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156AA" w:rsidRDefault="00A156AA" w:rsidP="00A156AA">
      <w:pPr>
        <w:ind w:firstLine="0"/>
        <w:rPr>
          <w:rStyle w:val="Char0"/>
          <w:rtl/>
        </w:rPr>
      </w:pPr>
    </w:p>
    <w:p w:rsidR="00A156AA" w:rsidRDefault="00A156AA" w:rsidP="00A156AA">
      <w:pPr>
        <w:ind w:firstLine="0"/>
        <w:rPr>
          <w:rStyle w:val="Char0"/>
        </w:rPr>
      </w:pPr>
    </w:p>
    <w:p w:rsidR="00A156AA" w:rsidRDefault="00A156AA" w:rsidP="00A156AA">
      <w:pPr>
        <w:ind w:firstLine="0"/>
        <w:rPr>
          <w:rStyle w:val="Char0"/>
        </w:rPr>
      </w:pPr>
    </w:p>
    <w:p w:rsidR="00A156AA" w:rsidRDefault="00A156AA" w:rsidP="00A156AA">
      <w:pPr>
        <w:ind w:firstLine="0"/>
        <w:rPr>
          <w:rStyle w:val="Char0"/>
        </w:rPr>
      </w:pPr>
    </w:p>
    <w:p w:rsidR="00A156AA" w:rsidRDefault="00A156AA" w:rsidP="00A156AA">
      <w:pPr>
        <w:ind w:firstLine="0"/>
        <w:rPr>
          <w:rStyle w:val="Char0"/>
        </w:rPr>
      </w:pPr>
    </w:p>
    <w:p w:rsidR="00A156AA" w:rsidRDefault="00A156AA" w:rsidP="00A156AA">
      <w:pPr>
        <w:ind w:firstLine="0"/>
        <w:rPr>
          <w:rStyle w:val="Char0"/>
          <w:rtl/>
        </w:rPr>
      </w:pPr>
    </w:p>
    <w:p w:rsidR="00A156AA" w:rsidRPr="00A156AA" w:rsidRDefault="00A156AA" w:rsidP="00A156AA">
      <w:pPr>
        <w:ind w:firstLine="0"/>
        <w:jc w:val="center"/>
        <w:rPr>
          <w:rStyle w:val="Char0"/>
          <w:rFonts w:ascii="IRTitr" w:hAnsi="IRTitr" w:cs="IRTitr"/>
          <w:sz w:val="70"/>
          <w:szCs w:val="70"/>
          <w:rtl/>
        </w:rPr>
      </w:pPr>
      <w:r w:rsidRPr="00A156AA">
        <w:rPr>
          <w:rStyle w:val="Char0"/>
          <w:rFonts w:ascii="IRTitr" w:hAnsi="IRTitr" w:cs="IRTitr"/>
          <w:sz w:val="70"/>
          <w:szCs w:val="70"/>
          <w:rtl/>
        </w:rPr>
        <w:t>قرآن کریم</w:t>
      </w:r>
      <w:r w:rsidRPr="00A156AA">
        <w:rPr>
          <w:rStyle w:val="Char0"/>
          <w:rFonts w:ascii="IRTitr" w:hAnsi="IRTitr" w:cs="IRTitr"/>
          <w:sz w:val="70"/>
          <w:szCs w:val="70"/>
          <w:rtl/>
        </w:rPr>
        <w:br/>
      </w:r>
      <w:r w:rsidRPr="0050666F">
        <w:rPr>
          <w:rStyle w:val="Char0"/>
          <w:rFonts w:ascii="IRTitr" w:hAnsi="IRTitr" w:cs="IRTitr"/>
          <w:sz w:val="52"/>
          <w:szCs w:val="52"/>
          <w:rtl/>
        </w:rPr>
        <w:t>و ترجمۀ معانی آن</w:t>
      </w:r>
      <w:r w:rsidRPr="0050666F">
        <w:rPr>
          <w:rStyle w:val="Char0"/>
          <w:rFonts w:ascii="IRTitr" w:hAnsi="IRTitr" w:cs="IRTitr"/>
          <w:sz w:val="52"/>
          <w:szCs w:val="52"/>
          <w:rtl/>
        </w:rPr>
        <w:br/>
        <w:t>به زبان دری</w:t>
      </w:r>
    </w:p>
    <w:p w:rsidR="00A156AA" w:rsidRDefault="00A156AA" w:rsidP="00A156AA">
      <w:pPr>
        <w:ind w:firstLine="0"/>
        <w:rPr>
          <w:rStyle w:val="Char0"/>
          <w:rtl/>
        </w:rPr>
      </w:pPr>
    </w:p>
    <w:p w:rsidR="00A156AA" w:rsidRDefault="00A156AA" w:rsidP="00A156AA">
      <w:pPr>
        <w:ind w:firstLine="0"/>
        <w:rPr>
          <w:rStyle w:val="Char0"/>
          <w:rtl/>
          <w:lang w:bidi="fa-IR"/>
        </w:rPr>
      </w:pPr>
    </w:p>
    <w:p w:rsidR="00B64D45" w:rsidRDefault="00B64D45" w:rsidP="00A156AA">
      <w:pPr>
        <w:ind w:firstLine="0"/>
        <w:rPr>
          <w:rStyle w:val="Char0"/>
          <w:rtl/>
          <w:lang w:bidi="fa-IR"/>
        </w:rPr>
      </w:pPr>
    </w:p>
    <w:p w:rsidR="00B64D45" w:rsidRDefault="00B64D45" w:rsidP="00A156AA">
      <w:pPr>
        <w:ind w:firstLine="0"/>
        <w:rPr>
          <w:rStyle w:val="Char0"/>
          <w:rtl/>
          <w:lang w:bidi="fa-IR"/>
        </w:rPr>
      </w:pPr>
    </w:p>
    <w:p w:rsidR="00A156AA" w:rsidRDefault="00A156AA" w:rsidP="00A156AA">
      <w:pPr>
        <w:ind w:firstLine="0"/>
        <w:rPr>
          <w:rStyle w:val="Char0"/>
          <w:rtl/>
        </w:rPr>
      </w:pPr>
    </w:p>
    <w:p w:rsidR="00A156AA" w:rsidRPr="00B64D45" w:rsidRDefault="00B64D45" w:rsidP="00B64D45">
      <w:pPr>
        <w:ind w:firstLine="0"/>
        <w:jc w:val="center"/>
        <w:rPr>
          <w:rStyle w:val="Char0"/>
          <w:b/>
          <w:bCs/>
          <w:rtl/>
        </w:rPr>
      </w:pPr>
      <w:r w:rsidRPr="00B64D45">
        <w:rPr>
          <w:rStyle w:val="Char0"/>
          <w:b/>
          <w:bCs/>
          <w:rtl/>
        </w:rPr>
        <w:t>مترجم:</w:t>
      </w:r>
      <w:r w:rsidRPr="00B64D45">
        <w:rPr>
          <w:rStyle w:val="Char0"/>
          <w:b/>
          <w:bCs/>
          <w:rtl/>
        </w:rPr>
        <w:tab/>
        <w:t>مولو</w:t>
      </w:r>
      <w:r w:rsidRPr="00B64D45">
        <w:rPr>
          <w:rStyle w:val="Char0"/>
          <w:rFonts w:hint="cs"/>
          <w:b/>
          <w:bCs/>
          <w:rtl/>
        </w:rPr>
        <w:t>ی</w:t>
      </w:r>
      <w:r w:rsidRPr="00B64D45">
        <w:rPr>
          <w:rStyle w:val="Char0"/>
          <w:b/>
          <w:bCs/>
          <w:rtl/>
        </w:rPr>
        <w:t xml:space="preserve"> محمد انور بدخشان</w:t>
      </w:r>
      <w:r w:rsidRPr="00B64D45">
        <w:rPr>
          <w:rStyle w:val="Char0"/>
          <w:rFonts w:hint="cs"/>
          <w:b/>
          <w:bCs/>
          <w:rtl/>
        </w:rPr>
        <w:t>ی</w:t>
      </w:r>
    </w:p>
    <w:p w:rsidR="00A156AA" w:rsidRDefault="00A156AA" w:rsidP="00A156AA">
      <w:pPr>
        <w:ind w:firstLine="0"/>
        <w:rPr>
          <w:rStyle w:val="Char0"/>
          <w:rtl/>
        </w:rPr>
      </w:pPr>
    </w:p>
    <w:p w:rsidR="00A156AA" w:rsidRDefault="00A156AA" w:rsidP="00A156AA">
      <w:pPr>
        <w:ind w:firstLine="0"/>
        <w:rPr>
          <w:rStyle w:val="Char0"/>
          <w:rtl/>
        </w:rPr>
      </w:pPr>
    </w:p>
    <w:p w:rsidR="00A156AA" w:rsidRDefault="00A156AA" w:rsidP="00A156AA">
      <w:pPr>
        <w:ind w:firstLine="0"/>
        <w:rPr>
          <w:rStyle w:val="Char0"/>
        </w:rPr>
      </w:pPr>
    </w:p>
    <w:p w:rsidR="00081A53" w:rsidRDefault="00081A53" w:rsidP="00A156AA">
      <w:pPr>
        <w:ind w:firstLine="0"/>
        <w:rPr>
          <w:rStyle w:val="Char0"/>
        </w:rPr>
      </w:pPr>
    </w:p>
    <w:p w:rsidR="00081A53" w:rsidRDefault="00081A53" w:rsidP="00A156AA">
      <w:pPr>
        <w:ind w:firstLine="0"/>
        <w:rPr>
          <w:rStyle w:val="Char0"/>
        </w:rPr>
      </w:pPr>
    </w:p>
    <w:p w:rsidR="00081A53" w:rsidRDefault="00081A53" w:rsidP="00A156AA">
      <w:pPr>
        <w:ind w:firstLine="0"/>
        <w:rPr>
          <w:rStyle w:val="Char0"/>
        </w:rPr>
      </w:pPr>
    </w:p>
    <w:p w:rsidR="00081A53" w:rsidRDefault="00081A53" w:rsidP="00A156AA">
      <w:pPr>
        <w:ind w:firstLine="0"/>
        <w:rPr>
          <w:rStyle w:val="Char0"/>
          <w:rtl/>
        </w:rPr>
      </w:pPr>
    </w:p>
    <w:p w:rsidR="00A156AA" w:rsidRDefault="00081A53" w:rsidP="00081A53">
      <w:pPr>
        <w:pStyle w:val="a0"/>
        <w:ind w:firstLine="0"/>
        <w:jc w:val="center"/>
        <w:rPr>
          <w:rStyle w:val="Char0"/>
          <w:rFonts w:ascii="Traditional Arabic" w:hAnsi="Traditional Arabic" w:cs="Traditional Arabic"/>
        </w:rPr>
      </w:pPr>
      <w:r w:rsidRPr="00081A53">
        <w:rPr>
          <w:rStyle w:val="Char0"/>
          <w:rFonts w:ascii="Traditional Arabic" w:hAnsi="Traditional Arabic" w:cs="Traditional Arabic"/>
          <w:rtl/>
        </w:rPr>
        <w:t>مجمع الملك فهد لطباعة المصحف الشريف</w:t>
      </w:r>
    </w:p>
    <w:p w:rsidR="00081A53" w:rsidRPr="00081A53" w:rsidRDefault="00081A53" w:rsidP="00081A53">
      <w:pPr>
        <w:pStyle w:val="a0"/>
        <w:ind w:firstLine="0"/>
        <w:jc w:val="center"/>
        <w:rPr>
          <w:rStyle w:val="Char0"/>
          <w:rFonts w:ascii="Traditional Arabic" w:hAnsi="Traditional Arabic" w:cs="Traditional Arabic"/>
          <w:rtl/>
          <w:lang w:bidi="fa-IR"/>
        </w:rPr>
      </w:pPr>
      <w:r>
        <w:rPr>
          <w:rStyle w:val="Char0"/>
          <w:rFonts w:ascii="Traditional Arabic" w:hAnsi="Traditional Arabic" w:cs="Traditional Arabic" w:hint="cs"/>
          <w:rtl/>
          <w:lang w:bidi="fa-IR"/>
        </w:rPr>
        <w:t>چاپ خانه قرآن کریم مجمع ملک فهد</w:t>
      </w:r>
    </w:p>
    <w:p w:rsidR="00081A53" w:rsidRDefault="00081A53" w:rsidP="00AD43F8">
      <w:pPr>
        <w:pStyle w:val="a0"/>
        <w:rPr>
          <w:rStyle w:val="Char0"/>
          <w:rtl/>
        </w:rPr>
      </w:pPr>
    </w:p>
    <w:p w:rsidR="00081A53" w:rsidRDefault="00081A53" w:rsidP="00AD43F8">
      <w:pPr>
        <w:pStyle w:val="a0"/>
        <w:rPr>
          <w:rStyle w:val="Char0"/>
          <w:rtl/>
        </w:rPr>
        <w:sectPr w:rsidR="00081A53" w:rsidSect="00B64D45">
          <w:headerReference w:type="even" r:id="rId9"/>
          <w:headerReference w:type="default" r:id="rId10"/>
          <w:footnotePr>
            <w:numRestart w:val="eachPage"/>
          </w:footnotePr>
          <w:pgSz w:w="9356" w:h="13608" w:code="9"/>
          <w:pgMar w:top="567" w:right="1134" w:bottom="851" w:left="1134"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08"/>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sidRPr="00081A53">
              <w:rPr>
                <w:rFonts w:ascii="IRMitra" w:eastAsia="Times New Roman" w:hAnsi="IRMitra" w:cs="IRMitra"/>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229AB016" wp14:editId="2361FA69">
                      <wp:simplePos x="0" y="0"/>
                      <wp:positionH relativeFrom="column">
                        <wp:align>center</wp:align>
                      </wp:positionH>
                      <wp:positionV relativeFrom="page">
                        <wp:posOffset>9525</wp:posOffset>
                      </wp:positionV>
                      <wp:extent cx="6627495" cy="3218180"/>
                      <wp:effectExtent l="0" t="0" r="1905" b="1270"/>
                      <wp:wrapNone/>
                      <wp:docPr id="7" name="Rectangle 7"/>
                      <wp:cNvGraphicFramePr/>
                      <a:graphic xmlns:a="http://schemas.openxmlformats.org/drawingml/2006/main">
                        <a:graphicData uri="http://schemas.microsoft.com/office/word/2010/wordprocessingShape">
                          <wps:wsp>
                            <wps:cNvSpPr/>
                            <wps:spPr>
                              <a:xfrm>
                                <a:off x="0" y="0"/>
                                <a:ext cx="6627495" cy="3218688"/>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75pt;width:521.85pt;height:253.4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" o:allowincell="f" fillcolor="#f2f2f2" stroked="f" strokeweight="2pt">
                      <w10:wrap anchory="page"/>
                    </v:rect>
                  </w:pict>
                </mc:Fallback>
              </mc:AlternateContent>
            </w:r>
            <w:r w:rsidRPr="00081A53">
              <w:rPr>
                <w:rFonts w:ascii="IRMitra" w:eastAsia="Times New Roman" w:hAnsi="IRMitra" w:cs="IRMitra"/>
                <w:b/>
                <w:bCs/>
                <w:sz w:val="27"/>
                <w:szCs w:val="27"/>
                <w:rtl/>
              </w:rPr>
              <w:t>عنوان کتاب:</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lang w:bidi="fa-IR"/>
              </w:rPr>
            </w:pPr>
            <w:r w:rsidRPr="00081A53">
              <w:rPr>
                <w:rFonts w:ascii="IRMitra" w:eastAsia="Times New Roman" w:hAnsi="IRMitra" w:cs="IRMitra"/>
                <w:color w:val="244061" w:themeColor="accent1" w:themeShade="80"/>
                <w:sz w:val="30"/>
                <w:szCs w:val="30"/>
                <w:rtl/>
              </w:rPr>
              <w:t>قرآن کر</w:t>
            </w:r>
            <w:r w:rsidRPr="00081A53">
              <w:rPr>
                <w:rFonts w:ascii="IRMitra" w:eastAsia="Times New Roman" w:hAnsi="IRMitra" w:cs="IRMitra" w:hint="cs"/>
                <w:color w:val="244061" w:themeColor="accent1" w:themeShade="80"/>
                <w:sz w:val="30"/>
                <w:szCs w:val="30"/>
                <w:rtl/>
              </w:rPr>
              <w:t>ی</w:t>
            </w:r>
            <w:r w:rsidRPr="00081A53">
              <w:rPr>
                <w:rFonts w:ascii="IRMitra" w:eastAsia="Times New Roman" w:hAnsi="IRMitra" w:cs="IRMitra" w:hint="eastAsia"/>
                <w:color w:val="244061" w:themeColor="accent1" w:themeShade="80"/>
                <w:sz w:val="30"/>
                <w:szCs w:val="30"/>
                <w:rtl/>
              </w:rPr>
              <w:t>م</w:t>
            </w:r>
            <w:r>
              <w:rPr>
                <w:rFonts w:ascii="IRMitra" w:eastAsia="Times New Roman" w:hAnsi="IRMitra" w:cs="IRMitra" w:hint="cs"/>
                <w:color w:val="244061" w:themeColor="accent1" w:themeShade="80"/>
                <w:sz w:val="30"/>
                <w:szCs w:val="30"/>
                <w:rtl/>
              </w:rPr>
              <w:t xml:space="preserve"> </w:t>
            </w:r>
            <w:r w:rsidRPr="00081A53">
              <w:rPr>
                <w:rFonts w:ascii="IRMitra" w:eastAsia="Times New Roman" w:hAnsi="IRMitra" w:cs="IRMitra" w:hint="eastAsia"/>
                <w:color w:val="244061" w:themeColor="accent1" w:themeShade="80"/>
                <w:sz w:val="30"/>
                <w:szCs w:val="30"/>
                <w:rtl/>
              </w:rPr>
              <w:t>و</w:t>
            </w:r>
            <w:r w:rsidRPr="00081A53">
              <w:rPr>
                <w:rFonts w:ascii="IRMitra" w:eastAsia="Times New Roman" w:hAnsi="IRMitra" w:cs="IRMitra"/>
                <w:color w:val="244061" w:themeColor="accent1" w:themeShade="80"/>
                <w:sz w:val="30"/>
                <w:szCs w:val="30"/>
                <w:rtl/>
              </w:rPr>
              <w:t xml:space="preserve"> ترجم</w:t>
            </w:r>
            <w:r w:rsidRPr="00081A53">
              <w:rPr>
                <w:rFonts w:ascii="IRMitra" w:eastAsia="Times New Roman" w:hAnsi="IRMitra" w:cs="IRMitra" w:hint="cs"/>
                <w:color w:val="244061" w:themeColor="accent1" w:themeShade="80"/>
                <w:sz w:val="30"/>
                <w:szCs w:val="30"/>
                <w:rtl/>
              </w:rPr>
              <w:t>ۀ</w:t>
            </w:r>
            <w:r w:rsidRPr="00081A53">
              <w:rPr>
                <w:rFonts w:ascii="IRMitra" w:eastAsia="Times New Roman" w:hAnsi="IRMitra" w:cs="IRMitra"/>
                <w:color w:val="244061" w:themeColor="accent1" w:themeShade="80"/>
                <w:sz w:val="30"/>
                <w:szCs w:val="30"/>
                <w:rtl/>
              </w:rPr>
              <w:t xml:space="preserve"> معان</w:t>
            </w:r>
            <w:r w:rsidRPr="00081A53">
              <w:rPr>
                <w:rFonts w:ascii="IRMitra" w:eastAsia="Times New Roman" w:hAnsi="IRMitra" w:cs="IRMitra" w:hint="cs"/>
                <w:color w:val="244061" w:themeColor="accent1" w:themeShade="80"/>
                <w:sz w:val="30"/>
                <w:szCs w:val="30"/>
                <w:rtl/>
              </w:rPr>
              <w:t>ی</w:t>
            </w:r>
            <w:r w:rsidRPr="00081A53">
              <w:rPr>
                <w:rFonts w:ascii="IRMitra" w:eastAsia="Times New Roman" w:hAnsi="IRMitra" w:cs="IRMitra"/>
                <w:color w:val="244061" w:themeColor="accent1" w:themeShade="80"/>
                <w:sz w:val="30"/>
                <w:szCs w:val="30"/>
                <w:rtl/>
              </w:rPr>
              <w:t xml:space="preserve"> آن</w:t>
            </w:r>
            <w:r>
              <w:rPr>
                <w:rFonts w:ascii="IRMitra" w:eastAsia="Times New Roman" w:hAnsi="IRMitra" w:cs="IRMitra" w:hint="cs"/>
                <w:color w:val="244061" w:themeColor="accent1" w:themeShade="80"/>
                <w:sz w:val="30"/>
                <w:szCs w:val="30"/>
                <w:rtl/>
              </w:rPr>
              <w:t xml:space="preserve"> </w:t>
            </w:r>
            <w:r w:rsidRPr="00081A53">
              <w:rPr>
                <w:rFonts w:ascii="IRMitra" w:eastAsia="Times New Roman" w:hAnsi="IRMitra" w:cs="IRMitra" w:hint="eastAsia"/>
                <w:color w:val="244061" w:themeColor="accent1" w:themeShade="80"/>
                <w:sz w:val="30"/>
                <w:szCs w:val="30"/>
                <w:rtl/>
              </w:rPr>
              <w:t>به</w:t>
            </w:r>
            <w:r w:rsidRPr="00081A53">
              <w:rPr>
                <w:rFonts w:ascii="IRMitra" w:eastAsia="Times New Roman" w:hAnsi="IRMitra" w:cs="IRMitra"/>
                <w:color w:val="244061" w:themeColor="accent1" w:themeShade="80"/>
                <w:sz w:val="30"/>
                <w:szCs w:val="30"/>
                <w:rtl/>
              </w:rPr>
              <w:t xml:space="preserve"> زبان در</w:t>
            </w:r>
            <w:r w:rsidRPr="00081A53">
              <w:rPr>
                <w:rFonts w:ascii="IRMitra" w:eastAsia="Times New Roman" w:hAnsi="IRMitra" w:cs="IRMitra" w:hint="cs"/>
                <w:color w:val="244061" w:themeColor="accent1" w:themeShade="80"/>
                <w:sz w:val="30"/>
                <w:szCs w:val="30"/>
                <w:rtl/>
              </w:rPr>
              <w:t>ی</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sz w:val="27"/>
                <w:szCs w:val="27"/>
                <w:rtl/>
              </w:rPr>
            </w:pPr>
            <w:r w:rsidRPr="00081A53">
              <w:rPr>
                <w:rFonts w:ascii="IRMitra" w:eastAsia="Times New Roman" w:hAnsi="IRMitra" w:cs="IRMitra"/>
                <w:b/>
                <w:bCs/>
                <w:sz w:val="27"/>
                <w:szCs w:val="27"/>
                <w:rtl/>
              </w:rPr>
              <w:t>عنوان اصلی:</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rPr>
            </w:pPr>
            <w:r>
              <w:rPr>
                <w:rFonts w:ascii="IRMitra" w:eastAsia="Times New Roman" w:hAnsi="IRMitra" w:cs="IRMitra" w:hint="cs"/>
                <w:color w:val="244061" w:themeColor="accent1" w:themeShade="80"/>
                <w:sz w:val="30"/>
                <w:szCs w:val="30"/>
                <w:rtl/>
                <w:lang w:bidi="ar-QA"/>
              </w:rPr>
              <w:t>القرآن الكريم وترجمة معانيه إلى اللغة الدَّريَّةِ</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sidRPr="00081A53">
              <w:rPr>
                <w:rFonts w:ascii="IRMitra" w:eastAsia="Times New Roman" w:hAnsi="IRMitra" w:cs="IRMitra"/>
                <w:b/>
                <w:bCs/>
                <w:sz w:val="27"/>
                <w:szCs w:val="27"/>
                <w:rtl/>
              </w:rPr>
              <w:t>مترجم:</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lang w:bidi="fa-IR"/>
              </w:rPr>
            </w:pPr>
            <w:r w:rsidRPr="00081A53">
              <w:rPr>
                <w:rFonts w:ascii="IRMitra" w:eastAsia="Times New Roman" w:hAnsi="IRMitra" w:cs="IRMitra"/>
                <w:color w:val="244061" w:themeColor="accent1" w:themeShade="80"/>
                <w:sz w:val="30"/>
                <w:szCs w:val="30"/>
                <w:rtl/>
              </w:rPr>
              <w:t>مولو</w:t>
            </w:r>
            <w:r w:rsidRPr="00081A53">
              <w:rPr>
                <w:rFonts w:ascii="IRMitra" w:eastAsia="Times New Roman" w:hAnsi="IRMitra" w:cs="IRMitra" w:hint="cs"/>
                <w:color w:val="244061" w:themeColor="accent1" w:themeShade="80"/>
                <w:sz w:val="30"/>
                <w:szCs w:val="30"/>
                <w:rtl/>
              </w:rPr>
              <w:t>ی</w:t>
            </w:r>
            <w:r w:rsidRPr="00081A53">
              <w:rPr>
                <w:rFonts w:ascii="IRMitra" w:eastAsia="Times New Roman" w:hAnsi="IRMitra" w:cs="IRMitra"/>
                <w:color w:val="244061" w:themeColor="accent1" w:themeShade="80"/>
                <w:sz w:val="30"/>
                <w:szCs w:val="30"/>
                <w:rtl/>
              </w:rPr>
              <w:t xml:space="preserve"> محمد انور بدخشان</w:t>
            </w:r>
            <w:r w:rsidRPr="00081A53">
              <w:rPr>
                <w:rFonts w:ascii="IRMitra" w:eastAsia="Times New Roman" w:hAnsi="IRMitra" w:cs="IRMitra" w:hint="cs"/>
                <w:color w:val="244061" w:themeColor="accent1" w:themeShade="80"/>
                <w:sz w:val="30"/>
                <w:szCs w:val="30"/>
                <w:rtl/>
              </w:rPr>
              <w:t>ی</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Pr>
                <w:rFonts w:ascii="IRMitra" w:eastAsia="Times New Roman" w:hAnsi="IRMitra" w:cs="IRMitra" w:hint="cs"/>
                <w:b/>
                <w:bCs/>
                <w:sz w:val="27"/>
                <w:szCs w:val="27"/>
                <w:rtl/>
              </w:rPr>
              <w:t>مراجعه و بررسی</w:t>
            </w:r>
            <w:r w:rsidRPr="00081A53">
              <w:rPr>
                <w:rFonts w:ascii="IRMitra" w:eastAsia="Times New Roman" w:hAnsi="IRMitra" w:cs="IRMitra"/>
                <w:b/>
                <w:bCs/>
                <w:sz w:val="27"/>
                <w:szCs w:val="27"/>
                <w:rtl/>
              </w:rPr>
              <w:t>:</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lang w:bidi="fa-IR"/>
              </w:rPr>
            </w:pPr>
            <w:r w:rsidRPr="00081A53">
              <w:rPr>
                <w:rFonts w:ascii="IRMitra" w:eastAsia="Times New Roman" w:hAnsi="IRMitra" w:cs="IRMitra"/>
                <w:color w:val="244061" w:themeColor="accent1" w:themeShade="80"/>
                <w:sz w:val="30"/>
                <w:szCs w:val="30"/>
                <w:rtl/>
              </w:rPr>
              <w:t>د/ عبدالغفور عبدالحق بلوچ</w:t>
            </w:r>
            <w:r w:rsidRPr="00081A53">
              <w:rPr>
                <w:rFonts w:ascii="IRMitra" w:eastAsia="Times New Roman" w:hAnsi="IRMitra" w:cs="IRMitra" w:hint="cs"/>
                <w:color w:val="244061" w:themeColor="accent1" w:themeShade="80"/>
                <w:sz w:val="30"/>
                <w:szCs w:val="30"/>
                <w:rtl/>
              </w:rPr>
              <w:t>ی</w:t>
            </w:r>
            <w:r w:rsidRPr="00081A53">
              <w:rPr>
                <w:rFonts w:ascii="IRMitra" w:eastAsia="Times New Roman" w:hAnsi="IRMitra" w:cs="IRMitra"/>
                <w:color w:val="244061" w:themeColor="accent1" w:themeShade="80"/>
                <w:sz w:val="30"/>
                <w:szCs w:val="30"/>
                <w:rtl/>
              </w:rPr>
              <w:t xml:space="preserve"> و شيخ قريب الله مطيع</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sidRPr="00081A53">
              <w:rPr>
                <w:rFonts w:ascii="IRMitra" w:eastAsia="Times New Roman" w:hAnsi="IRMitra" w:cs="IRMitra"/>
                <w:b/>
                <w:bCs/>
                <w:sz w:val="27"/>
                <w:szCs w:val="27"/>
                <w:rtl/>
              </w:rPr>
              <w:t>موضوع:</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rPr>
            </w:pPr>
            <w:r>
              <w:rPr>
                <w:rFonts w:ascii="IRMitra" w:eastAsia="Times New Roman" w:hAnsi="IRMitra" w:cs="IRMitra" w:hint="cs"/>
                <w:color w:val="244061" w:themeColor="accent1" w:themeShade="80"/>
                <w:sz w:val="30"/>
                <w:szCs w:val="30"/>
                <w:rtl/>
              </w:rPr>
              <w:t>ترجمه معانی قرآن</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sidRPr="00081A53">
              <w:rPr>
                <w:rFonts w:ascii="IRMitra" w:eastAsia="Times New Roman" w:hAnsi="IRMitra" w:cs="IRMitra"/>
                <w:b/>
                <w:bCs/>
                <w:sz w:val="27"/>
                <w:szCs w:val="27"/>
                <w:rtl/>
              </w:rPr>
              <w:t xml:space="preserve">نوبت انتشار: </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rtl/>
              </w:rPr>
            </w:pPr>
            <w:r w:rsidRPr="00081A53">
              <w:rPr>
                <w:rFonts w:ascii="IRMitra" w:eastAsia="Times New Roman" w:hAnsi="IRMitra" w:cs="IRMitra" w:hint="cs"/>
                <w:color w:val="244061" w:themeColor="accent1" w:themeShade="80"/>
                <w:sz w:val="30"/>
                <w:szCs w:val="30"/>
                <w:rtl/>
              </w:rPr>
              <w:t xml:space="preserve">اول </w:t>
            </w:r>
            <w:r w:rsidRPr="00081A53">
              <w:rPr>
                <w:rFonts w:ascii="IRMitra" w:eastAsia="Times New Roman" w:hAnsi="IRMitra" w:cs="IRMitra"/>
                <w:color w:val="244061" w:themeColor="accent1" w:themeShade="80"/>
                <w:sz w:val="30"/>
                <w:szCs w:val="30"/>
                <w:rtl/>
              </w:rPr>
              <w:t xml:space="preserve">(دیجیتال) </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color w:val="FF0000"/>
                <w:sz w:val="27"/>
                <w:szCs w:val="27"/>
                <w:rtl/>
              </w:rPr>
            </w:pPr>
            <w:r w:rsidRPr="00081A53">
              <w:rPr>
                <w:rFonts w:ascii="IRMitra" w:eastAsia="Times New Roman" w:hAnsi="IRMitra" w:cs="IRMitra"/>
                <w:b/>
                <w:bCs/>
                <w:sz w:val="27"/>
                <w:szCs w:val="27"/>
                <w:rtl/>
              </w:rPr>
              <w:t xml:space="preserve">تاریخ انتشار: </w:t>
            </w:r>
          </w:p>
        </w:tc>
        <w:tc>
          <w:tcPr>
            <w:tcW w:w="3471" w:type="pct"/>
            <w:gridSpan w:val="4"/>
            <w:vAlign w:val="center"/>
          </w:tcPr>
          <w:p w:rsidR="00081A53" w:rsidRPr="00081A53" w:rsidRDefault="0051539D" w:rsidP="0051539D">
            <w:pPr>
              <w:spacing w:before="60" w:after="60"/>
              <w:ind w:firstLine="0"/>
              <w:jc w:val="both"/>
              <w:rPr>
                <w:rFonts w:ascii="IRMitra" w:eastAsia="Times New Roman" w:hAnsi="IRMitra" w:cs="IRMitra"/>
                <w:color w:val="244061" w:themeColor="accent1" w:themeShade="80"/>
                <w:sz w:val="30"/>
                <w:szCs w:val="30"/>
                <w:rtl/>
                <w:lang w:bidi="fa-IR"/>
              </w:rPr>
            </w:pPr>
            <w:r>
              <w:rPr>
                <w:rFonts w:ascii="IRMitra" w:eastAsia="Times New Roman" w:hAnsi="IRMitra" w:cs="IRMitra" w:hint="cs"/>
                <w:color w:val="244061" w:themeColor="accent1" w:themeShade="80"/>
                <w:sz w:val="30"/>
                <w:szCs w:val="30"/>
                <w:rtl/>
                <w:lang w:bidi="fa-IR"/>
              </w:rPr>
              <w:t>مرداد</w:t>
            </w:r>
            <w:r w:rsidR="00081A53" w:rsidRPr="00081A53">
              <w:rPr>
                <w:rFonts w:ascii="IRMitra" w:eastAsia="Times New Roman" w:hAnsi="IRMitra" w:cs="IRMitra"/>
                <w:color w:val="244061" w:themeColor="accent1" w:themeShade="80"/>
                <w:sz w:val="30"/>
                <w:szCs w:val="30"/>
                <w:rtl/>
                <w:lang w:bidi="fa-IR"/>
              </w:rPr>
              <w:t xml:space="preserve"> (</w:t>
            </w:r>
            <w:r w:rsidRPr="0051539D">
              <w:rPr>
                <w:rFonts w:ascii="IRMitra" w:eastAsia="Times New Roman" w:hAnsi="IRMitra" w:cs="IRMitra"/>
                <w:color w:val="244061" w:themeColor="accent1" w:themeShade="80"/>
                <w:sz w:val="30"/>
                <w:szCs w:val="30"/>
                <w:rtl/>
                <w:lang w:bidi="fa-IR"/>
              </w:rPr>
              <w:t>اسد</w:t>
            </w:r>
            <w:r w:rsidR="00081A53" w:rsidRPr="00081A53">
              <w:rPr>
                <w:rFonts w:ascii="IRMitra" w:eastAsia="Times New Roman" w:hAnsi="IRMitra" w:cs="IRMitra"/>
                <w:color w:val="244061" w:themeColor="accent1" w:themeShade="80"/>
                <w:sz w:val="30"/>
                <w:szCs w:val="30"/>
                <w:rtl/>
                <w:lang w:bidi="fa-IR"/>
              </w:rPr>
              <w:t>) 139</w:t>
            </w:r>
            <w:r>
              <w:rPr>
                <w:rFonts w:ascii="IRMitra" w:eastAsia="Times New Roman" w:hAnsi="IRMitra" w:cs="IRMitra" w:hint="cs"/>
                <w:color w:val="244061" w:themeColor="accent1" w:themeShade="80"/>
                <w:sz w:val="30"/>
                <w:szCs w:val="30"/>
                <w:rtl/>
                <w:lang w:bidi="fa-IR"/>
              </w:rPr>
              <w:t>7</w:t>
            </w:r>
            <w:r w:rsidR="00081A53" w:rsidRPr="00081A53">
              <w:rPr>
                <w:rFonts w:ascii="IRMitra" w:eastAsia="Times New Roman" w:hAnsi="IRMitra" w:cs="IRMitra"/>
                <w:color w:val="244061" w:themeColor="accent1" w:themeShade="80"/>
                <w:sz w:val="30"/>
                <w:szCs w:val="30"/>
                <w:rtl/>
                <w:lang w:bidi="fa-IR"/>
              </w:rPr>
              <w:t xml:space="preserve"> ه‍ .ش </w:t>
            </w:r>
            <w:r>
              <w:rPr>
                <w:rFonts w:ascii="IRMitra" w:eastAsia="Times New Roman" w:hAnsi="IRMitra" w:cs="IRMitra"/>
                <w:color w:val="244061" w:themeColor="accent1" w:themeShade="80"/>
                <w:sz w:val="30"/>
                <w:szCs w:val="30"/>
                <w:rtl/>
                <w:lang w:bidi="fa-IR"/>
              </w:rPr>
              <w:t>–</w:t>
            </w:r>
            <w:r w:rsidR="00081A53" w:rsidRPr="00081A53">
              <w:rPr>
                <w:rFonts w:ascii="IRMitra" w:eastAsia="Times New Roman" w:hAnsi="IRMitra" w:cs="IRMitra"/>
                <w:color w:val="244061" w:themeColor="accent1" w:themeShade="80"/>
                <w:sz w:val="30"/>
                <w:szCs w:val="30"/>
                <w:rtl/>
                <w:lang w:bidi="fa-IR"/>
              </w:rPr>
              <w:t xml:space="preserve"> </w:t>
            </w:r>
            <w:r>
              <w:rPr>
                <w:rFonts w:ascii="IRMitra" w:eastAsia="Times New Roman" w:hAnsi="IRMitra" w:cs="IRMitra" w:hint="cs"/>
                <w:color w:val="244061" w:themeColor="accent1" w:themeShade="80"/>
                <w:sz w:val="30"/>
                <w:szCs w:val="30"/>
                <w:rtl/>
                <w:lang w:bidi="fa-IR"/>
              </w:rPr>
              <w:t>ذو القعدة</w:t>
            </w:r>
            <w:r w:rsidR="00081A53" w:rsidRPr="00081A53">
              <w:rPr>
                <w:rFonts w:ascii="IRMitra" w:eastAsia="Times New Roman" w:hAnsi="IRMitra" w:cs="IRMitra"/>
                <w:color w:val="244061" w:themeColor="accent1" w:themeShade="80"/>
                <w:sz w:val="30"/>
                <w:szCs w:val="30"/>
                <w:rtl/>
                <w:lang w:bidi="fa-IR"/>
              </w:rPr>
              <w:t xml:space="preserve"> 1439 ه‍ .ق</w:t>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both"/>
              <w:rPr>
                <w:rFonts w:ascii="IRMitra" w:eastAsia="Times New Roman" w:hAnsi="IRMitra" w:cs="IRMitra"/>
                <w:b/>
                <w:bCs/>
                <w:sz w:val="27"/>
                <w:szCs w:val="27"/>
                <w:rtl/>
              </w:rPr>
            </w:pPr>
            <w:r w:rsidRPr="00081A53">
              <w:rPr>
                <w:rFonts w:ascii="IRMitra" w:eastAsia="Times New Roman" w:hAnsi="IRMitra" w:cs="IRMitra"/>
                <w:b/>
                <w:bCs/>
                <w:sz w:val="27"/>
                <w:szCs w:val="27"/>
                <w:rtl/>
              </w:rPr>
              <w:t xml:space="preserve">منبع: </w:t>
            </w:r>
          </w:p>
        </w:tc>
        <w:tc>
          <w:tcPr>
            <w:tcW w:w="3471" w:type="pct"/>
            <w:gridSpan w:val="4"/>
            <w:vAlign w:val="center"/>
          </w:tcPr>
          <w:p w:rsidR="00081A53" w:rsidRPr="00081A53" w:rsidRDefault="00081A53" w:rsidP="00081A53">
            <w:pPr>
              <w:spacing w:before="60" w:after="60"/>
              <w:ind w:firstLine="0"/>
              <w:jc w:val="both"/>
              <w:rPr>
                <w:rFonts w:ascii="IRMitra" w:eastAsia="Times New Roman" w:hAnsi="IRMitra" w:cs="IRMitra"/>
                <w:color w:val="244061" w:themeColor="accent1" w:themeShade="80"/>
                <w:sz w:val="30"/>
                <w:szCs w:val="30"/>
                <w:lang w:bidi="fa-IR"/>
              </w:rPr>
            </w:pPr>
            <w:r w:rsidRPr="00081A53">
              <w:rPr>
                <w:rFonts w:ascii="IRMitra" w:eastAsia="Times New Roman" w:hAnsi="IRMitra" w:cs="IRMitra" w:hint="cs"/>
                <w:color w:val="244061" w:themeColor="accent1" w:themeShade="80"/>
                <w:sz w:val="30"/>
                <w:szCs w:val="30"/>
                <w:rtl/>
                <w:lang w:bidi="fa-IR"/>
              </w:rPr>
              <w:t xml:space="preserve">کتابخانه قلم  </w:t>
            </w:r>
            <w:r w:rsidRPr="00081A53">
              <w:rPr>
                <w:rFonts w:ascii="IRMitra" w:eastAsia="Times New Roman" w:hAnsi="IRMitra" w:cs="IRMitra"/>
                <w:color w:val="244061" w:themeColor="accent1" w:themeShade="80"/>
                <w:sz w:val="30"/>
                <w:szCs w:val="30"/>
                <w:lang w:bidi="fa-IR"/>
              </w:rPr>
              <w:t>www.qalamlib.com</w:t>
            </w:r>
          </w:p>
        </w:tc>
      </w:tr>
      <w:tr w:rsidR="00081A53" w:rsidRPr="00081A53" w:rsidTr="00081A53">
        <w:trPr>
          <w:jc w:val="center"/>
        </w:trPr>
        <w:tc>
          <w:tcPr>
            <w:tcW w:w="3469" w:type="pct"/>
            <w:gridSpan w:val="4"/>
            <w:vAlign w:val="center"/>
          </w:tcPr>
          <w:p w:rsidR="00081A53" w:rsidRPr="00081A53" w:rsidRDefault="00081A53" w:rsidP="00081A53">
            <w:pPr>
              <w:ind w:firstLine="0"/>
              <w:jc w:val="center"/>
              <w:rPr>
                <w:rFonts w:eastAsia="Times New Roman" w:cs="IRNazanin"/>
                <w:b/>
                <w:bCs/>
                <w:color w:val="244061" w:themeColor="accent1" w:themeShade="80"/>
                <w:rtl/>
                <w:lang w:bidi="fa-IR"/>
              </w:rPr>
            </w:pPr>
            <w:r w:rsidRPr="00081A53">
              <w:rPr>
                <w:rFonts w:eastAsia="Times New Roman" w:cs="IRNazanin" w:hint="cs"/>
                <w:b/>
                <w:bCs/>
                <w:color w:val="244061" w:themeColor="accent1" w:themeShade="80"/>
                <w:rtl/>
                <w:lang w:bidi="fa-IR"/>
              </w:rPr>
              <w:t>ای</w:t>
            </w:r>
            <w:r w:rsidRPr="00081A53">
              <w:rPr>
                <w:rFonts w:eastAsia="Times New Roman" w:cs="IRNazanin" w:hint="eastAsia"/>
                <w:b/>
                <w:bCs/>
                <w:color w:val="244061" w:themeColor="accent1" w:themeShade="80"/>
                <w:rtl/>
                <w:lang w:bidi="fa-IR"/>
              </w:rPr>
              <w:t>ن</w:t>
            </w:r>
            <w:r w:rsidRPr="00081A53">
              <w:rPr>
                <w:rFonts w:eastAsia="Times New Roman" w:cs="IRNazanin"/>
                <w:b/>
                <w:bCs/>
                <w:color w:val="244061" w:themeColor="accent1" w:themeShade="80"/>
                <w:rtl/>
                <w:lang w:bidi="fa-IR"/>
              </w:rPr>
              <w:t xml:space="preserve"> کتاب </w:t>
            </w:r>
            <w:r w:rsidRPr="00081A53">
              <w:rPr>
                <w:rFonts w:eastAsia="Times New Roman" w:cs="IRNazanin" w:hint="cs"/>
                <w:b/>
                <w:bCs/>
                <w:color w:val="244061" w:themeColor="accent1" w:themeShade="80"/>
                <w:rtl/>
                <w:lang w:bidi="fa-IR"/>
              </w:rPr>
              <w:t xml:space="preserve">از سایت </w:t>
            </w:r>
            <w:r w:rsidRPr="00081A53">
              <w:rPr>
                <w:rFonts w:eastAsia="Times New Roman" w:cs="IRNazanin"/>
                <w:b/>
                <w:bCs/>
                <w:color w:val="244061" w:themeColor="accent1" w:themeShade="80"/>
                <w:rtl/>
                <w:lang w:bidi="fa-IR"/>
              </w:rPr>
              <w:t>کتابخان</w:t>
            </w:r>
            <w:r w:rsidRPr="00081A53">
              <w:rPr>
                <w:rFonts w:eastAsia="Times New Roman" w:cs="IRNazanin" w:hint="cs"/>
                <w:b/>
                <w:bCs/>
                <w:color w:val="244061" w:themeColor="accent1" w:themeShade="80"/>
                <w:rtl/>
                <w:lang w:bidi="fa-IR"/>
              </w:rPr>
              <w:t>ۀ</w:t>
            </w:r>
            <w:r w:rsidRPr="00081A53">
              <w:rPr>
                <w:rFonts w:eastAsia="Times New Roman" w:cs="IRNazanin"/>
                <w:b/>
                <w:bCs/>
                <w:color w:val="244061" w:themeColor="accent1" w:themeShade="80"/>
                <w:rtl/>
                <w:lang w:bidi="fa-IR"/>
              </w:rPr>
              <w:t xml:space="preserve"> </w:t>
            </w:r>
            <w:r w:rsidRPr="00081A53">
              <w:rPr>
                <w:rFonts w:eastAsia="Times New Roman" w:cs="IRNazanin" w:hint="cs"/>
                <w:b/>
                <w:bCs/>
                <w:color w:val="244061" w:themeColor="accent1" w:themeShade="80"/>
                <w:rtl/>
                <w:lang w:bidi="fa-IR"/>
              </w:rPr>
              <w:t>قلم</w:t>
            </w:r>
            <w:r w:rsidRPr="00081A53">
              <w:rPr>
                <w:rFonts w:eastAsia="Times New Roman" w:cs="IRNazanin"/>
                <w:b/>
                <w:bCs/>
                <w:color w:val="244061" w:themeColor="accent1" w:themeShade="80"/>
                <w:rtl/>
                <w:lang w:bidi="fa-IR"/>
              </w:rPr>
              <w:t xml:space="preserve"> </w:t>
            </w:r>
            <w:r w:rsidRPr="00081A53">
              <w:rPr>
                <w:rFonts w:eastAsia="Times New Roman" w:cs="IRNazanin" w:hint="cs"/>
                <w:b/>
                <w:bCs/>
                <w:color w:val="244061" w:themeColor="accent1" w:themeShade="80"/>
                <w:rtl/>
                <w:lang w:bidi="fa-IR"/>
              </w:rPr>
              <w:t xml:space="preserve">دانلود </w:t>
            </w:r>
            <w:r w:rsidRPr="00081A53">
              <w:rPr>
                <w:rFonts w:eastAsia="Times New Roman" w:cs="IRNazanin"/>
                <w:b/>
                <w:bCs/>
                <w:color w:val="244061" w:themeColor="accent1" w:themeShade="80"/>
                <w:rtl/>
                <w:lang w:bidi="fa-IR"/>
              </w:rPr>
              <w:t>شده است.</w:t>
            </w:r>
          </w:p>
          <w:p w:rsidR="00081A53" w:rsidRPr="00081A53" w:rsidRDefault="00081A53" w:rsidP="00081A53">
            <w:pPr>
              <w:spacing w:before="60" w:after="60"/>
              <w:ind w:firstLine="0"/>
              <w:jc w:val="center"/>
              <w:rPr>
                <w:rFonts w:asciiTheme="minorHAnsi" w:eastAsia="Times New Roman" w:hAnsiTheme="minorHAnsi" w:cstheme="minorHAnsi"/>
                <w:b/>
                <w:bCs/>
                <w:sz w:val="27"/>
                <w:szCs w:val="27"/>
                <w:rtl/>
                <w:lang w:bidi="fa-IR"/>
              </w:rPr>
            </w:pPr>
            <w:r w:rsidRPr="00081A53">
              <w:rPr>
                <w:rFonts w:asciiTheme="minorHAnsi" w:eastAsia="Times New Roman" w:hAnsiTheme="minorHAnsi" w:cstheme="minorHAnsi"/>
                <w:b/>
                <w:bCs/>
                <w:color w:val="244061" w:themeColor="accent1" w:themeShade="80"/>
                <w:sz w:val="26"/>
                <w:szCs w:val="26"/>
                <w:lang w:bidi="fa-IR"/>
              </w:rPr>
              <w:t>www.qalamlib.com</w:t>
            </w:r>
          </w:p>
        </w:tc>
        <w:tc>
          <w:tcPr>
            <w:tcW w:w="1531" w:type="pct"/>
          </w:tcPr>
          <w:p w:rsidR="00081A53" w:rsidRPr="00081A53" w:rsidRDefault="00081A53" w:rsidP="00081A53">
            <w:pPr>
              <w:spacing w:before="60" w:after="60"/>
              <w:ind w:firstLine="0"/>
              <w:jc w:val="center"/>
              <w:rPr>
                <w:rFonts w:ascii="IRMitra" w:eastAsia="Times New Roman" w:hAnsi="IRMitra" w:cs="IRMitra"/>
                <w:noProof/>
                <w:color w:val="244061" w:themeColor="accent1" w:themeShade="80"/>
                <w:sz w:val="20"/>
                <w:szCs w:val="20"/>
                <w:rtl/>
              </w:rPr>
            </w:pPr>
          </w:p>
          <w:p w:rsidR="00081A53" w:rsidRPr="00081A53" w:rsidRDefault="00081A53" w:rsidP="00081A53">
            <w:pPr>
              <w:spacing w:before="60" w:after="60"/>
              <w:ind w:firstLine="0"/>
              <w:jc w:val="center"/>
              <w:rPr>
                <w:rFonts w:ascii="IRMitra" w:eastAsia="Times New Roman" w:hAnsi="IRMitra" w:cs="IRMitra"/>
                <w:color w:val="244061" w:themeColor="accent1" w:themeShade="80"/>
                <w:sz w:val="30"/>
                <w:szCs w:val="30"/>
                <w:rtl/>
              </w:rPr>
            </w:pPr>
            <w:r w:rsidRPr="00081A53">
              <w:rPr>
                <w:rFonts w:ascii="IRMitra" w:eastAsia="Times New Roman" w:hAnsi="IRMitra" w:cs="IRMitra"/>
                <w:noProof/>
                <w:color w:val="244061" w:themeColor="accent1" w:themeShade="80"/>
                <w:sz w:val="30"/>
                <w:szCs w:val="30"/>
                <w:rtl/>
              </w:rPr>
              <w:drawing>
                <wp:inline distT="0" distB="0" distL="0" distR="0" wp14:anchorId="00D04D63" wp14:editId="52358E21">
                  <wp:extent cx="943200" cy="943200"/>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081A53" w:rsidRPr="00081A53" w:rsidTr="00081A53">
        <w:trPr>
          <w:jc w:val="center"/>
        </w:trPr>
        <w:tc>
          <w:tcPr>
            <w:tcW w:w="1529" w:type="pct"/>
            <w:vAlign w:val="center"/>
          </w:tcPr>
          <w:p w:rsidR="00081A53" w:rsidRPr="00081A53" w:rsidRDefault="00081A53" w:rsidP="00081A53">
            <w:pPr>
              <w:spacing w:before="60" w:after="60"/>
              <w:ind w:firstLine="0"/>
              <w:jc w:val="center"/>
              <w:rPr>
                <w:rFonts w:ascii="IRMitra" w:eastAsia="Times New Roman" w:hAnsi="IRMitra" w:cs="IRMitra"/>
                <w:b/>
                <w:bCs/>
                <w:sz w:val="27"/>
                <w:szCs w:val="27"/>
                <w:rtl/>
              </w:rPr>
            </w:pPr>
            <w:r w:rsidRPr="00081A53">
              <w:rPr>
                <w:rFonts w:ascii="IRNazanin" w:eastAsia="Times New Roman" w:hAnsi="IRNazanin" w:cs="IRNazanin"/>
                <w:b/>
                <w:bCs/>
                <w:rtl/>
              </w:rPr>
              <w:t>ایمیل:</w:t>
            </w:r>
          </w:p>
        </w:tc>
        <w:tc>
          <w:tcPr>
            <w:tcW w:w="3471" w:type="pct"/>
            <w:gridSpan w:val="4"/>
            <w:vAlign w:val="center"/>
          </w:tcPr>
          <w:p w:rsidR="00081A53" w:rsidRPr="00081A53" w:rsidRDefault="00081A53" w:rsidP="00081A53">
            <w:pPr>
              <w:spacing w:before="60" w:after="60"/>
              <w:ind w:firstLine="0"/>
              <w:jc w:val="right"/>
              <w:rPr>
                <w:rFonts w:ascii="IRMitra" w:eastAsia="Times New Roman" w:hAnsi="IRMitra" w:cs="IRMitra"/>
                <w:color w:val="244061" w:themeColor="accent1" w:themeShade="80"/>
                <w:sz w:val="30"/>
                <w:szCs w:val="30"/>
                <w:rtl/>
                <w:lang w:bidi="fa-IR"/>
              </w:rPr>
            </w:pPr>
            <w:r w:rsidRPr="00081A53">
              <w:rPr>
                <w:rFonts w:asciiTheme="majorBidi" w:eastAsia="Times New Roman" w:hAnsiTheme="majorBidi" w:cstheme="majorBidi"/>
                <w:b/>
                <w:bCs/>
                <w:sz w:val="24"/>
                <w:szCs w:val="24"/>
              </w:rPr>
              <w:t>book@qalamlib.com</w:t>
            </w:r>
          </w:p>
        </w:tc>
      </w:tr>
      <w:tr w:rsidR="00081A53" w:rsidRPr="00081A53" w:rsidTr="00081A53">
        <w:trPr>
          <w:jc w:val="center"/>
        </w:trPr>
        <w:tc>
          <w:tcPr>
            <w:tcW w:w="5000" w:type="pct"/>
            <w:gridSpan w:val="5"/>
            <w:vAlign w:val="bottom"/>
          </w:tcPr>
          <w:p w:rsidR="00081A53" w:rsidRPr="00081A53" w:rsidRDefault="00081A53" w:rsidP="00081A53">
            <w:pPr>
              <w:spacing w:before="360" w:after="60"/>
              <w:ind w:firstLine="0"/>
              <w:jc w:val="center"/>
              <w:rPr>
                <w:rFonts w:ascii="IRMitra" w:eastAsia="Times New Roman" w:hAnsi="IRMitra" w:cs="IRMitra"/>
                <w:color w:val="244061" w:themeColor="accent1" w:themeShade="80"/>
                <w:sz w:val="30"/>
                <w:szCs w:val="30"/>
                <w:rtl/>
              </w:rPr>
            </w:pPr>
            <w:r w:rsidRPr="00081A53">
              <w:rPr>
                <w:rFonts w:ascii="Times New Roman Bold" w:eastAsia="Times New Roman" w:hAnsi="Times New Roman Bold" w:cs="IRNazanin"/>
                <w:b/>
                <w:bCs/>
                <w:sz w:val="26"/>
                <w:rtl/>
              </w:rPr>
              <w:t>سایت‌های مجموعۀ موحدین</w:t>
            </w:r>
          </w:p>
        </w:tc>
      </w:tr>
      <w:tr w:rsidR="00081A53" w:rsidRPr="00081A53" w:rsidTr="00081A53">
        <w:trPr>
          <w:jc w:val="center"/>
        </w:trPr>
        <w:tc>
          <w:tcPr>
            <w:tcW w:w="2297" w:type="pct"/>
            <w:gridSpan w:val="2"/>
            <w:shd w:val="clear" w:color="auto" w:fill="auto"/>
          </w:tcPr>
          <w:p w:rsidR="00081A53" w:rsidRPr="00081A53" w:rsidRDefault="00081A53" w:rsidP="00081A53">
            <w:pPr>
              <w:widowControl w:val="0"/>
              <w:tabs>
                <w:tab w:val="right" w:leader="dot" w:pos="5138"/>
              </w:tabs>
              <w:spacing w:before="50" w:after="50"/>
              <w:ind w:firstLine="0"/>
              <w:jc w:val="right"/>
              <w:rPr>
                <w:rFonts w:ascii="Literata" w:eastAsia="Times New Roman" w:hAnsi="Literata" w:cs="Times New Roman"/>
                <w:sz w:val="24"/>
                <w:szCs w:val="24"/>
                <w:lang w:bidi="fa-IR"/>
              </w:rPr>
            </w:pPr>
            <w:r w:rsidRPr="00081A53">
              <w:rPr>
                <w:rFonts w:ascii="Literata" w:eastAsia="Times New Roman" w:hAnsi="Literata" w:cs="Times New Roman"/>
                <w:sz w:val="24"/>
                <w:szCs w:val="24"/>
                <w:lang w:bidi="fa-IR"/>
              </w:rPr>
              <w:t>www.mowahedin.com</w:t>
            </w:r>
          </w:p>
          <w:p w:rsidR="00081A53" w:rsidRPr="00081A53" w:rsidRDefault="00081A53" w:rsidP="00081A53">
            <w:pPr>
              <w:widowControl w:val="0"/>
              <w:tabs>
                <w:tab w:val="right" w:leader="dot" w:pos="5138"/>
              </w:tabs>
              <w:spacing w:before="50" w:after="50"/>
              <w:ind w:firstLine="0"/>
              <w:jc w:val="right"/>
              <w:rPr>
                <w:rFonts w:ascii="Literata" w:eastAsia="Times New Roman" w:hAnsi="Literata" w:cs="Times New Roman"/>
                <w:sz w:val="24"/>
                <w:szCs w:val="24"/>
                <w:lang w:bidi="fa-IR"/>
              </w:rPr>
            </w:pPr>
            <w:r w:rsidRPr="00081A53">
              <w:rPr>
                <w:rFonts w:ascii="Literata" w:eastAsia="Times New Roman" w:hAnsi="Literata" w:cs="Times New Roman"/>
                <w:sz w:val="24"/>
                <w:szCs w:val="24"/>
                <w:lang w:bidi="fa-IR"/>
              </w:rPr>
              <w:t>www.videofarsi.com</w:t>
            </w:r>
          </w:p>
          <w:p w:rsidR="00081A53" w:rsidRPr="00081A53" w:rsidRDefault="00081A53" w:rsidP="00081A53">
            <w:pPr>
              <w:spacing w:before="50" w:after="50"/>
              <w:ind w:firstLine="0"/>
              <w:jc w:val="right"/>
              <w:rPr>
                <w:rFonts w:ascii="Literata" w:eastAsia="Times New Roman" w:hAnsi="Literata" w:cs="Times New Roman"/>
                <w:sz w:val="24"/>
                <w:szCs w:val="24"/>
                <w:lang w:bidi="fa-IR"/>
              </w:rPr>
            </w:pPr>
            <w:r w:rsidRPr="00081A53">
              <w:rPr>
                <w:rFonts w:ascii="Literata" w:eastAsia="Times New Roman" w:hAnsi="Literata" w:cs="Times New Roman"/>
                <w:sz w:val="24"/>
                <w:szCs w:val="24"/>
                <w:lang w:bidi="fa-IR"/>
              </w:rPr>
              <w:t>www.zekr.tv</w:t>
            </w:r>
          </w:p>
          <w:p w:rsidR="00081A53" w:rsidRPr="00081A53" w:rsidRDefault="00081A53" w:rsidP="00081A53">
            <w:pPr>
              <w:spacing w:before="50" w:after="50"/>
              <w:ind w:firstLine="0"/>
              <w:jc w:val="right"/>
              <w:rPr>
                <w:rFonts w:ascii="IRMitra" w:eastAsia="Times New Roman" w:hAnsi="IRMitra" w:cs="IRMitra"/>
                <w:b/>
                <w:bCs/>
                <w:sz w:val="27"/>
                <w:szCs w:val="27"/>
                <w:rtl/>
                <w:lang w:bidi="fa-IR"/>
              </w:rPr>
            </w:pPr>
            <w:r w:rsidRPr="00081A53">
              <w:rPr>
                <w:rFonts w:ascii="Literata" w:eastAsia="Times New Roman" w:hAnsi="Literata" w:cs="Times New Roman"/>
                <w:sz w:val="24"/>
                <w:szCs w:val="24"/>
                <w:lang w:bidi="fa-IR"/>
              </w:rPr>
              <w:t>www.mowahed.com</w:t>
            </w:r>
          </w:p>
        </w:tc>
        <w:tc>
          <w:tcPr>
            <w:tcW w:w="360" w:type="pct"/>
          </w:tcPr>
          <w:p w:rsidR="00081A53" w:rsidRPr="00081A53" w:rsidRDefault="00081A53" w:rsidP="00081A53">
            <w:pPr>
              <w:spacing w:before="50" w:after="50"/>
              <w:ind w:firstLine="0"/>
              <w:jc w:val="right"/>
              <w:rPr>
                <w:rFonts w:ascii="IRMitra" w:eastAsia="Times New Roman" w:hAnsi="IRMitra" w:cs="IRMitra"/>
                <w:sz w:val="30"/>
                <w:szCs w:val="30"/>
                <w:rtl/>
                <w:lang w:bidi="fa-IR"/>
              </w:rPr>
            </w:pPr>
          </w:p>
        </w:tc>
        <w:tc>
          <w:tcPr>
            <w:tcW w:w="2343" w:type="pct"/>
            <w:gridSpan w:val="2"/>
          </w:tcPr>
          <w:p w:rsidR="00081A53" w:rsidRPr="00081A53" w:rsidRDefault="00081A53" w:rsidP="00081A53">
            <w:pPr>
              <w:widowControl w:val="0"/>
              <w:tabs>
                <w:tab w:val="right" w:leader="dot" w:pos="5138"/>
              </w:tabs>
              <w:spacing w:before="50" w:after="50"/>
              <w:ind w:firstLine="0"/>
              <w:jc w:val="right"/>
              <w:rPr>
                <w:rFonts w:ascii="Literata" w:eastAsia="Times New Roman" w:hAnsi="Literata" w:cs="Times New Roman"/>
                <w:sz w:val="24"/>
                <w:szCs w:val="24"/>
              </w:rPr>
            </w:pPr>
            <w:r w:rsidRPr="00081A53">
              <w:rPr>
                <w:rFonts w:ascii="Literata" w:eastAsia="Times New Roman" w:hAnsi="Literata" w:cs="Times New Roman"/>
                <w:sz w:val="24"/>
                <w:szCs w:val="24"/>
              </w:rPr>
              <w:t>www.qalamlib.com</w:t>
            </w:r>
          </w:p>
          <w:p w:rsidR="00081A53" w:rsidRPr="00081A53" w:rsidRDefault="00081A53" w:rsidP="00081A53">
            <w:pPr>
              <w:widowControl w:val="0"/>
              <w:tabs>
                <w:tab w:val="right" w:leader="dot" w:pos="5138"/>
              </w:tabs>
              <w:spacing w:before="50" w:after="50"/>
              <w:ind w:firstLine="0"/>
              <w:jc w:val="right"/>
              <w:rPr>
                <w:rFonts w:ascii="Literata" w:eastAsia="Times New Roman" w:hAnsi="Literata" w:cs="Times New Roman"/>
                <w:sz w:val="24"/>
                <w:szCs w:val="24"/>
              </w:rPr>
            </w:pPr>
            <w:r w:rsidRPr="00081A53">
              <w:rPr>
                <w:rFonts w:ascii="Literata" w:eastAsia="Times New Roman" w:hAnsi="Literata" w:cs="Times New Roman"/>
                <w:sz w:val="24"/>
                <w:szCs w:val="24"/>
              </w:rPr>
              <w:t>www.islamtxt.com</w:t>
            </w:r>
          </w:p>
          <w:p w:rsidR="00081A53" w:rsidRPr="00081A53" w:rsidRDefault="00C340F3" w:rsidP="00081A53">
            <w:pPr>
              <w:widowControl w:val="0"/>
              <w:tabs>
                <w:tab w:val="right" w:leader="dot" w:pos="5138"/>
              </w:tabs>
              <w:spacing w:before="50" w:after="50"/>
              <w:ind w:firstLine="0"/>
              <w:jc w:val="right"/>
              <w:rPr>
                <w:rFonts w:ascii="Literata" w:eastAsia="Times New Roman" w:hAnsi="Literata" w:cs="Times New Roman"/>
                <w:sz w:val="24"/>
                <w:szCs w:val="24"/>
              </w:rPr>
            </w:pPr>
            <w:hyperlink r:id="rId12" w:history="1">
              <w:r w:rsidR="00081A53" w:rsidRPr="00081A53">
                <w:rPr>
                  <w:rFonts w:ascii="Literata" w:eastAsia="Times New Roman" w:hAnsi="Literata" w:cs="Times New Roman"/>
                  <w:sz w:val="24"/>
                  <w:szCs w:val="24"/>
                </w:rPr>
                <w:t>www.shabnam.cc</w:t>
              </w:r>
            </w:hyperlink>
          </w:p>
          <w:p w:rsidR="00081A53" w:rsidRPr="00081A53" w:rsidRDefault="00081A53" w:rsidP="00081A53">
            <w:pPr>
              <w:spacing w:before="50" w:after="50"/>
              <w:ind w:firstLine="0"/>
              <w:jc w:val="right"/>
              <w:rPr>
                <w:rFonts w:ascii="IRMitra" w:eastAsia="Times New Roman" w:hAnsi="IRMitra" w:cs="IRMitra"/>
                <w:sz w:val="30"/>
                <w:szCs w:val="30"/>
                <w:rtl/>
                <w:lang w:bidi="fa-IR"/>
              </w:rPr>
            </w:pPr>
            <w:r w:rsidRPr="00081A53">
              <w:rPr>
                <w:rFonts w:ascii="Literata" w:eastAsia="Times New Roman" w:hAnsi="Literata" w:cs="Times New Roman"/>
                <w:sz w:val="24"/>
                <w:szCs w:val="24"/>
              </w:rPr>
              <w:t>www.sadaislam.com</w:t>
            </w:r>
          </w:p>
        </w:tc>
      </w:tr>
      <w:tr w:rsidR="00081A53" w:rsidRPr="00081A53" w:rsidTr="00081A53">
        <w:trPr>
          <w:jc w:val="center"/>
        </w:trPr>
        <w:tc>
          <w:tcPr>
            <w:tcW w:w="2297" w:type="pct"/>
            <w:gridSpan w:val="2"/>
          </w:tcPr>
          <w:p w:rsidR="00081A53" w:rsidRPr="00081A53" w:rsidRDefault="00081A53" w:rsidP="00081A53">
            <w:pPr>
              <w:spacing w:before="60" w:after="60"/>
              <w:ind w:firstLine="0"/>
              <w:jc w:val="right"/>
              <w:rPr>
                <w:rFonts w:ascii="IRMitra" w:eastAsia="Times New Roman" w:hAnsi="IRMitra" w:cs="IRMitra"/>
                <w:b/>
                <w:bCs/>
                <w:sz w:val="5"/>
                <w:szCs w:val="5"/>
                <w:rtl/>
              </w:rPr>
            </w:pPr>
          </w:p>
        </w:tc>
        <w:tc>
          <w:tcPr>
            <w:tcW w:w="2703" w:type="pct"/>
            <w:gridSpan w:val="3"/>
          </w:tcPr>
          <w:p w:rsidR="00081A53" w:rsidRPr="00081A53" w:rsidRDefault="00081A53" w:rsidP="00081A53">
            <w:pPr>
              <w:spacing w:before="60" w:after="60"/>
              <w:ind w:firstLine="0"/>
              <w:jc w:val="right"/>
              <w:rPr>
                <w:rFonts w:ascii="IRMitra" w:eastAsia="Times New Roman" w:hAnsi="IRMitra" w:cs="IRMitra"/>
                <w:color w:val="244061" w:themeColor="accent1" w:themeShade="80"/>
                <w:sz w:val="5"/>
                <w:szCs w:val="5"/>
                <w:rtl/>
              </w:rPr>
            </w:pPr>
          </w:p>
        </w:tc>
      </w:tr>
      <w:tr w:rsidR="00081A53" w:rsidRPr="00081A53" w:rsidTr="00081A53">
        <w:trPr>
          <w:jc w:val="center"/>
        </w:trPr>
        <w:tc>
          <w:tcPr>
            <w:tcW w:w="5000" w:type="pct"/>
            <w:gridSpan w:val="5"/>
          </w:tcPr>
          <w:p w:rsidR="00081A53" w:rsidRPr="00081A53" w:rsidRDefault="00081A53" w:rsidP="00081A53">
            <w:pPr>
              <w:spacing w:before="60" w:after="60"/>
              <w:ind w:firstLine="0"/>
              <w:jc w:val="center"/>
              <w:rPr>
                <w:rFonts w:ascii="IRMitra" w:eastAsia="Times New Roman" w:hAnsi="IRMitra" w:cs="IRMitra"/>
                <w:color w:val="244061" w:themeColor="accent1" w:themeShade="80"/>
                <w:sz w:val="30"/>
                <w:szCs w:val="30"/>
                <w:rtl/>
              </w:rPr>
            </w:pPr>
            <w:r w:rsidRPr="00081A53">
              <w:rPr>
                <w:rFonts w:ascii="IRMitra" w:eastAsia="Times New Roman" w:hAnsi="IRMitra" w:cs="IRMitra" w:hint="cs"/>
                <w:noProof/>
                <w:color w:val="244061" w:themeColor="accent1" w:themeShade="80"/>
                <w:sz w:val="30"/>
                <w:szCs w:val="30"/>
                <w:rtl/>
              </w:rPr>
              <w:drawing>
                <wp:inline distT="0" distB="0" distL="0" distR="0" wp14:anchorId="6B9A668C" wp14:editId="1D5CF702">
                  <wp:extent cx="1576800" cy="820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81A53" w:rsidRPr="00081A53" w:rsidTr="00081A53">
        <w:trPr>
          <w:jc w:val="center"/>
        </w:trPr>
        <w:tc>
          <w:tcPr>
            <w:tcW w:w="5000" w:type="pct"/>
            <w:gridSpan w:val="5"/>
            <w:tcBorders>
              <w:bottom w:val="single" w:sz="4" w:space="0" w:color="auto"/>
            </w:tcBorders>
            <w:vAlign w:val="center"/>
          </w:tcPr>
          <w:p w:rsidR="00081A53" w:rsidRPr="00081A53" w:rsidRDefault="00C340F3" w:rsidP="00081A53">
            <w:pPr>
              <w:spacing w:before="60" w:after="60"/>
              <w:ind w:firstLine="0"/>
              <w:jc w:val="center"/>
              <w:rPr>
                <w:rFonts w:ascii="IRMitra" w:eastAsia="Times New Roman" w:hAnsi="IRMitra" w:cs="IRMitra"/>
                <w:noProof/>
                <w:sz w:val="30"/>
                <w:szCs w:val="30"/>
                <w:rtl/>
              </w:rPr>
            </w:pPr>
            <w:hyperlink r:id="rId14" w:history="1">
              <w:r w:rsidR="00081A53" w:rsidRPr="00081A53">
                <w:rPr>
                  <w:rFonts w:ascii="IRMitra" w:eastAsia="Times New Roman" w:hAnsi="IRMitra" w:cs="IRMitra"/>
                  <w:noProof/>
                  <w:sz w:val="30"/>
                  <w:szCs w:val="30"/>
                </w:rPr>
                <w:t>contact@mowahedin.com</w:t>
              </w:r>
            </w:hyperlink>
          </w:p>
        </w:tc>
      </w:tr>
      <w:tr w:rsidR="00081A53" w:rsidRPr="00081A53" w:rsidTr="00081A53">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81A53" w:rsidRPr="00081A53" w:rsidRDefault="00081A53" w:rsidP="00081A53">
            <w:pPr>
              <w:spacing w:before="60" w:after="60"/>
              <w:ind w:firstLine="0"/>
              <w:jc w:val="center"/>
              <w:rPr>
                <w:rFonts w:ascii="IRMitra" w:eastAsia="Times New Roman" w:hAnsi="IRMitra" w:cs="IRMitra"/>
                <w:color w:val="0033CC"/>
                <w:spacing w:val="-4"/>
                <w:sz w:val="22"/>
                <w:szCs w:val="22"/>
                <w:rtl/>
                <w:lang w:bidi="fa-IR"/>
              </w:rPr>
            </w:pPr>
            <w:r w:rsidRPr="00081A53">
              <w:rPr>
                <w:rFonts w:ascii="IRNazanin" w:eastAsia="Times New Roman" w:hAnsi="IRNazanin" w:cs="IRNazanin"/>
                <w:b/>
                <w:bCs/>
                <w:color w:val="0033CC"/>
                <w:spacing w:val="-4"/>
                <w:sz w:val="22"/>
                <w:szCs w:val="22"/>
                <w:rtl/>
              </w:rPr>
              <w:t xml:space="preserve">محتوای این کتاب لزوما بیانگر دیدگاه سایت </w:t>
            </w:r>
            <w:r w:rsidRPr="00081A53">
              <w:rPr>
                <w:rFonts w:ascii="IRNazanin" w:eastAsia="Times New Roman" w:hAnsi="IRNazanin" w:cs="IRNazanin" w:hint="cs"/>
                <w:b/>
                <w:bCs/>
                <w:color w:val="0033CC"/>
                <w:spacing w:val="-4"/>
                <w:sz w:val="22"/>
                <w:szCs w:val="22"/>
                <w:rtl/>
              </w:rPr>
              <w:t>کتابخانه قلم</w:t>
            </w:r>
            <w:r w:rsidRPr="00081A53">
              <w:rPr>
                <w:rFonts w:ascii="IRNazanin" w:eastAsia="Times New Roman" w:hAnsi="IRNazanin" w:cs="IRNazanin"/>
                <w:b/>
                <w:bCs/>
                <w:color w:val="0033CC"/>
                <w:spacing w:val="-4"/>
                <w:sz w:val="22"/>
                <w:szCs w:val="22"/>
                <w:rtl/>
              </w:rPr>
              <w:t xml:space="preserve"> نمی</w:t>
            </w:r>
            <w:r w:rsidRPr="00081A53">
              <w:rPr>
                <w:rFonts w:ascii="IRNazanin" w:eastAsia="Times New Roman" w:hAnsi="IRNazanin" w:cs="IRNazanin" w:hint="cs"/>
                <w:b/>
                <w:bCs/>
                <w:color w:val="0033CC"/>
                <w:spacing w:val="-4"/>
                <w:sz w:val="22"/>
                <w:szCs w:val="22"/>
                <w:rtl/>
                <w:lang w:bidi="fa-IR"/>
              </w:rPr>
              <w:t>‌</w:t>
            </w:r>
            <w:r w:rsidRPr="00081A53">
              <w:rPr>
                <w:rFonts w:ascii="IRNazanin" w:eastAsia="Times New Roman" w:hAnsi="IRNazanin" w:cs="IRNazanin"/>
                <w:b/>
                <w:bCs/>
                <w:color w:val="0033CC"/>
                <w:spacing w:val="-4"/>
                <w:sz w:val="22"/>
                <w:szCs w:val="22"/>
                <w:rtl/>
              </w:rPr>
              <w:t>باشد؛ بلکه بیانگر دیدگاه نویسنده آن است.</w:t>
            </w:r>
          </w:p>
        </w:tc>
      </w:tr>
    </w:tbl>
    <w:p w:rsidR="00081A53" w:rsidRPr="0051539D" w:rsidRDefault="00081A53" w:rsidP="00A156AA">
      <w:pPr>
        <w:pStyle w:val="a0"/>
        <w:ind w:firstLine="0"/>
        <w:rPr>
          <w:rStyle w:val="Char0"/>
          <w:sz w:val="2"/>
          <w:szCs w:val="2"/>
          <w:rtl/>
        </w:rPr>
      </w:pPr>
    </w:p>
    <w:p w:rsidR="00081A53" w:rsidRPr="0051539D" w:rsidRDefault="00081A53" w:rsidP="00A156AA">
      <w:pPr>
        <w:pStyle w:val="a0"/>
        <w:ind w:firstLine="0"/>
        <w:rPr>
          <w:rStyle w:val="Char0"/>
          <w:sz w:val="2"/>
          <w:szCs w:val="2"/>
          <w:rtl/>
        </w:rPr>
        <w:sectPr w:rsidR="00081A53" w:rsidRPr="0051539D" w:rsidSect="00A156AA">
          <w:footnotePr>
            <w:numRestart w:val="eachPage"/>
          </w:footnotePr>
          <w:pgSz w:w="9356" w:h="13608" w:code="9"/>
          <w:pgMar w:top="567" w:right="1134" w:bottom="851" w:left="1134" w:header="454" w:footer="0" w:gutter="0"/>
          <w:cols w:space="708"/>
          <w:titlePg/>
          <w:bidi/>
          <w:rtlGutter/>
          <w:docGrid w:linePitch="360"/>
        </w:sectPr>
      </w:pPr>
    </w:p>
    <w:p w:rsidR="00012C5F" w:rsidRPr="00BD74BC" w:rsidRDefault="00BD74BC" w:rsidP="00BD74BC">
      <w:pPr>
        <w:pStyle w:val="a1"/>
        <w:rPr>
          <w:rStyle w:val="Char0"/>
          <w:rFonts w:ascii="IRYakout" w:hAnsi="IRYakout" w:cs="IRYakout"/>
          <w:sz w:val="32"/>
          <w:szCs w:val="32"/>
          <w:rtl/>
        </w:rPr>
      </w:pPr>
      <w:bookmarkStart w:id="0" w:name="_Toc519799105"/>
      <w:bookmarkStart w:id="1" w:name="_Toc520686312"/>
      <w:r w:rsidRPr="00BD74BC">
        <w:rPr>
          <w:rStyle w:val="Char0"/>
          <w:rFonts w:ascii="IRYakout" w:hAnsi="IRYakout" w:cs="IRYakout" w:hint="cs"/>
          <w:sz w:val="32"/>
          <w:szCs w:val="32"/>
          <w:rtl/>
        </w:rPr>
        <w:lastRenderedPageBreak/>
        <w:t>فهرست مطالب</w:t>
      </w:r>
      <w:bookmarkEnd w:id="0"/>
      <w:bookmarkEnd w:id="1"/>
    </w:p>
    <w:p w:rsidR="00153644" w:rsidRDefault="00BD74BC">
      <w:pPr>
        <w:pStyle w:val="TOC1"/>
        <w:tabs>
          <w:tab w:val="right" w:leader="dot" w:pos="7078"/>
        </w:tabs>
        <w:rPr>
          <w:rFonts w:asciiTheme="minorHAnsi" w:eastAsiaTheme="minorEastAsia" w:hAnsiTheme="minorHAnsi" w:cstheme="minorBidi"/>
          <w:bCs w:val="0"/>
          <w:noProof/>
          <w:sz w:val="22"/>
          <w:szCs w:val="22"/>
          <w:rtl/>
        </w:rPr>
      </w:pPr>
      <w:r>
        <w:rPr>
          <w:rStyle w:val="Char0"/>
          <w:rtl/>
        </w:rPr>
        <w:fldChar w:fldCharType="begin"/>
      </w:r>
      <w:r>
        <w:rPr>
          <w:rStyle w:val="Char0"/>
          <w:rtl/>
        </w:rPr>
        <w:instrText xml:space="preserve"> </w:instrText>
      </w:r>
      <w:r>
        <w:rPr>
          <w:rStyle w:val="Char0"/>
          <w:rFonts w:hint="cs"/>
        </w:rPr>
        <w:instrText>TOC</w:instrText>
      </w:r>
      <w:r>
        <w:rPr>
          <w:rStyle w:val="Char0"/>
          <w:rFonts w:hint="cs"/>
          <w:rtl/>
        </w:rPr>
        <w:instrText xml:space="preserve"> \</w:instrText>
      </w:r>
      <w:r>
        <w:rPr>
          <w:rStyle w:val="Char0"/>
          <w:rFonts w:hint="cs"/>
        </w:rPr>
        <w:instrText>h \z \u \t</w:instrText>
      </w:r>
      <w:r>
        <w:rPr>
          <w:rStyle w:val="Char0"/>
          <w:rFonts w:hint="cs"/>
          <w:rtl/>
        </w:rPr>
        <w:instrText xml:space="preserve"> "تیتر اول,1,تیتر دوم,2,تیتر سوم,3"</w:instrText>
      </w:r>
      <w:r>
        <w:rPr>
          <w:rStyle w:val="Char0"/>
          <w:rtl/>
        </w:rPr>
        <w:instrText xml:space="preserve"> </w:instrText>
      </w:r>
      <w:r>
        <w:rPr>
          <w:rStyle w:val="Char0"/>
          <w:rtl/>
        </w:rPr>
        <w:fldChar w:fldCharType="separate"/>
      </w:r>
      <w:hyperlink w:anchor="_Toc520686312" w:history="1">
        <w:r w:rsidR="00153644" w:rsidRPr="00FD246F">
          <w:rPr>
            <w:rStyle w:val="Hyperlink"/>
            <w:noProof/>
            <w:rtl/>
          </w:rPr>
          <w:t>فهرست مطالب</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13" w:history="1">
        <w:r w:rsidR="00153644" w:rsidRPr="00FD246F">
          <w:rPr>
            <w:rStyle w:val="Hyperlink"/>
            <w:noProof/>
            <w:rtl/>
          </w:rPr>
          <w:t>مقدمة</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14" w:history="1">
        <w:r w:rsidR="00153644" w:rsidRPr="00FD246F">
          <w:rPr>
            <w:rStyle w:val="Hyperlink"/>
            <w:noProof/>
            <w:rtl/>
          </w:rPr>
          <w:t>پ</w:t>
        </w:r>
        <w:r w:rsidR="00153644" w:rsidRPr="00FD246F">
          <w:rPr>
            <w:rStyle w:val="Hyperlink"/>
            <w:rFonts w:hint="cs"/>
            <w:noProof/>
            <w:rtl/>
          </w:rPr>
          <w:t>ی</w:t>
        </w:r>
        <w:r w:rsidR="00153644" w:rsidRPr="00FD246F">
          <w:rPr>
            <w:rStyle w:val="Hyperlink"/>
            <w:rFonts w:hint="eastAsia"/>
            <w:noProof/>
            <w:rtl/>
          </w:rPr>
          <w:t>شگفتار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15" w:history="1">
        <w:r w:rsidR="00153644" w:rsidRPr="00FD246F">
          <w:rPr>
            <w:rStyle w:val="Hyperlink"/>
            <w:noProof/>
            <w:rtl/>
          </w:rPr>
          <w:t>مقدمه دربار</w:t>
        </w:r>
        <w:r w:rsidR="00153644" w:rsidRPr="00FD246F">
          <w:rPr>
            <w:rStyle w:val="Hyperlink"/>
            <w:rFonts w:hint="cs"/>
            <w:noProof/>
            <w:rtl/>
          </w:rPr>
          <w:t>ۀ</w:t>
        </w:r>
        <w:r w:rsidR="00153644" w:rsidRPr="00FD246F">
          <w:rPr>
            <w:rStyle w:val="Hyperlink"/>
            <w:noProof/>
            <w:rtl/>
          </w:rPr>
          <w:t xml:space="preserve"> ترجم</w:t>
        </w:r>
        <w:r w:rsidR="00153644" w:rsidRPr="00FD246F">
          <w:rPr>
            <w:rStyle w:val="Hyperlink"/>
            <w:rFonts w:hint="cs"/>
            <w:noProof/>
            <w:rtl/>
          </w:rPr>
          <w:t>ۀ</w:t>
        </w:r>
        <w:r w:rsidR="00153644" w:rsidRPr="00FD246F">
          <w:rPr>
            <w:rStyle w:val="Hyperlink"/>
            <w:noProof/>
            <w:rtl/>
          </w:rPr>
          <w:t xml:space="preserve"> معان</w:t>
        </w:r>
        <w:r w:rsidR="00153644" w:rsidRPr="00FD246F">
          <w:rPr>
            <w:rStyle w:val="Hyperlink"/>
            <w:rFonts w:hint="cs"/>
            <w:noProof/>
            <w:rtl/>
          </w:rPr>
          <w:t>ی</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14</w:t>
        </w:r>
        <w:r w:rsidR="00153644">
          <w:rPr>
            <w:noProof/>
            <w:webHidden/>
            <w:rtl/>
          </w:rPr>
          <w:fldChar w:fldCharType="end"/>
        </w:r>
      </w:hyperlink>
    </w:p>
    <w:p w:rsidR="00153644" w:rsidRPr="00153644" w:rsidRDefault="00C340F3">
      <w:pPr>
        <w:pStyle w:val="TOC2"/>
        <w:tabs>
          <w:tab w:val="right" w:leader="dot" w:pos="7078"/>
        </w:tabs>
        <w:rPr>
          <w:rFonts w:eastAsiaTheme="minorEastAsia"/>
          <w:b/>
          <w:bCs/>
          <w:noProof/>
          <w:sz w:val="22"/>
          <w:szCs w:val="22"/>
          <w:rtl/>
        </w:rPr>
      </w:pPr>
      <w:hyperlink w:anchor="_Toc520686316" w:history="1">
        <w:r w:rsidR="00153644" w:rsidRPr="00153644">
          <w:rPr>
            <w:rStyle w:val="Hyperlink"/>
            <w:b/>
            <w:bCs/>
            <w:noProof/>
            <w:rtl/>
          </w:rPr>
          <w:t>سر آغاز</w:t>
        </w:r>
        <w:r w:rsidR="00153644" w:rsidRPr="00153644">
          <w:rPr>
            <w:b/>
            <w:bCs/>
            <w:noProof/>
            <w:webHidden/>
            <w:rtl/>
          </w:rPr>
          <w:tab/>
        </w:r>
        <w:r w:rsidR="00153644" w:rsidRPr="00153644">
          <w:rPr>
            <w:b/>
            <w:bCs/>
            <w:noProof/>
            <w:webHidden/>
            <w:rtl/>
          </w:rPr>
          <w:fldChar w:fldCharType="begin"/>
        </w:r>
        <w:r w:rsidR="00153644" w:rsidRPr="00153644">
          <w:rPr>
            <w:b/>
            <w:bCs/>
            <w:noProof/>
            <w:webHidden/>
            <w:rtl/>
          </w:rPr>
          <w:instrText xml:space="preserve"> </w:instrText>
        </w:r>
        <w:r w:rsidR="00153644" w:rsidRPr="00153644">
          <w:rPr>
            <w:b/>
            <w:bCs/>
            <w:noProof/>
            <w:webHidden/>
          </w:rPr>
          <w:instrText>PAGEREF</w:instrText>
        </w:r>
        <w:r w:rsidR="00153644" w:rsidRPr="00153644">
          <w:rPr>
            <w:b/>
            <w:bCs/>
            <w:noProof/>
            <w:webHidden/>
            <w:rtl/>
          </w:rPr>
          <w:instrText xml:space="preserve"> _</w:instrText>
        </w:r>
        <w:r w:rsidR="00153644" w:rsidRPr="00153644">
          <w:rPr>
            <w:b/>
            <w:bCs/>
            <w:noProof/>
            <w:webHidden/>
          </w:rPr>
          <w:instrText>Toc520686316 \h</w:instrText>
        </w:r>
        <w:r w:rsidR="00153644" w:rsidRPr="00153644">
          <w:rPr>
            <w:b/>
            <w:bCs/>
            <w:noProof/>
            <w:webHidden/>
            <w:rtl/>
          </w:rPr>
          <w:instrText xml:space="preserve"> </w:instrText>
        </w:r>
        <w:r w:rsidR="00153644" w:rsidRPr="00153644">
          <w:rPr>
            <w:b/>
            <w:bCs/>
            <w:noProof/>
            <w:webHidden/>
            <w:rtl/>
          </w:rPr>
        </w:r>
        <w:r w:rsidR="00153644" w:rsidRPr="00153644">
          <w:rPr>
            <w:b/>
            <w:bCs/>
            <w:noProof/>
            <w:webHidden/>
            <w:rtl/>
          </w:rPr>
          <w:fldChar w:fldCharType="separate"/>
        </w:r>
        <w:r w:rsidR="00D75A3E">
          <w:rPr>
            <w:b/>
            <w:bCs/>
            <w:noProof/>
            <w:webHidden/>
            <w:rtl/>
          </w:rPr>
          <w:t>14</w:t>
        </w:r>
        <w:r w:rsidR="00153644" w:rsidRPr="00153644">
          <w:rPr>
            <w:b/>
            <w:bCs/>
            <w:noProof/>
            <w:webHidden/>
            <w:rtl/>
          </w:rPr>
          <w:fldChar w:fldCharType="end"/>
        </w:r>
      </w:hyperlink>
    </w:p>
    <w:p w:rsidR="00153644" w:rsidRPr="00153644" w:rsidRDefault="00C340F3">
      <w:pPr>
        <w:pStyle w:val="TOC2"/>
        <w:tabs>
          <w:tab w:val="right" w:leader="dot" w:pos="7078"/>
        </w:tabs>
        <w:rPr>
          <w:rFonts w:eastAsiaTheme="minorEastAsia"/>
          <w:b/>
          <w:bCs/>
          <w:noProof/>
          <w:sz w:val="22"/>
          <w:szCs w:val="22"/>
          <w:rtl/>
        </w:rPr>
      </w:pPr>
      <w:hyperlink w:anchor="_Toc520686317" w:history="1">
        <w:r w:rsidR="00153644" w:rsidRPr="00153644">
          <w:rPr>
            <w:rStyle w:val="Hyperlink"/>
            <w:b/>
            <w:bCs/>
            <w:noProof/>
            <w:rtl/>
          </w:rPr>
          <w:t>تعريف عام قرآن کریم</w:t>
        </w:r>
        <w:r w:rsidR="00153644" w:rsidRPr="00153644">
          <w:rPr>
            <w:b/>
            <w:bCs/>
            <w:noProof/>
            <w:webHidden/>
            <w:rtl/>
          </w:rPr>
          <w:tab/>
        </w:r>
        <w:r w:rsidR="00153644" w:rsidRPr="00153644">
          <w:rPr>
            <w:b/>
            <w:bCs/>
            <w:noProof/>
            <w:webHidden/>
            <w:rtl/>
          </w:rPr>
          <w:fldChar w:fldCharType="begin"/>
        </w:r>
        <w:r w:rsidR="00153644" w:rsidRPr="00153644">
          <w:rPr>
            <w:b/>
            <w:bCs/>
            <w:noProof/>
            <w:webHidden/>
            <w:rtl/>
          </w:rPr>
          <w:instrText xml:space="preserve"> </w:instrText>
        </w:r>
        <w:r w:rsidR="00153644" w:rsidRPr="00153644">
          <w:rPr>
            <w:b/>
            <w:bCs/>
            <w:noProof/>
            <w:webHidden/>
          </w:rPr>
          <w:instrText>PAGEREF</w:instrText>
        </w:r>
        <w:r w:rsidR="00153644" w:rsidRPr="00153644">
          <w:rPr>
            <w:b/>
            <w:bCs/>
            <w:noProof/>
            <w:webHidden/>
            <w:rtl/>
          </w:rPr>
          <w:instrText xml:space="preserve"> _</w:instrText>
        </w:r>
        <w:r w:rsidR="00153644" w:rsidRPr="00153644">
          <w:rPr>
            <w:b/>
            <w:bCs/>
            <w:noProof/>
            <w:webHidden/>
          </w:rPr>
          <w:instrText>Toc520686317 \h</w:instrText>
        </w:r>
        <w:r w:rsidR="00153644" w:rsidRPr="00153644">
          <w:rPr>
            <w:b/>
            <w:bCs/>
            <w:noProof/>
            <w:webHidden/>
            <w:rtl/>
          </w:rPr>
          <w:instrText xml:space="preserve"> </w:instrText>
        </w:r>
        <w:r w:rsidR="00153644" w:rsidRPr="00153644">
          <w:rPr>
            <w:b/>
            <w:bCs/>
            <w:noProof/>
            <w:webHidden/>
            <w:rtl/>
          </w:rPr>
        </w:r>
        <w:r w:rsidR="00153644" w:rsidRPr="00153644">
          <w:rPr>
            <w:b/>
            <w:bCs/>
            <w:noProof/>
            <w:webHidden/>
            <w:rtl/>
          </w:rPr>
          <w:fldChar w:fldCharType="separate"/>
        </w:r>
        <w:r w:rsidR="00D75A3E">
          <w:rPr>
            <w:b/>
            <w:bCs/>
            <w:noProof/>
            <w:webHidden/>
            <w:rtl/>
          </w:rPr>
          <w:t>14</w:t>
        </w:r>
        <w:r w:rsidR="00153644" w:rsidRPr="00153644">
          <w:rPr>
            <w:b/>
            <w:bCs/>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18" w:history="1">
        <w:r w:rsidR="00153644" w:rsidRPr="00FD246F">
          <w:rPr>
            <w:rStyle w:val="Hyperlink"/>
            <w:noProof/>
            <w:rtl/>
          </w:rPr>
          <w:t>اول: تعر</w:t>
        </w:r>
        <w:r w:rsidR="00153644" w:rsidRPr="00FD246F">
          <w:rPr>
            <w:rStyle w:val="Hyperlink"/>
            <w:rFonts w:hint="cs"/>
            <w:noProof/>
            <w:rtl/>
          </w:rPr>
          <w:t>ی</w:t>
        </w:r>
        <w:r w:rsidR="00153644" w:rsidRPr="00FD246F">
          <w:rPr>
            <w:rStyle w:val="Hyperlink"/>
            <w:rFonts w:hint="eastAsia"/>
            <w:noProof/>
            <w:rtl/>
          </w:rPr>
          <w:t>ف</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sidRPr="00FD246F">
          <w:rPr>
            <w:rStyle w:val="Hyperlink"/>
            <w:noProof/>
            <w:rtl/>
          </w:rPr>
          <w:t xml:space="preserve"> و ب</w:t>
        </w:r>
        <w:r w:rsidR="00153644" w:rsidRPr="00FD246F">
          <w:rPr>
            <w:rStyle w:val="Hyperlink"/>
            <w:rFonts w:hint="cs"/>
            <w:noProof/>
            <w:rtl/>
          </w:rPr>
          <w:t>ی</w:t>
        </w:r>
        <w:r w:rsidR="00153644" w:rsidRPr="00FD246F">
          <w:rPr>
            <w:rStyle w:val="Hyperlink"/>
            <w:rFonts w:hint="eastAsia"/>
            <w:noProof/>
            <w:rtl/>
          </w:rPr>
          <w:t>ان</w:t>
        </w:r>
        <w:r w:rsidR="00153644" w:rsidRPr="00FD246F">
          <w:rPr>
            <w:rStyle w:val="Hyperlink"/>
            <w:noProof/>
            <w:rtl/>
          </w:rPr>
          <w:t xml:space="preserve"> نام‌ها و صفات آن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14</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19" w:history="1">
        <w:r w:rsidR="00153644" w:rsidRPr="00FD246F">
          <w:rPr>
            <w:rStyle w:val="Hyperlink"/>
            <w:noProof/>
            <w:rtl/>
          </w:rPr>
          <w:t>دوم: نزول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Toc520686319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16</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0" w:history="1">
        <w:r w:rsidR="00153644" w:rsidRPr="00FD246F">
          <w:rPr>
            <w:rStyle w:val="Hyperlink"/>
            <w:noProof/>
            <w:rtl/>
          </w:rPr>
          <w:t>سوم: تدو</w:t>
        </w:r>
        <w:r w:rsidR="00153644" w:rsidRPr="00FD246F">
          <w:rPr>
            <w:rStyle w:val="Hyperlink"/>
            <w:rFonts w:hint="cs"/>
            <w:noProof/>
            <w:rtl/>
          </w:rPr>
          <w:t>ی</w:t>
        </w:r>
        <w:r w:rsidR="00153644" w:rsidRPr="00FD246F">
          <w:rPr>
            <w:rStyle w:val="Hyperlink"/>
            <w:rFonts w:hint="eastAsia"/>
            <w:noProof/>
            <w:rtl/>
          </w:rPr>
          <w:t>ن</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17</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1" w:history="1">
        <w:r w:rsidR="00153644" w:rsidRPr="00FD246F">
          <w:rPr>
            <w:rStyle w:val="Hyperlink"/>
            <w:noProof/>
            <w:rtl/>
          </w:rPr>
          <w:t>چهارم: جمع آور</w:t>
        </w:r>
        <w:r w:rsidR="00153644" w:rsidRPr="00FD246F">
          <w:rPr>
            <w:rStyle w:val="Hyperlink"/>
            <w:rFonts w:hint="cs"/>
            <w:noProof/>
            <w:rtl/>
          </w:rPr>
          <w:t>ی</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sidRPr="00FD246F">
          <w:rPr>
            <w:rStyle w:val="Hyperlink"/>
            <w:noProof/>
            <w:rtl/>
          </w:rPr>
          <w:t xml:space="preserve"> در صح</w:t>
        </w:r>
        <w:r w:rsidR="00153644" w:rsidRPr="00FD246F">
          <w:rPr>
            <w:rStyle w:val="Hyperlink"/>
            <w:rFonts w:hint="cs"/>
            <w:noProof/>
            <w:rtl/>
          </w:rPr>
          <w:t>ی</w:t>
        </w:r>
        <w:r w:rsidR="00153644" w:rsidRPr="00FD246F">
          <w:rPr>
            <w:rStyle w:val="Hyperlink"/>
            <w:rFonts w:hint="eastAsia"/>
            <w:noProof/>
            <w:rtl/>
          </w:rPr>
          <w:t>فه</w:t>
        </w:r>
        <w:r w:rsidR="00795F3B">
          <w:rPr>
            <w:rStyle w:val="Hyperlink"/>
            <w:noProof/>
            <w:rtl/>
          </w:rPr>
          <w:t>‌ها</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18</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2" w:history="1">
        <w:r w:rsidR="00153644" w:rsidRPr="00FD246F">
          <w:rPr>
            <w:rStyle w:val="Hyperlink"/>
            <w:noProof/>
            <w:rtl/>
          </w:rPr>
          <w:t>پنجم: ترت</w:t>
        </w:r>
        <w:r w:rsidR="00153644" w:rsidRPr="00FD246F">
          <w:rPr>
            <w:rStyle w:val="Hyperlink"/>
            <w:rFonts w:hint="cs"/>
            <w:noProof/>
            <w:rtl/>
          </w:rPr>
          <w:t>ی</w:t>
        </w:r>
        <w:r w:rsidR="00153644" w:rsidRPr="00FD246F">
          <w:rPr>
            <w:rStyle w:val="Hyperlink"/>
            <w:rFonts w:hint="eastAsia"/>
            <w:noProof/>
            <w:rtl/>
          </w:rPr>
          <w:t>ب</w:t>
        </w:r>
        <w:r w:rsidR="00153644" w:rsidRPr="00FD246F">
          <w:rPr>
            <w:rStyle w:val="Hyperlink"/>
            <w:noProof/>
            <w:rtl/>
          </w:rPr>
          <w:t xml:space="preserve"> و تقس</w:t>
        </w:r>
        <w:r w:rsidR="00153644" w:rsidRPr="00FD246F">
          <w:rPr>
            <w:rStyle w:val="Hyperlink"/>
            <w:rFonts w:hint="cs"/>
            <w:noProof/>
            <w:rtl/>
          </w:rPr>
          <w:t>ی</w:t>
        </w:r>
        <w:r w:rsidR="00153644" w:rsidRPr="00FD246F">
          <w:rPr>
            <w:rStyle w:val="Hyperlink"/>
            <w:rFonts w:hint="eastAsia"/>
            <w:noProof/>
            <w:rtl/>
          </w:rPr>
          <w:t>م</w:t>
        </w:r>
        <w:r w:rsidR="00153644" w:rsidRPr="00FD246F">
          <w:rPr>
            <w:rStyle w:val="Hyperlink"/>
            <w:noProof/>
            <w:rtl/>
          </w:rPr>
          <w:t xml:space="preserve"> بند</w:t>
        </w:r>
        <w:r w:rsidR="00153644" w:rsidRPr="00FD246F">
          <w:rPr>
            <w:rStyle w:val="Hyperlink"/>
            <w:rFonts w:hint="cs"/>
            <w:noProof/>
            <w:rtl/>
          </w:rPr>
          <w:t>ی</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20</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3" w:history="1">
        <w:r w:rsidR="00153644" w:rsidRPr="00FD246F">
          <w:rPr>
            <w:rStyle w:val="Hyperlink"/>
            <w:noProof/>
            <w:rtl/>
          </w:rPr>
          <w:t>ششم: آموختن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20</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4" w:history="1">
        <w:r w:rsidR="00153644" w:rsidRPr="00FD246F">
          <w:rPr>
            <w:rStyle w:val="Hyperlink"/>
            <w:noProof/>
            <w:rtl/>
          </w:rPr>
          <w:t>هفتم: تفس</w:t>
        </w:r>
        <w:r w:rsidR="00153644" w:rsidRPr="00FD246F">
          <w:rPr>
            <w:rStyle w:val="Hyperlink"/>
            <w:rFonts w:hint="cs"/>
            <w:noProof/>
            <w:rtl/>
          </w:rPr>
          <w:t>ی</w:t>
        </w:r>
        <w:r w:rsidR="00153644" w:rsidRPr="00FD246F">
          <w:rPr>
            <w:rStyle w:val="Hyperlink"/>
            <w:rFonts w:hint="eastAsia"/>
            <w:noProof/>
            <w:rtl/>
          </w:rPr>
          <w:t>ر</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21</w:t>
        </w:r>
        <w:r w:rsidR="00153644">
          <w:rPr>
            <w:noProof/>
            <w:webHidden/>
            <w:rtl/>
          </w:rPr>
          <w:fldChar w:fldCharType="end"/>
        </w:r>
      </w:hyperlink>
    </w:p>
    <w:p w:rsidR="00153644" w:rsidRDefault="00C340F3">
      <w:pPr>
        <w:pStyle w:val="TOC3"/>
        <w:tabs>
          <w:tab w:val="right" w:leader="dot" w:pos="7078"/>
        </w:tabs>
        <w:rPr>
          <w:rFonts w:asciiTheme="minorHAnsi" w:eastAsiaTheme="minorEastAsia" w:hAnsiTheme="minorHAnsi" w:cstheme="minorBidi"/>
          <w:noProof/>
          <w:sz w:val="22"/>
          <w:szCs w:val="22"/>
          <w:rtl/>
        </w:rPr>
      </w:pPr>
      <w:hyperlink w:anchor="_Toc520686325" w:history="1">
        <w:r w:rsidR="00153644" w:rsidRPr="00FD246F">
          <w:rPr>
            <w:rStyle w:val="Hyperlink"/>
            <w:noProof/>
            <w:rtl/>
            <w:lang w:bidi="fa-IR"/>
          </w:rPr>
          <w:t>(1) اقسام تفسير: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21</w:t>
        </w:r>
        <w:r w:rsidR="00153644">
          <w:rPr>
            <w:noProof/>
            <w:webHidden/>
            <w:rtl/>
          </w:rPr>
          <w:fldChar w:fldCharType="end"/>
        </w:r>
      </w:hyperlink>
    </w:p>
    <w:p w:rsidR="00153644" w:rsidRDefault="00C340F3">
      <w:pPr>
        <w:pStyle w:val="TOC3"/>
        <w:tabs>
          <w:tab w:val="right" w:leader="dot" w:pos="7078"/>
        </w:tabs>
        <w:rPr>
          <w:rFonts w:asciiTheme="minorHAnsi" w:eastAsiaTheme="minorEastAsia" w:hAnsiTheme="minorHAnsi" w:cstheme="minorBidi"/>
          <w:noProof/>
          <w:sz w:val="22"/>
          <w:szCs w:val="22"/>
          <w:rtl/>
        </w:rPr>
      </w:pPr>
      <w:hyperlink w:anchor="_Toc520686326" w:history="1">
        <w:r w:rsidR="00153644" w:rsidRPr="00FD246F">
          <w:rPr>
            <w:rStyle w:val="Hyperlink"/>
            <w:noProof/>
            <w:rtl/>
            <w:lang w:bidi="fa-IR"/>
          </w:rPr>
          <w:t>(۲) بهتر</w:t>
        </w:r>
        <w:r w:rsidR="00153644" w:rsidRPr="00FD246F">
          <w:rPr>
            <w:rStyle w:val="Hyperlink"/>
            <w:rFonts w:hint="cs"/>
            <w:noProof/>
            <w:rtl/>
            <w:lang w:bidi="fa-IR"/>
          </w:rPr>
          <w:t>ی</w:t>
        </w:r>
        <w:r w:rsidR="00153644" w:rsidRPr="00FD246F">
          <w:rPr>
            <w:rStyle w:val="Hyperlink"/>
            <w:rFonts w:hint="eastAsia"/>
            <w:noProof/>
            <w:rtl/>
            <w:lang w:bidi="fa-IR"/>
          </w:rPr>
          <w:t>ن</w:t>
        </w:r>
        <w:r w:rsidR="00153644" w:rsidRPr="00FD246F">
          <w:rPr>
            <w:rStyle w:val="Hyperlink"/>
            <w:noProof/>
            <w:rtl/>
            <w:lang w:bidi="fa-IR"/>
          </w:rPr>
          <w:t xml:space="preserve"> ش</w:t>
        </w:r>
        <w:r w:rsidR="00153644" w:rsidRPr="00FD246F">
          <w:rPr>
            <w:rStyle w:val="Hyperlink"/>
            <w:rFonts w:hint="cs"/>
            <w:noProof/>
            <w:rtl/>
            <w:lang w:bidi="fa-IR"/>
          </w:rPr>
          <w:t>ی</w:t>
        </w:r>
        <w:r w:rsidR="00153644" w:rsidRPr="00FD246F">
          <w:rPr>
            <w:rStyle w:val="Hyperlink"/>
            <w:rFonts w:hint="eastAsia"/>
            <w:noProof/>
            <w:rtl/>
            <w:lang w:bidi="fa-IR"/>
          </w:rPr>
          <w:t>وه</w:t>
        </w:r>
        <w:r w:rsidR="00153644" w:rsidRPr="00FD246F">
          <w:rPr>
            <w:rStyle w:val="Hyperlink"/>
            <w:noProof/>
            <w:rtl/>
          </w:rPr>
          <w:t>‌ها</w:t>
        </w:r>
        <w:r w:rsidR="00153644" w:rsidRPr="00FD246F">
          <w:rPr>
            <w:rStyle w:val="Hyperlink"/>
            <w:rFonts w:hint="cs"/>
            <w:noProof/>
            <w:rtl/>
          </w:rPr>
          <w:t>ی</w:t>
        </w:r>
        <w:r w:rsidR="00153644" w:rsidRPr="00FD246F">
          <w:rPr>
            <w:rStyle w:val="Hyperlink"/>
            <w:noProof/>
            <w:rtl/>
          </w:rPr>
          <w:t xml:space="preserve"> </w:t>
        </w:r>
        <w:r w:rsidR="00153644" w:rsidRPr="00FD246F">
          <w:rPr>
            <w:rStyle w:val="Hyperlink"/>
            <w:noProof/>
            <w:rtl/>
            <w:lang w:bidi="fa-IR"/>
          </w:rPr>
          <w:t>تفس</w:t>
        </w:r>
        <w:r w:rsidR="00153644" w:rsidRPr="00FD246F">
          <w:rPr>
            <w:rStyle w:val="Hyperlink"/>
            <w:rFonts w:hint="cs"/>
            <w:noProof/>
            <w:rtl/>
            <w:lang w:bidi="fa-IR"/>
          </w:rPr>
          <w:t>ی</w:t>
        </w:r>
        <w:r w:rsidR="00153644" w:rsidRPr="00FD246F">
          <w:rPr>
            <w:rStyle w:val="Hyperlink"/>
            <w:rFonts w:hint="eastAsia"/>
            <w:noProof/>
            <w:rtl/>
            <w:lang w:bidi="fa-IR"/>
          </w:rPr>
          <w:t>ر</w:t>
        </w:r>
        <w:r w:rsidR="00153644" w:rsidRPr="00FD246F">
          <w:rPr>
            <w:rStyle w:val="Hyperlink"/>
            <w:noProof/>
            <w:rtl/>
            <w:lang w:bidi="fa-IR"/>
          </w:rPr>
          <w:t xml:space="preserve"> و ضابط</w:t>
        </w:r>
        <w:r w:rsidR="00153644" w:rsidRPr="00FD246F">
          <w:rPr>
            <w:rStyle w:val="Hyperlink"/>
            <w:rFonts w:hint="cs"/>
            <w:noProof/>
            <w:rtl/>
            <w:lang w:bidi="fa-IR"/>
          </w:rPr>
          <w:t>ۀ</w:t>
        </w:r>
        <w:r w:rsidR="00153644" w:rsidRPr="00FD246F">
          <w:rPr>
            <w:rStyle w:val="Hyperlink"/>
            <w:noProof/>
            <w:rtl/>
            <w:lang w:bidi="fa-IR"/>
          </w:rPr>
          <w:t xml:space="preserve"> آن: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22</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7" w:history="1">
        <w:r w:rsidR="00153644" w:rsidRPr="00FD246F">
          <w:rPr>
            <w:rStyle w:val="Hyperlink"/>
            <w:noProof/>
            <w:rtl/>
          </w:rPr>
          <w:t>هشتم: اعجاز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23</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8" w:history="1">
        <w:r w:rsidR="00153644" w:rsidRPr="00FD246F">
          <w:rPr>
            <w:rStyle w:val="Hyperlink"/>
            <w:noProof/>
            <w:rtl/>
          </w:rPr>
          <w:t>نهم: ترجم</w:t>
        </w:r>
        <w:r w:rsidR="00153644" w:rsidRPr="00FD246F">
          <w:rPr>
            <w:rStyle w:val="Hyperlink"/>
            <w:rFonts w:hint="cs"/>
            <w:noProof/>
            <w:rtl/>
          </w:rPr>
          <w:t>ۀ</w:t>
        </w:r>
        <w:r w:rsidR="00153644" w:rsidRPr="00FD246F">
          <w:rPr>
            <w:rStyle w:val="Hyperlink"/>
            <w:noProof/>
            <w:rtl/>
          </w:rPr>
          <w:t xml:space="preserve"> معان</w:t>
        </w:r>
        <w:r w:rsidR="00153644" w:rsidRPr="00FD246F">
          <w:rPr>
            <w:rStyle w:val="Hyperlink"/>
            <w:rFonts w:hint="cs"/>
            <w:noProof/>
            <w:rtl/>
          </w:rPr>
          <w:t>ی</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25</w:t>
        </w:r>
        <w:r w:rsidR="00153644">
          <w:rPr>
            <w:noProof/>
            <w:webHidden/>
            <w:rtl/>
          </w:rPr>
          <w:fldChar w:fldCharType="end"/>
        </w:r>
      </w:hyperlink>
    </w:p>
    <w:p w:rsidR="00153644" w:rsidRDefault="00C340F3">
      <w:pPr>
        <w:pStyle w:val="TOC2"/>
        <w:tabs>
          <w:tab w:val="right" w:leader="dot" w:pos="7078"/>
        </w:tabs>
        <w:rPr>
          <w:rFonts w:asciiTheme="minorHAnsi" w:eastAsiaTheme="minorEastAsia" w:hAnsiTheme="minorHAnsi" w:cstheme="minorBidi"/>
          <w:noProof/>
          <w:sz w:val="22"/>
          <w:szCs w:val="22"/>
          <w:rtl/>
        </w:rPr>
      </w:pPr>
      <w:hyperlink w:anchor="_Toc520686329" w:history="1">
        <w:r w:rsidR="00153644" w:rsidRPr="00FD246F">
          <w:rPr>
            <w:rStyle w:val="Hyperlink"/>
            <w:noProof/>
            <w:rtl/>
          </w:rPr>
          <w:t>نحوه ترجم</w:t>
        </w:r>
        <w:r w:rsidR="00153644" w:rsidRPr="00FD246F">
          <w:rPr>
            <w:rStyle w:val="Hyperlink"/>
            <w:rFonts w:hint="cs"/>
            <w:noProof/>
            <w:rtl/>
          </w:rPr>
          <w:t>ۀ</w:t>
        </w:r>
        <w:r w:rsidR="00153644" w:rsidRPr="00FD246F">
          <w:rPr>
            <w:rStyle w:val="Hyperlink"/>
            <w:noProof/>
            <w:rtl/>
          </w:rPr>
          <w:t xml:space="preserve"> قرآن کر</w:t>
        </w:r>
        <w:r w:rsidR="00153644" w:rsidRPr="00FD246F">
          <w:rPr>
            <w:rStyle w:val="Hyperlink"/>
            <w:rFonts w:hint="cs"/>
            <w:noProof/>
            <w:rtl/>
          </w:rPr>
          <w:t>ی</w:t>
        </w:r>
        <w:r w:rsidR="00153644" w:rsidRPr="00FD246F">
          <w:rPr>
            <w:rStyle w:val="Hyperlink"/>
            <w:rFonts w:hint="eastAsia"/>
            <w:noProof/>
            <w:rtl/>
          </w:rPr>
          <w:t>م</w:t>
        </w:r>
        <w:r w:rsidR="00153644" w:rsidRPr="00FD246F">
          <w:rPr>
            <w:rStyle w:val="Hyperlink"/>
            <w:noProof/>
            <w:rtl/>
          </w:rPr>
          <w:t xml:space="preserve"> به زبان‌ها</w:t>
        </w:r>
        <w:r w:rsidR="00153644" w:rsidRPr="00FD246F">
          <w:rPr>
            <w:rStyle w:val="Hyperlink"/>
            <w:rFonts w:hint="cs"/>
            <w:noProof/>
            <w:rtl/>
          </w:rPr>
          <w:t>ی</w:t>
        </w:r>
        <w:r w:rsidR="00153644" w:rsidRPr="00FD246F">
          <w:rPr>
            <w:rStyle w:val="Hyperlink"/>
            <w:noProof/>
            <w:rtl/>
          </w:rPr>
          <w:t xml:space="preserve"> د</w:t>
        </w:r>
        <w:r w:rsidR="00153644" w:rsidRPr="00FD246F">
          <w:rPr>
            <w:rStyle w:val="Hyperlink"/>
            <w:rFonts w:hint="cs"/>
            <w:noProof/>
            <w:rtl/>
          </w:rPr>
          <w:t>ی</w:t>
        </w:r>
        <w:r w:rsidR="00153644" w:rsidRPr="00FD246F">
          <w:rPr>
            <w:rStyle w:val="Hyperlink"/>
            <w:rFonts w:hint="eastAsia"/>
            <w:noProof/>
            <w:rtl/>
          </w:rPr>
          <w:t>گر</w:t>
        </w:r>
        <w:r w:rsidR="00153644" w:rsidRPr="00FD246F">
          <w:rPr>
            <w:rStyle w:val="Hyperlink"/>
            <w:noProof/>
            <w:rtl/>
          </w:rPr>
          <w:t>:</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Toc520686329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فاتحه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بقره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آل عمران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81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نساء</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112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مائده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145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انعام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169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اعراف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196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انفال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226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توبه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237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3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يونس</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Toc520686339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259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هود</w:t>
        </w:r>
        <w:r w:rsidR="00153644">
          <w:rPr>
            <w:noProof/>
            <w:webHidden/>
            <w:rtl/>
          </w:rPr>
          <w:tab/>
        </w:r>
        <w:bookmarkStart w:id="2" w:name="_GoBack"/>
        <w:bookmarkEnd w:id="2"/>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275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يوسف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291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رعد</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306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ابراهيم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313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حجر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321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نحل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327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اسراء (بن</w:t>
        </w:r>
        <w:r w:rsidR="00153644" w:rsidRPr="00FD246F">
          <w:rPr>
            <w:rStyle w:val="Hyperlink"/>
            <w:rFonts w:hint="cs"/>
            <w:noProof/>
            <w:rtl/>
          </w:rPr>
          <w:t>ی</w:t>
        </w:r>
        <w:r w:rsidR="00153644" w:rsidRPr="00FD246F">
          <w:rPr>
            <w:rStyle w:val="Hyperlink"/>
            <w:noProof/>
            <w:rtl/>
          </w:rPr>
          <w:t xml:space="preserve"> اسرائ</w:t>
        </w:r>
        <w:r w:rsidR="00153644" w:rsidRPr="00FD246F">
          <w:rPr>
            <w:rStyle w:val="Hyperlink"/>
            <w:rFonts w:hint="cs"/>
            <w:noProof/>
            <w:rtl/>
          </w:rPr>
          <w:t>ی</w:t>
        </w:r>
        <w:r w:rsidR="00153644" w:rsidRPr="00FD246F">
          <w:rPr>
            <w:rStyle w:val="Hyperlink"/>
            <w:rFonts w:hint="eastAsia"/>
            <w:noProof/>
            <w:rtl/>
          </w:rPr>
          <w:t>ل</w:t>
        </w:r>
        <w:r w:rsidR="00153644" w:rsidRPr="00FD246F">
          <w:rPr>
            <w:rStyle w:val="Hyperlink"/>
            <w:noProof/>
            <w:rtl/>
          </w:rPr>
          <w:t>)</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343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کهف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356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370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4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طه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Toc520686349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378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انبياء</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391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حج</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402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مؤمنون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413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نور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423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فرقان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433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شعراء</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442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نمل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455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قصص</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465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عنکبوت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476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5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روم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Toc520686359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485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لقمان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492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سجده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497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احزاب</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500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سبأ</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511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فاطر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519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يس</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525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6"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صافات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532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7"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ص</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541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8"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زمر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548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69"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غافر (مؤمن)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Toc520686369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558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0"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فصلت (حم سجده)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569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1"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شور</w:t>
        </w:r>
        <w:r w:rsidR="00153644" w:rsidRPr="00FD246F">
          <w:rPr>
            <w:rStyle w:val="Hyperlink"/>
            <w:rFonts w:ascii="IRNazli" w:hAnsi="IRNazli" w:cs="IRNazli" w:hint="cs"/>
            <w:noProof/>
            <w:rtl/>
          </w:rPr>
          <w:t>ی</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576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2"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زخرف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583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3"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دخان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591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4"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جاث</w:t>
        </w:r>
        <w:r w:rsidR="00153644" w:rsidRPr="00FD246F">
          <w:rPr>
            <w:rStyle w:val="Hyperlink"/>
            <w:rFonts w:ascii="IRNazli" w:hAnsi="IRNazli" w:cs="IRNazli" w:hint="cs"/>
            <w:noProof/>
            <w:rtl/>
          </w:rPr>
          <w:t>ی</w:t>
        </w:r>
        <w:r w:rsidR="00153644" w:rsidRPr="00FD246F">
          <w:rPr>
            <w:rStyle w:val="Hyperlink"/>
            <w:rFonts w:ascii="IRNazli" w:hAnsi="IRNazli" w:cs="IRNazli" w:hint="eastAsia"/>
            <w:noProof/>
            <w:rtl/>
          </w:rPr>
          <w:t>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594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5"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lang w:bidi="fa-IR"/>
          </w:rPr>
          <w:t>ۀ</w:t>
        </w:r>
        <w:r w:rsidR="00153644" w:rsidRPr="00FD246F">
          <w:rPr>
            <w:rStyle w:val="Hyperlink"/>
            <w:rFonts w:ascii="IRNazli" w:hAnsi="IRNazli" w:cs="IRNazli"/>
            <w:noProof/>
            <w:rtl/>
          </w:rPr>
          <w:t xml:space="preserve"> احقاف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598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6"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محمد</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604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7"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فتح</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609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8" w:history="1">
        <w:r w:rsidR="00153644" w:rsidRPr="00FD246F">
          <w:rPr>
            <w:rStyle w:val="Hyperlink"/>
            <w:rFonts w:ascii="IRNazli" w:hAnsi="IRNazli" w:cs="IRNazli"/>
            <w:noProof/>
            <w:rtl/>
          </w:rPr>
          <w:t>سوره حجرات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614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79"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قاف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Toc520686379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617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0"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ذار</w:t>
        </w:r>
        <w:r w:rsidR="00153644" w:rsidRPr="00FD246F">
          <w:rPr>
            <w:rStyle w:val="Hyperlink"/>
            <w:rFonts w:ascii="IRNazli" w:hAnsi="IRNazli" w:cs="IRNazli" w:hint="cs"/>
            <w:noProof/>
            <w:rtl/>
          </w:rPr>
          <w:t>ی</w:t>
        </w:r>
        <w:r w:rsidR="00153644" w:rsidRPr="00FD246F">
          <w:rPr>
            <w:rStyle w:val="Hyperlink"/>
            <w:rFonts w:ascii="IRNazli" w:hAnsi="IRNazli" w:cs="IRNazli" w:hint="eastAsia"/>
            <w:noProof/>
            <w:rtl/>
          </w:rPr>
          <w:t>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621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1"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طور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624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2"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نجم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628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3"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قمر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631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4"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رحمن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635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5"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واقعه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639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6"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حد</w:t>
        </w:r>
        <w:r w:rsidR="00153644" w:rsidRPr="00FD246F">
          <w:rPr>
            <w:rStyle w:val="Hyperlink"/>
            <w:rFonts w:ascii="IRNazli" w:hAnsi="IRNazli" w:cs="IRNazli" w:hint="cs"/>
            <w:noProof/>
            <w:rtl/>
          </w:rPr>
          <w:t>ی</w:t>
        </w:r>
        <w:r w:rsidR="00153644" w:rsidRPr="00FD246F">
          <w:rPr>
            <w:rStyle w:val="Hyperlink"/>
            <w:rFonts w:ascii="IRNazli" w:hAnsi="IRNazli" w:cs="IRNazli" w:hint="eastAsia"/>
            <w:noProof/>
            <w:rtl/>
          </w:rPr>
          <w:t>د</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643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مجادله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648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حشر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652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8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ممتحنه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Toc520686389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656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صف</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659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جمعه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661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2"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منافقون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662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3"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تغابن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664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4"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طلاق</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666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تحر</w:t>
        </w:r>
        <w:r w:rsidR="00153644" w:rsidRPr="00FD246F">
          <w:rPr>
            <w:rStyle w:val="Hyperlink"/>
            <w:rFonts w:hint="cs"/>
            <w:noProof/>
            <w:rtl/>
          </w:rPr>
          <w:t>ی</w:t>
        </w:r>
        <w:r w:rsidR="00153644" w:rsidRPr="00FD246F">
          <w:rPr>
            <w:rStyle w:val="Hyperlink"/>
            <w:rFonts w:hint="eastAsia"/>
            <w:noProof/>
            <w:rtl/>
          </w:rPr>
          <w:t>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669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6"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ملک</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671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قلم</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674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حاقه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677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399" w:history="1">
        <w:r w:rsidR="00153644" w:rsidRPr="00FD246F">
          <w:rPr>
            <w:rStyle w:val="Hyperlink"/>
            <w:rFonts w:ascii="IRNazli" w:hAnsi="IRNazli" w:cs="IRNazli"/>
            <w:noProof/>
            <w:rtl/>
          </w:rPr>
          <w:t>سور</w:t>
        </w:r>
        <w:r w:rsidR="00153644" w:rsidRPr="00FD246F">
          <w:rPr>
            <w:rStyle w:val="Hyperlink"/>
            <w:rFonts w:ascii="IRNazli" w:hAnsi="IRNazli" w:cs="IRNazli" w:hint="cs"/>
            <w:noProof/>
            <w:rtl/>
          </w:rPr>
          <w:t>ۀ</w:t>
        </w:r>
        <w:r w:rsidR="00153644" w:rsidRPr="00FD246F">
          <w:rPr>
            <w:rStyle w:val="Hyperlink"/>
            <w:rFonts w:ascii="IRNazli" w:hAnsi="IRNazli" w:cs="IRNazli"/>
            <w:noProof/>
            <w:rtl/>
          </w:rPr>
          <w:t xml:space="preserve"> معارج</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Toc520686399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680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نوح</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683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جن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685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مزمل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687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مدثر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689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w:t>
        </w:r>
        <w:r w:rsidR="00153644" w:rsidRPr="00FD246F">
          <w:rPr>
            <w:rStyle w:val="Hyperlink"/>
            <w:rFonts w:hint="cs"/>
            <w:noProof/>
            <w:rtl/>
          </w:rPr>
          <w:t>ی</w:t>
        </w:r>
        <w:r w:rsidR="00153644" w:rsidRPr="00FD246F">
          <w:rPr>
            <w:rStyle w:val="Hyperlink"/>
            <w:rFonts w:hint="eastAsia"/>
            <w:noProof/>
            <w:rtl/>
          </w:rPr>
          <w:t>امت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692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انسان (دهر)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694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مرسلات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696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نبأ</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699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نازعات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09" w:history="1">
        <w:r w:rsidR="00153644" w:rsidRPr="00FD246F">
          <w:rPr>
            <w:rStyle w:val="Hyperlink"/>
            <w:noProof/>
            <w:rtl/>
          </w:rPr>
          <w:t>سور</w:t>
        </w:r>
        <w:r w:rsidR="00153644" w:rsidRPr="00FD246F">
          <w:rPr>
            <w:rStyle w:val="Hyperlink"/>
            <w:rFonts w:hint="cs"/>
            <w:noProof/>
            <w:rtl/>
          </w:rPr>
          <w:t>ۀ</w:t>
        </w:r>
        <w:r w:rsidR="00153644" w:rsidRPr="00FD246F">
          <w:rPr>
            <w:rStyle w:val="Hyperlink"/>
            <w:rFonts w:ascii="IRNazli" w:hAnsi="IRNazli" w:cs="IRNazli"/>
            <w:b/>
            <w:noProof/>
            <w:rtl/>
          </w:rPr>
          <w:t xml:space="preserve"> </w:t>
        </w:r>
        <w:r w:rsidR="00153644" w:rsidRPr="00FD246F">
          <w:rPr>
            <w:rStyle w:val="Hyperlink"/>
            <w:noProof/>
            <w:rtl/>
          </w:rPr>
          <w:t>عبس</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Toc520686409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تکو</w:t>
        </w:r>
        <w:r w:rsidR="00153644" w:rsidRPr="00FD246F">
          <w:rPr>
            <w:rStyle w:val="Hyperlink"/>
            <w:rFonts w:hint="cs"/>
            <w:noProof/>
            <w:rtl/>
          </w:rPr>
          <w:t>ی</w:t>
        </w:r>
        <w:r w:rsidR="00153644" w:rsidRPr="00FD246F">
          <w:rPr>
            <w:rStyle w:val="Hyperlink"/>
            <w:rFonts w:hint="eastAsia"/>
            <w:noProof/>
            <w:rtl/>
          </w:rPr>
          <w:t>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انفطار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مطفف</w:t>
        </w:r>
        <w:r w:rsidR="00153644" w:rsidRPr="00FD246F">
          <w:rPr>
            <w:rStyle w:val="Hyperlink"/>
            <w:rFonts w:hint="cs"/>
            <w:noProof/>
            <w:rtl/>
          </w:rPr>
          <w:t>ی</w:t>
        </w:r>
        <w:r w:rsidR="00153644" w:rsidRPr="00FD246F">
          <w:rPr>
            <w:rStyle w:val="Hyperlink"/>
            <w:rFonts w:hint="eastAsia"/>
            <w:noProof/>
            <w:rtl/>
          </w:rPr>
          <w:t>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انشقاق</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709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بروج</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طارق</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اعل</w:t>
        </w:r>
        <w:r w:rsidR="00153644" w:rsidRPr="00FD246F">
          <w:rPr>
            <w:rStyle w:val="Hyperlink"/>
            <w:rFonts w:hint="cs"/>
            <w:noProof/>
            <w:rtl/>
          </w:rPr>
          <w:t>ی</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غاش</w:t>
        </w:r>
        <w:r w:rsidR="00153644" w:rsidRPr="00FD246F">
          <w:rPr>
            <w:rStyle w:val="Hyperlink"/>
            <w:rFonts w:hint="cs"/>
            <w:noProof/>
            <w:rtl/>
          </w:rPr>
          <w:t>ی</w:t>
        </w:r>
        <w:r w:rsidR="00153644" w:rsidRPr="00FD246F">
          <w:rPr>
            <w:rStyle w:val="Hyperlink"/>
            <w:rFonts w:hint="eastAsia"/>
            <w:noProof/>
            <w:rtl/>
          </w:rPr>
          <w:t>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فجر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1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بلد</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Toc520686419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شمس</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ل</w:t>
        </w:r>
        <w:r w:rsidR="00153644" w:rsidRPr="00FD246F">
          <w:rPr>
            <w:rStyle w:val="Hyperlink"/>
            <w:rFonts w:hint="cs"/>
            <w:noProof/>
            <w:rtl/>
          </w:rPr>
          <w:t>ی</w:t>
        </w:r>
        <w:r w:rsidR="00153644" w:rsidRPr="00FD246F">
          <w:rPr>
            <w:rStyle w:val="Hyperlink"/>
            <w:rFonts w:hint="eastAsia"/>
            <w:noProof/>
            <w:rtl/>
          </w:rPr>
          <w:t>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ضح</w:t>
        </w:r>
        <w:r w:rsidR="00153644" w:rsidRPr="00FD246F">
          <w:rPr>
            <w:rStyle w:val="Hyperlink"/>
            <w:rFonts w:hint="cs"/>
            <w:noProof/>
            <w:rtl/>
          </w:rPr>
          <w:t>ی</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719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شرح</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ت</w:t>
        </w:r>
        <w:r w:rsidR="00153644" w:rsidRPr="00FD246F">
          <w:rPr>
            <w:rStyle w:val="Hyperlink"/>
            <w:rFonts w:hint="cs"/>
            <w:noProof/>
            <w:rtl/>
          </w:rPr>
          <w:t>ی</w:t>
        </w:r>
        <w:r w:rsidR="00153644" w:rsidRPr="00FD246F">
          <w:rPr>
            <w:rStyle w:val="Hyperlink"/>
            <w:rFonts w:hint="eastAsia"/>
            <w:noProof/>
            <w:rtl/>
          </w:rPr>
          <w:t>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علق</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721</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قدر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ب</w:t>
        </w:r>
        <w:r w:rsidR="00153644" w:rsidRPr="00FD246F">
          <w:rPr>
            <w:rStyle w:val="Hyperlink"/>
            <w:rFonts w:hint="cs"/>
            <w:noProof/>
            <w:rtl/>
          </w:rPr>
          <w:t>ی</w:t>
        </w:r>
        <w:r w:rsidR="00153644" w:rsidRPr="00FD246F">
          <w:rPr>
            <w:rStyle w:val="Hyperlink"/>
            <w:rFonts w:hint="eastAsia"/>
            <w:noProof/>
            <w:rtl/>
          </w:rPr>
          <w:t>نه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722</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زلزال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723</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2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عاد</w:t>
        </w:r>
        <w:r w:rsidR="00153644" w:rsidRPr="00FD246F">
          <w:rPr>
            <w:rStyle w:val="Hyperlink"/>
            <w:rFonts w:hint="cs"/>
            <w:noProof/>
            <w:rtl/>
          </w:rPr>
          <w:t>ی</w:t>
        </w:r>
        <w:r w:rsidR="00153644" w:rsidRPr="00FD246F">
          <w:rPr>
            <w:rStyle w:val="Hyperlink"/>
            <w:rFonts w:hint="eastAsia"/>
            <w:noProof/>
            <w:rtl/>
          </w:rPr>
          <w:t>ات</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Toc520686429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قارعه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724</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تکاثر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725</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عصر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همزه</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4"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w:t>
        </w:r>
        <w:r w:rsidR="00153644" w:rsidRPr="00FD246F">
          <w:rPr>
            <w:rStyle w:val="Hyperlink"/>
            <w:rFonts w:hint="cs"/>
            <w:noProof/>
            <w:rtl/>
          </w:rPr>
          <w:t>ی</w:t>
        </w:r>
        <w:r w:rsidR="00153644" w:rsidRPr="00FD246F">
          <w:rPr>
            <w:rStyle w:val="Hyperlink"/>
            <w:rFonts w:hint="eastAsia"/>
            <w:noProof/>
            <w:rtl/>
          </w:rPr>
          <w:t>ل</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Toc520686434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726</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5"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قر</w:t>
        </w:r>
        <w:r w:rsidR="00153644" w:rsidRPr="00FD246F">
          <w:rPr>
            <w:rStyle w:val="Hyperlink"/>
            <w:rFonts w:hint="cs"/>
            <w:noProof/>
            <w:rtl/>
          </w:rPr>
          <w:t>ی</w:t>
        </w:r>
        <w:r w:rsidR="00153644" w:rsidRPr="00FD246F">
          <w:rPr>
            <w:rStyle w:val="Hyperlink"/>
            <w:rFonts w:hint="eastAsia"/>
            <w:noProof/>
            <w:rtl/>
          </w:rPr>
          <w:t>ش</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Toc520686435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6"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ماعون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Toc520686436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727</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7"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کوثر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Toc520686437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8"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کافرون</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Toc520686438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728</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39"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نصر</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Toc520686439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40"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مسد (لهب)</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Toc520686440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41"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اخلاص</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Toc520686441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729</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42"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فلق</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Toc520686442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730</w:t>
        </w:r>
        <w:r w:rsidR="00153644">
          <w:rPr>
            <w:noProof/>
            <w:webHidden/>
            <w:rtl/>
          </w:rPr>
          <w:fldChar w:fldCharType="end"/>
        </w:r>
      </w:hyperlink>
    </w:p>
    <w:p w:rsidR="00153644" w:rsidRDefault="00C340F3">
      <w:pPr>
        <w:pStyle w:val="TOC1"/>
        <w:tabs>
          <w:tab w:val="right" w:leader="dot" w:pos="7078"/>
        </w:tabs>
        <w:rPr>
          <w:rFonts w:asciiTheme="minorHAnsi" w:eastAsiaTheme="minorEastAsia" w:hAnsiTheme="minorHAnsi" w:cstheme="minorBidi"/>
          <w:bCs w:val="0"/>
          <w:noProof/>
          <w:sz w:val="22"/>
          <w:szCs w:val="22"/>
          <w:rtl/>
        </w:rPr>
      </w:pPr>
      <w:hyperlink w:anchor="_Toc520686443" w:history="1">
        <w:r w:rsidR="00153644" w:rsidRPr="00FD246F">
          <w:rPr>
            <w:rStyle w:val="Hyperlink"/>
            <w:noProof/>
            <w:rtl/>
          </w:rPr>
          <w:t>سور</w:t>
        </w:r>
        <w:r w:rsidR="00153644" w:rsidRPr="00FD246F">
          <w:rPr>
            <w:rStyle w:val="Hyperlink"/>
            <w:rFonts w:hint="cs"/>
            <w:noProof/>
            <w:rtl/>
          </w:rPr>
          <w:t>ۀ</w:t>
        </w:r>
        <w:r w:rsidR="00153644" w:rsidRPr="00FD246F">
          <w:rPr>
            <w:rStyle w:val="Hyperlink"/>
            <w:noProof/>
            <w:rtl/>
          </w:rPr>
          <w:t xml:space="preserve"> ناس</w:t>
        </w:r>
        <w:r w:rsidR="00153644">
          <w:rPr>
            <w:noProof/>
            <w:webHidden/>
            <w:rtl/>
          </w:rPr>
          <w:tab/>
        </w:r>
        <w:r w:rsidR="00153644">
          <w:rPr>
            <w:noProof/>
            <w:webHidden/>
            <w:rtl/>
          </w:rPr>
          <w:fldChar w:fldCharType="begin"/>
        </w:r>
        <w:r w:rsidR="00153644">
          <w:rPr>
            <w:noProof/>
            <w:webHidden/>
            <w:rtl/>
          </w:rPr>
          <w:instrText xml:space="preserve"> </w:instrText>
        </w:r>
        <w:r w:rsidR="00153644">
          <w:rPr>
            <w:noProof/>
            <w:webHidden/>
          </w:rPr>
          <w:instrText>PAGEREF</w:instrText>
        </w:r>
        <w:r w:rsidR="00153644">
          <w:rPr>
            <w:noProof/>
            <w:webHidden/>
            <w:rtl/>
          </w:rPr>
          <w:instrText xml:space="preserve"> _</w:instrText>
        </w:r>
        <w:r w:rsidR="00153644">
          <w:rPr>
            <w:noProof/>
            <w:webHidden/>
          </w:rPr>
          <w:instrText>Toc520686443 \h</w:instrText>
        </w:r>
        <w:r w:rsidR="00153644">
          <w:rPr>
            <w:noProof/>
            <w:webHidden/>
            <w:rtl/>
          </w:rPr>
          <w:instrText xml:space="preserve"> </w:instrText>
        </w:r>
        <w:r w:rsidR="00153644">
          <w:rPr>
            <w:noProof/>
            <w:webHidden/>
            <w:rtl/>
          </w:rPr>
        </w:r>
        <w:r w:rsidR="00153644">
          <w:rPr>
            <w:noProof/>
            <w:webHidden/>
            <w:rtl/>
          </w:rPr>
          <w:fldChar w:fldCharType="separate"/>
        </w:r>
        <w:r w:rsidR="00D75A3E">
          <w:rPr>
            <w:noProof/>
            <w:webHidden/>
            <w:rtl/>
          </w:rPr>
          <w:t>730</w:t>
        </w:r>
        <w:r w:rsidR="00153644">
          <w:rPr>
            <w:noProof/>
            <w:webHidden/>
            <w:rtl/>
          </w:rPr>
          <w:fldChar w:fldCharType="end"/>
        </w:r>
      </w:hyperlink>
    </w:p>
    <w:p w:rsidR="00BD74BC" w:rsidRDefault="00BD74BC" w:rsidP="00153644">
      <w:pPr>
        <w:pStyle w:val="a0"/>
        <w:rPr>
          <w:rStyle w:val="Char0"/>
          <w:rtl/>
        </w:rPr>
      </w:pPr>
      <w:r>
        <w:rPr>
          <w:rStyle w:val="Char0"/>
          <w:rtl/>
        </w:rPr>
        <w:fldChar w:fldCharType="end"/>
      </w:r>
    </w:p>
    <w:p w:rsidR="00BD74BC" w:rsidRDefault="00BD74BC" w:rsidP="00012C5F">
      <w:pPr>
        <w:pStyle w:val="a0"/>
        <w:rPr>
          <w:rStyle w:val="Char0"/>
          <w:rtl/>
        </w:rPr>
      </w:pPr>
    </w:p>
    <w:p w:rsidR="00012C5F" w:rsidRDefault="00012C5F" w:rsidP="00012C5F">
      <w:pPr>
        <w:pStyle w:val="a0"/>
        <w:rPr>
          <w:rStyle w:val="Char0"/>
          <w:rtl/>
        </w:rPr>
      </w:pPr>
    </w:p>
    <w:p w:rsidR="00012C5F" w:rsidRDefault="00012C5F" w:rsidP="00012C5F">
      <w:pPr>
        <w:pStyle w:val="a0"/>
        <w:rPr>
          <w:rStyle w:val="Char0"/>
          <w:rtl/>
        </w:rPr>
      </w:pPr>
    </w:p>
    <w:p w:rsidR="00012C5F" w:rsidRDefault="00012C5F" w:rsidP="00012C5F">
      <w:pPr>
        <w:pStyle w:val="a0"/>
        <w:rPr>
          <w:rStyle w:val="Char0"/>
          <w:rtl/>
        </w:rPr>
        <w:sectPr w:rsidR="00012C5F" w:rsidSect="00A156AA">
          <w:headerReference w:type="first" r:id="rId15"/>
          <w:footnotePr>
            <w:numRestart w:val="eachPage"/>
          </w:footnotePr>
          <w:pgSz w:w="9356" w:h="13608" w:code="9"/>
          <w:pgMar w:top="567" w:right="1134" w:bottom="851" w:left="1134" w:header="454" w:footer="0" w:gutter="0"/>
          <w:cols w:space="708"/>
          <w:titlePg/>
          <w:bidi/>
          <w:rtlGutter/>
          <w:docGrid w:linePitch="360"/>
        </w:sectPr>
      </w:pPr>
    </w:p>
    <w:p w:rsidR="00AD43F8" w:rsidRPr="00A156AA" w:rsidRDefault="00A156AA" w:rsidP="00A156AA">
      <w:pPr>
        <w:pStyle w:val="a0"/>
        <w:ind w:firstLine="0"/>
        <w:jc w:val="center"/>
        <w:rPr>
          <w:rStyle w:val="Char0"/>
          <w:rFonts w:ascii="IranNastaliq" w:hAnsi="IranNastaliq" w:cs="IranNastaliq"/>
          <w:sz w:val="34"/>
          <w:szCs w:val="34"/>
          <w:rtl/>
        </w:rPr>
      </w:pPr>
      <w:r w:rsidRPr="00A156AA">
        <w:rPr>
          <w:rStyle w:val="Char0"/>
          <w:rFonts w:ascii="IranNastaliq" w:hAnsi="IranNastaliq" w:cs="IranNastaliq"/>
          <w:sz w:val="34"/>
          <w:szCs w:val="34"/>
          <w:rtl/>
        </w:rPr>
        <w:lastRenderedPageBreak/>
        <w:t>بسم الله الرحمن الرحیم</w:t>
      </w:r>
    </w:p>
    <w:p w:rsidR="00AD43F8" w:rsidRPr="00C737A9" w:rsidRDefault="00AD43F8" w:rsidP="00AD43F8">
      <w:pPr>
        <w:pStyle w:val="a1"/>
        <w:rPr>
          <w:rStyle w:val="Char0"/>
          <w:rFonts w:ascii="IRYakout" w:hAnsi="IRYakout" w:cs="IRYakout"/>
          <w:sz w:val="32"/>
          <w:szCs w:val="32"/>
          <w:rtl/>
        </w:rPr>
      </w:pPr>
      <w:bookmarkStart w:id="3" w:name="_Toc520686313"/>
      <w:r w:rsidRPr="00C737A9">
        <w:rPr>
          <w:rStyle w:val="Char0"/>
          <w:rFonts w:ascii="IRYakout" w:hAnsi="IRYakout" w:cs="IRYakout"/>
          <w:sz w:val="32"/>
          <w:szCs w:val="32"/>
          <w:rtl/>
        </w:rPr>
        <w:t>مقدمة</w:t>
      </w:r>
      <w:bookmarkEnd w:id="3"/>
      <w:r w:rsidRPr="00C737A9">
        <w:rPr>
          <w:rStyle w:val="Char0"/>
          <w:rFonts w:ascii="IRYakout" w:hAnsi="IRYakout" w:cs="IRYakout"/>
          <w:sz w:val="32"/>
          <w:szCs w:val="32"/>
          <w:rtl/>
        </w:rPr>
        <w:t xml:space="preserve"> </w:t>
      </w:r>
    </w:p>
    <w:p w:rsidR="00AD43F8" w:rsidRPr="00A156AA" w:rsidRDefault="00AD43F8" w:rsidP="00A156AA">
      <w:pPr>
        <w:pStyle w:val="a3"/>
        <w:ind w:left="2160" w:firstLine="0"/>
        <w:rPr>
          <w:rStyle w:val="Char0"/>
          <w:rFonts w:ascii="mylotus" w:hAnsi="mylotus" w:cs="mylotus"/>
          <w:sz w:val="27"/>
          <w:szCs w:val="27"/>
          <w:rtl/>
        </w:rPr>
      </w:pPr>
      <w:r w:rsidRPr="00A156AA">
        <w:rPr>
          <w:rStyle w:val="Char0"/>
          <w:rFonts w:ascii="mylotus" w:hAnsi="mylotus" w:cs="mylotus"/>
          <w:sz w:val="27"/>
          <w:szCs w:val="27"/>
          <w:rtl/>
        </w:rPr>
        <w:t>بقلم معالي الشيخ: صال</w:t>
      </w:r>
      <w:r w:rsidR="00A156AA">
        <w:rPr>
          <w:rStyle w:val="Char0"/>
          <w:rFonts w:ascii="mylotus" w:hAnsi="mylotus" w:cs="mylotus"/>
          <w:sz w:val="27"/>
          <w:szCs w:val="27"/>
          <w:rtl/>
        </w:rPr>
        <w:t>ح بن عبدالعزيز بن محمد آل الشيخ</w:t>
      </w:r>
      <w:r w:rsidR="00A156AA">
        <w:rPr>
          <w:rStyle w:val="Char0"/>
          <w:rFonts w:ascii="mylotus" w:hAnsi="mylotus" w:cs="mylotus"/>
          <w:sz w:val="27"/>
          <w:szCs w:val="27"/>
        </w:rPr>
        <w:br/>
      </w:r>
      <w:r w:rsidRPr="00A156AA">
        <w:rPr>
          <w:rStyle w:val="Char0"/>
          <w:rFonts w:ascii="mylotus" w:hAnsi="mylotus" w:cs="mylotus"/>
          <w:sz w:val="27"/>
          <w:szCs w:val="27"/>
          <w:rtl/>
        </w:rPr>
        <w:t>وزير الشؤون الإسلامية والأوقاف والدعوة و</w:t>
      </w:r>
      <w:r w:rsidR="00A156AA">
        <w:rPr>
          <w:rStyle w:val="Char0"/>
          <w:rFonts w:ascii="mylotus" w:hAnsi="mylotus" w:cs="mylotus"/>
          <w:sz w:val="27"/>
          <w:szCs w:val="27"/>
          <w:rtl/>
        </w:rPr>
        <w:t>الإرشاد</w:t>
      </w:r>
      <w:r w:rsidR="00A156AA">
        <w:rPr>
          <w:rStyle w:val="Char0"/>
          <w:rFonts w:ascii="mylotus" w:hAnsi="mylotus" w:cs="mylotus"/>
          <w:sz w:val="27"/>
          <w:szCs w:val="27"/>
        </w:rPr>
        <w:br/>
      </w:r>
      <w:r w:rsidR="00A156AA">
        <w:rPr>
          <w:rStyle w:val="Char0"/>
          <w:rFonts w:ascii="mylotus" w:hAnsi="mylotus" w:cs="mylotus"/>
          <w:sz w:val="27"/>
          <w:szCs w:val="27"/>
          <w:rtl/>
        </w:rPr>
        <w:t>المشرف العام على المجمع</w:t>
      </w:r>
    </w:p>
    <w:p w:rsidR="00AD43F8" w:rsidRPr="0007502F"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 xml:space="preserve">الحمد لله رب العالمين، القائل في كتابه الكريم: </w:t>
      </w:r>
    </w:p>
    <w:p w:rsidR="00AD43F8" w:rsidRDefault="0007502F" w:rsidP="0007502F">
      <w:pPr>
        <w:pStyle w:val="a0"/>
        <w:rPr>
          <w:rStyle w:val="Char0"/>
          <w:rFonts w:ascii="mylotus" w:hAnsi="mylotus"/>
          <w:color w:val="000000"/>
          <w:sz w:val="27"/>
          <w:szCs w:val="24"/>
          <w:shd w:val="clear" w:color="auto" w:fill="FFFFFF"/>
          <w:rtl/>
        </w:rPr>
      </w:pPr>
      <w:r w:rsidRPr="0007502F">
        <w:rPr>
          <w:rStyle w:val="Char0"/>
          <w:rFonts w:ascii="mylotus" w:hAnsi="mylotus" w:cs="Traditional Arabic"/>
          <w:color w:val="000000"/>
          <w:sz w:val="27"/>
          <w:shd w:val="clear" w:color="auto" w:fill="FFFFFF"/>
          <w:rtl/>
        </w:rPr>
        <w:t>﴿</w:t>
      </w:r>
      <w:r w:rsidRPr="0007502F">
        <w:rPr>
          <w:rFonts w:hint="cs"/>
          <w:rtl/>
        </w:rPr>
        <w:t>...</w:t>
      </w:r>
      <w:r w:rsidRPr="008B4A46">
        <w:rPr>
          <w:rStyle w:val="Char7"/>
          <w:rtl/>
        </w:rPr>
        <w:t>قَدْ جَاءَكُمْ مِنَ اللَّهِ نُورٌ وَكِتَابٌ مُبِينٌ</w:t>
      </w:r>
      <w:r w:rsidRPr="0007502F">
        <w:rPr>
          <w:rStyle w:val="Char0"/>
          <w:rFonts w:ascii="Times New Roman" w:hAnsi="Times New Roman" w:cs="Traditional Arabic" w:hint="cs"/>
          <w:color w:val="000000"/>
          <w:sz w:val="27"/>
          <w:shd w:val="clear" w:color="auto" w:fill="FFFFFF"/>
          <w:rtl/>
        </w:rPr>
        <w:t>﴾</w:t>
      </w:r>
      <w:r w:rsidRPr="008B4A46">
        <w:rPr>
          <w:rStyle w:val="Char"/>
          <w:rtl/>
        </w:rPr>
        <w:t xml:space="preserve"> [المائدة: 15]</w:t>
      </w:r>
      <w:r w:rsidR="00AD43F8">
        <w:rPr>
          <w:rStyle w:val="Char0"/>
          <w:rFonts w:ascii="mylotus" w:hAnsi="mylotus" w:hint="cs"/>
          <w:color w:val="000000"/>
          <w:sz w:val="27"/>
          <w:szCs w:val="24"/>
          <w:shd w:val="clear" w:color="auto" w:fill="FFFFFF"/>
          <w:rtl/>
        </w:rPr>
        <w:t>.</w:t>
      </w:r>
    </w:p>
    <w:p w:rsidR="00AD43F8" w:rsidRPr="00C737A9" w:rsidRDefault="00AD43F8" w:rsidP="00AD43F8">
      <w:pPr>
        <w:pStyle w:val="a0"/>
        <w:rPr>
          <w:rStyle w:val="Char0"/>
          <w:rtl/>
        </w:rPr>
      </w:pPr>
      <w:r w:rsidRPr="0007502F">
        <w:rPr>
          <w:rStyle w:val="Char3"/>
          <w:rtl/>
        </w:rPr>
        <w:t>والصلاة والسلام على أشرف الأنبياء وا</w:t>
      </w:r>
      <w:r w:rsidRPr="0007502F">
        <w:rPr>
          <w:rStyle w:val="Char3"/>
          <w:rFonts w:hint="cs"/>
          <w:rtl/>
        </w:rPr>
        <w:t>لمرسلين،</w:t>
      </w:r>
      <w:r w:rsidRPr="0007502F">
        <w:rPr>
          <w:rStyle w:val="Char3"/>
          <w:rtl/>
        </w:rPr>
        <w:t xml:space="preserve"> نبينا محمد </w:t>
      </w:r>
      <w:r>
        <w:rPr>
          <w:rStyle w:val="Char0"/>
          <w:rFonts w:ascii="mylotus" w:hAnsi="mylotus" w:cs="CTraditional Arabic" w:hint="cs"/>
          <w:sz w:val="27"/>
          <w:szCs w:val="27"/>
          <w:rtl/>
        </w:rPr>
        <w:t>ج</w:t>
      </w:r>
      <w:r w:rsidRPr="0007502F">
        <w:rPr>
          <w:rStyle w:val="Char3"/>
          <w:rtl/>
        </w:rPr>
        <w:t>، القائل:</w:t>
      </w:r>
      <w:r w:rsidRPr="00C737A9">
        <w:rPr>
          <w:rStyle w:val="Char0"/>
          <w:rtl/>
        </w:rPr>
        <w:t xml:space="preserve"> </w:t>
      </w:r>
    </w:p>
    <w:p w:rsidR="00AD43F8" w:rsidRPr="0050666F" w:rsidRDefault="00AD43F8" w:rsidP="00AD43F8">
      <w:pPr>
        <w:pStyle w:val="a0"/>
        <w:rPr>
          <w:rStyle w:val="Char0"/>
          <w:b/>
          <w:bCs/>
          <w:rtl/>
        </w:rPr>
      </w:pPr>
      <w:r w:rsidRPr="0050666F">
        <w:rPr>
          <w:rStyle w:val="Char0"/>
          <w:rFonts w:hint="cs"/>
          <w:b/>
          <w:bCs/>
          <w:rtl/>
        </w:rPr>
        <w:t>«</w:t>
      </w:r>
      <w:r w:rsidRPr="0050666F">
        <w:rPr>
          <w:rStyle w:val="Char6"/>
          <w:b/>
          <w:bCs/>
          <w:rtl/>
        </w:rPr>
        <w:t>خيركم من تعلم القرآن وعلمه</w:t>
      </w:r>
      <w:r w:rsidRPr="0050666F">
        <w:rPr>
          <w:rStyle w:val="Char0"/>
          <w:b/>
          <w:bCs/>
          <w:rtl/>
        </w:rPr>
        <w:t xml:space="preserve">». </w:t>
      </w:r>
    </w:p>
    <w:p w:rsidR="00AD43F8" w:rsidRPr="0050666F" w:rsidRDefault="00AD43F8" w:rsidP="0007502F">
      <w:pPr>
        <w:pStyle w:val="a3"/>
        <w:rPr>
          <w:rStyle w:val="Char0"/>
          <w:rFonts w:ascii="mylotus" w:hAnsi="mylotus" w:cs="mylotus"/>
          <w:b/>
          <w:bCs/>
          <w:sz w:val="27"/>
          <w:szCs w:val="27"/>
          <w:rtl/>
        </w:rPr>
      </w:pPr>
      <w:r w:rsidRPr="0050666F">
        <w:rPr>
          <w:rStyle w:val="Char0"/>
          <w:rFonts w:ascii="mylotus" w:hAnsi="mylotus" w:cs="mylotus"/>
          <w:b/>
          <w:bCs/>
          <w:sz w:val="27"/>
          <w:szCs w:val="27"/>
          <w:rtl/>
        </w:rPr>
        <w:t xml:space="preserve">أما بعد: </w:t>
      </w:r>
    </w:p>
    <w:p w:rsidR="003675EB"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فإنفاذا</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 لتوجيهات خادم الحرمين الشريفين، الملك سلمان بن عبدالعزيز آل سعود، حفظه الله، بالعناية بكتاب الله، والعمل على تيسير نشره، وتوزيعه بين المسلمين، في مشارق الأرض ومغاربها، وتفسيره، </w:t>
      </w:r>
      <w:r w:rsidRPr="0007502F">
        <w:rPr>
          <w:rStyle w:val="Char0"/>
          <w:rFonts w:ascii="mylotus" w:hAnsi="mylotus" w:cs="mylotus" w:hint="cs"/>
          <w:sz w:val="27"/>
          <w:szCs w:val="27"/>
          <w:rtl/>
        </w:rPr>
        <w:t>وترجمة</w:t>
      </w:r>
      <w:r w:rsidR="003675EB">
        <w:rPr>
          <w:rStyle w:val="Char0"/>
          <w:rFonts w:ascii="mylotus" w:hAnsi="mylotus" w:cs="mylotus"/>
          <w:sz w:val="27"/>
          <w:szCs w:val="27"/>
          <w:rtl/>
        </w:rPr>
        <w:t xml:space="preserve"> معانيه إلى مختلف لغات العالم.</w:t>
      </w:r>
    </w:p>
    <w:p w:rsidR="00AD43F8" w:rsidRPr="0007502F" w:rsidRDefault="00AD43F8" w:rsidP="003675EB">
      <w:pPr>
        <w:pStyle w:val="a3"/>
        <w:rPr>
          <w:rStyle w:val="Char0"/>
          <w:rFonts w:ascii="mylotus" w:hAnsi="mylotus" w:cs="mylotus"/>
          <w:sz w:val="27"/>
          <w:szCs w:val="27"/>
          <w:rtl/>
        </w:rPr>
      </w:pPr>
      <w:r w:rsidRPr="0007502F">
        <w:rPr>
          <w:rStyle w:val="Char0"/>
          <w:rFonts w:ascii="mylotus" w:hAnsi="mylotus" w:cs="mylotus"/>
          <w:sz w:val="27"/>
          <w:szCs w:val="27"/>
          <w:rtl/>
        </w:rPr>
        <w:t>وإيمانا</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 من وزارة الشؤون الإسلامية والأوقاف والدعوة والإرشاد بالمملكة العربية السعودية بأهمية ترجمة معاني القرآن الكريم إلى جميع لغات العالم المهمة تسهيلا</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 لفهمه على المسلمين الناطقين بغير العربية، وتحقيقا</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 للبلاغ المأمور </w:t>
      </w:r>
      <w:r w:rsidRPr="0007502F">
        <w:rPr>
          <w:rStyle w:val="Char0"/>
          <w:rFonts w:ascii="mylotus" w:hAnsi="mylotus" w:cs="mylotus" w:hint="cs"/>
          <w:sz w:val="27"/>
          <w:szCs w:val="27"/>
          <w:rtl/>
        </w:rPr>
        <w:t>به</w:t>
      </w:r>
      <w:r w:rsidRPr="0007502F">
        <w:rPr>
          <w:rStyle w:val="Char0"/>
          <w:rFonts w:ascii="mylotus" w:hAnsi="mylotus" w:cs="mylotus"/>
          <w:sz w:val="27"/>
          <w:szCs w:val="27"/>
          <w:rtl/>
        </w:rPr>
        <w:t xml:space="preserve"> في قوله </w:t>
      </w:r>
      <w:r w:rsidR="003675EB" w:rsidRPr="003675EB">
        <w:rPr>
          <w:rStyle w:val="Char0"/>
          <w:rFonts w:ascii="mylotus" w:hAnsi="mylotus" w:cs="CTraditional Arabic" w:hint="cs"/>
          <w:sz w:val="27"/>
          <w:szCs w:val="27"/>
          <w:rtl/>
        </w:rPr>
        <w:t>ج</w:t>
      </w:r>
      <w:r w:rsidRPr="0007502F">
        <w:rPr>
          <w:rStyle w:val="Char0"/>
          <w:rFonts w:ascii="mylotus" w:hAnsi="mylotus" w:cs="mylotus"/>
          <w:sz w:val="27"/>
          <w:szCs w:val="27"/>
          <w:rtl/>
        </w:rPr>
        <w:t xml:space="preserve">: </w:t>
      </w:r>
      <w:r w:rsidRPr="0050666F">
        <w:rPr>
          <w:rStyle w:val="Char0"/>
          <w:rFonts w:ascii="mylotus" w:hAnsi="mylotus" w:cs="mylotus"/>
          <w:b/>
          <w:bCs/>
          <w:sz w:val="27"/>
          <w:szCs w:val="27"/>
          <w:rtl/>
        </w:rPr>
        <w:t>«</w:t>
      </w:r>
      <w:r w:rsidRPr="0050666F">
        <w:rPr>
          <w:rStyle w:val="Char6"/>
          <w:b/>
          <w:bCs/>
          <w:rtl/>
        </w:rPr>
        <w:t>بلغوا عني ولو آية</w:t>
      </w:r>
      <w:r w:rsidR="003675EB" w:rsidRPr="0050666F">
        <w:rPr>
          <w:rStyle w:val="Char0"/>
          <w:rFonts w:ascii="mylotus" w:hAnsi="mylotus" w:cs="mylotus" w:hint="cs"/>
          <w:b/>
          <w:bCs/>
          <w:sz w:val="27"/>
          <w:szCs w:val="27"/>
          <w:rtl/>
        </w:rPr>
        <w:t>»</w:t>
      </w:r>
      <w:r w:rsidRPr="0007502F">
        <w:rPr>
          <w:rStyle w:val="Char0"/>
          <w:rFonts w:ascii="mylotus" w:hAnsi="mylotus" w:cs="mylotus"/>
          <w:sz w:val="27"/>
          <w:szCs w:val="27"/>
          <w:rtl/>
        </w:rPr>
        <w:t xml:space="preserve">. </w:t>
      </w:r>
    </w:p>
    <w:p w:rsidR="00AD43F8" w:rsidRPr="0007502F"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وخدمة</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 لإخواننا الناطقين باللغة الدرية يطيب لمجمع الملك فهد لطباعة المصحف الشريف بالمدينة المنورة أن يقدم للقارئ الكريم هذه الترجمة إلى اللغة الدرية التي قام بها </w:t>
      </w:r>
      <w:r w:rsidRPr="003675EB">
        <w:rPr>
          <w:rStyle w:val="Char0"/>
          <w:rFonts w:ascii="mylotus" w:hAnsi="mylotus" w:cs="mylotus"/>
          <w:spacing w:val="-4"/>
          <w:sz w:val="27"/>
          <w:szCs w:val="27"/>
          <w:rtl/>
        </w:rPr>
        <w:t>مولوي محمد أنور بدخشاني، وراجعها د. عبد الغفور عبدالحق البلوش</w:t>
      </w:r>
      <w:r w:rsidRPr="003675EB">
        <w:rPr>
          <w:rStyle w:val="Char0"/>
          <w:rFonts w:ascii="mylotus" w:hAnsi="mylotus" w:cs="mylotus" w:hint="cs"/>
          <w:spacing w:val="-4"/>
          <w:sz w:val="27"/>
          <w:szCs w:val="27"/>
          <w:rtl/>
        </w:rPr>
        <w:t>ي</w:t>
      </w:r>
      <w:r w:rsidRPr="003675EB">
        <w:rPr>
          <w:rStyle w:val="Char0"/>
          <w:rFonts w:ascii="mylotus" w:hAnsi="mylotus" w:cs="mylotus"/>
          <w:spacing w:val="-4"/>
          <w:sz w:val="27"/>
          <w:szCs w:val="27"/>
          <w:rtl/>
        </w:rPr>
        <w:t xml:space="preserve"> والشيخ قريب الله مطيع. </w:t>
      </w:r>
    </w:p>
    <w:p w:rsidR="00AD43F8" w:rsidRPr="0007502F" w:rsidRDefault="00AD43F8" w:rsidP="0007502F">
      <w:pPr>
        <w:pStyle w:val="a3"/>
        <w:rPr>
          <w:rStyle w:val="Char0"/>
          <w:rFonts w:ascii="mylotus" w:hAnsi="mylotus" w:cs="mylotus"/>
          <w:sz w:val="27"/>
          <w:szCs w:val="27"/>
          <w:rtl/>
        </w:rPr>
      </w:pPr>
      <w:r w:rsidRPr="0007502F">
        <w:rPr>
          <w:rStyle w:val="Char0"/>
          <w:rFonts w:ascii="mylotus" w:hAnsi="mylotus" w:cs="mylotus" w:hint="cs"/>
          <w:sz w:val="27"/>
          <w:szCs w:val="27"/>
          <w:rtl/>
        </w:rPr>
        <w:lastRenderedPageBreak/>
        <w:t>ونحمد</w:t>
      </w:r>
      <w:r w:rsidRPr="0007502F">
        <w:rPr>
          <w:rStyle w:val="Char0"/>
          <w:rFonts w:ascii="mylotus" w:hAnsi="mylotus" w:cs="mylotus"/>
          <w:sz w:val="27"/>
          <w:szCs w:val="27"/>
          <w:rtl/>
        </w:rPr>
        <w:t xml:space="preserve"> الله سبحانه وتعالى أن وفق لإنجاز هذا العمل العظيم الذي نرجو أن يكون خالصة لوجهه الكريم، وأن ينفع به الناس . </w:t>
      </w:r>
    </w:p>
    <w:p w:rsidR="00AD43F8" w:rsidRPr="0007502F"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إننا لندرك أن ترجمة معاني القرآن الكريم - مهما بلغت دقتها- ستكون قاصرة عن أداء المعاني العظيمة التي يدل عليها النص القرآني المعجز، وأن المعاني التي تؤديها الترجمة إنما هي حصيلة ما بلغه علم المترجم في فهم كتاب الله الكريم، وأنه يعتريها ما</w:t>
      </w:r>
      <w:r w:rsidRPr="0007502F">
        <w:rPr>
          <w:rStyle w:val="Char0"/>
          <w:rFonts w:ascii="mylotus" w:hAnsi="mylotus" w:cs="mylotus" w:hint="cs"/>
          <w:sz w:val="27"/>
          <w:szCs w:val="27"/>
          <w:rtl/>
        </w:rPr>
        <w:t>یعتري</w:t>
      </w:r>
      <w:r w:rsidRPr="0007502F">
        <w:rPr>
          <w:rStyle w:val="Char0"/>
          <w:rFonts w:ascii="mylotus" w:hAnsi="mylotus" w:cs="mylotus"/>
          <w:sz w:val="27"/>
          <w:szCs w:val="27"/>
          <w:rtl/>
        </w:rPr>
        <w:t xml:space="preserve"> عمل البشر كل</w:t>
      </w:r>
      <w:r w:rsidR="003675EB">
        <w:rPr>
          <w:rStyle w:val="Char0"/>
          <w:rFonts w:ascii="mylotus" w:hAnsi="mylotus" w:cs="mylotus" w:hint="cs"/>
          <w:sz w:val="27"/>
          <w:szCs w:val="27"/>
          <w:rtl/>
        </w:rPr>
        <w:t>َّ</w:t>
      </w:r>
      <w:r w:rsidRPr="0007502F">
        <w:rPr>
          <w:rStyle w:val="Char0"/>
          <w:rFonts w:ascii="mylotus" w:hAnsi="mylotus" w:cs="mylotus"/>
          <w:sz w:val="27"/>
          <w:szCs w:val="27"/>
          <w:rtl/>
        </w:rPr>
        <w:t xml:space="preserve">ه من خطأ ونقص. </w:t>
      </w:r>
    </w:p>
    <w:p w:rsidR="003675EB"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 xml:space="preserve">ومن ثم نرجو من كل قارئ لهذه الترجمة أن يوافي مجمع الملك فهد لطباعة المصحف الشريف بالمدينة النبوية بها قد يجده فيها من خطأ أو نقص أو زيادة للإفادة من الاستدراكات </w:t>
      </w:r>
      <w:r w:rsidR="003675EB">
        <w:rPr>
          <w:rStyle w:val="Char0"/>
          <w:rFonts w:ascii="mylotus" w:hAnsi="mylotus" w:cs="mylotus"/>
          <w:sz w:val="27"/>
          <w:szCs w:val="27"/>
          <w:rtl/>
        </w:rPr>
        <w:t>في الطبعات القادمة إن شاء الله.</w:t>
      </w:r>
    </w:p>
    <w:p w:rsidR="003675EB" w:rsidRDefault="00AD43F8" w:rsidP="0007502F">
      <w:pPr>
        <w:pStyle w:val="a3"/>
        <w:rPr>
          <w:rStyle w:val="Char0"/>
          <w:rFonts w:ascii="mylotus" w:hAnsi="mylotus" w:cs="mylotus"/>
          <w:sz w:val="27"/>
          <w:szCs w:val="27"/>
          <w:rtl/>
        </w:rPr>
      </w:pPr>
      <w:r w:rsidRPr="0007502F">
        <w:rPr>
          <w:rStyle w:val="Char0"/>
          <w:rFonts w:ascii="mylotus" w:hAnsi="mylotus" w:cs="mylotus"/>
          <w:sz w:val="27"/>
          <w:szCs w:val="27"/>
          <w:rtl/>
        </w:rPr>
        <w:t>والله الموفق، وهو الهادي إلى سواء السبيل، اللهم تقبل منا إنك أنت السميع العليم.</w:t>
      </w:r>
    </w:p>
    <w:p w:rsidR="003675EB" w:rsidRDefault="003675EB" w:rsidP="003675EB">
      <w:pPr>
        <w:pStyle w:val="a0"/>
        <w:rPr>
          <w:rStyle w:val="Char0"/>
          <w:rtl/>
        </w:rPr>
        <w:sectPr w:rsidR="003675EB" w:rsidSect="00A156AA">
          <w:footnotePr>
            <w:numRestart w:val="eachPage"/>
          </w:footnotePr>
          <w:pgSz w:w="9356" w:h="13608" w:code="9"/>
          <w:pgMar w:top="567" w:right="1134" w:bottom="851" w:left="1134" w:header="454" w:footer="0" w:gutter="0"/>
          <w:cols w:space="708"/>
          <w:titlePg/>
          <w:bidi/>
          <w:rtlGutter/>
          <w:docGrid w:linePitch="360"/>
        </w:sectPr>
      </w:pPr>
    </w:p>
    <w:p w:rsidR="003675EB" w:rsidRPr="0050666F" w:rsidRDefault="003675EB" w:rsidP="003675EB">
      <w:pPr>
        <w:pStyle w:val="a0"/>
        <w:ind w:firstLine="0"/>
        <w:jc w:val="center"/>
        <w:rPr>
          <w:rStyle w:val="Char0"/>
          <w:rFonts w:ascii="IranNastaliq" w:hAnsi="IranNastaliq" w:cs="IranNastaliq"/>
          <w:sz w:val="44"/>
          <w:szCs w:val="44"/>
          <w:rtl/>
        </w:rPr>
      </w:pPr>
      <w:r w:rsidRPr="0050666F">
        <w:rPr>
          <w:rStyle w:val="Char0"/>
          <w:rFonts w:ascii="IranNastaliq" w:hAnsi="IranNastaliq" w:cs="IranNastaliq"/>
          <w:sz w:val="44"/>
          <w:szCs w:val="44"/>
          <w:rtl/>
        </w:rPr>
        <w:lastRenderedPageBreak/>
        <w:t>بنام الله بخشندۀ مهربان</w:t>
      </w:r>
    </w:p>
    <w:p w:rsidR="00AD43F8" w:rsidRPr="00C737A9" w:rsidRDefault="00AD43F8" w:rsidP="00AD43F8">
      <w:pPr>
        <w:pStyle w:val="a1"/>
        <w:rPr>
          <w:rStyle w:val="Char0"/>
          <w:rFonts w:ascii="IRYakout" w:hAnsi="IRYakout" w:cs="IRYakout"/>
          <w:sz w:val="32"/>
          <w:szCs w:val="32"/>
          <w:rtl/>
        </w:rPr>
      </w:pPr>
      <w:bookmarkStart w:id="4" w:name="_Toc520686314"/>
      <w:r w:rsidRPr="00C737A9">
        <w:rPr>
          <w:rStyle w:val="Char0"/>
          <w:rFonts w:ascii="IRYakout" w:hAnsi="IRYakout" w:cs="IRYakout"/>
          <w:sz w:val="32"/>
          <w:szCs w:val="32"/>
          <w:rtl/>
        </w:rPr>
        <w:t>پ</w:t>
      </w:r>
      <w:r w:rsidRPr="00C737A9">
        <w:rPr>
          <w:rStyle w:val="Char0"/>
          <w:rFonts w:ascii="IRYakout" w:hAnsi="IRYakout" w:cs="IRYakout" w:hint="cs"/>
          <w:sz w:val="32"/>
          <w:szCs w:val="32"/>
          <w:rtl/>
        </w:rPr>
        <w:t>یشگفتار</w:t>
      </w:r>
      <w:bookmarkEnd w:id="4"/>
      <w:r w:rsidRPr="00C737A9">
        <w:rPr>
          <w:rStyle w:val="Char0"/>
          <w:rFonts w:ascii="IRYakout" w:hAnsi="IRYakout" w:cs="IRYakout"/>
          <w:sz w:val="32"/>
          <w:szCs w:val="32"/>
          <w:rtl/>
        </w:rPr>
        <w:t xml:space="preserve"> </w:t>
      </w:r>
    </w:p>
    <w:p w:rsidR="003675EB" w:rsidRPr="003675EB" w:rsidRDefault="00AD43F8" w:rsidP="003675EB">
      <w:pPr>
        <w:pStyle w:val="a0"/>
        <w:ind w:left="2160"/>
        <w:jc w:val="left"/>
        <w:rPr>
          <w:rStyle w:val="Char0"/>
          <w:sz w:val="24"/>
          <w:szCs w:val="24"/>
        </w:rPr>
      </w:pPr>
      <w:r w:rsidRPr="003675EB">
        <w:rPr>
          <w:rStyle w:val="Char0"/>
          <w:sz w:val="24"/>
          <w:szCs w:val="24"/>
          <w:rtl/>
        </w:rPr>
        <w:t>بقلم جناب عال</w:t>
      </w:r>
      <w:r w:rsidRPr="003675EB">
        <w:rPr>
          <w:rStyle w:val="Char0"/>
          <w:rFonts w:hint="cs"/>
          <w:sz w:val="24"/>
          <w:szCs w:val="24"/>
          <w:rtl/>
        </w:rPr>
        <w:t>یقدر</w:t>
      </w:r>
      <w:r w:rsidRPr="003675EB">
        <w:rPr>
          <w:rStyle w:val="Char0"/>
          <w:sz w:val="24"/>
          <w:szCs w:val="24"/>
          <w:rtl/>
        </w:rPr>
        <w:t xml:space="preserve"> ش</w:t>
      </w:r>
      <w:r w:rsidRPr="003675EB">
        <w:rPr>
          <w:rStyle w:val="Char0"/>
          <w:rFonts w:hint="cs"/>
          <w:sz w:val="24"/>
          <w:szCs w:val="24"/>
          <w:rtl/>
        </w:rPr>
        <w:t>یخ</w:t>
      </w:r>
      <w:r w:rsidRPr="003675EB">
        <w:rPr>
          <w:rStyle w:val="Char0"/>
          <w:sz w:val="24"/>
          <w:szCs w:val="24"/>
          <w:rtl/>
        </w:rPr>
        <w:t xml:space="preserve"> صالح</w:t>
      </w:r>
      <w:r w:rsidR="003675EB" w:rsidRPr="003675EB">
        <w:rPr>
          <w:rStyle w:val="Char0"/>
          <w:sz w:val="24"/>
          <w:szCs w:val="24"/>
          <w:rtl/>
        </w:rPr>
        <w:t xml:space="preserve"> بن عبد العزيز بن محمد آل الشيخ</w:t>
      </w:r>
    </w:p>
    <w:p w:rsidR="003675EB" w:rsidRPr="003675EB" w:rsidRDefault="00AD43F8" w:rsidP="003675EB">
      <w:pPr>
        <w:pStyle w:val="a0"/>
        <w:ind w:left="2160"/>
        <w:jc w:val="left"/>
        <w:rPr>
          <w:rStyle w:val="Char0"/>
          <w:sz w:val="24"/>
          <w:szCs w:val="24"/>
        </w:rPr>
      </w:pPr>
      <w:r w:rsidRPr="003675EB">
        <w:rPr>
          <w:rStyle w:val="Char0"/>
          <w:sz w:val="24"/>
          <w:szCs w:val="24"/>
          <w:rtl/>
        </w:rPr>
        <w:t>وزير شؤون اسلام</w:t>
      </w:r>
      <w:r w:rsidRPr="003675EB">
        <w:rPr>
          <w:rStyle w:val="Char0"/>
          <w:rFonts w:hint="cs"/>
          <w:sz w:val="24"/>
          <w:szCs w:val="24"/>
          <w:rtl/>
        </w:rPr>
        <w:t>ی</w:t>
      </w:r>
      <w:r w:rsidR="003675EB" w:rsidRPr="003675EB">
        <w:rPr>
          <w:rStyle w:val="Char0"/>
          <w:sz w:val="24"/>
          <w:szCs w:val="24"/>
          <w:rtl/>
        </w:rPr>
        <w:t xml:space="preserve"> و اوقاف و دعوت و ارشاد</w:t>
      </w:r>
    </w:p>
    <w:p w:rsidR="00AD43F8" w:rsidRPr="00C737A9" w:rsidRDefault="00AD43F8" w:rsidP="003675EB">
      <w:pPr>
        <w:pStyle w:val="a0"/>
        <w:ind w:left="2160"/>
        <w:jc w:val="left"/>
        <w:rPr>
          <w:rStyle w:val="Char0"/>
          <w:rtl/>
        </w:rPr>
      </w:pPr>
      <w:r w:rsidRPr="003675EB">
        <w:rPr>
          <w:rStyle w:val="Char0"/>
          <w:sz w:val="24"/>
          <w:szCs w:val="24"/>
          <w:rtl/>
        </w:rPr>
        <w:t>سرپرست عموم</w:t>
      </w:r>
      <w:r w:rsidRPr="003675EB">
        <w:rPr>
          <w:rStyle w:val="Char0"/>
          <w:rFonts w:hint="cs"/>
          <w:sz w:val="24"/>
          <w:szCs w:val="24"/>
          <w:rtl/>
        </w:rPr>
        <w:t>ی</w:t>
      </w:r>
      <w:r w:rsidRPr="003675EB">
        <w:rPr>
          <w:rStyle w:val="Char0"/>
          <w:sz w:val="24"/>
          <w:szCs w:val="24"/>
          <w:rtl/>
        </w:rPr>
        <w:t xml:space="preserve"> مجمع (چاپ و ترجمه قرآن کر</w:t>
      </w:r>
      <w:r w:rsidRPr="003675EB">
        <w:rPr>
          <w:rStyle w:val="Char0"/>
          <w:rFonts w:hint="cs"/>
          <w:sz w:val="24"/>
          <w:szCs w:val="24"/>
          <w:rtl/>
        </w:rPr>
        <w:t>یم</w:t>
      </w:r>
      <w:r w:rsidR="003675EB" w:rsidRPr="003675EB">
        <w:rPr>
          <w:rStyle w:val="Char0"/>
          <w:sz w:val="24"/>
          <w:szCs w:val="24"/>
          <w:rtl/>
        </w:rPr>
        <w:t>)</w:t>
      </w:r>
    </w:p>
    <w:p w:rsidR="00AD43F8" w:rsidRPr="00C737A9" w:rsidRDefault="00AD43F8" w:rsidP="00AD43F8">
      <w:pPr>
        <w:pStyle w:val="a0"/>
        <w:rPr>
          <w:rStyle w:val="Char0"/>
          <w:rtl/>
        </w:rPr>
      </w:pPr>
      <w:r w:rsidRPr="00C737A9">
        <w:rPr>
          <w:rStyle w:val="Char0"/>
          <w:rtl/>
        </w:rPr>
        <w:t>سپاس و ستا</w:t>
      </w:r>
      <w:r w:rsidRPr="00C737A9">
        <w:rPr>
          <w:rStyle w:val="Char0"/>
          <w:rFonts w:hint="cs"/>
          <w:rtl/>
        </w:rPr>
        <w:t>یش</w:t>
      </w:r>
      <w:r w:rsidRPr="00C737A9">
        <w:rPr>
          <w:rStyle w:val="Char0"/>
          <w:rtl/>
        </w:rPr>
        <w:t xml:space="preserve"> مخصوص ذات</w:t>
      </w:r>
      <w:r w:rsidRPr="00C737A9">
        <w:rPr>
          <w:rStyle w:val="Char0"/>
          <w:rFonts w:hint="cs"/>
          <w:rtl/>
        </w:rPr>
        <w:t>ی</w:t>
      </w:r>
      <w:r w:rsidRPr="00C737A9">
        <w:rPr>
          <w:rStyle w:val="Char0"/>
          <w:rtl/>
        </w:rPr>
        <w:t xml:space="preserve"> است که پروردگار تمام جهان</w:t>
      </w:r>
      <w:r w:rsidRPr="00C737A9">
        <w:rPr>
          <w:rStyle w:val="Char0"/>
          <w:rFonts w:hint="cs"/>
          <w:rtl/>
        </w:rPr>
        <w:t>یان</w:t>
      </w:r>
      <w:r w:rsidRPr="00C737A9">
        <w:rPr>
          <w:rStyle w:val="Char0"/>
          <w:rtl/>
        </w:rPr>
        <w:t xml:space="preserve"> است و در کتاب مج</w:t>
      </w:r>
      <w:r w:rsidRPr="00C737A9">
        <w:rPr>
          <w:rStyle w:val="Char0"/>
          <w:rFonts w:hint="cs"/>
          <w:rtl/>
        </w:rPr>
        <w:t>یدش</w:t>
      </w:r>
      <w:r w:rsidRPr="00C737A9">
        <w:rPr>
          <w:rStyle w:val="Char0"/>
          <w:rtl/>
        </w:rPr>
        <w:t xml:space="preserve"> فرموده است:</w:t>
      </w:r>
    </w:p>
    <w:p w:rsidR="00AD43F8" w:rsidRPr="0018409A" w:rsidRDefault="003675EB" w:rsidP="003675EB">
      <w:pPr>
        <w:pStyle w:val="a0"/>
        <w:rPr>
          <w:rStyle w:val="Char0"/>
          <w:rFonts w:ascii="mylotus" w:hAnsi="mylotus"/>
          <w:color w:val="000000"/>
          <w:sz w:val="27"/>
          <w:szCs w:val="24"/>
          <w:rtl/>
        </w:rPr>
      </w:pPr>
      <w:r w:rsidRPr="003675EB">
        <w:rPr>
          <w:rFonts w:cs="Traditional Arabic"/>
          <w:rtl/>
        </w:rPr>
        <w:t>﴿</w:t>
      </w:r>
      <w:r w:rsidRPr="003675EB">
        <w:rPr>
          <w:rFonts w:hint="cs"/>
          <w:rtl/>
        </w:rPr>
        <w:t>...</w:t>
      </w:r>
      <w:r w:rsidRPr="008B4A46">
        <w:rPr>
          <w:rStyle w:val="Char7"/>
          <w:rtl/>
        </w:rPr>
        <w:t>قَدْ جَاءَكُمْ مِنَ اللَّهِ نُورٌ وَكِتَابٌ مُبِينٌ</w:t>
      </w:r>
      <w:r w:rsidRPr="003675EB">
        <w:rPr>
          <w:rFonts w:ascii="Times New Roman" w:hAnsi="Times New Roman" w:cs="Traditional Arabic" w:hint="cs"/>
          <w:rtl/>
        </w:rPr>
        <w:t>﴾</w:t>
      </w:r>
      <w:r w:rsidRPr="003675EB">
        <w:rPr>
          <w:rtl/>
        </w:rPr>
        <w:t xml:space="preserve"> </w:t>
      </w:r>
      <w:r w:rsidRPr="003675EB">
        <w:rPr>
          <w:rStyle w:val="Char"/>
          <w:rtl/>
        </w:rPr>
        <w:t>[المائدة: 15]</w:t>
      </w:r>
      <w:r w:rsidRPr="003675EB">
        <w:rPr>
          <w:rFonts w:hint="cs"/>
          <w:rtl/>
        </w:rPr>
        <w:t>.</w:t>
      </w:r>
    </w:p>
    <w:p w:rsidR="00AD43F8" w:rsidRPr="00C737A9" w:rsidRDefault="00AD43F8" w:rsidP="00AD43F8">
      <w:pPr>
        <w:pStyle w:val="a0"/>
        <w:rPr>
          <w:rStyle w:val="Char0"/>
          <w:rtl/>
        </w:rPr>
      </w:pPr>
      <w:r w:rsidRPr="00C737A9">
        <w:rPr>
          <w:rStyle w:val="Char0"/>
          <w:rFonts w:hint="cs"/>
          <w:rtl/>
        </w:rPr>
        <w:t>«</w:t>
      </w:r>
      <w:r w:rsidRPr="00C737A9">
        <w:rPr>
          <w:rStyle w:val="Char0"/>
          <w:rtl/>
        </w:rPr>
        <w:t>به تحق</w:t>
      </w:r>
      <w:r w:rsidRPr="00C737A9">
        <w:rPr>
          <w:rStyle w:val="Char0"/>
          <w:rFonts w:hint="cs"/>
          <w:rtl/>
        </w:rPr>
        <w:t>یق</w:t>
      </w:r>
      <w:r w:rsidRPr="00C737A9">
        <w:rPr>
          <w:rStyle w:val="Char0"/>
          <w:rtl/>
        </w:rPr>
        <w:t xml:space="preserve"> از طرف الله برا</w:t>
      </w:r>
      <w:r w:rsidRPr="00C737A9">
        <w:rPr>
          <w:rStyle w:val="Char0"/>
          <w:rFonts w:hint="cs"/>
          <w:rtl/>
        </w:rPr>
        <w:t>ی</w:t>
      </w:r>
      <w:r w:rsidRPr="00C737A9">
        <w:rPr>
          <w:rStyle w:val="Char0"/>
          <w:rtl/>
        </w:rPr>
        <w:t xml:space="preserve"> شما نور و کتاب روشنگر</w:t>
      </w:r>
      <w:r w:rsidRPr="00C737A9">
        <w:rPr>
          <w:rStyle w:val="Char0"/>
          <w:rFonts w:hint="cs"/>
          <w:rtl/>
        </w:rPr>
        <w:t>ی</w:t>
      </w:r>
      <w:r w:rsidRPr="00C737A9">
        <w:rPr>
          <w:rStyle w:val="Char0"/>
          <w:rtl/>
        </w:rPr>
        <w:t xml:space="preserve"> آمده است». و درود و سلام فراوان بر اشرف انب</w:t>
      </w:r>
      <w:r w:rsidRPr="00C737A9">
        <w:rPr>
          <w:rStyle w:val="Char0"/>
          <w:rFonts w:hint="cs"/>
          <w:rtl/>
        </w:rPr>
        <w:t>یاء</w:t>
      </w:r>
      <w:r w:rsidRPr="00C737A9">
        <w:rPr>
          <w:rStyle w:val="Char0"/>
          <w:rtl/>
        </w:rPr>
        <w:t xml:space="preserve"> پ</w:t>
      </w:r>
      <w:r w:rsidRPr="00C737A9">
        <w:rPr>
          <w:rStyle w:val="Char0"/>
          <w:rFonts w:hint="cs"/>
          <w:rtl/>
        </w:rPr>
        <w:t>یامبر</w:t>
      </w:r>
      <w:r w:rsidRPr="00C737A9">
        <w:rPr>
          <w:rStyle w:val="Char0"/>
          <w:rtl/>
        </w:rPr>
        <w:t xml:space="preserve"> ما محمد</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باد که فرموده : است </w:t>
      </w:r>
      <w:r w:rsidRPr="0050666F">
        <w:rPr>
          <w:rStyle w:val="Char0"/>
          <w:b/>
          <w:bCs/>
          <w:rtl/>
        </w:rPr>
        <w:t>«</w:t>
      </w:r>
      <w:r w:rsidRPr="0050666F">
        <w:rPr>
          <w:rStyle w:val="Char6"/>
          <w:b/>
          <w:bCs/>
          <w:rtl/>
        </w:rPr>
        <w:t>خيركم من تعل</w:t>
      </w:r>
      <w:r w:rsidR="0050666F">
        <w:rPr>
          <w:rStyle w:val="Char6"/>
          <w:rFonts w:hint="cs"/>
          <w:b/>
          <w:bCs/>
          <w:rtl/>
          <w:lang w:bidi="ar-QA"/>
        </w:rPr>
        <w:t>َّ</w:t>
      </w:r>
      <w:r w:rsidRPr="0050666F">
        <w:rPr>
          <w:rStyle w:val="Char6"/>
          <w:b/>
          <w:bCs/>
          <w:rtl/>
        </w:rPr>
        <w:t>م القرآن وعل</w:t>
      </w:r>
      <w:r w:rsidR="0050666F">
        <w:rPr>
          <w:rStyle w:val="Char6"/>
          <w:rFonts w:hint="cs"/>
          <w:b/>
          <w:bCs/>
          <w:rtl/>
        </w:rPr>
        <w:t>َّ</w:t>
      </w:r>
      <w:r w:rsidRPr="0050666F">
        <w:rPr>
          <w:rStyle w:val="Char6"/>
          <w:b/>
          <w:bCs/>
          <w:rtl/>
        </w:rPr>
        <w:t>مه</w:t>
      </w:r>
      <w:r w:rsidRPr="0050666F">
        <w:rPr>
          <w:rStyle w:val="Char0"/>
          <w:b/>
          <w:bCs/>
          <w:rtl/>
        </w:rPr>
        <w:t>»</w:t>
      </w:r>
      <w:r w:rsidRPr="00C737A9">
        <w:rPr>
          <w:rStyle w:val="Char0"/>
          <w:rtl/>
        </w:rPr>
        <w:t xml:space="preserve"> «بهتر</w:t>
      </w:r>
      <w:r w:rsidRPr="00C737A9">
        <w:rPr>
          <w:rStyle w:val="Char0"/>
          <w:rFonts w:hint="cs"/>
          <w:rtl/>
        </w:rPr>
        <w:t>ین</w:t>
      </w:r>
      <w:r w:rsidRPr="00C737A9">
        <w:rPr>
          <w:rStyle w:val="Char0"/>
          <w:rtl/>
        </w:rPr>
        <w:t xml:space="preserve"> شما کس</w:t>
      </w:r>
      <w:r w:rsidRPr="00C737A9">
        <w:rPr>
          <w:rStyle w:val="Char0"/>
          <w:rFonts w:hint="cs"/>
          <w:rtl/>
        </w:rPr>
        <w:t>ی</w:t>
      </w:r>
      <w:r w:rsidRPr="00C737A9">
        <w:rPr>
          <w:rStyle w:val="Char0"/>
          <w:rtl/>
        </w:rPr>
        <w:t xml:space="preserve"> است که قرآن را ب</w:t>
      </w:r>
      <w:r w:rsidRPr="00C737A9">
        <w:rPr>
          <w:rStyle w:val="Char0"/>
          <w:rFonts w:hint="cs"/>
          <w:rtl/>
        </w:rPr>
        <w:t>یاموزد</w:t>
      </w:r>
      <w:r w:rsidRPr="00C737A9">
        <w:rPr>
          <w:rStyle w:val="Char0"/>
          <w:rtl/>
        </w:rPr>
        <w:t xml:space="preserve"> و به د</w:t>
      </w:r>
      <w:r w:rsidRPr="00C737A9">
        <w:rPr>
          <w:rStyle w:val="Char0"/>
          <w:rFonts w:hint="cs"/>
          <w:rtl/>
        </w:rPr>
        <w:t>یگران</w:t>
      </w:r>
      <w:r w:rsidRPr="00C737A9">
        <w:rPr>
          <w:rStyle w:val="Char0"/>
          <w:rtl/>
        </w:rPr>
        <w:t xml:space="preserve"> آموزش دهد» اما بعد: </w:t>
      </w:r>
    </w:p>
    <w:p w:rsidR="00AD43F8" w:rsidRPr="00C737A9" w:rsidRDefault="00AD43F8" w:rsidP="003A6CC9">
      <w:pPr>
        <w:pStyle w:val="a0"/>
        <w:rPr>
          <w:rStyle w:val="Char0"/>
          <w:rtl/>
        </w:rPr>
      </w:pPr>
      <w:r w:rsidRPr="00C737A9">
        <w:rPr>
          <w:rStyle w:val="Char0"/>
          <w:rtl/>
        </w:rPr>
        <w:t>در راستا</w:t>
      </w:r>
      <w:r w:rsidRPr="00C737A9">
        <w:rPr>
          <w:rStyle w:val="Char0"/>
          <w:rFonts w:hint="cs"/>
          <w:rtl/>
        </w:rPr>
        <w:t>ی</w:t>
      </w:r>
      <w:r w:rsidRPr="00C737A9">
        <w:rPr>
          <w:rStyle w:val="Char0"/>
          <w:rtl/>
        </w:rPr>
        <w:t xml:space="preserve"> اجرا</w:t>
      </w:r>
      <w:r w:rsidRPr="00C737A9">
        <w:rPr>
          <w:rStyle w:val="Char0"/>
          <w:rFonts w:hint="cs"/>
          <w:rtl/>
        </w:rPr>
        <w:t>ی</w:t>
      </w:r>
      <w:r w:rsidRPr="00C737A9">
        <w:rPr>
          <w:rStyle w:val="Char0"/>
          <w:rtl/>
        </w:rPr>
        <w:t xml:space="preserve"> رهنمود</w:t>
      </w:r>
      <w:r w:rsidR="001619CE">
        <w:rPr>
          <w:rStyle w:val="Char0"/>
          <w:rtl/>
        </w:rPr>
        <w:t xml:space="preserve">‌های </w:t>
      </w:r>
      <w:r w:rsidRPr="00C737A9">
        <w:rPr>
          <w:rStyle w:val="Char0"/>
          <w:rtl/>
        </w:rPr>
        <w:t>خادم حرم</w:t>
      </w:r>
      <w:r w:rsidRPr="00C737A9">
        <w:rPr>
          <w:rStyle w:val="Char0"/>
          <w:rFonts w:hint="cs"/>
          <w:rtl/>
        </w:rPr>
        <w:t>ین</w:t>
      </w:r>
      <w:r w:rsidRPr="00C737A9">
        <w:rPr>
          <w:rStyle w:val="Char0"/>
          <w:rtl/>
        </w:rPr>
        <w:t xml:space="preserve"> شر</w:t>
      </w:r>
      <w:r w:rsidRPr="00C737A9">
        <w:rPr>
          <w:rStyle w:val="Char0"/>
          <w:rFonts w:hint="cs"/>
          <w:rtl/>
        </w:rPr>
        <w:t>یفین</w:t>
      </w:r>
      <w:r w:rsidRPr="00C737A9">
        <w:rPr>
          <w:rStyle w:val="Char0"/>
          <w:rtl/>
        </w:rPr>
        <w:t xml:space="preserve"> ملک سلمان بن عبدالعزيز آل سعود حفظه الله و اهتمام و</w:t>
      </w:r>
      <w:r w:rsidRPr="00C737A9">
        <w:rPr>
          <w:rStyle w:val="Char0"/>
          <w:rFonts w:hint="cs"/>
          <w:rtl/>
        </w:rPr>
        <w:t>یژه</w:t>
      </w:r>
      <w:r w:rsidRPr="00C737A9">
        <w:rPr>
          <w:rStyle w:val="Char0"/>
          <w:rtl/>
        </w:rPr>
        <w:t xml:space="preserve"> که در مورد چاپ و نشر و توز</w:t>
      </w:r>
      <w:r w:rsidRPr="00C737A9">
        <w:rPr>
          <w:rStyle w:val="Char0"/>
          <w:rFonts w:hint="cs"/>
          <w:rtl/>
        </w:rPr>
        <w:t>یع</w:t>
      </w:r>
      <w:r w:rsidRPr="00C737A9">
        <w:rPr>
          <w:rStyle w:val="Char0"/>
          <w:rtl/>
        </w:rPr>
        <w:t xml:space="preserve"> قرآن کر</w:t>
      </w:r>
      <w:r w:rsidRPr="00C737A9">
        <w:rPr>
          <w:rStyle w:val="Char0"/>
          <w:rFonts w:hint="cs"/>
          <w:rtl/>
        </w:rPr>
        <w:t>یم</w:t>
      </w:r>
      <w:r w:rsidRPr="00C737A9">
        <w:rPr>
          <w:rStyle w:val="Char0"/>
          <w:rtl/>
        </w:rPr>
        <w:t xml:space="preserve"> با ترجمه و تفس</w:t>
      </w:r>
      <w:r w:rsidRPr="00C737A9">
        <w:rPr>
          <w:rStyle w:val="Char0"/>
          <w:rFonts w:hint="cs"/>
          <w:rtl/>
        </w:rPr>
        <w:t>یر</w:t>
      </w:r>
      <w:r w:rsidRPr="00C737A9">
        <w:rPr>
          <w:rStyle w:val="Char0"/>
          <w:rtl/>
        </w:rPr>
        <w:t xml:space="preserve"> معان</w:t>
      </w:r>
      <w:r w:rsidRPr="00C737A9">
        <w:rPr>
          <w:rStyle w:val="Char0"/>
          <w:rFonts w:hint="cs"/>
          <w:rtl/>
        </w:rPr>
        <w:t>ی</w:t>
      </w:r>
      <w:r w:rsidRPr="00C737A9">
        <w:rPr>
          <w:rStyle w:val="Char0"/>
          <w:rtl/>
        </w:rPr>
        <w:t xml:space="preserve"> آن به زبانها</w:t>
      </w:r>
      <w:r w:rsidRPr="00C737A9">
        <w:rPr>
          <w:rStyle w:val="Char0"/>
          <w:rFonts w:hint="cs"/>
          <w:rtl/>
        </w:rPr>
        <w:t>ی</w:t>
      </w:r>
      <w:r w:rsidRPr="00C737A9">
        <w:rPr>
          <w:rStyle w:val="Char0"/>
          <w:rtl/>
        </w:rPr>
        <w:t xml:space="preserve"> مختلف ب</w:t>
      </w:r>
      <w:r w:rsidRPr="00C737A9">
        <w:rPr>
          <w:rStyle w:val="Char0"/>
          <w:rFonts w:hint="cs"/>
          <w:rtl/>
        </w:rPr>
        <w:t>ین</w:t>
      </w:r>
      <w:r w:rsidRPr="00C737A9">
        <w:rPr>
          <w:rStyle w:val="Char0"/>
          <w:rtl/>
        </w:rPr>
        <w:t xml:space="preserve"> مسلمانان در شرق و غرب جهان دارد، در کنار باورمند</w:t>
      </w:r>
      <w:r w:rsidRPr="00C737A9">
        <w:rPr>
          <w:rStyle w:val="Char0"/>
          <w:rFonts w:hint="cs"/>
          <w:rtl/>
        </w:rPr>
        <w:t>ی</w:t>
      </w:r>
      <w:r w:rsidRPr="00C737A9">
        <w:rPr>
          <w:rStyle w:val="Char0"/>
          <w:rtl/>
        </w:rPr>
        <w:t xml:space="preserve"> وزارت شؤون اس</w:t>
      </w:r>
      <w:r w:rsidRPr="00C737A9">
        <w:rPr>
          <w:rStyle w:val="Char0"/>
          <w:rFonts w:hint="cs"/>
          <w:rtl/>
        </w:rPr>
        <w:t>لامی</w:t>
      </w:r>
      <w:r w:rsidRPr="00C737A9">
        <w:rPr>
          <w:rStyle w:val="Char0"/>
          <w:rtl/>
        </w:rPr>
        <w:t xml:space="preserve"> و اوقاف و دعوت و ارشاد کشور عربستان سعود</w:t>
      </w:r>
      <w:r w:rsidRPr="00C737A9">
        <w:rPr>
          <w:rStyle w:val="Char0"/>
          <w:rFonts w:hint="cs"/>
          <w:rtl/>
        </w:rPr>
        <w:t>ی</w:t>
      </w:r>
      <w:r w:rsidRPr="00C737A9">
        <w:rPr>
          <w:rStyle w:val="Char0"/>
          <w:rtl/>
        </w:rPr>
        <w:t xml:space="preserve"> به اهم</w:t>
      </w:r>
      <w:r w:rsidRPr="00C737A9">
        <w:rPr>
          <w:rStyle w:val="Char0"/>
          <w:rFonts w:hint="cs"/>
          <w:rtl/>
        </w:rPr>
        <w:t>یت</w:t>
      </w:r>
      <w:r w:rsidRPr="00C737A9">
        <w:rPr>
          <w:rStyle w:val="Char0"/>
          <w:rtl/>
        </w:rPr>
        <w:t xml:space="preserve"> ترجم</w:t>
      </w:r>
      <w:r w:rsidRPr="00C737A9">
        <w:rPr>
          <w:rStyle w:val="Char0"/>
          <w:rFonts w:hint="cs"/>
          <w:rtl/>
        </w:rPr>
        <w:t>ۀ</w:t>
      </w:r>
      <w:r w:rsidRPr="00C737A9">
        <w:rPr>
          <w:rStyle w:val="Char0"/>
          <w:rtl/>
        </w:rPr>
        <w:t xml:space="preserve">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به تمام</w:t>
      </w:r>
      <w:r w:rsidRPr="00C737A9">
        <w:rPr>
          <w:rStyle w:val="Char0"/>
          <w:rFonts w:hint="cs"/>
          <w:rtl/>
        </w:rPr>
        <w:t>ی</w:t>
      </w:r>
      <w:r w:rsidRPr="00C737A9">
        <w:rPr>
          <w:rStyle w:val="Char0"/>
          <w:rtl/>
        </w:rPr>
        <w:t xml:space="preserve"> زبانها</w:t>
      </w:r>
      <w:r w:rsidRPr="00C737A9">
        <w:rPr>
          <w:rStyle w:val="Char0"/>
          <w:rFonts w:hint="cs"/>
          <w:rtl/>
        </w:rPr>
        <w:t>ی</w:t>
      </w:r>
      <w:r w:rsidRPr="00C737A9">
        <w:rPr>
          <w:rStyle w:val="Char0"/>
          <w:rtl/>
        </w:rPr>
        <w:t xml:space="preserve"> مهم جهان بخاطر آسان</w:t>
      </w:r>
      <w:r w:rsidRPr="00C737A9">
        <w:rPr>
          <w:rStyle w:val="Char0"/>
          <w:rFonts w:hint="cs"/>
          <w:rtl/>
        </w:rPr>
        <w:t>ی</w:t>
      </w:r>
      <w:r w:rsidRPr="00C737A9">
        <w:rPr>
          <w:rStyle w:val="Char0"/>
          <w:rtl/>
        </w:rPr>
        <w:t xml:space="preserve"> فهم آن برا</w:t>
      </w:r>
      <w:r w:rsidRPr="00C737A9">
        <w:rPr>
          <w:rStyle w:val="Char0"/>
          <w:rFonts w:hint="cs"/>
          <w:rtl/>
        </w:rPr>
        <w:t>ی</w:t>
      </w:r>
      <w:r w:rsidRPr="00C737A9">
        <w:rPr>
          <w:rStyle w:val="Char0"/>
          <w:rtl/>
        </w:rPr>
        <w:t xml:space="preserve"> مسلمانان غ</w:t>
      </w:r>
      <w:r w:rsidRPr="00C737A9">
        <w:rPr>
          <w:rStyle w:val="Char0"/>
          <w:rFonts w:hint="cs"/>
          <w:rtl/>
        </w:rPr>
        <w:t>یر</w:t>
      </w:r>
      <w:r w:rsidRPr="00C737A9">
        <w:rPr>
          <w:rStyle w:val="Char0"/>
          <w:rtl/>
        </w:rPr>
        <w:t xml:space="preserve"> عرب زبان، و در راستا</w:t>
      </w:r>
      <w:r w:rsidRPr="00C737A9">
        <w:rPr>
          <w:rStyle w:val="Char0"/>
          <w:rFonts w:hint="cs"/>
          <w:rtl/>
        </w:rPr>
        <w:t>ی</w:t>
      </w:r>
      <w:r w:rsidRPr="00C737A9">
        <w:rPr>
          <w:rStyle w:val="Char0"/>
          <w:rtl/>
        </w:rPr>
        <w:t xml:space="preserve"> تحقق بخش</w:t>
      </w:r>
      <w:r w:rsidRPr="00C737A9">
        <w:rPr>
          <w:rStyle w:val="Char0"/>
          <w:rFonts w:hint="cs"/>
          <w:rtl/>
        </w:rPr>
        <w:t>یدن</w:t>
      </w:r>
      <w:r w:rsidRPr="00C737A9">
        <w:rPr>
          <w:rStyle w:val="Char0"/>
          <w:rtl/>
        </w:rPr>
        <w:t xml:space="preserve"> فرموده پ</w:t>
      </w:r>
      <w:r w:rsidRPr="00C737A9">
        <w:rPr>
          <w:rStyle w:val="Char0"/>
          <w:rFonts w:hint="cs"/>
          <w:rtl/>
        </w:rPr>
        <w:t>یامبر</w:t>
      </w:r>
      <w:r w:rsidRPr="00C737A9">
        <w:rPr>
          <w:rStyle w:val="Char0"/>
          <w:rtl/>
        </w:rPr>
        <w:t xml:space="preserve"> گرام</w:t>
      </w:r>
      <w:r w:rsidRPr="00C737A9">
        <w:rPr>
          <w:rStyle w:val="Char0"/>
          <w:rFonts w:hint="cs"/>
          <w:rtl/>
        </w:rPr>
        <w:t>ی</w:t>
      </w:r>
      <w:r w:rsidRPr="00C737A9">
        <w:rPr>
          <w:rStyle w:val="Char0"/>
          <w:rtl/>
        </w:rPr>
        <w:t xml:space="preserve"> اسلام</w:t>
      </w:r>
      <w:r w:rsidR="001619CE">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که فرموده</w:t>
      </w:r>
      <w:r w:rsidR="001619CE">
        <w:rPr>
          <w:rStyle w:val="Char0"/>
          <w:rtl/>
        </w:rPr>
        <w:t>‌اند:</w:t>
      </w:r>
      <w:r w:rsidRPr="00C737A9">
        <w:rPr>
          <w:rStyle w:val="Char0"/>
          <w:rtl/>
        </w:rPr>
        <w:t xml:space="preserve"> </w:t>
      </w:r>
      <w:r w:rsidRPr="003A6CC9">
        <w:rPr>
          <w:rStyle w:val="Char0"/>
          <w:rFonts w:hint="cs"/>
          <w:b/>
          <w:bCs/>
          <w:rtl/>
        </w:rPr>
        <w:t>«</w:t>
      </w:r>
      <w:r w:rsidRPr="003A6CC9">
        <w:rPr>
          <w:rStyle w:val="Char6"/>
          <w:rFonts w:hint="cs"/>
          <w:b/>
          <w:bCs/>
          <w:rtl/>
        </w:rPr>
        <w:t>بل</w:t>
      </w:r>
      <w:r w:rsidR="003675EB" w:rsidRPr="003A6CC9">
        <w:rPr>
          <w:rStyle w:val="Char6"/>
          <w:rFonts w:hint="cs"/>
          <w:b/>
          <w:bCs/>
          <w:rtl/>
        </w:rPr>
        <w:t>ِّ</w:t>
      </w:r>
      <w:r w:rsidRPr="003A6CC9">
        <w:rPr>
          <w:rStyle w:val="Char6"/>
          <w:rFonts w:hint="cs"/>
          <w:b/>
          <w:bCs/>
          <w:rtl/>
        </w:rPr>
        <w:t>غوا</w:t>
      </w:r>
      <w:r w:rsidRPr="003A6CC9">
        <w:rPr>
          <w:rStyle w:val="Char6"/>
          <w:b/>
          <w:bCs/>
          <w:rtl/>
        </w:rPr>
        <w:t xml:space="preserve"> عني ولو آية</w:t>
      </w:r>
      <w:r w:rsidRPr="003A6CC9">
        <w:rPr>
          <w:rStyle w:val="Char0"/>
          <w:b/>
          <w:bCs/>
          <w:rtl/>
        </w:rPr>
        <w:t>»</w:t>
      </w:r>
      <w:r w:rsidRPr="00C737A9">
        <w:rPr>
          <w:rStyle w:val="Char0"/>
          <w:rtl/>
        </w:rPr>
        <w:t xml:space="preserve"> «از من به د</w:t>
      </w:r>
      <w:r w:rsidRPr="00C737A9">
        <w:rPr>
          <w:rStyle w:val="Char0"/>
          <w:rFonts w:hint="cs"/>
          <w:rtl/>
        </w:rPr>
        <w:t>یگران</w:t>
      </w:r>
      <w:r w:rsidRPr="00C737A9">
        <w:rPr>
          <w:rStyle w:val="Char0"/>
          <w:rtl/>
        </w:rPr>
        <w:t xml:space="preserve"> ابلاغ کن</w:t>
      </w:r>
      <w:r w:rsidRPr="00C737A9">
        <w:rPr>
          <w:rStyle w:val="Char0"/>
          <w:rFonts w:hint="cs"/>
          <w:rtl/>
        </w:rPr>
        <w:t>ید</w:t>
      </w:r>
      <w:r w:rsidRPr="00C737A9">
        <w:rPr>
          <w:rStyle w:val="Char0"/>
          <w:rtl/>
        </w:rPr>
        <w:t xml:space="preserve"> حت</w:t>
      </w:r>
      <w:r w:rsidRPr="00C737A9">
        <w:rPr>
          <w:rStyle w:val="Char0"/>
          <w:rFonts w:hint="cs"/>
          <w:rtl/>
        </w:rPr>
        <w:t>ی</w:t>
      </w:r>
      <w:r w:rsidRPr="00C737A9">
        <w:rPr>
          <w:rStyle w:val="Char0"/>
          <w:rtl/>
        </w:rPr>
        <w:t xml:space="preserve"> </w:t>
      </w:r>
      <w:r w:rsidRPr="00C737A9">
        <w:rPr>
          <w:rStyle w:val="Char0"/>
          <w:rFonts w:hint="cs"/>
          <w:rtl/>
        </w:rPr>
        <w:t>یک</w:t>
      </w:r>
      <w:r w:rsidRPr="00C737A9">
        <w:rPr>
          <w:rStyle w:val="Char0"/>
          <w:rtl/>
        </w:rPr>
        <w:t xml:space="preserve"> آ</w:t>
      </w:r>
      <w:r w:rsidRPr="00C737A9">
        <w:rPr>
          <w:rStyle w:val="Char0"/>
          <w:rFonts w:hint="cs"/>
          <w:rtl/>
        </w:rPr>
        <w:t>یه</w:t>
      </w:r>
      <w:r w:rsidRPr="00C737A9">
        <w:rPr>
          <w:rStyle w:val="Char0"/>
          <w:rtl/>
        </w:rPr>
        <w:t xml:space="preserve"> را». </w:t>
      </w:r>
    </w:p>
    <w:p w:rsidR="00AD43F8" w:rsidRPr="00C737A9" w:rsidRDefault="00AD43F8" w:rsidP="003675EB">
      <w:pPr>
        <w:pStyle w:val="a0"/>
        <w:rPr>
          <w:rStyle w:val="Char0"/>
          <w:rtl/>
        </w:rPr>
      </w:pPr>
      <w:r w:rsidRPr="00C737A9">
        <w:rPr>
          <w:rStyle w:val="Char0"/>
          <w:rtl/>
        </w:rPr>
        <w:t>و در راستا</w:t>
      </w:r>
      <w:r w:rsidRPr="00C737A9">
        <w:rPr>
          <w:rStyle w:val="Char0"/>
          <w:rFonts w:hint="cs"/>
          <w:rtl/>
        </w:rPr>
        <w:t>ی</w:t>
      </w:r>
      <w:r w:rsidRPr="00C737A9">
        <w:rPr>
          <w:rStyle w:val="Char0"/>
          <w:rtl/>
        </w:rPr>
        <w:t xml:space="preserve"> خدمت به برادران در</w:t>
      </w:r>
      <w:r w:rsidRPr="00C737A9">
        <w:rPr>
          <w:rStyle w:val="Char0"/>
          <w:rFonts w:hint="cs"/>
          <w:rtl/>
        </w:rPr>
        <w:t>ی</w:t>
      </w:r>
      <w:r w:rsidRPr="00C737A9">
        <w:rPr>
          <w:rStyle w:val="Char0"/>
          <w:rtl/>
        </w:rPr>
        <w:t xml:space="preserve"> زبان، برا</w:t>
      </w:r>
      <w:r w:rsidRPr="00C737A9">
        <w:rPr>
          <w:rStyle w:val="Char0"/>
          <w:rFonts w:hint="cs"/>
          <w:rtl/>
        </w:rPr>
        <w:t>ی</w:t>
      </w:r>
      <w:r w:rsidRPr="00C737A9">
        <w:rPr>
          <w:rStyle w:val="Char0"/>
          <w:rtl/>
        </w:rPr>
        <w:t xml:space="preserve"> مجمع ملک فهد که متصد</w:t>
      </w:r>
      <w:r w:rsidRPr="00C737A9">
        <w:rPr>
          <w:rStyle w:val="Char0"/>
          <w:rFonts w:hint="cs"/>
          <w:rtl/>
        </w:rPr>
        <w:t>ی</w:t>
      </w:r>
      <w:r w:rsidRPr="00C737A9">
        <w:rPr>
          <w:rStyle w:val="Char0"/>
          <w:rtl/>
        </w:rPr>
        <w:t xml:space="preserve"> چاپ قرآن کر</w:t>
      </w:r>
      <w:r w:rsidRPr="00C737A9">
        <w:rPr>
          <w:rStyle w:val="Char0"/>
          <w:rFonts w:hint="cs"/>
          <w:rtl/>
        </w:rPr>
        <w:t>یم</w:t>
      </w:r>
      <w:r w:rsidRPr="00C737A9">
        <w:rPr>
          <w:rStyle w:val="Char0"/>
          <w:rtl/>
        </w:rPr>
        <w:t xml:space="preserve"> در مد</w:t>
      </w:r>
      <w:r w:rsidRPr="00C737A9">
        <w:rPr>
          <w:rStyle w:val="Char0"/>
          <w:rFonts w:hint="cs"/>
          <w:rtl/>
        </w:rPr>
        <w:t>ینه</w:t>
      </w:r>
      <w:r w:rsidRPr="00C737A9">
        <w:rPr>
          <w:rStyle w:val="Char0"/>
          <w:rtl/>
        </w:rPr>
        <w:t xml:space="preserve"> منوره است جا</w:t>
      </w:r>
      <w:r w:rsidRPr="00C737A9">
        <w:rPr>
          <w:rStyle w:val="Char0"/>
          <w:rFonts w:hint="cs"/>
          <w:rtl/>
        </w:rPr>
        <w:t>ی</w:t>
      </w:r>
      <w:r w:rsidRPr="00C737A9">
        <w:rPr>
          <w:rStyle w:val="Char0"/>
          <w:rtl/>
        </w:rPr>
        <w:t xml:space="preserve"> بس مسرت و خوش</w:t>
      </w:r>
      <w:r w:rsidRPr="00C737A9">
        <w:rPr>
          <w:rStyle w:val="Char0"/>
          <w:rFonts w:hint="cs"/>
          <w:rtl/>
        </w:rPr>
        <w:t>ی</w:t>
      </w:r>
      <w:r w:rsidRPr="00C737A9">
        <w:rPr>
          <w:rStyle w:val="Char0"/>
          <w:rtl/>
        </w:rPr>
        <w:t xml:space="preserve"> است که ا</w:t>
      </w:r>
      <w:r w:rsidRPr="00C737A9">
        <w:rPr>
          <w:rStyle w:val="Char0"/>
          <w:rFonts w:hint="cs"/>
          <w:rtl/>
        </w:rPr>
        <w:t>ین</w:t>
      </w:r>
      <w:r w:rsidRPr="00C737A9">
        <w:rPr>
          <w:rStyle w:val="Char0"/>
          <w:rtl/>
        </w:rPr>
        <w:t xml:space="preserve"> ترجمه در</w:t>
      </w:r>
      <w:r w:rsidRPr="00C737A9">
        <w:rPr>
          <w:rStyle w:val="Char0"/>
          <w:rFonts w:hint="cs"/>
          <w:rtl/>
        </w:rPr>
        <w:t>ی</w:t>
      </w:r>
      <w:r w:rsidRPr="00C737A9">
        <w:rPr>
          <w:rStyle w:val="Char0"/>
          <w:rtl/>
        </w:rPr>
        <w:t xml:space="preserve">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به خوانندگان ا</w:t>
      </w:r>
      <w:r w:rsidRPr="00C737A9">
        <w:rPr>
          <w:rStyle w:val="Char0"/>
          <w:rFonts w:hint="cs"/>
          <w:rtl/>
        </w:rPr>
        <w:t>ین</w:t>
      </w:r>
      <w:r w:rsidRPr="00C737A9">
        <w:rPr>
          <w:rStyle w:val="Char0"/>
          <w:rtl/>
        </w:rPr>
        <w:t xml:space="preserve"> زبان تقد</w:t>
      </w:r>
      <w:r w:rsidRPr="00C737A9">
        <w:rPr>
          <w:rStyle w:val="Char0"/>
          <w:rFonts w:hint="cs"/>
          <w:rtl/>
        </w:rPr>
        <w:t>یم</w:t>
      </w:r>
      <w:r w:rsidRPr="00C737A9">
        <w:rPr>
          <w:rStyle w:val="Char0"/>
          <w:rtl/>
        </w:rPr>
        <w:t xml:space="preserve"> نما</w:t>
      </w:r>
      <w:r w:rsidRPr="00C737A9">
        <w:rPr>
          <w:rStyle w:val="Char0"/>
          <w:rFonts w:hint="cs"/>
          <w:rtl/>
        </w:rPr>
        <w:t>ید</w:t>
      </w:r>
      <w:r w:rsidRPr="00C737A9">
        <w:rPr>
          <w:rStyle w:val="Char0"/>
          <w:rtl/>
        </w:rPr>
        <w:t xml:space="preserve"> که توسط مولو</w:t>
      </w:r>
      <w:r w:rsidRPr="00C737A9">
        <w:rPr>
          <w:rStyle w:val="Char0"/>
          <w:rFonts w:hint="cs"/>
          <w:rtl/>
        </w:rPr>
        <w:t>ی</w:t>
      </w:r>
      <w:r w:rsidRPr="00C737A9">
        <w:rPr>
          <w:rStyle w:val="Char0"/>
          <w:rtl/>
        </w:rPr>
        <w:t xml:space="preserve"> محمد انور </w:t>
      </w:r>
      <w:r w:rsidRPr="00C737A9">
        <w:rPr>
          <w:rStyle w:val="Char0"/>
          <w:rtl/>
        </w:rPr>
        <w:lastRenderedPageBreak/>
        <w:t>بدخشان</w:t>
      </w:r>
      <w:r w:rsidRPr="00C737A9">
        <w:rPr>
          <w:rStyle w:val="Char0"/>
          <w:rFonts w:hint="cs"/>
          <w:rtl/>
        </w:rPr>
        <w:t>ی</w:t>
      </w:r>
      <w:r w:rsidRPr="00C737A9">
        <w:rPr>
          <w:rStyle w:val="Char0"/>
          <w:rtl/>
        </w:rPr>
        <w:t xml:space="preserve"> به رشت</w:t>
      </w:r>
      <w:r w:rsidR="003675EB">
        <w:rPr>
          <w:rStyle w:val="Char0"/>
          <w:rFonts w:hint="cs"/>
          <w:rtl/>
        </w:rPr>
        <w:t>ۀ</w:t>
      </w:r>
      <w:r w:rsidRPr="00C737A9">
        <w:rPr>
          <w:rStyle w:val="Char0"/>
          <w:rtl/>
        </w:rPr>
        <w:t xml:space="preserve"> تحر</w:t>
      </w:r>
      <w:r w:rsidRPr="00C737A9">
        <w:rPr>
          <w:rStyle w:val="Char0"/>
          <w:rFonts w:hint="cs"/>
          <w:rtl/>
        </w:rPr>
        <w:t>یر</w:t>
      </w:r>
      <w:r w:rsidRPr="00C737A9">
        <w:rPr>
          <w:rStyle w:val="Char0"/>
          <w:rtl/>
        </w:rPr>
        <w:t xml:space="preserve"> درآورده شده و مراجعه و بررس</w:t>
      </w:r>
      <w:r w:rsidRPr="00C737A9">
        <w:rPr>
          <w:rStyle w:val="Char0"/>
          <w:rFonts w:hint="cs"/>
          <w:rtl/>
        </w:rPr>
        <w:t>ی</w:t>
      </w:r>
      <w:r w:rsidRPr="00C737A9">
        <w:rPr>
          <w:rStyle w:val="Char0"/>
          <w:rtl/>
        </w:rPr>
        <w:t xml:space="preserve"> آن از جانب مجمع، توسط د/ عبدالغفور عبدالحق بلوچ</w:t>
      </w:r>
      <w:r w:rsidRPr="00C737A9">
        <w:rPr>
          <w:rStyle w:val="Char0"/>
          <w:rFonts w:hint="cs"/>
          <w:rtl/>
        </w:rPr>
        <w:t>ی</w:t>
      </w:r>
      <w:r w:rsidRPr="00C737A9">
        <w:rPr>
          <w:rStyle w:val="Char0"/>
          <w:rtl/>
        </w:rPr>
        <w:t xml:space="preserve"> و شيخ قريب الله مطيع صورت گرفته است. </w:t>
      </w:r>
    </w:p>
    <w:p w:rsidR="00AD43F8" w:rsidRPr="00C737A9" w:rsidRDefault="00AD43F8" w:rsidP="00AD43F8">
      <w:pPr>
        <w:pStyle w:val="a0"/>
        <w:rPr>
          <w:rStyle w:val="Char0"/>
          <w:rtl/>
        </w:rPr>
      </w:pPr>
      <w:r w:rsidRPr="00C737A9">
        <w:rPr>
          <w:rStyle w:val="Char0"/>
          <w:rtl/>
        </w:rPr>
        <w:t>و الله متعال را شکر گزار</w:t>
      </w:r>
      <w:r w:rsidRPr="00C737A9">
        <w:rPr>
          <w:rStyle w:val="Char0"/>
          <w:rFonts w:hint="cs"/>
          <w:rtl/>
        </w:rPr>
        <w:t>یم</w:t>
      </w:r>
      <w:r w:rsidRPr="00C737A9">
        <w:rPr>
          <w:rStyle w:val="Char0"/>
          <w:rtl/>
        </w:rPr>
        <w:t xml:space="preserve"> که به ما توف</w:t>
      </w:r>
      <w:r w:rsidRPr="00C737A9">
        <w:rPr>
          <w:rStyle w:val="Char0"/>
          <w:rFonts w:hint="cs"/>
          <w:rtl/>
        </w:rPr>
        <w:t>یق</w:t>
      </w:r>
      <w:r w:rsidRPr="00C737A9">
        <w:rPr>
          <w:rStyle w:val="Char0"/>
          <w:rtl/>
        </w:rPr>
        <w:t xml:space="preserve"> عطا فرمود تا ا</w:t>
      </w:r>
      <w:r w:rsidRPr="00C737A9">
        <w:rPr>
          <w:rStyle w:val="Char0"/>
          <w:rFonts w:hint="cs"/>
          <w:rtl/>
        </w:rPr>
        <w:t>ین</w:t>
      </w:r>
      <w:r w:rsidRPr="00C737A9">
        <w:rPr>
          <w:rStyle w:val="Char0"/>
          <w:rtl/>
        </w:rPr>
        <w:t xml:space="preserve"> کار بزرگ را به اتمام برسان</w:t>
      </w:r>
      <w:r w:rsidRPr="00C737A9">
        <w:rPr>
          <w:rStyle w:val="Char0"/>
          <w:rFonts w:hint="cs"/>
          <w:rtl/>
        </w:rPr>
        <w:t>یم</w:t>
      </w:r>
      <w:r w:rsidRPr="00C737A9">
        <w:rPr>
          <w:rStyle w:val="Char0"/>
          <w:rtl/>
        </w:rPr>
        <w:t xml:space="preserve"> و ام</w:t>
      </w:r>
      <w:r w:rsidRPr="00C737A9">
        <w:rPr>
          <w:rStyle w:val="Char0"/>
          <w:rFonts w:hint="cs"/>
          <w:rtl/>
        </w:rPr>
        <w:t>یدواریم</w:t>
      </w:r>
      <w:r w:rsidRPr="00C737A9">
        <w:rPr>
          <w:rStyle w:val="Char0"/>
          <w:rtl/>
        </w:rPr>
        <w:t xml:space="preserve"> که ا</w:t>
      </w:r>
      <w:r w:rsidRPr="00C737A9">
        <w:rPr>
          <w:rStyle w:val="Char0"/>
          <w:rFonts w:hint="cs"/>
          <w:rtl/>
        </w:rPr>
        <w:t>ین</w:t>
      </w:r>
      <w:r w:rsidRPr="00C737A9">
        <w:rPr>
          <w:rStyle w:val="Char0"/>
          <w:rtl/>
        </w:rPr>
        <w:t xml:space="preserve"> عمل خالص برا</w:t>
      </w:r>
      <w:r w:rsidRPr="00C737A9">
        <w:rPr>
          <w:rStyle w:val="Char0"/>
          <w:rFonts w:hint="cs"/>
          <w:rtl/>
        </w:rPr>
        <w:t>ی</w:t>
      </w:r>
      <w:r w:rsidRPr="00C737A9">
        <w:rPr>
          <w:rStyle w:val="Char0"/>
          <w:rtl/>
        </w:rPr>
        <w:t xml:space="preserve"> رضا</w:t>
      </w:r>
      <w:r w:rsidRPr="00C737A9">
        <w:rPr>
          <w:rStyle w:val="Char0"/>
          <w:rFonts w:hint="cs"/>
          <w:rtl/>
        </w:rPr>
        <w:t>ی</w:t>
      </w:r>
      <w:r w:rsidRPr="00C737A9">
        <w:rPr>
          <w:rStyle w:val="Char0"/>
          <w:rtl/>
        </w:rPr>
        <w:t xml:space="preserve"> او تعال</w:t>
      </w:r>
      <w:r w:rsidRPr="00C737A9">
        <w:rPr>
          <w:rStyle w:val="Char0"/>
          <w:rFonts w:hint="cs"/>
          <w:rtl/>
        </w:rPr>
        <w:t>ی</w:t>
      </w:r>
      <w:r w:rsidRPr="00C737A9">
        <w:rPr>
          <w:rStyle w:val="Char0"/>
          <w:rtl/>
        </w:rPr>
        <w:t xml:space="preserve"> باشد و مردم از آن استفاده ببرند. </w:t>
      </w:r>
    </w:p>
    <w:p w:rsidR="00AD43F8" w:rsidRPr="00C737A9" w:rsidRDefault="00AD43F8" w:rsidP="00AD43F8">
      <w:pPr>
        <w:pStyle w:val="a0"/>
        <w:rPr>
          <w:rStyle w:val="Char0"/>
          <w:rtl/>
        </w:rPr>
      </w:pPr>
      <w:r w:rsidRPr="00C737A9">
        <w:rPr>
          <w:rStyle w:val="Char0"/>
          <w:rtl/>
        </w:rPr>
        <w:t>چنانکه همه</w:t>
      </w:r>
      <w:r w:rsidR="001619CE">
        <w:rPr>
          <w:rStyle w:val="Char0"/>
          <w:rtl/>
        </w:rPr>
        <w:t xml:space="preserve"> می‌</w:t>
      </w:r>
      <w:r w:rsidRPr="00C737A9">
        <w:rPr>
          <w:rStyle w:val="Char0"/>
          <w:rtl/>
        </w:rPr>
        <w:t>دان</w:t>
      </w:r>
      <w:r w:rsidRPr="00C737A9">
        <w:rPr>
          <w:rStyle w:val="Char0"/>
          <w:rFonts w:hint="cs"/>
          <w:rtl/>
        </w:rPr>
        <w:t>یم</w:t>
      </w:r>
      <w:r w:rsidRPr="00C737A9">
        <w:rPr>
          <w:rStyle w:val="Char0"/>
          <w:rtl/>
        </w:rPr>
        <w:t xml:space="preserve"> ترجمه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هر چند دق</w:t>
      </w:r>
      <w:r w:rsidRPr="00C737A9">
        <w:rPr>
          <w:rStyle w:val="Char0"/>
          <w:rFonts w:hint="cs"/>
          <w:rtl/>
        </w:rPr>
        <w:t>یق</w:t>
      </w:r>
      <w:r w:rsidRPr="00C737A9">
        <w:rPr>
          <w:rStyle w:val="Char0"/>
          <w:rtl/>
        </w:rPr>
        <w:t xml:space="preserve"> هم باشد، دربرگ</w:t>
      </w:r>
      <w:r w:rsidRPr="00C737A9">
        <w:rPr>
          <w:rStyle w:val="Char0"/>
          <w:rFonts w:hint="cs"/>
          <w:rtl/>
        </w:rPr>
        <w:t>یرنده</w:t>
      </w:r>
      <w:r w:rsidRPr="00C737A9">
        <w:rPr>
          <w:rStyle w:val="Char0"/>
          <w:rtl/>
        </w:rPr>
        <w:t xml:space="preserve"> مفهوم اصل</w:t>
      </w:r>
      <w:r w:rsidRPr="00C737A9">
        <w:rPr>
          <w:rStyle w:val="Char0"/>
          <w:rFonts w:hint="cs"/>
          <w:rtl/>
        </w:rPr>
        <w:t>ی</w:t>
      </w:r>
      <w:r w:rsidRPr="00C737A9">
        <w:rPr>
          <w:rStyle w:val="Char0"/>
          <w:rtl/>
        </w:rPr>
        <w:t xml:space="preserve"> معان</w:t>
      </w:r>
      <w:r w:rsidRPr="00C737A9">
        <w:rPr>
          <w:rStyle w:val="Char0"/>
          <w:rFonts w:hint="cs"/>
          <w:rtl/>
        </w:rPr>
        <w:t>ی</w:t>
      </w:r>
      <w:r w:rsidRPr="00C737A9">
        <w:rPr>
          <w:rStyle w:val="Char0"/>
          <w:rtl/>
        </w:rPr>
        <w:t xml:space="preserve"> وس</w:t>
      </w:r>
      <w:r w:rsidRPr="00C737A9">
        <w:rPr>
          <w:rStyle w:val="Char0"/>
          <w:rFonts w:hint="cs"/>
          <w:rtl/>
        </w:rPr>
        <w:t>یع</w:t>
      </w:r>
      <w:r w:rsidRPr="00C737A9">
        <w:rPr>
          <w:rStyle w:val="Char0"/>
          <w:rtl/>
        </w:rPr>
        <w:t xml:space="preserve"> و بزرگ نصوص پر اعجاز قرآن نخواهد بود، و اما معان</w:t>
      </w:r>
      <w:r w:rsidRPr="00C737A9">
        <w:rPr>
          <w:rStyle w:val="Char0"/>
          <w:rFonts w:hint="cs"/>
          <w:rtl/>
        </w:rPr>
        <w:t>ی</w:t>
      </w:r>
      <w:r w:rsidRPr="00C737A9">
        <w:rPr>
          <w:rStyle w:val="Char0"/>
          <w:rtl/>
        </w:rPr>
        <w:t xml:space="preserve"> که ا</w:t>
      </w:r>
      <w:r w:rsidRPr="00C737A9">
        <w:rPr>
          <w:rStyle w:val="Char0"/>
          <w:rFonts w:hint="cs"/>
          <w:rtl/>
        </w:rPr>
        <w:t>ین</w:t>
      </w:r>
      <w:r w:rsidRPr="00C737A9">
        <w:rPr>
          <w:rStyle w:val="Char0"/>
          <w:rtl/>
        </w:rPr>
        <w:t xml:space="preserve"> ترجمه دربر دارد خلاص</w:t>
      </w:r>
      <w:r w:rsidRPr="00C737A9">
        <w:rPr>
          <w:rStyle w:val="Char0"/>
          <w:rFonts w:hint="cs"/>
          <w:rtl/>
        </w:rPr>
        <w:t>ۀ</w:t>
      </w:r>
      <w:r w:rsidRPr="00C737A9">
        <w:rPr>
          <w:rStyle w:val="Char0"/>
          <w:rtl/>
        </w:rPr>
        <w:t xml:space="preserve"> از رسائ</w:t>
      </w:r>
      <w:r w:rsidRPr="00C737A9">
        <w:rPr>
          <w:rStyle w:val="Char0"/>
          <w:rFonts w:hint="cs"/>
          <w:rtl/>
        </w:rPr>
        <w:t>ی</w:t>
      </w:r>
      <w:r w:rsidRPr="00C737A9">
        <w:rPr>
          <w:rStyle w:val="Char0"/>
          <w:rtl/>
        </w:rPr>
        <w:t xml:space="preserve"> ع</w:t>
      </w:r>
      <w:r w:rsidRPr="00C737A9">
        <w:rPr>
          <w:rStyle w:val="Char0"/>
          <w:rFonts w:hint="cs"/>
          <w:rtl/>
        </w:rPr>
        <w:t>لم</w:t>
      </w:r>
      <w:r w:rsidRPr="00C737A9">
        <w:rPr>
          <w:rStyle w:val="Char0"/>
          <w:rtl/>
        </w:rPr>
        <w:t xml:space="preserve"> مترجم در فهم قرآن کر</w:t>
      </w:r>
      <w:r w:rsidRPr="00C737A9">
        <w:rPr>
          <w:rStyle w:val="Char0"/>
          <w:rFonts w:hint="cs"/>
          <w:rtl/>
        </w:rPr>
        <w:t>یم</w:t>
      </w:r>
      <w:r w:rsidRPr="00C737A9">
        <w:rPr>
          <w:rStyle w:val="Char0"/>
          <w:rtl/>
        </w:rPr>
        <w:t xml:space="preserve"> است، و از نقص و اشتباهات</w:t>
      </w:r>
      <w:r w:rsidRPr="00C737A9">
        <w:rPr>
          <w:rStyle w:val="Char0"/>
          <w:rFonts w:hint="cs"/>
          <w:rtl/>
        </w:rPr>
        <w:t>ی</w:t>
      </w:r>
      <w:r w:rsidRPr="00C737A9">
        <w:rPr>
          <w:rStyle w:val="Char0"/>
          <w:rtl/>
        </w:rPr>
        <w:t xml:space="preserve"> که عموم بشر از آن مصون ن</w:t>
      </w:r>
      <w:r w:rsidRPr="00C737A9">
        <w:rPr>
          <w:rStyle w:val="Char0"/>
          <w:rFonts w:hint="cs"/>
          <w:rtl/>
        </w:rPr>
        <w:t>یستند</w:t>
      </w:r>
      <w:r w:rsidRPr="00C737A9">
        <w:rPr>
          <w:rStyle w:val="Char0"/>
          <w:rtl/>
        </w:rPr>
        <w:t xml:space="preserve"> خال</w:t>
      </w:r>
      <w:r w:rsidRPr="00C737A9">
        <w:rPr>
          <w:rStyle w:val="Char0"/>
          <w:rFonts w:hint="cs"/>
          <w:rtl/>
        </w:rPr>
        <w:t>ی</w:t>
      </w:r>
      <w:r w:rsidRPr="00C737A9">
        <w:rPr>
          <w:rStyle w:val="Char0"/>
          <w:rtl/>
        </w:rPr>
        <w:t xml:space="preserve"> نخواهد بود. </w:t>
      </w:r>
    </w:p>
    <w:p w:rsidR="00AD43F8" w:rsidRPr="00C737A9" w:rsidRDefault="00AD43F8" w:rsidP="00AD43F8">
      <w:pPr>
        <w:pStyle w:val="a0"/>
        <w:rPr>
          <w:rStyle w:val="Char0"/>
          <w:rtl/>
        </w:rPr>
      </w:pPr>
      <w:r w:rsidRPr="00C737A9">
        <w:rPr>
          <w:rStyle w:val="Char0"/>
          <w:rtl/>
        </w:rPr>
        <w:t>لذا از تمام</w:t>
      </w:r>
      <w:r w:rsidRPr="00C737A9">
        <w:rPr>
          <w:rStyle w:val="Char0"/>
          <w:rFonts w:hint="cs"/>
          <w:rtl/>
        </w:rPr>
        <w:t>ی</w:t>
      </w:r>
      <w:r w:rsidRPr="00C737A9">
        <w:rPr>
          <w:rStyle w:val="Char0"/>
          <w:rtl/>
        </w:rPr>
        <w:t xml:space="preserve"> خوانندگان محترم ا</w:t>
      </w:r>
      <w:r w:rsidRPr="00C737A9">
        <w:rPr>
          <w:rStyle w:val="Char0"/>
          <w:rFonts w:hint="cs"/>
          <w:rtl/>
        </w:rPr>
        <w:t>ین</w:t>
      </w:r>
      <w:r w:rsidRPr="00C737A9">
        <w:rPr>
          <w:rStyle w:val="Char0"/>
          <w:rtl/>
        </w:rPr>
        <w:t xml:space="preserve"> ترجمه خواهشمند</w:t>
      </w:r>
      <w:r w:rsidRPr="00C737A9">
        <w:rPr>
          <w:rStyle w:val="Char0"/>
          <w:rFonts w:hint="cs"/>
          <w:rtl/>
        </w:rPr>
        <w:t>یم</w:t>
      </w:r>
      <w:r w:rsidRPr="00C737A9">
        <w:rPr>
          <w:rStyle w:val="Char0"/>
          <w:rtl/>
        </w:rPr>
        <w:t xml:space="preserve"> که در صورت مشاهد</w:t>
      </w:r>
      <w:r w:rsidRPr="00C737A9">
        <w:rPr>
          <w:rStyle w:val="Char0"/>
          <w:rFonts w:hint="cs"/>
          <w:rtl/>
        </w:rPr>
        <w:t>ۀ</w:t>
      </w:r>
      <w:r w:rsidRPr="00C737A9">
        <w:rPr>
          <w:rStyle w:val="Char0"/>
          <w:rtl/>
        </w:rPr>
        <w:t xml:space="preserve"> هرگونه اشتباه</w:t>
      </w:r>
      <w:r w:rsidRPr="00C737A9">
        <w:rPr>
          <w:rStyle w:val="Char0"/>
          <w:rFonts w:hint="cs"/>
          <w:rtl/>
        </w:rPr>
        <w:t>ی</w:t>
      </w:r>
      <w:r w:rsidRPr="00C737A9">
        <w:rPr>
          <w:rStyle w:val="Char0"/>
          <w:rtl/>
        </w:rPr>
        <w:t xml:space="preserve"> از قب</w:t>
      </w:r>
      <w:r w:rsidRPr="00C737A9">
        <w:rPr>
          <w:rStyle w:val="Char0"/>
          <w:rFonts w:hint="cs"/>
          <w:rtl/>
        </w:rPr>
        <w:t>یل</w:t>
      </w:r>
      <w:r w:rsidRPr="00C737A9">
        <w:rPr>
          <w:rStyle w:val="Char0"/>
          <w:rtl/>
        </w:rPr>
        <w:t xml:space="preserve"> کم</w:t>
      </w:r>
      <w:r w:rsidRPr="00C737A9">
        <w:rPr>
          <w:rStyle w:val="Char0"/>
          <w:rFonts w:hint="cs"/>
          <w:rtl/>
        </w:rPr>
        <w:t>ی</w:t>
      </w:r>
      <w:r w:rsidRPr="00C737A9">
        <w:rPr>
          <w:rStyle w:val="Char0"/>
          <w:rtl/>
        </w:rPr>
        <w:t xml:space="preserve"> و ز</w:t>
      </w:r>
      <w:r w:rsidRPr="00C737A9">
        <w:rPr>
          <w:rStyle w:val="Char0"/>
          <w:rFonts w:hint="cs"/>
          <w:rtl/>
        </w:rPr>
        <w:t>یادی</w:t>
      </w:r>
      <w:r w:rsidRPr="00C737A9">
        <w:rPr>
          <w:rStyle w:val="Char0"/>
          <w:rtl/>
        </w:rPr>
        <w:t xml:space="preserve"> و غ</w:t>
      </w:r>
      <w:r w:rsidRPr="00C737A9">
        <w:rPr>
          <w:rStyle w:val="Char0"/>
          <w:rFonts w:hint="cs"/>
          <w:rtl/>
        </w:rPr>
        <w:t>یره</w:t>
      </w:r>
      <w:r w:rsidRPr="00C737A9">
        <w:rPr>
          <w:rStyle w:val="Char0"/>
          <w:rtl/>
        </w:rPr>
        <w:t xml:space="preserve"> اشتباهات، لطف نموده آنرا به مجمع ملک فهد در مد</w:t>
      </w:r>
      <w:r w:rsidRPr="00C737A9">
        <w:rPr>
          <w:rStyle w:val="Char0"/>
          <w:rFonts w:hint="cs"/>
          <w:rtl/>
        </w:rPr>
        <w:t>ی</w:t>
      </w:r>
      <w:r w:rsidRPr="00C737A9">
        <w:rPr>
          <w:rStyle w:val="Char0"/>
          <w:rtl/>
        </w:rPr>
        <w:t>نه منوره ارسال نموده تا در چاپ</w:t>
      </w:r>
      <w:r w:rsidR="001619CE">
        <w:rPr>
          <w:rStyle w:val="Char0"/>
          <w:rtl/>
        </w:rPr>
        <w:t xml:space="preserve">‌های </w:t>
      </w:r>
      <w:r w:rsidRPr="00C737A9">
        <w:rPr>
          <w:rStyle w:val="Char0"/>
          <w:rtl/>
        </w:rPr>
        <w:t>آ</w:t>
      </w:r>
      <w:r w:rsidRPr="00C737A9">
        <w:rPr>
          <w:rStyle w:val="Char0"/>
          <w:rFonts w:hint="cs"/>
          <w:rtl/>
        </w:rPr>
        <w:t>ینده</w:t>
      </w:r>
      <w:r w:rsidRPr="00C737A9">
        <w:rPr>
          <w:rStyle w:val="Char0"/>
          <w:rtl/>
        </w:rPr>
        <w:t xml:space="preserve"> از ملاحظات</w:t>
      </w:r>
      <w:r w:rsidR="001619CE">
        <w:rPr>
          <w:rStyle w:val="Char0"/>
          <w:rtl/>
        </w:rPr>
        <w:t xml:space="preserve">‌شان </w:t>
      </w:r>
      <w:r w:rsidRPr="00C737A9">
        <w:rPr>
          <w:rStyle w:val="Char0"/>
          <w:rtl/>
        </w:rPr>
        <w:t>استفاده گردد، ان شاء الله تعال</w:t>
      </w:r>
      <w:r w:rsidRPr="00C737A9">
        <w:rPr>
          <w:rStyle w:val="Char0"/>
          <w:rFonts w:hint="cs"/>
          <w:rtl/>
        </w:rPr>
        <w:t>ی</w:t>
      </w:r>
      <w:r w:rsidRPr="00C737A9">
        <w:rPr>
          <w:rStyle w:val="Char0"/>
          <w:rtl/>
        </w:rPr>
        <w:t xml:space="preserve">. </w:t>
      </w:r>
    </w:p>
    <w:p w:rsidR="003675EB" w:rsidRDefault="00AD43F8" w:rsidP="00AD43F8">
      <w:pPr>
        <w:pStyle w:val="a0"/>
        <w:rPr>
          <w:rStyle w:val="Char0"/>
          <w:rtl/>
        </w:rPr>
      </w:pPr>
      <w:r w:rsidRPr="00C737A9">
        <w:rPr>
          <w:rStyle w:val="Char0"/>
          <w:rtl/>
        </w:rPr>
        <w:t>و الله توف</w:t>
      </w:r>
      <w:r w:rsidRPr="00C737A9">
        <w:rPr>
          <w:rStyle w:val="Char0"/>
          <w:rFonts w:hint="cs"/>
          <w:rtl/>
        </w:rPr>
        <w:t>یق</w:t>
      </w:r>
      <w:r w:rsidRPr="00C737A9">
        <w:rPr>
          <w:rStyle w:val="Char0"/>
          <w:rtl/>
        </w:rPr>
        <w:t xml:space="preserve"> دهنده و </w:t>
      </w:r>
      <w:r w:rsidRPr="00C737A9">
        <w:rPr>
          <w:rStyle w:val="Char0"/>
          <w:rFonts w:hint="cs"/>
          <w:rtl/>
        </w:rPr>
        <w:t>یگانه</w:t>
      </w:r>
      <w:r w:rsidRPr="00C737A9">
        <w:rPr>
          <w:rStyle w:val="Char0"/>
          <w:rtl/>
        </w:rPr>
        <w:t xml:space="preserve"> راهنما به راه راست است.</w:t>
      </w:r>
    </w:p>
    <w:p w:rsidR="003675EB" w:rsidRDefault="003675EB" w:rsidP="00AD43F8">
      <w:pPr>
        <w:pStyle w:val="a0"/>
        <w:rPr>
          <w:rStyle w:val="Char0"/>
          <w:rtl/>
        </w:rPr>
      </w:pPr>
    </w:p>
    <w:p w:rsidR="003675EB" w:rsidRDefault="003675EB" w:rsidP="00AD43F8">
      <w:pPr>
        <w:pStyle w:val="a0"/>
        <w:rPr>
          <w:rStyle w:val="Char0"/>
          <w:rtl/>
        </w:rPr>
        <w:sectPr w:rsidR="003675EB" w:rsidSect="00A156AA">
          <w:footnotePr>
            <w:numRestart w:val="eachPage"/>
          </w:footnotePr>
          <w:pgSz w:w="9356" w:h="13608" w:code="9"/>
          <w:pgMar w:top="567" w:right="1134" w:bottom="851" w:left="1134" w:header="454" w:footer="0" w:gutter="0"/>
          <w:cols w:space="708"/>
          <w:titlePg/>
          <w:bidi/>
          <w:rtlGutter/>
          <w:docGrid w:linePitch="360"/>
        </w:sectPr>
      </w:pPr>
    </w:p>
    <w:p w:rsidR="00AD43F8" w:rsidRPr="003675EB" w:rsidRDefault="00AD43F8" w:rsidP="003675EB">
      <w:pPr>
        <w:pStyle w:val="a1"/>
        <w:rPr>
          <w:rtl/>
        </w:rPr>
      </w:pPr>
      <w:bookmarkStart w:id="5" w:name="_Toc520686315"/>
      <w:r w:rsidRPr="003675EB">
        <w:rPr>
          <w:rFonts w:hint="cs"/>
          <w:rtl/>
        </w:rPr>
        <w:lastRenderedPageBreak/>
        <w:t>مقدمه</w:t>
      </w:r>
      <w:r w:rsidRPr="003675EB">
        <w:rPr>
          <w:rtl/>
        </w:rPr>
        <w:t xml:space="preserve"> دربار</w:t>
      </w:r>
      <w:r w:rsidRPr="003675EB">
        <w:rPr>
          <w:rFonts w:hint="cs"/>
          <w:rtl/>
        </w:rPr>
        <w:t>ۀ</w:t>
      </w:r>
      <w:r w:rsidRPr="003675EB">
        <w:rPr>
          <w:rtl/>
        </w:rPr>
        <w:t xml:space="preserve"> ترجم</w:t>
      </w:r>
      <w:r w:rsidRPr="003675EB">
        <w:rPr>
          <w:rFonts w:hint="cs"/>
          <w:rtl/>
        </w:rPr>
        <w:t>ۀ</w:t>
      </w:r>
      <w:r w:rsidRPr="003675EB">
        <w:rPr>
          <w:rtl/>
        </w:rPr>
        <w:t xml:space="preserve"> معان</w:t>
      </w:r>
      <w:r w:rsidRPr="003675EB">
        <w:rPr>
          <w:rFonts w:hint="cs"/>
          <w:rtl/>
        </w:rPr>
        <w:t>ی</w:t>
      </w:r>
      <w:r w:rsidRPr="003675EB">
        <w:rPr>
          <w:rtl/>
        </w:rPr>
        <w:t xml:space="preserve"> قرآن کر</w:t>
      </w:r>
      <w:r w:rsidRPr="003675EB">
        <w:rPr>
          <w:rFonts w:hint="cs"/>
          <w:rtl/>
        </w:rPr>
        <w:t>یم</w:t>
      </w:r>
      <w:bookmarkEnd w:id="5"/>
    </w:p>
    <w:p w:rsidR="00AD43F8" w:rsidRPr="003A6CC9" w:rsidRDefault="00AD43F8" w:rsidP="003A6CC9">
      <w:pPr>
        <w:pStyle w:val="a2"/>
        <w:jc w:val="center"/>
        <w:rPr>
          <w:rStyle w:val="Char0"/>
          <w:rFonts w:ascii="IranNastaliq" w:hAnsi="IranNastaliq" w:cs="IranNastaliq"/>
          <w:b/>
          <w:bCs w:val="0"/>
          <w:sz w:val="52"/>
          <w:szCs w:val="52"/>
          <w:rtl/>
        </w:rPr>
      </w:pPr>
      <w:bookmarkStart w:id="6" w:name="_Toc520686316"/>
      <w:r w:rsidRPr="003A6CC9">
        <w:rPr>
          <w:rStyle w:val="Char0"/>
          <w:rFonts w:ascii="IranNastaliq" w:hAnsi="IranNastaliq" w:cs="IranNastaliq"/>
          <w:b/>
          <w:bCs w:val="0"/>
          <w:sz w:val="52"/>
          <w:szCs w:val="52"/>
          <w:rtl/>
        </w:rPr>
        <w:t>سر آغاز</w:t>
      </w:r>
      <w:bookmarkEnd w:id="6"/>
    </w:p>
    <w:p w:rsidR="00AD43F8" w:rsidRPr="00C737A9" w:rsidRDefault="00AD43F8" w:rsidP="00AD43F8">
      <w:pPr>
        <w:pStyle w:val="a0"/>
        <w:rPr>
          <w:rStyle w:val="Char0"/>
        </w:rPr>
      </w:pPr>
    </w:p>
    <w:p w:rsidR="00AD43F8" w:rsidRPr="00C737A9" w:rsidRDefault="00AD43F8" w:rsidP="00AD43F8">
      <w:pPr>
        <w:pStyle w:val="a0"/>
        <w:rPr>
          <w:rStyle w:val="Char0"/>
          <w:rtl/>
        </w:rPr>
      </w:pPr>
      <w:r w:rsidRPr="00C737A9">
        <w:rPr>
          <w:rStyle w:val="Char0"/>
          <w:rFonts w:hint="cs"/>
          <w:rtl/>
        </w:rPr>
        <w:t>قرآن</w:t>
      </w:r>
      <w:r w:rsidRPr="00C737A9">
        <w:rPr>
          <w:rStyle w:val="Char0"/>
          <w:rtl/>
        </w:rPr>
        <w:t xml:space="preserve"> کر</w:t>
      </w:r>
      <w:r w:rsidRPr="00C737A9">
        <w:rPr>
          <w:rStyle w:val="Char0"/>
          <w:rFonts w:hint="cs"/>
          <w:rtl/>
        </w:rPr>
        <w:t>یم</w:t>
      </w:r>
      <w:r w:rsidRPr="00C737A9">
        <w:rPr>
          <w:rStyle w:val="Char0"/>
          <w:rtl/>
        </w:rPr>
        <w:t xml:space="preserve"> کلام الله متعال است که آنرا با حروف و معان</w:t>
      </w:r>
      <w:r w:rsidRPr="00C737A9">
        <w:rPr>
          <w:rStyle w:val="Char0"/>
          <w:rFonts w:hint="cs"/>
          <w:rtl/>
        </w:rPr>
        <w:t>ی</w:t>
      </w:r>
      <w:r w:rsidRPr="00C737A9">
        <w:rPr>
          <w:rStyle w:val="Char0"/>
          <w:rtl/>
        </w:rPr>
        <w:t xml:space="preserve"> آن بر پ</w:t>
      </w:r>
      <w:r w:rsidRPr="00C737A9">
        <w:rPr>
          <w:rStyle w:val="Char0"/>
          <w:rFonts w:hint="cs"/>
          <w:rtl/>
        </w:rPr>
        <w:t>یامبر</w:t>
      </w:r>
      <w:r w:rsidRPr="00C737A9">
        <w:rPr>
          <w:rStyle w:val="Char0"/>
          <w:rtl/>
        </w:rPr>
        <w:t xml:space="preserve"> گرام</w:t>
      </w:r>
      <w:r w:rsidRPr="00C737A9">
        <w:rPr>
          <w:rStyle w:val="Char0"/>
          <w:rFonts w:hint="cs"/>
          <w:rtl/>
        </w:rPr>
        <w:t>ی</w:t>
      </w:r>
      <w:r w:rsidRPr="00C737A9">
        <w:rPr>
          <w:rStyle w:val="Char0"/>
          <w:rtl/>
        </w:rPr>
        <w:t xml:space="preserve"> اش محمد</w:t>
      </w:r>
      <w:r w:rsidR="003A6CC9">
        <w:rPr>
          <w:rStyle w:val="Char0"/>
          <w:rFonts w:hint="cs"/>
          <w:rtl/>
        </w:rPr>
        <w:t xml:space="preserve"> </w:t>
      </w:r>
      <w:r w:rsidR="003A6CC9">
        <w:rPr>
          <w:rStyle w:val="Char0"/>
          <w:rFonts w:cs="CTraditional Arabic" w:hint="cs"/>
          <w:rtl/>
        </w:rPr>
        <w:t>ج</w:t>
      </w:r>
      <w:r w:rsidRPr="00C737A9">
        <w:rPr>
          <w:rStyle w:val="Char0"/>
          <w:rtl/>
        </w:rPr>
        <w:t xml:space="preserve"> که ا</w:t>
      </w:r>
      <w:r w:rsidRPr="00C737A9">
        <w:rPr>
          <w:rStyle w:val="Char0"/>
          <w:rFonts w:hint="cs"/>
          <w:rtl/>
        </w:rPr>
        <w:t>یشان</w:t>
      </w:r>
      <w:r w:rsidRPr="00C737A9">
        <w:rPr>
          <w:rStyle w:val="Char0"/>
          <w:rtl/>
        </w:rPr>
        <w:t xml:space="preserve"> را رحمت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جهان</w:t>
      </w:r>
      <w:r w:rsidRPr="00C737A9">
        <w:rPr>
          <w:rStyle w:val="Char0"/>
          <w:rFonts w:hint="cs"/>
          <w:rtl/>
        </w:rPr>
        <w:t>یان</w:t>
      </w:r>
      <w:r w:rsidRPr="00C737A9">
        <w:rPr>
          <w:rStyle w:val="Char0"/>
          <w:rtl/>
        </w:rPr>
        <w:t xml:space="preserve"> فرستاده تا گواه و مژده</w:t>
      </w:r>
      <w:r w:rsidRPr="00C737A9">
        <w:rPr>
          <w:rStyle w:val="Char0"/>
          <w:rFonts w:hint="cs"/>
          <w:rtl/>
        </w:rPr>
        <w:t>‌</w:t>
      </w:r>
      <w:r w:rsidRPr="00C737A9">
        <w:rPr>
          <w:rStyle w:val="Char0"/>
          <w:rtl/>
        </w:rPr>
        <w:t>رسان و ب</w:t>
      </w:r>
      <w:r w:rsidRPr="00C737A9">
        <w:rPr>
          <w:rStyle w:val="Char0"/>
          <w:rFonts w:hint="cs"/>
          <w:rtl/>
        </w:rPr>
        <w:t>یم</w:t>
      </w:r>
      <w:r w:rsidRPr="00C737A9">
        <w:rPr>
          <w:rStyle w:val="Char0"/>
          <w:rtl/>
        </w:rPr>
        <w:t xml:space="preserve"> دهنده و فراخواننده به سوى الله به فرمان او و چراغ</w:t>
      </w:r>
      <w:r w:rsidRPr="00C737A9">
        <w:rPr>
          <w:rStyle w:val="Char0"/>
          <w:rFonts w:hint="cs"/>
          <w:rtl/>
        </w:rPr>
        <w:t>ی</w:t>
      </w:r>
      <w:r w:rsidRPr="00C737A9">
        <w:rPr>
          <w:rStyle w:val="Char0"/>
          <w:rtl/>
        </w:rPr>
        <w:t xml:space="preserve"> روشن باشد، نازل فرموده است. </w:t>
      </w:r>
    </w:p>
    <w:p w:rsidR="00AD43F8" w:rsidRPr="00C737A9" w:rsidRDefault="00AD43F8" w:rsidP="003A6CC9">
      <w:pPr>
        <w:pStyle w:val="a0"/>
        <w:rPr>
          <w:rStyle w:val="Char0"/>
          <w:rtl/>
        </w:rPr>
      </w:pPr>
      <w:r w:rsidRPr="00C737A9">
        <w:rPr>
          <w:rStyle w:val="Char0"/>
          <w:rtl/>
        </w:rPr>
        <w:t>ا</w:t>
      </w:r>
      <w:r w:rsidRPr="00C737A9">
        <w:rPr>
          <w:rStyle w:val="Char0"/>
          <w:rFonts w:hint="cs"/>
          <w:rtl/>
        </w:rPr>
        <w:t>ینک</w:t>
      </w:r>
      <w:r w:rsidRPr="00C737A9">
        <w:rPr>
          <w:rStyle w:val="Char0"/>
          <w:rtl/>
        </w:rPr>
        <w:t xml:space="preserve"> تعر</w:t>
      </w:r>
      <w:r w:rsidRPr="00C737A9">
        <w:rPr>
          <w:rStyle w:val="Char0"/>
          <w:rFonts w:hint="cs"/>
          <w:rtl/>
        </w:rPr>
        <w:t>یف</w:t>
      </w:r>
      <w:r w:rsidRPr="00C737A9">
        <w:rPr>
          <w:rStyle w:val="Char0"/>
          <w:rtl/>
        </w:rPr>
        <w:t xml:space="preserve"> مختصر</w:t>
      </w:r>
      <w:r w:rsidRPr="00C737A9">
        <w:rPr>
          <w:rStyle w:val="Char0"/>
          <w:rFonts w:hint="cs"/>
          <w:rtl/>
        </w:rPr>
        <w:t>ی</w:t>
      </w:r>
      <w:r w:rsidRPr="00C737A9">
        <w:rPr>
          <w:rStyle w:val="Char0"/>
          <w:rtl/>
        </w:rPr>
        <w:t xml:space="preserve"> از قرآن کر</w:t>
      </w:r>
      <w:r w:rsidRPr="00C737A9">
        <w:rPr>
          <w:rStyle w:val="Char0"/>
          <w:rFonts w:hint="cs"/>
          <w:rtl/>
        </w:rPr>
        <w:t>یم</w:t>
      </w:r>
      <w:r w:rsidRPr="00C737A9">
        <w:rPr>
          <w:rStyle w:val="Char0"/>
          <w:rtl/>
        </w:rPr>
        <w:t xml:space="preserve"> </w:t>
      </w:r>
      <w:r w:rsidRPr="00C737A9">
        <w:rPr>
          <w:rStyle w:val="Char0"/>
          <w:rFonts w:hint="cs"/>
          <w:rtl/>
        </w:rPr>
        <w:t>این</w:t>
      </w:r>
      <w:r w:rsidRPr="00C737A9">
        <w:rPr>
          <w:rStyle w:val="Char0"/>
          <w:rtl/>
        </w:rPr>
        <w:t xml:space="preserve"> پ</w:t>
      </w:r>
      <w:r w:rsidRPr="00C737A9">
        <w:rPr>
          <w:rStyle w:val="Char0"/>
          <w:rFonts w:hint="cs"/>
          <w:rtl/>
        </w:rPr>
        <w:t>یام</w:t>
      </w:r>
      <w:r w:rsidRPr="00C737A9">
        <w:rPr>
          <w:rStyle w:val="Char0"/>
          <w:rtl/>
        </w:rPr>
        <w:t xml:space="preserve"> نجات بخش بشر</w:t>
      </w:r>
      <w:r w:rsidRPr="00C737A9">
        <w:rPr>
          <w:rStyle w:val="Char0"/>
          <w:rFonts w:hint="cs"/>
          <w:rtl/>
        </w:rPr>
        <w:t>یت</w:t>
      </w:r>
      <w:r w:rsidRPr="00C737A9">
        <w:rPr>
          <w:rStyle w:val="Char0"/>
          <w:rtl/>
        </w:rPr>
        <w:t xml:space="preserve"> را خدمت</w:t>
      </w:r>
      <w:r w:rsidR="003A6CC9">
        <w:rPr>
          <w:rStyle w:val="Char0"/>
          <w:rFonts w:hint="cs"/>
          <w:rtl/>
          <w:lang w:bidi="fa-IR"/>
        </w:rPr>
        <w:t>‌</w:t>
      </w:r>
      <w:r w:rsidRPr="00C737A9">
        <w:rPr>
          <w:rStyle w:val="Char0"/>
          <w:rtl/>
        </w:rPr>
        <w:t>تان تقد</w:t>
      </w:r>
      <w:r w:rsidRPr="00C737A9">
        <w:rPr>
          <w:rStyle w:val="Char0"/>
          <w:rFonts w:hint="cs"/>
          <w:rtl/>
        </w:rPr>
        <w:t>یم</w:t>
      </w:r>
      <w:r w:rsidR="001619CE">
        <w:rPr>
          <w:rStyle w:val="Char0"/>
          <w:rtl/>
        </w:rPr>
        <w:t xml:space="preserve"> می‌</w:t>
      </w:r>
      <w:r w:rsidRPr="00C737A9">
        <w:rPr>
          <w:rStyle w:val="Char0"/>
          <w:rtl/>
        </w:rPr>
        <w:t>دار</w:t>
      </w:r>
      <w:r w:rsidRPr="00C737A9">
        <w:rPr>
          <w:rStyle w:val="Char0"/>
          <w:rFonts w:hint="cs"/>
          <w:rtl/>
        </w:rPr>
        <w:t>یم</w:t>
      </w:r>
      <w:r w:rsidRPr="00C737A9">
        <w:rPr>
          <w:rStyle w:val="Char0"/>
          <w:rtl/>
        </w:rPr>
        <w:t xml:space="preserve">. </w:t>
      </w:r>
    </w:p>
    <w:p w:rsidR="00AD43F8" w:rsidRPr="00153644" w:rsidRDefault="00AD43F8" w:rsidP="00153644">
      <w:pPr>
        <w:pStyle w:val="a2"/>
        <w:jc w:val="center"/>
        <w:rPr>
          <w:rStyle w:val="Char0"/>
          <w:rFonts w:ascii="IranNastaliq" w:hAnsi="IranNastaliq" w:cs="IranNastaliq"/>
          <w:b/>
          <w:bCs w:val="0"/>
          <w:sz w:val="52"/>
          <w:szCs w:val="52"/>
          <w:rtl/>
        </w:rPr>
      </w:pPr>
      <w:bookmarkStart w:id="7" w:name="_Toc520686317"/>
      <w:r w:rsidRPr="00153644">
        <w:rPr>
          <w:rStyle w:val="Char0"/>
          <w:rFonts w:ascii="IranNastaliq" w:hAnsi="IranNastaliq" w:cs="IranNastaliq"/>
          <w:b/>
          <w:bCs w:val="0"/>
          <w:sz w:val="52"/>
          <w:szCs w:val="52"/>
          <w:rtl/>
        </w:rPr>
        <w:t>تعريف عام قرآن کر</w:t>
      </w:r>
      <w:r w:rsidRPr="00153644">
        <w:rPr>
          <w:rStyle w:val="Char0"/>
          <w:rFonts w:ascii="IranNastaliq" w:hAnsi="IranNastaliq" w:cs="IranNastaliq" w:hint="cs"/>
          <w:b/>
          <w:bCs w:val="0"/>
          <w:sz w:val="52"/>
          <w:szCs w:val="52"/>
          <w:rtl/>
        </w:rPr>
        <w:t>یم</w:t>
      </w:r>
      <w:bookmarkEnd w:id="7"/>
    </w:p>
    <w:p w:rsidR="00AD43F8" w:rsidRPr="00C737A9" w:rsidRDefault="00AD43F8" w:rsidP="003A6CC9">
      <w:pPr>
        <w:pStyle w:val="a2"/>
        <w:outlineLvl w:val="2"/>
        <w:rPr>
          <w:rStyle w:val="Char0"/>
          <w:rFonts w:ascii="IRZar" w:hAnsi="IRZar" w:cs="IRZar"/>
          <w:sz w:val="24"/>
          <w:szCs w:val="24"/>
          <w:rtl/>
        </w:rPr>
      </w:pPr>
      <w:bookmarkStart w:id="8" w:name="_Toc520686318"/>
      <w:r w:rsidRPr="00C737A9">
        <w:rPr>
          <w:rStyle w:val="Char0"/>
          <w:rFonts w:ascii="IRZar" w:hAnsi="IRZar" w:cs="IRZar"/>
          <w:sz w:val="24"/>
          <w:szCs w:val="24"/>
          <w:rtl/>
        </w:rPr>
        <w:t>اول: تعر</w:t>
      </w:r>
      <w:r w:rsidRPr="00C737A9">
        <w:rPr>
          <w:rStyle w:val="Char0"/>
          <w:rFonts w:ascii="IRZar" w:hAnsi="IRZar" w:cs="IRZar" w:hint="cs"/>
          <w:sz w:val="24"/>
          <w:szCs w:val="24"/>
          <w:rtl/>
        </w:rPr>
        <w:t>یف</w:t>
      </w:r>
      <w:r w:rsidRPr="00C737A9">
        <w:rPr>
          <w:rStyle w:val="Char0"/>
          <w:rFonts w:ascii="IRZar" w:hAnsi="IRZar" w:cs="IRZar"/>
          <w:sz w:val="24"/>
          <w:szCs w:val="24"/>
          <w:rtl/>
        </w:rPr>
        <w:t xml:space="preserve"> قرآن کر</w:t>
      </w:r>
      <w:r w:rsidRPr="00C737A9">
        <w:rPr>
          <w:rStyle w:val="Char0"/>
          <w:rFonts w:ascii="IRZar" w:hAnsi="IRZar" w:cs="IRZar" w:hint="cs"/>
          <w:sz w:val="24"/>
          <w:szCs w:val="24"/>
          <w:rtl/>
        </w:rPr>
        <w:t>یم</w:t>
      </w:r>
      <w:r w:rsidRPr="00C737A9">
        <w:rPr>
          <w:rStyle w:val="Char0"/>
          <w:rFonts w:ascii="IRZar" w:hAnsi="IRZar" w:cs="IRZar"/>
          <w:sz w:val="24"/>
          <w:szCs w:val="24"/>
          <w:rtl/>
        </w:rPr>
        <w:t xml:space="preserve"> و ب</w:t>
      </w:r>
      <w:r w:rsidRPr="00C737A9">
        <w:rPr>
          <w:rStyle w:val="Char0"/>
          <w:rFonts w:ascii="IRZar" w:hAnsi="IRZar" w:cs="IRZar" w:hint="cs"/>
          <w:sz w:val="24"/>
          <w:szCs w:val="24"/>
          <w:rtl/>
        </w:rPr>
        <w:t>یان</w:t>
      </w:r>
      <w:r w:rsidRPr="00C737A9">
        <w:rPr>
          <w:rStyle w:val="Char0"/>
          <w:rFonts w:ascii="IRZar" w:hAnsi="IRZar" w:cs="IRZar"/>
          <w:sz w:val="24"/>
          <w:szCs w:val="24"/>
          <w:rtl/>
        </w:rPr>
        <w:t xml:space="preserve"> نام</w:t>
      </w:r>
      <w:r w:rsidR="001619CE">
        <w:rPr>
          <w:rStyle w:val="Char0"/>
          <w:rFonts w:ascii="IRZar" w:hAnsi="IRZar" w:cs="IRZar"/>
          <w:sz w:val="24"/>
          <w:szCs w:val="24"/>
          <w:rtl/>
        </w:rPr>
        <w:t xml:space="preserve">‌ها </w:t>
      </w:r>
      <w:r w:rsidRPr="00C737A9">
        <w:rPr>
          <w:rStyle w:val="Char0"/>
          <w:rFonts w:ascii="IRZar" w:hAnsi="IRZar" w:cs="IRZar"/>
          <w:sz w:val="24"/>
          <w:szCs w:val="24"/>
          <w:rtl/>
        </w:rPr>
        <w:t>و صفات آن</w:t>
      </w:r>
      <w:bookmarkEnd w:id="8"/>
    </w:p>
    <w:p w:rsidR="00AD43F8" w:rsidRPr="00C737A9" w:rsidRDefault="00AD43F8" w:rsidP="00995D8C">
      <w:pPr>
        <w:pStyle w:val="a0"/>
        <w:rPr>
          <w:rStyle w:val="Char0"/>
          <w:rtl/>
        </w:rPr>
      </w:pPr>
      <w:r w:rsidRPr="00C737A9">
        <w:rPr>
          <w:rStyle w:val="Char0"/>
          <w:rtl/>
        </w:rPr>
        <w:t>قرآن عبارت است از کلام الله تعال</w:t>
      </w:r>
      <w:r w:rsidRPr="00C737A9">
        <w:rPr>
          <w:rStyle w:val="Char0"/>
          <w:rFonts w:hint="cs"/>
          <w:rtl/>
        </w:rPr>
        <w:t>ی</w:t>
      </w:r>
      <w:r w:rsidRPr="00C737A9">
        <w:rPr>
          <w:rStyle w:val="Char0"/>
          <w:rtl/>
        </w:rPr>
        <w:t xml:space="preserve"> که آن را با الفاظ و معان</w:t>
      </w:r>
      <w:r w:rsidRPr="00C737A9">
        <w:rPr>
          <w:rStyle w:val="Char0"/>
          <w:rFonts w:hint="cs"/>
          <w:rtl/>
        </w:rPr>
        <w:t>ی</w:t>
      </w:r>
      <w:r w:rsidRPr="00C737A9">
        <w:rPr>
          <w:rStyle w:val="Char0"/>
          <w:rtl/>
        </w:rPr>
        <w:t xml:space="preserve"> آن به وس</w:t>
      </w:r>
      <w:r w:rsidRPr="00C737A9">
        <w:rPr>
          <w:rStyle w:val="Char0"/>
          <w:rFonts w:hint="cs"/>
          <w:rtl/>
        </w:rPr>
        <w:t>یل</w:t>
      </w:r>
      <w:r w:rsidR="00995D8C">
        <w:rPr>
          <w:rStyle w:val="Char0"/>
          <w:rFonts w:hint="cs"/>
          <w:rtl/>
        </w:rPr>
        <w:t>ۀ</w:t>
      </w:r>
      <w:r w:rsidRPr="00C737A9">
        <w:rPr>
          <w:rStyle w:val="Char0"/>
          <w:rtl/>
        </w:rPr>
        <w:t xml:space="preserve"> وح</w:t>
      </w:r>
      <w:r w:rsidRPr="00C737A9">
        <w:rPr>
          <w:rStyle w:val="Char0"/>
          <w:rFonts w:hint="cs"/>
          <w:rtl/>
        </w:rPr>
        <w:t>ی</w:t>
      </w:r>
      <w:r w:rsidRPr="00C737A9">
        <w:rPr>
          <w:rStyle w:val="Char0"/>
          <w:rtl/>
        </w:rPr>
        <w:t xml:space="preserve"> بصورت تدر</w:t>
      </w:r>
      <w:r w:rsidRPr="00C737A9">
        <w:rPr>
          <w:rStyle w:val="Char0"/>
          <w:rFonts w:hint="cs"/>
          <w:rtl/>
        </w:rPr>
        <w:t>یجی</w:t>
      </w:r>
      <w:r w:rsidRPr="00C737A9">
        <w:rPr>
          <w:rStyle w:val="Char0"/>
          <w:rtl/>
        </w:rPr>
        <w:t xml:space="preserve"> به زبان عرب</w:t>
      </w:r>
      <w:r w:rsidRPr="00C737A9">
        <w:rPr>
          <w:rStyle w:val="Char0"/>
          <w:rFonts w:hint="cs"/>
          <w:rtl/>
        </w:rPr>
        <w:t>ی</w:t>
      </w:r>
      <w:r w:rsidRPr="00C737A9">
        <w:rPr>
          <w:rStyle w:val="Char0"/>
          <w:rtl/>
        </w:rPr>
        <w:t xml:space="preserve"> بر خاتم پ</w:t>
      </w:r>
      <w:r w:rsidRPr="00C737A9">
        <w:rPr>
          <w:rStyle w:val="Char0"/>
          <w:rFonts w:hint="cs"/>
          <w:rtl/>
        </w:rPr>
        <w:t>یامبران</w:t>
      </w:r>
      <w:r w:rsidRPr="00C737A9">
        <w:rPr>
          <w:rStyle w:val="Char0"/>
          <w:rtl/>
        </w:rPr>
        <w:t xml:space="preserve"> محمد</w:t>
      </w:r>
      <w:r w:rsidR="00995D8C">
        <w:rPr>
          <w:rStyle w:val="Char0"/>
          <w:rFonts w:hint="cs"/>
          <w:rtl/>
        </w:rPr>
        <w:t xml:space="preserve"> </w:t>
      </w:r>
      <w:r w:rsidR="00995D8C">
        <w:rPr>
          <w:rStyle w:val="Char0"/>
          <w:rFonts w:cs="CTraditional Arabic" w:hint="cs"/>
          <w:rtl/>
        </w:rPr>
        <w:t>ج</w:t>
      </w:r>
      <w:r w:rsidRPr="00C737A9">
        <w:rPr>
          <w:rStyle w:val="Char0"/>
          <w:rtl/>
        </w:rPr>
        <w:t xml:space="preserve"> نازل کرده است ک</w:t>
      </w:r>
      <w:r w:rsidRPr="00C737A9">
        <w:rPr>
          <w:rStyle w:val="Char0"/>
          <w:rFonts w:hint="cs"/>
          <w:rtl/>
        </w:rPr>
        <w:t>ه</w:t>
      </w:r>
      <w:r w:rsidRPr="00C737A9">
        <w:rPr>
          <w:rStyle w:val="Char0"/>
          <w:rtl/>
        </w:rPr>
        <w:t xml:space="preserve"> انس و جن از آوردن آن عاجز</w:t>
      </w:r>
      <w:r w:rsidR="001619CE">
        <w:rPr>
          <w:rStyle w:val="Char0"/>
          <w:rtl/>
        </w:rPr>
        <w:t>‌اند.</w:t>
      </w:r>
      <w:r w:rsidRPr="00C737A9">
        <w:rPr>
          <w:rStyle w:val="Char0"/>
          <w:rtl/>
        </w:rPr>
        <w:t xml:space="preserve"> ا</w:t>
      </w:r>
      <w:r w:rsidRPr="00C737A9">
        <w:rPr>
          <w:rStyle w:val="Char0"/>
          <w:rFonts w:hint="cs"/>
          <w:rtl/>
        </w:rPr>
        <w:t>ین</w:t>
      </w:r>
      <w:r w:rsidRPr="00C737A9">
        <w:rPr>
          <w:rStyle w:val="Char0"/>
          <w:rtl/>
        </w:rPr>
        <w:t xml:space="preserve"> کتاب باعظمت در صح</w:t>
      </w:r>
      <w:r w:rsidRPr="00C737A9">
        <w:rPr>
          <w:rStyle w:val="Char0"/>
          <w:rFonts w:hint="cs"/>
          <w:rtl/>
        </w:rPr>
        <w:t>یفه</w:t>
      </w:r>
      <w:r w:rsidR="001619CE">
        <w:rPr>
          <w:rStyle w:val="Char0"/>
          <w:rtl/>
        </w:rPr>
        <w:t xml:space="preserve">‌ها </w:t>
      </w:r>
      <w:r w:rsidRPr="00C737A9">
        <w:rPr>
          <w:rStyle w:val="Char0"/>
          <w:rtl/>
        </w:rPr>
        <w:t>نوشته شده و با تواتر به ما نقل شده و تلاوت آن عبادت</w:t>
      </w:r>
      <w:r w:rsidR="001619CE">
        <w:rPr>
          <w:rStyle w:val="Char0"/>
          <w:rtl/>
        </w:rPr>
        <w:t xml:space="preserve"> می‌</w:t>
      </w:r>
      <w:r w:rsidRPr="00C737A9">
        <w:rPr>
          <w:rStyle w:val="Char0"/>
          <w:rtl/>
        </w:rPr>
        <w:t xml:space="preserve">باشد. </w:t>
      </w:r>
    </w:p>
    <w:p w:rsidR="00995D8C" w:rsidRDefault="00AD43F8" w:rsidP="00995D8C">
      <w:pPr>
        <w:pStyle w:val="a0"/>
        <w:rPr>
          <w:rStyle w:val="Char0"/>
          <w:rtl/>
        </w:rPr>
      </w:pPr>
      <w:r w:rsidRPr="00C737A9">
        <w:rPr>
          <w:rStyle w:val="Char0"/>
          <w:rtl/>
        </w:rPr>
        <w:t>الله متعال وح</w:t>
      </w:r>
      <w:r w:rsidRPr="00C737A9">
        <w:rPr>
          <w:rStyle w:val="Char0"/>
          <w:rFonts w:hint="cs"/>
          <w:rtl/>
        </w:rPr>
        <w:t>ی</w:t>
      </w:r>
      <w:r w:rsidRPr="00C737A9">
        <w:rPr>
          <w:rStyle w:val="Char0"/>
          <w:rtl/>
        </w:rPr>
        <w:t xml:space="preserve"> را که بر پ</w:t>
      </w:r>
      <w:r w:rsidRPr="00C737A9">
        <w:rPr>
          <w:rStyle w:val="Char0"/>
          <w:rFonts w:hint="cs"/>
          <w:rtl/>
        </w:rPr>
        <w:t>یامبر</w:t>
      </w:r>
      <w:r w:rsidRPr="00C737A9">
        <w:rPr>
          <w:rStyle w:val="Char0"/>
          <w:rtl/>
        </w:rPr>
        <w:t xml:space="preserve"> گرام</w:t>
      </w:r>
      <w:r w:rsidRPr="00C737A9">
        <w:rPr>
          <w:rStyle w:val="Char0"/>
          <w:rFonts w:hint="cs"/>
          <w:rtl/>
        </w:rPr>
        <w:t>ی</w:t>
      </w:r>
      <w:r w:rsidRPr="00C737A9">
        <w:rPr>
          <w:rStyle w:val="Char0"/>
          <w:rtl/>
        </w:rPr>
        <w:t xml:space="preserve"> اش محمد</w:t>
      </w:r>
      <w:r w:rsidR="00995D8C" w:rsidRPr="00995D8C">
        <w:rPr>
          <w:rFonts w:hint="cs"/>
          <w:rtl/>
        </w:rPr>
        <w:t xml:space="preserve"> </w:t>
      </w:r>
      <w:r w:rsidR="00995D8C">
        <w:rPr>
          <w:rStyle w:val="Char0"/>
          <w:rFonts w:cs="CTraditional Arabic" w:hint="cs"/>
          <w:rtl/>
        </w:rPr>
        <w:t>ج</w:t>
      </w:r>
      <w:r w:rsidRPr="00C737A9">
        <w:rPr>
          <w:rStyle w:val="Char0"/>
          <w:rtl/>
        </w:rPr>
        <w:t xml:space="preserve"> فرو فرستاده؛ قرآن نام</w:t>
      </w:r>
      <w:r w:rsidRPr="00C737A9">
        <w:rPr>
          <w:rStyle w:val="Char0"/>
          <w:rFonts w:hint="cs"/>
          <w:rtl/>
        </w:rPr>
        <w:t>یده</w:t>
      </w:r>
      <w:r w:rsidRPr="00C737A9">
        <w:rPr>
          <w:rStyle w:val="Char0"/>
          <w:rtl/>
        </w:rPr>
        <w:t xml:space="preserve"> است،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sidR="00995D8C" w:rsidRPr="00995D8C">
        <w:rPr>
          <w:rStyle w:val="Char0"/>
          <w:rFonts w:cs="Traditional Arabic"/>
          <w:rtl/>
        </w:rPr>
        <w:t>﴿</w:t>
      </w:r>
      <w:r w:rsidR="00995D8C" w:rsidRPr="008B4A46">
        <w:rPr>
          <w:rStyle w:val="Char7"/>
          <w:rtl/>
        </w:rPr>
        <w:t>إِنَّا نَحْنُ نَزَّلْنَا عَلَيْكَ الْقُرْآنَ تَنْزِيلًا٢٣</w:t>
      </w:r>
      <w:r w:rsidR="00995D8C" w:rsidRPr="00995D8C">
        <w:rPr>
          <w:rStyle w:val="Char0"/>
          <w:rFonts w:ascii="Times New Roman" w:hAnsi="Times New Roman" w:cs="Traditional Arabic" w:hint="cs"/>
          <w:rtl/>
        </w:rPr>
        <w:t>﴾</w:t>
      </w:r>
      <w:r w:rsidR="00995D8C" w:rsidRPr="00995D8C">
        <w:rPr>
          <w:rtl/>
        </w:rPr>
        <w:t xml:space="preserve"> </w:t>
      </w:r>
      <w:r w:rsidR="00995D8C" w:rsidRPr="00995D8C">
        <w:rPr>
          <w:rStyle w:val="Char"/>
          <w:rtl/>
        </w:rPr>
        <w:t>[الإنسان: 23]</w:t>
      </w:r>
      <w:r w:rsidR="00995D8C">
        <w:rPr>
          <w:rStyle w:val="Char0"/>
          <w:rtl/>
        </w:rPr>
        <w:t>.</w:t>
      </w:r>
    </w:p>
    <w:p w:rsidR="00AD43F8" w:rsidRPr="00C737A9" w:rsidRDefault="00AD43F8" w:rsidP="00995D8C">
      <w:pPr>
        <w:pStyle w:val="a0"/>
        <w:rPr>
          <w:rStyle w:val="Char0"/>
          <w:rtl/>
        </w:rPr>
      </w:pP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یامبر</w:t>
      </w:r>
      <w:r w:rsidRPr="00C737A9">
        <w:rPr>
          <w:rStyle w:val="Char0"/>
          <w:rtl/>
        </w:rPr>
        <w:t>!) يقين</w:t>
      </w:r>
      <w:r w:rsidRPr="00C737A9">
        <w:rPr>
          <w:rStyle w:val="Char0"/>
          <w:rFonts w:hint="cs"/>
          <w:rtl/>
        </w:rPr>
        <w:t>ا</w:t>
      </w:r>
      <w:r w:rsidRPr="00C737A9">
        <w:rPr>
          <w:rStyle w:val="Char0"/>
          <w:rtl/>
        </w:rPr>
        <w:t xml:space="preserve"> ما قرآن را بر تو تدريجا نازل کرد</w:t>
      </w:r>
      <w:r w:rsidRPr="00C737A9">
        <w:rPr>
          <w:rStyle w:val="Char0"/>
          <w:rFonts w:hint="cs"/>
          <w:rtl/>
        </w:rPr>
        <w:t>یم</w:t>
      </w:r>
      <w:r w:rsidRPr="00C737A9">
        <w:rPr>
          <w:rStyle w:val="Char0"/>
          <w:rFonts w:hint="eastAsia"/>
          <w:rtl/>
        </w:rPr>
        <w:t>»</w:t>
      </w:r>
      <w:r w:rsidRPr="00C737A9">
        <w:rPr>
          <w:rStyle w:val="Char0"/>
          <w:rtl/>
        </w:rPr>
        <w:t xml:space="preserve">. </w:t>
      </w:r>
    </w:p>
    <w:p w:rsidR="00AD43F8" w:rsidRPr="00C737A9" w:rsidRDefault="00AD43F8" w:rsidP="00AD43F8">
      <w:pPr>
        <w:pStyle w:val="a0"/>
        <w:rPr>
          <w:rStyle w:val="Char0"/>
        </w:rPr>
      </w:pPr>
      <w:r w:rsidRPr="00C737A9">
        <w:rPr>
          <w:rStyle w:val="Char0"/>
          <w:rtl/>
        </w:rPr>
        <w:t>و</w:t>
      </w:r>
      <w:r w:rsidRPr="00C737A9">
        <w:rPr>
          <w:rStyle w:val="Char0"/>
          <w:rFonts w:hint="cs"/>
          <w:rtl/>
        </w:rPr>
        <w:t>یژه</w:t>
      </w:r>
      <w:r w:rsidRPr="00C737A9">
        <w:rPr>
          <w:rStyle w:val="Char0"/>
          <w:rtl/>
        </w:rPr>
        <w:t xml:space="preserve"> گ</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است که هم</w:t>
      </w:r>
      <w:r w:rsidRPr="00C737A9">
        <w:rPr>
          <w:rStyle w:val="Char0"/>
          <w:rFonts w:hint="cs"/>
          <w:rtl/>
        </w:rPr>
        <w:t>یشه</w:t>
      </w:r>
      <w:r w:rsidRPr="00C737A9">
        <w:rPr>
          <w:rStyle w:val="Char0"/>
          <w:rtl/>
        </w:rPr>
        <w:t xml:space="preserve"> خوانده و تلاوت</w:t>
      </w:r>
      <w:r w:rsidR="001619CE">
        <w:rPr>
          <w:rStyle w:val="Char0"/>
          <w:rtl/>
        </w:rPr>
        <w:t xml:space="preserve"> می‌</w:t>
      </w:r>
      <w:r w:rsidRPr="00C737A9">
        <w:rPr>
          <w:rStyle w:val="Char0"/>
          <w:rtl/>
        </w:rPr>
        <w:t>شود و ه</w:t>
      </w:r>
      <w:r w:rsidRPr="00C737A9">
        <w:rPr>
          <w:rStyle w:val="Char0"/>
          <w:rFonts w:hint="cs"/>
          <w:rtl/>
        </w:rPr>
        <w:t>یچگاه</w:t>
      </w:r>
      <w:r w:rsidRPr="00C737A9">
        <w:rPr>
          <w:rStyle w:val="Char0"/>
          <w:rtl/>
        </w:rPr>
        <w:t xml:space="preserve"> ترک</w:t>
      </w:r>
      <w:r w:rsidR="001619CE">
        <w:rPr>
          <w:rStyle w:val="Char0"/>
          <w:rtl/>
        </w:rPr>
        <w:t xml:space="preserve"> نمی‌</w:t>
      </w:r>
      <w:r w:rsidRPr="00C737A9">
        <w:rPr>
          <w:rStyle w:val="Char0"/>
          <w:rtl/>
        </w:rPr>
        <w:t>شود</w:t>
      </w:r>
      <w:r w:rsidRPr="00C737A9">
        <w:rPr>
          <w:rStyle w:val="Char0"/>
          <w:rFonts w:hint="cs"/>
          <w:rtl/>
        </w:rPr>
        <w:t>.</w:t>
      </w:r>
    </w:p>
    <w:p w:rsidR="00AD43F8" w:rsidRPr="00C737A9" w:rsidRDefault="00AD43F8" w:rsidP="00AD43F8">
      <w:pPr>
        <w:pStyle w:val="a0"/>
        <w:rPr>
          <w:rStyle w:val="Char0"/>
          <w:rtl/>
        </w:rPr>
      </w:pPr>
      <w:r w:rsidRPr="00C737A9">
        <w:rPr>
          <w:rStyle w:val="Char0"/>
          <w:rtl/>
        </w:rPr>
        <w:lastRenderedPageBreak/>
        <w:t>همچنان الله متعال قرآن را کتاب نام</w:t>
      </w:r>
      <w:r w:rsidRPr="00C737A9">
        <w:rPr>
          <w:rStyle w:val="Char0"/>
          <w:rFonts w:hint="cs"/>
          <w:rtl/>
        </w:rPr>
        <w:t>یده</w:t>
      </w:r>
      <w:r w:rsidRPr="00C737A9">
        <w:rPr>
          <w:rStyle w:val="Char0"/>
          <w:rtl/>
        </w:rPr>
        <w:t xml:space="preserve"> است</w:t>
      </w:r>
      <w:r w:rsidR="001F045C">
        <w:rPr>
          <w:rStyle w:val="Char0"/>
          <w:rtl/>
        </w:rPr>
        <w:t>،</w:t>
      </w:r>
      <w:r w:rsidRPr="00C737A9">
        <w:rPr>
          <w:rStyle w:val="Char0"/>
          <w:rtl/>
        </w:rPr>
        <w:t xml:space="preserve">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Pr>
          <w:rStyle w:val="Char0"/>
          <w:rFonts w:ascii="mylotus" w:hAnsi="mylotus" w:cs="Traditional Arabic"/>
          <w:color w:val="000000"/>
          <w:sz w:val="27"/>
          <w:shd w:val="clear" w:color="auto" w:fill="FFFFFF"/>
          <w:rtl/>
        </w:rPr>
        <w:t>﴿</w:t>
      </w:r>
      <w:r w:rsidRPr="008B4A46">
        <w:rPr>
          <w:rStyle w:val="Char7"/>
          <w:rtl/>
        </w:rPr>
        <w:t xml:space="preserve">إِنَّآ أَنزَلۡنَآ إِلَيۡكَ </w:t>
      </w:r>
      <w:r w:rsidRPr="008B4A46">
        <w:rPr>
          <w:rStyle w:val="Char7"/>
          <w:rFonts w:hint="cs"/>
          <w:rtl/>
        </w:rPr>
        <w:t>ٱلۡكِتَٰبَ</w:t>
      </w:r>
      <w:r w:rsidRPr="008B4A46">
        <w:rPr>
          <w:rStyle w:val="Char7"/>
          <w:rtl/>
        </w:rPr>
        <w:t xml:space="preserve"> بِ</w:t>
      </w:r>
      <w:r w:rsidRPr="008B4A46">
        <w:rPr>
          <w:rStyle w:val="Char7"/>
          <w:rFonts w:hint="cs"/>
          <w:rtl/>
        </w:rPr>
        <w:t>ٱلۡحَقِّ</w:t>
      </w:r>
      <w:r>
        <w:rPr>
          <w:rStyle w:val="Char0"/>
          <w:rFonts w:ascii="mylotus" w:hAnsi="mylotus" w:cs="Traditional Arabic"/>
          <w:color w:val="000000"/>
          <w:sz w:val="27"/>
          <w:shd w:val="clear" w:color="auto" w:fill="FFFFFF"/>
          <w:rtl/>
        </w:rPr>
        <w:t>﴾</w:t>
      </w:r>
      <w:r w:rsidRPr="00133E0A">
        <w:rPr>
          <w:rtl/>
        </w:rPr>
        <w:t xml:space="preserve"> </w:t>
      </w:r>
      <w:r>
        <w:rPr>
          <w:rStyle w:val="Char0"/>
          <w:rFonts w:ascii="mylotus" w:hAnsi="mylotus"/>
          <w:color w:val="000000"/>
          <w:sz w:val="27"/>
          <w:szCs w:val="24"/>
          <w:shd w:val="clear" w:color="auto" w:fill="FFFFFF"/>
          <w:rtl/>
        </w:rPr>
        <w:t>[النساء: 105]</w:t>
      </w:r>
      <w:r w:rsidRPr="00C737A9">
        <w:rPr>
          <w:rStyle w:val="Char0"/>
          <w:rtl/>
        </w:rPr>
        <w:t xml:space="preserve">. </w:t>
      </w:r>
    </w:p>
    <w:p w:rsidR="00AD43F8" w:rsidRPr="00C737A9" w:rsidRDefault="00AD43F8" w:rsidP="00AD43F8">
      <w:pPr>
        <w:pStyle w:val="a0"/>
        <w:rPr>
          <w:rStyle w:val="Char0"/>
          <w:rtl/>
        </w:rPr>
      </w:pPr>
      <w:r w:rsidRPr="00C737A9">
        <w:rPr>
          <w:rStyle w:val="Char0"/>
          <w:rFonts w:hint="cs"/>
          <w:rtl/>
        </w:rPr>
        <w:t>«یقینا</w:t>
      </w:r>
      <w:r w:rsidR="001C048F">
        <w:rPr>
          <w:rStyle w:val="Char0"/>
          <w:rFonts w:hint="cs"/>
          <w:rtl/>
        </w:rPr>
        <w:t>ً</w:t>
      </w:r>
      <w:r w:rsidRPr="00C737A9">
        <w:rPr>
          <w:rStyle w:val="Char0"/>
          <w:rtl/>
        </w:rPr>
        <w:t xml:space="preserve"> (ا</w:t>
      </w:r>
      <w:r w:rsidRPr="00C737A9">
        <w:rPr>
          <w:rStyle w:val="Char0"/>
          <w:rFonts w:hint="cs"/>
          <w:rtl/>
        </w:rPr>
        <w:t>ین</w:t>
      </w:r>
      <w:r w:rsidRPr="00C737A9">
        <w:rPr>
          <w:rStyle w:val="Char0"/>
          <w:rtl/>
        </w:rPr>
        <w:t>) کتاب را بحق بر تو نازل کرد</w:t>
      </w:r>
      <w:r w:rsidRPr="00C737A9">
        <w:rPr>
          <w:rStyle w:val="Char0"/>
          <w:rFonts w:hint="cs"/>
          <w:rtl/>
        </w:rPr>
        <w:t>یم</w:t>
      </w:r>
      <w:r w:rsidRPr="00C737A9">
        <w:rPr>
          <w:rStyle w:val="Char0"/>
          <w:rFonts w:hint="eastAsia"/>
          <w:rtl/>
        </w:rPr>
        <w:t>»</w:t>
      </w:r>
      <w:r w:rsidRPr="00C737A9">
        <w:rPr>
          <w:rStyle w:val="Char0"/>
          <w:rtl/>
        </w:rPr>
        <w:t>. ز</w:t>
      </w:r>
      <w:r w:rsidRPr="00C737A9">
        <w:rPr>
          <w:rStyle w:val="Char0"/>
          <w:rFonts w:hint="cs"/>
          <w:rtl/>
        </w:rPr>
        <w:t>یرا</w:t>
      </w:r>
      <w:r w:rsidRPr="00C737A9">
        <w:rPr>
          <w:rStyle w:val="Char0"/>
          <w:rtl/>
        </w:rPr>
        <w:t xml:space="preserve"> از شأن قرآن کر</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است که نوشته شود و رها نشود. </w:t>
      </w:r>
    </w:p>
    <w:p w:rsidR="00AD43F8" w:rsidRPr="00C737A9" w:rsidRDefault="00AD43F8" w:rsidP="00AD43F8">
      <w:pPr>
        <w:pStyle w:val="a0"/>
        <w:rPr>
          <w:rStyle w:val="Char0"/>
          <w:rtl/>
        </w:rPr>
      </w:pPr>
      <w:r w:rsidRPr="00C737A9">
        <w:rPr>
          <w:rStyle w:val="Char0"/>
          <w:rtl/>
        </w:rPr>
        <w:t>همچنان الله تعال</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با اسما و صفات د</w:t>
      </w:r>
      <w:r w:rsidRPr="00C737A9">
        <w:rPr>
          <w:rStyle w:val="Char0"/>
          <w:rFonts w:hint="cs"/>
          <w:rtl/>
        </w:rPr>
        <w:t>یگری</w:t>
      </w:r>
      <w:r w:rsidRPr="00C737A9">
        <w:rPr>
          <w:rStyle w:val="Char0"/>
          <w:rtl/>
        </w:rPr>
        <w:t xml:space="preserve"> ن</w:t>
      </w:r>
      <w:r w:rsidRPr="00C737A9">
        <w:rPr>
          <w:rStyle w:val="Char0"/>
          <w:rFonts w:hint="cs"/>
          <w:rtl/>
        </w:rPr>
        <w:t>یز</w:t>
      </w:r>
      <w:r w:rsidRPr="00C737A9">
        <w:rPr>
          <w:rStyle w:val="Char0"/>
          <w:rtl/>
        </w:rPr>
        <w:t xml:space="preserve"> وصف نموده از جمله «فرقان» «ذکر» «هد</w:t>
      </w:r>
      <w:r w:rsidRPr="00C737A9">
        <w:rPr>
          <w:rStyle w:val="Char0"/>
          <w:rFonts w:hint="cs"/>
          <w:rtl/>
        </w:rPr>
        <w:t>ی</w:t>
      </w:r>
      <w:r w:rsidRPr="00C737A9">
        <w:rPr>
          <w:rStyle w:val="Char0"/>
          <w:rtl/>
        </w:rPr>
        <w:t>» «نور» «شفاء» «حک</w:t>
      </w:r>
      <w:r w:rsidRPr="00C737A9">
        <w:rPr>
          <w:rStyle w:val="Char0"/>
          <w:rFonts w:hint="cs"/>
          <w:rtl/>
        </w:rPr>
        <w:t>یم</w:t>
      </w:r>
      <w:r w:rsidRPr="00C737A9">
        <w:rPr>
          <w:rStyle w:val="Char0"/>
          <w:rFonts w:hint="eastAsia"/>
          <w:rtl/>
        </w:rPr>
        <w:t>»</w:t>
      </w:r>
      <w:r w:rsidRPr="00C737A9">
        <w:rPr>
          <w:rStyle w:val="Char0"/>
          <w:rtl/>
        </w:rPr>
        <w:t xml:space="preserve"> «موعظه» و غ</w:t>
      </w:r>
      <w:r w:rsidRPr="00C737A9">
        <w:rPr>
          <w:rStyle w:val="Char0"/>
          <w:rFonts w:hint="cs"/>
          <w:rtl/>
        </w:rPr>
        <w:t>یره</w:t>
      </w:r>
      <w:r w:rsidRPr="00C737A9">
        <w:rPr>
          <w:rStyle w:val="Char0"/>
          <w:rtl/>
        </w:rPr>
        <w:t xml:space="preserve"> صفات</w:t>
      </w:r>
      <w:r w:rsidRPr="00C737A9">
        <w:rPr>
          <w:rStyle w:val="Char0"/>
          <w:rFonts w:hint="cs"/>
          <w:rtl/>
        </w:rPr>
        <w:t>ی</w:t>
      </w:r>
      <w:r w:rsidRPr="00C737A9">
        <w:rPr>
          <w:rStyle w:val="Char0"/>
          <w:rtl/>
        </w:rPr>
        <w:t xml:space="preserve"> که دلالت بر عظمت قرآن کر</w:t>
      </w:r>
      <w:r w:rsidRPr="00C737A9">
        <w:rPr>
          <w:rStyle w:val="Char0"/>
          <w:rFonts w:hint="cs"/>
          <w:rtl/>
        </w:rPr>
        <w:t>یم</w:t>
      </w:r>
      <w:r w:rsidRPr="00C737A9">
        <w:rPr>
          <w:rStyle w:val="Char0"/>
          <w:rtl/>
        </w:rPr>
        <w:t xml:space="preserve"> وكمال رسالت آن دارد. </w:t>
      </w:r>
    </w:p>
    <w:p w:rsidR="00AD43F8" w:rsidRPr="00C737A9" w:rsidRDefault="00AD43F8" w:rsidP="00AD43F8">
      <w:pPr>
        <w:pStyle w:val="a0"/>
        <w:rPr>
          <w:rStyle w:val="Char0"/>
          <w:rtl/>
        </w:rPr>
      </w:pPr>
      <w:r w:rsidRPr="00C737A9">
        <w:rPr>
          <w:rStyle w:val="Char0"/>
          <w:rtl/>
        </w:rPr>
        <w:t xml:space="preserve">و کلمه «مصحف» از «صحف» </w:t>
      </w:r>
      <w:r w:rsidRPr="00C737A9">
        <w:rPr>
          <w:rStyle w:val="Char0"/>
          <w:rFonts w:hint="cs"/>
          <w:rtl/>
        </w:rPr>
        <w:t>یعنی</w:t>
      </w:r>
      <w:r w:rsidRPr="00C737A9">
        <w:rPr>
          <w:rStyle w:val="Char0"/>
          <w:rtl/>
        </w:rPr>
        <w:t xml:space="preserve"> صح</w:t>
      </w:r>
      <w:r w:rsidRPr="00C737A9">
        <w:rPr>
          <w:rStyle w:val="Char0"/>
          <w:rFonts w:hint="cs"/>
          <w:rtl/>
        </w:rPr>
        <w:t>یفه</w:t>
      </w:r>
      <w:r w:rsidR="001619CE">
        <w:rPr>
          <w:rStyle w:val="Char0"/>
          <w:rtl/>
        </w:rPr>
        <w:t xml:space="preserve">‌ها </w:t>
      </w:r>
      <w:r w:rsidRPr="00C737A9">
        <w:rPr>
          <w:rStyle w:val="Char0"/>
          <w:rtl/>
        </w:rPr>
        <w:t>گرفته شده که بر رو</w:t>
      </w:r>
      <w:r w:rsidRPr="00C737A9">
        <w:rPr>
          <w:rStyle w:val="Char0"/>
          <w:rFonts w:hint="cs"/>
          <w:rtl/>
        </w:rPr>
        <w:t>ی</w:t>
      </w:r>
      <w:r w:rsidRPr="00C737A9">
        <w:rPr>
          <w:rStyle w:val="Char0"/>
          <w:rtl/>
        </w:rPr>
        <w:t xml:space="preserve"> آن قرآن کر</w:t>
      </w:r>
      <w:r w:rsidRPr="00C737A9">
        <w:rPr>
          <w:rStyle w:val="Char0"/>
          <w:rFonts w:hint="cs"/>
          <w:rtl/>
        </w:rPr>
        <w:t>یم</w:t>
      </w:r>
      <w:r w:rsidRPr="00C737A9">
        <w:rPr>
          <w:rStyle w:val="Char0"/>
          <w:rtl/>
        </w:rPr>
        <w:t xml:space="preserve"> نگاشته شده است و ا</w:t>
      </w:r>
      <w:r w:rsidRPr="00C737A9">
        <w:rPr>
          <w:rStyle w:val="Char0"/>
          <w:rFonts w:hint="cs"/>
          <w:rtl/>
        </w:rPr>
        <w:t>ین</w:t>
      </w:r>
      <w:r w:rsidRPr="00C737A9">
        <w:rPr>
          <w:rStyle w:val="Char0"/>
          <w:rtl/>
        </w:rPr>
        <w:t xml:space="preserve"> نام را اصحاب کرام بر قرآن کر</w:t>
      </w:r>
      <w:r w:rsidRPr="00C737A9">
        <w:rPr>
          <w:rStyle w:val="Char0"/>
          <w:rFonts w:hint="cs"/>
          <w:rtl/>
        </w:rPr>
        <w:t>ی</w:t>
      </w:r>
      <w:r w:rsidRPr="00C737A9">
        <w:rPr>
          <w:rStyle w:val="Char0"/>
          <w:rtl/>
        </w:rPr>
        <w:t>م گذاشته</w:t>
      </w:r>
      <w:r w:rsidR="001619CE">
        <w:rPr>
          <w:rStyle w:val="Char0"/>
          <w:rtl/>
        </w:rPr>
        <w:t xml:space="preserve">‌اند </w:t>
      </w:r>
      <w:r w:rsidRPr="00C737A9">
        <w:rPr>
          <w:rStyle w:val="Char0"/>
          <w:rtl/>
        </w:rPr>
        <w:t>چون ا</w:t>
      </w:r>
      <w:r w:rsidRPr="00C737A9">
        <w:rPr>
          <w:rStyle w:val="Char0"/>
          <w:rFonts w:hint="cs"/>
          <w:rtl/>
        </w:rPr>
        <w:t>ین</w:t>
      </w:r>
      <w:r w:rsidRPr="00C737A9">
        <w:rPr>
          <w:rStyle w:val="Char0"/>
          <w:rtl/>
        </w:rPr>
        <w:t xml:space="preserve"> واژه دلالت بر کتاب</w:t>
      </w:r>
      <w:r w:rsidRPr="00C737A9">
        <w:rPr>
          <w:rStyle w:val="Char0"/>
          <w:rFonts w:hint="cs"/>
          <w:rtl/>
        </w:rPr>
        <w:t>ی</w:t>
      </w:r>
      <w:r w:rsidRPr="00C737A9">
        <w:rPr>
          <w:rStyle w:val="Char0"/>
          <w:rtl/>
        </w:rPr>
        <w:t xml:space="preserve"> دارد که قرآن کر</w:t>
      </w:r>
      <w:r w:rsidRPr="00C737A9">
        <w:rPr>
          <w:rStyle w:val="Char0"/>
          <w:rFonts w:hint="cs"/>
          <w:rtl/>
        </w:rPr>
        <w:t>یم</w:t>
      </w:r>
      <w:r w:rsidRPr="00C737A9">
        <w:rPr>
          <w:rStyle w:val="Char0"/>
          <w:rtl/>
        </w:rPr>
        <w:t xml:space="preserve"> در صفحات آن نگاشته شده است.</w:t>
      </w:r>
    </w:p>
    <w:p w:rsidR="00AD43F8" w:rsidRPr="00C737A9" w:rsidRDefault="00AD43F8" w:rsidP="001C048F">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وح</w:t>
      </w:r>
      <w:r w:rsidRPr="00C737A9">
        <w:rPr>
          <w:rStyle w:val="Char0"/>
          <w:rFonts w:hint="cs"/>
          <w:rtl/>
        </w:rPr>
        <w:t>ی</w:t>
      </w:r>
      <w:r w:rsidRPr="00C737A9">
        <w:rPr>
          <w:rStyle w:val="Char0"/>
          <w:rtl/>
        </w:rPr>
        <w:t xml:space="preserve"> اله</w:t>
      </w:r>
      <w:r w:rsidRPr="00C737A9">
        <w:rPr>
          <w:rStyle w:val="Char0"/>
          <w:rFonts w:hint="cs"/>
          <w:rtl/>
        </w:rPr>
        <w:t>ی</w:t>
      </w:r>
      <w:r w:rsidRPr="00C737A9">
        <w:rPr>
          <w:rStyle w:val="Char0"/>
          <w:rtl/>
        </w:rPr>
        <w:t xml:space="preserve"> است که جبريل </w:t>
      </w:r>
      <w:r w:rsidR="001C048F">
        <w:rPr>
          <w:rStyle w:val="Char0"/>
          <w:rFonts w:cs="CTraditional Arabic" w:hint="cs"/>
          <w:rtl/>
        </w:rPr>
        <w:t>÷</w:t>
      </w:r>
      <w:r w:rsidRPr="00C737A9">
        <w:rPr>
          <w:rStyle w:val="Char0"/>
          <w:rtl/>
        </w:rPr>
        <w:t xml:space="preserve"> آن</w:t>
      </w:r>
      <w:r w:rsidRPr="00C737A9">
        <w:rPr>
          <w:rStyle w:val="Char0"/>
          <w:rFonts w:hint="cs"/>
          <w:rtl/>
        </w:rPr>
        <w:t xml:space="preserve"> </w:t>
      </w:r>
      <w:r w:rsidRPr="00C737A9">
        <w:rPr>
          <w:rStyle w:val="Char0"/>
          <w:rtl/>
        </w:rPr>
        <w:t>را بر قلب پ</w:t>
      </w:r>
      <w:r w:rsidRPr="00C737A9">
        <w:rPr>
          <w:rStyle w:val="Char0"/>
          <w:rFonts w:hint="cs"/>
          <w:rtl/>
        </w:rPr>
        <w:t>یامبر</w:t>
      </w:r>
      <w:r w:rsidRPr="00C737A9">
        <w:rPr>
          <w:rStyle w:val="Char0"/>
          <w:rtl/>
        </w:rPr>
        <w:t xml:space="preserve"> اکرم </w:t>
      </w:r>
      <w:r w:rsidRPr="00C737A9">
        <w:rPr>
          <w:rStyle w:val="Char0"/>
          <w:rFonts w:hint="cs"/>
          <w:rtl/>
        </w:rPr>
        <w:softHyphen/>
      </w:r>
      <w:r w:rsidRPr="00D03DC7">
        <w:rPr>
          <w:rStyle w:val="Char0"/>
          <w:rFonts w:ascii="mylotus" w:hAnsi="mylotus" w:cs="CTraditional Arabic" w:hint="cs"/>
          <w:sz w:val="27"/>
          <w:szCs w:val="27"/>
          <w:rtl/>
        </w:rPr>
        <w:t>ج</w:t>
      </w:r>
      <w:r w:rsidRPr="00C737A9">
        <w:rPr>
          <w:rStyle w:val="Char0"/>
          <w:rFonts w:hint="cs"/>
          <w:rtl/>
        </w:rPr>
        <w:t xml:space="preserve"> </w:t>
      </w:r>
      <w:r w:rsidRPr="00C737A9">
        <w:rPr>
          <w:rStyle w:val="Char0"/>
          <w:rtl/>
        </w:rPr>
        <w:t>فرود آورده چنانکه الله متعال</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Pr>
          <w:rStyle w:val="Char0"/>
          <w:rFonts w:ascii="mylotus" w:hAnsi="mylotus" w:cs="Traditional Arabic"/>
          <w:color w:val="000000"/>
          <w:sz w:val="27"/>
          <w:shd w:val="clear" w:color="auto" w:fill="FFFFFF"/>
          <w:rtl/>
        </w:rPr>
        <w:t>﴿</w:t>
      </w:r>
      <w:r w:rsidRPr="008B4A46">
        <w:rPr>
          <w:rStyle w:val="Char7"/>
          <w:rtl/>
        </w:rPr>
        <w:t>وَإِنَّهُ</w:t>
      </w:r>
      <w:r w:rsidRPr="008B4A46">
        <w:rPr>
          <w:rStyle w:val="Char7"/>
          <w:rFonts w:hint="cs"/>
          <w:rtl/>
        </w:rPr>
        <w:t>ۥ</w:t>
      </w:r>
      <w:r w:rsidRPr="008B4A46">
        <w:rPr>
          <w:rStyle w:val="Char7"/>
          <w:rtl/>
        </w:rPr>
        <w:t xml:space="preserve"> لَتَنزِيلُ رَبِّ </w:t>
      </w:r>
      <w:r w:rsidRPr="008B4A46">
        <w:rPr>
          <w:rStyle w:val="Char7"/>
          <w:rFonts w:hint="cs"/>
          <w:rtl/>
        </w:rPr>
        <w:t>ٱلۡعَٰلَمِينَ</w:t>
      </w:r>
      <w:r w:rsidRPr="008B4A46">
        <w:rPr>
          <w:rStyle w:val="Char7"/>
          <w:rtl/>
        </w:rPr>
        <w:t xml:space="preserve">١٩٢ نَزَلَ بِهِ </w:t>
      </w:r>
      <w:r w:rsidRPr="008B4A46">
        <w:rPr>
          <w:rStyle w:val="Char7"/>
          <w:rFonts w:hint="cs"/>
          <w:rtl/>
        </w:rPr>
        <w:t>ٱلرُّوحُ</w:t>
      </w:r>
      <w:r w:rsidRPr="008B4A46">
        <w:rPr>
          <w:rStyle w:val="Char7"/>
          <w:rtl/>
        </w:rPr>
        <w:t xml:space="preserve"> </w:t>
      </w:r>
      <w:r w:rsidRPr="008B4A46">
        <w:rPr>
          <w:rStyle w:val="Char7"/>
          <w:rFonts w:hint="cs"/>
          <w:rtl/>
        </w:rPr>
        <w:t>ٱلۡأَمِينُ</w:t>
      </w:r>
      <w:r w:rsidRPr="008B4A46">
        <w:rPr>
          <w:rStyle w:val="Char7"/>
          <w:rtl/>
        </w:rPr>
        <w:t xml:space="preserve">١٩٣ عَلَىٰ قَلۡبِكَ لِتَكُونَ مِنَ </w:t>
      </w:r>
      <w:r w:rsidRPr="008B4A46">
        <w:rPr>
          <w:rStyle w:val="Char7"/>
          <w:rFonts w:hint="cs"/>
          <w:rtl/>
        </w:rPr>
        <w:t>ٱلۡمُنذِرِينَ</w:t>
      </w:r>
      <w:r w:rsidRPr="008B4A46">
        <w:rPr>
          <w:rStyle w:val="Char7"/>
          <w:rtl/>
        </w:rPr>
        <w:t>١٩٤ بِلِسَانٍ عَرَبِيّٖ مُّبِينٖ١٩٥</w:t>
      </w:r>
      <w:r>
        <w:rPr>
          <w:rStyle w:val="Char0"/>
          <w:rFonts w:ascii="mylotus" w:hAnsi="mylotus" w:cs="Traditional Arabic"/>
          <w:color w:val="000000"/>
          <w:sz w:val="27"/>
          <w:shd w:val="clear" w:color="auto" w:fill="FFFFFF"/>
          <w:rtl/>
        </w:rPr>
        <w:t>﴾</w:t>
      </w:r>
      <w:r w:rsidRPr="008B4A46">
        <w:rPr>
          <w:rtl/>
        </w:rPr>
        <w:t xml:space="preserve"> </w:t>
      </w:r>
      <w:r>
        <w:rPr>
          <w:rStyle w:val="Char0"/>
          <w:rFonts w:ascii="mylotus" w:hAnsi="mylotus"/>
          <w:color w:val="000000"/>
          <w:sz w:val="27"/>
          <w:szCs w:val="24"/>
          <w:shd w:val="clear" w:color="auto" w:fill="FFFFFF"/>
          <w:rtl/>
        </w:rPr>
        <w:t>[الشعراء: 192-195]</w:t>
      </w:r>
      <w:r w:rsidRPr="00C737A9">
        <w:rPr>
          <w:rStyle w:val="Char0"/>
          <w:rtl/>
        </w:rPr>
        <w:t xml:space="preserve">. </w:t>
      </w:r>
    </w:p>
    <w:p w:rsidR="00AD43F8" w:rsidRPr="00C737A9" w:rsidRDefault="00AD43F8" w:rsidP="00AD43F8">
      <w:pPr>
        <w:rPr>
          <w:rStyle w:val="Char0"/>
          <w:rtl/>
        </w:rPr>
      </w:pPr>
      <w:r w:rsidRPr="00C737A9">
        <w:rPr>
          <w:rStyle w:val="Char0"/>
          <w:rFonts w:hint="cs"/>
          <w:rtl/>
        </w:rPr>
        <w:t>«</w:t>
      </w:r>
      <w:r w:rsidRPr="00C737A9">
        <w:rPr>
          <w:rStyle w:val="Char0"/>
          <w:rtl/>
        </w:rPr>
        <w:t xml:space="preserve">و </w:t>
      </w:r>
      <w:r w:rsidRPr="00C737A9">
        <w:rPr>
          <w:rStyle w:val="Char0"/>
          <w:rFonts w:hint="cs"/>
          <w:rtl/>
        </w:rPr>
        <w:t>یقینا</w:t>
      </w:r>
      <w:r w:rsidRPr="00C737A9">
        <w:rPr>
          <w:rStyle w:val="Char0"/>
          <w:rtl/>
        </w:rPr>
        <w:t xml:space="preserve"> ا</w:t>
      </w:r>
      <w:r w:rsidRPr="00C737A9">
        <w:rPr>
          <w:rStyle w:val="Char0"/>
          <w:rFonts w:hint="cs"/>
          <w:rtl/>
        </w:rPr>
        <w:t>ین</w:t>
      </w:r>
      <w:r w:rsidRPr="00C737A9">
        <w:rPr>
          <w:rStyle w:val="Char0"/>
          <w:rtl/>
        </w:rPr>
        <w:t xml:space="preserve"> (قرآن) نازل شده (از جانب</w:t>
      </w:r>
      <w:r w:rsidRPr="00C737A9">
        <w:rPr>
          <w:rStyle w:val="Char0"/>
          <w:rFonts w:hint="cs"/>
          <w:rtl/>
        </w:rPr>
        <w:t>)</w:t>
      </w:r>
      <w:r w:rsidRPr="00C737A9">
        <w:rPr>
          <w:rStyle w:val="Char0"/>
          <w:rtl/>
        </w:rPr>
        <w:t xml:space="preserve"> پروردگار جهان</w:t>
      </w:r>
      <w:r w:rsidRPr="00C737A9">
        <w:rPr>
          <w:rStyle w:val="Char0"/>
          <w:rFonts w:hint="cs"/>
          <w:rtl/>
        </w:rPr>
        <w:t>یان</w:t>
      </w:r>
      <w:r w:rsidRPr="00C737A9">
        <w:rPr>
          <w:rStyle w:val="Char0"/>
          <w:rtl/>
        </w:rPr>
        <w:t xml:space="preserve"> است . </w:t>
      </w:r>
      <w:r>
        <w:rPr>
          <w:rStyle w:val="Char0"/>
          <w:rFonts w:ascii="mylotus" w:hAnsi="mylotus" w:cs="Traditional Arabic"/>
          <w:color w:val="000000"/>
          <w:sz w:val="27"/>
          <w:shd w:val="clear" w:color="auto" w:fill="FFFFFF"/>
          <w:rtl/>
        </w:rPr>
        <w:t>﴿</w:t>
      </w:r>
      <w:r w:rsidRPr="00BA7769">
        <w:rPr>
          <w:rFonts w:ascii="IRNazli" w:hAnsi="IRNazli" w:cs="IRNazli"/>
          <w:rtl/>
          <w:lang w:bidi="fa-IR"/>
        </w:rPr>
        <w:t>192</w:t>
      </w:r>
      <w:r>
        <w:rPr>
          <w:rStyle w:val="Char0"/>
          <w:rFonts w:ascii="mylotus" w:hAnsi="mylotus" w:cs="Traditional Arabic"/>
          <w:color w:val="000000"/>
          <w:sz w:val="27"/>
          <w:shd w:val="clear" w:color="auto" w:fill="FFFFFF"/>
          <w:rtl/>
        </w:rPr>
        <w:t>﴾</w:t>
      </w:r>
      <w:r>
        <w:rPr>
          <w:rStyle w:val="Char0"/>
          <w:rFonts w:ascii="mylotus" w:hAnsi="mylotus" w:cs="Traditional Arabic" w:hint="cs"/>
          <w:color w:val="000000"/>
          <w:sz w:val="27"/>
          <w:shd w:val="clear" w:color="auto" w:fill="FFFFFF"/>
          <w:rtl/>
        </w:rPr>
        <w:t xml:space="preserve"> </w:t>
      </w:r>
      <w:r w:rsidRPr="00C737A9">
        <w:rPr>
          <w:rStyle w:val="Char0"/>
          <w:rtl/>
        </w:rPr>
        <w:t>روح الام</w:t>
      </w:r>
      <w:r w:rsidRPr="00C737A9">
        <w:rPr>
          <w:rStyle w:val="Char0"/>
          <w:rFonts w:hint="cs"/>
          <w:rtl/>
        </w:rPr>
        <w:t>ین</w:t>
      </w:r>
      <w:r w:rsidRPr="00C737A9">
        <w:rPr>
          <w:rStyle w:val="Char0"/>
          <w:rtl/>
        </w:rPr>
        <w:t xml:space="preserve"> (جبرئ</w:t>
      </w:r>
      <w:r w:rsidRPr="00C737A9">
        <w:rPr>
          <w:rStyle w:val="Char0"/>
          <w:rFonts w:hint="cs"/>
          <w:rtl/>
        </w:rPr>
        <w:t>یل</w:t>
      </w:r>
      <w:r w:rsidRPr="00C737A9">
        <w:rPr>
          <w:rStyle w:val="Char0"/>
          <w:rtl/>
        </w:rPr>
        <w:t xml:space="preserve">) آن را فرود آورده است. </w:t>
      </w:r>
      <w:r>
        <w:rPr>
          <w:rStyle w:val="Char0"/>
          <w:rFonts w:ascii="mylotus" w:hAnsi="mylotus" w:cs="Traditional Arabic"/>
          <w:color w:val="000000"/>
          <w:sz w:val="27"/>
          <w:shd w:val="clear" w:color="auto" w:fill="FFFFFF"/>
          <w:rtl/>
        </w:rPr>
        <w:t>﴿</w:t>
      </w:r>
      <w:r w:rsidRPr="00BA7769">
        <w:rPr>
          <w:rFonts w:ascii="IRNazli" w:hAnsi="IRNazli" w:cs="IRNazli"/>
          <w:rtl/>
          <w:lang w:bidi="fa-IR"/>
        </w:rPr>
        <w:t>193</w:t>
      </w:r>
      <w:r>
        <w:rPr>
          <w:rStyle w:val="Char0"/>
          <w:rFonts w:ascii="mylotus" w:hAnsi="mylotus" w:cs="Traditional Arabic"/>
          <w:color w:val="000000"/>
          <w:sz w:val="27"/>
          <w:shd w:val="clear" w:color="auto" w:fill="FFFFFF"/>
          <w:rtl/>
        </w:rPr>
        <w:t>﴾</w:t>
      </w:r>
      <w:r>
        <w:rPr>
          <w:rStyle w:val="Char0"/>
          <w:rFonts w:ascii="mylotus" w:hAnsi="mylotus" w:cs="Traditional Arabic" w:hint="cs"/>
          <w:color w:val="000000"/>
          <w:sz w:val="27"/>
          <w:shd w:val="clear" w:color="auto" w:fill="FFFFFF"/>
          <w:rtl/>
        </w:rPr>
        <w:t xml:space="preserve"> </w:t>
      </w:r>
      <w:r w:rsidRPr="00C737A9">
        <w:rPr>
          <w:rStyle w:val="Char0"/>
          <w:rtl/>
        </w:rPr>
        <w:t>بر قلب تو، تا از بيم دهندگان باش</w:t>
      </w:r>
      <w:r w:rsidRPr="00C737A9">
        <w:rPr>
          <w:rStyle w:val="Char0"/>
          <w:rFonts w:hint="cs"/>
          <w:rtl/>
        </w:rPr>
        <w:t>ی</w:t>
      </w:r>
      <w:r w:rsidRPr="00C737A9">
        <w:rPr>
          <w:rStyle w:val="Char0"/>
          <w:rtl/>
        </w:rPr>
        <w:t xml:space="preserve">. و </w:t>
      </w:r>
      <w:r>
        <w:rPr>
          <w:rStyle w:val="Char0"/>
          <w:rFonts w:ascii="mylotus" w:hAnsi="mylotus" w:cs="Traditional Arabic"/>
          <w:color w:val="000000"/>
          <w:sz w:val="27"/>
          <w:shd w:val="clear" w:color="auto" w:fill="FFFFFF"/>
          <w:rtl/>
        </w:rPr>
        <w:t>﴿</w:t>
      </w:r>
      <w:r w:rsidRPr="00BA7769">
        <w:rPr>
          <w:rFonts w:ascii="IRNazli" w:hAnsi="IRNazli" w:cs="IRNazli"/>
          <w:rtl/>
          <w:lang w:bidi="fa-IR"/>
        </w:rPr>
        <w:t>194</w:t>
      </w:r>
      <w:r>
        <w:rPr>
          <w:rStyle w:val="Char0"/>
          <w:rFonts w:ascii="mylotus" w:hAnsi="mylotus" w:cs="Traditional Arabic"/>
          <w:color w:val="000000"/>
          <w:sz w:val="27"/>
          <w:shd w:val="clear" w:color="auto" w:fill="FFFFFF"/>
          <w:rtl/>
        </w:rPr>
        <w:t>﴾</w:t>
      </w:r>
      <w:r w:rsidRPr="00C737A9">
        <w:rPr>
          <w:rStyle w:val="Char0"/>
          <w:rtl/>
        </w:rPr>
        <w:t xml:space="preserve"> (آن را) به زبان عرب</w:t>
      </w:r>
      <w:r w:rsidRPr="00C737A9">
        <w:rPr>
          <w:rStyle w:val="Char0"/>
          <w:rFonts w:hint="cs"/>
          <w:rtl/>
        </w:rPr>
        <w:t>ی</w:t>
      </w:r>
      <w:r w:rsidRPr="00C737A9">
        <w:rPr>
          <w:rStyle w:val="Char0"/>
          <w:rtl/>
        </w:rPr>
        <w:t xml:space="preserve"> روشن (نازل کرد)</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195</w:t>
      </w:r>
      <w:r>
        <w:rPr>
          <w:rStyle w:val="Char0"/>
          <w:rFonts w:ascii="Traditional Arabic" w:hAnsi="mylotus" w:cs="Traditional Arabic" w:hint="cs"/>
          <w:sz w:val="27"/>
          <w:szCs w:val="27"/>
          <w:rtl/>
        </w:rPr>
        <w:t>﴾</w:t>
      </w:r>
      <w:r w:rsidR="001C048F">
        <w:rPr>
          <w:rStyle w:val="Char0"/>
          <w:rtl/>
        </w:rPr>
        <w:t>»</w:t>
      </w:r>
      <w:r w:rsidR="001C048F">
        <w:rPr>
          <w:rStyle w:val="Char0"/>
          <w:rFonts w:hint="cs"/>
          <w:rtl/>
        </w:rPr>
        <w:t>.</w:t>
      </w:r>
    </w:p>
    <w:p w:rsidR="00AD43F8" w:rsidRPr="00C737A9" w:rsidRDefault="00AD43F8" w:rsidP="001C048F">
      <w:pPr>
        <w:jc w:val="both"/>
        <w:rPr>
          <w:rStyle w:val="Char0"/>
          <w:rtl/>
        </w:rPr>
      </w:pPr>
      <w:r w:rsidRPr="00C737A9">
        <w:rPr>
          <w:rStyle w:val="Char0"/>
          <w:rtl/>
        </w:rPr>
        <w:t>پ</w:t>
      </w:r>
      <w:r w:rsidRPr="00C737A9">
        <w:rPr>
          <w:rStyle w:val="Char0"/>
          <w:rFonts w:hint="cs"/>
          <w:rtl/>
        </w:rPr>
        <w:t>یامبر</w:t>
      </w:r>
      <w:r w:rsidRPr="00C737A9">
        <w:rPr>
          <w:rStyle w:val="Char0"/>
          <w:rtl/>
        </w:rPr>
        <w:t xml:space="preserve"> گرام</w:t>
      </w:r>
      <w:r w:rsidRPr="00C737A9">
        <w:rPr>
          <w:rStyle w:val="Char0"/>
          <w:rFonts w:hint="cs"/>
          <w:rtl/>
        </w:rPr>
        <w:t>ی</w:t>
      </w:r>
      <w:r w:rsidRPr="00C737A9">
        <w:rPr>
          <w:rStyle w:val="Char0"/>
          <w:rtl/>
        </w:rPr>
        <w:t xml:space="preserve"> ما محمد</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نخست</w:t>
      </w:r>
      <w:r w:rsidRPr="00C737A9">
        <w:rPr>
          <w:rStyle w:val="Char0"/>
          <w:rFonts w:hint="cs"/>
          <w:rtl/>
        </w:rPr>
        <w:t>ین</w:t>
      </w:r>
      <w:r w:rsidRPr="00C737A9">
        <w:rPr>
          <w:rStyle w:val="Char0"/>
          <w:rtl/>
        </w:rPr>
        <w:t xml:space="preserve"> فرد از پ</w:t>
      </w:r>
      <w:r w:rsidRPr="00C737A9">
        <w:rPr>
          <w:rStyle w:val="Char0"/>
          <w:rFonts w:hint="cs"/>
          <w:rtl/>
        </w:rPr>
        <w:t>یامبران</w:t>
      </w:r>
      <w:r w:rsidRPr="00C737A9">
        <w:rPr>
          <w:rStyle w:val="Char0"/>
          <w:rtl/>
        </w:rPr>
        <w:t xml:space="preserve"> ن</w:t>
      </w:r>
      <w:r w:rsidRPr="00C737A9">
        <w:rPr>
          <w:rStyle w:val="Char0"/>
          <w:rFonts w:hint="cs"/>
          <w:rtl/>
        </w:rPr>
        <w:t>یست</w:t>
      </w:r>
      <w:r w:rsidRPr="00C737A9">
        <w:rPr>
          <w:rStyle w:val="Char0"/>
          <w:rtl/>
        </w:rPr>
        <w:t xml:space="preserve"> که جبريل </w:t>
      </w:r>
      <w:r w:rsidR="001C048F">
        <w:rPr>
          <w:rStyle w:val="Char0"/>
          <w:rFonts w:cs="CTraditional Arabic" w:hint="cs"/>
          <w:rtl/>
        </w:rPr>
        <w:t>÷</w:t>
      </w:r>
      <w:r w:rsidRPr="00C737A9">
        <w:rPr>
          <w:rStyle w:val="Char0"/>
          <w:rtl/>
        </w:rPr>
        <w:t xml:space="preserve"> بر و</w:t>
      </w:r>
      <w:r w:rsidRPr="00C737A9">
        <w:rPr>
          <w:rStyle w:val="Char0"/>
          <w:rFonts w:hint="cs"/>
          <w:rtl/>
        </w:rPr>
        <w:t>ی</w:t>
      </w:r>
      <w:r w:rsidRPr="00C737A9">
        <w:rPr>
          <w:rStyle w:val="Char0"/>
          <w:rtl/>
        </w:rPr>
        <w:t xml:space="preserve"> فرود آمده باشد، بلکه و</w:t>
      </w:r>
      <w:r w:rsidRPr="00C737A9">
        <w:rPr>
          <w:rStyle w:val="Char0"/>
          <w:rFonts w:hint="cs"/>
          <w:rtl/>
        </w:rPr>
        <w:t>ی</w:t>
      </w:r>
      <w:r w:rsidRPr="00C737A9">
        <w:rPr>
          <w:rStyle w:val="Char0"/>
          <w:rtl/>
        </w:rPr>
        <w:t xml:space="preserve"> بر سائر برادرانش</w:t>
      </w:r>
      <w:r w:rsidR="001F045C">
        <w:rPr>
          <w:rStyle w:val="Char0"/>
          <w:rtl/>
        </w:rPr>
        <w:t>،</w:t>
      </w:r>
      <w:r w:rsidRPr="00C737A9">
        <w:rPr>
          <w:rStyle w:val="Char0"/>
          <w:rtl/>
        </w:rPr>
        <w:t xml:space="preserve"> پ</w:t>
      </w:r>
      <w:r w:rsidRPr="00C737A9">
        <w:rPr>
          <w:rStyle w:val="Char0"/>
          <w:rFonts w:hint="cs"/>
          <w:rtl/>
        </w:rPr>
        <w:t>یامبران</w:t>
      </w:r>
      <w:r w:rsidRPr="00C737A9">
        <w:rPr>
          <w:rStyle w:val="Char0"/>
          <w:rtl/>
        </w:rPr>
        <w:t xml:space="preserve"> </w:t>
      </w:r>
      <w:r w:rsidR="001C048F">
        <w:rPr>
          <w:rStyle w:val="Char0"/>
          <w:rFonts w:cs="CTraditional Arabic" w:hint="cs"/>
          <w:rtl/>
        </w:rPr>
        <w:t>†</w:t>
      </w:r>
      <w:r w:rsidRPr="00C737A9">
        <w:rPr>
          <w:rStyle w:val="Char0"/>
          <w:rtl/>
        </w:rPr>
        <w:t>، فرود</w:t>
      </w:r>
      <w:r w:rsidR="001619CE">
        <w:rPr>
          <w:rStyle w:val="Char0"/>
          <w:rtl/>
        </w:rPr>
        <w:t xml:space="preserve"> می‌</w:t>
      </w:r>
      <w:r w:rsidRPr="00C737A9">
        <w:rPr>
          <w:rStyle w:val="Char0"/>
          <w:rtl/>
        </w:rPr>
        <w:t>آمد و وح</w:t>
      </w:r>
      <w:r w:rsidRPr="00C737A9">
        <w:rPr>
          <w:rStyle w:val="Char0"/>
          <w:rFonts w:hint="cs"/>
          <w:rtl/>
        </w:rPr>
        <w:t>ی</w:t>
      </w:r>
      <w:r w:rsidRPr="00C737A9">
        <w:rPr>
          <w:rStyle w:val="Char0"/>
          <w:rtl/>
        </w:rPr>
        <w:t xml:space="preserve"> را از جانب الله تعال</w:t>
      </w:r>
      <w:r w:rsidRPr="00C737A9">
        <w:rPr>
          <w:rStyle w:val="Char0"/>
          <w:rFonts w:hint="cs"/>
          <w:rtl/>
        </w:rPr>
        <w:t>ی</w:t>
      </w:r>
      <w:r w:rsidR="00A176E9">
        <w:rPr>
          <w:rStyle w:val="Char0"/>
          <w:rtl/>
        </w:rPr>
        <w:t xml:space="preserve"> به‌سوی </w:t>
      </w:r>
      <w:r w:rsidRPr="00C737A9">
        <w:rPr>
          <w:rStyle w:val="Char0"/>
          <w:rtl/>
        </w:rPr>
        <w:t>ا</w:t>
      </w:r>
      <w:r w:rsidRPr="00C737A9">
        <w:rPr>
          <w:rStyle w:val="Char0"/>
          <w:rFonts w:hint="cs"/>
          <w:rtl/>
        </w:rPr>
        <w:t>یشان</w:t>
      </w:r>
      <w:r w:rsidRPr="00C737A9">
        <w:rPr>
          <w:rStyle w:val="Char0"/>
          <w:rtl/>
        </w:rPr>
        <w:t xml:space="preserve"> نازل</w:t>
      </w:r>
      <w:r w:rsidR="001619CE">
        <w:rPr>
          <w:rStyle w:val="Char0"/>
          <w:rtl/>
        </w:rPr>
        <w:t xml:space="preserve"> می‌</w:t>
      </w:r>
      <w:r w:rsidRPr="00C737A9">
        <w:rPr>
          <w:rStyle w:val="Char0"/>
          <w:rtl/>
        </w:rPr>
        <w:t>کرد. و الله متعال برا</w:t>
      </w:r>
      <w:r w:rsidRPr="00C737A9">
        <w:rPr>
          <w:rStyle w:val="Char0"/>
          <w:rFonts w:hint="cs"/>
          <w:rtl/>
        </w:rPr>
        <w:t>ی</w:t>
      </w:r>
      <w:r w:rsidRPr="00C737A9">
        <w:rPr>
          <w:rStyle w:val="Char0"/>
          <w:rtl/>
        </w:rPr>
        <w:t xml:space="preserve"> حمل ا</w:t>
      </w:r>
      <w:r w:rsidRPr="00C737A9">
        <w:rPr>
          <w:rStyle w:val="Char0"/>
          <w:rFonts w:hint="cs"/>
          <w:rtl/>
        </w:rPr>
        <w:t>ین</w:t>
      </w:r>
      <w:r w:rsidRPr="00C737A9">
        <w:rPr>
          <w:rStyle w:val="Char0"/>
          <w:rtl/>
        </w:rPr>
        <w:t xml:space="preserve"> امانت بزرگ هر کس</w:t>
      </w:r>
      <w:r w:rsidRPr="00C737A9">
        <w:rPr>
          <w:rStyle w:val="Char0"/>
          <w:rFonts w:hint="cs"/>
          <w:rtl/>
        </w:rPr>
        <w:t>ی</w:t>
      </w:r>
      <w:r w:rsidRPr="00C737A9">
        <w:rPr>
          <w:rStyle w:val="Char0"/>
          <w:rtl/>
        </w:rPr>
        <w:t xml:space="preserve"> را بخواهد برم</w:t>
      </w:r>
      <w:r w:rsidRPr="00C737A9">
        <w:rPr>
          <w:rStyle w:val="Char0"/>
          <w:rFonts w:hint="cs"/>
          <w:rtl/>
        </w:rPr>
        <w:t>ی</w:t>
      </w:r>
      <w:r w:rsidRPr="00C737A9">
        <w:rPr>
          <w:rStyle w:val="Char0"/>
          <w:rtl/>
        </w:rPr>
        <w:t xml:space="preserve"> گز</w:t>
      </w:r>
      <w:r w:rsidRPr="00C737A9">
        <w:rPr>
          <w:rStyle w:val="Char0"/>
          <w:rFonts w:hint="cs"/>
          <w:rtl/>
        </w:rPr>
        <w:t>یند،</w:t>
      </w:r>
      <w:r w:rsidRPr="00C737A9">
        <w:rPr>
          <w:rStyle w:val="Char0"/>
          <w:rtl/>
        </w:rPr>
        <w:t xml:space="preserve">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Pr>
          <w:rStyle w:val="Char0"/>
          <w:rFonts w:ascii="mylotus" w:hAnsi="mylotus" w:cs="Traditional Arabic"/>
          <w:color w:val="000000"/>
          <w:sz w:val="27"/>
          <w:shd w:val="clear" w:color="auto" w:fill="FFFFFF"/>
          <w:rtl/>
        </w:rPr>
        <w:t>﴿</w:t>
      </w:r>
      <w:r w:rsidRPr="008B4A46">
        <w:rPr>
          <w:rStyle w:val="Char7"/>
          <w:rFonts w:hint="cs"/>
          <w:rtl/>
        </w:rPr>
        <w:t>ٱللَّهُ</w:t>
      </w:r>
      <w:r w:rsidRPr="008B4A46">
        <w:rPr>
          <w:rStyle w:val="Char7"/>
          <w:rtl/>
        </w:rPr>
        <w:t xml:space="preserve"> يَصۡطَفِي مِنَ </w:t>
      </w:r>
      <w:r w:rsidRPr="008B4A46">
        <w:rPr>
          <w:rStyle w:val="Char7"/>
          <w:rFonts w:hint="cs"/>
          <w:rtl/>
        </w:rPr>
        <w:t>ٱلۡمَلَٰٓئِكَةِ</w:t>
      </w:r>
      <w:r w:rsidRPr="008B4A46">
        <w:rPr>
          <w:rStyle w:val="Char7"/>
          <w:rtl/>
        </w:rPr>
        <w:t xml:space="preserve"> رُسُلٗا وَمِنَ </w:t>
      </w:r>
      <w:r w:rsidRPr="008B4A46">
        <w:rPr>
          <w:rStyle w:val="Char7"/>
          <w:rFonts w:hint="cs"/>
          <w:rtl/>
        </w:rPr>
        <w:t>ٱلنَّاسِۚ</w:t>
      </w:r>
      <w:r w:rsidRPr="008B4A46">
        <w:rPr>
          <w:rStyle w:val="Char7"/>
          <w:rtl/>
        </w:rPr>
        <w:t xml:space="preserve"> إِنَّ </w:t>
      </w:r>
      <w:r w:rsidRPr="008B4A46">
        <w:rPr>
          <w:rStyle w:val="Char7"/>
          <w:rFonts w:hint="cs"/>
          <w:rtl/>
        </w:rPr>
        <w:t>ٱللَّهَ</w:t>
      </w:r>
      <w:r w:rsidRPr="008B4A46">
        <w:rPr>
          <w:rStyle w:val="Char7"/>
          <w:rtl/>
        </w:rPr>
        <w:t xml:space="preserve"> سَمِيعُۢ بَصِيرٞ٧٥</w:t>
      </w:r>
      <w:r>
        <w:rPr>
          <w:rStyle w:val="Char0"/>
          <w:rFonts w:ascii="mylotus" w:hAnsi="mylotus" w:cs="Traditional Arabic"/>
          <w:color w:val="000000"/>
          <w:sz w:val="27"/>
          <w:shd w:val="clear" w:color="auto" w:fill="FFFFFF"/>
          <w:rtl/>
        </w:rPr>
        <w:t>﴾</w:t>
      </w:r>
      <w:r w:rsidRPr="008B4A46">
        <w:rPr>
          <w:rStyle w:val="Char0"/>
          <w:rtl/>
        </w:rPr>
        <w:t xml:space="preserve"> </w:t>
      </w:r>
      <w:r>
        <w:rPr>
          <w:rStyle w:val="Char0"/>
          <w:rFonts w:ascii="mylotus" w:hAnsi="mylotus"/>
          <w:color w:val="000000"/>
          <w:sz w:val="27"/>
          <w:szCs w:val="24"/>
          <w:shd w:val="clear" w:color="auto" w:fill="FFFFFF"/>
          <w:rtl/>
        </w:rPr>
        <w:t>[الحج: 75]</w:t>
      </w:r>
      <w:r w:rsidRPr="00C737A9">
        <w:rPr>
          <w:rStyle w:val="Char0"/>
          <w:rtl/>
        </w:rPr>
        <w:t xml:space="preserve">. </w:t>
      </w:r>
    </w:p>
    <w:p w:rsidR="00AD43F8" w:rsidRPr="00C737A9" w:rsidRDefault="00AD43F8" w:rsidP="00AD43F8">
      <w:pPr>
        <w:jc w:val="both"/>
        <w:rPr>
          <w:rStyle w:val="Char0"/>
          <w:rtl/>
        </w:rPr>
      </w:pPr>
      <w:r w:rsidRPr="00C737A9">
        <w:rPr>
          <w:rStyle w:val="Char0"/>
          <w:rtl/>
        </w:rPr>
        <w:t>«الله از م</w:t>
      </w:r>
      <w:r w:rsidRPr="00C737A9">
        <w:rPr>
          <w:rStyle w:val="Char0"/>
          <w:rFonts w:hint="cs"/>
          <w:rtl/>
        </w:rPr>
        <w:t>یان</w:t>
      </w:r>
      <w:r w:rsidRPr="00C737A9">
        <w:rPr>
          <w:rStyle w:val="Char0"/>
          <w:rtl/>
        </w:rPr>
        <w:t xml:space="preserve"> ملائکه رسولان</w:t>
      </w:r>
      <w:r w:rsidRPr="00C737A9">
        <w:rPr>
          <w:rStyle w:val="Char0"/>
          <w:rFonts w:hint="cs"/>
          <w:rtl/>
        </w:rPr>
        <w:t>ی</w:t>
      </w:r>
      <w:r w:rsidRPr="00C737A9">
        <w:rPr>
          <w:rStyle w:val="Char0"/>
          <w:rtl/>
        </w:rPr>
        <w:t xml:space="preserve"> را انتخاب</w:t>
      </w:r>
      <w:r w:rsidR="001619CE">
        <w:rPr>
          <w:rStyle w:val="Char0"/>
          <w:rtl/>
        </w:rPr>
        <w:t xml:space="preserve"> می‌</w:t>
      </w:r>
      <w:r w:rsidRPr="00C737A9">
        <w:rPr>
          <w:rStyle w:val="Char0"/>
          <w:rtl/>
        </w:rPr>
        <w:t>کند، و از م</w:t>
      </w:r>
      <w:r w:rsidRPr="00C737A9">
        <w:rPr>
          <w:rStyle w:val="Char0"/>
          <w:rFonts w:hint="cs"/>
          <w:rtl/>
        </w:rPr>
        <w:t>یان</w:t>
      </w:r>
      <w:r w:rsidRPr="00C737A9">
        <w:rPr>
          <w:rStyle w:val="Char0"/>
          <w:rtl/>
        </w:rPr>
        <w:t xml:space="preserve"> مردم ن</w:t>
      </w:r>
      <w:r w:rsidRPr="00C737A9">
        <w:rPr>
          <w:rStyle w:val="Char0"/>
          <w:rFonts w:hint="cs"/>
          <w:rtl/>
        </w:rPr>
        <w:t>یز،</w:t>
      </w:r>
      <w:r w:rsidRPr="00C737A9">
        <w:rPr>
          <w:rStyle w:val="Char0"/>
          <w:rtl/>
        </w:rPr>
        <w:t xml:space="preserve"> يقينا الله شنوا</w:t>
      </w:r>
      <w:r w:rsidRPr="00C737A9">
        <w:rPr>
          <w:rStyle w:val="Char0"/>
          <w:rFonts w:hint="cs"/>
          <w:rtl/>
        </w:rPr>
        <w:t>ی</w:t>
      </w:r>
      <w:r w:rsidRPr="00C737A9">
        <w:rPr>
          <w:rStyle w:val="Char0"/>
          <w:rtl/>
        </w:rPr>
        <w:t xml:space="preserve"> ب</w:t>
      </w:r>
      <w:r w:rsidRPr="00C737A9">
        <w:rPr>
          <w:rStyle w:val="Char0"/>
          <w:rFonts w:hint="cs"/>
          <w:rtl/>
        </w:rPr>
        <w:t>یناست</w:t>
      </w:r>
      <w:r w:rsidRPr="00C737A9">
        <w:rPr>
          <w:rStyle w:val="Char0"/>
          <w:rFonts w:hint="eastAsia"/>
          <w:rtl/>
        </w:rPr>
        <w:t>»</w:t>
      </w:r>
      <w:r w:rsidRPr="00C737A9">
        <w:rPr>
          <w:rStyle w:val="Char0"/>
          <w:rtl/>
        </w:rPr>
        <w:t xml:space="preserve">. </w:t>
      </w:r>
    </w:p>
    <w:p w:rsidR="00AD43F8" w:rsidRPr="00C737A9" w:rsidRDefault="00AD43F8" w:rsidP="00AD43F8">
      <w:pPr>
        <w:jc w:val="both"/>
        <w:rPr>
          <w:rStyle w:val="Char0"/>
          <w:rtl/>
        </w:rPr>
      </w:pPr>
      <w:r w:rsidRPr="00C737A9">
        <w:rPr>
          <w:rStyle w:val="Char0"/>
          <w:rtl/>
        </w:rPr>
        <w:t>و او تعال</w:t>
      </w:r>
      <w:r w:rsidRPr="00C737A9">
        <w:rPr>
          <w:rStyle w:val="Char0"/>
          <w:rFonts w:hint="cs"/>
          <w:rtl/>
        </w:rPr>
        <w:t>ی</w:t>
      </w:r>
      <w:r w:rsidRPr="00C737A9">
        <w:rPr>
          <w:rStyle w:val="Char0"/>
          <w:rtl/>
        </w:rPr>
        <w:t xml:space="preserve"> داناتر است که چه کس</w:t>
      </w:r>
      <w:r w:rsidRPr="00C737A9">
        <w:rPr>
          <w:rStyle w:val="Char0"/>
          <w:rFonts w:hint="cs"/>
          <w:rtl/>
        </w:rPr>
        <w:t>ی</w:t>
      </w:r>
      <w:r w:rsidRPr="00C737A9">
        <w:rPr>
          <w:rStyle w:val="Char0"/>
          <w:rtl/>
        </w:rPr>
        <w:t xml:space="preserve"> شا</w:t>
      </w:r>
      <w:r w:rsidRPr="00C737A9">
        <w:rPr>
          <w:rStyle w:val="Char0"/>
          <w:rFonts w:hint="cs"/>
          <w:rtl/>
        </w:rPr>
        <w:t>یستۀ</w:t>
      </w:r>
      <w:r w:rsidRPr="00C737A9">
        <w:rPr>
          <w:rStyle w:val="Char0"/>
          <w:rtl/>
        </w:rPr>
        <w:t xml:space="preserve"> برداشت ا</w:t>
      </w:r>
      <w:r w:rsidRPr="00C737A9">
        <w:rPr>
          <w:rStyle w:val="Char0"/>
          <w:rFonts w:hint="cs"/>
          <w:rtl/>
        </w:rPr>
        <w:t>ین</w:t>
      </w:r>
      <w:r w:rsidRPr="00C737A9">
        <w:rPr>
          <w:rStyle w:val="Char0"/>
          <w:rtl/>
        </w:rPr>
        <w:t xml:space="preserve"> امانت است و چه کس</w:t>
      </w:r>
      <w:r w:rsidRPr="00C737A9">
        <w:rPr>
          <w:rStyle w:val="Char0"/>
          <w:rFonts w:hint="cs"/>
          <w:rtl/>
        </w:rPr>
        <w:t>ی</w:t>
      </w:r>
      <w:r w:rsidRPr="00C737A9">
        <w:rPr>
          <w:rStyle w:val="Char0"/>
          <w:rtl/>
        </w:rPr>
        <w:t xml:space="preserve"> شا</w:t>
      </w:r>
      <w:r w:rsidRPr="00C737A9">
        <w:rPr>
          <w:rStyle w:val="Char0"/>
          <w:rFonts w:hint="cs"/>
          <w:rtl/>
        </w:rPr>
        <w:t>یستۀ</w:t>
      </w:r>
      <w:r w:rsidRPr="00C737A9">
        <w:rPr>
          <w:rStyle w:val="Char0"/>
          <w:rtl/>
        </w:rPr>
        <w:t xml:space="preserve"> آن ن</w:t>
      </w:r>
      <w:r w:rsidRPr="00C737A9">
        <w:rPr>
          <w:rStyle w:val="Char0"/>
          <w:rFonts w:hint="cs"/>
          <w:rtl/>
        </w:rPr>
        <w:t>یست،</w:t>
      </w:r>
      <w:r w:rsidRPr="00C737A9">
        <w:rPr>
          <w:rStyle w:val="Char0"/>
          <w:rtl/>
        </w:rPr>
        <w:t xml:space="preserve"> چون همه مخلوقات به امر او تعال</w:t>
      </w:r>
      <w:r w:rsidRPr="00C737A9">
        <w:rPr>
          <w:rStyle w:val="Char0"/>
          <w:rFonts w:hint="cs"/>
          <w:rtl/>
        </w:rPr>
        <w:t>ی</w:t>
      </w:r>
      <w:r w:rsidRPr="00C737A9">
        <w:rPr>
          <w:rStyle w:val="Char0"/>
          <w:rtl/>
        </w:rPr>
        <w:t xml:space="preserve"> آفر</w:t>
      </w:r>
      <w:r w:rsidRPr="00C737A9">
        <w:rPr>
          <w:rStyle w:val="Char0"/>
          <w:rFonts w:hint="cs"/>
          <w:rtl/>
        </w:rPr>
        <w:t>یده</w:t>
      </w:r>
      <w:r w:rsidRPr="00C737A9">
        <w:rPr>
          <w:rStyle w:val="Char0"/>
          <w:rtl/>
        </w:rPr>
        <w:t xml:space="preserve"> شده</w:t>
      </w:r>
      <w:r w:rsidR="001619CE">
        <w:rPr>
          <w:rStyle w:val="Char0"/>
          <w:rtl/>
        </w:rPr>
        <w:t xml:space="preserve">‌اند </w:t>
      </w:r>
      <w:r w:rsidRPr="00C737A9">
        <w:rPr>
          <w:rStyle w:val="Char0"/>
          <w:rtl/>
        </w:rPr>
        <w:t>و از احوال ا</w:t>
      </w:r>
      <w:r w:rsidRPr="00C737A9">
        <w:rPr>
          <w:rStyle w:val="Char0"/>
          <w:rFonts w:hint="cs"/>
          <w:rtl/>
        </w:rPr>
        <w:t>یشان</w:t>
      </w:r>
      <w:r w:rsidRPr="00C737A9">
        <w:rPr>
          <w:rStyle w:val="Char0"/>
          <w:rtl/>
        </w:rPr>
        <w:t xml:space="preserve"> آگاه است .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Pr>
          <w:rStyle w:val="Char0"/>
          <w:rFonts w:ascii="mylotus" w:hAnsi="mylotus" w:cs="Traditional Arabic"/>
          <w:color w:val="000000"/>
          <w:sz w:val="27"/>
          <w:shd w:val="clear" w:color="auto" w:fill="FFFFFF"/>
          <w:rtl/>
        </w:rPr>
        <w:t>﴿</w:t>
      </w:r>
      <w:r w:rsidRPr="008B4A46">
        <w:rPr>
          <w:rStyle w:val="Char7"/>
          <w:rtl/>
        </w:rPr>
        <w:t>وَرَبُّكَ يَ</w:t>
      </w:r>
      <w:r w:rsidR="001C048F" w:rsidRPr="008B4A46">
        <w:rPr>
          <w:rStyle w:val="Char7"/>
          <w:rtl/>
        </w:rPr>
        <w:t>خۡلُقُ مَا يَشَآءُ وَيَخۡتَارُ</w:t>
      </w:r>
      <w:r>
        <w:rPr>
          <w:rStyle w:val="Char0"/>
          <w:rFonts w:ascii="mylotus" w:hAnsi="mylotus" w:cs="Traditional Arabic"/>
          <w:color w:val="000000"/>
          <w:sz w:val="27"/>
          <w:shd w:val="clear" w:color="auto" w:fill="FFFFFF"/>
          <w:rtl/>
        </w:rPr>
        <w:t>﴾</w:t>
      </w:r>
      <w:r w:rsidRPr="008B4A46">
        <w:rPr>
          <w:rStyle w:val="Char0"/>
          <w:rtl/>
        </w:rPr>
        <w:t xml:space="preserve"> </w:t>
      </w:r>
      <w:r>
        <w:rPr>
          <w:rStyle w:val="Char0"/>
          <w:rFonts w:ascii="mylotus" w:hAnsi="mylotus"/>
          <w:color w:val="000000"/>
          <w:sz w:val="27"/>
          <w:szCs w:val="24"/>
          <w:shd w:val="clear" w:color="auto" w:fill="FFFFFF"/>
          <w:rtl/>
        </w:rPr>
        <w:t>[القصص: 68]</w:t>
      </w:r>
      <w:r>
        <w:rPr>
          <w:rStyle w:val="Char0"/>
          <w:rFonts w:ascii="mylotus" w:hAnsi="mylotus" w:hint="cs"/>
          <w:color w:val="000000"/>
          <w:sz w:val="27"/>
          <w:szCs w:val="24"/>
          <w:shd w:val="clear" w:color="auto" w:fill="FFFFFF"/>
          <w:rtl/>
        </w:rPr>
        <w:t>.</w:t>
      </w:r>
      <w:r w:rsidRPr="00C737A9">
        <w:rPr>
          <w:rStyle w:val="Char0"/>
          <w:rtl/>
        </w:rPr>
        <w:t xml:space="preserve"> </w:t>
      </w:r>
    </w:p>
    <w:p w:rsidR="00AD43F8" w:rsidRPr="00C737A9" w:rsidRDefault="00AD43F8" w:rsidP="00AD43F8">
      <w:pPr>
        <w:jc w:val="both"/>
        <w:rPr>
          <w:rStyle w:val="Char0"/>
          <w:rtl/>
        </w:rPr>
      </w:pPr>
      <w:r w:rsidRPr="00C737A9">
        <w:rPr>
          <w:rStyle w:val="Char0"/>
          <w:rFonts w:hint="cs"/>
          <w:rtl/>
        </w:rPr>
        <w:lastRenderedPageBreak/>
        <w:t>«</w:t>
      </w:r>
      <w:r w:rsidRPr="00C737A9">
        <w:rPr>
          <w:rStyle w:val="Char0"/>
          <w:rtl/>
        </w:rPr>
        <w:t>و پروردگار تو هر آنچه را بخواهد</w:t>
      </w:r>
      <w:r w:rsidR="001619CE">
        <w:rPr>
          <w:rStyle w:val="Char0"/>
          <w:rtl/>
        </w:rPr>
        <w:t xml:space="preserve"> می‌</w:t>
      </w:r>
      <w:r w:rsidRPr="00C737A9">
        <w:rPr>
          <w:rStyle w:val="Char0"/>
          <w:rtl/>
        </w:rPr>
        <w:t>آفر</w:t>
      </w:r>
      <w:r w:rsidRPr="00C737A9">
        <w:rPr>
          <w:rStyle w:val="Char0"/>
          <w:rFonts w:hint="cs"/>
          <w:rtl/>
        </w:rPr>
        <w:t>یند،</w:t>
      </w:r>
      <w:r w:rsidRPr="00C737A9">
        <w:rPr>
          <w:rStyle w:val="Char0"/>
          <w:rtl/>
        </w:rPr>
        <w:t xml:space="preserve"> و (هر کس را بخواهد</w:t>
      </w:r>
      <w:r w:rsidRPr="00C737A9">
        <w:rPr>
          <w:rStyle w:val="Char0"/>
          <w:rFonts w:hint="cs"/>
          <w:rtl/>
        </w:rPr>
        <w:t>)</w:t>
      </w:r>
      <w:r w:rsidRPr="00C737A9">
        <w:rPr>
          <w:rStyle w:val="Char0"/>
          <w:rtl/>
        </w:rPr>
        <w:t xml:space="preserve"> بر م</w:t>
      </w:r>
      <w:r w:rsidRPr="00C737A9">
        <w:rPr>
          <w:rStyle w:val="Char0"/>
          <w:rFonts w:hint="cs"/>
          <w:rtl/>
        </w:rPr>
        <w:t>ی‌</w:t>
      </w:r>
      <w:r w:rsidRPr="00C737A9">
        <w:rPr>
          <w:rStyle w:val="Char0"/>
          <w:rtl/>
        </w:rPr>
        <w:t>گز</w:t>
      </w:r>
      <w:r w:rsidRPr="00C737A9">
        <w:rPr>
          <w:rStyle w:val="Char0"/>
          <w:rFonts w:hint="cs"/>
          <w:rtl/>
        </w:rPr>
        <w:t>ین</w:t>
      </w:r>
      <w:r w:rsidRPr="00C737A9">
        <w:rPr>
          <w:rStyle w:val="Char0"/>
          <w:rtl/>
        </w:rPr>
        <w:t xml:space="preserve">د». </w:t>
      </w:r>
    </w:p>
    <w:p w:rsidR="00AD43F8" w:rsidRPr="00C737A9" w:rsidRDefault="00AD43F8" w:rsidP="003A6CC9">
      <w:pPr>
        <w:pStyle w:val="a2"/>
        <w:outlineLvl w:val="2"/>
        <w:rPr>
          <w:rStyle w:val="Char0"/>
          <w:rFonts w:ascii="IRZar" w:hAnsi="IRZar" w:cs="IRZar"/>
          <w:sz w:val="24"/>
          <w:szCs w:val="24"/>
          <w:rtl/>
        </w:rPr>
      </w:pPr>
      <w:bookmarkStart w:id="9" w:name="_Toc520686319"/>
      <w:r w:rsidRPr="00C737A9">
        <w:rPr>
          <w:rStyle w:val="Char0"/>
          <w:rFonts w:ascii="IRZar" w:hAnsi="IRZar" w:cs="IRZar"/>
          <w:sz w:val="24"/>
          <w:szCs w:val="24"/>
          <w:rtl/>
        </w:rPr>
        <w:t>دوم: نزول قرآن کر</w:t>
      </w:r>
      <w:r w:rsidRPr="00C737A9">
        <w:rPr>
          <w:rStyle w:val="Char0"/>
          <w:rFonts w:ascii="IRZar" w:hAnsi="IRZar" w:cs="IRZar" w:hint="cs"/>
          <w:sz w:val="24"/>
          <w:szCs w:val="24"/>
          <w:rtl/>
        </w:rPr>
        <w:t>یم</w:t>
      </w:r>
      <w:bookmarkEnd w:id="9"/>
    </w:p>
    <w:p w:rsidR="00AD43F8" w:rsidRPr="00C737A9" w:rsidRDefault="00AD43F8" w:rsidP="00AD43F8">
      <w:pPr>
        <w:jc w:val="both"/>
        <w:rPr>
          <w:rStyle w:val="Char0"/>
          <w:rtl/>
        </w:rPr>
      </w:pPr>
      <w:r w:rsidRPr="00C737A9">
        <w:rPr>
          <w:rStyle w:val="Char0"/>
          <w:rtl/>
        </w:rPr>
        <w:t>نزول وح</w:t>
      </w:r>
      <w:r w:rsidRPr="00C737A9">
        <w:rPr>
          <w:rStyle w:val="Char0"/>
          <w:rFonts w:hint="cs"/>
          <w:rtl/>
        </w:rPr>
        <w:t>ی</w:t>
      </w:r>
      <w:r w:rsidRPr="00C737A9">
        <w:rPr>
          <w:rStyle w:val="Char0"/>
          <w:rtl/>
        </w:rPr>
        <w:t xml:space="preserve"> بر پ</w:t>
      </w:r>
      <w:r w:rsidRPr="00C737A9">
        <w:rPr>
          <w:rStyle w:val="Char0"/>
          <w:rFonts w:hint="cs"/>
          <w:rtl/>
        </w:rPr>
        <w:t>یامبر</w:t>
      </w:r>
      <w:r w:rsidRPr="00C737A9">
        <w:rPr>
          <w:rStyle w:val="Char0"/>
          <w:rtl/>
        </w:rPr>
        <w:t xml:space="preserve"> گرام</w:t>
      </w:r>
      <w:r w:rsidRPr="00C737A9">
        <w:rPr>
          <w:rStyle w:val="Char0"/>
          <w:rFonts w:hint="cs"/>
          <w:rtl/>
        </w:rPr>
        <w:t xml:space="preserve">ی </w:t>
      </w:r>
      <w:r>
        <w:rPr>
          <w:rStyle w:val="Char0"/>
          <w:rFonts w:ascii="mylotus" w:hAnsi="mylotus" w:cs="CTraditional Arabic" w:hint="cs"/>
          <w:sz w:val="27"/>
          <w:szCs w:val="27"/>
          <w:rtl/>
        </w:rPr>
        <w:t>ج</w:t>
      </w:r>
      <w:r w:rsidRPr="00C737A9">
        <w:rPr>
          <w:rStyle w:val="Char0"/>
          <w:rtl/>
        </w:rPr>
        <w:t xml:space="preserve"> در روز دوشنبه </w:t>
      </w:r>
      <w:r w:rsidRPr="00C737A9">
        <w:rPr>
          <w:rStyle w:val="Char0"/>
          <w:rtl/>
          <w:lang w:bidi="fa-IR"/>
        </w:rPr>
        <w:t>۱۷</w:t>
      </w:r>
      <w:r w:rsidRPr="00C737A9">
        <w:rPr>
          <w:rStyle w:val="Char0"/>
          <w:rtl/>
        </w:rPr>
        <w:t xml:space="preserve"> رمضان سال </w:t>
      </w:r>
      <w:r w:rsidRPr="00C737A9">
        <w:rPr>
          <w:rStyle w:val="Char0"/>
          <w:rFonts w:hint="cs"/>
          <w:rtl/>
        </w:rPr>
        <w:t>6</w:t>
      </w:r>
      <w:r w:rsidRPr="00C737A9">
        <w:rPr>
          <w:rStyle w:val="Char0"/>
          <w:rtl/>
          <w:lang w:bidi="fa-IR"/>
        </w:rPr>
        <w:t>۱۰</w:t>
      </w:r>
      <w:r w:rsidRPr="00C737A9">
        <w:rPr>
          <w:rStyle w:val="Char0"/>
          <w:rtl/>
        </w:rPr>
        <w:t xml:space="preserve"> م</w:t>
      </w:r>
      <w:r w:rsidRPr="00C737A9">
        <w:rPr>
          <w:rStyle w:val="Char0"/>
          <w:rFonts w:hint="cs"/>
          <w:rtl/>
        </w:rPr>
        <w:t>یلادی</w:t>
      </w:r>
      <w:r w:rsidRPr="00C737A9">
        <w:rPr>
          <w:rStyle w:val="Char0"/>
          <w:rtl/>
        </w:rPr>
        <w:t xml:space="preserve"> در غار حرا که در </w:t>
      </w:r>
      <w:r w:rsidRPr="00C737A9">
        <w:rPr>
          <w:rStyle w:val="Char0"/>
          <w:rFonts w:hint="cs"/>
          <w:rtl/>
        </w:rPr>
        <w:t>یکی</w:t>
      </w:r>
      <w:r w:rsidRPr="00C737A9">
        <w:rPr>
          <w:rStyle w:val="Char0"/>
          <w:rtl/>
        </w:rPr>
        <w:t xml:space="preserve"> از قله</w:t>
      </w:r>
      <w:r w:rsidR="001619CE">
        <w:rPr>
          <w:rStyle w:val="Char0"/>
          <w:rtl/>
        </w:rPr>
        <w:t xml:space="preserve">‌های </w:t>
      </w:r>
      <w:r w:rsidRPr="00C737A9">
        <w:rPr>
          <w:rStyle w:val="Char0"/>
          <w:rtl/>
        </w:rPr>
        <w:t>کوه</w:t>
      </w:r>
      <w:r w:rsidR="001619CE">
        <w:rPr>
          <w:rStyle w:val="Char0"/>
          <w:rtl/>
        </w:rPr>
        <w:t xml:space="preserve">‌های </w:t>
      </w:r>
      <w:r w:rsidRPr="00C737A9">
        <w:rPr>
          <w:rStyle w:val="Char0"/>
          <w:rtl/>
        </w:rPr>
        <w:t>مکه مکرمه قرار دارد آغاز شد که جبر</w:t>
      </w:r>
      <w:r w:rsidRPr="00C737A9">
        <w:rPr>
          <w:rStyle w:val="Char0"/>
          <w:rFonts w:hint="cs"/>
          <w:rtl/>
        </w:rPr>
        <w:t>یل</w:t>
      </w:r>
      <w:r w:rsidRPr="00C737A9">
        <w:rPr>
          <w:rStyle w:val="Char0"/>
          <w:rtl/>
        </w:rPr>
        <w:t xml:space="preserve"> ام</w:t>
      </w:r>
      <w:r w:rsidRPr="00C737A9">
        <w:rPr>
          <w:rStyle w:val="Char0"/>
          <w:rFonts w:hint="cs"/>
          <w:rtl/>
        </w:rPr>
        <w:t>ین</w:t>
      </w:r>
      <w:r w:rsidRPr="00C737A9">
        <w:rPr>
          <w:rStyle w:val="Char0"/>
          <w:rtl/>
        </w:rPr>
        <w:t xml:space="preserve"> </w:t>
      </w:r>
      <w:r w:rsidR="00B8181D" w:rsidRPr="00B8181D">
        <w:rPr>
          <w:rStyle w:val="Char0"/>
          <w:rFonts w:cs="CTraditional Arabic"/>
          <w:rtl/>
        </w:rPr>
        <w:t>÷</w:t>
      </w:r>
      <w:r w:rsidRPr="00C737A9">
        <w:rPr>
          <w:rStyle w:val="Char0"/>
          <w:rtl/>
        </w:rPr>
        <w:t xml:space="preserve"> با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بر ا</w:t>
      </w:r>
      <w:r w:rsidRPr="00C737A9">
        <w:rPr>
          <w:rStyle w:val="Char0"/>
          <w:rFonts w:hint="cs"/>
          <w:rtl/>
        </w:rPr>
        <w:t>یشان</w:t>
      </w:r>
      <w:r w:rsidR="001619CE">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فرود آمد</w:t>
      </w:r>
      <w:r w:rsidRPr="00C737A9">
        <w:rPr>
          <w:rStyle w:val="Char0"/>
          <w:rFonts w:hint="cs"/>
          <w:rtl/>
        </w:rPr>
        <w:t xml:space="preserve">: </w:t>
      </w:r>
      <w:r>
        <w:rPr>
          <w:rStyle w:val="Char0"/>
          <w:rFonts w:ascii="mylotus" w:hAnsi="mylotus" w:cs="Traditional Arabic"/>
          <w:color w:val="000000"/>
          <w:sz w:val="27"/>
          <w:shd w:val="clear" w:color="auto" w:fill="FFFFFF"/>
          <w:rtl/>
        </w:rPr>
        <w:t>﴿</w:t>
      </w:r>
      <w:r w:rsidRPr="008B4A46">
        <w:rPr>
          <w:rStyle w:val="Char7"/>
          <w:rFonts w:hint="cs"/>
          <w:rtl/>
        </w:rPr>
        <w:t>ٱقۡرَأۡ</w:t>
      </w:r>
      <w:r w:rsidRPr="008B4A46">
        <w:rPr>
          <w:rStyle w:val="Char7"/>
          <w:rtl/>
        </w:rPr>
        <w:t xml:space="preserve"> بِ</w:t>
      </w:r>
      <w:r w:rsidRPr="008B4A46">
        <w:rPr>
          <w:rStyle w:val="Char7"/>
          <w:rFonts w:hint="cs"/>
          <w:rtl/>
        </w:rPr>
        <w:t>ٱسۡمِ</w:t>
      </w:r>
      <w:r w:rsidRPr="008B4A46">
        <w:rPr>
          <w:rStyle w:val="Char7"/>
          <w:rtl/>
        </w:rPr>
        <w:t xml:space="preserve"> رَبِّكَ </w:t>
      </w:r>
      <w:r w:rsidRPr="008B4A46">
        <w:rPr>
          <w:rStyle w:val="Char7"/>
          <w:rFonts w:hint="cs"/>
          <w:rtl/>
        </w:rPr>
        <w:t>ٱلَّذِي</w:t>
      </w:r>
      <w:r w:rsidRPr="008B4A46">
        <w:rPr>
          <w:rStyle w:val="Char7"/>
          <w:rtl/>
        </w:rPr>
        <w:t xml:space="preserve"> خَلَقَ١ خَلَقَ </w:t>
      </w:r>
      <w:r w:rsidRPr="008B4A46">
        <w:rPr>
          <w:rStyle w:val="Char7"/>
          <w:rFonts w:hint="cs"/>
          <w:rtl/>
        </w:rPr>
        <w:t>ٱلۡإِنسَٰنَ</w:t>
      </w:r>
      <w:r w:rsidRPr="008B4A46">
        <w:rPr>
          <w:rStyle w:val="Char7"/>
          <w:rtl/>
        </w:rPr>
        <w:t xml:space="preserve"> مِنۡ عَلَقٍ٢ </w:t>
      </w:r>
      <w:r w:rsidRPr="008B4A46">
        <w:rPr>
          <w:rStyle w:val="Char7"/>
          <w:rFonts w:hint="cs"/>
          <w:rtl/>
        </w:rPr>
        <w:t>ٱقۡرَأۡ</w:t>
      </w:r>
      <w:r w:rsidRPr="008B4A46">
        <w:rPr>
          <w:rStyle w:val="Char7"/>
          <w:rtl/>
        </w:rPr>
        <w:t xml:space="preserve"> وَرَبُّكَ </w:t>
      </w:r>
      <w:r w:rsidRPr="008B4A46">
        <w:rPr>
          <w:rStyle w:val="Char7"/>
          <w:rFonts w:hint="cs"/>
          <w:rtl/>
        </w:rPr>
        <w:t>ٱلۡأَكۡرَمُ</w:t>
      </w:r>
      <w:r w:rsidRPr="008B4A46">
        <w:rPr>
          <w:rStyle w:val="Char7"/>
          <w:rtl/>
        </w:rPr>
        <w:t xml:space="preserve">٣ </w:t>
      </w:r>
      <w:r w:rsidRPr="008B4A46">
        <w:rPr>
          <w:rStyle w:val="Char7"/>
          <w:rFonts w:hint="cs"/>
          <w:rtl/>
        </w:rPr>
        <w:t>ٱلَّذِي</w:t>
      </w:r>
      <w:r w:rsidRPr="008B4A46">
        <w:rPr>
          <w:rStyle w:val="Char7"/>
          <w:rtl/>
        </w:rPr>
        <w:t xml:space="preserve"> عَلَّمَ بِ</w:t>
      </w:r>
      <w:r w:rsidRPr="008B4A46">
        <w:rPr>
          <w:rStyle w:val="Char7"/>
          <w:rFonts w:hint="cs"/>
          <w:rtl/>
        </w:rPr>
        <w:t>ٱلۡقَلَمِ</w:t>
      </w:r>
      <w:r w:rsidRPr="008B4A46">
        <w:rPr>
          <w:rStyle w:val="Char7"/>
          <w:rtl/>
        </w:rPr>
        <w:t xml:space="preserve">٤ عَلَّمَ </w:t>
      </w:r>
      <w:r w:rsidRPr="008B4A46">
        <w:rPr>
          <w:rStyle w:val="Char7"/>
          <w:rFonts w:hint="cs"/>
          <w:rtl/>
        </w:rPr>
        <w:t>ٱلۡإِنسَٰنَ</w:t>
      </w:r>
      <w:r w:rsidRPr="008B4A46">
        <w:rPr>
          <w:rStyle w:val="Char7"/>
          <w:rtl/>
        </w:rPr>
        <w:t xml:space="preserve"> مَا لَمۡ يَعۡلَمۡ٥</w:t>
      </w:r>
      <w:r>
        <w:rPr>
          <w:rStyle w:val="Char0"/>
          <w:rFonts w:ascii="mylotus" w:hAnsi="mylotus" w:cs="Traditional Arabic"/>
          <w:color w:val="000000"/>
          <w:sz w:val="27"/>
          <w:shd w:val="clear" w:color="auto" w:fill="FFFFFF"/>
          <w:rtl/>
        </w:rPr>
        <w:t>﴾</w:t>
      </w:r>
      <w:r w:rsidRPr="008B4A46">
        <w:rPr>
          <w:rStyle w:val="Char0"/>
          <w:rtl/>
        </w:rPr>
        <w:t xml:space="preserve"> </w:t>
      </w:r>
      <w:r>
        <w:rPr>
          <w:rStyle w:val="Char0"/>
          <w:rFonts w:ascii="mylotus" w:hAnsi="mylotus"/>
          <w:color w:val="000000"/>
          <w:sz w:val="27"/>
          <w:szCs w:val="24"/>
          <w:shd w:val="clear" w:color="auto" w:fill="FFFFFF"/>
          <w:rtl/>
        </w:rPr>
        <w:t>[العلق: 1-5]</w:t>
      </w:r>
      <w:r w:rsidRPr="00C737A9">
        <w:rPr>
          <w:rStyle w:val="Char0"/>
          <w:rtl/>
        </w:rPr>
        <w:t xml:space="preserve"> </w:t>
      </w:r>
    </w:p>
    <w:p w:rsidR="00AD43F8" w:rsidRPr="00C737A9" w:rsidRDefault="00AD43F8" w:rsidP="00AD43F8">
      <w:pPr>
        <w:jc w:val="both"/>
        <w:rPr>
          <w:rStyle w:val="Char0"/>
          <w:rtl/>
        </w:rPr>
      </w:pPr>
      <w:r w:rsidRPr="00C737A9">
        <w:rPr>
          <w:rStyle w:val="Char0"/>
          <w:rFonts w:hint="cs"/>
          <w:rtl/>
        </w:rPr>
        <w:t>«</w:t>
      </w:r>
      <w:r w:rsidRPr="00C737A9">
        <w:rPr>
          <w:rStyle w:val="Char0"/>
          <w:rtl/>
        </w:rPr>
        <w:t xml:space="preserve">بخوان به نام پروردگارت، آن که </w:t>
      </w:r>
      <w:r w:rsidRPr="00C737A9">
        <w:rPr>
          <w:rStyle w:val="Char0"/>
          <w:rFonts w:hint="cs"/>
          <w:rtl/>
        </w:rPr>
        <w:t>(</w:t>
      </w:r>
      <w:r w:rsidRPr="00C737A9">
        <w:rPr>
          <w:rStyle w:val="Char0"/>
          <w:rtl/>
        </w:rPr>
        <w:t>جهان را</w:t>
      </w:r>
      <w:r w:rsidRPr="00C737A9">
        <w:rPr>
          <w:rStyle w:val="Char0"/>
          <w:rFonts w:hint="cs"/>
          <w:rtl/>
        </w:rPr>
        <w:t>)</w:t>
      </w:r>
      <w:r w:rsidRPr="00C737A9">
        <w:rPr>
          <w:rStyle w:val="Char0"/>
          <w:rtl/>
        </w:rPr>
        <w:t xml:space="preserve"> آفر</w:t>
      </w:r>
      <w:r w:rsidRPr="00C737A9">
        <w:rPr>
          <w:rStyle w:val="Char0"/>
          <w:rFonts w:hint="cs"/>
          <w:rtl/>
        </w:rPr>
        <w:t>یده</w:t>
      </w:r>
      <w:r w:rsidRPr="00C737A9">
        <w:rPr>
          <w:rStyle w:val="Char0"/>
          <w:rtl/>
        </w:rPr>
        <w:t xml:space="preserve"> است . * انسان را از خون بسته آفر</w:t>
      </w:r>
      <w:r w:rsidRPr="00C737A9">
        <w:rPr>
          <w:rStyle w:val="Char0"/>
          <w:rFonts w:hint="cs"/>
          <w:rtl/>
        </w:rPr>
        <w:t>یده</w:t>
      </w:r>
      <w:r w:rsidRPr="00C737A9">
        <w:rPr>
          <w:rStyle w:val="Char0"/>
          <w:rtl/>
        </w:rPr>
        <w:t xml:space="preserve"> است.</w:t>
      </w:r>
      <w:r w:rsidRPr="00C737A9">
        <w:rPr>
          <w:rStyle w:val="Char0"/>
          <w:rFonts w:hint="cs"/>
          <w:rtl/>
        </w:rPr>
        <w:t xml:space="preserve"> </w:t>
      </w:r>
      <w:r w:rsidRPr="00C737A9">
        <w:rPr>
          <w:rStyle w:val="Char0"/>
          <w:rtl/>
        </w:rPr>
        <w:t>* بخوان و پروردگارت بس گرام</w:t>
      </w:r>
      <w:r w:rsidRPr="00C737A9">
        <w:rPr>
          <w:rStyle w:val="Char0"/>
          <w:rFonts w:hint="cs"/>
          <w:rtl/>
        </w:rPr>
        <w:t>ی</w:t>
      </w:r>
      <w:r w:rsidRPr="00C737A9">
        <w:rPr>
          <w:rStyle w:val="Char0"/>
          <w:rtl/>
        </w:rPr>
        <w:t xml:space="preserve"> است . * ذات</w:t>
      </w:r>
      <w:r w:rsidRPr="00C737A9">
        <w:rPr>
          <w:rStyle w:val="Char0"/>
          <w:rFonts w:hint="cs"/>
          <w:rtl/>
        </w:rPr>
        <w:t>ی</w:t>
      </w:r>
      <w:r w:rsidRPr="00C737A9">
        <w:rPr>
          <w:rStyle w:val="Char0"/>
          <w:rtl/>
        </w:rPr>
        <w:t xml:space="preserve"> که (نوشتن را</w:t>
      </w:r>
      <w:r w:rsidRPr="00C737A9">
        <w:rPr>
          <w:rStyle w:val="Char0"/>
          <w:rFonts w:hint="cs"/>
          <w:rtl/>
        </w:rPr>
        <w:t>)</w:t>
      </w:r>
      <w:r w:rsidRPr="00C737A9">
        <w:rPr>
          <w:rStyle w:val="Char0"/>
          <w:rtl/>
        </w:rPr>
        <w:t xml:space="preserve"> با قلم آموخت. * به انسان آنچه را که</w:t>
      </w:r>
      <w:r w:rsidR="001619CE">
        <w:rPr>
          <w:rStyle w:val="Char0"/>
          <w:rtl/>
        </w:rPr>
        <w:t xml:space="preserve"> نمی‌</w:t>
      </w:r>
      <w:r w:rsidRPr="00C737A9">
        <w:rPr>
          <w:rStyle w:val="Char0"/>
          <w:rtl/>
        </w:rPr>
        <w:t>دانست آموخ</w:t>
      </w:r>
      <w:r w:rsidRPr="00C737A9">
        <w:rPr>
          <w:rStyle w:val="Char0"/>
          <w:rFonts w:hint="cs"/>
          <w:rtl/>
        </w:rPr>
        <w:t>ت</w:t>
      </w:r>
      <w:r w:rsidRPr="00C737A9">
        <w:rPr>
          <w:rStyle w:val="Char0"/>
          <w:rFonts w:hint="eastAsia"/>
          <w:rtl/>
        </w:rPr>
        <w:t>»</w:t>
      </w:r>
      <w:r w:rsidRPr="00C737A9">
        <w:rPr>
          <w:rStyle w:val="Char0"/>
          <w:rtl/>
        </w:rPr>
        <w:t xml:space="preserve">. </w:t>
      </w:r>
    </w:p>
    <w:p w:rsidR="00AD43F8" w:rsidRPr="00C737A9" w:rsidRDefault="00AD43F8" w:rsidP="001619CE">
      <w:pPr>
        <w:jc w:val="both"/>
        <w:rPr>
          <w:rStyle w:val="Char0"/>
          <w:rtl/>
        </w:rPr>
      </w:pPr>
      <w:r w:rsidRPr="00C737A9">
        <w:rPr>
          <w:rStyle w:val="Char0"/>
          <w:rtl/>
        </w:rPr>
        <w:t>و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نخست</w:t>
      </w:r>
      <w:r w:rsidRPr="00C737A9">
        <w:rPr>
          <w:rStyle w:val="Char0"/>
          <w:rFonts w:hint="cs"/>
          <w:rtl/>
        </w:rPr>
        <w:t>ین</w:t>
      </w:r>
      <w:r w:rsidRPr="00C737A9">
        <w:rPr>
          <w:rStyle w:val="Char0"/>
          <w:rtl/>
        </w:rPr>
        <w:t xml:space="preserve"> آ</w:t>
      </w:r>
      <w:r w:rsidRPr="00C737A9">
        <w:rPr>
          <w:rStyle w:val="Char0"/>
          <w:rFonts w:hint="cs"/>
          <w:rtl/>
        </w:rPr>
        <w:t>یاتی</w:t>
      </w:r>
      <w:r w:rsidRPr="00C737A9">
        <w:rPr>
          <w:rStyle w:val="Char0"/>
          <w:rtl/>
        </w:rPr>
        <w:t xml:space="preserve"> از قرآن کر</w:t>
      </w:r>
      <w:r w:rsidRPr="00C737A9">
        <w:rPr>
          <w:rStyle w:val="Char0"/>
          <w:rFonts w:hint="cs"/>
          <w:rtl/>
        </w:rPr>
        <w:t>یم</w:t>
      </w:r>
      <w:r w:rsidRPr="00C737A9">
        <w:rPr>
          <w:rStyle w:val="Char0"/>
          <w:rtl/>
        </w:rPr>
        <w:t xml:space="preserve"> است که بر پ</w:t>
      </w:r>
      <w:r w:rsidRPr="00C737A9">
        <w:rPr>
          <w:rStyle w:val="Char0"/>
          <w:rFonts w:hint="cs"/>
          <w:rtl/>
        </w:rPr>
        <w:t>یامبر</w:t>
      </w:r>
      <w:r w:rsidRPr="00C737A9">
        <w:rPr>
          <w:rStyle w:val="Char0"/>
          <w:rtl/>
        </w:rPr>
        <w:t xml:space="preserve"> اکرم </w:t>
      </w:r>
      <w:r>
        <w:rPr>
          <w:rStyle w:val="Char0"/>
          <w:rFonts w:ascii="mylotus" w:hAnsi="mylotus" w:cs="CTraditional Arabic" w:hint="cs"/>
          <w:sz w:val="27"/>
          <w:szCs w:val="27"/>
          <w:rtl/>
        </w:rPr>
        <w:t>ج</w:t>
      </w:r>
      <w:r w:rsidRPr="00C737A9">
        <w:rPr>
          <w:rStyle w:val="Char0"/>
          <w:rtl/>
        </w:rPr>
        <w:t xml:space="preserve"> نازل گرد</w:t>
      </w:r>
      <w:r w:rsidRPr="00C737A9">
        <w:rPr>
          <w:rStyle w:val="Char0"/>
          <w:rFonts w:hint="cs"/>
          <w:rtl/>
        </w:rPr>
        <w:t>ید،</w:t>
      </w:r>
      <w:r w:rsidRPr="00C737A9">
        <w:rPr>
          <w:rStyle w:val="Char0"/>
          <w:rtl/>
        </w:rPr>
        <w:t xml:space="preserve"> رسول اکرم </w:t>
      </w:r>
      <w:r>
        <w:rPr>
          <w:rStyle w:val="Char0"/>
          <w:rFonts w:ascii="mylotus" w:hAnsi="mylotus" w:cs="CTraditional Arabic" w:hint="cs"/>
          <w:sz w:val="27"/>
          <w:szCs w:val="27"/>
          <w:rtl/>
        </w:rPr>
        <w:t>ج</w:t>
      </w:r>
      <w:r w:rsidRPr="00C737A9">
        <w:rPr>
          <w:rStyle w:val="Char0"/>
          <w:rtl/>
        </w:rPr>
        <w:t xml:space="preserve"> همراه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به خا</w:t>
      </w:r>
      <w:r w:rsidRPr="00C737A9">
        <w:rPr>
          <w:rStyle w:val="Char0"/>
          <w:rFonts w:hint="cs"/>
          <w:rtl/>
        </w:rPr>
        <w:t>نه برگشت</w:t>
      </w:r>
      <w:r w:rsidRPr="00C737A9">
        <w:rPr>
          <w:rStyle w:val="Char0"/>
          <w:rtl/>
        </w:rPr>
        <w:t xml:space="preserve"> در حال</w:t>
      </w:r>
      <w:r w:rsidRPr="00C737A9">
        <w:rPr>
          <w:rStyle w:val="Char0"/>
          <w:rFonts w:hint="cs"/>
          <w:rtl/>
        </w:rPr>
        <w:t>ی</w:t>
      </w:r>
      <w:r w:rsidRPr="00C737A9">
        <w:rPr>
          <w:rStyle w:val="Char0"/>
          <w:rtl/>
        </w:rPr>
        <w:t xml:space="preserve"> که دل</w:t>
      </w:r>
      <w:r w:rsidR="001619CE">
        <w:rPr>
          <w:rStyle w:val="Char0"/>
          <w:rtl/>
        </w:rPr>
        <w:t xml:space="preserve">‌شان </w:t>
      </w:r>
      <w:r w:rsidRPr="00C737A9">
        <w:rPr>
          <w:rStyle w:val="Char0"/>
          <w:rtl/>
        </w:rPr>
        <w:t>از ه</w:t>
      </w:r>
      <w:r w:rsidRPr="00C737A9">
        <w:rPr>
          <w:rStyle w:val="Char0"/>
          <w:rFonts w:hint="cs"/>
          <w:rtl/>
        </w:rPr>
        <w:t>یبت</w:t>
      </w:r>
      <w:r w:rsidRPr="00C737A9">
        <w:rPr>
          <w:rStyle w:val="Char0"/>
          <w:rtl/>
        </w:rPr>
        <w:t xml:space="preserve"> وح</w:t>
      </w:r>
      <w:r w:rsidRPr="00C737A9">
        <w:rPr>
          <w:rStyle w:val="Char0"/>
          <w:rFonts w:hint="cs"/>
          <w:rtl/>
        </w:rPr>
        <w:t>ی</w:t>
      </w:r>
      <w:r w:rsidRPr="00C737A9">
        <w:rPr>
          <w:rStyle w:val="Char0"/>
          <w:rtl/>
        </w:rPr>
        <w:t xml:space="preserve"> و ترس بر خو</w:t>
      </w:r>
      <w:r w:rsidRPr="00C737A9">
        <w:rPr>
          <w:rStyle w:val="Char0"/>
          <w:rFonts w:hint="cs"/>
          <w:rtl/>
        </w:rPr>
        <w:t>یشتن</w:t>
      </w:r>
      <w:r w:rsidR="001619CE">
        <w:rPr>
          <w:rStyle w:val="Char0"/>
          <w:rtl/>
        </w:rPr>
        <w:t xml:space="preserve"> می‌</w:t>
      </w:r>
      <w:r w:rsidRPr="00C737A9">
        <w:rPr>
          <w:rStyle w:val="Char0"/>
          <w:rtl/>
        </w:rPr>
        <w:t>لرز</w:t>
      </w:r>
      <w:r w:rsidRPr="00C737A9">
        <w:rPr>
          <w:rStyle w:val="Char0"/>
          <w:rFonts w:hint="cs"/>
          <w:rtl/>
        </w:rPr>
        <w:t>ید،</w:t>
      </w:r>
      <w:r w:rsidRPr="00C737A9">
        <w:rPr>
          <w:rStyle w:val="Char0"/>
          <w:rtl/>
        </w:rPr>
        <w:t xml:space="preserve"> نزد همسرش خديجة بنت خويلد </w:t>
      </w:r>
      <w:r w:rsidR="001619CE" w:rsidRPr="001619CE">
        <w:rPr>
          <w:rStyle w:val="Char0"/>
          <w:rFonts w:cs="CTraditional Arabic" w:hint="cs"/>
          <w:rtl/>
        </w:rPr>
        <w:t>ل</w:t>
      </w:r>
      <w:r w:rsidRPr="00C737A9">
        <w:rPr>
          <w:rStyle w:val="Char0"/>
          <w:rtl/>
        </w:rPr>
        <w:t xml:space="preserve"> آمده فرمود: من بر خو</w:t>
      </w:r>
      <w:r w:rsidRPr="00C737A9">
        <w:rPr>
          <w:rStyle w:val="Char0"/>
          <w:rFonts w:hint="cs"/>
          <w:rtl/>
        </w:rPr>
        <w:t>یشتن</w:t>
      </w:r>
      <w:r w:rsidRPr="00C737A9">
        <w:rPr>
          <w:rStyle w:val="Char0"/>
          <w:rtl/>
        </w:rPr>
        <w:t xml:space="preserve"> ترس</w:t>
      </w:r>
      <w:r w:rsidRPr="00C737A9">
        <w:rPr>
          <w:rStyle w:val="Char0"/>
          <w:rFonts w:hint="cs"/>
          <w:rtl/>
        </w:rPr>
        <w:t>یدم،</w:t>
      </w:r>
      <w:r w:rsidRPr="00C737A9">
        <w:rPr>
          <w:rStyle w:val="Char0"/>
          <w:rtl/>
        </w:rPr>
        <w:t xml:space="preserve"> خديجه </w:t>
      </w:r>
      <w:r w:rsidR="001619CE">
        <w:rPr>
          <w:rStyle w:val="Char0"/>
          <w:rFonts w:cs="CTraditional Arabic" w:hint="cs"/>
          <w:rtl/>
        </w:rPr>
        <w:t>ل</w:t>
      </w:r>
      <w:r w:rsidRPr="00C737A9">
        <w:rPr>
          <w:rStyle w:val="Char0"/>
          <w:rtl/>
        </w:rPr>
        <w:t xml:space="preserve"> گفت: هرگز نه، مژده به شما، الله تو را خوار نخواهد کرد. ز</w:t>
      </w:r>
      <w:r w:rsidRPr="00C737A9">
        <w:rPr>
          <w:rStyle w:val="Char0"/>
          <w:rFonts w:hint="cs"/>
          <w:rtl/>
        </w:rPr>
        <w:t>یرا</w:t>
      </w:r>
      <w:r w:rsidRPr="00C737A9">
        <w:rPr>
          <w:rStyle w:val="Char0"/>
          <w:rtl/>
        </w:rPr>
        <w:t xml:space="preserve"> تو پ</w:t>
      </w:r>
      <w:r w:rsidRPr="00C737A9">
        <w:rPr>
          <w:rStyle w:val="Char0"/>
          <w:rFonts w:hint="cs"/>
          <w:rtl/>
        </w:rPr>
        <w:t>یوند</w:t>
      </w:r>
      <w:r w:rsidRPr="00C737A9">
        <w:rPr>
          <w:rStyle w:val="Char0"/>
          <w:rtl/>
        </w:rPr>
        <w:t xml:space="preserve"> خو</w:t>
      </w:r>
      <w:r w:rsidRPr="00C737A9">
        <w:rPr>
          <w:rStyle w:val="Char0"/>
          <w:rFonts w:hint="cs"/>
          <w:rtl/>
        </w:rPr>
        <w:t>یشاوندی</w:t>
      </w:r>
      <w:r w:rsidRPr="00C737A9">
        <w:rPr>
          <w:rStyle w:val="Char0"/>
          <w:rtl/>
        </w:rPr>
        <w:t xml:space="preserve"> را پ</w:t>
      </w:r>
      <w:r w:rsidRPr="00C737A9">
        <w:rPr>
          <w:rStyle w:val="Char0"/>
          <w:rFonts w:hint="cs"/>
          <w:rtl/>
        </w:rPr>
        <w:t>یوسته</w:t>
      </w:r>
      <w:r w:rsidRPr="00C737A9">
        <w:rPr>
          <w:rStyle w:val="Char0"/>
          <w:rtl/>
        </w:rPr>
        <w:t xml:space="preserve"> بر قرار</w:t>
      </w:r>
      <w:r w:rsidR="001619CE">
        <w:rPr>
          <w:rStyle w:val="Char0"/>
          <w:rtl/>
        </w:rPr>
        <w:t xml:space="preserve"> می‌</w:t>
      </w:r>
      <w:r w:rsidRPr="00C737A9">
        <w:rPr>
          <w:rStyle w:val="Char0"/>
          <w:rtl/>
        </w:rPr>
        <w:t>د</w:t>
      </w:r>
      <w:r w:rsidRPr="00C737A9">
        <w:rPr>
          <w:rStyle w:val="Char0"/>
          <w:rFonts w:hint="cs"/>
          <w:rtl/>
        </w:rPr>
        <w:t>اری،</w:t>
      </w:r>
      <w:r w:rsidRPr="00C737A9">
        <w:rPr>
          <w:rStyle w:val="Char0"/>
          <w:rtl/>
        </w:rPr>
        <w:t xml:space="preserve"> و سخن را تصد</w:t>
      </w:r>
      <w:r w:rsidRPr="00C737A9">
        <w:rPr>
          <w:rStyle w:val="Char0"/>
          <w:rFonts w:hint="cs"/>
          <w:rtl/>
        </w:rPr>
        <w:t>یق</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بار درماندگان را بدوش</w:t>
      </w:r>
      <w:r w:rsidR="001619CE">
        <w:rPr>
          <w:rStyle w:val="Char0"/>
          <w:rtl/>
        </w:rPr>
        <w:t xml:space="preserve"> می‌</w:t>
      </w:r>
      <w:r w:rsidRPr="00C737A9">
        <w:rPr>
          <w:rStyle w:val="Char0"/>
          <w:rtl/>
        </w:rPr>
        <w:t>کش</w:t>
      </w:r>
      <w:r w:rsidRPr="00C737A9">
        <w:rPr>
          <w:rStyle w:val="Char0"/>
          <w:rFonts w:hint="cs"/>
          <w:rtl/>
        </w:rPr>
        <w:t>ی،</w:t>
      </w:r>
      <w:r w:rsidRPr="00C737A9">
        <w:rPr>
          <w:rStyle w:val="Char0"/>
          <w:rtl/>
        </w:rPr>
        <w:t xml:space="preserve"> و به ب</w:t>
      </w:r>
      <w:r w:rsidRPr="00C737A9">
        <w:rPr>
          <w:rStyle w:val="Char0"/>
          <w:rFonts w:hint="cs"/>
          <w:rtl/>
        </w:rPr>
        <w:t>ینوایان</w:t>
      </w:r>
      <w:r w:rsidRPr="00C737A9">
        <w:rPr>
          <w:rStyle w:val="Char0"/>
          <w:rtl/>
        </w:rPr>
        <w:t xml:space="preserve"> کمک</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مهمان را گرام</w:t>
      </w:r>
      <w:r w:rsidRPr="00C737A9">
        <w:rPr>
          <w:rStyle w:val="Char0"/>
          <w:rFonts w:hint="cs"/>
          <w:rtl/>
        </w:rPr>
        <w:t>ی</w:t>
      </w:r>
      <w:r w:rsidRPr="00C737A9">
        <w:rPr>
          <w:rStyle w:val="Char0"/>
          <w:rtl/>
        </w:rPr>
        <w:t xml:space="preserve"> م</w:t>
      </w:r>
      <w:r w:rsidRPr="00C737A9">
        <w:rPr>
          <w:rStyle w:val="Char0"/>
          <w:rFonts w:hint="cs"/>
          <w:rtl/>
        </w:rPr>
        <w:t>یداری</w:t>
      </w:r>
      <w:r w:rsidRPr="00C737A9">
        <w:rPr>
          <w:rStyle w:val="Char0"/>
          <w:rtl/>
        </w:rPr>
        <w:t xml:space="preserve"> و در جر</w:t>
      </w:r>
      <w:r w:rsidRPr="00C737A9">
        <w:rPr>
          <w:rStyle w:val="Char0"/>
          <w:rFonts w:hint="cs"/>
          <w:rtl/>
        </w:rPr>
        <w:t>یان</w:t>
      </w:r>
      <w:r w:rsidR="001619CE">
        <w:rPr>
          <w:rStyle w:val="Char0"/>
          <w:rtl/>
        </w:rPr>
        <w:t xml:space="preserve">‌های </w:t>
      </w:r>
      <w:r w:rsidRPr="00C737A9">
        <w:rPr>
          <w:rStyle w:val="Char0"/>
          <w:rtl/>
        </w:rPr>
        <w:t>حق هم</w:t>
      </w:r>
      <w:r w:rsidRPr="00C737A9">
        <w:rPr>
          <w:rStyle w:val="Char0"/>
          <w:rFonts w:hint="cs"/>
          <w:rtl/>
        </w:rPr>
        <w:t>یاری</w:t>
      </w:r>
      <w:r w:rsidRPr="00C737A9">
        <w:rPr>
          <w:rStyle w:val="Char0"/>
          <w:rtl/>
        </w:rPr>
        <w:t xml:space="preserve"> و همکار</w:t>
      </w:r>
      <w:r w:rsidRPr="00C737A9">
        <w:rPr>
          <w:rStyle w:val="Char0"/>
          <w:rFonts w:hint="cs"/>
          <w:rtl/>
        </w:rPr>
        <w:t>ی</w:t>
      </w:r>
      <w:r w:rsidR="001619CE">
        <w:rPr>
          <w:rStyle w:val="Char0"/>
          <w:rtl/>
        </w:rPr>
        <w:t xml:space="preserve"> می‌</w:t>
      </w:r>
      <w:r w:rsidRPr="00C737A9">
        <w:rPr>
          <w:rStyle w:val="Char0"/>
          <w:rtl/>
        </w:rPr>
        <w:t>نمائ</w:t>
      </w:r>
      <w:r w:rsidRPr="00C737A9">
        <w:rPr>
          <w:rStyle w:val="Char0"/>
          <w:rFonts w:hint="cs"/>
          <w:rtl/>
        </w:rPr>
        <w:t>ی</w:t>
      </w:r>
      <w:r w:rsidRPr="00C737A9">
        <w:rPr>
          <w:rStyle w:val="Char0"/>
          <w:rFonts w:hint="eastAsia"/>
          <w:rtl/>
        </w:rPr>
        <w:t>»</w:t>
      </w:r>
      <w:r w:rsidRPr="00C737A9">
        <w:rPr>
          <w:rStyle w:val="Char0"/>
          <w:rFonts w:hint="cs"/>
          <w:rtl/>
        </w:rPr>
        <w:t>.</w:t>
      </w:r>
      <w:r w:rsidRPr="00C737A9">
        <w:rPr>
          <w:rStyle w:val="Char0"/>
          <w:rtl/>
        </w:rPr>
        <w:t xml:space="preserve"> </w:t>
      </w:r>
    </w:p>
    <w:p w:rsidR="00AD43F8" w:rsidRPr="00C737A9" w:rsidRDefault="00AD43F8" w:rsidP="001619CE">
      <w:pPr>
        <w:jc w:val="both"/>
        <w:rPr>
          <w:rStyle w:val="Char0"/>
          <w:rtl/>
        </w:rPr>
      </w:pPr>
      <w:r w:rsidRPr="00C737A9">
        <w:rPr>
          <w:rStyle w:val="Char0"/>
          <w:rtl/>
        </w:rPr>
        <w:t xml:space="preserve">پس از آن خديجه </w:t>
      </w:r>
      <w:r w:rsidR="001619CE">
        <w:rPr>
          <w:rStyle w:val="Char0"/>
          <w:rFonts w:cs="CTraditional Arabic" w:hint="cs"/>
          <w:rtl/>
        </w:rPr>
        <w:t>ل</w:t>
      </w:r>
      <w:r w:rsidRPr="00C737A9">
        <w:rPr>
          <w:rStyle w:val="Char0"/>
          <w:rtl/>
        </w:rPr>
        <w:t xml:space="preserve"> ا</w:t>
      </w:r>
      <w:r w:rsidRPr="00C737A9">
        <w:rPr>
          <w:rStyle w:val="Char0"/>
          <w:rFonts w:hint="cs"/>
          <w:rtl/>
        </w:rPr>
        <w:t>یشان</w:t>
      </w:r>
      <w:r w:rsidRPr="00C737A9">
        <w:rPr>
          <w:rStyle w:val="Char0"/>
          <w:rtl/>
        </w:rPr>
        <w:t xml:space="preserve"> را نزد ورقه بن نوفل که از اصحاب نظر و فرزانگان بود، برد و برا</w:t>
      </w:r>
      <w:r w:rsidRPr="00C737A9">
        <w:rPr>
          <w:rStyle w:val="Char0"/>
          <w:rFonts w:hint="cs"/>
          <w:rtl/>
        </w:rPr>
        <w:t>یش</w:t>
      </w:r>
      <w:r w:rsidRPr="00C737A9">
        <w:rPr>
          <w:rStyle w:val="Char0"/>
          <w:rtl/>
        </w:rPr>
        <w:t xml:space="preserve"> گفت: </w:t>
      </w:r>
      <w:r w:rsidRPr="00C737A9">
        <w:rPr>
          <w:rStyle w:val="Char0"/>
          <w:rFonts w:hint="cs"/>
          <w:rtl/>
        </w:rPr>
        <w:t>ای</w:t>
      </w:r>
      <w:r w:rsidRPr="00C737A9">
        <w:rPr>
          <w:rStyle w:val="Char0"/>
          <w:rtl/>
        </w:rPr>
        <w:t xml:space="preserve"> عمو! از برادر زاده ات بشنو، وقت</w:t>
      </w:r>
      <w:r w:rsidRPr="00C737A9">
        <w:rPr>
          <w:rStyle w:val="Char0"/>
          <w:rFonts w:hint="cs"/>
          <w:rtl/>
        </w:rPr>
        <w:t>ی</w:t>
      </w:r>
      <w:r w:rsidRPr="00C737A9">
        <w:rPr>
          <w:rStyle w:val="Char0"/>
          <w:rtl/>
        </w:rPr>
        <w:t xml:space="preserve"> پ</w:t>
      </w:r>
      <w:r w:rsidRPr="00C737A9">
        <w:rPr>
          <w:rStyle w:val="Char0"/>
          <w:rFonts w:hint="cs"/>
          <w:rtl/>
        </w:rPr>
        <w:t>یامبر</w:t>
      </w:r>
      <w:r w:rsidRPr="00C737A9">
        <w:rPr>
          <w:rStyle w:val="Char0"/>
          <w:rtl/>
        </w:rPr>
        <w:t xml:space="preserve"> اکرم او را در جر</w:t>
      </w:r>
      <w:r w:rsidRPr="00C737A9">
        <w:rPr>
          <w:rStyle w:val="Char0"/>
          <w:rFonts w:hint="cs"/>
          <w:rtl/>
        </w:rPr>
        <w:t>یان</w:t>
      </w:r>
      <w:r w:rsidRPr="00C737A9">
        <w:rPr>
          <w:rStyle w:val="Char0"/>
          <w:rtl/>
        </w:rPr>
        <w:t xml:space="preserve"> مشاهدات خو</w:t>
      </w:r>
      <w:r w:rsidRPr="00C737A9">
        <w:rPr>
          <w:rStyle w:val="Char0"/>
          <w:rFonts w:hint="cs"/>
          <w:rtl/>
        </w:rPr>
        <w:t>یش</w:t>
      </w:r>
      <w:r w:rsidRPr="00C737A9">
        <w:rPr>
          <w:rStyle w:val="Char0"/>
          <w:rtl/>
        </w:rPr>
        <w:t xml:space="preserve"> قرار داد ورقه به ا</w:t>
      </w:r>
      <w:r w:rsidRPr="00C737A9">
        <w:rPr>
          <w:rStyle w:val="Char0"/>
          <w:rFonts w:hint="cs"/>
          <w:rtl/>
        </w:rPr>
        <w:t>یشان</w:t>
      </w:r>
      <w:r w:rsidRPr="00C737A9">
        <w:rPr>
          <w:rStyle w:val="Char0"/>
          <w:rtl/>
        </w:rPr>
        <w:t xml:space="preserve"> گفت: ا</w:t>
      </w:r>
      <w:r w:rsidRPr="00C737A9">
        <w:rPr>
          <w:rStyle w:val="Char0"/>
          <w:rFonts w:hint="cs"/>
          <w:rtl/>
        </w:rPr>
        <w:t>ین</w:t>
      </w:r>
      <w:r w:rsidRPr="00C737A9">
        <w:rPr>
          <w:rStyle w:val="Char0"/>
          <w:rtl/>
        </w:rPr>
        <w:t xml:space="preserve"> همان ناموس</w:t>
      </w:r>
      <w:r w:rsidRPr="00C737A9">
        <w:rPr>
          <w:rStyle w:val="Char0"/>
          <w:rFonts w:hint="cs"/>
          <w:rtl/>
        </w:rPr>
        <w:t>ی</w:t>
      </w:r>
      <w:r w:rsidRPr="00C737A9">
        <w:rPr>
          <w:rStyle w:val="Char0"/>
          <w:rtl/>
        </w:rPr>
        <w:t xml:space="preserve"> (محرم و راز دار</w:t>
      </w:r>
      <w:r w:rsidRPr="00C737A9">
        <w:rPr>
          <w:rStyle w:val="Char0"/>
          <w:rFonts w:hint="cs"/>
          <w:rtl/>
        </w:rPr>
        <w:t>ی)</w:t>
      </w:r>
      <w:r w:rsidRPr="00C737A9">
        <w:rPr>
          <w:rStyle w:val="Char0"/>
          <w:rtl/>
        </w:rPr>
        <w:t xml:space="preserve"> است که الله تعال</w:t>
      </w:r>
      <w:r w:rsidRPr="00C737A9">
        <w:rPr>
          <w:rStyle w:val="Char0"/>
          <w:rFonts w:hint="cs"/>
          <w:rtl/>
        </w:rPr>
        <w:t>ی</w:t>
      </w:r>
      <w:r w:rsidRPr="00C737A9">
        <w:rPr>
          <w:rStyle w:val="Char0"/>
          <w:rtl/>
        </w:rPr>
        <w:t xml:space="preserve"> او را بر موس</w:t>
      </w:r>
      <w:r w:rsidRPr="00C737A9">
        <w:rPr>
          <w:rStyle w:val="Char0"/>
          <w:rFonts w:hint="cs"/>
          <w:rtl/>
        </w:rPr>
        <w:t>ی</w:t>
      </w:r>
      <w:r w:rsidRPr="00C737A9">
        <w:rPr>
          <w:rStyle w:val="Char0"/>
          <w:rtl/>
        </w:rPr>
        <w:t xml:space="preserve"> </w:t>
      </w:r>
      <w:r w:rsidR="00B8181D" w:rsidRPr="00B8181D">
        <w:rPr>
          <w:rStyle w:val="Char0"/>
          <w:rFonts w:cs="CTraditional Arabic"/>
          <w:rtl/>
        </w:rPr>
        <w:t>÷</w:t>
      </w:r>
      <w:r w:rsidRPr="00C737A9">
        <w:rPr>
          <w:rStyle w:val="Char0"/>
          <w:rtl/>
        </w:rPr>
        <w:t xml:space="preserve"> فرستاد. کاش در آن روز جوان تنومند و زنده باشم، آنگاه که قومت ترا ب</w:t>
      </w:r>
      <w:r w:rsidRPr="00C737A9">
        <w:rPr>
          <w:rStyle w:val="Char0"/>
          <w:rFonts w:hint="cs"/>
          <w:rtl/>
        </w:rPr>
        <w:t>یرون</w:t>
      </w:r>
      <w:r w:rsidR="001619CE">
        <w:rPr>
          <w:rStyle w:val="Char0"/>
          <w:rtl/>
        </w:rPr>
        <w:t xml:space="preserve"> می‌</w:t>
      </w:r>
      <w:r w:rsidRPr="00C737A9">
        <w:rPr>
          <w:rStyle w:val="Char0"/>
          <w:rtl/>
        </w:rPr>
        <w:t>ک</w:t>
      </w:r>
      <w:r w:rsidRPr="00C737A9">
        <w:rPr>
          <w:rStyle w:val="Char0"/>
          <w:rFonts w:hint="cs"/>
          <w:rtl/>
        </w:rPr>
        <w:t>نند</w:t>
      </w:r>
      <w:r w:rsidRPr="00C737A9">
        <w:rPr>
          <w:rStyle w:val="Char0"/>
          <w:rtl/>
        </w:rPr>
        <w:t>. پ</w:t>
      </w:r>
      <w:r w:rsidRPr="00C737A9">
        <w:rPr>
          <w:rStyle w:val="Char0"/>
          <w:rFonts w:hint="cs"/>
          <w:rtl/>
        </w:rPr>
        <w:t>یامبر</w:t>
      </w:r>
      <w:r w:rsidRPr="00C737A9">
        <w:rPr>
          <w:rStyle w:val="Char0"/>
          <w:rtl/>
        </w:rPr>
        <w:t xml:space="preserve"> اکرم </w:t>
      </w:r>
      <w:r w:rsidRPr="001D6265">
        <w:rPr>
          <w:rStyle w:val="Char0"/>
          <w:rFonts w:ascii="Sakkal Majalla" w:hAnsi="Sakkal Majalla" w:cs="Sakkal Majalla" w:hint="cs"/>
          <w:sz w:val="27"/>
          <w:szCs w:val="27"/>
          <w:rtl/>
        </w:rPr>
        <w:t>ﷺ</w:t>
      </w:r>
      <w:r w:rsidRPr="00C737A9">
        <w:rPr>
          <w:rStyle w:val="Char0"/>
          <w:rtl/>
        </w:rPr>
        <w:t xml:space="preserve"> فرمود: آ</w:t>
      </w:r>
      <w:r w:rsidRPr="00C737A9">
        <w:rPr>
          <w:rStyle w:val="Char0"/>
          <w:rFonts w:hint="cs"/>
          <w:rtl/>
        </w:rPr>
        <w:t>یا</w:t>
      </w:r>
      <w:r w:rsidRPr="00C737A9">
        <w:rPr>
          <w:rStyle w:val="Char0"/>
          <w:rtl/>
        </w:rPr>
        <w:t xml:space="preserve"> آنان مرا ب</w:t>
      </w:r>
      <w:r w:rsidRPr="00C737A9">
        <w:rPr>
          <w:rStyle w:val="Char0"/>
          <w:rFonts w:hint="cs"/>
          <w:rtl/>
        </w:rPr>
        <w:t>یرون</w:t>
      </w:r>
      <w:r w:rsidRPr="00C737A9">
        <w:rPr>
          <w:rStyle w:val="Char0"/>
          <w:rtl/>
        </w:rPr>
        <w:t xml:space="preserve"> خواهند کرد؟ ورقه گفت: آر</w:t>
      </w:r>
      <w:r w:rsidRPr="00C737A9">
        <w:rPr>
          <w:rStyle w:val="Char0"/>
          <w:rFonts w:hint="cs"/>
          <w:rtl/>
        </w:rPr>
        <w:t>ی،</w:t>
      </w:r>
      <w:r w:rsidRPr="00C737A9">
        <w:rPr>
          <w:rStyle w:val="Char0"/>
          <w:rtl/>
        </w:rPr>
        <w:t xml:space="preserve"> هرگز کس</w:t>
      </w:r>
      <w:r w:rsidRPr="00C737A9">
        <w:rPr>
          <w:rStyle w:val="Char0"/>
          <w:rFonts w:hint="cs"/>
          <w:rtl/>
        </w:rPr>
        <w:t>ی</w:t>
      </w:r>
      <w:r w:rsidRPr="00C737A9">
        <w:rPr>
          <w:rStyle w:val="Char0"/>
          <w:rtl/>
        </w:rPr>
        <w:t xml:space="preserve"> مانند آنچه را که تو آورده ا</w:t>
      </w:r>
      <w:r w:rsidRPr="00C737A9">
        <w:rPr>
          <w:rStyle w:val="Char0"/>
          <w:rFonts w:hint="cs"/>
          <w:rtl/>
        </w:rPr>
        <w:t>ی</w:t>
      </w:r>
      <w:r w:rsidRPr="00C737A9">
        <w:rPr>
          <w:rStyle w:val="Char0"/>
          <w:rtl/>
        </w:rPr>
        <w:t xml:space="preserve"> ن</w:t>
      </w:r>
      <w:r w:rsidRPr="00C737A9">
        <w:rPr>
          <w:rStyle w:val="Char0"/>
          <w:rFonts w:hint="cs"/>
          <w:rtl/>
        </w:rPr>
        <w:t>یاورده</w:t>
      </w:r>
      <w:r w:rsidRPr="00C737A9">
        <w:rPr>
          <w:rStyle w:val="Char0"/>
          <w:rtl/>
        </w:rPr>
        <w:t xml:space="preserve"> مگر ا</w:t>
      </w:r>
      <w:r w:rsidRPr="00C737A9">
        <w:rPr>
          <w:rStyle w:val="Char0"/>
          <w:rFonts w:hint="cs"/>
          <w:rtl/>
        </w:rPr>
        <w:t>ینکه</w:t>
      </w:r>
      <w:r w:rsidRPr="00C737A9">
        <w:rPr>
          <w:rStyle w:val="Char0"/>
          <w:rtl/>
        </w:rPr>
        <w:t xml:space="preserve"> مورد دشمن</w:t>
      </w:r>
      <w:r w:rsidRPr="00C737A9">
        <w:rPr>
          <w:rStyle w:val="Char0"/>
          <w:rFonts w:hint="cs"/>
          <w:rtl/>
        </w:rPr>
        <w:t>ی</w:t>
      </w:r>
      <w:r w:rsidRPr="00C737A9">
        <w:rPr>
          <w:rStyle w:val="Char0"/>
          <w:rtl/>
        </w:rPr>
        <w:t xml:space="preserve"> و عداوت قرار گرفته است و اگر آن روز فرا رسد ترا به خوب</w:t>
      </w:r>
      <w:r w:rsidRPr="00C737A9">
        <w:rPr>
          <w:rStyle w:val="Char0"/>
          <w:rFonts w:hint="cs"/>
          <w:rtl/>
        </w:rPr>
        <w:t>ی</w:t>
      </w:r>
      <w:r w:rsidRPr="00C737A9">
        <w:rPr>
          <w:rStyle w:val="Char0"/>
          <w:rtl/>
        </w:rPr>
        <w:t xml:space="preserve"> </w:t>
      </w:r>
      <w:r w:rsidRPr="00C737A9">
        <w:rPr>
          <w:rStyle w:val="Char0"/>
          <w:rFonts w:hint="cs"/>
          <w:rtl/>
        </w:rPr>
        <w:t>یاری</w:t>
      </w:r>
      <w:r w:rsidRPr="00C737A9">
        <w:rPr>
          <w:rStyle w:val="Char0"/>
          <w:rtl/>
        </w:rPr>
        <w:t xml:space="preserve"> خواهم کرد. ول</w:t>
      </w:r>
      <w:r w:rsidRPr="00C737A9">
        <w:rPr>
          <w:rStyle w:val="Char0"/>
          <w:rFonts w:hint="cs"/>
          <w:rtl/>
        </w:rPr>
        <w:t>ی</w:t>
      </w:r>
      <w:r w:rsidRPr="00C737A9">
        <w:rPr>
          <w:rStyle w:val="Char0"/>
          <w:rtl/>
        </w:rPr>
        <w:t xml:space="preserve"> د</w:t>
      </w:r>
      <w:r w:rsidRPr="00C737A9">
        <w:rPr>
          <w:rStyle w:val="Char0"/>
          <w:rFonts w:hint="cs"/>
          <w:rtl/>
        </w:rPr>
        <w:t>یری</w:t>
      </w:r>
      <w:r w:rsidRPr="00C737A9">
        <w:rPr>
          <w:rStyle w:val="Char0"/>
          <w:rtl/>
        </w:rPr>
        <w:t xml:space="preserve"> نگذشت که ورقه پس از ا</w:t>
      </w:r>
      <w:r w:rsidRPr="00C737A9">
        <w:rPr>
          <w:rStyle w:val="Char0"/>
          <w:rFonts w:hint="cs"/>
          <w:rtl/>
        </w:rPr>
        <w:t>ین</w:t>
      </w:r>
      <w:r w:rsidRPr="00C737A9">
        <w:rPr>
          <w:rStyle w:val="Char0"/>
          <w:rtl/>
        </w:rPr>
        <w:t xml:space="preserve"> د</w:t>
      </w:r>
      <w:r w:rsidRPr="00C737A9">
        <w:rPr>
          <w:rStyle w:val="Char0"/>
          <w:rFonts w:hint="cs"/>
          <w:rtl/>
        </w:rPr>
        <w:t>یدار</w:t>
      </w:r>
      <w:r w:rsidRPr="00C737A9">
        <w:rPr>
          <w:rStyle w:val="Char0"/>
          <w:rtl/>
        </w:rPr>
        <w:t xml:space="preserve"> با پ</w:t>
      </w:r>
      <w:r w:rsidRPr="00C737A9">
        <w:rPr>
          <w:rStyle w:val="Char0"/>
          <w:rFonts w:hint="cs"/>
          <w:rtl/>
        </w:rPr>
        <w:t>یا</w:t>
      </w:r>
      <w:r w:rsidRPr="00C737A9">
        <w:rPr>
          <w:rStyle w:val="Char0"/>
          <w:rtl/>
        </w:rPr>
        <w:t>مبر</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درگذشت. </w:t>
      </w:r>
    </w:p>
    <w:p w:rsidR="00AD43F8" w:rsidRPr="00950F6E" w:rsidRDefault="00AD43F8" w:rsidP="00AD43F8">
      <w:pPr>
        <w:jc w:val="both"/>
        <w:rPr>
          <w:rStyle w:val="Char0"/>
          <w:rFonts w:ascii="Times New Roman" w:hAnsi="Times New Roman" w:cs="B Lotus"/>
          <w:rtl/>
        </w:rPr>
      </w:pPr>
      <w:r w:rsidRPr="00C737A9">
        <w:rPr>
          <w:rStyle w:val="Char0"/>
          <w:rtl/>
        </w:rPr>
        <w:lastRenderedPageBreak/>
        <w:t>قرآن کر</w:t>
      </w:r>
      <w:r w:rsidRPr="00C737A9">
        <w:rPr>
          <w:rStyle w:val="Char0"/>
          <w:rFonts w:hint="cs"/>
          <w:rtl/>
        </w:rPr>
        <w:t>یم</w:t>
      </w:r>
      <w:r w:rsidRPr="00C737A9">
        <w:rPr>
          <w:rStyle w:val="Char0"/>
          <w:rtl/>
        </w:rPr>
        <w:t xml:space="preserve"> </w:t>
      </w:r>
      <w:r w:rsidRPr="00C737A9">
        <w:rPr>
          <w:rStyle w:val="Char0"/>
          <w:rFonts w:hint="cs"/>
          <w:rtl/>
        </w:rPr>
        <w:t>یکجا</w:t>
      </w:r>
      <w:r w:rsidRPr="00C737A9">
        <w:rPr>
          <w:rStyle w:val="Char0"/>
          <w:rtl/>
        </w:rPr>
        <w:t xml:space="preserve"> و يكباره بر پ</w:t>
      </w:r>
      <w:r w:rsidRPr="00C737A9">
        <w:rPr>
          <w:rStyle w:val="Char0"/>
          <w:rFonts w:hint="cs"/>
          <w:rtl/>
        </w:rPr>
        <w:t>یامبر</w:t>
      </w:r>
      <w:r w:rsidRPr="00C737A9">
        <w:rPr>
          <w:rStyle w:val="Char0"/>
          <w:rtl/>
        </w:rPr>
        <w:t xml:space="preserve"> گرام</w:t>
      </w:r>
      <w:r w:rsidRPr="00C737A9">
        <w:rPr>
          <w:rStyle w:val="Char0"/>
          <w:rFonts w:hint="cs"/>
          <w:rtl/>
        </w:rPr>
        <w:t>ی</w:t>
      </w:r>
      <w:r w:rsidRPr="00C737A9">
        <w:rPr>
          <w:rStyle w:val="Char0"/>
          <w:rtl/>
        </w:rPr>
        <w:t xml:space="preserve"> </w:t>
      </w:r>
      <w:r>
        <w:rPr>
          <w:rStyle w:val="Char0"/>
          <w:rFonts w:ascii="mylotus" w:hAnsi="mylotus" w:cs="CTraditional Arabic" w:hint="cs"/>
          <w:sz w:val="27"/>
          <w:szCs w:val="27"/>
          <w:rtl/>
        </w:rPr>
        <w:t>ج</w:t>
      </w:r>
      <w:r w:rsidRPr="00C737A9">
        <w:rPr>
          <w:rStyle w:val="Char0"/>
          <w:rtl/>
        </w:rPr>
        <w:t xml:space="preserve"> نازل نگرد</w:t>
      </w:r>
      <w:r w:rsidRPr="00C737A9">
        <w:rPr>
          <w:rStyle w:val="Char0"/>
          <w:rFonts w:hint="cs"/>
          <w:rtl/>
        </w:rPr>
        <w:t>ید</w:t>
      </w:r>
      <w:r w:rsidRPr="00C737A9">
        <w:rPr>
          <w:rStyle w:val="Char0"/>
          <w:rtl/>
        </w:rPr>
        <w:t xml:space="preserve"> چنانکه کتاب</w:t>
      </w:r>
      <w:r w:rsidR="00B8181D">
        <w:rPr>
          <w:rStyle w:val="Char0"/>
          <w:rFonts w:hint="cs"/>
          <w:rtl/>
        </w:rPr>
        <w:t>‌</w:t>
      </w:r>
      <w:r w:rsidRPr="00C737A9">
        <w:rPr>
          <w:rStyle w:val="Char0"/>
          <w:rtl/>
        </w:rPr>
        <w:t>ها</w:t>
      </w:r>
      <w:r w:rsidRPr="00C737A9">
        <w:rPr>
          <w:rStyle w:val="Char0"/>
          <w:rFonts w:hint="cs"/>
          <w:rtl/>
        </w:rPr>
        <w:t>ی</w:t>
      </w:r>
      <w:r w:rsidRPr="00C737A9">
        <w:rPr>
          <w:rStyle w:val="Char0"/>
          <w:rtl/>
        </w:rPr>
        <w:t xml:space="preserve"> آسمان</w:t>
      </w:r>
      <w:r w:rsidRPr="00C737A9">
        <w:rPr>
          <w:rStyle w:val="Char0"/>
          <w:rFonts w:hint="cs"/>
          <w:rtl/>
        </w:rPr>
        <w:t>ی</w:t>
      </w:r>
      <w:r w:rsidRPr="00C737A9">
        <w:rPr>
          <w:rStyle w:val="Char0"/>
          <w:rtl/>
        </w:rPr>
        <w:t xml:space="preserve"> پ</w:t>
      </w:r>
      <w:r w:rsidRPr="00C737A9">
        <w:rPr>
          <w:rStyle w:val="Char0"/>
          <w:rFonts w:hint="cs"/>
          <w:rtl/>
        </w:rPr>
        <w:t>یشین</w:t>
      </w:r>
      <w:r w:rsidRPr="00C737A9">
        <w:rPr>
          <w:rStyle w:val="Char0"/>
          <w:rtl/>
        </w:rPr>
        <w:t xml:space="preserve"> </w:t>
      </w:r>
      <w:r w:rsidRPr="00C737A9">
        <w:rPr>
          <w:rStyle w:val="Char0"/>
          <w:rFonts w:hint="cs"/>
          <w:rtl/>
        </w:rPr>
        <w:t>یکباره</w:t>
      </w:r>
      <w:r w:rsidRPr="00C737A9">
        <w:rPr>
          <w:rStyle w:val="Char0"/>
          <w:rtl/>
        </w:rPr>
        <w:t xml:space="preserve"> بر پ</w:t>
      </w:r>
      <w:r w:rsidRPr="00C737A9">
        <w:rPr>
          <w:rStyle w:val="Char0"/>
          <w:rFonts w:hint="cs"/>
          <w:rtl/>
        </w:rPr>
        <w:t>یامبران</w:t>
      </w:r>
      <w:r w:rsidRPr="00C737A9">
        <w:rPr>
          <w:rStyle w:val="Char0"/>
          <w:rtl/>
        </w:rPr>
        <w:t xml:space="preserve"> نازل</w:t>
      </w:r>
      <w:r w:rsidR="001619CE">
        <w:rPr>
          <w:rStyle w:val="Char0"/>
          <w:rtl/>
        </w:rPr>
        <w:t xml:space="preserve"> می‌</w:t>
      </w:r>
      <w:r w:rsidRPr="00C737A9">
        <w:rPr>
          <w:rStyle w:val="Char0"/>
          <w:rtl/>
        </w:rPr>
        <w:t>گرد</w:t>
      </w:r>
      <w:r w:rsidRPr="00C737A9">
        <w:rPr>
          <w:rStyle w:val="Char0"/>
          <w:rFonts w:hint="cs"/>
          <w:rtl/>
        </w:rPr>
        <w:t>ید،</w:t>
      </w:r>
      <w:r w:rsidRPr="00C737A9">
        <w:rPr>
          <w:rStyle w:val="Char0"/>
          <w:rtl/>
        </w:rPr>
        <w:t xml:space="preserve"> بلکه قسمت قسمت و متفرق و به تدر</w:t>
      </w:r>
      <w:r w:rsidRPr="00C737A9">
        <w:rPr>
          <w:rStyle w:val="Char0"/>
          <w:rFonts w:hint="cs"/>
          <w:rtl/>
        </w:rPr>
        <w:t>یج</w:t>
      </w:r>
      <w:r w:rsidRPr="00C737A9">
        <w:rPr>
          <w:rStyle w:val="Char0"/>
          <w:rtl/>
        </w:rPr>
        <w:t xml:space="preserve"> در خلال </w:t>
      </w:r>
      <w:r w:rsidRPr="00C737A9">
        <w:rPr>
          <w:rStyle w:val="Char0"/>
          <w:rtl/>
          <w:lang w:bidi="fa-IR"/>
        </w:rPr>
        <w:t>۲۳</w:t>
      </w:r>
      <w:r w:rsidRPr="00C737A9">
        <w:rPr>
          <w:rStyle w:val="Char0"/>
          <w:rtl/>
        </w:rPr>
        <w:t xml:space="preserve"> سال نازل گرد</w:t>
      </w:r>
      <w:r w:rsidRPr="00C737A9">
        <w:rPr>
          <w:rStyle w:val="Char0"/>
          <w:rFonts w:hint="cs"/>
          <w:rtl/>
        </w:rPr>
        <w:t>ید،</w:t>
      </w:r>
      <w:r w:rsidRPr="00C737A9">
        <w:rPr>
          <w:rStyle w:val="Char0"/>
          <w:rtl/>
        </w:rPr>
        <w:t xml:space="preserve"> گاه</w:t>
      </w:r>
      <w:r w:rsidRPr="00C737A9">
        <w:rPr>
          <w:rStyle w:val="Char0"/>
          <w:rFonts w:hint="cs"/>
          <w:rtl/>
        </w:rPr>
        <w:t>ی</w:t>
      </w:r>
      <w:r w:rsidRPr="00C737A9">
        <w:rPr>
          <w:rStyle w:val="Char0"/>
          <w:rtl/>
        </w:rPr>
        <w:t xml:space="preserve"> سوره کامل نازل</w:t>
      </w:r>
      <w:r w:rsidR="001619CE">
        <w:rPr>
          <w:rStyle w:val="Char0"/>
          <w:rtl/>
        </w:rPr>
        <w:t xml:space="preserve"> می‌</w:t>
      </w:r>
      <w:r w:rsidRPr="00C737A9">
        <w:rPr>
          <w:rStyle w:val="Char0"/>
          <w:rtl/>
        </w:rPr>
        <w:t>شد و گاه</w:t>
      </w:r>
      <w:r w:rsidRPr="00C737A9">
        <w:rPr>
          <w:rStyle w:val="Char0"/>
          <w:rFonts w:hint="cs"/>
          <w:rtl/>
        </w:rPr>
        <w:t>ی</w:t>
      </w:r>
      <w:r w:rsidRPr="00C737A9">
        <w:rPr>
          <w:rStyle w:val="Char0"/>
          <w:rtl/>
        </w:rPr>
        <w:t xml:space="preserve"> آ</w:t>
      </w:r>
      <w:r w:rsidRPr="00C737A9">
        <w:rPr>
          <w:rStyle w:val="Char0"/>
          <w:rFonts w:hint="cs"/>
          <w:rtl/>
        </w:rPr>
        <w:t>یاتی</w:t>
      </w:r>
      <w:r w:rsidRPr="00C737A9">
        <w:rPr>
          <w:rStyle w:val="Char0"/>
          <w:rtl/>
        </w:rPr>
        <w:t xml:space="preserve"> از </w:t>
      </w:r>
      <w:r w:rsidRPr="00C737A9">
        <w:rPr>
          <w:rStyle w:val="Char0"/>
          <w:rFonts w:hint="cs"/>
          <w:rtl/>
        </w:rPr>
        <w:t>یک</w:t>
      </w:r>
      <w:r w:rsidRPr="00C737A9">
        <w:rPr>
          <w:rStyle w:val="Char0"/>
          <w:rtl/>
        </w:rPr>
        <w:t xml:space="preserve"> سوره بر پ</w:t>
      </w:r>
      <w:r w:rsidRPr="00C737A9">
        <w:rPr>
          <w:rStyle w:val="Char0"/>
          <w:rFonts w:hint="cs"/>
          <w:rtl/>
        </w:rPr>
        <w:t>یامبر</w:t>
      </w:r>
      <w:r w:rsidRPr="00C737A9">
        <w:rPr>
          <w:rStyle w:val="Char0"/>
          <w:rtl/>
        </w:rPr>
        <w:t xml:space="preserve"> نازل</w:t>
      </w:r>
      <w:r w:rsidR="001619CE">
        <w:rPr>
          <w:rStyle w:val="Char0"/>
          <w:rtl/>
        </w:rPr>
        <w:t xml:space="preserve"> می‌</w:t>
      </w:r>
      <w:r w:rsidRPr="00C737A9">
        <w:rPr>
          <w:rStyle w:val="Char0"/>
          <w:rtl/>
        </w:rPr>
        <w:t>گرد</w:t>
      </w:r>
      <w:r w:rsidRPr="00C737A9">
        <w:rPr>
          <w:rStyle w:val="Char0"/>
          <w:rFonts w:hint="cs"/>
          <w:rtl/>
        </w:rPr>
        <w:t>ید</w:t>
      </w:r>
      <w:r w:rsidRPr="00C737A9">
        <w:rPr>
          <w:rStyle w:val="Char0"/>
          <w:rtl/>
        </w:rPr>
        <w:t xml:space="preserve">. </w:t>
      </w:r>
    </w:p>
    <w:p w:rsidR="00AD43F8" w:rsidRPr="00C737A9" w:rsidRDefault="00AD43F8" w:rsidP="00B8181D">
      <w:pPr>
        <w:pStyle w:val="a0"/>
        <w:rPr>
          <w:rStyle w:val="Char0"/>
          <w:rtl/>
        </w:rPr>
      </w:pPr>
      <w:r w:rsidRPr="00C737A9">
        <w:rPr>
          <w:rStyle w:val="Char0"/>
          <w:rFonts w:hint="cs"/>
          <w:rtl/>
        </w:rPr>
        <w:t>البته</w:t>
      </w:r>
      <w:r w:rsidRPr="00C737A9">
        <w:rPr>
          <w:rStyle w:val="Char0"/>
          <w:rtl/>
        </w:rPr>
        <w:t xml:space="preserve"> حکمت از نازل شدن قرآن کر</w:t>
      </w:r>
      <w:r w:rsidRPr="00C737A9">
        <w:rPr>
          <w:rStyle w:val="Char0"/>
          <w:rFonts w:hint="cs"/>
          <w:rtl/>
        </w:rPr>
        <w:t>یم</w:t>
      </w:r>
      <w:r w:rsidRPr="00C737A9">
        <w:rPr>
          <w:rStyle w:val="Char0"/>
          <w:rtl/>
        </w:rPr>
        <w:t xml:space="preserve"> به طور متفرق و تدر</w:t>
      </w:r>
      <w:r w:rsidRPr="00C737A9">
        <w:rPr>
          <w:rStyle w:val="Char0"/>
          <w:rFonts w:hint="cs"/>
          <w:rtl/>
        </w:rPr>
        <w:t>یجی</w:t>
      </w:r>
      <w:r w:rsidRPr="00C737A9">
        <w:rPr>
          <w:rStyle w:val="Char0"/>
          <w:rtl/>
        </w:rPr>
        <w:t xml:space="preserve"> بخاطر تقو</w:t>
      </w:r>
      <w:r w:rsidRPr="00C737A9">
        <w:rPr>
          <w:rStyle w:val="Char0"/>
          <w:rFonts w:hint="cs"/>
          <w:rtl/>
        </w:rPr>
        <w:t>یت</w:t>
      </w:r>
      <w:r w:rsidRPr="00C737A9">
        <w:rPr>
          <w:rStyle w:val="Char0"/>
          <w:rtl/>
        </w:rPr>
        <w:t xml:space="preserve"> بخش</w:t>
      </w:r>
      <w:r w:rsidRPr="00C737A9">
        <w:rPr>
          <w:rStyle w:val="Char0"/>
          <w:rFonts w:hint="cs"/>
          <w:rtl/>
        </w:rPr>
        <w:t>یدن</w:t>
      </w:r>
      <w:r w:rsidRPr="00C737A9">
        <w:rPr>
          <w:rStyle w:val="Char0"/>
          <w:rtl/>
        </w:rPr>
        <w:t xml:space="preserve"> و استوار ساختن قلب رسول اکرم بود، چون با فرود آمدن هربار جبر</w:t>
      </w:r>
      <w:r w:rsidRPr="00C737A9">
        <w:rPr>
          <w:rStyle w:val="Char0"/>
          <w:rFonts w:hint="cs"/>
          <w:rtl/>
        </w:rPr>
        <w:t>یل</w:t>
      </w:r>
      <w:r w:rsidRPr="00C737A9">
        <w:rPr>
          <w:rStyle w:val="Char0"/>
          <w:rtl/>
        </w:rPr>
        <w:t xml:space="preserve"> </w:t>
      </w:r>
      <w:r w:rsidR="001C048F">
        <w:rPr>
          <w:rStyle w:val="Char0"/>
          <w:rFonts w:cs="CTraditional Arabic" w:hint="cs"/>
          <w:rtl/>
        </w:rPr>
        <w:t>÷</w:t>
      </w:r>
      <w:r w:rsidRPr="00C737A9">
        <w:rPr>
          <w:rStyle w:val="Char0"/>
          <w:rtl/>
        </w:rPr>
        <w:t xml:space="preserve"> معنو</w:t>
      </w:r>
      <w:r w:rsidRPr="00C737A9">
        <w:rPr>
          <w:rStyle w:val="Char0"/>
          <w:rFonts w:hint="cs"/>
          <w:rtl/>
        </w:rPr>
        <w:t>یات</w:t>
      </w:r>
      <w:r w:rsidRPr="00C737A9">
        <w:rPr>
          <w:rStyle w:val="Char0"/>
          <w:rtl/>
        </w:rPr>
        <w:t xml:space="preserve"> ا</w:t>
      </w:r>
      <w:r w:rsidRPr="00C737A9">
        <w:rPr>
          <w:rStyle w:val="Char0"/>
          <w:rFonts w:hint="cs"/>
          <w:rtl/>
        </w:rPr>
        <w:t>یشان</w:t>
      </w:r>
      <w:r w:rsidRPr="00C737A9">
        <w:rPr>
          <w:rStyle w:val="Char0"/>
          <w:rtl/>
        </w:rPr>
        <w:t xml:space="preserve"> تقو</w:t>
      </w:r>
      <w:r w:rsidRPr="00C737A9">
        <w:rPr>
          <w:rStyle w:val="Char0"/>
          <w:rFonts w:hint="cs"/>
          <w:rtl/>
        </w:rPr>
        <w:t>یت</w:t>
      </w:r>
      <w:r w:rsidRPr="00C737A9">
        <w:rPr>
          <w:rStyle w:val="Char0"/>
          <w:rtl/>
        </w:rPr>
        <w:t xml:space="preserve"> و بازو</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xml:space="preserve"> ب</w:t>
      </w:r>
      <w:r w:rsidRPr="00C737A9">
        <w:rPr>
          <w:rStyle w:val="Char0"/>
          <w:rFonts w:hint="cs"/>
          <w:rtl/>
        </w:rPr>
        <w:t>یش</w:t>
      </w:r>
      <w:r w:rsidRPr="00C737A9">
        <w:rPr>
          <w:rStyle w:val="Char0"/>
          <w:rtl/>
        </w:rPr>
        <w:t xml:space="preserve"> از پ</w:t>
      </w:r>
      <w:r w:rsidRPr="00C737A9">
        <w:rPr>
          <w:rStyle w:val="Char0"/>
          <w:rFonts w:hint="cs"/>
          <w:rtl/>
        </w:rPr>
        <w:t>یش</w:t>
      </w:r>
      <w:r w:rsidRPr="00C737A9">
        <w:rPr>
          <w:rStyle w:val="Char0"/>
          <w:rtl/>
        </w:rPr>
        <w:t xml:space="preserve"> قوت و صلابت</w:t>
      </w:r>
      <w:r w:rsidR="001619CE">
        <w:rPr>
          <w:rStyle w:val="Char0"/>
          <w:rtl/>
        </w:rPr>
        <w:t xml:space="preserve"> می‌</w:t>
      </w:r>
      <w:r w:rsidRPr="00C737A9">
        <w:rPr>
          <w:rStyle w:val="Char0"/>
          <w:rFonts w:hint="cs"/>
          <w:rtl/>
        </w:rPr>
        <w:t>یافت،</w:t>
      </w:r>
      <w:r w:rsidRPr="00C737A9">
        <w:rPr>
          <w:rStyle w:val="Char0"/>
          <w:rtl/>
        </w:rPr>
        <w:t xml:space="preserve"> ز</w:t>
      </w:r>
      <w:r w:rsidRPr="00C737A9">
        <w:rPr>
          <w:rStyle w:val="Char0"/>
          <w:rFonts w:hint="cs"/>
          <w:rtl/>
        </w:rPr>
        <w:t>یرا</w:t>
      </w:r>
      <w:r w:rsidRPr="00C737A9">
        <w:rPr>
          <w:rStyle w:val="Char0"/>
          <w:rtl/>
        </w:rPr>
        <w:t xml:space="preserve"> در اول</w:t>
      </w:r>
      <w:r w:rsidRPr="00C737A9">
        <w:rPr>
          <w:rStyle w:val="Char0"/>
          <w:rFonts w:hint="cs"/>
          <w:rtl/>
        </w:rPr>
        <w:t>ین</w:t>
      </w:r>
      <w:r w:rsidRPr="00C737A9">
        <w:rPr>
          <w:rStyle w:val="Char0"/>
          <w:rtl/>
        </w:rPr>
        <w:t xml:space="preserve"> روز</w:t>
      </w:r>
      <w:r w:rsidR="001619CE">
        <w:rPr>
          <w:rStyle w:val="Char0"/>
          <w:rtl/>
        </w:rPr>
        <w:t xml:space="preserve">‌های </w:t>
      </w:r>
      <w:r w:rsidRPr="00C737A9">
        <w:rPr>
          <w:rStyle w:val="Char0"/>
          <w:rtl/>
        </w:rPr>
        <w:t>بعثت که مشرکان به م</w:t>
      </w:r>
      <w:r w:rsidRPr="00C737A9">
        <w:rPr>
          <w:rStyle w:val="Char0"/>
          <w:rFonts w:hint="cs"/>
          <w:rtl/>
        </w:rPr>
        <w:t>خالفت</w:t>
      </w:r>
      <w:r w:rsidRPr="00C737A9">
        <w:rPr>
          <w:rStyle w:val="Char0"/>
          <w:rtl/>
        </w:rPr>
        <w:t xml:space="preserve"> ا</w:t>
      </w:r>
      <w:r w:rsidRPr="00C737A9">
        <w:rPr>
          <w:rStyle w:val="Char0"/>
          <w:rFonts w:hint="cs"/>
          <w:rtl/>
        </w:rPr>
        <w:t>یشان</w:t>
      </w:r>
      <w:r w:rsidRPr="00C737A9">
        <w:rPr>
          <w:rStyle w:val="Char0"/>
          <w:rtl/>
        </w:rPr>
        <w:t xml:space="preserve"> برخواسته بودند، ا</w:t>
      </w:r>
      <w:r w:rsidRPr="00C737A9">
        <w:rPr>
          <w:rStyle w:val="Char0"/>
          <w:rFonts w:hint="cs"/>
          <w:rtl/>
        </w:rPr>
        <w:t>یشان</w:t>
      </w:r>
      <w:r w:rsidRPr="00C737A9">
        <w:rPr>
          <w:rStyle w:val="Char0"/>
          <w:rtl/>
        </w:rPr>
        <w:t xml:space="preserve"> ن</w:t>
      </w:r>
      <w:r w:rsidRPr="00C737A9">
        <w:rPr>
          <w:rStyle w:val="Char0"/>
          <w:rFonts w:hint="cs"/>
          <w:rtl/>
        </w:rPr>
        <w:t>یاز</w:t>
      </w:r>
      <w:r w:rsidRPr="00C737A9">
        <w:rPr>
          <w:rStyle w:val="Char0"/>
          <w:rtl/>
        </w:rPr>
        <w:t xml:space="preserve"> مبرم به ثبات و پا</w:t>
      </w:r>
      <w:r w:rsidRPr="00C737A9">
        <w:rPr>
          <w:rStyle w:val="Char0"/>
          <w:rFonts w:hint="cs"/>
          <w:rtl/>
        </w:rPr>
        <w:t>یداری</w:t>
      </w:r>
      <w:r w:rsidRPr="00C737A9">
        <w:rPr>
          <w:rStyle w:val="Char0"/>
          <w:rtl/>
        </w:rPr>
        <w:t xml:space="preserve"> داشت</w:t>
      </w:r>
      <w:r w:rsidR="001F045C">
        <w:rPr>
          <w:rStyle w:val="Char0"/>
          <w:rtl/>
        </w:rPr>
        <w:t>،</w:t>
      </w:r>
      <w:r w:rsidRPr="00C737A9">
        <w:rPr>
          <w:rStyle w:val="Char0"/>
          <w:rtl/>
        </w:rPr>
        <w:t xml:space="preserve"> الله متعال</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sidR="00B8181D" w:rsidRPr="00B8181D">
        <w:rPr>
          <w:rStyle w:val="Char0"/>
          <w:rFonts w:cs="Traditional Arabic"/>
          <w:rtl/>
        </w:rPr>
        <w:t>﴿</w:t>
      </w:r>
      <w:r w:rsidR="00B8181D" w:rsidRPr="008B4A46">
        <w:rPr>
          <w:rStyle w:val="Char7"/>
          <w:rtl/>
        </w:rPr>
        <w:t>وَقَالَ الَّذِينَ كَفَرُوا لَوْلَا نُزِّلَ عَلَيْهِ الْقُرْآنُ جُمْلَةً وَاحِدَةً</w:t>
      </w:r>
      <w:r w:rsidR="00133E0A" w:rsidRPr="008B4A46">
        <w:rPr>
          <w:rStyle w:val="Char7"/>
          <w:rtl/>
        </w:rPr>
        <w:t xml:space="preserve"> </w:t>
      </w:r>
      <w:r w:rsidR="00B8181D" w:rsidRPr="008B4A46">
        <w:rPr>
          <w:rStyle w:val="Char7"/>
          <w:rtl/>
        </w:rPr>
        <w:t>كَذَلِكَ لِنُثَبِّتَ بِهِ فُؤَادَكَ</w:t>
      </w:r>
      <w:r w:rsidR="00133E0A" w:rsidRPr="008B4A46">
        <w:rPr>
          <w:rStyle w:val="Char7"/>
          <w:rtl/>
        </w:rPr>
        <w:t xml:space="preserve"> </w:t>
      </w:r>
      <w:r w:rsidR="00B8181D" w:rsidRPr="008B4A46">
        <w:rPr>
          <w:rStyle w:val="Char7"/>
          <w:rtl/>
        </w:rPr>
        <w:t>وَرَتَّلْنَاهُ تَرْتِيلًا٣٢</w:t>
      </w:r>
      <w:r w:rsidR="00B8181D" w:rsidRPr="00B8181D">
        <w:rPr>
          <w:rStyle w:val="Char0"/>
          <w:rFonts w:ascii="Times New Roman" w:hAnsi="Times New Roman" w:cs="Traditional Arabic" w:hint="cs"/>
          <w:rtl/>
        </w:rPr>
        <w:t>﴾</w:t>
      </w:r>
      <w:r w:rsidR="00B8181D" w:rsidRPr="008B4A46">
        <w:rPr>
          <w:rStyle w:val="Char"/>
          <w:rtl/>
        </w:rPr>
        <w:t xml:space="preserve"> [الفرقان: 32]</w:t>
      </w:r>
      <w:r w:rsidRPr="00C737A9">
        <w:rPr>
          <w:rStyle w:val="Char0"/>
          <w:rFonts w:hint="cs"/>
          <w:rtl/>
        </w:rPr>
        <w:t>.</w:t>
      </w:r>
      <w:r w:rsidRPr="00C737A9">
        <w:rPr>
          <w:rStyle w:val="Char0"/>
          <w:rtl/>
        </w:rPr>
        <w:t xml:space="preserve"> </w:t>
      </w:r>
    </w:p>
    <w:p w:rsidR="00AD43F8" w:rsidRPr="00C737A9" w:rsidRDefault="00AD43F8" w:rsidP="00AD43F8">
      <w:pPr>
        <w:pStyle w:val="a0"/>
        <w:rPr>
          <w:rStyle w:val="Char0"/>
          <w:rtl/>
        </w:rPr>
      </w:pPr>
      <w:r w:rsidRPr="00C737A9">
        <w:rPr>
          <w:rStyle w:val="Char0"/>
          <w:rFonts w:hint="cs"/>
          <w:rtl/>
        </w:rPr>
        <w:t>«</w:t>
      </w:r>
      <w:r w:rsidRPr="00C737A9">
        <w:rPr>
          <w:rStyle w:val="Char0"/>
          <w:rtl/>
        </w:rPr>
        <w:t xml:space="preserve">و كافران گفتند: چرا قرآن </w:t>
      </w:r>
      <w:r w:rsidRPr="00C737A9">
        <w:rPr>
          <w:rStyle w:val="Char0"/>
          <w:rFonts w:hint="cs"/>
          <w:rtl/>
        </w:rPr>
        <w:t>یكباره</w:t>
      </w:r>
      <w:r w:rsidRPr="00C737A9">
        <w:rPr>
          <w:rStyle w:val="Char0"/>
          <w:rtl/>
        </w:rPr>
        <w:t xml:space="preserve"> بر او فرستاده نشد؟ ا</w:t>
      </w:r>
      <w:r w:rsidRPr="00C737A9">
        <w:rPr>
          <w:rStyle w:val="Char0"/>
          <w:rFonts w:hint="cs"/>
          <w:rtl/>
        </w:rPr>
        <w:t>ینگونه</w:t>
      </w:r>
      <w:r w:rsidRPr="00C737A9">
        <w:rPr>
          <w:rStyle w:val="Char0"/>
          <w:rtl/>
        </w:rPr>
        <w:t xml:space="preserve"> </w:t>
      </w:r>
      <w:r w:rsidRPr="00C737A9">
        <w:rPr>
          <w:rStyle w:val="Char0"/>
          <w:rFonts w:hint="cs"/>
          <w:rtl/>
        </w:rPr>
        <w:t>(</w:t>
      </w:r>
      <w:r w:rsidRPr="00C737A9">
        <w:rPr>
          <w:rStyle w:val="Char0"/>
          <w:rtl/>
        </w:rPr>
        <w:t>آن را قسمت قسمت نازل کرد</w:t>
      </w:r>
      <w:r w:rsidRPr="00C737A9">
        <w:rPr>
          <w:rStyle w:val="Char0"/>
          <w:rFonts w:hint="cs"/>
          <w:rtl/>
        </w:rPr>
        <w:t>یم)</w:t>
      </w:r>
      <w:r w:rsidRPr="00C737A9">
        <w:rPr>
          <w:rStyle w:val="Char0"/>
          <w:rtl/>
        </w:rPr>
        <w:t xml:space="preserve"> تا دل تو را پابرجا و استوار دار</w:t>
      </w:r>
      <w:r w:rsidRPr="00C737A9">
        <w:rPr>
          <w:rStyle w:val="Char0"/>
          <w:rFonts w:hint="cs"/>
          <w:rtl/>
        </w:rPr>
        <w:t>یم،</w:t>
      </w:r>
      <w:r w:rsidRPr="00C737A9">
        <w:rPr>
          <w:rStyle w:val="Char0"/>
          <w:rtl/>
        </w:rPr>
        <w:t xml:space="preserve"> و آن را آرام آرام</w:t>
      </w:r>
      <w:r w:rsidR="001619CE">
        <w:rPr>
          <w:rStyle w:val="Char0"/>
          <w:rtl/>
        </w:rPr>
        <w:t xml:space="preserve"> می‌</w:t>
      </w:r>
      <w:r w:rsidRPr="00C737A9">
        <w:rPr>
          <w:rStyle w:val="Char0"/>
          <w:rtl/>
        </w:rPr>
        <w:t>خوان</w:t>
      </w:r>
      <w:r w:rsidRPr="00C737A9">
        <w:rPr>
          <w:rStyle w:val="Char0"/>
          <w:rFonts w:hint="cs"/>
          <w:rtl/>
        </w:rPr>
        <w:t>یم</w:t>
      </w:r>
      <w:r w:rsidRPr="00C737A9">
        <w:rPr>
          <w:rStyle w:val="Char0"/>
          <w:rFonts w:hint="eastAsia"/>
          <w:rtl/>
        </w:rPr>
        <w:t>»</w:t>
      </w:r>
      <w:r w:rsidRPr="00C737A9">
        <w:rPr>
          <w:rStyle w:val="Char0"/>
          <w:rtl/>
        </w:rPr>
        <w:t>.</w:t>
      </w:r>
    </w:p>
    <w:p w:rsidR="00AD43F8" w:rsidRPr="00C737A9" w:rsidRDefault="00AD43F8" w:rsidP="00AD43F8">
      <w:pPr>
        <w:pStyle w:val="a0"/>
        <w:rPr>
          <w:rStyle w:val="Char0"/>
          <w:rtl/>
        </w:rPr>
      </w:pPr>
      <w:r w:rsidRPr="00C737A9">
        <w:rPr>
          <w:rStyle w:val="Char0"/>
          <w:rtl/>
        </w:rPr>
        <w:t>همچنان در فرود آمدن قرآن کر</w:t>
      </w:r>
      <w:r w:rsidRPr="00C737A9">
        <w:rPr>
          <w:rStyle w:val="Char0"/>
          <w:rFonts w:hint="cs"/>
          <w:rtl/>
        </w:rPr>
        <w:t>یم</w:t>
      </w:r>
      <w:r w:rsidRPr="00C737A9">
        <w:rPr>
          <w:rStyle w:val="Char0"/>
          <w:rtl/>
        </w:rPr>
        <w:t xml:space="preserve"> به طور متفرق و قسمت قسمت حکمتها</w:t>
      </w:r>
      <w:r w:rsidRPr="00C737A9">
        <w:rPr>
          <w:rStyle w:val="Char0"/>
          <w:rFonts w:hint="cs"/>
          <w:rtl/>
        </w:rPr>
        <w:t>ی</w:t>
      </w:r>
      <w:r w:rsidRPr="00C737A9">
        <w:rPr>
          <w:rStyle w:val="Char0"/>
          <w:rtl/>
        </w:rPr>
        <w:t xml:space="preserve"> ترب</w:t>
      </w:r>
      <w:r w:rsidRPr="00C737A9">
        <w:rPr>
          <w:rStyle w:val="Char0"/>
          <w:rFonts w:hint="cs"/>
          <w:rtl/>
        </w:rPr>
        <w:t>یوی</w:t>
      </w:r>
      <w:r w:rsidRPr="00C737A9">
        <w:rPr>
          <w:rStyle w:val="Char0"/>
          <w:rtl/>
        </w:rPr>
        <w:t xml:space="preserve"> د</w:t>
      </w:r>
      <w:r w:rsidRPr="00C737A9">
        <w:rPr>
          <w:rStyle w:val="Char0"/>
          <w:rFonts w:hint="cs"/>
          <w:rtl/>
        </w:rPr>
        <w:t>یگری</w:t>
      </w:r>
      <w:r w:rsidRPr="00C737A9">
        <w:rPr>
          <w:rStyle w:val="Char0"/>
          <w:rtl/>
        </w:rPr>
        <w:t xml:space="preserve"> نهفته است از جمله: تا مؤمنان به تدر</w:t>
      </w:r>
      <w:r w:rsidRPr="00C737A9">
        <w:rPr>
          <w:rStyle w:val="Char0"/>
          <w:rFonts w:hint="cs"/>
          <w:rtl/>
        </w:rPr>
        <w:t>یج</w:t>
      </w:r>
      <w:r w:rsidRPr="00C737A9">
        <w:rPr>
          <w:rStyle w:val="Char0"/>
          <w:rtl/>
        </w:rPr>
        <w:t xml:space="preserve"> علم ب</w:t>
      </w:r>
      <w:r w:rsidRPr="00C737A9">
        <w:rPr>
          <w:rStyle w:val="Char0"/>
          <w:rFonts w:hint="cs"/>
          <w:rtl/>
        </w:rPr>
        <w:t>یاموزند</w:t>
      </w:r>
      <w:r w:rsidRPr="00C737A9">
        <w:rPr>
          <w:rStyle w:val="Char0"/>
          <w:rtl/>
        </w:rPr>
        <w:t xml:space="preserve"> و همزمان در م</w:t>
      </w:r>
      <w:r w:rsidRPr="00C737A9">
        <w:rPr>
          <w:rStyle w:val="Char0"/>
          <w:rFonts w:hint="cs"/>
          <w:rtl/>
        </w:rPr>
        <w:t>یدان</w:t>
      </w:r>
      <w:r w:rsidRPr="00C737A9">
        <w:rPr>
          <w:rStyle w:val="Char0"/>
          <w:rtl/>
        </w:rPr>
        <w:t xml:space="preserve"> عمل پ</w:t>
      </w:r>
      <w:r w:rsidRPr="00C737A9">
        <w:rPr>
          <w:rStyle w:val="Char0"/>
          <w:rFonts w:hint="cs"/>
          <w:rtl/>
        </w:rPr>
        <w:t>یاده</w:t>
      </w:r>
      <w:r w:rsidRPr="00C737A9">
        <w:rPr>
          <w:rStyle w:val="Char0"/>
          <w:rtl/>
        </w:rPr>
        <w:t xml:space="preserve"> نما</w:t>
      </w:r>
      <w:r w:rsidRPr="00C737A9">
        <w:rPr>
          <w:rStyle w:val="Char0"/>
          <w:rFonts w:hint="cs"/>
          <w:rtl/>
        </w:rPr>
        <w:t>یند</w:t>
      </w:r>
      <w:r w:rsidRPr="00C737A9">
        <w:rPr>
          <w:rStyle w:val="Char0"/>
          <w:rtl/>
        </w:rPr>
        <w:t xml:space="preserve"> تا دانستن و فهم امور د</w:t>
      </w:r>
      <w:r w:rsidRPr="00C737A9">
        <w:rPr>
          <w:rStyle w:val="Char0"/>
          <w:rFonts w:hint="cs"/>
          <w:rtl/>
        </w:rPr>
        <w:t>ین</w:t>
      </w:r>
      <w:r w:rsidRPr="00C737A9">
        <w:rPr>
          <w:rStyle w:val="Char0"/>
          <w:rtl/>
        </w:rPr>
        <w:t xml:space="preserve"> ب</w:t>
      </w:r>
      <w:r w:rsidRPr="00C737A9">
        <w:rPr>
          <w:rStyle w:val="Char0"/>
          <w:rFonts w:hint="cs"/>
          <w:rtl/>
        </w:rPr>
        <w:t>رای</w:t>
      </w:r>
      <w:r w:rsidR="001619CE">
        <w:rPr>
          <w:rStyle w:val="Char0"/>
          <w:rtl/>
        </w:rPr>
        <w:t xml:space="preserve">‌شان </w:t>
      </w:r>
      <w:r w:rsidRPr="00C737A9">
        <w:rPr>
          <w:rStyle w:val="Char0"/>
          <w:rtl/>
        </w:rPr>
        <w:t>آسان گرد</w:t>
      </w:r>
      <w:r w:rsidRPr="00C737A9">
        <w:rPr>
          <w:rStyle w:val="Char0"/>
          <w:rFonts w:hint="cs"/>
          <w:rtl/>
        </w:rPr>
        <w:t>یده</w:t>
      </w:r>
      <w:r w:rsidRPr="00C737A9">
        <w:rPr>
          <w:rStyle w:val="Char0"/>
          <w:rtl/>
        </w:rPr>
        <w:t xml:space="preserve"> و از تار</w:t>
      </w:r>
      <w:r w:rsidRPr="00C737A9">
        <w:rPr>
          <w:rStyle w:val="Char0"/>
          <w:rFonts w:hint="cs"/>
          <w:rtl/>
        </w:rPr>
        <w:t>یکی</w:t>
      </w:r>
      <w:r w:rsidR="001619CE">
        <w:rPr>
          <w:rStyle w:val="Char0"/>
          <w:rtl/>
        </w:rPr>
        <w:t xml:space="preserve">‌های </w:t>
      </w:r>
      <w:r w:rsidRPr="00C737A9">
        <w:rPr>
          <w:rStyle w:val="Char0"/>
          <w:rtl/>
        </w:rPr>
        <w:t>که قبلا در آن به سر</w:t>
      </w:r>
      <w:r w:rsidR="001619CE">
        <w:rPr>
          <w:rStyle w:val="Char0"/>
          <w:rtl/>
        </w:rPr>
        <w:t xml:space="preserve"> می‌</w:t>
      </w:r>
      <w:r w:rsidRPr="00C737A9">
        <w:rPr>
          <w:rStyle w:val="Char0"/>
          <w:rtl/>
        </w:rPr>
        <w:t>بردند و از جهل و نادان</w:t>
      </w:r>
      <w:r w:rsidRPr="00C737A9">
        <w:rPr>
          <w:rStyle w:val="Char0"/>
          <w:rFonts w:hint="cs"/>
          <w:rtl/>
        </w:rPr>
        <w:t>ی</w:t>
      </w:r>
      <w:r w:rsidRPr="00C737A9">
        <w:rPr>
          <w:rStyle w:val="Char0"/>
          <w:rtl/>
        </w:rPr>
        <w:t xml:space="preserve"> و کفر و شرک بسو</w:t>
      </w:r>
      <w:r w:rsidRPr="00C737A9">
        <w:rPr>
          <w:rStyle w:val="Char0"/>
          <w:rFonts w:hint="cs"/>
          <w:rtl/>
        </w:rPr>
        <w:t>ی</w:t>
      </w:r>
      <w:r w:rsidRPr="00C737A9">
        <w:rPr>
          <w:rStyle w:val="Char0"/>
          <w:rtl/>
        </w:rPr>
        <w:t xml:space="preserve"> نور ا</w:t>
      </w:r>
      <w:r w:rsidRPr="00C737A9">
        <w:rPr>
          <w:rStyle w:val="Char0"/>
          <w:rFonts w:hint="cs"/>
          <w:rtl/>
        </w:rPr>
        <w:t>یمان</w:t>
      </w:r>
      <w:r w:rsidRPr="00C737A9">
        <w:rPr>
          <w:rStyle w:val="Char0"/>
          <w:rtl/>
        </w:rPr>
        <w:t xml:space="preserve"> و توح</w:t>
      </w:r>
      <w:r w:rsidRPr="00C737A9">
        <w:rPr>
          <w:rStyle w:val="Char0"/>
          <w:rFonts w:hint="cs"/>
          <w:rtl/>
        </w:rPr>
        <w:t>ید</w:t>
      </w:r>
      <w:r w:rsidRPr="00C737A9">
        <w:rPr>
          <w:rStyle w:val="Char0"/>
          <w:rtl/>
        </w:rPr>
        <w:t xml:space="preserve"> و علم ب</w:t>
      </w:r>
      <w:r w:rsidRPr="00C737A9">
        <w:rPr>
          <w:rStyle w:val="Char0"/>
          <w:rFonts w:hint="cs"/>
          <w:rtl/>
        </w:rPr>
        <w:t>یرون</w:t>
      </w:r>
      <w:r w:rsidRPr="00C737A9">
        <w:rPr>
          <w:rStyle w:val="Char0"/>
          <w:rtl/>
        </w:rPr>
        <w:t xml:space="preserve"> آ</w:t>
      </w:r>
      <w:r w:rsidRPr="00C737A9">
        <w:rPr>
          <w:rStyle w:val="Char0"/>
          <w:rFonts w:hint="cs"/>
          <w:rtl/>
        </w:rPr>
        <w:t>یند</w:t>
      </w:r>
      <w:r w:rsidRPr="00C737A9">
        <w:rPr>
          <w:rStyle w:val="Char0"/>
          <w:rtl/>
        </w:rPr>
        <w:t xml:space="preserve">. </w:t>
      </w:r>
    </w:p>
    <w:p w:rsidR="00AD43F8" w:rsidRPr="00B8181D" w:rsidRDefault="00AD43F8" w:rsidP="003A6CC9">
      <w:pPr>
        <w:pStyle w:val="a2"/>
        <w:outlineLvl w:val="2"/>
        <w:rPr>
          <w:rStyle w:val="Char0"/>
          <w:rFonts w:ascii="IRZar" w:hAnsi="IRZar" w:cs="IRZar"/>
          <w:sz w:val="24"/>
          <w:szCs w:val="24"/>
          <w:rtl/>
        </w:rPr>
      </w:pPr>
      <w:bookmarkStart w:id="10" w:name="_Toc520686320"/>
      <w:r w:rsidRPr="00B8181D">
        <w:rPr>
          <w:rStyle w:val="Char0"/>
          <w:rFonts w:ascii="IRZar" w:hAnsi="IRZar" w:cs="IRZar"/>
          <w:sz w:val="24"/>
          <w:szCs w:val="24"/>
          <w:rtl/>
        </w:rPr>
        <w:t>سوم: تدو</w:t>
      </w:r>
      <w:r w:rsidRPr="00B8181D">
        <w:rPr>
          <w:rStyle w:val="Char0"/>
          <w:rFonts w:ascii="IRZar" w:hAnsi="IRZar" w:cs="IRZar" w:hint="cs"/>
          <w:sz w:val="24"/>
          <w:szCs w:val="24"/>
          <w:rtl/>
        </w:rPr>
        <w:t>ین</w:t>
      </w:r>
      <w:r w:rsidRPr="00B8181D">
        <w:rPr>
          <w:rStyle w:val="Char0"/>
          <w:rFonts w:ascii="IRZar" w:hAnsi="IRZar" w:cs="IRZar"/>
          <w:sz w:val="24"/>
          <w:szCs w:val="24"/>
          <w:rtl/>
        </w:rPr>
        <w:t xml:space="preserve"> قرآن کر</w:t>
      </w:r>
      <w:r w:rsidRPr="00B8181D">
        <w:rPr>
          <w:rStyle w:val="Char0"/>
          <w:rFonts w:ascii="IRZar" w:hAnsi="IRZar" w:cs="IRZar" w:hint="cs"/>
          <w:sz w:val="24"/>
          <w:szCs w:val="24"/>
          <w:rtl/>
        </w:rPr>
        <w:t>یم</w:t>
      </w:r>
      <w:bookmarkEnd w:id="10"/>
    </w:p>
    <w:p w:rsidR="00AD43F8" w:rsidRPr="00C737A9" w:rsidRDefault="00AD43F8" w:rsidP="00AD43F8">
      <w:pPr>
        <w:pStyle w:val="a0"/>
        <w:rPr>
          <w:rStyle w:val="Char0"/>
          <w:rtl/>
        </w:rPr>
      </w:pPr>
      <w:r w:rsidRPr="00C737A9">
        <w:rPr>
          <w:rStyle w:val="Char0"/>
          <w:rFonts w:hint="cs"/>
          <w:rtl/>
        </w:rPr>
        <w:t>یکی</w:t>
      </w:r>
      <w:r w:rsidRPr="00C737A9">
        <w:rPr>
          <w:rStyle w:val="Char0"/>
          <w:rtl/>
        </w:rPr>
        <w:t xml:space="preserve"> از</w:t>
      </w:r>
      <w:r w:rsidR="00B8181D">
        <w:rPr>
          <w:rStyle w:val="Char0"/>
          <w:rtl/>
        </w:rPr>
        <w:t xml:space="preserve"> مهم‌ترین </w:t>
      </w:r>
      <w:r w:rsidRPr="00C737A9">
        <w:rPr>
          <w:rStyle w:val="Char0"/>
          <w:rtl/>
        </w:rPr>
        <w:t>وسائل حفظ الفاظ و عبارات نوشتن آن است، و سخن</w:t>
      </w:r>
      <w:r w:rsidRPr="00C737A9">
        <w:rPr>
          <w:rStyle w:val="Char0"/>
          <w:rFonts w:hint="cs"/>
          <w:rtl/>
        </w:rPr>
        <w:t>ی</w:t>
      </w:r>
      <w:r w:rsidRPr="00C737A9">
        <w:rPr>
          <w:rStyle w:val="Char0"/>
          <w:rtl/>
        </w:rPr>
        <w:t xml:space="preserve"> که در ق</w:t>
      </w:r>
      <w:r w:rsidRPr="00C737A9">
        <w:rPr>
          <w:rStyle w:val="Char0"/>
          <w:rFonts w:hint="cs"/>
          <w:rtl/>
        </w:rPr>
        <w:t>ید</w:t>
      </w:r>
      <w:r w:rsidRPr="00C737A9">
        <w:rPr>
          <w:rStyle w:val="Char0"/>
          <w:rtl/>
        </w:rPr>
        <w:t xml:space="preserve"> تحر</w:t>
      </w:r>
      <w:r w:rsidRPr="00C737A9">
        <w:rPr>
          <w:rStyle w:val="Char0"/>
          <w:rFonts w:hint="cs"/>
          <w:rtl/>
        </w:rPr>
        <w:t>یر</w:t>
      </w:r>
      <w:r w:rsidRPr="00C737A9">
        <w:rPr>
          <w:rStyle w:val="Char0"/>
          <w:rtl/>
        </w:rPr>
        <w:t xml:space="preserve"> درن</w:t>
      </w:r>
      <w:r w:rsidRPr="00C737A9">
        <w:rPr>
          <w:rStyle w:val="Char0"/>
          <w:rFonts w:hint="cs"/>
          <w:rtl/>
        </w:rPr>
        <w:t>یاید</w:t>
      </w:r>
      <w:r w:rsidRPr="00C737A9">
        <w:rPr>
          <w:rStyle w:val="Char0"/>
          <w:rtl/>
        </w:rPr>
        <w:t xml:space="preserve"> در معرض فرامو</w:t>
      </w:r>
      <w:r w:rsidRPr="00C737A9">
        <w:rPr>
          <w:rStyle w:val="Char0"/>
          <w:rFonts w:hint="cs"/>
          <w:rtl/>
        </w:rPr>
        <w:t>شی</w:t>
      </w:r>
      <w:r w:rsidRPr="00C737A9">
        <w:rPr>
          <w:rStyle w:val="Char0"/>
          <w:rtl/>
        </w:rPr>
        <w:t xml:space="preserve"> قرار</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پس وقت</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بخاطر هدا</w:t>
      </w:r>
      <w:r w:rsidRPr="00C737A9">
        <w:rPr>
          <w:rStyle w:val="Char0"/>
          <w:rFonts w:hint="cs"/>
          <w:rtl/>
        </w:rPr>
        <w:t>یت</w:t>
      </w:r>
      <w:r w:rsidRPr="00C737A9">
        <w:rPr>
          <w:rStyle w:val="Char0"/>
          <w:rtl/>
        </w:rPr>
        <w:t xml:space="preserve"> بشر</w:t>
      </w:r>
      <w:r w:rsidRPr="00C737A9">
        <w:rPr>
          <w:rStyle w:val="Char0"/>
          <w:rFonts w:hint="cs"/>
          <w:rtl/>
        </w:rPr>
        <w:t>یت</w:t>
      </w:r>
      <w:r w:rsidRPr="00C737A9">
        <w:rPr>
          <w:rStyle w:val="Char0"/>
          <w:rtl/>
        </w:rPr>
        <w:t xml:space="preserve"> تا روز ق</w:t>
      </w:r>
      <w:r w:rsidRPr="00C737A9">
        <w:rPr>
          <w:rStyle w:val="Char0"/>
          <w:rFonts w:hint="cs"/>
          <w:rtl/>
        </w:rPr>
        <w:t>یامت</w:t>
      </w:r>
      <w:r w:rsidRPr="00C737A9">
        <w:rPr>
          <w:rStyle w:val="Char0"/>
          <w:rtl/>
        </w:rPr>
        <w:t xml:space="preserve"> نازل شده، با</w:t>
      </w:r>
      <w:r w:rsidRPr="00C737A9">
        <w:rPr>
          <w:rStyle w:val="Char0"/>
          <w:rFonts w:hint="cs"/>
          <w:rtl/>
        </w:rPr>
        <w:t>ید</w:t>
      </w:r>
      <w:r w:rsidRPr="00C737A9">
        <w:rPr>
          <w:rStyle w:val="Char0"/>
          <w:rtl/>
        </w:rPr>
        <w:t xml:space="preserve"> در صح</w:t>
      </w:r>
      <w:r w:rsidRPr="00C737A9">
        <w:rPr>
          <w:rStyle w:val="Char0"/>
          <w:rFonts w:hint="cs"/>
          <w:rtl/>
        </w:rPr>
        <w:t>یفه</w:t>
      </w:r>
      <w:r w:rsidR="001619CE">
        <w:rPr>
          <w:rStyle w:val="Char0"/>
          <w:rtl/>
        </w:rPr>
        <w:t xml:space="preserve">‌ها </w:t>
      </w:r>
      <w:r w:rsidRPr="00C737A9">
        <w:rPr>
          <w:rStyle w:val="Char0"/>
          <w:rtl/>
        </w:rPr>
        <w:t>نوشته</w:t>
      </w:r>
      <w:r w:rsidR="001619CE">
        <w:rPr>
          <w:rStyle w:val="Char0"/>
          <w:rtl/>
        </w:rPr>
        <w:t xml:space="preserve"> می‌</w:t>
      </w:r>
      <w:r w:rsidRPr="00C737A9">
        <w:rPr>
          <w:rStyle w:val="Char0"/>
          <w:rtl/>
        </w:rPr>
        <w:t>شد.</w:t>
      </w:r>
    </w:p>
    <w:p w:rsidR="00AD43F8" w:rsidRPr="00C737A9" w:rsidRDefault="00AD43F8" w:rsidP="00AD43F8">
      <w:pPr>
        <w:pStyle w:val="a0"/>
        <w:rPr>
          <w:rStyle w:val="Char0"/>
          <w:rtl/>
        </w:rPr>
      </w:pPr>
      <w:r w:rsidRPr="00C737A9">
        <w:rPr>
          <w:rStyle w:val="Char0"/>
          <w:rFonts w:hint="cs"/>
          <w:rtl/>
        </w:rPr>
        <w:t>بدون</w:t>
      </w:r>
      <w:r w:rsidRPr="00C737A9">
        <w:rPr>
          <w:rStyle w:val="Char0"/>
          <w:rtl/>
        </w:rPr>
        <w:t xml:space="preserve"> شک نوشتن قرآن کر</w:t>
      </w:r>
      <w:r w:rsidRPr="00C737A9">
        <w:rPr>
          <w:rStyle w:val="Char0"/>
          <w:rFonts w:hint="cs"/>
          <w:rtl/>
        </w:rPr>
        <w:t>یم</w:t>
      </w:r>
      <w:r w:rsidRPr="00C737A9">
        <w:rPr>
          <w:rStyle w:val="Char0"/>
          <w:rtl/>
        </w:rPr>
        <w:t xml:space="preserve"> از عنا</w:t>
      </w:r>
      <w:r w:rsidRPr="00C737A9">
        <w:rPr>
          <w:rStyle w:val="Char0"/>
          <w:rFonts w:hint="cs"/>
          <w:rtl/>
        </w:rPr>
        <w:t>یت</w:t>
      </w:r>
      <w:r w:rsidRPr="00C737A9">
        <w:rPr>
          <w:rStyle w:val="Char0"/>
          <w:rtl/>
        </w:rPr>
        <w:t xml:space="preserve"> و اهتمام خاص رسول کر</w:t>
      </w:r>
      <w:r w:rsidRPr="00C737A9">
        <w:rPr>
          <w:rStyle w:val="Char0"/>
          <w:rFonts w:hint="cs"/>
          <w:rtl/>
        </w:rPr>
        <w:t>یم</w:t>
      </w:r>
      <w:r w:rsidRPr="00C737A9">
        <w:rPr>
          <w:rStyle w:val="Char0"/>
          <w:rtl/>
        </w:rPr>
        <w:t xml:space="preserve"> </w:t>
      </w:r>
      <w:r>
        <w:rPr>
          <w:rStyle w:val="Char0"/>
          <w:rFonts w:ascii="mylotus" w:hAnsi="mylotus" w:cs="CTraditional Arabic" w:hint="cs"/>
          <w:sz w:val="27"/>
          <w:szCs w:val="27"/>
          <w:rtl/>
        </w:rPr>
        <w:t>ج</w:t>
      </w:r>
      <w:r w:rsidRPr="00C737A9">
        <w:rPr>
          <w:rStyle w:val="Char0"/>
          <w:rtl/>
        </w:rPr>
        <w:t xml:space="preserve"> برخوردار بود، ا</w:t>
      </w:r>
      <w:r w:rsidRPr="00C737A9">
        <w:rPr>
          <w:rStyle w:val="Char0"/>
          <w:rFonts w:hint="cs"/>
          <w:rtl/>
        </w:rPr>
        <w:t>یشان</w:t>
      </w:r>
      <w:r w:rsidRPr="00C737A9">
        <w:rPr>
          <w:rStyle w:val="Char0"/>
          <w:rtl/>
        </w:rPr>
        <w:t xml:space="preserve"> به آنعده از اصحاب کرام که نوشتن را </w:t>
      </w:r>
      <w:r w:rsidRPr="00C737A9">
        <w:rPr>
          <w:rStyle w:val="Char0"/>
          <w:rFonts w:hint="cs"/>
          <w:rtl/>
        </w:rPr>
        <w:t>یاد</w:t>
      </w:r>
      <w:r w:rsidRPr="00C737A9">
        <w:rPr>
          <w:rStyle w:val="Char0"/>
          <w:rtl/>
        </w:rPr>
        <w:t xml:space="preserve"> داشتند دستور فرمود تا قرآن کر</w:t>
      </w:r>
      <w:r w:rsidRPr="00C737A9">
        <w:rPr>
          <w:rStyle w:val="Char0"/>
          <w:rFonts w:hint="cs"/>
          <w:rtl/>
        </w:rPr>
        <w:t>یم</w:t>
      </w:r>
      <w:r w:rsidRPr="00C737A9">
        <w:rPr>
          <w:rStyle w:val="Char0"/>
          <w:rtl/>
        </w:rPr>
        <w:t xml:space="preserve"> را بنو</w:t>
      </w:r>
      <w:r w:rsidRPr="00C737A9">
        <w:rPr>
          <w:rStyle w:val="Char0"/>
          <w:rFonts w:hint="cs"/>
          <w:rtl/>
        </w:rPr>
        <w:t>یسند</w:t>
      </w:r>
      <w:r w:rsidRPr="00C737A9">
        <w:rPr>
          <w:rStyle w:val="Char0"/>
          <w:rtl/>
        </w:rPr>
        <w:t xml:space="preserve"> و آنان را به ح</w:t>
      </w:r>
      <w:r w:rsidRPr="00C737A9">
        <w:rPr>
          <w:rStyle w:val="Char0"/>
          <w:rFonts w:hint="cs"/>
          <w:rtl/>
        </w:rPr>
        <w:t>یث</w:t>
      </w:r>
      <w:r w:rsidRPr="00C737A9">
        <w:rPr>
          <w:rStyle w:val="Char0"/>
          <w:rtl/>
        </w:rPr>
        <w:t xml:space="preserve"> کاتبان وح</w:t>
      </w:r>
      <w:r w:rsidRPr="00C737A9">
        <w:rPr>
          <w:rStyle w:val="Char0"/>
          <w:rFonts w:hint="cs"/>
          <w:rtl/>
        </w:rPr>
        <w:t>ی</w:t>
      </w:r>
      <w:r w:rsidRPr="00C737A9">
        <w:rPr>
          <w:rStyle w:val="Char0"/>
          <w:rtl/>
        </w:rPr>
        <w:t xml:space="preserve"> برگز</w:t>
      </w:r>
      <w:r w:rsidRPr="00C737A9">
        <w:rPr>
          <w:rStyle w:val="Char0"/>
          <w:rFonts w:hint="cs"/>
          <w:rtl/>
        </w:rPr>
        <w:t>ید</w:t>
      </w:r>
      <w:r w:rsidRPr="00C737A9">
        <w:rPr>
          <w:rStyle w:val="Char0"/>
          <w:rtl/>
        </w:rPr>
        <w:t xml:space="preserve"> که مشهورتر</w:t>
      </w:r>
      <w:r w:rsidRPr="00C737A9">
        <w:rPr>
          <w:rStyle w:val="Char0"/>
          <w:rFonts w:hint="cs"/>
          <w:rtl/>
        </w:rPr>
        <w:t>ین</w:t>
      </w:r>
      <w:r w:rsidR="001619CE">
        <w:rPr>
          <w:rStyle w:val="Char0"/>
          <w:rtl/>
        </w:rPr>
        <w:t xml:space="preserve">‌شان </w:t>
      </w:r>
      <w:r w:rsidRPr="00C737A9">
        <w:rPr>
          <w:rStyle w:val="Char0"/>
          <w:rtl/>
        </w:rPr>
        <w:t>ز</w:t>
      </w:r>
      <w:r w:rsidRPr="00C737A9">
        <w:rPr>
          <w:rStyle w:val="Char0"/>
          <w:rFonts w:hint="cs"/>
          <w:rtl/>
        </w:rPr>
        <w:t>ید</w:t>
      </w:r>
      <w:r w:rsidRPr="00C737A9">
        <w:rPr>
          <w:rStyle w:val="Char0"/>
          <w:rtl/>
        </w:rPr>
        <w:t xml:space="preserve"> بن ثابت انصار</w:t>
      </w:r>
      <w:r w:rsidRPr="00C737A9">
        <w:rPr>
          <w:rStyle w:val="Char0"/>
          <w:rFonts w:hint="cs"/>
          <w:rtl/>
        </w:rPr>
        <w:t>ی</w:t>
      </w:r>
      <w:r w:rsidR="001C048F" w:rsidRPr="001C048F">
        <w:rPr>
          <w:rStyle w:val="Char0"/>
          <w:rFonts w:cs="CTraditional Arabic"/>
          <w:rtl/>
        </w:rPr>
        <w:t>س</w:t>
      </w:r>
      <w:r w:rsidRPr="00C737A9">
        <w:rPr>
          <w:rStyle w:val="Char0"/>
          <w:rtl/>
        </w:rPr>
        <w:t xml:space="preserve"> است. </w:t>
      </w:r>
    </w:p>
    <w:p w:rsidR="00AD43F8" w:rsidRPr="00C737A9" w:rsidRDefault="00AD43F8" w:rsidP="00AD43F8">
      <w:pPr>
        <w:pStyle w:val="a0"/>
        <w:rPr>
          <w:rStyle w:val="Char0"/>
          <w:rtl/>
        </w:rPr>
      </w:pPr>
      <w:r w:rsidRPr="00C737A9">
        <w:rPr>
          <w:rStyle w:val="Char0"/>
          <w:rtl/>
        </w:rPr>
        <w:lastRenderedPageBreak/>
        <w:t>هرگاه بر پ</w:t>
      </w:r>
      <w:r w:rsidRPr="00C737A9">
        <w:rPr>
          <w:rStyle w:val="Char0"/>
          <w:rFonts w:hint="cs"/>
          <w:rtl/>
        </w:rPr>
        <w:t>یامبر</w:t>
      </w:r>
      <w:r w:rsidRPr="00C737A9">
        <w:rPr>
          <w:rStyle w:val="Char0"/>
          <w:rtl/>
        </w:rPr>
        <w:t xml:space="preserve"> اکرم</w:t>
      </w:r>
      <w:r w:rsidR="00B8181D">
        <w:rPr>
          <w:rStyle w:val="Char0"/>
          <w:rFonts w:hint="cs"/>
          <w:rtl/>
        </w:rPr>
        <w:t xml:space="preserve"> </w:t>
      </w:r>
      <w:r w:rsidR="00B8181D">
        <w:rPr>
          <w:rStyle w:val="Char0"/>
          <w:rFonts w:cs="CTraditional Arabic" w:hint="cs"/>
          <w:rtl/>
        </w:rPr>
        <w:t>ج</w:t>
      </w:r>
      <w:r w:rsidRPr="00C737A9">
        <w:rPr>
          <w:rStyle w:val="Char0"/>
          <w:rtl/>
        </w:rPr>
        <w:t xml:space="preserve"> وح</w:t>
      </w:r>
      <w:r w:rsidRPr="00C737A9">
        <w:rPr>
          <w:rStyle w:val="Char0"/>
          <w:rFonts w:hint="cs"/>
          <w:rtl/>
        </w:rPr>
        <w:t>ی</w:t>
      </w:r>
      <w:r w:rsidRPr="00C737A9">
        <w:rPr>
          <w:rStyle w:val="Char0"/>
          <w:rtl/>
        </w:rPr>
        <w:t xml:space="preserve"> نازل</w:t>
      </w:r>
      <w:r w:rsidR="001619CE">
        <w:rPr>
          <w:rStyle w:val="Char0"/>
          <w:rtl/>
        </w:rPr>
        <w:t xml:space="preserve"> می‌</w:t>
      </w:r>
      <w:r w:rsidRPr="00C737A9">
        <w:rPr>
          <w:rStyle w:val="Char0"/>
          <w:rtl/>
        </w:rPr>
        <w:t>شد ا</w:t>
      </w:r>
      <w:r w:rsidRPr="00C737A9">
        <w:rPr>
          <w:rStyle w:val="Char0"/>
          <w:rFonts w:hint="cs"/>
          <w:rtl/>
        </w:rPr>
        <w:t>یشان</w:t>
      </w:r>
      <w:r w:rsidRPr="00C737A9">
        <w:rPr>
          <w:rStyle w:val="Char0"/>
          <w:rtl/>
        </w:rPr>
        <w:t xml:space="preserve"> نخست آنرا حفظ</w:t>
      </w:r>
      <w:r w:rsidR="001619CE">
        <w:rPr>
          <w:rStyle w:val="Char0"/>
          <w:rtl/>
        </w:rPr>
        <w:t xml:space="preserve"> می‌</w:t>
      </w:r>
      <w:r w:rsidRPr="00C737A9">
        <w:rPr>
          <w:rStyle w:val="Char0"/>
          <w:rtl/>
        </w:rPr>
        <w:t xml:space="preserve">نمود سپس به </w:t>
      </w:r>
      <w:r w:rsidRPr="00C737A9">
        <w:rPr>
          <w:rStyle w:val="Char0"/>
          <w:rFonts w:hint="cs"/>
          <w:rtl/>
        </w:rPr>
        <w:t>یکی</w:t>
      </w:r>
      <w:r w:rsidRPr="00C737A9">
        <w:rPr>
          <w:rStyle w:val="Char0"/>
          <w:rtl/>
        </w:rPr>
        <w:t xml:space="preserve"> از کاتبان وح</w:t>
      </w:r>
      <w:r w:rsidRPr="00C737A9">
        <w:rPr>
          <w:rStyle w:val="Char0"/>
          <w:rFonts w:hint="cs"/>
          <w:rtl/>
        </w:rPr>
        <w:t>ی</w:t>
      </w:r>
      <w:r w:rsidRPr="00C737A9">
        <w:rPr>
          <w:rStyle w:val="Char0"/>
          <w:rtl/>
        </w:rPr>
        <w:t xml:space="preserve"> دستور</w:t>
      </w:r>
      <w:r w:rsidR="001619CE">
        <w:rPr>
          <w:rStyle w:val="Char0"/>
          <w:rtl/>
        </w:rPr>
        <w:t xml:space="preserve"> می‌</w:t>
      </w:r>
      <w:r w:rsidRPr="00C737A9">
        <w:rPr>
          <w:rStyle w:val="Char0"/>
          <w:rtl/>
        </w:rPr>
        <w:t>فرمود تا آنچه بر ا</w:t>
      </w:r>
      <w:r w:rsidRPr="00C737A9">
        <w:rPr>
          <w:rStyle w:val="Char0"/>
          <w:rFonts w:hint="cs"/>
          <w:rtl/>
        </w:rPr>
        <w:t>یشان</w:t>
      </w:r>
      <w:r w:rsidRPr="00C737A9">
        <w:rPr>
          <w:rStyle w:val="Char0"/>
          <w:rtl/>
        </w:rPr>
        <w:t xml:space="preserve"> نازل شده را بنو</w:t>
      </w:r>
      <w:r w:rsidRPr="00C737A9">
        <w:rPr>
          <w:rStyle w:val="Char0"/>
          <w:rFonts w:hint="cs"/>
          <w:rtl/>
        </w:rPr>
        <w:t>یسد</w:t>
      </w:r>
      <w:r w:rsidRPr="00C737A9">
        <w:rPr>
          <w:rStyle w:val="Char0"/>
          <w:rtl/>
        </w:rPr>
        <w:t xml:space="preserve"> و</w:t>
      </w:r>
      <w:r w:rsidR="001619CE">
        <w:rPr>
          <w:rStyle w:val="Char0"/>
          <w:rtl/>
        </w:rPr>
        <w:t xml:space="preserve"> می‌</w:t>
      </w:r>
      <w:r w:rsidRPr="00C737A9">
        <w:rPr>
          <w:rStyle w:val="Char0"/>
          <w:rtl/>
        </w:rPr>
        <w:t>فرمود: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را در فلان سوره که چن</w:t>
      </w:r>
      <w:r w:rsidRPr="00C737A9">
        <w:rPr>
          <w:rStyle w:val="Char0"/>
          <w:rFonts w:hint="cs"/>
          <w:rtl/>
        </w:rPr>
        <w:t>ین</w:t>
      </w:r>
      <w:r w:rsidRPr="00C737A9">
        <w:rPr>
          <w:rStyle w:val="Char0"/>
          <w:rtl/>
        </w:rPr>
        <w:t xml:space="preserve"> امور در آن ذکر است بگذار</w:t>
      </w:r>
      <w:r w:rsidRPr="00C737A9">
        <w:rPr>
          <w:rStyle w:val="Char0"/>
          <w:rFonts w:hint="cs"/>
          <w:rtl/>
        </w:rPr>
        <w:t>ید</w:t>
      </w:r>
      <w:r w:rsidRPr="00C737A9">
        <w:rPr>
          <w:rStyle w:val="Char0"/>
          <w:rFonts w:hint="eastAsia"/>
          <w:rtl/>
        </w:rPr>
        <w:t>»</w:t>
      </w:r>
      <w:r w:rsidRPr="00C737A9">
        <w:rPr>
          <w:rStyle w:val="Char0"/>
          <w:rtl/>
        </w:rPr>
        <w:t>.</w:t>
      </w:r>
    </w:p>
    <w:p w:rsidR="00AD43F8" w:rsidRPr="00C737A9" w:rsidRDefault="00AD43F8" w:rsidP="00AD43F8">
      <w:pPr>
        <w:pStyle w:val="a0"/>
        <w:rPr>
          <w:rStyle w:val="Char0"/>
          <w:rtl/>
        </w:rPr>
      </w:pPr>
      <w:r w:rsidRPr="00C737A9">
        <w:rPr>
          <w:rStyle w:val="Char0"/>
          <w:rtl/>
        </w:rPr>
        <w:t>به ا</w:t>
      </w:r>
      <w:r w:rsidRPr="00C737A9">
        <w:rPr>
          <w:rStyle w:val="Char0"/>
          <w:rFonts w:hint="cs"/>
          <w:rtl/>
        </w:rPr>
        <w:t>ین</w:t>
      </w:r>
      <w:r w:rsidRPr="00C737A9">
        <w:rPr>
          <w:rStyle w:val="Char0"/>
          <w:rtl/>
        </w:rPr>
        <w:t xml:space="preserve"> ترت</w:t>
      </w:r>
      <w:r w:rsidRPr="00C737A9">
        <w:rPr>
          <w:rStyle w:val="Char0"/>
          <w:rFonts w:hint="cs"/>
          <w:rtl/>
        </w:rPr>
        <w:t>یب</w:t>
      </w:r>
      <w:r w:rsidRPr="00C737A9">
        <w:rPr>
          <w:rStyle w:val="Char0"/>
          <w:rtl/>
        </w:rPr>
        <w:t xml:space="preserve"> پ</w:t>
      </w:r>
      <w:r w:rsidRPr="00C737A9">
        <w:rPr>
          <w:rStyle w:val="Char0"/>
          <w:rFonts w:hint="cs"/>
          <w:rtl/>
        </w:rPr>
        <w:t>یامبر</w:t>
      </w:r>
      <w:r w:rsidRPr="00C737A9">
        <w:rPr>
          <w:rStyle w:val="Char0"/>
          <w:rtl/>
        </w:rPr>
        <w:t xml:space="preserve"> اکرم</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نام سوره را مشخص</w:t>
      </w:r>
      <w:r w:rsidR="001619CE">
        <w:rPr>
          <w:rStyle w:val="Char0"/>
          <w:rtl/>
        </w:rPr>
        <w:t xml:space="preserve"> می‌</w:t>
      </w:r>
      <w:r w:rsidRPr="00C737A9">
        <w:rPr>
          <w:rStyle w:val="Char0"/>
          <w:rtl/>
        </w:rPr>
        <w:t>ن</w:t>
      </w:r>
      <w:r w:rsidRPr="00C737A9">
        <w:rPr>
          <w:rStyle w:val="Char0"/>
          <w:rFonts w:hint="cs"/>
          <w:rtl/>
        </w:rPr>
        <w:t>مود</w:t>
      </w:r>
      <w:r w:rsidRPr="00C737A9">
        <w:rPr>
          <w:rStyle w:val="Char0"/>
          <w:rtl/>
        </w:rPr>
        <w:t xml:space="preserve"> و به کاتبان دستور</w:t>
      </w:r>
      <w:r w:rsidR="001619CE">
        <w:rPr>
          <w:rStyle w:val="Char0"/>
          <w:rtl/>
        </w:rPr>
        <w:t xml:space="preserve"> می‌</w:t>
      </w:r>
      <w:r w:rsidRPr="00C737A9">
        <w:rPr>
          <w:rStyle w:val="Char0"/>
          <w:rtl/>
        </w:rPr>
        <w:t>داد تا آ</w:t>
      </w:r>
      <w:r w:rsidRPr="00C737A9">
        <w:rPr>
          <w:rStyle w:val="Char0"/>
          <w:rFonts w:hint="cs"/>
          <w:rtl/>
        </w:rPr>
        <w:t>یات</w:t>
      </w:r>
      <w:r w:rsidRPr="00C737A9">
        <w:rPr>
          <w:rStyle w:val="Char0"/>
          <w:rtl/>
        </w:rPr>
        <w:t xml:space="preserve"> نازل شده را در جا</w:t>
      </w:r>
      <w:r w:rsidRPr="00C737A9">
        <w:rPr>
          <w:rStyle w:val="Char0"/>
          <w:rFonts w:hint="cs"/>
          <w:rtl/>
        </w:rPr>
        <w:t>ی</w:t>
      </w:r>
      <w:r w:rsidRPr="00C737A9">
        <w:rPr>
          <w:rStyle w:val="Char0"/>
          <w:rtl/>
        </w:rPr>
        <w:t xml:space="preserve"> مشخص شده بنو</w:t>
      </w:r>
      <w:r w:rsidRPr="00C737A9">
        <w:rPr>
          <w:rStyle w:val="Char0"/>
          <w:rFonts w:hint="cs"/>
          <w:rtl/>
        </w:rPr>
        <w:t>یسند</w:t>
      </w:r>
      <w:r w:rsidRPr="00C737A9">
        <w:rPr>
          <w:rStyle w:val="Char0"/>
          <w:rtl/>
        </w:rPr>
        <w:t>. پس از ا</w:t>
      </w:r>
      <w:r w:rsidRPr="00C737A9">
        <w:rPr>
          <w:rStyle w:val="Char0"/>
          <w:rFonts w:hint="cs"/>
          <w:rtl/>
        </w:rPr>
        <w:t>ین</w:t>
      </w:r>
      <w:r w:rsidRPr="00C737A9">
        <w:rPr>
          <w:rStyle w:val="Char0"/>
          <w:rtl/>
        </w:rPr>
        <w:t xml:space="preserve"> مرحله به صحابه کرام</w:t>
      </w:r>
      <w:r w:rsidR="001619CE">
        <w:rPr>
          <w:rStyle w:val="Char0"/>
          <w:rtl/>
        </w:rPr>
        <w:t xml:space="preserve"> می‌</w:t>
      </w:r>
      <w:r w:rsidRPr="00C737A9">
        <w:rPr>
          <w:rStyle w:val="Char0"/>
          <w:rtl/>
        </w:rPr>
        <w:t>فرمود تا آ</w:t>
      </w:r>
      <w:r w:rsidRPr="00C737A9">
        <w:rPr>
          <w:rStyle w:val="Char0"/>
          <w:rFonts w:hint="cs"/>
          <w:rtl/>
        </w:rPr>
        <w:t>یات</w:t>
      </w:r>
      <w:r w:rsidRPr="00C737A9">
        <w:rPr>
          <w:rStyle w:val="Char0"/>
          <w:rtl/>
        </w:rPr>
        <w:t xml:space="preserve"> نازل شده را آموخته و حفظ نما</w:t>
      </w:r>
      <w:r w:rsidRPr="00C737A9">
        <w:rPr>
          <w:rStyle w:val="Char0"/>
          <w:rFonts w:hint="cs"/>
          <w:rtl/>
        </w:rPr>
        <w:t>یند</w:t>
      </w:r>
      <w:r w:rsidRPr="00C737A9">
        <w:rPr>
          <w:rStyle w:val="Char0"/>
          <w:rtl/>
        </w:rPr>
        <w:t xml:space="preserve">. </w:t>
      </w:r>
    </w:p>
    <w:p w:rsidR="00AD43F8" w:rsidRPr="00C737A9" w:rsidRDefault="00AD43F8" w:rsidP="00B8181D">
      <w:pPr>
        <w:pStyle w:val="a0"/>
        <w:rPr>
          <w:rStyle w:val="Char0"/>
          <w:rtl/>
        </w:rPr>
      </w:pPr>
      <w:r w:rsidRPr="00C737A9">
        <w:rPr>
          <w:rStyle w:val="Char0"/>
          <w:rtl/>
        </w:rPr>
        <w:t>و به ا</w:t>
      </w:r>
      <w:r w:rsidRPr="00C737A9">
        <w:rPr>
          <w:rStyle w:val="Char0"/>
          <w:rFonts w:hint="cs"/>
          <w:rtl/>
        </w:rPr>
        <w:t>ین</w:t>
      </w:r>
      <w:r w:rsidRPr="00C737A9">
        <w:rPr>
          <w:rStyle w:val="Char0"/>
          <w:rtl/>
        </w:rPr>
        <w:t xml:space="preserve"> ترت</w:t>
      </w:r>
      <w:r w:rsidRPr="00C737A9">
        <w:rPr>
          <w:rStyle w:val="Char0"/>
          <w:rFonts w:hint="cs"/>
          <w:rtl/>
        </w:rPr>
        <w:t>یب</w:t>
      </w:r>
      <w:r w:rsidRPr="00C737A9">
        <w:rPr>
          <w:rStyle w:val="Char0"/>
          <w:rtl/>
        </w:rPr>
        <w:t xml:space="preserve"> هم</w:t>
      </w:r>
      <w:r w:rsidR="00B8181D">
        <w:rPr>
          <w:rStyle w:val="Char0"/>
          <w:rFonts w:hint="cs"/>
          <w:rtl/>
        </w:rPr>
        <w:t>ۀ</w:t>
      </w:r>
      <w:r w:rsidRPr="00C737A9">
        <w:rPr>
          <w:rStyle w:val="Char0"/>
          <w:rtl/>
        </w:rPr>
        <w:t xml:space="preserve"> قرآن کر</w:t>
      </w:r>
      <w:r w:rsidRPr="00C737A9">
        <w:rPr>
          <w:rStyle w:val="Char0"/>
          <w:rFonts w:hint="cs"/>
          <w:rtl/>
        </w:rPr>
        <w:t>یم</w:t>
      </w:r>
      <w:r w:rsidRPr="00C737A9">
        <w:rPr>
          <w:rStyle w:val="Char0"/>
          <w:rtl/>
        </w:rPr>
        <w:t xml:space="preserve"> در عهد رسول کر</w:t>
      </w:r>
      <w:r w:rsidRPr="00C737A9">
        <w:rPr>
          <w:rStyle w:val="Char0"/>
          <w:rFonts w:hint="cs"/>
          <w:rtl/>
        </w:rPr>
        <w:t>یم</w:t>
      </w:r>
      <w:r w:rsidRPr="00C737A9">
        <w:rPr>
          <w:rStyle w:val="Char0"/>
          <w:rtl/>
        </w:rPr>
        <w:t xml:space="preserve"> </w:t>
      </w:r>
      <w:r>
        <w:rPr>
          <w:rStyle w:val="Char0"/>
          <w:rFonts w:ascii="mylotus" w:hAnsi="mylotus" w:cs="CTraditional Arabic" w:hint="cs"/>
          <w:sz w:val="27"/>
          <w:szCs w:val="27"/>
          <w:rtl/>
        </w:rPr>
        <w:t>ج</w:t>
      </w:r>
      <w:r w:rsidRPr="00C737A9">
        <w:rPr>
          <w:rStyle w:val="Char0"/>
          <w:rtl/>
        </w:rPr>
        <w:t xml:space="preserve"> در رقعه</w:t>
      </w:r>
      <w:r w:rsidRPr="00C737A9">
        <w:rPr>
          <w:rStyle w:val="Char0"/>
          <w:rFonts w:hint="cs"/>
          <w:rtl/>
        </w:rPr>
        <w:t>‌</w:t>
      </w:r>
      <w:r w:rsidRPr="00C737A9">
        <w:rPr>
          <w:rStyle w:val="Char0"/>
          <w:rtl/>
        </w:rPr>
        <w:t xml:space="preserve">ها نوشته شد. </w:t>
      </w:r>
    </w:p>
    <w:p w:rsidR="00AD43F8" w:rsidRPr="00C737A9" w:rsidRDefault="00AD43F8" w:rsidP="00B8181D">
      <w:pPr>
        <w:pStyle w:val="a0"/>
        <w:rPr>
          <w:rStyle w:val="Char0"/>
          <w:rtl/>
        </w:rPr>
      </w:pPr>
      <w:r w:rsidRPr="00C737A9">
        <w:rPr>
          <w:rStyle w:val="Char0"/>
          <w:rtl/>
        </w:rPr>
        <w:t xml:space="preserve">جبريل </w:t>
      </w:r>
      <w:r w:rsidR="001C048F">
        <w:rPr>
          <w:rStyle w:val="Char0"/>
          <w:rFonts w:cs="CTraditional Arabic" w:hint="cs"/>
          <w:rtl/>
        </w:rPr>
        <w:t>÷</w:t>
      </w:r>
      <w:r w:rsidRPr="00C737A9">
        <w:rPr>
          <w:rStyle w:val="Char0"/>
          <w:rtl/>
        </w:rPr>
        <w:t xml:space="preserve"> هر سال </w:t>
      </w:r>
      <w:r w:rsidRPr="00C737A9">
        <w:rPr>
          <w:rStyle w:val="Char0"/>
          <w:rFonts w:hint="cs"/>
          <w:rtl/>
        </w:rPr>
        <w:t>یکبار</w:t>
      </w:r>
      <w:r w:rsidRPr="00C737A9">
        <w:rPr>
          <w:rStyle w:val="Char0"/>
          <w:rtl/>
        </w:rPr>
        <w:t xml:space="preserve"> ق</w:t>
      </w:r>
      <w:r w:rsidRPr="00C737A9">
        <w:rPr>
          <w:rStyle w:val="Char0"/>
          <w:rFonts w:hint="cs"/>
          <w:rtl/>
        </w:rPr>
        <w:t>رآن</w:t>
      </w:r>
      <w:r w:rsidRPr="00C737A9">
        <w:rPr>
          <w:rStyle w:val="Char0"/>
          <w:rtl/>
        </w:rPr>
        <w:t xml:space="preserve"> کر</w:t>
      </w:r>
      <w:r w:rsidRPr="00C737A9">
        <w:rPr>
          <w:rStyle w:val="Char0"/>
          <w:rFonts w:hint="cs"/>
          <w:rtl/>
        </w:rPr>
        <w:t>یم</w:t>
      </w:r>
      <w:r w:rsidRPr="00C737A9">
        <w:rPr>
          <w:rStyle w:val="Char0"/>
          <w:rtl/>
        </w:rPr>
        <w:t xml:space="preserve"> را بر رسول اکرم </w:t>
      </w:r>
      <w:r>
        <w:rPr>
          <w:rStyle w:val="Char0"/>
          <w:rFonts w:ascii="mylotus" w:hAnsi="mylotus" w:cs="CTraditional Arabic" w:hint="cs"/>
          <w:sz w:val="27"/>
          <w:szCs w:val="27"/>
          <w:rtl/>
        </w:rPr>
        <w:t>ج</w:t>
      </w:r>
      <w:r w:rsidRPr="00C737A9">
        <w:rPr>
          <w:rStyle w:val="Char0"/>
          <w:rtl/>
        </w:rPr>
        <w:t xml:space="preserve"> عرض م</w:t>
      </w:r>
      <w:r w:rsidRPr="00C737A9">
        <w:rPr>
          <w:rStyle w:val="Char0"/>
          <w:rFonts w:hint="cs"/>
          <w:rtl/>
        </w:rPr>
        <w:t>ی‌</w:t>
      </w:r>
      <w:r w:rsidRPr="00C737A9">
        <w:rPr>
          <w:rStyle w:val="Char0"/>
          <w:rtl/>
        </w:rPr>
        <w:t>نمود و در سال</w:t>
      </w:r>
      <w:r w:rsidRPr="00C737A9">
        <w:rPr>
          <w:rStyle w:val="Char0"/>
          <w:rFonts w:hint="cs"/>
          <w:rtl/>
        </w:rPr>
        <w:t>ی</w:t>
      </w:r>
      <w:r w:rsidRPr="00C737A9">
        <w:rPr>
          <w:rStyle w:val="Char0"/>
          <w:rtl/>
        </w:rPr>
        <w:t xml:space="preserve"> که ا</w:t>
      </w:r>
      <w:r w:rsidRPr="00C737A9">
        <w:rPr>
          <w:rStyle w:val="Char0"/>
          <w:rFonts w:hint="cs"/>
          <w:rtl/>
        </w:rPr>
        <w:t>یشان</w:t>
      </w:r>
      <w:r w:rsidRPr="00C737A9">
        <w:rPr>
          <w:rStyle w:val="Char0"/>
          <w:rtl/>
        </w:rPr>
        <w:t xml:space="preserve"> از جهان رحلت</w:t>
      </w:r>
      <w:r w:rsidR="001619CE">
        <w:rPr>
          <w:rStyle w:val="Char0"/>
          <w:rtl/>
        </w:rPr>
        <w:t xml:space="preserve"> می‌</w:t>
      </w:r>
      <w:r w:rsidRPr="00C737A9">
        <w:rPr>
          <w:rStyle w:val="Char0"/>
          <w:rtl/>
        </w:rPr>
        <w:t xml:space="preserve">نمودند، جبريل </w:t>
      </w:r>
      <w:r w:rsidR="001C048F" w:rsidRPr="001C048F">
        <w:rPr>
          <w:rStyle w:val="Char0"/>
          <w:rFonts w:cs="CTraditional Arabic"/>
          <w:rtl/>
        </w:rPr>
        <w:t>÷</w:t>
      </w:r>
      <w:r w:rsidRPr="00C737A9">
        <w:rPr>
          <w:rStyle w:val="Char0"/>
          <w:rtl/>
        </w:rPr>
        <w:t xml:space="preserve"> دو بار قرآن را بر ا</w:t>
      </w:r>
      <w:r w:rsidRPr="00C737A9">
        <w:rPr>
          <w:rStyle w:val="Char0"/>
          <w:rFonts w:hint="cs"/>
          <w:rtl/>
        </w:rPr>
        <w:t>یشان</w:t>
      </w:r>
      <w:r w:rsidRPr="00C737A9">
        <w:rPr>
          <w:rStyle w:val="Char0"/>
          <w:rtl/>
        </w:rPr>
        <w:t xml:space="preserve"> تقد</w:t>
      </w:r>
      <w:r w:rsidRPr="00C737A9">
        <w:rPr>
          <w:rStyle w:val="Char0"/>
          <w:rFonts w:hint="cs"/>
          <w:rtl/>
        </w:rPr>
        <w:t>یم</w:t>
      </w:r>
      <w:r w:rsidRPr="00C737A9">
        <w:rPr>
          <w:rStyle w:val="Char0"/>
          <w:rtl/>
        </w:rPr>
        <w:t xml:space="preserve"> نمود، البته ترت</w:t>
      </w:r>
      <w:r w:rsidRPr="00C737A9">
        <w:rPr>
          <w:rStyle w:val="Char0"/>
          <w:rFonts w:hint="cs"/>
          <w:rtl/>
        </w:rPr>
        <w:t>یب</w:t>
      </w:r>
      <w:r w:rsidRPr="00C737A9">
        <w:rPr>
          <w:rStyle w:val="Char0"/>
          <w:rtl/>
        </w:rPr>
        <w:t xml:space="preserve"> آ</w:t>
      </w:r>
      <w:r w:rsidRPr="00C737A9">
        <w:rPr>
          <w:rStyle w:val="Char0"/>
          <w:rFonts w:hint="cs"/>
          <w:rtl/>
        </w:rPr>
        <w:t>یات</w:t>
      </w:r>
      <w:r w:rsidRPr="00C737A9">
        <w:rPr>
          <w:rStyle w:val="Char0"/>
          <w:rtl/>
        </w:rPr>
        <w:t xml:space="preserve"> و سوره</w:t>
      </w:r>
      <w:r w:rsidR="001619CE">
        <w:rPr>
          <w:rStyle w:val="Char0"/>
          <w:rtl/>
        </w:rPr>
        <w:t xml:space="preserve">‌های </w:t>
      </w:r>
      <w:r w:rsidRPr="00C737A9">
        <w:rPr>
          <w:rStyle w:val="Char0"/>
          <w:rtl/>
        </w:rPr>
        <w:t>آن طور</w:t>
      </w:r>
      <w:r w:rsidRPr="00C737A9">
        <w:rPr>
          <w:rStyle w:val="Char0"/>
          <w:rFonts w:hint="cs"/>
          <w:rtl/>
        </w:rPr>
        <w:t>ی</w:t>
      </w:r>
      <w:r w:rsidRPr="00C737A9">
        <w:rPr>
          <w:rStyle w:val="Char0"/>
          <w:rtl/>
        </w:rPr>
        <w:t xml:space="preserve"> بود که امروز در مصاحف موجود در دسترس مسلمانان قرار دارد، تا ا</w:t>
      </w:r>
      <w:r w:rsidRPr="00C737A9">
        <w:rPr>
          <w:rStyle w:val="Char0"/>
          <w:rFonts w:hint="cs"/>
          <w:rtl/>
        </w:rPr>
        <w:t>ین</w:t>
      </w:r>
      <w:r w:rsidRPr="00C737A9">
        <w:rPr>
          <w:rStyle w:val="Char0"/>
          <w:rtl/>
        </w:rPr>
        <w:t xml:space="preserve"> فرموده حق تعال</w:t>
      </w:r>
      <w:r w:rsidRPr="00C737A9">
        <w:rPr>
          <w:rStyle w:val="Char0"/>
          <w:rFonts w:hint="cs"/>
          <w:rtl/>
        </w:rPr>
        <w:t>ی</w:t>
      </w:r>
      <w:r w:rsidRPr="00C737A9">
        <w:rPr>
          <w:rStyle w:val="Char0"/>
          <w:rtl/>
        </w:rPr>
        <w:t xml:space="preserve"> تحقق </w:t>
      </w:r>
      <w:r w:rsidRPr="00C737A9">
        <w:rPr>
          <w:rStyle w:val="Char0"/>
          <w:rFonts w:hint="cs"/>
          <w:rtl/>
        </w:rPr>
        <w:t>یابد،</w:t>
      </w:r>
      <w:r w:rsidRPr="00C737A9">
        <w:rPr>
          <w:rStyle w:val="Char0"/>
          <w:rtl/>
        </w:rPr>
        <w:t xml:space="preserve"> </w:t>
      </w:r>
      <w:r w:rsidR="00B8181D" w:rsidRPr="00B8181D">
        <w:rPr>
          <w:rStyle w:val="Char0"/>
          <w:rFonts w:cs="Traditional Arabic"/>
          <w:rtl/>
        </w:rPr>
        <w:t>﴿</w:t>
      </w:r>
      <w:r w:rsidR="00B8181D" w:rsidRPr="008B4A46">
        <w:rPr>
          <w:rStyle w:val="Char7"/>
          <w:rtl/>
        </w:rPr>
        <w:t>إِنَّ عَلَيْنَا جَمْعَهُ وَقُرْآنَهُ١٧ فَإِذَا قَرَأْنَاهُ فَاتَّبِعْ قُرْآنَهُ١٨</w:t>
      </w:r>
      <w:r w:rsidR="00B8181D" w:rsidRPr="00B8181D">
        <w:rPr>
          <w:rStyle w:val="Char0"/>
          <w:rFonts w:ascii="Times New Roman" w:hAnsi="Times New Roman" w:cs="Traditional Arabic" w:hint="cs"/>
          <w:rtl/>
        </w:rPr>
        <w:t>﴾</w:t>
      </w:r>
      <w:r w:rsidR="00B8181D" w:rsidRPr="008B4A46">
        <w:rPr>
          <w:rStyle w:val="Char"/>
          <w:rtl/>
        </w:rPr>
        <w:t xml:space="preserve"> [القيامة: 17-18]</w:t>
      </w:r>
      <w:r>
        <w:rPr>
          <w:rStyle w:val="Char0"/>
          <w:rFonts w:ascii="mylotus" w:hAnsi="mylotus" w:hint="cs"/>
          <w:color w:val="000000"/>
          <w:sz w:val="27"/>
          <w:szCs w:val="24"/>
          <w:shd w:val="clear" w:color="auto" w:fill="FFFFFF"/>
          <w:rtl/>
        </w:rPr>
        <w:t>.</w:t>
      </w:r>
      <w:r w:rsidRPr="00C737A9">
        <w:rPr>
          <w:rStyle w:val="Char0"/>
          <w:rtl/>
        </w:rPr>
        <w:t xml:space="preserve"> </w:t>
      </w:r>
    </w:p>
    <w:p w:rsidR="00AD43F8" w:rsidRPr="00C737A9" w:rsidRDefault="00AD43F8" w:rsidP="00AD43F8">
      <w:pPr>
        <w:pStyle w:val="a0"/>
        <w:rPr>
          <w:rStyle w:val="Char0"/>
          <w:rtl/>
        </w:rPr>
      </w:pPr>
      <w:r w:rsidRPr="00C737A9">
        <w:rPr>
          <w:rStyle w:val="Char0"/>
          <w:rFonts w:hint="cs"/>
          <w:rtl/>
        </w:rPr>
        <w:t>«</w:t>
      </w:r>
      <w:r w:rsidRPr="00C737A9">
        <w:rPr>
          <w:rStyle w:val="Char0"/>
          <w:rtl/>
        </w:rPr>
        <w:t>البته جمع کردن قرآن و خواندنش بر عهد</w:t>
      </w:r>
      <w:r w:rsidRPr="00C737A9">
        <w:rPr>
          <w:rStyle w:val="Char0"/>
          <w:rFonts w:hint="cs"/>
          <w:rtl/>
        </w:rPr>
        <w:t>ۀ</w:t>
      </w:r>
      <w:r w:rsidRPr="00C737A9">
        <w:rPr>
          <w:rStyle w:val="Char0"/>
          <w:rtl/>
        </w:rPr>
        <w:t xml:space="preserve"> ماست </w:t>
      </w:r>
      <w:r w:rsidRPr="00C737A9">
        <w:rPr>
          <w:rStyle w:val="Char0"/>
          <w:rFonts w:hint="cs"/>
          <w:rtl/>
        </w:rPr>
        <w:t>. *</w:t>
      </w:r>
      <w:r w:rsidRPr="00C737A9">
        <w:rPr>
          <w:rStyle w:val="Char0"/>
          <w:rtl/>
        </w:rPr>
        <w:t xml:space="preserve"> پس هنگام</w:t>
      </w:r>
      <w:r w:rsidRPr="00C737A9">
        <w:rPr>
          <w:rStyle w:val="Char0"/>
          <w:rFonts w:hint="cs"/>
          <w:rtl/>
        </w:rPr>
        <w:t>ی</w:t>
      </w:r>
      <w:r w:rsidRPr="00C737A9">
        <w:rPr>
          <w:rStyle w:val="Char0"/>
          <w:rtl/>
        </w:rPr>
        <w:t xml:space="preserve"> که خواندنش را </w:t>
      </w:r>
      <w:r w:rsidRPr="00C737A9">
        <w:rPr>
          <w:rStyle w:val="Char0"/>
          <w:rFonts w:hint="cs"/>
          <w:rtl/>
        </w:rPr>
        <w:t>(</w:t>
      </w:r>
      <w:r w:rsidRPr="00C737A9">
        <w:rPr>
          <w:rStyle w:val="Char0"/>
          <w:rtl/>
        </w:rPr>
        <w:t>بر زبان جبرئ</w:t>
      </w:r>
      <w:r w:rsidRPr="00C737A9">
        <w:rPr>
          <w:rStyle w:val="Char0"/>
          <w:rFonts w:hint="cs"/>
          <w:rtl/>
        </w:rPr>
        <w:t>یل</w:t>
      </w:r>
      <w:r w:rsidRPr="00C737A9">
        <w:rPr>
          <w:rStyle w:val="Char0"/>
          <w:rtl/>
        </w:rPr>
        <w:t>) تمام کرد</w:t>
      </w:r>
      <w:r w:rsidRPr="00C737A9">
        <w:rPr>
          <w:rStyle w:val="Char0"/>
          <w:rFonts w:hint="cs"/>
          <w:rtl/>
        </w:rPr>
        <w:t>یم،</w:t>
      </w:r>
      <w:r w:rsidRPr="00C737A9">
        <w:rPr>
          <w:rStyle w:val="Char0"/>
          <w:rtl/>
        </w:rPr>
        <w:t xml:space="preserve"> تو خواندنش را دنبال كن»</w:t>
      </w:r>
      <w:r w:rsidR="008B4A46">
        <w:rPr>
          <w:rStyle w:val="Char0"/>
          <w:rtl/>
        </w:rPr>
        <w:t>.</w:t>
      </w:r>
      <w:r w:rsidRPr="00C737A9">
        <w:rPr>
          <w:rStyle w:val="Char0"/>
          <w:rtl/>
        </w:rPr>
        <w:t xml:space="preserve"> </w:t>
      </w:r>
    </w:p>
    <w:p w:rsidR="00AD43F8" w:rsidRPr="00C737A9" w:rsidRDefault="00AD43F8" w:rsidP="00B8181D">
      <w:pPr>
        <w:pStyle w:val="a0"/>
        <w:rPr>
          <w:rStyle w:val="Char0"/>
          <w:rtl/>
        </w:rPr>
      </w:pPr>
      <w:r w:rsidRPr="00C737A9">
        <w:rPr>
          <w:rStyle w:val="Char0"/>
          <w:rtl/>
        </w:rPr>
        <w:t xml:space="preserve">و فرموده او تعالى: </w:t>
      </w:r>
      <w:r w:rsidR="00B8181D" w:rsidRPr="00B8181D">
        <w:rPr>
          <w:rStyle w:val="Char0"/>
          <w:rFonts w:cs="Traditional Arabic"/>
          <w:rtl/>
        </w:rPr>
        <w:t>﴿</w:t>
      </w:r>
      <w:r w:rsidR="00B8181D" w:rsidRPr="008B4A46">
        <w:rPr>
          <w:rStyle w:val="Char7"/>
          <w:rtl/>
        </w:rPr>
        <w:t>سَنُقْرِئُكَ فَلَا تَنْسَى٦</w:t>
      </w:r>
      <w:r w:rsidR="00B8181D" w:rsidRPr="00B8181D">
        <w:rPr>
          <w:rStyle w:val="Char0"/>
          <w:rFonts w:ascii="Times New Roman" w:hAnsi="Times New Roman" w:cs="Traditional Arabic" w:hint="cs"/>
          <w:rtl/>
        </w:rPr>
        <w:t>﴾</w:t>
      </w:r>
      <w:r w:rsidR="00B8181D" w:rsidRPr="008B4A46">
        <w:rPr>
          <w:rStyle w:val="Char"/>
          <w:rtl/>
        </w:rPr>
        <w:t xml:space="preserve"> [الأعلى: 6]</w:t>
      </w:r>
      <w:r>
        <w:rPr>
          <w:rStyle w:val="Char0"/>
          <w:rFonts w:ascii="mylotus" w:hAnsi="mylotus" w:hint="cs"/>
          <w:color w:val="000000"/>
          <w:sz w:val="27"/>
          <w:szCs w:val="24"/>
          <w:shd w:val="clear" w:color="auto" w:fill="FFFFFF"/>
          <w:rtl/>
        </w:rPr>
        <w:t>.</w:t>
      </w:r>
    </w:p>
    <w:p w:rsidR="00AD43F8" w:rsidRPr="00C737A9" w:rsidRDefault="00AD43F8" w:rsidP="00AD43F8">
      <w:pPr>
        <w:pStyle w:val="a0"/>
        <w:rPr>
          <w:rStyle w:val="Char0"/>
          <w:rtl/>
        </w:rPr>
      </w:pPr>
      <w:r w:rsidRPr="00C737A9">
        <w:rPr>
          <w:rStyle w:val="Char0"/>
          <w:rtl/>
        </w:rPr>
        <w:t>«ما قرآن را بر تو خواه</w:t>
      </w:r>
      <w:r w:rsidRPr="00C737A9">
        <w:rPr>
          <w:rStyle w:val="Char0"/>
          <w:rFonts w:hint="cs"/>
          <w:rtl/>
        </w:rPr>
        <w:t>یم</w:t>
      </w:r>
      <w:r w:rsidRPr="00C737A9">
        <w:rPr>
          <w:rStyle w:val="Char0"/>
          <w:rtl/>
        </w:rPr>
        <w:t xml:space="preserve"> خواند و تو د</w:t>
      </w:r>
      <w:r w:rsidRPr="00C737A9">
        <w:rPr>
          <w:rStyle w:val="Char0"/>
          <w:rFonts w:hint="cs"/>
          <w:rtl/>
        </w:rPr>
        <w:t>یگر</w:t>
      </w:r>
      <w:r w:rsidRPr="00C737A9">
        <w:rPr>
          <w:rStyle w:val="Char0"/>
          <w:rtl/>
        </w:rPr>
        <w:t xml:space="preserve"> آن را فراموش نخواه</w:t>
      </w:r>
      <w:r w:rsidRPr="00C737A9">
        <w:rPr>
          <w:rStyle w:val="Char0"/>
          <w:rFonts w:hint="cs"/>
          <w:rtl/>
        </w:rPr>
        <w:t>ی</w:t>
      </w:r>
      <w:r w:rsidRPr="00C737A9">
        <w:rPr>
          <w:rStyle w:val="Char0"/>
          <w:rtl/>
        </w:rPr>
        <w:t xml:space="preserve"> کرد».</w:t>
      </w:r>
    </w:p>
    <w:p w:rsidR="00AD43F8" w:rsidRPr="00B8181D" w:rsidRDefault="00AD43F8" w:rsidP="003A6CC9">
      <w:pPr>
        <w:pStyle w:val="a2"/>
        <w:outlineLvl w:val="2"/>
        <w:rPr>
          <w:rStyle w:val="Char0"/>
          <w:rFonts w:ascii="IRZar" w:hAnsi="IRZar" w:cs="IRZar"/>
          <w:sz w:val="24"/>
          <w:szCs w:val="24"/>
          <w:rtl/>
        </w:rPr>
      </w:pPr>
      <w:r w:rsidRPr="00B8181D">
        <w:rPr>
          <w:rStyle w:val="Char0"/>
          <w:rFonts w:ascii="IRZar" w:hAnsi="IRZar" w:cs="IRZar"/>
          <w:sz w:val="24"/>
          <w:szCs w:val="24"/>
          <w:rtl/>
        </w:rPr>
        <w:t xml:space="preserve"> </w:t>
      </w:r>
      <w:bookmarkStart w:id="11" w:name="_Toc520686321"/>
      <w:r w:rsidRPr="00B8181D">
        <w:rPr>
          <w:rStyle w:val="Char0"/>
          <w:rFonts w:ascii="IRZar" w:hAnsi="IRZar" w:cs="IRZar"/>
          <w:sz w:val="24"/>
          <w:szCs w:val="24"/>
          <w:rtl/>
        </w:rPr>
        <w:t>چهارم: جمع آور</w:t>
      </w:r>
      <w:r w:rsidRPr="00B8181D">
        <w:rPr>
          <w:rStyle w:val="Char0"/>
          <w:rFonts w:ascii="IRZar" w:hAnsi="IRZar" w:cs="IRZar" w:hint="cs"/>
          <w:sz w:val="24"/>
          <w:szCs w:val="24"/>
          <w:rtl/>
        </w:rPr>
        <w:t>ی</w:t>
      </w:r>
      <w:r w:rsidRPr="00B8181D">
        <w:rPr>
          <w:rStyle w:val="Char0"/>
          <w:rFonts w:ascii="IRZar" w:hAnsi="IRZar" w:cs="IRZar"/>
          <w:sz w:val="24"/>
          <w:szCs w:val="24"/>
          <w:rtl/>
        </w:rPr>
        <w:t xml:space="preserve"> قرآن </w:t>
      </w:r>
      <w:r w:rsidRPr="00B8181D">
        <w:rPr>
          <w:rtl/>
        </w:rPr>
        <w:t>کر</w:t>
      </w:r>
      <w:r w:rsidRPr="00B8181D">
        <w:rPr>
          <w:rFonts w:hint="cs"/>
          <w:rtl/>
        </w:rPr>
        <w:t>یم</w:t>
      </w:r>
      <w:r w:rsidRPr="00B8181D">
        <w:rPr>
          <w:rStyle w:val="Char0"/>
          <w:rFonts w:ascii="IRZar" w:hAnsi="IRZar" w:cs="IRZar"/>
          <w:sz w:val="24"/>
          <w:szCs w:val="24"/>
          <w:rtl/>
        </w:rPr>
        <w:t xml:space="preserve"> در صح</w:t>
      </w:r>
      <w:r w:rsidRPr="00B8181D">
        <w:rPr>
          <w:rStyle w:val="Char0"/>
          <w:rFonts w:ascii="IRZar" w:hAnsi="IRZar" w:cs="IRZar" w:hint="cs"/>
          <w:sz w:val="24"/>
          <w:szCs w:val="24"/>
          <w:rtl/>
        </w:rPr>
        <w:t>یفه</w:t>
      </w:r>
      <w:r w:rsidR="00795F3B">
        <w:rPr>
          <w:rStyle w:val="Char0"/>
          <w:rFonts w:ascii="IRZar" w:hAnsi="IRZar" w:cs="IRZar"/>
          <w:sz w:val="24"/>
          <w:szCs w:val="24"/>
          <w:rtl/>
        </w:rPr>
        <w:t>‌ها</w:t>
      </w:r>
      <w:bookmarkEnd w:id="11"/>
    </w:p>
    <w:p w:rsidR="00AD43F8" w:rsidRPr="00C737A9" w:rsidRDefault="00AD43F8" w:rsidP="00B8181D">
      <w:pPr>
        <w:pStyle w:val="a0"/>
        <w:rPr>
          <w:rStyle w:val="Char0"/>
          <w:rtl/>
        </w:rPr>
      </w:pPr>
      <w:r w:rsidRPr="00C737A9">
        <w:rPr>
          <w:rStyle w:val="Char0"/>
          <w:rtl/>
        </w:rPr>
        <w:t>پس از وفات رسول کر</w:t>
      </w:r>
      <w:r w:rsidRPr="00C737A9">
        <w:rPr>
          <w:rStyle w:val="Char0"/>
          <w:rFonts w:hint="cs"/>
          <w:rtl/>
        </w:rPr>
        <w:t>یم</w:t>
      </w:r>
      <w:r w:rsidRPr="00C737A9">
        <w:rPr>
          <w:rStyle w:val="Char0"/>
          <w:rtl/>
        </w:rPr>
        <w:t xml:space="preserve"> </w:t>
      </w:r>
      <w:r>
        <w:rPr>
          <w:rStyle w:val="Char0"/>
          <w:rFonts w:ascii="mylotus" w:hAnsi="mylotus" w:cs="CTraditional Arabic" w:hint="cs"/>
          <w:sz w:val="27"/>
          <w:szCs w:val="27"/>
          <w:rtl/>
        </w:rPr>
        <w:t>ج</w:t>
      </w:r>
      <w:r w:rsidRPr="00C737A9">
        <w:rPr>
          <w:rStyle w:val="Char0"/>
          <w:rtl/>
        </w:rPr>
        <w:t>، خل</w:t>
      </w:r>
      <w:r w:rsidRPr="00C737A9">
        <w:rPr>
          <w:rStyle w:val="Char0"/>
          <w:rFonts w:hint="cs"/>
          <w:rtl/>
        </w:rPr>
        <w:t>یفۀ</w:t>
      </w:r>
      <w:r w:rsidRPr="00C737A9">
        <w:rPr>
          <w:rStyle w:val="Char0"/>
          <w:rtl/>
        </w:rPr>
        <w:t xml:space="preserve"> راشد ابوبکر صد</w:t>
      </w:r>
      <w:r w:rsidRPr="00C737A9">
        <w:rPr>
          <w:rStyle w:val="Char0"/>
          <w:rFonts w:hint="cs"/>
          <w:rtl/>
        </w:rPr>
        <w:t>یق</w:t>
      </w:r>
      <w:r w:rsidRPr="00C737A9">
        <w:rPr>
          <w:rStyle w:val="Char0"/>
          <w:rtl/>
        </w:rPr>
        <w:t xml:space="preserve"> </w:t>
      </w:r>
      <w:r w:rsidR="00B8181D">
        <w:rPr>
          <w:rStyle w:val="Char0"/>
          <w:rFonts w:cs="CTraditional Arabic" w:hint="cs"/>
          <w:rtl/>
        </w:rPr>
        <w:t>س</w:t>
      </w:r>
      <w:r w:rsidRPr="00C737A9">
        <w:rPr>
          <w:rStyle w:val="Char0"/>
          <w:rtl/>
        </w:rPr>
        <w:t xml:space="preserve"> فرمان صادر نمود تا قرآن کر</w:t>
      </w:r>
      <w:r w:rsidRPr="00C737A9">
        <w:rPr>
          <w:rStyle w:val="Char0"/>
          <w:rFonts w:hint="cs"/>
          <w:rtl/>
        </w:rPr>
        <w:t>یم</w:t>
      </w:r>
      <w:r w:rsidRPr="00C737A9">
        <w:rPr>
          <w:rStyle w:val="Char0"/>
          <w:rtl/>
        </w:rPr>
        <w:t xml:space="preserve"> در صح</w:t>
      </w:r>
      <w:r w:rsidRPr="00C737A9">
        <w:rPr>
          <w:rStyle w:val="Char0"/>
          <w:rFonts w:hint="cs"/>
          <w:rtl/>
        </w:rPr>
        <w:t>یفه</w:t>
      </w:r>
      <w:r w:rsidR="001619CE">
        <w:rPr>
          <w:rStyle w:val="Char0"/>
          <w:rtl/>
        </w:rPr>
        <w:t xml:space="preserve">‌ها </w:t>
      </w:r>
      <w:r w:rsidRPr="00C737A9">
        <w:rPr>
          <w:rStyle w:val="Char0"/>
          <w:rtl/>
        </w:rPr>
        <w:t>بطور منظم جمع آور</w:t>
      </w:r>
      <w:r w:rsidRPr="00C737A9">
        <w:rPr>
          <w:rStyle w:val="Char0"/>
          <w:rFonts w:hint="cs"/>
          <w:rtl/>
        </w:rPr>
        <w:t>ی</w:t>
      </w:r>
      <w:r w:rsidRPr="00C737A9">
        <w:rPr>
          <w:rStyle w:val="Char0"/>
          <w:rtl/>
        </w:rPr>
        <w:t xml:space="preserve"> شود تا چ</w:t>
      </w:r>
      <w:r w:rsidRPr="00C737A9">
        <w:rPr>
          <w:rStyle w:val="Char0"/>
          <w:rFonts w:hint="cs"/>
          <w:rtl/>
        </w:rPr>
        <w:t>یزی</w:t>
      </w:r>
      <w:r w:rsidRPr="00C737A9">
        <w:rPr>
          <w:rStyle w:val="Char0"/>
          <w:rtl/>
        </w:rPr>
        <w:t xml:space="preserve"> از قرآن با وفات حافظان قرآن کر</w:t>
      </w:r>
      <w:r w:rsidRPr="00C737A9">
        <w:rPr>
          <w:rStyle w:val="Char0"/>
          <w:rFonts w:hint="cs"/>
          <w:rtl/>
        </w:rPr>
        <w:t>یم</w:t>
      </w:r>
      <w:r w:rsidRPr="00C737A9">
        <w:rPr>
          <w:rStyle w:val="Char0"/>
          <w:rtl/>
        </w:rPr>
        <w:t xml:space="preserve"> و </w:t>
      </w:r>
      <w:r w:rsidRPr="00C737A9">
        <w:rPr>
          <w:rStyle w:val="Char0"/>
          <w:rFonts w:hint="cs"/>
          <w:rtl/>
        </w:rPr>
        <w:t>یا</w:t>
      </w:r>
      <w:r w:rsidRPr="00C737A9">
        <w:rPr>
          <w:rStyle w:val="Char0"/>
          <w:rtl/>
        </w:rPr>
        <w:t xml:space="preserve"> تلف شدن رقعه</w:t>
      </w:r>
      <w:r w:rsidR="001619CE">
        <w:rPr>
          <w:rStyle w:val="Char0"/>
          <w:rtl/>
        </w:rPr>
        <w:t xml:space="preserve">‌های </w:t>
      </w:r>
      <w:r w:rsidRPr="00C737A9">
        <w:rPr>
          <w:rStyle w:val="Char0"/>
          <w:rtl/>
        </w:rPr>
        <w:t>که قرآن کر</w:t>
      </w:r>
      <w:r w:rsidRPr="00C737A9">
        <w:rPr>
          <w:rStyle w:val="Char0"/>
          <w:rFonts w:hint="cs"/>
          <w:rtl/>
        </w:rPr>
        <w:t>یم</w:t>
      </w:r>
      <w:r w:rsidRPr="00C737A9">
        <w:rPr>
          <w:rStyle w:val="Char0"/>
          <w:rtl/>
        </w:rPr>
        <w:t xml:space="preserve"> در آن نوشته شده بود از ب</w:t>
      </w:r>
      <w:r w:rsidRPr="00C737A9">
        <w:rPr>
          <w:rStyle w:val="Char0"/>
          <w:rFonts w:hint="cs"/>
          <w:rtl/>
        </w:rPr>
        <w:t>ین</w:t>
      </w:r>
      <w:r w:rsidRPr="00C737A9">
        <w:rPr>
          <w:rStyle w:val="Char0"/>
          <w:rtl/>
        </w:rPr>
        <w:t xml:space="preserve"> نرفته و ضا</w:t>
      </w:r>
      <w:r w:rsidRPr="00C737A9">
        <w:rPr>
          <w:rStyle w:val="Char0"/>
          <w:rFonts w:hint="cs"/>
          <w:rtl/>
        </w:rPr>
        <w:t>یع</w:t>
      </w:r>
      <w:r w:rsidRPr="00C737A9">
        <w:rPr>
          <w:rStyle w:val="Char0"/>
          <w:rtl/>
        </w:rPr>
        <w:t xml:space="preserve"> نگردد. </w:t>
      </w:r>
    </w:p>
    <w:p w:rsidR="00AD43F8" w:rsidRPr="00C737A9" w:rsidRDefault="00AD43F8" w:rsidP="00B8181D">
      <w:pPr>
        <w:pStyle w:val="a0"/>
        <w:rPr>
          <w:rStyle w:val="Char0"/>
          <w:rtl/>
        </w:rPr>
      </w:pPr>
      <w:r w:rsidRPr="00C737A9">
        <w:rPr>
          <w:rStyle w:val="Char0"/>
          <w:rtl/>
        </w:rPr>
        <w:t>مسؤل</w:t>
      </w:r>
      <w:r w:rsidRPr="00C737A9">
        <w:rPr>
          <w:rStyle w:val="Char0"/>
          <w:rFonts w:hint="cs"/>
          <w:rtl/>
        </w:rPr>
        <w:t>یت</w:t>
      </w:r>
      <w:r w:rsidRPr="00C737A9">
        <w:rPr>
          <w:rStyle w:val="Char0"/>
          <w:rtl/>
        </w:rPr>
        <w:t xml:space="preserve"> ا</w:t>
      </w:r>
      <w:r w:rsidRPr="00C737A9">
        <w:rPr>
          <w:rStyle w:val="Char0"/>
          <w:rFonts w:hint="cs"/>
          <w:rtl/>
        </w:rPr>
        <w:t>ین</w:t>
      </w:r>
      <w:r w:rsidRPr="00C737A9">
        <w:rPr>
          <w:rStyle w:val="Char0"/>
          <w:rtl/>
        </w:rPr>
        <w:t xml:space="preserve"> مأمور</w:t>
      </w:r>
      <w:r w:rsidRPr="00C737A9">
        <w:rPr>
          <w:rStyle w:val="Char0"/>
          <w:rFonts w:hint="cs"/>
          <w:rtl/>
        </w:rPr>
        <w:t>یت</w:t>
      </w:r>
      <w:r w:rsidRPr="00C737A9">
        <w:rPr>
          <w:rStyle w:val="Char0"/>
          <w:rtl/>
        </w:rPr>
        <w:t xml:space="preserve"> مهم و بزرگ را کاتب وح</w:t>
      </w:r>
      <w:r w:rsidRPr="00C737A9">
        <w:rPr>
          <w:rStyle w:val="Char0"/>
          <w:rFonts w:hint="cs"/>
          <w:rtl/>
        </w:rPr>
        <w:t>ی</w:t>
      </w:r>
      <w:r w:rsidRPr="00C737A9">
        <w:rPr>
          <w:rStyle w:val="Char0"/>
          <w:rtl/>
        </w:rPr>
        <w:t xml:space="preserve"> ز</w:t>
      </w:r>
      <w:r w:rsidRPr="00C737A9">
        <w:rPr>
          <w:rStyle w:val="Char0"/>
          <w:rFonts w:hint="cs"/>
          <w:rtl/>
        </w:rPr>
        <w:t>ید</w:t>
      </w:r>
      <w:r w:rsidRPr="00C737A9">
        <w:rPr>
          <w:rStyle w:val="Char0"/>
          <w:rtl/>
        </w:rPr>
        <w:t xml:space="preserve"> بن ثابت</w:t>
      </w:r>
      <w:r w:rsidR="001C048F" w:rsidRPr="001C048F">
        <w:rPr>
          <w:rStyle w:val="Char0"/>
          <w:rFonts w:cs="CTraditional Arabic"/>
          <w:rtl/>
        </w:rPr>
        <w:t>س</w:t>
      </w:r>
      <w:r w:rsidRPr="00C737A9">
        <w:rPr>
          <w:rStyle w:val="Char0"/>
          <w:rtl/>
        </w:rPr>
        <w:t xml:space="preserve"> به عهده گرفت و بعد از بازنگر</w:t>
      </w:r>
      <w:r w:rsidRPr="00C737A9">
        <w:rPr>
          <w:rStyle w:val="Char0"/>
          <w:rFonts w:hint="cs"/>
          <w:rtl/>
        </w:rPr>
        <w:t>ی</w:t>
      </w:r>
      <w:r w:rsidRPr="00C737A9">
        <w:rPr>
          <w:rStyle w:val="Char0"/>
          <w:rtl/>
        </w:rPr>
        <w:t xml:space="preserve"> و مراجعه آ</w:t>
      </w:r>
      <w:r w:rsidRPr="00C737A9">
        <w:rPr>
          <w:rStyle w:val="Char0"/>
          <w:rFonts w:hint="cs"/>
          <w:rtl/>
        </w:rPr>
        <w:t>یات</w:t>
      </w:r>
      <w:r w:rsidRPr="00C737A9">
        <w:rPr>
          <w:rStyle w:val="Char0"/>
          <w:rtl/>
        </w:rPr>
        <w:t xml:space="preserve"> و م</w:t>
      </w:r>
      <w:r w:rsidRPr="00C737A9">
        <w:rPr>
          <w:rStyle w:val="Char0"/>
          <w:rFonts w:hint="cs"/>
          <w:rtl/>
        </w:rPr>
        <w:t>طابقت</w:t>
      </w:r>
      <w:r w:rsidRPr="00C737A9">
        <w:rPr>
          <w:rStyle w:val="Char0"/>
          <w:rtl/>
        </w:rPr>
        <w:t xml:space="preserve"> دادن آن با آنچه در رقعه</w:t>
      </w:r>
      <w:r w:rsidR="001619CE">
        <w:rPr>
          <w:rStyle w:val="Char0"/>
          <w:rtl/>
        </w:rPr>
        <w:t xml:space="preserve">‌ها </w:t>
      </w:r>
      <w:r w:rsidRPr="00C737A9">
        <w:rPr>
          <w:rStyle w:val="Char0"/>
          <w:rtl/>
        </w:rPr>
        <w:t>قبلا نوشته شده بود و آنچه که در قلب حافظان قرآن کر</w:t>
      </w:r>
      <w:r w:rsidRPr="00C737A9">
        <w:rPr>
          <w:rStyle w:val="Char0"/>
          <w:rFonts w:hint="cs"/>
          <w:rtl/>
        </w:rPr>
        <w:t>یم</w:t>
      </w:r>
      <w:r w:rsidRPr="00C737A9">
        <w:rPr>
          <w:rStyle w:val="Char0"/>
          <w:rtl/>
        </w:rPr>
        <w:t xml:space="preserve"> محفوظ بود، در منزل ابوبکر صد</w:t>
      </w:r>
      <w:r w:rsidRPr="00C737A9">
        <w:rPr>
          <w:rStyle w:val="Char0"/>
          <w:rFonts w:hint="cs"/>
          <w:rtl/>
        </w:rPr>
        <w:t>یق</w:t>
      </w:r>
      <w:r w:rsidR="001C048F" w:rsidRPr="001C048F">
        <w:rPr>
          <w:rStyle w:val="Char0"/>
          <w:rFonts w:cs="CTraditional Arabic"/>
          <w:rtl/>
        </w:rPr>
        <w:t>س</w:t>
      </w:r>
      <w:r w:rsidRPr="00C737A9">
        <w:rPr>
          <w:rStyle w:val="Char0"/>
          <w:rtl/>
        </w:rPr>
        <w:t xml:space="preserve"> گذاشته شد تا آنکه و</w:t>
      </w:r>
      <w:r w:rsidRPr="00C737A9">
        <w:rPr>
          <w:rStyle w:val="Char0"/>
          <w:rFonts w:hint="cs"/>
          <w:rtl/>
        </w:rPr>
        <w:t>ی</w:t>
      </w:r>
      <w:r w:rsidRPr="00C737A9">
        <w:rPr>
          <w:rStyle w:val="Char0"/>
          <w:rtl/>
        </w:rPr>
        <w:t xml:space="preserve"> از جهان رحلت نمود، سپس در منزل امير المومن</w:t>
      </w:r>
      <w:r w:rsidRPr="00C737A9">
        <w:rPr>
          <w:rStyle w:val="Char0"/>
          <w:rFonts w:hint="cs"/>
          <w:rtl/>
        </w:rPr>
        <w:t>ین</w:t>
      </w:r>
      <w:r w:rsidRPr="00C737A9">
        <w:rPr>
          <w:rStyle w:val="Char0"/>
          <w:rtl/>
        </w:rPr>
        <w:t xml:space="preserve"> عمر بن </w:t>
      </w:r>
      <w:r w:rsidRPr="00C737A9">
        <w:rPr>
          <w:rStyle w:val="Char0"/>
          <w:rtl/>
        </w:rPr>
        <w:lastRenderedPageBreak/>
        <w:t xml:space="preserve">الخطاب </w:t>
      </w:r>
      <w:r w:rsidR="00B8181D">
        <w:rPr>
          <w:rStyle w:val="Char0"/>
          <w:rFonts w:cs="CTraditional Arabic" w:hint="cs"/>
          <w:rtl/>
        </w:rPr>
        <w:t>س</w:t>
      </w:r>
      <w:r w:rsidRPr="00C737A9">
        <w:rPr>
          <w:rStyle w:val="Char0"/>
          <w:rtl/>
        </w:rPr>
        <w:t xml:space="preserve"> نگهدار</w:t>
      </w:r>
      <w:r w:rsidRPr="00C737A9">
        <w:rPr>
          <w:rStyle w:val="Char0"/>
          <w:rFonts w:hint="cs"/>
          <w:rtl/>
        </w:rPr>
        <w:t>ی</w:t>
      </w:r>
      <w:r w:rsidR="001619CE">
        <w:rPr>
          <w:rStyle w:val="Char0"/>
          <w:rtl/>
        </w:rPr>
        <w:t xml:space="preserve"> می‌</w:t>
      </w:r>
      <w:r w:rsidRPr="00C737A9">
        <w:rPr>
          <w:rStyle w:val="Char0"/>
          <w:rtl/>
        </w:rPr>
        <w:t>شد، و بعد از وفات خل</w:t>
      </w:r>
      <w:r w:rsidRPr="00C737A9">
        <w:rPr>
          <w:rStyle w:val="Char0"/>
          <w:rFonts w:hint="cs"/>
          <w:rtl/>
        </w:rPr>
        <w:t>یف</w:t>
      </w:r>
      <w:r w:rsidRPr="00C737A9">
        <w:rPr>
          <w:rStyle w:val="Char0"/>
          <w:rtl/>
        </w:rPr>
        <w:t>ه دوم، در خانه همسر پ</w:t>
      </w:r>
      <w:r w:rsidRPr="00C737A9">
        <w:rPr>
          <w:rStyle w:val="Char0"/>
          <w:rFonts w:hint="cs"/>
          <w:rtl/>
        </w:rPr>
        <w:t>یامبر</w:t>
      </w:r>
      <w:r w:rsidRPr="00C737A9">
        <w:rPr>
          <w:rStyle w:val="Char0"/>
          <w:rtl/>
        </w:rPr>
        <w:t xml:space="preserve"> </w:t>
      </w:r>
      <w:r>
        <w:rPr>
          <w:rStyle w:val="Char0"/>
          <w:rFonts w:ascii="adwa-assalaf" w:hAnsi="adwa-assalaf" w:cs="CTraditional Arabic" w:hint="cs"/>
          <w:sz w:val="27"/>
          <w:szCs w:val="27"/>
          <w:rtl/>
        </w:rPr>
        <w:t>ج</w:t>
      </w:r>
      <w:r w:rsidRPr="00C737A9">
        <w:rPr>
          <w:rStyle w:val="Char0"/>
          <w:rtl/>
        </w:rPr>
        <w:t xml:space="preserve"> حفصه دختر عمر بن الخطاب </w:t>
      </w:r>
      <w:r w:rsidR="00B8181D">
        <w:rPr>
          <w:rStyle w:val="Char0"/>
          <w:rFonts w:cs="CTraditional Arabic" w:hint="cs"/>
          <w:rtl/>
        </w:rPr>
        <w:t>ب</w:t>
      </w:r>
      <w:r w:rsidRPr="00C737A9">
        <w:rPr>
          <w:rStyle w:val="Char0"/>
          <w:rtl/>
        </w:rPr>
        <w:t xml:space="preserve"> نگهدار</w:t>
      </w:r>
      <w:r w:rsidRPr="00C737A9">
        <w:rPr>
          <w:rStyle w:val="Char0"/>
          <w:rFonts w:hint="cs"/>
          <w:rtl/>
        </w:rPr>
        <w:t>ی</w:t>
      </w:r>
      <w:r w:rsidR="001619CE">
        <w:rPr>
          <w:rStyle w:val="Char0"/>
          <w:rtl/>
        </w:rPr>
        <w:t xml:space="preserve"> می‌</w:t>
      </w:r>
      <w:r w:rsidRPr="00C737A9">
        <w:rPr>
          <w:rStyle w:val="Char0"/>
          <w:rtl/>
        </w:rPr>
        <w:t xml:space="preserve">شد. </w:t>
      </w:r>
    </w:p>
    <w:p w:rsidR="00AD43F8" w:rsidRPr="00C737A9" w:rsidRDefault="00AD43F8" w:rsidP="00B8181D">
      <w:pPr>
        <w:pStyle w:val="a0"/>
        <w:rPr>
          <w:rStyle w:val="Char0"/>
          <w:rtl/>
        </w:rPr>
      </w:pPr>
      <w:r w:rsidRPr="00C737A9">
        <w:rPr>
          <w:rStyle w:val="Char0"/>
          <w:rtl/>
        </w:rPr>
        <w:t>وقت</w:t>
      </w:r>
      <w:r w:rsidRPr="00C737A9">
        <w:rPr>
          <w:rStyle w:val="Char0"/>
          <w:rFonts w:hint="cs"/>
          <w:rtl/>
        </w:rPr>
        <w:t>ی</w:t>
      </w:r>
      <w:r w:rsidRPr="00C737A9">
        <w:rPr>
          <w:rStyle w:val="Char0"/>
          <w:rtl/>
        </w:rPr>
        <w:t xml:space="preserve"> دامن</w:t>
      </w:r>
      <w:r w:rsidRPr="00C737A9">
        <w:rPr>
          <w:rStyle w:val="Char0"/>
          <w:rFonts w:hint="cs"/>
          <w:rtl/>
        </w:rPr>
        <w:t>ۀ</w:t>
      </w:r>
      <w:r w:rsidRPr="00C737A9">
        <w:rPr>
          <w:rStyle w:val="Char0"/>
          <w:rtl/>
        </w:rPr>
        <w:t xml:space="preserve"> اسلام گسترش </w:t>
      </w:r>
      <w:r w:rsidRPr="00C737A9">
        <w:rPr>
          <w:rStyle w:val="Char0"/>
          <w:rFonts w:hint="cs"/>
          <w:rtl/>
        </w:rPr>
        <w:t>یافت</w:t>
      </w:r>
      <w:r w:rsidRPr="00C737A9">
        <w:rPr>
          <w:rStyle w:val="Char0"/>
          <w:rtl/>
        </w:rPr>
        <w:t xml:space="preserve"> مسلمانان ن</w:t>
      </w:r>
      <w:r w:rsidRPr="00C737A9">
        <w:rPr>
          <w:rStyle w:val="Char0"/>
          <w:rFonts w:hint="cs"/>
          <w:rtl/>
        </w:rPr>
        <w:t>یاز</w:t>
      </w:r>
      <w:r w:rsidRPr="00C737A9">
        <w:rPr>
          <w:rStyle w:val="Char0"/>
          <w:rtl/>
        </w:rPr>
        <w:t xml:space="preserve"> به صح</w:t>
      </w:r>
      <w:r w:rsidRPr="00C737A9">
        <w:rPr>
          <w:rStyle w:val="Char0"/>
          <w:rFonts w:hint="cs"/>
          <w:rtl/>
        </w:rPr>
        <w:t>یفه</w:t>
      </w:r>
      <w:r w:rsidR="001619CE">
        <w:rPr>
          <w:rStyle w:val="Char0"/>
          <w:rtl/>
        </w:rPr>
        <w:t xml:space="preserve">‌ها </w:t>
      </w:r>
      <w:r w:rsidRPr="00C737A9">
        <w:rPr>
          <w:rStyle w:val="Char0"/>
          <w:rtl/>
        </w:rPr>
        <w:t>پ</w:t>
      </w:r>
      <w:r w:rsidRPr="00C737A9">
        <w:rPr>
          <w:rStyle w:val="Char0"/>
          <w:rFonts w:hint="cs"/>
          <w:rtl/>
        </w:rPr>
        <w:t>یدا</w:t>
      </w:r>
      <w:r w:rsidRPr="00C737A9">
        <w:rPr>
          <w:rStyle w:val="Char0"/>
          <w:rtl/>
        </w:rPr>
        <w:t xml:space="preserve"> کردند تا از رو</w:t>
      </w:r>
      <w:r w:rsidRPr="00C737A9">
        <w:rPr>
          <w:rStyle w:val="Char0"/>
          <w:rFonts w:hint="cs"/>
          <w:rtl/>
        </w:rPr>
        <w:t>ی</w:t>
      </w:r>
      <w:r w:rsidRPr="00C737A9">
        <w:rPr>
          <w:rStyle w:val="Char0"/>
          <w:rtl/>
        </w:rPr>
        <w:t xml:space="preserve"> آن قرآن کر</w:t>
      </w:r>
      <w:r w:rsidRPr="00C737A9">
        <w:rPr>
          <w:rStyle w:val="Char0"/>
          <w:rFonts w:hint="cs"/>
          <w:rtl/>
        </w:rPr>
        <w:t>یم</w:t>
      </w:r>
      <w:r w:rsidRPr="00C737A9">
        <w:rPr>
          <w:rStyle w:val="Char0"/>
          <w:rtl/>
        </w:rPr>
        <w:t xml:space="preserve"> تلاوت نما</w:t>
      </w:r>
      <w:r w:rsidRPr="00C737A9">
        <w:rPr>
          <w:rStyle w:val="Char0"/>
          <w:rFonts w:hint="cs"/>
          <w:rtl/>
        </w:rPr>
        <w:t>یند</w:t>
      </w:r>
      <w:r w:rsidRPr="00C737A9">
        <w:rPr>
          <w:rStyle w:val="Char0"/>
          <w:rtl/>
        </w:rPr>
        <w:t xml:space="preserve"> و در ا</w:t>
      </w:r>
      <w:r w:rsidRPr="00C737A9">
        <w:rPr>
          <w:rStyle w:val="Char0"/>
          <w:rFonts w:hint="cs"/>
          <w:rtl/>
        </w:rPr>
        <w:t>ین</w:t>
      </w:r>
      <w:r w:rsidRPr="00C737A9">
        <w:rPr>
          <w:rStyle w:val="Char0"/>
          <w:rtl/>
        </w:rPr>
        <w:t xml:space="preserve"> مورد برخ</w:t>
      </w:r>
      <w:r w:rsidRPr="00C737A9">
        <w:rPr>
          <w:rStyle w:val="Char0"/>
          <w:rFonts w:hint="cs"/>
          <w:rtl/>
        </w:rPr>
        <w:t>ی</w:t>
      </w:r>
      <w:r w:rsidRPr="00C737A9">
        <w:rPr>
          <w:rStyle w:val="Char0"/>
          <w:rtl/>
        </w:rPr>
        <w:t xml:space="preserve"> از اصحاب کرام به سوم</w:t>
      </w:r>
      <w:r w:rsidRPr="00C737A9">
        <w:rPr>
          <w:rStyle w:val="Char0"/>
          <w:rFonts w:hint="cs"/>
          <w:rtl/>
        </w:rPr>
        <w:t>ین</w:t>
      </w:r>
      <w:r w:rsidRPr="00C737A9">
        <w:rPr>
          <w:rStyle w:val="Char0"/>
          <w:rtl/>
        </w:rPr>
        <w:t xml:space="preserve"> خل</w:t>
      </w:r>
      <w:r w:rsidRPr="00C737A9">
        <w:rPr>
          <w:rStyle w:val="Char0"/>
          <w:rFonts w:hint="cs"/>
          <w:rtl/>
        </w:rPr>
        <w:t>یفه</w:t>
      </w:r>
      <w:r w:rsidRPr="00C737A9">
        <w:rPr>
          <w:rStyle w:val="Char0"/>
          <w:rtl/>
        </w:rPr>
        <w:t xml:space="preserve"> راشد عثمان بن عفان </w:t>
      </w:r>
      <w:r w:rsidR="00B8181D">
        <w:rPr>
          <w:rStyle w:val="Char0"/>
          <w:rFonts w:cs="CTraditional Arabic" w:hint="cs"/>
          <w:rtl/>
        </w:rPr>
        <w:t>س</w:t>
      </w:r>
      <w:r w:rsidRPr="00C737A9">
        <w:rPr>
          <w:rStyle w:val="Char0"/>
          <w:rtl/>
        </w:rPr>
        <w:t xml:space="preserve"> مشورت دادند تا همه مسلمانان بر </w:t>
      </w:r>
      <w:r w:rsidRPr="00C737A9">
        <w:rPr>
          <w:rStyle w:val="Char0"/>
          <w:rFonts w:hint="cs"/>
          <w:rtl/>
        </w:rPr>
        <w:t>یک</w:t>
      </w:r>
      <w:r w:rsidRPr="00C737A9">
        <w:rPr>
          <w:rStyle w:val="Char0"/>
          <w:rtl/>
        </w:rPr>
        <w:t xml:space="preserve"> قرائت و </w:t>
      </w:r>
      <w:r w:rsidRPr="00C737A9">
        <w:rPr>
          <w:rStyle w:val="Char0"/>
          <w:rFonts w:hint="cs"/>
          <w:rtl/>
        </w:rPr>
        <w:t>یک</w:t>
      </w:r>
      <w:r w:rsidRPr="00C737A9">
        <w:rPr>
          <w:rStyle w:val="Char0"/>
          <w:rtl/>
        </w:rPr>
        <w:t xml:space="preserve"> مصحف جمع شده به آن اقتدا نما</w:t>
      </w:r>
      <w:r w:rsidRPr="00C737A9">
        <w:rPr>
          <w:rStyle w:val="Char0"/>
          <w:rFonts w:hint="cs"/>
          <w:rtl/>
        </w:rPr>
        <w:t>یند</w:t>
      </w:r>
      <w:r w:rsidRPr="00C737A9">
        <w:rPr>
          <w:rStyle w:val="Char0"/>
          <w:rtl/>
        </w:rPr>
        <w:t>. لذا خليفه راشد گروه</w:t>
      </w:r>
      <w:r w:rsidRPr="00C737A9">
        <w:rPr>
          <w:rStyle w:val="Char0"/>
          <w:rFonts w:hint="cs"/>
          <w:rtl/>
        </w:rPr>
        <w:t>ی</w:t>
      </w:r>
      <w:r w:rsidRPr="00C737A9">
        <w:rPr>
          <w:rStyle w:val="Char0"/>
          <w:rtl/>
        </w:rPr>
        <w:t xml:space="preserve"> از حافظان قرآن کر</w:t>
      </w:r>
      <w:r w:rsidRPr="00C737A9">
        <w:rPr>
          <w:rStyle w:val="Char0"/>
          <w:rFonts w:hint="cs"/>
          <w:rtl/>
        </w:rPr>
        <w:t>یم</w:t>
      </w:r>
      <w:r w:rsidRPr="00C737A9">
        <w:rPr>
          <w:rStyle w:val="Char0"/>
          <w:rtl/>
        </w:rPr>
        <w:t xml:space="preserve"> را که نوشتن را </w:t>
      </w:r>
      <w:r w:rsidRPr="00C737A9">
        <w:rPr>
          <w:rStyle w:val="Char0"/>
          <w:rFonts w:hint="cs"/>
          <w:rtl/>
        </w:rPr>
        <w:t>یاد</w:t>
      </w:r>
      <w:r w:rsidRPr="00C737A9">
        <w:rPr>
          <w:rStyle w:val="Char0"/>
          <w:rtl/>
        </w:rPr>
        <w:t xml:space="preserve"> داشتند مکلف نمود تا ا</w:t>
      </w:r>
      <w:r w:rsidRPr="00C737A9">
        <w:rPr>
          <w:rStyle w:val="Char0"/>
          <w:rFonts w:hint="cs"/>
          <w:rtl/>
        </w:rPr>
        <w:t>ین</w:t>
      </w:r>
      <w:r w:rsidRPr="00C737A9">
        <w:rPr>
          <w:rStyle w:val="Char0"/>
          <w:rtl/>
        </w:rPr>
        <w:t xml:space="preserve"> مأمور</w:t>
      </w:r>
      <w:r w:rsidRPr="00C737A9">
        <w:rPr>
          <w:rStyle w:val="Char0"/>
          <w:rFonts w:hint="cs"/>
          <w:rtl/>
        </w:rPr>
        <w:t>یت</w:t>
      </w:r>
      <w:r w:rsidRPr="00C737A9">
        <w:rPr>
          <w:rStyle w:val="Char0"/>
          <w:rtl/>
        </w:rPr>
        <w:t xml:space="preserve"> را بدوش بگ</w:t>
      </w:r>
      <w:r w:rsidRPr="00C737A9">
        <w:rPr>
          <w:rStyle w:val="Char0"/>
          <w:rFonts w:hint="cs"/>
          <w:rtl/>
        </w:rPr>
        <w:t>یرند</w:t>
      </w:r>
      <w:r w:rsidRPr="00C737A9">
        <w:rPr>
          <w:rStyle w:val="Char0"/>
          <w:rtl/>
        </w:rPr>
        <w:t xml:space="preserve"> که در رأس آنها ز</w:t>
      </w:r>
      <w:r w:rsidRPr="00C737A9">
        <w:rPr>
          <w:rStyle w:val="Char0"/>
          <w:rFonts w:hint="cs"/>
          <w:rtl/>
        </w:rPr>
        <w:t>ید</w:t>
      </w:r>
      <w:r w:rsidRPr="00C737A9">
        <w:rPr>
          <w:rStyle w:val="Char0"/>
          <w:rtl/>
        </w:rPr>
        <w:t xml:space="preserve"> بن ثابت </w:t>
      </w:r>
      <w:r w:rsidR="00B8181D">
        <w:rPr>
          <w:rStyle w:val="Char0"/>
          <w:rFonts w:cs="CTraditional Arabic" w:hint="cs"/>
          <w:rtl/>
        </w:rPr>
        <w:t>س</w:t>
      </w:r>
      <w:r w:rsidRPr="00C737A9">
        <w:rPr>
          <w:rStyle w:val="Char0"/>
          <w:rtl/>
        </w:rPr>
        <w:t xml:space="preserve"> بود چون و</w:t>
      </w:r>
      <w:r w:rsidRPr="00C737A9">
        <w:rPr>
          <w:rStyle w:val="Char0"/>
          <w:rFonts w:hint="cs"/>
          <w:rtl/>
        </w:rPr>
        <w:t>ی</w:t>
      </w:r>
      <w:r w:rsidRPr="00C737A9">
        <w:rPr>
          <w:rStyle w:val="Char0"/>
          <w:rtl/>
        </w:rPr>
        <w:t xml:space="preserve"> در عهد ابوبکر صد</w:t>
      </w:r>
      <w:r w:rsidRPr="00C737A9">
        <w:rPr>
          <w:rStyle w:val="Char0"/>
          <w:rFonts w:hint="cs"/>
          <w:rtl/>
        </w:rPr>
        <w:t>یق</w:t>
      </w:r>
      <w:r w:rsidR="001C048F" w:rsidRPr="001C048F">
        <w:rPr>
          <w:rStyle w:val="Char0"/>
          <w:rFonts w:cs="CTraditional Arabic"/>
          <w:rtl/>
        </w:rPr>
        <w:t>س</w:t>
      </w:r>
      <w:r w:rsidRPr="00C737A9">
        <w:rPr>
          <w:rStyle w:val="Char0"/>
          <w:rtl/>
        </w:rPr>
        <w:t xml:space="preserve"> ن</w:t>
      </w:r>
      <w:r w:rsidRPr="00C737A9">
        <w:rPr>
          <w:rStyle w:val="Char0"/>
          <w:rFonts w:hint="cs"/>
          <w:rtl/>
        </w:rPr>
        <w:t>یز</w:t>
      </w:r>
      <w:r w:rsidRPr="00C737A9">
        <w:rPr>
          <w:rStyle w:val="Char0"/>
          <w:rtl/>
        </w:rPr>
        <w:t xml:space="preserve"> عهده دار جمع قرآن کر</w:t>
      </w:r>
      <w:r w:rsidRPr="00C737A9">
        <w:rPr>
          <w:rStyle w:val="Char0"/>
          <w:rFonts w:hint="cs"/>
          <w:rtl/>
        </w:rPr>
        <w:t>یم</w:t>
      </w:r>
      <w:r w:rsidRPr="00C737A9">
        <w:rPr>
          <w:rStyle w:val="Char0"/>
          <w:rtl/>
        </w:rPr>
        <w:t xml:space="preserve"> بود. ا</w:t>
      </w:r>
      <w:r w:rsidRPr="00C737A9">
        <w:rPr>
          <w:rStyle w:val="Char0"/>
          <w:rFonts w:hint="cs"/>
          <w:rtl/>
        </w:rPr>
        <w:t>یشان</w:t>
      </w:r>
      <w:r w:rsidRPr="00C737A9">
        <w:rPr>
          <w:rStyle w:val="Char0"/>
          <w:rtl/>
        </w:rPr>
        <w:t xml:space="preserve"> صح</w:t>
      </w:r>
      <w:r w:rsidRPr="00C737A9">
        <w:rPr>
          <w:rStyle w:val="Char0"/>
          <w:rFonts w:hint="cs"/>
          <w:rtl/>
        </w:rPr>
        <w:t>یفه</w:t>
      </w:r>
      <w:r w:rsidR="001619CE">
        <w:rPr>
          <w:rStyle w:val="Char0"/>
          <w:rtl/>
        </w:rPr>
        <w:t xml:space="preserve">‌های </w:t>
      </w:r>
      <w:r w:rsidRPr="00C737A9">
        <w:rPr>
          <w:rStyle w:val="Char0"/>
          <w:rtl/>
        </w:rPr>
        <w:t xml:space="preserve">موجود را در </w:t>
      </w:r>
      <w:r w:rsidRPr="00C737A9">
        <w:rPr>
          <w:rStyle w:val="Char0"/>
          <w:rFonts w:hint="cs"/>
          <w:rtl/>
        </w:rPr>
        <w:t>یک</w:t>
      </w:r>
      <w:r w:rsidRPr="00C737A9">
        <w:rPr>
          <w:rStyle w:val="Char0"/>
          <w:rtl/>
        </w:rPr>
        <w:t xml:space="preserve"> صح</w:t>
      </w:r>
      <w:r w:rsidRPr="00C737A9">
        <w:rPr>
          <w:rStyle w:val="Char0"/>
          <w:rFonts w:hint="cs"/>
          <w:rtl/>
        </w:rPr>
        <w:t>یفه</w:t>
      </w:r>
      <w:r w:rsidRPr="00C737A9">
        <w:rPr>
          <w:rStyle w:val="Char0"/>
          <w:rtl/>
        </w:rPr>
        <w:t xml:space="preserve"> جمع آور</w:t>
      </w:r>
      <w:r w:rsidRPr="00C737A9">
        <w:rPr>
          <w:rStyle w:val="Char0"/>
          <w:rFonts w:hint="cs"/>
          <w:rtl/>
        </w:rPr>
        <w:t>ی</w:t>
      </w:r>
      <w:r w:rsidRPr="00C737A9">
        <w:rPr>
          <w:rStyle w:val="Char0"/>
          <w:rtl/>
        </w:rPr>
        <w:t xml:space="preserve"> و ترت</w:t>
      </w:r>
      <w:r w:rsidRPr="00C737A9">
        <w:rPr>
          <w:rStyle w:val="Char0"/>
          <w:rFonts w:hint="cs"/>
          <w:rtl/>
        </w:rPr>
        <w:t>یب</w:t>
      </w:r>
      <w:r w:rsidRPr="00C737A9">
        <w:rPr>
          <w:rStyle w:val="Char0"/>
          <w:rtl/>
        </w:rPr>
        <w:t xml:space="preserve"> دادند، سپس چند</w:t>
      </w:r>
      <w:r w:rsidRPr="00C737A9">
        <w:rPr>
          <w:rStyle w:val="Char0"/>
          <w:rFonts w:hint="cs"/>
          <w:rtl/>
        </w:rPr>
        <w:t>ین</w:t>
      </w:r>
      <w:r w:rsidRPr="00C737A9">
        <w:rPr>
          <w:rStyle w:val="Char0"/>
          <w:rtl/>
        </w:rPr>
        <w:t xml:space="preserve"> نسخ</w:t>
      </w:r>
      <w:r w:rsidRPr="00C737A9">
        <w:rPr>
          <w:rStyle w:val="Char0"/>
          <w:rFonts w:hint="cs"/>
          <w:rtl/>
        </w:rPr>
        <w:t>ۀ</w:t>
      </w:r>
      <w:r w:rsidRPr="00C737A9">
        <w:rPr>
          <w:rStyle w:val="Char0"/>
          <w:rtl/>
        </w:rPr>
        <w:t xml:space="preserve"> د</w:t>
      </w:r>
      <w:r w:rsidRPr="00C737A9">
        <w:rPr>
          <w:rStyle w:val="Char0"/>
          <w:rFonts w:hint="cs"/>
          <w:rtl/>
        </w:rPr>
        <w:t>یگر</w:t>
      </w:r>
      <w:r w:rsidRPr="00C737A9">
        <w:rPr>
          <w:rStyle w:val="Char0"/>
          <w:rtl/>
        </w:rPr>
        <w:t xml:space="preserve"> را از رو</w:t>
      </w:r>
      <w:r w:rsidRPr="00C737A9">
        <w:rPr>
          <w:rStyle w:val="Char0"/>
          <w:rFonts w:hint="cs"/>
          <w:rtl/>
        </w:rPr>
        <w:t>ی</w:t>
      </w:r>
      <w:r w:rsidRPr="00C737A9">
        <w:rPr>
          <w:rStyle w:val="Char0"/>
          <w:rtl/>
        </w:rPr>
        <w:t xml:space="preserve"> آن نسخ</w:t>
      </w:r>
      <w:r w:rsidRPr="00C737A9">
        <w:rPr>
          <w:rStyle w:val="Char0"/>
          <w:rFonts w:hint="cs"/>
          <w:rtl/>
        </w:rPr>
        <w:t>ۀ</w:t>
      </w:r>
      <w:r w:rsidRPr="00C737A9">
        <w:rPr>
          <w:rStyle w:val="Char0"/>
          <w:rtl/>
        </w:rPr>
        <w:t xml:space="preserve"> بردار</w:t>
      </w:r>
      <w:r w:rsidRPr="00C737A9">
        <w:rPr>
          <w:rStyle w:val="Char0"/>
          <w:rFonts w:hint="cs"/>
          <w:rtl/>
        </w:rPr>
        <w:t>ی</w:t>
      </w:r>
      <w:r w:rsidRPr="00C737A9">
        <w:rPr>
          <w:rStyle w:val="Char0"/>
          <w:rtl/>
        </w:rPr>
        <w:t xml:space="preserve"> </w:t>
      </w:r>
      <w:r w:rsidRPr="00C737A9">
        <w:rPr>
          <w:rStyle w:val="Char0"/>
          <w:rFonts w:hint="cs"/>
          <w:rtl/>
        </w:rPr>
        <w:t>نمودند</w:t>
      </w:r>
      <w:r w:rsidRPr="00C737A9">
        <w:rPr>
          <w:rStyle w:val="Char0"/>
          <w:rtl/>
        </w:rPr>
        <w:t xml:space="preserve"> و به شهر</w:t>
      </w:r>
      <w:r w:rsidR="001619CE">
        <w:rPr>
          <w:rStyle w:val="Char0"/>
          <w:rtl/>
        </w:rPr>
        <w:t xml:space="preserve">‌های </w:t>
      </w:r>
      <w:r w:rsidRPr="00C737A9">
        <w:rPr>
          <w:rStyle w:val="Char0"/>
          <w:rtl/>
        </w:rPr>
        <w:t>بزرگ اسلام</w:t>
      </w:r>
      <w:r w:rsidRPr="00C737A9">
        <w:rPr>
          <w:rStyle w:val="Char0"/>
          <w:rFonts w:hint="cs"/>
          <w:rtl/>
        </w:rPr>
        <w:t>ی</w:t>
      </w:r>
      <w:r w:rsidRPr="00C737A9">
        <w:rPr>
          <w:rStyle w:val="Char0"/>
          <w:rtl/>
        </w:rPr>
        <w:t xml:space="preserve"> نسخه</w:t>
      </w:r>
      <w:r w:rsidR="001619CE">
        <w:rPr>
          <w:rStyle w:val="Char0"/>
          <w:rtl/>
        </w:rPr>
        <w:t xml:space="preserve">‌های </w:t>
      </w:r>
      <w:r w:rsidRPr="00C737A9">
        <w:rPr>
          <w:rStyle w:val="Char0"/>
          <w:rtl/>
        </w:rPr>
        <w:t>آن فرستاده شد و به مسلمانان دستور داده شد که از رو</w:t>
      </w:r>
      <w:r w:rsidRPr="00C737A9">
        <w:rPr>
          <w:rStyle w:val="Char0"/>
          <w:rFonts w:hint="cs"/>
          <w:rtl/>
        </w:rPr>
        <w:t>ی</w:t>
      </w:r>
      <w:r w:rsidRPr="00C737A9">
        <w:rPr>
          <w:rStyle w:val="Char0"/>
          <w:rtl/>
        </w:rPr>
        <w:t xml:space="preserve"> نسخ</w:t>
      </w:r>
      <w:r w:rsidRPr="00C737A9">
        <w:rPr>
          <w:rStyle w:val="Char0"/>
          <w:rFonts w:hint="cs"/>
          <w:rtl/>
        </w:rPr>
        <w:t>ۀ</w:t>
      </w:r>
      <w:r w:rsidRPr="00C737A9">
        <w:rPr>
          <w:rStyle w:val="Char0"/>
          <w:rtl/>
        </w:rPr>
        <w:t xml:space="preserve"> ارسال شده رونوشت کنند. </w:t>
      </w:r>
    </w:p>
    <w:p w:rsidR="00AD43F8" w:rsidRPr="00C737A9" w:rsidRDefault="00AD43F8" w:rsidP="00B8181D">
      <w:pPr>
        <w:pStyle w:val="a0"/>
        <w:rPr>
          <w:rStyle w:val="Char0"/>
          <w:rtl/>
        </w:rPr>
      </w:pPr>
      <w:r w:rsidRPr="00C737A9">
        <w:rPr>
          <w:rStyle w:val="Char0"/>
          <w:rtl/>
        </w:rPr>
        <w:t>و همه صح</w:t>
      </w:r>
      <w:r w:rsidRPr="00C737A9">
        <w:rPr>
          <w:rStyle w:val="Char0"/>
          <w:rFonts w:hint="cs"/>
          <w:rtl/>
        </w:rPr>
        <w:t>یفه</w:t>
      </w:r>
      <w:r w:rsidR="001619CE">
        <w:rPr>
          <w:rStyle w:val="Char0"/>
          <w:rtl/>
        </w:rPr>
        <w:t xml:space="preserve">‌های </w:t>
      </w:r>
      <w:r w:rsidRPr="00C737A9">
        <w:rPr>
          <w:rStyle w:val="Char0"/>
          <w:rtl/>
        </w:rPr>
        <w:t>معروف</w:t>
      </w:r>
      <w:r w:rsidRPr="00C737A9">
        <w:rPr>
          <w:rStyle w:val="Char0"/>
          <w:rFonts w:hint="cs"/>
          <w:rtl/>
        </w:rPr>
        <w:t>ی</w:t>
      </w:r>
      <w:r w:rsidRPr="00C737A9">
        <w:rPr>
          <w:rStyle w:val="Char0"/>
          <w:rtl/>
        </w:rPr>
        <w:t xml:space="preserve"> که امروز در گوشه و کنار جهان موجود است، چه نسخ</w:t>
      </w:r>
      <w:r w:rsidR="00B8181D">
        <w:rPr>
          <w:rStyle w:val="Char0"/>
          <w:rFonts w:hint="cs"/>
          <w:rtl/>
        </w:rPr>
        <w:t>ۀ</w:t>
      </w:r>
      <w:r w:rsidRPr="00C737A9">
        <w:rPr>
          <w:rStyle w:val="Char0"/>
          <w:rtl/>
        </w:rPr>
        <w:t xml:space="preserve"> خط</w:t>
      </w:r>
      <w:r w:rsidRPr="00C737A9">
        <w:rPr>
          <w:rStyle w:val="Char0"/>
          <w:rFonts w:hint="cs"/>
          <w:rtl/>
        </w:rPr>
        <w:t>ی</w:t>
      </w:r>
      <w:r w:rsidRPr="00C737A9">
        <w:rPr>
          <w:rStyle w:val="Char0"/>
          <w:rtl/>
        </w:rPr>
        <w:t xml:space="preserve"> و چه طبع شده توسط مطابع، اصل و اساس آنها از همان نسخه</w:t>
      </w:r>
      <w:r w:rsidR="001619CE">
        <w:rPr>
          <w:rStyle w:val="Char0"/>
          <w:rtl/>
        </w:rPr>
        <w:t xml:space="preserve">‌های </w:t>
      </w:r>
      <w:r w:rsidRPr="00C737A9">
        <w:rPr>
          <w:rStyle w:val="Char0"/>
          <w:rtl/>
        </w:rPr>
        <w:t>که در شهر</w:t>
      </w:r>
      <w:r w:rsidR="001619CE">
        <w:rPr>
          <w:rStyle w:val="Char0"/>
          <w:rtl/>
        </w:rPr>
        <w:t xml:space="preserve">‌های </w:t>
      </w:r>
      <w:r w:rsidRPr="00C737A9">
        <w:rPr>
          <w:rStyle w:val="Char0"/>
          <w:rtl/>
        </w:rPr>
        <w:t>بزرگ اسلام</w:t>
      </w:r>
      <w:r w:rsidRPr="00C737A9">
        <w:rPr>
          <w:rStyle w:val="Char0"/>
          <w:rFonts w:hint="cs"/>
          <w:rtl/>
        </w:rPr>
        <w:t>ی</w:t>
      </w:r>
      <w:r w:rsidRPr="00C737A9">
        <w:rPr>
          <w:rStyle w:val="Char0"/>
          <w:rtl/>
        </w:rPr>
        <w:t xml:space="preserve"> در عهد خل</w:t>
      </w:r>
      <w:r w:rsidRPr="00C737A9">
        <w:rPr>
          <w:rStyle w:val="Char0"/>
          <w:rFonts w:hint="cs"/>
          <w:rtl/>
        </w:rPr>
        <w:t>یفه</w:t>
      </w:r>
      <w:r w:rsidRPr="00C737A9">
        <w:rPr>
          <w:rStyle w:val="Char0"/>
          <w:rtl/>
        </w:rPr>
        <w:t xml:space="preserve"> راشد عثمان </w:t>
      </w:r>
      <w:r w:rsidR="00B8181D">
        <w:rPr>
          <w:rStyle w:val="Char0"/>
          <w:rFonts w:cs="CTraditional Arabic" w:hint="cs"/>
          <w:rtl/>
        </w:rPr>
        <w:t>س</w:t>
      </w:r>
      <w:r w:rsidRPr="00C737A9">
        <w:rPr>
          <w:rStyle w:val="Char0"/>
          <w:rtl/>
        </w:rPr>
        <w:t xml:space="preserve"> فرستاده شده بود نسخه بردار</w:t>
      </w:r>
      <w:r w:rsidRPr="00C737A9">
        <w:rPr>
          <w:rStyle w:val="Char0"/>
          <w:rFonts w:hint="cs"/>
          <w:rtl/>
        </w:rPr>
        <w:t>ی</w:t>
      </w:r>
      <w:r w:rsidRPr="00C737A9">
        <w:rPr>
          <w:rStyle w:val="Char0"/>
          <w:rtl/>
        </w:rPr>
        <w:t xml:space="preserve"> شده است و ه</w:t>
      </w:r>
      <w:r w:rsidRPr="00C737A9">
        <w:rPr>
          <w:rStyle w:val="Char0"/>
          <w:rFonts w:hint="cs"/>
          <w:rtl/>
        </w:rPr>
        <w:t>یچ</w:t>
      </w:r>
      <w:r w:rsidRPr="00C737A9">
        <w:rPr>
          <w:rStyle w:val="Char0"/>
          <w:rtl/>
        </w:rPr>
        <w:t xml:space="preserve"> گونه تفاوت و اختلاف</w:t>
      </w:r>
      <w:r w:rsidRPr="00C737A9">
        <w:rPr>
          <w:rStyle w:val="Char0"/>
          <w:rFonts w:hint="cs"/>
          <w:rtl/>
        </w:rPr>
        <w:t>ی</w:t>
      </w:r>
      <w:r w:rsidRPr="00C737A9">
        <w:rPr>
          <w:rStyle w:val="Char0"/>
          <w:rtl/>
        </w:rPr>
        <w:t xml:space="preserve"> از نگاه متن و ترت</w:t>
      </w:r>
      <w:r w:rsidRPr="00C737A9">
        <w:rPr>
          <w:rStyle w:val="Char0"/>
          <w:rFonts w:hint="cs"/>
          <w:rtl/>
        </w:rPr>
        <w:t>یب</w:t>
      </w:r>
      <w:r w:rsidRPr="00C737A9">
        <w:rPr>
          <w:rStyle w:val="Char0"/>
          <w:rtl/>
        </w:rPr>
        <w:t xml:space="preserve"> در م</w:t>
      </w:r>
      <w:r w:rsidRPr="00C737A9">
        <w:rPr>
          <w:rStyle w:val="Char0"/>
          <w:rFonts w:hint="cs"/>
          <w:rtl/>
        </w:rPr>
        <w:t>یان</w:t>
      </w:r>
      <w:r w:rsidRPr="00C737A9">
        <w:rPr>
          <w:rStyle w:val="Char0"/>
          <w:rtl/>
        </w:rPr>
        <w:t xml:space="preserve"> آنها وجود ندارد. </w:t>
      </w:r>
    </w:p>
    <w:p w:rsidR="00AD43F8" w:rsidRPr="00C737A9" w:rsidRDefault="00AD43F8" w:rsidP="00B8181D">
      <w:pPr>
        <w:pStyle w:val="a0"/>
        <w:rPr>
          <w:rStyle w:val="Char0"/>
          <w:rtl/>
        </w:rPr>
      </w:pPr>
      <w:r w:rsidRPr="00C737A9">
        <w:rPr>
          <w:rStyle w:val="Char0"/>
          <w:rtl/>
        </w:rPr>
        <w:t>و مسلمانان تا عصر حاضر اهتمام و اعتنا</w:t>
      </w:r>
      <w:r w:rsidRPr="00C737A9">
        <w:rPr>
          <w:rStyle w:val="Char0"/>
          <w:rFonts w:hint="cs"/>
          <w:rtl/>
        </w:rPr>
        <w:t>ی</w:t>
      </w:r>
      <w:r w:rsidRPr="00C737A9">
        <w:rPr>
          <w:rStyle w:val="Char0"/>
          <w:rtl/>
        </w:rPr>
        <w:t xml:space="preserve"> خاص</w:t>
      </w:r>
      <w:r w:rsidRPr="00C737A9">
        <w:rPr>
          <w:rStyle w:val="Char0"/>
          <w:rFonts w:hint="cs"/>
          <w:rtl/>
        </w:rPr>
        <w:t>ی</w:t>
      </w:r>
      <w:r w:rsidRPr="00C737A9">
        <w:rPr>
          <w:rStyle w:val="Char0"/>
          <w:rtl/>
        </w:rPr>
        <w:t xml:space="preserve"> به چاپ و نشر قرآن کر</w:t>
      </w:r>
      <w:r w:rsidRPr="00C737A9">
        <w:rPr>
          <w:rStyle w:val="Char0"/>
          <w:rFonts w:hint="cs"/>
          <w:rtl/>
        </w:rPr>
        <w:t>یم</w:t>
      </w:r>
      <w:r w:rsidRPr="00C737A9">
        <w:rPr>
          <w:rStyle w:val="Char0"/>
          <w:rtl/>
        </w:rPr>
        <w:t xml:space="preserve"> دارند، و در ا</w:t>
      </w:r>
      <w:r w:rsidRPr="00C737A9">
        <w:rPr>
          <w:rStyle w:val="Char0"/>
          <w:rFonts w:hint="cs"/>
          <w:rtl/>
        </w:rPr>
        <w:t>ین</w:t>
      </w:r>
      <w:r w:rsidRPr="00C737A9">
        <w:rPr>
          <w:rStyle w:val="Char0"/>
          <w:rtl/>
        </w:rPr>
        <w:t xml:space="preserve"> راست</w:t>
      </w:r>
      <w:r w:rsidRPr="00C737A9">
        <w:rPr>
          <w:rStyle w:val="Char0"/>
          <w:rFonts w:hint="cs"/>
          <w:rtl/>
        </w:rPr>
        <w:t>ا</w:t>
      </w:r>
      <w:r w:rsidRPr="00C737A9">
        <w:rPr>
          <w:rStyle w:val="Char0"/>
          <w:rtl/>
        </w:rPr>
        <w:t xml:space="preserve"> از وسائل پ</w:t>
      </w:r>
      <w:r w:rsidRPr="00C737A9">
        <w:rPr>
          <w:rStyle w:val="Char0"/>
          <w:rFonts w:hint="cs"/>
          <w:rtl/>
        </w:rPr>
        <w:t>یشرفته</w:t>
      </w:r>
      <w:r w:rsidRPr="00C737A9">
        <w:rPr>
          <w:rStyle w:val="Char0"/>
          <w:rtl/>
        </w:rPr>
        <w:t xml:space="preserve"> و جد</w:t>
      </w:r>
      <w:r w:rsidRPr="00C737A9">
        <w:rPr>
          <w:rStyle w:val="Char0"/>
          <w:rFonts w:hint="cs"/>
          <w:rtl/>
        </w:rPr>
        <w:t>ید</w:t>
      </w:r>
      <w:r w:rsidRPr="00C737A9">
        <w:rPr>
          <w:rStyle w:val="Char0"/>
          <w:rtl/>
        </w:rPr>
        <w:t xml:space="preserve"> مطبع</w:t>
      </w:r>
      <w:r w:rsidRPr="00C737A9">
        <w:rPr>
          <w:rStyle w:val="Char0"/>
          <w:rFonts w:hint="cs"/>
          <w:rtl/>
        </w:rPr>
        <w:t>ی</w:t>
      </w:r>
      <w:r w:rsidRPr="00C737A9">
        <w:rPr>
          <w:rStyle w:val="Char0"/>
          <w:rtl/>
        </w:rPr>
        <w:t xml:space="preserve"> و تخن</w:t>
      </w:r>
      <w:r w:rsidRPr="00C737A9">
        <w:rPr>
          <w:rStyle w:val="Char0"/>
          <w:rFonts w:hint="cs"/>
          <w:rtl/>
        </w:rPr>
        <w:t>یک</w:t>
      </w:r>
      <w:r w:rsidRPr="00C737A9">
        <w:rPr>
          <w:rStyle w:val="Char0"/>
          <w:rtl/>
        </w:rPr>
        <w:t xml:space="preserve"> و ابزار فن</w:t>
      </w:r>
      <w:r w:rsidRPr="00C737A9">
        <w:rPr>
          <w:rStyle w:val="Char0"/>
          <w:rFonts w:hint="cs"/>
          <w:rtl/>
        </w:rPr>
        <w:t>ی</w:t>
      </w:r>
      <w:r w:rsidRPr="00C737A9">
        <w:rPr>
          <w:rStyle w:val="Char0"/>
          <w:rtl/>
        </w:rPr>
        <w:t xml:space="preserve"> استفاده</w:t>
      </w:r>
      <w:r w:rsidR="001619CE">
        <w:rPr>
          <w:rStyle w:val="Char0"/>
          <w:rtl/>
        </w:rPr>
        <w:t xml:space="preserve"> می‌</w:t>
      </w:r>
      <w:r w:rsidRPr="00C737A9">
        <w:rPr>
          <w:rStyle w:val="Char0"/>
          <w:rtl/>
        </w:rPr>
        <w:t>نما</w:t>
      </w:r>
      <w:r w:rsidRPr="00C737A9">
        <w:rPr>
          <w:rStyle w:val="Char0"/>
          <w:rFonts w:hint="cs"/>
          <w:rtl/>
        </w:rPr>
        <w:t>یند،</w:t>
      </w:r>
      <w:r w:rsidRPr="00C737A9">
        <w:rPr>
          <w:rStyle w:val="Char0"/>
          <w:rtl/>
        </w:rPr>
        <w:t xml:space="preserve"> تا از بالاتر</w:t>
      </w:r>
      <w:r w:rsidRPr="00C737A9">
        <w:rPr>
          <w:rStyle w:val="Char0"/>
          <w:rFonts w:hint="cs"/>
          <w:rtl/>
        </w:rPr>
        <w:t>ین</w:t>
      </w:r>
      <w:r w:rsidRPr="00C737A9">
        <w:rPr>
          <w:rStyle w:val="Char0"/>
          <w:rtl/>
        </w:rPr>
        <w:t xml:space="preserve"> درجه در ک</w:t>
      </w:r>
      <w:r w:rsidRPr="00C737A9">
        <w:rPr>
          <w:rStyle w:val="Char0"/>
          <w:rFonts w:hint="cs"/>
          <w:rtl/>
        </w:rPr>
        <w:t>یفیت</w:t>
      </w:r>
      <w:r w:rsidRPr="00C737A9">
        <w:rPr>
          <w:rStyle w:val="Char0"/>
          <w:rtl/>
        </w:rPr>
        <w:t xml:space="preserve"> و دقت در نوشتن آ</w:t>
      </w:r>
      <w:r w:rsidRPr="00C737A9">
        <w:rPr>
          <w:rStyle w:val="Char0"/>
          <w:rFonts w:hint="cs"/>
          <w:rtl/>
        </w:rPr>
        <w:t>یات</w:t>
      </w:r>
      <w:r w:rsidRPr="00C737A9">
        <w:rPr>
          <w:rStyle w:val="Char0"/>
          <w:rtl/>
        </w:rPr>
        <w:t xml:space="preserve"> برخوردار باشد، البته مطابق با همان طرح</w:t>
      </w:r>
      <w:r w:rsidRPr="00C737A9">
        <w:rPr>
          <w:rStyle w:val="Char0"/>
          <w:rFonts w:hint="cs"/>
          <w:rtl/>
        </w:rPr>
        <w:t>ی</w:t>
      </w:r>
      <w:r w:rsidRPr="00C737A9">
        <w:rPr>
          <w:rStyle w:val="Char0"/>
          <w:rtl/>
        </w:rPr>
        <w:t xml:space="preserve"> خط</w:t>
      </w:r>
      <w:r w:rsidRPr="00C737A9">
        <w:rPr>
          <w:rStyle w:val="Char0"/>
          <w:rFonts w:hint="cs"/>
          <w:rtl/>
        </w:rPr>
        <w:t>ی</w:t>
      </w:r>
      <w:r w:rsidRPr="00C737A9">
        <w:rPr>
          <w:rStyle w:val="Char0"/>
          <w:rtl/>
        </w:rPr>
        <w:t xml:space="preserve"> که در عهد خليفة راشد عثمان </w:t>
      </w:r>
      <w:r w:rsidR="00B8181D">
        <w:rPr>
          <w:rStyle w:val="Char0"/>
          <w:rFonts w:cs="CTraditional Arabic" w:hint="cs"/>
          <w:rtl/>
        </w:rPr>
        <w:t>س</w:t>
      </w:r>
      <w:r w:rsidRPr="00C737A9">
        <w:rPr>
          <w:rStyle w:val="Char0"/>
          <w:rtl/>
        </w:rPr>
        <w:t>، که معروف به رسم عثمان</w:t>
      </w:r>
      <w:r w:rsidRPr="00C737A9">
        <w:rPr>
          <w:rStyle w:val="Char0"/>
          <w:rFonts w:hint="cs"/>
          <w:rtl/>
        </w:rPr>
        <w:t>ی</w:t>
      </w:r>
      <w:r w:rsidR="00B8181D">
        <w:rPr>
          <w:rStyle w:val="Char0"/>
          <w:rtl/>
        </w:rPr>
        <w:t xml:space="preserve"> است.</w:t>
      </w:r>
    </w:p>
    <w:p w:rsidR="00AD43F8" w:rsidRPr="00C737A9" w:rsidRDefault="00AD43F8" w:rsidP="00AD43F8">
      <w:pPr>
        <w:pStyle w:val="a0"/>
        <w:rPr>
          <w:rStyle w:val="Char0"/>
          <w:rtl/>
        </w:rPr>
      </w:pPr>
      <w:r w:rsidRPr="00C737A9">
        <w:rPr>
          <w:rStyle w:val="Char0"/>
          <w:rtl/>
        </w:rPr>
        <w:t>مجمع ملک فهد برا</w:t>
      </w:r>
      <w:r w:rsidRPr="00C737A9">
        <w:rPr>
          <w:rStyle w:val="Char0"/>
          <w:rFonts w:hint="cs"/>
          <w:rtl/>
        </w:rPr>
        <w:t>ی</w:t>
      </w:r>
      <w:r w:rsidRPr="00C737A9">
        <w:rPr>
          <w:rStyle w:val="Char0"/>
          <w:rtl/>
        </w:rPr>
        <w:t xml:space="preserve"> چاپ ق</w:t>
      </w:r>
      <w:r w:rsidRPr="00C737A9">
        <w:rPr>
          <w:rStyle w:val="Char0"/>
          <w:rFonts w:hint="cs"/>
          <w:rtl/>
        </w:rPr>
        <w:t>رآن</w:t>
      </w:r>
      <w:r w:rsidRPr="00C737A9">
        <w:rPr>
          <w:rStyle w:val="Char0"/>
          <w:rtl/>
        </w:rPr>
        <w:t xml:space="preserve"> کر</w:t>
      </w:r>
      <w:r w:rsidRPr="00C737A9">
        <w:rPr>
          <w:rStyle w:val="Char0"/>
          <w:rFonts w:hint="cs"/>
          <w:rtl/>
        </w:rPr>
        <w:t>یم</w:t>
      </w:r>
      <w:r w:rsidRPr="00C737A9">
        <w:rPr>
          <w:rStyle w:val="Char0"/>
          <w:rtl/>
        </w:rPr>
        <w:t xml:space="preserve"> در مد</w:t>
      </w:r>
      <w:r w:rsidRPr="00C737A9">
        <w:rPr>
          <w:rStyle w:val="Char0"/>
          <w:rFonts w:hint="cs"/>
          <w:rtl/>
        </w:rPr>
        <w:t>ینه</w:t>
      </w:r>
      <w:r w:rsidRPr="00C737A9">
        <w:rPr>
          <w:rStyle w:val="Char0"/>
          <w:rtl/>
        </w:rPr>
        <w:t xml:space="preserve"> منوره </w:t>
      </w:r>
      <w:r w:rsidRPr="00C737A9">
        <w:rPr>
          <w:rStyle w:val="Char0"/>
          <w:rFonts w:hint="cs"/>
          <w:rtl/>
        </w:rPr>
        <w:t>یکی</w:t>
      </w:r>
      <w:r w:rsidRPr="00C737A9">
        <w:rPr>
          <w:rStyle w:val="Char0"/>
          <w:rtl/>
        </w:rPr>
        <w:t xml:space="preserve"> از برجسته</w:t>
      </w:r>
      <w:r w:rsidR="001619CE">
        <w:rPr>
          <w:rStyle w:val="Char0"/>
          <w:rtl/>
        </w:rPr>
        <w:t xml:space="preserve">‌ترین </w:t>
      </w:r>
      <w:r w:rsidRPr="00C737A9">
        <w:rPr>
          <w:rStyle w:val="Char0"/>
          <w:rtl/>
        </w:rPr>
        <w:t>و بارزتر</w:t>
      </w:r>
      <w:r w:rsidRPr="00C737A9">
        <w:rPr>
          <w:rStyle w:val="Char0"/>
          <w:rFonts w:hint="cs"/>
          <w:rtl/>
        </w:rPr>
        <w:t>ین</w:t>
      </w:r>
      <w:r w:rsidRPr="00C737A9">
        <w:rPr>
          <w:rStyle w:val="Char0"/>
          <w:rtl/>
        </w:rPr>
        <w:t xml:space="preserve"> مراجع</w:t>
      </w:r>
      <w:r w:rsidRPr="00C737A9">
        <w:rPr>
          <w:rStyle w:val="Char0"/>
          <w:rFonts w:hint="cs"/>
          <w:rtl/>
        </w:rPr>
        <w:t>ی</w:t>
      </w:r>
      <w:r w:rsidRPr="00C737A9">
        <w:rPr>
          <w:rStyle w:val="Char0"/>
          <w:rtl/>
        </w:rPr>
        <w:t xml:space="preserve"> است که اهتمام و عنا</w:t>
      </w:r>
      <w:r w:rsidRPr="00C737A9">
        <w:rPr>
          <w:rStyle w:val="Char0"/>
          <w:rFonts w:hint="cs"/>
          <w:rtl/>
        </w:rPr>
        <w:t>یت</w:t>
      </w:r>
      <w:r w:rsidRPr="00C737A9">
        <w:rPr>
          <w:rStyle w:val="Char0"/>
          <w:rtl/>
        </w:rPr>
        <w:t xml:space="preserve"> فائق مسلمانان نسبت به قرآن کر</w:t>
      </w:r>
      <w:r w:rsidRPr="00C737A9">
        <w:rPr>
          <w:rStyle w:val="Char0"/>
          <w:rFonts w:hint="cs"/>
          <w:rtl/>
        </w:rPr>
        <w:t>یم</w:t>
      </w:r>
      <w:r w:rsidRPr="00C737A9">
        <w:rPr>
          <w:rStyle w:val="Char0"/>
          <w:rtl/>
        </w:rPr>
        <w:t xml:space="preserve"> را ترس</w:t>
      </w:r>
      <w:r w:rsidRPr="00C737A9">
        <w:rPr>
          <w:rStyle w:val="Char0"/>
          <w:rFonts w:hint="cs"/>
          <w:rtl/>
        </w:rPr>
        <w:t>یم</w:t>
      </w:r>
      <w:r w:rsidR="001619CE">
        <w:rPr>
          <w:rStyle w:val="Char0"/>
          <w:rtl/>
        </w:rPr>
        <w:t xml:space="preserve"> می‌</w:t>
      </w:r>
      <w:r w:rsidRPr="00C737A9">
        <w:rPr>
          <w:rStyle w:val="Char0"/>
          <w:rtl/>
        </w:rPr>
        <w:t>نما</w:t>
      </w:r>
      <w:r w:rsidRPr="00C737A9">
        <w:rPr>
          <w:rStyle w:val="Char0"/>
          <w:rFonts w:hint="cs"/>
          <w:rtl/>
        </w:rPr>
        <w:t>ید،</w:t>
      </w:r>
      <w:r w:rsidRPr="00C737A9">
        <w:rPr>
          <w:rStyle w:val="Char0"/>
          <w:rtl/>
        </w:rPr>
        <w:t xml:space="preserve"> و از جانب د</w:t>
      </w:r>
      <w:r w:rsidRPr="00C737A9">
        <w:rPr>
          <w:rStyle w:val="Char0"/>
          <w:rFonts w:hint="cs"/>
          <w:rtl/>
        </w:rPr>
        <w:t>یگر</w:t>
      </w:r>
      <w:r w:rsidRPr="00C737A9">
        <w:rPr>
          <w:rStyle w:val="Char0"/>
          <w:rtl/>
        </w:rPr>
        <w:t xml:space="preserve"> حرص و اهتمام متصد</w:t>
      </w:r>
      <w:r w:rsidRPr="00C737A9">
        <w:rPr>
          <w:rStyle w:val="Char0"/>
          <w:rFonts w:hint="cs"/>
          <w:rtl/>
        </w:rPr>
        <w:t>یان</w:t>
      </w:r>
      <w:r w:rsidRPr="00C737A9">
        <w:rPr>
          <w:rStyle w:val="Char0"/>
          <w:rtl/>
        </w:rPr>
        <w:t xml:space="preserve"> امور کشور عربستان سعود</w:t>
      </w:r>
      <w:r w:rsidRPr="00C737A9">
        <w:rPr>
          <w:rStyle w:val="Char0"/>
          <w:rFonts w:hint="cs"/>
          <w:rtl/>
        </w:rPr>
        <w:t>ی</w:t>
      </w:r>
      <w:r w:rsidRPr="00C737A9">
        <w:rPr>
          <w:rStyle w:val="Char0"/>
          <w:rtl/>
        </w:rPr>
        <w:t xml:space="preserve"> را در مورد خدمت به كتاب الله تعال</w:t>
      </w:r>
      <w:r w:rsidRPr="00C737A9">
        <w:rPr>
          <w:rStyle w:val="Char0"/>
          <w:rFonts w:hint="cs"/>
          <w:rtl/>
        </w:rPr>
        <w:t>ی</w:t>
      </w:r>
      <w:r w:rsidRPr="00C737A9">
        <w:rPr>
          <w:rStyle w:val="Char0"/>
          <w:rtl/>
        </w:rPr>
        <w:t xml:space="preserve"> و زم</w:t>
      </w:r>
      <w:r w:rsidRPr="00C737A9">
        <w:rPr>
          <w:rStyle w:val="Char0"/>
          <w:rFonts w:hint="cs"/>
          <w:rtl/>
        </w:rPr>
        <w:t>ینه</w:t>
      </w:r>
      <w:r w:rsidRPr="00C737A9">
        <w:rPr>
          <w:rStyle w:val="Char0"/>
          <w:rtl/>
        </w:rPr>
        <w:t xml:space="preserve"> ساز</w:t>
      </w:r>
      <w:r w:rsidRPr="00C737A9">
        <w:rPr>
          <w:rStyle w:val="Char0"/>
          <w:rFonts w:hint="cs"/>
          <w:rtl/>
        </w:rPr>
        <w:t>ی</w:t>
      </w:r>
      <w:r w:rsidRPr="00C737A9">
        <w:rPr>
          <w:rStyle w:val="Char0"/>
          <w:rtl/>
        </w:rPr>
        <w:t xml:space="preserve"> رس</w:t>
      </w:r>
      <w:r w:rsidRPr="00C737A9">
        <w:rPr>
          <w:rStyle w:val="Char0"/>
          <w:rFonts w:hint="cs"/>
          <w:rtl/>
        </w:rPr>
        <w:t>یدن</w:t>
      </w:r>
      <w:r w:rsidRPr="00C737A9">
        <w:rPr>
          <w:rStyle w:val="Char0"/>
          <w:rtl/>
        </w:rPr>
        <w:t xml:space="preserve"> آن به </w:t>
      </w:r>
      <w:r w:rsidRPr="00C737A9">
        <w:rPr>
          <w:rStyle w:val="Char0"/>
          <w:rFonts w:hint="cs"/>
          <w:rtl/>
        </w:rPr>
        <w:t>دسترس</w:t>
      </w:r>
      <w:r w:rsidRPr="00C737A9">
        <w:rPr>
          <w:rStyle w:val="Char0"/>
          <w:rtl/>
        </w:rPr>
        <w:t xml:space="preserve"> مسلمانان جهان با بهتر</w:t>
      </w:r>
      <w:r w:rsidRPr="00C737A9">
        <w:rPr>
          <w:rStyle w:val="Char0"/>
          <w:rFonts w:hint="cs"/>
          <w:rtl/>
        </w:rPr>
        <w:t>ین</w:t>
      </w:r>
      <w:r w:rsidRPr="00C737A9">
        <w:rPr>
          <w:rStyle w:val="Char0"/>
          <w:rtl/>
        </w:rPr>
        <w:t xml:space="preserve"> د</w:t>
      </w:r>
      <w:r w:rsidRPr="00C737A9">
        <w:rPr>
          <w:rStyle w:val="Char0"/>
          <w:rFonts w:hint="cs"/>
          <w:rtl/>
        </w:rPr>
        <w:t>یزاین</w:t>
      </w:r>
      <w:r w:rsidRPr="00C737A9">
        <w:rPr>
          <w:rStyle w:val="Char0"/>
          <w:rtl/>
        </w:rPr>
        <w:t xml:space="preserve"> چاپ</w:t>
      </w:r>
      <w:r w:rsidRPr="00C737A9">
        <w:rPr>
          <w:rStyle w:val="Char0"/>
          <w:rFonts w:hint="cs"/>
          <w:rtl/>
        </w:rPr>
        <w:t>ی</w:t>
      </w:r>
      <w:r w:rsidRPr="00C737A9">
        <w:rPr>
          <w:rStyle w:val="Char0"/>
          <w:rtl/>
        </w:rPr>
        <w:t xml:space="preserve"> و ک</w:t>
      </w:r>
      <w:r w:rsidRPr="00C737A9">
        <w:rPr>
          <w:rStyle w:val="Char0"/>
          <w:rFonts w:hint="cs"/>
          <w:rtl/>
        </w:rPr>
        <w:t>یفیت</w:t>
      </w:r>
      <w:r w:rsidRPr="00C737A9">
        <w:rPr>
          <w:rStyle w:val="Char0"/>
          <w:rtl/>
        </w:rPr>
        <w:t xml:space="preserve"> و پوشش عال</w:t>
      </w:r>
      <w:r w:rsidRPr="00C737A9">
        <w:rPr>
          <w:rStyle w:val="Char0"/>
          <w:rFonts w:hint="cs"/>
          <w:rtl/>
        </w:rPr>
        <w:t>ی</w:t>
      </w:r>
      <w:r w:rsidRPr="00C737A9">
        <w:rPr>
          <w:rStyle w:val="Char0"/>
          <w:rtl/>
        </w:rPr>
        <w:t xml:space="preserve"> و مراعات دقت و درست</w:t>
      </w:r>
      <w:r w:rsidRPr="00C737A9">
        <w:rPr>
          <w:rStyle w:val="Char0"/>
          <w:rFonts w:hint="cs"/>
          <w:rtl/>
        </w:rPr>
        <w:t>ی</w:t>
      </w:r>
      <w:r w:rsidRPr="00C737A9">
        <w:rPr>
          <w:rStyle w:val="Char0"/>
          <w:rtl/>
        </w:rPr>
        <w:t xml:space="preserve"> کار</w:t>
      </w:r>
      <w:r w:rsidRPr="00C737A9">
        <w:rPr>
          <w:rStyle w:val="Char0"/>
          <w:rFonts w:hint="cs"/>
          <w:rtl/>
        </w:rPr>
        <w:t>ی</w:t>
      </w:r>
      <w:r w:rsidRPr="00C737A9">
        <w:rPr>
          <w:rStyle w:val="Char0"/>
          <w:rtl/>
        </w:rPr>
        <w:t xml:space="preserve"> ثابت</w:t>
      </w:r>
      <w:r w:rsidR="001619CE">
        <w:rPr>
          <w:rStyle w:val="Char0"/>
          <w:rtl/>
        </w:rPr>
        <w:t xml:space="preserve"> می‌</w:t>
      </w:r>
      <w:r w:rsidRPr="00C737A9">
        <w:rPr>
          <w:rStyle w:val="Char0"/>
          <w:rtl/>
        </w:rPr>
        <w:t xml:space="preserve">کند. </w:t>
      </w:r>
    </w:p>
    <w:p w:rsidR="00AD43F8" w:rsidRPr="00B8181D" w:rsidRDefault="00AD43F8" w:rsidP="003A6CC9">
      <w:pPr>
        <w:pStyle w:val="a2"/>
        <w:outlineLvl w:val="2"/>
        <w:rPr>
          <w:rStyle w:val="Char0"/>
          <w:rFonts w:ascii="IRZar" w:hAnsi="IRZar" w:cs="IRZar"/>
          <w:sz w:val="24"/>
          <w:szCs w:val="24"/>
          <w:rtl/>
        </w:rPr>
      </w:pPr>
      <w:bookmarkStart w:id="12" w:name="_Toc520686322"/>
      <w:r w:rsidRPr="00B8181D">
        <w:rPr>
          <w:rStyle w:val="Char0"/>
          <w:rFonts w:ascii="IRZar" w:hAnsi="IRZar" w:cs="IRZar"/>
          <w:sz w:val="24"/>
          <w:szCs w:val="24"/>
          <w:rtl/>
        </w:rPr>
        <w:lastRenderedPageBreak/>
        <w:t>پنجم: ترت</w:t>
      </w:r>
      <w:r w:rsidRPr="00B8181D">
        <w:rPr>
          <w:rStyle w:val="Char0"/>
          <w:rFonts w:ascii="IRZar" w:hAnsi="IRZar" w:cs="IRZar" w:hint="cs"/>
          <w:sz w:val="24"/>
          <w:szCs w:val="24"/>
          <w:rtl/>
        </w:rPr>
        <w:t>یب</w:t>
      </w:r>
      <w:r w:rsidRPr="00B8181D">
        <w:rPr>
          <w:rStyle w:val="Char0"/>
          <w:rFonts w:ascii="IRZar" w:hAnsi="IRZar" w:cs="IRZar"/>
          <w:sz w:val="24"/>
          <w:szCs w:val="24"/>
          <w:rtl/>
        </w:rPr>
        <w:t xml:space="preserve"> و تقس</w:t>
      </w:r>
      <w:r w:rsidRPr="00B8181D">
        <w:rPr>
          <w:rStyle w:val="Char0"/>
          <w:rFonts w:ascii="IRZar" w:hAnsi="IRZar" w:cs="IRZar" w:hint="cs"/>
          <w:sz w:val="24"/>
          <w:szCs w:val="24"/>
          <w:rtl/>
        </w:rPr>
        <w:t>یم</w:t>
      </w:r>
      <w:r w:rsidRPr="00B8181D">
        <w:rPr>
          <w:rStyle w:val="Char0"/>
          <w:rFonts w:ascii="IRZar" w:hAnsi="IRZar" w:cs="IRZar"/>
          <w:sz w:val="24"/>
          <w:szCs w:val="24"/>
          <w:rtl/>
        </w:rPr>
        <w:t xml:space="preserve"> بند</w:t>
      </w:r>
      <w:r w:rsidRPr="00B8181D">
        <w:rPr>
          <w:rStyle w:val="Char0"/>
          <w:rFonts w:ascii="IRZar" w:hAnsi="IRZar" w:cs="IRZar" w:hint="cs"/>
          <w:sz w:val="24"/>
          <w:szCs w:val="24"/>
          <w:rtl/>
        </w:rPr>
        <w:t>ی</w:t>
      </w:r>
      <w:r w:rsidRPr="00B8181D">
        <w:rPr>
          <w:rStyle w:val="Char0"/>
          <w:rFonts w:ascii="IRZar" w:hAnsi="IRZar" w:cs="IRZar"/>
          <w:sz w:val="24"/>
          <w:szCs w:val="24"/>
          <w:rtl/>
        </w:rPr>
        <w:t xml:space="preserve"> قرآن کر</w:t>
      </w:r>
      <w:r w:rsidRPr="00B8181D">
        <w:rPr>
          <w:rStyle w:val="Char0"/>
          <w:rFonts w:ascii="IRZar" w:hAnsi="IRZar" w:cs="IRZar" w:hint="cs"/>
          <w:sz w:val="24"/>
          <w:szCs w:val="24"/>
          <w:rtl/>
        </w:rPr>
        <w:t>یم</w:t>
      </w:r>
      <w:bookmarkEnd w:id="12"/>
    </w:p>
    <w:p w:rsidR="00B8181D" w:rsidRDefault="00AD43F8" w:rsidP="001F045C">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با سور</w:t>
      </w:r>
      <w:r w:rsidR="00950F23">
        <w:rPr>
          <w:rStyle w:val="Char0"/>
          <w:rFonts w:hint="cs"/>
          <w:rtl/>
        </w:rPr>
        <w:t>ۀ</w:t>
      </w:r>
      <w:r w:rsidRPr="00C737A9">
        <w:rPr>
          <w:rStyle w:val="Char0"/>
          <w:rtl/>
        </w:rPr>
        <w:t xml:space="preserve"> فاتحه آغاز شده و با سوره الناس خاتمه</w:t>
      </w:r>
      <w:r w:rsidR="001619CE">
        <w:rPr>
          <w:rStyle w:val="Char0"/>
          <w:rtl/>
        </w:rPr>
        <w:t xml:space="preserve"> می‌</w:t>
      </w:r>
      <w:r w:rsidRPr="00C737A9">
        <w:rPr>
          <w:rStyle w:val="Char0"/>
          <w:rFonts w:hint="cs"/>
          <w:rtl/>
        </w:rPr>
        <w:t>یابد</w:t>
      </w:r>
      <w:r w:rsidRPr="00C737A9">
        <w:rPr>
          <w:rStyle w:val="Char0"/>
          <w:rtl/>
        </w:rPr>
        <w:t xml:space="preserve"> که از </w:t>
      </w:r>
      <w:r w:rsidRPr="00C737A9">
        <w:rPr>
          <w:rStyle w:val="Char0"/>
          <w:rtl/>
          <w:lang w:bidi="fa-IR"/>
        </w:rPr>
        <w:t>۱۱</w:t>
      </w:r>
      <w:r w:rsidRPr="00C737A9">
        <w:rPr>
          <w:rStyle w:val="Char0"/>
          <w:rFonts w:hint="cs"/>
          <w:rtl/>
        </w:rPr>
        <w:t>4</w:t>
      </w:r>
      <w:r w:rsidRPr="00C737A9">
        <w:rPr>
          <w:rStyle w:val="Char0"/>
          <w:rtl/>
        </w:rPr>
        <w:t xml:space="preserve"> سوره تشک</w:t>
      </w:r>
      <w:r w:rsidRPr="00C737A9">
        <w:rPr>
          <w:rStyle w:val="Char0"/>
          <w:rFonts w:hint="cs"/>
          <w:rtl/>
        </w:rPr>
        <w:t>یل</w:t>
      </w:r>
      <w:r w:rsidRPr="00C737A9">
        <w:rPr>
          <w:rStyle w:val="Char0"/>
          <w:rtl/>
        </w:rPr>
        <w:t xml:space="preserve"> شده است و ترت</w:t>
      </w:r>
      <w:r w:rsidRPr="00C737A9">
        <w:rPr>
          <w:rStyle w:val="Char0"/>
          <w:rFonts w:hint="cs"/>
          <w:rtl/>
        </w:rPr>
        <w:t>یب</w:t>
      </w:r>
      <w:r w:rsidRPr="00C737A9">
        <w:rPr>
          <w:rStyle w:val="Char0"/>
          <w:rtl/>
        </w:rPr>
        <w:t xml:space="preserve"> آن توق</w:t>
      </w:r>
      <w:r w:rsidRPr="00C737A9">
        <w:rPr>
          <w:rStyle w:val="Char0"/>
          <w:rFonts w:hint="cs"/>
          <w:rtl/>
        </w:rPr>
        <w:t>یفی</w:t>
      </w:r>
      <w:r w:rsidRPr="00C737A9">
        <w:rPr>
          <w:rStyle w:val="Char0"/>
          <w:rtl/>
        </w:rPr>
        <w:t xml:space="preserve"> است، </w:t>
      </w:r>
      <w:r w:rsidRPr="00C737A9">
        <w:rPr>
          <w:rStyle w:val="Char0"/>
          <w:rFonts w:hint="cs"/>
          <w:rtl/>
        </w:rPr>
        <w:t>یعنی</w:t>
      </w:r>
      <w:r w:rsidRPr="00C737A9">
        <w:rPr>
          <w:rStyle w:val="Char0"/>
          <w:rtl/>
        </w:rPr>
        <w:t xml:space="preserve"> ترت</w:t>
      </w:r>
      <w:r w:rsidRPr="00C737A9">
        <w:rPr>
          <w:rStyle w:val="Char0"/>
          <w:rFonts w:hint="cs"/>
          <w:rtl/>
        </w:rPr>
        <w:t>یب</w:t>
      </w:r>
      <w:r w:rsidRPr="00C737A9">
        <w:rPr>
          <w:rStyle w:val="Char0"/>
          <w:rtl/>
        </w:rPr>
        <w:t xml:space="preserve"> و تقس</w:t>
      </w:r>
      <w:r w:rsidRPr="00C737A9">
        <w:rPr>
          <w:rStyle w:val="Char0"/>
          <w:rFonts w:hint="cs"/>
          <w:rtl/>
        </w:rPr>
        <w:t>یم</w:t>
      </w:r>
      <w:r w:rsidRPr="00C737A9">
        <w:rPr>
          <w:rStyle w:val="Char0"/>
          <w:rtl/>
        </w:rPr>
        <w:t xml:space="preserve"> بند</w:t>
      </w:r>
      <w:r w:rsidRPr="00C737A9">
        <w:rPr>
          <w:rStyle w:val="Char0"/>
          <w:rFonts w:hint="cs"/>
          <w:rtl/>
        </w:rPr>
        <w:t>ی</w:t>
      </w:r>
      <w:r w:rsidRPr="00C737A9">
        <w:rPr>
          <w:rStyle w:val="Char0"/>
          <w:rtl/>
        </w:rPr>
        <w:t xml:space="preserve"> سوره</w:t>
      </w:r>
      <w:r w:rsidRPr="00C737A9">
        <w:rPr>
          <w:rStyle w:val="Char0"/>
          <w:rFonts w:hint="cs"/>
          <w:rtl/>
        </w:rPr>
        <w:t>‌</w:t>
      </w:r>
      <w:r w:rsidRPr="00C737A9">
        <w:rPr>
          <w:rStyle w:val="Char0"/>
          <w:rtl/>
        </w:rPr>
        <w:t>ها</w:t>
      </w:r>
      <w:r w:rsidRPr="00C737A9">
        <w:rPr>
          <w:rStyle w:val="Char0"/>
          <w:rFonts w:hint="cs"/>
          <w:rtl/>
        </w:rPr>
        <w:t>ی</w:t>
      </w:r>
      <w:r w:rsidRPr="00C737A9">
        <w:rPr>
          <w:rStyle w:val="Char0"/>
          <w:rtl/>
        </w:rPr>
        <w:t xml:space="preserve"> قرآن کر</w:t>
      </w:r>
      <w:r w:rsidRPr="00C737A9">
        <w:rPr>
          <w:rStyle w:val="Char0"/>
          <w:rFonts w:hint="cs"/>
          <w:rtl/>
        </w:rPr>
        <w:t>ی</w:t>
      </w:r>
      <w:r w:rsidRPr="00C737A9">
        <w:rPr>
          <w:rStyle w:val="Char0"/>
          <w:rtl/>
        </w:rPr>
        <w:t xml:space="preserve">م از رسول اکرم </w:t>
      </w:r>
      <w:r>
        <w:rPr>
          <w:rStyle w:val="Char0"/>
          <w:rFonts w:ascii="mylotus" w:hAnsi="mylotus" w:cs="CTraditional Arabic" w:hint="cs"/>
          <w:sz w:val="27"/>
          <w:szCs w:val="27"/>
          <w:rtl/>
        </w:rPr>
        <w:t>ج</w:t>
      </w:r>
      <w:r w:rsidRPr="00C737A9">
        <w:rPr>
          <w:rStyle w:val="Char0"/>
          <w:rtl/>
        </w:rPr>
        <w:t xml:space="preserve"> گرفته شده است و وابسته به ترت</w:t>
      </w:r>
      <w:r w:rsidRPr="00C737A9">
        <w:rPr>
          <w:rStyle w:val="Char0"/>
          <w:rFonts w:hint="cs"/>
          <w:rtl/>
        </w:rPr>
        <w:t>یب</w:t>
      </w:r>
      <w:r w:rsidRPr="00C737A9">
        <w:rPr>
          <w:rStyle w:val="Char0"/>
          <w:rtl/>
        </w:rPr>
        <w:t xml:space="preserve"> نزول آن ن</w:t>
      </w:r>
      <w:r w:rsidRPr="00C737A9">
        <w:rPr>
          <w:rStyle w:val="Char0"/>
          <w:rFonts w:hint="cs"/>
          <w:rtl/>
        </w:rPr>
        <w:t>یست</w:t>
      </w:r>
      <w:r w:rsidRPr="00C737A9">
        <w:rPr>
          <w:rStyle w:val="Char0"/>
          <w:rtl/>
        </w:rPr>
        <w:t>. چون نخست</w:t>
      </w:r>
      <w:r w:rsidRPr="00C737A9">
        <w:rPr>
          <w:rStyle w:val="Char0"/>
          <w:rFonts w:hint="cs"/>
          <w:rtl/>
        </w:rPr>
        <w:t>ین</w:t>
      </w:r>
      <w:r w:rsidRPr="00C737A9">
        <w:rPr>
          <w:rStyle w:val="Char0"/>
          <w:rtl/>
        </w:rPr>
        <w:t xml:space="preserve"> سوره که نازل شد، سورة العلق است در حال</w:t>
      </w:r>
      <w:r w:rsidRPr="00C737A9">
        <w:rPr>
          <w:rStyle w:val="Char0"/>
          <w:rFonts w:hint="cs"/>
          <w:rtl/>
        </w:rPr>
        <w:t>یکه</w:t>
      </w:r>
      <w:r w:rsidRPr="00C737A9">
        <w:rPr>
          <w:rStyle w:val="Char0"/>
          <w:rtl/>
        </w:rPr>
        <w:t xml:space="preserve"> طبق ترتيب آن در قرآن کر</w:t>
      </w:r>
      <w:r w:rsidRPr="00C737A9">
        <w:rPr>
          <w:rStyle w:val="Char0"/>
          <w:rFonts w:hint="cs"/>
          <w:rtl/>
        </w:rPr>
        <w:t>یم</w:t>
      </w:r>
      <w:r w:rsidRPr="00D027F9">
        <w:rPr>
          <w:rStyle w:val="Char0"/>
          <w:rFonts w:hint="cs"/>
          <w:rtl/>
        </w:rPr>
        <w:t xml:space="preserve">، </w:t>
      </w:r>
      <w:r w:rsidRPr="00D027F9">
        <w:rPr>
          <w:rStyle w:val="Char0"/>
          <w:rtl/>
        </w:rPr>
        <w:t>نود و ششم</w:t>
      </w:r>
      <w:r w:rsidR="00D027F9" w:rsidRPr="00D027F9">
        <w:rPr>
          <w:rStyle w:val="Char0"/>
          <w:rFonts w:hint="cs"/>
          <w:rtl/>
        </w:rPr>
        <w:t xml:space="preserve"> </w:t>
      </w:r>
      <w:r w:rsidR="00D027F9" w:rsidRPr="00D027F9">
        <w:rPr>
          <w:rStyle w:val="Char0"/>
          <w:rtl/>
        </w:rPr>
        <w:t>سوره</w:t>
      </w:r>
      <w:r w:rsidRPr="00D027F9">
        <w:rPr>
          <w:rStyle w:val="Char0"/>
          <w:rtl/>
        </w:rPr>
        <w:t xml:space="preserve"> است</w:t>
      </w:r>
      <w:r w:rsidRPr="00C737A9">
        <w:rPr>
          <w:rStyle w:val="Char0"/>
          <w:rtl/>
        </w:rPr>
        <w:t>، و اصحاب کرام ترت</w:t>
      </w:r>
      <w:r w:rsidRPr="00C737A9">
        <w:rPr>
          <w:rStyle w:val="Char0"/>
          <w:rFonts w:hint="cs"/>
          <w:rtl/>
        </w:rPr>
        <w:t>یب</w:t>
      </w:r>
      <w:r w:rsidRPr="00C737A9">
        <w:rPr>
          <w:rStyle w:val="Char0"/>
          <w:rtl/>
        </w:rPr>
        <w:t xml:space="preserve"> آ</w:t>
      </w:r>
      <w:r w:rsidRPr="00C737A9">
        <w:rPr>
          <w:rStyle w:val="Char0"/>
          <w:rFonts w:hint="cs"/>
          <w:rtl/>
        </w:rPr>
        <w:t>یات</w:t>
      </w:r>
      <w:r w:rsidRPr="00C737A9">
        <w:rPr>
          <w:rStyle w:val="Char0"/>
          <w:rtl/>
        </w:rPr>
        <w:t xml:space="preserve"> و سوره</w:t>
      </w:r>
      <w:r w:rsidRPr="00C737A9">
        <w:rPr>
          <w:rStyle w:val="Char0"/>
          <w:rFonts w:hint="cs"/>
          <w:rtl/>
        </w:rPr>
        <w:t>‌</w:t>
      </w:r>
      <w:r w:rsidRPr="00C737A9">
        <w:rPr>
          <w:rStyle w:val="Char0"/>
          <w:rtl/>
        </w:rPr>
        <w:t>ها</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از رو</w:t>
      </w:r>
      <w:r w:rsidRPr="00C737A9">
        <w:rPr>
          <w:rStyle w:val="Char0"/>
          <w:rFonts w:hint="cs"/>
          <w:rtl/>
        </w:rPr>
        <w:t>ی</w:t>
      </w:r>
      <w:r w:rsidRPr="00C737A9">
        <w:rPr>
          <w:rStyle w:val="Char0"/>
          <w:rtl/>
        </w:rPr>
        <w:t xml:space="preserve"> تلاوت رسول اکرم</w:t>
      </w:r>
      <w:r w:rsidR="00B8181D">
        <w:rPr>
          <w:rStyle w:val="Char0"/>
          <w:rFonts w:hint="cs"/>
          <w:rtl/>
        </w:rPr>
        <w:t xml:space="preserve"> </w:t>
      </w:r>
      <w:r w:rsidR="00B8181D">
        <w:rPr>
          <w:rStyle w:val="Char0"/>
          <w:rFonts w:cs="CTraditional Arabic" w:hint="cs"/>
          <w:rtl/>
        </w:rPr>
        <w:t>ج</w:t>
      </w:r>
      <w:r w:rsidR="001619CE">
        <w:rPr>
          <w:rStyle w:val="Char0"/>
          <w:rtl/>
        </w:rPr>
        <w:t xml:space="preserve"> می‌</w:t>
      </w:r>
      <w:r w:rsidR="00B8181D">
        <w:rPr>
          <w:rStyle w:val="Char0"/>
          <w:rtl/>
        </w:rPr>
        <w:t>دانستند.</w:t>
      </w:r>
    </w:p>
    <w:p w:rsidR="00AD43F8" w:rsidRPr="00C737A9" w:rsidRDefault="00AD43F8" w:rsidP="00AD43F8">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w:t>
      </w:r>
      <w:r w:rsidRPr="00C737A9">
        <w:rPr>
          <w:rStyle w:val="Char0"/>
          <w:rFonts w:hint="cs"/>
          <w:rtl/>
        </w:rPr>
        <w:t>امروزی</w:t>
      </w:r>
      <w:r w:rsidRPr="00C737A9">
        <w:rPr>
          <w:rStyle w:val="Char0"/>
          <w:rtl/>
        </w:rPr>
        <w:t xml:space="preserve"> س</w:t>
      </w:r>
      <w:r w:rsidRPr="00C737A9">
        <w:rPr>
          <w:rStyle w:val="Char0"/>
          <w:rFonts w:hint="cs"/>
          <w:rtl/>
        </w:rPr>
        <w:t>ی</w:t>
      </w:r>
      <w:r w:rsidRPr="00C737A9">
        <w:rPr>
          <w:rStyle w:val="Char0"/>
          <w:rtl/>
        </w:rPr>
        <w:t xml:space="preserve"> جزء است که هر جزئ</w:t>
      </w:r>
      <w:r w:rsidRPr="00C737A9">
        <w:rPr>
          <w:rStyle w:val="Char0"/>
          <w:rFonts w:hint="cs"/>
          <w:rtl/>
        </w:rPr>
        <w:t>ی</w:t>
      </w:r>
      <w:r w:rsidRPr="00C737A9">
        <w:rPr>
          <w:rStyle w:val="Char0"/>
          <w:rtl/>
        </w:rPr>
        <w:t xml:space="preserve"> به دو حزب تقس</w:t>
      </w:r>
      <w:r w:rsidRPr="00C737A9">
        <w:rPr>
          <w:rStyle w:val="Char0"/>
          <w:rFonts w:hint="cs"/>
          <w:rtl/>
        </w:rPr>
        <w:t>یم</w:t>
      </w:r>
      <w:r w:rsidRPr="00C737A9">
        <w:rPr>
          <w:rStyle w:val="Char0"/>
          <w:rtl/>
        </w:rPr>
        <w:t xml:space="preserve"> شده، و هر حزب به چهار قسمت تقس</w:t>
      </w:r>
      <w:r w:rsidRPr="00C737A9">
        <w:rPr>
          <w:rStyle w:val="Char0"/>
          <w:rFonts w:hint="cs"/>
          <w:rtl/>
        </w:rPr>
        <w:t>یم</w:t>
      </w:r>
      <w:r w:rsidRPr="00C737A9">
        <w:rPr>
          <w:rStyle w:val="Char0"/>
          <w:rtl/>
        </w:rPr>
        <w:t xml:space="preserve"> گرد</w:t>
      </w:r>
      <w:r w:rsidRPr="00C737A9">
        <w:rPr>
          <w:rStyle w:val="Char0"/>
          <w:rFonts w:hint="cs"/>
          <w:rtl/>
        </w:rPr>
        <w:t>یده</w:t>
      </w:r>
      <w:r w:rsidRPr="00C737A9">
        <w:rPr>
          <w:rStyle w:val="Char0"/>
          <w:rtl/>
        </w:rPr>
        <w:t xml:space="preserve"> است و ا</w:t>
      </w:r>
      <w:r w:rsidRPr="00C737A9">
        <w:rPr>
          <w:rStyle w:val="Char0"/>
          <w:rFonts w:hint="cs"/>
          <w:rtl/>
        </w:rPr>
        <w:t>ین</w:t>
      </w:r>
      <w:r w:rsidRPr="00C737A9">
        <w:rPr>
          <w:rStyle w:val="Char0"/>
          <w:rtl/>
        </w:rPr>
        <w:t xml:space="preserve"> تقس</w:t>
      </w:r>
      <w:r w:rsidRPr="00C737A9">
        <w:rPr>
          <w:rStyle w:val="Char0"/>
          <w:rFonts w:hint="cs"/>
          <w:rtl/>
        </w:rPr>
        <w:t>یم</w:t>
      </w:r>
      <w:r w:rsidRPr="00C737A9">
        <w:rPr>
          <w:rStyle w:val="Char0"/>
          <w:rtl/>
        </w:rPr>
        <w:t xml:space="preserve"> بند</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به اجتهاد علماء برم</w:t>
      </w:r>
      <w:r w:rsidRPr="00C737A9">
        <w:rPr>
          <w:rStyle w:val="Char0"/>
          <w:rFonts w:hint="cs"/>
          <w:rtl/>
        </w:rPr>
        <w:t>ی</w:t>
      </w:r>
      <w:r w:rsidRPr="00C737A9">
        <w:rPr>
          <w:rStyle w:val="Char0"/>
          <w:rtl/>
        </w:rPr>
        <w:t xml:space="preserve"> گردد تا خواندن قرآن کر</w:t>
      </w:r>
      <w:r w:rsidRPr="00C737A9">
        <w:rPr>
          <w:rStyle w:val="Char0"/>
          <w:rFonts w:hint="cs"/>
          <w:rtl/>
        </w:rPr>
        <w:t>یم</w:t>
      </w:r>
      <w:r w:rsidRPr="00C737A9">
        <w:rPr>
          <w:rStyle w:val="Char0"/>
          <w:rtl/>
        </w:rPr>
        <w:t xml:space="preserve"> بر مسلمانان آسان گردد. </w:t>
      </w:r>
    </w:p>
    <w:p w:rsidR="00AD43F8" w:rsidRPr="00B8181D" w:rsidRDefault="00AD43F8" w:rsidP="00DB1D2F">
      <w:pPr>
        <w:pStyle w:val="a2"/>
        <w:outlineLvl w:val="2"/>
        <w:rPr>
          <w:rStyle w:val="Char0"/>
          <w:rFonts w:ascii="IRZar" w:hAnsi="IRZar" w:cs="IRZar"/>
          <w:sz w:val="24"/>
          <w:szCs w:val="24"/>
          <w:rtl/>
        </w:rPr>
      </w:pPr>
      <w:bookmarkStart w:id="13" w:name="_Toc520686323"/>
      <w:r w:rsidRPr="00B8181D">
        <w:rPr>
          <w:rStyle w:val="Char0"/>
          <w:rFonts w:ascii="IRZar" w:hAnsi="IRZar" w:cs="IRZar"/>
          <w:sz w:val="24"/>
          <w:szCs w:val="24"/>
          <w:rtl/>
        </w:rPr>
        <w:t>ششم: آموختن قرآن کر</w:t>
      </w:r>
      <w:r w:rsidRPr="00B8181D">
        <w:rPr>
          <w:rStyle w:val="Char0"/>
          <w:rFonts w:ascii="IRZar" w:hAnsi="IRZar" w:cs="IRZar" w:hint="cs"/>
          <w:sz w:val="24"/>
          <w:szCs w:val="24"/>
          <w:rtl/>
        </w:rPr>
        <w:t>یم</w:t>
      </w:r>
      <w:bookmarkEnd w:id="13"/>
    </w:p>
    <w:p w:rsidR="00AD43F8" w:rsidRPr="00C737A9" w:rsidRDefault="00AD43F8" w:rsidP="00AD43F8">
      <w:pPr>
        <w:pStyle w:val="a0"/>
        <w:rPr>
          <w:rStyle w:val="Char0"/>
          <w:rtl/>
        </w:rPr>
      </w:pPr>
      <w:r w:rsidRPr="00C737A9">
        <w:rPr>
          <w:rStyle w:val="Char0"/>
          <w:rtl/>
        </w:rPr>
        <w:t>مسلمانان در آموختن و حفظ و تلاوت قرآن کر</w:t>
      </w:r>
      <w:r w:rsidRPr="00C737A9">
        <w:rPr>
          <w:rStyle w:val="Char0"/>
          <w:rFonts w:hint="cs"/>
          <w:rtl/>
        </w:rPr>
        <w:t>یم</w:t>
      </w:r>
      <w:r w:rsidRPr="00C737A9">
        <w:rPr>
          <w:rStyle w:val="Char0"/>
          <w:rtl/>
        </w:rPr>
        <w:t xml:space="preserve"> همانطور ک</w:t>
      </w:r>
      <w:r w:rsidRPr="00C737A9">
        <w:rPr>
          <w:rStyle w:val="Char0"/>
          <w:rFonts w:hint="cs"/>
          <w:rtl/>
        </w:rPr>
        <w:t>ه</w:t>
      </w:r>
      <w:r w:rsidRPr="00C737A9">
        <w:rPr>
          <w:rStyle w:val="Char0"/>
          <w:rtl/>
        </w:rPr>
        <w:t xml:space="preserve"> بر رسول اکرم </w:t>
      </w:r>
      <w:r>
        <w:rPr>
          <w:rStyle w:val="Char0"/>
          <w:rFonts w:ascii="mylotus" w:hAnsi="mylotus" w:cs="CTraditional Arabic" w:hint="cs"/>
          <w:sz w:val="27"/>
          <w:szCs w:val="27"/>
          <w:rtl/>
        </w:rPr>
        <w:t>ج</w:t>
      </w:r>
      <w:r w:rsidRPr="00C737A9">
        <w:rPr>
          <w:rStyle w:val="Char0"/>
          <w:rtl/>
        </w:rPr>
        <w:t xml:space="preserve"> نازل گرد</w:t>
      </w:r>
      <w:r w:rsidRPr="00C737A9">
        <w:rPr>
          <w:rStyle w:val="Char0"/>
          <w:rFonts w:hint="cs"/>
          <w:rtl/>
        </w:rPr>
        <w:t>یده</w:t>
      </w:r>
      <w:r w:rsidR="001F045C">
        <w:rPr>
          <w:rStyle w:val="Char0"/>
          <w:rtl/>
        </w:rPr>
        <w:t>،</w:t>
      </w:r>
      <w:r w:rsidRPr="00C737A9">
        <w:rPr>
          <w:rStyle w:val="Char0"/>
          <w:rtl/>
        </w:rPr>
        <w:t xml:space="preserve"> اهتمام جد</w:t>
      </w:r>
      <w:r w:rsidRPr="00C737A9">
        <w:rPr>
          <w:rStyle w:val="Char0"/>
          <w:rFonts w:hint="cs"/>
          <w:rtl/>
        </w:rPr>
        <w:t>ی</w:t>
      </w:r>
      <w:r w:rsidRPr="00C737A9">
        <w:rPr>
          <w:rStyle w:val="Char0"/>
          <w:rtl/>
        </w:rPr>
        <w:t xml:space="preserve"> و عنا</w:t>
      </w:r>
      <w:r w:rsidRPr="00C737A9">
        <w:rPr>
          <w:rStyle w:val="Char0"/>
          <w:rFonts w:hint="cs"/>
          <w:rtl/>
        </w:rPr>
        <w:t>یت</w:t>
      </w:r>
      <w:r w:rsidRPr="00C737A9">
        <w:rPr>
          <w:rStyle w:val="Char0"/>
          <w:rtl/>
        </w:rPr>
        <w:t xml:space="preserve"> فائق و چشمگ</w:t>
      </w:r>
      <w:r w:rsidRPr="00C737A9">
        <w:rPr>
          <w:rStyle w:val="Char0"/>
          <w:rFonts w:hint="cs"/>
          <w:rtl/>
        </w:rPr>
        <w:t>یری</w:t>
      </w:r>
      <w:r w:rsidRPr="00C737A9">
        <w:rPr>
          <w:rStyle w:val="Char0"/>
          <w:rtl/>
        </w:rPr>
        <w:t xml:space="preserve"> به خ</w:t>
      </w:r>
      <w:r w:rsidRPr="00C737A9">
        <w:rPr>
          <w:rStyle w:val="Char0"/>
          <w:rFonts w:hint="cs"/>
          <w:rtl/>
        </w:rPr>
        <w:t>رچ</w:t>
      </w:r>
      <w:r w:rsidRPr="00C737A9">
        <w:rPr>
          <w:rStyle w:val="Char0"/>
          <w:rtl/>
        </w:rPr>
        <w:t xml:space="preserve"> دادند، در ا</w:t>
      </w:r>
      <w:r w:rsidRPr="00C737A9">
        <w:rPr>
          <w:rStyle w:val="Char0"/>
          <w:rFonts w:hint="cs"/>
          <w:rtl/>
        </w:rPr>
        <w:t>ین</w:t>
      </w:r>
      <w:r w:rsidRPr="00C737A9">
        <w:rPr>
          <w:rStyle w:val="Char0"/>
          <w:rtl/>
        </w:rPr>
        <w:t xml:space="preserve"> راستا قار</w:t>
      </w:r>
      <w:r w:rsidRPr="00C737A9">
        <w:rPr>
          <w:rStyle w:val="Char0"/>
          <w:rFonts w:hint="cs"/>
          <w:rtl/>
        </w:rPr>
        <w:t>یان</w:t>
      </w:r>
      <w:r w:rsidRPr="00C737A9">
        <w:rPr>
          <w:rStyle w:val="Char0"/>
          <w:rtl/>
        </w:rPr>
        <w:t xml:space="preserve"> و حافظان صحابه در تعل</w:t>
      </w:r>
      <w:r w:rsidRPr="00C737A9">
        <w:rPr>
          <w:rStyle w:val="Char0"/>
          <w:rFonts w:hint="cs"/>
          <w:rtl/>
        </w:rPr>
        <w:t>یم</w:t>
      </w:r>
      <w:r w:rsidRPr="00C737A9">
        <w:rPr>
          <w:rStyle w:val="Char0"/>
          <w:rtl/>
        </w:rPr>
        <w:t xml:space="preserve"> و آموزش قرآن کر</w:t>
      </w:r>
      <w:r w:rsidRPr="00C737A9">
        <w:rPr>
          <w:rStyle w:val="Char0"/>
          <w:rFonts w:hint="cs"/>
          <w:rtl/>
        </w:rPr>
        <w:t>یم</w:t>
      </w:r>
      <w:r w:rsidRPr="00C737A9">
        <w:rPr>
          <w:rStyle w:val="Char0"/>
          <w:rtl/>
        </w:rPr>
        <w:t xml:space="preserve"> به تابعين توجه جد</w:t>
      </w:r>
      <w:r w:rsidRPr="00C737A9">
        <w:rPr>
          <w:rStyle w:val="Char0"/>
          <w:rFonts w:hint="cs"/>
          <w:rtl/>
        </w:rPr>
        <w:t>ی</w:t>
      </w:r>
      <w:r w:rsidRPr="00C737A9">
        <w:rPr>
          <w:rStyle w:val="Char0"/>
          <w:rtl/>
        </w:rPr>
        <w:t xml:space="preserve"> نمودند تا ا</w:t>
      </w:r>
      <w:r w:rsidRPr="00C737A9">
        <w:rPr>
          <w:rStyle w:val="Char0"/>
          <w:rFonts w:hint="cs"/>
          <w:rtl/>
        </w:rPr>
        <w:t>ینکه</w:t>
      </w:r>
      <w:r w:rsidRPr="00C737A9">
        <w:rPr>
          <w:rStyle w:val="Char0"/>
          <w:rtl/>
        </w:rPr>
        <w:t xml:space="preserve"> متن آ</w:t>
      </w:r>
      <w:r w:rsidRPr="00C737A9">
        <w:rPr>
          <w:rStyle w:val="Char0"/>
          <w:rFonts w:hint="cs"/>
          <w:rtl/>
        </w:rPr>
        <w:t>یات</w:t>
      </w:r>
      <w:r w:rsidRPr="00C737A9">
        <w:rPr>
          <w:rStyle w:val="Char0"/>
          <w:rtl/>
        </w:rPr>
        <w:t xml:space="preserve"> و نص آن با درست</w:t>
      </w:r>
      <w:r w:rsidRPr="00C737A9">
        <w:rPr>
          <w:rStyle w:val="Char0"/>
          <w:rFonts w:hint="cs"/>
          <w:rtl/>
        </w:rPr>
        <w:t>ی</w:t>
      </w:r>
      <w:r w:rsidRPr="00C737A9">
        <w:rPr>
          <w:rStyle w:val="Char0"/>
          <w:rtl/>
        </w:rPr>
        <w:t xml:space="preserve"> به ا</w:t>
      </w:r>
      <w:r w:rsidRPr="00C737A9">
        <w:rPr>
          <w:rStyle w:val="Char0"/>
          <w:rFonts w:hint="cs"/>
          <w:rtl/>
        </w:rPr>
        <w:t>یشان</w:t>
      </w:r>
      <w:r w:rsidRPr="00C737A9">
        <w:rPr>
          <w:rStyle w:val="Char0"/>
          <w:rtl/>
        </w:rPr>
        <w:t xml:space="preserve"> منتقل گرد</w:t>
      </w:r>
      <w:r w:rsidRPr="00C737A9">
        <w:rPr>
          <w:rStyle w:val="Char0"/>
          <w:rFonts w:hint="cs"/>
          <w:rtl/>
        </w:rPr>
        <w:t>ید</w:t>
      </w:r>
      <w:r w:rsidRPr="00C737A9">
        <w:rPr>
          <w:rStyle w:val="Char0"/>
          <w:rtl/>
        </w:rPr>
        <w:t xml:space="preserve">. </w:t>
      </w:r>
    </w:p>
    <w:p w:rsidR="00AD43F8" w:rsidRPr="00C737A9" w:rsidRDefault="00AD43F8" w:rsidP="00B8181D">
      <w:pPr>
        <w:pStyle w:val="a0"/>
        <w:rPr>
          <w:rStyle w:val="Char0"/>
          <w:rtl/>
        </w:rPr>
      </w:pPr>
      <w:r w:rsidRPr="00C737A9">
        <w:rPr>
          <w:rStyle w:val="Char0"/>
          <w:rtl/>
        </w:rPr>
        <w:t>ا</w:t>
      </w:r>
      <w:r w:rsidRPr="00C737A9">
        <w:rPr>
          <w:rStyle w:val="Char0"/>
          <w:rFonts w:hint="cs"/>
          <w:rtl/>
        </w:rPr>
        <w:t>یشان</w:t>
      </w:r>
      <w:r w:rsidRPr="00C737A9">
        <w:rPr>
          <w:rStyle w:val="Char0"/>
          <w:rtl/>
        </w:rPr>
        <w:t xml:space="preserve"> ه</w:t>
      </w:r>
      <w:r w:rsidRPr="00C737A9">
        <w:rPr>
          <w:rStyle w:val="Char0"/>
          <w:rFonts w:hint="cs"/>
          <w:rtl/>
        </w:rPr>
        <w:t>یچ</w:t>
      </w:r>
      <w:r w:rsidRPr="00C737A9">
        <w:rPr>
          <w:rStyle w:val="Char0"/>
          <w:rtl/>
        </w:rPr>
        <w:t xml:space="preserve"> آ</w:t>
      </w:r>
      <w:r w:rsidRPr="00C737A9">
        <w:rPr>
          <w:rStyle w:val="Char0"/>
          <w:rFonts w:hint="cs"/>
          <w:rtl/>
        </w:rPr>
        <w:t>یتی</w:t>
      </w:r>
      <w:r w:rsidRPr="00C737A9">
        <w:rPr>
          <w:rStyle w:val="Char0"/>
          <w:rtl/>
        </w:rPr>
        <w:t xml:space="preserve"> را به تابع</w:t>
      </w:r>
      <w:r w:rsidRPr="00C737A9">
        <w:rPr>
          <w:rStyle w:val="Char0"/>
          <w:rFonts w:hint="cs"/>
          <w:rtl/>
        </w:rPr>
        <w:t>ین</w:t>
      </w:r>
      <w:r w:rsidR="001619CE">
        <w:rPr>
          <w:rStyle w:val="Char0"/>
          <w:rtl/>
        </w:rPr>
        <w:t xml:space="preserve"> نمی‌</w:t>
      </w:r>
      <w:r w:rsidRPr="00C737A9">
        <w:rPr>
          <w:rStyle w:val="Char0"/>
          <w:rFonts w:hint="cs"/>
          <w:rtl/>
        </w:rPr>
        <w:t>آموختند،</w:t>
      </w:r>
      <w:r w:rsidRPr="00C737A9">
        <w:rPr>
          <w:rStyle w:val="Char0"/>
          <w:rtl/>
        </w:rPr>
        <w:t xml:space="preserve"> مگر ا</w:t>
      </w:r>
      <w:r w:rsidRPr="00C737A9">
        <w:rPr>
          <w:rStyle w:val="Char0"/>
          <w:rFonts w:hint="cs"/>
          <w:rtl/>
        </w:rPr>
        <w:t>ینکه</w:t>
      </w:r>
      <w:r w:rsidRPr="00C737A9">
        <w:rPr>
          <w:rStyle w:val="Char0"/>
          <w:rtl/>
        </w:rPr>
        <w:t xml:space="preserve"> آنها را از معان</w:t>
      </w:r>
      <w:r w:rsidRPr="00C737A9">
        <w:rPr>
          <w:rStyle w:val="Char0"/>
          <w:rFonts w:hint="cs"/>
          <w:rtl/>
        </w:rPr>
        <w:t>ی</w:t>
      </w:r>
      <w:r w:rsidRPr="00C737A9">
        <w:rPr>
          <w:rStyle w:val="Char0"/>
          <w:rtl/>
        </w:rPr>
        <w:t xml:space="preserve"> و فهم آن واقف</w:t>
      </w:r>
      <w:r w:rsidR="001619CE">
        <w:rPr>
          <w:rStyle w:val="Char0"/>
          <w:rtl/>
        </w:rPr>
        <w:t xml:space="preserve"> می‌</w:t>
      </w:r>
      <w:r w:rsidRPr="00C737A9">
        <w:rPr>
          <w:rStyle w:val="Char0"/>
          <w:rtl/>
        </w:rPr>
        <w:t>ساختند و به ا</w:t>
      </w:r>
      <w:r w:rsidRPr="00C737A9">
        <w:rPr>
          <w:rStyle w:val="Char0"/>
          <w:rFonts w:hint="cs"/>
          <w:rtl/>
        </w:rPr>
        <w:t>ین</w:t>
      </w:r>
      <w:r w:rsidRPr="00C737A9">
        <w:rPr>
          <w:rStyle w:val="Char0"/>
          <w:rtl/>
        </w:rPr>
        <w:t xml:space="preserve"> ترت</w:t>
      </w:r>
      <w:r w:rsidRPr="00C737A9">
        <w:rPr>
          <w:rStyle w:val="Char0"/>
          <w:rFonts w:hint="cs"/>
          <w:rtl/>
        </w:rPr>
        <w:t>یب</w:t>
      </w:r>
      <w:r w:rsidRPr="00C737A9">
        <w:rPr>
          <w:rStyle w:val="Char0"/>
          <w:rtl/>
        </w:rPr>
        <w:t xml:space="preserve"> شاگردان،</w:t>
      </w:r>
      <w:r w:rsidRPr="00C737A9">
        <w:rPr>
          <w:rStyle w:val="Char0"/>
          <w:rFonts w:hint="cs"/>
          <w:rtl/>
        </w:rPr>
        <w:t xml:space="preserve"> </w:t>
      </w:r>
      <w:r w:rsidRPr="00C737A9">
        <w:rPr>
          <w:rStyle w:val="Char0"/>
          <w:rtl/>
        </w:rPr>
        <w:t>علم و عمل را همزمان</w:t>
      </w:r>
      <w:r w:rsidR="001619CE">
        <w:rPr>
          <w:rStyle w:val="Char0"/>
          <w:rtl/>
        </w:rPr>
        <w:t xml:space="preserve"> می‌</w:t>
      </w:r>
      <w:r w:rsidRPr="00C737A9">
        <w:rPr>
          <w:rStyle w:val="Char0"/>
          <w:rtl/>
        </w:rPr>
        <w:t>آموختند. سپس قار</w:t>
      </w:r>
      <w:r w:rsidRPr="00C737A9">
        <w:rPr>
          <w:rStyle w:val="Char0"/>
          <w:rFonts w:hint="cs"/>
          <w:rtl/>
        </w:rPr>
        <w:t>یان</w:t>
      </w:r>
      <w:r w:rsidRPr="00C737A9">
        <w:rPr>
          <w:rStyle w:val="Char0"/>
          <w:rtl/>
        </w:rPr>
        <w:t xml:space="preserve"> و حافظان عهد تابع</w:t>
      </w:r>
      <w:r w:rsidRPr="00C737A9">
        <w:rPr>
          <w:rStyle w:val="Char0"/>
          <w:rFonts w:hint="cs"/>
          <w:rtl/>
        </w:rPr>
        <w:t>ین</w:t>
      </w:r>
      <w:r w:rsidRPr="00C737A9">
        <w:rPr>
          <w:rStyle w:val="Char0"/>
          <w:rtl/>
        </w:rPr>
        <w:t xml:space="preserve"> مدارس حفظ و تلاوت قرآن کر</w:t>
      </w:r>
      <w:r w:rsidRPr="00C737A9">
        <w:rPr>
          <w:rStyle w:val="Char0"/>
          <w:rFonts w:hint="cs"/>
          <w:rtl/>
        </w:rPr>
        <w:t>یم</w:t>
      </w:r>
      <w:r w:rsidRPr="00C737A9">
        <w:rPr>
          <w:rStyle w:val="Char0"/>
          <w:rtl/>
        </w:rPr>
        <w:t xml:space="preserve"> را تأس</w:t>
      </w:r>
      <w:r w:rsidRPr="00C737A9">
        <w:rPr>
          <w:rStyle w:val="Char0"/>
          <w:rFonts w:hint="cs"/>
          <w:rtl/>
        </w:rPr>
        <w:t>یس</w:t>
      </w:r>
      <w:r w:rsidRPr="00C737A9">
        <w:rPr>
          <w:rStyle w:val="Char0"/>
          <w:rtl/>
        </w:rPr>
        <w:t xml:space="preserve"> نمودند و با مراعات نمودن آنچه از صحابه آموخته بودند اعم از انواع تلاوت، ضبط، تصح</w:t>
      </w:r>
      <w:r w:rsidRPr="00C737A9">
        <w:rPr>
          <w:rStyle w:val="Char0"/>
          <w:rFonts w:hint="cs"/>
          <w:rtl/>
        </w:rPr>
        <w:t>یح</w:t>
      </w:r>
      <w:r w:rsidRPr="00C737A9">
        <w:rPr>
          <w:rStyle w:val="Char0"/>
          <w:rtl/>
        </w:rPr>
        <w:t xml:space="preserve"> متن، شمارش حروف و کلمات قرآن، ترت</w:t>
      </w:r>
      <w:r w:rsidRPr="00C737A9">
        <w:rPr>
          <w:rStyle w:val="Char0"/>
          <w:rFonts w:hint="cs"/>
          <w:rtl/>
        </w:rPr>
        <w:t>یب</w:t>
      </w:r>
      <w:r w:rsidRPr="00C737A9">
        <w:rPr>
          <w:rStyle w:val="Char0"/>
          <w:rtl/>
        </w:rPr>
        <w:t xml:space="preserve"> سوره</w:t>
      </w:r>
      <w:r w:rsidR="001619CE">
        <w:rPr>
          <w:rStyle w:val="Char0"/>
          <w:rtl/>
        </w:rPr>
        <w:t xml:space="preserve">‌ها </w:t>
      </w:r>
      <w:r w:rsidRPr="00C737A9">
        <w:rPr>
          <w:rStyle w:val="Char0"/>
          <w:rtl/>
        </w:rPr>
        <w:t>و آ</w:t>
      </w:r>
      <w:r w:rsidRPr="00C737A9">
        <w:rPr>
          <w:rStyle w:val="Char0"/>
          <w:rFonts w:hint="cs"/>
          <w:rtl/>
        </w:rPr>
        <w:t>یات</w:t>
      </w:r>
      <w:r w:rsidRPr="00C737A9">
        <w:rPr>
          <w:rStyle w:val="Char0"/>
          <w:rtl/>
        </w:rPr>
        <w:t xml:space="preserve"> و تجو</w:t>
      </w:r>
      <w:r w:rsidRPr="00C737A9">
        <w:rPr>
          <w:rStyle w:val="Char0"/>
          <w:rFonts w:hint="cs"/>
          <w:rtl/>
        </w:rPr>
        <w:t>ید</w:t>
      </w:r>
      <w:r w:rsidRPr="00C737A9">
        <w:rPr>
          <w:rStyle w:val="Char0"/>
          <w:rtl/>
        </w:rPr>
        <w:t xml:space="preserve"> و درست</w:t>
      </w:r>
      <w:r w:rsidRPr="00C737A9">
        <w:rPr>
          <w:rStyle w:val="Char0"/>
          <w:rFonts w:hint="cs"/>
          <w:rtl/>
        </w:rPr>
        <w:t>ی</w:t>
      </w:r>
      <w:r w:rsidRPr="00C737A9">
        <w:rPr>
          <w:rStyle w:val="Char0"/>
          <w:rtl/>
        </w:rPr>
        <w:t xml:space="preserve"> اد</w:t>
      </w:r>
      <w:r w:rsidRPr="00C737A9">
        <w:rPr>
          <w:rStyle w:val="Char0"/>
          <w:rFonts w:hint="cs"/>
          <w:rtl/>
        </w:rPr>
        <w:t>ای</w:t>
      </w:r>
      <w:r w:rsidRPr="00C737A9">
        <w:rPr>
          <w:rStyle w:val="Char0"/>
          <w:rtl/>
        </w:rPr>
        <w:t xml:space="preserve"> آن با مراعات ک</w:t>
      </w:r>
      <w:r w:rsidRPr="00C737A9">
        <w:rPr>
          <w:rStyle w:val="Char0"/>
          <w:rFonts w:hint="cs"/>
          <w:rtl/>
        </w:rPr>
        <w:t>یفیت</w:t>
      </w:r>
      <w:r w:rsidRPr="00C737A9">
        <w:rPr>
          <w:rStyle w:val="Char0"/>
          <w:rtl/>
        </w:rPr>
        <w:t xml:space="preserve"> تلاوت آن وج</w:t>
      </w:r>
      <w:r w:rsidRPr="00C737A9">
        <w:rPr>
          <w:rStyle w:val="Char0"/>
          <w:rFonts w:hint="cs"/>
          <w:rtl/>
        </w:rPr>
        <w:t>یبه</w:t>
      </w:r>
      <w:r w:rsidRPr="00C737A9">
        <w:rPr>
          <w:rStyle w:val="Char0"/>
          <w:rtl/>
        </w:rPr>
        <w:t xml:space="preserve"> خو</w:t>
      </w:r>
      <w:r w:rsidRPr="00C737A9">
        <w:rPr>
          <w:rStyle w:val="Char0"/>
          <w:rFonts w:hint="cs"/>
          <w:rtl/>
        </w:rPr>
        <w:t>یش</w:t>
      </w:r>
      <w:r w:rsidRPr="00C737A9">
        <w:rPr>
          <w:rStyle w:val="Char0"/>
          <w:rtl/>
        </w:rPr>
        <w:t xml:space="preserve"> را ادا نمودند. به ا</w:t>
      </w:r>
      <w:r w:rsidRPr="00C737A9">
        <w:rPr>
          <w:rStyle w:val="Char0"/>
          <w:rFonts w:hint="cs"/>
          <w:rtl/>
        </w:rPr>
        <w:t>ین</w:t>
      </w:r>
      <w:r w:rsidRPr="00C737A9">
        <w:rPr>
          <w:rStyle w:val="Char0"/>
          <w:rtl/>
        </w:rPr>
        <w:t xml:space="preserve"> ترت</w:t>
      </w:r>
      <w:r w:rsidRPr="00C737A9">
        <w:rPr>
          <w:rStyle w:val="Char0"/>
          <w:rFonts w:hint="cs"/>
          <w:rtl/>
        </w:rPr>
        <w:t>یب</w:t>
      </w:r>
      <w:r w:rsidRPr="00C737A9">
        <w:rPr>
          <w:rStyle w:val="Char0"/>
          <w:rtl/>
        </w:rPr>
        <w:t xml:space="preserve"> قرآن کر</w:t>
      </w:r>
      <w:r w:rsidRPr="00C737A9">
        <w:rPr>
          <w:rStyle w:val="Char0"/>
          <w:rFonts w:hint="cs"/>
          <w:rtl/>
        </w:rPr>
        <w:t>یم</w:t>
      </w:r>
      <w:r w:rsidRPr="00C737A9">
        <w:rPr>
          <w:rStyle w:val="Char0"/>
          <w:rtl/>
        </w:rPr>
        <w:t xml:space="preserve"> از عهد رسول اكرم </w:t>
      </w:r>
      <w:r w:rsidR="00B8181D">
        <w:rPr>
          <w:rStyle w:val="Char0"/>
          <w:rFonts w:cs="CTraditional Arabic" w:hint="cs"/>
          <w:rtl/>
        </w:rPr>
        <w:t>ج</w:t>
      </w:r>
      <w:r w:rsidRPr="00C737A9">
        <w:rPr>
          <w:rStyle w:val="Char0"/>
          <w:rtl/>
        </w:rPr>
        <w:t xml:space="preserve"> تا امروز با </w:t>
      </w:r>
      <w:r w:rsidRPr="00C737A9">
        <w:rPr>
          <w:rStyle w:val="Char0"/>
          <w:rFonts w:hint="cs"/>
          <w:rtl/>
        </w:rPr>
        <w:t>یک</w:t>
      </w:r>
      <w:r w:rsidRPr="00C737A9">
        <w:rPr>
          <w:rStyle w:val="Char0"/>
          <w:rtl/>
        </w:rPr>
        <w:t xml:space="preserve"> ش</w:t>
      </w:r>
      <w:r w:rsidRPr="00C737A9">
        <w:rPr>
          <w:rStyle w:val="Char0"/>
          <w:rFonts w:hint="cs"/>
          <w:rtl/>
        </w:rPr>
        <w:t>یوه</w:t>
      </w:r>
      <w:r w:rsidRPr="00C737A9">
        <w:rPr>
          <w:rStyle w:val="Char0"/>
          <w:rtl/>
        </w:rPr>
        <w:t xml:space="preserve"> به شاگردان تعل</w:t>
      </w:r>
      <w:r w:rsidRPr="00C737A9">
        <w:rPr>
          <w:rStyle w:val="Char0"/>
          <w:rFonts w:hint="cs"/>
          <w:rtl/>
        </w:rPr>
        <w:t>یم</w:t>
      </w:r>
      <w:r w:rsidRPr="00C737A9">
        <w:rPr>
          <w:rStyle w:val="Char0"/>
          <w:rtl/>
        </w:rPr>
        <w:t xml:space="preserve"> داده شده و حفظ و تلاوت</w:t>
      </w:r>
      <w:r w:rsidR="001619CE">
        <w:rPr>
          <w:rStyle w:val="Char0"/>
          <w:rtl/>
        </w:rPr>
        <w:t xml:space="preserve"> می‌</w:t>
      </w:r>
      <w:r w:rsidRPr="00C737A9">
        <w:rPr>
          <w:rStyle w:val="Char0"/>
          <w:rtl/>
        </w:rPr>
        <w:t>گردد و شاگردان ن</w:t>
      </w:r>
      <w:r w:rsidRPr="00C737A9">
        <w:rPr>
          <w:rStyle w:val="Char0"/>
          <w:rFonts w:hint="cs"/>
          <w:rtl/>
        </w:rPr>
        <w:t>یز</w:t>
      </w:r>
      <w:r w:rsidRPr="00C737A9">
        <w:rPr>
          <w:rStyle w:val="Char0"/>
          <w:rtl/>
        </w:rPr>
        <w:t xml:space="preserve"> با مراعات امور فوق قرآن کر</w:t>
      </w:r>
      <w:r w:rsidRPr="00C737A9">
        <w:rPr>
          <w:rStyle w:val="Char0"/>
          <w:rFonts w:hint="cs"/>
          <w:rtl/>
        </w:rPr>
        <w:t>یم</w:t>
      </w:r>
      <w:r w:rsidRPr="00C737A9">
        <w:rPr>
          <w:rStyle w:val="Char0"/>
          <w:rtl/>
        </w:rPr>
        <w:t xml:space="preserve"> را از زبان استاد خود که حافظان و قار</w:t>
      </w:r>
      <w:r w:rsidRPr="00C737A9">
        <w:rPr>
          <w:rStyle w:val="Char0"/>
          <w:rFonts w:hint="cs"/>
          <w:rtl/>
        </w:rPr>
        <w:t>یان</w:t>
      </w:r>
      <w:r w:rsidRPr="00C737A9">
        <w:rPr>
          <w:rStyle w:val="Char0"/>
          <w:rtl/>
        </w:rPr>
        <w:t xml:space="preserve"> قرآن</w:t>
      </w:r>
      <w:r w:rsidR="001619CE">
        <w:rPr>
          <w:rStyle w:val="Char0"/>
          <w:rtl/>
        </w:rPr>
        <w:t xml:space="preserve">‌اند </w:t>
      </w:r>
      <w:r w:rsidRPr="00C737A9">
        <w:rPr>
          <w:rStyle w:val="Char0"/>
          <w:rtl/>
        </w:rPr>
        <w:t>با زبان عرب</w:t>
      </w:r>
      <w:r w:rsidRPr="00C737A9">
        <w:rPr>
          <w:rStyle w:val="Char0"/>
          <w:rFonts w:hint="cs"/>
          <w:rtl/>
        </w:rPr>
        <w:t>ی</w:t>
      </w:r>
      <w:r w:rsidRPr="00C737A9">
        <w:rPr>
          <w:rStyle w:val="Char0"/>
          <w:rtl/>
        </w:rPr>
        <w:t xml:space="preserve"> فص</w:t>
      </w:r>
      <w:r w:rsidRPr="00C737A9">
        <w:rPr>
          <w:rStyle w:val="Char0"/>
          <w:rFonts w:hint="cs"/>
          <w:rtl/>
        </w:rPr>
        <w:t>یح،</w:t>
      </w:r>
      <w:r w:rsidRPr="00C737A9">
        <w:rPr>
          <w:rStyle w:val="Char0"/>
          <w:rtl/>
        </w:rPr>
        <w:t xml:space="preserve"> تازه، همچنان که بر پ</w:t>
      </w:r>
      <w:r w:rsidRPr="00C737A9">
        <w:rPr>
          <w:rStyle w:val="Char0"/>
          <w:rFonts w:hint="cs"/>
          <w:rtl/>
        </w:rPr>
        <w:t xml:space="preserve">یامبر </w:t>
      </w:r>
      <w:r>
        <w:rPr>
          <w:rStyle w:val="Char0"/>
          <w:rFonts w:ascii="mylotus" w:hAnsi="mylotus" w:cs="CTraditional Arabic" w:hint="cs"/>
          <w:sz w:val="27"/>
          <w:szCs w:val="27"/>
          <w:rtl/>
        </w:rPr>
        <w:t>ج</w:t>
      </w:r>
      <w:r w:rsidRPr="00C737A9">
        <w:rPr>
          <w:rStyle w:val="Char0"/>
          <w:rtl/>
        </w:rPr>
        <w:t xml:space="preserve"> نازل شده بود</w:t>
      </w:r>
      <w:r w:rsidR="001619CE">
        <w:rPr>
          <w:rStyle w:val="Char0"/>
          <w:rtl/>
        </w:rPr>
        <w:t xml:space="preserve"> می‌</w:t>
      </w:r>
      <w:r w:rsidRPr="00C737A9">
        <w:rPr>
          <w:rStyle w:val="Char0"/>
          <w:rtl/>
        </w:rPr>
        <w:t xml:space="preserve">آموزند. </w:t>
      </w:r>
    </w:p>
    <w:p w:rsidR="00AD43F8" w:rsidRPr="00C737A9" w:rsidRDefault="00AD43F8" w:rsidP="00AD43F8">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به چند</w:t>
      </w:r>
      <w:r w:rsidRPr="00C737A9">
        <w:rPr>
          <w:rStyle w:val="Char0"/>
          <w:rFonts w:hint="cs"/>
          <w:rtl/>
        </w:rPr>
        <w:t>ین</w:t>
      </w:r>
      <w:r w:rsidRPr="00C737A9">
        <w:rPr>
          <w:rStyle w:val="Char0"/>
          <w:rtl/>
        </w:rPr>
        <w:t xml:space="preserve"> قرائت تلاوت</w:t>
      </w:r>
      <w:r w:rsidR="001619CE">
        <w:rPr>
          <w:rStyle w:val="Char0"/>
          <w:rtl/>
        </w:rPr>
        <w:t xml:space="preserve"> می‌</w:t>
      </w:r>
      <w:r w:rsidRPr="00C737A9">
        <w:rPr>
          <w:rStyle w:val="Char0"/>
          <w:rtl/>
        </w:rPr>
        <w:t>شود که مرتبط به ک</w:t>
      </w:r>
      <w:r w:rsidRPr="00C737A9">
        <w:rPr>
          <w:rStyle w:val="Char0"/>
          <w:rFonts w:hint="cs"/>
          <w:rtl/>
        </w:rPr>
        <w:t>یفیت</w:t>
      </w:r>
      <w:r w:rsidRPr="00C737A9">
        <w:rPr>
          <w:rStyle w:val="Char0"/>
          <w:rtl/>
        </w:rPr>
        <w:t xml:space="preserve"> ادا</w:t>
      </w:r>
      <w:r w:rsidRPr="00C737A9">
        <w:rPr>
          <w:rStyle w:val="Char0"/>
          <w:rFonts w:hint="cs"/>
          <w:rtl/>
        </w:rPr>
        <w:t>ی</w:t>
      </w:r>
      <w:r w:rsidRPr="00C737A9">
        <w:rPr>
          <w:rStyle w:val="Char0"/>
          <w:rtl/>
        </w:rPr>
        <w:t xml:space="preserve"> کلمات و حروف و طر</w:t>
      </w:r>
      <w:r w:rsidRPr="00C737A9">
        <w:rPr>
          <w:rStyle w:val="Char0"/>
          <w:rFonts w:hint="cs"/>
          <w:rtl/>
        </w:rPr>
        <w:t>یقۀ</w:t>
      </w:r>
      <w:r w:rsidRPr="00C737A9">
        <w:rPr>
          <w:rStyle w:val="Char0"/>
          <w:rtl/>
        </w:rPr>
        <w:t xml:space="preserve"> نطق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است، و ا</w:t>
      </w:r>
      <w:r w:rsidRPr="00C737A9">
        <w:rPr>
          <w:rStyle w:val="Char0"/>
          <w:rFonts w:hint="cs"/>
          <w:rtl/>
        </w:rPr>
        <w:t>ین</w:t>
      </w:r>
      <w:r w:rsidRPr="00C737A9">
        <w:rPr>
          <w:rStyle w:val="Char0"/>
          <w:rtl/>
        </w:rPr>
        <w:t xml:space="preserve"> روش را تابع</w:t>
      </w:r>
      <w:r w:rsidRPr="00C737A9">
        <w:rPr>
          <w:rStyle w:val="Char0"/>
          <w:rFonts w:hint="cs"/>
          <w:rtl/>
        </w:rPr>
        <w:t>ین</w:t>
      </w:r>
      <w:r w:rsidRPr="00C737A9">
        <w:rPr>
          <w:rStyle w:val="Char0"/>
          <w:rtl/>
        </w:rPr>
        <w:t xml:space="preserve"> از حافظان صحابه و </w:t>
      </w:r>
      <w:r w:rsidRPr="00C737A9">
        <w:rPr>
          <w:rStyle w:val="Char0"/>
          <w:rtl/>
        </w:rPr>
        <w:lastRenderedPageBreak/>
        <w:t>ا</w:t>
      </w:r>
      <w:r w:rsidRPr="00C737A9">
        <w:rPr>
          <w:rStyle w:val="Char0"/>
          <w:rFonts w:hint="cs"/>
          <w:rtl/>
        </w:rPr>
        <w:t>یشان</w:t>
      </w:r>
      <w:r w:rsidRPr="00C737A9">
        <w:rPr>
          <w:rStyle w:val="Char0"/>
          <w:rtl/>
        </w:rPr>
        <w:t xml:space="preserve"> از رسول اکرم</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به در</w:t>
      </w:r>
      <w:r w:rsidRPr="00C737A9">
        <w:rPr>
          <w:rStyle w:val="Char0"/>
          <w:rFonts w:hint="cs"/>
          <w:rtl/>
        </w:rPr>
        <w:t>یافت</w:t>
      </w:r>
      <w:r w:rsidRPr="00C737A9">
        <w:rPr>
          <w:rStyle w:val="Char0"/>
          <w:rtl/>
        </w:rPr>
        <w:t xml:space="preserve"> نموده بودند</w:t>
      </w:r>
      <w:r w:rsidRPr="00C737A9">
        <w:rPr>
          <w:rStyle w:val="Char0"/>
          <w:rFonts w:hint="cs"/>
          <w:rtl/>
        </w:rPr>
        <w:t>،</w:t>
      </w:r>
      <w:r w:rsidRPr="00C737A9">
        <w:rPr>
          <w:rStyle w:val="Char0"/>
          <w:rtl/>
        </w:rPr>
        <w:t xml:space="preserve"> و رسول اکرم</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به آنها اجازه خواندن آنرا داده بود. </w:t>
      </w:r>
    </w:p>
    <w:p w:rsidR="00AD43F8" w:rsidRPr="00C737A9" w:rsidRDefault="00AD43F8" w:rsidP="00AD43F8">
      <w:pPr>
        <w:pStyle w:val="a0"/>
        <w:rPr>
          <w:rStyle w:val="Char0"/>
          <w:rtl/>
        </w:rPr>
      </w:pPr>
      <w:r w:rsidRPr="00C737A9">
        <w:rPr>
          <w:rStyle w:val="Char0"/>
          <w:rtl/>
        </w:rPr>
        <w:t>و مشهور</w:t>
      </w:r>
      <w:r w:rsidR="001619CE">
        <w:rPr>
          <w:rStyle w:val="Char0"/>
          <w:rtl/>
        </w:rPr>
        <w:t xml:space="preserve">‌ترین </w:t>
      </w:r>
      <w:r w:rsidRPr="00C737A9">
        <w:rPr>
          <w:rStyle w:val="Char0"/>
          <w:rtl/>
        </w:rPr>
        <w:t>ا</w:t>
      </w:r>
      <w:r w:rsidRPr="00C737A9">
        <w:rPr>
          <w:rStyle w:val="Char0"/>
          <w:rFonts w:hint="cs"/>
          <w:rtl/>
        </w:rPr>
        <w:t>ین</w:t>
      </w:r>
      <w:r w:rsidRPr="00C737A9">
        <w:rPr>
          <w:rStyle w:val="Char0"/>
          <w:rtl/>
        </w:rPr>
        <w:t xml:space="preserve"> قرائت</w:t>
      </w:r>
      <w:r w:rsidR="001619CE">
        <w:rPr>
          <w:rStyle w:val="Char0"/>
          <w:rtl/>
        </w:rPr>
        <w:t xml:space="preserve">‌ها </w:t>
      </w:r>
      <w:r w:rsidRPr="00C737A9">
        <w:rPr>
          <w:rStyle w:val="Char0"/>
          <w:rtl/>
        </w:rPr>
        <w:t>در عصر حاضر، قرائت عاصم به روا</w:t>
      </w:r>
      <w:r w:rsidRPr="00C737A9">
        <w:rPr>
          <w:rStyle w:val="Char0"/>
          <w:rFonts w:hint="cs"/>
          <w:rtl/>
        </w:rPr>
        <w:t>یت</w:t>
      </w:r>
      <w:r w:rsidRPr="00C737A9">
        <w:rPr>
          <w:rStyle w:val="Char0"/>
          <w:rtl/>
        </w:rPr>
        <w:t xml:space="preserve"> شاگردش حفص بن سل</w:t>
      </w:r>
      <w:r w:rsidRPr="00C737A9">
        <w:rPr>
          <w:rStyle w:val="Char0"/>
          <w:rFonts w:hint="cs"/>
          <w:rtl/>
        </w:rPr>
        <w:t>یمان،</w:t>
      </w:r>
      <w:r w:rsidRPr="00C737A9">
        <w:rPr>
          <w:rStyle w:val="Char0"/>
          <w:rtl/>
        </w:rPr>
        <w:t xml:space="preserve"> و قرائت نافع به روا</w:t>
      </w:r>
      <w:r w:rsidRPr="00C737A9">
        <w:rPr>
          <w:rStyle w:val="Char0"/>
          <w:rFonts w:hint="cs"/>
          <w:rtl/>
        </w:rPr>
        <w:t>یت</w:t>
      </w:r>
      <w:r w:rsidRPr="00C737A9">
        <w:rPr>
          <w:rStyle w:val="Char0"/>
          <w:rtl/>
        </w:rPr>
        <w:t xml:space="preserve"> شاگردش عثمان بن سع</w:t>
      </w:r>
      <w:r w:rsidRPr="00C737A9">
        <w:rPr>
          <w:rStyle w:val="Char0"/>
          <w:rFonts w:hint="cs"/>
          <w:rtl/>
        </w:rPr>
        <w:t>ید</w:t>
      </w:r>
      <w:r w:rsidRPr="00C737A9">
        <w:rPr>
          <w:rStyle w:val="Char0"/>
          <w:rtl/>
        </w:rPr>
        <w:t xml:space="preserve"> معروف به ورش</w:t>
      </w:r>
      <w:r w:rsidR="001F045C">
        <w:rPr>
          <w:rStyle w:val="Char0"/>
          <w:rtl/>
        </w:rPr>
        <w:t>،</w:t>
      </w:r>
      <w:r w:rsidRPr="00C737A9">
        <w:rPr>
          <w:rStyle w:val="Char0"/>
          <w:rtl/>
        </w:rPr>
        <w:t xml:space="preserve"> و روا</w:t>
      </w:r>
      <w:r w:rsidRPr="00C737A9">
        <w:rPr>
          <w:rStyle w:val="Char0"/>
          <w:rFonts w:hint="cs"/>
          <w:rtl/>
        </w:rPr>
        <w:t>یت</w:t>
      </w:r>
      <w:r w:rsidRPr="00C737A9">
        <w:rPr>
          <w:rStyle w:val="Char0"/>
          <w:rtl/>
        </w:rPr>
        <w:t xml:space="preserve"> الدور</w:t>
      </w:r>
      <w:r w:rsidRPr="00C737A9">
        <w:rPr>
          <w:rStyle w:val="Char0"/>
          <w:rFonts w:hint="cs"/>
          <w:rtl/>
        </w:rPr>
        <w:t>ی</w:t>
      </w:r>
      <w:r w:rsidRPr="00C737A9">
        <w:rPr>
          <w:rStyle w:val="Char0"/>
          <w:rtl/>
        </w:rPr>
        <w:t xml:space="preserve"> از ابو عمرو البصر</w:t>
      </w:r>
      <w:r w:rsidRPr="00C737A9">
        <w:rPr>
          <w:rStyle w:val="Char0"/>
          <w:rFonts w:hint="cs"/>
          <w:rtl/>
        </w:rPr>
        <w:t>ی،</w:t>
      </w:r>
      <w:r w:rsidRPr="00C737A9">
        <w:rPr>
          <w:rStyle w:val="Char0"/>
          <w:rtl/>
        </w:rPr>
        <w:t xml:space="preserve"> و روا</w:t>
      </w:r>
      <w:r w:rsidRPr="00C737A9">
        <w:rPr>
          <w:rStyle w:val="Char0"/>
          <w:rFonts w:hint="cs"/>
          <w:rtl/>
        </w:rPr>
        <w:t>یت</w:t>
      </w:r>
      <w:r w:rsidRPr="00C737A9">
        <w:rPr>
          <w:rStyle w:val="Char0"/>
          <w:rtl/>
        </w:rPr>
        <w:t xml:space="preserve"> قالون از نافع است. </w:t>
      </w:r>
    </w:p>
    <w:p w:rsidR="00AD43F8" w:rsidRPr="00B8181D" w:rsidRDefault="00AD43F8" w:rsidP="00DB1D2F">
      <w:pPr>
        <w:pStyle w:val="a2"/>
        <w:outlineLvl w:val="2"/>
        <w:rPr>
          <w:rStyle w:val="Char0"/>
          <w:rFonts w:ascii="IRZar" w:hAnsi="IRZar" w:cs="IRZar"/>
          <w:sz w:val="24"/>
          <w:szCs w:val="24"/>
          <w:rtl/>
        </w:rPr>
      </w:pPr>
      <w:bookmarkStart w:id="14" w:name="_Toc520686324"/>
      <w:r w:rsidRPr="00B8181D">
        <w:rPr>
          <w:rStyle w:val="Char0"/>
          <w:rFonts w:ascii="IRZar" w:hAnsi="IRZar" w:cs="IRZar"/>
          <w:sz w:val="24"/>
          <w:szCs w:val="24"/>
          <w:rtl/>
        </w:rPr>
        <w:t>هفتم: تفس</w:t>
      </w:r>
      <w:r w:rsidRPr="00B8181D">
        <w:rPr>
          <w:rStyle w:val="Char0"/>
          <w:rFonts w:ascii="IRZar" w:hAnsi="IRZar" w:cs="IRZar" w:hint="cs"/>
          <w:sz w:val="24"/>
          <w:szCs w:val="24"/>
          <w:rtl/>
        </w:rPr>
        <w:t>یر</w:t>
      </w:r>
      <w:r w:rsidRPr="00B8181D">
        <w:rPr>
          <w:rStyle w:val="Char0"/>
          <w:rFonts w:ascii="IRZar" w:hAnsi="IRZar" w:cs="IRZar"/>
          <w:sz w:val="24"/>
          <w:szCs w:val="24"/>
          <w:rtl/>
        </w:rPr>
        <w:t xml:space="preserve"> قرآن کر</w:t>
      </w:r>
      <w:r w:rsidRPr="00B8181D">
        <w:rPr>
          <w:rStyle w:val="Char0"/>
          <w:rFonts w:ascii="IRZar" w:hAnsi="IRZar" w:cs="IRZar" w:hint="cs"/>
          <w:sz w:val="24"/>
          <w:szCs w:val="24"/>
          <w:rtl/>
        </w:rPr>
        <w:t>یم</w:t>
      </w:r>
      <w:bookmarkEnd w:id="14"/>
    </w:p>
    <w:p w:rsidR="00AD43F8" w:rsidRPr="00101619" w:rsidRDefault="00AD43F8" w:rsidP="00B8181D">
      <w:pPr>
        <w:pStyle w:val="a0"/>
        <w:rPr>
          <w:rStyle w:val="Char0"/>
          <w:rFonts w:ascii="mylotus" w:hAnsi="mylotus"/>
          <w:color w:val="000000"/>
          <w:spacing w:val="-3"/>
          <w:sz w:val="27"/>
          <w:szCs w:val="24"/>
          <w:shd w:val="clear" w:color="auto" w:fill="FFFFFF"/>
          <w:rtl/>
        </w:rPr>
      </w:pPr>
      <w:r w:rsidRPr="00101619">
        <w:rPr>
          <w:rStyle w:val="Char0"/>
          <w:spacing w:val="-3"/>
          <w:rtl/>
        </w:rPr>
        <w:t>مراد از تفس</w:t>
      </w:r>
      <w:r w:rsidRPr="00101619">
        <w:rPr>
          <w:rStyle w:val="Char0"/>
          <w:rFonts w:hint="cs"/>
          <w:spacing w:val="-3"/>
          <w:rtl/>
        </w:rPr>
        <w:t>یر</w:t>
      </w:r>
      <w:r w:rsidRPr="00101619">
        <w:rPr>
          <w:rStyle w:val="Char0"/>
          <w:spacing w:val="-3"/>
          <w:rtl/>
        </w:rPr>
        <w:t xml:space="preserve"> قرآن کر</w:t>
      </w:r>
      <w:r w:rsidRPr="00101619">
        <w:rPr>
          <w:rStyle w:val="Char0"/>
          <w:rFonts w:hint="cs"/>
          <w:spacing w:val="-3"/>
          <w:rtl/>
        </w:rPr>
        <w:t>یم</w:t>
      </w:r>
      <w:r w:rsidRPr="00101619">
        <w:rPr>
          <w:rStyle w:val="Char0"/>
          <w:spacing w:val="-3"/>
          <w:rtl/>
        </w:rPr>
        <w:t xml:space="preserve"> شرح و ب</w:t>
      </w:r>
      <w:r w:rsidRPr="00101619">
        <w:rPr>
          <w:rStyle w:val="Char0"/>
          <w:rFonts w:hint="cs"/>
          <w:spacing w:val="-3"/>
          <w:rtl/>
        </w:rPr>
        <w:t>یان</w:t>
      </w:r>
      <w:r w:rsidRPr="00101619">
        <w:rPr>
          <w:rStyle w:val="Char0"/>
          <w:spacing w:val="-3"/>
          <w:rtl/>
        </w:rPr>
        <w:t xml:space="preserve"> معان</w:t>
      </w:r>
      <w:r w:rsidRPr="00101619">
        <w:rPr>
          <w:rStyle w:val="Char0"/>
          <w:rFonts w:hint="cs"/>
          <w:spacing w:val="-3"/>
          <w:rtl/>
        </w:rPr>
        <w:t>ی</w:t>
      </w:r>
      <w:r w:rsidRPr="00101619">
        <w:rPr>
          <w:rStyle w:val="Char0"/>
          <w:spacing w:val="-3"/>
          <w:rtl/>
        </w:rPr>
        <w:t xml:space="preserve"> آن است. و کلام مورد هدف محقق</w:t>
      </w:r>
      <w:r w:rsidR="001619CE" w:rsidRPr="00101619">
        <w:rPr>
          <w:rStyle w:val="Char0"/>
          <w:spacing w:val="-3"/>
          <w:rtl/>
        </w:rPr>
        <w:t xml:space="preserve"> نمی‌</w:t>
      </w:r>
      <w:r w:rsidRPr="00101619">
        <w:rPr>
          <w:rStyle w:val="Char0"/>
          <w:spacing w:val="-3"/>
          <w:rtl/>
        </w:rPr>
        <w:t>شود مگر بعد از فهم و درک دلالت و معان</w:t>
      </w:r>
      <w:r w:rsidRPr="00101619">
        <w:rPr>
          <w:rStyle w:val="Char0"/>
          <w:rFonts w:hint="cs"/>
          <w:spacing w:val="-3"/>
          <w:rtl/>
        </w:rPr>
        <w:t>ی</w:t>
      </w:r>
      <w:r w:rsidRPr="00101619">
        <w:rPr>
          <w:rStyle w:val="Char0"/>
          <w:spacing w:val="-3"/>
          <w:rtl/>
        </w:rPr>
        <w:t xml:space="preserve"> آن، بنابر ا</w:t>
      </w:r>
      <w:r w:rsidRPr="00101619">
        <w:rPr>
          <w:rStyle w:val="Char0"/>
          <w:rFonts w:hint="cs"/>
          <w:spacing w:val="-3"/>
          <w:rtl/>
        </w:rPr>
        <w:t>ین</w:t>
      </w:r>
      <w:r w:rsidRPr="00101619">
        <w:rPr>
          <w:rStyle w:val="Char0"/>
          <w:spacing w:val="-3"/>
          <w:rtl/>
        </w:rPr>
        <w:t xml:space="preserve"> الله متعال تلاوت کننده قرآن کر</w:t>
      </w:r>
      <w:r w:rsidRPr="00101619">
        <w:rPr>
          <w:rStyle w:val="Char0"/>
          <w:rFonts w:hint="cs"/>
          <w:spacing w:val="-3"/>
          <w:rtl/>
        </w:rPr>
        <w:t>یم</w:t>
      </w:r>
      <w:r w:rsidRPr="00101619">
        <w:rPr>
          <w:rStyle w:val="Char0"/>
          <w:spacing w:val="-3"/>
          <w:rtl/>
        </w:rPr>
        <w:t xml:space="preserve"> را ترغ</w:t>
      </w:r>
      <w:r w:rsidRPr="00101619">
        <w:rPr>
          <w:rStyle w:val="Char0"/>
          <w:rFonts w:hint="cs"/>
          <w:spacing w:val="-3"/>
          <w:rtl/>
        </w:rPr>
        <w:t>یب</w:t>
      </w:r>
      <w:r w:rsidRPr="00101619">
        <w:rPr>
          <w:rStyle w:val="Char0"/>
          <w:spacing w:val="-3"/>
          <w:rtl/>
        </w:rPr>
        <w:t xml:space="preserve"> نموده تا</w:t>
      </w:r>
      <w:r w:rsidRPr="00101619">
        <w:rPr>
          <w:rStyle w:val="Char0"/>
          <w:rFonts w:hint="cs"/>
          <w:spacing w:val="-3"/>
          <w:rtl/>
        </w:rPr>
        <w:t xml:space="preserve"> </w:t>
      </w:r>
      <w:r w:rsidRPr="00101619">
        <w:rPr>
          <w:rStyle w:val="Char0"/>
          <w:spacing w:val="-3"/>
          <w:rtl/>
        </w:rPr>
        <w:t>در فهم معان</w:t>
      </w:r>
      <w:r w:rsidRPr="00101619">
        <w:rPr>
          <w:rStyle w:val="Char0"/>
          <w:rFonts w:hint="cs"/>
          <w:spacing w:val="-3"/>
          <w:rtl/>
        </w:rPr>
        <w:t>ی</w:t>
      </w:r>
      <w:r w:rsidRPr="00101619">
        <w:rPr>
          <w:rStyle w:val="Char0"/>
          <w:spacing w:val="-3"/>
          <w:rtl/>
        </w:rPr>
        <w:t xml:space="preserve"> آ</w:t>
      </w:r>
      <w:r w:rsidRPr="00101619">
        <w:rPr>
          <w:rStyle w:val="Char0"/>
          <w:rFonts w:hint="cs"/>
          <w:spacing w:val="-3"/>
          <w:rtl/>
        </w:rPr>
        <w:t>یات</w:t>
      </w:r>
      <w:r w:rsidRPr="00101619">
        <w:rPr>
          <w:rStyle w:val="Char0"/>
          <w:spacing w:val="-3"/>
          <w:rtl/>
        </w:rPr>
        <w:t xml:space="preserve"> و تدبر در آن سع</w:t>
      </w:r>
      <w:r w:rsidRPr="00101619">
        <w:rPr>
          <w:rStyle w:val="Char0"/>
          <w:rFonts w:hint="cs"/>
          <w:spacing w:val="-3"/>
          <w:rtl/>
        </w:rPr>
        <w:t>ی</w:t>
      </w:r>
      <w:r w:rsidRPr="00101619">
        <w:rPr>
          <w:rStyle w:val="Char0"/>
          <w:spacing w:val="-3"/>
          <w:rtl/>
        </w:rPr>
        <w:t xml:space="preserve"> ورزد، چنانکه</w:t>
      </w:r>
      <w:r w:rsidR="001619CE" w:rsidRPr="00101619">
        <w:rPr>
          <w:rStyle w:val="Char0"/>
          <w:spacing w:val="-3"/>
          <w:rtl/>
        </w:rPr>
        <w:t xml:space="preserve"> می‌</w:t>
      </w:r>
      <w:r w:rsidRPr="00101619">
        <w:rPr>
          <w:rStyle w:val="Char0"/>
          <w:spacing w:val="-3"/>
          <w:rtl/>
        </w:rPr>
        <w:t>فرما</w:t>
      </w:r>
      <w:r w:rsidRPr="00101619">
        <w:rPr>
          <w:rStyle w:val="Char0"/>
          <w:rFonts w:hint="cs"/>
          <w:spacing w:val="-3"/>
          <w:rtl/>
        </w:rPr>
        <w:t>ید</w:t>
      </w:r>
      <w:r w:rsidRPr="00101619">
        <w:rPr>
          <w:rStyle w:val="Char0"/>
          <w:spacing w:val="-3"/>
          <w:rtl/>
        </w:rPr>
        <w:t xml:space="preserve">: </w:t>
      </w:r>
      <w:r w:rsidR="00B8181D" w:rsidRPr="00101619">
        <w:rPr>
          <w:rStyle w:val="Char0"/>
          <w:rFonts w:cs="Traditional Arabic"/>
          <w:spacing w:val="-3"/>
          <w:rtl/>
        </w:rPr>
        <w:t>﴿</w:t>
      </w:r>
      <w:r w:rsidR="00B8181D" w:rsidRPr="00101619">
        <w:rPr>
          <w:rStyle w:val="Char7"/>
          <w:spacing w:val="-3"/>
          <w:rtl/>
        </w:rPr>
        <w:t>كِتَابٌ أَنْزَلْنَاهُ إِلَيْكَ مُبَارَكٌ لِيَدَّبَّرُوا آيَاتِهِ وَلِيَتَذَكَّرَ أُولُو الْأَلْبَابِ٢٩</w:t>
      </w:r>
      <w:r w:rsidR="00B8181D" w:rsidRPr="00101619">
        <w:rPr>
          <w:rStyle w:val="Char0"/>
          <w:rFonts w:ascii="Times New Roman" w:hAnsi="Times New Roman" w:cs="Traditional Arabic" w:hint="cs"/>
          <w:spacing w:val="-3"/>
          <w:rtl/>
        </w:rPr>
        <w:t>﴾</w:t>
      </w:r>
      <w:r w:rsidR="00B8181D" w:rsidRPr="00101619">
        <w:rPr>
          <w:rStyle w:val="Char"/>
          <w:spacing w:val="-3"/>
          <w:rtl/>
        </w:rPr>
        <w:t xml:space="preserve"> [ص: 29]</w:t>
      </w:r>
      <w:r w:rsidRPr="00101619">
        <w:rPr>
          <w:rStyle w:val="Char0"/>
          <w:rFonts w:ascii="mylotus" w:hAnsi="mylotus" w:hint="cs"/>
          <w:color w:val="000000"/>
          <w:spacing w:val="-3"/>
          <w:sz w:val="27"/>
          <w:szCs w:val="24"/>
          <w:shd w:val="clear" w:color="auto" w:fill="FFFFFF"/>
          <w:rtl/>
        </w:rPr>
        <w:t>.</w:t>
      </w:r>
    </w:p>
    <w:p w:rsidR="00AD43F8" w:rsidRPr="00C737A9" w:rsidRDefault="00AD43F8" w:rsidP="00AD43F8">
      <w:pPr>
        <w:pStyle w:val="a0"/>
        <w:rPr>
          <w:rStyle w:val="Char0"/>
          <w:rtl/>
        </w:rPr>
      </w:pPr>
      <w:r w:rsidRPr="00C737A9">
        <w:rPr>
          <w:rStyle w:val="Char0"/>
          <w:rtl/>
        </w:rPr>
        <w:t xml:space="preserve"> «(ا</w:t>
      </w:r>
      <w:r w:rsidRPr="00C737A9">
        <w:rPr>
          <w:rStyle w:val="Char0"/>
          <w:rFonts w:hint="cs"/>
          <w:rtl/>
        </w:rPr>
        <w:t>ین</w:t>
      </w:r>
      <w:r w:rsidRPr="00C737A9">
        <w:rPr>
          <w:rStyle w:val="Char0"/>
          <w:rtl/>
        </w:rPr>
        <w:t>) کتاب</w:t>
      </w:r>
      <w:r w:rsidRPr="00C737A9">
        <w:rPr>
          <w:rStyle w:val="Char0"/>
          <w:rFonts w:hint="cs"/>
          <w:rtl/>
        </w:rPr>
        <w:t>ی</w:t>
      </w:r>
      <w:r w:rsidRPr="00C737A9">
        <w:rPr>
          <w:rStyle w:val="Char0"/>
          <w:rtl/>
        </w:rPr>
        <w:t xml:space="preserve"> است پر خ</w:t>
      </w:r>
      <w:r w:rsidRPr="00C737A9">
        <w:rPr>
          <w:rStyle w:val="Char0"/>
          <w:rFonts w:hint="cs"/>
          <w:rtl/>
        </w:rPr>
        <w:t>یر</w:t>
      </w:r>
      <w:r w:rsidRPr="00C737A9">
        <w:rPr>
          <w:rStyle w:val="Char0"/>
          <w:rtl/>
        </w:rPr>
        <w:t xml:space="preserve"> و برکت که آن را بر تو نازل کرد</w:t>
      </w:r>
      <w:r w:rsidRPr="00C737A9">
        <w:rPr>
          <w:rStyle w:val="Char0"/>
          <w:rFonts w:hint="cs"/>
          <w:rtl/>
        </w:rPr>
        <w:t>یم</w:t>
      </w:r>
      <w:r w:rsidRPr="00C737A9">
        <w:rPr>
          <w:rStyle w:val="Char0"/>
          <w:rtl/>
        </w:rPr>
        <w:t xml:space="preserve"> تا درباره آ</w:t>
      </w:r>
      <w:r w:rsidRPr="00C737A9">
        <w:rPr>
          <w:rStyle w:val="Char0"/>
          <w:rFonts w:hint="cs"/>
          <w:rtl/>
        </w:rPr>
        <w:t>یه‌</w:t>
      </w:r>
      <w:r w:rsidRPr="00C737A9">
        <w:rPr>
          <w:rStyle w:val="Char0"/>
          <w:rtl/>
        </w:rPr>
        <w:t>ها</w:t>
      </w:r>
      <w:r w:rsidRPr="00C737A9">
        <w:rPr>
          <w:rStyle w:val="Char0"/>
          <w:rFonts w:hint="cs"/>
          <w:rtl/>
        </w:rPr>
        <w:t>یش</w:t>
      </w:r>
      <w:r w:rsidRPr="00C737A9">
        <w:rPr>
          <w:rStyle w:val="Char0"/>
          <w:rtl/>
        </w:rPr>
        <w:t xml:space="preserve"> ب</w:t>
      </w:r>
      <w:r w:rsidRPr="00C737A9">
        <w:rPr>
          <w:rStyle w:val="Char0"/>
          <w:rFonts w:hint="cs"/>
          <w:rtl/>
        </w:rPr>
        <w:t>یاندیشند</w:t>
      </w:r>
      <w:r w:rsidRPr="00C737A9">
        <w:rPr>
          <w:rStyle w:val="Char0"/>
          <w:rtl/>
        </w:rPr>
        <w:t xml:space="preserve"> و تا خردمندان پند گ</w:t>
      </w:r>
      <w:r w:rsidRPr="00C737A9">
        <w:rPr>
          <w:rStyle w:val="Char0"/>
          <w:rFonts w:hint="cs"/>
          <w:rtl/>
        </w:rPr>
        <w:t>یرند</w:t>
      </w:r>
      <w:r w:rsidRPr="00C737A9">
        <w:rPr>
          <w:rStyle w:val="Char0"/>
          <w:rFonts w:hint="eastAsia"/>
          <w:rtl/>
        </w:rPr>
        <w:t>»</w:t>
      </w:r>
      <w:r w:rsidRPr="00C737A9">
        <w:rPr>
          <w:rStyle w:val="Char0"/>
          <w:rtl/>
        </w:rPr>
        <w:t>. و مراد از تدبر و اند</w:t>
      </w:r>
      <w:r w:rsidRPr="00C737A9">
        <w:rPr>
          <w:rStyle w:val="Char0"/>
          <w:rFonts w:hint="cs"/>
          <w:rtl/>
        </w:rPr>
        <w:t>ی</w:t>
      </w:r>
      <w:r w:rsidRPr="00C737A9">
        <w:rPr>
          <w:rStyle w:val="Char0"/>
          <w:rtl/>
        </w:rPr>
        <w:t>ش</w:t>
      </w:r>
      <w:r w:rsidRPr="00C737A9">
        <w:rPr>
          <w:rStyle w:val="Char0"/>
          <w:rFonts w:hint="cs"/>
          <w:rtl/>
        </w:rPr>
        <w:t>یدن</w:t>
      </w:r>
      <w:r w:rsidRPr="00C737A9">
        <w:rPr>
          <w:rStyle w:val="Char0"/>
          <w:rtl/>
        </w:rPr>
        <w:t xml:space="preserve"> در ا</w:t>
      </w:r>
      <w:r w:rsidRPr="00C737A9">
        <w:rPr>
          <w:rStyle w:val="Char0"/>
          <w:rFonts w:hint="cs"/>
          <w:rtl/>
        </w:rPr>
        <w:t>ین</w:t>
      </w:r>
      <w:r w:rsidRPr="00C737A9">
        <w:rPr>
          <w:rStyle w:val="Char0"/>
          <w:rtl/>
        </w:rPr>
        <w:t xml:space="preserve"> آ</w:t>
      </w:r>
      <w:r w:rsidRPr="00C737A9">
        <w:rPr>
          <w:rStyle w:val="Char0"/>
          <w:rFonts w:hint="cs"/>
          <w:rtl/>
        </w:rPr>
        <w:t>یت،</w:t>
      </w:r>
      <w:r w:rsidRPr="00C737A9">
        <w:rPr>
          <w:rStyle w:val="Char0"/>
          <w:rtl/>
        </w:rPr>
        <w:t xml:space="preserve"> فهم</w:t>
      </w:r>
      <w:r w:rsidRPr="00C737A9">
        <w:rPr>
          <w:rStyle w:val="Char0"/>
          <w:rFonts w:hint="cs"/>
          <w:rtl/>
        </w:rPr>
        <w:t>یدن</w:t>
      </w:r>
      <w:r w:rsidRPr="00C737A9">
        <w:rPr>
          <w:rStyle w:val="Char0"/>
          <w:rtl/>
        </w:rPr>
        <w:t xml:space="preserve"> آن است. </w:t>
      </w:r>
    </w:p>
    <w:p w:rsidR="00AD43F8" w:rsidRPr="00C737A9" w:rsidRDefault="00AD43F8" w:rsidP="00AD43F8">
      <w:pPr>
        <w:pStyle w:val="a0"/>
        <w:rPr>
          <w:rStyle w:val="Char0"/>
          <w:rtl/>
        </w:rPr>
      </w:pPr>
      <w:r w:rsidRPr="00C737A9">
        <w:rPr>
          <w:rStyle w:val="Char0"/>
          <w:rtl/>
        </w:rPr>
        <w:t>پ</w:t>
      </w:r>
      <w:r w:rsidRPr="00C737A9">
        <w:rPr>
          <w:rStyle w:val="Char0"/>
          <w:rFonts w:hint="cs"/>
          <w:rtl/>
        </w:rPr>
        <w:t>یامبر</w:t>
      </w:r>
      <w:r w:rsidRPr="00C737A9">
        <w:rPr>
          <w:rStyle w:val="Char0"/>
          <w:rtl/>
        </w:rPr>
        <w:t xml:space="preserve"> اکرم</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و آنچه بر صحابه در مورد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اشکال</w:t>
      </w:r>
      <w:r w:rsidRPr="00C737A9">
        <w:rPr>
          <w:rStyle w:val="Char0"/>
          <w:rFonts w:hint="cs"/>
          <w:rtl/>
        </w:rPr>
        <w:t>ی</w:t>
      </w:r>
      <w:r w:rsidRPr="00C737A9">
        <w:rPr>
          <w:rStyle w:val="Char0"/>
          <w:rtl/>
        </w:rPr>
        <w:t xml:space="preserve"> پ</w:t>
      </w:r>
      <w:r w:rsidRPr="00C737A9">
        <w:rPr>
          <w:rStyle w:val="Char0"/>
          <w:rFonts w:hint="cs"/>
          <w:rtl/>
        </w:rPr>
        <w:t>یش</w:t>
      </w:r>
      <w:r w:rsidR="001619CE">
        <w:rPr>
          <w:rStyle w:val="Char0"/>
          <w:rtl/>
        </w:rPr>
        <w:t xml:space="preserve"> می‌</w:t>
      </w:r>
      <w:r w:rsidRPr="00C737A9">
        <w:rPr>
          <w:rStyle w:val="Char0"/>
          <w:rtl/>
        </w:rPr>
        <w:t>آمد توض</w:t>
      </w:r>
      <w:r w:rsidRPr="00C737A9">
        <w:rPr>
          <w:rStyle w:val="Char0"/>
          <w:rFonts w:hint="cs"/>
          <w:rtl/>
        </w:rPr>
        <w:t>یح</w:t>
      </w:r>
      <w:r w:rsidRPr="00C737A9">
        <w:rPr>
          <w:rStyle w:val="Char0"/>
          <w:rtl/>
        </w:rPr>
        <w:t xml:space="preserve"> و ب</w:t>
      </w:r>
      <w:r w:rsidRPr="00C737A9">
        <w:rPr>
          <w:rStyle w:val="Char0"/>
          <w:rFonts w:hint="cs"/>
          <w:rtl/>
        </w:rPr>
        <w:t>یان</w:t>
      </w:r>
      <w:r w:rsidR="001619CE">
        <w:rPr>
          <w:rStyle w:val="Char0"/>
          <w:rtl/>
        </w:rPr>
        <w:t xml:space="preserve"> می‌</w:t>
      </w:r>
      <w:r w:rsidRPr="00C737A9">
        <w:rPr>
          <w:rStyle w:val="Char0"/>
          <w:rtl/>
        </w:rPr>
        <w:t>نمود. لكن توانا</w:t>
      </w:r>
      <w:r w:rsidRPr="00C737A9">
        <w:rPr>
          <w:rStyle w:val="Char0"/>
          <w:rFonts w:hint="cs"/>
          <w:rtl/>
        </w:rPr>
        <w:t>یی</w:t>
      </w:r>
      <w:r w:rsidRPr="00C737A9">
        <w:rPr>
          <w:rStyle w:val="Char0"/>
          <w:rtl/>
        </w:rPr>
        <w:t xml:space="preserve"> و مسلط بودن صحابه بر زبان عرب</w:t>
      </w:r>
      <w:r w:rsidRPr="00C737A9">
        <w:rPr>
          <w:rStyle w:val="Char0"/>
          <w:rFonts w:hint="cs"/>
          <w:rtl/>
        </w:rPr>
        <w:t>ی</w:t>
      </w:r>
      <w:r w:rsidRPr="00C737A9">
        <w:rPr>
          <w:rStyle w:val="Char0"/>
          <w:rtl/>
        </w:rPr>
        <w:t xml:space="preserve"> در آن زمان و فرود آمدن قرآن کر</w:t>
      </w:r>
      <w:r w:rsidRPr="00C737A9">
        <w:rPr>
          <w:rStyle w:val="Char0"/>
          <w:rFonts w:hint="cs"/>
          <w:rtl/>
        </w:rPr>
        <w:t>یم</w:t>
      </w:r>
      <w:r w:rsidRPr="00C737A9">
        <w:rPr>
          <w:rStyle w:val="Char0"/>
          <w:rtl/>
        </w:rPr>
        <w:t xml:space="preserve"> به زبان خودشان، ا</w:t>
      </w:r>
      <w:r w:rsidRPr="00C737A9">
        <w:rPr>
          <w:rStyle w:val="Char0"/>
          <w:rFonts w:hint="cs"/>
          <w:rtl/>
        </w:rPr>
        <w:t>یشان</w:t>
      </w:r>
      <w:r w:rsidRPr="00C737A9">
        <w:rPr>
          <w:rStyle w:val="Char0"/>
          <w:rtl/>
        </w:rPr>
        <w:t xml:space="preserve"> را از</w:t>
      </w:r>
      <w:r w:rsidR="00B8181D">
        <w:rPr>
          <w:rStyle w:val="Char0"/>
          <w:rtl/>
        </w:rPr>
        <w:t xml:space="preserve"> پرسش‌های </w:t>
      </w:r>
      <w:r w:rsidRPr="00C737A9">
        <w:rPr>
          <w:rStyle w:val="Char0"/>
          <w:rtl/>
        </w:rPr>
        <w:t>ز</w:t>
      </w:r>
      <w:r w:rsidRPr="00C737A9">
        <w:rPr>
          <w:rStyle w:val="Char0"/>
          <w:rFonts w:hint="cs"/>
          <w:rtl/>
        </w:rPr>
        <w:t>یاد</w:t>
      </w:r>
      <w:r w:rsidRPr="00C737A9">
        <w:rPr>
          <w:rStyle w:val="Char0"/>
          <w:rtl/>
        </w:rPr>
        <w:t xml:space="preserve"> در باره معان</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قرآن کر</w:t>
      </w:r>
      <w:r w:rsidRPr="00C737A9">
        <w:rPr>
          <w:rStyle w:val="Char0"/>
          <w:rFonts w:hint="cs"/>
          <w:rtl/>
        </w:rPr>
        <w:t>یم</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ساخته بود، ول</w:t>
      </w:r>
      <w:r w:rsidRPr="00C737A9">
        <w:rPr>
          <w:rStyle w:val="Char0"/>
          <w:rFonts w:hint="cs"/>
          <w:rtl/>
        </w:rPr>
        <w:t>ی</w:t>
      </w:r>
      <w:r w:rsidRPr="00C737A9">
        <w:rPr>
          <w:rStyle w:val="Char0"/>
          <w:rtl/>
        </w:rPr>
        <w:t xml:space="preserve"> ن</w:t>
      </w:r>
      <w:r w:rsidRPr="00C737A9">
        <w:rPr>
          <w:rStyle w:val="Char0"/>
          <w:rFonts w:hint="cs"/>
          <w:rtl/>
        </w:rPr>
        <w:t>یاز</w:t>
      </w:r>
      <w:r w:rsidRPr="00C737A9">
        <w:rPr>
          <w:rStyle w:val="Char0"/>
          <w:rtl/>
        </w:rPr>
        <w:t xml:space="preserve"> مردم به تفس</w:t>
      </w:r>
      <w:r w:rsidRPr="00C737A9">
        <w:rPr>
          <w:rStyle w:val="Char0"/>
          <w:rFonts w:hint="cs"/>
          <w:rtl/>
        </w:rPr>
        <w:t>یر</w:t>
      </w:r>
      <w:r w:rsidRPr="00C737A9">
        <w:rPr>
          <w:rStyle w:val="Char0"/>
          <w:rtl/>
        </w:rPr>
        <w:t xml:space="preserve"> آ</w:t>
      </w:r>
      <w:r w:rsidRPr="00C737A9">
        <w:rPr>
          <w:rStyle w:val="Char0"/>
          <w:rFonts w:hint="cs"/>
          <w:rtl/>
        </w:rPr>
        <w:t>یات</w:t>
      </w:r>
      <w:r w:rsidRPr="00C737A9">
        <w:rPr>
          <w:rStyle w:val="Char0"/>
          <w:rtl/>
        </w:rPr>
        <w:t xml:space="preserve"> با گذشت زمان ب</w:t>
      </w:r>
      <w:r w:rsidRPr="00C737A9">
        <w:rPr>
          <w:rStyle w:val="Char0"/>
          <w:rFonts w:hint="cs"/>
          <w:rtl/>
        </w:rPr>
        <w:t>یشتر</w:t>
      </w:r>
      <w:r w:rsidRPr="00C737A9">
        <w:rPr>
          <w:rStyle w:val="Char0"/>
          <w:rtl/>
        </w:rPr>
        <w:t xml:space="preserve"> گرد</w:t>
      </w:r>
      <w:r w:rsidRPr="00C737A9">
        <w:rPr>
          <w:rStyle w:val="Char0"/>
          <w:rFonts w:hint="cs"/>
          <w:rtl/>
        </w:rPr>
        <w:t>ید</w:t>
      </w:r>
      <w:r w:rsidR="00B8181D">
        <w:rPr>
          <w:rStyle w:val="Char0"/>
          <w:rtl/>
        </w:rPr>
        <w:t>.</w:t>
      </w:r>
    </w:p>
    <w:p w:rsidR="00AD43F8" w:rsidRPr="00C737A9" w:rsidRDefault="00AD43F8" w:rsidP="00AD43F8">
      <w:pPr>
        <w:pStyle w:val="a0"/>
        <w:rPr>
          <w:rStyle w:val="Char0"/>
          <w:rtl/>
        </w:rPr>
      </w:pPr>
      <w:r w:rsidRPr="00C737A9">
        <w:rPr>
          <w:rStyle w:val="Char0"/>
          <w:rtl/>
        </w:rPr>
        <w:t>و آنچه از پ</w:t>
      </w:r>
      <w:r w:rsidRPr="00C737A9">
        <w:rPr>
          <w:rStyle w:val="Char0"/>
          <w:rFonts w:hint="cs"/>
          <w:rtl/>
        </w:rPr>
        <w:t>یامبر</w:t>
      </w:r>
      <w:r w:rsidRPr="00C737A9">
        <w:rPr>
          <w:rStyle w:val="Char0"/>
          <w:rtl/>
        </w:rPr>
        <w:t xml:space="preserve"> اکرم</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و صحابه و شاگردان ا</w:t>
      </w:r>
      <w:r w:rsidRPr="00C737A9">
        <w:rPr>
          <w:rStyle w:val="Char0"/>
          <w:rFonts w:hint="cs"/>
          <w:rtl/>
        </w:rPr>
        <w:t>یشان</w:t>
      </w:r>
      <w:r w:rsidRPr="00C737A9">
        <w:rPr>
          <w:rStyle w:val="Char0"/>
          <w:rtl/>
        </w:rPr>
        <w:t xml:space="preserve"> از تابع</w:t>
      </w:r>
      <w:r w:rsidRPr="00C737A9">
        <w:rPr>
          <w:rStyle w:val="Char0"/>
          <w:rFonts w:hint="cs"/>
          <w:rtl/>
        </w:rPr>
        <w:t>ین</w:t>
      </w:r>
      <w:r w:rsidRPr="00C737A9">
        <w:rPr>
          <w:rStyle w:val="Char0"/>
          <w:rtl/>
        </w:rPr>
        <w:t xml:space="preserve"> در باره تفس</w:t>
      </w:r>
      <w:r w:rsidRPr="00C737A9">
        <w:rPr>
          <w:rStyle w:val="Char0"/>
          <w:rFonts w:hint="cs"/>
          <w:rtl/>
        </w:rPr>
        <w:t>یر</w:t>
      </w:r>
      <w:r w:rsidRPr="00C737A9">
        <w:rPr>
          <w:rStyle w:val="Char0"/>
          <w:rtl/>
        </w:rPr>
        <w:t xml:space="preserve"> آ</w:t>
      </w:r>
      <w:r w:rsidRPr="00C737A9">
        <w:rPr>
          <w:rStyle w:val="Char0"/>
          <w:rFonts w:hint="cs"/>
          <w:rtl/>
        </w:rPr>
        <w:t>یات</w:t>
      </w:r>
      <w:r w:rsidRPr="00C737A9">
        <w:rPr>
          <w:rStyle w:val="Char0"/>
          <w:rtl/>
        </w:rPr>
        <w:t xml:space="preserve"> نقل شده، هسته و اساس علم تفس</w:t>
      </w:r>
      <w:r w:rsidRPr="00C737A9">
        <w:rPr>
          <w:rStyle w:val="Char0"/>
          <w:rFonts w:hint="cs"/>
          <w:rtl/>
        </w:rPr>
        <w:t>یر</w:t>
      </w:r>
      <w:r w:rsidRPr="00C737A9">
        <w:rPr>
          <w:rStyle w:val="Char0"/>
          <w:rtl/>
        </w:rPr>
        <w:t xml:space="preserve"> را بنا نهاد و نام تفس</w:t>
      </w:r>
      <w:r w:rsidRPr="00C737A9">
        <w:rPr>
          <w:rStyle w:val="Char0"/>
          <w:rFonts w:hint="cs"/>
          <w:rtl/>
        </w:rPr>
        <w:t>یر</w:t>
      </w:r>
      <w:r w:rsidRPr="00C737A9">
        <w:rPr>
          <w:rStyle w:val="Char0"/>
          <w:rtl/>
        </w:rPr>
        <w:t xml:space="preserve"> به مأثور بر آن اطلاق گرد</w:t>
      </w:r>
      <w:r w:rsidRPr="00C737A9">
        <w:rPr>
          <w:rStyle w:val="Char0"/>
          <w:rFonts w:hint="cs"/>
          <w:rtl/>
        </w:rPr>
        <w:t>ید</w:t>
      </w:r>
      <w:r w:rsidRPr="00C737A9">
        <w:rPr>
          <w:rStyle w:val="Char0"/>
          <w:rtl/>
        </w:rPr>
        <w:t xml:space="preserve"> که </w:t>
      </w:r>
      <w:r w:rsidRPr="00C737A9">
        <w:rPr>
          <w:rStyle w:val="Char0"/>
          <w:rFonts w:hint="cs"/>
          <w:rtl/>
        </w:rPr>
        <w:t>یکی</w:t>
      </w:r>
      <w:r w:rsidRPr="00C737A9">
        <w:rPr>
          <w:rStyle w:val="Char0"/>
          <w:rtl/>
        </w:rPr>
        <w:t xml:space="preserve"> از</w:t>
      </w:r>
      <w:r w:rsidR="00B8181D">
        <w:rPr>
          <w:rStyle w:val="Char0"/>
          <w:rtl/>
        </w:rPr>
        <w:t xml:space="preserve"> مهم‌ترین </w:t>
      </w:r>
      <w:r w:rsidRPr="00C737A9">
        <w:rPr>
          <w:rStyle w:val="Char0"/>
          <w:rtl/>
        </w:rPr>
        <w:t>وسا</w:t>
      </w:r>
      <w:r w:rsidRPr="00C737A9">
        <w:rPr>
          <w:rStyle w:val="Char0"/>
          <w:rFonts w:hint="cs"/>
          <w:rtl/>
        </w:rPr>
        <w:t>یل</w:t>
      </w:r>
      <w:r w:rsidRPr="00C737A9">
        <w:rPr>
          <w:rStyle w:val="Char0"/>
          <w:rtl/>
        </w:rPr>
        <w:t xml:space="preserve"> فهم قران کر</w:t>
      </w:r>
      <w:r w:rsidRPr="00C737A9">
        <w:rPr>
          <w:rStyle w:val="Char0"/>
          <w:rFonts w:hint="cs"/>
          <w:rtl/>
        </w:rPr>
        <w:t>یم</w:t>
      </w:r>
      <w:r w:rsidRPr="00C737A9">
        <w:rPr>
          <w:rStyle w:val="Char0"/>
          <w:rtl/>
        </w:rPr>
        <w:t xml:space="preserve"> بشمار</w:t>
      </w:r>
      <w:r w:rsidR="001619CE">
        <w:rPr>
          <w:rStyle w:val="Char0"/>
          <w:rtl/>
        </w:rPr>
        <w:t xml:space="preserve"> می‌</w:t>
      </w:r>
      <w:r w:rsidRPr="00C737A9">
        <w:rPr>
          <w:rStyle w:val="Char0"/>
          <w:rtl/>
        </w:rPr>
        <w:t>رود چون فهم و درک</w:t>
      </w:r>
      <w:r w:rsidRPr="00C737A9">
        <w:rPr>
          <w:rStyle w:val="Char0"/>
          <w:rFonts w:hint="cs"/>
          <w:rtl/>
        </w:rPr>
        <w:t>ی</w:t>
      </w:r>
      <w:r w:rsidRPr="00C737A9">
        <w:rPr>
          <w:rStyle w:val="Char0"/>
          <w:rtl/>
        </w:rPr>
        <w:t xml:space="preserve"> را که نسل اول صدر اسلام از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برداشت نموده بودند برا</w:t>
      </w:r>
      <w:r w:rsidRPr="00C737A9">
        <w:rPr>
          <w:rStyle w:val="Char0"/>
          <w:rFonts w:hint="cs"/>
          <w:rtl/>
        </w:rPr>
        <w:t>ی</w:t>
      </w:r>
      <w:r w:rsidRPr="00C737A9">
        <w:rPr>
          <w:rStyle w:val="Char0"/>
          <w:rtl/>
        </w:rPr>
        <w:t xml:space="preserve"> ما ب</w:t>
      </w:r>
      <w:r w:rsidRPr="00C737A9">
        <w:rPr>
          <w:rStyle w:val="Char0"/>
          <w:rFonts w:hint="cs"/>
          <w:rtl/>
        </w:rPr>
        <w:t>یان</w:t>
      </w:r>
      <w:r w:rsidRPr="00C737A9">
        <w:rPr>
          <w:rStyle w:val="Char0"/>
          <w:rtl/>
        </w:rPr>
        <w:t xml:space="preserve"> م</w:t>
      </w:r>
      <w:r w:rsidRPr="00C737A9">
        <w:rPr>
          <w:rStyle w:val="Char0"/>
          <w:rFonts w:hint="cs"/>
          <w:rtl/>
        </w:rPr>
        <w:t>یدارد،</w:t>
      </w:r>
      <w:r w:rsidRPr="00C737A9">
        <w:rPr>
          <w:rStyle w:val="Char0"/>
          <w:rtl/>
        </w:rPr>
        <w:t xml:space="preserve"> ز</w:t>
      </w:r>
      <w:r w:rsidRPr="00C737A9">
        <w:rPr>
          <w:rStyle w:val="Char0"/>
          <w:rFonts w:hint="cs"/>
          <w:rtl/>
        </w:rPr>
        <w:t>یرا</w:t>
      </w:r>
      <w:r w:rsidRPr="00C737A9">
        <w:rPr>
          <w:rStyle w:val="Char0"/>
          <w:rtl/>
        </w:rPr>
        <w:t xml:space="preserve"> ا</w:t>
      </w:r>
      <w:r w:rsidRPr="00C737A9">
        <w:rPr>
          <w:rStyle w:val="Char0"/>
          <w:rFonts w:hint="cs"/>
          <w:rtl/>
        </w:rPr>
        <w:t>یشان</w:t>
      </w:r>
      <w:r w:rsidRPr="00C737A9">
        <w:rPr>
          <w:rStyle w:val="Char0"/>
          <w:rtl/>
        </w:rPr>
        <w:t xml:space="preserve"> از </w:t>
      </w:r>
      <w:r w:rsidRPr="00C737A9">
        <w:rPr>
          <w:rStyle w:val="Char0"/>
          <w:rFonts w:hint="cs"/>
          <w:rtl/>
        </w:rPr>
        <w:t>یک</w:t>
      </w:r>
      <w:r w:rsidRPr="00C737A9">
        <w:rPr>
          <w:rStyle w:val="Char0"/>
          <w:rtl/>
        </w:rPr>
        <w:t xml:space="preserve"> جهت در زبان عرب</w:t>
      </w:r>
      <w:r w:rsidRPr="00C737A9">
        <w:rPr>
          <w:rStyle w:val="Char0"/>
          <w:rFonts w:hint="cs"/>
          <w:rtl/>
        </w:rPr>
        <w:t>ی</w:t>
      </w:r>
      <w:r w:rsidRPr="00C737A9">
        <w:rPr>
          <w:rStyle w:val="Char0"/>
          <w:rtl/>
        </w:rPr>
        <w:t xml:space="preserve"> مسلط بودند و از جانب د</w:t>
      </w:r>
      <w:r w:rsidRPr="00C737A9">
        <w:rPr>
          <w:rStyle w:val="Char0"/>
          <w:rFonts w:hint="cs"/>
          <w:rtl/>
        </w:rPr>
        <w:t>یگر</w:t>
      </w:r>
      <w:r w:rsidRPr="00C737A9">
        <w:rPr>
          <w:rStyle w:val="Char0"/>
          <w:rtl/>
        </w:rPr>
        <w:t xml:space="preserve"> در گرم</w:t>
      </w:r>
      <w:r w:rsidRPr="00C737A9">
        <w:rPr>
          <w:rStyle w:val="Char0"/>
          <w:rFonts w:hint="cs"/>
          <w:rtl/>
        </w:rPr>
        <w:t>ی</w:t>
      </w:r>
      <w:r w:rsidRPr="00C737A9">
        <w:rPr>
          <w:rStyle w:val="Char0"/>
          <w:rtl/>
        </w:rPr>
        <w:t xml:space="preserve"> حوادث و وقائع و احوال که در وقت نزول قرآن کر</w:t>
      </w:r>
      <w:r w:rsidRPr="00C737A9">
        <w:rPr>
          <w:rStyle w:val="Char0"/>
          <w:rFonts w:hint="cs"/>
          <w:rtl/>
        </w:rPr>
        <w:t>یم</w:t>
      </w:r>
      <w:r w:rsidRPr="00C737A9">
        <w:rPr>
          <w:rStyle w:val="Char0"/>
          <w:rtl/>
        </w:rPr>
        <w:t xml:space="preserve"> به و</w:t>
      </w:r>
      <w:r w:rsidRPr="00C737A9">
        <w:rPr>
          <w:rStyle w:val="Char0"/>
          <w:rFonts w:hint="cs"/>
          <w:rtl/>
        </w:rPr>
        <w:t>قوع</w:t>
      </w:r>
      <w:r w:rsidRPr="00C737A9">
        <w:rPr>
          <w:rStyle w:val="Char0"/>
          <w:rtl/>
        </w:rPr>
        <w:t xml:space="preserve"> م</w:t>
      </w:r>
      <w:r w:rsidRPr="00C737A9">
        <w:rPr>
          <w:rStyle w:val="Char0"/>
          <w:rFonts w:hint="cs"/>
          <w:rtl/>
        </w:rPr>
        <w:t>ی‌</w:t>
      </w:r>
      <w:r w:rsidRPr="00C737A9">
        <w:rPr>
          <w:rStyle w:val="Char0"/>
          <w:rtl/>
        </w:rPr>
        <w:t>پ</w:t>
      </w:r>
      <w:r w:rsidRPr="00C737A9">
        <w:rPr>
          <w:rStyle w:val="Char0"/>
          <w:rFonts w:hint="cs"/>
          <w:rtl/>
        </w:rPr>
        <w:t>یوست،</w:t>
      </w:r>
      <w:r w:rsidRPr="00C737A9">
        <w:rPr>
          <w:rStyle w:val="Char0"/>
          <w:rtl/>
        </w:rPr>
        <w:t xml:space="preserve"> حضور داشتد. </w:t>
      </w:r>
    </w:p>
    <w:p w:rsidR="00AD43F8" w:rsidRPr="00B8181D" w:rsidRDefault="00AD43F8" w:rsidP="008E24F3">
      <w:pPr>
        <w:pStyle w:val="aa"/>
        <w:outlineLvl w:val="3"/>
        <w:rPr>
          <w:rStyle w:val="Char0"/>
          <w:sz w:val="26"/>
          <w:szCs w:val="26"/>
          <w:rtl/>
        </w:rPr>
      </w:pPr>
      <w:bookmarkStart w:id="15" w:name="_Toc520686325"/>
      <w:r w:rsidRPr="00B8181D">
        <w:rPr>
          <w:rStyle w:val="Char0"/>
          <w:sz w:val="26"/>
          <w:szCs w:val="26"/>
          <w:rtl/>
        </w:rPr>
        <w:t>(1) اقسام تفسير:</w:t>
      </w:r>
      <w:bookmarkEnd w:id="15"/>
      <w:r w:rsidRPr="00B8181D">
        <w:rPr>
          <w:rStyle w:val="Char0"/>
          <w:sz w:val="26"/>
          <w:szCs w:val="26"/>
          <w:rtl/>
        </w:rPr>
        <w:t xml:space="preserve"> </w:t>
      </w:r>
    </w:p>
    <w:p w:rsidR="00AD43F8" w:rsidRPr="00C737A9" w:rsidRDefault="00AD43F8" w:rsidP="00AD43F8">
      <w:pPr>
        <w:pStyle w:val="a0"/>
        <w:rPr>
          <w:rStyle w:val="Char0"/>
          <w:rtl/>
        </w:rPr>
      </w:pPr>
      <w:r w:rsidRPr="00C737A9">
        <w:rPr>
          <w:rStyle w:val="Char0"/>
          <w:rtl/>
        </w:rPr>
        <w:t>گرا</w:t>
      </w:r>
      <w:r w:rsidRPr="00C737A9">
        <w:rPr>
          <w:rStyle w:val="Char0"/>
          <w:rFonts w:hint="cs"/>
          <w:rtl/>
        </w:rPr>
        <w:t>یش</w:t>
      </w:r>
      <w:r w:rsidRPr="00C737A9">
        <w:rPr>
          <w:rStyle w:val="Char0"/>
          <w:rtl/>
        </w:rPr>
        <w:t xml:space="preserve"> علما</w:t>
      </w:r>
      <w:r w:rsidRPr="00C737A9">
        <w:rPr>
          <w:rStyle w:val="Char0"/>
          <w:rFonts w:hint="cs"/>
          <w:rtl/>
        </w:rPr>
        <w:t>ی</w:t>
      </w:r>
      <w:r w:rsidRPr="00C737A9">
        <w:rPr>
          <w:rStyle w:val="Char0"/>
          <w:rtl/>
        </w:rPr>
        <w:t xml:space="preserve"> تفس</w:t>
      </w:r>
      <w:r w:rsidRPr="00C737A9">
        <w:rPr>
          <w:rStyle w:val="Char0"/>
          <w:rFonts w:hint="cs"/>
          <w:rtl/>
        </w:rPr>
        <w:t>یر</w:t>
      </w:r>
      <w:r w:rsidRPr="00C737A9">
        <w:rPr>
          <w:rStyle w:val="Char0"/>
          <w:rtl/>
        </w:rPr>
        <w:t xml:space="preserve"> نظر به توجه</w:t>
      </w:r>
      <w:r w:rsidR="001619CE">
        <w:rPr>
          <w:rStyle w:val="Char0"/>
          <w:rtl/>
        </w:rPr>
        <w:t xml:space="preserve">‌های </w:t>
      </w:r>
      <w:r w:rsidRPr="00C737A9">
        <w:rPr>
          <w:rStyle w:val="Char0"/>
          <w:rtl/>
        </w:rPr>
        <w:t>علم</w:t>
      </w:r>
      <w:r w:rsidRPr="00C737A9">
        <w:rPr>
          <w:rStyle w:val="Char0"/>
          <w:rFonts w:hint="cs"/>
          <w:rtl/>
        </w:rPr>
        <w:t>ی</w:t>
      </w:r>
      <w:r w:rsidR="001619CE">
        <w:rPr>
          <w:rStyle w:val="Char0"/>
          <w:rtl/>
        </w:rPr>
        <w:t xml:space="preserve">‌شان </w:t>
      </w:r>
      <w:r w:rsidRPr="00C737A9">
        <w:rPr>
          <w:rStyle w:val="Char0"/>
          <w:rtl/>
        </w:rPr>
        <w:t>متعدد و متنوع است</w:t>
      </w:r>
      <w:r w:rsidR="001F045C">
        <w:rPr>
          <w:rStyle w:val="Char0"/>
          <w:rtl/>
        </w:rPr>
        <w:t>،</w:t>
      </w:r>
      <w:r w:rsidRPr="00C737A9">
        <w:rPr>
          <w:rStyle w:val="Char0"/>
          <w:rtl/>
        </w:rPr>
        <w:t xml:space="preserve"> و بنابر ا</w:t>
      </w:r>
      <w:r w:rsidRPr="00C737A9">
        <w:rPr>
          <w:rStyle w:val="Char0"/>
          <w:rFonts w:hint="cs"/>
          <w:rtl/>
        </w:rPr>
        <w:t>ین</w:t>
      </w:r>
      <w:r w:rsidRPr="00C737A9">
        <w:rPr>
          <w:rStyle w:val="Char0"/>
          <w:rtl/>
        </w:rPr>
        <w:t xml:space="preserve"> توجهات، تفاس</w:t>
      </w:r>
      <w:r w:rsidRPr="00C737A9">
        <w:rPr>
          <w:rStyle w:val="Char0"/>
          <w:rFonts w:hint="cs"/>
          <w:rtl/>
        </w:rPr>
        <w:t>یری</w:t>
      </w:r>
      <w:r w:rsidRPr="00C737A9">
        <w:rPr>
          <w:rStyle w:val="Char0"/>
          <w:rtl/>
        </w:rPr>
        <w:t xml:space="preserve"> مختلف تأليف گرد</w:t>
      </w:r>
      <w:r w:rsidRPr="00C737A9">
        <w:rPr>
          <w:rStyle w:val="Char0"/>
          <w:rFonts w:hint="cs"/>
          <w:rtl/>
        </w:rPr>
        <w:t>ید</w:t>
      </w:r>
      <w:r w:rsidRPr="00C737A9">
        <w:rPr>
          <w:rStyle w:val="Char0"/>
          <w:rtl/>
        </w:rPr>
        <w:t xml:space="preserve"> که برخ</w:t>
      </w:r>
      <w:r w:rsidRPr="00C737A9">
        <w:rPr>
          <w:rStyle w:val="Char0"/>
          <w:rFonts w:hint="cs"/>
          <w:rtl/>
        </w:rPr>
        <w:t>ی</w:t>
      </w:r>
      <w:r w:rsidRPr="00C737A9">
        <w:rPr>
          <w:rStyle w:val="Char0"/>
          <w:rtl/>
        </w:rPr>
        <w:t xml:space="preserve"> آن جانب لغو</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مورد </w:t>
      </w:r>
      <w:r w:rsidRPr="00C737A9">
        <w:rPr>
          <w:rStyle w:val="Char0"/>
          <w:rtl/>
        </w:rPr>
        <w:lastRenderedPageBreak/>
        <w:t>بحث قرار</w:t>
      </w:r>
      <w:r w:rsidR="001619CE">
        <w:rPr>
          <w:rStyle w:val="Char0"/>
          <w:rFonts w:hint="cs"/>
          <w:rtl/>
        </w:rPr>
        <w:t xml:space="preserve"> می‌</w:t>
      </w:r>
      <w:r w:rsidRPr="00C737A9">
        <w:rPr>
          <w:rStyle w:val="Char0"/>
          <w:rtl/>
        </w:rPr>
        <w:t>دهد و برخ</w:t>
      </w:r>
      <w:r w:rsidRPr="00C737A9">
        <w:rPr>
          <w:rStyle w:val="Char0"/>
          <w:rFonts w:hint="cs"/>
          <w:rtl/>
        </w:rPr>
        <w:t>ی</w:t>
      </w:r>
      <w:r w:rsidRPr="00C737A9">
        <w:rPr>
          <w:rStyle w:val="Char0"/>
          <w:rtl/>
        </w:rPr>
        <w:t xml:space="preserve"> احکام فقه</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ب</w:t>
      </w:r>
      <w:r w:rsidRPr="00C737A9">
        <w:rPr>
          <w:rStyle w:val="Char0"/>
          <w:rFonts w:hint="cs"/>
          <w:rtl/>
        </w:rPr>
        <w:t>یان</w:t>
      </w:r>
      <w:r w:rsidR="001619CE">
        <w:rPr>
          <w:rStyle w:val="Char0"/>
          <w:rtl/>
        </w:rPr>
        <w:t xml:space="preserve"> می‌</w:t>
      </w:r>
      <w:r w:rsidRPr="00C737A9">
        <w:rPr>
          <w:rStyle w:val="Char0"/>
          <w:rtl/>
        </w:rPr>
        <w:t>نما</w:t>
      </w:r>
      <w:r w:rsidRPr="00C737A9">
        <w:rPr>
          <w:rStyle w:val="Char0"/>
          <w:rFonts w:hint="cs"/>
          <w:rtl/>
        </w:rPr>
        <w:t>ید</w:t>
      </w:r>
      <w:r w:rsidRPr="00C737A9">
        <w:rPr>
          <w:rStyle w:val="Char0"/>
          <w:rtl/>
        </w:rPr>
        <w:t xml:space="preserve"> و برخ</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به جانب تار</w:t>
      </w:r>
      <w:r w:rsidRPr="00C737A9">
        <w:rPr>
          <w:rStyle w:val="Char0"/>
          <w:rFonts w:hint="cs"/>
          <w:rtl/>
        </w:rPr>
        <w:t>یخی</w:t>
      </w:r>
      <w:r w:rsidRPr="00C737A9">
        <w:rPr>
          <w:rStyle w:val="Char0"/>
          <w:rtl/>
        </w:rPr>
        <w:t xml:space="preserve"> و عقل</w:t>
      </w:r>
      <w:r w:rsidRPr="00C737A9">
        <w:rPr>
          <w:rStyle w:val="Char0"/>
          <w:rFonts w:hint="cs"/>
          <w:rtl/>
        </w:rPr>
        <w:t>ی</w:t>
      </w:r>
      <w:r w:rsidRPr="00C737A9">
        <w:rPr>
          <w:rStyle w:val="Char0"/>
          <w:rtl/>
        </w:rPr>
        <w:t xml:space="preserve"> و اخلاق</w:t>
      </w:r>
      <w:r w:rsidRPr="00C737A9">
        <w:rPr>
          <w:rStyle w:val="Char0"/>
          <w:rFonts w:hint="cs"/>
          <w:rtl/>
        </w:rPr>
        <w:t>ی</w:t>
      </w:r>
      <w:r w:rsidRPr="00C737A9">
        <w:rPr>
          <w:rStyle w:val="Char0"/>
          <w:rtl/>
        </w:rPr>
        <w:t xml:space="preserve"> و نحو آن بحث نموده اند؛ از</w:t>
      </w:r>
      <w:r w:rsidRPr="00C737A9">
        <w:rPr>
          <w:rStyle w:val="Char0"/>
          <w:rFonts w:hint="cs"/>
          <w:rtl/>
        </w:rPr>
        <w:t>ین</w:t>
      </w:r>
      <w:r w:rsidRPr="00C737A9">
        <w:rPr>
          <w:rStyle w:val="Char0"/>
          <w:rtl/>
        </w:rPr>
        <w:t xml:space="preserve"> رو علماء تفاس</w:t>
      </w:r>
      <w:r w:rsidRPr="00C737A9">
        <w:rPr>
          <w:rStyle w:val="Char0"/>
          <w:rFonts w:hint="cs"/>
          <w:rtl/>
        </w:rPr>
        <w:t>یر</w:t>
      </w:r>
      <w:r w:rsidRPr="00C737A9">
        <w:rPr>
          <w:rStyle w:val="Char0"/>
          <w:rtl/>
        </w:rPr>
        <w:t xml:space="preserve"> را دو دوسته تقس</w:t>
      </w:r>
      <w:r w:rsidRPr="00C737A9">
        <w:rPr>
          <w:rStyle w:val="Char0"/>
          <w:rFonts w:hint="cs"/>
          <w:rtl/>
        </w:rPr>
        <w:t>یم</w:t>
      </w:r>
      <w:r w:rsidRPr="00C737A9">
        <w:rPr>
          <w:rStyle w:val="Char0"/>
          <w:rtl/>
        </w:rPr>
        <w:t xml:space="preserve"> نموده</w:t>
      </w:r>
      <w:r w:rsidRPr="00C737A9">
        <w:rPr>
          <w:rStyle w:val="Char0"/>
          <w:rFonts w:hint="cs"/>
          <w:rtl/>
        </w:rPr>
        <w:t>‌</w:t>
      </w:r>
      <w:r w:rsidRPr="00C737A9">
        <w:rPr>
          <w:rStyle w:val="Char0"/>
          <w:rtl/>
        </w:rPr>
        <w:t>اند:</w:t>
      </w:r>
    </w:p>
    <w:p w:rsidR="00B8181D" w:rsidRDefault="00AD43F8" w:rsidP="00B8181D">
      <w:pPr>
        <w:pStyle w:val="a0"/>
        <w:numPr>
          <w:ilvl w:val="0"/>
          <w:numId w:val="12"/>
        </w:numPr>
        <w:ind w:left="680" w:hanging="340"/>
        <w:rPr>
          <w:rStyle w:val="Char0"/>
        </w:rPr>
      </w:pPr>
      <w:r w:rsidRPr="00C737A9">
        <w:rPr>
          <w:rStyle w:val="Char0"/>
          <w:rtl/>
        </w:rPr>
        <w:t>تفس</w:t>
      </w:r>
      <w:r w:rsidRPr="00C737A9">
        <w:rPr>
          <w:rStyle w:val="Char0"/>
          <w:rFonts w:hint="cs"/>
          <w:rtl/>
        </w:rPr>
        <w:t>یر</w:t>
      </w:r>
      <w:r w:rsidRPr="00C737A9">
        <w:rPr>
          <w:rStyle w:val="Char0"/>
          <w:rtl/>
        </w:rPr>
        <w:t xml:space="preserve"> به مأثور، و ا</w:t>
      </w:r>
      <w:r w:rsidRPr="00C737A9">
        <w:rPr>
          <w:rStyle w:val="Char0"/>
          <w:rFonts w:hint="cs"/>
          <w:rtl/>
        </w:rPr>
        <w:t>ین</w:t>
      </w:r>
      <w:r w:rsidRPr="00C737A9">
        <w:rPr>
          <w:rStyle w:val="Char0"/>
          <w:rtl/>
        </w:rPr>
        <w:t xml:space="preserve"> ش</w:t>
      </w:r>
      <w:r w:rsidRPr="00C737A9">
        <w:rPr>
          <w:rStyle w:val="Char0"/>
          <w:rFonts w:hint="cs"/>
          <w:rtl/>
        </w:rPr>
        <w:t>یوۀ</w:t>
      </w:r>
      <w:r w:rsidRPr="00C737A9">
        <w:rPr>
          <w:rStyle w:val="Char0"/>
          <w:rtl/>
        </w:rPr>
        <w:t xml:space="preserve"> تفس</w:t>
      </w:r>
      <w:r w:rsidRPr="00C737A9">
        <w:rPr>
          <w:rStyle w:val="Char0"/>
          <w:rFonts w:hint="cs"/>
          <w:rtl/>
        </w:rPr>
        <w:t>یری</w:t>
      </w:r>
      <w:r w:rsidRPr="00C737A9">
        <w:rPr>
          <w:rStyle w:val="Char0"/>
          <w:rtl/>
        </w:rPr>
        <w:t xml:space="preserve"> عبارت است از آنچه که از پ</w:t>
      </w:r>
      <w:r w:rsidRPr="00C737A9">
        <w:rPr>
          <w:rStyle w:val="Char0"/>
          <w:rFonts w:hint="cs"/>
          <w:rtl/>
        </w:rPr>
        <w:t>یامبر</w:t>
      </w:r>
      <w:r w:rsidRPr="00C737A9">
        <w:rPr>
          <w:rStyle w:val="Char0"/>
          <w:rtl/>
        </w:rPr>
        <w:t xml:space="preserve"> ا</w:t>
      </w:r>
      <w:r w:rsidRPr="00C737A9">
        <w:rPr>
          <w:rStyle w:val="Char0"/>
          <w:rFonts w:hint="cs"/>
          <w:rtl/>
        </w:rPr>
        <w:t xml:space="preserve">کرم </w:t>
      </w:r>
      <w:r>
        <w:rPr>
          <w:rStyle w:val="Char0"/>
          <w:rFonts w:ascii="mylotus" w:hAnsi="mylotus" w:cs="CTraditional Arabic" w:hint="cs"/>
          <w:sz w:val="27"/>
          <w:szCs w:val="27"/>
          <w:rtl/>
        </w:rPr>
        <w:t>ج</w:t>
      </w:r>
      <w:r w:rsidRPr="00C737A9">
        <w:rPr>
          <w:rStyle w:val="Char0"/>
          <w:rtl/>
        </w:rPr>
        <w:t xml:space="preserve"> و صحابه و تابع</w:t>
      </w:r>
      <w:r w:rsidRPr="00C737A9">
        <w:rPr>
          <w:rStyle w:val="Char0"/>
          <w:rFonts w:hint="cs"/>
          <w:rtl/>
        </w:rPr>
        <w:t>ین</w:t>
      </w:r>
      <w:r w:rsidRPr="00C737A9">
        <w:rPr>
          <w:rStyle w:val="Char0"/>
          <w:rtl/>
        </w:rPr>
        <w:t xml:space="preserve"> در مورد تفس</w:t>
      </w:r>
      <w:r w:rsidRPr="00C737A9">
        <w:rPr>
          <w:rStyle w:val="Char0"/>
          <w:rFonts w:hint="cs"/>
          <w:rtl/>
        </w:rPr>
        <w:t>یر</w:t>
      </w:r>
      <w:r w:rsidRPr="00C737A9">
        <w:rPr>
          <w:rStyle w:val="Char0"/>
          <w:rtl/>
        </w:rPr>
        <w:t xml:space="preserve"> آ</w:t>
      </w:r>
      <w:r w:rsidRPr="00C737A9">
        <w:rPr>
          <w:rStyle w:val="Char0"/>
          <w:rFonts w:hint="cs"/>
          <w:rtl/>
        </w:rPr>
        <w:t>یات</w:t>
      </w:r>
      <w:r w:rsidRPr="00C737A9">
        <w:rPr>
          <w:rStyle w:val="Char0"/>
          <w:rtl/>
        </w:rPr>
        <w:t xml:space="preserve"> نقل شده است.</w:t>
      </w:r>
    </w:p>
    <w:p w:rsidR="00AD43F8" w:rsidRPr="00C737A9" w:rsidRDefault="00AD43F8" w:rsidP="00B8181D">
      <w:pPr>
        <w:pStyle w:val="a0"/>
        <w:numPr>
          <w:ilvl w:val="0"/>
          <w:numId w:val="12"/>
        </w:numPr>
        <w:ind w:left="680" w:hanging="340"/>
        <w:rPr>
          <w:rStyle w:val="Char0"/>
          <w:rtl/>
        </w:rPr>
      </w:pPr>
      <w:r w:rsidRPr="00C737A9">
        <w:rPr>
          <w:rStyle w:val="Char0"/>
          <w:rtl/>
        </w:rPr>
        <w:t>تفس</w:t>
      </w:r>
      <w:r w:rsidRPr="00C737A9">
        <w:rPr>
          <w:rStyle w:val="Char0"/>
          <w:rFonts w:hint="cs"/>
          <w:rtl/>
        </w:rPr>
        <w:t>یر</w:t>
      </w:r>
      <w:r w:rsidRPr="00C737A9">
        <w:rPr>
          <w:rStyle w:val="Char0"/>
          <w:rtl/>
        </w:rPr>
        <w:t xml:space="preserve"> به رأي و اجتهاد، که ا</w:t>
      </w:r>
      <w:r w:rsidRPr="00C737A9">
        <w:rPr>
          <w:rStyle w:val="Char0"/>
          <w:rFonts w:hint="cs"/>
          <w:rtl/>
        </w:rPr>
        <w:t>ین</w:t>
      </w:r>
      <w:r w:rsidRPr="00C737A9">
        <w:rPr>
          <w:rStyle w:val="Char0"/>
          <w:rtl/>
        </w:rPr>
        <w:t xml:space="preserve"> نوع تفس</w:t>
      </w:r>
      <w:r w:rsidRPr="00C737A9">
        <w:rPr>
          <w:rStyle w:val="Char0"/>
          <w:rFonts w:hint="cs"/>
          <w:rtl/>
        </w:rPr>
        <w:t>یر</w:t>
      </w:r>
      <w:r w:rsidRPr="00C737A9">
        <w:rPr>
          <w:rStyle w:val="Char0"/>
          <w:rtl/>
        </w:rPr>
        <w:t xml:space="preserve"> بر اساس و بناها</w:t>
      </w:r>
      <w:r w:rsidRPr="00C737A9">
        <w:rPr>
          <w:rStyle w:val="Char0"/>
          <w:rFonts w:hint="cs"/>
          <w:rtl/>
        </w:rPr>
        <w:t>ی</w:t>
      </w:r>
      <w:r w:rsidRPr="00C737A9">
        <w:rPr>
          <w:rStyle w:val="Char0"/>
          <w:rtl/>
        </w:rPr>
        <w:t xml:space="preserve"> علم</w:t>
      </w:r>
      <w:r w:rsidRPr="00C737A9">
        <w:rPr>
          <w:rStyle w:val="Char0"/>
          <w:rFonts w:hint="cs"/>
          <w:rtl/>
        </w:rPr>
        <w:t>ی</w:t>
      </w:r>
      <w:r w:rsidRPr="00C737A9">
        <w:rPr>
          <w:rStyle w:val="Char0"/>
          <w:rtl/>
        </w:rPr>
        <w:t xml:space="preserve"> درست بنا نهاده شده است. </w:t>
      </w:r>
    </w:p>
    <w:p w:rsidR="00AD43F8" w:rsidRPr="00B8181D" w:rsidRDefault="00AD43F8" w:rsidP="008E24F3">
      <w:pPr>
        <w:pStyle w:val="aa"/>
        <w:outlineLvl w:val="3"/>
        <w:rPr>
          <w:rStyle w:val="Char0"/>
          <w:sz w:val="26"/>
          <w:szCs w:val="26"/>
          <w:rtl/>
        </w:rPr>
      </w:pPr>
      <w:bookmarkStart w:id="16" w:name="_Toc520686326"/>
      <w:r w:rsidRPr="00B8181D">
        <w:rPr>
          <w:rStyle w:val="Char0"/>
          <w:sz w:val="26"/>
          <w:szCs w:val="26"/>
          <w:rtl/>
        </w:rPr>
        <w:t>(۲) بهتر</w:t>
      </w:r>
      <w:r w:rsidRPr="00B8181D">
        <w:rPr>
          <w:rStyle w:val="Char0"/>
          <w:rFonts w:hint="cs"/>
          <w:sz w:val="26"/>
          <w:szCs w:val="26"/>
          <w:rtl/>
        </w:rPr>
        <w:t>ین</w:t>
      </w:r>
      <w:r w:rsidRPr="00B8181D">
        <w:rPr>
          <w:rStyle w:val="Char0"/>
          <w:sz w:val="26"/>
          <w:szCs w:val="26"/>
          <w:rtl/>
        </w:rPr>
        <w:t xml:space="preserve"> ش</w:t>
      </w:r>
      <w:r w:rsidRPr="00B8181D">
        <w:rPr>
          <w:rStyle w:val="Char0"/>
          <w:rFonts w:hint="cs"/>
          <w:sz w:val="26"/>
          <w:szCs w:val="26"/>
          <w:rtl/>
        </w:rPr>
        <w:t>یوه</w:t>
      </w:r>
      <w:r w:rsidR="001619CE" w:rsidRPr="00B8181D">
        <w:rPr>
          <w:rStyle w:val="Char0"/>
          <w:sz w:val="26"/>
          <w:szCs w:val="26"/>
          <w:rtl/>
          <w:lang w:bidi="ar-SA"/>
        </w:rPr>
        <w:t xml:space="preserve">‌های </w:t>
      </w:r>
      <w:r w:rsidRPr="00B8181D">
        <w:rPr>
          <w:rStyle w:val="Char0"/>
          <w:sz w:val="26"/>
          <w:szCs w:val="26"/>
          <w:rtl/>
        </w:rPr>
        <w:t>تفس</w:t>
      </w:r>
      <w:r w:rsidRPr="00B8181D">
        <w:rPr>
          <w:rStyle w:val="Char0"/>
          <w:rFonts w:hint="cs"/>
          <w:sz w:val="26"/>
          <w:szCs w:val="26"/>
          <w:rtl/>
        </w:rPr>
        <w:t>یر</w:t>
      </w:r>
      <w:r w:rsidRPr="00B8181D">
        <w:rPr>
          <w:rStyle w:val="Char0"/>
          <w:sz w:val="26"/>
          <w:szCs w:val="26"/>
          <w:rtl/>
        </w:rPr>
        <w:t xml:space="preserve"> و ضابط</w:t>
      </w:r>
      <w:r w:rsidRPr="00B8181D">
        <w:rPr>
          <w:rStyle w:val="Char0"/>
          <w:rFonts w:hint="cs"/>
          <w:sz w:val="26"/>
          <w:szCs w:val="26"/>
          <w:rtl/>
        </w:rPr>
        <w:t>ۀ</w:t>
      </w:r>
      <w:r w:rsidRPr="00B8181D">
        <w:rPr>
          <w:rStyle w:val="Char0"/>
          <w:sz w:val="26"/>
          <w:szCs w:val="26"/>
          <w:rtl/>
        </w:rPr>
        <w:t xml:space="preserve"> آن:</w:t>
      </w:r>
      <w:bookmarkEnd w:id="16"/>
      <w:r w:rsidRPr="00B8181D">
        <w:rPr>
          <w:rStyle w:val="Char0"/>
          <w:sz w:val="26"/>
          <w:szCs w:val="26"/>
          <w:rtl/>
        </w:rPr>
        <w:t xml:space="preserve"> </w:t>
      </w:r>
    </w:p>
    <w:p w:rsidR="00AD43F8" w:rsidRPr="00C737A9" w:rsidRDefault="00AD43F8" w:rsidP="00AD43F8">
      <w:pPr>
        <w:pStyle w:val="a0"/>
        <w:rPr>
          <w:rStyle w:val="Char0"/>
          <w:rtl/>
        </w:rPr>
      </w:pPr>
      <w:r w:rsidRPr="00C737A9">
        <w:rPr>
          <w:rStyle w:val="Char0"/>
          <w:rtl/>
        </w:rPr>
        <w:t>تفسير به مأثور نسبت به سائر تفاس</w:t>
      </w:r>
      <w:r w:rsidRPr="00C737A9">
        <w:rPr>
          <w:rStyle w:val="Char0"/>
          <w:rFonts w:hint="cs"/>
          <w:rtl/>
        </w:rPr>
        <w:t>یر</w:t>
      </w:r>
      <w:r w:rsidRPr="00C737A9">
        <w:rPr>
          <w:rStyle w:val="Char0"/>
          <w:rtl/>
        </w:rPr>
        <w:t xml:space="preserve"> پ</w:t>
      </w:r>
      <w:r w:rsidRPr="00C737A9">
        <w:rPr>
          <w:rStyle w:val="Char0"/>
          <w:rFonts w:hint="cs"/>
          <w:rtl/>
        </w:rPr>
        <w:t>یشقدم</w:t>
      </w:r>
      <w:r w:rsidR="001619CE">
        <w:rPr>
          <w:rStyle w:val="Char0"/>
          <w:rtl/>
        </w:rPr>
        <w:t xml:space="preserve">‌تر </w:t>
      </w:r>
      <w:r w:rsidRPr="00C737A9">
        <w:rPr>
          <w:rStyle w:val="Char0"/>
          <w:rtl/>
        </w:rPr>
        <w:t>به شمار</w:t>
      </w:r>
      <w:r w:rsidR="001619CE">
        <w:rPr>
          <w:rStyle w:val="Char0"/>
          <w:rtl/>
        </w:rPr>
        <w:t xml:space="preserve"> می‌</w:t>
      </w:r>
      <w:r w:rsidRPr="00C737A9">
        <w:rPr>
          <w:rStyle w:val="Char0"/>
          <w:rtl/>
        </w:rPr>
        <w:t>رود، ز</w:t>
      </w:r>
      <w:r w:rsidRPr="00C737A9">
        <w:rPr>
          <w:rStyle w:val="Char0"/>
          <w:rFonts w:hint="cs"/>
          <w:rtl/>
        </w:rPr>
        <w:t>یرا</w:t>
      </w:r>
      <w:r w:rsidRPr="00C737A9">
        <w:rPr>
          <w:rStyle w:val="Char0"/>
          <w:rtl/>
        </w:rPr>
        <w:t xml:space="preserve"> ا</w:t>
      </w:r>
      <w:r w:rsidRPr="00C737A9">
        <w:rPr>
          <w:rStyle w:val="Char0"/>
          <w:rFonts w:hint="cs"/>
          <w:rtl/>
        </w:rPr>
        <w:t>ین</w:t>
      </w:r>
      <w:r w:rsidRPr="00C737A9">
        <w:rPr>
          <w:rStyle w:val="Char0"/>
          <w:rtl/>
        </w:rPr>
        <w:t xml:space="preserve"> نوع تف</w:t>
      </w:r>
      <w:r w:rsidRPr="00C737A9">
        <w:rPr>
          <w:rStyle w:val="Char0"/>
          <w:rFonts w:hint="cs"/>
          <w:rtl/>
        </w:rPr>
        <w:t>سیر</w:t>
      </w:r>
      <w:r w:rsidRPr="00C737A9">
        <w:rPr>
          <w:rStyle w:val="Char0"/>
          <w:rtl/>
        </w:rPr>
        <w:t xml:space="preserve"> از پ</w:t>
      </w:r>
      <w:r w:rsidRPr="00C737A9">
        <w:rPr>
          <w:rStyle w:val="Char0"/>
          <w:rFonts w:hint="cs"/>
          <w:rtl/>
        </w:rPr>
        <w:t>یامبر</w:t>
      </w:r>
      <w:r w:rsidRPr="00C737A9">
        <w:rPr>
          <w:rStyle w:val="Char0"/>
          <w:rtl/>
        </w:rPr>
        <w:t xml:space="preserve"> </w:t>
      </w:r>
      <w:r>
        <w:rPr>
          <w:rStyle w:val="Char0"/>
          <w:rFonts w:ascii="adwa-assalaf" w:hAnsi="adwa-assalaf" w:cs="CTraditional Arabic" w:hint="cs"/>
          <w:sz w:val="27"/>
          <w:szCs w:val="27"/>
          <w:rtl/>
        </w:rPr>
        <w:t>ج</w:t>
      </w:r>
      <w:r w:rsidRPr="00C737A9">
        <w:rPr>
          <w:rStyle w:val="Char0"/>
          <w:rtl/>
        </w:rPr>
        <w:t xml:space="preserve"> و صحابه و شاگردان</w:t>
      </w:r>
      <w:r w:rsidR="001619CE">
        <w:rPr>
          <w:rStyle w:val="Char0"/>
          <w:rtl/>
        </w:rPr>
        <w:t xml:space="preserve">‌شان </w:t>
      </w:r>
      <w:r w:rsidRPr="00C737A9">
        <w:rPr>
          <w:rStyle w:val="Char0"/>
          <w:rtl/>
        </w:rPr>
        <w:t>(تابع</w:t>
      </w:r>
      <w:r w:rsidRPr="00C737A9">
        <w:rPr>
          <w:rStyle w:val="Char0"/>
          <w:rFonts w:hint="cs"/>
          <w:rtl/>
        </w:rPr>
        <w:t>ین</w:t>
      </w:r>
      <w:r w:rsidRPr="00C737A9">
        <w:rPr>
          <w:rStyle w:val="Char0"/>
          <w:rtl/>
        </w:rPr>
        <w:t>) نقل شده است، و ا</w:t>
      </w:r>
      <w:r w:rsidRPr="00C737A9">
        <w:rPr>
          <w:rStyle w:val="Char0"/>
          <w:rFonts w:hint="cs"/>
          <w:rtl/>
        </w:rPr>
        <w:t>یشان</w:t>
      </w:r>
      <w:r w:rsidRPr="00C737A9">
        <w:rPr>
          <w:rStyle w:val="Char0"/>
          <w:rtl/>
        </w:rPr>
        <w:t xml:space="preserve"> داناتر</w:t>
      </w:r>
      <w:r w:rsidRPr="00C737A9">
        <w:rPr>
          <w:rStyle w:val="Char0"/>
          <w:rFonts w:hint="cs"/>
          <w:rtl/>
        </w:rPr>
        <w:t>ین</w:t>
      </w:r>
      <w:r w:rsidRPr="00C737A9">
        <w:rPr>
          <w:rStyle w:val="Char0"/>
          <w:rtl/>
        </w:rPr>
        <w:t xml:space="preserve"> مردمان در ا</w:t>
      </w:r>
      <w:r w:rsidRPr="00C737A9">
        <w:rPr>
          <w:rStyle w:val="Char0"/>
          <w:rFonts w:hint="cs"/>
          <w:rtl/>
        </w:rPr>
        <w:t>ین</w:t>
      </w:r>
      <w:r w:rsidRPr="00C737A9">
        <w:rPr>
          <w:rStyle w:val="Char0"/>
          <w:rtl/>
        </w:rPr>
        <w:t xml:space="preserve"> زم</w:t>
      </w:r>
      <w:r w:rsidRPr="00C737A9">
        <w:rPr>
          <w:rStyle w:val="Char0"/>
          <w:rFonts w:hint="cs"/>
          <w:rtl/>
        </w:rPr>
        <w:t>ینه</w:t>
      </w:r>
      <w:r w:rsidRPr="00C737A9">
        <w:rPr>
          <w:rStyle w:val="Char0"/>
          <w:rtl/>
        </w:rPr>
        <w:t xml:space="preserve"> هستند. </w:t>
      </w:r>
    </w:p>
    <w:p w:rsidR="00AD43F8" w:rsidRPr="00C737A9" w:rsidRDefault="00AD43F8" w:rsidP="00AD43F8">
      <w:pPr>
        <w:pStyle w:val="a0"/>
        <w:rPr>
          <w:rStyle w:val="Char0"/>
          <w:rtl/>
        </w:rPr>
      </w:pPr>
      <w:r w:rsidRPr="00C737A9">
        <w:rPr>
          <w:rStyle w:val="Char0"/>
          <w:rtl/>
        </w:rPr>
        <w:t>و هرگاه فهم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به شرح و ب</w:t>
      </w:r>
      <w:r w:rsidRPr="00C737A9">
        <w:rPr>
          <w:rStyle w:val="Char0"/>
          <w:rFonts w:hint="cs"/>
          <w:rtl/>
        </w:rPr>
        <w:t>یان</w:t>
      </w:r>
      <w:r w:rsidRPr="00C737A9">
        <w:rPr>
          <w:rStyle w:val="Char0"/>
          <w:rtl/>
        </w:rPr>
        <w:t xml:space="preserve"> ب</w:t>
      </w:r>
      <w:r w:rsidRPr="00C737A9">
        <w:rPr>
          <w:rStyle w:val="Char0"/>
          <w:rFonts w:hint="cs"/>
          <w:rtl/>
        </w:rPr>
        <w:t>یشتر</w:t>
      </w:r>
      <w:r w:rsidRPr="00C737A9">
        <w:rPr>
          <w:rStyle w:val="Char0"/>
          <w:rtl/>
        </w:rPr>
        <w:t xml:space="preserve"> ن</w:t>
      </w:r>
      <w:r w:rsidRPr="00C737A9">
        <w:rPr>
          <w:rStyle w:val="Char0"/>
          <w:rFonts w:hint="cs"/>
          <w:rtl/>
        </w:rPr>
        <w:t>یاز</w:t>
      </w:r>
      <w:r w:rsidRPr="00C737A9">
        <w:rPr>
          <w:rStyle w:val="Char0"/>
          <w:rtl/>
        </w:rPr>
        <w:t xml:space="preserve"> داشت و در لابلا</w:t>
      </w:r>
      <w:r w:rsidRPr="00C737A9">
        <w:rPr>
          <w:rStyle w:val="Char0"/>
          <w:rFonts w:hint="cs"/>
          <w:rtl/>
        </w:rPr>
        <w:t>ی</w:t>
      </w:r>
      <w:r w:rsidRPr="00C737A9">
        <w:rPr>
          <w:rStyle w:val="Char0"/>
          <w:rtl/>
        </w:rPr>
        <w:t xml:space="preserve"> تفاس</w:t>
      </w:r>
      <w:r w:rsidRPr="00C737A9">
        <w:rPr>
          <w:rStyle w:val="Char0"/>
          <w:rFonts w:hint="cs"/>
          <w:rtl/>
        </w:rPr>
        <w:t>یر</w:t>
      </w:r>
      <w:r w:rsidRPr="00C737A9">
        <w:rPr>
          <w:rStyle w:val="Char0"/>
          <w:rtl/>
        </w:rPr>
        <w:t xml:space="preserve"> به مأثور چ</w:t>
      </w:r>
      <w:r w:rsidRPr="00C737A9">
        <w:rPr>
          <w:rStyle w:val="Char0"/>
          <w:rFonts w:hint="cs"/>
          <w:rtl/>
        </w:rPr>
        <w:t>یزی</w:t>
      </w:r>
      <w:r w:rsidRPr="00C737A9">
        <w:rPr>
          <w:rStyle w:val="Char0"/>
          <w:rtl/>
        </w:rPr>
        <w:t xml:space="preserve"> به آن اشاره نشده بود، پس مفسر قرآن ضوابط ذ</w:t>
      </w:r>
      <w:r w:rsidRPr="00C737A9">
        <w:rPr>
          <w:rStyle w:val="Char0"/>
          <w:rFonts w:hint="cs"/>
          <w:rtl/>
        </w:rPr>
        <w:t>یل</w:t>
      </w:r>
      <w:r w:rsidRPr="00C737A9">
        <w:rPr>
          <w:rStyle w:val="Char0"/>
          <w:rtl/>
        </w:rPr>
        <w:t xml:space="preserve"> را با</w:t>
      </w:r>
      <w:r w:rsidRPr="00C737A9">
        <w:rPr>
          <w:rStyle w:val="Char0"/>
          <w:rFonts w:hint="cs"/>
          <w:rtl/>
        </w:rPr>
        <w:t>ید</w:t>
      </w:r>
      <w:r w:rsidRPr="00C737A9">
        <w:rPr>
          <w:rStyle w:val="Char0"/>
          <w:rtl/>
        </w:rPr>
        <w:t xml:space="preserve"> مراعات نم</w:t>
      </w:r>
      <w:r w:rsidRPr="00C737A9">
        <w:rPr>
          <w:rStyle w:val="Char0"/>
          <w:rFonts w:hint="cs"/>
          <w:rtl/>
        </w:rPr>
        <w:t>اید</w:t>
      </w:r>
      <w:r w:rsidRPr="00C737A9">
        <w:rPr>
          <w:rStyle w:val="Char0"/>
          <w:rtl/>
        </w:rPr>
        <w:t xml:space="preserve">: </w:t>
      </w:r>
    </w:p>
    <w:p w:rsidR="00B8181D" w:rsidRDefault="00AD43F8" w:rsidP="00B8181D">
      <w:pPr>
        <w:pStyle w:val="a0"/>
        <w:numPr>
          <w:ilvl w:val="0"/>
          <w:numId w:val="13"/>
        </w:numPr>
        <w:ind w:left="680" w:hanging="340"/>
        <w:rPr>
          <w:rStyle w:val="Char0"/>
        </w:rPr>
      </w:pPr>
      <w:r w:rsidRPr="00C737A9">
        <w:rPr>
          <w:rStyle w:val="Char0"/>
          <w:rtl/>
        </w:rPr>
        <w:t>مفسر با</w:t>
      </w:r>
      <w:r w:rsidRPr="00C737A9">
        <w:rPr>
          <w:rStyle w:val="Char0"/>
          <w:rFonts w:hint="cs"/>
          <w:rtl/>
        </w:rPr>
        <w:t>ید</w:t>
      </w:r>
      <w:r w:rsidRPr="00C737A9">
        <w:rPr>
          <w:rStyle w:val="Char0"/>
          <w:rtl/>
        </w:rPr>
        <w:t xml:space="preserve"> آن چه در تفس</w:t>
      </w:r>
      <w:r w:rsidRPr="00C737A9">
        <w:rPr>
          <w:rStyle w:val="Char0"/>
          <w:rFonts w:hint="cs"/>
          <w:rtl/>
        </w:rPr>
        <w:t>یر</w:t>
      </w:r>
      <w:r w:rsidRPr="00C737A9">
        <w:rPr>
          <w:rStyle w:val="Char0"/>
          <w:rtl/>
        </w:rPr>
        <w:t xml:space="preserve"> به مأثور در مورد معان</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آمده را مد نظر گ</w:t>
      </w:r>
      <w:r w:rsidRPr="00C737A9">
        <w:rPr>
          <w:rStyle w:val="Char0"/>
          <w:rFonts w:hint="cs"/>
          <w:rtl/>
        </w:rPr>
        <w:t>یرد</w:t>
      </w:r>
      <w:r w:rsidRPr="00C737A9">
        <w:rPr>
          <w:rStyle w:val="Char0"/>
          <w:rtl/>
        </w:rPr>
        <w:t xml:space="preserve"> و چ</w:t>
      </w:r>
      <w:r w:rsidRPr="00C737A9">
        <w:rPr>
          <w:rStyle w:val="Char0"/>
          <w:rFonts w:hint="cs"/>
          <w:rtl/>
        </w:rPr>
        <w:t>یزی</w:t>
      </w:r>
      <w:r w:rsidRPr="00C737A9">
        <w:rPr>
          <w:rStyle w:val="Char0"/>
          <w:rtl/>
        </w:rPr>
        <w:t xml:space="preserve"> ن</w:t>
      </w:r>
      <w:r w:rsidRPr="00C737A9">
        <w:rPr>
          <w:rStyle w:val="Char0"/>
          <w:rFonts w:hint="cs"/>
          <w:rtl/>
        </w:rPr>
        <w:t>یاورد</w:t>
      </w:r>
      <w:r w:rsidRPr="00C737A9">
        <w:rPr>
          <w:rStyle w:val="Char0"/>
          <w:rtl/>
        </w:rPr>
        <w:t xml:space="preserve"> که ناقض و مخالف تفس</w:t>
      </w:r>
      <w:r w:rsidRPr="00C737A9">
        <w:rPr>
          <w:rStyle w:val="Char0"/>
          <w:rFonts w:hint="cs"/>
          <w:rtl/>
        </w:rPr>
        <w:t>یر</w:t>
      </w:r>
      <w:r w:rsidRPr="00C737A9">
        <w:rPr>
          <w:rStyle w:val="Char0"/>
          <w:rtl/>
        </w:rPr>
        <w:t xml:space="preserve"> به مأثور باشد.</w:t>
      </w:r>
    </w:p>
    <w:p w:rsidR="00B8181D" w:rsidRDefault="00AD43F8" w:rsidP="00B8181D">
      <w:pPr>
        <w:pStyle w:val="a0"/>
        <w:numPr>
          <w:ilvl w:val="0"/>
          <w:numId w:val="13"/>
        </w:numPr>
        <w:ind w:left="680" w:hanging="340"/>
        <w:rPr>
          <w:rStyle w:val="Char0"/>
        </w:rPr>
      </w:pPr>
      <w:r w:rsidRPr="00C737A9">
        <w:rPr>
          <w:rStyle w:val="Char0"/>
          <w:rtl/>
        </w:rPr>
        <w:t>تفس</w:t>
      </w:r>
      <w:r w:rsidRPr="00C737A9">
        <w:rPr>
          <w:rStyle w:val="Char0"/>
          <w:rFonts w:hint="cs"/>
          <w:rtl/>
        </w:rPr>
        <w:t>یر</w:t>
      </w:r>
      <w:r w:rsidRPr="00C737A9">
        <w:rPr>
          <w:rStyle w:val="Char0"/>
          <w:rtl/>
        </w:rPr>
        <w:t xml:space="preserve"> مفسر با</w:t>
      </w:r>
      <w:r w:rsidRPr="00C737A9">
        <w:rPr>
          <w:rStyle w:val="Char0"/>
          <w:rFonts w:hint="cs"/>
          <w:rtl/>
        </w:rPr>
        <w:t>ید</w:t>
      </w:r>
      <w:r w:rsidRPr="00C737A9">
        <w:rPr>
          <w:rStyle w:val="Char0"/>
          <w:rtl/>
        </w:rPr>
        <w:t xml:space="preserve"> با معان</w:t>
      </w:r>
      <w:r w:rsidRPr="00C737A9">
        <w:rPr>
          <w:rStyle w:val="Char0"/>
          <w:rFonts w:hint="cs"/>
          <w:rtl/>
        </w:rPr>
        <w:t>ی</w:t>
      </w:r>
      <w:r w:rsidRPr="00C737A9">
        <w:rPr>
          <w:rStyle w:val="Char0"/>
          <w:rtl/>
        </w:rPr>
        <w:t xml:space="preserve"> عام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و آنچه را سنت مطهر توض</w:t>
      </w:r>
      <w:r w:rsidRPr="00C737A9">
        <w:rPr>
          <w:rStyle w:val="Char0"/>
          <w:rFonts w:hint="cs"/>
          <w:rtl/>
        </w:rPr>
        <w:t>یح</w:t>
      </w:r>
      <w:r w:rsidRPr="00C737A9">
        <w:rPr>
          <w:rStyle w:val="Char0"/>
          <w:rtl/>
        </w:rPr>
        <w:t xml:space="preserve"> داده است توافق و مطابقت داشته باشد، برا</w:t>
      </w:r>
      <w:r w:rsidRPr="00C737A9">
        <w:rPr>
          <w:rStyle w:val="Char0"/>
          <w:rFonts w:hint="cs"/>
          <w:rtl/>
        </w:rPr>
        <w:t>ی</w:t>
      </w:r>
      <w:r w:rsidRPr="00C737A9">
        <w:rPr>
          <w:rStyle w:val="Char0"/>
          <w:rtl/>
        </w:rPr>
        <w:t xml:space="preserve"> مفسر </w:t>
      </w:r>
      <w:r w:rsidRPr="00C737A9">
        <w:rPr>
          <w:rStyle w:val="Char0"/>
          <w:rFonts w:hint="cs"/>
          <w:rtl/>
        </w:rPr>
        <w:t>جائز</w:t>
      </w:r>
      <w:r w:rsidRPr="00C737A9">
        <w:rPr>
          <w:rStyle w:val="Char0"/>
          <w:rtl/>
        </w:rPr>
        <w:t xml:space="preserve"> ن</w:t>
      </w:r>
      <w:r w:rsidRPr="00C737A9">
        <w:rPr>
          <w:rStyle w:val="Char0"/>
          <w:rFonts w:hint="cs"/>
          <w:rtl/>
        </w:rPr>
        <w:t>یست</w:t>
      </w:r>
      <w:r w:rsidRPr="00C737A9">
        <w:rPr>
          <w:rStyle w:val="Char0"/>
          <w:rtl/>
        </w:rPr>
        <w:t xml:space="preserve"> تفس</w:t>
      </w:r>
      <w:r w:rsidRPr="00C737A9">
        <w:rPr>
          <w:rStyle w:val="Char0"/>
          <w:rFonts w:hint="cs"/>
          <w:rtl/>
        </w:rPr>
        <w:t>یری</w:t>
      </w:r>
      <w:r w:rsidRPr="00C737A9">
        <w:rPr>
          <w:rStyle w:val="Char0"/>
          <w:rtl/>
        </w:rPr>
        <w:t xml:space="preserve"> را به م</w:t>
      </w:r>
      <w:r w:rsidRPr="00C737A9">
        <w:rPr>
          <w:rStyle w:val="Char0"/>
          <w:rFonts w:hint="cs"/>
          <w:rtl/>
        </w:rPr>
        <w:t>یان</w:t>
      </w:r>
      <w:r w:rsidRPr="00C737A9">
        <w:rPr>
          <w:rStyle w:val="Char0"/>
          <w:rtl/>
        </w:rPr>
        <w:t xml:space="preserve"> ب</w:t>
      </w:r>
      <w:r w:rsidRPr="00C737A9">
        <w:rPr>
          <w:rStyle w:val="Char0"/>
          <w:rFonts w:hint="cs"/>
          <w:rtl/>
        </w:rPr>
        <w:t>یاورد</w:t>
      </w:r>
      <w:r w:rsidRPr="00C737A9">
        <w:rPr>
          <w:rStyle w:val="Char0"/>
          <w:rtl/>
        </w:rPr>
        <w:t xml:space="preserve"> که با معان</w:t>
      </w:r>
      <w:r w:rsidRPr="00C737A9">
        <w:rPr>
          <w:rStyle w:val="Char0"/>
          <w:rFonts w:hint="cs"/>
          <w:rtl/>
        </w:rPr>
        <w:t>ی</w:t>
      </w:r>
      <w:r w:rsidRPr="00C737A9">
        <w:rPr>
          <w:rStyle w:val="Char0"/>
          <w:rtl/>
        </w:rPr>
        <w:t xml:space="preserve"> عام آ</w:t>
      </w:r>
      <w:r w:rsidRPr="00C737A9">
        <w:rPr>
          <w:rStyle w:val="Char0"/>
          <w:rFonts w:hint="cs"/>
          <w:rtl/>
        </w:rPr>
        <w:t>یات</w:t>
      </w:r>
      <w:r w:rsidRPr="00C737A9">
        <w:rPr>
          <w:rStyle w:val="Char0"/>
          <w:rtl/>
        </w:rPr>
        <w:t xml:space="preserve"> در تعارض باشد، ز</w:t>
      </w:r>
      <w:r w:rsidRPr="00C737A9">
        <w:rPr>
          <w:rStyle w:val="Char0"/>
          <w:rFonts w:hint="cs"/>
          <w:rtl/>
        </w:rPr>
        <w:t>یرا</w:t>
      </w:r>
      <w:r w:rsidRPr="00C737A9">
        <w:rPr>
          <w:rStyle w:val="Char0"/>
          <w:rtl/>
        </w:rPr>
        <w:t xml:space="preserve"> برخ</w:t>
      </w:r>
      <w:r w:rsidRPr="00C737A9">
        <w:rPr>
          <w:rStyle w:val="Char0"/>
          <w:rFonts w:hint="cs"/>
          <w:rtl/>
        </w:rPr>
        <w:t>ی</w:t>
      </w:r>
      <w:r w:rsidRPr="00C737A9">
        <w:rPr>
          <w:rStyle w:val="Char0"/>
          <w:rtl/>
        </w:rPr>
        <w:t xml:space="preserve"> از قرآن کر</w:t>
      </w:r>
      <w:r w:rsidRPr="00C737A9">
        <w:rPr>
          <w:rStyle w:val="Char0"/>
          <w:rFonts w:hint="cs"/>
          <w:rtl/>
        </w:rPr>
        <w:t>یم</w:t>
      </w:r>
      <w:r w:rsidRPr="00C737A9">
        <w:rPr>
          <w:rStyle w:val="Char0"/>
          <w:rtl/>
        </w:rPr>
        <w:t xml:space="preserve"> برخ</w:t>
      </w:r>
      <w:r w:rsidRPr="00C737A9">
        <w:rPr>
          <w:rStyle w:val="Char0"/>
          <w:rFonts w:hint="cs"/>
          <w:rtl/>
        </w:rPr>
        <w:t>ی</w:t>
      </w:r>
      <w:r w:rsidRPr="00C737A9">
        <w:rPr>
          <w:rStyle w:val="Char0"/>
          <w:rtl/>
        </w:rPr>
        <w:t xml:space="preserve"> د</w:t>
      </w:r>
      <w:r w:rsidRPr="00C737A9">
        <w:rPr>
          <w:rStyle w:val="Char0"/>
          <w:rFonts w:hint="cs"/>
          <w:rtl/>
        </w:rPr>
        <w:t>یگرش</w:t>
      </w:r>
      <w:r w:rsidRPr="00C737A9">
        <w:rPr>
          <w:rStyle w:val="Char0"/>
          <w:rtl/>
        </w:rPr>
        <w:t xml:space="preserve"> را تفس</w:t>
      </w:r>
      <w:r w:rsidRPr="00C737A9">
        <w:rPr>
          <w:rStyle w:val="Char0"/>
          <w:rFonts w:hint="cs"/>
          <w:rtl/>
        </w:rPr>
        <w:t>یر</w:t>
      </w:r>
      <w:r w:rsidR="001619CE">
        <w:rPr>
          <w:rStyle w:val="Char0"/>
          <w:rtl/>
        </w:rPr>
        <w:t xml:space="preserve"> می‌</w:t>
      </w:r>
      <w:r w:rsidRPr="00C737A9">
        <w:rPr>
          <w:rStyle w:val="Char0"/>
          <w:rtl/>
        </w:rPr>
        <w:t>کند و ه</w:t>
      </w:r>
      <w:r w:rsidRPr="00C737A9">
        <w:rPr>
          <w:rStyle w:val="Char0"/>
          <w:rFonts w:hint="cs"/>
          <w:rtl/>
        </w:rPr>
        <w:t>یچگاه</w:t>
      </w:r>
      <w:r w:rsidRPr="00C737A9">
        <w:rPr>
          <w:rStyle w:val="Char0"/>
          <w:rtl/>
        </w:rPr>
        <w:t xml:space="preserve"> م</w:t>
      </w:r>
      <w:r w:rsidRPr="00C737A9">
        <w:rPr>
          <w:rStyle w:val="Char0"/>
          <w:rFonts w:hint="cs"/>
          <w:rtl/>
        </w:rPr>
        <w:t>یان</w:t>
      </w:r>
      <w:r w:rsidRPr="00C737A9">
        <w:rPr>
          <w:rStyle w:val="Char0"/>
          <w:rtl/>
        </w:rPr>
        <w:t xml:space="preserve">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تناقض و تعارض وجود ندارد، و سنت نبو</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شرح و ب</w:t>
      </w:r>
      <w:r w:rsidRPr="00C737A9">
        <w:rPr>
          <w:rStyle w:val="Char0"/>
          <w:rFonts w:hint="cs"/>
          <w:rtl/>
        </w:rPr>
        <w:t>یان</w:t>
      </w:r>
      <w:r w:rsidRPr="00C737A9">
        <w:rPr>
          <w:rStyle w:val="Char0"/>
          <w:rtl/>
        </w:rPr>
        <w:t xml:space="preserve"> آ</w:t>
      </w:r>
      <w:r w:rsidRPr="00C737A9">
        <w:rPr>
          <w:rStyle w:val="Char0"/>
          <w:rFonts w:hint="cs"/>
          <w:rtl/>
        </w:rPr>
        <w:t>یاتی</w:t>
      </w:r>
      <w:r w:rsidRPr="00C737A9">
        <w:rPr>
          <w:rStyle w:val="Char0"/>
          <w:rtl/>
        </w:rPr>
        <w:t xml:space="preserve"> آمده که اجمالا ذکر شده و آنرا تفس</w:t>
      </w:r>
      <w:r w:rsidRPr="00C737A9">
        <w:rPr>
          <w:rStyle w:val="Char0"/>
          <w:rFonts w:hint="cs"/>
          <w:rtl/>
        </w:rPr>
        <w:t>یر</w:t>
      </w:r>
      <w:r w:rsidR="001619CE">
        <w:rPr>
          <w:rStyle w:val="Char0"/>
          <w:rtl/>
        </w:rPr>
        <w:t xml:space="preserve"> می‌</w:t>
      </w:r>
      <w:r w:rsidRPr="00C737A9">
        <w:rPr>
          <w:rStyle w:val="Char0"/>
          <w:rtl/>
        </w:rPr>
        <w:t>کند.</w:t>
      </w:r>
    </w:p>
    <w:p w:rsidR="00B8181D" w:rsidRDefault="00AD43F8" w:rsidP="00B8181D">
      <w:pPr>
        <w:pStyle w:val="a0"/>
        <w:numPr>
          <w:ilvl w:val="0"/>
          <w:numId w:val="13"/>
        </w:numPr>
        <w:ind w:left="680" w:hanging="340"/>
        <w:rPr>
          <w:rStyle w:val="Char0"/>
        </w:rPr>
      </w:pPr>
      <w:r w:rsidRPr="00C737A9">
        <w:rPr>
          <w:rStyle w:val="Char0"/>
          <w:rtl/>
        </w:rPr>
        <w:t>مفسر با</w:t>
      </w:r>
      <w:r w:rsidRPr="00C737A9">
        <w:rPr>
          <w:rStyle w:val="Char0"/>
          <w:rFonts w:hint="cs"/>
          <w:rtl/>
        </w:rPr>
        <w:t>ید</w:t>
      </w:r>
      <w:r w:rsidRPr="00C737A9">
        <w:rPr>
          <w:rStyle w:val="Char0"/>
          <w:rtl/>
        </w:rPr>
        <w:t xml:space="preserve"> به قواعد زبان عرب</w:t>
      </w:r>
      <w:r w:rsidRPr="00C737A9">
        <w:rPr>
          <w:rStyle w:val="Char0"/>
          <w:rFonts w:hint="cs"/>
          <w:rtl/>
        </w:rPr>
        <w:t>ی</w:t>
      </w:r>
      <w:r w:rsidRPr="00C737A9">
        <w:rPr>
          <w:rStyle w:val="Char0"/>
          <w:rtl/>
        </w:rPr>
        <w:t xml:space="preserve"> و دلا</w:t>
      </w:r>
      <w:r w:rsidRPr="00C737A9">
        <w:rPr>
          <w:rStyle w:val="Char0"/>
          <w:rFonts w:hint="cs"/>
          <w:rtl/>
        </w:rPr>
        <w:t>لت</w:t>
      </w:r>
      <w:r w:rsidRPr="00C737A9">
        <w:rPr>
          <w:rStyle w:val="Char0"/>
          <w:rtl/>
        </w:rPr>
        <w:t xml:space="preserve"> الفاظ آن در ترک</w:t>
      </w:r>
      <w:r w:rsidRPr="00C737A9">
        <w:rPr>
          <w:rStyle w:val="Char0"/>
          <w:rFonts w:hint="cs"/>
          <w:rtl/>
        </w:rPr>
        <w:t>یب</w:t>
      </w:r>
      <w:r w:rsidRPr="00C737A9">
        <w:rPr>
          <w:rStyle w:val="Char0"/>
          <w:rtl/>
        </w:rPr>
        <w:t xml:space="preserve"> جملات و ش</w:t>
      </w:r>
      <w:r w:rsidRPr="00C737A9">
        <w:rPr>
          <w:rStyle w:val="Char0"/>
          <w:rFonts w:hint="cs"/>
          <w:rtl/>
        </w:rPr>
        <w:t>یوه</w:t>
      </w:r>
      <w:r w:rsidR="001619CE">
        <w:rPr>
          <w:rStyle w:val="Char0"/>
          <w:rtl/>
        </w:rPr>
        <w:t xml:space="preserve">‌های </w:t>
      </w:r>
      <w:r w:rsidRPr="00C737A9">
        <w:rPr>
          <w:rStyle w:val="Char0"/>
          <w:rtl/>
        </w:rPr>
        <w:t>استعمال آن آشنا</w:t>
      </w:r>
      <w:r w:rsidRPr="00C737A9">
        <w:rPr>
          <w:rStyle w:val="Char0"/>
          <w:rFonts w:hint="cs"/>
          <w:rtl/>
        </w:rPr>
        <w:t>یی</w:t>
      </w:r>
      <w:r w:rsidRPr="00C737A9">
        <w:rPr>
          <w:rStyle w:val="Char0"/>
          <w:rtl/>
        </w:rPr>
        <w:t xml:space="preserve"> داشته باشد. چون قرآن کر</w:t>
      </w:r>
      <w:r w:rsidRPr="00C737A9">
        <w:rPr>
          <w:rStyle w:val="Char0"/>
          <w:rFonts w:hint="cs"/>
          <w:rtl/>
        </w:rPr>
        <w:t>یم</w:t>
      </w:r>
      <w:r w:rsidRPr="00C737A9">
        <w:rPr>
          <w:rStyle w:val="Char0"/>
          <w:rtl/>
        </w:rPr>
        <w:t xml:space="preserve"> به زبان عرب</w:t>
      </w:r>
      <w:r w:rsidRPr="00C737A9">
        <w:rPr>
          <w:rStyle w:val="Char0"/>
          <w:rFonts w:hint="cs"/>
          <w:rtl/>
        </w:rPr>
        <w:t>ی</w:t>
      </w:r>
      <w:r w:rsidRPr="00C737A9">
        <w:rPr>
          <w:rStyle w:val="Char0"/>
          <w:rtl/>
        </w:rPr>
        <w:t xml:space="preserve"> نازل شده، پس لازم است قرآن کر</w:t>
      </w:r>
      <w:r w:rsidRPr="00C737A9">
        <w:rPr>
          <w:rStyle w:val="Char0"/>
          <w:rFonts w:hint="cs"/>
          <w:rtl/>
        </w:rPr>
        <w:t>یم</w:t>
      </w:r>
      <w:r w:rsidRPr="00C737A9">
        <w:rPr>
          <w:rStyle w:val="Char0"/>
          <w:rtl/>
        </w:rPr>
        <w:t xml:space="preserve"> در روشن</w:t>
      </w:r>
      <w:r w:rsidRPr="00C737A9">
        <w:rPr>
          <w:rStyle w:val="Char0"/>
          <w:rFonts w:hint="cs"/>
          <w:rtl/>
        </w:rPr>
        <w:t>ی</w:t>
      </w:r>
      <w:r w:rsidRPr="00C737A9">
        <w:rPr>
          <w:rStyle w:val="Char0"/>
          <w:rtl/>
        </w:rPr>
        <w:t xml:space="preserve"> قواعد آن فهم</w:t>
      </w:r>
      <w:r w:rsidRPr="00C737A9">
        <w:rPr>
          <w:rStyle w:val="Char0"/>
          <w:rFonts w:hint="cs"/>
          <w:rtl/>
        </w:rPr>
        <w:t>یده</w:t>
      </w:r>
      <w:r w:rsidRPr="00C737A9">
        <w:rPr>
          <w:rStyle w:val="Char0"/>
          <w:rtl/>
        </w:rPr>
        <w:t xml:space="preserve"> شود.</w:t>
      </w:r>
    </w:p>
    <w:p w:rsidR="00AD43F8" w:rsidRPr="00C737A9" w:rsidRDefault="00AD43F8" w:rsidP="00B8181D">
      <w:pPr>
        <w:pStyle w:val="a0"/>
        <w:numPr>
          <w:ilvl w:val="0"/>
          <w:numId w:val="13"/>
        </w:numPr>
        <w:ind w:left="680" w:hanging="340"/>
        <w:rPr>
          <w:rStyle w:val="Char0"/>
          <w:rtl/>
        </w:rPr>
      </w:pPr>
      <w:r w:rsidRPr="00C737A9">
        <w:rPr>
          <w:rStyle w:val="Char0"/>
          <w:rtl/>
        </w:rPr>
        <w:t>مفسر با</w:t>
      </w:r>
      <w:r w:rsidRPr="00C737A9">
        <w:rPr>
          <w:rStyle w:val="Char0"/>
          <w:rFonts w:hint="cs"/>
          <w:rtl/>
        </w:rPr>
        <w:t>ید</w:t>
      </w:r>
      <w:r w:rsidRPr="00C737A9">
        <w:rPr>
          <w:rStyle w:val="Char0"/>
          <w:rtl/>
        </w:rPr>
        <w:t xml:space="preserve"> آ</w:t>
      </w:r>
      <w:r w:rsidRPr="00C737A9">
        <w:rPr>
          <w:rStyle w:val="Char0"/>
          <w:rFonts w:hint="cs"/>
          <w:rtl/>
        </w:rPr>
        <w:t>یات</w:t>
      </w:r>
      <w:r w:rsidRPr="00C737A9">
        <w:rPr>
          <w:rStyle w:val="Char0"/>
          <w:rtl/>
        </w:rPr>
        <w:t xml:space="preserve"> متشابه را به آ</w:t>
      </w:r>
      <w:r w:rsidRPr="00C737A9">
        <w:rPr>
          <w:rStyle w:val="Char0"/>
          <w:rFonts w:hint="cs"/>
          <w:rtl/>
        </w:rPr>
        <w:t>یات</w:t>
      </w:r>
      <w:r w:rsidRPr="00C737A9">
        <w:rPr>
          <w:rStyle w:val="Char0"/>
          <w:rtl/>
        </w:rPr>
        <w:t xml:space="preserve"> محکم برگرداند، ز</w:t>
      </w:r>
      <w:r w:rsidRPr="00C737A9">
        <w:rPr>
          <w:rStyle w:val="Char0"/>
          <w:rFonts w:hint="cs"/>
          <w:rtl/>
        </w:rPr>
        <w:t>یرا</w:t>
      </w:r>
      <w:r w:rsidRPr="00C737A9">
        <w:rPr>
          <w:rStyle w:val="Char0"/>
          <w:rtl/>
        </w:rPr>
        <w:t xml:space="preserve"> برخ</w:t>
      </w:r>
      <w:r w:rsidRPr="00C737A9">
        <w:rPr>
          <w:rStyle w:val="Char0"/>
          <w:rFonts w:hint="cs"/>
          <w:rtl/>
        </w:rPr>
        <w:t>ی</w:t>
      </w:r>
      <w:r w:rsidRPr="00C737A9">
        <w:rPr>
          <w:rStyle w:val="Char0"/>
          <w:rtl/>
        </w:rPr>
        <w:t xml:space="preserve"> از قرآن کر</w:t>
      </w:r>
      <w:r w:rsidRPr="00C737A9">
        <w:rPr>
          <w:rStyle w:val="Char0"/>
          <w:rFonts w:hint="cs"/>
          <w:rtl/>
        </w:rPr>
        <w:t>یم</w:t>
      </w:r>
      <w:r w:rsidRPr="00C737A9">
        <w:rPr>
          <w:rStyle w:val="Char0"/>
          <w:rtl/>
        </w:rPr>
        <w:t xml:space="preserve"> برخ</w:t>
      </w:r>
      <w:r w:rsidRPr="00C737A9">
        <w:rPr>
          <w:rStyle w:val="Char0"/>
          <w:rFonts w:hint="cs"/>
          <w:rtl/>
        </w:rPr>
        <w:t>ی</w:t>
      </w:r>
      <w:r w:rsidRPr="00C737A9">
        <w:rPr>
          <w:rStyle w:val="Char0"/>
          <w:rtl/>
        </w:rPr>
        <w:t xml:space="preserve"> د</w:t>
      </w:r>
      <w:r w:rsidRPr="00C737A9">
        <w:rPr>
          <w:rStyle w:val="Char0"/>
          <w:rFonts w:hint="cs"/>
          <w:rtl/>
        </w:rPr>
        <w:t>یگرش</w:t>
      </w:r>
      <w:r w:rsidRPr="00C737A9">
        <w:rPr>
          <w:rStyle w:val="Char0"/>
          <w:rtl/>
        </w:rPr>
        <w:t xml:space="preserve"> را تفس</w:t>
      </w:r>
      <w:r w:rsidRPr="00C737A9">
        <w:rPr>
          <w:rStyle w:val="Char0"/>
          <w:rFonts w:hint="cs"/>
          <w:rtl/>
        </w:rPr>
        <w:t>یر</w:t>
      </w:r>
      <w:r w:rsidR="001619CE">
        <w:rPr>
          <w:rStyle w:val="Char0"/>
          <w:rtl/>
        </w:rPr>
        <w:t xml:space="preserve"> می‌</w:t>
      </w:r>
      <w:r w:rsidRPr="00C737A9">
        <w:rPr>
          <w:rStyle w:val="Char0"/>
          <w:rFonts w:hint="cs"/>
          <w:rtl/>
        </w:rPr>
        <w:t>کند</w:t>
      </w:r>
      <w:r w:rsidRPr="00C737A9">
        <w:rPr>
          <w:rStyle w:val="Char0"/>
          <w:rtl/>
        </w:rPr>
        <w:t xml:space="preserve"> و ب</w:t>
      </w:r>
      <w:r w:rsidRPr="00C737A9">
        <w:rPr>
          <w:rStyle w:val="Char0"/>
          <w:rFonts w:hint="cs"/>
          <w:rtl/>
        </w:rPr>
        <w:t>یشتر</w:t>
      </w:r>
      <w:r w:rsidRPr="00C737A9">
        <w:rPr>
          <w:rStyle w:val="Char0"/>
          <w:rtl/>
        </w:rPr>
        <w:t xml:space="preserve">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محکم و معان</w:t>
      </w:r>
      <w:r w:rsidRPr="00C737A9">
        <w:rPr>
          <w:rStyle w:val="Char0"/>
          <w:rFonts w:hint="cs"/>
          <w:rtl/>
        </w:rPr>
        <w:t>ی</w:t>
      </w:r>
      <w:r w:rsidRPr="00C737A9">
        <w:rPr>
          <w:rStyle w:val="Char0"/>
          <w:rtl/>
        </w:rPr>
        <w:t xml:space="preserve"> آن </w:t>
      </w:r>
      <w:r w:rsidRPr="00C737A9">
        <w:rPr>
          <w:rStyle w:val="Char0"/>
          <w:rtl/>
        </w:rPr>
        <w:lastRenderedPageBreak/>
        <w:t>واضح است، و برخ</w:t>
      </w:r>
      <w:r w:rsidRPr="00C737A9">
        <w:rPr>
          <w:rStyle w:val="Char0"/>
          <w:rFonts w:hint="cs"/>
          <w:rtl/>
        </w:rPr>
        <w:t>ی</w:t>
      </w:r>
      <w:r w:rsidRPr="00C737A9">
        <w:rPr>
          <w:rStyle w:val="Char0"/>
          <w:rtl/>
        </w:rPr>
        <w:t xml:space="preserve"> از آ</w:t>
      </w:r>
      <w:r w:rsidRPr="00C737A9">
        <w:rPr>
          <w:rStyle w:val="Char0"/>
          <w:rFonts w:hint="cs"/>
          <w:rtl/>
        </w:rPr>
        <w:t>یات</w:t>
      </w:r>
      <w:r w:rsidRPr="00C737A9">
        <w:rPr>
          <w:rStyle w:val="Char0"/>
          <w:rtl/>
        </w:rPr>
        <w:t xml:space="preserve"> متشابه است که شا</w:t>
      </w:r>
      <w:r w:rsidRPr="00C737A9">
        <w:rPr>
          <w:rStyle w:val="Char0"/>
          <w:rFonts w:hint="cs"/>
          <w:rtl/>
        </w:rPr>
        <w:t>ید</w:t>
      </w:r>
      <w:r w:rsidRPr="00C737A9">
        <w:rPr>
          <w:rStyle w:val="Char0"/>
          <w:rtl/>
        </w:rPr>
        <w:t xml:space="preserve"> معنا</w:t>
      </w:r>
      <w:r w:rsidRPr="00C737A9">
        <w:rPr>
          <w:rStyle w:val="Char0"/>
          <w:rFonts w:hint="cs"/>
          <w:rtl/>
        </w:rPr>
        <w:t>ی</w:t>
      </w:r>
      <w:r w:rsidRPr="00C737A9">
        <w:rPr>
          <w:rStyle w:val="Char0"/>
          <w:rtl/>
        </w:rPr>
        <w:t xml:space="preserve"> آن برا</w:t>
      </w:r>
      <w:r w:rsidRPr="00C737A9">
        <w:rPr>
          <w:rStyle w:val="Char0"/>
          <w:rFonts w:hint="cs"/>
          <w:rtl/>
        </w:rPr>
        <w:t>ی</w:t>
      </w:r>
      <w:r w:rsidRPr="00C737A9">
        <w:rPr>
          <w:rStyle w:val="Char0"/>
          <w:rtl/>
        </w:rPr>
        <w:t xml:space="preserve"> برخ</w:t>
      </w:r>
      <w:r w:rsidRPr="00C737A9">
        <w:rPr>
          <w:rStyle w:val="Char0"/>
          <w:rFonts w:hint="cs"/>
          <w:rtl/>
        </w:rPr>
        <w:t>ی</w:t>
      </w:r>
      <w:r w:rsidRPr="00C737A9">
        <w:rPr>
          <w:rStyle w:val="Char0"/>
          <w:rtl/>
        </w:rPr>
        <w:t xml:space="preserve"> از مردمان مبهم بماند، پس برگردان</w:t>
      </w:r>
      <w:r w:rsidRPr="00C737A9">
        <w:rPr>
          <w:rStyle w:val="Char0"/>
          <w:rFonts w:hint="cs"/>
          <w:rtl/>
        </w:rPr>
        <w:t>یدن</w:t>
      </w:r>
      <w:r w:rsidRPr="00C737A9">
        <w:rPr>
          <w:rStyle w:val="Char0"/>
          <w:rtl/>
        </w:rPr>
        <w:t xml:space="preserve"> آن به آ</w:t>
      </w:r>
      <w:r w:rsidRPr="00C737A9">
        <w:rPr>
          <w:rStyle w:val="Char0"/>
          <w:rFonts w:hint="cs"/>
          <w:rtl/>
        </w:rPr>
        <w:t>یات</w:t>
      </w:r>
      <w:r w:rsidRPr="00C737A9">
        <w:rPr>
          <w:rStyle w:val="Char0"/>
          <w:rtl/>
        </w:rPr>
        <w:t xml:space="preserve"> محکم و واضح، در فهم دلالت آ</w:t>
      </w:r>
      <w:r w:rsidRPr="00C737A9">
        <w:rPr>
          <w:rStyle w:val="Char0"/>
          <w:rFonts w:hint="cs"/>
          <w:rtl/>
        </w:rPr>
        <w:t>یت</w:t>
      </w:r>
      <w:r w:rsidRPr="00C737A9">
        <w:rPr>
          <w:rStyle w:val="Char0"/>
          <w:rtl/>
        </w:rPr>
        <w:t xml:space="preserve"> و توض</w:t>
      </w:r>
      <w:r w:rsidRPr="00C737A9">
        <w:rPr>
          <w:rStyle w:val="Char0"/>
          <w:rFonts w:hint="cs"/>
          <w:rtl/>
        </w:rPr>
        <w:t>یح</w:t>
      </w:r>
      <w:r w:rsidRPr="00C737A9">
        <w:rPr>
          <w:rStyle w:val="Char0"/>
          <w:rtl/>
        </w:rPr>
        <w:t xml:space="preserve"> معان</w:t>
      </w:r>
      <w:r w:rsidRPr="00C737A9">
        <w:rPr>
          <w:rStyle w:val="Char0"/>
          <w:rFonts w:hint="cs"/>
          <w:rtl/>
        </w:rPr>
        <w:t>ی</w:t>
      </w:r>
      <w:r w:rsidRPr="00C737A9">
        <w:rPr>
          <w:rStyle w:val="Char0"/>
          <w:rtl/>
        </w:rPr>
        <w:t xml:space="preserve"> آن کمک</w:t>
      </w:r>
      <w:r w:rsidR="001619CE">
        <w:rPr>
          <w:rStyle w:val="Char0"/>
          <w:rtl/>
        </w:rPr>
        <w:t xml:space="preserve"> می‌</w:t>
      </w:r>
      <w:r w:rsidRPr="00C737A9">
        <w:rPr>
          <w:rStyle w:val="Char0"/>
          <w:rtl/>
        </w:rPr>
        <w:t>کند. الله متعال</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p>
    <w:p w:rsidR="00AD43F8" w:rsidRPr="00B8181D" w:rsidRDefault="00B8181D" w:rsidP="00B8181D">
      <w:pPr>
        <w:pStyle w:val="a0"/>
        <w:rPr>
          <w:rtl/>
        </w:rPr>
      </w:pPr>
      <w:r w:rsidRPr="00B8181D">
        <w:rPr>
          <w:rStyle w:val="Char0"/>
          <w:rFonts w:ascii="mylotus" w:hAnsi="mylotus" w:cs="Traditional Arabic"/>
          <w:color w:val="000000"/>
          <w:sz w:val="27"/>
          <w:shd w:val="clear" w:color="auto" w:fill="FFFFFF"/>
          <w:rtl/>
        </w:rPr>
        <w:t>﴿</w:t>
      </w:r>
      <w:r w:rsidRPr="008B4A46">
        <w:rPr>
          <w:rStyle w:val="Char7"/>
          <w:rtl/>
        </w:rPr>
        <w:t>هُوَ الَّذِي أَنْزَلَ عَلَيْكَ الْكِتَابَ مِنْهُ آيَاتٌ مُحْكَمَاتٌ هُنَّ أُمُّ الْكِتَابِ وَأُخَرُ مُتَشَابِهَاتٌ</w:t>
      </w:r>
      <w:r w:rsidR="00133E0A" w:rsidRPr="008B4A46">
        <w:rPr>
          <w:rStyle w:val="Char7"/>
          <w:rtl/>
        </w:rPr>
        <w:t xml:space="preserve"> </w:t>
      </w:r>
      <w:r w:rsidRPr="008B4A46">
        <w:rPr>
          <w:rStyle w:val="Char7"/>
          <w:rtl/>
        </w:rPr>
        <w:t>فَأَمَّا الَّذِينَ فِي قُلُوبِهِمْ زَيْغٌ فَيَتَّبِعُونَ مَا تَشَابَهَ مِنْهُ ابْتِغَاءَ الْفِتْنَةِ وَابْتِغَاءَ تَأْوِيلِهِ</w:t>
      </w:r>
      <w:r w:rsidR="00133E0A" w:rsidRPr="008B4A46">
        <w:rPr>
          <w:rStyle w:val="Char7"/>
          <w:rtl/>
        </w:rPr>
        <w:t xml:space="preserve"> </w:t>
      </w:r>
      <w:r w:rsidRPr="008B4A46">
        <w:rPr>
          <w:rStyle w:val="Char7"/>
          <w:rtl/>
        </w:rPr>
        <w:t>وَمَا يَعْلَمُ تَأْوِيلَهُ إِلَّا اللَّهُ</w:t>
      </w:r>
      <w:r w:rsidR="00133E0A" w:rsidRPr="008B4A46">
        <w:rPr>
          <w:rStyle w:val="Char7"/>
          <w:rtl/>
        </w:rPr>
        <w:t xml:space="preserve"> </w:t>
      </w:r>
      <w:r w:rsidRPr="008B4A46">
        <w:rPr>
          <w:rStyle w:val="Char7"/>
          <w:rtl/>
        </w:rPr>
        <w:t>وَالرَّاسِخُونَ فِي الْعِلْمِ يَقُولُونَ آمَنَّا بِهِ كُلٌّ مِنْ عِنْدِ رَبِّنَا</w:t>
      </w:r>
      <w:r w:rsidR="00133E0A" w:rsidRPr="008B4A46">
        <w:rPr>
          <w:rStyle w:val="Char7"/>
          <w:rtl/>
        </w:rPr>
        <w:t xml:space="preserve"> </w:t>
      </w:r>
      <w:r w:rsidRPr="008B4A46">
        <w:rPr>
          <w:rStyle w:val="Char7"/>
          <w:rtl/>
        </w:rPr>
        <w:t>وَمَا يَذَّكَّرُ إِلَّا أُولُو الْأَلْبَابِ٧</w:t>
      </w:r>
      <w:r w:rsidRPr="00B8181D">
        <w:rPr>
          <w:rStyle w:val="Char0"/>
          <w:rFonts w:ascii="Times New Roman" w:hAnsi="Times New Roman" w:cs="Traditional Arabic" w:hint="cs"/>
          <w:color w:val="000000"/>
          <w:sz w:val="27"/>
          <w:shd w:val="clear" w:color="auto" w:fill="FFFFFF"/>
          <w:rtl/>
        </w:rPr>
        <w:t>﴾</w:t>
      </w:r>
      <w:r w:rsidRPr="008B4A46">
        <w:rPr>
          <w:rStyle w:val="Char"/>
          <w:rtl/>
        </w:rPr>
        <w:t xml:space="preserve"> [آل عمران: 7]</w:t>
      </w:r>
      <w:r w:rsidRPr="00B8181D">
        <w:rPr>
          <w:rFonts w:hint="cs"/>
          <w:rtl/>
        </w:rPr>
        <w:t>.</w:t>
      </w:r>
      <w:r w:rsidR="00AD43F8" w:rsidRPr="00B8181D">
        <w:rPr>
          <w:rtl/>
        </w:rPr>
        <w:t xml:space="preserve"> </w:t>
      </w:r>
    </w:p>
    <w:p w:rsidR="00AD43F8" w:rsidRPr="00C737A9" w:rsidRDefault="00AD43F8" w:rsidP="00AD43F8">
      <w:pPr>
        <w:pStyle w:val="a0"/>
        <w:rPr>
          <w:rStyle w:val="Char0"/>
          <w:rtl/>
        </w:rPr>
      </w:pPr>
      <w:r w:rsidRPr="00C737A9">
        <w:rPr>
          <w:rStyle w:val="Char0"/>
          <w:rFonts w:hint="cs"/>
          <w:rtl/>
        </w:rPr>
        <w:t>«</w:t>
      </w:r>
      <w:r w:rsidRPr="00C737A9">
        <w:rPr>
          <w:rStyle w:val="Char0"/>
          <w:rtl/>
        </w:rPr>
        <w:t>او ذات</w:t>
      </w:r>
      <w:r w:rsidRPr="00C737A9">
        <w:rPr>
          <w:rStyle w:val="Char0"/>
          <w:rFonts w:hint="cs"/>
          <w:rtl/>
        </w:rPr>
        <w:t>ی</w:t>
      </w:r>
      <w:r w:rsidRPr="00C737A9">
        <w:rPr>
          <w:rStyle w:val="Char0"/>
          <w:rtl/>
        </w:rPr>
        <w:t xml:space="preserve"> است که کتاب را بر تو نازل کرد، و بخش</w:t>
      </w:r>
      <w:r w:rsidRPr="00C737A9">
        <w:rPr>
          <w:rStyle w:val="Char0"/>
          <w:rFonts w:hint="cs"/>
          <w:rtl/>
        </w:rPr>
        <w:t>ی</w:t>
      </w:r>
      <w:r w:rsidRPr="00C737A9">
        <w:rPr>
          <w:rStyle w:val="Char0"/>
          <w:rtl/>
        </w:rPr>
        <w:t xml:space="preserve"> از آن آ</w:t>
      </w:r>
      <w:r w:rsidRPr="00C737A9">
        <w:rPr>
          <w:rStyle w:val="Char0"/>
          <w:rFonts w:hint="cs"/>
          <w:rtl/>
        </w:rPr>
        <w:t>یات</w:t>
      </w:r>
      <w:r w:rsidRPr="00C737A9">
        <w:rPr>
          <w:rStyle w:val="Char0"/>
          <w:rtl/>
        </w:rPr>
        <w:t xml:space="preserve"> محکم</w:t>
      </w:r>
      <w:r w:rsidRPr="00C737A9">
        <w:rPr>
          <w:rStyle w:val="Char0"/>
          <w:rFonts w:hint="cs"/>
          <w:rtl/>
        </w:rPr>
        <w:t>ی</w:t>
      </w:r>
      <w:r w:rsidRPr="00C737A9">
        <w:rPr>
          <w:rStyle w:val="Char0"/>
          <w:rtl/>
        </w:rPr>
        <w:t xml:space="preserve"> هستند که </w:t>
      </w:r>
      <w:r w:rsidRPr="00C737A9">
        <w:rPr>
          <w:rStyle w:val="Char0"/>
          <w:rFonts w:hint="cs"/>
          <w:rtl/>
        </w:rPr>
        <w:t>معانی</w:t>
      </w:r>
      <w:r w:rsidRPr="00C737A9">
        <w:rPr>
          <w:rStyle w:val="Char0"/>
          <w:rtl/>
        </w:rPr>
        <w:t xml:space="preserve"> آن واضح و روشن است و آنها اصل کتاب هستند. و بخش</w:t>
      </w:r>
      <w:r w:rsidRPr="00C737A9">
        <w:rPr>
          <w:rStyle w:val="Char0"/>
          <w:rFonts w:hint="cs"/>
          <w:rtl/>
        </w:rPr>
        <w:t>ی</w:t>
      </w:r>
      <w:r w:rsidRPr="00C737A9">
        <w:rPr>
          <w:rStyle w:val="Char0"/>
          <w:rtl/>
        </w:rPr>
        <w:t xml:space="preserve"> از آن «متشابهات» هستند (که احتمال معان</w:t>
      </w:r>
      <w:r w:rsidRPr="00C737A9">
        <w:rPr>
          <w:rStyle w:val="Char0"/>
          <w:rFonts w:hint="cs"/>
          <w:rtl/>
        </w:rPr>
        <w:t>ی</w:t>
      </w:r>
      <w:r w:rsidRPr="00C737A9">
        <w:rPr>
          <w:rStyle w:val="Char0"/>
          <w:rtl/>
        </w:rPr>
        <w:t xml:space="preserve"> د</w:t>
      </w:r>
      <w:r w:rsidRPr="00C737A9">
        <w:rPr>
          <w:rStyle w:val="Char0"/>
          <w:rFonts w:hint="cs"/>
          <w:rtl/>
        </w:rPr>
        <w:t>یگری</w:t>
      </w:r>
      <w:r w:rsidRPr="00C737A9">
        <w:rPr>
          <w:rStyle w:val="Char0"/>
          <w:rtl/>
        </w:rPr>
        <w:t xml:space="preserve"> هم دارند)، و اما کسان</w:t>
      </w:r>
      <w:r w:rsidRPr="00C737A9">
        <w:rPr>
          <w:rStyle w:val="Char0"/>
          <w:rFonts w:hint="cs"/>
          <w:rtl/>
        </w:rPr>
        <w:t>ی</w:t>
      </w:r>
      <w:r w:rsidRPr="00C737A9">
        <w:rPr>
          <w:rStyle w:val="Char0"/>
          <w:rtl/>
        </w:rPr>
        <w:t xml:space="preserve"> که در</w:t>
      </w:r>
      <w:r w:rsidR="003F311F">
        <w:rPr>
          <w:rStyle w:val="Char0"/>
          <w:rtl/>
        </w:rPr>
        <w:t xml:space="preserve"> دل‌هایشان </w:t>
      </w:r>
      <w:r w:rsidRPr="00C737A9">
        <w:rPr>
          <w:rStyle w:val="Char0"/>
          <w:rtl/>
        </w:rPr>
        <w:t>انحراف است برا</w:t>
      </w:r>
      <w:r w:rsidRPr="00C737A9">
        <w:rPr>
          <w:rStyle w:val="Char0"/>
          <w:rFonts w:hint="cs"/>
          <w:rtl/>
        </w:rPr>
        <w:t>ی</w:t>
      </w:r>
      <w:r w:rsidRPr="00C737A9">
        <w:rPr>
          <w:rStyle w:val="Char0"/>
          <w:rtl/>
        </w:rPr>
        <w:t xml:space="preserve"> فتنه انگ</w:t>
      </w:r>
      <w:r w:rsidRPr="00C737A9">
        <w:rPr>
          <w:rStyle w:val="Char0"/>
          <w:rFonts w:hint="cs"/>
          <w:rtl/>
        </w:rPr>
        <w:t>یزی</w:t>
      </w:r>
      <w:r w:rsidRPr="00C737A9">
        <w:rPr>
          <w:rStyle w:val="Char0"/>
          <w:rtl/>
        </w:rPr>
        <w:t xml:space="preserve"> و تأويل نادرست آن، به دنبال متشابهات</w:t>
      </w:r>
      <w:r w:rsidR="001619CE">
        <w:rPr>
          <w:rStyle w:val="Char0"/>
          <w:rtl/>
        </w:rPr>
        <w:t xml:space="preserve"> می‌</w:t>
      </w:r>
      <w:r w:rsidRPr="00C737A9">
        <w:rPr>
          <w:rStyle w:val="Char0"/>
          <w:rtl/>
        </w:rPr>
        <w:t>روند، و تاو</w:t>
      </w:r>
      <w:r w:rsidRPr="00C737A9">
        <w:rPr>
          <w:rStyle w:val="Char0"/>
          <w:rFonts w:hint="cs"/>
          <w:rtl/>
        </w:rPr>
        <w:t>یل</w:t>
      </w:r>
      <w:r w:rsidRPr="00C737A9">
        <w:rPr>
          <w:rStyle w:val="Char0"/>
          <w:rtl/>
        </w:rPr>
        <w:t xml:space="preserve"> آن را جز</w:t>
      </w:r>
      <w:r w:rsidRPr="00C737A9">
        <w:rPr>
          <w:rStyle w:val="Char0"/>
          <w:rFonts w:hint="cs"/>
          <w:rtl/>
        </w:rPr>
        <w:t xml:space="preserve"> </w:t>
      </w:r>
      <w:r w:rsidRPr="00C737A9">
        <w:rPr>
          <w:rStyle w:val="Char0"/>
          <w:rtl/>
        </w:rPr>
        <w:t>الله کس</w:t>
      </w:r>
      <w:r w:rsidRPr="00C737A9">
        <w:rPr>
          <w:rStyle w:val="Char0"/>
          <w:rFonts w:hint="cs"/>
          <w:rtl/>
        </w:rPr>
        <w:t>ی</w:t>
      </w:r>
      <w:r w:rsidR="001619CE">
        <w:rPr>
          <w:rStyle w:val="Char0"/>
          <w:rtl/>
        </w:rPr>
        <w:t xml:space="preserve"> نمی‌</w:t>
      </w:r>
      <w:r w:rsidRPr="00C737A9">
        <w:rPr>
          <w:rStyle w:val="Char0"/>
          <w:rtl/>
        </w:rPr>
        <w:t>داند، و راسخان در علم</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آن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همه از جانب پروردگار ماست و جز خردمندان پند</w:t>
      </w:r>
      <w:r w:rsidR="001619CE">
        <w:rPr>
          <w:rStyle w:val="Char0"/>
          <w:rtl/>
        </w:rPr>
        <w:t xml:space="preserve"> نمی‌</w:t>
      </w:r>
      <w:r w:rsidRPr="00C737A9">
        <w:rPr>
          <w:rStyle w:val="Char0"/>
          <w:rtl/>
        </w:rPr>
        <w:t>پذ</w:t>
      </w:r>
      <w:r w:rsidRPr="00C737A9">
        <w:rPr>
          <w:rStyle w:val="Char0"/>
          <w:rFonts w:hint="cs"/>
          <w:rtl/>
        </w:rPr>
        <w:t>یرند</w:t>
      </w:r>
      <w:r w:rsidRPr="00C737A9">
        <w:rPr>
          <w:rStyle w:val="Char0"/>
          <w:rFonts w:hint="eastAsia"/>
          <w:rtl/>
        </w:rPr>
        <w:t>»</w:t>
      </w:r>
      <w:r w:rsidRPr="00C737A9">
        <w:rPr>
          <w:rStyle w:val="Char0"/>
          <w:rtl/>
        </w:rPr>
        <w:t>.</w:t>
      </w:r>
    </w:p>
    <w:p w:rsidR="00AD43F8" w:rsidRPr="00C737A9" w:rsidRDefault="00AD43F8" w:rsidP="00B8181D">
      <w:pPr>
        <w:pStyle w:val="a0"/>
        <w:numPr>
          <w:ilvl w:val="0"/>
          <w:numId w:val="13"/>
        </w:numPr>
        <w:ind w:left="680" w:hanging="340"/>
        <w:rPr>
          <w:rStyle w:val="Char0"/>
          <w:rtl/>
        </w:rPr>
      </w:pPr>
      <w:r w:rsidRPr="00C737A9">
        <w:rPr>
          <w:rStyle w:val="Char0"/>
          <w:rtl/>
        </w:rPr>
        <w:t>استفاده از حقائق علم</w:t>
      </w:r>
      <w:r w:rsidRPr="00C737A9">
        <w:rPr>
          <w:rStyle w:val="Char0"/>
          <w:rFonts w:hint="cs"/>
          <w:rtl/>
        </w:rPr>
        <w:t>ی</w:t>
      </w:r>
      <w:r w:rsidRPr="00C737A9">
        <w:rPr>
          <w:rStyle w:val="Char0"/>
          <w:rtl/>
        </w:rPr>
        <w:t xml:space="preserve"> ثابت شده در تفس</w:t>
      </w:r>
      <w:r w:rsidRPr="00C737A9">
        <w:rPr>
          <w:rStyle w:val="Char0"/>
          <w:rFonts w:hint="cs"/>
          <w:rtl/>
        </w:rPr>
        <w:t>یر</w:t>
      </w:r>
      <w:r w:rsidRPr="00C737A9">
        <w:rPr>
          <w:rStyle w:val="Char0"/>
          <w:rtl/>
        </w:rPr>
        <w:t xml:space="preserve"> آ</w:t>
      </w:r>
      <w:r w:rsidRPr="00C737A9">
        <w:rPr>
          <w:rStyle w:val="Char0"/>
          <w:rFonts w:hint="cs"/>
          <w:rtl/>
        </w:rPr>
        <w:t>یات</w:t>
      </w:r>
      <w:r w:rsidRPr="00C737A9">
        <w:rPr>
          <w:rStyle w:val="Char0"/>
          <w:rtl/>
        </w:rPr>
        <w:t xml:space="preserve"> کون</w:t>
      </w:r>
      <w:r w:rsidRPr="00C737A9">
        <w:rPr>
          <w:rStyle w:val="Char0"/>
          <w:rFonts w:hint="cs"/>
          <w:rtl/>
        </w:rPr>
        <w:t>ی،</w:t>
      </w:r>
      <w:r w:rsidRPr="00C737A9">
        <w:rPr>
          <w:rStyle w:val="Char0"/>
          <w:rtl/>
        </w:rPr>
        <w:t xml:space="preserve"> و عدم داخل ساختن نظر</w:t>
      </w:r>
      <w:r w:rsidRPr="00C737A9">
        <w:rPr>
          <w:rStyle w:val="Char0"/>
          <w:rFonts w:hint="cs"/>
          <w:rtl/>
        </w:rPr>
        <w:t>یات</w:t>
      </w:r>
      <w:r w:rsidRPr="00C737A9">
        <w:rPr>
          <w:rStyle w:val="Char0"/>
          <w:rtl/>
        </w:rPr>
        <w:t xml:space="preserve"> علم</w:t>
      </w:r>
      <w:r w:rsidRPr="00C737A9">
        <w:rPr>
          <w:rStyle w:val="Char0"/>
          <w:rFonts w:hint="cs"/>
          <w:rtl/>
        </w:rPr>
        <w:t>ی</w:t>
      </w:r>
      <w:r w:rsidRPr="00C737A9">
        <w:rPr>
          <w:rStyle w:val="Char0"/>
          <w:rtl/>
        </w:rPr>
        <w:t xml:space="preserve"> در تفس</w:t>
      </w:r>
      <w:r w:rsidRPr="00C737A9">
        <w:rPr>
          <w:rStyle w:val="Char0"/>
          <w:rFonts w:hint="cs"/>
          <w:rtl/>
        </w:rPr>
        <w:t>یر</w:t>
      </w:r>
      <w:r w:rsidRPr="00C737A9">
        <w:rPr>
          <w:rStyle w:val="Char0"/>
          <w:rtl/>
        </w:rPr>
        <w:t xml:space="preserve"> قرآن کر</w:t>
      </w:r>
      <w:r w:rsidRPr="00C737A9">
        <w:rPr>
          <w:rStyle w:val="Char0"/>
          <w:rFonts w:hint="cs"/>
          <w:rtl/>
        </w:rPr>
        <w:t>یم،</w:t>
      </w:r>
      <w:r w:rsidRPr="00C737A9">
        <w:rPr>
          <w:rStyle w:val="Char0"/>
          <w:rtl/>
        </w:rPr>
        <w:t xml:space="preserve"> تا معان</w:t>
      </w:r>
      <w:r w:rsidRPr="00C737A9">
        <w:rPr>
          <w:rStyle w:val="Char0"/>
          <w:rFonts w:hint="cs"/>
          <w:rtl/>
        </w:rPr>
        <w:t>ی</w:t>
      </w:r>
      <w:r w:rsidRPr="00C737A9">
        <w:rPr>
          <w:rStyle w:val="Char0"/>
          <w:rtl/>
        </w:rPr>
        <w:t xml:space="preserve"> که قرآن کر</w:t>
      </w:r>
      <w:r w:rsidRPr="00C737A9">
        <w:rPr>
          <w:rStyle w:val="Char0"/>
          <w:rFonts w:hint="cs"/>
          <w:rtl/>
        </w:rPr>
        <w:t>یم</w:t>
      </w:r>
      <w:r w:rsidRPr="00C737A9">
        <w:rPr>
          <w:rStyle w:val="Char0"/>
          <w:rtl/>
        </w:rPr>
        <w:t xml:space="preserve"> آن را در بر ندارد بر آن تحم</w:t>
      </w:r>
      <w:r w:rsidRPr="00C737A9">
        <w:rPr>
          <w:rStyle w:val="Char0"/>
          <w:rFonts w:hint="cs"/>
          <w:rtl/>
        </w:rPr>
        <w:t>یل</w:t>
      </w:r>
      <w:r w:rsidRPr="00C737A9">
        <w:rPr>
          <w:rStyle w:val="Char0"/>
          <w:rtl/>
        </w:rPr>
        <w:t xml:space="preserve"> نگردد.</w:t>
      </w:r>
    </w:p>
    <w:p w:rsidR="00AD43F8" w:rsidRPr="00C737A9" w:rsidRDefault="00AD43F8" w:rsidP="00B8181D">
      <w:pPr>
        <w:pStyle w:val="a0"/>
        <w:numPr>
          <w:ilvl w:val="0"/>
          <w:numId w:val="13"/>
        </w:numPr>
        <w:ind w:left="680" w:hanging="340"/>
        <w:rPr>
          <w:rStyle w:val="Char0"/>
          <w:rtl/>
        </w:rPr>
      </w:pPr>
      <w:r w:rsidRPr="00C737A9">
        <w:rPr>
          <w:rStyle w:val="Char0"/>
          <w:rtl/>
        </w:rPr>
        <w:t>بر حذر بودن مفسر از تأويلات فاسد</w:t>
      </w:r>
      <w:r w:rsidRPr="00C737A9">
        <w:rPr>
          <w:rStyle w:val="Char0"/>
          <w:rFonts w:hint="cs"/>
          <w:rtl/>
        </w:rPr>
        <w:t xml:space="preserve"> </w:t>
      </w:r>
      <w:r w:rsidRPr="00C737A9">
        <w:rPr>
          <w:rStyle w:val="Char0"/>
          <w:rtl/>
        </w:rPr>
        <w:t>و نادرست</w:t>
      </w:r>
      <w:r w:rsidRPr="00C737A9">
        <w:rPr>
          <w:rStyle w:val="Char0"/>
          <w:rFonts w:hint="cs"/>
          <w:rtl/>
        </w:rPr>
        <w:t>ی</w:t>
      </w:r>
      <w:r w:rsidRPr="00C737A9">
        <w:rPr>
          <w:rStyle w:val="Char0"/>
          <w:rtl/>
        </w:rPr>
        <w:t xml:space="preserve"> که معنا</w:t>
      </w:r>
      <w:r w:rsidRPr="00C737A9">
        <w:rPr>
          <w:rStyle w:val="Char0"/>
          <w:rFonts w:hint="cs"/>
          <w:rtl/>
        </w:rPr>
        <w:t>ی</w:t>
      </w:r>
      <w:r w:rsidRPr="00C737A9">
        <w:rPr>
          <w:rStyle w:val="Char0"/>
          <w:rtl/>
        </w:rPr>
        <w:t xml:space="preserve"> کلام اله</w:t>
      </w:r>
      <w:r w:rsidRPr="00C737A9">
        <w:rPr>
          <w:rStyle w:val="Char0"/>
          <w:rFonts w:hint="cs"/>
          <w:rtl/>
        </w:rPr>
        <w:t>ی</w:t>
      </w:r>
      <w:r w:rsidRPr="00C737A9">
        <w:rPr>
          <w:rStyle w:val="Char0"/>
          <w:rtl/>
        </w:rPr>
        <w:t xml:space="preserve"> را از س</w:t>
      </w:r>
      <w:r w:rsidRPr="00C737A9">
        <w:rPr>
          <w:rStyle w:val="Char0"/>
          <w:rFonts w:hint="cs"/>
          <w:rtl/>
        </w:rPr>
        <w:t>یر</w:t>
      </w:r>
      <w:r w:rsidRPr="00C737A9">
        <w:rPr>
          <w:rStyle w:val="Char0"/>
          <w:rtl/>
        </w:rPr>
        <w:t xml:space="preserve"> اصل</w:t>
      </w:r>
      <w:r w:rsidRPr="00C737A9">
        <w:rPr>
          <w:rStyle w:val="Char0"/>
          <w:rFonts w:hint="cs"/>
          <w:rtl/>
        </w:rPr>
        <w:t>ی</w:t>
      </w:r>
      <w:r w:rsidRPr="00C737A9">
        <w:rPr>
          <w:rStyle w:val="Char0"/>
          <w:rtl/>
        </w:rPr>
        <w:t xml:space="preserve"> و حقائق شرع</w:t>
      </w:r>
      <w:r w:rsidRPr="00C737A9">
        <w:rPr>
          <w:rStyle w:val="Char0"/>
          <w:rFonts w:hint="cs"/>
          <w:rtl/>
        </w:rPr>
        <w:t>ی</w:t>
      </w:r>
      <w:r w:rsidR="001619CE">
        <w:rPr>
          <w:rStyle w:val="Char0"/>
          <w:rFonts w:hint="cs"/>
          <w:rtl/>
        </w:rPr>
        <w:t xml:space="preserve"> </w:t>
      </w:r>
      <w:r w:rsidRPr="00C737A9">
        <w:rPr>
          <w:rStyle w:val="Char0"/>
          <w:rtl/>
        </w:rPr>
        <w:t>دور ساخته و آنرا از دائرة قواعد زبان عرب</w:t>
      </w:r>
      <w:r w:rsidRPr="00C737A9">
        <w:rPr>
          <w:rStyle w:val="Char0"/>
          <w:rFonts w:hint="cs"/>
          <w:rtl/>
        </w:rPr>
        <w:t>ی</w:t>
      </w:r>
      <w:r w:rsidRPr="00C737A9">
        <w:rPr>
          <w:rStyle w:val="Char0"/>
          <w:rtl/>
        </w:rPr>
        <w:t xml:space="preserve"> خارج</w:t>
      </w:r>
      <w:r w:rsidR="001619CE">
        <w:rPr>
          <w:rStyle w:val="Char0"/>
          <w:rtl/>
        </w:rPr>
        <w:t xml:space="preserve"> می‌</w:t>
      </w:r>
      <w:r w:rsidRPr="00C737A9">
        <w:rPr>
          <w:rStyle w:val="Char0"/>
          <w:rtl/>
        </w:rPr>
        <w:t>سازد، چه ا</w:t>
      </w:r>
      <w:r w:rsidRPr="00C737A9">
        <w:rPr>
          <w:rStyle w:val="Char0"/>
          <w:rFonts w:hint="cs"/>
          <w:rtl/>
        </w:rPr>
        <w:t>ین</w:t>
      </w:r>
      <w:r w:rsidRPr="00C737A9">
        <w:rPr>
          <w:rStyle w:val="Char0"/>
          <w:rtl/>
        </w:rPr>
        <w:t xml:space="preserve"> کار به قصد تحر</w:t>
      </w:r>
      <w:r w:rsidRPr="00C737A9">
        <w:rPr>
          <w:rStyle w:val="Char0"/>
          <w:rFonts w:hint="cs"/>
          <w:rtl/>
        </w:rPr>
        <w:t>یف</w:t>
      </w:r>
      <w:r w:rsidRPr="00C737A9">
        <w:rPr>
          <w:rStyle w:val="Char0"/>
          <w:rtl/>
        </w:rPr>
        <w:t xml:space="preserve"> آ</w:t>
      </w:r>
      <w:r w:rsidRPr="00C737A9">
        <w:rPr>
          <w:rStyle w:val="Char0"/>
          <w:rFonts w:hint="cs"/>
          <w:rtl/>
        </w:rPr>
        <w:t>یات،</w:t>
      </w:r>
      <w:r w:rsidRPr="00C737A9">
        <w:rPr>
          <w:rStyle w:val="Char0"/>
          <w:rtl/>
        </w:rPr>
        <w:t xml:space="preserve"> </w:t>
      </w:r>
      <w:r w:rsidRPr="00C737A9">
        <w:rPr>
          <w:rStyle w:val="Char0"/>
          <w:rFonts w:hint="cs"/>
          <w:rtl/>
        </w:rPr>
        <w:t>یا</w:t>
      </w:r>
      <w:r w:rsidRPr="00C737A9">
        <w:rPr>
          <w:rStyle w:val="Char0"/>
          <w:rtl/>
        </w:rPr>
        <w:t xml:space="preserve"> به سبب</w:t>
      </w:r>
      <w:r w:rsidR="001619CE">
        <w:rPr>
          <w:rStyle w:val="Char0"/>
          <w:rtl/>
        </w:rPr>
        <w:t xml:space="preserve"> بی‌</w:t>
      </w:r>
      <w:r w:rsidRPr="00C737A9">
        <w:rPr>
          <w:rStyle w:val="Char0"/>
          <w:rtl/>
        </w:rPr>
        <w:t>اطلاع بودن از زبان عرب</w:t>
      </w:r>
      <w:r w:rsidRPr="00C737A9">
        <w:rPr>
          <w:rStyle w:val="Char0"/>
          <w:rFonts w:hint="cs"/>
          <w:rtl/>
        </w:rPr>
        <w:t>ی</w:t>
      </w:r>
      <w:r w:rsidRPr="00C737A9">
        <w:rPr>
          <w:rStyle w:val="Char0"/>
          <w:rtl/>
        </w:rPr>
        <w:t xml:space="preserve"> و دل</w:t>
      </w:r>
      <w:r w:rsidRPr="00C737A9">
        <w:rPr>
          <w:rStyle w:val="Char0"/>
          <w:rFonts w:hint="cs"/>
          <w:rtl/>
        </w:rPr>
        <w:t>الت</w:t>
      </w:r>
      <w:r w:rsidR="001619CE">
        <w:rPr>
          <w:rStyle w:val="Char0"/>
          <w:rtl/>
        </w:rPr>
        <w:t xml:space="preserve">‌ها </w:t>
      </w:r>
      <w:r w:rsidRPr="00C737A9">
        <w:rPr>
          <w:rStyle w:val="Char0"/>
          <w:rtl/>
        </w:rPr>
        <w:t>و ش</w:t>
      </w:r>
      <w:r w:rsidRPr="00C737A9">
        <w:rPr>
          <w:rStyle w:val="Char0"/>
          <w:rFonts w:hint="cs"/>
          <w:rtl/>
        </w:rPr>
        <w:t>یوه</w:t>
      </w:r>
      <w:r w:rsidR="001619CE">
        <w:rPr>
          <w:rStyle w:val="Char0"/>
          <w:rtl/>
        </w:rPr>
        <w:t xml:space="preserve">‌های </w:t>
      </w:r>
      <w:r w:rsidRPr="00C737A9">
        <w:rPr>
          <w:rStyle w:val="Char0"/>
          <w:rtl/>
        </w:rPr>
        <w:t xml:space="preserve">استعمال آن، و </w:t>
      </w:r>
      <w:r w:rsidRPr="00C737A9">
        <w:rPr>
          <w:rStyle w:val="Char0"/>
          <w:rFonts w:hint="cs"/>
          <w:rtl/>
        </w:rPr>
        <w:t>یا</w:t>
      </w:r>
      <w:r w:rsidRPr="00C737A9">
        <w:rPr>
          <w:rStyle w:val="Char0"/>
          <w:rtl/>
        </w:rPr>
        <w:t xml:space="preserve"> به سبب تصور فاسد در معان</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باشد، که کلام الله متعال از آن پاک و منزه است. </w:t>
      </w:r>
    </w:p>
    <w:p w:rsidR="00AD43F8" w:rsidRPr="00B8181D" w:rsidRDefault="00AD43F8" w:rsidP="008E24F3">
      <w:pPr>
        <w:pStyle w:val="a2"/>
        <w:outlineLvl w:val="2"/>
        <w:rPr>
          <w:rStyle w:val="Char0"/>
          <w:rFonts w:ascii="IRZar" w:hAnsi="IRZar" w:cs="IRZar"/>
          <w:sz w:val="24"/>
          <w:szCs w:val="24"/>
          <w:rtl/>
        </w:rPr>
      </w:pPr>
      <w:bookmarkStart w:id="17" w:name="_Toc520686327"/>
      <w:r w:rsidRPr="00B8181D">
        <w:rPr>
          <w:rStyle w:val="Char0"/>
          <w:rFonts w:ascii="IRZar" w:hAnsi="IRZar" w:cs="IRZar"/>
          <w:sz w:val="24"/>
          <w:szCs w:val="24"/>
          <w:rtl/>
        </w:rPr>
        <w:t>هشتم: اعجاز قرآن کر</w:t>
      </w:r>
      <w:r w:rsidRPr="00B8181D">
        <w:rPr>
          <w:rStyle w:val="Char0"/>
          <w:rFonts w:ascii="IRZar" w:hAnsi="IRZar" w:cs="IRZar" w:hint="cs"/>
          <w:sz w:val="24"/>
          <w:szCs w:val="24"/>
          <w:rtl/>
        </w:rPr>
        <w:t>یم</w:t>
      </w:r>
      <w:bookmarkEnd w:id="17"/>
    </w:p>
    <w:p w:rsidR="00AD43F8" w:rsidRPr="00C737A9" w:rsidRDefault="00AD43F8" w:rsidP="00B8181D">
      <w:pPr>
        <w:pStyle w:val="a0"/>
        <w:rPr>
          <w:rStyle w:val="Char0"/>
          <w:rtl/>
        </w:rPr>
      </w:pPr>
      <w:r w:rsidRPr="00C737A9">
        <w:rPr>
          <w:rStyle w:val="Char0"/>
          <w:rtl/>
        </w:rPr>
        <w:t>اعجاز در اصطلاح: وصف</w:t>
      </w:r>
      <w:r w:rsidRPr="00C737A9">
        <w:rPr>
          <w:rStyle w:val="Char0"/>
          <w:rFonts w:hint="cs"/>
          <w:rtl/>
        </w:rPr>
        <w:t>ی</w:t>
      </w:r>
      <w:r w:rsidRPr="00C737A9">
        <w:rPr>
          <w:rStyle w:val="Char0"/>
          <w:rtl/>
        </w:rPr>
        <w:t xml:space="preserve"> را گو</w:t>
      </w:r>
      <w:r w:rsidRPr="00C737A9">
        <w:rPr>
          <w:rStyle w:val="Char0"/>
          <w:rFonts w:hint="cs"/>
          <w:rtl/>
        </w:rPr>
        <w:t>یند</w:t>
      </w:r>
      <w:r w:rsidRPr="00C737A9">
        <w:rPr>
          <w:rStyle w:val="Char0"/>
          <w:rtl/>
        </w:rPr>
        <w:t xml:space="preserve"> که بالاتر از توان انسان در آوردن چ</w:t>
      </w:r>
      <w:r w:rsidRPr="00C737A9">
        <w:rPr>
          <w:rStyle w:val="Char0"/>
          <w:rFonts w:hint="cs"/>
          <w:rtl/>
        </w:rPr>
        <w:t>یزی</w:t>
      </w:r>
      <w:r w:rsidRPr="00C737A9">
        <w:rPr>
          <w:rStyle w:val="Char0"/>
          <w:rtl/>
        </w:rPr>
        <w:t xml:space="preserve"> باشد، چه عمل باشد </w:t>
      </w:r>
      <w:r w:rsidRPr="00C737A9">
        <w:rPr>
          <w:rStyle w:val="Char0"/>
          <w:rFonts w:hint="cs"/>
          <w:rtl/>
        </w:rPr>
        <w:t>یا</w:t>
      </w:r>
      <w:r w:rsidRPr="00C737A9">
        <w:rPr>
          <w:rStyle w:val="Char0"/>
          <w:rtl/>
        </w:rPr>
        <w:t xml:space="preserve"> رأ</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تدب</w:t>
      </w:r>
      <w:r w:rsidRPr="00C737A9">
        <w:rPr>
          <w:rStyle w:val="Char0"/>
          <w:rFonts w:hint="cs"/>
          <w:rtl/>
        </w:rPr>
        <w:t>یر</w:t>
      </w:r>
      <w:r w:rsidRPr="00C737A9">
        <w:rPr>
          <w:rStyle w:val="Char0"/>
          <w:rtl/>
        </w:rPr>
        <w:t>. و معجزه وصف</w:t>
      </w:r>
      <w:r w:rsidRPr="00C737A9">
        <w:rPr>
          <w:rStyle w:val="Char0"/>
          <w:rFonts w:hint="cs"/>
          <w:rtl/>
        </w:rPr>
        <w:t>ی</w:t>
      </w:r>
      <w:r w:rsidRPr="00C737A9">
        <w:rPr>
          <w:rStyle w:val="Char0"/>
          <w:rtl/>
        </w:rPr>
        <w:t xml:space="preserve"> و پد</w:t>
      </w:r>
      <w:r w:rsidRPr="00C737A9">
        <w:rPr>
          <w:rStyle w:val="Char0"/>
          <w:rFonts w:hint="cs"/>
          <w:rtl/>
        </w:rPr>
        <w:t>یدۀ</w:t>
      </w:r>
      <w:r w:rsidRPr="00C737A9">
        <w:rPr>
          <w:rStyle w:val="Char0"/>
          <w:rtl/>
        </w:rPr>
        <w:t xml:space="preserve"> است که بر آ</w:t>
      </w:r>
      <w:r w:rsidRPr="00C737A9">
        <w:rPr>
          <w:rStyle w:val="Char0"/>
          <w:rFonts w:hint="cs"/>
          <w:rtl/>
        </w:rPr>
        <w:t>یات</w:t>
      </w:r>
      <w:r w:rsidRPr="00C737A9">
        <w:rPr>
          <w:rStyle w:val="Char0"/>
          <w:rtl/>
        </w:rPr>
        <w:t xml:space="preserve"> و براه</w:t>
      </w:r>
      <w:r w:rsidRPr="00C737A9">
        <w:rPr>
          <w:rStyle w:val="Char0"/>
          <w:rFonts w:hint="cs"/>
          <w:rtl/>
        </w:rPr>
        <w:t>ین</w:t>
      </w:r>
      <w:r w:rsidRPr="00C737A9">
        <w:rPr>
          <w:rStyle w:val="Char0"/>
          <w:rtl/>
        </w:rPr>
        <w:t xml:space="preserve"> انب</w:t>
      </w:r>
      <w:r w:rsidRPr="00C737A9">
        <w:rPr>
          <w:rStyle w:val="Char0"/>
          <w:rFonts w:hint="cs"/>
          <w:rtl/>
        </w:rPr>
        <w:t>یاء</w:t>
      </w:r>
      <w:r w:rsidRPr="00C737A9">
        <w:rPr>
          <w:rStyle w:val="Char0"/>
          <w:rtl/>
        </w:rPr>
        <w:t xml:space="preserve"> و رسولان </w:t>
      </w:r>
      <w:r w:rsidR="00B8181D">
        <w:rPr>
          <w:rStyle w:val="Char0"/>
          <w:rFonts w:cs="CTraditional Arabic" w:hint="cs"/>
          <w:rtl/>
        </w:rPr>
        <w:t>†</w:t>
      </w:r>
      <w:r w:rsidRPr="00C737A9">
        <w:rPr>
          <w:rStyle w:val="Char0"/>
          <w:rtl/>
        </w:rPr>
        <w:t xml:space="preserve"> دلالت دارد، و ا</w:t>
      </w:r>
      <w:r w:rsidRPr="00C737A9">
        <w:rPr>
          <w:rStyle w:val="Char0"/>
          <w:rFonts w:hint="cs"/>
          <w:rtl/>
        </w:rPr>
        <w:t>ین</w:t>
      </w:r>
      <w:r w:rsidRPr="00C737A9">
        <w:rPr>
          <w:rStyle w:val="Char0"/>
          <w:rtl/>
        </w:rPr>
        <w:t xml:space="preserve"> لفظ در قرآن کر</w:t>
      </w:r>
      <w:r w:rsidRPr="00C737A9">
        <w:rPr>
          <w:rStyle w:val="Char0"/>
          <w:rFonts w:hint="cs"/>
          <w:rtl/>
        </w:rPr>
        <w:t>یم</w:t>
      </w:r>
      <w:r w:rsidRPr="00C737A9">
        <w:rPr>
          <w:rStyle w:val="Char0"/>
          <w:rtl/>
        </w:rPr>
        <w:t xml:space="preserve"> وارد نشده بلکه نشانه</w:t>
      </w:r>
      <w:r w:rsidR="001619CE">
        <w:rPr>
          <w:rStyle w:val="Char0"/>
          <w:rtl/>
        </w:rPr>
        <w:t xml:space="preserve">‌ها </w:t>
      </w:r>
      <w:r w:rsidRPr="00C737A9">
        <w:rPr>
          <w:rStyle w:val="Char0"/>
          <w:rtl/>
        </w:rPr>
        <w:t>و براه</w:t>
      </w:r>
      <w:r w:rsidRPr="00C737A9">
        <w:rPr>
          <w:rStyle w:val="Char0"/>
          <w:rFonts w:hint="cs"/>
          <w:rtl/>
        </w:rPr>
        <w:t>ین</w:t>
      </w:r>
      <w:r w:rsidRPr="00C737A9">
        <w:rPr>
          <w:rStyle w:val="Char0"/>
          <w:rtl/>
        </w:rPr>
        <w:t xml:space="preserve"> و نحو آنرا آورده است. </w:t>
      </w:r>
    </w:p>
    <w:p w:rsidR="00AD43F8" w:rsidRPr="00C737A9" w:rsidRDefault="00AD43F8" w:rsidP="00B8181D">
      <w:pPr>
        <w:pStyle w:val="a0"/>
        <w:rPr>
          <w:rStyle w:val="Char0"/>
          <w:rtl/>
        </w:rPr>
      </w:pPr>
      <w:r w:rsidRPr="00C737A9">
        <w:rPr>
          <w:rStyle w:val="Char0"/>
          <w:rtl/>
        </w:rPr>
        <w:lastRenderedPageBreak/>
        <w:t>قرآن کر</w:t>
      </w:r>
      <w:r w:rsidRPr="00C737A9">
        <w:rPr>
          <w:rStyle w:val="Char0"/>
          <w:rFonts w:hint="cs"/>
          <w:rtl/>
        </w:rPr>
        <w:t>یم</w:t>
      </w:r>
      <w:r w:rsidRPr="00C737A9">
        <w:rPr>
          <w:rStyle w:val="Char0"/>
          <w:rtl/>
        </w:rPr>
        <w:t xml:space="preserve"> کلام الله تعال</w:t>
      </w:r>
      <w:r w:rsidRPr="00C737A9">
        <w:rPr>
          <w:rStyle w:val="Char0"/>
          <w:rFonts w:hint="cs"/>
          <w:rtl/>
        </w:rPr>
        <w:t>ی</w:t>
      </w:r>
      <w:r w:rsidRPr="00C737A9">
        <w:rPr>
          <w:rStyle w:val="Char0"/>
          <w:rtl/>
        </w:rPr>
        <w:t xml:space="preserve"> است که در آن كمال و معان</w:t>
      </w:r>
      <w:r w:rsidRPr="00C737A9">
        <w:rPr>
          <w:rStyle w:val="Char0"/>
          <w:rFonts w:hint="cs"/>
          <w:rtl/>
        </w:rPr>
        <w:t>ی</w:t>
      </w:r>
      <w:r w:rsidRPr="00C737A9">
        <w:rPr>
          <w:rStyle w:val="Char0"/>
          <w:rtl/>
        </w:rPr>
        <w:t xml:space="preserve"> آن، و ز</w:t>
      </w:r>
      <w:r w:rsidRPr="00C737A9">
        <w:rPr>
          <w:rStyle w:val="Char0"/>
          <w:rFonts w:hint="cs"/>
          <w:rtl/>
        </w:rPr>
        <w:t>یبایی</w:t>
      </w:r>
      <w:r w:rsidRPr="00C737A9">
        <w:rPr>
          <w:rStyle w:val="Char0"/>
          <w:rtl/>
        </w:rPr>
        <w:t xml:space="preserve"> در آ</w:t>
      </w:r>
      <w:r w:rsidRPr="00C737A9">
        <w:rPr>
          <w:rStyle w:val="Char0"/>
          <w:rFonts w:hint="cs"/>
          <w:rtl/>
        </w:rPr>
        <w:t>یات</w:t>
      </w:r>
      <w:r w:rsidRPr="00C737A9">
        <w:rPr>
          <w:rStyle w:val="Char0"/>
          <w:rtl/>
        </w:rPr>
        <w:t xml:space="preserve"> و کلمات و ساختار آن وجود دارد، که بش</w:t>
      </w:r>
      <w:r w:rsidRPr="00C737A9">
        <w:rPr>
          <w:rStyle w:val="Char0"/>
          <w:rFonts w:hint="cs"/>
          <w:rtl/>
        </w:rPr>
        <w:t>ر</w:t>
      </w:r>
      <w:r w:rsidRPr="00C737A9">
        <w:rPr>
          <w:rStyle w:val="Char0"/>
          <w:rtl/>
        </w:rPr>
        <w:t xml:space="preserve"> از آوردن آن عاجزند، الله متعال م</w:t>
      </w:r>
      <w:r w:rsidRPr="00C737A9">
        <w:rPr>
          <w:rStyle w:val="Char0"/>
          <w:rFonts w:hint="cs"/>
          <w:rtl/>
        </w:rPr>
        <w:t>ی‌</w:t>
      </w:r>
      <w:r w:rsidRPr="00C737A9">
        <w:rPr>
          <w:rStyle w:val="Char0"/>
          <w:rtl/>
        </w:rPr>
        <w:t>فرما</w:t>
      </w:r>
      <w:r w:rsidRPr="00C737A9">
        <w:rPr>
          <w:rStyle w:val="Char0"/>
          <w:rFonts w:hint="cs"/>
          <w:rtl/>
        </w:rPr>
        <w:t>ید</w:t>
      </w:r>
      <w:r w:rsidRPr="00C737A9">
        <w:rPr>
          <w:rStyle w:val="Char0"/>
          <w:rtl/>
        </w:rPr>
        <w:t xml:space="preserve">: </w:t>
      </w:r>
      <w:r w:rsidR="00B8181D" w:rsidRPr="00B8181D">
        <w:rPr>
          <w:rStyle w:val="Char0"/>
          <w:rFonts w:cs="Traditional Arabic"/>
          <w:rtl/>
        </w:rPr>
        <w:t>﴿</w:t>
      </w:r>
      <w:r w:rsidR="00B8181D" w:rsidRPr="008B4A46">
        <w:rPr>
          <w:rStyle w:val="Char7"/>
          <w:rtl/>
        </w:rPr>
        <w:t>الر</w:t>
      </w:r>
      <w:r w:rsidR="00133E0A" w:rsidRPr="008B4A46">
        <w:rPr>
          <w:rStyle w:val="Char7"/>
          <w:rtl/>
        </w:rPr>
        <w:t xml:space="preserve"> </w:t>
      </w:r>
      <w:r w:rsidR="00B8181D" w:rsidRPr="008B4A46">
        <w:rPr>
          <w:rStyle w:val="Char7"/>
          <w:rtl/>
        </w:rPr>
        <w:t>كِتَابٌ أُحْكِمَتْ آيَاتُهُ ثُمَّ فُصِّلَتْ مِنْ لَدُنْ حَكِيمٍ خَبِيرٍ١</w:t>
      </w:r>
      <w:r w:rsidR="00B8181D" w:rsidRPr="00B8181D">
        <w:rPr>
          <w:rStyle w:val="Char0"/>
          <w:rFonts w:ascii="Times New Roman" w:hAnsi="Times New Roman" w:cs="Traditional Arabic" w:hint="cs"/>
          <w:rtl/>
        </w:rPr>
        <w:t>﴾</w:t>
      </w:r>
      <w:r w:rsidR="00B8181D" w:rsidRPr="008B4A46">
        <w:rPr>
          <w:rStyle w:val="Char"/>
          <w:rtl/>
        </w:rPr>
        <w:t xml:space="preserve"> [هود: 1]</w:t>
      </w:r>
      <w:r w:rsidRPr="00C737A9">
        <w:rPr>
          <w:rStyle w:val="Char0"/>
          <w:rtl/>
        </w:rPr>
        <w:t>.</w:t>
      </w:r>
    </w:p>
    <w:p w:rsidR="00AD43F8" w:rsidRPr="00C737A9" w:rsidRDefault="00AD43F8" w:rsidP="00AD43F8">
      <w:pPr>
        <w:pStyle w:val="a0"/>
        <w:rPr>
          <w:rStyle w:val="Char0"/>
        </w:rPr>
      </w:pPr>
      <w:r w:rsidRPr="00C737A9">
        <w:rPr>
          <w:rStyle w:val="Char0"/>
          <w:rtl/>
        </w:rPr>
        <w:t>«الر. ا</w:t>
      </w:r>
      <w:r w:rsidRPr="00C737A9">
        <w:rPr>
          <w:rStyle w:val="Char0"/>
          <w:rFonts w:hint="cs"/>
          <w:rtl/>
        </w:rPr>
        <w:t>ین</w:t>
      </w:r>
      <w:r w:rsidRPr="00C737A9">
        <w:rPr>
          <w:rStyle w:val="Char0"/>
          <w:rtl/>
        </w:rPr>
        <w:t xml:space="preserve"> کتاب</w:t>
      </w:r>
      <w:r w:rsidRPr="00C737A9">
        <w:rPr>
          <w:rStyle w:val="Char0"/>
          <w:rFonts w:hint="cs"/>
          <w:rtl/>
        </w:rPr>
        <w:t>ی</w:t>
      </w:r>
      <w:r w:rsidRPr="00C737A9">
        <w:rPr>
          <w:rStyle w:val="Char0"/>
          <w:rtl/>
        </w:rPr>
        <w:t xml:space="preserve"> است که آ</w:t>
      </w:r>
      <w:r w:rsidRPr="00C737A9">
        <w:rPr>
          <w:rStyle w:val="Char0"/>
          <w:rFonts w:hint="cs"/>
          <w:rtl/>
        </w:rPr>
        <w:t>یات</w:t>
      </w:r>
      <w:r w:rsidRPr="00C737A9">
        <w:rPr>
          <w:rStyle w:val="Char0"/>
          <w:rtl/>
        </w:rPr>
        <w:t xml:space="preserve"> آن استوار و محکم گرد</w:t>
      </w:r>
      <w:r w:rsidRPr="00C737A9">
        <w:rPr>
          <w:rStyle w:val="Char0"/>
          <w:rFonts w:hint="cs"/>
          <w:rtl/>
        </w:rPr>
        <w:t>یده،</w:t>
      </w:r>
      <w:r w:rsidRPr="00C737A9">
        <w:rPr>
          <w:rStyle w:val="Char0"/>
          <w:rtl/>
        </w:rPr>
        <w:t xml:space="preserve"> سپس از سو</w:t>
      </w:r>
      <w:r w:rsidRPr="00C737A9">
        <w:rPr>
          <w:rStyle w:val="Char0"/>
          <w:rFonts w:hint="cs"/>
          <w:rtl/>
        </w:rPr>
        <w:t>ی</w:t>
      </w:r>
      <w:r w:rsidRPr="00C737A9">
        <w:rPr>
          <w:rStyle w:val="Char0"/>
          <w:rtl/>
        </w:rPr>
        <w:t xml:space="preserve"> ذات حک</w:t>
      </w:r>
      <w:r w:rsidRPr="00C737A9">
        <w:rPr>
          <w:rStyle w:val="Char0"/>
          <w:rFonts w:hint="cs"/>
          <w:rtl/>
        </w:rPr>
        <w:t>یم</w:t>
      </w:r>
      <w:r w:rsidRPr="00C737A9">
        <w:rPr>
          <w:rStyle w:val="Char0"/>
          <w:rtl/>
        </w:rPr>
        <w:t xml:space="preserve"> و آگاه تشر</w:t>
      </w:r>
      <w:r w:rsidRPr="00C737A9">
        <w:rPr>
          <w:rStyle w:val="Char0"/>
          <w:rFonts w:hint="cs"/>
          <w:rtl/>
        </w:rPr>
        <w:t>یح</w:t>
      </w:r>
      <w:r w:rsidRPr="00C737A9">
        <w:rPr>
          <w:rStyle w:val="Char0"/>
          <w:rtl/>
        </w:rPr>
        <w:t xml:space="preserve"> و ب</w:t>
      </w:r>
      <w:r w:rsidRPr="00C737A9">
        <w:rPr>
          <w:rStyle w:val="Char0"/>
          <w:rFonts w:hint="cs"/>
          <w:rtl/>
        </w:rPr>
        <w:t>یان</w:t>
      </w:r>
      <w:r w:rsidRPr="00C737A9">
        <w:rPr>
          <w:rStyle w:val="Char0"/>
          <w:rtl/>
        </w:rPr>
        <w:t xml:space="preserve"> شده است». </w:t>
      </w:r>
    </w:p>
    <w:p w:rsidR="00AD43F8" w:rsidRPr="00C737A9" w:rsidRDefault="00AD43F8" w:rsidP="00AD43F8">
      <w:pPr>
        <w:pStyle w:val="a0"/>
        <w:rPr>
          <w:rStyle w:val="Char0"/>
          <w:rtl/>
        </w:rPr>
      </w:pPr>
      <w:r w:rsidRPr="00C737A9">
        <w:rPr>
          <w:rStyle w:val="Char0"/>
          <w:rtl/>
        </w:rPr>
        <w:t>مشرکان صدر اسلام سع</w:t>
      </w:r>
      <w:r w:rsidRPr="00C737A9">
        <w:rPr>
          <w:rStyle w:val="Char0"/>
          <w:rFonts w:hint="cs"/>
          <w:rtl/>
        </w:rPr>
        <w:t>ی</w:t>
      </w:r>
      <w:r w:rsidRPr="00C737A9">
        <w:rPr>
          <w:rStyle w:val="Char0"/>
          <w:rtl/>
        </w:rPr>
        <w:t xml:space="preserve"> ورز</w:t>
      </w:r>
      <w:r w:rsidRPr="00C737A9">
        <w:rPr>
          <w:rStyle w:val="Char0"/>
          <w:rFonts w:hint="cs"/>
          <w:rtl/>
        </w:rPr>
        <w:t>یدند</w:t>
      </w:r>
      <w:r w:rsidRPr="00C737A9">
        <w:rPr>
          <w:rStyle w:val="Char0"/>
          <w:rtl/>
        </w:rPr>
        <w:t xml:space="preserve"> تا مردم را در مورد مصدر و منبع قرآن کر</w:t>
      </w:r>
      <w:r w:rsidRPr="00C737A9">
        <w:rPr>
          <w:rStyle w:val="Char0"/>
          <w:rFonts w:hint="cs"/>
          <w:rtl/>
        </w:rPr>
        <w:t>یم</w:t>
      </w:r>
      <w:r w:rsidRPr="00C737A9">
        <w:rPr>
          <w:rStyle w:val="Char0"/>
          <w:rtl/>
        </w:rPr>
        <w:t xml:space="preserve"> مشکوک سازند و با جعل نمودن</w:t>
      </w:r>
      <w:r w:rsidR="00B8181D">
        <w:rPr>
          <w:rStyle w:val="Char0"/>
          <w:rtl/>
        </w:rPr>
        <w:t xml:space="preserve"> دروغ‌ها </w:t>
      </w:r>
      <w:r w:rsidRPr="00C737A9">
        <w:rPr>
          <w:rStyle w:val="Char0"/>
          <w:rtl/>
        </w:rPr>
        <w:t>و پخش شبهات توجه ا</w:t>
      </w:r>
      <w:r w:rsidRPr="00C737A9">
        <w:rPr>
          <w:rStyle w:val="Char0"/>
          <w:rFonts w:hint="cs"/>
          <w:rtl/>
        </w:rPr>
        <w:t>یشان</w:t>
      </w:r>
      <w:r w:rsidRPr="00C737A9">
        <w:rPr>
          <w:rStyle w:val="Char0"/>
          <w:rtl/>
        </w:rPr>
        <w:t xml:space="preserve"> را از قرآن دور و آنان را رو</w:t>
      </w:r>
      <w:r w:rsidRPr="00C737A9">
        <w:rPr>
          <w:rStyle w:val="Char0"/>
          <w:rFonts w:hint="cs"/>
          <w:rtl/>
        </w:rPr>
        <w:t>یگردان</w:t>
      </w:r>
      <w:r w:rsidRPr="00C737A9">
        <w:rPr>
          <w:rStyle w:val="Char0"/>
          <w:rtl/>
        </w:rPr>
        <w:t xml:space="preserve"> سازند. اما الله تعال</w:t>
      </w:r>
      <w:r w:rsidRPr="00C737A9">
        <w:rPr>
          <w:rStyle w:val="Char0"/>
          <w:rFonts w:hint="cs"/>
          <w:rtl/>
        </w:rPr>
        <w:t>ی</w:t>
      </w:r>
      <w:r w:rsidRPr="00C737A9">
        <w:rPr>
          <w:rStyle w:val="Char0"/>
          <w:rtl/>
        </w:rPr>
        <w:t xml:space="preserve"> آ</w:t>
      </w:r>
      <w:r w:rsidRPr="00C737A9">
        <w:rPr>
          <w:rStyle w:val="Char0"/>
          <w:rFonts w:hint="cs"/>
          <w:rtl/>
        </w:rPr>
        <w:t>یاتی</w:t>
      </w:r>
      <w:r w:rsidRPr="00C737A9">
        <w:rPr>
          <w:rStyle w:val="Char0"/>
          <w:rtl/>
        </w:rPr>
        <w:t xml:space="preserve"> را نازل فرمود و ا</w:t>
      </w:r>
      <w:r w:rsidRPr="00C737A9">
        <w:rPr>
          <w:rStyle w:val="Char0"/>
          <w:rFonts w:hint="cs"/>
          <w:rtl/>
        </w:rPr>
        <w:t>یشان</w:t>
      </w:r>
      <w:r w:rsidRPr="00C737A9">
        <w:rPr>
          <w:rStyle w:val="Char0"/>
          <w:rtl/>
        </w:rPr>
        <w:t xml:space="preserve"> را به مقابله و چالش کشان</w:t>
      </w:r>
      <w:r w:rsidRPr="00C737A9">
        <w:rPr>
          <w:rStyle w:val="Char0"/>
          <w:rFonts w:hint="cs"/>
          <w:rtl/>
        </w:rPr>
        <w:t>ید</w:t>
      </w:r>
      <w:r w:rsidRPr="00C737A9">
        <w:rPr>
          <w:rStyle w:val="Char0"/>
          <w:rtl/>
        </w:rPr>
        <w:t xml:space="preserve"> که اگر به راست</w:t>
      </w:r>
      <w:r w:rsidRPr="00C737A9">
        <w:rPr>
          <w:rStyle w:val="Char0"/>
          <w:rFonts w:hint="cs"/>
          <w:rtl/>
        </w:rPr>
        <w:t>ی</w:t>
      </w:r>
      <w:r w:rsidRPr="00C737A9">
        <w:rPr>
          <w:rStyle w:val="Char0"/>
          <w:rtl/>
        </w:rPr>
        <w:t xml:space="preserve"> توان دارند پس مانند قرآن را ب</w:t>
      </w:r>
      <w:r w:rsidRPr="00C737A9">
        <w:rPr>
          <w:rStyle w:val="Char0"/>
          <w:rFonts w:hint="cs"/>
          <w:rtl/>
        </w:rPr>
        <w:t>یاورند،</w:t>
      </w:r>
      <w:r w:rsidRPr="00C737A9">
        <w:rPr>
          <w:rStyle w:val="Char0"/>
          <w:rtl/>
        </w:rPr>
        <w:t xml:space="preserve"> </w:t>
      </w:r>
      <w:r w:rsidRPr="00C737A9">
        <w:rPr>
          <w:rStyle w:val="Char0"/>
          <w:rFonts w:hint="cs"/>
          <w:rtl/>
        </w:rPr>
        <w:t>یا</w:t>
      </w:r>
      <w:r w:rsidRPr="00C737A9">
        <w:rPr>
          <w:rStyle w:val="Char0"/>
          <w:rtl/>
        </w:rPr>
        <w:t xml:space="preserve"> ده سور</w:t>
      </w:r>
      <w:r w:rsidR="00950F23">
        <w:rPr>
          <w:rStyle w:val="Char0"/>
          <w:rFonts w:hint="cs"/>
          <w:rtl/>
        </w:rPr>
        <w:t>ۀ</w:t>
      </w:r>
      <w:r w:rsidRPr="00C737A9">
        <w:rPr>
          <w:rStyle w:val="Char0"/>
          <w:rtl/>
        </w:rPr>
        <w:t xml:space="preserve"> آنرا ب</w:t>
      </w:r>
      <w:r w:rsidRPr="00C737A9">
        <w:rPr>
          <w:rStyle w:val="Char0"/>
          <w:rFonts w:hint="cs"/>
          <w:rtl/>
        </w:rPr>
        <w:t>یاورند</w:t>
      </w:r>
      <w:r w:rsidRPr="00C737A9">
        <w:rPr>
          <w:rStyle w:val="Char0"/>
          <w:rtl/>
        </w:rPr>
        <w:t xml:space="preserve"> و </w:t>
      </w:r>
      <w:r w:rsidRPr="00C737A9">
        <w:rPr>
          <w:rStyle w:val="Char0"/>
          <w:rFonts w:hint="cs"/>
          <w:rtl/>
        </w:rPr>
        <w:t>یا</w:t>
      </w:r>
      <w:r w:rsidRPr="00C737A9">
        <w:rPr>
          <w:rStyle w:val="Char0"/>
          <w:rtl/>
        </w:rPr>
        <w:t xml:space="preserve"> </w:t>
      </w:r>
      <w:r w:rsidRPr="00C737A9">
        <w:rPr>
          <w:rStyle w:val="Char0"/>
          <w:rFonts w:hint="cs"/>
          <w:rtl/>
        </w:rPr>
        <w:t>یک</w:t>
      </w:r>
      <w:r w:rsidRPr="00C737A9">
        <w:rPr>
          <w:rStyle w:val="Char0"/>
          <w:rtl/>
        </w:rPr>
        <w:t xml:space="preserve"> سوره آنرا ب</w:t>
      </w:r>
      <w:r w:rsidRPr="00C737A9">
        <w:rPr>
          <w:rStyle w:val="Char0"/>
          <w:rFonts w:hint="cs"/>
          <w:rtl/>
        </w:rPr>
        <w:t>یاورند،</w:t>
      </w:r>
      <w:r w:rsidRPr="00C737A9">
        <w:rPr>
          <w:rStyle w:val="Char0"/>
          <w:rtl/>
        </w:rPr>
        <w:t xml:space="preserve"> اگر در دعوا</w:t>
      </w:r>
      <w:r w:rsidRPr="00C737A9">
        <w:rPr>
          <w:rStyle w:val="Char0"/>
          <w:rFonts w:hint="cs"/>
          <w:rtl/>
        </w:rPr>
        <w:t>ی</w:t>
      </w:r>
      <w:r w:rsidRPr="00C737A9">
        <w:rPr>
          <w:rStyle w:val="Char0"/>
          <w:rtl/>
        </w:rPr>
        <w:t xml:space="preserve"> خود صادق هستند. </w:t>
      </w:r>
    </w:p>
    <w:p w:rsidR="00AD43F8" w:rsidRPr="00C737A9" w:rsidRDefault="00AD43F8" w:rsidP="00B8181D">
      <w:pPr>
        <w:pStyle w:val="a0"/>
        <w:rPr>
          <w:rStyle w:val="Char0"/>
          <w:rtl/>
        </w:rPr>
      </w:pPr>
      <w:r w:rsidRPr="00C737A9">
        <w:rPr>
          <w:rStyle w:val="Char0"/>
          <w:rtl/>
        </w:rPr>
        <w:t>ول</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xml:space="preserve"> از آوردن آن عاجز و ناتوان بودند و اعتراف نمودند که با آن که قرآن کر</w:t>
      </w:r>
      <w:r w:rsidRPr="00C737A9">
        <w:rPr>
          <w:rStyle w:val="Char0"/>
          <w:rFonts w:hint="cs"/>
          <w:rtl/>
        </w:rPr>
        <w:t>یم</w:t>
      </w:r>
      <w:r w:rsidRPr="00C737A9">
        <w:rPr>
          <w:rStyle w:val="Char0"/>
          <w:rtl/>
        </w:rPr>
        <w:t xml:space="preserve"> به زبان عرب</w:t>
      </w:r>
      <w:r w:rsidRPr="00C737A9">
        <w:rPr>
          <w:rStyle w:val="Char0"/>
          <w:rFonts w:hint="cs"/>
          <w:rtl/>
        </w:rPr>
        <w:t>ی</w:t>
      </w:r>
      <w:r w:rsidRPr="00C737A9">
        <w:rPr>
          <w:rStyle w:val="Char0"/>
          <w:rtl/>
        </w:rPr>
        <w:t xml:space="preserve"> است</w:t>
      </w:r>
      <w:r w:rsidR="001F045C">
        <w:rPr>
          <w:rStyle w:val="Char0"/>
          <w:rtl/>
        </w:rPr>
        <w:t>،</w:t>
      </w:r>
      <w:r w:rsidRPr="00C737A9">
        <w:rPr>
          <w:rStyle w:val="Char0"/>
          <w:rtl/>
        </w:rPr>
        <w:t xml:space="preserve"> اما مقابله با آن و آوردن چ</w:t>
      </w:r>
      <w:r w:rsidRPr="00C737A9">
        <w:rPr>
          <w:rStyle w:val="Char0"/>
          <w:rFonts w:hint="cs"/>
          <w:rtl/>
        </w:rPr>
        <w:t>یزی</w:t>
      </w:r>
      <w:r w:rsidRPr="00C737A9">
        <w:rPr>
          <w:rStyle w:val="Char0"/>
          <w:rtl/>
        </w:rPr>
        <w:t xml:space="preserve"> همانند آ</w:t>
      </w:r>
      <w:r w:rsidRPr="00C737A9">
        <w:rPr>
          <w:rStyle w:val="Char0"/>
          <w:rFonts w:hint="cs"/>
          <w:rtl/>
        </w:rPr>
        <w:t>ن</w:t>
      </w:r>
      <w:r w:rsidRPr="00C737A9">
        <w:rPr>
          <w:rStyle w:val="Char0"/>
          <w:rtl/>
        </w:rPr>
        <w:t xml:space="preserve"> امکان ندارد، الله متعال</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sidR="00B8181D" w:rsidRPr="00B8181D">
        <w:rPr>
          <w:rStyle w:val="Char0"/>
          <w:rFonts w:cs="Traditional Arabic"/>
          <w:rtl/>
        </w:rPr>
        <w:t>﴿</w:t>
      </w:r>
      <w:r w:rsidR="00B8181D" w:rsidRPr="008B4A46">
        <w:rPr>
          <w:rStyle w:val="Char7"/>
          <w:rtl/>
        </w:rPr>
        <w:t>أَمْ يَقُولُونَ افْتَرَاهُ</w:t>
      </w:r>
      <w:r w:rsidR="00133E0A" w:rsidRPr="008B4A46">
        <w:rPr>
          <w:rStyle w:val="Char7"/>
          <w:rtl/>
        </w:rPr>
        <w:t xml:space="preserve"> </w:t>
      </w:r>
      <w:r w:rsidR="00B8181D" w:rsidRPr="008B4A46">
        <w:rPr>
          <w:rStyle w:val="Char7"/>
          <w:rtl/>
        </w:rPr>
        <w:t>قُلْ فَأْتُوا بِسُورَةٍ مِثْلِهِ وَادْعُوا مَنِ اسْتَطَعْتُمْ مِنْ دُونِ اللَّهِ إِنْ كُنْتُمْ صَادِقِينَ٣٨</w:t>
      </w:r>
      <w:r w:rsidR="00B8181D" w:rsidRPr="00B8181D">
        <w:rPr>
          <w:rStyle w:val="Char0"/>
          <w:rFonts w:ascii="Times New Roman" w:hAnsi="Times New Roman" w:cs="Traditional Arabic" w:hint="cs"/>
          <w:rtl/>
        </w:rPr>
        <w:t>﴾</w:t>
      </w:r>
      <w:r w:rsidR="00B8181D" w:rsidRPr="008B4A46">
        <w:rPr>
          <w:rStyle w:val="Char"/>
          <w:rtl/>
        </w:rPr>
        <w:t xml:space="preserve"> [يونس: 38]</w:t>
      </w:r>
      <w:r>
        <w:rPr>
          <w:rStyle w:val="Char0"/>
          <w:rFonts w:ascii="mylotus" w:hAnsi="mylotus" w:hint="cs"/>
          <w:color w:val="000000"/>
          <w:sz w:val="27"/>
          <w:szCs w:val="24"/>
          <w:shd w:val="clear" w:color="auto" w:fill="FFFFFF"/>
          <w:rtl/>
        </w:rPr>
        <w:t>.</w:t>
      </w:r>
      <w:r w:rsidRPr="00C737A9">
        <w:rPr>
          <w:rStyle w:val="Char0"/>
          <w:rtl/>
        </w:rPr>
        <w:t xml:space="preserve"> </w:t>
      </w:r>
      <w:r w:rsidRPr="00C737A9">
        <w:rPr>
          <w:rStyle w:val="Char0"/>
          <w:rFonts w:hint="cs"/>
          <w:rtl/>
        </w:rPr>
        <w:t>«</w:t>
      </w:r>
      <w:r w:rsidRPr="00C737A9">
        <w:rPr>
          <w:rStyle w:val="Char0"/>
          <w:rtl/>
        </w:rPr>
        <w:t>آ</w:t>
      </w:r>
      <w:r w:rsidRPr="00C737A9">
        <w:rPr>
          <w:rStyle w:val="Char0"/>
          <w:rFonts w:hint="cs"/>
          <w:rtl/>
        </w:rPr>
        <w:t>یا</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پ</w:t>
      </w:r>
      <w:r w:rsidRPr="00C737A9">
        <w:rPr>
          <w:rStyle w:val="Char0"/>
          <w:rFonts w:hint="cs"/>
          <w:rtl/>
        </w:rPr>
        <w:t>یامبر</w:t>
      </w:r>
      <w:r w:rsidRPr="00C737A9">
        <w:rPr>
          <w:rStyle w:val="Char0"/>
          <w:rtl/>
        </w:rPr>
        <w:t xml:space="preserve"> آن را به دروغ به الله نسبت داده است؟ بگو: اگر راست</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xml:space="preserve"> پس سوره ا</w:t>
      </w:r>
      <w:r w:rsidRPr="00C737A9">
        <w:rPr>
          <w:rStyle w:val="Char0"/>
          <w:rFonts w:hint="cs"/>
          <w:rtl/>
        </w:rPr>
        <w:t>ی</w:t>
      </w:r>
      <w:r w:rsidRPr="00C737A9">
        <w:rPr>
          <w:rStyle w:val="Char0"/>
          <w:rtl/>
        </w:rPr>
        <w:t xml:space="preserve"> مانند آن را ب</w:t>
      </w:r>
      <w:r w:rsidRPr="00C737A9">
        <w:rPr>
          <w:rStyle w:val="Char0"/>
          <w:rFonts w:hint="cs"/>
          <w:rtl/>
        </w:rPr>
        <w:t>یاورید</w:t>
      </w:r>
      <w:r w:rsidRPr="00C737A9">
        <w:rPr>
          <w:rStyle w:val="Char0"/>
          <w:rtl/>
        </w:rPr>
        <w:t xml:space="preserve"> و در ا</w:t>
      </w:r>
      <w:r w:rsidRPr="00C737A9">
        <w:rPr>
          <w:rStyle w:val="Char0"/>
          <w:rFonts w:hint="cs"/>
          <w:rtl/>
        </w:rPr>
        <w:t>ین</w:t>
      </w:r>
      <w:r w:rsidRPr="00C737A9">
        <w:rPr>
          <w:rStyle w:val="Char0"/>
          <w:rtl/>
        </w:rPr>
        <w:t xml:space="preserve"> کار هر کس را که</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به جز الله را به کمک بطلبيد». </w:t>
      </w:r>
    </w:p>
    <w:p w:rsidR="00AD43F8" w:rsidRPr="00C737A9" w:rsidRDefault="00AD43F8" w:rsidP="00B75DD8">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با آواز بلند و صراحت تام اعلام نمود که بشر چه انس و چه جن، همگ</w:t>
      </w:r>
      <w:r w:rsidRPr="00C737A9">
        <w:rPr>
          <w:rStyle w:val="Char0"/>
          <w:rFonts w:hint="cs"/>
          <w:rtl/>
        </w:rPr>
        <w:t>ی</w:t>
      </w:r>
      <w:r w:rsidRPr="00C737A9">
        <w:rPr>
          <w:rStyle w:val="Char0"/>
          <w:rtl/>
        </w:rPr>
        <w:t xml:space="preserve"> از آوردن مانند قرآن کر</w:t>
      </w:r>
      <w:r w:rsidRPr="00C737A9">
        <w:rPr>
          <w:rStyle w:val="Char0"/>
          <w:rFonts w:hint="cs"/>
          <w:rtl/>
        </w:rPr>
        <w:t>یم</w:t>
      </w:r>
      <w:r w:rsidRPr="00C737A9">
        <w:rPr>
          <w:rStyle w:val="Char0"/>
          <w:rtl/>
        </w:rPr>
        <w:t xml:space="preserve"> عاجزاند، هر چند بعض</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همکار و هم</w:t>
      </w:r>
      <w:r w:rsidRPr="00C737A9">
        <w:rPr>
          <w:rStyle w:val="Char0"/>
          <w:rFonts w:hint="cs"/>
          <w:rtl/>
        </w:rPr>
        <w:t>یار</w:t>
      </w:r>
      <w:r w:rsidRPr="00C737A9">
        <w:rPr>
          <w:rStyle w:val="Char0"/>
          <w:rtl/>
        </w:rPr>
        <w:t xml:space="preserve">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باشند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sidR="00B75DD8" w:rsidRPr="00B75DD8">
        <w:rPr>
          <w:rStyle w:val="Char0"/>
          <w:rFonts w:cs="Traditional Arabic"/>
          <w:rtl/>
        </w:rPr>
        <w:t>﴿</w:t>
      </w:r>
      <w:r w:rsidR="00B75DD8" w:rsidRPr="008B4A46">
        <w:rPr>
          <w:rStyle w:val="Char7"/>
          <w:rtl/>
        </w:rPr>
        <w:t>قُلْ لَئِنِ اجْتَمَعَتِ الْإِنْسُ وَالْجِنُّ عَلَى أَنْ يَأْتُوا بِمِثْلِ هَذَا الْقُرْآنِ لَا يَأْتُونَ بِمِثْلِهِ وَلَوْ كَانَ بَعْضُهُمْ لِبَعْضٍ ظَهِيرًا٨٨</w:t>
      </w:r>
      <w:r w:rsidR="00B75DD8" w:rsidRPr="00B75DD8">
        <w:rPr>
          <w:rStyle w:val="Char0"/>
          <w:rFonts w:ascii="Times New Roman" w:hAnsi="Times New Roman" w:cs="Traditional Arabic" w:hint="cs"/>
          <w:rtl/>
        </w:rPr>
        <w:t>﴾</w:t>
      </w:r>
      <w:r w:rsidR="00B75DD8" w:rsidRPr="008B4A46">
        <w:rPr>
          <w:rStyle w:val="Char"/>
          <w:rtl/>
        </w:rPr>
        <w:t xml:space="preserve"> [الإسراء: 88]</w:t>
      </w:r>
      <w:r w:rsidR="00B75DD8">
        <w:rPr>
          <w:rStyle w:val="Char0"/>
          <w:rtl/>
        </w:rPr>
        <w:t>.</w:t>
      </w:r>
    </w:p>
    <w:p w:rsidR="00AD43F8" w:rsidRPr="00C737A9" w:rsidRDefault="00AD43F8" w:rsidP="00AD43F8">
      <w:pPr>
        <w:pStyle w:val="a0"/>
        <w:rPr>
          <w:rStyle w:val="Char0"/>
          <w:rtl/>
        </w:rPr>
      </w:pPr>
      <w:r w:rsidRPr="00C737A9">
        <w:rPr>
          <w:rStyle w:val="Char0"/>
          <w:rFonts w:hint="cs"/>
          <w:rtl/>
        </w:rPr>
        <w:t>«</w:t>
      </w:r>
      <w:r w:rsidRPr="00C737A9">
        <w:rPr>
          <w:rStyle w:val="Char0"/>
          <w:rtl/>
        </w:rPr>
        <w:t>بگو: اگر انس و جن گرد آ</w:t>
      </w:r>
      <w:r w:rsidRPr="00C737A9">
        <w:rPr>
          <w:rStyle w:val="Char0"/>
          <w:rFonts w:hint="cs"/>
          <w:rtl/>
        </w:rPr>
        <w:t>یند</w:t>
      </w:r>
      <w:r w:rsidRPr="00C737A9">
        <w:rPr>
          <w:rStyle w:val="Char0"/>
          <w:rtl/>
        </w:rPr>
        <w:t xml:space="preserve"> و متفق شوند بر ا</w:t>
      </w:r>
      <w:r w:rsidRPr="00C737A9">
        <w:rPr>
          <w:rStyle w:val="Char0"/>
          <w:rFonts w:hint="cs"/>
          <w:rtl/>
        </w:rPr>
        <w:t>ینکه</w:t>
      </w:r>
      <w:r w:rsidRPr="00C737A9">
        <w:rPr>
          <w:rStyle w:val="Char0"/>
          <w:rtl/>
        </w:rPr>
        <w:t xml:space="preserve"> مانند ا</w:t>
      </w:r>
      <w:r w:rsidRPr="00C737A9">
        <w:rPr>
          <w:rStyle w:val="Char0"/>
          <w:rFonts w:hint="cs"/>
          <w:rtl/>
        </w:rPr>
        <w:t>ین</w:t>
      </w:r>
      <w:r w:rsidRPr="00C737A9">
        <w:rPr>
          <w:rStyle w:val="Char0"/>
          <w:rtl/>
        </w:rPr>
        <w:t xml:space="preserve"> قرآن را ب</w:t>
      </w:r>
      <w:r w:rsidRPr="00C737A9">
        <w:rPr>
          <w:rStyle w:val="Char0"/>
          <w:rFonts w:hint="cs"/>
          <w:rtl/>
        </w:rPr>
        <w:t>یاورند</w:t>
      </w:r>
      <w:r w:rsidRPr="00C737A9">
        <w:rPr>
          <w:rStyle w:val="Char0"/>
          <w:rtl/>
        </w:rPr>
        <w:t xml:space="preserve"> هرگز</w:t>
      </w:r>
      <w:r w:rsidR="001619CE">
        <w:rPr>
          <w:rStyle w:val="Char0"/>
          <w:rtl/>
        </w:rPr>
        <w:t xml:space="preserve"> نمی‌</w:t>
      </w:r>
      <w:r w:rsidRPr="00C737A9">
        <w:rPr>
          <w:rStyle w:val="Char0"/>
          <w:rtl/>
        </w:rPr>
        <w:t>توانند مانند آنرا ب</w:t>
      </w:r>
      <w:r w:rsidRPr="00C737A9">
        <w:rPr>
          <w:rStyle w:val="Char0"/>
          <w:rFonts w:hint="cs"/>
          <w:rtl/>
        </w:rPr>
        <w:t>یاورند،</w:t>
      </w:r>
      <w:r w:rsidRPr="00C737A9">
        <w:rPr>
          <w:rStyle w:val="Char0"/>
          <w:rtl/>
        </w:rPr>
        <w:t xml:space="preserve"> هر چند برخ</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پشت</w:t>
      </w:r>
      <w:r w:rsidRPr="00C737A9">
        <w:rPr>
          <w:rStyle w:val="Char0"/>
          <w:rFonts w:hint="cs"/>
          <w:rtl/>
        </w:rPr>
        <w:t>یبان</w:t>
      </w:r>
      <w:r w:rsidRPr="00C737A9">
        <w:rPr>
          <w:rStyle w:val="Char0"/>
          <w:rtl/>
        </w:rPr>
        <w:t xml:space="preserve"> و مددکار برخ</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شوند». </w:t>
      </w:r>
    </w:p>
    <w:p w:rsidR="00AD43F8" w:rsidRPr="00C737A9" w:rsidRDefault="00AD43F8" w:rsidP="00AD43F8">
      <w:pPr>
        <w:pStyle w:val="a0"/>
        <w:rPr>
          <w:rStyle w:val="Char0"/>
          <w:rtl/>
        </w:rPr>
      </w:pPr>
      <w:r w:rsidRPr="00C737A9">
        <w:rPr>
          <w:rStyle w:val="Char0"/>
          <w:rtl/>
        </w:rPr>
        <w:t>قرآن کر</w:t>
      </w:r>
      <w:r w:rsidRPr="00C737A9">
        <w:rPr>
          <w:rStyle w:val="Char0"/>
          <w:rFonts w:hint="cs"/>
          <w:rtl/>
        </w:rPr>
        <w:t>یم</w:t>
      </w:r>
      <w:r w:rsidRPr="00C737A9">
        <w:rPr>
          <w:rStyle w:val="Char0"/>
          <w:rtl/>
        </w:rPr>
        <w:t xml:space="preserve"> کتاب پر معجزه</w:t>
      </w:r>
      <w:r w:rsidR="001619CE">
        <w:rPr>
          <w:rStyle w:val="Char0"/>
          <w:rtl/>
        </w:rPr>
        <w:t xml:space="preserve"> می‌</w:t>
      </w:r>
      <w:r w:rsidRPr="00C737A9">
        <w:rPr>
          <w:rStyle w:val="Char0"/>
          <w:rtl/>
        </w:rPr>
        <w:t>باشد، ز</w:t>
      </w:r>
      <w:r w:rsidRPr="00C737A9">
        <w:rPr>
          <w:rStyle w:val="Char0"/>
          <w:rFonts w:hint="cs"/>
          <w:rtl/>
        </w:rPr>
        <w:t>یرا</w:t>
      </w:r>
      <w:r w:rsidRPr="00C737A9">
        <w:rPr>
          <w:rStyle w:val="Char0"/>
          <w:rtl/>
        </w:rPr>
        <w:t xml:space="preserve"> کلام الله متعال است که سخن مخلوقات با آن ه</w:t>
      </w:r>
      <w:r w:rsidRPr="00C737A9">
        <w:rPr>
          <w:rStyle w:val="Char0"/>
          <w:rFonts w:hint="cs"/>
          <w:rtl/>
        </w:rPr>
        <w:t>یچگونه</w:t>
      </w:r>
      <w:r w:rsidRPr="00C737A9">
        <w:rPr>
          <w:rStyle w:val="Char0"/>
          <w:rtl/>
        </w:rPr>
        <w:t xml:space="preserve"> شباهت</w:t>
      </w:r>
      <w:r w:rsidRPr="00C737A9">
        <w:rPr>
          <w:rStyle w:val="Char0"/>
          <w:rFonts w:hint="cs"/>
          <w:rtl/>
        </w:rPr>
        <w:t>ی</w:t>
      </w:r>
      <w:r w:rsidRPr="00C737A9">
        <w:rPr>
          <w:rStyle w:val="Char0"/>
          <w:rtl/>
        </w:rPr>
        <w:t xml:space="preserve"> ندارد، و خود نشانه قدرت اله</w:t>
      </w:r>
      <w:r w:rsidRPr="00C737A9">
        <w:rPr>
          <w:rStyle w:val="Char0"/>
          <w:rFonts w:hint="cs"/>
          <w:rtl/>
        </w:rPr>
        <w:t>ی</w:t>
      </w:r>
      <w:r w:rsidRPr="00C737A9">
        <w:rPr>
          <w:rStyle w:val="Char0"/>
          <w:rtl/>
        </w:rPr>
        <w:t xml:space="preserve"> و برهان</w:t>
      </w:r>
      <w:r w:rsidRPr="00C737A9">
        <w:rPr>
          <w:rStyle w:val="Char0"/>
          <w:rFonts w:hint="cs"/>
          <w:rtl/>
        </w:rPr>
        <w:t>ی</w:t>
      </w:r>
      <w:r w:rsidRPr="00C737A9">
        <w:rPr>
          <w:rStyle w:val="Char0"/>
          <w:rtl/>
        </w:rPr>
        <w:t xml:space="preserve"> است که کلمات و عبارات و آ</w:t>
      </w:r>
      <w:r w:rsidRPr="00C737A9">
        <w:rPr>
          <w:rStyle w:val="Char0"/>
          <w:rFonts w:hint="cs"/>
          <w:rtl/>
        </w:rPr>
        <w:t>یات</w:t>
      </w:r>
      <w:r w:rsidRPr="00C737A9">
        <w:rPr>
          <w:rStyle w:val="Char0"/>
          <w:rtl/>
        </w:rPr>
        <w:t xml:space="preserve"> و فصاحت و تصو</w:t>
      </w:r>
      <w:r w:rsidRPr="00C737A9">
        <w:rPr>
          <w:rStyle w:val="Char0"/>
          <w:rFonts w:hint="cs"/>
          <w:rtl/>
        </w:rPr>
        <w:t>یرهای</w:t>
      </w:r>
      <w:r w:rsidRPr="00C737A9">
        <w:rPr>
          <w:rStyle w:val="Char0"/>
          <w:rtl/>
        </w:rPr>
        <w:t xml:space="preserve"> ب</w:t>
      </w:r>
      <w:r w:rsidRPr="00C737A9">
        <w:rPr>
          <w:rStyle w:val="Char0"/>
          <w:rFonts w:hint="cs"/>
          <w:rtl/>
        </w:rPr>
        <w:t>یانی</w:t>
      </w:r>
      <w:r w:rsidRPr="00C737A9">
        <w:rPr>
          <w:rStyle w:val="Char0"/>
          <w:rtl/>
        </w:rPr>
        <w:t xml:space="preserve"> و بلاغ</w:t>
      </w:r>
      <w:r w:rsidRPr="00C737A9">
        <w:rPr>
          <w:rStyle w:val="Char0"/>
          <w:rFonts w:hint="cs"/>
          <w:rtl/>
        </w:rPr>
        <w:t>ی</w:t>
      </w:r>
      <w:r w:rsidRPr="00C737A9">
        <w:rPr>
          <w:rStyle w:val="Char0"/>
          <w:rtl/>
        </w:rPr>
        <w:t xml:space="preserve"> اش و آنچه از اخبار و حکا</w:t>
      </w:r>
      <w:r w:rsidRPr="00C737A9">
        <w:rPr>
          <w:rStyle w:val="Char0"/>
          <w:rFonts w:hint="cs"/>
          <w:rtl/>
        </w:rPr>
        <w:t>یات</w:t>
      </w:r>
      <w:r w:rsidRPr="00C737A9">
        <w:rPr>
          <w:rStyle w:val="Char0"/>
          <w:rtl/>
        </w:rPr>
        <w:t xml:space="preserve"> واقع</w:t>
      </w:r>
      <w:r w:rsidRPr="00C737A9">
        <w:rPr>
          <w:rStyle w:val="Char0"/>
          <w:rFonts w:hint="cs"/>
          <w:rtl/>
        </w:rPr>
        <w:t>ی</w:t>
      </w:r>
      <w:r w:rsidRPr="00C737A9">
        <w:rPr>
          <w:rStyle w:val="Char0"/>
          <w:rtl/>
        </w:rPr>
        <w:t xml:space="preserve"> و حق</w:t>
      </w:r>
      <w:r w:rsidRPr="00C737A9">
        <w:rPr>
          <w:rStyle w:val="Char0"/>
          <w:rFonts w:hint="cs"/>
          <w:rtl/>
        </w:rPr>
        <w:t>یقی</w:t>
      </w:r>
      <w:r w:rsidRPr="00C737A9">
        <w:rPr>
          <w:rStyle w:val="Char0"/>
          <w:rtl/>
        </w:rPr>
        <w:t xml:space="preserve"> که در آن ذکر شده، ا</w:t>
      </w:r>
      <w:r w:rsidRPr="00C737A9">
        <w:rPr>
          <w:rStyle w:val="Char0"/>
          <w:rFonts w:hint="cs"/>
          <w:rtl/>
        </w:rPr>
        <w:t>ین</w:t>
      </w:r>
      <w:r w:rsidRPr="00C737A9">
        <w:rPr>
          <w:rStyle w:val="Char0"/>
          <w:rtl/>
        </w:rPr>
        <w:t xml:space="preserve"> حق</w:t>
      </w:r>
      <w:r w:rsidRPr="00C737A9">
        <w:rPr>
          <w:rStyle w:val="Char0"/>
          <w:rFonts w:hint="cs"/>
          <w:rtl/>
        </w:rPr>
        <w:t>یقت</w:t>
      </w:r>
      <w:r w:rsidRPr="00C737A9">
        <w:rPr>
          <w:rStyle w:val="Char0"/>
          <w:rtl/>
        </w:rPr>
        <w:t xml:space="preserve"> را ثابت</w:t>
      </w:r>
      <w:r w:rsidR="001619CE">
        <w:rPr>
          <w:rStyle w:val="Char0"/>
          <w:rtl/>
        </w:rPr>
        <w:t xml:space="preserve"> می‌</w:t>
      </w:r>
      <w:r w:rsidRPr="00C737A9">
        <w:rPr>
          <w:rStyle w:val="Char0"/>
          <w:rtl/>
        </w:rPr>
        <w:t xml:space="preserve">کند، همچنان مشتمل </w:t>
      </w:r>
      <w:r w:rsidRPr="00C737A9">
        <w:rPr>
          <w:rStyle w:val="Char0"/>
          <w:rtl/>
        </w:rPr>
        <w:lastRenderedPageBreak/>
        <w:t>بودن آن بر اح</w:t>
      </w:r>
      <w:r w:rsidRPr="00C737A9">
        <w:rPr>
          <w:rStyle w:val="Char0"/>
          <w:rFonts w:hint="cs"/>
          <w:rtl/>
        </w:rPr>
        <w:t>کام</w:t>
      </w:r>
      <w:r w:rsidRPr="00C737A9">
        <w:rPr>
          <w:rStyle w:val="Char0"/>
          <w:rtl/>
        </w:rPr>
        <w:t xml:space="preserve"> و تشريعات و قوان</w:t>
      </w:r>
      <w:r w:rsidRPr="00C737A9">
        <w:rPr>
          <w:rStyle w:val="Char0"/>
          <w:rFonts w:hint="cs"/>
          <w:rtl/>
        </w:rPr>
        <w:t>ین،</w:t>
      </w:r>
      <w:r w:rsidRPr="00C737A9">
        <w:rPr>
          <w:rStyle w:val="Char0"/>
          <w:rtl/>
        </w:rPr>
        <w:t xml:space="preserve"> و قوت تأث</w:t>
      </w:r>
      <w:r w:rsidRPr="00C737A9">
        <w:rPr>
          <w:rStyle w:val="Char0"/>
          <w:rFonts w:hint="cs"/>
          <w:rtl/>
        </w:rPr>
        <w:t>یر</w:t>
      </w:r>
      <w:r w:rsidRPr="00C737A9">
        <w:rPr>
          <w:rStyle w:val="Char0"/>
          <w:rtl/>
        </w:rPr>
        <w:t xml:space="preserve"> آن بر روان و وجدان، و در برداشتن آن به حقائق علم</w:t>
      </w:r>
      <w:r w:rsidRPr="00C737A9">
        <w:rPr>
          <w:rStyle w:val="Char0"/>
          <w:rFonts w:hint="cs"/>
          <w:rtl/>
        </w:rPr>
        <w:t>ی</w:t>
      </w:r>
      <w:r w:rsidRPr="00C737A9">
        <w:rPr>
          <w:rStyle w:val="Char0"/>
          <w:rtl/>
        </w:rPr>
        <w:t xml:space="preserve"> درخشان و شگفت آور، دل</w:t>
      </w:r>
      <w:r w:rsidRPr="00C737A9">
        <w:rPr>
          <w:rStyle w:val="Char0"/>
          <w:rFonts w:hint="cs"/>
          <w:rtl/>
        </w:rPr>
        <w:t>یلی</w:t>
      </w:r>
      <w:r w:rsidRPr="00C737A9">
        <w:rPr>
          <w:rStyle w:val="Char0"/>
          <w:rtl/>
        </w:rPr>
        <w:t xml:space="preserve"> واضح</w:t>
      </w:r>
      <w:r w:rsidRPr="00C737A9">
        <w:rPr>
          <w:rStyle w:val="Char0"/>
          <w:rFonts w:hint="cs"/>
          <w:rtl/>
        </w:rPr>
        <w:t>ی</w:t>
      </w:r>
      <w:r w:rsidRPr="00C737A9">
        <w:rPr>
          <w:rStyle w:val="Char0"/>
          <w:rtl/>
        </w:rPr>
        <w:t xml:space="preserve"> بر اعجاز آن است. </w:t>
      </w:r>
    </w:p>
    <w:p w:rsidR="00AD43F8" w:rsidRPr="00C737A9" w:rsidRDefault="00AD43F8" w:rsidP="00AD43F8">
      <w:pPr>
        <w:pStyle w:val="a0"/>
        <w:rPr>
          <w:rStyle w:val="Char0"/>
          <w:rtl/>
        </w:rPr>
      </w:pPr>
      <w:r w:rsidRPr="00C737A9">
        <w:rPr>
          <w:rStyle w:val="Char0"/>
          <w:rtl/>
        </w:rPr>
        <w:t>و چه بسا دانشمندان طب</w:t>
      </w:r>
      <w:r w:rsidRPr="00C737A9">
        <w:rPr>
          <w:rStyle w:val="Char0"/>
          <w:rFonts w:hint="cs"/>
          <w:rtl/>
        </w:rPr>
        <w:t>یعت</w:t>
      </w:r>
      <w:r w:rsidRPr="00C737A9">
        <w:rPr>
          <w:rStyle w:val="Char0"/>
          <w:rtl/>
        </w:rPr>
        <w:t xml:space="preserve"> و فلک و متخصصان علوم ز</w:t>
      </w:r>
      <w:r w:rsidRPr="00C737A9">
        <w:rPr>
          <w:rStyle w:val="Char0"/>
          <w:rFonts w:hint="cs"/>
          <w:rtl/>
        </w:rPr>
        <w:t>یستی</w:t>
      </w:r>
      <w:r w:rsidRPr="00C737A9">
        <w:rPr>
          <w:rStyle w:val="Char0"/>
          <w:rtl/>
        </w:rPr>
        <w:t xml:space="preserve"> و پزشک</w:t>
      </w:r>
      <w:r w:rsidRPr="00C737A9">
        <w:rPr>
          <w:rStyle w:val="Char0"/>
          <w:rFonts w:hint="cs"/>
          <w:rtl/>
        </w:rPr>
        <w:t>ی</w:t>
      </w:r>
      <w:r w:rsidRPr="00C737A9">
        <w:rPr>
          <w:rStyle w:val="Char0"/>
          <w:rtl/>
        </w:rPr>
        <w:t xml:space="preserve"> و غ</w:t>
      </w:r>
      <w:r w:rsidRPr="00C737A9">
        <w:rPr>
          <w:rStyle w:val="Char0"/>
          <w:rFonts w:hint="cs"/>
          <w:rtl/>
        </w:rPr>
        <w:t>یره</w:t>
      </w:r>
      <w:r w:rsidRPr="00C737A9">
        <w:rPr>
          <w:rStyle w:val="Char0"/>
          <w:rtl/>
        </w:rPr>
        <w:t xml:space="preserve"> را ح</w:t>
      </w:r>
      <w:r w:rsidRPr="00C737A9">
        <w:rPr>
          <w:rStyle w:val="Char0"/>
          <w:rFonts w:hint="cs"/>
          <w:rtl/>
        </w:rPr>
        <w:t>یران</w:t>
      </w:r>
      <w:r w:rsidRPr="00C737A9">
        <w:rPr>
          <w:rStyle w:val="Char0"/>
          <w:rtl/>
        </w:rPr>
        <w:t xml:space="preserve"> و شگفت زده ساخته است، چون قرآن کر</w:t>
      </w:r>
      <w:r w:rsidRPr="00C737A9">
        <w:rPr>
          <w:rStyle w:val="Char0"/>
          <w:rFonts w:hint="cs"/>
          <w:rtl/>
        </w:rPr>
        <w:t>یم</w:t>
      </w:r>
      <w:r w:rsidRPr="00C737A9">
        <w:rPr>
          <w:rStyle w:val="Char0"/>
          <w:rtl/>
        </w:rPr>
        <w:t xml:space="preserve"> از حقائق ع</w:t>
      </w:r>
      <w:r w:rsidRPr="00C737A9">
        <w:rPr>
          <w:rStyle w:val="Char0"/>
          <w:rFonts w:hint="cs"/>
          <w:rtl/>
        </w:rPr>
        <w:t>لمی</w:t>
      </w:r>
      <w:r w:rsidRPr="00C737A9">
        <w:rPr>
          <w:rStyle w:val="Char0"/>
          <w:rtl/>
        </w:rPr>
        <w:t xml:space="preserve"> و نشانه</w:t>
      </w:r>
      <w:r w:rsidR="001619CE">
        <w:rPr>
          <w:rStyle w:val="Char0"/>
          <w:rtl/>
        </w:rPr>
        <w:t xml:space="preserve">‌های </w:t>
      </w:r>
      <w:r w:rsidRPr="00C737A9">
        <w:rPr>
          <w:rStyle w:val="Char0"/>
          <w:rtl/>
        </w:rPr>
        <w:t>کون</w:t>
      </w:r>
      <w:r w:rsidRPr="00C737A9">
        <w:rPr>
          <w:rStyle w:val="Char0"/>
          <w:rFonts w:hint="cs"/>
          <w:rtl/>
        </w:rPr>
        <w:t>ی</w:t>
      </w:r>
      <w:r w:rsidRPr="00C737A9">
        <w:rPr>
          <w:rStyle w:val="Char0"/>
          <w:rtl/>
        </w:rPr>
        <w:t xml:space="preserve"> که با علوم و تخصصات ا</w:t>
      </w:r>
      <w:r w:rsidRPr="00C737A9">
        <w:rPr>
          <w:rStyle w:val="Char0"/>
          <w:rFonts w:hint="cs"/>
          <w:rtl/>
        </w:rPr>
        <w:t>یشان</w:t>
      </w:r>
      <w:r w:rsidRPr="00C737A9">
        <w:rPr>
          <w:rStyle w:val="Char0"/>
          <w:rtl/>
        </w:rPr>
        <w:t xml:space="preserve"> ارتباط دارد با عبارات دق</w:t>
      </w:r>
      <w:r w:rsidRPr="00C737A9">
        <w:rPr>
          <w:rStyle w:val="Char0"/>
          <w:rFonts w:hint="cs"/>
          <w:rtl/>
        </w:rPr>
        <w:t>یق</w:t>
      </w:r>
      <w:r w:rsidRPr="00C737A9">
        <w:rPr>
          <w:rStyle w:val="Char0"/>
          <w:rtl/>
        </w:rPr>
        <w:t xml:space="preserve"> و علم</w:t>
      </w:r>
      <w:r w:rsidRPr="00C737A9">
        <w:rPr>
          <w:rStyle w:val="Char0"/>
          <w:rFonts w:hint="cs"/>
          <w:rtl/>
        </w:rPr>
        <w:t>ی</w:t>
      </w:r>
      <w:r w:rsidRPr="00C737A9">
        <w:rPr>
          <w:rStyle w:val="Char0"/>
          <w:rtl/>
        </w:rPr>
        <w:t xml:space="preserve"> سخن گفته است که تصور آن از پ</w:t>
      </w:r>
      <w:r w:rsidRPr="00C737A9">
        <w:rPr>
          <w:rStyle w:val="Char0"/>
          <w:rFonts w:hint="cs"/>
          <w:rtl/>
        </w:rPr>
        <w:t>یامبری</w:t>
      </w:r>
      <w:r w:rsidRPr="00C737A9">
        <w:rPr>
          <w:rStyle w:val="Char0"/>
          <w:rtl/>
        </w:rPr>
        <w:t xml:space="preserve"> ناخوان در م</w:t>
      </w:r>
      <w:r w:rsidRPr="00C737A9">
        <w:rPr>
          <w:rStyle w:val="Char0"/>
          <w:rFonts w:hint="cs"/>
          <w:rtl/>
        </w:rPr>
        <w:t>یان</w:t>
      </w:r>
      <w:r w:rsidRPr="00C737A9">
        <w:rPr>
          <w:rStyle w:val="Char0"/>
          <w:rtl/>
        </w:rPr>
        <w:t xml:space="preserve"> امت ناخوان</w:t>
      </w:r>
      <w:r w:rsidR="001619CE">
        <w:rPr>
          <w:rStyle w:val="Char0"/>
          <w:rtl/>
        </w:rPr>
        <w:t xml:space="preserve"> نمی‌</w:t>
      </w:r>
      <w:r w:rsidRPr="00C737A9">
        <w:rPr>
          <w:rStyle w:val="Char0"/>
          <w:rtl/>
        </w:rPr>
        <w:t>رود؛ آن هم در جهان</w:t>
      </w:r>
      <w:r w:rsidRPr="00C737A9">
        <w:rPr>
          <w:rStyle w:val="Char0"/>
          <w:rFonts w:hint="cs"/>
          <w:rtl/>
        </w:rPr>
        <w:t>ی</w:t>
      </w:r>
      <w:r w:rsidRPr="00C737A9">
        <w:rPr>
          <w:rStyle w:val="Char0"/>
          <w:rtl/>
        </w:rPr>
        <w:t xml:space="preserve"> که از همچو پد</w:t>
      </w:r>
      <w:r w:rsidRPr="00C737A9">
        <w:rPr>
          <w:rStyle w:val="Char0"/>
          <w:rFonts w:hint="cs"/>
          <w:rtl/>
        </w:rPr>
        <w:t>یده</w:t>
      </w:r>
      <w:r w:rsidR="001619CE">
        <w:rPr>
          <w:rStyle w:val="Char0"/>
          <w:rtl/>
        </w:rPr>
        <w:t xml:space="preserve">‌های </w:t>
      </w:r>
      <w:r w:rsidRPr="00C737A9">
        <w:rPr>
          <w:rStyle w:val="Char0"/>
          <w:rtl/>
        </w:rPr>
        <w:t>علم</w:t>
      </w:r>
      <w:r w:rsidRPr="00C737A9">
        <w:rPr>
          <w:rStyle w:val="Char0"/>
          <w:rFonts w:hint="cs"/>
          <w:rtl/>
        </w:rPr>
        <w:t>ی</w:t>
      </w:r>
      <w:r w:rsidRPr="00C737A9">
        <w:rPr>
          <w:rStyle w:val="Char0"/>
          <w:rtl/>
        </w:rPr>
        <w:t xml:space="preserve"> و کون</w:t>
      </w:r>
      <w:r w:rsidRPr="00C737A9">
        <w:rPr>
          <w:rStyle w:val="Char0"/>
          <w:rFonts w:hint="cs"/>
          <w:rtl/>
        </w:rPr>
        <w:t>ی</w:t>
      </w:r>
      <w:r w:rsidRPr="00C737A9">
        <w:rPr>
          <w:rStyle w:val="Char0"/>
          <w:rtl/>
        </w:rPr>
        <w:t xml:space="preserve"> اندک آگاه</w:t>
      </w:r>
      <w:r w:rsidRPr="00C737A9">
        <w:rPr>
          <w:rStyle w:val="Char0"/>
          <w:rFonts w:hint="cs"/>
          <w:rtl/>
        </w:rPr>
        <w:t>ی</w:t>
      </w:r>
      <w:r w:rsidRPr="00C737A9">
        <w:rPr>
          <w:rStyle w:val="Char0"/>
          <w:rtl/>
        </w:rPr>
        <w:t xml:space="preserve"> نداشتند. هم</w:t>
      </w:r>
      <w:r w:rsidRPr="00C737A9">
        <w:rPr>
          <w:rStyle w:val="Char0"/>
          <w:rFonts w:hint="cs"/>
          <w:rtl/>
        </w:rPr>
        <w:t>ین</w:t>
      </w:r>
      <w:r w:rsidRPr="00C737A9">
        <w:rPr>
          <w:rStyle w:val="Char0"/>
          <w:rtl/>
        </w:rPr>
        <w:t xml:space="preserve"> امور باعث گرد</w:t>
      </w:r>
      <w:r w:rsidRPr="00C737A9">
        <w:rPr>
          <w:rStyle w:val="Char0"/>
          <w:rFonts w:hint="cs"/>
          <w:rtl/>
        </w:rPr>
        <w:t>ید</w:t>
      </w:r>
      <w:r w:rsidRPr="00C737A9">
        <w:rPr>
          <w:rStyle w:val="Char0"/>
          <w:rtl/>
        </w:rPr>
        <w:t xml:space="preserve"> تا برخ</w:t>
      </w:r>
      <w:r w:rsidRPr="00C737A9">
        <w:rPr>
          <w:rStyle w:val="Char0"/>
          <w:rFonts w:hint="cs"/>
          <w:rtl/>
        </w:rPr>
        <w:t>ی</w:t>
      </w:r>
      <w:r w:rsidRPr="00C737A9">
        <w:rPr>
          <w:rStyle w:val="Char0"/>
          <w:rtl/>
        </w:rPr>
        <w:t xml:space="preserve"> از ا</w:t>
      </w:r>
      <w:r w:rsidRPr="00C737A9">
        <w:rPr>
          <w:rStyle w:val="Char0"/>
          <w:rFonts w:hint="cs"/>
          <w:rtl/>
        </w:rPr>
        <w:t>ین</w:t>
      </w:r>
      <w:r w:rsidRPr="00C737A9">
        <w:rPr>
          <w:rStyle w:val="Char0"/>
          <w:rtl/>
        </w:rPr>
        <w:t xml:space="preserve"> د</w:t>
      </w:r>
      <w:r w:rsidRPr="00C737A9">
        <w:rPr>
          <w:rStyle w:val="Char0"/>
          <w:rFonts w:hint="cs"/>
          <w:rtl/>
        </w:rPr>
        <w:t>انشمندان</w:t>
      </w:r>
      <w:r w:rsidRPr="00C737A9">
        <w:rPr>
          <w:rStyle w:val="Char0"/>
          <w:rtl/>
        </w:rPr>
        <w:t xml:space="preserve"> مسلمان شوند، ز</w:t>
      </w:r>
      <w:r w:rsidRPr="00C737A9">
        <w:rPr>
          <w:rStyle w:val="Char0"/>
          <w:rFonts w:hint="cs"/>
          <w:rtl/>
        </w:rPr>
        <w:t>یرا</w:t>
      </w:r>
      <w:r w:rsidRPr="00C737A9">
        <w:rPr>
          <w:rStyle w:val="Char0"/>
          <w:rtl/>
        </w:rPr>
        <w:t xml:space="preserve"> ا</w:t>
      </w:r>
      <w:r w:rsidRPr="00C737A9">
        <w:rPr>
          <w:rStyle w:val="Char0"/>
          <w:rFonts w:hint="cs"/>
          <w:rtl/>
        </w:rPr>
        <w:t>یشان</w:t>
      </w:r>
      <w:r w:rsidRPr="00C737A9">
        <w:rPr>
          <w:rStyle w:val="Char0"/>
          <w:rtl/>
        </w:rPr>
        <w:t xml:space="preserve"> به مرحل</w:t>
      </w:r>
      <w:r w:rsidRPr="00C737A9">
        <w:rPr>
          <w:rStyle w:val="Char0"/>
          <w:rFonts w:hint="cs"/>
          <w:rtl/>
        </w:rPr>
        <w:t>ۀ</w:t>
      </w:r>
      <w:r w:rsidRPr="00C737A9">
        <w:rPr>
          <w:rStyle w:val="Char0"/>
          <w:rtl/>
        </w:rPr>
        <w:t xml:space="preserve"> يقين رس</w:t>
      </w:r>
      <w:r w:rsidRPr="00C737A9">
        <w:rPr>
          <w:rStyle w:val="Char0"/>
          <w:rFonts w:hint="cs"/>
          <w:rtl/>
        </w:rPr>
        <w:t>یدند</w:t>
      </w:r>
      <w:r w:rsidRPr="00C737A9">
        <w:rPr>
          <w:rStyle w:val="Char0"/>
          <w:rtl/>
        </w:rPr>
        <w:t xml:space="preserve"> و درک کردند که آنچه را قرآن ب</w:t>
      </w:r>
      <w:r w:rsidRPr="00C737A9">
        <w:rPr>
          <w:rStyle w:val="Char0"/>
          <w:rFonts w:hint="cs"/>
          <w:rtl/>
        </w:rPr>
        <w:t>یان</w:t>
      </w:r>
      <w:r w:rsidR="001619CE">
        <w:rPr>
          <w:rStyle w:val="Char0"/>
          <w:rtl/>
        </w:rPr>
        <w:t xml:space="preserve"> می‌</w:t>
      </w:r>
      <w:r w:rsidRPr="00C737A9">
        <w:rPr>
          <w:rStyle w:val="Char0"/>
          <w:rtl/>
        </w:rPr>
        <w:t xml:space="preserve">کند ناممکن است کلام بشر باشد بلکه کلام خالق کون و مکان و بشر است. </w:t>
      </w:r>
    </w:p>
    <w:p w:rsidR="00AD43F8" w:rsidRDefault="00AD43F8" w:rsidP="00B75DD8">
      <w:pPr>
        <w:pStyle w:val="a0"/>
        <w:rPr>
          <w:rStyle w:val="Char0"/>
          <w:rFonts w:ascii="mylotus" w:hAnsi="mylotus"/>
          <w:color w:val="000000"/>
          <w:sz w:val="27"/>
          <w:szCs w:val="24"/>
          <w:shd w:val="clear" w:color="auto" w:fill="FFFFFF"/>
          <w:rtl/>
        </w:rPr>
      </w:pPr>
      <w:r w:rsidRPr="00C737A9">
        <w:rPr>
          <w:rStyle w:val="Char0"/>
          <w:rtl/>
        </w:rPr>
        <w:t>و چه بسا آ</w:t>
      </w:r>
      <w:r w:rsidRPr="00C737A9">
        <w:rPr>
          <w:rStyle w:val="Char0"/>
          <w:rFonts w:hint="cs"/>
          <w:rtl/>
        </w:rPr>
        <w:t>یاتی</w:t>
      </w:r>
      <w:r w:rsidRPr="00C737A9">
        <w:rPr>
          <w:rStyle w:val="Char0"/>
          <w:rtl/>
        </w:rPr>
        <w:t xml:space="preserve"> در قرآن کر</w:t>
      </w:r>
      <w:r w:rsidRPr="00C737A9">
        <w:rPr>
          <w:rStyle w:val="Char0"/>
          <w:rFonts w:hint="cs"/>
          <w:rtl/>
        </w:rPr>
        <w:t>یم</w:t>
      </w:r>
      <w:r w:rsidRPr="00C737A9">
        <w:rPr>
          <w:rStyle w:val="Char0"/>
          <w:rtl/>
        </w:rPr>
        <w:t xml:space="preserve"> وجود دارد که دلالت آشکار بر وحدان</w:t>
      </w:r>
      <w:r w:rsidRPr="00C737A9">
        <w:rPr>
          <w:rStyle w:val="Char0"/>
          <w:rFonts w:hint="cs"/>
          <w:rtl/>
        </w:rPr>
        <w:t>یت</w:t>
      </w:r>
      <w:r w:rsidRPr="00C737A9">
        <w:rPr>
          <w:rStyle w:val="Char0"/>
          <w:rtl/>
        </w:rPr>
        <w:t xml:space="preserve"> الله متعال و ابتکار در خلاق</w:t>
      </w:r>
      <w:r w:rsidRPr="00C737A9">
        <w:rPr>
          <w:rStyle w:val="Char0"/>
          <w:rFonts w:hint="cs"/>
          <w:rtl/>
        </w:rPr>
        <w:t>یت</w:t>
      </w:r>
      <w:r w:rsidRPr="00C737A9">
        <w:rPr>
          <w:rStyle w:val="Char0"/>
          <w:rtl/>
        </w:rPr>
        <w:t xml:space="preserve"> او</w:t>
      </w:r>
      <w:r w:rsidR="001619CE">
        <w:rPr>
          <w:rStyle w:val="Char0"/>
          <w:rtl/>
        </w:rPr>
        <w:t xml:space="preserve"> می‌</w:t>
      </w:r>
      <w:r w:rsidRPr="00C737A9">
        <w:rPr>
          <w:rStyle w:val="Char0"/>
          <w:rFonts w:hint="cs"/>
          <w:rtl/>
        </w:rPr>
        <w:t>کند،</w:t>
      </w:r>
      <w:r w:rsidRPr="00C737A9">
        <w:rPr>
          <w:rStyle w:val="Char0"/>
          <w:rtl/>
        </w:rPr>
        <w:t xml:space="preserve"> چنانکه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xml:space="preserve">: </w:t>
      </w:r>
      <w:r w:rsidR="00B75DD8" w:rsidRPr="00B75DD8">
        <w:rPr>
          <w:rStyle w:val="Char0"/>
          <w:rFonts w:cs="Traditional Arabic"/>
          <w:rtl/>
        </w:rPr>
        <w:t>﴿</w:t>
      </w:r>
      <w:r w:rsidR="00B75DD8" w:rsidRPr="008B4A46">
        <w:rPr>
          <w:rStyle w:val="Char7"/>
          <w:rtl/>
        </w:rPr>
        <w:t>سَنُرِيهِمْ آيَاتِنَا فِي الْآفَاقِ وَفِي أَنْفُسِهِمْ حَتَّى يَتَبَيَّنَ لَهُمْ أَنَّهُ الْحَقُّ</w:t>
      </w:r>
      <w:r w:rsidR="00133E0A" w:rsidRPr="008B4A46">
        <w:rPr>
          <w:rStyle w:val="Char7"/>
          <w:rtl/>
        </w:rPr>
        <w:t xml:space="preserve"> </w:t>
      </w:r>
      <w:r w:rsidR="00B75DD8" w:rsidRPr="008B4A46">
        <w:rPr>
          <w:rStyle w:val="Char7"/>
          <w:rtl/>
        </w:rPr>
        <w:t>أَوَلَمْ يَكْفِ بِرَبِّكَ أَنَّهُ عَلَى كُلِّ شَيْءٍ شَهِيدٌ٥٣</w:t>
      </w:r>
      <w:r w:rsidR="00B75DD8" w:rsidRPr="00B75DD8">
        <w:rPr>
          <w:rStyle w:val="Char0"/>
          <w:rFonts w:ascii="Times New Roman" w:hAnsi="Times New Roman" w:cs="Traditional Arabic" w:hint="cs"/>
          <w:rtl/>
        </w:rPr>
        <w:t>﴾</w:t>
      </w:r>
      <w:r w:rsidR="00B75DD8" w:rsidRPr="008B4A46">
        <w:rPr>
          <w:rStyle w:val="Char"/>
          <w:rtl/>
        </w:rPr>
        <w:t xml:space="preserve"> [فصلت: 53]</w:t>
      </w:r>
      <w:r>
        <w:rPr>
          <w:rStyle w:val="Char0"/>
          <w:rFonts w:ascii="mylotus" w:hAnsi="mylotus" w:hint="cs"/>
          <w:color w:val="000000"/>
          <w:sz w:val="27"/>
          <w:szCs w:val="24"/>
          <w:shd w:val="clear" w:color="auto" w:fill="FFFFFF"/>
          <w:rtl/>
        </w:rPr>
        <w:t>.</w:t>
      </w:r>
    </w:p>
    <w:p w:rsidR="00AD43F8" w:rsidRPr="00C737A9" w:rsidRDefault="00B75DD8" w:rsidP="00AD43F8">
      <w:pPr>
        <w:pStyle w:val="a0"/>
        <w:rPr>
          <w:rStyle w:val="Char0"/>
        </w:rPr>
      </w:pPr>
      <w:r>
        <w:rPr>
          <w:rStyle w:val="Char0"/>
          <w:rFonts w:hint="cs"/>
          <w:rtl/>
        </w:rPr>
        <w:t>«</w:t>
      </w:r>
      <w:r w:rsidR="00AD43F8" w:rsidRPr="00C737A9">
        <w:rPr>
          <w:rStyle w:val="Char0"/>
          <w:rtl/>
        </w:rPr>
        <w:t>به زود</w:t>
      </w:r>
      <w:r w:rsidR="00AD43F8" w:rsidRPr="00C737A9">
        <w:rPr>
          <w:rStyle w:val="Char0"/>
          <w:rFonts w:hint="cs"/>
          <w:rtl/>
        </w:rPr>
        <w:t>ی</w:t>
      </w:r>
      <w:r w:rsidR="00AD43F8" w:rsidRPr="00C737A9">
        <w:rPr>
          <w:rStyle w:val="Char0"/>
          <w:rtl/>
        </w:rPr>
        <w:t xml:space="preserve"> نشانه</w:t>
      </w:r>
      <w:r w:rsidR="001619CE">
        <w:rPr>
          <w:rStyle w:val="Char0"/>
          <w:rtl/>
        </w:rPr>
        <w:t xml:space="preserve">‌های </w:t>
      </w:r>
      <w:r w:rsidR="00AD43F8" w:rsidRPr="00C737A9">
        <w:rPr>
          <w:rStyle w:val="Char0"/>
          <w:rtl/>
        </w:rPr>
        <w:t>خود را در کرانه</w:t>
      </w:r>
      <w:r w:rsidR="001619CE">
        <w:rPr>
          <w:rStyle w:val="Char0"/>
          <w:rtl/>
        </w:rPr>
        <w:t xml:space="preserve">‌های </w:t>
      </w:r>
      <w:r w:rsidR="00AD43F8" w:rsidRPr="00C737A9">
        <w:rPr>
          <w:rStyle w:val="Char0"/>
          <w:rtl/>
        </w:rPr>
        <w:t>عالم و (هم) در نفس خودشان به آنان نشان خواه</w:t>
      </w:r>
      <w:r w:rsidR="00AD43F8" w:rsidRPr="00C737A9">
        <w:rPr>
          <w:rStyle w:val="Char0"/>
          <w:rFonts w:hint="cs"/>
          <w:rtl/>
        </w:rPr>
        <w:t>یم</w:t>
      </w:r>
      <w:r w:rsidR="00AD43F8" w:rsidRPr="00C737A9">
        <w:rPr>
          <w:rStyle w:val="Char0"/>
          <w:rtl/>
        </w:rPr>
        <w:t xml:space="preserve"> داد تا برا</w:t>
      </w:r>
      <w:r w:rsidR="00AD43F8" w:rsidRPr="00C737A9">
        <w:rPr>
          <w:rStyle w:val="Char0"/>
          <w:rFonts w:hint="cs"/>
          <w:rtl/>
        </w:rPr>
        <w:t>ی</w:t>
      </w:r>
      <w:r w:rsidR="00AD43F8" w:rsidRPr="00C737A9">
        <w:rPr>
          <w:rStyle w:val="Char0"/>
          <w:rtl/>
        </w:rPr>
        <w:t xml:space="preserve"> ا</w:t>
      </w:r>
      <w:r w:rsidR="00AD43F8" w:rsidRPr="00C737A9">
        <w:rPr>
          <w:rStyle w:val="Char0"/>
          <w:rFonts w:hint="cs"/>
          <w:rtl/>
        </w:rPr>
        <w:t>یشان</w:t>
      </w:r>
      <w:r w:rsidR="00AD43F8" w:rsidRPr="00C737A9">
        <w:rPr>
          <w:rStyle w:val="Char0"/>
          <w:rtl/>
        </w:rPr>
        <w:t xml:space="preserve"> روشن شود که آن حق است. آ</w:t>
      </w:r>
      <w:r w:rsidR="00AD43F8" w:rsidRPr="00C737A9">
        <w:rPr>
          <w:rStyle w:val="Char0"/>
          <w:rFonts w:hint="cs"/>
          <w:rtl/>
        </w:rPr>
        <w:t>یا</w:t>
      </w:r>
      <w:r w:rsidR="00AD43F8" w:rsidRPr="00C737A9">
        <w:rPr>
          <w:rStyle w:val="Char0"/>
          <w:rtl/>
        </w:rPr>
        <w:t xml:space="preserve"> ا</w:t>
      </w:r>
      <w:r w:rsidR="00AD43F8" w:rsidRPr="00C737A9">
        <w:rPr>
          <w:rStyle w:val="Char0"/>
          <w:rFonts w:hint="cs"/>
          <w:rtl/>
        </w:rPr>
        <w:t>ین</w:t>
      </w:r>
      <w:r w:rsidR="00AD43F8" w:rsidRPr="00C737A9">
        <w:rPr>
          <w:rStyle w:val="Char0"/>
          <w:rtl/>
        </w:rPr>
        <w:t xml:space="preserve"> کاف</w:t>
      </w:r>
      <w:r w:rsidR="00AD43F8" w:rsidRPr="00C737A9">
        <w:rPr>
          <w:rStyle w:val="Char0"/>
          <w:rFonts w:hint="cs"/>
          <w:rtl/>
        </w:rPr>
        <w:t>ی</w:t>
      </w:r>
      <w:r w:rsidR="00AD43F8" w:rsidRPr="00C737A9">
        <w:rPr>
          <w:rStyle w:val="Char0"/>
          <w:rtl/>
        </w:rPr>
        <w:t xml:space="preserve"> </w:t>
      </w:r>
      <w:r w:rsidR="00AD43F8" w:rsidRPr="00C737A9">
        <w:rPr>
          <w:rStyle w:val="Char0"/>
          <w:rFonts w:hint="cs"/>
          <w:rtl/>
        </w:rPr>
        <w:t>نیست</w:t>
      </w:r>
      <w:r w:rsidR="00AD43F8" w:rsidRPr="00C737A9">
        <w:rPr>
          <w:rStyle w:val="Char0"/>
          <w:rtl/>
        </w:rPr>
        <w:t xml:space="preserve"> که پروردگارت بر هر چ</w:t>
      </w:r>
      <w:r w:rsidR="00AD43F8" w:rsidRPr="00C737A9">
        <w:rPr>
          <w:rStyle w:val="Char0"/>
          <w:rFonts w:hint="cs"/>
          <w:rtl/>
        </w:rPr>
        <w:t>یزی</w:t>
      </w:r>
      <w:r w:rsidR="00AD43F8" w:rsidRPr="00C737A9">
        <w:rPr>
          <w:rStyle w:val="Char0"/>
          <w:rtl/>
        </w:rPr>
        <w:t xml:space="preserve"> حاضر و گواه است؟».</w:t>
      </w:r>
    </w:p>
    <w:p w:rsidR="00AD43F8" w:rsidRPr="00B75DD8" w:rsidRDefault="00AD43F8" w:rsidP="008E24F3">
      <w:pPr>
        <w:pStyle w:val="a2"/>
        <w:outlineLvl w:val="2"/>
        <w:rPr>
          <w:rStyle w:val="Char0"/>
          <w:rFonts w:ascii="IRZar" w:hAnsi="IRZar" w:cs="IRZar"/>
          <w:sz w:val="24"/>
          <w:szCs w:val="24"/>
          <w:rtl/>
        </w:rPr>
      </w:pPr>
      <w:bookmarkStart w:id="18" w:name="_Toc520686328"/>
      <w:r w:rsidRPr="00B75DD8">
        <w:rPr>
          <w:rStyle w:val="Char0"/>
          <w:rFonts w:ascii="IRZar" w:hAnsi="IRZar" w:cs="IRZar"/>
          <w:sz w:val="24"/>
          <w:szCs w:val="24"/>
          <w:rtl/>
        </w:rPr>
        <w:t>نهم: ترجم</w:t>
      </w:r>
      <w:r w:rsidRPr="00B75DD8">
        <w:rPr>
          <w:rStyle w:val="Char0"/>
          <w:rFonts w:ascii="IRZar" w:hAnsi="IRZar" w:cs="IRZar" w:hint="cs"/>
          <w:sz w:val="24"/>
          <w:szCs w:val="24"/>
          <w:rtl/>
        </w:rPr>
        <w:t>ۀ</w:t>
      </w:r>
      <w:r w:rsidRPr="00B75DD8">
        <w:rPr>
          <w:rStyle w:val="Char0"/>
          <w:rFonts w:ascii="IRZar" w:hAnsi="IRZar" w:cs="IRZar"/>
          <w:sz w:val="24"/>
          <w:szCs w:val="24"/>
          <w:rtl/>
        </w:rPr>
        <w:t xml:space="preserve"> معان</w:t>
      </w:r>
      <w:r w:rsidRPr="00B75DD8">
        <w:rPr>
          <w:rStyle w:val="Char0"/>
          <w:rFonts w:ascii="IRZar" w:hAnsi="IRZar" w:cs="IRZar" w:hint="cs"/>
          <w:sz w:val="24"/>
          <w:szCs w:val="24"/>
          <w:rtl/>
        </w:rPr>
        <w:t>ی</w:t>
      </w:r>
      <w:r w:rsidRPr="00B75DD8">
        <w:rPr>
          <w:rStyle w:val="Char0"/>
          <w:rFonts w:ascii="IRZar" w:hAnsi="IRZar" w:cs="IRZar"/>
          <w:sz w:val="24"/>
          <w:szCs w:val="24"/>
          <w:rtl/>
        </w:rPr>
        <w:t xml:space="preserve"> قرآن کر</w:t>
      </w:r>
      <w:r w:rsidRPr="00B75DD8">
        <w:rPr>
          <w:rStyle w:val="Char0"/>
          <w:rFonts w:ascii="IRZar" w:hAnsi="IRZar" w:cs="IRZar" w:hint="cs"/>
          <w:sz w:val="24"/>
          <w:szCs w:val="24"/>
          <w:rtl/>
        </w:rPr>
        <w:t>یم</w:t>
      </w:r>
      <w:bookmarkEnd w:id="18"/>
    </w:p>
    <w:p w:rsidR="00AD43F8" w:rsidRPr="00C737A9" w:rsidRDefault="00AD43F8" w:rsidP="00AD43F8">
      <w:pPr>
        <w:pStyle w:val="a0"/>
        <w:rPr>
          <w:rStyle w:val="Char0"/>
          <w:rtl/>
        </w:rPr>
      </w:pPr>
      <w:r w:rsidRPr="00C737A9">
        <w:rPr>
          <w:rStyle w:val="Char0"/>
          <w:rtl/>
        </w:rPr>
        <w:t xml:space="preserve">ترجمه عبارت از نقل سخن از </w:t>
      </w:r>
      <w:r w:rsidRPr="00C737A9">
        <w:rPr>
          <w:rStyle w:val="Char0"/>
          <w:rFonts w:hint="cs"/>
          <w:rtl/>
        </w:rPr>
        <w:t>یک</w:t>
      </w:r>
      <w:r w:rsidRPr="00C737A9">
        <w:rPr>
          <w:rStyle w:val="Char0"/>
          <w:rtl/>
        </w:rPr>
        <w:t xml:space="preserve"> زبان به زبان د</w:t>
      </w:r>
      <w:r w:rsidRPr="00C737A9">
        <w:rPr>
          <w:rStyle w:val="Char0"/>
          <w:rFonts w:hint="cs"/>
          <w:rtl/>
        </w:rPr>
        <w:t>یگر</w:t>
      </w:r>
      <w:r w:rsidRPr="00C737A9">
        <w:rPr>
          <w:rStyle w:val="Char0"/>
          <w:rtl/>
        </w:rPr>
        <w:t xml:space="preserve"> است. و عمل ترجمه خال</w:t>
      </w:r>
      <w:r w:rsidRPr="00C737A9">
        <w:rPr>
          <w:rStyle w:val="Char0"/>
          <w:rFonts w:hint="cs"/>
          <w:rtl/>
        </w:rPr>
        <w:t>ی</w:t>
      </w:r>
      <w:r w:rsidRPr="00C737A9">
        <w:rPr>
          <w:rStyle w:val="Char0"/>
          <w:rtl/>
        </w:rPr>
        <w:t xml:space="preserve"> از دشوار</w:t>
      </w:r>
      <w:r w:rsidRPr="00C737A9">
        <w:rPr>
          <w:rStyle w:val="Char0"/>
          <w:rFonts w:hint="cs"/>
          <w:rtl/>
        </w:rPr>
        <w:t>ی</w:t>
      </w:r>
      <w:r w:rsidR="001619CE">
        <w:rPr>
          <w:rStyle w:val="Char0"/>
          <w:rtl/>
        </w:rPr>
        <w:t xml:space="preserve">‌ها </w:t>
      </w:r>
      <w:r w:rsidRPr="00C737A9">
        <w:rPr>
          <w:rStyle w:val="Char0"/>
          <w:rtl/>
        </w:rPr>
        <w:t>ن</w:t>
      </w:r>
      <w:r w:rsidRPr="00C737A9">
        <w:rPr>
          <w:rStyle w:val="Char0"/>
          <w:rFonts w:hint="cs"/>
          <w:rtl/>
        </w:rPr>
        <w:t>یست،</w:t>
      </w:r>
      <w:r w:rsidRPr="00C737A9">
        <w:rPr>
          <w:rStyle w:val="Char0"/>
          <w:rtl/>
        </w:rPr>
        <w:t xml:space="preserve"> ز</w:t>
      </w:r>
      <w:r w:rsidRPr="00C737A9">
        <w:rPr>
          <w:rStyle w:val="Char0"/>
          <w:rFonts w:hint="cs"/>
          <w:rtl/>
        </w:rPr>
        <w:t>یرا</w:t>
      </w:r>
      <w:r w:rsidRPr="00C737A9">
        <w:rPr>
          <w:rStyle w:val="Char0"/>
          <w:rtl/>
        </w:rPr>
        <w:t xml:space="preserve"> ترک</w:t>
      </w:r>
      <w:r w:rsidRPr="00C737A9">
        <w:rPr>
          <w:rStyle w:val="Char0"/>
          <w:rFonts w:hint="cs"/>
          <w:rtl/>
        </w:rPr>
        <w:t>یب</w:t>
      </w:r>
      <w:r w:rsidRPr="00C737A9">
        <w:rPr>
          <w:rStyle w:val="Char0"/>
          <w:rtl/>
        </w:rPr>
        <w:t xml:space="preserve"> لغو</w:t>
      </w:r>
      <w:r w:rsidRPr="00C737A9">
        <w:rPr>
          <w:rStyle w:val="Char0"/>
          <w:rFonts w:hint="cs"/>
          <w:rtl/>
        </w:rPr>
        <w:t>ی،</w:t>
      </w:r>
      <w:r w:rsidRPr="00C737A9">
        <w:rPr>
          <w:rStyle w:val="Char0"/>
          <w:rtl/>
        </w:rPr>
        <w:t xml:space="preserve"> </w:t>
      </w:r>
      <w:r w:rsidRPr="00C737A9">
        <w:rPr>
          <w:rStyle w:val="Char0"/>
          <w:rFonts w:hint="cs"/>
          <w:rtl/>
        </w:rPr>
        <w:t>یکی</w:t>
      </w:r>
      <w:r w:rsidRPr="00C737A9">
        <w:rPr>
          <w:rStyle w:val="Char0"/>
          <w:rtl/>
        </w:rPr>
        <w:t xml:space="preserve"> از اجزا</w:t>
      </w:r>
      <w:r w:rsidRPr="00C737A9">
        <w:rPr>
          <w:rStyle w:val="Char0"/>
          <w:rFonts w:hint="cs"/>
          <w:rtl/>
        </w:rPr>
        <w:t>ی</w:t>
      </w:r>
      <w:r w:rsidRPr="00C737A9">
        <w:rPr>
          <w:rStyle w:val="Char0"/>
          <w:rtl/>
        </w:rPr>
        <w:t xml:space="preserve"> متن را به تصو</w:t>
      </w:r>
      <w:r w:rsidRPr="00C737A9">
        <w:rPr>
          <w:rStyle w:val="Char0"/>
          <w:rFonts w:hint="cs"/>
          <w:rtl/>
        </w:rPr>
        <w:t>یر</w:t>
      </w:r>
      <w:r w:rsidR="001619CE">
        <w:rPr>
          <w:rStyle w:val="Char0"/>
          <w:rtl/>
        </w:rPr>
        <w:t xml:space="preserve"> می‌</w:t>
      </w:r>
      <w:r w:rsidRPr="00C737A9">
        <w:rPr>
          <w:rStyle w:val="Char0"/>
          <w:rtl/>
        </w:rPr>
        <w:t>کشد، و شا</w:t>
      </w:r>
      <w:r w:rsidRPr="00C737A9">
        <w:rPr>
          <w:rStyle w:val="Char0"/>
          <w:rFonts w:hint="cs"/>
          <w:rtl/>
        </w:rPr>
        <w:t>ید</w:t>
      </w:r>
      <w:r w:rsidRPr="00C737A9">
        <w:rPr>
          <w:rStyle w:val="Char0"/>
          <w:rtl/>
        </w:rPr>
        <w:t xml:space="preserve"> رعا</w:t>
      </w:r>
      <w:r w:rsidRPr="00C737A9">
        <w:rPr>
          <w:rStyle w:val="Char0"/>
          <w:rFonts w:hint="cs"/>
          <w:rtl/>
        </w:rPr>
        <w:t>یت</w:t>
      </w:r>
      <w:r w:rsidRPr="00C737A9">
        <w:rPr>
          <w:rStyle w:val="Char0"/>
          <w:rtl/>
        </w:rPr>
        <w:t xml:space="preserve"> کردن دلالت لغو</w:t>
      </w:r>
      <w:r w:rsidRPr="00C737A9">
        <w:rPr>
          <w:rStyle w:val="Char0"/>
          <w:rFonts w:hint="cs"/>
          <w:rtl/>
        </w:rPr>
        <w:t>ی</w:t>
      </w:r>
      <w:r w:rsidRPr="00C737A9">
        <w:rPr>
          <w:rStyle w:val="Char0"/>
          <w:rtl/>
        </w:rPr>
        <w:t xml:space="preserve"> </w:t>
      </w:r>
      <w:r w:rsidRPr="00C737A9">
        <w:rPr>
          <w:rStyle w:val="Char0"/>
          <w:rFonts w:hint="cs"/>
          <w:rtl/>
        </w:rPr>
        <w:t>یک</w:t>
      </w:r>
      <w:r w:rsidRPr="00C737A9">
        <w:rPr>
          <w:rStyle w:val="Char0"/>
          <w:rtl/>
        </w:rPr>
        <w:t xml:space="preserve"> ترک</w:t>
      </w:r>
      <w:r w:rsidRPr="00C737A9">
        <w:rPr>
          <w:rStyle w:val="Char0"/>
          <w:rFonts w:hint="cs"/>
          <w:rtl/>
        </w:rPr>
        <w:t>یب،</w:t>
      </w:r>
      <w:r w:rsidRPr="00C737A9">
        <w:rPr>
          <w:rStyle w:val="Char0"/>
          <w:rtl/>
        </w:rPr>
        <w:t xml:space="preserve"> در وقت ترجمه کردن متن، از </w:t>
      </w:r>
      <w:r w:rsidRPr="00C737A9">
        <w:rPr>
          <w:rStyle w:val="Char0"/>
          <w:rFonts w:hint="cs"/>
          <w:rtl/>
        </w:rPr>
        <w:t>یک</w:t>
      </w:r>
      <w:r w:rsidRPr="00C737A9">
        <w:rPr>
          <w:rStyle w:val="Char0"/>
          <w:rtl/>
        </w:rPr>
        <w:t xml:space="preserve"> زبان به زبان </w:t>
      </w:r>
      <w:r w:rsidRPr="00C737A9">
        <w:rPr>
          <w:rStyle w:val="Char0"/>
          <w:rFonts w:hint="cs"/>
          <w:rtl/>
        </w:rPr>
        <w:t>دیگر</w:t>
      </w:r>
      <w:r w:rsidRPr="00C737A9">
        <w:rPr>
          <w:rStyle w:val="Char0"/>
          <w:rtl/>
        </w:rPr>
        <w:t xml:space="preserve"> دشوار باشد. </w:t>
      </w:r>
    </w:p>
    <w:p w:rsidR="00AD43F8" w:rsidRPr="00C737A9" w:rsidRDefault="00AD43F8" w:rsidP="00AD43F8">
      <w:pPr>
        <w:pStyle w:val="a0"/>
        <w:rPr>
          <w:rStyle w:val="Char0"/>
          <w:rtl/>
        </w:rPr>
      </w:pPr>
      <w:r w:rsidRPr="00C737A9">
        <w:rPr>
          <w:rStyle w:val="Char0"/>
          <w:rtl/>
        </w:rPr>
        <w:t>وقت</w:t>
      </w:r>
      <w:r w:rsidRPr="00C737A9">
        <w:rPr>
          <w:rStyle w:val="Char0"/>
          <w:rFonts w:hint="cs"/>
          <w:rtl/>
        </w:rPr>
        <w:t>ی</w:t>
      </w:r>
      <w:r w:rsidRPr="00C737A9">
        <w:rPr>
          <w:rStyle w:val="Char0"/>
          <w:rtl/>
        </w:rPr>
        <w:t xml:space="preserve"> ترجم</w:t>
      </w:r>
      <w:r w:rsidRPr="00C737A9">
        <w:rPr>
          <w:rStyle w:val="Char0"/>
          <w:rFonts w:hint="cs"/>
          <w:rtl/>
        </w:rPr>
        <w:t>ۀ</w:t>
      </w:r>
      <w:r w:rsidRPr="00C737A9">
        <w:rPr>
          <w:rStyle w:val="Char0"/>
          <w:rtl/>
        </w:rPr>
        <w:t xml:space="preserve"> ترک</w:t>
      </w:r>
      <w:r w:rsidRPr="00C737A9">
        <w:rPr>
          <w:rStyle w:val="Char0"/>
          <w:rFonts w:hint="cs"/>
          <w:rtl/>
        </w:rPr>
        <w:t>یب</w:t>
      </w:r>
      <w:r w:rsidRPr="00C737A9">
        <w:rPr>
          <w:rStyle w:val="Char0"/>
          <w:rtl/>
        </w:rPr>
        <w:t xml:space="preserve"> لغو</w:t>
      </w:r>
      <w:r w:rsidRPr="00C737A9">
        <w:rPr>
          <w:rStyle w:val="Char0"/>
          <w:rFonts w:hint="cs"/>
          <w:rtl/>
        </w:rPr>
        <w:t>ی</w:t>
      </w:r>
      <w:r w:rsidRPr="00C737A9">
        <w:rPr>
          <w:rStyle w:val="Char0"/>
          <w:rtl/>
        </w:rPr>
        <w:t xml:space="preserve"> که بشر آن را تعب</w:t>
      </w:r>
      <w:r w:rsidRPr="00C737A9">
        <w:rPr>
          <w:rStyle w:val="Char0"/>
          <w:rFonts w:hint="cs"/>
          <w:rtl/>
        </w:rPr>
        <w:t>یر</w:t>
      </w:r>
      <w:r w:rsidR="001619CE">
        <w:rPr>
          <w:rStyle w:val="Char0"/>
          <w:rtl/>
        </w:rPr>
        <w:t xml:space="preserve"> می‌</w:t>
      </w:r>
      <w:r w:rsidRPr="00C737A9">
        <w:rPr>
          <w:rStyle w:val="Char0"/>
          <w:rtl/>
        </w:rPr>
        <w:t>کند ا</w:t>
      </w:r>
      <w:r w:rsidRPr="00C737A9">
        <w:rPr>
          <w:rStyle w:val="Char0"/>
          <w:rFonts w:hint="cs"/>
          <w:rtl/>
        </w:rPr>
        <w:t>ینگونه</w:t>
      </w:r>
      <w:r w:rsidRPr="00C737A9">
        <w:rPr>
          <w:rStyle w:val="Char0"/>
          <w:rtl/>
        </w:rPr>
        <w:t xml:space="preserve"> باشد، پس ترجمه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که کلام رب العزت است به مراتب دشوارتر خواهد بود، ز</w:t>
      </w:r>
      <w:r w:rsidRPr="00C737A9">
        <w:rPr>
          <w:rStyle w:val="Char0"/>
          <w:rFonts w:hint="cs"/>
          <w:rtl/>
        </w:rPr>
        <w:t>یرا</w:t>
      </w:r>
      <w:r w:rsidRPr="00C737A9">
        <w:rPr>
          <w:rStyle w:val="Char0"/>
          <w:rtl/>
        </w:rPr>
        <w:t xml:space="preserve"> قرآن کلام الله متعال است که از جانب او به زبان عرب</w:t>
      </w:r>
      <w:r w:rsidRPr="00C737A9">
        <w:rPr>
          <w:rStyle w:val="Char0"/>
          <w:rFonts w:hint="cs"/>
          <w:rtl/>
        </w:rPr>
        <w:t>ی،</w:t>
      </w:r>
      <w:r w:rsidRPr="00C737A9">
        <w:rPr>
          <w:rStyle w:val="Char0"/>
          <w:rtl/>
        </w:rPr>
        <w:t xml:space="preserve"> با لفظ و معنا</w:t>
      </w:r>
      <w:r w:rsidRPr="00C737A9">
        <w:rPr>
          <w:rStyle w:val="Char0"/>
          <w:rFonts w:hint="cs"/>
          <w:rtl/>
        </w:rPr>
        <w:t>ی</w:t>
      </w:r>
      <w:r w:rsidRPr="00C737A9">
        <w:rPr>
          <w:rStyle w:val="Char0"/>
          <w:rtl/>
        </w:rPr>
        <w:t xml:space="preserve"> آن نازل شده است و ه</w:t>
      </w:r>
      <w:r w:rsidRPr="00C737A9">
        <w:rPr>
          <w:rStyle w:val="Char0"/>
          <w:rFonts w:hint="cs"/>
          <w:rtl/>
        </w:rPr>
        <w:t>یچ</w:t>
      </w:r>
      <w:r w:rsidRPr="00C737A9">
        <w:rPr>
          <w:rStyle w:val="Char0"/>
          <w:rtl/>
        </w:rPr>
        <w:t xml:space="preserve"> بشر</w:t>
      </w:r>
      <w:r w:rsidRPr="00C737A9">
        <w:rPr>
          <w:rStyle w:val="Char0"/>
          <w:rFonts w:hint="cs"/>
          <w:rtl/>
        </w:rPr>
        <w:t>ی</w:t>
      </w:r>
      <w:r w:rsidRPr="00C737A9">
        <w:rPr>
          <w:rStyle w:val="Char0"/>
          <w:rtl/>
        </w:rPr>
        <w:t xml:space="preserve"> مدع</w:t>
      </w:r>
      <w:r w:rsidRPr="00C737A9">
        <w:rPr>
          <w:rStyle w:val="Char0"/>
          <w:rFonts w:hint="cs"/>
          <w:rtl/>
        </w:rPr>
        <w:t>ی</w:t>
      </w:r>
      <w:r w:rsidRPr="00C737A9">
        <w:rPr>
          <w:rStyle w:val="Char0"/>
          <w:rtl/>
        </w:rPr>
        <w:t xml:space="preserve"> شده</w:t>
      </w:r>
      <w:r w:rsidR="001619CE">
        <w:rPr>
          <w:rStyle w:val="Char0"/>
          <w:rtl/>
        </w:rPr>
        <w:t xml:space="preserve"> نمی‌</w:t>
      </w:r>
      <w:r w:rsidRPr="00C737A9">
        <w:rPr>
          <w:rStyle w:val="Char0"/>
          <w:rtl/>
        </w:rPr>
        <w:t>تواند که و</w:t>
      </w:r>
      <w:r w:rsidRPr="00C737A9">
        <w:rPr>
          <w:rStyle w:val="Char0"/>
          <w:rFonts w:hint="cs"/>
          <w:rtl/>
        </w:rPr>
        <w:t>ی</w:t>
      </w:r>
      <w:r w:rsidRPr="00C737A9">
        <w:rPr>
          <w:rStyle w:val="Char0"/>
          <w:rtl/>
        </w:rPr>
        <w:t xml:space="preserve"> به معنا</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کاملا احاطه دارد و </w:t>
      </w:r>
      <w:r w:rsidRPr="00C737A9">
        <w:rPr>
          <w:rStyle w:val="Char0"/>
          <w:rFonts w:hint="cs"/>
          <w:rtl/>
        </w:rPr>
        <w:t>یا</w:t>
      </w:r>
      <w:r w:rsidRPr="00C737A9">
        <w:rPr>
          <w:rStyle w:val="Char0"/>
          <w:rtl/>
        </w:rPr>
        <w:t xml:space="preserve"> بگو</w:t>
      </w:r>
      <w:r w:rsidRPr="00C737A9">
        <w:rPr>
          <w:rStyle w:val="Char0"/>
          <w:rFonts w:hint="cs"/>
          <w:rtl/>
        </w:rPr>
        <w:t>ید</w:t>
      </w:r>
      <w:r w:rsidRPr="00C737A9">
        <w:rPr>
          <w:rStyle w:val="Char0"/>
          <w:rtl/>
        </w:rPr>
        <w:t xml:space="preserve"> و</w:t>
      </w:r>
      <w:r w:rsidRPr="00C737A9">
        <w:rPr>
          <w:rStyle w:val="Char0"/>
          <w:rFonts w:hint="cs"/>
          <w:rtl/>
        </w:rPr>
        <w:t>ی</w:t>
      </w:r>
      <w:r w:rsidRPr="00C737A9">
        <w:rPr>
          <w:rStyle w:val="Char0"/>
          <w:rtl/>
        </w:rPr>
        <w:t xml:space="preserve"> قادر است که الفاظ قرآن را به گونه که متن عرب</w:t>
      </w:r>
      <w:r w:rsidRPr="00C737A9">
        <w:rPr>
          <w:rStyle w:val="Char0"/>
          <w:rFonts w:hint="cs"/>
          <w:rtl/>
        </w:rPr>
        <w:t>ی</w:t>
      </w:r>
      <w:r w:rsidRPr="00C737A9">
        <w:rPr>
          <w:rStyle w:val="Char0"/>
          <w:rtl/>
        </w:rPr>
        <w:t xml:space="preserve"> آن است</w:t>
      </w:r>
      <w:r w:rsidR="001F045C">
        <w:rPr>
          <w:rStyle w:val="Char0"/>
          <w:rtl/>
        </w:rPr>
        <w:t>،</w:t>
      </w:r>
      <w:r w:rsidRPr="00C737A9">
        <w:rPr>
          <w:rStyle w:val="Char0"/>
          <w:rtl/>
        </w:rPr>
        <w:t xml:space="preserve"> به زبان د</w:t>
      </w:r>
      <w:r w:rsidRPr="00C737A9">
        <w:rPr>
          <w:rStyle w:val="Char0"/>
          <w:rFonts w:hint="cs"/>
          <w:rtl/>
        </w:rPr>
        <w:t>یگر</w:t>
      </w:r>
      <w:r w:rsidRPr="00C737A9">
        <w:rPr>
          <w:rStyle w:val="Char0"/>
          <w:rtl/>
        </w:rPr>
        <w:t xml:space="preserve"> بر</w:t>
      </w:r>
      <w:r w:rsidR="001619CE">
        <w:rPr>
          <w:rStyle w:val="Char0"/>
          <w:rtl/>
        </w:rPr>
        <w:t xml:space="preserve"> می‌</w:t>
      </w:r>
      <w:r w:rsidRPr="00C737A9">
        <w:rPr>
          <w:rStyle w:val="Char0"/>
          <w:rtl/>
        </w:rPr>
        <w:t xml:space="preserve">گرداند. </w:t>
      </w:r>
    </w:p>
    <w:p w:rsidR="00AD43F8" w:rsidRPr="00C737A9" w:rsidRDefault="00AD43F8" w:rsidP="00AD43F8">
      <w:pPr>
        <w:pStyle w:val="a0"/>
        <w:rPr>
          <w:rStyle w:val="Char0"/>
          <w:rtl/>
        </w:rPr>
      </w:pPr>
      <w:r w:rsidRPr="00C737A9">
        <w:rPr>
          <w:rStyle w:val="Char0"/>
          <w:rtl/>
        </w:rPr>
        <w:lastRenderedPageBreak/>
        <w:t>با آنکه ترجم</w:t>
      </w:r>
      <w:r w:rsidRPr="00C737A9">
        <w:rPr>
          <w:rStyle w:val="Char0"/>
          <w:rFonts w:hint="cs"/>
          <w:rtl/>
        </w:rPr>
        <w:t>ۀ</w:t>
      </w:r>
      <w:r w:rsidRPr="00C737A9">
        <w:rPr>
          <w:rStyle w:val="Char0"/>
          <w:rtl/>
        </w:rPr>
        <w:t xml:space="preserve"> قرآن کر</w:t>
      </w:r>
      <w:r w:rsidRPr="00C737A9">
        <w:rPr>
          <w:rStyle w:val="Char0"/>
          <w:rFonts w:hint="cs"/>
          <w:rtl/>
        </w:rPr>
        <w:t>یم</w:t>
      </w:r>
      <w:r w:rsidRPr="00C737A9">
        <w:rPr>
          <w:rStyle w:val="Char0"/>
          <w:rtl/>
        </w:rPr>
        <w:t xml:space="preserve"> کار</w:t>
      </w:r>
      <w:r w:rsidRPr="00C737A9">
        <w:rPr>
          <w:rStyle w:val="Char0"/>
          <w:rFonts w:hint="cs"/>
          <w:rtl/>
        </w:rPr>
        <w:t>یست</w:t>
      </w:r>
      <w:r w:rsidRPr="00C737A9">
        <w:rPr>
          <w:rStyle w:val="Char0"/>
          <w:rtl/>
        </w:rPr>
        <w:t xml:space="preserve"> بس دشوار، ول</w:t>
      </w:r>
      <w:r w:rsidRPr="00C737A9">
        <w:rPr>
          <w:rStyle w:val="Char0"/>
          <w:rFonts w:hint="cs"/>
          <w:rtl/>
        </w:rPr>
        <w:t>ی</w:t>
      </w:r>
      <w:r w:rsidRPr="00C737A9">
        <w:rPr>
          <w:rStyle w:val="Char0"/>
          <w:rtl/>
        </w:rPr>
        <w:t xml:space="preserve"> علما</w:t>
      </w:r>
      <w:r w:rsidRPr="00C737A9">
        <w:rPr>
          <w:rStyle w:val="Char0"/>
          <w:rFonts w:hint="cs"/>
          <w:rtl/>
        </w:rPr>
        <w:t>ی</w:t>
      </w:r>
      <w:r w:rsidRPr="00C737A9">
        <w:rPr>
          <w:rStyle w:val="Char0"/>
          <w:rtl/>
        </w:rPr>
        <w:t xml:space="preserve"> اسلام تأكيد بر آن دارند که قرآن کر</w:t>
      </w:r>
      <w:r w:rsidRPr="00C737A9">
        <w:rPr>
          <w:rStyle w:val="Char0"/>
          <w:rFonts w:hint="cs"/>
          <w:rtl/>
        </w:rPr>
        <w:t>یم</w:t>
      </w:r>
      <w:r w:rsidRPr="00C737A9">
        <w:rPr>
          <w:rStyle w:val="Char0"/>
          <w:rtl/>
        </w:rPr>
        <w:t xml:space="preserve"> و پ</w:t>
      </w:r>
      <w:r w:rsidRPr="00C737A9">
        <w:rPr>
          <w:rStyle w:val="Char0"/>
          <w:rFonts w:hint="cs"/>
          <w:rtl/>
        </w:rPr>
        <w:t>یام</w:t>
      </w:r>
      <w:r w:rsidR="001619CE">
        <w:rPr>
          <w:rStyle w:val="Char0"/>
          <w:rtl/>
        </w:rPr>
        <w:t xml:space="preserve">‌های </w:t>
      </w:r>
      <w:r w:rsidRPr="00C737A9">
        <w:rPr>
          <w:rStyle w:val="Char0"/>
          <w:rtl/>
        </w:rPr>
        <w:t>نجات بخش آن به سا</w:t>
      </w:r>
      <w:r w:rsidRPr="00C737A9">
        <w:rPr>
          <w:rStyle w:val="Char0"/>
          <w:rFonts w:hint="cs"/>
          <w:rtl/>
        </w:rPr>
        <w:t>یر</w:t>
      </w:r>
      <w:r w:rsidRPr="00C737A9">
        <w:rPr>
          <w:rStyle w:val="Char0"/>
          <w:rtl/>
        </w:rPr>
        <w:t xml:space="preserve"> امت</w:t>
      </w:r>
      <w:r w:rsidR="001619CE">
        <w:rPr>
          <w:rStyle w:val="Char0"/>
          <w:rtl/>
        </w:rPr>
        <w:t xml:space="preserve">‌های </w:t>
      </w:r>
      <w:r w:rsidRPr="00C737A9">
        <w:rPr>
          <w:rStyle w:val="Char0"/>
          <w:rtl/>
        </w:rPr>
        <w:t>جهان با زبان خود</w:t>
      </w:r>
      <w:r w:rsidR="001619CE">
        <w:rPr>
          <w:rStyle w:val="Char0"/>
          <w:rtl/>
        </w:rPr>
        <w:t xml:space="preserve">‌شان </w:t>
      </w:r>
      <w:r w:rsidRPr="00C737A9">
        <w:rPr>
          <w:rStyle w:val="Char0"/>
          <w:rtl/>
        </w:rPr>
        <w:t>با</w:t>
      </w:r>
      <w:r w:rsidRPr="00C737A9">
        <w:rPr>
          <w:rStyle w:val="Char0"/>
          <w:rFonts w:hint="cs"/>
          <w:rtl/>
        </w:rPr>
        <w:t>ید</w:t>
      </w:r>
      <w:r w:rsidRPr="00C737A9">
        <w:rPr>
          <w:rStyle w:val="Char0"/>
          <w:rtl/>
        </w:rPr>
        <w:t xml:space="preserve"> ابلاغ گردد، و انجام ا</w:t>
      </w:r>
      <w:r w:rsidRPr="00C737A9">
        <w:rPr>
          <w:rStyle w:val="Char0"/>
          <w:rFonts w:hint="cs"/>
          <w:rtl/>
        </w:rPr>
        <w:t>ین</w:t>
      </w:r>
      <w:r w:rsidRPr="00C737A9">
        <w:rPr>
          <w:rStyle w:val="Char0"/>
          <w:rtl/>
        </w:rPr>
        <w:t xml:space="preserve"> عمل تحقق</w:t>
      </w:r>
      <w:r w:rsidR="001619CE">
        <w:rPr>
          <w:rStyle w:val="Char0"/>
          <w:rtl/>
        </w:rPr>
        <w:t xml:space="preserve"> نمی‌</w:t>
      </w:r>
      <w:r w:rsidRPr="00C737A9">
        <w:rPr>
          <w:rStyle w:val="Char0"/>
          <w:rFonts w:hint="cs"/>
          <w:rtl/>
        </w:rPr>
        <w:t>یابد</w:t>
      </w:r>
      <w:r w:rsidRPr="00C737A9">
        <w:rPr>
          <w:rStyle w:val="Char0"/>
          <w:rtl/>
        </w:rPr>
        <w:t xml:space="preserve"> مگر از لابلا</w:t>
      </w:r>
      <w:r w:rsidRPr="00C737A9">
        <w:rPr>
          <w:rStyle w:val="Char0"/>
          <w:rFonts w:hint="cs"/>
          <w:rtl/>
        </w:rPr>
        <w:t>ی</w:t>
      </w:r>
      <w:r w:rsidRPr="00C737A9">
        <w:rPr>
          <w:rStyle w:val="Char0"/>
          <w:rtl/>
        </w:rPr>
        <w:t xml:space="preserve"> ترجم</w:t>
      </w:r>
      <w:r w:rsidRPr="00C737A9">
        <w:rPr>
          <w:rStyle w:val="Char0"/>
          <w:rFonts w:hint="cs"/>
          <w:rtl/>
        </w:rPr>
        <w:t>ۀ</w:t>
      </w:r>
      <w:r w:rsidRPr="00C737A9">
        <w:rPr>
          <w:rStyle w:val="Char0"/>
          <w:rtl/>
        </w:rPr>
        <w:t xml:space="preserve"> آن. </w:t>
      </w:r>
    </w:p>
    <w:p w:rsidR="00AD43F8" w:rsidRPr="00767E3D" w:rsidRDefault="00AD43F8" w:rsidP="00CC5AB5">
      <w:pPr>
        <w:pStyle w:val="a2"/>
        <w:outlineLvl w:val="3"/>
        <w:rPr>
          <w:rStyle w:val="Char0"/>
          <w:rFonts w:ascii="IRZar" w:hAnsi="IRZar" w:cs="IRZar"/>
          <w:sz w:val="24"/>
          <w:szCs w:val="24"/>
          <w:rtl/>
        </w:rPr>
      </w:pPr>
      <w:bookmarkStart w:id="19" w:name="_Toc520686329"/>
      <w:r w:rsidRPr="00767E3D">
        <w:rPr>
          <w:rStyle w:val="Char0"/>
          <w:rFonts w:ascii="IRZar" w:hAnsi="IRZar" w:cs="IRZar"/>
          <w:sz w:val="24"/>
          <w:szCs w:val="24"/>
          <w:rtl/>
        </w:rPr>
        <w:t>نحوه ترجم</w:t>
      </w:r>
      <w:r w:rsidRPr="00767E3D">
        <w:rPr>
          <w:rStyle w:val="Char0"/>
          <w:rFonts w:ascii="IRZar" w:hAnsi="IRZar" w:cs="IRZar" w:hint="cs"/>
          <w:sz w:val="24"/>
          <w:szCs w:val="24"/>
          <w:rtl/>
        </w:rPr>
        <w:t>ۀ</w:t>
      </w:r>
      <w:r w:rsidRPr="00767E3D">
        <w:rPr>
          <w:rStyle w:val="Char0"/>
          <w:rFonts w:ascii="IRZar" w:hAnsi="IRZar" w:cs="IRZar"/>
          <w:sz w:val="24"/>
          <w:szCs w:val="24"/>
          <w:rtl/>
        </w:rPr>
        <w:t xml:space="preserve"> قرآن کر</w:t>
      </w:r>
      <w:r w:rsidRPr="00767E3D">
        <w:rPr>
          <w:rStyle w:val="Char0"/>
          <w:rFonts w:ascii="IRZar" w:hAnsi="IRZar" w:cs="IRZar" w:hint="cs"/>
          <w:sz w:val="24"/>
          <w:szCs w:val="24"/>
          <w:rtl/>
        </w:rPr>
        <w:t>یم</w:t>
      </w:r>
      <w:r w:rsidRPr="00767E3D">
        <w:rPr>
          <w:rStyle w:val="Char0"/>
          <w:rFonts w:ascii="IRZar" w:hAnsi="IRZar" w:cs="IRZar"/>
          <w:sz w:val="24"/>
          <w:szCs w:val="24"/>
          <w:rtl/>
        </w:rPr>
        <w:t xml:space="preserve"> به زبان</w:t>
      </w:r>
      <w:r w:rsidR="001619CE" w:rsidRPr="00767E3D">
        <w:rPr>
          <w:rStyle w:val="Char0"/>
          <w:rFonts w:ascii="IRZar" w:hAnsi="IRZar" w:cs="IRZar"/>
          <w:sz w:val="24"/>
          <w:szCs w:val="24"/>
          <w:rtl/>
        </w:rPr>
        <w:t xml:space="preserve">‌های </w:t>
      </w:r>
      <w:r w:rsidRPr="00767E3D">
        <w:rPr>
          <w:rStyle w:val="Char0"/>
          <w:rFonts w:ascii="IRZar" w:hAnsi="IRZar" w:cs="IRZar"/>
          <w:sz w:val="24"/>
          <w:szCs w:val="24"/>
          <w:rtl/>
        </w:rPr>
        <w:t>د</w:t>
      </w:r>
      <w:r w:rsidRPr="00767E3D">
        <w:rPr>
          <w:rStyle w:val="Char0"/>
          <w:rFonts w:ascii="IRZar" w:hAnsi="IRZar" w:cs="IRZar" w:hint="cs"/>
          <w:sz w:val="24"/>
          <w:szCs w:val="24"/>
          <w:rtl/>
        </w:rPr>
        <w:t>یگر</w:t>
      </w:r>
      <w:r w:rsidRPr="00767E3D">
        <w:rPr>
          <w:rStyle w:val="Char0"/>
          <w:rFonts w:ascii="IRZar" w:hAnsi="IRZar" w:cs="IRZar"/>
          <w:sz w:val="24"/>
          <w:szCs w:val="24"/>
          <w:rtl/>
        </w:rPr>
        <w:t>:</w:t>
      </w:r>
      <w:bookmarkEnd w:id="19"/>
    </w:p>
    <w:p w:rsidR="00767E3D" w:rsidRDefault="00AD43F8" w:rsidP="00767E3D">
      <w:pPr>
        <w:pStyle w:val="a0"/>
        <w:numPr>
          <w:ilvl w:val="0"/>
          <w:numId w:val="14"/>
        </w:numPr>
        <w:ind w:left="680" w:hanging="340"/>
        <w:rPr>
          <w:rStyle w:val="Char0"/>
        </w:rPr>
      </w:pPr>
      <w:r w:rsidRPr="00C737A9">
        <w:rPr>
          <w:rStyle w:val="Char0"/>
          <w:rFonts w:hint="cs"/>
          <w:rtl/>
        </w:rPr>
        <w:t>یکی</w:t>
      </w:r>
      <w:r w:rsidRPr="00C737A9">
        <w:rPr>
          <w:rStyle w:val="Char0"/>
          <w:rtl/>
        </w:rPr>
        <w:t xml:space="preserve"> از انواع ترجمه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ترجم</w:t>
      </w:r>
      <w:r w:rsidRPr="00C737A9">
        <w:rPr>
          <w:rStyle w:val="Char0"/>
          <w:rFonts w:hint="cs"/>
          <w:rtl/>
        </w:rPr>
        <w:t>ۀ</w:t>
      </w:r>
      <w:r w:rsidRPr="00C737A9">
        <w:rPr>
          <w:rStyle w:val="Char0"/>
          <w:rtl/>
        </w:rPr>
        <w:t xml:space="preserve"> برگرفته شده از تفس</w:t>
      </w:r>
      <w:r w:rsidRPr="00C737A9">
        <w:rPr>
          <w:rStyle w:val="Char0"/>
          <w:rFonts w:hint="cs"/>
          <w:rtl/>
        </w:rPr>
        <w:t>یر</w:t>
      </w:r>
      <w:r w:rsidRPr="00C737A9">
        <w:rPr>
          <w:rStyle w:val="Char0"/>
          <w:rtl/>
        </w:rPr>
        <w:t xml:space="preserve"> قرآن است که منحصر به ب</w:t>
      </w:r>
      <w:r w:rsidRPr="00C737A9">
        <w:rPr>
          <w:rStyle w:val="Char0"/>
          <w:rFonts w:hint="cs"/>
          <w:rtl/>
        </w:rPr>
        <w:t>یان</w:t>
      </w:r>
      <w:r w:rsidRPr="00C737A9">
        <w:rPr>
          <w:rStyle w:val="Char0"/>
          <w:rtl/>
        </w:rPr>
        <w:t xml:space="preserve"> دلال</w:t>
      </w:r>
      <w:r w:rsidRPr="00C737A9">
        <w:rPr>
          <w:rStyle w:val="Char0"/>
          <w:rFonts w:hint="cs"/>
          <w:rtl/>
        </w:rPr>
        <w:t>ات</w:t>
      </w:r>
      <w:r w:rsidRPr="00C737A9">
        <w:rPr>
          <w:rStyle w:val="Char0"/>
          <w:rtl/>
        </w:rPr>
        <w:t xml:space="preserve"> الفاظ آ</w:t>
      </w:r>
      <w:r w:rsidRPr="00C737A9">
        <w:rPr>
          <w:rStyle w:val="Char0"/>
          <w:rFonts w:hint="cs"/>
          <w:rtl/>
        </w:rPr>
        <w:t>یات</w:t>
      </w:r>
      <w:r w:rsidR="001619CE">
        <w:rPr>
          <w:rStyle w:val="Char0"/>
          <w:rtl/>
        </w:rPr>
        <w:t xml:space="preserve"> می‌</w:t>
      </w:r>
      <w:r w:rsidRPr="00C737A9">
        <w:rPr>
          <w:rStyle w:val="Char0"/>
          <w:rtl/>
        </w:rPr>
        <w:t xml:space="preserve">باشد. </w:t>
      </w:r>
    </w:p>
    <w:p w:rsidR="00AD43F8" w:rsidRPr="00C737A9" w:rsidRDefault="00AD43F8" w:rsidP="00767E3D">
      <w:pPr>
        <w:pStyle w:val="a0"/>
        <w:numPr>
          <w:ilvl w:val="0"/>
          <w:numId w:val="14"/>
        </w:numPr>
        <w:ind w:left="680" w:hanging="340"/>
        <w:rPr>
          <w:rStyle w:val="Char0"/>
          <w:rtl/>
        </w:rPr>
      </w:pPr>
      <w:r w:rsidRPr="00C737A9">
        <w:rPr>
          <w:rStyle w:val="Char0"/>
          <w:rtl/>
        </w:rPr>
        <w:t>دوم ترجم</w:t>
      </w:r>
      <w:r w:rsidRPr="00C737A9">
        <w:rPr>
          <w:rStyle w:val="Char0"/>
          <w:rFonts w:hint="cs"/>
          <w:rtl/>
        </w:rPr>
        <w:t>ۀ</w:t>
      </w:r>
      <w:r w:rsidRPr="00C737A9">
        <w:rPr>
          <w:rStyle w:val="Char0"/>
          <w:rtl/>
        </w:rPr>
        <w:t xml:space="preserve"> تفس</w:t>
      </w:r>
      <w:r w:rsidRPr="00C737A9">
        <w:rPr>
          <w:rStyle w:val="Char0"/>
          <w:rFonts w:hint="cs"/>
          <w:rtl/>
        </w:rPr>
        <w:t>یری</w:t>
      </w:r>
      <w:r w:rsidRPr="00C737A9">
        <w:rPr>
          <w:rStyle w:val="Char0"/>
          <w:rtl/>
        </w:rPr>
        <w:t xml:space="preserve"> آ</w:t>
      </w:r>
      <w:r w:rsidRPr="00C737A9">
        <w:rPr>
          <w:rStyle w:val="Char0"/>
          <w:rFonts w:hint="cs"/>
          <w:rtl/>
        </w:rPr>
        <w:t>یات</w:t>
      </w:r>
      <w:r w:rsidRPr="00C737A9">
        <w:rPr>
          <w:rStyle w:val="Char0"/>
          <w:rtl/>
        </w:rPr>
        <w:t xml:space="preserve"> است که همراه با شرح و مثال</w:t>
      </w:r>
      <w:r w:rsidR="001619CE">
        <w:rPr>
          <w:rStyle w:val="Char0"/>
          <w:rtl/>
        </w:rPr>
        <w:t>‌ها می‌</w:t>
      </w:r>
      <w:r w:rsidRPr="00C737A9">
        <w:rPr>
          <w:rStyle w:val="Char0"/>
          <w:rtl/>
        </w:rPr>
        <w:t>باشد، و ا</w:t>
      </w:r>
      <w:r w:rsidRPr="00C737A9">
        <w:rPr>
          <w:rStyle w:val="Char0"/>
          <w:rFonts w:hint="cs"/>
          <w:rtl/>
        </w:rPr>
        <w:t>ین</w:t>
      </w:r>
      <w:r w:rsidRPr="00C737A9">
        <w:rPr>
          <w:rStyle w:val="Char0"/>
          <w:rtl/>
        </w:rPr>
        <w:t xml:space="preserve"> نوع ترجمه عبارت از تفس</w:t>
      </w:r>
      <w:r w:rsidRPr="00C737A9">
        <w:rPr>
          <w:rStyle w:val="Char0"/>
          <w:rFonts w:hint="cs"/>
          <w:rtl/>
        </w:rPr>
        <w:t>یر</w:t>
      </w:r>
      <w:r w:rsidRPr="00C737A9">
        <w:rPr>
          <w:rStyle w:val="Char0"/>
          <w:rtl/>
        </w:rPr>
        <w:t xml:space="preserve"> قرآن کر</w:t>
      </w:r>
      <w:r w:rsidRPr="00C737A9">
        <w:rPr>
          <w:rStyle w:val="Char0"/>
          <w:rFonts w:hint="cs"/>
          <w:rtl/>
        </w:rPr>
        <w:t>یم</w:t>
      </w:r>
      <w:r w:rsidRPr="00C737A9">
        <w:rPr>
          <w:rStyle w:val="Char0"/>
          <w:rtl/>
        </w:rPr>
        <w:t xml:space="preserve"> به زبان غ</w:t>
      </w:r>
      <w:r w:rsidRPr="00C737A9">
        <w:rPr>
          <w:rStyle w:val="Char0"/>
          <w:rFonts w:hint="cs"/>
          <w:rtl/>
        </w:rPr>
        <w:t>یر</w:t>
      </w:r>
      <w:r w:rsidRPr="00C737A9">
        <w:rPr>
          <w:rStyle w:val="Char0"/>
          <w:rtl/>
        </w:rPr>
        <w:t xml:space="preserve"> عرب</w:t>
      </w:r>
      <w:r w:rsidRPr="00C737A9">
        <w:rPr>
          <w:rStyle w:val="Char0"/>
          <w:rFonts w:hint="cs"/>
          <w:rtl/>
        </w:rPr>
        <w:t>ی</w:t>
      </w:r>
      <w:r w:rsidRPr="00C737A9">
        <w:rPr>
          <w:rStyle w:val="Char0"/>
          <w:rtl/>
        </w:rPr>
        <w:t xml:space="preserve"> است. </w:t>
      </w:r>
    </w:p>
    <w:p w:rsidR="00AD43F8" w:rsidRPr="00C737A9" w:rsidRDefault="00AD43F8" w:rsidP="00AD43F8">
      <w:pPr>
        <w:pStyle w:val="a0"/>
        <w:rPr>
          <w:rStyle w:val="Char0"/>
          <w:rtl/>
        </w:rPr>
      </w:pPr>
      <w:r w:rsidRPr="00C737A9">
        <w:rPr>
          <w:rStyle w:val="Char0"/>
          <w:rtl/>
        </w:rPr>
        <w:t>ترجم</w:t>
      </w:r>
      <w:r w:rsidRPr="00C737A9">
        <w:rPr>
          <w:rStyle w:val="Char0"/>
          <w:rFonts w:hint="cs"/>
          <w:rtl/>
        </w:rPr>
        <w:t>ۀ</w:t>
      </w:r>
      <w:r w:rsidRPr="00C737A9">
        <w:rPr>
          <w:rStyle w:val="Char0"/>
          <w:rtl/>
        </w:rPr>
        <w:t xml:space="preserve"> قرآن کر</w:t>
      </w:r>
      <w:r w:rsidRPr="00C737A9">
        <w:rPr>
          <w:rStyle w:val="Char0"/>
          <w:rFonts w:hint="cs"/>
          <w:rtl/>
        </w:rPr>
        <w:t>یم</w:t>
      </w:r>
      <w:r w:rsidRPr="00C737A9">
        <w:rPr>
          <w:rStyle w:val="Char0"/>
          <w:rtl/>
        </w:rPr>
        <w:t xml:space="preserve"> هر قدر دق</w:t>
      </w:r>
      <w:r w:rsidRPr="00C737A9">
        <w:rPr>
          <w:rStyle w:val="Char0"/>
          <w:rFonts w:hint="cs"/>
          <w:rtl/>
        </w:rPr>
        <w:t>یق،</w:t>
      </w:r>
      <w:r w:rsidRPr="00C737A9">
        <w:rPr>
          <w:rStyle w:val="Char0"/>
          <w:rtl/>
        </w:rPr>
        <w:t xml:space="preserve"> و ترجمان آن هر چند بر هر دو زبان مسلط و آشنا باشد و از معان</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آگاه</w:t>
      </w:r>
      <w:r w:rsidRPr="00C737A9">
        <w:rPr>
          <w:rStyle w:val="Char0"/>
          <w:rFonts w:hint="cs"/>
          <w:rtl/>
        </w:rPr>
        <w:t>ی</w:t>
      </w:r>
      <w:r w:rsidRPr="00C737A9">
        <w:rPr>
          <w:rStyle w:val="Char0"/>
          <w:rtl/>
        </w:rPr>
        <w:t xml:space="preserve"> داشته باشد، با آن هم، ترجمه و</w:t>
      </w:r>
      <w:r w:rsidRPr="00C737A9">
        <w:rPr>
          <w:rStyle w:val="Char0"/>
          <w:rFonts w:hint="cs"/>
          <w:rtl/>
        </w:rPr>
        <w:t>ی</w:t>
      </w:r>
      <w:r w:rsidRPr="00C737A9">
        <w:rPr>
          <w:rStyle w:val="Char0"/>
          <w:rtl/>
        </w:rPr>
        <w:t xml:space="preserve"> را</w:t>
      </w:r>
      <w:r w:rsidR="001619CE">
        <w:rPr>
          <w:rStyle w:val="Char0"/>
          <w:rtl/>
        </w:rPr>
        <w:t xml:space="preserve"> نمی‌</w:t>
      </w:r>
      <w:r w:rsidRPr="00C737A9">
        <w:rPr>
          <w:rStyle w:val="Char0"/>
          <w:rtl/>
        </w:rPr>
        <w:t>توان قرآن نام</w:t>
      </w:r>
      <w:r w:rsidRPr="00C737A9">
        <w:rPr>
          <w:rStyle w:val="Char0"/>
          <w:rFonts w:hint="cs"/>
          <w:rtl/>
        </w:rPr>
        <w:t>ید،</w:t>
      </w:r>
      <w:r w:rsidRPr="00C737A9">
        <w:rPr>
          <w:rStyle w:val="Char0"/>
          <w:rtl/>
        </w:rPr>
        <w:t xml:space="preserve"> البته به دو دل</w:t>
      </w:r>
      <w:r w:rsidRPr="00C737A9">
        <w:rPr>
          <w:rStyle w:val="Char0"/>
          <w:rFonts w:hint="cs"/>
          <w:rtl/>
        </w:rPr>
        <w:t>یل</w:t>
      </w:r>
      <w:r w:rsidRPr="00C737A9">
        <w:rPr>
          <w:rStyle w:val="Char0"/>
          <w:rtl/>
        </w:rPr>
        <w:t>:</w:t>
      </w:r>
    </w:p>
    <w:p w:rsidR="00AD43F8" w:rsidRPr="00C737A9" w:rsidRDefault="00AD43F8" w:rsidP="00AD43F8">
      <w:pPr>
        <w:pStyle w:val="a0"/>
        <w:rPr>
          <w:rStyle w:val="Char0"/>
          <w:rtl/>
        </w:rPr>
      </w:pPr>
      <w:r w:rsidRPr="00C737A9">
        <w:rPr>
          <w:rStyle w:val="Char0"/>
          <w:rtl/>
        </w:rPr>
        <w:t>اول: قرآن کر</w:t>
      </w:r>
      <w:r w:rsidRPr="00C737A9">
        <w:rPr>
          <w:rStyle w:val="Char0"/>
          <w:rFonts w:hint="cs"/>
          <w:rtl/>
        </w:rPr>
        <w:t>یم</w:t>
      </w:r>
      <w:r w:rsidRPr="00C737A9">
        <w:rPr>
          <w:rStyle w:val="Char0"/>
          <w:rtl/>
        </w:rPr>
        <w:t xml:space="preserve"> کلام الله تعال</w:t>
      </w:r>
      <w:r w:rsidRPr="00C737A9">
        <w:rPr>
          <w:rStyle w:val="Char0"/>
          <w:rFonts w:hint="cs"/>
          <w:rtl/>
        </w:rPr>
        <w:t>ی</w:t>
      </w:r>
      <w:r w:rsidRPr="00C737A9">
        <w:rPr>
          <w:rStyle w:val="Char0"/>
          <w:rtl/>
        </w:rPr>
        <w:t xml:space="preserve"> است که به زبان عرب</w:t>
      </w:r>
      <w:r w:rsidRPr="00C737A9">
        <w:rPr>
          <w:rStyle w:val="Char0"/>
          <w:rFonts w:hint="cs"/>
          <w:rtl/>
        </w:rPr>
        <w:t>ی</w:t>
      </w:r>
      <w:r w:rsidRPr="00C737A9">
        <w:rPr>
          <w:rStyle w:val="Char0"/>
          <w:rtl/>
        </w:rPr>
        <w:t xml:space="preserve"> نازل شده و در جا</w:t>
      </w:r>
      <w:r w:rsidRPr="00C737A9">
        <w:rPr>
          <w:rStyle w:val="Char0"/>
          <w:rFonts w:hint="cs"/>
          <w:rtl/>
        </w:rPr>
        <w:t>یگاه</w:t>
      </w:r>
      <w:r w:rsidRPr="00C737A9">
        <w:rPr>
          <w:rStyle w:val="Char0"/>
          <w:rtl/>
        </w:rPr>
        <w:t xml:space="preserve"> بلند</w:t>
      </w:r>
      <w:r w:rsidRPr="00C737A9">
        <w:rPr>
          <w:rStyle w:val="Char0"/>
          <w:rFonts w:hint="cs"/>
          <w:rtl/>
        </w:rPr>
        <w:t>ی</w:t>
      </w:r>
      <w:r w:rsidRPr="00C737A9">
        <w:rPr>
          <w:rStyle w:val="Char0"/>
          <w:rtl/>
        </w:rPr>
        <w:t xml:space="preserve"> از فصاحت و بلاغت و دقت و استوار</w:t>
      </w:r>
      <w:r w:rsidRPr="00C737A9">
        <w:rPr>
          <w:rStyle w:val="Char0"/>
          <w:rFonts w:hint="cs"/>
          <w:rtl/>
        </w:rPr>
        <w:t>ی</w:t>
      </w:r>
      <w:r w:rsidRPr="00C737A9">
        <w:rPr>
          <w:rStyle w:val="Char0"/>
          <w:rtl/>
        </w:rPr>
        <w:t xml:space="preserve"> و درست</w:t>
      </w:r>
      <w:r w:rsidRPr="00C737A9">
        <w:rPr>
          <w:rStyle w:val="Char0"/>
          <w:rFonts w:hint="cs"/>
          <w:rtl/>
        </w:rPr>
        <w:t>ی</w:t>
      </w:r>
      <w:r w:rsidRPr="00C737A9">
        <w:rPr>
          <w:rStyle w:val="Char0"/>
          <w:rtl/>
        </w:rPr>
        <w:t xml:space="preserve"> قرار دارد که برگردان</w:t>
      </w:r>
      <w:r w:rsidRPr="00C737A9">
        <w:rPr>
          <w:rStyle w:val="Char0"/>
          <w:rFonts w:hint="cs"/>
          <w:rtl/>
        </w:rPr>
        <w:t>یدن</w:t>
      </w:r>
      <w:r w:rsidRPr="00C737A9">
        <w:rPr>
          <w:rStyle w:val="Char0"/>
          <w:rtl/>
        </w:rPr>
        <w:t xml:space="preserve"> ترک</w:t>
      </w:r>
      <w:r w:rsidRPr="00C737A9">
        <w:rPr>
          <w:rStyle w:val="Char0"/>
          <w:rFonts w:hint="cs"/>
          <w:rtl/>
        </w:rPr>
        <w:t>یب</w:t>
      </w:r>
      <w:r w:rsidRPr="00C737A9">
        <w:rPr>
          <w:rStyle w:val="Char0"/>
          <w:rtl/>
        </w:rPr>
        <w:t xml:space="preserve"> و جمله بند</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آن به زبان غ</w:t>
      </w:r>
      <w:r w:rsidRPr="00C737A9">
        <w:rPr>
          <w:rStyle w:val="Char0"/>
          <w:rFonts w:hint="cs"/>
          <w:rtl/>
        </w:rPr>
        <w:t>یر</w:t>
      </w:r>
      <w:r w:rsidRPr="00C737A9">
        <w:rPr>
          <w:rStyle w:val="Char0"/>
          <w:rtl/>
        </w:rPr>
        <w:t xml:space="preserve"> عرب</w:t>
      </w:r>
      <w:r w:rsidRPr="00C737A9">
        <w:rPr>
          <w:rStyle w:val="Char0"/>
          <w:rFonts w:hint="cs"/>
          <w:rtl/>
        </w:rPr>
        <w:t>ی،</w:t>
      </w:r>
      <w:r w:rsidRPr="00C737A9">
        <w:rPr>
          <w:rStyle w:val="Char0"/>
          <w:rtl/>
        </w:rPr>
        <w:t xml:space="preserve"> قرآن نا</w:t>
      </w:r>
      <w:r w:rsidRPr="00C737A9">
        <w:rPr>
          <w:rStyle w:val="Char0"/>
          <w:rFonts w:hint="cs"/>
          <w:rtl/>
        </w:rPr>
        <w:t>میدن</w:t>
      </w:r>
      <w:r w:rsidRPr="00C737A9">
        <w:rPr>
          <w:rStyle w:val="Char0"/>
          <w:rtl/>
        </w:rPr>
        <w:t xml:space="preserve"> آنرا باطل م</w:t>
      </w:r>
      <w:r w:rsidRPr="00C737A9">
        <w:rPr>
          <w:rStyle w:val="Char0"/>
          <w:rFonts w:hint="cs"/>
          <w:rtl/>
        </w:rPr>
        <w:t>ی‌</w:t>
      </w:r>
      <w:r w:rsidRPr="00C737A9">
        <w:rPr>
          <w:rStyle w:val="Char0"/>
          <w:rtl/>
        </w:rPr>
        <w:t xml:space="preserve">گرداند. </w:t>
      </w:r>
    </w:p>
    <w:p w:rsidR="00AD43F8" w:rsidRPr="00C737A9" w:rsidRDefault="00AD43F8" w:rsidP="00AD43F8">
      <w:pPr>
        <w:pStyle w:val="a0"/>
        <w:rPr>
          <w:rStyle w:val="Char0"/>
          <w:rtl/>
        </w:rPr>
      </w:pPr>
      <w:r w:rsidRPr="00C737A9">
        <w:rPr>
          <w:rStyle w:val="Char0"/>
          <w:rtl/>
        </w:rPr>
        <w:t>دوم: ترجمه قرآن کر</w:t>
      </w:r>
      <w:r w:rsidRPr="00C737A9">
        <w:rPr>
          <w:rStyle w:val="Char0"/>
          <w:rFonts w:hint="cs"/>
          <w:rtl/>
        </w:rPr>
        <w:t>یم</w:t>
      </w:r>
      <w:r w:rsidRPr="00C737A9">
        <w:rPr>
          <w:rStyle w:val="Char0"/>
          <w:rtl/>
        </w:rPr>
        <w:t xml:space="preserve"> در واقع تعب</w:t>
      </w:r>
      <w:r w:rsidRPr="00C737A9">
        <w:rPr>
          <w:rStyle w:val="Char0"/>
          <w:rFonts w:hint="cs"/>
          <w:rtl/>
        </w:rPr>
        <w:t>یر</w:t>
      </w:r>
      <w:r w:rsidRPr="00C737A9">
        <w:rPr>
          <w:rStyle w:val="Char0"/>
          <w:rtl/>
        </w:rPr>
        <w:t xml:space="preserve"> از فهم و درک مترجم از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است و از ا</w:t>
      </w:r>
      <w:r w:rsidRPr="00C737A9">
        <w:rPr>
          <w:rStyle w:val="Char0"/>
          <w:rFonts w:hint="cs"/>
          <w:rtl/>
        </w:rPr>
        <w:t>ین</w:t>
      </w:r>
      <w:r w:rsidRPr="00C737A9">
        <w:rPr>
          <w:rStyle w:val="Char0"/>
          <w:rtl/>
        </w:rPr>
        <w:t xml:space="preserve"> ناح</w:t>
      </w:r>
      <w:r w:rsidRPr="00C737A9">
        <w:rPr>
          <w:rStyle w:val="Char0"/>
          <w:rFonts w:hint="cs"/>
          <w:rtl/>
        </w:rPr>
        <w:t>یه</w:t>
      </w:r>
      <w:r w:rsidRPr="00C737A9">
        <w:rPr>
          <w:rStyle w:val="Char0"/>
          <w:rtl/>
        </w:rPr>
        <w:t xml:space="preserve"> شباهت به تفس</w:t>
      </w:r>
      <w:r w:rsidRPr="00C737A9">
        <w:rPr>
          <w:rStyle w:val="Char0"/>
          <w:rFonts w:hint="cs"/>
          <w:rtl/>
        </w:rPr>
        <w:t>یر</w:t>
      </w:r>
      <w:r w:rsidRPr="00C737A9">
        <w:rPr>
          <w:rStyle w:val="Char0"/>
          <w:rtl/>
        </w:rPr>
        <w:t xml:space="preserve"> دارد، و چنانکه تفس</w:t>
      </w:r>
      <w:r w:rsidRPr="00C737A9">
        <w:rPr>
          <w:rStyle w:val="Char0"/>
          <w:rFonts w:hint="cs"/>
          <w:rtl/>
        </w:rPr>
        <w:t>یر</w:t>
      </w:r>
      <w:r w:rsidRPr="00C737A9">
        <w:rPr>
          <w:rStyle w:val="Char0"/>
          <w:rtl/>
        </w:rPr>
        <w:t xml:space="preserve"> قرآن کر</w:t>
      </w:r>
      <w:r w:rsidRPr="00C737A9">
        <w:rPr>
          <w:rStyle w:val="Char0"/>
          <w:rFonts w:hint="cs"/>
          <w:rtl/>
        </w:rPr>
        <w:t>یم</w:t>
      </w:r>
      <w:r w:rsidRPr="00C737A9">
        <w:rPr>
          <w:rStyle w:val="Char0"/>
          <w:rtl/>
        </w:rPr>
        <w:t xml:space="preserve"> را قرآن گفته</w:t>
      </w:r>
      <w:r w:rsidR="001619CE">
        <w:rPr>
          <w:rStyle w:val="Char0"/>
          <w:rtl/>
        </w:rPr>
        <w:t xml:space="preserve"> نمی‌</w:t>
      </w:r>
      <w:r w:rsidRPr="00C737A9">
        <w:rPr>
          <w:rStyle w:val="Char0"/>
          <w:rtl/>
        </w:rPr>
        <w:t>توان</w:t>
      </w:r>
      <w:r w:rsidRPr="00C737A9">
        <w:rPr>
          <w:rStyle w:val="Char0"/>
          <w:rFonts w:hint="cs"/>
          <w:rtl/>
        </w:rPr>
        <w:t>یم،</w:t>
      </w:r>
      <w:r w:rsidRPr="00C737A9">
        <w:rPr>
          <w:rStyle w:val="Char0"/>
          <w:rtl/>
        </w:rPr>
        <w:t xml:space="preserve"> همچنان ترجمه آ</w:t>
      </w:r>
      <w:r w:rsidRPr="00C737A9">
        <w:rPr>
          <w:rStyle w:val="Char0"/>
          <w:rFonts w:hint="cs"/>
          <w:rtl/>
        </w:rPr>
        <w:t>یات</w:t>
      </w:r>
      <w:r w:rsidRPr="00C737A9">
        <w:rPr>
          <w:rStyle w:val="Char0"/>
          <w:rtl/>
        </w:rPr>
        <w:t xml:space="preserve"> قرآن کر</w:t>
      </w:r>
      <w:r w:rsidRPr="00C737A9">
        <w:rPr>
          <w:rStyle w:val="Char0"/>
          <w:rFonts w:hint="cs"/>
          <w:rtl/>
        </w:rPr>
        <w:t>یم</w:t>
      </w:r>
      <w:r w:rsidRPr="00C737A9">
        <w:rPr>
          <w:rStyle w:val="Char0"/>
          <w:rtl/>
        </w:rPr>
        <w:t xml:space="preserve"> را،</w:t>
      </w:r>
      <w:r w:rsidR="001619CE">
        <w:rPr>
          <w:rStyle w:val="Char0"/>
          <w:rtl/>
        </w:rPr>
        <w:t xml:space="preserve"> نمی‌</w:t>
      </w:r>
      <w:r w:rsidRPr="00C737A9">
        <w:rPr>
          <w:rStyle w:val="Char0"/>
          <w:rtl/>
        </w:rPr>
        <w:t xml:space="preserve">توان قرآن گفت. </w:t>
      </w:r>
    </w:p>
    <w:p w:rsidR="00AD43F8" w:rsidRPr="00C737A9" w:rsidRDefault="00AD43F8" w:rsidP="00AD43F8">
      <w:pPr>
        <w:pStyle w:val="a0"/>
        <w:rPr>
          <w:rStyle w:val="Char0"/>
          <w:rtl/>
        </w:rPr>
      </w:pPr>
      <w:r w:rsidRPr="00C737A9">
        <w:rPr>
          <w:rStyle w:val="Char0"/>
          <w:rtl/>
        </w:rPr>
        <w:t>پس بخاطر ا</w:t>
      </w:r>
      <w:r w:rsidRPr="00C737A9">
        <w:rPr>
          <w:rStyle w:val="Char0"/>
          <w:rFonts w:hint="cs"/>
          <w:rtl/>
        </w:rPr>
        <w:t>ینکه</w:t>
      </w:r>
      <w:r w:rsidRPr="00C737A9">
        <w:rPr>
          <w:rStyle w:val="Char0"/>
          <w:rtl/>
        </w:rPr>
        <w:t xml:space="preserve"> ت</w:t>
      </w:r>
      <w:r w:rsidRPr="00C737A9">
        <w:rPr>
          <w:rStyle w:val="Char0"/>
          <w:rFonts w:hint="cs"/>
          <w:rtl/>
        </w:rPr>
        <w:t>رجمه</w:t>
      </w:r>
      <w:r w:rsidRPr="00C737A9">
        <w:rPr>
          <w:rStyle w:val="Char0"/>
          <w:rtl/>
        </w:rPr>
        <w:t xml:space="preserve">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قابل قبول باشد، با</w:t>
      </w:r>
      <w:r w:rsidRPr="00C737A9">
        <w:rPr>
          <w:rStyle w:val="Char0"/>
          <w:rFonts w:hint="cs"/>
          <w:rtl/>
        </w:rPr>
        <w:t>ید</w:t>
      </w:r>
      <w:r w:rsidRPr="00C737A9">
        <w:rPr>
          <w:rStyle w:val="Char0"/>
          <w:rtl/>
        </w:rPr>
        <w:t xml:space="preserve"> ضوابط</w:t>
      </w:r>
      <w:r w:rsidRPr="00C737A9">
        <w:rPr>
          <w:rStyle w:val="Char0"/>
          <w:rFonts w:hint="cs"/>
          <w:rtl/>
        </w:rPr>
        <w:t>ی</w:t>
      </w:r>
      <w:r w:rsidRPr="00C737A9">
        <w:rPr>
          <w:rStyle w:val="Char0"/>
          <w:rtl/>
        </w:rPr>
        <w:t xml:space="preserve"> را که علماء در باره ترجمه و ب</w:t>
      </w:r>
      <w:r w:rsidRPr="00C737A9">
        <w:rPr>
          <w:rStyle w:val="Char0"/>
          <w:rFonts w:hint="cs"/>
          <w:rtl/>
        </w:rPr>
        <w:t>یان</w:t>
      </w:r>
      <w:r w:rsidRPr="00C737A9">
        <w:rPr>
          <w:rStyle w:val="Char0"/>
          <w:rtl/>
        </w:rPr>
        <w:t xml:space="preserve">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گذاشته</w:t>
      </w:r>
      <w:r w:rsidR="001619CE">
        <w:rPr>
          <w:rStyle w:val="Char0"/>
          <w:rtl/>
        </w:rPr>
        <w:t xml:space="preserve">‌اند </w:t>
      </w:r>
      <w:r w:rsidRPr="00C737A9">
        <w:rPr>
          <w:rStyle w:val="Char0"/>
          <w:rtl/>
        </w:rPr>
        <w:t>مدنظر گرفته شود، و مترجم نبا</w:t>
      </w:r>
      <w:r w:rsidRPr="00C737A9">
        <w:rPr>
          <w:rStyle w:val="Char0"/>
          <w:rFonts w:hint="cs"/>
          <w:rtl/>
        </w:rPr>
        <w:t>ید</w:t>
      </w:r>
      <w:r w:rsidRPr="00C737A9">
        <w:rPr>
          <w:rStyle w:val="Char0"/>
          <w:rtl/>
        </w:rPr>
        <w:t xml:space="preserve"> ترجمه معان</w:t>
      </w:r>
      <w:r w:rsidRPr="00C737A9">
        <w:rPr>
          <w:rStyle w:val="Char0"/>
          <w:rFonts w:hint="cs"/>
          <w:rtl/>
        </w:rPr>
        <w:t>ی</w:t>
      </w:r>
      <w:r w:rsidRPr="00C737A9">
        <w:rPr>
          <w:rStyle w:val="Char0"/>
          <w:rtl/>
        </w:rPr>
        <w:t xml:space="preserve"> قرآن را پوشش و وس</w:t>
      </w:r>
      <w:r w:rsidRPr="00C737A9">
        <w:rPr>
          <w:rStyle w:val="Char0"/>
          <w:rFonts w:hint="cs"/>
          <w:rtl/>
        </w:rPr>
        <w:t>یله</w:t>
      </w:r>
      <w:r w:rsidRPr="00C737A9">
        <w:rPr>
          <w:rStyle w:val="Char0"/>
          <w:rtl/>
        </w:rPr>
        <w:t xml:space="preserve"> برا</w:t>
      </w:r>
      <w:r w:rsidRPr="00C737A9">
        <w:rPr>
          <w:rStyle w:val="Char0"/>
          <w:rFonts w:hint="cs"/>
          <w:rtl/>
        </w:rPr>
        <w:t>ی</w:t>
      </w:r>
      <w:r w:rsidRPr="00C737A9">
        <w:rPr>
          <w:rStyle w:val="Char0"/>
          <w:rtl/>
        </w:rPr>
        <w:t xml:space="preserve"> نشر معان</w:t>
      </w:r>
      <w:r w:rsidRPr="00C737A9">
        <w:rPr>
          <w:rStyle w:val="Char0"/>
          <w:rFonts w:hint="cs"/>
          <w:rtl/>
        </w:rPr>
        <w:t>ی</w:t>
      </w:r>
      <w:r w:rsidRPr="00C737A9">
        <w:rPr>
          <w:rStyle w:val="Char0"/>
          <w:rtl/>
        </w:rPr>
        <w:t xml:space="preserve"> تحر</w:t>
      </w:r>
      <w:r w:rsidRPr="00C737A9">
        <w:rPr>
          <w:rStyle w:val="Char0"/>
          <w:rFonts w:hint="cs"/>
          <w:rtl/>
        </w:rPr>
        <w:t>یف</w:t>
      </w:r>
      <w:r w:rsidRPr="00C737A9">
        <w:rPr>
          <w:rStyle w:val="Char0"/>
          <w:rtl/>
        </w:rPr>
        <w:t xml:space="preserve"> شده بکار گ</w:t>
      </w:r>
      <w:r w:rsidRPr="00C737A9">
        <w:rPr>
          <w:rStyle w:val="Char0"/>
          <w:rFonts w:hint="cs"/>
          <w:rtl/>
        </w:rPr>
        <w:t>یرد،</w:t>
      </w:r>
      <w:r w:rsidRPr="00C737A9">
        <w:rPr>
          <w:rStyle w:val="Char0"/>
          <w:rtl/>
        </w:rPr>
        <w:t xml:space="preserve"> </w:t>
      </w:r>
      <w:r w:rsidRPr="00C737A9">
        <w:rPr>
          <w:rStyle w:val="Char0"/>
          <w:rFonts w:hint="cs"/>
          <w:rtl/>
        </w:rPr>
        <w:t>ی</w:t>
      </w:r>
      <w:r w:rsidRPr="00C737A9">
        <w:rPr>
          <w:rStyle w:val="Char0"/>
          <w:rtl/>
        </w:rPr>
        <w:t>ا از لابلا</w:t>
      </w:r>
      <w:r w:rsidRPr="00C737A9">
        <w:rPr>
          <w:rStyle w:val="Char0"/>
          <w:rFonts w:hint="cs"/>
          <w:rtl/>
        </w:rPr>
        <w:t>ی</w:t>
      </w:r>
      <w:r w:rsidRPr="00C737A9">
        <w:rPr>
          <w:rStyle w:val="Char0"/>
          <w:rtl/>
        </w:rPr>
        <w:t xml:space="preserve"> آن به مقدسات و شعائر مسلمانان توه</w:t>
      </w:r>
      <w:r w:rsidRPr="00C737A9">
        <w:rPr>
          <w:rStyle w:val="Char0"/>
          <w:rFonts w:hint="cs"/>
          <w:rtl/>
        </w:rPr>
        <w:t>ی</w:t>
      </w:r>
      <w:r w:rsidRPr="00C737A9">
        <w:rPr>
          <w:rStyle w:val="Char0"/>
          <w:rtl/>
        </w:rPr>
        <w:t>ن نما</w:t>
      </w:r>
      <w:r w:rsidRPr="00C737A9">
        <w:rPr>
          <w:rStyle w:val="Char0"/>
          <w:rFonts w:hint="cs"/>
          <w:rtl/>
        </w:rPr>
        <w:t>ید،</w:t>
      </w:r>
      <w:r w:rsidRPr="00C737A9">
        <w:rPr>
          <w:rStyle w:val="Char0"/>
          <w:rtl/>
        </w:rPr>
        <w:t xml:space="preserve"> چون ا</w:t>
      </w:r>
      <w:r w:rsidRPr="00C737A9">
        <w:rPr>
          <w:rStyle w:val="Char0"/>
          <w:rFonts w:hint="cs"/>
          <w:rtl/>
        </w:rPr>
        <w:t>ین</w:t>
      </w:r>
      <w:r w:rsidRPr="00C737A9">
        <w:rPr>
          <w:rStyle w:val="Char0"/>
          <w:rtl/>
        </w:rPr>
        <w:t xml:space="preserve"> امر در برخ</w:t>
      </w:r>
      <w:r w:rsidRPr="00C737A9">
        <w:rPr>
          <w:rStyle w:val="Char0"/>
          <w:rFonts w:hint="cs"/>
          <w:rtl/>
        </w:rPr>
        <w:t>ی</w:t>
      </w:r>
      <w:r w:rsidRPr="00C737A9">
        <w:rPr>
          <w:rStyle w:val="Char0"/>
          <w:rtl/>
        </w:rPr>
        <w:t xml:space="preserve"> تفاس</w:t>
      </w:r>
      <w:r w:rsidRPr="00C737A9">
        <w:rPr>
          <w:rStyle w:val="Char0"/>
          <w:rFonts w:hint="cs"/>
          <w:rtl/>
        </w:rPr>
        <w:t>یری</w:t>
      </w:r>
      <w:r w:rsidRPr="00C737A9">
        <w:rPr>
          <w:rStyle w:val="Char0"/>
          <w:rtl/>
        </w:rPr>
        <w:t xml:space="preserve"> به چشم</w:t>
      </w:r>
      <w:r w:rsidR="001619CE">
        <w:rPr>
          <w:rStyle w:val="Char0"/>
          <w:rtl/>
        </w:rPr>
        <w:t xml:space="preserve"> می‌</w:t>
      </w:r>
      <w:r w:rsidRPr="00C737A9">
        <w:rPr>
          <w:rStyle w:val="Char0"/>
          <w:rtl/>
        </w:rPr>
        <w:t>خورد که مستشرقان و اشخاص منسوب به اسلام افکار باطل خو</w:t>
      </w:r>
      <w:r w:rsidRPr="00C737A9">
        <w:rPr>
          <w:rStyle w:val="Char0"/>
          <w:rFonts w:hint="cs"/>
          <w:rtl/>
        </w:rPr>
        <w:t>یش</w:t>
      </w:r>
      <w:r w:rsidRPr="00C737A9">
        <w:rPr>
          <w:rStyle w:val="Char0"/>
          <w:rtl/>
        </w:rPr>
        <w:t xml:space="preserve"> را تجاوزکارانه در آن آم</w:t>
      </w:r>
      <w:r w:rsidRPr="00C737A9">
        <w:rPr>
          <w:rStyle w:val="Char0"/>
          <w:rFonts w:hint="cs"/>
          <w:rtl/>
        </w:rPr>
        <w:t>یخته</w:t>
      </w:r>
      <w:r w:rsidR="001619CE">
        <w:rPr>
          <w:rStyle w:val="Char0"/>
          <w:rtl/>
        </w:rPr>
        <w:t>‌اند،</w:t>
      </w:r>
      <w:r w:rsidRPr="00C737A9">
        <w:rPr>
          <w:rStyle w:val="Char0"/>
          <w:rtl/>
        </w:rPr>
        <w:t xml:space="preserve"> در حال</w:t>
      </w:r>
      <w:r w:rsidRPr="00C737A9">
        <w:rPr>
          <w:rStyle w:val="Char0"/>
          <w:rFonts w:hint="cs"/>
          <w:rtl/>
        </w:rPr>
        <w:t>یکه</w:t>
      </w:r>
      <w:r w:rsidRPr="00C737A9">
        <w:rPr>
          <w:rStyle w:val="Char0"/>
          <w:rtl/>
        </w:rPr>
        <w:t xml:space="preserve"> ا</w:t>
      </w:r>
      <w:r w:rsidRPr="00C737A9">
        <w:rPr>
          <w:rStyle w:val="Char0"/>
          <w:rFonts w:hint="cs"/>
          <w:rtl/>
        </w:rPr>
        <w:t>یشان</w:t>
      </w:r>
      <w:r w:rsidRPr="00C737A9">
        <w:rPr>
          <w:rStyle w:val="Char0"/>
          <w:rtl/>
        </w:rPr>
        <w:t xml:space="preserve"> عقا</w:t>
      </w:r>
      <w:r w:rsidRPr="00C737A9">
        <w:rPr>
          <w:rStyle w:val="Char0"/>
          <w:rFonts w:hint="cs"/>
          <w:rtl/>
        </w:rPr>
        <w:t>ید</w:t>
      </w:r>
      <w:r w:rsidRPr="00C737A9">
        <w:rPr>
          <w:rStyle w:val="Char0"/>
          <w:rtl/>
        </w:rPr>
        <w:t xml:space="preserve"> و باورها</w:t>
      </w:r>
      <w:r w:rsidRPr="00C737A9">
        <w:rPr>
          <w:rStyle w:val="Char0"/>
          <w:rFonts w:hint="cs"/>
          <w:rtl/>
        </w:rPr>
        <w:t>ی</w:t>
      </w:r>
      <w:r w:rsidRPr="00C737A9">
        <w:rPr>
          <w:rStyle w:val="Char0"/>
          <w:rtl/>
        </w:rPr>
        <w:t xml:space="preserve"> پست و </w:t>
      </w:r>
      <w:r w:rsidRPr="00767E3D">
        <w:rPr>
          <w:rStyle w:val="Char0"/>
          <w:spacing w:val="-4"/>
          <w:rtl/>
        </w:rPr>
        <w:t>مبتذل</w:t>
      </w:r>
      <w:r w:rsidRPr="00767E3D">
        <w:rPr>
          <w:rStyle w:val="Char0"/>
          <w:rFonts w:hint="cs"/>
          <w:spacing w:val="-4"/>
          <w:rtl/>
        </w:rPr>
        <w:t>ی</w:t>
      </w:r>
      <w:r w:rsidRPr="00767E3D">
        <w:rPr>
          <w:rStyle w:val="Char0"/>
          <w:spacing w:val="-4"/>
          <w:rtl/>
        </w:rPr>
        <w:t xml:space="preserve"> دارند که هم</w:t>
      </w:r>
      <w:r w:rsidRPr="00767E3D">
        <w:rPr>
          <w:rStyle w:val="Char0"/>
          <w:rFonts w:hint="cs"/>
          <w:spacing w:val="-4"/>
          <w:rtl/>
        </w:rPr>
        <w:t>یشه</w:t>
      </w:r>
      <w:r w:rsidRPr="00767E3D">
        <w:rPr>
          <w:rStyle w:val="Char0"/>
          <w:spacing w:val="-4"/>
          <w:rtl/>
        </w:rPr>
        <w:t xml:space="preserve"> در پ</w:t>
      </w:r>
      <w:r w:rsidRPr="00767E3D">
        <w:rPr>
          <w:rStyle w:val="Char0"/>
          <w:rFonts w:hint="cs"/>
          <w:spacing w:val="-4"/>
          <w:rtl/>
        </w:rPr>
        <w:t>ی</w:t>
      </w:r>
      <w:r w:rsidRPr="00767E3D">
        <w:rPr>
          <w:rStyle w:val="Char0"/>
          <w:spacing w:val="-4"/>
          <w:rtl/>
        </w:rPr>
        <w:t xml:space="preserve"> و</w:t>
      </w:r>
      <w:r w:rsidRPr="00767E3D">
        <w:rPr>
          <w:rStyle w:val="Char0"/>
          <w:rFonts w:hint="cs"/>
          <w:spacing w:val="-4"/>
          <w:rtl/>
        </w:rPr>
        <w:t>یران</w:t>
      </w:r>
      <w:r w:rsidRPr="00767E3D">
        <w:rPr>
          <w:rStyle w:val="Char0"/>
          <w:spacing w:val="-4"/>
          <w:rtl/>
        </w:rPr>
        <w:t xml:space="preserve"> کردن ارزش</w:t>
      </w:r>
      <w:r w:rsidR="001619CE" w:rsidRPr="00767E3D">
        <w:rPr>
          <w:rStyle w:val="Char0"/>
          <w:spacing w:val="-4"/>
          <w:rtl/>
        </w:rPr>
        <w:t xml:space="preserve">‌های </w:t>
      </w:r>
      <w:r w:rsidRPr="00767E3D">
        <w:rPr>
          <w:rStyle w:val="Char0"/>
          <w:spacing w:val="-4"/>
          <w:rtl/>
        </w:rPr>
        <w:t>والا</w:t>
      </w:r>
      <w:r w:rsidRPr="00767E3D">
        <w:rPr>
          <w:rStyle w:val="Char0"/>
          <w:rFonts w:hint="cs"/>
          <w:spacing w:val="-4"/>
          <w:rtl/>
        </w:rPr>
        <w:t>ی</w:t>
      </w:r>
      <w:r w:rsidRPr="00767E3D">
        <w:rPr>
          <w:rStyle w:val="Char0"/>
          <w:spacing w:val="-4"/>
          <w:rtl/>
        </w:rPr>
        <w:t xml:space="preserve"> اسلام، و رس</w:t>
      </w:r>
      <w:r w:rsidRPr="00767E3D">
        <w:rPr>
          <w:rStyle w:val="Char0"/>
          <w:rFonts w:hint="cs"/>
          <w:spacing w:val="-4"/>
          <w:rtl/>
        </w:rPr>
        <w:t>یدن</w:t>
      </w:r>
      <w:r w:rsidRPr="00767E3D">
        <w:rPr>
          <w:rStyle w:val="Char0"/>
          <w:spacing w:val="-4"/>
          <w:rtl/>
        </w:rPr>
        <w:t xml:space="preserve"> به اهداف ناپاک خود، از راه وارونه نشان دادن عق</w:t>
      </w:r>
      <w:r w:rsidRPr="00767E3D">
        <w:rPr>
          <w:rStyle w:val="Char0"/>
          <w:rFonts w:hint="cs"/>
          <w:spacing w:val="-4"/>
          <w:rtl/>
        </w:rPr>
        <w:t>ید</w:t>
      </w:r>
      <w:r w:rsidR="00950F23">
        <w:rPr>
          <w:rStyle w:val="Char0"/>
          <w:rFonts w:hint="cs"/>
          <w:spacing w:val="-4"/>
          <w:rtl/>
        </w:rPr>
        <w:t>ۀ</w:t>
      </w:r>
      <w:r w:rsidRPr="00767E3D">
        <w:rPr>
          <w:rStyle w:val="Char0"/>
          <w:spacing w:val="-4"/>
          <w:rtl/>
        </w:rPr>
        <w:t xml:space="preserve"> فطر</w:t>
      </w:r>
      <w:r w:rsidRPr="00767E3D">
        <w:rPr>
          <w:rStyle w:val="Char0"/>
          <w:rFonts w:hint="cs"/>
          <w:spacing w:val="-4"/>
          <w:rtl/>
        </w:rPr>
        <w:t>ی</w:t>
      </w:r>
      <w:r w:rsidRPr="00767E3D">
        <w:rPr>
          <w:rStyle w:val="Char0"/>
          <w:spacing w:val="-4"/>
          <w:rtl/>
        </w:rPr>
        <w:t xml:space="preserve"> و شر</w:t>
      </w:r>
      <w:r w:rsidRPr="00767E3D">
        <w:rPr>
          <w:rStyle w:val="Char0"/>
          <w:rFonts w:hint="cs"/>
          <w:spacing w:val="-4"/>
          <w:rtl/>
        </w:rPr>
        <w:t>یعت</w:t>
      </w:r>
      <w:r w:rsidRPr="00767E3D">
        <w:rPr>
          <w:rStyle w:val="Char0"/>
          <w:spacing w:val="-4"/>
          <w:rtl/>
        </w:rPr>
        <w:t xml:space="preserve"> با</w:t>
      </w:r>
      <w:r w:rsidR="00950F23">
        <w:rPr>
          <w:rStyle w:val="Char0"/>
          <w:rFonts w:hint="cs"/>
          <w:spacing w:val="-4"/>
          <w:rtl/>
          <w:lang w:bidi="fa-IR"/>
        </w:rPr>
        <w:t xml:space="preserve"> </w:t>
      </w:r>
      <w:r w:rsidRPr="00767E3D">
        <w:rPr>
          <w:rStyle w:val="Char0"/>
          <w:spacing w:val="-4"/>
          <w:rtl/>
        </w:rPr>
        <w:t>سخاوت اسلام هستند.</w:t>
      </w:r>
      <w:r w:rsidRPr="00C737A9">
        <w:rPr>
          <w:rStyle w:val="Char0"/>
          <w:rtl/>
        </w:rPr>
        <w:t xml:space="preserve"> </w:t>
      </w:r>
    </w:p>
    <w:p w:rsidR="00AD43F8" w:rsidRPr="00C737A9" w:rsidRDefault="00AD43F8" w:rsidP="00AD43F8">
      <w:pPr>
        <w:pStyle w:val="a0"/>
        <w:rPr>
          <w:rStyle w:val="Char0"/>
          <w:rtl/>
        </w:rPr>
      </w:pPr>
      <w:r w:rsidRPr="00C737A9">
        <w:rPr>
          <w:rStyle w:val="Char0"/>
          <w:rtl/>
        </w:rPr>
        <w:t>بنابر</w:t>
      </w:r>
      <w:r w:rsidRPr="00C737A9">
        <w:rPr>
          <w:rStyle w:val="Char0"/>
          <w:rFonts w:hint="cs"/>
          <w:rtl/>
        </w:rPr>
        <w:t>ین</w:t>
      </w:r>
      <w:r w:rsidRPr="00C737A9">
        <w:rPr>
          <w:rStyle w:val="Char0"/>
          <w:rtl/>
        </w:rPr>
        <w:t xml:space="preserve"> مجمع ملک فهد برا</w:t>
      </w:r>
      <w:r w:rsidRPr="00C737A9">
        <w:rPr>
          <w:rStyle w:val="Char0"/>
          <w:rFonts w:hint="cs"/>
          <w:rtl/>
        </w:rPr>
        <w:t>ی</w:t>
      </w:r>
      <w:r w:rsidRPr="00C737A9">
        <w:rPr>
          <w:rStyle w:val="Char0"/>
          <w:rtl/>
        </w:rPr>
        <w:t xml:space="preserve"> چاپ قرآن کر</w:t>
      </w:r>
      <w:r w:rsidRPr="00C737A9">
        <w:rPr>
          <w:rStyle w:val="Char0"/>
          <w:rFonts w:hint="cs"/>
          <w:rtl/>
        </w:rPr>
        <w:t>یم</w:t>
      </w:r>
      <w:r w:rsidRPr="00C737A9">
        <w:rPr>
          <w:rStyle w:val="Char0"/>
          <w:rtl/>
        </w:rPr>
        <w:t xml:space="preserve"> در مد</w:t>
      </w:r>
      <w:r w:rsidRPr="00C737A9">
        <w:rPr>
          <w:rStyle w:val="Char0"/>
          <w:rFonts w:hint="cs"/>
          <w:rtl/>
        </w:rPr>
        <w:t>ینه</w:t>
      </w:r>
      <w:r w:rsidRPr="00C737A9">
        <w:rPr>
          <w:rStyle w:val="Char0"/>
          <w:rtl/>
        </w:rPr>
        <w:t xml:space="preserve"> منوره؛ ا</w:t>
      </w:r>
      <w:r w:rsidRPr="00C737A9">
        <w:rPr>
          <w:rStyle w:val="Char0"/>
          <w:rFonts w:hint="cs"/>
          <w:rtl/>
        </w:rPr>
        <w:t>ین</w:t>
      </w:r>
      <w:r w:rsidRPr="00C737A9">
        <w:rPr>
          <w:rStyle w:val="Char0"/>
          <w:rtl/>
        </w:rPr>
        <w:t xml:space="preserve"> شرف را به عهده گرفته تا ترجمه</w:t>
      </w:r>
      <w:r w:rsidR="001619CE">
        <w:rPr>
          <w:rStyle w:val="Char0"/>
          <w:rtl/>
        </w:rPr>
        <w:t xml:space="preserve">‌های </w:t>
      </w:r>
      <w:r w:rsidRPr="00C737A9">
        <w:rPr>
          <w:rStyle w:val="Char0"/>
          <w:rtl/>
        </w:rPr>
        <w:t>معتمد معان</w:t>
      </w:r>
      <w:r w:rsidRPr="00C737A9">
        <w:rPr>
          <w:rStyle w:val="Char0"/>
          <w:rFonts w:hint="cs"/>
          <w:rtl/>
        </w:rPr>
        <w:t>ی</w:t>
      </w:r>
      <w:r w:rsidRPr="00C737A9">
        <w:rPr>
          <w:rStyle w:val="Char0"/>
          <w:rtl/>
        </w:rPr>
        <w:t xml:space="preserve"> قرآن کر</w:t>
      </w:r>
      <w:r w:rsidRPr="00C737A9">
        <w:rPr>
          <w:rStyle w:val="Char0"/>
          <w:rFonts w:hint="cs"/>
          <w:rtl/>
        </w:rPr>
        <w:t>یم</w:t>
      </w:r>
      <w:r w:rsidRPr="00C737A9">
        <w:rPr>
          <w:rStyle w:val="Char0"/>
          <w:rtl/>
        </w:rPr>
        <w:t xml:space="preserve"> را به زبانها</w:t>
      </w:r>
      <w:r w:rsidRPr="00C737A9">
        <w:rPr>
          <w:rStyle w:val="Char0"/>
          <w:rFonts w:hint="cs"/>
          <w:rtl/>
        </w:rPr>
        <w:t>ی</w:t>
      </w:r>
      <w:r w:rsidRPr="00C737A9">
        <w:rPr>
          <w:rStyle w:val="Char0"/>
          <w:rtl/>
        </w:rPr>
        <w:t xml:space="preserve"> مختلف جهان به </w:t>
      </w:r>
      <w:r w:rsidRPr="00C737A9">
        <w:rPr>
          <w:rStyle w:val="Char0"/>
          <w:rtl/>
        </w:rPr>
        <w:lastRenderedPageBreak/>
        <w:t>چاپ برس</w:t>
      </w:r>
      <w:r w:rsidRPr="00C737A9">
        <w:rPr>
          <w:rStyle w:val="Char0"/>
          <w:rFonts w:hint="cs"/>
          <w:rtl/>
        </w:rPr>
        <w:t>اند،</w:t>
      </w:r>
      <w:r w:rsidRPr="00C737A9">
        <w:rPr>
          <w:rStyle w:val="Char0"/>
          <w:rtl/>
        </w:rPr>
        <w:t xml:space="preserve"> و سع</w:t>
      </w:r>
      <w:r w:rsidRPr="00C737A9">
        <w:rPr>
          <w:rStyle w:val="Char0"/>
          <w:rFonts w:hint="cs"/>
          <w:rtl/>
        </w:rPr>
        <w:t>ی</w:t>
      </w:r>
      <w:r w:rsidRPr="00C737A9">
        <w:rPr>
          <w:rStyle w:val="Char0"/>
          <w:rtl/>
        </w:rPr>
        <w:t xml:space="preserve"> دارد تا ا</w:t>
      </w:r>
      <w:r w:rsidRPr="00C737A9">
        <w:rPr>
          <w:rStyle w:val="Char0"/>
          <w:rFonts w:hint="cs"/>
          <w:rtl/>
        </w:rPr>
        <w:t>ین</w:t>
      </w:r>
      <w:r w:rsidRPr="00C737A9">
        <w:rPr>
          <w:rStyle w:val="Char0"/>
          <w:rtl/>
        </w:rPr>
        <w:t xml:space="preserve"> پ</w:t>
      </w:r>
      <w:r w:rsidRPr="00C737A9">
        <w:rPr>
          <w:rStyle w:val="Char0"/>
          <w:rFonts w:hint="cs"/>
          <w:rtl/>
        </w:rPr>
        <w:t>یام</w:t>
      </w:r>
      <w:r w:rsidRPr="00C737A9">
        <w:rPr>
          <w:rStyle w:val="Char0"/>
          <w:rtl/>
        </w:rPr>
        <w:t xml:space="preserve"> نجات بخش اله</w:t>
      </w:r>
      <w:r w:rsidRPr="00C737A9">
        <w:rPr>
          <w:rStyle w:val="Char0"/>
          <w:rFonts w:hint="cs"/>
          <w:rtl/>
        </w:rPr>
        <w:t>ی</w:t>
      </w:r>
      <w:r w:rsidRPr="00C737A9">
        <w:rPr>
          <w:rStyle w:val="Char0"/>
          <w:rtl/>
        </w:rPr>
        <w:t xml:space="preserve"> به مردمان غ</w:t>
      </w:r>
      <w:r w:rsidRPr="00C737A9">
        <w:rPr>
          <w:rStyle w:val="Char0"/>
          <w:rFonts w:hint="cs"/>
          <w:rtl/>
        </w:rPr>
        <w:t>یر</w:t>
      </w:r>
      <w:r w:rsidRPr="00C737A9">
        <w:rPr>
          <w:rStyle w:val="Char0"/>
          <w:rtl/>
        </w:rPr>
        <w:t xml:space="preserve"> عرب، به زبانها</w:t>
      </w:r>
      <w:r w:rsidRPr="00C737A9">
        <w:rPr>
          <w:rStyle w:val="Char0"/>
          <w:rFonts w:hint="cs"/>
          <w:rtl/>
        </w:rPr>
        <w:t>ی</w:t>
      </w:r>
      <w:r w:rsidRPr="00C737A9">
        <w:rPr>
          <w:rStyle w:val="Char0"/>
          <w:rtl/>
        </w:rPr>
        <w:t xml:space="preserve"> اصل</w:t>
      </w:r>
      <w:r w:rsidRPr="00C737A9">
        <w:rPr>
          <w:rStyle w:val="Char0"/>
          <w:rFonts w:hint="cs"/>
          <w:rtl/>
        </w:rPr>
        <w:t>ی</w:t>
      </w:r>
      <w:r w:rsidRPr="00C737A9">
        <w:rPr>
          <w:rStyle w:val="Char0"/>
          <w:rtl/>
        </w:rPr>
        <w:t xml:space="preserve"> خودشان، در دسترس</w:t>
      </w:r>
      <w:r w:rsidR="001619CE">
        <w:rPr>
          <w:rStyle w:val="Char0"/>
          <w:rtl/>
        </w:rPr>
        <w:t xml:space="preserve">‌شان </w:t>
      </w:r>
      <w:r w:rsidRPr="00C737A9">
        <w:rPr>
          <w:rStyle w:val="Char0"/>
          <w:rtl/>
        </w:rPr>
        <w:t>قرار گ</w:t>
      </w:r>
      <w:r w:rsidRPr="00C737A9">
        <w:rPr>
          <w:rStyle w:val="Char0"/>
          <w:rFonts w:hint="cs"/>
          <w:rtl/>
        </w:rPr>
        <w:t>یرد</w:t>
      </w:r>
      <w:r w:rsidRPr="00C737A9">
        <w:rPr>
          <w:rStyle w:val="Char0"/>
          <w:rtl/>
        </w:rPr>
        <w:t xml:space="preserve">. </w:t>
      </w:r>
    </w:p>
    <w:p w:rsidR="00AD43F8" w:rsidRDefault="00AD43F8" w:rsidP="00767E3D">
      <w:pPr>
        <w:pStyle w:val="a3"/>
        <w:rPr>
          <w:rStyle w:val="Char0"/>
          <w:rFonts w:ascii="mylotus" w:hAnsi="mylotus" w:cs="mylotus"/>
          <w:sz w:val="27"/>
          <w:szCs w:val="27"/>
          <w:rtl/>
        </w:rPr>
      </w:pPr>
      <w:r w:rsidRPr="00767E3D">
        <w:rPr>
          <w:rStyle w:val="Char0"/>
          <w:rFonts w:ascii="mylotus" w:hAnsi="mylotus" w:cs="mylotus"/>
          <w:sz w:val="27"/>
          <w:szCs w:val="27"/>
          <w:rtl/>
        </w:rPr>
        <w:t>والحمدلله رب العالمين، وصلى الله على نبينا محمد و على آله وصحابته اجمعين، و التابعين، و من تبعهم باحسان الى يوم الدين</w:t>
      </w:r>
      <w:r w:rsidRPr="00767E3D">
        <w:rPr>
          <w:rStyle w:val="Char0"/>
          <w:rFonts w:ascii="mylotus" w:hAnsi="mylotus" w:cs="mylotus" w:hint="cs"/>
          <w:sz w:val="27"/>
          <w:szCs w:val="27"/>
          <w:rtl/>
        </w:rPr>
        <w:t>.</w:t>
      </w:r>
    </w:p>
    <w:p w:rsidR="00767E3D" w:rsidRDefault="00767E3D" w:rsidP="00767E3D">
      <w:pPr>
        <w:pStyle w:val="a0"/>
        <w:rPr>
          <w:rStyle w:val="Char0"/>
          <w:rtl/>
        </w:rPr>
        <w:sectPr w:rsidR="00767E3D" w:rsidSect="00A156AA">
          <w:footnotePr>
            <w:numRestart w:val="eachPage"/>
          </w:footnotePr>
          <w:pgSz w:w="9356" w:h="13608" w:code="9"/>
          <w:pgMar w:top="567" w:right="1134" w:bottom="851" w:left="1134" w:header="454" w:footer="0" w:gutter="0"/>
          <w:cols w:space="708"/>
          <w:titlePg/>
          <w:bidi/>
          <w:rtlGutter/>
          <w:docGrid w:linePitch="360"/>
        </w:sectPr>
      </w:pPr>
    </w:p>
    <w:p w:rsidR="00AD43F8" w:rsidRPr="00C737A9" w:rsidRDefault="00AD43F8" w:rsidP="00DF2B35">
      <w:pPr>
        <w:pStyle w:val="a1"/>
        <w:rPr>
          <w:rStyle w:val="Char0"/>
          <w:rFonts w:ascii="IRYakout" w:hAnsi="IRYakout" w:cs="IRYakout"/>
          <w:sz w:val="32"/>
          <w:szCs w:val="32"/>
          <w:rtl/>
        </w:rPr>
      </w:pPr>
      <w:bookmarkStart w:id="20" w:name="_Toc520686330"/>
      <w:r w:rsidRPr="00C737A9">
        <w:rPr>
          <w:rStyle w:val="Char0"/>
          <w:rFonts w:ascii="IRYakout" w:hAnsi="IRYakout" w:cs="IRYakout" w:hint="cs"/>
          <w:sz w:val="32"/>
          <w:szCs w:val="32"/>
          <w:rtl/>
        </w:rPr>
        <w:lastRenderedPageBreak/>
        <w:t>سور</w:t>
      </w:r>
      <w:r w:rsidR="00DF2B35">
        <w:rPr>
          <w:rStyle w:val="Char0"/>
          <w:rFonts w:ascii="IRYakout" w:hAnsi="IRYakout" w:cs="IRYakout" w:hint="cs"/>
          <w:sz w:val="32"/>
          <w:szCs w:val="32"/>
          <w:rtl/>
        </w:rPr>
        <w:t>ۀ</w:t>
      </w:r>
      <w:r w:rsidRPr="00C737A9">
        <w:rPr>
          <w:rStyle w:val="Char0"/>
          <w:rFonts w:ascii="IRYakout" w:hAnsi="IRYakout" w:cs="IRYakout"/>
          <w:sz w:val="32"/>
          <w:szCs w:val="32"/>
          <w:rtl/>
        </w:rPr>
        <w:t xml:space="preserve"> فاتحه</w:t>
      </w:r>
      <w:bookmarkEnd w:id="20"/>
    </w:p>
    <w:p w:rsidR="00AD43F8" w:rsidRPr="00C737A9" w:rsidRDefault="00AD43F8" w:rsidP="008A7754">
      <w:pPr>
        <w:pStyle w:val="a4"/>
        <w:ind w:firstLine="0"/>
        <w:jc w:val="center"/>
        <w:rPr>
          <w:rStyle w:val="Char0"/>
          <w:sz w:val="24"/>
          <w:szCs w:val="24"/>
          <w:rtl/>
        </w:rPr>
      </w:pPr>
      <w:r w:rsidRPr="00C737A9">
        <w:rPr>
          <w:rStyle w:val="Char0"/>
          <w:sz w:val="24"/>
          <w:szCs w:val="24"/>
          <w:rtl/>
        </w:rPr>
        <w:t>در مکه نازل شده و هفت آ</w:t>
      </w:r>
      <w:r w:rsidRPr="00C737A9">
        <w:rPr>
          <w:rStyle w:val="Char0"/>
          <w:rFonts w:hint="cs"/>
          <w:sz w:val="24"/>
          <w:szCs w:val="24"/>
          <w:rtl/>
        </w:rPr>
        <w:t>یت</w:t>
      </w:r>
      <w:r w:rsidRPr="00C737A9">
        <w:rPr>
          <w:rStyle w:val="Char0"/>
          <w:sz w:val="24"/>
          <w:szCs w:val="24"/>
          <w:rtl/>
        </w:rPr>
        <w:t xml:space="preserve"> است</w:t>
      </w:r>
    </w:p>
    <w:p w:rsidR="00A60519" w:rsidRPr="00A60519" w:rsidRDefault="00A60519" w:rsidP="00A60519">
      <w:pPr>
        <w:pStyle w:val="a0"/>
        <w:rPr>
          <w:rStyle w:val="Char0"/>
          <w:rtl/>
        </w:rPr>
      </w:pPr>
      <w:r w:rsidRPr="00A60519">
        <w:rPr>
          <w:rStyle w:val="Char0"/>
          <w:rFonts w:cs="Traditional Arabic"/>
          <w:rtl/>
        </w:rPr>
        <w:t>﴿</w:t>
      </w:r>
      <w:r w:rsidRPr="00A60519">
        <w:rPr>
          <w:rStyle w:val="Char7"/>
          <w:rtl/>
        </w:rPr>
        <w:t>بِسْمِ اللَّهِ الرَّحْمَنِ الرَّحِيمِ١ الْحَمْدُ لِلَّهِ رَبِّ الْعَالَمِينَ٢ الرَّحْمَنِ الرَّحِيمِ٣ مَالِكِ يَوْمِ الدِّينِ٤ إِيَّاكَ نَعْبُدُ وَإِيَّاكَ نَسْتَعِينُ٥ اهْدِنَا الصِّرَاطَ الْمُسْتَقِيمَ٦ صِرَاطَ الَّذِينَ أَنْعَمْتَ عَلَيْهِمْ غَيْرِ الْمَغْضُوبِ عَلَيْهِمْ وَلَا الضَّالِّينَ٧</w:t>
      </w:r>
      <w:r w:rsidRPr="00A60519">
        <w:rPr>
          <w:rStyle w:val="Char0"/>
          <w:rFonts w:ascii="Times New Roman" w:hAnsi="Times New Roman" w:cs="Traditional Arabic" w:hint="cs"/>
          <w:rtl/>
        </w:rPr>
        <w:t>﴾</w:t>
      </w:r>
      <w:r w:rsidRPr="00A60519">
        <w:rPr>
          <w:rtl/>
        </w:rPr>
        <w:t xml:space="preserve"> </w:t>
      </w:r>
      <w:r w:rsidRPr="00A60519">
        <w:rPr>
          <w:rStyle w:val="Char"/>
          <w:rtl/>
        </w:rPr>
        <w:t>[الفاتحة: 1-7]</w:t>
      </w:r>
      <w:r>
        <w:rPr>
          <w:rStyle w:val="Char0"/>
          <w:rFonts w:hint="cs"/>
          <w:rtl/>
        </w:rPr>
        <w:t>.</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w:t>
      </w:r>
      <w:r>
        <w:rPr>
          <w:rStyle w:val="Char0"/>
          <w:rFonts w:ascii="Traditional Arabic" w:hAnsi="mylotus" w:cs="Traditional Arabic" w:hint="cs"/>
          <w:sz w:val="27"/>
          <w:szCs w:val="27"/>
          <w:rtl/>
        </w:rPr>
        <w:t xml:space="preserve">﴾ </w:t>
      </w:r>
      <w:r w:rsidRPr="00C737A9">
        <w:rPr>
          <w:rStyle w:val="Char0"/>
          <w:rtl/>
        </w:rPr>
        <w:t xml:space="preserve">بنام الله بخشنده مهربان.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w:t>
      </w:r>
      <w:r>
        <w:rPr>
          <w:rStyle w:val="Char0"/>
          <w:rFonts w:ascii="Traditional Arabic" w:hAnsi="mylotus" w:cs="Traditional Arabic" w:hint="cs"/>
          <w:sz w:val="27"/>
          <w:szCs w:val="27"/>
          <w:rtl/>
        </w:rPr>
        <w:t>﴾</w:t>
      </w:r>
      <w:r w:rsidRPr="00C737A9">
        <w:rPr>
          <w:rStyle w:val="Char0"/>
          <w:rtl/>
        </w:rPr>
        <w:t xml:space="preserve"> تمام</w:t>
      </w:r>
      <w:r w:rsidRPr="00C737A9">
        <w:rPr>
          <w:rStyle w:val="Char0"/>
          <w:rFonts w:hint="cs"/>
          <w:rtl/>
        </w:rPr>
        <w:t>ی</w:t>
      </w:r>
      <w:r w:rsidRPr="00C737A9">
        <w:rPr>
          <w:rStyle w:val="Char0"/>
          <w:rtl/>
        </w:rPr>
        <w:t xml:space="preserve"> سپاس و ستا</w:t>
      </w:r>
      <w:r w:rsidRPr="00C737A9">
        <w:rPr>
          <w:rStyle w:val="Char0"/>
          <w:rFonts w:hint="cs"/>
          <w:rtl/>
        </w:rPr>
        <w:t>یش</w:t>
      </w:r>
      <w:r w:rsidR="001619CE">
        <w:rPr>
          <w:rStyle w:val="Char0"/>
          <w:rtl/>
        </w:rPr>
        <w:t xml:space="preserve">‌ها </w:t>
      </w:r>
      <w:r w:rsidRPr="00C737A9">
        <w:rPr>
          <w:rStyle w:val="Char0"/>
          <w:rtl/>
        </w:rPr>
        <w:t>مخصوص ذات</w:t>
      </w:r>
      <w:r w:rsidRPr="00C737A9">
        <w:rPr>
          <w:rStyle w:val="Char0"/>
          <w:rFonts w:hint="cs"/>
          <w:rtl/>
        </w:rPr>
        <w:t>ی</w:t>
      </w:r>
      <w:r w:rsidRPr="00C737A9">
        <w:rPr>
          <w:rStyle w:val="Char0"/>
          <w:rtl/>
        </w:rPr>
        <w:t xml:space="preserve"> است که پروردگار تمام جهان</w:t>
      </w:r>
      <w:r w:rsidRPr="00C737A9">
        <w:rPr>
          <w:rStyle w:val="Char0"/>
          <w:rFonts w:hint="cs"/>
          <w:rtl/>
        </w:rPr>
        <w:t>یان</w:t>
      </w:r>
      <w:r w:rsidRPr="00C737A9">
        <w:rPr>
          <w:rStyle w:val="Char0"/>
          <w:rtl/>
        </w:rPr>
        <w:t xml:space="preserve"> </w:t>
      </w:r>
      <w:r w:rsidRPr="00C737A9">
        <w:rPr>
          <w:rStyle w:val="Char0"/>
          <w:rFonts w:hint="cs"/>
          <w:rtl/>
        </w:rPr>
        <w:t>است.</w:t>
      </w:r>
      <w:r w:rsidRPr="00C737A9">
        <w:rPr>
          <w:rStyle w:val="Char0"/>
          <w:rtl/>
        </w:rPr>
        <w:t xml:space="preserve">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w:t>
      </w:r>
      <w:r>
        <w:rPr>
          <w:rStyle w:val="Char0"/>
          <w:rFonts w:ascii="Traditional Arabic" w:hAnsi="mylotus" w:cs="Traditional Arabic" w:hint="cs"/>
          <w:sz w:val="27"/>
          <w:szCs w:val="27"/>
          <w:rtl/>
        </w:rPr>
        <w:t xml:space="preserve">﴾ </w:t>
      </w:r>
      <w:r w:rsidRPr="00C737A9">
        <w:rPr>
          <w:rStyle w:val="Char0"/>
          <w:rtl/>
        </w:rPr>
        <w:t>هم بس</w:t>
      </w:r>
      <w:r w:rsidRPr="00C737A9">
        <w:rPr>
          <w:rStyle w:val="Char0"/>
          <w:rFonts w:hint="cs"/>
          <w:rtl/>
        </w:rPr>
        <w:t>یار</w:t>
      </w:r>
      <w:r w:rsidRPr="00C737A9">
        <w:rPr>
          <w:rStyle w:val="Char0"/>
          <w:rtl/>
        </w:rPr>
        <w:t xml:space="preserve"> بخشنده (و) بس</w:t>
      </w:r>
      <w:r w:rsidRPr="00C737A9">
        <w:rPr>
          <w:rStyle w:val="Char0"/>
          <w:rFonts w:hint="cs"/>
          <w:rtl/>
        </w:rPr>
        <w:t>یار</w:t>
      </w:r>
      <w:r w:rsidRPr="00C737A9">
        <w:rPr>
          <w:rStyle w:val="Char0"/>
          <w:rtl/>
        </w:rPr>
        <w:t xml:space="preserve"> مهربان است.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w:t>
      </w:r>
      <w:r>
        <w:rPr>
          <w:rStyle w:val="Char0"/>
          <w:rFonts w:ascii="Traditional Arabic" w:hAnsi="mylotus" w:cs="Traditional Arabic" w:hint="cs"/>
          <w:sz w:val="27"/>
          <w:szCs w:val="27"/>
          <w:rtl/>
        </w:rPr>
        <w:t xml:space="preserve">﴾ </w:t>
      </w:r>
      <w:r w:rsidRPr="00C737A9">
        <w:rPr>
          <w:rStyle w:val="Char0"/>
          <w:rtl/>
        </w:rPr>
        <w:t>مالک (و اخت</w:t>
      </w:r>
      <w:r w:rsidRPr="00C737A9">
        <w:rPr>
          <w:rStyle w:val="Char0"/>
          <w:rFonts w:hint="cs"/>
          <w:rtl/>
        </w:rPr>
        <w:t>یار</w:t>
      </w:r>
      <w:r w:rsidRPr="00C737A9">
        <w:rPr>
          <w:rStyle w:val="Char0"/>
          <w:rtl/>
        </w:rPr>
        <w:t xml:space="preserve"> دار) روز جزا (ق</w:t>
      </w:r>
      <w:r w:rsidRPr="00C737A9">
        <w:rPr>
          <w:rStyle w:val="Char0"/>
          <w:rFonts w:hint="cs"/>
          <w:rtl/>
        </w:rPr>
        <w:t>یامت</w:t>
      </w:r>
      <w:r w:rsidRPr="00C737A9">
        <w:rPr>
          <w:rStyle w:val="Char0"/>
          <w:rtl/>
        </w:rPr>
        <w:t xml:space="preserve">) است.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5</w:t>
      </w:r>
      <w:r>
        <w:rPr>
          <w:rStyle w:val="Char0"/>
          <w:rFonts w:ascii="Traditional Arabic" w:hAnsi="mylotus" w:cs="Traditional Arabic" w:hint="cs"/>
          <w:sz w:val="27"/>
          <w:szCs w:val="27"/>
          <w:rtl/>
        </w:rPr>
        <w:t>﴾</w:t>
      </w:r>
      <w:r w:rsidRPr="00C737A9">
        <w:rPr>
          <w:rStyle w:val="Char0"/>
          <w:rtl/>
        </w:rPr>
        <w:t xml:space="preserve"> (پس ا</w:t>
      </w:r>
      <w:r w:rsidRPr="00C737A9">
        <w:rPr>
          <w:rStyle w:val="Char0"/>
          <w:rFonts w:hint="cs"/>
          <w:rtl/>
        </w:rPr>
        <w:t>ی</w:t>
      </w:r>
      <w:r w:rsidRPr="00C737A9">
        <w:rPr>
          <w:rStyle w:val="Char0"/>
          <w:rtl/>
        </w:rPr>
        <w:t xml:space="preserve"> الله! تنها</w:t>
      </w:r>
      <w:r w:rsidRPr="00C737A9">
        <w:rPr>
          <w:rStyle w:val="Char0"/>
          <w:rFonts w:hint="cs"/>
          <w:rtl/>
        </w:rPr>
        <w:t>)</w:t>
      </w:r>
      <w:r w:rsidRPr="00C737A9">
        <w:rPr>
          <w:rStyle w:val="Char0"/>
          <w:rtl/>
        </w:rPr>
        <w:t xml:space="preserve"> تو را عبادت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در کارها</w:t>
      </w:r>
      <w:r w:rsidRPr="00C737A9">
        <w:rPr>
          <w:rStyle w:val="Char0"/>
          <w:rFonts w:hint="cs"/>
          <w:rtl/>
        </w:rPr>
        <w:t>ی</w:t>
      </w:r>
      <w:r w:rsidRPr="00C737A9">
        <w:rPr>
          <w:rStyle w:val="Char0"/>
          <w:rtl/>
        </w:rPr>
        <w:t xml:space="preserve"> خود تنها از تو کمک</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xml:space="preserve">.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6</w:t>
      </w:r>
      <w:r>
        <w:rPr>
          <w:rStyle w:val="Char0"/>
          <w:rFonts w:ascii="Traditional Arabic" w:hAnsi="mylotus" w:cs="Traditional Arabic" w:hint="cs"/>
          <w:sz w:val="27"/>
          <w:szCs w:val="27"/>
          <w:rtl/>
        </w:rPr>
        <w:t xml:space="preserve">﴾ </w:t>
      </w:r>
      <w:r w:rsidRPr="00C737A9">
        <w:rPr>
          <w:rStyle w:val="Char0"/>
          <w:rtl/>
        </w:rPr>
        <w:t>ما را به راه</w:t>
      </w:r>
      <w:r w:rsidR="00702AFC">
        <w:rPr>
          <w:rStyle w:val="Char0"/>
          <w:rFonts w:hint="cs"/>
          <w:rtl/>
        </w:rPr>
        <w:t>ِ</w:t>
      </w:r>
      <w:r w:rsidRPr="00C737A9">
        <w:rPr>
          <w:rStyle w:val="Char0"/>
          <w:rtl/>
        </w:rPr>
        <w:t xml:space="preserve"> راست هدا</w:t>
      </w:r>
      <w:r w:rsidRPr="00C737A9">
        <w:rPr>
          <w:rStyle w:val="Char0"/>
          <w:rFonts w:hint="cs"/>
          <w:rtl/>
        </w:rPr>
        <w:t>یت</w:t>
      </w:r>
      <w:r w:rsidRPr="00C737A9">
        <w:rPr>
          <w:rStyle w:val="Char0"/>
          <w:rtl/>
        </w:rPr>
        <w:t xml:space="preserve"> کن (و ثابت قدم دار)</w:t>
      </w:r>
      <w:r w:rsidR="00702AFC">
        <w:rPr>
          <w:rStyle w:val="Char0"/>
          <w:rFonts w:hint="cs"/>
          <w:rtl/>
        </w:rPr>
        <w:t>.</w:t>
      </w:r>
      <w:r w:rsidRPr="00C737A9">
        <w:rPr>
          <w:rStyle w:val="Char0"/>
          <w:rtl/>
        </w:rPr>
        <w:t xml:space="preserve"> </w:t>
      </w:r>
    </w:p>
    <w:p w:rsidR="00AD43F8"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7</w:t>
      </w:r>
      <w:r>
        <w:rPr>
          <w:rStyle w:val="Char0"/>
          <w:rFonts w:ascii="Traditional Arabic" w:hAnsi="mylotus" w:cs="Traditional Arabic" w:hint="cs"/>
          <w:sz w:val="27"/>
          <w:szCs w:val="27"/>
          <w:rtl/>
        </w:rPr>
        <w:t xml:space="preserve">﴾ </w:t>
      </w:r>
      <w:r w:rsidRPr="00C737A9">
        <w:rPr>
          <w:rStyle w:val="Char0"/>
          <w:rtl/>
        </w:rPr>
        <w:t>راه آنان</w:t>
      </w:r>
      <w:r w:rsidR="00702AFC">
        <w:rPr>
          <w:rStyle w:val="Char0"/>
          <w:rFonts w:hint="cs"/>
          <w:rtl/>
        </w:rPr>
        <w:t>ِ</w:t>
      </w:r>
      <w:r w:rsidRPr="00C737A9">
        <w:rPr>
          <w:rStyle w:val="Char0"/>
          <w:rtl/>
        </w:rPr>
        <w:t xml:space="preserve"> که بر آنها نعمت</w:t>
      </w:r>
      <w:r w:rsidR="001619CE">
        <w:rPr>
          <w:rStyle w:val="Char0"/>
          <w:rtl/>
        </w:rPr>
        <w:t xml:space="preserve">‌ها </w:t>
      </w:r>
      <w:r w:rsidRPr="00C737A9">
        <w:rPr>
          <w:rStyle w:val="Char0"/>
          <w:rtl/>
        </w:rPr>
        <w:t>بخش</w:t>
      </w:r>
      <w:r w:rsidRPr="00C737A9">
        <w:rPr>
          <w:rStyle w:val="Char0"/>
          <w:rFonts w:hint="cs"/>
          <w:rtl/>
        </w:rPr>
        <w:t>یده‌</w:t>
      </w:r>
      <w:r w:rsidRPr="00C737A9">
        <w:rPr>
          <w:rStyle w:val="Char0"/>
          <w:rtl/>
        </w:rPr>
        <w:t>ا</w:t>
      </w:r>
      <w:r w:rsidRPr="00C737A9">
        <w:rPr>
          <w:rStyle w:val="Char0"/>
          <w:rFonts w:hint="cs"/>
          <w:rtl/>
        </w:rPr>
        <w:t>ی</w:t>
      </w:r>
      <w:r w:rsidR="001F045C">
        <w:rPr>
          <w:rStyle w:val="Char0"/>
          <w:rtl/>
        </w:rPr>
        <w:t>،</w:t>
      </w:r>
      <w:r w:rsidRPr="00C737A9">
        <w:rPr>
          <w:rStyle w:val="Char0"/>
          <w:rtl/>
        </w:rPr>
        <w:t xml:space="preserve"> نه (راه) آنان</w:t>
      </w:r>
      <w:r w:rsidR="00702AFC">
        <w:rPr>
          <w:rStyle w:val="Char0"/>
          <w:rFonts w:hint="cs"/>
          <w:rtl/>
          <w:lang w:bidi="ar-QA"/>
        </w:rPr>
        <w:t>ِ</w:t>
      </w:r>
      <w:r w:rsidRPr="00C737A9">
        <w:rPr>
          <w:rStyle w:val="Char0"/>
          <w:rtl/>
        </w:rPr>
        <w:t xml:space="preserve"> که بر آنها خشم گرفته</w:t>
      </w:r>
      <w:r w:rsidRPr="00C737A9">
        <w:rPr>
          <w:rStyle w:val="Char0"/>
          <w:rFonts w:hint="cs"/>
          <w:rtl/>
        </w:rPr>
        <w:t>‌</w:t>
      </w:r>
      <w:r w:rsidRPr="00C737A9">
        <w:rPr>
          <w:rStyle w:val="Char0"/>
          <w:rtl/>
        </w:rPr>
        <w:t>ا</w:t>
      </w:r>
      <w:r w:rsidRPr="00C737A9">
        <w:rPr>
          <w:rStyle w:val="Char0"/>
          <w:rFonts w:hint="cs"/>
          <w:rtl/>
        </w:rPr>
        <w:t>ی،</w:t>
      </w:r>
      <w:r w:rsidRPr="00C737A9">
        <w:rPr>
          <w:rStyle w:val="Char0"/>
          <w:rtl/>
        </w:rPr>
        <w:t xml:space="preserve"> و نه راه گمراهان.</w:t>
      </w:r>
    </w:p>
    <w:p w:rsidR="008A7754" w:rsidRDefault="008A7754">
      <w:pPr>
        <w:bidi w:val="0"/>
        <w:spacing w:after="200" w:line="276" w:lineRule="auto"/>
        <w:ind w:firstLine="0"/>
        <w:jc w:val="left"/>
        <w:rPr>
          <w:rStyle w:val="Char0"/>
          <w:rtl/>
        </w:rPr>
      </w:pPr>
      <w:r>
        <w:rPr>
          <w:rStyle w:val="Char0"/>
          <w:rtl/>
        </w:rPr>
        <w:br w:type="page"/>
      </w:r>
    </w:p>
    <w:p w:rsidR="00AD43F8" w:rsidRPr="00C737A9" w:rsidRDefault="00AD43F8" w:rsidP="00AD43F8">
      <w:pPr>
        <w:pStyle w:val="a1"/>
        <w:rPr>
          <w:rStyle w:val="Char0"/>
          <w:rFonts w:ascii="IRYakout" w:hAnsi="IRYakout" w:cs="IRYakout"/>
          <w:sz w:val="32"/>
          <w:szCs w:val="32"/>
          <w:rtl/>
        </w:rPr>
      </w:pPr>
      <w:bookmarkStart w:id="21" w:name="_Toc520686331"/>
      <w:r w:rsidRPr="00C737A9">
        <w:rPr>
          <w:rStyle w:val="Char0"/>
          <w:rFonts w:ascii="IRYakout" w:hAnsi="IRYakout" w:cs="IRYakout"/>
          <w:sz w:val="32"/>
          <w:szCs w:val="32"/>
          <w:rtl/>
        </w:rPr>
        <w:lastRenderedPageBreak/>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بقره</w:t>
      </w:r>
      <w:bookmarkEnd w:id="21"/>
      <w:r w:rsidRPr="00C737A9">
        <w:rPr>
          <w:rStyle w:val="Char0"/>
          <w:rFonts w:ascii="IRYakout" w:hAnsi="IRYakout" w:cs="IRYakout"/>
          <w:sz w:val="32"/>
          <w:szCs w:val="32"/>
          <w:rtl/>
        </w:rPr>
        <w:t xml:space="preserve"> </w:t>
      </w:r>
    </w:p>
    <w:p w:rsidR="00AD43F8" w:rsidRPr="00C737A9" w:rsidRDefault="00AD43F8" w:rsidP="008A7754">
      <w:pPr>
        <w:pStyle w:val="a4"/>
        <w:ind w:firstLine="0"/>
        <w:jc w:val="center"/>
        <w:rPr>
          <w:rStyle w:val="Char4"/>
          <w:bCs/>
          <w:rtl/>
        </w:rPr>
      </w:pPr>
      <w:r w:rsidRPr="00C737A9">
        <w:rPr>
          <w:rStyle w:val="Char4"/>
          <w:bCs/>
          <w:rtl/>
        </w:rPr>
        <w:t>در مد</w:t>
      </w:r>
      <w:r w:rsidRPr="00C737A9">
        <w:rPr>
          <w:rStyle w:val="Char4"/>
          <w:rFonts w:hint="cs"/>
          <w:bCs/>
          <w:rtl/>
        </w:rPr>
        <w:t>ینه</w:t>
      </w:r>
      <w:r w:rsidRPr="00C737A9">
        <w:rPr>
          <w:rStyle w:val="Char4"/>
          <w:bCs/>
          <w:rtl/>
        </w:rPr>
        <w:t xml:space="preserve"> نازل شده و دو صد و هشتاد و شش آ</w:t>
      </w:r>
      <w:r w:rsidRPr="00C737A9">
        <w:rPr>
          <w:rStyle w:val="Char4"/>
          <w:rFonts w:hint="cs"/>
          <w:bCs/>
          <w:rtl/>
        </w:rPr>
        <w:t>یت</w:t>
      </w:r>
      <w:r w:rsidR="008A7754">
        <w:rPr>
          <w:rStyle w:val="Char4"/>
          <w:bCs/>
          <w:rtl/>
        </w:rPr>
        <w:t xml:space="preserve"> است</w:t>
      </w:r>
      <w:r w:rsidR="008A7754">
        <w:rPr>
          <w:rStyle w:val="Char4"/>
          <w:rFonts w:hint="cs"/>
          <w:bCs/>
          <w:rtl/>
        </w:rPr>
        <w:t>.</w:t>
      </w:r>
    </w:p>
    <w:p w:rsidR="00AD43F8" w:rsidRPr="00C737A9" w:rsidRDefault="00595236" w:rsidP="008A7754">
      <w:pPr>
        <w:pStyle w:val="a4"/>
        <w:ind w:firstLine="0"/>
        <w:jc w:val="center"/>
        <w:rPr>
          <w:rStyle w:val="Char0"/>
          <w:sz w:val="24"/>
          <w:szCs w:val="24"/>
          <w:rtl/>
        </w:rPr>
      </w:pPr>
      <w:r>
        <w:rPr>
          <w:rStyle w:val="Char0"/>
          <w:sz w:val="24"/>
          <w:szCs w:val="24"/>
          <w:rtl/>
        </w:rPr>
        <w:t>بنام الله بخشندۀ مهربان</w:t>
      </w:r>
    </w:p>
    <w:p w:rsidR="00AD43F8" w:rsidRPr="00C526DC" w:rsidRDefault="00AD43F8" w:rsidP="00AD43F8">
      <w:pPr>
        <w:pStyle w:val="a0"/>
        <w:rPr>
          <w:rStyle w:val="Char0"/>
          <w:rtl/>
        </w:rPr>
      </w:pPr>
      <w:r w:rsidRPr="00C526DC">
        <w:rPr>
          <w:rStyle w:val="Char0"/>
          <w:rFonts w:cs="Traditional Arabic"/>
          <w:rtl/>
        </w:rPr>
        <w:t>﴿</w:t>
      </w:r>
      <w:r w:rsidRPr="008B4A46">
        <w:rPr>
          <w:rStyle w:val="Char7"/>
          <w:rtl/>
        </w:rPr>
        <w:t>الم١ ذَلِكَ الْكِتَابُ لَا رَيْبَ</w:t>
      </w:r>
      <w:r w:rsidR="001619CE" w:rsidRPr="008B4A46">
        <w:rPr>
          <w:rStyle w:val="Char7"/>
          <w:rtl/>
        </w:rPr>
        <w:t xml:space="preserve"> </w:t>
      </w:r>
      <w:r w:rsidRPr="008B4A46">
        <w:rPr>
          <w:rStyle w:val="Char7"/>
          <w:rtl/>
        </w:rPr>
        <w:t>فِيهِ</w:t>
      </w:r>
      <w:r w:rsidR="001619CE" w:rsidRPr="008B4A46">
        <w:rPr>
          <w:rStyle w:val="Char7"/>
          <w:rtl/>
        </w:rPr>
        <w:t xml:space="preserve"> </w:t>
      </w:r>
      <w:r w:rsidRPr="008B4A46">
        <w:rPr>
          <w:rStyle w:val="Char7"/>
          <w:rtl/>
        </w:rPr>
        <w:t>هُدًى لِلْمُتَّقِينَ٢ الَّذِينَ يُؤْمِنُونَ بِالْغَيْبِ وَيُقِيمُونَ الصَّلَاةَ وَمِمَّا رَزَقْنَاهُمْ يُنْفِقُونَ٣ وَالَّذِينَ يُؤْمِنُونَ بِمَا أُنْزِلَ إِلَيْكَ وَمَا أُنْزِلَ مِنْ قَبْلِكَ وَبِالْآخِرَةِ هُمْ يُوقِنُونَ٤ أُولَئِكَ عَلَى هُدًى مِنْ رَبِّهِمْ</w:t>
      </w:r>
      <w:r w:rsidR="001619CE" w:rsidRPr="008B4A46">
        <w:rPr>
          <w:rStyle w:val="Char7"/>
          <w:rtl/>
        </w:rPr>
        <w:t xml:space="preserve"> </w:t>
      </w:r>
      <w:r w:rsidRPr="008B4A46">
        <w:rPr>
          <w:rStyle w:val="Char7"/>
          <w:rtl/>
        </w:rPr>
        <w:t>وَأُولَئِكَ هُمُ الْمُفْلِحُونَ٥</w:t>
      </w:r>
      <w:r w:rsidRPr="00C526DC">
        <w:rPr>
          <w:rStyle w:val="Char0"/>
          <w:rFonts w:ascii="Times New Roman" w:hAnsi="Times New Roman" w:cs="Traditional Arabic" w:hint="cs"/>
          <w:rtl/>
        </w:rPr>
        <w:t>﴾</w:t>
      </w:r>
      <w:r w:rsidRPr="008B4A46">
        <w:rPr>
          <w:rStyle w:val="Char"/>
          <w:rtl/>
        </w:rPr>
        <w:t xml:space="preserve"> [البقرة: 1-5]</w:t>
      </w:r>
      <w:r>
        <w:rPr>
          <w:rStyle w:val="Char0"/>
          <w:rFonts w:hint="cs"/>
          <w:rtl/>
        </w:rPr>
        <w:t>.</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w:t>
      </w:r>
      <w:r>
        <w:rPr>
          <w:rStyle w:val="Char0"/>
          <w:rFonts w:ascii="Traditional Arabic" w:hAnsi="mylotus" w:cs="Traditional Arabic" w:hint="cs"/>
          <w:sz w:val="27"/>
          <w:szCs w:val="27"/>
          <w:rtl/>
        </w:rPr>
        <w:t xml:space="preserve">﴾ </w:t>
      </w:r>
      <w:r w:rsidRPr="00C737A9">
        <w:rPr>
          <w:rStyle w:val="Char0"/>
          <w:rtl/>
        </w:rPr>
        <w:t>الف. لام. م</w:t>
      </w:r>
      <w:r w:rsidRPr="00C737A9">
        <w:rPr>
          <w:rStyle w:val="Char0"/>
          <w:rFonts w:hint="cs"/>
          <w:rtl/>
        </w:rPr>
        <w:t>یم</w:t>
      </w:r>
      <w:r w:rsidRPr="00C737A9">
        <w:rPr>
          <w:rStyle w:val="Char0"/>
          <w:rtl/>
        </w:rPr>
        <w:t>. (مفهوم ا</w:t>
      </w:r>
      <w:r w:rsidRPr="00C737A9">
        <w:rPr>
          <w:rStyle w:val="Char0"/>
          <w:rFonts w:hint="cs"/>
          <w:rtl/>
        </w:rPr>
        <w:t>ین</w:t>
      </w:r>
      <w:r w:rsidRPr="00C737A9">
        <w:rPr>
          <w:rStyle w:val="Char0"/>
          <w:rtl/>
        </w:rPr>
        <w:t xml:space="preserve"> حروف به الله متعال معلوم است).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w:t>
      </w:r>
      <w:r>
        <w:rPr>
          <w:rStyle w:val="Char0"/>
          <w:rFonts w:ascii="Traditional Arabic" w:hAnsi="mylotus" w:cs="Traditional Arabic" w:hint="cs"/>
          <w:sz w:val="27"/>
          <w:szCs w:val="27"/>
          <w:rtl/>
        </w:rPr>
        <w:t xml:space="preserve">﴾ </w:t>
      </w:r>
      <w:r w:rsidRPr="00C737A9">
        <w:rPr>
          <w:rStyle w:val="Char0"/>
          <w:rtl/>
        </w:rPr>
        <w:t>ا</w:t>
      </w:r>
      <w:r w:rsidRPr="00C737A9">
        <w:rPr>
          <w:rStyle w:val="Char0"/>
          <w:rFonts w:hint="cs"/>
          <w:rtl/>
        </w:rPr>
        <w:t>ین</w:t>
      </w:r>
      <w:r w:rsidRPr="00C737A9">
        <w:rPr>
          <w:rStyle w:val="Char0"/>
          <w:rtl/>
        </w:rPr>
        <w:t xml:space="preserve"> کتاب</w:t>
      </w:r>
      <w:r w:rsidRPr="00C737A9">
        <w:rPr>
          <w:rStyle w:val="Char0"/>
          <w:rFonts w:hint="cs"/>
          <w:rtl/>
        </w:rPr>
        <w:t>ی</w:t>
      </w:r>
      <w:r w:rsidRPr="00C737A9">
        <w:rPr>
          <w:rStyle w:val="Char0"/>
          <w:rtl/>
        </w:rPr>
        <w:t xml:space="preserve"> است که ه</w:t>
      </w:r>
      <w:r w:rsidRPr="00C737A9">
        <w:rPr>
          <w:rStyle w:val="Char0"/>
          <w:rFonts w:hint="cs"/>
          <w:rtl/>
        </w:rPr>
        <w:t>یچگونه</w:t>
      </w:r>
      <w:r w:rsidRPr="00C737A9">
        <w:rPr>
          <w:rStyle w:val="Char0"/>
          <w:rtl/>
        </w:rPr>
        <w:t xml:space="preserve"> شک</w:t>
      </w:r>
      <w:r w:rsidRPr="00C737A9">
        <w:rPr>
          <w:rStyle w:val="Char0"/>
          <w:rFonts w:hint="cs"/>
          <w:rtl/>
        </w:rPr>
        <w:t>ی</w:t>
      </w:r>
      <w:r w:rsidRPr="00C737A9">
        <w:rPr>
          <w:rStyle w:val="Char0"/>
          <w:rtl/>
        </w:rPr>
        <w:t xml:space="preserve"> در (حقان</w:t>
      </w:r>
      <w:r w:rsidRPr="00C737A9">
        <w:rPr>
          <w:rStyle w:val="Char0"/>
          <w:rFonts w:hint="cs"/>
          <w:rtl/>
        </w:rPr>
        <w:t>یت</w:t>
      </w:r>
      <w:r w:rsidRPr="00C737A9">
        <w:rPr>
          <w:rStyle w:val="Char0"/>
          <w:rtl/>
        </w:rPr>
        <w:t>) آن ن</w:t>
      </w:r>
      <w:r w:rsidRPr="00C737A9">
        <w:rPr>
          <w:rStyle w:val="Char0"/>
          <w:rFonts w:hint="cs"/>
          <w:rtl/>
        </w:rPr>
        <w:t>یست،</w:t>
      </w:r>
      <w:r w:rsidRPr="00C737A9">
        <w:rPr>
          <w:rStyle w:val="Char0"/>
          <w:rtl/>
        </w:rPr>
        <w:t xml:space="preserve"> راهنما</w:t>
      </w:r>
      <w:r w:rsidRPr="00C737A9">
        <w:rPr>
          <w:rStyle w:val="Char0"/>
          <w:rFonts w:hint="cs"/>
          <w:rtl/>
        </w:rPr>
        <w:t>یی</w:t>
      </w:r>
      <w:r w:rsidRPr="00C737A9">
        <w:rPr>
          <w:rStyle w:val="Char0"/>
          <w:rtl/>
        </w:rPr>
        <w:t xml:space="preserve"> برا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است.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w:t>
      </w:r>
      <w:r>
        <w:rPr>
          <w:rStyle w:val="Char0"/>
          <w:rFonts w:ascii="Traditional Arabic" w:hAnsi="mylotus" w:cs="Traditional Arabic" w:hint="cs"/>
          <w:sz w:val="27"/>
          <w:szCs w:val="27"/>
          <w:rtl/>
        </w:rPr>
        <w:t xml:space="preserve">﴾ </w:t>
      </w:r>
      <w:r w:rsidRPr="00C737A9">
        <w:rPr>
          <w:rStyle w:val="Char0"/>
          <w:rtl/>
        </w:rPr>
        <w:t>آنانکه به غ</w:t>
      </w:r>
      <w:r w:rsidRPr="00C737A9">
        <w:rPr>
          <w:rStyle w:val="Char0"/>
          <w:rFonts w:hint="cs"/>
          <w:rtl/>
        </w:rPr>
        <w:t>یب</w:t>
      </w:r>
      <w:r w:rsidRPr="00C737A9">
        <w:rPr>
          <w:rStyle w:val="Char0"/>
          <w:rtl/>
        </w:rPr>
        <w:t xml:space="preserve"> ا</w:t>
      </w:r>
      <w:r w:rsidRPr="00C737A9">
        <w:rPr>
          <w:rStyle w:val="Char0"/>
          <w:rFonts w:hint="cs"/>
          <w:rtl/>
        </w:rPr>
        <w:t>یمان</w:t>
      </w:r>
      <w:r w:rsidR="001619CE">
        <w:rPr>
          <w:rStyle w:val="Char0"/>
          <w:rtl/>
        </w:rPr>
        <w:t xml:space="preserve"> می‌</w:t>
      </w:r>
      <w:r w:rsidRPr="00C737A9">
        <w:rPr>
          <w:rStyle w:val="Char0"/>
          <w:rtl/>
        </w:rPr>
        <w:t>آورند و نماز را برپا</w:t>
      </w:r>
      <w:r w:rsidR="001619CE">
        <w:rPr>
          <w:rStyle w:val="Char0"/>
          <w:rtl/>
        </w:rPr>
        <w:t xml:space="preserve"> می‌</w:t>
      </w:r>
      <w:r w:rsidRPr="00C737A9">
        <w:rPr>
          <w:rStyle w:val="Char0"/>
          <w:rtl/>
        </w:rPr>
        <w:t>کنند و از آنچه به آنها روز</w:t>
      </w:r>
      <w:r w:rsidRPr="00C737A9">
        <w:rPr>
          <w:rStyle w:val="Char0"/>
          <w:rFonts w:hint="cs"/>
          <w:rtl/>
        </w:rPr>
        <w:t>ی</w:t>
      </w:r>
      <w:r w:rsidRPr="00C737A9">
        <w:rPr>
          <w:rStyle w:val="Char0"/>
          <w:rtl/>
        </w:rPr>
        <w:t xml:space="preserve"> داده</w:t>
      </w:r>
      <w:r w:rsidR="001619CE">
        <w:rPr>
          <w:rStyle w:val="Char0"/>
          <w:rtl/>
        </w:rPr>
        <w:t xml:space="preserve">‌ایم </w:t>
      </w:r>
      <w:r w:rsidRPr="00C737A9">
        <w:rPr>
          <w:rStyle w:val="Char0"/>
          <w:rFonts w:hint="cs"/>
          <w:rtl/>
        </w:rPr>
        <w:t>(</w:t>
      </w:r>
      <w:r w:rsidRPr="00C737A9">
        <w:rPr>
          <w:rStyle w:val="Char0"/>
          <w:rtl/>
        </w:rPr>
        <w:t>در راه الله) ا</w:t>
      </w:r>
      <w:r w:rsidRPr="00C737A9">
        <w:rPr>
          <w:rStyle w:val="Char0"/>
          <w:rFonts w:hint="cs"/>
          <w:rtl/>
        </w:rPr>
        <w:t>ن</w:t>
      </w:r>
      <w:r w:rsidRPr="00C737A9">
        <w:rPr>
          <w:rStyle w:val="Char0"/>
          <w:rtl/>
        </w:rPr>
        <w:t>فاق</w:t>
      </w:r>
      <w:r w:rsidR="001619CE">
        <w:rPr>
          <w:rStyle w:val="Char0"/>
          <w:rtl/>
        </w:rPr>
        <w:t xml:space="preserve"> می‌</w:t>
      </w:r>
      <w:r w:rsidRPr="00C737A9">
        <w:rPr>
          <w:rStyle w:val="Char0"/>
          <w:rtl/>
        </w:rPr>
        <w:t xml:space="preserve">کنند. </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w:t>
      </w:r>
      <w:r>
        <w:rPr>
          <w:rStyle w:val="Char0"/>
          <w:rFonts w:ascii="Traditional Arabic" w:hAnsi="mylotus" w:cs="Traditional Arabic" w:hint="cs"/>
          <w:sz w:val="27"/>
          <w:szCs w:val="27"/>
          <w:rtl/>
        </w:rPr>
        <w:t xml:space="preserve">﴾ </w:t>
      </w:r>
      <w:r w:rsidRPr="00C737A9">
        <w:rPr>
          <w:rStyle w:val="Char0"/>
          <w:rtl/>
        </w:rPr>
        <w:t>و آنانکه به آنچه</w:t>
      </w:r>
      <w:r w:rsidR="00A176E9">
        <w:rPr>
          <w:rStyle w:val="Char0"/>
          <w:rtl/>
        </w:rPr>
        <w:t xml:space="preserve"> به‌سوی </w:t>
      </w:r>
      <w:r w:rsidRPr="00C737A9">
        <w:rPr>
          <w:rStyle w:val="Char0"/>
          <w:rtl/>
        </w:rPr>
        <w:t>تو فرستاده شده است و به آنچه پ</w:t>
      </w:r>
      <w:r w:rsidRPr="00C737A9">
        <w:rPr>
          <w:rStyle w:val="Char0"/>
          <w:rFonts w:hint="cs"/>
          <w:rtl/>
        </w:rPr>
        <w:t>یش</w:t>
      </w:r>
      <w:r w:rsidRPr="00C737A9">
        <w:rPr>
          <w:rStyle w:val="Char0"/>
          <w:rtl/>
        </w:rPr>
        <w:t xml:space="preserve"> از تو فرستاده شده است ا</w:t>
      </w:r>
      <w:r w:rsidRPr="00C737A9">
        <w:rPr>
          <w:rStyle w:val="Char0"/>
          <w:rFonts w:hint="cs"/>
          <w:rtl/>
        </w:rPr>
        <w:t>یمان</w:t>
      </w:r>
      <w:r w:rsidR="001619CE">
        <w:rPr>
          <w:rStyle w:val="Char0"/>
          <w:rtl/>
        </w:rPr>
        <w:t xml:space="preserve"> می‌</w:t>
      </w:r>
      <w:r w:rsidRPr="00C737A9">
        <w:rPr>
          <w:rStyle w:val="Char0"/>
          <w:rtl/>
        </w:rPr>
        <w:t>آورند و آنان</w:t>
      </w:r>
      <w:r w:rsidR="001619CE">
        <w:rPr>
          <w:rStyle w:val="Char0"/>
          <w:rtl/>
        </w:rPr>
        <w:t xml:space="preserve">‌اند </w:t>
      </w:r>
      <w:r w:rsidRPr="00C737A9">
        <w:rPr>
          <w:rStyle w:val="Char0"/>
          <w:rtl/>
        </w:rPr>
        <w:t>که به روز ق</w:t>
      </w:r>
      <w:r w:rsidRPr="00C737A9">
        <w:rPr>
          <w:rStyle w:val="Char0"/>
          <w:rFonts w:hint="cs"/>
          <w:rtl/>
        </w:rPr>
        <w:t>یامت</w:t>
      </w:r>
      <w:r w:rsidRPr="00C737A9">
        <w:rPr>
          <w:rStyle w:val="Char0"/>
          <w:rtl/>
        </w:rPr>
        <w:t xml:space="preserve"> يقين دارند. </w:t>
      </w:r>
    </w:p>
    <w:p w:rsidR="00AD43F8"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5</w:t>
      </w:r>
      <w:r>
        <w:rPr>
          <w:rStyle w:val="Char0"/>
          <w:rFonts w:ascii="Traditional Arabic" w:hAnsi="mylotus" w:cs="Traditional Arabic" w:hint="cs"/>
          <w:sz w:val="27"/>
          <w:szCs w:val="27"/>
          <w:rtl/>
        </w:rPr>
        <w:t xml:space="preserve">﴾ </w:t>
      </w:r>
      <w:r w:rsidRPr="00C737A9">
        <w:rPr>
          <w:rStyle w:val="Char0"/>
          <w:rtl/>
        </w:rPr>
        <w:t>همين کسان (که صفات</w:t>
      </w:r>
      <w:r w:rsidR="001619CE">
        <w:rPr>
          <w:rStyle w:val="Char0"/>
          <w:rtl/>
        </w:rPr>
        <w:t xml:space="preserve">‌شان </w:t>
      </w:r>
      <w:r w:rsidRPr="00C737A9">
        <w:rPr>
          <w:rStyle w:val="Char0"/>
          <w:rtl/>
        </w:rPr>
        <w:t>ذکر شد) بر هدا</w:t>
      </w:r>
      <w:r w:rsidRPr="00C737A9">
        <w:rPr>
          <w:rStyle w:val="Char0"/>
          <w:rFonts w:hint="cs"/>
          <w:rtl/>
        </w:rPr>
        <w:t>یتی</w:t>
      </w:r>
      <w:r w:rsidRPr="00C737A9">
        <w:rPr>
          <w:rStyle w:val="Char0"/>
          <w:rtl/>
        </w:rPr>
        <w:t xml:space="preserve"> از جانب پروردگارشان قرار دارند، و تنها ا</w:t>
      </w:r>
      <w:r w:rsidRPr="00C737A9">
        <w:rPr>
          <w:rStyle w:val="Char0"/>
          <w:rFonts w:hint="cs"/>
          <w:rtl/>
        </w:rPr>
        <w:t>یشان</w:t>
      </w:r>
      <w:r w:rsidRPr="00C737A9">
        <w:rPr>
          <w:rStyle w:val="Char0"/>
          <w:rtl/>
        </w:rPr>
        <w:t xml:space="preserve"> رستگار و نجات </w:t>
      </w:r>
      <w:r w:rsidRPr="00C737A9">
        <w:rPr>
          <w:rStyle w:val="Char0"/>
          <w:rFonts w:hint="cs"/>
          <w:rtl/>
        </w:rPr>
        <w:t>یافته</w:t>
      </w:r>
      <w:r w:rsidRPr="00C737A9">
        <w:rPr>
          <w:rStyle w:val="Char0"/>
          <w:rtl/>
        </w:rPr>
        <w:t xml:space="preserve"> گان</w:t>
      </w:r>
      <w:r w:rsidR="001619CE">
        <w:rPr>
          <w:rStyle w:val="Char0"/>
          <w:rtl/>
        </w:rPr>
        <w:t>‌اند.</w:t>
      </w:r>
    </w:p>
    <w:p w:rsidR="00AD43F8" w:rsidRPr="00C737A9" w:rsidRDefault="00AD43F8" w:rsidP="00AD43F8">
      <w:pPr>
        <w:pStyle w:val="a0"/>
        <w:rPr>
          <w:rStyle w:val="Char0"/>
          <w:rtl/>
        </w:rPr>
      </w:pPr>
      <w:r w:rsidRPr="00C526DC">
        <w:rPr>
          <w:rStyle w:val="Char0"/>
          <w:rFonts w:cs="Traditional Arabic"/>
          <w:rtl/>
        </w:rPr>
        <w:t>﴿</w:t>
      </w:r>
      <w:r w:rsidRPr="008B4A46">
        <w:rPr>
          <w:rStyle w:val="Char7"/>
          <w:rtl/>
        </w:rPr>
        <w:t>إِنَّ الَّذِينَ كَفَرُوا سَوَاءٌ عَلَيْهِمْ أَأَنْذَرْتَهُمْ أَمْ لَمْ تُنْذِرْهُمْ لَا يُؤْمِنُونَ٦ خَتَمَ اللَّهُ عَلَى قُلُوبِهِمْ وَعَلَى سَمْعِهِمْ</w:t>
      </w:r>
      <w:r w:rsidR="001619CE" w:rsidRPr="008B4A46">
        <w:rPr>
          <w:rStyle w:val="Char7"/>
          <w:rtl/>
        </w:rPr>
        <w:t xml:space="preserve"> </w:t>
      </w:r>
      <w:r w:rsidRPr="008B4A46">
        <w:rPr>
          <w:rStyle w:val="Char7"/>
          <w:rtl/>
        </w:rPr>
        <w:t>وَعَلَى أَبْصَارِهِمْ غِشَاوَةٌ</w:t>
      </w:r>
      <w:r w:rsidR="001619CE" w:rsidRPr="008B4A46">
        <w:rPr>
          <w:rStyle w:val="Char7"/>
          <w:rtl/>
        </w:rPr>
        <w:t xml:space="preserve"> </w:t>
      </w:r>
      <w:r w:rsidRPr="008B4A46">
        <w:rPr>
          <w:rStyle w:val="Char7"/>
          <w:rtl/>
        </w:rPr>
        <w:t>وَلَهُمْ عَذَابٌ عَظِيمٌ٧ وَمِنَ النَّاسِ مَنْ يَقُولُ آمَنَّا بِاللَّهِ وَبِالْيَوْمِ الْآخِرِ وَمَا هُمْ بِمُؤْمِنِينَ٨ يُخَادِعُونَ اللَّهَ وَالَّذِينَ آمَنُوا وَمَا يَخْدَعُونَ إِلَّا أَنْفُسَهُمْ وَمَا يَشْعُرُونَ٩ فِي قُلُوبِهِمْ مَرَضٌ فَزَادَهُمُ اللَّهُ مَرَضًا</w:t>
      </w:r>
      <w:r w:rsidR="001619CE" w:rsidRPr="008B4A46">
        <w:rPr>
          <w:rStyle w:val="Char7"/>
          <w:rtl/>
        </w:rPr>
        <w:t xml:space="preserve"> </w:t>
      </w:r>
      <w:r w:rsidRPr="008B4A46">
        <w:rPr>
          <w:rStyle w:val="Char7"/>
          <w:rtl/>
        </w:rPr>
        <w:t>وَلَهُمْ عَذَابٌ أَلِيمٌ بِمَا كَانُوا يَكْذِبُونَ١٠ وَإِذَا قِيلَ لَهُمْ لَا تُفْسِدُوا فِي الْأَرْضِ قَالُوا إِنَّمَا نَحْنُ مُصْلِحُونَ١١ أَلَا إِنَّهُمْ هُمُ الْمُفْسِدُونَ وَلَكِنْ لَا يَشْعُرُونَ١٢ وَإِذَا قِيلَ لَهُمْ آمِنُوا كَمَا آمَنَ النَّاسُ قَالُوا أَنُؤْمِنُ كَمَا آمَنَ السُّفَهَاءُ</w:t>
      </w:r>
      <w:r w:rsidR="001619CE" w:rsidRPr="008B4A46">
        <w:rPr>
          <w:rStyle w:val="Char7"/>
          <w:rtl/>
        </w:rPr>
        <w:t xml:space="preserve"> </w:t>
      </w:r>
      <w:r w:rsidRPr="008B4A46">
        <w:rPr>
          <w:rStyle w:val="Char7"/>
          <w:rtl/>
        </w:rPr>
        <w:t xml:space="preserve">أَلَا إِنَّهُمْ هُمُ السُّفَهَاءُ وَلَكِنْ لَا يَعْلَمُونَ١٣ وَإِذَا لَقُوا الَّذِينَ آمَنُوا قَالُوا آمَنَّا وَإِذَا خَلَوْا إِلَى شَيَاطِينِهِمْ قَالُوا إِنَّا مَعَكُمْ إِنَّمَا نَحْنُ </w:t>
      </w:r>
      <w:r w:rsidRPr="008B4A46">
        <w:rPr>
          <w:rStyle w:val="Char7"/>
          <w:rtl/>
        </w:rPr>
        <w:lastRenderedPageBreak/>
        <w:t>مُسْتَهْزِئُونَ١٤ اللَّهُ يَسْتَهْزِئُ بِهِمْ وَيَمُدُّهُمْ فِي طُغْيَانِهِمْ يَعْمَهُونَ١٥ أُولَئِكَ الَّذِينَ اشْتَرَوُا الضَّلَالَةَ بِالْهُدَى فَمَا رَبِحَتْ تِجَارَتُهُمْ وَمَا كَانُوا مُهْتَدِينَ١٦</w:t>
      </w:r>
      <w:r w:rsidRPr="00C526DC">
        <w:rPr>
          <w:rStyle w:val="Char0"/>
          <w:rFonts w:ascii="Times New Roman" w:hAnsi="Times New Roman" w:cs="Traditional Arabic" w:hint="cs"/>
          <w:rtl/>
        </w:rPr>
        <w:t>﴾</w:t>
      </w:r>
      <w:r w:rsidRPr="008B4A46">
        <w:rPr>
          <w:rStyle w:val="Char"/>
          <w:rtl/>
        </w:rPr>
        <w:t xml:space="preserve"> [البقرة: 6-16]</w:t>
      </w:r>
      <w:r>
        <w:rPr>
          <w:rStyle w:val="Char0"/>
          <w:rFonts w:hint="cs"/>
          <w:rtl/>
        </w:rPr>
        <w:t>.</w:t>
      </w:r>
    </w:p>
    <w:p w:rsidR="00AD43F8" w:rsidRDefault="00AD43F8" w:rsidP="00D620B5">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6</w:t>
      </w:r>
      <w:r>
        <w:rPr>
          <w:rStyle w:val="Char0"/>
          <w:rFonts w:ascii="Traditional Arabic" w:hAnsi="mylotus" w:cs="Traditional Arabic" w:hint="cs"/>
          <w:sz w:val="27"/>
          <w:szCs w:val="27"/>
          <w:rtl/>
        </w:rPr>
        <w:t xml:space="preserve">﴾ </w:t>
      </w:r>
      <w:r w:rsidRPr="00C737A9">
        <w:rPr>
          <w:rStyle w:val="Char0"/>
          <w:rtl/>
        </w:rPr>
        <w:t>البته کسان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برا</w:t>
      </w:r>
      <w:r w:rsidRPr="00C737A9">
        <w:rPr>
          <w:rStyle w:val="Char0"/>
          <w:rFonts w:hint="cs"/>
          <w:rtl/>
        </w:rPr>
        <w:t>یشان</w:t>
      </w:r>
      <w:r w:rsidRPr="00C737A9">
        <w:rPr>
          <w:rStyle w:val="Char0"/>
          <w:rtl/>
        </w:rPr>
        <w:t xml:space="preserve"> برابر است، چه آنها را بترسان</w:t>
      </w:r>
      <w:r w:rsidRPr="00C737A9">
        <w:rPr>
          <w:rStyle w:val="Char0"/>
          <w:rFonts w:hint="cs"/>
          <w:rtl/>
        </w:rPr>
        <w:t>ی</w:t>
      </w:r>
      <w:r w:rsidRPr="00C737A9">
        <w:rPr>
          <w:rStyle w:val="Char0"/>
          <w:rtl/>
        </w:rPr>
        <w:t xml:space="preserve"> و چه آنها را نترسان</w:t>
      </w:r>
      <w:r w:rsidRPr="00C737A9">
        <w:rPr>
          <w:rStyle w:val="Char0"/>
          <w:rFonts w:hint="cs"/>
          <w:rtl/>
        </w:rPr>
        <w:t>ی،</w:t>
      </w:r>
      <w:r w:rsidRPr="00C737A9">
        <w:rPr>
          <w:rStyle w:val="Char0"/>
          <w:rtl/>
        </w:rPr>
        <w:t xml:space="preserve">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7</w:t>
      </w:r>
      <w:r>
        <w:rPr>
          <w:rStyle w:val="Char0"/>
          <w:rFonts w:ascii="Traditional Arabic" w:hAnsi="mylotus" w:cs="Traditional Arabic" w:hint="cs"/>
          <w:sz w:val="27"/>
          <w:szCs w:val="27"/>
          <w:rtl/>
        </w:rPr>
        <w:t>﴾</w:t>
      </w:r>
      <w:r w:rsidRPr="00C737A9">
        <w:rPr>
          <w:rStyle w:val="Char0"/>
          <w:rtl/>
        </w:rPr>
        <w:t xml:space="preserve"> (پس به سبب کفر شان) الله بر دلها و</w:t>
      </w:r>
      <w:r w:rsidR="00DF2B35">
        <w:rPr>
          <w:rStyle w:val="Char0"/>
          <w:rtl/>
        </w:rPr>
        <w:t xml:space="preserve"> گوش‌هایشان </w:t>
      </w:r>
      <w:r w:rsidRPr="00C737A9">
        <w:rPr>
          <w:rStyle w:val="Char0"/>
          <w:rtl/>
        </w:rPr>
        <w:t>مهر نهاده است، و بر چشم</w:t>
      </w:r>
      <w:r w:rsidR="001619CE">
        <w:rPr>
          <w:rStyle w:val="Char0"/>
          <w:rtl/>
        </w:rPr>
        <w:t xml:space="preserve">‌های </w:t>
      </w:r>
      <w:r w:rsidRPr="00C737A9">
        <w:rPr>
          <w:rStyle w:val="Char0"/>
          <w:rtl/>
        </w:rPr>
        <w:t>آنها پرد</w:t>
      </w:r>
      <w:r w:rsidRPr="00C737A9">
        <w:rPr>
          <w:rStyle w:val="Char0"/>
          <w:rFonts w:hint="cs"/>
          <w:rtl/>
        </w:rPr>
        <w:t>ۀ</w:t>
      </w:r>
      <w:r w:rsidRPr="00C737A9">
        <w:rPr>
          <w:rStyle w:val="Char0"/>
          <w:rtl/>
        </w:rPr>
        <w:t xml:space="preserve"> است، و برا</w:t>
      </w:r>
      <w:r w:rsidRPr="00C737A9">
        <w:rPr>
          <w:rStyle w:val="Char0"/>
          <w:rFonts w:hint="cs"/>
          <w:rtl/>
        </w:rPr>
        <w:t>ی</w:t>
      </w:r>
      <w:r w:rsidRPr="00C737A9">
        <w:rPr>
          <w:rStyle w:val="Char0"/>
          <w:rtl/>
        </w:rPr>
        <w:t xml:space="preserve"> آنها عذاب بس بزرگ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8</w:t>
      </w:r>
      <w:r>
        <w:rPr>
          <w:rStyle w:val="Char0"/>
          <w:rFonts w:ascii="Traditional Arabic" w:hAnsi="mylotus" w:cs="Traditional Arabic" w:hint="cs"/>
          <w:sz w:val="27"/>
          <w:szCs w:val="27"/>
          <w:rtl/>
        </w:rPr>
        <w:t>﴾</w:t>
      </w:r>
      <w:r w:rsidRPr="00C737A9">
        <w:rPr>
          <w:rStyle w:val="Char0"/>
          <w:rtl/>
        </w:rPr>
        <w:t xml:space="preserve"> و از مردم کس</w:t>
      </w:r>
      <w:r w:rsidRPr="00C737A9">
        <w:rPr>
          <w:rStyle w:val="Char0"/>
          <w:rFonts w:hint="cs"/>
          <w:rtl/>
        </w:rPr>
        <w:t>ی</w:t>
      </w:r>
      <w:r w:rsidRPr="00C737A9">
        <w:rPr>
          <w:rStyle w:val="Char0"/>
          <w:rtl/>
        </w:rPr>
        <w:t xml:space="preserve"> هست که</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xml:space="preserve"> به الله و به روز آخرت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و آنها در واقع هرگز مؤمن ن</w:t>
      </w:r>
      <w:r w:rsidRPr="00C737A9">
        <w:rPr>
          <w:rStyle w:val="Char0"/>
          <w:rFonts w:hint="cs"/>
          <w:rtl/>
        </w:rPr>
        <w:t>یستند</w:t>
      </w:r>
      <w:r w:rsidRPr="00C737A9">
        <w:rPr>
          <w:rStyle w:val="Char0"/>
          <w:rtl/>
        </w:rPr>
        <w:t xml:space="preserve">. </w:t>
      </w:r>
      <w:r>
        <w:rPr>
          <w:rStyle w:val="Char0"/>
          <w:rFonts w:ascii="Traditional Arabic" w:hAnsi="mylotus" w:cs="Traditional Arabic" w:hint="cs"/>
          <w:sz w:val="27"/>
          <w:szCs w:val="27"/>
          <w:rtl/>
        </w:rPr>
        <w:t>﴿</w:t>
      </w:r>
      <w:r w:rsidR="00D620B5">
        <w:rPr>
          <w:rStyle w:val="Char0"/>
          <w:rFonts w:ascii="Traditional Arabic" w:hAnsi="mylotus" w:hint="cs"/>
          <w:sz w:val="27"/>
          <w:szCs w:val="27"/>
          <w:rtl/>
        </w:rPr>
        <w:t>9</w:t>
      </w:r>
      <w:r>
        <w:rPr>
          <w:rStyle w:val="Char0"/>
          <w:rFonts w:ascii="Traditional Arabic" w:hAnsi="mylotus" w:cs="Traditional Arabic" w:hint="cs"/>
          <w:sz w:val="27"/>
          <w:szCs w:val="27"/>
          <w:rtl/>
        </w:rPr>
        <w:t>﴾</w:t>
      </w:r>
      <w:r w:rsidRPr="00C737A9">
        <w:rPr>
          <w:rStyle w:val="Char0"/>
          <w:rtl/>
        </w:rPr>
        <w:t xml:space="preserve"> (بلکه به گمان خود الله و مؤمنان را فر</w:t>
      </w:r>
      <w:r w:rsidRPr="00C737A9">
        <w:rPr>
          <w:rStyle w:val="Char0"/>
          <w:rFonts w:hint="cs"/>
          <w:rtl/>
        </w:rPr>
        <w:t>یب</w:t>
      </w:r>
      <w:r w:rsidR="001619CE">
        <w:rPr>
          <w:rStyle w:val="Char0"/>
          <w:rtl/>
        </w:rPr>
        <w:t xml:space="preserve"> می‌</w:t>
      </w:r>
      <w:r w:rsidRPr="00C737A9">
        <w:rPr>
          <w:rStyle w:val="Char0"/>
          <w:rtl/>
        </w:rPr>
        <w:t>دهند و در حق</w:t>
      </w:r>
      <w:r w:rsidRPr="00C737A9">
        <w:rPr>
          <w:rStyle w:val="Char0"/>
          <w:rFonts w:hint="cs"/>
          <w:rtl/>
        </w:rPr>
        <w:t>یقت</w:t>
      </w:r>
      <w:r w:rsidRPr="00C737A9">
        <w:rPr>
          <w:rStyle w:val="Char0"/>
          <w:rtl/>
        </w:rPr>
        <w:t xml:space="preserve"> فر</w:t>
      </w:r>
      <w:r w:rsidRPr="00C737A9">
        <w:rPr>
          <w:rStyle w:val="Char0"/>
          <w:rFonts w:hint="cs"/>
          <w:rtl/>
        </w:rPr>
        <w:t>یب</w:t>
      </w:r>
      <w:r w:rsidR="001619CE">
        <w:rPr>
          <w:rStyle w:val="Char0"/>
          <w:rtl/>
        </w:rPr>
        <w:t xml:space="preserve"> نمی‌</w:t>
      </w:r>
      <w:r w:rsidRPr="00C737A9">
        <w:rPr>
          <w:rStyle w:val="Char0"/>
          <w:rtl/>
        </w:rPr>
        <w:t>دهند مگر خودشان را و (ل</w:t>
      </w:r>
      <w:r w:rsidRPr="00C737A9">
        <w:rPr>
          <w:rStyle w:val="Char0"/>
          <w:rFonts w:hint="cs"/>
          <w:rtl/>
        </w:rPr>
        <w:t>یکن</w:t>
      </w:r>
      <w:r w:rsidRPr="00C737A9">
        <w:rPr>
          <w:rStyle w:val="Char0"/>
          <w:rtl/>
        </w:rPr>
        <w:t>) درک</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10</w:t>
      </w:r>
      <w:r>
        <w:rPr>
          <w:rStyle w:val="Char0"/>
          <w:rFonts w:ascii="Traditional Arabic" w:hAnsi="mylotus" w:cs="Traditional Arabic" w:hint="cs"/>
          <w:sz w:val="27"/>
          <w:szCs w:val="27"/>
          <w:rtl/>
        </w:rPr>
        <w:t>﴾ (</w:t>
      </w:r>
      <w:r w:rsidRPr="00C737A9">
        <w:rPr>
          <w:rStyle w:val="Char0"/>
          <w:rtl/>
        </w:rPr>
        <w:t>چون</w:t>
      </w:r>
      <w:r w:rsidRPr="00C737A9">
        <w:rPr>
          <w:rStyle w:val="Char0"/>
          <w:rFonts w:hint="cs"/>
          <w:rtl/>
        </w:rPr>
        <w:t xml:space="preserve">) </w:t>
      </w:r>
      <w:r w:rsidRPr="00C737A9">
        <w:rPr>
          <w:rStyle w:val="Char0"/>
          <w:rtl/>
        </w:rPr>
        <w:t>در</w:t>
      </w:r>
      <w:r w:rsidR="003F311F">
        <w:rPr>
          <w:rStyle w:val="Char0"/>
          <w:rtl/>
        </w:rPr>
        <w:t xml:space="preserve"> دل‌هایشان </w:t>
      </w:r>
      <w:r w:rsidRPr="00C737A9">
        <w:rPr>
          <w:rStyle w:val="Char0"/>
          <w:rtl/>
        </w:rPr>
        <w:t>ب</w:t>
      </w:r>
      <w:r w:rsidRPr="00C737A9">
        <w:rPr>
          <w:rStyle w:val="Char0"/>
          <w:rFonts w:hint="cs"/>
          <w:rtl/>
        </w:rPr>
        <w:t>یماری</w:t>
      </w:r>
      <w:r w:rsidRPr="00C737A9">
        <w:rPr>
          <w:rStyle w:val="Char0"/>
          <w:rtl/>
        </w:rPr>
        <w:t xml:space="preserve"> (نف</w:t>
      </w:r>
      <w:r w:rsidRPr="00C737A9">
        <w:rPr>
          <w:rStyle w:val="Char0"/>
          <w:rFonts w:hint="cs"/>
          <w:rtl/>
        </w:rPr>
        <w:t>اق</w:t>
      </w:r>
      <w:r w:rsidRPr="00C737A9">
        <w:rPr>
          <w:rStyle w:val="Char0"/>
          <w:rtl/>
        </w:rPr>
        <w:t>) است، پس (به سبب گناهانشان) الله شک آنها را ز</w:t>
      </w:r>
      <w:r w:rsidRPr="00C737A9">
        <w:rPr>
          <w:rStyle w:val="Char0"/>
          <w:rFonts w:hint="cs"/>
          <w:rtl/>
        </w:rPr>
        <w:t>یاد</w:t>
      </w:r>
      <w:r w:rsidRPr="00C737A9">
        <w:rPr>
          <w:rStyle w:val="Char0"/>
          <w:rtl/>
        </w:rPr>
        <w:t xml:space="preserve"> کرد، و به سزا</w:t>
      </w:r>
      <w:r w:rsidRPr="00C737A9">
        <w:rPr>
          <w:rStyle w:val="Char0"/>
          <w:rFonts w:hint="cs"/>
          <w:rtl/>
        </w:rPr>
        <w:t>ی</w:t>
      </w:r>
      <w:r w:rsidRPr="00C737A9">
        <w:rPr>
          <w:rStyle w:val="Char0"/>
          <w:rtl/>
        </w:rPr>
        <w:t xml:space="preserve"> دروغ</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گفتند عذاب دردناک در پ</w:t>
      </w:r>
      <w:r w:rsidRPr="00C737A9">
        <w:rPr>
          <w:rStyle w:val="Char0"/>
          <w:rFonts w:hint="cs"/>
          <w:rtl/>
        </w:rPr>
        <w:t>یش</w:t>
      </w:r>
      <w:r w:rsidRPr="00C737A9">
        <w:rPr>
          <w:rStyle w:val="Char0"/>
          <w:rtl/>
        </w:rPr>
        <w:t xml:space="preserve"> دارند.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11</w:t>
      </w:r>
      <w:r>
        <w:rPr>
          <w:rStyle w:val="Char0"/>
          <w:rFonts w:ascii="Traditional Arabic" w:hAnsi="mylotus" w:cs="Traditional Arabic" w:hint="cs"/>
          <w:sz w:val="27"/>
          <w:szCs w:val="27"/>
          <w:rtl/>
          <w:lang w:bidi="fa-IR"/>
        </w:rPr>
        <w:t>﴾</w:t>
      </w:r>
      <w:r w:rsidRPr="00C737A9">
        <w:rPr>
          <w:rStyle w:val="Char0"/>
          <w:rtl/>
        </w:rPr>
        <w:t xml:space="preserve"> و چون به آنها گفته شود در زم</w:t>
      </w:r>
      <w:r w:rsidRPr="00C737A9">
        <w:rPr>
          <w:rStyle w:val="Char0"/>
          <w:rFonts w:hint="cs"/>
          <w:rtl/>
        </w:rPr>
        <w:t>ین</w:t>
      </w:r>
      <w:r w:rsidRPr="00C737A9">
        <w:rPr>
          <w:rStyle w:val="Char0"/>
          <w:rtl/>
        </w:rPr>
        <w:t xml:space="preserve"> فساد مکن</w:t>
      </w:r>
      <w:r w:rsidRPr="00C737A9">
        <w:rPr>
          <w:rStyle w:val="Char0"/>
          <w:rFonts w:hint="cs"/>
          <w:rtl/>
        </w:rPr>
        <w:t>ید،</w:t>
      </w:r>
      <w:r w:rsidRPr="00C737A9">
        <w:rPr>
          <w:rStyle w:val="Char0"/>
          <w:rtl/>
        </w:rPr>
        <w:t xml:space="preserve"> گو</w:t>
      </w:r>
      <w:r w:rsidRPr="00C737A9">
        <w:rPr>
          <w:rStyle w:val="Char0"/>
          <w:rFonts w:hint="cs"/>
          <w:rtl/>
        </w:rPr>
        <w:t>یند</w:t>
      </w:r>
      <w:r w:rsidRPr="00C737A9">
        <w:rPr>
          <w:rStyle w:val="Char0"/>
          <w:rtl/>
        </w:rPr>
        <w:t>: ما بجز اصلاح د</w:t>
      </w:r>
      <w:r w:rsidRPr="00C737A9">
        <w:rPr>
          <w:rStyle w:val="Char0"/>
          <w:rFonts w:hint="cs"/>
          <w:rtl/>
        </w:rPr>
        <w:t>یگر</w:t>
      </w:r>
      <w:r w:rsidRPr="00C737A9">
        <w:rPr>
          <w:rStyle w:val="Char0"/>
          <w:rtl/>
        </w:rPr>
        <w:t xml:space="preserve"> کار</w:t>
      </w:r>
      <w:r w:rsidRPr="00C737A9">
        <w:rPr>
          <w:rStyle w:val="Char0"/>
          <w:rFonts w:hint="cs"/>
          <w:rtl/>
        </w:rPr>
        <w:t>ی</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12</w:t>
      </w:r>
      <w:r>
        <w:rPr>
          <w:rStyle w:val="Char0"/>
          <w:rFonts w:ascii="Traditional Arabic" w:hAnsi="mylotus" w:cs="Traditional Arabic" w:hint="cs"/>
          <w:sz w:val="27"/>
          <w:szCs w:val="27"/>
          <w:rtl/>
        </w:rPr>
        <w:t>﴾</w:t>
      </w:r>
      <w:r w:rsidRPr="00C737A9">
        <w:rPr>
          <w:rStyle w:val="Char0"/>
          <w:rtl/>
        </w:rPr>
        <w:t xml:space="preserve"> آگاه باش</w:t>
      </w:r>
      <w:r w:rsidRPr="00C737A9">
        <w:rPr>
          <w:rStyle w:val="Char0"/>
          <w:rFonts w:hint="cs"/>
          <w:rtl/>
        </w:rPr>
        <w:t>ید</w:t>
      </w:r>
      <w:r w:rsidRPr="00C737A9">
        <w:rPr>
          <w:rStyle w:val="Char0"/>
          <w:rtl/>
        </w:rPr>
        <w:t xml:space="preserve"> که آنها يقينا فسادگرانند، و ليكن (فساد خو</w:t>
      </w:r>
      <w:r w:rsidRPr="00C737A9">
        <w:rPr>
          <w:rStyle w:val="Char0"/>
          <w:rFonts w:hint="cs"/>
          <w:rtl/>
        </w:rPr>
        <w:t>د</w:t>
      </w:r>
      <w:r w:rsidRPr="00C737A9">
        <w:rPr>
          <w:rStyle w:val="Char0"/>
          <w:rtl/>
        </w:rPr>
        <w:t xml:space="preserve"> را</w:t>
      </w:r>
      <w:r w:rsidRPr="00C737A9">
        <w:rPr>
          <w:rStyle w:val="Char0"/>
          <w:rFonts w:hint="cs"/>
          <w:rtl/>
        </w:rPr>
        <w:t>)</w:t>
      </w:r>
      <w:r w:rsidRPr="00C737A9">
        <w:rPr>
          <w:rStyle w:val="Char0"/>
          <w:rtl/>
        </w:rPr>
        <w:t xml:space="preserve"> درک</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13</w:t>
      </w:r>
      <w:r>
        <w:rPr>
          <w:rStyle w:val="Char0"/>
          <w:rFonts w:ascii="Traditional Arabic" w:hAnsi="mylotus" w:cs="Traditional Arabic" w:hint="cs"/>
          <w:sz w:val="27"/>
          <w:szCs w:val="27"/>
          <w:rtl/>
        </w:rPr>
        <w:t>﴾</w:t>
      </w:r>
      <w:r w:rsidRPr="00C737A9">
        <w:rPr>
          <w:rStyle w:val="Char0"/>
          <w:rtl/>
        </w:rPr>
        <w:t xml:space="preserve"> و چون به آنها گفته شود (از دل)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طور</w:t>
      </w:r>
      <w:r w:rsidRPr="00C737A9">
        <w:rPr>
          <w:rStyle w:val="Char0"/>
          <w:rFonts w:hint="cs"/>
          <w:rtl/>
        </w:rPr>
        <w:t>یکه</w:t>
      </w:r>
      <w:r w:rsidRPr="00C737A9">
        <w:rPr>
          <w:rStyle w:val="Char0"/>
          <w:rtl/>
        </w:rPr>
        <w:t xml:space="preserve"> مردم د</w:t>
      </w:r>
      <w:r w:rsidRPr="00C737A9">
        <w:rPr>
          <w:rStyle w:val="Char0"/>
          <w:rFonts w:hint="cs"/>
          <w:rtl/>
        </w:rPr>
        <w:t>یگر</w:t>
      </w:r>
      <w:r w:rsidRPr="00C737A9">
        <w:rPr>
          <w:rStyle w:val="Char0"/>
          <w:rtl/>
        </w:rPr>
        <w:t xml:space="preserve"> </w:t>
      </w:r>
      <w:r w:rsidRPr="00C737A9">
        <w:rPr>
          <w:rStyle w:val="Char0"/>
          <w:rFonts w:hint="cs"/>
          <w:rtl/>
        </w:rPr>
        <w:t>(</w:t>
      </w:r>
      <w:r w:rsidRPr="00C737A9">
        <w:rPr>
          <w:rStyle w:val="Char0"/>
          <w:rtl/>
        </w:rPr>
        <w:t>صحابه)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ما هم مانند نادانان ا</w:t>
      </w:r>
      <w:r w:rsidRPr="00C737A9">
        <w:rPr>
          <w:rStyle w:val="Char0"/>
          <w:rFonts w:hint="cs"/>
          <w:rtl/>
        </w:rPr>
        <w:t>یمان</w:t>
      </w:r>
      <w:r w:rsidRPr="00C737A9">
        <w:rPr>
          <w:rStyle w:val="Char0"/>
          <w:rtl/>
        </w:rPr>
        <w:t xml:space="preserve"> ب</w:t>
      </w:r>
      <w:r w:rsidRPr="00C737A9">
        <w:rPr>
          <w:rStyle w:val="Char0"/>
          <w:rFonts w:hint="cs"/>
          <w:rtl/>
        </w:rPr>
        <w:t>یاوریم؟</w:t>
      </w:r>
      <w:r w:rsidRPr="00C737A9">
        <w:rPr>
          <w:rStyle w:val="Char0"/>
          <w:rtl/>
        </w:rPr>
        <w:t xml:space="preserve"> آگاه باش</w:t>
      </w:r>
      <w:r w:rsidRPr="00C737A9">
        <w:rPr>
          <w:rStyle w:val="Char0"/>
          <w:rFonts w:hint="cs"/>
          <w:rtl/>
        </w:rPr>
        <w:t>ید</w:t>
      </w:r>
      <w:r w:rsidRPr="00C737A9">
        <w:rPr>
          <w:rStyle w:val="Char0"/>
          <w:rtl/>
        </w:rPr>
        <w:t xml:space="preserve"> که خود آنها نادان</w:t>
      </w:r>
      <w:r w:rsidR="001619CE">
        <w:rPr>
          <w:rStyle w:val="Char0"/>
          <w:rtl/>
        </w:rPr>
        <w:t>‌اند،</w:t>
      </w:r>
      <w:r w:rsidRPr="00C737A9">
        <w:rPr>
          <w:rStyle w:val="Char0"/>
          <w:rtl/>
        </w:rPr>
        <w:t xml:space="preserve"> و ل</w:t>
      </w:r>
      <w:r w:rsidRPr="00C737A9">
        <w:rPr>
          <w:rStyle w:val="Char0"/>
          <w:rFonts w:hint="cs"/>
          <w:rtl/>
        </w:rPr>
        <w:t>یکن</w:t>
      </w:r>
      <w:r w:rsidRPr="00C737A9">
        <w:rPr>
          <w:rStyle w:val="Char0"/>
          <w:rtl/>
        </w:rPr>
        <w:t xml:space="preserve"> (نادان</w:t>
      </w:r>
      <w:r w:rsidRPr="00C737A9">
        <w:rPr>
          <w:rStyle w:val="Char0"/>
          <w:rFonts w:hint="cs"/>
          <w:rtl/>
        </w:rPr>
        <w:t>ی</w:t>
      </w:r>
      <w:r w:rsidRPr="00C737A9">
        <w:rPr>
          <w:rStyle w:val="Char0"/>
          <w:rtl/>
        </w:rPr>
        <w:t xml:space="preserve"> خود را</w:t>
      </w:r>
      <w:r w:rsidRPr="00C737A9">
        <w:rPr>
          <w:rStyle w:val="Char0"/>
          <w:rFonts w:hint="cs"/>
          <w:rtl/>
        </w:rPr>
        <w:t>)</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rPr>
        <w:t>﴿</w:t>
      </w:r>
      <w:r w:rsidRPr="00C737A9">
        <w:rPr>
          <w:rStyle w:val="Char0"/>
          <w:rtl/>
          <w:lang w:bidi="fa-IR"/>
        </w:rPr>
        <w:t>۱</w:t>
      </w:r>
      <w:r w:rsidRPr="00C737A9">
        <w:rPr>
          <w:rStyle w:val="Char0"/>
          <w:rFonts w:hint="cs"/>
          <w:rtl/>
        </w:rPr>
        <w:t>4</w:t>
      </w:r>
      <w:r>
        <w:rPr>
          <w:rStyle w:val="Char0"/>
          <w:rFonts w:ascii="Traditional Arabic" w:hAnsi="mylotus" w:cs="Traditional Arabic" w:hint="cs"/>
          <w:sz w:val="27"/>
          <w:szCs w:val="27"/>
          <w:rtl/>
          <w:lang w:bidi="fa-IR"/>
        </w:rPr>
        <w:t>﴾</w:t>
      </w:r>
      <w:r w:rsidRPr="00C737A9">
        <w:rPr>
          <w:rStyle w:val="Char0"/>
          <w:rtl/>
        </w:rPr>
        <w:t xml:space="preserve"> و چون با مؤمنان روبرو شوند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ما (هم)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و چون با ش</w:t>
      </w:r>
      <w:r w:rsidRPr="00C737A9">
        <w:rPr>
          <w:rStyle w:val="Char0"/>
          <w:rFonts w:hint="cs"/>
          <w:rtl/>
        </w:rPr>
        <w:t>یطان</w:t>
      </w:r>
      <w:r w:rsidR="001619CE">
        <w:rPr>
          <w:rStyle w:val="Char0"/>
          <w:rtl/>
        </w:rPr>
        <w:t xml:space="preserve">‌های </w:t>
      </w:r>
      <w:r w:rsidRPr="00C737A9">
        <w:rPr>
          <w:rStyle w:val="Char0"/>
          <w:rtl/>
        </w:rPr>
        <w:t>خود در خلوت روند، گو</w:t>
      </w:r>
      <w:r w:rsidRPr="00C737A9">
        <w:rPr>
          <w:rStyle w:val="Char0"/>
          <w:rFonts w:hint="cs"/>
          <w:rtl/>
        </w:rPr>
        <w:t>یند</w:t>
      </w:r>
      <w:r w:rsidRPr="00C737A9">
        <w:rPr>
          <w:rStyle w:val="Char0"/>
          <w:rtl/>
        </w:rPr>
        <w:t>: البته ما باشما</w:t>
      </w:r>
      <w:r w:rsidRPr="00C737A9">
        <w:rPr>
          <w:rStyle w:val="Char0"/>
          <w:rFonts w:hint="cs"/>
          <w:rtl/>
        </w:rPr>
        <w:t>ییم،</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ما آنها (مؤمنان</w:t>
      </w:r>
      <w:r w:rsidRPr="00C737A9">
        <w:rPr>
          <w:rStyle w:val="Char0"/>
          <w:rFonts w:hint="cs"/>
          <w:rtl/>
        </w:rPr>
        <w:t>)</w:t>
      </w:r>
      <w:r w:rsidRPr="00C737A9">
        <w:rPr>
          <w:rStyle w:val="Char0"/>
          <w:rtl/>
        </w:rPr>
        <w:t xml:space="preserve"> را مورد استهزاء قرار</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15</w:t>
      </w:r>
      <w:r>
        <w:rPr>
          <w:rStyle w:val="Char0"/>
          <w:rFonts w:ascii="Traditional Arabic" w:hAnsi="mylotus" w:cs="Traditional Arabic" w:hint="cs"/>
          <w:sz w:val="27"/>
          <w:szCs w:val="27"/>
          <w:rtl/>
        </w:rPr>
        <w:t xml:space="preserve">﴾ </w:t>
      </w:r>
      <w:r w:rsidRPr="00C737A9">
        <w:rPr>
          <w:rStyle w:val="Char0"/>
          <w:rtl/>
        </w:rPr>
        <w:t>الله آنان را مسخره</w:t>
      </w:r>
      <w:r w:rsidR="001619CE">
        <w:rPr>
          <w:rStyle w:val="Char0"/>
          <w:rtl/>
        </w:rPr>
        <w:t xml:space="preserve"> می‌</w:t>
      </w:r>
      <w:r w:rsidRPr="00C737A9">
        <w:rPr>
          <w:rStyle w:val="Char0"/>
          <w:rtl/>
        </w:rPr>
        <w:t>نما</w:t>
      </w:r>
      <w:r w:rsidRPr="00C737A9">
        <w:rPr>
          <w:rStyle w:val="Char0"/>
          <w:rFonts w:hint="cs"/>
          <w:rtl/>
        </w:rPr>
        <w:t>ید</w:t>
      </w:r>
      <w:r w:rsidRPr="00C737A9">
        <w:rPr>
          <w:rStyle w:val="Char0"/>
          <w:rtl/>
        </w:rPr>
        <w:t xml:space="preserve"> و آنان را در سرکش</w:t>
      </w:r>
      <w:r w:rsidRPr="00C737A9">
        <w:rPr>
          <w:rStyle w:val="Char0"/>
          <w:rFonts w:hint="cs"/>
          <w:rtl/>
        </w:rPr>
        <w:t>ی</w:t>
      </w:r>
      <w:r w:rsidR="001619CE">
        <w:rPr>
          <w:rStyle w:val="Char0"/>
          <w:rtl/>
        </w:rPr>
        <w:t>‌شان می‌</w:t>
      </w:r>
      <w:r w:rsidRPr="00C737A9">
        <w:rPr>
          <w:rStyle w:val="Char0"/>
          <w:rtl/>
        </w:rPr>
        <w:t xml:space="preserve">گذارد تا </w:t>
      </w:r>
      <w:r w:rsidRPr="00C737A9">
        <w:rPr>
          <w:rStyle w:val="Char0"/>
          <w:rFonts w:hint="cs"/>
          <w:rtl/>
        </w:rPr>
        <w:t>(</w:t>
      </w:r>
      <w:r w:rsidRPr="00C737A9">
        <w:rPr>
          <w:rStyle w:val="Char0"/>
          <w:rtl/>
        </w:rPr>
        <w:t>در فسق و فجور) ح</w:t>
      </w:r>
      <w:r w:rsidRPr="00C737A9">
        <w:rPr>
          <w:rStyle w:val="Char0"/>
          <w:rFonts w:hint="cs"/>
          <w:rtl/>
        </w:rPr>
        <w:t>یران</w:t>
      </w:r>
      <w:r w:rsidRPr="00C737A9">
        <w:rPr>
          <w:rStyle w:val="Char0"/>
          <w:rtl/>
        </w:rPr>
        <w:t xml:space="preserve"> و سرگردان ب</w:t>
      </w:r>
      <w:r w:rsidRPr="00C737A9">
        <w:rPr>
          <w:rStyle w:val="Char0"/>
          <w:rFonts w:hint="cs"/>
          <w:rtl/>
        </w:rPr>
        <w:t>مانند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16</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w:t>
      </w:r>
      <w:r w:rsidRPr="00C737A9">
        <w:rPr>
          <w:rStyle w:val="Char0"/>
          <w:rtl/>
        </w:rPr>
        <w:t xml:space="preserve"> گروه کسان</w:t>
      </w:r>
      <w:r w:rsidRPr="00C737A9">
        <w:rPr>
          <w:rStyle w:val="Char0"/>
          <w:rFonts w:hint="cs"/>
          <w:rtl/>
        </w:rPr>
        <w:t>ی</w:t>
      </w:r>
      <w:r w:rsidR="001619CE">
        <w:rPr>
          <w:rStyle w:val="Char0"/>
          <w:rtl/>
        </w:rPr>
        <w:t xml:space="preserve">‌اند </w:t>
      </w:r>
      <w:r w:rsidRPr="00C737A9">
        <w:rPr>
          <w:rStyle w:val="Char0"/>
          <w:rtl/>
        </w:rPr>
        <w:t>که گمراه</w:t>
      </w:r>
      <w:r w:rsidRPr="00C737A9">
        <w:rPr>
          <w:rStyle w:val="Char0"/>
          <w:rFonts w:hint="cs"/>
          <w:rtl/>
        </w:rPr>
        <w:t>ی</w:t>
      </w:r>
      <w:r w:rsidRPr="00C737A9">
        <w:rPr>
          <w:rStyle w:val="Char0"/>
          <w:rtl/>
        </w:rPr>
        <w:t xml:space="preserve"> را به عوض هدا</w:t>
      </w:r>
      <w:r w:rsidRPr="00C737A9">
        <w:rPr>
          <w:rStyle w:val="Char0"/>
          <w:rFonts w:hint="cs"/>
          <w:rtl/>
        </w:rPr>
        <w:t>یت</w:t>
      </w:r>
      <w:r w:rsidRPr="00C737A9">
        <w:rPr>
          <w:rStyle w:val="Char0"/>
          <w:rtl/>
        </w:rPr>
        <w:t xml:space="preserve"> خر</w:t>
      </w:r>
      <w:r w:rsidRPr="00C737A9">
        <w:rPr>
          <w:rStyle w:val="Char0"/>
          <w:rFonts w:hint="cs"/>
          <w:rtl/>
        </w:rPr>
        <w:t>یدند،</w:t>
      </w:r>
      <w:r w:rsidRPr="00C737A9">
        <w:rPr>
          <w:rStyle w:val="Char0"/>
          <w:rtl/>
        </w:rPr>
        <w:t xml:space="preserve"> پس تجارت آنها فائده نکرد (چون در ا</w:t>
      </w:r>
      <w:r w:rsidRPr="00C737A9">
        <w:rPr>
          <w:rStyle w:val="Char0"/>
          <w:rFonts w:hint="cs"/>
          <w:rtl/>
        </w:rPr>
        <w:t>ین</w:t>
      </w:r>
      <w:r w:rsidRPr="00C737A9">
        <w:rPr>
          <w:rStyle w:val="Char0"/>
          <w:rtl/>
        </w:rPr>
        <w:t xml:space="preserve"> تجارت خود) راه</w:t>
      </w:r>
      <w:r w:rsidRPr="00C737A9">
        <w:rPr>
          <w:rStyle w:val="Char0"/>
          <w:rFonts w:hint="cs"/>
          <w:rtl/>
        </w:rPr>
        <w:t>یاب</w:t>
      </w:r>
      <w:r w:rsidRPr="00C737A9">
        <w:rPr>
          <w:rStyle w:val="Char0"/>
          <w:rtl/>
        </w:rPr>
        <w:t xml:space="preserve"> نبودند.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17</w:t>
      </w:r>
      <w:r>
        <w:rPr>
          <w:rStyle w:val="Char0"/>
          <w:rFonts w:ascii="Traditional Arabic" w:hAnsi="mylotus" w:cs="Traditional Arabic" w:hint="cs"/>
          <w:sz w:val="27"/>
          <w:szCs w:val="27"/>
          <w:rtl/>
        </w:rPr>
        <w:t xml:space="preserve">﴾ </w:t>
      </w:r>
      <w:r w:rsidRPr="00C737A9">
        <w:rPr>
          <w:rStyle w:val="Char0"/>
          <w:rtl/>
        </w:rPr>
        <w:t>حالت منافقان مانند حالت کس</w:t>
      </w:r>
      <w:r w:rsidRPr="00C737A9">
        <w:rPr>
          <w:rStyle w:val="Char0"/>
          <w:rFonts w:hint="cs"/>
          <w:rtl/>
        </w:rPr>
        <w:t>ی</w:t>
      </w:r>
      <w:r w:rsidRPr="00C737A9">
        <w:rPr>
          <w:rStyle w:val="Char0"/>
          <w:rtl/>
        </w:rPr>
        <w:t xml:space="preserve"> است که آتش افروخت، پس چون آتش اطراف آن را روشن کرد، الله آن روشن</w:t>
      </w:r>
      <w:r w:rsidRPr="00C737A9">
        <w:rPr>
          <w:rStyle w:val="Char0"/>
          <w:rFonts w:hint="cs"/>
          <w:rtl/>
        </w:rPr>
        <w:t>ی</w:t>
      </w:r>
      <w:r w:rsidRPr="00C737A9">
        <w:rPr>
          <w:rStyle w:val="Char0"/>
          <w:rtl/>
        </w:rPr>
        <w:t xml:space="preserve"> را از آنها ب</w:t>
      </w:r>
      <w:r w:rsidR="00702AFC">
        <w:rPr>
          <w:rStyle w:val="Char0"/>
          <w:rFonts w:hint="cs"/>
          <w:rtl/>
        </w:rPr>
        <w:t>ُ</w:t>
      </w:r>
      <w:r w:rsidRPr="00C737A9">
        <w:rPr>
          <w:rStyle w:val="Char0"/>
          <w:rtl/>
        </w:rPr>
        <w:t>رد، و آنها را در تار</w:t>
      </w:r>
      <w:r w:rsidRPr="00C737A9">
        <w:rPr>
          <w:rStyle w:val="Char0"/>
          <w:rFonts w:hint="cs"/>
          <w:rtl/>
        </w:rPr>
        <w:t>یکی</w:t>
      </w:r>
      <w:r w:rsidR="001619CE">
        <w:rPr>
          <w:rStyle w:val="Char0"/>
          <w:rtl/>
        </w:rPr>
        <w:t xml:space="preserve">‌های </w:t>
      </w:r>
      <w:r w:rsidRPr="00C737A9">
        <w:rPr>
          <w:rStyle w:val="Char0"/>
          <w:rtl/>
        </w:rPr>
        <w:t>رها کرد که چ</w:t>
      </w:r>
      <w:r w:rsidRPr="00C737A9">
        <w:rPr>
          <w:rStyle w:val="Char0"/>
          <w:rFonts w:hint="cs"/>
          <w:rtl/>
        </w:rPr>
        <w:t>یزی</w:t>
      </w:r>
      <w:r w:rsidRPr="00C737A9">
        <w:rPr>
          <w:rStyle w:val="Char0"/>
          <w:rtl/>
        </w:rPr>
        <w:t xml:space="preserve"> را د</w:t>
      </w:r>
      <w:r w:rsidRPr="00C737A9">
        <w:rPr>
          <w:rStyle w:val="Char0"/>
          <w:rFonts w:hint="cs"/>
          <w:rtl/>
        </w:rPr>
        <w:t>یده</w:t>
      </w:r>
      <w:r w:rsidR="001619CE">
        <w:rPr>
          <w:rStyle w:val="Char0"/>
          <w:rtl/>
        </w:rPr>
        <w:t xml:space="preserve"> نمی‌</w:t>
      </w:r>
      <w:r>
        <w:rPr>
          <w:rStyle w:val="Char0"/>
          <w:rtl/>
        </w:rPr>
        <w:t>توانند.</w:t>
      </w:r>
    </w:p>
    <w:p w:rsidR="00AD43F8" w:rsidRDefault="00AD43F8" w:rsidP="00AD43F8">
      <w:pPr>
        <w:pStyle w:val="a0"/>
        <w:rPr>
          <w:rStyle w:val="Char0"/>
          <w:rtl/>
        </w:rPr>
      </w:pPr>
      <w:r w:rsidRPr="00C526DC">
        <w:rPr>
          <w:rStyle w:val="Char0"/>
          <w:rFonts w:cs="Traditional Arabic"/>
          <w:rtl/>
        </w:rPr>
        <w:t>﴿</w:t>
      </w:r>
      <w:r w:rsidRPr="008B4A46">
        <w:rPr>
          <w:rStyle w:val="Char7"/>
          <w:rtl/>
        </w:rPr>
        <w:t>مَثَلُهُمْ كَمَثَلِ الَّذِي اسْتَوْقَدَ نَارًا فَلَمَّا أَضَاءَتْ مَا حَوْلَهُ ذَهَبَ اللَّهُ بِنُورِهِمْ وَتَرَكَهُمْ فِي ظُلُمَاتٍ لَا يُبْصِرُونَ١٧ صُمٌّ بُكْمٌ عُمْيٌ فَهُمْ لَا يَرْجِعُونَ١٨ أَوْ كَصَيِّبٍ مِنَ السَّمَاءِ فِيهِ ظُلُمَاتٌ وَرَعْدٌ وَبَرْقٌ يَجْعَلُونَ أَصَابِعَهُمْ فِي آذَانِهِمْ مِنَ الصَّوَاعِقِ حَذَرَ الْمَوْتِ</w:t>
      </w:r>
      <w:r w:rsidR="001619CE" w:rsidRPr="008B4A46">
        <w:rPr>
          <w:rStyle w:val="Char7"/>
          <w:rtl/>
        </w:rPr>
        <w:t xml:space="preserve"> </w:t>
      </w:r>
      <w:r w:rsidRPr="008B4A46">
        <w:rPr>
          <w:rStyle w:val="Char7"/>
          <w:rtl/>
        </w:rPr>
        <w:t xml:space="preserve">وَاللَّهُ </w:t>
      </w:r>
      <w:r w:rsidRPr="008B4A46">
        <w:rPr>
          <w:rStyle w:val="Char7"/>
          <w:rtl/>
        </w:rPr>
        <w:lastRenderedPageBreak/>
        <w:t>مُحِيطٌ بِالْكَافِرِينَ١٩ يَكَادُ الْبَرْقُ يَخْطَفُ أَبْصَارَهُمْ</w:t>
      </w:r>
      <w:r w:rsidR="001619CE" w:rsidRPr="008B4A46">
        <w:rPr>
          <w:rStyle w:val="Char7"/>
          <w:rtl/>
        </w:rPr>
        <w:t xml:space="preserve"> </w:t>
      </w:r>
      <w:r w:rsidRPr="008B4A46">
        <w:rPr>
          <w:rStyle w:val="Char7"/>
          <w:rtl/>
        </w:rPr>
        <w:t>كُلَّمَا أَضَاءَ لَهُمْ مَشَوْا فِيهِ وَإِذَا أَظْلَمَ عَلَيْهِمْ قَامُوا</w:t>
      </w:r>
      <w:r w:rsidR="001619CE" w:rsidRPr="008B4A46">
        <w:rPr>
          <w:rStyle w:val="Char7"/>
          <w:rtl/>
        </w:rPr>
        <w:t xml:space="preserve"> </w:t>
      </w:r>
      <w:r w:rsidRPr="008B4A46">
        <w:rPr>
          <w:rStyle w:val="Char7"/>
          <w:rtl/>
        </w:rPr>
        <w:t>وَلَوْ شَاءَ اللَّهُ لَذَهَبَ بِسَمْعِهِمْ وَأَبْصَارِهِمْ</w:t>
      </w:r>
      <w:r w:rsidR="001619CE" w:rsidRPr="008B4A46">
        <w:rPr>
          <w:rStyle w:val="Char7"/>
          <w:rtl/>
        </w:rPr>
        <w:t xml:space="preserve"> </w:t>
      </w:r>
      <w:r w:rsidRPr="008B4A46">
        <w:rPr>
          <w:rStyle w:val="Char7"/>
          <w:rtl/>
        </w:rPr>
        <w:t>إِنَّ اللَّهَ عَلَى كُلِّ شَيْءٍ قَدِيرٌ٢٠ يَا أَيُّهَا النَّاسُ اعْبُدُوا رَبَّكُمُ الَّذِي خَلَقَكُمْ وَالَّذِينَ مِنْ قَبْلِكُمْ لَعَلَّكُمْ تَتَّقُونَ٢١ الَّذِي جَعَلَ لَكُمُ الْأَرْضَ فِرَاشًا وَالسَّمَاءَ بِنَاءً وَأَنْزَلَ مِنَ السَّمَاءِ مَاءً فَأَخْرَجَ بِهِ مِنَ الثَّمَرَاتِ رِزْقًا لَكُمْ</w:t>
      </w:r>
      <w:r w:rsidR="001619CE" w:rsidRPr="008B4A46">
        <w:rPr>
          <w:rStyle w:val="Char7"/>
          <w:rtl/>
        </w:rPr>
        <w:t xml:space="preserve"> </w:t>
      </w:r>
      <w:r w:rsidRPr="008B4A46">
        <w:rPr>
          <w:rStyle w:val="Char7"/>
          <w:rtl/>
        </w:rPr>
        <w:t>فَلَا تَجْعَلُوا لِلَّهِ أَنْدَادًا وَأَنْتُمْ تَعْلَمُونَ٢٢ وَإِنْ كُنْتُمْ فِي رَيْبٍ مِمَّا نَزَّلْنَا عَلَى عَبْدِنَا فَأْتُوا بِسُورَةٍ مِنْ مِثْلِهِ وَادْعُوا شُهَدَاءَكُمْ مِنْ دُونِ اللَّهِ إِنْ كُنْتُمْ صَادِقِينَ٢٣ فَإِنْ لَمْ تَفْعَلُوا وَلَنْ تَفْعَلُوا فَاتَّقُوا النَّارَ الَّتِي وَقُودُهَا النَّاسُ وَالْحِجَارَةُ</w:t>
      </w:r>
      <w:r w:rsidR="001619CE" w:rsidRPr="008B4A46">
        <w:rPr>
          <w:rStyle w:val="Char7"/>
          <w:rtl/>
        </w:rPr>
        <w:t xml:space="preserve"> </w:t>
      </w:r>
      <w:r w:rsidRPr="008B4A46">
        <w:rPr>
          <w:rStyle w:val="Char7"/>
          <w:rtl/>
        </w:rPr>
        <w:t>أُعِدَّتْ لِلْكَافِرِينَ٢٤</w:t>
      </w:r>
      <w:r w:rsidRPr="00C526DC">
        <w:rPr>
          <w:rStyle w:val="Char0"/>
          <w:rFonts w:ascii="Times New Roman" w:hAnsi="Times New Roman" w:cs="Traditional Arabic" w:hint="cs"/>
          <w:rtl/>
        </w:rPr>
        <w:t>﴾</w:t>
      </w:r>
      <w:r w:rsidRPr="008B4A46">
        <w:rPr>
          <w:rStyle w:val="Char"/>
          <w:rtl/>
        </w:rPr>
        <w:t xml:space="preserve"> [البقرة: 17-24]</w:t>
      </w:r>
      <w:r>
        <w:rPr>
          <w:rStyle w:val="Char0"/>
          <w:rFonts w:hint="cs"/>
          <w:rtl/>
        </w:rPr>
        <w:t>.</w:t>
      </w:r>
    </w:p>
    <w:p w:rsidR="00AD43F8" w:rsidRDefault="00AD43F8" w:rsidP="009538C0">
      <w:pPr>
        <w:pStyle w:val="a0"/>
        <w:rPr>
          <w:rStyle w:val="Char0"/>
          <w:rtl/>
        </w:rPr>
      </w:pPr>
      <w:r>
        <w:rPr>
          <w:rStyle w:val="Char0"/>
          <w:rFonts w:cs="Traditional Arabic" w:hint="cs"/>
          <w:rtl/>
        </w:rPr>
        <w:t>﴿</w:t>
      </w:r>
      <w:r w:rsidRPr="00C737A9">
        <w:rPr>
          <w:rStyle w:val="Char0"/>
          <w:rtl/>
          <w:lang w:bidi="fa-IR"/>
        </w:rPr>
        <w:t>۱۸</w:t>
      </w:r>
      <w:r>
        <w:rPr>
          <w:rStyle w:val="Char0"/>
          <w:rFonts w:cs="Traditional Arabic" w:hint="cs"/>
          <w:rtl/>
          <w:lang w:bidi="fa-IR"/>
        </w:rPr>
        <w:t>﴾</w:t>
      </w:r>
      <w:r w:rsidRPr="00C737A9">
        <w:rPr>
          <w:rStyle w:val="Char0"/>
          <w:rtl/>
        </w:rPr>
        <w:t xml:space="preserve"> به آنها در بار</w:t>
      </w:r>
      <w:r w:rsidRPr="00C737A9">
        <w:rPr>
          <w:rStyle w:val="Char0"/>
          <w:rFonts w:hint="cs"/>
          <w:rtl/>
        </w:rPr>
        <w:t>ۀ</w:t>
      </w:r>
      <w:r w:rsidRPr="00C737A9">
        <w:rPr>
          <w:rStyle w:val="Char0"/>
          <w:rtl/>
        </w:rPr>
        <w:t xml:space="preserve"> د</w:t>
      </w:r>
      <w:r w:rsidRPr="00C737A9">
        <w:rPr>
          <w:rStyle w:val="Char0"/>
          <w:rFonts w:hint="cs"/>
          <w:rtl/>
        </w:rPr>
        <w:t>ین</w:t>
      </w:r>
      <w:r w:rsidRPr="00C737A9">
        <w:rPr>
          <w:rStyle w:val="Char0"/>
          <w:rtl/>
        </w:rPr>
        <w:t xml:space="preserve"> اسلام کرند (از شن</w:t>
      </w:r>
      <w:r w:rsidRPr="00C737A9">
        <w:rPr>
          <w:rStyle w:val="Char0"/>
          <w:rFonts w:hint="cs"/>
          <w:rtl/>
        </w:rPr>
        <w:t>یدن</w:t>
      </w:r>
      <w:r w:rsidRPr="00C737A9">
        <w:rPr>
          <w:rStyle w:val="Char0"/>
          <w:rtl/>
        </w:rPr>
        <w:t xml:space="preserve"> </w:t>
      </w:r>
      <w:r w:rsidRPr="00C737A9">
        <w:rPr>
          <w:rStyle w:val="Char0"/>
          <w:rFonts w:hint="cs"/>
          <w:rtl/>
        </w:rPr>
        <w:t>حق</w:t>
      </w:r>
      <w:r w:rsidRPr="00C737A9">
        <w:rPr>
          <w:rStyle w:val="Char0"/>
          <w:rtl/>
        </w:rPr>
        <w:t>)، و گنگند (از نطق حق) و کورند (از د</w:t>
      </w:r>
      <w:r w:rsidRPr="00C737A9">
        <w:rPr>
          <w:rStyle w:val="Char0"/>
          <w:rFonts w:hint="cs"/>
          <w:rtl/>
        </w:rPr>
        <w:t>یدن</w:t>
      </w:r>
      <w:r w:rsidRPr="00C737A9">
        <w:rPr>
          <w:rStyle w:val="Char0"/>
          <w:rtl/>
        </w:rPr>
        <w:t xml:space="preserve"> نور هدا</w:t>
      </w:r>
      <w:r w:rsidRPr="00C737A9">
        <w:rPr>
          <w:rStyle w:val="Char0"/>
          <w:rFonts w:hint="cs"/>
          <w:rtl/>
        </w:rPr>
        <w:t>یت</w:t>
      </w:r>
      <w:r w:rsidRPr="00C737A9">
        <w:rPr>
          <w:rStyle w:val="Char0"/>
          <w:rtl/>
        </w:rPr>
        <w:t>) ؛ پس (آنها از نفاق خود به راه راست باز</w:t>
      </w:r>
      <w:r w:rsidR="001619CE">
        <w:rPr>
          <w:rStyle w:val="Char0"/>
          <w:rtl/>
        </w:rPr>
        <w:t xml:space="preserve"> نمی‌</w:t>
      </w:r>
      <w:r w:rsidRPr="00C737A9">
        <w:rPr>
          <w:rStyle w:val="Char0"/>
          <w:rtl/>
        </w:rPr>
        <w:t xml:space="preserve">گردند.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w:t>
      </w:r>
      <w:r w:rsidR="00D620B5">
        <w:rPr>
          <w:rStyle w:val="Char0"/>
          <w:rFonts w:ascii="Traditional Arabic" w:hAnsi="mylotus" w:hint="cs"/>
          <w:sz w:val="27"/>
          <w:szCs w:val="27"/>
          <w:rtl/>
        </w:rPr>
        <w:t>9</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w:t>
      </w:r>
      <w:r w:rsidRPr="00C737A9">
        <w:rPr>
          <w:rStyle w:val="Char0"/>
          <w:rtl/>
        </w:rPr>
        <w:t xml:space="preserve"> حالت آنها مانند حالت کسان</w:t>
      </w:r>
      <w:r w:rsidRPr="00C737A9">
        <w:rPr>
          <w:rStyle w:val="Char0"/>
          <w:rFonts w:hint="cs"/>
          <w:rtl/>
        </w:rPr>
        <w:t>ی</w:t>
      </w:r>
      <w:r w:rsidRPr="00C737A9">
        <w:rPr>
          <w:rStyle w:val="Char0"/>
          <w:rtl/>
        </w:rPr>
        <w:t xml:space="preserve"> است که به باران تند</w:t>
      </w:r>
      <w:r w:rsidRPr="00C737A9">
        <w:rPr>
          <w:rStyle w:val="Char0"/>
          <w:rFonts w:hint="cs"/>
          <w:rtl/>
        </w:rPr>
        <w:t>ی</w:t>
      </w:r>
      <w:r w:rsidRPr="00C737A9">
        <w:rPr>
          <w:rStyle w:val="Char0"/>
          <w:rtl/>
        </w:rPr>
        <w:t xml:space="preserve"> گرفتار شده باشند که از آسمان فرو</w:t>
      </w:r>
      <w:r w:rsidR="001619CE">
        <w:rPr>
          <w:rStyle w:val="Char0"/>
          <w:rtl/>
        </w:rPr>
        <w:t xml:space="preserve"> می‌</w:t>
      </w:r>
      <w:r w:rsidRPr="00C737A9">
        <w:rPr>
          <w:rStyle w:val="Char0"/>
          <w:rtl/>
        </w:rPr>
        <w:t>ر</w:t>
      </w:r>
      <w:r w:rsidRPr="00C737A9">
        <w:rPr>
          <w:rStyle w:val="Char0"/>
          <w:rFonts w:hint="cs"/>
          <w:rtl/>
        </w:rPr>
        <w:t>یزد</w:t>
      </w:r>
      <w:r w:rsidRPr="00C737A9">
        <w:rPr>
          <w:rStyle w:val="Char0"/>
          <w:rtl/>
        </w:rPr>
        <w:t xml:space="preserve"> و در آن، تار</w:t>
      </w:r>
      <w:r w:rsidRPr="00C737A9">
        <w:rPr>
          <w:rStyle w:val="Char0"/>
          <w:rFonts w:hint="cs"/>
          <w:rtl/>
        </w:rPr>
        <w:t>یکی</w:t>
      </w:r>
      <w:r w:rsidR="001619CE">
        <w:rPr>
          <w:rStyle w:val="Char0"/>
          <w:rtl/>
        </w:rPr>
        <w:t xml:space="preserve">‌ها </w:t>
      </w:r>
      <w:r w:rsidRPr="00C737A9">
        <w:rPr>
          <w:rStyle w:val="Char0"/>
          <w:rtl/>
        </w:rPr>
        <w:t>و رعد و برق باشد و از ترس صدا</w:t>
      </w:r>
      <w:r w:rsidRPr="00C737A9">
        <w:rPr>
          <w:rStyle w:val="Char0"/>
          <w:rFonts w:hint="cs"/>
          <w:rtl/>
        </w:rPr>
        <w:t>ی</w:t>
      </w:r>
      <w:r w:rsidRPr="00C737A9">
        <w:rPr>
          <w:rStyle w:val="Char0"/>
          <w:rtl/>
        </w:rPr>
        <w:t xml:space="preserve"> صاعقه</w:t>
      </w:r>
      <w:r w:rsidRPr="00C737A9">
        <w:rPr>
          <w:rStyle w:val="Char0"/>
          <w:rFonts w:hint="cs"/>
          <w:rtl/>
        </w:rPr>
        <w:t>‌</w:t>
      </w:r>
      <w:r w:rsidRPr="00C737A9">
        <w:rPr>
          <w:rStyle w:val="Char0"/>
          <w:rtl/>
        </w:rPr>
        <w:t>ها و مرگ انگشتان خود را در</w:t>
      </w:r>
      <w:r w:rsidR="00DF2B35">
        <w:rPr>
          <w:rStyle w:val="Char0"/>
          <w:rtl/>
        </w:rPr>
        <w:t xml:space="preserve"> گوش‌هایشان </w:t>
      </w:r>
      <w:r w:rsidR="001619CE">
        <w:rPr>
          <w:rStyle w:val="Char0"/>
          <w:rtl/>
        </w:rPr>
        <w:t>می‌</w:t>
      </w:r>
      <w:r w:rsidRPr="00C737A9">
        <w:rPr>
          <w:rStyle w:val="Char0"/>
          <w:rtl/>
        </w:rPr>
        <w:t>گذارند ول</w:t>
      </w:r>
      <w:r w:rsidRPr="00C737A9">
        <w:rPr>
          <w:rStyle w:val="Char0"/>
          <w:rFonts w:hint="cs"/>
          <w:rtl/>
        </w:rPr>
        <w:t>ی</w:t>
      </w:r>
      <w:r w:rsidRPr="00C737A9">
        <w:rPr>
          <w:rStyle w:val="Char0"/>
          <w:rtl/>
        </w:rPr>
        <w:t xml:space="preserve"> الله به کافران احاطه دارد.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20</w:t>
      </w:r>
      <w:r>
        <w:rPr>
          <w:rStyle w:val="Char0"/>
          <w:rFonts w:ascii="Traditional Arabic" w:hAnsi="mylotus" w:cs="Traditional Arabic" w:hint="cs"/>
          <w:sz w:val="27"/>
          <w:szCs w:val="27"/>
          <w:rtl/>
        </w:rPr>
        <w:t>﴾</w:t>
      </w:r>
      <w:r w:rsidRPr="00C737A9">
        <w:rPr>
          <w:rStyle w:val="Char0"/>
          <w:rtl/>
        </w:rPr>
        <w:t xml:space="preserve"> نزد</w:t>
      </w:r>
      <w:r w:rsidRPr="00C737A9">
        <w:rPr>
          <w:rStyle w:val="Char0"/>
          <w:rFonts w:hint="cs"/>
          <w:rtl/>
        </w:rPr>
        <w:t>یک</w:t>
      </w:r>
      <w:r w:rsidRPr="00C737A9">
        <w:rPr>
          <w:rStyle w:val="Char0"/>
          <w:rtl/>
        </w:rPr>
        <w:t xml:space="preserve"> است که برق چشم</w:t>
      </w:r>
      <w:r w:rsidR="008B4A46">
        <w:rPr>
          <w:rStyle w:val="Char0"/>
          <w:rtl/>
        </w:rPr>
        <w:t xml:space="preserve">‌هایشان </w:t>
      </w:r>
      <w:r w:rsidRPr="00C737A9">
        <w:rPr>
          <w:rStyle w:val="Char0"/>
          <w:rtl/>
        </w:rPr>
        <w:t>را بربا</w:t>
      </w:r>
      <w:r w:rsidRPr="00C737A9">
        <w:rPr>
          <w:rStyle w:val="Char0"/>
          <w:rFonts w:hint="cs"/>
          <w:rtl/>
        </w:rPr>
        <w:t>ید،</w:t>
      </w:r>
      <w:r w:rsidRPr="00C737A9">
        <w:rPr>
          <w:rStyle w:val="Char0"/>
          <w:rtl/>
        </w:rPr>
        <w:t xml:space="preserve"> و هر گاه بر آنها روشن</w:t>
      </w:r>
      <w:r w:rsidRPr="00C737A9">
        <w:rPr>
          <w:rStyle w:val="Char0"/>
          <w:rFonts w:hint="cs"/>
          <w:rtl/>
        </w:rPr>
        <w:t>ی</w:t>
      </w:r>
      <w:r w:rsidRPr="00C737A9">
        <w:rPr>
          <w:rStyle w:val="Char0"/>
          <w:rtl/>
        </w:rPr>
        <w:t xml:space="preserve"> بخشد پ</w:t>
      </w:r>
      <w:r w:rsidRPr="00C737A9">
        <w:rPr>
          <w:rStyle w:val="Char0"/>
          <w:rFonts w:hint="cs"/>
          <w:rtl/>
        </w:rPr>
        <w:t>یش</w:t>
      </w:r>
      <w:r w:rsidRPr="00C737A9">
        <w:rPr>
          <w:rStyle w:val="Char0"/>
          <w:rtl/>
        </w:rPr>
        <w:t xml:space="preserve"> روند، و چون راه</w:t>
      </w:r>
      <w:r w:rsidR="001619CE">
        <w:rPr>
          <w:rStyle w:val="Char0"/>
          <w:rtl/>
        </w:rPr>
        <w:t xml:space="preserve">‌شان </w:t>
      </w:r>
      <w:r w:rsidRPr="00C737A9">
        <w:rPr>
          <w:rStyle w:val="Char0"/>
          <w:rtl/>
        </w:rPr>
        <w:t>را تار</w:t>
      </w:r>
      <w:r w:rsidRPr="00C737A9">
        <w:rPr>
          <w:rStyle w:val="Char0"/>
          <w:rFonts w:hint="cs"/>
          <w:rtl/>
        </w:rPr>
        <w:t>یک</w:t>
      </w:r>
      <w:r w:rsidRPr="00C737A9">
        <w:rPr>
          <w:rStyle w:val="Char0"/>
          <w:rtl/>
        </w:rPr>
        <w:t xml:space="preserve"> کند ا</w:t>
      </w:r>
      <w:r w:rsidRPr="00C737A9">
        <w:rPr>
          <w:rStyle w:val="Char0"/>
          <w:rFonts w:hint="cs"/>
          <w:rtl/>
        </w:rPr>
        <w:t>یستاد</w:t>
      </w:r>
      <w:r w:rsidRPr="00C737A9">
        <w:rPr>
          <w:rStyle w:val="Char0"/>
          <w:rtl/>
        </w:rPr>
        <w:t xml:space="preserve"> شوند، و اگر الله</w:t>
      </w:r>
      <w:r w:rsidR="001619CE">
        <w:rPr>
          <w:rStyle w:val="Char0"/>
          <w:rtl/>
        </w:rPr>
        <w:t xml:space="preserve"> می‌</w:t>
      </w:r>
      <w:r w:rsidRPr="00C737A9">
        <w:rPr>
          <w:rStyle w:val="Char0"/>
          <w:rtl/>
        </w:rPr>
        <w:t>خواست</w:t>
      </w:r>
      <w:r w:rsidR="0032143C">
        <w:rPr>
          <w:rStyle w:val="Char0"/>
          <w:rtl/>
        </w:rPr>
        <w:t xml:space="preserve"> چشم‌ها </w:t>
      </w:r>
      <w:r w:rsidRPr="00C737A9">
        <w:rPr>
          <w:rStyle w:val="Char0"/>
          <w:rtl/>
        </w:rPr>
        <w:t>و گوش</w:t>
      </w:r>
      <w:r w:rsidR="001619CE">
        <w:rPr>
          <w:rStyle w:val="Char0"/>
          <w:rtl/>
        </w:rPr>
        <w:t xml:space="preserve">‌های </w:t>
      </w:r>
      <w:r w:rsidRPr="00C737A9">
        <w:rPr>
          <w:rStyle w:val="Char0"/>
          <w:rtl/>
        </w:rPr>
        <w:t>آنها را</w:t>
      </w:r>
      <w:r w:rsidR="001619CE">
        <w:rPr>
          <w:rStyle w:val="Char0"/>
          <w:rtl/>
        </w:rPr>
        <w:t xml:space="preserve"> می‌</w:t>
      </w:r>
      <w:r w:rsidRPr="00C737A9">
        <w:rPr>
          <w:rStyle w:val="Char0"/>
          <w:rtl/>
        </w:rPr>
        <w:t>برد، چو</w:t>
      </w:r>
      <w:r w:rsidRPr="00C737A9">
        <w:rPr>
          <w:rStyle w:val="Char0"/>
          <w:rFonts w:hint="cs"/>
          <w:rtl/>
        </w:rPr>
        <w:t>ن</w:t>
      </w:r>
      <w:r w:rsidRPr="00C737A9">
        <w:rPr>
          <w:rStyle w:val="Char0"/>
          <w:rtl/>
        </w:rPr>
        <w:t xml:space="preserve"> الله به هر چ</w:t>
      </w:r>
      <w:r w:rsidRPr="00C737A9">
        <w:rPr>
          <w:rStyle w:val="Char0"/>
          <w:rFonts w:hint="cs"/>
          <w:rtl/>
        </w:rPr>
        <w:t>یز</w:t>
      </w:r>
      <w:r w:rsidRPr="00C737A9">
        <w:rPr>
          <w:rStyle w:val="Char0"/>
          <w:rtl/>
        </w:rPr>
        <w:t xml:space="preserve"> قادر و تواناست.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مردم! پروردگارتان را عبادت کن</w:t>
      </w:r>
      <w:r w:rsidRPr="00C737A9">
        <w:rPr>
          <w:rStyle w:val="Char0"/>
          <w:rFonts w:hint="cs"/>
          <w:rtl/>
        </w:rPr>
        <w:t>ید</w:t>
      </w:r>
      <w:r w:rsidRPr="00C737A9">
        <w:rPr>
          <w:rStyle w:val="Char0"/>
          <w:rtl/>
        </w:rPr>
        <w:t xml:space="preserve"> که شما و کسان</w:t>
      </w:r>
      <w:r w:rsidRPr="00C737A9">
        <w:rPr>
          <w:rStyle w:val="Char0"/>
          <w:rFonts w:hint="cs"/>
          <w:rtl/>
        </w:rPr>
        <w:t>ی</w:t>
      </w:r>
      <w:r w:rsidRPr="00C737A9">
        <w:rPr>
          <w:rStyle w:val="Char0"/>
          <w:rtl/>
        </w:rPr>
        <w:t xml:space="preserve"> را که پ</w:t>
      </w:r>
      <w:r w:rsidRPr="00C737A9">
        <w:rPr>
          <w:rStyle w:val="Char0"/>
          <w:rFonts w:hint="cs"/>
          <w:rtl/>
        </w:rPr>
        <w:t>یش</w:t>
      </w:r>
      <w:r w:rsidRPr="00C737A9">
        <w:rPr>
          <w:rStyle w:val="Char0"/>
          <w:rtl/>
        </w:rPr>
        <w:t xml:space="preserve"> از شما بودند آفر</w:t>
      </w:r>
      <w:r w:rsidRPr="00C737A9">
        <w:rPr>
          <w:rStyle w:val="Char0"/>
          <w:rFonts w:hint="cs"/>
          <w:rtl/>
        </w:rPr>
        <w:t>یده</w:t>
      </w:r>
      <w:r w:rsidRPr="00C737A9">
        <w:rPr>
          <w:rStyle w:val="Char0"/>
          <w:rtl/>
        </w:rPr>
        <w:t xml:space="preserve"> است،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22</w:t>
      </w:r>
      <w:r>
        <w:rPr>
          <w:rStyle w:val="Char0"/>
          <w:rFonts w:ascii="Traditional Arabic" w:hAnsi="mylotus" w:cs="Traditional Arabic" w:hint="cs"/>
          <w:sz w:val="27"/>
          <w:szCs w:val="27"/>
          <w:rtl/>
        </w:rPr>
        <w:t>﴾</w:t>
      </w:r>
      <w:r w:rsidRPr="00C737A9">
        <w:rPr>
          <w:rStyle w:val="Char0"/>
          <w:rtl/>
        </w:rPr>
        <w:t xml:space="preserve"> آن ذات</w:t>
      </w:r>
      <w:r w:rsidRPr="00C737A9">
        <w:rPr>
          <w:rStyle w:val="Char0"/>
          <w:rFonts w:hint="cs"/>
          <w:rtl/>
        </w:rPr>
        <w:t>ی</w:t>
      </w:r>
      <w:r w:rsidRPr="00C737A9">
        <w:rPr>
          <w:rStyle w:val="Char0"/>
          <w:rtl/>
        </w:rPr>
        <w:t xml:space="preserve"> که زم</w:t>
      </w:r>
      <w:r w:rsidRPr="00C737A9">
        <w:rPr>
          <w:rStyle w:val="Char0"/>
          <w:rFonts w:hint="cs"/>
          <w:rtl/>
        </w:rPr>
        <w:t>ین</w:t>
      </w:r>
      <w:r w:rsidRPr="00C737A9">
        <w:rPr>
          <w:rStyle w:val="Char0"/>
          <w:rtl/>
        </w:rPr>
        <w:t xml:space="preserve"> را برا</w:t>
      </w:r>
      <w:r w:rsidRPr="00C737A9">
        <w:rPr>
          <w:rStyle w:val="Char0"/>
          <w:rFonts w:hint="cs"/>
          <w:rtl/>
        </w:rPr>
        <w:t>یتان</w:t>
      </w:r>
      <w:r w:rsidRPr="00C737A9">
        <w:rPr>
          <w:rStyle w:val="Char0"/>
          <w:rtl/>
        </w:rPr>
        <w:t xml:space="preserve"> فرش</w:t>
      </w:r>
      <w:r w:rsidRPr="00C737A9">
        <w:rPr>
          <w:rStyle w:val="Char0"/>
          <w:rFonts w:hint="cs"/>
          <w:rtl/>
        </w:rPr>
        <w:t>ی</w:t>
      </w:r>
      <w:r w:rsidRPr="00C737A9">
        <w:rPr>
          <w:rStyle w:val="Char0"/>
          <w:rtl/>
        </w:rPr>
        <w:t xml:space="preserve"> و آسمان را سقف</w:t>
      </w:r>
      <w:r w:rsidRPr="00C737A9">
        <w:rPr>
          <w:rStyle w:val="Char0"/>
          <w:rFonts w:hint="cs"/>
          <w:rtl/>
        </w:rPr>
        <w:t>ی</w:t>
      </w:r>
      <w:r w:rsidRPr="00C737A9">
        <w:rPr>
          <w:rStyle w:val="Char0"/>
          <w:rtl/>
        </w:rPr>
        <w:t xml:space="preserve"> قرار داد و از آسمان آب فرستاد و با وس</w:t>
      </w:r>
      <w:r w:rsidRPr="00C737A9">
        <w:rPr>
          <w:rStyle w:val="Char0"/>
          <w:rFonts w:hint="cs"/>
          <w:rtl/>
        </w:rPr>
        <w:t>یله</w:t>
      </w:r>
      <w:r w:rsidRPr="00C737A9">
        <w:rPr>
          <w:rStyle w:val="Char0"/>
          <w:rtl/>
        </w:rPr>
        <w:t xml:space="preserve"> آن انواع م</w:t>
      </w:r>
      <w:r w:rsidRPr="00C737A9">
        <w:rPr>
          <w:rStyle w:val="Char0"/>
          <w:rFonts w:hint="cs"/>
          <w:rtl/>
        </w:rPr>
        <w:t>یوه</w:t>
      </w:r>
      <w:r w:rsidR="001619CE">
        <w:rPr>
          <w:rStyle w:val="Char0"/>
          <w:rtl/>
        </w:rPr>
        <w:t xml:space="preserve">‌ها </w:t>
      </w:r>
      <w:r w:rsidRPr="00C737A9">
        <w:rPr>
          <w:rStyle w:val="Char0"/>
          <w:rtl/>
        </w:rPr>
        <w:t xml:space="preserve">را </w:t>
      </w:r>
      <w:r w:rsidRPr="00C737A9">
        <w:rPr>
          <w:rStyle w:val="Char0"/>
          <w:rFonts w:hint="cs"/>
          <w:rtl/>
        </w:rPr>
        <w:t>بیرون</w:t>
      </w:r>
      <w:r w:rsidRPr="00C737A9">
        <w:rPr>
          <w:rStyle w:val="Char0"/>
          <w:rtl/>
        </w:rPr>
        <w:t xml:space="preserve"> آورد تا برا</w:t>
      </w:r>
      <w:r w:rsidRPr="00C737A9">
        <w:rPr>
          <w:rStyle w:val="Char0"/>
          <w:rFonts w:hint="cs"/>
          <w:rtl/>
        </w:rPr>
        <w:t>ی</w:t>
      </w:r>
      <w:r w:rsidRPr="00C737A9">
        <w:rPr>
          <w:rStyle w:val="Char0"/>
          <w:rtl/>
        </w:rPr>
        <w:t xml:space="preserve"> تان روز</w:t>
      </w:r>
      <w:r w:rsidRPr="00C737A9">
        <w:rPr>
          <w:rStyle w:val="Char0"/>
          <w:rFonts w:hint="cs"/>
          <w:rtl/>
        </w:rPr>
        <w:t>ی</w:t>
      </w:r>
      <w:r w:rsidRPr="00C737A9">
        <w:rPr>
          <w:rStyle w:val="Char0"/>
          <w:rtl/>
        </w:rPr>
        <w:t xml:space="preserve"> باشد، پس برا</w:t>
      </w:r>
      <w:r w:rsidRPr="00C737A9">
        <w:rPr>
          <w:rStyle w:val="Char0"/>
          <w:rFonts w:hint="cs"/>
          <w:rtl/>
        </w:rPr>
        <w:t>ی</w:t>
      </w:r>
      <w:r w:rsidRPr="00C737A9">
        <w:rPr>
          <w:rStyle w:val="Char0"/>
          <w:rtl/>
        </w:rPr>
        <w:t xml:space="preserve"> الله شر</w:t>
      </w:r>
      <w:r w:rsidRPr="00C737A9">
        <w:rPr>
          <w:rStyle w:val="Char0"/>
          <w:rFonts w:hint="cs"/>
          <w:rtl/>
        </w:rPr>
        <w:t>یکانی</w:t>
      </w:r>
      <w:r w:rsidRPr="00C737A9">
        <w:rPr>
          <w:rStyle w:val="Char0"/>
          <w:rtl/>
        </w:rPr>
        <w:t xml:space="preserve"> مقرر نکن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شما م</w:t>
      </w:r>
      <w:r w:rsidRPr="00C737A9">
        <w:rPr>
          <w:rStyle w:val="Char0"/>
          <w:rFonts w:hint="cs"/>
          <w:rtl/>
        </w:rPr>
        <w:t>یدانید</w:t>
      </w:r>
      <w:r w:rsidRPr="00C737A9">
        <w:rPr>
          <w:rStyle w:val="Char0"/>
          <w:rtl/>
        </w:rPr>
        <w:t xml:space="preserve"> (که الله شر</w:t>
      </w:r>
      <w:r w:rsidRPr="00C737A9">
        <w:rPr>
          <w:rStyle w:val="Char0"/>
          <w:rFonts w:hint="cs"/>
          <w:rtl/>
        </w:rPr>
        <w:t>یک</w:t>
      </w:r>
      <w:r w:rsidRPr="00C737A9">
        <w:rPr>
          <w:rStyle w:val="Char0"/>
          <w:rtl/>
        </w:rPr>
        <w:t xml:space="preserve"> ندارد).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23</w:t>
      </w:r>
      <w:r>
        <w:rPr>
          <w:rStyle w:val="Char0"/>
          <w:rFonts w:ascii="Traditional Arabic" w:hAnsi="mylotus" w:cs="Traditional Arabic" w:hint="cs"/>
          <w:sz w:val="27"/>
          <w:szCs w:val="27"/>
          <w:rtl/>
        </w:rPr>
        <w:t>﴾</w:t>
      </w:r>
      <w:r w:rsidRPr="00C737A9">
        <w:rPr>
          <w:rStyle w:val="Char0"/>
          <w:rtl/>
        </w:rPr>
        <w:t xml:space="preserve"> و اگر شما در آنچه بر بند</w:t>
      </w:r>
      <w:r w:rsidRPr="00C737A9">
        <w:rPr>
          <w:rStyle w:val="Char0"/>
          <w:rFonts w:hint="cs"/>
          <w:rtl/>
        </w:rPr>
        <w:t>ۀ</w:t>
      </w:r>
      <w:r w:rsidRPr="00C737A9">
        <w:rPr>
          <w:rStyle w:val="Char0"/>
          <w:rtl/>
        </w:rPr>
        <w:t xml:space="preserve"> خود نازل کرده</w:t>
      </w:r>
      <w:r w:rsidR="001619CE">
        <w:rPr>
          <w:rStyle w:val="Char0"/>
          <w:rtl/>
        </w:rPr>
        <w:t xml:space="preserve">‌ایم </w:t>
      </w:r>
      <w:r w:rsidRPr="00C737A9">
        <w:rPr>
          <w:rStyle w:val="Char0"/>
          <w:rtl/>
        </w:rPr>
        <w:t>شک دار</w:t>
      </w:r>
      <w:r w:rsidRPr="00C737A9">
        <w:rPr>
          <w:rStyle w:val="Char0"/>
          <w:rFonts w:hint="cs"/>
          <w:rtl/>
        </w:rPr>
        <w:t>ید،</w:t>
      </w:r>
      <w:r w:rsidRPr="00C737A9">
        <w:rPr>
          <w:rStyle w:val="Char0"/>
          <w:rtl/>
        </w:rPr>
        <w:t xml:space="preserve"> پس </w:t>
      </w:r>
      <w:r w:rsidRPr="00C737A9">
        <w:rPr>
          <w:rStyle w:val="Char0"/>
          <w:rFonts w:hint="cs"/>
          <w:rtl/>
        </w:rPr>
        <w:t>یک</w:t>
      </w:r>
      <w:r w:rsidRPr="00C737A9">
        <w:rPr>
          <w:rStyle w:val="Char0"/>
          <w:rtl/>
        </w:rPr>
        <w:t xml:space="preserve"> سوره مانند آن را ب</w:t>
      </w:r>
      <w:r w:rsidRPr="00C737A9">
        <w:rPr>
          <w:rStyle w:val="Char0"/>
          <w:rFonts w:hint="cs"/>
          <w:rtl/>
        </w:rPr>
        <w:t>یارید،</w:t>
      </w:r>
      <w:r w:rsidRPr="00C737A9">
        <w:rPr>
          <w:rStyle w:val="Char0"/>
          <w:rtl/>
        </w:rPr>
        <w:t xml:space="preserve"> و مددگاران خود غ</w:t>
      </w:r>
      <w:r w:rsidRPr="00C737A9">
        <w:rPr>
          <w:rStyle w:val="Char0"/>
          <w:rFonts w:hint="cs"/>
          <w:rtl/>
        </w:rPr>
        <w:t>یر</w:t>
      </w:r>
      <w:r w:rsidRPr="00C737A9">
        <w:rPr>
          <w:rStyle w:val="Char0"/>
          <w:rtl/>
        </w:rPr>
        <w:t xml:space="preserve"> از الله - را طلب کن</w:t>
      </w:r>
      <w:r w:rsidRPr="00C737A9">
        <w:rPr>
          <w:rStyle w:val="Char0"/>
          <w:rFonts w:hint="cs"/>
          <w:rtl/>
        </w:rPr>
        <w:t>ید،</w:t>
      </w:r>
      <w:r w:rsidRPr="00C737A9">
        <w:rPr>
          <w:rStyle w:val="Char0"/>
          <w:rtl/>
        </w:rPr>
        <w:t xml:space="preserve"> اگر راست</w:t>
      </w:r>
      <w:r w:rsidR="001619CE">
        <w:rPr>
          <w:rStyle w:val="Char0"/>
          <w:rtl/>
        </w:rPr>
        <w:t xml:space="preserve"> می‌</w:t>
      </w:r>
      <w:r w:rsidRPr="00C737A9">
        <w:rPr>
          <w:rStyle w:val="Char0"/>
          <w:rFonts w:hint="cs"/>
          <w:rtl/>
        </w:rPr>
        <w:t>گویید</w:t>
      </w:r>
      <w:r w:rsidRPr="00C737A9">
        <w:rPr>
          <w:rStyle w:val="Char0"/>
          <w:rtl/>
        </w:rPr>
        <w:t xml:space="preserve">. </w:t>
      </w:r>
      <w:r w:rsidRPr="00C737A9">
        <w:rPr>
          <w:rStyle w:val="Char0"/>
          <w:rFonts w:hint="cs"/>
          <w:rtl/>
        </w:rPr>
        <w:softHyphen/>
      </w:r>
      <w:r>
        <w:rPr>
          <w:rStyle w:val="Char0"/>
          <w:rFonts w:ascii="Traditional Arabic" w:hAnsi="mylotus" w:cs="Traditional Arabic" w:hint="cs"/>
          <w:sz w:val="27"/>
          <w:szCs w:val="27"/>
          <w:rtl/>
        </w:rPr>
        <w:t>﴿</w:t>
      </w:r>
      <w:r w:rsidRPr="00C737A9">
        <w:rPr>
          <w:rStyle w:val="Char0"/>
          <w:rtl/>
          <w:lang w:bidi="fa-IR"/>
        </w:rPr>
        <w:t>۲</w:t>
      </w:r>
      <w:r w:rsidRPr="00C737A9">
        <w:rPr>
          <w:rStyle w:val="Char0"/>
          <w:rFonts w:hint="cs"/>
          <w:rtl/>
        </w:rPr>
        <w:t>4</w:t>
      </w:r>
      <w:r>
        <w:rPr>
          <w:rStyle w:val="Char0"/>
          <w:rFonts w:ascii="Traditional Arabic" w:hAnsi="mylotus" w:cs="Traditional Arabic" w:hint="cs"/>
          <w:sz w:val="27"/>
          <w:szCs w:val="27"/>
          <w:rtl/>
          <w:lang w:bidi="fa-IR"/>
        </w:rPr>
        <w:t>﴾</w:t>
      </w:r>
      <w:r w:rsidRPr="00C737A9">
        <w:rPr>
          <w:rStyle w:val="Char0"/>
          <w:rtl/>
        </w:rPr>
        <w:t xml:space="preserve"> پس اگر چن</w:t>
      </w:r>
      <w:r w:rsidRPr="00C737A9">
        <w:rPr>
          <w:rStyle w:val="Char0"/>
          <w:rFonts w:hint="cs"/>
          <w:rtl/>
        </w:rPr>
        <w:t>ین</w:t>
      </w:r>
      <w:r w:rsidRPr="00C737A9">
        <w:rPr>
          <w:rStyle w:val="Char0"/>
          <w:rtl/>
        </w:rPr>
        <w:t xml:space="preserve"> نکرد</w:t>
      </w:r>
      <w:r w:rsidRPr="00C737A9">
        <w:rPr>
          <w:rStyle w:val="Char0"/>
          <w:rFonts w:hint="cs"/>
          <w:rtl/>
        </w:rPr>
        <w:t>ید</w:t>
      </w:r>
      <w:r w:rsidRPr="00C737A9">
        <w:rPr>
          <w:rStyle w:val="Char0"/>
          <w:rtl/>
        </w:rPr>
        <w:t xml:space="preserve"> و هرگز نتوان</w:t>
      </w:r>
      <w:r w:rsidRPr="00C737A9">
        <w:rPr>
          <w:rStyle w:val="Char0"/>
          <w:rFonts w:hint="cs"/>
          <w:rtl/>
        </w:rPr>
        <w:t>ید</w:t>
      </w:r>
      <w:r w:rsidRPr="00C737A9">
        <w:rPr>
          <w:rStyle w:val="Char0"/>
          <w:rtl/>
        </w:rPr>
        <w:t xml:space="preserve"> کرد، پس از آتش</w:t>
      </w:r>
      <w:r w:rsidRPr="00C737A9">
        <w:rPr>
          <w:rStyle w:val="Char0"/>
          <w:rFonts w:hint="cs"/>
          <w:rtl/>
        </w:rPr>
        <w:t>ی</w:t>
      </w:r>
      <w:r w:rsidRPr="00C737A9">
        <w:rPr>
          <w:rStyle w:val="Char0"/>
          <w:rtl/>
        </w:rPr>
        <w:t xml:space="preserve"> که ه</w:t>
      </w:r>
      <w:r w:rsidRPr="00C737A9">
        <w:rPr>
          <w:rStyle w:val="Char0"/>
          <w:rFonts w:hint="cs"/>
          <w:rtl/>
        </w:rPr>
        <w:t>یزم</w:t>
      </w:r>
      <w:r w:rsidRPr="00C737A9">
        <w:rPr>
          <w:rStyle w:val="Char0"/>
          <w:rtl/>
        </w:rPr>
        <w:t xml:space="preserve"> آن مردم و سنگ</w:t>
      </w:r>
      <w:r w:rsidR="009538C0">
        <w:rPr>
          <w:rStyle w:val="Char0"/>
          <w:rFonts w:hint="cs"/>
          <w:rtl/>
        </w:rPr>
        <w:t>‌</w:t>
      </w:r>
      <w:r w:rsidRPr="00C737A9">
        <w:rPr>
          <w:rStyle w:val="Char0"/>
          <w:rtl/>
        </w:rPr>
        <w:t>ها هستند بترس</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کافران آماده و مه</w:t>
      </w:r>
      <w:r w:rsidRPr="00C737A9">
        <w:rPr>
          <w:rStyle w:val="Char0"/>
          <w:rFonts w:hint="cs"/>
          <w:rtl/>
        </w:rPr>
        <w:t>یا</w:t>
      </w:r>
      <w:r w:rsidRPr="00C737A9">
        <w:rPr>
          <w:rStyle w:val="Char0"/>
          <w:rtl/>
        </w:rPr>
        <w:t xml:space="preserve"> کرده شده است.</w:t>
      </w:r>
    </w:p>
    <w:p w:rsidR="00AD43F8" w:rsidRDefault="00AD43F8" w:rsidP="00AD43F8">
      <w:pPr>
        <w:pStyle w:val="a0"/>
        <w:rPr>
          <w:rStyle w:val="Char0"/>
          <w:rtl/>
        </w:rPr>
      </w:pPr>
      <w:r w:rsidRPr="00C526DC">
        <w:rPr>
          <w:rStyle w:val="Char0"/>
          <w:rFonts w:cs="Traditional Arabic"/>
          <w:rtl/>
        </w:rPr>
        <w:t>﴿</w:t>
      </w:r>
      <w:r w:rsidRPr="008B4A46">
        <w:rPr>
          <w:rStyle w:val="Char7"/>
          <w:rtl/>
        </w:rPr>
        <w:t>وَبَشِّرِ الَّذِينَ آمَنُوا وَعَمِلُوا الصَّالِحَاتِ أَنَّ لَهُمْ جَنَّاتٍ تَجْرِي مِنْ تَحْتِهَا الْأَنْهَارُ</w:t>
      </w:r>
      <w:r w:rsidR="001619CE" w:rsidRPr="008B4A46">
        <w:rPr>
          <w:rStyle w:val="Char7"/>
          <w:rtl/>
        </w:rPr>
        <w:t xml:space="preserve"> </w:t>
      </w:r>
      <w:r w:rsidRPr="008B4A46">
        <w:rPr>
          <w:rStyle w:val="Char7"/>
          <w:rtl/>
        </w:rPr>
        <w:t>كُلَّمَا رُزِقُوا مِنْهَا مِنْ ثَمَرَةٍ رِزْقًا</w:t>
      </w:r>
      <w:r w:rsidR="001619CE" w:rsidRPr="008B4A46">
        <w:rPr>
          <w:rStyle w:val="Char7"/>
          <w:rtl/>
        </w:rPr>
        <w:t xml:space="preserve"> </w:t>
      </w:r>
      <w:r w:rsidRPr="008B4A46">
        <w:rPr>
          <w:rStyle w:val="Char7"/>
          <w:rtl/>
        </w:rPr>
        <w:t>قَالُوا هَذَا الَّذِي رُزِقْنَا مِنْ قَبْلُ</w:t>
      </w:r>
      <w:r w:rsidR="001619CE" w:rsidRPr="008B4A46">
        <w:rPr>
          <w:rStyle w:val="Char7"/>
          <w:rtl/>
        </w:rPr>
        <w:t xml:space="preserve"> </w:t>
      </w:r>
      <w:r w:rsidRPr="008B4A46">
        <w:rPr>
          <w:rStyle w:val="Char7"/>
          <w:rtl/>
        </w:rPr>
        <w:t>وَأُتُوا بِهِ مُتَشَابِهًا</w:t>
      </w:r>
      <w:r w:rsidR="001619CE" w:rsidRPr="008B4A46">
        <w:rPr>
          <w:rStyle w:val="Char7"/>
          <w:rtl/>
        </w:rPr>
        <w:t xml:space="preserve"> </w:t>
      </w:r>
      <w:r w:rsidRPr="008B4A46">
        <w:rPr>
          <w:rStyle w:val="Char7"/>
          <w:rtl/>
        </w:rPr>
        <w:t xml:space="preserve">وَلَهُمْ فِيهَا </w:t>
      </w:r>
      <w:r w:rsidRPr="008B4A46">
        <w:rPr>
          <w:rStyle w:val="Char7"/>
          <w:rtl/>
        </w:rPr>
        <w:lastRenderedPageBreak/>
        <w:t>أَزْوَاجٌ مُطَهَّرَةٌ</w:t>
      </w:r>
      <w:r w:rsidR="001619CE" w:rsidRPr="008B4A46">
        <w:rPr>
          <w:rStyle w:val="Char7"/>
          <w:rtl/>
        </w:rPr>
        <w:t xml:space="preserve"> </w:t>
      </w:r>
      <w:r w:rsidRPr="008B4A46">
        <w:rPr>
          <w:rStyle w:val="Char7"/>
          <w:rtl/>
        </w:rPr>
        <w:t>وَهُمْ فِيهَا خَالِدُونَ٢٥ إِنَّ اللَّهَ لَا يَسْتَحْيِي أَنْ يَضْرِبَ مَثَلًا مَا بَعُوضَةً فَمَا فَوْقَهَا</w:t>
      </w:r>
      <w:r w:rsidR="001619CE" w:rsidRPr="008B4A46">
        <w:rPr>
          <w:rStyle w:val="Char7"/>
          <w:rtl/>
        </w:rPr>
        <w:t xml:space="preserve"> </w:t>
      </w:r>
      <w:r w:rsidRPr="008B4A46">
        <w:rPr>
          <w:rStyle w:val="Char7"/>
          <w:rtl/>
        </w:rPr>
        <w:t>فَأَمَّا الَّذِينَ آمَنُوا فَيَعْلَمُونَ أَنَّهُ الْحَقُّ مِنْ رَبِّهِمْ</w:t>
      </w:r>
      <w:r w:rsidR="001619CE" w:rsidRPr="008B4A46">
        <w:rPr>
          <w:rStyle w:val="Char7"/>
          <w:rtl/>
        </w:rPr>
        <w:t xml:space="preserve"> </w:t>
      </w:r>
      <w:r w:rsidRPr="008B4A46">
        <w:rPr>
          <w:rStyle w:val="Char7"/>
          <w:rtl/>
        </w:rPr>
        <w:t>وَأَمَّا الَّذِينَ كَفَرُوا فَيَقُولُونَ مَاذَا أَرَادَ اللَّهُ بِهَذَا مَثَلًا</w:t>
      </w:r>
      <w:r w:rsidR="001619CE" w:rsidRPr="008B4A46">
        <w:rPr>
          <w:rStyle w:val="Char7"/>
          <w:rtl/>
        </w:rPr>
        <w:t xml:space="preserve"> </w:t>
      </w:r>
      <w:r w:rsidRPr="008B4A46">
        <w:rPr>
          <w:rStyle w:val="Char7"/>
          <w:rtl/>
        </w:rPr>
        <w:t>يُضِلُّ بِهِ كَثِيرًا وَيَهْدِي بِهِ كَثِيرًا</w:t>
      </w:r>
      <w:r w:rsidR="001619CE" w:rsidRPr="008B4A46">
        <w:rPr>
          <w:rStyle w:val="Char7"/>
          <w:rtl/>
        </w:rPr>
        <w:t xml:space="preserve"> </w:t>
      </w:r>
      <w:r w:rsidRPr="008B4A46">
        <w:rPr>
          <w:rStyle w:val="Char7"/>
          <w:rtl/>
        </w:rPr>
        <w:t>وَمَا يُضِلُّ بِهِ إِلَّا الْفَاسِقِينَ٢٦ الَّذِينَ يَنْقُضُونَ عَهْدَ اللَّهِ مِنْ بَعْدِ مِيثَاقِهِ وَيَقْطَعُونَ مَا أَمَرَ اللَّهُ بِهِ أَنْ يُوصَلَ وَيُفْسِدُونَ فِي الْأَرْضِ</w:t>
      </w:r>
      <w:r w:rsidR="001619CE" w:rsidRPr="008B4A46">
        <w:rPr>
          <w:rStyle w:val="Char7"/>
          <w:rtl/>
        </w:rPr>
        <w:t xml:space="preserve"> </w:t>
      </w:r>
      <w:r w:rsidRPr="008B4A46">
        <w:rPr>
          <w:rStyle w:val="Char7"/>
          <w:rtl/>
        </w:rPr>
        <w:t>أُولَئِكَ هُمُ الْخَاسِرُونَ٢٧ كَيْفَ تَكْفُرُونَ بِاللَّهِ وَكُنْتُمْ أَمْوَاتًا فَأَحْيَاكُمْ</w:t>
      </w:r>
      <w:r w:rsidR="001619CE" w:rsidRPr="008B4A46">
        <w:rPr>
          <w:rStyle w:val="Char7"/>
          <w:rtl/>
        </w:rPr>
        <w:t xml:space="preserve"> </w:t>
      </w:r>
      <w:r w:rsidRPr="008B4A46">
        <w:rPr>
          <w:rStyle w:val="Char7"/>
          <w:rtl/>
        </w:rPr>
        <w:t>ثُمَّ يُمِيتُكُمْ ثُمَّ يُحْيِيكُمْ ثُمَّ إِلَيْهِ تُرْجَعُونَ٢٨ هُوَ الَّذِي خَلَقَ لَكُمْ مَا فِي الْأَرْضِ جَمِيعًا ثُمَّ اسْتَوَى إِلَى السَّمَاءِ فَسَوَّاهُنَّ سَبْعَ سَمَاوَاتٍ</w:t>
      </w:r>
      <w:r w:rsidR="001619CE" w:rsidRPr="008B4A46">
        <w:rPr>
          <w:rStyle w:val="Char7"/>
          <w:rtl/>
        </w:rPr>
        <w:t xml:space="preserve"> </w:t>
      </w:r>
      <w:r w:rsidRPr="008B4A46">
        <w:rPr>
          <w:rStyle w:val="Char7"/>
          <w:rtl/>
        </w:rPr>
        <w:t>وَهُوَ بِكُلِّ شَيْءٍ عَلِيمٌ٢٩</w:t>
      </w:r>
      <w:r w:rsidRPr="00C526DC">
        <w:rPr>
          <w:rStyle w:val="Char0"/>
          <w:rFonts w:ascii="Times New Roman" w:hAnsi="Times New Roman" w:cs="Traditional Arabic" w:hint="cs"/>
          <w:rtl/>
        </w:rPr>
        <w:t>﴾</w:t>
      </w:r>
      <w:r w:rsidRPr="008B4A46">
        <w:rPr>
          <w:rStyle w:val="Char"/>
          <w:rtl/>
        </w:rPr>
        <w:t xml:space="preserve"> [البقرة: 25-29]</w:t>
      </w:r>
      <w:r>
        <w:rPr>
          <w:rStyle w:val="Char0"/>
          <w:rFonts w:hint="cs"/>
          <w:rtl/>
        </w:rPr>
        <w:t>.</w:t>
      </w:r>
    </w:p>
    <w:p w:rsidR="00AD43F8" w:rsidRDefault="00AD43F8" w:rsidP="00D620B5">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25</w:t>
      </w:r>
      <w:r>
        <w:rPr>
          <w:rStyle w:val="Char0"/>
          <w:rFonts w:ascii="Traditional Arabic" w:hAnsi="mylotus" w:cs="Traditional Arabic" w:hint="cs"/>
          <w:sz w:val="27"/>
          <w:szCs w:val="27"/>
          <w:rtl/>
        </w:rPr>
        <w:t xml:space="preserve">﴾ </w:t>
      </w:r>
      <w:r w:rsidRPr="00C737A9">
        <w:rPr>
          <w:rStyle w:val="Char0"/>
          <w:rtl/>
        </w:rPr>
        <w:t>و مژده ده آنان</w:t>
      </w:r>
      <w:r w:rsidRPr="00C737A9">
        <w:rPr>
          <w:rStyle w:val="Char0"/>
          <w:rFonts w:hint="cs"/>
          <w:rtl/>
        </w:rPr>
        <w:t>ی</w:t>
      </w:r>
      <w:r w:rsidRPr="00C737A9">
        <w:rPr>
          <w:rStyle w:val="Char0"/>
          <w:rtl/>
        </w:rPr>
        <w:t xml:space="preserve"> را که ا</w:t>
      </w:r>
      <w:r w:rsidRPr="00C737A9">
        <w:rPr>
          <w:rStyle w:val="Char0"/>
          <w:rFonts w:hint="cs"/>
          <w:rtl/>
        </w:rPr>
        <w:t>یمان</w:t>
      </w:r>
      <w:r w:rsidRPr="00C737A9">
        <w:rPr>
          <w:rStyle w:val="Char0"/>
          <w:rtl/>
        </w:rPr>
        <w:t xml:space="preserve"> آوردند و اعمال ن</w:t>
      </w:r>
      <w:r w:rsidRPr="00C737A9">
        <w:rPr>
          <w:rStyle w:val="Char0"/>
          <w:rFonts w:hint="cs"/>
          <w:rtl/>
        </w:rPr>
        <w:t>یک</w:t>
      </w:r>
      <w:r w:rsidRPr="00C737A9">
        <w:rPr>
          <w:rStyle w:val="Char0"/>
          <w:rtl/>
        </w:rPr>
        <w:t xml:space="preserve"> انجام دادند که برا</w:t>
      </w:r>
      <w:r w:rsidRPr="00C737A9">
        <w:rPr>
          <w:rStyle w:val="Char0"/>
          <w:rFonts w:hint="cs"/>
          <w:rtl/>
        </w:rPr>
        <w:t>ی</w:t>
      </w:r>
      <w:r w:rsidRPr="00C737A9">
        <w:rPr>
          <w:rStyle w:val="Char0"/>
          <w:rtl/>
        </w:rPr>
        <w:t xml:space="preserve"> آنها باغ</w:t>
      </w:r>
      <w:r w:rsidR="00795F3B">
        <w:rPr>
          <w:rStyle w:val="Char0"/>
          <w:rtl/>
        </w:rPr>
        <w:t>‌ها</w:t>
      </w:r>
      <w:r w:rsidRPr="00C737A9">
        <w:rPr>
          <w:rStyle w:val="Char0"/>
          <w:rFonts w:hint="cs"/>
          <w:rtl/>
        </w:rPr>
        <w:t>یی</w:t>
      </w:r>
      <w:r w:rsidRPr="00C737A9">
        <w:rPr>
          <w:rStyle w:val="Char0"/>
          <w:rtl/>
        </w:rPr>
        <w:t xml:space="preserve"> است که از ز</w:t>
      </w:r>
      <w:r w:rsidRPr="00C737A9">
        <w:rPr>
          <w:rStyle w:val="Char0"/>
          <w:rFonts w:hint="cs"/>
          <w:rtl/>
        </w:rPr>
        <w:t>یر</w:t>
      </w:r>
      <w:r w:rsidRPr="00C737A9">
        <w:rPr>
          <w:rStyle w:val="Char0"/>
          <w:rtl/>
        </w:rPr>
        <w:t xml:space="preserve"> آن نهرها روان است، هرگاه به آنها م</w:t>
      </w:r>
      <w:r w:rsidRPr="00C737A9">
        <w:rPr>
          <w:rStyle w:val="Char0"/>
          <w:rFonts w:hint="cs"/>
          <w:rtl/>
        </w:rPr>
        <w:t>یوه</w:t>
      </w:r>
      <w:r w:rsidRPr="00C737A9">
        <w:rPr>
          <w:rStyle w:val="Char0"/>
          <w:rtl/>
        </w:rPr>
        <w:t xml:space="preserve"> داده شود، 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همان است که پ</w:t>
      </w:r>
      <w:r w:rsidRPr="00C737A9">
        <w:rPr>
          <w:rStyle w:val="Char0"/>
          <w:rFonts w:hint="cs"/>
          <w:rtl/>
        </w:rPr>
        <w:t>یش</w:t>
      </w:r>
      <w:r w:rsidR="001619CE">
        <w:rPr>
          <w:rStyle w:val="Char0"/>
          <w:rtl/>
        </w:rPr>
        <w:t xml:space="preserve">‌تر </w:t>
      </w:r>
      <w:r w:rsidRPr="00C737A9">
        <w:rPr>
          <w:rStyle w:val="Char0"/>
          <w:rtl/>
        </w:rPr>
        <w:t>به ما داده شد، و همانند آن برا</w:t>
      </w:r>
      <w:r w:rsidRPr="00C737A9">
        <w:rPr>
          <w:rStyle w:val="Char0"/>
          <w:rFonts w:hint="cs"/>
          <w:rtl/>
        </w:rPr>
        <w:t>ی</w:t>
      </w:r>
      <w:r w:rsidRPr="00C737A9">
        <w:rPr>
          <w:rStyle w:val="Char0"/>
          <w:rtl/>
        </w:rPr>
        <w:t xml:space="preserve"> آنها آورده ش</w:t>
      </w:r>
      <w:r w:rsidRPr="00C737A9">
        <w:rPr>
          <w:rStyle w:val="Char0"/>
          <w:rFonts w:hint="cs"/>
          <w:rtl/>
        </w:rPr>
        <w:t>ود،</w:t>
      </w:r>
      <w:r w:rsidRPr="00C737A9">
        <w:rPr>
          <w:rStyle w:val="Char0"/>
          <w:rtl/>
        </w:rPr>
        <w:t xml:space="preserve"> و برا</w:t>
      </w:r>
      <w:r w:rsidRPr="00C737A9">
        <w:rPr>
          <w:rStyle w:val="Char0"/>
          <w:rFonts w:hint="cs"/>
          <w:rtl/>
        </w:rPr>
        <w:t>ی</w:t>
      </w:r>
      <w:r w:rsidRPr="00C737A9">
        <w:rPr>
          <w:rStyle w:val="Char0"/>
          <w:rtl/>
        </w:rPr>
        <w:t xml:space="preserve"> آنها در جنت زنان پاک</w:t>
      </w:r>
      <w:r w:rsidRPr="00C737A9">
        <w:rPr>
          <w:rStyle w:val="Char0"/>
          <w:rFonts w:hint="cs"/>
          <w:rtl/>
        </w:rPr>
        <w:t>یزه</w:t>
      </w:r>
      <w:r w:rsidRPr="00C737A9">
        <w:rPr>
          <w:rStyle w:val="Char0"/>
          <w:rtl/>
        </w:rPr>
        <w:t xml:space="preserve"> است و آنها در آن برا</w:t>
      </w:r>
      <w:r w:rsidRPr="00C737A9">
        <w:rPr>
          <w:rStyle w:val="Char0"/>
          <w:rFonts w:hint="cs"/>
          <w:rtl/>
        </w:rPr>
        <w:t>ی</w:t>
      </w:r>
      <w:r w:rsidRPr="00C737A9">
        <w:rPr>
          <w:rStyle w:val="Char0"/>
          <w:rtl/>
        </w:rPr>
        <w:t xml:space="preserve"> هم</w:t>
      </w:r>
      <w:r w:rsidRPr="00C737A9">
        <w:rPr>
          <w:rStyle w:val="Char0"/>
          <w:rFonts w:hint="cs"/>
          <w:rtl/>
        </w:rPr>
        <w:t>یشه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26</w:t>
      </w:r>
      <w:r>
        <w:rPr>
          <w:rStyle w:val="Char0"/>
          <w:rFonts w:ascii="Traditional Arabic" w:hAnsi="mylotus" w:cs="Traditional Arabic" w:hint="cs"/>
          <w:sz w:val="27"/>
          <w:szCs w:val="27"/>
          <w:rtl/>
        </w:rPr>
        <w:t>﴾</w:t>
      </w:r>
      <w:r w:rsidRPr="00C737A9">
        <w:rPr>
          <w:rStyle w:val="Char0"/>
          <w:rtl/>
        </w:rPr>
        <w:t xml:space="preserve"> البته الله ح</w:t>
      </w:r>
      <w:r w:rsidRPr="00C737A9">
        <w:rPr>
          <w:rStyle w:val="Char0"/>
          <w:rFonts w:hint="cs"/>
          <w:rtl/>
        </w:rPr>
        <w:t>یا</w:t>
      </w:r>
      <w:r w:rsidR="001619CE">
        <w:rPr>
          <w:rStyle w:val="Char0"/>
          <w:rtl/>
        </w:rPr>
        <w:t xml:space="preserve"> نمی‌</w:t>
      </w:r>
      <w:r w:rsidRPr="00C737A9">
        <w:rPr>
          <w:rStyle w:val="Char0"/>
          <w:rtl/>
        </w:rPr>
        <w:t>کند از ا</w:t>
      </w:r>
      <w:r w:rsidRPr="00C737A9">
        <w:rPr>
          <w:rStyle w:val="Char0"/>
          <w:rFonts w:hint="cs"/>
          <w:rtl/>
        </w:rPr>
        <w:t>ینکه</w:t>
      </w:r>
      <w:r w:rsidRPr="00C737A9">
        <w:rPr>
          <w:rStyle w:val="Char0"/>
          <w:rtl/>
        </w:rPr>
        <w:t xml:space="preserve"> هر مثل</w:t>
      </w:r>
      <w:r w:rsidRPr="00C737A9">
        <w:rPr>
          <w:rStyle w:val="Char0"/>
          <w:rFonts w:hint="cs"/>
          <w:rtl/>
        </w:rPr>
        <w:t>ی</w:t>
      </w:r>
      <w:r w:rsidRPr="00C737A9">
        <w:rPr>
          <w:rStyle w:val="Char0"/>
          <w:rtl/>
        </w:rPr>
        <w:t xml:space="preserve"> را بزند، پش</w:t>
      </w:r>
      <w:r w:rsidRPr="00C737A9">
        <w:rPr>
          <w:rStyle w:val="Char0"/>
          <w:rFonts w:hint="cs"/>
          <w:rtl/>
        </w:rPr>
        <w:t>ۀ</w:t>
      </w:r>
      <w:r w:rsidRPr="00C737A9">
        <w:rPr>
          <w:rStyle w:val="Char0"/>
          <w:rtl/>
        </w:rPr>
        <w:t xml:space="preserve"> باشد </w:t>
      </w:r>
      <w:r w:rsidRPr="00C737A9">
        <w:rPr>
          <w:rStyle w:val="Char0"/>
          <w:rFonts w:hint="cs"/>
          <w:rtl/>
        </w:rPr>
        <w:t>یا</w:t>
      </w:r>
      <w:r w:rsidR="00DF2B35">
        <w:rPr>
          <w:rStyle w:val="Char0"/>
          <w:rtl/>
        </w:rPr>
        <w:t xml:space="preserve"> کوچک‌تر </w:t>
      </w:r>
      <w:r w:rsidRPr="00C737A9">
        <w:rPr>
          <w:rStyle w:val="Char0"/>
          <w:rtl/>
        </w:rPr>
        <w:t>از آن، پس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‌اند می‌</w:t>
      </w:r>
      <w:r w:rsidRPr="00C737A9">
        <w:rPr>
          <w:rStyle w:val="Char0"/>
          <w:rtl/>
        </w:rPr>
        <w:t>دانند که آن حق است و از جانب پروردگارشان است. و اما کسان</w:t>
      </w:r>
      <w:r w:rsidRPr="00C737A9">
        <w:rPr>
          <w:rStyle w:val="Char0"/>
          <w:rFonts w:hint="cs"/>
          <w:rtl/>
        </w:rPr>
        <w:t>ی</w:t>
      </w:r>
      <w:r w:rsidRPr="00C737A9">
        <w:rPr>
          <w:rStyle w:val="Char0"/>
          <w:rtl/>
        </w:rPr>
        <w:t xml:space="preserve"> که کفر ورز</w:t>
      </w:r>
      <w:r w:rsidRPr="00C737A9">
        <w:rPr>
          <w:rStyle w:val="Char0"/>
          <w:rFonts w:hint="cs"/>
          <w:rtl/>
        </w:rPr>
        <w:t>یده</w:t>
      </w:r>
      <w:r w:rsidR="001619CE">
        <w:rPr>
          <w:rStyle w:val="Char0"/>
          <w:rtl/>
        </w:rPr>
        <w:t>‌اند می‌</w:t>
      </w:r>
      <w:r w:rsidRPr="00C737A9">
        <w:rPr>
          <w:rStyle w:val="Char0"/>
          <w:rtl/>
        </w:rPr>
        <w:t>گو</w:t>
      </w:r>
      <w:r w:rsidRPr="00C737A9">
        <w:rPr>
          <w:rStyle w:val="Char0"/>
          <w:rFonts w:hint="cs"/>
          <w:rtl/>
        </w:rPr>
        <w:t>یند</w:t>
      </w:r>
      <w:r w:rsidRPr="00C737A9">
        <w:rPr>
          <w:rStyle w:val="Char0"/>
          <w:rtl/>
        </w:rPr>
        <w:t>: الله از ا</w:t>
      </w:r>
      <w:r w:rsidRPr="00C737A9">
        <w:rPr>
          <w:rStyle w:val="Char0"/>
          <w:rFonts w:hint="cs"/>
          <w:rtl/>
        </w:rPr>
        <w:t>ین</w:t>
      </w:r>
      <w:r w:rsidRPr="00C737A9">
        <w:rPr>
          <w:rStyle w:val="Char0"/>
          <w:rtl/>
        </w:rPr>
        <w:t xml:space="preserve"> مثال چه قصد</w:t>
      </w:r>
      <w:r w:rsidRPr="00C737A9">
        <w:rPr>
          <w:rStyle w:val="Char0"/>
          <w:rFonts w:hint="cs"/>
          <w:rtl/>
        </w:rPr>
        <w:t>ی</w:t>
      </w:r>
      <w:r w:rsidRPr="00C737A9">
        <w:rPr>
          <w:rStyle w:val="Char0"/>
          <w:rtl/>
        </w:rPr>
        <w:t xml:space="preserve"> داشته است؟، (الله) با آن بس</w:t>
      </w:r>
      <w:r w:rsidRPr="00C737A9">
        <w:rPr>
          <w:rStyle w:val="Char0"/>
          <w:rFonts w:hint="cs"/>
          <w:rtl/>
        </w:rPr>
        <w:t>یاری</w:t>
      </w:r>
      <w:r w:rsidRPr="00C737A9">
        <w:rPr>
          <w:rStyle w:val="Char0"/>
          <w:rtl/>
        </w:rPr>
        <w:t xml:space="preserve"> را گمراه کرده و با آن بس</w:t>
      </w:r>
      <w:r w:rsidRPr="00C737A9">
        <w:rPr>
          <w:rStyle w:val="Char0"/>
          <w:rFonts w:hint="cs"/>
          <w:rtl/>
        </w:rPr>
        <w:t>یاری</w:t>
      </w:r>
      <w:r w:rsidRPr="00C737A9">
        <w:rPr>
          <w:rStyle w:val="Char0"/>
          <w:rtl/>
        </w:rPr>
        <w:t xml:space="preserve"> را هدا</w:t>
      </w:r>
      <w:r w:rsidRPr="00C737A9">
        <w:rPr>
          <w:rStyle w:val="Char0"/>
          <w:rFonts w:hint="cs"/>
          <w:rtl/>
        </w:rPr>
        <w:t>یت</w:t>
      </w:r>
      <w:r w:rsidR="001619CE">
        <w:rPr>
          <w:rStyle w:val="Char0"/>
          <w:rtl/>
        </w:rPr>
        <w:t xml:space="preserve"> می‌</w:t>
      </w:r>
      <w:r w:rsidRPr="00C737A9">
        <w:rPr>
          <w:rStyle w:val="Char0"/>
          <w:rtl/>
        </w:rPr>
        <w:t>کند ول</w:t>
      </w:r>
      <w:r w:rsidRPr="00C737A9">
        <w:rPr>
          <w:rStyle w:val="Char0"/>
          <w:rFonts w:hint="cs"/>
          <w:rtl/>
        </w:rPr>
        <w:t>ی</w:t>
      </w:r>
      <w:r w:rsidRPr="00C737A9">
        <w:rPr>
          <w:rStyle w:val="Char0"/>
          <w:rtl/>
        </w:rPr>
        <w:t xml:space="preserve"> جز فاسقان را با آن گمراه</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27</w:t>
      </w:r>
      <w:r>
        <w:rPr>
          <w:rStyle w:val="Char0"/>
          <w:rFonts w:ascii="Traditional Arabic" w:hAnsi="mylotus" w:cs="Traditional Arabic" w:hint="cs"/>
          <w:sz w:val="27"/>
          <w:szCs w:val="27"/>
          <w:rtl/>
        </w:rPr>
        <w:t>﴾</w:t>
      </w:r>
      <w:r w:rsidRPr="00C737A9">
        <w:rPr>
          <w:rStyle w:val="Char0"/>
          <w:rtl/>
        </w:rPr>
        <w:t xml:space="preserve"> همان کسان</w:t>
      </w:r>
      <w:r w:rsidRPr="00C737A9">
        <w:rPr>
          <w:rStyle w:val="Char0"/>
          <w:rFonts w:hint="cs"/>
          <w:rtl/>
        </w:rPr>
        <w:t>ی</w:t>
      </w:r>
      <w:r w:rsidRPr="00C737A9">
        <w:rPr>
          <w:rStyle w:val="Char0"/>
          <w:rtl/>
        </w:rPr>
        <w:t xml:space="preserve"> که عهد الله را پس از بستن آن</w:t>
      </w:r>
      <w:r w:rsidR="001619CE">
        <w:rPr>
          <w:rStyle w:val="Char0"/>
          <w:rtl/>
        </w:rPr>
        <w:t xml:space="preserve"> می‌</w:t>
      </w:r>
      <w:r w:rsidRPr="00C737A9">
        <w:rPr>
          <w:rStyle w:val="Char0"/>
          <w:rtl/>
        </w:rPr>
        <w:t>شکنند و آنچه را الله دستور به پ</w:t>
      </w:r>
      <w:r w:rsidRPr="00C737A9">
        <w:rPr>
          <w:rStyle w:val="Char0"/>
          <w:rFonts w:hint="cs"/>
          <w:rtl/>
        </w:rPr>
        <w:t>یوستن</w:t>
      </w:r>
      <w:r w:rsidRPr="00C737A9">
        <w:rPr>
          <w:rStyle w:val="Char0"/>
          <w:rtl/>
        </w:rPr>
        <w:t xml:space="preserve"> آن داده است قطع کرده و در زم</w:t>
      </w:r>
      <w:r w:rsidRPr="00C737A9">
        <w:rPr>
          <w:rStyle w:val="Char0"/>
          <w:rFonts w:hint="cs"/>
          <w:rtl/>
        </w:rPr>
        <w:t>ین</w:t>
      </w:r>
      <w:r w:rsidRPr="00C737A9">
        <w:rPr>
          <w:rStyle w:val="Char0"/>
          <w:rtl/>
        </w:rPr>
        <w:t xml:space="preserve"> فساد</w:t>
      </w:r>
      <w:r w:rsidR="001619CE">
        <w:rPr>
          <w:rStyle w:val="Char0"/>
          <w:rtl/>
        </w:rPr>
        <w:t xml:space="preserve"> می‌</w:t>
      </w:r>
      <w:r w:rsidRPr="00C737A9">
        <w:rPr>
          <w:rStyle w:val="Char0"/>
          <w:rtl/>
        </w:rPr>
        <w:t>کنند، ا</w:t>
      </w:r>
      <w:r w:rsidRPr="00C737A9">
        <w:rPr>
          <w:rStyle w:val="Char0"/>
          <w:rFonts w:hint="cs"/>
          <w:rtl/>
        </w:rPr>
        <w:t>یشان</w:t>
      </w:r>
      <w:r w:rsidRPr="00C737A9">
        <w:rPr>
          <w:rStyle w:val="Char0"/>
          <w:rtl/>
        </w:rPr>
        <w:t xml:space="preserve"> ز</w:t>
      </w:r>
      <w:r w:rsidRPr="00C737A9">
        <w:rPr>
          <w:rStyle w:val="Char0"/>
          <w:rFonts w:hint="cs"/>
          <w:rtl/>
        </w:rPr>
        <w:t>یان</w:t>
      </w:r>
      <w:r w:rsidRPr="00C737A9">
        <w:rPr>
          <w:rStyle w:val="Char0"/>
          <w:rtl/>
        </w:rPr>
        <w:t xml:space="preserve"> کاران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28</w:t>
      </w:r>
      <w:r>
        <w:rPr>
          <w:rStyle w:val="Char0"/>
          <w:rFonts w:ascii="Traditional Arabic" w:hAnsi="mylotus" w:cs="Traditional Arabic" w:hint="cs"/>
          <w:sz w:val="27"/>
          <w:szCs w:val="27"/>
          <w:rtl/>
        </w:rPr>
        <w:t>﴾</w:t>
      </w:r>
      <w:r w:rsidRPr="00C737A9">
        <w:rPr>
          <w:rStyle w:val="Char0"/>
          <w:rtl/>
        </w:rPr>
        <w:t xml:space="preserve"> چگونه انکار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(وجود و وحدان</w:t>
      </w:r>
      <w:r w:rsidRPr="00C737A9">
        <w:rPr>
          <w:rStyle w:val="Char0"/>
          <w:rFonts w:hint="cs"/>
          <w:rtl/>
        </w:rPr>
        <w:t>یت</w:t>
      </w:r>
      <w:r w:rsidRPr="00C737A9">
        <w:rPr>
          <w:rStyle w:val="Char0"/>
          <w:rtl/>
        </w:rPr>
        <w:t xml:space="preserve"> الله را؟) درحال</w:t>
      </w:r>
      <w:r w:rsidRPr="00C737A9">
        <w:rPr>
          <w:rStyle w:val="Char0"/>
          <w:rFonts w:hint="cs"/>
          <w:rtl/>
        </w:rPr>
        <w:t>یکه</w:t>
      </w:r>
      <w:r w:rsidRPr="00C737A9">
        <w:rPr>
          <w:rStyle w:val="Char0"/>
          <w:rtl/>
        </w:rPr>
        <w:t xml:space="preserve"> شما مرده و معدوم بود</w:t>
      </w:r>
      <w:r w:rsidRPr="00C737A9">
        <w:rPr>
          <w:rStyle w:val="Char0"/>
          <w:rFonts w:hint="cs"/>
          <w:rtl/>
        </w:rPr>
        <w:t>ید</w:t>
      </w:r>
      <w:r w:rsidRPr="00C737A9">
        <w:rPr>
          <w:rStyle w:val="Char0"/>
          <w:rtl/>
        </w:rPr>
        <w:t xml:space="preserve"> پس زنده (و ا</w:t>
      </w:r>
      <w:r w:rsidRPr="00C737A9">
        <w:rPr>
          <w:rStyle w:val="Char0"/>
          <w:rFonts w:hint="cs"/>
          <w:rtl/>
        </w:rPr>
        <w:t>یجاد</w:t>
      </w:r>
      <w:r w:rsidRPr="00C737A9">
        <w:rPr>
          <w:rStyle w:val="Char0"/>
          <w:rtl/>
        </w:rPr>
        <w:t xml:space="preserve"> کرد شما را، باز شما را</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و باز شما را زنده</w:t>
      </w:r>
      <w:r w:rsidR="001619CE">
        <w:rPr>
          <w:rStyle w:val="Char0"/>
          <w:rtl/>
        </w:rPr>
        <w:t xml:space="preserve"> می‌</w:t>
      </w:r>
      <w:r w:rsidRPr="00C737A9">
        <w:rPr>
          <w:rStyle w:val="Char0"/>
          <w:rtl/>
        </w:rPr>
        <w:t>کند، و باز بسو</w:t>
      </w:r>
      <w:r w:rsidRPr="00C737A9">
        <w:rPr>
          <w:rStyle w:val="Char0"/>
          <w:rFonts w:hint="cs"/>
          <w:rtl/>
        </w:rPr>
        <w:t>ی</w:t>
      </w:r>
      <w:r w:rsidRPr="00C737A9">
        <w:rPr>
          <w:rStyle w:val="Char0"/>
          <w:rtl/>
        </w:rPr>
        <w:t xml:space="preserve"> او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2</w:t>
      </w:r>
      <w:r w:rsidR="00D620B5">
        <w:rPr>
          <w:rStyle w:val="Char0"/>
          <w:rFonts w:ascii="Traditional Arabic" w:hAnsi="mylotus" w:hint="cs"/>
          <w:sz w:val="27"/>
          <w:szCs w:val="27"/>
          <w:rtl/>
        </w:rPr>
        <w:t>9</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ا</w:t>
      </w:r>
      <w:r w:rsidRPr="00C737A9">
        <w:rPr>
          <w:rStyle w:val="Char0"/>
          <w:rtl/>
        </w:rPr>
        <w:t>و ذات</w:t>
      </w:r>
      <w:r w:rsidRPr="00C737A9">
        <w:rPr>
          <w:rStyle w:val="Char0"/>
          <w:rFonts w:hint="cs"/>
          <w:rtl/>
        </w:rPr>
        <w:t>ی</w:t>
      </w:r>
      <w:r w:rsidRPr="00C737A9">
        <w:rPr>
          <w:rStyle w:val="Char0"/>
          <w:rtl/>
        </w:rPr>
        <w:t xml:space="preserve"> است که آنچه در زم</w:t>
      </w:r>
      <w:r w:rsidRPr="00C737A9">
        <w:rPr>
          <w:rStyle w:val="Char0"/>
          <w:rFonts w:hint="cs"/>
          <w:rtl/>
        </w:rPr>
        <w:t>ین</w:t>
      </w:r>
      <w:r w:rsidRPr="00C737A9">
        <w:rPr>
          <w:rStyle w:val="Char0"/>
          <w:rtl/>
        </w:rPr>
        <w:t xml:space="preserve"> وجود دارد برا</w:t>
      </w:r>
      <w:r w:rsidRPr="00C737A9">
        <w:rPr>
          <w:rStyle w:val="Char0"/>
          <w:rFonts w:hint="cs"/>
          <w:rtl/>
        </w:rPr>
        <w:t>یتان</w:t>
      </w:r>
      <w:r w:rsidRPr="00C737A9">
        <w:rPr>
          <w:rStyle w:val="Char0"/>
          <w:rtl/>
        </w:rPr>
        <w:t xml:space="preserve"> آفر</w:t>
      </w:r>
      <w:r w:rsidRPr="00C737A9">
        <w:rPr>
          <w:rStyle w:val="Char0"/>
          <w:rFonts w:hint="cs"/>
          <w:rtl/>
        </w:rPr>
        <w:t>ید،</w:t>
      </w:r>
      <w:r w:rsidRPr="00C737A9">
        <w:rPr>
          <w:rStyle w:val="Char0"/>
          <w:rtl/>
        </w:rPr>
        <w:t xml:space="preserve"> باز</w:t>
      </w:r>
      <w:r w:rsidR="00A176E9">
        <w:rPr>
          <w:rStyle w:val="Char0"/>
          <w:rtl/>
        </w:rPr>
        <w:t xml:space="preserve"> به‌سوی </w:t>
      </w:r>
      <w:r w:rsidRPr="00C737A9">
        <w:rPr>
          <w:rStyle w:val="Char0"/>
          <w:rtl/>
        </w:rPr>
        <w:t>آسمان قصد کرد و آن را هفت آسمان ساخت و او به هر چ</w:t>
      </w:r>
      <w:r w:rsidRPr="00C737A9">
        <w:rPr>
          <w:rStyle w:val="Char0"/>
          <w:rFonts w:hint="cs"/>
          <w:rtl/>
        </w:rPr>
        <w:t>یزی</w:t>
      </w:r>
      <w:r w:rsidRPr="00C737A9">
        <w:rPr>
          <w:rStyle w:val="Char0"/>
          <w:rtl/>
        </w:rPr>
        <w:t xml:space="preserve"> داناست.</w:t>
      </w:r>
    </w:p>
    <w:p w:rsidR="00AD43F8" w:rsidRDefault="00AD43F8" w:rsidP="00AD43F8">
      <w:pPr>
        <w:pStyle w:val="a0"/>
        <w:rPr>
          <w:rStyle w:val="Char0"/>
          <w:rtl/>
        </w:rPr>
      </w:pPr>
      <w:r w:rsidRPr="00C526DC">
        <w:rPr>
          <w:rStyle w:val="Char0"/>
          <w:rFonts w:cs="Traditional Arabic"/>
          <w:rtl/>
        </w:rPr>
        <w:t>﴿</w:t>
      </w:r>
      <w:r w:rsidRPr="008B4A46">
        <w:rPr>
          <w:rStyle w:val="Char7"/>
          <w:rtl/>
        </w:rPr>
        <w:t>وَإِذْ قَالَ رَبُّكَ لِلْمَلَائِكَةِ إِنِّي جَاعِلٌ فِي الْأَرْضِ خَلِيفَةً</w:t>
      </w:r>
      <w:r w:rsidR="001619CE" w:rsidRPr="008B4A46">
        <w:rPr>
          <w:rStyle w:val="Char7"/>
          <w:rtl/>
        </w:rPr>
        <w:t xml:space="preserve"> </w:t>
      </w:r>
      <w:r w:rsidRPr="008B4A46">
        <w:rPr>
          <w:rStyle w:val="Char7"/>
          <w:rtl/>
        </w:rPr>
        <w:t>قَالُوا أَتَجْعَلُ فِيهَا مَنْ يُفْسِدُ فِيهَا وَيَسْفِكُ الدِّمَاءَ وَنَحْنُ نُسَبِّحُ بِحَمْدِكَ وَنُقَدِّسُ لَكَ</w:t>
      </w:r>
      <w:r w:rsidR="001619CE" w:rsidRPr="008B4A46">
        <w:rPr>
          <w:rStyle w:val="Char7"/>
          <w:rtl/>
        </w:rPr>
        <w:t xml:space="preserve"> </w:t>
      </w:r>
      <w:r w:rsidRPr="008B4A46">
        <w:rPr>
          <w:rStyle w:val="Char7"/>
          <w:rtl/>
        </w:rPr>
        <w:t>قَالَ إِنِّي أَعْلَمُ مَا لَا تَعْلَمُونَ٣٠ وَعَلَّمَ آدَمَ الْأَسْمَاءَ كُلَّهَا ثُمَّ عَرَضَهُمْ عَلَى الْمَلَائِكَةِ فَقَالَ أَنْبِئُونِي بِأَسْمَاءِ هَؤُلَاءِ إِنْ كُنْتُمْ صَادِقِينَ٣١ قَالُوا سُبْحَانَكَ لَا عِلْمَ لَنَا إِلَّا مَا عَلَّمْتَنَا</w:t>
      </w:r>
      <w:r w:rsidR="001619CE" w:rsidRPr="008B4A46">
        <w:rPr>
          <w:rStyle w:val="Char7"/>
          <w:rtl/>
        </w:rPr>
        <w:t xml:space="preserve"> </w:t>
      </w:r>
      <w:r w:rsidRPr="008B4A46">
        <w:rPr>
          <w:rStyle w:val="Char7"/>
          <w:rtl/>
        </w:rPr>
        <w:t xml:space="preserve">إِنَّكَ أَنْتَ الْعَلِيمُ الْحَكِيمُ٣٢ قَالَ يَا </w:t>
      </w:r>
      <w:r w:rsidRPr="008B4A46">
        <w:rPr>
          <w:rStyle w:val="Char7"/>
          <w:rtl/>
        </w:rPr>
        <w:lastRenderedPageBreak/>
        <w:t>آدَمُ أَنْبِئْهُمْ بِأَسْمَائِهِمْ</w:t>
      </w:r>
      <w:r w:rsidR="001619CE" w:rsidRPr="008B4A46">
        <w:rPr>
          <w:rStyle w:val="Char7"/>
          <w:rtl/>
        </w:rPr>
        <w:t xml:space="preserve"> </w:t>
      </w:r>
      <w:r w:rsidRPr="008B4A46">
        <w:rPr>
          <w:rStyle w:val="Char7"/>
          <w:rtl/>
        </w:rPr>
        <w:t>فَلَمَّا أَنْبَأَهُمْ بِأَسْمَائِهِمْ قَالَ أَلَمْ أَقُلْ لَكُمْ إِنِّي أَعْلَمُ غَيْبَ السَّمَاوَاتِ وَالْأَرْضِ وَأَعْلَمُ مَا تُبْدُونَ وَمَا كُنْتُمْ تَكْتُمُونَ٣٣ وَإِذْ قُلْنَا لِلْمَلَائِكَةِ اسْجُدُوا لِآدَمَ فَسَجَدُوا إِلَّا إِبْلِيسَ أَبَى وَاسْتَكْبَرَ وَكَانَ مِنَ الْكَافِرِينَ٣٤ وَقُلْنَا يَا آدَمُ اسْكُنْ أَنْتَ وَزَوْجُكَ الْجَنَّةَ وَكُلَا مِنْهَا رَغَدًا حَيْثُ شِئْتُمَا وَلَا تَقْرَبَا هَذِهِ الشَّجَرَةَ فَتَكُونَا مِنَ الظَّالِمِينَ٣٥ فَأَزَلَّهُمَا الشَّيْطَانُ عَنْهَا فَأَخْرَجَهُمَا مِمَّا كَانَا فِيهِ</w:t>
      </w:r>
      <w:r w:rsidR="001619CE" w:rsidRPr="008B4A46">
        <w:rPr>
          <w:rStyle w:val="Char7"/>
          <w:rtl/>
        </w:rPr>
        <w:t xml:space="preserve"> </w:t>
      </w:r>
      <w:r w:rsidRPr="008B4A46">
        <w:rPr>
          <w:rStyle w:val="Char7"/>
          <w:rtl/>
        </w:rPr>
        <w:t>وَقُلْنَا اهْبِطُوا بَعْضُكُمْ لِبَعْضٍ عَدُوٌّ</w:t>
      </w:r>
      <w:r w:rsidR="001619CE" w:rsidRPr="008B4A46">
        <w:rPr>
          <w:rStyle w:val="Char7"/>
          <w:rtl/>
        </w:rPr>
        <w:t xml:space="preserve"> </w:t>
      </w:r>
      <w:r w:rsidRPr="008B4A46">
        <w:rPr>
          <w:rStyle w:val="Char7"/>
          <w:rtl/>
        </w:rPr>
        <w:t>وَلَكُمْ فِي الْأَرْضِ مُسْتَقَرٌّ وَمَتَاعٌ إِلَى حِينٍ٣٦ فَتَلَقَّى آدَمُ مِنْ رَبِّهِ كَلِمَاتٍ فَتَابَ عَلَيْهِ</w:t>
      </w:r>
      <w:r w:rsidR="001619CE" w:rsidRPr="008B4A46">
        <w:rPr>
          <w:rStyle w:val="Char7"/>
          <w:rtl/>
        </w:rPr>
        <w:t xml:space="preserve"> </w:t>
      </w:r>
      <w:r w:rsidRPr="008B4A46">
        <w:rPr>
          <w:rStyle w:val="Char7"/>
          <w:rtl/>
        </w:rPr>
        <w:t>إِنَّهُ هُوَ التَّوَّابُ الرَّحِيمُ٣٧</w:t>
      </w:r>
      <w:r w:rsidRPr="00C526DC">
        <w:rPr>
          <w:rStyle w:val="Char0"/>
          <w:rFonts w:ascii="Times New Roman" w:hAnsi="Times New Roman" w:cs="Traditional Arabic" w:hint="cs"/>
          <w:rtl/>
        </w:rPr>
        <w:t>﴾</w:t>
      </w:r>
      <w:r w:rsidRPr="008B4A46">
        <w:rPr>
          <w:rStyle w:val="Char"/>
          <w:rtl/>
        </w:rPr>
        <w:t xml:space="preserve"> [البقرة: 30-37]</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30</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یادآور</w:t>
      </w:r>
      <w:r w:rsidRPr="00C737A9">
        <w:rPr>
          <w:rStyle w:val="Char0"/>
          <w:rtl/>
        </w:rPr>
        <w:t xml:space="preserve"> شو وقت</w:t>
      </w:r>
      <w:r w:rsidRPr="00C737A9">
        <w:rPr>
          <w:rStyle w:val="Char0"/>
          <w:rFonts w:hint="cs"/>
          <w:rtl/>
        </w:rPr>
        <w:t>ی</w:t>
      </w:r>
      <w:r w:rsidRPr="00C737A9">
        <w:rPr>
          <w:rStyle w:val="Char0"/>
          <w:rtl/>
        </w:rPr>
        <w:t xml:space="preserve"> که پروردگارت به فرشتگان فرمود: من در زم</w:t>
      </w:r>
      <w:r w:rsidRPr="00C737A9">
        <w:rPr>
          <w:rStyle w:val="Char0"/>
          <w:rFonts w:hint="cs"/>
          <w:rtl/>
        </w:rPr>
        <w:t>ین</w:t>
      </w:r>
      <w:r w:rsidRPr="00C737A9">
        <w:rPr>
          <w:rStyle w:val="Char0"/>
          <w:rtl/>
        </w:rPr>
        <w:t xml:space="preserve"> جانش</w:t>
      </w:r>
      <w:r w:rsidRPr="00C737A9">
        <w:rPr>
          <w:rStyle w:val="Char0"/>
          <w:rFonts w:hint="cs"/>
          <w:rtl/>
        </w:rPr>
        <w:t>ینی</w:t>
      </w:r>
      <w:r w:rsidRPr="00C737A9">
        <w:rPr>
          <w:rStyle w:val="Char0"/>
          <w:rtl/>
        </w:rPr>
        <w:t xml:space="preserve"> قرار</w:t>
      </w:r>
      <w:r w:rsidR="001619CE">
        <w:rPr>
          <w:rStyle w:val="Char0"/>
          <w:rtl/>
        </w:rPr>
        <w:t xml:space="preserve"> می‌</w:t>
      </w:r>
      <w:r w:rsidRPr="00C737A9">
        <w:rPr>
          <w:rStyle w:val="Char0"/>
          <w:rtl/>
        </w:rPr>
        <w:t>دهم، (فرشتگان) گفتند: آ</w:t>
      </w:r>
      <w:r w:rsidRPr="00C737A9">
        <w:rPr>
          <w:rStyle w:val="Char0"/>
          <w:rFonts w:hint="cs"/>
          <w:rtl/>
        </w:rPr>
        <w:t>یا</w:t>
      </w:r>
      <w:r w:rsidRPr="00C737A9">
        <w:rPr>
          <w:rStyle w:val="Char0"/>
          <w:rtl/>
        </w:rPr>
        <w:t xml:space="preserve"> در آن کس</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tl/>
        </w:rPr>
        <w:t>گمار</w:t>
      </w:r>
      <w:r w:rsidRPr="00C737A9">
        <w:rPr>
          <w:rStyle w:val="Char0"/>
          <w:rFonts w:hint="cs"/>
          <w:rtl/>
        </w:rPr>
        <w:t>ی</w:t>
      </w:r>
      <w:r w:rsidRPr="00C737A9">
        <w:rPr>
          <w:rStyle w:val="Char0"/>
          <w:rtl/>
        </w:rPr>
        <w:t xml:space="preserve"> که در آن فساد</w:t>
      </w:r>
      <w:r w:rsidR="001619CE">
        <w:rPr>
          <w:rStyle w:val="Char0"/>
          <w:rtl/>
        </w:rPr>
        <w:t xml:space="preserve"> می‌</w:t>
      </w:r>
      <w:r w:rsidRPr="00C737A9">
        <w:rPr>
          <w:rStyle w:val="Char0"/>
          <w:rtl/>
        </w:rPr>
        <w:t>کند و خونها را</w:t>
      </w:r>
      <w:r w:rsidR="001619CE">
        <w:rPr>
          <w:rStyle w:val="Char0"/>
          <w:rtl/>
        </w:rPr>
        <w:t xml:space="preserve"> می‌</w:t>
      </w:r>
      <w:r w:rsidRPr="00C737A9">
        <w:rPr>
          <w:rStyle w:val="Char0"/>
          <w:rtl/>
        </w:rPr>
        <w:t>ر</w:t>
      </w:r>
      <w:r w:rsidRPr="00C737A9">
        <w:rPr>
          <w:rStyle w:val="Char0"/>
          <w:rFonts w:hint="cs"/>
          <w:rtl/>
        </w:rPr>
        <w:t>یزد،</w:t>
      </w:r>
      <w:r w:rsidRPr="00C737A9">
        <w:rPr>
          <w:rStyle w:val="Char0"/>
          <w:rtl/>
        </w:rPr>
        <w:t xml:space="preserve"> در حال</w:t>
      </w:r>
      <w:r w:rsidRPr="00C737A9">
        <w:rPr>
          <w:rStyle w:val="Char0"/>
          <w:rFonts w:hint="cs"/>
          <w:rtl/>
        </w:rPr>
        <w:t>ی</w:t>
      </w:r>
      <w:r w:rsidRPr="00C737A9">
        <w:rPr>
          <w:rStyle w:val="Char0"/>
          <w:rtl/>
        </w:rPr>
        <w:t xml:space="preserve"> که ما به حمد تو تسب</w:t>
      </w:r>
      <w:r w:rsidRPr="00C737A9">
        <w:rPr>
          <w:rStyle w:val="Char0"/>
          <w:rFonts w:hint="cs"/>
          <w:rtl/>
        </w:rPr>
        <w:t>یح</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 xml:space="preserve"> و ستا</w:t>
      </w:r>
      <w:r w:rsidRPr="00C737A9">
        <w:rPr>
          <w:rStyle w:val="Char0"/>
          <w:rFonts w:hint="cs"/>
          <w:rtl/>
        </w:rPr>
        <w:t>یش</w:t>
      </w:r>
      <w:r w:rsidRPr="00C737A9">
        <w:rPr>
          <w:rStyle w:val="Char0"/>
          <w:rtl/>
        </w:rPr>
        <w:t xml:space="preserve"> و پاک</w:t>
      </w:r>
      <w:r w:rsidRPr="00C737A9">
        <w:rPr>
          <w:rStyle w:val="Char0"/>
          <w:rFonts w:hint="cs"/>
          <w:rtl/>
        </w:rPr>
        <w:t>ی</w:t>
      </w:r>
      <w:r w:rsidRPr="00C737A9">
        <w:rPr>
          <w:rStyle w:val="Char0"/>
          <w:rtl/>
        </w:rPr>
        <w:t xml:space="preserve"> تو را ب</w:t>
      </w:r>
      <w:r w:rsidRPr="00C737A9">
        <w:rPr>
          <w:rStyle w:val="Char0"/>
          <w:rFonts w:hint="cs"/>
          <w:rtl/>
        </w:rPr>
        <w:t>یان</w:t>
      </w:r>
      <w:r w:rsidRPr="00C737A9">
        <w:rPr>
          <w:rStyle w:val="Char0"/>
          <w:rtl/>
        </w:rPr>
        <w:t xml:space="preserve"> م</w:t>
      </w:r>
      <w:r w:rsidRPr="00C737A9">
        <w:rPr>
          <w:rStyle w:val="Char0"/>
          <w:rFonts w:hint="cs"/>
          <w:rtl/>
        </w:rPr>
        <w:t>یداریم؟</w:t>
      </w:r>
      <w:r w:rsidRPr="00C737A9">
        <w:rPr>
          <w:rStyle w:val="Char0"/>
          <w:rtl/>
        </w:rPr>
        <w:t>! گفت: من چ</w:t>
      </w:r>
      <w:r w:rsidRPr="00C737A9">
        <w:rPr>
          <w:rStyle w:val="Char0"/>
          <w:rFonts w:hint="cs"/>
          <w:rtl/>
        </w:rPr>
        <w:t>یزی</w:t>
      </w:r>
      <w:r w:rsidRPr="00C737A9">
        <w:rPr>
          <w:rStyle w:val="Char0"/>
          <w:rtl/>
        </w:rPr>
        <w:t xml:space="preserve"> را</w:t>
      </w:r>
      <w:r w:rsidR="001619CE">
        <w:rPr>
          <w:rStyle w:val="Char0"/>
          <w:rtl/>
        </w:rPr>
        <w:t xml:space="preserve"> می‌</w:t>
      </w:r>
      <w:r w:rsidRPr="00C737A9">
        <w:rPr>
          <w:rStyle w:val="Char0"/>
          <w:rtl/>
        </w:rPr>
        <w:t>دانم که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31</w:t>
      </w:r>
      <w:r>
        <w:rPr>
          <w:rStyle w:val="Char0"/>
          <w:rFonts w:ascii="Traditional Arabic" w:hAnsi="mylotus" w:cs="Traditional Arabic" w:hint="cs"/>
          <w:sz w:val="27"/>
          <w:szCs w:val="27"/>
          <w:rtl/>
        </w:rPr>
        <w:t>﴾</w:t>
      </w:r>
      <w:r w:rsidRPr="00C737A9">
        <w:rPr>
          <w:rStyle w:val="Char0"/>
          <w:rtl/>
        </w:rPr>
        <w:t xml:space="preserve"> و الله به آدم همه نامها را آموخت، باز آن را بر فرشتگان عرضه کرد و گفت: نام</w:t>
      </w:r>
      <w:r w:rsidR="001619CE">
        <w:rPr>
          <w:rStyle w:val="Char0"/>
          <w:rtl/>
        </w:rPr>
        <w:t xml:space="preserve">‌های </w:t>
      </w:r>
      <w:r w:rsidRPr="00C737A9">
        <w:rPr>
          <w:rStyle w:val="Char0"/>
          <w:rtl/>
        </w:rPr>
        <w:t>ا</w:t>
      </w:r>
      <w:r w:rsidRPr="00C737A9">
        <w:rPr>
          <w:rStyle w:val="Char0"/>
          <w:rFonts w:hint="cs"/>
          <w:rtl/>
        </w:rPr>
        <w:t>ین</w:t>
      </w:r>
      <w:r w:rsidRPr="00C737A9">
        <w:rPr>
          <w:rStyle w:val="Char0"/>
          <w:rtl/>
        </w:rPr>
        <w:t xml:space="preserve"> اش</w:t>
      </w:r>
      <w:r w:rsidRPr="00C737A9">
        <w:rPr>
          <w:rStyle w:val="Char0"/>
          <w:rFonts w:hint="cs"/>
          <w:rtl/>
        </w:rPr>
        <w:t>یا</w:t>
      </w:r>
      <w:r w:rsidRPr="00C737A9">
        <w:rPr>
          <w:rStyle w:val="Char0"/>
          <w:rtl/>
        </w:rPr>
        <w:t xml:space="preserve"> را به من خبر ده</w:t>
      </w:r>
      <w:r w:rsidRPr="00C737A9">
        <w:rPr>
          <w:rStyle w:val="Char0"/>
          <w:rFonts w:hint="cs"/>
          <w:rtl/>
        </w:rPr>
        <w:t>ید</w:t>
      </w:r>
      <w:r w:rsidRPr="00C737A9">
        <w:rPr>
          <w:rStyle w:val="Char0"/>
          <w:rtl/>
        </w:rPr>
        <w:t xml:space="preserve"> اگر صادق 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32</w:t>
      </w:r>
      <w:r>
        <w:rPr>
          <w:rStyle w:val="Char0"/>
          <w:rFonts w:ascii="Traditional Arabic" w:hAnsi="mylotus" w:cs="Traditional Arabic" w:hint="cs"/>
          <w:sz w:val="27"/>
          <w:szCs w:val="27"/>
          <w:rtl/>
        </w:rPr>
        <w:t>﴾</w:t>
      </w:r>
      <w:r w:rsidRPr="00C737A9">
        <w:rPr>
          <w:rStyle w:val="Char0"/>
          <w:rtl/>
        </w:rPr>
        <w:t xml:space="preserve"> فرشته</w:t>
      </w:r>
      <w:r w:rsidR="001619CE">
        <w:rPr>
          <w:rStyle w:val="Char0"/>
          <w:rtl/>
        </w:rPr>
        <w:t xml:space="preserve">‌ها </w:t>
      </w:r>
      <w:r w:rsidRPr="00C737A9">
        <w:rPr>
          <w:rStyle w:val="Char0"/>
          <w:rtl/>
        </w:rPr>
        <w:t>گفتند: منزه</w:t>
      </w:r>
      <w:r w:rsidRPr="00C737A9">
        <w:rPr>
          <w:rStyle w:val="Char0"/>
          <w:rFonts w:hint="cs"/>
          <w:rtl/>
        </w:rPr>
        <w:t>ی</w:t>
      </w:r>
      <w:r w:rsidRPr="00C737A9">
        <w:rPr>
          <w:rStyle w:val="Char0"/>
          <w:rtl/>
        </w:rPr>
        <w:t xml:space="preserve"> تو، ما</w:t>
      </w:r>
      <w:r w:rsidR="001619CE">
        <w:rPr>
          <w:rStyle w:val="Char0"/>
          <w:rtl/>
        </w:rPr>
        <w:t xml:space="preserve"> نمی‌</w:t>
      </w:r>
      <w:r w:rsidRPr="00C737A9">
        <w:rPr>
          <w:rStyle w:val="Char0"/>
          <w:rtl/>
        </w:rPr>
        <w:t>دان</w:t>
      </w:r>
      <w:r w:rsidRPr="00C737A9">
        <w:rPr>
          <w:rStyle w:val="Char0"/>
          <w:rFonts w:hint="cs"/>
          <w:rtl/>
        </w:rPr>
        <w:t>یم</w:t>
      </w:r>
      <w:r w:rsidRPr="00C737A9">
        <w:rPr>
          <w:rStyle w:val="Char0"/>
          <w:rtl/>
        </w:rPr>
        <w:t xml:space="preserve"> جز آنچه به ما آموخ</w:t>
      </w:r>
      <w:r w:rsidRPr="00C737A9">
        <w:rPr>
          <w:rStyle w:val="Char0"/>
          <w:rFonts w:hint="cs"/>
          <w:rtl/>
        </w:rPr>
        <w:t>ته</w:t>
      </w:r>
      <w:r w:rsidRPr="00C737A9">
        <w:rPr>
          <w:rStyle w:val="Char0"/>
          <w:rtl/>
        </w:rPr>
        <w:t xml:space="preserve"> ا</w:t>
      </w:r>
      <w:r w:rsidRPr="00C737A9">
        <w:rPr>
          <w:rStyle w:val="Char0"/>
          <w:rFonts w:hint="cs"/>
          <w:rtl/>
        </w:rPr>
        <w:t>ی،</w:t>
      </w:r>
      <w:r w:rsidRPr="00C737A9">
        <w:rPr>
          <w:rStyle w:val="Char0"/>
          <w:rtl/>
        </w:rPr>
        <w:t xml:space="preserve"> همانا تو دانا و حک</w:t>
      </w:r>
      <w:r w:rsidRPr="00C737A9">
        <w:rPr>
          <w:rStyle w:val="Char0"/>
          <w:rFonts w:hint="cs"/>
          <w:rtl/>
        </w:rPr>
        <w:t>یم</w:t>
      </w:r>
      <w:r w:rsidRPr="00C737A9">
        <w:rPr>
          <w:rStyle w:val="Char0"/>
          <w:rtl/>
        </w:rPr>
        <w:t xml:space="preserve">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33</w:t>
      </w:r>
      <w:r>
        <w:rPr>
          <w:rStyle w:val="Char0"/>
          <w:rFonts w:ascii="Traditional Arabic" w:hAnsi="mylotus" w:cs="Traditional Arabic" w:hint="cs"/>
          <w:sz w:val="27"/>
          <w:szCs w:val="27"/>
          <w:rtl/>
        </w:rPr>
        <w:t>﴾</w:t>
      </w:r>
      <w:r w:rsidRPr="00C737A9">
        <w:rPr>
          <w:rStyle w:val="Char0"/>
          <w:rtl/>
        </w:rPr>
        <w:t xml:space="preserve"> الله فرمود: ا</w:t>
      </w:r>
      <w:r w:rsidRPr="00C737A9">
        <w:rPr>
          <w:rStyle w:val="Char0"/>
          <w:rFonts w:hint="cs"/>
          <w:rtl/>
        </w:rPr>
        <w:t>ی</w:t>
      </w:r>
      <w:r w:rsidRPr="00C737A9">
        <w:rPr>
          <w:rStyle w:val="Char0"/>
          <w:rtl/>
        </w:rPr>
        <w:t xml:space="preserve"> آدم! آنها را از نام</w:t>
      </w:r>
      <w:r w:rsidR="001619CE">
        <w:rPr>
          <w:rStyle w:val="Char0"/>
          <w:rtl/>
        </w:rPr>
        <w:t xml:space="preserve">‌های </w:t>
      </w:r>
      <w:r w:rsidRPr="00C737A9">
        <w:rPr>
          <w:rStyle w:val="Char0"/>
          <w:rtl/>
        </w:rPr>
        <w:t>ا</w:t>
      </w:r>
      <w:r w:rsidRPr="00C737A9">
        <w:rPr>
          <w:rStyle w:val="Char0"/>
          <w:rFonts w:hint="cs"/>
          <w:rtl/>
        </w:rPr>
        <w:t>ین</w:t>
      </w:r>
      <w:r w:rsidRPr="00C737A9">
        <w:rPr>
          <w:rStyle w:val="Char0"/>
          <w:rtl/>
        </w:rPr>
        <w:t xml:space="preserve"> چ</w:t>
      </w:r>
      <w:r w:rsidRPr="00C737A9">
        <w:rPr>
          <w:rStyle w:val="Char0"/>
          <w:rFonts w:hint="cs"/>
          <w:rtl/>
        </w:rPr>
        <w:t>یزها</w:t>
      </w:r>
      <w:r w:rsidRPr="00C737A9">
        <w:rPr>
          <w:rStyle w:val="Char0"/>
          <w:rtl/>
        </w:rPr>
        <w:t xml:space="preserve"> خبر ده. و چون آن نام</w:t>
      </w:r>
      <w:r w:rsidR="001619CE">
        <w:rPr>
          <w:rStyle w:val="Char0"/>
          <w:rtl/>
        </w:rPr>
        <w:t xml:space="preserve">‌های </w:t>
      </w:r>
      <w:r w:rsidRPr="00C737A9">
        <w:rPr>
          <w:rStyle w:val="Char0"/>
          <w:rtl/>
        </w:rPr>
        <w:t>اش</w:t>
      </w:r>
      <w:r w:rsidRPr="00C737A9">
        <w:rPr>
          <w:rStyle w:val="Char0"/>
          <w:rFonts w:hint="cs"/>
          <w:rtl/>
        </w:rPr>
        <w:t>یاء</w:t>
      </w:r>
      <w:r w:rsidRPr="00C737A9">
        <w:rPr>
          <w:rStyle w:val="Char0"/>
          <w:rtl/>
        </w:rPr>
        <w:t xml:space="preserve"> را برا</w:t>
      </w:r>
      <w:r w:rsidRPr="00C737A9">
        <w:rPr>
          <w:rStyle w:val="Char0"/>
          <w:rFonts w:hint="cs"/>
          <w:rtl/>
        </w:rPr>
        <w:t>ی</w:t>
      </w:r>
      <w:r w:rsidRPr="00C737A9">
        <w:rPr>
          <w:rStyle w:val="Char0"/>
          <w:rtl/>
        </w:rPr>
        <w:t xml:space="preserve"> آنان خبر داد، الله فرمود: آ</w:t>
      </w:r>
      <w:r w:rsidRPr="00C737A9">
        <w:rPr>
          <w:rStyle w:val="Char0"/>
          <w:rFonts w:hint="cs"/>
          <w:rtl/>
        </w:rPr>
        <w:t>یا</w:t>
      </w:r>
      <w:r w:rsidRPr="00C737A9">
        <w:rPr>
          <w:rStyle w:val="Char0"/>
          <w:rtl/>
        </w:rPr>
        <w:t xml:space="preserve"> به شما نگفتم که من غ</w:t>
      </w:r>
      <w:r w:rsidRPr="00C737A9">
        <w:rPr>
          <w:rStyle w:val="Char0"/>
          <w:rFonts w:hint="cs"/>
          <w:rtl/>
        </w:rPr>
        <w:t>یب</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w:t>
      </w:r>
      <w:r w:rsidR="001619CE">
        <w:rPr>
          <w:rStyle w:val="Char0"/>
          <w:rtl/>
        </w:rPr>
        <w:t xml:space="preserve"> می‌</w:t>
      </w:r>
      <w:r w:rsidRPr="00C737A9">
        <w:rPr>
          <w:rStyle w:val="Char0"/>
          <w:rtl/>
        </w:rPr>
        <w:t>دانم و آنچه را آشکار</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و آنچه را پنهان</w:t>
      </w:r>
      <w:r w:rsidR="001619CE">
        <w:rPr>
          <w:rStyle w:val="Char0"/>
          <w:rtl/>
        </w:rPr>
        <w:t xml:space="preserve"> می‌</w:t>
      </w:r>
      <w:r w:rsidRPr="00C737A9">
        <w:rPr>
          <w:rStyle w:val="Char0"/>
          <w:rtl/>
        </w:rPr>
        <w:t>کن</w:t>
      </w:r>
      <w:r w:rsidRPr="00C737A9">
        <w:rPr>
          <w:rStyle w:val="Char0"/>
          <w:rFonts w:hint="cs"/>
          <w:rtl/>
        </w:rPr>
        <w:t>ید</w:t>
      </w:r>
      <w:r w:rsidR="001619CE">
        <w:rPr>
          <w:rStyle w:val="Char0"/>
          <w:rtl/>
        </w:rPr>
        <w:t xml:space="preserve"> می‌</w:t>
      </w:r>
      <w:r w:rsidR="00EB39BB">
        <w:rPr>
          <w:rStyle w:val="Char0"/>
          <w:rtl/>
        </w:rPr>
        <w:t>دانم؟.</w:t>
      </w:r>
      <w:r w:rsidR="00EB39BB">
        <w:rPr>
          <w:rStyle w:val="Char0"/>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34</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w:t>
      </w:r>
      <w:r w:rsidRPr="00C737A9">
        <w:rPr>
          <w:rStyle w:val="Char0"/>
          <w:rtl/>
        </w:rPr>
        <w:t xml:space="preserve"> آور شو وقت</w:t>
      </w:r>
      <w:r w:rsidRPr="00C737A9">
        <w:rPr>
          <w:rStyle w:val="Char0"/>
          <w:rFonts w:hint="cs"/>
          <w:rtl/>
        </w:rPr>
        <w:t>ی</w:t>
      </w:r>
      <w:r w:rsidRPr="00C737A9">
        <w:rPr>
          <w:rStyle w:val="Char0"/>
          <w:rtl/>
        </w:rPr>
        <w:t xml:space="preserve"> را که به فرشته</w:t>
      </w:r>
      <w:r w:rsidR="001619CE">
        <w:rPr>
          <w:rStyle w:val="Char0"/>
          <w:rtl/>
        </w:rPr>
        <w:t xml:space="preserve">‌ها </w:t>
      </w:r>
      <w:r w:rsidRPr="00C737A9">
        <w:rPr>
          <w:rStyle w:val="Char0"/>
          <w:rtl/>
        </w:rPr>
        <w:t>گفت</w:t>
      </w:r>
      <w:r w:rsidRPr="00C737A9">
        <w:rPr>
          <w:rStyle w:val="Char0"/>
          <w:rFonts w:hint="cs"/>
          <w:rtl/>
        </w:rPr>
        <w:t>یم</w:t>
      </w:r>
      <w:r w:rsidRPr="00C737A9">
        <w:rPr>
          <w:rStyle w:val="Char0"/>
          <w:rtl/>
        </w:rPr>
        <w:t xml:space="preserve"> برا</w:t>
      </w:r>
      <w:r w:rsidRPr="00C737A9">
        <w:rPr>
          <w:rStyle w:val="Char0"/>
          <w:rFonts w:hint="cs"/>
          <w:rtl/>
        </w:rPr>
        <w:t>ی</w:t>
      </w:r>
      <w:r w:rsidRPr="00C737A9">
        <w:rPr>
          <w:rStyle w:val="Char0"/>
          <w:rtl/>
        </w:rPr>
        <w:t xml:space="preserve"> (تعظيم) آدم سجده کن</w:t>
      </w:r>
      <w:r w:rsidRPr="00C737A9">
        <w:rPr>
          <w:rStyle w:val="Char0"/>
          <w:rFonts w:hint="cs"/>
          <w:rtl/>
        </w:rPr>
        <w:t>ید،</w:t>
      </w:r>
      <w:r w:rsidRPr="00C737A9">
        <w:rPr>
          <w:rStyle w:val="Char0"/>
          <w:rtl/>
        </w:rPr>
        <w:t xml:space="preserve"> پس فرشته</w:t>
      </w:r>
      <w:r w:rsidR="001619CE">
        <w:rPr>
          <w:rStyle w:val="Char0"/>
          <w:rtl/>
        </w:rPr>
        <w:t xml:space="preserve">‌ها </w:t>
      </w:r>
      <w:r w:rsidRPr="00C737A9">
        <w:rPr>
          <w:rStyle w:val="Char0"/>
          <w:rtl/>
        </w:rPr>
        <w:t>همه سجده کردند بجز ابل</w:t>
      </w:r>
      <w:r w:rsidRPr="00C737A9">
        <w:rPr>
          <w:rStyle w:val="Char0"/>
          <w:rFonts w:hint="cs"/>
          <w:rtl/>
        </w:rPr>
        <w:t>یس</w:t>
      </w:r>
      <w:r w:rsidRPr="00C737A9">
        <w:rPr>
          <w:rStyle w:val="Char0"/>
          <w:rtl/>
        </w:rPr>
        <w:t xml:space="preserve"> که انکار کرد و تکبر ورز</w:t>
      </w:r>
      <w:r w:rsidRPr="00C737A9">
        <w:rPr>
          <w:rStyle w:val="Char0"/>
          <w:rFonts w:hint="cs"/>
          <w:rtl/>
        </w:rPr>
        <w:t>ید،</w:t>
      </w:r>
      <w:r w:rsidRPr="00C737A9">
        <w:rPr>
          <w:rStyle w:val="Char0"/>
          <w:rtl/>
        </w:rPr>
        <w:t xml:space="preserve"> و از جمل</w:t>
      </w:r>
      <w:r w:rsidRPr="00C737A9">
        <w:rPr>
          <w:rStyle w:val="Char0"/>
          <w:rFonts w:hint="cs"/>
          <w:rtl/>
        </w:rPr>
        <w:t>ۀ</w:t>
      </w:r>
      <w:r w:rsidRPr="00C737A9">
        <w:rPr>
          <w:rStyle w:val="Char0"/>
          <w:rtl/>
        </w:rPr>
        <w:t xml:space="preserve"> کافران (منکران حكم اله</w:t>
      </w:r>
      <w:r w:rsidRPr="00C737A9">
        <w:rPr>
          <w:rStyle w:val="Char0"/>
          <w:rFonts w:hint="cs"/>
          <w:rtl/>
        </w:rPr>
        <w:t>ی</w:t>
      </w:r>
      <w:r w:rsidRPr="00C737A9">
        <w:rPr>
          <w:rStyle w:val="Char0"/>
          <w:rtl/>
        </w:rPr>
        <w:t xml:space="preserve">) شد.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35</w:t>
      </w:r>
      <w:r>
        <w:rPr>
          <w:rStyle w:val="Char0"/>
          <w:rFonts w:ascii="Traditional Arabic" w:hAnsi="mylotus" w:cs="Traditional Arabic" w:hint="cs"/>
          <w:sz w:val="27"/>
          <w:szCs w:val="27"/>
          <w:rtl/>
        </w:rPr>
        <w:t>﴾</w:t>
      </w:r>
      <w:r w:rsidRPr="00C737A9">
        <w:rPr>
          <w:rStyle w:val="Char0"/>
          <w:rtl/>
        </w:rPr>
        <w:t xml:space="preserve"> و گفت</w:t>
      </w:r>
      <w:r w:rsidRPr="00C737A9">
        <w:rPr>
          <w:rStyle w:val="Char0"/>
          <w:rFonts w:hint="cs"/>
          <w:rtl/>
        </w:rPr>
        <w:t>یم</w:t>
      </w:r>
      <w:r w:rsidRPr="00C737A9">
        <w:rPr>
          <w:rStyle w:val="Char0"/>
          <w:rtl/>
        </w:rPr>
        <w:t>: ا</w:t>
      </w:r>
      <w:r w:rsidRPr="00C737A9">
        <w:rPr>
          <w:rStyle w:val="Char0"/>
          <w:rFonts w:hint="cs"/>
          <w:rtl/>
        </w:rPr>
        <w:t>ی</w:t>
      </w:r>
      <w:r w:rsidRPr="00C737A9">
        <w:rPr>
          <w:rStyle w:val="Char0"/>
          <w:rtl/>
        </w:rPr>
        <w:t xml:space="preserve"> آدم، تو با همسرت در بهشت سکونت گز</w:t>
      </w:r>
      <w:r w:rsidRPr="00C737A9">
        <w:rPr>
          <w:rStyle w:val="Char0"/>
          <w:rFonts w:hint="cs"/>
          <w:rtl/>
        </w:rPr>
        <w:t>ین،</w:t>
      </w:r>
      <w:r w:rsidRPr="00C737A9">
        <w:rPr>
          <w:rStyle w:val="Char0"/>
          <w:rtl/>
        </w:rPr>
        <w:t xml:space="preserve"> واز</w:t>
      </w:r>
      <w:r w:rsidR="00E94DB4">
        <w:rPr>
          <w:rStyle w:val="Char0"/>
          <w:rtl/>
        </w:rPr>
        <w:t xml:space="preserve"> نعمت‌های </w:t>
      </w:r>
      <w:r w:rsidRPr="00C737A9">
        <w:rPr>
          <w:rStyle w:val="Char0"/>
          <w:rtl/>
        </w:rPr>
        <w:t>فراو</w:t>
      </w:r>
      <w:r w:rsidRPr="00C737A9">
        <w:rPr>
          <w:rStyle w:val="Char0"/>
          <w:rFonts w:hint="cs"/>
          <w:rtl/>
        </w:rPr>
        <w:t>ان</w:t>
      </w:r>
      <w:r w:rsidRPr="00C737A9">
        <w:rPr>
          <w:rStyle w:val="Char0"/>
          <w:rtl/>
        </w:rPr>
        <w:t xml:space="preserve"> آن هر طور که</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بخور</w:t>
      </w:r>
      <w:r w:rsidRPr="00C737A9">
        <w:rPr>
          <w:rStyle w:val="Char0"/>
          <w:rFonts w:hint="cs"/>
          <w:rtl/>
        </w:rPr>
        <w:t>ید،</w:t>
      </w:r>
      <w:r w:rsidRPr="00C737A9">
        <w:rPr>
          <w:rStyle w:val="Char0"/>
          <w:rtl/>
        </w:rPr>
        <w:t xml:space="preserve"> اما به ا</w:t>
      </w:r>
      <w:r w:rsidRPr="00C737A9">
        <w:rPr>
          <w:rStyle w:val="Char0"/>
          <w:rFonts w:hint="cs"/>
          <w:rtl/>
        </w:rPr>
        <w:t>ین</w:t>
      </w:r>
      <w:r w:rsidRPr="00C737A9">
        <w:rPr>
          <w:rStyle w:val="Char0"/>
          <w:rtl/>
        </w:rPr>
        <w:t xml:space="preserve"> درخت نزد</w:t>
      </w:r>
      <w:r w:rsidRPr="00C737A9">
        <w:rPr>
          <w:rStyle w:val="Char0"/>
          <w:rFonts w:hint="cs"/>
          <w:rtl/>
        </w:rPr>
        <w:t>یک</w:t>
      </w:r>
      <w:r w:rsidRPr="00C737A9">
        <w:rPr>
          <w:rStyle w:val="Char0"/>
          <w:rtl/>
        </w:rPr>
        <w:t xml:space="preserve"> نشو</w:t>
      </w:r>
      <w:r w:rsidRPr="00C737A9">
        <w:rPr>
          <w:rStyle w:val="Char0"/>
          <w:rFonts w:hint="cs"/>
          <w:rtl/>
        </w:rPr>
        <w:t>ید،</w:t>
      </w:r>
      <w:r w:rsidRPr="00C737A9">
        <w:rPr>
          <w:rStyle w:val="Char0"/>
          <w:rtl/>
        </w:rPr>
        <w:t xml:space="preserve"> که از ظالمان خواه</w:t>
      </w:r>
      <w:r w:rsidRPr="00C737A9">
        <w:rPr>
          <w:rStyle w:val="Char0"/>
          <w:rFonts w:hint="cs"/>
          <w:rtl/>
        </w:rPr>
        <w:t>ید</w:t>
      </w:r>
      <w:r w:rsidRPr="00C737A9">
        <w:rPr>
          <w:rStyle w:val="Char0"/>
          <w:rtl/>
        </w:rPr>
        <w:t xml:space="preserve"> شد.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36</w:t>
      </w:r>
      <w:r>
        <w:rPr>
          <w:rStyle w:val="Char0"/>
          <w:rFonts w:ascii="Traditional Arabic" w:hAnsi="mylotus" w:cs="Traditional Arabic" w:hint="cs"/>
          <w:sz w:val="27"/>
          <w:szCs w:val="27"/>
          <w:rtl/>
        </w:rPr>
        <w:t>﴾</w:t>
      </w:r>
      <w:r w:rsidRPr="00C737A9">
        <w:rPr>
          <w:rStyle w:val="Char0"/>
          <w:rtl/>
        </w:rPr>
        <w:t xml:space="preserve"> پس ش</w:t>
      </w:r>
      <w:r w:rsidRPr="00C737A9">
        <w:rPr>
          <w:rStyle w:val="Char0"/>
          <w:rFonts w:hint="cs"/>
          <w:rtl/>
        </w:rPr>
        <w:t>یطان</w:t>
      </w:r>
      <w:r w:rsidRPr="00C737A9">
        <w:rPr>
          <w:rStyle w:val="Char0"/>
          <w:rtl/>
        </w:rPr>
        <w:t xml:space="preserve"> هر دو را از جنت لغزان</w:t>
      </w:r>
      <w:r w:rsidRPr="00C737A9">
        <w:rPr>
          <w:rStyle w:val="Char0"/>
          <w:rFonts w:hint="cs"/>
          <w:rtl/>
        </w:rPr>
        <w:t>ید،</w:t>
      </w:r>
      <w:r w:rsidRPr="00C737A9">
        <w:rPr>
          <w:rStyle w:val="Char0"/>
          <w:rtl/>
        </w:rPr>
        <w:t xml:space="preserve"> پس ب</w:t>
      </w:r>
      <w:r w:rsidRPr="00C737A9">
        <w:rPr>
          <w:rStyle w:val="Char0"/>
          <w:rFonts w:hint="cs"/>
          <w:rtl/>
        </w:rPr>
        <w:t>یرون</w:t>
      </w:r>
      <w:r w:rsidRPr="00C737A9">
        <w:rPr>
          <w:rStyle w:val="Char0"/>
          <w:rtl/>
        </w:rPr>
        <w:t xml:space="preserve"> کرد هر دو را از آن نعمت</w:t>
      </w:r>
      <w:r w:rsidRPr="00C737A9">
        <w:rPr>
          <w:rStyle w:val="Char0"/>
          <w:rFonts w:hint="cs"/>
          <w:rtl/>
        </w:rPr>
        <w:t>ی</w:t>
      </w:r>
      <w:r w:rsidRPr="00C737A9">
        <w:rPr>
          <w:rStyle w:val="Char0"/>
          <w:rtl/>
        </w:rPr>
        <w:t xml:space="preserve"> که در آن بودند، (بعد از </w:t>
      </w:r>
      <w:r w:rsidRPr="00C526DC">
        <w:rPr>
          <w:rtl/>
        </w:rPr>
        <w:t>ا</w:t>
      </w:r>
      <w:r w:rsidRPr="00C526DC">
        <w:rPr>
          <w:rFonts w:hint="cs"/>
          <w:rtl/>
        </w:rPr>
        <w:t>ین﴾</w:t>
      </w:r>
      <w:r w:rsidRPr="00C737A9">
        <w:rPr>
          <w:rStyle w:val="Char0"/>
          <w:rtl/>
        </w:rPr>
        <w:t xml:space="preserve"> برا</w:t>
      </w:r>
      <w:r w:rsidRPr="00C737A9">
        <w:rPr>
          <w:rStyle w:val="Char0"/>
          <w:rFonts w:hint="cs"/>
          <w:rtl/>
        </w:rPr>
        <w:t>ی</w:t>
      </w:r>
      <w:r w:rsidRPr="00C737A9">
        <w:rPr>
          <w:rStyle w:val="Char0"/>
          <w:rtl/>
        </w:rPr>
        <w:t xml:space="preserve"> آنها گفت</w:t>
      </w:r>
      <w:r w:rsidRPr="00C737A9">
        <w:rPr>
          <w:rStyle w:val="Char0"/>
          <w:rFonts w:hint="cs"/>
          <w:rtl/>
        </w:rPr>
        <w:t>یم</w:t>
      </w:r>
      <w:r w:rsidRPr="00C737A9">
        <w:rPr>
          <w:rStyle w:val="Char0"/>
          <w:rtl/>
        </w:rPr>
        <w:t xml:space="preserve"> که از جنت پا</w:t>
      </w:r>
      <w:r w:rsidRPr="00C737A9">
        <w:rPr>
          <w:rStyle w:val="Char0"/>
          <w:rFonts w:hint="cs"/>
          <w:rtl/>
        </w:rPr>
        <w:t>یان</w:t>
      </w:r>
      <w:r w:rsidRPr="00C737A9">
        <w:rPr>
          <w:rStyle w:val="Char0"/>
          <w:rtl/>
        </w:rPr>
        <w:t xml:space="preserve"> شو</w:t>
      </w:r>
      <w:r w:rsidRPr="00C737A9">
        <w:rPr>
          <w:rStyle w:val="Char0"/>
          <w:rFonts w:hint="cs"/>
          <w:rtl/>
        </w:rPr>
        <w:t>ید،</w:t>
      </w:r>
      <w:r w:rsidRPr="00C737A9">
        <w:rPr>
          <w:rStyle w:val="Char0"/>
          <w:rtl/>
        </w:rPr>
        <w:t xml:space="preserve"> (چون</w:t>
      </w:r>
      <w:r w:rsidRPr="00C737A9">
        <w:rPr>
          <w:rStyle w:val="Char0"/>
          <w:rFonts w:hint="cs"/>
          <w:rtl/>
        </w:rPr>
        <w:t>)</w:t>
      </w:r>
      <w:r w:rsidRPr="00C737A9">
        <w:rPr>
          <w:rStyle w:val="Char0"/>
          <w:rtl/>
        </w:rPr>
        <w:t xml:space="preserve"> شما دشمن </w:t>
      </w:r>
      <w:r w:rsidRPr="00C737A9">
        <w:rPr>
          <w:rStyle w:val="Char0"/>
          <w:rFonts w:hint="cs"/>
          <w:rtl/>
        </w:rPr>
        <w:t>یکدیگر</w:t>
      </w:r>
      <w:r w:rsidRPr="00C737A9">
        <w:rPr>
          <w:rStyle w:val="Char0"/>
          <w:rtl/>
        </w:rPr>
        <w:t xml:space="preserve"> ا</w:t>
      </w:r>
      <w:r w:rsidRPr="00C737A9">
        <w:rPr>
          <w:rStyle w:val="Char0"/>
          <w:rFonts w:hint="cs"/>
          <w:rtl/>
        </w:rPr>
        <w:t>ید،</w:t>
      </w:r>
      <w:r w:rsidRPr="00C737A9">
        <w:rPr>
          <w:rStyle w:val="Char0"/>
          <w:rtl/>
        </w:rPr>
        <w:t xml:space="preserve"> (الب</w:t>
      </w:r>
      <w:r w:rsidRPr="00C737A9">
        <w:rPr>
          <w:rStyle w:val="Char0"/>
          <w:rFonts w:hint="cs"/>
          <w:rtl/>
        </w:rPr>
        <w:t>ته</w:t>
      </w:r>
      <w:r w:rsidRPr="00C737A9">
        <w:rPr>
          <w:rStyle w:val="Char0"/>
          <w:rtl/>
        </w:rPr>
        <w:t>) برا</w:t>
      </w:r>
      <w:r w:rsidRPr="00C737A9">
        <w:rPr>
          <w:rStyle w:val="Char0"/>
          <w:rFonts w:hint="cs"/>
          <w:rtl/>
        </w:rPr>
        <w:t>ی</w:t>
      </w:r>
      <w:r w:rsidRPr="00C737A9">
        <w:rPr>
          <w:rStyle w:val="Char0"/>
          <w:rtl/>
        </w:rPr>
        <w:t xml:space="preserve"> شما در زم</w:t>
      </w:r>
      <w:r w:rsidRPr="00C737A9">
        <w:rPr>
          <w:rStyle w:val="Char0"/>
          <w:rFonts w:hint="cs"/>
          <w:rtl/>
        </w:rPr>
        <w:t>ین</w:t>
      </w:r>
      <w:r w:rsidRPr="00C737A9">
        <w:rPr>
          <w:rStyle w:val="Char0"/>
          <w:rtl/>
        </w:rPr>
        <w:t xml:space="preserve"> قرارگاه و جا</w:t>
      </w:r>
      <w:r w:rsidRPr="00C737A9">
        <w:rPr>
          <w:rStyle w:val="Char0"/>
          <w:rFonts w:hint="cs"/>
          <w:rtl/>
        </w:rPr>
        <w:t>ی</w:t>
      </w:r>
      <w:r w:rsidRPr="00C737A9">
        <w:rPr>
          <w:rStyle w:val="Char0"/>
          <w:rtl/>
        </w:rPr>
        <w:t xml:space="preserve"> بهره مند</w:t>
      </w:r>
      <w:r w:rsidRPr="00C737A9">
        <w:rPr>
          <w:rStyle w:val="Char0"/>
          <w:rFonts w:hint="cs"/>
          <w:rtl/>
        </w:rPr>
        <w:t>ی</w:t>
      </w:r>
      <w:r w:rsidRPr="00C737A9">
        <w:rPr>
          <w:rStyle w:val="Char0"/>
          <w:rtl/>
        </w:rPr>
        <w:t xml:space="preserve"> است تا وقت مقرر.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37</w:t>
      </w:r>
      <w:r>
        <w:rPr>
          <w:rStyle w:val="Char0"/>
          <w:rFonts w:ascii="Traditional Arabic" w:hAnsi="mylotus" w:cs="Traditional Arabic" w:hint="cs"/>
          <w:sz w:val="27"/>
          <w:szCs w:val="27"/>
          <w:rtl/>
        </w:rPr>
        <w:t>﴾</w:t>
      </w:r>
      <w:r w:rsidRPr="00C737A9">
        <w:rPr>
          <w:rStyle w:val="Char0"/>
          <w:rtl/>
        </w:rPr>
        <w:t xml:space="preserve"> باز آدم از پروردگارش کلمات</w:t>
      </w:r>
      <w:r w:rsidRPr="00C737A9">
        <w:rPr>
          <w:rStyle w:val="Char0"/>
          <w:rFonts w:hint="cs"/>
          <w:rtl/>
        </w:rPr>
        <w:t>ی</w:t>
      </w:r>
      <w:r w:rsidRPr="00C737A9">
        <w:rPr>
          <w:rStyle w:val="Char0"/>
          <w:rtl/>
        </w:rPr>
        <w:t xml:space="preserve"> را در</w:t>
      </w:r>
      <w:r w:rsidRPr="00C737A9">
        <w:rPr>
          <w:rStyle w:val="Char0"/>
          <w:rFonts w:hint="cs"/>
          <w:rtl/>
        </w:rPr>
        <w:t>یافت</w:t>
      </w:r>
      <w:r w:rsidRPr="00C737A9">
        <w:rPr>
          <w:rStyle w:val="Char0"/>
          <w:rtl/>
        </w:rPr>
        <w:t xml:space="preserve"> نمود، و (الله) توب</w:t>
      </w:r>
      <w:r w:rsidRPr="00C737A9">
        <w:rPr>
          <w:rStyle w:val="Char0"/>
          <w:rFonts w:hint="cs"/>
          <w:rtl/>
        </w:rPr>
        <w:t>ۀ</w:t>
      </w:r>
      <w:r w:rsidRPr="00C737A9">
        <w:rPr>
          <w:rStyle w:val="Char0"/>
          <w:rtl/>
        </w:rPr>
        <w:t xml:space="preserve"> او را پذ</w:t>
      </w:r>
      <w:r w:rsidRPr="00C737A9">
        <w:rPr>
          <w:rStyle w:val="Char0"/>
          <w:rFonts w:hint="cs"/>
          <w:rtl/>
        </w:rPr>
        <w:t>یرفت،</w:t>
      </w:r>
      <w:r w:rsidRPr="00C737A9">
        <w:rPr>
          <w:rStyle w:val="Char0"/>
          <w:rtl/>
        </w:rPr>
        <w:t xml:space="preserve"> چون الله بس</w:t>
      </w:r>
      <w:r w:rsidRPr="00C737A9">
        <w:rPr>
          <w:rStyle w:val="Char0"/>
          <w:rFonts w:hint="cs"/>
          <w:rtl/>
        </w:rPr>
        <w:t>یار</w:t>
      </w:r>
      <w:r w:rsidRPr="00C737A9">
        <w:rPr>
          <w:rStyle w:val="Char0"/>
          <w:rtl/>
        </w:rPr>
        <w:t xml:space="preserve"> توبه پذ</w:t>
      </w:r>
      <w:r w:rsidRPr="00C737A9">
        <w:rPr>
          <w:rStyle w:val="Char0"/>
          <w:rFonts w:hint="cs"/>
          <w:rtl/>
        </w:rPr>
        <w:t>یر</w:t>
      </w:r>
      <w:r w:rsidRPr="00C737A9">
        <w:rPr>
          <w:rStyle w:val="Char0"/>
          <w:rtl/>
        </w:rPr>
        <w:t xml:space="preserve"> مهربان است.</w:t>
      </w:r>
    </w:p>
    <w:p w:rsidR="00AD43F8" w:rsidRDefault="00AD43F8" w:rsidP="00AD43F8">
      <w:pPr>
        <w:pStyle w:val="a0"/>
        <w:rPr>
          <w:rStyle w:val="Char0"/>
          <w:rtl/>
        </w:rPr>
      </w:pPr>
      <w:r w:rsidRPr="00C526DC">
        <w:rPr>
          <w:rStyle w:val="Char0"/>
          <w:rFonts w:cs="Traditional Arabic"/>
          <w:rtl/>
        </w:rPr>
        <w:lastRenderedPageBreak/>
        <w:t>﴿</w:t>
      </w:r>
      <w:r w:rsidRPr="008B4A46">
        <w:rPr>
          <w:rStyle w:val="Char7"/>
          <w:rtl/>
        </w:rPr>
        <w:t>قُلْنَا اهْبِطُوا مِنْهَا جَمِيعًا</w:t>
      </w:r>
      <w:r w:rsidR="001619CE" w:rsidRPr="008B4A46">
        <w:rPr>
          <w:rStyle w:val="Char7"/>
          <w:rtl/>
        </w:rPr>
        <w:t xml:space="preserve"> </w:t>
      </w:r>
      <w:r w:rsidRPr="008B4A46">
        <w:rPr>
          <w:rStyle w:val="Char7"/>
          <w:rtl/>
        </w:rPr>
        <w:t>فَإِمَّا يَأْتِيَنَّكُمْ مِنِّي هُدًى فَمَنْ تَبِعَ هُدَايَ فَلَا خَوْفٌ عَلَيْهِمْ وَلَا هُمْ يَحْزَنُونَ٣٨ وَالَّذِينَ كَفَرُوا وَكَذَّبُوا بِآيَاتِنَا أُولَئِكَ أَصْحَابُ النَّارِ</w:t>
      </w:r>
      <w:r w:rsidR="001619CE" w:rsidRPr="008B4A46">
        <w:rPr>
          <w:rStyle w:val="Char7"/>
          <w:rtl/>
        </w:rPr>
        <w:t xml:space="preserve"> </w:t>
      </w:r>
      <w:r w:rsidRPr="008B4A46">
        <w:rPr>
          <w:rStyle w:val="Char7"/>
          <w:rtl/>
        </w:rPr>
        <w:t>هُمْ فِيهَا خَالِدُونَ٣٩ يَا بَنِي إِسْرَائِيلَ اذْكُرُوا نِعْمَتِيَ الَّتِي أَنْعَمْتُ عَلَيْكُمْ وَأَوْفُوا بِعَهْدِي أُوفِ بِعَهْدِكُمْ وَإِيَّايَ فَارْهَبُونِ٤٠ وَآمِنُوا بِمَا أَنْزَلْتُ مُصَدِّقًا لِمَا مَعَكُمْ وَلَا تَكُونُوا أَوَّلَ كَافِرٍ بِهِ</w:t>
      </w:r>
      <w:r w:rsidR="001619CE" w:rsidRPr="008B4A46">
        <w:rPr>
          <w:rStyle w:val="Char7"/>
          <w:rtl/>
        </w:rPr>
        <w:t xml:space="preserve"> </w:t>
      </w:r>
      <w:r w:rsidRPr="008B4A46">
        <w:rPr>
          <w:rStyle w:val="Char7"/>
          <w:rtl/>
        </w:rPr>
        <w:t>وَلَا تَشْتَرُوا بِآيَاتِي ثَمَنًا قَلِيلًا وَإِيَّايَ فَاتَّقُونِ٤١ وَلَا تَلْبِسُوا الْحَقَّ بِالْبَاطِلِ وَتَكْتُمُوا الْحَقَّ وَأَنْتُمْ تَعْلَمُونَ٤٢ وَأَقِيمُوا الصَّلَاةَ وَآتُوا الزَّكَاةَ وَارْكَعُوا مَعَ الرَّاكِعِينَ٤٣ أَتَأْمُرُونَ النَّاسَ بِالْبِرِّ وَتَنْسَوْنَ أَنْفُسَكُمْ وَأَنْتُمْ تَتْلُونَ الْكِتَابَ</w:t>
      </w:r>
      <w:r w:rsidR="001619CE" w:rsidRPr="008B4A46">
        <w:rPr>
          <w:rStyle w:val="Char7"/>
          <w:rtl/>
        </w:rPr>
        <w:t xml:space="preserve"> </w:t>
      </w:r>
      <w:r w:rsidRPr="008B4A46">
        <w:rPr>
          <w:rStyle w:val="Char7"/>
          <w:rtl/>
        </w:rPr>
        <w:t>أَفَلَا تَعْقِلُونَ٤٤ وَاسْتَعِينُوا بِالصَّبْرِ وَالصَّلَاةِ</w:t>
      </w:r>
      <w:r w:rsidR="001619CE" w:rsidRPr="008B4A46">
        <w:rPr>
          <w:rStyle w:val="Char7"/>
          <w:rtl/>
        </w:rPr>
        <w:t xml:space="preserve"> </w:t>
      </w:r>
      <w:r w:rsidRPr="008B4A46">
        <w:rPr>
          <w:rStyle w:val="Char7"/>
          <w:rtl/>
        </w:rPr>
        <w:t>وَإِنَّهَا لَكَبِيرَةٌ إِلَّا عَلَى الْخَاشِعِينَ٤٥ الَّذِينَ يَظُنُّونَ أَنَّهُمْ مُلَاقُو رَبِّهِمْ وَأَنَّهُمْ إِلَيْهِ رَاجِعُونَ٤٦ يَا بَنِي إِسْرَائِيلَ اذْكُرُوا نِعْمَتِيَ الَّتِي أَنْعَمْتُ عَلَيْكُمْ وَأَنِّي فَضَّلْتُكُمْ عَلَى الْعَالَمِينَ٤٧ وَاتَّقُوا يَوْمًا لَا تَجْزِي نَفْسٌ عَنْ نَفْسٍ شَيْئًا وَلَا يُقْبَلُ مِنْهَا شَفَاعَةٌ وَلَا يُؤْخَذُ مِنْهَا عَدْلٌ وَلَا هُمْ يُنْصَرُونَ٤٨</w:t>
      </w:r>
      <w:r w:rsidRPr="00C526DC">
        <w:rPr>
          <w:rStyle w:val="Char0"/>
          <w:rFonts w:ascii="Times New Roman" w:hAnsi="Times New Roman" w:cs="Traditional Arabic" w:hint="cs"/>
          <w:rtl/>
        </w:rPr>
        <w:t>﴾</w:t>
      </w:r>
      <w:r w:rsidRPr="008B4A46">
        <w:rPr>
          <w:rStyle w:val="Char"/>
          <w:rtl/>
        </w:rPr>
        <w:t xml:space="preserve"> [البقرة: 38-48]</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38</w:t>
      </w:r>
      <w:r>
        <w:rPr>
          <w:rStyle w:val="Char0"/>
          <w:rFonts w:ascii="Traditional Arabic" w:hAnsi="mylotus" w:cs="Traditional Arabic" w:hint="cs"/>
          <w:sz w:val="27"/>
          <w:szCs w:val="27"/>
          <w:rtl/>
        </w:rPr>
        <w:t>﴾</w:t>
      </w:r>
      <w:r w:rsidRPr="00C737A9">
        <w:rPr>
          <w:rStyle w:val="Char0"/>
          <w:rtl/>
        </w:rPr>
        <w:t xml:space="preserve"> (تاک</w:t>
      </w:r>
      <w:r w:rsidRPr="00C737A9">
        <w:rPr>
          <w:rStyle w:val="Char0"/>
          <w:rFonts w:hint="cs"/>
          <w:rtl/>
        </w:rPr>
        <w:t>یدا</w:t>
      </w:r>
      <w:r w:rsidRPr="00C737A9">
        <w:rPr>
          <w:rStyle w:val="Char0"/>
          <w:rtl/>
        </w:rPr>
        <w:t>) گفت</w:t>
      </w:r>
      <w:r w:rsidRPr="00C737A9">
        <w:rPr>
          <w:rStyle w:val="Char0"/>
          <w:rFonts w:hint="cs"/>
          <w:rtl/>
        </w:rPr>
        <w:t>یم</w:t>
      </w:r>
      <w:r w:rsidRPr="00C737A9">
        <w:rPr>
          <w:rStyle w:val="Char0"/>
          <w:rtl/>
        </w:rPr>
        <w:t xml:space="preserve"> هم</w:t>
      </w:r>
      <w:r w:rsidRPr="00C737A9">
        <w:rPr>
          <w:rStyle w:val="Char0"/>
          <w:rFonts w:hint="cs"/>
          <w:rtl/>
        </w:rPr>
        <w:t>ۀ</w:t>
      </w:r>
      <w:r w:rsidRPr="00C737A9">
        <w:rPr>
          <w:rStyle w:val="Char0"/>
          <w:rtl/>
        </w:rPr>
        <w:t xml:space="preserve"> شما از جنت فرود آ</w:t>
      </w:r>
      <w:r w:rsidRPr="00C737A9">
        <w:rPr>
          <w:rStyle w:val="Char0"/>
          <w:rFonts w:hint="cs"/>
          <w:rtl/>
        </w:rPr>
        <w:t>یید،</w:t>
      </w:r>
      <w:r w:rsidRPr="00C737A9">
        <w:rPr>
          <w:rStyle w:val="Char0"/>
          <w:rtl/>
        </w:rPr>
        <w:t xml:space="preserve"> پس اگر هدا</w:t>
      </w:r>
      <w:r w:rsidRPr="00C737A9">
        <w:rPr>
          <w:rStyle w:val="Char0"/>
          <w:rFonts w:hint="cs"/>
          <w:rtl/>
        </w:rPr>
        <w:t>یتی</w:t>
      </w:r>
      <w:r w:rsidRPr="00C737A9">
        <w:rPr>
          <w:rStyle w:val="Char0"/>
          <w:rtl/>
        </w:rPr>
        <w:t xml:space="preserve"> از جانب من به شما آمد، پس کسان</w:t>
      </w:r>
      <w:r w:rsidRPr="00C737A9">
        <w:rPr>
          <w:rStyle w:val="Char0"/>
          <w:rFonts w:hint="cs"/>
          <w:rtl/>
        </w:rPr>
        <w:t>ی</w:t>
      </w:r>
      <w:r w:rsidRPr="00C737A9">
        <w:rPr>
          <w:rStyle w:val="Char0"/>
          <w:rtl/>
        </w:rPr>
        <w:t xml:space="preserve"> که از راهنما</w:t>
      </w:r>
      <w:r w:rsidRPr="00C737A9">
        <w:rPr>
          <w:rStyle w:val="Char0"/>
          <w:rFonts w:hint="cs"/>
          <w:rtl/>
        </w:rPr>
        <w:t>یی</w:t>
      </w:r>
      <w:r w:rsidRPr="00C737A9">
        <w:rPr>
          <w:rStyle w:val="Char0"/>
          <w:rtl/>
        </w:rPr>
        <w:t xml:space="preserve"> من پ</w:t>
      </w:r>
      <w:r w:rsidRPr="00C737A9">
        <w:rPr>
          <w:rStyle w:val="Char0"/>
          <w:rFonts w:hint="cs"/>
          <w:rtl/>
        </w:rPr>
        <w:t>یروی</w:t>
      </w:r>
      <w:r w:rsidRPr="00C737A9">
        <w:rPr>
          <w:rStyle w:val="Char0"/>
          <w:rtl/>
        </w:rPr>
        <w:t xml:space="preserve"> کنند نه ترس</w:t>
      </w:r>
      <w:r w:rsidRPr="00C737A9">
        <w:rPr>
          <w:rStyle w:val="Char0"/>
          <w:rFonts w:hint="cs"/>
          <w:rtl/>
        </w:rPr>
        <w:t>ی</w:t>
      </w:r>
      <w:r w:rsidRPr="00C737A9">
        <w:rPr>
          <w:rStyle w:val="Char0"/>
          <w:rtl/>
        </w:rPr>
        <w:t xml:space="preserve"> بر آنان خواهد بود و نه غمگ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3</w:t>
      </w:r>
      <w:r w:rsidR="00D620B5">
        <w:rPr>
          <w:rStyle w:val="Char0"/>
          <w:rFonts w:ascii="Traditional Arabic" w:hAnsi="mylotus" w:hint="cs"/>
          <w:sz w:val="27"/>
          <w:szCs w:val="27"/>
          <w:rtl/>
        </w:rPr>
        <w:t>9</w:t>
      </w:r>
      <w:r>
        <w:rPr>
          <w:rStyle w:val="Char0"/>
          <w:rFonts w:ascii="Traditional Arabic" w:hAnsi="mylotus" w:cs="Traditional Arabic" w:hint="cs"/>
          <w:sz w:val="27"/>
          <w:szCs w:val="27"/>
          <w:rtl/>
        </w:rPr>
        <w:t>﴾</w:t>
      </w:r>
      <w:r w:rsidRPr="00C737A9">
        <w:rPr>
          <w:rStyle w:val="Char0"/>
          <w:rtl/>
        </w:rPr>
        <w:t xml:space="preserve"> و کسان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و آ</w:t>
      </w:r>
      <w:r w:rsidRPr="00C737A9">
        <w:rPr>
          <w:rStyle w:val="Char0"/>
          <w:rFonts w:hint="cs"/>
          <w:rtl/>
        </w:rPr>
        <w:t>یات</w:t>
      </w:r>
      <w:r w:rsidRPr="00C737A9">
        <w:rPr>
          <w:rStyle w:val="Char0"/>
          <w:rtl/>
        </w:rPr>
        <w:t xml:space="preserve"> ما را تکذ</w:t>
      </w:r>
      <w:r w:rsidRPr="00C737A9">
        <w:rPr>
          <w:rStyle w:val="Char0"/>
          <w:rFonts w:hint="cs"/>
          <w:rtl/>
        </w:rPr>
        <w:t>یب</w:t>
      </w:r>
      <w:r w:rsidRPr="00C737A9">
        <w:rPr>
          <w:rStyle w:val="Char0"/>
          <w:rtl/>
        </w:rPr>
        <w:t xml:space="preserve"> ک</w:t>
      </w:r>
      <w:r w:rsidRPr="00C737A9">
        <w:rPr>
          <w:rStyle w:val="Char0"/>
          <w:rFonts w:hint="cs"/>
          <w:rtl/>
        </w:rPr>
        <w:t>ردند</w:t>
      </w:r>
      <w:r w:rsidRPr="00C737A9">
        <w:rPr>
          <w:rStyle w:val="Char0"/>
          <w:rtl/>
        </w:rPr>
        <w:t xml:space="preserve"> هم</w:t>
      </w:r>
      <w:r w:rsidRPr="00C737A9">
        <w:rPr>
          <w:rStyle w:val="Char0"/>
          <w:rFonts w:hint="cs"/>
          <w:rtl/>
        </w:rPr>
        <w:t>ین</w:t>
      </w:r>
      <w:r w:rsidRPr="00C737A9">
        <w:rPr>
          <w:rStyle w:val="Char0"/>
          <w:rtl/>
        </w:rPr>
        <w:t xml:space="preserve"> گروه دوزخ</w:t>
      </w:r>
      <w:r w:rsidRPr="00C737A9">
        <w:rPr>
          <w:rStyle w:val="Char0"/>
          <w:rFonts w:hint="cs"/>
          <w:rtl/>
        </w:rPr>
        <w:t>ی</w:t>
      </w:r>
      <w:r w:rsidR="001619CE">
        <w:rPr>
          <w:rStyle w:val="Char0"/>
          <w:rtl/>
        </w:rPr>
        <w:t xml:space="preserve">‌اند </w:t>
      </w:r>
      <w:r w:rsidRPr="00C737A9">
        <w:rPr>
          <w:rStyle w:val="Char0"/>
          <w:rtl/>
        </w:rPr>
        <w:t>و هم</w:t>
      </w:r>
      <w:r w:rsidRPr="00C737A9">
        <w:rPr>
          <w:rStyle w:val="Char0"/>
          <w:rFonts w:hint="cs"/>
          <w:rtl/>
        </w:rPr>
        <w:t>یشه</w:t>
      </w:r>
      <w:r w:rsidRPr="00C737A9">
        <w:rPr>
          <w:rStyle w:val="Char0"/>
          <w:rtl/>
        </w:rPr>
        <w:t xml:space="preserve"> در دوزخ</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40</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فرزندان </w:t>
      </w:r>
      <w:r w:rsidRPr="00C737A9">
        <w:rPr>
          <w:rStyle w:val="Char0"/>
          <w:rFonts w:hint="cs"/>
          <w:rtl/>
        </w:rPr>
        <w:t>یعقوب</w:t>
      </w:r>
      <w:r w:rsidRPr="00C737A9">
        <w:rPr>
          <w:rStyle w:val="Char0"/>
          <w:rtl/>
        </w:rPr>
        <w:t xml:space="preserve">!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نعمت من را که بر شما ارزان</w:t>
      </w:r>
      <w:r w:rsidRPr="00C737A9">
        <w:rPr>
          <w:rStyle w:val="Char0"/>
          <w:rFonts w:hint="cs"/>
          <w:rtl/>
        </w:rPr>
        <w:t>ی</w:t>
      </w:r>
      <w:r w:rsidRPr="00C737A9">
        <w:rPr>
          <w:rStyle w:val="Char0"/>
          <w:rtl/>
        </w:rPr>
        <w:t xml:space="preserve"> داشتم، و به پ</w:t>
      </w:r>
      <w:r w:rsidRPr="00C737A9">
        <w:rPr>
          <w:rStyle w:val="Char0"/>
          <w:rFonts w:hint="cs"/>
          <w:rtl/>
        </w:rPr>
        <w:t>یمان</w:t>
      </w:r>
      <w:r w:rsidRPr="00C737A9">
        <w:rPr>
          <w:rStyle w:val="Char0"/>
          <w:rtl/>
        </w:rPr>
        <w:t xml:space="preserve"> من وفا کن</w:t>
      </w:r>
      <w:r w:rsidRPr="00C737A9">
        <w:rPr>
          <w:rStyle w:val="Char0"/>
          <w:rFonts w:hint="cs"/>
          <w:rtl/>
        </w:rPr>
        <w:t>ید</w:t>
      </w:r>
      <w:r w:rsidRPr="00C737A9">
        <w:rPr>
          <w:rStyle w:val="Char0"/>
          <w:rtl/>
        </w:rPr>
        <w:t xml:space="preserve"> تا به پ</w:t>
      </w:r>
      <w:r w:rsidRPr="00C737A9">
        <w:rPr>
          <w:rStyle w:val="Char0"/>
          <w:rFonts w:hint="cs"/>
          <w:rtl/>
        </w:rPr>
        <w:t>یمان</w:t>
      </w:r>
      <w:r w:rsidRPr="00C737A9">
        <w:rPr>
          <w:rStyle w:val="Char0"/>
          <w:rtl/>
        </w:rPr>
        <w:t xml:space="preserve"> شما وفا کنم، و تنها از من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41</w:t>
      </w:r>
      <w:r>
        <w:rPr>
          <w:rStyle w:val="Char0"/>
          <w:rFonts w:ascii="Traditional Arabic" w:hAnsi="mylotus" w:cs="Traditional Arabic" w:hint="cs"/>
          <w:sz w:val="27"/>
          <w:szCs w:val="27"/>
          <w:rtl/>
        </w:rPr>
        <w:t xml:space="preserve">﴾ </w:t>
      </w:r>
      <w:r w:rsidRPr="00C737A9">
        <w:rPr>
          <w:rStyle w:val="Char0"/>
          <w:rtl/>
        </w:rPr>
        <w:t>و به آنچه که من نازل کرده ام و تصد</w:t>
      </w:r>
      <w:r w:rsidRPr="00C737A9">
        <w:rPr>
          <w:rStyle w:val="Char0"/>
          <w:rFonts w:hint="cs"/>
          <w:rtl/>
        </w:rPr>
        <w:t>یق</w:t>
      </w:r>
      <w:r w:rsidRPr="00C737A9">
        <w:rPr>
          <w:rStyle w:val="Char0"/>
          <w:rtl/>
        </w:rPr>
        <w:t xml:space="preserve"> کننده چ</w:t>
      </w:r>
      <w:r w:rsidRPr="00C737A9">
        <w:rPr>
          <w:rStyle w:val="Char0"/>
          <w:rFonts w:hint="cs"/>
          <w:rtl/>
        </w:rPr>
        <w:t>یزی</w:t>
      </w:r>
      <w:r w:rsidRPr="00C737A9">
        <w:rPr>
          <w:rStyle w:val="Char0"/>
          <w:rtl/>
        </w:rPr>
        <w:t xml:space="preserve"> است که با شم</w:t>
      </w:r>
      <w:r w:rsidRPr="00C737A9">
        <w:rPr>
          <w:rStyle w:val="Char0"/>
          <w:rFonts w:hint="cs"/>
          <w:rtl/>
        </w:rPr>
        <w:t>ا</w:t>
      </w:r>
      <w:r w:rsidRPr="00C737A9">
        <w:rPr>
          <w:rStyle w:val="Char0"/>
          <w:rtl/>
        </w:rPr>
        <w:t xml:space="preserve"> است،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و نخست</w:t>
      </w:r>
      <w:r w:rsidRPr="00C737A9">
        <w:rPr>
          <w:rStyle w:val="Char0"/>
          <w:rFonts w:hint="cs"/>
          <w:rtl/>
        </w:rPr>
        <w:t>ین</w:t>
      </w:r>
      <w:r w:rsidRPr="00C737A9">
        <w:rPr>
          <w:rStyle w:val="Char0"/>
          <w:rtl/>
        </w:rPr>
        <w:t xml:space="preserve"> کافر به آن نباش</w:t>
      </w:r>
      <w:r w:rsidRPr="00C737A9">
        <w:rPr>
          <w:rStyle w:val="Char0"/>
          <w:rFonts w:hint="cs"/>
          <w:rtl/>
        </w:rPr>
        <w:t>ید،</w:t>
      </w:r>
      <w:r w:rsidRPr="00C737A9">
        <w:rPr>
          <w:rStyle w:val="Char0"/>
          <w:rtl/>
        </w:rPr>
        <w:t xml:space="preserve"> و آ</w:t>
      </w:r>
      <w:r w:rsidRPr="00C737A9">
        <w:rPr>
          <w:rStyle w:val="Char0"/>
          <w:rFonts w:hint="cs"/>
          <w:rtl/>
        </w:rPr>
        <w:t>یات</w:t>
      </w:r>
      <w:r w:rsidRPr="00C737A9">
        <w:rPr>
          <w:rStyle w:val="Char0"/>
          <w:rtl/>
        </w:rPr>
        <w:t xml:space="preserve"> مرا به بها</w:t>
      </w:r>
      <w:r w:rsidRPr="00C737A9">
        <w:rPr>
          <w:rStyle w:val="Char0"/>
          <w:rFonts w:hint="cs"/>
          <w:rtl/>
        </w:rPr>
        <w:t>ی</w:t>
      </w:r>
      <w:r w:rsidRPr="00C737A9">
        <w:rPr>
          <w:rStyle w:val="Char0"/>
          <w:rtl/>
        </w:rPr>
        <w:t xml:space="preserve"> حق</w:t>
      </w:r>
      <w:r w:rsidRPr="00C737A9">
        <w:rPr>
          <w:rStyle w:val="Char0"/>
          <w:rFonts w:hint="cs"/>
          <w:rtl/>
        </w:rPr>
        <w:t>یر</w:t>
      </w:r>
      <w:r w:rsidRPr="00C737A9">
        <w:rPr>
          <w:rStyle w:val="Char0"/>
          <w:rtl/>
        </w:rPr>
        <w:t xml:space="preserve"> نفروش</w:t>
      </w:r>
      <w:r w:rsidRPr="00C737A9">
        <w:rPr>
          <w:rStyle w:val="Char0"/>
          <w:rFonts w:hint="cs"/>
          <w:rtl/>
        </w:rPr>
        <w:t>ید،</w:t>
      </w:r>
      <w:r w:rsidRPr="00C737A9">
        <w:rPr>
          <w:rStyle w:val="Char0"/>
          <w:rtl/>
        </w:rPr>
        <w:t xml:space="preserve"> و تنها از من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42</w:t>
      </w:r>
      <w:r>
        <w:rPr>
          <w:rStyle w:val="Char0"/>
          <w:rFonts w:ascii="Traditional Arabic" w:hAnsi="mylotus" w:cs="Traditional Arabic" w:hint="cs"/>
          <w:sz w:val="27"/>
          <w:szCs w:val="27"/>
          <w:rtl/>
        </w:rPr>
        <w:t xml:space="preserve">﴾ </w:t>
      </w:r>
      <w:r w:rsidRPr="00C737A9">
        <w:rPr>
          <w:rStyle w:val="Char0"/>
          <w:rtl/>
        </w:rPr>
        <w:t>و حق را با باطل خلط نکن</w:t>
      </w:r>
      <w:r w:rsidRPr="00C737A9">
        <w:rPr>
          <w:rStyle w:val="Char0"/>
          <w:rFonts w:hint="cs"/>
          <w:rtl/>
        </w:rPr>
        <w:t>ید</w:t>
      </w:r>
      <w:r w:rsidRPr="00C737A9">
        <w:rPr>
          <w:rStyle w:val="Char0"/>
          <w:rtl/>
        </w:rPr>
        <w:t xml:space="preserve"> و حق را کتمان نکن</w:t>
      </w:r>
      <w:r w:rsidRPr="00C737A9">
        <w:rPr>
          <w:rStyle w:val="Char0"/>
          <w:rFonts w:hint="cs"/>
          <w:rtl/>
        </w:rPr>
        <w:t>ید</w:t>
      </w:r>
      <w:r w:rsidRPr="00C737A9">
        <w:rPr>
          <w:rStyle w:val="Char0"/>
          <w:rtl/>
        </w:rPr>
        <w:t xml:space="preserve"> در حال</w:t>
      </w:r>
      <w:r w:rsidRPr="00C737A9">
        <w:rPr>
          <w:rStyle w:val="Char0"/>
          <w:rFonts w:hint="cs"/>
          <w:rtl/>
        </w:rPr>
        <w:t>ی</w:t>
      </w:r>
      <w:r w:rsidRPr="00C737A9">
        <w:rPr>
          <w:rStyle w:val="Char0"/>
          <w:rtl/>
        </w:rPr>
        <w:t xml:space="preserve"> که شما</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43</w:t>
      </w:r>
      <w:r>
        <w:rPr>
          <w:rStyle w:val="Char0"/>
          <w:rFonts w:ascii="Traditional Arabic" w:hAnsi="mylotus" w:cs="Traditional Arabic" w:hint="cs"/>
          <w:sz w:val="27"/>
          <w:szCs w:val="27"/>
          <w:rtl/>
        </w:rPr>
        <w:t>﴾</w:t>
      </w:r>
      <w:r w:rsidRPr="00C737A9">
        <w:rPr>
          <w:rStyle w:val="Char0"/>
          <w:rtl/>
        </w:rPr>
        <w:t xml:space="preserve"> و نماز را بر پا کن</w:t>
      </w:r>
      <w:r w:rsidRPr="00C737A9">
        <w:rPr>
          <w:rStyle w:val="Char0"/>
          <w:rFonts w:hint="cs"/>
          <w:rtl/>
        </w:rPr>
        <w:t>ید</w:t>
      </w:r>
      <w:r w:rsidRPr="00C737A9">
        <w:rPr>
          <w:rStyle w:val="Char0"/>
          <w:rtl/>
        </w:rPr>
        <w:t xml:space="preserve"> و زکات را بده</w:t>
      </w:r>
      <w:r w:rsidRPr="00C737A9">
        <w:rPr>
          <w:rStyle w:val="Char0"/>
          <w:rFonts w:hint="cs"/>
          <w:rtl/>
        </w:rPr>
        <w:t>ید</w:t>
      </w:r>
      <w:r w:rsidRPr="00C737A9">
        <w:rPr>
          <w:rStyle w:val="Char0"/>
          <w:rtl/>
        </w:rPr>
        <w:t xml:space="preserve"> و با نمازگزاران نماز بخوان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44</w:t>
      </w:r>
      <w:r>
        <w:rPr>
          <w:rStyle w:val="Char0"/>
          <w:rFonts w:ascii="Traditional Arabic" w:hAnsi="mylotus" w:cs="Traditional Arabic" w:hint="cs"/>
          <w:sz w:val="27"/>
          <w:szCs w:val="27"/>
          <w:rtl/>
        </w:rPr>
        <w:t xml:space="preserve">﴾ </w:t>
      </w:r>
      <w:r w:rsidRPr="00C737A9">
        <w:rPr>
          <w:rStyle w:val="Char0"/>
          <w:rtl/>
        </w:rPr>
        <w:t>آ</w:t>
      </w:r>
      <w:r w:rsidRPr="00C737A9">
        <w:rPr>
          <w:rStyle w:val="Char0"/>
          <w:rFonts w:hint="cs"/>
          <w:rtl/>
        </w:rPr>
        <w:t>یا</w:t>
      </w:r>
      <w:r w:rsidRPr="00C737A9">
        <w:rPr>
          <w:rStyle w:val="Char0"/>
          <w:rtl/>
        </w:rPr>
        <w:t xml:space="preserve"> مردم را به ن</w:t>
      </w:r>
      <w:r w:rsidRPr="00C737A9">
        <w:rPr>
          <w:rStyle w:val="Char0"/>
          <w:rFonts w:hint="cs"/>
          <w:rtl/>
        </w:rPr>
        <w:t>یکی</w:t>
      </w:r>
      <w:r w:rsidRPr="00C737A9">
        <w:rPr>
          <w:rStyle w:val="Char0"/>
          <w:rtl/>
        </w:rPr>
        <w:t xml:space="preserve"> امر م</w:t>
      </w:r>
      <w:r w:rsidRPr="00C737A9">
        <w:rPr>
          <w:rStyle w:val="Char0"/>
          <w:rFonts w:hint="cs"/>
          <w:rtl/>
        </w:rPr>
        <w:t>ی‌</w:t>
      </w:r>
      <w:r w:rsidRPr="00C737A9">
        <w:rPr>
          <w:rStyle w:val="Char0"/>
          <w:rtl/>
        </w:rPr>
        <w:t>کن</w:t>
      </w:r>
      <w:r w:rsidRPr="00C737A9">
        <w:rPr>
          <w:rStyle w:val="Char0"/>
          <w:rFonts w:hint="cs"/>
          <w:rtl/>
        </w:rPr>
        <w:t>ید</w:t>
      </w:r>
      <w:r w:rsidRPr="00C737A9">
        <w:rPr>
          <w:rStyle w:val="Char0"/>
          <w:rtl/>
        </w:rPr>
        <w:t xml:space="preserve"> و خود را فراموش</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حال آنکه شما کتاب را</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آ</w:t>
      </w:r>
      <w:r w:rsidRPr="00C737A9">
        <w:rPr>
          <w:rStyle w:val="Char0"/>
          <w:rFonts w:hint="cs"/>
          <w:rtl/>
        </w:rPr>
        <w:t>یا</w:t>
      </w:r>
      <w:r w:rsidR="001619CE">
        <w:rPr>
          <w:rStyle w:val="Char0"/>
          <w:rtl/>
        </w:rPr>
        <w:t xml:space="preserve"> نمی‌</w:t>
      </w:r>
      <w:r w:rsidRPr="00C737A9">
        <w:rPr>
          <w:rStyle w:val="Char0"/>
          <w:rtl/>
        </w:rPr>
        <w:t>اند</w:t>
      </w:r>
      <w:r w:rsidRPr="00C737A9">
        <w:rPr>
          <w:rStyle w:val="Char0"/>
          <w:rFonts w:hint="cs"/>
          <w:rtl/>
        </w:rPr>
        <w:t>یشید؟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45</w:t>
      </w:r>
      <w:r>
        <w:rPr>
          <w:rStyle w:val="Char0"/>
          <w:rFonts w:ascii="Traditional Arabic" w:hAnsi="mylotus" w:cs="Traditional Arabic" w:hint="cs"/>
          <w:sz w:val="27"/>
          <w:szCs w:val="27"/>
          <w:rtl/>
        </w:rPr>
        <w:t>﴾</w:t>
      </w:r>
      <w:r w:rsidRPr="00C737A9">
        <w:rPr>
          <w:rStyle w:val="Char0"/>
          <w:rtl/>
        </w:rPr>
        <w:t xml:space="preserve"> و از صبر و نماز </w:t>
      </w:r>
      <w:r w:rsidRPr="00C737A9">
        <w:rPr>
          <w:rStyle w:val="Char0"/>
          <w:rFonts w:hint="cs"/>
          <w:rtl/>
        </w:rPr>
        <w:t>یاری</w:t>
      </w:r>
      <w:r w:rsidRPr="00C737A9">
        <w:rPr>
          <w:rStyle w:val="Char0"/>
          <w:rtl/>
        </w:rPr>
        <w:t xml:space="preserve"> بجو</w:t>
      </w:r>
      <w:r w:rsidRPr="00C737A9">
        <w:rPr>
          <w:rStyle w:val="Char0"/>
          <w:rFonts w:hint="cs"/>
          <w:rtl/>
        </w:rPr>
        <w:t>یید</w:t>
      </w:r>
      <w:r w:rsidRPr="00C737A9">
        <w:rPr>
          <w:rStyle w:val="Char0"/>
          <w:rtl/>
        </w:rPr>
        <w:t xml:space="preserve"> و به راست</w:t>
      </w:r>
      <w:r w:rsidRPr="00C737A9">
        <w:rPr>
          <w:rStyle w:val="Char0"/>
          <w:rFonts w:hint="cs"/>
          <w:rtl/>
        </w:rPr>
        <w:t>ی</w:t>
      </w:r>
      <w:r w:rsidRPr="00C737A9">
        <w:rPr>
          <w:rStyle w:val="Char0"/>
          <w:rtl/>
        </w:rPr>
        <w:t xml:space="preserve"> که آن دشوار است مگر بر فروتنان.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46</w:t>
      </w:r>
      <w:r>
        <w:rPr>
          <w:rStyle w:val="Char0"/>
          <w:rFonts w:ascii="Traditional Arabic" w:hAnsi="mylotus" w:cs="Traditional Arabic" w:hint="cs"/>
          <w:sz w:val="27"/>
          <w:szCs w:val="27"/>
          <w:rtl/>
        </w:rPr>
        <w:t xml:space="preserve">﴾ </w:t>
      </w:r>
      <w:r w:rsidRPr="00C737A9">
        <w:rPr>
          <w:rStyle w:val="Char0"/>
          <w:rtl/>
        </w:rPr>
        <w:t xml:space="preserve">آنانکه يقين دارند که پروردگارشان را ملاقات خواهند کرد و </w:t>
      </w:r>
      <w:r w:rsidRPr="00C737A9">
        <w:rPr>
          <w:rStyle w:val="Char0"/>
          <w:rFonts w:hint="cs"/>
          <w:rtl/>
        </w:rPr>
        <w:t>یقین</w:t>
      </w:r>
      <w:r w:rsidRPr="00C737A9">
        <w:rPr>
          <w:rStyle w:val="Char0"/>
          <w:rtl/>
        </w:rPr>
        <w:t xml:space="preserve"> دارند</w:t>
      </w:r>
      <w:r w:rsidR="00A176E9">
        <w:rPr>
          <w:rStyle w:val="Char0"/>
          <w:rtl/>
        </w:rPr>
        <w:t xml:space="preserve"> به‌سوی </w:t>
      </w:r>
      <w:r w:rsidRPr="00C737A9">
        <w:rPr>
          <w:rStyle w:val="Char0"/>
          <w:rtl/>
        </w:rPr>
        <w:t>او باز</w:t>
      </w:r>
      <w:r w:rsidR="001619CE">
        <w:rPr>
          <w:rStyle w:val="Char0"/>
          <w:rtl/>
        </w:rPr>
        <w:t xml:space="preserve"> می‌</w:t>
      </w:r>
      <w:r w:rsidRPr="00C737A9">
        <w:rPr>
          <w:rStyle w:val="Char0"/>
          <w:rtl/>
        </w:rPr>
        <w:t xml:space="preserve">گردند.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47</w:t>
      </w:r>
      <w:r>
        <w:rPr>
          <w:rStyle w:val="Char0"/>
          <w:rFonts w:ascii="Traditional Arabic" w:hAnsi="mylotus" w:cs="Traditional Arabic" w:hint="cs"/>
          <w:sz w:val="27"/>
          <w:szCs w:val="27"/>
          <w:rtl/>
        </w:rPr>
        <w:t xml:space="preserve">﴾ </w:t>
      </w:r>
      <w:r w:rsidRPr="00C737A9">
        <w:rPr>
          <w:rStyle w:val="Char0"/>
          <w:rtl/>
        </w:rPr>
        <w:t>ا</w:t>
      </w:r>
      <w:r w:rsidRPr="00C737A9">
        <w:rPr>
          <w:rStyle w:val="Char0"/>
          <w:rFonts w:hint="cs"/>
          <w:rtl/>
        </w:rPr>
        <w:t>ی</w:t>
      </w:r>
      <w:r w:rsidRPr="00C737A9">
        <w:rPr>
          <w:rStyle w:val="Char0"/>
          <w:rtl/>
        </w:rPr>
        <w:t xml:space="preserve"> فرزندان يعقوب!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نعمت مرا که بر شما ارزان</w:t>
      </w:r>
      <w:r w:rsidRPr="00C737A9">
        <w:rPr>
          <w:rStyle w:val="Char0"/>
          <w:rFonts w:hint="cs"/>
          <w:rtl/>
        </w:rPr>
        <w:t>ی</w:t>
      </w:r>
      <w:r w:rsidRPr="00C737A9">
        <w:rPr>
          <w:rStyle w:val="Char0"/>
          <w:rtl/>
        </w:rPr>
        <w:t xml:space="preserve"> داشتم </w:t>
      </w:r>
      <w:r w:rsidRPr="00C737A9">
        <w:rPr>
          <w:rStyle w:val="Char0"/>
          <w:rtl/>
        </w:rPr>
        <w:lastRenderedPageBreak/>
        <w:t>و ن</w:t>
      </w:r>
      <w:r w:rsidRPr="00C737A9">
        <w:rPr>
          <w:rStyle w:val="Char0"/>
          <w:rFonts w:hint="cs"/>
          <w:rtl/>
        </w:rPr>
        <w:t>یز</w:t>
      </w:r>
      <w:r w:rsidRPr="00C737A9">
        <w:rPr>
          <w:rStyle w:val="Char0"/>
          <w:rtl/>
        </w:rPr>
        <w:t xml:space="preserve"> ا</w:t>
      </w:r>
      <w:r w:rsidRPr="00C737A9">
        <w:rPr>
          <w:rStyle w:val="Char0"/>
          <w:rFonts w:hint="cs"/>
          <w:rtl/>
        </w:rPr>
        <w:t>ینکه</w:t>
      </w:r>
      <w:r w:rsidRPr="00C737A9">
        <w:rPr>
          <w:rStyle w:val="Char0"/>
          <w:rtl/>
        </w:rPr>
        <w:t xml:space="preserve"> شما را بر جهان</w:t>
      </w:r>
      <w:r w:rsidRPr="00C737A9">
        <w:rPr>
          <w:rStyle w:val="Char0"/>
          <w:rFonts w:hint="cs"/>
          <w:rtl/>
        </w:rPr>
        <w:t>یان</w:t>
      </w:r>
      <w:r w:rsidRPr="00C737A9">
        <w:rPr>
          <w:rStyle w:val="Char0"/>
          <w:rtl/>
        </w:rPr>
        <w:t xml:space="preserve"> (هم عصرتان) فض</w:t>
      </w:r>
      <w:r w:rsidRPr="00C737A9">
        <w:rPr>
          <w:rStyle w:val="Char0"/>
          <w:rFonts w:hint="cs"/>
          <w:rtl/>
        </w:rPr>
        <w:t>یلت</w:t>
      </w:r>
      <w:r w:rsidRPr="00C737A9">
        <w:rPr>
          <w:rStyle w:val="Char0"/>
          <w:rtl/>
        </w:rPr>
        <w:t xml:space="preserve"> دادم.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48</w:t>
      </w:r>
      <w:r>
        <w:rPr>
          <w:rStyle w:val="Char0"/>
          <w:rFonts w:ascii="Traditional Arabic" w:hAnsi="mylotus" w:cs="Traditional Arabic" w:hint="cs"/>
          <w:sz w:val="27"/>
          <w:szCs w:val="27"/>
          <w:rtl/>
        </w:rPr>
        <w:t>﴾</w:t>
      </w:r>
      <w:r w:rsidRPr="00C737A9">
        <w:rPr>
          <w:rStyle w:val="Char0"/>
          <w:rtl/>
        </w:rPr>
        <w:t xml:space="preserve"> و از روز</w:t>
      </w:r>
      <w:r w:rsidRPr="00C737A9">
        <w:rPr>
          <w:rStyle w:val="Char0"/>
          <w:rFonts w:hint="cs"/>
          <w:rtl/>
        </w:rPr>
        <w:t>ی</w:t>
      </w:r>
      <w:r w:rsidRPr="00C737A9">
        <w:rPr>
          <w:rStyle w:val="Char0"/>
          <w:rtl/>
        </w:rPr>
        <w:t xml:space="preserve"> بترس</w:t>
      </w:r>
      <w:r w:rsidRPr="00C737A9">
        <w:rPr>
          <w:rStyle w:val="Char0"/>
          <w:rFonts w:hint="cs"/>
          <w:rtl/>
        </w:rPr>
        <w:t>ید</w:t>
      </w:r>
      <w:r w:rsidRPr="00C737A9">
        <w:rPr>
          <w:rStyle w:val="Char0"/>
          <w:rtl/>
        </w:rPr>
        <w:t xml:space="preserve"> که کس</w:t>
      </w:r>
      <w:r w:rsidRPr="00C737A9">
        <w:rPr>
          <w:rStyle w:val="Char0"/>
          <w:rFonts w:hint="cs"/>
          <w:rtl/>
        </w:rPr>
        <w:t>ی</w:t>
      </w:r>
      <w:r w:rsidR="001619CE">
        <w:rPr>
          <w:rStyle w:val="Char0"/>
          <w:rtl/>
        </w:rPr>
        <w:t xml:space="preserve"> نمی‌</w:t>
      </w:r>
      <w:r w:rsidRPr="00C737A9">
        <w:rPr>
          <w:rStyle w:val="Char0"/>
          <w:rtl/>
        </w:rPr>
        <w:t>تواند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کار</w:t>
      </w:r>
      <w:r w:rsidRPr="00C737A9">
        <w:rPr>
          <w:rStyle w:val="Char0"/>
          <w:rFonts w:hint="cs"/>
          <w:rtl/>
        </w:rPr>
        <w:t>ی</w:t>
      </w:r>
      <w:r w:rsidRPr="00C737A9">
        <w:rPr>
          <w:rStyle w:val="Char0"/>
          <w:rtl/>
        </w:rPr>
        <w:t xml:space="preserve"> را انجام دهد، و از کس</w:t>
      </w:r>
      <w:r w:rsidRPr="00C737A9">
        <w:rPr>
          <w:rStyle w:val="Char0"/>
          <w:rFonts w:hint="cs"/>
          <w:rtl/>
        </w:rPr>
        <w:t>ی</w:t>
      </w:r>
      <w:r w:rsidRPr="00C737A9">
        <w:rPr>
          <w:rStyle w:val="Char0"/>
          <w:rtl/>
        </w:rPr>
        <w:t xml:space="preserve"> شفاعت پذ</w:t>
      </w:r>
      <w:r w:rsidRPr="00C737A9">
        <w:rPr>
          <w:rStyle w:val="Char0"/>
          <w:rFonts w:hint="cs"/>
          <w:rtl/>
        </w:rPr>
        <w:t>یرفته</w:t>
      </w:r>
      <w:r w:rsidRPr="00C737A9">
        <w:rPr>
          <w:rStyle w:val="Char0"/>
          <w:rtl/>
        </w:rPr>
        <w:t xml:space="preserve"> نم</w:t>
      </w:r>
      <w:r w:rsidRPr="00C737A9">
        <w:rPr>
          <w:rStyle w:val="Char0"/>
          <w:rFonts w:hint="cs"/>
          <w:rtl/>
        </w:rPr>
        <w:t>ی‌</w:t>
      </w:r>
      <w:r w:rsidRPr="00C737A9">
        <w:rPr>
          <w:rStyle w:val="Char0"/>
          <w:rtl/>
        </w:rPr>
        <w:t>شود، و از کس</w:t>
      </w:r>
      <w:r w:rsidRPr="00C737A9">
        <w:rPr>
          <w:rStyle w:val="Char0"/>
          <w:rFonts w:hint="cs"/>
          <w:rtl/>
        </w:rPr>
        <w:t>ی</w:t>
      </w:r>
      <w:r w:rsidRPr="00C737A9">
        <w:rPr>
          <w:rStyle w:val="Char0"/>
          <w:rtl/>
        </w:rPr>
        <w:t xml:space="preserve"> ب</w:t>
      </w:r>
      <w:r w:rsidRPr="00C737A9">
        <w:rPr>
          <w:rStyle w:val="Char0"/>
          <w:rFonts w:hint="cs"/>
          <w:rtl/>
        </w:rPr>
        <w:t>دل</w:t>
      </w:r>
      <w:r w:rsidRPr="00C737A9">
        <w:rPr>
          <w:rStyle w:val="Char0"/>
          <w:rtl/>
        </w:rPr>
        <w:t xml:space="preserve"> و عوض گرفته نشود و نه </w:t>
      </w:r>
      <w:r w:rsidRPr="00C737A9">
        <w:rPr>
          <w:rStyle w:val="Char0"/>
          <w:rFonts w:hint="cs"/>
          <w:rtl/>
        </w:rPr>
        <w:t>یاری</w:t>
      </w:r>
      <w:r w:rsidR="001619CE">
        <w:rPr>
          <w:rStyle w:val="Char0"/>
          <w:rtl/>
        </w:rPr>
        <w:t xml:space="preserve"> می‌</w:t>
      </w:r>
      <w:r w:rsidRPr="00C737A9">
        <w:rPr>
          <w:rStyle w:val="Char0"/>
          <w:rtl/>
        </w:rPr>
        <w:t>شوند.</w:t>
      </w:r>
    </w:p>
    <w:p w:rsidR="00AD43F8" w:rsidRDefault="00AD43F8" w:rsidP="00AD43F8">
      <w:pPr>
        <w:pStyle w:val="a0"/>
        <w:rPr>
          <w:rStyle w:val="Char0"/>
          <w:rtl/>
        </w:rPr>
      </w:pPr>
      <w:r w:rsidRPr="00C526DC">
        <w:rPr>
          <w:rStyle w:val="Char0"/>
          <w:rFonts w:cs="Traditional Arabic"/>
          <w:rtl/>
        </w:rPr>
        <w:t>﴿</w:t>
      </w:r>
      <w:r w:rsidRPr="008B4A46">
        <w:rPr>
          <w:rStyle w:val="Char7"/>
          <w:rtl/>
        </w:rPr>
        <w:t>وَإِذْ نَجَّيْنَاكُمْ مِنْ آلِ فِرْعَوْنَ يَسُومُونَكُمْ سُوءَ الْعَذَابِ يُذَبِّحُونَ أَبْنَاءَكُمْ وَيَسْتَحْيُونَ نِسَاءَكُمْ</w:t>
      </w:r>
      <w:r w:rsidR="001619CE" w:rsidRPr="008B4A46">
        <w:rPr>
          <w:rStyle w:val="Char7"/>
          <w:rtl/>
        </w:rPr>
        <w:t xml:space="preserve"> </w:t>
      </w:r>
      <w:r w:rsidRPr="008B4A46">
        <w:rPr>
          <w:rStyle w:val="Char7"/>
          <w:rtl/>
        </w:rPr>
        <w:t>وَفِي ذَلِكُمْ بَلَاءٌ مِنْ رَبِّكُمْ عَظِيمٌ٤٩ وَإِذْ فَرَقْنَا بِكُمُ الْبَحْرَ فَأَنْجَيْنَاكُمْ وَأَغْرَقْنَا آلَ فِرْعَوْنَ وَأَنْتُمْ تَنْظُرُونَ٥٠ وَإِذْ وَاعَدْنَا مُوسَى أَرْبَعِينَ لَيْلَةً ثُمَّ اتَّخَذْتُمُ الْعِجْلَ مِنْ بَعْدِهِ وَأَنْتُمْ ظَالِمُونَ٥١ ثُمَّ عَفَوْنَا عَنْكُمْ مِنْ بَعْدِ ذَلِكَ لَعَلَّكُمْ تَشْكُرُونَ٥٢ وَإِذْ آتَيْنَا مُوسَى الْكِتَابَ وَالْفُرْقَانَ لَعَلَّكُمْ تَهْتَدُونَ٥٣ وَإِذْ قَالَ مُوسَى لِقَوْمِهِ يَا قَوْمِ إِنَّكُمْ ظَلَمْتُمْ أَنْفُسَكُمْ بِاتِّخَاذِكُمُ الْعِجْلَ فَتُوبُوا إِلَى بَارِئِكُمْ فَاقْتُلُوا أَنْفُسَكُمْ ذَلِكُمْ خَيْرٌ لَكُمْ عِنْدَ بَارِئِكُمْ فَتَابَ عَلَيْكُمْ</w:t>
      </w:r>
      <w:r w:rsidR="001619CE" w:rsidRPr="008B4A46">
        <w:rPr>
          <w:rStyle w:val="Char7"/>
          <w:rtl/>
        </w:rPr>
        <w:t xml:space="preserve"> </w:t>
      </w:r>
      <w:r w:rsidRPr="008B4A46">
        <w:rPr>
          <w:rStyle w:val="Char7"/>
          <w:rtl/>
        </w:rPr>
        <w:t>إِنَّهُ هُوَ التَّوَّابُ الرَّحِيمُ٥٤ وَإِذْ قُلْتُمْ يَا مُوسَى لَنْ نُؤْمِنَ لَكَ حَتَّى نَرَى اللَّهَ جَهْرَةً فَأَخَذَتْكُمُ الصَّاعِقَةُ وَأَنْتُمْ تَنْظُرُونَ٥٥ ثُمَّ بَعَثْنَاكُمْ مِنْ بَعْدِ مَوْتِكُمْ لَعَلَّكُمْ تَشْكُرُونَ٥٦ وَظَلَّلْنَا عَلَيْكُمُ الْغَمَامَ وَأَنْزَلْنَا عَلَيْكُمُ الْمَنَّ وَالسَّلْوَى</w:t>
      </w:r>
      <w:r w:rsidR="001619CE" w:rsidRPr="008B4A46">
        <w:rPr>
          <w:rStyle w:val="Char7"/>
          <w:rtl/>
        </w:rPr>
        <w:t xml:space="preserve"> </w:t>
      </w:r>
      <w:r w:rsidRPr="008B4A46">
        <w:rPr>
          <w:rStyle w:val="Char7"/>
          <w:rtl/>
        </w:rPr>
        <w:t>كُلُوا مِنْ طَيِّبَاتِ مَا رَزَقْنَاكُمْ</w:t>
      </w:r>
      <w:r w:rsidR="001619CE" w:rsidRPr="008B4A46">
        <w:rPr>
          <w:rStyle w:val="Char7"/>
          <w:rtl/>
        </w:rPr>
        <w:t xml:space="preserve"> </w:t>
      </w:r>
      <w:r w:rsidRPr="008B4A46">
        <w:rPr>
          <w:rStyle w:val="Char7"/>
          <w:rtl/>
        </w:rPr>
        <w:t>وَمَا ظَلَمُونَا وَلَكِنْ كَانُوا أَنْفُسَهُمْ يَظْلِمُونَ٥٧</w:t>
      </w:r>
      <w:r w:rsidRPr="00C526DC">
        <w:rPr>
          <w:rStyle w:val="Char0"/>
          <w:rFonts w:ascii="Times New Roman" w:hAnsi="Times New Roman" w:cs="Traditional Arabic" w:hint="cs"/>
          <w:rtl/>
        </w:rPr>
        <w:t>﴾</w:t>
      </w:r>
      <w:r w:rsidRPr="008B4A46">
        <w:rPr>
          <w:rStyle w:val="Char"/>
          <w:rtl/>
        </w:rPr>
        <w:t xml:space="preserve"> [البقرة: 49-57]</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w:t>
      </w:r>
      <w:r w:rsidR="0061072C">
        <w:rPr>
          <w:rStyle w:val="Char0"/>
          <w:rFonts w:ascii="Traditional Arabic" w:hAnsi="mylotus" w:hint="cs"/>
          <w:sz w:val="27"/>
          <w:szCs w:val="27"/>
          <w:rtl/>
        </w:rPr>
        <w:t>9</w:t>
      </w:r>
      <w:r>
        <w:rPr>
          <w:rStyle w:val="Char0"/>
          <w:rFonts w:ascii="Traditional Arabic" w:hAnsi="mylotus" w:cs="Traditional Arabic" w:hint="cs"/>
          <w:sz w:val="27"/>
          <w:szCs w:val="27"/>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را که شما را از آل فرعون نجات داد</w:t>
      </w:r>
      <w:r w:rsidRPr="00C737A9">
        <w:rPr>
          <w:rStyle w:val="Char0"/>
          <w:rFonts w:hint="cs"/>
          <w:rtl/>
        </w:rPr>
        <w:t>یم</w:t>
      </w:r>
      <w:r w:rsidRPr="00C737A9">
        <w:rPr>
          <w:rStyle w:val="Char0"/>
          <w:rtl/>
        </w:rPr>
        <w:t xml:space="preserve"> که</w:t>
      </w:r>
      <w:r w:rsidR="001619CE">
        <w:rPr>
          <w:rStyle w:val="Char0"/>
          <w:rtl/>
        </w:rPr>
        <w:t xml:space="preserve"> می‌</w:t>
      </w:r>
      <w:r w:rsidRPr="00C737A9">
        <w:rPr>
          <w:rStyle w:val="Char0"/>
          <w:rtl/>
        </w:rPr>
        <w:t>چشاندند به شما عذاب</w:t>
      </w:r>
      <w:r w:rsidRPr="00C737A9">
        <w:rPr>
          <w:rStyle w:val="Char0"/>
          <w:rFonts w:hint="cs"/>
          <w:rtl/>
        </w:rPr>
        <w:t>ی</w:t>
      </w:r>
      <w:r w:rsidRPr="00C737A9">
        <w:rPr>
          <w:rStyle w:val="Char0"/>
          <w:rtl/>
        </w:rPr>
        <w:t xml:space="preserve"> سخت را، پسرانتان را</w:t>
      </w:r>
      <w:r w:rsidR="001619CE">
        <w:rPr>
          <w:rStyle w:val="Char0"/>
          <w:rtl/>
        </w:rPr>
        <w:t xml:space="preserve"> می‌</w:t>
      </w:r>
      <w:r w:rsidRPr="00C737A9">
        <w:rPr>
          <w:rStyle w:val="Char0"/>
          <w:rtl/>
        </w:rPr>
        <w:t>کشتند و زنانتان را زنده</w:t>
      </w:r>
      <w:r w:rsidR="001619CE">
        <w:rPr>
          <w:rStyle w:val="Char0"/>
          <w:rtl/>
        </w:rPr>
        <w:t xml:space="preserve"> می‌</w:t>
      </w:r>
      <w:r w:rsidRPr="00C737A9">
        <w:rPr>
          <w:rStyle w:val="Char0"/>
          <w:rtl/>
        </w:rPr>
        <w:t>گذاشتند و در ا</w:t>
      </w:r>
      <w:r w:rsidRPr="00C737A9">
        <w:rPr>
          <w:rStyle w:val="Char0"/>
          <w:rFonts w:hint="cs"/>
          <w:rtl/>
        </w:rPr>
        <w:t>ین</w:t>
      </w:r>
      <w:r w:rsidRPr="00C737A9">
        <w:rPr>
          <w:rStyle w:val="Char0"/>
          <w:rtl/>
        </w:rPr>
        <w:t xml:space="preserve"> آزما</w:t>
      </w:r>
      <w:r w:rsidRPr="00C737A9">
        <w:rPr>
          <w:rStyle w:val="Char0"/>
          <w:rFonts w:hint="cs"/>
          <w:rtl/>
        </w:rPr>
        <w:t>یش</w:t>
      </w:r>
      <w:r w:rsidRPr="00C737A9">
        <w:rPr>
          <w:rStyle w:val="Char0"/>
          <w:rtl/>
        </w:rPr>
        <w:t xml:space="preserve"> بزرگ از جانب پروردگارتان بود.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50</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در</w:t>
      </w:r>
      <w:r w:rsidRPr="00C737A9">
        <w:rPr>
          <w:rStyle w:val="Char0"/>
          <w:rFonts w:hint="cs"/>
          <w:rtl/>
        </w:rPr>
        <w:t>یا</w:t>
      </w:r>
      <w:r w:rsidRPr="00C737A9">
        <w:rPr>
          <w:rStyle w:val="Char0"/>
          <w:rtl/>
        </w:rPr>
        <w:t xml:space="preserve"> را برا</w:t>
      </w:r>
      <w:r w:rsidRPr="00C737A9">
        <w:rPr>
          <w:rStyle w:val="Char0"/>
          <w:rFonts w:hint="cs"/>
          <w:rtl/>
        </w:rPr>
        <w:t>یتان</w:t>
      </w:r>
      <w:r w:rsidRPr="00C737A9">
        <w:rPr>
          <w:rStyle w:val="Char0"/>
          <w:rtl/>
        </w:rPr>
        <w:t xml:space="preserve"> شگ</w:t>
      </w:r>
      <w:r w:rsidRPr="00C737A9">
        <w:rPr>
          <w:rStyle w:val="Char0"/>
          <w:rFonts w:hint="cs"/>
          <w:rtl/>
        </w:rPr>
        <w:t>افتیم</w:t>
      </w:r>
      <w:r w:rsidRPr="00C737A9">
        <w:rPr>
          <w:rStyle w:val="Char0"/>
          <w:rtl/>
        </w:rPr>
        <w:t xml:space="preserve"> و آل فرعون را غرق کرد</w:t>
      </w:r>
      <w:r w:rsidRPr="00C737A9">
        <w:rPr>
          <w:rStyle w:val="Char0"/>
          <w:rFonts w:hint="cs"/>
          <w:rtl/>
        </w:rPr>
        <w:t>یم</w:t>
      </w:r>
      <w:r w:rsidRPr="00C737A9">
        <w:rPr>
          <w:rStyle w:val="Char0"/>
          <w:rtl/>
        </w:rPr>
        <w:t xml:space="preserve"> و شما نظر م</w:t>
      </w:r>
      <w:r w:rsidRPr="00C737A9">
        <w:rPr>
          <w:rStyle w:val="Char0"/>
          <w:rFonts w:hint="cs"/>
          <w:rtl/>
        </w:rPr>
        <w:t>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را که چون با موس</w:t>
      </w:r>
      <w:r w:rsidRPr="00C737A9">
        <w:rPr>
          <w:rStyle w:val="Char0"/>
          <w:rFonts w:hint="cs"/>
          <w:rtl/>
        </w:rPr>
        <w:t>ی</w:t>
      </w:r>
      <w:r w:rsidRPr="00C737A9">
        <w:rPr>
          <w:rStyle w:val="Char0"/>
          <w:rtl/>
        </w:rPr>
        <w:t xml:space="preserve"> چهل شب وعده گذاشت</w:t>
      </w:r>
      <w:r w:rsidRPr="00C737A9">
        <w:rPr>
          <w:rStyle w:val="Char0"/>
          <w:rFonts w:hint="cs"/>
          <w:rtl/>
        </w:rPr>
        <w:t>یم</w:t>
      </w:r>
      <w:r w:rsidRPr="00C737A9">
        <w:rPr>
          <w:rStyle w:val="Char0"/>
          <w:rtl/>
        </w:rPr>
        <w:t xml:space="preserve"> باز بعد از رفتن او گوساله را معبود گرفت</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شما ظالم بود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tl/>
        </w:rPr>
        <w:t xml:space="preserve"> باز شما را عفو کرد</w:t>
      </w:r>
      <w:r w:rsidRPr="00C737A9">
        <w:rPr>
          <w:rStyle w:val="Char0"/>
          <w:rFonts w:hint="cs"/>
          <w:rtl/>
        </w:rPr>
        <w:t>یم</w:t>
      </w:r>
      <w:r w:rsidRPr="00C737A9">
        <w:rPr>
          <w:rStyle w:val="Char0"/>
          <w:rtl/>
        </w:rPr>
        <w:t xml:space="preserve"> تا شکر گزار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موس</w:t>
      </w:r>
      <w:r w:rsidRPr="00C737A9">
        <w:rPr>
          <w:rStyle w:val="Char0"/>
          <w:rFonts w:hint="cs"/>
          <w:rtl/>
        </w:rPr>
        <w:t>ی</w:t>
      </w:r>
      <w:r w:rsidRPr="00C737A9">
        <w:rPr>
          <w:rStyle w:val="Char0"/>
          <w:rtl/>
        </w:rPr>
        <w:t xml:space="preserve"> ر</w:t>
      </w:r>
      <w:r w:rsidRPr="00C737A9">
        <w:rPr>
          <w:rStyle w:val="Char0"/>
          <w:rFonts w:hint="cs"/>
          <w:rtl/>
        </w:rPr>
        <w:t>ا</w:t>
      </w:r>
      <w:r w:rsidRPr="00C737A9">
        <w:rPr>
          <w:rStyle w:val="Char0"/>
          <w:rtl/>
        </w:rPr>
        <w:t xml:space="preserve"> کتاب آسمان</w:t>
      </w:r>
      <w:r w:rsidRPr="00C737A9">
        <w:rPr>
          <w:rStyle w:val="Char0"/>
          <w:rFonts w:hint="cs"/>
          <w:rtl/>
        </w:rPr>
        <w:t>ی</w:t>
      </w:r>
      <w:r w:rsidRPr="00C737A9">
        <w:rPr>
          <w:rStyle w:val="Char0"/>
          <w:rtl/>
        </w:rPr>
        <w:t xml:space="preserve"> و فرقان داد</w:t>
      </w:r>
      <w:r w:rsidRPr="00C737A9">
        <w:rPr>
          <w:rStyle w:val="Char0"/>
          <w:rFonts w:hint="cs"/>
          <w:rtl/>
        </w:rPr>
        <w:t>یم</w:t>
      </w:r>
      <w:r w:rsidRPr="00C737A9">
        <w:rPr>
          <w:rStyle w:val="Char0"/>
          <w:rtl/>
        </w:rPr>
        <w:t xml:space="preserve"> تا هدا</w:t>
      </w:r>
      <w:r w:rsidRPr="00C737A9">
        <w:rPr>
          <w:rStyle w:val="Char0"/>
          <w:rFonts w:hint="cs"/>
          <w:rtl/>
        </w:rPr>
        <w:t>یت</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هنگام</w:t>
      </w:r>
      <w:r w:rsidRPr="00C737A9">
        <w:rPr>
          <w:rStyle w:val="Char0"/>
          <w:rFonts w:hint="cs"/>
          <w:rtl/>
        </w:rPr>
        <w:t>ی</w:t>
      </w:r>
      <w:r w:rsidRPr="00C737A9">
        <w:rPr>
          <w:rStyle w:val="Char0"/>
          <w:rtl/>
        </w:rPr>
        <w:t xml:space="preserve"> که موس</w:t>
      </w:r>
      <w:r w:rsidRPr="00C737A9">
        <w:rPr>
          <w:rStyle w:val="Char0"/>
          <w:rFonts w:hint="cs"/>
          <w:rtl/>
        </w:rPr>
        <w:t>ی</w:t>
      </w:r>
      <w:r w:rsidRPr="00C737A9">
        <w:rPr>
          <w:rStyle w:val="Char0"/>
          <w:rtl/>
        </w:rPr>
        <w:t xml:space="preserve"> به قومش گفت: ا</w:t>
      </w:r>
      <w:r w:rsidRPr="00C737A9">
        <w:rPr>
          <w:rStyle w:val="Char0"/>
          <w:rFonts w:hint="cs"/>
          <w:rtl/>
        </w:rPr>
        <w:t>ی</w:t>
      </w:r>
      <w:r w:rsidRPr="00C737A9">
        <w:rPr>
          <w:rStyle w:val="Char0"/>
          <w:rtl/>
        </w:rPr>
        <w:t xml:space="preserve"> قوم من! شما با پرستش گوساله بر خود ظلم کرد</w:t>
      </w:r>
      <w:r w:rsidRPr="00C737A9">
        <w:rPr>
          <w:rStyle w:val="Char0"/>
          <w:rFonts w:hint="cs"/>
          <w:rtl/>
        </w:rPr>
        <w:t>ید،</w:t>
      </w:r>
      <w:r w:rsidRPr="00C737A9">
        <w:rPr>
          <w:rStyle w:val="Char0"/>
          <w:rtl/>
        </w:rPr>
        <w:t xml:space="preserve"> پس به درگاه خالق تان توبه کن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با</w:t>
      </w:r>
      <w:r w:rsidRPr="00C737A9">
        <w:rPr>
          <w:rStyle w:val="Char0"/>
          <w:rFonts w:hint="cs"/>
          <w:rtl/>
        </w:rPr>
        <w:t>ینطور</w:t>
      </w:r>
      <w:r w:rsidRPr="00C737A9">
        <w:rPr>
          <w:rStyle w:val="Char0"/>
          <w:rtl/>
        </w:rPr>
        <w:t xml:space="preserve"> که</w:t>
      </w:r>
      <w:r w:rsidRPr="00C737A9">
        <w:rPr>
          <w:rStyle w:val="Char0"/>
          <w:rFonts w:hint="cs"/>
          <w:rtl/>
        </w:rPr>
        <w:t>)</w:t>
      </w:r>
      <w:r w:rsidRPr="00C737A9">
        <w:rPr>
          <w:rStyle w:val="Char0"/>
          <w:rtl/>
        </w:rPr>
        <w:t xml:space="preserve"> خودتان را بکش</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نزد خالق تان برا</w:t>
      </w:r>
      <w:r w:rsidRPr="00C737A9">
        <w:rPr>
          <w:rStyle w:val="Char0"/>
          <w:rFonts w:hint="cs"/>
          <w:rtl/>
        </w:rPr>
        <w:t>یتان</w:t>
      </w:r>
      <w:r w:rsidRPr="00C737A9">
        <w:rPr>
          <w:rStyle w:val="Char0"/>
          <w:rtl/>
        </w:rPr>
        <w:t xml:space="preserve"> بهتر است، همانا او توبه پذ</w:t>
      </w:r>
      <w:r w:rsidRPr="00C737A9">
        <w:rPr>
          <w:rStyle w:val="Char0"/>
          <w:rFonts w:hint="cs"/>
          <w:rtl/>
        </w:rPr>
        <w:t>یر</w:t>
      </w:r>
      <w:r w:rsidRPr="00C737A9">
        <w:rPr>
          <w:rStyle w:val="Char0"/>
          <w:rtl/>
        </w:rPr>
        <w:t xml:space="preserve"> مهربان است.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و</w:t>
      </w:r>
      <w:r w:rsidRPr="00C737A9">
        <w:rPr>
          <w:rStyle w:val="Char0"/>
          <w:rtl/>
        </w:rPr>
        <w:t xml:space="preserve">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که شما گفت</w:t>
      </w:r>
      <w:r w:rsidRPr="00C737A9">
        <w:rPr>
          <w:rStyle w:val="Char0"/>
          <w:rFonts w:hint="cs"/>
          <w:rtl/>
        </w:rPr>
        <w:t>ید</w:t>
      </w:r>
      <w:r w:rsidRPr="00C737A9">
        <w:rPr>
          <w:rStyle w:val="Char0"/>
          <w:rtl/>
        </w:rPr>
        <w:t>: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تا الله را آشکارا نب</w:t>
      </w:r>
      <w:r w:rsidRPr="00C737A9">
        <w:rPr>
          <w:rStyle w:val="Char0"/>
          <w:rFonts w:hint="cs"/>
          <w:rtl/>
        </w:rPr>
        <w:t>ینیم</w:t>
      </w:r>
      <w:r w:rsidRPr="00C737A9">
        <w:rPr>
          <w:rStyle w:val="Char0"/>
          <w:rtl/>
        </w:rPr>
        <w:t xml:space="preserve"> </w:t>
      </w:r>
      <w:r w:rsidRPr="00C737A9">
        <w:rPr>
          <w:rStyle w:val="Char0"/>
          <w:rtl/>
        </w:rPr>
        <w:lastRenderedPageBreak/>
        <w:t>هرگز به تو ا</w:t>
      </w:r>
      <w:r w:rsidRPr="00C737A9">
        <w:rPr>
          <w:rStyle w:val="Char0"/>
          <w:rFonts w:hint="cs"/>
          <w:rtl/>
        </w:rPr>
        <w:t>یمان</w:t>
      </w:r>
      <w:r w:rsidRPr="00C737A9">
        <w:rPr>
          <w:rStyle w:val="Char0"/>
          <w:rtl/>
        </w:rPr>
        <w:t xml:space="preserve"> نخواه</w:t>
      </w:r>
      <w:r w:rsidRPr="00C737A9">
        <w:rPr>
          <w:rStyle w:val="Char0"/>
          <w:rFonts w:hint="cs"/>
          <w:rtl/>
        </w:rPr>
        <w:t>یم</w:t>
      </w:r>
      <w:r w:rsidRPr="00C737A9">
        <w:rPr>
          <w:rStyle w:val="Char0"/>
          <w:rtl/>
        </w:rPr>
        <w:t xml:space="preserve"> آورد، پس صاعقه شما را فرا گرفت در حال</w:t>
      </w:r>
      <w:r w:rsidRPr="00C737A9">
        <w:rPr>
          <w:rStyle w:val="Char0"/>
          <w:rFonts w:hint="cs"/>
          <w:rtl/>
        </w:rPr>
        <w:t>یکه</w:t>
      </w:r>
      <w:r w:rsidRPr="00C737A9">
        <w:rPr>
          <w:rStyle w:val="Char0"/>
          <w:rtl/>
        </w:rPr>
        <w:t xml:space="preserve"> شما نظر</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 شما را بعد از مردن تان زنده کرد</w:t>
      </w:r>
      <w:r w:rsidRPr="00C737A9">
        <w:rPr>
          <w:rStyle w:val="Char0"/>
          <w:rFonts w:hint="cs"/>
          <w:rtl/>
        </w:rPr>
        <w:t>یم</w:t>
      </w:r>
      <w:r w:rsidRPr="00C737A9">
        <w:rPr>
          <w:rStyle w:val="Char0"/>
          <w:rtl/>
        </w:rPr>
        <w:t xml:space="preserve"> تا شكر الله را بجا آور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tl/>
        </w:rPr>
        <w:t xml:space="preserve"> و ابر را بر شما سا</w:t>
      </w:r>
      <w:r w:rsidRPr="00C737A9">
        <w:rPr>
          <w:rStyle w:val="Char0"/>
          <w:rFonts w:hint="cs"/>
          <w:rtl/>
        </w:rPr>
        <w:t>یه</w:t>
      </w:r>
      <w:r w:rsidRPr="00C737A9">
        <w:rPr>
          <w:rStyle w:val="Char0"/>
          <w:rtl/>
        </w:rPr>
        <w:t xml:space="preserve"> بان کرد</w:t>
      </w:r>
      <w:r w:rsidRPr="00C737A9">
        <w:rPr>
          <w:rStyle w:val="Char0"/>
          <w:rFonts w:hint="cs"/>
          <w:rtl/>
        </w:rPr>
        <w:t>یم</w:t>
      </w:r>
      <w:r w:rsidRPr="00C737A9">
        <w:rPr>
          <w:rStyle w:val="Char0"/>
          <w:rtl/>
        </w:rPr>
        <w:t xml:space="preserve"> و برا</w:t>
      </w:r>
      <w:r w:rsidRPr="00C737A9">
        <w:rPr>
          <w:rStyle w:val="Char0"/>
          <w:rFonts w:hint="cs"/>
          <w:rtl/>
        </w:rPr>
        <w:t>یتان</w:t>
      </w:r>
      <w:r w:rsidRPr="00C737A9">
        <w:rPr>
          <w:rStyle w:val="Char0"/>
          <w:rtl/>
        </w:rPr>
        <w:t xml:space="preserve"> «من» و «سلوا» نازل کرد</w:t>
      </w:r>
      <w:r w:rsidRPr="00C737A9">
        <w:rPr>
          <w:rStyle w:val="Char0"/>
          <w:rFonts w:hint="cs"/>
          <w:rtl/>
        </w:rPr>
        <w:t>یم،</w:t>
      </w:r>
      <w:r w:rsidRPr="00C737A9">
        <w:rPr>
          <w:rStyle w:val="Char0"/>
          <w:rtl/>
        </w:rPr>
        <w:t xml:space="preserve"> از</w:t>
      </w:r>
      <w:r w:rsidR="00E94DB4">
        <w:rPr>
          <w:rStyle w:val="Char0"/>
          <w:rtl/>
        </w:rPr>
        <w:t xml:space="preserve"> نعمت‌های </w:t>
      </w:r>
      <w:r w:rsidRPr="00C737A9">
        <w:rPr>
          <w:rStyle w:val="Char0"/>
          <w:rtl/>
        </w:rPr>
        <w:t>پاک</w:t>
      </w:r>
      <w:r w:rsidRPr="00C737A9">
        <w:rPr>
          <w:rStyle w:val="Char0"/>
          <w:rFonts w:hint="cs"/>
          <w:rtl/>
        </w:rPr>
        <w:t>یزه</w:t>
      </w:r>
      <w:r w:rsidRPr="00C737A9">
        <w:rPr>
          <w:rStyle w:val="Char0"/>
          <w:rtl/>
        </w:rPr>
        <w:t xml:space="preserve"> که به شما روز</w:t>
      </w:r>
      <w:r w:rsidRPr="00C737A9">
        <w:rPr>
          <w:rStyle w:val="Char0"/>
          <w:rFonts w:hint="cs"/>
          <w:rtl/>
        </w:rPr>
        <w:t>ی</w:t>
      </w:r>
      <w:r w:rsidRPr="00C737A9">
        <w:rPr>
          <w:rStyle w:val="Char0"/>
          <w:rtl/>
        </w:rPr>
        <w:t xml:space="preserve"> داده</w:t>
      </w:r>
      <w:r w:rsidR="001619CE">
        <w:rPr>
          <w:rStyle w:val="Char0"/>
          <w:rtl/>
        </w:rPr>
        <w:t>‌ایم،</w:t>
      </w:r>
      <w:r w:rsidRPr="00C737A9">
        <w:rPr>
          <w:rStyle w:val="Char0"/>
          <w:rtl/>
        </w:rPr>
        <w:t xml:space="preserve"> بخور</w:t>
      </w:r>
      <w:r w:rsidRPr="00C737A9">
        <w:rPr>
          <w:rStyle w:val="Char0"/>
          <w:rFonts w:hint="cs"/>
          <w:rtl/>
        </w:rPr>
        <w:t>ید،</w:t>
      </w:r>
      <w:r w:rsidRPr="00C737A9">
        <w:rPr>
          <w:rStyle w:val="Char0"/>
          <w:rtl/>
        </w:rPr>
        <w:t xml:space="preserve"> و بر ما ظلم نکردند بلکه آنها بر خود ظلم</w:t>
      </w:r>
      <w:r w:rsidR="001619CE">
        <w:rPr>
          <w:rStyle w:val="Char0"/>
          <w:rtl/>
        </w:rPr>
        <w:t xml:space="preserve"> می‌</w:t>
      </w:r>
      <w:r w:rsidRPr="00C737A9">
        <w:rPr>
          <w:rStyle w:val="Char0"/>
          <w:rtl/>
        </w:rPr>
        <w:t>کردند.</w:t>
      </w:r>
    </w:p>
    <w:p w:rsidR="00AD43F8" w:rsidRDefault="00AD43F8" w:rsidP="00AD43F8">
      <w:pPr>
        <w:pStyle w:val="a0"/>
        <w:rPr>
          <w:rStyle w:val="Char0"/>
          <w:rtl/>
        </w:rPr>
      </w:pPr>
      <w:r w:rsidRPr="00C526DC">
        <w:rPr>
          <w:rStyle w:val="Char0"/>
          <w:rFonts w:cs="Traditional Arabic"/>
          <w:rtl/>
        </w:rPr>
        <w:t>﴿</w:t>
      </w:r>
      <w:r w:rsidRPr="008B4A46">
        <w:rPr>
          <w:rStyle w:val="Char7"/>
          <w:rtl/>
        </w:rPr>
        <w:t>وَإِذْ قُلْنَا ادْخُلُوا هَذِهِ الْقَرْيَةَ فَكُلُوا مِنْهَا حَيْثُ شِئْتُمْ رَغَدًا وَادْخُلُوا الْبَابَ سُجَّدًا وَقُولُوا حِطَّةٌ نَغْفِرْ لَكُمْ خَطَايَاكُمْ</w:t>
      </w:r>
      <w:r w:rsidR="001619CE" w:rsidRPr="008B4A46">
        <w:rPr>
          <w:rStyle w:val="Char7"/>
          <w:rtl/>
        </w:rPr>
        <w:t xml:space="preserve"> </w:t>
      </w:r>
      <w:r w:rsidRPr="008B4A46">
        <w:rPr>
          <w:rStyle w:val="Char7"/>
          <w:rtl/>
        </w:rPr>
        <w:t>وَسَنَزِيدُ الْمُحْسِنِينَ٥٨ فَبَدَّلَ الَّذِينَ ظَلَمُوا قَوْلًا غَيْرَ الَّذِي قِيلَ لَهُمْ فَأَنْزَلْنَا عَلَى الَّذِينَ ظَلَمُوا رِجْزًا مِنَ السَّمَاءِ بِمَا كَانُوا يَفْسُقُونَ٥٩ وَإِذِ اسْتَسْقَى مُوسَى لِقَوْمِهِ فَقُلْنَا اضْرِبْ بِعَصَاكَ الْحَجَرَ</w:t>
      </w:r>
      <w:r w:rsidR="001619CE" w:rsidRPr="008B4A46">
        <w:rPr>
          <w:rStyle w:val="Char7"/>
          <w:rtl/>
        </w:rPr>
        <w:t xml:space="preserve"> </w:t>
      </w:r>
      <w:r w:rsidRPr="008B4A46">
        <w:rPr>
          <w:rStyle w:val="Char7"/>
          <w:rtl/>
        </w:rPr>
        <w:t>فَانْفَجَرَتْ مِنْهُ اثْنَتَا عَشْرَةَ عَيْنًا</w:t>
      </w:r>
      <w:r w:rsidR="001619CE" w:rsidRPr="008B4A46">
        <w:rPr>
          <w:rStyle w:val="Char7"/>
          <w:rtl/>
        </w:rPr>
        <w:t xml:space="preserve"> </w:t>
      </w:r>
      <w:r w:rsidRPr="008B4A46">
        <w:rPr>
          <w:rStyle w:val="Char7"/>
          <w:rtl/>
        </w:rPr>
        <w:t>قَدْ عَلِمَ كُلُّ أُنَاسٍ مَشْرَبَهُمْ</w:t>
      </w:r>
      <w:r w:rsidR="001619CE" w:rsidRPr="008B4A46">
        <w:rPr>
          <w:rStyle w:val="Char7"/>
          <w:rtl/>
        </w:rPr>
        <w:t xml:space="preserve"> </w:t>
      </w:r>
      <w:r w:rsidRPr="008B4A46">
        <w:rPr>
          <w:rStyle w:val="Char7"/>
          <w:rtl/>
        </w:rPr>
        <w:t>كُلُوا وَاشْرَبُوا مِنْ رِزْقِ اللَّهِ وَلَا تَعْثَوْا فِي الْأَرْضِ مُفْسِدِينَ٦٠ وَإِذْ قُلْتُمْ يَا مُوسَى لَنْ نَصْبِرَ عَلَى طَعَامٍ وَاحِدٍ فَادْعُ لَنَا رَبَّكَ يُخْرِجْ لَنَا مِمَّا تُنْبِتُ الْأَرْضُ مِنْ بَقْلِهَا وَقِثَّائِهَا وَفُومِهَا وَعَدَسِهَا وَبَصَلِهَا</w:t>
      </w:r>
      <w:r w:rsidR="001619CE" w:rsidRPr="008B4A46">
        <w:rPr>
          <w:rStyle w:val="Char7"/>
          <w:rtl/>
        </w:rPr>
        <w:t xml:space="preserve"> </w:t>
      </w:r>
      <w:r w:rsidRPr="008B4A46">
        <w:rPr>
          <w:rStyle w:val="Char7"/>
          <w:rtl/>
        </w:rPr>
        <w:t>قَالَ أَتَسْتَبْدِلُونَ الَّذِي هُوَ أَدْنَى بِالَّذِي هُوَ خَيْرٌ</w:t>
      </w:r>
      <w:r w:rsidR="001619CE" w:rsidRPr="008B4A46">
        <w:rPr>
          <w:rStyle w:val="Char7"/>
          <w:rtl/>
        </w:rPr>
        <w:t xml:space="preserve"> </w:t>
      </w:r>
      <w:r w:rsidRPr="008B4A46">
        <w:rPr>
          <w:rStyle w:val="Char7"/>
          <w:rtl/>
        </w:rPr>
        <w:t>اهْبِطُوا مِصْرًا فَإِنَّ لَكُمْ مَا سَأَلْتُمْ</w:t>
      </w:r>
      <w:r w:rsidR="001619CE" w:rsidRPr="008B4A46">
        <w:rPr>
          <w:rStyle w:val="Char7"/>
          <w:rtl/>
        </w:rPr>
        <w:t xml:space="preserve"> </w:t>
      </w:r>
      <w:r w:rsidRPr="008B4A46">
        <w:rPr>
          <w:rStyle w:val="Char7"/>
          <w:rtl/>
        </w:rPr>
        <w:t>وَضُرِبَتْ عَلَيْهِمُ الذِّلَّةُ وَالْمَسْكَنَةُ وَبَاءُوا بِغَضَبٍ مِنَ اللَّهِ</w:t>
      </w:r>
      <w:r w:rsidR="001619CE" w:rsidRPr="008B4A46">
        <w:rPr>
          <w:rStyle w:val="Char7"/>
          <w:rtl/>
        </w:rPr>
        <w:t xml:space="preserve"> </w:t>
      </w:r>
      <w:r w:rsidRPr="008B4A46">
        <w:rPr>
          <w:rStyle w:val="Char7"/>
          <w:rtl/>
        </w:rPr>
        <w:t>ذَلِكَ بِأَنَّهُمْ كَانُوا يَكْفُرُونَ بِآيَاتِ اللَّهِ وَيَقْتُلُونَ النَّبِيِّينَ بِغَيْرِ الْحَقِّ</w:t>
      </w:r>
      <w:r w:rsidR="001619CE" w:rsidRPr="008B4A46">
        <w:rPr>
          <w:rStyle w:val="Char7"/>
          <w:rtl/>
        </w:rPr>
        <w:t xml:space="preserve"> </w:t>
      </w:r>
      <w:r w:rsidRPr="008B4A46">
        <w:rPr>
          <w:rStyle w:val="Char7"/>
          <w:rtl/>
        </w:rPr>
        <w:t>ذَلِكَ بِمَا عَصَوْا وَكَانُوا يَعْتَدُونَ٦١</w:t>
      </w:r>
      <w:r w:rsidRPr="00C526DC">
        <w:rPr>
          <w:rStyle w:val="Char0"/>
          <w:rFonts w:ascii="Times New Roman" w:hAnsi="Times New Roman" w:cs="Traditional Arabic" w:hint="cs"/>
          <w:rtl/>
        </w:rPr>
        <w:t>﴾</w:t>
      </w:r>
      <w:r w:rsidRPr="008B4A46">
        <w:rPr>
          <w:rStyle w:val="Char"/>
          <w:rtl/>
        </w:rPr>
        <w:t xml:space="preserve"> [البقرة: 58-61]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چون گفت</w:t>
      </w:r>
      <w:r w:rsidRPr="00C737A9">
        <w:rPr>
          <w:rStyle w:val="Char0"/>
          <w:rFonts w:hint="cs"/>
          <w:rtl/>
        </w:rPr>
        <w:t>یم</w:t>
      </w:r>
      <w:r w:rsidRPr="00C737A9">
        <w:rPr>
          <w:rStyle w:val="Char0"/>
          <w:rtl/>
        </w:rPr>
        <w:t>: وارد ا</w:t>
      </w:r>
      <w:r w:rsidRPr="00C737A9">
        <w:rPr>
          <w:rStyle w:val="Char0"/>
          <w:rFonts w:hint="cs"/>
          <w:rtl/>
        </w:rPr>
        <w:t>ین</w:t>
      </w:r>
      <w:r w:rsidRPr="00C737A9">
        <w:rPr>
          <w:rStyle w:val="Char0"/>
          <w:rtl/>
        </w:rPr>
        <w:t xml:space="preserve"> قر</w:t>
      </w:r>
      <w:r w:rsidRPr="00C737A9">
        <w:rPr>
          <w:rStyle w:val="Char0"/>
          <w:rFonts w:hint="cs"/>
          <w:rtl/>
        </w:rPr>
        <w:t>یه</w:t>
      </w:r>
      <w:r w:rsidRPr="00C737A9">
        <w:rPr>
          <w:rStyle w:val="Char0"/>
          <w:rtl/>
        </w:rPr>
        <w:t xml:space="preserve"> شو</w:t>
      </w:r>
      <w:r w:rsidRPr="00C737A9">
        <w:rPr>
          <w:rStyle w:val="Char0"/>
          <w:rFonts w:hint="cs"/>
          <w:rtl/>
        </w:rPr>
        <w:t>ید</w:t>
      </w:r>
      <w:r w:rsidRPr="00C737A9">
        <w:rPr>
          <w:rStyle w:val="Char0"/>
          <w:rtl/>
        </w:rPr>
        <w:t xml:space="preserve"> و از هر کجا</w:t>
      </w:r>
      <w:r w:rsidRPr="00C737A9">
        <w:rPr>
          <w:rStyle w:val="Char0"/>
          <w:rFonts w:hint="cs"/>
          <w:rtl/>
        </w:rPr>
        <w:t>ی</w:t>
      </w:r>
      <w:r w:rsidRPr="00C737A9">
        <w:rPr>
          <w:rStyle w:val="Char0"/>
          <w:rtl/>
        </w:rPr>
        <w:t xml:space="preserve"> آن خواست</w:t>
      </w:r>
      <w:r w:rsidRPr="00C737A9">
        <w:rPr>
          <w:rStyle w:val="Char0"/>
          <w:rFonts w:hint="cs"/>
          <w:rtl/>
        </w:rPr>
        <w:t>ید</w:t>
      </w:r>
      <w:r w:rsidRPr="00C737A9">
        <w:rPr>
          <w:rStyle w:val="Char0"/>
          <w:rtl/>
        </w:rPr>
        <w:t xml:space="preserve"> به خوش</w:t>
      </w:r>
      <w:r w:rsidRPr="00C737A9">
        <w:rPr>
          <w:rStyle w:val="Char0"/>
          <w:rFonts w:hint="cs"/>
          <w:rtl/>
        </w:rPr>
        <w:t>ی</w:t>
      </w:r>
      <w:r w:rsidRPr="00C737A9">
        <w:rPr>
          <w:rStyle w:val="Char0"/>
          <w:rtl/>
        </w:rPr>
        <w:t xml:space="preserve"> و فراوان</w:t>
      </w:r>
      <w:r w:rsidRPr="00C737A9">
        <w:rPr>
          <w:rStyle w:val="Char0"/>
          <w:rFonts w:hint="cs"/>
          <w:rtl/>
        </w:rPr>
        <w:t>ی</w:t>
      </w:r>
      <w:r w:rsidRPr="00C737A9">
        <w:rPr>
          <w:rStyle w:val="Char0"/>
          <w:rtl/>
        </w:rPr>
        <w:t xml:space="preserve"> بخور</w:t>
      </w:r>
      <w:r w:rsidRPr="00C737A9">
        <w:rPr>
          <w:rStyle w:val="Char0"/>
          <w:rFonts w:hint="cs"/>
          <w:rtl/>
        </w:rPr>
        <w:t>ید</w:t>
      </w:r>
      <w:r w:rsidRPr="00C737A9">
        <w:rPr>
          <w:rStyle w:val="Char0"/>
          <w:rtl/>
        </w:rPr>
        <w:t xml:space="preserve"> و از دروازه آن سجده کنان وارد شو</w:t>
      </w:r>
      <w:r w:rsidRPr="00C737A9">
        <w:rPr>
          <w:rStyle w:val="Char0"/>
          <w:rFonts w:hint="cs"/>
          <w:rtl/>
        </w:rPr>
        <w:t>ید</w:t>
      </w:r>
      <w:r w:rsidRPr="00C737A9">
        <w:rPr>
          <w:rStyle w:val="Char0"/>
          <w:rtl/>
        </w:rPr>
        <w:t xml:space="preserve"> و بگو</w:t>
      </w:r>
      <w:r w:rsidRPr="00C737A9">
        <w:rPr>
          <w:rStyle w:val="Char0"/>
          <w:rFonts w:hint="cs"/>
          <w:rtl/>
        </w:rPr>
        <w:t>یید</w:t>
      </w:r>
      <w:r w:rsidRPr="00C737A9">
        <w:rPr>
          <w:rStyle w:val="Char0"/>
          <w:rtl/>
        </w:rPr>
        <w:t>: گناهان ما را ب</w:t>
      </w:r>
      <w:r w:rsidRPr="00C737A9">
        <w:rPr>
          <w:rStyle w:val="Char0"/>
          <w:rFonts w:hint="cs"/>
          <w:rtl/>
        </w:rPr>
        <w:t>یامرز،</w:t>
      </w:r>
      <w:r w:rsidRPr="00C737A9">
        <w:rPr>
          <w:rStyle w:val="Char0"/>
          <w:rtl/>
        </w:rPr>
        <w:t xml:space="preserve"> تا گناهان شما را ب</w:t>
      </w:r>
      <w:r w:rsidRPr="00C737A9">
        <w:rPr>
          <w:rStyle w:val="Char0"/>
          <w:rFonts w:hint="cs"/>
          <w:rtl/>
        </w:rPr>
        <w:t>یامرزم</w:t>
      </w:r>
      <w:r w:rsidRPr="00C737A9">
        <w:rPr>
          <w:rStyle w:val="Char0"/>
          <w:rtl/>
        </w:rPr>
        <w:t xml:space="preserve"> و به ن</w:t>
      </w:r>
      <w:r w:rsidRPr="00C737A9">
        <w:rPr>
          <w:rStyle w:val="Char0"/>
          <w:rFonts w:hint="cs"/>
          <w:rtl/>
        </w:rPr>
        <w:t>یکوکاران</w:t>
      </w:r>
      <w:r w:rsidRPr="00C737A9">
        <w:rPr>
          <w:rStyle w:val="Char0"/>
          <w:rtl/>
        </w:rPr>
        <w:t xml:space="preserve"> پاداش ب</w:t>
      </w:r>
      <w:r w:rsidRPr="00C737A9">
        <w:rPr>
          <w:rStyle w:val="Char0"/>
          <w:rFonts w:hint="cs"/>
          <w:rtl/>
        </w:rPr>
        <w:t>یشتر</w:t>
      </w:r>
      <w:r w:rsidRPr="00C737A9">
        <w:rPr>
          <w:rStyle w:val="Char0"/>
          <w:rtl/>
        </w:rPr>
        <w:t xml:space="preserve"> خواه</w:t>
      </w:r>
      <w:r w:rsidRPr="00C737A9">
        <w:rPr>
          <w:rStyle w:val="Char0"/>
          <w:rFonts w:hint="cs"/>
          <w:rtl/>
        </w:rPr>
        <w:t>یم</w:t>
      </w:r>
      <w:r w:rsidRPr="00C737A9">
        <w:rPr>
          <w:rStyle w:val="Char0"/>
          <w:rtl/>
        </w:rPr>
        <w:t xml:space="preserve"> دا</w:t>
      </w:r>
      <w:r w:rsidRPr="00C737A9">
        <w:rPr>
          <w:rStyle w:val="Char0"/>
          <w:rFonts w:hint="cs"/>
          <w:rtl/>
        </w:rPr>
        <w:t>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تبد</w:t>
      </w:r>
      <w:r w:rsidRPr="00C737A9">
        <w:rPr>
          <w:rStyle w:val="Char0"/>
          <w:rFonts w:hint="cs"/>
          <w:rtl/>
        </w:rPr>
        <w:t>یل</w:t>
      </w:r>
      <w:r w:rsidRPr="00C737A9">
        <w:rPr>
          <w:rStyle w:val="Char0"/>
          <w:rtl/>
        </w:rPr>
        <w:t xml:space="preserve"> نمودند آن ظالمان (فرموده الله را به سخن د</w:t>
      </w:r>
      <w:r w:rsidRPr="00C737A9">
        <w:rPr>
          <w:rStyle w:val="Char0"/>
          <w:rFonts w:hint="cs"/>
          <w:rtl/>
        </w:rPr>
        <w:t>یگر</w:t>
      </w:r>
      <w:r w:rsidRPr="00C737A9">
        <w:rPr>
          <w:rStyle w:val="Char0"/>
          <w:rtl/>
        </w:rPr>
        <w:t xml:space="preserve"> غ</w:t>
      </w:r>
      <w:r w:rsidRPr="00C737A9">
        <w:rPr>
          <w:rStyle w:val="Char0"/>
          <w:rFonts w:hint="cs"/>
          <w:rtl/>
        </w:rPr>
        <w:t>یر</w:t>
      </w:r>
      <w:r w:rsidRPr="00C737A9">
        <w:rPr>
          <w:rStyle w:val="Char0"/>
          <w:rtl/>
        </w:rPr>
        <w:t xml:space="preserve"> از آنچه به آنها گفته شده بود، پس بر آن ظالمان به سبب ا</w:t>
      </w:r>
      <w:r w:rsidRPr="00C737A9">
        <w:rPr>
          <w:rStyle w:val="Char0"/>
          <w:rFonts w:hint="cs"/>
          <w:rtl/>
        </w:rPr>
        <w:t>ینکه</w:t>
      </w:r>
      <w:r w:rsidRPr="00C737A9">
        <w:rPr>
          <w:rStyle w:val="Char0"/>
          <w:rtl/>
        </w:rPr>
        <w:t xml:space="preserve"> کارها</w:t>
      </w:r>
      <w:r w:rsidRPr="00C737A9">
        <w:rPr>
          <w:rStyle w:val="Char0"/>
          <w:rFonts w:hint="cs"/>
          <w:rtl/>
        </w:rPr>
        <w:t>ی</w:t>
      </w:r>
      <w:r w:rsidRPr="00C737A9">
        <w:rPr>
          <w:rStyle w:val="Char0"/>
          <w:rtl/>
        </w:rPr>
        <w:t xml:space="preserve"> فاسقانه</w:t>
      </w:r>
      <w:r w:rsidR="001619CE">
        <w:rPr>
          <w:rStyle w:val="Char0"/>
          <w:rtl/>
        </w:rPr>
        <w:t xml:space="preserve"> می‌</w:t>
      </w:r>
      <w:r w:rsidRPr="00C737A9">
        <w:rPr>
          <w:rStyle w:val="Char0"/>
          <w:rtl/>
        </w:rPr>
        <w:t>کردند عذاب</w:t>
      </w:r>
      <w:r w:rsidRPr="00C737A9">
        <w:rPr>
          <w:rStyle w:val="Char0"/>
          <w:rFonts w:hint="cs"/>
          <w:rtl/>
        </w:rPr>
        <w:t>ی</w:t>
      </w:r>
      <w:r w:rsidRPr="00C737A9">
        <w:rPr>
          <w:rStyle w:val="Char0"/>
          <w:rtl/>
        </w:rPr>
        <w:t xml:space="preserve"> از آسمان نازل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tl/>
        </w:rPr>
        <w:t xml:space="preserve"> و چون موس</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قومش آب خواست، پس ما گفت</w:t>
      </w:r>
      <w:r w:rsidRPr="00C737A9">
        <w:rPr>
          <w:rStyle w:val="Char0"/>
          <w:rFonts w:hint="cs"/>
          <w:rtl/>
        </w:rPr>
        <w:t>یم</w:t>
      </w:r>
      <w:r w:rsidRPr="00C737A9">
        <w:rPr>
          <w:rStyle w:val="Char0"/>
          <w:rtl/>
        </w:rPr>
        <w:t>: با عصا</w:t>
      </w:r>
      <w:r w:rsidRPr="00C737A9">
        <w:rPr>
          <w:rStyle w:val="Char0"/>
          <w:rFonts w:hint="cs"/>
          <w:rtl/>
        </w:rPr>
        <w:t>یت</w:t>
      </w:r>
      <w:r w:rsidRPr="00C737A9">
        <w:rPr>
          <w:rStyle w:val="Char0"/>
          <w:rtl/>
        </w:rPr>
        <w:t xml:space="preserve"> به آن سنگ بزن، پس از آن </w:t>
      </w:r>
      <w:r w:rsidRPr="00C737A9">
        <w:rPr>
          <w:rStyle w:val="Char0"/>
          <w:rFonts w:hint="cs"/>
          <w:rtl/>
        </w:rPr>
        <w:t>دوازده</w:t>
      </w:r>
      <w:r w:rsidRPr="00C737A9">
        <w:rPr>
          <w:rStyle w:val="Char0"/>
          <w:rtl/>
        </w:rPr>
        <w:t xml:space="preserve"> چشمه روان شد که هر قب</w:t>
      </w:r>
      <w:r w:rsidRPr="00C737A9">
        <w:rPr>
          <w:rStyle w:val="Char0"/>
          <w:rFonts w:hint="cs"/>
          <w:rtl/>
        </w:rPr>
        <w:t>یله</w:t>
      </w:r>
      <w:r w:rsidRPr="00C737A9">
        <w:rPr>
          <w:rStyle w:val="Char0"/>
          <w:rtl/>
        </w:rPr>
        <w:t xml:space="preserve"> جا</w:t>
      </w:r>
      <w:r w:rsidRPr="00C737A9">
        <w:rPr>
          <w:rStyle w:val="Char0"/>
          <w:rFonts w:hint="cs"/>
          <w:rtl/>
        </w:rPr>
        <w:t>ی</w:t>
      </w:r>
      <w:r w:rsidRPr="00C737A9">
        <w:rPr>
          <w:rStyle w:val="Char0"/>
          <w:rtl/>
        </w:rPr>
        <w:t xml:space="preserve"> آب خود را</w:t>
      </w:r>
      <w:r w:rsidR="001619CE">
        <w:rPr>
          <w:rStyle w:val="Char0"/>
          <w:rtl/>
        </w:rPr>
        <w:t xml:space="preserve"> می‌</w:t>
      </w:r>
      <w:r w:rsidRPr="00C737A9">
        <w:rPr>
          <w:rStyle w:val="Char0"/>
          <w:rtl/>
        </w:rPr>
        <w:t>دانست. بخور</w:t>
      </w:r>
      <w:r w:rsidRPr="00C737A9">
        <w:rPr>
          <w:rStyle w:val="Char0"/>
          <w:rFonts w:hint="cs"/>
          <w:rtl/>
        </w:rPr>
        <w:t>ید</w:t>
      </w:r>
      <w:r w:rsidRPr="00C737A9">
        <w:rPr>
          <w:rStyle w:val="Char0"/>
          <w:rtl/>
        </w:rPr>
        <w:t xml:space="preserve"> و بنوش</w:t>
      </w:r>
      <w:r w:rsidRPr="00C737A9">
        <w:rPr>
          <w:rStyle w:val="Char0"/>
          <w:rFonts w:hint="cs"/>
          <w:rtl/>
        </w:rPr>
        <w:t>ید</w:t>
      </w:r>
      <w:r w:rsidRPr="00C737A9">
        <w:rPr>
          <w:rStyle w:val="Char0"/>
          <w:rtl/>
        </w:rPr>
        <w:t xml:space="preserve"> از روز</w:t>
      </w:r>
      <w:r w:rsidRPr="00C737A9">
        <w:rPr>
          <w:rStyle w:val="Char0"/>
          <w:rFonts w:hint="cs"/>
          <w:rtl/>
        </w:rPr>
        <w:t>ی</w:t>
      </w:r>
      <w:r w:rsidRPr="00C737A9">
        <w:rPr>
          <w:rStyle w:val="Char0"/>
          <w:rtl/>
        </w:rPr>
        <w:t xml:space="preserve"> الله، و همچون تباهکاران در زم</w:t>
      </w:r>
      <w:r w:rsidRPr="00C737A9">
        <w:rPr>
          <w:rStyle w:val="Char0"/>
          <w:rFonts w:hint="cs"/>
          <w:rtl/>
        </w:rPr>
        <w:t>ین</w:t>
      </w:r>
      <w:r w:rsidRPr="00C737A9">
        <w:rPr>
          <w:rStyle w:val="Char0"/>
          <w:rtl/>
        </w:rPr>
        <w:t xml:space="preserve"> فساد و تباه</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tl/>
        </w:rPr>
        <w:t xml:space="preserve"> و چون گفت</w:t>
      </w:r>
      <w:r w:rsidRPr="00C737A9">
        <w:rPr>
          <w:rStyle w:val="Char0"/>
          <w:rFonts w:hint="cs"/>
          <w:rtl/>
        </w:rPr>
        <w:t>ید</w:t>
      </w:r>
      <w:r w:rsidRPr="00C737A9">
        <w:rPr>
          <w:rStyle w:val="Char0"/>
          <w:rtl/>
        </w:rPr>
        <w:t xml:space="preserve">: هرگز ما بر </w:t>
      </w:r>
      <w:r w:rsidRPr="00C737A9">
        <w:rPr>
          <w:rStyle w:val="Char0"/>
          <w:rFonts w:hint="cs"/>
          <w:rtl/>
        </w:rPr>
        <w:t>یک</w:t>
      </w:r>
      <w:r w:rsidRPr="00C737A9">
        <w:rPr>
          <w:rStyle w:val="Char0"/>
          <w:rtl/>
        </w:rPr>
        <w:t xml:space="preserve"> طعام صبر کرده</w:t>
      </w:r>
      <w:r w:rsidR="001619CE">
        <w:rPr>
          <w:rStyle w:val="Char0"/>
          <w:rtl/>
        </w:rPr>
        <w:t xml:space="preserve"> نمی‌</w:t>
      </w:r>
      <w:r w:rsidRPr="00C737A9">
        <w:rPr>
          <w:rStyle w:val="Char0"/>
          <w:rtl/>
        </w:rPr>
        <w:t>توان</w:t>
      </w:r>
      <w:r w:rsidRPr="00C737A9">
        <w:rPr>
          <w:rStyle w:val="Char0"/>
          <w:rFonts w:hint="cs"/>
          <w:rtl/>
        </w:rPr>
        <w:t>یم،</w:t>
      </w:r>
      <w:r w:rsidRPr="00C737A9">
        <w:rPr>
          <w:rStyle w:val="Char0"/>
          <w:rtl/>
        </w:rPr>
        <w:t xml:space="preserve"> پس از پروردگارت درخواست کن تا از آنچه زم</w:t>
      </w:r>
      <w:r w:rsidRPr="00C737A9">
        <w:rPr>
          <w:rStyle w:val="Char0"/>
          <w:rFonts w:hint="cs"/>
          <w:rtl/>
        </w:rPr>
        <w:t>ین</w:t>
      </w:r>
      <w:r w:rsidR="001619CE">
        <w:rPr>
          <w:rStyle w:val="Char0"/>
          <w:rtl/>
        </w:rPr>
        <w:t xml:space="preserve"> می‌</w:t>
      </w:r>
      <w:r w:rsidRPr="00C737A9">
        <w:rPr>
          <w:rStyle w:val="Char0"/>
          <w:rtl/>
        </w:rPr>
        <w:t>رو</w:t>
      </w:r>
      <w:r w:rsidRPr="00C737A9">
        <w:rPr>
          <w:rStyle w:val="Char0"/>
          <w:rFonts w:hint="cs"/>
          <w:rtl/>
        </w:rPr>
        <w:t>یاند</w:t>
      </w:r>
      <w:r w:rsidRPr="00C737A9">
        <w:rPr>
          <w:rStyle w:val="Char0"/>
          <w:rtl/>
        </w:rPr>
        <w:t xml:space="preserve"> از سبز</w:t>
      </w:r>
      <w:r w:rsidRPr="00C737A9">
        <w:rPr>
          <w:rStyle w:val="Char0"/>
          <w:rFonts w:hint="cs"/>
          <w:rtl/>
        </w:rPr>
        <w:t>ی</w:t>
      </w:r>
      <w:r w:rsidRPr="00C737A9">
        <w:rPr>
          <w:rStyle w:val="Char0"/>
          <w:rtl/>
        </w:rPr>
        <w:t xml:space="preserve"> و خ</w:t>
      </w:r>
      <w:r w:rsidRPr="00C737A9">
        <w:rPr>
          <w:rStyle w:val="Char0"/>
          <w:rFonts w:hint="cs"/>
          <w:rtl/>
        </w:rPr>
        <w:t>یا</w:t>
      </w:r>
      <w:r w:rsidRPr="00C737A9">
        <w:rPr>
          <w:rStyle w:val="Char0"/>
          <w:rtl/>
        </w:rPr>
        <w:t>ر و س</w:t>
      </w:r>
      <w:r w:rsidRPr="00C737A9">
        <w:rPr>
          <w:rStyle w:val="Char0"/>
          <w:rFonts w:hint="cs"/>
          <w:rtl/>
        </w:rPr>
        <w:t>یر</w:t>
      </w:r>
      <w:r w:rsidRPr="00C737A9">
        <w:rPr>
          <w:rStyle w:val="Char0"/>
          <w:rtl/>
        </w:rPr>
        <w:t xml:space="preserve"> و عدس و پ</w:t>
      </w:r>
      <w:r w:rsidRPr="00C737A9">
        <w:rPr>
          <w:rStyle w:val="Char0"/>
          <w:rFonts w:hint="cs"/>
          <w:rtl/>
        </w:rPr>
        <w:t>یاز</w:t>
      </w:r>
      <w:r w:rsidRPr="00C737A9">
        <w:rPr>
          <w:rStyle w:val="Char0"/>
          <w:rtl/>
        </w:rPr>
        <w:t xml:space="preserve"> برا</w:t>
      </w:r>
      <w:r w:rsidRPr="00C737A9">
        <w:rPr>
          <w:rStyle w:val="Char0"/>
          <w:rFonts w:hint="cs"/>
          <w:rtl/>
        </w:rPr>
        <w:t>ی</w:t>
      </w:r>
      <w:r w:rsidRPr="00C737A9">
        <w:rPr>
          <w:rStyle w:val="Char0"/>
          <w:rtl/>
        </w:rPr>
        <w:t xml:space="preserve"> ما ب</w:t>
      </w:r>
      <w:r w:rsidRPr="00C737A9">
        <w:rPr>
          <w:rStyle w:val="Char0"/>
          <w:rFonts w:hint="cs"/>
          <w:rtl/>
        </w:rPr>
        <w:t>یرون</w:t>
      </w:r>
      <w:r w:rsidRPr="00C737A9">
        <w:rPr>
          <w:rStyle w:val="Char0"/>
          <w:rtl/>
        </w:rPr>
        <w:t xml:space="preserve"> ب</w:t>
      </w:r>
      <w:r w:rsidRPr="00C737A9">
        <w:rPr>
          <w:rStyle w:val="Char0"/>
          <w:rFonts w:hint="cs"/>
          <w:rtl/>
        </w:rPr>
        <w:t>یاورد</w:t>
      </w:r>
      <w:r w:rsidRPr="00C737A9">
        <w:rPr>
          <w:rStyle w:val="Char0"/>
          <w:rtl/>
        </w:rPr>
        <w:t>. گفت: آ</w:t>
      </w:r>
      <w:r w:rsidRPr="00C737A9">
        <w:rPr>
          <w:rStyle w:val="Char0"/>
          <w:rFonts w:hint="cs"/>
          <w:rtl/>
        </w:rPr>
        <w:t>یا</w:t>
      </w:r>
      <w:r w:rsidRPr="00C737A9">
        <w:rPr>
          <w:rStyle w:val="Char0"/>
          <w:rtl/>
        </w:rPr>
        <w:t xml:space="preserve"> چ</w:t>
      </w:r>
      <w:r w:rsidRPr="00C737A9">
        <w:rPr>
          <w:rStyle w:val="Char0"/>
          <w:rFonts w:hint="cs"/>
          <w:rtl/>
        </w:rPr>
        <w:t>یزی</w:t>
      </w:r>
      <w:r w:rsidRPr="00C737A9">
        <w:rPr>
          <w:rStyle w:val="Char0"/>
          <w:rtl/>
        </w:rPr>
        <w:t xml:space="preserve"> را که پست</w:t>
      </w:r>
      <w:r w:rsidR="001619CE">
        <w:rPr>
          <w:rStyle w:val="Char0"/>
          <w:rtl/>
        </w:rPr>
        <w:t xml:space="preserve">‌تر </w:t>
      </w:r>
      <w:r w:rsidRPr="00C737A9">
        <w:rPr>
          <w:rStyle w:val="Char0"/>
          <w:rtl/>
        </w:rPr>
        <w:t>است جانش</w:t>
      </w:r>
      <w:r w:rsidRPr="00C737A9">
        <w:rPr>
          <w:rStyle w:val="Char0"/>
          <w:rFonts w:hint="cs"/>
          <w:rtl/>
        </w:rPr>
        <w:t>ین</w:t>
      </w:r>
      <w:r w:rsidRPr="00C737A9">
        <w:rPr>
          <w:rStyle w:val="Char0"/>
          <w:rtl/>
        </w:rPr>
        <w:t xml:space="preserve"> چ</w:t>
      </w:r>
      <w:r w:rsidRPr="00C737A9">
        <w:rPr>
          <w:rStyle w:val="Char0"/>
          <w:rFonts w:hint="cs"/>
          <w:rtl/>
        </w:rPr>
        <w:t>یزی</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sidRPr="00C737A9">
        <w:rPr>
          <w:rStyle w:val="Char0"/>
          <w:rtl/>
        </w:rPr>
        <w:lastRenderedPageBreak/>
        <w:t>که بهتر است؟! به قر</w:t>
      </w:r>
      <w:r w:rsidRPr="00C737A9">
        <w:rPr>
          <w:rStyle w:val="Char0"/>
          <w:rFonts w:hint="cs"/>
          <w:rtl/>
        </w:rPr>
        <w:t>یه</w:t>
      </w:r>
      <w:r w:rsidRPr="00C737A9">
        <w:rPr>
          <w:rStyle w:val="Char0"/>
          <w:rtl/>
        </w:rPr>
        <w:t xml:space="preserve"> وارد شو</w:t>
      </w:r>
      <w:r w:rsidRPr="00C737A9">
        <w:rPr>
          <w:rStyle w:val="Char0"/>
          <w:rFonts w:hint="cs"/>
          <w:rtl/>
        </w:rPr>
        <w:t>ید</w:t>
      </w:r>
      <w:r w:rsidRPr="00C737A9">
        <w:rPr>
          <w:rStyle w:val="Char0"/>
          <w:rtl/>
        </w:rPr>
        <w:t xml:space="preserve"> که آنچه</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در آنجا برا</w:t>
      </w:r>
      <w:r w:rsidRPr="00C737A9">
        <w:rPr>
          <w:rStyle w:val="Char0"/>
          <w:rFonts w:hint="cs"/>
          <w:rtl/>
        </w:rPr>
        <w:t>یتان</w:t>
      </w:r>
      <w:r w:rsidRPr="00C737A9">
        <w:rPr>
          <w:rStyle w:val="Char0"/>
          <w:rtl/>
        </w:rPr>
        <w:t xml:space="preserve"> است. و مهر</w:t>
      </w:r>
      <w:r w:rsidRPr="00C737A9">
        <w:rPr>
          <w:rStyle w:val="Char0"/>
          <w:rFonts w:hint="cs"/>
          <w:rtl/>
        </w:rPr>
        <w:t xml:space="preserve"> </w:t>
      </w:r>
      <w:r w:rsidRPr="00C737A9">
        <w:rPr>
          <w:rStyle w:val="Char0"/>
          <w:rtl/>
        </w:rPr>
        <w:t>خوار</w:t>
      </w:r>
      <w:r w:rsidRPr="00C737A9">
        <w:rPr>
          <w:rStyle w:val="Char0"/>
          <w:rFonts w:hint="cs"/>
          <w:rtl/>
        </w:rPr>
        <w:t>ی</w:t>
      </w:r>
      <w:r w:rsidRPr="00C737A9">
        <w:rPr>
          <w:rStyle w:val="Char0"/>
          <w:rtl/>
        </w:rPr>
        <w:t xml:space="preserve"> و فقر بر آنها زده شد و سزاوار خشم الله گرد</w:t>
      </w:r>
      <w:r w:rsidRPr="00C737A9">
        <w:rPr>
          <w:rStyle w:val="Char0"/>
          <w:rFonts w:hint="cs"/>
          <w:rtl/>
        </w:rPr>
        <w:t>یدند</w:t>
      </w:r>
      <w:r w:rsidRPr="00C737A9">
        <w:rPr>
          <w:rStyle w:val="Char0"/>
          <w:rtl/>
        </w:rPr>
        <w:t>. ا</w:t>
      </w:r>
      <w:r w:rsidRPr="00C737A9">
        <w:rPr>
          <w:rStyle w:val="Char0"/>
          <w:rFonts w:hint="cs"/>
          <w:rtl/>
        </w:rPr>
        <w:t>ین</w:t>
      </w:r>
      <w:r w:rsidRPr="00C737A9">
        <w:rPr>
          <w:rStyle w:val="Char0"/>
          <w:rtl/>
        </w:rPr>
        <w:t xml:space="preserve"> به آن سبب بود که آنها به آ</w:t>
      </w:r>
      <w:r w:rsidRPr="00C737A9">
        <w:rPr>
          <w:rStyle w:val="Char0"/>
          <w:rFonts w:hint="cs"/>
          <w:rtl/>
        </w:rPr>
        <w:t>یا</w:t>
      </w:r>
      <w:r w:rsidRPr="00C737A9">
        <w:rPr>
          <w:rStyle w:val="Char0"/>
          <w:rtl/>
        </w:rPr>
        <w:t>ت الله كفر</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و پ</w:t>
      </w:r>
      <w:r w:rsidRPr="00C737A9">
        <w:rPr>
          <w:rStyle w:val="Char0"/>
          <w:rFonts w:hint="cs"/>
          <w:rtl/>
        </w:rPr>
        <w:t>یغمبران</w:t>
      </w:r>
      <w:r w:rsidRPr="00C737A9">
        <w:rPr>
          <w:rStyle w:val="Char0"/>
          <w:rtl/>
        </w:rPr>
        <w:t xml:space="preserve"> را به ناحق</w:t>
      </w:r>
      <w:r w:rsidR="001619CE">
        <w:rPr>
          <w:rStyle w:val="Char0"/>
          <w:rtl/>
        </w:rPr>
        <w:t xml:space="preserve"> می‌</w:t>
      </w:r>
      <w:r w:rsidRPr="00C737A9">
        <w:rPr>
          <w:rStyle w:val="Char0"/>
          <w:rtl/>
        </w:rPr>
        <w:t>کشتند، ا</w:t>
      </w:r>
      <w:r w:rsidRPr="00C737A9">
        <w:rPr>
          <w:rStyle w:val="Char0"/>
          <w:rFonts w:hint="cs"/>
          <w:rtl/>
        </w:rPr>
        <w:t>ین</w:t>
      </w:r>
      <w:r w:rsidRPr="00C737A9">
        <w:rPr>
          <w:rStyle w:val="Char0"/>
          <w:rtl/>
        </w:rPr>
        <w:t xml:space="preserve"> به آن خاطر بود که آنها نافرمان و متجاوز بودند.</w:t>
      </w:r>
    </w:p>
    <w:p w:rsidR="00AD43F8" w:rsidRDefault="00AD43F8" w:rsidP="00AD43F8">
      <w:pPr>
        <w:pStyle w:val="a0"/>
        <w:rPr>
          <w:rStyle w:val="Char0"/>
          <w:rtl/>
        </w:rPr>
      </w:pPr>
      <w:r w:rsidRPr="00C526DC">
        <w:rPr>
          <w:rStyle w:val="Char0"/>
          <w:rFonts w:cs="Traditional Arabic"/>
          <w:rtl/>
        </w:rPr>
        <w:t>﴿</w:t>
      </w:r>
      <w:r w:rsidRPr="008B4A46">
        <w:rPr>
          <w:rStyle w:val="Char7"/>
          <w:rtl/>
        </w:rPr>
        <w:t>إِنَّ الَّذِينَ آمَنُوا وَالَّذِينَ هَادُوا وَالنَّصَارَى وَالصَّابِئِينَ مَنْ آمَنَ بِاللَّهِ وَالْيَوْمِ الْآخِرِ وَعَمِلَ صَالِحًا فَلَهُمْ أَجْرُهُمْ عِنْدَ رَبِّهِمْ وَلَا خَوْفٌ عَلَيْهِمْ وَلَا هُمْ يَحْزَنُونَ٦٢ وَإِذْ أَخَذْنَا مِيثَاقَكُمْ وَرَفَعْنَا فَوْقَكُمُ الطُّورَ خُذُوا مَا آتَيْنَاكُمْ بِقُوَّةٍ وَاذْكُرُوا مَا فِيهِ لَعَلَّكُمْ تَتَّقُونَ٦٣ ثُمَّ تَوَلَّيْتُمْ مِنْ بَعْدِ ذَلِكَ</w:t>
      </w:r>
      <w:r w:rsidR="001619CE" w:rsidRPr="008B4A46">
        <w:rPr>
          <w:rStyle w:val="Char7"/>
          <w:rtl/>
        </w:rPr>
        <w:t xml:space="preserve"> </w:t>
      </w:r>
      <w:r w:rsidRPr="008B4A46">
        <w:rPr>
          <w:rStyle w:val="Char7"/>
          <w:rtl/>
        </w:rPr>
        <w:t>فَلَوْلَا فَضْلُ اللَّهِ عَلَيْكُمْ وَرَحْمَتُهُ لَكُنْتُمْ مِنَ الْخَاسِرِينَ٦٤ وَلَقَدْ عَلِمْتُمُ الَّذِينَ اعْتَدَوْا مِنْكُمْ فِي السَّبْتِ فَقُلْنَا لَهُمْ كُونُوا قِرَدَةً خَاسِئِينَ٦٥ فَجَعَلْنَاهَا نَكَالًا لِمَا بَيْنَ يَدَيْهَا وَمَا خَلْفَهَا وَمَوْعِظَةً لِلْمُتَّقِينَ٦٦ وَإِذْ قَالَ مُوسَى لِقَوْمِهِ إِنَّ اللَّهَ يَأْمُرُكُمْ أَنْ تَذْبَحُوا بَقَرَةً</w:t>
      </w:r>
      <w:r w:rsidR="001619CE" w:rsidRPr="008B4A46">
        <w:rPr>
          <w:rStyle w:val="Char7"/>
          <w:rtl/>
        </w:rPr>
        <w:t xml:space="preserve"> </w:t>
      </w:r>
      <w:r w:rsidRPr="008B4A46">
        <w:rPr>
          <w:rStyle w:val="Char7"/>
          <w:rtl/>
        </w:rPr>
        <w:t>قَالُوا أَتَتَّخِذُنَا هُزُوًا</w:t>
      </w:r>
      <w:r w:rsidR="001619CE" w:rsidRPr="008B4A46">
        <w:rPr>
          <w:rStyle w:val="Char7"/>
          <w:rtl/>
        </w:rPr>
        <w:t xml:space="preserve"> </w:t>
      </w:r>
      <w:r w:rsidRPr="008B4A46">
        <w:rPr>
          <w:rStyle w:val="Char7"/>
          <w:rtl/>
        </w:rPr>
        <w:t>قَالَ أَعُوذُ بِاللَّهِ أَنْ أَكُونَ مِنَ الْجَاهِلِينَ٦٧ قَالُوا ادْعُ لَنَا رَبَّكَ يُبَيِّنْ لَنَا مَا هِيَ</w:t>
      </w:r>
      <w:r w:rsidR="001619CE" w:rsidRPr="008B4A46">
        <w:rPr>
          <w:rStyle w:val="Char7"/>
          <w:rtl/>
        </w:rPr>
        <w:t xml:space="preserve"> </w:t>
      </w:r>
      <w:r w:rsidRPr="008B4A46">
        <w:rPr>
          <w:rStyle w:val="Char7"/>
          <w:rtl/>
        </w:rPr>
        <w:t>قَالَ إِنَّهُ يَقُولُ إِنَّهَا بَقَرَةٌ لَا فَارِضٌ وَلَا بِكْرٌ عَوَانٌ بَيْنَ ذَلِكَ</w:t>
      </w:r>
      <w:r w:rsidR="001619CE" w:rsidRPr="008B4A46">
        <w:rPr>
          <w:rStyle w:val="Char7"/>
          <w:rtl/>
        </w:rPr>
        <w:t xml:space="preserve"> </w:t>
      </w:r>
      <w:r w:rsidRPr="008B4A46">
        <w:rPr>
          <w:rStyle w:val="Char7"/>
          <w:rtl/>
        </w:rPr>
        <w:t>فَافْعَلُوا مَا تُؤْمَرُونَ٦٨ قَالُوا ادْعُ لَنَا رَبَّكَ يُبَيِّنْ لَنَا مَا لَوْنُهَا</w:t>
      </w:r>
      <w:r w:rsidR="001619CE" w:rsidRPr="008B4A46">
        <w:rPr>
          <w:rStyle w:val="Char7"/>
          <w:rtl/>
        </w:rPr>
        <w:t xml:space="preserve"> </w:t>
      </w:r>
      <w:r w:rsidRPr="008B4A46">
        <w:rPr>
          <w:rStyle w:val="Char7"/>
          <w:rtl/>
        </w:rPr>
        <w:t>قَالَ إِنَّهُ يَقُولُ إِنَّهَا بَقَرَةٌ صَفْرَاءُ فَاقِعٌ لَوْنُهَا تَسُرُّ النَّاظِرِينَ٦٩</w:t>
      </w:r>
      <w:r w:rsidRPr="00C526DC">
        <w:rPr>
          <w:rStyle w:val="Char0"/>
          <w:rFonts w:ascii="Times New Roman" w:hAnsi="Times New Roman" w:cs="Traditional Arabic" w:hint="cs"/>
          <w:rtl/>
        </w:rPr>
        <w:t>﴾</w:t>
      </w:r>
      <w:r w:rsidRPr="008B4A46">
        <w:rPr>
          <w:rStyle w:val="Char"/>
          <w:rtl/>
        </w:rPr>
        <w:t xml:space="preserve"> [البقرة: 62-69]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62</w:t>
      </w:r>
      <w:r>
        <w:rPr>
          <w:rStyle w:val="Char0"/>
          <w:rFonts w:ascii="Traditional Arabic" w:hAnsi="mylotus" w:cs="Traditional Arabic" w:hint="cs"/>
          <w:sz w:val="27"/>
          <w:szCs w:val="27"/>
          <w:rtl/>
        </w:rPr>
        <w:t>﴾</w:t>
      </w:r>
      <w:r w:rsidRPr="00C737A9">
        <w:rPr>
          <w:rStyle w:val="Char0"/>
          <w:rtl/>
        </w:rPr>
        <w:t xml:space="preserve"> البته آنانکه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«مسلمانان» و کسان</w:t>
      </w:r>
      <w:r w:rsidRPr="00C737A9">
        <w:rPr>
          <w:rStyle w:val="Char0"/>
          <w:rFonts w:hint="cs"/>
          <w:rtl/>
        </w:rPr>
        <w:t>ی</w:t>
      </w:r>
      <w:r w:rsidRPr="00C737A9">
        <w:rPr>
          <w:rStyle w:val="Char0"/>
          <w:rtl/>
        </w:rPr>
        <w:t xml:space="preserve"> که </w:t>
      </w:r>
      <w:r w:rsidRPr="00C737A9">
        <w:rPr>
          <w:rStyle w:val="Char0"/>
          <w:rFonts w:hint="cs"/>
          <w:rtl/>
        </w:rPr>
        <w:t>یهودی</w:t>
      </w:r>
      <w:r w:rsidRPr="00C737A9">
        <w:rPr>
          <w:rStyle w:val="Char0"/>
          <w:rtl/>
        </w:rPr>
        <w:t xml:space="preserve"> و صابئ</w:t>
      </w:r>
      <w:r w:rsidRPr="00C737A9">
        <w:rPr>
          <w:rStyle w:val="Char0"/>
          <w:rFonts w:hint="cs"/>
          <w:rtl/>
        </w:rPr>
        <w:t>ی</w:t>
      </w:r>
      <w:r w:rsidRPr="00C737A9">
        <w:rPr>
          <w:rStyle w:val="Char0"/>
          <w:rtl/>
        </w:rPr>
        <w:t xml:space="preserve"> و نصران</w:t>
      </w:r>
      <w:r w:rsidRPr="00C737A9">
        <w:rPr>
          <w:rStyle w:val="Char0"/>
          <w:rFonts w:hint="cs"/>
          <w:rtl/>
        </w:rPr>
        <w:t>ی</w:t>
      </w:r>
      <w:r w:rsidRPr="00C737A9">
        <w:rPr>
          <w:rStyle w:val="Char0"/>
          <w:rtl/>
        </w:rPr>
        <w:t xml:space="preserve"> بوده</w:t>
      </w:r>
      <w:r w:rsidR="001619CE">
        <w:rPr>
          <w:rStyle w:val="Char0"/>
          <w:rtl/>
        </w:rPr>
        <w:t xml:space="preserve">‌اند </w:t>
      </w:r>
      <w:r w:rsidRPr="00C737A9">
        <w:rPr>
          <w:rStyle w:val="Char0"/>
          <w:rtl/>
        </w:rPr>
        <w:t>هر کس که به الله و روز ق</w:t>
      </w:r>
      <w:r w:rsidRPr="00C737A9">
        <w:rPr>
          <w:rStyle w:val="Char0"/>
          <w:rFonts w:hint="cs"/>
          <w:rtl/>
        </w:rPr>
        <w:t>یامت</w:t>
      </w:r>
      <w:r w:rsidRPr="00C737A9">
        <w:rPr>
          <w:rStyle w:val="Char0"/>
          <w:rtl/>
        </w:rPr>
        <w:t xml:space="preserve"> ا</w:t>
      </w:r>
      <w:r w:rsidRPr="00C737A9">
        <w:rPr>
          <w:rStyle w:val="Char0"/>
          <w:rFonts w:hint="cs"/>
          <w:rtl/>
        </w:rPr>
        <w:t>یمان</w:t>
      </w:r>
      <w:r w:rsidRPr="00C737A9">
        <w:rPr>
          <w:rStyle w:val="Char0"/>
          <w:rtl/>
        </w:rPr>
        <w:t xml:space="preserve"> آورد و عمل ن</w:t>
      </w:r>
      <w:r w:rsidRPr="00C737A9">
        <w:rPr>
          <w:rStyle w:val="Char0"/>
          <w:rFonts w:hint="cs"/>
          <w:rtl/>
        </w:rPr>
        <w:t>یک</w:t>
      </w:r>
      <w:r w:rsidRPr="00C737A9">
        <w:rPr>
          <w:rStyle w:val="Char0"/>
          <w:rtl/>
        </w:rPr>
        <w:t xml:space="preserve"> انجام دهد اجرشان نزد پروردگارشان است، نه ترس</w:t>
      </w:r>
      <w:r w:rsidRPr="00C737A9">
        <w:rPr>
          <w:rStyle w:val="Char0"/>
          <w:rFonts w:hint="cs"/>
          <w:rtl/>
        </w:rPr>
        <w:t>ی</w:t>
      </w:r>
      <w:r w:rsidRPr="00C737A9">
        <w:rPr>
          <w:rStyle w:val="Char0"/>
          <w:rtl/>
        </w:rPr>
        <w:t xml:space="preserve"> بر آنها است و نه غمگ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از شما پ</w:t>
      </w:r>
      <w:r w:rsidRPr="00C737A9">
        <w:rPr>
          <w:rStyle w:val="Char0"/>
          <w:rFonts w:hint="cs"/>
          <w:rtl/>
        </w:rPr>
        <w:t>یمان</w:t>
      </w:r>
      <w:r w:rsidRPr="00C737A9">
        <w:rPr>
          <w:rStyle w:val="Char0"/>
          <w:rtl/>
        </w:rPr>
        <w:t xml:space="preserve"> محکم گرفت</w:t>
      </w:r>
      <w:r w:rsidRPr="00C737A9">
        <w:rPr>
          <w:rStyle w:val="Char0"/>
          <w:rFonts w:hint="cs"/>
          <w:rtl/>
        </w:rPr>
        <w:t>یم</w:t>
      </w:r>
      <w:r w:rsidRPr="00C737A9">
        <w:rPr>
          <w:rStyle w:val="Char0"/>
          <w:rtl/>
        </w:rPr>
        <w:t xml:space="preserve"> و بالا</w:t>
      </w:r>
      <w:r w:rsidRPr="00C737A9">
        <w:rPr>
          <w:rStyle w:val="Char0"/>
          <w:rFonts w:hint="cs"/>
          <w:rtl/>
        </w:rPr>
        <w:t>ی</w:t>
      </w:r>
      <w:r w:rsidRPr="00C737A9">
        <w:rPr>
          <w:rStyle w:val="Char0"/>
          <w:rtl/>
        </w:rPr>
        <w:t xml:space="preserve"> شما کوه طور را برداشت</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و گفت</w:t>
      </w:r>
      <w:r w:rsidRPr="00C737A9">
        <w:rPr>
          <w:rStyle w:val="Char0"/>
          <w:rFonts w:hint="cs"/>
          <w:rtl/>
        </w:rPr>
        <w:t>یم</w:t>
      </w:r>
      <w:r w:rsidRPr="00C737A9">
        <w:rPr>
          <w:rStyle w:val="Char0"/>
          <w:rtl/>
        </w:rPr>
        <w:t>) بگ</w:t>
      </w:r>
      <w:r w:rsidRPr="00C737A9">
        <w:rPr>
          <w:rStyle w:val="Char0"/>
          <w:rFonts w:hint="cs"/>
          <w:rtl/>
        </w:rPr>
        <w:t>یرید</w:t>
      </w:r>
      <w:r w:rsidRPr="00C737A9">
        <w:rPr>
          <w:rStyle w:val="Char0"/>
          <w:rtl/>
        </w:rPr>
        <w:t xml:space="preserve"> به قوت و کوشش آن کتاب</w:t>
      </w:r>
      <w:r w:rsidRPr="00C737A9">
        <w:rPr>
          <w:rStyle w:val="Char0"/>
          <w:rFonts w:hint="cs"/>
          <w:rtl/>
        </w:rPr>
        <w:t>ی</w:t>
      </w:r>
      <w:r w:rsidRPr="00C737A9">
        <w:rPr>
          <w:rStyle w:val="Char0"/>
          <w:rtl/>
        </w:rPr>
        <w:t xml:space="preserve"> را که به شما داده</w:t>
      </w:r>
      <w:r w:rsidR="001619CE">
        <w:rPr>
          <w:rStyle w:val="Char0"/>
          <w:rtl/>
        </w:rPr>
        <w:t xml:space="preserve">‌ایم </w:t>
      </w:r>
      <w:r w:rsidRPr="00C737A9">
        <w:rPr>
          <w:rStyle w:val="Char0"/>
          <w:rtl/>
        </w:rPr>
        <w:t xml:space="preserve">و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آنچه در آن است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باز شما بعد از آن پ</w:t>
      </w:r>
      <w:r w:rsidRPr="00C737A9">
        <w:rPr>
          <w:rStyle w:val="Char0"/>
          <w:rFonts w:hint="cs"/>
          <w:rtl/>
        </w:rPr>
        <w:t>یمان</w:t>
      </w:r>
      <w:r w:rsidRPr="00C737A9">
        <w:rPr>
          <w:rStyle w:val="Char0"/>
          <w:rtl/>
        </w:rPr>
        <w:t xml:space="preserve"> رو</w:t>
      </w:r>
      <w:r w:rsidRPr="00C737A9">
        <w:rPr>
          <w:rStyle w:val="Char0"/>
          <w:rFonts w:hint="cs"/>
          <w:rtl/>
        </w:rPr>
        <w:t>یگردان</w:t>
      </w:r>
      <w:r w:rsidRPr="00C737A9">
        <w:rPr>
          <w:rStyle w:val="Char0"/>
          <w:rtl/>
        </w:rPr>
        <w:t xml:space="preserve"> شد</w:t>
      </w:r>
      <w:r w:rsidRPr="00C737A9">
        <w:rPr>
          <w:rStyle w:val="Char0"/>
          <w:rFonts w:hint="cs"/>
          <w:rtl/>
        </w:rPr>
        <w:t>ید،</w:t>
      </w:r>
      <w:r w:rsidRPr="00C737A9">
        <w:rPr>
          <w:rStyle w:val="Char0"/>
          <w:rtl/>
        </w:rPr>
        <w:t xml:space="preserve"> پس اگر فضل الله و مهربان</w:t>
      </w:r>
      <w:r w:rsidRPr="00C737A9">
        <w:rPr>
          <w:rStyle w:val="Char0"/>
          <w:rFonts w:hint="cs"/>
          <w:rtl/>
        </w:rPr>
        <w:t>ی</w:t>
      </w:r>
      <w:r w:rsidRPr="00C737A9">
        <w:rPr>
          <w:rStyle w:val="Char0"/>
          <w:rtl/>
        </w:rPr>
        <w:t xml:space="preserve"> او بر شما نبود، </w:t>
      </w:r>
      <w:r w:rsidRPr="00C737A9">
        <w:rPr>
          <w:rStyle w:val="Char0"/>
          <w:rFonts w:hint="cs"/>
          <w:rtl/>
        </w:rPr>
        <w:t>البته</w:t>
      </w:r>
      <w:r w:rsidRPr="00C737A9">
        <w:rPr>
          <w:rStyle w:val="Char0"/>
          <w:rtl/>
        </w:rPr>
        <w:t xml:space="preserve"> از ز</w:t>
      </w:r>
      <w:r w:rsidRPr="00C737A9">
        <w:rPr>
          <w:rStyle w:val="Char0"/>
          <w:rFonts w:hint="cs"/>
          <w:rtl/>
        </w:rPr>
        <w:t>یانکاران</w:t>
      </w:r>
      <w:r w:rsidR="001619CE">
        <w:rPr>
          <w:rStyle w:val="Char0"/>
          <w:rtl/>
        </w:rPr>
        <w:t xml:space="preserve"> می‌</w:t>
      </w:r>
      <w:r w:rsidRPr="00C737A9">
        <w:rPr>
          <w:rStyle w:val="Char0"/>
          <w:rtl/>
        </w:rPr>
        <w:t xml:space="preserve">شديد.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tl/>
        </w:rPr>
        <w:t xml:space="preserve"> و البته کسان</w:t>
      </w:r>
      <w:r w:rsidRPr="00C737A9">
        <w:rPr>
          <w:rStyle w:val="Char0"/>
          <w:rFonts w:hint="cs"/>
          <w:rtl/>
        </w:rPr>
        <w:t>ی</w:t>
      </w:r>
      <w:r w:rsidRPr="00C737A9">
        <w:rPr>
          <w:rStyle w:val="Char0"/>
          <w:rtl/>
        </w:rPr>
        <w:t xml:space="preserve"> را از شما که در روز شنبه تجاوز کردند خوب شناخت</w:t>
      </w:r>
      <w:r w:rsidRPr="00C737A9">
        <w:rPr>
          <w:rStyle w:val="Char0"/>
          <w:rFonts w:hint="cs"/>
          <w:rtl/>
        </w:rPr>
        <w:t>ید،</w:t>
      </w:r>
      <w:r w:rsidRPr="00C737A9">
        <w:rPr>
          <w:rStyle w:val="Char0"/>
          <w:rtl/>
        </w:rPr>
        <w:t xml:space="preserve"> پس ما به آنها گفت</w:t>
      </w:r>
      <w:r w:rsidRPr="00C737A9">
        <w:rPr>
          <w:rStyle w:val="Char0"/>
          <w:rFonts w:hint="cs"/>
          <w:rtl/>
        </w:rPr>
        <w:t>یم</w:t>
      </w:r>
      <w:r w:rsidRPr="00C737A9">
        <w:rPr>
          <w:rStyle w:val="Char0"/>
          <w:rtl/>
        </w:rPr>
        <w:t>: بوز</w:t>
      </w:r>
      <w:r w:rsidRPr="00C737A9">
        <w:rPr>
          <w:rStyle w:val="Char0"/>
          <w:rFonts w:hint="cs"/>
          <w:rtl/>
        </w:rPr>
        <w:t>ینه</w:t>
      </w:r>
      <w:r w:rsidR="001619CE">
        <w:rPr>
          <w:rStyle w:val="Char0"/>
          <w:rtl/>
        </w:rPr>
        <w:t xml:space="preserve">‌های </w:t>
      </w:r>
      <w:r w:rsidRPr="00C737A9">
        <w:rPr>
          <w:rStyle w:val="Char0"/>
          <w:rtl/>
        </w:rPr>
        <w:t>خوار و ذل</w:t>
      </w:r>
      <w:r w:rsidRPr="00C737A9">
        <w:rPr>
          <w:rStyle w:val="Char0"/>
          <w:rFonts w:hint="cs"/>
          <w:rtl/>
        </w:rPr>
        <w:t>یل</w:t>
      </w:r>
      <w:r w:rsidRPr="00C737A9">
        <w:rPr>
          <w:rStyle w:val="Char0"/>
          <w:rtl/>
        </w:rPr>
        <w:t xml:space="preserve">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پس </w:t>
      </w:r>
      <w:r w:rsidRPr="00C737A9">
        <w:rPr>
          <w:rStyle w:val="Char0"/>
          <w:rFonts w:hint="cs"/>
          <w:rtl/>
        </w:rPr>
        <w:t>آ</w:t>
      </w:r>
      <w:r w:rsidRPr="00C737A9">
        <w:rPr>
          <w:rStyle w:val="Char0"/>
          <w:rtl/>
        </w:rPr>
        <w:t>ن عقوبت را عبرت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حاضران و آ</w:t>
      </w:r>
      <w:r w:rsidRPr="00C737A9">
        <w:rPr>
          <w:rStyle w:val="Char0"/>
          <w:rFonts w:hint="cs"/>
          <w:rtl/>
        </w:rPr>
        <w:t>یندگان</w:t>
      </w:r>
      <w:r w:rsidRPr="00C737A9">
        <w:rPr>
          <w:rStyle w:val="Char0"/>
          <w:rtl/>
        </w:rPr>
        <w:t xml:space="preserve"> و پند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قرار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67</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ک</w:t>
      </w:r>
      <w:r w:rsidRPr="00C737A9">
        <w:rPr>
          <w:rStyle w:val="Char0"/>
          <w:rFonts w:hint="cs"/>
          <w:rtl/>
        </w:rPr>
        <w:t>ه</w:t>
      </w:r>
      <w:r w:rsidRPr="00C737A9">
        <w:rPr>
          <w:rStyle w:val="Char0"/>
          <w:rtl/>
        </w:rPr>
        <w:t xml:space="preserve"> موس</w:t>
      </w:r>
      <w:r w:rsidRPr="00C737A9">
        <w:rPr>
          <w:rStyle w:val="Char0"/>
          <w:rFonts w:hint="cs"/>
          <w:rtl/>
        </w:rPr>
        <w:t>ی</w:t>
      </w:r>
      <w:r w:rsidRPr="00C737A9">
        <w:rPr>
          <w:rStyle w:val="Char0"/>
          <w:rtl/>
        </w:rPr>
        <w:t xml:space="preserve"> به قومش گفت: البته الله به شما دستور</w:t>
      </w:r>
      <w:r w:rsidR="001619CE">
        <w:rPr>
          <w:rStyle w:val="Char0"/>
          <w:rtl/>
        </w:rPr>
        <w:t xml:space="preserve"> می‌</w:t>
      </w:r>
      <w:r w:rsidRPr="00C737A9">
        <w:rPr>
          <w:rStyle w:val="Char0"/>
          <w:rtl/>
        </w:rPr>
        <w:t>دهد تا گاو</w:t>
      </w:r>
      <w:r w:rsidRPr="00C737A9">
        <w:rPr>
          <w:rStyle w:val="Char0"/>
          <w:rFonts w:hint="cs"/>
          <w:rtl/>
        </w:rPr>
        <w:t>ی</w:t>
      </w:r>
      <w:r w:rsidRPr="00C737A9">
        <w:rPr>
          <w:rStyle w:val="Char0"/>
          <w:rtl/>
        </w:rPr>
        <w:t xml:space="preserve"> را ذبح کن</w:t>
      </w:r>
      <w:r w:rsidRPr="00C737A9">
        <w:rPr>
          <w:rStyle w:val="Char0"/>
          <w:rFonts w:hint="cs"/>
          <w:rtl/>
        </w:rPr>
        <w:t>ید،</w:t>
      </w:r>
      <w:r w:rsidRPr="00C737A9">
        <w:rPr>
          <w:rStyle w:val="Char0"/>
          <w:rtl/>
        </w:rPr>
        <w:t xml:space="preserve"> گفتند: آ</w:t>
      </w:r>
      <w:r w:rsidRPr="00C737A9">
        <w:rPr>
          <w:rStyle w:val="Char0"/>
          <w:rFonts w:hint="cs"/>
          <w:rtl/>
        </w:rPr>
        <w:t>یا</w:t>
      </w:r>
      <w:r w:rsidRPr="00C737A9">
        <w:rPr>
          <w:rStyle w:val="Char0"/>
          <w:rtl/>
        </w:rPr>
        <w:t xml:space="preserve"> ما را مورد استهزاء قرار</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گفت: پناه</w:t>
      </w:r>
      <w:r w:rsidR="001619CE">
        <w:rPr>
          <w:rStyle w:val="Char0"/>
          <w:rtl/>
        </w:rPr>
        <w:t xml:space="preserve"> می‌</w:t>
      </w:r>
      <w:r w:rsidRPr="00C737A9">
        <w:rPr>
          <w:rStyle w:val="Char0"/>
          <w:rtl/>
        </w:rPr>
        <w:t>برم به الله از ا</w:t>
      </w:r>
      <w:r w:rsidRPr="00C737A9">
        <w:rPr>
          <w:rStyle w:val="Char0"/>
          <w:rFonts w:hint="cs"/>
          <w:rtl/>
        </w:rPr>
        <w:t>ینکه</w:t>
      </w:r>
      <w:r w:rsidRPr="00C737A9">
        <w:rPr>
          <w:rStyle w:val="Char0"/>
          <w:rtl/>
        </w:rPr>
        <w:t xml:space="preserve"> از جاهلان باشم.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tl/>
        </w:rPr>
        <w:t xml:space="preserve"> گفتند: از </w:t>
      </w:r>
      <w:r w:rsidRPr="00C737A9">
        <w:rPr>
          <w:rStyle w:val="Char0"/>
          <w:rtl/>
        </w:rPr>
        <w:lastRenderedPageBreak/>
        <w:t>پروردگارت درخواست کن که برا</w:t>
      </w:r>
      <w:r w:rsidRPr="00C737A9">
        <w:rPr>
          <w:rStyle w:val="Char0"/>
          <w:rFonts w:hint="cs"/>
          <w:rtl/>
        </w:rPr>
        <w:t>ی</w:t>
      </w:r>
      <w:r w:rsidRPr="00C737A9">
        <w:rPr>
          <w:rStyle w:val="Char0"/>
          <w:rtl/>
        </w:rPr>
        <w:t xml:space="preserve"> ما ب</w:t>
      </w:r>
      <w:r w:rsidRPr="00C737A9">
        <w:rPr>
          <w:rStyle w:val="Char0"/>
          <w:rFonts w:hint="cs"/>
          <w:rtl/>
        </w:rPr>
        <w:t>یان</w:t>
      </w:r>
      <w:r w:rsidRPr="00C737A9">
        <w:rPr>
          <w:rStyle w:val="Char0"/>
          <w:rtl/>
        </w:rPr>
        <w:t xml:space="preserve"> کند آن گاو چگونه است؟ گفت: او</w:t>
      </w:r>
      <w:r w:rsidR="001619CE">
        <w:rPr>
          <w:rStyle w:val="Char0"/>
          <w:rtl/>
        </w:rPr>
        <w:t xml:space="preserve"> می‌</w:t>
      </w:r>
      <w:r w:rsidRPr="00C737A9">
        <w:rPr>
          <w:rStyle w:val="Char0"/>
          <w:rtl/>
        </w:rPr>
        <w:t>گو</w:t>
      </w:r>
      <w:r w:rsidRPr="00C737A9">
        <w:rPr>
          <w:rStyle w:val="Char0"/>
          <w:rFonts w:hint="cs"/>
          <w:rtl/>
        </w:rPr>
        <w:t>ی</w:t>
      </w:r>
      <w:r w:rsidRPr="00C737A9">
        <w:rPr>
          <w:rStyle w:val="Char0"/>
          <w:rtl/>
        </w:rPr>
        <w:t>د آن گاو</w:t>
      </w:r>
      <w:r w:rsidRPr="00C737A9">
        <w:rPr>
          <w:rStyle w:val="Char0"/>
          <w:rFonts w:hint="cs"/>
          <w:rtl/>
        </w:rPr>
        <w:t>ی</w:t>
      </w:r>
      <w:r w:rsidRPr="00C737A9">
        <w:rPr>
          <w:rStyle w:val="Char0"/>
          <w:rtl/>
        </w:rPr>
        <w:t xml:space="preserve"> است نه پ</w:t>
      </w:r>
      <w:r w:rsidRPr="00C737A9">
        <w:rPr>
          <w:rStyle w:val="Char0"/>
          <w:rFonts w:hint="cs"/>
          <w:rtl/>
        </w:rPr>
        <w:t>یر</w:t>
      </w:r>
      <w:r w:rsidRPr="00C737A9">
        <w:rPr>
          <w:rStyle w:val="Char0"/>
          <w:rtl/>
        </w:rPr>
        <w:t xml:space="preserve"> و نه جوان بلکه م</w:t>
      </w:r>
      <w:r w:rsidRPr="00C737A9">
        <w:rPr>
          <w:rStyle w:val="Char0"/>
          <w:rFonts w:hint="cs"/>
          <w:rtl/>
        </w:rPr>
        <w:t>یان</w:t>
      </w:r>
      <w:r w:rsidRPr="00C737A9">
        <w:rPr>
          <w:rStyle w:val="Char0"/>
          <w:rtl/>
        </w:rPr>
        <w:t xml:space="preserve"> آن دو است. پس آنچه به شما فرمان داده</w:t>
      </w:r>
      <w:r w:rsidR="001619CE">
        <w:rPr>
          <w:rStyle w:val="Char0"/>
          <w:rtl/>
        </w:rPr>
        <w:t xml:space="preserve"> می‌</w:t>
      </w:r>
      <w:r w:rsidRPr="00C737A9">
        <w:rPr>
          <w:rStyle w:val="Char0"/>
          <w:rtl/>
        </w:rPr>
        <w:t>شود، بجا آور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69</w:t>
      </w:r>
      <w:r>
        <w:rPr>
          <w:rStyle w:val="Char0"/>
          <w:rFonts w:ascii="Traditional Arabic" w:hAnsi="mylotus" w:cs="Traditional Arabic" w:hint="cs"/>
          <w:sz w:val="27"/>
          <w:szCs w:val="27"/>
          <w:rtl/>
          <w:lang w:bidi="fa-IR"/>
        </w:rPr>
        <w:t>﴾</w:t>
      </w:r>
      <w:r w:rsidRPr="00C737A9">
        <w:rPr>
          <w:rStyle w:val="Char0"/>
          <w:rtl/>
        </w:rPr>
        <w:t xml:space="preserve"> (باز) گفتند: از پروردگارت درخواست کن که برا</w:t>
      </w:r>
      <w:r w:rsidRPr="00C737A9">
        <w:rPr>
          <w:rStyle w:val="Char0"/>
          <w:rFonts w:hint="cs"/>
          <w:rtl/>
        </w:rPr>
        <w:t>ی</w:t>
      </w:r>
      <w:r w:rsidRPr="00C737A9">
        <w:rPr>
          <w:rStyle w:val="Char0"/>
          <w:rtl/>
        </w:rPr>
        <w:t xml:space="preserve"> ما ب</w:t>
      </w:r>
      <w:r w:rsidRPr="00C737A9">
        <w:rPr>
          <w:rStyle w:val="Char0"/>
          <w:rFonts w:hint="cs"/>
          <w:rtl/>
        </w:rPr>
        <w:t>یان</w:t>
      </w:r>
      <w:r w:rsidRPr="00C737A9">
        <w:rPr>
          <w:rStyle w:val="Char0"/>
          <w:rtl/>
        </w:rPr>
        <w:t xml:space="preserve"> کند رنگ آن چگونه است؟ گفت: او</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آن گاو</w:t>
      </w:r>
      <w:r w:rsidRPr="00C737A9">
        <w:rPr>
          <w:rStyle w:val="Char0"/>
          <w:rFonts w:hint="cs"/>
          <w:rtl/>
        </w:rPr>
        <w:t>ی</w:t>
      </w:r>
      <w:r w:rsidRPr="00C737A9">
        <w:rPr>
          <w:rStyle w:val="Char0"/>
          <w:rtl/>
        </w:rPr>
        <w:t xml:space="preserve"> است زرد رنگ که ب</w:t>
      </w:r>
      <w:r w:rsidRPr="00C737A9">
        <w:rPr>
          <w:rStyle w:val="Char0"/>
          <w:rFonts w:hint="cs"/>
          <w:rtl/>
        </w:rPr>
        <w:t>ینندگان</w:t>
      </w:r>
      <w:r w:rsidRPr="00C737A9">
        <w:rPr>
          <w:rStyle w:val="Char0"/>
          <w:rtl/>
        </w:rPr>
        <w:t xml:space="preserve"> را شاد</w:t>
      </w:r>
      <w:r w:rsidR="001619CE">
        <w:rPr>
          <w:rStyle w:val="Char0"/>
          <w:rtl/>
        </w:rPr>
        <w:t xml:space="preserve"> می‌</w:t>
      </w:r>
      <w:r w:rsidRPr="00C737A9">
        <w:rPr>
          <w:rStyle w:val="Char0"/>
          <w:rtl/>
        </w:rPr>
        <w:t>کند.</w:t>
      </w:r>
    </w:p>
    <w:p w:rsidR="00AD43F8" w:rsidRDefault="00AD43F8" w:rsidP="00AD43F8">
      <w:pPr>
        <w:pStyle w:val="a0"/>
        <w:rPr>
          <w:rStyle w:val="Char0"/>
          <w:rtl/>
        </w:rPr>
      </w:pPr>
      <w:r w:rsidRPr="00C526DC">
        <w:rPr>
          <w:rStyle w:val="Char0"/>
          <w:rFonts w:cs="Traditional Arabic"/>
          <w:rtl/>
        </w:rPr>
        <w:t>﴿</w:t>
      </w:r>
      <w:r w:rsidRPr="008B4A46">
        <w:rPr>
          <w:rStyle w:val="Char7"/>
          <w:rtl/>
        </w:rPr>
        <w:t>قَالُوا ادْعُ لَنَا رَبَّكَ يُبَيِّنْ لَنَا مَا هِيَ إِنَّ الْبَقَرَ تَشَابَهَ عَلَيْنَا وَإِنَّا إِنْ شَاءَ اللَّهُ لَمُهْتَدُونَ٧٠ قَالَ إِنَّهُ يَقُولُ إِنَّهَا بَقَرَةٌ لَا ذَلُولٌ تُثِيرُ الْأَرْضَ وَلَا تَسْقِي الْحَرْثَ مُسَلَّمَةٌ لَا شِيَةَ فِيهَا</w:t>
      </w:r>
      <w:r w:rsidR="001619CE" w:rsidRPr="008B4A46">
        <w:rPr>
          <w:rStyle w:val="Char7"/>
          <w:rtl/>
        </w:rPr>
        <w:t xml:space="preserve"> </w:t>
      </w:r>
      <w:r w:rsidRPr="008B4A46">
        <w:rPr>
          <w:rStyle w:val="Char7"/>
          <w:rtl/>
        </w:rPr>
        <w:t>قَالُوا الْآنَ جِئْتَ بِالْحَقِّ</w:t>
      </w:r>
      <w:r w:rsidR="001619CE" w:rsidRPr="008B4A46">
        <w:rPr>
          <w:rStyle w:val="Char7"/>
          <w:rtl/>
        </w:rPr>
        <w:t xml:space="preserve"> </w:t>
      </w:r>
      <w:r w:rsidRPr="008B4A46">
        <w:rPr>
          <w:rStyle w:val="Char7"/>
          <w:rtl/>
        </w:rPr>
        <w:t>فَذَبَحُوهَا وَمَا كَادُوا يَفْعَلُونَ٧١ وَإِذْ قَتَلْتُمْ نَفْسًا فَادَّارَأْتُمْ فِيهَا</w:t>
      </w:r>
      <w:r w:rsidR="001619CE" w:rsidRPr="008B4A46">
        <w:rPr>
          <w:rStyle w:val="Char7"/>
          <w:rtl/>
        </w:rPr>
        <w:t xml:space="preserve"> </w:t>
      </w:r>
      <w:r w:rsidRPr="008B4A46">
        <w:rPr>
          <w:rStyle w:val="Char7"/>
          <w:rtl/>
        </w:rPr>
        <w:t>وَاللَّهُ مُخْرِجٌ مَا كُنْتُمْ تَكْتُمُونَ٧٢ فَقُلْنَا اضْرِبُوهُ بِبَعْضِهَا</w:t>
      </w:r>
      <w:r w:rsidR="001619CE" w:rsidRPr="008B4A46">
        <w:rPr>
          <w:rStyle w:val="Char7"/>
          <w:rtl/>
        </w:rPr>
        <w:t xml:space="preserve"> </w:t>
      </w:r>
      <w:r w:rsidRPr="008B4A46">
        <w:rPr>
          <w:rStyle w:val="Char7"/>
          <w:rtl/>
        </w:rPr>
        <w:t>كَذَلِكَ يُحْيِي اللَّهُ الْمَوْتَى وَيُرِيكُمْ آيَاتِهِ لَعَلَّكُمْ تَعْقِلُونَ٧٣ ثُمَّ قَسَتْ قُلُوبُكُمْ مِنْ بَعْدِ ذَلِكَ فَهِيَ كَالْحِجَارَةِ أَوْ أَشَدُّ قَسْوَةً</w:t>
      </w:r>
      <w:r w:rsidR="001619CE" w:rsidRPr="008B4A46">
        <w:rPr>
          <w:rStyle w:val="Char7"/>
          <w:rtl/>
        </w:rPr>
        <w:t xml:space="preserve"> </w:t>
      </w:r>
      <w:r w:rsidRPr="008B4A46">
        <w:rPr>
          <w:rStyle w:val="Char7"/>
          <w:rtl/>
        </w:rPr>
        <w:t>وَإِنَّ مِنَ الْحِجَارَةِ لَمَا يَتَفَجَّرُ مِنْهُ الْأَنْهَارُ</w:t>
      </w:r>
      <w:r w:rsidR="001619CE" w:rsidRPr="008B4A46">
        <w:rPr>
          <w:rStyle w:val="Char7"/>
          <w:rtl/>
        </w:rPr>
        <w:t xml:space="preserve"> </w:t>
      </w:r>
      <w:r w:rsidRPr="008B4A46">
        <w:rPr>
          <w:rStyle w:val="Char7"/>
          <w:rtl/>
        </w:rPr>
        <w:t>وَإِنَّ مِنْهَا لَمَا يَشَّقَّقُ فَيَخْرُجُ مِنْهُ الْمَاءُ</w:t>
      </w:r>
      <w:r w:rsidR="001619CE" w:rsidRPr="008B4A46">
        <w:rPr>
          <w:rStyle w:val="Char7"/>
          <w:rtl/>
        </w:rPr>
        <w:t xml:space="preserve"> </w:t>
      </w:r>
      <w:r w:rsidRPr="008B4A46">
        <w:rPr>
          <w:rStyle w:val="Char7"/>
          <w:rtl/>
        </w:rPr>
        <w:t>وَإِنَّ مِنْهَا لَمَا يَهْبِطُ مِنْ خَشْيَةِ اللَّهِ</w:t>
      </w:r>
      <w:r w:rsidR="001619CE" w:rsidRPr="008B4A46">
        <w:rPr>
          <w:rStyle w:val="Char7"/>
          <w:rtl/>
        </w:rPr>
        <w:t xml:space="preserve"> </w:t>
      </w:r>
      <w:r w:rsidRPr="008B4A46">
        <w:rPr>
          <w:rStyle w:val="Char7"/>
          <w:rtl/>
        </w:rPr>
        <w:t>وَمَا اللَّهُ بِغَافِلٍ عَمَّا تَعْمَلُونَ٧٤ أَفَتَطْمَعُونَ أَنْ يُؤْمِنُوا لَكُمْ وَقَدْ كَانَ فَرِيقٌ مِنْهُمْ يَسْمَعُونَ كَلَامَ اللَّهِ ثُمَّ يُحَرِّفُونَهُ مِنْ بَعْدِ مَا عَقَلُوهُ وَهُمْ يَعْلَمُونَ٧٥ وَإِذَا لَقُوا الَّذِينَ آمَنُوا قَالُوا آمَنَّا وَإِذَا خَلَا بَعْضُهُمْ إِلَى بَعْضٍ قَالُوا أَتُحَدِّثُونَهُمْ بِمَا فَتَحَ اللَّهُ عَلَيْكُمْ لِيُحَاجُّوكُمْ بِهِ عِنْدَ رَبِّكُمْ</w:t>
      </w:r>
      <w:r w:rsidR="001619CE" w:rsidRPr="008B4A46">
        <w:rPr>
          <w:rStyle w:val="Char7"/>
          <w:rtl/>
        </w:rPr>
        <w:t xml:space="preserve"> </w:t>
      </w:r>
      <w:r w:rsidRPr="008B4A46">
        <w:rPr>
          <w:rStyle w:val="Char7"/>
          <w:rtl/>
        </w:rPr>
        <w:t>أَفَلَا تَعْقِلُونَ٧٦</w:t>
      </w:r>
      <w:r w:rsidRPr="00C526DC">
        <w:rPr>
          <w:rStyle w:val="Char0"/>
          <w:rFonts w:ascii="Times New Roman" w:hAnsi="Times New Roman" w:cs="Traditional Arabic" w:hint="cs"/>
          <w:rtl/>
        </w:rPr>
        <w:t>﴾</w:t>
      </w:r>
      <w:r w:rsidRPr="008B4A46">
        <w:rPr>
          <w:rStyle w:val="Char"/>
          <w:rtl/>
        </w:rPr>
        <w:t xml:space="preserve"> [البقرة: 70-76]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بار د</w:t>
      </w:r>
      <w:r w:rsidRPr="00C737A9">
        <w:rPr>
          <w:rStyle w:val="Char0"/>
          <w:rFonts w:hint="cs"/>
          <w:rtl/>
        </w:rPr>
        <w:t>یگر</w:t>
      </w:r>
      <w:r w:rsidRPr="00C737A9">
        <w:rPr>
          <w:rStyle w:val="Char0"/>
          <w:rtl/>
        </w:rPr>
        <w:t xml:space="preserve"> به موس</w:t>
      </w:r>
      <w:r w:rsidRPr="00C737A9">
        <w:rPr>
          <w:rStyle w:val="Char0"/>
          <w:rFonts w:hint="cs"/>
          <w:rtl/>
        </w:rPr>
        <w:t>ی</w:t>
      </w:r>
      <w:r w:rsidRPr="00C737A9">
        <w:rPr>
          <w:rStyle w:val="Char0"/>
          <w:rtl/>
        </w:rPr>
        <w:t>) گفتند: از پروردگارت برا</w:t>
      </w:r>
      <w:r w:rsidRPr="00C737A9">
        <w:rPr>
          <w:rStyle w:val="Char0"/>
          <w:rFonts w:hint="cs"/>
          <w:rtl/>
        </w:rPr>
        <w:t>ی</w:t>
      </w:r>
      <w:r w:rsidRPr="00C737A9">
        <w:rPr>
          <w:rStyle w:val="Char0"/>
          <w:rtl/>
        </w:rPr>
        <w:t xml:space="preserve"> ما بخواه تا برا</w:t>
      </w:r>
      <w:r w:rsidRPr="00C737A9">
        <w:rPr>
          <w:rStyle w:val="Char0"/>
          <w:rFonts w:hint="cs"/>
          <w:rtl/>
        </w:rPr>
        <w:t>ی</w:t>
      </w:r>
      <w:r w:rsidRPr="00C737A9">
        <w:rPr>
          <w:rStyle w:val="Char0"/>
          <w:rtl/>
        </w:rPr>
        <w:t xml:space="preserve"> ما ب</w:t>
      </w:r>
      <w:r w:rsidRPr="00C737A9">
        <w:rPr>
          <w:rStyle w:val="Char0"/>
          <w:rFonts w:hint="cs"/>
          <w:rtl/>
        </w:rPr>
        <w:t>یان</w:t>
      </w:r>
      <w:r w:rsidRPr="00C737A9">
        <w:rPr>
          <w:rStyle w:val="Char0"/>
          <w:rtl/>
        </w:rPr>
        <w:t xml:space="preserve"> کند که آن چگونه است، چون گاو بر ما مشتبه شده است و ما اگر الله بخواهد حتما راه</w:t>
      </w:r>
      <w:r w:rsidRPr="00C737A9">
        <w:rPr>
          <w:rStyle w:val="Char0"/>
          <w:rFonts w:hint="cs"/>
          <w:rtl/>
        </w:rPr>
        <w:t>یاب</w:t>
      </w:r>
      <w:r w:rsidRPr="00C737A9">
        <w:rPr>
          <w:rStyle w:val="Char0"/>
          <w:rtl/>
        </w:rPr>
        <w:t xml:space="preserve"> خواه</w:t>
      </w:r>
      <w:r w:rsidRPr="00C737A9">
        <w:rPr>
          <w:rStyle w:val="Char0"/>
          <w:rFonts w:hint="cs"/>
          <w:rtl/>
        </w:rPr>
        <w:t>یم</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گفت: الله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آن گاو</w:t>
      </w:r>
      <w:r w:rsidRPr="00C737A9">
        <w:rPr>
          <w:rStyle w:val="Char0"/>
          <w:rFonts w:hint="cs"/>
          <w:rtl/>
        </w:rPr>
        <w:t>ی</w:t>
      </w:r>
      <w:r w:rsidRPr="00C737A9">
        <w:rPr>
          <w:rStyle w:val="Char0"/>
          <w:rtl/>
        </w:rPr>
        <w:t xml:space="preserve"> است که نه رام است که ز</w:t>
      </w:r>
      <w:r w:rsidRPr="00C737A9">
        <w:rPr>
          <w:rStyle w:val="Char0"/>
          <w:rFonts w:hint="cs"/>
          <w:rtl/>
        </w:rPr>
        <w:t>مین</w:t>
      </w:r>
      <w:r w:rsidRPr="00C737A9">
        <w:rPr>
          <w:rStyle w:val="Char0"/>
          <w:rtl/>
        </w:rPr>
        <w:t xml:space="preserve"> را قلبه کند، و نه آب</w:t>
      </w:r>
      <w:r w:rsidRPr="00C737A9">
        <w:rPr>
          <w:rStyle w:val="Char0"/>
          <w:rFonts w:hint="cs"/>
          <w:rtl/>
        </w:rPr>
        <w:t>یاری</w:t>
      </w:r>
      <w:r w:rsidRPr="00C737A9">
        <w:rPr>
          <w:rStyle w:val="Char0"/>
          <w:rtl/>
        </w:rPr>
        <w:t xml:space="preserve"> کند کشتزار را،</w:t>
      </w:r>
      <w:r w:rsidR="001619CE">
        <w:rPr>
          <w:rStyle w:val="Char0"/>
          <w:rtl/>
        </w:rPr>
        <w:t xml:space="preserve"> بی‌</w:t>
      </w:r>
      <w:r w:rsidRPr="00C737A9">
        <w:rPr>
          <w:rStyle w:val="Char0"/>
          <w:rtl/>
        </w:rPr>
        <w:t>ع</w:t>
      </w:r>
      <w:r w:rsidRPr="00C737A9">
        <w:rPr>
          <w:rStyle w:val="Char0"/>
          <w:rFonts w:hint="cs"/>
          <w:rtl/>
        </w:rPr>
        <w:t>یب</w:t>
      </w:r>
      <w:r w:rsidRPr="00C737A9">
        <w:rPr>
          <w:rStyle w:val="Char0"/>
          <w:rtl/>
        </w:rPr>
        <w:t xml:space="preserve"> و </w:t>
      </w:r>
      <w:r w:rsidRPr="00C737A9">
        <w:rPr>
          <w:rStyle w:val="Char0"/>
          <w:rFonts w:hint="cs"/>
          <w:rtl/>
        </w:rPr>
        <w:t>یک</w:t>
      </w:r>
      <w:r w:rsidRPr="00C737A9">
        <w:rPr>
          <w:rStyle w:val="Char0"/>
          <w:rtl/>
        </w:rPr>
        <w:t xml:space="preserve"> رنگ است. گفتند: اکنون سخن حق را ب</w:t>
      </w:r>
      <w:r w:rsidRPr="00C737A9">
        <w:rPr>
          <w:rStyle w:val="Char0"/>
          <w:rFonts w:hint="cs"/>
          <w:rtl/>
        </w:rPr>
        <w:t>یان</w:t>
      </w:r>
      <w:r w:rsidRPr="00C737A9">
        <w:rPr>
          <w:rStyle w:val="Char0"/>
          <w:rtl/>
        </w:rPr>
        <w:t xml:space="preserve"> کرد</w:t>
      </w:r>
      <w:r w:rsidRPr="00C737A9">
        <w:rPr>
          <w:rStyle w:val="Char0"/>
          <w:rFonts w:hint="cs"/>
          <w:rtl/>
        </w:rPr>
        <w:t>ی،</w:t>
      </w:r>
      <w:r w:rsidRPr="00C737A9">
        <w:rPr>
          <w:rStyle w:val="Char0"/>
          <w:rtl/>
        </w:rPr>
        <w:t xml:space="preserve"> پس آن را ذبح کردند و نزد</w:t>
      </w:r>
      <w:r w:rsidRPr="00C737A9">
        <w:rPr>
          <w:rStyle w:val="Char0"/>
          <w:rFonts w:hint="cs"/>
          <w:rtl/>
        </w:rPr>
        <w:t>یک</w:t>
      </w:r>
      <w:r w:rsidRPr="00C737A9">
        <w:rPr>
          <w:rStyle w:val="Char0"/>
          <w:rtl/>
        </w:rPr>
        <w:t xml:space="preserve"> بود ا</w:t>
      </w:r>
      <w:r w:rsidRPr="00C737A9">
        <w:rPr>
          <w:rStyle w:val="Char0"/>
          <w:rFonts w:hint="cs"/>
          <w:rtl/>
        </w:rPr>
        <w:t>ین</w:t>
      </w:r>
      <w:r w:rsidRPr="00C737A9">
        <w:rPr>
          <w:rStyle w:val="Char0"/>
          <w:rtl/>
        </w:rPr>
        <w:t xml:space="preserve"> کار را نکنند.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w:t>
      </w:r>
      <w:r w:rsidRPr="00C737A9">
        <w:rPr>
          <w:rStyle w:val="Char0"/>
          <w:rtl/>
        </w:rPr>
        <w:t>سبب امر به ذبح گاو ا</w:t>
      </w:r>
      <w:r w:rsidRPr="00C737A9">
        <w:rPr>
          <w:rStyle w:val="Char0"/>
          <w:rFonts w:hint="cs"/>
          <w:rtl/>
        </w:rPr>
        <w:t>ین</w:t>
      </w:r>
      <w:r w:rsidRPr="00C737A9">
        <w:rPr>
          <w:rStyle w:val="Char0"/>
          <w:rtl/>
        </w:rPr>
        <w:t xml:space="preserve"> بود که</w:t>
      </w:r>
      <w:r w:rsidRPr="00C737A9">
        <w:rPr>
          <w:rStyle w:val="Char0"/>
          <w:rFonts w:hint="cs"/>
          <w:rtl/>
        </w:rPr>
        <w:t>)</w:t>
      </w:r>
      <w:r w:rsidRPr="00C737A9">
        <w:rPr>
          <w:rStyle w:val="Char0"/>
          <w:rtl/>
        </w:rPr>
        <w:t xml:space="preserve"> وقت</w:t>
      </w:r>
      <w:r w:rsidRPr="00C737A9">
        <w:rPr>
          <w:rStyle w:val="Char0"/>
          <w:rFonts w:hint="cs"/>
          <w:rtl/>
        </w:rPr>
        <w:t>ی</w:t>
      </w:r>
      <w:r w:rsidRPr="00C737A9">
        <w:rPr>
          <w:rStyle w:val="Char0"/>
          <w:rtl/>
        </w:rPr>
        <w:t xml:space="preserve"> فرد</w:t>
      </w:r>
      <w:r w:rsidRPr="00C737A9">
        <w:rPr>
          <w:rStyle w:val="Char0"/>
          <w:rFonts w:hint="cs"/>
          <w:rtl/>
        </w:rPr>
        <w:t>ی</w:t>
      </w:r>
      <w:r w:rsidRPr="00C737A9">
        <w:rPr>
          <w:rStyle w:val="Char0"/>
          <w:rtl/>
        </w:rPr>
        <w:t xml:space="preserve"> را کشت</w:t>
      </w:r>
      <w:r w:rsidRPr="00C737A9">
        <w:rPr>
          <w:rStyle w:val="Char0"/>
          <w:rFonts w:hint="cs"/>
          <w:rtl/>
        </w:rPr>
        <w:t>ید</w:t>
      </w:r>
      <w:r w:rsidRPr="00C737A9">
        <w:rPr>
          <w:rStyle w:val="Char0"/>
          <w:rtl/>
        </w:rPr>
        <w:t xml:space="preserve"> و </w:t>
      </w:r>
      <w:r w:rsidRPr="00C737A9">
        <w:rPr>
          <w:rStyle w:val="Char0"/>
          <w:rFonts w:hint="cs"/>
          <w:rtl/>
        </w:rPr>
        <w:t>(</w:t>
      </w:r>
      <w:r w:rsidRPr="00C737A9">
        <w:rPr>
          <w:rStyle w:val="Char0"/>
          <w:rtl/>
        </w:rPr>
        <w:t>دربار</w:t>
      </w:r>
      <w:r w:rsidRPr="00C737A9">
        <w:rPr>
          <w:rStyle w:val="Char0"/>
          <w:rFonts w:hint="cs"/>
          <w:rtl/>
        </w:rPr>
        <w:t>ۀ</w:t>
      </w:r>
      <w:r w:rsidRPr="00C737A9">
        <w:rPr>
          <w:rStyle w:val="Char0"/>
          <w:rtl/>
        </w:rPr>
        <w:t xml:space="preserve"> قاتل) آن اختلاف کرد</w:t>
      </w:r>
      <w:r w:rsidRPr="00C737A9">
        <w:rPr>
          <w:rStyle w:val="Char0"/>
          <w:rFonts w:hint="cs"/>
          <w:rtl/>
        </w:rPr>
        <w:t>ید</w:t>
      </w:r>
      <w:r w:rsidRPr="00C737A9">
        <w:rPr>
          <w:rStyle w:val="Char0"/>
          <w:rtl/>
        </w:rPr>
        <w:t xml:space="preserve"> و الله ظاهر کننده چ</w:t>
      </w:r>
      <w:r w:rsidRPr="00C737A9">
        <w:rPr>
          <w:rStyle w:val="Char0"/>
          <w:rFonts w:hint="cs"/>
          <w:rtl/>
        </w:rPr>
        <w:t>ی</w:t>
      </w:r>
      <w:r w:rsidRPr="00C737A9">
        <w:rPr>
          <w:rStyle w:val="Char0"/>
          <w:rtl/>
        </w:rPr>
        <w:t>ز</w:t>
      </w:r>
      <w:r w:rsidRPr="00C737A9">
        <w:rPr>
          <w:rStyle w:val="Char0"/>
          <w:rFonts w:hint="cs"/>
          <w:rtl/>
        </w:rPr>
        <w:t>ی</w:t>
      </w:r>
      <w:r w:rsidRPr="00C737A9">
        <w:rPr>
          <w:rStyle w:val="Char0"/>
          <w:rtl/>
        </w:rPr>
        <w:t xml:space="preserve"> بود که آنرا پنهان</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حکم کرد</w:t>
      </w:r>
      <w:r w:rsidRPr="00C737A9">
        <w:rPr>
          <w:rStyle w:val="Char0"/>
          <w:rFonts w:hint="cs"/>
          <w:rtl/>
        </w:rPr>
        <w:t>یم</w:t>
      </w:r>
      <w:r w:rsidRPr="00C737A9">
        <w:rPr>
          <w:rStyle w:val="Char0"/>
          <w:rtl/>
        </w:rPr>
        <w:t xml:space="preserve"> که بزن</w:t>
      </w:r>
      <w:r w:rsidRPr="00C737A9">
        <w:rPr>
          <w:rStyle w:val="Char0"/>
          <w:rFonts w:hint="cs"/>
          <w:rtl/>
        </w:rPr>
        <w:t>ید</w:t>
      </w:r>
      <w:r w:rsidRPr="00C737A9">
        <w:rPr>
          <w:rStyle w:val="Char0"/>
          <w:rtl/>
        </w:rPr>
        <w:t xml:space="preserve"> جسم مقتول را به </w:t>
      </w:r>
      <w:r w:rsidRPr="00C737A9">
        <w:rPr>
          <w:rStyle w:val="Char0"/>
          <w:rFonts w:hint="cs"/>
          <w:rtl/>
        </w:rPr>
        <w:t>یک</w:t>
      </w:r>
      <w:r w:rsidRPr="00C737A9">
        <w:rPr>
          <w:rStyle w:val="Char0"/>
          <w:rtl/>
        </w:rPr>
        <w:t xml:space="preserve"> حص</w:t>
      </w:r>
      <w:r w:rsidRPr="00C737A9">
        <w:rPr>
          <w:rStyle w:val="Char0"/>
          <w:rFonts w:hint="cs"/>
          <w:rtl/>
        </w:rPr>
        <w:t>ۀ</w:t>
      </w:r>
      <w:r w:rsidRPr="00C737A9">
        <w:rPr>
          <w:rStyle w:val="Char0"/>
          <w:rtl/>
        </w:rPr>
        <w:t xml:space="preserve"> از گوشت گاو،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مرده</w:t>
      </w:r>
      <w:r w:rsidR="001619CE">
        <w:rPr>
          <w:rStyle w:val="Char0"/>
          <w:rtl/>
        </w:rPr>
        <w:t xml:space="preserve">‌ها </w:t>
      </w:r>
      <w:r w:rsidRPr="00C737A9">
        <w:rPr>
          <w:rStyle w:val="Char0"/>
          <w:rtl/>
        </w:rPr>
        <w:t>را زنده</w:t>
      </w:r>
      <w:r w:rsidR="001619CE">
        <w:rPr>
          <w:rStyle w:val="Char0"/>
          <w:rtl/>
        </w:rPr>
        <w:t xml:space="preserve"> می‌</w:t>
      </w:r>
      <w:r w:rsidRPr="00C737A9">
        <w:rPr>
          <w:rStyle w:val="Char0"/>
          <w:rtl/>
        </w:rPr>
        <w:t>کند و به شما نشانه</w:t>
      </w:r>
      <w:r w:rsidR="001619CE">
        <w:rPr>
          <w:rStyle w:val="Char0"/>
          <w:rtl/>
        </w:rPr>
        <w:t xml:space="preserve">‌های </w:t>
      </w:r>
      <w:r w:rsidRPr="00C737A9">
        <w:rPr>
          <w:rStyle w:val="Char0"/>
          <w:rtl/>
        </w:rPr>
        <w:t>قدرت خود را نشان</w:t>
      </w:r>
      <w:r w:rsidR="001619CE">
        <w:rPr>
          <w:rStyle w:val="Char0"/>
          <w:rtl/>
        </w:rPr>
        <w:t xml:space="preserve"> می‌</w:t>
      </w:r>
      <w:r w:rsidRPr="00C737A9">
        <w:rPr>
          <w:rStyle w:val="Char0"/>
          <w:rtl/>
        </w:rPr>
        <w:t>دهد تا بفهم</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از آن،</w:t>
      </w:r>
      <w:r w:rsidR="0061072C">
        <w:rPr>
          <w:rStyle w:val="Char0"/>
          <w:rtl/>
        </w:rPr>
        <w:t xml:space="preserve"> </w:t>
      </w:r>
      <w:r w:rsidR="0061072C">
        <w:rPr>
          <w:rStyle w:val="Char0"/>
          <w:rtl/>
        </w:rPr>
        <w:lastRenderedPageBreak/>
        <w:t xml:space="preserve">دل‌های </w:t>
      </w:r>
      <w:r w:rsidRPr="00C737A9">
        <w:rPr>
          <w:rStyle w:val="Char0"/>
          <w:rtl/>
        </w:rPr>
        <w:t xml:space="preserve">شما سخت شد، مانند سنگ </w:t>
      </w:r>
      <w:r w:rsidRPr="00C737A9">
        <w:rPr>
          <w:rStyle w:val="Char0"/>
          <w:rFonts w:hint="cs"/>
          <w:rtl/>
        </w:rPr>
        <w:t>یا</w:t>
      </w:r>
      <w:r w:rsidRPr="00C737A9">
        <w:rPr>
          <w:rStyle w:val="Char0"/>
          <w:rtl/>
        </w:rPr>
        <w:t xml:space="preserve"> سخت</w:t>
      </w:r>
      <w:r w:rsidR="001619CE">
        <w:rPr>
          <w:rStyle w:val="Char0"/>
          <w:rtl/>
        </w:rPr>
        <w:t xml:space="preserve">‌تر </w:t>
      </w:r>
      <w:r w:rsidRPr="00C737A9">
        <w:rPr>
          <w:rStyle w:val="Char0"/>
          <w:rFonts w:hint="cs"/>
          <w:rtl/>
        </w:rPr>
        <w:t>(</w:t>
      </w:r>
      <w:r w:rsidRPr="00C737A9">
        <w:rPr>
          <w:rStyle w:val="Char0"/>
          <w:rtl/>
        </w:rPr>
        <w:t>از سنگ). و بعض</w:t>
      </w:r>
      <w:r w:rsidRPr="00C737A9">
        <w:rPr>
          <w:rStyle w:val="Char0"/>
          <w:rFonts w:hint="cs"/>
          <w:rtl/>
        </w:rPr>
        <w:t>ی</w:t>
      </w:r>
      <w:r w:rsidRPr="00C737A9">
        <w:rPr>
          <w:rStyle w:val="Char0"/>
          <w:rtl/>
        </w:rPr>
        <w:t xml:space="preserve"> از س</w:t>
      </w:r>
      <w:r w:rsidRPr="00C737A9">
        <w:rPr>
          <w:rStyle w:val="Char0"/>
          <w:rFonts w:hint="cs"/>
          <w:rtl/>
        </w:rPr>
        <w:t>نگ</w:t>
      </w:r>
      <w:r w:rsidR="00795F3B">
        <w:rPr>
          <w:rStyle w:val="Char0"/>
          <w:rtl/>
        </w:rPr>
        <w:t>‌ها</w:t>
      </w:r>
      <w:r w:rsidRPr="00C737A9">
        <w:rPr>
          <w:rStyle w:val="Char0"/>
          <w:rtl/>
        </w:rPr>
        <w:t>ست که از آن نهرها جار</w:t>
      </w:r>
      <w:r w:rsidRPr="00C737A9">
        <w:rPr>
          <w:rStyle w:val="Char0"/>
          <w:rFonts w:hint="cs"/>
          <w:rtl/>
        </w:rPr>
        <w:t>ی</w:t>
      </w:r>
      <w:r w:rsidR="001619CE">
        <w:rPr>
          <w:rStyle w:val="Char0"/>
          <w:rtl/>
        </w:rPr>
        <w:t xml:space="preserve"> می‌</w:t>
      </w:r>
      <w:r w:rsidRPr="00C737A9">
        <w:rPr>
          <w:rStyle w:val="Char0"/>
          <w:rtl/>
        </w:rPr>
        <w:t>شود، و بعض</w:t>
      </w:r>
      <w:r w:rsidRPr="00C737A9">
        <w:rPr>
          <w:rStyle w:val="Char0"/>
          <w:rFonts w:hint="cs"/>
          <w:rtl/>
        </w:rPr>
        <w:t>ی</w:t>
      </w:r>
      <w:r w:rsidRPr="00C737A9">
        <w:rPr>
          <w:rStyle w:val="Char0"/>
          <w:rtl/>
        </w:rPr>
        <w:t xml:space="preserve"> از آنها است که</w:t>
      </w:r>
      <w:r w:rsidR="001619CE">
        <w:rPr>
          <w:rStyle w:val="Char0"/>
          <w:rtl/>
        </w:rPr>
        <w:t xml:space="preserve"> می‌</w:t>
      </w:r>
      <w:r w:rsidRPr="00C737A9">
        <w:rPr>
          <w:rStyle w:val="Char0"/>
          <w:rtl/>
        </w:rPr>
        <w:t>شگافد و آب از آن ب</w:t>
      </w:r>
      <w:r w:rsidRPr="00C737A9">
        <w:rPr>
          <w:rStyle w:val="Char0"/>
          <w:rFonts w:hint="cs"/>
          <w:rtl/>
        </w:rPr>
        <w:t>یرون</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و بعض</w:t>
      </w:r>
      <w:r w:rsidRPr="00C737A9">
        <w:rPr>
          <w:rStyle w:val="Char0"/>
          <w:rFonts w:hint="cs"/>
          <w:rtl/>
        </w:rPr>
        <w:t>ی</w:t>
      </w:r>
      <w:r w:rsidRPr="00C737A9">
        <w:rPr>
          <w:rStyle w:val="Char0"/>
          <w:rtl/>
        </w:rPr>
        <w:t xml:space="preserve"> از آنها است که از ترس الله ز</w:t>
      </w:r>
      <w:r w:rsidRPr="00C737A9">
        <w:rPr>
          <w:rStyle w:val="Char0"/>
          <w:rFonts w:hint="cs"/>
          <w:rtl/>
        </w:rPr>
        <w:t>یر</w:t>
      </w:r>
      <w:r w:rsidR="001619CE">
        <w:rPr>
          <w:rStyle w:val="Char0"/>
          <w:rtl/>
        </w:rPr>
        <w:t xml:space="preserve"> می‌</w:t>
      </w:r>
      <w:r w:rsidRPr="00C737A9">
        <w:rPr>
          <w:rStyle w:val="Char0"/>
          <w:rtl/>
        </w:rPr>
        <w:t>افتد، و الله از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غافل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w:t>
      </w:r>
      <w:r w:rsidRPr="00C737A9">
        <w:rPr>
          <w:rStyle w:val="Char0"/>
          <w:rFonts w:hint="cs"/>
          <w:rtl/>
        </w:rPr>
        <w:t>یا</w:t>
      </w:r>
      <w:r w:rsidRPr="00C737A9">
        <w:rPr>
          <w:rStyle w:val="Char0"/>
          <w:rtl/>
        </w:rPr>
        <w:t xml:space="preserve"> شما (مسلمانان) طمع دار</w:t>
      </w:r>
      <w:r w:rsidRPr="00C737A9">
        <w:rPr>
          <w:rStyle w:val="Char0"/>
          <w:rFonts w:hint="cs"/>
          <w:rtl/>
        </w:rPr>
        <w:t>ید</w:t>
      </w:r>
      <w:r w:rsidRPr="00C737A9">
        <w:rPr>
          <w:rStyle w:val="Char0"/>
          <w:rtl/>
        </w:rPr>
        <w:t xml:space="preserve"> که </w:t>
      </w:r>
      <w:r w:rsidRPr="00C737A9">
        <w:rPr>
          <w:rStyle w:val="Char0"/>
          <w:rFonts w:hint="cs"/>
          <w:rtl/>
        </w:rPr>
        <w:t>یهودیان</w:t>
      </w:r>
      <w:r w:rsidRPr="00C737A9">
        <w:rPr>
          <w:rStyle w:val="Char0"/>
          <w:rtl/>
        </w:rPr>
        <w:t xml:space="preserve"> به شما ا</w:t>
      </w:r>
      <w:r w:rsidRPr="00C737A9">
        <w:rPr>
          <w:rStyle w:val="Char0"/>
          <w:rFonts w:hint="cs"/>
          <w:rtl/>
        </w:rPr>
        <w:t>یمان</w:t>
      </w:r>
      <w:r w:rsidRPr="00C737A9">
        <w:rPr>
          <w:rStyle w:val="Char0"/>
          <w:rtl/>
        </w:rPr>
        <w:t xml:space="preserve"> آورند در حال</w:t>
      </w:r>
      <w:r w:rsidRPr="00C737A9">
        <w:rPr>
          <w:rStyle w:val="Char0"/>
          <w:rFonts w:hint="cs"/>
          <w:rtl/>
        </w:rPr>
        <w:t>یکه</w:t>
      </w:r>
      <w:r w:rsidRPr="00C737A9">
        <w:rPr>
          <w:rStyle w:val="Char0"/>
          <w:rtl/>
        </w:rPr>
        <w:t xml:space="preserve"> گروه</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کلام الله را</w:t>
      </w:r>
      <w:r w:rsidR="001619CE">
        <w:rPr>
          <w:rStyle w:val="Char0"/>
          <w:rtl/>
        </w:rPr>
        <w:t xml:space="preserve"> می‌</w:t>
      </w:r>
      <w:r w:rsidRPr="00C737A9">
        <w:rPr>
          <w:rStyle w:val="Char0"/>
          <w:rtl/>
        </w:rPr>
        <w:t>شنوند. باز آن را پس از فهم</w:t>
      </w:r>
      <w:r w:rsidRPr="00C737A9">
        <w:rPr>
          <w:rStyle w:val="Char0"/>
          <w:rFonts w:hint="cs"/>
          <w:rtl/>
        </w:rPr>
        <w:t>یدنش</w:t>
      </w:r>
      <w:r w:rsidR="001F045C">
        <w:rPr>
          <w:rStyle w:val="Char0"/>
          <w:rtl/>
        </w:rPr>
        <w:t>،</w:t>
      </w:r>
      <w:r w:rsidRPr="00C737A9">
        <w:rPr>
          <w:rStyle w:val="Char0"/>
          <w:rtl/>
        </w:rPr>
        <w:t xml:space="preserve"> تحر</w:t>
      </w:r>
      <w:r w:rsidRPr="00C737A9">
        <w:rPr>
          <w:rStyle w:val="Char0"/>
          <w:rFonts w:hint="cs"/>
          <w:rtl/>
        </w:rPr>
        <w:t>یف</w:t>
      </w:r>
      <w:r w:rsidR="001619CE">
        <w:rPr>
          <w:rStyle w:val="Char0"/>
          <w:rtl/>
        </w:rPr>
        <w:t xml:space="preserve"> می‌</w:t>
      </w:r>
      <w:r w:rsidRPr="00C737A9">
        <w:rPr>
          <w:rStyle w:val="Char0"/>
          <w:rtl/>
        </w:rPr>
        <w:t>کنند با آنکه حق را</w:t>
      </w:r>
      <w:r w:rsidR="001619CE">
        <w:rPr>
          <w:rStyle w:val="Char0"/>
          <w:rtl/>
        </w:rPr>
        <w:t xml:space="preserve"> می‌</w:t>
      </w:r>
      <w:r w:rsidRPr="00C737A9">
        <w:rPr>
          <w:rStyle w:val="Char0"/>
          <w:rtl/>
        </w:rPr>
        <w:t xml:space="preserve">دانستند؟.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76</w:t>
      </w:r>
      <w:r>
        <w:rPr>
          <w:rStyle w:val="Char0"/>
          <w:rFonts w:ascii="Traditional Arabic" w:hAnsi="mylotus" w:cs="Traditional Arabic" w:hint="cs"/>
          <w:sz w:val="27"/>
          <w:szCs w:val="27"/>
          <w:rtl/>
        </w:rPr>
        <w:t xml:space="preserve">﴾ </w:t>
      </w:r>
      <w:r w:rsidRPr="00C737A9">
        <w:rPr>
          <w:rStyle w:val="Char0"/>
          <w:rtl/>
        </w:rPr>
        <w:t>و چون با مؤمنان روبرو شوند، گو</w:t>
      </w:r>
      <w:r w:rsidRPr="00C737A9">
        <w:rPr>
          <w:rStyle w:val="Char0"/>
          <w:rFonts w:hint="cs"/>
          <w:rtl/>
        </w:rPr>
        <w:t>یند</w:t>
      </w:r>
      <w:r w:rsidRPr="00C737A9">
        <w:rPr>
          <w:rStyle w:val="Char0"/>
          <w:rtl/>
        </w:rPr>
        <w:t>: ا</w:t>
      </w:r>
      <w:r w:rsidRPr="00C737A9">
        <w:rPr>
          <w:rStyle w:val="Char0"/>
          <w:rFonts w:hint="cs"/>
          <w:rtl/>
        </w:rPr>
        <w:t>یمان</w:t>
      </w:r>
      <w:r w:rsidRPr="00C737A9">
        <w:rPr>
          <w:rStyle w:val="Char0"/>
          <w:rtl/>
        </w:rPr>
        <w:t xml:space="preserve"> آورده</w:t>
      </w:r>
      <w:r w:rsidR="001619CE">
        <w:rPr>
          <w:rStyle w:val="Char0"/>
          <w:rtl/>
        </w:rPr>
        <w:t xml:space="preserve">‌ایم </w:t>
      </w:r>
      <w:r w:rsidRPr="00C737A9">
        <w:rPr>
          <w:rStyle w:val="Char0"/>
          <w:rtl/>
        </w:rPr>
        <w:t>و چون با همد</w:t>
      </w:r>
      <w:r w:rsidRPr="00C737A9">
        <w:rPr>
          <w:rStyle w:val="Char0"/>
          <w:rFonts w:hint="cs"/>
          <w:rtl/>
        </w:rPr>
        <w:t>یگر</w:t>
      </w:r>
      <w:r w:rsidRPr="00C737A9">
        <w:rPr>
          <w:rStyle w:val="Char0"/>
          <w:rtl/>
        </w:rPr>
        <w:t xml:space="preserve"> به خلوت روند، 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آنچه را الله برا</w:t>
      </w:r>
      <w:r w:rsidRPr="00C737A9">
        <w:rPr>
          <w:rStyle w:val="Char0"/>
          <w:rFonts w:hint="cs"/>
          <w:rtl/>
        </w:rPr>
        <w:t>یتان</w:t>
      </w:r>
      <w:r w:rsidRPr="00C737A9">
        <w:rPr>
          <w:rStyle w:val="Char0"/>
          <w:rtl/>
        </w:rPr>
        <w:t xml:space="preserve"> در باره محمد در تورات آشکار کرده است </w:t>
      </w:r>
      <w:r w:rsidRPr="00C737A9">
        <w:rPr>
          <w:rStyle w:val="Char0"/>
          <w:rFonts w:hint="cs"/>
          <w:rtl/>
        </w:rPr>
        <w:t>با</w:t>
      </w:r>
      <w:r w:rsidRPr="00C737A9">
        <w:rPr>
          <w:rStyle w:val="Char0"/>
          <w:rtl/>
        </w:rPr>
        <w:t xml:space="preserve"> آنان در م</w:t>
      </w:r>
      <w:r w:rsidRPr="00C737A9">
        <w:rPr>
          <w:rStyle w:val="Char0"/>
          <w:rFonts w:hint="cs"/>
          <w:rtl/>
        </w:rPr>
        <w:t>یان</w:t>
      </w:r>
      <w:r w:rsidR="001619CE">
        <w:rPr>
          <w:rStyle w:val="Char0"/>
          <w:rtl/>
        </w:rPr>
        <w:t xml:space="preserve"> می‌</w:t>
      </w:r>
      <w:r w:rsidRPr="00C737A9">
        <w:rPr>
          <w:rStyle w:val="Char0"/>
          <w:rtl/>
        </w:rPr>
        <w:t>گذار</w:t>
      </w:r>
      <w:r w:rsidRPr="00C737A9">
        <w:rPr>
          <w:rStyle w:val="Char0"/>
          <w:rFonts w:hint="cs"/>
          <w:rtl/>
        </w:rPr>
        <w:t>ید</w:t>
      </w:r>
      <w:r w:rsidRPr="00C737A9">
        <w:rPr>
          <w:rStyle w:val="Char0"/>
          <w:rtl/>
        </w:rPr>
        <w:t xml:space="preserve"> تا در پ</w:t>
      </w:r>
      <w:r w:rsidRPr="00C737A9">
        <w:rPr>
          <w:rStyle w:val="Char0"/>
          <w:rFonts w:hint="cs"/>
          <w:rtl/>
        </w:rPr>
        <w:t>یشگاه</w:t>
      </w:r>
      <w:r w:rsidRPr="00C737A9">
        <w:rPr>
          <w:rStyle w:val="Char0"/>
          <w:rtl/>
        </w:rPr>
        <w:t xml:space="preserve"> الله با آن بر شما حجت آورند، آ</w:t>
      </w:r>
      <w:r w:rsidRPr="00C737A9">
        <w:rPr>
          <w:rStyle w:val="Char0"/>
          <w:rFonts w:hint="cs"/>
          <w:rtl/>
        </w:rPr>
        <w:t>یا</w:t>
      </w:r>
      <w:r w:rsidR="001619CE">
        <w:rPr>
          <w:rStyle w:val="Char0"/>
          <w:rtl/>
        </w:rPr>
        <w:t xml:space="preserve"> نمی‌</w:t>
      </w:r>
      <w:r w:rsidRPr="00C737A9">
        <w:rPr>
          <w:rStyle w:val="Char0"/>
          <w:rtl/>
        </w:rPr>
        <w:t>فهم</w:t>
      </w:r>
      <w:r w:rsidRPr="00C737A9">
        <w:rPr>
          <w:rStyle w:val="Char0"/>
          <w:rFonts w:hint="cs"/>
          <w:rtl/>
        </w:rPr>
        <w:t>ید؟</w:t>
      </w:r>
    </w:p>
    <w:p w:rsidR="00AD43F8" w:rsidRDefault="00AD43F8" w:rsidP="00AD43F8">
      <w:pPr>
        <w:pStyle w:val="a0"/>
        <w:rPr>
          <w:rStyle w:val="Char0"/>
          <w:rtl/>
        </w:rPr>
      </w:pPr>
      <w:r w:rsidRPr="00C526DC">
        <w:rPr>
          <w:rStyle w:val="Char0"/>
          <w:rFonts w:cs="Traditional Arabic"/>
          <w:rtl/>
        </w:rPr>
        <w:t>﴿</w:t>
      </w:r>
      <w:r w:rsidRPr="008B4A46">
        <w:rPr>
          <w:rStyle w:val="Char7"/>
          <w:rtl/>
        </w:rPr>
        <w:t>أَوَلَا يَعْلَمُونَ أَنَّ اللَّهَ يَعْلَمُ مَا يُسِرُّونَ وَمَا يُعْلِنُونَ٧٧ وَمِنْهُمْ أُمِّيُّونَ لَا يَعْلَمُونَ الْكِتَابَ إِلَّا أَمَانِيَّ وَإِنْ هُمْ إِلَّا يَظُنُّونَ٧٨ فَوَيْلٌ لِلَّذِينَ يَكْتُبُونَ الْكِتَابَ بِأَيْدِيهِمْ ثُمَّ يَقُولُونَ هَذَا مِنْ عِنْدِ اللَّهِ لِيَشْتَرُوا بِهِ ثَمَنًا قَلِيلًا</w:t>
      </w:r>
      <w:r w:rsidR="001619CE" w:rsidRPr="008B4A46">
        <w:rPr>
          <w:rStyle w:val="Char7"/>
          <w:rtl/>
        </w:rPr>
        <w:t xml:space="preserve"> </w:t>
      </w:r>
      <w:r w:rsidRPr="008B4A46">
        <w:rPr>
          <w:rStyle w:val="Char7"/>
          <w:rtl/>
        </w:rPr>
        <w:t>فَوَيْلٌ لَهُمْ مِمَّا كَتَبَتْ أَيْدِيهِمْ وَوَيْلٌ لَهُمْ مِمَّا يَكْسِبُونَ٧٩ وَقَالُوا لَنْ تَمَسَّنَا النَّارُ إِلَّا أَيَّامًا مَعْدُودَةً</w:t>
      </w:r>
      <w:r w:rsidR="001619CE" w:rsidRPr="008B4A46">
        <w:rPr>
          <w:rStyle w:val="Char7"/>
          <w:rtl/>
        </w:rPr>
        <w:t xml:space="preserve"> </w:t>
      </w:r>
      <w:r w:rsidRPr="008B4A46">
        <w:rPr>
          <w:rStyle w:val="Char7"/>
          <w:rtl/>
        </w:rPr>
        <w:t>قُلْ أَتَّخَذْتُمْ عِنْدَ اللَّهِ عَهْدًا فَلَنْ يُخْلِفَ اللَّهُ عَهْدَهُ</w:t>
      </w:r>
      <w:r w:rsidR="001619CE" w:rsidRPr="008B4A46">
        <w:rPr>
          <w:rStyle w:val="Char7"/>
          <w:rtl/>
        </w:rPr>
        <w:t xml:space="preserve"> </w:t>
      </w:r>
      <w:r w:rsidRPr="008B4A46">
        <w:rPr>
          <w:rStyle w:val="Char7"/>
          <w:rtl/>
        </w:rPr>
        <w:t>أَمْ تَقُولُونَ عَلَى اللَّهِ مَا لَا تَعْلَمُونَ٨٠ بَلَى مَنْ كَسَبَ سَيِّئَةً وَأَحَاطَتْ بِهِ خَطِيئَتُهُ فَأُولَئِكَ أَصْحَابُ النَّارِ</w:t>
      </w:r>
      <w:r w:rsidR="001619CE" w:rsidRPr="008B4A46">
        <w:rPr>
          <w:rStyle w:val="Char7"/>
          <w:rtl/>
        </w:rPr>
        <w:t xml:space="preserve"> </w:t>
      </w:r>
      <w:r w:rsidRPr="008B4A46">
        <w:rPr>
          <w:rStyle w:val="Char7"/>
          <w:rtl/>
        </w:rPr>
        <w:t>هُمْ فِيهَا خَالِدُونَ٨١ وَالَّذِينَ آمَنُوا وَعَمِلُوا الصَّالِحَاتِ أُولَئِكَ أَصْحَابُ الْجَنَّةِ</w:t>
      </w:r>
      <w:r w:rsidR="001619CE" w:rsidRPr="008B4A46">
        <w:rPr>
          <w:rStyle w:val="Char7"/>
          <w:rtl/>
        </w:rPr>
        <w:t xml:space="preserve"> </w:t>
      </w:r>
      <w:r w:rsidRPr="008B4A46">
        <w:rPr>
          <w:rStyle w:val="Char7"/>
          <w:rtl/>
        </w:rPr>
        <w:t>هُمْ فِيهَا خَالِدُونَ٨٢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مُعْرِضُونَ٨٣</w:t>
      </w:r>
      <w:r w:rsidRPr="00C526DC">
        <w:rPr>
          <w:rStyle w:val="Char0"/>
          <w:rFonts w:ascii="Times New Roman" w:hAnsi="Times New Roman" w:cs="Traditional Arabic" w:hint="cs"/>
          <w:rtl/>
        </w:rPr>
        <w:t>﴾</w:t>
      </w:r>
      <w:r w:rsidRPr="008B4A46">
        <w:rPr>
          <w:rStyle w:val="Char"/>
          <w:rtl/>
        </w:rPr>
        <w:t xml:space="preserve"> [البقرة: 77-83]</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77</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001619CE">
        <w:rPr>
          <w:rStyle w:val="Char0"/>
          <w:rtl/>
        </w:rPr>
        <w:t xml:space="preserve"> نمی‌</w:t>
      </w:r>
      <w:r w:rsidRPr="00C737A9">
        <w:rPr>
          <w:rStyle w:val="Char0"/>
          <w:rtl/>
        </w:rPr>
        <w:t>دانند که الله آنچه را پنهان</w:t>
      </w:r>
      <w:r w:rsidR="001619CE">
        <w:rPr>
          <w:rStyle w:val="Char0"/>
          <w:rtl/>
        </w:rPr>
        <w:t xml:space="preserve"> می‌</w:t>
      </w:r>
      <w:r w:rsidRPr="00C737A9">
        <w:rPr>
          <w:rStyle w:val="Char0"/>
          <w:rtl/>
        </w:rPr>
        <w:t>کنند و آنچه را آشکار</w:t>
      </w:r>
      <w:r w:rsidR="001619CE">
        <w:rPr>
          <w:rStyle w:val="Char0"/>
          <w:rtl/>
        </w:rPr>
        <w:t xml:space="preserve"> می‌</w:t>
      </w:r>
      <w:r w:rsidRPr="00C737A9">
        <w:rPr>
          <w:rStyle w:val="Char0"/>
          <w:rtl/>
        </w:rPr>
        <w:t>کنند</w:t>
      </w:r>
      <w:r w:rsidR="001619CE">
        <w:rPr>
          <w:rStyle w:val="Char0"/>
          <w:rtl/>
        </w:rPr>
        <w:t xml:space="preserve"> می‌</w:t>
      </w:r>
      <w:r w:rsidRPr="00C737A9">
        <w:rPr>
          <w:rStyle w:val="Char0"/>
          <w:rtl/>
        </w:rPr>
        <w:t xml:space="preserve">داند؟.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بعض</w:t>
      </w:r>
      <w:r w:rsidRPr="00C737A9">
        <w:rPr>
          <w:rStyle w:val="Char0"/>
          <w:rFonts w:hint="cs"/>
          <w:rtl/>
        </w:rPr>
        <w:t>ی</w:t>
      </w:r>
      <w:r w:rsidRPr="00C737A9">
        <w:rPr>
          <w:rStyle w:val="Char0"/>
          <w:rtl/>
        </w:rPr>
        <w:t xml:space="preserve"> از آنان ناخوان هستند که کتاب الله را جز آرزوها</w:t>
      </w:r>
      <w:r w:rsidRPr="00C737A9">
        <w:rPr>
          <w:rStyle w:val="Char0"/>
          <w:rFonts w:hint="cs"/>
          <w:rtl/>
        </w:rPr>
        <w:t>ی</w:t>
      </w:r>
      <w:r w:rsidRPr="00C737A9">
        <w:rPr>
          <w:rStyle w:val="Char0"/>
          <w:rtl/>
        </w:rPr>
        <w:t xml:space="preserve"> خود</w:t>
      </w:r>
      <w:r w:rsidR="001619CE">
        <w:rPr>
          <w:rStyle w:val="Char0"/>
          <w:rtl/>
        </w:rPr>
        <w:t xml:space="preserve"> نمی‌</w:t>
      </w:r>
      <w:r w:rsidRPr="00C737A9">
        <w:rPr>
          <w:rStyle w:val="Char0"/>
          <w:rtl/>
        </w:rPr>
        <w:t>دانند و تنها از گمان کار</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وا</w:t>
      </w:r>
      <w:r w:rsidRPr="00C737A9">
        <w:rPr>
          <w:rStyle w:val="Char0"/>
          <w:rFonts w:hint="cs"/>
          <w:rtl/>
        </w:rPr>
        <w:t>ی</w:t>
      </w:r>
      <w:r w:rsidRPr="00C737A9">
        <w:rPr>
          <w:rStyle w:val="Char0"/>
          <w:rtl/>
        </w:rPr>
        <w:t xml:space="preserve"> بر کسان</w:t>
      </w:r>
      <w:r w:rsidRPr="00C737A9">
        <w:rPr>
          <w:rStyle w:val="Char0"/>
          <w:rFonts w:hint="cs"/>
          <w:rtl/>
        </w:rPr>
        <w:t>ی</w:t>
      </w:r>
      <w:r w:rsidRPr="00C737A9">
        <w:rPr>
          <w:rStyle w:val="Char0"/>
          <w:rtl/>
        </w:rPr>
        <w:t xml:space="preserve"> که کتاب را با د</w:t>
      </w:r>
      <w:r w:rsidRPr="00C737A9">
        <w:rPr>
          <w:rStyle w:val="Char0"/>
          <w:rFonts w:hint="cs"/>
          <w:rtl/>
        </w:rPr>
        <w:t>ست</w:t>
      </w:r>
      <w:r w:rsidR="001619CE">
        <w:rPr>
          <w:rStyle w:val="Char0"/>
          <w:rtl/>
        </w:rPr>
        <w:t xml:space="preserve">‌های </w:t>
      </w:r>
      <w:r w:rsidRPr="00C737A9">
        <w:rPr>
          <w:rStyle w:val="Char0"/>
          <w:rtl/>
        </w:rPr>
        <w:t>خود</w:t>
      </w:r>
      <w:r w:rsidR="001619CE">
        <w:rPr>
          <w:rStyle w:val="Char0"/>
          <w:rtl/>
        </w:rPr>
        <w:t xml:space="preserve"> می‌</w:t>
      </w:r>
      <w:r w:rsidRPr="00C737A9">
        <w:rPr>
          <w:rStyle w:val="Char0"/>
          <w:rtl/>
        </w:rPr>
        <w:t>نو</w:t>
      </w:r>
      <w:r w:rsidRPr="00C737A9">
        <w:rPr>
          <w:rStyle w:val="Char0"/>
          <w:rFonts w:hint="cs"/>
          <w:rtl/>
        </w:rPr>
        <w:t>یسند</w:t>
      </w:r>
      <w:r w:rsidRPr="00C737A9">
        <w:rPr>
          <w:rStyle w:val="Char0"/>
          <w:rtl/>
        </w:rPr>
        <w:t xml:space="preserve"> باز</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از جانب الله است، تا آن را به بها</w:t>
      </w:r>
      <w:r w:rsidRPr="00C737A9">
        <w:rPr>
          <w:rStyle w:val="Char0"/>
          <w:rFonts w:hint="cs"/>
          <w:rtl/>
        </w:rPr>
        <w:t>ی</w:t>
      </w:r>
      <w:r w:rsidRPr="00C737A9">
        <w:rPr>
          <w:rStyle w:val="Char0"/>
          <w:rtl/>
        </w:rPr>
        <w:t xml:space="preserve"> اندک</w:t>
      </w:r>
      <w:r w:rsidRPr="00C737A9">
        <w:rPr>
          <w:rStyle w:val="Char0"/>
          <w:rFonts w:hint="cs"/>
          <w:rtl/>
        </w:rPr>
        <w:t>ی</w:t>
      </w:r>
      <w:r w:rsidRPr="00C737A9">
        <w:rPr>
          <w:rStyle w:val="Char0"/>
          <w:rtl/>
        </w:rPr>
        <w:t xml:space="preserve"> بفروشند، پس وا</w:t>
      </w:r>
      <w:r w:rsidRPr="00C737A9">
        <w:rPr>
          <w:rStyle w:val="Char0"/>
          <w:rFonts w:hint="cs"/>
          <w:rtl/>
        </w:rPr>
        <w:t>ی</w:t>
      </w:r>
      <w:r w:rsidRPr="00C737A9">
        <w:rPr>
          <w:rStyle w:val="Char0"/>
          <w:rtl/>
        </w:rPr>
        <w:t xml:space="preserve"> بر آنها از آنچه دست</w:t>
      </w:r>
      <w:r w:rsidR="001619CE">
        <w:rPr>
          <w:rStyle w:val="Char0"/>
          <w:rtl/>
        </w:rPr>
        <w:t xml:space="preserve">‌هایشان </w:t>
      </w:r>
      <w:r w:rsidRPr="00C737A9">
        <w:rPr>
          <w:rStyle w:val="Char0"/>
          <w:rtl/>
        </w:rPr>
        <w:t>نوشت و وا</w:t>
      </w:r>
      <w:r w:rsidRPr="00C737A9">
        <w:rPr>
          <w:rStyle w:val="Char0"/>
          <w:rFonts w:hint="cs"/>
          <w:rtl/>
        </w:rPr>
        <w:t>ی</w:t>
      </w:r>
      <w:r w:rsidRPr="00C737A9">
        <w:rPr>
          <w:rStyle w:val="Char0"/>
          <w:rtl/>
        </w:rPr>
        <w:t xml:space="preserve"> بر آنان از آنچه از ا</w:t>
      </w:r>
      <w:r w:rsidRPr="00C737A9">
        <w:rPr>
          <w:rStyle w:val="Char0"/>
          <w:rFonts w:hint="cs"/>
          <w:rtl/>
        </w:rPr>
        <w:t>ین</w:t>
      </w:r>
      <w:r w:rsidRPr="00C737A9">
        <w:rPr>
          <w:rStyle w:val="Char0"/>
          <w:rtl/>
        </w:rPr>
        <w:t xml:space="preserve"> راه بدست</w:t>
      </w:r>
      <w:r w:rsidR="001619CE">
        <w:rPr>
          <w:rStyle w:val="Char0"/>
          <w:rtl/>
        </w:rPr>
        <w:t xml:space="preserve"> 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 xml:space="preserve">﴾ </w:t>
      </w:r>
      <w:r w:rsidRPr="00C737A9">
        <w:rPr>
          <w:rStyle w:val="Char0"/>
          <w:rtl/>
        </w:rPr>
        <w:t>و گفتند: آتش دوزخ جز چند روز</w:t>
      </w:r>
      <w:r w:rsidRPr="00C737A9">
        <w:rPr>
          <w:rStyle w:val="Char0"/>
          <w:rFonts w:hint="cs"/>
          <w:rtl/>
        </w:rPr>
        <w:t>ی</w:t>
      </w:r>
      <w:r w:rsidRPr="00C737A9">
        <w:rPr>
          <w:rStyle w:val="Char0"/>
          <w:rtl/>
        </w:rPr>
        <w:t xml:space="preserve"> به ما</w:t>
      </w:r>
      <w:r w:rsidR="001619CE">
        <w:rPr>
          <w:rStyle w:val="Char0"/>
          <w:rtl/>
        </w:rPr>
        <w:t xml:space="preserve"> نمی‌</w:t>
      </w:r>
      <w:r w:rsidRPr="00C737A9">
        <w:rPr>
          <w:rStyle w:val="Char0"/>
          <w:rtl/>
        </w:rPr>
        <w:t>رسد. بگو: آ</w:t>
      </w:r>
      <w:r w:rsidRPr="00C737A9">
        <w:rPr>
          <w:rStyle w:val="Char0"/>
          <w:rFonts w:hint="cs"/>
          <w:rtl/>
        </w:rPr>
        <w:t>یا</w:t>
      </w:r>
      <w:r w:rsidRPr="00C737A9">
        <w:rPr>
          <w:rStyle w:val="Char0"/>
          <w:rtl/>
        </w:rPr>
        <w:t xml:space="preserve"> از الله عهد</w:t>
      </w:r>
      <w:r w:rsidRPr="00C737A9">
        <w:rPr>
          <w:rStyle w:val="Char0"/>
          <w:rFonts w:hint="cs"/>
          <w:rtl/>
        </w:rPr>
        <w:t>ی</w:t>
      </w:r>
      <w:r w:rsidRPr="00C737A9">
        <w:rPr>
          <w:rStyle w:val="Char0"/>
          <w:rtl/>
        </w:rPr>
        <w:t xml:space="preserve"> گرفته ا</w:t>
      </w:r>
      <w:r w:rsidRPr="00C737A9">
        <w:rPr>
          <w:rStyle w:val="Char0"/>
          <w:rFonts w:hint="cs"/>
          <w:rtl/>
        </w:rPr>
        <w:t>ید</w:t>
      </w:r>
      <w:r w:rsidRPr="00C737A9">
        <w:rPr>
          <w:rStyle w:val="Char0"/>
          <w:rtl/>
        </w:rPr>
        <w:t xml:space="preserve"> که الله هرگز در وعده خود خلاف نخواهد کرد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بر الله </w:t>
      </w:r>
      <w:r w:rsidRPr="00C737A9">
        <w:rPr>
          <w:rStyle w:val="Char0"/>
          <w:rtl/>
        </w:rPr>
        <w:lastRenderedPageBreak/>
        <w:t>چ</w:t>
      </w:r>
      <w:r w:rsidRPr="00C737A9">
        <w:rPr>
          <w:rStyle w:val="Char0"/>
          <w:rFonts w:hint="cs"/>
          <w:rtl/>
        </w:rPr>
        <w:t>یزهایی</w:t>
      </w:r>
      <w:r w:rsidRPr="00C737A9">
        <w:rPr>
          <w:rStyle w:val="Char0"/>
          <w:rtl/>
        </w:rPr>
        <w:t xml:space="preserve"> را نسبت</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که به آن علم ندار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w:t>
      </w:r>
      <w:r w:rsidRPr="00C737A9">
        <w:rPr>
          <w:rStyle w:val="Char0"/>
          <w:rFonts w:hint="cs"/>
          <w:rtl/>
        </w:rPr>
        <w:t>ی</w:t>
      </w:r>
      <w:r w:rsidRPr="00C737A9">
        <w:rPr>
          <w:rStyle w:val="Char0"/>
          <w:rtl/>
        </w:rPr>
        <w:t>! هر که کار بد کند و او را گناهانش احاطه کند، پس هم</w:t>
      </w:r>
      <w:r w:rsidRPr="00C737A9">
        <w:rPr>
          <w:rStyle w:val="Char0"/>
          <w:rFonts w:hint="cs"/>
          <w:rtl/>
        </w:rPr>
        <w:t>ین</w:t>
      </w:r>
      <w:r w:rsidRPr="00C737A9">
        <w:rPr>
          <w:rStyle w:val="Char0"/>
          <w:rtl/>
        </w:rPr>
        <w:t xml:space="preserve"> گروه </w:t>
      </w:r>
      <w:r w:rsidRPr="00C737A9">
        <w:rPr>
          <w:rStyle w:val="Char0"/>
          <w:rFonts w:hint="cs"/>
          <w:rtl/>
        </w:rPr>
        <w:t>یاران</w:t>
      </w:r>
      <w:r w:rsidRPr="00C737A9">
        <w:rPr>
          <w:rStyle w:val="Char0"/>
          <w:rtl/>
        </w:rPr>
        <w:t xml:space="preserve"> دوزخ</w:t>
      </w:r>
      <w:r w:rsidR="001619CE">
        <w:rPr>
          <w:rStyle w:val="Char0"/>
          <w:rtl/>
        </w:rPr>
        <w:t xml:space="preserve">‌اند </w:t>
      </w:r>
      <w:r w:rsidRPr="00C737A9">
        <w:rPr>
          <w:rStyle w:val="Char0"/>
          <w:rtl/>
        </w:rPr>
        <w:t>که در آن تا ابد</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دادند، هم</w:t>
      </w:r>
      <w:r w:rsidRPr="00C737A9">
        <w:rPr>
          <w:rStyle w:val="Char0"/>
          <w:rFonts w:hint="cs"/>
          <w:rtl/>
        </w:rPr>
        <w:t>ین</w:t>
      </w:r>
      <w:r w:rsidRPr="00C737A9">
        <w:rPr>
          <w:rStyle w:val="Char0"/>
          <w:rtl/>
        </w:rPr>
        <w:t xml:space="preserve"> گروه اهل جنت</w:t>
      </w:r>
      <w:r w:rsidR="001619CE">
        <w:rPr>
          <w:rStyle w:val="Char0"/>
          <w:rtl/>
        </w:rPr>
        <w:t xml:space="preserve">‌اند </w:t>
      </w:r>
      <w:r w:rsidRPr="00C737A9">
        <w:rPr>
          <w:rStyle w:val="Char0"/>
          <w:rtl/>
        </w:rPr>
        <w:t>که در آن هم</w:t>
      </w:r>
      <w:r w:rsidRPr="00C737A9">
        <w:rPr>
          <w:rStyle w:val="Char0"/>
          <w:rFonts w:hint="cs"/>
          <w:rtl/>
        </w:rPr>
        <w:t>یشه</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 ا</w:t>
      </w:r>
      <w:r w:rsidRPr="00C737A9">
        <w:rPr>
          <w:rStyle w:val="Char0"/>
          <w:rFonts w:hint="cs"/>
          <w:rtl/>
        </w:rPr>
        <w:t>ین</w:t>
      </w:r>
      <w:r w:rsidRPr="00C737A9">
        <w:rPr>
          <w:rStyle w:val="Char0"/>
          <w:rtl/>
        </w:rPr>
        <w:t xml:space="preserve"> را که از اولاد يعقوب عهد محکم گرفت</w:t>
      </w:r>
      <w:r w:rsidRPr="00C737A9">
        <w:rPr>
          <w:rStyle w:val="Char0"/>
          <w:rFonts w:hint="cs"/>
          <w:rtl/>
        </w:rPr>
        <w:t>یم</w:t>
      </w:r>
      <w:r w:rsidRPr="00C737A9">
        <w:rPr>
          <w:rStyle w:val="Char0"/>
          <w:rtl/>
        </w:rPr>
        <w:t xml:space="preserve"> که به جز الله چ</w:t>
      </w:r>
      <w:r w:rsidRPr="00C737A9">
        <w:rPr>
          <w:rStyle w:val="Char0"/>
          <w:rFonts w:hint="cs"/>
          <w:rtl/>
        </w:rPr>
        <w:t>یزی</w:t>
      </w:r>
      <w:r w:rsidRPr="00C737A9">
        <w:rPr>
          <w:rStyle w:val="Char0"/>
          <w:rtl/>
        </w:rPr>
        <w:t xml:space="preserve"> را عبادت نکن</w:t>
      </w:r>
      <w:r w:rsidRPr="00C737A9">
        <w:rPr>
          <w:rStyle w:val="Char0"/>
          <w:rFonts w:hint="cs"/>
          <w:rtl/>
        </w:rPr>
        <w:t>ید،</w:t>
      </w:r>
      <w:r w:rsidRPr="00C737A9">
        <w:rPr>
          <w:rStyle w:val="Char0"/>
          <w:rtl/>
        </w:rPr>
        <w:t xml:space="preserve"> و با پدر و مادر و با خو</w:t>
      </w:r>
      <w:r w:rsidRPr="00C737A9">
        <w:rPr>
          <w:rStyle w:val="Char0"/>
          <w:rFonts w:hint="cs"/>
          <w:rtl/>
        </w:rPr>
        <w:t>یشاوندان</w:t>
      </w:r>
      <w:r w:rsidRPr="00C737A9">
        <w:rPr>
          <w:rStyle w:val="Char0"/>
          <w:rtl/>
        </w:rPr>
        <w:t xml:space="preserve"> و با </w:t>
      </w:r>
      <w:r w:rsidRPr="00C737A9">
        <w:rPr>
          <w:rStyle w:val="Char0"/>
          <w:rFonts w:hint="cs"/>
          <w:rtl/>
        </w:rPr>
        <w:t>یتیمان</w:t>
      </w:r>
      <w:r w:rsidRPr="00C737A9">
        <w:rPr>
          <w:rStyle w:val="Char0"/>
          <w:rtl/>
        </w:rPr>
        <w:t xml:space="preserve"> و ناتوانان ن</w:t>
      </w:r>
      <w:r w:rsidRPr="00C737A9">
        <w:rPr>
          <w:rStyle w:val="Char0"/>
          <w:rFonts w:hint="cs"/>
          <w:rtl/>
        </w:rPr>
        <w:t>یکی</w:t>
      </w:r>
      <w:r w:rsidRPr="00C737A9">
        <w:rPr>
          <w:rStyle w:val="Char0"/>
          <w:rtl/>
        </w:rPr>
        <w:t xml:space="preserve"> کن</w:t>
      </w:r>
      <w:r w:rsidRPr="00C737A9">
        <w:rPr>
          <w:rStyle w:val="Char0"/>
          <w:rFonts w:hint="cs"/>
          <w:rtl/>
        </w:rPr>
        <w:t>ید،</w:t>
      </w:r>
      <w:r w:rsidRPr="00C737A9">
        <w:rPr>
          <w:rStyle w:val="Char0"/>
          <w:rtl/>
        </w:rPr>
        <w:t xml:space="preserve"> و با مردم سخن ن</w:t>
      </w:r>
      <w:r w:rsidRPr="00C737A9">
        <w:rPr>
          <w:rStyle w:val="Char0"/>
          <w:rFonts w:hint="cs"/>
          <w:rtl/>
        </w:rPr>
        <w:t>یک</w:t>
      </w:r>
      <w:r w:rsidRPr="00C737A9">
        <w:rPr>
          <w:rStyle w:val="Char0"/>
          <w:rtl/>
        </w:rPr>
        <w:t xml:space="preserve"> بگو</w:t>
      </w:r>
      <w:r w:rsidRPr="00C737A9">
        <w:rPr>
          <w:rStyle w:val="Char0"/>
          <w:rFonts w:hint="cs"/>
          <w:rtl/>
        </w:rPr>
        <w:t>یید،</w:t>
      </w:r>
      <w:r w:rsidRPr="00C737A9">
        <w:rPr>
          <w:rStyle w:val="Char0"/>
          <w:rtl/>
        </w:rPr>
        <w:t xml:space="preserve"> و نماز را برپا ک</w:t>
      </w:r>
      <w:r w:rsidRPr="00C737A9">
        <w:rPr>
          <w:rStyle w:val="Char0"/>
          <w:rFonts w:hint="cs"/>
          <w:rtl/>
        </w:rPr>
        <w:t>نید،</w:t>
      </w:r>
      <w:r w:rsidRPr="00C737A9">
        <w:rPr>
          <w:rStyle w:val="Char0"/>
          <w:rtl/>
        </w:rPr>
        <w:t xml:space="preserve"> و زکوت را بده</w:t>
      </w:r>
      <w:r w:rsidRPr="00C737A9">
        <w:rPr>
          <w:rStyle w:val="Char0"/>
          <w:rFonts w:hint="cs"/>
          <w:rtl/>
        </w:rPr>
        <w:t>ید،</w:t>
      </w:r>
      <w:r w:rsidRPr="00C737A9">
        <w:rPr>
          <w:rStyle w:val="Char0"/>
          <w:rtl/>
        </w:rPr>
        <w:t xml:space="preserve"> اما شما (با آنکه عهد بست</w:t>
      </w:r>
      <w:r w:rsidRPr="00C737A9">
        <w:rPr>
          <w:rStyle w:val="Char0"/>
          <w:rFonts w:hint="cs"/>
          <w:rtl/>
        </w:rPr>
        <w:t>ید</w:t>
      </w:r>
      <w:r w:rsidRPr="00C737A9">
        <w:rPr>
          <w:rStyle w:val="Char0"/>
          <w:rtl/>
        </w:rPr>
        <w:t>) جز عده کم</w:t>
      </w:r>
      <w:r w:rsidRPr="00C737A9">
        <w:rPr>
          <w:rStyle w:val="Char0"/>
          <w:rFonts w:hint="cs"/>
          <w:rtl/>
        </w:rPr>
        <w:t>ی</w:t>
      </w:r>
      <w:r w:rsidRPr="00C737A9">
        <w:rPr>
          <w:rStyle w:val="Char0"/>
          <w:rtl/>
        </w:rPr>
        <w:t xml:space="preserve"> از شما همه پشت گردان</w:t>
      </w:r>
      <w:r w:rsidRPr="00C737A9">
        <w:rPr>
          <w:rStyle w:val="Char0"/>
          <w:rFonts w:hint="cs"/>
          <w:rtl/>
        </w:rPr>
        <w:t>یدید</w:t>
      </w:r>
      <w:r w:rsidRPr="00C737A9">
        <w:rPr>
          <w:rStyle w:val="Char0"/>
          <w:rtl/>
        </w:rPr>
        <w:t>.</w:t>
      </w:r>
    </w:p>
    <w:p w:rsidR="00AD43F8" w:rsidRDefault="00AD43F8" w:rsidP="00AD43F8">
      <w:pPr>
        <w:pStyle w:val="a0"/>
        <w:rPr>
          <w:rStyle w:val="Char0"/>
          <w:rtl/>
        </w:rPr>
      </w:pPr>
      <w:r w:rsidRPr="00C526DC">
        <w:rPr>
          <w:rStyle w:val="Char0"/>
          <w:rFonts w:cs="Traditional Arabic"/>
          <w:rtl/>
        </w:rPr>
        <w:t>﴿</w:t>
      </w:r>
      <w:r w:rsidRPr="008B4A46">
        <w:rPr>
          <w:rStyle w:val="Char7"/>
          <w:rtl/>
        </w:rPr>
        <w:t>وَإِذْ أَخَذْنَا مِيثَاقَكُمْ لَا تَسْفِكُونَ دِمَاءَكُمْ وَلَا تُخْرِجُونَ أَنْفُسَكُمْ مِنْ دِيَارِكُمْ ثُمَّ أَقْرَرْتُمْ وَأَنْتُمْ تَشْهَدُونَ٨٤ ثُمَّ أَنْتُمْ هَؤُلَاءِ تَقْتُلُونَ أَنْفُسَكُمْ وَتُخْرِجُونَ فَرِيقًا مِنْكُمْ مِنْ دِيَارِهِمْ تَظَاهَرُونَ عَلَيْهِمْ بِالْإِثْمِ وَالْعُدْوَانِ وَإِنْ يَأْتُوكُمْ أُسَارَى تُفَادُوهُمْ وَهُوَ مُحَرَّمٌ عَلَيْكُمْ إِخْرَاجُهُمْ</w:t>
      </w:r>
      <w:r w:rsidR="001619CE" w:rsidRPr="008B4A46">
        <w:rPr>
          <w:rStyle w:val="Char7"/>
          <w:rtl/>
        </w:rPr>
        <w:t xml:space="preserve"> </w:t>
      </w:r>
      <w:r w:rsidRPr="008B4A46">
        <w:rPr>
          <w:rStyle w:val="Char7"/>
          <w:rtl/>
        </w:rPr>
        <w:t>أَفَتُؤْمِنُونَ بِبَعْضِ الْكِتَابِ وَتَكْفُرُونَ بِبَعْضٍ</w:t>
      </w:r>
      <w:r w:rsidR="001619CE" w:rsidRPr="008B4A46">
        <w:rPr>
          <w:rStyle w:val="Char7"/>
          <w:rtl/>
        </w:rPr>
        <w:t xml:space="preserve"> </w:t>
      </w:r>
      <w:r w:rsidRPr="008B4A46">
        <w:rPr>
          <w:rStyle w:val="Char7"/>
          <w:rtl/>
        </w:rPr>
        <w:t>فَمَا جَزَاءُ مَنْ يَفْعَلُ ذَلِكَ مِنْكُمْ إِلَّا خِزْيٌ فِي الْحَيَاةِ الدُّنْيَا</w:t>
      </w:r>
      <w:r w:rsidR="001619CE" w:rsidRPr="008B4A46">
        <w:rPr>
          <w:rStyle w:val="Char7"/>
          <w:rtl/>
        </w:rPr>
        <w:t xml:space="preserve"> </w:t>
      </w:r>
      <w:r w:rsidRPr="008B4A46">
        <w:rPr>
          <w:rStyle w:val="Char7"/>
          <w:rtl/>
        </w:rPr>
        <w:t>وَيَوْمَ الْقِيَامَةِ يُرَدُّونَ إِلَى أَشَدِّ الْعَذَابِ</w:t>
      </w:r>
      <w:r w:rsidR="001619CE" w:rsidRPr="008B4A46">
        <w:rPr>
          <w:rStyle w:val="Char7"/>
          <w:rtl/>
        </w:rPr>
        <w:t xml:space="preserve"> </w:t>
      </w:r>
      <w:r w:rsidRPr="008B4A46">
        <w:rPr>
          <w:rStyle w:val="Char7"/>
          <w:rtl/>
        </w:rPr>
        <w:t>وَمَا اللَّهُ بِغَافِلٍ عَمَّا تَعْمَلُونَ٨٥ أُولَئِكَ الَّذِينَ اشْتَرَوُا الْحَيَاةَ الدُّنْيَا بِالْآخِرَةِ</w:t>
      </w:r>
      <w:r w:rsidR="001619CE" w:rsidRPr="008B4A46">
        <w:rPr>
          <w:rStyle w:val="Char7"/>
          <w:rtl/>
        </w:rPr>
        <w:t xml:space="preserve"> </w:t>
      </w:r>
      <w:r w:rsidRPr="008B4A46">
        <w:rPr>
          <w:rStyle w:val="Char7"/>
          <w:rtl/>
        </w:rPr>
        <w:t>فَلَا يُخَفَّفُ عَنْهُمُ الْعَذَابُ وَلَا هُمْ يُنْصَرُونَ٨٦ وَلَقَدْ آتَيْنَا مُوسَى الْكِتَابَ وَقَفَّيْنَا مِنْ بَعْدِهِ بِالرُّسُلِ</w:t>
      </w:r>
      <w:r w:rsidR="001619CE" w:rsidRPr="008B4A46">
        <w:rPr>
          <w:rStyle w:val="Char7"/>
          <w:rtl/>
        </w:rPr>
        <w:t xml:space="preserve"> </w:t>
      </w:r>
      <w:r w:rsidRPr="008B4A46">
        <w:rPr>
          <w:rStyle w:val="Char7"/>
          <w:rtl/>
        </w:rPr>
        <w:t>وَآتَيْنَا عِيسَى ابْنَ مَرْيَمَ الْبَيِّنَاتِ وَأَيَّدْنَاهُ بِرُوحِ الْقُدُسِ</w:t>
      </w:r>
      <w:r w:rsidR="001619CE" w:rsidRPr="008B4A46">
        <w:rPr>
          <w:rStyle w:val="Char7"/>
          <w:rtl/>
        </w:rPr>
        <w:t xml:space="preserve"> </w:t>
      </w:r>
      <w:r w:rsidRPr="008B4A46">
        <w:rPr>
          <w:rStyle w:val="Char7"/>
          <w:rtl/>
        </w:rPr>
        <w:t>أَفَكُلَّمَا جَاءَكُمْ رَسُولٌ بِمَا لَا تَهْوَى أَنْفُسُكُمُ اسْتَكْبَرْتُمْ فَفَرِيقًا كَذَّبْتُمْ وَفَرِيقًا تَقْتُلُونَ٨٧ وَقَالُوا قُلُوبُنَا غُلْفٌ</w:t>
      </w:r>
      <w:r w:rsidR="001619CE" w:rsidRPr="008B4A46">
        <w:rPr>
          <w:rStyle w:val="Char7"/>
          <w:rtl/>
        </w:rPr>
        <w:t xml:space="preserve"> </w:t>
      </w:r>
      <w:r w:rsidRPr="008B4A46">
        <w:rPr>
          <w:rStyle w:val="Char7"/>
          <w:rtl/>
        </w:rPr>
        <w:t>بَلْ لَعَنَهُمُ اللَّهُ بِكُفْرِهِمْ فَقَلِيلًا مَا يُؤْمِنُونَ٨٨</w:t>
      </w:r>
      <w:r w:rsidRPr="00C526DC">
        <w:rPr>
          <w:rStyle w:val="Char0"/>
          <w:rFonts w:ascii="Times New Roman" w:hAnsi="Times New Roman" w:cs="Traditional Arabic" w:hint="cs"/>
          <w:rtl/>
        </w:rPr>
        <w:t>﴾</w:t>
      </w:r>
      <w:r w:rsidRPr="008B4A46">
        <w:rPr>
          <w:rStyle w:val="Char"/>
          <w:rtl/>
        </w:rPr>
        <w:t xml:space="preserve"> [البقرة: 84-88]</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را که از شما پ</w:t>
      </w:r>
      <w:r w:rsidRPr="00C737A9">
        <w:rPr>
          <w:rStyle w:val="Char0"/>
          <w:rFonts w:hint="cs"/>
          <w:rtl/>
        </w:rPr>
        <w:t>یمان</w:t>
      </w:r>
      <w:r w:rsidRPr="00C737A9">
        <w:rPr>
          <w:rStyle w:val="Char0"/>
          <w:rtl/>
        </w:rPr>
        <w:t xml:space="preserve"> گرفت</w:t>
      </w:r>
      <w:r w:rsidRPr="00C737A9">
        <w:rPr>
          <w:rStyle w:val="Char0"/>
          <w:rFonts w:hint="cs"/>
          <w:rtl/>
        </w:rPr>
        <w:t>یم</w:t>
      </w:r>
      <w:r w:rsidRPr="00C737A9">
        <w:rPr>
          <w:rStyle w:val="Char0"/>
          <w:rtl/>
        </w:rPr>
        <w:t xml:space="preserve"> که خون </w:t>
      </w:r>
      <w:r w:rsidRPr="00C737A9">
        <w:rPr>
          <w:rStyle w:val="Char0"/>
          <w:rFonts w:hint="cs"/>
          <w:rtl/>
        </w:rPr>
        <w:t>یکدیگر</w:t>
      </w:r>
      <w:r w:rsidRPr="00C737A9">
        <w:rPr>
          <w:rStyle w:val="Char0"/>
          <w:rtl/>
        </w:rPr>
        <w:t xml:space="preserve"> را نر</w:t>
      </w:r>
      <w:r w:rsidRPr="00C737A9">
        <w:rPr>
          <w:rStyle w:val="Char0"/>
          <w:rFonts w:hint="cs"/>
          <w:rtl/>
        </w:rPr>
        <w:t>یزید</w:t>
      </w:r>
      <w:r w:rsidRPr="00C737A9">
        <w:rPr>
          <w:rStyle w:val="Char0"/>
          <w:rtl/>
        </w:rPr>
        <w:t xml:space="preserve"> و </w:t>
      </w:r>
      <w:r w:rsidRPr="00C737A9">
        <w:rPr>
          <w:rStyle w:val="Char0"/>
          <w:rFonts w:hint="cs"/>
          <w:rtl/>
        </w:rPr>
        <w:t>یکدیگر</w:t>
      </w:r>
      <w:r w:rsidRPr="00C737A9">
        <w:rPr>
          <w:rStyle w:val="Char0"/>
          <w:rtl/>
        </w:rPr>
        <w:t xml:space="preserve"> را از سر زم</w:t>
      </w:r>
      <w:r w:rsidRPr="00C737A9">
        <w:rPr>
          <w:rStyle w:val="Char0"/>
          <w:rFonts w:hint="cs"/>
          <w:rtl/>
        </w:rPr>
        <w:t>ینتان</w:t>
      </w:r>
      <w:r w:rsidRPr="00C737A9">
        <w:rPr>
          <w:rStyle w:val="Char0"/>
          <w:rtl/>
        </w:rPr>
        <w:t xml:space="preserve"> ب</w:t>
      </w:r>
      <w:r w:rsidRPr="00C737A9">
        <w:rPr>
          <w:rStyle w:val="Char0"/>
          <w:rFonts w:hint="cs"/>
          <w:rtl/>
        </w:rPr>
        <w:t>یرون</w:t>
      </w:r>
      <w:r w:rsidRPr="00C737A9">
        <w:rPr>
          <w:rStyle w:val="Char0"/>
          <w:rtl/>
        </w:rPr>
        <w:t xml:space="preserve"> نکن</w:t>
      </w:r>
      <w:r w:rsidRPr="00C737A9">
        <w:rPr>
          <w:rStyle w:val="Char0"/>
          <w:rFonts w:hint="cs"/>
          <w:rtl/>
        </w:rPr>
        <w:t>ید</w:t>
      </w:r>
      <w:r w:rsidRPr="00C737A9">
        <w:rPr>
          <w:rStyle w:val="Char0"/>
          <w:rtl/>
        </w:rPr>
        <w:t xml:space="preserve"> باز شما به ا</w:t>
      </w:r>
      <w:r w:rsidRPr="00C737A9">
        <w:rPr>
          <w:rStyle w:val="Char0"/>
          <w:rFonts w:hint="cs"/>
          <w:rtl/>
        </w:rPr>
        <w:t>ین</w:t>
      </w:r>
      <w:r w:rsidRPr="00C737A9">
        <w:rPr>
          <w:rStyle w:val="Char0"/>
          <w:rtl/>
        </w:rPr>
        <w:t xml:space="preserve"> پ</w:t>
      </w:r>
      <w:r w:rsidRPr="00C737A9">
        <w:rPr>
          <w:rStyle w:val="Char0"/>
          <w:rFonts w:hint="cs"/>
          <w:rtl/>
        </w:rPr>
        <w:t>یمان</w:t>
      </w:r>
      <w:r w:rsidRPr="00C737A9">
        <w:rPr>
          <w:rStyle w:val="Char0"/>
          <w:rtl/>
        </w:rPr>
        <w:t>) اقرار کرد</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خود بر آن گواه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ا</w:t>
      </w:r>
      <w:r w:rsidRPr="00C737A9">
        <w:rPr>
          <w:rStyle w:val="Char0"/>
          <w:rFonts w:hint="cs"/>
          <w:rtl/>
        </w:rPr>
        <w:t>ین</w:t>
      </w:r>
      <w:r w:rsidRPr="00C737A9">
        <w:rPr>
          <w:rStyle w:val="Char0"/>
          <w:rtl/>
        </w:rPr>
        <w:t xml:space="preserve"> شما هست</w:t>
      </w:r>
      <w:r w:rsidRPr="00C737A9">
        <w:rPr>
          <w:rStyle w:val="Char0"/>
          <w:rFonts w:hint="cs"/>
          <w:rtl/>
        </w:rPr>
        <w:t>ید</w:t>
      </w:r>
      <w:r w:rsidRPr="00C737A9">
        <w:rPr>
          <w:rStyle w:val="Char0"/>
          <w:rtl/>
        </w:rPr>
        <w:t xml:space="preserve"> که </w:t>
      </w:r>
      <w:r w:rsidRPr="00C737A9">
        <w:rPr>
          <w:rStyle w:val="Char0"/>
          <w:rFonts w:hint="cs"/>
          <w:rtl/>
        </w:rPr>
        <w:t>یکدیگر</w:t>
      </w:r>
      <w:r w:rsidRPr="00C737A9">
        <w:rPr>
          <w:rStyle w:val="Char0"/>
          <w:rtl/>
        </w:rPr>
        <w:t xml:space="preserve"> را</w:t>
      </w:r>
      <w:r w:rsidR="001619CE">
        <w:rPr>
          <w:rStyle w:val="Char0"/>
          <w:rtl/>
        </w:rPr>
        <w:t xml:space="preserve"> می‌</w:t>
      </w:r>
      <w:r w:rsidRPr="00C737A9">
        <w:rPr>
          <w:rStyle w:val="Char0"/>
          <w:rtl/>
        </w:rPr>
        <w:t>کش</w:t>
      </w:r>
      <w:r w:rsidRPr="00C737A9">
        <w:rPr>
          <w:rStyle w:val="Char0"/>
          <w:rFonts w:hint="cs"/>
          <w:rtl/>
        </w:rPr>
        <w:t>ید</w:t>
      </w:r>
      <w:r w:rsidRPr="00C737A9">
        <w:rPr>
          <w:rStyle w:val="Char0"/>
          <w:rtl/>
        </w:rPr>
        <w:t xml:space="preserve"> و گروه</w:t>
      </w:r>
      <w:r w:rsidRPr="00C737A9">
        <w:rPr>
          <w:rStyle w:val="Char0"/>
          <w:rFonts w:hint="cs"/>
          <w:rtl/>
        </w:rPr>
        <w:t>ی</w:t>
      </w:r>
      <w:r w:rsidRPr="00C737A9">
        <w:rPr>
          <w:rStyle w:val="Char0"/>
          <w:rtl/>
        </w:rPr>
        <w:t xml:space="preserve"> از خودتان را از سرزم</w:t>
      </w:r>
      <w:r w:rsidRPr="00C737A9">
        <w:rPr>
          <w:rStyle w:val="Char0"/>
          <w:rFonts w:hint="cs"/>
          <w:rtl/>
        </w:rPr>
        <w:t>ین</w:t>
      </w:r>
      <w:r w:rsidRPr="00C737A9">
        <w:rPr>
          <w:rStyle w:val="Char0"/>
          <w:rtl/>
        </w:rPr>
        <w:t xml:space="preserve"> و خانه</w:t>
      </w:r>
      <w:r w:rsidR="008B4A46">
        <w:rPr>
          <w:rStyle w:val="Char0"/>
          <w:rtl/>
        </w:rPr>
        <w:t xml:space="preserve">‌هایشان </w:t>
      </w:r>
      <w:r w:rsidRPr="00C737A9">
        <w:rPr>
          <w:rStyle w:val="Char0"/>
          <w:rtl/>
        </w:rPr>
        <w:t>ب</w:t>
      </w:r>
      <w:r w:rsidRPr="00C737A9">
        <w:rPr>
          <w:rStyle w:val="Char0"/>
          <w:rFonts w:hint="cs"/>
          <w:rtl/>
        </w:rPr>
        <w:t>یرون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عل</w:t>
      </w:r>
      <w:r w:rsidRPr="00C737A9">
        <w:rPr>
          <w:rStyle w:val="Char0"/>
          <w:rFonts w:hint="cs"/>
          <w:rtl/>
        </w:rPr>
        <w:t>یه</w:t>
      </w:r>
      <w:r w:rsidRPr="00C737A9">
        <w:rPr>
          <w:rStyle w:val="Char0"/>
          <w:rtl/>
        </w:rPr>
        <w:t xml:space="preserve"> آنها به گناه و تجاوز </w:t>
      </w:r>
      <w:r w:rsidRPr="00C737A9">
        <w:rPr>
          <w:rStyle w:val="Char0"/>
          <w:rFonts w:hint="cs"/>
          <w:rtl/>
        </w:rPr>
        <w:t>یکدیگر</w:t>
      </w:r>
      <w:r w:rsidRPr="00C737A9">
        <w:rPr>
          <w:rStyle w:val="Char0"/>
          <w:rtl/>
        </w:rPr>
        <w:t xml:space="preserve"> را مدد</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و اگر به اسارت پ</w:t>
      </w:r>
      <w:r w:rsidRPr="00C737A9">
        <w:rPr>
          <w:rStyle w:val="Char0"/>
          <w:rFonts w:hint="cs"/>
          <w:rtl/>
        </w:rPr>
        <w:t>یش</w:t>
      </w:r>
      <w:r w:rsidRPr="00C737A9">
        <w:rPr>
          <w:rStyle w:val="Char0"/>
          <w:rtl/>
        </w:rPr>
        <w:t xml:space="preserve"> شما ب</w:t>
      </w:r>
      <w:r w:rsidRPr="00C737A9">
        <w:rPr>
          <w:rStyle w:val="Char0"/>
          <w:rFonts w:hint="cs"/>
          <w:rtl/>
        </w:rPr>
        <w:t>یایند</w:t>
      </w:r>
      <w:r w:rsidRPr="00C737A9">
        <w:rPr>
          <w:rStyle w:val="Char0"/>
          <w:rtl/>
        </w:rPr>
        <w:t xml:space="preserve"> فد</w:t>
      </w:r>
      <w:r w:rsidRPr="00C737A9">
        <w:rPr>
          <w:rStyle w:val="Char0"/>
          <w:rFonts w:hint="cs"/>
          <w:rtl/>
        </w:rPr>
        <w:t>یه</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و آنان را آزاد</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حال آنکه ب</w:t>
      </w:r>
      <w:r w:rsidRPr="00C737A9">
        <w:rPr>
          <w:rStyle w:val="Char0"/>
          <w:rFonts w:hint="cs"/>
          <w:rtl/>
        </w:rPr>
        <w:t>یرون</w:t>
      </w:r>
      <w:r w:rsidRPr="00C737A9">
        <w:rPr>
          <w:rStyle w:val="Char0"/>
          <w:rtl/>
        </w:rPr>
        <w:t xml:space="preserve"> کردن آنها بر شما حرام است. آ</w:t>
      </w:r>
      <w:r w:rsidRPr="00C737A9">
        <w:rPr>
          <w:rStyle w:val="Char0"/>
          <w:rFonts w:hint="cs"/>
          <w:rtl/>
        </w:rPr>
        <w:t>یا</w:t>
      </w:r>
      <w:r w:rsidRPr="00C737A9">
        <w:rPr>
          <w:rStyle w:val="Char0"/>
          <w:rtl/>
        </w:rPr>
        <w:t xml:space="preserve"> به بخش</w:t>
      </w:r>
      <w:r w:rsidRPr="00C737A9">
        <w:rPr>
          <w:rStyle w:val="Char0"/>
          <w:rFonts w:hint="cs"/>
          <w:rtl/>
        </w:rPr>
        <w:t>ی</w:t>
      </w:r>
      <w:r w:rsidRPr="00C737A9">
        <w:rPr>
          <w:rStyle w:val="Char0"/>
          <w:rtl/>
        </w:rPr>
        <w:t xml:space="preserve"> از کتاب (تورات) ا</w:t>
      </w:r>
      <w:r w:rsidRPr="00C737A9">
        <w:rPr>
          <w:rStyle w:val="Char0"/>
          <w:rFonts w:hint="cs"/>
          <w:rtl/>
        </w:rPr>
        <w:t>یمان</w:t>
      </w:r>
      <w:r w:rsidR="001619CE">
        <w:rPr>
          <w:rStyle w:val="Char0"/>
          <w:rtl/>
        </w:rPr>
        <w:t xml:space="preserve"> می‌</w:t>
      </w:r>
      <w:r w:rsidRPr="00C737A9">
        <w:rPr>
          <w:rStyle w:val="Char0"/>
          <w:rtl/>
        </w:rPr>
        <w:t>آور</w:t>
      </w:r>
      <w:r w:rsidRPr="00C737A9">
        <w:rPr>
          <w:rStyle w:val="Char0"/>
          <w:rFonts w:hint="cs"/>
          <w:rtl/>
        </w:rPr>
        <w:t>ید</w:t>
      </w:r>
      <w:r w:rsidRPr="00C737A9">
        <w:rPr>
          <w:rStyle w:val="Char0"/>
          <w:rtl/>
        </w:rPr>
        <w:t xml:space="preserve"> و به بخش</w:t>
      </w:r>
      <w:r w:rsidRPr="00C737A9">
        <w:rPr>
          <w:rStyle w:val="Char0"/>
          <w:rFonts w:hint="cs"/>
          <w:rtl/>
        </w:rPr>
        <w:t>ی</w:t>
      </w:r>
      <w:r w:rsidRPr="00C737A9">
        <w:rPr>
          <w:rStyle w:val="Char0"/>
          <w:rtl/>
        </w:rPr>
        <w:t xml:space="preserve"> کفر</w:t>
      </w:r>
      <w:r w:rsidR="001619CE">
        <w:rPr>
          <w:rStyle w:val="Char0"/>
          <w:rtl/>
        </w:rPr>
        <w:t xml:space="preserve"> می‌</w:t>
      </w:r>
      <w:r w:rsidRPr="00C737A9">
        <w:rPr>
          <w:rStyle w:val="Char0"/>
          <w:rtl/>
        </w:rPr>
        <w:t>ورز</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از شما که در دن</w:t>
      </w:r>
      <w:r w:rsidRPr="00C737A9">
        <w:rPr>
          <w:rStyle w:val="Char0"/>
          <w:rFonts w:hint="cs"/>
          <w:rtl/>
        </w:rPr>
        <w:t>یا</w:t>
      </w:r>
      <w:r w:rsidRPr="00C737A9">
        <w:rPr>
          <w:rStyle w:val="Char0"/>
          <w:rtl/>
        </w:rPr>
        <w:t xml:space="preserve"> چن</w:t>
      </w:r>
      <w:r w:rsidRPr="00C737A9">
        <w:rPr>
          <w:rStyle w:val="Char0"/>
          <w:rFonts w:hint="cs"/>
          <w:rtl/>
        </w:rPr>
        <w:t>ین</w:t>
      </w:r>
      <w:r w:rsidRPr="00C737A9">
        <w:rPr>
          <w:rStyle w:val="Char0"/>
          <w:rtl/>
        </w:rPr>
        <w:t xml:space="preserve"> کند جز خوار</w:t>
      </w:r>
      <w:r w:rsidRPr="00C737A9">
        <w:rPr>
          <w:rStyle w:val="Char0"/>
          <w:rFonts w:hint="cs"/>
          <w:rtl/>
        </w:rPr>
        <w:t>ی</w:t>
      </w:r>
      <w:r w:rsidRPr="00C737A9">
        <w:rPr>
          <w:rStyle w:val="Char0"/>
          <w:rtl/>
        </w:rPr>
        <w:t xml:space="preserve"> و رسوا</w:t>
      </w:r>
      <w:r w:rsidRPr="00C737A9">
        <w:rPr>
          <w:rStyle w:val="Char0"/>
          <w:rFonts w:hint="cs"/>
          <w:rtl/>
        </w:rPr>
        <w:t>یی</w:t>
      </w:r>
      <w:r w:rsidRPr="00C737A9">
        <w:rPr>
          <w:rStyle w:val="Char0"/>
          <w:rtl/>
        </w:rPr>
        <w:t xml:space="preserve"> ن</w:t>
      </w:r>
      <w:r w:rsidRPr="00C737A9">
        <w:rPr>
          <w:rStyle w:val="Char0"/>
          <w:rFonts w:hint="cs"/>
          <w:rtl/>
        </w:rPr>
        <w:t>یست</w:t>
      </w:r>
      <w:r w:rsidRPr="00C737A9">
        <w:rPr>
          <w:rStyle w:val="Char0"/>
          <w:rtl/>
        </w:rPr>
        <w:t xml:space="preserve"> و روز ق</w:t>
      </w:r>
      <w:r w:rsidRPr="00C737A9">
        <w:rPr>
          <w:rStyle w:val="Char0"/>
          <w:rFonts w:hint="cs"/>
          <w:rtl/>
        </w:rPr>
        <w:t>یامت</w:t>
      </w:r>
      <w:r w:rsidRPr="00C737A9">
        <w:rPr>
          <w:rStyle w:val="Char0"/>
          <w:rtl/>
        </w:rPr>
        <w:t xml:space="preserve"> به سخت</w:t>
      </w:r>
      <w:r w:rsidR="001619CE">
        <w:rPr>
          <w:rStyle w:val="Char0"/>
          <w:rtl/>
        </w:rPr>
        <w:t xml:space="preserve">‌ترین </w:t>
      </w:r>
      <w:r w:rsidRPr="00C737A9">
        <w:rPr>
          <w:rStyle w:val="Char0"/>
          <w:rtl/>
        </w:rPr>
        <w:t>شکنجه و عذاب برگردان</w:t>
      </w:r>
      <w:r w:rsidRPr="00C737A9">
        <w:rPr>
          <w:rStyle w:val="Char0"/>
          <w:rFonts w:hint="cs"/>
          <w:rtl/>
        </w:rPr>
        <w:t>یده</w:t>
      </w:r>
      <w:r w:rsidR="001619CE">
        <w:rPr>
          <w:rStyle w:val="Char0"/>
          <w:rtl/>
        </w:rPr>
        <w:t xml:space="preserve"> می‌</w:t>
      </w:r>
      <w:r w:rsidRPr="00C737A9">
        <w:rPr>
          <w:rStyle w:val="Char0"/>
          <w:rtl/>
        </w:rPr>
        <w:t>شوند، و الله از آنچه انجام</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غافل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همان </w:t>
      </w:r>
      <w:r w:rsidRPr="00C737A9">
        <w:rPr>
          <w:rStyle w:val="Char0"/>
          <w:rtl/>
        </w:rPr>
        <w:lastRenderedPageBreak/>
        <w:t>کسان</w:t>
      </w:r>
      <w:r w:rsidRPr="00C737A9">
        <w:rPr>
          <w:rStyle w:val="Char0"/>
          <w:rFonts w:hint="cs"/>
          <w:rtl/>
        </w:rPr>
        <w:t>ی</w:t>
      </w:r>
      <w:r w:rsidRPr="00C737A9">
        <w:rPr>
          <w:rStyle w:val="Char0"/>
          <w:rtl/>
        </w:rPr>
        <w:t xml:space="preserve"> هستند که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 به عوض آخرت خر</w:t>
      </w:r>
      <w:r w:rsidRPr="00C737A9">
        <w:rPr>
          <w:rStyle w:val="Char0"/>
          <w:rFonts w:hint="cs"/>
          <w:rtl/>
        </w:rPr>
        <w:t>یدند،</w:t>
      </w:r>
      <w:r w:rsidRPr="00C737A9">
        <w:rPr>
          <w:rStyle w:val="Char0"/>
          <w:rtl/>
        </w:rPr>
        <w:t xml:space="preserve"> پس عذاب آنان تخف</w:t>
      </w:r>
      <w:r w:rsidRPr="00C737A9">
        <w:rPr>
          <w:rStyle w:val="Char0"/>
          <w:rFonts w:hint="cs"/>
          <w:rtl/>
        </w:rPr>
        <w:t>یف</w:t>
      </w:r>
      <w:r w:rsidR="001619CE">
        <w:rPr>
          <w:rStyle w:val="Char0"/>
          <w:rtl/>
        </w:rPr>
        <w:t xml:space="preserve"> نمی‌</w:t>
      </w:r>
      <w:r w:rsidRPr="00C737A9">
        <w:rPr>
          <w:rStyle w:val="Char0"/>
          <w:rFonts w:hint="cs"/>
          <w:rtl/>
        </w:rPr>
        <w:t>یابد</w:t>
      </w:r>
      <w:r w:rsidRPr="00C737A9">
        <w:rPr>
          <w:rStyle w:val="Char0"/>
          <w:rtl/>
        </w:rPr>
        <w:t xml:space="preserve"> و مدد نخواهند شد. </w:t>
      </w:r>
      <w:r>
        <w:rPr>
          <w:rStyle w:val="Char0"/>
          <w:rFonts w:ascii="Traditional Arabic" w:hAnsi="mylotus" w:cs="Traditional Arabic" w:hint="cs"/>
          <w:sz w:val="27"/>
          <w:szCs w:val="27"/>
          <w:rtl/>
        </w:rPr>
        <w:t>﴿</w:t>
      </w:r>
      <w:r w:rsidRPr="00C737A9">
        <w:rPr>
          <w:rStyle w:val="Char0"/>
          <w:rFonts w:hint="cs"/>
          <w:rtl/>
        </w:rPr>
        <w:t>8</w:t>
      </w:r>
      <w:r w:rsidR="0061072C">
        <w:rPr>
          <w:rStyle w:val="Char0"/>
          <w:rFonts w:hint="cs"/>
          <w:rtl/>
        </w:rPr>
        <w:t>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به موس</w:t>
      </w:r>
      <w:r w:rsidRPr="00C737A9">
        <w:rPr>
          <w:rStyle w:val="Char0"/>
          <w:rFonts w:hint="cs"/>
          <w:rtl/>
        </w:rPr>
        <w:t>ی</w:t>
      </w:r>
      <w:r w:rsidRPr="00C737A9">
        <w:rPr>
          <w:rStyle w:val="Char0"/>
          <w:rtl/>
        </w:rPr>
        <w:t xml:space="preserve"> کتاب داد</w:t>
      </w:r>
      <w:r w:rsidRPr="00C737A9">
        <w:rPr>
          <w:rStyle w:val="Char0"/>
          <w:rFonts w:hint="cs"/>
          <w:rtl/>
        </w:rPr>
        <w:t>یم</w:t>
      </w:r>
      <w:r w:rsidRPr="00C737A9">
        <w:rPr>
          <w:rStyle w:val="Char0"/>
          <w:rtl/>
        </w:rPr>
        <w:t xml:space="preserve"> و در پ</w:t>
      </w:r>
      <w:r w:rsidRPr="00C737A9">
        <w:rPr>
          <w:rStyle w:val="Char0"/>
          <w:rFonts w:hint="cs"/>
          <w:rtl/>
        </w:rPr>
        <w:t>ی</w:t>
      </w:r>
      <w:r w:rsidRPr="00C737A9">
        <w:rPr>
          <w:rStyle w:val="Char0"/>
          <w:rtl/>
        </w:rPr>
        <w:t xml:space="preserve"> او پ</w:t>
      </w:r>
      <w:r w:rsidRPr="00C737A9">
        <w:rPr>
          <w:rStyle w:val="Char0"/>
          <w:rFonts w:hint="cs"/>
          <w:rtl/>
        </w:rPr>
        <w:t>یغمبرانی</w:t>
      </w:r>
      <w:r w:rsidRPr="00C737A9">
        <w:rPr>
          <w:rStyle w:val="Char0"/>
          <w:rtl/>
        </w:rPr>
        <w:t xml:space="preserve"> را فرستاد</w:t>
      </w:r>
      <w:r w:rsidRPr="00C737A9">
        <w:rPr>
          <w:rStyle w:val="Char0"/>
          <w:rFonts w:hint="cs"/>
          <w:rtl/>
        </w:rPr>
        <w:t>یم،</w:t>
      </w:r>
      <w:r w:rsidRPr="00C737A9">
        <w:rPr>
          <w:rStyle w:val="Char0"/>
          <w:rtl/>
        </w:rPr>
        <w:t xml:space="preserve"> و به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معجزات و دلا</w:t>
      </w:r>
      <w:r w:rsidRPr="00C737A9">
        <w:rPr>
          <w:rStyle w:val="Char0"/>
          <w:rFonts w:hint="cs"/>
          <w:rtl/>
        </w:rPr>
        <w:t>یل</w:t>
      </w:r>
      <w:r w:rsidRPr="00C737A9">
        <w:rPr>
          <w:rStyle w:val="Char0"/>
          <w:rtl/>
        </w:rPr>
        <w:t xml:space="preserve"> روشن</w:t>
      </w:r>
      <w:r w:rsidRPr="00C737A9">
        <w:rPr>
          <w:rStyle w:val="Char0"/>
          <w:rFonts w:hint="cs"/>
          <w:rtl/>
        </w:rPr>
        <w:t>ی</w:t>
      </w:r>
      <w:r w:rsidRPr="00C737A9">
        <w:rPr>
          <w:rStyle w:val="Char0"/>
          <w:rtl/>
        </w:rPr>
        <w:t xml:space="preserve"> داد</w:t>
      </w:r>
      <w:r w:rsidRPr="00C737A9">
        <w:rPr>
          <w:rStyle w:val="Char0"/>
          <w:rFonts w:hint="cs"/>
          <w:rtl/>
        </w:rPr>
        <w:t>یم</w:t>
      </w:r>
      <w:r w:rsidRPr="00C737A9">
        <w:rPr>
          <w:rStyle w:val="Char0"/>
          <w:rtl/>
        </w:rPr>
        <w:t xml:space="preserve"> و او را به وس</w:t>
      </w:r>
      <w:r w:rsidRPr="00C737A9">
        <w:rPr>
          <w:rStyle w:val="Char0"/>
          <w:rFonts w:hint="cs"/>
          <w:rtl/>
        </w:rPr>
        <w:t>یله</w:t>
      </w:r>
      <w:r w:rsidRPr="00C737A9">
        <w:rPr>
          <w:rStyle w:val="Char0"/>
          <w:rtl/>
        </w:rPr>
        <w:t xml:space="preserve"> روح القدس (جبرئ</w:t>
      </w:r>
      <w:r w:rsidRPr="00C737A9">
        <w:rPr>
          <w:rStyle w:val="Char0"/>
          <w:rFonts w:hint="cs"/>
          <w:rtl/>
        </w:rPr>
        <w:t>یل</w:t>
      </w:r>
      <w:r w:rsidRPr="00C737A9">
        <w:rPr>
          <w:rStyle w:val="Char0"/>
          <w:rtl/>
        </w:rPr>
        <w:t>) تا</w:t>
      </w:r>
      <w:r w:rsidRPr="00C737A9">
        <w:rPr>
          <w:rStyle w:val="Char0"/>
          <w:rFonts w:hint="cs"/>
          <w:rtl/>
        </w:rPr>
        <w:t>یید</w:t>
      </w:r>
      <w:r w:rsidRPr="00C737A9">
        <w:rPr>
          <w:rStyle w:val="Char0"/>
          <w:rtl/>
        </w:rPr>
        <w:t xml:space="preserve"> کرد</w:t>
      </w:r>
      <w:r w:rsidRPr="00C737A9">
        <w:rPr>
          <w:rStyle w:val="Char0"/>
          <w:rFonts w:hint="cs"/>
          <w:rtl/>
        </w:rPr>
        <w:t>یم،</w:t>
      </w:r>
      <w:r w:rsidRPr="00C737A9">
        <w:rPr>
          <w:rStyle w:val="Char0"/>
          <w:rtl/>
        </w:rPr>
        <w:t xml:space="preserve"> آ</w:t>
      </w:r>
      <w:r w:rsidRPr="00C737A9">
        <w:rPr>
          <w:rStyle w:val="Char0"/>
          <w:rFonts w:hint="cs"/>
          <w:rtl/>
        </w:rPr>
        <w:t>یا</w:t>
      </w:r>
      <w:r w:rsidRPr="00C737A9">
        <w:rPr>
          <w:rStyle w:val="Char0"/>
          <w:rtl/>
        </w:rPr>
        <w:t xml:space="preserve"> هرگاه پ</w:t>
      </w:r>
      <w:r w:rsidRPr="00C737A9">
        <w:rPr>
          <w:rStyle w:val="Char0"/>
          <w:rFonts w:hint="cs"/>
          <w:rtl/>
        </w:rPr>
        <w:t>یغمبری</w:t>
      </w:r>
      <w:r w:rsidRPr="00C737A9">
        <w:rPr>
          <w:rStyle w:val="Char0"/>
          <w:rtl/>
        </w:rPr>
        <w:t xml:space="preserve"> پ</w:t>
      </w:r>
      <w:r w:rsidRPr="00C737A9">
        <w:rPr>
          <w:rStyle w:val="Char0"/>
          <w:rFonts w:hint="cs"/>
          <w:rtl/>
        </w:rPr>
        <w:t>یش</w:t>
      </w:r>
      <w:r w:rsidRPr="00C737A9">
        <w:rPr>
          <w:rStyle w:val="Char0"/>
          <w:rtl/>
        </w:rPr>
        <w:t xml:space="preserve"> شما (احکام</w:t>
      </w:r>
      <w:r w:rsidRPr="00C737A9">
        <w:rPr>
          <w:rStyle w:val="Char0"/>
          <w:rFonts w:hint="cs"/>
          <w:rtl/>
        </w:rPr>
        <w:t>ی</w:t>
      </w:r>
      <w:r w:rsidRPr="00C737A9">
        <w:rPr>
          <w:rStyle w:val="Char0"/>
          <w:rtl/>
        </w:rPr>
        <w:t>) به خلاف م</w:t>
      </w:r>
      <w:r w:rsidRPr="00C737A9">
        <w:rPr>
          <w:rStyle w:val="Char0"/>
          <w:rFonts w:hint="cs"/>
          <w:rtl/>
        </w:rPr>
        <w:t>یل</w:t>
      </w:r>
      <w:r w:rsidRPr="00C737A9">
        <w:rPr>
          <w:rStyle w:val="Char0"/>
          <w:rtl/>
        </w:rPr>
        <w:t xml:space="preserve"> و </w:t>
      </w:r>
      <w:r w:rsidRPr="00C737A9">
        <w:rPr>
          <w:rStyle w:val="Char0"/>
          <w:rFonts w:hint="cs"/>
          <w:rtl/>
        </w:rPr>
        <w:t>آرزویتان</w:t>
      </w:r>
      <w:r w:rsidRPr="00C737A9">
        <w:rPr>
          <w:rStyle w:val="Char0"/>
          <w:rtl/>
        </w:rPr>
        <w:t xml:space="preserve"> آورد سرکش</w:t>
      </w:r>
      <w:r w:rsidRPr="00C737A9">
        <w:rPr>
          <w:rStyle w:val="Char0"/>
          <w:rFonts w:hint="cs"/>
          <w:rtl/>
        </w:rPr>
        <w:t>ی</w:t>
      </w:r>
      <w:r w:rsidRPr="00C737A9">
        <w:rPr>
          <w:rStyle w:val="Char0"/>
          <w:rtl/>
        </w:rPr>
        <w:t xml:space="preserve"> کرد</w:t>
      </w:r>
      <w:r w:rsidRPr="00C737A9">
        <w:rPr>
          <w:rStyle w:val="Char0"/>
          <w:rFonts w:hint="cs"/>
          <w:rtl/>
        </w:rPr>
        <w:t>ید،</w:t>
      </w:r>
      <w:r w:rsidRPr="00C737A9">
        <w:rPr>
          <w:rStyle w:val="Char0"/>
          <w:rtl/>
        </w:rPr>
        <w:t xml:space="preserve"> پس گروه</w:t>
      </w:r>
      <w:r w:rsidRPr="00C737A9">
        <w:rPr>
          <w:rStyle w:val="Char0"/>
          <w:rFonts w:hint="cs"/>
          <w:rtl/>
        </w:rPr>
        <w:t>ی</w:t>
      </w:r>
      <w:r w:rsidRPr="00C737A9">
        <w:rPr>
          <w:rStyle w:val="Char0"/>
          <w:rtl/>
        </w:rPr>
        <w:t xml:space="preserve"> (از پ</w:t>
      </w:r>
      <w:r w:rsidRPr="00C737A9">
        <w:rPr>
          <w:rStyle w:val="Char0"/>
          <w:rFonts w:hint="cs"/>
          <w:rtl/>
        </w:rPr>
        <w:t>یغمبران</w:t>
      </w:r>
      <w:r w:rsidRPr="00C737A9">
        <w:rPr>
          <w:rStyle w:val="Char0"/>
          <w:rtl/>
        </w:rPr>
        <w:t>) را تکذ</w:t>
      </w:r>
      <w:r w:rsidRPr="00C737A9">
        <w:rPr>
          <w:rStyle w:val="Char0"/>
          <w:rFonts w:hint="cs"/>
          <w:rtl/>
        </w:rPr>
        <w:t>یب</w:t>
      </w:r>
      <w:r w:rsidRPr="00C737A9">
        <w:rPr>
          <w:rStyle w:val="Char0"/>
          <w:rtl/>
        </w:rPr>
        <w:t xml:space="preserve"> کرد</w:t>
      </w:r>
      <w:r w:rsidRPr="00C737A9">
        <w:rPr>
          <w:rStyle w:val="Char0"/>
          <w:rFonts w:hint="cs"/>
          <w:rtl/>
        </w:rPr>
        <w:t>ید</w:t>
      </w:r>
      <w:r w:rsidRPr="00C737A9">
        <w:rPr>
          <w:rStyle w:val="Char0"/>
          <w:rtl/>
        </w:rPr>
        <w:t xml:space="preserve"> و گروه</w:t>
      </w:r>
      <w:r w:rsidRPr="00C737A9">
        <w:rPr>
          <w:rStyle w:val="Char0"/>
          <w:rFonts w:hint="cs"/>
          <w:rtl/>
        </w:rPr>
        <w:t>ی</w:t>
      </w:r>
      <w:r w:rsidRPr="00C737A9">
        <w:rPr>
          <w:rStyle w:val="Char0"/>
          <w:rtl/>
        </w:rPr>
        <w:t xml:space="preserve"> را کشت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که</w:t>
      </w:r>
      <w:r w:rsidR="0061072C">
        <w:rPr>
          <w:rStyle w:val="Char0"/>
          <w:rtl/>
        </w:rPr>
        <w:t xml:space="preserve"> دل‌های </w:t>
      </w:r>
      <w:r w:rsidRPr="00C737A9">
        <w:rPr>
          <w:rStyle w:val="Char0"/>
          <w:rtl/>
        </w:rPr>
        <w:t>ما دارا</w:t>
      </w:r>
      <w:r w:rsidRPr="00C737A9">
        <w:rPr>
          <w:rStyle w:val="Char0"/>
          <w:rFonts w:hint="cs"/>
          <w:rtl/>
        </w:rPr>
        <w:t>ی</w:t>
      </w:r>
      <w:r w:rsidRPr="00C737A9">
        <w:rPr>
          <w:rStyle w:val="Char0"/>
          <w:rtl/>
        </w:rPr>
        <w:t xml:space="preserve"> غلاف و پرده است، (که حق را</w:t>
      </w:r>
      <w:r w:rsidR="001619CE">
        <w:rPr>
          <w:rStyle w:val="Char0"/>
          <w:rtl/>
        </w:rPr>
        <w:t xml:space="preserve"> نمی‌</w:t>
      </w:r>
      <w:r w:rsidRPr="00C737A9">
        <w:rPr>
          <w:rStyle w:val="Char0"/>
          <w:rtl/>
        </w:rPr>
        <w:t>فهم</w:t>
      </w:r>
      <w:r w:rsidRPr="00C737A9">
        <w:rPr>
          <w:rStyle w:val="Char0"/>
          <w:rFonts w:hint="cs"/>
          <w:rtl/>
        </w:rPr>
        <w:t>یم؛</w:t>
      </w:r>
      <w:r w:rsidRPr="00C737A9">
        <w:rPr>
          <w:rStyle w:val="Char0"/>
          <w:rtl/>
        </w:rPr>
        <w:t xml:space="preserve"> حال آنکه در</w:t>
      </w:r>
      <w:r w:rsidR="003F311F">
        <w:rPr>
          <w:rStyle w:val="Char0"/>
          <w:rtl/>
        </w:rPr>
        <w:t xml:space="preserve"> دل‌هایشان </w:t>
      </w:r>
      <w:r w:rsidRPr="00C737A9">
        <w:rPr>
          <w:rStyle w:val="Char0"/>
          <w:rtl/>
        </w:rPr>
        <w:t>پرده ن</w:t>
      </w:r>
      <w:r w:rsidRPr="00C737A9">
        <w:rPr>
          <w:rStyle w:val="Char0"/>
          <w:rFonts w:hint="cs"/>
          <w:rtl/>
        </w:rPr>
        <w:t>یست)</w:t>
      </w:r>
      <w:r w:rsidRPr="00C737A9">
        <w:rPr>
          <w:rStyle w:val="Char0"/>
          <w:rtl/>
        </w:rPr>
        <w:t xml:space="preserve"> بلکه الله آنها را به سبب كفر</w:t>
      </w:r>
      <w:r w:rsidR="001619CE">
        <w:rPr>
          <w:rStyle w:val="Char0"/>
          <w:rtl/>
        </w:rPr>
        <w:t xml:space="preserve">‌شان </w:t>
      </w:r>
      <w:r w:rsidRPr="00C737A9">
        <w:rPr>
          <w:rStyle w:val="Char0"/>
          <w:rtl/>
        </w:rPr>
        <w:t>از رحمت خود دور کرده است، پس بس</w:t>
      </w:r>
      <w:r w:rsidRPr="00C737A9">
        <w:rPr>
          <w:rStyle w:val="Char0"/>
          <w:rFonts w:hint="cs"/>
          <w:rtl/>
        </w:rPr>
        <w:t>یار</w:t>
      </w:r>
      <w:r w:rsidRPr="00C737A9">
        <w:rPr>
          <w:rStyle w:val="Char0"/>
          <w:rtl/>
        </w:rPr>
        <w:t xml:space="preserve"> کم ا</w:t>
      </w:r>
      <w:r w:rsidRPr="00C737A9">
        <w:rPr>
          <w:rStyle w:val="Char0"/>
          <w:rFonts w:hint="cs"/>
          <w:rtl/>
        </w:rPr>
        <w:t>ز</w:t>
      </w:r>
      <w:r w:rsidRPr="00C737A9">
        <w:rPr>
          <w:rStyle w:val="Char0"/>
          <w:rtl/>
        </w:rPr>
        <w:t xml:space="preserve"> آنها ا</w:t>
      </w:r>
      <w:r w:rsidRPr="00C737A9">
        <w:rPr>
          <w:rStyle w:val="Char0"/>
          <w:rFonts w:hint="cs"/>
          <w:rtl/>
        </w:rPr>
        <w:t>یمان</w:t>
      </w:r>
      <w:r w:rsidR="001619CE">
        <w:rPr>
          <w:rStyle w:val="Char0"/>
          <w:rtl/>
        </w:rPr>
        <w:t xml:space="preserve"> می‌</w:t>
      </w:r>
      <w:r w:rsidRPr="00C737A9">
        <w:rPr>
          <w:rStyle w:val="Char0"/>
          <w:rtl/>
        </w:rPr>
        <w:t>آرند.</w:t>
      </w:r>
    </w:p>
    <w:p w:rsidR="00AD43F8" w:rsidRDefault="00AD43F8" w:rsidP="00AD43F8">
      <w:pPr>
        <w:pStyle w:val="a0"/>
        <w:rPr>
          <w:rStyle w:val="Char0"/>
          <w:rtl/>
        </w:rPr>
      </w:pPr>
      <w:r w:rsidRPr="00C526DC">
        <w:rPr>
          <w:rStyle w:val="Char0"/>
          <w:rFonts w:cs="Traditional Arabic"/>
          <w:rtl/>
        </w:rPr>
        <w:t>﴿</w:t>
      </w:r>
      <w:r w:rsidRPr="008B4A46">
        <w:rPr>
          <w:rStyle w:val="Char7"/>
          <w:rtl/>
        </w:rPr>
        <w:t>وَلَمَّا جَاءَهُمْ كِتَابٌ مِنْ عِنْدِ اللَّهِ مُصَدِّقٌ لِمَا مَعَهُمْ وَكَانُوا مِنْ قَبْلُ يَسْتَفْتِحُونَ عَلَى الَّذِينَ كَفَرُوا فَلَمَّا جَاءَهُمْ مَا عَرَفُوا كَفَرُوا بِهِ</w:t>
      </w:r>
      <w:r w:rsidR="001619CE" w:rsidRPr="008B4A46">
        <w:rPr>
          <w:rStyle w:val="Char7"/>
          <w:rtl/>
        </w:rPr>
        <w:t xml:space="preserve"> </w:t>
      </w:r>
      <w:r w:rsidRPr="008B4A46">
        <w:rPr>
          <w:rStyle w:val="Char7"/>
          <w:rtl/>
        </w:rPr>
        <w:t>فَلَعْنَةُ اللَّهِ عَلَى الْكَافِرِينَ٨٩ بِئْسَمَا اشْتَرَوْا بِهِ أَنْفُسَهُمْ أَنْ يَكْفُرُوا بِمَا أَنْزَلَ اللَّهُ بَغْيًا أَنْ يُنَزِّلَ اللَّهُ مِنْ فَضْلِهِ عَلَى مَنْ يَشَاءُ مِنْ عِبَادِهِ</w:t>
      </w:r>
      <w:r w:rsidR="001619CE" w:rsidRPr="008B4A46">
        <w:rPr>
          <w:rStyle w:val="Char7"/>
          <w:rtl/>
        </w:rPr>
        <w:t xml:space="preserve"> </w:t>
      </w:r>
      <w:r w:rsidRPr="008B4A46">
        <w:rPr>
          <w:rStyle w:val="Char7"/>
          <w:rtl/>
        </w:rPr>
        <w:t>فَبَاءُوا بِغَضَبٍ عَلَى غَضَبٍ</w:t>
      </w:r>
      <w:r w:rsidR="001619CE" w:rsidRPr="008B4A46">
        <w:rPr>
          <w:rStyle w:val="Char7"/>
          <w:rtl/>
        </w:rPr>
        <w:t xml:space="preserve"> </w:t>
      </w:r>
      <w:r w:rsidRPr="008B4A46">
        <w:rPr>
          <w:rStyle w:val="Char7"/>
          <w:rtl/>
        </w:rPr>
        <w:t>وَلِلْكَافِرِينَ عَذَابٌ مُهِينٌ٩٠ وَإِذَا قِيلَ لَهُمْ آمِنُوا بِمَا أَنْزَلَ اللَّهُ قَالُوا نُؤْمِنُ بِمَا أُنْزِلَ عَلَيْنَا وَيَكْفُرُونَ بِمَا وَرَاءَهُ وَهُوَ الْحَقُّ مُصَدِّقًا لِمَا مَعَهُمْ</w:t>
      </w:r>
      <w:r w:rsidR="001619CE" w:rsidRPr="008B4A46">
        <w:rPr>
          <w:rStyle w:val="Char7"/>
          <w:rtl/>
        </w:rPr>
        <w:t xml:space="preserve"> </w:t>
      </w:r>
      <w:r w:rsidRPr="008B4A46">
        <w:rPr>
          <w:rStyle w:val="Char7"/>
          <w:rtl/>
        </w:rPr>
        <w:t>قُلْ فَلِمَ تَقْتُلُونَ أَنْبِيَاءَ اللَّهِ مِنْ قَبْلُ إِنْ كُنْتُمْ مُؤْمِنِينَ٩١ وَلَقَدْ جَاءَكُمْ مُوسَى بِالْبَيِّنَاتِ ثُمَّ اتَّخَذْتُمُ الْعِجْلَ مِنْ بَعْدِهِ وَأَنْتُمْ ظَالِمُونَ٩٢ وَإِذْ أَخَذْنَا مِيثَاقَكُمْ وَرَفَعْنَا فَوْقَكُمُ الطُّورَ خُذُوا مَا آتَيْنَاكُمْ بِقُوَّةٍ وَاسْمَعُوا</w:t>
      </w:r>
      <w:r w:rsidR="001619CE" w:rsidRPr="008B4A46">
        <w:rPr>
          <w:rStyle w:val="Char7"/>
          <w:rtl/>
        </w:rPr>
        <w:t xml:space="preserve"> </w:t>
      </w:r>
      <w:r w:rsidRPr="008B4A46">
        <w:rPr>
          <w:rStyle w:val="Char7"/>
          <w:rtl/>
        </w:rPr>
        <w:t>قَالُوا سَمِعْنَا وَعَصَيْنَا وَأُشْرِبُوا فِي قُلُوبِهِمُ الْعِجْلَ بِكُفْرِهِمْ</w:t>
      </w:r>
      <w:r w:rsidR="001619CE" w:rsidRPr="008B4A46">
        <w:rPr>
          <w:rStyle w:val="Char7"/>
          <w:rtl/>
        </w:rPr>
        <w:t xml:space="preserve"> </w:t>
      </w:r>
      <w:r w:rsidRPr="008B4A46">
        <w:rPr>
          <w:rStyle w:val="Char7"/>
          <w:rtl/>
        </w:rPr>
        <w:t>قُلْ بِئْسَمَا يَأْمُرُكُمْ بِهِ إِيمَانُكُمْ إِنْ كُنْتُمْ مُؤْمِنِينَ٩٣</w:t>
      </w:r>
      <w:r w:rsidRPr="00C526DC">
        <w:rPr>
          <w:rStyle w:val="Char0"/>
          <w:rFonts w:ascii="Times New Roman" w:hAnsi="Times New Roman" w:cs="Traditional Arabic" w:hint="cs"/>
          <w:rtl/>
        </w:rPr>
        <w:t>﴾</w:t>
      </w:r>
      <w:r w:rsidRPr="008B4A46">
        <w:rPr>
          <w:rStyle w:val="Char"/>
          <w:rtl/>
        </w:rPr>
        <w:t xml:space="preserve"> [البقرة: 89-93]</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89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کتاب</w:t>
      </w:r>
      <w:r w:rsidRPr="00C737A9">
        <w:rPr>
          <w:rStyle w:val="Char0"/>
          <w:rFonts w:hint="cs"/>
          <w:rtl/>
        </w:rPr>
        <w:t>ی</w:t>
      </w:r>
      <w:r w:rsidRPr="00C737A9">
        <w:rPr>
          <w:rStyle w:val="Char0"/>
          <w:rtl/>
        </w:rPr>
        <w:t xml:space="preserve"> از جانب الله پ</w:t>
      </w:r>
      <w:r w:rsidRPr="00C737A9">
        <w:rPr>
          <w:rStyle w:val="Char0"/>
          <w:rFonts w:hint="cs"/>
          <w:rtl/>
        </w:rPr>
        <w:t>یش</w:t>
      </w:r>
      <w:r w:rsidRPr="00C737A9">
        <w:rPr>
          <w:rStyle w:val="Char0"/>
          <w:rtl/>
        </w:rPr>
        <w:t xml:space="preserve"> آنها آمد که تصد</w:t>
      </w:r>
      <w:r w:rsidRPr="00C737A9">
        <w:rPr>
          <w:rStyle w:val="Char0"/>
          <w:rFonts w:hint="cs"/>
          <w:rtl/>
        </w:rPr>
        <w:t>یق</w:t>
      </w:r>
      <w:r w:rsidRPr="00C737A9">
        <w:rPr>
          <w:rStyle w:val="Char0"/>
          <w:rtl/>
        </w:rPr>
        <w:t xml:space="preserve"> کننده کتاب</w:t>
      </w:r>
      <w:r w:rsidRPr="00C737A9">
        <w:rPr>
          <w:rStyle w:val="Char0"/>
          <w:rFonts w:hint="cs"/>
          <w:rtl/>
        </w:rPr>
        <w:t>ی</w:t>
      </w:r>
      <w:r w:rsidRPr="00C737A9">
        <w:rPr>
          <w:rStyle w:val="Char0"/>
          <w:rtl/>
        </w:rPr>
        <w:t xml:space="preserve"> بود که با خود داشتند در حال</w:t>
      </w:r>
      <w:r w:rsidRPr="00C737A9">
        <w:rPr>
          <w:rStyle w:val="Char0"/>
          <w:rFonts w:hint="cs"/>
          <w:rtl/>
        </w:rPr>
        <w:t>یکه</w:t>
      </w:r>
      <w:r w:rsidRPr="00C737A9">
        <w:rPr>
          <w:rStyle w:val="Char0"/>
          <w:rtl/>
        </w:rPr>
        <w:t xml:space="preserve"> پ</w:t>
      </w:r>
      <w:r w:rsidRPr="00C737A9">
        <w:rPr>
          <w:rStyle w:val="Char0"/>
          <w:rFonts w:hint="cs"/>
          <w:rtl/>
        </w:rPr>
        <w:t>یش</w:t>
      </w:r>
      <w:r w:rsidRPr="00C737A9">
        <w:rPr>
          <w:rStyle w:val="Char0"/>
          <w:rtl/>
        </w:rPr>
        <w:t xml:space="preserve"> از آن بر کافران طلب فتح</w:t>
      </w:r>
      <w:r w:rsidR="001619CE">
        <w:rPr>
          <w:rStyle w:val="Char0"/>
          <w:rtl/>
        </w:rPr>
        <w:t xml:space="preserve"> می‌</w:t>
      </w:r>
      <w:r w:rsidRPr="00C737A9">
        <w:rPr>
          <w:rStyle w:val="Char0"/>
          <w:rtl/>
        </w:rPr>
        <w:t>کردند، پس وقت</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آنها آمد، آنچه را که از قبل شناخته بودند انکار کردند، پس لعنت الله بر کافر</w:t>
      </w:r>
      <w:r w:rsidRPr="00C737A9">
        <w:rPr>
          <w:rStyle w:val="Char0"/>
          <w:rFonts w:hint="cs"/>
          <w:rtl/>
        </w:rPr>
        <w:t>ان</w:t>
      </w:r>
      <w:r w:rsidRPr="00C737A9">
        <w:rPr>
          <w:rStyle w:val="Char0"/>
          <w:rtl/>
        </w:rPr>
        <w:t xml:space="preserve"> باد.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بد است آنچه که خود را به آن فروختند و آنچه را الله نازل کرده بود به سبب حسد انکار کردند، </w:t>
      </w:r>
      <w:r w:rsidRPr="00C737A9">
        <w:rPr>
          <w:rStyle w:val="Char0"/>
          <w:rFonts w:hint="cs"/>
          <w:rtl/>
        </w:rPr>
        <w:t>(</w:t>
      </w:r>
      <w:r w:rsidRPr="00C737A9">
        <w:rPr>
          <w:rStyle w:val="Char0"/>
          <w:rtl/>
        </w:rPr>
        <w:t>و ا</w:t>
      </w:r>
      <w:r w:rsidRPr="00C737A9">
        <w:rPr>
          <w:rStyle w:val="Char0"/>
          <w:rFonts w:hint="cs"/>
          <w:rtl/>
        </w:rPr>
        <w:t>ین</w:t>
      </w:r>
      <w:r w:rsidRPr="00C737A9">
        <w:rPr>
          <w:rStyle w:val="Char0"/>
          <w:rtl/>
        </w:rPr>
        <w:t xml:space="preserve"> به آن خاطر بود که</w:t>
      </w:r>
      <w:r w:rsidR="001619CE">
        <w:rPr>
          <w:rStyle w:val="Char0"/>
          <w:rtl/>
        </w:rPr>
        <w:t xml:space="preserve"> می‌</w:t>
      </w:r>
      <w:r w:rsidRPr="00C737A9">
        <w:rPr>
          <w:rStyle w:val="Char0"/>
          <w:rtl/>
        </w:rPr>
        <w:t>گفتند:) چرا الله فضل خود را بر هرکس که بخواهد نازل</w:t>
      </w:r>
      <w:r w:rsidR="001619CE">
        <w:rPr>
          <w:rStyle w:val="Char0"/>
          <w:rtl/>
        </w:rPr>
        <w:t xml:space="preserve"> می‌</w:t>
      </w:r>
      <w:r w:rsidRPr="00C737A9">
        <w:rPr>
          <w:rStyle w:val="Char0"/>
          <w:rtl/>
        </w:rPr>
        <w:t>کند؟ پس به خشم</w:t>
      </w:r>
      <w:r w:rsidRPr="00C737A9">
        <w:rPr>
          <w:rStyle w:val="Char0"/>
          <w:rFonts w:hint="cs"/>
          <w:rtl/>
        </w:rPr>
        <w:t>ی</w:t>
      </w:r>
      <w:r w:rsidRPr="00C737A9">
        <w:rPr>
          <w:rStyle w:val="Char0"/>
          <w:rtl/>
        </w:rPr>
        <w:t xml:space="preserve"> بر خشم د</w:t>
      </w:r>
      <w:r w:rsidRPr="00C737A9">
        <w:rPr>
          <w:rStyle w:val="Char0"/>
          <w:rFonts w:hint="cs"/>
          <w:rtl/>
        </w:rPr>
        <w:t>یگر</w:t>
      </w:r>
      <w:r w:rsidRPr="00C737A9">
        <w:rPr>
          <w:rStyle w:val="Char0"/>
          <w:rtl/>
        </w:rPr>
        <w:t xml:space="preserve"> گرفتار شدند و برا</w:t>
      </w:r>
      <w:r w:rsidRPr="00C737A9">
        <w:rPr>
          <w:rStyle w:val="Char0"/>
          <w:rFonts w:hint="cs"/>
          <w:rtl/>
        </w:rPr>
        <w:t>ی</w:t>
      </w:r>
      <w:r w:rsidRPr="00C737A9">
        <w:rPr>
          <w:rStyle w:val="Char0"/>
          <w:rtl/>
        </w:rPr>
        <w:t xml:space="preserve"> کافران عذاب رسواکننده</w:t>
      </w:r>
      <w:r w:rsidRPr="00C737A9">
        <w:rPr>
          <w:rStyle w:val="Char0"/>
          <w:rFonts w:hint="cs"/>
          <w:rtl/>
        </w:rPr>
        <w:t>‌</w:t>
      </w:r>
      <w:r w:rsidRPr="00C737A9">
        <w:rPr>
          <w:rStyle w:val="Char0"/>
          <w:rtl/>
        </w:rPr>
        <w:t>ا</w:t>
      </w:r>
      <w:r w:rsidRPr="00C737A9">
        <w:rPr>
          <w:rStyle w:val="Char0"/>
          <w:rFonts w:hint="cs"/>
          <w:rtl/>
        </w:rPr>
        <w:t>ی</w:t>
      </w:r>
      <w:r w:rsidRPr="00C737A9">
        <w:rPr>
          <w:rStyle w:val="Char0"/>
          <w:rtl/>
        </w:rPr>
        <w:t xml:space="preserve">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به آنها گفته شود به آنچه الله نازل کرده است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گو</w:t>
      </w:r>
      <w:r w:rsidRPr="00C737A9">
        <w:rPr>
          <w:rStyle w:val="Char0"/>
          <w:rFonts w:hint="cs"/>
          <w:rtl/>
        </w:rPr>
        <w:t>یند</w:t>
      </w:r>
      <w:r w:rsidRPr="00C737A9">
        <w:rPr>
          <w:rStyle w:val="Char0"/>
          <w:rtl/>
        </w:rPr>
        <w:t>: به آنچه بر ما نازل شده است ا</w:t>
      </w:r>
      <w:r w:rsidRPr="00C737A9">
        <w:rPr>
          <w:rStyle w:val="Char0"/>
          <w:rFonts w:hint="cs"/>
          <w:rtl/>
        </w:rPr>
        <w:t>یمان</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و به غ</w:t>
      </w:r>
      <w:r w:rsidRPr="00C737A9">
        <w:rPr>
          <w:rStyle w:val="Char0"/>
          <w:rFonts w:hint="cs"/>
          <w:rtl/>
        </w:rPr>
        <w:t>یر</w:t>
      </w:r>
      <w:r w:rsidRPr="00C737A9">
        <w:rPr>
          <w:rStyle w:val="Char0"/>
          <w:rtl/>
        </w:rPr>
        <w:t xml:space="preserve"> آن کفر</w:t>
      </w:r>
      <w:r w:rsidR="001619CE">
        <w:rPr>
          <w:rStyle w:val="Char0"/>
          <w:rtl/>
        </w:rPr>
        <w:t xml:space="preserve"> </w:t>
      </w:r>
      <w:r w:rsidR="001619CE">
        <w:rPr>
          <w:rStyle w:val="Char0"/>
          <w:rtl/>
        </w:rPr>
        <w:lastRenderedPageBreak/>
        <w:t>می‌</w:t>
      </w:r>
      <w:r w:rsidRPr="00C737A9">
        <w:rPr>
          <w:rStyle w:val="Char0"/>
          <w:rtl/>
        </w:rPr>
        <w:t xml:space="preserve">ورزند، حال </w:t>
      </w:r>
      <w:r w:rsidRPr="00A85545">
        <w:rPr>
          <w:rStyle w:val="Char0"/>
          <w:rtl/>
        </w:rPr>
        <w:t xml:space="preserve">آنکه </w:t>
      </w:r>
      <w:r w:rsidRPr="00A85545">
        <w:rPr>
          <w:rStyle w:val="Char0"/>
          <w:rFonts w:hint="cs"/>
          <w:rtl/>
        </w:rPr>
        <w:t>آن</w:t>
      </w:r>
      <w:r w:rsidRPr="00C737A9">
        <w:rPr>
          <w:rStyle w:val="Char0"/>
          <w:rFonts w:hint="cs"/>
          <w:rtl/>
        </w:rPr>
        <w:t xml:space="preserve"> </w:t>
      </w:r>
      <w:r>
        <w:rPr>
          <w:rStyle w:val="Char0"/>
          <w:rFonts w:hint="cs"/>
          <w:rtl/>
        </w:rPr>
        <w:t>(</w:t>
      </w:r>
      <w:r w:rsidRPr="00C737A9">
        <w:rPr>
          <w:rStyle w:val="Char0"/>
          <w:rtl/>
        </w:rPr>
        <w:t>چه الله بر پ</w:t>
      </w:r>
      <w:r w:rsidRPr="00C737A9">
        <w:rPr>
          <w:rStyle w:val="Char0"/>
          <w:rFonts w:hint="cs"/>
          <w:rtl/>
        </w:rPr>
        <w:t>یغمبر</w:t>
      </w:r>
      <w:r w:rsidRPr="00C737A9">
        <w:rPr>
          <w:rStyle w:val="Char0"/>
          <w:rtl/>
        </w:rPr>
        <w:t xml:space="preserve"> نازل کرده است) حق، و تصد</w:t>
      </w:r>
      <w:r w:rsidRPr="00C737A9">
        <w:rPr>
          <w:rStyle w:val="Char0"/>
          <w:rFonts w:hint="cs"/>
          <w:rtl/>
        </w:rPr>
        <w:t>یق</w:t>
      </w:r>
      <w:r w:rsidRPr="00C737A9">
        <w:rPr>
          <w:rStyle w:val="Char0"/>
          <w:rtl/>
        </w:rPr>
        <w:t xml:space="preserve"> کننده چ</w:t>
      </w:r>
      <w:r w:rsidRPr="00C737A9">
        <w:rPr>
          <w:rStyle w:val="Char0"/>
          <w:rFonts w:hint="cs"/>
          <w:rtl/>
        </w:rPr>
        <w:t>یزی</w:t>
      </w:r>
      <w:r w:rsidRPr="00C737A9">
        <w:rPr>
          <w:rStyle w:val="Char0"/>
          <w:rtl/>
        </w:rPr>
        <w:t xml:space="preserve"> است که با آنهاست. بگو: پس چرا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پ</w:t>
      </w:r>
      <w:r w:rsidRPr="00C737A9">
        <w:rPr>
          <w:rStyle w:val="Char0"/>
          <w:rFonts w:hint="cs"/>
          <w:rtl/>
        </w:rPr>
        <w:t>یغمبران</w:t>
      </w:r>
      <w:r w:rsidRPr="00C737A9">
        <w:rPr>
          <w:rStyle w:val="Char0"/>
          <w:rtl/>
        </w:rPr>
        <w:t xml:space="preserve"> الله را</w:t>
      </w:r>
      <w:r w:rsidR="001619CE">
        <w:rPr>
          <w:rStyle w:val="Char0"/>
          <w:rtl/>
        </w:rPr>
        <w:t xml:space="preserve"> می‌</w:t>
      </w:r>
      <w:r w:rsidRPr="00C737A9">
        <w:rPr>
          <w:rStyle w:val="Char0"/>
          <w:rtl/>
        </w:rPr>
        <w:t>کشت</w:t>
      </w:r>
      <w:r w:rsidRPr="00C737A9">
        <w:rPr>
          <w:rStyle w:val="Char0"/>
          <w:rFonts w:hint="cs"/>
          <w:rtl/>
        </w:rPr>
        <w:t>ید،</w:t>
      </w:r>
      <w:r w:rsidRPr="00C737A9">
        <w:rPr>
          <w:rStyle w:val="Char0"/>
          <w:rtl/>
        </w:rPr>
        <w:t xml:space="preserve"> اگر مؤمن هست</w:t>
      </w:r>
      <w:r w:rsidRPr="00C737A9">
        <w:rPr>
          <w:rStyle w:val="Char0"/>
          <w:rFonts w:hint="cs"/>
          <w:rtl/>
        </w:rPr>
        <w:t>ید؟</w:t>
      </w:r>
      <w:r w:rsidRPr="00C737A9">
        <w:rPr>
          <w:rStyle w:val="Char0"/>
          <w:rtl/>
        </w:rPr>
        <w:t>. و</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موس</w:t>
      </w:r>
      <w:r w:rsidRPr="00C737A9">
        <w:rPr>
          <w:rStyle w:val="Char0"/>
          <w:rFonts w:hint="cs"/>
          <w:rtl/>
        </w:rPr>
        <w:t>ی</w:t>
      </w:r>
      <w:r w:rsidRPr="00C737A9">
        <w:rPr>
          <w:rStyle w:val="Char0"/>
          <w:rtl/>
        </w:rPr>
        <w:t xml:space="preserve"> با معجزات روشن پ</w:t>
      </w:r>
      <w:r w:rsidRPr="00C737A9">
        <w:rPr>
          <w:rStyle w:val="Char0"/>
          <w:rFonts w:hint="cs"/>
          <w:rtl/>
        </w:rPr>
        <w:t>یش</w:t>
      </w:r>
      <w:r w:rsidRPr="00C737A9">
        <w:rPr>
          <w:rStyle w:val="Char0"/>
          <w:rtl/>
        </w:rPr>
        <w:t xml:space="preserve"> شما آمد، باز پس از او گوساله را پرست</w:t>
      </w:r>
      <w:r w:rsidRPr="00C737A9">
        <w:rPr>
          <w:rStyle w:val="Char0"/>
          <w:rFonts w:hint="cs"/>
          <w:rtl/>
        </w:rPr>
        <w:t>یدید،</w:t>
      </w:r>
      <w:r w:rsidRPr="00C737A9">
        <w:rPr>
          <w:rStyle w:val="Char0"/>
          <w:rtl/>
        </w:rPr>
        <w:t xml:space="preserve"> در حال</w:t>
      </w:r>
      <w:r w:rsidRPr="00C737A9">
        <w:rPr>
          <w:rStyle w:val="Char0"/>
          <w:rFonts w:hint="cs"/>
          <w:rtl/>
        </w:rPr>
        <w:t>ی</w:t>
      </w:r>
      <w:r w:rsidRPr="00C737A9">
        <w:rPr>
          <w:rStyle w:val="Char0"/>
          <w:rtl/>
        </w:rPr>
        <w:t xml:space="preserve"> که ظالم بود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از شما پ</w:t>
      </w:r>
      <w:r w:rsidRPr="00C737A9">
        <w:rPr>
          <w:rStyle w:val="Char0"/>
          <w:rFonts w:hint="cs"/>
          <w:rtl/>
        </w:rPr>
        <w:t>یمان</w:t>
      </w:r>
      <w:r w:rsidRPr="00C737A9">
        <w:rPr>
          <w:rStyle w:val="Char0"/>
          <w:rtl/>
        </w:rPr>
        <w:t xml:space="preserve"> محکم گرفت</w:t>
      </w:r>
      <w:r w:rsidRPr="00C737A9">
        <w:rPr>
          <w:rStyle w:val="Char0"/>
          <w:rFonts w:hint="cs"/>
          <w:rtl/>
        </w:rPr>
        <w:t>یم</w:t>
      </w:r>
      <w:r w:rsidRPr="00C737A9">
        <w:rPr>
          <w:rStyle w:val="Char0"/>
          <w:rtl/>
        </w:rPr>
        <w:t xml:space="preserve"> و کوه طور را بر سرتان بلند کرد</w:t>
      </w:r>
      <w:r w:rsidRPr="00C737A9">
        <w:rPr>
          <w:rStyle w:val="Char0"/>
          <w:rFonts w:hint="cs"/>
          <w:rtl/>
        </w:rPr>
        <w:t>یم</w:t>
      </w:r>
      <w:r w:rsidRPr="00C737A9">
        <w:rPr>
          <w:rStyle w:val="Char0"/>
          <w:rtl/>
        </w:rPr>
        <w:t>. آنچه را به شما داده</w:t>
      </w:r>
      <w:r w:rsidR="001619CE">
        <w:rPr>
          <w:rStyle w:val="Char0"/>
          <w:rtl/>
        </w:rPr>
        <w:t xml:space="preserve">‌ایم </w:t>
      </w:r>
      <w:r w:rsidRPr="00C737A9">
        <w:rPr>
          <w:rStyle w:val="Char0"/>
          <w:rtl/>
        </w:rPr>
        <w:t>محکم بگ</w:t>
      </w:r>
      <w:r w:rsidRPr="00C737A9">
        <w:rPr>
          <w:rStyle w:val="Char0"/>
          <w:rFonts w:hint="cs"/>
          <w:rtl/>
        </w:rPr>
        <w:t>یرید</w:t>
      </w:r>
      <w:r w:rsidRPr="00C737A9">
        <w:rPr>
          <w:rStyle w:val="Char0"/>
          <w:rtl/>
        </w:rPr>
        <w:t xml:space="preserve"> و بشنو</w:t>
      </w:r>
      <w:r w:rsidRPr="00C737A9">
        <w:rPr>
          <w:rStyle w:val="Char0"/>
          <w:rFonts w:hint="cs"/>
          <w:rtl/>
        </w:rPr>
        <w:t>ید</w:t>
      </w:r>
      <w:r w:rsidRPr="00C737A9">
        <w:rPr>
          <w:rStyle w:val="Char0"/>
          <w:rtl/>
        </w:rPr>
        <w:t>. گفتند: شن</w:t>
      </w:r>
      <w:r w:rsidRPr="00C737A9">
        <w:rPr>
          <w:rStyle w:val="Char0"/>
          <w:rFonts w:hint="cs"/>
          <w:rtl/>
        </w:rPr>
        <w:t>یدیم</w:t>
      </w:r>
      <w:r w:rsidRPr="00C737A9">
        <w:rPr>
          <w:rStyle w:val="Char0"/>
          <w:rtl/>
        </w:rPr>
        <w:t xml:space="preserve"> (مگر) نافرمان</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و به سبب كفر</w:t>
      </w:r>
      <w:r w:rsidR="001619CE">
        <w:rPr>
          <w:rStyle w:val="Char0"/>
          <w:rtl/>
        </w:rPr>
        <w:t xml:space="preserve">‌شان </w:t>
      </w:r>
      <w:r w:rsidRPr="00C737A9">
        <w:rPr>
          <w:rStyle w:val="Char0"/>
          <w:rtl/>
        </w:rPr>
        <w:t>محبت گوساله در</w:t>
      </w:r>
      <w:r w:rsidR="003F311F">
        <w:rPr>
          <w:rStyle w:val="Char0"/>
          <w:rtl/>
        </w:rPr>
        <w:t xml:space="preserve"> دل‌هایشان </w:t>
      </w:r>
      <w:r w:rsidRPr="00C737A9">
        <w:rPr>
          <w:rStyle w:val="Char0"/>
          <w:rtl/>
        </w:rPr>
        <w:t>جا</w:t>
      </w:r>
      <w:r w:rsidRPr="00C737A9">
        <w:rPr>
          <w:rStyle w:val="Char0"/>
          <w:rFonts w:hint="cs"/>
          <w:rtl/>
        </w:rPr>
        <w:t>ی</w:t>
      </w:r>
      <w:r w:rsidRPr="00C737A9">
        <w:rPr>
          <w:rStyle w:val="Char0"/>
          <w:rtl/>
        </w:rPr>
        <w:t xml:space="preserve"> گرفته بود. بگو: ا</w:t>
      </w:r>
      <w:r w:rsidRPr="00C737A9">
        <w:rPr>
          <w:rStyle w:val="Char0"/>
          <w:rFonts w:hint="cs"/>
          <w:rtl/>
        </w:rPr>
        <w:t>یمانتان</w:t>
      </w:r>
      <w:r w:rsidRPr="00C737A9">
        <w:rPr>
          <w:rStyle w:val="Char0"/>
          <w:rtl/>
        </w:rPr>
        <w:t xml:space="preserve"> شما را به بد چ</w:t>
      </w:r>
      <w:r w:rsidRPr="00C737A9">
        <w:rPr>
          <w:rStyle w:val="Char0"/>
          <w:rFonts w:hint="cs"/>
          <w:rtl/>
        </w:rPr>
        <w:t>یزی</w:t>
      </w:r>
      <w:r w:rsidRPr="00C737A9">
        <w:rPr>
          <w:rStyle w:val="Char0"/>
          <w:rtl/>
        </w:rPr>
        <w:t xml:space="preserve"> امر</w:t>
      </w:r>
      <w:r w:rsidR="001619CE">
        <w:rPr>
          <w:rStyle w:val="Char0"/>
          <w:rtl/>
        </w:rPr>
        <w:t xml:space="preserve"> می‌</w:t>
      </w:r>
      <w:r w:rsidRPr="00C737A9">
        <w:rPr>
          <w:rStyle w:val="Char0"/>
          <w:rtl/>
        </w:rPr>
        <w:t>کند اگر مؤمن هست</w:t>
      </w:r>
      <w:r w:rsidRPr="00C737A9">
        <w:rPr>
          <w:rStyle w:val="Char0"/>
          <w:rFonts w:hint="cs"/>
          <w:rtl/>
        </w:rPr>
        <w:t>ید</w:t>
      </w:r>
      <w:r w:rsidRPr="00C737A9">
        <w:rPr>
          <w:rStyle w:val="Char0"/>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قُلْ إِنْ كَانَتْ لَكُمُ الدَّارُ الْآخِرَةُ عِنْدَ اللَّهِ خَالِصَةً مِنْ دُونِ النَّاسِ فَتَمَنَّوُا الْمَوْتَ إِنْ كُنْتُمْ صَادِقِينَ٩٤ وَلَنْ يَتَمَنَّوْهُ أَبَدًا بِمَا قَدَّمَتْ أَيْدِيهِمْ</w:t>
      </w:r>
      <w:r w:rsidR="001619CE" w:rsidRPr="008B4A46">
        <w:rPr>
          <w:rStyle w:val="Char7"/>
          <w:rtl/>
        </w:rPr>
        <w:t xml:space="preserve"> </w:t>
      </w:r>
      <w:r w:rsidRPr="008B4A46">
        <w:rPr>
          <w:rStyle w:val="Char7"/>
          <w:rtl/>
        </w:rPr>
        <w:t>وَاللَّهُ عَلِيمٌ بِالظَّالِمِينَ٩٥ وَلَتَجِدَنَّهُمْ أَحْرَصَ النَّاسِ عَلَى حَيَاةٍ وَمِنَ الَّذِينَ أَشْرَكُوا</w:t>
      </w:r>
      <w:r w:rsidR="001619CE" w:rsidRPr="008B4A46">
        <w:rPr>
          <w:rStyle w:val="Char7"/>
          <w:rtl/>
        </w:rPr>
        <w:t xml:space="preserve"> </w:t>
      </w:r>
      <w:r w:rsidRPr="008B4A46">
        <w:rPr>
          <w:rStyle w:val="Char7"/>
          <w:rtl/>
        </w:rPr>
        <w:t>يَوَدُّ أَحَدُهُمْ لَوْ يُعَمَّرُ أَلْفَ سَنَةٍ وَمَا هُوَ بِمُزَحْزِحِهِ مِنَ الْعَذَابِ أَنْ يُعَمَّرَ</w:t>
      </w:r>
      <w:r w:rsidR="001619CE" w:rsidRPr="008B4A46">
        <w:rPr>
          <w:rStyle w:val="Char7"/>
          <w:rtl/>
        </w:rPr>
        <w:t xml:space="preserve"> </w:t>
      </w:r>
      <w:r w:rsidRPr="008B4A46">
        <w:rPr>
          <w:rStyle w:val="Char7"/>
          <w:rtl/>
        </w:rPr>
        <w:t>وَاللَّهُ بَصِيرٌ بِمَا يَعْمَلُونَ٩٦ قُلْ مَنْ كَانَ عَدُوًّا لِجِبْرِيلَ فَإِنَّهُ نَزَّلَهُ عَلَى قَلْبِكَ بِإِذْنِ اللَّهِ مُصَدِّقًا لِمَا بَيْنَ يَدَيْهِ وَهُدًى وَبُشْرَى لِلْمُؤْمِنِينَ٩٧ مَنْ كَانَ عَدُوًّا لِلَّهِ وَمَلَائِكَتِهِ وَرُسُلِهِ وَجِبْرِيلَ وَمِيكَالَ فَإِنَّ اللَّهَ عَدُوٌّ لِلْكَافِرِينَ٩٨ وَلَقَدْ أَنْزَلْنَا إِلَيْكَ آيَاتٍ بَيِّنَاتٍ</w:t>
      </w:r>
      <w:r w:rsidR="001619CE" w:rsidRPr="008B4A46">
        <w:rPr>
          <w:rStyle w:val="Char7"/>
          <w:rtl/>
        </w:rPr>
        <w:t xml:space="preserve"> </w:t>
      </w:r>
      <w:r w:rsidRPr="008B4A46">
        <w:rPr>
          <w:rStyle w:val="Char7"/>
          <w:rtl/>
        </w:rPr>
        <w:t>وَمَا يَكْفُرُ بِهَا إِلَّا الْفَاسِقُونَ٩٩ أَوَكُلَّمَا عَاهَدُوا عَهْدًا نَبَذَهُ فَرِيقٌ مِنْهُمْ</w:t>
      </w:r>
      <w:r w:rsidR="001619CE" w:rsidRPr="008B4A46">
        <w:rPr>
          <w:rStyle w:val="Char7"/>
          <w:rtl/>
        </w:rPr>
        <w:t xml:space="preserve"> </w:t>
      </w:r>
      <w:r w:rsidRPr="008B4A46">
        <w:rPr>
          <w:rStyle w:val="Char7"/>
          <w:rtl/>
        </w:rPr>
        <w:t>بَلْ أَكْثَرُهُمْ لَا يُؤْمِنُونَ١٠٠ وَلَمَّا جَاءَهُمْ رَسُولٌ مِنْ عِنْدِ اللَّهِ مُصَدِّقٌ لِمَا مَعَهُمْ نَبَذَ فَرِيقٌ مِنَ الَّذِينَ أُوتُوا الْكِتَابَ كِتَابَ اللَّهِ وَرَاءَ ظُهُورِهِمْ كَأَنَّهُمْ لَا يَعْلَمُونَ١٠١</w:t>
      </w:r>
      <w:r w:rsidRPr="00A85545">
        <w:rPr>
          <w:rStyle w:val="Char0"/>
          <w:rFonts w:ascii="Times New Roman" w:hAnsi="Times New Roman" w:cs="Traditional Arabic" w:hint="cs"/>
          <w:rtl/>
        </w:rPr>
        <w:t>﴾</w:t>
      </w:r>
      <w:r w:rsidRPr="008B4A46">
        <w:rPr>
          <w:rStyle w:val="Char"/>
          <w:rtl/>
        </w:rPr>
        <w:t xml:space="preserve"> [البقرة: 94-101]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اگر دار آخرت (جنت) در نزد الله خالص برا</w:t>
      </w:r>
      <w:r w:rsidRPr="00C737A9">
        <w:rPr>
          <w:rStyle w:val="Char0"/>
          <w:rFonts w:hint="cs"/>
          <w:rtl/>
        </w:rPr>
        <w:t>ی</w:t>
      </w:r>
      <w:r w:rsidRPr="00C737A9">
        <w:rPr>
          <w:rStyle w:val="Char0"/>
          <w:rtl/>
        </w:rPr>
        <w:t xml:space="preserve"> شما باشد بدون شراکت د</w:t>
      </w:r>
      <w:r w:rsidRPr="00C737A9">
        <w:rPr>
          <w:rStyle w:val="Char0"/>
          <w:rFonts w:hint="cs"/>
          <w:rtl/>
        </w:rPr>
        <w:t>یگر</w:t>
      </w:r>
      <w:r w:rsidRPr="00C737A9">
        <w:rPr>
          <w:rStyle w:val="Char0"/>
          <w:rtl/>
        </w:rPr>
        <w:t xml:space="preserve"> اهل اد</w:t>
      </w:r>
      <w:r w:rsidRPr="00C737A9">
        <w:rPr>
          <w:rStyle w:val="Char0"/>
          <w:rFonts w:hint="cs"/>
          <w:rtl/>
        </w:rPr>
        <w:t>یان،</w:t>
      </w:r>
      <w:r w:rsidRPr="00C737A9">
        <w:rPr>
          <w:rStyle w:val="Char0"/>
          <w:rtl/>
        </w:rPr>
        <w:t xml:space="preserve"> پس مرگ را آرزو کن</w:t>
      </w:r>
      <w:r w:rsidRPr="00C737A9">
        <w:rPr>
          <w:rStyle w:val="Char0"/>
          <w:rFonts w:hint="cs"/>
          <w:rtl/>
        </w:rPr>
        <w:t>ید</w:t>
      </w:r>
      <w:r w:rsidRPr="00C737A9">
        <w:rPr>
          <w:rStyle w:val="Char0"/>
          <w:rtl/>
        </w:rPr>
        <w:t xml:space="preserve"> اگر در دعوا</w:t>
      </w:r>
      <w:r w:rsidRPr="00C737A9">
        <w:rPr>
          <w:rStyle w:val="Char0"/>
          <w:rFonts w:hint="cs"/>
          <w:rtl/>
        </w:rPr>
        <w:t>ی</w:t>
      </w:r>
      <w:r w:rsidRPr="00C737A9">
        <w:rPr>
          <w:rStyle w:val="Char0"/>
          <w:rtl/>
        </w:rPr>
        <w:t xml:space="preserve"> خود صادق هست</w:t>
      </w:r>
      <w:r w:rsidRPr="00C737A9">
        <w:rPr>
          <w:rStyle w:val="Char0"/>
          <w:rFonts w:hint="cs"/>
          <w:rtl/>
        </w:rPr>
        <w:t>ید</w:t>
      </w:r>
      <w:r w:rsidRPr="00C737A9">
        <w:rPr>
          <w:rStyle w:val="Char0"/>
          <w:rtl/>
        </w:rPr>
        <w:t xml:space="preserve"> (تا که به جنت زود برس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هرگز مرگ را آرزو نکنند به سبب آن گناه</w:t>
      </w:r>
      <w:r w:rsidRPr="00C737A9">
        <w:rPr>
          <w:rStyle w:val="Char0"/>
          <w:rFonts w:hint="cs"/>
          <w:rtl/>
        </w:rPr>
        <w:t>ی</w:t>
      </w:r>
      <w:r w:rsidRPr="00C737A9">
        <w:rPr>
          <w:rStyle w:val="Char0"/>
          <w:rtl/>
        </w:rPr>
        <w:t xml:space="preserve"> که بدست خود تقد</w:t>
      </w:r>
      <w:r w:rsidRPr="00C737A9">
        <w:rPr>
          <w:rStyle w:val="Char0"/>
          <w:rFonts w:hint="cs"/>
          <w:rtl/>
        </w:rPr>
        <w:t>یم</w:t>
      </w:r>
      <w:r w:rsidRPr="00C737A9">
        <w:rPr>
          <w:rStyle w:val="Char0"/>
          <w:rtl/>
        </w:rPr>
        <w:t xml:space="preserve"> کرده</w:t>
      </w:r>
      <w:r w:rsidR="001619CE">
        <w:rPr>
          <w:rStyle w:val="Char0"/>
          <w:rtl/>
        </w:rPr>
        <w:t>‌اند،</w:t>
      </w:r>
      <w:r w:rsidRPr="00C737A9">
        <w:rPr>
          <w:rStyle w:val="Char0"/>
          <w:rtl/>
        </w:rPr>
        <w:t xml:space="preserve"> و الله به حال ظالمان داناست.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tl/>
        </w:rPr>
        <w:t xml:space="preserve"> و آنها (</w:t>
      </w:r>
      <w:r w:rsidRPr="00C737A9">
        <w:rPr>
          <w:rStyle w:val="Char0"/>
          <w:rFonts w:hint="cs"/>
          <w:rtl/>
        </w:rPr>
        <w:t>یهود</w:t>
      </w:r>
      <w:r w:rsidRPr="00C737A9">
        <w:rPr>
          <w:rStyle w:val="Char0"/>
          <w:rtl/>
        </w:rPr>
        <w:t>) را حر</w:t>
      </w:r>
      <w:r w:rsidRPr="00C737A9">
        <w:rPr>
          <w:rStyle w:val="Char0"/>
          <w:rFonts w:hint="cs"/>
          <w:rtl/>
        </w:rPr>
        <w:t>یص</w:t>
      </w:r>
      <w:r w:rsidR="001619CE">
        <w:rPr>
          <w:rStyle w:val="Char0"/>
          <w:rtl/>
        </w:rPr>
        <w:t xml:space="preserve">‌ترین </w:t>
      </w:r>
      <w:r w:rsidRPr="00C737A9">
        <w:rPr>
          <w:rStyle w:val="Char0"/>
          <w:rtl/>
        </w:rPr>
        <w:t>مردم بر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حت</w:t>
      </w:r>
      <w:r w:rsidRPr="00C737A9">
        <w:rPr>
          <w:rStyle w:val="Char0"/>
          <w:rFonts w:hint="cs"/>
          <w:rtl/>
        </w:rPr>
        <w:t>ی</w:t>
      </w:r>
      <w:r w:rsidRPr="00C737A9">
        <w:rPr>
          <w:rStyle w:val="Char0"/>
          <w:rtl/>
        </w:rPr>
        <w:t xml:space="preserve"> حر</w:t>
      </w:r>
      <w:r w:rsidRPr="00C737A9">
        <w:rPr>
          <w:rStyle w:val="Char0"/>
          <w:rFonts w:hint="cs"/>
          <w:rtl/>
        </w:rPr>
        <w:t>یص</w:t>
      </w:r>
      <w:r w:rsidR="001619CE">
        <w:rPr>
          <w:rStyle w:val="Char0"/>
          <w:rtl/>
        </w:rPr>
        <w:t xml:space="preserve">‌تر </w:t>
      </w:r>
      <w:r w:rsidRPr="00C737A9">
        <w:rPr>
          <w:rStyle w:val="Char0"/>
          <w:rtl/>
        </w:rPr>
        <w:t>از مشرک</w:t>
      </w:r>
      <w:r w:rsidRPr="00C737A9">
        <w:rPr>
          <w:rStyle w:val="Char0"/>
          <w:rFonts w:hint="cs"/>
          <w:rtl/>
        </w:rPr>
        <w:t>ین،</w:t>
      </w:r>
      <w:r w:rsidRPr="00C737A9">
        <w:rPr>
          <w:rStyle w:val="Char0"/>
          <w:rtl/>
        </w:rPr>
        <w:t xml:space="preserve"> هر </w:t>
      </w:r>
      <w:r w:rsidRPr="00C737A9">
        <w:rPr>
          <w:rStyle w:val="Char0"/>
          <w:rFonts w:hint="cs"/>
          <w:rtl/>
        </w:rPr>
        <w:t>یک</w:t>
      </w:r>
      <w:r w:rsidRPr="00C737A9">
        <w:rPr>
          <w:rStyle w:val="Char0"/>
          <w:rtl/>
        </w:rPr>
        <w:t xml:space="preserve"> از آنان دوست دارد که هزار سال عمر کند، با ا</w:t>
      </w:r>
      <w:r w:rsidRPr="00C737A9">
        <w:rPr>
          <w:rStyle w:val="Char0"/>
          <w:rFonts w:hint="cs"/>
          <w:rtl/>
        </w:rPr>
        <w:t>ینکه</w:t>
      </w:r>
      <w:r w:rsidRPr="00C737A9">
        <w:rPr>
          <w:rStyle w:val="Char0"/>
          <w:rtl/>
        </w:rPr>
        <w:t xml:space="preserve"> اگر چن</w:t>
      </w:r>
      <w:r w:rsidRPr="00C737A9">
        <w:rPr>
          <w:rStyle w:val="Char0"/>
          <w:rFonts w:hint="cs"/>
          <w:rtl/>
        </w:rPr>
        <w:t>ین</w:t>
      </w:r>
      <w:r w:rsidRPr="00C737A9">
        <w:rPr>
          <w:rStyle w:val="Char0"/>
          <w:rtl/>
        </w:rPr>
        <w:t xml:space="preserve"> عمر</w:t>
      </w:r>
      <w:r w:rsidRPr="00C737A9">
        <w:rPr>
          <w:rStyle w:val="Char0"/>
          <w:rFonts w:hint="cs"/>
          <w:rtl/>
        </w:rPr>
        <w:t>ی</w:t>
      </w:r>
      <w:r w:rsidRPr="00C737A9">
        <w:rPr>
          <w:rStyle w:val="Char0"/>
          <w:rtl/>
        </w:rPr>
        <w:t xml:space="preserve"> به و</w:t>
      </w:r>
      <w:r w:rsidRPr="00C737A9">
        <w:rPr>
          <w:rStyle w:val="Char0"/>
          <w:rFonts w:hint="cs"/>
          <w:rtl/>
        </w:rPr>
        <w:t>ی</w:t>
      </w:r>
      <w:r w:rsidRPr="00C737A9">
        <w:rPr>
          <w:rStyle w:val="Char0"/>
          <w:rtl/>
        </w:rPr>
        <w:t xml:space="preserve"> داده شود او را از عذاب نجات</w:t>
      </w:r>
      <w:r w:rsidR="001619CE">
        <w:rPr>
          <w:rStyle w:val="Char0"/>
          <w:rtl/>
        </w:rPr>
        <w:t xml:space="preserve"> نمی‌</w:t>
      </w:r>
      <w:r w:rsidRPr="00C737A9">
        <w:rPr>
          <w:rStyle w:val="Char0"/>
          <w:rtl/>
        </w:rPr>
        <w:t>دهد و الله به آنچه</w:t>
      </w:r>
      <w:r w:rsidR="001619CE">
        <w:rPr>
          <w:rStyle w:val="Char0"/>
          <w:rtl/>
        </w:rPr>
        <w:t xml:space="preserve"> می‌</w:t>
      </w:r>
      <w:r w:rsidRPr="00C737A9">
        <w:rPr>
          <w:rStyle w:val="Char0"/>
          <w:rFonts w:hint="cs"/>
          <w:rtl/>
        </w:rPr>
        <w:t>کنند</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هرکس که دشمن جبرئ</w:t>
      </w:r>
      <w:r w:rsidRPr="00C737A9">
        <w:rPr>
          <w:rStyle w:val="Char0"/>
          <w:rFonts w:hint="cs"/>
          <w:rtl/>
        </w:rPr>
        <w:t>یل</w:t>
      </w:r>
      <w:r w:rsidRPr="00C737A9">
        <w:rPr>
          <w:rStyle w:val="Char0"/>
          <w:rtl/>
        </w:rPr>
        <w:t xml:space="preserve"> باشد، همانا او قرآن را به أذن الله بر قلب تو نازل کرده است، در حال</w:t>
      </w:r>
      <w:r w:rsidRPr="00C737A9">
        <w:rPr>
          <w:rStyle w:val="Char0"/>
          <w:rFonts w:hint="cs"/>
          <w:rtl/>
        </w:rPr>
        <w:t>یکه</w:t>
      </w:r>
      <w:r w:rsidRPr="00C737A9">
        <w:rPr>
          <w:rStyle w:val="Char0"/>
          <w:rtl/>
        </w:rPr>
        <w:t xml:space="preserve"> تأ</w:t>
      </w:r>
      <w:r w:rsidRPr="00C737A9">
        <w:rPr>
          <w:rStyle w:val="Char0"/>
          <w:rFonts w:hint="cs"/>
          <w:rtl/>
        </w:rPr>
        <w:t>یید</w:t>
      </w:r>
      <w:r w:rsidRPr="00C737A9">
        <w:rPr>
          <w:rStyle w:val="Char0"/>
          <w:rtl/>
        </w:rPr>
        <w:t xml:space="preserve"> کننده</w:t>
      </w:r>
      <w:r w:rsidR="0061072C">
        <w:rPr>
          <w:rStyle w:val="Char0"/>
          <w:rtl/>
        </w:rPr>
        <w:t xml:space="preserve"> </w:t>
      </w:r>
      <w:r w:rsidR="0061072C">
        <w:rPr>
          <w:rStyle w:val="Char0"/>
          <w:rtl/>
        </w:rPr>
        <w:lastRenderedPageBreak/>
        <w:t xml:space="preserve">کتاب‌هایی </w:t>
      </w:r>
      <w:r w:rsidRPr="00C737A9">
        <w:rPr>
          <w:rStyle w:val="Char0"/>
          <w:rtl/>
        </w:rPr>
        <w:t>است که در پ</w:t>
      </w:r>
      <w:r w:rsidRPr="00C737A9">
        <w:rPr>
          <w:rStyle w:val="Char0"/>
          <w:rFonts w:hint="cs"/>
          <w:rtl/>
        </w:rPr>
        <w:t>یش</w:t>
      </w:r>
      <w:r w:rsidRPr="00C737A9">
        <w:rPr>
          <w:rStyle w:val="Char0"/>
          <w:rtl/>
        </w:rPr>
        <w:t xml:space="preserve"> آنان است و برا</w:t>
      </w:r>
      <w:r w:rsidRPr="00C737A9">
        <w:rPr>
          <w:rStyle w:val="Char0"/>
          <w:rFonts w:hint="cs"/>
          <w:rtl/>
        </w:rPr>
        <w:t>ی</w:t>
      </w:r>
      <w:r w:rsidRPr="00C737A9">
        <w:rPr>
          <w:rStyle w:val="Char0"/>
          <w:rtl/>
        </w:rPr>
        <w:t xml:space="preserve"> مؤمنان هدا</w:t>
      </w:r>
      <w:r w:rsidRPr="00C737A9">
        <w:rPr>
          <w:rStyle w:val="Char0"/>
          <w:rFonts w:hint="cs"/>
          <w:rtl/>
        </w:rPr>
        <w:t>یت</w:t>
      </w:r>
      <w:r w:rsidRPr="00C737A9">
        <w:rPr>
          <w:rStyle w:val="Char0"/>
          <w:rtl/>
        </w:rPr>
        <w:t xml:space="preserve"> و بشارت است.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tl/>
        </w:rPr>
        <w:t xml:space="preserve"> کن</w:t>
      </w:r>
      <w:r w:rsidRPr="00C737A9">
        <w:rPr>
          <w:rStyle w:val="Char0"/>
          <w:rFonts w:hint="cs"/>
          <w:rtl/>
        </w:rPr>
        <w:t>ید</w:t>
      </w:r>
      <w:r w:rsidRPr="00C737A9">
        <w:rPr>
          <w:rStyle w:val="Char0"/>
          <w:rtl/>
        </w:rPr>
        <w:t xml:space="preserve"> هرکس که دشمن الله و فرشته</w:t>
      </w:r>
      <w:r w:rsidR="001619CE">
        <w:rPr>
          <w:rStyle w:val="Char0"/>
          <w:rtl/>
        </w:rPr>
        <w:t xml:space="preserve">‌ها </w:t>
      </w:r>
      <w:r w:rsidRPr="00C737A9">
        <w:rPr>
          <w:rStyle w:val="Char0"/>
          <w:rtl/>
        </w:rPr>
        <w:t>و پ</w:t>
      </w:r>
      <w:r w:rsidRPr="00C737A9">
        <w:rPr>
          <w:rStyle w:val="Char0"/>
          <w:rFonts w:hint="cs"/>
          <w:rtl/>
        </w:rPr>
        <w:t>یغمبران</w:t>
      </w:r>
      <w:r w:rsidRPr="00C737A9">
        <w:rPr>
          <w:rStyle w:val="Char0"/>
          <w:rtl/>
        </w:rPr>
        <w:t xml:space="preserve"> و جبرئ</w:t>
      </w:r>
      <w:r w:rsidRPr="00C737A9">
        <w:rPr>
          <w:rStyle w:val="Char0"/>
          <w:rFonts w:hint="cs"/>
          <w:rtl/>
        </w:rPr>
        <w:t>یل</w:t>
      </w:r>
      <w:r w:rsidRPr="00C737A9">
        <w:rPr>
          <w:rStyle w:val="Char0"/>
          <w:rtl/>
        </w:rPr>
        <w:t xml:space="preserve"> و م</w:t>
      </w:r>
      <w:r w:rsidRPr="00C737A9">
        <w:rPr>
          <w:rStyle w:val="Char0"/>
          <w:rFonts w:hint="cs"/>
          <w:rtl/>
        </w:rPr>
        <w:t>یکاییل</w:t>
      </w:r>
      <w:r w:rsidRPr="00C737A9">
        <w:rPr>
          <w:rStyle w:val="Char0"/>
          <w:rtl/>
        </w:rPr>
        <w:t xml:space="preserve"> </w:t>
      </w:r>
      <w:r w:rsidRPr="00C737A9">
        <w:rPr>
          <w:rStyle w:val="Char0"/>
          <w:rFonts w:hint="cs"/>
          <w:rtl/>
        </w:rPr>
        <w:t>باشد</w:t>
      </w:r>
      <w:r w:rsidRPr="00C737A9">
        <w:rPr>
          <w:rStyle w:val="Char0"/>
          <w:rtl/>
        </w:rPr>
        <w:t xml:space="preserve"> پس البته الله دشمن کافران است. </w:t>
      </w:r>
      <w:r>
        <w:rPr>
          <w:rStyle w:val="Char0"/>
          <w:rFonts w:ascii="Traditional Arabic" w:hAnsi="mylotus" w:cs="Traditional Arabic" w:hint="cs"/>
          <w:sz w:val="27"/>
          <w:szCs w:val="27"/>
          <w:rtl/>
        </w:rPr>
        <w:t>﴿</w:t>
      </w:r>
      <w:r w:rsidRPr="00C737A9">
        <w:rPr>
          <w:rStyle w:val="Char0"/>
          <w:rFonts w:hint="cs"/>
          <w:rtl/>
        </w:rPr>
        <w:t>99</w:t>
      </w:r>
      <w:r>
        <w:rPr>
          <w:rStyle w:val="Char0"/>
          <w:rFonts w:ascii="Traditional Arabic" w:hAnsi="mylotus" w:cs="Traditional Arabic" w:hint="cs"/>
          <w:sz w:val="27"/>
          <w:szCs w:val="27"/>
          <w:rtl/>
        </w:rPr>
        <w:t>﴾</w:t>
      </w:r>
      <w:r w:rsidRPr="00C737A9">
        <w:rPr>
          <w:rStyle w:val="Char0"/>
          <w:rtl/>
        </w:rPr>
        <w:t xml:space="preserve"> و البته آ</w:t>
      </w:r>
      <w:r w:rsidRPr="00C737A9">
        <w:rPr>
          <w:rStyle w:val="Char0"/>
          <w:rFonts w:hint="cs"/>
          <w:rtl/>
        </w:rPr>
        <w:t>یت</w:t>
      </w:r>
      <w:r w:rsidR="001619CE">
        <w:rPr>
          <w:rStyle w:val="Char0"/>
          <w:rtl/>
        </w:rPr>
        <w:t xml:space="preserve">‌های </w:t>
      </w:r>
      <w:r w:rsidRPr="00C737A9">
        <w:rPr>
          <w:rStyle w:val="Char0"/>
          <w:rtl/>
        </w:rPr>
        <w:t>روشن و ب</w:t>
      </w:r>
      <w:r w:rsidRPr="00C737A9">
        <w:rPr>
          <w:rStyle w:val="Char0"/>
          <w:rFonts w:hint="cs"/>
          <w:rtl/>
        </w:rPr>
        <w:t>یانگر</w:t>
      </w:r>
      <w:r w:rsidRPr="00C737A9">
        <w:rPr>
          <w:rStyle w:val="Char0"/>
          <w:rtl/>
        </w:rPr>
        <w:t xml:space="preserve"> حق را بر تو نازل کرد</w:t>
      </w:r>
      <w:r w:rsidRPr="00C737A9">
        <w:rPr>
          <w:rStyle w:val="Char0"/>
          <w:rFonts w:hint="cs"/>
          <w:rtl/>
        </w:rPr>
        <w:t>یم،</w:t>
      </w:r>
      <w:r w:rsidRPr="00C737A9">
        <w:rPr>
          <w:rStyle w:val="Char0"/>
          <w:rtl/>
        </w:rPr>
        <w:t xml:space="preserve"> و از آن آ</w:t>
      </w:r>
      <w:r w:rsidRPr="00C737A9">
        <w:rPr>
          <w:rStyle w:val="Char0"/>
          <w:rFonts w:hint="cs"/>
          <w:rtl/>
        </w:rPr>
        <w:t>یات</w:t>
      </w:r>
      <w:r w:rsidRPr="00C737A9">
        <w:rPr>
          <w:rStyle w:val="Char0"/>
          <w:rtl/>
        </w:rPr>
        <w:t xml:space="preserve"> انکار</w:t>
      </w:r>
      <w:r w:rsidR="001619CE">
        <w:rPr>
          <w:rStyle w:val="Char0"/>
          <w:rtl/>
        </w:rPr>
        <w:t xml:space="preserve"> نمی‌</w:t>
      </w:r>
      <w:r w:rsidRPr="00C737A9">
        <w:rPr>
          <w:rStyle w:val="Char0"/>
          <w:rtl/>
        </w:rPr>
        <w:t xml:space="preserve">کند مگر فاسقان (نافرمانان).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tl/>
        </w:rPr>
        <w:t xml:space="preserve"> چرا هرگاه عهد محکم بستند (باز) گروه</w:t>
      </w:r>
      <w:r w:rsidRPr="00C737A9">
        <w:rPr>
          <w:rStyle w:val="Char0"/>
          <w:rFonts w:hint="cs"/>
          <w:rtl/>
        </w:rPr>
        <w:t>ی</w:t>
      </w:r>
      <w:r w:rsidRPr="00C737A9">
        <w:rPr>
          <w:rStyle w:val="Char0"/>
          <w:rtl/>
        </w:rPr>
        <w:t xml:space="preserve"> از آنها آن را به دور انداخته و شکستند؟ بلکه ب</w:t>
      </w:r>
      <w:r w:rsidRPr="00C737A9">
        <w:rPr>
          <w:rStyle w:val="Char0"/>
          <w:rFonts w:hint="cs"/>
          <w:rtl/>
        </w:rPr>
        <w:t>یشتر</w:t>
      </w:r>
      <w:r w:rsidRPr="00C737A9">
        <w:rPr>
          <w:rStyle w:val="Char0"/>
          <w:rtl/>
        </w:rPr>
        <w:t xml:space="preserve"> ا</w:t>
      </w:r>
      <w:r w:rsidRPr="00C737A9">
        <w:rPr>
          <w:rStyle w:val="Char0"/>
          <w:rFonts w:hint="cs"/>
          <w:rtl/>
        </w:rPr>
        <w:t>یشان</w:t>
      </w:r>
      <w:r w:rsidRPr="00C737A9">
        <w:rPr>
          <w:rStyle w:val="Char0"/>
          <w:rtl/>
        </w:rPr>
        <w:t xml:space="preserve"> ا</w:t>
      </w:r>
      <w:r w:rsidRPr="00C737A9">
        <w:rPr>
          <w:rStyle w:val="Char0"/>
          <w:rFonts w:hint="cs"/>
          <w:rtl/>
        </w:rPr>
        <w:t>یمان</w:t>
      </w:r>
      <w:r w:rsidR="001619CE">
        <w:rPr>
          <w:rStyle w:val="Char0"/>
          <w:rtl/>
        </w:rPr>
        <w:t xml:space="preserve"> نمی‌</w:t>
      </w:r>
      <w:r w:rsidRPr="00C737A9">
        <w:rPr>
          <w:rStyle w:val="Char0"/>
          <w:rFonts w:hint="cs"/>
          <w:rtl/>
        </w:rPr>
        <w:t>آرند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پ</w:t>
      </w:r>
      <w:r w:rsidRPr="00C737A9">
        <w:rPr>
          <w:rStyle w:val="Char0"/>
          <w:rFonts w:hint="cs"/>
          <w:rtl/>
        </w:rPr>
        <w:t>یغمبری</w:t>
      </w:r>
      <w:r w:rsidRPr="00C737A9">
        <w:rPr>
          <w:rStyle w:val="Char0"/>
          <w:rtl/>
        </w:rPr>
        <w:t xml:space="preserve"> از جانب الله نزد آنها آمد که تصديق کننده چ</w:t>
      </w:r>
      <w:r w:rsidRPr="00C737A9">
        <w:rPr>
          <w:rStyle w:val="Char0"/>
          <w:rFonts w:hint="cs"/>
          <w:rtl/>
        </w:rPr>
        <w:t>یزی</w:t>
      </w:r>
      <w:r w:rsidRPr="00C737A9">
        <w:rPr>
          <w:rStyle w:val="Char0"/>
          <w:rtl/>
        </w:rPr>
        <w:t xml:space="preserve"> بود که با خود داشتند، گروه</w:t>
      </w:r>
      <w:r w:rsidRPr="00C737A9">
        <w:rPr>
          <w:rStyle w:val="Char0"/>
          <w:rFonts w:hint="cs"/>
          <w:rtl/>
        </w:rPr>
        <w:t>ی</w:t>
      </w:r>
      <w:r w:rsidRPr="00C737A9">
        <w:rPr>
          <w:rStyle w:val="Char0"/>
          <w:rtl/>
        </w:rPr>
        <w:t xml:space="preserve"> از اهل کتاب، کتاب الله (قرآن) را پشت سرشان انداختند گو</w:t>
      </w:r>
      <w:r w:rsidRPr="00C737A9">
        <w:rPr>
          <w:rStyle w:val="Char0"/>
          <w:rFonts w:hint="cs"/>
          <w:rtl/>
        </w:rPr>
        <w:t>یا</w:t>
      </w:r>
      <w:r w:rsidRPr="00C737A9">
        <w:rPr>
          <w:rStyle w:val="Char0"/>
          <w:rtl/>
        </w:rPr>
        <w:t xml:space="preserve"> (از آن ه</w:t>
      </w:r>
      <w:r w:rsidRPr="00C737A9">
        <w:rPr>
          <w:rStyle w:val="Char0"/>
          <w:rFonts w:hint="cs"/>
          <w:rtl/>
        </w:rPr>
        <w:t>یچ)</w:t>
      </w:r>
      <w:r w:rsidRPr="00C737A9">
        <w:rPr>
          <w:rStyle w:val="Char0"/>
          <w:rtl/>
        </w:rPr>
        <w:t xml:space="preserve"> نم</w:t>
      </w:r>
      <w:r w:rsidRPr="00C737A9">
        <w:rPr>
          <w:rStyle w:val="Char0"/>
          <w:rFonts w:hint="cs"/>
          <w:rtl/>
        </w:rPr>
        <w:t>یدانند.</w:t>
      </w:r>
    </w:p>
    <w:p w:rsidR="00AD43F8" w:rsidRDefault="00AD43F8" w:rsidP="00AD43F8">
      <w:pPr>
        <w:pStyle w:val="a0"/>
        <w:rPr>
          <w:rStyle w:val="Char0"/>
          <w:rtl/>
        </w:rPr>
      </w:pPr>
      <w:r w:rsidRPr="00A85545">
        <w:rPr>
          <w:rStyle w:val="Char0"/>
          <w:rFonts w:cs="Traditional Arabic"/>
          <w:rtl/>
        </w:rPr>
        <w:t>﴿</w:t>
      </w:r>
      <w:r w:rsidRPr="008B4A46">
        <w:rPr>
          <w:rStyle w:val="Char7"/>
          <w:rtl/>
        </w:rPr>
        <w:t>وَاتَّبَعُوا مَا تَتْلُو الشَّيَاطِينُ عَلَى مُلْكِ سُلَيْمَانَ</w:t>
      </w:r>
      <w:r w:rsidR="001619CE" w:rsidRPr="008B4A46">
        <w:rPr>
          <w:rStyle w:val="Char7"/>
          <w:rtl/>
        </w:rPr>
        <w:t xml:space="preserve"> </w:t>
      </w:r>
      <w:r w:rsidRPr="008B4A46">
        <w:rPr>
          <w:rStyle w:val="Char7"/>
          <w:rtl/>
        </w:rPr>
        <w:t>وَمَا كَفَرَ سُلَيْمَانُ وَلَكِنَّ الشَّيَاطِينَ كَفَرُوا يُعَلِّمُونَ النَّاسَ السِّحْرَ وَمَا أُنْزِلَ عَلَى الْمَلَكَيْنِ بِبَابِلَ هَارُوتَ وَمَارُوتَ</w:t>
      </w:r>
      <w:r w:rsidR="001619CE" w:rsidRPr="008B4A46">
        <w:rPr>
          <w:rStyle w:val="Char7"/>
          <w:rtl/>
        </w:rPr>
        <w:t xml:space="preserve"> </w:t>
      </w:r>
      <w:r w:rsidRPr="008B4A46">
        <w:rPr>
          <w:rStyle w:val="Char7"/>
          <w:rtl/>
        </w:rPr>
        <w:t>وَمَا يُعَلِّمَانِ مِنْ أَحَدٍ حَتَّى يَقُولَا إِنَّمَا نَحْنُ فِتْنَةٌ فَلَا تَكْفُرْ</w:t>
      </w:r>
      <w:r w:rsidR="001619CE" w:rsidRPr="008B4A46">
        <w:rPr>
          <w:rStyle w:val="Char7"/>
          <w:rtl/>
        </w:rPr>
        <w:t xml:space="preserve"> </w:t>
      </w:r>
      <w:r w:rsidRPr="008B4A46">
        <w:rPr>
          <w:rStyle w:val="Char7"/>
          <w:rtl/>
        </w:rPr>
        <w:t>فَيَتَعَلَّمُونَ مِنْهُمَا مَا يُفَرِّقُونَ بِهِ بَيْنَ الْمَرْءِ وَزَوْجِهِ</w:t>
      </w:r>
      <w:r w:rsidR="001619CE" w:rsidRPr="008B4A46">
        <w:rPr>
          <w:rStyle w:val="Char7"/>
          <w:rtl/>
        </w:rPr>
        <w:t xml:space="preserve"> </w:t>
      </w:r>
      <w:r w:rsidRPr="008B4A46">
        <w:rPr>
          <w:rStyle w:val="Char7"/>
          <w:rtl/>
        </w:rPr>
        <w:t>وَمَا هُمْ بِضَارِّينَ بِهِ مِنْ أَحَدٍ إِلَّا بِإِذْنِ اللَّهِ</w:t>
      </w:r>
      <w:r w:rsidR="001619CE" w:rsidRPr="008B4A46">
        <w:rPr>
          <w:rStyle w:val="Char7"/>
          <w:rtl/>
        </w:rPr>
        <w:t xml:space="preserve"> </w:t>
      </w:r>
      <w:r w:rsidRPr="008B4A46">
        <w:rPr>
          <w:rStyle w:val="Char7"/>
          <w:rtl/>
        </w:rPr>
        <w:t>وَيَتَعَلَّمُونَ مَا يَضُرُّهُمْ وَلَا يَنْفَعُهُمْ</w:t>
      </w:r>
      <w:r w:rsidR="001619CE" w:rsidRPr="008B4A46">
        <w:rPr>
          <w:rStyle w:val="Char7"/>
          <w:rtl/>
        </w:rPr>
        <w:t xml:space="preserve"> </w:t>
      </w:r>
      <w:r w:rsidRPr="008B4A46">
        <w:rPr>
          <w:rStyle w:val="Char7"/>
          <w:rtl/>
        </w:rPr>
        <w:t>وَلَقَدْ عَلِمُوا لَمَنِ اشْتَرَاهُ مَا لَهُ فِي الْآخِرَةِ مِنْ خَلَاقٍ</w:t>
      </w:r>
      <w:r w:rsidR="001619CE" w:rsidRPr="008B4A46">
        <w:rPr>
          <w:rStyle w:val="Char7"/>
          <w:rtl/>
        </w:rPr>
        <w:t xml:space="preserve"> </w:t>
      </w:r>
      <w:r w:rsidRPr="008B4A46">
        <w:rPr>
          <w:rStyle w:val="Char7"/>
          <w:rtl/>
        </w:rPr>
        <w:t>وَلَبِئْسَ مَا شَرَوْا بِهِ أَنْفُسَهُمْ</w:t>
      </w:r>
      <w:r w:rsidR="001619CE" w:rsidRPr="008B4A46">
        <w:rPr>
          <w:rStyle w:val="Char7"/>
          <w:rtl/>
        </w:rPr>
        <w:t xml:space="preserve"> </w:t>
      </w:r>
      <w:r w:rsidRPr="008B4A46">
        <w:rPr>
          <w:rStyle w:val="Char7"/>
          <w:rtl/>
        </w:rPr>
        <w:t>لَوْ كَانُوا يَعْلَمُونَ١٠٢ وَلَوْ أَنَّهُمْ آمَنُوا وَاتَّقَوْا لَمَثُوبَةٌ مِنْ عِنْدِ اللَّهِ خَيْرٌ</w:t>
      </w:r>
      <w:r w:rsidR="001619CE" w:rsidRPr="008B4A46">
        <w:rPr>
          <w:rStyle w:val="Char7"/>
          <w:rtl/>
        </w:rPr>
        <w:t xml:space="preserve"> </w:t>
      </w:r>
      <w:r w:rsidRPr="008B4A46">
        <w:rPr>
          <w:rStyle w:val="Char7"/>
          <w:rtl/>
        </w:rPr>
        <w:t>لَوْ كَانُوا يَعْلَمُونَ١٠٣ يَا أَيُّهَا الَّذِينَ آمَنُوا لَا تَقُولُوا رَاعِنَا وَقُولُوا انْظُرْنَا وَاسْمَعُوا</w:t>
      </w:r>
      <w:r w:rsidR="001619CE" w:rsidRPr="008B4A46">
        <w:rPr>
          <w:rStyle w:val="Char7"/>
          <w:rtl/>
        </w:rPr>
        <w:t xml:space="preserve"> </w:t>
      </w:r>
      <w:r w:rsidRPr="008B4A46">
        <w:rPr>
          <w:rStyle w:val="Char7"/>
          <w:rtl/>
        </w:rPr>
        <w:t>وَلِلْكَافِرِينَ عَذَابٌ أَلِيمٌ١٠٤ مَا يَوَدُّ الَّذِينَ كَفَرُوا مِنْ أَهْلِ الْكِتَابِ وَلَا الْمُشْرِكِينَ أَنْ يُنَزَّلَ عَلَيْكُمْ مِنْ خَيْرٍ مِنْ رَبِّكُمْ</w:t>
      </w:r>
      <w:r w:rsidR="001619CE" w:rsidRPr="008B4A46">
        <w:rPr>
          <w:rStyle w:val="Char7"/>
          <w:rtl/>
        </w:rPr>
        <w:t xml:space="preserve"> </w:t>
      </w:r>
      <w:r w:rsidRPr="008B4A46">
        <w:rPr>
          <w:rStyle w:val="Char7"/>
          <w:rtl/>
        </w:rPr>
        <w:t>وَاللَّهُ يَخْتَصُّ بِرَحْمَتِهِ مَنْ يَشَاءُ</w:t>
      </w:r>
      <w:r w:rsidR="001619CE" w:rsidRPr="008B4A46">
        <w:rPr>
          <w:rStyle w:val="Char7"/>
          <w:rtl/>
        </w:rPr>
        <w:t xml:space="preserve"> </w:t>
      </w:r>
      <w:r w:rsidRPr="008B4A46">
        <w:rPr>
          <w:rStyle w:val="Char7"/>
          <w:rtl/>
        </w:rPr>
        <w:t>وَاللَّهُ ذُو الْفَضْلِ الْعَظِيمِ١٠٥</w:t>
      </w:r>
      <w:r w:rsidRPr="00A85545">
        <w:rPr>
          <w:rStyle w:val="Char0"/>
          <w:rFonts w:ascii="Times New Roman" w:hAnsi="Times New Roman" w:cs="Traditional Arabic" w:hint="cs"/>
          <w:rtl/>
        </w:rPr>
        <w:t>﴾</w:t>
      </w:r>
      <w:r w:rsidRPr="008B4A46">
        <w:rPr>
          <w:rStyle w:val="Char"/>
          <w:rtl/>
        </w:rPr>
        <w:t xml:space="preserve"> [البقرة: 102-105]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w:t>
      </w:r>
      <w:r w:rsidRPr="00C737A9">
        <w:rPr>
          <w:rStyle w:val="Char0"/>
          <w:rFonts w:hint="cs"/>
          <w:rtl/>
        </w:rPr>
        <w:t>یروی</w:t>
      </w:r>
      <w:r w:rsidRPr="00C737A9">
        <w:rPr>
          <w:rStyle w:val="Char0"/>
          <w:rtl/>
        </w:rPr>
        <w:t xml:space="preserve"> کردند از آنچه ش</w:t>
      </w:r>
      <w:r w:rsidRPr="00C737A9">
        <w:rPr>
          <w:rStyle w:val="Char0"/>
          <w:rFonts w:hint="cs"/>
          <w:rtl/>
        </w:rPr>
        <w:t>یاطین</w:t>
      </w:r>
      <w:r w:rsidRPr="00C737A9">
        <w:rPr>
          <w:rStyle w:val="Char0"/>
          <w:rtl/>
        </w:rPr>
        <w:t xml:space="preserve"> در روزگا</w:t>
      </w:r>
      <w:r w:rsidRPr="00C737A9">
        <w:rPr>
          <w:rStyle w:val="Char0"/>
          <w:rFonts w:hint="cs"/>
          <w:rtl/>
        </w:rPr>
        <w:t>ر</w:t>
      </w:r>
      <w:r w:rsidRPr="00C737A9">
        <w:rPr>
          <w:rStyle w:val="Char0"/>
          <w:rtl/>
        </w:rPr>
        <w:t xml:space="preserve"> فرمانروا</w:t>
      </w:r>
      <w:r w:rsidRPr="00C737A9">
        <w:rPr>
          <w:rStyle w:val="Char0"/>
          <w:rFonts w:hint="cs"/>
          <w:rtl/>
        </w:rPr>
        <w:t>یی</w:t>
      </w:r>
      <w:r w:rsidRPr="00C737A9">
        <w:rPr>
          <w:rStyle w:val="Char0"/>
          <w:rtl/>
        </w:rPr>
        <w:t xml:space="preserve"> سل</w:t>
      </w:r>
      <w:r w:rsidRPr="00C737A9">
        <w:rPr>
          <w:rStyle w:val="Char0"/>
          <w:rFonts w:hint="cs"/>
          <w:rtl/>
        </w:rPr>
        <w:t>یمان</w:t>
      </w:r>
      <w:r w:rsidR="001619CE">
        <w:rPr>
          <w:rStyle w:val="Char0"/>
          <w:rtl/>
        </w:rPr>
        <w:t xml:space="preserve"> می‌</w:t>
      </w:r>
      <w:r w:rsidRPr="00C737A9">
        <w:rPr>
          <w:rStyle w:val="Char0"/>
          <w:rtl/>
        </w:rPr>
        <w:t>خواندند، و سل</w:t>
      </w:r>
      <w:r w:rsidRPr="00C737A9">
        <w:rPr>
          <w:rStyle w:val="Char0"/>
          <w:rFonts w:hint="cs"/>
          <w:rtl/>
        </w:rPr>
        <w:t>یمان</w:t>
      </w:r>
      <w:r w:rsidRPr="00C737A9">
        <w:rPr>
          <w:rStyle w:val="Char0"/>
          <w:rtl/>
        </w:rPr>
        <w:t xml:space="preserve"> کفر نورز</w:t>
      </w:r>
      <w:r w:rsidRPr="00C737A9">
        <w:rPr>
          <w:rStyle w:val="Char0"/>
          <w:rFonts w:hint="cs"/>
          <w:rtl/>
        </w:rPr>
        <w:t>ید،</w:t>
      </w:r>
      <w:r w:rsidRPr="00C737A9">
        <w:rPr>
          <w:rStyle w:val="Char0"/>
          <w:rtl/>
        </w:rPr>
        <w:t xml:space="preserve"> (و سحر و جادو ن</w:t>
      </w:r>
      <w:r w:rsidRPr="00C737A9">
        <w:rPr>
          <w:rStyle w:val="Char0"/>
          <w:rFonts w:hint="cs"/>
          <w:rtl/>
        </w:rPr>
        <w:t>یاموخت</w:t>
      </w:r>
      <w:r w:rsidRPr="00C737A9">
        <w:rPr>
          <w:rStyle w:val="Char0"/>
          <w:rtl/>
        </w:rPr>
        <w:t>) بلکه ش</w:t>
      </w:r>
      <w:r w:rsidRPr="00C737A9">
        <w:rPr>
          <w:rStyle w:val="Char0"/>
          <w:rFonts w:hint="cs"/>
          <w:rtl/>
        </w:rPr>
        <w:t>یاطین</w:t>
      </w:r>
      <w:r w:rsidRPr="00C737A9">
        <w:rPr>
          <w:rStyle w:val="Char0"/>
          <w:rtl/>
        </w:rPr>
        <w:t xml:space="preserve"> کفر ورز</w:t>
      </w:r>
      <w:r w:rsidRPr="00C737A9">
        <w:rPr>
          <w:rStyle w:val="Char0"/>
          <w:rFonts w:hint="cs"/>
          <w:rtl/>
        </w:rPr>
        <w:t>یدند</w:t>
      </w:r>
      <w:r w:rsidRPr="00C737A9">
        <w:rPr>
          <w:rStyle w:val="Char0"/>
          <w:rtl/>
        </w:rPr>
        <w:t xml:space="preserve"> که به مردم جادو</w:t>
      </w:r>
      <w:r w:rsidR="001619CE">
        <w:rPr>
          <w:rStyle w:val="Char0"/>
          <w:rtl/>
        </w:rPr>
        <w:t xml:space="preserve"> می‌</w:t>
      </w:r>
      <w:r w:rsidRPr="00C737A9">
        <w:rPr>
          <w:rStyle w:val="Char0"/>
          <w:rtl/>
        </w:rPr>
        <w:t>آموختند و (ن</w:t>
      </w:r>
      <w:r w:rsidRPr="00C737A9">
        <w:rPr>
          <w:rStyle w:val="Char0"/>
          <w:rFonts w:hint="cs"/>
          <w:rtl/>
        </w:rPr>
        <w:t>یز</w:t>
      </w:r>
      <w:r w:rsidRPr="00C737A9">
        <w:rPr>
          <w:rStyle w:val="Char0"/>
          <w:rtl/>
        </w:rPr>
        <w:t xml:space="preserve"> از</w:t>
      </w:r>
      <w:r w:rsidRPr="00C737A9">
        <w:rPr>
          <w:rStyle w:val="Char0"/>
          <w:rFonts w:hint="cs"/>
          <w:rtl/>
        </w:rPr>
        <w:t>)</w:t>
      </w:r>
      <w:r w:rsidRPr="00C737A9">
        <w:rPr>
          <w:rStyle w:val="Char0"/>
          <w:rtl/>
        </w:rPr>
        <w:t xml:space="preserve"> آنچه بر آن دو فرشته، هاروت و ماروت در </w:t>
      </w:r>
      <w:r w:rsidRPr="00C737A9">
        <w:rPr>
          <w:rStyle w:val="Char0"/>
          <w:rFonts w:hint="cs"/>
          <w:rtl/>
        </w:rPr>
        <w:t>بابل</w:t>
      </w:r>
      <w:r w:rsidRPr="00C737A9">
        <w:rPr>
          <w:rStyle w:val="Char0"/>
          <w:rtl/>
        </w:rPr>
        <w:t xml:space="preserve"> نازل شده بود پ</w:t>
      </w:r>
      <w:r w:rsidRPr="00C737A9">
        <w:rPr>
          <w:rStyle w:val="Char0"/>
          <w:rFonts w:hint="cs"/>
          <w:rtl/>
        </w:rPr>
        <w:t>یروی</w:t>
      </w:r>
      <w:r w:rsidR="001619CE">
        <w:rPr>
          <w:rStyle w:val="Char0"/>
          <w:rtl/>
        </w:rPr>
        <w:t xml:space="preserve"> می‌</w:t>
      </w:r>
      <w:r w:rsidRPr="00C737A9">
        <w:rPr>
          <w:rStyle w:val="Char0"/>
          <w:rtl/>
        </w:rPr>
        <w:t>کردند. و ا</w:t>
      </w:r>
      <w:r w:rsidRPr="00C737A9">
        <w:rPr>
          <w:rStyle w:val="Char0"/>
          <w:rFonts w:hint="cs"/>
          <w:rtl/>
        </w:rPr>
        <w:t>ین</w:t>
      </w:r>
      <w:r w:rsidRPr="00C737A9">
        <w:rPr>
          <w:rStyle w:val="Char0"/>
          <w:rtl/>
        </w:rPr>
        <w:t xml:space="preserve"> دو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را چ</w:t>
      </w:r>
      <w:r w:rsidRPr="00C737A9">
        <w:rPr>
          <w:rStyle w:val="Char0"/>
          <w:rFonts w:hint="cs"/>
          <w:rtl/>
        </w:rPr>
        <w:t>یزی</w:t>
      </w:r>
      <w:r w:rsidR="001619CE">
        <w:rPr>
          <w:rStyle w:val="Char0"/>
          <w:rtl/>
        </w:rPr>
        <w:t xml:space="preserve"> نمی‌</w:t>
      </w:r>
      <w:r w:rsidRPr="00C737A9">
        <w:rPr>
          <w:rStyle w:val="Char0"/>
          <w:rtl/>
        </w:rPr>
        <w:t>آموختند مگر آنکه</w:t>
      </w:r>
      <w:r w:rsidR="001619CE">
        <w:rPr>
          <w:rStyle w:val="Char0"/>
          <w:rtl/>
        </w:rPr>
        <w:t xml:space="preserve"> می‌</w:t>
      </w:r>
      <w:r w:rsidRPr="00C737A9">
        <w:rPr>
          <w:rStyle w:val="Char0"/>
          <w:rtl/>
        </w:rPr>
        <w:t>گفتند: ما وس</w:t>
      </w:r>
      <w:r w:rsidRPr="00C737A9">
        <w:rPr>
          <w:rStyle w:val="Char0"/>
          <w:rFonts w:hint="cs"/>
          <w:rtl/>
        </w:rPr>
        <w:t>یله</w:t>
      </w:r>
      <w:r w:rsidRPr="00C737A9">
        <w:rPr>
          <w:rStyle w:val="Char0"/>
          <w:rtl/>
        </w:rPr>
        <w:t xml:space="preserve"> آزما</w:t>
      </w:r>
      <w:r w:rsidRPr="00C737A9">
        <w:rPr>
          <w:rStyle w:val="Char0"/>
          <w:rFonts w:hint="cs"/>
          <w:rtl/>
        </w:rPr>
        <w:t>یش</w:t>
      </w:r>
      <w:r w:rsidRPr="00C737A9">
        <w:rPr>
          <w:rStyle w:val="Char0"/>
          <w:rtl/>
        </w:rPr>
        <w:t xml:space="preserve"> شما هست</w:t>
      </w:r>
      <w:r w:rsidRPr="00C737A9">
        <w:rPr>
          <w:rStyle w:val="Char0"/>
          <w:rFonts w:hint="cs"/>
          <w:rtl/>
        </w:rPr>
        <w:t>یم،</w:t>
      </w:r>
      <w:r w:rsidRPr="00C737A9">
        <w:rPr>
          <w:rStyle w:val="Char0"/>
          <w:rtl/>
        </w:rPr>
        <w:t xml:space="preserve"> پس کافر مشو. و مردم از آنان چ</w:t>
      </w:r>
      <w:r w:rsidRPr="00C737A9">
        <w:rPr>
          <w:rStyle w:val="Char0"/>
          <w:rFonts w:hint="cs"/>
          <w:rtl/>
        </w:rPr>
        <w:t>یزی</w:t>
      </w:r>
      <w:r w:rsidR="001619CE">
        <w:rPr>
          <w:rStyle w:val="Char0"/>
          <w:rtl/>
        </w:rPr>
        <w:t xml:space="preserve"> می‌</w:t>
      </w:r>
      <w:r w:rsidRPr="00C737A9">
        <w:rPr>
          <w:rStyle w:val="Char0"/>
          <w:rtl/>
        </w:rPr>
        <w:t>آموختند که با آن ب</w:t>
      </w:r>
      <w:r w:rsidRPr="00C737A9">
        <w:rPr>
          <w:rStyle w:val="Char0"/>
          <w:rFonts w:hint="cs"/>
          <w:rtl/>
        </w:rPr>
        <w:t>ین</w:t>
      </w:r>
      <w:r w:rsidRPr="00C737A9">
        <w:rPr>
          <w:rStyle w:val="Char0"/>
          <w:rtl/>
        </w:rPr>
        <w:t xml:space="preserve"> مرد و همسرش جدا</w:t>
      </w:r>
      <w:r w:rsidRPr="00C737A9">
        <w:rPr>
          <w:rStyle w:val="Char0"/>
          <w:rFonts w:hint="cs"/>
          <w:rtl/>
        </w:rPr>
        <w:t>یی</w:t>
      </w:r>
      <w:r w:rsidR="001619CE">
        <w:rPr>
          <w:rStyle w:val="Char0"/>
          <w:rtl/>
        </w:rPr>
        <w:t xml:space="preserve"> می‌</w:t>
      </w:r>
      <w:r w:rsidRPr="00C737A9">
        <w:rPr>
          <w:rStyle w:val="Char0"/>
          <w:rtl/>
        </w:rPr>
        <w:t>افگندند و آنان به کس</w:t>
      </w:r>
      <w:r w:rsidRPr="00C737A9">
        <w:rPr>
          <w:rStyle w:val="Char0"/>
          <w:rFonts w:hint="cs"/>
          <w:rtl/>
        </w:rPr>
        <w:t>ی</w:t>
      </w:r>
      <w:r w:rsidRPr="00C737A9">
        <w:rPr>
          <w:rStyle w:val="Char0"/>
          <w:rtl/>
        </w:rPr>
        <w:t xml:space="preserve"> ز</w:t>
      </w:r>
      <w:r w:rsidRPr="00C737A9">
        <w:rPr>
          <w:rStyle w:val="Char0"/>
          <w:rFonts w:hint="cs"/>
          <w:rtl/>
        </w:rPr>
        <w:t>یانی</w:t>
      </w:r>
      <w:r w:rsidR="001619CE">
        <w:rPr>
          <w:rStyle w:val="Char0"/>
          <w:rtl/>
        </w:rPr>
        <w:t xml:space="preserve"> نمی‌</w:t>
      </w:r>
      <w:r w:rsidRPr="00C737A9">
        <w:rPr>
          <w:rStyle w:val="Char0"/>
          <w:rtl/>
        </w:rPr>
        <w:t>رساندند مگر به اذن الله و چ</w:t>
      </w:r>
      <w:r w:rsidRPr="00C737A9">
        <w:rPr>
          <w:rStyle w:val="Char0"/>
          <w:rFonts w:hint="cs"/>
          <w:rtl/>
        </w:rPr>
        <w:t>یزی</w:t>
      </w:r>
      <w:r w:rsidRPr="00C737A9">
        <w:rPr>
          <w:rStyle w:val="Char0"/>
          <w:rtl/>
        </w:rPr>
        <w:t xml:space="preserve"> را</w:t>
      </w:r>
      <w:r w:rsidR="001619CE">
        <w:rPr>
          <w:rStyle w:val="Char0"/>
          <w:rtl/>
        </w:rPr>
        <w:t xml:space="preserve"> می‌</w:t>
      </w:r>
      <w:r w:rsidRPr="00C737A9">
        <w:rPr>
          <w:rStyle w:val="Char0"/>
          <w:rtl/>
        </w:rPr>
        <w:t>آموختند که به آنها ز</w:t>
      </w:r>
      <w:r w:rsidRPr="00C737A9">
        <w:rPr>
          <w:rStyle w:val="Char0"/>
          <w:rFonts w:hint="cs"/>
          <w:rtl/>
        </w:rPr>
        <w:t>یان</w:t>
      </w:r>
      <w:r w:rsidR="001619CE">
        <w:rPr>
          <w:rStyle w:val="Char0"/>
          <w:rtl/>
        </w:rPr>
        <w:t xml:space="preserve"> می‌</w:t>
      </w:r>
      <w:r w:rsidRPr="00C737A9">
        <w:rPr>
          <w:rStyle w:val="Char0"/>
          <w:rtl/>
        </w:rPr>
        <w:t>رساند و به آنها سود</w:t>
      </w:r>
      <w:r w:rsidRPr="00C737A9">
        <w:rPr>
          <w:rStyle w:val="Char0"/>
          <w:rFonts w:hint="cs"/>
          <w:rtl/>
        </w:rPr>
        <w:t>ی</w:t>
      </w:r>
      <w:r w:rsidR="001619CE">
        <w:rPr>
          <w:rStyle w:val="Char0"/>
          <w:rtl/>
        </w:rPr>
        <w:t xml:space="preserve"> نمی‌</w:t>
      </w:r>
      <w:r w:rsidRPr="00C737A9">
        <w:rPr>
          <w:rStyle w:val="Char0"/>
          <w:rtl/>
        </w:rPr>
        <w:t>رساند. و به خوب</w:t>
      </w:r>
      <w:r w:rsidRPr="00C737A9">
        <w:rPr>
          <w:rStyle w:val="Char0"/>
          <w:rFonts w:hint="cs"/>
          <w:rtl/>
        </w:rPr>
        <w:t>ی</w:t>
      </w:r>
      <w:r w:rsidR="001619CE">
        <w:rPr>
          <w:rStyle w:val="Char0"/>
          <w:rtl/>
        </w:rPr>
        <w:t xml:space="preserve"> می‌</w:t>
      </w:r>
      <w:r w:rsidRPr="00C737A9">
        <w:rPr>
          <w:rStyle w:val="Char0"/>
          <w:rtl/>
        </w:rPr>
        <w:t>دانستند که هرکس خر</w:t>
      </w:r>
      <w:r w:rsidRPr="00C737A9">
        <w:rPr>
          <w:rStyle w:val="Char0"/>
          <w:rFonts w:hint="cs"/>
          <w:rtl/>
        </w:rPr>
        <w:t>یدار</w:t>
      </w:r>
      <w:r w:rsidRPr="00C737A9">
        <w:rPr>
          <w:rStyle w:val="Char0"/>
          <w:rtl/>
        </w:rPr>
        <w:t xml:space="preserve"> </w:t>
      </w:r>
      <w:r w:rsidRPr="00C737A9">
        <w:rPr>
          <w:rStyle w:val="Char0"/>
          <w:rtl/>
        </w:rPr>
        <w:lastRenderedPageBreak/>
        <w:t>آن باشد در آخرت بهر</w:t>
      </w:r>
      <w:r w:rsidRPr="00C737A9">
        <w:rPr>
          <w:rStyle w:val="Char0"/>
          <w:rFonts w:hint="cs"/>
          <w:rtl/>
        </w:rPr>
        <w:t>ۀ</w:t>
      </w:r>
      <w:r w:rsidRPr="00C737A9">
        <w:rPr>
          <w:rStyle w:val="Char0"/>
          <w:rtl/>
        </w:rPr>
        <w:t xml:space="preserve"> ندارد، و چه بد بود آنچه به جان خر</w:t>
      </w:r>
      <w:r w:rsidRPr="00C737A9">
        <w:rPr>
          <w:rStyle w:val="Char0"/>
          <w:rFonts w:hint="cs"/>
          <w:rtl/>
        </w:rPr>
        <w:t>یدند</w:t>
      </w:r>
      <w:r w:rsidRPr="00C737A9">
        <w:rPr>
          <w:rStyle w:val="Char0"/>
          <w:rtl/>
        </w:rPr>
        <w:t xml:space="preserve"> اگر م</w:t>
      </w:r>
      <w:r w:rsidRPr="00C737A9">
        <w:rPr>
          <w:rStyle w:val="Char0"/>
          <w:rFonts w:hint="cs"/>
          <w:rtl/>
        </w:rPr>
        <w:t>یدانستند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آنها ا</w:t>
      </w:r>
      <w:r w:rsidRPr="00C737A9">
        <w:rPr>
          <w:rStyle w:val="Char0"/>
          <w:rFonts w:hint="cs"/>
          <w:rtl/>
        </w:rPr>
        <w:t>یمان</w:t>
      </w:r>
      <w:r w:rsidR="001619CE">
        <w:rPr>
          <w:rStyle w:val="Char0"/>
          <w:rtl/>
        </w:rPr>
        <w:t xml:space="preserve"> می‌</w:t>
      </w:r>
      <w:r w:rsidRPr="00C737A9">
        <w:rPr>
          <w:rStyle w:val="Char0"/>
          <w:rtl/>
        </w:rPr>
        <w:t>آوردند و پره</w:t>
      </w:r>
      <w:r w:rsidRPr="00C737A9">
        <w:rPr>
          <w:rStyle w:val="Char0"/>
          <w:rFonts w:hint="cs"/>
          <w:rtl/>
        </w:rPr>
        <w:t>یزگاری</w:t>
      </w:r>
      <w:r w:rsidR="001619CE">
        <w:rPr>
          <w:rStyle w:val="Char0"/>
          <w:rtl/>
        </w:rPr>
        <w:t xml:space="preserve"> می‌</w:t>
      </w:r>
      <w:r w:rsidRPr="00C737A9">
        <w:rPr>
          <w:rStyle w:val="Char0"/>
          <w:rtl/>
        </w:rPr>
        <w:t>کردند يقينا ثواب</w:t>
      </w:r>
      <w:r w:rsidRPr="00C737A9">
        <w:rPr>
          <w:rStyle w:val="Char0"/>
          <w:rFonts w:hint="cs"/>
          <w:rtl/>
        </w:rPr>
        <w:t>ی</w:t>
      </w:r>
      <w:r w:rsidRPr="00C737A9">
        <w:rPr>
          <w:rStyle w:val="Char0"/>
          <w:rtl/>
        </w:rPr>
        <w:t xml:space="preserve"> که نزد الله هس</w:t>
      </w:r>
      <w:r w:rsidRPr="00C737A9">
        <w:rPr>
          <w:rStyle w:val="Char0"/>
          <w:rFonts w:hint="cs"/>
          <w:rtl/>
        </w:rPr>
        <w:t>ت</w:t>
      </w:r>
      <w:r w:rsidRPr="00C737A9">
        <w:rPr>
          <w:rStyle w:val="Char0"/>
          <w:rtl/>
        </w:rPr>
        <w:t xml:space="preserve"> برا</w:t>
      </w:r>
      <w:r w:rsidRPr="00C737A9">
        <w:rPr>
          <w:rStyle w:val="Char0"/>
          <w:rFonts w:hint="cs"/>
          <w:rtl/>
        </w:rPr>
        <w:t>یشان</w:t>
      </w:r>
      <w:r w:rsidRPr="00C737A9">
        <w:rPr>
          <w:rStyle w:val="Char0"/>
          <w:rtl/>
        </w:rPr>
        <w:t xml:space="preserve"> بهتر بود، اگر ا</w:t>
      </w:r>
      <w:r w:rsidRPr="00C737A9">
        <w:rPr>
          <w:rStyle w:val="Char0"/>
          <w:rFonts w:hint="cs"/>
          <w:rtl/>
        </w:rPr>
        <w:t>ین</w:t>
      </w:r>
      <w:r w:rsidRPr="00C737A9">
        <w:rPr>
          <w:rStyle w:val="Char0"/>
          <w:rtl/>
        </w:rPr>
        <w:t xml:space="preserve"> را</w:t>
      </w:r>
      <w:r w:rsidR="001619CE">
        <w:rPr>
          <w:rStyle w:val="Char0"/>
          <w:rtl/>
        </w:rPr>
        <w:t xml:space="preserve"> می‌</w:t>
      </w:r>
      <w:r w:rsidRPr="00C737A9">
        <w:rPr>
          <w:rStyle w:val="Char0"/>
          <w:rtl/>
        </w:rPr>
        <w:t xml:space="preserve">دانستند.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پ</w:t>
      </w:r>
      <w:r w:rsidRPr="00C737A9">
        <w:rPr>
          <w:rStyle w:val="Char0"/>
          <w:rFonts w:hint="cs"/>
          <w:rtl/>
        </w:rPr>
        <w:t>یغمبر</w:t>
      </w:r>
      <w:r w:rsidRPr="00C737A9">
        <w:rPr>
          <w:rStyle w:val="Char0"/>
          <w:rtl/>
        </w:rPr>
        <w:t xml:space="preserve"> را به لفظ «</w:t>
      </w:r>
      <w:r w:rsidRPr="00C737A9">
        <w:rPr>
          <w:rStyle w:val="Char0"/>
          <w:rFonts w:hint="cs"/>
          <w:rtl/>
        </w:rPr>
        <w:t>ر</w:t>
      </w:r>
      <w:r w:rsidRPr="00C737A9">
        <w:rPr>
          <w:rStyle w:val="Char0"/>
          <w:rtl/>
        </w:rPr>
        <w:t>اع</w:t>
      </w:r>
      <w:r w:rsidRPr="00C737A9">
        <w:rPr>
          <w:rStyle w:val="Char0"/>
          <w:rFonts w:hint="cs"/>
          <w:rtl/>
        </w:rPr>
        <w:t>ن</w:t>
      </w:r>
      <w:r w:rsidRPr="00C737A9">
        <w:rPr>
          <w:rStyle w:val="Char0"/>
          <w:rtl/>
        </w:rPr>
        <w:t>ا» (ما را رعا</w:t>
      </w:r>
      <w:r w:rsidRPr="00C737A9">
        <w:rPr>
          <w:rStyle w:val="Char0"/>
          <w:rFonts w:hint="cs"/>
          <w:rtl/>
        </w:rPr>
        <w:t>یت</w:t>
      </w:r>
      <w:r w:rsidRPr="00C737A9">
        <w:rPr>
          <w:rStyle w:val="Char0"/>
          <w:rtl/>
        </w:rPr>
        <w:t xml:space="preserve"> کن) خطاب نکن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بلکه)، بگو</w:t>
      </w:r>
      <w:r w:rsidRPr="00C737A9">
        <w:rPr>
          <w:rStyle w:val="Char0"/>
          <w:rFonts w:hint="cs"/>
          <w:rtl/>
        </w:rPr>
        <w:t>یید</w:t>
      </w:r>
      <w:r w:rsidRPr="00C737A9">
        <w:rPr>
          <w:rStyle w:val="Char0"/>
          <w:rtl/>
        </w:rPr>
        <w:t xml:space="preserve"> (در خطاب خود) «انظرنا» (ما را نظر کن) و بشنو</w:t>
      </w:r>
      <w:r w:rsidRPr="00C737A9">
        <w:rPr>
          <w:rStyle w:val="Char0"/>
          <w:rFonts w:hint="cs"/>
          <w:rtl/>
        </w:rPr>
        <w:t>ید</w:t>
      </w:r>
      <w:r w:rsidRPr="00C737A9">
        <w:rPr>
          <w:rStyle w:val="Char0"/>
          <w:rtl/>
        </w:rPr>
        <w:t xml:space="preserve"> (گفته او را چون کلمه توه</w:t>
      </w:r>
      <w:r w:rsidRPr="00C737A9">
        <w:rPr>
          <w:rStyle w:val="Char0"/>
          <w:rFonts w:hint="cs"/>
          <w:rtl/>
        </w:rPr>
        <w:t>ین</w:t>
      </w:r>
      <w:r w:rsidRPr="00C737A9">
        <w:rPr>
          <w:rStyle w:val="Char0"/>
          <w:rtl/>
        </w:rPr>
        <w:t xml:space="preserve"> آم</w:t>
      </w:r>
      <w:r w:rsidRPr="00C737A9">
        <w:rPr>
          <w:rStyle w:val="Char0"/>
          <w:rFonts w:hint="cs"/>
          <w:rtl/>
        </w:rPr>
        <w:t>یز</w:t>
      </w:r>
      <w:r w:rsidRPr="00C737A9">
        <w:rPr>
          <w:rStyle w:val="Char0"/>
          <w:rtl/>
        </w:rPr>
        <w:t xml:space="preserve"> در مقابل پ</w:t>
      </w:r>
      <w:r w:rsidRPr="00C737A9">
        <w:rPr>
          <w:rStyle w:val="Char0"/>
          <w:rFonts w:hint="cs"/>
          <w:rtl/>
        </w:rPr>
        <w:t>یغمبر</w:t>
      </w:r>
      <w:r w:rsidRPr="00C737A9">
        <w:rPr>
          <w:rStyle w:val="Char0"/>
          <w:rtl/>
        </w:rPr>
        <w:t xml:space="preserve"> کفر است و برا</w:t>
      </w:r>
      <w:r w:rsidRPr="00C737A9">
        <w:rPr>
          <w:rStyle w:val="Char0"/>
          <w:rFonts w:hint="cs"/>
          <w:rtl/>
        </w:rPr>
        <w:t>ی</w:t>
      </w:r>
      <w:r w:rsidRPr="00C737A9">
        <w:rPr>
          <w:rStyle w:val="Char0"/>
          <w:rtl/>
        </w:rPr>
        <w:t xml:space="preserve"> ک</w:t>
      </w:r>
      <w:r w:rsidRPr="00C737A9">
        <w:rPr>
          <w:rStyle w:val="Char0"/>
          <w:rFonts w:hint="cs"/>
          <w:rtl/>
        </w:rPr>
        <w:t>فار</w:t>
      </w:r>
      <w:r w:rsidR="00EB39BB">
        <w:rPr>
          <w:rStyle w:val="Char0"/>
          <w:rtl/>
        </w:rPr>
        <w:t xml:space="preserve"> عذاب دردناک است.</w:t>
      </w:r>
      <w:r w:rsidRPr="00C737A9">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کافران اهل کتاب و مشرک</w:t>
      </w:r>
      <w:r w:rsidRPr="00C737A9">
        <w:rPr>
          <w:rStyle w:val="Char0"/>
          <w:rFonts w:hint="cs"/>
          <w:rtl/>
        </w:rPr>
        <w:t>ین</w:t>
      </w:r>
      <w:r w:rsidRPr="00C737A9">
        <w:rPr>
          <w:rStyle w:val="Char0"/>
          <w:rtl/>
        </w:rPr>
        <w:t xml:space="preserve"> دوست ندارند که خ</w:t>
      </w:r>
      <w:r w:rsidRPr="00C737A9">
        <w:rPr>
          <w:rStyle w:val="Char0"/>
          <w:rFonts w:hint="cs"/>
          <w:rtl/>
        </w:rPr>
        <w:t>یری</w:t>
      </w:r>
      <w:r w:rsidRPr="00C737A9">
        <w:rPr>
          <w:rStyle w:val="Char0"/>
          <w:rtl/>
        </w:rPr>
        <w:t xml:space="preserve"> از جانب پروردگارتان بر شما نازل شود، و الله هر کس</w:t>
      </w:r>
      <w:r w:rsidRPr="00C737A9">
        <w:rPr>
          <w:rStyle w:val="Char0"/>
          <w:rFonts w:hint="cs"/>
          <w:rtl/>
        </w:rPr>
        <w:t>ی</w:t>
      </w:r>
      <w:r w:rsidRPr="00C737A9">
        <w:rPr>
          <w:rStyle w:val="Char0"/>
          <w:rtl/>
        </w:rPr>
        <w:t xml:space="preserve"> را که بخواهد به رحمت خو</w:t>
      </w:r>
      <w:r w:rsidRPr="00C737A9">
        <w:rPr>
          <w:rStyle w:val="Char0"/>
          <w:rFonts w:hint="cs"/>
          <w:rtl/>
        </w:rPr>
        <w:t>یش</w:t>
      </w:r>
      <w:r w:rsidRPr="00C737A9">
        <w:rPr>
          <w:rStyle w:val="Char0"/>
          <w:rtl/>
        </w:rPr>
        <w:t xml:space="preserve"> اختصاص</w:t>
      </w:r>
      <w:r w:rsidR="001619CE">
        <w:rPr>
          <w:rStyle w:val="Char0"/>
          <w:rtl/>
        </w:rPr>
        <w:t xml:space="preserve"> می‌</w:t>
      </w:r>
      <w:r w:rsidRPr="00C737A9">
        <w:rPr>
          <w:rStyle w:val="Char0"/>
          <w:rtl/>
        </w:rPr>
        <w:t>دهد و الله دارا</w:t>
      </w:r>
      <w:r w:rsidRPr="00C737A9">
        <w:rPr>
          <w:rStyle w:val="Char0"/>
          <w:rFonts w:hint="cs"/>
          <w:rtl/>
        </w:rPr>
        <w:t>ی</w:t>
      </w:r>
      <w:r w:rsidRPr="00C737A9">
        <w:rPr>
          <w:rStyle w:val="Char0"/>
          <w:rtl/>
        </w:rPr>
        <w:t xml:space="preserve"> فضل بزرگ است.</w:t>
      </w:r>
    </w:p>
    <w:p w:rsidR="00AD43F8" w:rsidRDefault="00AD43F8" w:rsidP="00AD43F8">
      <w:pPr>
        <w:pStyle w:val="a0"/>
        <w:rPr>
          <w:rStyle w:val="Char0"/>
          <w:rtl/>
        </w:rPr>
      </w:pPr>
      <w:r w:rsidRPr="00A85545">
        <w:rPr>
          <w:rStyle w:val="Char0"/>
          <w:rFonts w:cs="Traditional Arabic"/>
          <w:rtl/>
        </w:rPr>
        <w:t>﴿</w:t>
      </w:r>
      <w:r w:rsidRPr="008B4A46">
        <w:rPr>
          <w:rStyle w:val="Char7"/>
          <w:rtl/>
        </w:rPr>
        <w:t>مَا نَنْسَخْ مِنْ آيَةٍ أَوْ نُنْسِهَا نَأْتِ بِخَيْرٍ مِنْهَا أَوْ مِثْلِهَا</w:t>
      </w:r>
      <w:r w:rsidR="001619CE" w:rsidRPr="008B4A46">
        <w:rPr>
          <w:rStyle w:val="Char7"/>
          <w:rtl/>
        </w:rPr>
        <w:t xml:space="preserve"> </w:t>
      </w:r>
      <w:r w:rsidRPr="008B4A46">
        <w:rPr>
          <w:rStyle w:val="Char7"/>
          <w:rtl/>
        </w:rPr>
        <w:t>أَلَمْ تَعْلَمْ أَنَّ اللَّهَ عَلَى كُلِّ شَيْءٍ قَدِيرٌ١٠٦ أَلَمْ تَعْلَمْ أَنَّ اللَّهَ لَهُ مُلْكُ السَّمَاوَاتِ وَالْأَرْضِ</w:t>
      </w:r>
      <w:r w:rsidR="001619CE" w:rsidRPr="008B4A46">
        <w:rPr>
          <w:rStyle w:val="Char7"/>
          <w:rtl/>
        </w:rPr>
        <w:t xml:space="preserve"> </w:t>
      </w:r>
      <w:r w:rsidRPr="008B4A46">
        <w:rPr>
          <w:rStyle w:val="Char7"/>
          <w:rtl/>
        </w:rPr>
        <w:t>وَمَا لَكُمْ مِنْ دُونِ اللَّهِ مِنْ وَلِيٍّ وَلَا نَصِيرٍ١٠٧ أَمْ تُرِيدُونَ أَنْ تَسْأَلُوا رَسُولَكُمْ كَمَا سُئِلَ مُوسَى مِنْ قَبْلُ</w:t>
      </w:r>
      <w:r w:rsidR="001619CE" w:rsidRPr="008B4A46">
        <w:rPr>
          <w:rStyle w:val="Char7"/>
          <w:rtl/>
        </w:rPr>
        <w:t xml:space="preserve"> </w:t>
      </w:r>
      <w:r w:rsidRPr="008B4A46">
        <w:rPr>
          <w:rStyle w:val="Char7"/>
          <w:rtl/>
        </w:rPr>
        <w:t>وَمَنْ يَتَبَدَّلِ الْكُفْرَ بِالْإِيمَانِ فَقَدْ ضَلَّ سَوَاءَ السَّبِيلِ١٠٨ وَدَّ كَثِيرٌ مِنْ أَهْلِ الْكِتَابِ لَوْ يَرُدُّونَكُمْ مِنْ بَعْدِ إِيمَانِكُمْ كُفَّارًا حَسَدًا مِنْ عِنْدِ أَنْفُسِهِمْ مِنْ بَعْدِ مَا تَبَيَّنَ لَهُمُ الْحَقُّ</w:t>
      </w:r>
      <w:r w:rsidR="001619CE" w:rsidRPr="008B4A46">
        <w:rPr>
          <w:rStyle w:val="Char7"/>
          <w:rtl/>
        </w:rPr>
        <w:t xml:space="preserve"> </w:t>
      </w:r>
      <w:r w:rsidRPr="008B4A46">
        <w:rPr>
          <w:rStyle w:val="Char7"/>
          <w:rtl/>
        </w:rPr>
        <w:t>فَاعْفُوا وَاصْفَحُوا حَتَّى يَأْتِيَ اللَّهُ بِأَمْرِهِ</w:t>
      </w:r>
      <w:r w:rsidR="001619CE" w:rsidRPr="008B4A46">
        <w:rPr>
          <w:rStyle w:val="Char7"/>
          <w:rtl/>
        </w:rPr>
        <w:t xml:space="preserve"> </w:t>
      </w:r>
      <w:r w:rsidRPr="008B4A46">
        <w:rPr>
          <w:rStyle w:val="Char7"/>
          <w:rtl/>
        </w:rPr>
        <w:t>إِنَّ اللَّهَ عَلَى كُلِّ شَيْءٍ قَدِيرٌ١٠٩ وَأَقِيمُوا الصَّلَاةَ وَآتُوا الزَّكَاةَ</w:t>
      </w:r>
      <w:r w:rsidR="001619CE" w:rsidRPr="008B4A46">
        <w:rPr>
          <w:rStyle w:val="Char7"/>
          <w:rtl/>
        </w:rPr>
        <w:t xml:space="preserve"> </w:t>
      </w:r>
      <w:r w:rsidRPr="008B4A46">
        <w:rPr>
          <w:rStyle w:val="Char7"/>
          <w:rtl/>
        </w:rPr>
        <w:t>وَمَا تُقَدِّمُوا لِأَنْفُسِكُمْ مِنْ خَيْرٍ تَجِدُوهُ عِنْدَ اللَّهِ</w:t>
      </w:r>
      <w:r w:rsidR="001619CE" w:rsidRPr="008B4A46">
        <w:rPr>
          <w:rStyle w:val="Char7"/>
          <w:rtl/>
        </w:rPr>
        <w:t xml:space="preserve"> </w:t>
      </w:r>
      <w:r w:rsidRPr="008B4A46">
        <w:rPr>
          <w:rStyle w:val="Char7"/>
          <w:rtl/>
        </w:rPr>
        <w:t>إِنَّ اللَّهَ بِمَا تَعْمَلُونَ بَصِيرٌ١١٠ وَقَالُوا لَنْ يَدْخُلَ الْجَنَّةَ إِلَّا مَنْ كَانَ هُودًا أَوْ نَصَارَى</w:t>
      </w:r>
      <w:r w:rsidR="001619CE" w:rsidRPr="008B4A46">
        <w:rPr>
          <w:rStyle w:val="Char7"/>
          <w:rtl/>
        </w:rPr>
        <w:t xml:space="preserve"> </w:t>
      </w:r>
      <w:r w:rsidRPr="008B4A46">
        <w:rPr>
          <w:rStyle w:val="Char7"/>
          <w:rtl/>
        </w:rPr>
        <w:t>تِلْكَ أَمَانِيُّهُمْ</w:t>
      </w:r>
      <w:r w:rsidR="001619CE" w:rsidRPr="008B4A46">
        <w:rPr>
          <w:rStyle w:val="Char7"/>
          <w:rtl/>
        </w:rPr>
        <w:t xml:space="preserve"> </w:t>
      </w:r>
      <w:r w:rsidRPr="008B4A46">
        <w:rPr>
          <w:rStyle w:val="Char7"/>
          <w:rtl/>
        </w:rPr>
        <w:t>قُلْ هَاتُوا بُرْهَانَكُمْ إِنْ كُنْتُمْ صَادِقِينَ١١١ بَلَى مَنْ أَسْلَمَ وَجْهَهُ لِلَّهِ وَهُوَ مُحْسِنٌ فَلَهُ أَجْرُهُ عِنْدَ رَبِّهِ وَلَا خَوْفٌ عَلَيْهِمْ وَلَا هُمْ يَحْزَنُونَ١١٢</w:t>
      </w:r>
      <w:r w:rsidRPr="00A85545">
        <w:rPr>
          <w:rStyle w:val="Char0"/>
          <w:rFonts w:ascii="Times New Roman" w:hAnsi="Times New Roman" w:cs="Traditional Arabic" w:hint="cs"/>
          <w:rtl/>
        </w:rPr>
        <w:t>﴾</w:t>
      </w:r>
      <w:r w:rsidRPr="008B4A46">
        <w:rPr>
          <w:rStyle w:val="Char"/>
          <w:rtl/>
        </w:rPr>
        <w:t xml:space="preserve"> [البقرة: 106-112]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هر آ</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را که نسخ کن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آن را (از حافظ</w:t>
      </w:r>
      <w:r w:rsidRPr="00C737A9">
        <w:rPr>
          <w:rStyle w:val="Char0"/>
          <w:rFonts w:hint="cs"/>
          <w:rtl/>
        </w:rPr>
        <w:t>ۀ</w:t>
      </w:r>
      <w:r w:rsidRPr="00C737A9">
        <w:rPr>
          <w:rStyle w:val="Char0"/>
          <w:rtl/>
        </w:rPr>
        <w:t xml:space="preserve"> تو</w:t>
      </w:r>
      <w:r w:rsidRPr="00C737A9">
        <w:rPr>
          <w:rStyle w:val="Char0"/>
          <w:rFonts w:hint="cs"/>
          <w:rtl/>
        </w:rPr>
        <w:t>)</w:t>
      </w:r>
      <w:r w:rsidRPr="00C737A9">
        <w:rPr>
          <w:rStyle w:val="Char0"/>
          <w:rtl/>
        </w:rPr>
        <w:t xml:space="preserve"> فراموش گردان</w:t>
      </w:r>
      <w:r w:rsidRPr="00C737A9">
        <w:rPr>
          <w:rStyle w:val="Char0"/>
          <w:rFonts w:hint="cs"/>
          <w:rtl/>
        </w:rPr>
        <w:t>یم</w:t>
      </w:r>
      <w:r w:rsidRPr="00C737A9">
        <w:rPr>
          <w:rStyle w:val="Char0"/>
          <w:rtl/>
        </w:rPr>
        <w:t xml:space="preserve"> بهتر از آن </w:t>
      </w:r>
      <w:r w:rsidRPr="00C737A9">
        <w:rPr>
          <w:rStyle w:val="Char0"/>
          <w:rFonts w:hint="cs"/>
          <w:rtl/>
        </w:rPr>
        <w:t>یا</w:t>
      </w:r>
      <w:r w:rsidRPr="00C737A9">
        <w:rPr>
          <w:rStyle w:val="Char0"/>
          <w:rtl/>
        </w:rPr>
        <w:t xml:space="preserve"> مانند آن را</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آ</w:t>
      </w:r>
      <w:r w:rsidRPr="00C737A9">
        <w:rPr>
          <w:rStyle w:val="Char0"/>
          <w:rFonts w:hint="cs"/>
          <w:rtl/>
        </w:rPr>
        <w:t>یا</w:t>
      </w:r>
      <w:r w:rsidR="001619CE">
        <w:rPr>
          <w:rStyle w:val="Char0"/>
          <w:rtl/>
        </w:rPr>
        <w:t xml:space="preserve"> نمی‌</w:t>
      </w:r>
      <w:r w:rsidRPr="00C737A9">
        <w:rPr>
          <w:rStyle w:val="Char0"/>
          <w:rtl/>
        </w:rPr>
        <w:t>دان</w:t>
      </w:r>
      <w:r w:rsidRPr="00C737A9">
        <w:rPr>
          <w:rStyle w:val="Char0"/>
          <w:rFonts w:hint="cs"/>
          <w:rtl/>
        </w:rPr>
        <w:t>ی</w:t>
      </w:r>
      <w:r w:rsidRPr="00C737A9">
        <w:rPr>
          <w:rStyle w:val="Char0"/>
          <w:rtl/>
        </w:rPr>
        <w:t xml:space="preserve"> که الله بر هر چ</w:t>
      </w:r>
      <w:r w:rsidRPr="00C737A9">
        <w:rPr>
          <w:rStyle w:val="Char0"/>
          <w:rFonts w:hint="cs"/>
          <w:rtl/>
        </w:rPr>
        <w:t>یز</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نم</w:t>
      </w:r>
      <w:r w:rsidRPr="00C737A9">
        <w:rPr>
          <w:rStyle w:val="Char0"/>
          <w:rFonts w:hint="cs"/>
          <w:rtl/>
        </w:rPr>
        <w:t>ی</w:t>
      </w:r>
      <w:r w:rsidRPr="00C737A9">
        <w:rPr>
          <w:rStyle w:val="Char0"/>
          <w:rtl/>
        </w:rPr>
        <w:t>دان</w:t>
      </w:r>
      <w:r w:rsidRPr="00C737A9">
        <w:rPr>
          <w:rStyle w:val="Char0"/>
          <w:rFonts w:hint="cs"/>
          <w:rtl/>
        </w:rPr>
        <w:t>ی</w:t>
      </w:r>
      <w:r w:rsidRPr="00C737A9">
        <w:rPr>
          <w:rStyle w:val="Char0"/>
          <w:rtl/>
        </w:rPr>
        <w:t xml:space="preserve"> (ا</w:t>
      </w:r>
      <w:r w:rsidRPr="00C737A9">
        <w:rPr>
          <w:rStyle w:val="Char0"/>
          <w:rFonts w:hint="cs"/>
          <w:rtl/>
        </w:rPr>
        <w:t>ی</w:t>
      </w:r>
      <w:r w:rsidRPr="00C737A9">
        <w:rPr>
          <w:rStyle w:val="Char0"/>
          <w:rtl/>
        </w:rPr>
        <w:t xml:space="preserve"> مخاطب) که پادشاه</w:t>
      </w:r>
      <w:r w:rsidRPr="00C737A9">
        <w:rPr>
          <w:rStyle w:val="Char0"/>
          <w:rFonts w:hint="cs"/>
          <w:rtl/>
        </w:rPr>
        <w:t>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از الله است و برا</w:t>
      </w:r>
      <w:r w:rsidRPr="00C737A9">
        <w:rPr>
          <w:rStyle w:val="Char0"/>
          <w:rFonts w:hint="cs"/>
          <w:rtl/>
        </w:rPr>
        <w:t>ی</w:t>
      </w:r>
      <w:r w:rsidRPr="00C737A9">
        <w:rPr>
          <w:rStyle w:val="Char0"/>
          <w:rtl/>
        </w:rPr>
        <w:t xml:space="preserve"> شم</w:t>
      </w:r>
      <w:r w:rsidRPr="00C737A9">
        <w:rPr>
          <w:rStyle w:val="Char0"/>
          <w:rFonts w:hint="cs"/>
          <w:rtl/>
        </w:rPr>
        <w:t>ا</w:t>
      </w:r>
      <w:r w:rsidRPr="00C737A9">
        <w:rPr>
          <w:rStyle w:val="Char0"/>
          <w:rtl/>
        </w:rPr>
        <w:t xml:space="preserve"> جز او ه</w:t>
      </w:r>
      <w:r w:rsidRPr="00C737A9">
        <w:rPr>
          <w:rStyle w:val="Char0"/>
          <w:rFonts w:hint="cs"/>
          <w:rtl/>
        </w:rPr>
        <w:t>یچ</w:t>
      </w:r>
      <w:r w:rsidRPr="00C737A9">
        <w:rPr>
          <w:rStyle w:val="Char0"/>
          <w:rtl/>
        </w:rPr>
        <w:t xml:space="preserve"> کارساز و مددگار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از پ</w:t>
      </w:r>
      <w:r w:rsidRPr="00C737A9">
        <w:rPr>
          <w:rStyle w:val="Char0"/>
          <w:rFonts w:hint="cs"/>
          <w:rtl/>
        </w:rPr>
        <w:t>یغمبرتان</w:t>
      </w:r>
      <w:r w:rsidRPr="00C737A9">
        <w:rPr>
          <w:rStyle w:val="Char0"/>
          <w:rtl/>
        </w:rPr>
        <w:t xml:space="preserve"> همان را</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که پ</w:t>
      </w:r>
      <w:r w:rsidRPr="00C737A9">
        <w:rPr>
          <w:rStyle w:val="Char0"/>
          <w:rFonts w:hint="cs"/>
          <w:rtl/>
        </w:rPr>
        <w:t>یش</w:t>
      </w:r>
      <w:r w:rsidRPr="00C737A9">
        <w:rPr>
          <w:rStyle w:val="Char0"/>
          <w:rtl/>
        </w:rPr>
        <w:t xml:space="preserve"> از او از موس</w:t>
      </w:r>
      <w:r w:rsidRPr="00C737A9">
        <w:rPr>
          <w:rStyle w:val="Char0"/>
          <w:rFonts w:hint="cs"/>
          <w:rtl/>
        </w:rPr>
        <w:t>ی</w:t>
      </w:r>
      <w:r w:rsidRPr="00C737A9">
        <w:rPr>
          <w:rStyle w:val="Char0"/>
          <w:rtl/>
        </w:rPr>
        <w:t xml:space="preserve"> خواسته شد؟ و هر کس</w:t>
      </w:r>
      <w:r w:rsidRPr="00C737A9">
        <w:rPr>
          <w:rStyle w:val="Char0"/>
          <w:rFonts w:hint="cs"/>
          <w:rtl/>
        </w:rPr>
        <w:t>ی</w:t>
      </w:r>
      <w:r w:rsidRPr="00C737A9">
        <w:rPr>
          <w:rStyle w:val="Char0"/>
          <w:rtl/>
        </w:rPr>
        <w:t xml:space="preserve"> کفر را جانش</w:t>
      </w:r>
      <w:r w:rsidRPr="00C737A9">
        <w:rPr>
          <w:rStyle w:val="Char0"/>
          <w:rFonts w:hint="cs"/>
          <w:rtl/>
        </w:rPr>
        <w:t>ین</w:t>
      </w:r>
      <w:r w:rsidRPr="00C737A9">
        <w:rPr>
          <w:rStyle w:val="Char0"/>
          <w:rtl/>
        </w:rPr>
        <w:t xml:space="preserve"> ا</w:t>
      </w:r>
      <w:r w:rsidRPr="00C737A9">
        <w:rPr>
          <w:rStyle w:val="Char0"/>
          <w:rFonts w:hint="cs"/>
          <w:rtl/>
        </w:rPr>
        <w:t>یمان</w:t>
      </w:r>
      <w:r w:rsidRPr="00C737A9">
        <w:rPr>
          <w:rStyle w:val="Char0"/>
          <w:rtl/>
        </w:rPr>
        <w:t xml:space="preserve"> گرداند به راست</w:t>
      </w:r>
      <w:r w:rsidRPr="00C737A9">
        <w:rPr>
          <w:rStyle w:val="Char0"/>
          <w:rFonts w:hint="cs"/>
          <w:rtl/>
        </w:rPr>
        <w:t>ی</w:t>
      </w:r>
      <w:r w:rsidRPr="00C737A9">
        <w:rPr>
          <w:rStyle w:val="Char0"/>
          <w:rtl/>
        </w:rPr>
        <w:t xml:space="preserve"> که از راه راست گمراه شده است.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بس</w:t>
      </w:r>
      <w:r w:rsidRPr="00C737A9">
        <w:rPr>
          <w:rStyle w:val="Char0"/>
          <w:rFonts w:hint="cs"/>
          <w:rtl/>
        </w:rPr>
        <w:t>یاری</w:t>
      </w:r>
      <w:r w:rsidRPr="00C737A9">
        <w:rPr>
          <w:rStyle w:val="Char0"/>
          <w:rtl/>
        </w:rPr>
        <w:t xml:space="preserve"> از اهل کتاب به خاطر حسد</w:t>
      </w:r>
      <w:r w:rsidRPr="00C737A9">
        <w:rPr>
          <w:rStyle w:val="Char0"/>
          <w:rFonts w:hint="cs"/>
          <w:rtl/>
        </w:rPr>
        <w:t>ی</w:t>
      </w:r>
      <w:r w:rsidRPr="00C737A9">
        <w:rPr>
          <w:rStyle w:val="Char0"/>
          <w:rtl/>
        </w:rPr>
        <w:t xml:space="preserve"> که در دل دارند دوست دارند که شما </w:t>
      </w:r>
      <w:r w:rsidRPr="00C737A9">
        <w:rPr>
          <w:rStyle w:val="Char0"/>
          <w:rFonts w:hint="cs"/>
          <w:rtl/>
        </w:rPr>
        <w:t>پس</w:t>
      </w:r>
      <w:r w:rsidRPr="00C737A9">
        <w:rPr>
          <w:rStyle w:val="Char0"/>
          <w:rtl/>
        </w:rPr>
        <w:t xml:space="preserve"> از ا</w:t>
      </w:r>
      <w:r w:rsidRPr="00C737A9">
        <w:rPr>
          <w:rStyle w:val="Char0"/>
          <w:rFonts w:hint="cs"/>
          <w:rtl/>
        </w:rPr>
        <w:t>یمان</w:t>
      </w:r>
      <w:r w:rsidRPr="00C737A9">
        <w:rPr>
          <w:rStyle w:val="Char0"/>
          <w:rtl/>
        </w:rPr>
        <w:t xml:space="preserve"> آوردنتان کافر شو</w:t>
      </w:r>
      <w:r w:rsidRPr="00C737A9">
        <w:rPr>
          <w:rStyle w:val="Char0"/>
          <w:rFonts w:hint="cs"/>
          <w:rtl/>
        </w:rPr>
        <w:t>ید</w:t>
      </w:r>
      <w:r w:rsidRPr="00C737A9">
        <w:rPr>
          <w:rStyle w:val="Char0"/>
          <w:rtl/>
        </w:rPr>
        <w:t xml:space="preserve"> پس از ا</w:t>
      </w:r>
      <w:r w:rsidRPr="00C737A9">
        <w:rPr>
          <w:rStyle w:val="Char0"/>
          <w:rFonts w:hint="cs"/>
          <w:rtl/>
        </w:rPr>
        <w:t>ینکه</w:t>
      </w:r>
      <w:r w:rsidRPr="00C737A9">
        <w:rPr>
          <w:rStyle w:val="Char0"/>
          <w:rtl/>
        </w:rPr>
        <w:t xml:space="preserve"> حق برا</w:t>
      </w:r>
      <w:r w:rsidRPr="00C737A9">
        <w:rPr>
          <w:rStyle w:val="Char0"/>
          <w:rFonts w:hint="cs"/>
          <w:rtl/>
        </w:rPr>
        <w:t>یشان</w:t>
      </w:r>
      <w:r w:rsidRPr="00C737A9">
        <w:rPr>
          <w:rStyle w:val="Char0"/>
          <w:rtl/>
        </w:rPr>
        <w:t xml:space="preserve"> روشن گرد</w:t>
      </w:r>
      <w:r w:rsidRPr="00C737A9">
        <w:rPr>
          <w:rStyle w:val="Char0"/>
          <w:rFonts w:hint="cs"/>
          <w:rtl/>
        </w:rPr>
        <w:t>ید،</w:t>
      </w:r>
      <w:r w:rsidRPr="00C737A9">
        <w:rPr>
          <w:rStyle w:val="Char0"/>
          <w:rtl/>
        </w:rPr>
        <w:t xml:space="preserve"> پس گذشت و چشم پوش</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تا الله فرمان خود را ب</w:t>
      </w:r>
      <w:r w:rsidRPr="00C737A9">
        <w:rPr>
          <w:rStyle w:val="Char0"/>
          <w:rFonts w:hint="cs"/>
          <w:rtl/>
        </w:rPr>
        <w:t>یاورد</w:t>
      </w:r>
      <w:r w:rsidRPr="00C737A9">
        <w:rPr>
          <w:rStyle w:val="Char0"/>
          <w:rtl/>
        </w:rPr>
        <w:t xml:space="preserve">. البته الله بر </w:t>
      </w:r>
      <w:r w:rsidRPr="00C737A9">
        <w:rPr>
          <w:rStyle w:val="Char0"/>
          <w:rtl/>
        </w:rPr>
        <w:lastRenderedPageBreak/>
        <w:t>هر چ</w:t>
      </w:r>
      <w:r w:rsidRPr="00C737A9">
        <w:rPr>
          <w:rStyle w:val="Char0"/>
          <w:rFonts w:hint="cs"/>
          <w:rtl/>
        </w:rPr>
        <w:t>یزی</w:t>
      </w:r>
      <w:r w:rsidRPr="00C737A9">
        <w:rPr>
          <w:rStyle w:val="Char0"/>
          <w:rtl/>
        </w:rPr>
        <w:t xml:space="preserve"> تواناست.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اصلاح خود کوش</w:t>
      </w:r>
      <w:r w:rsidRPr="00C737A9">
        <w:rPr>
          <w:rStyle w:val="Char0"/>
          <w:rFonts w:hint="cs"/>
          <w:rtl/>
        </w:rPr>
        <w:t>یده</w:t>
      </w:r>
      <w:r w:rsidRPr="00C737A9">
        <w:rPr>
          <w:rStyle w:val="Char0"/>
          <w:rtl/>
        </w:rPr>
        <w:t>) نماز را برپا کن</w:t>
      </w:r>
      <w:r w:rsidRPr="00C737A9">
        <w:rPr>
          <w:rStyle w:val="Char0"/>
          <w:rFonts w:hint="cs"/>
          <w:rtl/>
        </w:rPr>
        <w:t>ید</w:t>
      </w:r>
      <w:r w:rsidRPr="00C737A9">
        <w:rPr>
          <w:rStyle w:val="Char0"/>
          <w:rtl/>
        </w:rPr>
        <w:t xml:space="preserve"> و زکوت را بده</w:t>
      </w:r>
      <w:r w:rsidRPr="00C737A9">
        <w:rPr>
          <w:rStyle w:val="Char0"/>
          <w:rFonts w:hint="cs"/>
          <w:rtl/>
        </w:rPr>
        <w:t>ید</w:t>
      </w:r>
      <w:r w:rsidRPr="00C737A9">
        <w:rPr>
          <w:rStyle w:val="Char0"/>
          <w:rtl/>
        </w:rPr>
        <w:t xml:space="preserve"> و آنچه شما از خوب</w:t>
      </w:r>
      <w:r w:rsidRPr="00C737A9">
        <w:rPr>
          <w:rStyle w:val="Char0"/>
          <w:rFonts w:hint="cs"/>
          <w:rtl/>
        </w:rPr>
        <w:t>ی</w:t>
      </w:r>
      <w:r w:rsidRPr="00C737A9">
        <w:rPr>
          <w:rStyle w:val="Char0"/>
          <w:rtl/>
        </w:rPr>
        <w:t xml:space="preserve"> و خ</w:t>
      </w:r>
      <w:r w:rsidRPr="00C737A9">
        <w:rPr>
          <w:rStyle w:val="Char0"/>
          <w:rFonts w:hint="cs"/>
          <w:rtl/>
        </w:rPr>
        <w:t>یر</w:t>
      </w:r>
      <w:r w:rsidRPr="00C737A9">
        <w:rPr>
          <w:rStyle w:val="Char0"/>
          <w:rtl/>
        </w:rPr>
        <w:t xml:space="preserve"> برا</w:t>
      </w:r>
      <w:r w:rsidRPr="00C737A9">
        <w:rPr>
          <w:rStyle w:val="Char0"/>
          <w:rFonts w:hint="cs"/>
          <w:rtl/>
        </w:rPr>
        <w:t>ی</w:t>
      </w:r>
      <w:r w:rsidRPr="00C737A9">
        <w:rPr>
          <w:rStyle w:val="Char0"/>
          <w:rtl/>
        </w:rPr>
        <w:t xml:space="preserve"> خودتان پ</w:t>
      </w:r>
      <w:r w:rsidRPr="00C737A9">
        <w:rPr>
          <w:rStyle w:val="Char0"/>
          <w:rFonts w:hint="cs"/>
          <w:rtl/>
        </w:rPr>
        <w:t>یش</w:t>
      </w:r>
      <w:r w:rsidR="001619CE">
        <w:rPr>
          <w:rStyle w:val="Char0"/>
          <w:rtl/>
        </w:rPr>
        <w:t xml:space="preserve"> می‌</w:t>
      </w:r>
      <w:r w:rsidRPr="00C737A9">
        <w:rPr>
          <w:rStyle w:val="Char0"/>
          <w:rtl/>
        </w:rPr>
        <w:t>فرست</w:t>
      </w:r>
      <w:r w:rsidRPr="00C737A9">
        <w:rPr>
          <w:rStyle w:val="Char0"/>
          <w:rFonts w:hint="cs"/>
          <w:rtl/>
        </w:rPr>
        <w:t>ید،</w:t>
      </w:r>
      <w:r w:rsidRPr="00C737A9">
        <w:rPr>
          <w:rStyle w:val="Char0"/>
          <w:rtl/>
        </w:rPr>
        <w:t xml:space="preserve"> آن را نزد الله خواه</w:t>
      </w:r>
      <w:r w:rsidRPr="00C737A9">
        <w:rPr>
          <w:rStyle w:val="Char0"/>
          <w:rFonts w:hint="cs"/>
          <w:rtl/>
        </w:rPr>
        <w:t>ید</w:t>
      </w:r>
      <w:r w:rsidRPr="00C737A9">
        <w:rPr>
          <w:rStyle w:val="Char0"/>
          <w:rtl/>
        </w:rPr>
        <w:t xml:space="preserve"> </w:t>
      </w:r>
      <w:r w:rsidRPr="00C737A9">
        <w:rPr>
          <w:rStyle w:val="Char0"/>
          <w:rFonts w:hint="cs"/>
          <w:rtl/>
        </w:rPr>
        <w:t>یافت</w:t>
      </w:r>
      <w:r w:rsidRPr="00C737A9">
        <w:rPr>
          <w:rStyle w:val="Char0"/>
          <w:rtl/>
        </w:rPr>
        <w:t>. چون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w:t>
      </w:r>
      <w:r w:rsidRPr="00C737A9">
        <w:rPr>
          <w:rStyle w:val="Char0"/>
          <w:rFonts w:hint="cs"/>
          <w:rtl/>
        </w:rPr>
        <w:t>یهود</w:t>
      </w:r>
      <w:r w:rsidRPr="00C737A9">
        <w:rPr>
          <w:rStyle w:val="Char0"/>
          <w:rtl/>
        </w:rPr>
        <w:t xml:space="preserve"> و نصارا) هرگز کس</w:t>
      </w:r>
      <w:r w:rsidRPr="00C737A9">
        <w:rPr>
          <w:rStyle w:val="Char0"/>
          <w:rFonts w:hint="cs"/>
          <w:rtl/>
        </w:rPr>
        <w:t>ی</w:t>
      </w:r>
      <w:r w:rsidRPr="00C737A9">
        <w:rPr>
          <w:rStyle w:val="Char0"/>
          <w:rtl/>
        </w:rPr>
        <w:t xml:space="preserve"> وارد بهشت</w:t>
      </w:r>
      <w:r w:rsidR="001619CE">
        <w:rPr>
          <w:rStyle w:val="Char0"/>
          <w:rtl/>
        </w:rPr>
        <w:t xml:space="preserve"> نمی‌</w:t>
      </w:r>
      <w:r w:rsidRPr="00C737A9">
        <w:rPr>
          <w:rStyle w:val="Char0"/>
          <w:rtl/>
        </w:rPr>
        <w:t xml:space="preserve">شود مگر آنکه </w:t>
      </w:r>
      <w:r w:rsidRPr="00C737A9">
        <w:rPr>
          <w:rStyle w:val="Char0"/>
          <w:rFonts w:hint="cs"/>
          <w:rtl/>
        </w:rPr>
        <w:t>یهودی</w:t>
      </w:r>
      <w:r w:rsidRPr="00C737A9">
        <w:rPr>
          <w:rStyle w:val="Char0"/>
          <w:rtl/>
        </w:rPr>
        <w:t xml:space="preserve"> </w:t>
      </w:r>
      <w:r w:rsidRPr="00C737A9">
        <w:rPr>
          <w:rStyle w:val="Char0"/>
          <w:rFonts w:hint="cs"/>
          <w:rtl/>
        </w:rPr>
        <w:t>یا</w:t>
      </w:r>
      <w:r w:rsidRPr="00C737A9">
        <w:rPr>
          <w:rStyle w:val="Char0"/>
          <w:rtl/>
        </w:rPr>
        <w:t xml:space="preserve"> نصران</w:t>
      </w:r>
      <w:r w:rsidRPr="00C737A9">
        <w:rPr>
          <w:rStyle w:val="Char0"/>
          <w:rFonts w:hint="cs"/>
          <w:rtl/>
        </w:rPr>
        <w:t>ی</w:t>
      </w:r>
      <w:r w:rsidRPr="00C737A9">
        <w:rPr>
          <w:rStyle w:val="Char0"/>
          <w:rtl/>
        </w:rPr>
        <w:t xml:space="preserve"> باشد، ا</w:t>
      </w:r>
      <w:r w:rsidRPr="00C737A9">
        <w:rPr>
          <w:rStyle w:val="Char0"/>
          <w:rFonts w:hint="cs"/>
          <w:rtl/>
        </w:rPr>
        <w:t>ین</w:t>
      </w:r>
      <w:r w:rsidRPr="00C737A9">
        <w:rPr>
          <w:rStyle w:val="Char0"/>
          <w:rtl/>
        </w:rPr>
        <w:t xml:space="preserve"> آرزو</w:t>
      </w:r>
      <w:r w:rsidRPr="00C737A9">
        <w:rPr>
          <w:rStyle w:val="Char0"/>
          <w:rFonts w:hint="cs"/>
          <w:rtl/>
        </w:rPr>
        <w:t>ی</w:t>
      </w:r>
      <w:r w:rsidRPr="00C737A9">
        <w:rPr>
          <w:rStyle w:val="Char0"/>
          <w:rtl/>
        </w:rPr>
        <w:t xml:space="preserve"> آنهاست، بگو دل</w:t>
      </w:r>
      <w:r w:rsidRPr="00C737A9">
        <w:rPr>
          <w:rStyle w:val="Char0"/>
          <w:rFonts w:hint="cs"/>
          <w:rtl/>
        </w:rPr>
        <w:t>یل</w:t>
      </w:r>
      <w:r w:rsidRPr="00C737A9">
        <w:rPr>
          <w:rStyle w:val="Char0"/>
          <w:rtl/>
        </w:rPr>
        <w:t xml:space="preserve"> خود را ب</w:t>
      </w:r>
      <w:r w:rsidRPr="00C737A9">
        <w:rPr>
          <w:rStyle w:val="Char0"/>
          <w:rFonts w:hint="cs"/>
          <w:rtl/>
        </w:rPr>
        <w:t>یاورید</w:t>
      </w:r>
      <w:r w:rsidRPr="00C737A9">
        <w:rPr>
          <w:rStyle w:val="Char0"/>
          <w:rtl/>
        </w:rPr>
        <w:t xml:space="preserve"> اگر در دعوا</w:t>
      </w:r>
      <w:r w:rsidRPr="00C737A9">
        <w:rPr>
          <w:rStyle w:val="Char0"/>
          <w:rFonts w:hint="cs"/>
          <w:rtl/>
        </w:rPr>
        <w:t>ی</w:t>
      </w:r>
      <w:r w:rsidRPr="00C737A9">
        <w:rPr>
          <w:rStyle w:val="Char0"/>
          <w:rtl/>
        </w:rPr>
        <w:t xml:space="preserve"> خود صادق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w:t>
      </w:r>
      <w:r w:rsidRPr="00C737A9">
        <w:rPr>
          <w:rStyle w:val="Char0"/>
          <w:rFonts w:hint="cs"/>
          <w:rtl/>
        </w:rPr>
        <w:t>ی</w:t>
      </w:r>
      <w:r w:rsidRPr="00C737A9">
        <w:rPr>
          <w:rStyle w:val="Char0"/>
          <w:rtl/>
        </w:rPr>
        <w:t>! هر کس که مخلصانه ر</w:t>
      </w:r>
      <w:r w:rsidRPr="00C737A9">
        <w:rPr>
          <w:rStyle w:val="Char0"/>
          <w:rFonts w:hint="cs"/>
          <w:rtl/>
        </w:rPr>
        <w:t>وی</w:t>
      </w:r>
      <w:r w:rsidRPr="00C737A9">
        <w:rPr>
          <w:rStyle w:val="Char0"/>
          <w:rtl/>
        </w:rPr>
        <w:t xml:space="preserve"> به الله کند (و منقاد اوامر او گردد) در حال</w:t>
      </w:r>
      <w:r w:rsidRPr="00C737A9">
        <w:rPr>
          <w:rStyle w:val="Char0"/>
          <w:rFonts w:hint="cs"/>
          <w:rtl/>
        </w:rPr>
        <w:t>یکه</w:t>
      </w:r>
      <w:r w:rsidRPr="00C737A9">
        <w:rPr>
          <w:rStyle w:val="Char0"/>
          <w:rtl/>
        </w:rPr>
        <w:t xml:space="preserve"> ن</w:t>
      </w:r>
      <w:r w:rsidRPr="00C737A9">
        <w:rPr>
          <w:rStyle w:val="Char0"/>
          <w:rFonts w:hint="cs"/>
          <w:rtl/>
        </w:rPr>
        <w:t>یکوکار</w:t>
      </w:r>
      <w:r w:rsidRPr="00C737A9">
        <w:rPr>
          <w:rStyle w:val="Char0"/>
          <w:rtl/>
        </w:rPr>
        <w:t xml:space="preserve"> باشد، پس پاداش او نزد پروردگارش است، و نه ترس</w:t>
      </w:r>
      <w:r w:rsidRPr="00C737A9">
        <w:rPr>
          <w:rStyle w:val="Char0"/>
          <w:rFonts w:hint="cs"/>
          <w:rtl/>
        </w:rPr>
        <w:t>ی</w:t>
      </w:r>
      <w:r w:rsidRPr="00C737A9">
        <w:rPr>
          <w:rStyle w:val="Char0"/>
          <w:rtl/>
        </w:rPr>
        <w:t xml:space="preserve"> بر آنهاست و نه اندوهگ</w:t>
      </w:r>
      <w:r w:rsidRPr="00C737A9">
        <w:rPr>
          <w:rStyle w:val="Char0"/>
          <w:rFonts w:hint="cs"/>
          <w:rtl/>
        </w:rPr>
        <w:t>ین</w:t>
      </w:r>
      <w:r w:rsidR="001619CE">
        <w:rPr>
          <w:rStyle w:val="Char0"/>
          <w:rtl/>
        </w:rPr>
        <w:t xml:space="preserve"> می‌</w:t>
      </w:r>
      <w:r w:rsidRPr="00C737A9">
        <w:rPr>
          <w:rStyle w:val="Char0"/>
          <w:rtl/>
        </w:rPr>
        <w:t>گردند.</w:t>
      </w:r>
    </w:p>
    <w:p w:rsidR="00AD43F8" w:rsidRDefault="00AD43F8" w:rsidP="00AD43F8">
      <w:pPr>
        <w:pStyle w:val="a0"/>
        <w:rPr>
          <w:rStyle w:val="Char0"/>
          <w:rtl/>
        </w:rPr>
      </w:pPr>
      <w:r w:rsidRPr="00A85545">
        <w:rPr>
          <w:rStyle w:val="Char0"/>
          <w:rFonts w:cs="Traditional Arabic"/>
          <w:rtl/>
        </w:rPr>
        <w:t>﴿</w:t>
      </w:r>
      <w:r w:rsidRPr="008B4A46">
        <w:rPr>
          <w:rStyle w:val="Char7"/>
          <w:rtl/>
        </w:rPr>
        <w:t>وَقَالَتِ الْيَهُودُ لَيْسَتِ النَّصَارَى عَلَى شَيْءٍ وَقَالَتِ النَّصَارَى لَيْسَتِ الْيَهُودُ عَلَى شَيْءٍ وَهُمْ يَتْلُونَ الْكِتَابَ</w:t>
      </w:r>
      <w:r w:rsidR="001619CE" w:rsidRPr="008B4A46">
        <w:rPr>
          <w:rStyle w:val="Char7"/>
          <w:rtl/>
        </w:rPr>
        <w:t xml:space="preserve"> </w:t>
      </w:r>
      <w:r w:rsidRPr="008B4A46">
        <w:rPr>
          <w:rStyle w:val="Char7"/>
          <w:rtl/>
        </w:rPr>
        <w:t>كَذَلِكَ قَالَ الَّذِينَ لَا يَعْلَمُونَ مِثْلَ قَوْلِهِمْ</w:t>
      </w:r>
      <w:r w:rsidR="001619CE" w:rsidRPr="008B4A46">
        <w:rPr>
          <w:rStyle w:val="Char7"/>
          <w:rtl/>
        </w:rPr>
        <w:t xml:space="preserve"> </w:t>
      </w:r>
      <w:r w:rsidRPr="008B4A46">
        <w:rPr>
          <w:rStyle w:val="Char7"/>
          <w:rtl/>
        </w:rPr>
        <w:t>فَاللَّهُ يَحْكُمُ بَيْنَهُمْ يَوْمَ الْقِيَامَةِ فِيمَا كَانُوا فِيهِ يَخْتَلِفُونَ١١٣ وَمَنْ أَظْلَمُ مِمَّنْ مَنَعَ مَسَاجِدَ اللَّهِ أَنْ يُذْكَرَ فِيهَا اسْمُهُ وَسَعَى فِي خَرَابِهَا</w:t>
      </w:r>
      <w:r w:rsidR="001619CE" w:rsidRPr="008B4A46">
        <w:rPr>
          <w:rStyle w:val="Char7"/>
          <w:rtl/>
        </w:rPr>
        <w:t xml:space="preserve"> </w:t>
      </w:r>
      <w:r w:rsidRPr="008B4A46">
        <w:rPr>
          <w:rStyle w:val="Char7"/>
          <w:rtl/>
        </w:rPr>
        <w:t>أُولَئِكَ مَا كَانَ لَهُمْ أَنْ يَدْخُلُوهَا إِلَّا خَائِفِينَ</w:t>
      </w:r>
      <w:r w:rsidR="001619CE" w:rsidRPr="008B4A46">
        <w:rPr>
          <w:rStyle w:val="Char7"/>
          <w:rtl/>
        </w:rPr>
        <w:t xml:space="preserve"> </w:t>
      </w:r>
      <w:r w:rsidRPr="008B4A46">
        <w:rPr>
          <w:rStyle w:val="Char7"/>
          <w:rtl/>
        </w:rPr>
        <w:t>لَهُمْ فِي الدُّنْيَا خِزْيٌ وَلَهُمْ فِي الْآخِرَةِ عَذَابٌ عَظِيمٌ١١٤ وَلِلَّهِ الْمَشْرِقُ وَالْمَغْرِبُ</w:t>
      </w:r>
      <w:r w:rsidR="001619CE" w:rsidRPr="008B4A46">
        <w:rPr>
          <w:rStyle w:val="Char7"/>
          <w:rtl/>
        </w:rPr>
        <w:t xml:space="preserve"> </w:t>
      </w:r>
      <w:r w:rsidRPr="008B4A46">
        <w:rPr>
          <w:rStyle w:val="Char7"/>
          <w:rtl/>
        </w:rPr>
        <w:t>فَأَيْنَمَا تُوَلُّوا فَثَمَّ وَجْهُ اللَّهِ</w:t>
      </w:r>
      <w:r w:rsidR="001619CE" w:rsidRPr="008B4A46">
        <w:rPr>
          <w:rStyle w:val="Char7"/>
          <w:rtl/>
        </w:rPr>
        <w:t xml:space="preserve"> </w:t>
      </w:r>
      <w:r w:rsidRPr="008B4A46">
        <w:rPr>
          <w:rStyle w:val="Char7"/>
          <w:rtl/>
        </w:rPr>
        <w:t>إِنَّ اللَّهَ وَاسِعٌ عَلِيمٌ١١٥ وَقَالُوا اتَّخَذَ اللَّهُ وَلَدًا</w:t>
      </w:r>
      <w:r w:rsidR="001619CE" w:rsidRPr="008B4A46">
        <w:rPr>
          <w:rStyle w:val="Char7"/>
          <w:rtl/>
        </w:rPr>
        <w:t xml:space="preserve"> </w:t>
      </w:r>
      <w:r w:rsidRPr="008B4A46">
        <w:rPr>
          <w:rStyle w:val="Char7"/>
          <w:rtl/>
        </w:rPr>
        <w:t>سُبْحَانَهُ</w:t>
      </w:r>
      <w:r w:rsidR="001619CE" w:rsidRPr="008B4A46">
        <w:rPr>
          <w:rStyle w:val="Char7"/>
          <w:rtl/>
        </w:rPr>
        <w:t xml:space="preserve"> </w:t>
      </w:r>
      <w:r w:rsidRPr="008B4A46">
        <w:rPr>
          <w:rStyle w:val="Char7"/>
          <w:rtl/>
        </w:rPr>
        <w:t>بَلْ لَهُ مَا فِي السَّمَاوَاتِ وَالْأَرْضِ</w:t>
      </w:r>
      <w:r w:rsidR="001619CE" w:rsidRPr="008B4A46">
        <w:rPr>
          <w:rStyle w:val="Char7"/>
          <w:rtl/>
        </w:rPr>
        <w:t xml:space="preserve"> </w:t>
      </w:r>
      <w:r w:rsidRPr="008B4A46">
        <w:rPr>
          <w:rStyle w:val="Char7"/>
          <w:rtl/>
        </w:rPr>
        <w:t>كُلٌّ لَهُ قَانِتُونَ١١٦ بَدِيعُ السَّمَاوَاتِ وَالْأَرْضِ</w:t>
      </w:r>
      <w:r w:rsidR="001619CE" w:rsidRPr="008B4A46">
        <w:rPr>
          <w:rStyle w:val="Char7"/>
          <w:rtl/>
        </w:rPr>
        <w:t xml:space="preserve"> </w:t>
      </w:r>
      <w:r w:rsidRPr="008B4A46">
        <w:rPr>
          <w:rStyle w:val="Char7"/>
          <w:rtl/>
        </w:rPr>
        <w:t>وَإِذَا قَضَى أَمْرًا فَإِنَّمَا يَقُولُ لَهُ كُنْ فَيَكُونُ١١٧ وَقَالَ الَّذِينَ لَا يَعْلَمُونَ لَوْلَا يُكَلِّمُنَا اللَّهُ أَوْ تَأْتِينَا آيَةٌ</w:t>
      </w:r>
      <w:r w:rsidR="001619CE" w:rsidRPr="008B4A46">
        <w:rPr>
          <w:rStyle w:val="Char7"/>
          <w:rtl/>
        </w:rPr>
        <w:t xml:space="preserve"> </w:t>
      </w:r>
      <w:r w:rsidRPr="008B4A46">
        <w:rPr>
          <w:rStyle w:val="Char7"/>
          <w:rtl/>
        </w:rPr>
        <w:t>كَذَلِكَ قَالَ الَّذِينَ مِنْ قَبْلِهِمْ مِثْلَ قَوْلِهِمْ</w:t>
      </w:r>
      <w:r w:rsidR="001619CE" w:rsidRPr="008B4A46">
        <w:rPr>
          <w:rStyle w:val="Char7"/>
          <w:rtl/>
        </w:rPr>
        <w:t xml:space="preserve"> </w:t>
      </w:r>
      <w:r w:rsidRPr="008B4A46">
        <w:rPr>
          <w:rStyle w:val="Char7"/>
          <w:rtl/>
        </w:rPr>
        <w:t>تَشَابَهَتْ قُلُوبُهُمْ</w:t>
      </w:r>
      <w:r w:rsidR="001619CE" w:rsidRPr="008B4A46">
        <w:rPr>
          <w:rStyle w:val="Char7"/>
          <w:rtl/>
        </w:rPr>
        <w:t xml:space="preserve"> </w:t>
      </w:r>
      <w:r w:rsidRPr="008B4A46">
        <w:rPr>
          <w:rStyle w:val="Char7"/>
          <w:rtl/>
        </w:rPr>
        <w:t>قَدْ بَيَّنَّا الْآيَاتِ لِقَوْمٍ يُوقِنُونَ١١٨ إِنَّا أَرْسَلْنَاكَ بِالْحَقِّ بَشِيرًا وَنَذِيرًا</w:t>
      </w:r>
      <w:r w:rsidR="001619CE" w:rsidRPr="008B4A46">
        <w:rPr>
          <w:rStyle w:val="Char7"/>
          <w:rtl/>
        </w:rPr>
        <w:t xml:space="preserve"> </w:t>
      </w:r>
      <w:r w:rsidRPr="008B4A46">
        <w:rPr>
          <w:rStyle w:val="Char7"/>
          <w:rtl/>
        </w:rPr>
        <w:t>وَلَا تُسْأَلُ عَنْ أَصْحَابِ الْجَحِيمِ١١٩</w:t>
      </w:r>
      <w:r w:rsidRPr="00A85545">
        <w:rPr>
          <w:rStyle w:val="Char0"/>
          <w:rFonts w:ascii="Times New Roman" w:hAnsi="Times New Roman" w:cs="Traditional Arabic" w:hint="cs"/>
          <w:rtl/>
        </w:rPr>
        <w:t>﴾</w:t>
      </w:r>
      <w:r w:rsidRPr="008B4A46">
        <w:rPr>
          <w:rStyle w:val="Char"/>
          <w:rtl/>
        </w:rPr>
        <w:t xml:space="preserve"> [البقرة: 113-119]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113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w:t>
      </w:r>
      <w:r w:rsidRPr="00C737A9">
        <w:rPr>
          <w:rStyle w:val="Char0"/>
          <w:rFonts w:hint="cs"/>
          <w:rtl/>
        </w:rPr>
        <w:t>یهودی</w:t>
      </w:r>
      <w:r w:rsidR="001619CE">
        <w:rPr>
          <w:rStyle w:val="Char0"/>
          <w:rtl/>
        </w:rPr>
        <w:t xml:space="preserve">‌ها </w:t>
      </w:r>
      <w:r w:rsidRPr="00C737A9">
        <w:rPr>
          <w:rStyle w:val="Char0"/>
          <w:rtl/>
        </w:rPr>
        <w:t>گفتند که نصارا بر چ</w:t>
      </w:r>
      <w:r w:rsidRPr="00C737A9">
        <w:rPr>
          <w:rStyle w:val="Char0"/>
          <w:rFonts w:hint="cs"/>
          <w:rtl/>
        </w:rPr>
        <w:t>یزی</w:t>
      </w:r>
      <w:r w:rsidRPr="00C737A9">
        <w:rPr>
          <w:rStyle w:val="Char0"/>
          <w:rtl/>
        </w:rPr>
        <w:t xml:space="preserve"> (از حق) ن</w:t>
      </w:r>
      <w:r w:rsidRPr="00C737A9">
        <w:rPr>
          <w:rStyle w:val="Char0"/>
          <w:rFonts w:hint="cs"/>
          <w:rtl/>
        </w:rPr>
        <w:t>یستند</w:t>
      </w:r>
      <w:r w:rsidRPr="00C737A9">
        <w:rPr>
          <w:rStyle w:val="Char0"/>
          <w:rtl/>
        </w:rPr>
        <w:t xml:space="preserve"> (که قابل اعتماد باشد) و نصارا گفتند که </w:t>
      </w:r>
      <w:r w:rsidRPr="00C737A9">
        <w:rPr>
          <w:rStyle w:val="Char0"/>
          <w:rFonts w:hint="cs"/>
          <w:rtl/>
        </w:rPr>
        <w:t>یهودیها</w:t>
      </w:r>
      <w:r w:rsidRPr="00C737A9">
        <w:rPr>
          <w:rStyle w:val="Char0"/>
          <w:rtl/>
        </w:rPr>
        <w:t xml:space="preserve"> بر چ</w:t>
      </w:r>
      <w:r w:rsidRPr="00C737A9">
        <w:rPr>
          <w:rStyle w:val="Char0"/>
          <w:rFonts w:hint="cs"/>
          <w:rtl/>
        </w:rPr>
        <w:t>یزی</w:t>
      </w:r>
      <w:r w:rsidRPr="00C737A9">
        <w:rPr>
          <w:rStyle w:val="Char0"/>
          <w:rtl/>
        </w:rPr>
        <w:t xml:space="preserve"> (از حق) ن</w:t>
      </w:r>
      <w:r w:rsidRPr="00C737A9">
        <w:rPr>
          <w:rStyle w:val="Char0"/>
          <w:rFonts w:hint="cs"/>
          <w:rtl/>
        </w:rPr>
        <w:t>یستند</w:t>
      </w:r>
      <w:r w:rsidRPr="00C737A9">
        <w:rPr>
          <w:rStyle w:val="Char0"/>
          <w:rtl/>
        </w:rPr>
        <w:t xml:space="preserve"> (که قابل اعتماد باشد) در حال</w:t>
      </w:r>
      <w:r w:rsidRPr="00C737A9">
        <w:rPr>
          <w:rStyle w:val="Char0"/>
          <w:rFonts w:hint="cs"/>
          <w:rtl/>
        </w:rPr>
        <w:t>یکه</w:t>
      </w:r>
      <w:r w:rsidRPr="00C737A9">
        <w:rPr>
          <w:rStyle w:val="Char0"/>
          <w:rtl/>
        </w:rPr>
        <w:t xml:space="preserve"> هر دو کتاب الله را تلاوت</w:t>
      </w:r>
      <w:r w:rsidR="001619CE">
        <w:rPr>
          <w:rStyle w:val="Char0"/>
          <w:rtl/>
        </w:rPr>
        <w:t xml:space="preserve"> می‌</w:t>
      </w:r>
      <w:r w:rsidRPr="00C737A9">
        <w:rPr>
          <w:rStyle w:val="Char0"/>
          <w:rtl/>
        </w:rPr>
        <w:t xml:space="preserve">کنند و </w:t>
      </w:r>
      <w:r w:rsidRPr="00C737A9">
        <w:rPr>
          <w:rStyle w:val="Char0"/>
          <w:rFonts w:hint="cs"/>
          <w:rtl/>
        </w:rPr>
        <w:t>(</w:t>
      </w:r>
      <w:r w:rsidRPr="00C737A9">
        <w:rPr>
          <w:rStyle w:val="Char0"/>
          <w:rtl/>
        </w:rPr>
        <w:t>م</w:t>
      </w:r>
      <w:r w:rsidRPr="00C737A9">
        <w:rPr>
          <w:rStyle w:val="Char0"/>
          <w:rFonts w:hint="cs"/>
          <w:rtl/>
        </w:rPr>
        <w:t>ی</w:t>
      </w:r>
      <w:r w:rsidRPr="00C737A9">
        <w:rPr>
          <w:rStyle w:val="Char0"/>
          <w:rtl/>
        </w:rPr>
        <w:t xml:space="preserve"> دانند که عق</w:t>
      </w:r>
      <w:r w:rsidRPr="00C737A9">
        <w:rPr>
          <w:rStyle w:val="Char0"/>
          <w:rFonts w:hint="cs"/>
          <w:rtl/>
        </w:rPr>
        <w:t>یدۀ</w:t>
      </w:r>
      <w:r w:rsidRPr="00C737A9">
        <w:rPr>
          <w:rStyle w:val="Char0"/>
          <w:rtl/>
        </w:rPr>
        <w:t xml:space="preserve"> هر دو خلاف كت</w:t>
      </w:r>
      <w:r w:rsidRPr="00C737A9">
        <w:rPr>
          <w:rStyle w:val="Char0"/>
          <w:rFonts w:hint="cs"/>
          <w:rtl/>
        </w:rPr>
        <w:t>اب</w:t>
      </w:r>
      <w:r w:rsidRPr="00C737A9">
        <w:rPr>
          <w:rStyle w:val="Char0"/>
          <w:rtl/>
        </w:rPr>
        <w:t xml:space="preserve"> الله است) همچن</w:t>
      </w:r>
      <w:r w:rsidRPr="00C737A9">
        <w:rPr>
          <w:rStyle w:val="Char0"/>
          <w:rFonts w:hint="cs"/>
          <w:rtl/>
        </w:rPr>
        <w:t>ین</w:t>
      </w:r>
      <w:r w:rsidRPr="00C737A9">
        <w:rPr>
          <w:rStyle w:val="Char0"/>
          <w:rtl/>
        </w:rPr>
        <w:t xml:space="preserve"> آنانکه (کتاب آسمان</w:t>
      </w:r>
      <w:r w:rsidRPr="00C737A9">
        <w:rPr>
          <w:rStyle w:val="Char0"/>
          <w:rFonts w:hint="cs"/>
          <w:rtl/>
        </w:rPr>
        <w:t>ی</w:t>
      </w:r>
      <w:r w:rsidRPr="00C737A9">
        <w:rPr>
          <w:rStyle w:val="Char0"/>
          <w:rtl/>
        </w:rPr>
        <w:t xml:space="preserve"> را</w:t>
      </w:r>
      <w:r w:rsidRPr="00C737A9">
        <w:rPr>
          <w:rStyle w:val="Char0"/>
          <w:rFonts w:hint="cs"/>
          <w:rtl/>
        </w:rPr>
        <w:t>)</w:t>
      </w:r>
      <w:r w:rsidR="001619CE">
        <w:rPr>
          <w:rStyle w:val="Char0"/>
          <w:rtl/>
        </w:rPr>
        <w:t xml:space="preserve"> نمی‌</w:t>
      </w:r>
      <w:r w:rsidRPr="00C737A9">
        <w:rPr>
          <w:rStyle w:val="Char0"/>
          <w:rtl/>
        </w:rPr>
        <w:t>دانند مانند سخن آنها را گفتند، پس الله حكم خواهد کرد در م</w:t>
      </w:r>
      <w:r w:rsidRPr="00C737A9">
        <w:rPr>
          <w:rStyle w:val="Char0"/>
          <w:rFonts w:hint="cs"/>
          <w:rtl/>
        </w:rPr>
        <w:t>یان</w:t>
      </w:r>
      <w:r w:rsidRPr="00C737A9">
        <w:rPr>
          <w:rStyle w:val="Char0"/>
          <w:rtl/>
        </w:rPr>
        <w:t xml:space="preserve"> ا</w:t>
      </w:r>
      <w:r w:rsidRPr="00C737A9">
        <w:rPr>
          <w:rStyle w:val="Char0"/>
          <w:rFonts w:hint="cs"/>
          <w:rtl/>
        </w:rPr>
        <w:t>یشان</w:t>
      </w:r>
      <w:r w:rsidRPr="00C737A9">
        <w:rPr>
          <w:rStyle w:val="Char0"/>
          <w:rtl/>
        </w:rPr>
        <w:t xml:space="preserve"> در روز ق</w:t>
      </w:r>
      <w:r w:rsidRPr="00C737A9">
        <w:rPr>
          <w:rStyle w:val="Char0"/>
          <w:rFonts w:hint="cs"/>
          <w:rtl/>
        </w:rPr>
        <w:t>یامت</w:t>
      </w:r>
      <w:r w:rsidRPr="00C737A9">
        <w:rPr>
          <w:rStyle w:val="Char0"/>
          <w:rtl/>
        </w:rPr>
        <w:t xml:space="preserve"> در باره چ</w:t>
      </w:r>
      <w:r w:rsidRPr="00C737A9">
        <w:rPr>
          <w:rStyle w:val="Char0"/>
          <w:rFonts w:hint="cs"/>
          <w:rtl/>
        </w:rPr>
        <w:t>یزی</w:t>
      </w:r>
      <w:r w:rsidRPr="00C737A9">
        <w:rPr>
          <w:rStyle w:val="Char0"/>
          <w:rtl/>
        </w:rPr>
        <w:t xml:space="preserve"> که در آن اختلاف</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کس</w:t>
      </w:r>
      <w:r w:rsidRPr="00C737A9">
        <w:rPr>
          <w:rStyle w:val="Char0"/>
          <w:rFonts w:hint="cs"/>
          <w:rtl/>
        </w:rPr>
        <w:t>یکه</w:t>
      </w:r>
      <w:r w:rsidRPr="00C737A9">
        <w:rPr>
          <w:rStyle w:val="Char0"/>
          <w:rtl/>
        </w:rPr>
        <w:t xml:space="preserve"> نگذارد در مساجد الله نام او برده شود و در و</w:t>
      </w:r>
      <w:r w:rsidRPr="00C737A9">
        <w:rPr>
          <w:rStyle w:val="Char0"/>
          <w:rFonts w:hint="cs"/>
          <w:rtl/>
        </w:rPr>
        <w:t>یرانی</w:t>
      </w:r>
      <w:r w:rsidRPr="00C737A9">
        <w:rPr>
          <w:rStyle w:val="Char0"/>
          <w:rtl/>
        </w:rPr>
        <w:t xml:space="preserve"> آن بکوشد؟ هما</w:t>
      </w:r>
      <w:r w:rsidRPr="00C737A9">
        <w:rPr>
          <w:rStyle w:val="Char0"/>
          <w:rFonts w:hint="cs"/>
          <w:rtl/>
        </w:rPr>
        <w:t>ن</w:t>
      </w:r>
      <w:r w:rsidRPr="00C737A9">
        <w:rPr>
          <w:rStyle w:val="Char0"/>
          <w:rtl/>
        </w:rPr>
        <w:t xml:space="preserve"> گروه را لا</w:t>
      </w:r>
      <w:r w:rsidRPr="00C737A9">
        <w:rPr>
          <w:rStyle w:val="Char0"/>
          <w:rFonts w:hint="cs"/>
          <w:rtl/>
        </w:rPr>
        <w:t>یق</w:t>
      </w:r>
      <w:r w:rsidRPr="00C737A9">
        <w:rPr>
          <w:rStyle w:val="Char0"/>
          <w:rtl/>
        </w:rPr>
        <w:t xml:space="preserve"> نبود که داخل شوند در مسجدها مگر ا</w:t>
      </w:r>
      <w:r w:rsidRPr="00C737A9">
        <w:rPr>
          <w:rStyle w:val="Char0"/>
          <w:rFonts w:hint="cs"/>
          <w:rtl/>
        </w:rPr>
        <w:t>ینکه</w:t>
      </w:r>
      <w:r w:rsidRPr="00C737A9">
        <w:rPr>
          <w:rStyle w:val="Char0"/>
          <w:rtl/>
        </w:rPr>
        <w:t xml:space="preserve"> ترسان باشند (از عقوبت اله</w:t>
      </w:r>
      <w:r w:rsidRPr="00C737A9">
        <w:rPr>
          <w:rStyle w:val="Char0"/>
          <w:rFonts w:hint="cs"/>
          <w:rtl/>
        </w:rPr>
        <w:t>ی</w:t>
      </w:r>
      <w:r w:rsidRPr="00C737A9">
        <w:rPr>
          <w:rStyle w:val="Char0"/>
          <w:rtl/>
        </w:rPr>
        <w:t>)، (پس ) برا</w:t>
      </w:r>
      <w:r w:rsidRPr="00C737A9">
        <w:rPr>
          <w:rStyle w:val="Char0"/>
          <w:rFonts w:hint="cs"/>
          <w:rtl/>
        </w:rPr>
        <w:t>ی</w:t>
      </w:r>
      <w:r w:rsidRPr="00C737A9">
        <w:rPr>
          <w:rStyle w:val="Char0"/>
          <w:rtl/>
        </w:rPr>
        <w:t xml:space="preserve"> آنها در دن</w:t>
      </w:r>
      <w:r w:rsidRPr="00C737A9">
        <w:rPr>
          <w:rStyle w:val="Char0"/>
          <w:rFonts w:hint="cs"/>
          <w:rtl/>
        </w:rPr>
        <w:t>یا</w:t>
      </w:r>
      <w:r w:rsidRPr="00C737A9">
        <w:rPr>
          <w:rStyle w:val="Char0"/>
          <w:rtl/>
        </w:rPr>
        <w:t xml:space="preserve"> رسوائ</w:t>
      </w:r>
      <w:r w:rsidRPr="00C737A9">
        <w:rPr>
          <w:rStyle w:val="Char0"/>
          <w:rFonts w:hint="cs"/>
          <w:rtl/>
        </w:rPr>
        <w:t>ی</w:t>
      </w:r>
      <w:r w:rsidRPr="00C737A9">
        <w:rPr>
          <w:rStyle w:val="Char0"/>
          <w:rtl/>
        </w:rPr>
        <w:t xml:space="preserve"> است و در آخرت عذاب بزرگ در پ</w:t>
      </w:r>
      <w:r w:rsidRPr="00C737A9">
        <w:rPr>
          <w:rStyle w:val="Char0"/>
          <w:rFonts w:hint="cs"/>
          <w:rtl/>
        </w:rPr>
        <w:t>یش</w:t>
      </w:r>
      <w:r w:rsidR="0061072C">
        <w:rPr>
          <w:rStyle w:val="Char0"/>
          <w:rtl/>
        </w:rPr>
        <w:t xml:space="preserve"> دارند.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 بند کردن مساجد، عبادت الله بند</w:t>
      </w:r>
      <w:r w:rsidR="001619CE">
        <w:rPr>
          <w:rStyle w:val="Char0"/>
          <w:rtl/>
        </w:rPr>
        <w:t xml:space="preserve"> نمی‌</w:t>
      </w:r>
      <w:r w:rsidRPr="00C737A9">
        <w:rPr>
          <w:rStyle w:val="Char0"/>
          <w:rtl/>
        </w:rPr>
        <w:t xml:space="preserve">شود </w:t>
      </w:r>
      <w:r w:rsidRPr="00C737A9">
        <w:rPr>
          <w:rStyle w:val="Char0"/>
          <w:rtl/>
        </w:rPr>
        <w:lastRenderedPageBreak/>
        <w:t>ز</w:t>
      </w:r>
      <w:r w:rsidRPr="00C737A9">
        <w:rPr>
          <w:rStyle w:val="Char0"/>
          <w:rFonts w:hint="cs"/>
          <w:rtl/>
        </w:rPr>
        <w:t>یرا)</w:t>
      </w:r>
      <w:r w:rsidRPr="00C737A9">
        <w:rPr>
          <w:rStyle w:val="Char0"/>
          <w:rtl/>
        </w:rPr>
        <w:t xml:space="preserve"> برا</w:t>
      </w:r>
      <w:r w:rsidRPr="00C737A9">
        <w:rPr>
          <w:rStyle w:val="Char0"/>
          <w:rFonts w:hint="cs"/>
          <w:rtl/>
        </w:rPr>
        <w:t>ی</w:t>
      </w:r>
      <w:r w:rsidRPr="00C737A9">
        <w:rPr>
          <w:rStyle w:val="Char0"/>
          <w:rtl/>
        </w:rPr>
        <w:t xml:space="preserve"> الله است جانب مشرق و جانب مغرب، پس به هر طرف ک</w:t>
      </w:r>
      <w:r w:rsidRPr="00C737A9">
        <w:rPr>
          <w:rStyle w:val="Char0"/>
          <w:rFonts w:hint="cs"/>
          <w:rtl/>
        </w:rPr>
        <w:t>ه</w:t>
      </w:r>
      <w:r w:rsidRPr="00C737A9">
        <w:rPr>
          <w:rStyle w:val="Char0"/>
          <w:rtl/>
        </w:rPr>
        <w:t xml:space="preserve"> رو</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عبادت الله) همانجاست رو</w:t>
      </w:r>
      <w:r w:rsidRPr="00C737A9">
        <w:rPr>
          <w:rStyle w:val="Char0"/>
          <w:rFonts w:hint="cs"/>
          <w:rtl/>
        </w:rPr>
        <w:t>ی</w:t>
      </w:r>
      <w:r w:rsidRPr="00C737A9">
        <w:rPr>
          <w:rStyle w:val="Char0"/>
          <w:rtl/>
        </w:rPr>
        <w:t xml:space="preserve"> الله؛ همانا الله دارا</w:t>
      </w:r>
      <w:r w:rsidRPr="00C737A9">
        <w:rPr>
          <w:rStyle w:val="Char0"/>
          <w:rFonts w:hint="cs"/>
          <w:rtl/>
        </w:rPr>
        <w:t>ی</w:t>
      </w:r>
      <w:r w:rsidRPr="00C737A9">
        <w:rPr>
          <w:rStyle w:val="Char0"/>
          <w:rtl/>
        </w:rPr>
        <w:t xml:space="preserve"> فضل گشاده و داناست.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الله فرزند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خود برگز</w:t>
      </w:r>
      <w:r w:rsidRPr="00C737A9">
        <w:rPr>
          <w:rStyle w:val="Char0"/>
          <w:rFonts w:hint="cs"/>
          <w:rtl/>
        </w:rPr>
        <w:t>یده</w:t>
      </w:r>
      <w:r w:rsidRPr="00C737A9">
        <w:rPr>
          <w:rStyle w:val="Char0"/>
          <w:rtl/>
        </w:rPr>
        <w:t xml:space="preserve"> است، او پاک و منزه است. بلکه آنچه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از اوست، و همه فرمانبردار او هستند.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وجود آورنده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از عدم و بدون ه</w:t>
      </w:r>
      <w:r w:rsidRPr="00C737A9">
        <w:rPr>
          <w:rStyle w:val="Char0"/>
          <w:rFonts w:hint="cs"/>
          <w:rtl/>
        </w:rPr>
        <w:t>یچ</w:t>
      </w:r>
      <w:r w:rsidRPr="00C737A9">
        <w:rPr>
          <w:rStyle w:val="Char0"/>
          <w:rtl/>
        </w:rPr>
        <w:t xml:space="preserve"> نمونه است و چون ا</w:t>
      </w:r>
      <w:r w:rsidRPr="00C737A9">
        <w:rPr>
          <w:rStyle w:val="Char0"/>
          <w:rFonts w:hint="cs"/>
          <w:rtl/>
        </w:rPr>
        <w:t>یجاد</w:t>
      </w:r>
      <w:r w:rsidRPr="00C737A9">
        <w:rPr>
          <w:rStyle w:val="Char0"/>
          <w:rtl/>
        </w:rPr>
        <w:t xml:space="preserve"> چ</w:t>
      </w:r>
      <w:r w:rsidRPr="00C737A9">
        <w:rPr>
          <w:rStyle w:val="Char0"/>
          <w:rFonts w:hint="cs"/>
          <w:rtl/>
        </w:rPr>
        <w:t>یزی</w:t>
      </w:r>
      <w:r w:rsidRPr="00C737A9">
        <w:rPr>
          <w:rStyle w:val="Char0"/>
          <w:rtl/>
        </w:rPr>
        <w:t xml:space="preserve"> را ف</w:t>
      </w:r>
      <w:r w:rsidRPr="00C737A9">
        <w:rPr>
          <w:rStyle w:val="Char0"/>
          <w:rFonts w:hint="cs"/>
          <w:rtl/>
        </w:rPr>
        <w:t>یصله</w:t>
      </w:r>
      <w:r w:rsidRPr="00C737A9">
        <w:rPr>
          <w:rStyle w:val="Char0"/>
          <w:rtl/>
        </w:rPr>
        <w:t xml:space="preserve"> کند، به آن</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باش»، پس</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118</w:t>
      </w:r>
      <w:r>
        <w:rPr>
          <w:rStyle w:val="Char0"/>
          <w:rFonts w:ascii="Traditional Arabic" w:hAnsi="mylotus" w:cs="Traditional Arabic" w:hint="cs"/>
          <w:sz w:val="27"/>
          <w:szCs w:val="27"/>
          <w:rtl/>
          <w:lang w:bidi="fa-IR"/>
        </w:rPr>
        <w:t>﴾</w:t>
      </w:r>
      <w:r w:rsidRPr="00C737A9">
        <w:rPr>
          <w:rStyle w:val="Char0"/>
          <w:rtl/>
        </w:rPr>
        <w:t xml:space="preserve"> و آنان که</w:t>
      </w:r>
      <w:r w:rsidR="001619CE">
        <w:rPr>
          <w:rStyle w:val="Char0"/>
          <w:rtl/>
        </w:rPr>
        <w:t xml:space="preserve"> نمی‌</w:t>
      </w:r>
      <w:r w:rsidRPr="00C737A9">
        <w:rPr>
          <w:rStyle w:val="Char0"/>
          <w:rtl/>
        </w:rPr>
        <w:t>دانند، گفتند: چرا الله با ما سخن</w:t>
      </w:r>
      <w:r w:rsidR="001619CE">
        <w:rPr>
          <w:rStyle w:val="Char0"/>
          <w:rtl/>
        </w:rPr>
        <w:t xml:space="preserve"> نمی‌</w:t>
      </w:r>
      <w:r w:rsidRPr="00C737A9">
        <w:rPr>
          <w:rStyle w:val="Char0"/>
          <w:rtl/>
        </w:rPr>
        <w:t>گو</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معجزه روشن</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ما</w:t>
      </w:r>
      <w:r w:rsidR="001619CE">
        <w:rPr>
          <w:rStyle w:val="Char0"/>
          <w:rtl/>
        </w:rPr>
        <w:t xml:space="preserve"> نمی‌</w:t>
      </w:r>
      <w:r w:rsidRPr="00C737A9">
        <w:rPr>
          <w:rStyle w:val="Char0"/>
          <w:rtl/>
        </w:rPr>
        <w:t>فرستد؟ کسان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آنها بودند مانند سخن آنها را گفتند،</w:t>
      </w:r>
      <w:r w:rsidR="003F311F">
        <w:rPr>
          <w:rStyle w:val="Char0"/>
          <w:rtl/>
        </w:rPr>
        <w:t xml:space="preserve"> دل‌هایشان </w:t>
      </w:r>
      <w:r w:rsidRPr="00C737A9">
        <w:rPr>
          <w:rStyle w:val="Char0"/>
          <w:rtl/>
        </w:rPr>
        <w:t>شب</w:t>
      </w:r>
      <w:r w:rsidRPr="00C737A9">
        <w:rPr>
          <w:rStyle w:val="Char0"/>
          <w:rFonts w:hint="cs"/>
          <w:rtl/>
        </w:rPr>
        <w:t>یه</w:t>
      </w:r>
      <w:r w:rsidRPr="00C737A9">
        <w:rPr>
          <w:rStyle w:val="Char0"/>
          <w:rtl/>
        </w:rPr>
        <w:t xml:space="preserve"> همد</w:t>
      </w:r>
      <w:r w:rsidRPr="00C737A9">
        <w:rPr>
          <w:rStyle w:val="Char0"/>
          <w:rFonts w:hint="cs"/>
          <w:rtl/>
        </w:rPr>
        <w:t>یگر</w:t>
      </w:r>
      <w:r w:rsidRPr="00C737A9">
        <w:rPr>
          <w:rStyle w:val="Char0"/>
          <w:rtl/>
        </w:rPr>
        <w:t xml:space="preserve"> است. به راست</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روشن ساخته</w:t>
      </w:r>
      <w:r w:rsidR="001619CE">
        <w:rPr>
          <w:rStyle w:val="Char0"/>
          <w:rtl/>
        </w:rPr>
        <w:t xml:space="preserve">‌ایم </w:t>
      </w:r>
      <w:r w:rsidRPr="00C737A9">
        <w:rPr>
          <w:rStyle w:val="Char0"/>
          <w:rtl/>
        </w:rPr>
        <w:t xml:space="preserve">که </w:t>
      </w:r>
      <w:r w:rsidRPr="00C737A9">
        <w:rPr>
          <w:rStyle w:val="Char0"/>
          <w:rFonts w:hint="cs"/>
          <w:rtl/>
        </w:rPr>
        <w:t>یقین</w:t>
      </w:r>
      <w:r w:rsidRPr="00C737A9">
        <w:rPr>
          <w:rStyle w:val="Char0"/>
          <w:rtl/>
        </w:rPr>
        <w:t xml:space="preserve"> دارند.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ما تو را به حق مژده دهنده و ب</w:t>
      </w:r>
      <w:r w:rsidRPr="00C737A9">
        <w:rPr>
          <w:rStyle w:val="Char0"/>
          <w:rFonts w:hint="cs"/>
          <w:rtl/>
        </w:rPr>
        <w:t>یم</w:t>
      </w:r>
      <w:r w:rsidRPr="00C737A9">
        <w:rPr>
          <w:rStyle w:val="Char0"/>
          <w:rtl/>
        </w:rPr>
        <w:t xml:space="preserve"> دهنده فرستاد</w:t>
      </w:r>
      <w:r w:rsidRPr="00C737A9">
        <w:rPr>
          <w:rStyle w:val="Char0"/>
          <w:rFonts w:hint="cs"/>
          <w:rtl/>
        </w:rPr>
        <w:t>یم،</w:t>
      </w:r>
      <w:r w:rsidRPr="00C737A9">
        <w:rPr>
          <w:rStyle w:val="Char0"/>
          <w:rtl/>
        </w:rPr>
        <w:t xml:space="preserve"> و دربار</w:t>
      </w:r>
      <w:r w:rsidRPr="00C737A9">
        <w:rPr>
          <w:rStyle w:val="Char0"/>
          <w:rFonts w:hint="cs"/>
          <w:rtl/>
        </w:rPr>
        <w:t>ۀ</w:t>
      </w:r>
      <w:r w:rsidRPr="00C737A9">
        <w:rPr>
          <w:rStyle w:val="Char0"/>
          <w:rtl/>
        </w:rPr>
        <w:t xml:space="preserve"> دوزخ</w:t>
      </w:r>
      <w:r w:rsidRPr="00C737A9">
        <w:rPr>
          <w:rStyle w:val="Char0"/>
          <w:rFonts w:hint="cs"/>
          <w:rtl/>
        </w:rPr>
        <w:t>یان</w:t>
      </w:r>
      <w:r w:rsidRPr="00C737A9">
        <w:rPr>
          <w:rStyle w:val="Char0"/>
          <w:rtl/>
        </w:rPr>
        <w:t xml:space="preserve"> از تو پرس</w:t>
      </w:r>
      <w:r w:rsidRPr="00C737A9">
        <w:rPr>
          <w:rStyle w:val="Char0"/>
          <w:rFonts w:hint="cs"/>
          <w:rtl/>
        </w:rPr>
        <w:t>یده</w:t>
      </w:r>
      <w:r w:rsidRPr="00C737A9">
        <w:rPr>
          <w:rStyle w:val="Char0"/>
          <w:rtl/>
        </w:rPr>
        <w:t xml:space="preserve"> نخواهد شد.</w:t>
      </w:r>
    </w:p>
    <w:p w:rsidR="00AD43F8" w:rsidRDefault="00AD43F8" w:rsidP="00AD43F8">
      <w:pPr>
        <w:pStyle w:val="a0"/>
        <w:rPr>
          <w:rStyle w:val="Char0"/>
          <w:rtl/>
        </w:rPr>
      </w:pPr>
      <w:r w:rsidRPr="00A85545">
        <w:rPr>
          <w:rStyle w:val="Char0"/>
          <w:rFonts w:cs="Traditional Arabic"/>
          <w:rtl/>
        </w:rPr>
        <w:t>﴿</w:t>
      </w:r>
      <w:r w:rsidRPr="008B4A46">
        <w:rPr>
          <w:rStyle w:val="Char7"/>
          <w:rtl/>
        </w:rPr>
        <w:t>وَلَنْ تَرْضَى عَنْكَ الْيَهُودُ وَلَا النَّصَارَى حَتَّى تَتَّبِعَ مِلَّتَهُمْ</w:t>
      </w:r>
      <w:r w:rsidR="001619CE" w:rsidRPr="008B4A46">
        <w:rPr>
          <w:rStyle w:val="Char7"/>
          <w:rtl/>
        </w:rPr>
        <w:t xml:space="preserve"> </w:t>
      </w:r>
      <w:r w:rsidRPr="008B4A46">
        <w:rPr>
          <w:rStyle w:val="Char7"/>
          <w:rtl/>
        </w:rPr>
        <w:t>قُلْ إِنَّ هُدَى اللَّهِ هُوَ الْهُدَى</w:t>
      </w:r>
      <w:r w:rsidR="001619CE" w:rsidRPr="008B4A46">
        <w:rPr>
          <w:rStyle w:val="Char7"/>
          <w:rtl/>
        </w:rPr>
        <w:t xml:space="preserve"> </w:t>
      </w:r>
      <w:r w:rsidRPr="008B4A46">
        <w:rPr>
          <w:rStyle w:val="Char7"/>
          <w:rtl/>
        </w:rPr>
        <w:t>وَلَئِنِ اتَّبَعْتَ أَهْوَاءَهُمْ بَعْدَ الَّذِي جَاءَكَ مِنَ الْعِلْمِ</w:t>
      </w:r>
      <w:r w:rsidR="001619CE" w:rsidRPr="008B4A46">
        <w:rPr>
          <w:rStyle w:val="Char7"/>
          <w:rtl/>
        </w:rPr>
        <w:t xml:space="preserve"> </w:t>
      </w:r>
      <w:r w:rsidRPr="008B4A46">
        <w:rPr>
          <w:rStyle w:val="Char7"/>
          <w:rtl/>
        </w:rPr>
        <w:t>مَا لَكَ مِنَ اللَّهِ مِنْ وَلِيٍّ وَلَا نَصِيرٍ١٢٠ الَّذِينَ آتَيْنَاهُمُ الْكِتَابَ يَتْلُونَهُ حَقَّ تِلَاوَتِهِ أُولَئِكَ يُؤْمِنُونَ بِهِ</w:t>
      </w:r>
      <w:r w:rsidR="001619CE" w:rsidRPr="008B4A46">
        <w:rPr>
          <w:rStyle w:val="Char7"/>
          <w:rtl/>
        </w:rPr>
        <w:t xml:space="preserve"> </w:t>
      </w:r>
      <w:r w:rsidRPr="008B4A46">
        <w:rPr>
          <w:rStyle w:val="Char7"/>
          <w:rtl/>
        </w:rPr>
        <w:t>وَمَنْ يَكْفُرْ بِهِ فَأُولَئِكَ هُمُ الْخَاسِرُونَ١٢١ يَا بَنِي إِسْرَائِيلَ اذْكُرُوا نِعْمَتِيَ الَّتِي أَنْعَمْتُ عَلَيْكُمْ وَأَنِّي فَضَّلْتُكُمْ عَلَى الْعَالَمِينَ١٢٢ وَاتَّقُوا يَوْمًا لَا تَجْزِي نَفْسٌ عَنْ نَفْسٍ شَيْئًا وَلَا يُقْبَلُ مِنْهَا عَدْلٌ وَلَا تَنْفَعُهَا شَفَاعَةٌ وَلَا هُمْ يُنْصَرُونَ١٢٣ وَإِذِ ابْتَلَى إِبْرَاهِيمَ رَبُّهُ بِكَلِمَاتٍ فَأَتَمَّهُنَّ</w:t>
      </w:r>
      <w:r w:rsidR="001619CE" w:rsidRPr="008B4A46">
        <w:rPr>
          <w:rStyle w:val="Char7"/>
          <w:rtl/>
        </w:rPr>
        <w:t xml:space="preserve"> </w:t>
      </w:r>
      <w:r w:rsidRPr="008B4A46">
        <w:rPr>
          <w:rStyle w:val="Char7"/>
          <w:rtl/>
        </w:rPr>
        <w:t>قَالَ إِنِّي جَاعِلُكَ لِلنَّاسِ إِمَامًا</w:t>
      </w:r>
      <w:r w:rsidR="001619CE" w:rsidRPr="008B4A46">
        <w:rPr>
          <w:rStyle w:val="Char7"/>
          <w:rtl/>
        </w:rPr>
        <w:t xml:space="preserve"> </w:t>
      </w:r>
      <w:r w:rsidRPr="008B4A46">
        <w:rPr>
          <w:rStyle w:val="Char7"/>
          <w:rtl/>
        </w:rPr>
        <w:t>قَالَ وَمِنْ ذُرِّيَّتِي</w:t>
      </w:r>
      <w:r w:rsidR="001619CE" w:rsidRPr="008B4A46">
        <w:rPr>
          <w:rStyle w:val="Char7"/>
          <w:rtl/>
        </w:rPr>
        <w:t xml:space="preserve"> </w:t>
      </w:r>
      <w:r w:rsidRPr="008B4A46">
        <w:rPr>
          <w:rStyle w:val="Char7"/>
          <w:rtl/>
        </w:rPr>
        <w:t>قَالَ لَا يَنَالُ عَهْدِي الظَّالِمِينَ١٢٤ وَإِذْ جَعَلْنَا الْبَيْتَ مَثَابَةً لِلنَّاسِ وَأَمْنًا وَاتَّخِذُوا مِنْ مَقَامِ إِبْرَاهِيمَ مُصَلًّى</w:t>
      </w:r>
      <w:r w:rsidR="001619CE" w:rsidRPr="008B4A46">
        <w:rPr>
          <w:rStyle w:val="Char7"/>
          <w:rtl/>
        </w:rPr>
        <w:t xml:space="preserve"> </w:t>
      </w:r>
      <w:r w:rsidRPr="008B4A46">
        <w:rPr>
          <w:rStyle w:val="Char7"/>
          <w:rtl/>
        </w:rPr>
        <w:t>وَعَهِدْنَا إِلَى إِبْرَاهِيمَ وَإِسْمَاعِيلَ أَنْ طَهِّرَا بَيْتِيَ لِلطَّائِفِينَ وَالْعَاكِفِينَ وَالرُّكَّعِ السُّجُودِ١٢٥ وَإِذْ قَالَ إِبْرَاهِيمُ رَبِّ اجْعَلْ هَذَا بَلَدًا آمِنًا وَارْزُقْ أَهْلَهُ مِنَ الثَّمَرَاتِ مَنْ آمَنَ مِنْهُمْ بِاللَّهِ وَالْيَوْمِ الْآخِرِ</w:t>
      </w:r>
      <w:r w:rsidR="001619CE" w:rsidRPr="008B4A46">
        <w:rPr>
          <w:rStyle w:val="Char7"/>
          <w:rtl/>
        </w:rPr>
        <w:t xml:space="preserve"> </w:t>
      </w:r>
      <w:r w:rsidRPr="008B4A46">
        <w:rPr>
          <w:rStyle w:val="Char7"/>
          <w:rtl/>
        </w:rPr>
        <w:t>قَالَ وَمَنْ كَفَرَ فَأُمَتِّعُهُ قَلِيلًا ثُمَّ أَضْطَرُّهُ إِلَى عَذَابِ النَّارِ</w:t>
      </w:r>
      <w:r w:rsidR="001619CE" w:rsidRPr="008B4A46">
        <w:rPr>
          <w:rStyle w:val="Char7"/>
          <w:rtl/>
        </w:rPr>
        <w:t xml:space="preserve"> </w:t>
      </w:r>
      <w:r w:rsidRPr="008B4A46">
        <w:rPr>
          <w:rStyle w:val="Char7"/>
          <w:rtl/>
        </w:rPr>
        <w:t>وَبِئْسَ الْمَصِيرُ١٢٦</w:t>
      </w:r>
      <w:r w:rsidRPr="00A85545">
        <w:rPr>
          <w:rStyle w:val="Char0"/>
          <w:rFonts w:ascii="Times New Roman" w:hAnsi="Times New Roman" w:cs="Traditional Arabic" w:hint="cs"/>
          <w:rtl/>
        </w:rPr>
        <w:t>﴾</w:t>
      </w:r>
      <w:r w:rsidRPr="008B4A46">
        <w:rPr>
          <w:rStyle w:val="Char"/>
          <w:rtl/>
        </w:rPr>
        <w:t xml:space="preserve"> [البقرة: 120-126]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یهود</w:t>
      </w:r>
      <w:r w:rsidRPr="00C737A9">
        <w:rPr>
          <w:rStyle w:val="Char0"/>
          <w:rtl/>
        </w:rPr>
        <w:t xml:space="preserve"> و نصارا هرگز از تو راض</w:t>
      </w:r>
      <w:r w:rsidRPr="00C737A9">
        <w:rPr>
          <w:rStyle w:val="Char0"/>
          <w:rFonts w:hint="cs"/>
          <w:rtl/>
        </w:rPr>
        <w:t>ی</w:t>
      </w:r>
      <w:r w:rsidRPr="00C737A9">
        <w:rPr>
          <w:rStyle w:val="Char0"/>
          <w:rtl/>
        </w:rPr>
        <w:t xml:space="preserve"> نخواهند شد تا ا</w:t>
      </w:r>
      <w:r w:rsidRPr="00C737A9">
        <w:rPr>
          <w:rStyle w:val="Char0"/>
          <w:rFonts w:hint="cs"/>
          <w:rtl/>
        </w:rPr>
        <w:t>ینکه</w:t>
      </w:r>
      <w:r w:rsidRPr="00C737A9">
        <w:rPr>
          <w:rStyle w:val="Char0"/>
          <w:rtl/>
        </w:rPr>
        <w:t xml:space="preserve"> از د</w:t>
      </w:r>
      <w:r w:rsidRPr="00C737A9">
        <w:rPr>
          <w:rStyle w:val="Char0"/>
          <w:rFonts w:hint="cs"/>
          <w:rtl/>
        </w:rPr>
        <w:t>ینشان</w:t>
      </w:r>
      <w:r w:rsidRPr="00C737A9">
        <w:rPr>
          <w:rStyle w:val="Char0"/>
          <w:rtl/>
        </w:rPr>
        <w:t xml:space="preserve"> پ</w:t>
      </w:r>
      <w:r w:rsidRPr="00C737A9">
        <w:rPr>
          <w:rStyle w:val="Char0"/>
          <w:rFonts w:hint="cs"/>
          <w:rtl/>
        </w:rPr>
        <w:t>یروی</w:t>
      </w:r>
      <w:r w:rsidRPr="00C737A9">
        <w:rPr>
          <w:rStyle w:val="Char0"/>
          <w:rtl/>
        </w:rPr>
        <w:t xml:space="preserve"> کن</w:t>
      </w:r>
      <w:r w:rsidRPr="00C737A9">
        <w:rPr>
          <w:rStyle w:val="Char0"/>
          <w:rFonts w:hint="cs"/>
          <w:rtl/>
        </w:rPr>
        <w:t>ی</w:t>
      </w:r>
      <w:r w:rsidRPr="00C737A9">
        <w:rPr>
          <w:rStyle w:val="Char0"/>
          <w:rtl/>
        </w:rPr>
        <w:t>. بگو: البته هدا</w:t>
      </w:r>
      <w:r w:rsidRPr="00C737A9">
        <w:rPr>
          <w:rStyle w:val="Char0"/>
          <w:rFonts w:hint="cs"/>
          <w:rtl/>
        </w:rPr>
        <w:t>یت</w:t>
      </w:r>
      <w:r w:rsidRPr="00C737A9">
        <w:rPr>
          <w:rStyle w:val="Char0"/>
          <w:rtl/>
        </w:rPr>
        <w:t xml:space="preserve"> الله هدا</w:t>
      </w:r>
      <w:r w:rsidRPr="00C737A9">
        <w:rPr>
          <w:rStyle w:val="Char0"/>
          <w:rFonts w:hint="cs"/>
          <w:rtl/>
        </w:rPr>
        <w:t>یت</w:t>
      </w:r>
      <w:r w:rsidRPr="00C737A9">
        <w:rPr>
          <w:rStyle w:val="Char0"/>
          <w:rtl/>
        </w:rPr>
        <w:t xml:space="preserve"> حق</w:t>
      </w:r>
      <w:r w:rsidRPr="00C737A9">
        <w:rPr>
          <w:rStyle w:val="Char0"/>
          <w:rFonts w:hint="cs"/>
          <w:rtl/>
        </w:rPr>
        <w:t>یقی</w:t>
      </w:r>
      <w:r w:rsidRPr="00C737A9">
        <w:rPr>
          <w:rStyle w:val="Char0"/>
          <w:rtl/>
        </w:rPr>
        <w:t xml:space="preserve"> است. و اگر از خواهشات و آرزوها</w:t>
      </w:r>
      <w:r w:rsidRPr="00C737A9">
        <w:rPr>
          <w:rStyle w:val="Char0"/>
          <w:rFonts w:hint="cs"/>
          <w:rtl/>
        </w:rPr>
        <w:t>یشان</w:t>
      </w:r>
      <w:r w:rsidRPr="00C737A9">
        <w:rPr>
          <w:rStyle w:val="Char0"/>
          <w:rtl/>
        </w:rPr>
        <w:t xml:space="preserve"> پ</w:t>
      </w:r>
      <w:r w:rsidRPr="00C737A9">
        <w:rPr>
          <w:rStyle w:val="Char0"/>
          <w:rFonts w:hint="cs"/>
          <w:rtl/>
        </w:rPr>
        <w:t>یروی</w:t>
      </w:r>
      <w:r w:rsidRPr="00C737A9">
        <w:rPr>
          <w:rStyle w:val="Char0"/>
          <w:rtl/>
        </w:rPr>
        <w:t xml:space="preserve"> کن</w:t>
      </w:r>
      <w:r w:rsidRPr="00C737A9">
        <w:rPr>
          <w:rStyle w:val="Char0"/>
          <w:rFonts w:hint="cs"/>
          <w:rtl/>
        </w:rPr>
        <w:t>ی</w:t>
      </w:r>
      <w:r w:rsidRPr="00C737A9">
        <w:rPr>
          <w:rStyle w:val="Char0"/>
          <w:rtl/>
        </w:rPr>
        <w:t xml:space="preserve"> پس از ا</w:t>
      </w:r>
      <w:r w:rsidRPr="00C737A9">
        <w:rPr>
          <w:rStyle w:val="Char0"/>
          <w:rFonts w:hint="cs"/>
          <w:rtl/>
        </w:rPr>
        <w:t>ینکه</w:t>
      </w:r>
      <w:r w:rsidRPr="00C737A9">
        <w:rPr>
          <w:rStyle w:val="Char0"/>
          <w:rtl/>
        </w:rPr>
        <w:t xml:space="preserve"> علم و آگاه</w:t>
      </w:r>
      <w:r w:rsidRPr="00C737A9">
        <w:rPr>
          <w:rStyle w:val="Char0"/>
          <w:rFonts w:hint="cs"/>
          <w:rtl/>
        </w:rPr>
        <w:t>ی</w:t>
      </w:r>
      <w:r w:rsidRPr="00C737A9">
        <w:rPr>
          <w:rStyle w:val="Char0"/>
          <w:rtl/>
        </w:rPr>
        <w:t xml:space="preserve"> به تو آمده است، ه</w:t>
      </w:r>
      <w:r w:rsidRPr="00C737A9">
        <w:rPr>
          <w:rStyle w:val="Char0"/>
          <w:rFonts w:hint="cs"/>
          <w:rtl/>
        </w:rPr>
        <w:t>یچ</w:t>
      </w:r>
      <w:r w:rsidRPr="00C737A9">
        <w:rPr>
          <w:rStyle w:val="Char0"/>
          <w:rtl/>
        </w:rPr>
        <w:t xml:space="preserve"> مددگار و </w:t>
      </w:r>
      <w:r w:rsidRPr="00C737A9">
        <w:rPr>
          <w:rStyle w:val="Char0"/>
          <w:rFonts w:hint="cs"/>
          <w:rtl/>
        </w:rPr>
        <w:t>یاوری</w:t>
      </w:r>
      <w:r w:rsidRPr="00C737A9">
        <w:rPr>
          <w:rStyle w:val="Char0"/>
          <w:rtl/>
        </w:rPr>
        <w:t xml:space="preserve"> از جانب </w:t>
      </w:r>
      <w:r w:rsidRPr="00C737A9">
        <w:rPr>
          <w:rStyle w:val="Char0"/>
          <w:rtl/>
        </w:rPr>
        <w:lastRenderedPageBreak/>
        <w:t>الله برا</w:t>
      </w:r>
      <w:r w:rsidRPr="00C737A9">
        <w:rPr>
          <w:rStyle w:val="Char0"/>
          <w:rFonts w:hint="cs"/>
          <w:rtl/>
        </w:rPr>
        <w:t>یت</w:t>
      </w:r>
      <w:r w:rsidRPr="00C737A9">
        <w:rPr>
          <w:rStyle w:val="Char0"/>
          <w:rtl/>
        </w:rPr>
        <w:t xml:space="preserve"> نخواهد بود.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کسان</w:t>
      </w:r>
      <w:r w:rsidRPr="00C737A9">
        <w:rPr>
          <w:rStyle w:val="Char0"/>
          <w:rFonts w:hint="cs"/>
          <w:rtl/>
        </w:rPr>
        <w:t>ی</w:t>
      </w:r>
      <w:r w:rsidRPr="00C737A9">
        <w:rPr>
          <w:rStyle w:val="Char0"/>
          <w:rtl/>
        </w:rPr>
        <w:t xml:space="preserve"> که به آنها کتاب داده</w:t>
      </w:r>
      <w:r w:rsidR="001619CE">
        <w:rPr>
          <w:rStyle w:val="Char0"/>
          <w:rtl/>
        </w:rPr>
        <w:t xml:space="preserve">‌ایم </w:t>
      </w:r>
      <w:r w:rsidRPr="00C737A9">
        <w:rPr>
          <w:rStyle w:val="Char0"/>
          <w:rtl/>
        </w:rPr>
        <w:t>آن را طور</w:t>
      </w:r>
      <w:r w:rsidRPr="00C737A9">
        <w:rPr>
          <w:rStyle w:val="Char0"/>
          <w:rFonts w:hint="cs"/>
          <w:rtl/>
        </w:rPr>
        <w:t>ی</w:t>
      </w:r>
      <w:r w:rsidRPr="00C737A9">
        <w:rPr>
          <w:rStyle w:val="Char0"/>
          <w:rtl/>
        </w:rPr>
        <w:t xml:space="preserve"> که حق خواندنش است تلاوت</w:t>
      </w:r>
      <w:r w:rsidR="001619CE">
        <w:rPr>
          <w:rStyle w:val="Char0"/>
          <w:rtl/>
        </w:rPr>
        <w:t xml:space="preserve"> می‌</w:t>
      </w:r>
      <w:r w:rsidRPr="00C737A9">
        <w:rPr>
          <w:rStyle w:val="Char0"/>
          <w:rtl/>
        </w:rPr>
        <w:t>کنند، ا</w:t>
      </w:r>
      <w:r w:rsidRPr="00C737A9">
        <w:rPr>
          <w:rStyle w:val="Char0"/>
          <w:rFonts w:hint="cs"/>
          <w:rtl/>
        </w:rPr>
        <w:t>یشان</w:t>
      </w:r>
      <w:r w:rsidRPr="00C737A9">
        <w:rPr>
          <w:rStyle w:val="Char0"/>
          <w:rtl/>
        </w:rPr>
        <w:t xml:space="preserve"> به آن ا</w:t>
      </w:r>
      <w:r w:rsidRPr="00C737A9">
        <w:rPr>
          <w:rStyle w:val="Char0"/>
          <w:rFonts w:hint="cs"/>
          <w:rtl/>
        </w:rPr>
        <w:t>یمان</w:t>
      </w:r>
      <w:r w:rsidR="001619CE">
        <w:rPr>
          <w:rStyle w:val="Char0"/>
          <w:rtl/>
        </w:rPr>
        <w:t xml:space="preserve"> می‌</w:t>
      </w:r>
      <w:r w:rsidRPr="00C737A9">
        <w:rPr>
          <w:rStyle w:val="Char0"/>
          <w:rtl/>
        </w:rPr>
        <w:t>آورند و هر کس به آن کفر ورزد پس آنان ز</w:t>
      </w:r>
      <w:r w:rsidRPr="00C737A9">
        <w:rPr>
          <w:rStyle w:val="Char0"/>
          <w:rFonts w:hint="cs"/>
          <w:rtl/>
        </w:rPr>
        <w:t>یانکاران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فرزندان يعقوب!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نعمت مرا که به شما ارزان</w:t>
      </w:r>
      <w:r w:rsidRPr="00C737A9">
        <w:rPr>
          <w:rStyle w:val="Char0"/>
          <w:rFonts w:hint="cs"/>
          <w:rtl/>
        </w:rPr>
        <w:t>ی</w:t>
      </w:r>
      <w:r w:rsidRPr="00C737A9">
        <w:rPr>
          <w:rStyle w:val="Char0"/>
          <w:rtl/>
        </w:rPr>
        <w:t xml:space="preserve"> داشتم و ا</w:t>
      </w:r>
      <w:r w:rsidRPr="00C737A9">
        <w:rPr>
          <w:rStyle w:val="Char0"/>
          <w:rFonts w:hint="cs"/>
          <w:rtl/>
        </w:rPr>
        <w:t>ینکه</w:t>
      </w:r>
      <w:r w:rsidRPr="00C737A9">
        <w:rPr>
          <w:rStyle w:val="Char0"/>
          <w:rtl/>
        </w:rPr>
        <w:t xml:space="preserve"> شما را بر جهان</w:t>
      </w:r>
      <w:r w:rsidRPr="00C737A9">
        <w:rPr>
          <w:rStyle w:val="Char0"/>
          <w:rFonts w:hint="cs"/>
          <w:rtl/>
        </w:rPr>
        <w:t>یان</w:t>
      </w:r>
      <w:r w:rsidRPr="00C737A9">
        <w:rPr>
          <w:rStyle w:val="Char0"/>
          <w:rtl/>
        </w:rPr>
        <w:t xml:space="preserve"> (همعصرتان) برتر</w:t>
      </w:r>
      <w:r w:rsidRPr="00C737A9">
        <w:rPr>
          <w:rStyle w:val="Char0"/>
          <w:rFonts w:hint="cs"/>
          <w:rtl/>
        </w:rPr>
        <w:t>ی</w:t>
      </w:r>
      <w:r w:rsidRPr="00C737A9">
        <w:rPr>
          <w:rStyle w:val="Char0"/>
          <w:rtl/>
        </w:rPr>
        <w:t xml:space="preserve"> دادم. </w:t>
      </w:r>
      <w:r>
        <w:rPr>
          <w:rStyle w:val="Char0"/>
          <w:rFonts w:ascii="Traditional Arabic" w:hAnsi="mylotus" w:cs="Traditional Arabic" w:hint="cs"/>
          <w:sz w:val="27"/>
          <w:szCs w:val="27"/>
          <w:rtl/>
        </w:rPr>
        <w:t>﴿</w:t>
      </w:r>
      <w:r w:rsidRPr="00C737A9">
        <w:rPr>
          <w:rStyle w:val="Char0"/>
          <w:rFonts w:hint="cs"/>
          <w:rtl/>
        </w:rPr>
        <w:t>123</w:t>
      </w:r>
      <w:r>
        <w:rPr>
          <w:rStyle w:val="Char0"/>
          <w:rFonts w:ascii="Traditional Arabic" w:hAnsi="mylotus" w:cs="Traditional Arabic" w:hint="cs"/>
          <w:sz w:val="27"/>
          <w:szCs w:val="27"/>
          <w:rtl/>
        </w:rPr>
        <w:t>﴾</w:t>
      </w:r>
      <w:r w:rsidRPr="00C737A9">
        <w:rPr>
          <w:rStyle w:val="Char0"/>
          <w:rtl/>
        </w:rPr>
        <w:t xml:space="preserve"> و (ن</w:t>
      </w:r>
      <w:r w:rsidRPr="00C737A9">
        <w:rPr>
          <w:rStyle w:val="Char0"/>
          <w:rFonts w:hint="cs"/>
          <w:rtl/>
        </w:rPr>
        <w:t>یز</w:t>
      </w:r>
      <w:r w:rsidRPr="00C737A9">
        <w:rPr>
          <w:rStyle w:val="Char0"/>
          <w:rtl/>
        </w:rPr>
        <w:t>) بترس</w:t>
      </w:r>
      <w:r w:rsidRPr="00C737A9">
        <w:rPr>
          <w:rStyle w:val="Char0"/>
          <w:rFonts w:hint="cs"/>
          <w:rtl/>
        </w:rPr>
        <w:t>ید</w:t>
      </w:r>
      <w:r w:rsidRPr="00C737A9">
        <w:rPr>
          <w:rStyle w:val="Char0"/>
          <w:rtl/>
        </w:rPr>
        <w:t xml:space="preserve"> از روز</w:t>
      </w:r>
      <w:r w:rsidRPr="00C737A9">
        <w:rPr>
          <w:rStyle w:val="Char0"/>
          <w:rFonts w:hint="cs"/>
          <w:rtl/>
        </w:rPr>
        <w:t>ی</w:t>
      </w:r>
      <w:r w:rsidRPr="00C737A9">
        <w:rPr>
          <w:rStyle w:val="Char0"/>
          <w:rtl/>
        </w:rPr>
        <w:t xml:space="preserve"> که کس</w:t>
      </w:r>
      <w:r w:rsidRPr="00C737A9">
        <w:rPr>
          <w:rStyle w:val="Char0"/>
          <w:rFonts w:hint="cs"/>
          <w:rtl/>
        </w:rPr>
        <w:t>ی</w:t>
      </w:r>
      <w:r w:rsidRPr="00C737A9">
        <w:rPr>
          <w:rStyle w:val="Char0"/>
          <w:rtl/>
        </w:rPr>
        <w:t xml:space="preserve"> به داد کس</w:t>
      </w:r>
      <w:r w:rsidRPr="00C737A9">
        <w:rPr>
          <w:rStyle w:val="Char0"/>
          <w:rFonts w:hint="cs"/>
          <w:rtl/>
        </w:rPr>
        <w:t>ی</w:t>
      </w:r>
      <w:r w:rsidR="001619CE">
        <w:rPr>
          <w:rStyle w:val="Char0"/>
          <w:rtl/>
        </w:rPr>
        <w:t xml:space="preserve"> نمی‌</w:t>
      </w:r>
      <w:r w:rsidRPr="00C737A9">
        <w:rPr>
          <w:rStyle w:val="Char0"/>
          <w:rtl/>
        </w:rPr>
        <w:t>رسد و بدل</w:t>
      </w:r>
      <w:r w:rsidRPr="00C737A9">
        <w:rPr>
          <w:rStyle w:val="Char0"/>
          <w:rFonts w:hint="cs"/>
          <w:rtl/>
        </w:rPr>
        <w:t>ی</w:t>
      </w:r>
      <w:r w:rsidRPr="00C737A9">
        <w:rPr>
          <w:rStyle w:val="Char0"/>
          <w:rtl/>
        </w:rPr>
        <w:t xml:space="preserve"> از آن پذ</w:t>
      </w:r>
      <w:r w:rsidRPr="00C737A9">
        <w:rPr>
          <w:rStyle w:val="Char0"/>
          <w:rFonts w:hint="cs"/>
          <w:rtl/>
        </w:rPr>
        <w:t>یرفته</w:t>
      </w:r>
      <w:r w:rsidR="001619CE">
        <w:rPr>
          <w:rStyle w:val="Char0"/>
          <w:rtl/>
        </w:rPr>
        <w:t xml:space="preserve"> نمی‌</w:t>
      </w:r>
      <w:r w:rsidRPr="00C737A9">
        <w:rPr>
          <w:rStyle w:val="Char0"/>
          <w:rtl/>
        </w:rPr>
        <w:t>شود و شفاعت به او سود</w:t>
      </w:r>
      <w:r w:rsidRPr="00C737A9">
        <w:rPr>
          <w:rStyle w:val="Char0"/>
          <w:rFonts w:hint="cs"/>
          <w:rtl/>
        </w:rPr>
        <w:t>ی</w:t>
      </w:r>
      <w:r w:rsidR="001619CE">
        <w:rPr>
          <w:rStyle w:val="Char0"/>
          <w:rtl/>
        </w:rPr>
        <w:t xml:space="preserve"> نمی‌</w:t>
      </w:r>
      <w:r w:rsidRPr="00C737A9">
        <w:rPr>
          <w:rStyle w:val="Char0"/>
          <w:rtl/>
        </w:rPr>
        <w:t xml:space="preserve">رساند، و نه آنها </w:t>
      </w:r>
      <w:r w:rsidRPr="00C737A9">
        <w:rPr>
          <w:rStyle w:val="Char0"/>
          <w:rFonts w:hint="cs"/>
          <w:rtl/>
        </w:rPr>
        <w:t>یاری</w:t>
      </w:r>
      <w:r w:rsidRPr="00C737A9">
        <w:rPr>
          <w:rStyle w:val="Char0"/>
          <w:rtl/>
        </w:rPr>
        <w:t xml:space="preserve"> خواهند شد.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ابراه</w:t>
      </w:r>
      <w:r w:rsidRPr="00C737A9">
        <w:rPr>
          <w:rStyle w:val="Char0"/>
          <w:rFonts w:hint="cs"/>
          <w:rtl/>
        </w:rPr>
        <w:t>یم</w:t>
      </w:r>
      <w:r w:rsidRPr="00C737A9">
        <w:rPr>
          <w:rStyle w:val="Char0"/>
          <w:rtl/>
        </w:rPr>
        <w:t xml:space="preserve"> را پروردگارش با کلمات</w:t>
      </w:r>
      <w:r w:rsidRPr="00C737A9">
        <w:rPr>
          <w:rStyle w:val="Char0"/>
          <w:rFonts w:hint="cs"/>
          <w:rtl/>
        </w:rPr>
        <w:t>ی</w:t>
      </w:r>
      <w:r w:rsidRPr="00C737A9">
        <w:rPr>
          <w:rStyle w:val="Char0"/>
          <w:rtl/>
        </w:rPr>
        <w:t xml:space="preserve"> امتحان کرد و آن را به طور کامل ا</w:t>
      </w:r>
      <w:r w:rsidRPr="00C737A9">
        <w:rPr>
          <w:rStyle w:val="Char0"/>
          <w:rFonts w:hint="cs"/>
          <w:rtl/>
        </w:rPr>
        <w:t>نجام</w:t>
      </w:r>
      <w:r w:rsidRPr="00C737A9">
        <w:rPr>
          <w:rStyle w:val="Char0"/>
          <w:rtl/>
        </w:rPr>
        <w:t xml:space="preserve"> داد. الله فرمود: تو را پ</w:t>
      </w:r>
      <w:r w:rsidRPr="00C737A9">
        <w:rPr>
          <w:rStyle w:val="Char0"/>
          <w:rFonts w:hint="cs"/>
          <w:rtl/>
        </w:rPr>
        <w:t>یشوای</w:t>
      </w:r>
      <w:r w:rsidRPr="00C737A9">
        <w:rPr>
          <w:rStyle w:val="Char0"/>
          <w:rtl/>
        </w:rPr>
        <w:t xml:space="preserve"> مردم قرار</w:t>
      </w:r>
      <w:r w:rsidR="001619CE">
        <w:rPr>
          <w:rStyle w:val="Char0"/>
          <w:rtl/>
        </w:rPr>
        <w:t xml:space="preserve"> می‌</w:t>
      </w:r>
      <w:r w:rsidRPr="00C737A9">
        <w:rPr>
          <w:rStyle w:val="Char0"/>
          <w:rtl/>
        </w:rPr>
        <w:t>دهم، گفت: و از دودمان من (ن</w:t>
      </w:r>
      <w:r w:rsidRPr="00C737A9">
        <w:rPr>
          <w:rStyle w:val="Char0"/>
          <w:rFonts w:hint="cs"/>
          <w:rtl/>
        </w:rPr>
        <w:t>یز</w:t>
      </w:r>
      <w:r w:rsidRPr="00C737A9">
        <w:rPr>
          <w:rStyle w:val="Char0"/>
          <w:rtl/>
        </w:rPr>
        <w:t xml:space="preserve"> پ</w:t>
      </w:r>
      <w:r w:rsidRPr="00C737A9">
        <w:rPr>
          <w:rStyle w:val="Char0"/>
          <w:rFonts w:hint="cs"/>
          <w:rtl/>
        </w:rPr>
        <w:t>یشوایان</w:t>
      </w:r>
      <w:r w:rsidRPr="00C737A9">
        <w:rPr>
          <w:rStyle w:val="Char0"/>
          <w:rtl/>
        </w:rPr>
        <w:t xml:space="preserve"> مقرر کن) فرمود: عهد من به ظالمان</w:t>
      </w:r>
      <w:r w:rsidR="001619CE">
        <w:rPr>
          <w:rStyle w:val="Char0"/>
          <w:rtl/>
        </w:rPr>
        <w:t xml:space="preserve"> نمی‌</w:t>
      </w:r>
      <w:r w:rsidRPr="00C737A9">
        <w:rPr>
          <w:rStyle w:val="Char0"/>
          <w:rtl/>
        </w:rPr>
        <w:t xml:space="preserve">رسد. </w:t>
      </w:r>
      <w:r>
        <w:rPr>
          <w:rStyle w:val="Char0"/>
          <w:rFonts w:ascii="Traditional Arabic" w:hAnsi="mylotus" w:cs="Traditional Arabic" w:hint="cs"/>
          <w:sz w:val="27"/>
          <w:szCs w:val="27"/>
          <w:rtl/>
          <w:lang w:bidi="fa-IR"/>
        </w:rPr>
        <w:t>﴿</w:t>
      </w:r>
      <w:r w:rsidRPr="00C737A9">
        <w:rPr>
          <w:rStyle w:val="Char0"/>
          <w:rFonts w:hint="cs"/>
          <w:rtl/>
        </w:rPr>
        <w:t>125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باز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خانه کعبه را محل اجتماع مردم و جا</w:t>
      </w:r>
      <w:r w:rsidRPr="00C737A9">
        <w:rPr>
          <w:rStyle w:val="Char0"/>
          <w:rFonts w:hint="cs"/>
          <w:rtl/>
        </w:rPr>
        <w:t>ی</w:t>
      </w:r>
      <w:r w:rsidRPr="00C737A9">
        <w:rPr>
          <w:rStyle w:val="Char0"/>
          <w:rtl/>
        </w:rPr>
        <w:t xml:space="preserve"> امن</w:t>
      </w:r>
      <w:r w:rsidRPr="00C737A9">
        <w:rPr>
          <w:rStyle w:val="Char0"/>
          <w:rFonts w:hint="cs"/>
          <w:rtl/>
        </w:rPr>
        <w:t>ی</w:t>
      </w:r>
      <w:r w:rsidRPr="00C737A9">
        <w:rPr>
          <w:rStyle w:val="Char0"/>
          <w:rtl/>
        </w:rPr>
        <w:t xml:space="preserve"> برا</w:t>
      </w:r>
      <w:r w:rsidRPr="00C737A9">
        <w:rPr>
          <w:rStyle w:val="Char0"/>
          <w:rFonts w:hint="cs"/>
          <w:rtl/>
        </w:rPr>
        <w:t>ی</w:t>
      </w:r>
      <w:r w:rsidR="001619CE">
        <w:rPr>
          <w:rStyle w:val="Char0"/>
          <w:rtl/>
        </w:rPr>
        <w:t xml:space="preserve">‌شان </w:t>
      </w:r>
      <w:r w:rsidRPr="00C737A9">
        <w:rPr>
          <w:rStyle w:val="Char0"/>
          <w:rtl/>
        </w:rPr>
        <w:t>قرار داد</w:t>
      </w:r>
      <w:r w:rsidRPr="00C737A9">
        <w:rPr>
          <w:rStyle w:val="Char0"/>
          <w:rFonts w:hint="cs"/>
          <w:rtl/>
        </w:rPr>
        <w:t>یم</w:t>
      </w:r>
      <w:r w:rsidRPr="00C737A9">
        <w:rPr>
          <w:rStyle w:val="Char0"/>
          <w:rtl/>
        </w:rPr>
        <w:t xml:space="preserve"> و گفت</w:t>
      </w:r>
      <w:r w:rsidRPr="00C737A9">
        <w:rPr>
          <w:rStyle w:val="Char0"/>
          <w:rFonts w:hint="cs"/>
          <w:rtl/>
        </w:rPr>
        <w:t>یم</w:t>
      </w:r>
      <w:r w:rsidRPr="00C737A9">
        <w:rPr>
          <w:rStyle w:val="Char0"/>
          <w:rtl/>
        </w:rPr>
        <w:t xml:space="preserve"> از مقام ابراه</w:t>
      </w:r>
      <w:r w:rsidRPr="00C737A9">
        <w:rPr>
          <w:rStyle w:val="Char0"/>
          <w:rFonts w:hint="cs"/>
          <w:rtl/>
        </w:rPr>
        <w:t>یم</w:t>
      </w:r>
      <w:r w:rsidRPr="00C737A9">
        <w:rPr>
          <w:rStyle w:val="Char0"/>
          <w:rtl/>
        </w:rPr>
        <w:t xml:space="preserve"> جا</w:t>
      </w:r>
      <w:r w:rsidRPr="00C737A9">
        <w:rPr>
          <w:rStyle w:val="Char0"/>
          <w:rFonts w:hint="cs"/>
          <w:rtl/>
        </w:rPr>
        <w:t>ی</w:t>
      </w:r>
      <w:r w:rsidRPr="00C737A9">
        <w:rPr>
          <w:rStyle w:val="Char0"/>
          <w:rtl/>
        </w:rPr>
        <w:t xml:space="preserve"> نماز بگ</w:t>
      </w:r>
      <w:r w:rsidRPr="00C737A9">
        <w:rPr>
          <w:rStyle w:val="Char0"/>
          <w:rFonts w:hint="cs"/>
          <w:rtl/>
        </w:rPr>
        <w:t>ی</w:t>
      </w:r>
      <w:r w:rsidRPr="00C737A9">
        <w:rPr>
          <w:rStyle w:val="Char0"/>
          <w:rtl/>
        </w:rPr>
        <w:t>ر</w:t>
      </w:r>
      <w:r w:rsidRPr="00C737A9">
        <w:rPr>
          <w:rStyle w:val="Char0"/>
          <w:rFonts w:hint="cs"/>
          <w:rtl/>
        </w:rPr>
        <w:t>ید</w:t>
      </w:r>
      <w:r w:rsidRPr="00C737A9">
        <w:rPr>
          <w:rStyle w:val="Char0"/>
          <w:rtl/>
        </w:rPr>
        <w:t>. و به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سفارش کرد</w:t>
      </w:r>
      <w:r w:rsidRPr="00C737A9">
        <w:rPr>
          <w:rStyle w:val="Char0"/>
          <w:rFonts w:hint="cs"/>
          <w:rtl/>
        </w:rPr>
        <w:t>یم</w:t>
      </w:r>
      <w:r w:rsidRPr="00C737A9">
        <w:rPr>
          <w:rStyle w:val="Char0"/>
          <w:rtl/>
        </w:rPr>
        <w:t xml:space="preserve"> تا خانه مرا برا</w:t>
      </w:r>
      <w:r w:rsidRPr="00C737A9">
        <w:rPr>
          <w:rStyle w:val="Char0"/>
          <w:rFonts w:hint="cs"/>
          <w:rtl/>
        </w:rPr>
        <w:t>ی</w:t>
      </w:r>
      <w:r w:rsidRPr="00C737A9">
        <w:rPr>
          <w:rStyle w:val="Char0"/>
          <w:rtl/>
        </w:rPr>
        <w:t xml:space="preserve"> طواف کنندگان و معتکفان و ركوع کنندگان و سجده کنندگان پاک</w:t>
      </w:r>
      <w:r w:rsidRPr="00C737A9">
        <w:rPr>
          <w:rStyle w:val="Char0"/>
          <w:rFonts w:hint="cs"/>
          <w:rtl/>
        </w:rPr>
        <w:t>یزه</w:t>
      </w:r>
      <w:r w:rsidRPr="00C737A9">
        <w:rPr>
          <w:rStyle w:val="Char0"/>
          <w:rtl/>
        </w:rPr>
        <w:t xml:space="preserve"> گردان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گفت: ا</w:t>
      </w:r>
      <w:r w:rsidRPr="00C737A9">
        <w:rPr>
          <w:rStyle w:val="Char0"/>
          <w:rFonts w:hint="cs"/>
          <w:rtl/>
        </w:rPr>
        <w:t>ی</w:t>
      </w:r>
      <w:r w:rsidRPr="00C737A9">
        <w:rPr>
          <w:rStyle w:val="Char0"/>
          <w:rtl/>
        </w:rPr>
        <w:t xml:space="preserve"> پروردگارم! ا</w:t>
      </w:r>
      <w:r w:rsidRPr="00C737A9">
        <w:rPr>
          <w:rStyle w:val="Char0"/>
          <w:rFonts w:hint="cs"/>
          <w:rtl/>
        </w:rPr>
        <w:t>ینجا</w:t>
      </w:r>
      <w:r w:rsidRPr="00C737A9">
        <w:rPr>
          <w:rStyle w:val="Char0"/>
          <w:rtl/>
        </w:rPr>
        <w:t xml:space="preserve"> (مکه) را شهر امن بگردان و از اهلش هر آن کس که به الله و روز آخرت ا</w:t>
      </w:r>
      <w:r w:rsidRPr="00C737A9">
        <w:rPr>
          <w:rStyle w:val="Char0"/>
          <w:rFonts w:hint="cs"/>
          <w:rtl/>
        </w:rPr>
        <w:t>یمان</w:t>
      </w:r>
      <w:r w:rsidRPr="00C737A9">
        <w:rPr>
          <w:rStyle w:val="Char0"/>
          <w:rtl/>
        </w:rPr>
        <w:t xml:space="preserve"> </w:t>
      </w:r>
      <w:r w:rsidRPr="00C737A9">
        <w:rPr>
          <w:rStyle w:val="Char0"/>
          <w:rFonts w:hint="cs"/>
          <w:rtl/>
        </w:rPr>
        <w:t>آورد</w:t>
      </w:r>
      <w:r w:rsidRPr="00C737A9">
        <w:rPr>
          <w:rStyle w:val="Char0"/>
          <w:rtl/>
        </w:rPr>
        <w:t xml:space="preserve"> از م</w:t>
      </w:r>
      <w:r w:rsidRPr="00C737A9">
        <w:rPr>
          <w:rStyle w:val="Char0"/>
          <w:rFonts w:hint="cs"/>
          <w:rtl/>
        </w:rPr>
        <w:t>یوه</w:t>
      </w:r>
      <w:r w:rsidR="001619CE">
        <w:rPr>
          <w:rStyle w:val="Char0"/>
          <w:rtl/>
        </w:rPr>
        <w:t xml:space="preserve">‌ها </w:t>
      </w:r>
      <w:r w:rsidRPr="00C737A9">
        <w:rPr>
          <w:rStyle w:val="Char0"/>
          <w:rtl/>
        </w:rPr>
        <w:t>به او روز</w:t>
      </w:r>
      <w:r w:rsidRPr="00C737A9">
        <w:rPr>
          <w:rStyle w:val="Char0"/>
          <w:rFonts w:hint="cs"/>
          <w:rtl/>
        </w:rPr>
        <w:t>ی</w:t>
      </w:r>
      <w:r w:rsidRPr="00C737A9">
        <w:rPr>
          <w:rStyle w:val="Char0"/>
          <w:rtl/>
        </w:rPr>
        <w:t xml:space="preserve"> ببخش. الله فرمود: و هر کس که کفر ورزد او را مدت اندک</w:t>
      </w:r>
      <w:r w:rsidRPr="00C737A9">
        <w:rPr>
          <w:rStyle w:val="Char0"/>
          <w:rFonts w:hint="cs"/>
          <w:rtl/>
        </w:rPr>
        <w:t>ی</w:t>
      </w:r>
      <w:r w:rsidRPr="00C737A9">
        <w:rPr>
          <w:rStyle w:val="Char0"/>
          <w:rtl/>
        </w:rPr>
        <w:t xml:space="preserve"> بهره مند</w:t>
      </w:r>
      <w:r w:rsidR="001619CE">
        <w:rPr>
          <w:rStyle w:val="Char0"/>
          <w:rtl/>
        </w:rPr>
        <w:t xml:space="preserve"> می‌</w:t>
      </w:r>
      <w:r w:rsidRPr="00C737A9">
        <w:rPr>
          <w:rStyle w:val="Char0"/>
          <w:rtl/>
        </w:rPr>
        <w:t>گردانم، باز او را به عذاب آتش ناچار</w:t>
      </w:r>
      <w:r w:rsidR="001619CE">
        <w:rPr>
          <w:rStyle w:val="Char0"/>
          <w:rtl/>
        </w:rPr>
        <w:t xml:space="preserve"> می‌</w:t>
      </w:r>
      <w:r w:rsidRPr="00C737A9">
        <w:rPr>
          <w:rStyle w:val="Char0"/>
          <w:rtl/>
        </w:rPr>
        <w:t>سازم و بد جا</w:t>
      </w:r>
      <w:r w:rsidRPr="00C737A9">
        <w:rPr>
          <w:rStyle w:val="Char0"/>
          <w:rFonts w:hint="cs"/>
          <w:rtl/>
        </w:rPr>
        <w:t>ی</w:t>
      </w:r>
      <w:r w:rsidRPr="00C737A9">
        <w:rPr>
          <w:rStyle w:val="Char0"/>
          <w:rtl/>
        </w:rPr>
        <w:t xml:space="preserve"> بازگشت است دوزخ</w:t>
      </w:r>
      <w:r w:rsidRPr="00C737A9">
        <w:rPr>
          <w:rStyle w:val="Char0"/>
          <w:rFonts w:hint="cs"/>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وَإِذْ يَرْفَعُ إِبْرَاهِيمُ الْقَوَاعِدَ مِنَ الْبَيْتِ وَإِسْمَاعِيلُ رَبَّنَا تَقَبَّلْ مِنَّا</w:t>
      </w:r>
      <w:r w:rsidR="001619CE" w:rsidRPr="008B4A46">
        <w:rPr>
          <w:rStyle w:val="Char7"/>
          <w:rtl/>
        </w:rPr>
        <w:t xml:space="preserve"> </w:t>
      </w:r>
      <w:r w:rsidRPr="008B4A46">
        <w:rPr>
          <w:rStyle w:val="Char7"/>
          <w:rtl/>
        </w:rPr>
        <w:t>إِنَّكَ أَنْتَ السَّمِيعُ الْعَلِيمُ١٢٧ رَبَّنَا وَاجْعَلْنَا مُسْلِمَيْنِ لَكَ وَمِنْ ذُرِّيَّتِنَا أُمَّةً مُسْلِمَةً لَكَ وَأَرِنَا مَنَاسِكَنَا وَتُبْ عَلَيْنَا</w:t>
      </w:r>
      <w:r w:rsidR="001619CE" w:rsidRPr="008B4A46">
        <w:rPr>
          <w:rStyle w:val="Char7"/>
          <w:rtl/>
        </w:rPr>
        <w:t xml:space="preserve"> </w:t>
      </w:r>
      <w:r w:rsidRPr="008B4A46">
        <w:rPr>
          <w:rStyle w:val="Char7"/>
          <w:rtl/>
        </w:rPr>
        <w:t>إِنَّكَ أَنْتَ التَّوَّابُ الرَّحِيمُ١٢٨ رَبَّنَا وَابْعَثْ فِيهِمْ رَسُولًا مِنْهُمْ يَتْلُو عَلَيْهِمْ آيَاتِكَ وَيُعَلِّمُهُمُ الْكِتَابَ وَالْحِكْمَةَ وَيُزَكِّيهِمْ</w:t>
      </w:r>
      <w:r w:rsidR="001619CE" w:rsidRPr="008B4A46">
        <w:rPr>
          <w:rStyle w:val="Char7"/>
          <w:rtl/>
        </w:rPr>
        <w:t xml:space="preserve"> </w:t>
      </w:r>
      <w:r w:rsidRPr="008B4A46">
        <w:rPr>
          <w:rStyle w:val="Char7"/>
          <w:rtl/>
        </w:rPr>
        <w:t>إِنَّكَ أَنْتَ الْعَزِيزُ الْحَكِيمُ١٢٩ وَمَنْ يَرْغَبُ عَنْ مِلَّةِ إِبْرَاهِيمَ إِلَّا مَنْ سَفِهَ نَفْسَهُ</w:t>
      </w:r>
      <w:r w:rsidR="001619CE" w:rsidRPr="008B4A46">
        <w:rPr>
          <w:rStyle w:val="Char7"/>
          <w:rtl/>
        </w:rPr>
        <w:t xml:space="preserve"> </w:t>
      </w:r>
      <w:r w:rsidRPr="008B4A46">
        <w:rPr>
          <w:rStyle w:val="Char7"/>
          <w:rtl/>
        </w:rPr>
        <w:t>وَلَقَدِ اصْطَفَيْنَاهُ فِي الدُّنْيَا</w:t>
      </w:r>
      <w:r w:rsidR="001619CE" w:rsidRPr="008B4A46">
        <w:rPr>
          <w:rStyle w:val="Char7"/>
          <w:rtl/>
        </w:rPr>
        <w:t xml:space="preserve"> </w:t>
      </w:r>
      <w:r w:rsidRPr="008B4A46">
        <w:rPr>
          <w:rStyle w:val="Char7"/>
          <w:rtl/>
        </w:rPr>
        <w:t>وَإِنَّهُ فِي الْآخِرَةِ لَمِنَ الصَّالِحِينَ١٣٠ إِذْ قَالَ لَهُ رَبُّهُ أَسْلِمْ</w:t>
      </w:r>
      <w:r w:rsidR="001619CE" w:rsidRPr="008B4A46">
        <w:rPr>
          <w:rStyle w:val="Char7"/>
          <w:rtl/>
        </w:rPr>
        <w:t xml:space="preserve"> </w:t>
      </w:r>
      <w:r w:rsidRPr="008B4A46">
        <w:rPr>
          <w:rStyle w:val="Char7"/>
          <w:rtl/>
        </w:rPr>
        <w:t>قَالَ أَسْلَمْتُ لِرَبِّ الْعَالَمِينَ١٣١ وَوَصَّى بِهَا إِبْرَاهِيمُ بَنِيهِ وَيَعْقُوبُ يَا بَنِيَّ إِنَّ اللَّهَ اصْطَفَى لَكُمُ الدِّينَ فَلَا تَمُوتُنَّ إِلَّا وَأَنْتُمْ مُسْلِمُونَ١٣٢ أَمْ كُنْتُمْ شُهَدَاءَ إِذْ حَضَرَ يَعْقُوبَ الْمَوْتُ إِذْ قَالَ لِبَنِيهِ مَا تَعْبُدُونَ مِنْ بَعْدِي قَالُوا نَعْبُدُ إِلَهَكَ وَإِلَهَ آبَائِكَ إِبْرَاهِيمَ وَإِسْمَاعِيلَ وَإِسْحَاقَ إِلَهًا وَاحِدًا وَنَحْنُ لَهُ مُسْلِمُونَ١٣٣ تِلْكَ أُمَّةٌ قَدْ خَلَتْ</w:t>
      </w:r>
      <w:r w:rsidR="001619CE" w:rsidRPr="008B4A46">
        <w:rPr>
          <w:rStyle w:val="Char7"/>
          <w:rtl/>
        </w:rPr>
        <w:t xml:space="preserve"> </w:t>
      </w:r>
      <w:r w:rsidRPr="008B4A46">
        <w:rPr>
          <w:rStyle w:val="Char7"/>
          <w:rtl/>
        </w:rPr>
        <w:t>لَهَا مَا كَسَبَتْ وَلَكُمْ مَا كَسَبْتُمْ</w:t>
      </w:r>
      <w:r w:rsidR="001619CE" w:rsidRPr="008B4A46">
        <w:rPr>
          <w:rStyle w:val="Char7"/>
          <w:rtl/>
        </w:rPr>
        <w:t xml:space="preserve"> </w:t>
      </w:r>
      <w:r w:rsidRPr="008B4A46">
        <w:rPr>
          <w:rStyle w:val="Char7"/>
          <w:rtl/>
        </w:rPr>
        <w:t>وَلَا تُسْأَلُونَ عَمَّا كَانُوا يَعْمَلُونَ١٣٤</w:t>
      </w:r>
      <w:r w:rsidRPr="00A85545">
        <w:rPr>
          <w:rStyle w:val="Char0"/>
          <w:rFonts w:ascii="Times New Roman" w:hAnsi="Times New Roman" w:cs="Traditional Arabic" w:hint="cs"/>
          <w:rtl/>
        </w:rPr>
        <w:t>﴾</w:t>
      </w:r>
      <w:r w:rsidRPr="008B4A46">
        <w:rPr>
          <w:rStyle w:val="Char"/>
          <w:rtl/>
        </w:rPr>
        <w:t xml:space="preserve"> [البقرة: 127-134]</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127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w:t>
      </w:r>
      <w:r w:rsidRPr="00C737A9">
        <w:rPr>
          <w:rStyle w:val="Char0"/>
          <w:rFonts w:hint="cs"/>
          <w:rtl/>
        </w:rPr>
        <w:t>ید</w:t>
      </w:r>
      <w:r w:rsidRPr="00C737A9">
        <w:rPr>
          <w:rStyle w:val="Char0"/>
          <w:rtl/>
        </w:rPr>
        <w:t>) وقت</w:t>
      </w:r>
      <w:r w:rsidRPr="00C737A9">
        <w:rPr>
          <w:rStyle w:val="Char0"/>
          <w:rFonts w:hint="cs"/>
          <w:rtl/>
        </w:rPr>
        <w:t>ی</w:t>
      </w:r>
      <w:r w:rsidRPr="00C737A9">
        <w:rPr>
          <w:rStyle w:val="Char0"/>
          <w:rtl/>
        </w:rPr>
        <w:t xml:space="preserve"> که ابراه</w:t>
      </w:r>
      <w:r w:rsidRPr="00C737A9">
        <w:rPr>
          <w:rStyle w:val="Char0"/>
          <w:rFonts w:hint="cs"/>
          <w:rtl/>
        </w:rPr>
        <w:t>یم</w:t>
      </w:r>
      <w:r w:rsidRPr="00C737A9">
        <w:rPr>
          <w:rStyle w:val="Char0"/>
          <w:rtl/>
        </w:rPr>
        <w:t xml:space="preserve"> و اسماعيل اساس و پا</w:t>
      </w:r>
      <w:r w:rsidRPr="00C737A9">
        <w:rPr>
          <w:rStyle w:val="Char0"/>
          <w:rFonts w:hint="cs"/>
          <w:rtl/>
        </w:rPr>
        <w:t>یه</w:t>
      </w:r>
      <w:r w:rsidR="001619CE">
        <w:rPr>
          <w:rStyle w:val="Char0"/>
          <w:rtl/>
        </w:rPr>
        <w:t xml:space="preserve">‌های </w:t>
      </w:r>
      <w:r w:rsidRPr="00C737A9">
        <w:rPr>
          <w:rStyle w:val="Char0"/>
          <w:rtl/>
        </w:rPr>
        <w:t>خانه کعبه را بلند</w:t>
      </w:r>
      <w:r w:rsidR="001619CE">
        <w:rPr>
          <w:rStyle w:val="Char0"/>
          <w:rtl/>
        </w:rPr>
        <w:t xml:space="preserve"> می‌</w:t>
      </w:r>
      <w:r w:rsidRPr="00C737A9">
        <w:rPr>
          <w:rStyle w:val="Char0"/>
          <w:rtl/>
        </w:rPr>
        <w:t>کرد و گفتند: ا</w:t>
      </w:r>
      <w:r w:rsidRPr="00C737A9">
        <w:rPr>
          <w:rStyle w:val="Char0"/>
          <w:rFonts w:hint="cs"/>
          <w:rtl/>
        </w:rPr>
        <w:t>ی</w:t>
      </w:r>
      <w:r w:rsidRPr="00C737A9">
        <w:rPr>
          <w:rStyle w:val="Char0"/>
          <w:rtl/>
        </w:rPr>
        <w:t xml:space="preserve"> پروردگار ما! (بنا</w:t>
      </w:r>
      <w:r w:rsidRPr="00C737A9">
        <w:rPr>
          <w:rStyle w:val="Char0"/>
          <w:rFonts w:hint="cs"/>
          <w:rtl/>
        </w:rPr>
        <w:t>ی</w:t>
      </w:r>
      <w:r w:rsidRPr="00C737A9">
        <w:rPr>
          <w:rStyle w:val="Char0"/>
          <w:rtl/>
        </w:rPr>
        <w:t xml:space="preserve"> کعبه را</w:t>
      </w:r>
      <w:r w:rsidRPr="00C737A9">
        <w:rPr>
          <w:rStyle w:val="Char0"/>
          <w:rFonts w:hint="cs"/>
          <w:rtl/>
        </w:rPr>
        <w:t>)</w:t>
      </w:r>
      <w:r w:rsidRPr="00C737A9">
        <w:rPr>
          <w:rStyle w:val="Char0"/>
          <w:rtl/>
        </w:rPr>
        <w:t xml:space="preserve"> از ما قبول کن، چون تو شنوا و دانا</w:t>
      </w:r>
      <w:r w:rsidRPr="00C737A9">
        <w:rPr>
          <w:rStyle w:val="Char0"/>
          <w:rFonts w:hint="cs"/>
          <w:rtl/>
        </w:rPr>
        <w:t>یی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ما را فرمانبردار خود بگردان، از فر</w:t>
      </w:r>
      <w:r w:rsidRPr="00C737A9">
        <w:rPr>
          <w:rStyle w:val="Char0"/>
          <w:rFonts w:hint="cs"/>
          <w:rtl/>
        </w:rPr>
        <w:t>زندان</w:t>
      </w:r>
      <w:r w:rsidRPr="00C737A9">
        <w:rPr>
          <w:rStyle w:val="Char0"/>
          <w:rtl/>
        </w:rPr>
        <w:t xml:space="preserve"> ما ملت</w:t>
      </w:r>
      <w:r w:rsidRPr="00C737A9">
        <w:rPr>
          <w:rStyle w:val="Char0"/>
          <w:rFonts w:hint="cs"/>
          <w:rtl/>
        </w:rPr>
        <w:t>ی</w:t>
      </w:r>
      <w:r w:rsidRPr="00C737A9">
        <w:rPr>
          <w:rStyle w:val="Char0"/>
          <w:rtl/>
        </w:rPr>
        <w:t xml:space="preserve"> فرمانبردار پد</w:t>
      </w:r>
      <w:r w:rsidRPr="00C737A9">
        <w:rPr>
          <w:rStyle w:val="Char0"/>
          <w:rFonts w:hint="cs"/>
          <w:rtl/>
        </w:rPr>
        <w:t>ید</w:t>
      </w:r>
      <w:r w:rsidRPr="00C737A9">
        <w:rPr>
          <w:rStyle w:val="Char0"/>
          <w:rtl/>
        </w:rPr>
        <w:t xml:space="preserve"> آور و به ما طرز عبادت ما را نشان ده، و توبه ما را قبول کن، چون تو</w:t>
      </w:r>
      <w:r w:rsidRPr="00C737A9">
        <w:rPr>
          <w:rStyle w:val="Char0"/>
          <w:rFonts w:hint="cs"/>
          <w:rtl/>
        </w:rPr>
        <w:t>یی</w:t>
      </w:r>
      <w:r w:rsidRPr="00C737A9">
        <w:rPr>
          <w:rStyle w:val="Char0"/>
          <w:rtl/>
        </w:rPr>
        <w:t xml:space="preserve"> قبول کننده توبه (و) بس</w:t>
      </w:r>
      <w:r w:rsidRPr="00C737A9">
        <w:rPr>
          <w:rStyle w:val="Char0"/>
          <w:rFonts w:hint="cs"/>
          <w:rtl/>
        </w:rPr>
        <w:t>یار</w:t>
      </w:r>
      <w:r w:rsidRPr="00C737A9">
        <w:rPr>
          <w:rStyle w:val="Char0"/>
          <w:rtl/>
        </w:rPr>
        <w:t xml:space="preserve"> مهربان. </w:t>
      </w:r>
      <w:r>
        <w:rPr>
          <w:rStyle w:val="Char0"/>
          <w:rFonts w:ascii="Traditional Arabic" w:hAnsi="mylotus" w:cs="Traditional Arabic" w:hint="cs"/>
          <w:sz w:val="27"/>
          <w:szCs w:val="27"/>
          <w:rtl/>
          <w:lang w:bidi="fa-IR"/>
        </w:rPr>
        <w:t>﴿</w:t>
      </w:r>
      <w:r w:rsidRPr="00C737A9">
        <w:rPr>
          <w:rStyle w:val="Char0"/>
          <w:rFonts w:hint="cs"/>
          <w:rtl/>
        </w:rPr>
        <w:t>129</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پروردگار ما! در م</w:t>
      </w:r>
      <w:r w:rsidRPr="00C737A9">
        <w:rPr>
          <w:rStyle w:val="Char0"/>
          <w:rFonts w:hint="cs"/>
          <w:rtl/>
        </w:rPr>
        <w:t>یان</w:t>
      </w:r>
      <w:r w:rsidRPr="00C737A9">
        <w:rPr>
          <w:rStyle w:val="Char0"/>
          <w:rtl/>
        </w:rPr>
        <w:t xml:space="preserve"> اولاد من پ</w:t>
      </w:r>
      <w:r w:rsidRPr="00C737A9">
        <w:rPr>
          <w:rStyle w:val="Char0"/>
          <w:rFonts w:hint="cs"/>
          <w:rtl/>
        </w:rPr>
        <w:t>یغمبری</w:t>
      </w:r>
      <w:r w:rsidRPr="00C737A9">
        <w:rPr>
          <w:rStyle w:val="Char0"/>
          <w:rtl/>
        </w:rPr>
        <w:t xml:space="preserve"> از جنس خود</w:t>
      </w:r>
      <w:r w:rsidR="001619CE">
        <w:rPr>
          <w:rStyle w:val="Char0"/>
          <w:rtl/>
        </w:rPr>
        <w:t xml:space="preserve">‌شان </w:t>
      </w:r>
      <w:r w:rsidRPr="00C737A9">
        <w:rPr>
          <w:rStyle w:val="Char0"/>
          <w:rtl/>
        </w:rPr>
        <w:t>بفرست که آ</w:t>
      </w:r>
      <w:r w:rsidRPr="00C737A9">
        <w:rPr>
          <w:rStyle w:val="Char0"/>
          <w:rFonts w:hint="cs"/>
          <w:rtl/>
        </w:rPr>
        <w:t>یات</w:t>
      </w:r>
      <w:r w:rsidRPr="00C737A9">
        <w:rPr>
          <w:rStyle w:val="Char0"/>
          <w:rtl/>
        </w:rPr>
        <w:t xml:space="preserve"> را بر آنها تلاوت کند و به آنها کتاب آسمان</w:t>
      </w:r>
      <w:r w:rsidRPr="00C737A9">
        <w:rPr>
          <w:rStyle w:val="Char0"/>
          <w:rFonts w:hint="cs"/>
          <w:rtl/>
        </w:rPr>
        <w:t>ی</w:t>
      </w:r>
      <w:r w:rsidRPr="00C737A9">
        <w:rPr>
          <w:rStyle w:val="Char0"/>
          <w:rtl/>
        </w:rPr>
        <w:t xml:space="preserve"> و حکم</w:t>
      </w:r>
      <w:r w:rsidRPr="00C737A9">
        <w:rPr>
          <w:rStyle w:val="Char0"/>
          <w:rFonts w:hint="cs"/>
          <w:rtl/>
        </w:rPr>
        <w:t>ت</w:t>
      </w:r>
      <w:r w:rsidRPr="00C737A9">
        <w:rPr>
          <w:rStyle w:val="Char0"/>
          <w:rtl/>
        </w:rPr>
        <w:t xml:space="preserve"> (علم و دانش آن را ب</w:t>
      </w:r>
      <w:r w:rsidRPr="00C737A9">
        <w:rPr>
          <w:rStyle w:val="Char0"/>
          <w:rFonts w:hint="cs"/>
          <w:rtl/>
        </w:rPr>
        <w:t>یاموزد</w:t>
      </w:r>
      <w:r w:rsidRPr="00C737A9">
        <w:rPr>
          <w:rStyle w:val="Char0"/>
          <w:rtl/>
        </w:rPr>
        <w:t xml:space="preserve"> و آنها را پاک سازد، يقينا تو</w:t>
      </w:r>
      <w:r w:rsidRPr="00C737A9">
        <w:rPr>
          <w:rStyle w:val="Char0"/>
          <w:rFonts w:hint="cs"/>
          <w:rtl/>
        </w:rPr>
        <w:t>یی</w:t>
      </w:r>
      <w:r w:rsidRPr="00C737A9">
        <w:rPr>
          <w:rStyle w:val="Char0"/>
          <w:rtl/>
        </w:rPr>
        <w:t xml:space="preserve"> بس</w:t>
      </w:r>
      <w:r w:rsidRPr="00C737A9">
        <w:rPr>
          <w:rStyle w:val="Char0"/>
          <w:rFonts w:hint="cs"/>
          <w:rtl/>
        </w:rPr>
        <w:t>یار</w:t>
      </w:r>
      <w:r w:rsidRPr="00C737A9">
        <w:rPr>
          <w:rStyle w:val="Char0"/>
          <w:rtl/>
        </w:rPr>
        <w:t xml:space="preserve"> غالب و با حکمت. </w:t>
      </w:r>
      <w:r>
        <w:rPr>
          <w:rStyle w:val="Char0"/>
          <w:rFonts w:ascii="Traditional Arabic" w:hAnsi="mylotus" w:cs="Traditional Arabic" w:hint="cs"/>
          <w:sz w:val="27"/>
          <w:szCs w:val="27"/>
          <w:rtl/>
          <w:lang w:bidi="fa-IR"/>
        </w:rPr>
        <w:t>﴿</w:t>
      </w:r>
      <w:r w:rsidRPr="00C737A9">
        <w:rPr>
          <w:rStyle w:val="Char0"/>
          <w:rFonts w:hint="cs"/>
          <w:rtl/>
        </w:rPr>
        <w:t>130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که رو</w:t>
      </w:r>
      <w:r w:rsidRPr="00C737A9">
        <w:rPr>
          <w:rStyle w:val="Char0"/>
          <w:rFonts w:hint="cs"/>
          <w:rtl/>
        </w:rPr>
        <w:t>ی</w:t>
      </w:r>
      <w:r w:rsidRPr="00C737A9">
        <w:rPr>
          <w:rStyle w:val="Char0"/>
          <w:rtl/>
        </w:rPr>
        <w:t xml:space="preserve"> گرداند از د</w:t>
      </w:r>
      <w:r w:rsidRPr="00C737A9">
        <w:rPr>
          <w:rStyle w:val="Char0"/>
          <w:rFonts w:hint="cs"/>
          <w:rtl/>
        </w:rPr>
        <w:t>ین</w:t>
      </w:r>
      <w:r w:rsidRPr="00C737A9">
        <w:rPr>
          <w:rStyle w:val="Char0"/>
          <w:rtl/>
        </w:rPr>
        <w:t xml:space="preserve"> ابراه</w:t>
      </w:r>
      <w:r w:rsidRPr="00C737A9">
        <w:rPr>
          <w:rStyle w:val="Char0"/>
          <w:rFonts w:hint="cs"/>
          <w:rtl/>
        </w:rPr>
        <w:t>یم</w:t>
      </w:r>
      <w:r w:rsidRPr="00C737A9">
        <w:rPr>
          <w:rStyle w:val="Char0"/>
          <w:rtl/>
        </w:rPr>
        <w:t xml:space="preserve"> بجز آنکه خود را خوار دانسته و نشناسد، و البته برگز</w:t>
      </w:r>
      <w:r w:rsidRPr="00C737A9">
        <w:rPr>
          <w:rStyle w:val="Char0"/>
          <w:rFonts w:hint="cs"/>
          <w:rtl/>
        </w:rPr>
        <w:t>یدیم</w:t>
      </w:r>
      <w:r w:rsidRPr="00C737A9">
        <w:rPr>
          <w:rStyle w:val="Char0"/>
          <w:rtl/>
        </w:rPr>
        <w:t xml:space="preserve"> ابراه</w:t>
      </w:r>
      <w:r w:rsidRPr="00C737A9">
        <w:rPr>
          <w:rStyle w:val="Char0"/>
          <w:rFonts w:hint="cs"/>
          <w:rtl/>
        </w:rPr>
        <w:t>یم</w:t>
      </w:r>
      <w:r w:rsidRPr="00C737A9">
        <w:rPr>
          <w:rStyle w:val="Char0"/>
          <w:rtl/>
        </w:rPr>
        <w:t xml:space="preserve"> را در دن</w:t>
      </w:r>
      <w:r w:rsidRPr="00C737A9">
        <w:rPr>
          <w:rStyle w:val="Char0"/>
          <w:rFonts w:hint="cs"/>
          <w:rtl/>
        </w:rPr>
        <w:t>یا،</w:t>
      </w:r>
      <w:r w:rsidRPr="00C737A9">
        <w:rPr>
          <w:rStyle w:val="Char0"/>
          <w:rtl/>
        </w:rPr>
        <w:t xml:space="preserve"> و يقينا او در آخرت ن</w:t>
      </w:r>
      <w:r w:rsidRPr="00C737A9">
        <w:rPr>
          <w:rStyle w:val="Char0"/>
          <w:rFonts w:hint="cs"/>
          <w:rtl/>
        </w:rPr>
        <w:t>یز</w:t>
      </w:r>
      <w:r w:rsidRPr="00C737A9">
        <w:rPr>
          <w:rStyle w:val="Char0"/>
          <w:rtl/>
        </w:rPr>
        <w:t xml:space="preserve"> از ن</w:t>
      </w:r>
      <w:r w:rsidRPr="00C737A9">
        <w:rPr>
          <w:rStyle w:val="Char0"/>
          <w:rFonts w:hint="cs"/>
          <w:rtl/>
        </w:rPr>
        <w:t>یکان</w:t>
      </w:r>
      <w:r w:rsidR="00EB39BB">
        <w:rPr>
          <w:rStyle w:val="Char0"/>
          <w:rtl/>
        </w:rPr>
        <w:t xml:space="preserve"> خواهد بود.</w:t>
      </w:r>
      <w:r w:rsidR="00EB39BB">
        <w:rPr>
          <w:rStyle w:val="Char0"/>
        </w:rPr>
        <w:t xml:space="preserve"> </w:t>
      </w:r>
      <w:r>
        <w:rPr>
          <w:rStyle w:val="Char0"/>
          <w:rFonts w:ascii="Traditional Arabic" w:hAnsi="mylotus" w:cs="Traditional Arabic" w:hint="cs"/>
          <w:sz w:val="27"/>
          <w:szCs w:val="27"/>
          <w:rtl/>
          <w:lang w:bidi="fa-IR"/>
        </w:rPr>
        <w:t>﴿</w:t>
      </w:r>
      <w:r w:rsidRPr="00C737A9">
        <w:rPr>
          <w:rStyle w:val="Char0"/>
          <w:rFonts w:hint="cs"/>
          <w:rtl/>
        </w:rPr>
        <w:t>131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(به </w:t>
      </w:r>
      <w:r w:rsidRPr="00C737A9">
        <w:rPr>
          <w:rStyle w:val="Char0"/>
          <w:rFonts w:hint="cs"/>
          <w:rtl/>
        </w:rPr>
        <w:t>یا</w:t>
      </w:r>
      <w:r w:rsidRPr="00C737A9">
        <w:rPr>
          <w:rStyle w:val="Char0"/>
          <w:rtl/>
        </w:rPr>
        <w:t>د آور وقت</w:t>
      </w:r>
      <w:r w:rsidRPr="00C737A9">
        <w:rPr>
          <w:rStyle w:val="Char0"/>
          <w:rFonts w:hint="cs"/>
          <w:rtl/>
        </w:rPr>
        <w:t>ی</w:t>
      </w:r>
      <w:r w:rsidRPr="00C737A9">
        <w:rPr>
          <w:rStyle w:val="Char0"/>
          <w:rtl/>
        </w:rPr>
        <w:t xml:space="preserve"> را که</w:t>
      </w:r>
      <w:r w:rsidRPr="00C737A9">
        <w:rPr>
          <w:rStyle w:val="Char0"/>
          <w:rFonts w:hint="cs"/>
          <w:rtl/>
        </w:rPr>
        <w:t>)</w:t>
      </w:r>
      <w:r w:rsidRPr="00C737A9">
        <w:rPr>
          <w:rStyle w:val="Char0"/>
          <w:rtl/>
        </w:rPr>
        <w:t xml:space="preserve"> پروردگارش حکم کرد که فرمان بردار (اوامرم) شو، ابراه</w:t>
      </w:r>
      <w:r w:rsidRPr="00C737A9">
        <w:rPr>
          <w:rStyle w:val="Char0"/>
          <w:rFonts w:hint="cs"/>
          <w:rtl/>
        </w:rPr>
        <w:t>یم</w:t>
      </w:r>
      <w:r w:rsidRPr="00C737A9">
        <w:rPr>
          <w:rStyle w:val="Char0"/>
          <w:rtl/>
        </w:rPr>
        <w:t xml:space="preserve"> گفت: فرمان بردار شدم برا</w:t>
      </w:r>
      <w:r w:rsidRPr="00C737A9">
        <w:rPr>
          <w:rStyle w:val="Char0"/>
          <w:rFonts w:hint="cs"/>
          <w:rtl/>
        </w:rPr>
        <w:t>ی</w:t>
      </w:r>
      <w:r w:rsidRPr="00C737A9">
        <w:rPr>
          <w:rStyle w:val="Char0"/>
          <w:rtl/>
        </w:rPr>
        <w:t xml:space="preserve"> پروردگار جهان</w:t>
      </w:r>
      <w:r w:rsidRPr="00C737A9">
        <w:rPr>
          <w:rStyle w:val="Char0"/>
          <w:rFonts w:hint="cs"/>
          <w:rtl/>
        </w:rPr>
        <w:t>یان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ابراه</w:t>
      </w:r>
      <w:r w:rsidRPr="00C737A9">
        <w:rPr>
          <w:rStyle w:val="Char0"/>
          <w:rFonts w:hint="cs"/>
          <w:rtl/>
        </w:rPr>
        <w:t>یم</w:t>
      </w:r>
      <w:r w:rsidRPr="00C737A9">
        <w:rPr>
          <w:rStyle w:val="Char0"/>
          <w:rtl/>
        </w:rPr>
        <w:t xml:space="preserve"> و يعقوب پسرانشان را به آن وص</w:t>
      </w:r>
      <w:r w:rsidRPr="00C737A9">
        <w:rPr>
          <w:rStyle w:val="Char0"/>
          <w:rFonts w:hint="cs"/>
          <w:rtl/>
        </w:rPr>
        <w:t>یت</w:t>
      </w:r>
      <w:r w:rsidRPr="00C737A9">
        <w:rPr>
          <w:rStyle w:val="Char0"/>
          <w:rtl/>
        </w:rPr>
        <w:t xml:space="preserve"> کردند که ا</w:t>
      </w:r>
      <w:r w:rsidRPr="00C737A9">
        <w:rPr>
          <w:rStyle w:val="Char0"/>
          <w:rFonts w:hint="cs"/>
          <w:rtl/>
        </w:rPr>
        <w:t>ی</w:t>
      </w:r>
      <w:r w:rsidRPr="00C737A9">
        <w:rPr>
          <w:rStyle w:val="Char0"/>
          <w:rtl/>
        </w:rPr>
        <w:t xml:space="preserve"> فرزندان! الله د</w:t>
      </w:r>
      <w:r w:rsidRPr="00C737A9">
        <w:rPr>
          <w:rStyle w:val="Char0"/>
          <w:rFonts w:hint="cs"/>
          <w:rtl/>
        </w:rPr>
        <w:t>ین</w:t>
      </w:r>
      <w:r w:rsidRPr="00C737A9">
        <w:rPr>
          <w:rStyle w:val="Char0"/>
          <w:rtl/>
        </w:rPr>
        <w:t xml:space="preserve"> را برا</w:t>
      </w:r>
      <w:r w:rsidRPr="00C737A9">
        <w:rPr>
          <w:rStyle w:val="Char0"/>
          <w:rFonts w:hint="cs"/>
          <w:rtl/>
        </w:rPr>
        <w:t>یتان</w:t>
      </w:r>
      <w:r w:rsidRPr="00C737A9">
        <w:rPr>
          <w:rStyle w:val="Char0"/>
          <w:rtl/>
        </w:rPr>
        <w:t xml:space="preserve"> برگز</w:t>
      </w:r>
      <w:r w:rsidRPr="00C737A9">
        <w:rPr>
          <w:rStyle w:val="Char0"/>
          <w:rFonts w:hint="cs"/>
          <w:rtl/>
        </w:rPr>
        <w:t>یده</w:t>
      </w:r>
      <w:r w:rsidRPr="00C737A9">
        <w:rPr>
          <w:rStyle w:val="Char0"/>
          <w:rtl/>
        </w:rPr>
        <w:t xml:space="preserve"> است پس نم</w:t>
      </w:r>
      <w:r w:rsidRPr="00C737A9">
        <w:rPr>
          <w:rStyle w:val="Char0"/>
          <w:rFonts w:hint="cs"/>
          <w:rtl/>
        </w:rPr>
        <w:t>یرید</w:t>
      </w:r>
      <w:r w:rsidRPr="00C737A9">
        <w:rPr>
          <w:rStyle w:val="Char0"/>
          <w:rtl/>
        </w:rPr>
        <w:t xml:space="preserve"> مگر ا</w:t>
      </w:r>
      <w:r w:rsidRPr="00C737A9">
        <w:rPr>
          <w:rStyle w:val="Char0"/>
          <w:rFonts w:hint="cs"/>
          <w:rtl/>
        </w:rPr>
        <w:t>ینکه</w:t>
      </w:r>
      <w:r w:rsidRPr="00C737A9">
        <w:rPr>
          <w:rStyle w:val="Char0"/>
          <w:rtl/>
        </w:rPr>
        <w:t xml:space="preserve"> مسلمان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شما حاضر بود</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مرگ يعقوب فرا رس</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به پسران خود گفت که بعد از من چه چ</w:t>
      </w:r>
      <w:r w:rsidRPr="00C737A9">
        <w:rPr>
          <w:rStyle w:val="Char0"/>
          <w:rFonts w:hint="cs"/>
          <w:rtl/>
        </w:rPr>
        <w:t>یز</w:t>
      </w:r>
      <w:r w:rsidRPr="00C737A9">
        <w:rPr>
          <w:rStyle w:val="Char0"/>
          <w:rtl/>
        </w:rPr>
        <w:t xml:space="preserve"> را عبادت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گفتند: معبودت را، و معبود پدرانت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و اسحاق را</w:t>
      </w:r>
      <w:r w:rsidR="001619CE">
        <w:rPr>
          <w:rStyle w:val="Char0"/>
          <w:rtl/>
        </w:rPr>
        <w:t xml:space="preserve"> می‌</w:t>
      </w:r>
      <w:r w:rsidRPr="00C737A9">
        <w:rPr>
          <w:rStyle w:val="Char0"/>
          <w:rtl/>
        </w:rPr>
        <w:t>پرست</w:t>
      </w:r>
      <w:r w:rsidRPr="00C737A9">
        <w:rPr>
          <w:rStyle w:val="Char0"/>
          <w:rFonts w:hint="cs"/>
          <w:rtl/>
        </w:rPr>
        <w:t>یم</w:t>
      </w:r>
      <w:r w:rsidRPr="00C737A9">
        <w:rPr>
          <w:rStyle w:val="Char0"/>
          <w:rtl/>
        </w:rPr>
        <w:t xml:space="preserve"> که معبود</w:t>
      </w:r>
      <w:r w:rsidRPr="00C737A9">
        <w:rPr>
          <w:rStyle w:val="Char0"/>
          <w:rFonts w:hint="cs"/>
          <w:rtl/>
        </w:rPr>
        <w:t>ی</w:t>
      </w:r>
      <w:r w:rsidRPr="00C737A9">
        <w:rPr>
          <w:rStyle w:val="Char0"/>
          <w:rtl/>
        </w:rPr>
        <w:t xml:space="preserve"> </w:t>
      </w:r>
      <w:r w:rsidRPr="00C737A9">
        <w:rPr>
          <w:rStyle w:val="Char0"/>
          <w:rFonts w:hint="cs"/>
          <w:rtl/>
        </w:rPr>
        <w:t>یگانه</w:t>
      </w:r>
      <w:r w:rsidRPr="00C737A9">
        <w:rPr>
          <w:rStyle w:val="Char0"/>
          <w:rtl/>
        </w:rPr>
        <w:t xml:space="preserve"> است و ما فرمانبردار او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134</w:t>
      </w:r>
      <w:r>
        <w:rPr>
          <w:rStyle w:val="Char0"/>
          <w:rFonts w:ascii="Traditional Arabic" w:hAnsi="mylotus" w:cs="Traditional Arabic" w:hint="cs"/>
          <w:sz w:val="27"/>
          <w:szCs w:val="27"/>
          <w:rtl/>
        </w:rPr>
        <w:t>﴾</w:t>
      </w:r>
      <w:r w:rsidRPr="00C737A9">
        <w:rPr>
          <w:rStyle w:val="Char0"/>
          <w:rtl/>
        </w:rPr>
        <w:t xml:space="preserve"> آنها امت</w:t>
      </w:r>
      <w:r w:rsidRPr="00C737A9">
        <w:rPr>
          <w:rStyle w:val="Char0"/>
          <w:rFonts w:hint="cs"/>
          <w:rtl/>
        </w:rPr>
        <w:t>ی</w:t>
      </w:r>
      <w:r w:rsidRPr="00C737A9">
        <w:rPr>
          <w:rStyle w:val="Char0"/>
          <w:rtl/>
        </w:rPr>
        <w:t xml:space="preserve"> بودند که در گذشتند و اعمالشان به سود خودشان است و اعمال شما، به سود خودتان است و شما مسؤول اعمال آنها نخواه</w:t>
      </w:r>
      <w:r w:rsidRPr="00C737A9">
        <w:rPr>
          <w:rStyle w:val="Char0"/>
          <w:rFonts w:hint="cs"/>
          <w:rtl/>
        </w:rPr>
        <w:t>ید</w:t>
      </w:r>
      <w:r w:rsidRPr="00C737A9">
        <w:rPr>
          <w:rStyle w:val="Char0"/>
          <w:rtl/>
        </w:rPr>
        <w:t xml:space="preserve"> بود.</w:t>
      </w:r>
    </w:p>
    <w:p w:rsidR="00AD43F8" w:rsidRDefault="00AD43F8" w:rsidP="00AD43F8">
      <w:pPr>
        <w:pStyle w:val="a0"/>
        <w:rPr>
          <w:rStyle w:val="Char0"/>
          <w:rtl/>
        </w:rPr>
      </w:pPr>
      <w:r w:rsidRPr="00A85545">
        <w:rPr>
          <w:rStyle w:val="Char0"/>
          <w:rFonts w:cs="Traditional Arabic"/>
          <w:rtl/>
        </w:rPr>
        <w:t>﴿</w:t>
      </w:r>
      <w:r w:rsidRPr="008B4A46">
        <w:rPr>
          <w:rStyle w:val="Char7"/>
          <w:rtl/>
        </w:rPr>
        <w:t>وَقَالُوا كُونُوا هُودًا أَوْ نَصَارَى تَهْتَدُوا</w:t>
      </w:r>
      <w:r w:rsidR="001619CE" w:rsidRPr="008B4A46">
        <w:rPr>
          <w:rStyle w:val="Char7"/>
          <w:rtl/>
        </w:rPr>
        <w:t xml:space="preserve"> </w:t>
      </w:r>
      <w:r w:rsidRPr="008B4A46">
        <w:rPr>
          <w:rStyle w:val="Char7"/>
          <w:rtl/>
        </w:rPr>
        <w:t>قُلْ بَلْ مِلَّةَ إِبْرَاهِيمَ حَنِيفًا</w:t>
      </w:r>
      <w:r w:rsidR="001619CE" w:rsidRPr="008B4A46">
        <w:rPr>
          <w:rStyle w:val="Char7"/>
          <w:rtl/>
        </w:rPr>
        <w:t xml:space="preserve"> </w:t>
      </w:r>
      <w:r w:rsidRPr="008B4A46">
        <w:rPr>
          <w:rStyle w:val="Char7"/>
          <w:rtl/>
        </w:rPr>
        <w:t>وَمَا كَانَ مِنَ الْمُشْرِكِينَ١٣٥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 فَإِنْ آمَنُوا بِمِثْلِ مَا آمَنْتُمْ بِهِ فَقَدِ اهْتَدَوْا</w:t>
      </w:r>
      <w:r w:rsidR="001619CE" w:rsidRPr="008B4A46">
        <w:rPr>
          <w:rStyle w:val="Char7"/>
          <w:rtl/>
        </w:rPr>
        <w:t xml:space="preserve"> </w:t>
      </w:r>
      <w:r w:rsidRPr="008B4A46">
        <w:rPr>
          <w:rStyle w:val="Char7"/>
          <w:rtl/>
        </w:rPr>
        <w:t>وَإِنْ تَوَلَّوْا فَإِنَّمَا هُمْ فِي شِقَاقٍ</w:t>
      </w:r>
      <w:r w:rsidR="001619CE" w:rsidRPr="008B4A46">
        <w:rPr>
          <w:rStyle w:val="Char7"/>
          <w:rtl/>
        </w:rPr>
        <w:t xml:space="preserve"> </w:t>
      </w:r>
      <w:r w:rsidRPr="008B4A46">
        <w:rPr>
          <w:rStyle w:val="Char7"/>
          <w:rtl/>
        </w:rPr>
        <w:t>فَسَيَكْفِيكَهُمُ اللَّهُ</w:t>
      </w:r>
      <w:r w:rsidR="001619CE" w:rsidRPr="008B4A46">
        <w:rPr>
          <w:rStyle w:val="Char7"/>
          <w:rtl/>
        </w:rPr>
        <w:t xml:space="preserve"> </w:t>
      </w:r>
      <w:r w:rsidRPr="008B4A46">
        <w:rPr>
          <w:rStyle w:val="Char7"/>
          <w:rtl/>
        </w:rPr>
        <w:t>وَهُوَ السَّمِيعُ الْعَلِيمُ١٣٧ صِبْغَةَ اللَّهِ</w:t>
      </w:r>
      <w:r w:rsidR="001619CE" w:rsidRPr="008B4A46">
        <w:rPr>
          <w:rStyle w:val="Char7"/>
          <w:rtl/>
        </w:rPr>
        <w:t xml:space="preserve"> </w:t>
      </w:r>
      <w:r w:rsidRPr="008B4A46">
        <w:rPr>
          <w:rStyle w:val="Char7"/>
          <w:rtl/>
        </w:rPr>
        <w:t>وَمَنْ أَحْسَنُ مِنَ اللَّهِ صِبْغَةً</w:t>
      </w:r>
      <w:r w:rsidR="001619CE" w:rsidRPr="008B4A46">
        <w:rPr>
          <w:rStyle w:val="Char7"/>
          <w:rtl/>
        </w:rPr>
        <w:t xml:space="preserve"> </w:t>
      </w:r>
      <w:r w:rsidRPr="008B4A46">
        <w:rPr>
          <w:rStyle w:val="Char7"/>
          <w:rtl/>
        </w:rPr>
        <w:t>وَنَحْنُ لَهُ عَابِدُونَ١٣٨ قُلْ أَتُحَاجُّونَنَا فِي اللَّهِ وَهُوَ رَبُّنَا وَرَبُّكُمْ وَلَنَا أَعْمَالُنَا وَلَكُمْ أَعْمَالُكُمْ وَنَحْنُ لَهُ مُخْلِصُونَ١٣٩ أَمْ تَقُولُونَ إِنَّ إِبْرَاهِيمَ وَإِسْمَاعِيلَ وَإِسْحَاقَ وَيَعْقُوبَ وَالْأَسْبَاطَ كَانُوا هُودًا أَوْ نَصَارَى</w:t>
      </w:r>
      <w:r w:rsidR="001619CE" w:rsidRPr="008B4A46">
        <w:rPr>
          <w:rStyle w:val="Char7"/>
          <w:rtl/>
        </w:rPr>
        <w:t xml:space="preserve"> </w:t>
      </w:r>
      <w:r w:rsidRPr="008B4A46">
        <w:rPr>
          <w:rStyle w:val="Char7"/>
          <w:rtl/>
        </w:rPr>
        <w:t>قُلْ أَأَنْتُمْ أَعْلَمُ أَمِ اللَّهُ</w:t>
      </w:r>
      <w:r w:rsidR="001619CE" w:rsidRPr="008B4A46">
        <w:rPr>
          <w:rStyle w:val="Char7"/>
          <w:rtl/>
        </w:rPr>
        <w:t xml:space="preserve"> </w:t>
      </w:r>
      <w:r w:rsidRPr="008B4A46">
        <w:rPr>
          <w:rStyle w:val="Char7"/>
          <w:rtl/>
        </w:rPr>
        <w:t xml:space="preserve">وَمَنْ أَظْلَمُ مِمَّنْ كَتَمَ </w:t>
      </w:r>
      <w:r w:rsidRPr="008B4A46">
        <w:rPr>
          <w:rStyle w:val="Char7"/>
          <w:rtl/>
        </w:rPr>
        <w:lastRenderedPageBreak/>
        <w:t>شَهَادَةً عِنْدَهُ مِنَ اللَّهِ</w:t>
      </w:r>
      <w:r w:rsidR="001619CE" w:rsidRPr="008B4A46">
        <w:rPr>
          <w:rStyle w:val="Char7"/>
          <w:rtl/>
        </w:rPr>
        <w:t xml:space="preserve"> </w:t>
      </w:r>
      <w:r w:rsidRPr="008B4A46">
        <w:rPr>
          <w:rStyle w:val="Char7"/>
          <w:rtl/>
        </w:rPr>
        <w:t>وَمَا اللَّهُ بِغَافِلٍ عَمَّا تَعْمَلُونَ١٤٠ تِلْكَ أُمَّةٌ قَدْ خَلَتْ</w:t>
      </w:r>
      <w:r w:rsidR="001619CE" w:rsidRPr="008B4A46">
        <w:rPr>
          <w:rStyle w:val="Char7"/>
          <w:rtl/>
        </w:rPr>
        <w:t xml:space="preserve"> </w:t>
      </w:r>
      <w:r w:rsidRPr="008B4A46">
        <w:rPr>
          <w:rStyle w:val="Char7"/>
          <w:rtl/>
        </w:rPr>
        <w:t>لَهَا مَا كَسَبَتْ وَلَكُمْ مَا كَسَبْتُمْ</w:t>
      </w:r>
      <w:r w:rsidR="001619CE" w:rsidRPr="008B4A46">
        <w:rPr>
          <w:rStyle w:val="Char7"/>
          <w:rtl/>
        </w:rPr>
        <w:t xml:space="preserve"> </w:t>
      </w:r>
      <w:r w:rsidRPr="008B4A46">
        <w:rPr>
          <w:rStyle w:val="Char7"/>
          <w:rtl/>
        </w:rPr>
        <w:t>وَلَا تُسْأَلُونَ عَمَّا كَانُوا يَعْمَلُونَ١٤١</w:t>
      </w:r>
      <w:r w:rsidRPr="00A85545">
        <w:rPr>
          <w:rStyle w:val="Char0"/>
          <w:rFonts w:ascii="Times New Roman" w:hAnsi="Times New Roman" w:cs="Traditional Arabic" w:hint="cs"/>
          <w:rtl/>
        </w:rPr>
        <w:t>﴾</w:t>
      </w:r>
      <w:r w:rsidRPr="008B4A46">
        <w:rPr>
          <w:rStyle w:val="Char"/>
          <w:rtl/>
        </w:rPr>
        <w:t xml:space="preserve"> [البقرة: 135-141]</w:t>
      </w:r>
      <w:r>
        <w:rPr>
          <w:rStyle w:val="Char0"/>
          <w:rFonts w:hint="cs"/>
          <w:rtl/>
        </w:rPr>
        <w:t>.</w:t>
      </w:r>
    </w:p>
    <w:p w:rsidR="00AD43F8" w:rsidRDefault="00AD43F8" w:rsidP="0061072C">
      <w:pPr>
        <w:pStyle w:val="a0"/>
        <w:rPr>
          <w:rStyle w:val="Char0"/>
          <w:rtl/>
        </w:rPr>
      </w:pPr>
      <w:r>
        <w:rPr>
          <w:rStyle w:val="Char0"/>
          <w:rFonts w:ascii="Traditional Arabic" w:hAnsi="mylotus" w:cs="Traditional Arabic" w:hint="cs"/>
          <w:sz w:val="27"/>
          <w:szCs w:val="27"/>
          <w:rtl/>
        </w:rPr>
        <w:t>﴿</w:t>
      </w:r>
      <w:r w:rsidRPr="00C737A9">
        <w:rPr>
          <w:rStyle w:val="Char0"/>
          <w:rtl/>
        </w:rPr>
        <w:t>135</w:t>
      </w:r>
      <w:r>
        <w:rPr>
          <w:rStyle w:val="Char0"/>
          <w:rFonts w:ascii="Traditional Arabic" w:hAnsi="mylotus" w:cs="Traditional Arabic" w:hint="cs"/>
          <w:sz w:val="27"/>
          <w:szCs w:val="27"/>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tl/>
        </w:rPr>
        <w:t xml:space="preserve">و اهل کتاب) گفتند: </w:t>
      </w:r>
      <w:r w:rsidRPr="00C737A9">
        <w:rPr>
          <w:rStyle w:val="Char0"/>
          <w:rFonts w:hint="cs"/>
          <w:rtl/>
        </w:rPr>
        <w:t>یهودی</w:t>
      </w:r>
      <w:r w:rsidRPr="00C737A9">
        <w:rPr>
          <w:rStyle w:val="Char0"/>
          <w:rtl/>
        </w:rPr>
        <w:t xml:space="preserve"> </w:t>
      </w:r>
      <w:r w:rsidRPr="00C737A9">
        <w:rPr>
          <w:rStyle w:val="Char0"/>
          <w:rFonts w:hint="cs"/>
          <w:rtl/>
        </w:rPr>
        <w:t>یا</w:t>
      </w:r>
      <w:r w:rsidRPr="00C737A9">
        <w:rPr>
          <w:rStyle w:val="Char0"/>
          <w:rtl/>
        </w:rPr>
        <w:t xml:space="preserve"> نصران</w:t>
      </w:r>
      <w:r w:rsidRPr="00C737A9">
        <w:rPr>
          <w:rStyle w:val="Char0"/>
          <w:rFonts w:hint="cs"/>
          <w:rtl/>
        </w:rPr>
        <w:t>ی</w:t>
      </w:r>
      <w:r w:rsidRPr="00C737A9">
        <w:rPr>
          <w:rStyle w:val="Char0"/>
          <w:rtl/>
        </w:rPr>
        <w:t xml:space="preserve"> باش</w:t>
      </w:r>
      <w:r w:rsidRPr="00C737A9">
        <w:rPr>
          <w:rStyle w:val="Char0"/>
          <w:rFonts w:hint="cs"/>
          <w:rtl/>
        </w:rPr>
        <w:t>ید</w:t>
      </w:r>
      <w:r w:rsidRPr="00C737A9">
        <w:rPr>
          <w:rStyle w:val="Char0"/>
          <w:rtl/>
        </w:rPr>
        <w:t xml:space="preserve"> تا هدا</w:t>
      </w:r>
      <w:r w:rsidRPr="00C737A9">
        <w:rPr>
          <w:rStyle w:val="Char0"/>
          <w:rFonts w:hint="cs"/>
          <w:rtl/>
        </w:rPr>
        <w:t>یت</w:t>
      </w:r>
      <w:r w:rsidRPr="00C737A9">
        <w:rPr>
          <w:rStyle w:val="Char0"/>
          <w:rtl/>
        </w:rPr>
        <w:t xml:space="preserve"> شو</w:t>
      </w:r>
      <w:r w:rsidRPr="00C737A9">
        <w:rPr>
          <w:rStyle w:val="Char0"/>
          <w:rFonts w:hint="cs"/>
          <w:rtl/>
        </w:rPr>
        <w:t>ید،</w:t>
      </w:r>
      <w:r w:rsidRPr="00C737A9">
        <w:rPr>
          <w:rStyle w:val="Char0"/>
          <w:rtl/>
        </w:rPr>
        <w:t xml:space="preserve"> بگو: بلکه د</w:t>
      </w:r>
      <w:r w:rsidRPr="00C737A9">
        <w:rPr>
          <w:rStyle w:val="Char0"/>
          <w:rFonts w:hint="cs"/>
          <w:rtl/>
        </w:rPr>
        <w:t>ین</w:t>
      </w:r>
      <w:r w:rsidRPr="00C737A9">
        <w:rPr>
          <w:rStyle w:val="Char0"/>
          <w:rtl/>
        </w:rPr>
        <w:t xml:space="preserve"> ابراه</w:t>
      </w:r>
      <w:r w:rsidRPr="00C737A9">
        <w:rPr>
          <w:rStyle w:val="Char0"/>
          <w:rFonts w:hint="cs"/>
          <w:rtl/>
        </w:rPr>
        <w:t>یم</w:t>
      </w:r>
      <w:r w:rsidRPr="00C737A9">
        <w:rPr>
          <w:rStyle w:val="Char0"/>
          <w:rtl/>
        </w:rPr>
        <w:t xml:space="preserve"> (را انتخاب</w:t>
      </w:r>
      <w:r w:rsidR="001619CE">
        <w:rPr>
          <w:rStyle w:val="Char0"/>
          <w:rtl/>
        </w:rPr>
        <w:t xml:space="preserve"> می‌</w:t>
      </w:r>
      <w:r w:rsidRPr="00C737A9">
        <w:rPr>
          <w:rStyle w:val="Char0"/>
          <w:rtl/>
        </w:rPr>
        <w:t>کنم</w:t>
      </w:r>
      <w:r w:rsidRPr="00C737A9">
        <w:rPr>
          <w:rStyle w:val="Char0"/>
          <w:rFonts w:hint="cs"/>
          <w:rtl/>
        </w:rPr>
        <w:t>)</w:t>
      </w:r>
      <w:r w:rsidRPr="00C737A9">
        <w:rPr>
          <w:rStyle w:val="Char0"/>
          <w:rtl/>
        </w:rPr>
        <w:t xml:space="preserve"> که از اد</w:t>
      </w:r>
      <w:r w:rsidRPr="00C737A9">
        <w:rPr>
          <w:rStyle w:val="Char0"/>
          <w:rFonts w:hint="cs"/>
          <w:rtl/>
        </w:rPr>
        <w:t>یان</w:t>
      </w:r>
      <w:r w:rsidRPr="00C737A9">
        <w:rPr>
          <w:rStyle w:val="Char0"/>
          <w:rtl/>
        </w:rPr>
        <w:t xml:space="preserve"> باطل رو</w:t>
      </w:r>
      <w:r w:rsidRPr="00C737A9">
        <w:rPr>
          <w:rStyle w:val="Char0"/>
          <w:rFonts w:hint="cs"/>
          <w:rtl/>
        </w:rPr>
        <w:t>یگردان</w:t>
      </w:r>
      <w:r w:rsidRPr="00C737A9">
        <w:rPr>
          <w:rStyle w:val="Char0"/>
          <w:rtl/>
        </w:rPr>
        <w:t xml:space="preserve"> و </w:t>
      </w:r>
      <w:r w:rsidRPr="00C737A9">
        <w:rPr>
          <w:rStyle w:val="Char0"/>
          <w:rFonts w:hint="cs"/>
          <w:rtl/>
        </w:rPr>
        <w:t>یکتاپرست</w:t>
      </w:r>
      <w:r w:rsidRPr="00C737A9">
        <w:rPr>
          <w:rStyle w:val="Char0"/>
          <w:rtl/>
        </w:rPr>
        <w:t xml:space="preserve"> بود و از مشركان نبود. </w:t>
      </w:r>
      <w:r>
        <w:rPr>
          <w:rStyle w:val="Char0"/>
          <w:rFonts w:ascii="Traditional Arabic" w:hAnsi="mylotus" w:cs="Traditional Arabic" w:hint="cs"/>
          <w:sz w:val="27"/>
          <w:szCs w:val="27"/>
          <w:rtl/>
        </w:rPr>
        <w:t>﴿</w:t>
      </w:r>
      <w:r w:rsidRPr="00C737A9">
        <w:rPr>
          <w:rStyle w:val="Char0"/>
          <w:rFonts w:hint="cs"/>
          <w:rtl/>
        </w:rPr>
        <w:t>136</w:t>
      </w:r>
      <w:r>
        <w:rPr>
          <w:rStyle w:val="Char0"/>
          <w:rFonts w:ascii="Traditional Arabic" w:hAnsi="mylotus" w:cs="Traditional Arabic" w:hint="cs"/>
          <w:sz w:val="27"/>
          <w:szCs w:val="27"/>
          <w:rtl/>
        </w:rPr>
        <w:t>﴾</w:t>
      </w:r>
      <w:r w:rsidRPr="00C737A9">
        <w:rPr>
          <w:rStyle w:val="Char0"/>
          <w:rtl/>
        </w:rPr>
        <w:t xml:space="preserve"> شما بگو</w:t>
      </w:r>
      <w:r w:rsidRPr="00C737A9">
        <w:rPr>
          <w:rStyle w:val="Char0"/>
          <w:rFonts w:hint="cs"/>
          <w:rtl/>
        </w:rPr>
        <w:t>ید</w:t>
      </w:r>
      <w:r w:rsidRPr="00C737A9">
        <w:rPr>
          <w:rStyle w:val="Char0"/>
          <w:rtl/>
        </w:rPr>
        <w:t xml:space="preserve"> که ما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به الله و به آنچه نازل شده به ما، و به آنچه نازل شده به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و اسحق و يعقوب، و به نوادگان يعقوب، و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به آنچه که به موس</w:t>
      </w:r>
      <w:r w:rsidRPr="00C737A9">
        <w:rPr>
          <w:rStyle w:val="Char0"/>
          <w:rFonts w:hint="cs"/>
          <w:rtl/>
        </w:rPr>
        <w:t>ی</w:t>
      </w:r>
      <w:r w:rsidRPr="00C737A9">
        <w:rPr>
          <w:rStyle w:val="Char0"/>
          <w:rtl/>
        </w:rPr>
        <w:t xml:space="preserve"> و ع</w:t>
      </w:r>
      <w:r w:rsidRPr="00C737A9">
        <w:rPr>
          <w:rStyle w:val="Char0"/>
          <w:rFonts w:hint="cs"/>
          <w:rtl/>
        </w:rPr>
        <w:t>یسی</w:t>
      </w:r>
      <w:r w:rsidRPr="00C737A9">
        <w:rPr>
          <w:rStyle w:val="Char0"/>
          <w:rtl/>
        </w:rPr>
        <w:t xml:space="preserve"> داده شده، و به آنچه پ</w:t>
      </w:r>
      <w:r w:rsidRPr="00C737A9">
        <w:rPr>
          <w:rStyle w:val="Char0"/>
          <w:rFonts w:hint="cs"/>
          <w:rtl/>
        </w:rPr>
        <w:t>یغمبران</w:t>
      </w:r>
      <w:r w:rsidRPr="00C737A9">
        <w:rPr>
          <w:rStyle w:val="Char0"/>
          <w:rtl/>
        </w:rPr>
        <w:t xml:space="preserve"> از جانب پروردگارشان در</w:t>
      </w:r>
      <w:r w:rsidRPr="00C737A9">
        <w:rPr>
          <w:rStyle w:val="Char0"/>
          <w:rFonts w:hint="cs"/>
          <w:rtl/>
        </w:rPr>
        <w:t>یافت</w:t>
      </w:r>
      <w:r w:rsidRPr="00C737A9">
        <w:rPr>
          <w:rStyle w:val="Char0"/>
          <w:rtl/>
        </w:rPr>
        <w:t xml:space="preserve"> کرده</w:t>
      </w:r>
      <w:r w:rsidR="001619CE">
        <w:rPr>
          <w:rStyle w:val="Char0"/>
          <w:rtl/>
        </w:rPr>
        <w:t>‌اند،</w:t>
      </w:r>
      <w:r w:rsidRPr="00C737A9">
        <w:rPr>
          <w:rStyle w:val="Char0"/>
          <w:rtl/>
        </w:rPr>
        <w:t xml:space="preserve"> و </w:t>
      </w:r>
      <w:r w:rsidRPr="00C737A9">
        <w:rPr>
          <w:rStyle w:val="Char0"/>
          <w:rFonts w:hint="cs"/>
          <w:rtl/>
        </w:rPr>
        <w:t>(</w:t>
      </w:r>
      <w:r w:rsidRPr="00C737A9">
        <w:rPr>
          <w:rStyle w:val="Char0"/>
          <w:rtl/>
        </w:rPr>
        <w:t>در ا</w:t>
      </w:r>
      <w:r w:rsidRPr="00C737A9">
        <w:rPr>
          <w:rStyle w:val="Char0"/>
          <w:rFonts w:hint="cs"/>
          <w:rtl/>
        </w:rPr>
        <w:t>یمان</w:t>
      </w:r>
      <w:r w:rsidRPr="00C737A9">
        <w:rPr>
          <w:rStyle w:val="Char0"/>
          <w:rtl/>
        </w:rPr>
        <w:t xml:space="preserve"> آوردن) م</w:t>
      </w:r>
      <w:r w:rsidRPr="00C737A9">
        <w:rPr>
          <w:rStyle w:val="Char0"/>
          <w:rFonts w:hint="cs"/>
          <w:rtl/>
        </w:rPr>
        <w:t>یان</w:t>
      </w:r>
      <w:r w:rsidRPr="00C737A9">
        <w:rPr>
          <w:rStyle w:val="Char0"/>
          <w:rtl/>
        </w:rPr>
        <w:t xml:space="preserve"> ه</w:t>
      </w:r>
      <w:r w:rsidRPr="00C737A9">
        <w:rPr>
          <w:rStyle w:val="Char0"/>
          <w:rFonts w:hint="cs"/>
          <w:rtl/>
        </w:rPr>
        <w:t>یچ</w:t>
      </w:r>
      <w:r w:rsidRPr="00C737A9">
        <w:rPr>
          <w:rStyle w:val="Char0"/>
          <w:rtl/>
        </w:rPr>
        <w:t xml:space="preserve"> </w:t>
      </w:r>
      <w:r w:rsidRPr="00C737A9">
        <w:rPr>
          <w:rStyle w:val="Char0"/>
          <w:rFonts w:hint="cs"/>
          <w:rtl/>
        </w:rPr>
        <w:t>یک</w:t>
      </w:r>
      <w:r w:rsidRPr="00C737A9">
        <w:rPr>
          <w:rStyle w:val="Char0"/>
          <w:rtl/>
        </w:rPr>
        <w:t xml:space="preserve"> از آنان فرق</w:t>
      </w:r>
      <w:r w:rsidR="001619CE">
        <w:rPr>
          <w:rStyle w:val="Char0"/>
          <w:rtl/>
        </w:rPr>
        <w:t xml:space="preserve"> نمی‌</w:t>
      </w:r>
      <w:r w:rsidRPr="00C737A9">
        <w:rPr>
          <w:rStyle w:val="Char0"/>
          <w:rtl/>
        </w:rPr>
        <w:t>گذار</w:t>
      </w:r>
      <w:r w:rsidRPr="00C737A9">
        <w:rPr>
          <w:rStyle w:val="Char0"/>
          <w:rFonts w:hint="cs"/>
          <w:rtl/>
        </w:rPr>
        <w:t>یم</w:t>
      </w:r>
      <w:r w:rsidRPr="00C737A9">
        <w:rPr>
          <w:rStyle w:val="Char0"/>
          <w:rtl/>
        </w:rPr>
        <w:t xml:space="preserve"> و م</w:t>
      </w:r>
      <w:r w:rsidRPr="00C737A9">
        <w:rPr>
          <w:rStyle w:val="Char0"/>
          <w:rFonts w:hint="cs"/>
          <w:rtl/>
        </w:rPr>
        <w:t>ا</w:t>
      </w:r>
      <w:r w:rsidRPr="00C737A9">
        <w:rPr>
          <w:rStyle w:val="Char0"/>
          <w:rtl/>
        </w:rPr>
        <w:t xml:space="preserve"> تنها به او تعال</w:t>
      </w:r>
      <w:r w:rsidRPr="00C737A9">
        <w:rPr>
          <w:rStyle w:val="Char0"/>
          <w:rFonts w:hint="cs"/>
          <w:rtl/>
        </w:rPr>
        <w:t>ی</w:t>
      </w:r>
      <w:r w:rsidRPr="00C737A9">
        <w:rPr>
          <w:rStyle w:val="Char0"/>
          <w:rtl/>
        </w:rPr>
        <w:t xml:space="preserve"> منقاديم و بس . </w:t>
      </w:r>
      <w:r w:rsidR="0061072C">
        <w:rPr>
          <w:rStyle w:val="Char0"/>
          <w:rFonts w:cs="Traditional Arabic" w:hint="cs"/>
          <w:rtl/>
        </w:rPr>
        <w:t>﴿</w:t>
      </w:r>
      <w:r w:rsidRPr="00C737A9">
        <w:rPr>
          <w:rStyle w:val="Char0"/>
          <w:rFonts w:hint="cs"/>
          <w:rtl/>
        </w:rPr>
        <w:t>137</w:t>
      </w:r>
      <w:r w:rsidR="0061072C">
        <w:rPr>
          <w:rStyle w:val="Char0"/>
          <w:rFonts w:cs="Traditional Arabic" w:hint="cs"/>
          <w:rtl/>
        </w:rPr>
        <w:t>﴾</w:t>
      </w:r>
      <w:r w:rsidRPr="00C737A9">
        <w:rPr>
          <w:rStyle w:val="Char0"/>
          <w:rtl/>
        </w:rPr>
        <w:t xml:space="preserve"> پس اگر ا</w:t>
      </w:r>
      <w:r w:rsidRPr="00C737A9">
        <w:rPr>
          <w:rStyle w:val="Char0"/>
          <w:rFonts w:hint="cs"/>
          <w:rtl/>
        </w:rPr>
        <w:t>یمان</w:t>
      </w:r>
      <w:r w:rsidRPr="00C737A9">
        <w:rPr>
          <w:rStyle w:val="Char0"/>
          <w:rtl/>
        </w:rPr>
        <w:t xml:space="preserve"> آورند (اهل کتاب) مثل ايمان شما (اصحاب پ</w:t>
      </w:r>
      <w:r w:rsidRPr="00C737A9">
        <w:rPr>
          <w:rStyle w:val="Char0"/>
          <w:rFonts w:hint="cs"/>
          <w:rtl/>
        </w:rPr>
        <w:t>یغمبر</w:t>
      </w:r>
      <w:r w:rsidRPr="00C737A9">
        <w:rPr>
          <w:rStyle w:val="Char0"/>
          <w:rtl/>
        </w:rPr>
        <w:t xml:space="preserve">) پس </w:t>
      </w:r>
      <w:r w:rsidRPr="00C737A9">
        <w:rPr>
          <w:rStyle w:val="Char0"/>
          <w:rFonts w:hint="cs"/>
          <w:rtl/>
        </w:rPr>
        <w:t>یقینا</w:t>
      </w:r>
      <w:r w:rsidRPr="00C737A9">
        <w:rPr>
          <w:rStyle w:val="Char0"/>
          <w:rtl/>
        </w:rPr>
        <w:t xml:space="preserve"> راه</w:t>
      </w:r>
      <w:r w:rsidRPr="00C737A9">
        <w:rPr>
          <w:rStyle w:val="Char0"/>
          <w:rFonts w:hint="cs"/>
          <w:rtl/>
        </w:rPr>
        <w:t>یاب</w:t>
      </w:r>
      <w:r w:rsidRPr="00C737A9">
        <w:rPr>
          <w:rStyle w:val="Char0"/>
          <w:rtl/>
        </w:rPr>
        <w:t xml:space="preserve"> شده</w:t>
      </w:r>
      <w:r w:rsidR="001619CE">
        <w:rPr>
          <w:rStyle w:val="Char0"/>
          <w:rtl/>
        </w:rPr>
        <w:t>‌اند،</w:t>
      </w:r>
      <w:r w:rsidRPr="00C737A9">
        <w:rPr>
          <w:rStyle w:val="Char0"/>
          <w:rtl/>
        </w:rPr>
        <w:t xml:space="preserve"> و اگر اعراض نمودند پس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آنها در مخالفت و ست</w:t>
      </w:r>
      <w:r w:rsidRPr="00C737A9">
        <w:rPr>
          <w:rStyle w:val="Char0"/>
          <w:rFonts w:hint="cs"/>
          <w:rtl/>
        </w:rPr>
        <w:t>یز</w:t>
      </w:r>
      <w:r w:rsidRPr="00C737A9">
        <w:rPr>
          <w:rStyle w:val="Char0"/>
          <w:rtl/>
        </w:rPr>
        <w:t xml:space="preserve"> قرار دارند، پس الله تو را (از شر آنها</w:t>
      </w:r>
      <w:r w:rsidRPr="00C737A9">
        <w:rPr>
          <w:rStyle w:val="Char0"/>
          <w:rFonts w:hint="cs"/>
          <w:rtl/>
        </w:rPr>
        <w:t>)</w:t>
      </w:r>
      <w:r w:rsidRPr="00C737A9">
        <w:rPr>
          <w:rStyle w:val="Char0"/>
          <w:rtl/>
        </w:rPr>
        <w:t xml:space="preserve"> کفا</w:t>
      </w:r>
      <w:r w:rsidRPr="00C737A9">
        <w:rPr>
          <w:rStyle w:val="Char0"/>
          <w:rFonts w:hint="cs"/>
          <w:rtl/>
        </w:rPr>
        <w:t>یت</w:t>
      </w:r>
      <w:r w:rsidR="001619CE">
        <w:rPr>
          <w:rStyle w:val="Char0"/>
          <w:rtl/>
        </w:rPr>
        <w:t xml:space="preserve"> می‌</w:t>
      </w:r>
      <w:r w:rsidRPr="00C737A9">
        <w:rPr>
          <w:rStyle w:val="Char0"/>
          <w:rtl/>
        </w:rPr>
        <w:t>کند و الله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138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بگو</w:t>
      </w:r>
      <w:r w:rsidRPr="00C737A9">
        <w:rPr>
          <w:rStyle w:val="Char0"/>
          <w:rFonts w:hint="cs"/>
          <w:rtl/>
        </w:rPr>
        <w:t>یید)</w:t>
      </w:r>
      <w:r w:rsidRPr="00C737A9">
        <w:rPr>
          <w:rStyle w:val="Char0"/>
          <w:rtl/>
        </w:rPr>
        <w:t xml:space="preserve"> ا</w:t>
      </w:r>
      <w:r w:rsidRPr="00C737A9">
        <w:rPr>
          <w:rStyle w:val="Char0"/>
          <w:rFonts w:hint="cs"/>
          <w:rtl/>
        </w:rPr>
        <w:t>ین</w:t>
      </w:r>
      <w:r w:rsidRPr="00C737A9">
        <w:rPr>
          <w:rStyle w:val="Char0"/>
          <w:rtl/>
        </w:rPr>
        <w:t xml:space="preserve"> است رنگ آم</w:t>
      </w:r>
      <w:r w:rsidRPr="00C737A9">
        <w:rPr>
          <w:rStyle w:val="Char0"/>
          <w:rFonts w:hint="cs"/>
          <w:rtl/>
        </w:rPr>
        <w:t>یزی</w:t>
      </w:r>
      <w:r w:rsidRPr="00C737A9">
        <w:rPr>
          <w:rStyle w:val="Char0"/>
          <w:rtl/>
        </w:rPr>
        <w:t xml:space="preserve"> اله</w:t>
      </w:r>
      <w:r w:rsidRPr="00C737A9">
        <w:rPr>
          <w:rStyle w:val="Char0"/>
          <w:rFonts w:hint="cs"/>
          <w:rtl/>
        </w:rPr>
        <w:t>ی</w:t>
      </w:r>
      <w:r w:rsidRPr="00C737A9">
        <w:rPr>
          <w:rStyle w:val="Char0"/>
          <w:rtl/>
        </w:rPr>
        <w:t xml:space="preserve"> (که برتر</w:t>
      </w:r>
      <w:r w:rsidRPr="00C737A9">
        <w:rPr>
          <w:rStyle w:val="Char0"/>
          <w:rFonts w:hint="cs"/>
          <w:rtl/>
        </w:rPr>
        <w:t>ین</w:t>
      </w:r>
      <w:r w:rsidRPr="00C737A9">
        <w:rPr>
          <w:rStyle w:val="Char0"/>
          <w:rtl/>
        </w:rPr>
        <w:t xml:space="preserve"> رنگهاست)، و ک</w:t>
      </w:r>
      <w:r w:rsidRPr="00C737A9">
        <w:rPr>
          <w:rStyle w:val="Char0"/>
          <w:rFonts w:hint="cs"/>
          <w:rtl/>
        </w:rPr>
        <w:t>یست</w:t>
      </w:r>
      <w:r w:rsidRPr="00C737A9">
        <w:rPr>
          <w:rStyle w:val="Char0"/>
          <w:rtl/>
        </w:rPr>
        <w:t xml:space="preserve"> از الله ز</w:t>
      </w:r>
      <w:r w:rsidRPr="00C737A9">
        <w:rPr>
          <w:rStyle w:val="Char0"/>
          <w:rFonts w:hint="cs"/>
          <w:rtl/>
        </w:rPr>
        <w:t>یباتر</w:t>
      </w:r>
      <w:r w:rsidRPr="00C737A9">
        <w:rPr>
          <w:rStyle w:val="Char0"/>
          <w:rtl/>
        </w:rPr>
        <w:t xml:space="preserve"> باعتبار رنگ (د</w:t>
      </w:r>
      <w:r w:rsidRPr="00C737A9">
        <w:rPr>
          <w:rStyle w:val="Char0"/>
          <w:rFonts w:hint="cs"/>
          <w:rtl/>
        </w:rPr>
        <w:t>ین</w:t>
      </w:r>
      <w:r w:rsidRPr="00C737A9">
        <w:rPr>
          <w:rStyle w:val="Char0"/>
          <w:rtl/>
        </w:rPr>
        <w:t xml:space="preserve"> فطرت) ؟ و ما تنها او را عبادت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به اهل کتاب) بگو! آ</w:t>
      </w:r>
      <w:r w:rsidRPr="00C737A9">
        <w:rPr>
          <w:rStyle w:val="Char0"/>
          <w:rFonts w:hint="cs"/>
          <w:rtl/>
        </w:rPr>
        <w:t>یا</w:t>
      </w:r>
      <w:r w:rsidRPr="00C737A9">
        <w:rPr>
          <w:rStyle w:val="Char0"/>
          <w:rtl/>
        </w:rPr>
        <w:t xml:space="preserve"> در باره الله با ما مجادله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که او رب ما و رب شما هم است، و اعم</w:t>
      </w:r>
      <w:r w:rsidRPr="00C737A9">
        <w:rPr>
          <w:rStyle w:val="Char0"/>
          <w:rFonts w:hint="cs"/>
          <w:rtl/>
        </w:rPr>
        <w:t>ال</w:t>
      </w:r>
      <w:r w:rsidRPr="00C737A9">
        <w:rPr>
          <w:rStyle w:val="Char0"/>
          <w:rtl/>
        </w:rPr>
        <w:t xml:space="preserve"> ما به سود ماست و اعمال شما به سود شماست، و ما برا</w:t>
      </w:r>
      <w:r w:rsidRPr="00C737A9">
        <w:rPr>
          <w:rStyle w:val="Char0"/>
          <w:rFonts w:hint="cs"/>
          <w:rtl/>
        </w:rPr>
        <w:t>ی</w:t>
      </w:r>
      <w:r w:rsidRPr="00C737A9">
        <w:rPr>
          <w:rStyle w:val="Char0"/>
          <w:rtl/>
        </w:rPr>
        <w:t xml:space="preserve"> او تعال</w:t>
      </w:r>
      <w:r w:rsidRPr="00C737A9">
        <w:rPr>
          <w:rStyle w:val="Char0"/>
          <w:rFonts w:hint="cs"/>
          <w:rtl/>
        </w:rPr>
        <w:t>ی</w:t>
      </w:r>
      <w:r w:rsidRPr="00C737A9">
        <w:rPr>
          <w:rStyle w:val="Char0"/>
          <w:rtl/>
        </w:rPr>
        <w:t xml:space="preserve"> اخلاص</w:t>
      </w:r>
      <w:r w:rsidR="001619CE">
        <w:rPr>
          <w:rStyle w:val="Char0"/>
          <w:rtl/>
        </w:rPr>
        <w:t xml:space="preserve"> می‌</w:t>
      </w:r>
      <w:r w:rsidRPr="00C737A9">
        <w:rPr>
          <w:rStyle w:val="Char0"/>
          <w:rtl/>
        </w:rPr>
        <w:t>ورز</w:t>
      </w:r>
      <w:r w:rsidRPr="00C737A9">
        <w:rPr>
          <w:rStyle w:val="Char0"/>
          <w:rFonts w:hint="cs"/>
          <w:rtl/>
        </w:rPr>
        <w:t>یم</w:t>
      </w:r>
      <w:r w:rsidRPr="00C737A9">
        <w:rPr>
          <w:rStyle w:val="Char0"/>
          <w:rtl/>
        </w:rPr>
        <w:t xml:space="preserve"> (او را با اخلاص</w:t>
      </w:r>
      <w:r w:rsidR="001619CE">
        <w:rPr>
          <w:rStyle w:val="Char0"/>
          <w:rtl/>
        </w:rPr>
        <w:t xml:space="preserve"> می‌</w:t>
      </w:r>
      <w:r w:rsidRPr="00C737A9">
        <w:rPr>
          <w:rStyle w:val="Char0"/>
          <w:rtl/>
        </w:rPr>
        <w:t>پرست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140</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(شما اهل کتاب</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xml:space="preserve"> که</w:t>
      </w:r>
      <w:r w:rsidRPr="00C737A9">
        <w:rPr>
          <w:rStyle w:val="Char0"/>
          <w:rFonts w:hint="cs"/>
          <w:rtl/>
        </w:rPr>
        <w:t>)</w:t>
      </w:r>
      <w:r w:rsidRPr="00C737A9">
        <w:rPr>
          <w:rStyle w:val="Char0"/>
          <w:rtl/>
        </w:rPr>
        <w:t xml:space="preserve">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و اسحق و </w:t>
      </w:r>
      <w:r w:rsidRPr="00C737A9">
        <w:rPr>
          <w:rStyle w:val="Char0"/>
          <w:rFonts w:hint="cs"/>
          <w:rtl/>
        </w:rPr>
        <w:t>یعقوب</w:t>
      </w:r>
      <w:r w:rsidRPr="00C737A9">
        <w:rPr>
          <w:rStyle w:val="Char0"/>
          <w:rtl/>
        </w:rPr>
        <w:t xml:space="preserve"> و نب</w:t>
      </w:r>
      <w:r w:rsidRPr="00C737A9">
        <w:rPr>
          <w:rStyle w:val="Char0"/>
          <w:rFonts w:hint="cs"/>
          <w:rtl/>
        </w:rPr>
        <w:t>یرگان</w:t>
      </w:r>
      <w:r w:rsidRPr="00C737A9">
        <w:rPr>
          <w:rStyle w:val="Char0"/>
          <w:rtl/>
        </w:rPr>
        <w:t xml:space="preserve"> او (همه) </w:t>
      </w:r>
      <w:r w:rsidRPr="00C737A9">
        <w:rPr>
          <w:rStyle w:val="Char0"/>
          <w:rFonts w:hint="cs"/>
          <w:rtl/>
        </w:rPr>
        <w:t>یهودی</w:t>
      </w:r>
      <w:r w:rsidRPr="00C737A9">
        <w:rPr>
          <w:rStyle w:val="Char0"/>
          <w:rtl/>
        </w:rPr>
        <w:t xml:space="preserve"> </w:t>
      </w:r>
      <w:r w:rsidRPr="00C737A9">
        <w:rPr>
          <w:rStyle w:val="Char0"/>
          <w:rFonts w:hint="cs"/>
          <w:rtl/>
        </w:rPr>
        <w:t>یا</w:t>
      </w:r>
      <w:r w:rsidRPr="00C737A9">
        <w:rPr>
          <w:rStyle w:val="Char0"/>
          <w:rtl/>
        </w:rPr>
        <w:t xml:space="preserve"> نصران</w:t>
      </w:r>
      <w:r w:rsidRPr="00C737A9">
        <w:rPr>
          <w:rStyle w:val="Char0"/>
          <w:rFonts w:hint="cs"/>
          <w:rtl/>
        </w:rPr>
        <w:t>ی</w:t>
      </w:r>
      <w:r w:rsidRPr="00C737A9">
        <w:rPr>
          <w:rStyle w:val="Char0"/>
          <w:rtl/>
        </w:rPr>
        <w:t xml:space="preserve"> بودند؟ بگو: آ</w:t>
      </w:r>
      <w:r w:rsidRPr="00C737A9">
        <w:rPr>
          <w:rStyle w:val="Char0"/>
          <w:rFonts w:hint="cs"/>
          <w:rtl/>
        </w:rPr>
        <w:t>یا</w:t>
      </w:r>
      <w:r w:rsidRPr="00C737A9">
        <w:rPr>
          <w:rStyle w:val="Char0"/>
          <w:rtl/>
        </w:rPr>
        <w:t xml:space="preserve"> شما داناتر هست</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الله ؟ 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کس</w:t>
      </w:r>
      <w:r w:rsidRPr="00C737A9">
        <w:rPr>
          <w:rStyle w:val="Char0"/>
          <w:rFonts w:hint="cs"/>
          <w:rtl/>
        </w:rPr>
        <w:t>ی</w:t>
      </w:r>
      <w:r w:rsidRPr="00C737A9">
        <w:rPr>
          <w:rStyle w:val="Char0"/>
          <w:rtl/>
        </w:rPr>
        <w:t xml:space="preserve"> که شهادت</w:t>
      </w:r>
      <w:r w:rsidRPr="00C737A9">
        <w:rPr>
          <w:rStyle w:val="Char0"/>
          <w:rFonts w:hint="cs"/>
          <w:rtl/>
        </w:rPr>
        <w:t>ی</w:t>
      </w:r>
      <w:r w:rsidRPr="00C737A9">
        <w:rPr>
          <w:rStyle w:val="Char0"/>
          <w:rtl/>
        </w:rPr>
        <w:t xml:space="preserve"> را که از جانب الله نزد او است کتمان کند؟، و الله غافل ن</w:t>
      </w:r>
      <w:r w:rsidRPr="00C737A9">
        <w:rPr>
          <w:rStyle w:val="Char0"/>
          <w:rFonts w:hint="cs"/>
          <w:rtl/>
        </w:rPr>
        <w:t>یست</w:t>
      </w:r>
      <w:r w:rsidRPr="00C737A9">
        <w:rPr>
          <w:rStyle w:val="Char0"/>
          <w:rtl/>
        </w:rPr>
        <w:t xml:space="preserve"> از چ</w:t>
      </w:r>
      <w:r w:rsidRPr="00C737A9">
        <w:rPr>
          <w:rStyle w:val="Char0"/>
          <w:rFonts w:hint="cs"/>
          <w:rtl/>
        </w:rPr>
        <w:t>یزیکه</w:t>
      </w:r>
      <w:r w:rsidRPr="00C737A9">
        <w:rPr>
          <w:rStyle w:val="Char0"/>
          <w:rtl/>
        </w:rPr>
        <w:t xml:space="preserve">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آنها امت</w:t>
      </w:r>
      <w:r w:rsidRPr="00C737A9">
        <w:rPr>
          <w:rStyle w:val="Char0"/>
          <w:rFonts w:hint="cs"/>
          <w:rtl/>
        </w:rPr>
        <w:t>ی</w:t>
      </w:r>
      <w:r w:rsidRPr="00C737A9">
        <w:rPr>
          <w:rStyle w:val="Char0"/>
          <w:rtl/>
        </w:rPr>
        <w:t xml:space="preserve"> بودند که گذشتند، اعمال آنها به سود خود آنهاست و اعمال شما به سود خودتان است و شما درباره اعمال آنها بازخواست</w:t>
      </w:r>
      <w:r w:rsidR="001619CE">
        <w:rPr>
          <w:rStyle w:val="Char0"/>
          <w:rtl/>
        </w:rPr>
        <w:t xml:space="preserve"> نمی‌</w:t>
      </w:r>
      <w:r w:rsidRPr="00C737A9">
        <w:rPr>
          <w:rStyle w:val="Char0"/>
          <w:rtl/>
        </w:rPr>
        <w:t>شو</w:t>
      </w:r>
      <w:r w:rsidRPr="00C737A9">
        <w:rPr>
          <w:rStyle w:val="Char0"/>
          <w:rFonts w:hint="cs"/>
          <w:rtl/>
        </w:rPr>
        <w:t>ید</w:t>
      </w:r>
      <w:r w:rsidRPr="00C737A9">
        <w:rPr>
          <w:rStyle w:val="Char0"/>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سَيَقُولُ السُّفَهَاءُ مِنَ النَّاسِ مَا وَلَّاهُمْ عَنْ قِبْلَتِهِمُ الَّتِي كَانُوا عَلَيْهَا</w:t>
      </w:r>
      <w:r w:rsidR="001619CE" w:rsidRPr="008B4A46">
        <w:rPr>
          <w:rStyle w:val="Char7"/>
          <w:rtl/>
        </w:rPr>
        <w:t xml:space="preserve"> </w:t>
      </w:r>
      <w:r w:rsidRPr="008B4A46">
        <w:rPr>
          <w:rStyle w:val="Char7"/>
          <w:rtl/>
        </w:rPr>
        <w:t>قُلْ لِلَّهِ الْمَشْرِقُ وَالْمَغْرِبُ</w:t>
      </w:r>
      <w:r w:rsidR="001619CE" w:rsidRPr="008B4A46">
        <w:rPr>
          <w:rStyle w:val="Char7"/>
          <w:rtl/>
        </w:rPr>
        <w:t xml:space="preserve"> </w:t>
      </w:r>
      <w:r w:rsidRPr="008B4A46">
        <w:rPr>
          <w:rStyle w:val="Char7"/>
          <w:rtl/>
        </w:rPr>
        <w:t>يَهْدِي مَنْ يَشَاءُ إِلَى صِرَاطٍ مُسْتَقِيمٍ١٤٢ وَكَذَلِكَ جَعَلْنَاكُمْ أُمَّةً وَسَطًا لِتَكُونُوا شُهَدَاءَ عَلَى النَّاسِ وَيَكُونَ الرَّسُولُ عَلَيْكُمْ شَهِيدًا</w:t>
      </w:r>
      <w:r w:rsidR="001619CE" w:rsidRPr="008B4A46">
        <w:rPr>
          <w:rStyle w:val="Char7"/>
          <w:rtl/>
        </w:rPr>
        <w:t xml:space="preserve"> </w:t>
      </w:r>
      <w:r w:rsidRPr="008B4A46">
        <w:rPr>
          <w:rStyle w:val="Char7"/>
          <w:rtl/>
        </w:rPr>
        <w:t>وَمَا جَعَلْنَا الْقِبْلَةَ الَّتِي كُنْتَ عَلَيْهَا إِلَّا لِنَعْلَمَ مَنْ يَتَّبِعُ الرَّسُولَ مِمَّنْ يَنْقَلِبُ عَلَى عَقِبَيْهِ</w:t>
      </w:r>
      <w:r w:rsidR="001619CE" w:rsidRPr="008B4A46">
        <w:rPr>
          <w:rStyle w:val="Char7"/>
          <w:rtl/>
        </w:rPr>
        <w:t xml:space="preserve"> </w:t>
      </w:r>
      <w:r w:rsidRPr="008B4A46">
        <w:rPr>
          <w:rStyle w:val="Char7"/>
          <w:rtl/>
        </w:rPr>
        <w:t xml:space="preserve">وَإِنْ كَانَتْ لَكَبِيرَةً إِلَّا عَلَى </w:t>
      </w:r>
      <w:r w:rsidRPr="008B4A46">
        <w:rPr>
          <w:rStyle w:val="Char7"/>
          <w:rtl/>
        </w:rPr>
        <w:lastRenderedPageBreak/>
        <w:t>الَّذِينَ هَدَى اللَّهُ</w:t>
      </w:r>
      <w:r w:rsidR="001619CE" w:rsidRPr="008B4A46">
        <w:rPr>
          <w:rStyle w:val="Char7"/>
          <w:rtl/>
        </w:rPr>
        <w:t xml:space="preserve"> </w:t>
      </w:r>
      <w:r w:rsidRPr="008B4A46">
        <w:rPr>
          <w:rStyle w:val="Char7"/>
          <w:rtl/>
        </w:rPr>
        <w:t>وَمَا كَانَ اللَّهُ لِيُضِيعَ إِيمَانَكُمْ</w:t>
      </w:r>
      <w:r w:rsidR="001619CE" w:rsidRPr="008B4A46">
        <w:rPr>
          <w:rStyle w:val="Char7"/>
          <w:rtl/>
        </w:rPr>
        <w:t xml:space="preserve"> </w:t>
      </w:r>
      <w:r w:rsidRPr="008B4A46">
        <w:rPr>
          <w:rStyle w:val="Char7"/>
          <w:rtl/>
        </w:rPr>
        <w:t>إِنَّ اللَّهَ بِالنَّاسِ لَرَءُوفٌ رَحِيمٌ١٤٣ قَدْ نَرَى تَقَلُّبَ وَجْهِكَ فِي السَّمَاءِ</w:t>
      </w:r>
      <w:r w:rsidR="001619CE" w:rsidRPr="008B4A46">
        <w:rPr>
          <w:rStyle w:val="Char7"/>
          <w:rtl/>
        </w:rPr>
        <w:t xml:space="preserve"> </w:t>
      </w:r>
      <w:r w:rsidRPr="008B4A46">
        <w:rPr>
          <w:rStyle w:val="Char7"/>
          <w:rtl/>
        </w:rPr>
        <w:t>فَلَنُوَلِّيَنَّكَ قِبْلَةً تَرْضَاهَا</w:t>
      </w:r>
      <w:r w:rsidR="001619CE" w:rsidRPr="008B4A46">
        <w:rPr>
          <w:rStyle w:val="Char7"/>
          <w:rtl/>
        </w:rPr>
        <w:t xml:space="preserve"> </w:t>
      </w:r>
      <w:r w:rsidRPr="008B4A46">
        <w:rPr>
          <w:rStyle w:val="Char7"/>
          <w:rtl/>
        </w:rPr>
        <w:t>فَوَلِّ وَجْهَكَ شَطْرَ الْمَسْجِدِ الْحَرَامِ</w:t>
      </w:r>
      <w:r w:rsidR="001619CE" w:rsidRPr="008B4A46">
        <w:rPr>
          <w:rStyle w:val="Char7"/>
          <w:rtl/>
        </w:rPr>
        <w:t xml:space="preserve"> </w:t>
      </w:r>
      <w:r w:rsidRPr="008B4A46">
        <w:rPr>
          <w:rStyle w:val="Char7"/>
          <w:rtl/>
        </w:rPr>
        <w:t>وَحَيْثُ مَا كُنْتُمْ فَوَلُّوا وُجُوهَكُمْ شَطْرَهُ</w:t>
      </w:r>
      <w:r w:rsidR="001619CE" w:rsidRPr="008B4A46">
        <w:rPr>
          <w:rStyle w:val="Char7"/>
          <w:rtl/>
        </w:rPr>
        <w:t xml:space="preserve"> </w:t>
      </w:r>
      <w:r w:rsidRPr="008B4A46">
        <w:rPr>
          <w:rStyle w:val="Char7"/>
          <w:rtl/>
        </w:rPr>
        <w:t>وَإِنَّ الَّذِينَ أُوتُوا الْكِتَابَ لَيَعْلَمُونَ أَنَّهُ الْحَقُّ مِنْ رَبِّهِمْ</w:t>
      </w:r>
      <w:r w:rsidR="001619CE" w:rsidRPr="008B4A46">
        <w:rPr>
          <w:rStyle w:val="Char7"/>
          <w:rtl/>
        </w:rPr>
        <w:t xml:space="preserve"> </w:t>
      </w:r>
      <w:r w:rsidRPr="008B4A46">
        <w:rPr>
          <w:rStyle w:val="Char7"/>
          <w:rtl/>
        </w:rPr>
        <w:t>وَمَا اللَّهُ بِغَافِلٍ عَمَّا يَعْمَلُونَ١٤٤ وَلَئِنْ أَتَيْتَ الَّذِينَ أُوتُوا الْكِتَابَ بِكُلِّ آيَةٍ مَا تَبِعُوا قِبْلَتَكَ</w:t>
      </w:r>
      <w:r w:rsidR="001619CE" w:rsidRPr="008B4A46">
        <w:rPr>
          <w:rStyle w:val="Char7"/>
          <w:rtl/>
        </w:rPr>
        <w:t xml:space="preserve"> </w:t>
      </w:r>
      <w:r w:rsidRPr="008B4A46">
        <w:rPr>
          <w:rStyle w:val="Char7"/>
          <w:rtl/>
        </w:rPr>
        <w:t>وَمَا أَنْتَ بِتَابِعٍ قِبْلَتَهُمْ</w:t>
      </w:r>
      <w:r w:rsidR="001619CE" w:rsidRPr="008B4A46">
        <w:rPr>
          <w:rStyle w:val="Char7"/>
          <w:rtl/>
        </w:rPr>
        <w:t xml:space="preserve"> </w:t>
      </w:r>
      <w:r w:rsidRPr="008B4A46">
        <w:rPr>
          <w:rStyle w:val="Char7"/>
          <w:rtl/>
        </w:rPr>
        <w:t>وَمَا بَعْضُهُمْ بِتَابِعٍ قِبْلَةَ بَعْضٍ</w:t>
      </w:r>
      <w:r w:rsidR="001619CE" w:rsidRPr="008B4A46">
        <w:rPr>
          <w:rStyle w:val="Char7"/>
          <w:rtl/>
        </w:rPr>
        <w:t xml:space="preserve"> </w:t>
      </w:r>
      <w:r w:rsidRPr="008B4A46">
        <w:rPr>
          <w:rStyle w:val="Char7"/>
          <w:rtl/>
        </w:rPr>
        <w:t>وَلَئِنِ اتَّبَعْتَ أَهْوَاءَهُمْ مِنْ بَعْدِ مَا جَاءَكَ مِنَ الْعِلْمِ</w:t>
      </w:r>
      <w:r w:rsidR="001619CE" w:rsidRPr="008B4A46">
        <w:rPr>
          <w:rStyle w:val="Char7"/>
          <w:rtl/>
        </w:rPr>
        <w:t xml:space="preserve"> </w:t>
      </w:r>
      <w:r w:rsidRPr="008B4A46">
        <w:rPr>
          <w:rStyle w:val="Char7"/>
          <w:rtl/>
        </w:rPr>
        <w:t>إِنَّكَ إِذًا لَمِنَ الظَّالِمِينَ١٤٥</w:t>
      </w:r>
      <w:r w:rsidRPr="00A85545">
        <w:rPr>
          <w:rStyle w:val="Char0"/>
          <w:rFonts w:ascii="Times New Roman" w:hAnsi="Times New Roman" w:cs="Traditional Arabic" w:hint="cs"/>
          <w:rtl/>
        </w:rPr>
        <w:t>﴾</w:t>
      </w:r>
      <w:r w:rsidRPr="008B4A46">
        <w:rPr>
          <w:rStyle w:val="Char"/>
          <w:rtl/>
        </w:rPr>
        <w:t xml:space="preserve"> [البقرة: 142-145]</w:t>
      </w:r>
      <w:r>
        <w:rPr>
          <w:rStyle w:val="Char0"/>
          <w:rFonts w:hint="cs"/>
          <w:rtl/>
        </w:rPr>
        <w:t>.</w:t>
      </w:r>
    </w:p>
    <w:p w:rsidR="00AD43F8" w:rsidRDefault="00AD43F8" w:rsidP="0061072C">
      <w:pPr>
        <w:pStyle w:val="a0"/>
        <w:rPr>
          <w:rStyle w:val="Char0"/>
          <w:rtl/>
        </w:rPr>
      </w:pPr>
      <w:r>
        <w:rPr>
          <w:rStyle w:val="Char0"/>
          <w:rFonts w:ascii="Traditional Arabic" w:hAnsi="mylotus" w:cs="Traditional Arabic" w:hint="cs"/>
          <w:sz w:val="27"/>
          <w:szCs w:val="27"/>
          <w:rtl/>
        </w:rPr>
        <w:t>﴿</w:t>
      </w:r>
      <w:r w:rsidRPr="00C737A9">
        <w:rPr>
          <w:rStyle w:val="Char0"/>
          <w:rFonts w:hint="cs"/>
          <w:rtl/>
        </w:rPr>
        <w:t>142</w:t>
      </w:r>
      <w:r>
        <w:rPr>
          <w:rStyle w:val="Char0"/>
          <w:rFonts w:ascii="Traditional Arabic" w:hAnsi="mylotus" w:cs="Traditional Arabic" w:hint="cs"/>
          <w:sz w:val="27"/>
          <w:szCs w:val="27"/>
          <w:rtl/>
        </w:rPr>
        <w:t>﴾</w:t>
      </w:r>
      <w:r w:rsidRPr="00C737A9">
        <w:rPr>
          <w:rStyle w:val="Char0"/>
          <w:rtl/>
        </w:rPr>
        <w:t xml:space="preserve"> زودا که مردمان</w:t>
      </w:r>
      <w:r w:rsidR="001619CE">
        <w:rPr>
          <w:rStyle w:val="Char0"/>
          <w:rtl/>
        </w:rPr>
        <w:t xml:space="preserve"> بی‌</w:t>
      </w:r>
      <w:r w:rsidRPr="00C737A9">
        <w:rPr>
          <w:rStyle w:val="Char0"/>
          <w:rtl/>
        </w:rPr>
        <w:t>خرد بگو</w:t>
      </w:r>
      <w:r w:rsidRPr="00C737A9">
        <w:rPr>
          <w:rStyle w:val="Char0"/>
          <w:rFonts w:hint="cs"/>
          <w:rtl/>
        </w:rPr>
        <w:t>یند</w:t>
      </w:r>
      <w:r w:rsidRPr="00C737A9">
        <w:rPr>
          <w:rStyle w:val="Char0"/>
          <w:rtl/>
        </w:rPr>
        <w:t xml:space="preserve"> چه چ</w:t>
      </w:r>
      <w:r w:rsidRPr="00C737A9">
        <w:rPr>
          <w:rStyle w:val="Char0"/>
          <w:rFonts w:hint="cs"/>
          <w:rtl/>
        </w:rPr>
        <w:t>یزی</w:t>
      </w:r>
      <w:r w:rsidRPr="00C737A9">
        <w:rPr>
          <w:rStyle w:val="Char0"/>
          <w:rtl/>
        </w:rPr>
        <w:t xml:space="preserve"> باز گردان</w:t>
      </w:r>
      <w:r w:rsidRPr="00C737A9">
        <w:rPr>
          <w:rStyle w:val="Char0"/>
          <w:rFonts w:hint="cs"/>
          <w:rtl/>
        </w:rPr>
        <w:t>ید</w:t>
      </w:r>
      <w:r w:rsidRPr="00C737A9">
        <w:rPr>
          <w:rStyle w:val="Char0"/>
          <w:rtl/>
        </w:rPr>
        <w:t xml:space="preserve"> مسلمانان را از قبله که بر آن بودند؟ (</w:t>
      </w:r>
      <w:r w:rsidRPr="00C737A9">
        <w:rPr>
          <w:rStyle w:val="Char0"/>
          <w:rFonts w:hint="cs"/>
          <w:rtl/>
        </w:rPr>
        <w:t>یعنی</w:t>
      </w:r>
      <w:r w:rsidRPr="00C737A9">
        <w:rPr>
          <w:rStyle w:val="Char0"/>
          <w:rtl/>
        </w:rPr>
        <w:t xml:space="preserve"> از ب</w:t>
      </w:r>
      <w:r w:rsidRPr="00C737A9">
        <w:rPr>
          <w:rStyle w:val="Char0"/>
          <w:rFonts w:hint="cs"/>
          <w:rtl/>
        </w:rPr>
        <w:t>یت</w:t>
      </w:r>
      <w:r w:rsidRPr="00C737A9">
        <w:rPr>
          <w:rStyle w:val="Char0"/>
          <w:rtl/>
        </w:rPr>
        <w:t xml:space="preserve"> المقدس) بگو: تنها برا</w:t>
      </w:r>
      <w:r w:rsidRPr="00C737A9">
        <w:rPr>
          <w:rStyle w:val="Char0"/>
          <w:rFonts w:hint="cs"/>
          <w:rtl/>
        </w:rPr>
        <w:t>ی</w:t>
      </w:r>
      <w:r w:rsidRPr="00C737A9">
        <w:rPr>
          <w:rStyle w:val="Char0"/>
          <w:rtl/>
        </w:rPr>
        <w:t xml:space="preserve"> الله است جانب مشرق و مغرب (و همه جوانب)، هر کس</w:t>
      </w:r>
      <w:r w:rsidRPr="00C737A9">
        <w:rPr>
          <w:rStyle w:val="Char0"/>
          <w:rFonts w:hint="cs"/>
          <w:rtl/>
        </w:rPr>
        <w:t>ی</w:t>
      </w:r>
      <w:r w:rsidRPr="00C737A9">
        <w:rPr>
          <w:rStyle w:val="Char0"/>
          <w:rtl/>
        </w:rPr>
        <w:t xml:space="preserve"> را که بخواهد به راه راست هدا</w:t>
      </w:r>
      <w:r w:rsidRPr="00C737A9">
        <w:rPr>
          <w:rStyle w:val="Char0"/>
          <w:rFonts w:hint="cs"/>
          <w:rtl/>
        </w:rPr>
        <w:t>یت</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این</w:t>
      </w:r>
      <w:r w:rsidRPr="00C737A9">
        <w:rPr>
          <w:rStyle w:val="Char0"/>
          <w:rtl/>
        </w:rPr>
        <w:t xml:space="preserve"> چن</w:t>
      </w:r>
      <w:r w:rsidRPr="00C737A9">
        <w:rPr>
          <w:rStyle w:val="Char0"/>
          <w:rFonts w:hint="cs"/>
          <w:rtl/>
        </w:rPr>
        <w:t>ین</w:t>
      </w:r>
      <w:r w:rsidRPr="00C737A9">
        <w:rPr>
          <w:rStyle w:val="Char0"/>
          <w:rtl/>
        </w:rPr>
        <w:t xml:space="preserve"> شما را امت م</w:t>
      </w:r>
      <w:r w:rsidRPr="00C737A9">
        <w:rPr>
          <w:rStyle w:val="Char0"/>
          <w:rFonts w:hint="cs"/>
          <w:rtl/>
        </w:rPr>
        <w:t>یانه</w:t>
      </w:r>
      <w:r w:rsidRPr="00C737A9">
        <w:rPr>
          <w:rStyle w:val="Char0"/>
          <w:rtl/>
        </w:rPr>
        <w:t xml:space="preserve"> رو گردان</w:t>
      </w:r>
      <w:r w:rsidRPr="00C737A9">
        <w:rPr>
          <w:rStyle w:val="Char0"/>
          <w:rFonts w:hint="cs"/>
          <w:rtl/>
        </w:rPr>
        <w:t>یدیم</w:t>
      </w:r>
      <w:r w:rsidRPr="00C737A9">
        <w:rPr>
          <w:rStyle w:val="Char0"/>
          <w:rtl/>
        </w:rPr>
        <w:t xml:space="preserve"> تا شما گواه باش</w:t>
      </w:r>
      <w:r w:rsidRPr="00C737A9">
        <w:rPr>
          <w:rStyle w:val="Char0"/>
          <w:rFonts w:hint="cs"/>
          <w:rtl/>
        </w:rPr>
        <w:t>ید</w:t>
      </w:r>
      <w:r w:rsidRPr="00C737A9">
        <w:rPr>
          <w:rStyle w:val="Char0"/>
          <w:rtl/>
        </w:rPr>
        <w:t xml:space="preserve"> بر مردمان و پ</w:t>
      </w:r>
      <w:r w:rsidRPr="00C737A9">
        <w:rPr>
          <w:rStyle w:val="Char0"/>
          <w:rFonts w:hint="cs"/>
          <w:rtl/>
        </w:rPr>
        <w:t>یغمبر</w:t>
      </w:r>
      <w:r w:rsidRPr="00C737A9">
        <w:rPr>
          <w:rStyle w:val="Char0"/>
          <w:rtl/>
        </w:rPr>
        <w:t xml:space="preserve"> (ن</w:t>
      </w:r>
      <w:r w:rsidRPr="00C737A9">
        <w:rPr>
          <w:rStyle w:val="Char0"/>
          <w:rFonts w:hint="cs"/>
          <w:rtl/>
        </w:rPr>
        <w:t>یز</w:t>
      </w:r>
      <w:r w:rsidRPr="00C737A9">
        <w:rPr>
          <w:rStyle w:val="Char0"/>
          <w:rtl/>
        </w:rPr>
        <w:t>) گواه باشد بر شما، و ما لازم نگردان</w:t>
      </w:r>
      <w:r w:rsidRPr="00C737A9">
        <w:rPr>
          <w:rStyle w:val="Char0"/>
          <w:rFonts w:hint="cs"/>
          <w:rtl/>
        </w:rPr>
        <w:t>یدیم</w:t>
      </w:r>
      <w:r w:rsidRPr="00C737A9">
        <w:rPr>
          <w:rStyle w:val="Char0"/>
          <w:rtl/>
        </w:rPr>
        <w:t xml:space="preserve"> قبله را که تو بر آن بود</w:t>
      </w:r>
      <w:r w:rsidRPr="00C737A9">
        <w:rPr>
          <w:rStyle w:val="Char0"/>
          <w:rFonts w:hint="cs"/>
          <w:rtl/>
        </w:rPr>
        <w:t>ی</w:t>
      </w:r>
      <w:r w:rsidRPr="00C737A9">
        <w:rPr>
          <w:rStyle w:val="Char0"/>
          <w:rtl/>
        </w:rPr>
        <w:t xml:space="preserve"> (ب</w:t>
      </w:r>
      <w:r w:rsidRPr="00C737A9">
        <w:rPr>
          <w:rStyle w:val="Char0"/>
          <w:rFonts w:hint="cs"/>
          <w:rtl/>
        </w:rPr>
        <w:t>یت</w:t>
      </w:r>
      <w:r w:rsidRPr="00C737A9">
        <w:rPr>
          <w:rStyle w:val="Char0"/>
          <w:rtl/>
        </w:rPr>
        <w:t xml:space="preserve"> المقدس ) مگر ا</w:t>
      </w:r>
      <w:r w:rsidRPr="00C737A9">
        <w:rPr>
          <w:rStyle w:val="Char0"/>
          <w:rFonts w:hint="cs"/>
          <w:rtl/>
        </w:rPr>
        <w:t>ینکه</w:t>
      </w:r>
      <w:r w:rsidRPr="00C737A9">
        <w:rPr>
          <w:rStyle w:val="Char0"/>
          <w:rtl/>
        </w:rPr>
        <w:t xml:space="preserve"> بدان</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با تغ</w:t>
      </w:r>
      <w:r w:rsidRPr="00C737A9">
        <w:rPr>
          <w:rStyle w:val="Char0"/>
          <w:rFonts w:hint="cs"/>
          <w:rtl/>
        </w:rPr>
        <w:t>ییر</w:t>
      </w:r>
      <w:r w:rsidRPr="00C737A9">
        <w:rPr>
          <w:rStyle w:val="Char0"/>
          <w:rtl/>
        </w:rPr>
        <w:t xml:space="preserve"> دادنش) چه کس</w:t>
      </w:r>
      <w:r w:rsidRPr="00C737A9">
        <w:rPr>
          <w:rStyle w:val="Char0"/>
          <w:rFonts w:hint="cs"/>
          <w:rtl/>
        </w:rPr>
        <w:t>ی</w:t>
      </w:r>
      <w:r w:rsidRPr="00C737A9">
        <w:rPr>
          <w:rStyle w:val="Char0"/>
          <w:rtl/>
        </w:rPr>
        <w:t xml:space="preserve"> از پ</w:t>
      </w:r>
      <w:r w:rsidRPr="00C737A9">
        <w:rPr>
          <w:rStyle w:val="Char0"/>
          <w:rFonts w:hint="cs"/>
          <w:rtl/>
        </w:rPr>
        <w:t>یغمبر</w:t>
      </w:r>
      <w:r w:rsidRPr="00C737A9">
        <w:rPr>
          <w:rStyle w:val="Char0"/>
          <w:rtl/>
        </w:rPr>
        <w:t xml:space="preserve"> پ</w:t>
      </w:r>
      <w:r w:rsidRPr="00C737A9">
        <w:rPr>
          <w:rStyle w:val="Char0"/>
          <w:rFonts w:hint="cs"/>
          <w:rtl/>
        </w:rPr>
        <w:t>یروی</w:t>
      </w:r>
      <w:r w:rsidR="001619CE">
        <w:rPr>
          <w:rStyle w:val="Char0"/>
          <w:rtl/>
        </w:rPr>
        <w:t xml:space="preserve"> می‌</w:t>
      </w:r>
      <w:r w:rsidRPr="00C737A9">
        <w:rPr>
          <w:rStyle w:val="Char0"/>
          <w:rtl/>
        </w:rPr>
        <w:t>کند و چه کس</w:t>
      </w:r>
      <w:r w:rsidRPr="00C737A9">
        <w:rPr>
          <w:rStyle w:val="Char0"/>
          <w:rFonts w:hint="cs"/>
          <w:rtl/>
        </w:rPr>
        <w:t>ی</w:t>
      </w:r>
      <w:r w:rsidRPr="00C737A9">
        <w:rPr>
          <w:rStyle w:val="Char0"/>
          <w:rtl/>
        </w:rPr>
        <w:t xml:space="preserve"> به عقب بر</w:t>
      </w:r>
      <w:r w:rsidR="001619CE">
        <w:rPr>
          <w:rStyle w:val="Char0"/>
          <w:rtl/>
        </w:rPr>
        <w:t xml:space="preserve"> می‌</w:t>
      </w:r>
      <w:r w:rsidRPr="00C737A9">
        <w:rPr>
          <w:rStyle w:val="Char0"/>
          <w:rtl/>
        </w:rPr>
        <w:t>گردد، و اگر چه آن خصلت (پ</w:t>
      </w:r>
      <w:r w:rsidRPr="00C737A9">
        <w:rPr>
          <w:rStyle w:val="Char0"/>
          <w:rFonts w:hint="cs"/>
          <w:rtl/>
        </w:rPr>
        <w:t>یروی</w:t>
      </w:r>
      <w:r w:rsidRPr="00C737A9">
        <w:rPr>
          <w:rStyle w:val="Char0"/>
          <w:rtl/>
        </w:rPr>
        <w:t xml:space="preserve"> رسول) بس</w:t>
      </w:r>
      <w:r w:rsidRPr="00C737A9">
        <w:rPr>
          <w:rStyle w:val="Char0"/>
          <w:rFonts w:hint="cs"/>
          <w:rtl/>
        </w:rPr>
        <w:t>یار</w:t>
      </w:r>
      <w:r w:rsidRPr="00C737A9">
        <w:rPr>
          <w:rStyle w:val="Char0"/>
          <w:rtl/>
        </w:rPr>
        <w:t xml:space="preserve"> دشوار است مگر بر کسان</w:t>
      </w:r>
      <w:r w:rsidRPr="00C737A9">
        <w:rPr>
          <w:rStyle w:val="Char0"/>
          <w:rFonts w:hint="cs"/>
          <w:rtl/>
        </w:rPr>
        <w:t>ی</w:t>
      </w:r>
      <w:r w:rsidRPr="00C737A9">
        <w:rPr>
          <w:rStyle w:val="Char0"/>
          <w:rtl/>
        </w:rPr>
        <w:t xml:space="preserve"> که الله آنان را هدا</w:t>
      </w:r>
      <w:r w:rsidRPr="00C737A9">
        <w:rPr>
          <w:rStyle w:val="Char0"/>
          <w:rFonts w:hint="cs"/>
          <w:rtl/>
        </w:rPr>
        <w:t>یت</w:t>
      </w:r>
      <w:r w:rsidRPr="00C737A9">
        <w:rPr>
          <w:rStyle w:val="Char0"/>
          <w:rtl/>
        </w:rPr>
        <w:t xml:space="preserve"> نموده، و الله ا</w:t>
      </w:r>
      <w:r w:rsidRPr="00C737A9">
        <w:rPr>
          <w:rStyle w:val="Char0"/>
          <w:rFonts w:hint="cs"/>
          <w:rtl/>
        </w:rPr>
        <w:t>یمانتان</w:t>
      </w:r>
      <w:r w:rsidRPr="00C737A9">
        <w:rPr>
          <w:rStyle w:val="Char0"/>
          <w:rtl/>
        </w:rPr>
        <w:t xml:space="preserve"> (</w:t>
      </w:r>
      <w:r w:rsidRPr="00C737A9">
        <w:rPr>
          <w:rStyle w:val="Char0"/>
          <w:rFonts w:hint="cs"/>
          <w:rtl/>
        </w:rPr>
        <w:t>یعنی</w:t>
      </w:r>
      <w:r w:rsidRPr="00C737A9">
        <w:rPr>
          <w:rStyle w:val="Char0"/>
          <w:rtl/>
        </w:rPr>
        <w:t xml:space="preserve"> نماز تان) را ضا</w:t>
      </w:r>
      <w:r w:rsidRPr="00C737A9">
        <w:rPr>
          <w:rStyle w:val="Char0"/>
          <w:rFonts w:hint="cs"/>
          <w:rtl/>
        </w:rPr>
        <w:t>یع</w:t>
      </w:r>
      <w:r w:rsidR="001619CE">
        <w:rPr>
          <w:rStyle w:val="Char0"/>
          <w:rtl/>
        </w:rPr>
        <w:t xml:space="preserve"> نمی‌</w:t>
      </w:r>
      <w:r w:rsidRPr="00C737A9">
        <w:rPr>
          <w:rStyle w:val="Char0"/>
          <w:rtl/>
        </w:rPr>
        <w:t xml:space="preserve">گرداند، همانا الله نسبت به مردم (مسلمان) مشفق و مهربان است. </w:t>
      </w:r>
      <w:r>
        <w:rPr>
          <w:rStyle w:val="Char0"/>
          <w:rFonts w:ascii="Traditional Arabic" w:hAnsi="mylotus" w:cs="Traditional Arabic" w:hint="cs"/>
          <w:sz w:val="27"/>
          <w:szCs w:val="27"/>
          <w:rtl/>
          <w:lang w:bidi="fa-IR"/>
        </w:rPr>
        <w:t>﴿</w:t>
      </w:r>
      <w:r w:rsidRPr="00A85545">
        <w:rPr>
          <w:rFonts w:hint="cs"/>
          <w:rtl/>
        </w:rPr>
        <w:t>144</w:t>
      </w:r>
      <w:r>
        <w:rPr>
          <w:rStyle w:val="Char0"/>
          <w:rFonts w:ascii="Traditional Arabic" w:hAnsi="mylotus" w:cs="Traditional Arabic" w:hint="cs"/>
          <w:sz w:val="27"/>
          <w:szCs w:val="27"/>
          <w:rtl/>
          <w:lang w:bidi="fa-IR"/>
        </w:rPr>
        <w:t xml:space="preserve">﴾ </w:t>
      </w:r>
      <w:r w:rsidRPr="00C737A9">
        <w:rPr>
          <w:rStyle w:val="Char0"/>
          <w:rtl/>
        </w:rPr>
        <w:t>البته ما</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متوجه شدن ترا به طرف آسمان، پس حتما متوجه گردا</w:t>
      </w:r>
      <w:r w:rsidRPr="00C737A9">
        <w:rPr>
          <w:rStyle w:val="Char0"/>
          <w:rFonts w:hint="cs"/>
          <w:rtl/>
        </w:rPr>
        <w:t>نیم</w:t>
      </w:r>
      <w:r w:rsidRPr="00C737A9">
        <w:rPr>
          <w:rStyle w:val="Char0"/>
          <w:rtl/>
        </w:rPr>
        <w:t xml:space="preserve"> ترا</w:t>
      </w:r>
      <w:r w:rsidR="00A176E9">
        <w:rPr>
          <w:rStyle w:val="Char0"/>
          <w:rtl/>
        </w:rPr>
        <w:t xml:space="preserve"> به‌سوی </w:t>
      </w:r>
      <w:r w:rsidRPr="00C737A9">
        <w:rPr>
          <w:rStyle w:val="Char0"/>
          <w:rtl/>
        </w:rPr>
        <w:t>قبله که تو از آن راض</w:t>
      </w:r>
      <w:r w:rsidRPr="00C737A9">
        <w:rPr>
          <w:rStyle w:val="Char0"/>
          <w:rFonts w:hint="cs"/>
          <w:rtl/>
        </w:rPr>
        <w:t>ی</w:t>
      </w:r>
      <w:r w:rsidRPr="00C737A9">
        <w:rPr>
          <w:rStyle w:val="Char0"/>
          <w:rtl/>
        </w:rPr>
        <w:t xml:space="preserve"> شو</w:t>
      </w:r>
      <w:r w:rsidRPr="00C737A9">
        <w:rPr>
          <w:rStyle w:val="Char0"/>
          <w:rFonts w:hint="cs"/>
          <w:rtl/>
        </w:rPr>
        <w:t>ی،</w:t>
      </w:r>
      <w:r w:rsidRPr="00C737A9">
        <w:rPr>
          <w:rStyle w:val="Char0"/>
          <w:rtl/>
        </w:rPr>
        <w:t xml:space="preserve"> پس بگردان رو</w:t>
      </w:r>
      <w:r w:rsidRPr="00C737A9">
        <w:rPr>
          <w:rStyle w:val="Char0"/>
          <w:rFonts w:hint="cs"/>
          <w:rtl/>
        </w:rPr>
        <w:t>ی</w:t>
      </w:r>
      <w:r w:rsidRPr="00C737A9">
        <w:rPr>
          <w:rStyle w:val="Char0"/>
          <w:rtl/>
        </w:rPr>
        <w:t xml:space="preserve"> خود را (در نماز) به طرف مسجد الحرام، (کعبه) و شما (مسلمانان هم</w:t>
      </w:r>
      <w:r w:rsidRPr="00C737A9">
        <w:rPr>
          <w:rStyle w:val="Char0"/>
          <w:rFonts w:hint="cs"/>
          <w:rtl/>
        </w:rPr>
        <w:t>)</w:t>
      </w:r>
      <w:r w:rsidRPr="00C737A9">
        <w:rPr>
          <w:rStyle w:val="Char0"/>
          <w:rtl/>
        </w:rPr>
        <w:t xml:space="preserve"> هر جا که باش</w:t>
      </w:r>
      <w:r w:rsidRPr="00C737A9">
        <w:rPr>
          <w:rStyle w:val="Char0"/>
          <w:rFonts w:hint="cs"/>
          <w:rtl/>
        </w:rPr>
        <w:t>ید</w:t>
      </w:r>
      <w:r w:rsidRPr="00C737A9">
        <w:rPr>
          <w:rStyle w:val="Char0"/>
          <w:rtl/>
        </w:rPr>
        <w:t xml:space="preserve"> پس بگردان</w:t>
      </w:r>
      <w:r w:rsidRPr="00C737A9">
        <w:rPr>
          <w:rStyle w:val="Char0"/>
          <w:rFonts w:hint="cs"/>
          <w:rtl/>
        </w:rPr>
        <w:t>ید</w:t>
      </w:r>
      <w:r w:rsidRPr="00C737A9">
        <w:rPr>
          <w:rStyle w:val="Char0"/>
          <w:rtl/>
        </w:rPr>
        <w:t xml:space="preserve"> (در نماز) رو</w:t>
      </w:r>
      <w:r w:rsidRPr="00C737A9">
        <w:rPr>
          <w:rStyle w:val="Char0"/>
          <w:rFonts w:hint="cs"/>
          <w:rtl/>
        </w:rPr>
        <w:t>ی</w:t>
      </w:r>
      <w:r w:rsidR="001619CE">
        <w:rPr>
          <w:rStyle w:val="Char0"/>
          <w:rtl/>
        </w:rPr>
        <w:t xml:space="preserve">‌های </w:t>
      </w:r>
      <w:r w:rsidRPr="00C737A9">
        <w:rPr>
          <w:rStyle w:val="Char0"/>
          <w:rtl/>
        </w:rPr>
        <w:t>خود را به طرف آن (کعبه) و البته آنان را که کتاب داده شده</w:t>
      </w:r>
      <w:r w:rsidR="001619CE">
        <w:rPr>
          <w:rStyle w:val="Char0"/>
          <w:rtl/>
        </w:rPr>
        <w:t xml:space="preserve"> می‌</w:t>
      </w:r>
      <w:r w:rsidRPr="00C737A9">
        <w:rPr>
          <w:rStyle w:val="Char0"/>
          <w:rtl/>
        </w:rPr>
        <w:t>دانند که آن (تحو</w:t>
      </w:r>
      <w:r w:rsidRPr="00C737A9">
        <w:rPr>
          <w:rStyle w:val="Char0"/>
          <w:rFonts w:hint="cs"/>
          <w:rtl/>
        </w:rPr>
        <w:t>یل</w:t>
      </w:r>
      <w:r w:rsidRPr="00C737A9">
        <w:rPr>
          <w:rStyle w:val="Char0"/>
          <w:rtl/>
        </w:rPr>
        <w:t xml:space="preserve"> قبله) حق است </w:t>
      </w:r>
      <w:r w:rsidRPr="00C737A9">
        <w:rPr>
          <w:rStyle w:val="Char0"/>
          <w:rFonts w:hint="cs"/>
          <w:rtl/>
        </w:rPr>
        <w:t>از</w:t>
      </w:r>
      <w:r w:rsidRPr="00C737A9">
        <w:rPr>
          <w:rStyle w:val="Char0"/>
          <w:rtl/>
        </w:rPr>
        <w:t xml:space="preserve"> طرف رب شان، و الله از آنچه</w:t>
      </w:r>
      <w:r w:rsidR="001619CE">
        <w:rPr>
          <w:rStyle w:val="Char0"/>
          <w:rtl/>
        </w:rPr>
        <w:t xml:space="preserve"> می‌</w:t>
      </w:r>
      <w:r w:rsidRPr="00C737A9">
        <w:rPr>
          <w:rStyle w:val="Char0"/>
          <w:rtl/>
        </w:rPr>
        <w:t>کنند غافل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w:t>
      </w:r>
      <w:r w:rsidR="0061072C">
        <w:rPr>
          <w:rStyle w:val="Char0"/>
          <w:rFonts w:hint="cs"/>
          <w:rtl/>
        </w:rPr>
        <w:t>4</w:t>
      </w:r>
      <w:r w:rsidRPr="00C737A9">
        <w:rPr>
          <w:rStyle w:val="Char0"/>
          <w:rFonts w:hint="cs"/>
          <w:rtl/>
        </w:rPr>
        <w:t>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واگر به اهل کتاب تمام</w:t>
      </w:r>
      <w:r w:rsidRPr="00C737A9">
        <w:rPr>
          <w:rStyle w:val="Char0"/>
          <w:rFonts w:hint="cs"/>
          <w:rtl/>
        </w:rPr>
        <w:t>ی</w:t>
      </w:r>
      <w:r w:rsidRPr="00C737A9">
        <w:rPr>
          <w:rStyle w:val="Char0"/>
          <w:rtl/>
        </w:rPr>
        <w:t xml:space="preserve"> آ</w:t>
      </w:r>
      <w:r w:rsidRPr="00C737A9">
        <w:rPr>
          <w:rStyle w:val="Char0"/>
          <w:rFonts w:hint="cs"/>
          <w:rtl/>
        </w:rPr>
        <w:t>یات</w:t>
      </w:r>
      <w:r w:rsidRPr="00C737A9">
        <w:rPr>
          <w:rStyle w:val="Char0"/>
          <w:rtl/>
        </w:rPr>
        <w:t xml:space="preserve"> و معجزات (مطلوبه آنها را ب</w:t>
      </w:r>
      <w:r w:rsidRPr="00C737A9">
        <w:rPr>
          <w:rStyle w:val="Char0"/>
          <w:rFonts w:hint="cs"/>
          <w:rtl/>
        </w:rPr>
        <w:t>یاوری</w:t>
      </w:r>
      <w:r w:rsidRPr="00C737A9">
        <w:rPr>
          <w:rStyle w:val="Char0"/>
          <w:rtl/>
        </w:rPr>
        <w:t xml:space="preserve"> باز هم از قبله تو پ</w:t>
      </w:r>
      <w:r w:rsidRPr="00C737A9">
        <w:rPr>
          <w:rStyle w:val="Char0"/>
          <w:rFonts w:hint="cs"/>
          <w:rtl/>
        </w:rPr>
        <w:t>یروی</w:t>
      </w:r>
      <w:r w:rsidR="001619CE">
        <w:rPr>
          <w:rStyle w:val="Char0"/>
          <w:rtl/>
        </w:rPr>
        <w:t xml:space="preserve"> نمی‌</w:t>
      </w:r>
      <w:r w:rsidRPr="00C737A9">
        <w:rPr>
          <w:rStyle w:val="Char0"/>
          <w:rtl/>
        </w:rPr>
        <w:t>کنند، و نه تو از قبله آنها پ</w:t>
      </w:r>
      <w:r w:rsidRPr="00C737A9">
        <w:rPr>
          <w:rStyle w:val="Char0"/>
          <w:rFonts w:hint="cs"/>
          <w:rtl/>
        </w:rPr>
        <w:t>یروی</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نه آنها متابعت</w:t>
      </w:r>
      <w:r w:rsidR="001619CE">
        <w:rPr>
          <w:rStyle w:val="Char0"/>
          <w:rtl/>
        </w:rPr>
        <w:t xml:space="preserve"> می‌</w:t>
      </w:r>
      <w:r w:rsidRPr="00C737A9">
        <w:rPr>
          <w:rStyle w:val="Char0"/>
          <w:rtl/>
        </w:rPr>
        <w:t xml:space="preserve">کنند قبله </w:t>
      </w:r>
      <w:r w:rsidRPr="00C737A9">
        <w:rPr>
          <w:rStyle w:val="Char0"/>
          <w:rFonts w:hint="cs"/>
          <w:rtl/>
        </w:rPr>
        <w:t>یکدیگر</w:t>
      </w:r>
      <w:r w:rsidRPr="00C737A9">
        <w:rPr>
          <w:rStyle w:val="Char0"/>
          <w:rtl/>
        </w:rPr>
        <w:t xml:space="preserve"> را، و اگر تو (بالفرض) از خواهشات آنه</w:t>
      </w:r>
      <w:r w:rsidRPr="00C737A9">
        <w:rPr>
          <w:rStyle w:val="Char0"/>
          <w:rFonts w:hint="cs"/>
          <w:rtl/>
        </w:rPr>
        <w:t>ا</w:t>
      </w:r>
      <w:r w:rsidRPr="00C737A9">
        <w:rPr>
          <w:rStyle w:val="Char0"/>
          <w:rtl/>
        </w:rPr>
        <w:t xml:space="preserve"> پس از آگاه</w:t>
      </w:r>
      <w:r w:rsidRPr="00C737A9">
        <w:rPr>
          <w:rStyle w:val="Char0"/>
          <w:rFonts w:hint="cs"/>
          <w:rtl/>
        </w:rPr>
        <w:t>ی</w:t>
      </w:r>
      <w:r w:rsidRPr="00C737A9">
        <w:rPr>
          <w:rStyle w:val="Char0"/>
          <w:rtl/>
        </w:rPr>
        <w:t xml:space="preserve"> و علم</w:t>
      </w:r>
      <w:r w:rsidRPr="00C737A9">
        <w:rPr>
          <w:rStyle w:val="Char0"/>
          <w:rFonts w:hint="cs"/>
          <w:rtl/>
        </w:rPr>
        <w:t>ی</w:t>
      </w:r>
      <w:r w:rsidRPr="00C737A9">
        <w:rPr>
          <w:rStyle w:val="Char0"/>
          <w:rtl/>
        </w:rPr>
        <w:t xml:space="preserve"> که به تو رس</w:t>
      </w:r>
      <w:r w:rsidRPr="00C737A9">
        <w:rPr>
          <w:rStyle w:val="Char0"/>
          <w:rFonts w:hint="cs"/>
          <w:rtl/>
        </w:rPr>
        <w:t>ید،</w:t>
      </w:r>
      <w:r w:rsidRPr="00C737A9">
        <w:rPr>
          <w:rStyle w:val="Char0"/>
          <w:rtl/>
        </w:rPr>
        <w:t xml:space="preserve"> پ</w:t>
      </w:r>
      <w:r w:rsidRPr="00C737A9">
        <w:rPr>
          <w:rStyle w:val="Char0"/>
          <w:rFonts w:hint="cs"/>
          <w:rtl/>
        </w:rPr>
        <w:t>یروی</w:t>
      </w:r>
      <w:r w:rsidRPr="00C737A9">
        <w:rPr>
          <w:rStyle w:val="Char0"/>
          <w:rtl/>
        </w:rPr>
        <w:t xml:space="preserve"> کن</w:t>
      </w:r>
      <w:r w:rsidRPr="00C737A9">
        <w:rPr>
          <w:rStyle w:val="Char0"/>
          <w:rFonts w:hint="cs"/>
          <w:rtl/>
        </w:rPr>
        <w:t>ی،</w:t>
      </w:r>
      <w:r w:rsidRPr="00C737A9">
        <w:rPr>
          <w:rStyle w:val="Char0"/>
          <w:rtl/>
        </w:rPr>
        <w:t xml:space="preserve"> البته در آن صورت از جمله ظالمان خواه</w:t>
      </w:r>
      <w:r w:rsidRPr="00C737A9">
        <w:rPr>
          <w:rStyle w:val="Char0"/>
          <w:rFonts w:hint="cs"/>
          <w:rtl/>
        </w:rPr>
        <w:t>ی بود.</w:t>
      </w:r>
    </w:p>
    <w:p w:rsidR="00AD43F8" w:rsidRDefault="00AD43F8" w:rsidP="00AD43F8">
      <w:pPr>
        <w:pStyle w:val="a0"/>
        <w:rPr>
          <w:rStyle w:val="Char0"/>
          <w:rtl/>
        </w:rPr>
      </w:pPr>
      <w:r w:rsidRPr="00A85545">
        <w:rPr>
          <w:rStyle w:val="Char0"/>
          <w:rFonts w:cs="Traditional Arabic"/>
          <w:rtl/>
        </w:rPr>
        <w:t>﴿</w:t>
      </w:r>
      <w:r w:rsidRPr="008B4A46">
        <w:rPr>
          <w:rStyle w:val="Char7"/>
          <w:rtl/>
        </w:rPr>
        <w:t>الَّذِينَ آتَيْنَاهُمُ الْكِتَابَ يَعْرِفُونَهُ كَمَا يَعْرِفُونَ أَبْنَاءَهُمْ</w:t>
      </w:r>
      <w:r w:rsidR="001619CE" w:rsidRPr="008B4A46">
        <w:rPr>
          <w:rStyle w:val="Char7"/>
          <w:rtl/>
        </w:rPr>
        <w:t xml:space="preserve"> </w:t>
      </w:r>
      <w:r w:rsidRPr="008B4A46">
        <w:rPr>
          <w:rStyle w:val="Char7"/>
          <w:rtl/>
        </w:rPr>
        <w:t>وَإِنَّ فَرِيقًا مِنْهُمْ لَيَكْتُمُونَ الْحَقَّ وَهُمْ يَعْلَمُونَ١٤٦ الْحَقُّ مِنْ رَبِّكَ</w:t>
      </w:r>
      <w:r w:rsidR="001619CE" w:rsidRPr="008B4A46">
        <w:rPr>
          <w:rStyle w:val="Char7"/>
          <w:rtl/>
        </w:rPr>
        <w:t xml:space="preserve"> </w:t>
      </w:r>
      <w:r w:rsidRPr="008B4A46">
        <w:rPr>
          <w:rStyle w:val="Char7"/>
          <w:rtl/>
        </w:rPr>
        <w:t xml:space="preserve">فَلَا تَكُونَنَّ مِنَ الْمُمْتَرِينَ١٤٧ وَلِكُلٍّ وِجْهَةٌ هُوَ </w:t>
      </w:r>
      <w:r w:rsidRPr="008B4A46">
        <w:rPr>
          <w:rStyle w:val="Char7"/>
          <w:rtl/>
        </w:rPr>
        <w:lastRenderedPageBreak/>
        <w:t>مُوَلِّيهَا</w:t>
      </w:r>
      <w:r w:rsidR="001619CE" w:rsidRPr="008B4A46">
        <w:rPr>
          <w:rStyle w:val="Char7"/>
          <w:rtl/>
        </w:rPr>
        <w:t xml:space="preserve"> </w:t>
      </w:r>
      <w:r w:rsidRPr="008B4A46">
        <w:rPr>
          <w:rStyle w:val="Char7"/>
          <w:rtl/>
        </w:rPr>
        <w:t>فَاسْتَبِقُوا الْخَيْرَاتِ</w:t>
      </w:r>
      <w:r w:rsidR="001619CE" w:rsidRPr="008B4A46">
        <w:rPr>
          <w:rStyle w:val="Char7"/>
          <w:rtl/>
        </w:rPr>
        <w:t xml:space="preserve"> </w:t>
      </w:r>
      <w:r w:rsidRPr="008B4A46">
        <w:rPr>
          <w:rStyle w:val="Char7"/>
          <w:rtl/>
        </w:rPr>
        <w:t>أَيْنَ مَا تَكُونُوا يَأْتِ بِكُمُ اللَّهُ جَمِيعًا</w:t>
      </w:r>
      <w:r w:rsidR="001619CE" w:rsidRPr="008B4A46">
        <w:rPr>
          <w:rStyle w:val="Char7"/>
          <w:rtl/>
        </w:rPr>
        <w:t xml:space="preserve"> </w:t>
      </w:r>
      <w:r w:rsidRPr="008B4A46">
        <w:rPr>
          <w:rStyle w:val="Char7"/>
          <w:rtl/>
        </w:rPr>
        <w:t>إِنَّ اللَّهَ عَلَى كُلِّ شَيْءٍ قَدِيرٌ١٤٨ وَمِنْ حَيْثُ خَرَجْتَ فَوَلِّ وَجْهَكَ شَطْرَ الْمَسْجِدِ الْحَرَامِ</w:t>
      </w:r>
      <w:r w:rsidR="001619CE" w:rsidRPr="008B4A46">
        <w:rPr>
          <w:rStyle w:val="Char7"/>
          <w:rtl/>
        </w:rPr>
        <w:t xml:space="preserve"> </w:t>
      </w:r>
      <w:r w:rsidRPr="008B4A46">
        <w:rPr>
          <w:rStyle w:val="Char7"/>
          <w:rtl/>
        </w:rPr>
        <w:t>وَإِنَّهُ لَلْحَقُّ مِنْ رَبِّكَ</w:t>
      </w:r>
      <w:r w:rsidR="001619CE" w:rsidRPr="008B4A46">
        <w:rPr>
          <w:rStyle w:val="Char7"/>
          <w:rtl/>
        </w:rPr>
        <w:t xml:space="preserve"> </w:t>
      </w:r>
      <w:r w:rsidRPr="008B4A46">
        <w:rPr>
          <w:rStyle w:val="Char7"/>
          <w:rtl/>
        </w:rPr>
        <w:t>وَمَا اللَّهُ بِغَافِلٍ عَمَّا تَعْمَلُونَ١٤٩ وَمِنْ حَيْثُ خَرَجْتَ فَوَلِّ وَجْهَكَ شَطْرَ الْمَسْجِدِ الْحَرَامِ</w:t>
      </w:r>
      <w:r w:rsidR="001619CE" w:rsidRPr="008B4A46">
        <w:rPr>
          <w:rStyle w:val="Char7"/>
          <w:rtl/>
        </w:rPr>
        <w:t xml:space="preserve"> </w:t>
      </w:r>
      <w:r w:rsidRPr="008B4A46">
        <w:rPr>
          <w:rStyle w:val="Char7"/>
          <w:rtl/>
        </w:rPr>
        <w:t>وَحَيْثُ مَا كُنْتُمْ فَوَلُّوا وُجُوهَكُمْ شَطْرَهُ لِئَلَّا يَكُونَ لِلنَّاسِ عَلَيْكُمْ حُجَّةٌ إِلَّا الَّذِينَ ظَلَمُوا مِنْهُمْ فَلَا تَخْشَوْهُمْ وَاخْشَوْنِي وَلِأُتِمَّ نِعْمَتِي عَلَيْكُمْ وَلَعَلَّكُمْ تَهْتَدُونَ١٥٠ كَمَا أَرْسَلْنَا فِيكُمْ رَسُولًا مِنْكُمْ يَتْلُو عَلَيْكُمْ آيَاتِنَا وَيُزَكِّيكُمْ وَيُعَلِّمُكُمُ الْكِتَابَ وَالْحِكْمَةَ وَيُعَلِّمُكُمْ مَا لَمْ تَكُونُوا تَعْلَمُونَ١٥١ فَاذْكُرُونِي أَذْكُرْكُمْ وَاشْكُرُوا لِي وَلَا تَكْفُرُونِ١٥٢ يَا أَيُّهَا الَّذِينَ آمَنُوا اسْتَعِينُوا بِالصَّبْرِ وَالصَّلَاةِ</w:t>
      </w:r>
      <w:r w:rsidR="001619CE" w:rsidRPr="008B4A46">
        <w:rPr>
          <w:rStyle w:val="Char7"/>
          <w:rtl/>
        </w:rPr>
        <w:t xml:space="preserve"> </w:t>
      </w:r>
      <w:r w:rsidRPr="008B4A46">
        <w:rPr>
          <w:rStyle w:val="Char7"/>
          <w:rtl/>
        </w:rPr>
        <w:t>إِنَّ اللَّهَ مَعَ الصَّابِرِينَ١٥٣</w:t>
      </w:r>
      <w:r w:rsidRPr="00A85545">
        <w:rPr>
          <w:rStyle w:val="Char0"/>
          <w:rFonts w:ascii="Times New Roman" w:hAnsi="Times New Roman" w:cs="Traditional Arabic" w:hint="cs"/>
          <w:rtl/>
        </w:rPr>
        <w:t>﴾</w:t>
      </w:r>
      <w:r w:rsidRPr="008B4A46">
        <w:rPr>
          <w:rStyle w:val="Char"/>
          <w:rtl/>
        </w:rPr>
        <w:t xml:space="preserve"> [البقرة: 146-153]</w:t>
      </w:r>
      <w:r>
        <w:rPr>
          <w:rStyle w:val="Char0"/>
          <w:rFonts w:hint="cs"/>
          <w:rtl/>
        </w:rPr>
        <w:t>.</w:t>
      </w:r>
    </w:p>
    <w:p w:rsidR="00AD43F8" w:rsidRDefault="00AD43F8" w:rsidP="0061072C">
      <w:pPr>
        <w:pStyle w:val="a0"/>
        <w:rPr>
          <w:rStyle w:val="Char0"/>
          <w:rtl/>
        </w:rPr>
      </w:pPr>
      <w:r>
        <w:rPr>
          <w:rStyle w:val="Char0"/>
          <w:rFonts w:ascii="Traditional Arabic" w:hAnsi="mylotus" w:cs="Traditional Arabic" w:hint="cs"/>
          <w:sz w:val="27"/>
          <w:szCs w:val="27"/>
          <w:rtl/>
        </w:rPr>
        <w:t>﴿</w:t>
      </w:r>
      <w:r w:rsidRPr="00C737A9">
        <w:rPr>
          <w:rStyle w:val="Char0"/>
          <w:rFonts w:hint="cs"/>
          <w:rtl/>
        </w:rPr>
        <w:t>146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کتاب را به ا</w:t>
      </w:r>
      <w:r w:rsidRPr="00C737A9">
        <w:rPr>
          <w:rStyle w:val="Char0"/>
          <w:rFonts w:hint="cs"/>
          <w:rtl/>
        </w:rPr>
        <w:t>یشان</w:t>
      </w:r>
      <w:r w:rsidRPr="00C737A9">
        <w:rPr>
          <w:rStyle w:val="Char0"/>
          <w:rtl/>
        </w:rPr>
        <w:t xml:space="preserve"> داده</w:t>
      </w:r>
      <w:r w:rsidR="001619CE">
        <w:rPr>
          <w:rStyle w:val="Char0"/>
          <w:rtl/>
        </w:rPr>
        <w:t>‌ایم،</w:t>
      </w:r>
      <w:r w:rsidRPr="00C737A9">
        <w:rPr>
          <w:rStyle w:val="Char0"/>
          <w:rtl/>
        </w:rPr>
        <w:t xml:space="preserve"> او (محمد) را</w:t>
      </w:r>
      <w:r w:rsidR="001619CE">
        <w:rPr>
          <w:rStyle w:val="Char0"/>
          <w:rtl/>
        </w:rPr>
        <w:t xml:space="preserve"> می‌</w:t>
      </w:r>
      <w:r w:rsidRPr="00C737A9">
        <w:rPr>
          <w:rStyle w:val="Char0"/>
          <w:rtl/>
        </w:rPr>
        <w:t>شناسند چنانکه فرزندانشان را</w:t>
      </w:r>
      <w:r w:rsidR="001619CE">
        <w:rPr>
          <w:rStyle w:val="Char0"/>
          <w:rtl/>
        </w:rPr>
        <w:t xml:space="preserve"> می‌</w:t>
      </w:r>
      <w:r w:rsidRPr="00C737A9">
        <w:rPr>
          <w:rStyle w:val="Char0"/>
          <w:rtl/>
        </w:rPr>
        <w:t>شناسند، و همانا گروه</w:t>
      </w:r>
      <w:r w:rsidRPr="00C737A9">
        <w:rPr>
          <w:rStyle w:val="Char0"/>
          <w:rFonts w:hint="cs"/>
          <w:rtl/>
        </w:rPr>
        <w:t>ی</w:t>
      </w:r>
      <w:r w:rsidRPr="00C737A9">
        <w:rPr>
          <w:rStyle w:val="Char0"/>
          <w:rtl/>
        </w:rPr>
        <w:t xml:space="preserve"> از آنان حق را پنهان</w:t>
      </w:r>
      <w:r w:rsidR="001619CE">
        <w:rPr>
          <w:rStyle w:val="Char0"/>
          <w:rtl/>
        </w:rPr>
        <w:t xml:space="preserve"> می‌</w:t>
      </w:r>
      <w:r w:rsidRPr="00C737A9">
        <w:rPr>
          <w:rStyle w:val="Char0"/>
          <w:rtl/>
        </w:rPr>
        <w:t>کنند در حال</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147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حق (در تحو</w:t>
      </w:r>
      <w:r w:rsidRPr="00C737A9">
        <w:rPr>
          <w:rStyle w:val="Char0"/>
          <w:rFonts w:hint="cs"/>
          <w:rtl/>
        </w:rPr>
        <w:t>یل</w:t>
      </w:r>
      <w:r w:rsidRPr="00C737A9">
        <w:rPr>
          <w:rStyle w:val="Char0"/>
          <w:rtl/>
        </w:rPr>
        <w:t xml:space="preserve"> قبله تنها</w:t>
      </w:r>
      <w:r w:rsidRPr="00C737A9">
        <w:rPr>
          <w:rStyle w:val="Char0"/>
          <w:rFonts w:hint="cs"/>
          <w:rtl/>
        </w:rPr>
        <w:t>)</w:t>
      </w:r>
      <w:r w:rsidRPr="00C737A9">
        <w:rPr>
          <w:rStyle w:val="Char0"/>
          <w:rtl/>
        </w:rPr>
        <w:t xml:space="preserve"> از سو</w:t>
      </w:r>
      <w:r w:rsidRPr="00C737A9">
        <w:rPr>
          <w:rStyle w:val="Char0"/>
          <w:rFonts w:hint="cs"/>
          <w:rtl/>
        </w:rPr>
        <w:t>ی</w:t>
      </w:r>
      <w:r w:rsidRPr="00C737A9">
        <w:rPr>
          <w:rStyle w:val="Char0"/>
          <w:rtl/>
        </w:rPr>
        <w:t xml:space="preserve"> پروردگارت</w:t>
      </w:r>
      <w:r w:rsidR="001619CE">
        <w:rPr>
          <w:rStyle w:val="Char0"/>
          <w:rtl/>
        </w:rPr>
        <w:t xml:space="preserve"> می‌</w:t>
      </w:r>
      <w:r w:rsidRPr="00C737A9">
        <w:rPr>
          <w:rStyle w:val="Char0"/>
          <w:rtl/>
        </w:rPr>
        <w:t xml:space="preserve">باشد، پس از شک کنندگان مباش. </w:t>
      </w:r>
      <w:r>
        <w:rPr>
          <w:rStyle w:val="Char0"/>
          <w:rFonts w:ascii="Traditional Arabic" w:hAnsi="mylotus" w:cs="Traditional Arabic" w:hint="cs"/>
          <w:sz w:val="27"/>
          <w:szCs w:val="27"/>
          <w:rtl/>
          <w:lang w:bidi="fa-IR"/>
        </w:rPr>
        <w:t>﴿</w:t>
      </w:r>
      <w:r w:rsidRPr="00C737A9">
        <w:rPr>
          <w:rStyle w:val="Char0"/>
          <w:rFonts w:hint="cs"/>
          <w:rtl/>
        </w:rPr>
        <w:t>148</w:t>
      </w:r>
      <w:r w:rsidR="0061072C">
        <w:rPr>
          <w:rStyle w:val="Char0"/>
          <w:rFonts w:cs="Traditional Arabic" w:hint="cs"/>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هر </w:t>
      </w:r>
      <w:r w:rsidRPr="00C737A9">
        <w:rPr>
          <w:rStyle w:val="Char0"/>
          <w:rFonts w:hint="cs"/>
          <w:rtl/>
        </w:rPr>
        <w:t>یک</w:t>
      </w:r>
      <w:r w:rsidRPr="00C737A9">
        <w:rPr>
          <w:rStyle w:val="Char0"/>
          <w:rtl/>
        </w:rPr>
        <w:t xml:space="preserve"> جهت و قبل</w:t>
      </w:r>
      <w:r w:rsidRPr="00C737A9">
        <w:rPr>
          <w:rStyle w:val="Char0"/>
          <w:rFonts w:hint="cs"/>
          <w:rtl/>
        </w:rPr>
        <w:t>ۀ</w:t>
      </w:r>
      <w:r w:rsidRPr="00C737A9">
        <w:rPr>
          <w:rStyle w:val="Char0"/>
          <w:rtl/>
        </w:rPr>
        <w:t xml:space="preserve"> است که</w:t>
      </w:r>
      <w:r w:rsidR="00A176E9">
        <w:rPr>
          <w:rStyle w:val="Char0"/>
          <w:rtl/>
        </w:rPr>
        <w:t xml:space="preserve"> به‌سوی </w:t>
      </w:r>
      <w:r w:rsidRPr="00C737A9">
        <w:rPr>
          <w:rStyle w:val="Char0"/>
          <w:rtl/>
        </w:rPr>
        <w:t>آن رو</w:t>
      </w:r>
      <w:r w:rsidRPr="00C737A9">
        <w:rPr>
          <w:rStyle w:val="Char0"/>
          <w:rFonts w:hint="cs"/>
          <w:rtl/>
        </w:rPr>
        <w:t>ی</w:t>
      </w:r>
      <w:r w:rsidR="001619CE">
        <w:rPr>
          <w:rStyle w:val="Char0"/>
          <w:rtl/>
        </w:rPr>
        <w:t xml:space="preserve"> می‌</w:t>
      </w:r>
      <w:r w:rsidRPr="00C737A9">
        <w:rPr>
          <w:rStyle w:val="Char0"/>
          <w:rtl/>
        </w:rPr>
        <w:t>آورد، پس در کارها</w:t>
      </w:r>
      <w:r w:rsidRPr="00C737A9">
        <w:rPr>
          <w:rStyle w:val="Char0"/>
          <w:rFonts w:hint="cs"/>
          <w:rtl/>
        </w:rPr>
        <w:t>ی</w:t>
      </w:r>
      <w:r w:rsidRPr="00C737A9">
        <w:rPr>
          <w:rStyle w:val="Char0"/>
          <w:rtl/>
        </w:rPr>
        <w:t xml:space="preserve"> خ</w:t>
      </w:r>
      <w:r w:rsidRPr="00C737A9">
        <w:rPr>
          <w:rStyle w:val="Char0"/>
          <w:rFonts w:hint="cs"/>
          <w:rtl/>
        </w:rPr>
        <w:t>یر</w:t>
      </w:r>
      <w:r w:rsidRPr="00C737A9">
        <w:rPr>
          <w:rStyle w:val="Char0"/>
          <w:rtl/>
        </w:rPr>
        <w:t xml:space="preserve"> شتاب کن</w:t>
      </w:r>
      <w:r w:rsidRPr="00C737A9">
        <w:rPr>
          <w:rStyle w:val="Char0"/>
          <w:rFonts w:hint="cs"/>
          <w:rtl/>
        </w:rPr>
        <w:t>ید،</w:t>
      </w:r>
      <w:r w:rsidRPr="00C737A9">
        <w:rPr>
          <w:rStyle w:val="Char0"/>
          <w:rtl/>
        </w:rPr>
        <w:t xml:space="preserve"> و هر جا</w:t>
      </w:r>
      <w:r w:rsidRPr="00C737A9">
        <w:rPr>
          <w:rStyle w:val="Char0"/>
          <w:rFonts w:hint="cs"/>
          <w:rtl/>
        </w:rPr>
        <w:t>یی</w:t>
      </w:r>
      <w:r w:rsidRPr="00C737A9">
        <w:rPr>
          <w:rStyle w:val="Char0"/>
          <w:rtl/>
        </w:rPr>
        <w:t xml:space="preserve"> که باش</w:t>
      </w:r>
      <w:r w:rsidRPr="00C737A9">
        <w:rPr>
          <w:rStyle w:val="Char0"/>
          <w:rFonts w:hint="cs"/>
          <w:rtl/>
        </w:rPr>
        <w:t>ید</w:t>
      </w:r>
      <w:r w:rsidRPr="00C737A9">
        <w:rPr>
          <w:rStyle w:val="Char0"/>
          <w:rtl/>
        </w:rPr>
        <w:t xml:space="preserve"> الله همه شما را </w:t>
      </w:r>
      <w:r w:rsidRPr="00C737A9">
        <w:rPr>
          <w:rStyle w:val="Char0"/>
          <w:rFonts w:hint="cs"/>
          <w:rtl/>
        </w:rPr>
        <w:t>یکجا</w:t>
      </w:r>
      <w:r w:rsidRPr="00C737A9">
        <w:rPr>
          <w:rStyle w:val="Char0"/>
          <w:rtl/>
        </w:rPr>
        <w:t xml:space="preserve"> جمع</w:t>
      </w:r>
      <w:r w:rsidR="001619CE">
        <w:rPr>
          <w:rStyle w:val="Char0"/>
          <w:rtl/>
        </w:rPr>
        <w:t xml:space="preserve"> می‌</w:t>
      </w:r>
      <w:r w:rsidRPr="00C737A9">
        <w:rPr>
          <w:rStyle w:val="Char0"/>
          <w:rtl/>
        </w:rPr>
        <w:t>نما</w:t>
      </w:r>
      <w:r w:rsidRPr="00C737A9">
        <w:rPr>
          <w:rStyle w:val="Char0"/>
          <w:rFonts w:hint="cs"/>
          <w:rtl/>
        </w:rPr>
        <w:t>ید،</w:t>
      </w:r>
      <w:r w:rsidRPr="00C737A9">
        <w:rPr>
          <w:rStyle w:val="Char0"/>
          <w:rtl/>
        </w:rPr>
        <w:t xml:space="preserve"> همانا الله به هر چ</w:t>
      </w:r>
      <w:r w:rsidRPr="00C737A9">
        <w:rPr>
          <w:rStyle w:val="Char0"/>
          <w:rFonts w:hint="cs"/>
          <w:rtl/>
        </w:rPr>
        <w:t>یز</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149</w:t>
      </w:r>
      <w:r w:rsidR="0061072C">
        <w:rPr>
          <w:rStyle w:val="Char0"/>
          <w:rFonts w:cs="Traditional Arabic" w:hint="cs"/>
          <w:rtl/>
        </w:rPr>
        <w:t>﴾</w:t>
      </w:r>
      <w:r w:rsidRPr="00C737A9">
        <w:rPr>
          <w:rStyle w:val="Char0"/>
          <w:rFonts w:hint="cs"/>
          <w:rtl/>
        </w:rPr>
        <w:t xml:space="preserve"> </w:t>
      </w:r>
      <w:r w:rsidRPr="00C737A9">
        <w:rPr>
          <w:rStyle w:val="Char0"/>
          <w:rtl/>
        </w:rPr>
        <w:t>از هر جا (و از هر شهر و نقطه) که ب</w:t>
      </w:r>
      <w:r w:rsidRPr="00C737A9">
        <w:rPr>
          <w:rStyle w:val="Char0"/>
          <w:rFonts w:hint="cs"/>
          <w:rtl/>
        </w:rPr>
        <w:t>یرون</w:t>
      </w:r>
      <w:r w:rsidRPr="00C737A9">
        <w:rPr>
          <w:rStyle w:val="Char0"/>
          <w:rtl/>
        </w:rPr>
        <w:t xml:space="preserve"> شو</w:t>
      </w:r>
      <w:r w:rsidRPr="00C737A9">
        <w:rPr>
          <w:rStyle w:val="Char0"/>
          <w:rFonts w:hint="cs"/>
          <w:rtl/>
        </w:rPr>
        <w:t>ی،</w:t>
      </w:r>
      <w:r w:rsidRPr="00C737A9">
        <w:rPr>
          <w:rStyle w:val="Char0"/>
          <w:rtl/>
        </w:rPr>
        <w:t xml:space="preserve"> پس (به هنگام نماز، رو</w:t>
      </w:r>
      <w:r w:rsidRPr="00C737A9">
        <w:rPr>
          <w:rStyle w:val="Char0"/>
          <w:rFonts w:hint="cs"/>
          <w:rtl/>
        </w:rPr>
        <w:t>ی</w:t>
      </w:r>
      <w:r w:rsidRPr="00C737A9">
        <w:rPr>
          <w:rStyle w:val="Char0"/>
          <w:rtl/>
        </w:rPr>
        <w:t xml:space="preserve"> خود را به طرف مسجد الحرام بگردان، و البته (قبله بودن آن) حق است از جانب پرورد گار تو، و الله از آنچه که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غافل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هر جا</w:t>
      </w:r>
      <w:r w:rsidRPr="00C737A9">
        <w:rPr>
          <w:rStyle w:val="Char0"/>
          <w:rFonts w:hint="cs"/>
          <w:rtl/>
        </w:rPr>
        <w:t>ی</w:t>
      </w:r>
      <w:r w:rsidRPr="00C737A9">
        <w:rPr>
          <w:rStyle w:val="Char0"/>
          <w:rtl/>
        </w:rPr>
        <w:t xml:space="preserve"> که تو ب</w:t>
      </w:r>
      <w:r w:rsidRPr="00C737A9">
        <w:rPr>
          <w:rStyle w:val="Char0"/>
          <w:rFonts w:hint="cs"/>
          <w:rtl/>
        </w:rPr>
        <w:t>یرون</w:t>
      </w:r>
      <w:r w:rsidRPr="00C737A9">
        <w:rPr>
          <w:rStyle w:val="Char0"/>
          <w:rtl/>
        </w:rPr>
        <w:t xml:space="preserve"> شو</w:t>
      </w:r>
      <w:r w:rsidRPr="00C737A9">
        <w:rPr>
          <w:rStyle w:val="Char0"/>
          <w:rFonts w:hint="cs"/>
          <w:rtl/>
        </w:rPr>
        <w:t>ی</w:t>
      </w:r>
      <w:r w:rsidRPr="00C737A9">
        <w:rPr>
          <w:rStyle w:val="Char0"/>
          <w:rtl/>
        </w:rPr>
        <w:t xml:space="preserve"> (در سفر) پس بگردان رو</w:t>
      </w:r>
      <w:r w:rsidRPr="00C737A9">
        <w:rPr>
          <w:rStyle w:val="Char0"/>
          <w:rFonts w:hint="cs"/>
          <w:rtl/>
        </w:rPr>
        <w:t>ی</w:t>
      </w:r>
      <w:r w:rsidRPr="00C737A9">
        <w:rPr>
          <w:rStyle w:val="Char0"/>
          <w:rtl/>
        </w:rPr>
        <w:t xml:space="preserve"> خود را</w:t>
      </w:r>
      <w:r w:rsidR="00A176E9">
        <w:rPr>
          <w:rStyle w:val="Char0"/>
          <w:rtl/>
        </w:rPr>
        <w:t xml:space="preserve"> به‌سوی </w:t>
      </w:r>
      <w:r w:rsidRPr="00C737A9">
        <w:rPr>
          <w:rStyle w:val="Char0"/>
          <w:rtl/>
        </w:rPr>
        <w:t>مسجد الحرام، و در هر جا</w:t>
      </w:r>
      <w:r w:rsidRPr="00C737A9">
        <w:rPr>
          <w:rStyle w:val="Char0"/>
          <w:rFonts w:hint="cs"/>
          <w:rtl/>
        </w:rPr>
        <w:t>ی</w:t>
      </w:r>
      <w:r w:rsidRPr="00C737A9">
        <w:rPr>
          <w:rStyle w:val="Char0"/>
          <w:rtl/>
        </w:rPr>
        <w:t xml:space="preserve"> که شما باش</w:t>
      </w:r>
      <w:r w:rsidRPr="00C737A9">
        <w:rPr>
          <w:rStyle w:val="Char0"/>
          <w:rFonts w:hint="cs"/>
          <w:rtl/>
        </w:rPr>
        <w:t>ید</w:t>
      </w:r>
      <w:r w:rsidRPr="00C737A9">
        <w:rPr>
          <w:rStyle w:val="Char0"/>
          <w:rtl/>
        </w:rPr>
        <w:t xml:space="preserve"> (ا</w:t>
      </w:r>
      <w:r w:rsidRPr="00C737A9">
        <w:rPr>
          <w:rStyle w:val="Char0"/>
          <w:rFonts w:hint="cs"/>
          <w:rtl/>
        </w:rPr>
        <w:t>ی</w:t>
      </w:r>
      <w:r w:rsidRPr="00C737A9">
        <w:rPr>
          <w:rStyle w:val="Char0"/>
          <w:rtl/>
        </w:rPr>
        <w:t xml:space="preserve"> مردم) پس بگرد</w:t>
      </w:r>
      <w:r w:rsidRPr="00C737A9">
        <w:rPr>
          <w:rStyle w:val="Char0"/>
          <w:rFonts w:hint="cs"/>
          <w:rtl/>
        </w:rPr>
        <w:t>انید</w:t>
      </w:r>
      <w:r w:rsidRPr="00C737A9">
        <w:rPr>
          <w:rStyle w:val="Char0"/>
          <w:rtl/>
        </w:rPr>
        <w:t xml:space="preserve"> رو</w:t>
      </w:r>
      <w:r w:rsidRPr="00C737A9">
        <w:rPr>
          <w:rStyle w:val="Char0"/>
          <w:rFonts w:hint="cs"/>
          <w:rtl/>
        </w:rPr>
        <w:t>ی</w:t>
      </w:r>
      <w:r w:rsidR="001619CE">
        <w:rPr>
          <w:rStyle w:val="Char0"/>
          <w:rtl/>
        </w:rPr>
        <w:t xml:space="preserve">‌های </w:t>
      </w:r>
      <w:r w:rsidRPr="00C737A9">
        <w:rPr>
          <w:rStyle w:val="Char0"/>
          <w:rtl/>
        </w:rPr>
        <w:t>خود را</w:t>
      </w:r>
      <w:r w:rsidR="00A176E9">
        <w:rPr>
          <w:rStyle w:val="Char0"/>
          <w:rtl/>
        </w:rPr>
        <w:t xml:space="preserve"> به‌سوی </w:t>
      </w:r>
      <w:r w:rsidRPr="00C737A9">
        <w:rPr>
          <w:rStyle w:val="Char0"/>
          <w:rtl/>
        </w:rPr>
        <w:t>آن (</w:t>
      </w:r>
      <w:r w:rsidRPr="00C737A9">
        <w:rPr>
          <w:rStyle w:val="Char0"/>
          <w:rFonts w:hint="cs"/>
          <w:rtl/>
        </w:rPr>
        <w:t>یعنی</w:t>
      </w:r>
      <w:r w:rsidRPr="00C737A9">
        <w:rPr>
          <w:rStyle w:val="Char0"/>
          <w:rtl/>
        </w:rPr>
        <w:t xml:space="preserve"> کعبه) تا نباشد برا</w:t>
      </w:r>
      <w:r w:rsidRPr="00C737A9">
        <w:rPr>
          <w:rStyle w:val="Char0"/>
          <w:rFonts w:hint="cs"/>
          <w:rtl/>
        </w:rPr>
        <w:t>ی</w:t>
      </w:r>
      <w:r w:rsidRPr="00C737A9">
        <w:rPr>
          <w:rStyle w:val="Char0"/>
          <w:rtl/>
        </w:rPr>
        <w:t xml:space="preserve"> مردم اعتراض</w:t>
      </w:r>
      <w:r w:rsidRPr="00C737A9">
        <w:rPr>
          <w:rStyle w:val="Char0"/>
          <w:rFonts w:hint="cs"/>
          <w:rtl/>
        </w:rPr>
        <w:t>ی</w:t>
      </w:r>
      <w:r w:rsidRPr="00C737A9">
        <w:rPr>
          <w:rStyle w:val="Char0"/>
          <w:rtl/>
        </w:rPr>
        <w:t xml:space="preserve"> بر شما، مگر آنانکه ظلم کرده</w:t>
      </w:r>
      <w:r w:rsidR="001619CE">
        <w:rPr>
          <w:rStyle w:val="Char0"/>
          <w:rtl/>
        </w:rPr>
        <w:t xml:space="preserve">‌اند </w:t>
      </w:r>
      <w:r w:rsidRPr="00C737A9">
        <w:rPr>
          <w:rStyle w:val="Char0"/>
          <w:rtl/>
        </w:rPr>
        <w:t>از آنها (اهل کتاب) پس از آنها نترس</w:t>
      </w:r>
      <w:r w:rsidRPr="00C737A9">
        <w:rPr>
          <w:rStyle w:val="Char0"/>
          <w:rFonts w:hint="cs"/>
          <w:rtl/>
        </w:rPr>
        <w:t>ید</w:t>
      </w:r>
      <w:r w:rsidRPr="00C737A9">
        <w:rPr>
          <w:rStyle w:val="Char0"/>
          <w:rtl/>
        </w:rPr>
        <w:t xml:space="preserve"> و از من بترس</w:t>
      </w:r>
      <w:r w:rsidRPr="00C737A9">
        <w:rPr>
          <w:rStyle w:val="Char0"/>
          <w:rFonts w:hint="cs"/>
          <w:rtl/>
        </w:rPr>
        <w:t>ید</w:t>
      </w:r>
      <w:r w:rsidRPr="00C737A9">
        <w:rPr>
          <w:rStyle w:val="Char0"/>
          <w:rtl/>
        </w:rPr>
        <w:t xml:space="preserve"> (تحو</w:t>
      </w:r>
      <w:r w:rsidRPr="00C737A9">
        <w:rPr>
          <w:rStyle w:val="Char0"/>
          <w:rFonts w:hint="cs"/>
          <w:rtl/>
        </w:rPr>
        <w:t>یل</w:t>
      </w:r>
      <w:r w:rsidRPr="00C737A9">
        <w:rPr>
          <w:rStyle w:val="Char0"/>
          <w:rtl/>
        </w:rPr>
        <w:t xml:space="preserve"> قبله </w:t>
      </w:r>
      <w:r w:rsidRPr="00C737A9">
        <w:rPr>
          <w:rStyle w:val="Char0"/>
          <w:rFonts w:hint="cs"/>
          <w:rtl/>
        </w:rPr>
        <w:t>یکی</w:t>
      </w:r>
      <w:r w:rsidRPr="00C737A9">
        <w:rPr>
          <w:rStyle w:val="Char0"/>
          <w:rtl/>
        </w:rPr>
        <w:t xml:space="preserve"> برا</w:t>
      </w:r>
      <w:r w:rsidRPr="00C737A9">
        <w:rPr>
          <w:rStyle w:val="Char0"/>
          <w:rFonts w:hint="cs"/>
          <w:rtl/>
        </w:rPr>
        <w:t>ی</w:t>
      </w:r>
      <w:r w:rsidRPr="00C737A9">
        <w:rPr>
          <w:rStyle w:val="Char0"/>
          <w:rtl/>
        </w:rPr>
        <w:t xml:space="preserve"> خوش</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بود و د</w:t>
      </w:r>
      <w:r w:rsidRPr="00C737A9">
        <w:rPr>
          <w:rStyle w:val="Char0"/>
          <w:rFonts w:hint="cs"/>
          <w:rtl/>
        </w:rPr>
        <w:t>یگر</w:t>
      </w:r>
      <w:r w:rsidRPr="00C737A9">
        <w:rPr>
          <w:rStyle w:val="Char0"/>
          <w:rtl/>
        </w:rPr>
        <w:t xml:space="preserve"> برا</w:t>
      </w:r>
      <w:r w:rsidRPr="00C737A9">
        <w:rPr>
          <w:rStyle w:val="Char0"/>
          <w:rFonts w:hint="cs"/>
          <w:rtl/>
        </w:rPr>
        <w:t>ی</w:t>
      </w:r>
      <w:r w:rsidRPr="00C737A9">
        <w:rPr>
          <w:rStyle w:val="Char0"/>
          <w:rtl/>
        </w:rPr>
        <w:t xml:space="preserve"> ا</w:t>
      </w:r>
      <w:r w:rsidRPr="00C737A9">
        <w:rPr>
          <w:rStyle w:val="Char0"/>
          <w:rFonts w:hint="cs"/>
          <w:rtl/>
        </w:rPr>
        <w:t>ینکه)</w:t>
      </w:r>
      <w:r w:rsidRPr="00C737A9">
        <w:rPr>
          <w:rStyle w:val="Char0"/>
          <w:rtl/>
        </w:rPr>
        <w:t xml:space="preserve"> تا تمام کنم نعمت خود را بر شما، و تا راه</w:t>
      </w:r>
      <w:r w:rsidRPr="00C737A9">
        <w:rPr>
          <w:rStyle w:val="Char0"/>
          <w:rFonts w:hint="cs"/>
          <w:rtl/>
        </w:rPr>
        <w:t>یاب</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همانطور که فرستاد</w:t>
      </w:r>
      <w:r w:rsidRPr="00C737A9">
        <w:rPr>
          <w:rStyle w:val="Char0"/>
          <w:rFonts w:hint="cs"/>
          <w:rtl/>
        </w:rPr>
        <w:t>یم</w:t>
      </w:r>
      <w:r w:rsidRPr="00C737A9">
        <w:rPr>
          <w:rStyle w:val="Char0"/>
          <w:rtl/>
        </w:rPr>
        <w:t xml:space="preserve"> در م</w:t>
      </w:r>
      <w:r w:rsidRPr="00C737A9">
        <w:rPr>
          <w:rStyle w:val="Char0"/>
          <w:rFonts w:hint="cs"/>
          <w:rtl/>
        </w:rPr>
        <w:t>یان</w:t>
      </w:r>
      <w:r w:rsidRPr="00C737A9">
        <w:rPr>
          <w:rStyle w:val="Char0"/>
          <w:rtl/>
        </w:rPr>
        <w:t xml:space="preserve"> شما (برا</w:t>
      </w:r>
      <w:r w:rsidRPr="00C737A9">
        <w:rPr>
          <w:rStyle w:val="Char0"/>
          <w:rFonts w:hint="cs"/>
          <w:rtl/>
        </w:rPr>
        <w:t>ی</w:t>
      </w:r>
      <w:r w:rsidRPr="00C737A9">
        <w:rPr>
          <w:rStyle w:val="Char0"/>
          <w:rtl/>
        </w:rPr>
        <w:t xml:space="preserve"> هدا</w:t>
      </w:r>
      <w:r w:rsidRPr="00C737A9">
        <w:rPr>
          <w:rStyle w:val="Char0"/>
          <w:rFonts w:hint="cs"/>
          <w:rtl/>
        </w:rPr>
        <w:t>یت</w:t>
      </w:r>
      <w:r w:rsidRPr="00C737A9">
        <w:rPr>
          <w:rStyle w:val="Char0"/>
          <w:rtl/>
        </w:rPr>
        <w:t xml:space="preserve"> تان) پ</w:t>
      </w:r>
      <w:r w:rsidRPr="00C737A9">
        <w:rPr>
          <w:rStyle w:val="Char0"/>
          <w:rFonts w:hint="cs"/>
          <w:rtl/>
        </w:rPr>
        <w:t>یغمبری</w:t>
      </w:r>
      <w:r w:rsidRPr="00C737A9">
        <w:rPr>
          <w:rStyle w:val="Char0"/>
          <w:rtl/>
        </w:rPr>
        <w:t xml:space="preserve"> از جنس خود شما که تلاوت</w:t>
      </w:r>
      <w:r w:rsidR="001619CE">
        <w:rPr>
          <w:rStyle w:val="Char0"/>
          <w:rtl/>
        </w:rPr>
        <w:t xml:space="preserve"> می‌</w:t>
      </w:r>
      <w:r w:rsidRPr="00C737A9">
        <w:rPr>
          <w:rStyle w:val="Char0"/>
          <w:rtl/>
        </w:rPr>
        <w:t>کند بر شما آ</w:t>
      </w:r>
      <w:r w:rsidRPr="00C737A9">
        <w:rPr>
          <w:rStyle w:val="Char0"/>
          <w:rFonts w:hint="cs"/>
          <w:rtl/>
        </w:rPr>
        <w:t>یات</w:t>
      </w:r>
      <w:r w:rsidRPr="00C737A9">
        <w:rPr>
          <w:rStyle w:val="Char0"/>
          <w:rtl/>
        </w:rPr>
        <w:t xml:space="preserve"> ما را و پاک</w:t>
      </w:r>
      <w:r w:rsidR="001619CE">
        <w:rPr>
          <w:rStyle w:val="Char0"/>
          <w:rtl/>
        </w:rPr>
        <w:t xml:space="preserve"> می‌</w:t>
      </w:r>
      <w:r w:rsidRPr="00C737A9">
        <w:rPr>
          <w:rStyle w:val="Char0"/>
          <w:rtl/>
        </w:rPr>
        <w:t>سازد شما را از عقائد و اخلاق فاسد) و به شما کتاب و حکمت را</w:t>
      </w:r>
      <w:r w:rsidR="001619CE">
        <w:rPr>
          <w:rStyle w:val="Char0"/>
          <w:rtl/>
        </w:rPr>
        <w:t xml:space="preserve"> می‌</w:t>
      </w:r>
      <w:r w:rsidRPr="00C737A9">
        <w:rPr>
          <w:rStyle w:val="Char0"/>
          <w:rtl/>
        </w:rPr>
        <w:t>آموزد و آنچه را که</w:t>
      </w:r>
      <w:r w:rsidR="001619CE">
        <w:rPr>
          <w:rStyle w:val="Char0"/>
          <w:rtl/>
        </w:rPr>
        <w:t xml:space="preserve"> نمی‌</w:t>
      </w:r>
      <w:r w:rsidRPr="00C737A9">
        <w:rPr>
          <w:rStyle w:val="Char0"/>
          <w:rtl/>
        </w:rPr>
        <w:t>دانست</w:t>
      </w:r>
      <w:r w:rsidRPr="00C737A9">
        <w:rPr>
          <w:rStyle w:val="Char0"/>
          <w:rFonts w:hint="cs"/>
          <w:rtl/>
        </w:rPr>
        <w:t>ید</w:t>
      </w:r>
      <w:r w:rsidRPr="00C737A9">
        <w:rPr>
          <w:rStyle w:val="Char0"/>
          <w:rtl/>
        </w:rPr>
        <w:t xml:space="preserve"> به شما تعليم</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152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شما مرا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(به عبادت)، تا </w:t>
      </w:r>
      <w:r w:rsidRPr="00C737A9">
        <w:rPr>
          <w:rStyle w:val="Char0"/>
          <w:rtl/>
        </w:rPr>
        <w:lastRenderedPageBreak/>
        <w:t xml:space="preserve">من شما را </w:t>
      </w:r>
      <w:r w:rsidRPr="00C737A9">
        <w:rPr>
          <w:rStyle w:val="Char0"/>
          <w:rFonts w:hint="cs"/>
          <w:rtl/>
        </w:rPr>
        <w:t>یاد</w:t>
      </w:r>
      <w:r w:rsidRPr="00C737A9">
        <w:rPr>
          <w:rStyle w:val="Char0"/>
          <w:rtl/>
        </w:rPr>
        <w:t xml:space="preserve"> کنم (به اجر و ثواب)، و شکر مرا را بجا آور</w:t>
      </w:r>
      <w:r w:rsidRPr="00C737A9">
        <w:rPr>
          <w:rStyle w:val="Char0"/>
          <w:rFonts w:hint="cs"/>
          <w:rtl/>
        </w:rPr>
        <w:t>ید</w:t>
      </w:r>
      <w:r w:rsidRPr="00C737A9">
        <w:rPr>
          <w:rStyle w:val="Char0"/>
          <w:rtl/>
        </w:rPr>
        <w:t xml:space="preserve"> و (نعمت</w:t>
      </w:r>
      <w:r w:rsidR="00795F3B">
        <w:rPr>
          <w:rStyle w:val="Char0"/>
          <w:rtl/>
        </w:rPr>
        <w:t>‌ها</w:t>
      </w:r>
      <w:r w:rsidRPr="00C737A9">
        <w:rPr>
          <w:rStyle w:val="Char0"/>
          <w:rFonts w:hint="cs"/>
          <w:rtl/>
        </w:rPr>
        <w:t>ی)</w:t>
      </w:r>
      <w:r w:rsidRPr="00C737A9">
        <w:rPr>
          <w:rStyle w:val="Char0"/>
          <w:rtl/>
        </w:rPr>
        <w:t xml:space="preserve"> مرا کفران مکن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(در مشکلات و مصائب خود) به وس</w:t>
      </w:r>
      <w:r w:rsidRPr="00C737A9">
        <w:rPr>
          <w:rStyle w:val="Char0"/>
          <w:rFonts w:hint="cs"/>
          <w:rtl/>
        </w:rPr>
        <w:t>یلۀ</w:t>
      </w:r>
      <w:r w:rsidRPr="00C737A9">
        <w:rPr>
          <w:rStyle w:val="Char0"/>
          <w:rtl/>
        </w:rPr>
        <w:t xml:space="preserve"> صبر و نماز مدد جو</w:t>
      </w:r>
      <w:r w:rsidRPr="00C737A9">
        <w:rPr>
          <w:rStyle w:val="Char0"/>
          <w:rFonts w:hint="cs"/>
          <w:rtl/>
        </w:rPr>
        <w:t>یید؛</w:t>
      </w:r>
      <w:r w:rsidRPr="00C737A9">
        <w:rPr>
          <w:rStyle w:val="Char0"/>
          <w:rtl/>
        </w:rPr>
        <w:t xml:space="preserve"> که </w:t>
      </w:r>
      <w:r w:rsidRPr="00C737A9">
        <w:rPr>
          <w:rStyle w:val="Char0"/>
          <w:rFonts w:hint="cs"/>
          <w:rtl/>
        </w:rPr>
        <w:t>(</w:t>
      </w:r>
      <w:r w:rsidRPr="00C737A9">
        <w:rPr>
          <w:rStyle w:val="Char0"/>
          <w:rtl/>
        </w:rPr>
        <w:t>رحمت و نصرت</w:t>
      </w:r>
      <w:r w:rsidRPr="00C737A9">
        <w:rPr>
          <w:rStyle w:val="Char0"/>
          <w:rFonts w:hint="cs"/>
          <w:rtl/>
        </w:rPr>
        <w:t>)</w:t>
      </w:r>
      <w:r>
        <w:rPr>
          <w:rStyle w:val="Char0"/>
          <w:rtl/>
        </w:rPr>
        <w:t xml:space="preserve"> الله با صابران است</w:t>
      </w:r>
      <w:r>
        <w:rPr>
          <w:rStyle w:val="Char0"/>
          <w:rFonts w:hint="cs"/>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وَلَا تَقُولُوا لِمَنْ يُقْتَلُ فِي سَبِيلِ اللَّهِ أَمْوَاتٌ</w:t>
      </w:r>
      <w:r w:rsidR="001619CE" w:rsidRPr="008B4A46">
        <w:rPr>
          <w:rStyle w:val="Char7"/>
          <w:rtl/>
        </w:rPr>
        <w:t xml:space="preserve"> </w:t>
      </w:r>
      <w:r w:rsidRPr="008B4A46">
        <w:rPr>
          <w:rStyle w:val="Char7"/>
          <w:rtl/>
        </w:rPr>
        <w:t>بَلْ أَحْيَاءٌ وَلَكِنْ لَا تَشْعُرُونَ١٥٤ وَلَنَبْلُوَنَّكُمْ بِشَيْءٍ مِنَ الْخَوْفِ وَالْجُوعِ وَنَقْصٍ مِنَ الْأَمْوَالِ وَالْأَنْفُسِ وَالثَّمَرَاتِ</w:t>
      </w:r>
      <w:r w:rsidR="001619CE" w:rsidRPr="008B4A46">
        <w:rPr>
          <w:rStyle w:val="Char7"/>
          <w:rtl/>
        </w:rPr>
        <w:t xml:space="preserve"> </w:t>
      </w:r>
      <w:r w:rsidRPr="008B4A46">
        <w:rPr>
          <w:rStyle w:val="Char7"/>
          <w:rtl/>
        </w:rPr>
        <w:t>وَبَشِّرِ الصَّابِرِينَ١٥٥ الَّذِينَ إِذَا أَصَابَتْهُمْ مُصِيبَةٌ قَالُوا إِنَّا لِلَّهِ وَإِنَّا إِلَيْهِ رَاجِعُونَ١٥٦ أُولَئِكَ عَلَيْهِمْ صَلَوَاتٌ مِنْ رَبِّهِمْ وَرَحْمَةٌ</w:t>
      </w:r>
      <w:r w:rsidR="001619CE" w:rsidRPr="008B4A46">
        <w:rPr>
          <w:rStyle w:val="Char7"/>
          <w:rtl/>
        </w:rPr>
        <w:t xml:space="preserve"> </w:t>
      </w:r>
      <w:r w:rsidRPr="008B4A46">
        <w:rPr>
          <w:rStyle w:val="Char7"/>
          <w:rtl/>
        </w:rPr>
        <w:t>وَأُولَئِكَ هُمُ الْمُهْتَدُونَ١٥٧ إِنَّ الصَّفَا وَالْمَرْوَةَ مِنْ شَعَائِرِ اللَّهِ</w:t>
      </w:r>
      <w:r w:rsidR="001619CE" w:rsidRPr="008B4A46">
        <w:rPr>
          <w:rStyle w:val="Char7"/>
          <w:rtl/>
        </w:rPr>
        <w:t xml:space="preserve"> </w:t>
      </w:r>
      <w:r w:rsidRPr="008B4A46">
        <w:rPr>
          <w:rStyle w:val="Char7"/>
          <w:rtl/>
        </w:rPr>
        <w:t>فَمَنْ حَجَّ الْبَيْتَ أَوِ اعْتَمَرَ فَلَا جُنَاحَ عَلَيْهِ أَنْ يَطَّوَّفَ بِهِمَا</w:t>
      </w:r>
      <w:r w:rsidR="001619CE" w:rsidRPr="008B4A46">
        <w:rPr>
          <w:rStyle w:val="Char7"/>
          <w:rtl/>
        </w:rPr>
        <w:t xml:space="preserve"> </w:t>
      </w:r>
      <w:r w:rsidRPr="008B4A46">
        <w:rPr>
          <w:rStyle w:val="Char7"/>
          <w:rtl/>
        </w:rPr>
        <w:t>وَمَنْ تَطَوَّعَ خَيْرًا فَإِنَّ اللَّهَ شَاكِرٌ عَلِيمٌ١٥٨ إِنَّ الَّذِينَ يَكْتُمُونَ مَا أَنْزَلْنَا مِنَ الْبَيِّنَاتِ وَالْهُدَى مِنْ بَعْدِ مَا بَيَّنَّاهُ لِلنَّاسِ فِي الْكِتَابِ</w:t>
      </w:r>
      <w:r w:rsidR="001619CE" w:rsidRPr="008B4A46">
        <w:rPr>
          <w:rStyle w:val="Char7"/>
          <w:rtl/>
        </w:rPr>
        <w:t xml:space="preserve"> </w:t>
      </w:r>
      <w:r w:rsidRPr="008B4A46">
        <w:rPr>
          <w:rStyle w:val="Char7"/>
          <w:rtl/>
        </w:rPr>
        <w:t>أُولَئِكَ يَلْعَنُهُمُ اللَّهُ وَيَلْعَنُهُمُ اللَّاعِنُونَ١٥٩ إِلَّا الَّذِينَ تَابُوا وَأَصْلَحُوا وَبَيَّنُوا فَأُولَئِكَ أَتُوبُ عَلَيْهِمْ</w:t>
      </w:r>
      <w:r w:rsidR="001619CE" w:rsidRPr="008B4A46">
        <w:rPr>
          <w:rStyle w:val="Char7"/>
          <w:rtl/>
        </w:rPr>
        <w:t xml:space="preserve"> </w:t>
      </w:r>
      <w:r w:rsidRPr="008B4A46">
        <w:rPr>
          <w:rStyle w:val="Char7"/>
          <w:rtl/>
        </w:rPr>
        <w:t>وَأَنَا التَّوَّابُ الرَّحِيمُ١٦٠ إِنَّ الَّذِينَ كَفَرُوا وَمَاتُوا وَهُمْ كُفَّارٌ أُولَئِكَ عَلَيْهِمْ لَعْنَةُ اللَّهِ وَالْمَلَائِكَةِ وَالنَّاسِ أَجْمَعِينَ١٦١ خَالِدِينَ فِيهَا</w:t>
      </w:r>
      <w:r w:rsidR="001619CE" w:rsidRPr="008B4A46">
        <w:rPr>
          <w:rStyle w:val="Char7"/>
          <w:rtl/>
        </w:rPr>
        <w:t xml:space="preserve"> </w:t>
      </w:r>
      <w:r w:rsidRPr="008B4A46">
        <w:rPr>
          <w:rStyle w:val="Char7"/>
          <w:rtl/>
        </w:rPr>
        <w:t>لَا يُخَفَّفُ عَنْهُمُ الْعَذَابُ وَلَا هُمْ يُنْظَرُونَ١٦٢ وَإِلَهُكُمْ إِلَهٌ وَاحِدٌ</w:t>
      </w:r>
      <w:r w:rsidR="001619CE" w:rsidRPr="008B4A46">
        <w:rPr>
          <w:rStyle w:val="Char7"/>
          <w:rtl/>
        </w:rPr>
        <w:t xml:space="preserve"> </w:t>
      </w:r>
      <w:r w:rsidRPr="008B4A46">
        <w:rPr>
          <w:rStyle w:val="Char7"/>
          <w:rtl/>
        </w:rPr>
        <w:t>لَا إِلَهَ إِلَّا هُوَ الرَّحْمَنُ الرَّحِيمُ١٦٣</w:t>
      </w:r>
      <w:r w:rsidRPr="00A85545">
        <w:rPr>
          <w:rStyle w:val="Char0"/>
          <w:rFonts w:ascii="Times New Roman" w:hAnsi="Times New Roman" w:cs="Traditional Arabic" w:hint="cs"/>
          <w:rtl/>
        </w:rPr>
        <w:t>﴾</w:t>
      </w:r>
      <w:r w:rsidRPr="008B4A46">
        <w:rPr>
          <w:rStyle w:val="Char"/>
          <w:rtl/>
        </w:rPr>
        <w:t xml:space="preserve"> [البقرة: 154-163]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154</w:t>
      </w:r>
      <w:r>
        <w:rPr>
          <w:rStyle w:val="Char0"/>
          <w:rFonts w:ascii="Traditional Arabic" w:hAnsi="mylotus" w:cs="Traditional Arabic" w:hint="cs"/>
          <w:sz w:val="27"/>
          <w:szCs w:val="27"/>
          <w:rtl/>
        </w:rPr>
        <w:t>﴾</w:t>
      </w:r>
      <w:r w:rsidRPr="00C737A9">
        <w:rPr>
          <w:rStyle w:val="Char0"/>
          <w:rtl/>
        </w:rPr>
        <w:t xml:space="preserve"> و کسان</w:t>
      </w:r>
      <w:r w:rsidRPr="00C737A9">
        <w:rPr>
          <w:rStyle w:val="Char0"/>
          <w:rFonts w:hint="cs"/>
          <w:rtl/>
        </w:rPr>
        <w:t>ی</w:t>
      </w:r>
      <w:r w:rsidRPr="00C737A9">
        <w:rPr>
          <w:rStyle w:val="Char0"/>
          <w:rtl/>
        </w:rPr>
        <w:t xml:space="preserve"> را که در راه الله کشته</w:t>
      </w:r>
      <w:r w:rsidR="001619CE">
        <w:rPr>
          <w:rStyle w:val="Char0"/>
          <w:rtl/>
        </w:rPr>
        <w:t xml:space="preserve"> می‌</w:t>
      </w:r>
      <w:r w:rsidRPr="00C737A9">
        <w:rPr>
          <w:rStyle w:val="Char0"/>
          <w:rtl/>
        </w:rPr>
        <w:t>شوند مرده نخوان</w:t>
      </w:r>
      <w:r w:rsidRPr="00C737A9">
        <w:rPr>
          <w:rStyle w:val="Char0"/>
          <w:rFonts w:hint="cs"/>
          <w:rtl/>
        </w:rPr>
        <w:t>ید</w:t>
      </w:r>
      <w:r w:rsidRPr="00C737A9">
        <w:rPr>
          <w:rStyle w:val="Char0"/>
          <w:rtl/>
        </w:rPr>
        <w:t>. بلکه آنان (در نزد الله) زنده</w:t>
      </w:r>
      <w:r w:rsidR="001619CE">
        <w:rPr>
          <w:rStyle w:val="Char0"/>
          <w:rtl/>
        </w:rPr>
        <w:t>‌اند،</w:t>
      </w:r>
      <w:r w:rsidRPr="00C737A9">
        <w:rPr>
          <w:rStyle w:val="Char0"/>
          <w:rtl/>
        </w:rPr>
        <w:t xml:space="preserve"> ول</w:t>
      </w:r>
      <w:r w:rsidRPr="00C737A9">
        <w:rPr>
          <w:rStyle w:val="Char0"/>
          <w:rFonts w:hint="cs"/>
          <w:rtl/>
        </w:rPr>
        <w:t>ی</w:t>
      </w:r>
      <w:r w:rsidRPr="00C737A9">
        <w:rPr>
          <w:rStyle w:val="Char0"/>
          <w:rtl/>
        </w:rPr>
        <w:t xml:space="preserve"> شما (آن زندگ</w:t>
      </w:r>
      <w:r w:rsidRPr="00C737A9">
        <w:rPr>
          <w:rStyle w:val="Char0"/>
          <w:rFonts w:hint="cs"/>
          <w:rtl/>
        </w:rPr>
        <w:t>ی</w:t>
      </w:r>
      <w:r w:rsidRPr="00C737A9">
        <w:rPr>
          <w:rStyle w:val="Char0"/>
          <w:rtl/>
        </w:rPr>
        <w:t xml:space="preserve"> برزخ</w:t>
      </w:r>
      <w:r w:rsidRPr="00C737A9">
        <w:rPr>
          <w:rStyle w:val="Char0"/>
          <w:rFonts w:hint="cs"/>
          <w:rtl/>
        </w:rPr>
        <w:t>ی</w:t>
      </w:r>
      <w:r w:rsidRPr="00C737A9">
        <w:rPr>
          <w:rStyle w:val="Char0"/>
          <w:rtl/>
        </w:rPr>
        <w:t xml:space="preserve"> را</w:t>
      </w:r>
      <w:r w:rsidRPr="00C737A9">
        <w:rPr>
          <w:rStyle w:val="Char0"/>
          <w:rFonts w:hint="cs"/>
          <w:rtl/>
        </w:rPr>
        <w:t>)</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 صبر شما مص</w:t>
      </w:r>
      <w:r w:rsidRPr="00C737A9">
        <w:rPr>
          <w:rStyle w:val="Char0"/>
          <w:rFonts w:hint="cs"/>
          <w:rtl/>
        </w:rPr>
        <w:t>یبت</w:t>
      </w:r>
      <w:r w:rsidR="001619CE">
        <w:rPr>
          <w:rStyle w:val="Char0"/>
          <w:rtl/>
        </w:rPr>
        <w:t xml:space="preserve">‌های </w:t>
      </w:r>
      <w:r w:rsidRPr="00C737A9">
        <w:rPr>
          <w:rStyle w:val="Char0"/>
          <w:rtl/>
        </w:rPr>
        <w:t>آ</w:t>
      </w:r>
      <w:r w:rsidRPr="00C737A9">
        <w:rPr>
          <w:rStyle w:val="Char0"/>
          <w:rFonts w:hint="cs"/>
          <w:rtl/>
        </w:rPr>
        <w:t>ینده</w:t>
      </w:r>
      <w:r w:rsidRPr="00C737A9">
        <w:rPr>
          <w:rStyle w:val="Char0"/>
          <w:rtl/>
        </w:rPr>
        <w:t xml:space="preserve"> است</w:t>
      </w:r>
      <w:r w:rsidRPr="00C737A9">
        <w:rPr>
          <w:rStyle w:val="Char0"/>
          <w:rFonts w:hint="cs"/>
          <w:rtl/>
        </w:rPr>
        <w:t>)</w:t>
      </w:r>
      <w:r w:rsidRPr="00C737A9">
        <w:rPr>
          <w:rStyle w:val="Char0"/>
          <w:rtl/>
        </w:rPr>
        <w:t xml:space="preserve"> البته شما را به چ</w:t>
      </w:r>
      <w:r w:rsidRPr="00C737A9">
        <w:rPr>
          <w:rStyle w:val="Char0"/>
          <w:rFonts w:hint="cs"/>
          <w:rtl/>
        </w:rPr>
        <w:t>یزی</w:t>
      </w:r>
      <w:r w:rsidRPr="00C737A9">
        <w:rPr>
          <w:rStyle w:val="Char0"/>
          <w:rtl/>
        </w:rPr>
        <w:t xml:space="preserve"> از ترس و گرسنگ</w:t>
      </w:r>
      <w:r w:rsidRPr="00C737A9">
        <w:rPr>
          <w:rStyle w:val="Char0"/>
          <w:rFonts w:hint="cs"/>
          <w:rtl/>
        </w:rPr>
        <w:t>ی</w:t>
      </w:r>
      <w:r w:rsidRPr="00C737A9">
        <w:rPr>
          <w:rStyle w:val="Char0"/>
          <w:rtl/>
        </w:rPr>
        <w:t xml:space="preserve"> و نقصان ما</w:t>
      </w:r>
      <w:r w:rsidRPr="00C737A9">
        <w:rPr>
          <w:rStyle w:val="Char0"/>
          <w:rFonts w:hint="cs"/>
          <w:rtl/>
        </w:rPr>
        <w:t>لی</w:t>
      </w:r>
      <w:r w:rsidRPr="00C737A9">
        <w:rPr>
          <w:rStyle w:val="Char0"/>
          <w:rtl/>
        </w:rPr>
        <w:t xml:space="preserve"> و جان</w:t>
      </w:r>
      <w:r w:rsidRPr="00C737A9">
        <w:rPr>
          <w:rStyle w:val="Char0"/>
          <w:rFonts w:hint="cs"/>
          <w:rtl/>
        </w:rPr>
        <w:t>ی</w:t>
      </w:r>
      <w:r w:rsidRPr="00C737A9">
        <w:rPr>
          <w:rStyle w:val="Char0"/>
          <w:rtl/>
        </w:rPr>
        <w:t xml:space="preserve"> و نقصان م</w:t>
      </w:r>
      <w:r w:rsidRPr="00C737A9">
        <w:rPr>
          <w:rStyle w:val="Char0"/>
          <w:rFonts w:hint="cs"/>
          <w:rtl/>
        </w:rPr>
        <w:t>یوه</w:t>
      </w:r>
      <w:r w:rsidR="001619CE">
        <w:rPr>
          <w:rStyle w:val="Char0"/>
          <w:rtl/>
        </w:rPr>
        <w:t>‌ها می‌</w:t>
      </w:r>
      <w:r w:rsidRPr="00C737A9">
        <w:rPr>
          <w:rStyle w:val="Char0"/>
          <w:rtl/>
        </w:rPr>
        <w:t>آزما</w:t>
      </w:r>
      <w:r w:rsidRPr="00C737A9">
        <w:rPr>
          <w:rStyle w:val="Char0"/>
          <w:rFonts w:hint="cs"/>
          <w:rtl/>
        </w:rPr>
        <w:t>ییم،</w:t>
      </w:r>
      <w:r w:rsidRPr="00C737A9">
        <w:rPr>
          <w:rStyle w:val="Char0"/>
          <w:rtl/>
        </w:rPr>
        <w:t xml:space="preserve"> و مژده بده صبر کنندگان را در برابر ا</w:t>
      </w:r>
      <w:r w:rsidRPr="00C737A9">
        <w:rPr>
          <w:rStyle w:val="Char0"/>
          <w:rFonts w:hint="cs"/>
          <w:rtl/>
        </w:rPr>
        <w:t>ین</w:t>
      </w:r>
      <w:r w:rsidRPr="00C737A9">
        <w:rPr>
          <w:rStyle w:val="Char0"/>
          <w:rtl/>
        </w:rPr>
        <w:t xml:space="preserve"> مصائب). </w:t>
      </w:r>
      <w:r>
        <w:rPr>
          <w:rStyle w:val="Char0"/>
          <w:rFonts w:ascii="Traditional Arabic" w:hAnsi="mylotus" w:cs="Traditional Arabic" w:hint="cs"/>
          <w:sz w:val="27"/>
          <w:szCs w:val="27"/>
          <w:rtl/>
          <w:lang w:bidi="fa-IR"/>
        </w:rPr>
        <w:t>﴿</w:t>
      </w:r>
      <w:r w:rsidRPr="00C737A9">
        <w:rPr>
          <w:rStyle w:val="Char0"/>
          <w:rFonts w:hint="cs"/>
          <w:rtl/>
        </w:rPr>
        <w:t>156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را که چون برسد به آنها مص</w:t>
      </w:r>
      <w:r w:rsidRPr="00C737A9">
        <w:rPr>
          <w:rStyle w:val="Char0"/>
          <w:rFonts w:hint="cs"/>
          <w:rtl/>
        </w:rPr>
        <w:t>یبتی</w:t>
      </w:r>
      <w:r w:rsidRPr="00C737A9">
        <w:rPr>
          <w:rStyle w:val="Char0"/>
          <w:rtl/>
        </w:rPr>
        <w:t xml:space="preserve"> گو</w:t>
      </w:r>
      <w:r w:rsidRPr="00C737A9">
        <w:rPr>
          <w:rStyle w:val="Char0"/>
          <w:rFonts w:hint="cs"/>
          <w:rtl/>
        </w:rPr>
        <w:t>یند</w:t>
      </w:r>
      <w:r w:rsidRPr="00C737A9">
        <w:rPr>
          <w:rStyle w:val="Char0"/>
          <w:rtl/>
        </w:rPr>
        <w:t>: يقينا ما از الله</w:t>
      </w:r>
      <w:r w:rsidR="001619CE">
        <w:rPr>
          <w:rStyle w:val="Char0"/>
          <w:rtl/>
        </w:rPr>
        <w:t xml:space="preserve">‌ایم </w:t>
      </w:r>
      <w:r w:rsidRPr="00C737A9">
        <w:rPr>
          <w:rStyle w:val="Char0"/>
          <w:rtl/>
        </w:rPr>
        <w:t>و به حکم او آمده</w:t>
      </w:r>
      <w:r w:rsidR="001619CE">
        <w:rPr>
          <w:rStyle w:val="Char0"/>
          <w:rtl/>
        </w:rPr>
        <w:t xml:space="preserve">‌ایم </w:t>
      </w:r>
      <w:r w:rsidRPr="00C737A9">
        <w:rPr>
          <w:rStyle w:val="Char0"/>
          <w:rtl/>
        </w:rPr>
        <w:t>و ما</w:t>
      </w:r>
      <w:r w:rsidR="00A176E9">
        <w:rPr>
          <w:rStyle w:val="Char0"/>
          <w:rtl/>
        </w:rPr>
        <w:t xml:space="preserve"> به‌سوی </w:t>
      </w:r>
      <w:r w:rsidRPr="00C737A9">
        <w:rPr>
          <w:rStyle w:val="Char0"/>
          <w:rtl/>
        </w:rPr>
        <w:t>او باز</w:t>
      </w:r>
      <w:r w:rsidR="001619CE">
        <w:rPr>
          <w:rStyle w:val="Char0"/>
          <w:rtl/>
        </w:rPr>
        <w:t xml:space="preserve"> می‌</w:t>
      </w:r>
      <w:r w:rsidRPr="00C737A9">
        <w:rPr>
          <w:rStyle w:val="Char0"/>
          <w:rtl/>
        </w:rPr>
        <w:t>گرد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درود و رحمت الله شامل</w:t>
      </w:r>
      <w:r w:rsidR="00DF2B35">
        <w:rPr>
          <w:rStyle w:val="Char0"/>
          <w:rtl/>
        </w:rPr>
        <w:t xml:space="preserve"> حال‌شان </w:t>
      </w:r>
      <w:r w:rsidRPr="00C737A9">
        <w:rPr>
          <w:rStyle w:val="Char0"/>
          <w:rtl/>
        </w:rPr>
        <w:t>است و ا</w:t>
      </w:r>
      <w:r w:rsidRPr="00C737A9">
        <w:rPr>
          <w:rStyle w:val="Char0"/>
          <w:rFonts w:hint="cs"/>
          <w:rtl/>
        </w:rPr>
        <w:t>یشان</w:t>
      </w:r>
      <w:r w:rsidR="001619CE">
        <w:rPr>
          <w:rStyle w:val="Char0"/>
          <w:rtl/>
        </w:rPr>
        <w:t xml:space="preserve">‌اند </w:t>
      </w:r>
      <w:r w:rsidRPr="00C737A9">
        <w:rPr>
          <w:rStyle w:val="Char0"/>
          <w:rtl/>
        </w:rPr>
        <w:t>هدا</w:t>
      </w:r>
      <w:r w:rsidRPr="00C737A9">
        <w:rPr>
          <w:rStyle w:val="Char0"/>
          <w:rFonts w:hint="cs"/>
          <w:rtl/>
        </w:rPr>
        <w:t>یت</w:t>
      </w:r>
      <w:r w:rsidRPr="00C737A9">
        <w:rPr>
          <w:rStyle w:val="Char0"/>
          <w:rtl/>
        </w:rPr>
        <w:t xml:space="preserve"> شدگان. </w:t>
      </w:r>
      <w:r>
        <w:rPr>
          <w:rStyle w:val="Char0"/>
          <w:rFonts w:ascii="Traditional Arabic" w:hAnsi="mylotus" w:cs="Traditional Arabic" w:hint="cs"/>
          <w:sz w:val="27"/>
          <w:szCs w:val="27"/>
          <w:rtl/>
          <w:lang w:bidi="fa-IR"/>
        </w:rPr>
        <w:t>﴿</w:t>
      </w:r>
      <w:r w:rsidRPr="00C737A9">
        <w:rPr>
          <w:rStyle w:val="Char0"/>
          <w:rFonts w:hint="cs"/>
          <w:rtl/>
        </w:rPr>
        <w:t>158</w:t>
      </w:r>
      <w:r>
        <w:rPr>
          <w:rStyle w:val="Char0"/>
          <w:rFonts w:ascii="Traditional Arabic" w:hAnsi="mylotus" w:cs="Traditional Arabic" w:hint="cs"/>
          <w:sz w:val="27"/>
          <w:szCs w:val="27"/>
          <w:rtl/>
          <w:lang w:bidi="fa-IR"/>
        </w:rPr>
        <w:t xml:space="preserve">﴾ </w:t>
      </w:r>
      <w:r w:rsidRPr="00C737A9">
        <w:rPr>
          <w:rStyle w:val="Char0"/>
          <w:rtl/>
        </w:rPr>
        <w:t>يقينا صفا و مروه (که جا</w:t>
      </w:r>
      <w:r w:rsidRPr="00C737A9">
        <w:rPr>
          <w:rStyle w:val="Char0"/>
          <w:rFonts w:hint="cs"/>
          <w:rtl/>
        </w:rPr>
        <w:t>ی</w:t>
      </w:r>
      <w:r w:rsidRPr="00C737A9">
        <w:rPr>
          <w:rStyle w:val="Char0"/>
          <w:rtl/>
        </w:rPr>
        <w:t xml:space="preserve"> صبر هاجر است) </w:t>
      </w:r>
      <w:r w:rsidRPr="00C737A9">
        <w:rPr>
          <w:rStyle w:val="Char0"/>
          <w:rFonts w:hint="cs"/>
          <w:rtl/>
        </w:rPr>
        <w:t>یکی</w:t>
      </w:r>
      <w:r w:rsidRPr="00C737A9">
        <w:rPr>
          <w:rStyle w:val="Char0"/>
          <w:rtl/>
        </w:rPr>
        <w:t xml:space="preserve"> از نشانه</w:t>
      </w:r>
      <w:r w:rsidR="001619CE">
        <w:rPr>
          <w:rStyle w:val="Char0"/>
          <w:rtl/>
        </w:rPr>
        <w:t xml:space="preserve">‌های </w:t>
      </w:r>
      <w:r w:rsidRPr="00C737A9">
        <w:rPr>
          <w:rStyle w:val="Char0"/>
          <w:rtl/>
        </w:rPr>
        <w:t>د</w:t>
      </w:r>
      <w:r w:rsidRPr="00C737A9">
        <w:rPr>
          <w:rStyle w:val="Char0"/>
          <w:rFonts w:hint="cs"/>
          <w:rtl/>
        </w:rPr>
        <w:t>ین</w:t>
      </w:r>
      <w:r w:rsidRPr="00C737A9">
        <w:rPr>
          <w:rStyle w:val="Char0"/>
          <w:rtl/>
        </w:rPr>
        <w:t xml:space="preserve"> الله</w:t>
      </w:r>
      <w:r w:rsidR="001619CE">
        <w:rPr>
          <w:rStyle w:val="Char0"/>
          <w:rtl/>
        </w:rPr>
        <w:t>‌اند،</w:t>
      </w:r>
      <w:r w:rsidRPr="00C737A9">
        <w:rPr>
          <w:rStyle w:val="Char0"/>
          <w:rtl/>
        </w:rPr>
        <w:t xml:space="preserve"> پس هرکس که </w:t>
      </w:r>
      <w:r w:rsidRPr="00C737A9">
        <w:rPr>
          <w:rStyle w:val="Char0"/>
          <w:rFonts w:hint="cs"/>
          <w:rtl/>
        </w:rPr>
        <w:t>(</w:t>
      </w:r>
      <w:r w:rsidRPr="00C737A9">
        <w:rPr>
          <w:rStyle w:val="Char0"/>
          <w:rtl/>
        </w:rPr>
        <w:t>اراده کند) حج ب</w:t>
      </w:r>
      <w:r w:rsidRPr="00C737A9">
        <w:rPr>
          <w:rStyle w:val="Char0"/>
          <w:rFonts w:hint="cs"/>
          <w:rtl/>
        </w:rPr>
        <w:t>یت</w:t>
      </w:r>
      <w:r w:rsidRPr="00C737A9">
        <w:rPr>
          <w:rStyle w:val="Char0"/>
          <w:rtl/>
        </w:rPr>
        <w:t xml:space="preserve"> الله </w:t>
      </w:r>
      <w:r w:rsidRPr="00C737A9">
        <w:rPr>
          <w:rStyle w:val="Char0"/>
          <w:rFonts w:hint="cs"/>
          <w:rtl/>
        </w:rPr>
        <w:t>یا</w:t>
      </w:r>
      <w:r w:rsidRPr="00C737A9">
        <w:rPr>
          <w:rStyle w:val="Char0"/>
          <w:rtl/>
        </w:rPr>
        <w:t xml:space="preserve"> </w:t>
      </w:r>
      <w:r w:rsidRPr="00C737A9">
        <w:rPr>
          <w:rStyle w:val="Char0"/>
          <w:rFonts w:hint="cs"/>
          <w:rtl/>
        </w:rPr>
        <w:t>یه</w:t>
      </w:r>
      <w:r w:rsidRPr="00C737A9">
        <w:rPr>
          <w:rStyle w:val="Char0"/>
          <w:rtl/>
        </w:rPr>
        <w:t xml:space="preserve"> عمره را، پس ن</w:t>
      </w:r>
      <w:r w:rsidRPr="00C737A9">
        <w:rPr>
          <w:rStyle w:val="Char0"/>
          <w:rFonts w:hint="cs"/>
          <w:rtl/>
        </w:rPr>
        <w:t>یست</w:t>
      </w:r>
      <w:r w:rsidRPr="00C737A9">
        <w:rPr>
          <w:rStyle w:val="Char0"/>
          <w:rtl/>
        </w:rPr>
        <w:t xml:space="preserve"> گناه</w:t>
      </w:r>
      <w:r w:rsidRPr="00C737A9">
        <w:rPr>
          <w:rStyle w:val="Char0"/>
          <w:rFonts w:hint="cs"/>
          <w:rtl/>
        </w:rPr>
        <w:t>ی</w:t>
      </w:r>
      <w:r w:rsidRPr="00C737A9">
        <w:rPr>
          <w:rStyle w:val="Char0"/>
          <w:rtl/>
        </w:rPr>
        <w:t xml:space="preserve"> بر او که طواف (سع</w:t>
      </w:r>
      <w:r w:rsidRPr="00C737A9">
        <w:rPr>
          <w:rStyle w:val="Char0"/>
          <w:rFonts w:hint="cs"/>
          <w:rtl/>
        </w:rPr>
        <w:t>ی</w:t>
      </w:r>
      <w:r w:rsidRPr="00C737A9">
        <w:rPr>
          <w:rStyle w:val="Char0"/>
          <w:rtl/>
        </w:rPr>
        <w:t>) کند در م</w:t>
      </w:r>
      <w:r w:rsidRPr="00C737A9">
        <w:rPr>
          <w:rStyle w:val="Char0"/>
          <w:rFonts w:hint="cs"/>
          <w:rtl/>
        </w:rPr>
        <w:t>یان</w:t>
      </w:r>
      <w:r w:rsidRPr="00C737A9">
        <w:rPr>
          <w:rStyle w:val="Char0"/>
          <w:rtl/>
        </w:rPr>
        <w:t xml:space="preserve"> ا</w:t>
      </w:r>
      <w:r w:rsidRPr="00C737A9">
        <w:rPr>
          <w:rStyle w:val="Char0"/>
          <w:rFonts w:hint="cs"/>
          <w:rtl/>
        </w:rPr>
        <w:t>ین</w:t>
      </w:r>
      <w:r w:rsidRPr="00C737A9">
        <w:rPr>
          <w:rStyle w:val="Char0"/>
          <w:rtl/>
        </w:rPr>
        <w:t xml:space="preserve"> هر دو، و هرکس</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داوطلبانه) کار</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دهد، پس </w:t>
      </w:r>
      <w:r w:rsidRPr="00C737A9">
        <w:rPr>
          <w:rStyle w:val="Char0"/>
          <w:rFonts w:hint="cs"/>
          <w:rtl/>
        </w:rPr>
        <w:t>یقینا</w:t>
      </w:r>
      <w:r w:rsidRPr="00C737A9">
        <w:rPr>
          <w:rStyle w:val="Char0"/>
          <w:rtl/>
        </w:rPr>
        <w:t xml:space="preserve"> الله قدرك</w:t>
      </w:r>
      <w:r w:rsidRPr="00C737A9">
        <w:rPr>
          <w:rStyle w:val="Char0"/>
          <w:rFonts w:hint="cs"/>
          <w:rtl/>
        </w:rPr>
        <w:t>ننده</w:t>
      </w:r>
      <w:r w:rsidRPr="00C737A9">
        <w:rPr>
          <w:rStyle w:val="Char0"/>
          <w:rtl/>
        </w:rPr>
        <w:t xml:space="preserve"> (ن</w:t>
      </w:r>
      <w:r w:rsidRPr="00C737A9">
        <w:rPr>
          <w:rStyle w:val="Char0"/>
          <w:rFonts w:hint="cs"/>
          <w:rtl/>
        </w:rPr>
        <w:t>یکی</w:t>
      </w:r>
      <w:r w:rsidRPr="00C737A9">
        <w:rPr>
          <w:rStyle w:val="Char0"/>
          <w:rtl/>
        </w:rPr>
        <w:t xml:space="preserve"> او و داناست. </w:t>
      </w:r>
      <w:r>
        <w:rPr>
          <w:rStyle w:val="Char0"/>
          <w:rFonts w:ascii="Traditional Arabic" w:hAnsi="mylotus" w:cs="Traditional Arabic" w:hint="cs"/>
          <w:sz w:val="27"/>
          <w:szCs w:val="27"/>
          <w:rtl/>
        </w:rPr>
        <w:t>﴿</w:t>
      </w:r>
      <w:r w:rsidRPr="00C737A9">
        <w:rPr>
          <w:rStyle w:val="Char0"/>
          <w:rFonts w:hint="cs"/>
          <w:rtl/>
        </w:rPr>
        <w:t>159</w:t>
      </w:r>
      <w:r>
        <w:rPr>
          <w:rStyle w:val="Char0"/>
          <w:rFonts w:ascii="Traditional Arabic" w:hAnsi="mylotus" w:cs="Traditional Arabic" w:hint="cs"/>
          <w:sz w:val="27"/>
          <w:szCs w:val="27"/>
          <w:rtl/>
        </w:rPr>
        <w:t>﴾</w:t>
      </w:r>
      <w:r w:rsidRPr="00C737A9">
        <w:rPr>
          <w:rStyle w:val="Char0"/>
          <w:rtl/>
        </w:rPr>
        <w:t xml:space="preserve"> البته کسان</w:t>
      </w:r>
      <w:r w:rsidRPr="00C737A9">
        <w:rPr>
          <w:rStyle w:val="Char0"/>
          <w:rFonts w:hint="cs"/>
          <w:rtl/>
        </w:rPr>
        <w:t>ی</w:t>
      </w:r>
      <w:r w:rsidRPr="00C737A9">
        <w:rPr>
          <w:rStyle w:val="Char0"/>
          <w:rtl/>
        </w:rPr>
        <w:t xml:space="preserve"> که دلا</w:t>
      </w:r>
      <w:r w:rsidRPr="00C737A9">
        <w:rPr>
          <w:rStyle w:val="Char0"/>
          <w:rFonts w:hint="cs"/>
          <w:rtl/>
        </w:rPr>
        <w:t>یل</w:t>
      </w:r>
      <w:r w:rsidRPr="00C737A9">
        <w:rPr>
          <w:rStyle w:val="Char0"/>
          <w:rtl/>
        </w:rPr>
        <w:t xml:space="preserve"> روشن، و هدا</w:t>
      </w:r>
      <w:r w:rsidRPr="00C737A9">
        <w:rPr>
          <w:rStyle w:val="Char0"/>
          <w:rFonts w:hint="cs"/>
          <w:rtl/>
        </w:rPr>
        <w:t>یتی</w:t>
      </w:r>
      <w:r w:rsidRPr="00C737A9">
        <w:rPr>
          <w:rStyle w:val="Char0"/>
          <w:rtl/>
        </w:rPr>
        <w:t xml:space="preserve"> را که ما فرستاده</w:t>
      </w:r>
      <w:r w:rsidR="001619CE">
        <w:rPr>
          <w:rStyle w:val="Char0"/>
          <w:rtl/>
        </w:rPr>
        <w:t xml:space="preserve">‌ایم </w:t>
      </w:r>
      <w:r w:rsidRPr="00C737A9">
        <w:rPr>
          <w:rStyle w:val="Char0"/>
          <w:rtl/>
        </w:rPr>
        <w:t>پنهان</w:t>
      </w:r>
      <w:r w:rsidR="001619CE">
        <w:rPr>
          <w:rStyle w:val="Char0"/>
          <w:rtl/>
        </w:rPr>
        <w:t xml:space="preserve"> می‌</w:t>
      </w:r>
      <w:r w:rsidRPr="00C737A9">
        <w:rPr>
          <w:rStyle w:val="Char0"/>
          <w:rtl/>
        </w:rPr>
        <w:t>کنند، بعد از آن که آن را در کتاب برا</w:t>
      </w:r>
      <w:r w:rsidRPr="00C737A9">
        <w:rPr>
          <w:rStyle w:val="Char0"/>
          <w:rFonts w:hint="cs"/>
          <w:rtl/>
        </w:rPr>
        <w:t>ی</w:t>
      </w:r>
      <w:r w:rsidRPr="00C737A9">
        <w:rPr>
          <w:rStyle w:val="Char0"/>
          <w:rtl/>
        </w:rPr>
        <w:t xml:space="preserve"> مردم ب</w:t>
      </w:r>
      <w:r w:rsidRPr="00C737A9">
        <w:rPr>
          <w:rStyle w:val="Char0"/>
          <w:rFonts w:hint="cs"/>
          <w:rtl/>
        </w:rPr>
        <w:t>یان</w:t>
      </w:r>
      <w:r w:rsidRPr="00C737A9">
        <w:rPr>
          <w:rStyle w:val="Char0"/>
          <w:rtl/>
        </w:rPr>
        <w:t xml:space="preserve"> نموده</w:t>
      </w:r>
      <w:r w:rsidR="001619CE">
        <w:rPr>
          <w:rStyle w:val="Char0"/>
          <w:rtl/>
        </w:rPr>
        <w:t>‌ایم،</w:t>
      </w:r>
      <w:r w:rsidRPr="00C737A9">
        <w:rPr>
          <w:rStyle w:val="Char0"/>
          <w:rtl/>
        </w:rPr>
        <w:t xml:space="preserve"> آن گروه مورد لعنت </w:t>
      </w:r>
      <w:r w:rsidRPr="00C737A9">
        <w:rPr>
          <w:rStyle w:val="Char0"/>
          <w:rtl/>
        </w:rPr>
        <w:lastRenderedPageBreak/>
        <w:t>الله و لعنت کنندگان قرار</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مگر آنانکه توبه کرده</w:t>
      </w:r>
      <w:r w:rsidR="001619CE">
        <w:rPr>
          <w:rStyle w:val="Char0"/>
          <w:rtl/>
        </w:rPr>
        <w:t>‌اند،</w:t>
      </w:r>
      <w:r w:rsidRPr="00C737A9">
        <w:rPr>
          <w:rStyle w:val="Char0"/>
          <w:rtl/>
        </w:rPr>
        <w:t xml:space="preserve"> و (عمل خود را</w:t>
      </w:r>
      <w:r w:rsidRPr="00C737A9">
        <w:rPr>
          <w:rStyle w:val="Char0"/>
          <w:rFonts w:hint="cs"/>
          <w:rtl/>
        </w:rPr>
        <w:t>)</w:t>
      </w:r>
      <w:r w:rsidRPr="00C737A9">
        <w:rPr>
          <w:rStyle w:val="Char0"/>
          <w:rtl/>
        </w:rPr>
        <w:t xml:space="preserve"> اصلا</w:t>
      </w:r>
      <w:r w:rsidRPr="00C737A9">
        <w:rPr>
          <w:rStyle w:val="Char0"/>
          <w:rFonts w:hint="cs"/>
          <w:rtl/>
        </w:rPr>
        <w:t>ح</w:t>
      </w:r>
      <w:r w:rsidRPr="00C737A9">
        <w:rPr>
          <w:rStyle w:val="Char0"/>
          <w:rtl/>
        </w:rPr>
        <w:t xml:space="preserve"> کرده</w:t>
      </w:r>
      <w:r w:rsidR="001619CE">
        <w:rPr>
          <w:rStyle w:val="Char0"/>
          <w:rtl/>
        </w:rPr>
        <w:t>‌اند،</w:t>
      </w:r>
      <w:r w:rsidRPr="00C737A9">
        <w:rPr>
          <w:rStyle w:val="Char0"/>
          <w:rtl/>
        </w:rPr>
        <w:t xml:space="preserve"> و دلائل و هدا</w:t>
      </w:r>
      <w:r w:rsidRPr="00C737A9">
        <w:rPr>
          <w:rStyle w:val="Char0"/>
          <w:rFonts w:hint="cs"/>
          <w:rtl/>
        </w:rPr>
        <w:t>یت</w:t>
      </w:r>
      <w:r w:rsidRPr="00C737A9">
        <w:rPr>
          <w:rStyle w:val="Char0"/>
          <w:rtl/>
        </w:rPr>
        <w:t xml:space="preserve"> ما را ب</w:t>
      </w:r>
      <w:r w:rsidRPr="00C737A9">
        <w:rPr>
          <w:rStyle w:val="Char0"/>
          <w:rFonts w:hint="cs"/>
          <w:rtl/>
        </w:rPr>
        <w:t>یان</w:t>
      </w:r>
      <w:r w:rsidRPr="00C737A9">
        <w:rPr>
          <w:rStyle w:val="Char0"/>
          <w:rtl/>
        </w:rPr>
        <w:t xml:space="preserve"> داشته</w:t>
      </w:r>
      <w:r w:rsidR="001619CE">
        <w:rPr>
          <w:rStyle w:val="Char0"/>
          <w:rtl/>
        </w:rPr>
        <w:t>‌اند،</w:t>
      </w:r>
      <w:r w:rsidRPr="00C737A9">
        <w:rPr>
          <w:rStyle w:val="Char0"/>
          <w:rtl/>
        </w:rPr>
        <w:t xml:space="preserve"> پس توبه آنها را قبول</w:t>
      </w:r>
      <w:r w:rsidR="001619CE">
        <w:rPr>
          <w:rStyle w:val="Char0"/>
          <w:rtl/>
        </w:rPr>
        <w:t xml:space="preserve"> می‌</w:t>
      </w:r>
      <w:r w:rsidRPr="00C737A9">
        <w:rPr>
          <w:rStyle w:val="Char0"/>
          <w:rtl/>
        </w:rPr>
        <w:t>کنم، و من ام قبول کنند</w:t>
      </w:r>
      <w:r w:rsidR="00950F23">
        <w:rPr>
          <w:rStyle w:val="Char0"/>
          <w:rFonts w:hint="cs"/>
          <w:rtl/>
        </w:rPr>
        <w:t>ۀ</w:t>
      </w:r>
      <w:r w:rsidRPr="00C737A9">
        <w:rPr>
          <w:rStyle w:val="Char0"/>
          <w:rtl/>
        </w:rPr>
        <w:t xml:space="preserve"> توبه، (و)</w:t>
      </w:r>
      <w:r w:rsidR="001619CE">
        <w:rPr>
          <w:rStyle w:val="Char0"/>
          <w:rtl/>
        </w:rPr>
        <w:t xml:space="preserve"> بی‌</w:t>
      </w:r>
      <w:r w:rsidRPr="00C737A9">
        <w:rPr>
          <w:rStyle w:val="Char0"/>
          <w:rtl/>
        </w:rPr>
        <w:t>نها</w:t>
      </w:r>
      <w:r w:rsidRPr="00C737A9">
        <w:rPr>
          <w:rStyle w:val="Char0"/>
          <w:rFonts w:hint="cs"/>
          <w:rtl/>
        </w:rPr>
        <w:t>یت</w:t>
      </w:r>
      <w:r w:rsidRPr="00C737A9">
        <w:rPr>
          <w:rStyle w:val="Char0"/>
          <w:rtl/>
        </w:rPr>
        <w:t xml:space="preserve"> مهربان. </w:t>
      </w:r>
      <w:r>
        <w:rPr>
          <w:rStyle w:val="Char0"/>
          <w:rFonts w:ascii="Traditional Arabic" w:hAnsi="mylotus" w:cs="Traditional Arabic" w:hint="cs"/>
          <w:sz w:val="27"/>
          <w:szCs w:val="27"/>
          <w:rtl/>
          <w:lang w:bidi="fa-IR"/>
        </w:rPr>
        <w:t>﴿</w:t>
      </w:r>
      <w:r w:rsidRPr="00C737A9">
        <w:rPr>
          <w:rStyle w:val="Char0"/>
          <w:rFonts w:hint="cs"/>
          <w:rtl/>
        </w:rPr>
        <w:t>161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آنانکه کفر ورز</w:t>
      </w:r>
      <w:r w:rsidRPr="00C737A9">
        <w:rPr>
          <w:rStyle w:val="Char0"/>
          <w:rFonts w:hint="cs"/>
          <w:rtl/>
        </w:rPr>
        <w:t>یدند</w:t>
      </w:r>
      <w:r w:rsidRPr="00C737A9">
        <w:rPr>
          <w:rStyle w:val="Char0"/>
          <w:rtl/>
        </w:rPr>
        <w:t xml:space="preserve"> و در حال کفر مردند، لعنت الله و فرشتگان و تمام مردم برا</w:t>
      </w:r>
      <w:r w:rsidRPr="00C737A9">
        <w:rPr>
          <w:rStyle w:val="Char0"/>
          <w:rFonts w:hint="cs"/>
          <w:rtl/>
        </w:rPr>
        <w:t>یشان</w:t>
      </w:r>
      <w:r w:rsidRPr="00C737A9">
        <w:rPr>
          <w:rStyle w:val="Char0"/>
          <w:rtl/>
        </w:rPr>
        <w:t xml:space="preserve"> باد. </w:t>
      </w:r>
      <w:r>
        <w:rPr>
          <w:rStyle w:val="Char0"/>
          <w:rFonts w:ascii="Traditional Arabic" w:hAnsi="mylotus" w:cs="Traditional Arabic" w:hint="cs"/>
          <w:sz w:val="27"/>
          <w:szCs w:val="27"/>
          <w:rtl/>
          <w:lang w:bidi="fa-IR"/>
        </w:rPr>
        <w:t>﴿</w:t>
      </w:r>
      <w:r w:rsidRPr="00C737A9">
        <w:rPr>
          <w:rStyle w:val="Char0"/>
          <w:rFonts w:hint="cs"/>
          <w:rtl/>
        </w:rPr>
        <w:t>162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آن لعنت هم</w:t>
      </w:r>
      <w:r w:rsidRPr="00C737A9">
        <w:rPr>
          <w:rStyle w:val="Char0"/>
          <w:rFonts w:hint="cs"/>
          <w:rtl/>
        </w:rPr>
        <w:t>یشه</w:t>
      </w:r>
      <w:r w:rsidRPr="00C737A9">
        <w:rPr>
          <w:rStyle w:val="Char0"/>
          <w:rtl/>
        </w:rPr>
        <w:t xml:space="preserve"> باق</w:t>
      </w:r>
      <w:r w:rsidRPr="00C737A9">
        <w:rPr>
          <w:rStyle w:val="Char0"/>
          <w:rFonts w:hint="cs"/>
          <w:rtl/>
        </w:rPr>
        <w:t>ی</w:t>
      </w:r>
      <w:r w:rsidR="001619CE">
        <w:rPr>
          <w:rStyle w:val="Char0"/>
          <w:rtl/>
        </w:rPr>
        <w:t xml:space="preserve"> می‌</w:t>
      </w:r>
      <w:r w:rsidRPr="00C737A9">
        <w:rPr>
          <w:rStyle w:val="Char0"/>
          <w:rtl/>
        </w:rPr>
        <w:t>م</w:t>
      </w:r>
      <w:r w:rsidRPr="00C737A9">
        <w:rPr>
          <w:rStyle w:val="Char0"/>
          <w:rFonts w:hint="cs"/>
          <w:rtl/>
        </w:rPr>
        <w:t>انند،</w:t>
      </w:r>
      <w:r w:rsidRPr="00C737A9">
        <w:rPr>
          <w:rStyle w:val="Char0"/>
          <w:rtl/>
        </w:rPr>
        <w:t xml:space="preserve"> نه عذاب آنها تخف</w:t>
      </w:r>
      <w:r w:rsidRPr="00C737A9">
        <w:rPr>
          <w:rStyle w:val="Char0"/>
          <w:rFonts w:hint="cs"/>
          <w:rtl/>
        </w:rPr>
        <w:t>یف</w:t>
      </w:r>
      <w:r w:rsidR="001619CE">
        <w:rPr>
          <w:rStyle w:val="Char0"/>
          <w:rtl/>
        </w:rPr>
        <w:t xml:space="preserve"> می‌</w:t>
      </w:r>
      <w:r w:rsidRPr="00C737A9">
        <w:rPr>
          <w:rStyle w:val="Char0"/>
          <w:rtl/>
        </w:rPr>
        <w:t>گردد و نه به آنان مهلت</w:t>
      </w:r>
      <w:r w:rsidRPr="00C737A9">
        <w:rPr>
          <w:rStyle w:val="Char0"/>
          <w:rFonts w:hint="cs"/>
          <w:rtl/>
        </w:rPr>
        <w:t>ی</w:t>
      </w:r>
      <w:r w:rsidRPr="00C737A9">
        <w:rPr>
          <w:rStyle w:val="Char0"/>
          <w:rtl/>
        </w:rPr>
        <w:t xml:space="preserve"> داده</w:t>
      </w:r>
      <w:r w:rsidR="001619CE">
        <w:rPr>
          <w:rStyle w:val="Char0"/>
          <w:rtl/>
        </w:rPr>
        <w:t xml:space="preserve"> می‌</w:t>
      </w:r>
      <w:r w:rsidRPr="00C737A9">
        <w:rPr>
          <w:rStyle w:val="Char0"/>
          <w:rtl/>
        </w:rPr>
        <w:t>شود (که از عذاب ب</w:t>
      </w:r>
      <w:r w:rsidRPr="00C737A9">
        <w:rPr>
          <w:rStyle w:val="Char0"/>
          <w:rFonts w:hint="cs"/>
          <w:rtl/>
        </w:rPr>
        <w:t>یرون</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163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معبود شما معبود</w:t>
      </w:r>
      <w:r w:rsidRPr="00C737A9">
        <w:rPr>
          <w:rStyle w:val="Char0"/>
          <w:rFonts w:hint="cs"/>
          <w:rtl/>
        </w:rPr>
        <w:t>ی</w:t>
      </w:r>
      <w:r w:rsidRPr="00C737A9">
        <w:rPr>
          <w:rStyle w:val="Char0"/>
          <w:rtl/>
        </w:rPr>
        <w:t xml:space="preserve"> </w:t>
      </w:r>
      <w:r w:rsidRPr="00C737A9">
        <w:rPr>
          <w:rStyle w:val="Char0"/>
          <w:rFonts w:hint="cs"/>
          <w:rtl/>
        </w:rPr>
        <w:t>یگانه</w:t>
      </w:r>
      <w:r w:rsidRPr="00C737A9">
        <w:rPr>
          <w:rStyle w:val="Char0"/>
          <w:rtl/>
        </w:rPr>
        <w:t xml:space="preserve"> است، معبود به حق</w:t>
      </w:r>
      <w:r w:rsidRPr="00C737A9">
        <w:rPr>
          <w:rStyle w:val="Char0"/>
          <w:rFonts w:hint="cs"/>
          <w:rtl/>
        </w:rPr>
        <w:t>ی</w:t>
      </w:r>
      <w:r w:rsidRPr="00C737A9">
        <w:rPr>
          <w:rStyle w:val="Char0"/>
          <w:rtl/>
        </w:rPr>
        <w:t xml:space="preserve"> جز او وجود ندارد، بخشنده مهربان است</w:t>
      </w:r>
      <w:r>
        <w:rPr>
          <w:rStyle w:val="Char0"/>
          <w:rFonts w:hint="cs"/>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يَعْقِلُونَ١٦٤ وَمِنَ النَّاسِ مَنْ يَتَّخِذُ مِنْ دُونِ اللَّهِ أَنْدَادًا يُحِبُّونَهُمْ كَحُبِّ اللَّهِ</w:t>
      </w:r>
      <w:r w:rsidR="001619CE" w:rsidRPr="008B4A46">
        <w:rPr>
          <w:rStyle w:val="Char7"/>
          <w:rtl/>
        </w:rPr>
        <w:t xml:space="preserve"> </w:t>
      </w:r>
      <w:r w:rsidRPr="008B4A46">
        <w:rPr>
          <w:rStyle w:val="Char7"/>
          <w:rtl/>
        </w:rPr>
        <w:t>وَالَّذِينَ آمَنُوا أَشَدُّ حُبًّا لِلَّهِ</w:t>
      </w:r>
      <w:r w:rsidR="001619CE" w:rsidRPr="008B4A46">
        <w:rPr>
          <w:rStyle w:val="Char7"/>
          <w:rtl/>
        </w:rPr>
        <w:t xml:space="preserve"> </w:t>
      </w:r>
      <w:r w:rsidRPr="008B4A46">
        <w:rPr>
          <w:rStyle w:val="Char7"/>
          <w:rtl/>
        </w:rPr>
        <w:t>وَلَوْ يَرَى الَّذِينَ ظَلَمُوا إِذْ يَرَوْنَ الْعَذَابَ أَنَّ الْقُوَّةَ لِلَّهِ جَمِيعًا وَأَنَّ اللَّهَ شَدِيدُ الْعَذَابِ١٦٥ إِذْ تَبَرَّأَ الَّذِينَ اتُّبِعُوا مِنَ الَّذِينَ اتَّبَعُوا وَرَأَوُا الْعَذَابَ وَتَقَطَّعَتْ بِهِمُ الْأَسْبَابُ١٦٦ وَقَالَ الَّذِينَ اتَّبَعُوا لَوْ أَنَّ لَنَا كَرَّةً فَنَتَبَرَّأَ مِنْهُمْ كَمَا تَبَرَّءُوا مِنَّا</w:t>
      </w:r>
      <w:r w:rsidR="001619CE" w:rsidRPr="008B4A46">
        <w:rPr>
          <w:rStyle w:val="Char7"/>
          <w:rtl/>
        </w:rPr>
        <w:t xml:space="preserve"> </w:t>
      </w:r>
      <w:r w:rsidRPr="008B4A46">
        <w:rPr>
          <w:rStyle w:val="Char7"/>
          <w:rtl/>
        </w:rPr>
        <w:t>كَذَلِكَ يُرِيهِمُ اللَّهُ أَعْمَالَهُمْ حَسَرَاتٍ عَلَيْهِمْ</w:t>
      </w:r>
      <w:r w:rsidR="001619CE" w:rsidRPr="008B4A46">
        <w:rPr>
          <w:rStyle w:val="Char7"/>
          <w:rtl/>
        </w:rPr>
        <w:t xml:space="preserve"> </w:t>
      </w:r>
      <w:r w:rsidRPr="008B4A46">
        <w:rPr>
          <w:rStyle w:val="Char7"/>
          <w:rtl/>
        </w:rPr>
        <w:t>وَمَا هُمْ بِخَارِجِينَ مِنَ النَّارِ١٦٧ يَا أَيُّهَا النَّاسُ كُلُوا مِمَّا فِي الْأَرْضِ حَلَالًا طَيِّبًا وَلَا تَتَّبِعُوا خُطُوَاتِ الشَّيْطَانِ</w:t>
      </w:r>
      <w:r w:rsidR="001619CE" w:rsidRPr="008B4A46">
        <w:rPr>
          <w:rStyle w:val="Char7"/>
          <w:rtl/>
        </w:rPr>
        <w:t xml:space="preserve"> </w:t>
      </w:r>
      <w:r w:rsidRPr="008B4A46">
        <w:rPr>
          <w:rStyle w:val="Char7"/>
          <w:rtl/>
        </w:rPr>
        <w:t>إِنَّهُ لَكُمْ عَدُوٌّ مُبِينٌ١٦٨ إِنَّمَا يَأْمُرُكُمْ بِالسُّوءِ وَالْفَحْشَاءِ وَأَنْ تَقُولُوا عَلَى اللَّهِ مَا لَا تَعْلَمُونَ١٦٩</w:t>
      </w:r>
      <w:r w:rsidRPr="00A85545">
        <w:rPr>
          <w:rStyle w:val="Char0"/>
          <w:rFonts w:ascii="Times New Roman" w:hAnsi="Times New Roman" w:cs="Traditional Arabic" w:hint="cs"/>
          <w:rtl/>
        </w:rPr>
        <w:t>﴾</w:t>
      </w:r>
      <w:r w:rsidRPr="008B4A46">
        <w:rPr>
          <w:rStyle w:val="Char"/>
          <w:rtl/>
        </w:rPr>
        <w:t xml:space="preserve"> [البقرة: 164-169]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(دليل وحدان</w:t>
      </w:r>
      <w:r w:rsidRPr="00C737A9">
        <w:rPr>
          <w:rStyle w:val="Char0"/>
          <w:rFonts w:hint="cs"/>
          <w:rtl/>
        </w:rPr>
        <w:t>یت</w:t>
      </w:r>
      <w:r w:rsidRPr="00C737A9">
        <w:rPr>
          <w:rStyle w:val="Char0"/>
          <w:rtl/>
        </w:rPr>
        <w:t xml:space="preserve"> الله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در ا</w:t>
      </w:r>
      <w:r w:rsidRPr="00C737A9">
        <w:rPr>
          <w:rStyle w:val="Char0"/>
          <w:rFonts w:hint="cs"/>
          <w:rtl/>
        </w:rPr>
        <w:t>یجاد</w:t>
      </w:r>
      <w:r w:rsidRPr="00C737A9">
        <w:rPr>
          <w:rStyle w:val="Char0"/>
          <w:rtl/>
        </w:rPr>
        <w:t xml:space="preserve"> کردن</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در اختلاف شب و روز، و در کشت</w:t>
      </w:r>
      <w:r w:rsidRPr="00C737A9">
        <w:rPr>
          <w:rStyle w:val="Char0"/>
          <w:rFonts w:hint="cs"/>
          <w:rtl/>
        </w:rPr>
        <w:t>ی</w:t>
      </w:r>
      <w:r w:rsidR="001619CE">
        <w:rPr>
          <w:rStyle w:val="Char0"/>
          <w:rtl/>
        </w:rPr>
        <w:t xml:space="preserve">‌های </w:t>
      </w:r>
      <w:r w:rsidRPr="00C737A9">
        <w:rPr>
          <w:rStyle w:val="Char0"/>
          <w:rtl/>
        </w:rPr>
        <w:t>که به نفع مردم در بحر</w:t>
      </w:r>
      <w:r w:rsidR="001619CE">
        <w:rPr>
          <w:rStyle w:val="Char0"/>
          <w:rtl/>
        </w:rPr>
        <w:t xml:space="preserve"> می‌</w:t>
      </w:r>
      <w:r w:rsidRPr="00C737A9">
        <w:rPr>
          <w:rStyle w:val="Char0"/>
          <w:rtl/>
        </w:rPr>
        <w:t>روند، و در آنچه که نازل کرده است از آسمان از آب، تا زم</w:t>
      </w:r>
      <w:r w:rsidRPr="00C737A9">
        <w:rPr>
          <w:rStyle w:val="Char0"/>
          <w:rFonts w:hint="cs"/>
          <w:rtl/>
        </w:rPr>
        <w:t>ین</w:t>
      </w:r>
      <w:r w:rsidRPr="00C737A9">
        <w:rPr>
          <w:rStyle w:val="Char0"/>
          <w:rtl/>
        </w:rPr>
        <w:t xml:space="preserve"> را بعد از خشک</w:t>
      </w:r>
      <w:r w:rsidRPr="00C737A9">
        <w:rPr>
          <w:rStyle w:val="Char0"/>
          <w:rFonts w:hint="cs"/>
          <w:rtl/>
        </w:rPr>
        <w:t>یدنش</w:t>
      </w:r>
      <w:r w:rsidRPr="00C737A9">
        <w:rPr>
          <w:rStyle w:val="Char0"/>
          <w:rtl/>
        </w:rPr>
        <w:t xml:space="preserve"> با آن زنده کند و انواع جانوران را در آن منتشر سازد، و در در حرکت در آوردن بادها، و در ابر</w:t>
      </w:r>
      <w:r w:rsidRPr="00C737A9">
        <w:rPr>
          <w:rStyle w:val="Char0"/>
          <w:rFonts w:hint="cs"/>
          <w:rtl/>
        </w:rPr>
        <w:t>ی</w:t>
      </w:r>
      <w:r w:rsidRPr="00C737A9">
        <w:rPr>
          <w:rStyle w:val="Char0"/>
          <w:rtl/>
        </w:rPr>
        <w:t xml:space="preserve"> که مسخر کرده شده در ب</w:t>
      </w:r>
      <w:r w:rsidRPr="00C737A9">
        <w:rPr>
          <w:rStyle w:val="Char0"/>
          <w:rFonts w:hint="cs"/>
          <w:rtl/>
        </w:rPr>
        <w:t>ین</w:t>
      </w:r>
      <w:r w:rsidRPr="00C737A9">
        <w:rPr>
          <w:rStyle w:val="Char0"/>
          <w:rtl/>
        </w:rPr>
        <w:t xml:space="preserve"> آسمان و زم</w:t>
      </w:r>
      <w:r w:rsidRPr="00C737A9">
        <w:rPr>
          <w:rStyle w:val="Char0"/>
          <w:rFonts w:hint="cs"/>
          <w:rtl/>
        </w:rPr>
        <w:t>ین،</w:t>
      </w:r>
      <w:r w:rsidRPr="00C737A9">
        <w:rPr>
          <w:rStyle w:val="Char0"/>
          <w:rtl/>
        </w:rPr>
        <w:t xml:space="preserve"> نشانه</w:t>
      </w:r>
      <w:r w:rsidR="001619CE">
        <w:rPr>
          <w:rStyle w:val="Char0"/>
          <w:rtl/>
        </w:rPr>
        <w:t xml:space="preserve">‌ها </w:t>
      </w:r>
      <w:r w:rsidRPr="00C737A9">
        <w:rPr>
          <w:rStyle w:val="Char0"/>
          <w:rtl/>
        </w:rPr>
        <w:t>(و دلائل واضح) است (بر قدرت و وحدان</w:t>
      </w:r>
      <w:r w:rsidRPr="00C737A9">
        <w:rPr>
          <w:rStyle w:val="Char0"/>
          <w:rFonts w:hint="cs"/>
          <w:rtl/>
        </w:rPr>
        <w:t>یت</w:t>
      </w:r>
      <w:r w:rsidRPr="00C737A9">
        <w:rPr>
          <w:rStyle w:val="Char0"/>
          <w:rtl/>
        </w:rPr>
        <w:t xml:space="preserve"> او تعال</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 بفهمند (و از عقل کار 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مردم کسان</w:t>
      </w:r>
      <w:r w:rsidRPr="00C737A9">
        <w:rPr>
          <w:rStyle w:val="Char0"/>
          <w:rFonts w:hint="cs"/>
          <w:rtl/>
        </w:rPr>
        <w:t>ی</w:t>
      </w:r>
      <w:r w:rsidRPr="00C737A9">
        <w:rPr>
          <w:rStyle w:val="Char0"/>
          <w:rtl/>
        </w:rPr>
        <w:t xml:space="preserve"> هستند که غ</w:t>
      </w:r>
      <w:r w:rsidRPr="00C737A9">
        <w:rPr>
          <w:rStyle w:val="Char0"/>
          <w:rFonts w:hint="cs"/>
          <w:rtl/>
        </w:rPr>
        <w:t>یر</w:t>
      </w:r>
      <w:r w:rsidRPr="00C737A9">
        <w:rPr>
          <w:rStyle w:val="Char0"/>
          <w:rtl/>
        </w:rPr>
        <w:t xml:space="preserve"> از ال</w:t>
      </w:r>
      <w:r w:rsidRPr="00C737A9">
        <w:rPr>
          <w:rStyle w:val="Char0"/>
          <w:rFonts w:hint="cs"/>
          <w:rtl/>
        </w:rPr>
        <w:t>له</w:t>
      </w:r>
      <w:r w:rsidRPr="00C737A9">
        <w:rPr>
          <w:rStyle w:val="Char0"/>
          <w:rtl/>
        </w:rPr>
        <w:t xml:space="preserve"> شر</w:t>
      </w:r>
      <w:r w:rsidRPr="00C737A9">
        <w:rPr>
          <w:rStyle w:val="Char0"/>
          <w:rFonts w:hint="cs"/>
          <w:rtl/>
        </w:rPr>
        <w:t>یکهایی</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و آنها را دوست</w:t>
      </w:r>
      <w:r w:rsidR="001619CE">
        <w:rPr>
          <w:rStyle w:val="Char0"/>
          <w:rtl/>
        </w:rPr>
        <w:t xml:space="preserve"> می‌</w:t>
      </w:r>
      <w:r w:rsidRPr="00C737A9">
        <w:rPr>
          <w:rStyle w:val="Char0"/>
          <w:rtl/>
        </w:rPr>
        <w:t>دارند مانند دوست داشتن الله، و (اما) آنانکه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محبت</w:t>
      </w:r>
      <w:r w:rsidR="001619CE">
        <w:rPr>
          <w:rStyle w:val="Char0"/>
          <w:rtl/>
        </w:rPr>
        <w:t xml:space="preserve">‌شان </w:t>
      </w:r>
      <w:r w:rsidRPr="00C737A9">
        <w:rPr>
          <w:rStyle w:val="Char0"/>
          <w:rtl/>
        </w:rPr>
        <w:t>به الله شد</w:t>
      </w:r>
      <w:r w:rsidRPr="00C737A9">
        <w:rPr>
          <w:rStyle w:val="Char0"/>
          <w:rFonts w:hint="cs"/>
          <w:rtl/>
        </w:rPr>
        <w:t>یدتر</w:t>
      </w:r>
      <w:r w:rsidRPr="00C737A9">
        <w:rPr>
          <w:rStyle w:val="Char0"/>
          <w:rtl/>
        </w:rPr>
        <w:t xml:space="preserve"> است (از محبت مشرک</w:t>
      </w:r>
      <w:r w:rsidRPr="00C737A9">
        <w:rPr>
          <w:rStyle w:val="Char0"/>
          <w:rFonts w:hint="cs"/>
          <w:rtl/>
        </w:rPr>
        <w:t>ین</w:t>
      </w:r>
      <w:r w:rsidRPr="00C737A9">
        <w:rPr>
          <w:rStyle w:val="Char0"/>
          <w:rtl/>
        </w:rPr>
        <w:t xml:space="preserve"> با</w:t>
      </w:r>
      <w:r w:rsidR="0061072C">
        <w:rPr>
          <w:rStyle w:val="Char0"/>
          <w:rtl/>
        </w:rPr>
        <w:t xml:space="preserve"> شریک‌های </w:t>
      </w:r>
      <w:r w:rsidRPr="00C737A9">
        <w:rPr>
          <w:rStyle w:val="Char0"/>
          <w:rtl/>
        </w:rPr>
        <w:t>مقرر کرده خود)، و اگر ظالمان عذاب را بب</w:t>
      </w:r>
      <w:r w:rsidRPr="00C737A9">
        <w:rPr>
          <w:rStyle w:val="Char0"/>
          <w:rFonts w:hint="cs"/>
          <w:rtl/>
        </w:rPr>
        <w:t>ینند</w:t>
      </w:r>
      <w:r w:rsidRPr="00C737A9">
        <w:rPr>
          <w:rStyle w:val="Char0"/>
          <w:rtl/>
        </w:rPr>
        <w:t xml:space="preserve"> در</w:t>
      </w:r>
      <w:r w:rsidR="001619CE">
        <w:rPr>
          <w:rStyle w:val="Char0"/>
          <w:rtl/>
        </w:rPr>
        <w:t xml:space="preserve"> </w:t>
      </w:r>
      <w:r w:rsidR="001619CE">
        <w:rPr>
          <w:rStyle w:val="Char0"/>
          <w:rtl/>
        </w:rPr>
        <w:lastRenderedPageBreak/>
        <w:t>می‌</w:t>
      </w:r>
      <w:r w:rsidRPr="00C737A9">
        <w:rPr>
          <w:rStyle w:val="Char0"/>
          <w:rFonts w:hint="cs"/>
          <w:rtl/>
        </w:rPr>
        <w:t>یابند</w:t>
      </w:r>
      <w:r w:rsidRPr="00C737A9">
        <w:rPr>
          <w:rStyle w:val="Char0"/>
          <w:rtl/>
        </w:rPr>
        <w:t xml:space="preserve"> که همه قوت به دست الله است، و ا</w:t>
      </w:r>
      <w:r w:rsidRPr="00C737A9">
        <w:rPr>
          <w:rStyle w:val="Char0"/>
          <w:rFonts w:hint="cs"/>
          <w:rtl/>
        </w:rPr>
        <w:t>ین</w:t>
      </w:r>
      <w:r w:rsidRPr="00C737A9">
        <w:rPr>
          <w:rStyle w:val="Char0"/>
          <w:rtl/>
        </w:rPr>
        <w:t xml:space="preserve"> را هم در</w:t>
      </w:r>
      <w:r w:rsidR="001619CE">
        <w:rPr>
          <w:rStyle w:val="Char0"/>
          <w:rtl/>
        </w:rPr>
        <w:t xml:space="preserve"> می‌</w:t>
      </w:r>
      <w:r w:rsidRPr="00C737A9">
        <w:rPr>
          <w:rStyle w:val="Char0"/>
          <w:rFonts w:hint="cs"/>
          <w:rtl/>
        </w:rPr>
        <w:t>یابند</w:t>
      </w:r>
      <w:r w:rsidRPr="00C737A9">
        <w:rPr>
          <w:rStyle w:val="Char0"/>
          <w:rtl/>
        </w:rPr>
        <w:t xml:space="preserve"> که الله سخت عذاب دهنده است. </w:t>
      </w:r>
      <w:r>
        <w:rPr>
          <w:rStyle w:val="Char0"/>
          <w:rFonts w:ascii="Traditional Arabic" w:hAnsi="mylotus" w:cs="Traditional Arabic" w:hint="cs"/>
          <w:sz w:val="27"/>
          <w:szCs w:val="27"/>
          <w:rtl/>
        </w:rPr>
        <w:t>﴿</w:t>
      </w:r>
      <w:r w:rsidRPr="00C737A9">
        <w:rPr>
          <w:rStyle w:val="Char0"/>
          <w:rFonts w:hint="cs"/>
          <w:rtl/>
        </w:rPr>
        <w:t>166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عذاب را مشاهده کنند، پ</w:t>
      </w:r>
      <w:r w:rsidRPr="00C737A9">
        <w:rPr>
          <w:rStyle w:val="Char0"/>
          <w:rFonts w:hint="cs"/>
          <w:rtl/>
        </w:rPr>
        <w:t>یشوایان</w:t>
      </w:r>
      <w:r w:rsidRPr="00C737A9">
        <w:rPr>
          <w:rStyle w:val="Char0"/>
          <w:rtl/>
        </w:rPr>
        <w:t xml:space="preserve"> (کفر) از پ</w:t>
      </w:r>
      <w:r w:rsidRPr="00C737A9">
        <w:rPr>
          <w:rStyle w:val="Char0"/>
          <w:rFonts w:hint="cs"/>
          <w:rtl/>
        </w:rPr>
        <w:t>یروان</w:t>
      </w:r>
      <w:r w:rsidRPr="00C737A9">
        <w:rPr>
          <w:rStyle w:val="Char0"/>
          <w:rtl/>
        </w:rPr>
        <w:t xml:space="preserve"> خود ب</w:t>
      </w:r>
      <w:r w:rsidRPr="00C737A9">
        <w:rPr>
          <w:rStyle w:val="Char0"/>
          <w:rFonts w:hint="cs"/>
          <w:rtl/>
        </w:rPr>
        <w:t>یزاری</w:t>
      </w:r>
      <w:r w:rsidRPr="00C737A9">
        <w:rPr>
          <w:rStyle w:val="Char0"/>
          <w:rtl/>
        </w:rPr>
        <w:t xml:space="preserve"> جو</w:t>
      </w:r>
      <w:r w:rsidRPr="00C737A9">
        <w:rPr>
          <w:rStyle w:val="Char0"/>
          <w:rFonts w:hint="cs"/>
          <w:rtl/>
        </w:rPr>
        <w:t>یند</w:t>
      </w:r>
      <w:r w:rsidRPr="00C737A9">
        <w:rPr>
          <w:rStyle w:val="Char0"/>
          <w:rtl/>
        </w:rPr>
        <w:t xml:space="preserve"> و پ</w:t>
      </w:r>
      <w:r w:rsidRPr="00C737A9">
        <w:rPr>
          <w:rStyle w:val="Char0"/>
          <w:rFonts w:hint="cs"/>
          <w:rtl/>
        </w:rPr>
        <w:t>یوند</w:t>
      </w:r>
      <w:r w:rsidRPr="00C737A9">
        <w:rPr>
          <w:rStyle w:val="Char0"/>
          <w:rtl/>
        </w:rPr>
        <w:t xml:space="preserve"> م</w:t>
      </w:r>
      <w:r w:rsidRPr="00C737A9">
        <w:rPr>
          <w:rStyle w:val="Char0"/>
          <w:rFonts w:hint="cs"/>
          <w:rtl/>
        </w:rPr>
        <w:t>یانشان</w:t>
      </w:r>
      <w:r w:rsidRPr="00C737A9">
        <w:rPr>
          <w:rStyle w:val="Char0"/>
          <w:rtl/>
        </w:rPr>
        <w:t xml:space="preserve"> گسسته شود. </w:t>
      </w:r>
      <w:r>
        <w:rPr>
          <w:rStyle w:val="Char0"/>
          <w:rFonts w:ascii="Traditional Arabic" w:hAnsi="mylotus" w:cs="Traditional Arabic" w:hint="cs"/>
          <w:sz w:val="27"/>
          <w:szCs w:val="27"/>
          <w:rtl/>
        </w:rPr>
        <w:t>﴿</w:t>
      </w:r>
      <w:r w:rsidRPr="00C737A9">
        <w:rPr>
          <w:rStyle w:val="Char0"/>
          <w:rFonts w:hint="cs"/>
          <w:rtl/>
        </w:rPr>
        <w:t>167</w:t>
      </w:r>
      <w:r>
        <w:rPr>
          <w:rStyle w:val="Char0"/>
          <w:rFonts w:ascii="Traditional Arabic" w:hAnsi="mylotus" w:cs="Traditional Arabic" w:hint="cs"/>
          <w:sz w:val="27"/>
          <w:szCs w:val="27"/>
          <w:rtl/>
        </w:rPr>
        <w:t>﴾</w:t>
      </w:r>
      <w:r w:rsidRPr="00C737A9">
        <w:rPr>
          <w:rStyle w:val="Char0"/>
          <w:rtl/>
        </w:rPr>
        <w:t xml:space="preserve"> و پ</w:t>
      </w:r>
      <w:r w:rsidRPr="00C737A9">
        <w:rPr>
          <w:rStyle w:val="Char0"/>
          <w:rFonts w:hint="cs"/>
          <w:rtl/>
        </w:rPr>
        <w:t>یروان</w:t>
      </w:r>
      <w:r w:rsidRPr="00C737A9">
        <w:rPr>
          <w:rStyle w:val="Char0"/>
          <w:rtl/>
        </w:rPr>
        <w:t xml:space="preserve"> گو</w:t>
      </w:r>
      <w:r w:rsidRPr="00C737A9">
        <w:rPr>
          <w:rStyle w:val="Char0"/>
          <w:rFonts w:hint="cs"/>
          <w:rtl/>
        </w:rPr>
        <w:t>یند</w:t>
      </w:r>
      <w:r w:rsidRPr="00C737A9">
        <w:rPr>
          <w:rStyle w:val="Char0"/>
          <w:rtl/>
        </w:rPr>
        <w:t>: اگر بار د</w:t>
      </w:r>
      <w:r w:rsidRPr="00C737A9">
        <w:rPr>
          <w:rStyle w:val="Char0"/>
          <w:rFonts w:hint="cs"/>
          <w:rtl/>
        </w:rPr>
        <w:t>یگر</w:t>
      </w:r>
      <w:r w:rsidRPr="00C737A9">
        <w:rPr>
          <w:rStyle w:val="Char0"/>
          <w:rtl/>
        </w:rPr>
        <w:t xml:space="preserve"> به دن</w:t>
      </w:r>
      <w:r w:rsidRPr="00C737A9">
        <w:rPr>
          <w:rStyle w:val="Char0"/>
          <w:rFonts w:hint="cs"/>
          <w:rtl/>
        </w:rPr>
        <w:t>یا</w:t>
      </w:r>
      <w:r w:rsidRPr="00C737A9">
        <w:rPr>
          <w:rStyle w:val="Char0"/>
          <w:rtl/>
        </w:rPr>
        <w:t xml:space="preserve"> برگردانده شو</w:t>
      </w:r>
      <w:r w:rsidRPr="00C737A9">
        <w:rPr>
          <w:rStyle w:val="Char0"/>
          <w:rFonts w:hint="cs"/>
          <w:rtl/>
        </w:rPr>
        <w:t>یم،</w:t>
      </w:r>
      <w:r w:rsidRPr="00C737A9">
        <w:rPr>
          <w:rStyle w:val="Char0"/>
          <w:rtl/>
        </w:rPr>
        <w:t xml:space="preserve"> تا از آقا</w:t>
      </w:r>
      <w:r w:rsidRPr="00C737A9">
        <w:rPr>
          <w:rStyle w:val="Char0"/>
          <w:rFonts w:hint="cs"/>
          <w:rtl/>
        </w:rPr>
        <w:t>یان</w:t>
      </w:r>
      <w:r w:rsidRPr="00C737A9">
        <w:rPr>
          <w:rStyle w:val="Char0"/>
          <w:rtl/>
        </w:rPr>
        <w:t xml:space="preserve"> و رؤسا</w:t>
      </w:r>
      <w:r w:rsidRPr="00C737A9">
        <w:rPr>
          <w:rStyle w:val="Char0"/>
          <w:rFonts w:hint="cs"/>
          <w:rtl/>
        </w:rPr>
        <w:t>ی</w:t>
      </w:r>
      <w:r w:rsidRPr="00C737A9">
        <w:rPr>
          <w:rStyle w:val="Char0"/>
          <w:rtl/>
        </w:rPr>
        <w:t xml:space="preserve"> خود ب</w:t>
      </w:r>
      <w:r w:rsidRPr="00C737A9">
        <w:rPr>
          <w:rStyle w:val="Char0"/>
          <w:rFonts w:hint="cs"/>
          <w:rtl/>
        </w:rPr>
        <w:t>یزاری</w:t>
      </w:r>
      <w:r w:rsidRPr="00C737A9">
        <w:rPr>
          <w:rStyle w:val="Char0"/>
          <w:rtl/>
        </w:rPr>
        <w:t xml:space="preserve"> جو</w:t>
      </w:r>
      <w:r w:rsidRPr="00C737A9">
        <w:rPr>
          <w:rStyle w:val="Char0"/>
          <w:rFonts w:hint="cs"/>
          <w:rtl/>
        </w:rPr>
        <w:t>ییم،</w:t>
      </w:r>
      <w:r w:rsidRPr="00C737A9">
        <w:rPr>
          <w:rStyle w:val="Char0"/>
          <w:rtl/>
        </w:rPr>
        <w:t xml:space="preserve"> طور</w:t>
      </w:r>
      <w:r w:rsidRPr="00C737A9">
        <w:rPr>
          <w:rStyle w:val="Char0"/>
          <w:rFonts w:hint="cs"/>
          <w:rtl/>
        </w:rPr>
        <w:t>یکه</w:t>
      </w:r>
      <w:r w:rsidRPr="00C737A9">
        <w:rPr>
          <w:rStyle w:val="Char0"/>
          <w:rtl/>
        </w:rPr>
        <w:t xml:space="preserve"> اکنون از ما ب</w:t>
      </w:r>
      <w:r w:rsidRPr="00C737A9">
        <w:rPr>
          <w:rStyle w:val="Char0"/>
          <w:rFonts w:hint="cs"/>
          <w:rtl/>
        </w:rPr>
        <w:t>یزار</w:t>
      </w:r>
      <w:r w:rsidRPr="00C737A9">
        <w:rPr>
          <w:rStyle w:val="Char0"/>
          <w:rtl/>
        </w:rPr>
        <w:t xml:space="preserve"> شده</w:t>
      </w:r>
      <w:r w:rsidR="001619CE">
        <w:rPr>
          <w:rStyle w:val="Char0"/>
          <w:rtl/>
        </w:rPr>
        <w:t>‌اند،</w:t>
      </w:r>
      <w:r w:rsidRPr="00C737A9">
        <w:rPr>
          <w:rStyle w:val="Char0"/>
          <w:rtl/>
        </w:rPr>
        <w:t xml:space="preserve">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نشان</w:t>
      </w:r>
      <w:r w:rsidR="001619CE">
        <w:rPr>
          <w:rStyle w:val="Char0"/>
          <w:rtl/>
        </w:rPr>
        <w:t xml:space="preserve"> می‌</w:t>
      </w:r>
      <w:r w:rsidRPr="00C737A9">
        <w:rPr>
          <w:rStyle w:val="Char0"/>
          <w:rtl/>
        </w:rPr>
        <w:t>دهد به آنها اعمال</w:t>
      </w:r>
      <w:r w:rsidR="001619CE">
        <w:rPr>
          <w:rStyle w:val="Char0"/>
          <w:rtl/>
        </w:rPr>
        <w:t xml:space="preserve">‌شان </w:t>
      </w:r>
      <w:r w:rsidRPr="00C737A9">
        <w:rPr>
          <w:rStyle w:val="Char0"/>
          <w:rtl/>
        </w:rPr>
        <w:t>را که موجب حسرت ا</w:t>
      </w:r>
      <w:r w:rsidRPr="00C737A9">
        <w:rPr>
          <w:rStyle w:val="Char0"/>
          <w:rFonts w:hint="cs"/>
          <w:rtl/>
        </w:rPr>
        <w:t>یشان</w:t>
      </w:r>
      <w:r w:rsidRPr="00C737A9">
        <w:rPr>
          <w:rStyle w:val="Char0"/>
          <w:rtl/>
        </w:rPr>
        <w:t xml:space="preserve"> باشد و آنها (پ</w:t>
      </w:r>
      <w:r w:rsidRPr="00C737A9">
        <w:rPr>
          <w:rStyle w:val="Char0"/>
          <w:rFonts w:hint="cs"/>
          <w:rtl/>
        </w:rPr>
        <w:t>یروان</w:t>
      </w:r>
      <w:r w:rsidRPr="00C737A9">
        <w:rPr>
          <w:rStyle w:val="Char0"/>
          <w:rtl/>
        </w:rPr>
        <w:t xml:space="preserve"> و پ</w:t>
      </w:r>
      <w:r w:rsidRPr="00C737A9">
        <w:rPr>
          <w:rStyle w:val="Char0"/>
          <w:rFonts w:hint="cs"/>
          <w:rtl/>
        </w:rPr>
        <w:t>یشوایان</w:t>
      </w:r>
      <w:r w:rsidRPr="00C737A9">
        <w:rPr>
          <w:rStyle w:val="Char0"/>
          <w:rtl/>
        </w:rPr>
        <w:t>) از دوزخ ب</w:t>
      </w:r>
      <w:r w:rsidRPr="00C737A9">
        <w:rPr>
          <w:rStyle w:val="Char0"/>
          <w:rFonts w:hint="cs"/>
          <w:rtl/>
        </w:rPr>
        <w:t>یرون</w:t>
      </w:r>
      <w:r w:rsidRPr="00C737A9">
        <w:rPr>
          <w:rStyle w:val="Char0"/>
          <w:rtl/>
        </w:rPr>
        <w:t xml:space="preserve"> نخواهند شد. </w:t>
      </w:r>
      <w:r>
        <w:rPr>
          <w:rStyle w:val="Char0"/>
          <w:rFonts w:ascii="Traditional Arabic" w:hAnsi="mylotus" w:cs="Traditional Arabic" w:hint="cs"/>
          <w:sz w:val="27"/>
          <w:szCs w:val="27"/>
          <w:rtl/>
          <w:lang w:bidi="fa-IR"/>
        </w:rPr>
        <w:t>﴿</w:t>
      </w:r>
      <w:r w:rsidRPr="00C737A9">
        <w:rPr>
          <w:rStyle w:val="Char0"/>
          <w:rFonts w:hint="cs"/>
          <w:rtl/>
        </w:rPr>
        <w:t>168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 از آنچه که در زم</w:t>
      </w:r>
      <w:r w:rsidRPr="00C737A9">
        <w:rPr>
          <w:rStyle w:val="Char0"/>
          <w:rFonts w:hint="cs"/>
          <w:rtl/>
        </w:rPr>
        <w:t>ین</w:t>
      </w:r>
      <w:r w:rsidRPr="00C737A9">
        <w:rPr>
          <w:rStyle w:val="Char0"/>
          <w:rtl/>
        </w:rPr>
        <w:t xml:space="preserve"> حلال و پاک</w:t>
      </w:r>
      <w:r w:rsidRPr="00C737A9">
        <w:rPr>
          <w:rStyle w:val="Char0"/>
          <w:rFonts w:hint="cs"/>
          <w:rtl/>
        </w:rPr>
        <w:t>یزه</w:t>
      </w:r>
      <w:r w:rsidRPr="00C737A9">
        <w:rPr>
          <w:rStyle w:val="Char0"/>
          <w:rtl/>
        </w:rPr>
        <w:t xml:space="preserve"> است بخور</w:t>
      </w:r>
      <w:r w:rsidRPr="00C737A9">
        <w:rPr>
          <w:rStyle w:val="Char0"/>
          <w:rFonts w:hint="cs"/>
          <w:rtl/>
        </w:rPr>
        <w:t>ید،</w:t>
      </w:r>
      <w:r w:rsidRPr="00C737A9">
        <w:rPr>
          <w:rStyle w:val="Char0"/>
          <w:rtl/>
        </w:rPr>
        <w:t xml:space="preserve"> و از گام</w:t>
      </w:r>
      <w:r w:rsidR="001619CE">
        <w:rPr>
          <w:rStyle w:val="Char0"/>
          <w:rtl/>
        </w:rPr>
        <w:t xml:space="preserve">‌های </w:t>
      </w:r>
      <w:r w:rsidRPr="00C737A9">
        <w:rPr>
          <w:rStyle w:val="Char0"/>
          <w:rtl/>
        </w:rPr>
        <w:t>ش</w:t>
      </w:r>
      <w:r w:rsidRPr="00C737A9">
        <w:rPr>
          <w:rStyle w:val="Char0"/>
          <w:rFonts w:hint="cs"/>
          <w:rtl/>
        </w:rPr>
        <w:t>یطان</w:t>
      </w:r>
      <w:r w:rsidRPr="00C737A9">
        <w:rPr>
          <w:rStyle w:val="Char0"/>
          <w:rtl/>
        </w:rPr>
        <w:t xml:space="preserve"> پ</w:t>
      </w:r>
      <w:r w:rsidRPr="00C737A9">
        <w:rPr>
          <w:rStyle w:val="Char0"/>
          <w:rFonts w:hint="cs"/>
          <w:rtl/>
        </w:rPr>
        <w:t>یروی</w:t>
      </w:r>
      <w:r w:rsidRPr="00C737A9">
        <w:rPr>
          <w:rStyle w:val="Char0"/>
          <w:rtl/>
        </w:rPr>
        <w:t xml:space="preserve"> مکن</w:t>
      </w:r>
      <w:r w:rsidRPr="00C737A9">
        <w:rPr>
          <w:rStyle w:val="Char0"/>
          <w:rFonts w:hint="cs"/>
          <w:rtl/>
        </w:rPr>
        <w:t>ید؛</w:t>
      </w:r>
      <w:r w:rsidRPr="00C737A9">
        <w:rPr>
          <w:rStyle w:val="Char0"/>
          <w:rtl/>
        </w:rPr>
        <w:t xml:space="preserve"> همانا او برا</w:t>
      </w:r>
      <w:r w:rsidRPr="00C737A9">
        <w:rPr>
          <w:rStyle w:val="Char0"/>
          <w:rFonts w:hint="cs"/>
          <w:rtl/>
        </w:rPr>
        <w:t>ی</w:t>
      </w:r>
      <w:r w:rsidRPr="00C737A9">
        <w:rPr>
          <w:rStyle w:val="Char0"/>
          <w:rtl/>
        </w:rPr>
        <w:t xml:space="preserve"> شما دشمن آ</w:t>
      </w:r>
      <w:r w:rsidRPr="00C737A9">
        <w:rPr>
          <w:rStyle w:val="Char0"/>
          <w:rFonts w:hint="cs"/>
          <w:rtl/>
        </w:rPr>
        <w:t>شکار</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ش</w:t>
      </w:r>
      <w:r w:rsidRPr="00C737A9">
        <w:rPr>
          <w:rStyle w:val="Char0"/>
          <w:rFonts w:hint="cs"/>
          <w:rtl/>
        </w:rPr>
        <w:t>یطان</w:t>
      </w:r>
      <w:r w:rsidRPr="00C737A9">
        <w:rPr>
          <w:rStyle w:val="Char0"/>
          <w:rtl/>
        </w:rPr>
        <w:t xml:space="preserve"> شما را به کارها</w:t>
      </w:r>
      <w:r w:rsidRPr="00C737A9">
        <w:rPr>
          <w:rStyle w:val="Char0"/>
          <w:rFonts w:hint="cs"/>
          <w:rtl/>
        </w:rPr>
        <w:t>ی</w:t>
      </w:r>
      <w:r w:rsidRPr="00C737A9">
        <w:rPr>
          <w:rStyle w:val="Char0"/>
          <w:rtl/>
        </w:rPr>
        <w:t xml:space="preserve"> بد و به</w:t>
      </w:r>
      <w:r w:rsidR="001619CE">
        <w:rPr>
          <w:rStyle w:val="Char0"/>
          <w:rtl/>
        </w:rPr>
        <w:t xml:space="preserve"> بی‌</w:t>
      </w:r>
      <w:r w:rsidRPr="00C737A9">
        <w:rPr>
          <w:rStyle w:val="Char0"/>
          <w:rtl/>
        </w:rPr>
        <w:t>ح</w:t>
      </w:r>
      <w:r w:rsidRPr="00C737A9">
        <w:rPr>
          <w:rStyle w:val="Char0"/>
          <w:rFonts w:hint="cs"/>
          <w:rtl/>
        </w:rPr>
        <w:t>یایی</w:t>
      </w:r>
      <w:r w:rsidRPr="00C737A9">
        <w:rPr>
          <w:rStyle w:val="Char0"/>
          <w:rtl/>
        </w:rPr>
        <w:t xml:space="preserve"> فرمان</w:t>
      </w:r>
      <w:r w:rsidR="001619CE">
        <w:rPr>
          <w:rStyle w:val="Char0"/>
          <w:rtl/>
        </w:rPr>
        <w:t xml:space="preserve"> می‌</w:t>
      </w:r>
      <w:r w:rsidRPr="00C737A9">
        <w:rPr>
          <w:rStyle w:val="Char0"/>
          <w:rtl/>
        </w:rPr>
        <w:t>دهد، و (فرمان</w:t>
      </w:r>
      <w:r w:rsidR="001619CE">
        <w:rPr>
          <w:rStyle w:val="Char0"/>
          <w:rtl/>
        </w:rPr>
        <w:t xml:space="preserve"> می‌</w:t>
      </w:r>
      <w:r w:rsidRPr="00C737A9">
        <w:rPr>
          <w:rStyle w:val="Char0"/>
          <w:rtl/>
        </w:rPr>
        <w:t>دهد به</w:t>
      </w:r>
      <w:r w:rsidRPr="00C737A9">
        <w:rPr>
          <w:rStyle w:val="Char0"/>
          <w:rFonts w:hint="cs"/>
          <w:rtl/>
        </w:rPr>
        <w:t>)</w:t>
      </w:r>
      <w:r w:rsidRPr="00C737A9">
        <w:rPr>
          <w:rStyle w:val="Char0"/>
          <w:rtl/>
        </w:rPr>
        <w:t xml:space="preserve"> ا</w:t>
      </w:r>
      <w:r w:rsidRPr="00C737A9">
        <w:rPr>
          <w:rStyle w:val="Char0"/>
          <w:rFonts w:hint="cs"/>
          <w:rtl/>
        </w:rPr>
        <w:t>ینکه</w:t>
      </w:r>
      <w:r w:rsidRPr="00C737A9">
        <w:rPr>
          <w:rStyle w:val="Char0"/>
          <w:rtl/>
        </w:rPr>
        <w:t xml:space="preserve"> آنچه را که عاقبت بد آن را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به الله نسبت ده</w:t>
      </w:r>
      <w:r w:rsidRPr="00C737A9">
        <w:rPr>
          <w:rStyle w:val="Char0"/>
          <w:rFonts w:hint="cs"/>
          <w:rtl/>
        </w:rPr>
        <w:t>ید</w:t>
      </w:r>
      <w:r>
        <w:rPr>
          <w:rStyle w:val="Char0"/>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وَإِذَا قِيلَ لَهُمُ اتَّبِعُوا مَا أَنْزَلَ اللَّهُ قَالُوا بَلْ نَتَّبِعُ مَا أَلْفَيْنَا عَلَيْهِ آبَاءَنَا</w:t>
      </w:r>
      <w:r w:rsidR="001619CE" w:rsidRPr="008B4A46">
        <w:rPr>
          <w:rStyle w:val="Char7"/>
          <w:rtl/>
        </w:rPr>
        <w:t xml:space="preserve"> </w:t>
      </w:r>
      <w:r w:rsidRPr="008B4A46">
        <w:rPr>
          <w:rStyle w:val="Char7"/>
          <w:rtl/>
        </w:rPr>
        <w:t>أَوَلَوْ كَانَ آبَاؤُهُمْ لَا يَعْقِلُونَ شَيْئًا وَلَا يَهْتَدُونَ١٧٠ وَمَثَلُ الَّذِينَ كَفَرُوا كَمَثَلِ الَّذِي يَنْعِقُ بِمَا لَا يَسْمَعُ إِلَّا دُعَاءً وَنِدَاءً</w:t>
      </w:r>
      <w:r w:rsidR="001619CE" w:rsidRPr="008B4A46">
        <w:rPr>
          <w:rStyle w:val="Char7"/>
          <w:rtl/>
        </w:rPr>
        <w:t xml:space="preserve"> </w:t>
      </w:r>
      <w:r w:rsidRPr="008B4A46">
        <w:rPr>
          <w:rStyle w:val="Char7"/>
          <w:rtl/>
        </w:rPr>
        <w:t>صُمٌّ بُكْمٌ عُمْيٌ فَهُمْ لَا يَعْقِلُونَ١٧١ يَا أَيُّهَا الَّذِينَ آمَنُوا كُلُوا مِنْ طَيِّبَاتِ مَا رَزَقْنَاكُمْ وَاشْكُرُوا لِلَّهِ إِنْ كُنْتُمْ إِيَّاهُ تَعْبُدُونَ١٧٢ إِنَّمَا حَرَّمَ عَلَيْكُمُ الْمَيْتَةَ وَالدَّمَ وَلَحْمَ الْخِنْزِيرِ وَمَا أُهِلَّ بِهِ لِغَيْرِ اللَّهِ</w:t>
      </w:r>
      <w:r w:rsidR="001619CE" w:rsidRPr="008B4A46">
        <w:rPr>
          <w:rStyle w:val="Char7"/>
          <w:rtl/>
        </w:rPr>
        <w:t xml:space="preserve"> </w:t>
      </w:r>
      <w:r w:rsidRPr="008B4A46">
        <w:rPr>
          <w:rStyle w:val="Char7"/>
          <w:rtl/>
        </w:rPr>
        <w:t>فَمَنِ اضْطُرَّ غَيْرَ بَاغٍ وَلَا عَادٍ فَلَا إِثْمَ عَلَيْهِ</w:t>
      </w:r>
      <w:r w:rsidR="001619CE" w:rsidRPr="008B4A46">
        <w:rPr>
          <w:rStyle w:val="Char7"/>
          <w:rtl/>
        </w:rPr>
        <w:t xml:space="preserve"> </w:t>
      </w:r>
      <w:r w:rsidRPr="008B4A46">
        <w:rPr>
          <w:rStyle w:val="Char7"/>
          <w:rtl/>
        </w:rPr>
        <w:t>إِنَّ اللَّهَ غَفُورٌ رَحِيمٌ١٧٣ إِنَّ الَّذِينَ يَكْتُمُونَ مَا أَنْزَلَ اللَّهُ مِنَ الْكِتَابِ وَيَشْتَرُونَ بِهِ ثَمَنًا قَلِيلًا</w:t>
      </w:r>
      <w:r w:rsidR="001619CE" w:rsidRPr="008B4A46">
        <w:rPr>
          <w:rStyle w:val="Char7"/>
          <w:rtl/>
        </w:rPr>
        <w:t xml:space="preserve"> </w:t>
      </w:r>
      <w:r w:rsidRPr="008B4A46">
        <w:rPr>
          <w:rStyle w:val="Char7"/>
          <w:rtl/>
        </w:rPr>
        <w:t>أُولَئِكَ مَا يَأْكُلُونَ فِي بُطُونِهِمْ إِلَّا النَّارَ وَلَا يُكَلِّمُهُمُ اللَّهُ يَوْمَ الْقِيَامَةِ وَلَا يُزَكِّيهِمْ وَلَهُمْ عَذَابٌ أَلِيمٌ١٧٤ أُولَئِكَ الَّذِينَ اشْتَرَوُا الضَّلَالَةَ بِالْهُدَى وَالْعَذَابَ بِالْمَغْفِرَةِ</w:t>
      </w:r>
      <w:r w:rsidR="001619CE" w:rsidRPr="008B4A46">
        <w:rPr>
          <w:rStyle w:val="Char7"/>
          <w:rtl/>
        </w:rPr>
        <w:t xml:space="preserve"> </w:t>
      </w:r>
      <w:r w:rsidRPr="008B4A46">
        <w:rPr>
          <w:rStyle w:val="Char7"/>
          <w:rtl/>
        </w:rPr>
        <w:t>فَمَا أَصْبَرَهُمْ عَلَى النَّارِ١٧٥ ذَلِكَ بِأَنَّ اللَّهَ نَزَّلَ الْكِتَابَ بِالْحَقِّ</w:t>
      </w:r>
      <w:r w:rsidR="001619CE" w:rsidRPr="008B4A46">
        <w:rPr>
          <w:rStyle w:val="Char7"/>
          <w:rtl/>
        </w:rPr>
        <w:t xml:space="preserve"> </w:t>
      </w:r>
      <w:r w:rsidRPr="008B4A46">
        <w:rPr>
          <w:rStyle w:val="Char7"/>
          <w:rtl/>
        </w:rPr>
        <w:t>وَإِنَّ الَّذِينَ اخْتَلَفُوا فِي الْكِتَابِ لَفِي شِقَاقٍ بَعِيدٍ١٧٦</w:t>
      </w:r>
      <w:r w:rsidRPr="00A85545">
        <w:rPr>
          <w:rStyle w:val="Char0"/>
          <w:rFonts w:ascii="Times New Roman" w:hAnsi="Times New Roman" w:cs="Traditional Arabic" w:hint="cs"/>
          <w:rtl/>
        </w:rPr>
        <w:t>﴾</w:t>
      </w:r>
      <w:r w:rsidRPr="008B4A46">
        <w:rPr>
          <w:rStyle w:val="Char"/>
          <w:rtl/>
        </w:rPr>
        <w:t xml:space="preserve"> [البقرة: 170-176]</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هنگام</w:t>
      </w:r>
      <w:r w:rsidRPr="00C737A9">
        <w:rPr>
          <w:rStyle w:val="Char0"/>
          <w:rFonts w:hint="cs"/>
          <w:rtl/>
        </w:rPr>
        <w:t>ی</w:t>
      </w:r>
      <w:r w:rsidRPr="00C737A9">
        <w:rPr>
          <w:rStyle w:val="Char0"/>
          <w:rtl/>
        </w:rPr>
        <w:t xml:space="preserve"> (به مشرک</w:t>
      </w:r>
      <w:r w:rsidRPr="00C737A9">
        <w:rPr>
          <w:rStyle w:val="Char0"/>
          <w:rFonts w:hint="cs"/>
          <w:rtl/>
        </w:rPr>
        <w:t>ین</w:t>
      </w:r>
      <w:r w:rsidRPr="00C737A9">
        <w:rPr>
          <w:rStyle w:val="Char0"/>
          <w:rtl/>
        </w:rPr>
        <w:t>) گفته شود که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آن (د</w:t>
      </w:r>
      <w:r w:rsidRPr="00C737A9">
        <w:rPr>
          <w:rStyle w:val="Char0"/>
          <w:rFonts w:hint="cs"/>
          <w:rtl/>
        </w:rPr>
        <w:t>ینی</w:t>
      </w:r>
      <w:r w:rsidRPr="00C737A9">
        <w:rPr>
          <w:rStyle w:val="Char0"/>
          <w:rtl/>
        </w:rPr>
        <w:t xml:space="preserve"> را) که الله نازل کرده است، در جواب گو</w:t>
      </w:r>
      <w:r w:rsidRPr="00C737A9">
        <w:rPr>
          <w:rStyle w:val="Char0"/>
          <w:rFonts w:hint="cs"/>
          <w:rtl/>
        </w:rPr>
        <w:t>یند</w:t>
      </w:r>
      <w:r w:rsidRPr="00C737A9">
        <w:rPr>
          <w:rStyle w:val="Char0"/>
          <w:rtl/>
        </w:rPr>
        <w:t>: بلکه پ</w:t>
      </w:r>
      <w:r w:rsidRPr="00C737A9">
        <w:rPr>
          <w:rStyle w:val="Char0"/>
          <w:rFonts w:hint="cs"/>
          <w:rtl/>
        </w:rPr>
        <w:t>یروی</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از آنچه که پدران خود را بر آن </w:t>
      </w:r>
      <w:r w:rsidRPr="00C737A9">
        <w:rPr>
          <w:rStyle w:val="Char0"/>
          <w:rFonts w:hint="cs"/>
          <w:rtl/>
        </w:rPr>
        <w:t>یافته</w:t>
      </w:r>
      <w:r w:rsidR="001619CE">
        <w:rPr>
          <w:rStyle w:val="Char0"/>
          <w:rtl/>
        </w:rPr>
        <w:t>‌ایم،</w:t>
      </w:r>
      <w:r w:rsidRPr="00C737A9">
        <w:rPr>
          <w:rStyle w:val="Char0"/>
          <w:rtl/>
        </w:rPr>
        <w:t xml:space="preserve"> (آ</w:t>
      </w:r>
      <w:r w:rsidRPr="00C737A9">
        <w:rPr>
          <w:rStyle w:val="Char0"/>
          <w:rFonts w:hint="cs"/>
          <w:rtl/>
        </w:rPr>
        <w:t>یا</w:t>
      </w:r>
      <w:r w:rsidRPr="00C737A9">
        <w:rPr>
          <w:rStyle w:val="Char0"/>
          <w:rtl/>
        </w:rPr>
        <w:t xml:space="preserve"> پ</w:t>
      </w:r>
      <w:r w:rsidRPr="00C737A9">
        <w:rPr>
          <w:rStyle w:val="Char0"/>
          <w:rFonts w:hint="cs"/>
          <w:rtl/>
        </w:rPr>
        <w:t>یروی</w:t>
      </w:r>
      <w:r w:rsidR="001619CE">
        <w:rPr>
          <w:rStyle w:val="Char0"/>
          <w:rtl/>
        </w:rPr>
        <w:t xml:space="preserve"> می‌</w:t>
      </w:r>
      <w:r w:rsidRPr="00C737A9">
        <w:rPr>
          <w:rStyle w:val="Char0"/>
          <w:rtl/>
        </w:rPr>
        <w:t>کنند پدران خود را) اگر چه پدرانشان چ</w:t>
      </w:r>
      <w:r w:rsidRPr="00C737A9">
        <w:rPr>
          <w:rStyle w:val="Char0"/>
          <w:rFonts w:hint="cs"/>
          <w:rtl/>
        </w:rPr>
        <w:t>یزی</w:t>
      </w:r>
      <w:r w:rsidRPr="00C737A9">
        <w:rPr>
          <w:rStyle w:val="Char0"/>
          <w:rtl/>
        </w:rPr>
        <w:t xml:space="preserve"> را</w:t>
      </w:r>
      <w:r w:rsidR="001619CE">
        <w:rPr>
          <w:rStyle w:val="Char0"/>
          <w:rtl/>
        </w:rPr>
        <w:t xml:space="preserve"> نمی‌</w:t>
      </w:r>
      <w:r w:rsidRPr="00C737A9">
        <w:rPr>
          <w:rStyle w:val="Char0"/>
          <w:rtl/>
        </w:rPr>
        <w:t>فهم</w:t>
      </w:r>
      <w:r w:rsidRPr="00C737A9">
        <w:rPr>
          <w:rStyle w:val="Char0"/>
          <w:rFonts w:hint="cs"/>
          <w:rtl/>
        </w:rPr>
        <w:t>یدند</w:t>
      </w:r>
      <w:r w:rsidRPr="00C737A9">
        <w:rPr>
          <w:rStyle w:val="Char0"/>
          <w:rtl/>
        </w:rPr>
        <w:t xml:space="preserve"> و راه </w:t>
      </w:r>
      <w:r w:rsidRPr="00C737A9">
        <w:rPr>
          <w:rStyle w:val="Char0"/>
          <w:rFonts w:hint="cs"/>
          <w:rtl/>
        </w:rPr>
        <w:t>یاب</w:t>
      </w:r>
      <w:r w:rsidR="00EB39BB">
        <w:rPr>
          <w:rStyle w:val="Char0"/>
          <w:rtl/>
        </w:rPr>
        <w:t xml:space="preserve"> نبودند؟.</w:t>
      </w:r>
      <w:r w:rsidR="00EB39BB">
        <w:rPr>
          <w:rStyle w:val="Char0"/>
        </w:rPr>
        <w:t xml:space="preserve"> </w:t>
      </w:r>
      <w:r>
        <w:rPr>
          <w:rStyle w:val="Char0"/>
          <w:rFonts w:ascii="Traditional Arabic" w:hAnsi="mylotus" w:cs="Traditional Arabic" w:hint="cs"/>
          <w:sz w:val="27"/>
          <w:szCs w:val="27"/>
          <w:rtl/>
          <w:lang w:bidi="fa-IR"/>
        </w:rPr>
        <w:t>﴿</w:t>
      </w:r>
      <w:r w:rsidRPr="00C737A9">
        <w:rPr>
          <w:rStyle w:val="Char0"/>
          <w:rFonts w:hint="cs"/>
          <w:rtl/>
        </w:rPr>
        <w:t>171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مثال کفار مانند ح</w:t>
      </w:r>
      <w:r w:rsidRPr="00C737A9">
        <w:rPr>
          <w:rStyle w:val="Char0"/>
          <w:rFonts w:hint="cs"/>
          <w:rtl/>
        </w:rPr>
        <w:t>یوانی</w:t>
      </w:r>
      <w:r w:rsidRPr="00C737A9">
        <w:rPr>
          <w:rStyle w:val="Char0"/>
          <w:rtl/>
        </w:rPr>
        <w:t xml:space="preserve"> است که وقت</w:t>
      </w:r>
      <w:r w:rsidRPr="00C737A9">
        <w:rPr>
          <w:rStyle w:val="Char0"/>
          <w:rFonts w:hint="cs"/>
          <w:rtl/>
        </w:rPr>
        <w:t>ی</w:t>
      </w:r>
      <w:r w:rsidRPr="00C737A9">
        <w:rPr>
          <w:rStyle w:val="Char0"/>
          <w:rtl/>
        </w:rPr>
        <w:t xml:space="preserve"> صدا</w:t>
      </w:r>
      <w:r w:rsidRPr="00C737A9">
        <w:rPr>
          <w:rStyle w:val="Char0"/>
          <w:rFonts w:hint="cs"/>
          <w:rtl/>
        </w:rPr>
        <w:t>یش</w:t>
      </w:r>
      <w:r w:rsidRPr="00C737A9">
        <w:rPr>
          <w:rStyle w:val="Char0"/>
          <w:rtl/>
        </w:rPr>
        <w:t xml:space="preserve"> کنند نشنود مگر فر</w:t>
      </w:r>
      <w:r w:rsidRPr="00C737A9">
        <w:rPr>
          <w:rStyle w:val="Char0"/>
          <w:rFonts w:hint="cs"/>
          <w:rtl/>
        </w:rPr>
        <w:t>یاد</w:t>
      </w:r>
      <w:r w:rsidRPr="00C737A9">
        <w:rPr>
          <w:rStyle w:val="Char0"/>
          <w:rtl/>
        </w:rPr>
        <w:t xml:space="preserve"> و آواز را (گو</w:t>
      </w:r>
      <w:r w:rsidRPr="00C737A9">
        <w:rPr>
          <w:rStyle w:val="Char0"/>
          <w:rFonts w:hint="cs"/>
          <w:rtl/>
        </w:rPr>
        <w:t>یا</w:t>
      </w:r>
      <w:r w:rsidRPr="00C737A9">
        <w:rPr>
          <w:rStyle w:val="Char0"/>
          <w:rtl/>
        </w:rPr>
        <w:t xml:space="preserve"> کافران) کران و گنگان و کوران</w:t>
      </w:r>
      <w:r w:rsidR="001619CE">
        <w:rPr>
          <w:rStyle w:val="Char0"/>
          <w:rtl/>
        </w:rPr>
        <w:t>‌اند،</w:t>
      </w:r>
      <w:r w:rsidRPr="00C737A9">
        <w:rPr>
          <w:rStyle w:val="Char0"/>
          <w:rtl/>
        </w:rPr>
        <w:t xml:space="preserve"> پس (حق و گمراه</w:t>
      </w:r>
      <w:r w:rsidRPr="00C737A9">
        <w:rPr>
          <w:rStyle w:val="Char0"/>
          <w:rFonts w:hint="cs"/>
          <w:rtl/>
        </w:rPr>
        <w:t>ی</w:t>
      </w:r>
      <w:r w:rsidRPr="00C737A9">
        <w:rPr>
          <w:rStyle w:val="Char0"/>
          <w:rtl/>
        </w:rPr>
        <w:t xml:space="preserve"> را)</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172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بخور</w:t>
      </w:r>
      <w:r w:rsidRPr="00C737A9">
        <w:rPr>
          <w:rStyle w:val="Char0"/>
          <w:rFonts w:hint="cs"/>
          <w:rtl/>
        </w:rPr>
        <w:t>ید</w:t>
      </w:r>
      <w:r w:rsidRPr="00C737A9">
        <w:rPr>
          <w:rStyle w:val="Char0"/>
          <w:rtl/>
        </w:rPr>
        <w:t xml:space="preserve"> از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که به </w:t>
      </w:r>
      <w:r w:rsidRPr="00C737A9">
        <w:rPr>
          <w:rStyle w:val="Char0"/>
          <w:rtl/>
        </w:rPr>
        <w:lastRenderedPageBreak/>
        <w:t>شما روز</w:t>
      </w:r>
      <w:r w:rsidRPr="00C737A9">
        <w:rPr>
          <w:rStyle w:val="Char0"/>
          <w:rFonts w:hint="cs"/>
          <w:rtl/>
        </w:rPr>
        <w:t>ی</w:t>
      </w:r>
      <w:r w:rsidRPr="00C737A9">
        <w:rPr>
          <w:rStyle w:val="Char0"/>
          <w:rtl/>
        </w:rPr>
        <w:t xml:space="preserve"> د</w:t>
      </w:r>
      <w:r w:rsidRPr="00C737A9">
        <w:rPr>
          <w:rStyle w:val="Char0"/>
          <w:rFonts w:hint="cs"/>
          <w:rtl/>
        </w:rPr>
        <w:t>اده</w:t>
      </w:r>
      <w:r w:rsidR="001619CE">
        <w:rPr>
          <w:rStyle w:val="Char0"/>
          <w:rtl/>
        </w:rPr>
        <w:t>‌ایم،</w:t>
      </w:r>
      <w:r w:rsidRPr="00C737A9">
        <w:rPr>
          <w:rStyle w:val="Char0"/>
          <w:rtl/>
        </w:rPr>
        <w:t xml:space="preserve"> و شكر الله را بجا آور</w:t>
      </w:r>
      <w:r w:rsidRPr="00C737A9">
        <w:rPr>
          <w:rStyle w:val="Char0"/>
          <w:rFonts w:hint="cs"/>
          <w:rtl/>
        </w:rPr>
        <w:t>ید،</w:t>
      </w:r>
      <w:r w:rsidRPr="00C737A9">
        <w:rPr>
          <w:rStyle w:val="Char0"/>
          <w:rtl/>
        </w:rPr>
        <w:t xml:space="preserve"> اگر تنها او را عبادت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الله حرام کرده است بر شما (ح</w:t>
      </w:r>
      <w:r w:rsidRPr="00C737A9">
        <w:rPr>
          <w:rStyle w:val="Char0"/>
          <w:rFonts w:hint="cs"/>
          <w:rtl/>
        </w:rPr>
        <w:t>یوان</w:t>
      </w:r>
      <w:r w:rsidRPr="00C737A9">
        <w:rPr>
          <w:rStyle w:val="Char0"/>
          <w:rtl/>
        </w:rPr>
        <w:t xml:space="preserve"> و پرند</w:t>
      </w:r>
      <w:r w:rsidRPr="00C737A9">
        <w:rPr>
          <w:rStyle w:val="Char0"/>
          <w:rFonts w:hint="cs"/>
          <w:rtl/>
        </w:rPr>
        <w:t>ۀ)</w:t>
      </w:r>
      <w:r w:rsidRPr="00C737A9">
        <w:rPr>
          <w:rStyle w:val="Char0"/>
          <w:rtl/>
        </w:rPr>
        <w:t xml:space="preserve"> خود مرده و خون و خوک را و آنچه را که نام غ</w:t>
      </w:r>
      <w:r w:rsidRPr="00C737A9">
        <w:rPr>
          <w:rStyle w:val="Char0"/>
          <w:rFonts w:hint="cs"/>
          <w:rtl/>
        </w:rPr>
        <w:t>یرالله</w:t>
      </w:r>
      <w:r w:rsidRPr="00C737A9">
        <w:rPr>
          <w:rStyle w:val="Char0"/>
          <w:rtl/>
        </w:rPr>
        <w:t xml:space="preserve"> بر او برده شده، پس هر که مجبور شود (به خوردن ا</w:t>
      </w:r>
      <w:r w:rsidRPr="00C737A9">
        <w:rPr>
          <w:rStyle w:val="Char0"/>
          <w:rFonts w:hint="cs"/>
          <w:rtl/>
        </w:rPr>
        <w:t>ین</w:t>
      </w:r>
      <w:r w:rsidRPr="00C737A9">
        <w:rPr>
          <w:rStyle w:val="Char0"/>
          <w:rtl/>
        </w:rPr>
        <w:t xml:space="preserve"> چ</w:t>
      </w:r>
      <w:r w:rsidRPr="00C737A9">
        <w:rPr>
          <w:rStyle w:val="Char0"/>
          <w:rFonts w:hint="cs"/>
          <w:rtl/>
        </w:rPr>
        <w:t>یزها</w:t>
      </w:r>
      <w:r w:rsidRPr="00C737A9">
        <w:rPr>
          <w:rStyle w:val="Char0"/>
          <w:rtl/>
        </w:rPr>
        <w:t>) بدون آنکه به خوردن آن علاق</w:t>
      </w:r>
      <w:r w:rsidRPr="00C737A9">
        <w:rPr>
          <w:rStyle w:val="Char0"/>
          <w:rFonts w:hint="cs"/>
          <w:rtl/>
        </w:rPr>
        <w:t>ه</w:t>
      </w:r>
      <w:r w:rsidRPr="00C737A9">
        <w:rPr>
          <w:rStyle w:val="Char0"/>
          <w:rtl/>
        </w:rPr>
        <w:t xml:space="preserve"> مند و تجاوزکار باشد، پس بر و</w:t>
      </w:r>
      <w:r w:rsidRPr="00C737A9">
        <w:rPr>
          <w:rStyle w:val="Char0"/>
          <w:rFonts w:hint="cs"/>
          <w:rtl/>
        </w:rPr>
        <w:t>ی</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بدون شک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همانا کسان</w:t>
      </w:r>
      <w:r w:rsidRPr="00C737A9">
        <w:rPr>
          <w:rStyle w:val="Char0"/>
          <w:rFonts w:hint="cs"/>
          <w:rtl/>
        </w:rPr>
        <w:t>ی</w:t>
      </w:r>
      <w:r w:rsidRPr="00C737A9">
        <w:rPr>
          <w:rStyle w:val="Char0"/>
          <w:rtl/>
        </w:rPr>
        <w:t xml:space="preserve"> که آنچه را الله از کتاب (آسمان</w:t>
      </w:r>
      <w:r w:rsidRPr="00C737A9">
        <w:rPr>
          <w:rStyle w:val="Char0"/>
          <w:rFonts w:hint="cs"/>
          <w:rtl/>
        </w:rPr>
        <w:t>ی</w:t>
      </w:r>
      <w:r w:rsidRPr="00C737A9">
        <w:rPr>
          <w:rStyle w:val="Char0"/>
          <w:rtl/>
        </w:rPr>
        <w:t>) نازل کرده، پنهان</w:t>
      </w:r>
      <w:r w:rsidR="001619CE">
        <w:rPr>
          <w:rStyle w:val="Char0"/>
          <w:rtl/>
        </w:rPr>
        <w:t xml:space="preserve"> می‌</w:t>
      </w:r>
      <w:r w:rsidRPr="00C737A9">
        <w:rPr>
          <w:rStyle w:val="Char0"/>
          <w:rtl/>
        </w:rPr>
        <w:t>کنند و آن را به بها</w:t>
      </w:r>
      <w:r w:rsidRPr="00C737A9">
        <w:rPr>
          <w:rStyle w:val="Char0"/>
          <w:rFonts w:hint="cs"/>
          <w:rtl/>
        </w:rPr>
        <w:t>ی</w:t>
      </w:r>
      <w:r w:rsidRPr="00C737A9">
        <w:rPr>
          <w:rStyle w:val="Char0"/>
          <w:rtl/>
        </w:rPr>
        <w:t xml:space="preserve"> حق</w:t>
      </w:r>
      <w:r w:rsidRPr="00C737A9">
        <w:rPr>
          <w:rStyle w:val="Char0"/>
          <w:rFonts w:hint="cs"/>
          <w:rtl/>
        </w:rPr>
        <w:t>یر</w:t>
      </w:r>
      <w:r w:rsidRPr="00C737A9">
        <w:rPr>
          <w:rStyle w:val="Char0"/>
          <w:rtl/>
        </w:rPr>
        <w:t xml:space="preserve"> (دن</w:t>
      </w:r>
      <w:r w:rsidRPr="00C737A9">
        <w:rPr>
          <w:rStyle w:val="Char0"/>
          <w:rFonts w:hint="cs"/>
          <w:rtl/>
        </w:rPr>
        <w:t>یا</w:t>
      </w:r>
      <w:r w:rsidRPr="00C737A9">
        <w:rPr>
          <w:rStyle w:val="Char0"/>
          <w:rtl/>
        </w:rPr>
        <w:t>)</w:t>
      </w:r>
      <w:r w:rsidR="001619CE">
        <w:rPr>
          <w:rStyle w:val="Char0"/>
          <w:rtl/>
        </w:rPr>
        <w:t xml:space="preserve"> می‌</w:t>
      </w:r>
      <w:r w:rsidRPr="00C737A9">
        <w:rPr>
          <w:rStyle w:val="Char0"/>
          <w:rtl/>
        </w:rPr>
        <w:t>فروشند، در شکم</w:t>
      </w:r>
      <w:r w:rsidR="0061072C">
        <w:rPr>
          <w:rStyle w:val="Char0"/>
          <w:rFonts w:hint="cs"/>
          <w:rtl/>
        </w:rPr>
        <w:t>‌</w:t>
      </w:r>
      <w:r w:rsidRPr="00C737A9">
        <w:rPr>
          <w:rStyle w:val="Char0"/>
          <w:rtl/>
        </w:rPr>
        <w:t>ها</w:t>
      </w:r>
      <w:r w:rsidRPr="00C737A9">
        <w:rPr>
          <w:rStyle w:val="Char0"/>
          <w:rFonts w:hint="cs"/>
          <w:rtl/>
        </w:rPr>
        <w:t>یشان</w:t>
      </w:r>
      <w:r w:rsidRPr="00C737A9">
        <w:rPr>
          <w:rStyle w:val="Char0"/>
          <w:rtl/>
        </w:rPr>
        <w:t xml:space="preserve"> جز آتش چ</w:t>
      </w:r>
      <w:r w:rsidRPr="00C737A9">
        <w:rPr>
          <w:rStyle w:val="Char0"/>
          <w:rFonts w:hint="cs"/>
          <w:rtl/>
        </w:rPr>
        <w:t>یزی</w:t>
      </w:r>
      <w:r w:rsidRPr="00C737A9">
        <w:rPr>
          <w:rStyle w:val="Char0"/>
          <w:rtl/>
        </w:rPr>
        <w:t xml:space="preserve"> را فرو</w:t>
      </w:r>
      <w:r w:rsidR="001619CE">
        <w:rPr>
          <w:rStyle w:val="Char0"/>
          <w:rtl/>
        </w:rPr>
        <w:t xml:space="preserve"> نمی‌</w:t>
      </w:r>
      <w:r w:rsidRPr="00C737A9">
        <w:rPr>
          <w:rStyle w:val="Char0"/>
          <w:rtl/>
        </w:rPr>
        <w:t>برند و الله در روز ق</w:t>
      </w:r>
      <w:r w:rsidRPr="00C737A9">
        <w:rPr>
          <w:rStyle w:val="Char0"/>
          <w:rFonts w:hint="cs"/>
          <w:rtl/>
        </w:rPr>
        <w:t>یامت</w:t>
      </w:r>
      <w:r w:rsidRPr="00C737A9">
        <w:rPr>
          <w:rStyle w:val="Char0"/>
          <w:rtl/>
        </w:rPr>
        <w:t xml:space="preserve"> با آنها سخن</w:t>
      </w:r>
      <w:r w:rsidR="001619CE">
        <w:rPr>
          <w:rStyle w:val="Char0"/>
          <w:rtl/>
        </w:rPr>
        <w:t xml:space="preserve"> نمی‌</w:t>
      </w:r>
      <w:r w:rsidRPr="00C737A9">
        <w:rPr>
          <w:rStyle w:val="Char0"/>
          <w:rtl/>
        </w:rPr>
        <w:t>گو</w:t>
      </w:r>
      <w:r w:rsidRPr="00C737A9">
        <w:rPr>
          <w:rStyle w:val="Char0"/>
          <w:rFonts w:hint="cs"/>
          <w:rtl/>
        </w:rPr>
        <w:t>ید</w:t>
      </w:r>
      <w:r w:rsidRPr="00C737A9">
        <w:rPr>
          <w:rStyle w:val="Char0"/>
          <w:rtl/>
        </w:rPr>
        <w:t xml:space="preserve"> و آنها را پاک</w:t>
      </w:r>
      <w:r w:rsidRPr="00C737A9">
        <w:rPr>
          <w:rStyle w:val="Char0"/>
          <w:rFonts w:hint="cs"/>
          <w:rtl/>
        </w:rPr>
        <w:t>یزه</w:t>
      </w:r>
      <w:r w:rsidR="001619CE">
        <w:rPr>
          <w:rStyle w:val="Char0"/>
          <w:rtl/>
        </w:rPr>
        <w:t xml:space="preserve"> نمی‌</w:t>
      </w:r>
      <w:r w:rsidRPr="00C737A9">
        <w:rPr>
          <w:rStyle w:val="Char0"/>
          <w:rtl/>
        </w:rPr>
        <w:t>گرداند و برا</w:t>
      </w:r>
      <w:r w:rsidRPr="00C737A9">
        <w:rPr>
          <w:rStyle w:val="Char0"/>
          <w:rFonts w:hint="cs"/>
          <w:rtl/>
        </w:rPr>
        <w:t>ی</w:t>
      </w:r>
      <w:r w:rsidRPr="00C737A9">
        <w:rPr>
          <w:rStyle w:val="Char0"/>
          <w:rtl/>
        </w:rPr>
        <w:t xml:space="preserve"> آنها عذاب دردناک است. </w:t>
      </w:r>
      <w:r>
        <w:rPr>
          <w:rStyle w:val="Char0"/>
          <w:rFonts w:ascii="Traditional Arabic" w:hAnsi="mylotus" w:cs="Traditional Arabic" w:hint="cs"/>
          <w:sz w:val="27"/>
          <w:szCs w:val="27"/>
          <w:rtl/>
          <w:lang w:bidi="fa-IR"/>
        </w:rPr>
        <w:t>﴿</w:t>
      </w:r>
      <w:r w:rsidRPr="00C737A9">
        <w:rPr>
          <w:rStyle w:val="Char0"/>
          <w:rFonts w:hint="cs"/>
          <w:rtl/>
        </w:rPr>
        <w:t>175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آنها همان کسان</w:t>
      </w:r>
      <w:r w:rsidRPr="00C737A9">
        <w:rPr>
          <w:rStyle w:val="Char0"/>
          <w:rFonts w:hint="cs"/>
          <w:rtl/>
        </w:rPr>
        <w:t>ی</w:t>
      </w:r>
      <w:r w:rsidRPr="00C737A9">
        <w:rPr>
          <w:rStyle w:val="Char0"/>
          <w:rtl/>
        </w:rPr>
        <w:t xml:space="preserve"> هستند که گمراه</w:t>
      </w:r>
      <w:r w:rsidRPr="00C737A9">
        <w:rPr>
          <w:rStyle w:val="Char0"/>
          <w:rFonts w:hint="cs"/>
          <w:rtl/>
        </w:rPr>
        <w:t>ی</w:t>
      </w:r>
      <w:r w:rsidRPr="00C737A9">
        <w:rPr>
          <w:rStyle w:val="Char0"/>
          <w:rtl/>
        </w:rPr>
        <w:t xml:space="preserve"> را به عوض هدا</w:t>
      </w:r>
      <w:r w:rsidRPr="00C737A9">
        <w:rPr>
          <w:rStyle w:val="Char0"/>
          <w:rFonts w:hint="cs"/>
          <w:rtl/>
        </w:rPr>
        <w:t>یت</w:t>
      </w:r>
      <w:r w:rsidRPr="00C737A9">
        <w:rPr>
          <w:rStyle w:val="Char0"/>
          <w:rtl/>
        </w:rPr>
        <w:t xml:space="preserve"> و عذاب را به عوض آمرزش خر</w:t>
      </w:r>
      <w:r w:rsidRPr="00C737A9">
        <w:rPr>
          <w:rStyle w:val="Char0"/>
          <w:rFonts w:hint="cs"/>
          <w:rtl/>
        </w:rPr>
        <w:t>یدند،</w:t>
      </w:r>
      <w:r w:rsidRPr="00C737A9">
        <w:rPr>
          <w:rStyle w:val="Char0"/>
          <w:rtl/>
        </w:rPr>
        <w:t xml:space="preserve"> پس چقدر در برابر آتش صبر و تحمل دارند!. </w:t>
      </w:r>
      <w:r>
        <w:rPr>
          <w:rStyle w:val="Char0"/>
          <w:rFonts w:ascii="Traditional Arabic" w:hAnsi="mylotus" w:cs="Traditional Arabic" w:hint="cs"/>
          <w:sz w:val="27"/>
          <w:szCs w:val="27"/>
          <w:rtl/>
          <w:lang w:bidi="fa-IR"/>
        </w:rPr>
        <w:t>﴿</w:t>
      </w:r>
      <w:r w:rsidRPr="00C737A9">
        <w:rPr>
          <w:rStyle w:val="Char0"/>
          <w:rFonts w:hint="cs"/>
          <w:rtl/>
        </w:rPr>
        <w:t>176</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ین</w:t>
      </w:r>
      <w:r w:rsidRPr="00C737A9">
        <w:rPr>
          <w:rStyle w:val="Char0"/>
          <w:rtl/>
        </w:rPr>
        <w:t xml:space="preserve"> عقوبت به سبب آن است که الله كتاب را به حق نازل </w:t>
      </w:r>
      <w:r w:rsidRPr="00C737A9">
        <w:rPr>
          <w:rStyle w:val="Char0"/>
          <w:rFonts w:hint="cs"/>
          <w:rtl/>
        </w:rPr>
        <w:t>کرده</w:t>
      </w:r>
      <w:r w:rsidRPr="00C737A9">
        <w:rPr>
          <w:rStyle w:val="Char0"/>
          <w:rtl/>
        </w:rPr>
        <w:t xml:space="preserve"> است و کسان</w:t>
      </w:r>
      <w:r w:rsidRPr="00C737A9">
        <w:rPr>
          <w:rStyle w:val="Char0"/>
          <w:rFonts w:hint="cs"/>
          <w:rtl/>
        </w:rPr>
        <w:t>ی</w:t>
      </w:r>
      <w:r w:rsidRPr="00C737A9">
        <w:rPr>
          <w:rStyle w:val="Char0"/>
          <w:rtl/>
        </w:rPr>
        <w:t xml:space="preserve"> که در کتاب اختلاف کردند در ست</w:t>
      </w:r>
      <w:r w:rsidRPr="00C737A9">
        <w:rPr>
          <w:rStyle w:val="Char0"/>
          <w:rFonts w:hint="cs"/>
          <w:rtl/>
        </w:rPr>
        <w:t>یزۀ</w:t>
      </w:r>
      <w:r w:rsidRPr="00C737A9">
        <w:rPr>
          <w:rStyle w:val="Char0"/>
          <w:rtl/>
        </w:rPr>
        <w:t xml:space="preserve"> عم</w:t>
      </w:r>
      <w:r w:rsidRPr="00C737A9">
        <w:rPr>
          <w:rStyle w:val="Char0"/>
          <w:rFonts w:hint="cs"/>
          <w:rtl/>
        </w:rPr>
        <w:t>یق</w:t>
      </w:r>
      <w:r w:rsidRPr="00C737A9">
        <w:rPr>
          <w:rStyle w:val="Char0"/>
          <w:rtl/>
        </w:rPr>
        <w:t xml:space="preserve"> قرار دارند.</w:t>
      </w:r>
    </w:p>
    <w:p w:rsidR="00AD43F8" w:rsidRDefault="00AD43F8" w:rsidP="00AD43F8">
      <w:pPr>
        <w:pStyle w:val="a0"/>
        <w:rPr>
          <w:rStyle w:val="Char0"/>
          <w:rtl/>
        </w:rPr>
      </w:pPr>
      <w:r w:rsidRPr="00A85545">
        <w:rPr>
          <w:rStyle w:val="Char0"/>
          <w:rFonts w:cs="Traditional Arabic"/>
          <w:rtl/>
        </w:rPr>
        <w:t>﴿</w:t>
      </w:r>
      <w:r w:rsidRPr="008B4A46">
        <w:rPr>
          <w:rStyle w:val="Char7"/>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w:t>
      </w:r>
      <w:r w:rsidR="001619CE" w:rsidRPr="008B4A46">
        <w:rPr>
          <w:rStyle w:val="Char7"/>
          <w:rtl/>
        </w:rPr>
        <w:t xml:space="preserve"> </w:t>
      </w:r>
      <w:r w:rsidRPr="008B4A46">
        <w:rPr>
          <w:rStyle w:val="Char7"/>
          <w:rtl/>
        </w:rPr>
        <w:t>وَالصَّابِرِينَ فِي الْبَأْسَاءِ وَالضَّرَّاءِ وَحِينَ الْبَأْسِ</w:t>
      </w:r>
      <w:r w:rsidR="001619CE" w:rsidRPr="008B4A46">
        <w:rPr>
          <w:rStyle w:val="Char7"/>
          <w:rtl/>
        </w:rPr>
        <w:t xml:space="preserve"> </w:t>
      </w:r>
      <w:r w:rsidRPr="008B4A46">
        <w:rPr>
          <w:rStyle w:val="Char7"/>
          <w:rtl/>
        </w:rPr>
        <w:t>أُولَئِكَ الَّذِينَ صَدَقُوا</w:t>
      </w:r>
      <w:r w:rsidR="001619CE" w:rsidRPr="008B4A46">
        <w:rPr>
          <w:rStyle w:val="Char7"/>
          <w:rtl/>
        </w:rPr>
        <w:t xml:space="preserve"> </w:t>
      </w:r>
      <w:r w:rsidRPr="008B4A46">
        <w:rPr>
          <w:rStyle w:val="Char7"/>
          <w:rtl/>
        </w:rPr>
        <w:t>وَأُولَئِكَ هُمُ الْمُتَّقُونَ١٧٧ يَا أَيُّهَا الَّذِينَ آمَنُوا كُتِبَ عَلَيْكُمُ الْقِصَاصُ فِي الْقَتْلَى</w:t>
      </w:r>
      <w:r w:rsidR="001619CE" w:rsidRPr="008B4A46">
        <w:rPr>
          <w:rStyle w:val="Char7"/>
          <w:rtl/>
        </w:rPr>
        <w:t xml:space="preserve"> </w:t>
      </w:r>
      <w:r w:rsidRPr="008B4A46">
        <w:rPr>
          <w:rStyle w:val="Char7"/>
          <w:rtl/>
        </w:rPr>
        <w:t>الْحُرُّ بِالْحُرِّ وَالْعَبْدُ بِالْعَبْدِ وَالْأُنْثَى بِالْأُنْثَى</w:t>
      </w:r>
      <w:r w:rsidR="001619CE" w:rsidRPr="008B4A46">
        <w:rPr>
          <w:rStyle w:val="Char7"/>
          <w:rtl/>
        </w:rPr>
        <w:t xml:space="preserve"> </w:t>
      </w:r>
      <w:r w:rsidRPr="008B4A46">
        <w:rPr>
          <w:rStyle w:val="Char7"/>
          <w:rtl/>
        </w:rPr>
        <w:t>فَمَنْ عُفِيَ لَهُ مِنْ أَخِيهِ شَيْءٌ فَاتِّبَاعٌ بِالْمَعْرُوفِ وَأَدَاءٌ إِلَيْهِ بِإِحْسَانٍ</w:t>
      </w:r>
      <w:r w:rsidR="001619CE" w:rsidRPr="008B4A46">
        <w:rPr>
          <w:rStyle w:val="Char7"/>
          <w:rtl/>
        </w:rPr>
        <w:t xml:space="preserve"> </w:t>
      </w:r>
      <w:r w:rsidRPr="008B4A46">
        <w:rPr>
          <w:rStyle w:val="Char7"/>
          <w:rtl/>
        </w:rPr>
        <w:t>ذَلِكَ تَخْفِيفٌ مِنْ رَبِّكُمْ وَرَحْمَةٌ</w:t>
      </w:r>
      <w:r w:rsidR="001619CE" w:rsidRPr="008B4A46">
        <w:rPr>
          <w:rStyle w:val="Char7"/>
          <w:rtl/>
        </w:rPr>
        <w:t xml:space="preserve"> </w:t>
      </w:r>
      <w:r w:rsidRPr="008B4A46">
        <w:rPr>
          <w:rStyle w:val="Char7"/>
          <w:rtl/>
        </w:rPr>
        <w:t>فَمَنِ اعْتَدَى بَعْدَ ذَلِكَ فَلَهُ عَذَابٌ أَلِيمٌ١٧٨ وَلَكُمْ فِي الْقِصَاصِ حَيَاةٌ يَا أُولِي الْأَلْبَابِ لَعَلَّكُمْ تَتَّقُونَ١٧٩ كُتِبَ عَلَيْكُمْ إِذَا حَضَرَ أَحَدَكُمُ الْمَوْتُ إِنْ تَرَكَ خَيْرًا الْوَصِيَّةُ لِلْوَالِدَيْنِ وَالْأَقْرَبِينَ بِالْمَعْرُوفِ</w:t>
      </w:r>
      <w:r w:rsidR="001619CE" w:rsidRPr="008B4A46">
        <w:rPr>
          <w:rStyle w:val="Char7"/>
          <w:rtl/>
        </w:rPr>
        <w:t xml:space="preserve"> </w:t>
      </w:r>
      <w:r w:rsidRPr="008B4A46">
        <w:rPr>
          <w:rStyle w:val="Char7"/>
          <w:rtl/>
        </w:rPr>
        <w:t>حَقًّا عَلَى الْمُتَّقِينَ١٨٠ فَمَنْ بَدَّلَهُ بَعْدَمَا سَمِعَهُ فَإِنَّمَا إِثْمُهُ عَلَى الَّذِينَ يُبَدِّلُونَهُ</w:t>
      </w:r>
      <w:r w:rsidR="001619CE" w:rsidRPr="008B4A46">
        <w:rPr>
          <w:rStyle w:val="Char7"/>
          <w:rtl/>
        </w:rPr>
        <w:t xml:space="preserve"> </w:t>
      </w:r>
      <w:r w:rsidRPr="008B4A46">
        <w:rPr>
          <w:rStyle w:val="Char7"/>
          <w:rtl/>
        </w:rPr>
        <w:t>إِنَّ اللَّهَ سَمِيعٌ عَلِيمٌ١٨١</w:t>
      </w:r>
      <w:r w:rsidRPr="00A85545">
        <w:rPr>
          <w:rStyle w:val="Char0"/>
          <w:rFonts w:ascii="Times New Roman" w:hAnsi="Times New Roman" w:cs="Traditional Arabic" w:hint="cs"/>
          <w:rtl/>
        </w:rPr>
        <w:t>﴾</w:t>
      </w:r>
      <w:r w:rsidRPr="008B4A46">
        <w:rPr>
          <w:rStyle w:val="Char"/>
          <w:rtl/>
        </w:rPr>
        <w:t xml:space="preserve"> [البقرة: 177-181]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177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ن</w:t>
      </w:r>
      <w:r w:rsidRPr="00C737A9">
        <w:rPr>
          <w:rStyle w:val="Char0"/>
          <w:rFonts w:hint="cs"/>
          <w:rtl/>
        </w:rPr>
        <w:t>یکی</w:t>
      </w:r>
      <w:r w:rsidRPr="00C737A9">
        <w:rPr>
          <w:rStyle w:val="Char0"/>
          <w:rtl/>
        </w:rPr>
        <w:t xml:space="preserve"> (تنها)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رو</w:t>
      </w:r>
      <w:r w:rsidRPr="00C737A9">
        <w:rPr>
          <w:rStyle w:val="Char0"/>
          <w:rFonts w:hint="cs"/>
          <w:rtl/>
        </w:rPr>
        <w:t>ی</w:t>
      </w:r>
      <w:r w:rsidRPr="00C737A9">
        <w:rPr>
          <w:rStyle w:val="Char0"/>
          <w:rtl/>
        </w:rPr>
        <w:t xml:space="preserve"> خود را به طرف مشرق و </w:t>
      </w:r>
      <w:r w:rsidRPr="00C737A9">
        <w:rPr>
          <w:rStyle w:val="Char0"/>
          <w:rFonts w:hint="cs"/>
          <w:rtl/>
        </w:rPr>
        <w:t>یا</w:t>
      </w:r>
      <w:r w:rsidRPr="00C737A9">
        <w:rPr>
          <w:rStyle w:val="Char0"/>
          <w:rtl/>
        </w:rPr>
        <w:t xml:space="preserve"> به طرف مغرب بگردان</w:t>
      </w:r>
      <w:r w:rsidRPr="00C737A9">
        <w:rPr>
          <w:rStyle w:val="Char0"/>
          <w:rFonts w:hint="cs"/>
          <w:rtl/>
        </w:rPr>
        <w:t>ید،</w:t>
      </w:r>
      <w:r w:rsidRPr="00C737A9">
        <w:rPr>
          <w:rStyle w:val="Char0"/>
          <w:rtl/>
        </w:rPr>
        <w:t xml:space="preserve"> ل</w:t>
      </w:r>
      <w:r w:rsidRPr="00C737A9">
        <w:rPr>
          <w:rStyle w:val="Char0"/>
          <w:rFonts w:hint="cs"/>
          <w:rtl/>
        </w:rPr>
        <w:t>یکن</w:t>
      </w:r>
      <w:r w:rsidRPr="00C737A9">
        <w:rPr>
          <w:rStyle w:val="Char0"/>
          <w:rtl/>
        </w:rPr>
        <w:t xml:space="preserve"> ن</w:t>
      </w:r>
      <w:r w:rsidRPr="00C737A9">
        <w:rPr>
          <w:rStyle w:val="Char0"/>
          <w:rFonts w:hint="cs"/>
          <w:rtl/>
        </w:rPr>
        <w:t>یکوکار</w:t>
      </w:r>
      <w:r w:rsidRPr="00C737A9">
        <w:rPr>
          <w:rStyle w:val="Char0"/>
          <w:rtl/>
        </w:rPr>
        <w:t xml:space="preserve"> کس</w:t>
      </w:r>
      <w:r w:rsidRPr="00C737A9">
        <w:rPr>
          <w:rStyle w:val="Char0"/>
          <w:rFonts w:hint="cs"/>
          <w:rtl/>
        </w:rPr>
        <w:t>ی</w:t>
      </w:r>
      <w:r w:rsidRPr="00C737A9">
        <w:rPr>
          <w:rStyle w:val="Char0"/>
          <w:rtl/>
        </w:rPr>
        <w:t xml:space="preserve"> است که به الله و روز ق</w:t>
      </w:r>
      <w:r w:rsidRPr="00C737A9">
        <w:rPr>
          <w:rStyle w:val="Char0"/>
          <w:rFonts w:hint="cs"/>
          <w:rtl/>
        </w:rPr>
        <w:t>یامت</w:t>
      </w:r>
      <w:r w:rsidRPr="00C737A9">
        <w:rPr>
          <w:rStyle w:val="Char0"/>
          <w:rtl/>
        </w:rPr>
        <w:t xml:space="preserve"> و فرشتگان و کتاب</w:t>
      </w:r>
      <w:r w:rsidR="001619CE">
        <w:rPr>
          <w:rStyle w:val="Char0"/>
          <w:rtl/>
        </w:rPr>
        <w:t xml:space="preserve">‌های </w:t>
      </w:r>
      <w:r w:rsidRPr="00C737A9">
        <w:rPr>
          <w:rStyle w:val="Char0"/>
          <w:rtl/>
        </w:rPr>
        <w:t>الله و پ</w:t>
      </w:r>
      <w:r w:rsidRPr="00C737A9">
        <w:rPr>
          <w:rStyle w:val="Char0"/>
          <w:rFonts w:hint="cs"/>
          <w:rtl/>
        </w:rPr>
        <w:t>یغمبران</w:t>
      </w:r>
      <w:r w:rsidRPr="00C737A9">
        <w:rPr>
          <w:rStyle w:val="Char0"/>
          <w:rtl/>
        </w:rPr>
        <w:t xml:space="preserve"> ا</w:t>
      </w:r>
      <w:r w:rsidRPr="00C737A9">
        <w:rPr>
          <w:rStyle w:val="Char0"/>
          <w:rFonts w:hint="cs"/>
          <w:rtl/>
        </w:rPr>
        <w:t>یمان</w:t>
      </w:r>
      <w:r w:rsidRPr="00C737A9">
        <w:rPr>
          <w:rStyle w:val="Char0"/>
          <w:rtl/>
        </w:rPr>
        <w:t xml:space="preserve"> آورد، و مال (خود) را (در راه الله) با وجود دوست </w:t>
      </w:r>
      <w:r w:rsidRPr="00C737A9">
        <w:rPr>
          <w:rStyle w:val="Char0"/>
          <w:rtl/>
        </w:rPr>
        <w:lastRenderedPageBreak/>
        <w:t xml:space="preserve">داشتن </w:t>
      </w:r>
      <w:r w:rsidRPr="00C737A9">
        <w:rPr>
          <w:rStyle w:val="Char0"/>
          <w:rFonts w:hint="cs"/>
          <w:rtl/>
        </w:rPr>
        <w:t>آن</w:t>
      </w:r>
      <w:r w:rsidRPr="00C737A9">
        <w:rPr>
          <w:rStyle w:val="Char0"/>
          <w:rtl/>
        </w:rPr>
        <w:t xml:space="preserve"> به خو</w:t>
      </w:r>
      <w:r w:rsidRPr="00C737A9">
        <w:rPr>
          <w:rStyle w:val="Char0"/>
          <w:rFonts w:hint="cs"/>
          <w:rtl/>
        </w:rPr>
        <w:t>یشاوندان</w:t>
      </w:r>
      <w:r w:rsidRPr="00C737A9">
        <w:rPr>
          <w:rStyle w:val="Char0"/>
          <w:rtl/>
        </w:rPr>
        <w:t xml:space="preserve"> و </w:t>
      </w:r>
      <w:r w:rsidRPr="00C737A9">
        <w:rPr>
          <w:rStyle w:val="Char0"/>
          <w:rFonts w:hint="cs"/>
          <w:rtl/>
        </w:rPr>
        <w:t>یتیمان</w:t>
      </w:r>
      <w:r w:rsidRPr="00C737A9">
        <w:rPr>
          <w:rStyle w:val="Char0"/>
          <w:rtl/>
        </w:rPr>
        <w:t xml:space="preserve"> و مسک</w:t>
      </w:r>
      <w:r w:rsidRPr="00C737A9">
        <w:rPr>
          <w:rStyle w:val="Char0"/>
          <w:rFonts w:hint="cs"/>
          <w:rtl/>
        </w:rPr>
        <w:t>ینان</w:t>
      </w:r>
      <w:r w:rsidRPr="00C737A9">
        <w:rPr>
          <w:rStyle w:val="Char0"/>
          <w:rtl/>
        </w:rPr>
        <w:t xml:space="preserve"> و مسافران و گداها، و در آزاد نمودن برده</w:t>
      </w:r>
      <w:r w:rsidR="001619CE">
        <w:rPr>
          <w:rStyle w:val="Char0"/>
          <w:rtl/>
        </w:rPr>
        <w:t xml:space="preserve">‌ها </w:t>
      </w:r>
      <w:r w:rsidRPr="00C737A9">
        <w:rPr>
          <w:rStyle w:val="Char0"/>
          <w:rtl/>
        </w:rPr>
        <w:t>(</w:t>
      </w:r>
      <w:r w:rsidRPr="00C737A9">
        <w:rPr>
          <w:rStyle w:val="Char0"/>
          <w:rFonts w:hint="cs"/>
          <w:rtl/>
        </w:rPr>
        <w:t>یا</w:t>
      </w:r>
      <w:r w:rsidRPr="00C737A9">
        <w:rPr>
          <w:rStyle w:val="Char0"/>
          <w:rtl/>
        </w:rPr>
        <w:t xml:space="preserve"> قرض داران) دهد، و نماز را برپا کند و زکوت را بدهد، و وفا کنندگان به عهد خود چون عهد کنند، و صبر کنندگان در وقت تنگدست</w:t>
      </w:r>
      <w:r w:rsidRPr="00C737A9">
        <w:rPr>
          <w:rStyle w:val="Char0"/>
          <w:rFonts w:hint="cs"/>
          <w:rtl/>
        </w:rPr>
        <w:t>ی</w:t>
      </w:r>
      <w:r w:rsidRPr="00C737A9">
        <w:rPr>
          <w:rStyle w:val="Char0"/>
          <w:rtl/>
        </w:rPr>
        <w:t xml:space="preserve"> و سخت</w:t>
      </w:r>
      <w:r w:rsidRPr="00C737A9">
        <w:rPr>
          <w:rStyle w:val="Char0"/>
          <w:rFonts w:hint="cs"/>
          <w:rtl/>
        </w:rPr>
        <w:t>ی</w:t>
      </w:r>
      <w:r w:rsidRPr="00C737A9">
        <w:rPr>
          <w:rStyle w:val="Char0"/>
          <w:rtl/>
        </w:rPr>
        <w:t xml:space="preserve"> و در وقت جهاد، ا</w:t>
      </w:r>
      <w:r w:rsidRPr="00C737A9">
        <w:rPr>
          <w:rStyle w:val="Char0"/>
          <w:rFonts w:hint="cs"/>
          <w:rtl/>
        </w:rPr>
        <w:t>ین</w:t>
      </w:r>
      <w:r w:rsidRPr="00C737A9">
        <w:rPr>
          <w:rStyle w:val="Char0"/>
          <w:rtl/>
        </w:rPr>
        <w:t xml:space="preserve"> گروه کسان</w:t>
      </w:r>
      <w:r w:rsidRPr="00C737A9">
        <w:rPr>
          <w:rStyle w:val="Char0"/>
          <w:rFonts w:hint="cs"/>
          <w:rtl/>
        </w:rPr>
        <w:t>ی</w:t>
      </w:r>
      <w:r w:rsidR="001619CE">
        <w:rPr>
          <w:rStyle w:val="Char0"/>
          <w:rtl/>
        </w:rPr>
        <w:t xml:space="preserve">‌اند </w:t>
      </w:r>
      <w:r w:rsidRPr="00C737A9">
        <w:rPr>
          <w:rStyle w:val="Char0"/>
          <w:rtl/>
        </w:rPr>
        <w:t xml:space="preserve">که </w:t>
      </w:r>
      <w:r w:rsidRPr="00C737A9">
        <w:rPr>
          <w:rStyle w:val="Char0"/>
          <w:rFonts w:hint="cs"/>
          <w:rtl/>
        </w:rPr>
        <w:t>(</w:t>
      </w:r>
      <w:r w:rsidRPr="00C737A9">
        <w:rPr>
          <w:rStyle w:val="Char0"/>
          <w:rtl/>
        </w:rPr>
        <w:t>در دعوا</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خود) راست گفتند و هم</w:t>
      </w:r>
      <w:r w:rsidRPr="00C737A9">
        <w:rPr>
          <w:rStyle w:val="Char0"/>
          <w:rFonts w:hint="cs"/>
          <w:rtl/>
        </w:rPr>
        <w:t>ین</w:t>
      </w:r>
      <w:r w:rsidRPr="00C737A9">
        <w:rPr>
          <w:rStyle w:val="Char0"/>
          <w:rtl/>
        </w:rPr>
        <w:t xml:space="preserve"> گروه پره</w:t>
      </w:r>
      <w:r w:rsidRPr="00C737A9">
        <w:rPr>
          <w:rStyle w:val="Char0"/>
          <w:rFonts w:hint="cs"/>
          <w:rtl/>
        </w:rPr>
        <w:t>یزگارانند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178</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در مورد کشته شدگان، قصاص بر شما مقرر شده است، آزاد در مقابل آزاد، و برده در مقابل برده، و زن در مقابل زن، پس هرکس</w:t>
      </w:r>
      <w:r w:rsidRPr="00C737A9">
        <w:rPr>
          <w:rStyle w:val="Char0"/>
          <w:rFonts w:hint="cs"/>
          <w:rtl/>
        </w:rPr>
        <w:t>ی</w:t>
      </w:r>
      <w:r w:rsidRPr="00C737A9">
        <w:rPr>
          <w:rStyle w:val="Char0"/>
          <w:rtl/>
        </w:rPr>
        <w:t xml:space="preserve"> که از جانب برادرش برا</w:t>
      </w:r>
      <w:r w:rsidRPr="00C737A9">
        <w:rPr>
          <w:rStyle w:val="Char0"/>
          <w:rFonts w:hint="cs"/>
          <w:rtl/>
        </w:rPr>
        <w:t>ی</w:t>
      </w:r>
      <w:r w:rsidRPr="00C737A9">
        <w:rPr>
          <w:rStyle w:val="Char0"/>
          <w:rtl/>
        </w:rPr>
        <w:t xml:space="preserve"> او چ</w:t>
      </w:r>
      <w:r w:rsidRPr="00C737A9">
        <w:rPr>
          <w:rStyle w:val="Char0"/>
          <w:rFonts w:hint="cs"/>
          <w:rtl/>
        </w:rPr>
        <w:t>یزی</w:t>
      </w:r>
      <w:r w:rsidRPr="00C737A9">
        <w:rPr>
          <w:rStyle w:val="Char0"/>
          <w:rtl/>
        </w:rPr>
        <w:t xml:space="preserve"> بخشوده شد، به خوب</w:t>
      </w:r>
      <w:r w:rsidRPr="00C737A9">
        <w:rPr>
          <w:rStyle w:val="Char0"/>
          <w:rFonts w:hint="cs"/>
          <w:rtl/>
        </w:rPr>
        <w:t>ی</w:t>
      </w:r>
      <w:r w:rsidRPr="00C737A9">
        <w:rPr>
          <w:rStyle w:val="Char0"/>
          <w:rtl/>
        </w:rPr>
        <w:t xml:space="preserve"> پ</w:t>
      </w:r>
      <w:r w:rsidRPr="00C737A9">
        <w:rPr>
          <w:rStyle w:val="Char0"/>
          <w:rFonts w:hint="cs"/>
          <w:rtl/>
        </w:rPr>
        <w:t>یروی</w:t>
      </w:r>
      <w:r w:rsidRPr="00C737A9">
        <w:rPr>
          <w:rStyle w:val="Char0"/>
          <w:rtl/>
        </w:rPr>
        <w:t xml:space="preserve"> کند و به ن</w:t>
      </w:r>
      <w:r w:rsidRPr="00C737A9">
        <w:rPr>
          <w:rStyle w:val="Char0"/>
          <w:rFonts w:hint="cs"/>
          <w:rtl/>
        </w:rPr>
        <w:t>یکی</w:t>
      </w:r>
      <w:r w:rsidRPr="00C737A9">
        <w:rPr>
          <w:rStyle w:val="Char0"/>
          <w:rtl/>
        </w:rPr>
        <w:t xml:space="preserve"> د</w:t>
      </w:r>
      <w:r w:rsidRPr="00C737A9">
        <w:rPr>
          <w:rStyle w:val="Char0"/>
          <w:rFonts w:hint="cs"/>
          <w:rtl/>
        </w:rPr>
        <w:t>یه</w:t>
      </w:r>
      <w:r w:rsidRPr="00C737A9">
        <w:rPr>
          <w:rStyle w:val="Char0"/>
          <w:rtl/>
        </w:rPr>
        <w:t xml:space="preserve"> را به او بپردازد. ا</w:t>
      </w:r>
      <w:r w:rsidRPr="00C737A9">
        <w:rPr>
          <w:rStyle w:val="Char0"/>
          <w:rFonts w:hint="cs"/>
          <w:rtl/>
        </w:rPr>
        <w:t>ین</w:t>
      </w:r>
      <w:r w:rsidRPr="00C737A9">
        <w:rPr>
          <w:rStyle w:val="Char0"/>
          <w:rtl/>
        </w:rPr>
        <w:t xml:space="preserve"> تخف</w:t>
      </w:r>
      <w:r w:rsidRPr="00C737A9">
        <w:rPr>
          <w:rStyle w:val="Char0"/>
          <w:rFonts w:hint="cs"/>
          <w:rtl/>
        </w:rPr>
        <w:t>یف</w:t>
      </w:r>
      <w:r w:rsidRPr="00C737A9">
        <w:rPr>
          <w:rStyle w:val="Char0"/>
          <w:rtl/>
        </w:rPr>
        <w:t xml:space="preserve"> و رحمت</w:t>
      </w:r>
      <w:r w:rsidRPr="00C737A9">
        <w:rPr>
          <w:rStyle w:val="Char0"/>
          <w:rFonts w:hint="cs"/>
          <w:rtl/>
        </w:rPr>
        <w:t>ی</w:t>
      </w:r>
      <w:r w:rsidRPr="00C737A9">
        <w:rPr>
          <w:rStyle w:val="Char0"/>
          <w:rtl/>
        </w:rPr>
        <w:t xml:space="preserve"> از جانب پروردگارتان برا</w:t>
      </w:r>
      <w:r w:rsidRPr="00C737A9">
        <w:rPr>
          <w:rStyle w:val="Char0"/>
          <w:rFonts w:hint="cs"/>
          <w:rtl/>
        </w:rPr>
        <w:t>ی</w:t>
      </w:r>
      <w:r w:rsidRPr="00C737A9">
        <w:rPr>
          <w:rStyle w:val="Char0"/>
          <w:rtl/>
        </w:rPr>
        <w:t xml:space="preserve"> شماست، پس هرکس بعد از ا</w:t>
      </w:r>
      <w:r w:rsidRPr="00C737A9">
        <w:rPr>
          <w:rStyle w:val="Char0"/>
          <w:rFonts w:hint="cs"/>
          <w:rtl/>
        </w:rPr>
        <w:t>ین</w:t>
      </w:r>
      <w:r w:rsidRPr="00C737A9">
        <w:rPr>
          <w:rStyle w:val="Char0"/>
          <w:rtl/>
        </w:rPr>
        <w:t xml:space="preserve"> (پس از گرفتن خونبها) تجاوز کرد، پس برا</w:t>
      </w:r>
      <w:r w:rsidRPr="00C737A9">
        <w:rPr>
          <w:rStyle w:val="Char0"/>
          <w:rFonts w:hint="cs"/>
          <w:rtl/>
        </w:rPr>
        <w:t>ی</w:t>
      </w:r>
      <w:r w:rsidRPr="00C737A9">
        <w:rPr>
          <w:rStyle w:val="Char0"/>
          <w:rtl/>
        </w:rPr>
        <w:t xml:space="preserve"> او عذاب دردناک است. </w:t>
      </w:r>
      <w:r>
        <w:rPr>
          <w:rStyle w:val="Char0"/>
          <w:rFonts w:ascii="Traditional Arabic" w:hAnsi="mylotus" w:cs="Traditional Arabic" w:hint="cs"/>
          <w:sz w:val="27"/>
          <w:szCs w:val="27"/>
          <w:rtl/>
          <w:lang w:bidi="fa-IR"/>
        </w:rPr>
        <w:t>﴿</w:t>
      </w:r>
      <w:r w:rsidRPr="00C737A9">
        <w:rPr>
          <w:rStyle w:val="Char0"/>
          <w:rFonts w:hint="cs"/>
          <w:rtl/>
        </w:rPr>
        <w:t>179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شما در اجرا</w:t>
      </w:r>
      <w:r w:rsidRPr="00C737A9">
        <w:rPr>
          <w:rStyle w:val="Char0"/>
          <w:rFonts w:hint="cs"/>
          <w:rtl/>
        </w:rPr>
        <w:t>ی</w:t>
      </w:r>
      <w:r w:rsidRPr="00C737A9">
        <w:rPr>
          <w:rStyle w:val="Char0"/>
          <w:rtl/>
        </w:rPr>
        <w:t xml:space="preserve"> قصاص زندگان</w:t>
      </w:r>
      <w:r w:rsidRPr="00C737A9">
        <w:rPr>
          <w:rStyle w:val="Char0"/>
          <w:rFonts w:hint="cs"/>
          <w:rtl/>
        </w:rPr>
        <w:t>ی</w:t>
      </w:r>
      <w:r w:rsidRPr="00C737A9">
        <w:rPr>
          <w:rStyle w:val="Char0"/>
          <w:rtl/>
        </w:rPr>
        <w:t xml:space="preserve"> است ا</w:t>
      </w:r>
      <w:r w:rsidRPr="00C737A9">
        <w:rPr>
          <w:rStyle w:val="Char0"/>
          <w:rFonts w:hint="cs"/>
          <w:rtl/>
        </w:rPr>
        <w:t>ی</w:t>
      </w:r>
      <w:r w:rsidRPr="00C737A9">
        <w:rPr>
          <w:rStyle w:val="Char0"/>
          <w:rtl/>
        </w:rPr>
        <w:t xml:space="preserve"> خردمندان،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 xml:space="preserve">و از قتل </w:t>
      </w:r>
      <w:r w:rsidRPr="00C737A9">
        <w:rPr>
          <w:rStyle w:val="Char0"/>
          <w:rFonts w:hint="cs"/>
          <w:rtl/>
        </w:rPr>
        <w:t>یکدیگر</w:t>
      </w:r>
      <w:r w:rsidRPr="00C737A9">
        <w:rPr>
          <w:rStyle w:val="Char0"/>
          <w:rtl/>
        </w:rPr>
        <w:t xml:space="preserve"> اجتنا</w:t>
      </w:r>
      <w:r w:rsidRPr="00C737A9">
        <w:rPr>
          <w:rStyle w:val="Char0"/>
          <w:rFonts w:hint="cs"/>
          <w:rtl/>
        </w:rPr>
        <w:t>ب</w:t>
      </w:r>
      <w:r w:rsidRPr="00C737A9">
        <w:rPr>
          <w:rStyle w:val="Char0"/>
          <w:rtl/>
        </w:rPr>
        <w:t xml:space="preserve"> ورز</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بر شما فرض شده است که هرگاه مرگ </w:t>
      </w:r>
      <w:r w:rsidRPr="00C737A9">
        <w:rPr>
          <w:rStyle w:val="Char0"/>
          <w:rFonts w:hint="cs"/>
          <w:rtl/>
        </w:rPr>
        <w:t>یکی</w:t>
      </w:r>
      <w:r w:rsidRPr="00C737A9">
        <w:rPr>
          <w:rStyle w:val="Char0"/>
          <w:rtl/>
        </w:rPr>
        <w:t xml:space="preserve"> از شما فرا رس</w:t>
      </w:r>
      <w:r w:rsidRPr="00C737A9">
        <w:rPr>
          <w:rStyle w:val="Char0"/>
          <w:rFonts w:hint="cs"/>
          <w:rtl/>
        </w:rPr>
        <w:t>ید</w:t>
      </w:r>
      <w:r w:rsidRPr="00C737A9">
        <w:rPr>
          <w:rStyle w:val="Char0"/>
          <w:rtl/>
        </w:rPr>
        <w:t xml:space="preserve"> اگر مال</w:t>
      </w:r>
      <w:r w:rsidRPr="00C737A9">
        <w:rPr>
          <w:rStyle w:val="Char0"/>
          <w:rFonts w:hint="cs"/>
          <w:rtl/>
        </w:rPr>
        <w:t>ی</w:t>
      </w:r>
      <w:r w:rsidRPr="00C737A9">
        <w:rPr>
          <w:rStyle w:val="Char0"/>
          <w:rtl/>
        </w:rPr>
        <w:t xml:space="preserve"> باق</w:t>
      </w:r>
      <w:r w:rsidRPr="00C737A9">
        <w:rPr>
          <w:rStyle w:val="Char0"/>
          <w:rFonts w:hint="cs"/>
          <w:rtl/>
        </w:rPr>
        <w:t>ی</w:t>
      </w:r>
      <w:r w:rsidRPr="00C737A9">
        <w:rPr>
          <w:rStyle w:val="Char0"/>
          <w:rtl/>
        </w:rPr>
        <w:t xml:space="preserve"> بگذارد، برا</w:t>
      </w:r>
      <w:r w:rsidRPr="00C737A9">
        <w:rPr>
          <w:rStyle w:val="Char0"/>
          <w:rFonts w:hint="cs"/>
          <w:rtl/>
        </w:rPr>
        <w:t>ی</w:t>
      </w:r>
      <w:r w:rsidRPr="00C737A9">
        <w:rPr>
          <w:rStyle w:val="Char0"/>
          <w:rtl/>
        </w:rPr>
        <w:t xml:space="preserve"> پدر و مادر و خو</w:t>
      </w:r>
      <w:r w:rsidRPr="00C737A9">
        <w:rPr>
          <w:rStyle w:val="Char0"/>
          <w:rFonts w:hint="cs"/>
          <w:rtl/>
        </w:rPr>
        <w:t>یشاوندان</w:t>
      </w:r>
      <w:r w:rsidRPr="00C737A9">
        <w:rPr>
          <w:rStyle w:val="Char0"/>
          <w:rtl/>
        </w:rPr>
        <w:t xml:space="preserve"> به طور شا</w:t>
      </w:r>
      <w:r w:rsidRPr="00C737A9">
        <w:rPr>
          <w:rStyle w:val="Char0"/>
          <w:rFonts w:hint="cs"/>
          <w:rtl/>
        </w:rPr>
        <w:t>یسته</w:t>
      </w:r>
      <w:r w:rsidRPr="00C737A9">
        <w:rPr>
          <w:rStyle w:val="Char0"/>
          <w:rtl/>
        </w:rPr>
        <w:t xml:space="preserve"> وص</w:t>
      </w:r>
      <w:r w:rsidRPr="00C737A9">
        <w:rPr>
          <w:rStyle w:val="Char0"/>
          <w:rFonts w:hint="cs"/>
          <w:rtl/>
        </w:rPr>
        <w:t>یت</w:t>
      </w:r>
      <w:r w:rsidRPr="00C737A9">
        <w:rPr>
          <w:rStyle w:val="Char0"/>
          <w:rtl/>
        </w:rPr>
        <w:t xml:space="preserve"> کند، و ا</w:t>
      </w:r>
      <w:r w:rsidRPr="00C737A9">
        <w:rPr>
          <w:rStyle w:val="Char0"/>
          <w:rFonts w:hint="cs"/>
          <w:rtl/>
        </w:rPr>
        <w:t>ین</w:t>
      </w:r>
      <w:r w:rsidRPr="00C737A9">
        <w:rPr>
          <w:rStyle w:val="Char0"/>
          <w:rtl/>
        </w:rPr>
        <w:t xml:space="preserve"> حق</w:t>
      </w:r>
      <w:r w:rsidRPr="00C737A9">
        <w:rPr>
          <w:rStyle w:val="Char0"/>
          <w:rFonts w:hint="cs"/>
          <w:rtl/>
        </w:rPr>
        <w:t>ی</w:t>
      </w:r>
      <w:r w:rsidRPr="00C737A9">
        <w:rPr>
          <w:rStyle w:val="Char0"/>
          <w:rtl/>
        </w:rPr>
        <w:t xml:space="preserve"> بر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181</w:t>
      </w:r>
      <w:r>
        <w:rPr>
          <w:rStyle w:val="Char0"/>
          <w:rFonts w:ascii="Traditional Arabic" w:hAnsi="mylotus" w:cs="Traditional Arabic" w:hint="cs"/>
          <w:sz w:val="27"/>
          <w:szCs w:val="27"/>
          <w:rtl/>
        </w:rPr>
        <w:t>﴾</w:t>
      </w:r>
      <w:r w:rsidRPr="00C737A9">
        <w:rPr>
          <w:rStyle w:val="Char0"/>
          <w:rtl/>
        </w:rPr>
        <w:t xml:space="preserve"> پس هرکس آن (وص</w:t>
      </w:r>
      <w:r w:rsidRPr="00C737A9">
        <w:rPr>
          <w:rStyle w:val="Char0"/>
          <w:rFonts w:hint="cs"/>
          <w:rtl/>
        </w:rPr>
        <w:t>یت</w:t>
      </w:r>
      <w:r w:rsidRPr="00C737A9">
        <w:rPr>
          <w:rStyle w:val="Char0"/>
          <w:rtl/>
        </w:rPr>
        <w:t>) را پس از شن</w:t>
      </w:r>
      <w:r w:rsidRPr="00C737A9">
        <w:rPr>
          <w:rStyle w:val="Char0"/>
          <w:rFonts w:hint="cs"/>
          <w:rtl/>
        </w:rPr>
        <w:t>یدنش</w:t>
      </w:r>
      <w:r w:rsidRPr="00C737A9">
        <w:rPr>
          <w:rStyle w:val="Char0"/>
          <w:rtl/>
        </w:rPr>
        <w:t xml:space="preserve"> تغ</w:t>
      </w:r>
      <w:r w:rsidRPr="00C737A9">
        <w:rPr>
          <w:rStyle w:val="Char0"/>
          <w:rFonts w:hint="cs"/>
          <w:rtl/>
        </w:rPr>
        <w:t>ییر</w:t>
      </w:r>
      <w:r w:rsidRPr="00C737A9">
        <w:rPr>
          <w:rStyle w:val="Char0"/>
          <w:rtl/>
        </w:rPr>
        <w:t xml:space="preserve"> داد، پس گناهش تنها بر کسان</w:t>
      </w:r>
      <w:r w:rsidRPr="00C737A9">
        <w:rPr>
          <w:rStyle w:val="Char0"/>
          <w:rFonts w:hint="cs"/>
          <w:rtl/>
        </w:rPr>
        <w:t>ی</w:t>
      </w:r>
      <w:r w:rsidRPr="00C737A9">
        <w:rPr>
          <w:rStyle w:val="Char0"/>
          <w:rtl/>
        </w:rPr>
        <w:t xml:space="preserve"> است که آن </w:t>
      </w:r>
      <w:r w:rsidRPr="00C737A9">
        <w:rPr>
          <w:rStyle w:val="Char0"/>
          <w:rFonts w:hint="cs"/>
          <w:rtl/>
        </w:rPr>
        <w:t>را</w:t>
      </w:r>
      <w:r w:rsidRPr="00C737A9">
        <w:rPr>
          <w:rStyle w:val="Char0"/>
          <w:rtl/>
        </w:rPr>
        <w:t xml:space="preserve"> </w:t>
      </w:r>
      <w:r w:rsidRPr="00A85545">
        <w:rPr>
          <w:rStyle w:val="Char0"/>
          <w:rtl/>
        </w:rPr>
        <w:t>تغ</w:t>
      </w:r>
      <w:r w:rsidRPr="00A85545">
        <w:rPr>
          <w:rStyle w:val="Char0"/>
          <w:rFonts w:hint="cs"/>
          <w:rtl/>
        </w:rPr>
        <w:t>ییر</w:t>
      </w:r>
      <w:r w:rsidRPr="00A85545">
        <w:rPr>
          <w:rStyle w:val="Char0"/>
          <w:rtl/>
        </w:rPr>
        <w:t xml:space="preserve"> م</w:t>
      </w:r>
      <w:r w:rsidRPr="00A85545">
        <w:rPr>
          <w:rStyle w:val="Char0"/>
          <w:rFonts w:hint="cs"/>
          <w:rtl/>
        </w:rPr>
        <w:t>ی</w:t>
      </w:r>
      <w:r>
        <w:rPr>
          <w:rStyle w:val="Char0"/>
          <w:rFonts w:hint="cs"/>
          <w:rtl/>
        </w:rPr>
        <w:t>‌</w:t>
      </w:r>
      <w:r w:rsidRPr="00A85545">
        <w:rPr>
          <w:rStyle w:val="Char0"/>
          <w:rFonts w:hint="cs"/>
          <w:rtl/>
        </w:rPr>
        <w:t>د</w:t>
      </w:r>
      <w:r w:rsidRPr="00A85545">
        <w:rPr>
          <w:rStyle w:val="Char0"/>
          <w:rtl/>
        </w:rPr>
        <w:t>هند.</w:t>
      </w:r>
      <w:r w:rsidRPr="00C737A9">
        <w:rPr>
          <w:rStyle w:val="Char0"/>
          <w:rtl/>
        </w:rPr>
        <w:t xml:space="preserve"> يقينا الله شنوا</w:t>
      </w:r>
      <w:r w:rsidRPr="00C737A9">
        <w:rPr>
          <w:rStyle w:val="Char0"/>
          <w:rFonts w:hint="cs"/>
          <w:rtl/>
        </w:rPr>
        <w:t>ی</w:t>
      </w:r>
      <w:r>
        <w:rPr>
          <w:rStyle w:val="Char0"/>
          <w:rtl/>
        </w:rPr>
        <w:t xml:space="preserve"> داناست.</w:t>
      </w:r>
    </w:p>
    <w:p w:rsidR="00AD43F8" w:rsidRDefault="00AD43F8" w:rsidP="00AD43F8">
      <w:pPr>
        <w:pStyle w:val="a0"/>
        <w:rPr>
          <w:rStyle w:val="Char0"/>
          <w:rtl/>
        </w:rPr>
      </w:pPr>
      <w:r w:rsidRPr="00A85545">
        <w:rPr>
          <w:rStyle w:val="Char0"/>
          <w:rFonts w:cs="Traditional Arabic"/>
          <w:rtl/>
        </w:rPr>
        <w:t>﴿</w:t>
      </w:r>
      <w:r w:rsidRPr="008B4A46">
        <w:rPr>
          <w:rStyle w:val="Char7"/>
          <w:rtl/>
        </w:rPr>
        <w:t>فَمَنْ خَافَ مِنْ مُوصٍ جَنَفًا أَوْ إِثْمًا فَأَصْلَحَ بَيْنَهُمْ فَلَا إِثْمَ عَلَيْهِ</w:t>
      </w:r>
      <w:r w:rsidR="001619CE" w:rsidRPr="008B4A46">
        <w:rPr>
          <w:rStyle w:val="Char7"/>
          <w:rtl/>
        </w:rPr>
        <w:t xml:space="preserve"> </w:t>
      </w:r>
      <w:r w:rsidRPr="008B4A46">
        <w:rPr>
          <w:rStyle w:val="Char7"/>
          <w:rtl/>
        </w:rPr>
        <w:t>إِنَّ اللَّهَ غَفُورٌ رَحِيمٌ١٨٢ يَا أَيُّهَا الَّذِينَ آمَنُوا كُتِبَ عَلَيْكُمُ الصِّيَامُ كَمَا كُتِبَ عَلَى الَّذِينَ مِنْ قَبْلِكُمْ لَعَلَّكُمْ تَتَّقُونَ١٨٣ أَيَّامًا مَعْدُودَاتٍ</w:t>
      </w:r>
      <w:r w:rsidR="001619CE" w:rsidRPr="008B4A46">
        <w:rPr>
          <w:rStyle w:val="Char7"/>
          <w:rtl/>
        </w:rPr>
        <w:t xml:space="preserve"> </w:t>
      </w:r>
      <w:r w:rsidRPr="008B4A46">
        <w:rPr>
          <w:rStyle w:val="Char7"/>
          <w:rtl/>
        </w:rPr>
        <w:t>فَمَنْ كَانَ مِنْكُمْ مَرِيضًا أَوْ عَلَى سَفَرٍ فَعِدَّةٌ مِنْ أَيَّامٍ أُخَرَ</w:t>
      </w:r>
      <w:r w:rsidR="001619CE" w:rsidRPr="008B4A46">
        <w:rPr>
          <w:rStyle w:val="Char7"/>
          <w:rtl/>
        </w:rPr>
        <w:t xml:space="preserve"> </w:t>
      </w:r>
      <w:r w:rsidRPr="008B4A46">
        <w:rPr>
          <w:rStyle w:val="Char7"/>
          <w:rtl/>
        </w:rPr>
        <w:t>وَعَلَى الَّذِينَ يُطِيقُونَهُ فِدْيَةٌ طَعَامُ مِسْكِينٍ</w:t>
      </w:r>
      <w:r w:rsidR="001619CE" w:rsidRPr="008B4A46">
        <w:rPr>
          <w:rStyle w:val="Char7"/>
          <w:rtl/>
        </w:rPr>
        <w:t xml:space="preserve"> </w:t>
      </w:r>
      <w:r w:rsidRPr="008B4A46">
        <w:rPr>
          <w:rStyle w:val="Char7"/>
          <w:rtl/>
        </w:rPr>
        <w:t>فَمَنْ تَطَوَّعَ خَيْرًا فَهُوَ خَيْرٌ لَهُ</w:t>
      </w:r>
      <w:r w:rsidR="001619CE" w:rsidRPr="008B4A46">
        <w:rPr>
          <w:rStyle w:val="Char7"/>
          <w:rtl/>
        </w:rPr>
        <w:t xml:space="preserve"> </w:t>
      </w:r>
      <w:r w:rsidRPr="008B4A46">
        <w:rPr>
          <w:rStyle w:val="Char7"/>
          <w:rtl/>
        </w:rPr>
        <w:t>وَأَنْ تَصُومُوا خَيْرٌ لَكُمْ</w:t>
      </w:r>
      <w:r w:rsidR="001619CE" w:rsidRPr="008B4A46">
        <w:rPr>
          <w:rStyle w:val="Char7"/>
          <w:rtl/>
        </w:rPr>
        <w:t xml:space="preserve"> </w:t>
      </w:r>
      <w:r w:rsidRPr="008B4A46">
        <w:rPr>
          <w:rStyle w:val="Char7"/>
          <w:rtl/>
        </w:rPr>
        <w:t>إِنْ كُنْتُمْ تَعْلَمُونَ١٨٤ شَهْرُ رَمَضَانَ الَّذِي أُنْزِلَ فِيهِ الْقُرْآنُ هُدًى لِلنَّاسِ وَبَيِّنَاتٍ مِنَ الْهُدَى وَالْفُرْقَانِ</w:t>
      </w:r>
      <w:r w:rsidR="001619CE" w:rsidRPr="008B4A46">
        <w:rPr>
          <w:rStyle w:val="Char7"/>
          <w:rtl/>
        </w:rPr>
        <w:t xml:space="preserve"> </w:t>
      </w:r>
      <w:r w:rsidRPr="008B4A46">
        <w:rPr>
          <w:rStyle w:val="Char7"/>
          <w:rtl/>
        </w:rPr>
        <w:t>فَمَنْ شَهِدَ مِنْكُمُ الشَّهْرَ فَلْيَصُمْهُ</w:t>
      </w:r>
      <w:r w:rsidR="001619CE" w:rsidRPr="008B4A46">
        <w:rPr>
          <w:rStyle w:val="Char7"/>
          <w:rtl/>
        </w:rPr>
        <w:t xml:space="preserve"> </w:t>
      </w:r>
      <w:r w:rsidRPr="008B4A46">
        <w:rPr>
          <w:rStyle w:val="Char7"/>
          <w:rtl/>
        </w:rPr>
        <w:t>وَمَنْ كَانَ مَرِيضًا أَوْ عَلَى سَفَرٍ فَعِدَّةٌ مِنْ أَيَّامٍ أُخَرَ</w:t>
      </w:r>
      <w:r w:rsidR="001619CE" w:rsidRPr="008B4A46">
        <w:rPr>
          <w:rStyle w:val="Char7"/>
          <w:rtl/>
        </w:rPr>
        <w:t xml:space="preserve"> </w:t>
      </w:r>
      <w:r w:rsidRPr="008B4A46">
        <w:rPr>
          <w:rStyle w:val="Char7"/>
          <w:rtl/>
        </w:rPr>
        <w:t>يُرِيدُ اللَّهُ بِكُمُ الْيُسْرَ وَلَا يُرِيدُ بِكُمُ الْعُسْرَ وَلِتُكْمِلُوا الْعِدَّةَ وَلِتُكَبِّرُوا اللَّهَ عَلَى مَا هَدَاكُمْ وَلَعَلَّكُمْ تَشْكُرُونَ١٨٥ وَإِذَا سَأَلَكَ عِبَادِي عَنِّي فَإِنِّي قَرِيبٌ</w:t>
      </w:r>
      <w:r w:rsidR="001619CE" w:rsidRPr="008B4A46">
        <w:rPr>
          <w:rStyle w:val="Char7"/>
          <w:rtl/>
        </w:rPr>
        <w:t xml:space="preserve"> </w:t>
      </w:r>
      <w:r w:rsidRPr="008B4A46">
        <w:rPr>
          <w:rStyle w:val="Char7"/>
          <w:rtl/>
        </w:rPr>
        <w:t>أُجِيبُ دَعْوَةَ الدَّاعِ إِذَا دَعَانِ</w:t>
      </w:r>
      <w:r w:rsidR="001619CE" w:rsidRPr="008B4A46">
        <w:rPr>
          <w:rStyle w:val="Char7"/>
          <w:rtl/>
        </w:rPr>
        <w:t xml:space="preserve"> </w:t>
      </w:r>
      <w:r w:rsidRPr="008B4A46">
        <w:rPr>
          <w:rStyle w:val="Char7"/>
          <w:rtl/>
        </w:rPr>
        <w:t>فَلْيَسْتَجِيبُوا لِي وَلْيُؤْمِنُوا بِي لَعَلَّهُمْ يَرْشُدُونَ١٨٦</w:t>
      </w:r>
      <w:r w:rsidRPr="00A85545">
        <w:rPr>
          <w:rStyle w:val="Char0"/>
          <w:rFonts w:ascii="Times New Roman" w:hAnsi="Times New Roman" w:cs="Traditional Arabic" w:hint="cs"/>
          <w:rtl/>
        </w:rPr>
        <w:t>﴾</w:t>
      </w:r>
      <w:r w:rsidRPr="008B4A46">
        <w:rPr>
          <w:rStyle w:val="Char"/>
          <w:rtl/>
        </w:rPr>
        <w:t xml:space="preserve"> [البقرة: 182-186]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182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کس</w:t>
      </w:r>
      <w:r w:rsidRPr="00C737A9">
        <w:rPr>
          <w:rStyle w:val="Char0"/>
          <w:rFonts w:hint="cs"/>
          <w:rtl/>
        </w:rPr>
        <w:t>یکه</w:t>
      </w:r>
      <w:r w:rsidRPr="00C737A9">
        <w:rPr>
          <w:rStyle w:val="Char0"/>
          <w:rtl/>
        </w:rPr>
        <w:t xml:space="preserve"> بخاطر ترس از خطا </w:t>
      </w:r>
      <w:r w:rsidRPr="00C737A9">
        <w:rPr>
          <w:rStyle w:val="Char0"/>
          <w:rFonts w:hint="cs"/>
          <w:rtl/>
        </w:rPr>
        <w:t>یا</w:t>
      </w:r>
      <w:r w:rsidRPr="00C737A9">
        <w:rPr>
          <w:rStyle w:val="Char0"/>
          <w:rtl/>
        </w:rPr>
        <w:t xml:space="preserve"> ظلم وص</w:t>
      </w:r>
      <w:r w:rsidRPr="00C737A9">
        <w:rPr>
          <w:rStyle w:val="Char0"/>
          <w:rFonts w:hint="cs"/>
          <w:rtl/>
        </w:rPr>
        <w:t>یت</w:t>
      </w:r>
      <w:r w:rsidRPr="00C737A9">
        <w:rPr>
          <w:rStyle w:val="Char0"/>
          <w:rtl/>
        </w:rPr>
        <w:t xml:space="preserve"> کننده (وص</w:t>
      </w:r>
      <w:r w:rsidRPr="00C737A9">
        <w:rPr>
          <w:rStyle w:val="Char0"/>
          <w:rFonts w:hint="cs"/>
          <w:rtl/>
        </w:rPr>
        <w:t>یت</w:t>
      </w:r>
      <w:r w:rsidRPr="00C737A9">
        <w:rPr>
          <w:rStyle w:val="Char0"/>
          <w:rtl/>
        </w:rPr>
        <w:t xml:space="preserve"> را تبد</w:t>
      </w:r>
      <w:r w:rsidRPr="00C737A9">
        <w:rPr>
          <w:rStyle w:val="Char0"/>
          <w:rFonts w:hint="cs"/>
          <w:rtl/>
        </w:rPr>
        <w:t>یل</w:t>
      </w:r>
      <w:r w:rsidRPr="00C737A9">
        <w:rPr>
          <w:rStyle w:val="Char0"/>
          <w:rtl/>
        </w:rPr>
        <w:t xml:space="preserve"> و اصلاح کند) تا صلح را در م</w:t>
      </w:r>
      <w:r w:rsidRPr="00C737A9">
        <w:rPr>
          <w:rStyle w:val="Char0"/>
          <w:rFonts w:hint="cs"/>
          <w:rtl/>
        </w:rPr>
        <w:t>یان</w:t>
      </w:r>
      <w:r w:rsidRPr="00C737A9">
        <w:rPr>
          <w:rStyle w:val="Char0"/>
          <w:rtl/>
        </w:rPr>
        <w:t xml:space="preserve"> آنها برقرار کند پس بر و</w:t>
      </w:r>
      <w:r w:rsidRPr="00C737A9">
        <w:rPr>
          <w:rStyle w:val="Char0"/>
          <w:rFonts w:hint="cs"/>
          <w:rtl/>
        </w:rPr>
        <w:t>ی</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001619CE">
        <w:rPr>
          <w:rStyle w:val="Char0"/>
          <w:rtl/>
        </w:rPr>
        <w:t xml:space="preserve"> بی‌</w:t>
      </w:r>
      <w:r w:rsidRPr="00C737A9">
        <w:rPr>
          <w:rStyle w:val="Char0"/>
          <w:rtl/>
        </w:rPr>
        <w:t xml:space="preserve">گمان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روزه بر شما فرض شده است طور</w:t>
      </w:r>
      <w:r w:rsidRPr="00C737A9">
        <w:rPr>
          <w:rStyle w:val="Char0"/>
          <w:rFonts w:hint="cs"/>
          <w:rtl/>
        </w:rPr>
        <w:t>یکه</w:t>
      </w:r>
      <w:r w:rsidRPr="00C737A9">
        <w:rPr>
          <w:rStyle w:val="Char0"/>
          <w:rtl/>
        </w:rPr>
        <w:t xml:space="preserve"> فرض شده بود بر آنانکه پ</w:t>
      </w:r>
      <w:r w:rsidRPr="00C737A9">
        <w:rPr>
          <w:rStyle w:val="Char0"/>
          <w:rFonts w:hint="cs"/>
          <w:rtl/>
        </w:rPr>
        <w:t>یش</w:t>
      </w:r>
      <w:r w:rsidRPr="00C737A9">
        <w:rPr>
          <w:rStyle w:val="Char0"/>
          <w:rtl/>
        </w:rPr>
        <w:t xml:space="preserve"> از شما بودند،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روزه در روزها</w:t>
      </w:r>
      <w:r w:rsidRPr="00C737A9">
        <w:rPr>
          <w:rStyle w:val="Char0"/>
          <w:rFonts w:hint="cs"/>
          <w:rtl/>
        </w:rPr>
        <w:t>ی</w:t>
      </w:r>
      <w:r w:rsidRPr="00C737A9">
        <w:rPr>
          <w:rStyle w:val="Char0"/>
          <w:rtl/>
        </w:rPr>
        <w:t xml:space="preserve"> معدود (بر شما فرض است)، پس هر کس</w:t>
      </w:r>
      <w:r w:rsidRPr="00C737A9">
        <w:rPr>
          <w:rStyle w:val="Char0"/>
          <w:rFonts w:hint="cs"/>
          <w:rtl/>
        </w:rPr>
        <w:t>ی</w:t>
      </w:r>
      <w:r w:rsidRPr="00C737A9">
        <w:rPr>
          <w:rStyle w:val="Char0"/>
          <w:rtl/>
        </w:rPr>
        <w:t xml:space="preserve"> از شما مر</w:t>
      </w:r>
      <w:r w:rsidRPr="00C737A9">
        <w:rPr>
          <w:rStyle w:val="Char0"/>
          <w:rFonts w:hint="cs"/>
          <w:rtl/>
        </w:rPr>
        <w:t>یض</w:t>
      </w:r>
      <w:r w:rsidRPr="00C737A9">
        <w:rPr>
          <w:rStyle w:val="Char0"/>
          <w:rtl/>
        </w:rPr>
        <w:t xml:space="preserve"> </w:t>
      </w:r>
      <w:r w:rsidRPr="00C737A9">
        <w:rPr>
          <w:rStyle w:val="Char0"/>
          <w:rFonts w:hint="cs"/>
          <w:rtl/>
        </w:rPr>
        <w:t>یا</w:t>
      </w:r>
      <w:r w:rsidRPr="00C737A9">
        <w:rPr>
          <w:rStyle w:val="Char0"/>
          <w:rtl/>
        </w:rPr>
        <w:t xml:space="preserve"> در سفر باشد پس بر او شمردن روزها</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(قضا</w:t>
      </w:r>
      <w:r w:rsidRPr="00C737A9">
        <w:rPr>
          <w:rStyle w:val="Char0"/>
          <w:rFonts w:hint="cs"/>
          <w:rtl/>
        </w:rPr>
        <w:t>ی</w:t>
      </w:r>
      <w:r w:rsidRPr="00C737A9">
        <w:rPr>
          <w:rStyle w:val="Char0"/>
          <w:rtl/>
        </w:rPr>
        <w:t xml:space="preserve"> روزه) لازم است، و بر آنانکه طاقت روزه گرفتن را ندارند، فديه لازم ا</w:t>
      </w:r>
      <w:r w:rsidRPr="00C737A9">
        <w:rPr>
          <w:rStyle w:val="Char0"/>
          <w:rFonts w:hint="cs"/>
          <w:rtl/>
        </w:rPr>
        <w:t>ست</w:t>
      </w:r>
      <w:r w:rsidRPr="00C737A9">
        <w:rPr>
          <w:rStyle w:val="Char0"/>
          <w:rtl/>
        </w:rPr>
        <w:t xml:space="preserve"> به اندازه خوراک </w:t>
      </w:r>
      <w:r w:rsidRPr="00C737A9">
        <w:rPr>
          <w:rStyle w:val="Char0"/>
          <w:rFonts w:hint="cs"/>
          <w:rtl/>
        </w:rPr>
        <w:t>یک</w:t>
      </w:r>
      <w:r w:rsidRPr="00C737A9">
        <w:rPr>
          <w:rStyle w:val="Char0"/>
          <w:rtl/>
        </w:rPr>
        <w:t xml:space="preserve"> مسک</w:t>
      </w:r>
      <w:r w:rsidRPr="00C737A9">
        <w:rPr>
          <w:rStyle w:val="Char0"/>
          <w:rFonts w:hint="cs"/>
          <w:rtl/>
        </w:rPr>
        <w:t>ین،</w:t>
      </w:r>
      <w:r w:rsidRPr="00C737A9">
        <w:rPr>
          <w:rStyle w:val="Char0"/>
          <w:rtl/>
        </w:rPr>
        <w:t xml:space="preserve"> پس هر کس به خوش</w:t>
      </w:r>
      <w:r w:rsidRPr="00C737A9">
        <w:rPr>
          <w:rStyle w:val="Char0"/>
          <w:rFonts w:hint="cs"/>
          <w:rtl/>
        </w:rPr>
        <w:t>ی</w:t>
      </w:r>
      <w:r w:rsidRPr="00C737A9">
        <w:rPr>
          <w:rStyle w:val="Char0"/>
          <w:rtl/>
        </w:rPr>
        <w:t xml:space="preserve"> خود کار ن</w:t>
      </w:r>
      <w:r w:rsidRPr="00C737A9">
        <w:rPr>
          <w:rStyle w:val="Char0"/>
          <w:rFonts w:hint="cs"/>
          <w:rtl/>
        </w:rPr>
        <w:t>یک</w:t>
      </w:r>
      <w:r w:rsidRPr="00C737A9">
        <w:rPr>
          <w:rStyle w:val="Char0"/>
          <w:rtl/>
        </w:rPr>
        <w:t xml:space="preserve"> بکند پس آن برا</w:t>
      </w:r>
      <w:r w:rsidRPr="00C737A9">
        <w:rPr>
          <w:rStyle w:val="Char0"/>
          <w:rFonts w:hint="cs"/>
          <w:rtl/>
        </w:rPr>
        <w:t>ی</w:t>
      </w:r>
      <w:r w:rsidRPr="00C737A9">
        <w:rPr>
          <w:rStyle w:val="Char0"/>
          <w:rtl/>
        </w:rPr>
        <w:t xml:space="preserve"> او بهتر است، و روزه داشتن برا</w:t>
      </w:r>
      <w:r w:rsidRPr="00C737A9">
        <w:rPr>
          <w:rStyle w:val="Char0"/>
          <w:rFonts w:hint="cs"/>
          <w:rtl/>
        </w:rPr>
        <w:t>ی</w:t>
      </w:r>
      <w:r w:rsidRPr="00C737A9">
        <w:rPr>
          <w:rStyle w:val="Char0"/>
          <w:rtl/>
        </w:rPr>
        <w:t xml:space="preserve"> شما بهتر است اگر بدان</w:t>
      </w:r>
      <w:r w:rsidRPr="00C737A9">
        <w:rPr>
          <w:rStyle w:val="Char0"/>
          <w:rFonts w:hint="cs"/>
          <w:rtl/>
        </w:rPr>
        <w:t>ید</w:t>
      </w:r>
      <w:r w:rsidRPr="00C737A9">
        <w:rPr>
          <w:rStyle w:val="Char0"/>
          <w:rtl/>
        </w:rPr>
        <w:t xml:space="preserve"> (ثواب آن را). </w:t>
      </w:r>
      <w:r>
        <w:rPr>
          <w:rStyle w:val="Char0"/>
          <w:rFonts w:ascii="Traditional Arabic" w:hAnsi="mylotus" w:cs="Traditional Arabic" w:hint="cs"/>
          <w:sz w:val="27"/>
          <w:szCs w:val="27"/>
          <w:rtl/>
          <w:lang w:bidi="fa-IR"/>
        </w:rPr>
        <w:t>﴿</w:t>
      </w:r>
      <w:r w:rsidRPr="00C737A9">
        <w:rPr>
          <w:rStyle w:val="Char0"/>
          <w:rFonts w:hint="cs"/>
          <w:rtl/>
        </w:rPr>
        <w:t>185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ماه رمضان ماه</w:t>
      </w:r>
      <w:r w:rsidRPr="00C737A9">
        <w:rPr>
          <w:rStyle w:val="Char0"/>
          <w:rFonts w:hint="cs"/>
          <w:rtl/>
        </w:rPr>
        <w:t>ی</w:t>
      </w:r>
      <w:r w:rsidRPr="00C737A9">
        <w:rPr>
          <w:rStyle w:val="Char0"/>
          <w:rtl/>
        </w:rPr>
        <w:t xml:space="preserve"> است که در آن قرآن نازل شده است، کتاب</w:t>
      </w:r>
      <w:r w:rsidRPr="00C737A9">
        <w:rPr>
          <w:rStyle w:val="Char0"/>
          <w:rFonts w:hint="cs"/>
          <w:rtl/>
        </w:rPr>
        <w:t>ی</w:t>
      </w:r>
      <w:r w:rsidRPr="00C737A9">
        <w:rPr>
          <w:rStyle w:val="Char0"/>
          <w:rtl/>
        </w:rPr>
        <w:t xml:space="preserve"> که هدا</w:t>
      </w:r>
      <w:r w:rsidRPr="00C737A9">
        <w:rPr>
          <w:rStyle w:val="Char0"/>
          <w:rFonts w:hint="cs"/>
          <w:rtl/>
        </w:rPr>
        <w:t>یتگر</w:t>
      </w:r>
      <w:r w:rsidRPr="00C737A9">
        <w:rPr>
          <w:rStyle w:val="Char0"/>
          <w:rtl/>
        </w:rPr>
        <w:t xml:space="preserve"> مردم است و متضمن نشانه</w:t>
      </w:r>
      <w:r w:rsidR="001619CE">
        <w:rPr>
          <w:rStyle w:val="Char0"/>
          <w:rtl/>
        </w:rPr>
        <w:t xml:space="preserve">‌های </w:t>
      </w:r>
      <w:r w:rsidRPr="00C737A9">
        <w:rPr>
          <w:rStyle w:val="Char0"/>
          <w:rtl/>
        </w:rPr>
        <w:t>آشکار هدا</w:t>
      </w:r>
      <w:r w:rsidRPr="00C737A9">
        <w:rPr>
          <w:rStyle w:val="Char0"/>
          <w:rFonts w:hint="cs"/>
          <w:rtl/>
        </w:rPr>
        <w:t>یت</w:t>
      </w:r>
      <w:r w:rsidRPr="00C737A9">
        <w:rPr>
          <w:rStyle w:val="Char0"/>
          <w:rtl/>
        </w:rPr>
        <w:t xml:space="preserve"> و فرقا</w:t>
      </w:r>
      <w:r w:rsidRPr="00C737A9">
        <w:rPr>
          <w:rStyle w:val="Char0"/>
          <w:rFonts w:hint="cs"/>
          <w:rtl/>
        </w:rPr>
        <w:t>ن</w:t>
      </w:r>
      <w:r w:rsidRPr="00C737A9">
        <w:rPr>
          <w:rStyle w:val="Char0"/>
          <w:rtl/>
        </w:rPr>
        <w:t xml:space="preserve"> است. پس هر کس از شما در ماه رمضان حاضر و مقيم باشد، آن را روزه بگ</w:t>
      </w:r>
      <w:r w:rsidRPr="00C737A9">
        <w:rPr>
          <w:rStyle w:val="Char0"/>
          <w:rFonts w:hint="cs"/>
          <w:rtl/>
        </w:rPr>
        <w:t>یرد،</w:t>
      </w:r>
      <w:r w:rsidRPr="00C737A9">
        <w:rPr>
          <w:rStyle w:val="Char0"/>
          <w:rtl/>
        </w:rPr>
        <w:t xml:space="preserve"> و هر کس که ب</w:t>
      </w:r>
      <w:r w:rsidRPr="00C737A9">
        <w:rPr>
          <w:rStyle w:val="Char0"/>
          <w:rFonts w:hint="cs"/>
          <w:rtl/>
        </w:rPr>
        <w:t>یمار</w:t>
      </w:r>
      <w:r w:rsidRPr="00C737A9">
        <w:rPr>
          <w:rStyle w:val="Char0"/>
          <w:rtl/>
        </w:rPr>
        <w:t xml:space="preserve"> </w:t>
      </w:r>
      <w:r w:rsidRPr="00C737A9">
        <w:rPr>
          <w:rStyle w:val="Char0"/>
          <w:rFonts w:hint="cs"/>
          <w:rtl/>
        </w:rPr>
        <w:t>یا</w:t>
      </w:r>
      <w:r w:rsidRPr="00C737A9">
        <w:rPr>
          <w:rStyle w:val="Char0"/>
          <w:rtl/>
        </w:rPr>
        <w:t xml:space="preserve"> مسافر باشد، پس تعداد</w:t>
      </w:r>
      <w:r w:rsidRPr="00C737A9">
        <w:rPr>
          <w:rStyle w:val="Char0"/>
          <w:rFonts w:hint="cs"/>
          <w:rtl/>
        </w:rPr>
        <w:t>ی</w:t>
      </w:r>
      <w:r w:rsidRPr="00C737A9">
        <w:rPr>
          <w:rStyle w:val="Char0"/>
          <w:rtl/>
        </w:rPr>
        <w:t xml:space="preserve"> از روزها</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روزه بگ</w:t>
      </w:r>
      <w:r w:rsidRPr="00C737A9">
        <w:rPr>
          <w:rStyle w:val="Char0"/>
          <w:rFonts w:hint="cs"/>
          <w:rtl/>
        </w:rPr>
        <w:t>یرد،</w:t>
      </w:r>
      <w:r w:rsidRPr="00C737A9">
        <w:rPr>
          <w:rStyle w:val="Char0"/>
          <w:rtl/>
        </w:rPr>
        <w:t xml:space="preserve"> الله برا</w:t>
      </w:r>
      <w:r w:rsidRPr="00C737A9">
        <w:rPr>
          <w:rStyle w:val="Char0"/>
          <w:rFonts w:hint="cs"/>
          <w:rtl/>
        </w:rPr>
        <w:t>ی</w:t>
      </w:r>
      <w:r w:rsidRPr="00C737A9">
        <w:rPr>
          <w:rStyle w:val="Char0"/>
          <w:rtl/>
        </w:rPr>
        <w:t xml:space="preserve"> شما آسان</w:t>
      </w:r>
      <w:r w:rsidRPr="00C737A9">
        <w:rPr>
          <w:rStyle w:val="Char0"/>
          <w:rFonts w:hint="cs"/>
          <w:rtl/>
        </w:rPr>
        <w:t>ی</w:t>
      </w:r>
      <w:r w:rsidR="001619CE">
        <w:rPr>
          <w:rStyle w:val="Char0"/>
          <w:rtl/>
        </w:rPr>
        <w:t xml:space="preserve"> می‌</w:t>
      </w:r>
      <w:r w:rsidRPr="00C737A9">
        <w:rPr>
          <w:rStyle w:val="Char0"/>
          <w:rtl/>
        </w:rPr>
        <w:t>خواهد و برا</w:t>
      </w:r>
      <w:r w:rsidRPr="00C737A9">
        <w:rPr>
          <w:rStyle w:val="Char0"/>
          <w:rFonts w:hint="cs"/>
          <w:rtl/>
        </w:rPr>
        <w:t>ی</w:t>
      </w:r>
      <w:r w:rsidRPr="00C737A9">
        <w:rPr>
          <w:rStyle w:val="Char0"/>
          <w:rtl/>
        </w:rPr>
        <w:t xml:space="preserve"> شما دشوار</w:t>
      </w:r>
      <w:r w:rsidRPr="00C737A9">
        <w:rPr>
          <w:rStyle w:val="Char0"/>
          <w:rFonts w:hint="cs"/>
          <w:rtl/>
        </w:rPr>
        <w:t>ی</w:t>
      </w:r>
      <w:r w:rsidR="001619CE">
        <w:rPr>
          <w:rStyle w:val="Char0"/>
          <w:rtl/>
        </w:rPr>
        <w:t xml:space="preserve"> نمی‌</w:t>
      </w:r>
      <w:r w:rsidRPr="00C737A9">
        <w:rPr>
          <w:rStyle w:val="Char0"/>
          <w:rtl/>
        </w:rPr>
        <w:t>خواهد، تا شمار روزها را کامل کن</w:t>
      </w:r>
      <w:r w:rsidRPr="00C737A9">
        <w:rPr>
          <w:rStyle w:val="Char0"/>
          <w:rFonts w:hint="cs"/>
          <w:rtl/>
        </w:rPr>
        <w:t>ید</w:t>
      </w:r>
      <w:r w:rsidRPr="00C737A9">
        <w:rPr>
          <w:rStyle w:val="Char0"/>
          <w:rtl/>
        </w:rPr>
        <w:t xml:space="preserve"> و الله را به سبب آنکه شما ر</w:t>
      </w:r>
      <w:r w:rsidRPr="00C737A9">
        <w:rPr>
          <w:rStyle w:val="Char0"/>
          <w:rFonts w:hint="cs"/>
          <w:rtl/>
        </w:rPr>
        <w:t>ا</w:t>
      </w:r>
      <w:r w:rsidRPr="00C737A9">
        <w:rPr>
          <w:rStyle w:val="Char0"/>
          <w:rtl/>
        </w:rPr>
        <w:t xml:space="preserve"> هدا</w:t>
      </w:r>
      <w:r w:rsidRPr="00C737A9">
        <w:rPr>
          <w:rStyle w:val="Char0"/>
          <w:rFonts w:hint="cs"/>
          <w:rtl/>
        </w:rPr>
        <w:t>یت</w:t>
      </w:r>
      <w:r w:rsidRPr="00C737A9">
        <w:rPr>
          <w:rStyle w:val="Char0"/>
          <w:rtl/>
        </w:rPr>
        <w:t xml:space="preserve"> کرده است به بزرگ</w:t>
      </w:r>
      <w:r w:rsidRPr="00C737A9">
        <w:rPr>
          <w:rStyle w:val="Char0"/>
          <w:rFonts w:hint="cs"/>
          <w:rtl/>
        </w:rPr>
        <w:t>ی</w:t>
      </w:r>
      <w:r w:rsidRPr="00C737A9">
        <w:rPr>
          <w:rStyle w:val="Char0"/>
          <w:rtl/>
        </w:rPr>
        <w:t xml:space="preserve">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 باشد که شکر گزار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بندگانم درباره من از تو سوال کنند، پس (به ا</w:t>
      </w:r>
      <w:r w:rsidRPr="00C737A9">
        <w:rPr>
          <w:rStyle w:val="Char0"/>
          <w:rFonts w:hint="cs"/>
          <w:rtl/>
        </w:rPr>
        <w:t>یشان</w:t>
      </w:r>
      <w:r w:rsidRPr="00C737A9">
        <w:rPr>
          <w:rStyle w:val="Char0"/>
          <w:rtl/>
        </w:rPr>
        <w:t xml:space="preserve"> بگو</w:t>
      </w:r>
      <w:r w:rsidRPr="00C737A9">
        <w:rPr>
          <w:rStyle w:val="Char0"/>
          <w:rFonts w:hint="cs"/>
          <w:rtl/>
        </w:rPr>
        <w:t>)</w:t>
      </w:r>
      <w:r w:rsidRPr="00C737A9">
        <w:rPr>
          <w:rStyle w:val="Char0"/>
          <w:rtl/>
        </w:rPr>
        <w:t xml:space="preserve"> من به آنها نزد</w:t>
      </w:r>
      <w:r w:rsidRPr="00C737A9">
        <w:rPr>
          <w:rStyle w:val="Char0"/>
          <w:rFonts w:hint="cs"/>
          <w:rtl/>
        </w:rPr>
        <w:t>یک</w:t>
      </w:r>
      <w:r w:rsidRPr="00C737A9">
        <w:rPr>
          <w:rStyle w:val="Char0"/>
          <w:rtl/>
        </w:rPr>
        <w:t xml:space="preserve"> ام و دعا</w:t>
      </w:r>
      <w:r w:rsidRPr="00C737A9">
        <w:rPr>
          <w:rStyle w:val="Char0"/>
          <w:rFonts w:hint="cs"/>
          <w:rtl/>
        </w:rPr>
        <w:t>ی</w:t>
      </w:r>
      <w:r w:rsidRPr="00C737A9">
        <w:rPr>
          <w:rStyle w:val="Char0"/>
          <w:rtl/>
        </w:rPr>
        <w:t xml:space="preserve"> دعاکننده را هرگاه مرا بخواند قبول</w:t>
      </w:r>
      <w:r w:rsidR="001619CE">
        <w:rPr>
          <w:rStyle w:val="Char0"/>
          <w:rtl/>
        </w:rPr>
        <w:t xml:space="preserve"> می‌</w:t>
      </w:r>
      <w:r w:rsidRPr="00C737A9">
        <w:rPr>
          <w:rStyle w:val="Char0"/>
          <w:rtl/>
        </w:rPr>
        <w:t>کنم، پس با</w:t>
      </w:r>
      <w:r w:rsidRPr="00C737A9">
        <w:rPr>
          <w:rStyle w:val="Char0"/>
          <w:rFonts w:hint="cs"/>
          <w:rtl/>
        </w:rPr>
        <w:t>ید</w:t>
      </w:r>
      <w:r w:rsidRPr="00C737A9">
        <w:rPr>
          <w:rStyle w:val="Char0"/>
          <w:rtl/>
        </w:rPr>
        <w:t xml:space="preserve"> آنها (ن</w:t>
      </w:r>
      <w:r w:rsidRPr="00C737A9">
        <w:rPr>
          <w:rStyle w:val="Char0"/>
          <w:rFonts w:hint="cs"/>
          <w:rtl/>
        </w:rPr>
        <w:t>یز</w:t>
      </w:r>
      <w:r w:rsidRPr="00C737A9">
        <w:rPr>
          <w:rStyle w:val="Char0"/>
          <w:rtl/>
        </w:rPr>
        <w:t>) فرمان مرا قبول کننده، و با</w:t>
      </w:r>
      <w:r w:rsidRPr="00C737A9">
        <w:rPr>
          <w:rStyle w:val="Char0"/>
          <w:rFonts w:hint="cs"/>
          <w:rtl/>
        </w:rPr>
        <w:t>ید</w:t>
      </w:r>
      <w:r w:rsidRPr="00C737A9">
        <w:rPr>
          <w:rStyle w:val="Char0"/>
          <w:rtl/>
        </w:rPr>
        <w:t xml:space="preserve"> به (وحدان</w:t>
      </w:r>
      <w:r w:rsidRPr="00C737A9">
        <w:rPr>
          <w:rStyle w:val="Char0"/>
          <w:rFonts w:hint="cs"/>
          <w:rtl/>
        </w:rPr>
        <w:t>یت</w:t>
      </w:r>
      <w:r w:rsidRPr="00C737A9">
        <w:rPr>
          <w:rStyle w:val="Char0"/>
          <w:rtl/>
        </w:rPr>
        <w:t>) م</w:t>
      </w:r>
      <w:r w:rsidRPr="00C737A9">
        <w:rPr>
          <w:rStyle w:val="Char0"/>
          <w:rFonts w:hint="cs"/>
          <w:rtl/>
        </w:rPr>
        <w:t>ن</w:t>
      </w:r>
      <w:r w:rsidRPr="00C737A9">
        <w:rPr>
          <w:rStyle w:val="Char0"/>
          <w:rtl/>
        </w:rPr>
        <w:t xml:space="preserve"> </w:t>
      </w:r>
      <w:r w:rsidRPr="00C737A9">
        <w:rPr>
          <w:rStyle w:val="Char0"/>
          <w:rFonts w:hint="cs"/>
          <w:rtl/>
        </w:rPr>
        <w:t>یقین</w:t>
      </w:r>
      <w:r w:rsidRPr="00C737A9">
        <w:rPr>
          <w:rStyle w:val="Char0"/>
          <w:rtl/>
        </w:rPr>
        <w:t xml:space="preserve"> داشته باشند تا راه </w:t>
      </w:r>
      <w:r w:rsidRPr="00C737A9">
        <w:rPr>
          <w:rStyle w:val="Char0"/>
          <w:rFonts w:hint="cs"/>
          <w:rtl/>
        </w:rPr>
        <w:t>یابند</w:t>
      </w:r>
      <w:r w:rsidRPr="00C737A9">
        <w:rPr>
          <w:rStyle w:val="Char0"/>
          <w:rtl/>
        </w:rPr>
        <w:t xml:space="preserve"> (و کام</w:t>
      </w:r>
      <w:r w:rsidRPr="00C737A9">
        <w:rPr>
          <w:rStyle w:val="Char0"/>
          <w:rFonts w:hint="cs"/>
          <w:rtl/>
        </w:rPr>
        <w:t>یاب</w:t>
      </w:r>
      <w:r>
        <w:rPr>
          <w:rStyle w:val="Char0"/>
          <w:rtl/>
        </w:rPr>
        <w:t xml:space="preserve"> شوند).</w:t>
      </w:r>
    </w:p>
    <w:p w:rsidR="00AD43F8" w:rsidRDefault="00AD43F8" w:rsidP="00AD43F8">
      <w:pPr>
        <w:pStyle w:val="a0"/>
        <w:rPr>
          <w:rStyle w:val="Char0"/>
          <w:rtl/>
        </w:rPr>
      </w:pPr>
      <w:r w:rsidRPr="00A85545">
        <w:rPr>
          <w:rStyle w:val="Char0"/>
          <w:rFonts w:cs="Traditional Arabic"/>
          <w:rtl/>
        </w:rPr>
        <w:t>﴿</w:t>
      </w:r>
      <w:r w:rsidRPr="008B4A46">
        <w:rPr>
          <w:rStyle w:val="Char7"/>
          <w:rtl/>
        </w:rPr>
        <w:t>أُحِلَّ لَكُمْ لَيْلَةَ الصِّيَامِ الرَّفَثُ إِلَى نِسَائِكُمْ</w:t>
      </w:r>
      <w:r w:rsidR="001619CE" w:rsidRPr="008B4A46">
        <w:rPr>
          <w:rStyle w:val="Char7"/>
          <w:rtl/>
        </w:rPr>
        <w:t xml:space="preserve"> </w:t>
      </w:r>
      <w:r w:rsidRPr="008B4A46">
        <w:rPr>
          <w:rStyle w:val="Char7"/>
          <w:rtl/>
        </w:rPr>
        <w:t>هُنَّ لِبَاسٌ لَكُمْ وَأَنْتُمْ لِبَاسٌ لَهُنَّ</w:t>
      </w:r>
      <w:r w:rsidR="001619CE" w:rsidRPr="008B4A46">
        <w:rPr>
          <w:rStyle w:val="Char7"/>
          <w:rtl/>
        </w:rPr>
        <w:t xml:space="preserve"> </w:t>
      </w:r>
      <w:r w:rsidRPr="008B4A46">
        <w:rPr>
          <w:rStyle w:val="Char7"/>
          <w:rtl/>
        </w:rPr>
        <w:t>عَلِمَ اللَّهُ أَنَّكُمْ كُنْتُمْ تَخْتَانُونَ أَنْفُسَكُمْ فَتَابَ عَلَيْكُمْ وَعَفَا عَنْكُمْ</w:t>
      </w:r>
      <w:r w:rsidR="001619CE" w:rsidRPr="008B4A46">
        <w:rPr>
          <w:rStyle w:val="Char7"/>
          <w:rtl/>
        </w:rPr>
        <w:t xml:space="preserve"> </w:t>
      </w:r>
      <w:r w:rsidRPr="008B4A46">
        <w:rPr>
          <w:rStyle w:val="Char7"/>
          <w:rtl/>
        </w:rPr>
        <w:t>فَالْآنَ بَاشِرُوهُنَّ وَابْتَغُوا مَا كَتَبَ اللَّهُ لَكُمْ</w:t>
      </w:r>
      <w:r w:rsidR="001619CE" w:rsidRPr="008B4A46">
        <w:rPr>
          <w:rStyle w:val="Char7"/>
          <w:rtl/>
        </w:rPr>
        <w:t xml:space="preserve"> </w:t>
      </w:r>
      <w:r w:rsidRPr="008B4A46">
        <w:rPr>
          <w:rStyle w:val="Char7"/>
          <w:rtl/>
        </w:rPr>
        <w:t>وَكُلُوا وَاشْرَبُوا حَتَّى يَتَبَيَّنَ لَكُمُ الْخَيْطُ الْأَبْيَضُ مِنَ الْخَيْطِ الْأَسْوَدِ مِنَ الْفَجْرِ</w:t>
      </w:r>
      <w:r w:rsidR="001619CE" w:rsidRPr="008B4A46">
        <w:rPr>
          <w:rStyle w:val="Char7"/>
          <w:rtl/>
        </w:rPr>
        <w:t xml:space="preserve"> </w:t>
      </w:r>
      <w:r w:rsidRPr="008B4A46">
        <w:rPr>
          <w:rStyle w:val="Char7"/>
          <w:rtl/>
        </w:rPr>
        <w:t>ثُمَّ أَتِمُّوا الصِّيَامَ إِلَى اللَّيْلِ</w:t>
      </w:r>
      <w:r w:rsidR="001619CE" w:rsidRPr="008B4A46">
        <w:rPr>
          <w:rStyle w:val="Char7"/>
          <w:rtl/>
        </w:rPr>
        <w:t xml:space="preserve"> </w:t>
      </w:r>
      <w:r w:rsidRPr="008B4A46">
        <w:rPr>
          <w:rStyle w:val="Char7"/>
          <w:rtl/>
        </w:rPr>
        <w:t>وَلَا تُبَاشِرُوهُنَّ وَأَنْتُمْ عَاكِفُونَ فِي الْمَسَاجِدِ</w:t>
      </w:r>
      <w:r w:rsidR="001619CE" w:rsidRPr="008B4A46">
        <w:rPr>
          <w:rStyle w:val="Char7"/>
          <w:rtl/>
        </w:rPr>
        <w:t xml:space="preserve"> </w:t>
      </w:r>
      <w:r w:rsidRPr="008B4A46">
        <w:rPr>
          <w:rStyle w:val="Char7"/>
          <w:rtl/>
        </w:rPr>
        <w:t>تِلْكَ حُدُودُ اللَّهِ فَلَا تَقْرَبُوهَا</w:t>
      </w:r>
      <w:r w:rsidR="001619CE" w:rsidRPr="008B4A46">
        <w:rPr>
          <w:rStyle w:val="Char7"/>
          <w:rtl/>
        </w:rPr>
        <w:t xml:space="preserve"> </w:t>
      </w:r>
      <w:r w:rsidRPr="008B4A46">
        <w:rPr>
          <w:rStyle w:val="Char7"/>
          <w:rtl/>
        </w:rPr>
        <w:t>كَذَلِكَ يُبَيِّنُ اللَّهُ آيَاتِهِ لِلنَّاسِ لَعَلَّهُمْ يَتَّقُونَ١٨٧ وَلَا تَأْكُلُوا أَمْوَالَكُمْ بَيْنَكُمْ بِالْبَاطِلِ وَتُدْلُوا بِهَا إِلَى الْحُكَّامِ لِتَأْكُلُوا فَرِيقًا مِنْ أَمْوَالِ النَّاسِ بِالْإِثْمِ وَأَنْتُمْ تَعْلَمُونَ١٨٨ يَسْأَلُونَكَ عَنِ الْأَهِلَّةِ</w:t>
      </w:r>
      <w:r w:rsidR="001619CE" w:rsidRPr="008B4A46">
        <w:rPr>
          <w:rStyle w:val="Char7"/>
          <w:rtl/>
        </w:rPr>
        <w:t xml:space="preserve"> </w:t>
      </w:r>
      <w:r w:rsidRPr="008B4A46">
        <w:rPr>
          <w:rStyle w:val="Char7"/>
          <w:rtl/>
        </w:rPr>
        <w:t>قُلْ هِيَ مَوَاقِيتُ لِلنَّاسِ وَالْحَجِّ</w:t>
      </w:r>
      <w:r w:rsidR="001619CE" w:rsidRPr="008B4A46">
        <w:rPr>
          <w:rStyle w:val="Char7"/>
          <w:rtl/>
        </w:rPr>
        <w:t xml:space="preserve"> </w:t>
      </w:r>
      <w:r w:rsidRPr="008B4A46">
        <w:rPr>
          <w:rStyle w:val="Char7"/>
          <w:rtl/>
        </w:rPr>
        <w:t>وَلَيْسَ الْبِرُّ بِأَنْ تَأْتُوا الْبُيُوتَ مِنْ ظُهُورِهَا وَلَكِنَّ الْبِرَّ مَنِ اتَّقَى</w:t>
      </w:r>
      <w:r w:rsidR="001619CE" w:rsidRPr="008B4A46">
        <w:rPr>
          <w:rStyle w:val="Char7"/>
          <w:rtl/>
        </w:rPr>
        <w:t xml:space="preserve"> </w:t>
      </w:r>
      <w:r w:rsidRPr="008B4A46">
        <w:rPr>
          <w:rStyle w:val="Char7"/>
          <w:rtl/>
        </w:rPr>
        <w:t xml:space="preserve">وَأْتُوا الْبُيُوتَ مِنْ </w:t>
      </w:r>
      <w:r w:rsidRPr="008B4A46">
        <w:rPr>
          <w:rStyle w:val="Char7"/>
          <w:rtl/>
        </w:rPr>
        <w:lastRenderedPageBreak/>
        <w:t>أَبْوَابِهَا</w:t>
      </w:r>
      <w:r w:rsidR="001619CE" w:rsidRPr="008B4A46">
        <w:rPr>
          <w:rStyle w:val="Char7"/>
          <w:rtl/>
        </w:rPr>
        <w:t xml:space="preserve"> </w:t>
      </w:r>
      <w:r w:rsidRPr="008B4A46">
        <w:rPr>
          <w:rStyle w:val="Char7"/>
          <w:rtl/>
        </w:rPr>
        <w:t>وَاتَّقُوا اللَّهَ لَعَلَّكُمْ تُفْلِحُونَ١٨٩ وَقَاتِلُوا فِي سَبِيلِ اللَّهِ الَّذِينَ يُقَاتِلُونَكُمْ وَلَا تَعْتَدُوا</w:t>
      </w:r>
      <w:r w:rsidR="001619CE" w:rsidRPr="008B4A46">
        <w:rPr>
          <w:rStyle w:val="Char7"/>
          <w:rtl/>
        </w:rPr>
        <w:t xml:space="preserve"> </w:t>
      </w:r>
      <w:r w:rsidRPr="008B4A46">
        <w:rPr>
          <w:rStyle w:val="Char7"/>
          <w:rtl/>
        </w:rPr>
        <w:t>إِنَّ اللَّهَ لَا يُحِبُّ الْمُعْتَدِينَ١٩٠</w:t>
      </w:r>
      <w:r w:rsidRPr="00A85545">
        <w:rPr>
          <w:rStyle w:val="Char0"/>
          <w:rFonts w:ascii="Times New Roman" w:hAnsi="Times New Roman" w:cs="Traditional Arabic" w:hint="cs"/>
          <w:rtl/>
        </w:rPr>
        <w:t>﴾</w:t>
      </w:r>
      <w:r w:rsidRPr="008B4A46">
        <w:rPr>
          <w:rStyle w:val="Char"/>
          <w:rtl/>
        </w:rPr>
        <w:t xml:space="preserve"> [البقرة: 187-190]</w:t>
      </w:r>
      <w:r>
        <w:rPr>
          <w:rStyle w:val="Char0"/>
          <w:rFonts w:hint="cs"/>
          <w:rtl/>
        </w:rPr>
        <w:t>.</w:t>
      </w:r>
    </w:p>
    <w:p w:rsidR="00AD43F8" w:rsidRDefault="00AD43F8" w:rsidP="00D027F9">
      <w:pPr>
        <w:pStyle w:val="a0"/>
        <w:rPr>
          <w:rStyle w:val="Char0"/>
          <w:rtl/>
        </w:rPr>
      </w:pPr>
      <w:r>
        <w:rPr>
          <w:rStyle w:val="Char0"/>
          <w:rFonts w:ascii="Traditional Arabic" w:hAnsi="mylotus" w:cs="Traditional Arabic" w:hint="cs"/>
          <w:sz w:val="27"/>
          <w:szCs w:val="27"/>
          <w:rtl/>
        </w:rPr>
        <w:t>﴿</w:t>
      </w:r>
      <w:r w:rsidRPr="00C737A9">
        <w:rPr>
          <w:rStyle w:val="Char0"/>
          <w:rFonts w:hint="cs"/>
          <w:rtl/>
        </w:rPr>
        <w:t>187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همبستر</w:t>
      </w:r>
      <w:r w:rsidRPr="00C737A9">
        <w:rPr>
          <w:rStyle w:val="Char0"/>
          <w:rFonts w:hint="cs"/>
          <w:rtl/>
        </w:rPr>
        <w:t>ی</w:t>
      </w:r>
      <w:r w:rsidRPr="00C737A9">
        <w:rPr>
          <w:rStyle w:val="Char0"/>
          <w:rtl/>
        </w:rPr>
        <w:t xml:space="preserve"> با زنانتان در شب روزه برا</w:t>
      </w:r>
      <w:r w:rsidRPr="00C737A9">
        <w:rPr>
          <w:rStyle w:val="Char0"/>
          <w:rFonts w:hint="cs"/>
          <w:rtl/>
        </w:rPr>
        <w:t>ی</w:t>
      </w:r>
      <w:r w:rsidRPr="00C737A9">
        <w:rPr>
          <w:rStyle w:val="Char0"/>
          <w:rtl/>
        </w:rPr>
        <w:t xml:space="preserve"> شما حلال شد، شما لباس آنها هست</w:t>
      </w:r>
      <w:r w:rsidRPr="00C737A9">
        <w:rPr>
          <w:rStyle w:val="Char0"/>
          <w:rFonts w:hint="cs"/>
          <w:rtl/>
        </w:rPr>
        <w:t>ید</w:t>
      </w:r>
      <w:r w:rsidRPr="00C737A9">
        <w:rPr>
          <w:rStyle w:val="Char0"/>
          <w:rtl/>
        </w:rPr>
        <w:t xml:space="preserve"> و آنها لباس شما هستند، الله</w:t>
      </w:r>
      <w:r w:rsidR="001619CE">
        <w:rPr>
          <w:rStyle w:val="Char0"/>
          <w:rtl/>
        </w:rPr>
        <w:t xml:space="preserve"> می‌</w:t>
      </w:r>
      <w:r w:rsidRPr="00C737A9">
        <w:rPr>
          <w:rStyle w:val="Char0"/>
          <w:rtl/>
        </w:rPr>
        <w:t>دانست که شما در حق خود خ</w:t>
      </w:r>
      <w:r w:rsidRPr="00C737A9">
        <w:rPr>
          <w:rStyle w:val="Char0"/>
          <w:rFonts w:hint="cs"/>
          <w:rtl/>
        </w:rPr>
        <w:t>یانت</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پس توبه شما را پذ</w:t>
      </w:r>
      <w:r w:rsidRPr="00C737A9">
        <w:rPr>
          <w:rStyle w:val="Char0"/>
          <w:rFonts w:hint="cs"/>
          <w:rtl/>
        </w:rPr>
        <w:t>یرفت</w:t>
      </w:r>
      <w:r w:rsidRPr="00C737A9">
        <w:rPr>
          <w:rStyle w:val="Char0"/>
          <w:rtl/>
        </w:rPr>
        <w:t xml:space="preserve"> و از شما در گذشت. پس اکنون با آنها همبستر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w:t>
      </w:r>
      <w:r w:rsidRPr="00C737A9">
        <w:rPr>
          <w:rStyle w:val="Char0"/>
          <w:rFonts w:hint="cs"/>
          <w:rtl/>
        </w:rPr>
        <w:t>و</w:t>
      </w:r>
      <w:r w:rsidRPr="00C737A9">
        <w:rPr>
          <w:rStyle w:val="Char0"/>
          <w:rtl/>
        </w:rPr>
        <w:t xml:space="preserve"> آنچه را که الله برا</w:t>
      </w:r>
      <w:r w:rsidRPr="00C737A9">
        <w:rPr>
          <w:rStyle w:val="Char0"/>
          <w:rFonts w:hint="cs"/>
          <w:rtl/>
        </w:rPr>
        <w:t>یتان</w:t>
      </w:r>
      <w:r w:rsidRPr="00C737A9">
        <w:rPr>
          <w:rStyle w:val="Char0"/>
          <w:rtl/>
        </w:rPr>
        <w:t xml:space="preserve"> مقرر نموده طلب نما</w:t>
      </w:r>
      <w:r w:rsidRPr="00C737A9">
        <w:rPr>
          <w:rStyle w:val="Char0"/>
          <w:rFonts w:hint="cs"/>
          <w:rtl/>
        </w:rPr>
        <w:t>یید،</w:t>
      </w:r>
      <w:r w:rsidRPr="00C737A9">
        <w:rPr>
          <w:rStyle w:val="Char0"/>
          <w:rtl/>
        </w:rPr>
        <w:t xml:space="preserve"> و بخور</w:t>
      </w:r>
      <w:r w:rsidRPr="00C737A9">
        <w:rPr>
          <w:rStyle w:val="Char0"/>
          <w:rFonts w:hint="cs"/>
          <w:rtl/>
        </w:rPr>
        <w:t>ید</w:t>
      </w:r>
      <w:r w:rsidRPr="00C737A9">
        <w:rPr>
          <w:rStyle w:val="Char0"/>
          <w:rtl/>
        </w:rPr>
        <w:t xml:space="preserve"> و ب</w:t>
      </w:r>
      <w:r w:rsidRPr="00C737A9">
        <w:rPr>
          <w:rStyle w:val="Char0"/>
          <w:rFonts w:hint="cs"/>
          <w:rtl/>
        </w:rPr>
        <w:t>یاشامید</w:t>
      </w:r>
      <w:r w:rsidRPr="00C737A9">
        <w:rPr>
          <w:rStyle w:val="Char0"/>
          <w:rtl/>
        </w:rPr>
        <w:t xml:space="preserve"> تا رشته سف</w:t>
      </w:r>
      <w:r w:rsidRPr="00C737A9">
        <w:rPr>
          <w:rStyle w:val="Char0"/>
          <w:rFonts w:hint="cs"/>
          <w:rtl/>
        </w:rPr>
        <w:t>ید</w:t>
      </w:r>
      <w:r w:rsidRPr="00C737A9">
        <w:rPr>
          <w:rStyle w:val="Char0"/>
          <w:rtl/>
        </w:rPr>
        <w:t xml:space="preserve"> از رشته س</w:t>
      </w:r>
      <w:r w:rsidRPr="00C737A9">
        <w:rPr>
          <w:rStyle w:val="Char0"/>
          <w:rFonts w:hint="cs"/>
          <w:rtl/>
        </w:rPr>
        <w:t>یاه</w:t>
      </w:r>
      <w:r w:rsidRPr="00C737A9">
        <w:rPr>
          <w:rStyle w:val="Char0"/>
          <w:rtl/>
        </w:rPr>
        <w:t xml:space="preserve"> برا</w:t>
      </w:r>
      <w:r w:rsidRPr="00C737A9">
        <w:rPr>
          <w:rStyle w:val="Char0"/>
          <w:rFonts w:hint="cs"/>
          <w:rtl/>
        </w:rPr>
        <w:t>یتان</w:t>
      </w:r>
      <w:r w:rsidRPr="00C737A9">
        <w:rPr>
          <w:rStyle w:val="Char0"/>
          <w:rtl/>
        </w:rPr>
        <w:t xml:space="preserve"> روشن شود، باز روزه را تا شب کامل کن</w:t>
      </w:r>
      <w:r w:rsidRPr="00C737A9">
        <w:rPr>
          <w:rStyle w:val="Char0"/>
          <w:rFonts w:hint="cs"/>
          <w:rtl/>
        </w:rPr>
        <w:t>ید،</w:t>
      </w:r>
      <w:r w:rsidRPr="00C737A9">
        <w:rPr>
          <w:rStyle w:val="Char0"/>
          <w:rtl/>
        </w:rPr>
        <w:t xml:space="preserve"> و در حال</w:t>
      </w:r>
      <w:r w:rsidRPr="00C737A9">
        <w:rPr>
          <w:rStyle w:val="Char0"/>
          <w:rFonts w:hint="cs"/>
          <w:rtl/>
        </w:rPr>
        <w:t>یکه</w:t>
      </w:r>
      <w:r w:rsidRPr="00C737A9">
        <w:rPr>
          <w:rStyle w:val="Char0"/>
          <w:rtl/>
        </w:rPr>
        <w:t xml:space="preserve"> در مساجد به اعتکاف نشسته ا</w:t>
      </w:r>
      <w:r w:rsidRPr="00C737A9">
        <w:rPr>
          <w:rStyle w:val="Char0"/>
          <w:rFonts w:hint="cs"/>
          <w:rtl/>
        </w:rPr>
        <w:t>ید</w:t>
      </w:r>
      <w:r w:rsidRPr="00C737A9">
        <w:rPr>
          <w:rStyle w:val="Char0"/>
          <w:rtl/>
        </w:rPr>
        <w:t xml:space="preserve"> با زنان مقاربت نکن</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حدود الله است، پس به آن نزد</w:t>
      </w:r>
      <w:r w:rsidRPr="00C737A9">
        <w:rPr>
          <w:rStyle w:val="Char0"/>
          <w:rFonts w:hint="cs"/>
          <w:rtl/>
        </w:rPr>
        <w:t>یک</w:t>
      </w:r>
      <w:r w:rsidRPr="00C737A9">
        <w:rPr>
          <w:rStyle w:val="Char0"/>
          <w:rtl/>
        </w:rPr>
        <w:t xml:space="preserve"> نشو</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w:t>
      </w:r>
      <w:r w:rsidRPr="00C737A9">
        <w:rPr>
          <w:rStyle w:val="Char0"/>
          <w:rFonts w:hint="cs"/>
          <w:rtl/>
        </w:rPr>
        <w:t>لله</w:t>
      </w:r>
      <w:r w:rsidRPr="00C737A9">
        <w:rPr>
          <w:rStyle w:val="Char0"/>
          <w:rtl/>
        </w:rPr>
        <w:t xml:space="preserve"> آ</w:t>
      </w:r>
      <w:r w:rsidRPr="00C737A9">
        <w:rPr>
          <w:rStyle w:val="Char0"/>
          <w:rFonts w:hint="cs"/>
          <w:rtl/>
        </w:rPr>
        <w:t>یات</w:t>
      </w:r>
      <w:r w:rsidRPr="00C737A9">
        <w:rPr>
          <w:rStyle w:val="Char0"/>
          <w:rtl/>
        </w:rPr>
        <w:t xml:space="preserve"> خود را برا</w:t>
      </w:r>
      <w:r w:rsidRPr="00C737A9">
        <w:rPr>
          <w:rStyle w:val="Char0"/>
          <w:rFonts w:hint="cs"/>
          <w:rtl/>
        </w:rPr>
        <w:t>ی</w:t>
      </w:r>
      <w:r w:rsidRPr="00C737A9">
        <w:rPr>
          <w:rStyle w:val="Char0"/>
          <w:rtl/>
        </w:rPr>
        <w:t xml:space="preserve"> مردم ب</w:t>
      </w:r>
      <w:r w:rsidRPr="00C737A9">
        <w:rPr>
          <w:rStyle w:val="Char0"/>
          <w:rFonts w:hint="cs"/>
          <w:rtl/>
        </w:rPr>
        <w:t>یان</w:t>
      </w:r>
      <w:r w:rsidR="001619CE">
        <w:rPr>
          <w:rStyle w:val="Char0"/>
          <w:rtl/>
        </w:rPr>
        <w:t xml:space="preserve"> می‌</w:t>
      </w:r>
      <w:r w:rsidRPr="00C737A9">
        <w:rPr>
          <w:rStyle w:val="Char0"/>
          <w:rtl/>
        </w:rPr>
        <w:t>کند تا پره</w:t>
      </w:r>
      <w:r w:rsidRPr="00C737A9">
        <w:rPr>
          <w:rStyle w:val="Char0"/>
          <w:rFonts w:hint="cs"/>
          <w:rtl/>
        </w:rPr>
        <w:t>یزگار</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tl/>
        </w:rPr>
        <w:t>188</w:t>
      </w:r>
      <w:r>
        <w:rPr>
          <w:rStyle w:val="Char0"/>
          <w:rFonts w:ascii="Traditional Arabic" w:hAnsi="mylotus" w:cs="Traditional Arabic" w:hint="cs"/>
          <w:sz w:val="27"/>
          <w:szCs w:val="27"/>
          <w:rtl/>
          <w:lang w:bidi="fa-IR"/>
        </w:rPr>
        <w:t>﴾</w:t>
      </w:r>
      <w:r w:rsidRPr="00C737A9">
        <w:rPr>
          <w:rStyle w:val="Char0"/>
          <w:rtl/>
        </w:rPr>
        <w:t xml:space="preserve"> و</w:t>
      </w:r>
      <w:r w:rsidR="003F311F">
        <w:rPr>
          <w:rStyle w:val="Char0"/>
          <w:rtl/>
        </w:rPr>
        <w:t xml:space="preserve"> مال‌های </w:t>
      </w:r>
      <w:r w:rsidRPr="00C737A9">
        <w:rPr>
          <w:rStyle w:val="Char0"/>
          <w:rFonts w:hint="cs"/>
          <w:rtl/>
        </w:rPr>
        <w:t>یکدیگرتان</w:t>
      </w:r>
      <w:r w:rsidRPr="00C737A9">
        <w:rPr>
          <w:rStyle w:val="Char0"/>
          <w:rtl/>
        </w:rPr>
        <w:t xml:space="preserve"> را در م</w:t>
      </w:r>
      <w:r w:rsidRPr="00C737A9">
        <w:rPr>
          <w:rStyle w:val="Char0"/>
          <w:rFonts w:hint="cs"/>
          <w:rtl/>
        </w:rPr>
        <w:t>یانتان</w:t>
      </w:r>
      <w:r w:rsidRPr="00C737A9">
        <w:rPr>
          <w:rStyle w:val="Char0"/>
          <w:rtl/>
        </w:rPr>
        <w:t xml:space="preserve"> به ناحق نخور</w:t>
      </w:r>
      <w:r w:rsidRPr="00C737A9">
        <w:rPr>
          <w:rStyle w:val="Char0"/>
          <w:rFonts w:hint="cs"/>
          <w:rtl/>
        </w:rPr>
        <w:t>ید</w:t>
      </w:r>
      <w:r w:rsidRPr="00C737A9">
        <w:rPr>
          <w:rStyle w:val="Char0"/>
          <w:rtl/>
        </w:rPr>
        <w:t xml:space="preserve"> و آن را به حکام تقد</w:t>
      </w:r>
      <w:r w:rsidRPr="00C737A9">
        <w:rPr>
          <w:rStyle w:val="Char0"/>
          <w:rFonts w:hint="cs"/>
          <w:rtl/>
        </w:rPr>
        <w:t>یم</w:t>
      </w:r>
      <w:r w:rsidRPr="00C737A9">
        <w:rPr>
          <w:rStyle w:val="Char0"/>
          <w:rtl/>
        </w:rPr>
        <w:t xml:space="preserve"> نکن</w:t>
      </w:r>
      <w:r w:rsidRPr="00C737A9">
        <w:rPr>
          <w:rStyle w:val="Char0"/>
          <w:rFonts w:hint="cs"/>
          <w:rtl/>
        </w:rPr>
        <w:t>ید</w:t>
      </w:r>
      <w:r w:rsidRPr="00C737A9">
        <w:rPr>
          <w:rStyle w:val="Char0"/>
          <w:rtl/>
        </w:rPr>
        <w:t xml:space="preserve"> تا بخش</w:t>
      </w:r>
      <w:r w:rsidRPr="00C737A9">
        <w:rPr>
          <w:rStyle w:val="Char0"/>
          <w:rFonts w:hint="cs"/>
          <w:rtl/>
        </w:rPr>
        <w:t>ی</w:t>
      </w:r>
      <w:r w:rsidRPr="00C737A9">
        <w:rPr>
          <w:rStyle w:val="Char0"/>
          <w:rtl/>
        </w:rPr>
        <w:t xml:space="preserve"> از اموال مردم را به گناه بخور</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شما (هم)</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tl/>
        </w:rPr>
        <w:t>189</w:t>
      </w:r>
      <w:r>
        <w:rPr>
          <w:rStyle w:val="Char0"/>
          <w:rFonts w:ascii="Traditional Arabic" w:hAnsi="mylotus" w:cs="Traditional Arabic" w:hint="cs"/>
          <w:sz w:val="27"/>
          <w:szCs w:val="27"/>
          <w:rtl/>
          <w:lang w:bidi="fa-IR"/>
        </w:rPr>
        <w:t>﴾</w:t>
      </w:r>
      <w:r w:rsidRPr="00C737A9">
        <w:rPr>
          <w:rStyle w:val="Char0"/>
          <w:rtl/>
        </w:rPr>
        <w:t xml:space="preserve"> دربار</w:t>
      </w:r>
      <w:r w:rsidRPr="00C737A9">
        <w:rPr>
          <w:rStyle w:val="Char0"/>
          <w:rFonts w:hint="cs"/>
          <w:rtl/>
        </w:rPr>
        <w:t>ۀ</w:t>
      </w:r>
      <w:r w:rsidRPr="00C737A9">
        <w:rPr>
          <w:rStyle w:val="Char0"/>
          <w:rtl/>
        </w:rPr>
        <w:t xml:space="preserve"> </w:t>
      </w:r>
      <w:r>
        <w:rPr>
          <w:rStyle w:val="Char0"/>
          <w:rFonts w:hint="cs"/>
          <w:rtl/>
        </w:rPr>
        <w:t>(</w:t>
      </w:r>
      <w:r w:rsidRPr="00C737A9">
        <w:rPr>
          <w:rStyle w:val="Char0"/>
          <w:rtl/>
        </w:rPr>
        <w:t>اوضاع مختلف) هلال</w:t>
      </w:r>
      <w:r w:rsidR="001619CE">
        <w:rPr>
          <w:rStyle w:val="Char0"/>
          <w:rtl/>
        </w:rPr>
        <w:t xml:space="preserve">‌های </w:t>
      </w:r>
      <w:r w:rsidRPr="00C737A9">
        <w:rPr>
          <w:rStyle w:val="Char0"/>
          <w:rtl/>
        </w:rPr>
        <w:t>ماه از تو</w:t>
      </w:r>
      <w:r w:rsidR="001619CE">
        <w:rPr>
          <w:rStyle w:val="Char0"/>
          <w:rtl/>
        </w:rPr>
        <w:t xml:space="preserve"> می‌</w:t>
      </w:r>
      <w:r w:rsidRPr="00C737A9">
        <w:rPr>
          <w:rStyle w:val="Char0"/>
          <w:rtl/>
        </w:rPr>
        <w:t>پرسند، بگو: «اوضاع هلال</w:t>
      </w:r>
      <w:r w:rsidR="0032143C">
        <w:rPr>
          <w:rStyle w:val="Char0"/>
          <w:rtl/>
        </w:rPr>
        <w:t>‌ها)</w:t>
      </w:r>
      <w:r w:rsidRPr="00C737A9">
        <w:rPr>
          <w:rStyle w:val="Char0"/>
          <w:rtl/>
        </w:rPr>
        <w:t xml:space="preserve"> برا</w:t>
      </w:r>
      <w:r w:rsidRPr="00C737A9">
        <w:rPr>
          <w:rStyle w:val="Char0"/>
          <w:rFonts w:hint="cs"/>
          <w:rtl/>
        </w:rPr>
        <w:t>ی</w:t>
      </w:r>
      <w:r w:rsidRPr="00C737A9">
        <w:rPr>
          <w:rStyle w:val="Char0"/>
          <w:rtl/>
        </w:rPr>
        <w:t xml:space="preserve"> شناختن اوقات مردم است، و (خصوصا برا</w:t>
      </w:r>
      <w:r w:rsidRPr="00C737A9">
        <w:rPr>
          <w:rStyle w:val="Char0"/>
          <w:rFonts w:hint="cs"/>
          <w:rtl/>
        </w:rPr>
        <w:t>ی</w:t>
      </w:r>
      <w:r w:rsidRPr="00C737A9">
        <w:rPr>
          <w:rStyle w:val="Char0"/>
          <w:rtl/>
        </w:rPr>
        <w:t xml:space="preserve"> معرفت وقت) حج است، و ن</w:t>
      </w:r>
      <w:r w:rsidRPr="00C737A9">
        <w:rPr>
          <w:rStyle w:val="Char0"/>
          <w:rFonts w:hint="cs"/>
          <w:rtl/>
        </w:rPr>
        <w:t>یکی</w:t>
      </w:r>
      <w:r w:rsidRPr="00C737A9">
        <w:rPr>
          <w:rStyle w:val="Char0"/>
          <w:rtl/>
        </w:rPr>
        <w:t xml:space="preserve">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w:t>
      </w:r>
      <w:r w:rsidRPr="00C737A9">
        <w:rPr>
          <w:rStyle w:val="Char0"/>
          <w:rFonts w:hint="cs"/>
          <w:rtl/>
        </w:rPr>
        <w:t>(</w:t>
      </w:r>
      <w:r w:rsidRPr="00C737A9">
        <w:rPr>
          <w:rStyle w:val="Char0"/>
          <w:rtl/>
        </w:rPr>
        <w:t>مانند عهد جاهل</w:t>
      </w:r>
      <w:r w:rsidRPr="00C737A9">
        <w:rPr>
          <w:rStyle w:val="Char0"/>
          <w:rFonts w:hint="cs"/>
          <w:rtl/>
        </w:rPr>
        <w:t>یت</w:t>
      </w:r>
      <w:r w:rsidRPr="00C737A9">
        <w:rPr>
          <w:rStyle w:val="Char0"/>
          <w:rtl/>
        </w:rPr>
        <w:t xml:space="preserve"> در حالت احرام) از پشت خانه</w:t>
      </w:r>
      <w:r w:rsidR="001619CE">
        <w:rPr>
          <w:rStyle w:val="Char0"/>
          <w:rtl/>
        </w:rPr>
        <w:t xml:space="preserve">‌ها </w:t>
      </w:r>
      <w:r w:rsidRPr="00C737A9">
        <w:rPr>
          <w:rStyle w:val="Char0"/>
          <w:rtl/>
        </w:rPr>
        <w:t>وارد منازل شو</w:t>
      </w:r>
      <w:r w:rsidRPr="00C737A9">
        <w:rPr>
          <w:rStyle w:val="Char0"/>
          <w:rFonts w:hint="cs"/>
          <w:rtl/>
        </w:rPr>
        <w:t>ید</w:t>
      </w:r>
      <w:r w:rsidRPr="00C737A9">
        <w:rPr>
          <w:rStyle w:val="Char0"/>
          <w:rtl/>
        </w:rPr>
        <w:t xml:space="preserve"> و ل</w:t>
      </w:r>
      <w:r w:rsidRPr="00C737A9">
        <w:rPr>
          <w:rStyle w:val="Char0"/>
          <w:rFonts w:hint="cs"/>
          <w:rtl/>
        </w:rPr>
        <w:t>یکن</w:t>
      </w:r>
      <w:r w:rsidRPr="00C737A9">
        <w:rPr>
          <w:rStyle w:val="Char0"/>
          <w:rtl/>
        </w:rPr>
        <w:t xml:space="preserve"> ن</w:t>
      </w:r>
      <w:r w:rsidRPr="00C737A9">
        <w:rPr>
          <w:rStyle w:val="Char0"/>
          <w:rFonts w:hint="cs"/>
          <w:rtl/>
        </w:rPr>
        <w:t>یکی،</w:t>
      </w:r>
      <w:r w:rsidRPr="00C737A9">
        <w:rPr>
          <w:rStyle w:val="Char0"/>
          <w:rtl/>
        </w:rPr>
        <w:t xml:space="preserve"> ن</w:t>
      </w:r>
      <w:r w:rsidRPr="00C737A9">
        <w:rPr>
          <w:rStyle w:val="Char0"/>
          <w:rFonts w:hint="cs"/>
          <w:rtl/>
        </w:rPr>
        <w:t xml:space="preserve">یکی </w:t>
      </w:r>
      <w:r w:rsidRPr="00C737A9">
        <w:rPr>
          <w:rStyle w:val="Char0"/>
          <w:rtl/>
        </w:rPr>
        <w:t>کس</w:t>
      </w:r>
      <w:r w:rsidRPr="00C737A9">
        <w:rPr>
          <w:rStyle w:val="Char0"/>
          <w:rFonts w:hint="cs"/>
          <w:rtl/>
        </w:rPr>
        <w:t>ی</w:t>
      </w:r>
      <w:r w:rsidRPr="00C737A9">
        <w:rPr>
          <w:rStyle w:val="Char0"/>
          <w:rtl/>
        </w:rPr>
        <w:t xml:space="preserve"> است که تقو</w:t>
      </w:r>
      <w:r w:rsidRPr="00C737A9">
        <w:rPr>
          <w:rStyle w:val="Char0"/>
          <w:rFonts w:hint="cs"/>
          <w:rtl/>
        </w:rPr>
        <w:t>ی</w:t>
      </w:r>
      <w:r w:rsidRPr="00C737A9">
        <w:rPr>
          <w:rStyle w:val="Char0"/>
          <w:rtl/>
        </w:rPr>
        <w:t xml:space="preserve"> پ</w:t>
      </w:r>
      <w:r w:rsidRPr="00C737A9">
        <w:rPr>
          <w:rStyle w:val="Char0"/>
          <w:rFonts w:hint="cs"/>
          <w:rtl/>
        </w:rPr>
        <w:t>یشه</w:t>
      </w:r>
      <w:r w:rsidRPr="00C737A9">
        <w:rPr>
          <w:rStyle w:val="Char0"/>
          <w:rtl/>
        </w:rPr>
        <w:t xml:space="preserve"> کند، و از دروازه خانه</w:t>
      </w:r>
      <w:r w:rsidR="001619CE">
        <w:rPr>
          <w:rStyle w:val="Char0"/>
          <w:rtl/>
        </w:rPr>
        <w:t xml:space="preserve">‌ها </w:t>
      </w:r>
      <w:r w:rsidRPr="00C737A9">
        <w:rPr>
          <w:rStyle w:val="Char0"/>
          <w:rtl/>
        </w:rPr>
        <w:t>وارد آن شو</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(و کارها را بر عکس فرموده الله انجام نده</w:t>
      </w:r>
      <w:r w:rsidRPr="00C737A9">
        <w:rPr>
          <w:rStyle w:val="Char0"/>
          <w:rFonts w:hint="cs"/>
          <w:rtl/>
        </w:rPr>
        <w:t>ید</w:t>
      </w:r>
      <w:r w:rsidRPr="00C737A9">
        <w:rPr>
          <w:rStyle w:val="Char0"/>
          <w:rtl/>
        </w:rPr>
        <w:t xml:space="preserve"> تا کام</w:t>
      </w:r>
      <w:r w:rsidRPr="00C737A9">
        <w:rPr>
          <w:rStyle w:val="Char0"/>
          <w:rFonts w:hint="cs"/>
          <w:rtl/>
        </w:rPr>
        <w:t>یاب</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راه الله با کسان</w:t>
      </w:r>
      <w:r w:rsidRPr="00C737A9">
        <w:rPr>
          <w:rStyle w:val="Char0"/>
          <w:rFonts w:hint="cs"/>
          <w:rtl/>
        </w:rPr>
        <w:t>ی</w:t>
      </w:r>
      <w:r w:rsidRPr="00C737A9">
        <w:rPr>
          <w:rStyle w:val="Char0"/>
          <w:rtl/>
        </w:rPr>
        <w:t xml:space="preserve"> که با شما</w:t>
      </w:r>
      <w:r w:rsidR="001619CE">
        <w:rPr>
          <w:rStyle w:val="Char0"/>
          <w:rtl/>
        </w:rPr>
        <w:t xml:space="preserve"> می‌</w:t>
      </w:r>
      <w:r w:rsidRPr="00C737A9">
        <w:rPr>
          <w:rStyle w:val="Char0"/>
          <w:rtl/>
        </w:rPr>
        <w:t>جنگند، بجنگ</w:t>
      </w:r>
      <w:r w:rsidRPr="00C737A9">
        <w:rPr>
          <w:rStyle w:val="Char0"/>
          <w:rFonts w:hint="cs"/>
          <w:rtl/>
        </w:rPr>
        <w:t>ید</w:t>
      </w:r>
      <w:r w:rsidRPr="00C737A9">
        <w:rPr>
          <w:rStyle w:val="Char0"/>
          <w:rtl/>
        </w:rPr>
        <w:t xml:space="preserve"> و تجاوز نکن</w:t>
      </w:r>
      <w:r w:rsidRPr="00C737A9">
        <w:rPr>
          <w:rStyle w:val="Char0"/>
          <w:rFonts w:hint="cs"/>
          <w:rtl/>
        </w:rPr>
        <w:t>ید،</w:t>
      </w:r>
      <w:r w:rsidRPr="00C737A9">
        <w:rPr>
          <w:rStyle w:val="Char0"/>
          <w:rtl/>
        </w:rPr>
        <w:t xml:space="preserve"> چرا که الله تجاوز کنندگان را دوست</w:t>
      </w:r>
      <w:r w:rsidR="001619CE">
        <w:rPr>
          <w:rStyle w:val="Char0"/>
          <w:rtl/>
        </w:rPr>
        <w:t xml:space="preserve"> نمی‌</w:t>
      </w:r>
      <w:r>
        <w:rPr>
          <w:rStyle w:val="Char0"/>
          <w:rtl/>
        </w:rPr>
        <w:t>دارد.</w:t>
      </w:r>
    </w:p>
    <w:p w:rsidR="00AD43F8" w:rsidRDefault="00AD43F8" w:rsidP="00AD43F8">
      <w:pPr>
        <w:pStyle w:val="a0"/>
        <w:rPr>
          <w:rStyle w:val="Char0"/>
          <w:rtl/>
        </w:rPr>
      </w:pPr>
      <w:r w:rsidRPr="00A85545">
        <w:rPr>
          <w:rStyle w:val="Char0"/>
          <w:rFonts w:cs="Traditional Arabic"/>
          <w:rtl/>
        </w:rPr>
        <w:t>﴿</w:t>
      </w:r>
      <w:r w:rsidRPr="008B4A46">
        <w:rPr>
          <w:rStyle w:val="Char7"/>
          <w:rtl/>
        </w:rPr>
        <w:t>وَاقْتُلُوهُمْ حَيْثُ ثَقِفْتُمُوهُمْ وَأَخْرِجُوهُمْ مِنْ حَيْثُ أَخْرَجُوكُمْ</w:t>
      </w:r>
      <w:r w:rsidR="001619CE" w:rsidRPr="008B4A46">
        <w:rPr>
          <w:rStyle w:val="Char7"/>
          <w:rtl/>
        </w:rPr>
        <w:t xml:space="preserve"> </w:t>
      </w:r>
      <w:r w:rsidRPr="008B4A46">
        <w:rPr>
          <w:rStyle w:val="Char7"/>
          <w:rtl/>
        </w:rPr>
        <w:t>وَالْفِتْنَةُ أَشَدُّ مِنَ الْقَتْلِ</w:t>
      </w:r>
      <w:r w:rsidR="001619CE" w:rsidRPr="008B4A46">
        <w:rPr>
          <w:rStyle w:val="Char7"/>
          <w:rtl/>
        </w:rPr>
        <w:t xml:space="preserve"> </w:t>
      </w:r>
      <w:r w:rsidRPr="008B4A46">
        <w:rPr>
          <w:rStyle w:val="Char7"/>
          <w:rtl/>
        </w:rPr>
        <w:t>وَلَا تُقَاتِلُوهُمْ عِنْدَ الْمَسْجِدِ الْحَرَامِ حَتَّى يُقَاتِلُوكُمْ فِيهِ</w:t>
      </w:r>
      <w:r w:rsidR="001619CE" w:rsidRPr="008B4A46">
        <w:rPr>
          <w:rStyle w:val="Char7"/>
          <w:rtl/>
        </w:rPr>
        <w:t xml:space="preserve"> </w:t>
      </w:r>
      <w:r w:rsidRPr="008B4A46">
        <w:rPr>
          <w:rStyle w:val="Char7"/>
          <w:rtl/>
        </w:rPr>
        <w:t>فَإِنْ قَاتَلُوكُمْ فَاقْتُلُوهُمْ</w:t>
      </w:r>
      <w:r w:rsidR="001619CE" w:rsidRPr="008B4A46">
        <w:rPr>
          <w:rStyle w:val="Char7"/>
          <w:rtl/>
        </w:rPr>
        <w:t xml:space="preserve"> </w:t>
      </w:r>
      <w:r w:rsidRPr="008B4A46">
        <w:rPr>
          <w:rStyle w:val="Char7"/>
          <w:rtl/>
        </w:rPr>
        <w:t>كَذَلِكَ جَزَاءُ الْكَافِرِينَ١٩١ فَإِنِ انْتَهَوْا فَإِنَّ اللَّهَ غَفُورٌ رَحِيمٌ١٩٢ وَقَاتِلُوهُمْ حَتَّى لَا تَكُونَ فِتْنَةٌ وَيَكُونَ الدِّينُ لِلَّهِ</w:t>
      </w:r>
      <w:r w:rsidR="001619CE" w:rsidRPr="008B4A46">
        <w:rPr>
          <w:rStyle w:val="Char7"/>
          <w:rtl/>
        </w:rPr>
        <w:t xml:space="preserve"> </w:t>
      </w:r>
      <w:r w:rsidRPr="008B4A46">
        <w:rPr>
          <w:rStyle w:val="Char7"/>
          <w:rtl/>
        </w:rPr>
        <w:t>فَإِنِ انْتَهَوْا فَلَا عُدْوَانَ إِلَّا عَلَى الظَّالِمِينَ١٩٣ الشَّهْرُ الْحَرَامُ بِالشَّهْرِ الْحَرَامِ وَالْحُرُمَاتُ قِصَاصٌ</w:t>
      </w:r>
      <w:r w:rsidR="001619CE" w:rsidRPr="008B4A46">
        <w:rPr>
          <w:rStyle w:val="Char7"/>
          <w:rtl/>
        </w:rPr>
        <w:t xml:space="preserve"> </w:t>
      </w:r>
      <w:r w:rsidRPr="008B4A46">
        <w:rPr>
          <w:rStyle w:val="Char7"/>
          <w:rtl/>
        </w:rPr>
        <w:t>فَمَنِ اعْتَدَى عَلَيْكُمْ فَاعْتَدُوا عَلَيْهِ بِمِثْلِ مَا اعْتَدَى عَلَيْكُمْ</w:t>
      </w:r>
      <w:r w:rsidR="001619CE" w:rsidRPr="008B4A46">
        <w:rPr>
          <w:rStyle w:val="Char7"/>
          <w:rtl/>
        </w:rPr>
        <w:t xml:space="preserve"> </w:t>
      </w:r>
      <w:r w:rsidRPr="008B4A46">
        <w:rPr>
          <w:rStyle w:val="Char7"/>
          <w:rtl/>
        </w:rPr>
        <w:t>وَاتَّقُوا اللَّهَ وَاعْلَمُوا أَنَّ اللَّهَ مَعَ الْمُتَّقِينَ١٩٤ وَأَنْفِقُوا فِي سَبِيلِ اللَّهِ وَلَا تُلْقُوا بِأَيْدِيكُمْ إِلَى التَّهْلُكَةِ</w:t>
      </w:r>
      <w:r w:rsidR="001619CE" w:rsidRPr="008B4A46">
        <w:rPr>
          <w:rStyle w:val="Char7"/>
          <w:rtl/>
        </w:rPr>
        <w:t xml:space="preserve"> </w:t>
      </w:r>
      <w:r w:rsidRPr="008B4A46">
        <w:rPr>
          <w:rStyle w:val="Char7"/>
          <w:rtl/>
        </w:rPr>
        <w:t>وَأَحْسِنُوا</w:t>
      </w:r>
      <w:r w:rsidR="001619CE" w:rsidRPr="008B4A46">
        <w:rPr>
          <w:rStyle w:val="Char7"/>
          <w:rtl/>
        </w:rPr>
        <w:t xml:space="preserve"> </w:t>
      </w:r>
      <w:r w:rsidRPr="008B4A46">
        <w:rPr>
          <w:rStyle w:val="Char7"/>
          <w:rtl/>
        </w:rPr>
        <w:t>إِنَّ اللَّهَ يُحِبُّ الْمُحْسِنِينَ١٩٥ وَأَتِمُّوا الْحَجَّ وَالْعُمْرَةَ لِلَّهِ</w:t>
      </w:r>
      <w:r w:rsidR="001619CE" w:rsidRPr="008B4A46">
        <w:rPr>
          <w:rStyle w:val="Char7"/>
          <w:rtl/>
        </w:rPr>
        <w:t xml:space="preserve"> </w:t>
      </w:r>
      <w:r w:rsidRPr="008B4A46">
        <w:rPr>
          <w:rStyle w:val="Char7"/>
          <w:rtl/>
        </w:rPr>
        <w:t>فَإِنْ أُحْصِرْتُمْ فَمَا اسْتَيْسَرَ مِنَ الْهَدْيِ</w:t>
      </w:r>
      <w:r w:rsidR="001619CE" w:rsidRPr="008B4A46">
        <w:rPr>
          <w:rStyle w:val="Char7"/>
          <w:rtl/>
        </w:rPr>
        <w:t xml:space="preserve"> </w:t>
      </w:r>
      <w:r w:rsidRPr="008B4A46">
        <w:rPr>
          <w:rStyle w:val="Char7"/>
          <w:rtl/>
        </w:rPr>
        <w:t>وَلَا تَحْلِقُوا رُءُوسَكُمْ حَتَّى يَبْلُغَ الْهَدْيُ مَحِلَّهُ</w:t>
      </w:r>
      <w:r w:rsidR="001619CE" w:rsidRPr="008B4A46">
        <w:rPr>
          <w:rStyle w:val="Char7"/>
          <w:rtl/>
        </w:rPr>
        <w:t xml:space="preserve"> </w:t>
      </w:r>
      <w:r w:rsidRPr="008B4A46">
        <w:rPr>
          <w:rStyle w:val="Char7"/>
          <w:rtl/>
        </w:rPr>
        <w:lastRenderedPageBreak/>
        <w:t>فَمَنْ كَانَ مِنْكُمْ مَرِيضًا أَوْ بِهِ أَذًى مِنْ رَأْسِهِ فَفِدْيَةٌ مِنْ صِيَامٍ أَوْ صَدَقَةٍ أَوْ نُسُكٍ</w:t>
      </w:r>
      <w:r w:rsidR="001619CE" w:rsidRPr="008B4A46">
        <w:rPr>
          <w:rStyle w:val="Char7"/>
          <w:rtl/>
        </w:rPr>
        <w:t xml:space="preserve"> </w:t>
      </w:r>
      <w:r w:rsidRPr="008B4A46">
        <w:rPr>
          <w:rStyle w:val="Char7"/>
          <w:rtl/>
        </w:rPr>
        <w:t>فَإِذَا أَمِنْتُمْ فَمَنْ تَمَتَّعَ بِالْعُمْرَةِ إِلَى الْحَجِّ فَمَا اسْتَيْسَرَ مِنَ الْهَدْيِ</w:t>
      </w:r>
      <w:r w:rsidR="001619CE" w:rsidRPr="008B4A46">
        <w:rPr>
          <w:rStyle w:val="Char7"/>
          <w:rtl/>
        </w:rPr>
        <w:t xml:space="preserve"> </w:t>
      </w:r>
      <w:r w:rsidRPr="008B4A46">
        <w:rPr>
          <w:rStyle w:val="Char7"/>
          <w:rtl/>
        </w:rPr>
        <w:t>فَمَنْ لَمْ يَجِدْ فَصِيَامُ ثَلَاثَةِ أَيَّامٍ فِي الْحَجِّ وَسَبْعَةٍ إِذَا رَجَعْتُمْ</w:t>
      </w:r>
      <w:r w:rsidR="001619CE" w:rsidRPr="008B4A46">
        <w:rPr>
          <w:rStyle w:val="Char7"/>
          <w:rtl/>
        </w:rPr>
        <w:t xml:space="preserve"> </w:t>
      </w:r>
      <w:r w:rsidRPr="008B4A46">
        <w:rPr>
          <w:rStyle w:val="Char7"/>
          <w:rtl/>
        </w:rPr>
        <w:t>تِلْكَ عَشَرَةٌ كَامِلَةٌ</w:t>
      </w:r>
      <w:r w:rsidR="001619CE" w:rsidRPr="008B4A46">
        <w:rPr>
          <w:rStyle w:val="Char7"/>
          <w:rtl/>
        </w:rPr>
        <w:t xml:space="preserve"> </w:t>
      </w:r>
      <w:r w:rsidRPr="008B4A46">
        <w:rPr>
          <w:rStyle w:val="Char7"/>
          <w:rtl/>
        </w:rPr>
        <w:t>ذَلِكَ لِمَنْ لَمْ يَكُنْ أَهْلُهُ حَاضِرِي الْمَسْجِدِ الْحَرَامِ</w:t>
      </w:r>
      <w:r w:rsidR="001619CE" w:rsidRPr="008B4A46">
        <w:rPr>
          <w:rStyle w:val="Char7"/>
          <w:rtl/>
        </w:rPr>
        <w:t xml:space="preserve"> </w:t>
      </w:r>
      <w:r w:rsidRPr="008B4A46">
        <w:rPr>
          <w:rStyle w:val="Char7"/>
          <w:rtl/>
        </w:rPr>
        <w:t>وَاتَّقُوا اللَّهَ وَاعْلَمُوا أَنَّ اللَّهَ شَدِيدُ الْعِقَابِ١٩٦</w:t>
      </w:r>
      <w:r w:rsidRPr="00A85545">
        <w:rPr>
          <w:rStyle w:val="Char0"/>
          <w:rFonts w:ascii="Times New Roman" w:hAnsi="Times New Roman" w:cs="Traditional Arabic" w:hint="cs"/>
          <w:rtl/>
        </w:rPr>
        <w:t>﴾</w:t>
      </w:r>
      <w:r w:rsidRPr="008B4A46">
        <w:rPr>
          <w:rStyle w:val="Char"/>
          <w:rtl/>
        </w:rPr>
        <w:t xml:space="preserve"> [البقرة: 191-196]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191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 (مشرکان</w:t>
      </w:r>
      <w:r w:rsidRPr="00C737A9">
        <w:rPr>
          <w:rStyle w:val="Char0"/>
          <w:rFonts w:hint="cs"/>
          <w:rtl/>
        </w:rPr>
        <w:t>)</w:t>
      </w:r>
      <w:r w:rsidRPr="00C737A9">
        <w:rPr>
          <w:rStyle w:val="Char0"/>
          <w:rtl/>
        </w:rPr>
        <w:t xml:space="preserve"> را در هر جا</w:t>
      </w:r>
      <w:r w:rsidRPr="00C737A9">
        <w:rPr>
          <w:rStyle w:val="Char0"/>
          <w:rFonts w:hint="cs"/>
          <w:rtl/>
        </w:rPr>
        <w:t>یی</w:t>
      </w:r>
      <w:r w:rsidRPr="00C737A9">
        <w:rPr>
          <w:rStyle w:val="Char0"/>
          <w:rtl/>
        </w:rPr>
        <w:t xml:space="preserve"> که ب</w:t>
      </w:r>
      <w:r w:rsidRPr="00C737A9">
        <w:rPr>
          <w:rStyle w:val="Char0"/>
          <w:rFonts w:hint="cs"/>
          <w:rtl/>
        </w:rPr>
        <w:t>یابید</w:t>
      </w:r>
      <w:r w:rsidRPr="00C737A9">
        <w:rPr>
          <w:rStyle w:val="Char0"/>
          <w:rtl/>
        </w:rPr>
        <w:t xml:space="preserve"> بکش</w:t>
      </w:r>
      <w:r w:rsidRPr="00C737A9">
        <w:rPr>
          <w:rStyle w:val="Char0"/>
          <w:rFonts w:hint="cs"/>
          <w:rtl/>
        </w:rPr>
        <w:t>ید،</w:t>
      </w:r>
      <w:r w:rsidRPr="00C737A9">
        <w:rPr>
          <w:rStyle w:val="Char0"/>
          <w:rtl/>
        </w:rPr>
        <w:t xml:space="preserve"> و آنها را از همان جا</w:t>
      </w:r>
      <w:r w:rsidRPr="00C737A9">
        <w:rPr>
          <w:rStyle w:val="Char0"/>
          <w:rFonts w:hint="cs"/>
          <w:rtl/>
        </w:rPr>
        <w:t>ی</w:t>
      </w:r>
      <w:r w:rsidRPr="00C737A9">
        <w:rPr>
          <w:rStyle w:val="Char0"/>
          <w:rtl/>
        </w:rPr>
        <w:t xml:space="preserve"> که شما را ب</w:t>
      </w:r>
      <w:r w:rsidRPr="00C737A9">
        <w:rPr>
          <w:rStyle w:val="Char0"/>
          <w:rFonts w:hint="cs"/>
          <w:rtl/>
        </w:rPr>
        <w:t>یرون</w:t>
      </w:r>
      <w:r w:rsidRPr="00C737A9">
        <w:rPr>
          <w:rStyle w:val="Char0"/>
          <w:rtl/>
        </w:rPr>
        <w:t xml:space="preserve"> کرده بودند ب</w:t>
      </w:r>
      <w:r w:rsidRPr="00C737A9">
        <w:rPr>
          <w:rStyle w:val="Char0"/>
          <w:rFonts w:hint="cs"/>
          <w:rtl/>
        </w:rPr>
        <w:t>یرون</w:t>
      </w:r>
      <w:r w:rsidRPr="00C737A9">
        <w:rPr>
          <w:rStyle w:val="Char0"/>
          <w:rtl/>
        </w:rPr>
        <w:t xml:space="preserve"> کن</w:t>
      </w:r>
      <w:r w:rsidRPr="00C737A9">
        <w:rPr>
          <w:rStyle w:val="Char0"/>
          <w:rFonts w:hint="cs"/>
          <w:rtl/>
        </w:rPr>
        <w:t>ید،</w:t>
      </w:r>
      <w:r w:rsidRPr="00C737A9">
        <w:rPr>
          <w:rStyle w:val="Char0"/>
          <w:rtl/>
        </w:rPr>
        <w:t xml:space="preserve"> و فتنه (کفر و شرک) از قتل بدتر است، و با مشرکان در نزد مسجد الحرام نجنگ</w:t>
      </w:r>
      <w:r w:rsidRPr="00C737A9">
        <w:rPr>
          <w:rStyle w:val="Char0"/>
          <w:rFonts w:hint="cs"/>
          <w:rtl/>
        </w:rPr>
        <w:t>ید</w:t>
      </w:r>
      <w:r w:rsidRPr="00C737A9">
        <w:rPr>
          <w:rStyle w:val="Char0"/>
          <w:rtl/>
        </w:rPr>
        <w:t xml:space="preserve"> تا آنکه ا</w:t>
      </w:r>
      <w:r w:rsidRPr="00C737A9">
        <w:rPr>
          <w:rStyle w:val="Char0"/>
          <w:rFonts w:hint="cs"/>
          <w:rtl/>
        </w:rPr>
        <w:t>یشان</w:t>
      </w:r>
      <w:r w:rsidRPr="00C737A9">
        <w:rPr>
          <w:rStyle w:val="Char0"/>
          <w:rtl/>
        </w:rPr>
        <w:t xml:space="preserve"> با شما بجنگند، پس اگر با شما (در آنجا) جنگ کردند پس آنها را بکش</w:t>
      </w:r>
      <w:r w:rsidRPr="00C737A9">
        <w:rPr>
          <w:rStyle w:val="Char0"/>
          <w:rFonts w:hint="cs"/>
          <w:rtl/>
        </w:rPr>
        <w:t>ید،</w:t>
      </w:r>
      <w:r w:rsidRPr="00C737A9">
        <w:rPr>
          <w:rStyle w:val="Char0"/>
          <w:rtl/>
        </w:rPr>
        <w:t xml:space="preserve"> ا</w:t>
      </w:r>
      <w:r w:rsidRPr="00C737A9">
        <w:rPr>
          <w:rStyle w:val="Char0"/>
          <w:rFonts w:hint="cs"/>
          <w:rtl/>
        </w:rPr>
        <w:t>ینچنین</w:t>
      </w:r>
      <w:r w:rsidRPr="00C737A9">
        <w:rPr>
          <w:rStyle w:val="Char0"/>
          <w:rtl/>
        </w:rPr>
        <w:t xml:space="preserve"> است سزا</w:t>
      </w:r>
      <w:r w:rsidRPr="00C737A9">
        <w:rPr>
          <w:rStyle w:val="Char0"/>
          <w:rFonts w:hint="cs"/>
          <w:rtl/>
        </w:rPr>
        <w:t>ی</w:t>
      </w:r>
      <w:r w:rsidRPr="00C737A9">
        <w:rPr>
          <w:rStyle w:val="Char0"/>
          <w:rtl/>
        </w:rPr>
        <w:t xml:space="preserve"> کافران. </w:t>
      </w:r>
      <w:r>
        <w:rPr>
          <w:rStyle w:val="Char0"/>
          <w:rFonts w:ascii="Traditional Arabic" w:hAnsi="mylotus" w:cs="Traditional Arabic" w:hint="cs"/>
          <w:sz w:val="27"/>
          <w:szCs w:val="27"/>
          <w:rtl/>
          <w:lang w:bidi="fa-IR"/>
        </w:rPr>
        <w:t>﴿</w:t>
      </w:r>
      <w:r w:rsidRPr="00C737A9">
        <w:rPr>
          <w:rStyle w:val="Char0"/>
          <w:rFonts w:hint="cs"/>
          <w:rtl/>
        </w:rPr>
        <w:t>192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(از شرک و جنگ) دست برداشتند (الله توب</w:t>
      </w:r>
      <w:r w:rsidRPr="00C737A9">
        <w:rPr>
          <w:rStyle w:val="Char0"/>
          <w:rFonts w:hint="cs"/>
          <w:rtl/>
        </w:rPr>
        <w:t>ۀ</w:t>
      </w:r>
      <w:r w:rsidRPr="00C737A9">
        <w:rPr>
          <w:rStyle w:val="Char0"/>
          <w:rtl/>
        </w:rPr>
        <w:t xml:space="preserve"> آنها را قبول</w:t>
      </w:r>
      <w:r w:rsidR="001619CE">
        <w:rPr>
          <w:rStyle w:val="Char0"/>
          <w:rtl/>
        </w:rPr>
        <w:t xml:space="preserve"> می‌</w:t>
      </w:r>
      <w:r w:rsidRPr="00C737A9">
        <w:rPr>
          <w:rStyle w:val="Char0"/>
          <w:rtl/>
        </w:rPr>
        <w:t>کند) چون الله بس</w:t>
      </w:r>
      <w:r w:rsidRPr="00C737A9">
        <w:rPr>
          <w:rStyle w:val="Char0"/>
          <w:rFonts w:hint="cs"/>
          <w:rtl/>
        </w:rPr>
        <w:t>یار</w:t>
      </w:r>
      <w:r w:rsidRPr="00C737A9">
        <w:rPr>
          <w:rStyle w:val="Char0"/>
          <w:rtl/>
        </w:rPr>
        <w:t xml:space="preserve"> آمرزنده (و) مهربان است. </w:t>
      </w:r>
      <w:r>
        <w:rPr>
          <w:rStyle w:val="Char0"/>
          <w:rFonts w:ascii="Traditional Arabic" w:hAnsi="mylotus" w:cs="Traditional Arabic" w:hint="cs"/>
          <w:sz w:val="27"/>
          <w:szCs w:val="27"/>
          <w:rtl/>
          <w:lang w:bidi="fa-IR"/>
        </w:rPr>
        <w:t>﴿</w:t>
      </w:r>
      <w:r w:rsidRPr="00C737A9">
        <w:rPr>
          <w:rStyle w:val="Char0"/>
          <w:rFonts w:hint="cs"/>
          <w:rtl/>
        </w:rPr>
        <w:t>193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با آنها بجنگ</w:t>
      </w:r>
      <w:r w:rsidRPr="00C737A9">
        <w:rPr>
          <w:rStyle w:val="Char0"/>
          <w:rFonts w:hint="cs"/>
          <w:rtl/>
        </w:rPr>
        <w:t>ید</w:t>
      </w:r>
      <w:r w:rsidRPr="00C737A9">
        <w:rPr>
          <w:rStyle w:val="Char0"/>
          <w:rtl/>
        </w:rPr>
        <w:t xml:space="preserve"> تا فتنه (کفر و شرک</w:t>
      </w:r>
      <w:r w:rsidRPr="00C737A9">
        <w:rPr>
          <w:rStyle w:val="Char0"/>
          <w:rFonts w:hint="cs"/>
          <w:rtl/>
        </w:rPr>
        <w:t>)</w:t>
      </w:r>
      <w:r w:rsidRPr="00C737A9">
        <w:rPr>
          <w:rStyle w:val="Char0"/>
          <w:rtl/>
        </w:rPr>
        <w:t xml:space="preserve"> باق</w:t>
      </w:r>
      <w:r w:rsidRPr="00C737A9">
        <w:rPr>
          <w:rStyle w:val="Char0"/>
          <w:rFonts w:hint="cs"/>
          <w:rtl/>
        </w:rPr>
        <w:t>ی</w:t>
      </w:r>
      <w:r w:rsidRPr="00C737A9">
        <w:rPr>
          <w:rStyle w:val="Char0"/>
          <w:rtl/>
        </w:rPr>
        <w:t xml:space="preserve"> نماند و د</w:t>
      </w:r>
      <w:r w:rsidRPr="00C737A9">
        <w:rPr>
          <w:rStyle w:val="Char0"/>
          <w:rFonts w:hint="cs"/>
          <w:rtl/>
        </w:rPr>
        <w:t>ین</w:t>
      </w:r>
      <w:r w:rsidRPr="00C737A9">
        <w:rPr>
          <w:rStyle w:val="Char0"/>
          <w:rtl/>
        </w:rPr>
        <w:t xml:space="preserve"> همه برا</w:t>
      </w:r>
      <w:r w:rsidRPr="00C737A9">
        <w:rPr>
          <w:rStyle w:val="Char0"/>
          <w:rFonts w:hint="cs"/>
          <w:rtl/>
        </w:rPr>
        <w:t>ی</w:t>
      </w:r>
      <w:r w:rsidRPr="00C737A9">
        <w:rPr>
          <w:rStyle w:val="Char0"/>
          <w:rtl/>
        </w:rPr>
        <w:t xml:space="preserve"> الله </w:t>
      </w:r>
      <w:r w:rsidRPr="00C737A9">
        <w:rPr>
          <w:rStyle w:val="Char0"/>
          <w:rFonts w:hint="cs"/>
          <w:rtl/>
        </w:rPr>
        <w:t>باشد</w:t>
      </w:r>
      <w:r w:rsidRPr="00C737A9">
        <w:rPr>
          <w:rStyle w:val="Char0"/>
          <w:rtl/>
        </w:rPr>
        <w:t xml:space="preserve"> </w:t>
      </w:r>
      <w:r w:rsidRPr="00C737A9">
        <w:rPr>
          <w:rStyle w:val="Char0"/>
          <w:rFonts w:hint="cs"/>
          <w:rtl/>
        </w:rPr>
        <w:t>(</w:t>
      </w:r>
      <w:r w:rsidRPr="00C737A9">
        <w:rPr>
          <w:rStyle w:val="Char0"/>
          <w:rtl/>
        </w:rPr>
        <w:t>و مردم تنها الله را عبادت کنند)، پس اگر از کفر و شرک خود دست برداشتند (با آنها کار</w:t>
      </w:r>
      <w:r w:rsidRPr="00C737A9">
        <w:rPr>
          <w:rStyle w:val="Char0"/>
          <w:rFonts w:hint="cs"/>
          <w:rtl/>
        </w:rPr>
        <w:t>ی</w:t>
      </w:r>
      <w:r w:rsidRPr="00C737A9">
        <w:rPr>
          <w:rStyle w:val="Char0"/>
          <w:rtl/>
        </w:rPr>
        <w:t xml:space="preserve"> نداشته باش</w:t>
      </w:r>
      <w:r w:rsidRPr="00C737A9">
        <w:rPr>
          <w:rStyle w:val="Char0"/>
          <w:rFonts w:hint="cs"/>
          <w:rtl/>
        </w:rPr>
        <w:t>ید</w:t>
      </w:r>
      <w:r w:rsidRPr="00C737A9">
        <w:rPr>
          <w:rStyle w:val="Char0"/>
          <w:rtl/>
        </w:rPr>
        <w:t xml:space="preserve"> چرا که</w:t>
      </w:r>
      <w:r w:rsidRPr="00C737A9">
        <w:rPr>
          <w:rStyle w:val="Char0"/>
          <w:rFonts w:hint="cs"/>
          <w:rtl/>
        </w:rPr>
        <w:t>)</w:t>
      </w:r>
      <w:r w:rsidRPr="00C737A9">
        <w:rPr>
          <w:rStyle w:val="Char0"/>
          <w:rtl/>
        </w:rPr>
        <w:t xml:space="preserve"> روا ن</w:t>
      </w:r>
      <w:r w:rsidRPr="00C737A9">
        <w:rPr>
          <w:rStyle w:val="Char0"/>
          <w:rFonts w:hint="cs"/>
          <w:rtl/>
        </w:rPr>
        <w:t>یست</w:t>
      </w:r>
      <w:r w:rsidRPr="00C737A9">
        <w:rPr>
          <w:rStyle w:val="Char0"/>
          <w:rtl/>
        </w:rPr>
        <w:t xml:space="preserve"> تجاوز مگر بر ظالمان (و ا</w:t>
      </w:r>
      <w:r w:rsidRPr="00C737A9">
        <w:rPr>
          <w:rStyle w:val="Char0"/>
          <w:rFonts w:hint="cs"/>
          <w:rtl/>
        </w:rPr>
        <w:t>یشان</w:t>
      </w:r>
      <w:r w:rsidRPr="00C737A9">
        <w:rPr>
          <w:rStyle w:val="Char0"/>
          <w:rtl/>
        </w:rPr>
        <w:t xml:space="preserve"> از ظلم خود دست برداشتند). </w:t>
      </w:r>
      <w:r>
        <w:rPr>
          <w:rStyle w:val="Char0"/>
          <w:rFonts w:ascii="Traditional Arabic" w:hAnsi="mylotus" w:cs="Traditional Arabic" w:hint="cs"/>
          <w:sz w:val="27"/>
          <w:szCs w:val="27"/>
          <w:rtl/>
          <w:lang w:bidi="fa-IR"/>
        </w:rPr>
        <w:t>﴿</w:t>
      </w:r>
      <w:r w:rsidRPr="00C737A9">
        <w:rPr>
          <w:rStyle w:val="Char0"/>
          <w:rFonts w:hint="cs"/>
          <w:rtl/>
        </w:rPr>
        <w:t>194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(جنگ در</w:t>
      </w:r>
      <w:r w:rsidRPr="00C737A9">
        <w:rPr>
          <w:rStyle w:val="Char0"/>
          <w:rFonts w:hint="cs"/>
          <w:rtl/>
        </w:rPr>
        <w:t>)</w:t>
      </w:r>
      <w:r w:rsidRPr="00C737A9">
        <w:rPr>
          <w:rStyle w:val="Char0"/>
          <w:rtl/>
        </w:rPr>
        <w:t xml:space="preserve"> ماه حرام در مقابل (جنگ در) ماه حرام (جائز) است، چونکه از</w:t>
      </w:r>
      <w:r w:rsidR="001619CE">
        <w:rPr>
          <w:rStyle w:val="Char0"/>
          <w:rtl/>
        </w:rPr>
        <w:t xml:space="preserve"> بی‌</w:t>
      </w:r>
      <w:r w:rsidRPr="00C737A9">
        <w:rPr>
          <w:rStyle w:val="Char0"/>
          <w:rtl/>
        </w:rPr>
        <w:t>حرمت</w:t>
      </w:r>
      <w:r w:rsidRPr="00C737A9">
        <w:rPr>
          <w:rStyle w:val="Char0"/>
          <w:rFonts w:hint="cs"/>
          <w:rtl/>
        </w:rPr>
        <w:t>ی</w:t>
      </w:r>
      <w:r w:rsidRPr="00C737A9">
        <w:rPr>
          <w:rStyle w:val="Char0"/>
          <w:rtl/>
        </w:rPr>
        <w:t xml:space="preserve"> مقد</w:t>
      </w:r>
      <w:r w:rsidRPr="00C737A9">
        <w:rPr>
          <w:rStyle w:val="Char0"/>
          <w:rFonts w:hint="cs"/>
          <w:rtl/>
        </w:rPr>
        <w:t>سات</w:t>
      </w:r>
      <w:r w:rsidRPr="00C737A9">
        <w:rPr>
          <w:rStyle w:val="Char0"/>
          <w:rtl/>
        </w:rPr>
        <w:t xml:space="preserve"> قصاص گرفته</w:t>
      </w:r>
      <w:r w:rsidR="001619CE">
        <w:rPr>
          <w:rStyle w:val="Char0"/>
          <w:rtl/>
        </w:rPr>
        <w:t xml:space="preserve"> می‌</w:t>
      </w:r>
      <w:r w:rsidRPr="00C737A9">
        <w:rPr>
          <w:rStyle w:val="Char0"/>
          <w:rtl/>
        </w:rPr>
        <w:t>شود، پس هرکس بر شما تجاوز کرد به مانند آنچه که به شما تجاوز کرده است به او تجاوز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(مدد) الله با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راه الله انفاق کن</w:t>
      </w:r>
      <w:r w:rsidRPr="00C737A9">
        <w:rPr>
          <w:rStyle w:val="Char0"/>
          <w:rFonts w:hint="cs"/>
          <w:rtl/>
        </w:rPr>
        <w:t>ید</w:t>
      </w:r>
      <w:r w:rsidRPr="00C737A9">
        <w:rPr>
          <w:rStyle w:val="Char0"/>
          <w:rtl/>
        </w:rPr>
        <w:t xml:space="preserve"> و خود را با دستها</w:t>
      </w:r>
      <w:r w:rsidRPr="00C737A9">
        <w:rPr>
          <w:rStyle w:val="Char0"/>
          <w:rFonts w:hint="cs"/>
          <w:rtl/>
        </w:rPr>
        <w:t>یتان</w:t>
      </w:r>
      <w:r w:rsidRPr="00C737A9">
        <w:rPr>
          <w:rStyle w:val="Char0"/>
          <w:rtl/>
        </w:rPr>
        <w:t xml:space="preserve"> به وس</w:t>
      </w:r>
      <w:r w:rsidRPr="00C737A9">
        <w:rPr>
          <w:rStyle w:val="Char0"/>
          <w:rFonts w:hint="cs"/>
          <w:rtl/>
        </w:rPr>
        <w:t>یله</w:t>
      </w:r>
      <w:r w:rsidRPr="00C737A9">
        <w:rPr>
          <w:rStyle w:val="Char0"/>
          <w:rtl/>
        </w:rPr>
        <w:t xml:space="preserve"> بخل) در هلاکت م</w:t>
      </w:r>
      <w:r w:rsidRPr="00C737A9">
        <w:rPr>
          <w:rStyle w:val="Char0"/>
          <w:rFonts w:hint="cs"/>
          <w:rtl/>
        </w:rPr>
        <w:t>یندازید،</w:t>
      </w:r>
      <w:r w:rsidRPr="00C737A9">
        <w:rPr>
          <w:rStyle w:val="Char0"/>
          <w:rtl/>
        </w:rPr>
        <w:t xml:space="preserve"> و ن</w:t>
      </w:r>
      <w:r w:rsidRPr="00C737A9">
        <w:rPr>
          <w:rStyle w:val="Char0"/>
          <w:rFonts w:hint="cs"/>
          <w:rtl/>
        </w:rPr>
        <w:t>یکی</w:t>
      </w:r>
      <w:r w:rsidRPr="00C737A9">
        <w:rPr>
          <w:rStyle w:val="Char0"/>
          <w:rtl/>
        </w:rPr>
        <w:t xml:space="preserve"> ک</w:t>
      </w:r>
      <w:r w:rsidRPr="00C737A9">
        <w:rPr>
          <w:rStyle w:val="Char0"/>
          <w:rFonts w:hint="cs"/>
          <w:rtl/>
        </w:rPr>
        <w:t>نید،</w:t>
      </w:r>
      <w:r w:rsidRPr="00C737A9">
        <w:rPr>
          <w:rStyle w:val="Char0"/>
          <w:rtl/>
        </w:rPr>
        <w:t xml:space="preserve"> ز</w:t>
      </w:r>
      <w:r w:rsidRPr="00C737A9">
        <w:rPr>
          <w:rStyle w:val="Char0"/>
          <w:rFonts w:hint="cs"/>
          <w:rtl/>
        </w:rPr>
        <w:t>یرا</w:t>
      </w:r>
      <w:r w:rsidRPr="00C737A9">
        <w:rPr>
          <w:rStyle w:val="Char0"/>
          <w:rtl/>
        </w:rPr>
        <w:t xml:space="preserve"> الله ن</w:t>
      </w:r>
      <w:r w:rsidRPr="00C737A9">
        <w:rPr>
          <w:rStyle w:val="Char0"/>
          <w:rFonts w:hint="cs"/>
          <w:rtl/>
        </w:rPr>
        <w:t>یکی</w:t>
      </w:r>
      <w:r w:rsidRPr="00C737A9">
        <w:rPr>
          <w:rStyle w:val="Char0"/>
          <w:rtl/>
        </w:rPr>
        <w:t xml:space="preserve"> کنندگان را دوست</w:t>
      </w:r>
      <w:r w:rsidR="001619CE">
        <w:rPr>
          <w:rStyle w:val="Char0"/>
          <w:rtl/>
        </w:rPr>
        <w:t xml:space="preserve"> می‌</w:t>
      </w:r>
      <w:r w:rsidRPr="00C737A9">
        <w:rPr>
          <w:rStyle w:val="Char0"/>
          <w:rtl/>
        </w:rPr>
        <w:t xml:space="preserve">دارد. </w:t>
      </w:r>
      <w:r>
        <w:rPr>
          <w:rStyle w:val="Char0"/>
          <w:rFonts w:ascii="Traditional Arabic" w:hAnsi="mylotus" w:cs="Traditional Arabic" w:hint="cs"/>
          <w:sz w:val="27"/>
          <w:szCs w:val="27"/>
          <w:rtl/>
          <w:lang w:bidi="fa-IR"/>
        </w:rPr>
        <w:t>﴿</w:t>
      </w:r>
      <w:r w:rsidRPr="00C737A9">
        <w:rPr>
          <w:rStyle w:val="Char0"/>
          <w:rFonts w:hint="cs"/>
          <w:rtl/>
        </w:rPr>
        <w:t>196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حج و عمره را برا</w:t>
      </w:r>
      <w:r w:rsidRPr="00C737A9">
        <w:rPr>
          <w:rStyle w:val="Char0"/>
          <w:rFonts w:hint="cs"/>
          <w:rtl/>
        </w:rPr>
        <w:t>ی</w:t>
      </w:r>
      <w:r w:rsidRPr="00C737A9">
        <w:rPr>
          <w:rStyle w:val="Char0"/>
          <w:rtl/>
        </w:rPr>
        <w:t xml:space="preserve"> الله به اتمام برسان</w:t>
      </w:r>
      <w:r w:rsidRPr="00C737A9">
        <w:rPr>
          <w:rStyle w:val="Char0"/>
          <w:rFonts w:hint="cs"/>
          <w:rtl/>
        </w:rPr>
        <w:t>ید،</w:t>
      </w:r>
      <w:r w:rsidRPr="00C737A9">
        <w:rPr>
          <w:rStyle w:val="Char0"/>
          <w:rtl/>
        </w:rPr>
        <w:t xml:space="preserve"> و اگر بازداشته شد</w:t>
      </w:r>
      <w:r w:rsidRPr="00C737A9">
        <w:rPr>
          <w:rStyle w:val="Char0"/>
          <w:rFonts w:hint="cs"/>
          <w:rtl/>
        </w:rPr>
        <w:t>ید،</w:t>
      </w:r>
      <w:r w:rsidRPr="00C737A9">
        <w:rPr>
          <w:rStyle w:val="Char0"/>
          <w:rtl/>
        </w:rPr>
        <w:t xml:space="preserve"> هر آنچه از قربان</w:t>
      </w:r>
      <w:r w:rsidRPr="00C737A9">
        <w:rPr>
          <w:rStyle w:val="Char0"/>
          <w:rFonts w:hint="cs"/>
          <w:rtl/>
        </w:rPr>
        <w:t>ی</w:t>
      </w:r>
      <w:r w:rsidRPr="00C737A9">
        <w:rPr>
          <w:rStyle w:val="Char0"/>
          <w:rtl/>
        </w:rPr>
        <w:t xml:space="preserve"> م</w:t>
      </w:r>
      <w:r w:rsidRPr="00C737A9">
        <w:rPr>
          <w:rStyle w:val="Char0"/>
          <w:rFonts w:hint="cs"/>
          <w:rtl/>
        </w:rPr>
        <w:t>یسر</w:t>
      </w:r>
      <w:r w:rsidRPr="00C737A9">
        <w:rPr>
          <w:rStyle w:val="Char0"/>
          <w:rtl/>
        </w:rPr>
        <w:t xml:space="preserve"> است، ذبح کن</w:t>
      </w:r>
      <w:r w:rsidRPr="00C737A9">
        <w:rPr>
          <w:rStyle w:val="Char0"/>
          <w:rFonts w:hint="cs"/>
          <w:rtl/>
        </w:rPr>
        <w:t>ید</w:t>
      </w:r>
      <w:r w:rsidRPr="00C737A9">
        <w:rPr>
          <w:rStyle w:val="Char0"/>
          <w:rtl/>
        </w:rPr>
        <w:t xml:space="preserve"> و سرها</w:t>
      </w:r>
      <w:r w:rsidRPr="00C737A9">
        <w:rPr>
          <w:rStyle w:val="Char0"/>
          <w:rFonts w:hint="cs"/>
          <w:rtl/>
        </w:rPr>
        <w:t>یتان</w:t>
      </w:r>
      <w:r w:rsidRPr="00C737A9">
        <w:rPr>
          <w:rStyle w:val="Char0"/>
          <w:rtl/>
        </w:rPr>
        <w:t xml:space="preserve"> را نتراش</w:t>
      </w:r>
      <w:r w:rsidRPr="00C737A9">
        <w:rPr>
          <w:rStyle w:val="Char0"/>
          <w:rFonts w:hint="cs"/>
          <w:rtl/>
        </w:rPr>
        <w:t>ید</w:t>
      </w:r>
      <w:r w:rsidRPr="00C737A9">
        <w:rPr>
          <w:rStyle w:val="Char0"/>
          <w:rtl/>
        </w:rPr>
        <w:t xml:space="preserve"> تا وقت</w:t>
      </w:r>
      <w:r w:rsidRPr="00C737A9">
        <w:rPr>
          <w:rStyle w:val="Char0"/>
          <w:rFonts w:hint="cs"/>
          <w:rtl/>
        </w:rPr>
        <w:t>ی</w:t>
      </w:r>
      <w:r w:rsidRPr="00C737A9">
        <w:rPr>
          <w:rStyle w:val="Char0"/>
          <w:rtl/>
        </w:rPr>
        <w:t xml:space="preserve"> که قربان</w:t>
      </w:r>
      <w:r w:rsidRPr="00C737A9">
        <w:rPr>
          <w:rStyle w:val="Char0"/>
          <w:rFonts w:hint="cs"/>
          <w:rtl/>
        </w:rPr>
        <w:t>ی</w:t>
      </w:r>
      <w:r w:rsidRPr="00C737A9">
        <w:rPr>
          <w:rStyle w:val="Char0"/>
          <w:rtl/>
        </w:rPr>
        <w:t xml:space="preserve"> به جا</w:t>
      </w:r>
      <w:r w:rsidRPr="00C737A9">
        <w:rPr>
          <w:rStyle w:val="Char0"/>
          <w:rFonts w:hint="cs"/>
          <w:rtl/>
        </w:rPr>
        <w:t>یگاه</w:t>
      </w:r>
      <w:r w:rsidRPr="00C737A9">
        <w:rPr>
          <w:rStyle w:val="Char0"/>
          <w:rtl/>
        </w:rPr>
        <w:t xml:space="preserve"> خود برسد، و هر کس از شما ب</w:t>
      </w:r>
      <w:r w:rsidRPr="00C737A9">
        <w:rPr>
          <w:rStyle w:val="Char0"/>
          <w:rFonts w:hint="cs"/>
          <w:rtl/>
        </w:rPr>
        <w:t>یمار</w:t>
      </w:r>
      <w:r w:rsidRPr="00C737A9">
        <w:rPr>
          <w:rStyle w:val="Char0"/>
          <w:rtl/>
        </w:rPr>
        <w:t xml:space="preserve"> باشد </w:t>
      </w:r>
      <w:r w:rsidRPr="00C737A9">
        <w:rPr>
          <w:rStyle w:val="Char0"/>
          <w:rFonts w:hint="cs"/>
          <w:rtl/>
        </w:rPr>
        <w:t>یا</w:t>
      </w:r>
      <w:r w:rsidRPr="00C737A9">
        <w:rPr>
          <w:rStyle w:val="Char0"/>
          <w:rtl/>
        </w:rPr>
        <w:t xml:space="preserve"> آزار</w:t>
      </w:r>
      <w:r w:rsidRPr="00C737A9">
        <w:rPr>
          <w:rStyle w:val="Char0"/>
          <w:rFonts w:hint="cs"/>
          <w:rtl/>
        </w:rPr>
        <w:t>ی</w:t>
      </w:r>
      <w:r w:rsidRPr="00C737A9">
        <w:rPr>
          <w:rStyle w:val="Char0"/>
          <w:rtl/>
        </w:rPr>
        <w:t xml:space="preserve"> در سر داشت</w:t>
      </w:r>
      <w:r w:rsidRPr="00C737A9">
        <w:rPr>
          <w:rStyle w:val="Char0"/>
          <w:rFonts w:hint="cs"/>
          <w:rtl/>
        </w:rPr>
        <w:t>ه</w:t>
      </w:r>
      <w:r w:rsidRPr="00C737A9">
        <w:rPr>
          <w:rStyle w:val="Char0"/>
          <w:rtl/>
        </w:rPr>
        <w:t xml:space="preserve"> باشد، و سر خود را بتراشد بر اوست که فد</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بدهد، از قب</w:t>
      </w:r>
      <w:r w:rsidRPr="00C737A9">
        <w:rPr>
          <w:rStyle w:val="Char0"/>
          <w:rFonts w:hint="cs"/>
          <w:rtl/>
        </w:rPr>
        <w:t>یل</w:t>
      </w:r>
      <w:r w:rsidRPr="00C737A9">
        <w:rPr>
          <w:rStyle w:val="Char0"/>
          <w:rtl/>
        </w:rPr>
        <w:t xml:space="preserve"> روزه </w:t>
      </w:r>
      <w:r w:rsidRPr="00C737A9">
        <w:rPr>
          <w:rStyle w:val="Char0"/>
          <w:rFonts w:hint="cs"/>
          <w:rtl/>
        </w:rPr>
        <w:t>یا</w:t>
      </w:r>
      <w:r w:rsidRPr="00C737A9">
        <w:rPr>
          <w:rStyle w:val="Char0"/>
          <w:rtl/>
        </w:rPr>
        <w:t xml:space="preserve"> صدقه </w:t>
      </w:r>
      <w:r w:rsidRPr="00C737A9">
        <w:rPr>
          <w:rStyle w:val="Char0"/>
          <w:rFonts w:hint="cs"/>
          <w:rtl/>
        </w:rPr>
        <w:t>یا</w:t>
      </w:r>
      <w:r w:rsidRPr="00C737A9">
        <w:rPr>
          <w:rStyle w:val="Char0"/>
          <w:rtl/>
        </w:rPr>
        <w:t xml:space="preserve"> قربان</w:t>
      </w:r>
      <w:r w:rsidRPr="00C737A9">
        <w:rPr>
          <w:rStyle w:val="Char0"/>
          <w:rFonts w:hint="cs"/>
          <w:rtl/>
        </w:rPr>
        <w:t>ی،</w:t>
      </w:r>
      <w:r w:rsidRPr="00C737A9">
        <w:rPr>
          <w:rStyle w:val="Char0"/>
          <w:rtl/>
        </w:rPr>
        <w:t xml:space="preserve"> و چون امن</w:t>
      </w:r>
      <w:r w:rsidRPr="00C737A9">
        <w:rPr>
          <w:rStyle w:val="Char0"/>
          <w:rFonts w:hint="cs"/>
          <w:rtl/>
        </w:rPr>
        <w:t>یت</w:t>
      </w:r>
      <w:r w:rsidRPr="00C737A9">
        <w:rPr>
          <w:rStyle w:val="Char0"/>
          <w:rtl/>
        </w:rPr>
        <w:t xml:space="preserve"> و آسا</w:t>
      </w:r>
      <w:r w:rsidRPr="00C737A9">
        <w:rPr>
          <w:rStyle w:val="Char0"/>
          <w:rFonts w:hint="cs"/>
          <w:rtl/>
        </w:rPr>
        <w:t>یش</w:t>
      </w:r>
      <w:r w:rsidRPr="00C737A9">
        <w:rPr>
          <w:rStyle w:val="Char0"/>
          <w:rtl/>
        </w:rPr>
        <w:t xml:space="preserve"> </w:t>
      </w:r>
      <w:r w:rsidRPr="00C737A9">
        <w:rPr>
          <w:rStyle w:val="Char0"/>
          <w:rFonts w:hint="cs"/>
          <w:rtl/>
        </w:rPr>
        <w:t>یافتید،</w:t>
      </w:r>
      <w:r w:rsidRPr="00C737A9">
        <w:rPr>
          <w:rStyle w:val="Char0"/>
          <w:rtl/>
        </w:rPr>
        <w:t xml:space="preserve"> پس هرکس پس از عمره قصد حج کند بر اوست که هر آنچه م</w:t>
      </w:r>
      <w:r w:rsidRPr="00C737A9">
        <w:rPr>
          <w:rStyle w:val="Char0"/>
          <w:rFonts w:hint="cs"/>
          <w:rtl/>
        </w:rPr>
        <w:t>یسر</w:t>
      </w:r>
      <w:r w:rsidRPr="00C737A9">
        <w:rPr>
          <w:rStyle w:val="Char0"/>
          <w:rtl/>
        </w:rPr>
        <w:t xml:space="preserve"> است قربان</w:t>
      </w:r>
      <w:r w:rsidRPr="00C737A9">
        <w:rPr>
          <w:rStyle w:val="Char0"/>
          <w:rFonts w:hint="cs"/>
          <w:rtl/>
        </w:rPr>
        <w:t>ی</w:t>
      </w:r>
      <w:r w:rsidRPr="00C737A9">
        <w:rPr>
          <w:rStyle w:val="Char0"/>
          <w:rtl/>
        </w:rPr>
        <w:t xml:space="preserve"> کند و کس</w:t>
      </w:r>
      <w:r w:rsidRPr="00C737A9">
        <w:rPr>
          <w:rStyle w:val="Char0"/>
          <w:rFonts w:hint="cs"/>
          <w:rtl/>
        </w:rPr>
        <w:t>ی</w:t>
      </w:r>
      <w:r w:rsidRPr="00C737A9">
        <w:rPr>
          <w:rStyle w:val="Char0"/>
          <w:rtl/>
        </w:rPr>
        <w:t xml:space="preserve"> که قربان</w:t>
      </w:r>
      <w:r w:rsidRPr="00C737A9">
        <w:rPr>
          <w:rStyle w:val="Char0"/>
          <w:rFonts w:hint="cs"/>
          <w:rtl/>
        </w:rPr>
        <w:t>ی</w:t>
      </w:r>
      <w:r w:rsidRPr="00C737A9">
        <w:rPr>
          <w:rStyle w:val="Char0"/>
          <w:rtl/>
        </w:rPr>
        <w:t xml:space="preserve"> ن</w:t>
      </w:r>
      <w:r w:rsidRPr="00C737A9">
        <w:rPr>
          <w:rStyle w:val="Char0"/>
          <w:rFonts w:hint="cs"/>
          <w:rtl/>
        </w:rPr>
        <w:t>یافت</w:t>
      </w:r>
      <w:r w:rsidRPr="00C737A9">
        <w:rPr>
          <w:rStyle w:val="Char0"/>
          <w:rtl/>
        </w:rPr>
        <w:t xml:space="preserve"> سه روز در حج روزه بگ</w:t>
      </w:r>
      <w:r w:rsidRPr="00C737A9">
        <w:rPr>
          <w:rStyle w:val="Char0"/>
          <w:rFonts w:hint="cs"/>
          <w:rtl/>
        </w:rPr>
        <w:t>یرد،</w:t>
      </w:r>
      <w:r w:rsidRPr="00C737A9">
        <w:rPr>
          <w:rStyle w:val="Char0"/>
          <w:rtl/>
        </w:rPr>
        <w:t xml:space="preserve"> و هفت روز وقت</w:t>
      </w:r>
      <w:r w:rsidRPr="00C737A9">
        <w:rPr>
          <w:rStyle w:val="Char0"/>
          <w:rFonts w:hint="cs"/>
          <w:rtl/>
        </w:rPr>
        <w:t>ی</w:t>
      </w:r>
      <w:r w:rsidRPr="00C737A9">
        <w:rPr>
          <w:rStyle w:val="Char0"/>
          <w:rtl/>
        </w:rPr>
        <w:t xml:space="preserve"> که برگشت</w:t>
      </w:r>
      <w:r w:rsidRPr="00C737A9">
        <w:rPr>
          <w:rStyle w:val="Char0"/>
          <w:rFonts w:hint="cs"/>
          <w:rtl/>
        </w:rPr>
        <w:t>ید</w:t>
      </w:r>
      <w:r w:rsidRPr="00C737A9">
        <w:rPr>
          <w:rStyle w:val="Char0"/>
          <w:rtl/>
        </w:rPr>
        <w:t xml:space="preserve"> رو</w:t>
      </w:r>
      <w:r w:rsidRPr="00C737A9">
        <w:rPr>
          <w:rStyle w:val="Char0"/>
          <w:rFonts w:hint="cs"/>
          <w:rtl/>
        </w:rPr>
        <w:t>زه</w:t>
      </w:r>
      <w:r w:rsidRPr="00C737A9">
        <w:rPr>
          <w:rStyle w:val="Char0"/>
          <w:rtl/>
        </w:rPr>
        <w:t xml:space="preserve"> بگ</w:t>
      </w:r>
      <w:r w:rsidRPr="00C737A9">
        <w:rPr>
          <w:rStyle w:val="Char0"/>
          <w:rFonts w:hint="cs"/>
          <w:rtl/>
        </w:rPr>
        <w:t>یرید،</w:t>
      </w:r>
      <w:r w:rsidRPr="00C737A9">
        <w:rPr>
          <w:rStyle w:val="Char0"/>
          <w:rtl/>
        </w:rPr>
        <w:t xml:space="preserve"> ا</w:t>
      </w:r>
      <w:r w:rsidRPr="00C737A9">
        <w:rPr>
          <w:rStyle w:val="Char0"/>
          <w:rFonts w:hint="cs"/>
          <w:rtl/>
        </w:rPr>
        <w:t>ین</w:t>
      </w:r>
      <w:r w:rsidRPr="00C737A9">
        <w:rPr>
          <w:rStyle w:val="Char0"/>
          <w:rtl/>
        </w:rPr>
        <w:t xml:space="preserve"> ده روز کامل</w:t>
      </w:r>
      <w:r w:rsidRPr="00C737A9">
        <w:rPr>
          <w:rStyle w:val="Char0"/>
          <w:rFonts w:hint="cs"/>
          <w:rtl/>
        </w:rPr>
        <w:t>ی</w:t>
      </w:r>
      <w:r w:rsidRPr="00C737A9">
        <w:rPr>
          <w:rStyle w:val="Char0"/>
          <w:rtl/>
        </w:rPr>
        <w:t xml:space="preserve"> است.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حج تمتع)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است که خانواده او اهل مسجدالحرام نباشد. (</w:t>
      </w:r>
      <w:r w:rsidRPr="00C737A9">
        <w:rPr>
          <w:rStyle w:val="Char0"/>
          <w:rFonts w:hint="cs"/>
          <w:rtl/>
        </w:rPr>
        <w:t>یعنی</w:t>
      </w:r>
      <w:r w:rsidRPr="00C737A9">
        <w:rPr>
          <w:rStyle w:val="Char0"/>
          <w:rtl/>
        </w:rPr>
        <w:t xml:space="preserve"> ساکن مکه نباشد). و از الله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عقوبت سخت دارد.</w:t>
      </w:r>
    </w:p>
    <w:p w:rsidR="00AD43F8" w:rsidRDefault="00AD43F8" w:rsidP="00AD43F8">
      <w:pPr>
        <w:pStyle w:val="a0"/>
        <w:rPr>
          <w:rStyle w:val="Char0"/>
          <w:rtl/>
        </w:rPr>
      </w:pPr>
      <w:r w:rsidRPr="00A85545">
        <w:rPr>
          <w:rStyle w:val="Char0"/>
          <w:rFonts w:cs="Traditional Arabic"/>
          <w:rtl/>
        </w:rPr>
        <w:lastRenderedPageBreak/>
        <w:t>﴿</w:t>
      </w:r>
      <w:r w:rsidRPr="008B4A46">
        <w:rPr>
          <w:rStyle w:val="Char7"/>
          <w:rtl/>
        </w:rPr>
        <w:t>الْحَجُّ أَشْهُرٌ مَعْلُومَاتٌ</w:t>
      </w:r>
      <w:r w:rsidR="001619CE" w:rsidRPr="008B4A46">
        <w:rPr>
          <w:rStyle w:val="Char7"/>
          <w:rtl/>
        </w:rPr>
        <w:t xml:space="preserve"> </w:t>
      </w:r>
      <w:r w:rsidRPr="008B4A46">
        <w:rPr>
          <w:rStyle w:val="Char7"/>
          <w:rtl/>
        </w:rPr>
        <w:t>فَمَنْ فَرَضَ فِيهِنَّ الْحَجَّ فَلَا رَفَثَ وَلَا فُسُوقَ وَلَا جِدَالَ فِي الْحَجِّ</w:t>
      </w:r>
      <w:r w:rsidR="001619CE" w:rsidRPr="008B4A46">
        <w:rPr>
          <w:rStyle w:val="Char7"/>
          <w:rtl/>
        </w:rPr>
        <w:t xml:space="preserve"> </w:t>
      </w:r>
      <w:r w:rsidRPr="008B4A46">
        <w:rPr>
          <w:rStyle w:val="Char7"/>
          <w:rtl/>
        </w:rPr>
        <w:t>وَمَا تَفْعَلُوا مِنْ خَيْرٍ يَعْلَمْهُ اللَّهُ</w:t>
      </w:r>
      <w:r w:rsidR="001619CE" w:rsidRPr="008B4A46">
        <w:rPr>
          <w:rStyle w:val="Char7"/>
          <w:rtl/>
        </w:rPr>
        <w:t xml:space="preserve"> </w:t>
      </w:r>
      <w:r w:rsidRPr="008B4A46">
        <w:rPr>
          <w:rStyle w:val="Char7"/>
          <w:rtl/>
        </w:rPr>
        <w:t>وَتَزَوَّدُوا فَإِنَّ خَيْرَ الزَّادِ التَّقْوَى</w:t>
      </w:r>
      <w:r w:rsidR="001619CE" w:rsidRPr="008B4A46">
        <w:rPr>
          <w:rStyle w:val="Char7"/>
          <w:rtl/>
        </w:rPr>
        <w:t xml:space="preserve"> </w:t>
      </w:r>
      <w:r w:rsidRPr="008B4A46">
        <w:rPr>
          <w:rStyle w:val="Char7"/>
          <w:rtl/>
        </w:rPr>
        <w:t>وَاتَّقُونِ يَا أُولِي الْأَلْبَابِ١٩٧ لَيْسَ عَلَيْكُمْ جُنَاحٌ أَنْ تَبْتَغُوا فَضْلًا مِنْ رَبِّكُمْ</w:t>
      </w:r>
      <w:r w:rsidR="001619CE" w:rsidRPr="008B4A46">
        <w:rPr>
          <w:rStyle w:val="Char7"/>
          <w:rtl/>
        </w:rPr>
        <w:t xml:space="preserve"> </w:t>
      </w:r>
      <w:r w:rsidRPr="008B4A46">
        <w:rPr>
          <w:rStyle w:val="Char7"/>
          <w:rtl/>
        </w:rPr>
        <w:t>فَإِذَا أَفَضْتُمْ مِنْ عَرَفَاتٍ فَاذْكُرُوا اللَّهَ عِنْدَ الْمَشْعَرِ الْحَرَامِ</w:t>
      </w:r>
      <w:r w:rsidR="001619CE" w:rsidRPr="008B4A46">
        <w:rPr>
          <w:rStyle w:val="Char7"/>
          <w:rtl/>
        </w:rPr>
        <w:t xml:space="preserve"> </w:t>
      </w:r>
      <w:r w:rsidRPr="008B4A46">
        <w:rPr>
          <w:rStyle w:val="Char7"/>
          <w:rtl/>
        </w:rPr>
        <w:t>وَاذْكُرُوهُ كَمَا هَدَاكُمْ وَإِنْ كُنْتُمْ مِنْ قَبْلِهِ لَمِنَ الضَّالِّينَ١٩٨ ثُمَّ أَفِيضُوا مِنْ حَيْثُ أَفَاضَ النَّاسُ وَاسْتَغْفِرُوا اللَّهَ</w:t>
      </w:r>
      <w:r w:rsidR="001619CE" w:rsidRPr="008B4A46">
        <w:rPr>
          <w:rStyle w:val="Char7"/>
          <w:rtl/>
        </w:rPr>
        <w:t xml:space="preserve"> </w:t>
      </w:r>
      <w:r w:rsidRPr="008B4A46">
        <w:rPr>
          <w:rStyle w:val="Char7"/>
          <w:rtl/>
        </w:rPr>
        <w:t>إِنَّ اللَّهَ غَفُورٌ رَحِيمٌ١٩٩ فَإِذَا قَضَيْتُمْ مَنَاسِكَكُمْ فَاذْكُرُوا اللَّهَ كَذِكْرِكُمْ آبَاءَكُمْ أَوْ أَشَدَّ ذِكْرًا</w:t>
      </w:r>
      <w:r w:rsidR="001619CE" w:rsidRPr="008B4A46">
        <w:rPr>
          <w:rStyle w:val="Char7"/>
          <w:rtl/>
        </w:rPr>
        <w:t xml:space="preserve"> </w:t>
      </w:r>
      <w:r w:rsidRPr="008B4A46">
        <w:rPr>
          <w:rStyle w:val="Char7"/>
          <w:rtl/>
        </w:rPr>
        <w:t>فَمِنَ النَّاسِ مَنْ يَقُولُ رَبَّنَا آتِنَا فِي الدُّنْيَا وَمَا لَهُ فِي الْآخِرَةِ مِنْ خَلَاقٍ٢٠٠ وَمِنْهُمْ مَنْ يَقُولُ رَبَّنَا آتِنَا فِي الدُّنْيَا حَسَنَةً وَفِي الْآخِرَةِ حَسَنَةً وَقِنَا عَذَابَ النَّارِ٢٠١ أُولَئِكَ لَهُمْ نَصِيبٌ مِمَّا كَسَبُوا</w:t>
      </w:r>
      <w:r w:rsidR="001619CE" w:rsidRPr="008B4A46">
        <w:rPr>
          <w:rStyle w:val="Char7"/>
          <w:rtl/>
        </w:rPr>
        <w:t xml:space="preserve"> </w:t>
      </w:r>
      <w:r w:rsidRPr="008B4A46">
        <w:rPr>
          <w:rStyle w:val="Char7"/>
          <w:rtl/>
        </w:rPr>
        <w:t>وَاللَّهُ سَرِيعُ الْحِسَابِ٢٠٢</w:t>
      </w:r>
      <w:r w:rsidRPr="00A85545">
        <w:rPr>
          <w:rStyle w:val="Char0"/>
          <w:rFonts w:ascii="Times New Roman" w:hAnsi="Times New Roman" w:cs="Traditional Arabic" w:hint="cs"/>
          <w:rtl/>
        </w:rPr>
        <w:t>﴾</w:t>
      </w:r>
      <w:r w:rsidRPr="008B4A46">
        <w:rPr>
          <w:rStyle w:val="Char"/>
          <w:rtl/>
        </w:rPr>
        <w:t xml:space="preserve"> [البقرة: 197-202]</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197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ادا</w:t>
      </w:r>
      <w:r w:rsidRPr="00C737A9">
        <w:rPr>
          <w:rStyle w:val="Char0"/>
          <w:rFonts w:hint="cs"/>
          <w:rtl/>
        </w:rPr>
        <w:t>ی)</w:t>
      </w:r>
      <w:r w:rsidRPr="00C737A9">
        <w:rPr>
          <w:rStyle w:val="Char0"/>
          <w:rtl/>
        </w:rPr>
        <w:t xml:space="preserve"> حج ماه</w:t>
      </w:r>
      <w:r w:rsidRPr="00C737A9">
        <w:rPr>
          <w:rStyle w:val="Char0"/>
          <w:rFonts w:hint="cs"/>
          <w:rtl/>
        </w:rPr>
        <w:t>‌</w:t>
      </w:r>
      <w:r w:rsidRPr="00C737A9">
        <w:rPr>
          <w:rStyle w:val="Char0"/>
          <w:rtl/>
        </w:rPr>
        <w:t>ها</w:t>
      </w:r>
      <w:r w:rsidRPr="00C737A9">
        <w:rPr>
          <w:rStyle w:val="Char0"/>
          <w:rFonts w:hint="cs"/>
          <w:rtl/>
        </w:rPr>
        <w:t>ی</w:t>
      </w:r>
      <w:r w:rsidRPr="00C737A9">
        <w:rPr>
          <w:rStyle w:val="Char0"/>
          <w:rtl/>
        </w:rPr>
        <w:t xml:space="preserve"> معلوم و مع</w:t>
      </w:r>
      <w:r w:rsidRPr="00C737A9">
        <w:rPr>
          <w:rStyle w:val="Char0"/>
          <w:rFonts w:hint="cs"/>
          <w:rtl/>
        </w:rPr>
        <w:t>ین</w:t>
      </w:r>
      <w:r w:rsidRPr="00C737A9">
        <w:rPr>
          <w:rStyle w:val="Char0"/>
          <w:rtl/>
        </w:rPr>
        <w:t xml:space="preserve"> است، پس هر</w:t>
      </w:r>
      <w:r w:rsidRPr="00C737A9">
        <w:rPr>
          <w:rStyle w:val="Char0"/>
          <w:rFonts w:hint="cs"/>
          <w:rtl/>
        </w:rPr>
        <w:t xml:space="preserve"> </w:t>
      </w:r>
      <w:r w:rsidRPr="00C737A9">
        <w:rPr>
          <w:rStyle w:val="Char0"/>
          <w:rtl/>
        </w:rPr>
        <w:t>که در آن ماهها ادا</w:t>
      </w:r>
      <w:r w:rsidRPr="00C737A9">
        <w:rPr>
          <w:rStyle w:val="Char0"/>
          <w:rFonts w:hint="cs"/>
          <w:rtl/>
        </w:rPr>
        <w:t>ی</w:t>
      </w:r>
      <w:r w:rsidRPr="00C737A9">
        <w:rPr>
          <w:rStyle w:val="Char0"/>
          <w:rtl/>
        </w:rPr>
        <w:t xml:space="preserve"> حج را بر خود فرض گرداند پس بداند که برا</w:t>
      </w:r>
      <w:r w:rsidRPr="00C737A9">
        <w:rPr>
          <w:rStyle w:val="Char0"/>
          <w:rFonts w:hint="cs"/>
          <w:rtl/>
        </w:rPr>
        <w:t>ی</w:t>
      </w:r>
      <w:r w:rsidRPr="00C737A9">
        <w:rPr>
          <w:rStyle w:val="Char0"/>
          <w:rtl/>
        </w:rPr>
        <w:t xml:space="preserve"> او جماع و گناه و جنگ و جدال در ا</w:t>
      </w:r>
      <w:r w:rsidRPr="00C737A9">
        <w:rPr>
          <w:rStyle w:val="Char0"/>
          <w:rFonts w:hint="cs"/>
          <w:rtl/>
        </w:rPr>
        <w:t>یام</w:t>
      </w:r>
      <w:r w:rsidRPr="00C737A9">
        <w:rPr>
          <w:rStyle w:val="Char0"/>
          <w:rtl/>
        </w:rPr>
        <w:t xml:space="preserve"> حج جائز ن</w:t>
      </w:r>
      <w:r w:rsidRPr="00C737A9">
        <w:rPr>
          <w:rStyle w:val="Char0"/>
          <w:rFonts w:hint="cs"/>
          <w:rtl/>
        </w:rPr>
        <w:t>یست</w:t>
      </w:r>
      <w:r w:rsidRPr="00C737A9">
        <w:rPr>
          <w:rStyle w:val="Char0"/>
          <w:rtl/>
        </w:rPr>
        <w:t xml:space="preserve"> (ز</w:t>
      </w:r>
      <w:r w:rsidRPr="00C737A9">
        <w:rPr>
          <w:rStyle w:val="Char0"/>
          <w:rFonts w:hint="cs"/>
          <w:rtl/>
        </w:rPr>
        <w:t>یرا</w:t>
      </w:r>
      <w:r w:rsidRPr="00C737A9">
        <w:rPr>
          <w:rStyle w:val="Char0"/>
          <w:rtl/>
        </w:rPr>
        <w:t xml:space="preserve"> ا</w:t>
      </w:r>
      <w:r w:rsidRPr="00C737A9">
        <w:rPr>
          <w:rStyle w:val="Char0"/>
          <w:rFonts w:hint="cs"/>
          <w:rtl/>
        </w:rPr>
        <w:t>ین</w:t>
      </w:r>
      <w:r w:rsidR="001619CE">
        <w:rPr>
          <w:rStyle w:val="Char0"/>
          <w:rtl/>
        </w:rPr>
        <w:t xml:space="preserve">‌ها </w:t>
      </w:r>
      <w:r w:rsidRPr="00C737A9">
        <w:rPr>
          <w:rStyle w:val="Char0"/>
          <w:rtl/>
        </w:rPr>
        <w:t>مناف</w:t>
      </w:r>
      <w:r w:rsidRPr="00C737A9">
        <w:rPr>
          <w:rStyle w:val="Char0"/>
          <w:rFonts w:hint="cs"/>
          <w:rtl/>
        </w:rPr>
        <w:t>ی</w:t>
      </w:r>
      <w:r w:rsidRPr="00C737A9">
        <w:rPr>
          <w:rStyle w:val="Char0"/>
          <w:rtl/>
        </w:rPr>
        <w:t xml:space="preserve"> حج اند</w:t>
      </w:r>
      <w:r w:rsidRPr="00C737A9">
        <w:rPr>
          <w:rStyle w:val="Char0"/>
          <w:rFonts w:hint="cs"/>
          <w:rtl/>
        </w:rPr>
        <w:t>)</w:t>
      </w:r>
      <w:r w:rsidRPr="00C737A9">
        <w:rPr>
          <w:rStyle w:val="Char0"/>
          <w:rtl/>
        </w:rPr>
        <w:t xml:space="preserve"> و هر 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از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الله </w:t>
      </w:r>
      <w:r w:rsidRPr="00C737A9">
        <w:rPr>
          <w:rStyle w:val="Char0"/>
          <w:rFonts w:hint="cs"/>
          <w:rtl/>
        </w:rPr>
        <w:t>آن</w:t>
      </w:r>
      <w:r w:rsidRPr="00C737A9">
        <w:rPr>
          <w:rStyle w:val="Char0"/>
          <w:rtl/>
        </w:rPr>
        <w:t xml:space="preserve"> را</w:t>
      </w:r>
      <w:r w:rsidR="001619CE">
        <w:rPr>
          <w:rStyle w:val="Char0"/>
          <w:rtl/>
        </w:rPr>
        <w:t xml:space="preserve"> می‌</w:t>
      </w:r>
      <w:r w:rsidRPr="00C737A9">
        <w:rPr>
          <w:rStyle w:val="Char0"/>
          <w:rtl/>
        </w:rPr>
        <w:t>داند، و (در سفر حج با خود) توشه گ</w:t>
      </w:r>
      <w:r w:rsidRPr="00C737A9">
        <w:rPr>
          <w:rStyle w:val="Char0"/>
          <w:rFonts w:hint="cs"/>
          <w:rtl/>
        </w:rPr>
        <w:t>یرید،</w:t>
      </w:r>
      <w:r w:rsidRPr="00C737A9">
        <w:rPr>
          <w:rStyle w:val="Char0"/>
          <w:rtl/>
        </w:rPr>
        <w:t xml:space="preserve"> و بهتر</w:t>
      </w:r>
      <w:r w:rsidRPr="00C737A9">
        <w:rPr>
          <w:rStyle w:val="Char0"/>
          <w:rFonts w:hint="cs"/>
          <w:rtl/>
        </w:rPr>
        <w:t>ین</w:t>
      </w:r>
      <w:r w:rsidRPr="00C737A9">
        <w:rPr>
          <w:rStyle w:val="Char0"/>
          <w:rtl/>
        </w:rPr>
        <w:t xml:space="preserve"> توشه پره</w:t>
      </w:r>
      <w:r w:rsidRPr="00C737A9">
        <w:rPr>
          <w:rStyle w:val="Char0"/>
          <w:rFonts w:hint="cs"/>
          <w:rtl/>
        </w:rPr>
        <w:t>یزگاری</w:t>
      </w:r>
      <w:r w:rsidRPr="00C737A9">
        <w:rPr>
          <w:rStyle w:val="Char0"/>
          <w:rtl/>
        </w:rPr>
        <w:t xml:space="preserve"> است و از (عذاب) من بترس</w:t>
      </w:r>
      <w:r w:rsidRPr="00C737A9">
        <w:rPr>
          <w:rStyle w:val="Char0"/>
          <w:rFonts w:hint="cs"/>
          <w:rtl/>
        </w:rPr>
        <w:t>ید</w:t>
      </w:r>
      <w:r w:rsidRPr="00C737A9">
        <w:rPr>
          <w:rStyle w:val="Char0"/>
          <w:rtl/>
        </w:rPr>
        <w:t xml:space="preserve"> ا</w:t>
      </w:r>
      <w:r w:rsidRPr="00C737A9">
        <w:rPr>
          <w:rStyle w:val="Char0"/>
          <w:rFonts w:hint="cs"/>
          <w:rtl/>
        </w:rPr>
        <w:t>ی</w:t>
      </w:r>
      <w:r w:rsidRPr="00C737A9">
        <w:rPr>
          <w:rStyle w:val="Char0"/>
          <w:rtl/>
        </w:rPr>
        <w:t xml:space="preserve"> صاحبان خرد. </w:t>
      </w:r>
      <w:r>
        <w:rPr>
          <w:rStyle w:val="Char0"/>
          <w:rFonts w:ascii="Traditional Arabic" w:hAnsi="mylotus" w:cs="Traditional Arabic" w:hint="cs"/>
          <w:sz w:val="27"/>
          <w:szCs w:val="27"/>
          <w:rtl/>
          <w:lang w:bidi="fa-IR"/>
        </w:rPr>
        <w:t>﴿</w:t>
      </w:r>
      <w:r w:rsidRPr="00C737A9">
        <w:rPr>
          <w:rStyle w:val="Char0"/>
          <w:rFonts w:hint="cs"/>
          <w:rtl/>
        </w:rPr>
        <w:t>198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w:t>
      </w:r>
      <w:r w:rsidRPr="00C737A9">
        <w:rPr>
          <w:rStyle w:val="Char0"/>
          <w:rFonts w:hint="cs"/>
          <w:rtl/>
        </w:rPr>
        <w:t>(</w:t>
      </w:r>
      <w:r w:rsidRPr="00C737A9">
        <w:rPr>
          <w:rStyle w:val="Char0"/>
          <w:rtl/>
        </w:rPr>
        <w:t>در ا</w:t>
      </w:r>
      <w:r w:rsidRPr="00C737A9">
        <w:rPr>
          <w:rStyle w:val="Char0"/>
          <w:rFonts w:hint="cs"/>
          <w:rtl/>
        </w:rPr>
        <w:t>یام</w:t>
      </w:r>
      <w:r w:rsidRPr="00C737A9">
        <w:rPr>
          <w:rStyle w:val="Char0"/>
          <w:rtl/>
        </w:rPr>
        <w:t xml:space="preserve"> حج) از پروردگار خود فضل و رزق طلب کن</w:t>
      </w:r>
      <w:r w:rsidRPr="00C737A9">
        <w:rPr>
          <w:rStyle w:val="Char0"/>
          <w:rFonts w:hint="cs"/>
          <w:rtl/>
        </w:rPr>
        <w:t>ید</w:t>
      </w:r>
      <w:r w:rsidRPr="00C737A9">
        <w:rPr>
          <w:rStyle w:val="Char0"/>
          <w:rtl/>
        </w:rPr>
        <w:t xml:space="preserve"> (تجارت کن</w:t>
      </w:r>
      <w:r w:rsidRPr="00C737A9">
        <w:rPr>
          <w:rStyle w:val="Char0"/>
          <w:rFonts w:hint="cs"/>
          <w:rtl/>
        </w:rPr>
        <w:t>ید</w:t>
      </w:r>
      <w:r w:rsidRPr="00C737A9">
        <w:rPr>
          <w:rStyle w:val="Char0"/>
          <w:rtl/>
        </w:rPr>
        <w:t>)، پس چون از عرفات بازگشت</w:t>
      </w:r>
      <w:r w:rsidRPr="00C737A9">
        <w:rPr>
          <w:rStyle w:val="Char0"/>
          <w:rFonts w:hint="cs"/>
          <w:rtl/>
        </w:rPr>
        <w:t>ید</w:t>
      </w:r>
      <w:r w:rsidRPr="00C737A9">
        <w:rPr>
          <w:rStyle w:val="Char0"/>
          <w:rtl/>
        </w:rPr>
        <w:t xml:space="preserve"> الله را نزد مشعر الحرام (مزد</w:t>
      </w:r>
      <w:r w:rsidRPr="00C737A9">
        <w:rPr>
          <w:rStyle w:val="Char0"/>
          <w:rFonts w:hint="cs"/>
          <w:rtl/>
        </w:rPr>
        <w:t>لفه</w:t>
      </w:r>
      <w:r w:rsidRPr="00C737A9">
        <w:rPr>
          <w:rStyle w:val="Char0"/>
          <w:rtl/>
        </w:rPr>
        <w:t xml:space="preserve">)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او را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چنانکه شما را هدا</w:t>
      </w:r>
      <w:r w:rsidRPr="00C737A9">
        <w:rPr>
          <w:rStyle w:val="Char0"/>
          <w:rFonts w:hint="cs"/>
          <w:rtl/>
        </w:rPr>
        <w:t>یت</w:t>
      </w:r>
      <w:r w:rsidRPr="00C737A9">
        <w:rPr>
          <w:rStyle w:val="Char0"/>
          <w:rtl/>
        </w:rPr>
        <w:t xml:space="preserve"> کرده است، هرچند که پ</w:t>
      </w:r>
      <w:r w:rsidRPr="00C737A9">
        <w:rPr>
          <w:rStyle w:val="Char0"/>
          <w:rFonts w:hint="cs"/>
          <w:rtl/>
        </w:rPr>
        <w:t>یش</w:t>
      </w:r>
      <w:r w:rsidRPr="00C737A9">
        <w:rPr>
          <w:rStyle w:val="Char0"/>
          <w:rtl/>
        </w:rPr>
        <w:t xml:space="preserve"> از آن از جمله گمراهان بود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از همان جا که مردم روانه</w:t>
      </w:r>
      <w:r w:rsidR="001619CE">
        <w:rPr>
          <w:rStyle w:val="Char0"/>
          <w:rtl/>
        </w:rPr>
        <w:t xml:space="preserve"> می‌</w:t>
      </w:r>
      <w:r w:rsidRPr="00C737A9">
        <w:rPr>
          <w:rStyle w:val="Char0"/>
          <w:rtl/>
        </w:rPr>
        <w:t>شوند، شما ن</w:t>
      </w:r>
      <w:r w:rsidRPr="00C737A9">
        <w:rPr>
          <w:rStyle w:val="Char0"/>
          <w:rFonts w:hint="cs"/>
          <w:rtl/>
        </w:rPr>
        <w:t>یز</w:t>
      </w:r>
      <w:r w:rsidRPr="00C737A9">
        <w:rPr>
          <w:rStyle w:val="Char0"/>
          <w:rtl/>
        </w:rPr>
        <w:t xml:space="preserve"> روانه شو</w:t>
      </w:r>
      <w:r w:rsidRPr="00C737A9">
        <w:rPr>
          <w:rStyle w:val="Char0"/>
          <w:rFonts w:hint="cs"/>
          <w:rtl/>
        </w:rPr>
        <w:t>ید</w:t>
      </w:r>
      <w:r w:rsidRPr="00C737A9">
        <w:rPr>
          <w:rStyle w:val="Char0"/>
          <w:rtl/>
        </w:rPr>
        <w:t xml:space="preserve"> و از الله آمرزش بخواه</w:t>
      </w:r>
      <w:r w:rsidRPr="00C737A9">
        <w:rPr>
          <w:rStyle w:val="Char0"/>
          <w:rFonts w:hint="cs"/>
          <w:rtl/>
        </w:rPr>
        <w:t>ید</w:t>
      </w:r>
      <w:r w:rsidRPr="00C737A9">
        <w:rPr>
          <w:rStyle w:val="Char0"/>
          <w:rtl/>
        </w:rPr>
        <w:t xml:space="preserve"> چرا که الله بس</w:t>
      </w:r>
      <w:r w:rsidRPr="00C737A9">
        <w:rPr>
          <w:rStyle w:val="Char0"/>
          <w:rFonts w:hint="cs"/>
          <w:rtl/>
        </w:rPr>
        <w:t>یار</w:t>
      </w:r>
      <w:r w:rsidR="00EB39BB">
        <w:rPr>
          <w:rStyle w:val="Char0"/>
          <w:rtl/>
        </w:rPr>
        <w:t xml:space="preserve"> آمرزنده (و) مهربان است.</w:t>
      </w:r>
      <w:r w:rsidR="00EB39BB">
        <w:rPr>
          <w:rStyle w:val="Char0"/>
        </w:rPr>
        <w:t xml:space="preserve"> </w:t>
      </w:r>
      <w:r>
        <w:rPr>
          <w:rStyle w:val="Char0"/>
          <w:rFonts w:ascii="Traditional Arabic" w:hAnsi="mylotus" w:cs="Traditional Arabic" w:hint="cs"/>
          <w:sz w:val="27"/>
          <w:szCs w:val="27"/>
          <w:rtl/>
          <w:lang w:bidi="fa-IR"/>
        </w:rPr>
        <w:t>﴿</w:t>
      </w:r>
      <w:r w:rsidRPr="00C737A9">
        <w:rPr>
          <w:rStyle w:val="Char0"/>
          <w:rFonts w:hint="cs"/>
          <w:rtl/>
        </w:rPr>
        <w:t>200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مناسک حج تان ر</w:t>
      </w:r>
      <w:r w:rsidRPr="00C737A9">
        <w:rPr>
          <w:rStyle w:val="Char0"/>
          <w:rFonts w:hint="cs"/>
          <w:rtl/>
        </w:rPr>
        <w:t>ا</w:t>
      </w:r>
      <w:r w:rsidRPr="00C737A9">
        <w:rPr>
          <w:rStyle w:val="Char0"/>
          <w:rtl/>
        </w:rPr>
        <w:t xml:space="preserve"> ادا کرد</w:t>
      </w:r>
      <w:r w:rsidRPr="00C737A9">
        <w:rPr>
          <w:rStyle w:val="Char0"/>
          <w:rFonts w:hint="cs"/>
          <w:rtl/>
        </w:rPr>
        <w:t>ید</w:t>
      </w:r>
      <w:r w:rsidRPr="00C737A9">
        <w:rPr>
          <w:rStyle w:val="Char0"/>
          <w:rtl/>
        </w:rPr>
        <w:t xml:space="preserve"> پس الله را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همانطور که پدران تان را </w:t>
      </w:r>
      <w:r w:rsidRPr="00C737A9">
        <w:rPr>
          <w:rStyle w:val="Char0"/>
          <w:rFonts w:hint="cs"/>
          <w:rtl/>
        </w:rPr>
        <w:t>یاد</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بلکه ب</w:t>
      </w:r>
      <w:r w:rsidRPr="00C737A9">
        <w:rPr>
          <w:rStyle w:val="Char0"/>
          <w:rFonts w:hint="cs"/>
          <w:rtl/>
        </w:rPr>
        <w:t>یشتر</w:t>
      </w:r>
      <w:r w:rsidRPr="00C737A9">
        <w:rPr>
          <w:rStyle w:val="Char0"/>
          <w:rtl/>
        </w:rPr>
        <w:t xml:space="preserve"> از آن، پس از مردمان کس</w:t>
      </w:r>
      <w:r w:rsidRPr="00C737A9">
        <w:rPr>
          <w:rStyle w:val="Char0"/>
          <w:rFonts w:hint="cs"/>
          <w:rtl/>
        </w:rPr>
        <w:t>ی</w:t>
      </w:r>
      <w:r w:rsidRPr="00C737A9">
        <w:rPr>
          <w:rStyle w:val="Char0"/>
          <w:rtl/>
        </w:rPr>
        <w:t xml:space="preserve"> هست که</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w:t>
      </w:r>
      <w:r w:rsidRPr="00C737A9">
        <w:rPr>
          <w:rStyle w:val="Char0"/>
          <w:rFonts w:hint="cs"/>
          <w:rtl/>
        </w:rPr>
        <w:t>ی</w:t>
      </w:r>
      <w:r w:rsidRPr="00C737A9">
        <w:rPr>
          <w:rStyle w:val="Char0"/>
          <w:rtl/>
        </w:rPr>
        <w:t xml:space="preserve"> پروردگار ما! به ما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نعمت و ن</w:t>
      </w:r>
      <w:r w:rsidRPr="00C737A9">
        <w:rPr>
          <w:rStyle w:val="Char0"/>
          <w:rFonts w:hint="cs"/>
          <w:rtl/>
        </w:rPr>
        <w:t>یکی</w:t>
      </w:r>
      <w:r w:rsidRPr="00C737A9">
        <w:rPr>
          <w:rStyle w:val="Char0"/>
          <w:rtl/>
        </w:rPr>
        <w:t xml:space="preserve"> بده و در آخرت برا</w:t>
      </w:r>
      <w:r w:rsidRPr="00C737A9">
        <w:rPr>
          <w:rStyle w:val="Char0"/>
          <w:rFonts w:hint="cs"/>
          <w:rtl/>
        </w:rPr>
        <w:t>ی</w:t>
      </w:r>
      <w:r w:rsidRPr="00C737A9">
        <w:rPr>
          <w:rStyle w:val="Char0"/>
          <w:rtl/>
        </w:rPr>
        <w:t xml:space="preserve"> او ه</w:t>
      </w:r>
      <w:r w:rsidRPr="00C737A9">
        <w:rPr>
          <w:rStyle w:val="Char0"/>
          <w:rFonts w:hint="cs"/>
          <w:rtl/>
        </w:rPr>
        <w:t>یچ</w:t>
      </w:r>
      <w:r w:rsidRPr="00C737A9">
        <w:rPr>
          <w:rStyle w:val="Char0"/>
          <w:rtl/>
        </w:rPr>
        <w:t xml:space="preserve"> سهم</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مردمان (حاج</w:t>
      </w:r>
      <w:r w:rsidRPr="00C737A9">
        <w:rPr>
          <w:rStyle w:val="Char0"/>
          <w:rFonts w:hint="cs"/>
          <w:rtl/>
        </w:rPr>
        <w:t>یان</w:t>
      </w:r>
      <w:r w:rsidRPr="00C737A9">
        <w:rPr>
          <w:rStyle w:val="Char0"/>
          <w:rtl/>
        </w:rPr>
        <w:t>) کس</w:t>
      </w:r>
      <w:r w:rsidRPr="00C737A9">
        <w:rPr>
          <w:rStyle w:val="Char0"/>
          <w:rFonts w:hint="cs"/>
          <w:rtl/>
        </w:rPr>
        <w:t>ی</w:t>
      </w:r>
      <w:r w:rsidRPr="00C737A9">
        <w:rPr>
          <w:rStyle w:val="Char0"/>
          <w:rtl/>
        </w:rPr>
        <w:t xml:space="preserve"> هست که</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w:t>
      </w:r>
      <w:r w:rsidRPr="00C737A9">
        <w:rPr>
          <w:rStyle w:val="Char0"/>
          <w:rFonts w:hint="cs"/>
          <w:rtl/>
        </w:rPr>
        <w:t>ی</w:t>
      </w:r>
      <w:r w:rsidRPr="00C737A9">
        <w:rPr>
          <w:rStyle w:val="Char0"/>
          <w:rtl/>
        </w:rPr>
        <w:t xml:space="preserve"> پرور</w:t>
      </w:r>
      <w:r w:rsidRPr="00C737A9">
        <w:rPr>
          <w:rStyle w:val="Char0"/>
          <w:rFonts w:hint="cs"/>
          <w:rtl/>
        </w:rPr>
        <w:t>دگار</w:t>
      </w:r>
      <w:r w:rsidRPr="00C737A9">
        <w:rPr>
          <w:rStyle w:val="Char0"/>
          <w:rtl/>
        </w:rPr>
        <w:t xml:space="preserve"> ما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به ما خ</w:t>
      </w:r>
      <w:r w:rsidRPr="00C737A9">
        <w:rPr>
          <w:rStyle w:val="Char0"/>
          <w:rFonts w:hint="cs"/>
          <w:rtl/>
        </w:rPr>
        <w:t>یر</w:t>
      </w:r>
      <w:r w:rsidRPr="00C737A9">
        <w:rPr>
          <w:rStyle w:val="Char0"/>
          <w:rtl/>
        </w:rPr>
        <w:t xml:space="preserve"> و خوب</w:t>
      </w:r>
      <w:r w:rsidRPr="00C737A9">
        <w:rPr>
          <w:rStyle w:val="Char0"/>
          <w:rFonts w:hint="cs"/>
          <w:rtl/>
        </w:rPr>
        <w:t>ی</w:t>
      </w:r>
      <w:r w:rsidRPr="00C737A9">
        <w:rPr>
          <w:rStyle w:val="Char0"/>
          <w:rtl/>
        </w:rPr>
        <w:t xml:space="preserve"> بده و در آخرت ن</w:t>
      </w:r>
      <w:r w:rsidRPr="00C737A9">
        <w:rPr>
          <w:rStyle w:val="Char0"/>
          <w:rFonts w:hint="cs"/>
          <w:rtl/>
        </w:rPr>
        <w:t>یز</w:t>
      </w:r>
      <w:r w:rsidRPr="00C737A9">
        <w:rPr>
          <w:rStyle w:val="Char0"/>
          <w:rtl/>
        </w:rPr>
        <w:t xml:space="preserve"> خ</w:t>
      </w:r>
      <w:r w:rsidRPr="00C737A9">
        <w:rPr>
          <w:rStyle w:val="Char0"/>
          <w:rFonts w:hint="cs"/>
          <w:rtl/>
        </w:rPr>
        <w:t>یر</w:t>
      </w:r>
      <w:r w:rsidRPr="00C737A9">
        <w:rPr>
          <w:rStyle w:val="Char0"/>
          <w:rtl/>
        </w:rPr>
        <w:t xml:space="preserve"> و خوب</w:t>
      </w:r>
      <w:r w:rsidRPr="00C737A9">
        <w:rPr>
          <w:rStyle w:val="Char0"/>
          <w:rFonts w:hint="cs"/>
          <w:rtl/>
        </w:rPr>
        <w:t>ی</w:t>
      </w:r>
      <w:r w:rsidRPr="00C737A9">
        <w:rPr>
          <w:rStyle w:val="Char0"/>
          <w:rtl/>
        </w:rPr>
        <w:t xml:space="preserve"> بده، و ما را از عذاب دوزخ نگهدار. </w:t>
      </w:r>
      <w:r>
        <w:rPr>
          <w:rStyle w:val="Char0"/>
          <w:rFonts w:ascii="Traditional Arabic" w:hAnsi="mylotus" w:cs="Traditional Arabic" w:hint="cs"/>
          <w:sz w:val="27"/>
          <w:szCs w:val="27"/>
          <w:rtl/>
          <w:lang w:bidi="fa-IR"/>
        </w:rPr>
        <w:t>﴿</w:t>
      </w:r>
      <w:r w:rsidRPr="00C737A9">
        <w:rPr>
          <w:rStyle w:val="Char0"/>
          <w:rFonts w:hint="cs"/>
          <w:rtl/>
        </w:rPr>
        <w:t>202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از آنچه که کرده</w:t>
      </w:r>
      <w:r w:rsidR="001619CE">
        <w:rPr>
          <w:rStyle w:val="Char0"/>
          <w:rtl/>
        </w:rPr>
        <w:t xml:space="preserve">‌اند </w:t>
      </w:r>
      <w:r w:rsidRPr="00C737A9">
        <w:rPr>
          <w:rStyle w:val="Char0"/>
          <w:rtl/>
        </w:rPr>
        <w:t>حصه و بهره</w:t>
      </w:r>
      <w:r w:rsidR="001619CE">
        <w:rPr>
          <w:rStyle w:val="Char0"/>
          <w:rtl/>
        </w:rPr>
        <w:t xml:space="preserve"> می‌</w:t>
      </w:r>
      <w:r w:rsidRPr="00C737A9">
        <w:rPr>
          <w:rStyle w:val="Char0"/>
          <w:rtl/>
        </w:rPr>
        <w:t>برند، و الله زود حساب گ</w:t>
      </w:r>
      <w:r w:rsidRPr="00C737A9">
        <w:rPr>
          <w:rStyle w:val="Char0"/>
          <w:rFonts w:hint="cs"/>
          <w:rtl/>
        </w:rPr>
        <w:t>یرنده</w:t>
      </w:r>
      <w:r w:rsidRPr="00C737A9">
        <w:rPr>
          <w:rStyle w:val="Char0"/>
          <w:rtl/>
        </w:rPr>
        <w:t xml:space="preserve"> (اعمال بندگان خود</w:t>
      </w:r>
      <w:r w:rsidRPr="00C737A9">
        <w:rPr>
          <w:rStyle w:val="Char0"/>
          <w:rFonts w:hint="cs"/>
          <w:rtl/>
        </w:rPr>
        <w:t>)</w:t>
      </w:r>
      <w:r w:rsidRPr="00C737A9">
        <w:rPr>
          <w:rStyle w:val="Char0"/>
          <w:rtl/>
        </w:rPr>
        <w:t xml:space="preserve"> است.</w:t>
      </w:r>
    </w:p>
    <w:p w:rsidR="00AD43F8" w:rsidRDefault="00AD43F8" w:rsidP="00AD43F8">
      <w:pPr>
        <w:pStyle w:val="a0"/>
        <w:rPr>
          <w:rStyle w:val="Char0"/>
          <w:rtl/>
        </w:rPr>
      </w:pPr>
      <w:r w:rsidRPr="00A85545">
        <w:rPr>
          <w:rStyle w:val="Char0"/>
          <w:rFonts w:cs="Traditional Arabic"/>
          <w:rtl/>
        </w:rPr>
        <w:lastRenderedPageBreak/>
        <w:t>﴿</w:t>
      </w:r>
      <w:r w:rsidRPr="008B4A46">
        <w:rPr>
          <w:rStyle w:val="Char7"/>
          <w:rtl/>
        </w:rPr>
        <w:t>وَاذْكُرُوا اللَّهَ فِي أَيَّامٍ مَعْدُودَاتٍ</w:t>
      </w:r>
      <w:r w:rsidR="001619CE" w:rsidRPr="008B4A46">
        <w:rPr>
          <w:rStyle w:val="Char7"/>
          <w:rtl/>
        </w:rPr>
        <w:t xml:space="preserve"> </w:t>
      </w:r>
      <w:r w:rsidRPr="008B4A46">
        <w:rPr>
          <w:rStyle w:val="Char7"/>
          <w:rtl/>
        </w:rPr>
        <w:t>فَمَنْ تَعَجَّلَ فِي يَوْمَيْنِ فَلَا إِثْمَ عَلَيْهِ وَمَنْ تَأَخَّرَ فَلَا إِثْمَ عَلَيْهِ</w:t>
      </w:r>
      <w:r w:rsidR="001619CE" w:rsidRPr="008B4A46">
        <w:rPr>
          <w:rStyle w:val="Char7"/>
          <w:rtl/>
        </w:rPr>
        <w:t xml:space="preserve"> </w:t>
      </w:r>
      <w:r w:rsidRPr="008B4A46">
        <w:rPr>
          <w:rStyle w:val="Char7"/>
          <w:rtl/>
        </w:rPr>
        <w:t>لِمَنِ اتَّقَى</w:t>
      </w:r>
      <w:r w:rsidR="001619CE" w:rsidRPr="008B4A46">
        <w:rPr>
          <w:rStyle w:val="Char7"/>
          <w:rtl/>
        </w:rPr>
        <w:t xml:space="preserve"> </w:t>
      </w:r>
      <w:r w:rsidRPr="008B4A46">
        <w:rPr>
          <w:rStyle w:val="Char7"/>
          <w:rtl/>
        </w:rPr>
        <w:t>وَاتَّقُوا اللَّهَ وَاعْلَمُوا أَنَّكُمْ إِلَيْهِ تُحْشَرُونَ٢٠٣ وَمِنَ النَّاسِ مَنْ يُعْجِبُكَ قَوْلُهُ فِي الْحَيَاةِ الدُّنْيَا وَيُشْهِدُ اللَّهَ عَلَى مَا فِي قَلْبِهِ وَهُوَ أَلَدُّ الْخِصَامِ٢٠٤ وَإِذَا تَوَلَّى سَعَى فِي الْأَرْضِ لِيُفْسِدَ فِيهَا وَيُهْلِكَ الْحَرْثَ وَالنَّسْلَ</w:t>
      </w:r>
      <w:r w:rsidR="001619CE" w:rsidRPr="008B4A46">
        <w:rPr>
          <w:rStyle w:val="Char7"/>
          <w:rtl/>
        </w:rPr>
        <w:t xml:space="preserve"> </w:t>
      </w:r>
      <w:r w:rsidRPr="008B4A46">
        <w:rPr>
          <w:rStyle w:val="Char7"/>
          <w:rtl/>
        </w:rPr>
        <w:t>وَاللَّهُ لَا يُحِبُّ الْفَسَادَ٢٠٥ وَإِذَا قِيلَ لَهُ اتَّقِ اللَّهَ أَخَذَتْهُ الْعِزَّةُ بِالْإِثْمِ</w:t>
      </w:r>
      <w:r w:rsidR="001619CE" w:rsidRPr="008B4A46">
        <w:rPr>
          <w:rStyle w:val="Char7"/>
          <w:rtl/>
        </w:rPr>
        <w:t xml:space="preserve"> </w:t>
      </w:r>
      <w:r w:rsidRPr="008B4A46">
        <w:rPr>
          <w:rStyle w:val="Char7"/>
          <w:rtl/>
        </w:rPr>
        <w:t>فَحَسْبُهُ جَهَنَّمُ</w:t>
      </w:r>
      <w:r w:rsidR="001619CE" w:rsidRPr="008B4A46">
        <w:rPr>
          <w:rStyle w:val="Char7"/>
          <w:rtl/>
        </w:rPr>
        <w:t xml:space="preserve"> </w:t>
      </w:r>
      <w:r w:rsidRPr="008B4A46">
        <w:rPr>
          <w:rStyle w:val="Char7"/>
          <w:rtl/>
        </w:rPr>
        <w:t>وَلَبِئْسَ الْمِهَادُ٢٠٦ وَمِنَ النَّاسِ مَنْ يَشْرِي نَفْسَهُ ابْتِغَاءَ مَرْضَاتِ اللَّهِ</w:t>
      </w:r>
      <w:r w:rsidR="001619CE" w:rsidRPr="008B4A46">
        <w:rPr>
          <w:rStyle w:val="Char7"/>
          <w:rtl/>
        </w:rPr>
        <w:t xml:space="preserve"> </w:t>
      </w:r>
      <w:r w:rsidRPr="008B4A46">
        <w:rPr>
          <w:rStyle w:val="Char7"/>
          <w:rtl/>
        </w:rPr>
        <w:t>وَاللَّهُ رَءُوفٌ بِالْعِبَادِ٢٠٧ يَا أَيُّهَا الَّذِينَ آمَنُوا ادْخُلُوا فِي السِّلْمِ كَافَّةً وَلَا تَتَّبِعُوا خُطُوَاتِ الشَّيْطَانِ</w:t>
      </w:r>
      <w:r w:rsidR="001619CE" w:rsidRPr="008B4A46">
        <w:rPr>
          <w:rStyle w:val="Char7"/>
          <w:rtl/>
        </w:rPr>
        <w:t xml:space="preserve"> </w:t>
      </w:r>
      <w:r w:rsidRPr="008B4A46">
        <w:rPr>
          <w:rStyle w:val="Char7"/>
          <w:rtl/>
        </w:rPr>
        <w:t>إِنَّهُ لَكُمْ عَدُوٌّ مُبِينٌ٢٠٨ فَإِنْ زَلَلْتُمْ مِنْ بَعْدِ مَا جَاءَتْكُمُ الْبَيِّنَاتُ فَاعْلَمُوا أَنَّ اللَّهَ عَزِيزٌ حَكِيمٌ٢٠٩ هَلْ يَنْظُرُونَ إِلَّا أَنْ يَأْتِيَهُمُ اللَّهُ فِي ظُلَلٍ مِنَ الْغَمَامِ وَالْمَلَائِكَةُ وَقُضِيَ الْأَمْرُ</w:t>
      </w:r>
      <w:r w:rsidR="001619CE" w:rsidRPr="008B4A46">
        <w:rPr>
          <w:rStyle w:val="Char7"/>
          <w:rtl/>
        </w:rPr>
        <w:t xml:space="preserve"> </w:t>
      </w:r>
      <w:r w:rsidRPr="008B4A46">
        <w:rPr>
          <w:rStyle w:val="Char7"/>
          <w:rtl/>
        </w:rPr>
        <w:t>وَإِلَى اللَّهِ تُرْجَعُ الْأُمُورُ٢١٠</w:t>
      </w:r>
      <w:r w:rsidRPr="00A85545">
        <w:rPr>
          <w:rStyle w:val="Char0"/>
          <w:rFonts w:ascii="Times New Roman" w:hAnsi="Times New Roman" w:cs="Traditional Arabic" w:hint="cs"/>
          <w:rtl/>
        </w:rPr>
        <w:t>﴾</w:t>
      </w:r>
      <w:r w:rsidRPr="008B4A46">
        <w:rPr>
          <w:rStyle w:val="Char"/>
          <w:rtl/>
        </w:rPr>
        <w:t xml:space="preserve"> [البقرة: 203-210]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203</w:t>
      </w:r>
      <w:r>
        <w:rPr>
          <w:rStyle w:val="Char0"/>
          <w:rFonts w:ascii="Traditional Arabic" w:hAnsi="mylotus" w:cs="Traditional Arabic" w:hint="cs"/>
          <w:sz w:val="27"/>
          <w:szCs w:val="27"/>
          <w:rtl/>
        </w:rPr>
        <w:t>﴾</w:t>
      </w:r>
      <w:r w:rsidRPr="00C737A9">
        <w:rPr>
          <w:rStyle w:val="Char0"/>
          <w:rtl/>
        </w:rPr>
        <w:t xml:space="preserve"> و الله را در روزها</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(شمرده شده در من</w:t>
      </w:r>
      <w:r w:rsidRPr="00C737A9">
        <w:rPr>
          <w:rStyle w:val="Char0"/>
          <w:rFonts w:hint="cs"/>
          <w:rtl/>
        </w:rPr>
        <w:t>ی</w:t>
      </w:r>
      <w:r w:rsidRPr="00C737A9">
        <w:rPr>
          <w:rStyle w:val="Char0"/>
          <w:rtl/>
        </w:rPr>
        <w:t xml:space="preserve">)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پس هرکس</w:t>
      </w:r>
      <w:r w:rsidRPr="00C737A9">
        <w:rPr>
          <w:rStyle w:val="Char0"/>
          <w:rFonts w:hint="cs"/>
          <w:rtl/>
        </w:rPr>
        <w:t>ی</w:t>
      </w:r>
      <w:r w:rsidRPr="00C737A9">
        <w:rPr>
          <w:rStyle w:val="Char0"/>
          <w:rtl/>
        </w:rPr>
        <w:t xml:space="preserve"> عجله کند (و اعمال را) در دو روز انجام دهد بر او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کس</w:t>
      </w:r>
      <w:r w:rsidRPr="00C737A9">
        <w:rPr>
          <w:rStyle w:val="Char0"/>
          <w:rFonts w:hint="cs"/>
          <w:rtl/>
        </w:rPr>
        <w:t>یکه</w:t>
      </w:r>
      <w:r w:rsidRPr="00C737A9">
        <w:rPr>
          <w:rStyle w:val="Char0"/>
          <w:rtl/>
        </w:rPr>
        <w:t xml:space="preserve"> تاخ</w:t>
      </w:r>
      <w:r w:rsidRPr="00C737A9">
        <w:rPr>
          <w:rStyle w:val="Char0"/>
          <w:rFonts w:hint="cs"/>
          <w:rtl/>
        </w:rPr>
        <w:t>یر</w:t>
      </w:r>
      <w:r w:rsidRPr="00C737A9">
        <w:rPr>
          <w:rStyle w:val="Char0"/>
          <w:rtl/>
        </w:rPr>
        <w:t xml:space="preserve"> کند (تا روز سوم) پس گناه</w:t>
      </w:r>
      <w:r w:rsidRPr="00C737A9">
        <w:rPr>
          <w:rStyle w:val="Char0"/>
          <w:rFonts w:hint="cs"/>
          <w:rtl/>
        </w:rPr>
        <w:t>ی</w:t>
      </w:r>
      <w:r w:rsidRPr="00C737A9">
        <w:rPr>
          <w:rStyle w:val="Char0"/>
          <w:rtl/>
        </w:rPr>
        <w:t xml:space="preserve"> بر او ن</w:t>
      </w:r>
      <w:r w:rsidRPr="00C737A9">
        <w:rPr>
          <w:rStyle w:val="Char0"/>
          <w:rFonts w:hint="cs"/>
          <w:rtl/>
        </w:rPr>
        <w:t>یست</w:t>
      </w:r>
      <w:r w:rsidRPr="00C737A9">
        <w:rPr>
          <w:rStyle w:val="Char0"/>
          <w:rtl/>
        </w:rPr>
        <w:t xml:space="preserve"> بلکه او را ثواب ز</w:t>
      </w:r>
      <w:r w:rsidRPr="00C737A9">
        <w:rPr>
          <w:rStyle w:val="Char0"/>
          <w:rFonts w:hint="cs"/>
          <w:rtl/>
        </w:rPr>
        <w:t>یاد</w:t>
      </w:r>
      <w:r w:rsidRPr="00C737A9">
        <w:rPr>
          <w:rStyle w:val="Char0"/>
          <w:rtl/>
        </w:rPr>
        <w:t xml:space="preserve"> است، ا</w:t>
      </w:r>
      <w:r w:rsidRPr="00C737A9">
        <w:rPr>
          <w:rStyle w:val="Char0"/>
          <w:rFonts w:hint="cs"/>
          <w:rtl/>
        </w:rPr>
        <w:t>ین</w:t>
      </w:r>
      <w:r w:rsidRPr="00C737A9">
        <w:rPr>
          <w:rStyle w:val="Char0"/>
          <w:rtl/>
        </w:rPr>
        <w:t xml:space="preserve"> (به جا آوردن ذكر الله) برا</w:t>
      </w:r>
      <w:r w:rsidRPr="00C737A9">
        <w:rPr>
          <w:rStyle w:val="Char0"/>
          <w:rFonts w:hint="cs"/>
          <w:rtl/>
        </w:rPr>
        <w:t>ی</w:t>
      </w:r>
      <w:r w:rsidRPr="00C737A9">
        <w:rPr>
          <w:rStyle w:val="Char0"/>
          <w:rtl/>
        </w:rPr>
        <w:t xml:space="preserve"> </w:t>
      </w:r>
      <w:r w:rsidRPr="00C737A9">
        <w:rPr>
          <w:rStyle w:val="Char0"/>
          <w:rFonts w:hint="cs"/>
          <w:rtl/>
        </w:rPr>
        <w:t>کسی</w:t>
      </w:r>
      <w:r w:rsidRPr="00C737A9">
        <w:rPr>
          <w:rStyle w:val="Char0"/>
          <w:rtl/>
        </w:rPr>
        <w:t xml:space="preserve"> است که تقوا اخت</w:t>
      </w:r>
      <w:r w:rsidRPr="00C737A9">
        <w:rPr>
          <w:rStyle w:val="Char0"/>
          <w:rFonts w:hint="cs"/>
          <w:rtl/>
        </w:rPr>
        <w:t>یار</w:t>
      </w:r>
      <w:r w:rsidRPr="00C737A9">
        <w:rPr>
          <w:rStyle w:val="Char0"/>
          <w:rtl/>
        </w:rPr>
        <w:t xml:space="preserve"> کند، و از الله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به دربار او جمع خواه</w:t>
      </w:r>
      <w:r w:rsidRPr="00C737A9">
        <w:rPr>
          <w:rStyle w:val="Char0"/>
          <w:rFonts w:hint="cs"/>
          <w:rtl/>
        </w:rPr>
        <w:t>ید</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204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مردمان کس</w:t>
      </w:r>
      <w:r w:rsidRPr="00C737A9">
        <w:rPr>
          <w:rStyle w:val="Char0"/>
          <w:rFonts w:hint="cs"/>
          <w:rtl/>
        </w:rPr>
        <w:t>ی</w:t>
      </w:r>
      <w:r w:rsidRPr="00C737A9">
        <w:rPr>
          <w:rStyle w:val="Char0"/>
          <w:rtl/>
        </w:rPr>
        <w:t xml:space="preserve"> هست که سخنان او راجع به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تو را در تعجب</w:t>
      </w:r>
      <w:r w:rsidR="001619CE">
        <w:rPr>
          <w:rStyle w:val="Char0"/>
          <w:rtl/>
        </w:rPr>
        <w:t xml:space="preserve"> می‌</w:t>
      </w:r>
      <w:r w:rsidRPr="00C737A9">
        <w:rPr>
          <w:rStyle w:val="Char0"/>
          <w:rtl/>
        </w:rPr>
        <w:t>اندازد، و الله را بر آنچه که در دل دارد گواه</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(قسم</w:t>
      </w:r>
      <w:r w:rsidR="001619CE">
        <w:rPr>
          <w:rStyle w:val="Char0"/>
          <w:rtl/>
        </w:rPr>
        <w:t xml:space="preserve"> می‌</w:t>
      </w:r>
      <w:r w:rsidRPr="00C737A9">
        <w:rPr>
          <w:rStyle w:val="Char0"/>
          <w:rtl/>
        </w:rPr>
        <w:t>خورد)، در حال</w:t>
      </w:r>
      <w:r w:rsidRPr="00C737A9">
        <w:rPr>
          <w:rStyle w:val="Char0"/>
          <w:rFonts w:hint="cs"/>
          <w:rtl/>
        </w:rPr>
        <w:t>یکه</w:t>
      </w:r>
      <w:r w:rsidRPr="00C737A9">
        <w:rPr>
          <w:rStyle w:val="Char0"/>
          <w:rtl/>
        </w:rPr>
        <w:t xml:space="preserve"> او سرسخت</w:t>
      </w:r>
      <w:r w:rsidR="001619CE">
        <w:rPr>
          <w:rStyle w:val="Char0"/>
          <w:rtl/>
        </w:rPr>
        <w:t xml:space="preserve">‌ترین </w:t>
      </w:r>
      <w:r w:rsidRPr="00C737A9">
        <w:rPr>
          <w:rStyle w:val="Char0"/>
          <w:rtl/>
        </w:rPr>
        <w:t xml:space="preserve">دشمنان (و خصومت گران) است. </w:t>
      </w:r>
      <w:r>
        <w:rPr>
          <w:rStyle w:val="Char0"/>
          <w:rFonts w:ascii="Traditional Arabic" w:hAnsi="mylotus" w:cs="Traditional Arabic" w:hint="cs"/>
          <w:sz w:val="27"/>
          <w:szCs w:val="27"/>
          <w:rtl/>
          <w:lang w:bidi="fa-IR"/>
        </w:rPr>
        <w:t>﴿</w:t>
      </w:r>
      <w:r w:rsidRPr="00C737A9">
        <w:rPr>
          <w:rStyle w:val="Char0"/>
          <w:rFonts w:hint="cs"/>
          <w:rtl/>
        </w:rPr>
        <w:t>205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(از مجلس پ</w:t>
      </w:r>
      <w:r w:rsidRPr="00C737A9">
        <w:rPr>
          <w:rStyle w:val="Char0"/>
          <w:rFonts w:hint="cs"/>
          <w:rtl/>
        </w:rPr>
        <w:t>یغمبر</w:t>
      </w:r>
      <w:r w:rsidRPr="00C737A9">
        <w:rPr>
          <w:rStyle w:val="Char0"/>
          <w:rtl/>
        </w:rPr>
        <w:t>) باز گردد</w:t>
      </w:r>
      <w:r w:rsidR="001619CE">
        <w:rPr>
          <w:rStyle w:val="Char0"/>
          <w:rtl/>
        </w:rPr>
        <w:t xml:space="preserve"> می‌</w:t>
      </w:r>
      <w:r w:rsidRPr="00C737A9">
        <w:rPr>
          <w:rStyle w:val="Char0"/>
          <w:rtl/>
        </w:rPr>
        <w:t>کوشد تا در زم</w:t>
      </w:r>
      <w:r w:rsidRPr="00C737A9">
        <w:rPr>
          <w:rStyle w:val="Char0"/>
          <w:rFonts w:hint="cs"/>
          <w:rtl/>
        </w:rPr>
        <w:t>ین</w:t>
      </w:r>
      <w:r w:rsidRPr="00C737A9">
        <w:rPr>
          <w:rStyle w:val="Char0"/>
          <w:rtl/>
        </w:rPr>
        <w:t xml:space="preserve"> فساد برپا کند، و زراعت و نسل</w:t>
      </w:r>
      <w:r w:rsidR="001619CE">
        <w:rPr>
          <w:rStyle w:val="Char0"/>
          <w:rtl/>
        </w:rPr>
        <w:t xml:space="preserve">‌های </w:t>
      </w:r>
      <w:r w:rsidRPr="00C737A9">
        <w:rPr>
          <w:rStyle w:val="Char0"/>
          <w:rtl/>
        </w:rPr>
        <w:t xml:space="preserve">مردم را برباد سازد، و الله فساد و فسادکاران را دوست ندارد. </w:t>
      </w:r>
      <w:r>
        <w:rPr>
          <w:rStyle w:val="Char0"/>
          <w:rFonts w:ascii="Traditional Arabic" w:hAnsi="mylotus" w:cs="Traditional Arabic" w:hint="cs"/>
          <w:sz w:val="27"/>
          <w:szCs w:val="27"/>
          <w:rtl/>
          <w:lang w:bidi="fa-IR"/>
        </w:rPr>
        <w:t>﴿</w:t>
      </w:r>
      <w:r w:rsidRPr="00C737A9">
        <w:rPr>
          <w:rStyle w:val="Char0"/>
          <w:rFonts w:hint="cs"/>
          <w:rtl/>
        </w:rPr>
        <w:t>206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به او گفته شود (بطور نص</w:t>
      </w:r>
      <w:r w:rsidRPr="00C737A9">
        <w:rPr>
          <w:rStyle w:val="Char0"/>
          <w:rFonts w:hint="cs"/>
          <w:rtl/>
        </w:rPr>
        <w:t>یحت</w:t>
      </w:r>
      <w:r w:rsidRPr="00C737A9">
        <w:rPr>
          <w:rStyle w:val="Char0"/>
          <w:rtl/>
        </w:rPr>
        <w:t>) که از الله بترس</w:t>
      </w:r>
      <w:r w:rsidR="001F045C">
        <w:rPr>
          <w:rStyle w:val="Char0"/>
          <w:rtl/>
        </w:rPr>
        <w:t>،</w:t>
      </w:r>
      <w:r w:rsidRPr="00C737A9">
        <w:rPr>
          <w:rStyle w:val="Char0"/>
          <w:rtl/>
        </w:rPr>
        <w:t xml:space="preserve"> غرور و تکبر</w:t>
      </w:r>
      <w:r w:rsidR="001619CE">
        <w:rPr>
          <w:rStyle w:val="Char0"/>
          <w:rtl/>
        </w:rPr>
        <w:t xml:space="preserve"> می‌</w:t>
      </w:r>
      <w:r w:rsidRPr="00C737A9">
        <w:rPr>
          <w:rStyle w:val="Char0"/>
          <w:rtl/>
        </w:rPr>
        <w:t>ورزد و به گناه (</w:t>
      </w:r>
      <w:r w:rsidRPr="00C737A9">
        <w:rPr>
          <w:rStyle w:val="Char0"/>
          <w:rFonts w:hint="cs"/>
          <w:rtl/>
        </w:rPr>
        <w:t>دیگر</w:t>
      </w:r>
      <w:r w:rsidRPr="00C737A9">
        <w:rPr>
          <w:rStyle w:val="Char0"/>
          <w:rtl/>
        </w:rPr>
        <w:t>) وادارش</w:t>
      </w:r>
      <w:r w:rsidR="001619CE">
        <w:rPr>
          <w:rStyle w:val="Char0"/>
          <w:rtl/>
        </w:rPr>
        <w:t xml:space="preserve"> می‌</w:t>
      </w:r>
      <w:r w:rsidRPr="00C737A9">
        <w:rPr>
          <w:rStyle w:val="Char0"/>
          <w:rtl/>
        </w:rPr>
        <w:t>کند پس دوزخ برا</w:t>
      </w:r>
      <w:r w:rsidRPr="00C737A9">
        <w:rPr>
          <w:rStyle w:val="Char0"/>
          <w:rFonts w:hint="cs"/>
          <w:rtl/>
        </w:rPr>
        <w:t>ی</w:t>
      </w:r>
      <w:r w:rsidRPr="00C737A9">
        <w:rPr>
          <w:rStyle w:val="Char0"/>
          <w:rtl/>
        </w:rPr>
        <w:t xml:space="preserve"> او کاف</w:t>
      </w:r>
      <w:r w:rsidRPr="00C737A9">
        <w:rPr>
          <w:rStyle w:val="Char0"/>
          <w:rFonts w:hint="cs"/>
          <w:rtl/>
        </w:rPr>
        <w:t>ی</w:t>
      </w:r>
      <w:r w:rsidRPr="00C737A9">
        <w:rPr>
          <w:rStyle w:val="Char0"/>
          <w:rtl/>
        </w:rPr>
        <w:t xml:space="preserve"> است، و البته دوزخ بدجا</w:t>
      </w:r>
      <w:r w:rsidRPr="00C737A9">
        <w:rPr>
          <w:rStyle w:val="Char0"/>
          <w:rFonts w:hint="cs"/>
          <w:rtl/>
        </w:rPr>
        <w:t>یی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207</w:t>
      </w:r>
      <w:r>
        <w:rPr>
          <w:rStyle w:val="Char0"/>
          <w:rFonts w:ascii="Traditional Arabic" w:hAnsi="mylotus" w:cs="Traditional Arabic" w:hint="cs"/>
          <w:sz w:val="27"/>
          <w:szCs w:val="27"/>
          <w:rtl/>
          <w:lang w:bidi="fa-IR"/>
        </w:rPr>
        <w:t>﴾</w:t>
      </w:r>
      <w:r w:rsidRPr="00C737A9">
        <w:rPr>
          <w:rStyle w:val="Char0"/>
          <w:rtl/>
        </w:rPr>
        <w:t xml:space="preserve"> و از مردمان کس</w:t>
      </w:r>
      <w:r w:rsidRPr="00C737A9">
        <w:rPr>
          <w:rStyle w:val="Char0"/>
          <w:rFonts w:hint="cs"/>
          <w:rtl/>
        </w:rPr>
        <w:t>ی</w:t>
      </w:r>
      <w:r w:rsidRPr="00C737A9">
        <w:rPr>
          <w:rStyle w:val="Char0"/>
          <w:rtl/>
        </w:rPr>
        <w:t xml:space="preserve"> هست که جان خود را برا</w:t>
      </w:r>
      <w:r w:rsidRPr="00C737A9">
        <w:rPr>
          <w:rStyle w:val="Char0"/>
          <w:rFonts w:hint="cs"/>
          <w:rtl/>
        </w:rPr>
        <w:t>ی</w:t>
      </w:r>
      <w:r w:rsidRPr="00C737A9">
        <w:rPr>
          <w:rStyle w:val="Char0"/>
          <w:rtl/>
        </w:rPr>
        <w:t xml:space="preserve"> حصول رضا</w:t>
      </w:r>
      <w:r w:rsidRPr="00C737A9">
        <w:rPr>
          <w:rStyle w:val="Char0"/>
          <w:rFonts w:hint="cs"/>
          <w:rtl/>
        </w:rPr>
        <w:t>ی</w:t>
      </w:r>
      <w:r w:rsidRPr="00C737A9">
        <w:rPr>
          <w:rStyle w:val="Char0"/>
          <w:rtl/>
        </w:rPr>
        <w:t xml:space="preserve"> الله</w:t>
      </w:r>
      <w:r w:rsidR="001619CE">
        <w:rPr>
          <w:rStyle w:val="Char0"/>
          <w:rtl/>
        </w:rPr>
        <w:t xml:space="preserve"> می‌</w:t>
      </w:r>
      <w:r w:rsidRPr="00C737A9">
        <w:rPr>
          <w:rStyle w:val="Char0"/>
          <w:rtl/>
        </w:rPr>
        <w:t>فروشد، والله به (همچن</w:t>
      </w:r>
      <w:r w:rsidRPr="00C737A9">
        <w:rPr>
          <w:rStyle w:val="Char0"/>
          <w:rFonts w:hint="cs"/>
          <w:rtl/>
        </w:rPr>
        <w:t>ین</w:t>
      </w:r>
      <w:r w:rsidRPr="00C737A9">
        <w:rPr>
          <w:rStyle w:val="Char0"/>
          <w:rtl/>
        </w:rPr>
        <w:t>) بندگان خود بس</w:t>
      </w:r>
      <w:r w:rsidRPr="00C737A9">
        <w:rPr>
          <w:rStyle w:val="Char0"/>
          <w:rFonts w:hint="cs"/>
          <w:rtl/>
        </w:rPr>
        <w:t>یار</w:t>
      </w:r>
      <w:r w:rsidRPr="00C737A9">
        <w:rPr>
          <w:rStyle w:val="Char0"/>
          <w:rtl/>
        </w:rPr>
        <w:t xml:space="preserve"> مشفق است. </w:t>
      </w:r>
      <w:r>
        <w:rPr>
          <w:rStyle w:val="Char0"/>
          <w:rFonts w:ascii="Traditional Arabic" w:hAnsi="mylotus" w:cs="Traditional Arabic" w:hint="cs"/>
          <w:sz w:val="27"/>
          <w:szCs w:val="27"/>
          <w:rtl/>
          <w:lang w:bidi="fa-IR"/>
        </w:rPr>
        <w:t>﴿</w:t>
      </w:r>
      <w:r w:rsidRPr="00C737A9">
        <w:rPr>
          <w:rStyle w:val="Char0"/>
          <w:rFonts w:hint="cs"/>
          <w:rtl/>
        </w:rPr>
        <w:t>208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بطور کامل در اسلام داخل شو</w:t>
      </w:r>
      <w:r w:rsidRPr="00C737A9">
        <w:rPr>
          <w:rStyle w:val="Char0"/>
          <w:rFonts w:hint="cs"/>
          <w:rtl/>
        </w:rPr>
        <w:t>ید</w:t>
      </w:r>
      <w:r w:rsidRPr="00C737A9">
        <w:rPr>
          <w:rStyle w:val="Char0"/>
          <w:rtl/>
        </w:rPr>
        <w:t xml:space="preserve"> (در تط</w:t>
      </w:r>
      <w:r w:rsidRPr="00C737A9">
        <w:rPr>
          <w:rStyle w:val="Char0"/>
          <w:rFonts w:hint="cs"/>
          <w:rtl/>
        </w:rPr>
        <w:t>بيق</w:t>
      </w:r>
      <w:r w:rsidRPr="00C737A9">
        <w:rPr>
          <w:rStyle w:val="Char0"/>
          <w:rtl/>
        </w:rPr>
        <w:t xml:space="preserve"> همه احکام آن ادامه بده</w:t>
      </w:r>
      <w:r w:rsidRPr="00C737A9">
        <w:rPr>
          <w:rStyle w:val="Char0"/>
          <w:rFonts w:hint="cs"/>
          <w:rtl/>
        </w:rPr>
        <w:t>ید</w:t>
      </w:r>
      <w:r w:rsidRPr="00C737A9">
        <w:rPr>
          <w:rStyle w:val="Char0"/>
          <w:rtl/>
        </w:rPr>
        <w:t>)، و از گام</w:t>
      </w:r>
      <w:r w:rsidR="001619CE">
        <w:rPr>
          <w:rStyle w:val="Char0"/>
          <w:rtl/>
        </w:rPr>
        <w:t xml:space="preserve">‌های </w:t>
      </w:r>
      <w:r w:rsidRPr="00C737A9">
        <w:rPr>
          <w:rStyle w:val="Char0"/>
          <w:rtl/>
        </w:rPr>
        <w:t>ش</w:t>
      </w:r>
      <w:r w:rsidRPr="00C737A9">
        <w:rPr>
          <w:rStyle w:val="Char0"/>
          <w:rFonts w:hint="cs"/>
          <w:rtl/>
        </w:rPr>
        <w:t>یطان</w:t>
      </w:r>
      <w:r w:rsidRPr="00C737A9">
        <w:rPr>
          <w:rStyle w:val="Char0"/>
          <w:rtl/>
        </w:rPr>
        <w:t xml:space="preserve"> پ</w:t>
      </w:r>
      <w:r w:rsidRPr="00C737A9">
        <w:rPr>
          <w:rStyle w:val="Char0"/>
          <w:rFonts w:hint="cs"/>
          <w:rtl/>
        </w:rPr>
        <w:t>یروی</w:t>
      </w:r>
      <w:r w:rsidRPr="00C737A9">
        <w:rPr>
          <w:rStyle w:val="Char0"/>
          <w:rtl/>
        </w:rPr>
        <w:t xml:space="preserve"> نکن</w:t>
      </w:r>
      <w:r w:rsidRPr="00C737A9">
        <w:rPr>
          <w:rStyle w:val="Char0"/>
          <w:rFonts w:hint="cs"/>
          <w:rtl/>
        </w:rPr>
        <w:t>ید،</w:t>
      </w:r>
      <w:r w:rsidR="001619CE">
        <w:rPr>
          <w:rStyle w:val="Char0"/>
          <w:rtl/>
        </w:rPr>
        <w:t xml:space="preserve"> بی‌</w:t>
      </w:r>
      <w:r w:rsidRPr="00C737A9">
        <w:rPr>
          <w:rStyle w:val="Char0"/>
          <w:rtl/>
        </w:rPr>
        <w:t>گمان او برا</w:t>
      </w:r>
      <w:r w:rsidRPr="00C737A9">
        <w:rPr>
          <w:rStyle w:val="Char0"/>
          <w:rFonts w:hint="cs"/>
          <w:rtl/>
        </w:rPr>
        <w:t>ی</w:t>
      </w:r>
      <w:r w:rsidRPr="00C737A9">
        <w:rPr>
          <w:rStyle w:val="Char0"/>
          <w:rtl/>
        </w:rPr>
        <w:t xml:space="preserve"> شما دشمن آشکار است. </w:t>
      </w:r>
      <w:r>
        <w:rPr>
          <w:rStyle w:val="Char0"/>
          <w:rFonts w:ascii="Traditional Arabic" w:hAnsi="mylotus" w:cs="Traditional Arabic" w:hint="cs"/>
          <w:sz w:val="27"/>
          <w:szCs w:val="27"/>
          <w:rtl/>
          <w:lang w:bidi="fa-IR"/>
        </w:rPr>
        <w:t>﴿</w:t>
      </w:r>
      <w:r w:rsidRPr="00C737A9">
        <w:rPr>
          <w:rStyle w:val="Char0"/>
          <w:rFonts w:hint="cs"/>
          <w:rtl/>
        </w:rPr>
        <w:t>209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بعد از ا</w:t>
      </w:r>
      <w:r w:rsidRPr="00C737A9">
        <w:rPr>
          <w:rStyle w:val="Char0"/>
          <w:rFonts w:hint="cs"/>
          <w:rtl/>
        </w:rPr>
        <w:t>ینکه</w:t>
      </w:r>
      <w:r w:rsidRPr="00C737A9">
        <w:rPr>
          <w:rStyle w:val="Char0"/>
          <w:rtl/>
        </w:rPr>
        <w:t xml:space="preserve"> دلائل واضح </w:t>
      </w:r>
      <w:r w:rsidRPr="00C737A9">
        <w:rPr>
          <w:rStyle w:val="Char0"/>
          <w:rFonts w:hint="cs"/>
          <w:rtl/>
        </w:rPr>
        <w:t>(</w:t>
      </w:r>
      <w:r w:rsidRPr="00C737A9">
        <w:rPr>
          <w:rStyle w:val="Char0"/>
          <w:rtl/>
        </w:rPr>
        <w:t>و ب</w:t>
      </w:r>
      <w:r w:rsidRPr="00C737A9">
        <w:rPr>
          <w:rStyle w:val="Char0"/>
          <w:rFonts w:hint="cs"/>
          <w:rtl/>
        </w:rPr>
        <w:t>یانگر</w:t>
      </w:r>
      <w:r w:rsidRPr="00C737A9">
        <w:rPr>
          <w:rStyle w:val="Char0"/>
          <w:rtl/>
        </w:rPr>
        <w:t xml:space="preserve"> حق) به شما آمد، بلغز</w:t>
      </w:r>
      <w:r w:rsidRPr="00C737A9">
        <w:rPr>
          <w:rStyle w:val="Char0"/>
          <w:rFonts w:hint="cs"/>
          <w:rtl/>
        </w:rPr>
        <w:t>ید،</w:t>
      </w:r>
      <w:r w:rsidRPr="00C737A9">
        <w:rPr>
          <w:rStyle w:val="Char0"/>
          <w:rtl/>
        </w:rPr>
        <w:t xml:space="preserve"> پس بدان</w:t>
      </w:r>
      <w:r w:rsidRPr="00C737A9">
        <w:rPr>
          <w:rStyle w:val="Char0"/>
          <w:rFonts w:hint="cs"/>
          <w:rtl/>
        </w:rPr>
        <w:t>ید</w:t>
      </w:r>
      <w:r w:rsidRPr="00C737A9">
        <w:rPr>
          <w:rStyle w:val="Char0"/>
          <w:rtl/>
        </w:rPr>
        <w:t xml:space="preserve"> که الله غالب است (بر همه مخلوقات و</w:t>
      </w:r>
      <w:r w:rsidRPr="00C737A9">
        <w:rPr>
          <w:rStyle w:val="Char0"/>
          <w:rFonts w:hint="cs"/>
          <w:rtl/>
        </w:rPr>
        <w:t>)</w:t>
      </w:r>
      <w:r w:rsidRPr="00C737A9">
        <w:rPr>
          <w:rStyle w:val="Char0"/>
          <w:rtl/>
        </w:rPr>
        <w:t xml:space="preserve"> حک</w:t>
      </w:r>
      <w:r w:rsidRPr="00C737A9">
        <w:rPr>
          <w:rStyle w:val="Char0"/>
          <w:rFonts w:hint="cs"/>
          <w:rtl/>
        </w:rPr>
        <w:t>یم</w:t>
      </w:r>
      <w:r w:rsidRPr="00C737A9">
        <w:rPr>
          <w:rStyle w:val="Char0"/>
          <w:rtl/>
        </w:rPr>
        <w:t xml:space="preserve"> است (در تأخ</w:t>
      </w:r>
      <w:r w:rsidRPr="00C737A9">
        <w:rPr>
          <w:rStyle w:val="Char0"/>
          <w:rFonts w:hint="cs"/>
          <w:rtl/>
        </w:rPr>
        <w:t>یر</w:t>
      </w:r>
      <w:r w:rsidRPr="00C737A9">
        <w:rPr>
          <w:rStyle w:val="Char0"/>
          <w:rtl/>
        </w:rPr>
        <w:t xml:space="preserve"> عذاب مجرمان). </w:t>
      </w:r>
      <w:r>
        <w:rPr>
          <w:rStyle w:val="Char0"/>
          <w:rFonts w:ascii="Traditional Arabic" w:hAnsi="mylotus" w:cs="Traditional Arabic" w:hint="cs"/>
          <w:sz w:val="27"/>
          <w:szCs w:val="27"/>
          <w:rtl/>
          <w:lang w:bidi="fa-IR"/>
        </w:rPr>
        <w:t>﴿</w:t>
      </w:r>
      <w:r w:rsidRPr="00C737A9">
        <w:rPr>
          <w:rStyle w:val="Char0"/>
          <w:rFonts w:hint="cs"/>
          <w:rtl/>
        </w:rPr>
        <w:t>210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w:t>
      </w:r>
      <w:r w:rsidRPr="00C737A9">
        <w:rPr>
          <w:rStyle w:val="Char0"/>
          <w:rtl/>
        </w:rPr>
        <w:t xml:space="preserve">ا (کفار) انتظار </w:t>
      </w:r>
      <w:r w:rsidRPr="00C737A9">
        <w:rPr>
          <w:rStyle w:val="Char0"/>
          <w:rtl/>
        </w:rPr>
        <w:lastRenderedPageBreak/>
        <w:t>دارند که الله با فرشتگان، در سا</w:t>
      </w:r>
      <w:r w:rsidRPr="00C737A9">
        <w:rPr>
          <w:rStyle w:val="Char0"/>
          <w:rFonts w:hint="cs"/>
          <w:rtl/>
        </w:rPr>
        <w:t>یه</w:t>
      </w:r>
      <w:r w:rsidRPr="00C737A9">
        <w:rPr>
          <w:rStyle w:val="Char0"/>
          <w:rtl/>
        </w:rPr>
        <w:t xml:space="preserve"> بانها</w:t>
      </w:r>
      <w:r w:rsidRPr="00C737A9">
        <w:rPr>
          <w:rStyle w:val="Char0"/>
          <w:rFonts w:hint="cs"/>
          <w:rtl/>
        </w:rPr>
        <w:t>یی</w:t>
      </w:r>
      <w:r w:rsidRPr="00C737A9">
        <w:rPr>
          <w:rStyle w:val="Char0"/>
          <w:rtl/>
        </w:rPr>
        <w:t xml:space="preserve"> از ابر سف</w:t>
      </w:r>
      <w:r w:rsidRPr="00C737A9">
        <w:rPr>
          <w:rStyle w:val="Char0"/>
          <w:rFonts w:hint="cs"/>
          <w:rtl/>
        </w:rPr>
        <w:t>ید</w:t>
      </w:r>
      <w:r w:rsidRPr="00C737A9">
        <w:rPr>
          <w:rStyle w:val="Char0"/>
          <w:rtl/>
        </w:rPr>
        <w:t xml:space="preserve"> به نزدشان ب</w:t>
      </w:r>
      <w:r w:rsidRPr="00C737A9">
        <w:rPr>
          <w:rStyle w:val="Char0"/>
          <w:rFonts w:hint="cs"/>
          <w:rtl/>
        </w:rPr>
        <w:t>یاید</w:t>
      </w:r>
      <w:r w:rsidRPr="00C737A9">
        <w:rPr>
          <w:rStyle w:val="Char0"/>
          <w:rtl/>
        </w:rPr>
        <w:t xml:space="preserve"> و معامله مردم ف</w:t>
      </w:r>
      <w:r w:rsidRPr="00C737A9">
        <w:rPr>
          <w:rStyle w:val="Char0"/>
          <w:rFonts w:hint="cs"/>
          <w:rtl/>
        </w:rPr>
        <w:t>یصله</w:t>
      </w:r>
      <w:r w:rsidRPr="00C737A9">
        <w:rPr>
          <w:rStyle w:val="Char0"/>
          <w:rtl/>
        </w:rPr>
        <w:t xml:space="preserve"> شود (و قضاوت صورت گ</w:t>
      </w:r>
      <w:r w:rsidRPr="00C737A9">
        <w:rPr>
          <w:rStyle w:val="Char0"/>
          <w:rFonts w:hint="cs"/>
          <w:rtl/>
        </w:rPr>
        <w:t>یرد</w:t>
      </w:r>
      <w:r w:rsidRPr="00C737A9">
        <w:rPr>
          <w:rStyle w:val="Char0"/>
          <w:rtl/>
        </w:rPr>
        <w:t>) ؟ و تمام امور معاملات و قضا</w:t>
      </w:r>
      <w:r w:rsidRPr="00C737A9">
        <w:rPr>
          <w:rStyle w:val="Char0"/>
          <w:rFonts w:hint="cs"/>
          <w:rtl/>
        </w:rPr>
        <w:t>یای</w:t>
      </w:r>
      <w:r w:rsidRPr="00C737A9">
        <w:rPr>
          <w:rStyle w:val="Char0"/>
          <w:rtl/>
        </w:rPr>
        <w:t xml:space="preserve"> بشر</w:t>
      </w:r>
      <w:r w:rsidRPr="00C737A9">
        <w:rPr>
          <w:rStyle w:val="Char0"/>
          <w:rFonts w:hint="cs"/>
          <w:rtl/>
        </w:rPr>
        <w:t>ی</w:t>
      </w:r>
      <w:r w:rsidRPr="00C737A9">
        <w:rPr>
          <w:rStyle w:val="Char0"/>
          <w:rtl/>
        </w:rPr>
        <w:t xml:space="preserve"> به بارگاه الله باز گردان</w:t>
      </w:r>
      <w:r w:rsidRPr="00C737A9">
        <w:rPr>
          <w:rStyle w:val="Char0"/>
          <w:rFonts w:hint="cs"/>
          <w:rtl/>
        </w:rPr>
        <w:t>یده</w:t>
      </w:r>
      <w:r w:rsidR="001619CE">
        <w:rPr>
          <w:rStyle w:val="Char0"/>
          <w:rtl/>
        </w:rPr>
        <w:t xml:space="preserve"> می‌</w:t>
      </w:r>
      <w:r>
        <w:rPr>
          <w:rStyle w:val="Char0"/>
          <w:rtl/>
        </w:rPr>
        <w:t>شود.</w:t>
      </w:r>
    </w:p>
    <w:p w:rsidR="00AD43F8" w:rsidRDefault="00AD43F8" w:rsidP="00AD43F8">
      <w:pPr>
        <w:pStyle w:val="a0"/>
        <w:rPr>
          <w:rStyle w:val="Char0"/>
          <w:rtl/>
        </w:rPr>
      </w:pPr>
      <w:r w:rsidRPr="00A85545">
        <w:rPr>
          <w:rStyle w:val="Char0"/>
          <w:rFonts w:cs="Traditional Arabic"/>
          <w:rtl/>
        </w:rPr>
        <w:t>﴿</w:t>
      </w:r>
      <w:r w:rsidRPr="008B4A46">
        <w:rPr>
          <w:rStyle w:val="Char7"/>
          <w:rtl/>
        </w:rPr>
        <w:t>سَلْ بَنِي إِسْرَائِيلَ كَمْ آتَيْنَاهُمْ مِنْ آيَةٍ بَيِّنَةٍ</w:t>
      </w:r>
      <w:r w:rsidR="001619CE" w:rsidRPr="008B4A46">
        <w:rPr>
          <w:rStyle w:val="Char7"/>
          <w:rtl/>
        </w:rPr>
        <w:t xml:space="preserve"> </w:t>
      </w:r>
      <w:r w:rsidRPr="008B4A46">
        <w:rPr>
          <w:rStyle w:val="Char7"/>
          <w:rtl/>
        </w:rPr>
        <w:t>وَمَنْ يُبَدِّلْ نِعْمَةَ اللَّهِ مِنْ بَعْدِ مَا جَاءَتْهُ فَإِنَّ اللَّهَ شَدِيدُ الْعِقَابِ٢١١ زُيِّنَ لِلَّذِينَ كَفَرُوا الْحَيَاةُ الدُّنْيَا وَيَسْخَرُونَ مِنَ الَّذِينَ آمَنُوا</w:t>
      </w:r>
      <w:r w:rsidR="001619CE" w:rsidRPr="008B4A46">
        <w:rPr>
          <w:rStyle w:val="Char7"/>
          <w:rtl/>
        </w:rPr>
        <w:t xml:space="preserve"> </w:t>
      </w:r>
      <w:r w:rsidRPr="008B4A46">
        <w:rPr>
          <w:rStyle w:val="Char7"/>
          <w:rtl/>
        </w:rPr>
        <w:t>وَالَّذِينَ اتَّقَوْا فَوْقَهُمْ يَوْمَ الْقِيَامَةِ</w:t>
      </w:r>
      <w:r w:rsidR="001619CE" w:rsidRPr="008B4A46">
        <w:rPr>
          <w:rStyle w:val="Char7"/>
          <w:rtl/>
        </w:rPr>
        <w:t xml:space="preserve"> </w:t>
      </w:r>
      <w:r w:rsidRPr="008B4A46">
        <w:rPr>
          <w:rStyle w:val="Char7"/>
          <w:rtl/>
        </w:rPr>
        <w:t>وَاللَّهُ يَرْزُقُ مَنْ يَشَاءُ بِغَيْرِ حِسَابٍ٢١٢ كَانَ النَّاسُ أُمَّةً وَاحِدَةً فَبَعَثَ اللَّهُ النَّبِيِّينَ مُبَشِّرِينَ وَمُنْذِرِينَ وَأَنْزَلَ مَعَهُمُ الْكِتَابَ بِالْحَقِّ لِيَحْكُمَ بَيْنَ النَّاسِ فِيمَا اخْتَلَفُوا فِيهِ</w:t>
      </w:r>
      <w:r w:rsidR="001619CE" w:rsidRPr="008B4A46">
        <w:rPr>
          <w:rStyle w:val="Char7"/>
          <w:rtl/>
        </w:rPr>
        <w:t xml:space="preserve"> </w:t>
      </w:r>
      <w:r w:rsidRPr="008B4A46">
        <w:rPr>
          <w:rStyle w:val="Char7"/>
          <w:rtl/>
        </w:rPr>
        <w:t>وَمَا اخْتَلَفَ فِيهِ إِلَّا الَّذِينَ أُوتُوهُ مِنْ بَعْدِ مَا جَاءَتْهُمُ الْبَيِّنَاتُ بَغْيًا بَيْنَهُمْ</w:t>
      </w:r>
      <w:r w:rsidR="001619CE" w:rsidRPr="008B4A46">
        <w:rPr>
          <w:rStyle w:val="Char7"/>
          <w:rtl/>
        </w:rPr>
        <w:t xml:space="preserve"> </w:t>
      </w:r>
      <w:r w:rsidRPr="008B4A46">
        <w:rPr>
          <w:rStyle w:val="Char7"/>
          <w:rtl/>
        </w:rPr>
        <w:t>فَهَدَى اللَّهُ الَّذِينَ آمَنُوا لِمَا اخْتَلَفُوا فِيهِ مِنَ الْحَقِّ بِإِذْنِهِ</w:t>
      </w:r>
      <w:r w:rsidR="001619CE" w:rsidRPr="008B4A46">
        <w:rPr>
          <w:rStyle w:val="Char7"/>
          <w:rtl/>
        </w:rPr>
        <w:t xml:space="preserve"> </w:t>
      </w:r>
      <w:r w:rsidRPr="008B4A46">
        <w:rPr>
          <w:rStyle w:val="Char7"/>
          <w:rtl/>
        </w:rPr>
        <w:t>وَاللَّهُ يَهْدِي مَنْ يَشَاءُ إِلَى صِرَاطٍ مُسْتَقِيمٍ٢١٣ أَمْ حَسِبْتُمْ أَنْ تَدْخُلُوا الْجَنَّةَ وَلَمَّا يَأْتِكُمْ مَثَلُ الَّذِينَ خَلَوْا مِنْ قَبْلِكُمْ</w:t>
      </w:r>
      <w:r w:rsidR="001619CE" w:rsidRPr="008B4A46">
        <w:rPr>
          <w:rStyle w:val="Char7"/>
          <w:rtl/>
        </w:rPr>
        <w:t xml:space="preserve"> </w:t>
      </w:r>
      <w:r w:rsidRPr="008B4A46">
        <w:rPr>
          <w:rStyle w:val="Char7"/>
          <w:rtl/>
        </w:rPr>
        <w:t>مَسَّتْهُمُ الْبَأْسَاءُ وَالضَّرَّاءُ وَزُلْزِلُوا حَتَّى يَقُولَ الرَّسُولُ وَالَّذِينَ آمَنُوا مَعَهُ مَتَى نَصْرُ اللَّهِ</w:t>
      </w:r>
      <w:r w:rsidR="001619CE" w:rsidRPr="008B4A46">
        <w:rPr>
          <w:rStyle w:val="Char7"/>
          <w:rtl/>
        </w:rPr>
        <w:t xml:space="preserve"> </w:t>
      </w:r>
      <w:r w:rsidRPr="008B4A46">
        <w:rPr>
          <w:rStyle w:val="Char7"/>
          <w:rtl/>
        </w:rPr>
        <w:t>أَلَا إِنَّ نَصْرَ اللَّهِ قَرِيبٌ٢١٤ يَسْأَلُونَكَ مَاذَا يُنْفِقُونَ</w:t>
      </w:r>
      <w:r w:rsidR="001619CE" w:rsidRPr="008B4A46">
        <w:rPr>
          <w:rStyle w:val="Char7"/>
          <w:rtl/>
        </w:rPr>
        <w:t xml:space="preserve"> </w:t>
      </w:r>
      <w:r w:rsidRPr="008B4A46">
        <w:rPr>
          <w:rStyle w:val="Char7"/>
          <w:rtl/>
        </w:rPr>
        <w:t>قُلْ مَا أَنْفَقْتُمْ مِنْ خَيْرٍ فَلِلْوَالِدَيْنِ وَالْأَقْرَبِينَ وَالْيَتَامَى وَالْمَسَاكِينِ وَابْنِ السَّبِيلِ</w:t>
      </w:r>
      <w:r w:rsidR="001619CE" w:rsidRPr="008B4A46">
        <w:rPr>
          <w:rStyle w:val="Char7"/>
          <w:rtl/>
        </w:rPr>
        <w:t xml:space="preserve"> </w:t>
      </w:r>
      <w:r w:rsidRPr="008B4A46">
        <w:rPr>
          <w:rStyle w:val="Char7"/>
          <w:rtl/>
        </w:rPr>
        <w:t>وَمَا تَفْعَلُوا مِنْ خَيْرٍ فَإِنَّ اللَّهَ بِهِ عَلِيمٌ٢١٥</w:t>
      </w:r>
      <w:r w:rsidRPr="00A85545">
        <w:rPr>
          <w:rStyle w:val="Char0"/>
          <w:rFonts w:ascii="Times New Roman" w:hAnsi="Times New Roman" w:cs="Traditional Arabic" w:hint="cs"/>
          <w:rtl/>
        </w:rPr>
        <w:t>﴾</w:t>
      </w:r>
      <w:r w:rsidRPr="008B4A46">
        <w:rPr>
          <w:rStyle w:val="Char"/>
          <w:rtl/>
        </w:rPr>
        <w:t xml:space="preserve"> [البقرة: 211-215]</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211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از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بپرس که چه بس</w:t>
      </w:r>
      <w:r w:rsidRPr="00C737A9">
        <w:rPr>
          <w:rStyle w:val="Char0"/>
          <w:rFonts w:hint="cs"/>
          <w:rtl/>
        </w:rPr>
        <w:t>یار</w:t>
      </w:r>
      <w:r w:rsidRPr="00C737A9">
        <w:rPr>
          <w:rStyle w:val="Char0"/>
          <w:rtl/>
        </w:rPr>
        <w:t xml:space="preserve"> نشانه</w:t>
      </w:r>
      <w:r w:rsidR="001619CE">
        <w:rPr>
          <w:rStyle w:val="Char0"/>
          <w:rtl/>
        </w:rPr>
        <w:t xml:space="preserve">‌های </w:t>
      </w:r>
      <w:r w:rsidRPr="00C737A9">
        <w:rPr>
          <w:rStyle w:val="Char0"/>
          <w:rtl/>
        </w:rPr>
        <w:t>روشن به آنها داد</w:t>
      </w:r>
      <w:r w:rsidRPr="00C737A9">
        <w:rPr>
          <w:rStyle w:val="Char0"/>
          <w:rFonts w:hint="cs"/>
          <w:rtl/>
        </w:rPr>
        <w:t>یم</w:t>
      </w:r>
      <w:r w:rsidRPr="00C737A9">
        <w:rPr>
          <w:rStyle w:val="Char0"/>
          <w:rtl/>
        </w:rPr>
        <w:t>. و هر کس که نعمت الله را - پس از آنکه پ</w:t>
      </w:r>
      <w:r w:rsidRPr="00C737A9">
        <w:rPr>
          <w:rStyle w:val="Char0"/>
          <w:rFonts w:hint="cs"/>
          <w:rtl/>
        </w:rPr>
        <w:t>یش</w:t>
      </w:r>
      <w:r w:rsidRPr="00C737A9">
        <w:rPr>
          <w:rStyle w:val="Char0"/>
          <w:rtl/>
        </w:rPr>
        <w:t xml:space="preserve"> او آمد - (به كفران) بدل کند، پس البته الله سخت عقوبت دارد. </w:t>
      </w:r>
      <w:r>
        <w:rPr>
          <w:rStyle w:val="Char0"/>
          <w:rFonts w:ascii="Traditional Arabic" w:hAnsi="mylotus" w:cs="Traditional Arabic" w:hint="cs"/>
          <w:sz w:val="27"/>
          <w:szCs w:val="27"/>
          <w:rtl/>
          <w:lang w:bidi="fa-IR"/>
        </w:rPr>
        <w:t>﴿</w:t>
      </w:r>
      <w:r w:rsidRPr="00C737A9">
        <w:rPr>
          <w:rStyle w:val="Char0"/>
          <w:rFonts w:hint="cs"/>
          <w:rtl/>
        </w:rPr>
        <w:t>212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کافران آراسته شده است، و مؤمن</w:t>
      </w:r>
      <w:r w:rsidRPr="00C737A9">
        <w:rPr>
          <w:rStyle w:val="Char0"/>
          <w:rFonts w:hint="cs"/>
          <w:rtl/>
        </w:rPr>
        <w:t>ان</w:t>
      </w:r>
      <w:r w:rsidRPr="00C737A9">
        <w:rPr>
          <w:rStyle w:val="Char0"/>
          <w:rtl/>
        </w:rPr>
        <w:t xml:space="preserve"> را مسخره</w:t>
      </w:r>
      <w:r w:rsidR="001619CE">
        <w:rPr>
          <w:rStyle w:val="Char0"/>
          <w:rtl/>
        </w:rPr>
        <w:t xml:space="preserve"> می‌</w:t>
      </w:r>
      <w:r w:rsidRPr="00C737A9">
        <w:rPr>
          <w:rStyle w:val="Char0"/>
          <w:rtl/>
        </w:rPr>
        <w:t>کنند. و پره</w:t>
      </w:r>
      <w:r w:rsidRPr="00C737A9">
        <w:rPr>
          <w:rStyle w:val="Char0"/>
          <w:rFonts w:hint="cs"/>
          <w:rtl/>
        </w:rPr>
        <w:t>یزگاران</w:t>
      </w:r>
      <w:r w:rsidRPr="00C737A9">
        <w:rPr>
          <w:rStyle w:val="Char0"/>
          <w:rtl/>
        </w:rPr>
        <w:t xml:space="preserve"> در روز ق</w:t>
      </w:r>
      <w:r w:rsidRPr="00C737A9">
        <w:rPr>
          <w:rStyle w:val="Char0"/>
          <w:rFonts w:hint="cs"/>
          <w:rtl/>
        </w:rPr>
        <w:t>یامت</w:t>
      </w:r>
      <w:r w:rsidRPr="00C737A9">
        <w:rPr>
          <w:rStyle w:val="Char0"/>
          <w:rtl/>
        </w:rPr>
        <w:t xml:space="preserve"> از آنها برترند، و الله کس</w:t>
      </w:r>
      <w:r w:rsidRPr="00C737A9">
        <w:rPr>
          <w:rStyle w:val="Char0"/>
          <w:rFonts w:hint="cs"/>
          <w:rtl/>
        </w:rPr>
        <w:t>ی</w:t>
      </w:r>
      <w:r w:rsidRPr="00C737A9">
        <w:rPr>
          <w:rStyle w:val="Char0"/>
          <w:rtl/>
        </w:rPr>
        <w:t xml:space="preserve"> را که بخواهد بدون حساب روز</w:t>
      </w:r>
      <w:r w:rsidRPr="00C737A9">
        <w:rPr>
          <w:rStyle w:val="Char0"/>
          <w:rFonts w:hint="cs"/>
          <w:rtl/>
        </w:rPr>
        <w:t>ی</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rPr>
        <w:t>﴿</w:t>
      </w:r>
      <w:r w:rsidRPr="00C737A9">
        <w:rPr>
          <w:rStyle w:val="Char0"/>
          <w:rFonts w:hint="cs"/>
          <w:rtl/>
        </w:rPr>
        <w:t>213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مردم (در آغاز) امت واحد بودند، پس الله پ</w:t>
      </w:r>
      <w:r w:rsidRPr="00C737A9">
        <w:rPr>
          <w:rStyle w:val="Char0"/>
          <w:rFonts w:hint="cs"/>
          <w:rtl/>
        </w:rPr>
        <w:t>یغمبران</w:t>
      </w:r>
      <w:r w:rsidRPr="00C737A9">
        <w:rPr>
          <w:rStyle w:val="Char0"/>
          <w:rtl/>
        </w:rPr>
        <w:t xml:space="preserve"> مژده دهنده و ب</w:t>
      </w:r>
      <w:r w:rsidRPr="00C737A9">
        <w:rPr>
          <w:rStyle w:val="Char0"/>
          <w:rFonts w:hint="cs"/>
          <w:rtl/>
        </w:rPr>
        <w:t>یم</w:t>
      </w:r>
      <w:r w:rsidRPr="00C737A9">
        <w:rPr>
          <w:rStyle w:val="Char0"/>
          <w:rtl/>
        </w:rPr>
        <w:t xml:space="preserve"> دهنده را فرستاد، و با آنها کتاب را (به حق) نازل کرد تا در م</w:t>
      </w:r>
      <w:r w:rsidRPr="00C737A9">
        <w:rPr>
          <w:rStyle w:val="Char0"/>
          <w:rFonts w:hint="cs"/>
          <w:rtl/>
        </w:rPr>
        <w:t>یان</w:t>
      </w:r>
      <w:r w:rsidRPr="00C737A9">
        <w:rPr>
          <w:rStyle w:val="Char0"/>
          <w:rtl/>
        </w:rPr>
        <w:t xml:space="preserve"> مردم در آنچه اختلاف کردند به حق حکم کنند، و در آن اختلاف نورز</w:t>
      </w:r>
      <w:r w:rsidRPr="00C737A9">
        <w:rPr>
          <w:rStyle w:val="Char0"/>
          <w:rFonts w:hint="cs"/>
          <w:rtl/>
        </w:rPr>
        <w:t>یدند</w:t>
      </w:r>
      <w:r w:rsidRPr="00C737A9">
        <w:rPr>
          <w:rStyle w:val="Char0"/>
          <w:rtl/>
        </w:rPr>
        <w:t xml:space="preserve"> جز کسان</w:t>
      </w:r>
      <w:r w:rsidRPr="00C737A9">
        <w:rPr>
          <w:rStyle w:val="Char0"/>
          <w:rFonts w:hint="cs"/>
          <w:rtl/>
        </w:rPr>
        <w:t>ی</w:t>
      </w:r>
      <w:r w:rsidRPr="00C737A9">
        <w:rPr>
          <w:rStyle w:val="Char0"/>
          <w:rtl/>
        </w:rPr>
        <w:t xml:space="preserve"> که (کتاب) به آنها داده شد. (و ا</w:t>
      </w:r>
      <w:r w:rsidRPr="00C737A9">
        <w:rPr>
          <w:rStyle w:val="Char0"/>
          <w:rFonts w:hint="cs"/>
          <w:rtl/>
        </w:rPr>
        <w:t>ین</w:t>
      </w:r>
      <w:r w:rsidRPr="00C737A9">
        <w:rPr>
          <w:rStyle w:val="Char0"/>
          <w:rtl/>
        </w:rPr>
        <w:t xml:space="preserve"> اختلاف شان) بعد از آمدن دلائل ظاهر بود و آنها از رو</w:t>
      </w:r>
      <w:r w:rsidRPr="00C737A9">
        <w:rPr>
          <w:rStyle w:val="Char0"/>
          <w:rFonts w:hint="cs"/>
          <w:rtl/>
        </w:rPr>
        <w:t>ی</w:t>
      </w:r>
      <w:r w:rsidRPr="00C737A9">
        <w:rPr>
          <w:rStyle w:val="Char0"/>
          <w:rtl/>
        </w:rPr>
        <w:t xml:space="preserve"> ستم و حسد در م</w:t>
      </w:r>
      <w:r w:rsidRPr="00C737A9">
        <w:rPr>
          <w:rStyle w:val="Char0"/>
          <w:rFonts w:hint="cs"/>
          <w:rtl/>
        </w:rPr>
        <w:t>یان</w:t>
      </w:r>
      <w:r w:rsidRPr="00C737A9">
        <w:rPr>
          <w:rStyle w:val="Char0"/>
          <w:rtl/>
        </w:rPr>
        <w:t xml:space="preserve"> خود اختلاف ورز</w:t>
      </w:r>
      <w:r w:rsidRPr="00C737A9">
        <w:rPr>
          <w:rStyle w:val="Char0"/>
          <w:rFonts w:hint="cs"/>
          <w:rtl/>
        </w:rPr>
        <w:t>یدند،</w:t>
      </w:r>
      <w:r w:rsidRPr="00C737A9">
        <w:rPr>
          <w:rStyle w:val="Char0"/>
          <w:rtl/>
        </w:rPr>
        <w:t xml:space="preserve"> پس الله به فرمان خود مؤمنان را در آنچه مردم اختلاف کردند به حق هدا</w:t>
      </w:r>
      <w:r w:rsidRPr="00C737A9">
        <w:rPr>
          <w:rStyle w:val="Char0"/>
          <w:rFonts w:hint="cs"/>
          <w:rtl/>
        </w:rPr>
        <w:t>یت</w:t>
      </w:r>
      <w:r w:rsidRPr="00C737A9">
        <w:rPr>
          <w:rStyle w:val="Char0"/>
          <w:rtl/>
        </w:rPr>
        <w:t xml:space="preserve"> کرد، و الله هرکس را که بخواهد، به راه راست هدا</w:t>
      </w:r>
      <w:r w:rsidRPr="00C737A9">
        <w:rPr>
          <w:rStyle w:val="Char0"/>
          <w:rFonts w:hint="cs"/>
          <w:rtl/>
        </w:rPr>
        <w:t>یت</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گمان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که به آسان</w:t>
      </w:r>
      <w:r w:rsidRPr="00C737A9">
        <w:rPr>
          <w:rStyle w:val="Char0"/>
          <w:rFonts w:hint="cs"/>
          <w:rtl/>
        </w:rPr>
        <w:t>ی</w:t>
      </w:r>
      <w:r w:rsidRPr="00C737A9">
        <w:rPr>
          <w:rStyle w:val="Char0"/>
          <w:rtl/>
        </w:rPr>
        <w:t xml:space="preserve"> وارد جنت م</w:t>
      </w:r>
      <w:r w:rsidRPr="00C737A9">
        <w:rPr>
          <w:rStyle w:val="Char0"/>
          <w:rFonts w:hint="cs"/>
          <w:rtl/>
        </w:rPr>
        <w:t>یشوید؟</w:t>
      </w:r>
      <w:r w:rsidRPr="00C737A9">
        <w:rPr>
          <w:rStyle w:val="Char0"/>
          <w:rtl/>
        </w:rPr>
        <w:t>! در حال</w:t>
      </w:r>
      <w:r w:rsidRPr="00C737A9">
        <w:rPr>
          <w:rStyle w:val="Char0"/>
          <w:rFonts w:hint="cs"/>
          <w:rtl/>
        </w:rPr>
        <w:t>یکه</w:t>
      </w:r>
      <w:r w:rsidRPr="00C737A9">
        <w:rPr>
          <w:rStyle w:val="Char0"/>
          <w:rtl/>
        </w:rPr>
        <w:t xml:space="preserve"> هنوز آنچه که بر سر گذشتگان آمده بود بر سر شما ن</w:t>
      </w:r>
      <w:r w:rsidRPr="00C737A9">
        <w:rPr>
          <w:rStyle w:val="Char0"/>
          <w:rFonts w:hint="cs"/>
          <w:rtl/>
        </w:rPr>
        <w:t>یامده</w:t>
      </w:r>
      <w:r w:rsidRPr="00C737A9">
        <w:rPr>
          <w:rStyle w:val="Char0"/>
          <w:rtl/>
        </w:rPr>
        <w:t xml:space="preserve"> </w:t>
      </w:r>
      <w:r w:rsidRPr="00C737A9">
        <w:rPr>
          <w:rStyle w:val="Char0"/>
          <w:rtl/>
        </w:rPr>
        <w:lastRenderedPageBreak/>
        <w:t>است. آنها دچار سخت</w:t>
      </w:r>
      <w:r w:rsidRPr="00C737A9">
        <w:rPr>
          <w:rStyle w:val="Char0"/>
          <w:rFonts w:hint="cs"/>
          <w:rtl/>
        </w:rPr>
        <w:t>ی</w:t>
      </w:r>
      <w:r w:rsidR="001619CE">
        <w:rPr>
          <w:rStyle w:val="Char0"/>
          <w:rtl/>
        </w:rPr>
        <w:t xml:space="preserve">‌ها </w:t>
      </w:r>
      <w:r w:rsidRPr="00C737A9">
        <w:rPr>
          <w:rStyle w:val="Char0"/>
          <w:rtl/>
        </w:rPr>
        <w:t>و مشقتها شدند، و چنان متزلزل و مضطرب شدند، حت</w:t>
      </w:r>
      <w:r w:rsidRPr="00C737A9">
        <w:rPr>
          <w:rStyle w:val="Char0"/>
          <w:rFonts w:hint="cs"/>
          <w:rtl/>
        </w:rPr>
        <w:t>ی</w:t>
      </w:r>
      <w:r w:rsidRPr="00C737A9">
        <w:rPr>
          <w:rStyle w:val="Char0"/>
          <w:rtl/>
        </w:rPr>
        <w:t xml:space="preserve"> که پ</w:t>
      </w:r>
      <w:r w:rsidRPr="00C737A9">
        <w:rPr>
          <w:rStyle w:val="Char0"/>
          <w:rFonts w:hint="cs"/>
          <w:rtl/>
        </w:rPr>
        <w:t>یغمبر</w:t>
      </w:r>
      <w:r w:rsidR="001619CE">
        <w:rPr>
          <w:rStyle w:val="Char0"/>
          <w:rtl/>
        </w:rPr>
        <w:t xml:space="preserve">‌شان </w:t>
      </w:r>
      <w:r w:rsidRPr="00C737A9">
        <w:rPr>
          <w:rStyle w:val="Char0"/>
          <w:rtl/>
        </w:rPr>
        <w:t>و آنانکه با او ا</w:t>
      </w:r>
      <w:r w:rsidRPr="00C737A9">
        <w:rPr>
          <w:rStyle w:val="Char0"/>
          <w:rFonts w:hint="cs"/>
          <w:rtl/>
        </w:rPr>
        <w:t>یمان</w:t>
      </w:r>
      <w:r w:rsidRPr="00C737A9">
        <w:rPr>
          <w:rStyle w:val="Char0"/>
          <w:rtl/>
        </w:rPr>
        <w:t xml:space="preserve"> آورده بودند</w:t>
      </w:r>
      <w:r w:rsidR="001619CE">
        <w:rPr>
          <w:rStyle w:val="Char0"/>
          <w:rtl/>
        </w:rPr>
        <w:t xml:space="preserve"> می‌</w:t>
      </w:r>
      <w:r w:rsidRPr="00C737A9">
        <w:rPr>
          <w:rStyle w:val="Char0"/>
          <w:rtl/>
        </w:rPr>
        <w:t>گفتند: پس مدد الله ک</w:t>
      </w:r>
      <w:r w:rsidRPr="00C737A9">
        <w:rPr>
          <w:rStyle w:val="Char0"/>
          <w:rFonts w:hint="cs"/>
          <w:rtl/>
        </w:rPr>
        <w:t>ی</w:t>
      </w:r>
      <w:r w:rsidRPr="00C737A9">
        <w:rPr>
          <w:rStyle w:val="Char0"/>
          <w:rtl/>
        </w:rPr>
        <w:t xml:space="preserve"> خواهد آمد؟ (گفته شد) آگاه باش</w:t>
      </w:r>
      <w:r w:rsidRPr="00C737A9">
        <w:rPr>
          <w:rStyle w:val="Char0"/>
          <w:rFonts w:hint="cs"/>
          <w:rtl/>
        </w:rPr>
        <w:t>ید</w:t>
      </w:r>
      <w:r w:rsidRPr="00C737A9">
        <w:rPr>
          <w:rStyle w:val="Char0"/>
          <w:rtl/>
        </w:rPr>
        <w:t xml:space="preserve"> که مدد الله نزد</w:t>
      </w:r>
      <w:r w:rsidRPr="00C737A9">
        <w:rPr>
          <w:rStyle w:val="Char0"/>
          <w:rFonts w:hint="cs"/>
          <w:rtl/>
        </w:rPr>
        <w:t>یک</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(مسلمانان</w:t>
      </w:r>
      <w:r w:rsidRPr="00C737A9">
        <w:rPr>
          <w:rStyle w:val="Char0"/>
          <w:rFonts w:hint="cs"/>
          <w:rtl/>
        </w:rPr>
        <w:t>)</w:t>
      </w:r>
      <w:r w:rsidRPr="00C737A9">
        <w:rPr>
          <w:rStyle w:val="Char0"/>
          <w:rtl/>
        </w:rPr>
        <w:t xml:space="preserve"> از تو</w:t>
      </w:r>
      <w:r w:rsidR="001619CE">
        <w:rPr>
          <w:rStyle w:val="Char0"/>
          <w:rtl/>
        </w:rPr>
        <w:t xml:space="preserve"> می‌</w:t>
      </w:r>
      <w:r w:rsidRPr="00C737A9">
        <w:rPr>
          <w:rStyle w:val="Char0"/>
          <w:rtl/>
        </w:rPr>
        <w:t>پرسند چه چ</w:t>
      </w:r>
      <w:r w:rsidRPr="00C737A9">
        <w:rPr>
          <w:rStyle w:val="Char0"/>
          <w:rFonts w:hint="cs"/>
          <w:rtl/>
        </w:rPr>
        <w:t>یزی</w:t>
      </w:r>
      <w:r w:rsidRPr="00C737A9">
        <w:rPr>
          <w:rStyle w:val="Char0"/>
          <w:rtl/>
        </w:rPr>
        <w:t xml:space="preserve"> انفاق کنند (و به چه کس</w:t>
      </w:r>
      <w:r w:rsidRPr="00C737A9">
        <w:rPr>
          <w:rStyle w:val="Char0"/>
          <w:rFonts w:hint="cs"/>
          <w:rtl/>
        </w:rPr>
        <w:t>ی</w:t>
      </w:r>
      <w:r w:rsidRPr="00C737A9">
        <w:rPr>
          <w:rStyle w:val="Char0"/>
          <w:rtl/>
        </w:rPr>
        <w:t xml:space="preserve"> بدهند؟</w:t>
      </w:r>
      <w:r w:rsidRPr="00C737A9">
        <w:rPr>
          <w:rStyle w:val="Char0"/>
          <w:rFonts w:hint="cs"/>
          <w:rtl/>
        </w:rPr>
        <w:t>)</w:t>
      </w:r>
      <w:r w:rsidRPr="00C737A9">
        <w:rPr>
          <w:rStyle w:val="Char0"/>
          <w:rtl/>
        </w:rPr>
        <w:t xml:space="preserve"> بگو: هر مال</w:t>
      </w:r>
      <w:r w:rsidRPr="00C737A9">
        <w:rPr>
          <w:rStyle w:val="Char0"/>
          <w:rFonts w:hint="cs"/>
          <w:rtl/>
        </w:rPr>
        <w:t>ی</w:t>
      </w:r>
      <w:r w:rsidRPr="00C737A9">
        <w:rPr>
          <w:rStyle w:val="Char0"/>
          <w:rtl/>
        </w:rPr>
        <w:t xml:space="preserve"> را که انفاق</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(از مال حلال)، پس برا</w:t>
      </w:r>
      <w:r w:rsidRPr="00C737A9">
        <w:rPr>
          <w:rStyle w:val="Char0"/>
          <w:rFonts w:hint="cs"/>
          <w:rtl/>
        </w:rPr>
        <w:t>ی</w:t>
      </w:r>
      <w:r w:rsidRPr="00C737A9">
        <w:rPr>
          <w:rStyle w:val="Char0"/>
          <w:rtl/>
        </w:rPr>
        <w:t xml:space="preserve"> والد</w:t>
      </w:r>
      <w:r w:rsidRPr="00C737A9">
        <w:rPr>
          <w:rStyle w:val="Char0"/>
          <w:rFonts w:hint="cs"/>
          <w:rtl/>
        </w:rPr>
        <w:t>ین</w:t>
      </w:r>
      <w:r w:rsidRPr="00C737A9">
        <w:rPr>
          <w:rStyle w:val="Char0"/>
          <w:rtl/>
        </w:rPr>
        <w:t xml:space="preserve"> و خو</w:t>
      </w:r>
      <w:r w:rsidRPr="00C737A9">
        <w:rPr>
          <w:rStyle w:val="Char0"/>
          <w:rFonts w:hint="cs"/>
          <w:rtl/>
        </w:rPr>
        <w:t>یش</w:t>
      </w:r>
      <w:r w:rsidRPr="00C737A9">
        <w:rPr>
          <w:rStyle w:val="Char0"/>
          <w:rtl/>
        </w:rPr>
        <w:t xml:space="preserve">اوندان و </w:t>
      </w:r>
      <w:r w:rsidRPr="00C737A9">
        <w:rPr>
          <w:rStyle w:val="Char0"/>
          <w:rFonts w:hint="cs"/>
          <w:rtl/>
        </w:rPr>
        <w:t>یتیمان</w:t>
      </w:r>
      <w:r w:rsidRPr="00C737A9">
        <w:rPr>
          <w:rStyle w:val="Char0"/>
          <w:rtl/>
        </w:rPr>
        <w:t xml:space="preserve"> و فق</w:t>
      </w:r>
      <w:r w:rsidRPr="00C737A9">
        <w:rPr>
          <w:rStyle w:val="Char0"/>
          <w:rFonts w:hint="cs"/>
          <w:rtl/>
        </w:rPr>
        <w:t>یران،</w:t>
      </w:r>
      <w:r w:rsidRPr="00C737A9">
        <w:rPr>
          <w:rStyle w:val="Char0"/>
          <w:rtl/>
        </w:rPr>
        <w:t xml:space="preserve"> و در راه ماندگان انفاق کن</w:t>
      </w:r>
      <w:r w:rsidRPr="00C737A9">
        <w:rPr>
          <w:rStyle w:val="Char0"/>
          <w:rFonts w:hint="cs"/>
          <w:rtl/>
        </w:rPr>
        <w:t>ید،</w:t>
      </w:r>
      <w:r w:rsidRPr="00C737A9">
        <w:rPr>
          <w:rStyle w:val="Char0"/>
          <w:rtl/>
        </w:rPr>
        <w:t xml:space="preserve"> و هر ن</w:t>
      </w:r>
      <w:r w:rsidRPr="00C737A9">
        <w:rPr>
          <w:rStyle w:val="Char0"/>
          <w:rFonts w:hint="cs"/>
          <w:rtl/>
        </w:rPr>
        <w:t>یکی</w:t>
      </w:r>
      <w:r w:rsidRPr="00C737A9">
        <w:rPr>
          <w:rStyle w:val="Char0"/>
          <w:rtl/>
        </w:rPr>
        <w:t xml:space="preserve"> انجام ده</w:t>
      </w:r>
      <w:r w:rsidRPr="00C737A9">
        <w:rPr>
          <w:rStyle w:val="Char0"/>
          <w:rFonts w:hint="cs"/>
          <w:rtl/>
        </w:rPr>
        <w:t>ید</w:t>
      </w:r>
      <w:r w:rsidRPr="00C737A9">
        <w:rPr>
          <w:rStyle w:val="Char0"/>
          <w:rtl/>
        </w:rPr>
        <w:t xml:space="preserve"> پس </w:t>
      </w:r>
      <w:r w:rsidRPr="00C737A9">
        <w:rPr>
          <w:rStyle w:val="Char0"/>
          <w:rFonts w:hint="cs"/>
          <w:rtl/>
        </w:rPr>
        <w:t>یقینا</w:t>
      </w:r>
      <w:r w:rsidRPr="00C737A9">
        <w:rPr>
          <w:rStyle w:val="Char0"/>
          <w:rtl/>
        </w:rPr>
        <w:t xml:space="preserve"> الله به آن داناست.</w:t>
      </w:r>
    </w:p>
    <w:p w:rsidR="00AD43F8" w:rsidRDefault="00AD43F8" w:rsidP="00AD43F8">
      <w:pPr>
        <w:pStyle w:val="a0"/>
        <w:rPr>
          <w:rStyle w:val="Char0"/>
          <w:rtl/>
        </w:rPr>
      </w:pPr>
      <w:r w:rsidRPr="00A85545">
        <w:rPr>
          <w:rStyle w:val="Char0"/>
          <w:rFonts w:cs="Traditional Arabic"/>
          <w:rtl/>
        </w:rPr>
        <w:t>﴿</w:t>
      </w:r>
      <w:r w:rsidRPr="008B4A46">
        <w:rPr>
          <w:rStyle w:val="Char7"/>
          <w:rtl/>
        </w:rPr>
        <w:t>كُتِبَ عَلَيْكُمُ الْقِتَالُ وَهُوَ كُرْهٌ لَكُمْ</w:t>
      </w:r>
      <w:r w:rsidR="001619CE" w:rsidRPr="008B4A46">
        <w:rPr>
          <w:rStyle w:val="Char7"/>
          <w:rtl/>
        </w:rPr>
        <w:t xml:space="preserve"> </w:t>
      </w:r>
      <w:r w:rsidRPr="008B4A46">
        <w:rPr>
          <w:rStyle w:val="Char7"/>
          <w:rtl/>
        </w:rPr>
        <w:t>وَعَسَى أَنْ تَكْرَهُوا شَيْئًا وَهُوَ خَيْرٌ لَكُمْ</w:t>
      </w:r>
      <w:r w:rsidR="001619CE" w:rsidRPr="008B4A46">
        <w:rPr>
          <w:rStyle w:val="Char7"/>
          <w:rtl/>
        </w:rPr>
        <w:t xml:space="preserve"> </w:t>
      </w:r>
      <w:r w:rsidRPr="008B4A46">
        <w:rPr>
          <w:rStyle w:val="Char7"/>
          <w:rtl/>
        </w:rPr>
        <w:t>وَعَسَى أَنْ تُحِبُّوا شَيْئًا وَهُوَ شَرٌّ لَكُمْ</w:t>
      </w:r>
      <w:r w:rsidR="001619CE" w:rsidRPr="008B4A46">
        <w:rPr>
          <w:rStyle w:val="Char7"/>
          <w:rtl/>
        </w:rPr>
        <w:t xml:space="preserve"> </w:t>
      </w:r>
      <w:r w:rsidRPr="008B4A46">
        <w:rPr>
          <w:rStyle w:val="Char7"/>
          <w:rtl/>
        </w:rPr>
        <w:t>وَاللَّهُ يَعْلَمُ وَأَنْتُمْ لَا تَعْلَمُونَ٢١٦ يَسْأَلُونَكَ عَنِ الشَّهْرِ الْحَرَامِ قِتَالٍ فِيهِ</w:t>
      </w:r>
      <w:r w:rsidR="001619CE" w:rsidRPr="008B4A46">
        <w:rPr>
          <w:rStyle w:val="Char7"/>
          <w:rtl/>
        </w:rPr>
        <w:t xml:space="preserve"> </w:t>
      </w:r>
      <w:r w:rsidRPr="008B4A46">
        <w:rPr>
          <w:rStyle w:val="Char7"/>
          <w:rtl/>
        </w:rPr>
        <w:t>قُلْ قِتَالٌ فِيهِ كَبِيرٌ</w:t>
      </w:r>
      <w:r w:rsidR="001619CE" w:rsidRPr="008B4A46">
        <w:rPr>
          <w:rStyle w:val="Char7"/>
          <w:rtl/>
        </w:rPr>
        <w:t xml:space="preserve"> </w:t>
      </w:r>
      <w:r w:rsidRPr="008B4A46">
        <w:rPr>
          <w:rStyle w:val="Char7"/>
          <w:rtl/>
        </w:rPr>
        <w:t>وَصَدٌّ عَنْ سَبِيلِ اللَّهِ وَكُفْرٌ بِهِ وَالْمَسْجِدِ الْحَرَامِ وَإِخْرَاجُ أَهْلِهِ مِنْهُ أَكْبَرُ عِنْدَ اللَّهِ</w:t>
      </w:r>
      <w:r w:rsidR="001619CE" w:rsidRPr="008B4A46">
        <w:rPr>
          <w:rStyle w:val="Char7"/>
          <w:rtl/>
        </w:rPr>
        <w:t xml:space="preserve"> </w:t>
      </w:r>
      <w:r w:rsidRPr="008B4A46">
        <w:rPr>
          <w:rStyle w:val="Char7"/>
          <w:rtl/>
        </w:rPr>
        <w:t>وَالْفِتْنَةُ أَكْبَرُ مِنَ الْقَتْلِ</w:t>
      </w:r>
      <w:r w:rsidR="001619CE" w:rsidRPr="008B4A46">
        <w:rPr>
          <w:rStyle w:val="Char7"/>
          <w:rtl/>
        </w:rPr>
        <w:t xml:space="preserve"> </w:t>
      </w:r>
      <w:r w:rsidRPr="008B4A46">
        <w:rPr>
          <w:rStyle w:val="Char7"/>
          <w:rtl/>
        </w:rPr>
        <w:t>وَلَا يَزَالُونَ يُقَاتِلُونَكُمْ حَتَّى يَرُدُّوكُمْ عَنْ دِينِكُمْ إِنِ اسْتَطَاعُوا</w:t>
      </w:r>
      <w:r w:rsidR="001619CE" w:rsidRPr="008B4A46">
        <w:rPr>
          <w:rStyle w:val="Char7"/>
          <w:rtl/>
        </w:rPr>
        <w:t xml:space="preserve"> </w:t>
      </w:r>
      <w:r w:rsidRPr="008B4A46">
        <w:rPr>
          <w:rStyle w:val="Char7"/>
          <w:rtl/>
        </w:rPr>
        <w:t>وَمَنْ يَرْتَدِدْ مِنْكُمْ عَنْ دِينِهِ فَيَمُتْ وَهُوَ كَافِرٌ فَأُولَئِكَ حَبِطَتْ أَعْمَالُهُمْ فِي الدُّنْيَا وَالْآخِرَةِ</w:t>
      </w:r>
      <w:r w:rsidR="001619CE" w:rsidRPr="008B4A46">
        <w:rPr>
          <w:rStyle w:val="Char7"/>
          <w:rtl/>
        </w:rPr>
        <w:t xml:space="preserve"> </w:t>
      </w:r>
      <w:r w:rsidRPr="008B4A46">
        <w:rPr>
          <w:rStyle w:val="Char7"/>
          <w:rtl/>
        </w:rPr>
        <w:t>وَأُولَئِكَ أَصْحَابُ النَّارِ</w:t>
      </w:r>
      <w:r w:rsidR="001619CE" w:rsidRPr="008B4A46">
        <w:rPr>
          <w:rStyle w:val="Char7"/>
          <w:rtl/>
        </w:rPr>
        <w:t xml:space="preserve"> </w:t>
      </w:r>
      <w:r w:rsidRPr="008B4A46">
        <w:rPr>
          <w:rStyle w:val="Char7"/>
          <w:rtl/>
        </w:rPr>
        <w:t>هُمْ فِيهَا خَالِدُونَ٢١٧ إِنَّ الَّذِينَ آمَنُوا وَالَّذِينَ هَاجَرُوا وَجَاهَدُوا فِي سَبِيلِ اللَّهِ أُولَئِكَ يَرْجُونَ رَحْمَتَ اللَّهِ</w:t>
      </w:r>
      <w:r w:rsidR="001619CE" w:rsidRPr="008B4A46">
        <w:rPr>
          <w:rStyle w:val="Char7"/>
          <w:rtl/>
        </w:rPr>
        <w:t xml:space="preserve"> </w:t>
      </w:r>
      <w:r w:rsidRPr="008B4A46">
        <w:rPr>
          <w:rStyle w:val="Char7"/>
          <w:rtl/>
        </w:rPr>
        <w:t>وَاللَّهُ غَفُورٌ رَحِيمٌ٢١٨ يَسْأَلُونَكَ عَنِ الْخَمْرِ وَالْمَيْسِرِ</w:t>
      </w:r>
      <w:r w:rsidR="001619CE" w:rsidRPr="008B4A46">
        <w:rPr>
          <w:rStyle w:val="Char7"/>
          <w:rtl/>
        </w:rPr>
        <w:t xml:space="preserve"> </w:t>
      </w:r>
      <w:r w:rsidRPr="008B4A46">
        <w:rPr>
          <w:rStyle w:val="Char7"/>
          <w:rtl/>
        </w:rPr>
        <w:t>قُلْ فِيهِمَا إِثْمٌ كَبِيرٌ وَمَنَافِعُ لِلنَّاسِ وَإِثْمُهُمَا أَكْبَرُ مِنْ نَفْعِهِمَا</w:t>
      </w:r>
      <w:r w:rsidR="001619CE" w:rsidRPr="008B4A46">
        <w:rPr>
          <w:rStyle w:val="Char7"/>
          <w:rtl/>
        </w:rPr>
        <w:t xml:space="preserve"> </w:t>
      </w:r>
      <w:r w:rsidRPr="008B4A46">
        <w:rPr>
          <w:rStyle w:val="Char7"/>
          <w:rtl/>
        </w:rPr>
        <w:t>وَيَسْأَلُونَكَ مَاذَا يُنْفِقُونَ قُلِ الْعَفْوَ</w:t>
      </w:r>
      <w:r w:rsidR="001619CE" w:rsidRPr="008B4A46">
        <w:rPr>
          <w:rStyle w:val="Char7"/>
          <w:rtl/>
        </w:rPr>
        <w:t xml:space="preserve"> </w:t>
      </w:r>
      <w:r w:rsidRPr="008B4A46">
        <w:rPr>
          <w:rStyle w:val="Char7"/>
          <w:rtl/>
        </w:rPr>
        <w:t>كَذَلِكَ يُبَيِّنُ اللَّهُ لَكُمُ الْآيَاتِ لَعَلَّكُمْ تَتَفَكَّرُونَ٢١٩</w:t>
      </w:r>
      <w:r w:rsidRPr="00A85545">
        <w:rPr>
          <w:rStyle w:val="Char0"/>
          <w:rFonts w:ascii="Times New Roman" w:hAnsi="Times New Roman" w:cs="Traditional Arabic" w:hint="cs"/>
          <w:rtl/>
        </w:rPr>
        <w:t>﴾</w:t>
      </w:r>
      <w:r w:rsidRPr="008B4A46">
        <w:rPr>
          <w:rStyle w:val="Char"/>
          <w:rtl/>
        </w:rPr>
        <w:t xml:space="preserve"> [البقرة: 216-219]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جنگ (جهاد) بر شما فرض شد و آن برا</w:t>
      </w:r>
      <w:r w:rsidRPr="00C737A9">
        <w:rPr>
          <w:rStyle w:val="Char0"/>
          <w:rFonts w:hint="cs"/>
          <w:rtl/>
        </w:rPr>
        <w:t>ی</w:t>
      </w:r>
      <w:r w:rsidRPr="00C737A9">
        <w:rPr>
          <w:rStyle w:val="Char0"/>
          <w:rtl/>
        </w:rPr>
        <w:t xml:space="preserve"> شما ناخوشا</w:t>
      </w:r>
      <w:r w:rsidRPr="00C737A9">
        <w:rPr>
          <w:rStyle w:val="Char0"/>
          <w:rFonts w:hint="cs"/>
          <w:rtl/>
        </w:rPr>
        <w:t>یند</w:t>
      </w:r>
      <w:r w:rsidRPr="00C737A9">
        <w:rPr>
          <w:rStyle w:val="Char0"/>
          <w:rtl/>
        </w:rPr>
        <w:t xml:space="preserve"> و مشکل است و ل</w:t>
      </w:r>
      <w:r w:rsidRPr="00C737A9">
        <w:rPr>
          <w:rStyle w:val="Char0"/>
          <w:rFonts w:hint="cs"/>
          <w:rtl/>
        </w:rPr>
        <w:t>یکن</w:t>
      </w:r>
      <w:r w:rsidRPr="00C737A9">
        <w:rPr>
          <w:rStyle w:val="Char0"/>
          <w:rtl/>
        </w:rPr>
        <w:t xml:space="preserve"> بسا </w:t>
      </w:r>
      <w:r w:rsidRPr="00C737A9">
        <w:rPr>
          <w:rStyle w:val="Char0"/>
          <w:rFonts w:hint="cs"/>
          <w:rtl/>
        </w:rPr>
        <w:t>(</w:t>
      </w:r>
      <w:r w:rsidRPr="00C737A9">
        <w:rPr>
          <w:rStyle w:val="Char0"/>
          <w:rtl/>
        </w:rPr>
        <w:t>اوقات) چ</w:t>
      </w:r>
      <w:r w:rsidRPr="00C737A9">
        <w:rPr>
          <w:rStyle w:val="Char0"/>
          <w:rFonts w:hint="cs"/>
          <w:rtl/>
        </w:rPr>
        <w:t>یزی</w:t>
      </w:r>
      <w:r w:rsidRPr="00C737A9">
        <w:rPr>
          <w:rStyle w:val="Char0"/>
          <w:rtl/>
        </w:rPr>
        <w:t xml:space="preserve"> را</w:t>
      </w:r>
      <w:r w:rsidR="001619CE">
        <w:rPr>
          <w:rStyle w:val="Char0"/>
          <w:rtl/>
        </w:rPr>
        <w:t xml:space="preserve"> نمی‌</w:t>
      </w:r>
      <w:r w:rsidRPr="00C737A9">
        <w:rPr>
          <w:rStyle w:val="Char0"/>
          <w:rtl/>
        </w:rPr>
        <w:t>پسند</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به خ</w:t>
      </w:r>
      <w:r w:rsidRPr="00C737A9">
        <w:rPr>
          <w:rStyle w:val="Char0"/>
          <w:rFonts w:hint="cs"/>
          <w:rtl/>
        </w:rPr>
        <w:t>یر</w:t>
      </w:r>
      <w:r w:rsidRPr="00C737A9">
        <w:rPr>
          <w:rStyle w:val="Char0"/>
          <w:rtl/>
        </w:rPr>
        <w:t xml:space="preserve"> شما</w:t>
      </w:r>
      <w:r w:rsidR="001619CE">
        <w:rPr>
          <w:rStyle w:val="Char0"/>
          <w:rtl/>
        </w:rPr>
        <w:t xml:space="preserve"> می‌</w:t>
      </w:r>
      <w:r w:rsidRPr="00C737A9">
        <w:rPr>
          <w:rStyle w:val="Char0"/>
          <w:rtl/>
        </w:rPr>
        <w:t>باشد و بسا چ</w:t>
      </w:r>
      <w:r w:rsidRPr="00C737A9">
        <w:rPr>
          <w:rStyle w:val="Char0"/>
          <w:rFonts w:hint="cs"/>
          <w:rtl/>
        </w:rPr>
        <w:t>یزی</w:t>
      </w:r>
      <w:r w:rsidRPr="00C737A9">
        <w:rPr>
          <w:rStyle w:val="Char0"/>
          <w:rtl/>
        </w:rPr>
        <w:t xml:space="preserve"> را دوست دار</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به ضرر شما است، و الله م</w:t>
      </w:r>
      <w:r w:rsidRPr="00C737A9">
        <w:rPr>
          <w:rStyle w:val="Char0"/>
          <w:rFonts w:hint="cs"/>
          <w:rtl/>
        </w:rPr>
        <w:t>یداند</w:t>
      </w:r>
      <w:r w:rsidRPr="00C737A9">
        <w:rPr>
          <w:rStyle w:val="Char0"/>
          <w:rtl/>
        </w:rPr>
        <w:t xml:space="preserve"> (نفع و ز</w:t>
      </w:r>
      <w:r w:rsidRPr="00C737A9">
        <w:rPr>
          <w:rStyle w:val="Char0"/>
          <w:rFonts w:hint="cs"/>
          <w:rtl/>
        </w:rPr>
        <w:t>یان</w:t>
      </w:r>
      <w:r w:rsidRPr="00C737A9">
        <w:rPr>
          <w:rStyle w:val="Char0"/>
          <w:rtl/>
        </w:rPr>
        <w:t xml:space="preserve"> شما را) و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217</w:t>
      </w:r>
      <w:r>
        <w:rPr>
          <w:rStyle w:val="Char0"/>
          <w:rFonts w:ascii="Traditional Arabic" w:hAnsi="mylotus" w:cs="Traditional Arabic" w:hint="cs"/>
          <w:sz w:val="27"/>
          <w:szCs w:val="27"/>
          <w:rtl/>
          <w:lang w:bidi="fa-IR"/>
        </w:rPr>
        <w:t>﴾</w:t>
      </w:r>
      <w:r w:rsidRPr="00C737A9">
        <w:rPr>
          <w:rStyle w:val="Char0"/>
          <w:rtl/>
        </w:rPr>
        <w:t xml:space="preserve"> تو را دربار</w:t>
      </w:r>
      <w:r w:rsidRPr="00C737A9">
        <w:rPr>
          <w:rStyle w:val="Char0"/>
          <w:rFonts w:hint="cs"/>
          <w:rtl/>
        </w:rPr>
        <w:t>ۀ</w:t>
      </w:r>
      <w:r w:rsidRPr="00C737A9">
        <w:rPr>
          <w:rStyle w:val="Char0"/>
          <w:rtl/>
        </w:rPr>
        <w:t xml:space="preserve"> جنگ در ماه حرام</w:t>
      </w:r>
      <w:r w:rsidR="001619CE">
        <w:rPr>
          <w:rStyle w:val="Char0"/>
          <w:rtl/>
        </w:rPr>
        <w:t xml:space="preserve"> می‌</w:t>
      </w:r>
      <w:r w:rsidRPr="00C737A9">
        <w:rPr>
          <w:rStyle w:val="Char0"/>
          <w:rtl/>
        </w:rPr>
        <w:t>پرسند، بگو جنگ در آن (گناه) بزرگ است و (ل</w:t>
      </w:r>
      <w:r w:rsidRPr="00C737A9">
        <w:rPr>
          <w:rStyle w:val="Char0"/>
          <w:rFonts w:hint="cs"/>
          <w:rtl/>
        </w:rPr>
        <w:t>یکن</w:t>
      </w:r>
      <w:r w:rsidRPr="00C737A9">
        <w:rPr>
          <w:rStyle w:val="Char0"/>
          <w:rtl/>
        </w:rPr>
        <w:t>) منع کردن از راه الله، و منع کردن از مسجد الحرام، و ب</w:t>
      </w:r>
      <w:r w:rsidRPr="00C737A9">
        <w:rPr>
          <w:rStyle w:val="Char0"/>
          <w:rFonts w:hint="cs"/>
          <w:rtl/>
        </w:rPr>
        <w:t>یرون</w:t>
      </w:r>
      <w:r w:rsidRPr="00C737A9">
        <w:rPr>
          <w:rStyle w:val="Char0"/>
          <w:rtl/>
        </w:rPr>
        <w:t xml:space="preserve"> کردن اهل مسجد الحرام از آن، نزد الله (گناه) بزرگتر است، و فتنه (شرک و شکنجه کردن مسلمانان در ماه حرام) بزرگتر و بدتر است، و پ</w:t>
      </w:r>
      <w:r w:rsidRPr="00C737A9">
        <w:rPr>
          <w:rStyle w:val="Char0"/>
          <w:rFonts w:hint="cs"/>
          <w:rtl/>
        </w:rPr>
        <w:t>یوسته</w:t>
      </w:r>
      <w:r w:rsidRPr="00C737A9">
        <w:rPr>
          <w:rStyle w:val="Char0"/>
          <w:rtl/>
        </w:rPr>
        <w:t xml:space="preserve"> ک</w:t>
      </w:r>
      <w:r w:rsidRPr="00C737A9">
        <w:rPr>
          <w:rStyle w:val="Char0"/>
          <w:rFonts w:hint="cs"/>
          <w:rtl/>
        </w:rPr>
        <w:t>ار</w:t>
      </w:r>
      <w:r w:rsidRPr="00C737A9">
        <w:rPr>
          <w:rStyle w:val="Char0"/>
          <w:rtl/>
        </w:rPr>
        <w:t xml:space="preserve"> با شما</w:t>
      </w:r>
      <w:r w:rsidR="001619CE">
        <w:rPr>
          <w:rStyle w:val="Char0"/>
          <w:rtl/>
        </w:rPr>
        <w:t xml:space="preserve"> می‌</w:t>
      </w:r>
      <w:r w:rsidRPr="00C737A9">
        <w:rPr>
          <w:rStyle w:val="Char0"/>
          <w:rtl/>
        </w:rPr>
        <w:t>جنگند تا اگر بتوانند شما را از د</w:t>
      </w:r>
      <w:r w:rsidRPr="00C737A9">
        <w:rPr>
          <w:rStyle w:val="Char0"/>
          <w:rFonts w:hint="cs"/>
          <w:rtl/>
        </w:rPr>
        <w:t>ین</w:t>
      </w:r>
      <w:r w:rsidRPr="00C737A9">
        <w:rPr>
          <w:rStyle w:val="Char0"/>
          <w:rtl/>
        </w:rPr>
        <w:t xml:space="preserve"> تان بازگردانند، و هر که از شما از د</w:t>
      </w:r>
      <w:r w:rsidRPr="00C737A9">
        <w:rPr>
          <w:rStyle w:val="Char0"/>
          <w:rFonts w:hint="cs"/>
          <w:rtl/>
        </w:rPr>
        <w:t>ین</w:t>
      </w:r>
      <w:r w:rsidRPr="00C737A9">
        <w:rPr>
          <w:rStyle w:val="Char0"/>
          <w:rtl/>
        </w:rPr>
        <w:t xml:space="preserve"> خود بازگردد و در حالت کفر بم</w:t>
      </w:r>
      <w:r w:rsidRPr="00C737A9">
        <w:rPr>
          <w:rStyle w:val="Char0"/>
          <w:rFonts w:hint="cs"/>
          <w:rtl/>
        </w:rPr>
        <w:t>یرد</w:t>
      </w:r>
      <w:r w:rsidRPr="00C737A9">
        <w:rPr>
          <w:rStyle w:val="Char0"/>
          <w:rtl/>
        </w:rPr>
        <w:t xml:space="preserve"> پس اعمال او در دن</w:t>
      </w:r>
      <w:r w:rsidRPr="00C737A9">
        <w:rPr>
          <w:rStyle w:val="Char0"/>
          <w:rFonts w:hint="cs"/>
          <w:rtl/>
        </w:rPr>
        <w:t>یا</w:t>
      </w:r>
      <w:r w:rsidRPr="00C737A9">
        <w:rPr>
          <w:rStyle w:val="Char0"/>
          <w:rtl/>
        </w:rPr>
        <w:t xml:space="preserve"> و در آخرت ضائع و تباه</w:t>
      </w:r>
      <w:r w:rsidR="001619CE">
        <w:rPr>
          <w:rStyle w:val="Char0"/>
          <w:rtl/>
        </w:rPr>
        <w:t xml:space="preserve"> می‌</w:t>
      </w:r>
      <w:r w:rsidRPr="00C737A9">
        <w:rPr>
          <w:rStyle w:val="Char0"/>
          <w:rtl/>
        </w:rPr>
        <w:t>شود، و آن گروه اصحاب دوزخ</w:t>
      </w:r>
      <w:r w:rsidR="001619CE">
        <w:rPr>
          <w:rStyle w:val="Char0"/>
          <w:rtl/>
        </w:rPr>
        <w:t xml:space="preserve">‌اند </w:t>
      </w:r>
      <w:r w:rsidRPr="00C737A9">
        <w:rPr>
          <w:rStyle w:val="Char0"/>
          <w:rtl/>
        </w:rPr>
        <w:t>و در آن جا هم</w:t>
      </w:r>
      <w:r w:rsidRPr="00C737A9">
        <w:rPr>
          <w:rStyle w:val="Char0"/>
          <w:rFonts w:hint="cs"/>
          <w:rtl/>
        </w:rPr>
        <w:t>یشه</w:t>
      </w:r>
      <w:r w:rsidRPr="00C737A9">
        <w:rPr>
          <w:rStyle w:val="Char0"/>
          <w:rtl/>
        </w:rPr>
        <w:t xml:space="preserve"> خواهند بود. </w:t>
      </w:r>
      <w:r>
        <w:rPr>
          <w:rStyle w:val="Char0"/>
          <w:rFonts w:ascii="Traditional Arabic" w:hAnsi="mylotus" w:cs="Traditional Arabic" w:hint="cs"/>
          <w:sz w:val="27"/>
          <w:szCs w:val="27"/>
          <w:rtl/>
          <w:lang w:bidi="fa-IR"/>
        </w:rPr>
        <w:t>﴿</w:t>
      </w:r>
      <w:r w:rsidRPr="00C737A9">
        <w:rPr>
          <w:rStyle w:val="Char0"/>
          <w:rFonts w:hint="cs"/>
          <w:rtl/>
        </w:rPr>
        <w:t>218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آنانکه ا</w:t>
      </w:r>
      <w:r w:rsidRPr="00C737A9">
        <w:rPr>
          <w:rStyle w:val="Char0"/>
          <w:rFonts w:hint="cs"/>
          <w:rtl/>
        </w:rPr>
        <w:t>یمان</w:t>
      </w:r>
      <w:r w:rsidRPr="00C737A9">
        <w:rPr>
          <w:rStyle w:val="Char0"/>
          <w:rtl/>
        </w:rPr>
        <w:t xml:space="preserve"> آوردند و </w:t>
      </w:r>
      <w:r w:rsidRPr="00C737A9">
        <w:rPr>
          <w:rStyle w:val="Char0"/>
          <w:rFonts w:hint="cs"/>
          <w:rtl/>
        </w:rPr>
        <w:lastRenderedPageBreak/>
        <w:t>آنانکه</w:t>
      </w:r>
      <w:r w:rsidRPr="00C737A9">
        <w:rPr>
          <w:rStyle w:val="Char0"/>
          <w:rtl/>
        </w:rPr>
        <w:t xml:space="preserve"> </w:t>
      </w:r>
      <w:r w:rsidRPr="00C737A9">
        <w:rPr>
          <w:rStyle w:val="Char0"/>
          <w:rFonts w:hint="cs"/>
          <w:rtl/>
        </w:rPr>
        <w:t>(</w:t>
      </w:r>
      <w:r w:rsidRPr="00C737A9">
        <w:rPr>
          <w:rStyle w:val="Char0"/>
          <w:rtl/>
        </w:rPr>
        <w:t>بعد از ا</w:t>
      </w:r>
      <w:r w:rsidRPr="00C737A9">
        <w:rPr>
          <w:rStyle w:val="Char0"/>
          <w:rFonts w:hint="cs"/>
          <w:rtl/>
        </w:rPr>
        <w:t>یمان</w:t>
      </w:r>
      <w:r w:rsidRPr="00C737A9">
        <w:rPr>
          <w:rStyle w:val="Char0"/>
          <w:rtl/>
        </w:rPr>
        <w:t>) هجرت کردند و در راه الله جهاد کردند، آن گروه ام</w:t>
      </w:r>
      <w:r w:rsidRPr="00C737A9">
        <w:rPr>
          <w:rStyle w:val="Char0"/>
          <w:rFonts w:hint="cs"/>
          <w:rtl/>
        </w:rPr>
        <w:t>ید</w:t>
      </w:r>
      <w:r w:rsidRPr="00C737A9">
        <w:rPr>
          <w:rStyle w:val="Char0"/>
          <w:rtl/>
        </w:rPr>
        <w:t xml:space="preserve"> رحمت الله را دارند، و الله بس</w:t>
      </w:r>
      <w:r w:rsidRPr="00C737A9">
        <w:rPr>
          <w:rStyle w:val="Char0"/>
          <w:rFonts w:hint="cs"/>
          <w:rtl/>
        </w:rPr>
        <w:t>یار</w:t>
      </w:r>
      <w:r w:rsidRPr="00C737A9">
        <w:rPr>
          <w:rStyle w:val="Char0"/>
          <w:rtl/>
        </w:rPr>
        <w:t xml:space="preserve"> آمرزنده (و) مهربان است (و از رحمت و مغفرت خود آنها را محروم</w:t>
      </w:r>
      <w:r w:rsidR="001619CE">
        <w:rPr>
          <w:rStyle w:val="Char0"/>
          <w:rtl/>
        </w:rPr>
        <w:t xml:space="preserve"> نمی‌</w:t>
      </w:r>
      <w:r w:rsidRPr="00C737A9">
        <w:rPr>
          <w:rStyle w:val="Char0"/>
          <w:rtl/>
        </w:rPr>
        <w:t xml:space="preserve">سازد). </w:t>
      </w:r>
      <w:r>
        <w:rPr>
          <w:rStyle w:val="Char0"/>
          <w:rFonts w:ascii="Traditional Arabic" w:hAnsi="mylotus" w:cs="Traditional Arabic" w:hint="cs"/>
          <w:sz w:val="27"/>
          <w:szCs w:val="27"/>
          <w:rtl/>
          <w:lang w:bidi="fa-IR"/>
        </w:rPr>
        <w:t>﴿</w:t>
      </w:r>
      <w:r w:rsidRPr="00C737A9">
        <w:rPr>
          <w:rStyle w:val="Char0"/>
          <w:rFonts w:hint="cs"/>
          <w:rtl/>
        </w:rPr>
        <w:t>219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تو دربار</w:t>
      </w:r>
      <w:r w:rsidRPr="00C737A9">
        <w:rPr>
          <w:rStyle w:val="Char0"/>
          <w:rFonts w:hint="cs"/>
          <w:rtl/>
        </w:rPr>
        <w:t>ۀ</w:t>
      </w:r>
      <w:r w:rsidRPr="00C737A9">
        <w:rPr>
          <w:rStyle w:val="Char0"/>
          <w:rtl/>
        </w:rPr>
        <w:t xml:space="preserve"> شراب و قمار</w:t>
      </w:r>
      <w:r w:rsidR="001619CE">
        <w:rPr>
          <w:rStyle w:val="Char0"/>
          <w:rtl/>
        </w:rPr>
        <w:t xml:space="preserve"> می‌</w:t>
      </w:r>
      <w:r w:rsidRPr="00C737A9">
        <w:rPr>
          <w:rStyle w:val="Char0"/>
          <w:rtl/>
        </w:rPr>
        <w:t>پرسند، بگو: در هر دو گناه بزرگ است، و برا</w:t>
      </w:r>
      <w:r w:rsidRPr="00C737A9">
        <w:rPr>
          <w:rStyle w:val="Char0"/>
          <w:rFonts w:hint="cs"/>
          <w:rtl/>
        </w:rPr>
        <w:t>ی</w:t>
      </w:r>
      <w:r w:rsidRPr="00C737A9">
        <w:rPr>
          <w:rStyle w:val="Char0"/>
          <w:rtl/>
        </w:rPr>
        <w:t xml:space="preserve"> مردم </w:t>
      </w:r>
      <w:r w:rsidRPr="00C737A9">
        <w:rPr>
          <w:rStyle w:val="Char0"/>
          <w:rFonts w:hint="cs"/>
          <w:rtl/>
        </w:rPr>
        <w:t>منافعی</w:t>
      </w:r>
      <w:r w:rsidRPr="00C737A9">
        <w:rPr>
          <w:rStyle w:val="Char0"/>
          <w:rtl/>
        </w:rPr>
        <w:t xml:space="preserve"> (دن</w:t>
      </w:r>
      <w:r w:rsidRPr="00C737A9">
        <w:rPr>
          <w:rStyle w:val="Char0"/>
          <w:rFonts w:hint="cs"/>
          <w:rtl/>
        </w:rPr>
        <w:t>یوی</w:t>
      </w:r>
      <w:r w:rsidRPr="00C737A9">
        <w:rPr>
          <w:rStyle w:val="Char0"/>
          <w:rtl/>
        </w:rPr>
        <w:t>) هم دارند، و گناهشان از نفعشان ب</w:t>
      </w:r>
      <w:r w:rsidRPr="00C737A9">
        <w:rPr>
          <w:rStyle w:val="Char0"/>
          <w:rFonts w:hint="cs"/>
          <w:rtl/>
        </w:rPr>
        <w:t>یشتر</w:t>
      </w:r>
      <w:r w:rsidRPr="00C737A9">
        <w:rPr>
          <w:rStyle w:val="Char0"/>
          <w:rtl/>
        </w:rPr>
        <w:t xml:space="preserve"> است. و از تو</w:t>
      </w:r>
      <w:r w:rsidR="001619CE">
        <w:rPr>
          <w:rStyle w:val="Char0"/>
          <w:rtl/>
        </w:rPr>
        <w:t xml:space="preserve"> می‌</w:t>
      </w:r>
      <w:r w:rsidRPr="00C737A9">
        <w:rPr>
          <w:rStyle w:val="Char0"/>
          <w:rtl/>
        </w:rPr>
        <w:t>پرسند کدام مال خود را انفاق کنند؟ بگو: اضافه از ضرورت تان را انفاق کن</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شما ب</w:t>
      </w:r>
      <w:r w:rsidRPr="00C737A9">
        <w:rPr>
          <w:rStyle w:val="Char0"/>
          <w:rFonts w:hint="cs"/>
          <w:rtl/>
        </w:rPr>
        <w:t>یان</w:t>
      </w:r>
      <w:r w:rsidR="001619CE">
        <w:rPr>
          <w:rStyle w:val="Char0"/>
          <w:rtl/>
        </w:rPr>
        <w:t xml:space="preserve"> می‌</w:t>
      </w:r>
      <w:r w:rsidRPr="00C737A9">
        <w:rPr>
          <w:rStyle w:val="Char0"/>
          <w:rtl/>
        </w:rPr>
        <w:t>کند تا تفکر کن</w:t>
      </w:r>
      <w:r w:rsidRPr="00C737A9">
        <w:rPr>
          <w:rStyle w:val="Char0"/>
          <w:rFonts w:hint="cs"/>
          <w:rtl/>
        </w:rPr>
        <w:t>ید</w:t>
      </w:r>
      <w:r w:rsidRPr="00C737A9">
        <w:rPr>
          <w:rStyle w:val="Char0"/>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فِي الدُّنْيَا وَالْآخِرَةِ</w:t>
      </w:r>
      <w:r w:rsidR="001619CE" w:rsidRPr="008B4A46">
        <w:rPr>
          <w:rStyle w:val="Char7"/>
          <w:rtl/>
        </w:rPr>
        <w:t xml:space="preserve"> </w:t>
      </w:r>
      <w:r w:rsidRPr="008B4A46">
        <w:rPr>
          <w:rStyle w:val="Char7"/>
          <w:rtl/>
        </w:rPr>
        <w:t>وَيَسْأَلُونَكَ عَنِ الْيَتَامَى</w:t>
      </w:r>
      <w:r w:rsidR="001619CE" w:rsidRPr="008B4A46">
        <w:rPr>
          <w:rStyle w:val="Char7"/>
          <w:rtl/>
        </w:rPr>
        <w:t xml:space="preserve"> </w:t>
      </w:r>
      <w:r w:rsidRPr="008B4A46">
        <w:rPr>
          <w:rStyle w:val="Char7"/>
          <w:rtl/>
        </w:rPr>
        <w:t>قُلْ إِصْلَاحٌ لَهُمْ خَيْرٌ</w:t>
      </w:r>
      <w:r w:rsidR="001619CE" w:rsidRPr="008B4A46">
        <w:rPr>
          <w:rStyle w:val="Char7"/>
          <w:rtl/>
        </w:rPr>
        <w:t xml:space="preserve"> </w:t>
      </w:r>
      <w:r w:rsidRPr="008B4A46">
        <w:rPr>
          <w:rStyle w:val="Char7"/>
          <w:rtl/>
        </w:rPr>
        <w:t>وَإِنْ تُخَالِطُوهُمْ فَإِخْوَانُكُمْ</w:t>
      </w:r>
      <w:r w:rsidR="001619CE" w:rsidRPr="008B4A46">
        <w:rPr>
          <w:rStyle w:val="Char7"/>
          <w:rtl/>
        </w:rPr>
        <w:t xml:space="preserve"> </w:t>
      </w:r>
      <w:r w:rsidRPr="008B4A46">
        <w:rPr>
          <w:rStyle w:val="Char7"/>
          <w:rtl/>
        </w:rPr>
        <w:t>وَاللَّهُ يَعْلَمُ الْمُفْسِدَ مِنَ الْمُصْلِحِ</w:t>
      </w:r>
      <w:r w:rsidR="001619CE" w:rsidRPr="008B4A46">
        <w:rPr>
          <w:rStyle w:val="Char7"/>
          <w:rtl/>
        </w:rPr>
        <w:t xml:space="preserve"> </w:t>
      </w:r>
      <w:r w:rsidRPr="008B4A46">
        <w:rPr>
          <w:rStyle w:val="Char7"/>
          <w:rtl/>
        </w:rPr>
        <w:t>وَلَوْ شَاءَ اللَّهُ لَأَعْنَتَكُمْ</w:t>
      </w:r>
      <w:r w:rsidR="001619CE" w:rsidRPr="008B4A46">
        <w:rPr>
          <w:rStyle w:val="Char7"/>
          <w:rtl/>
        </w:rPr>
        <w:t xml:space="preserve"> </w:t>
      </w:r>
      <w:r w:rsidRPr="008B4A46">
        <w:rPr>
          <w:rStyle w:val="Char7"/>
          <w:rtl/>
        </w:rPr>
        <w:t>إِنَّ اللَّهَ عَزِيزٌ حَكِيمٌ٢٢٠ وَلَا تَنْكِحُوا الْمُشْرِكَاتِ حَتَّى يُؤْمِنَّ</w:t>
      </w:r>
      <w:r w:rsidR="001619CE" w:rsidRPr="008B4A46">
        <w:rPr>
          <w:rStyle w:val="Char7"/>
          <w:rtl/>
        </w:rPr>
        <w:t xml:space="preserve"> </w:t>
      </w:r>
      <w:r w:rsidRPr="008B4A46">
        <w:rPr>
          <w:rStyle w:val="Char7"/>
          <w:rtl/>
        </w:rPr>
        <w:t>وَلَأَمَةٌ مُؤْمِنَةٌ خَيْرٌ مِنْ مُشْرِكَةٍ وَلَوْ أَعْجَبَتْكُمْ</w:t>
      </w:r>
      <w:r w:rsidR="001619CE" w:rsidRPr="008B4A46">
        <w:rPr>
          <w:rStyle w:val="Char7"/>
          <w:rtl/>
        </w:rPr>
        <w:t xml:space="preserve"> </w:t>
      </w:r>
      <w:r w:rsidRPr="008B4A46">
        <w:rPr>
          <w:rStyle w:val="Char7"/>
          <w:rtl/>
        </w:rPr>
        <w:t>وَلَا تُنْكِحُوا الْمُشْرِكِينَ حَتَّى يُؤْمِنُوا</w:t>
      </w:r>
      <w:r w:rsidR="001619CE" w:rsidRPr="008B4A46">
        <w:rPr>
          <w:rStyle w:val="Char7"/>
          <w:rtl/>
        </w:rPr>
        <w:t xml:space="preserve"> </w:t>
      </w:r>
      <w:r w:rsidRPr="008B4A46">
        <w:rPr>
          <w:rStyle w:val="Char7"/>
          <w:rtl/>
        </w:rPr>
        <w:t>وَلَعَبْدٌ مُؤْمِنٌ خَيْرٌ مِنْ مُشْرِكٍ وَلَوْ أَعْجَبَكُمْ</w:t>
      </w:r>
      <w:r w:rsidR="001619CE" w:rsidRPr="008B4A46">
        <w:rPr>
          <w:rStyle w:val="Char7"/>
          <w:rtl/>
        </w:rPr>
        <w:t xml:space="preserve"> </w:t>
      </w:r>
      <w:r w:rsidRPr="008B4A46">
        <w:rPr>
          <w:rStyle w:val="Char7"/>
          <w:rtl/>
        </w:rPr>
        <w:t>أُولَئِكَ يَدْعُونَ إِلَى النَّارِ</w:t>
      </w:r>
      <w:r w:rsidR="001619CE" w:rsidRPr="008B4A46">
        <w:rPr>
          <w:rStyle w:val="Char7"/>
          <w:rtl/>
        </w:rPr>
        <w:t xml:space="preserve"> </w:t>
      </w:r>
      <w:r w:rsidRPr="008B4A46">
        <w:rPr>
          <w:rStyle w:val="Char7"/>
          <w:rtl/>
        </w:rPr>
        <w:t>وَاللَّهُ يَدْعُو إِلَى الْجَنَّةِ وَالْمَغْفِرَةِ بِإِذْنِهِ</w:t>
      </w:r>
      <w:r w:rsidR="001619CE" w:rsidRPr="008B4A46">
        <w:rPr>
          <w:rStyle w:val="Char7"/>
          <w:rtl/>
        </w:rPr>
        <w:t xml:space="preserve"> </w:t>
      </w:r>
      <w:r w:rsidRPr="008B4A46">
        <w:rPr>
          <w:rStyle w:val="Char7"/>
          <w:rtl/>
        </w:rPr>
        <w:t>وَيُبَيِّنُ آيَاتِهِ لِلنَّاسِ لَعَلَّهُمْ يَتَذَكَّرُونَ٢٢١ وَيَسْأَلُونَكَ عَنِ الْمَحِيضِ</w:t>
      </w:r>
      <w:r w:rsidR="001619CE" w:rsidRPr="008B4A46">
        <w:rPr>
          <w:rStyle w:val="Char7"/>
          <w:rtl/>
        </w:rPr>
        <w:t xml:space="preserve"> </w:t>
      </w:r>
      <w:r w:rsidRPr="008B4A46">
        <w:rPr>
          <w:rStyle w:val="Char7"/>
          <w:rtl/>
        </w:rPr>
        <w:t>قُلْ هُوَ أَذًى فَاعْتَزِلُوا النِّسَاءَ فِي الْمَحِيضِ</w:t>
      </w:r>
      <w:r w:rsidR="001619CE" w:rsidRPr="008B4A46">
        <w:rPr>
          <w:rStyle w:val="Char7"/>
          <w:rtl/>
        </w:rPr>
        <w:t xml:space="preserve"> </w:t>
      </w:r>
      <w:r w:rsidRPr="008B4A46">
        <w:rPr>
          <w:rStyle w:val="Char7"/>
          <w:rtl/>
        </w:rPr>
        <w:t>وَلَا تَقْرَبُوهُنَّ حَتَّى يَطْهُرْنَ</w:t>
      </w:r>
      <w:r w:rsidR="001619CE" w:rsidRPr="008B4A46">
        <w:rPr>
          <w:rStyle w:val="Char7"/>
          <w:rtl/>
        </w:rPr>
        <w:t xml:space="preserve"> </w:t>
      </w:r>
      <w:r w:rsidRPr="008B4A46">
        <w:rPr>
          <w:rStyle w:val="Char7"/>
          <w:rtl/>
        </w:rPr>
        <w:t>فَإِذَا تَطَهَّرْنَ فَأْتُوهُنَّ مِنْ حَيْثُ أَمَرَكُمُ اللَّهُ</w:t>
      </w:r>
      <w:r w:rsidR="001619CE" w:rsidRPr="008B4A46">
        <w:rPr>
          <w:rStyle w:val="Char7"/>
          <w:rtl/>
        </w:rPr>
        <w:t xml:space="preserve"> </w:t>
      </w:r>
      <w:r w:rsidRPr="008B4A46">
        <w:rPr>
          <w:rStyle w:val="Char7"/>
          <w:rtl/>
        </w:rPr>
        <w:t>إِنَّ اللَّهَ يُحِبُّ التَّوَّابِينَ وَيُحِبُّ الْمُتَطَهِّرِينَ٢٢٢ نِسَاؤُكُمْ حَرْثٌ لَكُمْ فَأْتُوا حَرْثَكُمْ أَنَّى شِئْتُمْ</w:t>
      </w:r>
      <w:r w:rsidR="001619CE" w:rsidRPr="008B4A46">
        <w:rPr>
          <w:rStyle w:val="Char7"/>
          <w:rtl/>
        </w:rPr>
        <w:t xml:space="preserve"> </w:t>
      </w:r>
      <w:r w:rsidRPr="008B4A46">
        <w:rPr>
          <w:rStyle w:val="Char7"/>
          <w:rtl/>
        </w:rPr>
        <w:t>وَقَدِّمُوا لِأَنْفُسِكُمْ</w:t>
      </w:r>
      <w:r w:rsidR="001619CE" w:rsidRPr="008B4A46">
        <w:rPr>
          <w:rStyle w:val="Char7"/>
          <w:rtl/>
        </w:rPr>
        <w:t xml:space="preserve"> </w:t>
      </w:r>
      <w:r w:rsidRPr="008B4A46">
        <w:rPr>
          <w:rStyle w:val="Char7"/>
          <w:rtl/>
        </w:rPr>
        <w:t>وَاتَّقُوا اللَّهَ وَاعْلَمُوا أَنَّكُمْ مُلَاقُوهُ</w:t>
      </w:r>
      <w:r w:rsidR="001619CE" w:rsidRPr="008B4A46">
        <w:rPr>
          <w:rStyle w:val="Char7"/>
          <w:rtl/>
        </w:rPr>
        <w:t xml:space="preserve"> </w:t>
      </w:r>
      <w:r w:rsidRPr="008B4A46">
        <w:rPr>
          <w:rStyle w:val="Char7"/>
          <w:rtl/>
        </w:rPr>
        <w:t>وَبَشِّرِ الْمُؤْمِنِينَ٢٢٣ وَلَا تَجْعَلُوا اللَّهَ عُرْضَةً لِأَيْمَانِكُمْ أَنْ تَبَرُّوا وَتَتَّقُوا وَتُصْلِحُوا بَيْنَ النَّاسِ</w:t>
      </w:r>
      <w:r w:rsidR="001619CE" w:rsidRPr="008B4A46">
        <w:rPr>
          <w:rStyle w:val="Char7"/>
          <w:rtl/>
        </w:rPr>
        <w:t xml:space="preserve"> </w:t>
      </w:r>
      <w:r w:rsidRPr="008B4A46">
        <w:rPr>
          <w:rStyle w:val="Char7"/>
          <w:rtl/>
        </w:rPr>
        <w:t>وَاللَّهُ سَمِيعٌ عَلِيمٌ٢٢٤</w:t>
      </w:r>
      <w:r w:rsidRPr="00A85545">
        <w:rPr>
          <w:rStyle w:val="Char0"/>
          <w:rFonts w:ascii="Times New Roman" w:hAnsi="Times New Roman" w:cs="Traditional Arabic" w:hint="cs"/>
          <w:rtl/>
        </w:rPr>
        <w:t>﴾</w:t>
      </w:r>
      <w:r w:rsidRPr="008B4A46">
        <w:rPr>
          <w:rStyle w:val="Char"/>
          <w:rtl/>
        </w:rPr>
        <w:t xml:space="preserve"> [البقرة: 220-224]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220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نشانه</w:t>
      </w:r>
      <w:r w:rsidR="001619CE">
        <w:rPr>
          <w:rStyle w:val="Char0"/>
          <w:rtl/>
        </w:rPr>
        <w:t xml:space="preserve">‌ها </w:t>
      </w:r>
      <w:r w:rsidRPr="00C737A9">
        <w:rPr>
          <w:rStyle w:val="Char0"/>
          <w:rtl/>
        </w:rPr>
        <w:t>را برا</w:t>
      </w:r>
      <w:r w:rsidRPr="00C737A9">
        <w:rPr>
          <w:rStyle w:val="Char0"/>
          <w:rFonts w:hint="cs"/>
          <w:rtl/>
        </w:rPr>
        <w:t>ی</w:t>
      </w:r>
      <w:r w:rsidRPr="00C737A9">
        <w:rPr>
          <w:rStyle w:val="Char0"/>
          <w:rtl/>
        </w:rPr>
        <w:t xml:space="preserve"> شما ب</w:t>
      </w:r>
      <w:r w:rsidRPr="00C737A9">
        <w:rPr>
          <w:rStyle w:val="Char0"/>
          <w:rFonts w:hint="cs"/>
          <w:rtl/>
        </w:rPr>
        <w:t>یان</w:t>
      </w:r>
      <w:r w:rsidR="001619CE">
        <w:rPr>
          <w:rStyle w:val="Char0"/>
          <w:rtl/>
        </w:rPr>
        <w:t xml:space="preserve"> می‌</w:t>
      </w:r>
      <w:r w:rsidRPr="00C737A9">
        <w:rPr>
          <w:rStyle w:val="Char0"/>
          <w:rtl/>
        </w:rPr>
        <w:t>کند تا ) در دن</w:t>
      </w:r>
      <w:r w:rsidRPr="00C737A9">
        <w:rPr>
          <w:rStyle w:val="Char0"/>
          <w:rFonts w:hint="cs"/>
          <w:rtl/>
        </w:rPr>
        <w:t>یا</w:t>
      </w:r>
      <w:r w:rsidRPr="00C737A9">
        <w:rPr>
          <w:rStyle w:val="Char0"/>
          <w:rtl/>
        </w:rPr>
        <w:t xml:space="preserve"> و آخرت (تفکر کن</w:t>
      </w:r>
      <w:r w:rsidRPr="00C737A9">
        <w:rPr>
          <w:rStyle w:val="Char0"/>
          <w:rFonts w:hint="cs"/>
          <w:rtl/>
        </w:rPr>
        <w:t>ید</w:t>
      </w:r>
      <w:r w:rsidRPr="00C737A9">
        <w:rPr>
          <w:rStyle w:val="Char0"/>
          <w:rtl/>
        </w:rPr>
        <w:t>) و از تو درباره اموال يتيمها</w:t>
      </w:r>
      <w:r w:rsidR="001619CE">
        <w:rPr>
          <w:rStyle w:val="Char0"/>
          <w:rtl/>
        </w:rPr>
        <w:t xml:space="preserve"> می‌</w:t>
      </w:r>
      <w:r w:rsidRPr="00C737A9">
        <w:rPr>
          <w:rStyle w:val="Char0"/>
          <w:rtl/>
        </w:rPr>
        <w:t>پرسند، بگو اصلاح نمودن (اموال آنها بهتر است برا</w:t>
      </w:r>
      <w:r w:rsidRPr="00C737A9">
        <w:rPr>
          <w:rStyle w:val="Char0"/>
          <w:rFonts w:hint="cs"/>
          <w:rtl/>
        </w:rPr>
        <w:t>ی</w:t>
      </w:r>
      <w:r w:rsidRPr="00C737A9">
        <w:rPr>
          <w:rStyle w:val="Char0"/>
          <w:rtl/>
        </w:rPr>
        <w:t xml:space="preserve"> شما و برا</w:t>
      </w:r>
      <w:r w:rsidRPr="00C737A9">
        <w:rPr>
          <w:rStyle w:val="Char0"/>
          <w:rFonts w:hint="cs"/>
          <w:rtl/>
        </w:rPr>
        <w:t>ی</w:t>
      </w:r>
      <w:r w:rsidRPr="00C737A9">
        <w:rPr>
          <w:rStyle w:val="Char0"/>
          <w:rtl/>
        </w:rPr>
        <w:t xml:space="preserve"> آنها)، و اگر خلط ساز</w:t>
      </w:r>
      <w:r w:rsidRPr="00C737A9">
        <w:rPr>
          <w:rStyle w:val="Char0"/>
          <w:rFonts w:hint="cs"/>
          <w:rtl/>
        </w:rPr>
        <w:t>ید</w:t>
      </w:r>
      <w:r w:rsidRPr="00C737A9">
        <w:rPr>
          <w:rStyle w:val="Char0"/>
          <w:rtl/>
        </w:rPr>
        <w:t xml:space="preserve"> مال آنها را با مال خود ح</w:t>
      </w:r>
      <w:r w:rsidRPr="00C737A9">
        <w:rPr>
          <w:rStyle w:val="Char0"/>
          <w:rFonts w:hint="cs"/>
          <w:rtl/>
        </w:rPr>
        <w:t>رجی</w:t>
      </w:r>
      <w:r w:rsidRPr="00C737A9">
        <w:rPr>
          <w:rStyle w:val="Char0"/>
          <w:rtl/>
        </w:rPr>
        <w:t xml:space="preserve"> ن</w:t>
      </w:r>
      <w:r w:rsidRPr="00C737A9">
        <w:rPr>
          <w:rStyle w:val="Char0"/>
          <w:rFonts w:hint="cs"/>
          <w:rtl/>
        </w:rPr>
        <w:t>یست؛</w:t>
      </w:r>
      <w:r w:rsidRPr="00C737A9">
        <w:rPr>
          <w:rStyle w:val="Char0"/>
          <w:rtl/>
        </w:rPr>
        <w:t xml:space="preserve"> چون آنها برادران شما اند؛ و الله مفسد را از مصلح م</w:t>
      </w:r>
      <w:r w:rsidRPr="00C737A9">
        <w:rPr>
          <w:rStyle w:val="Char0"/>
          <w:rFonts w:hint="cs"/>
          <w:rtl/>
        </w:rPr>
        <w:t>یداند،</w:t>
      </w:r>
      <w:r w:rsidRPr="00C737A9">
        <w:rPr>
          <w:rStyle w:val="Char0"/>
          <w:rtl/>
        </w:rPr>
        <w:t xml:space="preserve"> و اگر الله</w:t>
      </w:r>
      <w:r w:rsidR="001619CE">
        <w:rPr>
          <w:rStyle w:val="Char0"/>
          <w:rtl/>
        </w:rPr>
        <w:t xml:space="preserve"> می‌</w:t>
      </w:r>
      <w:r w:rsidRPr="00C737A9">
        <w:rPr>
          <w:rStyle w:val="Char0"/>
          <w:rtl/>
        </w:rPr>
        <w:t>خواست شما را در مشقت</w:t>
      </w:r>
      <w:r w:rsidR="001619CE">
        <w:rPr>
          <w:rStyle w:val="Char0"/>
          <w:rtl/>
        </w:rPr>
        <w:t xml:space="preserve"> می‌</w:t>
      </w:r>
      <w:r w:rsidRPr="00C737A9">
        <w:rPr>
          <w:rStyle w:val="Char0"/>
          <w:rtl/>
        </w:rPr>
        <w:t xml:space="preserve">انداخت، و </w:t>
      </w:r>
      <w:r w:rsidRPr="00C737A9">
        <w:rPr>
          <w:rStyle w:val="Char0"/>
          <w:rFonts w:hint="cs"/>
          <w:rtl/>
        </w:rPr>
        <w:t>یقینا</w:t>
      </w:r>
      <w:r w:rsidRPr="00C737A9">
        <w:rPr>
          <w:rStyle w:val="Char0"/>
          <w:rtl/>
        </w:rPr>
        <w:t xml:space="preserve"> الله غالب (و) باحکمت است. </w:t>
      </w:r>
      <w:r>
        <w:rPr>
          <w:rStyle w:val="Char0"/>
          <w:rFonts w:ascii="Traditional Arabic" w:hAnsi="mylotus" w:cs="Traditional Arabic" w:hint="cs"/>
          <w:sz w:val="27"/>
          <w:szCs w:val="27"/>
          <w:rtl/>
          <w:lang w:bidi="fa-IR"/>
        </w:rPr>
        <w:t>﴿</w:t>
      </w:r>
      <w:r w:rsidRPr="00C737A9">
        <w:rPr>
          <w:rStyle w:val="Char0"/>
          <w:rFonts w:hint="cs"/>
          <w:rtl/>
        </w:rPr>
        <w:t>221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نکاح نکن</w:t>
      </w:r>
      <w:r w:rsidRPr="00C737A9">
        <w:rPr>
          <w:rStyle w:val="Char0"/>
          <w:rFonts w:hint="cs"/>
          <w:rtl/>
        </w:rPr>
        <w:t>ید</w:t>
      </w:r>
      <w:r w:rsidRPr="00C737A9">
        <w:rPr>
          <w:rStyle w:val="Char0"/>
          <w:rtl/>
        </w:rPr>
        <w:t xml:space="preserve"> با زنان مشرک تا آنکه ا</w:t>
      </w:r>
      <w:r w:rsidRPr="00C737A9">
        <w:rPr>
          <w:rStyle w:val="Char0"/>
          <w:rFonts w:hint="cs"/>
          <w:rtl/>
        </w:rPr>
        <w:t>یمان</w:t>
      </w:r>
      <w:r w:rsidRPr="00C737A9">
        <w:rPr>
          <w:rStyle w:val="Char0"/>
          <w:rtl/>
        </w:rPr>
        <w:t xml:space="preserve"> آورند، و البته کن</w:t>
      </w:r>
      <w:r w:rsidRPr="00C737A9">
        <w:rPr>
          <w:rStyle w:val="Char0"/>
          <w:rFonts w:hint="cs"/>
          <w:rtl/>
        </w:rPr>
        <w:t>یز</w:t>
      </w:r>
      <w:r w:rsidRPr="00C737A9">
        <w:rPr>
          <w:rStyle w:val="Char0"/>
          <w:rtl/>
        </w:rPr>
        <w:t xml:space="preserve"> مؤمن بهتر است از زن آزاد</w:t>
      </w:r>
      <w:r w:rsidRPr="00C737A9">
        <w:rPr>
          <w:rStyle w:val="Char0"/>
          <w:rFonts w:hint="cs"/>
          <w:rtl/>
        </w:rPr>
        <w:t>ی</w:t>
      </w:r>
      <w:r w:rsidRPr="00C737A9">
        <w:rPr>
          <w:rStyle w:val="Char0"/>
          <w:rtl/>
        </w:rPr>
        <w:t xml:space="preserve"> که مشرک باشد، اگرچه (حسن و جمال) زن مشرک شما را در تعجب اندازد، و زنان مسلمان را به نکاح مردان مشرک نده</w:t>
      </w:r>
      <w:r w:rsidRPr="00C737A9">
        <w:rPr>
          <w:rStyle w:val="Char0"/>
          <w:rFonts w:hint="cs"/>
          <w:rtl/>
        </w:rPr>
        <w:t>ید،</w:t>
      </w:r>
      <w:r w:rsidRPr="00C737A9">
        <w:rPr>
          <w:rStyle w:val="Char0"/>
          <w:rtl/>
        </w:rPr>
        <w:t xml:space="preserve"> تا آنکه ا</w:t>
      </w:r>
      <w:r w:rsidRPr="00C737A9">
        <w:rPr>
          <w:rStyle w:val="Char0"/>
          <w:rFonts w:hint="cs"/>
          <w:rtl/>
        </w:rPr>
        <w:t>یمان</w:t>
      </w:r>
      <w:r w:rsidRPr="00C737A9">
        <w:rPr>
          <w:rStyle w:val="Char0"/>
          <w:rtl/>
        </w:rPr>
        <w:t xml:space="preserve"> آورند، البته غلام مؤمن بهتر است از مرد آزاد مشرک اگرچه (مال و جمالش</w:t>
      </w:r>
      <w:r w:rsidRPr="00C737A9">
        <w:rPr>
          <w:rStyle w:val="Char0"/>
          <w:rFonts w:hint="cs"/>
          <w:rtl/>
        </w:rPr>
        <w:t>)</w:t>
      </w:r>
      <w:r w:rsidRPr="00C737A9">
        <w:rPr>
          <w:rStyle w:val="Char0"/>
          <w:rtl/>
        </w:rPr>
        <w:t xml:space="preserve"> شما را در تعجب اندازد؛ آنها (زنان و مردان مشرک</w:t>
      </w:r>
      <w:r w:rsidRPr="00C737A9">
        <w:rPr>
          <w:rStyle w:val="Char0"/>
          <w:rFonts w:hint="cs"/>
          <w:rtl/>
        </w:rPr>
        <w:t>)</w:t>
      </w:r>
      <w:r w:rsidRPr="00C737A9">
        <w:rPr>
          <w:rStyle w:val="Char0"/>
          <w:rtl/>
        </w:rPr>
        <w:t xml:space="preserve"> </w:t>
      </w:r>
      <w:r w:rsidRPr="00C737A9">
        <w:rPr>
          <w:rStyle w:val="Char0"/>
          <w:rtl/>
        </w:rPr>
        <w:lastRenderedPageBreak/>
        <w:t>مردم را به طرف دوزخ دعوت</w:t>
      </w:r>
      <w:r w:rsidR="001619CE">
        <w:rPr>
          <w:rStyle w:val="Char0"/>
          <w:rtl/>
        </w:rPr>
        <w:t xml:space="preserve"> می‌</w:t>
      </w:r>
      <w:r w:rsidRPr="00C737A9">
        <w:rPr>
          <w:rStyle w:val="Char0"/>
          <w:rtl/>
        </w:rPr>
        <w:t>دهند، و الل</w:t>
      </w:r>
      <w:r w:rsidRPr="00C737A9">
        <w:rPr>
          <w:rStyle w:val="Char0"/>
          <w:rFonts w:hint="cs"/>
          <w:rtl/>
        </w:rPr>
        <w:t>ه</w:t>
      </w:r>
      <w:r w:rsidRPr="00C737A9">
        <w:rPr>
          <w:rStyle w:val="Char0"/>
          <w:rtl/>
        </w:rPr>
        <w:t xml:space="preserve"> به فرمان خود بندگان را</w:t>
      </w:r>
      <w:r w:rsidR="00A176E9">
        <w:rPr>
          <w:rStyle w:val="Char0"/>
          <w:rtl/>
        </w:rPr>
        <w:t xml:space="preserve"> به‌سوی </w:t>
      </w:r>
      <w:r w:rsidRPr="00C737A9">
        <w:rPr>
          <w:rStyle w:val="Char0"/>
          <w:rtl/>
        </w:rPr>
        <w:t>بهشت و آمرزش دعوت</w:t>
      </w:r>
      <w:r w:rsidR="001619CE">
        <w:rPr>
          <w:rStyle w:val="Char0"/>
          <w:rtl/>
        </w:rPr>
        <w:t xml:space="preserve"> می‌</w:t>
      </w:r>
      <w:r w:rsidRPr="00C737A9">
        <w:rPr>
          <w:rStyle w:val="Char0"/>
          <w:rtl/>
        </w:rPr>
        <w:t>دهد، و آ</w:t>
      </w:r>
      <w:r w:rsidRPr="00C737A9">
        <w:rPr>
          <w:rStyle w:val="Char0"/>
          <w:rFonts w:hint="cs"/>
          <w:rtl/>
        </w:rPr>
        <w:t>یات</w:t>
      </w:r>
      <w:r w:rsidRPr="00C737A9">
        <w:rPr>
          <w:rStyle w:val="Char0"/>
          <w:rtl/>
        </w:rPr>
        <w:t xml:space="preserve"> </w:t>
      </w:r>
      <w:r w:rsidRPr="00C737A9">
        <w:rPr>
          <w:rStyle w:val="Char0"/>
          <w:rFonts w:hint="cs"/>
          <w:rtl/>
        </w:rPr>
        <w:t>(</w:t>
      </w:r>
      <w:r w:rsidRPr="00C737A9">
        <w:rPr>
          <w:rStyle w:val="Char0"/>
          <w:rtl/>
        </w:rPr>
        <w:t>و احکام) خود را برا</w:t>
      </w:r>
      <w:r w:rsidRPr="00C737A9">
        <w:rPr>
          <w:rStyle w:val="Char0"/>
          <w:rFonts w:hint="cs"/>
          <w:rtl/>
        </w:rPr>
        <w:t>ی</w:t>
      </w:r>
      <w:r w:rsidRPr="00C737A9">
        <w:rPr>
          <w:rStyle w:val="Char0"/>
          <w:rtl/>
        </w:rPr>
        <w:t xml:space="preserve"> مردم ب</w:t>
      </w:r>
      <w:r w:rsidRPr="00C737A9">
        <w:rPr>
          <w:rStyle w:val="Char0"/>
          <w:rFonts w:hint="cs"/>
          <w:rtl/>
        </w:rPr>
        <w:t>یان</w:t>
      </w:r>
      <w:r w:rsidR="001619CE">
        <w:rPr>
          <w:rStyle w:val="Char0"/>
          <w:rtl/>
        </w:rPr>
        <w:t xml:space="preserve"> می‌</w:t>
      </w:r>
      <w:r w:rsidRPr="00C737A9">
        <w:rPr>
          <w:rStyle w:val="Char0"/>
          <w:rtl/>
        </w:rPr>
        <w:t xml:space="preserve">کند تا </w:t>
      </w:r>
      <w:r w:rsidRPr="00C737A9">
        <w:rPr>
          <w:rStyle w:val="Char0"/>
          <w:rFonts w:hint="cs"/>
          <w:rtl/>
        </w:rPr>
        <w:t>یادآور</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222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تو دربار</w:t>
      </w:r>
      <w:r w:rsidRPr="00C737A9">
        <w:rPr>
          <w:rStyle w:val="Char0"/>
          <w:rFonts w:hint="cs"/>
          <w:rtl/>
        </w:rPr>
        <w:t>ۀ</w:t>
      </w:r>
      <w:r w:rsidRPr="00C737A9">
        <w:rPr>
          <w:rStyle w:val="Char0"/>
          <w:rtl/>
        </w:rPr>
        <w:t xml:space="preserve"> ح</w:t>
      </w:r>
      <w:r w:rsidRPr="00C737A9">
        <w:rPr>
          <w:rStyle w:val="Char0"/>
          <w:rFonts w:hint="cs"/>
          <w:rtl/>
        </w:rPr>
        <w:t>یض</w:t>
      </w:r>
      <w:r w:rsidR="001619CE">
        <w:rPr>
          <w:rStyle w:val="Char0"/>
          <w:rtl/>
        </w:rPr>
        <w:t xml:space="preserve"> می‌</w:t>
      </w:r>
      <w:r w:rsidRPr="00C737A9">
        <w:rPr>
          <w:rStyle w:val="Char0"/>
          <w:rtl/>
        </w:rPr>
        <w:t>پرسند، بگو: آن رنج و ز</w:t>
      </w:r>
      <w:r w:rsidRPr="00C737A9">
        <w:rPr>
          <w:rStyle w:val="Char0"/>
          <w:rFonts w:hint="cs"/>
          <w:rtl/>
        </w:rPr>
        <w:t>یان</w:t>
      </w:r>
      <w:r w:rsidRPr="00C737A9">
        <w:rPr>
          <w:rStyle w:val="Char0"/>
          <w:rtl/>
        </w:rPr>
        <w:t xml:space="preserve"> است، و در حالت ح</w:t>
      </w:r>
      <w:r w:rsidRPr="00C737A9">
        <w:rPr>
          <w:rStyle w:val="Char0"/>
          <w:rFonts w:hint="cs"/>
          <w:rtl/>
        </w:rPr>
        <w:t>یض</w:t>
      </w:r>
      <w:r w:rsidRPr="00C737A9">
        <w:rPr>
          <w:rStyle w:val="Char0"/>
          <w:rtl/>
        </w:rPr>
        <w:t xml:space="preserve"> از مقاربت با زنان دور</w:t>
      </w:r>
      <w:r w:rsidRPr="00C737A9">
        <w:rPr>
          <w:rStyle w:val="Char0"/>
          <w:rFonts w:hint="cs"/>
          <w:rtl/>
        </w:rPr>
        <w:t>ی</w:t>
      </w:r>
      <w:r w:rsidRPr="00C737A9">
        <w:rPr>
          <w:rStyle w:val="Char0"/>
          <w:rtl/>
        </w:rPr>
        <w:t xml:space="preserve"> جو</w:t>
      </w:r>
      <w:r w:rsidRPr="00C737A9">
        <w:rPr>
          <w:rStyle w:val="Char0"/>
          <w:rFonts w:hint="cs"/>
          <w:rtl/>
        </w:rPr>
        <w:t>یید،</w:t>
      </w:r>
      <w:r w:rsidRPr="00C737A9">
        <w:rPr>
          <w:rStyle w:val="Char0"/>
          <w:rtl/>
        </w:rPr>
        <w:t xml:space="preserve"> و با آنها هم بستر</w:t>
      </w:r>
      <w:r w:rsidRPr="00C737A9">
        <w:rPr>
          <w:rStyle w:val="Char0"/>
          <w:rFonts w:hint="cs"/>
          <w:rtl/>
        </w:rPr>
        <w:t>ی</w:t>
      </w:r>
      <w:r w:rsidRPr="00C737A9">
        <w:rPr>
          <w:rStyle w:val="Char0"/>
          <w:rtl/>
        </w:rPr>
        <w:t xml:space="preserve"> مکن</w:t>
      </w:r>
      <w:r w:rsidRPr="00C737A9">
        <w:rPr>
          <w:rStyle w:val="Char0"/>
          <w:rFonts w:hint="cs"/>
          <w:rtl/>
        </w:rPr>
        <w:t>ید</w:t>
      </w:r>
      <w:r w:rsidRPr="00C737A9">
        <w:rPr>
          <w:rStyle w:val="Char0"/>
          <w:rtl/>
        </w:rPr>
        <w:t xml:space="preserve"> تا آنکه پا</w:t>
      </w:r>
      <w:r w:rsidRPr="00C737A9">
        <w:rPr>
          <w:rStyle w:val="Char0"/>
          <w:rFonts w:hint="cs"/>
          <w:rtl/>
        </w:rPr>
        <w:t>ک</w:t>
      </w:r>
      <w:r w:rsidRPr="00C737A9">
        <w:rPr>
          <w:rStyle w:val="Char0"/>
          <w:rtl/>
        </w:rPr>
        <w:t xml:space="preserve"> شوند، پس وقت</w:t>
      </w:r>
      <w:r w:rsidRPr="00C737A9">
        <w:rPr>
          <w:rStyle w:val="Char0"/>
          <w:rFonts w:hint="cs"/>
          <w:rtl/>
        </w:rPr>
        <w:t>ی</w:t>
      </w:r>
      <w:r w:rsidRPr="00C737A9">
        <w:rPr>
          <w:rStyle w:val="Char0"/>
          <w:rtl/>
        </w:rPr>
        <w:t xml:space="preserve"> پاک شدند با آنان مقاربت کن</w:t>
      </w:r>
      <w:r w:rsidRPr="00C737A9">
        <w:rPr>
          <w:rStyle w:val="Char0"/>
          <w:rFonts w:hint="cs"/>
          <w:rtl/>
        </w:rPr>
        <w:t>ید،</w:t>
      </w:r>
      <w:r w:rsidRPr="00C737A9">
        <w:rPr>
          <w:rStyle w:val="Char0"/>
          <w:rtl/>
        </w:rPr>
        <w:t xml:space="preserve"> از آنجا که الله شما را دستور داده است، چون الله توبه کنندگان و پاک</w:t>
      </w:r>
      <w:r w:rsidRPr="00C737A9">
        <w:rPr>
          <w:rStyle w:val="Char0"/>
          <w:rFonts w:hint="cs"/>
          <w:rtl/>
        </w:rPr>
        <w:t>یزگان</w:t>
      </w:r>
      <w:r w:rsidRPr="00C737A9">
        <w:rPr>
          <w:rStyle w:val="Char0"/>
          <w:rtl/>
        </w:rPr>
        <w:t xml:space="preserve"> را دوست دارد. </w:t>
      </w:r>
      <w:r>
        <w:rPr>
          <w:rStyle w:val="Char0"/>
          <w:rFonts w:ascii="Traditional Arabic" w:hAnsi="mylotus" w:cs="Traditional Arabic" w:hint="cs"/>
          <w:sz w:val="27"/>
          <w:szCs w:val="27"/>
          <w:rtl/>
          <w:lang w:bidi="fa-IR"/>
        </w:rPr>
        <w:t>﴿</w:t>
      </w:r>
      <w:r w:rsidRPr="00C737A9">
        <w:rPr>
          <w:rStyle w:val="Char0"/>
          <w:rFonts w:hint="cs"/>
          <w:rtl/>
        </w:rPr>
        <w:t>223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زنان شما کشت زار شما</w:t>
      </w:r>
      <w:r w:rsidR="001619CE">
        <w:rPr>
          <w:rStyle w:val="Char0"/>
          <w:rtl/>
        </w:rPr>
        <w:t>‌اند،</w:t>
      </w:r>
      <w:r w:rsidRPr="00C737A9">
        <w:rPr>
          <w:rStyle w:val="Char0"/>
          <w:rtl/>
        </w:rPr>
        <w:t xml:space="preserve"> پس هر گونه که بخواه</w:t>
      </w:r>
      <w:r w:rsidRPr="00C737A9">
        <w:rPr>
          <w:rStyle w:val="Char0"/>
          <w:rFonts w:hint="cs"/>
          <w:rtl/>
        </w:rPr>
        <w:t>ید</w:t>
      </w:r>
      <w:r w:rsidRPr="00C737A9">
        <w:rPr>
          <w:rStyle w:val="Char0"/>
          <w:rtl/>
        </w:rPr>
        <w:t xml:space="preserve"> به کشتزار خود در آ</w:t>
      </w:r>
      <w:r w:rsidRPr="00C737A9">
        <w:rPr>
          <w:rStyle w:val="Char0"/>
          <w:rFonts w:hint="cs"/>
          <w:rtl/>
        </w:rPr>
        <w:t>یید،</w:t>
      </w:r>
      <w:r w:rsidRPr="00C737A9">
        <w:rPr>
          <w:rStyle w:val="Char0"/>
          <w:rtl/>
        </w:rPr>
        <w:t xml:space="preserve"> و برا</w:t>
      </w:r>
      <w:r w:rsidRPr="00C737A9">
        <w:rPr>
          <w:rStyle w:val="Char0"/>
          <w:rFonts w:hint="cs"/>
          <w:rtl/>
        </w:rPr>
        <w:t>ی</w:t>
      </w:r>
      <w:r w:rsidRPr="00C737A9">
        <w:rPr>
          <w:rStyle w:val="Char0"/>
          <w:rtl/>
        </w:rPr>
        <w:t xml:space="preserve"> خود (توش</w:t>
      </w:r>
      <w:r w:rsidRPr="00C737A9">
        <w:rPr>
          <w:rStyle w:val="Char0"/>
          <w:rFonts w:hint="cs"/>
          <w:rtl/>
        </w:rPr>
        <w:t>ۀ</w:t>
      </w:r>
      <w:r w:rsidRPr="00C737A9">
        <w:rPr>
          <w:rStyle w:val="Char0"/>
          <w:rtl/>
        </w:rPr>
        <w:t>) پ</w:t>
      </w:r>
      <w:r w:rsidRPr="00C737A9">
        <w:rPr>
          <w:rStyle w:val="Char0"/>
          <w:rFonts w:hint="cs"/>
          <w:rtl/>
        </w:rPr>
        <w:t>یش</w:t>
      </w:r>
      <w:r w:rsidRPr="00C737A9">
        <w:rPr>
          <w:rStyle w:val="Char0"/>
          <w:rtl/>
        </w:rPr>
        <w:t xml:space="preserve"> بفرست</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w:t>
      </w:r>
      <w:r w:rsidRPr="00C737A9">
        <w:rPr>
          <w:rStyle w:val="Char0"/>
          <w:rFonts w:hint="cs"/>
          <w:rtl/>
        </w:rPr>
        <w:t>و</w:t>
      </w:r>
      <w:r w:rsidRPr="00C737A9">
        <w:rPr>
          <w:rStyle w:val="Char0"/>
          <w:rtl/>
        </w:rPr>
        <w:t xml:space="preserve"> بدان</w:t>
      </w:r>
      <w:r w:rsidRPr="00C737A9">
        <w:rPr>
          <w:rStyle w:val="Char0"/>
          <w:rFonts w:hint="cs"/>
          <w:rtl/>
        </w:rPr>
        <w:t>ید</w:t>
      </w:r>
      <w:r w:rsidRPr="00C737A9">
        <w:rPr>
          <w:rStyle w:val="Char0"/>
          <w:rtl/>
        </w:rPr>
        <w:t xml:space="preserve"> که شما با او روبرو خواه</w:t>
      </w:r>
      <w:r w:rsidRPr="00C737A9">
        <w:rPr>
          <w:rStyle w:val="Char0"/>
          <w:rFonts w:hint="cs"/>
          <w:rtl/>
        </w:rPr>
        <w:t>ید</w:t>
      </w:r>
      <w:r w:rsidRPr="00C737A9">
        <w:rPr>
          <w:rStyle w:val="Char0"/>
          <w:rtl/>
        </w:rPr>
        <w:t xml:space="preserve"> شد، و مژده بده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به نجات آن روز) مؤمنان را. </w:t>
      </w:r>
      <w:r>
        <w:rPr>
          <w:rStyle w:val="Char0"/>
          <w:rFonts w:ascii="Traditional Arabic" w:hAnsi="mylotus" w:cs="Traditional Arabic" w:hint="cs"/>
          <w:sz w:val="27"/>
          <w:szCs w:val="27"/>
          <w:rtl/>
          <w:lang w:bidi="fa-IR"/>
        </w:rPr>
        <w:t>﴿</w:t>
      </w:r>
      <w:r w:rsidRPr="00C737A9">
        <w:rPr>
          <w:rStyle w:val="Char0"/>
          <w:rFonts w:hint="cs"/>
          <w:rtl/>
        </w:rPr>
        <w:t>224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نام الله را در معرض قسم</w:t>
      </w:r>
      <w:r w:rsidR="001619CE">
        <w:rPr>
          <w:rStyle w:val="Char0"/>
          <w:rtl/>
        </w:rPr>
        <w:t xml:space="preserve">‌های </w:t>
      </w:r>
      <w:r w:rsidRPr="00C737A9">
        <w:rPr>
          <w:rStyle w:val="Char0"/>
          <w:rtl/>
        </w:rPr>
        <w:t>خود قرار نده</w:t>
      </w:r>
      <w:r w:rsidRPr="00C737A9">
        <w:rPr>
          <w:rStyle w:val="Char0"/>
          <w:rFonts w:hint="cs"/>
          <w:rtl/>
        </w:rPr>
        <w:t>ید</w:t>
      </w:r>
      <w:r w:rsidRPr="00C737A9">
        <w:rPr>
          <w:rStyle w:val="Char0"/>
          <w:rtl/>
        </w:rPr>
        <w:t xml:space="preserve"> به غرض ا</w:t>
      </w:r>
      <w:r w:rsidRPr="00C737A9">
        <w:rPr>
          <w:rStyle w:val="Char0"/>
          <w:rFonts w:hint="cs"/>
          <w:rtl/>
        </w:rPr>
        <w:t>ینکه</w:t>
      </w:r>
      <w:r w:rsidRPr="00C737A9">
        <w:rPr>
          <w:rStyle w:val="Char0"/>
          <w:rtl/>
        </w:rPr>
        <w:t xml:space="preserve"> از ن</w:t>
      </w:r>
      <w:r w:rsidRPr="00C737A9">
        <w:rPr>
          <w:rStyle w:val="Char0"/>
          <w:rFonts w:hint="cs"/>
          <w:rtl/>
        </w:rPr>
        <w:t>یکی</w:t>
      </w:r>
      <w:r w:rsidRPr="00C737A9">
        <w:rPr>
          <w:rStyle w:val="Char0"/>
          <w:rtl/>
        </w:rPr>
        <w:t xml:space="preserve"> و تقوا و اصلاح در ب</w:t>
      </w:r>
      <w:r w:rsidRPr="00C737A9">
        <w:rPr>
          <w:rStyle w:val="Char0"/>
          <w:rFonts w:hint="cs"/>
          <w:rtl/>
        </w:rPr>
        <w:t>ین</w:t>
      </w:r>
      <w:r w:rsidRPr="00C737A9">
        <w:rPr>
          <w:rStyle w:val="Char0"/>
          <w:rtl/>
        </w:rPr>
        <w:t xml:space="preserve"> مردم اجتناب کن</w:t>
      </w:r>
      <w:r w:rsidRPr="00C737A9">
        <w:rPr>
          <w:rStyle w:val="Char0"/>
          <w:rFonts w:hint="cs"/>
          <w:rtl/>
        </w:rPr>
        <w:t>ید</w:t>
      </w:r>
      <w:r w:rsidRPr="00C737A9">
        <w:rPr>
          <w:rStyle w:val="Char0"/>
          <w:rtl/>
        </w:rPr>
        <w:t xml:space="preserve"> (چون الله به ا</w:t>
      </w:r>
      <w:r w:rsidRPr="00C737A9">
        <w:rPr>
          <w:rStyle w:val="Char0"/>
          <w:rFonts w:hint="cs"/>
          <w:rtl/>
        </w:rPr>
        <w:t>ین</w:t>
      </w:r>
      <w:r w:rsidRPr="00C737A9">
        <w:rPr>
          <w:rStyle w:val="Char0"/>
          <w:rtl/>
        </w:rPr>
        <w:t xml:space="preserve"> سه کار امر کرده است پس نام او را برا</w:t>
      </w:r>
      <w:r w:rsidRPr="00C737A9">
        <w:rPr>
          <w:rStyle w:val="Char0"/>
          <w:rFonts w:hint="cs"/>
          <w:rtl/>
        </w:rPr>
        <w:t>ی</w:t>
      </w:r>
      <w:r w:rsidRPr="00C737A9">
        <w:rPr>
          <w:rStyle w:val="Char0"/>
          <w:rtl/>
        </w:rPr>
        <w:t xml:space="preserve"> منع از ا</w:t>
      </w:r>
      <w:r w:rsidRPr="00C737A9">
        <w:rPr>
          <w:rStyle w:val="Char0"/>
          <w:rFonts w:hint="cs"/>
          <w:rtl/>
        </w:rPr>
        <w:t>ین</w:t>
      </w:r>
      <w:r w:rsidRPr="00C737A9">
        <w:rPr>
          <w:rStyle w:val="Char0"/>
          <w:rtl/>
        </w:rPr>
        <w:t xml:space="preserve"> کارها چگونه استعمال</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و الله شنوا و دانا است.</w:t>
      </w:r>
    </w:p>
    <w:p w:rsidR="00AD43F8" w:rsidRDefault="00AD43F8" w:rsidP="00AD43F8">
      <w:pPr>
        <w:pStyle w:val="a0"/>
        <w:rPr>
          <w:rStyle w:val="Char0"/>
          <w:rtl/>
        </w:rPr>
      </w:pPr>
      <w:r w:rsidRPr="00A85545">
        <w:rPr>
          <w:rStyle w:val="Char0"/>
          <w:rFonts w:cs="Traditional Arabic"/>
          <w:rtl/>
        </w:rPr>
        <w:t>﴿</w:t>
      </w:r>
      <w:r w:rsidRPr="008B4A46">
        <w:rPr>
          <w:rStyle w:val="Char7"/>
          <w:rtl/>
        </w:rPr>
        <w:t>لَا يُؤَاخِذُكُمُ اللَّهُ بِاللَّغْوِ فِي أَيْمَانِكُمْ وَلَكِنْ يُؤَاخِذُكُمْ بِمَا كَسَبَتْ قُلُوبُكُمْ</w:t>
      </w:r>
      <w:r w:rsidR="001619CE" w:rsidRPr="008B4A46">
        <w:rPr>
          <w:rStyle w:val="Char7"/>
          <w:rtl/>
        </w:rPr>
        <w:t xml:space="preserve"> </w:t>
      </w:r>
      <w:r w:rsidRPr="008B4A46">
        <w:rPr>
          <w:rStyle w:val="Char7"/>
          <w:rtl/>
        </w:rPr>
        <w:t>وَاللَّهُ غَفُورٌ حَلِيمٌ٢٢٥ لِلَّذِينَ يُؤْلُونَ مِنْ نِسَائِهِمْ تَرَبُّصُ أَرْبَعَةِ أَشْهُرٍ</w:t>
      </w:r>
      <w:r w:rsidR="001619CE" w:rsidRPr="008B4A46">
        <w:rPr>
          <w:rStyle w:val="Char7"/>
          <w:rtl/>
        </w:rPr>
        <w:t xml:space="preserve"> </w:t>
      </w:r>
      <w:r w:rsidRPr="008B4A46">
        <w:rPr>
          <w:rStyle w:val="Char7"/>
          <w:rtl/>
        </w:rPr>
        <w:t>فَإِنْ فَاءُوا فَإِنَّ اللَّهَ غَفُورٌ رَحِيمٌ٢٢٦ وَإِنْ عَزَمُوا الطَّلَاقَ فَإِنَّ اللَّهَ سَمِيعٌ عَلِيمٌ٢٢٧ وَالْمُطَلَّقَاتُ يَتَرَبَّصْنَ بِأَنْفُسِهِنَّ ثَلَاثَةَ قُرُوءٍ</w:t>
      </w:r>
      <w:r w:rsidR="001619CE" w:rsidRPr="008B4A46">
        <w:rPr>
          <w:rStyle w:val="Char7"/>
          <w:rtl/>
        </w:rPr>
        <w:t xml:space="preserve"> </w:t>
      </w:r>
      <w:r w:rsidRPr="008B4A46">
        <w:rPr>
          <w:rStyle w:val="Char7"/>
          <w:rtl/>
        </w:rPr>
        <w:t>وَلَا يَحِلُّ لَهُنَّ أَنْ يَكْتُمْنَ مَا خَلَقَ اللَّهُ فِي أَرْحَامِهِنَّ إِنْ كُنَّ يُؤْمِنَّ بِاللَّهِ وَالْيَوْمِ الْآخِرِ</w:t>
      </w:r>
      <w:r w:rsidR="001619CE" w:rsidRPr="008B4A46">
        <w:rPr>
          <w:rStyle w:val="Char7"/>
          <w:rtl/>
        </w:rPr>
        <w:t xml:space="preserve"> </w:t>
      </w:r>
      <w:r w:rsidRPr="008B4A46">
        <w:rPr>
          <w:rStyle w:val="Char7"/>
          <w:rtl/>
        </w:rPr>
        <w:t>وَبُعُولَتُهُنَّ أَحَقُّ بِرَدِّهِنَّ فِي ذَلِكَ إِنْ أَرَادُوا إِصْلَاحًا</w:t>
      </w:r>
      <w:r w:rsidR="001619CE" w:rsidRPr="008B4A46">
        <w:rPr>
          <w:rStyle w:val="Char7"/>
          <w:rtl/>
        </w:rPr>
        <w:t xml:space="preserve"> </w:t>
      </w:r>
      <w:r w:rsidRPr="008B4A46">
        <w:rPr>
          <w:rStyle w:val="Char7"/>
          <w:rtl/>
        </w:rPr>
        <w:t>وَلَهُنَّ مِثْلُ الَّذِي عَلَيْهِنَّ بِالْمَعْرُوفِ</w:t>
      </w:r>
      <w:r w:rsidR="001619CE" w:rsidRPr="008B4A46">
        <w:rPr>
          <w:rStyle w:val="Char7"/>
          <w:rtl/>
        </w:rPr>
        <w:t xml:space="preserve"> </w:t>
      </w:r>
      <w:r w:rsidRPr="008B4A46">
        <w:rPr>
          <w:rStyle w:val="Char7"/>
          <w:rtl/>
        </w:rPr>
        <w:t>وَلِلرِّجَالِ عَلَيْهِنَّ دَرَجَةٌ</w:t>
      </w:r>
      <w:r w:rsidR="001619CE" w:rsidRPr="008B4A46">
        <w:rPr>
          <w:rStyle w:val="Char7"/>
          <w:rtl/>
        </w:rPr>
        <w:t xml:space="preserve"> </w:t>
      </w:r>
      <w:r w:rsidRPr="008B4A46">
        <w:rPr>
          <w:rStyle w:val="Char7"/>
          <w:rtl/>
        </w:rPr>
        <w:t>وَاللَّهُ عَزِيزٌ حَكِيمٌ٢٢٨ الطَّلَاقُ مَرَّتَانِ</w:t>
      </w:r>
      <w:r w:rsidR="001619CE" w:rsidRPr="008B4A46">
        <w:rPr>
          <w:rStyle w:val="Char7"/>
          <w:rtl/>
        </w:rPr>
        <w:t xml:space="preserve"> </w:t>
      </w:r>
      <w:r w:rsidRPr="008B4A46">
        <w:rPr>
          <w:rStyle w:val="Char7"/>
          <w:rtl/>
        </w:rPr>
        <w:t>فَإِمْسَاكٌ بِمَعْرُوفٍ أَوْ تَسْرِيحٌ بِإِحْسَانٍ</w:t>
      </w:r>
      <w:r w:rsidR="001619CE" w:rsidRPr="008B4A46">
        <w:rPr>
          <w:rStyle w:val="Char7"/>
          <w:rtl/>
        </w:rPr>
        <w:t xml:space="preserve"> </w:t>
      </w:r>
      <w:r w:rsidRPr="008B4A46">
        <w:rPr>
          <w:rStyle w:val="Char7"/>
          <w:rtl/>
        </w:rPr>
        <w:t>وَلَا يَحِلُّ لَكُمْ أَنْ تَأْخُذُوا مِمَّا آتَيْتُمُوهُنَّ شَيْئًا إِلَّا أَنْ يَخَافَا أَلَّا يُقِيمَا حُدُودَ اللَّهِ</w:t>
      </w:r>
      <w:r w:rsidR="001619CE" w:rsidRPr="008B4A46">
        <w:rPr>
          <w:rStyle w:val="Char7"/>
          <w:rtl/>
        </w:rPr>
        <w:t xml:space="preserve"> </w:t>
      </w:r>
      <w:r w:rsidRPr="008B4A46">
        <w:rPr>
          <w:rStyle w:val="Char7"/>
          <w:rtl/>
        </w:rPr>
        <w:t>فَإِنْ خِفْتُمْ أَلَّا يُقِيمَا حُدُودَ اللَّهِ فَلَا جُنَاحَ عَلَيْهِمَا فِيمَا افْتَدَتْ بِهِ</w:t>
      </w:r>
      <w:r w:rsidR="001619CE" w:rsidRPr="008B4A46">
        <w:rPr>
          <w:rStyle w:val="Char7"/>
          <w:rtl/>
        </w:rPr>
        <w:t xml:space="preserve"> </w:t>
      </w:r>
      <w:r w:rsidRPr="008B4A46">
        <w:rPr>
          <w:rStyle w:val="Char7"/>
          <w:rtl/>
        </w:rPr>
        <w:t>تِلْكَ حُدُودُ اللَّهِ فَلَا تَعْتَدُوهَا</w:t>
      </w:r>
      <w:r w:rsidR="001619CE" w:rsidRPr="008B4A46">
        <w:rPr>
          <w:rStyle w:val="Char7"/>
          <w:rtl/>
        </w:rPr>
        <w:t xml:space="preserve"> </w:t>
      </w:r>
      <w:r w:rsidRPr="008B4A46">
        <w:rPr>
          <w:rStyle w:val="Char7"/>
          <w:rtl/>
        </w:rPr>
        <w:t>وَمَنْ يَتَعَدَّ حُدُودَ اللَّهِ فَأُولَئِكَ هُمُ الظَّالِمُونَ٢٢٩ فَإِنْ طَلَّقَهَا فَلَا تَحِلُّ لَهُ مِنْ بَعْدُ حَتَّى تَنْكِحَ زَوْجًا غَيْرَهُ</w:t>
      </w:r>
      <w:r w:rsidR="001619CE" w:rsidRPr="008B4A46">
        <w:rPr>
          <w:rStyle w:val="Char7"/>
          <w:rtl/>
        </w:rPr>
        <w:t xml:space="preserve"> </w:t>
      </w:r>
      <w:r w:rsidRPr="008B4A46">
        <w:rPr>
          <w:rStyle w:val="Char7"/>
          <w:rtl/>
        </w:rPr>
        <w:t>فَإِنْ طَلَّقَهَا فَلَا جُنَاحَ عَلَيْهِمَا أَنْ يَتَرَاجَعَا إِنْ ظَنَّا أَنْ يُقِيمَا حُدُودَ اللَّهِ</w:t>
      </w:r>
      <w:r w:rsidR="001619CE" w:rsidRPr="008B4A46">
        <w:rPr>
          <w:rStyle w:val="Char7"/>
          <w:rtl/>
        </w:rPr>
        <w:t xml:space="preserve"> </w:t>
      </w:r>
      <w:r w:rsidRPr="008B4A46">
        <w:rPr>
          <w:rStyle w:val="Char7"/>
          <w:rtl/>
        </w:rPr>
        <w:t>وَتِلْكَ حُدُودُ اللَّهِ يُبَيِّنُهَا لِقَوْمٍ يَعْلَمُونَ٢٣٠</w:t>
      </w:r>
      <w:r w:rsidRPr="00A85545">
        <w:rPr>
          <w:rStyle w:val="Char0"/>
          <w:rFonts w:ascii="Times New Roman" w:hAnsi="Times New Roman" w:cs="Traditional Arabic" w:hint="cs"/>
          <w:rtl/>
        </w:rPr>
        <w:t>﴾</w:t>
      </w:r>
      <w:r w:rsidRPr="008B4A46">
        <w:rPr>
          <w:rStyle w:val="Char"/>
          <w:rtl/>
        </w:rPr>
        <w:t xml:space="preserve"> [البقرة: 225-230]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225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شما را به قسم</w:t>
      </w:r>
      <w:r>
        <w:rPr>
          <w:rStyle w:val="Char0"/>
          <w:rFonts w:hint="cs"/>
          <w:rtl/>
        </w:rPr>
        <w:t>‌</w:t>
      </w:r>
      <w:r w:rsidRPr="00C737A9">
        <w:rPr>
          <w:rStyle w:val="Char0"/>
          <w:rtl/>
        </w:rPr>
        <w:t>ها</w:t>
      </w:r>
      <w:r w:rsidRPr="00C737A9">
        <w:rPr>
          <w:rStyle w:val="Char0"/>
          <w:rFonts w:hint="cs"/>
          <w:rtl/>
        </w:rPr>
        <w:t>ی</w:t>
      </w:r>
      <w:r w:rsidRPr="00C737A9">
        <w:rPr>
          <w:rStyle w:val="Char0"/>
          <w:rtl/>
        </w:rPr>
        <w:t xml:space="preserve"> غير قصد</w:t>
      </w:r>
      <w:r w:rsidRPr="00C737A9">
        <w:rPr>
          <w:rStyle w:val="Char0"/>
          <w:rFonts w:hint="cs"/>
          <w:rtl/>
        </w:rPr>
        <w:t>ی</w:t>
      </w:r>
      <w:r w:rsidRPr="00C737A9">
        <w:rPr>
          <w:rStyle w:val="Char0"/>
          <w:rtl/>
        </w:rPr>
        <w:t xml:space="preserve"> ب</w:t>
      </w:r>
      <w:r w:rsidRPr="00C737A9">
        <w:rPr>
          <w:rStyle w:val="Char0"/>
          <w:rFonts w:hint="cs"/>
          <w:rtl/>
        </w:rPr>
        <w:t>یهوده</w:t>
      </w:r>
      <w:r w:rsidRPr="00C737A9">
        <w:rPr>
          <w:rStyle w:val="Char0"/>
          <w:rtl/>
        </w:rPr>
        <w:t xml:space="preserve"> تان مؤاخذه</w:t>
      </w:r>
      <w:r w:rsidR="001619CE">
        <w:rPr>
          <w:rStyle w:val="Char0"/>
          <w:rtl/>
        </w:rPr>
        <w:t xml:space="preserve"> نمی‌</w:t>
      </w:r>
      <w:r w:rsidRPr="00C737A9">
        <w:rPr>
          <w:rStyle w:val="Char0"/>
          <w:rtl/>
        </w:rPr>
        <w:t>کند، بلکه شما را به آنچه دلها</w:t>
      </w:r>
      <w:r w:rsidRPr="00C737A9">
        <w:rPr>
          <w:rStyle w:val="Char0"/>
          <w:rFonts w:hint="cs"/>
          <w:rtl/>
        </w:rPr>
        <w:t>یتان</w:t>
      </w:r>
      <w:r w:rsidRPr="00C737A9">
        <w:rPr>
          <w:rStyle w:val="Char0"/>
          <w:rtl/>
        </w:rPr>
        <w:t xml:space="preserve"> قصد کرده است بازخواست</w:t>
      </w:r>
      <w:r w:rsidR="001619CE">
        <w:rPr>
          <w:rStyle w:val="Char0"/>
          <w:rtl/>
        </w:rPr>
        <w:t xml:space="preserve"> می‌</w:t>
      </w:r>
      <w:r w:rsidRPr="00C737A9">
        <w:rPr>
          <w:rStyle w:val="Char0"/>
          <w:rtl/>
        </w:rPr>
        <w:t>کند، و الله بس</w:t>
      </w:r>
      <w:r w:rsidRPr="00C737A9">
        <w:rPr>
          <w:rStyle w:val="Char0"/>
          <w:rFonts w:hint="cs"/>
          <w:rtl/>
        </w:rPr>
        <w:t>یار</w:t>
      </w:r>
      <w:r w:rsidRPr="00C737A9">
        <w:rPr>
          <w:rStyle w:val="Char0"/>
          <w:rtl/>
        </w:rPr>
        <w:t xml:space="preserve"> آمرزنده (و) بردبار است. </w:t>
      </w:r>
      <w:r>
        <w:rPr>
          <w:rStyle w:val="Char0"/>
          <w:rFonts w:ascii="Traditional Arabic" w:hAnsi="mylotus" w:cs="Traditional Arabic" w:hint="cs"/>
          <w:sz w:val="27"/>
          <w:szCs w:val="27"/>
          <w:rtl/>
          <w:lang w:bidi="fa-IR"/>
        </w:rPr>
        <w:t>﴿</w:t>
      </w:r>
      <w:r w:rsidRPr="00C737A9">
        <w:rPr>
          <w:rStyle w:val="Char0"/>
          <w:rFonts w:hint="cs"/>
          <w:rtl/>
        </w:rPr>
        <w:t>226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قسم</w:t>
      </w:r>
      <w:r w:rsidR="001619CE">
        <w:rPr>
          <w:rStyle w:val="Char0"/>
          <w:rtl/>
        </w:rPr>
        <w:t xml:space="preserve"> می‌</w:t>
      </w:r>
      <w:r w:rsidRPr="00C737A9">
        <w:rPr>
          <w:rStyle w:val="Char0"/>
          <w:rtl/>
        </w:rPr>
        <w:t>خورند با زنان خود آم</w:t>
      </w:r>
      <w:r w:rsidRPr="00C737A9">
        <w:rPr>
          <w:rStyle w:val="Char0"/>
          <w:rFonts w:hint="cs"/>
          <w:rtl/>
        </w:rPr>
        <w:t>یزش</w:t>
      </w:r>
      <w:r w:rsidRPr="00C737A9">
        <w:rPr>
          <w:rStyle w:val="Char0"/>
          <w:rtl/>
        </w:rPr>
        <w:t xml:space="preserve"> جنس</w:t>
      </w:r>
      <w:r w:rsidRPr="00C737A9">
        <w:rPr>
          <w:rStyle w:val="Char0"/>
          <w:rFonts w:hint="cs"/>
          <w:rtl/>
        </w:rPr>
        <w:t>ی</w:t>
      </w:r>
      <w:r w:rsidRPr="00C737A9">
        <w:rPr>
          <w:rStyle w:val="Char0"/>
          <w:rtl/>
        </w:rPr>
        <w:t xml:space="preserve"> نکنند (ا</w:t>
      </w:r>
      <w:r w:rsidRPr="00C737A9">
        <w:rPr>
          <w:rStyle w:val="Char0"/>
          <w:rFonts w:hint="cs"/>
          <w:rtl/>
        </w:rPr>
        <w:t>یلاء</w:t>
      </w:r>
      <w:r w:rsidRPr="00C737A9">
        <w:rPr>
          <w:rStyle w:val="Char0"/>
          <w:rtl/>
        </w:rPr>
        <w:t xml:space="preserve">) چهار ماه انتظار و (مهلت) است، پس اگر (از قسم </w:t>
      </w:r>
      <w:r w:rsidRPr="00C737A9">
        <w:rPr>
          <w:rStyle w:val="Char0"/>
          <w:rFonts w:hint="cs"/>
          <w:rtl/>
        </w:rPr>
        <w:t>یاد</w:t>
      </w:r>
      <w:r w:rsidRPr="00C737A9">
        <w:rPr>
          <w:rStyle w:val="Char0"/>
          <w:rtl/>
        </w:rPr>
        <w:t xml:space="preserve"> شده) رجوع کنند (مورد عفو قرار</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ز</w:t>
      </w:r>
      <w:r w:rsidRPr="00C737A9">
        <w:rPr>
          <w:rStyle w:val="Char0"/>
          <w:rFonts w:hint="cs"/>
          <w:rtl/>
        </w:rPr>
        <w:t>یرا)</w:t>
      </w:r>
      <w:r w:rsidRPr="00C737A9">
        <w:rPr>
          <w:rStyle w:val="Char0"/>
          <w:rtl/>
        </w:rPr>
        <w:t xml:space="preserve"> به يقين الله آمرزنده (و) مهربان است. </w:t>
      </w:r>
      <w:r>
        <w:rPr>
          <w:rStyle w:val="Char0"/>
          <w:rFonts w:ascii="Traditional Arabic" w:hAnsi="mylotus" w:cs="Traditional Arabic" w:hint="cs"/>
          <w:sz w:val="27"/>
          <w:szCs w:val="27"/>
          <w:rtl/>
          <w:lang w:bidi="fa-IR"/>
        </w:rPr>
        <w:t>﴿</w:t>
      </w:r>
      <w:r w:rsidRPr="00C737A9">
        <w:rPr>
          <w:rStyle w:val="Char0"/>
          <w:rFonts w:hint="cs"/>
          <w:rtl/>
        </w:rPr>
        <w:t>227</w:t>
      </w:r>
      <w:r>
        <w:rPr>
          <w:rStyle w:val="Char0"/>
          <w:rFonts w:ascii="Traditional Arabic" w:hAnsi="mylotus" w:cs="Traditional Arabic" w:hint="cs"/>
          <w:sz w:val="27"/>
          <w:szCs w:val="27"/>
          <w:rtl/>
          <w:lang w:bidi="fa-IR"/>
        </w:rPr>
        <w:t>﴾</w:t>
      </w:r>
      <w:r w:rsidRPr="00C737A9">
        <w:rPr>
          <w:rStyle w:val="Char0"/>
          <w:rtl/>
        </w:rPr>
        <w:t xml:space="preserve"> و اگر اراده طلاق کنند (</w:t>
      </w:r>
      <w:r w:rsidRPr="00C737A9">
        <w:rPr>
          <w:rStyle w:val="Char0"/>
          <w:rFonts w:hint="cs"/>
          <w:rtl/>
        </w:rPr>
        <w:t>یعنی</w:t>
      </w:r>
      <w:r w:rsidRPr="00C737A9">
        <w:rPr>
          <w:rStyle w:val="Char0"/>
          <w:rtl/>
        </w:rPr>
        <w:t xml:space="preserve"> رجوع نکردند) پس </w:t>
      </w:r>
      <w:r w:rsidRPr="00C737A9">
        <w:rPr>
          <w:rStyle w:val="Char0"/>
          <w:rFonts w:hint="cs"/>
          <w:rtl/>
        </w:rPr>
        <w:t>یقینا</w:t>
      </w:r>
      <w:r w:rsidRPr="00C737A9">
        <w:rPr>
          <w:rStyle w:val="Char0"/>
          <w:rtl/>
        </w:rPr>
        <w:t xml:space="preserve"> الله شنوا</w:t>
      </w:r>
      <w:r w:rsidRPr="00C737A9">
        <w:rPr>
          <w:rStyle w:val="Char0"/>
          <w:rFonts w:hint="cs"/>
          <w:rtl/>
        </w:rPr>
        <w:t>ی</w:t>
      </w:r>
      <w:r w:rsidRPr="00C737A9">
        <w:rPr>
          <w:rStyle w:val="Char0"/>
          <w:rtl/>
        </w:rPr>
        <w:t xml:space="preserve"> دانا است (بر ا</w:t>
      </w:r>
      <w:r w:rsidRPr="00C737A9">
        <w:rPr>
          <w:rStyle w:val="Char0"/>
          <w:rFonts w:hint="cs"/>
          <w:rtl/>
        </w:rPr>
        <w:t>ینکه</w:t>
      </w:r>
      <w:r w:rsidRPr="00C737A9">
        <w:rPr>
          <w:rStyle w:val="Char0"/>
          <w:rtl/>
        </w:rPr>
        <w:t xml:space="preserve"> به زبان چه گفتند و در د</w:t>
      </w:r>
      <w:r w:rsidRPr="00C737A9">
        <w:rPr>
          <w:rStyle w:val="Char0"/>
          <w:rFonts w:hint="cs"/>
          <w:rtl/>
        </w:rPr>
        <w:t>ل</w:t>
      </w:r>
      <w:r w:rsidRPr="00C737A9">
        <w:rPr>
          <w:rStyle w:val="Char0"/>
          <w:rtl/>
        </w:rPr>
        <w:t xml:space="preserve"> چه داشتند). </w:t>
      </w:r>
      <w:r>
        <w:rPr>
          <w:rStyle w:val="Char0"/>
          <w:rFonts w:ascii="Traditional Arabic" w:hAnsi="mylotus" w:cs="Traditional Arabic" w:hint="cs"/>
          <w:sz w:val="27"/>
          <w:szCs w:val="27"/>
          <w:rtl/>
          <w:lang w:bidi="fa-IR"/>
        </w:rPr>
        <w:t>﴿</w:t>
      </w:r>
      <w:r w:rsidRPr="00C737A9">
        <w:rPr>
          <w:rStyle w:val="Char0"/>
          <w:rFonts w:hint="cs"/>
          <w:rtl/>
        </w:rPr>
        <w:t>228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زنان طلاق داده شده با</w:t>
      </w:r>
      <w:r w:rsidRPr="00C737A9">
        <w:rPr>
          <w:rStyle w:val="Char0"/>
          <w:rFonts w:hint="cs"/>
          <w:rtl/>
        </w:rPr>
        <w:t>ید</w:t>
      </w:r>
      <w:r w:rsidRPr="00C737A9">
        <w:rPr>
          <w:rStyle w:val="Char0"/>
          <w:rtl/>
        </w:rPr>
        <w:t xml:space="preserve"> به مدت سه ح</w:t>
      </w:r>
      <w:r w:rsidRPr="00C737A9">
        <w:rPr>
          <w:rStyle w:val="Char0"/>
          <w:rFonts w:hint="cs"/>
          <w:rtl/>
        </w:rPr>
        <w:t>یض</w:t>
      </w:r>
      <w:r w:rsidRPr="00C737A9">
        <w:rPr>
          <w:rStyle w:val="Char0"/>
          <w:rtl/>
        </w:rPr>
        <w:t xml:space="preserve"> (سه بار عادت ماهانه) انتظار بکشند، اگر به الله و روز آخرت ا</w:t>
      </w:r>
      <w:r w:rsidRPr="00C737A9">
        <w:rPr>
          <w:rStyle w:val="Char0"/>
          <w:rFonts w:hint="cs"/>
          <w:rtl/>
        </w:rPr>
        <w:t>یمان</w:t>
      </w:r>
      <w:r w:rsidRPr="00C737A9">
        <w:rPr>
          <w:rStyle w:val="Char0"/>
          <w:rtl/>
        </w:rPr>
        <w:t xml:space="preserve"> دارند به آنان جا</w:t>
      </w:r>
      <w:r w:rsidRPr="00C737A9">
        <w:rPr>
          <w:rStyle w:val="Char0"/>
          <w:rFonts w:hint="cs"/>
          <w:rtl/>
        </w:rPr>
        <w:t>یز</w:t>
      </w:r>
      <w:r w:rsidRPr="00C737A9">
        <w:rPr>
          <w:rStyle w:val="Char0"/>
          <w:rtl/>
        </w:rPr>
        <w:t xml:space="preserve"> ن</w:t>
      </w:r>
      <w:r w:rsidRPr="00C737A9">
        <w:rPr>
          <w:rStyle w:val="Char0"/>
          <w:rFonts w:hint="cs"/>
          <w:rtl/>
        </w:rPr>
        <w:t>یست</w:t>
      </w:r>
      <w:r w:rsidRPr="00C737A9">
        <w:rPr>
          <w:rStyle w:val="Char0"/>
          <w:rtl/>
        </w:rPr>
        <w:t xml:space="preserve"> که آنچه الله در رحم</w:t>
      </w:r>
      <w:r w:rsidR="001619CE">
        <w:rPr>
          <w:rStyle w:val="Char0"/>
          <w:rtl/>
        </w:rPr>
        <w:t xml:space="preserve">‌هایشان </w:t>
      </w:r>
      <w:r w:rsidRPr="00C737A9">
        <w:rPr>
          <w:rStyle w:val="Char0"/>
          <w:rtl/>
        </w:rPr>
        <w:t>آفر</w:t>
      </w:r>
      <w:r w:rsidRPr="00C737A9">
        <w:rPr>
          <w:rStyle w:val="Char0"/>
          <w:rFonts w:hint="cs"/>
          <w:rtl/>
        </w:rPr>
        <w:t>یده</w:t>
      </w:r>
      <w:r w:rsidRPr="00C737A9">
        <w:rPr>
          <w:rStyle w:val="Char0"/>
          <w:rtl/>
        </w:rPr>
        <w:t xml:space="preserve"> است بپوشانند (</w:t>
      </w:r>
      <w:r w:rsidRPr="00C737A9">
        <w:rPr>
          <w:rStyle w:val="Char0"/>
          <w:rFonts w:hint="cs"/>
          <w:rtl/>
        </w:rPr>
        <w:t>یعنی</w:t>
      </w:r>
      <w:r w:rsidRPr="00C737A9">
        <w:rPr>
          <w:rStyle w:val="Char0"/>
          <w:rtl/>
        </w:rPr>
        <w:t xml:space="preserve"> در صورت حمل به دروغ نگو</w:t>
      </w:r>
      <w:r w:rsidRPr="00C737A9">
        <w:rPr>
          <w:rStyle w:val="Char0"/>
          <w:rFonts w:hint="cs"/>
          <w:rtl/>
        </w:rPr>
        <w:t>یند</w:t>
      </w:r>
      <w:r w:rsidRPr="00C737A9">
        <w:rPr>
          <w:rStyle w:val="Char0"/>
          <w:rtl/>
        </w:rPr>
        <w:t xml:space="preserve"> که عدت من گذشته است) ؛ و شوه</w:t>
      </w:r>
      <w:r w:rsidRPr="00C737A9">
        <w:rPr>
          <w:rStyle w:val="Char0"/>
          <w:rFonts w:hint="cs"/>
          <w:rtl/>
        </w:rPr>
        <w:t>رانشان</w:t>
      </w:r>
      <w:r w:rsidRPr="00C737A9">
        <w:rPr>
          <w:rStyle w:val="Char0"/>
          <w:rtl/>
        </w:rPr>
        <w:t xml:space="preserve"> در باز گردان</w:t>
      </w:r>
      <w:r w:rsidRPr="00C737A9">
        <w:rPr>
          <w:rStyle w:val="Char0"/>
          <w:rFonts w:hint="cs"/>
          <w:rtl/>
        </w:rPr>
        <w:t>یدن</w:t>
      </w:r>
      <w:r w:rsidRPr="00C737A9">
        <w:rPr>
          <w:rStyle w:val="Char0"/>
          <w:rtl/>
        </w:rPr>
        <w:t xml:space="preserve"> آنها به نکاح خود در وقت عدت) سزاوارترند، اگر قصد اصلاح دارند، و زنان بر مردان حق</w:t>
      </w:r>
      <w:r w:rsidRPr="00C737A9">
        <w:rPr>
          <w:rStyle w:val="Char0"/>
          <w:rFonts w:hint="cs"/>
          <w:rtl/>
        </w:rPr>
        <w:t>ی</w:t>
      </w:r>
      <w:r w:rsidRPr="00C737A9">
        <w:rPr>
          <w:rStyle w:val="Char0"/>
          <w:rtl/>
        </w:rPr>
        <w:t xml:space="preserve"> دارند مثل آن حق</w:t>
      </w:r>
      <w:r w:rsidRPr="00C737A9">
        <w:rPr>
          <w:rStyle w:val="Char0"/>
          <w:rFonts w:hint="cs"/>
          <w:rtl/>
        </w:rPr>
        <w:t>ی</w:t>
      </w:r>
      <w:r w:rsidRPr="00C737A9">
        <w:rPr>
          <w:rStyle w:val="Char0"/>
          <w:rtl/>
        </w:rPr>
        <w:t xml:space="preserve"> که مردان بر زنان دارند که با</w:t>
      </w:r>
      <w:r w:rsidRPr="00C737A9">
        <w:rPr>
          <w:rStyle w:val="Char0"/>
          <w:rFonts w:hint="cs"/>
          <w:rtl/>
        </w:rPr>
        <w:t>ید</w:t>
      </w:r>
      <w:r w:rsidRPr="00C737A9">
        <w:rPr>
          <w:rStyle w:val="Char0"/>
          <w:rtl/>
        </w:rPr>
        <w:t xml:space="preserve"> بطريقة شا</w:t>
      </w:r>
      <w:r w:rsidRPr="00C737A9">
        <w:rPr>
          <w:rStyle w:val="Char0"/>
          <w:rFonts w:hint="cs"/>
          <w:rtl/>
        </w:rPr>
        <w:t>یسته</w:t>
      </w:r>
      <w:r w:rsidRPr="00C737A9">
        <w:rPr>
          <w:rStyle w:val="Char0"/>
          <w:rtl/>
        </w:rPr>
        <w:t xml:space="preserve"> ادا نما</w:t>
      </w:r>
      <w:r w:rsidRPr="00C737A9">
        <w:rPr>
          <w:rStyle w:val="Char0"/>
          <w:rFonts w:hint="cs"/>
          <w:rtl/>
        </w:rPr>
        <w:t>یند</w:t>
      </w:r>
      <w:r w:rsidRPr="00C737A9">
        <w:rPr>
          <w:rStyle w:val="Char0"/>
          <w:rtl/>
        </w:rPr>
        <w:t xml:space="preserve"> (و ل</w:t>
      </w:r>
      <w:r w:rsidRPr="00C737A9">
        <w:rPr>
          <w:rStyle w:val="Char0"/>
          <w:rFonts w:hint="cs"/>
          <w:rtl/>
        </w:rPr>
        <w:t>یکن</w:t>
      </w:r>
      <w:r w:rsidRPr="00C737A9">
        <w:rPr>
          <w:rStyle w:val="Char0"/>
          <w:rtl/>
        </w:rPr>
        <w:t xml:space="preserve"> مردان بر زنان درجه برتر</w:t>
      </w:r>
      <w:r w:rsidRPr="00C737A9">
        <w:rPr>
          <w:rStyle w:val="Char0"/>
          <w:rFonts w:hint="cs"/>
          <w:rtl/>
        </w:rPr>
        <w:t>ی</w:t>
      </w:r>
      <w:r w:rsidRPr="00C737A9">
        <w:rPr>
          <w:rStyle w:val="Char0"/>
          <w:rtl/>
        </w:rPr>
        <w:t xml:space="preserve"> دارند، والله غالب باحکمت است. </w:t>
      </w:r>
      <w:r>
        <w:rPr>
          <w:rStyle w:val="Char0"/>
          <w:rFonts w:ascii="Traditional Arabic" w:hAnsi="mylotus" w:cs="Traditional Arabic" w:hint="cs"/>
          <w:sz w:val="27"/>
          <w:szCs w:val="27"/>
          <w:rtl/>
        </w:rPr>
        <w:t>﴿</w:t>
      </w:r>
      <w:r w:rsidRPr="00C737A9">
        <w:rPr>
          <w:rStyle w:val="Char0"/>
          <w:rFonts w:hint="cs"/>
          <w:rtl/>
        </w:rPr>
        <w:t>229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طلاق (که ب</w:t>
      </w:r>
      <w:r w:rsidRPr="00C737A9">
        <w:rPr>
          <w:rStyle w:val="Char0"/>
          <w:rFonts w:hint="cs"/>
          <w:rtl/>
        </w:rPr>
        <w:t>عد</w:t>
      </w:r>
      <w:r w:rsidRPr="00C737A9">
        <w:rPr>
          <w:rStyle w:val="Char0"/>
          <w:rtl/>
        </w:rPr>
        <w:t xml:space="preserve"> از آن امکان رجوع است) دوبار است، پس از آن نگاه داشتن (زن) </w:t>
      </w:r>
      <w:r w:rsidRPr="00C737A9">
        <w:rPr>
          <w:rStyle w:val="Char0"/>
          <w:rFonts w:hint="cs"/>
          <w:rtl/>
        </w:rPr>
        <w:t>یا</w:t>
      </w:r>
      <w:r w:rsidRPr="00C737A9">
        <w:rPr>
          <w:rStyle w:val="Char0"/>
          <w:rtl/>
        </w:rPr>
        <w:t xml:space="preserve"> به خوب</w:t>
      </w:r>
      <w:r w:rsidRPr="00C737A9">
        <w:rPr>
          <w:rStyle w:val="Char0"/>
          <w:rFonts w:hint="cs"/>
          <w:rtl/>
        </w:rPr>
        <w:t>ی</w:t>
      </w:r>
      <w:r w:rsidRPr="00C737A9">
        <w:rPr>
          <w:rStyle w:val="Char0"/>
          <w:rtl/>
        </w:rPr>
        <w:t xml:space="preserve"> است، </w:t>
      </w:r>
      <w:r w:rsidRPr="00C737A9">
        <w:rPr>
          <w:rStyle w:val="Char0"/>
          <w:rFonts w:hint="cs"/>
          <w:rtl/>
        </w:rPr>
        <w:t>یا</w:t>
      </w:r>
      <w:r w:rsidRPr="00C737A9">
        <w:rPr>
          <w:rStyle w:val="Char0"/>
          <w:rtl/>
        </w:rPr>
        <w:t xml:space="preserve"> به ن</w:t>
      </w:r>
      <w:r w:rsidRPr="00C737A9">
        <w:rPr>
          <w:rStyle w:val="Char0"/>
          <w:rFonts w:hint="cs"/>
          <w:rtl/>
        </w:rPr>
        <w:t>یکی</w:t>
      </w:r>
      <w:r w:rsidRPr="00C737A9">
        <w:rPr>
          <w:rStyle w:val="Char0"/>
          <w:rtl/>
        </w:rPr>
        <w:t xml:space="preserve"> رها کردن است، و برا</w:t>
      </w:r>
      <w:r w:rsidRPr="00C737A9">
        <w:rPr>
          <w:rStyle w:val="Char0"/>
          <w:rFonts w:hint="cs"/>
          <w:rtl/>
        </w:rPr>
        <w:t>ی</w:t>
      </w:r>
      <w:r w:rsidRPr="00C737A9">
        <w:rPr>
          <w:rStyle w:val="Char0"/>
          <w:rtl/>
        </w:rPr>
        <w:t xml:space="preserve"> شما حلال ن</w:t>
      </w:r>
      <w:r w:rsidRPr="00C737A9">
        <w:rPr>
          <w:rStyle w:val="Char0"/>
          <w:rFonts w:hint="cs"/>
          <w:rtl/>
        </w:rPr>
        <w:t>یست</w:t>
      </w:r>
      <w:r w:rsidRPr="00C737A9">
        <w:rPr>
          <w:rStyle w:val="Char0"/>
          <w:rtl/>
        </w:rPr>
        <w:t xml:space="preserve"> که چ</w:t>
      </w:r>
      <w:r w:rsidRPr="00C737A9">
        <w:rPr>
          <w:rStyle w:val="Char0"/>
          <w:rFonts w:hint="cs"/>
          <w:rtl/>
        </w:rPr>
        <w:t>یزی</w:t>
      </w:r>
      <w:r w:rsidRPr="00C737A9">
        <w:rPr>
          <w:rStyle w:val="Char0"/>
          <w:rtl/>
        </w:rPr>
        <w:t xml:space="preserve"> از آن مال</w:t>
      </w:r>
      <w:r w:rsidRPr="00C737A9">
        <w:rPr>
          <w:rStyle w:val="Char0"/>
          <w:rFonts w:hint="cs"/>
          <w:rtl/>
        </w:rPr>
        <w:t>ی</w:t>
      </w:r>
      <w:r w:rsidRPr="00C737A9">
        <w:rPr>
          <w:rStyle w:val="Char0"/>
          <w:rtl/>
        </w:rPr>
        <w:t xml:space="preserve"> (مهر</w:t>
      </w:r>
      <w:r w:rsidRPr="00C737A9">
        <w:rPr>
          <w:rStyle w:val="Char0"/>
          <w:rFonts w:hint="cs"/>
          <w:rtl/>
        </w:rPr>
        <w:t>ی</w:t>
      </w:r>
      <w:r w:rsidRPr="00C737A9">
        <w:rPr>
          <w:rStyle w:val="Char0"/>
          <w:rtl/>
        </w:rPr>
        <w:t>) که به زنان داده بود</w:t>
      </w:r>
      <w:r w:rsidRPr="00C737A9">
        <w:rPr>
          <w:rStyle w:val="Char0"/>
          <w:rFonts w:hint="cs"/>
          <w:rtl/>
        </w:rPr>
        <w:t>ید</w:t>
      </w:r>
      <w:r w:rsidRPr="00C737A9">
        <w:rPr>
          <w:rStyle w:val="Char0"/>
          <w:rtl/>
        </w:rPr>
        <w:t xml:space="preserve"> بگ</w:t>
      </w:r>
      <w:r w:rsidRPr="00C737A9">
        <w:rPr>
          <w:rStyle w:val="Char0"/>
          <w:rFonts w:hint="cs"/>
          <w:rtl/>
        </w:rPr>
        <w:t>یرید،</w:t>
      </w:r>
      <w:r w:rsidRPr="00C737A9">
        <w:rPr>
          <w:rStyle w:val="Char0"/>
          <w:rtl/>
        </w:rPr>
        <w:t xml:space="preserve"> مگر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زن و شوهر) بترسند از ا</w:t>
      </w:r>
      <w:r w:rsidRPr="00C737A9">
        <w:rPr>
          <w:rStyle w:val="Char0"/>
          <w:rFonts w:hint="cs"/>
          <w:rtl/>
        </w:rPr>
        <w:t>ینکه</w:t>
      </w:r>
      <w:r w:rsidRPr="00C737A9">
        <w:rPr>
          <w:rStyle w:val="Char0"/>
          <w:rtl/>
        </w:rPr>
        <w:t xml:space="preserve"> احكام الله را برپا</w:t>
      </w:r>
      <w:r w:rsidR="001619CE">
        <w:rPr>
          <w:rStyle w:val="Char0"/>
          <w:rtl/>
        </w:rPr>
        <w:t xml:space="preserve"> نمی‌</w:t>
      </w:r>
      <w:r w:rsidRPr="00C737A9">
        <w:rPr>
          <w:rStyle w:val="Char0"/>
          <w:rtl/>
        </w:rPr>
        <w:t xml:space="preserve">توانند </w:t>
      </w:r>
      <w:r w:rsidRPr="00C737A9">
        <w:rPr>
          <w:rStyle w:val="Char0"/>
          <w:rFonts w:hint="cs"/>
          <w:rtl/>
        </w:rPr>
        <w:t>(</w:t>
      </w:r>
      <w:r w:rsidRPr="00C737A9">
        <w:rPr>
          <w:rStyle w:val="Char0"/>
          <w:rtl/>
        </w:rPr>
        <w:t>در صورت با</w:t>
      </w:r>
      <w:r w:rsidRPr="00C737A9">
        <w:rPr>
          <w:rStyle w:val="Char0"/>
          <w:rFonts w:hint="cs"/>
          <w:rtl/>
        </w:rPr>
        <w:t>قی</w:t>
      </w:r>
      <w:r w:rsidRPr="00C737A9">
        <w:rPr>
          <w:rStyle w:val="Char0"/>
          <w:rtl/>
        </w:rPr>
        <w:t xml:space="preserve"> داشتن نكاح)، پس اگر ترس</w:t>
      </w:r>
      <w:r w:rsidRPr="00C737A9">
        <w:rPr>
          <w:rStyle w:val="Char0"/>
          <w:rFonts w:hint="cs"/>
          <w:rtl/>
        </w:rPr>
        <w:t>یدید</w:t>
      </w:r>
      <w:r w:rsidRPr="00C737A9">
        <w:rPr>
          <w:rStyle w:val="Char0"/>
          <w:rtl/>
        </w:rPr>
        <w:t xml:space="preserve"> از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زن و شوهر) احکام الله را برپا</w:t>
      </w:r>
      <w:r w:rsidR="001619CE">
        <w:rPr>
          <w:rStyle w:val="Char0"/>
          <w:rtl/>
        </w:rPr>
        <w:t xml:space="preserve"> نمی‌</w:t>
      </w:r>
      <w:r w:rsidRPr="00C737A9">
        <w:rPr>
          <w:rStyle w:val="Char0"/>
          <w:rtl/>
        </w:rPr>
        <w:t>دارند پس گناه</w:t>
      </w:r>
      <w:r w:rsidRPr="00C737A9">
        <w:rPr>
          <w:rStyle w:val="Char0"/>
          <w:rFonts w:hint="cs"/>
          <w:rtl/>
        </w:rPr>
        <w:t>ی</w:t>
      </w:r>
      <w:r w:rsidRPr="00C737A9">
        <w:rPr>
          <w:rStyle w:val="Char0"/>
          <w:rtl/>
        </w:rPr>
        <w:t xml:space="preserve"> بر آنها ن</w:t>
      </w:r>
      <w:r w:rsidRPr="00C737A9">
        <w:rPr>
          <w:rStyle w:val="Char0"/>
          <w:rFonts w:hint="cs"/>
          <w:rtl/>
        </w:rPr>
        <w:t>یست</w:t>
      </w:r>
      <w:r w:rsidRPr="00C737A9">
        <w:rPr>
          <w:rStyle w:val="Char0"/>
          <w:rtl/>
        </w:rPr>
        <w:t xml:space="preserve"> که زن فديه دهد (به شوهر خود برا</w:t>
      </w:r>
      <w:r w:rsidRPr="00C737A9">
        <w:rPr>
          <w:rStyle w:val="Char0"/>
          <w:rFonts w:hint="cs"/>
          <w:rtl/>
        </w:rPr>
        <w:t>ی</w:t>
      </w:r>
      <w:r w:rsidRPr="00C737A9">
        <w:rPr>
          <w:rStyle w:val="Char0"/>
          <w:rtl/>
        </w:rPr>
        <w:t xml:space="preserve"> خلاص</w:t>
      </w:r>
      <w:r w:rsidRPr="00C737A9">
        <w:rPr>
          <w:rStyle w:val="Char0"/>
          <w:rFonts w:hint="cs"/>
          <w:rtl/>
        </w:rPr>
        <w:t>ی</w:t>
      </w:r>
      <w:r w:rsidRPr="00C737A9">
        <w:rPr>
          <w:rStyle w:val="Char0"/>
          <w:rtl/>
        </w:rPr>
        <w:t xml:space="preserve"> از نکاح او)، ا</w:t>
      </w:r>
      <w:r w:rsidRPr="00C737A9">
        <w:rPr>
          <w:rStyle w:val="Char0"/>
          <w:rFonts w:hint="cs"/>
          <w:rtl/>
        </w:rPr>
        <w:t>ین</w:t>
      </w:r>
      <w:r w:rsidRPr="00C737A9">
        <w:rPr>
          <w:rStyle w:val="Char0"/>
          <w:rtl/>
        </w:rPr>
        <w:t xml:space="preserve"> حدود الله است، پس از آن تجاوز نکن</w:t>
      </w:r>
      <w:r w:rsidRPr="00C737A9">
        <w:rPr>
          <w:rStyle w:val="Char0"/>
          <w:rFonts w:hint="cs"/>
          <w:rtl/>
        </w:rPr>
        <w:t>ید،</w:t>
      </w:r>
      <w:r w:rsidRPr="00C737A9">
        <w:rPr>
          <w:rStyle w:val="Char0"/>
          <w:rtl/>
        </w:rPr>
        <w:t xml:space="preserve"> و هر کس که (با مخالفت فرمان اله</w:t>
      </w:r>
      <w:r w:rsidRPr="00C737A9">
        <w:rPr>
          <w:rStyle w:val="Char0"/>
          <w:rFonts w:hint="cs"/>
          <w:rtl/>
        </w:rPr>
        <w:t>ی</w:t>
      </w:r>
      <w:r w:rsidRPr="00C737A9">
        <w:rPr>
          <w:rStyle w:val="Char0"/>
          <w:rtl/>
        </w:rPr>
        <w:t xml:space="preserve">) از حدود الله تجاوز کند، پس </w:t>
      </w:r>
      <w:r w:rsidRPr="00C737A9">
        <w:rPr>
          <w:rStyle w:val="Char0"/>
          <w:rFonts w:hint="cs"/>
          <w:rtl/>
        </w:rPr>
        <w:t>همان</w:t>
      </w:r>
      <w:r>
        <w:rPr>
          <w:rStyle w:val="Char0"/>
          <w:rtl/>
        </w:rPr>
        <w:t xml:space="preserve"> گروه ظالمان</w:t>
      </w:r>
      <w:r>
        <w:rPr>
          <w:rStyle w:val="Char0"/>
          <w:rFonts w:hint="cs"/>
          <w:rtl/>
        </w:rPr>
        <w:t>‌</w:t>
      </w:r>
      <w:r w:rsidRPr="00C737A9">
        <w:rPr>
          <w:rStyle w:val="Char0"/>
          <w:rtl/>
        </w:rPr>
        <w:t xml:space="preserve">اند. </w:t>
      </w:r>
      <w:r>
        <w:rPr>
          <w:rStyle w:val="Char0"/>
          <w:rFonts w:ascii="Traditional Arabic" w:hAnsi="mylotus" w:cs="Traditional Arabic" w:hint="cs"/>
          <w:sz w:val="27"/>
          <w:szCs w:val="27"/>
          <w:rtl/>
        </w:rPr>
        <w:t>﴿</w:t>
      </w:r>
      <w:r w:rsidRPr="00C737A9">
        <w:rPr>
          <w:rStyle w:val="Char0"/>
          <w:rFonts w:hint="cs"/>
          <w:rtl/>
        </w:rPr>
        <w:t>230</w:t>
      </w:r>
      <w:r>
        <w:rPr>
          <w:rStyle w:val="Char0"/>
          <w:rFonts w:ascii="Traditional Arabic" w:hAnsi="mylotus" w:cs="Traditional Arabic" w:hint="cs"/>
          <w:sz w:val="27"/>
          <w:szCs w:val="27"/>
          <w:rtl/>
          <w:lang w:bidi="fa-IR"/>
        </w:rPr>
        <w:t>﴾</w:t>
      </w:r>
      <w:r w:rsidRPr="00C737A9">
        <w:rPr>
          <w:rStyle w:val="Char0"/>
          <w:rtl/>
        </w:rPr>
        <w:t xml:space="preserve"> و اگر </w:t>
      </w:r>
      <w:r w:rsidRPr="00C737A9">
        <w:rPr>
          <w:rStyle w:val="Char0"/>
          <w:rFonts w:hint="cs"/>
          <w:rtl/>
        </w:rPr>
        <w:t>(</w:t>
      </w:r>
      <w:r w:rsidRPr="00C737A9">
        <w:rPr>
          <w:rStyle w:val="Char0"/>
          <w:rtl/>
        </w:rPr>
        <w:t>بار سوم) آن را طلاق داد، پس برا</w:t>
      </w:r>
      <w:r w:rsidRPr="00C737A9">
        <w:rPr>
          <w:rStyle w:val="Char0"/>
          <w:rFonts w:hint="cs"/>
          <w:rtl/>
        </w:rPr>
        <w:t>ی</w:t>
      </w:r>
      <w:r w:rsidRPr="00C737A9">
        <w:rPr>
          <w:rStyle w:val="Char0"/>
          <w:rtl/>
        </w:rPr>
        <w:t xml:space="preserve"> او حلال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با شوهر</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ازدواج کند، پس اگر </w:t>
      </w:r>
      <w:r w:rsidRPr="00C737A9">
        <w:rPr>
          <w:rStyle w:val="Char0"/>
          <w:rFonts w:hint="cs"/>
          <w:rtl/>
        </w:rPr>
        <w:t>(</w:t>
      </w:r>
      <w:r w:rsidRPr="00C737A9">
        <w:rPr>
          <w:rStyle w:val="Char0"/>
          <w:rtl/>
        </w:rPr>
        <w:t>شوهر دوم) او را طلاق داد، گناه</w:t>
      </w:r>
      <w:r w:rsidRPr="00C737A9">
        <w:rPr>
          <w:rStyle w:val="Char0"/>
          <w:rFonts w:hint="cs"/>
          <w:rtl/>
        </w:rPr>
        <w:t>ی</w:t>
      </w:r>
      <w:r w:rsidRPr="00C737A9">
        <w:rPr>
          <w:rStyle w:val="Char0"/>
          <w:rtl/>
        </w:rPr>
        <w:t xml:space="preserve"> بر آنها ن</w:t>
      </w:r>
      <w:r w:rsidRPr="00C737A9">
        <w:rPr>
          <w:rStyle w:val="Char0"/>
          <w:rFonts w:hint="cs"/>
          <w:rtl/>
        </w:rPr>
        <w:t>یست</w:t>
      </w:r>
      <w:r w:rsidRPr="00C737A9">
        <w:rPr>
          <w:rStyle w:val="Char0"/>
          <w:rtl/>
        </w:rPr>
        <w:t xml:space="preserve"> که دوباره به </w:t>
      </w:r>
      <w:r w:rsidRPr="00C737A9">
        <w:rPr>
          <w:rStyle w:val="Char0"/>
          <w:rFonts w:hint="cs"/>
          <w:rtl/>
        </w:rPr>
        <w:t>یکدیگر</w:t>
      </w:r>
      <w:r w:rsidRPr="00C737A9">
        <w:rPr>
          <w:rStyle w:val="Char0"/>
          <w:rtl/>
        </w:rPr>
        <w:t xml:space="preserve"> باز گردند، البته در صورت</w:t>
      </w:r>
      <w:r w:rsidRPr="00C737A9">
        <w:rPr>
          <w:rStyle w:val="Char0"/>
          <w:rFonts w:hint="cs"/>
          <w:rtl/>
        </w:rPr>
        <w:t>ی</w:t>
      </w:r>
      <w:r w:rsidRPr="00C737A9">
        <w:rPr>
          <w:rStyle w:val="Char0"/>
          <w:rtl/>
        </w:rPr>
        <w:t xml:space="preserve"> که مطمئن باشند که حدود اله</w:t>
      </w:r>
      <w:r w:rsidRPr="00C737A9">
        <w:rPr>
          <w:rStyle w:val="Char0"/>
          <w:rFonts w:hint="cs"/>
          <w:rtl/>
        </w:rPr>
        <w:t>ی</w:t>
      </w:r>
      <w:r w:rsidRPr="00C737A9">
        <w:rPr>
          <w:rStyle w:val="Char0"/>
          <w:rtl/>
        </w:rPr>
        <w:t xml:space="preserve"> را رعا</w:t>
      </w:r>
      <w:r w:rsidRPr="00C737A9">
        <w:rPr>
          <w:rStyle w:val="Char0"/>
          <w:rFonts w:hint="cs"/>
          <w:rtl/>
        </w:rPr>
        <w:t>یت</w:t>
      </w:r>
      <w:r w:rsidRPr="00C737A9">
        <w:rPr>
          <w:rStyle w:val="Char0"/>
          <w:rtl/>
        </w:rPr>
        <w:t xml:space="preserve"> خواهند </w:t>
      </w:r>
      <w:r w:rsidRPr="00C737A9">
        <w:rPr>
          <w:rStyle w:val="Char0"/>
          <w:rFonts w:hint="cs"/>
          <w:rtl/>
        </w:rPr>
        <w:t>کرد</w:t>
      </w:r>
      <w:r w:rsidRPr="00C737A9">
        <w:rPr>
          <w:rStyle w:val="Char0"/>
          <w:rtl/>
        </w:rPr>
        <w:t>. ا</w:t>
      </w:r>
      <w:r w:rsidRPr="00C737A9">
        <w:rPr>
          <w:rStyle w:val="Char0"/>
          <w:rFonts w:hint="cs"/>
          <w:rtl/>
        </w:rPr>
        <w:t>ین</w:t>
      </w:r>
      <w:r w:rsidRPr="00C737A9">
        <w:rPr>
          <w:rStyle w:val="Char0"/>
          <w:rtl/>
        </w:rPr>
        <w:t xml:space="preserve"> حدود الله است آن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دانند ب</w:t>
      </w:r>
      <w:r w:rsidRPr="00C737A9">
        <w:rPr>
          <w:rStyle w:val="Char0"/>
          <w:rFonts w:hint="cs"/>
          <w:rtl/>
        </w:rPr>
        <w:t>یان</w:t>
      </w:r>
      <w:r w:rsidR="001619CE">
        <w:rPr>
          <w:rStyle w:val="Char0"/>
          <w:rtl/>
        </w:rPr>
        <w:t xml:space="preserve"> می‌</w:t>
      </w:r>
      <w:r w:rsidRPr="00C737A9">
        <w:rPr>
          <w:rStyle w:val="Char0"/>
          <w:rtl/>
        </w:rPr>
        <w:t>کند.</w:t>
      </w:r>
    </w:p>
    <w:p w:rsidR="00AD43F8" w:rsidRDefault="00AD43F8" w:rsidP="00AD43F8">
      <w:pPr>
        <w:pStyle w:val="a0"/>
        <w:rPr>
          <w:rStyle w:val="Char0"/>
          <w:rtl/>
        </w:rPr>
      </w:pPr>
      <w:r w:rsidRPr="00A85545">
        <w:rPr>
          <w:rStyle w:val="Char0"/>
          <w:rFonts w:cs="Traditional Arabic"/>
          <w:rtl/>
        </w:rPr>
        <w:t>﴿</w:t>
      </w:r>
      <w:r w:rsidRPr="008B4A46">
        <w:rPr>
          <w:rStyle w:val="Char7"/>
          <w:rtl/>
        </w:rPr>
        <w:t>وَإِذَا طَلَّقْتُمُ النِّسَاءَ فَبَلَغْنَ أَجَلَهُنَّ فَأَمْسِكُوهُنَّ بِمَعْرُوفٍ أَوْ سَرِّحُوهُنَّ بِمَعْرُوفٍ</w:t>
      </w:r>
      <w:r w:rsidR="001619CE" w:rsidRPr="008B4A46">
        <w:rPr>
          <w:rStyle w:val="Char7"/>
          <w:rtl/>
        </w:rPr>
        <w:t xml:space="preserve"> </w:t>
      </w:r>
      <w:r w:rsidRPr="008B4A46">
        <w:rPr>
          <w:rStyle w:val="Char7"/>
          <w:rtl/>
        </w:rPr>
        <w:t>وَلَا تُمْسِكُوهُنَّ ضِرَارًا لِتَعْتَدُوا</w:t>
      </w:r>
      <w:r w:rsidR="001619CE" w:rsidRPr="008B4A46">
        <w:rPr>
          <w:rStyle w:val="Char7"/>
          <w:rtl/>
        </w:rPr>
        <w:t xml:space="preserve"> </w:t>
      </w:r>
      <w:r w:rsidRPr="008B4A46">
        <w:rPr>
          <w:rStyle w:val="Char7"/>
          <w:rtl/>
        </w:rPr>
        <w:t>وَمَنْ يَفْعَلْ ذَلِكَ فَقَدْ ظَلَمَ نَفْسَهُ</w:t>
      </w:r>
      <w:r w:rsidR="001619CE" w:rsidRPr="008B4A46">
        <w:rPr>
          <w:rStyle w:val="Char7"/>
          <w:rtl/>
        </w:rPr>
        <w:t xml:space="preserve"> </w:t>
      </w:r>
      <w:r w:rsidRPr="008B4A46">
        <w:rPr>
          <w:rStyle w:val="Char7"/>
          <w:rtl/>
        </w:rPr>
        <w:t>وَلَا تَتَّخِذُوا آيَاتِ اللَّهِ هُزُوًا</w:t>
      </w:r>
      <w:r w:rsidR="001619CE" w:rsidRPr="008B4A46">
        <w:rPr>
          <w:rStyle w:val="Char7"/>
          <w:rtl/>
        </w:rPr>
        <w:t xml:space="preserve"> </w:t>
      </w:r>
      <w:r w:rsidRPr="008B4A46">
        <w:rPr>
          <w:rStyle w:val="Char7"/>
          <w:rtl/>
        </w:rPr>
        <w:t xml:space="preserve">وَاذْكُرُوا نِعْمَتَ اللَّهِ عَلَيْكُمْ وَمَا أَنْزَلَ عَلَيْكُمْ مِنَ الْكِتَابِ وَالْحِكْمَةِ يَعِظُكُمْ </w:t>
      </w:r>
      <w:r w:rsidRPr="008B4A46">
        <w:rPr>
          <w:rStyle w:val="Char7"/>
          <w:rtl/>
        </w:rPr>
        <w:lastRenderedPageBreak/>
        <w:t>بِهِ</w:t>
      </w:r>
      <w:r w:rsidR="001619CE" w:rsidRPr="008B4A46">
        <w:rPr>
          <w:rStyle w:val="Char7"/>
          <w:rtl/>
        </w:rPr>
        <w:t xml:space="preserve"> </w:t>
      </w:r>
      <w:r w:rsidRPr="008B4A46">
        <w:rPr>
          <w:rStyle w:val="Char7"/>
          <w:rtl/>
        </w:rPr>
        <w:t>وَاتَّقُوا اللَّهَ وَاعْلَمُوا أَنَّ اللَّهَ بِكُلِّ شَيْءٍ عَلِيمٌ٢٣١ وَإِذَا طَلَّقْتُمُ النِّسَاءَ فَبَلَغْنَ أَجَلَهُنَّ فَلَا تَعْضُلُوهُنَّ أَنْ يَنْكِحْنَ أَزْوَاجَهُنَّ إِذَا تَرَاضَوْا بَيْنَهُمْ بِالْمَعْرُوفِ</w:t>
      </w:r>
      <w:r w:rsidR="001619CE" w:rsidRPr="008B4A46">
        <w:rPr>
          <w:rStyle w:val="Char7"/>
          <w:rtl/>
        </w:rPr>
        <w:t xml:space="preserve"> </w:t>
      </w:r>
      <w:r w:rsidRPr="008B4A46">
        <w:rPr>
          <w:rStyle w:val="Char7"/>
          <w:rtl/>
        </w:rPr>
        <w:t>ذَلِكَ يُوعَظُ بِهِ مَنْ كَانَ مِنْكُمْ يُؤْمِنُ بِاللَّهِ وَالْيَوْمِ الْآخِرِ</w:t>
      </w:r>
      <w:r w:rsidR="001619CE" w:rsidRPr="008B4A46">
        <w:rPr>
          <w:rStyle w:val="Char7"/>
          <w:rtl/>
        </w:rPr>
        <w:t xml:space="preserve"> </w:t>
      </w:r>
      <w:r w:rsidRPr="008B4A46">
        <w:rPr>
          <w:rStyle w:val="Char7"/>
          <w:rtl/>
        </w:rPr>
        <w:t>ذَلِكُمْ أَزْكَى لَكُمْ وَأَطْهَرُ</w:t>
      </w:r>
      <w:r w:rsidR="001619CE" w:rsidRPr="008B4A46">
        <w:rPr>
          <w:rStyle w:val="Char7"/>
          <w:rtl/>
        </w:rPr>
        <w:t xml:space="preserve"> </w:t>
      </w:r>
      <w:r w:rsidRPr="008B4A46">
        <w:rPr>
          <w:rStyle w:val="Char7"/>
          <w:rtl/>
        </w:rPr>
        <w:t>وَاللَّهُ يَعْلَمُ وَأَنْتُمْ لَا تَعْلَمُونَ٢٣٢ وَالْوَالِدَاتُ يُرْضِعْنَ أَوْلَادَهُنَّ حَوْلَيْنِ كَامِلَيْنِ</w:t>
      </w:r>
      <w:r w:rsidR="001619CE" w:rsidRPr="008B4A46">
        <w:rPr>
          <w:rStyle w:val="Char7"/>
          <w:rtl/>
        </w:rPr>
        <w:t xml:space="preserve"> </w:t>
      </w:r>
      <w:r w:rsidRPr="008B4A46">
        <w:rPr>
          <w:rStyle w:val="Char7"/>
          <w:rtl/>
        </w:rPr>
        <w:t>لِمَنْ أَرَادَ أَنْ يُتِمَّ الرَّضَاعَةَ</w:t>
      </w:r>
      <w:r w:rsidR="001619CE" w:rsidRPr="008B4A46">
        <w:rPr>
          <w:rStyle w:val="Char7"/>
          <w:rtl/>
        </w:rPr>
        <w:t xml:space="preserve"> </w:t>
      </w:r>
      <w:r w:rsidRPr="008B4A46">
        <w:rPr>
          <w:rStyle w:val="Char7"/>
          <w:rtl/>
        </w:rPr>
        <w:t>وَعَلَى الْمَوْلُودِ لَهُ رِزْقُهُنَّ وَكِسْوَتُهُنَّ بِالْمَعْرُوفِ</w:t>
      </w:r>
      <w:r w:rsidR="001619CE" w:rsidRPr="008B4A46">
        <w:rPr>
          <w:rStyle w:val="Char7"/>
          <w:rtl/>
        </w:rPr>
        <w:t xml:space="preserve"> </w:t>
      </w:r>
      <w:r w:rsidRPr="008B4A46">
        <w:rPr>
          <w:rStyle w:val="Char7"/>
          <w:rtl/>
        </w:rPr>
        <w:t>لَا تُكَلَّفُ نَفْسٌ إِلَّا وُسْعَهَا</w:t>
      </w:r>
      <w:r w:rsidR="001619CE" w:rsidRPr="008B4A46">
        <w:rPr>
          <w:rStyle w:val="Char7"/>
          <w:rtl/>
        </w:rPr>
        <w:t xml:space="preserve"> </w:t>
      </w:r>
      <w:r w:rsidRPr="008B4A46">
        <w:rPr>
          <w:rStyle w:val="Char7"/>
          <w:rtl/>
        </w:rPr>
        <w:t>لَا تُضَارَّ وَالِدَةٌ بِوَلَدِهَا وَلَا مَوْلُودٌ لَهُ بِوَلَدِهِ</w:t>
      </w:r>
      <w:r w:rsidR="001619CE" w:rsidRPr="008B4A46">
        <w:rPr>
          <w:rStyle w:val="Char7"/>
          <w:rtl/>
        </w:rPr>
        <w:t xml:space="preserve"> </w:t>
      </w:r>
      <w:r w:rsidRPr="008B4A46">
        <w:rPr>
          <w:rStyle w:val="Char7"/>
          <w:rtl/>
        </w:rPr>
        <w:t>وَعَلَى الْوَارِثِ مِثْلُ ذَلِكَ</w:t>
      </w:r>
      <w:r w:rsidR="001619CE" w:rsidRPr="008B4A46">
        <w:rPr>
          <w:rStyle w:val="Char7"/>
          <w:rtl/>
        </w:rPr>
        <w:t xml:space="preserve"> </w:t>
      </w:r>
      <w:r w:rsidRPr="008B4A46">
        <w:rPr>
          <w:rStyle w:val="Char7"/>
          <w:rtl/>
        </w:rPr>
        <w:t>فَإِنْ أَرَادَا فِصَالًا عَنْ تَرَاضٍ مِنْهُمَا وَتَشَاوُرٍ فَلَا جُنَاحَ عَلَيْهِمَا</w:t>
      </w:r>
      <w:r w:rsidR="001619CE" w:rsidRPr="008B4A46">
        <w:rPr>
          <w:rStyle w:val="Char7"/>
          <w:rtl/>
        </w:rPr>
        <w:t xml:space="preserve"> </w:t>
      </w:r>
      <w:r w:rsidRPr="008B4A46">
        <w:rPr>
          <w:rStyle w:val="Char7"/>
          <w:rtl/>
        </w:rPr>
        <w:t>وَإِنْ أَرَدْتُمْ أَنْ تَسْتَرْضِعُوا أَوْلَادَكُمْ فَلَا جُنَاحَ عَلَيْكُمْ إِذَا سَلَّمْتُمْ مَا آتَيْتُمْ بِالْمَعْرُوفِ</w:t>
      </w:r>
      <w:r w:rsidR="001619CE" w:rsidRPr="008B4A46">
        <w:rPr>
          <w:rStyle w:val="Char7"/>
          <w:rtl/>
        </w:rPr>
        <w:t xml:space="preserve"> </w:t>
      </w:r>
      <w:r w:rsidRPr="008B4A46">
        <w:rPr>
          <w:rStyle w:val="Char7"/>
          <w:rtl/>
        </w:rPr>
        <w:t>وَاتَّقُوا اللَّهَ وَاعْلَمُوا أَنَّ اللَّهَ بِمَا تَعْمَلُونَ بَصِيرٌ٢٣٣</w:t>
      </w:r>
      <w:r w:rsidRPr="00A85545">
        <w:rPr>
          <w:rStyle w:val="Char0"/>
          <w:rFonts w:ascii="Times New Roman" w:hAnsi="Times New Roman" w:cs="Traditional Arabic" w:hint="cs"/>
          <w:rtl/>
        </w:rPr>
        <w:t>﴾</w:t>
      </w:r>
      <w:r w:rsidRPr="008B4A46">
        <w:rPr>
          <w:rStyle w:val="Char"/>
          <w:rtl/>
        </w:rPr>
        <w:t xml:space="preserve"> [البقرة: 231-233]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231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زنان را طلاق داد</w:t>
      </w:r>
      <w:r w:rsidRPr="00C737A9">
        <w:rPr>
          <w:rStyle w:val="Char0"/>
          <w:rFonts w:hint="cs"/>
          <w:rtl/>
        </w:rPr>
        <w:t>ید</w:t>
      </w:r>
      <w:r w:rsidRPr="00C737A9">
        <w:rPr>
          <w:rStyle w:val="Char0"/>
          <w:rtl/>
        </w:rPr>
        <w:t xml:space="preserve"> و به پا</w:t>
      </w:r>
      <w:r w:rsidRPr="00C737A9">
        <w:rPr>
          <w:rStyle w:val="Char0"/>
          <w:rFonts w:hint="cs"/>
          <w:rtl/>
        </w:rPr>
        <w:t>یان</w:t>
      </w:r>
      <w:r w:rsidRPr="00C737A9">
        <w:rPr>
          <w:rStyle w:val="Char0"/>
          <w:rtl/>
        </w:rPr>
        <w:t xml:space="preserve"> عد</w:t>
      </w:r>
      <w:r w:rsidRPr="00C737A9">
        <w:rPr>
          <w:rStyle w:val="Char0"/>
          <w:rFonts w:hint="cs"/>
          <w:rtl/>
        </w:rPr>
        <w:t>ۀ</w:t>
      </w:r>
      <w:r w:rsidRPr="00C737A9">
        <w:rPr>
          <w:rStyle w:val="Char0"/>
          <w:rtl/>
        </w:rPr>
        <w:t xml:space="preserve"> خود نزد</w:t>
      </w:r>
      <w:r w:rsidRPr="00C737A9">
        <w:rPr>
          <w:rStyle w:val="Char0"/>
          <w:rFonts w:hint="cs"/>
          <w:rtl/>
        </w:rPr>
        <w:t>یک</w:t>
      </w:r>
      <w:r w:rsidRPr="00C737A9">
        <w:rPr>
          <w:rStyle w:val="Char0"/>
          <w:rtl/>
        </w:rPr>
        <w:t xml:space="preserve"> شدند، پس </w:t>
      </w:r>
      <w:r w:rsidRPr="00C737A9">
        <w:rPr>
          <w:rStyle w:val="Char0"/>
          <w:rFonts w:hint="cs"/>
          <w:rtl/>
        </w:rPr>
        <w:t>یا</w:t>
      </w:r>
      <w:r w:rsidRPr="00C737A9">
        <w:rPr>
          <w:rStyle w:val="Char0"/>
          <w:rtl/>
        </w:rPr>
        <w:t xml:space="preserve"> آنها را به خوب</w:t>
      </w:r>
      <w:r w:rsidRPr="00C737A9">
        <w:rPr>
          <w:rStyle w:val="Char0"/>
          <w:rFonts w:hint="cs"/>
          <w:rtl/>
        </w:rPr>
        <w:t>ی</w:t>
      </w:r>
      <w:r w:rsidRPr="00C737A9">
        <w:rPr>
          <w:rStyle w:val="Char0"/>
          <w:rtl/>
        </w:rPr>
        <w:t xml:space="preserve"> (طريق</w:t>
      </w:r>
      <w:r w:rsidRPr="00C737A9">
        <w:rPr>
          <w:rStyle w:val="Char0"/>
          <w:rFonts w:hint="cs"/>
          <w:rtl/>
        </w:rPr>
        <w:t>ۀ</w:t>
      </w:r>
      <w:r w:rsidRPr="00C737A9">
        <w:rPr>
          <w:rStyle w:val="Char0"/>
          <w:rtl/>
        </w:rPr>
        <w:t xml:space="preserve"> شرع</w:t>
      </w:r>
      <w:r w:rsidRPr="00C737A9">
        <w:rPr>
          <w:rStyle w:val="Char0"/>
          <w:rFonts w:hint="cs"/>
          <w:rtl/>
        </w:rPr>
        <w:t>ی</w:t>
      </w:r>
      <w:r w:rsidRPr="00C737A9">
        <w:rPr>
          <w:rStyle w:val="Char0"/>
          <w:rtl/>
        </w:rPr>
        <w:t>) نگاه دار</w:t>
      </w:r>
      <w:r w:rsidRPr="00C737A9">
        <w:rPr>
          <w:rStyle w:val="Char0"/>
          <w:rFonts w:hint="cs"/>
          <w:rtl/>
        </w:rPr>
        <w:t>ید،</w:t>
      </w:r>
      <w:r w:rsidRPr="00C737A9">
        <w:rPr>
          <w:rStyle w:val="Char0"/>
          <w:rtl/>
        </w:rPr>
        <w:t xml:space="preserve"> و </w:t>
      </w:r>
      <w:r w:rsidRPr="00C737A9">
        <w:rPr>
          <w:rStyle w:val="Char0"/>
          <w:rFonts w:hint="cs"/>
          <w:rtl/>
        </w:rPr>
        <w:t>یا</w:t>
      </w:r>
      <w:r w:rsidRPr="00C737A9">
        <w:rPr>
          <w:rStyle w:val="Char0"/>
          <w:rtl/>
        </w:rPr>
        <w:t xml:space="preserve"> به خوبي (طريق</w:t>
      </w:r>
      <w:r w:rsidRPr="00C737A9">
        <w:rPr>
          <w:rStyle w:val="Char0"/>
          <w:rFonts w:hint="cs"/>
          <w:rtl/>
        </w:rPr>
        <w:t>ۀ</w:t>
      </w:r>
      <w:r w:rsidRPr="00C737A9">
        <w:rPr>
          <w:rStyle w:val="Char0"/>
          <w:rtl/>
        </w:rPr>
        <w:t xml:space="preserve"> شرع</w:t>
      </w:r>
      <w:r w:rsidRPr="00C737A9">
        <w:rPr>
          <w:rStyle w:val="Char0"/>
          <w:rFonts w:hint="cs"/>
          <w:rtl/>
        </w:rPr>
        <w:t>ی</w:t>
      </w:r>
      <w:r w:rsidRPr="00C737A9">
        <w:rPr>
          <w:rStyle w:val="Char0"/>
          <w:rtl/>
        </w:rPr>
        <w:t>) رها کن</w:t>
      </w:r>
      <w:r w:rsidRPr="00C737A9">
        <w:rPr>
          <w:rStyle w:val="Char0"/>
          <w:rFonts w:hint="cs"/>
          <w:rtl/>
        </w:rPr>
        <w:t>ید</w:t>
      </w:r>
      <w:r w:rsidRPr="00C737A9">
        <w:rPr>
          <w:rStyle w:val="Char0"/>
          <w:rtl/>
        </w:rPr>
        <w:t xml:space="preserve"> و هرگز آنان را برا</w:t>
      </w:r>
      <w:r w:rsidRPr="00C737A9">
        <w:rPr>
          <w:rStyle w:val="Char0"/>
          <w:rFonts w:hint="cs"/>
          <w:rtl/>
        </w:rPr>
        <w:t>ی</w:t>
      </w:r>
      <w:r w:rsidRPr="00C737A9">
        <w:rPr>
          <w:rStyle w:val="Char0"/>
          <w:rtl/>
        </w:rPr>
        <w:t xml:space="preserve"> ضرر رسان</w:t>
      </w:r>
      <w:r w:rsidRPr="00C737A9">
        <w:rPr>
          <w:rStyle w:val="Char0"/>
          <w:rFonts w:hint="cs"/>
          <w:rtl/>
        </w:rPr>
        <w:t>یدن</w:t>
      </w:r>
      <w:r w:rsidRPr="00C737A9">
        <w:rPr>
          <w:rStyle w:val="Char0"/>
          <w:rtl/>
        </w:rPr>
        <w:t xml:space="preserve"> به آنها نزد خود نگاه نکن</w:t>
      </w:r>
      <w:r w:rsidRPr="00C737A9">
        <w:rPr>
          <w:rStyle w:val="Char0"/>
          <w:rFonts w:hint="cs"/>
          <w:rtl/>
        </w:rPr>
        <w:t>ید</w:t>
      </w:r>
      <w:r w:rsidRPr="00C737A9">
        <w:rPr>
          <w:rStyle w:val="Char0"/>
          <w:rtl/>
        </w:rPr>
        <w:t xml:space="preserve"> تا در حق </w:t>
      </w:r>
      <w:r w:rsidRPr="00C737A9">
        <w:rPr>
          <w:rStyle w:val="Char0"/>
          <w:rFonts w:hint="cs"/>
          <w:rtl/>
        </w:rPr>
        <w:t>آنها</w:t>
      </w:r>
      <w:r w:rsidRPr="00C737A9">
        <w:rPr>
          <w:rStyle w:val="Char0"/>
          <w:rtl/>
        </w:rPr>
        <w:t>) ظلم و از حد گذر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و هرکه چن</w:t>
      </w:r>
      <w:r w:rsidRPr="00C737A9">
        <w:rPr>
          <w:rStyle w:val="Char0"/>
          <w:rFonts w:hint="cs"/>
          <w:rtl/>
        </w:rPr>
        <w:t>ین</w:t>
      </w:r>
      <w:r w:rsidRPr="00C737A9">
        <w:rPr>
          <w:rStyle w:val="Char0"/>
          <w:rtl/>
        </w:rPr>
        <w:t xml:space="preserve"> کند پس يقينا به خو</w:t>
      </w:r>
      <w:r w:rsidRPr="00C737A9">
        <w:rPr>
          <w:rStyle w:val="Char0"/>
          <w:rFonts w:hint="cs"/>
          <w:rtl/>
        </w:rPr>
        <w:t>یشتن</w:t>
      </w:r>
      <w:r w:rsidRPr="00C737A9">
        <w:rPr>
          <w:rStyle w:val="Char0"/>
          <w:rtl/>
        </w:rPr>
        <w:t xml:space="preserve"> ظلم کرده است، و آ</w:t>
      </w:r>
      <w:r w:rsidRPr="00C737A9">
        <w:rPr>
          <w:rStyle w:val="Char0"/>
          <w:rFonts w:hint="cs"/>
          <w:rtl/>
        </w:rPr>
        <w:t>یات</w:t>
      </w:r>
      <w:r w:rsidRPr="00C737A9">
        <w:rPr>
          <w:rStyle w:val="Char0"/>
          <w:rtl/>
        </w:rPr>
        <w:t xml:space="preserve"> (احکام) الله را مورد استهزاء و تمسخر قرار نده</w:t>
      </w:r>
      <w:r w:rsidRPr="00C737A9">
        <w:rPr>
          <w:rStyle w:val="Char0"/>
          <w:rFonts w:hint="cs"/>
          <w:rtl/>
        </w:rPr>
        <w:t>ید،</w:t>
      </w:r>
      <w:r w:rsidRPr="00C737A9">
        <w:rPr>
          <w:rStyle w:val="Char0"/>
          <w:rtl/>
        </w:rPr>
        <w:t xml:space="preserve"> و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نعمت</w:t>
      </w:r>
      <w:r w:rsidRPr="00C737A9">
        <w:rPr>
          <w:rStyle w:val="Char0"/>
          <w:rFonts w:hint="cs"/>
          <w:rtl/>
        </w:rPr>
        <w:t>ی</w:t>
      </w:r>
      <w:r w:rsidRPr="00C737A9">
        <w:rPr>
          <w:rStyle w:val="Char0"/>
          <w:rtl/>
        </w:rPr>
        <w:t xml:space="preserve"> را که الله بر شما انعام کرده است، و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آنچه را که الله از کتاب و حکمت (سنت پ</w:t>
      </w:r>
      <w:r w:rsidRPr="00C737A9">
        <w:rPr>
          <w:rStyle w:val="Char0"/>
          <w:rFonts w:hint="cs"/>
          <w:rtl/>
        </w:rPr>
        <w:t>یغمبر</w:t>
      </w:r>
      <w:r w:rsidRPr="00C737A9">
        <w:rPr>
          <w:rStyle w:val="Char0"/>
          <w:rtl/>
        </w:rPr>
        <w:t>) بر شما نازل کر</w:t>
      </w:r>
      <w:r w:rsidRPr="00C737A9">
        <w:rPr>
          <w:rStyle w:val="Char0"/>
          <w:rFonts w:hint="cs"/>
          <w:rtl/>
        </w:rPr>
        <w:t>ده</w:t>
      </w:r>
      <w:r w:rsidRPr="00C737A9">
        <w:rPr>
          <w:rStyle w:val="Char0"/>
          <w:rtl/>
        </w:rPr>
        <w:t xml:space="preserve"> است. الله شما را به وس</w:t>
      </w:r>
      <w:r w:rsidRPr="00C737A9">
        <w:rPr>
          <w:rStyle w:val="Char0"/>
          <w:rFonts w:hint="cs"/>
          <w:rtl/>
        </w:rPr>
        <w:t>یله</w:t>
      </w:r>
      <w:r w:rsidRPr="00C737A9">
        <w:rPr>
          <w:rStyle w:val="Char0"/>
          <w:rtl/>
        </w:rPr>
        <w:t xml:space="preserve"> آن (کتاب) پند</w:t>
      </w:r>
      <w:r w:rsidR="001619CE">
        <w:rPr>
          <w:rStyle w:val="Char0"/>
          <w:rtl/>
        </w:rPr>
        <w:t xml:space="preserve"> می‌</w:t>
      </w:r>
      <w:r w:rsidRPr="00C737A9">
        <w:rPr>
          <w:rStyle w:val="Char0"/>
          <w:rtl/>
        </w:rPr>
        <w:t>دهد و از الله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به هر چ</w:t>
      </w:r>
      <w:r w:rsidRPr="00C737A9">
        <w:rPr>
          <w:rStyle w:val="Char0"/>
          <w:rFonts w:hint="cs"/>
          <w:rtl/>
        </w:rPr>
        <w:t>یز</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232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زنان را طلاق داد</w:t>
      </w:r>
      <w:r w:rsidRPr="00C737A9">
        <w:rPr>
          <w:rStyle w:val="Char0"/>
          <w:rFonts w:hint="cs"/>
          <w:rtl/>
        </w:rPr>
        <w:t>ید</w:t>
      </w:r>
      <w:r w:rsidRPr="00C737A9">
        <w:rPr>
          <w:rStyle w:val="Char0"/>
          <w:rtl/>
        </w:rPr>
        <w:t xml:space="preserve"> و به پا</w:t>
      </w:r>
      <w:r w:rsidRPr="00C737A9">
        <w:rPr>
          <w:rStyle w:val="Char0"/>
          <w:rFonts w:hint="cs"/>
          <w:rtl/>
        </w:rPr>
        <w:t>یان</w:t>
      </w:r>
      <w:r w:rsidRPr="00C737A9">
        <w:rPr>
          <w:rStyle w:val="Char0"/>
          <w:rtl/>
        </w:rPr>
        <w:t xml:space="preserve"> عد</w:t>
      </w:r>
      <w:r w:rsidRPr="00C737A9">
        <w:rPr>
          <w:rStyle w:val="Char0"/>
          <w:rFonts w:hint="cs"/>
          <w:rtl/>
        </w:rPr>
        <w:t>ۀ</w:t>
      </w:r>
      <w:r w:rsidRPr="00C737A9">
        <w:rPr>
          <w:rStyle w:val="Char0"/>
          <w:rtl/>
        </w:rPr>
        <w:t xml:space="preserve"> خود رس</w:t>
      </w:r>
      <w:r w:rsidRPr="00C737A9">
        <w:rPr>
          <w:rStyle w:val="Char0"/>
          <w:rFonts w:hint="cs"/>
          <w:rtl/>
        </w:rPr>
        <w:t>یدند،</w:t>
      </w:r>
      <w:r w:rsidRPr="00C737A9">
        <w:rPr>
          <w:rStyle w:val="Char0"/>
          <w:rtl/>
        </w:rPr>
        <w:t xml:space="preserve"> آنها را از ا</w:t>
      </w:r>
      <w:r w:rsidRPr="00C737A9">
        <w:rPr>
          <w:rStyle w:val="Char0"/>
          <w:rFonts w:hint="cs"/>
          <w:rtl/>
        </w:rPr>
        <w:t>ینکه</w:t>
      </w:r>
      <w:r w:rsidRPr="00C737A9">
        <w:rPr>
          <w:rStyle w:val="Char0"/>
          <w:rtl/>
        </w:rPr>
        <w:t xml:space="preserve"> با شوهران (قبل</w:t>
      </w:r>
      <w:r w:rsidRPr="00C737A9">
        <w:rPr>
          <w:rStyle w:val="Char0"/>
          <w:rFonts w:hint="cs"/>
          <w:rtl/>
        </w:rPr>
        <w:t>ی</w:t>
      </w:r>
      <w:r w:rsidRPr="00C737A9">
        <w:rPr>
          <w:rStyle w:val="Char0"/>
          <w:rtl/>
        </w:rPr>
        <w:t>) خود ازدواج کنند - چنانچه در م</w:t>
      </w:r>
      <w:r w:rsidRPr="00C737A9">
        <w:rPr>
          <w:rStyle w:val="Char0"/>
          <w:rFonts w:hint="cs"/>
          <w:rtl/>
        </w:rPr>
        <w:t>یانشان</w:t>
      </w:r>
      <w:r w:rsidRPr="00C737A9">
        <w:rPr>
          <w:rStyle w:val="Char0"/>
          <w:rtl/>
        </w:rPr>
        <w:t xml:space="preserve"> به طرز پسند</w:t>
      </w:r>
      <w:r w:rsidRPr="00C737A9">
        <w:rPr>
          <w:rStyle w:val="Char0"/>
          <w:rFonts w:hint="cs"/>
          <w:rtl/>
        </w:rPr>
        <w:t>یده</w:t>
      </w:r>
      <w:r w:rsidRPr="00C737A9">
        <w:rPr>
          <w:rStyle w:val="Char0"/>
          <w:rtl/>
        </w:rPr>
        <w:t xml:space="preserve"> توافق برقرار </w:t>
      </w:r>
      <w:r w:rsidRPr="00C737A9">
        <w:rPr>
          <w:rStyle w:val="Char0"/>
          <w:rFonts w:hint="cs"/>
          <w:rtl/>
        </w:rPr>
        <w:t>گردید</w:t>
      </w:r>
      <w:r w:rsidRPr="00C737A9">
        <w:rPr>
          <w:rStyle w:val="Char0"/>
          <w:rtl/>
        </w:rPr>
        <w:t xml:space="preserve"> - منع نکن</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همان چ</w:t>
      </w:r>
      <w:r w:rsidRPr="00C737A9">
        <w:rPr>
          <w:rStyle w:val="Char0"/>
          <w:rFonts w:hint="cs"/>
          <w:rtl/>
        </w:rPr>
        <w:t>یزی</w:t>
      </w:r>
      <w:r w:rsidRPr="00C737A9">
        <w:rPr>
          <w:rStyle w:val="Char0"/>
          <w:rtl/>
        </w:rPr>
        <w:t xml:space="preserve"> است که هرکس از شما که به الله و روز آخرت ا</w:t>
      </w:r>
      <w:r w:rsidRPr="00C737A9">
        <w:rPr>
          <w:rStyle w:val="Char0"/>
          <w:rFonts w:hint="cs"/>
          <w:rtl/>
        </w:rPr>
        <w:t>یمان</w:t>
      </w:r>
      <w:r w:rsidRPr="00C737A9">
        <w:rPr>
          <w:rStyle w:val="Char0"/>
          <w:rtl/>
        </w:rPr>
        <w:t xml:space="preserve"> داشته باشد، به آن پند داده</w:t>
      </w:r>
      <w:r w:rsidR="001619CE">
        <w:rPr>
          <w:rStyle w:val="Char0"/>
          <w:rtl/>
        </w:rPr>
        <w:t xml:space="preserve"> می‌</w:t>
      </w:r>
      <w:r w:rsidRPr="00C737A9">
        <w:rPr>
          <w:rStyle w:val="Char0"/>
          <w:rtl/>
        </w:rPr>
        <w:t>شود. آن برا</w:t>
      </w:r>
      <w:r w:rsidRPr="00C737A9">
        <w:rPr>
          <w:rStyle w:val="Char0"/>
          <w:rFonts w:hint="cs"/>
          <w:rtl/>
        </w:rPr>
        <w:t>یتان</w:t>
      </w:r>
      <w:r w:rsidRPr="00C737A9">
        <w:rPr>
          <w:rStyle w:val="Char0"/>
          <w:rtl/>
        </w:rPr>
        <w:t xml:space="preserve"> پاکتر و بهتر است، و الله</w:t>
      </w:r>
      <w:r w:rsidR="001619CE">
        <w:rPr>
          <w:rStyle w:val="Char0"/>
          <w:rtl/>
        </w:rPr>
        <w:t xml:space="preserve"> می‌</w:t>
      </w:r>
      <w:r w:rsidRPr="00C737A9">
        <w:rPr>
          <w:rStyle w:val="Char0"/>
          <w:rtl/>
        </w:rPr>
        <w:t>داند و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مادران اولاد خود را تا دو سال کامل ش</w:t>
      </w:r>
      <w:r w:rsidRPr="00C737A9">
        <w:rPr>
          <w:rStyle w:val="Char0"/>
          <w:rFonts w:hint="cs"/>
          <w:rtl/>
        </w:rPr>
        <w:t>یر</w:t>
      </w:r>
      <w:r w:rsidRPr="00C737A9">
        <w:rPr>
          <w:rStyle w:val="Char0"/>
          <w:rtl/>
        </w:rPr>
        <w:t xml:space="preserve"> دهند، ا</w:t>
      </w:r>
      <w:r w:rsidRPr="00C737A9">
        <w:rPr>
          <w:rStyle w:val="Char0"/>
          <w:rFonts w:hint="cs"/>
          <w:rtl/>
        </w:rPr>
        <w:t>ین</w:t>
      </w:r>
      <w:r w:rsidRPr="00C737A9">
        <w:rPr>
          <w:rStyle w:val="Char0"/>
          <w:rtl/>
        </w:rPr>
        <w:t xml:space="preserve"> حکم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است که بخواهد مدت ش</w:t>
      </w:r>
      <w:r w:rsidRPr="00C737A9">
        <w:rPr>
          <w:rStyle w:val="Char0"/>
          <w:rFonts w:hint="cs"/>
          <w:rtl/>
        </w:rPr>
        <w:t>یر</w:t>
      </w:r>
      <w:r w:rsidRPr="00C737A9">
        <w:rPr>
          <w:rStyle w:val="Char0"/>
          <w:rtl/>
        </w:rPr>
        <w:t xml:space="preserve"> خوارگ</w:t>
      </w:r>
      <w:r w:rsidRPr="00C737A9">
        <w:rPr>
          <w:rStyle w:val="Char0"/>
          <w:rFonts w:hint="cs"/>
          <w:rtl/>
        </w:rPr>
        <w:t>ی</w:t>
      </w:r>
      <w:r w:rsidRPr="00C737A9">
        <w:rPr>
          <w:rStyle w:val="Char0"/>
          <w:rtl/>
        </w:rPr>
        <w:t xml:space="preserve"> را تمام کند، و بر کس</w:t>
      </w:r>
      <w:r w:rsidRPr="00C737A9">
        <w:rPr>
          <w:rStyle w:val="Char0"/>
          <w:rFonts w:hint="cs"/>
          <w:rtl/>
        </w:rPr>
        <w:t>ی</w:t>
      </w:r>
      <w:r w:rsidRPr="00C737A9">
        <w:rPr>
          <w:rStyle w:val="Char0"/>
          <w:rtl/>
        </w:rPr>
        <w:t xml:space="preserve"> که اولاد داده شده (پدر) انفاق زنان ش</w:t>
      </w:r>
      <w:r w:rsidRPr="00C737A9">
        <w:rPr>
          <w:rStyle w:val="Char0"/>
          <w:rFonts w:hint="cs"/>
          <w:rtl/>
        </w:rPr>
        <w:t>یرده،</w:t>
      </w:r>
      <w:r w:rsidRPr="00C737A9">
        <w:rPr>
          <w:rStyle w:val="Char0"/>
          <w:rtl/>
        </w:rPr>
        <w:t xml:space="preserve"> و لباس آنها به طريقة مشروع و پسند</w:t>
      </w:r>
      <w:r w:rsidRPr="00C737A9">
        <w:rPr>
          <w:rStyle w:val="Char0"/>
          <w:rFonts w:hint="cs"/>
          <w:rtl/>
        </w:rPr>
        <w:t>یده</w:t>
      </w:r>
      <w:r w:rsidRPr="00C737A9">
        <w:rPr>
          <w:rStyle w:val="Char0"/>
          <w:rtl/>
        </w:rPr>
        <w:t xml:space="preserve"> لازم است، ه</w:t>
      </w:r>
      <w:r w:rsidRPr="00C737A9">
        <w:rPr>
          <w:rStyle w:val="Char0"/>
          <w:rFonts w:hint="cs"/>
          <w:rtl/>
        </w:rPr>
        <w:t>یچ</w:t>
      </w:r>
      <w:r w:rsidRPr="00C737A9">
        <w:rPr>
          <w:rStyle w:val="Char0"/>
          <w:rtl/>
        </w:rPr>
        <w:t xml:space="preserve"> کس مکلف ساخته</w:t>
      </w:r>
      <w:r w:rsidR="001619CE">
        <w:rPr>
          <w:rStyle w:val="Char0"/>
          <w:rtl/>
        </w:rPr>
        <w:t xml:space="preserve"> نمی‌</w:t>
      </w:r>
      <w:r w:rsidRPr="00C737A9">
        <w:rPr>
          <w:rStyle w:val="Char0"/>
          <w:rtl/>
        </w:rPr>
        <w:t>شود مگر به قدر توان او، و ه</w:t>
      </w:r>
      <w:r w:rsidRPr="00C737A9">
        <w:rPr>
          <w:rStyle w:val="Char0"/>
          <w:rFonts w:hint="cs"/>
          <w:rtl/>
        </w:rPr>
        <w:t>یچ</w:t>
      </w:r>
      <w:r w:rsidRPr="00C737A9">
        <w:rPr>
          <w:rStyle w:val="Char0"/>
          <w:rtl/>
        </w:rPr>
        <w:t xml:space="preserve"> مادر</w:t>
      </w:r>
      <w:r w:rsidRPr="00C737A9">
        <w:rPr>
          <w:rStyle w:val="Char0"/>
          <w:rFonts w:hint="cs"/>
          <w:rtl/>
        </w:rPr>
        <w:t>ی</w:t>
      </w:r>
      <w:r w:rsidRPr="00C737A9">
        <w:rPr>
          <w:rStyle w:val="Char0"/>
          <w:rtl/>
        </w:rPr>
        <w:t xml:space="preserve"> نبا</w:t>
      </w:r>
      <w:r w:rsidRPr="00C737A9">
        <w:rPr>
          <w:rStyle w:val="Char0"/>
          <w:rFonts w:hint="cs"/>
          <w:rtl/>
        </w:rPr>
        <w:t>ید</w:t>
      </w:r>
      <w:r w:rsidRPr="00C737A9">
        <w:rPr>
          <w:rStyle w:val="Char0"/>
          <w:rtl/>
        </w:rPr>
        <w:t xml:space="preserve"> به سبب فرزندش ضرر ب</w:t>
      </w:r>
      <w:r w:rsidRPr="00C737A9">
        <w:rPr>
          <w:rStyle w:val="Char0"/>
          <w:rFonts w:hint="cs"/>
          <w:rtl/>
        </w:rPr>
        <w:t>یند،</w:t>
      </w:r>
      <w:r w:rsidRPr="00C737A9">
        <w:rPr>
          <w:rStyle w:val="Char0"/>
          <w:rtl/>
        </w:rPr>
        <w:t xml:space="preserve"> و نه ه</w:t>
      </w:r>
      <w:r w:rsidRPr="00C737A9">
        <w:rPr>
          <w:rStyle w:val="Char0"/>
          <w:rFonts w:hint="cs"/>
          <w:rtl/>
        </w:rPr>
        <w:t>یچ</w:t>
      </w:r>
      <w:r w:rsidRPr="00C737A9">
        <w:rPr>
          <w:rStyle w:val="Char0"/>
          <w:rtl/>
        </w:rPr>
        <w:t xml:space="preserve"> پدر</w:t>
      </w:r>
      <w:r w:rsidRPr="00C737A9">
        <w:rPr>
          <w:rStyle w:val="Char0"/>
          <w:rFonts w:hint="cs"/>
          <w:rtl/>
        </w:rPr>
        <w:t>ی</w:t>
      </w:r>
      <w:r w:rsidRPr="00C737A9">
        <w:rPr>
          <w:rStyle w:val="Char0"/>
          <w:rtl/>
        </w:rPr>
        <w:t xml:space="preserve"> به سبب فرزندش ضررمند شود، و بر وارث فرزند چن</w:t>
      </w:r>
      <w:r w:rsidRPr="00C737A9">
        <w:rPr>
          <w:rStyle w:val="Char0"/>
          <w:rFonts w:hint="cs"/>
          <w:rtl/>
        </w:rPr>
        <w:t>ین</w:t>
      </w:r>
      <w:r w:rsidRPr="00C737A9">
        <w:rPr>
          <w:rStyle w:val="Char0"/>
          <w:rtl/>
        </w:rPr>
        <w:t xml:space="preserve"> چ</w:t>
      </w:r>
      <w:r w:rsidRPr="00C737A9">
        <w:rPr>
          <w:rStyle w:val="Char0"/>
          <w:rFonts w:hint="cs"/>
          <w:rtl/>
        </w:rPr>
        <w:t>یزی</w:t>
      </w:r>
      <w:r w:rsidRPr="00C737A9">
        <w:rPr>
          <w:rStyle w:val="Char0"/>
          <w:rtl/>
        </w:rPr>
        <w:t xml:space="preserve"> (نفقه) لازم است، پس اگر پدر و مادر به </w:t>
      </w:r>
      <w:r w:rsidRPr="00C737A9">
        <w:rPr>
          <w:rStyle w:val="Char0"/>
          <w:rtl/>
        </w:rPr>
        <w:lastRenderedPageBreak/>
        <w:t xml:space="preserve">رضا و مشوره </w:t>
      </w:r>
      <w:r w:rsidRPr="00C737A9">
        <w:rPr>
          <w:rStyle w:val="Char0"/>
          <w:rFonts w:hint="cs"/>
          <w:rtl/>
        </w:rPr>
        <w:t>یکدیگر</w:t>
      </w:r>
      <w:r w:rsidRPr="00C737A9">
        <w:rPr>
          <w:rStyle w:val="Char0"/>
          <w:rtl/>
        </w:rPr>
        <w:t xml:space="preserve"> جدا</w:t>
      </w:r>
      <w:r w:rsidRPr="00C737A9">
        <w:rPr>
          <w:rStyle w:val="Char0"/>
          <w:rFonts w:hint="cs"/>
          <w:rtl/>
        </w:rPr>
        <w:t>یی</w:t>
      </w:r>
      <w:r w:rsidRPr="00C737A9">
        <w:rPr>
          <w:rStyle w:val="Char0"/>
          <w:rtl/>
        </w:rPr>
        <w:t xml:space="preserve"> طفل را از ش</w:t>
      </w:r>
      <w:r w:rsidRPr="00C737A9">
        <w:rPr>
          <w:rStyle w:val="Char0"/>
          <w:rFonts w:hint="cs"/>
          <w:rtl/>
        </w:rPr>
        <w:t>یر</w:t>
      </w:r>
      <w:r w:rsidRPr="00C737A9">
        <w:rPr>
          <w:rStyle w:val="Char0"/>
          <w:rtl/>
        </w:rPr>
        <w:t xml:space="preserve"> بخواهند پس گناه</w:t>
      </w:r>
      <w:r w:rsidRPr="00C737A9">
        <w:rPr>
          <w:rStyle w:val="Char0"/>
          <w:rFonts w:hint="cs"/>
          <w:rtl/>
        </w:rPr>
        <w:t>ی</w:t>
      </w:r>
      <w:r w:rsidRPr="00C737A9">
        <w:rPr>
          <w:rStyle w:val="Char0"/>
          <w:rtl/>
        </w:rPr>
        <w:t xml:space="preserve"> بر آنها ن</w:t>
      </w:r>
      <w:r w:rsidRPr="00C737A9">
        <w:rPr>
          <w:rStyle w:val="Char0"/>
          <w:rFonts w:hint="cs"/>
          <w:rtl/>
        </w:rPr>
        <w:t>یست،</w:t>
      </w:r>
      <w:r w:rsidRPr="00C737A9">
        <w:rPr>
          <w:rStyle w:val="Char0"/>
          <w:rtl/>
        </w:rPr>
        <w:t xml:space="preserve"> و اگر بخواه</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اولاد خود دا</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بگ</w:t>
      </w:r>
      <w:r w:rsidRPr="00C737A9">
        <w:rPr>
          <w:rStyle w:val="Char0"/>
          <w:rFonts w:hint="cs"/>
          <w:rtl/>
        </w:rPr>
        <w:t>یرید،</w:t>
      </w:r>
      <w:r w:rsidRPr="00C737A9">
        <w:rPr>
          <w:rStyle w:val="Char0"/>
          <w:rtl/>
        </w:rPr>
        <w:t xml:space="preserve"> پس گناه</w:t>
      </w:r>
      <w:r w:rsidRPr="00C737A9">
        <w:rPr>
          <w:rStyle w:val="Char0"/>
          <w:rFonts w:hint="cs"/>
          <w:rtl/>
        </w:rPr>
        <w:t>ی</w:t>
      </w:r>
      <w:r w:rsidRPr="00C737A9">
        <w:rPr>
          <w:rStyle w:val="Char0"/>
          <w:rtl/>
        </w:rPr>
        <w:t xml:space="preserve"> بر شما ن</w:t>
      </w:r>
      <w:r w:rsidRPr="00C737A9">
        <w:rPr>
          <w:rStyle w:val="Char0"/>
          <w:rFonts w:hint="cs"/>
          <w:rtl/>
        </w:rPr>
        <w:t>یست؛</w:t>
      </w:r>
      <w:r w:rsidRPr="00C737A9">
        <w:rPr>
          <w:rStyle w:val="Char0"/>
          <w:rtl/>
        </w:rPr>
        <w:t xml:space="preserve"> به شرط ا</w:t>
      </w:r>
      <w:r w:rsidRPr="00C737A9">
        <w:rPr>
          <w:rStyle w:val="Char0"/>
          <w:rFonts w:hint="cs"/>
          <w:rtl/>
        </w:rPr>
        <w:t>ینکه</w:t>
      </w:r>
      <w:r w:rsidRPr="00C737A9">
        <w:rPr>
          <w:rStyle w:val="Char0"/>
          <w:rtl/>
        </w:rPr>
        <w:t xml:space="preserve"> آنچه را که مقرر کرده ا</w:t>
      </w:r>
      <w:r w:rsidRPr="00C737A9">
        <w:rPr>
          <w:rStyle w:val="Char0"/>
          <w:rFonts w:hint="cs"/>
          <w:rtl/>
        </w:rPr>
        <w:t>ید،</w:t>
      </w:r>
      <w:r w:rsidRPr="00C737A9">
        <w:rPr>
          <w:rStyle w:val="Char0"/>
          <w:rtl/>
        </w:rPr>
        <w:t xml:space="preserve"> بطور شا</w:t>
      </w:r>
      <w:r w:rsidRPr="00C737A9">
        <w:rPr>
          <w:rStyle w:val="Char0"/>
          <w:rFonts w:hint="cs"/>
          <w:rtl/>
        </w:rPr>
        <w:t>یسته</w:t>
      </w:r>
      <w:r w:rsidRPr="00C737A9">
        <w:rPr>
          <w:rStyle w:val="Char0"/>
          <w:rtl/>
        </w:rPr>
        <w:t xml:space="preserve"> پرداخت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به آنچه که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Pr>
          <w:rStyle w:val="Char0"/>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وَالَّذِينَ يُتَوَفَّوْنَ مِنْكُمْ وَيَذَرُونَ أَزْوَاجًا يَتَرَبَّصْنَ بِأَنْفُسِهِنَّ أَرْبَعَةَ أَشْهُرٍ وَعَشْرًا</w:t>
      </w:r>
      <w:r w:rsidR="001619CE" w:rsidRPr="008B4A46">
        <w:rPr>
          <w:rStyle w:val="Char7"/>
          <w:rtl/>
        </w:rPr>
        <w:t xml:space="preserve"> </w:t>
      </w:r>
      <w:r w:rsidRPr="008B4A46">
        <w:rPr>
          <w:rStyle w:val="Char7"/>
          <w:rtl/>
        </w:rPr>
        <w:t>فَإِذَا بَلَغْنَ أَجَلَهُنَّ فَلَا جُنَاحَ عَلَيْكُمْ فِيمَا فَعَلْنَ فِي أَنْفُسِهِنَّ بِالْمَعْرُوفِ</w:t>
      </w:r>
      <w:r w:rsidR="001619CE" w:rsidRPr="008B4A46">
        <w:rPr>
          <w:rStyle w:val="Char7"/>
          <w:rtl/>
        </w:rPr>
        <w:t xml:space="preserve"> </w:t>
      </w:r>
      <w:r w:rsidRPr="008B4A46">
        <w:rPr>
          <w:rStyle w:val="Char7"/>
          <w:rtl/>
        </w:rPr>
        <w:t>وَاللَّهُ بِمَا تَعْمَلُونَ خَبِيرٌ٢٣٤ وَلَا جُنَاحَ عَلَيْكُمْ فِيمَا عَرَّضْتُمْ بِهِ مِنْ خِطْبَةِ النِّسَاءِ أَوْ أَكْنَنْتُمْ فِي أَنْفُسِكُمْ</w:t>
      </w:r>
      <w:r w:rsidR="001619CE" w:rsidRPr="008B4A46">
        <w:rPr>
          <w:rStyle w:val="Char7"/>
          <w:rtl/>
        </w:rPr>
        <w:t xml:space="preserve"> </w:t>
      </w:r>
      <w:r w:rsidRPr="008B4A46">
        <w:rPr>
          <w:rStyle w:val="Char7"/>
          <w:rtl/>
        </w:rPr>
        <w:t>عَلِمَ اللَّهُ أَنَّكُمْ سَتَذْكُرُونَهُنَّ وَلَكِنْ لَا تُوَاعِدُوهُنَّ سِرًّا إِلَّا أَنْ تَقُولُوا قَوْلًا مَعْرُوفًا</w:t>
      </w:r>
      <w:r w:rsidR="001619CE" w:rsidRPr="008B4A46">
        <w:rPr>
          <w:rStyle w:val="Char7"/>
          <w:rtl/>
        </w:rPr>
        <w:t xml:space="preserve"> </w:t>
      </w:r>
      <w:r w:rsidRPr="008B4A46">
        <w:rPr>
          <w:rStyle w:val="Char7"/>
          <w:rtl/>
        </w:rPr>
        <w:t>وَلَا تَعْزِمُوا عُقْدَةَ النِّكَاحِ حَتَّى يَبْلُغَ الْكِتَابُ أَجَلَهُ</w:t>
      </w:r>
      <w:r w:rsidR="001619CE" w:rsidRPr="008B4A46">
        <w:rPr>
          <w:rStyle w:val="Char7"/>
          <w:rtl/>
        </w:rPr>
        <w:t xml:space="preserve"> </w:t>
      </w:r>
      <w:r w:rsidRPr="008B4A46">
        <w:rPr>
          <w:rStyle w:val="Char7"/>
          <w:rtl/>
        </w:rPr>
        <w:t>وَاعْلَمُوا أَنَّ اللَّهَ يَعْلَمُ مَا فِي أَنْفُسِكُمْ فَاحْذَرُوهُ</w:t>
      </w:r>
      <w:r w:rsidR="001619CE" w:rsidRPr="008B4A46">
        <w:rPr>
          <w:rStyle w:val="Char7"/>
          <w:rtl/>
        </w:rPr>
        <w:t xml:space="preserve"> </w:t>
      </w:r>
      <w:r w:rsidRPr="008B4A46">
        <w:rPr>
          <w:rStyle w:val="Char7"/>
          <w:rtl/>
        </w:rPr>
        <w:t>وَاعْلَمُوا أَنَّ اللَّهَ غَفُورٌ حَلِيمٌ٢٣٥ لَا جُنَاحَ عَلَيْكُمْ إِنْ طَلَّقْتُمُ النِّسَاءَ مَا لَمْ تَمَسُّوهُنَّ أَوْ تَفْرِضُوا لَهُنَّ فَرِيضَةً</w:t>
      </w:r>
      <w:r w:rsidR="001619CE" w:rsidRPr="008B4A46">
        <w:rPr>
          <w:rStyle w:val="Char7"/>
          <w:rtl/>
        </w:rPr>
        <w:t xml:space="preserve"> </w:t>
      </w:r>
      <w:r w:rsidRPr="008B4A46">
        <w:rPr>
          <w:rStyle w:val="Char7"/>
          <w:rtl/>
        </w:rPr>
        <w:t>وَمَتِّعُوهُنَّ عَلَى الْمُوسِعِ قَدَرُهُ وَعَلَى الْمُقْتِرِ قَدَرُهُ مَتَاعًا بِالْمَعْرُوفِ</w:t>
      </w:r>
      <w:r w:rsidR="001619CE" w:rsidRPr="008B4A46">
        <w:rPr>
          <w:rStyle w:val="Char7"/>
          <w:rtl/>
        </w:rPr>
        <w:t xml:space="preserve"> </w:t>
      </w:r>
      <w:r w:rsidRPr="008B4A46">
        <w:rPr>
          <w:rStyle w:val="Char7"/>
          <w:rtl/>
        </w:rPr>
        <w:t>حَقًّا عَلَى الْمُحْسِنِينَ٢٣٦ وَإِنْ طَلَّقْتُمُوهُنَّ مِنْ قَبْلِ أَنْ تَمَسُّوهُنَّ وَقَدْ فَرَضْتُمْ لَهُنَّ فَرِيضَةً فَنِصْفُ مَا فَرَضْتُمْ إِلَّا أَنْ يَعْفُونَ أَوْ يَعْفُوَ الَّذِي بِيَدِهِ عُقْدَةُ النِّكَاحِ</w:t>
      </w:r>
      <w:r w:rsidR="001619CE" w:rsidRPr="008B4A46">
        <w:rPr>
          <w:rStyle w:val="Char7"/>
          <w:rtl/>
        </w:rPr>
        <w:t xml:space="preserve"> </w:t>
      </w:r>
      <w:r w:rsidRPr="008B4A46">
        <w:rPr>
          <w:rStyle w:val="Char7"/>
          <w:rtl/>
        </w:rPr>
        <w:t>وَأَنْ تَعْفُوا أَقْرَبُ لِلتَّقْوَى</w:t>
      </w:r>
      <w:r w:rsidR="001619CE" w:rsidRPr="008B4A46">
        <w:rPr>
          <w:rStyle w:val="Char7"/>
          <w:rtl/>
        </w:rPr>
        <w:t xml:space="preserve"> </w:t>
      </w:r>
      <w:r w:rsidRPr="008B4A46">
        <w:rPr>
          <w:rStyle w:val="Char7"/>
          <w:rtl/>
        </w:rPr>
        <w:t>وَلَا تَنْسَوُا الْفَضْلَ بَيْنَكُمْ</w:t>
      </w:r>
      <w:r w:rsidR="001619CE" w:rsidRPr="008B4A46">
        <w:rPr>
          <w:rStyle w:val="Char7"/>
          <w:rtl/>
        </w:rPr>
        <w:t xml:space="preserve"> </w:t>
      </w:r>
      <w:r w:rsidRPr="008B4A46">
        <w:rPr>
          <w:rStyle w:val="Char7"/>
          <w:rtl/>
        </w:rPr>
        <w:t>إِنَّ اللَّهَ بِمَا تَعْمَلُونَ بَصِيرٌ٢٣٧</w:t>
      </w:r>
      <w:r w:rsidRPr="00A85545">
        <w:rPr>
          <w:rStyle w:val="Char0"/>
          <w:rFonts w:ascii="Times New Roman" w:hAnsi="Times New Roman" w:cs="Traditional Arabic" w:hint="cs"/>
          <w:rtl/>
        </w:rPr>
        <w:t>﴾</w:t>
      </w:r>
      <w:r w:rsidRPr="008B4A46">
        <w:rPr>
          <w:rStyle w:val="Char"/>
          <w:rtl/>
        </w:rPr>
        <w:t xml:space="preserve"> [البقرة: 234-237]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234</w:t>
      </w:r>
      <w:r>
        <w:rPr>
          <w:rStyle w:val="Char0"/>
          <w:rFonts w:ascii="Traditional Arabic" w:hAnsi="mylotus" w:cs="Traditional Arabic" w:hint="cs"/>
          <w:sz w:val="27"/>
          <w:szCs w:val="27"/>
          <w:rtl/>
        </w:rPr>
        <w:t>﴾</w:t>
      </w:r>
      <w:r w:rsidRPr="00C737A9">
        <w:rPr>
          <w:rStyle w:val="Char0"/>
          <w:rFonts w:hint="cs"/>
          <w:rtl/>
        </w:rPr>
        <w:t xml:space="preserve"> و </w:t>
      </w:r>
      <w:r w:rsidRPr="00C737A9">
        <w:rPr>
          <w:rStyle w:val="Char0"/>
          <w:rtl/>
        </w:rPr>
        <w:t>کسان</w:t>
      </w:r>
      <w:r w:rsidRPr="00C737A9">
        <w:rPr>
          <w:rStyle w:val="Char0"/>
          <w:rFonts w:hint="cs"/>
          <w:rtl/>
        </w:rPr>
        <w:t>ی</w:t>
      </w:r>
      <w:r w:rsidRPr="00C737A9">
        <w:rPr>
          <w:rStyle w:val="Char0"/>
          <w:rtl/>
        </w:rPr>
        <w:t xml:space="preserve"> از شما که وفات</w:t>
      </w:r>
      <w:r w:rsidR="001619CE">
        <w:rPr>
          <w:rStyle w:val="Char0"/>
          <w:rtl/>
        </w:rPr>
        <w:t xml:space="preserve"> می‌</w:t>
      </w:r>
      <w:r w:rsidRPr="00C737A9">
        <w:rPr>
          <w:rStyle w:val="Char0"/>
          <w:rtl/>
        </w:rPr>
        <w:t>کنند و زنان</w:t>
      </w:r>
      <w:r w:rsidRPr="00C737A9">
        <w:rPr>
          <w:rStyle w:val="Char0"/>
          <w:rFonts w:hint="cs"/>
          <w:rtl/>
        </w:rPr>
        <w:t>ی</w:t>
      </w:r>
      <w:r w:rsidRPr="00C737A9">
        <w:rPr>
          <w:rStyle w:val="Char0"/>
          <w:rtl/>
        </w:rPr>
        <w:t xml:space="preserve"> را بجا</w:t>
      </w:r>
      <w:r w:rsidR="001619CE">
        <w:rPr>
          <w:rStyle w:val="Char0"/>
          <w:rtl/>
        </w:rPr>
        <w:t xml:space="preserve"> می‌</w:t>
      </w:r>
      <w:r w:rsidRPr="00C737A9">
        <w:rPr>
          <w:rStyle w:val="Char0"/>
          <w:rtl/>
        </w:rPr>
        <w:t>گذارند (با</w:t>
      </w:r>
      <w:r w:rsidRPr="00C737A9">
        <w:rPr>
          <w:rStyle w:val="Char0"/>
          <w:rFonts w:hint="cs"/>
          <w:rtl/>
        </w:rPr>
        <w:t>ید</w:t>
      </w:r>
      <w:r w:rsidRPr="00C737A9">
        <w:rPr>
          <w:rStyle w:val="Char0"/>
          <w:rtl/>
        </w:rPr>
        <w:t xml:space="preserve"> آن زنان) تا مدت چهار ماه و ده روز انتظار بکشند، پس چون مهلت (عدت) خود را به پا</w:t>
      </w:r>
      <w:r w:rsidRPr="00C737A9">
        <w:rPr>
          <w:rStyle w:val="Char0"/>
          <w:rFonts w:hint="cs"/>
          <w:rtl/>
        </w:rPr>
        <w:t>یان</w:t>
      </w:r>
      <w:r w:rsidRPr="00C737A9">
        <w:rPr>
          <w:rStyle w:val="Char0"/>
          <w:rtl/>
        </w:rPr>
        <w:t xml:space="preserve"> رساندند پس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در آنچه که آنان به طور شا</w:t>
      </w:r>
      <w:r w:rsidRPr="00C737A9">
        <w:rPr>
          <w:rStyle w:val="Char0"/>
          <w:rFonts w:hint="cs"/>
          <w:rtl/>
        </w:rPr>
        <w:t>یسته</w:t>
      </w:r>
      <w:r w:rsidRPr="00C737A9">
        <w:rPr>
          <w:rStyle w:val="Char0"/>
          <w:rtl/>
        </w:rPr>
        <w:t xml:space="preserve"> درباره خود </w:t>
      </w:r>
      <w:r w:rsidRPr="00C737A9">
        <w:rPr>
          <w:rStyle w:val="Char0"/>
          <w:rFonts w:hint="cs"/>
          <w:rtl/>
        </w:rPr>
        <w:t>انجام</w:t>
      </w:r>
      <w:r w:rsidRPr="00C737A9">
        <w:rPr>
          <w:rStyle w:val="Char0"/>
          <w:rtl/>
        </w:rPr>
        <w:t xml:space="preserve"> دهند، و الله به آنچه که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آگاه است. </w:t>
      </w:r>
      <w:r>
        <w:rPr>
          <w:rStyle w:val="Char0"/>
          <w:rFonts w:ascii="Traditional Arabic" w:hAnsi="mylotus" w:cs="Traditional Arabic" w:hint="cs"/>
          <w:sz w:val="27"/>
          <w:szCs w:val="27"/>
          <w:rtl/>
          <w:lang w:bidi="fa-IR"/>
        </w:rPr>
        <w:t>﴿</w:t>
      </w:r>
      <w:r w:rsidRPr="00C737A9">
        <w:rPr>
          <w:rStyle w:val="Char0"/>
          <w:rFonts w:hint="cs"/>
          <w:rtl/>
        </w:rPr>
        <w:t>235</w:t>
      </w:r>
      <w:r>
        <w:rPr>
          <w:rStyle w:val="Char0"/>
          <w:rFonts w:ascii="Traditional Arabic" w:hAnsi="mylotus" w:cs="Traditional Arabic" w:hint="cs"/>
          <w:sz w:val="27"/>
          <w:szCs w:val="27"/>
          <w:rtl/>
          <w:lang w:bidi="fa-IR"/>
        </w:rPr>
        <w:t>﴾</w:t>
      </w:r>
      <w:r w:rsidRPr="00C737A9">
        <w:rPr>
          <w:rStyle w:val="Char0"/>
          <w:rtl/>
        </w:rPr>
        <w:t xml:space="preserve"> و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به طور تعر</w:t>
      </w:r>
      <w:r w:rsidRPr="00C737A9">
        <w:rPr>
          <w:rStyle w:val="Char0"/>
          <w:rFonts w:hint="cs"/>
          <w:rtl/>
        </w:rPr>
        <w:t>یض</w:t>
      </w:r>
      <w:r w:rsidRPr="00C737A9">
        <w:rPr>
          <w:rStyle w:val="Char0"/>
          <w:rtl/>
        </w:rPr>
        <w:t xml:space="preserve"> </w:t>
      </w:r>
      <w:r w:rsidRPr="00C737A9">
        <w:rPr>
          <w:rStyle w:val="Char0"/>
          <w:rFonts w:hint="cs"/>
          <w:rtl/>
        </w:rPr>
        <w:t>یا</w:t>
      </w:r>
      <w:r w:rsidRPr="00C737A9">
        <w:rPr>
          <w:rStyle w:val="Char0"/>
          <w:rtl/>
        </w:rPr>
        <w:t xml:space="preserve"> کنا</w:t>
      </w:r>
      <w:r w:rsidRPr="00C737A9">
        <w:rPr>
          <w:rStyle w:val="Char0"/>
          <w:rFonts w:hint="cs"/>
          <w:rtl/>
        </w:rPr>
        <w:t>یه</w:t>
      </w:r>
      <w:r w:rsidRPr="00C737A9">
        <w:rPr>
          <w:rStyle w:val="Char0"/>
          <w:rtl/>
        </w:rPr>
        <w:t xml:space="preserve"> از زنان خواستگار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و </w:t>
      </w:r>
      <w:r w:rsidRPr="00C737A9">
        <w:rPr>
          <w:rStyle w:val="Char0"/>
          <w:rFonts w:hint="cs"/>
          <w:rtl/>
        </w:rPr>
        <w:t>یا</w:t>
      </w:r>
      <w:r w:rsidRPr="00C737A9">
        <w:rPr>
          <w:rStyle w:val="Char0"/>
          <w:rtl/>
        </w:rPr>
        <w:t xml:space="preserve"> در دلها</w:t>
      </w:r>
      <w:r w:rsidRPr="00C737A9">
        <w:rPr>
          <w:rStyle w:val="Char0"/>
          <w:rFonts w:hint="cs"/>
          <w:rtl/>
        </w:rPr>
        <w:t>یتان</w:t>
      </w:r>
      <w:r w:rsidRPr="00C737A9">
        <w:rPr>
          <w:rStyle w:val="Char0"/>
          <w:rtl/>
        </w:rPr>
        <w:t xml:space="preserve"> پنهان نما</w:t>
      </w:r>
      <w:r w:rsidRPr="00C737A9">
        <w:rPr>
          <w:rStyle w:val="Char0"/>
          <w:rFonts w:hint="cs"/>
          <w:rtl/>
        </w:rPr>
        <w:t>یید،</w:t>
      </w:r>
      <w:r w:rsidRPr="00C737A9">
        <w:rPr>
          <w:rStyle w:val="Char0"/>
          <w:rtl/>
        </w:rPr>
        <w:t xml:space="preserve"> الله م</w:t>
      </w:r>
      <w:r w:rsidRPr="00C737A9">
        <w:rPr>
          <w:rStyle w:val="Char0"/>
          <w:rFonts w:hint="cs"/>
          <w:rtl/>
        </w:rPr>
        <w:t>یداند</w:t>
      </w:r>
      <w:r w:rsidRPr="00C737A9">
        <w:rPr>
          <w:rStyle w:val="Char0"/>
          <w:rtl/>
        </w:rPr>
        <w:t xml:space="preserve"> که شما آنها را </w:t>
      </w:r>
      <w:r w:rsidRPr="00C737A9">
        <w:rPr>
          <w:rStyle w:val="Char0"/>
          <w:rFonts w:hint="cs"/>
          <w:rtl/>
        </w:rPr>
        <w:t>یاد</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مگر به آنها وعده پنهان</w:t>
      </w:r>
      <w:r w:rsidRPr="00C737A9">
        <w:rPr>
          <w:rStyle w:val="Char0"/>
          <w:rFonts w:hint="cs"/>
          <w:rtl/>
        </w:rPr>
        <w:t>ی</w:t>
      </w:r>
      <w:r w:rsidRPr="00C737A9">
        <w:rPr>
          <w:rStyle w:val="Char0"/>
          <w:rtl/>
        </w:rPr>
        <w:t xml:space="preserve"> (نکاح) نده</w:t>
      </w:r>
      <w:r w:rsidRPr="00C737A9">
        <w:rPr>
          <w:rStyle w:val="Char0"/>
          <w:rFonts w:hint="cs"/>
          <w:rtl/>
        </w:rPr>
        <w:t>ید</w:t>
      </w:r>
      <w:r w:rsidRPr="00C737A9">
        <w:rPr>
          <w:rStyle w:val="Char0"/>
          <w:rtl/>
        </w:rPr>
        <w:t xml:space="preserve"> به جز آنکه سخن</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گ</w:t>
      </w:r>
      <w:r w:rsidRPr="00C737A9">
        <w:rPr>
          <w:rStyle w:val="Char0"/>
          <w:rFonts w:hint="cs"/>
          <w:rtl/>
        </w:rPr>
        <w:t>ویید</w:t>
      </w:r>
      <w:r w:rsidRPr="00C737A9">
        <w:rPr>
          <w:rStyle w:val="Char0"/>
          <w:rtl/>
        </w:rPr>
        <w:t xml:space="preserve"> و قصد عقد نکاح نکن</w:t>
      </w:r>
      <w:r w:rsidRPr="00C737A9">
        <w:rPr>
          <w:rStyle w:val="Char0"/>
          <w:rFonts w:hint="cs"/>
          <w:rtl/>
        </w:rPr>
        <w:t>ید</w:t>
      </w:r>
      <w:r w:rsidRPr="00C737A9">
        <w:rPr>
          <w:rStyle w:val="Char0"/>
          <w:rtl/>
        </w:rPr>
        <w:t xml:space="preserve"> تا آنکه م</w:t>
      </w:r>
      <w:r w:rsidRPr="00C737A9">
        <w:rPr>
          <w:rStyle w:val="Char0"/>
          <w:rFonts w:hint="cs"/>
          <w:rtl/>
        </w:rPr>
        <w:t>یعاد</w:t>
      </w:r>
      <w:r w:rsidRPr="00C737A9">
        <w:rPr>
          <w:rStyle w:val="Char0"/>
          <w:rtl/>
        </w:rPr>
        <w:t xml:space="preserve"> عدت به پا</w:t>
      </w:r>
      <w:r w:rsidRPr="00C737A9">
        <w:rPr>
          <w:rStyle w:val="Char0"/>
          <w:rFonts w:hint="cs"/>
          <w:rtl/>
        </w:rPr>
        <w:t>یان</w:t>
      </w:r>
      <w:r w:rsidRPr="00C737A9">
        <w:rPr>
          <w:rStyle w:val="Char0"/>
          <w:rtl/>
        </w:rPr>
        <w:t xml:space="preserve"> برسد و بدان</w:t>
      </w:r>
      <w:r w:rsidRPr="00C737A9">
        <w:rPr>
          <w:rStyle w:val="Char0"/>
          <w:rFonts w:hint="cs"/>
          <w:rtl/>
        </w:rPr>
        <w:t>ید</w:t>
      </w:r>
      <w:r w:rsidRPr="00C737A9">
        <w:rPr>
          <w:rStyle w:val="Char0"/>
          <w:rtl/>
        </w:rPr>
        <w:t xml:space="preserve"> که الله آنچه را که در</w:t>
      </w:r>
      <w:r w:rsidR="0061072C">
        <w:rPr>
          <w:rStyle w:val="Char0"/>
          <w:rtl/>
        </w:rPr>
        <w:t xml:space="preserve"> دل‌های </w:t>
      </w:r>
      <w:r w:rsidRPr="00C737A9">
        <w:rPr>
          <w:rStyle w:val="Char0"/>
          <w:rtl/>
        </w:rPr>
        <w:t>شما است</w:t>
      </w:r>
      <w:r w:rsidR="001619CE">
        <w:rPr>
          <w:rStyle w:val="Char0"/>
          <w:rtl/>
        </w:rPr>
        <w:t xml:space="preserve"> می‌</w:t>
      </w:r>
      <w:r w:rsidRPr="00C737A9">
        <w:rPr>
          <w:rStyle w:val="Char0"/>
          <w:rtl/>
        </w:rPr>
        <w:t>داند، پس از او بترس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آمرزنده (و) بردبار است. </w:t>
      </w:r>
      <w:r>
        <w:rPr>
          <w:rStyle w:val="Char0"/>
          <w:rFonts w:ascii="Traditional Arabic" w:hAnsi="mylotus" w:cs="Traditional Arabic" w:hint="cs"/>
          <w:sz w:val="27"/>
          <w:szCs w:val="27"/>
          <w:rtl/>
          <w:lang w:bidi="fa-IR"/>
        </w:rPr>
        <w:t>﴿</w:t>
      </w:r>
      <w:r w:rsidRPr="00C737A9">
        <w:rPr>
          <w:rStyle w:val="Char0"/>
          <w:rFonts w:hint="cs"/>
          <w:rtl/>
        </w:rPr>
        <w:t>236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اگر زنان را قبل از ا</w:t>
      </w:r>
      <w:r w:rsidRPr="00C737A9">
        <w:rPr>
          <w:rStyle w:val="Char0"/>
          <w:rFonts w:hint="cs"/>
          <w:rtl/>
        </w:rPr>
        <w:t>ینکه</w:t>
      </w:r>
      <w:r w:rsidRPr="00C737A9">
        <w:rPr>
          <w:rStyle w:val="Char0"/>
          <w:rtl/>
        </w:rPr>
        <w:t xml:space="preserve"> با آنها همبستر</w:t>
      </w:r>
      <w:r w:rsidRPr="00C737A9">
        <w:rPr>
          <w:rStyle w:val="Char0"/>
          <w:rFonts w:hint="cs"/>
          <w:rtl/>
        </w:rPr>
        <w:t>ی</w:t>
      </w:r>
      <w:r w:rsidRPr="00C737A9">
        <w:rPr>
          <w:rStyle w:val="Char0"/>
          <w:rtl/>
        </w:rPr>
        <w:t xml:space="preserve"> نکرده باش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آنه</w:t>
      </w:r>
      <w:r w:rsidRPr="00C737A9">
        <w:rPr>
          <w:rStyle w:val="Char0"/>
          <w:rFonts w:hint="cs"/>
          <w:rtl/>
        </w:rPr>
        <w:t>ا</w:t>
      </w:r>
      <w:r w:rsidRPr="00C737A9">
        <w:rPr>
          <w:rStyle w:val="Char0"/>
          <w:rtl/>
        </w:rPr>
        <w:t xml:space="preserve"> مهر</w:t>
      </w:r>
      <w:r w:rsidRPr="00C737A9">
        <w:rPr>
          <w:rStyle w:val="Char0"/>
          <w:rFonts w:hint="cs"/>
          <w:rtl/>
        </w:rPr>
        <w:t>ی</w:t>
      </w:r>
      <w:r w:rsidRPr="00C737A9">
        <w:rPr>
          <w:rStyle w:val="Char0"/>
          <w:rtl/>
        </w:rPr>
        <w:t xml:space="preserve"> تع</w:t>
      </w:r>
      <w:r w:rsidRPr="00C737A9">
        <w:rPr>
          <w:rStyle w:val="Char0"/>
          <w:rFonts w:hint="cs"/>
          <w:rtl/>
        </w:rPr>
        <w:t>یین</w:t>
      </w:r>
      <w:r w:rsidRPr="00C737A9">
        <w:rPr>
          <w:rStyle w:val="Char0"/>
          <w:rtl/>
        </w:rPr>
        <w:t xml:space="preserve"> نکرده باش</w:t>
      </w:r>
      <w:r w:rsidRPr="00C737A9">
        <w:rPr>
          <w:rStyle w:val="Char0"/>
          <w:rFonts w:hint="cs"/>
          <w:rtl/>
        </w:rPr>
        <w:t>ید،</w:t>
      </w:r>
      <w:r w:rsidRPr="00C737A9">
        <w:rPr>
          <w:rStyle w:val="Char0"/>
          <w:rtl/>
        </w:rPr>
        <w:t xml:space="preserve"> طلاق ده</w:t>
      </w:r>
      <w:r w:rsidRPr="00C737A9">
        <w:rPr>
          <w:rStyle w:val="Char0"/>
          <w:rFonts w:hint="cs"/>
          <w:rtl/>
        </w:rPr>
        <w:t>ید،</w:t>
      </w:r>
      <w:r w:rsidRPr="00C737A9">
        <w:rPr>
          <w:rStyle w:val="Char0"/>
          <w:rtl/>
        </w:rPr>
        <w:t xml:space="preserve"> آنان (زنان مطلقه) را به طور پسند</w:t>
      </w:r>
      <w:r w:rsidRPr="00C737A9">
        <w:rPr>
          <w:rStyle w:val="Char0"/>
          <w:rFonts w:hint="cs"/>
          <w:rtl/>
        </w:rPr>
        <w:t>یده،</w:t>
      </w:r>
      <w:r w:rsidRPr="00C737A9">
        <w:rPr>
          <w:rStyle w:val="Char0"/>
          <w:rtl/>
        </w:rPr>
        <w:t xml:space="preserve"> به نوع</w:t>
      </w:r>
      <w:r w:rsidRPr="00C737A9">
        <w:rPr>
          <w:rStyle w:val="Char0"/>
          <w:rFonts w:hint="cs"/>
          <w:rtl/>
        </w:rPr>
        <w:t>ی</w:t>
      </w:r>
      <w:r w:rsidRPr="00C737A9">
        <w:rPr>
          <w:rStyle w:val="Char0"/>
          <w:rtl/>
        </w:rPr>
        <w:t xml:space="preserve"> بهره مند ساز</w:t>
      </w:r>
      <w:r w:rsidRPr="00C737A9">
        <w:rPr>
          <w:rStyle w:val="Char0"/>
          <w:rFonts w:hint="cs"/>
          <w:rtl/>
        </w:rPr>
        <w:t>ید،</w:t>
      </w:r>
      <w:r w:rsidRPr="00C737A9">
        <w:rPr>
          <w:rStyle w:val="Char0"/>
          <w:rtl/>
        </w:rPr>
        <w:t xml:space="preserve"> ثروتمند به اندازه خودش و </w:t>
      </w:r>
      <w:r w:rsidRPr="00C737A9">
        <w:rPr>
          <w:rStyle w:val="Char0"/>
          <w:rtl/>
        </w:rPr>
        <w:lastRenderedPageBreak/>
        <w:t>تنگدست به اندازه خودش (ا</w:t>
      </w:r>
      <w:r w:rsidRPr="00C737A9">
        <w:rPr>
          <w:rStyle w:val="Char0"/>
          <w:rFonts w:hint="cs"/>
          <w:rtl/>
        </w:rPr>
        <w:t>یشان</w:t>
      </w:r>
      <w:r w:rsidRPr="00C737A9">
        <w:rPr>
          <w:rStyle w:val="Char0"/>
          <w:rtl/>
        </w:rPr>
        <w:t xml:space="preserve"> را بهره مند سازند و ا</w:t>
      </w:r>
      <w:r w:rsidRPr="00C737A9">
        <w:rPr>
          <w:rStyle w:val="Char0"/>
          <w:rFonts w:hint="cs"/>
          <w:rtl/>
        </w:rPr>
        <w:t>ین</w:t>
      </w:r>
      <w:r w:rsidRPr="00C737A9">
        <w:rPr>
          <w:rStyle w:val="Char0"/>
          <w:rtl/>
        </w:rPr>
        <w:t xml:space="preserve"> کار</w:t>
      </w:r>
      <w:r w:rsidRPr="00C737A9">
        <w:rPr>
          <w:rStyle w:val="Char0"/>
          <w:rFonts w:hint="cs"/>
          <w:rtl/>
        </w:rPr>
        <w:t>ی</w:t>
      </w:r>
      <w:r w:rsidRPr="00C737A9">
        <w:rPr>
          <w:rStyle w:val="Char0"/>
          <w:rtl/>
        </w:rPr>
        <w:t xml:space="preserve"> است) شا</w:t>
      </w:r>
      <w:r w:rsidRPr="00C737A9">
        <w:rPr>
          <w:rStyle w:val="Char0"/>
          <w:rFonts w:hint="cs"/>
          <w:rtl/>
        </w:rPr>
        <w:t>یسته</w:t>
      </w:r>
      <w:r w:rsidRPr="00C737A9">
        <w:rPr>
          <w:rStyle w:val="Char0"/>
          <w:rtl/>
        </w:rPr>
        <w:t xml:space="preserve"> بر ذمه ن</w:t>
      </w:r>
      <w:r w:rsidRPr="00C737A9">
        <w:rPr>
          <w:rStyle w:val="Char0"/>
          <w:rFonts w:hint="cs"/>
          <w:rtl/>
        </w:rPr>
        <w:t>یکوکاران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زنان را پ</w:t>
      </w:r>
      <w:r w:rsidRPr="00C737A9">
        <w:rPr>
          <w:rStyle w:val="Char0"/>
          <w:rFonts w:hint="cs"/>
          <w:rtl/>
        </w:rPr>
        <w:t>یش</w:t>
      </w:r>
      <w:r w:rsidRPr="00C737A9">
        <w:rPr>
          <w:rStyle w:val="Char0"/>
          <w:rtl/>
        </w:rPr>
        <w:t xml:space="preserve"> از ا</w:t>
      </w:r>
      <w:r w:rsidRPr="00C737A9">
        <w:rPr>
          <w:rStyle w:val="Char0"/>
          <w:rFonts w:hint="cs"/>
          <w:rtl/>
        </w:rPr>
        <w:t>ینکه</w:t>
      </w:r>
      <w:r w:rsidRPr="00C737A9">
        <w:rPr>
          <w:rStyle w:val="Char0"/>
          <w:rtl/>
        </w:rPr>
        <w:t xml:space="preserve"> با آنها همبست</w:t>
      </w:r>
      <w:r w:rsidRPr="00C737A9">
        <w:rPr>
          <w:rStyle w:val="Char0"/>
          <w:rFonts w:hint="cs"/>
          <w:rtl/>
        </w:rPr>
        <w:t>ری</w:t>
      </w:r>
      <w:r w:rsidRPr="00C737A9">
        <w:rPr>
          <w:rStyle w:val="Char0"/>
          <w:rtl/>
        </w:rPr>
        <w:t xml:space="preserve"> کرده باش</w:t>
      </w:r>
      <w:r w:rsidRPr="00C737A9">
        <w:rPr>
          <w:rStyle w:val="Char0"/>
          <w:rFonts w:hint="cs"/>
          <w:rtl/>
        </w:rPr>
        <w:t>ید</w:t>
      </w:r>
      <w:r w:rsidRPr="00C737A9">
        <w:rPr>
          <w:rStyle w:val="Char0"/>
          <w:rtl/>
        </w:rPr>
        <w:t xml:space="preserve"> طلاق داد</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مهر</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آنها مقرر کرده ا</w:t>
      </w:r>
      <w:r w:rsidRPr="00C737A9">
        <w:rPr>
          <w:rStyle w:val="Char0"/>
          <w:rFonts w:hint="cs"/>
          <w:rtl/>
        </w:rPr>
        <w:t>ید</w:t>
      </w:r>
      <w:r w:rsidRPr="00C737A9">
        <w:rPr>
          <w:rStyle w:val="Char0"/>
          <w:rtl/>
        </w:rPr>
        <w:t>. پس (بر ذم</w:t>
      </w:r>
      <w:r w:rsidRPr="00C737A9">
        <w:rPr>
          <w:rStyle w:val="Char0"/>
          <w:rFonts w:hint="cs"/>
          <w:rtl/>
        </w:rPr>
        <w:t>ۀ</w:t>
      </w:r>
      <w:r w:rsidRPr="00C737A9">
        <w:rPr>
          <w:rStyle w:val="Char0"/>
          <w:rtl/>
        </w:rPr>
        <w:t xml:space="preserve"> شما پرداخت) ن</w:t>
      </w:r>
      <w:r w:rsidRPr="00C737A9">
        <w:rPr>
          <w:rStyle w:val="Char0"/>
          <w:rFonts w:hint="cs"/>
          <w:rtl/>
        </w:rPr>
        <w:t>یم</w:t>
      </w:r>
      <w:r w:rsidRPr="00C737A9">
        <w:rPr>
          <w:rStyle w:val="Char0"/>
          <w:rtl/>
        </w:rPr>
        <w:t xml:space="preserve"> آنچه مقرر کرده ا</w:t>
      </w:r>
      <w:r w:rsidRPr="00C737A9">
        <w:rPr>
          <w:rStyle w:val="Char0"/>
          <w:rFonts w:hint="cs"/>
          <w:rtl/>
        </w:rPr>
        <w:t>ید</w:t>
      </w:r>
      <w:r w:rsidRPr="00C737A9">
        <w:rPr>
          <w:rStyle w:val="Char0"/>
          <w:rtl/>
        </w:rPr>
        <w:t xml:space="preserve"> لازم است، مگر ا</w:t>
      </w:r>
      <w:r w:rsidRPr="00C737A9">
        <w:rPr>
          <w:rStyle w:val="Char0"/>
          <w:rFonts w:hint="cs"/>
          <w:rtl/>
        </w:rPr>
        <w:t>ینکه</w:t>
      </w:r>
      <w:r w:rsidRPr="00C737A9">
        <w:rPr>
          <w:rStyle w:val="Char0"/>
          <w:rtl/>
        </w:rPr>
        <w:t xml:space="preserve"> آن را به شما) ببخشند </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عقد نکاح در دست اوست (آن را) ببخشد، و اگر ببخش</w:t>
      </w:r>
      <w:r w:rsidRPr="00C737A9">
        <w:rPr>
          <w:rStyle w:val="Char0"/>
          <w:rFonts w:hint="cs"/>
          <w:rtl/>
        </w:rPr>
        <w:t>ید</w:t>
      </w:r>
      <w:r w:rsidRPr="00C737A9">
        <w:rPr>
          <w:rStyle w:val="Char0"/>
          <w:rtl/>
        </w:rPr>
        <w:t xml:space="preserve"> (عفو کن</w:t>
      </w:r>
      <w:r w:rsidRPr="00C737A9">
        <w:rPr>
          <w:rStyle w:val="Char0"/>
          <w:rFonts w:hint="cs"/>
          <w:rtl/>
        </w:rPr>
        <w:t>ید</w:t>
      </w:r>
      <w:r w:rsidRPr="00C737A9">
        <w:rPr>
          <w:rStyle w:val="Char0"/>
          <w:rtl/>
        </w:rPr>
        <w:t>) به تقوا نزد</w:t>
      </w:r>
      <w:r w:rsidRPr="00C737A9">
        <w:rPr>
          <w:rStyle w:val="Char0"/>
          <w:rFonts w:hint="cs"/>
          <w:rtl/>
        </w:rPr>
        <w:t>یک</w:t>
      </w:r>
      <w:r w:rsidR="001619CE">
        <w:rPr>
          <w:rStyle w:val="Char0"/>
          <w:rtl/>
        </w:rPr>
        <w:t xml:space="preserve">‌تر </w:t>
      </w:r>
      <w:r w:rsidRPr="00C737A9">
        <w:rPr>
          <w:rStyle w:val="Char0"/>
          <w:rtl/>
        </w:rPr>
        <w:t>است، و احسان را د</w:t>
      </w:r>
      <w:r w:rsidRPr="00C737A9">
        <w:rPr>
          <w:rStyle w:val="Char0"/>
          <w:rFonts w:hint="cs"/>
          <w:rtl/>
        </w:rPr>
        <w:t>ر</w:t>
      </w:r>
      <w:r w:rsidRPr="00C737A9">
        <w:rPr>
          <w:rStyle w:val="Char0"/>
          <w:rtl/>
        </w:rPr>
        <w:t xml:space="preserve"> م</w:t>
      </w:r>
      <w:r w:rsidRPr="00C737A9">
        <w:rPr>
          <w:rStyle w:val="Char0"/>
          <w:rFonts w:hint="cs"/>
          <w:rtl/>
        </w:rPr>
        <w:t>یان</w:t>
      </w:r>
      <w:r w:rsidRPr="00C737A9">
        <w:rPr>
          <w:rStyle w:val="Char0"/>
          <w:rtl/>
        </w:rPr>
        <w:t xml:space="preserve"> خود فراموش نکن</w:t>
      </w:r>
      <w:r w:rsidRPr="00C737A9">
        <w:rPr>
          <w:rStyle w:val="Char0"/>
          <w:rFonts w:hint="cs"/>
          <w:rtl/>
        </w:rPr>
        <w:t>ید،</w:t>
      </w:r>
      <w:r w:rsidR="001619CE">
        <w:rPr>
          <w:rStyle w:val="Char0"/>
          <w:rtl/>
        </w:rPr>
        <w:t xml:space="preserve"> بی‌</w:t>
      </w:r>
      <w:r w:rsidRPr="00C737A9">
        <w:rPr>
          <w:rStyle w:val="Char0"/>
          <w:rtl/>
        </w:rPr>
        <w:t>گمان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Pr>
          <w:rStyle w:val="Char0"/>
          <w:rFonts w:hint="cs"/>
          <w:rtl/>
        </w:rPr>
        <w:t>.</w:t>
      </w:r>
    </w:p>
    <w:p w:rsidR="00AD43F8" w:rsidRDefault="00AD43F8" w:rsidP="00AD43F8">
      <w:pPr>
        <w:pStyle w:val="a0"/>
        <w:rPr>
          <w:rStyle w:val="Char0"/>
          <w:rtl/>
        </w:rPr>
      </w:pPr>
      <w:r w:rsidRPr="00A85545">
        <w:rPr>
          <w:rStyle w:val="Char0"/>
          <w:rFonts w:cs="Traditional Arabic"/>
          <w:rtl/>
        </w:rPr>
        <w:t>﴿</w:t>
      </w:r>
      <w:r w:rsidRPr="008B4A46">
        <w:rPr>
          <w:rStyle w:val="Char7"/>
          <w:rtl/>
        </w:rPr>
        <w:t>حَافِظُوا عَلَى الصَّلَوَاتِ وَالصَّلَاةِ الْوُسْطَى وَقُومُوا لِلَّهِ قَانِتِينَ٢٣٨ فَإِنْ خِفْتُمْ فَرِجَالًا أَوْ رُكْبَانًا</w:t>
      </w:r>
      <w:r w:rsidR="001619CE" w:rsidRPr="008B4A46">
        <w:rPr>
          <w:rStyle w:val="Char7"/>
          <w:rtl/>
        </w:rPr>
        <w:t xml:space="preserve"> </w:t>
      </w:r>
      <w:r w:rsidRPr="008B4A46">
        <w:rPr>
          <w:rStyle w:val="Char7"/>
          <w:rtl/>
        </w:rPr>
        <w:t>فَإِذَا أَمِنْتُمْ فَاذْكُرُوا اللَّهَ كَمَا عَلَّمَكُمْ مَا لَمْ تَكُونُوا تَعْلَمُونَ٢٣٩ وَالَّذِينَ يُتَوَفَّوْنَ مِنْكُمْ وَيَذَرُونَ أَزْوَاجًا وَصِيَّةً لِأَزْوَاجِهِمْ مَتَاعًا إِلَى الْحَوْلِ غَيْرَ إِخْرَاجٍ</w:t>
      </w:r>
      <w:r w:rsidR="001619CE" w:rsidRPr="008B4A46">
        <w:rPr>
          <w:rStyle w:val="Char7"/>
          <w:rtl/>
        </w:rPr>
        <w:t xml:space="preserve"> </w:t>
      </w:r>
      <w:r w:rsidRPr="008B4A46">
        <w:rPr>
          <w:rStyle w:val="Char7"/>
          <w:rtl/>
        </w:rPr>
        <w:t>فَإِنْ خَرَجْنَ فَلَا جُنَاحَ عَلَيْكُمْ فِي مَا فَعَلْنَ فِي أَنْفُسِهِنَّ مِنْ مَعْرُوفٍ</w:t>
      </w:r>
      <w:r w:rsidR="001619CE" w:rsidRPr="008B4A46">
        <w:rPr>
          <w:rStyle w:val="Char7"/>
          <w:rtl/>
        </w:rPr>
        <w:t xml:space="preserve"> </w:t>
      </w:r>
      <w:r w:rsidRPr="008B4A46">
        <w:rPr>
          <w:rStyle w:val="Char7"/>
          <w:rtl/>
        </w:rPr>
        <w:t>وَاللَّهُ عَزِيزٌ حَكِيمٌ٢٤٠ وَلِلْمُطَلَّقَاتِ مَتَاعٌ بِالْمَعْرُوفِ</w:t>
      </w:r>
      <w:r w:rsidR="001619CE" w:rsidRPr="008B4A46">
        <w:rPr>
          <w:rStyle w:val="Char7"/>
          <w:rtl/>
        </w:rPr>
        <w:t xml:space="preserve"> </w:t>
      </w:r>
      <w:r w:rsidRPr="008B4A46">
        <w:rPr>
          <w:rStyle w:val="Char7"/>
          <w:rtl/>
        </w:rPr>
        <w:t>حَقًّا عَلَى الْمُتَّقِينَ٢٤١ كَذَلِكَ يُبَيِّنُ اللَّهُ لَكُمْ آيَاتِهِ لَعَلَّكُمْ تَعْقِلُونَ٢٤٢ أَلَمْ</w:t>
      </w:r>
      <w:r w:rsidR="001619CE" w:rsidRPr="008B4A46">
        <w:rPr>
          <w:rStyle w:val="Char7"/>
          <w:rtl/>
        </w:rPr>
        <w:t xml:space="preserve">‌تر </w:t>
      </w:r>
      <w:r w:rsidRPr="008B4A46">
        <w:rPr>
          <w:rStyle w:val="Char7"/>
          <w:rtl/>
        </w:rPr>
        <w:t>إِلَى الَّذِينَ خَرَجُوا مِنْ دِيَارِهِمْ وَهُمْ أُلُوفٌ حَذَرَ الْمَوْتِ فَقَالَ لَهُمُ اللَّهُ مُوتُوا ثُمَّ أَحْيَاهُمْ</w:t>
      </w:r>
      <w:r w:rsidR="001619CE" w:rsidRPr="008B4A46">
        <w:rPr>
          <w:rStyle w:val="Char7"/>
          <w:rtl/>
        </w:rPr>
        <w:t xml:space="preserve"> </w:t>
      </w:r>
      <w:r w:rsidRPr="008B4A46">
        <w:rPr>
          <w:rStyle w:val="Char7"/>
          <w:rtl/>
        </w:rPr>
        <w:t>إِنَّ اللَّهَ لَذُو فَضْلٍ عَلَى النَّاسِ وَلَكِنَّ أَكْثَرَ النَّاسِ لَا يَشْكُرُونَ٢٤٣ وَقَاتِلُوا فِي سَبِيلِ اللَّهِ وَاعْلَمُوا أَنَّ اللَّهَ سَمِيعٌ عَلِيمٌ٢٤٤ مَنْ ذَا الَّذِي يُقْرِضُ اللَّهَ قَرْضًا حَسَنًا فَيُضَاعِفَهُ لَهُ أَضْعَافًا كَثِيرَةً</w:t>
      </w:r>
      <w:r w:rsidR="001619CE" w:rsidRPr="008B4A46">
        <w:rPr>
          <w:rStyle w:val="Char7"/>
          <w:rtl/>
        </w:rPr>
        <w:t xml:space="preserve"> </w:t>
      </w:r>
      <w:r w:rsidRPr="008B4A46">
        <w:rPr>
          <w:rStyle w:val="Char7"/>
          <w:rtl/>
        </w:rPr>
        <w:t>وَاللَّهُ يَقْبِضُ وَيَبْسُطُ وَإِلَيْهِ تُرْجَعُونَ٢٤٥</w:t>
      </w:r>
      <w:r w:rsidRPr="00A85545">
        <w:rPr>
          <w:rStyle w:val="Char0"/>
          <w:rFonts w:ascii="Times New Roman" w:hAnsi="Times New Roman" w:cs="Traditional Arabic" w:hint="cs"/>
          <w:rtl/>
        </w:rPr>
        <w:t>﴾</w:t>
      </w:r>
      <w:r w:rsidRPr="008B4A46">
        <w:rPr>
          <w:rStyle w:val="Char"/>
          <w:rtl/>
        </w:rPr>
        <w:t xml:space="preserve"> [البقرة: 238-245]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238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 ادا</w:t>
      </w:r>
      <w:r w:rsidRPr="00C737A9">
        <w:rPr>
          <w:rStyle w:val="Char0"/>
          <w:rFonts w:hint="cs"/>
          <w:rtl/>
        </w:rPr>
        <w:t>ی</w:t>
      </w:r>
      <w:r w:rsidRPr="00C737A9">
        <w:rPr>
          <w:rStyle w:val="Char0"/>
          <w:rtl/>
        </w:rPr>
        <w:t xml:space="preserve"> نمازها محافظت </w:t>
      </w:r>
      <w:r>
        <w:rPr>
          <w:rStyle w:val="Char0"/>
          <w:rFonts w:hint="cs"/>
          <w:rtl/>
        </w:rPr>
        <w:t>(</w:t>
      </w:r>
      <w:r w:rsidRPr="00C737A9">
        <w:rPr>
          <w:rStyle w:val="Char0"/>
          <w:rtl/>
        </w:rPr>
        <w:t>و پا</w:t>
      </w:r>
      <w:r w:rsidRPr="00C737A9">
        <w:rPr>
          <w:rStyle w:val="Char0"/>
          <w:rFonts w:hint="cs"/>
          <w:rtl/>
        </w:rPr>
        <w:t>یبندی</w:t>
      </w:r>
      <w:r w:rsidRPr="00C737A9">
        <w:rPr>
          <w:rStyle w:val="Char0"/>
          <w:rtl/>
        </w:rPr>
        <w:t>) کن</w:t>
      </w:r>
      <w:r w:rsidRPr="00C737A9">
        <w:rPr>
          <w:rStyle w:val="Char0"/>
          <w:rFonts w:hint="cs"/>
          <w:rtl/>
        </w:rPr>
        <w:t>ید</w:t>
      </w:r>
      <w:r w:rsidRPr="00C737A9">
        <w:rPr>
          <w:rStyle w:val="Char0"/>
          <w:rtl/>
        </w:rPr>
        <w:t xml:space="preserve"> (و خصوصا) نماز م</w:t>
      </w:r>
      <w:r w:rsidRPr="00C737A9">
        <w:rPr>
          <w:rStyle w:val="Char0"/>
          <w:rFonts w:hint="cs"/>
          <w:rtl/>
        </w:rPr>
        <w:t>یانه</w:t>
      </w:r>
      <w:r w:rsidRPr="00C737A9">
        <w:rPr>
          <w:rStyle w:val="Char0"/>
          <w:rtl/>
        </w:rPr>
        <w:t xml:space="preserve"> (نماز عصر)، و منقاد (فروتنانه</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الله با</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اگر </w:t>
      </w:r>
      <w:r w:rsidRPr="00C737A9">
        <w:rPr>
          <w:rStyle w:val="Char0"/>
          <w:rFonts w:hint="cs"/>
          <w:rtl/>
        </w:rPr>
        <w:t>(</w:t>
      </w:r>
      <w:r w:rsidRPr="00C737A9">
        <w:rPr>
          <w:rStyle w:val="Char0"/>
          <w:rtl/>
        </w:rPr>
        <w:t>در م</w:t>
      </w:r>
      <w:r w:rsidRPr="00C737A9">
        <w:rPr>
          <w:rStyle w:val="Char0"/>
          <w:rFonts w:hint="cs"/>
          <w:rtl/>
        </w:rPr>
        <w:t>یدان</w:t>
      </w:r>
      <w:r w:rsidRPr="00C737A9">
        <w:rPr>
          <w:rStyle w:val="Char0"/>
          <w:rtl/>
        </w:rPr>
        <w:t xml:space="preserve"> جهاد از ا</w:t>
      </w:r>
      <w:r w:rsidRPr="00C737A9">
        <w:rPr>
          <w:rStyle w:val="Char0"/>
          <w:rFonts w:hint="cs"/>
          <w:rtl/>
        </w:rPr>
        <w:t>یستادن</w:t>
      </w:r>
      <w:r w:rsidRPr="00C737A9">
        <w:rPr>
          <w:rStyle w:val="Char0"/>
          <w:rtl/>
        </w:rPr>
        <w:t xml:space="preserve"> نماز) ترس</w:t>
      </w:r>
      <w:r w:rsidRPr="00C737A9">
        <w:rPr>
          <w:rStyle w:val="Char0"/>
          <w:rFonts w:hint="cs"/>
          <w:rtl/>
        </w:rPr>
        <w:t>یدید</w:t>
      </w:r>
      <w:r w:rsidRPr="00C737A9">
        <w:rPr>
          <w:rStyle w:val="Char0"/>
          <w:rtl/>
        </w:rPr>
        <w:t xml:space="preserve"> (باز هم نماز را ترک نکن</w:t>
      </w:r>
      <w:r w:rsidRPr="00C737A9">
        <w:rPr>
          <w:rStyle w:val="Char0"/>
          <w:rFonts w:hint="cs"/>
          <w:rtl/>
        </w:rPr>
        <w:t>ید</w:t>
      </w:r>
      <w:r w:rsidRPr="00C737A9">
        <w:rPr>
          <w:rStyle w:val="Char0"/>
          <w:rtl/>
        </w:rPr>
        <w:t xml:space="preserve"> بلکه) پ</w:t>
      </w:r>
      <w:r w:rsidRPr="00C737A9">
        <w:rPr>
          <w:rStyle w:val="Char0"/>
          <w:rFonts w:hint="cs"/>
          <w:rtl/>
        </w:rPr>
        <w:t>یاده</w:t>
      </w:r>
      <w:r w:rsidRPr="00C737A9">
        <w:rPr>
          <w:rStyle w:val="Char0"/>
          <w:rtl/>
        </w:rPr>
        <w:t xml:space="preserve"> </w:t>
      </w:r>
      <w:r w:rsidRPr="00C737A9">
        <w:rPr>
          <w:rStyle w:val="Char0"/>
          <w:rFonts w:hint="cs"/>
          <w:rtl/>
        </w:rPr>
        <w:t>یا</w:t>
      </w:r>
      <w:r w:rsidRPr="00C737A9">
        <w:rPr>
          <w:rStyle w:val="Char0"/>
          <w:rtl/>
        </w:rPr>
        <w:t xml:space="preserve"> سواره نماز را </w:t>
      </w:r>
      <w:r w:rsidRPr="00C737A9">
        <w:rPr>
          <w:rStyle w:val="Char0"/>
          <w:rFonts w:hint="cs"/>
          <w:rtl/>
        </w:rPr>
        <w:t>ادا</w:t>
      </w:r>
      <w:r w:rsidRPr="00C737A9">
        <w:rPr>
          <w:rStyle w:val="Char0"/>
          <w:rtl/>
        </w:rPr>
        <w:t xml:space="preserve"> کن</w:t>
      </w:r>
      <w:r w:rsidRPr="00C737A9">
        <w:rPr>
          <w:rStyle w:val="Char0"/>
          <w:rFonts w:hint="cs"/>
          <w:rtl/>
        </w:rPr>
        <w:t>ید،</w:t>
      </w:r>
      <w:r w:rsidRPr="00C737A9">
        <w:rPr>
          <w:rStyle w:val="Char0"/>
          <w:rtl/>
        </w:rPr>
        <w:t xml:space="preserve"> پس وقت</w:t>
      </w:r>
      <w:r w:rsidRPr="00C737A9">
        <w:rPr>
          <w:rStyle w:val="Char0"/>
          <w:rFonts w:hint="cs"/>
          <w:rtl/>
        </w:rPr>
        <w:t>ی</w:t>
      </w:r>
      <w:r w:rsidRPr="00C737A9">
        <w:rPr>
          <w:rStyle w:val="Char0"/>
          <w:rtl/>
        </w:rPr>
        <w:t xml:space="preserve"> ا</w:t>
      </w:r>
      <w:r w:rsidRPr="00C737A9">
        <w:rPr>
          <w:rStyle w:val="Char0"/>
          <w:rFonts w:hint="cs"/>
          <w:rtl/>
        </w:rPr>
        <w:t>یمن</w:t>
      </w:r>
      <w:r w:rsidRPr="00C737A9">
        <w:rPr>
          <w:rStyle w:val="Char0"/>
          <w:rtl/>
        </w:rPr>
        <w:t xml:space="preserve"> شديد، الله را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(همانطور که</w:t>
      </w:r>
      <w:r w:rsidRPr="00C737A9">
        <w:rPr>
          <w:rStyle w:val="Char0"/>
          <w:rFonts w:hint="cs"/>
          <w:rtl/>
        </w:rPr>
        <w:t>)</w:t>
      </w:r>
      <w:r w:rsidRPr="00C737A9">
        <w:rPr>
          <w:rStyle w:val="Char0"/>
          <w:rtl/>
        </w:rPr>
        <w:t xml:space="preserve"> به شما چ</w:t>
      </w:r>
      <w:r w:rsidRPr="00C737A9">
        <w:rPr>
          <w:rStyle w:val="Char0"/>
          <w:rFonts w:hint="cs"/>
          <w:rtl/>
        </w:rPr>
        <w:t>یزهایی</w:t>
      </w:r>
      <w:r w:rsidRPr="00C737A9">
        <w:rPr>
          <w:rStyle w:val="Char0"/>
          <w:rtl/>
        </w:rPr>
        <w:t xml:space="preserve"> آموخت که خود</w:t>
      </w:r>
      <w:r w:rsidR="001619CE">
        <w:rPr>
          <w:rStyle w:val="Char0"/>
          <w:rtl/>
        </w:rPr>
        <w:t xml:space="preserve"> نمی‌</w:t>
      </w:r>
      <w:r w:rsidRPr="00C737A9">
        <w:rPr>
          <w:rStyle w:val="Char0"/>
          <w:rtl/>
        </w:rPr>
        <w:t>دانست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کسان</w:t>
      </w:r>
      <w:r w:rsidRPr="00C737A9">
        <w:rPr>
          <w:rStyle w:val="Char0"/>
          <w:rFonts w:hint="cs"/>
          <w:rtl/>
        </w:rPr>
        <w:t>ی</w:t>
      </w:r>
      <w:r w:rsidRPr="00C737A9">
        <w:rPr>
          <w:rStyle w:val="Char0"/>
          <w:rtl/>
        </w:rPr>
        <w:t xml:space="preserve"> از شما که وفات</w:t>
      </w:r>
      <w:r w:rsidR="001619CE">
        <w:rPr>
          <w:rStyle w:val="Char0"/>
          <w:rtl/>
        </w:rPr>
        <w:t xml:space="preserve"> می‌</w:t>
      </w:r>
      <w:r w:rsidRPr="00C737A9">
        <w:rPr>
          <w:rStyle w:val="Char0"/>
          <w:rtl/>
        </w:rPr>
        <w:t>کنند و بعد از وفات خود) زنان</w:t>
      </w:r>
      <w:r w:rsidRPr="00C737A9">
        <w:rPr>
          <w:rStyle w:val="Char0"/>
          <w:rFonts w:hint="cs"/>
          <w:rtl/>
        </w:rPr>
        <w:t>ی</w:t>
      </w:r>
      <w:r w:rsidRPr="00C737A9">
        <w:rPr>
          <w:rStyle w:val="Char0"/>
          <w:rtl/>
        </w:rPr>
        <w:t xml:space="preserve"> را بر جا</w:t>
      </w:r>
      <w:r w:rsidRPr="00C737A9">
        <w:rPr>
          <w:rStyle w:val="Char0"/>
          <w:rFonts w:hint="cs"/>
          <w:rtl/>
        </w:rPr>
        <w:t>ی</w:t>
      </w:r>
      <w:r w:rsidR="001619CE">
        <w:rPr>
          <w:rStyle w:val="Char0"/>
          <w:rtl/>
        </w:rPr>
        <w:t xml:space="preserve"> می‌</w:t>
      </w:r>
      <w:r w:rsidRPr="00C737A9">
        <w:rPr>
          <w:rStyle w:val="Char0"/>
          <w:rtl/>
        </w:rPr>
        <w:t>گذارند (با</w:t>
      </w:r>
      <w:r w:rsidRPr="00C737A9">
        <w:rPr>
          <w:rStyle w:val="Char0"/>
          <w:rFonts w:hint="cs"/>
          <w:rtl/>
        </w:rPr>
        <w:t>ید</w:t>
      </w:r>
      <w:r w:rsidRPr="00C737A9">
        <w:rPr>
          <w:rStyle w:val="Char0"/>
          <w:rtl/>
        </w:rPr>
        <w:t>) برا</w:t>
      </w:r>
      <w:r w:rsidRPr="00C737A9">
        <w:rPr>
          <w:rStyle w:val="Char0"/>
          <w:rFonts w:hint="cs"/>
          <w:rtl/>
        </w:rPr>
        <w:t>ی</w:t>
      </w:r>
      <w:r w:rsidRPr="00C737A9">
        <w:rPr>
          <w:rStyle w:val="Char0"/>
          <w:rtl/>
        </w:rPr>
        <w:t xml:space="preserve"> همسران خود وص</w:t>
      </w:r>
      <w:r w:rsidRPr="00C737A9">
        <w:rPr>
          <w:rStyle w:val="Char0"/>
          <w:rFonts w:hint="cs"/>
          <w:rtl/>
        </w:rPr>
        <w:t>یت</w:t>
      </w:r>
      <w:r w:rsidRPr="00C737A9">
        <w:rPr>
          <w:rStyle w:val="Char0"/>
          <w:rtl/>
        </w:rPr>
        <w:t xml:space="preserve"> کنند که (وارثان شوهر) آنها را تا </w:t>
      </w:r>
      <w:r w:rsidRPr="00C737A9">
        <w:rPr>
          <w:rStyle w:val="Char0"/>
          <w:rFonts w:hint="cs"/>
          <w:rtl/>
        </w:rPr>
        <w:t>یکسال</w:t>
      </w:r>
      <w:r w:rsidRPr="00C737A9">
        <w:rPr>
          <w:rStyle w:val="Char0"/>
          <w:rtl/>
        </w:rPr>
        <w:t xml:space="preserve"> در خانه </w:t>
      </w:r>
      <w:r w:rsidRPr="00C737A9">
        <w:rPr>
          <w:rStyle w:val="Char0"/>
          <w:rFonts w:hint="cs"/>
          <w:rtl/>
        </w:rPr>
        <w:t>شوهر</w:t>
      </w:r>
      <w:r w:rsidRPr="00C737A9">
        <w:rPr>
          <w:rStyle w:val="Char0"/>
          <w:rtl/>
        </w:rPr>
        <w:t xml:space="preserve"> شان) بگذارند تا نفع ببرند و آنها را از خانه ب</w:t>
      </w:r>
      <w:r w:rsidRPr="00C737A9">
        <w:rPr>
          <w:rStyle w:val="Char0"/>
          <w:rFonts w:hint="cs"/>
          <w:rtl/>
        </w:rPr>
        <w:t>یرون</w:t>
      </w:r>
      <w:r w:rsidRPr="00C737A9">
        <w:rPr>
          <w:rStyle w:val="Char0"/>
          <w:rtl/>
        </w:rPr>
        <w:t xml:space="preserve"> نکنند، و اگر خودشان ب</w:t>
      </w:r>
      <w:r w:rsidRPr="00C737A9">
        <w:rPr>
          <w:rStyle w:val="Char0"/>
          <w:rFonts w:hint="cs"/>
          <w:rtl/>
        </w:rPr>
        <w:t>یرون</w:t>
      </w:r>
      <w:r w:rsidRPr="00C737A9">
        <w:rPr>
          <w:rStyle w:val="Char0"/>
          <w:rtl/>
        </w:rPr>
        <w:t xml:space="preserve"> رفتند، پس در آنچه آنها به طور شا</w:t>
      </w:r>
      <w:r w:rsidRPr="00C737A9">
        <w:rPr>
          <w:rStyle w:val="Char0"/>
          <w:rFonts w:hint="cs"/>
          <w:rtl/>
        </w:rPr>
        <w:t>یسته</w:t>
      </w:r>
      <w:r w:rsidRPr="00C737A9">
        <w:rPr>
          <w:rStyle w:val="Char0"/>
          <w:rtl/>
        </w:rPr>
        <w:t xml:space="preserve"> درباره خود انجام</w:t>
      </w:r>
      <w:r w:rsidR="001619CE">
        <w:rPr>
          <w:rStyle w:val="Char0"/>
          <w:rtl/>
        </w:rPr>
        <w:t xml:space="preserve"> می‌</w:t>
      </w:r>
      <w:r w:rsidRPr="00C737A9">
        <w:rPr>
          <w:rStyle w:val="Char0"/>
          <w:rtl/>
        </w:rPr>
        <w:t>دهند گناه</w:t>
      </w:r>
      <w:r w:rsidRPr="00C737A9">
        <w:rPr>
          <w:rStyle w:val="Char0"/>
          <w:rFonts w:hint="cs"/>
          <w:rtl/>
        </w:rPr>
        <w:t>ی</w:t>
      </w:r>
      <w:r w:rsidRPr="00C737A9">
        <w:rPr>
          <w:rStyle w:val="Char0"/>
          <w:rtl/>
        </w:rPr>
        <w:t xml:space="preserve"> بر شما ن</w:t>
      </w:r>
      <w:r w:rsidRPr="00C737A9">
        <w:rPr>
          <w:rStyle w:val="Char0"/>
          <w:rFonts w:hint="cs"/>
          <w:rtl/>
        </w:rPr>
        <w:t>یست،</w:t>
      </w:r>
      <w:r w:rsidRPr="00C737A9">
        <w:rPr>
          <w:rStyle w:val="Char0"/>
          <w:rtl/>
        </w:rPr>
        <w:t xml:space="preserve"> و الله غالب با حکمت است. </w:t>
      </w:r>
      <w:r>
        <w:rPr>
          <w:rStyle w:val="Char0"/>
          <w:rFonts w:ascii="Traditional Arabic" w:hAnsi="mylotus" w:cs="Traditional Arabic" w:hint="cs"/>
          <w:sz w:val="27"/>
          <w:szCs w:val="27"/>
          <w:rtl/>
          <w:lang w:bidi="fa-IR"/>
        </w:rPr>
        <w:t>﴿</w:t>
      </w:r>
      <w:r w:rsidRPr="00C737A9">
        <w:rPr>
          <w:rStyle w:val="Char0"/>
          <w:rFonts w:hint="cs"/>
          <w:rtl/>
        </w:rPr>
        <w:t>241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زنان طلاق داده شده هد</w:t>
      </w:r>
      <w:r w:rsidRPr="00C737A9">
        <w:rPr>
          <w:rStyle w:val="Char0"/>
          <w:rFonts w:hint="cs"/>
          <w:rtl/>
        </w:rPr>
        <w:t>یه</w:t>
      </w:r>
      <w:r w:rsidRPr="00C737A9">
        <w:rPr>
          <w:rStyle w:val="Char0"/>
          <w:rtl/>
        </w:rPr>
        <w:t xml:space="preserve"> شا</w:t>
      </w:r>
      <w:r w:rsidRPr="00C737A9">
        <w:rPr>
          <w:rStyle w:val="Char0"/>
          <w:rFonts w:hint="cs"/>
          <w:rtl/>
        </w:rPr>
        <w:t>یسته</w:t>
      </w:r>
      <w:r w:rsidRPr="00C737A9">
        <w:rPr>
          <w:rStyle w:val="Char0"/>
          <w:rtl/>
        </w:rPr>
        <w:t xml:space="preserve"> است (</w:t>
      </w:r>
      <w:r w:rsidRPr="00C737A9">
        <w:rPr>
          <w:rStyle w:val="Char0"/>
          <w:rFonts w:hint="cs"/>
          <w:rtl/>
        </w:rPr>
        <w:t>یعنی</w:t>
      </w:r>
      <w:r w:rsidRPr="00C737A9">
        <w:rPr>
          <w:rStyle w:val="Char0"/>
          <w:rtl/>
        </w:rPr>
        <w:t xml:space="preserve"> نفقه و سکن</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ح</w:t>
      </w:r>
      <w:r w:rsidRPr="00C737A9">
        <w:rPr>
          <w:rStyle w:val="Char0"/>
          <w:rFonts w:hint="cs"/>
          <w:rtl/>
        </w:rPr>
        <w:t>قی</w:t>
      </w:r>
      <w:r w:rsidRPr="00C737A9">
        <w:rPr>
          <w:rStyle w:val="Char0"/>
          <w:rtl/>
        </w:rPr>
        <w:t xml:space="preserve"> است بر مردان پره</w:t>
      </w:r>
      <w:r w:rsidRPr="00C737A9">
        <w:rPr>
          <w:rStyle w:val="Char0"/>
          <w:rFonts w:hint="cs"/>
          <w:rtl/>
        </w:rPr>
        <w:t>یزگار</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آياتش را برا</w:t>
      </w:r>
      <w:r w:rsidRPr="00C737A9">
        <w:rPr>
          <w:rStyle w:val="Char0"/>
          <w:rFonts w:hint="cs"/>
          <w:rtl/>
        </w:rPr>
        <w:t>ی</w:t>
      </w:r>
      <w:r w:rsidRPr="00C737A9">
        <w:rPr>
          <w:rStyle w:val="Char0"/>
          <w:rtl/>
        </w:rPr>
        <w:t xml:space="preserve"> شما ب</w:t>
      </w:r>
      <w:r w:rsidRPr="00C737A9">
        <w:rPr>
          <w:rStyle w:val="Char0"/>
          <w:rFonts w:hint="cs"/>
          <w:rtl/>
        </w:rPr>
        <w:t>یان</w:t>
      </w:r>
      <w:r w:rsidR="001619CE">
        <w:rPr>
          <w:rStyle w:val="Char0"/>
          <w:rtl/>
        </w:rPr>
        <w:t xml:space="preserve"> می‌</w:t>
      </w:r>
      <w:r w:rsidRPr="00C737A9">
        <w:rPr>
          <w:rStyle w:val="Char0"/>
          <w:rtl/>
        </w:rPr>
        <w:t>کند تا بفهم</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lastRenderedPageBreak/>
        <w:t>آ</w:t>
      </w:r>
      <w:r w:rsidRPr="00C737A9">
        <w:rPr>
          <w:rStyle w:val="Char0"/>
          <w:rFonts w:hint="cs"/>
          <w:rtl/>
        </w:rPr>
        <w:t>یا</w:t>
      </w:r>
      <w:r w:rsidRPr="00C737A9">
        <w:rPr>
          <w:rStyle w:val="Char0"/>
          <w:rtl/>
        </w:rPr>
        <w:t xml:space="preserve"> نشن</w:t>
      </w:r>
      <w:r w:rsidRPr="00C737A9">
        <w:rPr>
          <w:rStyle w:val="Char0"/>
          <w:rFonts w:hint="cs"/>
          <w:rtl/>
        </w:rPr>
        <w:t>یدی</w:t>
      </w:r>
      <w:r w:rsidRPr="00C737A9">
        <w:rPr>
          <w:rStyle w:val="Char0"/>
          <w:rtl/>
        </w:rPr>
        <w:t xml:space="preserve"> داستان آنان را که از ترس مرگ از خانه</w:t>
      </w:r>
      <w:r w:rsidR="001619CE">
        <w:rPr>
          <w:rStyle w:val="Char0"/>
          <w:rtl/>
        </w:rPr>
        <w:t xml:space="preserve">‌های </w:t>
      </w:r>
      <w:r w:rsidRPr="00C737A9">
        <w:rPr>
          <w:rStyle w:val="Char0"/>
          <w:rtl/>
        </w:rPr>
        <w:t>خود برآمدند در حال</w:t>
      </w:r>
      <w:r w:rsidRPr="00C737A9">
        <w:rPr>
          <w:rStyle w:val="Char0"/>
          <w:rFonts w:hint="cs"/>
          <w:rtl/>
        </w:rPr>
        <w:t>یکه</w:t>
      </w:r>
      <w:r w:rsidRPr="00C737A9">
        <w:rPr>
          <w:rStyle w:val="Char0"/>
          <w:rtl/>
        </w:rPr>
        <w:t xml:space="preserve"> هزارها نفر بودند؟ پس الله به آنها گفت: بم</w:t>
      </w:r>
      <w:r w:rsidRPr="00C737A9">
        <w:rPr>
          <w:rStyle w:val="Char0"/>
          <w:rFonts w:hint="cs"/>
          <w:rtl/>
        </w:rPr>
        <w:t>یرید</w:t>
      </w:r>
      <w:r w:rsidRPr="00C737A9">
        <w:rPr>
          <w:rStyle w:val="Char0"/>
          <w:rtl/>
        </w:rPr>
        <w:t xml:space="preserve"> (و مردند)، باز آنها را زنده کرد، واقعا که الله </w:t>
      </w:r>
      <w:r w:rsidRPr="00C737A9">
        <w:rPr>
          <w:rStyle w:val="Char0"/>
          <w:rFonts w:hint="cs"/>
          <w:rtl/>
        </w:rPr>
        <w:t>بر</w:t>
      </w:r>
      <w:r w:rsidRPr="00C737A9">
        <w:rPr>
          <w:rStyle w:val="Char0"/>
          <w:rtl/>
        </w:rPr>
        <w:t xml:space="preserve"> مردم احسان و کرم دارد، و ل</w:t>
      </w:r>
      <w:r w:rsidRPr="00C737A9">
        <w:rPr>
          <w:rStyle w:val="Char0"/>
          <w:rFonts w:hint="cs"/>
          <w:rtl/>
        </w:rPr>
        <w:t>یکن</w:t>
      </w:r>
      <w:r w:rsidRPr="00C737A9">
        <w:rPr>
          <w:rStyle w:val="Char0"/>
          <w:rtl/>
        </w:rPr>
        <w:t xml:space="preserve"> اکثر مردم شكر (احسان</w:t>
      </w:r>
      <w:r w:rsidRPr="00C737A9">
        <w:rPr>
          <w:rStyle w:val="Char0"/>
          <w:rFonts w:hint="cs"/>
          <w:rtl/>
        </w:rPr>
        <w:t>)</w:t>
      </w:r>
      <w:r w:rsidRPr="00C737A9">
        <w:rPr>
          <w:rStyle w:val="Char0"/>
          <w:rtl/>
        </w:rPr>
        <w:t xml:space="preserve"> الله را به جا</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244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راه الله بجنگ</w:t>
      </w:r>
      <w:r w:rsidRPr="00C737A9">
        <w:rPr>
          <w:rStyle w:val="Char0"/>
          <w:rFonts w:hint="cs"/>
          <w:rtl/>
        </w:rPr>
        <w:t>ید</w:t>
      </w:r>
      <w:r w:rsidRPr="00C737A9">
        <w:rPr>
          <w:rStyle w:val="Char0"/>
          <w:rtl/>
        </w:rPr>
        <w:t xml:space="preserve"> (جهاد کن</w:t>
      </w:r>
      <w:r w:rsidRPr="00C737A9">
        <w:rPr>
          <w:rStyle w:val="Char0"/>
          <w:rFonts w:hint="cs"/>
          <w:rtl/>
        </w:rPr>
        <w:t>ید</w:t>
      </w:r>
      <w:r w:rsidRPr="00C737A9">
        <w:rPr>
          <w:rStyle w:val="Char0"/>
          <w:rtl/>
        </w:rPr>
        <w:t xml:space="preserve"> و از مرگ نترس</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شنوا و داناست. </w:t>
      </w:r>
      <w:r>
        <w:rPr>
          <w:rStyle w:val="Char0"/>
          <w:rFonts w:ascii="Traditional Arabic" w:hAnsi="mylotus" w:cs="Traditional Arabic" w:hint="cs"/>
          <w:sz w:val="27"/>
          <w:szCs w:val="27"/>
          <w:rtl/>
          <w:lang w:bidi="fa-IR"/>
        </w:rPr>
        <w:t>﴿</w:t>
      </w:r>
      <w:r w:rsidRPr="00C737A9">
        <w:rPr>
          <w:rStyle w:val="Char0"/>
          <w:rFonts w:hint="cs"/>
          <w:rtl/>
        </w:rPr>
        <w:t>245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w:t>
      </w:r>
      <w:r w:rsidRPr="00C737A9">
        <w:rPr>
          <w:rStyle w:val="Char0"/>
          <w:rFonts w:hint="cs"/>
          <w:rtl/>
        </w:rPr>
        <w:t>یست</w:t>
      </w:r>
      <w:r w:rsidRPr="00C737A9">
        <w:rPr>
          <w:rStyle w:val="Char0"/>
          <w:rtl/>
        </w:rPr>
        <w:t xml:space="preserve"> آنکه به الله قرض ن</w:t>
      </w:r>
      <w:r w:rsidRPr="00C737A9">
        <w:rPr>
          <w:rStyle w:val="Char0"/>
          <w:rFonts w:hint="cs"/>
          <w:rtl/>
        </w:rPr>
        <w:t>یکو</w:t>
      </w:r>
      <w:r w:rsidRPr="00C737A9">
        <w:rPr>
          <w:rStyle w:val="Char0"/>
          <w:rtl/>
        </w:rPr>
        <w:t xml:space="preserve"> بدهد (در راه او انفاق کند) و (الله) آنرا برا</w:t>
      </w:r>
      <w:r w:rsidRPr="00C737A9">
        <w:rPr>
          <w:rStyle w:val="Char0"/>
          <w:rFonts w:hint="cs"/>
          <w:rtl/>
        </w:rPr>
        <w:t>ی</w:t>
      </w:r>
      <w:r w:rsidRPr="00C737A9">
        <w:rPr>
          <w:rStyle w:val="Char0"/>
          <w:rtl/>
        </w:rPr>
        <w:t xml:space="preserve"> او چند</w:t>
      </w:r>
      <w:r w:rsidRPr="00C737A9">
        <w:rPr>
          <w:rStyle w:val="Char0"/>
          <w:rFonts w:hint="cs"/>
          <w:rtl/>
        </w:rPr>
        <w:t>ین</w:t>
      </w:r>
      <w:r w:rsidRPr="00C737A9">
        <w:rPr>
          <w:rStyle w:val="Char0"/>
          <w:rtl/>
        </w:rPr>
        <w:t xml:space="preserve"> برابر کند؟ و الله (در رزق بندگان) تنگ</w:t>
      </w:r>
      <w:r w:rsidRPr="00C737A9">
        <w:rPr>
          <w:rStyle w:val="Char0"/>
          <w:rFonts w:hint="cs"/>
          <w:rtl/>
        </w:rPr>
        <w:t>ی</w:t>
      </w:r>
      <w:r w:rsidRPr="00C737A9">
        <w:rPr>
          <w:rStyle w:val="Char0"/>
          <w:rtl/>
        </w:rPr>
        <w:t xml:space="preserve"> و گشا</w:t>
      </w:r>
      <w:r w:rsidRPr="00C737A9">
        <w:rPr>
          <w:rStyle w:val="Char0"/>
          <w:rFonts w:hint="cs"/>
          <w:rtl/>
        </w:rPr>
        <w:t>یش</w:t>
      </w:r>
      <w:r w:rsidR="001619CE">
        <w:rPr>
          <w:rStyle w:val="Char0"/>
          <w:rtl/>
        </w:rPr>
        <w:t xml:space="preserve"> می‌</w:t>
      </w:r>
      <w:r w:rsidRPr="00C737A9">
        <w:rPr>
          <w:rStyle w:val="Char0"/>
          <w:rtl/>
        </w:rPr>
        <w:t>آورد و به بارگاه او باز</w:t>
      </w:r>
      <w:r w:rsidR="001619CE">
        <w:rPr>
          <w:rStyle w:val="Char0"/>
          <w:rtl/>
        </w:rPr>
        <w:t xml:space="preserve"> می‌</w:t>
      </w:r>
      <w:r w:rsidRPr="00C737A9">
        <w:rPr>
          <w:rStyle w:val="Char0"/>
          <w:rtl/>
        </w:rPr>
        <w:t>گرد</w:t>
      </w:r>
      <w:r w:rsidRPr="00C737A9">
        <w:rPr>
          <w:rStyle w:val="Char0"/>
          <w:rFonts w:hint="cs"/>
          <w:rtl/>
        </w:rPr>
        <w:t>ید</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إِلَى الْمَلَإِ مِنْ بَنِي إِسْرَائِيلَ مِنْ بَعْدِ مُوسَى إِذْ قَالُوا لِنَبِيٍّ لَهُمُ ابْعَثْ لَنَا مَلِكًا نُقَاتِلْ فِي سَبِيلِ اللَّهِ</w:t>
      </w:r>
      <w:r w:rsidR="001619CE" w:rsidRPr="008B4A46">
        <w:rPr>
          <w:rStyle w:val="Char7"/>
          <w:rtl/>
        </w:rPr>
        <w:t xml:space="preserve"> </w:t>
      </w:r>
      <w:r w:rsidRPr="008B4A46">
        <w:rPr>
          <w:rStyle w:val="Char7"/>
          <w:rtl/>
        </w:rPr>
        <w:t>قَالَ هَلْ عَسَيْتُمْ إِنْ كُتِبَ عَلَيْكُمُ الْقِتَالُ أَلَّا تُقَاتِلُوا</w:t>
      </w:r>
      <w:r w:rsidR="001619CE" w:rsidRPr="008B4A46">
        <w:rPr>
          <w:rStyle w:val="Char7"/>
          <w:rtl/>
        </w:rPr>
        <w:t xml:space="preserve"> </w:t>
      </w:r>
      <w:r w:rsidRPr="008B4A46">
        <w:rPr>
          <w:rStyle w:val="Char7"/>
          <w:rtl/>
        </w:rPr>
        <w:t>قَالُوا وَمَا لَنَا أَلَّا نُقَاتِلَ فِي سَبِيلِ اللَّهِ وَقَدْ أُخْرِجْنَا مِنْ دِيَارِنَا وَأَبْنَائِنَا</w:t>
      </w:r>
      <w:r w:rsidR="001619CE" w:rsidRPr="008B4A46">
        <w:rPr>
          <w:rStyle w:val="Char7"/>
          <w:rtl/>
        </w:rPr>
        <w:t xml:space="preserve"> </w:t>
      </w:r>
      <w:r w:rsidRPr="008B4A46">
        <w:rPr>
          <w:rStyle w:val="Char7"/>
          <w:rtl/>
        </w:rPr>
        <w:t>فَلَمَّا كُتِبَ عَلَيْهِمُ الْقِتَالُ تَوَلَّوْا إِلَّا قَلِيلًا مِنْهُمْ</w:t>
      </w:r>
      <w:r w:rsidR="001619CE" w:rsidRPr="008B4A46">
        <w:rPr>
          <w:rStyle w:val="Char7"/>
          <w:rtl/>
        </w:rPr>
        <w:t xml:space="preserve"> </w:t>
      </w:r>
      <w:r w:rsidRPr="008B4A46">
        <w:rPr>
          <w:rStyle w:val="Char7"/>
          <w:rtl/>
        </w:rPr>
        <w:t>وَاللَّهُ عَلِيمٌ بِالظَّالِمِينَ٢٤٦ وَقَالَ لَهُمْ نَبِيُّهُمْ إِنَّ اللَّهَ قَدْ بَعَثَ لَكُمْ طَالُوتَ مَلِكًا</w:t>
      </w:r>
      <w:r w:rsidR="001619CE" w:rsidRPr="008B4A46">
        <w:rPr>
          <w:rStyle w:val="Char7"/>
          <w:rtl/>
        </w:rPr>
        <w:t xml:space="preserve"> </w:t>
      </w:r>
      <w:r w:rsidRPr="008B4A46">
        <w:rPr>
          <w:rStyle w:val="Char7"/>
          <w:rtl/>
        </w:rPr>
        <w:t>قَالُوا أَنَّى يَكُونُ لَهُ الْمُلْكُ عَلَيْنَا وَنَحْنُ أَحَقُّ بِالْمُلْكِ مِنْهُ وَلَمْ يُؤْتَ سَعَةً مِنَ الْمَالِ</w:t>
      </w:r>
      <w:r w:rsidR="001619CE" w:rsidRPr="008B4A46">
        <w:rPr>
          <w:rStyle w:val="Char7"/>
          <w:rtl/>
        </w:rPr>
        <w:t xml:space="preserve"> </w:t>
      </w:r>
      <w:r w:rsidRPr="008B4A46">
        <w:rPr>
          <w:rStyle w:val="Char7"/>
          <w:rtl/>
        </w:rPr>
        <w:t>قَالَ إِنَّ اللَّهَ اصْطَفَاهُ عَلَيْكُمْ وَزَادَهُ بَسْطَةً فِي الْعِلْمِ وَالْجِسْمِ</w:t>
      </w:r>
      <w:r w:rsidR="001619CE" w:rsidRPr="008B4A46">
        <w:rPr>
          <w:rStyle w:val="Char7"/>
          <w:rtl/>
        </w:rPr>
        <w:t xml:space="preserve"> </w:t>
      </w:r>
      <w:r w:rsidRPr="008B4A46">
        <w:rPr>
          <w:rStyle w:val="Char7"/>
          <w:rtl/>
        </w:rPr>
        <w:t>وَاللَّهُ يُؤْتِي مُلْكَهُ مَنْ يَشَاءُ</w:t>
      </w:r>
      <w:r w:rsidR="001619CE" w:rsidRPr="008B4A46">
        <w:rPr>
          <w:rStyle w:val="Char7"/>
          <w:rtl/>
        </w:rPr>
        <w:t xml:space="preserve"> </w:t>
      </w:r>
      <w:r w:rsidRPr="008B4A46">
        <w:rPr>
          <w:rStyle w:val="Char7"/>
          <w:rtl/>
        </w:rPr>
        <w:t>وَاللَّهُ وَاسِعٌ عَلِيمٌ٢٤٧ وَقَالَ لَهُمْ نَبِيُّهُمْ إِنَّ آيَةَ مُلْكِهِ أَنْ يَأْتِيَكُمُ التَّابُوتُ فِيهِ سَكِينَةٌ مِنْ رَبِّكُمْ وَبَقِيَّةٌ مِمَّا تَرَكَ آلُ مُوسَى وَآلُ هَارُونَ تَحْمِلُهُ الْمَلَائِكَةُ</w:t>
      </w:r>
      <w:r w:rsidR="001619CE" w:rsidRPr="008B4A46">
        <w:rPr>
          <w:rStyle w:val="Char7"/>
          <w:rtl/>
        </w:rPr>
        <w:t xml:space="preserve"> </w:t>
      </w:r>
      <w:r w:rsidRPr="008B4A46">
        <w:rPr>
          <w:rStyle w:val="Char7"/>
          <w:rtl/>
        </w:rPr>
        <w:t>إِنَّ فِي ذَلِكَ لَآيَةً لَكُمْ إِنْ كُنْتُمْ مُؤْمِنِينَ٢٤٨</w:t>
      </w:r>
      <w:r w:rsidRPr="002E1D8B">
        <w:rPr>
          <w:rStyle w:val="Char0"/>
          <w:rFonts w:ascii="Times New Roman" w:hAnsi="Times New Roman" w:cs="Traditional Arabic" w:hint="cs"/>
          <w:rtl/>
        </w:rPr>
        <w:t>﴾</w:t>
      </w:r>
      <w:r w:rsidRPr="008B4A46">
        <w:rPr>
          <w:rStyle w:val="Char"/>
          <w:rtl/>
        </w:rPr>
        <w:t xml:space="preserve"> [البقرة: 246-248]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از (داستان) اشراف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که بعد از موس</w:t>
      </w:r>
      <w:r w:rsidRPr="00C737A9">
        <w:rPr>
          <w:rStyle w:val="Char0"/>
          <w:rFonts w:hint="cs"/>
          <w:rtl/>
        </w:rPr>
        <w:t>ی</w:t>
      </w:r>
      <w:r w:rsidRPr="00C737A9">
        <w:rPr>
          <w:rStyle w:val="Char0"/>
          <w:rtl/>
        </w:rPr>
        <w:t xml:space="preserve"> بودند خبر ن</w:t>
      </w:r>
      <w:r w:rsidRPr="00C737A9">
        <w:rPr>
          <w:rStyle w:val="Char0"/>
          <w:rFonts w:hint="cs"/>
          <w:rtl/>
        </w:rPr>
        <w:t>یافتی،</w:t>
      </w:r>
      <w:r w:rsidRPr="00C737A9">
        <w:rPr>
          <w:rStyle w:val="Char0"/>
          <w:rtl/>
        </w:rPr>
        <w:t xml:space="preserve"> وقت</w:t>
      </w:r>
      <w:r w:rsidRPr="00C737A9">
        <w:rPr>
          <w:rStyle w:val="Char0"/>
          <w:rFonts w:hint="cs"/>
          <w:rtl/>
        </w:rPr>
        <w:t>ی</w:t>
      </w:r>
      <w:r w:rsidRPr="00C737A9">
        <w:rPr>
          <w:rStyle w:val="Char0"/>
          <w:rtl/>
        </w:rPr>
        <w:t xml:space="preserve"> به پ</w:t>
      </w:r>
      <w:r w:rsidRPr="00C737A9">
        <w:rPr>
          <w:rStyle w:val="Char0"/>
          <w:rFonts w:hint="cs"/>
          <w:rtl/>
        </w:rPr>
        <w:t>یغمبر</w:t>
      </w:r>
      <w:r w:rsidRPr="00C737A9">
        <w:rPr>
          <w:rStyle w:val="Char0"/>
          <w:rtl/>
        </w:rPr>
        <w:t xml:space="preserve"> خود گفتند که برا</w:t>
      </w:r>
      <w:r w:rsidRPr="00C737A9">
        <w:rPr>
          <w:rStyle w:val="Char0"/>
          <w:rFonts w:hint="cs"/>
          <w:rtl/>
        </w:rPr>
        <w:t>ی</w:t>
      </w:r>
      <w:r w:rsidRPr="00C737A9">
        <w:rPr>
          <w:rStyle w:val="Char0"/>
          <w:rtl/>
        </w:rPr>
        <w:t xml:space="preserve"> ما پادشاه</w:t>
      </w:r>
      <w:r w:rsidRPr="00C737A9">
        <w:rPr>
          <w:rStyle w:val="Char0"/>
          <w:rFonts w:hint="cs"/>
          <w:rtl/>
        </w:rPr>
        <w:t>ی</w:t>
      </w:r>
      <w:r w:rsidRPr="00C737A9">
        <w:rPr>
          <w:rStyle w:val="Char0"/>
          <w:rtl/>
        </w:rPr>
        <w:t xml:space="preserve"> مقرر کن تا (در ز</w:t>
      </w:r>
      <w:r w:rsidRPr="00C737A9">
        <w:rPr>
          <w:rStyle w:val="Char0"/>
          <w:rFonts w:hint="cs"/>
          <w:rtl/>
        </w:rPr>
        <w:t>یر</w:t>
      </w:r>
      <w:r w:rsidRPr="00C737A9">
        <w:rPr>
          <w:rStyle w:val="Char0"/>
          <w:rtl/>
        </w:rPr>
        <w:t xml:space="preserve"> فرمان او) در راه الله بجنگ</w:t>
      </w:r>
      <w:r w:rsidRPr="00C737A9">
        <w:rPr>
          <w:rStyle w:val="Char0"/>
          <w:rFonts w:hint="cs"/>
          <w:rtl/>
        </w:rPr>
        <w:t>یم،</w:t>
      </w:r>
      <w:r w:rsidRPr="00C737A9">
        <w:rPr>
          <w:rStyle w:val="Char0"/>
          <w:rtl/>
        </w:rPr>
        <w:t xml:space="preserve"> پ</w:t>
      </w:r>
      <w:r w:rsidRPr="00C737A9">
        <w:rPr>
          <w:rStyle w:val="Char0"/>
          <w:rFonts w:hint="cs"/>
          <w:rtl/>
        </w:rPr>
        <w:t>یغمبرشان</w:t>
      </w:r>
      <w:r w:rsidRPr="00C737A9">
        <w:rPr>
          <w:rStyle w:val="Char0"/>
          <w:rtl/>
        </w:rPr>
        <w:t xml:space="preserve"> گفت: ممکن است بر شما جنگ فرض گردد باز شما جن</w:t>
      </w:r>
      <w:r w:rsidRPr="00C737A9">
        <w:rPr>
          <w:rStyle w:val="Char0"/>
          <w:rFonts w:hint="cs"/>
          <w:rtl/>
        </w:rPr>
        <w:t>گ</w:t>
      </w:r>
      <w:r w:rsidRPr="00C737A9">
        <w:rPr>
          <w:rStyle w:val="Char0"/>
          <w:rtl/>
        </w:rPr>
        <w:t xml:space="preserve"> نکن</w:t>
      </w:r>
      <w:r w:rsidRPr="00C737A9">
        <w:rPr>
          <w:rStyle w:val="Char0"/>
          <w:rFonts w:hint="cs"/>
          <w:rtl/>
        </w:rPr>
        <w:t>ید؟</w:t>
      </w:r>
      <w:r w:rsidRPr="00C737A9">
        <w:rPr>
          <w:rStyle w:val="Char0"/>
          <w:rtl/>
        </w:rPr>
        <w:t xml:space="preserve"> گفتند: ما را چه شده که در راه الله جنگ نکن</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از سرزم</w:t>
      </w:r>
      <w:r w:rsidRPr="00C737A9">
        <w:rPr>
          <w:rStyle w:val="Char0"/>
          <w:rFonts w:hint="cs"/>
          <w:rtl/>
        </w:rPr>
        <w:t>ین</w:t>
      </w:r>
      <w:r w:rsidRPr="00C737A9">
        <w:rPr>
          <w:rStyle w:val="Char0"/>
          <w:rtl/>
        </w:rPr>
        <w:t xml:space="preserve"> و فرزندان ما ب</w:t>
      </w:r>
      <w:r w:rsidRPr="00C737A9">
        <w:rPr>
          <w:rStyle w:val="Char0"/>
          <w:rFonts w:hint="cs"/>
          <w:rtl/>
        </w:rPr>
        <w:t>یرون</w:t>
      </w:r>
      <w:r w:rsidRPr="00C737A9">
        <w:rPr>
          <w:rStyle w:val="Char0"/>
          <w:rtl/>
        </w:rPr>
        <w:t xml:space="preserve"> رانده شد</w:t>
      </w:r>
      <w:r w:rsidRPr="00C737A9">
        <w:rPr>
          <w:rStyle w:val="Char0"/>
          <w:rFonts w:hint="cs"/>
          <w:rtl/>
        </w:rPr>
        <w:t>یم؟</w:t>
      </w:r>
      <w:r w:rsidRPr="00C737A9">
        <w:rPr>
          <w:rStyle w:val="Char0"/>
          <w:rtl/>
        </w:rPr>
        <w:t xml:space="preserve"> (ل</w:t>
      </w:r>
      <w:r w:rsidRPr="00C737A9">
        <w:rPr>
          <w:rStyle w:val="Char0"/>
          <w:rFonts w:hint="cs"/>
          <w:rtl/>
        </w:rPr>
        <w:t>یکن</w:t>
      </w:r>
      <w:r w:rsidRPr="00C737A9">
        <w:rPr>
          <w:rStyle w:val="Char0"/>
          <w:rtl/>
        </w:rPr>
        <w:t>) وقت</w:t>
      </w:r>
      <w:r w:rsidRPr="00C737A9">
        <w:rPr>
          <w:rStyle w:val="Char0"/>
          <w:rFonts w:hint="cs"/>
          <w:rtl/>
        </w:rPr>
        <w:t>ی</w:t>
      </w:r>
      <w:r w:rsidRPr="00C737A9">
        <w:rPr>
          <w:rStyle w:val="Char0"/>
          <w:rtl/>
        </w:rPr>
        <w:t xml:space="preserve"> جنگ بر آنها لازم شد، جز عده اندک</w:t>
      </w:r>
      <w:r w:rsidRPr="00C737A9">
        <w:rPr>
          <w:rStyle w:val="Char0"/>
          <w:rFonts w:hint="cs"/>
          <w:rtl/>
        </w:rPr>
        <w:t>ی</w:t>
      </w:r>
      <w:r w:rsidRPr="00C737A9">
        <w:rPr>
          <w:rStyle w:val="Char0"/>
          <w:rtl/>
        </w:rPr>
        <w:t xml:space="preserve"> اعراض کردند، و الله به احوال) ظالمان داناست. </w:t>
      </w:r>
      <w:r>
        <w:rPr>
          <w:rStyle w:val="Char0"/>
          <w:rFonts w:ascii="Traditional Arabic" w:hAnsi="mylotus" w:cs="Traditional Arabic" w:hint="cs"/>
          <w:sz w:val="27"/>
          <w:szCs w:val="27"/>
          <w:rtl/>
          <w:lang w:bidi="fa-IR"/>
        </w:rPr>
        <w:t>﴿</w:t>
      </w:r>
      <w:r w:rsidRPr="00C737A9">
        <w:rPr>
          <w:rStyle w:val="Char0"/>
          <w:rFonts w:hint="cs"/>
          <w:rtl/>
        </w:rPr>
        <w:t>247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w:t>
      </w:r>
      <w:r w:rsidRPr="00C737A9">
        <w:rPr>
          <w:rStyle w:val="Char0"/>
          <w:rFonts w:hint="cs"/>
          <w:rtl/>
        </w:rPr>
        <w:t>یغمبر</w:t>
      </w:r>
      <w:r w:rsidR="001619CE">
        <w:rPr>
          <w:rStyle w:val="Char0"/>
          <w:rtl/>
        </w:rPr>
        <w:t xml:space="preserve">‌شان </w:t>
      </w:r>
      <w:r w:rsidRPr="00C737A9">
        <w:rPr>
          <w:rStyle w:val="Char0"/>
          <w:rtl/>
        </w:rPr>
        <w:t>به آنها گفت که البته الله طالوت را پادش</w:t>
      </w:r>
      <w:r w:rsidRPr="00C737A9">
        <w:rPr>
          <w:rStyle w:val="Char0"/>
          <w:rFonts w:hint="cs"/>
          <w:rtl/>
        </w:rPr>
        <w:t>اه</w:t>
      </w:r>
      <w:r w:rsidRPr="00C737A9">
        <w:rPr>
          <w:rStyle w:val="Char0"/>
          <w:rtl/>
        </w:rPr>
        <w:t xml:space="preserve"> شما فرستاده است، گفتند: چگونه او پادشاه ما باشد در حال</w:t>
      </w:r>
      <w:r w:rsidRPr="00C737A9">
        <w:rPr>
          <w:rStyle w:val="Char0"/>
          <w:rFonts w:hint="cs"/>
          <w:rtl/>
        </w:rPr>
        <w:t>ی</w:t>
      </w:r>
      <w:r w:rsidRPr="00C737A9">
        <w:rPr>
          <w:rStyle w:val="Char0"/>
          <w:rtl/>
        </w:rPr>
        <w:t xml:space="preserve"> که ما نسبت به او سزاوار فرمانروا</w:t>
      </w:r>
      <w:r w:rsidRPr="00C737A9">
        <w:rPr>
          <w:rStyle w:val="Char0"/>
          <w:rFonts w:hint="cs"/>
          <w:rtl/>
        </w:rPr>
        <w:t>یی</w:t>
      </w:r>
      <w:r w:rsidRPr="00C737A9">
        <w:rPr>
          <w:rStyle w:val="Char0"/>
          <w:rtl/>
        </w:rPr>
        <w:t xml:space="preserve"> هست</w:t>
      </w:r>
      <w:r w:rsidRPr="00C737A9">
        <w:rPr>
          <w:rStyle w:val="Char0"/>
          <w:rFonts w:hint="cs"/>
          <w:rtl/>
        </w:rPr>
        <w:t>یم</w:t>
      </w:r>
      <w:r w:rsidRPr="00C737A9">
        <w:rPr>
          <w:rStyle w:val="Char0"/>
          <w:rtl/>
        </w:rPr>
        <w:t xml:space="preserve"> و به او مال فراوان داده نشده است؟ (پ</w:t>
      </w:r>
      <w:r w:rsidRPr="00C737A9">
        <w:rPr>
          <w:rStyle w:val="Char0"/>
          <w:rFonts w:hint="cs"/>
          <w:rtl/>
        </w:rPr>
        <w:t>یغمبرشان)</w:t>
      </w:r>
      <w:r w:rsidRPr="00C737A9">
        <w:rPr>
          <w:rStyle w:val="Char0"/>
          <w:rtl/>
        </w:rPr>
        <w:t xml:space="preserve"> گفت: همانا الله او را بر شما برگز</w:t>
      </w:r>
      <w:r w:rsidRPr="00C737A9">
        <w:rPr>
          <w:rStyle w:val="Char0"/>
          <w:rFonts w:hint="cs"/>
          <w:rtl/>
        </w:rPr>
        <w:t>یده</w:t>
      </w:r>
      <w:r w:rsidRPr="00C737A9">
        <w:rPr>
          <w:rStyle w:val="Char0"/>
          <w:rtl/>
        </w:rPr>
        <w:t xml:space="preserve"> و در جسم و دانش بر شما برتر</w:t>
      </w:r>
      <w:r w:rsidRPr="00C737A9">
        <w:rPr>
          <w:rStyle w:val="Char0"/>
          <w:rFonts w:hint="cs"/>
          <w:rtl/>
        </w:rPr>
        <w:t>ی</w:t>
      </w:r>
      <w:r w:rsidRPr="00C737A9">
        <w:rPr>
          <w:rStyle w:val="Char0"/>
          <w:rtl/>
        </w:rPr>
        <w:t xml:space="preserve"> بخش</w:t>
      </w:r>
      <w:r w:rsidRPr="00C737A9">
        <w:rPr>
          <w:rStyle w:val="Char0"/>
          <w:rFonts w:hint="cs"/>
          <w:rtl/>
        </w:rPr>
        <w:t>یده</w:t>
      </w:r>
      <w:r w:rsidRPr="00C737A9">
        <w:rPr>
          <w:rStyle w:val="Char0"/>
          <w:rtl/>
        </w:rPr>
        <w:t xml:space="preserve"> است و الله ملک سلطنت خود را به هر کس</w:t>
      </w:r>
      <w:r w:rsidRPr="00C737A9">
        <w:rPr>
          <w:rStyle w:val="Char0"/>
          <w:rFonts w:hint="cs"/>
          <w:rtl/>
        </w:rPr>
        <w:t>ی</w:t>
      </w:r>
      <w:r w:rsidRPr="00C737A9">
        <w:rPr>
          <w:rStyle w:val="Char0"/>
          <w:rtl/>
        </w:rPr>
        <w:t xml:space="preserve"> </w:t>
      </w:r>
      <w:r w:rsidRPr="00C737A9">
        <w:rPr>
          <w:rStyle w:val="Char0"/>
          <w:rFonts w:hint="cs"/>
          <w:rtl/>
        </w:rPr>
        <w:t>بخواهد</w:t>
      </w:r>
      <w:r w:rsidR="001619CE">
        <w:rPr>
          <w:rStyle w:val="Char0"/>
          <w:rtl/>
        </w:rPr>
        <w:t xml:space="preserve"> می‌</w:t>
      </w:r>
      <w:r w:rsidRPr="00C737A9">
        <w:rPr>
          <w:rStyle w:val="Char0"/>
          <w:rtl/>
        </w:rPr>
        <w:t>دهد، و الله گشا</w:t>
      </w:r>
      <w:r w:rsidRPr="00C737A9">
        <w:rPr>
          <w:rStyle w:val="Char0"/>
          <w:rFonts w:hint="cs"/>
          <w:rtl/>
        </w:rPr>
        <w:t>یشگر</w:t>
      </w:r>
      <w:r w:rsidRPr="00C737A9">
        <w:rPr>
          <w:rStyle w:val="Char0"/>
          <w:rtl/>
        </w:rPr>
        <w:t xml:space="preserve"> </w:t>
      </w:r>
      <w:r w:rsidRPr="00C737A9">
        <w:rPr>
          <w:rStyle w:val="Char0"/>
          <w:rtl/>
        </w:rPr>
        <w:lastRenderedPageBreak/>
        <w:t xml:space="preserve">داناست. </w:t>
      </w:r>
      <w:r>
        <w:rPr>
          <w:rStyle w:val="Char0"/>
          <w:rFonts w:ascii="Traditional Arabic" w:hAnsi="mylotus" w:cs="Traditional Arabic" w:hint="cs"/>
          <w:sz w:val="27"/>
          <w:szCs w:val="27"/>
          <w:rtl/>
          <w:lang w:bidi="fa-IR"/>
        </w:rPr>
        <w:t>﴿</w:t>
      </w:r>
      <w:r w:rsidRPr="00C737A9">
        <w:rPr>
          <w:rStyle w:val="Char0"/>
          <w:rFonts w:hint="cs"/>
          <w:rtl/>
        </w:rPr>
        <w:t>248</w:t>
      </w:r>
      <w:r>
        <w:rPr>
          <w:rStyle w:val="Char0"/>
          <w:rFonts w:ascii="Traditional Arabic" w:hAnsi="mylotus" w:cs="Traditional Arabic" w:hint="cs"/>
          <w:sz w:val="27"/>
          <w:szCs w:val="27"/>
          <w:rtl/>
          <w:lang w:bidi="fa-IR"/>
        </w:rPr>
        <w:t>﴾</w:t>
      </w:r>
      <w:r w:rsidRPr="00C737A9">
        <w:rPr>
          <w:rStyle w:val="Char0"/>
          <w:rtl/>
        </w:rPr>
        <w:t xml:space="preserve"> و پ</w:t>
      </w:r>
      <w:r w:rsidRPr="00C737A9">
        <w:rPr>
          <w:rStyle w:val="Char0"/>
          <w:rFonts w:hint="cs"/>
          <w:rtl/>
        </w:rPr>
        <w:t>یغمبرشان</w:t>
      </w:r>
      <w:r w:rsidRPr="00C737A9">
        <w:rPr>
          <w:rStyle w:val="Char0"/>
          <w:rtl/>
        </w:rPr>
        <w:t xml:space="preserve"> برا</w:t>
      </w:r>
      <w:r w:rsidRPr="00C737A9">
        <w:rPr>
          <w:rStyle w:val="Char0"/>
          <w:rFonts w:hint="cs"/>
          <w:rtl/>
        </w:rPr>
        <w:t>ی</w:t>
      </w:r>
      <w:r w:rsidRPr="00C737A9">
        <w:rPr>
          <w:rStyle w:val="Char0"/>
          <w:rtl/>
        </w:rPr>
        <w:t xml:space="preserve"> آنها گفت که البته علامت پادشاه</w:t>
      </w:r>
      <w:r w:rsidRPr="00C737A9">
        <w:rPr>
          <w:rStyle w:val="Char0"/>
          <w:rFonts w:hint="cs"/>
          <w:rtl/>
        </w:rPr>
        <w:t>ی</w:t>
      </w:r>
      <w:r w:rsidRPr="00C737A9">
        <w:rPr>
          <w:rStyle w:val="Char0"/>
          <w:rtl/>
        </w:rPr>
        <w:t xml:space="preserve"> او ا</w:t>
      </w:r>
      <w:r w:rsidRPr="00C737A9">
        <w:rPr>
          <w:rStyle w:val="Char0"/>
          <w:rFonts w:hint="cs"/>
          <w:rtl/>
        </w:rPr>
        <w:t>ین</w:t>
      </w:r>
      <w:r w:rsidRPr="00C737A9">
        <w:rPr>
          <w:rStyle w:val="Char0"/>
          <w:rtl/>
        </w:rPr>
        <w:t xml:space="preserve"> است که آن صندوق (عهد) پ</w:t>
      </w:r>
      <w:r w:rsidRPr="00C737A9">
        <w:rPr>
          <w:rStyle w:val="Char0"/>
          <w:rFonts w:hint="cs"/>
          <w:rtl/>
        </w:rPr>
        <w:t>یش</w:t>
      </w:r>
      <w:r w:rsidRPr="00C737A9">
        <w:rPr>
          <w:rStyle w:val="Char0"/>
          <w:rtl/>
        </w:rPr>
        <w:t xml:space="preserve"> شما ب</w:t>
      </w:r>
      <w:r w:rsidRPr="00C737A9">
        <w:rPr>
          <w:rStyle w:val="Char0"/>
          <w:rFonts w:hint="cs"/>
          <w:rtl/>
        </w:rPr>
        <w:t>یاید،</w:t>
      </w:r>
      <w:r w:rsidRPr="00C737A9">
        <w:rPr>
          <w:rStyle w:val="Char0"/>
          <w:rtl/>
        </w:rPr>
        <w:t xml:space="preserve"> که در آن سکون و آرامش از جانب پروردگارتان</w:t>
      </w:r>
      <w:r w:rsidR="001619CE">
        <w:rPr>
          <w:rStyle w:val="Char0"/>
          <w:rtl/>
        </w:rPr>
        <w:t xml:space="preserve"> می‌</w:t>
      </w:r>
      <w:r w:rsidRPr="00C737A9">
        <w:rPr>
          <w:rStyle w:val="Char0"/>
          <w:rtl/>
        </w:rPr>
        <w:t xml:space="preserve">باشد، و در آن </w:t>
      </w:r>
      <w:r w:rsidRPr="00C737A9">
        <w:rPr>
          <w:rStyle w:val="Char0"/>
          <w:rFonts w:hint="cs"/>
          <w:rtl/>
        </w:rPr>
        <w:t>(</w:t>
      </w:r>
      <w:r w:rsidRPr="00C737A9">
        <w:rPr>
          <w:rStyle w:val="Char0"/>
          <w:rtl/>
        </w:rPr>
        <w:t>صندوق) باق</w:t>
      </w:r>
      <w:r w:rsidRPr="00C737A9">
        <w:rPr>
          <w:rStyle w:val="Char0"/>
          <w:rFonts w:hint="cs"/>
          <w:rtl/>
        </w:rPr>
        <w:t>ی</w:t>
      </w:r>
      <w:r w:rsidRPr="00C737A9">
        <w:rPr>
          <w:rStyle w:val="Char0"/>
          <w:rtl/>
        </w:rPr>
        <w:t xml:space="preserve"> ماند</w:t>
      </w:r>
      <w:r w:rsidRPr="00C737A9">
        <w:rPr>
          <w:rStyle w:val="Char0"/>
          <w:rFonts w:hint="cs"/>
          <w:rtl/>
        </w:rPr>
        <w:t>ۀ</w:t>
      </w:r>
      <w:r w:rsidRPr="00C737A9">
        <w:rPr>
          <w:rStyle w:val="Char0"/>
          <w:rtl/>
        </w:rPr>
        <w:t xml:space="preserve"> آنچه است که آل موس</w:t>
      </w:r>
      <w:r w:rsidRPr="00C737A9">
        <w:rPr>
          <w:rStyle w:val="Char0"/>
          <w:rFonts w:hint="cs"/>
          <w:rtl/>
        </w:rPr>
        <w:t>ی</w:t>
      </w:r>
      <w:r w:rsidRPr="00C737A9">
        <w:rPr>
          <w:rStyle w:val="Char0"/>
          <w:rtl/>
        </w:rPr>
        <w:t xml:space="preserve"> و آل</w:t>
      </w:r>
      <w:r w:rsidRPr="00C737A9">
        <w:rPr>
          <w:rStyle w:val="Char0"/>
          <w:rFonts w:hint="cs"/>
          <w:rtl/>
        </w:rPr>
        <w:t xml:space="preserve"> </w:t>
      </w:r>
      <w:r w:rsidRPr="00C737A9">
        <w:rPr>
          <w:rStyle w:val="Char0"/>
          <w:rtl/>
        </w:rPr>
        <w:t>هارون بر جا</w:t>
      </w:r>
      <w:r w:rsidRPr="00C737A9">
        <w:rPr>
          <w:rStyle w:val="Char0"/>
          <w:rFonts w:hint="cs"/>
          <w:rtl/>
        </w:rPr>
        <w:t>ی</w:t>
      </w:r>
      <w:r w:rsidRPr="00C737A9">
        <w:rPr>
          <w:rStyle w:val="Char0"/>
          <w:rtl/>
        </w:rPr>
        <w:t xml:space="preserve"> گذاشت</w:t>
      </w:r>
      <w:r w:rsidRPr="00C737A9">
        <w:rPr>
          <w:rStyle w:val="Char0"/>
          <w:rFonts w:hint="cs"/>
          <w:rtl/>
        </w:rPr>
        <w:t>ه</w:t>
      </w:r>
      <w:r w:rsidR="001619CE">
        <w:rPr>
          <w:rStyle w:val="Char0"/>
          <w:rtl/>
        </w:rPr>
        <w:t>‌اند،</w:t>
      </w:r>
      <w:r w:rsidRPr="00C737A9">
        <w:rPr>
          <w:rStyle w:val="Char0"/>
          <w:rtl/>
        </w:rPr>
        <w:t xml:space="preserve"> در حال</w:t>
      </w:r>
      <w:r w:rsidRPr="00C737A9">
        <w:rPr>
          <w:rStyle w:val="Char0"/>
          <w:rFonts w:hint="cs"/>
          <w:rtl/>
        </w:rPr>
        <w:t>یکه</w:t>
      </w:r>
      <w:r w:rsidRPr="00C737A9">
        <w:rPr>
          <w:rStyle w:val="Char0"/>
          <w:rtl/>
        </w:rPr>
        <w:t xml:space="preserve"> فرشته</w:t>
      </w:r>
      <w:r w:rsidR="001619CE">
        <w:rPr>
          <w:rStyle w:val="Char0"/>
          <w:rtl/>
        </w:rPr>
        <w:t xml:space="preserve">‌ها </w:t>
      </w:r>
      <w:r w:rsidRPr="00C737A9">
        <w:rPr>
          <w:rStyle w:val="Char0"/>
          <w:rtl/>
        </w:rPr>
        <w:t>آن صندوق را حمل</w:t>
      </w:r>
      <w:r w:rsidR="001619CE">
        <w:rPr>
          <w:rStyle w:val="Char0"/>
          <w:rtl/>
        </w:rPr>
        <w:t xml:space="preserve"> می‌</w:t>
      </w:r>
      <w:r w:rsidRPr="00C737A9">
        <w:rPr>
          <w:rStyle w:val="Char0"/>
          <w:rtl/>
        </w:rPr>
        <w:t>کنند، يقينا در ا</w:t>
      </w:r>
      <w:r w:rsidRPr="00C737A9">
        <w:rPr>
          <w:rStyle w:val="Char0"/>
          <w:rFonts w:hint="cs"/>
          <w:rtl/>
        </w:rPr>
        <w:t>ین</w:t>
      </w:r>
      <w:r w:rsidRPr="00C737A9">
        <w:rPr>
          <w:rStyle w:val="Char0"/>
          <w:rtl/>
        </w:rPr>
        <w:t xml:space="preserve"> دل</w:t>
      </w:r>
      <w:r w:rsidRPr="00C737A9">
        <w:rPr>
          <w:rStyle w:val="Char0"/>
          <w:rFonts w:hint="cs"/>
          <w:rtl/>
        </w:rPr>
        <w:t>یل</w:t>
      </w:r>
      <w:r w:rsidRPr="00C737A9">
        <w:rPr>
          <w:rStyle w:val="Char0"/>
          <w:rtl/>
        </w:rPr>
        <w:t xml:space="preserve"> (حقان</w:t>
      </w:r>
      <w:r w:rsidRPr="00C737A9">
        <w:rPr>
          <w:rStyle w:val="Char0"/>
          <w:rFonts w:hint="cs"/>
          <w:rtl/>
        </w:rPr>
        <w:t>یت</w:t>
      </w:r>
      <w:r w:rsidRPr="00C737A9">
        <w:rPr>
          <w:rStyle w:val="Char0"/>
          <w:rtl/>
        </w:rPr>
        <w:t xml:space="preserve"> طالوت) است برا</w:t>
      </w:r>
      <w:r w:rsidRPr="00C737A9">
        <w:rPr>
          <w:rStyle w:val="Char0"/>
          <w:rFonts w:hint="cs"/>
          <w:rtl/>
        </w:rPr>
        <w:t>ی</w:t>
      </w:r>
      <w:r w:rsidRPr="00C737A9">
        <w:rPr>
          <w:rStyle w:val="Char0"/>
          <w:rtl/>
        </w:rPr>
        <w:t xml:space="preserve"> شما اگر مؤمن هست</w:t>
      </w:r>
      <w:r w:rsidRPr="00C737A9">
        <w:rPr>
          <w:rStyle w:val="Char0"/>
          <w:rFonts w:hint="cs"/>
          <w:rtl/>
        </w:rPr>
        <w:t>ید</w:t>
      </w:r>
      <w:r w:rsidRPr="00C737A9">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فَلَمَّا فَصَلَ طَالُوتُ بِالْجُنُودِ قَالَ إِنَّ اللَّهَ مُبْتَلِيكُمْ بِنَهَرٍ فَمَنْ شَرِبَ مِنْهُ فَلَيْسَ مِنِّي وَمَنْ لَمْ يَطْعَمْهُ فَإِنَّهُ مِنِّي إِلَّا مَنِ اغْتَرَفَ غُرْفَةً بِيَدِهِ</w:t>
      </w:r>
      <w:r w:rsidR="001619CE" w:rsidRPr="008B4A46">
        <w:rPr>
          <w:rStyle w:val="Char7"/>
          <w:rtl/>
        </w:rPr>
        <w:t xml:space="preserve"> </w:t>
      </w:r>
      <w:r w:rsidRPr="008B4A46">
        <w:rPr>
          <w:rStyle w:val="Char7"/>
          <w:rtl/>
        </w:rPr>
        <w:t>فَشَرِبُوا مِنْهُ إِلَّا قَلِيلًا مِنْهُمْ</w:t>
      </w:r>
      <w:r w:rsidR="001619CE" w:rsidRPr="008B4A46">
        <w:rPr>
          <w:rStyle w:val="Char7"/>
          <w:rtl/>
        </w:rPr>
        <w:t xml:space="preserve"> </w:t>
      </w:r>
      <w:r w:rsidRPr="008B4A46">
        <w:rPr>
          <w:rStyle w:val="Char7"/>
          <w:rtl/>
        </w:rPr>
        <w:t>فَلَمَّا جَاوَزَهُ هُوَ وَالَّذِينَ آمَنُوا مَعَهُ قَالُوا لَا طَاقَةَ لَنَا الْيَوْمَ بِجَالُوتَ وَجُنُودِهِ</w:t>
      </w:r>
      <w:r w:rsidR="001619CE" w:rsidRPr="008B4A46">
        <w:rPr>
          <w:rStyle w:val="Char7"/>
          <w:rtl/>
        </w:rPr>
        <w:t xml:space="preserve"> </w:t>
      </w:r>
      <w:r w:rsidRPr="008B4A46">
        <w:rPr>
          <w:rStyle w:val="Char7"/>
          <w:rtl/>
        </w:rPr>
        <w:t>قَالَ الَّذِينَ يَظُنُّونَ أَنَّهُمْ مُلَاقُو اللَّهِ كَمْ مِنْ فِئَةٍ قَلِيلَةٍ غَلَبَتْ فِئَةً كَثِيرَةً بِإِذْنِ اللَّهِ</w:t>
      </w:r>
      <w:r w:rsidR="001619CE" w:rsidRPr="008B4A46">
        <w:rPr>
          <w:rStyle w:val="Char7"/>
          <w:rtl/>
        </w:rPr>
        <w:t xml:space="preserve"> </w:t>
      </w:r>
      <w:r w:rsidRPr="008B4A46">
        <w:rPr>
          <w:rStyle w:val="Char7"/>
          <w:rtl/>
        </w:rPr>
        <w:t>وَاللَّهُ مَعَ الصَّابِرِينَ٢٤٩ وَلَمَّا بَرَزُوا لِجَالُوتَ وَجُنُودِهِ قَالُوا رَبَّنَا أَفْرِغْ عَلَيْنَا صَبْرًا وَثَبِّتْ أَقْدَامَنَا وَانْصُرْنَا عَلَى الْقَوْمِ الْكَافِرِينَ٢٥٠ فَهَزَمُوهُمْ بِإِذْنِ اللَّهِ وَقَتَلَ دَاوُودُ جَالُوتَ وَآتَاهُ اللَّهُ الْمُلْكَ وَالْحِكْمَةَ وَعَلَّمَهُ مِمَّا يَشَاءُ</w:t>
      </w:r>
      <w:r w:rsidR="001619CE" w:rsidRPr="008B4A46">
        <w:rPr>
          <w:rStyle w:val="Char7"/>
          <w:rtl/>
        </w:rPr>
        <w:t xml:space="preserve"> </w:t>
      </w:r>
      <w:r w:rsidRPr="008B4A46">
        <w:rPr>
          <w:rStyle w:val="Char7"/>
          <w:rtl/>
        </w:rPr>
        <w:t>وَلَوْلَا دَفْعُ اللَّهِ النَّاسَ بَعْضَهُمْ بِبَعْضٍ لَفَسَدَتِ الْأَرْضُ وَلَكِنَّ اللَّهَ ذُو فَضْلٍ عَلَى الْعَالَمِينَ٢٥١ تِلْكَ آيَاتُ اللَّهِ نَتْلُوهَا عَلَيْكَ بِالْحَقِّ</w:t>
      </w:r>
      <w:r w:rsidR="001619CE" w:rsidRPr="008B4A46">
        <w:rPr>
          <w:rStyle w:val="Char7"/>
          <w:rtl/>
        </w:rPr>
        <w:t xml:space="preserve"> </w:t>
      </w:r>
      <w:r w:rsidRPr="008B4A46">
        <w:rPr>
          <w:rStyle w:val="Char7"/>
          <w:rtl/>
        </w:rPr>
        <w:t>وَإِنَّكَ لَمِنَ الْمُرْسَلِينَ٢٥٢</w:t>
      </w:r>
      <w:r w:rsidRPr="002E1D8B">
        <w:rPr>
          <w:rStyle w:val="Char0"/>
          <w:rFonts w:ascii="Times New Roman" w:hAnsi="Times New Roman" w:cs="Traditional Arabic" w:hint="cs"/>
          <w:rtl/>
        </w:rPr>
        <w:t>﴾</w:t>
      </w:r>
      <w:r w:rsidRPr="008B4A46">
        <w:rPr>
          <w:rStyle w:val="Char"/>
          <w:rtl/>
        </w:rPr>
        <w:t xml:space="preserve"> [البقرة: 249-252]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249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وقت</w:t>
      </w:r>
      <w:r w:rsidRPr="00C737A9">
        <w:rPr>
          <w:rStyle w:val="Char0"/>
          <w:rFonts w:hint="cs"/>
          <w:rtl/>
        </w:rPr>
        <w:t>ی</w:t>
      </w:r>
      <w:r w:rsidRPr="00C737A9">
        <w:rPr>
          <w:rStyle w:val="Char0"/>
          <w:rtl/>
        </w:rPr>
        <w:t xml:space="preserve"> طالوت با لشکر خود </w:t>
      </w:r>
      <w:r w:rsidRPr="00C737A9">
        <w:rPr>
          <w:rStyle w:val="Char0"/>
          <w:rFonts w:hint="cs"/>
          <w:rtl/>
        </w:rPr>
        <w:t>(</w:t>
      </w:r>
      <w:r w:rsidRPr="00C737A9">
        <w:rPr>
          <w:rStyle w:val="Char0"/>
          <w:rtl/>
        </w:rPr>
        <w:t>از مردم و منطق</w:t>
      </w:r>
      <w:r w:rsidRPr="00C737A9">
        <w:rPr>
          <w:rStyle w:val="Char0"/>
          <w:rFonts w:hint="cs"/>
          <w:rtl/>
        </w:rPr>
        <w:t>ۀ</w:t>
      </w:r>
      <w:r w:rsidRPr="00C737A9">
        <w:rPr>
          <w:rStyle w:val="Char0"/>
          <w:rtl/>
        </w:rPr>
        <w:t xml:space="preserve"> خود</w:t>
      </w:r>
      <w:r w:rsidRPr="00C737A9">
        <w:rPr>
          <w:rStyle w:val="Char0"/>
          <w:rFonts w:hint="cs"/>
          <w:rtl/>
        </w:rPr>
        <w:t>)</w:t>
      </w:r>
      <w:r w:rsidRPr="00C737A9">
        <w:rPr>
          <w:rStyle w:val="Char0"/>
          <w:rtl/>
        </w:rPr>
        <w:t xml:space="preserve"> جدا شد گفت: البته الله شما را به وسيل</w:t>
      </w:r>
      <w:r w:rsidRPr="00C737A9">
        <w:rPr>
          <w:rStyle w:val="Char0"/>
          <w:rFonts w:hint="cs"/>
          <w:rtl/>
        </w:rPr>
        <w:t>ۀ</w:t>
      </w:r>
      <w:r w:rsidRPr="00C737A9">
        <w:rPr>
          <w:rStyle w:val="Char0"/>
          <w:rtl/>
        </w:rPr>
        <w:t xml:space="preserve"> (آب) نهر آزما</w:t>
      </w:r>
      <w:r w:rsidRPr="00C737A9">
        <w:rPr>
          <w:rStyle w:val="Char0"/>
          <w:rFonts w:hint="cs"/>
          <w:rtl/>
        </w:rPr>
        <w:t>یش</w:t>
      </w:r>
      <w:r w:rsidR="001619CE">
        <w:rPr>
          <w:rStyle w:val="Char0"/>
          <w:rtl/>
        </w:rPr>
        <w:t xml:space="preserve"> می‌</w:t>
      </w:r>
      <w:r w:rsidRPr="00C737A9">
        <w:rPr>
          <w:rStyle w:val="Char0"/>
          <w:rtl/>
        </w:rPr>
        <w:t>کند، پس هر کس از آن بنوشد پس او از من ن</w:t>
      </w:r>
      <w:r w:rsidRPr="00C737A9">
        <w:rPr>
          <w:rStyle w:val="Char0"/>
          <w:rFonts w:hint="cs"/>
          <w:rtl/>
        </w:rPr>
        <w:t>یست،</w:t>
      </w:r>
      <w:r w:rsidRPr="00C737A9">
        <w:rPr>
          <w:rStyle w:val="Char0"/>
          <w:rtl/>
        </w:rPr>
        <w:t xml:space="preserve"> و هر کس از آن نچشد پس او از من است، به جز کس</w:t>
      </w:r>
      <w:r w:rsidRPr="00C737A9">
        <w:rPr>
          <w:rStyle w:val="Char0"/>
          <w:rFonts w:hint="cs"/>
          <w:rtl/>
        </w:rPr>
        <w:t>یکه</w:t>
      </w:r>
      <w:r w:rsidRPr="00C737A9">
        <w:rPr>
          <w:rStyle w:val="Char0"/>
          <w:rtl/>
        </w:rPr>
        <w:t xml:space="preserve"> به اندازه </w:t>
      </w:r>
      <w:r w:rsidRPr="00C737A9">
        <w:rPr>
          <w:rStyle w:val="Char0"/>
          <w:rFonts w:hint="cs"/>
          <w:rtl/>
        </w:rPr>
        <w:t>یک</w:t>
      </w:r>
      <w:r w:rsidRPr="00C737A9">
        <w:rPr>
          <w:rStyle w:val="Char0"/>
          <w:rtl/>
        </w:rPr>
        <w:t xml:space="preserve"> کف دست گرفته بنوشد، پس همه جز تعداد کم</w:t>
      </w:r>
      <w:r w:rsidRPr="00C737A9">
        <w:rPr>
          <w:rStyle w:val="Char0"/>
          <w:rFonts w:hint="cs"/>
          <w:rtl/>
        </w:rPr>
        <w:t>ی</w:t>
      </w:r>
      <w:r w:rsidR="001619CE">
        <w:rPr>
          <w:rStyle w:val="Char0"/>
          <w:rtl/>
        </w:rPr>
        <w:t xml:space="preserve">‌شان </w:t>
      </w:r>
      <w:r w:rsidRPr="00C737A9">
        <w:rPr>
          <w:rStyle w:val="Char0"/>
          <w:rtl/>
        </w:rPr>
        <w:t>از آن نوش</w:t>
      </w:r>
      <w:r w:rsidRPr="00C737A9">
        <w:rPr>
          <w:rStyle w:val="Char0"/>
          <w:rFonts w:hint="cs"/>
          <w:rtl/>
        </w:rPr>
        <w:t>یدند،</w:t>
      </w:r>
      <w:r w:rsidRPr="00C737A9">
        <w:rPr>
          <w:rStyle w:val="Char0"/>
          <w:rtl/>
        </w:rPr>
        <w:t xml:space="preserve"> پس وقت</w:t>
      </w:r>
      <w:r w:rsidRPr="00C737A9">
        <w:rPr>
          <w:rStyle w:val="Char0"/>
          <w:rFonts w:hint="cs"/>
          <w:rtl/>
        </w:rPr>
        <w:t>ی</w:t>
      </w:r>
      <w:r w:rsidRPr="00C737A9">
        <w:rPr>
          <w:rStyle w:val="Char0"/>
          <w:rtl/>
        </w:rPr>
        <w:t xml:space="preserve"> که طالوت و مؤمنان همراهان او از نهر عبور کردند، </w:t>
      </w:r>
      <w:r w:rsidRPr="00C737A9">
        <w:rPr>
          <w:rStyle w:val="Char0"/>
          <w:rFonts w:hint="cs"/>
          <w:rtl/>
        </w:rPr>
        <w:t>(</w:t>
      </w:r>
      <w:r w:rsidRPr="00C737A9">
        <w:rPr>
          <w:rStyle w:val="Char0"/>
          <w:rtl/>
        </w:rPr>
        <w:t>کسان</w:t>
      </w:r>
      <w:r w:rsidRPr="00C737A9">
        <w:rPr>
          <w:rStyle w:val="Char0"/>
          <w:rFonts w:hint="cs"/>
          <w:rtl/>
        </w:rPr>
        <w:t>ی</w:t>
      </w:r>
      <w:r w:rsidRPr="00C737A9">
        <w:rPr>
          <w:rStyle w:val="Char0"/>
          <w:rtl/>
        </w:rPr>
        <w:t xml:space="preserve"> که آب نوش</w:t>
      </w:r>
      <w:r w:rsidRPr="00C737A9">
        <w:rPr>
          <w:rStyle w:val="Char0"/>
          <w:rFonts w:hint="cs"/>
          <w:rtl/>
        </w:rPr>
        <w:t>یده</w:t>
      </w:r>
      <w:r w:rsidRPr="00C737A9">
        <w:rPr>
          <w:rStyle w:val="Char0"/>
          <w:rtl/>
        </w:rPr>
        <w:t xml:space="preserve"> بودند) گفتند: امروز طاقت جنگ با جالوت و لشکر او را ندار</w:t>
      </w:r>
      <w:r w:rsidRPr="00C737A9">
        <w:rPr>
          <w:rStyle w:val="Char0"/>
          <w:rFonts w:hint="cs"/>
          <w:rtl/>
        </w:rPr>
        <w:t>یم،</w:t>
      </w:r>
      <w:r w:rsidRPr="00C737A9">
        <w:rPr>
          <w:rStyle w:val="Char0"/>
          <w:rtl/>
        </w:rPr>
        <w:t xml:space="preserve"> و کسان</w:t>
      </w:r>
      <w:r w:rsidRPr="00C737A9">
        <w:rPr>
          <w:rStyle w:val="Char0"/>
          <w:rFonts w:hint="cs"/>
          <w:rtl/>
        </w:rPr>
        <w:t>ی</w:t>
      </w:r>
      <w:r w:rsidRPr="00C737A9">
        <w:rPr>
          <w:rStyle w:val="Char0"/>
          <w:rtl/>
        </w:rPr>
        <w:t xml:space="preserve"> که </w:t>
      </w:r>
      <w:r w:rsidRPr="00C737A9">
        <w:rPr>
          <w:rStyle w:val="Char0"/>
          <w:rFonts w:hint="cs"/>
          <w:rtl/>
        </w:rPr>
        <w:t>یقین</w:t>
      </w:r>
      <w:r w:rsidRPr="00C737A9">
        <w:rPr>
          <w:rStyle w:val="Char0"/>
          <w:rtl/>
        </w:rPr>
        <w:t xml:space="preserve"> داشتند که الله را ملاقات خواهند کرد، گفتند: </w:t>
      </w:r>
      <w:r w:rsidRPr="00C737A9">
        <w:rPr>
          <w:rStyle w:val="Char0"/>
          <w:rFonts w:hint="cs"/>
          <w:rtl/>
        </w:rPr>
        <w:t>چه</w:t>
      </w:r>
      <w:r w:rsidRPr="00C737A9">
        <w:rPr>
          <w:rStyle w:val="Char0"/>
          <w:rtl/>
        </w:rPr>
        <w:t xml:space="preserve"> بسا گروه کم بر گروه ز</w:t>
      </w:r>
      <w:r w:rsidRPr="00C737A9">
        <w:rPr>
          <w:rStyle w:val="Char0"/>
          <w:rFonts w:hint="cs"/>
          <w:rtl/>
        </w:rPr>
        <w:t>یاد</w:t>
      </w:r>
      <w:r w:rsidRPr="00C737A9">
        <w:rPr>
          <w:rStyle w:val="Char0"/>
          <w:rtl/>
        </w:rPr>
        <w:t xml:space="preserve"> به اذن الله غالب</w:t>
      </w:r>
      <w:r w:rsidR="001619CE">
        <w:rPr>
          <w:rStyle w:val="Char0"/>
          <w:rtl/>
        </w:rPr>
        <w:t xml:space="preserve"> می‌</w:t>
      </w:r>
      <w:r w:rsidRPr="00C737A9">
        <w:rPr>
          <w:rStyle w:val="Char0"/>
          <w:rtl/>
        </w:rPr>
        <w:t xml:space="preserve">گردد و الله با صابران است. </w:t>
      </w:r>
      <w:r>
        <w:rPr>
          <w:rStyle w:val="Char0"/>
          <w:rFonts w:ascii="Traditional Arabic" w:hAnsi="mylotus" w:cs="Traditional Arabic" w:hint="cs"/>
          <w:sz w:val="27"/>
          <w:szCs w:val="27"/>
          <w:rtl/>
          <w:lang w:bidi="fa-IR"/>
        </w:rPr>
        <w:t>﴿</w:t>
      </w:r>
      <w:r w:rsidRPr="00C737A9">
        <w:rPr>
          <w:rStyle w:val="Char0"/>
          <w:rFonts w:hint="cs"/>
          <w:rtl/>
        </w:rPr>
        <w:t>250</w:t>
      </w:r>
      <w:r w:rsidRPr="00C737A9">
        <w:rPr>
          <w:rStyle w:val="Char0"/>
          <w:rFonts w:hint="cs"/>
          <w:rtl/>
        </w:rPr>
        <w:softHyphen/>
      </w:r>
      <w:r>
        <w:rPr>
          <w:rStyle w:val="Char0"/>
          <w:rFonts w:ascii="Traditional Arabic" w:hAnsi="mylotus" w:cs="Traditional Arabic" w:hint="cs"/>
          <w:sz w:val="27"/>
          <w:szCs w:val="27"/>
          <w:rtl/>
          <w:lang w:bidi="fa-IR"/>
        </w:rPr>
        <w:t xml:space="preserve">﴾ </w:t>
      </w:r>
      <w:r w:rsidRPr="00C737A9">
        <w:rPr>
          <w:rStyle w:val="Char0"/>
          <w:rtl/>
        </w:rPr>
        <w:t>وقت</w:t>
      </w:r>
      <w:r w:rsidRPr="00C737A9">
        <w:rPr>
          <w:rStyle w:val="Char0"/>
          <w:rFonts w:hint="cs"/>
          <w:rtl/>
        </w:rPr>
        <w:t>ی</w:t>
      </w:r>
      <w:r w:rsidRPr="00C737A9">
        <w:rPr>
          <w:rStyle w:val="Char0"/>
          <w:rtl/>
        </w:rPr>
        <w:t xml:space="preserve"> (طالوت و همراهان او) با جالوت و لشکر او روبرو شدند، گفتند: ا</w:t>
      </w:r>
      <w:r w:rsidRPr="00C737A9">
        <w:rPr>
          <w:rStyle w:val="Char0"/>
          <w:rFonts w:hint="cs"/>
          <w:rtl/>
        </w:rPr>
        <w:t>ی</w:t>
      </w:r>
      <w:r w:rsidRPr="00C737A9">
        <w:rPr>
          <w:rStyle w:val="Char0"/>
          <w:rtl/>
        </w:rPr>
        <w:t xml:space="preserve"> پروردگار ما! بر ما صبر و شک</w:t>
      </w:r>
      <w:r w:rsidRPr="00C737A9">
        <w:rPr>
          <w:rStyle w:val="Char0"/>
          <w:rFonts w:hint="cs"/>
          <w:rtl/>
        </w:rPr>
        <w:t>یبایی</w:t>
      </w:r>
      <w:r w:rsidRPr="00C737A9">
        <w:rPr>
          <w:rStyle w:val="Char0"/>
          <w:rtl/>
        </w:rPr>
        <w:t xml:space="preserve"> فرور</w:t>
      </w:r>
      <w:r w:rsidRPr="00C737A9">
        <w:rPr>
          <w:rStyle w:val="Char0"/>
          <w:rFonts w:hint="cs"/>
          <w:rtl/>
        </w:rPr>
        <w:t>یز</w:t>
      </w:r>
      <w:r w:rsidRPr="00C737A9">
        <w:rPr>
          <w:rStyle w:val="Char0"/>
          <w:rtl/>
        </w:rPr>
        <w:t xml:space="preserve"> و ما را ثابت قدم بدار و ما را بر قوم کافر پ</w:t>
      </w:r>
      <w:r w:rsidRPr="00C737A9">
        <w:rPr>
          <w:rStyle w:val="Char0"/>
          <w:rFonts w:hint="cs"/>
          <w:rtl/>
        </w:rPr>
        <w:t>یروز</w:t>
      </w:r>
      <w:r w:rsidRPr="00C737A9">
        <w:rPr>
          <w:rStyle w:val="Char0"/>
          <w:rtl/>
        </w:rPr>
        <w:t xml:space="preserve"> گردان. </w:t>
      </w:r>
      <w:r>
        <w:rPr>
          <w:rStyle w:val="Char0"/>
          <w:rFonts w:ascii="Traditional Arabic" w:hAnsi="mylotus" w:cs="Traditional Arabic" w:hint="cs"/>
          <w:sz w:val="27"/>
          <w:szCs w:val="27"/>
          <w:rtl/>
        </w:rPr>
        <w:t>﴿</w:t>
      </w:r>
      <w:r w:rsidRPr="00C737A9">
        <w:rPr>
          <w:rStyle w:val="Char0"/>
          <w:rFonts w:hint="cs"/>
          <w:rtl/>
        </w:rPr>
        <w:t>251</w:t>
      </w:r>
      <w:r>
        <w:rPr>
          <w:rStyle w:val="Char0"/>
          <w:rFonts w:ascii="Traditional Arabic" w:hAnsi="mylotus" w:cs="Traditional Arabic" w:hint="cs"/>
          <w:sz w:val="27"/>
          <w:szCs w:val="27"/>
          <w:rtl/>
        </w:rPr>
        <w:t>﴾</w:t>
      </w:r>
      <w:r w:rsidRPr="00C737A9">
        <w:rPr>
          <w:rStyle w:val="Char0"/>
          <w:rtl/>
        </w:rPr>
        <w:t xml:space="preserve"> پس جالوت </w:t>
      </w:r>
      <w:r w:rsidRPr="00C737A9">
        <w:rPr>
          <w:rStyle w:val="Char0"/>
          <w:rFonts w:hint="cs"/>
          <w:rtl/>
        </w:rPr>
        <w:t>و</w:t>
      </w:r>
      <w:r w:rsidRPr="00C737A9">
        <w:rPr>
          <w:rStyle w:val="Char0"/>
          <w:rtl/>
        </w:rPr>
        <w:t xml:space="preserve"> لشکر او را به اذن الله شکست دادند، و داود جالوت را کشت، و الله داود را بادشاه</w:t>
      </w:r>
      <w:r w:rsidRPr="00C737A9">
        <w:rPr>
          <w:rStyle w:val="Char0"/>
          <w:rFonts w:hint="cs"/>
          <w:rtl/>
        </w:rPr>
        <w:t>ی</w:t>
      </w:r>
      <w:r w:rsidRPr="00C737A9">
        <w:rPr>
          <w:rStyle w:val="Char0"/>
          <w:rtl/>
        </w:rPr>
        <w:t xml:space="preserve"> و پ</w:t>
      </w:r>
      <w:r w:rsidRPr="00C737A9">
        <w:rPr>
          <w:rStyle w:val="Char0"/>
          <w:rFonts w:hint="cs"/>
          <w:rtl/>
        </w:rPr>
        <w:t>یغمبری</w:t>
      </w:r>
      <w:r w:rsidRPr="00C737A9">
        <w:rPr>
          <w:rStyle w:val="Char0"/>
          <w:rtl/>
        </w:rPr>
        <w:t xml:space="preserve"> داد، و به او از آنچه م</w:t>
      </w:r>
      <w:r w:rsidRPr="00C737A9">
        <w:rPr>
          <w:rStyle w:val="Char0"/>
          <w:rFonts w:hint="cs"/>
          <w:rtl/>
        </w:rPr>
        <w:t>یخواست</w:t>
      </w:r>
      <w:r w:rsidRPr="00C737A9">
        <w:rPr>
          <w:rStyle w:val="Char0"/>
          <w:rtl/>
        </w:rPr>
        <w:t xml:space="preserve"> چ</w:t>
      </w:r>
      <w:r w:rsidRPr="00C737A9">
        <w:rPr>
          <w:rStyle w:val="Char0"/>
          <w:rFonts w:hint="cs"/>
          <w:rtl/>
        </w:rPr>
        <w:t>یزهایی</w:t>
      </w:r>
      <w:r w:rsidRPr="00C737A9">
        <w:rPr>
          <w:rStyle w:val="Char0"/>
          <w:rtl/>
        </w:rPr>
        <w:t xml:space="preserve"> آموخت؛ و اگر الله بعض</w:t>
      </w:r>
      <w:r w:rsidRPr="00C737A9">
        <w:rPr>
          <w:rStyle w:val="Char0"/>
          <w:rFonts w:hint="cs"/>
          <w:rtl/>
        </w:rPr>
        <w:t>ی</w:t>
      </w:r>
      <w:r w:rsidRPr="00C737A9">
        <w:rPr>
          <w:rStyle w:val="Char0"/>
          <w:rtl/>
        </w:rPr>
        <w:t xml:space="preserve"> از مردم را بوس</w:t>
      </w:r>
      <w:r w:rsidRPr="00C737A9">
        <w:rPr>
          <w:rStyle w:val="Char0"/>
          <w:rFonts w:hint="cs"/>
          <w:rtl/>
        </w:rPr>
        <w:t>یله</w:t>
      </w:r>
      <w:r w:rsidRPr="00C737A9">
        <w:rPr>
          <w:rStyle w:val="Char0"/>
          <w:rtl/>
        </w:rPr>
        <w:t xml:space="preserve">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دفع</w:t>
      </w:r>
      <w:r w:rsidR="001619CE">
        <w:rPr>
          <w:rStyle w:val="Char0"/>
          <w:rtl/>
        </w:rPr>
        <w:t xml:space="preserve"> </w:t>
      </w:r>
      <w:r w:rsidR="001619CE">
        <w:rPr>
          <w:rStyle w:val="Char0"/>
          <w:rtl/>
        </w:rPr>
        <w:lastRenderedPageBreak/>
        <w:t>نمی‌</w:t>
      </w:r>
      <w:r w:rsidRPr="00C737A9">
        <w:rPr>
          <w:rStyle w:val="Char0"/>
          <w:rtl/>
        </w:rPr>
        <w:t xml:space="preserve">کرد، </w:t>
      </w:r>
      <w:r w:rsidRPr="00C737A9">
        <w:rPr>
          <w:rStyle w:val="Char0"/>
          <w:rFonts w:hint="cs"/>
          <w:rtl/>
        </w:rPr>
        <w:t>یقینا</w:t>
      </w:r>
      <w:r w:rsidRPr="00C737A9">
        <w:rPr>
          <w:rStyle w:val="Char0"/>
          <w:rtl/>
        </w:rPr>
        <w:t xml:space="preserve"> زم</w:t>
      </w:r>
      <w:r w:rsidRPr="00C737A9">
        <w:rPr>
          <w:rStyle w:val="Char0"/>
          <w:rFonts w:hint="cs"/>
          <w:rtl/>
        </w:rPr>
        <w:t>ین</w:t>
      </w:r>
      <w:r w:rsidRPr="00C737A9">
        <w:rPr>
          <w:rStyle w:val="Char0"/>
          <w:rtl/>
        </w:rPr>
        <w:t xml:space="preserve"> تباه (و از فساد پر)</w:t>
      </w:r>
      <w:r w:rsidR="001619CE">
        <w:rPr>
          <w:rStyle w:val="Char0"/>
          <w:rtl/>
        </w:rPr>
        <w:t xml:space="preserve"> می‌</w:t>
      </w:r>
      <w:r w:rsidRPr="00C737A9">
        <w:rPr>
          <w:rStyle w:val="Char0"/>
          <w:rtl/>
        </w:rPr>
        <w:t>شد، و ل</w:t>
      </w:r>
      <w:r w:rsidRPr="00C737A9">
        <w:rPr>
          <w:rStyle w:val="Char0"/>
          <w:rFonts w:hint="cs"/>
          <w:rtl/>
        </w:rPr>
        <w:t>یکن</w:t>
      </w:r>
      <w:r w:rsidRPr="00C737A9">
        <w:rPr>
          <w:rStyle w:val="Char0"/>
          <w:rtl/>
        </w:rPr>
        <w:t xml:space="preserve"> الله لطف و احسان بس</w:t>
      </w:r>
      <w:r w:rsidRPr="00C737A9">
        <w:rPr>
          <w:rStyle w:val="Char0"/>
          <w:rFonts w:hint="cs"/>
          <w:rtl/>
        </w:rPr>
        <w:t>یار</w:t>
      </w:r>
      <w:r w:rsidRPr="00C737A9">
        <w:rPr>
          <w:rStyle w:val="Char0"/>
          <w:rtl/>
        </w:rPr>
        <w:t xml:space="preserve"> بر همه عالم دارد. </w:t>
      </w:r>
      <w:r>
        <w:rPr>
          <w:rStyle w:val="Char0"/>
          <w:rFonts w:ascii="Traditional Arabic" w:hAnsi="mylotus" w:cs="Traditional Arabic" w:hint="cs"/>
          <w:sz w:val="27"/>
          <w:szCs w:val="27"/>
          <w:rtl/>
          <w:lang w:bidi="fa-IR"/>
        </w:rPr>
        <w:t>﴿</w:t>
      </w:r>
      <w:r w:rsidRPr="00C737A9">
        <w:rPr>
          <w:rStyle w:val="Char0"/>
          <w:rFonts w:hint="cs"/>
          <w:rtl/>
        </w:rPr>
        <w:t>252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آ</w:t>
      </w:r>
      <w:r w:rsidRPr="00C737A9">
        <w:rPr>
          <w:rStyle w:val="Char0"/>
          <w:rFonts w:hint="cs"/>
          <w:rtl/>
        </w:rPr>
        <w:t>یات</w:t>
      </w:r>
      <w:r w:rsidRPr="00C737A9">
        <w:rPr>
          <w:rStyle w:val="Char0"/>
          <w:rtl/>
        </w:rPr>
        <w:t xml:space="preserve"> (کتاب) الله است که آن را بر تو تلاوت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w:t>
      </w:r>
      <w:r w:rsidRPr="00C737A9">
        <w:rPr>
          <w:rStyle w:val="Char0"/>
          <w:rFonts w:hint="cs"/>
          <w:rtl/>
        </w:rPr>
        <w:t>یقینا</w:t>
      </w:r>
      <w:r w:rsidRPr="00C737A9">
        <w:rPr>
          <w:rStyle w:val="Char0"/>
          <w:rtl/>
        </w:rPr>
        <w:t xml:space="preserve"> تو از جمل</w:t>
      </w:r>
      <w:r w:rsidRPr="00C737A9">
        <w:rPr>
          <w:rStyle w:val="Char0"/>
          <w:rFonts w:hint="cs"/>
          <w:rtl/>
        </w:rPr>
        <w:t>ۀ</w:t>
      </w:r>
      <w:r w:rsidRPr="00C737A9">
        <w:rPr>
          <w:rStyle w:val="Char0"/>
          <w:rtl/>
        </w:rPr>
        <w:t xml:space="preserve"> پ</w:t>
      </w:r>
      <w:r w:rsidRPr="00C737A9">
        <w:rPr>
          <w:rStyle w:val="Char0"/>
          <w:rFonts w:hint="cs"/>
          <w:rtl/>
        </w:rPr>
        <w:t>یغمبران</w:t>
      </w:r>
      <w:r w:rsidRPr="00C737A9">
        <w:rPr>
          <w:rStyle w:val="Char0"/>
          <w:rtl/>
        </w:rPr>
        <w:t xml:space="preserve"> هست</w:t>
      </w:r>
      <w:r w:rsidRPr="00C737A9">
        <w:rPr>
          <w:rStyle w:val="Char0"/>
          <w:rFonts w:hint="cs"/>
          <w:rtl/>
        </w:rPr>
        <w:t>ی</w:t>
      </w:r>
      <w:r w:rsidRPr="00C737A9">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تِلْكَ الرُّسُلُ فَضَّلْنَا بَعْضَهُمْ عَلَى بَعْضٍ</w:t>
      </w:r>
      <w:r w:rsidR="001619CE" w:rsidRPr="008B4A46">
        <w:rPr>
          <w:rStyle w:val="Char7"/>
          <w:rtl/>
        </w:rPr>
        <w:t xml:space="preserve"> </w:t>
      </w:r>
      <w:r w:rsidRPr="008B4A46">
        <w:rPr>
          <w:rStyle w:val="Char7"/>
          <w:rtl/>
        </w:rPr>
        <w:t>مِنْهُمْ مَنْ كَلَّمَ اللَّهُ</w:t>
      </w:r>
      <w:r w:rsidR="001619CE" w:rsidRPr="008B4A46">
        <w:rPr>
          <w:rStyle w:val="Char7"/>
          <w:rtl/>
        </w:rPr>
        <w:t xml:space="preserve"> </w:t>
      </w:r>
      <w:r w:rsidRPr="008B4A46">
        <w:rPr>
          <w:rStyle w:val="Char7"/>
          <w:rtl/>
        </w:rPr>
        <w:t>وَرَفَعَ بَعْضَهُمْ دَرَجَاتٍ</w:t>
      </w:r>
      <w:r w:rsidR="001619CE" w:rsidRPr="008B4A46">
        <w:rPr>
          <w:rStyle w:val="Char7"/>
          <w:rtl/>
        </w:rPr>
        <w:t xml:space="preserve"> </w:t>
      </w:r>
      <w:r w:rsidRPr="008B4A46">
        <w:rPr>
          <w:rStyle w:val="Char7"/>
          <w:rtl/>
        </w:rPr>
        <w:t>وَآتَيْنَا عِيسَى ابْنَ مَرْيَمَ الْبَيِّنَاتِ وَأَيَّدْنَاهُ بِرُوحِ الْقُدُسِ</w:t>
      </w:r>
      <w:r w:rsidR="001619CE" w:rsidRPr="008B4A46">
        <w:rPr>
          <w:rStyle w:val="Char7"/>
          <w:rtl/>
        </w:rPr>
        <w:t xml:space="preserve"> </w:t>
      </w:r>
      <w:r w:rsidRPr="008B4A46">
        <w:rPr>
          <w:rStyle w:val="Char7"/>
          <w:rtl/>
        </w:rPr>
        <w:t>وَلَوْ شَاءَ اللَّهُ مَا اقْتَتَلَ الَّذِينَ مِنْ بَعْدِهِمْ مِنْ بَعْدِ مَا جَاءَتْهُمُ الْبَيِّنَاتُ وَلَكِنِ اخْتَلَفُوا فَمِنْهُمْ مَنْ آمَنَ وَمِنْهُمْ مَنْ كَفَرَ</w:t>
      </w:r>
      <w:r w:rsidR="001619CE" w:rsidRPr="008B4A46">
        <w:rPr>
          <w:rStyle w:val="Char7"/>
          <w:rtl/>
        </w:rPr>
        <w:t xml:space="preserve"> </w:t>
      </w:r>
      <w:r w:rsidRPr="008B4A46">
        <w:rPr>
          <w:rStyle w:val="Char7"/>
          <w:rtl/>
        </w:rPr>
        <w:t>وَلَوْ شَاءَ اللَّهُ مَا اقْتَتَلُوا وَلَكِنَّ اللَّهَ يَفْعَلُ مَا يُرِيدُ٢٥٣ يَا أَيُّهَا الَّذِينَ آمَنُوا أَنْفِقُوا مِمَّا رَزَقْنَاكُمْ مِنْ قَبْلِ أَنْ يَأْتِيَ يَوْمٌ لَا بَيْعٌ فِيهِ وَلَا خُلَّةٌ وَلَا شَفَاعَةٌ</w:t>
      </w:r>
      <w:r w:rsidR="001619CE" w:rsidRPr="008B4A46">
        <w:rPr>
          <w:rStyle w:val="Char7"/>
          <w:rtl/>
        </w:rPr>
        <w:t xml:space="preserve"> </w:t>
      </w:r>
      <w:r w:rsidRPr="008B4A46">
        <w:rPr>
          <w:rStyle w:val="Char7"/>
          <w:rtl/>
        </w:rPr>
        <w:t>وَالْكَافِرُونَ هُمُ الظَّالِمُونَ٢٥٤ اللَّهُ لَا إِلَهَ إِلَّا هُوَ الْحَيُّ الْقَيُّومُ</w:t>
      </w:r>
      <w:r w:rsidR="001619CE" w:rsidRPr="008B4A46">
        <w:rPr>
          <w:rStyle w:val="Char7"/>
          <w:rtl/>
        </w:rPr>
        <w:t xml:space="preserve"> </w:t>
      </w:r>
      <w:r w:rsidRPr="008B4A46">
        <w:rPr>
          <w:rStyle w:val="Char7"/>
          <w:rtl/>
        </w:rPr>
        <w:t>لَا تَأْخُذُهُ سِنَةٌ وَلَا نَوْمٌ</w:t>
      </w:r>
      <w:r w:rsidR="001619CE" w:rsidRPr="008B4A46">
        <w:rPr>
          <w:rStyle w:val="Char7"/>
          <w:rtl/>
        </w:rPr>
        <w:t xml:space="preserve"> </w:t>
      </w:r>
      <w:r w:rsidRPr="008B4A46">
        <w:rPr>
          <w:rStyle w:val="Char7"/>
          <w:rtl/>
        </w:rPr>
        <w:t>لَهُ مَا فِي السَّمَاوَاتِ وَمَا فِي الْأَرْضِ</w:t>
      </w:r>
      <w:r w:rsidR="001619CE" w:rsidRPr="008B4A46">
        <w:rPr>
          <w:rStyle w:val="Char7"/>
          <w:rtl/>
        </w:rPr>
        <w:t xml:space="preserve"> </w:t>
      </w:r>
      <w:r w:rsidRPr="008B4A46">
        <w:rPr>
          <w:rStyle w:val="Char7"/>
          <w:rtl/>
        </w:rPr>
        <w:t>مَنْ ذَا الَّذِي يَشْفَعُ عِنْدَهُ إِلَّا بِإِذْنِهِ</w:t>
      </w:r>
      <w:r w:rsidR="001619CE" w:rsidRPr="008B4A46">
        <w:rPr>
          <w:rStyle w:val="Char7"/>
          <w:rtl/>
        </w:rPr>
        <w:t xml:space="preserve"> </w:t>
      </w:r>
      <w:r w:rsidRPr="008B4A46">
        <w:rPr>
          <w:rStyle w:val="Char7"/>
          <w:rtl/>
        </w:rPr>
        <w:t>يَعْلَمُ مَا بَيْنَ أَيْدِيهِمْ وَمَا خَلْفَهُمْ</w:t>
      </w:r>
      <w:r w:rsidR="001619CE" w:rsidRPr="008B4A46">
        <w:rPr>
          <w:rStyle w:val="Char7"/>
          <w:rtl/>
        </w:rPr>
        <w:t xml:space="preserve"> </w:t>
      </w:r>
      <w:r w:rsidRPr="008B4A46">
        <w:rPr>
          <w:rStyle w:val="Char7"/>
          <w:rtl/>
        </w:rPr>
        <w:t>وَلَا يُحِيطُونَ بِشَيْءٍ مِنْ عِلْمِهِ إِلَّا بِمَا شَاءَ</w:t>
      </w:r>
      <w:r w:rsidR="001619CE" w:rsidRPr="008B4A46">
        <w:rPr>
          <w:rStyle w:val="Char7"/>
          <w:rtl/>
        </w:rPr>
        <w:t xml:space="preserve"> </w:t>
      </w:r>
      <w:r w:rsidRPr="008B4A46">
        <w:rPr>
          <w:rStyle w:val="Char7"/>
          <w:rtl/>
        </w:rPr>
        <w:t>وَسِعَ كُرْسِيُّهُ السَّمَاوَاتِ وَالْأَرْضَ</w:t>
      </w:r>
      <w:r w:rsidR="001619CE" w:rsidRPr="008B4A46">
        <w:rPr>
          <w:rStyle w:val="Char7"/>
          <w:rtl/>
        </w:rPr>
        <w:t xml:space="preserve"> </w:t>
      </w:r>
      <w:r w:rsidRPr="008B4A46">
        <w:rPr>
          <w:rStyle w:val="Char7"/>
          <w:rtl/>
        </w:rPr>
        <w:t>وَلَا يَئُودُهُ حِفْظُهُمَا</w:t>
      </w:r>
      <w:r w:rsidR="001619CE" w:rsidRPr="008B4A46">
        <w:rPr>
          <w:rStyle w:val="Char7"/>
          <w:rtl/>
        </w:rPr>
        <w:t xml:space="preserve"> </w:t>
      </w:r>
      <w:r w:rsidRPr="008B4A46">
        <w:rPr>
          <w:rStyle w:val="Char7"/>
          <w:rtl/>
        </w:rPr>
        <w:t>وَهُوَ الْعَلِيُّ الْعَظِيمُ٢٥٥ لَا إِكْرَاهَ فِي الدِّينِ</w:t>
      </w:r>
      <w:r w:rsidR="001619CE" w:rsidRPr="008B4A46">
        <w:rPr>
          <w:rStyle w:val="Char7"/>
          <w:rtl/>
        </w:rPr>
        <w:t xml:space="preserve"> </w:t>
      </w:r>
      <w:r w:rsidRPr="008B4A46">
        <w:rPr>
          <w:rStyle w:val="Char7"/>
          <w:rtl/>
        </w:rPr>
        <w:t>قَدْ تَبَيَّنَ الرُّشْدُ مِنَ الْغَيِّ</w:t>
      </w:r>
      <w:r w:rsidR="001619CE" w:rsidRPr="008B4A46">
        <w:rPr>
          <w:rStyle w:val="Char7"/>
          <w:rtl/>
        </w:rPr>
        <w:t xml:space="preserve"> </w:t>
      </w:r>
      <w:r w:rsidRPr="008B4A46">
        <w:rPr>
          <w:rStyle w:val="Char7"/>
          <w:rtl/>
        </w:rPr>
        <w:t>فَمَنْ يَكْفُرْ بِالطَّاغُوتِ وَيُؤْمِنْ بِاللَّهِ فَقَدِ اسْتَمْسَكَ بِالْعُرْوَةِ الْوُثْقَى لَا انْفِصَامَ لَهَا</w:t>
      </w:r>
      <w:r w:rsidR="001619CE" w:rsidRPr="008B4A46">
        <w:rPr>
          <w:rStyle w:val="Char7"/>
          <w:rtl/>
        </w:rPr>
        <w:t xml:space="preserve"> </w:t>
      </w:r>
      <w:r w:rsidRPr="008B4A46">
        <w:rPr>
          <w:rStyle w:val="Char7"/>
          <w:rtl/>
        </w:rPr>
        <w:t>وَاللَّهُ سَمِيعٌ عَلِيمٌ٢٥٦</w:t>
      </w:r>
      <w:r w:rsidRPr="002E1D8B">
        <w:rPr>
          <w:rStyle w:val="Char0"/>
          <w:rFonts w:ascii="Times New Roman" w:hAnsi="Times New Roman" w:cs="Traditional Arabic" w:hint="cs"/>
          <w:rtl/>
        </w:rPr>
        <w:t>﴾</w:t>
      </w:r>
      <w:r w:rsidRPr="008B4A46">
        <w:rPr>
          <w:rStyle w:val="Char"/>
          <w:rtl/>
        </w:rPr>
        <w:t xml:space="preserve"> [البقرة: 253-256]</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253</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ینها</w:t>
      </w:r>
      <w:r w:rsidRPr="00C737A9">
        <w:rPr>
          <w:rStyle w:val="Char0"/>
          <w:rtl/>
        </w:rPr>
        <w:t xml:space="preserve"> پ</w:t>
      </w:r>
      <w:r w:rsidRPr="00C737A9">
        <w:rPr>
          <w:rStyle w:val="Char0"/>
          <w:rFonts w:hint="cs"/>
          <w:rtl/>
        </w:rPr>
        <w:t>یغمبرانی</w:t>
      </w:r>
      <w:r w:rsidRPr="00C737A9">
        <w:rPr>
          <w:rStyle w:val="Char0"/>
          <w:rtl/>
        </w:rPr>
        <w:t xml:space="preserve"> هستند که بعض</w:t>
      </w:r>
      <w:r w:rsidRPr="00C737A9">
        <w:rPr>
          <w:rStyle w:val="Char0"/>
          <w:rFonts w:hint="cs"/>
          <w:rtl/>
        </w:rPr>
        <w:t>ی</w:t>
      </w:r>
      <w:r w:rsidRPr="00C737A9">
        <w:rPr>
          <w:rStyle w:val="Char0"/>
          <w:rtl/>
        </w:rPr>
        <w:t xml:space="preserve"> آنها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فض</w:t>
      </w:r>
      <w:r w:rsidRPr="00C737A9">
        <w:rPr>
          <w:rStyle w:val="Char0"/>
          <w:rFonts w:hint="cs"/>
          <w:rtl/>
        </w:rPr>
        <w:t>یلت</w:t>
      </w:r>
      <w:r w:rsidRPr="00C737A9">
        <w:rPr>
          <w:rStyle w:val="Char0"/>
          <w:rtl/>
        </w:rPr>
        <w:t xml:space="preserve"> داده</w:t>
      </w:r>
      <w:r w:rsidR="001619CE">
        <w:rPr>
          <w:rStyle w:val="Char0"/>
          <w:rtl/>
        </w:rPr>
        <w:t>‌ایم،</w:t>
      </w:r>
      <w:r w:rsidRPr="00C737A9">
        <w:rPr>
          <w:rStyle w:val="Char0"/>
          <w:rtl/>
        </w:rPr>
        <w:t xml:space="preserve"> از آنها کس</w:t>
      </w:r>
      <w:r w:rsidRPr="00C737A9">
        <w:rPr>
          <w:rStyle w:val="Char0"/>
          <w:rFonts w:hint="cs"/>
          <w:rtl/>
        </w:rPr>
        <w:t>ی</w:t>
      </w:r>
      <w:r w:rsidRPr="00C737A9">
        <w:rPr>
          <w:rStyle w:val="Char0"/>
          <w:rtl/>
        </w:rPr>
        <w:t xml:space="preserve"> هست که الله با او سخن گفت، و مراتب برخ</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را بلند کرده است، و به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معجزات واضح </w:t>
      </w:r>
      <w:r w:rsidRPr="00C737A9">
        <w:rPr>
          <w:rStyle w:val="Char0"/>
          <w:rFonts w:hint="cs"/>
          <w:rtl/>
        </w:rPr>
        <w:t>(</w:t>
      </w:r>
      <w:r w:rsidRPr="00C737A9">
        <w:rPr>
          <w:rStyle w:val="Char0"/>
          <w:rtl/>
        </w:rPr>
        <w:t>و ب</w:t>
      </w:r>
      <w:r w:rsidRPr="00C737A9">
        <w:rPr>
          <w:rStyle w:val="Char0"/>
          <w:rFonts w:hint="cs"/>
          <w:rtl/>
        </w:rPr>
        <w:t>یانگر</w:t>
      </w:r>
      <w:r w:rsidRPr="00C737A9">
        <w:rPr>
          <w:rStyle w:val="Char0"/>
          <w:rtl/>
        </w:rPr>
        <w:t xml:space="preserve"> حق) داد</w:t>
      </w:r>
      <w:r w:rsidRPr="00C737A9">
        <w:rPr>
          <w:rStyle w:val="Char0"/>
          <w:rFonts w:hint="cs"/>
          <w:rtl/>
        </w:rPr>
        <w:t>یم،</w:t>
      </w:r>
      <w:r w:rsidRPr="00C737A9">
        <w:rPr>
          <w:rStyle w:val="Char0"/>
          <w:rtl/>
        </w:rPr>
        <w:t xml:space="preserve"> و او را به وسيله روح ا</w:t>
      </w:r>
      <w:r w:rsidRPr="00C737A9">
        <w:rPr>
          <w:rStyle w:val="Char0"/>
          <w:rFonts w:hint="cs"/>
          <w:rtl/>
        </w:rPr>
        <w:t>لقدس</w:t>
      </w:r>
      <w:r w:rsidRPr="00C737A9">
        <w:rPr>
          <w:rStyle w:val="Char0"/>
          <w:rtl/>
        </w:rPr>
        <w:t xml:space="preserve"> (جبرئ</w:t>
      </w:r>
      <w:r w:rsidRPr="00C737A9">
        <w:rPr>
          <w:rStyle w:val="Char0"/>
          <w:rFonts w:hint="cs"/>
          <w:rtl/>
        </w:rPr>
        <w:t>یل</w:t>
      </w:r>
      <w:r w:rsidRPr="00C737A9">
        <w:rPr>
          <w:rStyle w:val="Char0"/>
          <w:rtl/>
        </w:rPr>
        <w:t>) تقو</w:t>
      </w:r>
      <w:r w:rsidRPr="00C737A9">
        <w:rPr>
          <w:rStyle w:val="Char0"/>
          <w:rFonts w:hint="cs"/>
          <w:rtl/>
        </w:rPr>
        <w:t>یت</w:t>
      </w:r>
      <w:r w:rsidRPr="00C737A9">
        <w:rPr>
          <w:rStyle w:val="Char0"/>
          <w:rtl/>
        </w:rPr>
        <w:t xml:space="preserve"> داد</w:t>
      </w:r>
      <w:r w:rsidRPr="00C737A9">
        <w:rPr>
          <w:rStyle w:val="Char0"/>
          <w:rFonts w:hint="cs"/>
          <w:rtl/>
        </w:rPr>
        <w:t>یم</w:t>
      </w:r>
      <w:r w:rsidRPr="00C737A9">
        <w:rPr>
          <w:rStyle w:val="Char0"/>
          <w:rtl/>
        </w:rPr>
        <w:t xml:space="preserve"> و اگر الله</w:t>
      </w:r>
      <w:r w:rsidR="001619CE">
        <w:rPr>
          <w:rStyle w:val="Char0"/>
          <w:rtl/>
        </w:rPr>
        <w:t xml:space="preserve"> می‌</w:t>
      </w:r>
      <w:r w:rsidRPr="00C737A9">
        <w:rPr>
          <w:rStyle w:val="Char0"/>
          <w:rtl/>
        </w:rPr>
        <w:t>خواست آنانکه بعد از آنها بودند بعد از ا</w:t>
      </w:r>
      <w:r w:rsidRPr="00C737A9">
        <w:rPr>
          <w:rStyle w:val="Char0"/>
          <w:rFonts w:hint="cs"/>
          <w:rtl/>
        </w:rPr>
        <w:t>ینکه</w:t>
      </w:r>
      <w:r w:rsidRPr="00C737A9">
        <w:rPr>
          <w:rStyle w:val="Char0"/>
          <w:rtl/>
        </w:rPr>
        <w:t xml:space="preserve"> دلائل روشن به آنها آمد، با </w:t>
      </w:r>
      <w:r w:rsidRPr="00C737A9">
        <w:rPr>
          <w:rStyle w:val="Char0"/>
          <w:rFonts w:hint="cs"/>
          <w:rtl/>
        </w:rPr>
        <w:t>یکدیگر</w:t>
      </w:r>
      <w:r w:rsidRPr="00C737A9">
        <w:rPr>
          <w:rStyle w:val="Char0"/>
          <w:rtl/>
        </w:rPr>
        <w:t xml:space="preserve"> جنگ</w:t>
      </w:r>
      <w:r w:rsidR="001619CE">
        <w:rPr>
          <w:rStyle w:val="Char0"/>
          <w:rtl/>
        </w:rPr>
        <w:t xml:space="preserve"> نمی‌</w:t>
      </w:r>
      <w:r w:rsidRPr="00C737A9">
        <w:rPr>
          <w:rStyle w:val="Char0"/>
          <w:rtl/>
        </w:rPr>
        <w:t>کردند و ل</w:t>
      </w:r>
      <w:r w:rsidRPr="00C737A9">
        <w:rPr>
          <w:rStyle w:val="Char0"/>
          <w:rFonts w:hint="cs"/>
          <w:rtl/>
        </w:rPr>
        <w:t>یکن</w:t>
      </w:r>
      <w:r w:rsidRPr="00C737A9">
        <w:rPr>
          <w:rStyle w:val="Char0"/>
          <w:rtl/>
        </w:rPr>
        <w:t xml:space="preserve"> اختلاف کردند که آن سبب قتال گرد</w:t>
      </w:r>
      <w:r w:rsidRPr="00C737A9">
        <w:rPr>
          <w:rStyle w:val="Char0"/>
          <w:rFonts w:hint="cs"/>
          <w:rtl/>
        </w:rPr>
        <w:t>ید</w:t>
      </w:r>
      <w:r w:rsidRPr="00C737A9">
        <w:rPr>
          <w:rStyle w:val="Char0"/>
          <w:rtl/>
        </w:rPr>
        <w:t>. پس از آنها کس</w:t>
      </w:r>
      <w:r w:rsidRPr="00C737A9">
        <w:rPr>
          <w:rStyle w:val="Char0"/>
          <w:rFonts w:hint="cs"/>
          <w:rtl/>
        </w:rPr>
        <w:t>ی</w:t>
      </w:r>
      <w:r w:rsidRPr="00C737A9">
        <w:rPr>
          <w:rStyle w:val="Char0"/>
          <w:rtl/>
        </w:rPr>
        <w:t xml:space="preserve"> بود که ا</w:t>
      </w:r>
      <w:r w:rsidRPr="00C737A9">
        <w:rPr>
          <w:rStyle w:val="Char0"/>
          <w:rFonts w:hint="cs"/>
          <w:rtl/>
        </w:rPr>
        <w:t>یمان</w:t>
      </w:r>
      <w:r w:rsidRPr="00C737A9">
        <w:rPr>
          <w:rStyle w:val="Char0"/>
          <w:rtl/>
        </w:rPr>
        <w:t xml:space="preserve"> آورد، و از آنها کس</w:t>
      </w:r>
      <w:r w:rsidRPr="00C737A9">
        <w:rPr>
          <w:rStyle w:val="Char0"/>
          <w:rFonts w:hint="cs"/>
          <w:rtl/>
        </w:rPr>
        <w:t>ی</w:t>
      </w:r>
      <w:r w:rsidRPr="00C737A9">
        <w:rPr>
          <w:rStyle w:val="Char0"/>
          <w:rtl/>
        </w:rPr>
        <w:t xml:space="preserve"> بود که کفر را اخت</w:t>
      </w:r>
      <w:r w:rsidRPr="00C737A9">
        <w:rPr>
          <w:rStyle w:val="Char0"/>
          <w:rFonts w:hint="cs"/>
          <w:rtl/>
        </w:rPr>
        <w:t>یار</w:t>
      </w:r>
      <w:r w:rsidRPr="00C737A9">
        <w:rPr>
          <w:rStyle w:val="Char0"/>
          <w:rtl/>
        </w:rPr>
        <w:t xml:space="preserve"> کرد، و (تأكيد گفته</w:t>
      </w:r>
      <w:r w:rsidR="001619CE">
        <w:rPr>
          <w:rStyle w:val="Char0"/>
          <w:rtl/>
        </w:rPr>
        <w:t xml:space="preserve"> می‌</w:t>
      </w:r>
      <w:r w:rsidRPr="00C737A9">
        <w:rPr>
          <w:rStyle w:val="Char0"/>
          <w:rtl/>
        </w:rPr>
        <w:t>شود که</w:t>
      </w:r>
      <w:r w:rsidRPr="00C737A9">
        <w:rPr>
          <w:rStyle w:val="Char0"/>
          <w:rFonts w:hint="cs"/>
          <w:rtl/>
        </w:rPr>
        <w:t>)</w:t>
      </w:r>
      <w:r w:rsidRPr="00C737A9">
        <w:rPr>
          <w:rStyle w:val="Char0"/>
          <w:rtl/>
        </w:rPr>
        <w:t xml:space="preserve"> اگر الله</w:t>
      </w:r>
      <w:r w:rsidR="001619CE">
        <w:rPr>
          <w:rStyle w:val="Char0"/>
          <w:rtl/>
        </w:rPr>
        <w:t xml:space="preserve"> می‌</w:t>
      </w:r>
      <w:r w:rsidRPr="00C737A9">
        <w:rPr>
          <w:rStyle w:val="Char0"/>
          <w:rtl/>
        </w:rPr>
        <w:t xml:space="preserve">خواست با </w:t>
      </w:r>
      <w:r w:rsidRPr="00C737A9">
        <w:rPr>
          <w:rStyle w:val="Char0"/>
          <w:rFonts w:hint="cs"/>
          <w:rtl/>
        </w:rPr>
        <w:t>یکدیگر</w:t>
      </w:r>
      <w:r w:rsidRPr="00C737A9">
        <w:rPr>
          <w:rStyle w:val="Char0"/>
          <w:rtl/>
        </w:rPr>
        <w:t xml:space="preserve"> جنگ</w:t>
      </w:r>
      <w:r w:rsidR="001619CE">
        <w:rPr>
          <w:rStyle w:val="Char0"/>
          <w:rtl/>
        </w:rPr>
        <w:t xml:space="preserve"> نمی‌</w:t>
      </w:r>
      <w:r w:rsidRPr="00C737A9">
        <w:rPr>
          <w:rStyle w:val="Char0"/>
          <w:rtl/>
        </w:rPr>
        <w:t>کردند، و ليكن الله آنچه بخواهد انجام</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254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 آنچه که به شما روز</w:t>
      </w:r>
      <w:r w:rsidRPr="00C737A9">
        <w:rPr>
          <w:rStyle w:val="Char0"/>
          <w:rFonts w:hint="cs"/>
          <w:rtl/>
        </w:rPr>
        <w:t>ی</w:t>
      </w:r>
      <w:r w:rsidRPr="00C737A9">
        <w:rPr>
          <w:rStyle w:val="Char0"/>
          <w:rtl/>
        </w:rPr>
        <w:t xml:space="preserve"> داده</w:t>
      </w:r>
      <w:r w:rsidR="001619CE">
        <w:rPr>
          <w:rStyle w:val="Char0"/>
          <w:rtl/>
        </w:rPr>
        <w:t xml:space="preserve">‌ایم </w:t>
      </w:r>
      <w:r w:rsidRPr="00C737A9">
        <w:rPr>
          <w:rStyle w:val="Char0"/>
          <w:rtl/>
        </w:rPr>
        <w:t>انفاق کن</w:t>
      </w:r>
      <w:r w:rsidRPr="00C737A9">
        <w:rPr>
          <w:rStyle w:val="Char0"/>
          <w:rFonts w:hint="cs"/>
          <w:rtl/>
        </w:rPr>
        <w:t>ید</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ینکه</w:t>
      </w:r>
      <w:r w:rsidRPr="00C737A9">
        <w:rPr>
          <w:rStyle w:val="Char0"/>
          <w:rtl/>
        </w:rPr>
        <w:t xml:space="preserve"> روز</w:t>
      </w:r>
      <w:r w:rsidRPr="00C737A9">
        <w:rPr>
          <w:rStyle w:val="Char0"/>
          <w:rFonts w:hint="cs"/>
          <w:rtl/>
        </w:rPr>
        <w:t>ی</w:t>
      </w:r>
      <w:r w:rsidRPr="00C737A9">
        <w:rPr>
          <w:rStyle w:val="Char0"/>
          <w:rtl/>
        </w:rPr>
        <w:t xml:space="preserve"> ب</w:t>
      </w:r>
      <w:r w:rsidRPr="00C737A9">
        <w:rPr>
          <w:rStyle w:val="Char0"/>
          <w:rFonts w:hint="cs"/>
          <w:rtl/>
        </w:rPr>
        <w:t>یاید</w:t>
      </w:r>
      <w:r w:rsidRPr="00C737A9">
        <w:rPr>
          <w:rStyle w:val="Char0"/>
          <w:rtl/>
        </w:rPr>
        <w:t xml:space="preserve"> که در آن نه خر</w:t>
      </w:r>
      <w:r w:rsidRPr="00C737A9">
        <w:rPr>
          <w:rStyle w:val="Char0"/>
          <w:rFonts w:hint="cs"/>
          <w:rtl/>
        </w:rPr>
        <w:t>ید</w:t>
      </w:r>
      <w:r w:rsidRPr="00C737A9">
        <w:rPr>
          <w:rStyle w:val="Char0"/>
          <w:rtl/>
        </w:rPr>
        <w:t xml:space="preserve"> و فروش</w:t>
      </w:r>
      <w:r w:rsidRPr="00C737A9">
        <w:rPr>
          <w:rStyle w:val="Char0"/>
          <w:rFonts w:hint="cs"/>
          <w:rtl/>
        </w:rPr>
        <w:t>ی</w:t>
      </w:r>
      <w:r w:rsidRPr="00C737A9">
        <w:rPr>
          <w:rStyle w:val="Char0"/>
          <w:rtl/>
        </w:rPr>
        <w:t xml:space="preserve"> است و نه دوست</w:t>
      </w:r>
      <w:r w:rsidRPr="00C737A9">
        <w:rPr>
          <w:rStyle w:val="Char0"/>
          <w:rFonts w:hint="cs"/>
          <w:rtl/>
        </w:rPr>
        <w:t>ی</w:t>
      </w:r>
      <w:r w:rsidRPr="00C737A9">
        <w:rPr>
          <w:rStyle w:val="Char0"/>
          <w:rtl/>
        </w:rPr>
        <w:t xml:space="preserve"> و نه سفارش</w:t>
      </w:r>
      <w:r w:rsidRPr="00C737A9">
        <w:rPr>
          <w:rStyle w:val="Char0"/>
          <w:rFonts w:hint="cs"/>
          <w:rtl/>
        </w:rPr>
        <w:t>ی،</w:t>
      </w:r>
      <w:r w:rsidRPr="00C737A9">
        <w:rPr>
          <w:rStyle w:val="Char0"/>
          <w:rtl/>
        </w:rPr>
        <w:t xml:space="preserve"> و ک</w:t>
      </w:r>
      <w:r w:rsidRPr="00C737A9">
        <w:rPr>
          <w:rStyle w:val="Char0"/>
          <w:rFonts w:hint="cs"/>
          <w:rtl/>
        </w:rPr>
        <w:t>افران</w:t>
      </w:r>
      <w:r w:rsidRPr="00C737A9">
        <w:rPr>
          <w:rStyle w:val="Char0"/>
          <w:rtl/>
        </w:rPr>
        <w:t xml:space="preserve"> همان ظالمان حق</w:t>
      </w:r>
      <w:r w:rsidRPr="00C737A9">
        <w:rPr>
          <w:rStyle w:val="Char0"/>
          <w:rFonts w:hint="cs"/>
          <w:rtl/>
        </w:rPr>
        <w:t>یقی</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آن ذات</w:t>
      </w:r>
      <w:r w:rsidRPr="00C737A9">
        <w:rPr>
          <w:rStyle w:val="Char0"/>
          <w:rFonts w:hint="cs"/>
          <w:rtl/>
        </w:rPr>
        <w:t>ی</w:t>
      </w:r>
      <w:r w:rsidRPr="00C737A9">
        <w:rPr>
          <w:rStyle w:val="Char0"/>
          <w:rtl/>
        </w:rPr>
        <w:t xml:space="preserve"> است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غ</w:t>
      </w:r>
      <w:r w:rsidRPr="00C737A9">
        <w:rPr>
          <w:rStyle w:val="Char0"/>
          <w:rFonts w:hint="cs"/>
          <w:rtl/>
        </w:rPr>
        <w:t>یر</w:t>
      </w:r>
      <w:r w:rsidRPr="00C737A9">
        <w:rPr>
          <w:rStyle w:val="Char0"/>
          <w:rtl/>
        </w:rPr>
        <w:t xml:space="preserve"> از او وجود ندارد (که</w:t>
      </w:r>
      <w:r w:rsidRPr="00C737A9">
        <w:rPr>
          <w:rStyle w:val="Char0"/>
          <w:rFonts w:hint="cs"/>
          <w:rtl/>
        </w:rPr>
        <w:t>)</w:t>
      </w:r>
      <w:r w:rsidRPr="00C737A9">
        <w:rPr>
          <w:rStyle w:val="Char0"/>
          <w:rtl/>
        </w:rPr>
        <w:t xml:space="preserve"> هم</w:t>
      </w:r>
      <w:r w:rsidRPr="00C737A9">
        <w:rPr>
          <w:rStyle w:val="Char0"/>
          <w:rFonts w:hint="cs"/>
          <w:rtl/>
        </w:rPr>
        <w:t>یشه</w:t>
      </w:r>
      <w:r w:rsidRPr="00C737A9">
        <w:rPr>
          <w:rStyle w:val="Char0"/>
          <w:rtl/>
        </w:rPr>
        <w:t xml:space="preserve"> زنده و پا</w:t>
      </w:r>
      <w:r w:rsidRPr="00C737A9">
        <w:rPr>
          <w:rStyle w:val="Char0"/>
          <w:rFonts w:hint="cs"/>
          <w:rtl/>
        </w:rPr>
        <w:t>یدار</w:t>
      </w:r>
      <w:r w:rsidRPr="00C737A9">
        <w:rPr>
          <w:rStyle w:val="Char0"/>
          <w:rtl/>
        </w:rPr>
        <w:t xml:space="preserve"> است (تدب</w:t>
      </w:r>
      <w:r w:rsidRPr="00C737A9">
        <w:rPr>
          <w:rStyle w:val="Char0"/>
          <w:rFonts w:hint="cs"/>
          <w:rtl/>
        </w:rPr>
        <w:t>یر</w:t>
      </w:r>
      <w:r w:rsidRPr="00C737A9">
        <w:rPr>
          <w:rStyle w:val="Char0"/>
          <w:rtl/>
        </w:rPr>
        <w:t xml:space="preserve"> تمام کائنات در دست اوست)، او را نه پ</w:t>
      </w:r>
      <w:r w:rsidRPr="00C737A9">
        <w:rPr>
          <w:rStyle w:val="Char0"/>
          <w:rFonts w:hint="cs"/>
          <w:rtl/>
        </w:rPr>
        <w:t>ینکی</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و نه خواب </w:t>
      </w:r>
      <w:r w:rsidRPr="00C737A9">
        <w:rPr>
          <w:rStyle w:val="Char0"/>
          <w:rFonts w:hint="cs"/>
          <w:rtl/>
        </w:rPr>
        <w:t>یعنی</w:t>
      </w:r>
      <w:r w:rsidRPr="00C737A9">
        <w:rPr>
          <w:rStyle w:val="Char0"/>
          <w:rtl/>
        </w:rPr>
        <w:t xml:space="preserve"> از کائنات </w:t>
      </w:r>
      <w:r w:rsidRPr="00C737A9">
        <w:rPr>
          <w:rStyle w:val="Char0"/>
          <w:rFonts w:hint="cs"/>
          <w:rtl/>
        </w:rPr>
        <w:t>یک</w:t>
      </w:r>
      <w:r w:rsidRPr="00C737A9">
        <w:rPr>
          <w:rStyle w:val="Char0"/>
          <w:rtl/>
        </w:rPr>
        <w:t xml:space="preserve"> </w:t>
      </w:r>
      <w:r w:rsidRPr="00C737A9">
        <w:rPr>
          <w:rStyle w:val="Char0"/>
          <w:rtl/>
        </w:rPr>
        <w:lastRenderedPageBreak/>
        <w:t>لحظه غافل</w:t>
      </w:r>
      <w:r w:rsidR="001619CE">
        <w:rPr>
          <w:rStyle w:val="Char0"/>
          <w:rtl/>
        </w:rPr>
        <w:t xml:space="preserve"> نمی‌</w:t>
      </w:r>
      <w:r w:rsidRPr="00C737A9">
        <w:rPr>
          <w:rStyle w:val="Char0"/>
          <w:rtl/>
        </w:rPr>
        <w:t>باشد) هرچه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خاص از اوست، ک</w:t>
      </w:r>
      <w:r w:rsidRPr="00C737A9">
        <w:rPr>
          <w:rStyle w:val="Char0"/>
          <w:rFonts w:hint="cs"/>
          <w:rtl/>
        </w:rPr>
        <w:t>یست</w:t>
      </w:r>
      <w:r w:rsidRPr="00C737A9">
        <w:rPr>
          <w:rStyle w:val="Char0"/>
          <w:rtl/>
        </w:rPr>
        <w:t xml:space="preserve"> که نزد او شفاعت کند مگر به اجازه او، آنچه را که پ</w:t>
      </w:r>
      <w:r w:rsidRPr="00C737A9">
        <w:rPr>
          <w:rStyle w:val="Char0"/>
          <w:rFonts w:hint="cs"/>
          <w:rtl/>
        </w:rPr>
        <w:t>یش</w:t>
      </w:r>
      <w:r w:rsidRPr="00C737A9">
        <w:rPr>
          <w:rStyle w:val="Char0"/>
          <w:rtl/>
        </w:rPr>
        <w:t xml:space="preserve"> رو</w:t>
      </w:r>
      <w:r w:rsidRPr="00C737A9">
        <w:rPr>
          <w:rStyle w:val="Char0"/>
          <w:rFonts w:hint="cs"/>
          <w:rtl/>
        </w:rPr>
        <w:t>ی</w:t>
      </w:r>
      <w:r w:rsidRPr="00C737A9">
        <w:rPr>
          <w:rStyle w:val="Char0"/>
          <w:rtl/>
        </w:rPr>
        <w:t xml:space="preserve"> آنها است و آنچه را که پشت سر آنها است</w:t>
      </w:r>
      <w:r w:rsidR="001619CE">
        <w:rPr>
          <w:rStyle w:val="Char0"/>
          <w:rtl/>
        </w:rPr>
        <w:t xml:space="preserve"> می‌</w:t>
      </w:r>
      <w:r w:rsidRPr="00C737A9">
        <w:rPr>
          <w:rStyle w:val="Char0"/>
          <w:rtl/>
        </w:rPr>
        <w:t>داند (</w:t>
      </w:r>
      <w:r w:rsidRPr="00C737A9">
        <w:rPr>
          <w:rStyle w:val="Char0"/>
          <w:rFonts w:hint="cs"/>
          <w:rtl/>
        </w:rPr>
        <w:t>یعنی</w:t>
      </w:r>
      <w:r w:rsidRPr="00C737A9">
        <w:rPr>
          <w:rStyle w:val="Char0"/>
          <w:rtl/>
        </w:rPr>
        <w:t xml:space="preserve"> از احوال حاضر و آ</w:t>
      </w:r>
      <w:r w:rsidRPr="00C737A9">
        <w:rPr>
          <w:rStyle w:val="Char0"/>
          <w:rFonts w:hint="cs"/>
          <w:rtl/>
        </w:rPr>
        <w:t>ینده</w:t>
      </w:r>
      <w:r w:rsidRPr="00C737A9">
        <w:rPr>
          <w:rStyle w:val="Char0"/>
          <w:rtl/>
        </w:rPr>
        <w:t xml:space="preserve"> انسانها باخبر است</w:t>
      </w:r>
      <w:r w:rsidRPr="00C737A9">
        <w:rPr>
          <w:rStyle w:val="Char0"/>
          <w:rFonts w:hint="cs"/>
          <w:rtl/>
        </w:rPr>
        <w:t>)</w:t>
      </w:r>
      <w:r w:rsidRPr="00C737A9">
        <w:rPr>
          <w:rStyle w:val="Char0"/>
          <w:rtl/>
        </w:rPr>
        <w:t xml:space="preserve"> و مردم از علم او آگاه</w:t>
      </w:r>
      <w:r w:rsidRPr="00C737A9">
        <w:rPr>
          <w:rStyle w:val="Char0"/>
          <w:rFonts w:hint="cs"/>
          <w:rtl/>
        </w:rPr>
        <w:t>ی</w:t>
      </w:r>
      <w:r w:rsidR="001619CE">
        <w:rPr>
          <w:rStyle w:val="Char0"/>
          <w:rtl/>
        </w:rPr>
        <w:t xml:space="preserve"> نمی‌</w:t>
      </w:r>
      <w:r w:rsidRPr="00C737A9">
        <w:rPr>
          <w:rStyle w:val="Char0"/>
          <w:rFonts w:hint="cs"/>
          <w:rtl/>
        </w:rPr>
        <w:t>یابند،</w:t>
      </w:r>
      <w:r w:rsidRPr="00C737A9">
        <w:rPr>
          <w:rStyle w:val="Char0"/>
          <w:rtl/>
        </w:rPr>
        <w:t xml:space="preserve"> مگر آن مقدار</w:t>
      </w:r>
      <w:r w:rsidRPr="00C737A9">
        <w:rPr>
          <w:rStyle w:val="Char0"/>
          <w:rFonts w:hint="cs"/>
          <w:rtl/>
        </w:rPr>
        <w:t>ی</w:t>
      </w:r>
      <w:r w:rsidRPr="00C737A9">
        <w:rPr>
          <w:rStyle w:val="Char0"/>
          <w:rtl/>
        </w:rPr>
        <w:t xml:space="preserve"> که او بخواهد. کرس</w:t>
      </w:r>
      <w:r w:rsidRPr="00C737A9">
        <w:rPr>
          <w:rStyle w:val="Char0"/>
          <w:rFonts w:hint="cs"/>
          <w:rtl/>
        </w:rPr>
        <w:t>ی</w:t>
      </w:r>
      <w:r w:rsidRPr="00C737A9">
        <w:rPr>
          <w:rStyle w:val="Char0"/>
          <w:rtl/>
        </w:rPr>
        <w:t xml:space="preserve"> او</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ف</w:t>
      </w:r>
      <w:r w:rsidRPr="00C737A9">
        <w:rPr>
          <w:rStyle w:val="Char0"/>
          <w:rFonts w:hint="cs"/>
          <w:rtl/>
        </w:rPr>
        <w:t>را</w:t>
      </w:r>
      <w:r w:rsidRPr="00C737A9">
        <w:rPr>
          <w:rStyle w:val="Char0"/>
          <w:rtl/>
        </w:rPr>
        <w:t xml:space="preserve"> گرفته است، و نگهدار</w:t>
      </w:r>
      <w:r w:rsidRPr="00C737A9">
        <w:rPr>
          <w:rStyle w:val="Char0"/>
          <w:rFonts w:hint="cs"/>
          <w:rtl/>
        </w:rPr>
        <w:t>ی</w:t>
      </w:r>
      <w:r w:rsidRPr="00C737A9">
        <w:rPr>
          <w:rStyle w:val="Char0"/>
          <w:rtl/>
        </w:rPr>
        <w:t xml:space="preserve"> آنها (آسمانها و زم</w:t>
      </w:r>
      <w:r w:rsidRPr="00C737A9">
        <w:rPr>
          <w:rStyle w:val="Char0"/>
          <w:rFonts w:hint="cs"/>
          <w:rtl/>
        </w:rPr>
        <w:t>ین</w:t>
      </w:r>
      <w:r w:rsidRPr="00C737A9">
        <w:rPr>
          <w:rStyle w:val="Char0"/>
          <w:rtl/>
        </w:rPr>
        <w:t>) او را خسته</w:t>
      </w:r>
      <w:r w:rsidR="001619CE">
        <w:rPr>
          <w:rStyle w:val="Char0"/>
          <w:rtl/>
        </w:rPr>
        <w:t xml:space="preserve"> نمی‌</w:t>
      </w:r>
      <w:r w:rsidRPr="00C737A9">
        <w:rPr>
          <w:rStyle w:val="Char0"/>
          <w:rtl/>
        </w:rPr>
        <w:t>سازد، و او عال</w:t>
      </w:r>
      <w:r w:rsidRPr="00C737A9">
        <w:rPr>
          <w:rStyle w:val="Char0"/>
          <w:rFonts w:hint="cs"/>
          <w:rtl/>
        </w:rPr>
        <w:t>یتر</w:t>
      </w:r>
      <w:r w:rsidRPr="00C737A9">
        <w:rPr>
          <w:rStyle w:val="Char0"/>
          <w:rtl/>
        </w:rPr>
        <w:t xml:space="preserve"> و بزرگتر است. </w:t>
      </w:r>
      <w:r>
        <w:rPr>
          <w:rStyle w:val="Char0"/>
          <w:rFonts w:ascii="Traditional Arabic" w:hAnsi="mylotus" w:cs="Traditional Arabic" w:hint="cs"/>
          <w:sz w:val="27"/>
          <w:szCs w:val="27"/>
          <w:rtl/>
          <w:lang w:bidi="fa-IR"/>
        </w:rPr>
        <w:t>﴿</w:t>
      </w:r>
      <w:r w:rsidRPr="00C737A9">
        <w:rPr>
          <w:rStyle w:val="Char0"/>
          <w:rFonts w:hint="cs"/>
          <w:rtl/>
        </w:rPr>
        <w:t>256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(قبول کردن د</w:t>
      </w:r>
      <w:r w:rsidRPr="00C737A9">
        <w:rPr>
          <w:rStyle w:val="Char0"/>
          <w:rFonts w:hint="cs"/>
          <w:rtl/>
        </w:rPr>
        <w:t>ین</w:t>
      </w:r>
      <w:r w:rsidRPr="00C737A9">
        <w:rPr>
          <w:rStyle w:val="Char0"/>
          <w:rtl/>
        </w:rPr>
        <w:t xml:space="preserve"> اسلام) اجبار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(چون) به راست</w:t>
      </w:r>
      <w:r w:rsidRPr="00C737A9">
        <w:rPr>
          <w:rStyle w:val="Char0"/>
          <w:rFonts w:hint="cs"/>
          <w:rtl/>
        </w:rPr>
        <w:t>ی</w:t>
      </w:r>
      <w:r w:rsidRPr="00C737A9">
        <w:rPr>
          <w:rStyle w:val="Char0"/>
          <w:rtl/>
        </w:rPr>
        <w:t xml:space="preserve"> که هدا</w:t>
      </w:r>
      <w:r w:rsidRPr="00C737A9">
        <w:rPr>
          <w:rStyle w:val="Char0"/>
          <w:rFonts w:hint="cs"/>
          <w:rtl/>
        </w:rPr>
        <w:t>یت</w:t>
      </w:r>
      <w:r w:rsidRPr="00C737A9">
        <w:rPr>
          <w:rStyle w:val="Char0"/>
          <w:rtl/>
        </w:rPr>
        <w:t xml:space="preserve"> از گمراه</w:t>
      </w:r>
      <w:r w:rsidRPr="00C737A9">
        <w:rPr>
          <w:rStyle w:val="Char0"/>
          <w:rFonts w:hint="cs"/>
          <w:rtl/>
        </w:rPr>
        <w:t>ی</w:t>
      </w:r>
      <w:r w:rsidRPr="00C737A9">
        <w:rPr>
          <w:rStyle w:val="Char0"/>
          <w:rtl/>
        </w:rPr>
        <w:t xml:space="preserve"> جدا شده است، پس هر کس که به طاغوت كفر ورزد، و به الله ا</w:t>
      </w:r>
      <w:r w:rsidRPr="00C737A9">
        <w:rPr>
          <w:rStyle w:val="Char0"/>
          <w:rFonts w:hint="cs"/>
          <w:rtl/>
        </w:rPr>
        <w:t>یمان</w:t>
      </w:r>
      <w:r w:rsidRPr="00C737A9">
        <w:rPr>
          <w:rStyle w:val="Char0"/>
          <w:rtl/>
        </w:rPr>
        <w:t xml:space="preserve"> ب</w:t>
      </w:r>
      <w:r w:rsidRPr="00C737A9">
        <w:rPr>
          <w:rStyle w:val="Char0"/>
          <w:rFonts w:hint="cs"/>
          <w:rtl/>
        </w:rPr>
        <w:t>یاورد،</w:t>
      </w:r>
      <w:r w:rsidRPr="00C737A9">
        <w:rPr>
          <w:rStyle w:val="Char0"/>
          <w:rtl/>
        </w:rPr>
        <w:t xml:space="preserve"> به راست</w:t>
      </w:r>
      <w:r w:rsidRPr="00C737A9">
        <w:rPr>
          <w:rStyle w:val="Char0"/>
          <w:rFonts w:hint="cs"/>
          <w:rtl/>
        </w:rPr>
        <w:t>ی</w:t>
      </w:r>
      <w:r w:rsidRPr="00C737A9">
        <w:rPr>
          <w:rStyle w:val="Char0"/>
          <w:rtl/>
        </w:rPr>
        <w:t xml:space="preserve"> که به دستاو</w:t>
      </w:r>
      <w:r w:rsidRPr="00C737A9">
        <w:rPr>
          <w:rStyle w:val="Char0"/>
          <w:rFonts w:hint="cs"/>
          <w:rtl/>
        </w:rPr>
        <w:t>یز</w:t>
      </w:r>
      <w:r w:rsidRPr="00C737A9">
        <w:rPr>
          <w:rStyle w:val="Char0"/>
          <w:rtl/>
        </w:rPr>
        <w:t xml:space="preserve"> محکم</w:t>
      </w:r>
      <w:r w:rsidRPr="00C737A9">
        <w:rPr>
          <w:rStyle w:val="Char0"/>
          <w:rFonts w:hint="cs"/>
          <w:rtl/>
        </w:rPr>
        <w:t>ی</w:t>
      </w:r>
      <w:r w:rsidRPr="00C737A9">
        <w:rPr>
          <w:rStyle w:val="Char0"/>
          <w:rtl/>
        </w:rPr>
        <w:t xml:space="preserve"> چنگ زده است که قطع شدن</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الله شنوا</w:t>
      </w:r>
      <w:r w:rsidRPr="00C737A9">
        <w:rPr>
          <w:rStyle w:val="Char0"/>
          <w:rFonts w:hint="cs"/>
          <w:rtl/>
        </w:rPr>
        <w:t>ی</w:t>
      </w:r>
      <w:r w:rsidRPr="00C737A9">
        <w:rPr>
          <w:rStyle w:val="Char0"/>
          <w:rtl/>
        </w:rPr>
        <w:t xml:space="preserve"> داناست (به اقوال و افعال مردم</w:t>
      </w:r>
      <w:r>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اللَّهُ وَلِيُّ الَّذِينَ آمَنُوا يُخْرِجُهُمْ مِنَ الظُّلُمَاتِ إِلَى النُّورِ</w:t>
      </w:r>
      <w:r w:rsidR="001619CE" w:rsidRPr="008B4A46">
        <w:rPr>
          <w:rStyle w:val="Char7"/>
          <w:rtl/>
        </w:rPr>
        <w:t xml:space="preserve"> </w:t>
      </w:r>
      <w:r w:rsidRPr="008B4A46">
        <w:rPr>
          <w:rStyle w:val="Char7"/>
          <w:rtl/>
        </w:rPr>
        <w:t>وَالَّذِينَ كَفَرُوا أَوْلِيَاؤُهُمُ الطَّاغُوتُ يُخْرِجُونَهُمْ مِنَ النُّورِ إِلَى الظُّلُمَاتِ</w:t>
      </w:r>
      <w:r w:rsidR="001619CE" w:rsidRPr="008B4A46">
        <w:rPr>
          <w:rStyle w:val="Char7"/>
          <w:rtl/>
        </w:rPr>
        <w:t xml:space="preserve"> </w:t>
      </w:r>
      <w:r w:rsidRPr="008B4A46">
        <w:rPr>
          <w:rStyle w:val="Char7"/>
          <w:rtl/>
        </w:rPr>
        <w:t>أُولَئِكَ أَصْحَابُ النَّارِ</w:t>
      </w:r>
      <w:r w:rsidR="001619CE" w:rsidRPr="008B4A46">
        <w:rPr>
          <w:rStyle w:val="Char7"/>
          <w:rtl/>
        </w:rPr>
        <w:t xml:space="preserve"> </w:t>
      </w:r>
      <w:r w:rsidRPr="008B4A46">
        <w:rPr>
          <w:rStyle w:val="Char7"/>
          <w:rtl/>
        </w:rPr>
        <w:t>هُمْ فِيهَا خَالِدُونَ٢٥٧ أَلَمْ</w:t>
      </w:r>
      <w:r w:rsidR="001619CE" w:rsidRPr="008B4A46">
        <w:rPr>
          <w:rStyle w:val="Char7"/>
          <w:rtl/>
        </w:rPr>
        <w:t xml:space="preserve">‌تر </w:t>
      </w:r>
      <w:r w:rsidRPr="008B4A46">
        <w:rPr>
          <w:rStyle w:val="Char7"/>
          <w:rtl/>
        </w:rPr>
        <w:t>إِلَى الَّذِي حَاجَّ إِبْرَاهِيمَ فِي رَبِّهِ أَنْ آتَاهُ اللَّهُ الْمُلْكَ إِذْ قَالَ إِبْرَاهِيمُ رَبِّيَ الَّذِي يُحْيِي وَيُمِيتُ قَالَ أَنَا أُحْيِي وَأُمِيتُ</w:t>
      </w:r>
      <w:r w:rsidR="001619CE" w:rsidRPr="008B4A46">
        <w:rPr>
          <w:rStyle w:val="Char7"/>
          <w:rtl/>
        </w:rPr>
        <w:t xml:space="preserve"> </w:t>
      </w:r>
      <w:r w:rsidRPr="008B4A46">
        <w:rPr>
          <w:rStyle w:val="Char7"/>
          <w:rtl/>
        </w:rPr>
        <w:t>قَالَ إِبْرَاهِيمُ فَإِنَّ اللَّهَ يَأْتِي بِالشَّمْسِ مِنَ الْمَشْرِقِ فَأْتِ بِهَا مِنَ الْمَغْرِبِ فَبُهِتَ الَّذِي كَفَرَ</w:t>
      </w:r>
      <w:r w:rsidR="001619CE" w:rsidRPr="008B4A46">
        <w:rPr>
          <w:rStyle w:val="Char7"/>
          <w:rtl/>
        </w:rPr>
        <w:t xml:space="preserve"> </w:t>
      </w:r>
      <w:r w:rsidRPr="008B4A46">
        <w:rPr>
          <w:rStyle w:val="Char7"/>
          <w:rtl/>
        </w:rPr>
        <w:t>وَاللَّهُ لَا يَهْدِي الْقَوْمَ الظَّالِمِينَ٢٥٨ أَوْ كَالَّذِي مَرَّ عَلَى قَرْيَةٍ وَهِيَ خَاوِيَةٌ عَلَى عُرُوشِهَا قَالَ أَنَّى يُحْيِي هَذِهِ اللَّهُ بَعْدَ مَوْتِهَا</w:t>
      </w:r>
      <w:r w:rsidR="001619CE" w:rsidRPr="008B4A46">
        <w:rPr>
          <w:rStyle w:val="Char7"/>
          <w:rtl/>
        </w:rPr>
        <w:t xml:space="preserve"> </w:t>
      </w:r>
      <w:r w:rsidRPr="008B4A46">
        <w:rPr>
          <w:rStyle w:val="Char7"/>
          <w:rtl/>
        </w:rPr>
        <w:t>فَأَمَاتَهُ اللَّهُ مِائَةَ عَامٍ ثُمَّ بَعَثَهُ</w:t>
      </w:r>
      <w:r w:rsidR="001619CE" w:rsidRPr="008B4A46">
        <w:rPr>
          <w:rStyle w:val="Char7"/>
          <w:rtl/>
        </w:rPr>
        <w:t xml:space="preserve"> </w:t>
      </w:r>
      <w:r w:rsidRPr="008B4A46">
        <w:rPr>
          <w:rStyle w:val="Char7"/>
          <w:rtl/>
        </w:rPr>
        <w:t>قَالَ كَمْ لَبِثْتَ</w:t>
      </w:r>
      <w:r w:rsidR="001619CE" w:rsidRPr="008B4A46">
        <w:rPr>
          <w:rStyle w:val="Char7"/>
          <w:rtl/>
        </w:rPr>
        <w:t xml:space="preserve"> </w:t>
      </w:r>
      <w:r w:rsidRPr="008B4A46">
        <w:rPr>
          <w:rStyle w:val="Char7"/>
          <w:rtl/>
        </w:rPr>
        <w:t>قَالَ لَبِثْتُ يَوْمًا أَوْ بَعْضَ يَوْمٍ</w:t>
      </w:r>
      <w:r w:rsidR="001619CE" w:rsidRPr="008B4A46">
        <w:rPr>
          <w:rStyle w:val="Char7"/>
          <w:rtl/>
        </w:rPr>
        <w:t xml:space="preserve"> </w:t>
      </w:r>
      <w:r w:rsidRPr="008B4A46">
        <w:rPr>
          <w:rStyle w:val="Char7"/>
          <w:rtl/>
        </w:rPr>
        <w:t>قَالَ بَلْ لَبِثْتَ مِائَةَ عَامٍ فَانْظُرْ إِلَى طَعَامِكَ وَشَرَابِكَ لَمْ يَتَسَنَّهْ</w:t>
      </w:r>
      <w:r w:rsidR="001619CE" w:rsidRPr="008B4A46">
        <w:rPr>
          <w:rStyle w:val="Char7"/>
          <w:rtl/>
        </w:rPr>
        <w:t xml:space="preserve"> </w:t>
      </w:r>
      <w:r w:rsidRPr="008B4A46">
        <w:rPr>
          <w:rStyle w:val="Char7"/>
          <w:rtl/>
        </w:rPr>
        <w:t>وَانْظُرْ إِلَى حِمَارِكَ وَلِنَجْعَلَكَ آيَةً لِلنَّاسِ</w:t>
      </w:r>
      <w:r w:rsidR="001619CE" w:rsidRPr="008B4A46">
        <w:rPr>
          <w:rStyle w:val="Char7"/>
          <w:rtl/>
        </w:rPr>
        <w:t xml:space="preserve"> </w:t>
      </w:r>
      <w:r w:rsidRPr="008B4A46">
        <w:rPr>
          <w:rStyle w:val="Char7"/>
          <w:rtl/>
        </w:rPr>
        <w:t>وَانْظُرْ إِلَى الْعِظَامِ كَيْفَ نُنْشِزُهَا ثُمَّ نَكْسُوهَا لَحْمًا</w:t>
      </w:r>
      <w:r w:rsidR="001619CE" w:rsidRPr="008B4A46">
        <w:rPr>
          <w:rStyle w:val="Char7"/>
          <w:rtl/>
        </w:rPr>
        <w:t xml:space="preserve"> </w:t>
      </w:r>
      <w:r w:rsidRPr="008B4A46">
        <w:rPr>
          <w:rStyle w:val="Char7"/>
          <w:rtl/>
        </w:rPr>
        <w:t>فَلَمَّا تَبَيَّنَ لَهُ قَالَ أَعْلَمُ أَنَّ اللَّهَ عَلَى كُلِّ شَيْءٍ قَدِيرٌ٢٥٩</w:t>
      </w:r>
      <w:r w:rsidRPr="002E1D8B">
        <w:rPr>
          <w:rStyle w:val="Char0"/>
          <w:rFonts w:ascii="Times New Roman" w:hAnsi="Times New Roman" w:cs="Traditional Arabic" w:hint="cs"/>
          <w:rtl/>
        </w:rPr>
        <w:t>﴾</w:t>
      </w:r>
      <w:r w:rsidRPr="008B4A46">
        <w:rPr>
          <w:rStyle w:val="Char"/>
          <w:rtl/>
        </w:rPr>
        <w:t xml:space="preserve"> [البقرة: 257-259]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257</w:t>
      </w:r>
      <w:r>
        <w:rPr>
          <w:rStyle w:val="Char0"/>
          <w:rFonts w:ascii="Traditional Arabic" w:hAnsi="mylotus" w:cs="Traditional Arabic" w:hint="cs"/>
          <w:sz w:val="27"/>
          <w:szCs w:val="27"/>
          <w:rtl/>
        </w:rPr>
        <w:t>﴾</w:t>
      </w:r>
      <w:r w:rsidRPr="00C737A9">
        <w:rPr>
          <w:rStyle w:val="Char0"/>
          <w:rtl/>
        </w:rPr>
        <w:t xml:space="preserve"> (البته) الله کارساز مؤمنان است که ب</w:t>
      </w:r>
      <w:r w:rsidRPr="00C737A9">
        <w:rPr>
          <w:rStyle w:val="Char0"/>
          <w:rFonts w:hint="cs"/>
          <w:rtl/>
        </w:rPr>
        <w:t>یرون</w:t>
      </w:r>
      <w:r w:rsidR="001619CE">
        <w:rPr>
          <w:rStyle w:val="Char0"/>
          <w:rtl/>
        </w:rPr>
        <w:t xml:space="preserve"> می‌</w:t>
      </w:r>
      <w:r w:rsidRPr="00C737A9">
        <w:rPr>
          <w:rStyle w:val="Char0"/>
          <w:rtl/>
        </w:rPr>
        <w:t>آرد آنها را از تار</w:t>
      </w:r>
      <w:r w:rsidRPr="00C737A9">
        <w:rPr>
          <w:rStyle w:val="Char0"/>
          <w:rFonts w:hint="cs"/>
          <w:rtl/>
        </w:rPr>
        <w:t>یک</w:t>
      </w:r>
      <w:r>
        <w:rPr>
          <w:rStyle w:val="Char0"/>
          <w:rFonts w:hint="cs"/>
          <w:rtl/>
        </w:rPr>
        <w:t>‌</w:t>
      </w:r>
      <w:r w:rsidRPr="00C737A9">
        <w:rPr>
          <w:rStyle w:val="Char0"/>
          <w:rFonts w:hint="cs"/>
          <w:rtl/>
        </w:rPr>
        <w:t>های</w:t>
      </w:r>
      <w:r w:rsidRPr="00C737A9">
        <w:rPr>
          <w:rStyle w:val="Char0"/>
          <w:rtl/>
        </w:rPr>
        <w:t xml:space="preserve"> معاص</w:t>
      </w:r>
      <w:r w:rsidRPr="00C737A9">
        <w:rPr>
          <w:rStyle w:val="Char0"/>
          <w:rFonts w:hint="cs"/>
          <w:rtl/>
        </w:rPr>
        <w:t>ی</w:t>
      </w:r>
      <w:r w:rsidRPr="00C737A9">
        <w:rPr>
          <w:rStyle w:val="Char0"/>
          <w:rtl/>
        </w:rPr>
        <w:t xml:space="preserve"> به نور اطاعت، و آنانکه کفر ورز</w:t>
      </w:r>
      <w:r w:rsidRPr="00C737A9">
        <w:rPr>
          <w:rStyle w:val="Char0"/>
          <w:rFonts w:hint="cs"/>
          <w:rtl/>
        </w:rPr>
        <w:t>یدند</w:t>
      </w:r>
      <w:r w:rsidRPr="00C737A9">
        <w:rPr>
          <w:rStyle w:val="Char0"/>
          <w:rtl/>
        </w:rPr>
        <w:t xml:space="preserve"> کارساز آنها ش</w:t>
      </w:r>
      <w:r w:rsidRPr="00C737A9">
        <w:rPr>
          <w:rStyle w:val="Char0"/>
          <w:rFonts w:hint="cs"/>
          <w:rtl/>
        </w:rPr>
        <w:t>یطان</w:t>
      </w:r>
      <w:r w:rsidRPr="00C737A9">
        <w:rPr>
          <w:rStyle w:val="Char0"/>
          <w:rtl/>
        </w:rPr>
        <w:t xml:space="preserve"> سرکش است که ب</w:t>
      </w:r>
      <w:r w:rsidRPr="00C737A9">
        <w:rPr>
          <w:rStyle w:val="Char0"/>
          <w:rFonts w:hint="cs"/>
          <w:rtl/>
        </w:rPr>
        <w:t>یرون</w:t>
      </w:r>
      <w:r w:rsidR="001619CE">
        <w:rPr>
          <w:rStyle w:val="Char0"/>
          <w:rtl/>
        </w:rPr>
        <w:t xml:space="preserve"> می‌</w:t>
      </w:r>
      <w:r w:rsidRPr="00C737A9">
        <w:rPr>
          <w:rStyle w:val="Char0"/>
          <w:rtl/>
        </w:rPr>
        <w:t>آرد ا</w:t>
      </w:r>
      <w:r w:rsidRPr="00C737A9">
        <w:rPr>
          <w:rStyle w:val="Char0"/>
          <w:rFonts w:hint="cs"/>
          <w:rtl/>
        </w:rPr>
        <w:t>یشان</w:t>
      </w:r>
      <w:r w:rsidRPr="00C737A9">
        <w:rPr>
          <w:rStyle w:val="Char0"/>
          <w:rtl/>
        </w:rPr>
        <w:t xml:space="preserve"> را از نور فطرت</w:t>
      </w:r>
      <w:r w:rsidR="00A176E9">
        <w:rPr>
          <w:rStyle w:val="Char0"/>
          <w:rtl/>
        </w:rPr>
        <w:t xml:space="preserve"> به‌سوی </w:t>
      </w:r>
      <w:r w:rsidRPr="00C737A9">
        <w:rPr>
          <w:rStyle w:val="Char0"/>
          <w:rtl/>
        </w:rPr>
        <w:t>تار</w:t>
      </w:r>
      <w:r w:rsidRPr="00C737A9">
        <w:rPr>
          <w:rStyle w:val="Char0"/>
          <w:rFonts w:hint="cs"/>
          <w:rtl/>
        </w:rPr>
        <w:t>یکهای</w:t>
      </w:r>
      <w:r w:rsidRPr="00C737A9">
        <w:rPr>
          <w:rStyle w:val="Char0"/>
          <w:rtl/>
        </w:rPr>
        <w:t xml:space="preserve"> کفر، ا</w:t>
      </w:r>
      <w:r w:rsidRPr="00C737A9">
        <w:rPr>
          <w:rStyle w:val="Char0"/>
          <w:rFonts w:hint="cs"/>
          <w:rtl/>
        </w:rPr>
        <w:t>ین</w:t>
      </w:r>
      <w:r w:rsidRPr="00C737A9">
        <w:rPr>
          <w:rStyle w:val="Char0"/>
          <w:rtl/>
        </w:rPr>
        <w:t xml:space="preserve"> گروه </w:t>
      </w:r>
      <w:r w:rsidRPr="00C737A9">
        <w:rPr>
          <w:rStyle w:val="Char0"/>
          <w:rFonts w:hint="cs"/>
          <w:rtl/>
        </w:rPr>
        <w:t>یاران</w:t>
      </w:r>
      <w:r w:rsidRPr="00C737A9">
        <w:rPr>
          <w:rStyle w:val="Char0"/>
          <w:rtl/>
        </w:rPr>
        <w:t xml:space="preserve"> آتش</w:t>
      </w:r>
      <w:r w:rsidR="001619CE">
        <w:rPr>
          <w:rStyle w:val="Char0"/>
          <w:rtl/>
        </w:rPr>
        <w:t xml:space="preserve">‌اند </w:t>
      </w:r>
      <w:r w:rsidRPr="00C737A9">
        <w:rPr>
          <w:rStyle w:val="Char0"/>
          <w:rtl/>
        </w:rPr>
        <w:t>و در آن هم</w:t>
      </w:r>
      <w:r w:rsidRPr="00C737A9">
        <w:rPr>
          <w:rStyle w:val="Char0"/>
          <w:rFonts w:hint="cs"/>
          <w:rtl/>
        </w:rPr>
        <w:t>یشه</w:t>
      </w:r>
      <w:r w:rsidRPr="00C737A9">
        <w:rPr>
          <w:rStyle w:val="Char0"/>
          <w:rtl/>
        </w:rPr>
        <w:t xml:space="preserve"> خواهند بود. </w:t>
      </w:r>
      <w:r>
        <w:rPr>
          <w:rStyle w:val="Char0"/>
          <w:rFonts w:ascii="Traditional Arabic" w:hAnsi="mylotus" w:cs="Traditional Arabic" w:hint="cs"/>
          <w:sz w:val="27"/>
          <w:szCs w:val="27"/>
          <w:rtl/>
          <w:lang w:bidi="fa-IR"/>
        </w:rPr>
        <w:t>﴿</w:t>
      </w:r>
      <w:r w:rsidRPr="00C737A9">
        <w:rPr>
          <w:rStyle w:val="Char0"/>
          <w:rFonts w:hint="cs"/>
          <w:rtl/>
        </w:rPr>
        <w:t>258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از (حال) کس</w:t>
      </w:r>
      <w:r w:rsidRPr="00C737A9">
        <w:rPr>
          <w:rStyle w:val="Char0"/>
          <w:rFonts w:hint="cs"/>
          <w:rtl/>
        </w:rPr>
        <w:t>ی</w:t>
      </w:r>
      <w:r w:rsidRPr="00C737A9">
        <w:rPr>
          <w:rStyle w:val="Char0"/>
          <w:rtl/>
        </w:rPr>
        <w:t xml:space="preserve"> که الله به او پادشاه</w:t>
      </w:r>
      <w:r w:rsidRPr="00C737A9">
        <w:rPr>
          <w:rStyle w:val="Char0"/>
          <w:rFonts w:hint="cs"/>
          <w:rtl/>
        </w:rPr>
        <w:t>ی</w:t>
      </w:r>
      <w:r w:rsidRPr="00C737A9">
        <w:rPr>
          <w:rStyle w:val="Char0"/>
          <w:rtl/>
        </w:rPr>
        <w:t xml:space="preserve"> بخش</w:t>
      </w:r>
      <w:r w:rsidRPr="00C737A9">
        <w:rPr>
          <w:rStyle w:val="Char0"/>
          <w:rFonts w:hint="cs"/>
          <w:rtl/>
        </w:rPr>
        <w:t>یده</w:t>
      </w:r>
      <w:r w:rsidRPr="00C737A9">
        <w:rPr>
          <w:rStyle w:val="Char0"/>
          <w:rtl/>
        </w:rPr>
        <w:t xml:space="preserve"> بود و با ابراه</w:t>
      </w:r>
      <w:r w:rsidRPr="00C737A9">
        <w:rPr>
          <w:rStyle w:val="Char0"/>
          <w:rFonts w:hint="cs"/>
          <w:rtl/>
        </w:rPr>
        <w:t>یم</w:t>
      </w:r>
      <w:r w:rsidRPr="00C737A9">
        <w:rPr>
          <w:rStyle w:val="Char0"/>
          <w:rtl/>
        </w:rPr>
        <w:t xml:space="preserve"> در مورد پروردگارش مجادله کرد خبر دار</w:t>
      </w:r>
      <w:r w:rsidRPr="00C737A9">
        <w:rPr>
          <w:rStyle w:val="Char0"/>
          <w:rFonts w:hint="cs"/>
          <w:rtl/>
        </w:rPr>
        <w:t>ی</w:t>
      </w:r>
      <w:r w:rsidRPr="00C737A9">
        <w:rPr>
          <w:rStyle w:val="Char0"/>
          <w:rtl/>
        </w:rPr>
        <w:t xml:space="preserve"> ؟ وقت</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گفت: پروردگار من آنست که زنده</w:t>
      </w:r>
      <w:r w:rsidR="001619CE">
        <w:rPr>
          <w:rStyle w:val="Char0"/>
          <w:rtl/>
        </w:rPr>
        <w:t xml:space="preserve"> می‌</w:t>
      </w:r>
      <w:r w:rsidRPr="00C737A9">
        <w:rPr>
          <w:rStyle w:val="Char0"/>
          <w:rtl/>
        </w:rPr>
        <w:t>کند و</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(آن کافر) گفت: من (هم) زنده</w:t>
      </w:r>
      <w:r w:rsidR="001619CE">
        <w:rPr>
          <w:rStyle w:val="Char0"/>
          <w:rtl/>
        </w:rPr>
        <w:t xml:space="preserve"> می‌</w:t>
      </w:r>
      <w:r w:rsidRPr="00C737A9">
        <w:rPr>
          <w:rStyle w:val="Char0"/>
          <w:rtl/>
        </w:rPr>
        <w:t>کنم (کس</w:t>
      </w:r>
      <w:r w:rsidRPr="00C737A9">
        <w:rPr>
          <w:rStyle w:val="Char0"/>
          <w:rFonts w:hint="cs"/>
          <w:rtl/>
        </w:rPr>
        <w:t>ی</w:t>
      </w:r>
      <w:r w:rsidRPr="00C737A9">
        <w:rPr>
          <w:rStyle w:val="Char0"/>
          <w:rtl/>
        </w:rPr>
        <w:t xml:space="preserve"> را بخواهم زنده</w:t>
      </w:r>
      <w:r w:rsidR="001619CE">
        <w:rPr>
          <w:rStyle w:val="Char0"/>
          <w:rtl/>
        </w:rPr>
        <w:t xml:space="preserve"> می‌</w:t>
      </w:r>
      <w:r w:rsidRPr="00C737A9">
        <w:rPr>
          <w:rStyle w:val="Char0"/>
          <w:rFonts w:hint="cs"/>
          <w:rtl/>
        </w:rPr>
        <w:t>گذارم)</w:t>
      </w:r>
      <w:r w:rsidRPr="00C737A9">
        <w:rPr>
          <w:rStyle w:val="Char0"/>
          <w:rtl/>
        </w:rPr>
        <w:t xml:space="preserve"> و</w:t>
      </w:r>
      <w:r w:rsidR="001619CE">
        <w:rPr>
          <w:rStyle w:val="Char0"/>
          <w:rtl/>
        </w:rPr>
        <w:t xml:space="preserve"> می‌</w:t>
      </w:r>
      <w:r w:rsidRPr="00C737A9">
        <w:rPr>
          <w:rStyle w:val="Char0"/>
          <w:rtl/>
        </w:rPr>
        <w:t>م</w:t>
      </w:r>
      <w:r w:rsidRPr="00C737A9">
        <w:rPr>
          <w:rStyle w:val="Char0"/>
          <w:rFonts w:hint="cs"/>
          <w:rtl/>
        </w:rPr>
        <w:t>یرانم</w:t>
      </w:r>
      <w:r w:rsidRPr="00C737A9">
        <w:rPr>
          <w:rStyle w:val="Char0"/>
          <w:rtl/>
        </w:rPr>
        <w:t xml:space="preserve"> (کس</w:t>
      </w:r>
      <w:r w:rsidRPr="00C737A9">
        <w:rPr>
          <w:rStyle w:val="Char0"/>
          <w:rFonts w:hint="cs"/>
          <w:rtl/>
        </w:rPr>
        <w:t>ی</w:t>
      </w:r>
      <w:r w:rsidRPr="00C737A9">
        <w:rPr>
          <w:rStyle w:val="Char0"/>
          <w:rtl/>
        </w:rPr>
        <w:t xml:space="preserve"> را بخواهم قتل</w:t>
      </w:r>
      <w:r w:rsidR="001619CE">
        <w:rPr>
          <w:rStyle w:val="Char0"/>
          <w:rtl/>
        </w:rPr>
        <w:t xml:space="preserve"> می‌</w:t>
      </w:r>
      <w:r w:rsidRPr="00C737A9">
        <w:rPr>
          <w:rStyle w:val="Char0"/>
          <w:rtl/>
        </w:rPr>
        <w:t>کنم)، ابراه</w:t>
      </w:r>
      <w:r w:rsidRPr="00C737A9">
        <w:rPr>
          <w:rStyle w:val="Char0"/>
          <w:rFonts w:hint="cs"/>
          <w:rtl/>
        </w:rPr>
        <w:t>یم</w:t>
      </w:r>
      <w:r w:rsidRPr="00C737A9">
        <w:rPr>
          <w:rStyle w:val="Char0"/>
          <w:rtl/>
        </w:rPr>
        <w:t xml:space="preserve"> گفت: </w:t>
      </w:r>
      <w:r w:rsidRPr="00C737A9">
        <w:rPr>
          <w:rStyle w:val="Char0"/>
          <w:rtl/>
        </w:rPr>
        <w:lastRenderedPageBreak/>
        <w:t>الله آفتاب را (هر روز) از جانب مشرق</w:t>
      </w:r>
      <w:r w:rsidR="001619CE">
        <w:rPr>
          <w:rStyle w:val="Char0"/>
          <w:rtl/>
        </w:rPr>
        <w:t xml:space="preserve"> می‌</w:t>
      </w:r>
      <w:r w:rsidRPr="00C737A9">
        <w:rPr>
          <w:rStyle w:val="Char0"/>
          <w:rtl/>
        </w:rPr>
        <w:t>آرد پس (اگر راستگو هست</w:t>
      </w:r>
      <w:r w:rsidRPr="00C737A9">
        <w:rPr>
          <w:rStyle w:val="Char0"/>
          <w:rFonts w:hint="cs"/>
          <w:rtl/>
        </w:rPr>
        <w:t>ی</w:t>
      </w:r>
      <w:r w:rsidRPr="00C737A9">
        <w:rPr>
          <w:rStyle w:val="Char0"/>
          <w:rtl/>
        </w:rPr>
        <w:t>) تو آفتاب را از مغرب ب</w:t>
      </w:r>
      <w:r w:rsidRPr="00C737A9">
        <w:rPr>
          <w:rStyle w:val="Char0"/>
          <w:rFonts w:hint="cs"/>
          <w:rtl/>
        </w:rPr>
        <w:t>یار؟</w:t>
      </w:r>
      <w:r w:rsidRPr="00C737A9">
        <w:rPr>
          <w:rStyle w:val="Char0"/>
          <w:rtl/>
        </w:rPr>
        <w:t xml:space="preserve"> پس آن که کفر ورز</w:t>
      </w:r>
      <w:r w:rsidRPr="00C737A9">
        <w:rPr>
          <w:rStyle w:val="Char0"/>
          <w:rFonts w:hint="cs"/>
          <w:rtl/>
        </w:rPr>
        <w:t>یده</w:t>
      </w:r>
      <w:r w:rsidRPr="00C737A9">
        <w:rPr>
          <w:rStyle w:val="Char0"/>
          <w:rtl/>
        </w:rPr>
        <w:t xml:space="preserve"> بود، ح</w:t>
      </w:r>
      <w:r w:rsidRPr="00C737A9">
        <w:rPr>
          <w:rStyle w:val="Char0"/>
          <w:rFonts w:hint="cs"/>
          <w:rtl/>
        </w:rPr>
        <w:t>یران</w:t>
      </w:r>
      <w:r w:rsidRPr="00C737A9">
        <w:rPr>
          <w:rStyle w:val="Char0"/>
          <w:rtl/>
        </w:rPr>
        <w:t xml:space="preserve"> شد. و الله قوم ظالم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w:t>
      </w:r>
      <w:r w:rsidRPr="00C737A9">
        <w:rPr>
          <w:rStyle w:val="Char0"/>
          <w:rtl/>
        </w:rPr>
        <w:t xml:space="preserve"> در داستان آن شخص باند</w:t>
      </w:r>
      <w:r w:rsidRPr="00C737A9">
        <w:rPr>
          <w:rStyle w:val="Char0"/>
          <w:rFonts w:hint="cs"/>
          <w:rtl/>
        </w:rPr>
        <w:t>یش</w:t>
      </w:r>
      <w:r w:rsidRPr="00C737A9">
        <w:rPr>
          <w:rStyle w:val="Char0"/>
          <w:rtl/>
        </w:rPr>
        <w:t xml:space="preserve"> که </w:t>
      </w:r>
      <w:r w:rsidRPr="00C737A9">
        <w:rPr>
          <w:rStyle w:val="Char0"/>
          <w:rFonts w:hint="cs"/>
          <w:rtl/>
        </w:rPr>
        <w:t>از</w:t>
      </w:r>
      <w:r w:rsidRPr="00C737A9">
        <w:rPr>
          <w:rStyle w:val="Char0"/>
          <w:rtl/>
        </w:rPr>
        <w:t xml:space="preserve"> کنار قريه گذر کرد در حال</w:t>
      </w:r>
      <w:r w:rsidRPr="00C737A9">
        <w:rPr>
          <w:rStyle w:val="Char0"/>
          <w:rFonts w:hint="cs"/>
          <w:rtl/>
        </w:rPr>
        <w:t>یکه</w:t>
      </w:r>
      <w:r w:rsidRPr="00C737A9">
        <w:rPr>
          <w:rStyle w:val="Char0"/>
          <w:rtl/>
        </w:rPr>
        <w:t xml:space="preserve"> سقف</w:t>
      </w:r>
      <w:r w:rsidR="001619CE">
        <w:rPr>
          <w:rStyle w:val="Char0"/>
          <w:rtl/>
        </w:rPr>
        <w:t xml:space="preserve">‌های </w:t>
      </w:r>
      <w:r w:rsidRPr="00C737A9">
        <w:rPr>
          <w:rStyle w:val="Char0"/>
          <w:rtl/>
        </w:rPr>
        <w:t>آن افت</w:t>
      </w:r>
      <w:r w:rsidRPr="00C737A9">
        <w:rPr>
          <w:rStyle w:val="Char0"/>
          <w:rFonts w:hint="cs"/>
          <w:rtl/>
        </w:rPr>
        <w:t>یده</w:t>
      </w:r>
      <w:r w:rsidRPr="00C737A9">
        <w:rPr>
          <w:rStyle w:val="Char0"/>
          <w:rtl/>
        </w:rPr>
        <w:t xml:space="preserve"> بود، گفت: الله اهل ا</w:t>
      </w:r>
      <w:r w:rsidRPr="00C737A9">
        <w:rPr>
          <w:rStyle w:val="Char0"/>
          <w:rFonts w:hint="cs"/>
          <w:rtl/>
        </w:rPr>
        <w:t>ین</w:t>
      </w:r>
      <w:r w:rsidRPr="00C737A9">
        <w:rPr>
          <w:rStyle w:val="Char0"/>
          <w:rtl/>
        </w:rPr>
        <w:t xml:space="preserve"> قر</w:t>
      </w:r>
      <w:r w:rsidRPr="00C737A9">
        <w:rPr>
          <w:rStyle w:val="Char0"/>
          <w:rFonts w:hint="cs"/>
          <w:rtl/>
        </w:rPr>
        <w:t>یه</w:t>
      </w:r>
      <w:r w:rsidRPr="00C737A9">
        <w:rPr>
          <w:rStyle w:val="Char0"/>
          <w:rtl/>
        </w:rPr>
        <w:t xml:space="preserve"> را بعد از مردن (و پوس</w:t>
      </w:r>
      <w:r w:rsidRPr="00C737A9">
        <w:rPr>
          <w:rStyle w:val="Char0"/>
          <w:rFonts w:hint="cs"/>
          <w:rtl/>
        </w:rPr>
        <w:t>یده</w:t>
      </w:r>
      <w:r w:rsidRPr="00C737A9">
        <w:rPr>
          <w:rStyle w:val="Char0"/>
          <w:rtl/>
        </w:rPr>
        <w:t xml:space="preserve"> شدن) چطور زنده خواهد کرد؟ پس الله او را صد سال م</w:t>
      </w:r>
      <w:r w:rsidRPr="00C737A9">
        <w:rPr>
          <w:rStyle w:val="Char0"/>
          <w:rFonts w:hint="cs"/>
          <w:rtl/>
        </w:rPr>
        <w:t>یراند،</w:t>
      </w:r>
      <w:r w:rsidRPr="00C737A9">
        <w:rPr>
          <w:rStyle w:val="Char0"/>
          <w:rtl/>
        </w:rPr>
        <w:t xml:space="preserve"> باز او را زنده کرد، و گفت: </w:t>
      </w:r>
      <w:r w:rsidRPr="00C737A9">
        <w:rPr>
          <w:rStyle w:val="Char0"/>
          <w:rFonts w:hint="cs"/>
          <w:rtl/>
        </w:rPr>
        <w:t>(</w:t>
      </w:r>
      <w:r w:rsidRPr="00C737A9">
        <w:rPr>
          <w:rStyle w:val="Char0"/>
          <w:rtl/>
        </w:rPr>
        <w:t>در ا</w:t>
      </w:r>
      <w:r w:rsidRPr="00C737A9">
        <w:rPr>
          <w:rStyle w:val="Char0"/>
          <w:rFonts w:hint="cs"/>
          <w:rtl/>
        </w:rPr>
        <w:t>ین</w:t>
      </w:r>
      <w:r w:rsidRPr="00C737A9">
        <w:rPr>
          <w:rStyle w:val="Char0"/>
          <w:rtl/>
        </w:rPr>
        <w:t xml:space="preserve"> حالت) چقدر گذران</w:t>
      </w:r>
      <w:r w:rsidRPr="00C737A9">
        <w:rPr>
          <w:rStyle w:val="Char0"/>
          <w:rFonts w:hint="cs"/>
          <w:rtl/>
        </w:rPr>
        <w:t>یدی؟</w:t>
      </w:r>
      <w:r w:rsidRPr="00C737A9">
        <w:rPr>
          <w:rStyle w:val="Char0"/>
          <w:rtl/>
        </w:rPr>
        <w:t xml:space="preserve"> گفت: </w:t>
      </w:r>
      <w:r w:rsidRPr="00C737A9">
        <w:rPr>
          <w:rStyle w:val="Char0"/>
          <w:rFonts w:hint="cs"/>
          <w:rtl/>
        </w:rPr>
        <w:t>یک</w:t>
      </w:r>
      <w:r w:rsidRPr="00C737A9">
        <w:rPr>
          <w:rStyle w:val="Char0"/>
          <w:rtl/>
        </w:rPr>
        <w:t xml:space="preserve"> روز </w:t>
      </w:r>
      <w:r w:rsidRPr="00C737A9">
        <w:rPr>
          <w:rStyle w:val="Char0"/>
          <w:rFonts w:hint="cs"/>
          <w:rtl/>
        </w:rPr>
        <w:t>یا</w:t>
      </w:r>
      <w:r w:rsidRPr="00C737A9">
        <w:rPr>
          <w:rStyle w:val="Char0"/>
          <w:rtl/>
        </w:rPr>
        <w:t xml:space="preserve"> بخش</w:t>
      </w:r>
      <w:r w:rsidRPr="00C737A9">
        <w:rPr>
          <w:rStyle w:val="Char0"/>
          <w:rFonts w:hint="cs"/>
          <w:rtl/>
        </w:rPr>
        <w:t>ی</w:t>
      </w:r>
      <w:r w:rsidRPr="00C737A9">
        <w:rPr>
          <w:rStyle w:val="Char0"/>
          <w:rtl/>
        </w:rPr>
        <w:t xml:space="preserve"> از روز. الله گفت: بلکه ص</w:t>
      </w:r>
      <w:r w:rsidRPr="00C737A9">
        <w:rPr>
          <w:rStyle w:val="Char0"/>
          <w:rFonts w:hint="cs"/>
          <w:rtl/>
        </w:rPr>
        <w:t>د</w:t>
      </w:r>
      <w:r w:rsidRPr="00C737A9">
        <w:rPr>
          <w:rStyle w:val="Char0"/>
          <w:rtl/>
        </w:rPr>
        <w:t xml:space="preserve"> سال در ا</w:t>
      </w:r>
      <w:r w:rsidRPr="00C737A9">
        <w:rPr>
          <w:rStyle w:val="Char0"/>
          <w:rFonts w:hint="cs"/>
          <w:rtl/>
        </w:rPr>
        <w:t>ین</w:t>
      </w:r>
      <w:r w:rsidRPr="00C737A9">
        <w:rPr>
          <w:rStyle w:val="Char0"/>
          <w:rtl/>
        </w:rPr>
        <w:t xml:space="preserve"> حال بود</w:t>
      </w:r>
      <w:r w:rsidRPr="00C737A9">
        <w:rPr>
          <w:rStyle w:val="Char0"/>
          <w:rFonts w:hint="cs"/>
          <w:rtl/>
        </w:rPr>
        <w:t>ی،</w:t>
      </w:r>
      <w:r w:rsidRPr="00C737A9">
        <w:rPr>
          <w:rStyle w:val="Char0"/>
          <w:rtl/>
        </w:rPr>
        <w:t xml:space="preserve"> پس نظر کن به خوراک و نوش</w:t>
      </w:r>
      <w:r w:rsidRPr="00C737A9">
        <w:rPr>
          <w:rStyle w:val="Char0"/>
          <w:rFonts w:hint="cs"/>
          <w:rtl/>
        </w:rPr>
        <w:t>یدنی</w:t>
      </w:r>
      <w:r w:rsidRPr="00C737A9">
        <w:rPr>
          <w:rStyle w:val="Char0"/>
          <w:rtl/>
        </w:rPr>
        <w:t xml:space="preserve"> خود که تا حال تغ</w:t>
      </w:r>
      <w:r w:rsidRPr="00C737A9">
        <w:rPr>
          <w:rStyle w:val="Char0"/>
          <w:rFonts w:hint="cs"/>
          <w:rtl/>
        </w:rPr>
        <w:t>یر</w:t>
      </w:r>
      <w:r w:rsidRPr="00C737A9">
        <w:rPr>
          <w:rStyle w:val="Char0"/>
          <w:rtl/>
        </w:rPr>
        <w:t xml:space="preserve"> نکرده است، و نظر کن به خر خود (که چگونه زنده</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آن را)؟ (و خواست</w:t>
      </w:r>
      <w:r w:rsidRPr="00C737A9">
        <w:rPr>
          <w:rStyle w:val="Char0"/>
          <w:rFonts w:hint="cs"/>
          <w:rtl/>
        </w:rPr>
        <w:t>یم)</w:t>
      </w:r>
      <w:r w:rsidRPr="00C737A9">
        <w:rPr>
          <w:rStyle w:val="Char0"/>
          <w:rtl/>
        </w:rPr>
        <w:t xml:space="preserve"> که تو را نشان</w:t>
      </w:r>
      <w:r w:rsidRPr="00C737A9">
        <w:rPr>
          <w:rStyle w:val="Char0"/>
          <w:rFonts w:hint="cs"/>
          <w:rtl/>
        </w:rPr>
        <w:t>ۀ</w:t>
      </w:r>
      <w:r w:rsidRPr="00C737A9">
        <w:rPr>
          <w:rStyle w:val="Char0"/>
          <w:rtl/>
        </w:rPr>
        <w:t xml:space="preserve"> قدرت خود برا</w:t>
      </w:r>
      <w:r w:rsidRPr="00C737A9">
        <w:rPr>
          <w:rStyle w:val="Char0"/>
          <w:rFonts w:hint="cs"/>
          <w:rtl/>
        </w:rPr>
        <w:t>ی</w:t>
      </w:r>
      <w:r w:rsidRPr="00C737A9">
        <w:rPr>
          <w:rStyle w:val="Char0"/>
          <w:rtl/>
        </w:rPr>
        <w:t xml:space="preserve"> مردم بگردان</w:t>
      </w:r>
      <w:r w:rsidRPr="00C737A9">
        <w:rPr>
          <w:rStyle w:val="Char0"/>
          <w:rFonts w:hint="cs"/>
          <w:rtl/>
        </w:rPr>
        <w:t>یم</w:t>
      </w:r>
      <w:r w:rsidRPr="00C737A9">
        <w:rPr>
          <w:rStyle w:val="Char0"/>
          <w:rtl/>
        </w:rPr>
        <w:t xml:space="preserve"> و نظر کن به استخوان</w:t>
      </w:r>
      <w:r>
        <w:rPr>
          <w:rStyle w:val="Char0"/>
          <w:rFonts w:hint="cs"/>
          <w:rtl/>
        </w:rPr>
        <w:t>‌</w:t>
      </w:r>
      <w:r w:rsidRPr="00C737A9">
        <w:rPr>
          <w:rStyle w:val="Char0"/>
          <w:rtl/>
        </w:rPr>
        <w:t>ها</w:t>
      </w:r>
      <w:r w:rsidRPr="00C737A9">
        <w:rPr>
          <w:rStyle w:val="Char0"/>
          <w:rFonts w:hint="cs"/>
          <w:rtl/>
        </w:rPr>
        <w:t>ی</w:t>
      </w:r>
      <w:r w:rsidRPr="00C737A9">
        <w:rPr>
          <w:rStyle w:val="Char0"/>
          <w:rtl/>
        </w:rPr>
        <w:t xml:space="preserve"> (خر خود) که چطور آن را پ</w:t>
      </w:r>
      <w:r w:rsidRPr="00C737A9">
        <w:rPr>
          <w:rStyle w:val="Char0"/>
          <w:rFonts w:hint="cs"/>
          <w:rtl/>
        </w:rPr>
        <w:t>یوند</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باز آن را </w:t>
      </w:r>
      <w:r w:rsidRPr="00C737A9">
        <w:rPr>
          <w:rStyle w:val="Char0"/>
          <w:rFonts w:hint="cs"/>
          <w:rtl/>
        </w:rPr>
        <w:t>با</w:t>
      </w:r>
      <w:r w:rsidRPr="00C737A9">
        <w:rPr>
          <w:rStyle w:val="Char0"/>
          <w:rtl/>
        </w:rPr>
        <w:t xml:space="preserve"> گوشت</w:t>
      </w:r>
      <w:r w:rsidR="001619CE">
        <w:rPr>
          <w:rStyle w:val="Char0"/>
          <w:rtl/>
        </w:rPr>
        <w:t xml:space="preserve"> می‌</w:t>
      </w:r>
      <w:r w:rsidRPr="00C737A9">
        <w:rPr>
          <w:rStyle w:val="Char0"/>
          <w:rtl/>
        </w:rPr>
        <w:t>پوشان</w:t>
      </w:r>
      <w:r w:rsidRPr="00C737A9">
        <w:rPr>
          <w:rStyle w:val="Char0"/>
          <w:rFonts w:hint="cs"/>
          <w:rtl/>
        </w:rPr>
        <w:t>یم؟</w:t>
      </w:r>
      <w:r w:rsidRPr="00C737A9">
        <w:rPr>
          <w:rStyle w:val="Char0"/>
          <w:rtl/>
        </w:rPr>
        <w:t xml:space="preserve"> پس وقت</w:t>
      </w:r>
      <w:r w:rsidRPr="00C737A9">
        <w:rPr>
          <w:rStyle w:val="Char0"/>
          <w:rFonts w:hint="cs"/>
          <w:rtl/>
        </w:rPr>
        <w:t>ی</w:t>
      </w:r>
      <w:r w:rsidRPr="00C737A9">
        <w:rPr>
          <w:rStyle w:val="Char0"/>
          <w:rtl/>
        </w:rPr>
        <w:t xml:space="preserve"> (قدرت الله</w:t>
      </w:r>
      <w:r w:rsidRPr="00C737A9">
        <w:rPr>
          <w:rStyle w:val="Char0"/>
          <w:rFonts w:hint="cs"/>
          <w:rtl/>
        </w:rPr>
        <w:t>)</w:t>
      </w:r>
      <w:r w:rsidRPr="00C737A9">
        <w:rPr>
          <w:rStyle w:val="Char0"/>
          <w:rtl/>
        </w:rPr>
        <w:t xml:space="preserve"> به آن شخص روشن شد گفت:</w:t>
      </w:r>
      <w:r w:rsidR="001619CE">
        <w:rPr>
          <w:rStyle w:val="Char0"/>
          <w:rtl/>
        </w:rPr>
        <w:t xml:space="preserve"> می‌</w:t>
      </w:r>
      <w:r w:rsidRPr="00C737A9">
        <w:rPr>
          <w:rStyle w:val="Char0"/>
          <w:rtl/>
        </w:rPr>
        <w:t>دانم که الله بر هر چ</w:t>
      </w:r>
      <w:r w:rsidRPr="00C737A9">
        <w:rPr>
          <w:rStyle w:val="Char0"/>
          <w:rFonts w:hint="cs"/>
          <w:rtl/>
        </w:rPr>
        <w:t>یزی</w:t>
      </w:r>
      <w:r w:rsidRPr="00C737A9">
        <w:rPr>
          <w:rStyle w:val="Char0"/>
          <w:rtl/>
        </w:rPr>
        <w:t xml:space="preserve"> تواناست.</w:t>
      </w:r>
    </w:p>
    <w:p w:rsidR="00AD43F8" w:rsidRDefault="00AD43F8" w:rsidP="00AD43F8">
      <w:pPr>
        <w:pStyle w:val="a0"/>
        <w:rPr>
          <w:rStyle w:val="Char0"/>
          <w:rtl/>
        </w:rPr>
      </w:pPr>
      <w:r w:rsidRPr="002E1D8B">
        <w:rPr>
          <w:rStyle w:val="Char0"/>
          <w:rFonts w:cs="Traditional Arabic"/>
          <w:rtl/>
        </w:rPr>
        <w:t>﴿</w:t>
      </w:r>
      <w:r w:rsidRPr="008B4A46">
        <w:rPr>
          <w:rStyle w:val="Char7"/>
          <w:rtl/>
        </w:rPr>
        <w:t>وَإِذْ قَالَ إِبْرَاهِيمُ رَبِّ أَرِنِي كَيْفَ تُحْيِي الْمَوْتَى</w:t>
      </w:r>
      <w:r w:rsidR="001619CE" w:rsidRPr="008B4A46">
        <w:rPr>
          <w:rStyle w:val="Char7"/>
          <w:rtl/>
        </w:rPr>
        <w:t xml:space="preserve"> </w:t>
      </w:r>
      <w:r w:rsidRPr="008B4A46">
        <w:rPr>
          <w:rStyle w:val="Char7"/>
          <w:rtl/>
        </w:rPr>
        <w:t>قَالَ أَوَلَمْ تُؤْمِنْ</w:t>
      </w:r>
      <w:r w:rsidR="001619CE" w:rsidRPr="008B4A46">
        <w:rPr>
          <w:rStyle w:val="Char7"/>
          <w:rtl/>
        </w:rPr>
        <w:t xml:space="preserve"> </w:t>
      </w:r>
      <w:r w:rsidRPr="008B4A46">
        <w:rPr>
          <w:rStyle w:val="Char7"/>
          <w:rtl/>
        </w:rPr>
        <w:t>قَالَ بَلَى وَلَكِنْ لِيَطْمَئِنَّ قَلْبِي</w:t>
      </w:r>
      <w:r w:rsidR="001619CE" w:rsidRPr="008B4A46">
        <w:rPr>
          <w:rStyle w:val="Char7"/>
          <w:rtl/>
        </w:rPr>
        <w:t xml:space="preserve"> </w:t>
      </w:r>
      <w:r w:rsidRPr="008B4A46">
        <w:rPr>
          <w:rStyle w:val="Char7"/>
          <w:rtl/>
        </w:rPr>
        <w:t>قَالَ فَخُذْ أَرْبَعَةً مِنَ الطَّيْرِ فَصُرْهُنَّ إِلَيْكَ ثُمَّ اجْعَلْ عَلَى كُلِّ جَبَلٍ مِنْهُنَّ جُزْءًا ثُمَّ ادْعُهُنَّ يَأْتِينَكَ سَعْيًا</w:t>
      </w:r>
      <w:r w:rsidR="001619CE" w:rsidRPr="008B4A46">
        <w:rPr>
          <w:rStyle w:val="Char7"/>
          <w:rtl/>
        </w:rPr>
        <w:t xml:space="preserve"> </w:t>
      </w:r>
      <w:r w:rsidRPr="008B4A46">
        <w:rPr>
          <w:rStyle w:val="Char7"/>
          <w:rtl/>
        </w:rPr>
        <w:t>وَاعْلَمْ أَنَّ اللَّهَ عَزِيزٌ حَكِيمٌ٢٦٠ مَثَلُ الَّذِينَ يُنْفِقُونَ أَمْوَالَهُمْ فِي سَبِيلِ اللَّهِ كَمَثَلِ حَبَّةٍ أَنْبَتَتْ سَبْعَ سَنَابِلَ فِي كُلِّ سُنْبُلَةٍ مِائَةُ حَبَّةٍ</w:t>
      </w:r>
      <w:r w:rsidR="001619CE" w:rsidRPr="008B4A46">
        <w:rPr>
          <w:rStyle w:val="Char7"/>
          <w:rtl/>
        </w:rPr>
        <w:t xml:space="preserve"> </w:t>
      </w:r>
      <w:r w:rsidRPr="008B4A46">
        <w:rPr>
          <w:rStyle w:val="Char7"/>
          <w:rtl/>
        </w:rPr>
        <w:t>وَاللَّهُ يُضَاعِفُ لِمَنْ يَشَاءُ</w:t>
      </w:r>
      <w:r w:rsidR="001619CE" w:rsidRPr="008B4A46">
        <w:rPr>
          <w:rStyle w:val="Char7"/>
          <w:rtl/>
        </w:rPr>
        <w:t xml:space="preserve"> </w:t>
      </w:r>
      <w:r w:rsidRPr="008B4A46">
        <w:rPr>
          <w:rStyle w:val="Char7"/>
          <w:rtl/>
        </w:rPr>
        <w:t>وَاللَّهُ وَاسِعٌ عَلِيمٌ٢٦١ الَّذِينَ يُنْفِقُونَ أَمْوَالَهُمْ فِي سَبِيلِ اللَّهِ ثُمَّ لَا يُتْبِعُونَ مَا أَنْفَقُوا مَنًّا وَلَا أَذًى</w:t>
      </w:r>
      <w:r w:rsidR="001619CE" w:rsidRPr="008B4A46">
        <w:rPr>
          <w:rStyle w:val="Char7"/>
          <w:rtl/>
        </w:rPr>
        <w:t xml:space="preserve"> </w:t>
      </w:r>
      <w:r w:rsidRPr="008B4A46">
        <w:rPr>
          <w:rStyle w:val="Char7"/>
          <w:rtl/>
        </w:rPr>
        <w:t>لَهُمْ أَجْرُهُمْ عِنْدَ رَبِّهِمْ وَلَا خَوْفٌ عَلَيْهِمْ وَلَا هُمْ يَحْزَنُونَ٢٦٢ قَوْلٌ مَعْرُوفٌ وَمَغْفِرَةٌ خَيْرٌ مِنْ صَدَقَةٍ يَتْبَعُهَا أَذًى</w:t>
      </w:r>
      <w:r w:rsidR="001619CE" w:rsidRPr="008B4A46">
        <w:rPr>
          <w:rStyle w:val="Char7"/>
          <w:rtl/>
        </w:rPr>
        <w:t xml:space="preserve"> </w:t>
      </w:r>
      <w:r w:rsidRPr="008B4A46">
        <w:rPr>
          <w:rStyle w:val="Char7"/>
          <w:rtl/>
        </w:rPr>
        <w:t>وَاللَّهُ غَنِيٌّ حَلِيمٌ٢٦٣ يَا أَيُّهَا الَّذِينَ آمَنُوا لَا تُبْطِلُوا صَدَقَاتِكُمْ بِالْمَنِّ وَالْأَذَى كَالَّذِي يُنْفِقُ مَالَهُ رِئَاءَ النَّاسِ وَلَا يُؤْمِنُ بِاللَّهِ وَالْيَوْمِ الْآخِرِ</w:t>
      </w:r>
      <w:r w:rsidR="001619CE" w:rsidRPr="008B4A46">
        <w:rPr>
          <w:rStyle w:val="Char7"/>
          <w:rtl/>
        </w:rPr>
        <w:t xml:space="preserve"> </w:t>
      </w:r>
      <w:r w:rsidRPr="008B4A46">
        <w:rPr>
          <w:rStyle w:val="Char7"/>
          <w:rtl/>
        </w:rPr>
        <w:t>فَمَثَلُهُ كَمَثَلِ صَفْوَانٍ عَلَيْهِ تُرَابٌ فَأَصَابَهُ وَابِلٌ فَتَرَكَهُ صَلْدًا</w:t>
      </w:r>
      <w:r w:rsidR="001619CE" w:rsidRPr="008B4A46">
        <w:rPr>
          <w:rStyle w:val="Char7"/>
          <w:rtl/>
        </w:rPr>
        <w:t xml:space="preserve"> </w:t>
      </w:r>
      <w:r w:rsidRPr="008B4A46">
        <w:rPr>
          <w:rStyle w:val="Char7"/>
          <w:rtl/>
        </w:rPr>
        <w:t>لَا يَقْدِرُونَ عَلَى شَيْءٍ مِمَّا كَسَبُوا</w:t>
      </w:r>
      <w:r w:rsidR="001619CE" w:rsidRPr="008B4A46">
        <w:rPr>
          <w:rStyle w:val="Char7"/>
          <w:rtl/>
        </w:rPr>
        <w:t xml:space="preserve"> </w:t>
      </w:r>
      <w:r w:rsidRPr="008B4A46">
        <w:rPr>
          <w:rStyle w:val="Char7"/>
          <w:rtl/>
        </w:rPr>
        <w:t>وَاللَّهُ لَا يَهْدِي الْقَوْمَ الْكَافِرِينَ٢٦٤</w:t>
      </w:r>
      <w:r w:rsidRPr="002E1D8B">
        <w:rPr>
          <w:rStyle w:val="Char0"/>
          <w:rFonts w:ascii="Times New Roman" w:hAnsi="Times New Roman" w:cs="Traditional Arabic" w:hint="cs"/>
          <w:rtl/>
        </w:rPr>
        <w:t>﴾</w:t>
      </w:r>
      <w:r w:rsidRPr="008B4A46">
        <w:rPr>
          <w:rStyle w:val="Char"/>
          <w:rtl/>
        </w:rPr>
        <w:t xml:space="preserve"> [البقرة: 260-264]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 وقت</w:t>
      </w:r>
      <w:r w:rsidRPr="00C737A9">
        <w:rPr>
          <w:rStyle w:val="Char0"/>
          <w:rFonts w:hint="cs"/>
          <w:rtl/>
        </w:rPr>
        <w:t>ی</w:t>
      </w:r>
      <w:r w:rsidRPr="00C737A9">
        <w:rPr>
          <w:rStyle w:val="Char0"/>
          <w:rtl/>
        </w:rPr>
        <w:t xml:space="preserve"> را که ابراه</w:t>
      </w:r>
      <w:r w:rsidRPr="00C737A9">
        <w:rPr>
          <w:rStyle w:val="Char0"/>
          <w:rFonts w:hint="cs"/>
          <w:rtl/>
        </w:rPr>
        <w:t>یم</w:t>
      </w:r>
      <w:r w:rsidRPr="00C737A9">
        <w:rPr>
          <w:rStyle w:val="Char0"/>
          <w:rtl/>
        </w:rPr>
        <w:t xml:space="preserve"> گفت: ا</w:t>
      </w:r>
      <w:r w:rsidRPr="00C737A9">
        <w:rPr>
          <w:rStyle w:val="Char0"/>
          <w:rFonts w:hint="cs"/>
          <w:rtl/>
        </w:rPr>
        <w:t>ی</w:t>
      </w:r>
      <w:r w:rsidRPr="00C737A9">
        <w:rPr>
          <w:rStyle w:val="Char0"/>
          <w:rtl/>
        </w:rPr>
        <w:t xml:space="preserve"> پروردگارم! به من نشان ده که چطور مرده</w:t>
      </w:r>
      <w:r w:rsidR="001619CE">
        <w:rPr>
          <w:rStyle w:val="Char0"/>
          <w:rtl/>
        </w:rPr>
        <w:t xml:space="preserve">‌ها </w:t>
      </w:r>
      <w:r w:rsidRPr="00C737A9">
        <w:rPr>
          <w:rStyle w:val="Char0"/>
          <w:rtl/>
        </w:rPr>
        <w:t>را زنده</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 الله گفت: آ</w:t>
      </w:r>
      <w:r w:rsidRPr="00C737A9">
        <w:rPr>
          <w:rStyle w:val="Char0"/>
          <w:rFonts w:hint="cs"/>
          <w:rtl/>
        </w:rPr>
        <w:t>یا</w:t>
      </w:r>
      <w:r w:rsidRPr="00C737A9">
        <w:rPr>
          <w:rStyle w:val="Char0"/>
          <w:rtl/>
        </w:rPr>
        <w:t xml:space="preserve"> ا</w:t>
      </w:r>
      <w:r w:rsidRPr="00C737A9">
        <w:rPr>
          <w:rStyle w:val="Char0"/>
          <w:rFonts w:hint="cs"/>
          <w:rtl/>
        </w:rPr>
        <w:t>یمان</w:t>
      </w:r>
      <w:r w:rsidRPr="00C737A9">
        <w:rPr>
          <w:rStyle w:val="Char0"/>
          <w:rtl/>
        </w:rPr>
        <w:t xml:space="preserve"> ندار</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گفت: بل</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دارم، و ل</w:t>
      </w:r>
      <w:r w:rsidRPr="00C737A9">
        <w:rPr>
          <w:rStyle w:val="Char0"/>
          <w:rFonts w:hint="cs"/>
          <w:rtl/>
        </w:rPr>
        <w:t>یکن</w:t>
      </w:r>
      <w:r w:rsidR="001619CE">
        <w:rPr>
          <w:rStyle w:val="Char0"/>
          <w:rtl/>
        </w:rPr>
        <w:t xml:space="preserve"> می‌</w:t>
      </w:r>
      <w:r w:rsidRPr="00C737A9">
        <w:rPr>
          <w:rStyle w:val="Char0"/>
          <w:rtl/>
        </w:rPr>
        <w:t>خواهم که دلم مطمئن شود، الله گفت: پس چهار پرنده را بگ</w:t>
      </w:r>
      <w:r w:rsidRPr="00C737A9">
        <w:rPr>
          <w:rStyle w:val="Char0"/>
          <w:rFonts w:hint="cs"/>
          <w:rtl/>
        </w:rPr>
        <w:t>یر</w:t>
      </w:r>
      <w:r w:rsidRPr="00C737A9">
        <w:rPr>
          <w:rStyle w:val="Char0"/>
          <w:rtl/>
        </w:rPr>
        <w:t xml:space="preserve"> باز آنها را نزد خود قطعه قطعه کن باز هر قطعه از آنها را بر کوه</w:t>
      </w:r>
      <w:r w:rsidRPr="00C737A9">
        <w:rPr>
          <w:rStyle w:val="Char0"/>
          <w:rFonts w:hint="cs"/>
          <w:rtl/>
        </w:rPr>
        <w:t>ی</w:t>
      </w:r>
      <w:r w:rsidRPr="00C737A9">
        <w:rPr>
          <w:rStyle w:val="Char0"/>
          <w:rtl/>
        </w:rPr>
        <w:t xml:space="preserve"> بگذار، باز آنها را بخوان، پس</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دو</w:t>
      </w:r>
      <w:r w:rsidRPr="00C737A9">
        <w:rPr>
          <w:rStyle w:val="Char0"/>
          <w:rFonts w:hint="cs"/>
          <w:rtl/>
        </w:rPr>
        <w:t>یده</w:t>
      </w:r>
      <w:r w:rsidRPr="00C737A9">
        <w:rPr>
          <w:rStyle w:val="Char0"/>
          <w:rtl/>
        </w:rPr>
        <w:t xml:space="preserve"> به نزد تو</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و بدان که الله غالب باحکمت است. </w:t>
      </w:r>
      <w:r>
        <w:rPr>
          <w:rStyle w:val="Char0"/>
          <w:rFonts w:ascii="Traditional Arabic" w:hAnsi="mylotus" w:cs="Traditional Arabic" w:hint="cs"/>
          <w:sz w:val="27"/>
          <w:szCs w:val="27"/>
          <w:rtl/>
          <w:lang w:bidi="fa-IR"/>
        </w:rPr>
        <w:t>﴿</w:t>
      </w:r>
      <w:r w:rsidRPr="00C737A9">
        <w:rPr>
          <w:rStyle w:val="Char0"/>
          <w:rFonts w:hint="cs"/>
          <w:rtl/>
        </w:rPr>
        <w:t>261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lastRenderedPageBreak/>
        <w:t>مثال کسان</w:t>
      </w:r>
      <w:r w:rsidRPr="00C737A9">
        <w:rPr>
          <w:rStyle w:val="Char0"/>
          <w:rFonts w:hint="cs"/>
          <w:rtl/>
        </w:rPr>
        <w:t>ی</w:t>
      </w:r>
      <w:r w:rsidRPr="00C737A9">
        <w:rPr>
          <w:rStyle w:val="Char0"/>
          <w:rtl/>
        </w:rPr>
        <w:t xml:space="preserve"> که مالها</w:t>
      </w:r>
      <w:r w:rsidRPr="00C737A9">
        <w:rPr>
          <w:rStyle w:val="Char0"/>
          <w:rFonts w:hint="cs"/>
          <w:rtl/>
        </w:rPr>
        <w:t>یشان</w:t>
      </w:r>
      <w:r w:rsidRPr="00C737A9">
        <w:rPr>
          <w:rStyle w:val="Char0"/>
          <w:rtl/>
        </w:rPr>
        <w:t xml:space="preserve"> را در راه الله انفاق</w:t>
      </w:r>
      <w:r w:rsidR="001619CE">
        <w:rPr>
          <w:rStyle w:val="Char0"/>
          <w:rtl/>
        </w:rPr>
        <w:t xml:space="preserve"> می‌</w:t>
      </w:r>
      <w:r w:rsidRPr="00C737A9">
        <w:rPr>
          <w:rStyle w:val="Char0"/>
          <w:rtl/>
        </w:rPr>
        <w:t>کنند مانند دانه ا</w:t>
      </w:r>
      <w:r w:rsidRPr="00C737A9">
        <w:rPr>
          <w:rStyle w:val="Char0"/>
          <w:rFonts w:hint="cs"/>
          <w:rtl/>
        </w:rPr>
        <w:t>یست</w:t>
      </w:r>
      <w:r w:rsidRPr="00C737A9">
        <w:rPr>
          <w:rStyle w:val="Char0"/>
          <w:rtl/>
        </w:rPr>
        <w:t xml:space="preserve"> که برو</w:t>
      </w:r>
      <w:r w:rsidRPr="00C737A9">
        <w:rPr>
          <w:rStyle w:val="Char0"/>
          <w:rFonts w:hint="cs"/>
          <w:rtl/>
        </w:rPr>
        <w:t>یاند</w:t>
      </w:r>
      <w:r w:rsidRPr="00C737A9">
        <w:rPr>
          <w:rStyle w:val="Char0"/>
          <w:rtl/>
        </w:rPr>
        <w:t xml:space="preserve"> هفت خ</w:t>
      </w:r>
      <w:r w:rsidRPr="00C737A9">
        <w:rPr>
          <w:rStyle w:val="Char0"/>
          <w:rFonts w:hint="cs"/>
          <w:rtl/>
        </w:rPr>
        <w:t>وشه</w:t>
      </w:r>
      <w:r w:rsidRPr="00C737A9">
        <w:rPr>
          <w:rStyle w:val="Char0"/>
          <w:rtl/>
        </w:rPr>
        <w:t xml:space="preserve"> را و در هر خوشه آن صد دانه باشد، و الله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بخواهد، چند</w:t>
      </w:r>
      <w:r w:rsidRPr="00C737A9">
        <w:rPr>
          <w:rStyle w:val="Char0"/>
          <w:rFonts w:hint="cs"/>
          <w:rtl/>
        </w:rPr>
        <w:t>ین</w:t>
      </w:r>
      <w:r w:rsidRPr="00C737A9">
        <w:rPr>
          <w:rStyle w:val="Char0"/>
          <w:rtl/>
        </w:rPr>
        <w:t xml:space="preserve"> برابر</w:t>
      </w:r>
      <w:r w:rsidR="001619CE">
        <w:rPr>
          <w:rStyle w:val="Char0"/>
          <w:rtl/>
        </w:rPr>
        <w:t xml:space="preserve"> می‌</w:t>
      </w:r>
      <w:r w:rsidRPr="00C737A9">
        <w:rPr>
          <w:rStyle w:val="Char0"/>
          <w:rtl/>
        </w:rPr>
        <w:t>دهد و الله دارا</w:t>
      </w:r>
      <w:r w:rsidRPr="00C737A9">
        <w:rPr>
          <w:rStyle w:val="Char0"/>
          <w:rFonts w:hint="cs"/>
          <w:rtl/>
        </w:rPr>
        <w:t>ی</w:t>
      </w:r>
      <w:r w:rsidRPr="00C737A9">
        <w:rPr>
          <w:rStyle w:val="Char0"/>
          <w:rtl/>
        </w:rPr>
        <w:t xml:space="preserve"> فضل کشاده (و) دانا است. </w:t>
      </w:r>
      <w:r>
        <w:rPr>
          <w:rStyle w:val="Char0"/>
          <w:rFonts w:ascii="Traditional Arabic" w:hAnsi="mylotus" w:cs="Traditional Arabic" w:hint="cs"/>
          <w:sz w:val="27"/>
          <w:szCs w:val="27"/>
          <w:rtl/>
          <w:lang w:bidi="fa-IR"/>
        </w:rPr>
        <w:t>﴿</w:t>
      </w:r>
      <w:r w:rsidRPr="00C737A9">
        <w:rPr>
          <w:rStyle w:val="Char0"/>
          <w:rFonts w:hint="cs"/>
          <w:rtl/>
        </w:rPr>
        <w:t>262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آنانکه</w:t>
      </w:r>
      <w:r w:rsidR="003F311F">
        <w:rPr>
          <w:rStyle w:val="Char0"/>
          <w:rtl/>
        </w:rPr>
        <w:t xml:space="preserve"> مال‌های </w:t>
      </w:r>
      <w:r w:rsidRPr="00C737A9">
        <w:rPr>
          <w:rStyle w:val="Char0"/>
          <w:rtl/>
        </w:rPr>
        <w:t>خود را در راه الله انفاق</w:t>
      </w:r>
      <w:r w:rsidR="001619CE">
        <w:rPr>
          <w:rStyle w:val="Char0"/>
          <w:rtl/>
        </w:rPr>
        <w:t xml:space="preserve"> می‌</w:t>
      </w:r>
      <w:r w:rsidRPr="00C737A9">
        <w:rPr>
          <w:rStyle w:val="Char0"/>
          <w:rtl/>
        </w:rPr>
        <w:t>کنند، باز بعد از (انفاق کردن) منت</w:t>
      </w:r>
      <w:r w:rsidR="001619CE">
        <w:rPr>
          <w:rStyle w:val="Char0"/>
          <w:rtl/>
        </w:rPr>
        <w:t xml:space="preserve"> نمی‌</w:t>
      </w:r>
      <w:r w:rsidRPr="00C737A9">
        <w:rPr>
          <w:rStyle w:val="Char0"/>
          <w:rtl/>
        </w:rPr>
        <w:t>گذارند و نه اذ</w:t>
      </w:r>
      <w:r w:rsidRPr="00C737A9">
        <w:rPr>
          <w:rStyle w:val="Char0"/>
          <w:rFonts w:hint="cs"/>
          <w:rtl/>
        </w:rPr>
        <w:t>یت</w:t>
      </w:r>
      <w:r w:rsidR="001619CE">
        <w:rPr>
          <w:rStyle w:val="Char0"/>
          <w:rtl/>
        </w:rPr>
        <w:t xml:space="preserve"> می‌</w:t>
      </w:r>
      <w:r w:rsidRPr="00C737A9">
        <w:rPr>
          <w:rStyle w:val="Char0"/>
          <w:rtl/>
        </w:rPr>
        <w:t>رسانند پاداششان نزد پروردگار</w:t>
      </w:r>
      <w:r w:rsidRPr="00C737A9">
        <w:rPr>
          <w:rStyle w:val="Char0"/>
          <w:rFonts w:hint="cs"/>
          <w:rtl/>
        </w:rPr>
        <w:t>شان</w:t>
      </w:r>
      <w:r w:rsidRPr="00C737A9">
        <w:rPr>
          <w:rStyle w:val="Char0"/>
          <w:rtl/>
        </w:rPr>
        <w:t xml:space="preserve"> است، و نه ترس</w:t>
      </w:r>
      <w:r w:rsidRPr="00C737A9">
        <w:rPr>
          <w:rStyle w:val="Char0"/>
          <w:rFonts w:hint="cs"/>
          <w:rtl/>
        </w:rPr>
        <w:t>ی</w:t>
      </w:r>
      <w:r w:rsidRPr="00C737A9">
        <w:rPr>
          <w:rStyle w:val="Char0"/>
          <w:rtl/>
        </w:rPr>
        <w:t xml:space="preserve"> بر آنهاست و نه غمگ</w:t>
      </w:r>
      <w:r w:rsidRPr="00C737A9">
        <w:rPr>
          <w:rStyle w:val="Char0"/>
          <w:rFonts w:hint="cs"/>
          <w:rtl/>
        </w:rPr>
        <w:t>ین</w:t>
      </w:r>
      <w:r w:rsidR="001619CE">
        <w:rPr>
          <w:rStyle w:val="Char0"/>
          <w:rtl/>
        </w:rPr>
        <w:t xml:space="preserve"> می‌</w:t>
      </w:r>
      <w:r w:rsidRPr="00C737A9">
        <w:rPr>
          <w:rStyle w:val="Char0"/>
          <w:rtl/>
        </w:rPr>
        <w:t xml:space="preserve">گردند. </w:t>
      </w:r>
      <w:r>
        <w:rPr>
          <w:rStyle w:val="Char0"/>
          <w:rFonts w:ascii="Traditional Arabic" w:hAnsi="mylotus" w:cs="Traditional Arabic" w:hint="cs"/>
          <w:sz w:val="27"/>
          <w:szCs w:val="27"/>
          <w:rtl/>
          <w:lang w:bidi="fa-IR"/>
        </w:rPr>
        <w:t>﴿</w:t>
      </w:r>
      <w:r w:rsidRPr="00C737A9">
        <w:rPr>
          <w:rStyle w:val="Char0"/>
          <w:rFonts w:hint="cs"/>
          <w:rtl/>
        </w:rPr>
        <w:t>263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سخن ن</w:t>
      </w:r>
      <w:r w:rsidRPr="00C737A9">
        <w:rPr>
          <w:rStyle w:val="Char0"/>
          <w:rFonts w:hint="cs"/>
          <w:rtl/>
        </w:rPr>
        <w:t>یک</w:t>
      </w:r>
      <w:r w:rsidRPr="00C737A9">
        <w:rPr>
          <w:rStyle w:val="Char0"/>
          <w:rtl/>
        </w:rPr>
        <w:t xml:space="preserve"> (به محتاجان) و گذشت از اشتباهات آنها) از صدقه که در پ</w:t>
      </w:r>
      <w:r w:rsidRPr="00C737A9">
        <w:rPr>
          <w:rStyle w:val="Char0"/>
          <w:rFonts w:hint="cs"/>
          <w:rtl/>
        </w:rPr>
        <w:t>ی</w:t>
      </w:r>
      <w:r w:rsidRPr="00C737A9">
        <w:rPr>
          <w:rStyle w:val="Char0"/>
          <w:rtl/>
        </w:rPr>
        <w:t xml:space="preserve"> آن آزار باشد بهتر است، و الله (از مخلوق خود) مستغن</w:t>
      </w:r>
      <w:r w:rsidRPr="00C737A9">
        <w:rPr>
          <w:rStyle w:val="Char0"/>
          <w:rFonts w:hint="cs"/>
          <w:rtl/>
        </w:rPr>
        <w:t>ی</w:t>
      </w:r>
      <w:r w:rsidRPr="00C737A9">
        <w:rPr>
          <w:rStyle w:val="Char0"/>
          <w:rtl/>
        </w:rPr>
        <w:t xml:space="preserve"> (و) بردبار است که به زود</w:t>
      </w:r>
      <w:r w:rsidRPr="00C737A9">
        <w:rPr>
          <w:rStyle w:val="Char0"/>
          <w:rFonts w:hint="cs"/>
          <w:rtl/>
        </w:rPr>
        <w:t>ی</w:t>
      </w:r>
      <w:r w:rsidRPr="00C737A9">
        <w:rPr>
          <w:rStyle w:val="Char0"/>
          <w:rtl/>
        </w:rPr>
        <w:t xml:space="preserve"> مؤاخذه</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264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صدقه</w:t>
      </w:r>
      <w:r w:rsidR="001619CE">
        <w:rPr>
          <w:rStyle w:val="Char0"/>
          <w:rtl/>
        </w:rPr>
        <w:t xml:space="preserve">‌های </w:t>
      </w:r>
      <w:r w:rsidRPr="00C737A9">
        <w:rPr>
          <w:rStyle w:val="Char0"/>
          <w:rtl/>
        </w:rPr>
        <w:t>خود را با منت گذاشتن و آزار رسان</w:t>
      </w:r>
      <w:r w:rsidRPr="00C737A9">
        <w:rPr>
          <w:rStyle w:val="Char0"/>
          <w:rFonts w:hint="cs"/>
          <w:rtl/>
        </w:rPr>
        <w:t>ی</w:t>
      </w:r>
      <w:r w:rsidRPr="00C737A9">
        <w:rPr>
          <w:rStyle w:val="Char0"/>
          <w:rtl/>
        </w:rPr>
        <w:t xml:space="preserve"> برباد نکن</w:t>
      </w:r>
      <w:r w:rsidRPr="00C737A9">
        <w:rPr>
          <w:rStyle w:val="Char0"/>
          <w:rFonts w:hint="cs"/>
          <w:rtl/>
        </w:rPr>
        <w:t>ید،</w:t>
      </w:r>
      <w:r w:rsidRPr="00C737A9">
        <w:rPr>
          <w:rStyle w:val="Char0"/>
          <w:rtl/>
        </w:rPr>
        <w:t xml:space="preserve"> مانند کس</w:t>
      </w:r>
      <w:r w:rsidRPr="00C737A9">
        <w:rPr>
          <w:rStyle w:val="Char0"/>
          <w:rFonts w:hint="cs"/>
          <w:rtl/>
        </w:rPr>
        <w:t>ی</w:t>
      </w:r>
      <w:r w:rsidRPr="00C737A9">
        <w:rPr>
          <w:rStyle w:val="Char0"/>
          <w:rtl/>
        </w:rPr>
        <w:t xml:space="preserve"> که مال خود را برا</w:t>
      </w:r>
      <w:r w:rsidRPr="00C737A9">
        <w:rPr>
          <w:rStyle w:val="Char0"/>
          <w:rFonts w:hint="cs"/>
          <w:rtl/>
        </w:rPr>
        <w:t>ی</w:t>
      </w:r>
      <w:r w:rsidRPr="00C737A9">
        <w:rPr>
          <w:rStyle w:val="Char0"/>
          <w:rtl/>
        </w:rPr>
        <w:t xml:space="preserve"> تظاهر و خود نما</w:t>
      </w:r>
      <w:r w:rsidRPr="00C737A9">
        <w:rPr>
          <w:rStyle w:val="Char0"/>
          <w:rFonts w:hint="cs"/>
          <w:rtl/>
        </w:rPr>
        <w:t>یی</w:t>
      </w:r>
      <w:r w:rsidRPr="00C737A9">
        <w:rPr>
          <w:rStyle w:val="Char0"/>
          <w:rtl/>
        </w:rPr>
        <w:t xml:space="preserve"> در برابر مردم انفاق</w:t>
      </w:r>
      <w:r w:rsidR="001619CE">
        <w:rPr>
          <w:rStyle w:val="Char0"/>
          <w:rtl/>
        </w:rPr>
        <w:t xml:space="preserve"> می‌</w:t>
      </w:r>
      <w:r w:rsidRPr="00C737A9">
        <w:rPr>
          <w:rStyle w:val="Char0"/>
          <w:rtl/>
        </w:rPr>
        <w:t>کند در حال</w:t>
      </w:r>
      <w:r w:rsidRPr="00C737A9">
        <w:rPr>
          <w:rStyle w:val="Char0"/>
          <w:rFonts w:hint="cs"/>
          <w:rtl/>
        </w:rPr>
        <w:t>یکه</w:t>
      </w:r>
      <w:r w:rsidRPr="00C737A9">
        <w:rPr>
          <w:rStyle w:val="Char0"/>
          <w:rtl/>
        </w:rPr>
        <w:t xml:space="preserve"> به الله و روز آخرت ا</w:t>
      </w:r>
      <w:r w:rsidRPr="00C737A9">
        <w:rPr>
          <w:rStyle w:val="Char0"/>
          <w:rFonts w:hint="cs"/>
          <w:rtl/>
        </w:rPr>
        <w:t>یمان</w:t>
      </w:r>
      <w:r w:rsidRPr="00C737A9">
        <w:rPr>
          <w:rStyle w:val="Char0"/>
          <w:rtl/>
        </w:rPr>
        <w:t xml:space="preserve"> ندارد، پس مثال آن شخص منافق) مانند سنگ صاف</w:t>
      </w:r>
      <w:r w:rsidRPr="00C737A9">
        <w:rPr>
          <w:rStyle w:val="Char0"/>
          <w:rFonts w:hint="cs"/>
          <w:rtl/>
        </w:rPr>
        <w:t>ی</w:t>
      </w:r>
      <w:r w:rsidRPr="00C737A9">
        <w:rPr>
          <w:rStyle w:val="Char0"/>
          <w:rtl/>
        </w:rPr>
        <w:t xml:space="preserve"> است که بر بالا</w:t>
      </w:r>
      <w:r w:rsidRPr="00C737A9">
        <w:rPr>
          <w:rStyle w:val="Char0"/>
          <w:rFonts w:hint="cs"/>
          <w:rtl/>
        </w:rPr>
        <w:t>ی</w:t>
      </w:r>
      <w:r w:rsidRPr="00C737A9">
        <w:rPr>
          <w:rStyle w:val="Char0"/>
          <w:rtl/>
        </w:rPr>
        <w:t xml:space="preserve"> آن خاک (نشسته</w:t>
      </w:r>
      <w:r w:rsidRPr="00C737A9">
        <w:rPr>
          <w:rStyle w:val="Char0"/>
          <w:rFonts w:hint="cs"/>
          <w:rtl/>
        </w:rPr>
        <w:t>)</w:t>
      </w:r>
      <w:r w:rsidRPr="00C737A9">
        <w:rPr>
          <w:rStyle w:val="Char0"/>
          <w:rtl/>
        </w:rPr>
        <w:t xml:space="preserve"> است، پس باران شد</w:t>
      </w:r>
      <w:r w:rsidRPr="00C737A9">
        <w:rPr>
          <w:rStyle w:val="Char0"/>
          <w:rFonts w:hint="cs"/>
          <w:rtl/>
        </w:rPr>
        <w:t>ید</w:t>
      </w:r>
      <w:r w:rsidRPr="00C737A9">
        <w:rPr>
          <w:rStyle w:val="Char0"/>
          <w:rtl/>
        </w:rPr>
        <w:t xml:space="preserve"> بر </w:t>
      </w:r>
      <w:r w:rsidRPr="00C737A9">
        <w:rPr>
          <w:rStyle w:val="Char0"/>
          <w:rFonts w:hint="cs"/>
          <w:rtl/>
        </w:rPr>
        <w:t>آن</w:t>
      </w:r>
      <w:r w:rsidRPr="00C737A9">
        <w:rPr>
          <w:rStyle w:val="Char0"/>
          <w:rtl/>
        </w:rPr>
        <w:t xml:space="preserve"> بار</w:t>
      </w:r>
      <w:r w:rsidRPr="00C737A9">
        <w:rPr>
          <w:rStyle w:val="Char0"/>
          <w:rFonts w:hint="cs"/>
          <w:rtl/>
        </w:rPr>
        <w:t>ید،</w:t>
      </w:r>
      <w:r w:rsidRPr="00C737A9">
        <w:rPr>
          <w:rStyle w:val="Char0"/>
          <w:rtl/>
        </w:rPr>
        <w:t xml:space="preserve"> پس آن سنگ را سخت و صاف بر جا</w:t>
      </w:r>
      <w:r w:rsidRPr="00C737A9">
        <w:rPr>
          <w:rStyle w:val="Char0"/>
          <w:rFonts w:hint="cs"/>
          <w:rtl/>
        </w:rPr>
        <w:t>یش</w:t>
      </w:r>
      <w:r w:rsidRPr="00C737A9">
        <w:rPr>
          <w:rStyle w:val="Char0"/>
          <w:rtl/>
        </w:rPr>
        <w:t xml:space="preserve"> گذاشت، مردمان ر</w:t>
      </w:r>
      <w:r w:rsidRPr="00C737A9">
        <w:rPr>
          <w:rStyle w:val="Char0"/>
          <w:rFonts w:hint="cs"/>
          <w:rtl/>
        </w:rPr>
        <w:t>یاکار</w:t>
      </w:r>
      <w:r w:rsidRPr="00C737A9">
        <w:rPr>
          <w:rStyle w:val="Char0"/>
          <w:rtl/>
        </w:rPr>
        <w:t xml:space="preserve"> ن</w:t>
      </w:r>
      <w:r w:rsidRPr="00C737A9">
        <w:rPr>
          <w:rStyle w:val="Char0"/>
          <w:rFonts w:hint="cs"/>
          <w:rtl/>
        </w:rPr>
        <w:t>یز</w:t>
      </w:r>
      <w:r w:rsidRPr="00C737A9">
        <w:rPr>
          <w:rStyle w:val="Char0"/>
          <w:rtl/>
        </w:rPr>
        <w:t xml:space="preserve"> از آنچه بدست آورده</w:t>
      </w:r>
      <w:r w:rsidR="001619CE">
        <w:rPr>
          <w:rStyle w:val="Char0"/>
          <w:rtl/>
        </w:rPr>
        <w:t xml:space="preserve">‌اند </w:t>
      </w:r>
      <w:r w:rsidRPr="00C737A9">
        <w:rPr>
          <w:rStyle w:val="Char0"/>
          <w:rtl/>
        </w:rPr>
        <w:t>(آنچه را انفاق کرده اند) ه</w:t>
      </w:r>
      <w:r w:rsidRPr="00C737A9">
        <w:rPr>
          <w:rStyle w:val="Char0"/>
          <w:rFonts w:hint="cs"/>
          <w:rtl/>
        </w:rPr>
        <w:t>یچ</w:t>
      </w:r>
      <w:r w:rsidRPr="00C737A9">
        <w:rPr>
          <w:rStyle w:val="Char0"/>
          <w:rtl/>
        </w:rPr>
        <w:t xml:space="preserve"> سود</w:t>
      </w:r>
      <w:r w:rsidRPr="00C737A9">
        <w:rPr>
          <w:rStyle w:val="Char0"/>
          <w:rFonts w:hint="cs"/>
          <w:rtl/>
        </w:rPr>
        <w:t>ی</w:t>
      </w:r>
      <w:r w:rsidRPr="00C737A9">
        <w:rPr>
          <w:rStyle w:val="Char0"/>
          <w:rtl/>
        </w:rPr>
        <w:t xml:space="preserve"> (ثواب</w:t>
      </w:r>
      <w:r w:rsidRPr="00C737A9">
        <w:rPr>
          <w:rStyle w:val="Char0"/>
          <w:rFonts w:hint="cs"/>
          <w:rtl/>
        </w:rPr>
        <w:t>ی</w:t>
      </w:r>
      <w:r w:rsidRPr="00C737A9">
        <w:rPr>
          <w:rStyle w:val="Char0"/>
          <w:rtl/>
        </w:rPr>
        <w:t>)</w:t>
      </w:r>
      <w:r w:rsidR="001619CE">
        <w:rPr>
          <w:rStyle w:val="Char0"/>
          <w:rtl/>
        </w:rPr>
        <w:t xml:space="preserve"> نمی‌</w:t>
      </w:r>
      <w:r w:rsidRPr="00C737A9">
        <w:rPr>
          <w:rStyle w:val="Char0"/>
          <w:rtl/>
        </w:rPr>
        <w:t>برند، و الله قوم کافر را هدا</w:t>
      </w:r>
      <w:r w:rsidRPr="00C737A9">
        <w:rPr>
          <w:rStyle w:val="Char0"/>
          <w:rFonts w:hint="cs"/>
          <w:rtl/>
        </w:rPr>
        <w:t>یت</w:t>
      </w:r>
      <w:r w:rsidR="001619CE">
        <w:rPr>
          <w:rStyle w:val="Char0"/>
          <w:rtl/>
        </w:rPr>
        <w:t xml:space="preserve"> نمی‌</w:t>
      </w:r>
      <w:r>
        <w:rPr>
          <w:rStyle w:val="Char0"/>
          <w:rtl/>
        </w:rPr>
        <w:t>کند.</w:t>
      </w:r>
    </w:p>
    <w:p w:rsidR="00AD43F8" w:rsidRDefault="00AD43F8" w:rsidP="00AD43F8">
      <w:pPr>
        <w:pStyle w:val="a0"/>
        <w:rPr>
          <w:rStyle w:val="Char0"/>
          <w:rtl/>
        </w:rPr>
      </w:pPr>
      <w:r w:rsidRPr="002E1D8B">
        <w:rPr>
          <w:rStyle w:val="Char0"/>
          <w:rFonts w:cs="Traditional Arabic"/>
          <w:rtl/>
        </w:rPr>
        <w:t>﴿</w:t>
      </w:r>
      <w:r w:rsidRPr="008B4A46">
        <w:rPr>
          <w:rStyle w:val="Char7"/>
          <w:rtl/>
        </w:rPr>
        <w:t>وَمَثَلُ الَّذِينَ يُنْفِقُونَ أَمْوَالَهُمُ ابْتِغَاءَ مَرْضَاتِ اللَّهِ وَتَثْبِيتًا مِنْ أَنْفُسِهِمْ كَمَثَلِ جَنَّةٍ بِرَبْوَةٍ أَصَابَهَا وَابِلٌ فَآتَتْ أُكُلَهَا ضِعْفَيْنِ فَإِنْ لَمْ يُصِبْهَا وَابِلٌ فَطَلٌّ</w:t>
      </w:r>
      <w:r w:rsidR="001619CE" w:rsidRPr="008B4A46">
        <w:rPr>
          <w:rStyle w:val="Char7"/>
          <w:rtl/>
        </w:rPr>
        <w:t xml:space="preserve"> </w:t>
      </w:r>
      <w:r w:rsidRPr="008B4A46">
        <w:rPr>
          <w:rStyle w:val="Char7"/>
          <w:rtl/>
        </w:rPr>
        <w:t>وَاللَّهُ بِمَا تَعْمَلُونَ بَصِيرٌ٢٦٥ أَيَوَدُّ أَحَدُكُمْ أَنْ تَكُونَ لَهُ جَنَّةٌ مِنْ نَخِيلٍ وَأَعْنَابٍ تَجْرِي مِنْ تَحْتِهَا الْأَنْهَارُ لَهُ فِيهَا مِنْ كُلِّ الثَّمَرَاتِ وَأَصَابَهُ الْكِبَرُ وَلَهُ ذُرِّيَّةٌ ضُعَفَاءُ فَأَصَابَهَا إِعْصَارٌ فِيهِ نَارٌ فَاحْتَرَقَتْ</w:t>
      </w:r>
      <w:r w:rsidR="001619CE" w:rsidRPr="008B4A46">
        <w:rPr>
          <w:rStyle w:val="Char7"/>
          <w:rtl/>
        </w:rPr>
        <w:t xml:space="preserve"> </w:t>
      </w:r>
      <w:r w:rsidRPr="008B4A46">
        <w:rPr>
          <w:rStyle w:val="Char7"/>
          <w:rtl/>
        </w:rPr>
        <w:t>كَذَلِكَ يُبَيِّنُ اللَّهُ لَكُمُ الْآيَاتِ لَعَلَّكُمْ تَتَفَكَّرُونَ٢٦٦ يَا أَيُّهَا الَّذِينَ آمَنُوا أَنْفِقُوا مِنْ طَيِّبَاتِ مَا كَسَبْتُمْ وَمِمَّا أَخْرَجْنَا لَكُمْ مِنَ الْأَرْضِ</w:t>
      </w:r>
      <w:r w:rsidR="001619CE" w:rsidRPr="008B4A46">
        <w:rPr>
          <w:rStyle w:val="Char7"/>
          <w:rtl/>
        </w:rPr>
        <w:t xml:space="preserve"> </w:t>
      </w:r>
      <w:r w:rsidRPr="008B4A46">
        <w:rPr>
          <w:rStyle w:val="Char7"/>
          <w:rtl/>
        </w:rPr>
        <w:t>وَلَا تَيَمَّمُوا الْخَبِيثَ مِنْهُ تُنْفِقُونَ وَلَسْتُمْ بِآخِذِيهِ إِلَّا أَنْ تُغْمِضُوا فِيهِ</w:t>
      </w:r>
      <w:r w:rsidR="001619CE" w:rsidRPr="008B4A46">
        <w:rPr>
          <w:rStyle w:val="Char7"/>
          <w:rtl/>
        </w:rPr>
        <w:t xml:space="preserve"> </w:t>
      </w:r>
      <w:r w:rsidRPr="008B4A46">
        <w:rPr>
          <w:rStyle w:val="Char7"/>
          <w:rtl/>
        </w:rPr>
        <w:t>وَاعْلَمُوا أَنَّ اللَّهَ غَنِيٌّ حَمِيدٌ٢٦٧ الشَّيْطَانُ يَعِدُكُمُ الْفَقْرَ وَيَأْمُرُكُمْ بِالْفَحْشَاءِ</w:t>
      </w:r>
      <w:r w:rsidR="001619CE" w:rsidRPr="008B4A46">
        <w:rPr>
          <w:rStyle w:val="Char7"/>
          <w:rtl/>
        </w:rPr>
        <w:t xml:space="preserve"> </w:t>
      </w:r>
      <w:r w:rsidRPr="008B4A46">
        <w:rPr>
          <w:rStyle w:val="Char7"/>
          <w:rtl/>
        </w:rPr>
        <w:t>وَاللَّهُ يَعِدُكُمْ مَغْفِرَةً مِنْهُ وَفَضْلًا</w:t>
      </w:r>
      <w:r w:rsidR="001619CE" w:rsidRPr="008B4A46">
        <w:rPr>
          <w:rStyle w:val="Char7"/>
          <w:rtl/>
        </w:rPr>
        <w:t xml:space="preserve"> </w:t>
      </w:r>
      <w:r w:rsidRPr="008B4A46">
        <w:rPr>
          <w:rStyle w:val="Char7"/>
          <w:rtl/>
        </w:rPr>
        <w:t>وَاللَّهُ وَاسِعٌ عَلِيمٌ٢٦٨ يُؤْتِي الْحِكْمَةَ مَنْ يَشَاءُ</w:t>
      </w:r>
      <w:r w:rsidR="001619CE" w:rsidRPr="008B4A46">
        <w:rPr>
          <w:rStyle w:val="Char7"/>
          <w:rtl/>
        </w:rPr>
        <w:t xml:space="preserve"> </w:t>
      </w:r>
      <w:r w:rsidRPr="008B4A46">
        <w:rPr>
          <w:rStyle w:val="Char7"/>
          <w:rtl/>
        </w:rPr>
        <w:t>وَمَنْ يُؤْتَ الْحِكْمَةَ فَقَدْ أُوتِيَ خَيْرًا كَثِيرًا</w:t>
      </w:r>
      <w:r w:rsidR="001619CE" w:rsidRPr="008B4A46">
        <w:rPr>
          <w:rStyle w:val="Char7"/>
          <w:rtl/>
        </w:rPr>
        <w:t xml:space="preserve"> </w:t>
      </w:r>
      <w:r w:rsidRPr="008B4A46">
        <w:rPr>
          <w:rStyle w:val="Char7"/>
          <w:rtl/>
        </w:rPr>
        <w:t>وَمَا يَذَّكَّرُ إِلَّا أُولُو الْأَلْبَابِ٢٦٩</w:t>
      </w:r>
      <w:r w:rsidRPr="002E1D8B">
        <w:rPr>
          <w:rStyle w:val="Char0"/>
          <w:rFonts w:ascii="Times New Roman" w:hAnsi="Times New Roman" w:cs="Traditional Arabic" w:hint="cs"/>
          <w:rtl/>
        </w:rPr>
        <w:t>﴾</w:t>
      </w:r>
      <w:r w:rsidRPr="008B4A46">
        <w:rPr>
          <w:rStyle w:val="Char"/>
          <w:rtl/>
        </w:rPr>
        <w:t xml:space="preserve"> [البقرة: 265-269]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265</w:t>
      </w:r>
      <w:r>
        <w:rPr>
          <w:rStyle w:val="Char0"/>
          <w:rFonts w:ascii="Traditional Arabic" w:hAnsi="mylotus" w:cs="Traditional Arabic" w:hint="cs"/>
          <w:sz w:val="27"/>
          <w:szCs w:val="27"/>
          <w:rtl/>
        </w:rPr>
        <w:t>﴾</w:t>
      </w:r>
      <w:r w:rsidRPr="00C737A9">
        <w:rPr>
          <w:rStyle w:val="Char0"/>
          <w:rtl/>
        </w:rPr>
        <w:t xml:space="preserve"> و مثال آنان که</w:t>
      </w:r>
      <w:r w:rsidR="003F311F">
        <w:rPr>
          <w:rStyle w:val="Char0"/>
          <w:rtl/>
        </w:rPr>
        <w:t xml:space="preserve"> مال‌های </w:t>
      </w:r>
      <w:r w:rsidRPr="00C737A9">
        <w:rPr>
          <w:rStyle w:val="Char0"/>
          <w:rtl/>
        </w:rPr>
        <w:t>خود را برا</w:t>
      </w:r>
      <w:r w:rsidRPr="00C737A9">
        <w:rPr>
          <w:rStyle w:val="Char0"/>
          <w:rFonts w:hint="cs"/>
          <w:rtl/>
        </w:rPr>
        <w:t>ی</w:t>
      </w:r>
      <w:r w:rsidRPr="00C737A9">
        <w:rPr>
          <w:rStyle w:val="Char0"/>
          <w:rtl/>
        </w:rPr>
        <w:t xml:space="preserve"> خشنود</w:t>
      </w:r>
      <w:r w:rsidRPr="00C737A9">
        <w:rPr>
          <w:rStyle w:val="Char0"/>
          <w:rFonts w:hint="cs"/>
          <w:rtl/>
        </w:rPr>
        <w:t>ی</w:t>
      </w:r>
      <w:r w:rsidRPr="00C737A9">
        <w:rPr>
          <w:rStyle w:val="Char0"/>
          <w:rtl/>
        </w:rPr>
        <w:t xml:space="preserve"> الله و به خاطر </w:t>
      </w:r>
      <w:r w:rsidRPr="00C737A9">
        <w:rPr>
          <w:rStyle w:val="Char0"/>
          <w:rFonts w:hint="cs"/>
          <w:rtl/>
        </w:rPr>
        <w:t>یقین</w:t>
      </w:r>
      <w:r w:rsidRPr="00C737A9">
        <w:rPr>
          <w:rStyle w:val="Char0"/>
          <w:rtl/>
        </w:rPr>
        <w:t xml:space="preserve"> و باور</w:t>
      </w:r>
      <w:r w:rsidRPr="00C737A9">
        <w:rPr>
          <w:rStyle w:val="Char0"/>
          <w:rFonts w:hint="cs"/>
          <w:rtl/>
        </w:rPr>
        <w:t>ی</w:t>
      </w:r>
      <w:r w:rsidRPr="00C737A9">
        <w:rPr>
          <w:rStyle w:val="Char0"/>
          <w:rtl/>
        </w:rPr>
        <w:t xml:space="preserve"> که در دل دارند انفاق</w:t>
      </w:r>
      <w:r w:rsidR="001619CE">
        <w:rPr>
          <w:rStyle w:val="Char0"/>
          <w:rtl/>
        </w:rPr>
        <w:t xml:space="preserve"> می‌</w:t>
      </w:r>
      <w:r w:rsidRPr="00C737A9">
        <w:rPr>
          <w:rStyle w:val="Char0"/>
          <w:rtl/>
        </w:rPr>
        <w:t>کنند، مانند باغ</w:t>
      </w:r>
      <w:r w:rsidRPr="00C737A9">
        <w:rPr>
          <w:rStyle w:val="Char0"/>
          <w:rFonts w:hint="cs"/>
          <w:rtl/>
        </w:rPr>
        <w:t>ی</w:t>
      </w:r>
      <w:r w:rsidRPr="00C737A9">
        <w:rPr>
          <w:rStyle w:val="Char0"/>
          <w:rtl/>
        </w:rPr>
        <w:t xml:space="preserve"> است که در تپه ا</w:t>
      </w:r>
      <w:r w:rsidRPr="00C737A9">
        <w:rPr>
          <w:rStyle w:val="Char0"/>
          <w:rFonts w:hint="cs"/>
          <w:rtl/>
        </w:rPr>
        <w:t>ی</w:t>
      </w:r>
      <w:r w:rsidRPr="00C737A9">
        <w:rPr>
          <w:rStyle w:val="Char0"/>
          <w:rtl/>
        </w:rPr>
        <w:t xml:space="preserve"> قرار دارد، و باران </w:t>
      </w:r>
      <w:r w:rsidRPr="00C737A9">
        <w:rPr>
          <w:rStyle w:val="Char0"/>
          <w:rtl/>
        </w:rPr>
        <w:lastRenderedPageBreak/>
        <w:t>تند بر آن ببارد، پس م</w:t>
      </w:r>
      <w:r w:rsidRPr="00C737A9">
        <w:rPr>
          <w:rStyle w:val="Char0"/>
          <w:rFonts w:hint="cs"/>
          <w:rtl/>
        </w:rPr>
        <w:t>یوه</w:t>
      </w:r>
      <w:r w:rsidRPr="00C737A9">
        <w:rPr>
          <w:rStyle w:val="Char0"/>
          <w:rtl/>
        </w:rPr>
        <w:t xml:space="preserve"> خود را در چند دهد، و اگر باران تند بر آن نبارد پس شبنم (</w:t>
      </w:r>
      <w:r w:rsidRPr="00C737A9">
        <w:rPr>
          <w:rStyle w:val="Char0"/>
          <w:rFonts w:hint="cs"/>
          <w:rtl/>
        </w:rPr>
        <w:t>یا</w:t>
      </w:r>
      <w:r w:rsidRPr="00C737A9">
        <w:rPr>
          <w:rStyle w:val="Char0"/>
          <w:rtl/>
        </w:rPr>
        <w:t xml:space="preserve"> باران كم) هم به او کاف</w:t>
      </w:r>
      <w:r w:rsidRPr="00C737A9">
        <w:rPr>
          <w:rStyle w:val="Char0"/>
          <w:rFonts w:hint="cs"/>
          <w:rtl/>
        </w:rPr>
        <w:t>ی</w:t>
      </w:r>
      <w:r w:rsidRPr="00C737A9">
        <w:rPr>
          <w:rStyle w:val="Char0"/>
          <w:rtl/>
        </w:rPr>
        <w:t xml:space="preserve"> است که م</w:t>
      </w:r>
      <w:r w:rsidRPr="00C737A9">
        <w:rPr>
          <w:rStyle w:val="Char0"/>
          <w:rFonts w:hint="cs"/>
          <w:rtl/>
        </w:rPr>
        <w:t>یوه</w:t>
      </w:r>
      <w:r w:rsidRPr="00C737A9">
        <w:rPr>
          <w:rStyle w:val="Char0"/>
          <w:rtl/>
        </w:rPr>
        <w:t xml:space="preserve"> دهد)، و الله به اعمال</w:t>
      </w:r>
      <w:r w:rsidRPr="00C737A9">
        <w:rPr>
          <w:rStyle w:val="Char0"/>
          <w:rFonts w:hint="cs"/>
          <w:rtl/>
        </w:rPr>
        <w:t>ی</w:t>
      </w:r>
      <w:r w:rsidRPr="00C737A9">
        <w:rPr>
          <w:rStyle w:val="Char0"/>
          <w:rtl/>
        </w:rPr>
        <w:t xml:space="preserve"> که انجام</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266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از شما دوست دارد (م</w:t>
      </w:r>
      <w:r w:rsidRPr="00C737A9">
        <w:rPr>
          <w:rStyle w:val="Char0"/>
          <w:rFonts w:hint="cs"/>
          <w:rtl/>
        </w:rPr>
        <w:t>ی</w:t>
      </w:r>
      <w:r w:rsidRPr="00C737A9">
        <w:rPr>
          <w:rStyle w:val="Char0"/>
          <w:rtl/>
        </w:rPr>
        <w:t xml:space="preserve"> خواهد</w:t>
      </w:r>
      <w:r w:rsidRPr="00C737A9">
        <w:rPr>
          <w:rStyle w:val="Char0"/>
          <w:rFonts w:hint="cs"/>
          <w:rtl/>
        </w:rPr>
        <w:t>)</w:t>
      </w:r>
      <w:r w:rsidRPr="00C737A9">
        <w:rPr>
          <w:rStyle w:val="Char0"/>
          <w:rtl/>
        </w:rPr>
        <w:t xml:space="preserve"> که باغ</w:t>
      </w:r>
      <w:r w:rsidRPr="00C737A9">
        <w:rPr>
          <w:rStyle w:val="Char0"/>
          <w:rFonts w:hint="cs"/>
          <w:rtl/>
        </w:rPr>
        <w:t>ی</w:t>
      </w:r>
      <w:r w:rsidRPr="00C737A9">
        <w:rPr>
          <w:rStyle w:val="Char0"/>
          <w:rtl/>
        </w:rPr>
        <w:t xml:space="preserve"> از درختان خرما و انگور داشته باشد و در ز</w:t>
      </w:r>
      <w:r w:rsidRPr="00C737A9">
        <w:rPr>
          <w:rStyle w:val="Char0"/>
          <w:rFonts w:hint="cs"/>
          <w:rtl/>
        </w:rPr>
        <w:t>یر</w:t>
      </w:r>
      <w:r w:rsidRPr="00C737A9">
        <w:rPr>
          <w:rStyle w:val="Char0"/>
          <w:rtl/>
        </w:rPr>
        <w:t xml:space="preserve"> درخت</w:t>
      </w:r>
      <w:r w:rsidR="001619CE">
        <w:rPr>
          <w:rStyle w:val="Char0"/>
          <w:rtl/>
        </w:rPr>
        <w:t xml:space="preserve">‌های </w:t>
      </w:r>
      <w:r w:rsidRPr="00C737A9">
        <w:rPr>
          <w:rStyle w:val="Char0"/>
          <w:rtl/>
        </w:rPr>
        <w:t>آن</w:t>
      </w:r>
      <w:r w:rsidR="0061072C">
        <w:rPr>
          <w:rStyle w:val="Char0"/>
          <w:rtl/>
        </w:rPr>
        <w:t xml:space="preserve"> جوی‌ها </w:t>
      </w:r>
      <w:r w:rsidRPr="00C737A9">
        <w:rPr>
          <w:rStyle w:val="Char0"/>
          <w:rtl/>
        </w:rPr>
        <w:t>روان باشد و در آن باغ ا</w:t>
      </w:r>
      <w:r w:rsidRPr="00C737A9">
        <w:rPr>
          <w:rStyle w:val="Char0"/>
          <w:rFonts w:hint="cs"/>
          <w:rtl/>
        </w:rPr>
        <w:t>ز</w:t>
      </w:r>
      <w:r w:rsidRPr="00C737A9">
        <w:rPr>
          <w:rStyle w:val="Char0"/>
          <w:rtl/>
        </w:rPr>
        <w:t xml:space="preserve"> هرقسم م</w:t>
      </w:r>
      <w:r w:rsidRPr="00C737A9">
        <w:rPr>
          <w:rStyle w:val="Char0"/>
          <w:rFonts w:hint="cs"/>
          <w:rtl/>
        </w:rPr>
        <w:t>یوه</w:t>
      </w:r>
      <w:r w:rsidRPr="00C737A9">
        <w:rPr>
          <w:rStyle w:val="Char0"/>
          <w:rtl/>
        </w:rPr>
        <w:t xml:space="preserve"> برا</w:t>
      </w:r>
      <w:r w:rsidRPr="00C737A9">
        <w:rPr>
          <w:rStyle w:val="Char0"/>
          <w:rFonts w:hint="cs"/>
          <w:rtl/>
        </w:rPr>
        <w:t>یش</w:t>
      </w:r>
      <w:r w:rsidRPr="00C737A9">
        <w:rPr>
          <w:rStyle w:val="Char0"/>
          <w:rtl/>
        </w:rPr>
        <w:t xml:space="preserve"> باشد، و در حال</w:t>
      </w:r>
      <w:r w:rsidRPr="00C737A9">
        <w:rPr>
          <w:rStyle w:val="Char0"/>
          <w:rFonts w:hint="cs"/>
          <w:rtl/>
        </w:rPr>
        <w:t>ی</w:t>
      </w:r>
      <w:r w:rsidRPr="00C737A9">
        <w:rPr>
          <w:rStyle w:val="Char0"/>
          <w:rtl/>
        </w:rPr>
        <w:t xml:space="preserve"> که به پ</w:t>
      </w:r>
      <w:r w:rsidRPr="00C737A9">
        <w:rPr>
          <w:rStyle w:val="Char0"/>
          <w:rFonts w:hint="cs"/>
          <w:rtl/>
        </w:rPr>
        <w:t>یری</w:t>
      </w:r>
      <w:r w:rsidRPr="00C737A9">
        <w:rPr>
          <w:rStyle w:val="Char0"/>
          <w:rtl/>
        </w:rPr>
        <w:t xml:space="preserve"> رس</w:t>
      </w:r>
      <w:r w:rsidRPr="00C737A9">
        <w:rPr>
          <w:rStyle w:val="Char0"/>
          <w:rFonts w:hint="cs"/>
          <w:rtl/>
        </w:rPr>
        <w:t>یده</w:t>
      </w:r>
      <w:r w:rsidRPr="00C737A9">
        <w:rPr>
          <w:rStyle w:val="Char0"/>
          <w:rtl/>
        </w:rPr>
        <w:t xml:space="preserve"> و اولاد ضع</w:t>
      </w:r>
      <w:r w:rsidRPr="00C737A9">
        <w:rPr>
          <w:rStyle w:val="Char0"/>
          <w:rFonts w:hint="cs"/>
          <w:rtl/>
        </w:rPr>
        <w:t>یف</w:t>
      </w:r>
      <w:r w:rsidRPr="00C737A9">
        <w:rPr>
          <w:rStyle w:val="Char0"/>
          <w:rtl/>
        </w:rPr>
        <w:t xml:space="preserve"> و ناتوان دارد، پس ناگهان باد گرم</w:t>
      </w:r>
      <w:r w:rsidRPr="00C737A9">
        <w:rPr>
          <w:rStyle w:val="Char0"/>
          <w:rFonts w:hint="cs"/>
          <w:rtl/>
        </w:rPr>
        <w:t>ی</w:t>
      </w:r>
      <w:r w:rsidRPr="00C737A9">
        <w:rPr>
          <w:rStyle w:val="Char0"/>
          <w:rtl/>
        </w:rPr>
        <w:t xml:space="preserve"> که در آن آتش است به آن (باغ) برسد و بسوزد،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آ</w:t>
      </w:r>
      <w:r w:rsidRPr="00C737A9">
        <w:rPr>
          <w:rStyle w:val="Char0"/>
          <w:rFonts w:hint="cs"/>
          <w:rtl/>
        </w:rPr>
        <w:t>یات</w:t>
      </w:r>
      <w:r w:rsidRPr="00C737A9">
        <w:rPr>
          <w:rStyle w:val="Char0"/>
          <w:rtl/>
        </w:rPr>
        <w:t xml:space="preserve"> خود را برا</w:t>
      </w:r>
      <w:r w:rsidRPr="00C737A9">
        <w:rPr>
          <w:rStyle w:val="Char0"/>
          <w:rFonts w:hint="cs"/>
          <w:rtl/>
        </w:rPr>
        <w:t>ی</w:t>
      </w:r>
      <w:r w:rsidRPr="00C737A9">
        <w:rPr>
          <w:rStyle w:val="Char0"/>
          <w:rtl/>
        </w:rPr>
        <w:t xml:space="preserve"> تان ب</w:t>
      </w:r>
      <w:r w:rsidRPr="00C737A9">
        <w:rPr>
          <w:rStyle w:val="Char0"/>
          <w:rFonts w:hint="cs"/>
          <w:rtl/>
        </w:rPr>
        <w:t>یان</w:t>
      </w:r>
      <w:r w:rsidR="001619CE">
        <w:rPr>
          <w:rStyle w:val="Char0"/>
          <w:rtl/>
        </w:rPr>
        <w:t xml:space="preserve"> می‌</w:t>
      </w:r>
      <w:r w:rsidRPr="00C737A9">
        <w:rPr>
          <w:rStyle w:val="Char0"/>
          <w:rtl/>
        </w:rPr>
        <w:t>کند تا باشد که فکر 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آتش ر</w:t>
      </w:r>
      <w:r w:rsidRPr="00C737A9">
        <w:rPr>
          <w:rStyle w:val="Char0"/>
          <w:rFonts w:hint="cs"/>
          <w:rtl/>
        </w:rPr>
        <w:t>یا</w:t>
      </w:r>
      <w:r w:rsidRPr="00C737A9">
        <w:rPr>
          <w:rStyle w:val="Char0"/>
          <w:rtl/>
        </w:rPr>
        <w:t xml:space="preserve"> باغ ن</w:t>
      </w:r>
      <w:r w:rsidRPr="00C737A9">
        <w:rPr>
          <w:rStyle w:val="Char0"/>
          <w:rFonts w:hint="cs"/>
          <w:rtl/>
        </w:rPr>
        <w:t>یکی</w:t>
      </w:r>
      <w:r w:rsidR="001619CE">
        <w:rPr>
          <w:rStyle w:val="Char0"/>
          <w:rtl/>
        </w:rPr>
        <w:t xml:space="preserve">‌ها </w:t>
      </w:r>
      <w:r w:rsidRPr="00C737A9">
        <w:rPr>
          <w:rStyle w:val="Char0"/>
          <w:rtl/>
        </w:rPr>
        <w:t>را</w:t>
      </w:r>
      <w:r w:rsidR="001619CE">
        <w:rPr>
          <w:rStyle w:val="Char0"/>
          <w:rtl/>
        </w:rPr>
        <w:t xml:space="preserve"> می‌</w:t>
      </w:r>
      <w:r w:rsidRPr="00C737A9">
        <w:rPr>
          <w:rStyle w:val="Char0"/>
          <w:rtl/>
        </w:rPr>
        <w:t xml:space="preserve">سوزاند). </w:t>
      </w:r>
      <w:r>
        <w:rPr>
          <w:rStyle w:val="Char0"/>
          <w:rFonts w:ascii="Traditional Arabic" w:hAnsi="mylotus" w:cs="Traditional Arabic" w:hint="cs"/>
          <w:sz w:val="27"/>
          <w:szCs w:val="27"/>
          <w:rtl/>
          <w:lang w:bidi="fa-IR"/>
        </w:rPr>
        <w:t>﴿</w:t>
      </w:r>
      <w:r w:rsidRPr="00C737A9">
        <w:rPr>
          <w:rStyle w:val="Char0"/>
          <w:rFonts w:hint="cs"/>
          <w:rtl/>
        </w:rPr>
        <w:t>267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w:t>
      </w:r>
      <w:r w:rsidR="003F311F">
        <w:rPr>
          <w:rStyle w:val="Char0"/>
          <w:rtl/>
        </w:rPr>
        <w:t xml:space="preserve"> مال‌های </w:t>
      </w:r>
      <w:r w:rsidRPr="00C737A9">
        <w:rPr>
          <w:rStyle w:val="Char0"/>
          <w:rtl/>
        </w:rPr>
        <w:t>پاک</w:t>
      </w:r>
      <w:r w:rsidRPr="00C737A9">
        <w:rPr>
          <w:rStyle w:val="Char0"/>
          <w:rFonts w:hint="cs"/>
          <w:rtl/>
        </w:rPr>
        <w:t>یزه</w:t>
      </w:r>
      <w:r w:rsidRPr="00C737A9">
        <w:rPr>
          <w:rStyle w:val="Char0"/>
          <w:rtl/>
        </w:rPr>
        <w:t xml:space="preserve"> که کسب کرده ا</w:t>
      </w:r>
      <w:r w:rsidRPr="00C737A9">
        <w:rPr>
          <w:rStyle w:val="Char0"/>
          <w:rFonts w:hint="cs"/>
          <w:rtl/>
        </w:rPr>
        <w:t>ید،</w:t>
      </w:r>
      <w:r w:rsidRPr="00C737A9">
        <w:rPr>
          <w:rStyle w:val="Char0"/>
          <w:rtl/>
        </w:rPr>
        <w:t xml:space="preserve"> و از آنچه که ما از زم</w:t>
      </w:r>
      <w:r w:rsidRPr="00C737A9">
        <w:rPr>
          <w:rStyle w:val="Char0"/>
          <w:rFonts w:hint="cs"/>
          <w:rtl/>
        </w:rPr>
        <w:t>ین</w:t>
      </w:r>
      <w:r w:rsidRPr="00C737A9">
        <w:rPr>
          <w:rStyle w:val="Char0"/>
          <w:rtl/>
        </w:rPr>
        <w:t xml:space="preserve"> برا</w:t>
      </w:r>
      <w:r w:rsidRPr="00C737A9">
        <w:rPr>
          <w:rStyle w:val="Char0"/>
          <w:rFonts w:hint="cs"/>
          <w:rtl/>
        </w:rPr>
        <w:t>یتان</w:t>
      </w:r>
      <w:r w:rsidRPr="00C737A9">
        <w:rPr>
          <w:rStyle w:val="Char0"/>
          <w:rtl/>
        </w:rPr>
        <w:t xml:space="preserve"> ب</w:t>
      </w:r>
      <w:r w:rsidRPr="00C737A9">
        <w:rPr>
          <w:rStyle w:val="Char0"/>
          <w:rFonts w:hint="cs"/>
          <w:rtl/>
        </w:rPr>
        <w:t>یرون</w:t>
      </w:r>
      <w:r w:rsidRPr="00C737A9">
        <w:rPr>
          <w:rStyle w:val="Char0"/>
          <w:rtl/>
        </w:rPr>
        <w:t xml:space="preserve"> آورده</w:t>
      </w:r>
      <w:r w:rsidR="001619CE">
        <w:rPr>
          <w:rStyle w:val="Char0"/>
          <w:rtl/>
        </w:rPr>
        <w:t xml:space="preserve">‌ایم </w:t>
      </w:r>
      <w:r w:rsidRPr="00C737A9">
        <w:rPr>
          <w:rStyle w:val="Char0"/>
          <w:rtl/>
        </w:rPr>
        <w:t>انفاق کن</w:t>
      </w:r>
      <w:r w:rsidRPr="00C737A9">
        <w:rPr>
          <w:rStyle w:val="Char0"/>
          <w:rFonts w:hint="cs"/>
          <w:rtl/>
        </w:rPr>
        <w:t>ید،</w:t>
      </w:r>
      <w:r w:rsidRPr="00C737A9">
        <w:rPr>
          <w:rStyle w:val="Char0"/>
          <w:rtl/>
        </w:rPr>
        <w:t xml:space="preserve"> و به دادن چ</w:t>
      </w:r>
      <w:r w:rsidRPr="00C737A9">
        <w:rPr>
          <w:rStyle w:val="Char0"/>
          <w:rFonts w:hint="cs"/>
          <w:rtl/>
        </w:rPr>
        <w:t>یزهای</w:t>
      </w:r>
      <w:r w:rsidRPr="00C737A9">
        <w:rPr>
          <w:rStyle w:val="Char0"/>
          <w:rtl/>
        </w:rPr>
        <w:t xml:space="preserve"> ناپاک قصد نکن</w:t>
      </w:r>
      <w:r w:rsidRPr="00C737A9">
        <w:rPr>
          <w:rStyle w:val="Char0"/>
          <w:rFonts w:hint="cs"/>
          <w:rtl/>
        </w:rPr>
        <w:t>ید،</w:t>
      </w:r>
      <w:r w:rsidRPr="00C737A9">
        <w:rPr>
          <w:rStyle w:val="Char0"/>
          <w:rtl/>
        </w:rPr>
        <w:t xml:space="preserve"> در حال</w:t>
      </w:r>
      <w:r w:rsidRPr="00C737A9">
        <w:rPr>
          <w:rStyle w:val="Char0"/>
          <w:rFonts w:hint="cs"/>
          <w:rtl/>
        </w:rPr>
        <w:t>ی</w:t>
      </w:r>
      <w:r w:rsidRPr="00C737A9">
        <w:rPr>
          <w:rStyle w:val="Char0"/>
          <w:rtl/>
        </w:rPr>
        <w:t xml:space="preserve"> که شما آن چ</w:t>
      </w:r>
      <w:r w:rsidRPr="00C737A9">
        <w:rPr>
          <w:rStyle w:val="Char0"/>
          <w:rFonts w:hint="cs"/>
          <w:rtl/>
        </w:rPr>
        <w:t>یز</w:t>
      </w:r>
      <w:r w:rsidRPr="00C737A9">
        <w:rPr>
          <w:rStyle w:val="Char0"/>
          <w:rtl/>
        </w:rPr>
        <w:t xml:space="preserve"> ناپاک را</w:t>
      </w:r>
      <w:r w:rsidR="001619CE">
        <w:rPr>
          <w:rStyle w:val="Char0"/>
          <w:rtl/>
        </w:rPr>
        <w:t xml:space="preserve"> نمی‌</w:t>
      </w:r>
      <w:r w:rsidRPr="00C737A9">
        <w:rPr>
          <w:rStyle w:val="Char0"/>
          <w:rtl/>
        </w:rPr>
        <w:t>گ</w:t>
      </w:r>
      <w:r w:rsidRPr="00C737A9">
        <w:rPr>
          <w:rStyle w:val="Char0"/>
          <w:rFonts w:hint="cs"/>
          <w:rtl/>
        </w:rPr>
        <w:t>یرید،</w:t>
      </w:r>
      <w:r w:rsidRPr="00C737A9">
        <w:rPr>
          <w:rStyle w:val="Char0"/>
          <w:rtl/>
        </w:rPr>
        <w:t xml:space="preserve"> مگر آنکه از بد</w:t>
      </w:r>
      <w:r w:rsidRPr="00C737A9">
        <w:rPr>
          <w:rStyle w:val="Char0"/>
          <w:rFonts w:hint="cs"/>
          <w:rtl/>
        </w:rPr>
        <w:t>ی</w:t>
      </w:r>
      <w:r w:rsidRPr="00C737A9">
        <w:rPr>
          <w:rStyle w:val="Char0"/>
          <w:rtl/>
        </w:rPr>
        <w:t xml:space="preserve"> آن چشم پوش</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w:t>
      </w:r>
      <w:r w:rsidRPr="00C737A9">
        <w:rPr>
          <w:rStyle w:val="Char0"/>
          <w:rFonts w:hint="cs"/>
          <w:rtl/>
        </w:rPr>
        <w:t>و</w:t>
      </w:r>
      <w:r w:rsidRPr="00C737A9">
        <w:rPr>
          <w:rStyle w:val="Char0"/>
          <w:rtl/>
        </w:rPr>
        <w:t xml:space="preserve"> ستوده است. </w:t>
      </w:r>
      <w:r>
        <w:rPr>
          <w:rStyle w:val="Char0"/>
          <w:rFonts w:ascii="Traditional Arabic" w:hAnsi="mylotus" w:cs="Traditional Arabic" w:hint="cs"/>
          <w:sz w:val="27"/>
          <w:szCs w:val="27"/>
          <w:rtl/>
          <w:lang w:bidi="fa-IR"/>
        </w:rPr>
        <w:t>﴿</w:t>
      </w:r>
      <w:r w:rsidRPr="00C737A9">
        <w:rPr>
          <w:rStyle w:val="Char0"/>
          <w:rFonts w:hint="cs"/>
          <w:rtl/>
        </w:rPr>
        <w:t>268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w:t>
      </w:r>
      <w:r w:rsidRPr="00C737A9">
        <w:rPr>
          <w:rStyle w:val="Char0"/>
          <w:rFonts w:hint="cs"/>
          <w:rtl/>
        </w:rPr>
        <w:t>یطان</w:t>
      </w:r>
      <w:r w:rsidRPr="00C737A9">
        <w:rPr>
          <w:rStyle w:val="Char0"/>
          <w:rtl/>
        </w:rPr>
        <w:t xml:space="preserve"> شما را وعد</w:t>
      </w:r>
      <w:r w:rsidR="00950F23">
        <w:rPr>
          <w:rStyle w:val="Char0"/>
          <w:rFonts w:hint="cs"/>
          <w:rtl/>
        </w:rPr>
        <w:t>ۀ</w:t>
      </w:r>
      <w:r w:rsidRPr="00C737A9">
        <w:rPr>
          <w:rStyle w:val="Char0"/>
          <w:rtl/>
        </w:rPr>
        <w:t xml:space="preserve"> فقر و تنگدست</w:t>
      </w:r>
      <w:r w:rsidRPr="00C737A9">
        <w:rPr>
          <w:rStyle w:val="Char0"/>
          <w:rFonts w:hint="cs"/>
          <w:rtl/>
        </w:rPr>
        <w:t>ی</w:t>
      </w:r>
      <w:r w:rsidR="001619CE">
        <w:rPr>
          <w:rStyle w:val="Char0"/>
          <w:rtl/>
        </w:rPr>
        <w:t xml:space="preserve"> می‌</w:t>
      </w:r>
      <w:r w:rsidRPr="00C737A9">
        <w:rPr>
          <w:rStyle w:val="Char0"/>
          <w:rtl/>
        </w:rPr>
        <w:t>دهد (از تنگ دست</w:t>
      </w:r>
      <w:r w:rsidRPr="00C737A9">
        <w:rPr>
          <w:rStyle w:val="Char0"/>
          <w:rFonts w:hint="cs"/>
          <w:rtl/>
        </w:rPr>
        <w:t>ی</w:t>
      </w:r>
      <w:r w:rsidR="001619CE">
        <w:rPr>
          <w:rStyle w:val="Char0"/>
          <w:rtl/>
        </w:rPr>
        <w:t xml:space="preserve"> می‌</w:t>
      </w:r>
      <w:r w:rsidRPr="00C737A9">
        <w:rPr>
          <w:rStyle w:val="Char0"/>
          <w:rtl/>
        </w:rPr>
        <w:t>ترساند)، و شما را به</w:t>
      </w:r>
      <w:r w:rsidR="001619CE">
        <w:rPr>
          <w:rStyle w:val="Char0"/>
          <w:rtl/>
        </w:rPr>
        <w:t xml:space="preserve"> بی‌</w:t>
      </w:r>
      <w:r w:rsidRPr="00C737A9">
        <w:rPr>
          <w:rStyle w:val="Char0"/>
          <w:rtl/>
        </w:rPr>
        <w:t>ح</w:t>
      </w:r>
      <w:r w:rsidRPr="00C737A9">
        <w:rPr>
          <w:rStyle w:val="Char0"/>
          <w:rFonts w:hint="cs"/>
          <w:rtl/>
        </w:rPr>
        <w:t>یائی</w:t>
      </w:r>
      <w:r w:rsidRPr="00C737A9">
        <w:rPr>
          <w:rStyle w:val="Char0"/>
          <w:rtl/>
        </w:rPr>
        <w:t xml:space="preserve"> دستور</w:t>
      </w:r>
      <w:r w:rsidR="001619CE">
        <w:rPr>
          <w:rStyle w:val="Char0"/>
          <w:rtl/>
        </w:rPr>
        <w:t xml:space="preserve"> می‌</w:t>
      </w:r>
      <w:r w:rsidRPr="00C737A9">
        <w:rPr>
          <w:rStyle w:val="Char0"/>
          <w:rtl/>
        </w:rPr>
        <w:t>دهد، و (ل</w:t>
      </w:r>
      <w:r w:rsidRPr="00C737A9">
        <w:rPr>
          <w:rStyle w:val="Char0"/>
          <w:rFonts w:hint="cs"/>
          <w:rtl/>
        </w:rPr>
        <w:t>یکن</w:t>
      </w:r>
      <w:r w:rsidRPr="00C737A9">
        <w:rPr>
          <w:rStyle w:val="Char0"/>
          <w:rtl/>
        </w:rPr>
        <w:t>) الله به شما وعده آمرزش و بخشش از جانب خود</w:t>
      </w:r>
      <w:r w:rsidR="001619CE">
        <w:rPr>
          <w:rStyle w:val="Char0"/>
          <w:rtl/>
        </w:rPr>
        <w:t xml:space="preserve"> می‌</w:t>
      </w:r>
      <w:r w:rsidRPr="00C737A9">
        <w:rPr>
          <w:rStyle w:val="Char0"/>
          <w:rtl/>
        </w:rPr>
        <w:t>هد و الله گشا</w:t>
      </w:r>
      <w:r w:rsidRPr="00C737A9">
        <w:rPr>
          <w:rStyle w:val="Char0"/>
          <w:rFonts w:hint="cs"/>
          <w:rtl/>
        </w:rPr>
        <w:t>یشگر</w:t>
      </w:r>
      <w:r w:rsidRPr="00C737A9">
        <w:rPr>
          <w:rStyle w:val="Char0"/>
          <w:rtl/>
        </w:rPr>
        <w:t xml:space="preserve"> (دارا</w:t>
      </w:r>
      <w:r w:rsidRPr="00C737A9">
        <w:rPr>
          <w:rStyle w:val="Char0"/>
          <w:rFonts w:hint="cs"/>
          <w:rtl/>
        </w:rPr>
        <w:t>ی</w:t>
      </w:r>
      <w:r w:rsidRPr="00C737A9">
        <w:rPr>
          <w:rStyle w:val="Char0"/>
          <w:rtl/>
        </w:rPr>
        <w:t xml:space="preserve"> فضل فراوان و دانا است. </w:t>
      </w:r>
      <w:r>
        <w:rPr>
          <w:rStyle w:val="Char0"/>
          <w:rFonts w:ascii="Traditional Arabic" w:hAnsi="mylotus" w:cs="Traditional Arabic" w:hint="cs"/>
          <w:sz w:val="27"/>
          <w:szCs w:val="27"/>
          <w:rtl/>
          <w:lang w:bidi="fa-IR"/>
        </w:rPr>
        <w:t>﴿</w:t>
      </w:r>
      <w:r w:rsidRPr="00C737A9">
        <w:rPr>
          <w:rStyle w:val="Char0"/>
          <w:rFonts w:hint="cs"/>
          <w:rtl/>
        </w:rPr>
        <w:t>269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حکمت (علم با عمل) را به کس</w:t>
      </w:r>
      <w:r w:rsidRPr="00C737A9">
        <w:rPr>
          <w:rStyle w:val="Char0"/>
          <w:rFonts w:hint="cs"/>
          <w:rtl/>
        </w:rPr>
        <w:t>ی</w:t>
      </w:r>
      <w:r w:rsidRPr="00C737A9">
        <w:rPr>
          <w:rStyle w:val="Char0"/>
          <w:rtl/>
        </w:rPr>
        <w:t xml:space="preserve"> که بخ</w:t>
      </w:r>
      <w:r w:rsidRPr="00C737A9">
        <w:rPr>
          <w:rStyle w:val="Char0"/>
          <w:rFonts w:hint="cs"/>
          <w:rtl/>
        </w:rPr>
        <w:t>واهد</w:t>
      </w:r>
      <w:r w:rsidR="001619CE">
        <w:rPr>
          <w:rStyle w:val="Char0"/>
          <w:rtl/>
        </w:rPr>
        <w:t xml:space="preserve"> می‌</w:t>
      </w:r>
      <w:r w:rsidRPr="00C737A9">
        <w:rPr>
          <w:rStyle w:val="Char0"/>
          <w:rtl/>
        </w:rPr>
        <w:t>بخشد، و هر کس که حکمت به او داده شود يقينا به او خ</w:t>
      </w:r>
      <w:r w:rsidRPr="00C737A9">
        <w:rPr>
          <w:rStyle w:val="Char0"/>
          <w:rFonts w:hint="cs"/>
          <w:rtl/>
        </w:rPr>
        <w:t>یر</w:t>
      </w:r>
      <w:r w:rsidRPr="00C737A9">
        <w:rPr>
          <w:rStyle w:val="Char0"/>
          <w:rtl/>
        </w:rPr>
        <w:t xml:space="preserve"> بس</w:t>
      </w:r>
      <w:r w:rsidRPr="00C737A9">
        <w:rPr>
          <w:rStyle w:val="Char0"/>
          <w:rFonts w:hint="cs"/>
          <w:rtl/>
        </w:rPr>
        <w:t>یار</w:t>
      </w:r>
      <w:r w:rsidRPr="00C737A9">
        <w:rPr>
          <w:rStyle w:val="Char0"/>
          <w:rtl/>
        </w:rPr>
        <w:t xml:space="preserve"> داده شده است، و پند</w:t>
      </w:r>
      <w:r w:rsidR="001619CE">
        <w:rPr>
          <w:rStyle w:val="Char0"/>
          <w:rtl/>
        </w:rPr>
        <w:t xml:space="preserve"> نمی‌</w:t>
      </w:r>
      <w:r w:rsidRPr="00C737A9">
        <w:rPr>
          <w:rStyle w:val="Char0"/>
          <w:rtl/>
        </w:rPr>
        <w:t>گ</w:t>
      </w:r>
      <w:r w:rsidRPr="00C737A9">
        <w:rPr>
          <w:rStyle w:val="Char0"/>
          <w:rFonts w:hint="cs"/>
          <w:rtl/>
        </w:rPr>
        <w:t>یرد</w:t>
      </w:r>
      <w:r>
        <w:rPr>
          <w:rStyle w:val="Char0"/>
          <w:rtl/>
        </w:rPr>
        <w:t xml:space="preserve"> مگر خردمندان.</w:t>
      </w:r>
    </w:p>
    <w:p w:rsidR="00AD43F8" w:rsidRDefault="00AD43F8" w:rsidP="00AD43F8">
      <w:pPr>
        <w:pStyle w:val="a0"/>
        <w:rPr>
          <w:rStyle w:val="Char0"/>
          <w:rtl/>
        </w:rPr>
      </w:pPr>
      <w:r w:rsidRPr="002E1D8B">
        <w:rPr>
          <w:rStyle w:val="Char0"/>
          <w:rFonts w:cs="Traditional Arabic"/>
          <w:rtl/>
        </w:rPr>
        <w:t>﴿</w:t>
      </w:r>
      <w:r w:rsidRPr="008B4A46">
        <w:rPr>
          <w:rStyle w:val="Char7"/>
          <w:rtl/>
        </w:rPr>
        <w:t>وَمَا أَنْفَقْتُمْ مِنْ نَفَقَةٍ أَوْ نَذَرْتُمْ مِنْ نَذْرٍ فَإِنَّ اللَّهَ يَعْلَمُهُ</w:t>
      </w:r>
      <w:r w:rsidR="001619CE" w:rsidRPr="008B4A46">
        <w:rPr>
          <w:rStyle w:val="Char7"/>
          <w:rtl/>
        </w:rPr>
        <w:t xml:space="preserve"> </w:t>
      </w:r>
      <w:r w:rsidRPr="008B4A46">
        <w:rPr>
          <w:rStyle w:val="Char7"/>
          <w:rtl/>
        </w:rPr>
        <w:t>وَمَا لِلظَّالِمِينَ مِنْ أَنْصَارٍ٢٧٠ إِنْ تُبْدُوا الصَّدَقَاتِ فَنِعِمَّا هِيَ</w:t>
      </w:r>
      <w:r w:rsidR="001619CE" w:rsidRPr="008B4A46">
        <w:rPr>
          <w:rStyle w:val="Char7"/>
          <w:rtl/>
        </w:rPr>
        <w:t xml:space="preserve"> </w:t>
      </w:r>
      <w:r w:rsidRPr="008B4A46">
        <w:rPr>
          <w:rStyle w:val="Char7"/>
          <w:rtl/>
        </w:rPr>
        <w:t>وَإِنْ تُخْفُوهَا وَتُؤْتُوهَا الْفُقَرَاءَ فَهُوَ خَيْرٌ لَكُمْ</w:t>
      </w:r>
      <w:r w:rsidR="001619CE" w:rsidRPr="008B4A46">
        <w:rPr>
          <w:rStyle w:val="Char7"/>
          <w:rtl/>
        </w:rPr>
        <w:t xml:space="preserve"> </w:t>
      </w:r>
      <w:r w:rsidRPr="008B4A46">
        <w:rPr>
          <w:rStyle w:val="Char7"/>
          <w:rtl/>
        </w:rPr>
        <w:t>وَيُكَفِّرُ عَنْكُمْ مِنْ سَيِّئَاتِكُمْ</w:t>
      </w:r>
      <w:r w:rsidR="001619CE" w:rsidRPr="008B4A46">
        <w:rPr>
          <w:rStyle w:val="Char7"/>
          <w:rtl/>
        </w:rPr>
        <w:t xml:space="preserve"> </w:t>
      </w:r>
      <w:r w:rsidRPr="008B4A46">
        <w:rPr>
          <w:rStyle w:val="Char7"/>
          <w:rtl/>
        </w:rPr>
        <w:t>وَاللَّهُ بِمَا تَعْمَلُونَ خَبِيرٌ٢٧١ لَيْسَ عَلَيْكَ هُدَاهُمْ وَلَكِنَّ اللَّهَ يَهْدِي مَنْ يَشَاءُ</w:t>
      </w:r>
      <w:r w:rsidR="001619CE" w:rsidRPr="008B4A46">
        <w:rPr>
          <w:rStyle w:val="Char7"/>
          <w:rtl/>
        </w:rPr>
        <w:t xml:space="preserve"> </w:t>
      </w:r>
      <w:r w:rsidRPr="008B4A46">
        <w:rPr>
          <w:rStyle w:val="Char7"/>
          <w:rtl/>
        </w:rPr>
        <w:t>وَمَا تُنْفِقُوا مِنْ خَيْرٍ فَلِأَنْفُسِكُمْ</w:t>
      </w:r>
      <w:r w:rsidR="001619CE" w:rsidRPr="008B4A46">
        <w:rPr>
          <w:rStyle w:val="Char7"/>
          <w:rtl/>
        </w:rPr>
        <w:t xml:space="preserve"> </w:t>
      </w:r>
      <w:r w:rsidRPr="008B4A46">
        <w:rPr>
          <w:rStyle w:val="Char7"/>
          <w:rtl/>
        </w:rPr>
        <w:t>وَمَا تُنْفِقُونَ إِلَّا ابْتِغَاءَ وَجْهِ اللَّهِ</w:t>
      </w:r>
      <w:r w:rsidR="001619CE" w:rsidRPr="008B4A46">
        <w:rPr>
          <w:rStyle w:val="Char7"/>
          <w:rtl/>
        </w:rPr>
        <w:t xml:space="preserve"> </w:t>
      </w:r>
      <w:r w:rsidRPr="008B4A46">
        <w:rPr>
          <w:rStyle w:val="Char7"/>
          <w:rtl/>
        </w:rPr>
        <w:t>وَمَا تُنْفِقُوا مِنْ خَيْرٍ يُوَفَّ إِلَيْكُمْ وَأَنْتُمْ لَا تُظْلَمُونَ٢٧٢ لِلْفُقَرَاءِ الَّذِينَ أُحْصِرُوا فِي سَبِيلِ اللَّهِ لَا يَسْتَطِيعُونَ ضَرْبًا فِي الْأَرْضِ يَحْسَبُهُمُ الْجَاهِلُ أَغْنِيَاءَ مِنَ التَّعَفُّفِ تَعْرِفُهُمْ بِسِيمَاهُمْ لَا يَسْأَلُونَ النَّاسَ إِلْحَافًا</w:t>
      </w:r>
      <w:r w:rsidR="001619CE" w:rsidRPr="008B4A46">
        <w:rPr>
          <w:rStyle w:val="Char7"/>
          <w:rtl/>
        </w:rPr>
        <w:t xml:space="preserve"> </w:t>
      </w:r>
      <w:r w:rsidRPr="008B4A46">
        <w:rPr>
          <w:rStyle w:val="Char7"/>
          <w:rtl/>
        </w:rPr>
        <w:t>وَمَا تُنْفِقُوا مِنْ خَيْرٍ فَإِنَّ اللَّهَ بِهِ عَلِيمٌ٢٧٣ الَّذِينَ يُنْفِقُونَ أَمْوَالَهُمْ بِاللَّيْلِ وَالنَّهَارِ سِرًّا وَعَلَانِيَةً فَلَهُمْ أَجْرُهُمْ عِنْدَ رَبِّهِمْ وَلَا خَوْفٌ عَلَيْهِمْ وَلَا هُمْ يَحْزَنُونَ٢٧٤</w:t>
      </w:r>
      <w:r w:rsidRPr="002E1D8B">
        <w:rPr>
          <w:rStyle w:val="Char0"/>
          <w:rFonts w:ascii="Times New Roman" w:hAnsi="Times New Roman" w:cs="Traditional Arabic" w:hint="cs"/>
          <w:rtl/>
        </w:rPr>
        <w:t>﴾</w:t>
      </w:r>
      <w:r w:rsidRPr="008B4A46">
        <w:rPr>
          <w:rStyle w:val="Char"/>
          <w:rtl/>
        </w:rPr>
        <w:t xml:space="preserve"> [البقرة: 270-274]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270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 مال</w:t>
      </w:r>
      <w:r w:rsidRPr="00C737A9">
        <w:rPr>
          <w:rStyle w:val="Char0"/>
          <w:rFonts w:hint="cs"/>
          <w:rtl/>
        </w:rPr>
        <w:t>ی</w:t>
      </w:r>
      <w:r w:rsidRPr="00C737A9">
        <w:rPr>
          <w:rStyle w:val="Char0"/>
          <w:rtl/>
        </w:rPr>
        <w:t xml:space="preserve"> را که در راه الله انفاق کن</w:t>
      </w:r>
      <w:r w:rsidRPr="00C737A9">
        <w:rPr>
          <w:rStyle w:val="Char0"/>
          <w:rFonts w:hint="cs"/>
          <w:rtl/>
        </w:rPr>
        <w:t>ید</w:t>
      </w:r>
      <w:r w:rsidRPr="00C737A9">
        <w:rPr>
          <w:rStyle w:val="Char0"/>
          <w:rtl/>
        </w:rPr>
        <w:t xml:space="preserve"> و </w:t>
      </w:r>
      <w:r w:rsidRPr="00C737A9">
        <w:rPr>
          <w:rStyle w:val="Char0"/>
          <w:rFonts w:hint="cs"/>
          <w:rtl/>
        </w:rPr>
        <w:t>یا</w:t>
      </w:r>
      <w:r w:rsidRPr="00C737A9">
        <w:rPr>
          <w:rStyle w:val="Char0"/>
          <w:rtl/>
        </w:rPr>
        <w:t xml:space="preserve"> نذر</w:t>
      </w:r>
      <w:r w:rsidRPr="00C737A9">
        <w:rPr>
          <w:rStyle w:val="Char0"/>
          <w:rFonts w:hint="cs"/>
          <w:rtl/>
        </w:rPr>
        <w:t>ی</w:t>
      </w:r>
      <w:r w:rsidRPr="00C737A9">
        <w:rPr>
          <w:rStyle w:val="Char0"/>
          <w:rtl/>
        </w:rPr>
        <w:t xml:space="preserve"> را که بر خود لازم کن</w:t>
      </w:r>
      <w:r w:rsidRPr="00C737A9">
        <w:rPr>
          <w:rStyle w:val="Char0"/>
          <w:rFonts w:hint="cs"/>
          <w:rtl/>
        </w:rPr>
        <w:t>ید</w:t>
      </w:r>
      <w:r w:rsidRPr="00C737A9">
        <w:rPr>
          <w:rStyle w:val="Char0"/>
          <w:rtl/>
        </w:rPr>
        <w:t xml:space="preserve"> پس </w:t>
      </w:r>
      <w:r w:rsidRPr="00C737A9">
        <w:rPr>
          <w:rStyle w:val="Char0"/>
          <w:rFonts w:hint="cs"/>
          <w:rtl/>
        </w:rPr>
        <w:t>یقینا</w:t>
      </w:r>
      <w:r w:rsidRPr="00C737A9">
        <w:rPr>
          <w:rStyle w:val="Char0"/>
          <w:rtl/>
        </w:rPr>
        <w:t xml:space="preserve"> الله آن را</w:t>
      </w:r>
      <w:r w:rsidR="001619CE">
        <w:rPr>
          <w:rStyle w:val="Char0"/>
          <w:rtl/>
        </w:rPr>
        <w:t xml:space="preserve"> می‌</w:t>
      </w:r>
      <w:r w:rsidRPr="00C737A9">
        <w:rPr>
          <w:rStyle w:val="Char0"/>
          <w:rtl/>
        </w:rPr>
        <w:t>داند و برا</w:t>
      </w:r>
      <w:r w:rsidRPr="00C737A9">
        <w:rPr>
          <w:rStyle w:val="Char0"/>
          <w:rFonts w:hint="cs"/>
          <w:rtl/>
        </w:rPr>
        <w:t>ی</w:t>
      </w:r>
      <w:r w:rsidRPr="00C737A9">
        <w:rPr>
          <w:rStyle w:val="Char0"/>
          <w:rtl/>
        </w:rPr>
        <w:t xml:space="preserve"> ظالمان ه</w:t>
      </w:r>
      <w:r w:rsidRPr="00C737A9">
        <w:rPr>
          <w:rStyle w:val="Char0"/>
          <w:rFonts w:hint="cs"/>
          <w:rtl/>
        </w:rPr>
        <w:t>یچ</w:t>
      </w:r>
      <w:r w:rsidRPr="00C737A9">
        <w:rPr>
          <w:rStyle w:val="Char0"/>
          <w:rtl/>
        </w:rPr>
        <w:t xml:space="preserve"> مدد 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صدقه</w:t>
      </w:r>
      <w:r w:rsidR="001619CE">
        <w:rPr>
          <w:rStyle w:val="Char0"/>
          <w:rtl/>
        </w:rPr>
        <w:t xml:space="preserve">‌های </w:t>
      </w:r>
      <w:r w:rsidRPr="00C737A9">
        <w:rPr>
          <w:rStyle w:val="Char0"/>
          <w:rtl/>
        </w:rPr>
        <w:t>خود را علنا و آشکارا بده</w:t>
      </w:r>
      <w:r w:rsidRPr="00C737A9">
        <w:rPr>
          <w:rStyle w:val="Char0"/>
          <w:rFonts w:hint="cs"/>
          <w:rtl/>
        </w:rPr>
        <w:t>ید</w:t>
      </w:r>
      <w:r w:rsidRPr="00C737A9">
        <w:rPr>
          <w:rStyle w:val="Char0"/>
          <w:rtl/>
        </w:rPr>
        <w:t xml:space="preserve"> پس خوب است، و اگر دادن آن را پوش</w:t>
      </w:r>
      <w:r w:rsidRPr="00C737A9">
        <w:rPr>
          <w:rStyle w:val="Char0"/>
          <w:rFonts w:hint="cs"/>
          <w:rtl/>
        </w:rPr>
        <w:t>یده</w:t>
      </w:r>
      <w:r w:rsidRPr="00C737A9">
        <w:rPr>
          <w:rStyle w:val="Char0"/>
          <w:rtl/>
        </w:rPr>
        <w:t xml:space="preserve"> دار</w:t>
      </w:r>
      <w:r w:rsidRPr="00C737A9">
        <w:rPr>
          <w:rStyle w:val="Char0"/>
          <w:rFonts w:hint="cs"/>
          <w:rtl/>
        </w:rPr>
        <w:t>ید</w:t>
      </w:r>
      <w:r w:rsidRPr="00C737A9">
        <w:rPr>
          <w:rStyle w:val="Char0"/>
          <w:rtl/>
        </w:rPr>
        <w:t xml:space="preserve"> و به فق</w:t>
      </w:r>
      <w:r w:rsidRPr="00C737A9">
        <w:rPr>
          <w:rStyle w:val="Char0"/>
          <w:rFonts w:hint="cs"/>
          <w:rtl/>
        </w:rPr>
        <w:t>یران</w:t>
      </w:r>
      <w:r w:rsidRPr="00C737A9">
        <w:rPr>
          <w:rStyle w:val="Char0"/>
          <w:rtl/>
        </w:rPr>
        <w:t xml:space="preserve"> بده</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تان خوب</w:t>
      </w:r>
      <w:r w:rsidR="001619CE">
        <w:rPr>
          <w:rStyle w:val="Char0"/>
          <w:rtl/>
        </w:rPr>
        <w:t xml:space="preserve">‌تر </w:t>
      </w:r>
      <w:r w:rsidRPr="00C737A9">
        <w:rPr>
          <w:rStyle w:val="Char0"/>
          <w:rtl/>
        </w:rPr>
        <w:t>است، و الله (به سبب انفاق کردن) بعض گناهان شما را محو</w:t>
      </w:r>
      <w:r w:rsidR="001619CE">
        <w:rPr>
          <w:rStyle w:val="Char0"/>
          <w:rtl/>
        </w:rPr>
        <w:t xml:space="preserve"> می‌</w:t>
      </w:r>
      <w:r w:rsidRPr="00C737A9">
        <w:rPr>
          <w:rStyle w:val="Char0"/>
          <w:rtl/>
        </w:rPr>
        <w:t>کند، و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باخبر است. </w:t>
      </w:r>
      <w:r>
        <w:rPr>
          <w:rStyle w:val="Char0"/>
          <w:rFonts w:ascii="Traditional Arabic" w:hAnsi="mylotus" w:cs="Traditional Arabic" w:hint="cs"/>
          <w:sz w:val="27"/>
          <w:szCs w:val="27"/>
          <w:rtl/>
          <w:lang w:bidi="fa-IR"/>
        </w:rPr>
        <w:t>﴿</w:t>
      </w:r>
      <w:r w:rsidRPr="00C737A9">
        <w:rPr>
          <w:rStyle w:val="Char0"/>
          <w:rtl/>
        </w:rPr>
        <w:t>272</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محمد!) هدا</w:t>
      </w:r>
      <w:r w:rsidRPr="00C737A9">
        <w:rPr>
          <w:rStyle w:val="Char0"/>
          <w:rFonts w:hint="cs"/>
          <w:rtl/>
        </w:rPr>
        <w:t>یت</w:t>
      </w:r>
      <w:r w:rsidRPr="00C737A9">
        <w:rPr>
          <w:rStyle w:val="Char0"/>
          <w:rtl/>
        </w:rPr>
        <w:t xml:space="preserve"> آنها بر ذم</w:t>
      </w:r>
      <w:r w:rsidRPr="00C737A9">
        <w:rPr>
          <w:rStyle w:val="Char0"/>
          <w:rFonts w:hint="cs"/>
          <w:rtl/>
        </w:rPr>
        <w:t>ۀ</w:t>
      </w:r>
      <w:r w:rsidRPr="00C737A9">
        <w:rPr>
          <w:rStyle w:val="Char0"/>
          <w:rtl/>
        </w:rPr>
        <w:t xml:space="preserve"> تو ن</w:t>
      </w:r>
      <w:r w:rsidRPr="00C737A9">
        <w:rPr>
          <w:rStyle w:val="Char0"/>
          <w:rFonts w:hint="cs"/>
          <w:rtl/>
        </w:rPr>
        <w:t>یست،</w:t>
      </w:r>
      <w:r w:rsidRPr="00C737A9">
        <w:rPr>
          <w:rStyle w:val="Char0"/>
          <w:rtl/>
        </w:rPr>
        <w:t xml:space="preserve"> بلکه الله هر کس</w:t>
      </w:r>
      <w:r w:rsidRPr="00C737A9">
        <w:rPr>
          <w:rStyle w:val="Char0"/>
          <w:rFonts w:hint="cs"/>
          <w:rtl/>
        </w:rPr>
        <w:t>ی</w:t>
      </w:r>
      <w:r w:rsidRPr="00C737A9">
        <w:rPr>
          <w:rStyle w:val="Char0"/>
          <w:rtl/>
        </w:rPr>
        <w:t xml:space="preserve"> را که بخواهد هدا</w:t>
      </w:r>
      <w:r w:rsidRPr="00C737A9">
        <w:rPr>
          <w:rStyle w:val="Char0"/>
          <w:rFonts w:hint="cs"/>
          <w:rtl/>
        </w:rPr>
        <w:t>یت</w:t>
      </w:r>
      <w:r w:rsidR="001619CE">
        <w:rPr>
          <w:rStyle w:val="Char0"/>
          <w:rtl/>
        </w:rPr>
        <w:t xml:space="preserve"> می‌</w:t>
      </w:r>
      <w:r w:rsidRPr="00C737A9">
        <w:rPr>
          <w:rStyle w:val="Char0"/>
          <w:rtl/>
        </w:rPr>
        <w:t>کند، و هرچه انفاق کن</w:t>
      </w:r>
      <w:r w:rsidRPr="00C737A9">
        <w:rPr>
          <w:rStyle w:val="Char0"/>
          <w:rFonts w:hint="cs"/>
          <w:rtl/>
        </w:rPr>
        <w:t>ید</w:t>
      </w:r>
      <w:r w:rsidRPr="00C737A9">
        <w:rPr>
          <w:rStyle w:val="Char0"/>
          <w:rtl/>
        </w:rPr>
        <w:t xml:space="preserve"> به فائ</w:t>
      </w:r>
      <w:r w:rsidRPr="00C737A9">
        <w:rPr>
          <w:rStyle w:val="Char0"/>
          <w:rFonts w:hint="cs"/>
          <w:rtl/>
        </w:rPr>
        <w:t>ده</w:t>
      </w:r>
      <w:r w:rsidRPr="00C737A9">
        <w:rPr>
          <w:rStyle w:val="Char0"/>
          <w:rtl/>
        </w:rPr>
        <w:t xml:space="preserve"> خودتان است (چون) انفاق</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مگر برا</w:t>
      </w:r>
      <w:r w:rsidRPr="00C737A9">
        <w:rPr>
          <w:rStyle w:val="Char0"/>
          <w:rFonts w:hint="cs"/>
          <w:rtl/>
        </w:rPr>
        <w:t>ی</w:t>
      </w:r>
      <w:r w:rsidRPr="00C737A9">
        <w:rPr>
          <w:rStyle w:val="Char0"/>
          <w:rtl/>
        </w:rPr>
        <w:t xml:space="preserve"> طلب رضا</w:t>
      </w:r>
      <w:r w:rsidRPr="00C737A9">
        <w:rPr>
          <w:rStyle w:val="Char0"/>
          <w:rFonts w:hint="cs"/>
          <w:rtl/>
        </w:rPr>
        <w:t>ی</w:t>
      </w:r>
      <w:r w:rsidRPr="00C737A9">
        <w:rPr>
          <w:rStyle w:val="Char0"/>
          <w:rtl/>
        </w:rPr>
        <w:t xml:space="preserve"> الله، و هر چ</w:t>
      </w:r>
      <w:r w:rsidRPr="00C737A9">
        <w:rPr>
          <w:rStyle w:val="Char0"/>
          <w:rFonts w:hint="cs"/>
          <w:rtl/>
        </w:rPr>
        <w:t>یز</w:t>
      </w:r>
      <w:r w:rsidRPr="00C737A9">
        <w:rPr>
          <w:rStyle w:val="Char0"/>
          <w:rtl/>
        </w:rPr>
        <w:t xml:space="preserve"> خوب</w:t>
      </w:r>
      <w:r w:rsidRPr="00C737A9">
        <w:rPr>
          <w:rStyle w:val="Char0"/>
          <w:rFonts w:hint="cs"/>
          <w:rtl/>
        </w:rPr>
        <w:t>ی</w:t>
      </w:r>
      <w:r w:rsidRPr="00C737A9">
        <w:rPr>
          <w:rStyle w:val="Char0"/>
          <w:rtl/>
        </w:rPr>
        <w:t xml:space="preserve"> که انفاق کن</w:t>
      </w:r>
      <w:r w:rsidRPr="00C737A9">
        <w:rPr>
          <w:rStyle w:val="Char0"/>
          <w:rFonts w:hint="cs"/>
          <w:rtl/>
        </w:rPr>
        <w:t>ید</w:t>
      </w:r>
      <w:r w:rsidRPr="00C737A9">
        <w:rPr>
          <w:rStyle w:val="Char0"/>
          <w:rtl/>
        </w:rPr>
        <w:t xml:space="preserve"> به طور کامل به شما بازگردانده</w:t>
      </w:r>
      <w:r w:rsidR="001619CE">
        <w:rPr>
          <w:rStyle w:val="Char0"/>
          <w:rtl/>
        </w:rPr>
        <w:t xml:space="preserve"> می‌</w:t>
      </w:r>
      <w:r w:rsidRPr="00C737A9">
        <w:rPr>
          <w:rStyle w:val="Char0"/>
          <w:rtl/>
        </w:rPr>
        <w:t>شود (ثواب آن به شما داده</w:t>
      </w:r>
      <w:r w:rsidR="001619CE">
        <w:rPr>
          <w:rStyle w:val="Char0"/>
          <w:rtl/>
        </w:rPr>
        <w:t xml:space="preserve"> می‌</w:t>
      </w:r>
      <w:r w:rsidRPr="00C737A9">
        <w:rPr>
          <w:rStyle w:val="Char0"/>
          <w:rtl/>
        </w:rPr>
        <w:t>شود) و به شما ظلم</w:t>
      </w:r>
      <w:r w:rsidRPr="00C737A9">
        <w:rPr>
          <w:rStyle w:val="Char0"/>
          <w:rFonts w:hint="cs"/>
          <w:rtl/>
        </w:rPr>
        <w:t>ی</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273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(صدقه</w:t>
      </w:r>
      <w:r w:rsidR="0032143C">
        <w:rPr>
          <w:rStyle w:val="Char0"/>
          <w:rtl/>
        </w:rPr>
        <w:t>‌ها)</w:t>
      </w:r>
      <w:r w:rsidRPr="00C737A9">
        <w:rPr>
          <w:rStyle w:val="Char0"/>
          <w:rtl/>
        </w:rPr>
        <w:t xml:space="preserve"> برا</w:t>
      </w:r>
      <w:r w:rsidRPr="00C737A9">
        <w:rPr>
          <w:rStyle w:val="Char0"/>
          <w:rFonts w:hint="cs"/>
          <w:rtl/>
        </w:rPr>
        <w:t>ی</w:t>
      </w:r>
      <w:r w:rsidRPr="00C737A9">
        <w:rPr>
          <w:rStyle w:val="Char0"/>
          <w:rtl/>
        </w:rPr>
        <w:t xml:space="preserve"> فق</w:t>
      </w:r>
      <w:r w:rsidRPr="00C737A9">
        <w:rPr>
          <w:rStyle w:val="Char0"/>
          <w:rFonts w:hint="cs"/>
          <w:rtl/>
        </w:rPr>
        <w:t>یر</w:t>
      </w:r>
      <w:r w:rsidR="001619CE">
        <w:rPr>
          <w:rStyle w:val="Char0"/>
          <w:rtl/>
        </w:rPr>
        <w:t xml:space="preserve">‌های </w:t>
      </w:r>
      <w:r w:rsidRPr="00C737A9">
        <w:rPr>
          <w:rStyle w:val="Char0"/>
          <w:rtl/>
        </w:rPr>
        <w:t>است که در راه الله بازمانده</w:t>
      </w:r>
      <w:r w:rsidR="001619CE">
        <w:rPr>
          <w:rStyle w:val="Char0"/>
          <w:rtl/>
        </w:rPr>
        <w:t xml:space="preserve">‌اند </w:t>
      </w:r>
      <w:r w:rsidRPr="00C737A9">
        <w:rPr>
          <w:rStyle w:val="Char0"/>
          <w:rtl/>
        </w:rPr>
        <w:t>(لذا) قدرت سفر کردن در زم</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حصول رزق) را ندارند، و به سبب پاک</w:t>
      </w:r>
      <w:r w:rsidRPr="00C737A9">
        <w:rPr>
          <w:rStyle w:val="Char0"/>
          <w:rFonts w:hint="cs"/>
          <w:rtl/>
        </w:rPr>
        <w:t>ی</w:t>
      </w:r>
      <w:r w:rsidR="001619CE">
        <w:rPr>
          <w:rStyle w:val="Char0"/>
          <w:rtl/>
        </w:rPr>
        <w:t xml:space="preserve">‌شان </w:t>
      </w:r>
      <w:r w:rsidRPr="00C737A9">
        <w:rPr>
          <w:rStyle w:val="Char0"/>
          <w:rtl/>
        </w:rPr>
        <w:t>از سوال و گدائ</w:t>
      </w:r>
      <w:r w:rsidRPr="00C737A9">
        <w:rPr>
          <w:rStyle w:val="Char0"/>
          <w:rFonts w:hint="cs"/>
          <w:rtl/>
        </w:rPr>
        <w:t>ی،</w:t>
      </w:r>
      <w:r w:rsidRPr="00C737A9">
        <w:rPr>
          <w:rStyle w:val="Char0"/>
          <w:rtl/>
        </w:rPr>
        <w:t xml:space="preserve"> شخص نادان آنها را ثروت مند</w:t>
      </w:r>
      <w:r w:rsidR="001619CE">
        <w:rPr>
          <w:rStyle w:val="Char0"/>
          <w:rtl/>
        </w:rPr>
        <w:t xml:space="preserve"> می‌</w:t>
      </w:r>
      <w:r w:rsidRPr="00C737A9">
        <w:rPr>
          <w:rStyle w:val="Char0"/>
          <w:rtl/>
        </w:rPr>
        <w:t>پندارد، آنها را از س</w:t>
      </w:r>
      <w:r w:rsidRPr="00C737A9">
        <w:rPr>
          <w:rStyle w:val="Char0"/>
          <w:rFonts w:hint="cs"/>
          <w:rtl/>
        </w:rPr>
        <w:t>یمایشان</w:t>
      </w:r>
      <w:r w:rsidR="001619CE">
        <w:rPr>
          <w:rStyle w:val="Char0"/>
          <w:rtl/>
        </w:rPr>
        <w:t xml:space="preserve"> می‌</w:t>
      </w:r>
      <w:r w:rsidRPr="00C737A9">
        <w:rPr>
          <w:rStyle w:val="Char0"/>
          <w:rtl/>
        </w:rPr>
        <w:t>شناس</w:t>
      </w:r>
      <w:r w:rsidRPr="00C737A9">
        <w:rPr>
          <w:rStyle w:val="Char0"/>
          <w:rFonts w:hint="cs"/>
          <w:rtl/>
        </w:rPr>
        <w:t>ی،</w:t>
      </w:r>
      <w:r w:rsidRPr="00C737A9">
        <w:rPr>
          <w:rStyle w:val="Char0"/>
          <w:rtl/>
        </w:rPr>
        <w:t xml:space="preserve"> با اصرار چ</w:t>
      </w:r>
      <w:r w:rsidRPr="00C737A9">
        <w:rPr>
          <w:rStyle w:val="Char0"/>
          <w:rFonts w:hint="cs"/>
          <w:rtl/>
        </w:rPr>
        <w:t>یزی</w:t>
      </w:r>
      <w:r w:rsidRPr="00C737A9">
        <w:rPr>
          <w:rStyle w:val="Char0"/>
          <w:rtl/>
        </w:rPr>
        <w:t xml:space="preserve"> از مردم</w:t>
      </w:r>
      <w:r w:rsidR="001619CE">
        <w:rPr>
          <w:rStyle w:val="Char0"/>
          <w:rtl/>
        </w:rPr>
        <w:t xml:space="preserve"> نمی‌</w:t>
      </w:r>
      <w:r w:rsidRPr="00C737A9">
        <w:rPr>
          <w:rStyle w:val="Char0"/>
          <w:rtl/>
        </w:rPr>
        <w:t>خواهند و هر آنچه از خوب</w:t>
      </w:r>
      <w:r w:rsidRPr="00C737A9">
        <w:rPr>
          <w:rStyle w:val="Char0"/>
          <w:rFonts w:hint="cs"/>
          <w:rtl/>
        </w:rPr>
        <w:t>ی</w:t>
      </w:r>
      <w:r w:rsidRPr="00C737A9">
        <w:rPr>
          <w:rStyle w:val="Char0"/>
          <w:rtl/>
        </w:rPr>
        <w:t xml:space="preserve"> (مال حلال) انفاق کن</w:t>
      </w:r>
      <w:r w:rsidRPr="00C737A9">
        <w:rPr>
          <w:rStyle w:val="Char0"/>
          <w:rFonts w:hint="cs"/>
          <w:rtl/>
        </w:rPr>
        <w:t>ید</w:t>
      </w:r>
      <w:r w:rsidRPr="00C737A9">
        <w:rPr>
          <w:rStyle w:val="Char0"/>
          <w:rtl/>
        </w:rPr>
        <w:t xml:space="preserve"> پس يقينا الله به آن آگاه است. </w:t>
      </w:r>
      <w:r>
        <w:rPr>
          <w:rStyle w:val="Char0"/>
          <w:rFonts w:ascii="Traditional Arabic" w:hAnsi="mylotus" w:cs="Traditional Arabic" w:hint="cs"/>
          <w:sz w:val="27"/>
          <w:szCs w:val="27"/>
          <w:rtl/>
          <w:lang w:bidi="fa-IR"/>
        </w:rPr>
        <w:t>﴿</w:t>
      </w:r>
      <w:r w:rsidRPr="00C737A9">
        <w:rPr>
          <w:rStyle w:val="Char0"/>
          <w:rFonts w:hint="cs"/>
          <w:rtl/>
        </w:rPr>
        <w:t>274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که</w:t>
      </w:r>
      <w:r w:rsidR="003F311F">
        <w:rPr>
          <w:rStyle w:val="Char0"/>
          <w:rtl/>
        </w:rPr>
        <w:t xml:space="preserve"> مال‌های </w:t>
      </w:r>
      <w:r w:rsidRPr="00C737A9">
        <w:rPr>
          <w:rStyle w:val="Char0"/>
          <w:rtl/>
        </w:rPr>
        <w:t>خود را شب و روز، پوش</w:t>
      </w:r>
      <w:r w:rsidRPr="00C737A9">
        <w:rPr>
          <w:rStyle w:val="Char0"/>
          <w:rFonts w:hint="cs"/>
          <w:rtl/>
        </w:rPr>
        <w:t>یده</w:t>
      </w:r>
      <w:r w:rsidRPr="00C737A9">
        <w:rPr>
          <w:rStyle w:val="Char0"/>
          <w:rtl/>
        </w:rPr>
        <w:t xml:space="preserve"> و آشکارا (در راه الله) انفاق</w:t>
      </w:r>
      <w:r w:rsidR="001619CE">
        <w:rPr>
          <w:rStyle w:val="Char0"/>
          <w:rtl/>
        </w:rPr>
        <w:t xml:space="preserve"> می‌</w:t>
      </w:r>
      <w:r w:rsidRPr="00C737A9">
        <w:rPr>
          <w:rStyle w:val="Char0"/>
          <w:rtl/>
        </w:rPr>
        <w:t>کنند، پس ثواب</w:t>
      </w:r>
      <w:r w:rsidR="001619CE">
        <w:rPr>
          <w:rStyle w:val="Char0"/>
          <w:rtl/>
        </w:rPr>
        <w:t xml:space="preserve">‌شان </w:t>
      </w:r>
      <w:r w:rsidRPr="00C737A9">
        <w:rPr>
          <w:rStyle w:val="Char0"/>
          <w:rtl/>
        </w:rPr>
        <w:t xml:space="preserve">در نزد پروردگارشان است، و بر آنها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نه ترس</w:t>
      </w:r>
      <w:r w:rsidRPr="00C737A9">
        <w:rPr>
          <w:rStyle w:val="Char0"/>
          <w:rFonts w:hint="cs"/>
          <w:rtl/>
        </w:rPr>
        <w:t>ی</w:t>
      </w:r>
      <w:r w:rsidRPr="00C737A9">
        <w:rPr>
          <w:rStyle w:val="Char0"/>
          <w:rtl/>
        </w:rPr>
        <w:t xml:space="preserve"> است و نه غمگ</w:t>
      </w:r>
      <w:r w:rsidRPr="00C737A9">
        <w:rPr>
          <w:rStyle w:val="Char0"/>
          <w:rFonts w:hint="cs"/>
          <w:rtl/>
        </w:rPr>
        <w:t>ین</w:t>
      </w:r>
      <w:r w:rsidR="001619CE">
        <w:rPr>
          <w:rStyle w:val="Char0"/>
          <w:rtl/>
        </w:rPr>
        <w:t xml:space="preserve"> می‌</w:t>
      </w:r>
      <w:r w:rsidRPr="00C737A9">
        <w:rPr>
          <w:rStyle w:val="Char0"/>
          <w:rtl/>
        </w:rPr>
        <w:t>شوند.</w:t>
      </w:r>
    </w:p>
    <w:p w:rsidR="00AD43F8" w:rsidRDefault="00AD43F8" w:rsidP="00AD43F8">
      <w:pPr>
        <w:pStyle w:val="a0"/>
        <w:rPr>
          <w:rStyle w:val="Char0"/>
          <w:rtl/>
        </w:rPr>
      </w:pPr>
      <w:r w:rsidRPr="002E1D8B">
        <w:rPr>
          <w:rStyle w:val="Char0"/>
          <w:rFonts w:cs="Traditional Arabic"/>
          <w:rtl/>
        </w:rPr>
        <w:t>﴿</w:t>
      </w:r>
      <w:r w:rsidRPr="008B4A46">
        <w:rPr>
          <w:rStyle w:val="Char7"/>
          <w:rtl/>
        </w:rPr>
        <w:t>الَّذِينَ يَأْكُلُونَ الرِّبَا لَا يَقُومُونَ إِلَّا كَمَا يَقُومُ الَّذِي يَتَخَبَّطُهُ الشَّيْطَانُ مِنَ الْمَسِّ</w:t>
      </w:r>
      <w:r w:rsidR="001619CE" w:rsidRPr="008B4A46">
        <w:rPr>
          <w:rStyle w:val="Char7"/>
          <w:rtl/>
        </w:rPr>
        <w:t xml:space="preserve"> </w:t>
      </w:r>
      <w:r w:rsidRPr="008B4A46">
        <w:rPr>
          <w:rStyle w:val="Char7"/>
          <w:rtl/>
        </w:rPr>
        <w:t>ذَلِكَ بِأَنَّهُمْ قَالُوا إِنَّمَا الْبَيْعُ مِثْلُ الرِّبَا</w:t>
      </w:r>
      <w:r w:rsidR="001619CE" w:rsidRPr="008B4A46">
        <w:rPr>
          <w:rStyle w:val="Char7"/>
          <w:rtl/>
        </w:rPr>
        <w:t xml:space="preserve"> </w:t>
      </w:r>
      <w:r w:rsidRPr="008B4A46">
        <w:rPr>
          <w:rStyle w:val="Char7"/>
          <w:rtl/>
        </w:rPr>
        <w:t>وَأَحَلَّ اللَّهُ الْبَيْعَ وَحَرَّمَ الرِّبَا</w:t>
      </w:r>
      <w:r w:rsidR="001619CE" w:rsidRPr="008B4A46">
        <w:rPr>
          <w:rStyle w:val="Char7"/>
          <w:rtl/>
        </w:rPr>
        <w:t xml:space="preserve"> </w:t>
      </w:r>
      <w:r w:rsidRPr="008B4A46">
        <w:rPr>
          <w:rStyle w:val="Char7"/>
          <w:rtl/>
        </w:rPr>
        <w:t>فَمَنْ جَاءَهُ مَوْعِظَةٌ مِنْ رَبِّهِ فَانْتَهَى فَلَهُ مَا سَلَفَ وَأَمْرُهُ إِلَى اللَّهِ</w:t>
      </w:r>
      <w:r w:rsidR="001619CE" w:rsidRPr="008B4A46">
        <w:rPr>
          <w:rStyle w:val="Char7"/>
          <w:rtl/>
        </w:rPr>
        <w:t xml:space="preserve"> </w:t>
      </w:r>
      <w:r w:rsidRPr="008B4A46">
        <w:rPr>
          <w:rStyle w:val="Char7"/>
          <w:rtl/>
        </w:rPr>
        <w:t>وَمَنْ عَادَ فَأُولَئِكَ أَصْحَابُ النَّارِ</w:t>
      </w:r>
      <w:r w:rsidR="001619CE" w:rsidRPr="008B4A46">
        <w:rPr>
          <w:rStyle w:val="Char7"/>
          <w:rtl/>
        </w:rPr>
        <w:t xml:space="preserve"> </w:t>
      </w:r>
      <w:r w:rsidRPr="008B4A46">
        <w:rPr>
          <w:rStyle w:val="Char7"/>
          <w:rtl/>
        </w:rPr>
        <w:t>هُمْ فِيهَا خَالِدُونَ٢٧٥ يَمْحَقُ اللَّهُ الرِّبَا وَيُرْبِي الصَّدَقَاتِ</w:t>
      </w:r>
      <w:r w:rsidR="001619CE" w:rsidRPr="008B4A46">
        <w:rPr>
          <w:rStyle w:val="Char7"/>
          <w:rtl/>
        </w:rPr>
        <w:t xml:space="preserve"> </w:t>
      </w:r>
      <w:r w:rsidRPr="008B4A46">
        <w:rPr>
          <w:rStyle w:val="Char7"/>
          <w:rtl/>
        </w:rPr>
        <w:t>وَاللَّهُ لَا يُحِبُّ كُلَّ كَفَّارٍ أَثِيمٍ٢٧٦ إِنَّ الَّذِينَ آمَنُوا وَعَمِلُوا الصَّالِحَاتِ وَأَقَامُوا الصَّلَاةَ وَآتَوُا الزَّكَاةَ لَهُمْ أَجْرُهُمْ عِنْدَ رَبِّهِمْ وَلَا خَوْفٌ عَلَيْهِمْ وَلَا هُمْ يَحْزَنُونَ٢٧٧ يَا أَيُّهَا الَّذِينَ آمَنُوا اتَّقُوا اللَّهَ وَذَرُوا مَا بَقِيَ مِنَ الرِّبَا إِنْ كُنْتُمْ مُؤْمِنِينَ٢٧٨ فَإِنْ لَمْ تَفْعَلُوا فَأْذَنُوا بِحَرْبٍ مِنَ اللَّهِ وَرَسُولِهِ</w:t>
      </w:r>
      <w:r w:rsidR="001619CE" w:rsidRPr="008B4A46">
        <w:rPr>
          <w:rStyle w:val="Char7"/>
          <w:rtl/>
        </w:rPr>
        <w:t xml:space="preserve"> </w:t>
      </w:r>
      <w:r w:rsidRPr="008B4A46">
        <w:rPr>
          <w:rStyle w:val="Char7"/>
          <w:rtl/>
        </w:rPr>
        <w:t>وَإِنْ تُبْتُمْ فَلَكُمْ رُءُوسُ أَمْوَالِكُمْ لَا تَظْلِمُونَ وَلَا تُظْلَمُونَ٢٧٩ وَإِنْ كَانَ ذُو عُسْرَةٍ فَنَظِرَةٌ إِلَى مَيْسَرَةٍ</w:t>
      </w:r>
      <w:r w:rsidR="001619CE" w:rsidRPr="008B4A46">
        <w:rPr>
          <w:rStyle w:val="Char7"/>
          <w:rtl/>
        </w:rPr>
        <w:t xml:space="preserve"> </w:t>
      </w:r>
      <w:r w:rsidRPr="008B4A46">
        <w:rPr>
          <w:rStyle w:val="Char7"/>
          <w:rtl/>
        </w:rPr>
        <w:t>وَأَنْ تَصَدَّقُوا خَيْرٌ لَكُمْ</w:t>
      </w:r>
      <w:r w:rsidR="001619CE" w:rsidRPr="008B4A46">
        <w:rPr>
          <w:rStyle w:val="Char7"/>
          <w:rtl/>
        </w:rPr>
        <w:t xml:space="preserve"> </w:t>
      </w:r>
      <w:r w:rsidRPr="008B4A46">
        <w:rPr>
          <w:rStyle w:val="Char7"/>
          <w:rtl/>
        </w:rPr>
        <w:t>إِنْ كُنْتُمْ تَعْلَمُونَ٢٨٠ وَاتَّقُوا يَوْمًا تُرْجَعُونَ فِيهِ إِلَى اللَّهِ</w:t>
      </w:r>
      <w:r w:rsidR="001619CE" w:rsidRPr="008B4A46">
        <w:rPr>
          <w:rStyle w:val="Char7"/>
          <w:rtl/>
        </w:rPr>
        <w:t xml:space="preserve"> </w:t>
      </w:r>
      <w:r w:rsidRPr="008B4A46">
        <w:rPr>
          <w:rStyle w:val="Char7"/>
          <w:rtl/>
        </w:rPr>
        <w:t>ثُمَّ تُوَفَّى كُلُّ نَفْسٍ مَا كَسَبَتْ وَهُمْ لَا يُظْلَمُونَ٢٨١</w:t>
      </w:r>
      <w:r w:rsidRPr="002E1D8B">
        <w:rPr>
          <w:rStyle w:val="Char0"/>
          <w:rFonts w:ascii="Times New Roman" w:hAnsi="Times New Roman" w:cs="Traditional Arabic" w:hint="cs"/>
          <w:rtl/>
        </w:rPr>
        <w:t>﴾</w:t>
      </w:r>
      <w:r w:rsidRPr="008B4A46">
        <w:rPr>
          <w:rStyle w:val="Char"/>
          <w:rtl/>
        </w:rPr>
        <w:t xml:space="preserve"> [البقرة: 275-281]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275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آنانکه مال سود را</w:t>
      </w:r>
      <w:r w:rsidR="001619CE">
        <w:rPr>
          <w:rStyle w:val="Char0"/>
          <w:rtl/>
        </w:rPr>
        <w:t xml:space="preserve"> می‌</w:t>
      </w:r>
      <w:r w:rsidRPr="00C737A9">
        <w:rPr>
          <w:rStyle w:val="Char0"/>
          <w:rtl/>
        </w:rPr>
        <w:t>خورند از قبر</w:t>
      </w:r>
      <w:r w:rsidR="001619CE">
        <w:rPr>
          <w:rStyle w:val="Char0"/>
          <w:rtl/>
        </w:rPr>
        <w:t xml:space="preserve">‌هایشان </w:t>
      </w:r>
      <w:r w:rsidRPr="00C737A9">
        <w:rPr>
          <w:rStyle w:val="Char0"/>
          <w:rtl/>
        </w:rPr>
        <w:t>برنم</w:t>
      </w:r>
      <w:r w:rsidRPr="00C737A9">
        <w:rPr>
          <w:rStyle w:val="Char0"/>
          <w:rFonts w:hint="cs"/>
          <w:rtl/>
        </w:rPr>
        <w:t>ی</w:t>
      </w:r>
      <w:r w:rsidRPr="00C737A9">
        <w:rPr>
          <w:rStyle w:val="Char0"/>
          <w:rtl/>
        </w:rPr>
        <w:t xml:space="preserve"> خ</w:t>
      </w:r>
      <w:r w:rsidRPr="00C737A9">
        <w:rPr>
          <w:rStyle w:val="Char0"/>
          <w:rFonts w:hint="cs"/>
          <w:rtl/>
        </w:rPr>
        <w:t>یزند</w:t>
      </w:r>
      <w:r w:rsidRPr="00C737A9">
        <w:rPr>
          <w:rStyle w:val="Char0"/>
          <w:rtl/>
        </w:rPr>
        <w:t xml:space="preserve"> مگر مانند کس</w:t>
      </w:r>
      <w:r w:rsidRPr="00C737A9">
        <w:rPr>
          <w:rStyle w:val="Char0"/>
          <w:rFonts w:hint="cs"/>
          <w:rtl/>
        </w:rPr>
        <w:t>ی</w:t>
      </w:r>
      <w:r w:rsidRPr="00C737A9">
        <w:rPr>
          <w:rStyle w:val="Char0"/>
          <w:rtl/>
        </w:rPr>
        <w:t xml:space="preserve"> که ش</w:t>
      </w:r>
      <w:r w:rsidRPr="00C737A9">
        <w:rPr>
          <w:rStyle w:val="Char0"/>
          <w:rFonts w:hint="cs"/>
          <w:rtl/>
        </w:rPr>
        <w:t>یطان</w:t>
      </w:r>
      <w:r w:rsidRPr="00C737A9">
        <w:rPr>
          <w:rStyle w:val="Char0"/>
          <w:rtl/>
        </w:rPr>
        <w:t xml:space="preserve"> به سبب تماس او را دچار د</w:t>
      </w:r>
      <w:r w:rsidRPr="00C737A9">
        <w:rPr>
          <w:rStyle w:val="Char0"/>
          <w:rFonts w:hint="cs"/>
          <w:rtl/>
        </w:rPr>
        <w:t>یوانگی</w:t>
      </w:r>
      <w:r w:rsidRPr="00C737A9">
        <w:rPr>
          <w:rStyle w:val="Char0"/>
          <w:rtl/>
        </w:rPr>
        <w:t xml:space="preserve"> کرده است، ا</w:t>
      </w:r>
      <w:r w:rsidRPr="00C737A9">
        <w:rPr>
          <w:rStyle w:val="Char0"/>
          <w:rFonts w:hint="cs"/>
          <w:rtl/>
        </w:rPr>
        <w:t>ین</w:t>
      </w:r>
      <w:r w:rsidRPr="00C737A9">
        <w:rPr>
          <w:rStyle w:val="Char0"/>
          <w:rtl/>
        </w:rPr>
        <w:t xml:space="preserve"> (عذاب) به سبب آنست که گفتند: ب</w:t>
      </w:r>
      <w:r w:rsidRPr="00C737A9">
        <w:rPr>
          <w:rStyle w:val="Char0"/>
          <w:rFonts w:hint="cs"/>
          <w:rtl/>
        </w:rPr>
        <w:t>یع</w:t>
      </w:r>
      <w:r w:rsidRPr="00C737A9">
        <w:rPr>
          <w:rStyle w:val="Char0"/>
          <w:rtl/>
        </w:rPr>
        <w:t xml:space="preserve"> (خر</w:t>
      </w:r>
      <w:r w:rsidRPr="00C737A9">
        <w:rPr>
          <w:rStyle w:val="Char0"/>
          <w:rFonts w:hint="cs"/>
          <w:rtl/>
        </w:rPr>
        <w:t>ید</w:t>
      </w:r>
      <w:r w:rsidRPr="00C737A9">
        <w:rPr>
          <w:rStyle w:val="Char0"/>
          <w:rtl/>
        </w:rPr>
        <w:t xml:space="preserve"> و فروش</w:t>
      </w:r>
      <w:r w:rsidRPr="00C737A9">
        <w:rPr>
          <w:rStyle w:val="Char0"/>
          <w:rFonts w:hint="cs"/>
          <w:rtl/>
        </w:rPr>
        <w:t>)</w:t>
      </w:r>
      <w:r w:rsidRPr="00C737A9">
        <w:rPr>
          <w:rStyle w:val="Char0"/>
          <w:rtl/>
        </w:rPr>
        <w:t xml:space="preserve"> مانند سود است در حال</w:t>
      </w:r>
      <w:r w:rsidRPr="00C737A9">
        <w:rPr>
          <w:rStyle w:val="Char0"/>
          <w:rFonts w:hint="cs"/>
          <w:rtl/>
        </w:rPr>
        <w:t>یکه</w:t>
      </w:r>
      <w:r w:rsidRPr="00C737A9">
        <w:rPr>
          <w:rStyle w:val="Char0"/>
          <w:rtl/>
        </w:rPr>
        <w:t xml:space="preserve"> الله بيع (به غ</w:t>
      </w:r>
      <w:r w:rsidRPr="00C737A9">
        <w:rPr>
          <w:rStyle w:val="Char0"/>
          <w:rFonts w:hint="cs"/>
          <w:rtl/>
        </w:rPr>
        <w:t>یر</w:t>
      </w:r>
      <w:r w:rsidRPr="00C737A9">
        <w:rPr>
          <w:rStyle w:val="Char0"/>
          <w:rtl/>
        </w:rPr>
        <w:t xml:space="preserve"> سود) را حل</w:t>
      </w:r>
      <w:r w:rsidRPr="00C737A9">
        <w:rPr>
          <w:rStyle w:val="Char0"/>
          <w:rFonts w:hint="cs"/>
          <w:rtl/>
        </w:rPr>
        <w:t>ال</w:t>
      </w:r>
      <w:r w:rsidRPr="00C737A9">
        <w:rPr>
          <w:rStyle w:val="Char0"/>
          <w:rtl/>
        </w:rPr>
        <w:t xml:space="preserve"> قرار داده است و سود را حرام کرده است، پس کس</w:t>
      </w:r>
      <w:r w:rsidRPr="00C737A9">
        <w:rPr>
          <w:rStyle w:val="Char0"/>
          <w:rFonts w:hint="cs"/>
          <w:rtl/>
        </w:rPr>
        <w:t>ی</w:t>
      </w:r>
      <w:r w:rsidRPr="00C737A9">
        <w:rPr>
          <w:rStyle w:val="Char0"/>
          <w:rtl/>
        </w:rPr>
        <w:t xml:space="preserve"> که نص</w:t>
      </w:r>
      <w:r w:rsidRPr="00C737A9">
        <w:rPr>
          <w:rStyle w:val="Char0"/>
          <w:rFonts w:hint="cs"/>
          <w:rtl/>
        </w:rPr>
        <w:t>یحتی</w:t>
      </w:r>
      <w:r w:rsidRPr="00C737A9">
        <w:rPr>
          <w:rStyle w:val="Char0"/>
          <w:rtl/>
        </w:rPr>
        <w:t xml:space="preserve"> از طرف پروردگارش به او آمد، باز از سودخور</w:t>
      </w:r>
      <w:r w:rsidRPr="00C737A9">
        <w:rPr>
          <w:rStyle w:val="Char0"/>
          <w:rFonts w:hint="cs"/>
          <w:rtl/>
        </w:rPr>
        <w:t>ی</w:t>
      </w:r>
      <w:r w:rsidRPr="00C737A9">
        <w:rPr>
          <w:rStyle w:val="Char0"/>
          <w:rtl/>
        </w:rPr>
        <w:t xml:space="preserve"> اجتناب کرد، پس آنچه در گذشته به دست آورده است از خود او</w:t>
      </w:r>
      <w:r w:rsidR="001619CE">
        <w:rPr>
          <w:rStyle w:val="Char0"/>
          <w:rtl/>
        </w:rPr>
        <w:t xml:space="preserve"> می‌</w:t>
      </w:r>
      <w:r w:rsidRPr="00C737A9">
        <w:rPr>
          <w:rStyle w:val="Char0"/>
          <w:rtl/>
        </w:rPr>
        <w:t>باشد و معامله او با الله است، و هر کس به سود خور</w:t>
      </w:r>
      <w:r w:rsidRPr="00C737A9">
        <w:rPr>
          <w:rStyle w:val="Char0"/>
          <w:rFonts w:hint="cs"/>
          <w:rtl/>
        </w:rPr>
        <w:t>ی</w:t>
      </w:r>
      <w:r w:rsidRPr="00C737A9">
        <w:rPr>
          <w:rStyle w:val="Char0"/>
          <w:rtl/>
        </w:rPr>
        <w:t xml:space="preserve"> باز گشت، پس ا</w:t>
      </w:r>
      <w:r w:rsidRPr="00C737A9">
        <w:rPr>
          <w:rStyle w:val="Char0"/>
          <w:rFonts w:hint="cs"/>
          <w:rtl/>
        </w:rPr>
        <w:t>یشان</w:t>
      </w:r>
      <w:r w:rsidRPr="00C737A9">
        <w:rPr>
          <w:rStyle w:val="Char0"/>
          <w:rtl/>
        </w:rPr>
        <w:t xml:space="preserve"> دوزخ</w:t>
      </w:r>
      <w:r w:rsidRPr="00C737A9">
        <w:rPr>
          <w:rStyle w:val="Char0"/>
          <w:rFonts w:hint="cs"/>
          <w:rtl/>
        </w:rPr>
        <w:t>یان</w:t>
      </w:r>
      <w:r w:rsidR="001619CE">
        <w:rPr>
          <w:rStyle w:val="Char0"/>
          <w:rtl/>
        </w:rPr>
        <w:t xml:space="preserve">‌اند </w:t>
      </w:r>
      <w:r w:rsidRPr="00C737A9">
        <w:rPr>
          <w:rStyle w:val="Char0"/>
          <w:rtl/>
        </w:rPr>
        <w:t>و در آن هم</w:t>
      </w:r>
      <w:r w:rsidRPr="00C737A9">
        <w:rPr>
          <w:rStyle w:val="Char0"/>
          <w:rFonts w:hint="cs"/>
          <w:rtl/>
        </w:rPr>
        <w:t>یشه</w:t>
      </w:r>
      <w:r w:rsidRPr="00C737A9">
        <w:rPr>
          <w:rStyle w:val="Char0"/>
          <w:rtl/>
        </w:rPr>
        <w:t xml:space="preserve"> و </w:t>
      </w:r>
      <w:r w:rsidRPr="00C737A9">
        <w:rPr>
          <w:rStyle w:val="Char0"/>
          <w:rFonts w:hint="cs"/>
          <w:rtl/>
        </w:rPr>
        <w:t>جاودانه</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lang w:bidi="fa-IR"/>
        </w:rPr>
        <w:t>﴿</w:t>
      </w:r>
      <w:r w:rsidRPr="00C737A9">
        <w:rPr>
          <w:rStyle w:val="Char0"/>
          <w:rFonts w:hint="cs"/>
          <w:rtl/>
        </w:rPr>
        <w:t>276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مال سود را از ب</w:t>
      </w:r>
      <w:r w:rsidRPr="00C737A9">
        <w:rPr>
          <w:rStyle w:val="Char0"/>
          <w:rFonts w:hint="cs"/>
          <w:rtl/>
        </w:rPr>
        <w:t>ین</w:t>
      </w:r>
      <w:r w:rsidR="001619CE">
        <w:rPr>
          <w:rStyle w:val="Char0"/>
          <w:rtl/>
        </w:rPr>
        <w:t xml:space="preserve"> می‌</w:t>
      </w:r>
      <w:r w:rsidRPr="00C737A9">
        <w:rPr>
          <w:rStyle w:val="Char0"/>
          <w:rtl/>
        </w:rPr>
        <w:t>برد و صدقات را (مال حلال که از آن صدقه داده</w:t>
      </w:r>
      <w:r w:rsidR="001619CE">
        <w:rPr>
          <w:rStyle w:val="Char0"/>
          <w:rtl/>
        </w:rPr>
        <w:t xml:space="preserve"> می‌</w:t>
      </w:r>
      <w:r w:rsidRPr="00C737A9">
        <w:rPr>
          <w:rStyle w:val="Char0"/>
          <w:rtl/>
        </w:rPr>
        <w:t>شود) افزا</w:t>
      </w:r>
      <w:r w:rsidRPr="00C737A9">
        <w:rPr>
          <w:rStyle w:val="Char0"/>
          <w:rFonts w:hint="cs"/>
          <w:rtl/>
        </w:rPr>
        <w:t>یش</w:t>
      </w:r>
      <w:r w:rsidRPr="00C737A9">
        <w:rPr>
          <w:rStyle w:val="Char0"/>
          <w:rtl/>
        </w:rPr>
        <w:t xml:space="preserve"> و نمو</w:t>
      </w:r>
      <w:r w:rsidR="001619CE">
        <w:rPr>
          <w:rStyle w:val="Char0"/>
          <w:rtl/>
        </w:rPr>
        <w:t xml:space="preserve"> می‌</w:t>
      </w:r>
      <w:r w:rsidRPr="00C737A9">
        <w:rPr>
          <w:rStyle w:val="Char0"/>
          <w:rtl/>
        </w:rPr>
        <w:t xml:space="preserve">دهد، و الله هر ناسپاس گنهگار را دوست ندارد. </w:t>
      </w:r>
      <w:r>
        <w:rPr>
          <w:rStyle w:val="Char0"/>
          <w:rFonts w:ascii="Traditional Arabic" w:hAnsi="mylotus" w:cs="Traditional Arabic" w:hint="cs"/>
          <w:sz w:val="27"/>
          <w:szCs w:val="27"/>
          <w:rtl/>
          <w:lang w:bidi="fa-IR"/>
        </w:rPr>
        <w:t>﴿</w:t>
      </w:r>
      <w:r w:rsidRPr="00C737A9">
        <w:rPr>
          <w:rStyle w:val="Char0"/>
          <w:rFonts w:hint="cs"/>
          <w:rtl/>
        </w:rPr>
        <w:t>277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 که ا</w:t>
      </w:r>
      <w:r w:rsidRPr="00C737A9">
        <w:rPr>
          <w:rStyle w:val="Char0"/>
          <w:rFonts w:hint="cs"/>
          <w:rtl/>
        </w:rPr>
        <w:t>یمان</w:t>
      </w:r>
      <w:r w:rsidRPr="00C737A9">
        <w:rPr>
          <w:rStyle w:val="Char0"/>
          <w:rtl/>
        </w:rPr>
        <w:t xml:space="preserve"> آوردند، و اعمال ن</w:t>
      </w:r>
      <w:r w:rsidRPr="00C737A9">
        <w:rPr>
          <w:rStyle w:val="Char0"/>
          <w:rFonts w:hint="cs"/>
          <w:rtl/>
        </w:rPr>
        <w:t>یک</w:t>
      </w:r>
      <w:r w:rsidRPr="00C737A9">
        <w:rPr>
          <w:rStyle w:val="Char0"/>
          <w:rtl/>
        </w:rPr>
        <w:t xml:space="preserve"> انجام دادند، و نماز را برپا کردند، و زکوت را دادن</w:t>
      </w:r>
      <w:r w:rsidRPr="00C737A9">
        <w:rPr>
          <w:rStyle w:val="Char0"/>
          <w:rFonts w:hint="cs"/>
          <w:rtl/>
        </w:rPr>
        <w:t>د،</w:t>
      </w:r>
      <w:r w:rsidRPr="00C737A9">
        <w:rPr>
          <w:rStyle w:val="Char0"/>
          <w:rtl/>
        </w:rPr>
        <w:t xml:space="preserve"> ثواب آنها نزد پروردگارشان است، و ه</w:t>
      </w:r>
      <w:r w:rsidRPr="00C737A9">
        <w:rPr>
          <w:rStyle w:val="Char0"/>
          <w:rFonts w:hint="cs"/>
          <w:rtl/>
        </w:rPr>
        <w:t>یچ</w:t>
      </w:r>
      <w:r w:rsidRPr="00C737A9">
        <w:rPr>
          <w:rStyle w:val="Char0"/>
          <w:rtl/>
        </w:rPr>
        <w:t xml:space="preserve"> ترس</w:t>
      </w:r>
      <w:r w:rsidRPr="00C737A9">
        <w:rPr>
          <w:rStyle w:val="Char0"/>
          <w:rFonts w:hint="cs"/>
          <w:rtl/>
        </w:rPr>
        <w:t>ی</w:t>
      </w:r>
      <w:r w:rsidRPr="00C737A9">
        <w:rPr>
          <w:rStyle w:val="Char0"/>
          <w:rtl/>
        </w:rPr>
        <w:t xml:space="preserve"> بر آنها (در ق</w:t>
      </w:r>
      <w:r w:rsidRPr="00C737A9">
        <w:rPr>
          <w:rStyle w:val="Char0"/>
          <w:rFonts w:hint="cs"/>
          <w:rtl/>
        </w:rPr>
        <w:t>یامت</w:t>
      </w:r>
      <w:r w:rsidRPr="00C737A9">
        <w:rPr>
          <w:rStyle w:val="Char0"/>
          <w:rtl/>
        </w:rPr>
        <w:t>) ن</w:t>
      </w:r>
      <w:r w:rsidRPr="00C737A9">
        <w:rPr>
          <w:rStyle w:val="Char0"/>
          <w:rFonts w:hint="cs"/>
          <w:rtl/>
        </w:rPr>
        <w:t>یست</w:t>
      </w:r>
      <w:r w:rsidRPr="00C737A9">
        <w:rPr>
          <w:rStyle w:val="Char0"/>
          <w:rtl/>
        </w:rPr>
        <w:t xml:space="preserve"> و نه غمگ</w:t>
      </w:r>
      <w:r w:rsidRPr="00C737A9">
        <w:rPr>
          <w:rStyle w:val="Char0"/>
          <w:rFonts w:hint="cs"/>
          <w:rtl/>
        </w:rPr>
        <w:t>ین</w:t>
      </w:r>
      <w:r w:rsidR="001619CE">
        <w:rPr>
          <w:rStyle w:val="Char0"/>
          <w:rtl/>
        </w:rPr>
        <w:t xml:space="preserve"> می‌</w:t>
      </w:r>
      <w:r w:rsidRPr="00C737A9">
        <w:rPr>
          <w:rStyle w:val="Char0"/>
          <w:rtl/>
        </w:rPr>
        <w:t>شوند.</w:t>
      </w:r>
      <w:r>
        <w:rPr>
          <w:rStyle w:val="Char0"/>
          <w:rFonts w:ascii="Traditional Arabic" w:hAnsi="mylotus" w:cs="Traditional Arabic" w:hint="cs"/>
          <w:sz w:val="27"/>
          <w:szCs w:val="27"/>
          <w:rtl/>
          <w:lang w:bidi="fa-IR"/>
        </w:rPr>
        <w:t>﴿</w:t>
      </w:r>
      <w:r w:rsidRPr="00C737A9">
        <w:rPr>
          <w:rStyle w:val="Char0"/>
          <w:rFonts w:hint="cs"/>
          <w:rtl/>
        </w:rPr>
        <w:t>278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 عذاب الله بترس</w:t>
      </w:r>
      <w:r w:rsidRPr="00C737A9">
        <w:rPr>
          <w:rStyle w:val="Char0"/>
          <w:rFonts w:hint="cs"/>
          <w:rtl/>
        </w:rPr>
        <w:t>ید</w:t>
      </w:r>
      <w:r w:rsidRPr="00C737A9">
        <w:rPr>
          <w:rStyle w:val="Char0"/>
          <w:rtl/>
        </w:rPr>
        <w:t xml:space="preserve"> و باق</w:t>
      </w:r>
      <w:r w:rsidRPr="00C737A9">
        <w:rPr>
          <w:rStyle w:val="Char0"/>
          <w:rFonts w:hint="cs"/>
          <w:rtl/>
        </w:rPr>
        <w:t>ی</w:t>
      </w:r>
      <w:r w:rsidRPr="00C737A9">
        <w:rPr>
          <w:rStyle w:val="Char0"/>
          <w:rtl/>
        </w:rPr>
        <w:t xml:space="preserve"> مانده (معاملات) سود را ترک کن</w:t>
      </w:r>
      <w:r w:rsidRPr="00C737A9">
        <w:rPr>
          <w:rStyle w:val="Char0"/>
          <w:rFonts w:hint="cs"/>
          <w:rtl/>
        </w:rPr>
        <w:t>ید</w:t>
      </w:r>
      <w:r w:rsidRPr="00C737A9">
        <w:rPr>
          <w:rStyle w:val="Char0"/>
          <w:rtl/>
        </w:rPr>
        <w:t xml:space="preserve"> اگر مؤمن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چن</w:t>
      </w:r>
      <w:r w:rsidRPr="00C737A9">
        <w:rPr>
          <w:rStyle w:val="Char0"/>
          <w:rFonts w:hint="cs"/>
          <w:rtl/>
        </w:rPr>
        <w:t>ین</w:t>
      </w:r>
      <w:r w:rsidRPr="00C737A9">
        <w:rPr>
          <w:rStyle w:val="Char0"/>
          <w:rtl/>
        </w:rPr>
        <w:t xml:space="preserve"> نکرد</w:t>
      </w:r>
      <w:r w:rsidRPr="00C737A9">
        <w:rPr>
          <w:rStyle w:val="Char0"/>
          <w:rFonts w:hint="cs"/>
          <w:rtl/>
        </w:rPr>
        <w:t>ید</w:t>
      </w:r>
      <w:r w:rsidRPr="00C737A9">
        <w:rPr>
          <w:rStyle w:val="Char0"/>
          <w:rtl/>
        </w:rPr>
        <w:t xml:space="preserve"> (معامله سود را ترک نکرد</w:t>
      </w:r>
      <w:r w:rsidRPr="00C737A9">
        <w:rPr>
          <w:rStyle w:val="Char0"/>
          <w:rFonts w:hint="cs"/>
          <w:rtl/>
        </w:rPr>
        <w:t>ید</w:t>
      </w:r>
      <w:r w:rsidRPr="00C737A9">
        <w:rPr>
          <w:rStyle w:val="Char0"/>
          <w:rtl/>
        </w:rPr>
        <w:t>) آگاه ش</w:t>
      </w:r>
      <w:r w:rsidRPr="00C737A9">
        <w:rPr>
          <w:rStyle w:val="Char0"/>
          <w:rFonts w:hint="cs"/>
          <w:rtl/>
        </w:rPr>
        <w:t>وید</w:t>
      </w:r>
      <w:r w:rsidRPr="00C737A9">
        <w:rPr>
          <w:rStyle w:val="Char0"/>
          <w:rtl/>
        </w:rPr>
        <w:t xml:space="preserve"> به جنگ</w:t>
      </w:r>
      <w:r w:rsidRPr="00C737A9">
        <w:rPr>
          <w:rStyle w:val="Char0"/>
          <w:rFonts w:hint="cs"/>
          <w:rtl/>
        </w:rPr>
        <w:t>ی</w:t>
      </w:r>
      <w:r w:rsidRPr="00C737A9">
        <w:rPr>
          <w:rStyle w:val="Char0"/>
          <w:rtl/>
        </w:rPr>
        <w:t xml:space="preserve"> از طرف الله و رسول او، و اگر </w:t>
      </w:r>
      <w:r w:rsidRPr="00C737A9">
        <w:rPr>
          <w:rStyle w:val="Char0"/>
          <w:rFonts w:hint="cs"/>
          <w:rtl/>
        </w:rPr>
        <w:t>(</w:t>
      </w:r>
      <w:r w:rsidRPr="00C737A9">
        <w:rPr>
          <w:rStyle w:val="Char0"/>
          <w:rtl/>
        </w:rPr>
        <w:t>از سود خوار</w:t>
      </w:r>
      <w:r w:rsidRPr="00C737A9">
        <w:rPr>
          <w:rStyle w:val="Char0"/>
          <w:rFonts w:hint="cs"/>
          <w:rtl/>
        </w:rPr>
        <w:t>ی</w:t>
      </w:r>
      <w:r w:rsidRPr="00C737A9">
        <w:rPr>
          <w:rStyle w:val="Char0"/>
          <w:rtl/>
        </w:rPr>
        <w:t>) توبه کرد</w:t>
      </w:r>
      <w:r w:rsidRPr="00C737A9">
        <w:rPr>
          <w:rStyle w:val="Char0"/>
          <w:rFonts w:hint="cs"/>
          <w:rtl/>
        </w:rPr>
        <w:t>ید</w:t>
      </w:r>
      <w:r w:rsidRPr="00C737A9">
        <w:rPr>
          <w:rStyle w:val="Char0"/>
          <w:rtl/>
        </w:rPr>
        <w:t xml:space="preserve"> پس (اصل) سرما</w:t>
      </w:r>
      <w:r w:rsidRPr="00C737A9">
        <w:rPr>
          <w:rStyle w:val="Char0"/>
          <w:rFonts w:hint="cs"/>
          <w:rtl/>
        </w:rPr>
        <w:t>یه</w:t>
      </w:r>
      <w:r w:rsidRPr="00C737A9">
        <w:rPr>
          <w:rStyle w:val="Char0"/>
          <w:rtl/>
        </w:rPr>
        <w:t xml:space="preserve"> اموال تان از خودتان است، نه شما به کس</w:t>
      </w:r>
      <w:r w:rsidRPr="00C737A9">
        <w:rPr>
          <w:rStyle w:val="Char0"/>
          <w:rFonts w:hint="cs"/>
          <w:rtl/>
        </w:rPr>
        <w:t>ی</w:t>
      </w:r>
      <w:r w:rsidRPr="00C737A9">
        <w:rPr>
          <w:rStyle w:val="Char0"/>
          <w:rtl/>
        </w:rPr>
        <w:t xml:space="preserve"> ظلم کن</w:t>
      </w:r>
      <w:r w:rsidRPr="00C737A9">
        <w:rPr>
          <w:rStyle w:val="Char0"/>
          <w:rFonts w:hint="cs"/>
          <w:rtl/>
        </w:rPr>
        <w:t>ید</w:t>
      </w:r>
      <w:r w:rsidRPr="00C737A9">
        <w:rPr>
          <w:rStyle w:val="Char0"/>
          <w:rtl/>
        </w:rPr>
        <w:t xml:space="preserve"> و نه بر شما ظلم</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280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قرض دار شما تنگ دست بود پس تا فرا رس</w:t>
      </w:r>
      <w:r w:rsidRPr="00C737A9">
        <w:rPr>
          <w:rStyle w:val="Char0"/>
          <w:rFonts w:hint="cs"/>
          <w:rtl/>
        </w:rPr>
        <w:t>یدن</w:t>
      </w:r>
      <w:r w:rsidRPr="00C737A9">
        <w:rPr>
          <w:rStyle w:val="Char0"/>
          <w:rtl/>
        </w:rPr>
        <w:t xml:space="preserve"> آسان</w:t>
      </w:r>
      <w:r w:rsidRPr="00C737A9">
        <w:rPr>
          <w:rStyle w:val="Char0"/>
          <w:rFonts w:hint="cs"/>
          <w:rtl/>
        </w:rPr>
        <w:t>ی،</w:t>
      </w:r>
      <w:r w:rsidRPr="00C737A9">
        <w:rPr>
          <w:rStyle w:val="Char0"/>
          <w:rtl/>
        </w:rPr>
        <w:t xml:space="preserve"> مهلت داده</w:t>
      </w:r>
      <w:r w:rsidR="001619CE">
        <w:rPr>
          <w:rStyle w:val="Char0"/>
          <w:rtl/>
        </w:rPr>
        <w:t xml:space="preserve"> می‌</w:t>
      </w:r>
      <w:r w:rsidRPr="00C737A9">
        <w:rPr>
          <w:rStyle w:val="Char0"/>
          <w:rtl/>
        </w:rPr>
        <w:t>شود، و اگر ببخش</w:t>
      </w:r>
      <w:r w:rsidRPr="00C737A9">
        <w:rPr>
          <w:rStyle w:val="Char0"/>
          <w:rFonts w:hint="cs"/>
          <w:rtl/>
        </w:rPr>
        <w:t>ید</w:t>
      </w:r>
      <w:r w:rsidRPr="00C737A9">
        <w:rPr>
          <w:rStyle w:val="Char0"/>
          <w:rtl/>
        </w:rPr>
        <w:t xml:space="preserve"> (قرضدارتان را </w:t>
      </w:r>
      <w:r w:rsidRPr="00C737A9">
        <w:rPr>
          <w:rStyle w:val="Char0"/>
          <w:rFonts w:hint="cs"/>
          <w:rtl/>
        </w:rPr>
        <w:t>معاف</w:t>
      </w:r>
      <w:r w:rsidRPr="00C737A9">
        <w:rPr>
          <w:rStyle w:val="Char0"/>
          <w:rtl/>
        </w:rPr>
        <w:t xml:space="preserve"> 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بهتر است اگر</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روز</w:t>
      </w:r>
      <w:r w:rsidRPr="00C737A9">
        <w:rPr>
          <w:rStyle w:val="Char0"/>
          <w:rFonts w:hint="cs"/>
          <w:rtl/>
        </w:rPr>
        <w:t>ی</w:t>
      </w:r>
      <w:r w:rsidRPr="00C737A9">
        <w:rPr>
          <w:rStyle w:val="Char0"/>
          <w:rtl/>
        </w:rPr>
        <w:t xml:space="preserve"> بترس</w:t>
      </w:r>
      <w:r w:rsidRPr="00C737A9">
        <w:rPr>
          <w:rStyle w:val="Char0"/>
          <w:rFonts w:hint="cs"/>
          <w:rtl/>
        </w:rPr>
        <w:t>ید</w:t>
      </w:r>
      <w:r w:rsidRPr="00C737A9">
        <w:rPr>
          <w:rStyle w:val="Char0"/>
          <w:rtl/>
        </w:rPr>
        <w:t xml:space="preserve"> که در آن روز به بارگاه اله</w:t>
      </w:r>
      <w:r w:rsidRPr="00C737A9">
        <w:rPr>
          <w:rStyle w:val="Char0"/>
          <w:rFonts w:hint="cs"/>
          <w:rtl/>
        </w:rPr>
        <w:t>ی</w:t>
      </w:r>
      <w:r w:rsidRPr="00C737A9">
        <w:rPr>
          <w:rStyle w:val="Char0"/>
          <w:rtl/>
        </w:rPr>
        <w:t xml:space="preserve">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باز هر شخص (جزا</w:t>
      </w:r>
      <w:r w:rsidRPr="00C737A9">
        <w:rPr>
          <w:rStyle w:val="Char0"/>
          <w:rFonts w:hint="cs"/>
          <w:rtl/>
        </w:rPr>
        <w:t>ی</w:t>
      </w:r>
      <w:r w:rsidRPr="00C737A9">
        <w:rPr>
          <w:rStyle w:val="Char0"/>
          <w:rtl/>
        </w:rPr>
        <w:t>) آنچه که کسب کرده بود کامل در</w:t>
      </w:r>
      <w:r w:rsidRPr="00C737A9">
        <w:rPr>
          <w:rStyle w:val="Char0"/>
          <w:rFonts w:hint="cs"/>
          <w:rtl/>
        </w:rPr>
        <w:t>یافت</w:t>
      </w:r>
      <w:r w:rsidRPr="00C737A9">
        <w:rPr>
          <w:rStyle w:val="Char0"/>
          <w:rtl/>
        </w:rPr>
        <w:t xml:space="preserve"> خواهد کرد، و بر آنها ه</w:t>
      </w:r>
      <w:r w:rsidRPr="00C737A9">
        <w:rPr>
          <w:rStyle w:val="Char0"/>
          <w:rFonts w:hint="cs"/>
          <w:rtl/>
        </w:rPr>
        <w:t>یچگونه</w:t>
      </w:r>
      <w:r w:rsidRPr="00C737A9">
        <w:rPr>
          <w:rStyle w:val="Char0"/>
          <w:rtl/>
        </w:rPr>
        <w:t xml:space="preserve"> ظلم</w:t>
      </w:r>
      <w:r w:rsidRPr="00C737A9">
        <w:rPr>
          <w:rStyle w:val="Char0"/>
          <w:rFonts w:hint="cs"/>
          <w:rtl/>
        </w:rPr>
        <w:t>ی</w:t>
      </w:r>
      <w:r w:rsidR="001619CE">
        <w:rPr>
          <w:rStyle w:val="Char0"/>
          <w:rtl/>
        </w:rPr>
        <w:t xml:space="preserve"> نمی‌</w:t>
      </w:r>
      <w:r w:rsidRPr="00C737A9">
        <w:rPr>
          <w:rStyle w:val="Char0"/>
          <w:rtl/>
        </w:rPr>
        <w:t>شود.</w:t>
      </w:r>
    </w:p>
    <w:p w:rsidR="00AD43F8" w:rsidRDefault="00AD43F8" w:rsidP="00AD43F8">
      <w:pPr>
        <w:pStyle w:val="a0"/>
        <w:rPr>
          <w:rStyle w:val="Char0"/>
          <w:rtl/>
        </w:rPr>
      </w:pPr>
      <w:r w:rsidRPr="002E1D8B">
        <w:rPr>
          <w:rStyle w:val="Char0"/>
          <w:rFonts w:cs="Traditional Arabic"/>
          <w:rtl/>
        </w:rPr>
        <w:t>﴿</w:t>
      </w:r>
      <w:r w:rsidRPr="008B4A46">
        <w:rPr>
          <w:rStyle w:val="Char7"/>
          <w:rtl/>
        </w:rPr>
        <w:t>يَا أَيُّهَا الَّذِينَ آمَنُوا إِذَا تَدَايَنْتُمْ بِدَيْنٍ إِلَى أَجَلٍ مُسَمًّى فَاكْتُبُوهُ</w:t>
      </w:r>
      <w:r w:rsidR="001619CE" w:rsidRPr="008B4A46">
        <w:rPr>
          <w:rStyle w:val="Char7"/>
          <w:rtl/>
        </w:rPr>
        <w:t xml:space="preserve"> </w:t>
      </w:r>
      <w:r w:rsidRPr="008B4A46">
        <w:rPr>
          <w:rStyle w:val="Char7"/>
          <w:rtl/>
        </w:rPr>
        <w:t>وَلْيَكْتُبْ بَيْنَكُمْ كَاتِبٌ بِالْعَدْلِ</w:t>
      </w:r>
      <w:r w:rsidR="001619CE" w:rsidRPr="008B4A46">
        <w:rPr>
          <w:rStyle w:val="Char7"/>
          <w:rtl/>
        </w:rPr>
        <w:t xml:space="preserve"> </w:t>
      </w:r>
      <w:r w:rsidRPr="008B4A46">
        <w:rPr>
          <w:rStyle w:val="Char7"/>
          <w:rtl/>
        </w:rPr>
        <w:t>وَلَا يَأْبَ كَاتِبٌ أَنْ يَكْتُبَ كَمَا عَلَّمَهُ اللَّهُ</w:t>
      </w:r>
      <w:r w:rsidR="001619CE" w:rsidRPr="008B4A46">
        <w:rPr>
          <w:rStyle w:val="Char7"/>
          <w:rtl/>
        </w:rPr>
        <w:t xml:space="preserve"> </w:t>
      </w:r>
      <w:r w:rsidRPr="008B4A46">
        <w:rPr>
          <w:rStyle w:val="Char7"/>
          <w:rtl/>
        </w:rPr>
        <w:t>فَلْيَكْتُبْ وَلْيُمْلِلِ الَّذِي عَلَيْهِ الْحَقُّ وَلْيَتَّقِ اللَّهَ رَبَّهُ وَلَا يَبْخَسْ مِنْهُ شَيْئًا</w:t>
      </w:r>
      <w:r w:rsidR="001619CE" w:rsidRPr="008B4A46">
        <w:rPr>
          <w:rStyle w:val="Char7"/>
          <w:rtl/>
        </w:rPr>
        <w:t xml:space="preserve"> </w:t>
      </w:r>
      <w:r w:rsidRPr="008B4A46">
        <w:rPr>
          <w:rStyle w:val="Char7"/>
          <w:rtl/>
        </w:rPr>
        <w:t>فَإِنْ كَانَ الَّذِي عَلَيْهِ الْحَقُّ سَفِيهًا أَوْ ضَعِيفًا أَوْ لَا يَسْتَطِيعُ أَنْ يُمِلَّ هُوَ فَلْيُمْلِلْ وَلِيُّهُ بِالْعَدْلِ</w:t>
      </w:r>
      <w:r w:rsidR="001619CE" w:rsidRPr="008B4A46">
        <w:rPr>
          <w:rStyle w:val="Char7"/>
          <w:rtl/>
        </w:rPr>
        <w:t xml:space="preserve"> </w:t>
      </w:r>
      <w:r w:rsidRPr="008B4A46">
        <w:rPr>
          <w:rStyle w:val="Char7"/>
          <w:rtl/>
        </w:rPr>
        <w:t>وَاسْتَشْهِدُوا شَهِيدَيْنِ مِنْ رِجَالِكُمْ</w:t>
      </w:r>
      <w:r w:rsidR="001619CE" w:rsidRPr="008B4A46">
        <w:rPr>
          <w:rStyle w:val="Char7"/>
          <w:rtl/>
        </w:rPr>
        <w:t xml:space="preserve"> </w:t>
      </w:r>
      <w:r w:rsidRPr="008B4A46">
        <w:rPr>
          <w:rStyle w:val="Char7"/>
          <w:rtl/>
        </w:rPr>
        <w:t>فَإِنْ لَمْ يَكُونَا رَجُلَيْنِ فَرَجُلٌ وَامْرَأَتَانِ مِمَّنْ تَرْضَوْنَ مِنَ الشُّهَدَاءِ أَنْ تَضِلَّ إِحْدَاهُمَا فَتُذَكِّرَ إِحْدَاهُمَا الْأُخْرَى</w:t>
      </w:r>
      <w:r w:rsidR="001619CE" w:rsidRPr="008B4A46">
        <w:rPr>
          <w:rStyle w:val="Char7"/>
          <w:rtl/>
        </w:rPr>
        <w:t xml:space="preserve"> </w:t>
      </w:r>
      <w:r w:rsidRPr="008B4A46">
        <w:rPr>
          <w:rStyle w:val="Char7"/>
          <w:rtl/>
        </w:rPr>
        <w:t>وَلَا يَأْبَ الشُّهَدَاءُ إِذَا مَا دُعُوا</w:t>
      </w:r>
      <w:r w:rsidR="001619CE" w:rsidRPr="008B4A46">
        <w:rPr>
          <w:rStyle w:val="Char7"/>
          <w:rtl/>
        </w:rPr>
        <w:t xml:space="preserve"> </w:t>
      </w:r>
      <w:r w:rsidRPr="008B4A46">
        <w:rPr>
          <w:rStyle w:val="Char7"/>
          <w:rtl/>
        </w:rPr>
        <w:t xml:space="preserve">وَلَا تَسْأَمُوا أَنْ تَكْتُبُوهُ صَغِيرًا أَوْ </w:t>
      </w:r>
      <w:r w:rsidRPr="008B4A46">
        <w:rPr>
          <w:rStyle w:val="Char7"/>
          <w:rtl/>
        </w:rPr>
        <w:lastRenderedPageBreak/>
        <w:t>كَبِيرًا إِلَى أَجَلِهِ</w:t>
      </w:r>
      <w:r w:rsidR="001619CE" w:rsidRPr="008B4A46">
        <w:rPr>
          <w:rStyle w:val="Char7"/>
          <w:rtl/>
        </w:rPr>
        <w:t xml:space="preserve"> </w:t>
      </w:r>
      <w:r w:rsidRPr="008B4A46">
        <w:rPr>
          <w:rStyle w:val="Char7"/>
          <w:rtl/>
        </w:rPr>
        <w:t>ذَلِكُمْ أَقْسَطُ عِنْدَ اللَّهِ وَأَقْوَمُ لِلشَّهَادَةِ وَأَدْنَى أَلَّا تَرْتَابُوا</w:t>
      </w:r>
      <w:r w:rsidR="001619CE" w:rsidRPr="008B4A46">
        <w:rPr>
          <w:rStyle w:val="Char7"/>
          <w:rtl/>
        </w:rPr>
        <w:t xml:space="preserve"> </w:t>
      </w:r>
      <w:r w:rsidRPr="008B4A46">
        <w:rPr>
          <w:rStyle w:val="Char7"/>
          <w:rtl/>
        </w:rPr>
        <w:t>إِلَّا أَنْ تَكُونَ تِجَارَةً حَاضِرَةً تُدِيرُونَهَا بَيْنَكُمْ فَلَيْسَ عَلَيْكُمْ جُنَاحٌ أَلَّا تَكْتُبُوهَا</w:t>
      </w:r>
      <w:r w:rsidR="001619CE" w:rsidRPr="008B4A46">
        <w:rPr>
          <w:rStyle w:val="Char7"/>
          <w:rtl/>
        </w:rPr>
        <w:t xml:space="preserve"> </w:t>
      </w:r>
      <w:r w:rsidRPr="008B4A46">
        <w:rPr>
          <w:rStyle w:val="Char7"/>
          <w:rtl/>
        </w:rPr>
        <w:t>وَأَشْهِدُوا إِذَا تَبَايَعْتُمْ</w:t>
      </w:r>
      <w:r w:rsidR="001619CE" w:rsidRPr="008B4A46">
        <w:rPr>
          <w:rStyle w:val="Char7"/>
          <w:rtl/>
        </w:rPr>
        <w:t xml:space="preserve"> </w:t>
      </w:r>
      <w:r w:rsidRPr="008B4A46">
        <w:rPr>
          <w:rStyle w:val="Char7"/>
          <w:rtl/>
        </w:rPr>
        <w:t>وَلَا يُضَارَّ كَاتِبٌ وَلَا شَهِيدٌ</w:t>
      </w:r>
      <w:r w:rsidR="001619CE" w:rsidRPr="008B4A46">
        <w:rPr>
          <w:rStyle w:val="Char7"/>
          <w:rtl/>
        </w:rPr>
        <w:t xml:space="preserve"> </w:t>
      </w:r>
      <w:r w:rsidRPr="008B4A46">
        <w:rPr>
          <w:rStyle w:val="Char7"/>
          <w:rtl/>
        </w:rPr>
        <w:t>وَإِنْ تَفْعَلُوا فَإِنَّهُ فُسُوقٌ بِكُمْ</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وَيُعَلِّمُكُمُ اللَّهُ</w:t>
      </w:r>
      <w:r w:rsidR="001619CE" w:rsidRPr="008B4A46">
        <w:rPr>
          <w:rStyle w:val="Char7"/>
          <w:rtl/>
        </w:rPr>
        <w:t xml:space="preserve"> </w:t>
      </w:r>
      <w:r w:rsidRPr="008B4A46">
        <w:rPr>
          <w:rStyle w:val="Char7"/>
          <w:rtl/>
        </w:rPr>
        <w:t>وَاللَّهُ بِكُلِّ شَيْءٍ عَلِيمٌ٢٨٢</w:t>
      </w:r>
      <w:r w:rsidRPr="002E1D8B">
        <w:rPr>
          <w:rStyle w:val="Char0"/>
          <w:rFonts w:ascii="Times New Roman" w:hAnsi="Times New Roman" w:cs="Traditional Arabic" w:hint="cs"/>
          <w:rtl/>
        </w:rPr>
        <w:t>﴾</w:t>
      </w:r>
      <w:r w:rsidRPr="008B4A46">
        <w:rPr>
          <w:rStyle w:val="Char"/>
          <w:rtl/>
        </w:rPr>
        <w:t xml:space="preserve"> [البقرة: 282]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282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هرگاه با </w:t>
      </w:r>
      <w:r w:rsidRPr="00C737A9">
        <w:rPr>
          <w:rStyle w:val="Char0"/>
          <w:rFonts w:hint="cs"/>
          <w:rtl/>
        </w:rPr>
        <w:t>یکدیگر</w:t>
      </w:r>
      <w:r w:rsidRPr="00C737A9">
        <w:rPr>
          <w:rStyle w:val="Char0"/>
          <w:rtl/>
        </w:rPr>
        <w:t xml:space="preserve"> معامله د</w:t>
      </w:r>
      <w:r w:rsidRPr="00C737A9">
        <w:rPr>
          <w:rStyle w:val="Char0"/>
          <w:rFonts w:hint="cs"/>
          <w:rtl/>
        </w:rPr>
        <w:t>ین</w:t>
      </w:r>
      <w:r w:rsidRPr="00C737A9">
        <w:rPr>
          <w:rStyle w:val="Char0"/>
          <w:rtl/>
        </w:rPr>
        <w:t xml:space="preserve"> تا م</w:t>
      </w:r>
      <w:r w:rsidRPr="00C737A9">
        <w:rPr>
          <w:rStyle w:val="Char0"/>
          <w:rFonts w:hint="cs"/>
          <w:rtl/>
        </w:rPr>
        <w:t>یعاد</w:t>
      </w:r>
      <w:r w:rsidRPr="00C737A9">
        <w:rPr>
          <w:rStyle w:val="Char0"/>
          <w:rtl/>
        </w:rPr>
        <w:t xml:space="preserve"> مقرر معلوم کرد</w:t>
      </w:r>
      <w:r w:rsidRPr="00C737A9">
        <w:rPr>
          <w:rStyle w:val="Char0"/>
          <w:rFonts w:hint="cs"/>
          <w:rtl/>
        </w:rPr>
        <w:t>ید</w:t>
      </w:r>
      <w:r w:rsidRPr="00C737A9">
        <w:rPr>
          <w:rStyle w:val="Char0"/>
          <w:rtl/>
        </w:rPr>
        <w:t xml:space="preserve"> پس آن را بنو</w:t>
      </w:r>
      <w:r w:rsidRPr="00C737A9">
        <w:rPr>
          <w:rStyle w:val="Char0"/>
          <w:rFonts w:hint="cs"/>
          <w:rtl/>
        </w:rPr>
        <w:t>یسید،</w:t>
      </w:r>
      <w:r w:rsidRPr="00C737A9">
        <w:rPr>
          <w:rStyle w:val="Char0"/>
          <w:rtl/>
        </w:rPr>
        <w:t xml:space="preserve"> و با</w:t>
      </w:r>
      <w:r w:rsidRPr="00C737A9">
        <w:rPr>
          <w:rStyle w:val="Char0"/>
          <w:rFonts w:hint="cs"/>
          <w:rtl/>
        </w:rPr>
        <w:t>ید</w:t>
      </w:r>
      <w:r w:rsidRPr="00C737A9">
        <w:rPr>
          <w:rStyle w:val="Char0"/>
          <w:rtl/>
        </w:rPr>
        <w:t xml:space="preserve"> نو</w:t>
      </w:r>
      <w:r w:rsidRPr="00C737A9">
        <w:rPr>
          <w:rStyle w:val="Char0"/>
          <w:rFonts w:hint="cs"/>
          <w:rtl/>
        </w:rPr>
        <w:t>یسنده</w:t>
      </w:r>
      <w:r w:rsidRPr="00C737A9">
        <w:rPr>
          <w:rStyle w:val="Char0"/>
          <w:rtl/>
        </w:rPr>
        <w:t xml:space="preserve"> عادل و با انصاف در م</w:t>
      </w:r>
      <w:r w:rsidRPr="00C737A9">
        <w:rPr>
          <w:rStyle w:val="Char0"/>
          <w:rFonts w:hint="cs"/>
          <w:rtl/>
        </w:rPr>
        <w:t>یان</w:t>
      </w:r>
      <w:r w:rsidRPr="00C737A9">
        <w:rPr>
          <w:rStyle w:val="Char0"/>
          <w:rtl/>
        </w:rPr>
        <w:t xml:space="preserve"> شما بنو</w:t>
      </w:r>
      <w:r w:rsidRPr="00C737A9">
        <w:rPr>
          <w:rStyle w:val="Char0"/>
          <w:rFonts w:hint="cs"/>
          <w:rtl/>
        </w:rPr>
        <w:t>یسد،</w:t>
      </w:r>
      <w:r w:rsidRPr="00C737A9">
        <w:rPr>
          <w:rStyle w:val="Char0"/>
          <w:rtl/>
        </w:rPr>
        <w:t xml:space="preserve"> و نو</w:t>
      </w:r>
      <w:r w:rsidRPr="00C737A9">
        <w:rPr>
          <w:rStyle w:val="Char0"/>
          <w:rFonts w:hint="cs"/>
          <w:rtl/>
        </w:rPr>
        <w:t>یسنده</w:t>
      </w:r>
      <w:r w:rsidRPr="00C737A9">
        <w:rPr>
          <w:rStyle w:val="Char0"/>
          <w:rtl/>
        </w:rPr>
        <w:t xml:space="preserve"> نبا</w:t>
      </w:r>
      <w:r w:rsidRPr="00C737A9">
        <w:rPr>
          <w:rStyle w:val="Char0"/>
          <w:rFonts w:hint="cs"/>
          <w:rtl/>
        </w:rPr>
        <w:t>ید</w:t>
      </w:r>
      <w:r w:rsidRPr="00C737A9">
        <w:rPr>
          <w:rStyle w:val="Char0"/>
          <w:rtl/>
        </w:rPr>
        <w:t xml:space="preserve"> از نوشتن آن، طور</w:t>
      </w:r>
      <w:r w:rsidRPr="00C737A9">
        <w:rPr>
          <w:rStyle w:val="Char0"/>
          <w:rFonts w:hint="cs"/>
          <w:rtl/>
        </w:rPr>
        <w:t>ی</w:t>
      </w:r>
      <w:r w:rsidRPr="00C737A9">
        <w:rPr>
          <w:rStyle w:val="Char0"/>
          <w:rtl/>
        </w:rPr>
        <w:t xml:space="preserve"> که الله به او آموخته است با ورزد، پس با</w:t>
      </w:r>
      <w:r w:rsidRPr="00C737A9">
        <w:rPr>
          <w:rStyle w:val="Char0"/>
          <w:rFonts w:hint="cs"/>
          <w:rtl/>
        </w:rPr>
        <w:t>ید</w:t>
      </w:r>
      <w:r w:rsidRPr="00C737A9">
        <w:rPr>
          <w:rStyle w:val="Char0"/>
          <w:rtl/>
        </w:rPr>
        <w:t xml:space="preserve"> بنو</w:t>
      </w:r>
      <w:r w:rsidRPr="00C737A9">
        <w:rPr>
          <w:rStyle w:val="Char0"/>
          <w:rFonts w:hint="cs"/>
          <w:rtl/>
        </w:rPr>
        <w:t>یسید،</w:t>
      </w:r>
      <w:r w:rsidRPr="00C737A9">
        <w:rPr>
          <w:rStyle w:val="Char0"/>
          <w:rtl/>
        </w:rPr>
        <w:t xml:space="preserve"> و کس</w:t>
      </w:r>
      <w:r w:rsidRPr="00C737A9">
        <w:rPr>
          <w:rStyle w:val="Char0"/>
          <w:rFonts w:hint="cs"/>
          <w:rtl/>
        </w:rPr>
        <w:t>ی</w:t>
      </w:r>
      <w:r w:rsidRPr="00C737A9">
        <w:rPr>
          <w:rStyle w:val="Char0"/>
          <w:rtl/>
        </w:rPr>
        <w:t xml:space="preserve"> که به ذمه او حق (د</w:t>
      </w:r>
      <w:r w:rsidRPr="00C737A9">
        <w:rPr>
          <w:rStyle w:val="Char0"/>
          <w:rFonts w:hint="cs"/>
          <w:rtl/>
        </w:rPr>
        <w:t>ین</w:t>
      </w:r>
      <w:r w:rsidRPr="00C737A9">
        <w:rPr>
          <w:rStyle w:val="Char0"/>
          <w:rtl/>
        </w:rPr>
        <w:t>) است با</w:t>
      </w:r>
      <w:r w:rsidRPr="00C737A9">
        <w:rPr>
          <w:rStyle w:val="Char0"/>
          <w:rFonts w:hint="cs"/>
          <w:rtl/>
        </w:rPr>
        <w:t>ید</w:t>
      </w:r>
      <w:r w:rsidRPr="00C737A9">
        <w:rPr>
          <w:rStyle w:val="Char0"/>
          <w:rtl/>
        </w:rPr>
        <w:t xml:space="preserve"> بنو</w:t>
      </w:r>
      <w:r w:rsidRPr="00C737A9">
        <w:rPr>
          <w:rStyle w:val="Char0"/>
          <w:rFonts w:hint="cs"/>
          <w:rtl/>
        </w:rPr>
        <w:t>یسد</w:t>
      </w:r>
      <w:r w:rsidRPr="00C737A9">
        <w:rPr>
          <w:rStyle w:val="Char0"/>
          <w:rtl/>
        </w:rPr>
        <w:t xml:space="preserve"> و املاء کند، و از پروردگارش بترسد، و چ</w:t>
      </w:r>
      <w:r w:rsidRPr="00C737A9">
        <w:rPr>
          <w:rStyle w:val="Char0"/>
          <w:rFonts w:hint="cs"/>
          <w:rtl/>
        </w:rPr>
        <w:t>یزی</w:t>
      </w:r>
      <w:r w:rsidRPr="00C737A9">
        <w:rPr>
          <w:rStyle w:val="Char0"/>
          <w:rtl/>
        </w:rPr>
        <w:t xml:space="preserve"> از د</w:t>
      </w:r>
      <w:r w:rsidRPr="00C737A9">
        <w:rPr>
          <w:rStyle w:val="Char0"/>
          <w:rFonts w:hint="cs"/>
          <w:rtl/>
        </w:rPr>
        <w:t>ین</w:t>
      </w:r>
      <w:r w:rsidRPr="00C737A9">
        <w:rPr>
          <w:rStyle w:val="Char0"/>
          <w:rtl/>
        </w:rPr>
        <w:t xml:space="preserve"> (مردم) را کم نکند، پس اگر کس</w:t>
      </w:r>
      <w:r w:rsidRPr="00C737A9">
        <w:rPr>
          <w:rStyle w:val="Char0"/>
          <w:rFonts w:hint="cs"/>
          <w:rtl/>
        </w:rPr>
        <w:t>ی</w:t>
      </w:r>
      <w:r w:rsidRPr="00C737A9">
        <w:rPr>
          <w:rStyle w:val="Char0"/>
          <w:rtl/>
        </w:rPr>
        <w:t xml:space="preserve"> که بر ذمه او حق (د</w:t>
      </w:r>
      <w:r w:rsidRPr="00C737A9">
        <w:rPr>
          <w:rStyle w:val="Char0"/>
          <w:rFonts w:hint="cs"/>
          <w:rtl/>
        </w:rPr>
        <w:t>ین</w:t>
      </w:r>
      <w:r w:rsidRPr="00C737A9">
        <w:rPr>
          <w:rStyle w:val="Char0"/>
          <w:rtl/>
        </w:rPr>
        <w:t>) است</w:t>
      </w:r>
      <w:r w:rsidR="001619CE">
        <w:rPr>
          <w:rStyle w:val="Char0"/>
          <w:rtl/>
        </w:rPr>
        <w:t xml:space="preserve"> بی‌</w:t>
      </w:r>
      <w:r w:rsidRPr="00C737A9">
        <w:rPr>
          <w:rStyle w:val="Char0"/>
          <w:rtl/>
        </w:rPr>
        <w:t xml:space="preserve">عقل </w:t>
      </w:r>
      <w:r w:rsidRPr="00C737A9">
        <w:rPr>
          <w:rStyle w:val="Char0"/>
          <w:rFonts w:hint="cs"/>
          <w:rtl/>
        </w:rPr>
        <w:t>یا</w:t>
      </w:r>
      <w:r w:rsidRPr="00C737A9">
        <w:rPr>
          <w:rStyle w:val="Char0"/>
          <w:rtl/>
        </w:rPr>
        <w:t xml:space="preserve"> ضع</w:t>
      </w:r>
      <w:r w:rsidRPr="00C737A9">
        <w:rPr>
          <w:rStyle w:val="Char0"/>
          <w:rFonts w:hint="cs"/>
          <w:rtl/>
        </w:rPr>
        <w:t>یف</w:t>
      </w:r>
      <w:r w:rsidRPr="00C737A9">
        <w:rPr>
          <w:rStyle w:val="Char0"/>
          <w:rtl/>
        </w:rPr>
        <w:t xml:space="preserve"> </w:t>
      </w:r>
      <w:r w:rsidRPr="00C737A9">
        <w:rPr>
          <w:rStyle w:val="Char0"/>
          <w:rFonts w:hint="cs"/>
          <w:rtl/>
        </w:rPr>
        <w:t>یا</w:t>
      </w:r>
      <w:r w:rsidRPr="00C737A9">
        <w:rPr>
          <w:rStyle w:val="Char0"/>
          <w:rtl/>
        </w:rPr>
        <w:t xml:space="preserve"> ناتوان </w:t>
      </w:r>
      <w:r w:rsidRPr="00C737A9">
        <w:rPr>
          <w:rStyle w:val="Char0"/>
          <w:rFonts w:hint="cs"/>
          <w:rtl/>
        </w:rPr>
        <w:t>یا</w:t>
      </w:r>
      <w:r w:rsidR="001619CE">
        <w:rPr>
          <w:rStyle w:val="Char0"/>
          <w:rtl/>
        </w:rPr>
        <w:t xml:space="preserve"> نمی‌</w:t>
      </w:r>
      <w:r w:rsidRPr="00C737A9">
        <w:rPr>
          <w:rStyle w:val="Char0"/>
          <w:rtl/>
        </w:rPr>
        <w:t>توانست املا کند، پس با</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او به عدل املاء کند، و دو شاهد از مردانتان گواه بگ</w:t>
      </w:r>
      <w:r w:rsidRPr="00C737A9">
        <w:rPr>
          <w:rStyle w:val="Char0"/>
          <w:rFonts w:hint="cs"/>
          <w:rtl/>
        </w:rPr>
        <w:t>یرید،</w:t>
      </w:r>
      <w:r w:rsidRPr="00C737A9">
        <w:rPr>
          <w:rStyle w:val="Char0"/>
          <w:rtl/>
        </w:rPr>
        <w:t xml:space="preserve"> و اگر دو مرد نبودند پس </w:t>
      </w:r>
      <w:r w:rsidRPr="00C737A9">
        <w:rPr>
          <w:rStyle w:val="Char0"/>
          <w:rFonts w:hint="cs"/>
          <w:rtl/>
        </w:rPr>
        <w:t>یک</w:t>
      </w:r>
      <w:r w:rsidRPr="00C737A9">
        <w:rPr>
          <w:rStyle w:val="Char0"/>
          <w:rtl/>
        </w:rPr>
        <w:t xml:space="preserve"> مرد و در زن از شاهدان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پسند</w:t>
      </w:r>
      <w:r w:rsidRPr="00C737A9">
        <w:rPr>
          <w:rStyle w:val="Char0"/>
          <w:rFonts w:hint="cs"/>
          <w:rtl/>
        </w:rPr>
        <w:t>ید</w:t>
      </w:r>
      <w:r w:rsidRPr="00C737A9">
        <w:rPr>
          <w:rStyle w:val="Char0"/>
          <w:rtl/>
        </w:rPr>
        <w:t xml:space="preserve"> (بگ</w:t>
      </w:r>
      <w:r w:rsidRPr="00C737A9">
        <w:rPr>
          <w:rStyle w:val="Char0"/>
          <w:rFonts w:hint="cs"/>
          <w:rtl/>
        </w:rPr>
        <w:t>یرید</w:t>
      </w:r>
      <w:r w:rsidRPr="00C737A9">
        <w:rPr>
          <w:rStyle w:val="Char0"/>
          <w:rtl/>
        </w:rPr>
        <w:t xml:space="preserve">)، تا اگر </w:t>
      </w:r>
      <w:r w:rsidRPr="00C737A9">
        <w:rPr>
          <w:rStyle w:val="Char0"/>
          <w:rFonts w:hint="cs"/>
          <w:rtl/>
        </w:rPr>
        <w:t>یکی</w:t>
      </w:r>
      <w:r w:rsidRPr="00C737A9">
        <w:rPr>
          <w:rStyle w:val="Char0"/>
          <w:rtl/>
        </w:rPr>
        <w:t xml:space="preserve"> از آن دو (زن) فراموش کرد د</w:t>
      </w:r>
      <w:r w:rsidRPr="00C737A9">
        <w:rPr>
          <w:rStyle w:val="Char0"/>
          <w:rFonts w:hint="cs"/>
          <w:rtl/>
        </w:rPr>
        <w:t>یگری</w:t>
      </w:r>
      <w:r w:rsidRPr="00C737A9">
        <w:rPr>
          <w:rStyle w:val="Char0"/>
          <w:rtl/>
        </w:rPr>
        <w:t xml:space="preserve"> به او </w:t>
      </w:r>
      <w:r w:rsidRPr="00C737A9">
        <w:rPr>
          <w:rStyle w:val="Char0"/>
          <w:rFonts w:hint="cs"/>
          <w:rtl/>
        </w:rPr>
        <w:t>یادآوری</w:t>
      </w:r>
      <w:r w:rsidRPr="00C737A9">
        <w:rPr>
          <w:rStyle w:val="Char0"/>
          <w:rtl/>
        </w:rPr>
        <w:t xml:space="preserve"> کند. و وقت</w:t>
      </w:r>
      <w:r w:rsidRPr="00C737A9">
        <w:rPr>
          <w:rStyle w:val="Char0"/>
          <w:rFonts w:hint="cs"/>
          <w:rtl/>
        </w:rPr>
        <w:t>ی</w:t>
      </w:r>
      <w:r w:rsidRPr="00C737A9">
        <w:rPr>
          <w:rStyle w:val="Char0"/>
          <w:rtl/>
        </w:rPr>
        <w:t xml:space="preserve"> گواهان برا</w:t>
      </w:r>
      <w:r w:rsidRPr="00C737A9">
        <w:rPr>
          <w:rStyle w:val="Char0"/>
          <w:rFonts w:hint="cs"/>
          <w:rtl/>
        </w:rPr>
        <w:t>ی</w:t>
      </w:r>
      <w:r w:rsidRPr="00C737A9">
        <w:rPr>
          <w:rStyle w:val="Char0"/>
          <w:rtl/>
        </w:rPr>
        <w:t xml:space="preserve"> گواه</w:t>
      </w:r>
      <w:r w:rsidRPr="00C737A9">
        <w:rPr>
          <w:rStyle w:val="Char0"/>
          <w:rFonts w:hint="cs"/>
          <w:rtl/>
        </w:rPr>
        <w:t>ی</w:t>
      </w:r>
      <w:r w:rsidRPr="00C737A9">
        <w:rPr>
          <w:rStyle w:val="Char0"/>
          <w:rtl/>
        </w:rPr>
        <w:t xml:space="preserve"> دادن طلب شوند نبا</w:t>
      </w:r>
      <w:r w:rsidRPr="00C737A9">
        <w:rPr>
          <w:rStyle w:val="Char0"/>
          <w:rFonts w:hint="cs"/>
          <w:rtl/>
        </w:rPr>
        <w:t>ید</w:t>
      </w:r>
      <w:r w:rsidRPr="00C737A9">
        <w:rPr>
          <w:rStyle w:val="Char0"/>
          <w:rtl/>
        </w:rPr>
        <w:t xml:space="preserve"> ابا ورزند، و از ا</w:t>
      </w:r>
      <w:r w:rsidRPr="00C737A9">
        <w:rPr>
          <w:rStyle w:val="Char0"/>
          <w:rFonts w:hint="cs"/>
          <w:rtl/>
        </w:rPr>
        <w:t>ینکه</w:t>
      </w:r>
      <w:r w:rsidRPr="00C737A9">
        <w:rPr>
          <w:rStyle w:val="Char0"/>
          <w:rtl/>
        </w:rPr>
        <w:t xml:space="preserve"> د</w:t>
      </w:r>
      <w:r w:rsidRPr="00C737A9">
        <w:rPr>
          <w:rStyle w:val="Char0"/>
          <w:rFonts w:hint="cs"/>
          <w:rtl/>
        </w:rPr>
        <w:t>ین</w:t>
      </w:r>
      <w:r w:rsidRPr="00C737A9">
        <w:rPr>
          <w:rStyle w:val="Char0"/>
          <w:rtl/>
        </w:rPr>
        <w:t xml:space="preserve"> را (خواه کم باشد </w:t>
      </w:r>
      <w:r w:rsidRPr="00C737A9">
        <w:rPr>
          <w:rStyle w:val="Char0"/>
          <w:rFonts w:hint="cs"/>
          <w:rtl/>
        </w:rPr>
        <w:t>ی</w:t>
      </w:r>
      <w:r w:rsidRPr="00C737A9">
        <w:rPr>
          <w:rStyle w:val="Char0"/>
          <w:rtl/>
        </w:rPr>
        <w:t>ا بس</w:t>
      </w:r>
      <w:r w:rsidRPr="00C737A9">
        <w:rPr>
          <w:rStyle w:val="Char0"/>
          <w:rFonts w:hint="cs"/>
          <w:rtl/>
        </w:rPr>
        <w:t>یار)</w:t>
      </w:r>
      <w:r w:rsidRPr="00C737A9">
        <w:rPr>
          <w:rStyle w:val="Char0"/>
          <w:rtl/>
        </w:rPr>
        <w:t xml:space="preserve"> تا مدت مقرر آن بنو</w:t>
      </w:r>
      <w:r w:rsidRPr="00C737A9">
        <w:rPr>
          <w:rStyle w:val="Char0"/>
          <w:rFonts w:hint="cs"/>
          <w:rtl/>
        </w:rPr>
        <w:t>یسید</w:t>
      </w:r>
      <w:r w:rsidRPr="00C737A9">
        <w:rPr>
          <w:rStyle w:val="Char0"/>
          <w:rtl/>
        </w:rPr>
        <w:t xml:space="preserve"> خسته نشو</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(نوشتن) نزد الله به عدالت نزد</w:t>
      </w:r>
      <w:r w:rsidRPr="00C737A9">
        <w:rPr>
          <w:rStyle w:val="Char0"/>
          <w:rFonts w:hint="cs"/>
          <w:rtl/>
        </w:rPr>
        <w:t>یکتر</w:t>
      </w:r>
      <w:r w:rsidRPr="00C737A9">
        <w:rPr>
          <w:rStyle w:val="Char0"/>
          <w:rtl/>
        </w:rPr>
        <w:t xml:space="preserve"> است، و هم سبب محکم داشتن گواه</w:t>
      </w:r>
      <w:r w:rsidRPr="00C737A9">
        <w:rPr>
          <w:rStyle w:val="Char0"/>
          <w:rFonts w:hint="cs"/>
          <w:rtl/>
        </w:rPr>
        <w:t>ی</w:t>
      </w:r>
      <w:r w:rsidRPr="00C737A9">
        <w:rPr>
          <w:rStyle w:val="Char0"/>
          <w:rtl/>
        </w:rPr>
        <w:t xml:space="preserve"> است، و هم برا</w:t>
      </w:r>
      <w:r w:rsidRPr="00C737A9">
        <w:rPr>
          <w:rStyle w:val="Char0"/>
          <w:rFonts w:hint="cs"/>
          <w:rtl/>
        </w:rPr>
        <w:t>ی</w:t>
      </w:r>
      <w:r w:rsidRPr="00C737A9">
        <w:rPr>
          <w:rStyle w:val="Char0"/>
          <w:rtl/>
        </w:rPr>
        <w:t xml:space="preserve"> آنکه (در مقدار د</w:t>
      </w:r>
      <w:r w:rsidRPr="00C737A9">
        <w:rPr>
          <w:rStyle w:val="Char0"/>
          <w:rFonts w:hint="cs"/>
          <w:rtl/>
        </w:rPr>
        <w:t>ین</w:t>
      </w:r>
      <w:r w:rsidRPr="00C737A9">
        <w:rPr>
          <w:rStyle w:val="Char0"/>
          <w:rtl/>
        </w:rPr>
        <w:t>) شک نکن</w:t>
      </w:r>
      <w:r w:rsidRPr="00C737A9">
        <w:rPr>
          <w:rStyle w:val="Char0"/>
          <w:rFonts w:hint="cs"/>
          <w:rtl/>
        </w:rPr>
        <w:t>ید،</w:t>
      </w:r>
      <w:r w:rsidRPr="00C737A9">
        <w:rPr>
          <w:rStyle w:val="Char0"/>
          <w:rtl/>
        </w:rPr>
        <w:t xml:space="preserve"> مگر ا</w:t>
      </w:r>
      <w:r w:rsidRPr="00C737A9">
        <w:rPr>
          <w:rStyle w:val="Char0"/>
          <w:rFonts w:hint="cs"/>
          <w:rtl/>
        </w:rPr>
        <w:t>ین</w:t>
      </w:r>
      <w:r w:rsidRPr="00C737A9">
        <w:rPr>
          <w:rStyle w:val="Char0"/>
          <w:rtl/>
        </w:rPr>
        <w:t xml:space="preserve"> که معامله نقد</w:t>
      </w:r>
      <w:r w:rsidRPr="00C737A9">
        <w:rPr>
          <w:rStyle w:val="Char0"/>
          <w:rFonts w:hint="cs"/>
          <w:rtl/>
        </w:rPr>
        <w:t>ی</w:t>
      </w:r>
      <w:r w:rsidRPr="00C737A9">
        <w:rPr>
          <w:rStyle w:val="Char0"/>
          <w:rtl/>
        </w:rPr>
        <w:t xml:space="preserve"> باشد که در م</w:t>
      </w:r>
      <w:r w:rsidRPr="00C737A9">
        <w:rPr>
          <w:rStyle w:val="Char0"/>
          <w:rFonts w:hint="cs"/>
          <w:rtl/>
        </w:rPr>
        <w:t>یان</w:t>
      </w:r>
      <w:r w:rsidRPr="00C737A9">
        <w:rPr>
          <w:rStyle w:val="Char0"/>
          <w:rtl/>
        </w:rPr>
        <w:t xml:space="preserve"> خود دست به دست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پس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در ا</w:t>
      </w:r>
      <w:r w:rsidRPr="00C737A9">
        <w:rPr>
          <w:rStyle w:val="Char0"/>
          <w:rFonts w:hint="cs"/>
          <w:rtl/>
        </w:rPr>
        <w:t>ین</w:t>
      </w:r>
      <w:r w:rsidRPr="00C737A9">
        <w:rPr>
          <w:rStyle w:val="Char0"/>
          <w:rtl/>
        </w:rPr>
        <w:t xml:space="preserve"> که نوشته نکن</w:t>
      </w:r>
      <w:r w:rsidRPr="00C737A9">
        <w:rPr>
          <w:rStyle w:val="Char0"/>
          <w:rFonts w:hint="cs"/>
          <w:rtl/>
        </w:rPr>
        <w:t>ید،</w:t>
      </w:r>
      <w:r w:rsidRPr="00C737A9">
        <w:rPr>
          <w:rStyle w:val="Char0"/>
          <w:rtl/>
        </w:rPr>
        <w:t xml:space="preserve"> و وقت</w:t>
      </w:r>
      <w:r w:rsidRPr="00C737A9">
        <w:rPr>
          <w:rStyle w:val="Char0"/>
          <w:rFonts w:hint="cs"/>
          <w:rtl/>
        </w:rPr>
        <w:t>ی</w:t>
      </w:r>
      <w:r w:rsidRPr="00C737A9">
        <w:rPr>
          <w:rStyle w:val="Char0"/>
          <w:rtl/>
        </w:rPr>
        <w:t xml:space="preserve"> قصد خر</w:t>
      </w:r>
      <w:r w:rsidRPr="00C737A9">
        <w:rPr>
          <w:rStyle w:val="Char0"/>
          <w:rFonts w:hint="cs"/>
          <w:rtl/>
        </w:rPr>
        <w:t>ید</w:t>
      </w:r>
      <w:r w:rsidRPr="00C737A9">
        <w:rPr>
          <w:rStyle w:val="Char0"/>
          <w:rtl/>
        </w:rPr>
        <w:t xml:space="preserve"> و فروش کرد</w:t>
      </w:r>
      <w:r w:rsidRPr="00C737A9">
        <w:rPr>
          <w:rStyle w:val="Char0"/>
          <w:rFonts w:hint="cs"/>
          <w:rtl/>
        </w:rPr>
        <w:t>ید</w:t>
      </w:r>
      <w:r w:rsidRPr="00C737A9">
        <w:rPr>
          <w:rStyle w:val="Char0"/>
          <w:rtl/>
        </w:rPr>
        <w:t xml:space="preserve"> گواه بگ</w:t>
      </w:r>
      <w:r w:rsidRPr="00C737A9">
        <w:rPr>
          <w:rStyle w:val="Char0"/>
          <w:rFonts w:hint="cs"/>
          <w:rtl/>
        </w:rPr>
        <w:t>یرید،</w:t>
      </w:r>
      <w:r w:rsidRPr="00C737A9">
        <w:rPr>
          <w:rStyle w:val="Char0"/>
          <w:rtl/>
        </w:rPr>
        <w:t xml:space="preserve"> و نبا</w:t>
      </w:r>
      <w:r w:rsidRPr="00C737A9">
        <w:rPr>
          <w:rStyle w:val="Char0"/>
          <w:rFonts w:hint="cs"/>
          <w:rtl/>
        </w:rPr>
        <w:t>ید</w:t>
      </w:r>
      <w:r w:rsidRPr="00C737A9">
        <w:rPr>
          <w:rStyle w:val="Char0"/>
          <w:rtl/>
        </w:rPr>
        <w:t xml:space="preserve"> نو</w:t>
      </w:r>
      <w:r w:rsidRPr="00C737A9">
        <w:rPr>
          <w:rStyle w:val="Char0"/>
          <w:rFonts w:hint="cs"/>
          <w:rtl/>
        </w:rPr>
        <w:t>یسنده</w:t>
      </w:r>
      <w:r w:rsidRPr="00C737A9">
        <w:rPr>
          <w:rStyle w:val="Char0"/>
          <w:rtl/>
        </w:rPr>
        <w:t xml:space="preserve"> و گواه ضررمند شوند، و اگر چن</w:t>
      </w:r>
      <w:r w:rsidRPr="00C737A9">
        <w:rPr>
          <w:rStyle w:val="Char0"/>
          <w:rFonts w:hint="cs"/>
          <w:rtl/>
        </w:rPr>
        <w:t>ین</w:t>
      </w:r>
      <w:r w:rsidRPr="00C737A9">
        <w:rPr>
          <w:rStyle w:val="Char0"/>
          <w:rtl/>
        </w:rPr>
        <w:t xml:space="preserve"> کرد</w:t>
      </w:r>
      <w:r w:rsidRPr="00C737A9">
        <w:rPr>
          <w:rStyle w:val="Char0"/>
          <w:rFonts w:hint="cs"/>
          <w:rtl/>
        </w:rPr>
        <w:t>ید</w:t>
      </w:r>
      <w:r w:rsidRPr="00C737A9">
        <w:rPr>
          <w:rStyle w:val="Char0"/>
          <w:rtl/>
        </w:rPr>
        <w:t xml:space="preserve"> (به </w:t>
      </w:r>
      <w:r w:rsidRPr="00C737A9">
        <w:rPr>
          <w:rStyle w:val="Char0"/>
          <w:rFonts w:hint="cs"/>
          <w:rtl/>
        </w:rPr>
        <w:t>یکی</w:t>
      </w:r>
      <w:r w:rsidRPr="00C737A9">
        <w:rPr>
          <w:rStyle w:val="Char0"/>
          <w:rtl/>
        </w:rPr>
        <w:t xml:space="preserve"> از ا</w:t>
      </w:r>
      <w:r w:rsidRPr="00C737A9">
        <w:rPr>
          <w:rStyle w:val="Char0"/>
          <w:rFonts w:hint="cs"/>
          <w:rtl/>
        </w:rPr>
        <w:t>یشان</w:t>
      </w:r>
      <w:r w:rsidRPr="00C737A9">
        <w:rPr>
          <w:rStyle w:val="Char0"/>
          <w:rtl/>
        </w:rPr>
        <w:t xml:space="preserve"> ضرر رسان</w:t>
      </w:r>
      <w:r w:rsidRPr="00C737A9">
        <w:rPr>
          <w:rStyle w:val="Char0"/>
          <w:rFonts w:hint="cs"/>
          <w:rtl/>
        </w:rPr>
        <w:t>یدید</w:t>
      </w:r>
      <w:r w:rsidRPr="00C737A9">
        <w:rPr>
          <w:rStyle w:val="Char0"/>
          <w:rtl/>
        </w:rPr>
        <w:t>) پس يقينا از فرمان الله سرباز زد</w:t>
      </w:r>
      <w:r w:rsidRPr="00C737A9">
        <w:rPr>
          <w:rStyle w:val="Char0"/>
          <w:rFonts w:hint="cs"/>
          <w:rtl/>
        </w:rPr>
        <w:t>ید</w:t>
      </w:r>
      <w:r w:rsidRPr="00C737A9">
        <w:rPr>
          <w:rStyle w:val="Char0"/>
          <w:rtl/>
        </w:rPr>
        <w:t xml:space="preserve"> و ضرر آن به شما</w:t>
      </w:r>
      <w:r w:rsidR="001619CE">
        <w:rPr>
          <w:rStyle w:val="Char0"/>
          <w:rtl/>
        </w:rPr>
        <w:t xml:space="preserve"> می‌</w:t>
      </w:r>
      <w:r w:rsidRPr="00C737A9">
        <w:rPr>
          <w:rStyle w:val="Char0"/>
          <w:rtl/>
        </w:rPr>
        <w:t>رسد)، و از الله بترس</w:t>
      </w:r>
      <w:r w:rsidRPr="00C737A9">
        <w:rPr>
          <w:rStyle w:val="Char0"/>
          <w:rFonts w:hint="cs"/>
          <w:rtl/>
        </w:rPr>
        <w:t>ید</w:t>
      </w:r>
      <w:r w:rsidRPr="00C737A9">
        <w:rPr>
          <w:rStyle w:val="Char0"/>
          <w:rtl/>
        </w:rPr>
        <w:t xml:space="preserve"> و الله به شما (د</w:t>
      </w:r>
      <w:r w:rsidRPr="00C737A9">
        <w:rPr>
          <w:rStyle w:val="Char0"/>
          <w:rFonts w:hint="cs"/>
          <w:rtl/>
        </w:rPr>
        <w:t>ین</w:t>
      </w:r>
      <w:r w:rsidRPr="00C737A9">
        <w:rPr>
          <w:rStyle w:val="Char0"/>
          <w:rtl/>
        </w:rPr>
        <w:t xml:space="preserve"> تان را)</w:t>
      </w:r>
      <w:r w:rsidR="001619CE">
        <w:rPr>
          <w:rStyle w:val="Char0"/>
          <w:rtl/>
        </w:rPr>
        <w:t xml:space="preserve"> می‌</w:t>
      </w:r>
      <w:r w:rsidRPr="00C737A9">
        <w:rPr>
          <w:rStyle w:val="Char0"/>
          <w:rtl/>
        </w:rPr>
        <w:t>آموزد، و الله به هر چ</w:t>
      </w:r>
      <w:r w:rsidRPr="00C737A9">
        <w:rPr>
          <w:rStyle w:val="Char0"/>
          <w:rFonts w:hint="cs"/>
          <w:rtl/>
        </w:rPr>
        <w:t>یزی</w:t>
      </w:r>
      <w:r w:rsidRPr="00C737A9">
        <w:rPr>
          <w:rStyle w:val="Char0"/>
          <w:rtl/>
        </w:rPr>
        <w:t xml:space="preserve"> دانا است.</w:t>
      </w:r>
    </w:p>
    <w:p w:rsidR="00AD43F8" w:rsidRDefault="00AD43F8" w:rsidP="00AD43F8">
      <w:pPr>
        <w:pStyle w:val="a0"/>
        <w:rPr>
          <w:rStyle w:val="Char0"/>
          <w:rtl/>
        </w:rPr>
      </w:pPr>
      <w:r w:rsidRPr="002E1D8B">
        <w:rPr>
          <w:rStyle w:val="Char0"/>
          <w:rFonts w:cs="Traditional Arabic"/>
          <w:rtl/>
        </w:rPr>
        <w:t>﴿</w:t>
      </w:r>
      <w:r w:rsidRPr="008B4A46">
        <w:rPr>
          <w:rStyle w:val="Char7"/>
          <w:rtl/>
        </w:rPr>
        <w:t>وَإِنْ كُنْتُمْ عَلَى سَفَرٍ وَلَمْ تَجِدُوا كَاتِبًا فَرِهَانٌ مَقْبُوضَةٌ</w:t>
      </w:r>
      <w:r w:rsidR="001619CE" w:rsidRPr="008B4A46">
        <w:rPr>
          <w:rStyle w:val="Char7"/>
          <w:rtl/>
        </w:rPr>
        <w:t xml:space="preserve"> </w:t>
      </w:r>
      <w:r w:rsidRPr="008B4A46">
        <w:rPr>
          <w:rStyle w:val="Char7"/>
          <w:rtl/>
        </w:rPr>
        <w:t>فَإِنْ أَمِنَ بَعْضُكُمْ بَعْضًا فَلْيُؤَدِّ الَّذِي اؤْتُمِنَ أَمَانَتَهُ وَلْيَتَّقِ اللَّهَ رَبَّهُ</w:t>
      </w:r>
      <w:r w:rsidR="001619CE" w:rsidRPr="008B4A46">
        <w:rPr>
          <w:rStyle w:val="Char7"/>
          <w:rtl/>
        </w:rPr>
        <w:t xml:space="preserve"> </w:t>
      </w:r>
      <w:r w:rsidRPr="008B4A46">
        <w:rPr>
          <w:rStyle w:val="Char7"/>
          <w:rtl/>
        </w:rPr>
        <w:t>وَلَا تَكْتُمُوا الشَّهَادَةَ</w:t>
      </w:r>
      <w:r w:rsidR="001619CE" w:rsidRPr="008B4A46">
        <w:rPr>
          <w:rStyle w:val="Char7"/>
          <w:rtl/>
        </w:rPr>
        <w:t xml:space="preserve"> </w:t>
      </w:r>
      <w:r w:rsidRPr="008B4A46">
        <w:rPr>
          <w:rStyle w:val="Char7"/>
          <w:rtl/>
        </w:rPr>
        <w:t>وَمَنْ يَكْتُمْهَا فَإِنَّهُ آثِمٌ قَلْبُهُ</w:t>
      </w:r>
      <w:r w:rsidR="001619CE" w:rsidRPr="008B4A46">
        <w:rPr>
          <w:rStyle w:val="Char7"/>
          <w:rtl/>
        </w:rPr>
        <w:t xml:space="preserve"> </w:t>
      </w:r>
      <w:r w:rsidRPr="008B4A46">
        <w:rPr>
          <w:rStyle w:val="Char7"/>
          <w:rtl/>
        </w:rPr>
        <w:t>وَاللَّهُ بِمَا تَعْمَلُونَ عَلِيمٌ٢٨٣ لِلَّهِ مَا فِي السَّمَاوَاتِ وَمَا فِي الْأَرْضِ</w:t>
      </w:r>
      <w:r w:rsidR="001619CE" w:rsidRPr="008B4A46">
        <w:rPr>
          <w:rStyle w:val="Char7"/>
          <w:rtl/>
        </w:rPr>
        <w:t xml:space="preserve"> </w:t>
      </w:r>
      <w:r w:rsidRPr="008B4A46">
        <w:rPr>
          <w:rStyle w:val="Char7"/>
          <w:rtl/>
        </w:rPr>
        <w:t>وَإِنْ تُبْدُوا مَا فِي أَنْفُسِكُمْ أَوْ تُخْفُوهُ يُحَاسِبْكُمْ بِهِ اللَّهُ</w:t>
      </w:r>
      <w:r w:rsidR="001619CE" w:rsidRPr="008B4A46">
        <w:rPr>
          <w:rStyle w:val="Char7"/>
          <w:rtl/>
        </w:rPr>
        <w:t xml:space="preserve"> </w:t>
      </w:r>
      <w:r w:rsidRPr="008B4A46">
        <w:rPr>
          <w:rStyle w:val="Char7"/>
          <w:rtl/>
        </w:rPr>
        <w:t>فَيَغْفِرُ لِمَنْ يَشَاءُ وَيُعَذِّبُ مَنْ يَشَاءُ</w:t>
      </w:r>
      <w:r w:rsidR="001619CE" w:rsidRPr="008B4A46">
        <w:rPr>
          <w:rStyle w:val="Char7"/>
          <w:rtl/>
        </w:rPr>
        <w:t xml:space="preserve"> </w:t>
      </w:r>
      <w:r w:rsidRPr="008B4A46">
        <w:rPr>
          <w:rStyle w:val="Char7"/>
          <w:rtl/>
        </w:rPr>
        <w:t>وَاللَّهُ عَلَى كُلِّ شَيْءٍ قَدِيرٌ٢٨٤ آمَنَ الرَّسُولُ بِمَا أُنْزِلَ إِلَيْهِ مِنْ رَبِّهِ وَالْمُؤْمِنُونَ</w:t>
      </w:r>
      <w:r w:rsidR="001619CE" w:rsidRPr="008B4A46">
        <w:rPr>
          <w:rStyle w:val="Char7"/>
          <w:rtl/>
        </w:rPr>
        <w:t xml:space="preserve"> </w:t>
      </w:r>
      <w:r w:rsidRPr="008B4A46">
        <w:rPr>
          <w:rStyle w:val="Char7"/>
          <w:rtl/>
        </w:rPr>
        <w:t xml:space="preserve">كُلٌّ آمَنَ بِاللَّهِ وَمَلَائِكَتِهِ </w:t>
      </w:r>
      <w:r w:rsidRPr="008B4A46">
        <w:rPr>
          <w:rStyle w:val="Char7"/>
          <w:rtl/>
        </w:rPr>
        <w:lastRenderedPageBreak/>
        <w:t>وَكُتُبِهِ وَرُسُلِهِ لَا نُفَرِّقُ بَيْنَ أَحَدٍ مِنْ رُسُلِهِ</w:t>
      </w:r>
      <w:r w:rsidR="001619CE" w:rsidRPr="008B4A46">
        <w:rPr>
          <w:rStyle w:val="Char7"/>
          <w:rtl/>
        </w:rPr>
        <w:t xml:space="preserve"> </w:t>
      </w:r>
      <w:r w:rsidRPr="008B4A46">
        <w:rPr>
          <w:rStyle w:val="Char7"/>
          <w:rtl/>
        </w:rPr>
        <w:t>وَقَالُوا سَمِعْنَا وَأَطَعْنَا</w:t>
      </w:r>
      <w:r w:rsidR="001619CE" w:rsidRPr="008B4A46">
        <w:rPr>
          <w:rStyle w:val="Char7"/>
          <w:rtl/>
        </w:rPr>
        <w:t xml:space="preserve"> </w:t>
      </w:r>
      <w:r w:rsidRPr="008B4A46">
        <w:rPr>
          <w:rStyle w:val="Char7"/>
          <w:rtl/>
        </w:rPr>
        <w:t>غُفْرَانَكَ رَبَّنَا وَإِلَيْكَ الْمَصِيرُ٢٨٥ لَا يُكَلِّفُ اللَّهُ نَفْسًا إِلَّا وُسْعَهَا</w:t>
      </w:r>
      <w:r w:rsidR="001619CE" w:rsidRPr="008B4A46">
        <w:rPr>
          <w:rStyle w:val="Char7"/>
          <w:rtl/>
        </w:rPr>
        <w:t xml:space="preserve"> </w:t>
      </w:r>
      <w:r w:rsidRPr="008B4A46">
        <w:rPr>
          <w:rStyle w:val="Char7"/>
          <w:rtl/>
        </w:rPr>
        <w:t>لَهَا مَا كَسَبَتْ وَعَلَيْهَا مَا اكْتَسَبَتْ</w:t>
      </w:r>
      <w:r w:rsidR="001619CE" w:rsidRPr="008B4A46">
        <w:rPr>
          <w:rStyle w:val="Char7"/>
          <w:rtl/>
        </w:rPr>
        <w:t xml:space="preserve"> </w:t>
      </w:r>
      <w:r w:rsidRPr="008B4A46">
        <w:rPr>
          <w:rStyle w:val="Char7"/>
          <w:rtl/>
        </w:rPr>
        <w:t>رَبَّنَا لَا تُؤَاخِذْنَا إِنْ نَسِينَا أَوْ أَخْطَأْنَا</w:t>
      </w:r>
      <w:r w:rsidR="001619CE" w:rsidRPr="008B4A46">
        <w:rPr>
          <w:rStyle w:val="Char7"/>
          <w:rtl/>
        </w:rPr>
        <w:t xml:space="preserve"> </w:t>
      </w:r>
      <w:r w:rsidRPr="008B4A46">
        <w:rPr>
          <w:rStyle w:val="Char7"/>
          <w:rtl/>
        </w:rPr>
        <w:t>رَبَّنَا وَلَا تَحْمِلْ عَلَيْنَا إِصْرًا كَمَا حَمَلْتَهُ عَلَى الَّذِينَ مِنْ قَبْلِنَا</w:t>
      </w:r>
      <w:r w:rsidR="001619CE" w:rsidRPr="008B4A46">
        <w:rPr>
          <w:rStyle w:val="Char7"/>
          <w:rtl/>
        </w:rPr>
        <w:t xml:space="preserve"> </w:t>
      </w:r>
      <w:r w:rsidRPr="008B4A46">
        <w:rPr>
          <w:rStyle w:val="Char7"/>
          <w:rtl/>
        </w:rPr>
        <w:t>رَبَّنَا وَلَا تُحَمِّلْنَا مَا لَا طَاقَةَ لَنَا بِهِ</w:t>
      </w:r>
      <w:r w:rsidR="001619CE" w:rsidRPr="008B4A46">
        <w:rPr>
          <w:rStyle w:val="Char7"/>
          <w:rtl/>
        </w:rPr>
        <w:t xml:space="preserve"> </w:t>
      </w:r>
      <w:r w:rsidRPr="008B4A46">
        <w:rPr>
          <w:rStyle w:val="Char7"/>
          <w:rtl/>
        </w:rPr>
        <w:t>وَاعْفُ عَنَّا وَاغْفِرْ لَنَا وَارْحَمْنَا</w:t>
      </w:r>
      <w:r w:rsidR="001619CE" w:rsidRPr="008B4A46">
        <w:rPr>
          <w:rStyle w:val="Char7"/>
          <w:rtl/>
        </w:rPr>
        <w:t xml:space="preserve"> </w:t>
      </w:r>
      <w:r w:rsidRPr="008B4A46">
        <w:rPr>
          <w:rStyle w:val="Char7"/>
          <w:rtl/>
        </w:rPr>
        <w:t>أَنْتَ مَوْلَانَا فَانْصُرْنَا عَلَى الْقَوْمِ الْكَافِرِينَ٢٨٦</w:t>
      </w:r>
      <w:r w:rsidRPr="002E1D8B">
        <w:rPr>
          <w:rStyle w:val="Char0"/>
          <w:rFonts w:ascii="Times New Roman" w:hAnsi="Times New Roman" w:cs="Traditional Arabic" w:hint="cs"/>
          <w:rtl/>
        </w:rPr>
        <w:t>﴾</w:t>
      </w:r>
      <w:r w:rsidRPr="008B4A46">
        <w:rPr>
          <w:rStyle w:val="Char"/>
          <w:rtl/>
        </w:rPr>
        <w:t xml:space="preserve"> [البقرة: 283-286]</w:t>
      </w:r>
      <w:r>
        <w:rPr>
          <w:rStyle w:val="Char0"/>
          <w:rFonts w:hint="cs"/>
          <w:rtl/>
        </w:rPr>
        <w:t>.</w:t>
      </w:r>
    </w:p>
    <w:p w:rsidR="00AD43F8" w:rsidRPr="00C737A9" w:rsidRDefault="00AD43F8" w:rsidP="0061072C">
      <w:pPr>
        <w:pStyle w:val="a0"/>
        <w:rPr>
          <w:rStyle w:val="Char0"/>
          <w:rtl/>
        </w:rPr>
      </w:pPr>
      <w:r>
        <w:rPr>
          <w:rStyle w:val="Char0"/>
          <w:rFonts w:ascii="Traditional Arabic" w:hAnsi="mylotus" w:cs="Traditional Arabic" w:hint="cs"/>
          <w:sz w:val="27"/>
          <w:szCs w:val="27"/>
          <w:rtl/>
        </w:rPr>
        <w:t>﴿</w:t>
      </w:r>
      <w:r w:rsidRPr="00C737A9">
        <w:rPr>
          <w:rStyle w:val="Char0"/>
          <w:rFonts w:hint="cs"/>
          <w:rtl/>
        </w:rPr>
        <w:t>283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در سفر بود</w:t>
      </w:r>
      <w:r w:rsidRPr="00C737A9">
        <w:rPr>
          <w:rStyle w:val="Char0"/>
          <w:rFonts w:hint="cs"/>
          <w:rtl/>
        </w:rPr>
        <w:t>ید</w:t>
      </w:r>
      <w:r w:rsidRPr="00C737A9">
        <w:rPr>
          <w:rStyle w:val="Char0"/>
          <w:rtl/>
        </w:rPr>
        <w:t xml:space="preserve"> و نو</w:t>
      </w:r>
      <w:r w:rsidRPr="00C737A9">
        <w:rPr>
          <w:rStyle w:val="Char0"/>
          <w:rFonts w:hint="cs"/>
          <w:rtl/>
        </w:rPr>
        <w:t>یسنده</w:t>
      </w:r>
      <w:r w:rsidRPr="00C737A9">
        <w:rPr>
          <w:rStyle w:val="Char0"/>
          <w:rtl/>
        </w:rPr>
        <w:t xml:space="preserve"> ا</w:t>
      </w:r>
      <w:r w:rsidRPr="00C737A9">
        <w:rPr>
          <w:rStyle w:val="Char0"/>
          <w:rFonts w:hint="cs"/>
          <w:rtl/>
        </w:rPr>
        <w:t>ی</w:t>
      </w:r>
      <w:r w:rsidRPr="00C737A9">
        <w:rPr>
          <w:rStyle w:val="Char0"/>
          <w:rtl/>
        </w:rPr>
        <w:t xml:space="preserve"> ن</w:t>
      </w:r>
      <w:r w:rsidRPr="00C737A9">
        <w:rPr>
          <w:rStyle w:val="Char0"/>
          <w:rFonts w:hint="cs"/>
          <w:rtl/>
        </w:rPr>
        <w:t>یافتید،</w:t>
      </w:r>
      <w:r w:rsidRPr="00C737A9">
        <w:rPr>
          <w:rStyle w:val="Char0"/>
          <w:rtl/>
        </w:rPr>
        <w:t xml:space="preserve"> پس چ</w:t>
      </w:r>
      <w:r w:rsidRPr="00C737A9">
        <w:rPr>
          <w:rStyle w:val="Char0"/>
          <w:rFonts w:hint="cs"/>
          <w:rtl/>
        </w:rPr>
        <w:t>یزی</w:t>
      </w:r>
      <w:r w:rsidRPr="00C737A9">
        <w:rPr>
          <w:rStyle w:val="Char0"/>
          <w:rtl/>
        </w:rPr>
        <w:t xml:space="preserve"> را از (قرضدار) به طور گرو بگ</w:t>
      </w:r>
      <w:r w:rsidRPr="00C737A9">
        <w:rPr>
          <w:rStyle w:val="Char0"/>
          <w:rFonts w:hint="cs"/>
          <w:rtl/>
        </w:rPr>
        <w:t>یرید،</w:t>
      </w:r>
      <w:r w:rsidRPr="00C737A9">
        <w:rPr>
          <w:rStyle w:val="Char0"/>
          <w:rtl/>
        </w:rPr>
        <w:t xml:space="preserve"> پس اگر </w:t>
      </w:r>
      <w:r w:rsidRPr="00C737A9">
        <w:rPr>
          <w:rStyle w:val="Char0"/>
          <w:rFonts w:hint="cs"/>
          <w:rtl/>
        </w:rPr>
        <w:t>یکدیگر</w:t>
      </w:r>
      <w:r w:rsidRPr="00C737A9">
        <w:rPr>
          <w:rStyle w:val="Char0"/>
          <w:rtl/>
        </w:rPr>
        <w:t xml:space="preserve"> تان را ام</w:t>
      </w:r>
      <w:r w:rsidRPr="00C737A9">
        <w:rPr>
          <w:rStyle w:val="Char0"/>
          <w:rFonts w:hint="cs"/>
          <w:rtl/>
        </w:rPr>
        <w:t>ین</w:t>
      </w:r>
      <w:r w:rsidRPr="00C737A9">
        <w:rPr>
          <w:rStyle w:val="Char0"/>
          <w:rtl/>
        </w:rPr>
        <w:t xml:space="preserve"> دانست</w:t>
      </w:r>
      <w:r w:rsidRPr="00C737A9">
        <w:rPr>
          <w:rStyle w:val="Char0"/>
          <w:rFonts w:hint="cs"/>
          <w:rtl/>
        </w:rPr>
        <w:t>ید</w:t>
      </w:r>
      <w:r w:rsidRPr="00C737A9">
        <w:rPr>
          <w:rStyle w:val="Char0"/>
          <w:rtl/>
        </w:rPr>
        <w:t xml:space="preserve"> (و نخواست</w:t>
      </w:r>
      <w:r w:rsidRPr="00C737A9">
        <w:rPr>
          <w:rStyle w:val="Char0"/>
          <w:rFonts w:hint="cs"/>
          <w:rtl/>
        </w:rPr>
        <w:t>ید</w:t>
      </w:r>
      <w:r w:rsidRPr="00C737A9">
        <w:rPr>
          <w:rStyle w:val="Char0"/>
          <w:rtl/>
        </w:rPr>
        <w:t xml:space="preserve"> از او گرو بگ</w:t>
      </w:r>
      <w:r w:rsidRPr="00C737A9">
        <w:rPr>
          <w:rStyle w:val="Char0"/>
          <w:rFonts w:hint="cs"/>
          <w:rtl/>
        </w:rPr>
        <w:t>یرید</w:t>
      </w:r>
      <w:r w:rsidRPr="00C737A9">
        <w:rPr>
          <w:rStyle w:val="Char0"/>
          <w:rtl/>
        </w:rPr>
        <w:t>) پس کس</w:t>
      </w:r>
      <w:r w:rsidRPr="00C737A9">
        <w:rPr>
          <w:rStyle w:val="Char0"/>
          <w:rFonts w:hint="cs"/>
          <w:rtl/>
        </w:rPr>
        <w:t>ی</w:t>
      </w:r>
      <w:r w:rsidRPr="00C737A9">
        <w:rPr>
          <w:rStyle w:val="Char0"/>
          <w:rtl/>
        </w:rPr>
        <w:t xml:space="preserve"> که ام</w:t>
      </w:r>
      <w:r w:rsidRPr="00C737A9">
        <w:rPr>
          <w:rStyle w:val="Char0"/>
          <w:rFonts w:hint="cs"/>
          <w:rtl/>
        </w:rPr>
        <w:t>ین</w:t>
      </w:r>
      <w:r w:rsidRPr="00C737A9">
        <w:rPr>
          <w:rStyle w:val="Char0"/>
          <w:rtl/>
        </w:rPr>
        <w:t xml:space="preserve"> قرار داده شده با</w:t>
      </w:r>
      <w:r w:rsidRPr="00C737A9">
        <w:rPr>
          <w:rStyle w:val="Char0"/>
          <w:rFonts w:hint="cs"/>
          <w:rtl/>
        </w:rPr>
        <w:t>ید</w:t>
      </w:r>
      <w:r w:rsidRPr="00C737A9">
        <w:rPr>
          <w:rStyle w:val="Char0"/>
          <w:rtl/>
        </w:rPr>
        <w:t xml:space="preserve"> امانتش را ادا کند، و با</w:t>
      </w:r>
      <w:r w:rsidRPr="00C737A9">
        <w:rPr>
          <w:rStyle w:val="Char0"/>
          <w:rFonts w:hint="cs"/>
          <w:rtl/>
        </w:rPr>
        <w:t>ید</w:t>
      </w:r>
      <w:r w:rsidRPr="00C737A9">
        <w:rPr>
          <w:rStyle w:val="Char0"/>
          <w:rtl/>
        </w:rPr>
        <w:t xml:space="preserve"> از پر</w:t>
      </w:r>
      <w:r w:rsidRPr="00C737A9">
        <w:rPr>
          <w:rStyle w:val="Char0"/>
          <w:rFonts w:hint="cs"/>
          <w:rtl/>
        </w:rPr>
        <w:t>وردگار</w:t>
      </w:r>
      <w:r w:rsidRPr="00C737A9">
        <w:rPr>
          <w:rStyle w:val="Char0"/>
          <w:rtl/>
        </w:rPr>
        <w:t xml:space="preserve"> خود بترسد، و شهادت را پنهان نکن</w:t>
      </w:r>
      <w:r w:rsidRPr="00C737A9">
        <w:rPr>
          <w:rStyle w:val="Char0"/>
          <w:rFonts w:hint="cs"/>
          <w:rtl/>
        </w:rPr>
        <w:t>ید،</w:t>
      </w:r>
      <w:r w:rsidRPr="00C737A9">
        <w:rPr>
          <w:rStyle w:val="Char0"/>
          <w:rtl/>
        </w:rPr>
        <w:t xml:space="preserve"> و هر کس که آن را پنهان کند يقينا دلش گناهکار است، و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دانا است. </w:t>
      </w:r>
      <w:r>
        <w:rPr>
          <w:rStyle w:val="Char0"/>
          <w:rFonts w:ascii="Traditional Arabic" w:hAnsi="mylotus" w:cs="Traditional Arabic" w:hint="cs"/>
          <w:sz w:val="27"/>
          <w:szCs w:val="27"/>
          <w:rtl/>
          <w:lang w:bidi="fa-IR"/>
        </w:rPr>
        <w:t>﴿</w:t>
      </w:r>
      <w:r w:rsidRPr="00C737A9">
        <w:rPr>
          <w:rStyle w:val="Char0"/>
          <w:rFonts w:hint="cs"/>
          <w:rtl/>
        </w:rPr>
        <w:t>284</w:t>
      </w:r>
      <w:r>
        <w:rPr>
          <w:rStyle w:val="Char0"/>
          <w:rFonts w:ascii="Traditional Arabic" w:hAnsi="mylotus" w:cs="Traditional Arabic" w:hint="cs"/>
          <w:sz w:val="27"/>
          <w:szCs w:val="27"/>
          <w:rtl/>
          <w:lang w:bidi="fa-IR"/>
        </w:rPr>
        <w:t>﴾</w:t>
      </w:r>
      <w:r w:rsidRPr="00C737A9">
        <w:rPr>
          <w:rStyle w:val="Char0"/>
          <w:rtl/>
        </w:rPr>
        <w:t xml:space="preserve"> هر آنچه در</w:t>
      </w:r>
      <w:r w:rsidR="001619CE">
        <w:rPr>
          <w:rStyle w:val="Char0"/>
          <w:rtl/>
        </w:rPr>
        <w:t xml:space="preserve"> آسمان‌ها </w:t>
      </w:r>
      <w:r w:rsidRPr="00C737A9">
        <w:rPr>
          <w:rStyle w:val="Char0"/>
          <w:rtl/>
        </w:rPr>
        <w:t>و در زم</w:t>
      </w:r>
      <w:r w:rsidRPr="00C737A9">
        <w:rPr>
          <w:rStyle w:val="Char0"/>
          <w:rFonts w:hint="cs"/>
          <w:rtl/>
        </w:rPr>
        <w:t>ین</w:t>
      </w:r>
      <w:r w:rsidRPr="00C737A9">
        <w:rPr>
          <w:rStyle w:val="Char0"/>
          <w:rtl/>
        </w:rPr>
        <w:t xml:space="preserve"> است خاص از الله است. و اگر آنچه را که در</w:t>
      </w:r>
      <w:r w:rsidR="0061072C">
        <w:rPr>
          <w:rStyle w:val="Char0"/>
          <w:rtl/>
        </w:rPr>
        <w:t xml:space="preserve"> دل‌های </w:t>
      </w:r>
      <w:r w:rsidRPr="00C737A9">
        <w:rPr>
          <w:rStyle w:val="Char0"/>
          <w:rtl/>
        </w:rPr>
        <w:t>شما است اظهار 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بپوشان</w:t>
      </w:r>
      <w:r w:rsidRPr="00C737A9">
        <w:rPr>
          <w:rStyle w:val="Char0"/>
          <w:rFonts w:hint="cs"/>
          <w:rtl/>
        </w:rPr>
        <w:t>ید</w:t>
      </w:r>
      <w:r w:rsidRPr="00C737A9">
        <w:rPr>
          <w:rStyle w:val="Char0"/>
          <w:rtl/>
        </w:rPr>
        <w:t xml:space="preserve"> البته الله درباره آن با شما محاسبه</w:t>
      </w:r>
      <w:r w:rsidR="001619CE">
        <w:rPr>
          <w:rStyle w:val="Char0"/>
          <w:rtl/>
        </w:rPr>
        <w:t xml:space="preserve"> می‌</w:t>
      </w:r>
      <w:r w:rsidRPr="00C737A9">
        <w:rPr>
          <w:rStyle w:val="Char0"/>
          <w:rtl/>
        </w:rPr>
        <w:t>کند، (بعد از حساب) پس هر کس</w:t>
      </w:r>
      <w:r w:rsidRPr="00C737A9">
        <w:rPr>
          <w:rStyle w:val="Char0"/>
          <w:rFonts w:hint="cs"/>
          <w:rtl/>
        </w:rPr>
        <w:t>ی</w:t>
      </w:r>
      <w:r w:rsidRPr="00C737A9">
        <w:rPr>
          <w:rStyle w:val="Char0"/>
          <w:rtl/>
        </w:rPr>
        <w:t xml:space="preserve"> را که بخواهد</w:t>
      </w:r>
      <w:r w:rsidR="001619CE">
        <w:rPr>
          <w:rStyle w:val="Char0"/>
          <w:rtl/>
        </w:rPr>
        <w:t xml:space="preserve"> می‌</w:t>
      </w:r>
      <w:r w:rsidRPr="00C737A9">
        <w:rPr>
          <w:rStyle w:val="Char0"/>
          <w:rtl/>
        </w:rPr>
        <w:t>آمرزد و هرکس</w:t>
      </w:r>
      <w:r w:rsidRPr="00C737A9">
        <w:rPr>
          <w:rStyle w:val="Char0"/>
          <w:rFonts w:hint="cs"/>
          <w:rtl/>
        </w:rPr>
        <w:t>ی</w:t>
      </w:r>
      <w:r w:rsidRPr="00C737A9">
        <w:rPr>
          <w:rStyle w:val="Char0"/>
          <w:rtl/>
        </w:rPr>
        <w:t xml:space="preserve"> را که بخواهد عذاب</w:t>
      </w:r>
      <w:r w:rsidR="001619CE">
        <w:rPr>
          <w:rStyle w:val="Char0"/>
          <w:rtl/>
        </w:rPr>
        <w:t xml:space="preserve"> می‌</w:t>
      </w:r>
      <w:r w:rsidRPr="00C737A9">
        <w:rPr>
          <w:rStyle w:val="Char0"/>
          <w:rtl/>
        </w:rPr>
        <w:t>دهد، و الله بر هر چ</w:t>
      </w:r>
      <w:r w:rsidRPr="00C737A9">
        <w:rPr>
          <w:rStyle w:val="Char0"/>
          <w:rFonts w:hint="cs"/>
          <w:rtl/>
        </w:rPr>
        <w:t>یزی</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285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یغمبر</w:t>
      </w:r>
      <w:r w:rsidRPr="00C737A9">
        <w:rPr>
          <w:rStyle w:val="Char0"/>
          <w:rtl/>
        </w:rPr>
        <w:t xml:space="preserve"> به آنچه که به او از طرف پروردگارش نازل شد ا</w:t>
      </w:r>
      <w:r w:rsidRPr="00C737A9">
        <w:rPr>
          <w:rStyle w:val="Char0"/>
          <w:rFonts w:hint="cs"/>
          <w:rtl/>
        </w:rPr>
        <w:t>یمان</w:t>
      </w:r>
      <w:r w:rsidRPr="00C737A9">
        <w:rPr>
          <w:rStyle w:val="Char0"/>
          <w:rtl/>
        </w:rPr>
        <w:t xml:space="preserve"> آورد، و مؤمنان، همگ</w:t>
      </w:r>
      <w:r w:rsidRPr="00C737A9">
        <w:rPr>
          <w:rStyle w:val="Char0"/>
          <w:rFonts w:hint="cs"/>
          <w:rtl/>
        </w:rPr>
        <w:t>ی</w:t>
      </w:r>
      <w:r w:rsidRPr="00C737A9">
        <w:rPr>
          <w:rStyle w:val="Char0"/>
          <w:rtl/>
        </w:rPr>
        <w:t xml:space="preserve"> به الله و فرشتگان و</w:t>
      </w:r>
      <w:r w:rsidRPr="00C737A9">
        <w:rPr>
          <w:rStyle w:val="Char0"/>
          <w:rFonts w:hint="cs"/>
          <w:rtl/>
        </w:rPr>
        <w:t>ی</w:t>
      </w:r>
      <w:r w:rsidRPr="00C737A9">
        <w:rPr>
          <w:rStyle w:val="Char0"/>
          <w:rtl/>
        </w:rPr>
        <w:t xml:space="preserve"> و به کتاب</w:t>
      </w:r>
      <w:r w:rsidR="001619CE">
        <w:rPr>
          <w:rStyle w:val="Char0"/>
          <w:rtl/>
        </w:rPr>
        <w:t xml:space="preserve">‌های </w:t>
      </w:r>
      <w:r w:rsidRPr="00C737A9">
        <w:rPr>
          <w:rStyle w:val="Char0"/>
          <w:rtl/>
        </w:rPr>
        <w:t>و</w:t>
      </w:r>
      <w:r w:rsidRPr="00C737A9">
        <w:rPr>
          <w:rStyle w:val="Char0"/>
          <w:rFonts w:hint="cs"/>
          <w:rtl/>
        </w:rPr>
        <w:t>ی</w:t>
      </w:r>
      <w:r w:rsidRPr="00C737A9">
        <w:rPr>
          <w:rStyle w:val="Char0"/>
          <w:rtl/>
        </w:rPr>
        <w:t xml:space="preserve"> و به پ</w:t>
      </w:r>
      <w:r w:rsidRPr="00C737A9">
        <w:rPr>
          <w:rStyle w:val="Char0"/>
          <w:rFonts w:hint="cs"/>
          <w:rtl/>
        </w:rPr>
        <w:t>یغمبران</w:t>
      </w:r>
      <w:r w:rsidRPr="00C737A9">
        <w:rPr>
          <w:rStyle w:val="Char0"/>
          <w:rtl/>
        </w:rPr>
        <w:t xml:space="preserve"> و</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آوردند </w:t>
      </w:r>
      <w:r w:rsidRPr="00C737A9">
        <w:rPr>
          <w:rStyle w:val="Char0"/>
          <w:rFonts w:hint="cs"/>
          <w:rtl/>
        </w:rPr>
        <w:t>(</w:t>
      </w:r>
      <w:r w:rsidRPr="00C737A9">
        <w:rPr>
          <w:rStyle w:val="Char0"/>
          <w:rtl/>
        </w:rPr>
        <w:t>و گفتند که در ا</w:t>
      </w:r>
      <w:r w:rsidRPr="00C737A9">
        <w:rPr>
          <w:rStyle w:val="Char0"/>
          <w:rFonts w:hint="cs"/>
          <w:rtl/>
        </w:rPr>
        <w:t>یمان</w:t>
      </w:r>
      <w:r w:rsidRPr="00C737A9">
        <w:rPr>
          <w:rStyle w:val="Char0"/>
          <w:rtl/>
        </w:rPr>
        <w:t xml:space="preserve"> آوردن) در م</w:t>
      </w:r>
      <w:r w:rsidRPr="00C737A9">
        <w:rPr>
          <w:rStyle w:val="Char0"/>
          <w:rFonts w:hint="cs"/>
          <w:rtl/>
        </w:rPr>
        <w:t>یان</w:t>
      </w:r>
      <w:r w:rsidRPr="00C737A9">
        <w:rPr>
          <w:rStyle w:val="Char0"/>
          <w:rtl/>
        </w:rPr>
        <w:t xml:space="preserve"> ه</w:t>
      </w:r>
      <w:r w:rsidRPr="00C737A9">
        <w:rPr>
          <w:rStyle w:val="Char0"/>
          <w:rFonts w:hint="cs"/>
          <w:rtl/>
        </w:rPr>
        <w:t>یچ</w:t>
      </w:r>
      <w:r w:rsidRPr="00C737A9">
        <w:rPr>
          <w:rStyle w:val="Char0"/>
          <w:rtl/>
        </w:rPr>
        <w:t xml:space="preserve"> </w:t>
      </w:r>
      <w:r w:rsidRPr="00C737A9">
        <w:rPr>
          <w:rStyle w:val="Char0"/>
          <w:rFonts w:hint="cs"/>
          <w:rtl/>
        </w:rPr>
        <w:t>یک</w:t>
      </w:r>
      <w:r w:rsidRPr="00C737A9">
        <w:rPr>
          <w:rStyle w:val="Char0"/>
          <w:rtl/>
        </w:rPr>
        <w:t xml:space="preserve"> از پ</w:t>
      </w:r>
      <w:r w:rsidRPr="00C737A9">
        <w:rPr>
          <w:rStyle w:val="Char0"/>
          <w:rFonts w:hint="cs"/>
          <w:rtl/>
        </w:rPr>
        <w:t>یغامبران</w:t>
      </w:r>
      <w:r w:rsidRPr="00C737A9">
        <w:rPr>
          <w:rStyle w:val="Char0"/>
          <w:rtl/>
        </w:rPr>
        <w:t xml:space="preserve"> او فرق</w:t>
      </w:r>
      <w:r w:rsidR="001619CE">
        <w:rPr>
          <w:rStyle w:val="Char0"/>
          <w:rtl/>
        </w:rPr>
        <w:t xml:space="preserve"> نمی‌</w:t>
      </w:r>
      <w:r w:rsidRPr="00C737A9">
        <w:rPr>
          <w:rStyle w:val="Char0"/>
          <w:rtl/>
        </w:rPr>
        <w:t>آور</w:t>
      </w:r>
      <w:r w:rsidRPr="00C737A9">
        <w:rPr>
          <w:rStyle w:val="Char0"/>
          <w:rFonts w:hint="cs"/>
          <w:rtl/>
        </w:rPr>
        <w:t>یم،</w:t>
      </w:r>
      <w:r w:rsidRPr="00C737A9">
        <w:rPr>
          <w:rStyle w:val="Char0"/>
          <w:rtl/>
        </w:rPr>
        <w:t xml:space="preserve"> و گفتند: شند</w:t>
      </w:r>
      <w:r w:rsidRPr="00C737A9">
        <w:rPr>
          <w:rStyle w:val="Char0"/>
          <w:rFonts w:hint="cs"/>
          <w:rtl/>
        </w:rPr>
        <w:t>یم</w:t>
      </w:r>
      <w:r w:rsidRPr="00C737A9">
        <w:rPr>
          <w:rStyle w:val="Char0"/>
          <w:rtl/>
        </w:rPr>
        <w:t xml:space="preserve"> و اطاعت کرد</w:t>
      </w:r>
      <w:r w:rsidRPr="00C737A9">
        <w:rPr>
          <w:rStyle w:val="Char0"/>
          <w:rFonts w:hint="cs"/>
          <w:rtl/>
        </w:rPr>
        <w:t>یم</w:t>
      </w:r>
      <w:r w:rsidRPr="00C737A9">
        <w:rPr>
          <w:rStyle w:val="Char0"/>
          <w:rtl/>
        </w:rPr>
        <w:t xml:space="preserve"> (قبول کرد</w:t>
      </w:r>
      <w:r w:rsidRPr="00C737A9">
        <w:rPr>
          <w:rStyle w:val="Char0"/>
          <w:rFonts w:hint="cs"/>
          <w:rtl/>
        </w:rPr>
        <w:t>یم</w:t>
      </w:r>
      <w:r w:rsidRPr="00C737A9">
        <w:rPr>
          <w:rStyle w:val="Char0"/>
          <w:rtl/>
        </w:rPr>
        <w:t xml:space="preserve"> احکام الله را)، ا</w:t>
      </w:r>
      <w:r w:rsidRPr="00C737A9">
        <w:rPr>
          <w:rStyle w:val="Char0"/>
          <w:rFonts w:hint="cs"/>
          <w:rtl/>
        </w:rPr>
        <w:t>ی</w:t>
      </w:r>
      <w:r w:rsidRPr="00C737A9">
        <w:rPr>
          <w:rStyle w:val="Char0"/>
          <w:rtl/>
        </w:rPr>
        <w:t xml:space="preserve"> پروردگار ما! ما از تو آمرزش</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و بازگشت</w:t>
      </w:r>
      <w:r w:rsidR="00A176E9">
        <w:rPr>
          <w:rStyle w:val="Char0"/>
          <w:rtl/>
        </w:rPr>
        <w:t xml:space="preserve"> به‌سوی </w:t>
      </w:r>
      <w:r w:rsidRPr="00C737A9">
        <w:rPr>
          <w:rStyle w:val="Char0"/>
          <w:rtl/>
        </w:rPr>
        <w:t>تو است (</w:t>
      </w:r>
      <w:r w:rsidRPr="00C737A9">
        <w:rPr>
          <w:rStyle w:val="Char0"/>
          <w:rFonts w:hint="cs"/>
          <w:rtl/>
        </w:rPr>
        <w:t>یعنی</w:t>
      </w:r>
      <w:r w:rsidRPr="00C737A9">
        <w:rPr>
          <w:rStyle w:val="Char0"/>
          <w:rtl/>
        </w:rPr>
        <w:t xml:space="preserve"> به روز آخرت ن</w:t>
      </w:r>
      <w:r w:rsidRPr="00C737A9">
        <w:rPr>
          <w:rStyle w:val="Char0"/>
          <w:rFonts w:hint="cs"/>
          <w:rtl/>
        </w:rPr>
        <w:t>یز</w:t>
      </w:r>
      <w:r w:rsidRPr="00C737A9">
        <w:rPr>
          <w:rStyle w:val="Char0"/>
          <w:rtl/>
        </w:rPr>
        <w:t xml:space="preserve"> ا</w:t>
      </w:r>
      <w:r w:rsidRPr="00C737A9">
        <w:rPr>
          <w:rStyle w:val="Char0"/>
          <w:rFonts w:hint="cs"/>
          <w:rtl/>
        </w:rPr>
        <w:t>یمان</w:t>
      </w:r>
      <w:r w:rsidRPr="00C737A9">
        <w:rPr>
          <w:rStyle w:val="Char0"/>
          <w:rtl/>
        </w:rPr>
        <w:t xml:space="preserve"> 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را مکلف</w:t>
      </w:r>
      <w:r w:rsidR="001619CE">
        <w:rPr>
          <w:rStyle w:val="Char0"/>
          <w:rtl/>
        </w:rPr>
        <w:t xml:space="preserve"> نمی‌</w:t>
      </w:r>
      <w:r w:rsidRPr="00C737A9">
        <w:rPr>
          <w:rStyle w:val="Char0"/>
          <w:rtl/>
        </w:rPr>
        <w:t>سازد مگر به قدر طاقت و توان او، (انسان) هرچه (از خ</w:t>
      </w:r>
      <w:r w:rsidRPr="00C737A9">
        <w:rPr>
          <w:rStyle w:val="Char0"/>
          <w:rFonts w:hint="cs"/>
          <w:rtl/>
        </w:rPr>
        <w:t>یر</w:t>
      </w:r>
      <w:r w:rsidRPr="00C737A9">
        <w:rPr>
          <w:rStyle w:val="Char0"/>
          <w:rtl/>
        </w:rPr>
        <w:t>) انجام داده به نفع خودش است و هرچه (از شر) انجام داده به ضرر خودش است، ا</w:t>
      </w:r>
      <w:r w:rsidRPr="00C737A9">
        <w:rPr>
          <w:rStyle w:val="Char0"/>
          <w:rFonts w:hint="cs"/>
          <w:rtl/>
        </w:rPr>
        <w:t>ی</w:t>
      </w:r>
      <w:r w:rsidRPr="00C737A9">
        <w:rPr>
          <w:rStyle w:val="Char0"/>
          <w:rtl/>
        </w:rPr>
        <w:t xml:space="preserve"> پروردگار ما! اگر فراموش کرد</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به خطا رفت</w:t>
      </w:r>
      <w:r w:rsidRPr="00C737A9">
        <w:rPr>
          <w:rStyle w:val="Char0"/>
          <w:rFonts w:hint="cs"/>
          <w:rtl/>
        </w:rPr>
        <w:t>یم</w:t>
      </w:r>
      <w:r w:rsidRPr="00C737A9">
        <w:rPr>
          <w:rStyle w:val="Char0"/>
          <w:rtl/>
        </w:rPr>
        <w:t xml:space="preserve"> ما را مواخذه مکن، و ا</w:t>
      </w:r>
      <w:r w:rsidRPr="00C737A9">
        <w:rPr>
          <w:rStyle w:val="Char0"/>
          <w:rFonts w:hint="cs"/>
          <w:rtl/>
        </w:rPr>
        <w:t>ی</w:t>
      </w:r>
      <w:r w:rsidRPr="00C737A9">
        <w:rPr>
          <w:rStyle w:val="Char0"/>
          <w:rtl/>
        </w:rPr>
        <w:t xml:space="preserve"> پروردگار ما! بر ذمه ما بار گرا</w:t>
      </w:r>
      <w:r w:rsidRPr="00C737A9">
        <w:rPr>
          <w:rStyle w:val="Char0"/>
          <w:rFonts w:hint="cs"/>
          <w:rtl/>
        </w:rPr>
        <w:t>ن</w:t>
      </w:r>
      <w:r w:rsidRPr="00C737A9">
        <w:rPr>
          <w:rStyle w:val="Char0"/>
          <w:rtl/>
        </w:rPr>
        <w:t xml:space="preserve"> را مگذار چنانکه آن (بار گران</w:t>
      </w:r>
      <w:r w:rsidRPr="00C737A9">
        <w:rPr>
          <w:rStyle w:val="Char0"/>
          <w:rFonts w:hint="cs"/>
          <w:rtl/>
        </w:rPr>
        <w:t>)</w:t>
      </w:r>
      <w:r w:rsidRPr="00C737A9">
        <w:rPr>
          <w:rStyle w:val="Char0"/>
          <w:rtl/>
        </w:rPr>
        <w:t xml:space="preserve"> را بر آنان که پ</w:t>
      </w:r>
      <w:r w:rsidRPr="00C737A9">
        <w:rPr>
          <w:rStyle w:val="Char0"/>
          <w:rFonts w:hint="cs"/>
          <w:rtl/>
        </w:rPr>
        <w:t>یش</w:t>
      </w:r>
      <w:r w:rsidRPr="00C737A9">
        <w:rPr>
          <w:rStyle w:val="Char0"/>
          <w:rtl/>
        </w:rPr>
        <w:t xml:space="preserve"> از ما بودند نهاد</w:t>
      </w:r>
      <w:r w:rsidRPr="00C737A9">
        <w:rPr>
          <w:rStyle w:val="Char0"/>
          <w:rFonts w:hint="cs"/>
          <w:rtl/>
        </w:rPr>
        <w:t>ی،</w:t>
      </w:r>
      <w:r w:rsidRPr="00C737A9">
        <w:rPr>
          <w:rStyle w:val="Char0"/>
          <w:rtl/>
        </w:rPr>
        <w:t xml:space="preserve"> ا</w:t>
      </w:r>
      <w:r w:rsidRPr="00C737A9">
        <w:rPr>
          <w:rStyle w:val="Char0"/>
          <w:rFonts w:hint="cs"/>
          <w:rtl/>
        </w:rPr>
        <w:t>ی</w:t>
      </w:r>
      <w:r w:rsidRPr="00C737A9">
        <w:rPr>
          <w:rStyle w:val="Char0"/>
          <w:rtl/>
        </w:rPr>
        <w:t xml:space="preserve"> پروردگار ما! آنچه تاب و توانش را ندار</w:t>
      </w:r>
      <w:r w:rsidRPr="00C737A9">
        <w:rPr>
          <w:rStyle w:val="Char0"/>
          <w:rFonts w:hint="cs"/>
          <w:rtl/>
        </w:rPr>
        <w:t>یم</w:t>
      </w:r>
      <w:r w:rsidRPr="00C737A9">
        <w:rPr>
          <w:rStyle w:val="Char0"/>
          <w:rtl/>
        </w:rPr>
        <w:t xml:space="preserve"> بر ما مگذار و از ما در گذر و ما را مغفرت کن و برما رحمتت را نازل کن (ز</w:t>
      </w:r>
      <w:r w:rsidRPr="00C737A9">
        <w:rPr>
          <w:rStyle w:val="Char0"/>
          <w:rFonts w:hint="cs"/>
          <w:rtl/>
        </w:rPr>
        <w:t>یرا</w:t>
      </w:r>
      <w:r w:rsidRPr="00C737A9">
        <w:rPr>
          <w:rStyle w:val="Char0"/>
          <w:rtl/>
        </w:rPr>
        <w:t xml:space="preserve"> که) توئ</w:t>
      </w:r>
      <w:r w:rsidRPr="00C737A9">
        <w:rPr>
          <w:rStyle w:val="Char0"/>
          <w:rFonts w:hint="cs"/>
          <w:rtl/>
        </w:rPr>
        <w:t>ی</w:t>
      </w:r>
      <w:r w:rsidRPr="00C737A9">
        <w:rPr>
          <w:rStyle w:val="Char0"/>
          <w:rtl/>
        </w:rPr>
        <w:t xml:space="preserve"> مول</w:t>
      </w:r>
      <w:r w:rsidRPr="00C737A9">
        <w:rPr>
          <w:rStyle w:val="Char0"/>
          <w:rFonts w:hint="cs"/>
          <w:rtl/>
        </w:rPr>
        <w:t>ی</w:t>
      </w:r>
      <w:r w:rsidRPr="00C737A9">
        <w:rPr>
          <w:rStyle w:val="Char0"/>
          <w:rtl/>
        </w:rPr>
        <w:t xml:space="preserve"> و کارساز ما، پس ما را بر قوم کافر پ</w:t>
      </w:r>
      <w:r w:rsidRPr="00C737A9">
        <w:rPr>
          <w:rStyle w:val="Char0"/>
          <w:rFonts w:hint="cs"/>
          <w:rtl/>
        </w:rPr>
        <w:t>یروز</w:t>
      </w:r>
      <w:r w:rsidRPr="00C737A9">
        <w:rPr>
          <w:rStyle w:val="Char0"/>
          <w:rtl/>
        </w:rPr>
        <w:t xml:space="preserve"> گردان.</w:t>
      </w:r>
    </w:p>
    <w:p w:rsidR="00AD43F8" w:rsidRPr="00C737A9" w:rsidRDefault="00AD43F8" w:rsidP="00AD43F8">
      <w:pPr>
        <w:pStyle w:val="a1"/>
        <w:rPr>
          <w:rStyle w:val="Char0"/>
          <w:rFonts w:ascii="IRYakout" w:hAnsi="IRYakout" w:cs="IRYakout"/>
          <w:sz w:val="32"/>
          <w:szCs w:val="32"/>
          <w:rtl/>
        </w:rPr>
      </w:pPr>
      <w:bookmarkStart w:id="22" w:name="_Toc520686332"/>
      <w:r w:rsidRPr="00C737A9">
        <w:rPr>
          <w:rStyle w:val="Char0"/>
          <w:rFonts w:ascii="IRYakout" w:hAnsi="IRYakout" w:cs="IRYakout"/>
          <w:sz w:val="32"/>
          <w:szCs w:val="32"/>
          <w:rtl/>
        </w:rPr>
        <w:lastRenderedPageBreak/>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آل عمران</w:t>
      </w:r>
      <w:bookmarkEnd w:id="22"/>
      <w:r w:rsidRPr="00C737A9">
        <w:rPr>
          <w:rStyle w:val="Char0"/>
          <w:rFonts w:ascii="IRYakout" w:hAnsi="IRYakout" w:cs="IRYakout"/>
          <w:sz w:val="32"/>
          <w:szCs w:val="32"/>
          <w:rtl/>
        </w:rPr>
        <w:t xml:space="preserve"> </w:t>
      </w:r>
    </w:p>
    <w:p w:rsidR="00AD43F8" w:rsidRPr="00C737A9" w:rsidRDefault="00AD43F8" w:rsidP="0061072C">
      <w:pPr>
        <w:pStyle w:val="a4"/>
        <w:ind w:firstLine="0"/>
        <w:jc w:val="center"/>
        <w:rPr>
          <w:rStyle w:val="Char0"/>
          <w:sz w:val="24"/>
          <w:szCs w:val="24"/>
          <w:rtl/>
        </w:rPr>
      </w:pPr>
      <w:r w:rsidRPr="00C737A9">
        <w:rPr>
          <w:rStyle w:val="Char0"/>
          <w:sz w:val="24"/>
          <w:szCs w:val="24"/>
          <w:rtl/>
        </w:rPr>
        <w:t>در مد</w:t>
      </w:r>
      <w:r w:rsidRPr="00C737A9">
        <w:rPr>
          <w:rStyle w:val="Char0"/>
          <w:rFonts w:hint="cs"/>
          <w:sz w:val="24"/>
          <w:szCs w:val="24"/>
          <w:rtl/>
        </w:rPr>
        <w:t>ینه</w:t>
      </w:r>
      <w:r w:rsidRPr="00C737A9">
        <w:rPr>
          <w:rStyle w:val="Char0"/>
          <w:sz w:val="24"/>
          <w:szCs w:val="24"/>
          <w:rtl/>
        </w:rPr>
        <w:t xml:space="preserve"> نازل شده و دو صد آ</w:t>
      </w:r>
      <w:r w:rsidRPr="00C737A9">
        <w:rPr>
          <w:rStyle w:val="Char0"/>
          <w:rFonts w:hint="cs"/>
          <w:sz w:val="24"/>
          <w:szCs w:val="24"/>
          <w:rtl/>
        </w:rPr>
        <w:t>یت</w:t>
      </w:r>
      <w:r w:rsidR="0061072C">
        <w:rPr>
          <w:rStyle w:val="Char0"/>
          <w:sz w:val="24"/>
          <w:szCs w:val="24"/>
          <w:rtl/>
        </w:rPr>
        <w:t xml:space="preserve"> است</w:t>
      </w:r>
      <w:r w:rsidR="0061072C">
        <w:rPr>
          <w:rStyle w:val="Char0"/>
          <w:rFonts w:hint="cs"/>
          <w:sz w:val="24"/>
          <w:szCs w:val="24"/>
          <w:rtl/>
        </w:rPr>
        <w:t>.</w:t>
      </w:r>
    </w:p>
    <w:p w:rsidR="00AD43F8" w:rsidRPr="00C737A9" w:rsidRDefault="00595236" w:rsidP="0061072C">
      <w:pPr>
        <w:pStyle w:val="a4"/>
        <w:ind w:firstLine="0"/>
        <w:jc w:val="center"/>
        <w:rPr>
          <w:rStyle w:val="Char0"/>
          <w:sz w:val="24"/>
          <w:szCs w:val="24"/>
          <w:rtl/>
        </w:rPr>
      </w:pPr>
      <w:r>
        <w:rPr>
          <w:rStyle w:val="Char0"/>
          <w:sz w:val="24"/>
          <w:szCs w:val="24"/>
          <w:rtl/>
        </w:rPr>
        <w:t>بنام الله بخشندۀ مهربان</w:t>
      </w:r>
    </w:p>
    <w:p w:rsidR="00AD43F8" w:rsidRPr="002E1D8B" w:rsidRDefault="00AD43F8" w:rsidP="00AD43F8">
      <w:pPr>
        <w:pStyle w:val="a0"/>
        <w:rPr>
          <w:rStyle w:val="Char0"/>
          <w:rtl/>
        </w:rPr>
      </w:pPr>
      <w:r w:rsidRPr="002E1D8B">
        <w:rPr>
          <w:rStyle w:val="Char0"/>
          <w:rFonts w:cs="Traditional Arabic"/>
          <w:rtl/>
        </w:rPr>
        <w:t>﴿</w:t>
      </w:r>
      <w:r w:rsidRPr="008B4A46">
        <w:rPr>
          <w:rStyle w:val="Char7"/>
          <w:rtl/>
        </w:rPr>
        <w:t>الم١ اللَّهُ لَا إِلَهَ إِلَّا هُوَ الْحَيُّ الْقَيُّومُ٢ نَزَّلَ عَلَيْكَ الْكِتَابَ بِالْحَقِّ مُصَدِّقًا لِمَا بَيْنَ يَدَيْهِ وَأَنْزَلَ التَّوْرَاةَ وَالْإِنْجِيلَ٣ مِنْ قَبْلُ هُدًى لِلنَّاسِ وَأَنْزَلَ الْفُرْقَانَ</w:t>
      </w:r>
      <w:r w:rsidR="001619CE" w:rsidRPr="008B4A46">
        <w:rPr>
          <w:rStyle w:val="Char7"/>
          <w:rtl/>
        </w:rPr>
        <w:t xml:space="preserve"> </w:t>
      </w:r>
      <w:r w:rsidRPr="008B4A46">
        <w:rPr>
          <w:rStyle w:val="Char7"/>
          <w:rtl/>
        </w:rPr>
        <w:t>إِنَّ الَّذِينَ كَفَرُوا بِآيَاتِ اللَّهِ لَهُمْ عَذَابٌ شَدِيدٌ</w:t>
      </w:r>
      <w:r w:rsidR="001619CE" w:rsidRPr="008B4A46">
        <w:rPr>
          <w:rStyle w:val="Char7"/>
          <w:rtl/>
        </w:rPr>
        <w:t xml:space="preserve"> </w:t>
      </w:r>
      <w:r w:rsidRPr="008B4A46">
        <w:rPr>
          <w:rStyle w:val="Char7"/>
          <w:rtl/>
        </w:rPr>
        <w:t>وَاللَّهُ عَزِيزٌ ذُو انْتِقَامٍ٤ إِنَّ اللَّهَ لَا يَخْفَى عَلَيْهِ شَيْءٌ فِي الْأَرْضِ وَلَا فِي السَّمَاءِ٥ هُوَ الَّذِي يُصَوِّرُكُمْ فِي الْأَرْحَامِ كَيْفَ يَشَاءُ</w:t>
      </w:r>
      <w:r w:rsidR="001619CE" w:rsidRPr="008B4A46">
        <w:rPr>
          <w:rStyle w:val="Char7"/>
          <w:rtl/>
        </w:rPr>
        <w:t xml:space="preserve"> </w:t>
      </w:r>
      <w:r w:rsidRPr="008B4A46">
        <w:rPr>
          <w:rStyle w:val="Char7"/>
          <w:rtl/>
        </w:rPr>
        <w:t>لَا إِلَهَ إِلَّا هُوَ الْعَزِيزُ الْحَكِيمُ٦ هُوَ الَّذِي أَنْزَلَ عَلَيْكَ الْكِتَابَ مِنْهُ آيَاتٌ مُحْكَمَاتٌ هُنَّ أُمُّ الْكِتَابِ وَأُخَرُ مُتَشَابِهَاتٌ</w:t>
      </w:r>
      <w:r w:rsidR="001619CE" w:rsidRPr="008B4A46">
        <w:rPr>
          <w:rStyle w:val="Char7"/>
          <w:rtl/>
        </w:rPr>
        <w:t xml:space="preserve"> </w:t>
      </w:r>
      <w:r w:rsidRPr="008B4A46">
        <w:rPr>
          <w:rStyle w:val="Char7"/>
          <w:rtl/>
        </w:rPr>
        <w:t>فَأَمَّا الَّذِينَ فِي قُلُوبِهِمْ زَيْغٌ فَيَتَّبِعُونَ مَا تَشَابَهَ مِنْهُ ابْتِغَاءَ الْفِتْنَةِ وَابْتِغَاءَ تَأْوِيلِهِ</w:t>
      </w:r>
      <w:r w:rsidR="001619CE" w:rsidRPr="008B4A46">
        <w:rPr>
          <w:rStyle w:val="Char7"/>
          <w:rtl/>
        </w:rPr>
        <w:t xml:space="preserve"> </w:t>
      </w:r>
      <w:r w:rsidRPr="008B4A46">
        <w:rPr>
          <w:rStyle w:val="Char7"/>
          <w:rtl/>
        </w:rPr>
        <w:t>وَمَا يَعْلَمُ تَأْوِيلَهُ إِلَّا اللَّهُ</w:t>
      </w:r>
      <w:r w:rsidR="001619CE" w:rsidRPr="008B4A46">
        <w:rPr>
          <w:rStyle w:val="Char7"/>
          <w:rtl/>
        </w:rPr>
        <w:t xml:space="preserve"> </w:t>
      </w:r>
      <w:r w:rsidRPr="008B4A46">
        <w:rPr>
          <w:rStyle w:val="Char7"/>
          <w:rtl/>
        </w:rPr>
        <w:t>وَالرَّاسِخُونَ فِي الْعِلْمِ يَقُولُونَ آمَنَّا بِهِ كُلٌّ مِنْ عِنْدِ رَبِّنَا</w:t>
      </w:r>
      <w:r w:rsidR="001619CE" w:rsidRPr="008B4A46">
        <w:rPr>
          <w:rStyle w:val="Char7"/>
          <w:rtl/>
        </w:rPr>
        <w:t xml:space="preserve"> </w:t>
      </w:r>
      <w:r w:rsidRPr="008B4A46">
        <w:rPr>
          <w:rStyle w:val="Char7"/>
          <w:rtl/>
        </w:rPr>
        <w:t>وَمَا يَذَّكَّرُ إِلَّا أُولُو الْأَلْبَابِ٧ رَبَّنَا لَا تُزِغْ قُلُوبَنَا بَعْدَ إِذْ هَدَيْتَنَا وَهَبْ لَنَا مِنْ لَدُنْكَ رَحْمَةً</w:t>
      </w:r>
      <w:r w:rsidR="001619CE" w:rsidRPr="008B4A46">
        <w:rPr>
          <w:rStyle w:val="Char7"/>
          <w:rtl/>
        </w:rPr>
        <w:t xml:space="preserve"> </w:t>
      </w:r>
      <w:r w:rsidRPr="008B4A46">
        <w:rPr>
          <w:rStyle w:val="Char7"/>
          <w:rtl/>
        </w:rPr>
        <w:t>إِنَّكَ أَنْتَ الْوَهَّابُ٨ رَبَّنَا إِنَّكَ جَامِعُ النَّاسِ لِيَوْمٍ لَا رَيْبَ فِيهِ</w:t>
      </w:r>
      <w:r w:rsidR="001619CE" w:rsidRPr="008B4A46">
        <w:rPr>
          <w:rStyle w:val="Char7"/>
          <w:rtl/>
        </w:rPr>
        <w:t xml:space="preserve"> </w:t>
      </w:r>
      <w:r w:rsidRPr="008B4A46">
        <w:rPr>
          <w:rStyle w:val="Char7"/>
          <w:rtl/>
        </w:rPr>
        <w:t>إِنَّ اللَّهَ لَا يُخْلِفُ الْمِيعَادَ٩</w:t>
      </w:r>
      <w:r w:rsidRPr="002E1D8B">
        <w:rPr>
          <w:rStyle w:val="Char0"/>
          <w:rFonts w:ascii="Times New Roman" w:hAnsi="Times New Roman" w:cs="Traditional Arabic" w:hint="cs"/>
          <w:rtl/>
        </w:rPr>
        <w:t>﴾</w:t>
      </w:r>
      <w:r w:rsidRPr="008B4A46">
        <w:rPr>
          <w:rStyle w:val="Char"/>
          <w:rtl/>
        </w:rPr>
        <w:t xml:space="preserve"> [آل عمران: 1-9]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 xml:space="preserve">﴾ </w:t>
      </w:r>
      <w:r w:rsidRPr="00C737A9">
        <w:rPr>
          <w:rStyle w:val="Char0"/>
          <w:rtl/>
        </w:rPr>
        <w:t>الم. (معنا</w:t>
      </w:r>
      <w:r w:rsidRPr="00C737A9">
        <w:rPr>
          <w:rStyle w:val="Char0"/>
          <w:rFonts w:hint="cs"/>
          <w:rtl/>
        </w:rPr>
        <w:t>ی</w:t>
      </w:r>
      <w:r w:rsidRPr="00C737A9">
        <w:rPr>
          <w:rStyle w:val="Char0"/>
          <w:rtl/>
        </w:rPr>
        <w:t xml:space="preserve"> ا</w:t>
      </w:r>
      <w:r w:rsidRPr="00C737A9">
        <w:rPr>
          <w:rStyle w:val="Char0"/>
          <w:rFonts w:hint="cs"/>
          <w:rtl/>
        </w:rPr>
        <w:t>ین</w:t>
      </w:r>
      <w:r>
        <w:rPr>
          <w:rStyle w:val="Char0"/>
          <w:rtl/>
        </w:rPr>
        <w:t xml:space="preserve"> حروف به الله معلوم 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أن ذات</w:t>
      </w:r>
      <w:r w:rsidRPr="00C737A9">
        <w:rPr>
          <w:rStyle w:val="Char0"/>
          <w:rFonts w:hint="cs"/>
          <w:rtl/>
        </w:rPr>
        <w:t>ی</w:t>
      </w:r>
      <w:r w:rsidRPr="00C737A9">
        <w:rPr>
          <w:rStyle w:val="Char0"/>
          <w:rtl/>
        </w:rPr>
        <w:t xml:space="preserve"> است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 حق جز او ن</w:t>
      </w:r>
      <w:r w:rsidRPr="00C737A9">
        <w:rPr>
          <w:rStyle w:val="Char0"/>
          <w:rFonts w:hint="cs"/>
          <w:rtl/>
        </w:rPr>
        <w:t>یست،</w:t>
      </w:r>
      <w:r w:rsidRPr="00C737A9">
        <w:rPr>
          <w:rStyle w:val="Char0"/>
          <w:rtl/>
        </w:rPr>
        <w:t xml:space="preserve"> هم</w:t>
      </w:r>
      <w:r w:rsidRPr="00C737A9">
        <w:rPr>
          <w:rStyle w:val="Char0"/>
          <w:rFonts w:hint="cs"/>
          <w:rtl/>
        </w:rPr>
        <w:t>یشه</w:t>
      </w:r>
      <w:r w:rsidRPr="00C737A9">
        <w:rPr>
          <w:rStyle w:val="Char0"/>
          <w:rtl/>
        </w:rPr>
        <w:t xml:space="preserve"> زنده و مدبر تمام</w:t>
      </w:r>
      <w:r w:rsidRPr="00C737A9">
        <w:rPr>
          <w:rStyle w:val="Char0"/>
          <w:rFonts w:hint="cs"/>
          <w:rtl/>
        </w:rPr>
        <w:t>ی</w:t>
      </w:r>
      <w:r w:rsidRPr="00C737A9">
        <w:rPr>
          <w:rStyle w:val="Char0"/>
          <w:rtl/>
        </w:rPr>
        <w:t xml:space="preserve"> کائنات است.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کتاب (قرآن) را به ح</w:t>
      </w:r>
      <w:r w:rsidRPr="00C737A9">
        <w:rPr>
          <w:rStyle w:val="Char0"/>
          <w:rFonts w:hint="cs"/>
          <w:rtl/>
        </w:rPr>
        <w:t>ق</w:t>
      </w:r>
      <w:r w:rsidRPr="00C737A9">
        <w:rPr>
          <w:rStyle w:val="Char0"/>
          <w:rtl/>
        </w:rPr>
        <w:t xml:space="preserve"> بر تو نازل کرد که </w:t>
      </w:r>
      <w:r w:rsidRPr="00C737A9">
        <w:rPr>
          <w:rStyle w:val="Char0"/>
          <w:rFonts w:hint="cs"/>
          <w:rtl/>
        </w:rPr>
        <w:t>(</w:t>
      </w:r>
      <w:r w:rsidRPr="00C737A9">
        <w:rPr>
          <w:rStyle w:val="Char0"/>
          <w:rtl/>
        </w:rPr>
        <w:t>دارا</w:t>
      </w:r>
      <w:r w:rsidRPr="00C737A9">
        <w:rPr>
          <w:rStyle w:val="Char0"/>
          <w:rFonts w:hint="cs"/>
          <w:rtl/>
        </w:rPr>
        <w:t>ی</w:t>
      </w:r>
      <w:r w:rsidRPr="00C737A9">
        <w:rPr>
          <w:rStyle w:val="Char0"/>
          <w:rtl/>
        </w:rPr>
        <w:t xml:space="preserve"> احکام واقع</w:t>
      </w:r>
      <w:r w:rsidRPr="00C737A9">
        <w:rPr>
          <w:rStyle w:val="Char0"/>
          <w:rFonts w:hint="cs"/>
          <w:rtl/>
        </w:rPr>
        <w:t>ی</w:t>
      </w:r>
      <w:r w:rsidRPr="00C737A9">
        <w:rPr>
          <w:rStyle w:val="Char0"/>
          <w:rtl/>
        </w:rPr>
        <w:t xml:space="preserve"> و</w:t>
      </w:r>
      <w:r w:rsidRPr="00C737A9">
        <w:rPr>
          <w:rStyle w:val="Char0"/>
          <w:rFonts w:hint="cs"/>
          <w:rtl/>
        </w:rPr>
        <w:t>)</w:t>
      </w:r>
      <w:r w:rsidRPr="00C737A9">
        <w:rPr>
          <w:rStyle w:val="Char0"/>
          <w:rtl/>
        </w:rPr>
        <w:t xml:space="preserve"> تصد</w:t>
      </w:r>
      <w:r w:rsidRPr="00C737A9">
        <w:rPr>
          <w:rStyle w:val="Char0"/>
          <w:rFonts w:hint="cs"/>
          <w:rtl/>
        </w:rPr>
        <w:t>یق</w:t>
      </w:r>
      <w:r w:rsidRPr="00C737A9">
        <w:rPr>
          <w:rStyle w:val="Char0"/>
          <w:rtl/>
        </w:rPr>
        <w:t xml:space="preserve"> کنند</w:t>
      </w:r>
      <w:r w:rsidRPr="00C737A9">
        <w:rPr>
          <w:rStyle w:val="Char0"/>
          <w:rFonts w:hint="cs"/>
          <w:rtl/>
        </w:rPr>
        <w:t>ۀ</w:t>
      </w:r>
      <w:r w:rsidRPr="00C737A9">
        <w:rPr>
          <w:rStyle w:val="Char0"/>
          <w:rtl/>
        </w:rPr>
        <w:t xml:space="preserve"> آنچه که پ</w:t>
      </w:r>
      <w:r w:rsidRPr="00C737A9">
        <w:rPr>
          <w:rStyle w:val="Char0"/>
          <w:rFonts w:hint="cs"/>
          <w:rtl/>
        </w:rPr>
        <w:t>یش</w:t>
      </w:r>
      <w:r w:rsidRPr="00C737A9">
        <w:rPr>
          <w:rStyle w:val="Char0"/>
          <w:rtl/>
        </w:rPr>
        <w:t xml:space="preserve"> از آن بوده</w:t>
      </w:r>
      <w:r w:rsidR="001619CE">
        <w:rPr>
          <w:rStyle w:val="Char0"/>
          <w:rtl/>
        </w:rPr>
        <w:t xml:space="preserve"> می‌</w:t>
      </w:r>
      <w:r w:rsidRPr="00C737A9">
        <w:rPr>
          <w:rStyle w:val="Char0"/>
          <w:rtl/>
        </w:rPr>
        <w:t>باشد، و تورات و انج</w:t>
      </w:r>
      <w:r w:rsidRPr="00C737A9">
        <w:rPr>
          <w:rStyle w:val="Char0"/>
          <w:rFonts w:hint="cs"/>
          <w:rtl/>
        </w:rPr>
        <w:t>یل</w:t>
      </w:r>
      <w:r w:rsidRPr="00C737A9">
        <w:rPr>
          <w:rStyle w:val="Char0"/>
          <w:rtl/>
        </w:rPr>
        <w:t xml:space="preserve"> را نازل کرد.</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کتاب، برا</w:t>
      </w:r>
      <w:r w:rsidRPr="00C737A9">
        <w:rPr>
          <w:rStyle w:val="Char0"/>
          <w:rFonts w:hint="cs"/>
          <w:rtl/>
        </w:rPr>
        <w:t>ی</w:t>
      </w:r>
      <w:r w:rsidRPr="00C737A9">
        <w:rPr>
          <w:rStyle w:val="Char0"/>
          <w:rtl/>
        </w:rPr>
        <w:t xml:space="preserve"> هدا</w:t>
      </w:r>
      <w:r w:rsidRPr="00C737A9">
        <w:rPr>
          <w:rStyle w:val="Char0"/>
          <w:rFonts w:hint="cs"/>
          <w:rtl/>
        </w:rPr>
        <w:t>یت</w:t>
      </w:r>
      <w:r w:rsidRPr="00C737A9">
        <w:rPr>
          <w:rStyle w:val="Char0"/>
          <w:rtl/>
        </w:rPr>
        <w:t xml:space="preserve"> مردم، و ا</w:t>
      </w:r>
      <w:r w:rsidRPr="00C737A9">
        <w:rPr>
          <w:rStyle w:val="Char0"/>
          <w:rFonts w:hint="cs"/>
          <w:rtl/>
        </w:rPr>
        <w:t>ین</w:t>
      </w:r>
      <w:r w:rsidRPr="00C737A9">
        <w:rPr>
          <w:rStyle w:val="Char0"/>
          <w:rtl/>
        </w:rPr>
        <w:t xml:space="preserve"> کتاب را که فرق کنند</w:t>
      </w:r>
      <w:r w:rsidRPr="00C737A9">
        <w:rPr>
          <w:rStyle w:val="Char0"/>
          <w:rFonts w:hint="cs"/>
          <w:rtl/>
        </w:rPr>
        <w:t>ۀ</w:t>
      </w:r>
      <w:r w:rsidRPr="00C737A9">
        <w:rPr>
          <w:rStyle w:val="Char0"/>
          <w:rtl/>
        </w:rPr>
        <w:t xml:space="preserve"> حق و باطل است </w:t>
      </w:r>
      <w:r w:rsidRPr="00C737A9">
        <w:rPr>
          <w:rStyle w:val="Char0"/>
          <w:rFonts w:hint="cs"/>
          <w:rtl/>
        </w:rPr>
        <w:t>(</w:t>
      </w:r>
      <w:r w:rsidRPr="00C737A9">
        <w:rPr>
          <w:rStyle w:val="Char0"/>
          <w:rtl/>
        </w:rPr>
        <w:t>ن</w:t>
      </w:r>
      <w:r w:rsidRPr="00C737A9">
        <w:rPr>
          <w:rStyle w:val="Char0"/>
          <w:rFonts w:hint="cs"/>
          <w:rtl/>
        </w:rPr>
        <w:t>یز</w:t>
      </w:r>
      <w:r w:rsidRPr="00C737A9">
        <w:rPr>
          <w:rStyle w:val="Char0"/>
          <w:rtl/>
        </w:rPr>
        <w:t xml:space="preserve"> برا</w:t>
      </w:r>
      <w:r w:rsidRPr="00C737A9">
        <w:rPr>
          <w:rStyle w:val="Char0"/>
          <w:rFonts w:hint="cs"/>
          <w:rtl/>
        </w:rPr>
        <w:t>ی</w:t>
      </w:r>
      <w:r w:rsidRPr="00C737A9">
        <w:rPr>
          <w:rStyle w:val="Char0"/>
          <w:rtl/>
        </w:rPr>
        <w:t xml:space="preserve"> هدا</w:t>
      </w:r>
      <w:r w:rsidRPr="00C737A9">
        <w:rPr>
          <w:rStyle w:val="Char0"/>
          <w:rFonts w:hint="cs"/>
          <w:rtl/>
        </w:rPr>
        <w:t>یت</w:t>
      </w:r>
      <w:r w:rsidRPr="00C737A9">
        <w:rPr>
          <w:rStyle w:val="Char0"/>
          <w:rtl/>
        </w:rPr>
        <w:t>) نازل کرد، يقينا آنان که به آ</w:t>
      </w:r>
      <w:r w:rsidRPr="00C737A9">
        <w:rPr>
          <w:rStyle w:val="Char0"/>
          <w:rFonts w:hint="cs"/>
          <w:rtl/>
        </w:rPr>
        <w:t>یات</w:t>
      </w:r>
      <w:r w:rsidRPr="00C737A9">
        <w:rPr>
          <w:rStyle w:val="Char0"/>
          <w:rtl/>
        </w:rPr>
        <w:t xml:space="preserve"> الله كفر ورز</w:t>
      </w:r>
      <w:r w:rsidRPr="00C737A9">
        <w:rPr>
          <w:rStyle w:val="Char0"/>
          <w:rFonts w:hint="cs"/>
          <w:rtl/>
        </w:rPr>
        <w:t>ید</w:t>
      </w:r>
      <w:r w:rsidRPr="00C737A9">
        <w:rPr>
          <w:rStyle w:val="Char0"/>
          <w:rtl/>
        </w:rPr>
        <w:t>ند، آنها عذاب سخت در پ</w:t>
      </w:r>
      <w:r w:rsidRPr="00C737A9">
        <w:rPr>
          <w:rStyle w:val="Char0"/>
          <w:rFonts w:hint="cs"/>
          <w:rtl/>
        </w:rPr>
        <w:t>یش</w:t>
      </w:r>
      <w:r w:rsidRPr="00C737A9">
        <w:rPr>
          <w:rStyle w:val="Char0"/>
          <w:rtl/>
        </w:rPr>
        <w:t xml:space="preserve"> دارند، و الله غالب (و) انتقام گ</w:t>
      </w:r>
      <w:r w:rsidRPr="00C737A9">
        <w:rPr>
          <w:rStyle w:val="Char0"/>
          <w:rFonts w:hint="cs"/>
          <w:rtl/>
        </w:rPr>
        <w:t>یرنده</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001619CE">
        <w:rPr>
          <w:rStyle w:val="Char0"/>
          <w:rFonts w:hint="cs"/>
          <w:rtl/>
        </w:rPr>
        <w:t xml:space="preserve"> بی‌</w:t>
      </w:r>
      <w:r w:rsidRPr="00C737A9">
        <w:rPr>
          <w:rStyle w:val="Char0"/>
          <w:rtl/>
        </w:rPr>
        <w:t>گمان چ</w:t>
      </w:r>
      <w:r w:rsidRPr="00C737A9">
        <w:rPr>
          <w:rStyle w:val="Char0"/>
          <w:rFonts w:hint="cs"/>
          <w:rtl/>
        </w:rPr>
        <w:t>یزی</w:t>
      </w:r>
      <w:r w:rsidRPr="00C737A9">
        <w:rPr>
          <w:rStyle w:val="Char0"/>
          <w:rtl/>
        </w:rPr>
        <w:t xml:space="preserve"> در زم</w:t>
      </w:r>
      <w:r w:rsidRPr="00C737A9">
        <w:rPr>
          <w:rStyle w:val="Char0"/>
          <w:rFonts w:hint="cs"/>
          <w:rtl/>
        </w:rPr>
        <w:t>ین</w:t>
      </w:r>
      <w:r w:rsidRPr="00C737A9">
        <w:rPr>
          <w:rStyle w:val="Char0"/>
          <w:rtl/>
        </w:rPr>
        <w:t xml:space="preserve"> و در آسمان از الله پوش</w:t>
      </w:r>
      <w:r w:rsidRPr="00C737A9">
        <w:rPr>
          <w:rStyle w:val="Char0"/>
          <w:rFonts w:hint="cs"/>
          <w:rtl/>
        </w:rPr>
        <w:t>یده</w:t>
      </w:r>
      <w:r w:rsidR="001619CE">
        <w:rPr>
          <w:rStyle w:val="Char0"/>
          <w:rtl/>
        </w:rPr>
        <w:t xml:space="preserve"> نمی‌</w:t>
      </w:r>
      <w:r w:rsidRPr="00C737A9">
        <w:rPr>
          <w:rStyle w:val="Char0"/>
          <w:rtl/>
        </w:rPr>
        <w:t xml:space="preserve">ماند.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آن ذات</w:t>
      </w:r>
      <w:r w:rsidRPr="00C737A9">
        <w:rPr>
          <w:rStyle w:val="Char0"/>
          <w:rFonts w:hint="cs"/>
          <w:rtl/>
        </w:rPr>
        <w:t>ی</w:t>
      </w:r>
      <w:r w:rsidRPr="00C737A9">
        <w:rPr>
          <w:rStyle w:val="Char0"/>
          <w:rtl/>
        </w:rPr>
        <w:t xml:space="preserve"> است که شما را در رحمها</w:t>
      </w:r>
      <w:r w:rsidRPr="00C737A9">
        <w:rPr>
          <w:rStyle w:val="Char0"/>
          <w:rFonts w:hint="cs"/>
          <w:rtl/>
        </w:rPr>
        <w:t>ی</w:t>
      </w:r>
      <w:r w:rsidRPr="00C737A9">
        <w:rPr>
          <w:rStyle w:val="Char0"/>
          <w:rtl/>
        </w:rPr>
        <w:t xml:space="preserve"> (مادران تان) هر طور</w:t>
      </w:r>
      <w:r w:rsidRPr="00C737A9">
        <w:rPr>
          <w:rStyle w:val="Char0"/>
          <w:rFonts w:hint="cs"/>
          <w:rtl/>
        </w:rPr>
        <w:t>ی</w:t>
      </w:r>
      <w:r w:rsidRPr="00C737A9">
        <w:rPr>
          <w:rStyle w:val="Char0"/>
          <w:rtl/>
        </w:rPr>
        <w:t xml:space="preserve"> که بخواهد صورت</w:t>
      </w:r>
      <w:r w:rsidR="001619CE">
        <w:rPr>
          <w:rStyle w:val="Char0"/>
          <w:rtl/>
        </w:rPr>
        <w:t xml:space="preserve"> می‌</w:t>
      </w:r>
      <w:r w:rsidRPr="00C737A9">
        <w:rPr>
          <w:rStyle w:val="Char0"/>
          <w:rtl/>
        </w:rPr>
        <w:t>بخشد،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به جز او وجود ندارد (و </w:t>
      </w:r>
      <w:r w:rsidRPr="00C737A9">
        <w:rPr>
          <w:rStyle w:val="Char0"/>
          <w:rFonts w:hint="cs"/>
          <w:rtl/>
        </w:rPr>
        <w:t>او</w:t>
      </w:r>
      <w:r w:rsidRPr="00C737A9">
        <w:rPr>
          <w:rStyle w:val="Char0"/>
          <w:rtl/>
        </w:rPr>
        <w:t xml:space="preserve">) غالب باحکمت است.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آن ذات</w:t>
      </w:r>
      <w:r w:rsidRPr="00C737A9">
        <w:rPr>
          <w:rStyle w:val="Char0"/>
          <w:rFonts w:hint="cs"/>
          <w:rtl/>
        </w:rPr>
        <w:t>ی</w:t>
      </w:r>
      <w:r w:rsidRPr="00C737A9">
        <w:rPr>
          <w:rStyle w:val="Char0"/>
          <w:rtl/>
        </w:rPr>
        <w:t xml:space="preserve"> است که قرآن را بر تو نازل کرد که بعض</w:t>
      </w:r>
      <w:r w:rsidRPr="00C737A9">
        <w:rPr>
          <w:rStyle w:val="Char0"/>
          <w:rFonts w:hint="cs"/>
          <w:rtl/>
        </w:rPr>
        <w:t>ی</w:t>
      </w:r>
      <w:r w:rsidRPr="00C737A9">
        <w:rPr>
          <w:rStyle w:val="Char0"/>
          <w:rtl/>
        </w:rPr>
        <w:t xml:space="preserve"> آن آ</w:t>
      </w:r>
      <w:r w:rsidRPr="00C737A9">
        <w:rPr>
          <w:rStyle w:val="Char0"/>
          <w:rFonts w:hint="cs"/>
          <w:rtl/>
        </w:rPr>
        <w:t>یاتی</w:t>
      </w:r>
      <w:r w:rsidRPr="00C737A9">
        <w:rPr>
          <w:rStyle w:val="Char0"/>
          <w:rtl/>
        </w:rPr>
        <w:t xml:space="preserve"> محکم است که مفهوم آن واضح و روشن است، و آنها اصل قرآن است </w:t>
      </w:r>
      <w:r w:rsidRPr="00C737A9">
        <w:rPr>
          <w:rStyle w:val="Char0"/>
          <w:rFonts w:hint="cs"/>
          <w:rtl/>
        </w:rPr>
        <w:t>(</w:t>
      </w:r>
      <w:r w:rsidRPr="00C737A9">
        <w:rPr>
          <w:rStyle w:val="Char0"/>
          <w:rtl/>
        </w:rPr>
        <w:t>که د</w:t>
      </w:r>
      <w:r w:rsidRPr="00C737A9">
        <w:rPr>
          <w:rStyle w:val="Char0"/>
          <w:rFonts w:hint="cs"/>
          <w:rtl/>
        </w:rPr>
        <w:t>یگر</w:t>
      </w:r>
      <w:r w:rsidRPr="00C737A9">
        <w:rPr>
          <w:rStyle w:val="Char0"/>
          <w:rtl/>
        </w:rPr>
        <w:t xml:space="preserve"> آ</w:t>
      </w:r>
      <w:r w:rsidRPr="00C737A9">
        <w:rPr>
          <w:rStyle w:val="Char0"/>
          <w:rFonts w:hint="cs"/>
          <w:rtl/>
        </w:rPr>
        <w:t>یات</w:t>
      </w:r>
      <w:r w:rsidRPr="00C737A9">
        <w:rPr>
          <w:rStyle w:val="Char0"/>
          <w:rtl/>
        </w:rPr>
        <w:t xml:space="preserve"> در روشن</w:t>
      </w:r>
      <w:r w:rsidRPr="00C737A9">
        <w:rPr>
          <w:rStyle w:val="Char0"/>
          <w:rFonts w:hint="cs"/>
          <w:rtl/>
        </w:rPr>
        <w:t>ی</w:t>
      </w:r>
      <w:r w:rsidRPr="00C737A9">
        <w:rPr>
          <w:rStyle w:val="Char0"/>
          <w:rtl/>
        </w:rPr>
        <w:t xml:space="preserve"> آن فهم</w:t>
      </w:r>
      <w:r w:rsidRPr="00C737A9">
        <w:rPr>
          <w:rStyle w:val="Char0"/>
          <w:rFonts w:hint="cs"/>
          <w:rtl/>
        </w:rPr>
        <w:t>یده</w:t>
      </w:r>
      <w:r w:rsidR="001619CE">
        <w:rPr>
          <w:rStyle w:val="Char0"/>
          <w:rtl/>
        </w:rPr>
        <w:t xml:space="preserve"> می‌</w:t>
      </w:r>
      <w:r w:rsidRPr="00C737A9">
        <w:rPr>
          <w:rStyle w:val="Char0"/>
          <w:rtl/>
        </w:rPr>
        <w:t>شود) و بعض</w:t>
      </w:r>
      <w:r w:rsidRPr="00C737A9">
        <w:rPr>
          <w:rStyle w:val="Char0"/>
          <w:rFonts w:hint="cs"/>
          <w:rtl/>
        </w:rPr>
        <w:t>ی</w:t>
      </w:r>
      <w:r w:rsidRPr="00C737A9">
        <w:rPr>
          <w:rStyle w:val="Char0"/>
          <w:rtl/>
        </w:rPr>
        <w:t xml:space="preserve"> از آن </w:t>
      </w:r>
      <w:r w:rsidRPr="00C737A9">
        <w:rPr>
          <w:rStyle w:val="Char0"/>
          <w:rFonts w:hint="cs"/>
          <w:rtl/>
        </w:rPr>
        <w:t>«</w:t>
      </w:r>
      <w:r w:rsidRPr="00C737A9">
        <w:rPr>
          <w:rStyle w:val="Char0"/>
          <w:rtl/>
        </w:rPr>
        <w:t xml:space="preserve">متشابهات» هستند </w:t>
      </w:r>
      <w:r w:rsidRPr="00C737A9">
        <w:rPr>
          <w:rStyle w:val="Char0"/>
          <w:rFonts w:hint="cs"/>
          <w:rtl/>
        </w:rPr>
        <w:t>(</w:t>
      </w:r>
      <w:r w:rsidRPr="00C737A9">
        <w:rPr>
          <w:rStyle w:val="Char0"/>
          <w:rtl/>
        </w:rPr>
        <w:t xml:space="preserve">که </w:t>
      </w:r>
      <w:r w:rsidRPr="00C737A9">
        <w:rPr>
          <w:rStyle w:val="Char0"/>
          <w:rtl/>
        </w:rPr>
        <w:lastRenderedPageBreak/>
        <w:t>مفهوم آن مشتبه و مخف</w:t>
      </w:r>
      <w:r w:rsidRPr="00C737A9">
        <w:rPr>
          <w:rStyle w:val="Char0"/>
          <w:rFonts w:hint="cs"/>
          <w:rtl/>
        </w:rPr>
        <w:t>ی</w:t>
      </w:r>
      <w:r w:rsidRPr="00C737A9">
        <w:rPr>
          <w:rStyle w:val="Char0"/>
          <w:rtl/>
        </w:rPr>
        <w:t xml:space="preserve"> است و احتمال معا</w:t>
      </w:r>
      <w:r w:rsidRPr="00C737A9">
        <w:rPr>
          <w:rStyle w:val="Char0"/>
          <w:rFonts w:hint="cs"/>
          <w:rtl/>
        </w:rPr>
        <w:t>نی</w:t>
      </w:r>
      <w:r w:rsidRPr="00C737A9">
        <w:rPr>
          <w:rStyle w:val="Char0"/>
          <w:rtl/>
        </w:rPr>
        <w:t xml:space="preserve"> د</w:t>
      </w:r>
      <w:r w:rsidRPr="00C737A9">
        <w:rPr>
          <w:rStyle w:val="Char0"/>
          <w:rFonts w:hint="cs"/>
          <w:rtl/>
        </w:rPr>
        <w:t>یگری</w:t>
      </w:r>
      <w:r w:rsidRPr="00C737A9">
        <w:rPr>
          <w:rStyle w:val="Char0"/>
          <w:rtl/>
        </w:rPr>
        <w:t xml:space="preserve"> هم دارند)، اما کسان</w:t>
      </w:r>
      <w:r w:rsidRPr="00C737A9">
        <w:rPr>
          <w:rStyle w:val="Char0"/>
          <w:rFonts w:hint="cs"/>
          <w:rtl/>
        </w:rPr>
        <w:t>ی</w:t>
      </w:r>
      <w:r w:rsidRPr="00C737A9">
        <w:rPr>
          <w:rStyle w:val="Char0"/>
          <w:rtl/>
        </w:rPr>
        <w:t xml:space="preserve"> که در</w:t>
      </w:r>
      <w:r w:rsidR="003F311F">
        <w:rPr>
          <w:rStyle w:val="Char0"/>
          <w:rtl/>
        </w:rPr>
        <w:t xml:space="preserve"> دل‌هایشان </w:t>
      </w:r>
      <w:r w:rsidRPr="00C737A9">
        <w:rPr>
          <w:rStyle w:val="Char0"/>
          <w:rtl/>
        </w:rPr>
        <w:t>کج</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فتنه انگ</w:t>
      </w:r>
      <w:r w:rsidRPr="00C737A9">
        <w:rPr>
          <w:rStyle w:val="Char0"/>
          <w:rFonts w:hint="cs"/>
          <w:rtl/>
        </w:rPr>
        <w:t>یزی</w:t>
      </w:r>
      <w:r w:rsidRPr="00C737A9">
        <w:rPr>
          <w:rStyle w:val="Char0"/>
          <w:rtl/>
        </w:rPr>
        <w:t xml:space="preserve"> و تاو</w:t>
      </w:r>
      <w:r w:rsidRPr="00C737A9">
        <w:rPr>
          <w:rStyle w:val="Char0"/>
          <w:rFonts w:hint="cs"/>
          <w:rtl/>
        </w:rPr>
        <w:t>یل</w:t>
      </w:r>
      <w:r w:rsidRPr="00C737A9">
        <w:rPr>
          <w:rStyle w:val="Char0"/>
          <w:rtl/>
        </w:rPr>
        <w:t xml:space="preserve"> نادرست از آ</w:t>
      </w:r>
      <w:r w:rsidRPr="00C737A9">
        <w:rPr>
          <w:rStyle w:val="Char0"/>
          <w:rFonts w:hint="cs"/>
          <w:rtl/>
        </w:rPr>
        <w:t>یات</w:t>
      </w:r>
      <w:r w:rsidRPr="00C737A9">
        <w:rPr>
          <w:rStyle w:val="Char0"/>
          <w:rtl/>
        </w:rPr>
        <w:t xml:space="preserve"> متشابه پ</w:t>
      </w:r>
      <w:r w:rsidRPr="00C737A9">
        <w:rPr>
          <w:rStyle w:val="Char0"/>
          <w:rFonts w:hint="cs"/>
          <w:rtl/>
        </w:rPr>
        <w:t>یروی</w:t>
      </w:r>
      <w:r w:rsidR="001619CE">
        <w:rPr>
          <w:rStyle w:val="Char0"/>
          <w:rtl/>
        </w:rPr>
        <w:t xml:space="preserve"> می‌</w:t>
      </w:r>
      <w:r w:rsidRPr="00C737A9">
        <w:rPr>
          <w:rStyle w:val="Char0"/>
          <w:rtl/>
        </w:rPr>
        <w:t>کنند، در حال</w:t>
      </w:r>
      <w:r w:rsidRPr="00C737A9">
        <w:rPr>
          <w:rStyle w:val="Char0"/>
          <w:rFonts w:hint="cs"/>
          <w:rtl/>
        </w:rPr>
        <w:t>یکه</w:t>
      </w:r>
      <w:r w:rsidRPr="00C737A9">
        <w:rPr>
          <w:rStyle w:val="Char0"/>
          <w:rtl/>
        </w:rPr>
        <w:t xml:space="preserve"> مفهوم متشابه را به جز الله کس</w:t>
      </w:r>
      <w:r w:rsidRPr="00C737A9">
        <w:rPr>
          <w:rStyle w:val="Char0"/>
          <w:rFonts w:hint="cs"/>
          <w:rtl/>
        </w:rPr>
        <w:t>ی</w:t>
      </w:r>
      <w:r w:rsidR="001619CE">
        <w:rPr>
          <w:rStyle w:val="Char0"/>
          <w:rtl/>
        </w:rPr>
        <w:t xml:space="preserve"> نمی‌</w:t>
      </w:r>
      <w:r w:rsidRPr="00C737A9">
        <w:rPr>
          <w:rStyle w:val="Char0"/>
          <w:rtl/>
        </w:rPr>
        <w:t>داند. و علما</w:t>
      </w:r>
      <w:r w:rsidRPr="00C737A9">
        <w:rPr>
          <w:rStyle w:val="Char0"/>
          <w:rFonts w:hint="cs"/>
          <w:rtl/>
        </w:rPr>
        <w:t>ی</w:t>
      </w:r>
      <w:r w:rsidRPr="00C737A9">
        <w:rPr>
          <w:rStyle w:val="Char0"/>
          <w:rtl/>
        </w:rPr>
        <w:t xml:space="preserve"> راسخ در علم</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آن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(چون</w:t>
      </w:r>
      <w:r w:rsidRPr="00C737A9">
        <w:rPr>
          <w:rStyle w:val="Char0"/>
          <w:rFonts w:hint="cs"/>
          <w:rtl/>
        </w:rPr>
        <w:t>)</w:t>
      </w:r>
      <w:r w:rsidRPr="00C737A9">
        <w:rPr>
          <w:rStyle w:val="Char0"/>
          <w:rtl/>
        </w:rPr>
        <w:t xml:space="preserve"> هم</w:t>
      </w:r>
      <w:r w:rsidRPr="00C737A9">
        <w:rPr>
          <w:rStyle w:val="Char0"/>
          <w:rFonts w:hint="cs"/>
          <w:rtl/>
        </w:rPr>
        <w:t>ۀ</w:t>
      </w:r>
      <w:r w:rsidRPr="00C737A9">
        <w:rPr>
          <w:rStyle w:val="Char0"/>
          <w:rtl/>
        </w:rPr>
        <w:t xml:space="preserve"> قرآن (محکم و متشابه) از نزد پرور</w:t>
      </w:r>
      <w:r w:rsidRPr="00C737A9">
        <w:rPr>
          <w:rStyle w:val="Char0"/>
          <w:rFonts w:hint="cs"/>
          <w:rtl/>
        </w:rPr>
        <w:t>دگارما</w:t>
      </w:r>
      <w:r w:rsidRPr="00C737A9">
        <w:rPr>
          <w:rStyle w:val="Char0"/>
          <w:rtl/>
        </w:rPr>
        <w:t xml:space="preserve"> است</w:t>
      </w:r>
      <w:r w:rsidR="001F045C">
        <w:rPr>
          <w:rStyle w:val="Char0"/>
          <w:rtl/>
        </w:rPr>
        <w:t>،</w:t>
      </w:r>
      <w:r w:rsidRPr="00C737A9">
        <w:rPr>
          <w:rStyle w:val="Char0"/>
          <w:rtl/>
        </w:rPr>
        <w:t xml:space="preserve"> و پند</w:t>
      </w:r>
      <w:r w:rsidR="001619CE">
        <w:rPr>
          <w:rStyle w:val="Char0"/>
          <w:rtl/>
        </w:rPr>
        <w:t xml:space="preserve"> نمی‌</w:t>
      </w:r>
      <w:r w:rsidRPr="00C737A9">
        <w:rPr>
          <w:rStyle w:val="Char0"/>
          <w:rtl/>
        </w:rPr>
        <w:t>گ</w:t>
      </w:r>
      <w:r w:rsidRPr="00C737A9">
        <w:rPr>
          <w:rStyle w:val="Char0"/>
          <w:rFonts w:hint="cs"/>
          <w:rtl/>
        </w:rPr>
        <w:t>یرد</w:t>
      </w:r>
      <w:r w:rsidRPr="00C737A9">
        <w:rPr>
          <w:rStyle w:val="Char0"/>
          <w:rtl/>
        </w:rPr>
        <w:t xml:space="preserve"> (از تعل</w:t>
      </w:r>
      <w:r w:rsidRPr="00C737A9">
        <w:rPr>
          <w:rStyle w:val="Char0"/>
          <w:rFonts w:hint="cs"/>
          <w:rtl/>
        </w:rPr>
        <w:t>یمات</w:t>
      </w:r>
      <w:r w:rsidRPr="00C737A9">
        <w:rPr>
          <w:rStyle w:val="Char0"/>
          <w:rtl/>
        </w:rPr>
        <w:t xml:space="preserve"> قرآن) مگر صاحبان عقل و خرد.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(علما</w:t>
      </w:r>
      <w:r w:rsidRPr="00C737A9">
        <w:rPr>
          <w:rStyle w:val="Char0"/>
          <w:rFonts w:hint="cs"/>
          <w:rtl/>
        </w:rPr>
        <w:t>ی</w:t>
      </w:r>
      <w:r w:rsidRPr="00C737A9">
        <w:rPr>
          <w:rStyle w:val="Char0"/>
          <w:rtl/>
        </w:rPr>
        <w:t xml:space="preserve"> راسخ در علم</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که</w:t>
      </w:r>
      <w:r w:rsidRPr="00C737A9">
        <w:rPr>
          <w:rStyle w:val="Char0"/>
          <w:rFonts w:hint="cs"/>
          <w:rtl/>
        </w:rPr>
        <w:t>)</w:t>
      </w:r>
      <w:r w:rsidRPr="00C737A9">
        <w:rPr>
          <w:rStyle w:val="Char0"/>
          <w:rtl/>
        </w:rPr>
        <w:t xml:space="preserve"> ا</w:t>
      </w:r>
      <w:r w:rsidRPr="00C737A9">
        <w:rPr>
          <w:rStyle w:val="Char0"/>
          <w:rFonts w:hint="cs"/>
          <w:rtl/>
        </w:rPr>
        <w:t>ی</w:t>
      </w:r>
      <w:r w:rsidRPr="00C737A9">
        <w:rPr>
          <w:rStyle w:val="Char0"/>
          <w:rtl/>
        </w:rPr>
        <w:t xml:space="preserve"> پروردگار ما! بعد از</w:t>
      </w:r>
      <w:r w:rsidRPr="00C737A9">
        <w:rPr>
          <w:rStyle w:val="Char0"/>
          <w:rFonts w:hint="cs"/>
          <w:rtl/>
        </w:rPr>
        <w:t>ینکه</w:t>
      </w:r>
      <w:r w:rsidRPr="00C737A9">
        <w:rPr>
          <w:rStyle w:val="Char0"/>
          <w:rtl/>
        </w:rPr>
        <w:t xml:space="preserve"> ما را هدا</w:t>
      </w:r>
      <w:r w:rsidRPr="00C737A9">
        <w:rPr>
          <w:rStyle w:val="Char0"/>
          <w:rFonts w:hint="cs"/>
          <w:rtl/>
        </w:rPr>
        <w:t>یت</w:t>
      </w:r>
      <w:r w:rsidRPr="00C737A9">
        <w:rPr>
          <w:rStyle w:val="Char0"/>
          <w:rtl/>
        </w:rPr>
        <w:t xml:space="preserve"> کرد</w:t>
      </w:r>
      <w:r w:rsidRPr="00C737A9">
        <w:rPr>
          <w:rStyle w:val="Char0"/>
          <w:rFonts w:hint="cs"/>
          <w:rtl/>
        </w:rPr>
        <w:t>ی</w:t>
      </w:r>
      <w:r w:rsidR="0061072C">
        <w:rPr>
          <w:rStyle w:val="Char0"/>
          <w:rtl/>
        </w:rPr>
        <w:t xml:space="preserve"> دل‌های </w:t>
      </w:r>
      <w:r w:rsidRPr="00C737A9">
        <w:rPr>
          <w:rStyle w:val="Char0"/>
          <w:rtl/>
        </w:rPr>
        <w:t>ما را کج و منحرف مکن و از طرف خود به ما رحمت</w:t>
      </w:r>
      <w:r w:rsidRPr="00C737A9">
        <w:rPr>
          <w:rStyle w:val="Char0"/>
          <w:rFonts w:hint="cs"/>
          <w:rtl/>
        </w:rPr>
        <w:t>ی</w:t>
      </w:r>
      <w:r w:rsidRPr="00C737A9">
        <w:rPr>
          <w:rStyle w:val="Char0"/>
          <w:rtl/>
        </w:rPr>
        <w:t xml:space="preserve"> ببخش، چون تو بس</w:t>
      </w:r>
      <w:r w:rsidRPr="00C737A9">
        <w:rPr>
          <w:rStyle w:val="Char0"/>
          <w:rFonts w:hint="cs"/>
          <w:rtl/>
        </w:rPr>
        <w:t>یار</w:t>
      </w:r>
      <w:r w:rsidRPr="00C737A9">
        <w:rPr>
          <w:rStyle w:val="Char0"/>
          <w:rtl/>
        </w:rPr>
        <w:t xml:space="preserve"> بخشش کنندها</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يقينا ت</w:t>
      </w:r>
      <w:r w:rsidRPr="00C737A9">
        <w:rPr>
          <w:rStyle w:val="Char0"/>
          <w:rFonts w:hint="cs"/>
          <w:rtl/>
        </w:rPr>
        <w:t>و</w:t>
      </w:r>
      <w:r w:rsidRPr="00C737A9">
        <w:rPr>
          <w:rStyle w:val="Char0"/>
          <w:rtl/>
        </w:rPr>
        <w:t xml:space="preserve"> مردم را در روز</w:t>
      </w:r>
      <w:r w:rsidRPr="00C737A9">
        <w:rPr>
          <w:rStyle w:val="Char0"/>
          <w:rFonts w:hint="cs"/>
          <w:rtl/>
        </w:rPr>
        <w:t>ی</w:t>
      </w:r>
      <w:r w:rsidRPr="00C737A9">
        <w:rPr>
          <w:rStyle w:val="Char0"/>
          <w:rtl/>
        </w:rPr>
        <w:t xml:space="preserve"> که در حق بودن آن شک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sidRPr="00C737A9">
        <w:rPr>
          <w:rStyle w:val="Char0"/>
          <w:rFonts w:hint="cs"/>
          <w:rtl/>
        </w:rPr>
        <w:t>یکجا</w:t>
      </w:r>
      <w:r w:rsidRPr="00C737A9">
        <w:rPr>
          <w:rStyle w:val="Char0"/>
          <w:rtl/>
        </w:rPr>
        <w:t xml:space="preserve"> خواه</w:t>
      </w:r>
      <w:r w:rsidRPr="00C737A9">
        <w:rPr>
          <w:rStyle w:val="Char0"/>
          <w:rFonts w:hint="cs"/>
          <w:rtl/>
        </w:rPr>
        <w:t>ی</w:t>
      </w:r>
      <w:r w:rsidRPr="00C737A9">
        <w:rPr>
          <w:rStyle w:val="Char0"/>
          <w:rtl/>
        </w:rPr>
        <w:t xml:space="preserve"> کرد،</w:t>
      </w:r>
      <w:r w:rsidR="001619CE">
        <w:rPr>
          <w:rStyle w:val="Char0"/>
          <w:rtl/>
        </w:rPr>
        <w:t xml:space="preserve"> بی‌</w:t>
      </w:r>
      <w:r w:rsidRPr="00C737A9">
        <w:rPr>
          <w:rStyle w:val="Char0"/>
          <w:rtl/>
        </w:rPr>
        <w:t>گمان الله در وعده خود مخالفت</w:t>
      </w:r>
      <w:r w:rsidR="001619CE">
        <w:rPr>
          <w:rStyle w:val="Char0"/>
          <w:rtl/>
        </w:rPr>
        <w:t xml:space="preserve"> نمی‌</w:t>
      </w:r>
      <w:r>
        <w:rPr>
          <w:rStyle w:val="Char0"/>
          <w:rtl/>
        </w:rPr>
        <w:t>کند.</w:t>
      </w:r>
    </w:p>
    <w:p w:rsidR="00AD43F8" w:rsidRDefault="00AD43F8" w:rsidP="00AD43F8">
      <w:pPr>
        <w:pStyle w:val="a0"/>
        <w:rPr>
          <w:rStyle w:val="Char0"/>
          <w:rtl/>
        </w:rPr>
      </w:pPr>
      <w:r w:rsidRPr="002E1D8B">
        <w:rPr>
          <w:rStyle w:val="Char0"/>
          <w:rFonts w:cs="Traditional Arabic"/>
          <w:rtl/>
        </w:rPr>
        <w:t>﴿</w:t>
      </w:r>
      <w:r w:rsidRPr="008B4A46">
        <w:rPr>
          <w:rStyle w:val="Char7"/>
          <w:rtl/>
        </w:rPr>
        <w:t>إِنَّ الَّذِينَ كَفَرُوا لَنْ تُغْنِيَ عَنْهُمْ أَمْوَالُهُمْ وَلَا أَوْلَادُهُمْ مِنَ اللَّهِ شَيْئًا</w:t>
      </w:r>
      <w:r w:rsidR="001619CE" w:rsidRPr="008B4A46">
        <w:rPr>
          <w:rStyle w:val="Char7"/>
          <w:rtl/>
        </w:rPr>
        <w:t xml:space="preserve"> </w:t>
      </w:r>
      <w:r w:rsidRPr="008B4A46">
        <w:rPr>
          <w:rStyle w:val="Char7"/>
          <w:rtl/>
        </w:rPr>
        <w:t>وَأُولَئِكَ هُمْ وَقُودُ النَّارِ١٠ كَدَأْبِ آلِ فِرْعَوْنَ وَالَّذِينَ مِنْ قَبْلِهِمْ</w:t>
      </w:r>
      <w:r w:rsidR="001619CE" w:rsidRPr="008B4A46">
        <w:rPr>
          <w:rStyle w:val="Char7"/>
          <w:rtl/>
        </w:rPr>
        <w:t xml:space="preserve"> </w:t>
      </w:r>
      <w:r w:rsidRPr="008B4A46">
        <w:rPr>
          <w:rStyle w:val="Char7"/>
          <w:rtl/>
        </w:rPr>
        <w:t>كَذَّبُوا بِآيَاتِنَا فَأَخَذَهُمُ اللَّهُ بِذُنُوبِهِمْ</w:t>
      </w:r>
      <w:r w:rsidR="001619CE" w:rsidRPr="008B4A46">
        <w:rPr>
          <w:rStyle w:val="Char7"/>
          <w:rtl/>
        </w:rPr>
        <w:t xml:space="preserve"> </w:t>
      </w:r>
      <w:r w:rsidRPr="008B4A46">
        <w:rPr>
          <w:rStyle w:val="Char7"/>
          <w:rtl/>
        </w:rPr>
        <w:t>وَاللَّهُ شَدِيدُ الْعِقَابِ١١ قُلْ لِلَّذِينَ كَفَرُوا سَتُغْلَبُونَ وَتُحْشَرُونَ إِلَى جَهَنَّمَ</w:t>
      </w:r>
      <w:r w:rsidR="001619CE" w:rsidRPr="008B4A46">
        <w:rPr>
          <w:rStyle w:val="Char7"/>
          <w:rtl/>
        </w:rPr>
        <w:t xml:space="preserve"> </w:t>
      </w:r>
      <w:r w:rsidRPr="008B4A46">
        <w:rPr>
          <w:rStyle w:val="Char7"/>
          <w:rtl/>
        </w:rPr>
        <w:t>وَبِئْسَ الْمِهَادُ١٢ قَدْ كَانَ لَكُمْ آيَةٌ فِي فِئَتَيْنِ الْتَقَتَا</w:t>
      </w:r>
      <w:r w:rsidR="001619CE" w:rsidRPr="008B4A46">
        <w:rPr>
          <w:rStyle w:val="Char7"/>
          <w:rtl/>
        </w:rPr>
        <w:t xml:space="preserve"> </w:t>
      </w:r>
      <w:r w:rsidRPr="008B4A46">
        <w:rPr>
          <w:rStyle w:val="Char7"/>
          <w:rtl/>
        </w:rPr>
        <w:t>فِئَةٌ تُقَاتِلُ فِي سَبِيلِ اللَّهِ وَأُخْرَى كَافِرَةٌ يَرَوْنَهُمْ مِثْلَيْهِمْ رَأْيَ الْعَيْنِ</w:t>
      </w:r>
      <w:r w:rsidR="001619CE" w:rsidRPr="008B4A46">
        <w:rPr>
          <w:rStyle w:val="Char7"/>
          <w:rtl/>
        </w:rPr>
        <w:t xml:space="preserve"> </w:t>
      </w:r>
      <w:r w:rsidRPr="008B4A46">
        <w:rPr>
          <w:rStyle w:val="Char7"/>
          <w:rtl/>
        </w:rPr>
        <w:t>وَاللَّهُ يُؤَيِّدُ بِنَصْرِهِ مَنْ يَشَاءُ</w:t>
      </w:r>
      <w:r w:rsidR="001619CE" w:rsidRPr="008B4A46">
        <w:rPr>
          <w:rStyle w:val="Char7"/>
          <w:rtl/>
        </w:rPr>
        <w:t xml:space="preserve"> </w:t>
      </w:r>
      <w:r w:rsidRPr="008B4A46">
        <w:rPr>
          <w:rStyle w:val="Char7"/>
          <w:rtl/>
        </w:rPr>
        <w:t>إِنَّ فِي ذَلِكَ لَعِبْرَةً لِأُولِي الْأَبْصَارِ١٣ زُيِّنَ لِلنَّاسِ حُبُّ الشَّهَوَاتِ مِنَ النِّسَاءِ وَالْبَنِينَ وَالْقَنَاطِيرِ الْمُقَنْطَرَةِ مِنَ الذَّهَبِ وَالْفِضَّةِ وَالْخَيْلِ الْمُسَوَّمَةِ وَالْأَنْعَامِ وَالْحَرْثِ</w:t>
      </w:r>
      <w:r w:rsidR="001619CE" w:rsidRPr="008B4A46">
        <w:rPr>
          <w:rStyle w:val="Char7"/>
          <w:rtl/>
        </w:rPr>
        <w:t xml:space="preserve"> </w:t>
      </w:r>
      <w:r w:rsidRPr="008B4A46">
        <w:rPr>
          <w:rStyle w:val="Char7"/>
          <w:rtl/>
        </w:rPr>
        <w:t>ذَلِكَ مَتَاعُ الْحَيَاةِ الدُّنْيَا</w:t>
      </w:r>
      <w:r w:rsidR="001619CE" w:rsidRPr="008B4A46">
        <w:rPr>
          <w:rStyle w:val="Char7"/>
          <w:rtl/>
        </w:rPr>
        <w:t xml:space="preserve"> </w:t>
      </w:r>
      <w:r w:rsidRPr="008B4A46">
        <w:rPr>
          <w:rStyle w:val="Char7"/>
          <w:rtl/>
        </w:rPr>
        <w:t>وَاللَّهُ عِنْدَهُ حُسْنُ الْمَآبِ١٤ قُلْ أَؤُنَبِّئُكُمْ بِخَيْرٍ مِنْ ذَلِكُمْ</w:t>
      </w:r>
      <w:r w:rsidR="001619CE" w:rsidRPr="008B4A46">
        <w:rPr>
          <w:rStyle w:val="Char7"/>
          <w:rtl/>
        </w:rPr>
        <w:t xml:space="preserve"> </w:t>
      </w:r>
      <w:r w:rsidRPr="008B4A46">
        <w:rPr>
          <w:rStyle w:val="Char7"/>
          <w:rtl/>
        </w:rPr>
        <w:t>لِلَّذِينَ اتَّقَوْا عِنْدَ رَبِّهِمْ جَنَّاتٌ تَجْرِي مِنْ تَحْتِهَا الْأَنْهَارُ خَالِدِينَ فِيهَا وَأَزْوَاجٌ مُطَهَّرَةٌ وَرِضْوَانٌ مِنَ اللَّهِ</w:t>
      </w:r>
      <w:r w:rsidR="001619CE" w:rsidRPr="008B4A46">
        <w:rPr>
          <w:rStyle w:val="Char7"/>
          <w:rtl/>
        </w:rPr>
        <w:t xml:space="preserve"> </w:t>
      </w:r>
      <w:r w:rsidRPr="008B4A46">
        <w:rPr>
          <w:rStyle w:val="Char7"/>
          <w:rtl/>
        </w:rPr>
        <w:t>وَاللَّهُ بَصِيرٌ بِالْعِبَادِ١٥</w:t>
      </w:r>
      <w:r w:rsidRPr="002E1D8B">
        <w:rPr>
          <w:rStyle w:val="Char0"/>
          <w:rFonts w:ascii="Times New Roman" w:hAnsi="Times New Roman" w:cs="Traditional Arabic" w:hint="cs"/>
          <w:rtl/>
        </w:rPr>
        <w:t>﴾</w:t>
      </w:r>
      <w:r w:rsidRPr="008B4A46">
        <w:rPr>
          <w:rStyle w:val="Char"/>
          <w:rtl/>
        </w:rPr>
        <w:t xml:space="preserve"> [آل عمران: 10-15]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w:t>
      </w:r>
      <w:r>
        <w:rPr>
          <w:rStyle w:val="Char0"/>
          <w:rFonts w:ascii="Traditional Arabic" w:hAnsi="mylotus" w:cs="Traditional Arabic" w:hint="cs"/>
          <w:sz w:val="27"/>
          <w:szCs w:val="27"/>
          <w:rtl/>
        </w:rPr>
        <w:t>﴾</w:t>
      </w:r>
      <w:r w:rsidR="001619CE">
        <w:rPr>
          <w:rStyle w:val="Char0"/>
          <w:rFonts w:hint="cs"/>
          <w:rtl/>
        </w:rPr>
        <w:t xml:space="preserve"> بی‌</w:t>
      </w:r>
      <w:r w:rsidRPr="00C737A9">
        <w:rPr>
          <w:rStyle w:val="Char0"/>
          <w:rtl/>
        </w:rPr>
        <w:t>گمان آنان که کافر شده</w:t>
      </w:r>
      <w:r w:rsidR="001619CE">
        <w:rPr>
          <w:rStyle w:val="Char0"/>
          <w:rtl/>
        </w:rPr>
        <w:t xml:space="preserve">‌اند </w:t>
      </w:r>
      <w:r w:rsidRPr="00C737A9">
        <w:rPr>
          <w:rStyle w:val="Char0"/>
          <w:rtl/>
        </w:rPr>
        <w:t>مالها و اولادشان آنها را هرگز از عذاب الله نجات نخواهد داد (بلکه</w:t>
      </w:r>
      <w:r w:rsidRPr="00C737A9">
        <w:rPr>
          <w:rStyle w:val="Char0"/>
          <w:rFonts w:hint="cs"/>
          <w:rtl/>
        </w:rPr>
        <w:t>)</w:t>
      </w:r>
      <w:r w:rsidRPr="00C737A9">
        <w:rPr>
          <w:rStyle w:val="Char0"/>
          <w:rtl/>
        </w:rPr>
        <w:t xml:space="preserve"> آنان ه</w:t>
      </w:r>
      <w:r w:rsidRPr="00C737A9">
        <w:rPr>
          <w:rStyle w:val="Char0"/>
          <w:rFonts w:hint="cs"/>
          <w:rtl/>
        </w:rPr>
        <w:t>یزم</w:t>
      </w:r>
      <w:r w:rsidRPr="00C737A9">
        <w:rPr>
          <w:rStyle w:val="Char0"/>
          <w:rtl/>
        </w:rPr>
        <w:t xml:space="preserve"> (آتش افروز) دوزخ</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مانند ش</w:t>
      </w:r>
      <w:r w:rsidRPr="00C737A9">
        <w:rPr>
          <w:rStyle w:val="Char0"/>
          <w:rFonts w:hint="cs"/>
          <w:rtl/>
        </w:rPr>
        <w:t>یوۀ</w:t>
      </w:r>
      <w:r w:rsidRPr="00C737A9">
        <w:rPr>
          <w:rStyle w:val="Char0"/>
          <w:rtl/>
        </w:rPr>
        <w:t xml:space="preserve"> (رفتار) آل فرعون و آنان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آ</w:t>
      </w:r>
      <w:r w:rsidRPr="00C737A9">
        <w:rPr>
          <w:rStyle w:val="Char0"/>
          <w:rFonts w:hint="cs"/>
          <w:rtl/>
        </w:rPr>
        <w:t>یات</w:t>
      </w:r>
      <w:r w:rsidRPr="00C737A9">
        <w:rPr>
          <w:rStyle w:val="Char0"/>
          <w:rtl/>
        </w:rPr>
        <w:t xml:space="preserve"> ما را تکذ</w:t>
      </w:r>
      <w:r w:rsidRPr="00C737A9">
        <w:rPr>
          <w:rStyle w:val="Char0"/>
          <w:rFonts w:hint="cs"/>
          <w:rtl/>
        </w:rPr>
        <w:t>یب</w:t>
      </w:r>
      <w:r w:rsidRPr="00C737A9">
        <w:rPr>
          <w:rStyle w:val="Char0"/>
          <w:rtl/>
        </w:rPr>
        <w:t xml:space="preserve"> نمودند، پس الله آنها را به سبب گناهانشان گرفت، و الله سخت عذاب دهنده است.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کفار بگو که عنقر</w:t>
      </w:r>
      <w:r w:rsidRPr="00C737A9">
        <w:rPr>
          <w:rStyle w:val="Char0"/>
          <w:rFonts w:hint="cs"/>
          <w:rtl/>
        </w:rPr>
        <w:t>یب</w:t>
      </w:r>
      <w:r w:rsidRPr="00C737A9">
        <w:rPr>
          <w:rStyle w:val="Char0"/>
          <w:rtl/>
        </w:rPr>
        <w:t xml:space="preserve">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مغلوب خواه</w:t>
      </w:r>
      <w:r w:rsidRPr="00C737A9">
        <w:rPr>
          <w:rStyle w:val="Char0"/>
          <w:rFonts w:hint="cs"/>
          <w:rtl/>
        </w:rPr>
        <w:t>ید</w:t>
      </w:r>
      <w:r w:rsidRPr="00C737A9">
        <w:rPr>
          <w:rStyle w:val="Char0"/>
          <w:rtl/>
        </w:rPr>
        <w:t xml:space="preserve"> شد و </w:t>
      </w:r>
      <w:r w:rsidRPr="00C737A9">
        <w:rPr>
          <w:rStyle w:val="Char0"/>
          <w:rFonts w:hint="cs"/>
          <w:rtl/>
        </w:rPr>
        <w:t>(</w:t>
      </w:r>
      <w:r w:rsidRPr="00C737A9">
        <w:rPr>
          <w:rStyle w:val="Char0"/>
          <w:rtl/>
        </w:rPr>
        <w:t>در آخرت) به طرف دوزخ حشر خواه</w:t>
      </w:r>
      <w:r w:rsidRPr="00C737A9">
        <w:rPr>
          <w:rStyle w:val="Char0"/>
          <w:rFonts w:hint="cs"/>
          <w:rtl/>
        </w:rPr>
        <w:t>ید</w:t>
      </w:r>
      <w:r w:rsidRPr="00C737A9">
        <w:rPr>
          <w:rStyle w:val="Char0"/>
          <w:rtl/>
        </w:rPr>
        <w:t xml:space="preserve"> شد و دوزخ بد جا</w:t>
      </w:r>
      <w:r w:rsidRPr="00C737A9">
        <w:rPr>
          <w:rStyle w:val="Char0"/>
          <w:rFonts w:hint="cs"/>
          <w:rtl/>
        </w:rPr>
        <w:t>یگاهی</w:t>
      </w:r>
      <w:r w:rsidRPr="00C737A9">
        <w:rPr>
          <w:rStyle w:val="Char0"/>
          <w:rtl/>
        </w:rPr>
        <w:t xml:space="preserve"> است .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w:t>
      </w:r>
      <w:r w:rsidRPr="00C737A9">
        <w:rPr>
          <w:rStyle w:val="Char0"/>
          <w:rFonts w:hint="cs"/>
          <w:rtl/>
        </w:rPr>
        <w:t>یهودیان</w:t>
      </w:r>
      <w:r w:rsidRPr="00C737A9">
        <w:rPr>
          <w:rStyle w:val="Char0"/>
          <w:rtl/>
        </w:rPr>
        <w:t>) يقينا برا</w:t>
      </w:r>
      <w:r w:rsidRPr="00C737A9">
        <w:rPr>
          <w:rStyle w:val="Char0"/>
          <w:rFonts w:hint="cs"/>
          <w:rtl/>
        </w:rPr>
        <w:t>ی</w:t>
      </w:r>
      <w:r w:rsidRPr="00C737A9">
        <w:rPr>
          <w:rStyle w:val="Char0"/>
          <w:rtl/>
        </w:rPr>
        <w:t xml:space="preserve"> شما نشانه است (در شکست مشرک</w:t>
      </w:r>
      <w:r w:rsidRPr="00C737A9">
        <w:rPr>
          <w:rStyle w:val="Char0"/>
          <w:rFonts w:hint="cs"/>
          <w:rtl/>
        </w:rPr>
        <w:t>ین</w:t>
      </w:r>
      <w:r w:rsidRPr="00C737A9">
        <w:rPr>
          <w:rStyle w:val="Char0"/>
          <w:rtl/>
        </w:rPr>
        <w:t xml:space="preserve"> و غلب</w:t>
      </w:r>
      <w:r w:rsidRPr="00C737A9">
        <w:rPr>
          <w:rStyle w:val="Char0"/>
          <w:rFonts w:hint="cs"/>
          <w:rtl/>
        </w:rPr>
        <w:t>ۀ</w:t>
      </w:r>
      <w:r w:rsidRPr="00C737A9">
        <w:rPr>
          <w:rStyle w:val="Char0"/>
          <w:rtl/>
        </w:rPr>
        <w:t xml:space="preserve"> مسلمانان در ر</w:t>
      </w:r>
      <w:r w:rsidRPr="00C737A9">
        <w:rPr>
          <w:rStyle w:val="Char0"/>
          <w:rFonts w:hint="cs"/>
          <w:rtl/>
        </w:rPr>
        <w:t>وبرو</w:t>
      </w:r>
      <w:r w:rsidRPr="00C737A9">
        <w:rPr>
          <w:rStyle w:val="Char0"/>
          <w:rtl/>
        </w:rPr>
        <w:t xml:space="preserve"> شدن دو گروه (روز بدر)، </w:t>
      </w:r>
      <w:r w:rsidRPr="00C737A9">
        <w:rPr>
          <w:rStyle w:val="Char0"/>
          <w:rFonts w:hint="cs"/>
          <w:rtl/>
        </w:rPr>
        <w:t>یک</w:t>
      </w:r>
      <w:r w:rsidRPr="00C737A9">
        <w:rPr>
          <w:rStyle w:val="Char0"/>
          <w:rtl/>
        </w:rPr>
        <w:t xml:space="preserve"> گروه در راه </w:t>
      </w:r>
      <w:r w:rsidRPr="00C737A9">
        <w:rPr>
          <w:rStyle w:val="Char0"/>
          <w:rtl/>
        </w:rPr>
        <w:lastRenderedPageBreak/>
        <w:t>الله</w:t>
      </w:r>
      <w:r w:rsidR="001619CE">
        <w:rPr>
          <w:rStyle w:val="Char0"/>
          <w:rtl/>
        </w:rPr>
        <w:t xml:space="preserve"> می‌</w:t>
      </w:r>
      <w:r w:rsidRPr="00C737A9">
        <w:rPr>
          <w:rStyle w:val="Char0"/>
          <w:rtl/>
        </w:rPr>
        <w:t>جنگ</w:t>
      </w:r>
      <w:r w:rsidRPr="00C737A9">
        <w:rPr>
          <w:rStyle w:val="Char0"/>
          <w:rFonts w:hint="cs"/>
          <w:rtl/>
        </w:rPr>
        <w:t>ید</w:t>
      </w:r>
      <w:r w:rsidRPr="00C737A9">
        <w:rPr>
          <w:rStyle w:val="Char0"/>
          <w:rtl/>
        </w:rPr>
        <w:t xml:space="preserve"> و گروه د</w:t>
      </w:r>
      <w:r w:rsidRPr="00C737A9">
        <w:rPr>
          <w:rStyle w:val="Char0"/>
          <w:rFonts w:hint="cs"/>
          <w:rtl/>
        </w:rPr>
        <w:t>یگر</w:t>
      </w:r>
      <w:r w:rsidRPr="00C737A9">
        <w:rPr>
          <w:rStyle w:val="Char0"/>
          <w:rtl/>
        </w:rPr>
        <w:t xml:space="preserve"> کافر بودند و در عدد ز</w:t>
      </w:r>
      <w:r w:rsidRPr="00C737A9">
        <w:rPr>
          <w:rStyle w:val="Char0"/>
          <w:rFonts w:hint="cs"/>
          <w:rtl/>
        </w:rPr>
        <w:t>یاد</w:t>
      </w:r>
      <w:r w:rsidRPr="00C737A9">
        <w:rPr>
          <w:rStyle w:val="Char0"/>
          <w:rtl/>
        </w:rPr>
        <w:t xml:space="preserve"> بودند و مسلمانان را با چشمها</w:t>
      </w:r>
      <w:r w:rsidRPr="00C737A9">
        <w:rPr>
          <w:rStyle w:val="Char0"/>
          <w:rFonts w:hint="cs"/>
          <w:rtl/>
        </w:rPr>
        <w:t>ی</w:t>
      </w:r>
      <w:r w:rsidRPr="00C737A9">
        <w:rPr>
          <w:rStyle w:val="Char0"/>
          <w:rtl/>
        </w:rPr>
        <w:t xml:space="preserve"> خود دوچند</w:t>
      </w:r>
      <w:r w:rsidR="001619CE">
        <w:rPr>
          <w:rStyle w:val="Char0"/>
          <w:rtl/>
        </w:rPr>
        <w:t xml:space="preserve"> می‌</w:t>
      </w:r>
      <w:r w:rsidRPr="00C737A9">
        <w:rPr>
          <w:rStyle w:val="Char0"/>
          <w:rtl/>
        </w:rPr>
        <w:t>د</w:t>
      </w:r>
      <w:r w:rsidRPr="00C737A9">
        <w:rPr>
          <w:rStyle w:val="Char0"/>
          <w:rFonts w:hint="cs"/>
          <w:rtl/>
        </w:rPr>
        <w:t>یدند</w:t>
      </w:r>
      <w:r w:rsidRPr="00C737A9">
        <w:rPr>
          <w:rStyle w:val="Char0"/>
          <w:rtl/>
        </w:rPr>
        <w:t>. و الله به کمک خود هر کس</w:t>
      </w:r>
      <w:r w:rsidRPr="00C737A9">
        <w:rPr>
          <w:rStyle w:val="Char0"/>
          <w:rFonts w:hint="cs"/>
          <w:rtl/>
        </w:rPr>
        <w:t>ی</w:t>
      </w:r>
      <w:r w:rsidRPr="00C737A9">
        <w:rPr>
          <w:rStyle w:val="Char0"/>
          <w:rtl/>
        </w:rPr>
        <w:t xml:space="preserve"> را که بخواهد تأ</w:t>
      </w:r>
      <w:r w:rsidRPr="00C737A9">
        <w:rPr>
          <w:rStyle w:val="Char0"/>
          <w:rFonts w:hint="cs"/>
          <w:rtl/>
        </w:rPr>
        <w:t>یید</w:t>
      </w:r>
      <w:r w:rsidR="001619CE">
        <w:rPr>
          <w:rStyle w:val="Char0"/>
          <w:rtl/>
        </w:rPr>
        <w:t xml:space="preserve"> می‌</w:t>
      </w:r>
      <w:r w:rsidRPr="00C737A9">
        <w:rPr>
          <w:rStyle w:val="Char0"/>
          <w:rtl/>
        </w:rPr>
        <w:t>کند (قوت</w:t>
      </w:r>
      <w:r w:rsidR="001619CE">
        <w:rPr>
          <w:rStyle w:val="Char0"/>
          <w:rtl/>
        </w:rPr>
        <w:t xml:space="preserve"> می‌</w:t>
      </w:r>
      <w:r w:rsidRPr="00C737A9">
        <w:rPr>
          <w:rStyle w:val="Char0"/>
          <w:rtl/>
        </w:rPr>
        <w:t>بخشد)، يقينا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شکست كفار) عبرت</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صاحبان </w:t>
      </w:r>
      <w:r w:rsidRPr="00C737A9">
        <w:rPr>
          <w:rStyle w:val="Char0"/>
          <w:rFonts w:hint="cs"/>
          <w:rtl/>
        </w:rPr>
        <w:t>بصیرت</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tl/>
        </w:rPr>
        <w:t xml:space="preserve"> برا</w:t>
      </w:r>
      <w:r w:rsidRPr="00C737A9">
        <w:rPr>
          <w:rStyle w:val="Char0"/>
          <w:rFonts w:hint="cs"/>
          <w:rtl/>
        </w:rPr>
        <w:t>ی</w:t>
      </w:r>
      <w:r w:rsidRPr="00C737A9">
        <w:rPr>
          <w:rStyle w:val="Char0"/>
          <w:rtl/>
        </w:rPr>
        <w:t xml:space="preserve"> مردم محبت شهوات (چ</w:t>
      </w:r>
      <w:r w:rsidRPr="00C737A9">
        <w:rPr>
          <w:rStyle w:val="Char0"/>
          <w:rFonts w:hint="cs"/>
          <w:rtl/>
        </w:rPr>
        <w:t>یزهای</w:t>
      </w:r>
      <w:r w:rsidRPr="00C737A9">
        <w:rPr>
          <w:rStyle w:val="Char0"/>
          <w:rtl/>
        </w:rPr>
        <w:t xml:space="preserve"> مرغوب) از قب</w:t>
      </w:r>
      <w:r w:rsidRPr="00C737A9">
        <w:rPr>
          <w:rStyle w:val="Char0"/>
          <w:rFonts w:hint="cs"/>
          <w:rtl/>
        </w:rPr>
        <w:t>یل</w:t>
      </w:r>
      <w:r w:rsidRPr="00C737A9">
        <w:rPr>
          <w:rStyle w:val="Char0"/>
          <w:rtl/>
        </w:rPr>
        <w:t xml:space="preserve"> زنان و پسران و</w:t>
      </w:r>
      <w:r w:rsidR="003F311F">
        <w:rPr>
          <w:rStyle w:val="Char0"/>
          <w:rtl/>
        </w:rPr>
        <w:t xml:space="preserve"> مال‌های </w:t>
      </w:r>
      <w:r w:rsidRPr="00C737A9">
        <w:rPr>
          <w:rStyle w:val="Char0"/>
          <w:rtl/>
        </w:rPr>
        <w:t>فراوان از (نوع) طلا و نقره و اسپها</w:t>
      </w:r>
      <w:r w:rsidRPr="00C737A9">
        <w:rPr>
          <w:rStyle w:val="Char0"/>
          <w:rFonts w:hint="cs"/>
          <w:rtl/>
        </w:rPr>
        <w:t>ی</w:t>
      </w:r>
      <w:r w:rsidRPr="00C737A9">
        <w:rPr>
          <w:rStyle w:val="Char0"/>
          <w:rtl/>
        </w:rPr>
        <w:t xml:space="preserve"> نشان دار و چارپا</w:t>
      </w:r>
      <w:r w:rsidRPr="00C737A9">
        <w:rPr>
          <w:rStyle w:val="Char0"/>
          <w:rFonts w:hint="cs"/>
          <w:rtl/>
        </w:rPr>
        <w:t>یان</w:t>
      </w:r>
      <w:r w:rsidRPr="00C737A9">
        <w:rPr>
          <w:rStyle w:val="Char0"/>
          <w:rtl/>
        </w:rPr>
        <w:t xml:space="preserve"> و کشتزارها، آراسته شده است (ل</w:t>
      </w:r>
      <w:r w:rsidRPr="00C737A9">
        <w:rPr>
          <w:rStyle w:val="Char0"/>
          <w:rFonts w:hint="cs"/>
          <w:rtl/>
        </w:rPr>
        <w:t>یکن</w:t>
      </w:r>
      <w:r w:rsidRPr="00C737A9">
        <w:rPr>
          <w:rStyle w:val="Char0"/>
          <w:rtl/>
        </w:rPr>
        <w:t>) آن (همه) وسائل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است، و سرانجام و بازگشت ن</w:t>
      </w:r>
      <w:r w:rsidRPr="00C737A9">
        <w:rPr>
          <w:rStyle w:val="Char0"/>
          <w:rFonts w:hint="cs"/>
          <w:rtl/>
        </w:rPr>
        <w:t>یک</w:t>
      </w:r>
      <w:r w:rsidRPr="00C737A9">
        <w:rPr>
          <w:rStyle w:val="Char0"/>
          <w:rtl/>
        </w:rPr>
        <w:t xml:space="preserve"> به نزد الله</w:t>
      </w:r>
      <w:r w:rsidR="001619CE">
        <w:rPr>
          <w:rStyle w:val="Char0"/>
          <w:rtl/>
        </w:rPr>
        <w:t xml:space="preserve"> می‌</w:t>
      </w:r>
      <w:r w:rsidRPr="00C737A9">
        <w:rPr>
          <w:rStyle w:val="Char0"/>
          <w:rtl/>
        </w:rPr>
        <w:t xml:space="preserve">باشد.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w:t>
      </w:r>
      <w:r w:rsidRPr="00C737A9">
        <w:rPr>
          <w:rStyle w:val="Char0"/>
          <w:rFonts w:hint="cs"/>
          <w:rtl/>
        </w:rPr>
        <w:t>ی</w:t>
      </w:r>
      <w:r w:rsidRPr="00C737A9">
        <w:rPr>
          <w:rStyle w:val="Char0"/>
          <w:rtl/>
        </w:rPr>
        <w:t>ا شما را به چ</w:t>
      </w:r>
      <w:r w:rsidRPr="00C737A9">
        <w:rPr>
          <w:rStyle w:val="Char0"/>
          <w:rFonts w:hint="cs"/>
          <w:rtl/>
        </w:rPr>
        <w:t>یزی</w:t>
      </w:r>
      <w:r w:rsidRPr="00C737A9">
        <w:rPr>
          <w:rStyle w:val="Char0"/>
          <w:rtl/>
        </w:rPr>
        <w:t xml:space="preserve"> که بهتر از متاع دن</w:t>
      </w:r>
      <w:r w:rsidRPr="00C737A9">
        <w:rPr>
          <w:rStyle w:val="Char0"/>
          <w:rFonts w:hint="cs"/>
          <w:rtl/>
        </w:rPr>
        <w:t>یا</w:t>
      </w:r>
      <w:r w:rsidRPr="00C737A9">
        <w:rPr>
          <w:rStyle w:val="Char0"/>
          <w:rtl/>
        </w:rPr>
        <w:t xml:space="preserve"> است خبر دهم؟ (آن خبر ا</w:t>
      </w:r>
      <w:r w:rsidRPr="00C737A9">
        <w:rPr>
          <w:rStyle w:val="Char0"/>
          <w:rFonts w:hint="cs"/>
          <w:rtl/>
        </w:rPr>
        <w:t>ین</w:t>
      </w:r>
      <w:r w:rsidRPr="00C737A9">
        <w:rPr>
          <w:rStyle w:val="Char0"/>
          <w:rtl/>
        </w:rPr>
        <w:t xml:space="preserve"> است که برا</w:t>
      </w:r>
      <w:r w:rsidRPr="00C737A9">
        <w:rPr>
          <w:rStyle w:val="Char0"/>
          <w:rFonts w:hint="cs"/>
          <w:rtl/>
        </w:rPr>
        <w:t>ی</w:t>
      </w:r>
      <w:r w:rsidRPr="00C737A9">
        <w:rPr>
          <w:rStyle w:val="Char0"/>
          <w:rtl/>
        </w:rPr>
        <w:t xml:space="preserve"> آنان که تقوا پ</w:t>
      </w:r>
      <w:r w:rsidRPr="00C737A9">
        <w:rPr>
          <w:rStyle w:val="Char0"/>
          <w:rFonts w:hint="cs"/>
          <w:rtl/>
        </w:rPr>
        <w:t>یشه</w:t>
      </w:r>
      <w:r w:rsidRPr="00C737A9">
        <w:rPr>
          <w:rStyle w:val="Char0"/>
          <w:rtl/>
        </w:rPr>
        <w:t xml:space="preserve"> کرده</w:t>
      </w:r>
      <w:r w:rsidR="001619CE">
        <w:rPr>
          <w:rStyle w:val="Char0"/>
          <w:rtl/>
        </w:rPr>
        <w:t xml:space="preserve">‌اند </w:t>
      </w:r>
      <w:r w:rsidRPr="00C737A9">
        <w:rPr>
          <w:rStyle w:val="Char0"/>
          <w:rtl/>
        </w:rPr>
        <w:t>نزد پروردگارشان</w:t>
      </w:r>
      <w:r w:rsidR="005D500C">
        <w:rPr>
          <w:rStyle w:val="Char0"/>
          <w:rtl/>
        </w:rPr>
        <w:t xml:space="preserve"> باغ‌های </w:t>
      </w:r>
      <w:r w:rsidRPr="00C737A9">
        <w:rPr>
          <w:rStyle w:val="Char0"/>
          <w:rtl/>
        </w:rPr>
        <w:t>است که از ز</w:t>
      </w:r>
      <w:r w:rsidRPr="00C737A9">
        <w:rPr>
          <w:rStyle w:val="Char0"/>
          <w:rFonts w:hint="cs"/>
          <w:rtl/>
        </w:rPr>
        <w:t>یر</w:t>
      </w:r>
      <w:r w:rsidRPr="00C737A9">
        <w:rPr>
          <w:rStyle w:val="Char0"/>
          <w:rtl/>
        </w:rPr>
        <w:t xml:space="preserve"> درخت</w:t>
      </w:r>
      <w:r w:rsidR="001619CE">
        <w:rPr>
          <w:rStyle w:val="Char0"/>
          <w:rtl/>
        </w:rPr>
        <w:t xml:space="preserve">‌های </w:t>
      </w:r>
      <w:r w:rsidRPr="00C737A9">
        <w:rPr>
          <w:rStyle w:val="Char0"/>
          <w:rtl/>
        </w:rPr>
        <w:t>آن</w:t>
      </w:r>
      <w:r w:rsidR="0061072C">
        <w:rPr>
          <w:rStyle w:val="Char0"/>
          <w:rtl/>
        </w:rPr>
        <w:t xml:space="preserve"> جوی‌ها </w:t>
      </w:r>
      <w:r w:rsidRPr="00C737A9">
        <w:rPr>
          <w:rStyle w:val="Char0"/>
          <w:rtl/>
        </w:rPr>
        <w:t>جار</w:t>
      </w:r>
      <w:r w:rsidRPr="00C737A9">
        <w:rPr>
          <w:rStyle w:val="Char0"/>
          <w:rFonts w:hint="cs"/>
          <w:rtl/>
        </w:rPr>
        <w:t>ی</w:t>
      </w:r>
      <w:r w:rsidRPr="00C737A9">
        <w:rPr>
          <w:rStyle w:val="Char0"/>
          <w:rtl/>
        </w:rPr>
        <w:t xml:space="preserve"> است، آنها در آن (باغ</w:t>
      </w:r>
      <w:r w:rsidR="00530E87">
        <w:rPr>
          <w:rStyle w:val="Char0"/>
          <w:rFonts w:hint="cs"/>
          <w:rtl/>
        </w:rPr>
        <w:t>‌</w:t>
      </w:r>
      <w:r w:rsidRPr="00C737A9">
        <w:rPr>
          <w:rStyle w:val="Char0"/>
          <w:rtl/>
        </w:rPr>
        <w:t>ها) هم</w:t>
      </w:r>
      <w:r w:rsidRPr="00C737A9">
        <w:rPr>
          <w:rStyle w:val="Char0"/>
          <w:rFonts w:hint="cs"/>
          <w:rtl/>
        </w:rPr>
        <w:t>یشه</w:t>
      </w:r>
      <w:r w:rsidR="001619CE">
        <w:rPr>
          <w:rStyle w:val="Char0"/>
          <w:rtl/>
        </w:rPr>
        <w:t xml:space="preserve"> می‌</w:t>
      </w:r>
      <w:r w:rsidRPr="00C737A9">
        <w:rPr>
          <w:rStyle w:val="Char0"/>
          <w:rtl/>
        </w:rPr>
        <w:t>باشند، و زنان پاک</w:t>
      </w:r>
      <w:r w:rsidRPr="00C737A9">
        <w:rPr>
          <w:rStyle w:val="Char0"/>
          <w:rFonts w:hint="cs"/>
          <w:rtl/>
        </w:rPr>
        <w:t>یزه</w:t>
      </w:r>
      <w:r w:rsidRPr="00C737A9">
        <w:rPr>
          <w:rStyle w:val="Char0"/>
          <w:rtl/>
        </w:rPr>
        <w:t xml:space="preserve"> و رضامند</w:t>
      </w:r>
      <w:r w:rsidRPr="00C737A9">
        <w:rPr>
          <w:rStyle w:val="Char0"/>
          <w:rFonts w:hint="cs"/>
          <w:rtl/>
        </w:rPr>
        <w:t>ی</w:t>
      </w:r>
      <w:r w:rsidRPr="00C737A9">
        <w:rPr>
          <w:rStyle w:val="Char0"/>
          <w:rtl/>
        </w:rPr>
        <w:t xml:space="preserve"> الله را دارند، و الله به بندگا</w:t>
      </w:r>
      <w:r w:rsidRPr="00C737A9">
        <w:rPr>
          <w:rStyle w:val="Char0"/>
          <w:rFonts w:hint="cs"/>
          <w:rtl/>
        </w:rPr>
        <w:t>ن</w:t>
      </w:r>
      <w:r w:rsidRPr="00C737A9">
        <w:rPr>
          <w:rStyle w:val="Char0"/>
          <w:rtl/>
        </w:rPr>
        <w:t xml:space="preserve"> خود ب</w:t>
      </w:r>
      <w:r w:rsidRPr="00C737A9">
        <w:rPr>
          <w:rStyle w:val="Char0"/>
          <w:rFonts w:hint="cs"/>
          <w:rtl/>
        </w:rPr>
        <w:t>یناست</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الَّذِينَ يَقُولُونَ رَبَّنَا إِنَّنَا آمَنَّا فَاغْفِرْ لَنَا ذُنُوبَنَا وَقِنَا عَذَابَ النَّارِ١٦ الصَّابِرِينَ وَالصَّادِقِينَ وَالْقَانِتِينَ وَالْمُنْفِقِينَ وَالْمُسْتَغْفِرِينَ بِالْأَسْحَارِ١٧ شَهِدَ اللَّهُ أَنَّهُ لَا إِلَهَ إِلَّا هُوَ وَالْمَلَائِكَةُ وَأُولُو الْعِلْمِ قَائِمًا بِالْقِسْطِ</w:t>
      </w:r>
      <w:r w:rsidR="001619CE" w:rsidRPr="008B4A46">
        <w:rPr>
          <w:rStyle w:val="Char7"/>
          <w:rtl/>
        </w:rPr>
        <w:t xml:space="preserve"> </w:t>
      </w:r>
      <w:r w:rsidRPr="008B4A46">
        <w:rPr>
          <w:rStyle w:val="Char7"/>
          <w:rtl/>
        </w:rPr>
        <w:t>لَا إِلَهَ إِلَّا هُوَ الْعَزِيزُ الْحَكِيمُ١٨ إِنَّ الدِّينَ عِنْدَ اللَّهِ الْإِسْلَامُ</w:t>
      </w:r>
      <w:r w:rsidR="001619CE" w:rsidRPr="008B4A46">
        <w:rPr>
          <w:rStyle w:val="Char7"/>
          <w:rtl/>
        </w:rPr>
        <w:t xml:space="preserve"> </w:t>
      </w:r>
      <w:r w:rsidRPr="008B4A46">
        <w:rPr>
          <w:rStyle w:val="Char7"/>
          <w:rtl/>
        </w:rPr>
        <w:t>وَمَا اخْتَلَفَ الَّذِينَ أُوتُوا الْكِتَابَ إِلَّا مِنْ بَعْدِ مَا جَاءَهُمُ الْعِلْمُ بَغْيًا بَيْنَهُمْ</w:t>
      </w:r>
      <w:r w:rsidR="001619CE" w:rsidRPr="008B4A46">
        <w:rPr>
          <w:rStyle w:val="Char7"/>
          <w:rtl/>
        </w:rPr>
        <w:t xml:space="preserve"> </w:t>
      </w:r>
      <w:r w:rsidRPr="008B4A46">
        <w:rPr>
          <w:rStyle w:val="Char7"/>
          <w:rtl/>
        </w:rPr>
        <w:t>وَمَنْ يَكْفُرْ بِآيَاتِ اللَّهِ فَإِنَّ اللَّهَ سَرِيعُ الْحِسَابِ١٩ فَإِنْ حَاجُّوكَ فَقُلْ أَسْلَمْتُ وَجْهِيَ لِلَّهِ وَمَنِ اتَّبَعَنِ</w:t>
      </w:r>
      <w:r w:rsidR="001619CE" w:rsidRPr="008B4A46">
        <w:rPr>
          <w:rStyle w:val="Char7"/>
          <w:rtl/>
        </w:rPr>
        <w:t xml:space="preserve"> </w:t>
      </w:r>
      <w:r w:rsidRPr="008B4A46">
        <w:rPr>
          <w:rStyle w:val="Char7"/>
          <w:rtl/>
        </w:rPr>
        <w:t>وَقُلْ لِلَّذِينَ أُوتُوا الْكِتَابَ وَالْأُمِّيِّينَ أَأَسْلَمْتُمْ</w:t>
      </w:r>
      <w:r w:rsidR="001619CE" w:rsidRPr="008B4A46">
        <w:rPr>
          <w:rStyle w:val="Char7"/>
          <w:rtl/>
        </w:rPr>
        <w:t xml:space="preserve"> </w:t>
      </w:r>
      <w:r w:rsidRPr="008B4A46">
        <w:rPr>
          <w:rStyle w:val="Char7"/>
          <w:rtl/>
        </w:rPr>
        <w:t>فَإِنْ أَسْلَمُوا فَقَدِ اهْتَدَوْا</w:t>
      </w:r>
      <w:r w:rsidR="001619CE" w:rsidRPr="008B4A46">
        <w:rPr>
          <w:rStyle w:val="Char7"/>
          <w:rtl/>
        </w:rPr>
        <w:t xml:space="preserve"> </w:t>
      </w:r>
      <w:r w:rsidRPr="008B4A46">
        <w:rPr>
          <w:rStyle w:val="Char7"/>
          <w:rtl/>
        </w:rPr>
        <w:t>وَإِنْ تَوَلَّوْا فَإِنَّمَا عَلَيْكَ الْبَلَاغُ</w:t>
      </w:r>
      <w:r w:rsidR="001619CE" w:rsidRPr="008B4A46">
        <w:rPr>
          <w:rStyle w:val="Char7"/>
          <w:rtl/>
        </w:rPr>
        <w:t xml:space="preserve"> </w:t>
      </w:r>
      <w:r w:rsidRPr="008B4A46">
        <w:rPr>
          <w:rStyle w:val="Char7"/>
          <w:rtl/>
        </w:rPr>
        <w:t>وَاللَّهُ بَصِيرٌ بِالْعِبَادِ٢٠ إِنَّ الَّذِينَ يَكْفُرُونَ بِآيَاتِ اللَّهِ وَيَقْتُلُونَ النَّبِيِّينَ بِغَيْرِ حَقٍّ وَيَقْتُلُونَ الَّذِينَ يَأْمُرُونَ بِالْقِسْطِ مِنَ النَّاسِ فَبَشِّرْهُمْ بِعَذَابٍ أَلِيمٍ٢١ أُولَئِكَ الَّذِينَ حَبِطَتْ أَعْمَالُهُمْ فِي الدُّنْيَا وَالْآخِرَةِ وَمَا لَهُمْ مِنْ نَاصِرِينَ٢٢</w:t>
      </w:r>
      <w:r w:rsidRPr="002E1D8B">
        <w:rPr>
          <w:rStyle w:val="Char0"/>
          <w:rFonts w:ascii="Times New Roman" w:hAnsi="Times New Roman" w:cs="Traditional Arabic" w:hint="cs"/>
          <w:rtl/>
        </w:rPr>
        <w:t>﴾</w:t>
      </w:r>
      <w:r w:rsidRPr="008B4A46">
        <w:rPr>
          <w:rStyle w:val="Char"/>
          <w:rtl/>
        </w:rPr>
        <w:t xml:space="preserve"> [آل عمران: 16-22]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کسان</w:t>
      </w:r>
      <w:r w:rsidRPr="00C737A9">
        <w:rPr>
          <w:rStyle w:val="Char0"/>
          <w:rFonts w:hint="cs"/>
          <w:rtl/>
        </w:rPr>
        <w:t>ی</w:t>
      </w:r>
      <w:r w:rsidR="001619CE">
        <w:rPr>
          <w:rStyle w:val="Char0"/>
          <w:rtl/>
        </w:rPr>
        <w:t xml:space="preserve">‌اند </w:t>
      </w:r>
      <w:r w:rsidRPr="00C737A9">
        <w:rPr>
          <w:rStyle w:val="Char0"/>
          <w:rtl/>
        </w:rPr>
        <w:t>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يقينا ما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پس گناهان ما را ب</w:t>
      </w:r>
      <w:r w:rsidRPr="00C737A9">
        <w:rPr>
          <w:rStyle w:val="Char0"/>
          <w:rFonts w:hint="cs"/>
          <w:rtl/>
        </w:rPr>
        <w:t>یامرز</w:t>
      </w:r>
      <w:r w:rsidRPr="00C737A9">
        <w:rPr>
          <w:rStyle w:val="Char0"/>
          <w:rtl/>
        </w:rPr>
        <w:t xml:space="preserve"> و ما را از عذاب دوزخ نگاه دار. </w:t>
      </w:r>
      <w:r>
        <w:rPr>
          <w:rStyle w:val="Char0"/>
          <w:rFonts w:ascii="Traditional Arabic" w:hAnsi="mylotus" w:cs="Traditional Arabic" w:hint="cs"/>
          <w:sz w:val="27"/>
          <w:szCs w:val="27"/>
          <w:rtl/>
        </w:rPr>
        <w:t>﴿</w:t>
      </w:r>
      <w:r w:rsidRPr="00C737A9">
        <w:rPr>
          <w:rStyle w:val="Char0"/>
          <w:rFonts w:hint="cs"/>
          <w:rtl/>
        </w:rPr>
        <w:t>17</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ینها</w:t>
      </w:r>
      <w:r w:rsidR="001619CE">
        <w:rPr>
          <w:rStyle w:val="Char0"/>
          <w:rtl/>
        </w:rPr>
        <w:t xml:space="preserve">‌اند </w:t>
      </w:r>
      <w:r w:rsidRPr="00C737A9">
        <w:rPr>
          <w:rStyle w:val="Char0"/>
          <w:rtl/>
        </w:rPr>
        <w:t>که در</w:t>
      </w:r>
      <w:r w:rsidRPr="00C737A9">
        <w:rPr>
          <w:rStyle w:val="Char0"/>
          <w:rFonts w:hint="cs"/>
          <w:rtl/>
        </w:rPr>
        <w:t xml:space="preserve"> </w:t>
      </w:r>
      <w:r w:rsidRPr="00C737A9">
        <w:rPr>
          <w:rStyle w:val="Char0"/>
          <w:rtl/>
        </w:rPr>
        <w:t>سخت</w:t>
      </w:r>
      <w:r w:rsidRPr="00C737A9">
        <w:rPr>
          <w:rStyle w:val="Char0"/>
          <w:rFonts w:hint="cs"/>
          <w:rtl/>
        </w:rPr>
        <w:t>ی</w:t>
      </w:r>
      <w:r w:rsidR="0032143C">
        <w:rPr>
          <w:rStyle w:val="Char0"/>
          <w:rtl/>
        </w:rPr>
        <w:t>‌ها)</w:t>
      </w:r>
      <w:r w:rsidRPr="00C737A9">
        <w:rPr>
          <w:rStyle w:val="Char0"/>
          <w:rtl/>
        </w:rPr>
        <w:t xml:space="preserve"> صبر کنندگان</w:t>
      </w:r>
      <w:r w:rsidR="001619CE">
        <w:rPr>
          <w:rStyle w:val="Char0"/>
          <w:rtl/>
        </w:rPr>
        <w:t xml:space="preserve">‌اند </w:t>
      </w:r>
      <w:r w:rsidRPr="00C737A9">
        <w:rPr>
          <w:rStyle w:val="Char0"/>
          <w:rtl/>
        </w:rPr>
        <w:t>و (در اقوال و افعال خود) صادقانند و (به طاعت و ن</w:t>
      </w:r>
      <w:r w:rsidRPr="00C737A9">
        <w:rPr>
          <w:rStyle w:val="Char0"/>
          <w:rFonts w:hint="cs"/>
          <w:rtl/>
        </w:rPr>
        <w:t>یکی</w:t>
      </w:r>
      <w:r w:rsidR="0032143C">
        <w:rPr>
          <w:rStyle w:val="Char0"/>
          <w:rtl/>
        </w:rPr>
        <w:t>‌ها)</w:t>
      </w:r>
      <w:r w:rsidRPr="00C737A9">
        <w:rPr>
          <w:rStyle w:val="Char0"/>
          <w:rtl/>
        </w:rPr>
        <w:t xml:space="preserve"> مداومت کنندگان</w:t>
      </w:r>
      <w:r w:rsidR="001619CE">
        <w:rPr>
          <w:rStyle w:val="Char0"/>
          <w:rtl/>
        </w:rPr>
        <w:t xml:space="preserve">‌اند </w:t>
      </w:r>
      <w:r w:rsidRPr="00C737A9">
        <w:rPr>
          <w:rStyle w:val="Char0"/>
          <w:rtl/>
        </w:rPr>
        <w:t>و (در را</w:t>
      </w:r>
      <w:r w:rsidRPr="00C737A9">
        <w:rPr>
          <w:rStyle w:val="Char0"/>
          <w:rFonts w:hint="cs"/>
          <w:rtl/>
        </w:rPr>
        <w:t>ه</w:t>
      </w:r>
      <w:r w:rsidRPr="00C737A9">
        <w:rPr>
          <w:rStyle w:val="Char0"/>
          <w:rtl/>
        </w:rPr>
        <w:t xml:space="preserve"> الله) انفاق کنندگان</w:t>
      </w:r>
      <w:r w:rsidR="001619CE">
        <w:rPr>
          <w:rStyle w:val="Char0"/>
          <w:rtl/>
        </w:rPr>
        <w:t xml:space="preserve">‌اند </w:t>
      </w:r>
      <w:r w:rsidRPr="00C737A9">
        <w:rPr>
          <w:rStyle w:val="Char0"/>
          <w:rtl/>
        </w:rPr>
        <w:t>و در سحرگاهان (از الله) آمرزش طلبان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tl/>
        </w:rPr>
        <w:t xml:space="preserve"> الله گواه</w:t>
      </w:r>
      <w:r w:rsidRPr="00C737A9">
        <w:rPr>
          <w:rStyle w:val="Char0"/>
          <w:rFonts w:hint="cs"/>
          <w:rtl/>
        </w:rPr>
        <w:t>ی</w:t>
      </w:r>
      <w:r w:rsidRPr="00C737A9">
        <w:rPr>
          <w:rStyle w:val="Char0"/>
          <w:rtl/>
        </w:rPr>
        <w:t xml:space="preserve"> داد (به وس</w:t>
      </w:r>
      <w:r w:rsidRPr="00C737A9">
        <w:rPr>
          <w:rStyle w:val="Char0"/>
          <w:rFonts w:hint="cs"/>
          <w:rtl/>
        </w:rPr>
        <w:t>یله</w:t>
      </w:r>
      <w:r w:rsidRPr="00C737A9">
        <w:rPr>
          <w:rStyle w:val="Char0"/>
          <w:rtl/>
        </w:rPr>
        <w:t xml:space="preserve"> دلائل تکو</w:t>
      </w:r>
      <w:r w:rsidRPr="00C737A9">
        <w:rPr>
          <w:rStyle w:val="Char0"/>
          <w:rFonts w:hint="cs"/>
          <w:rtl/>
        </w:rPr>
        <w:t>ینی</w:t>
      </w:r>
      <w:r w:rsidRPr="00C737A9">
        <w:rPr>
          <w:rStyle w:val="Char0"/>
          <w:rtl/>
        </w:rPr>
        <w:t xml:space="preserve"> و تشر</w:t>
      </w:r>
      <w:r w:rsidRPr="00C737A9">
        <w:rPr>
          <w:rStyle w:val="Char0"/>
          <w:rFonts w:hint="cs"/>
          <w:rtl/>
        </w:rPr>
        <w:t>یعی</w:t>
      </w:r>
      <w:r w:rsidRPr="00C737A9">
        <w:rPr>
          <w:rStyle w:val="Char0"/>
          <w:rtl/>
        </w:rPr>
        <w:t>) بر ا</w:t>
      </w:r>
      <w:r w:rsidRPr="00C737A9">
        <w:rPr>
          <w:rStyle w:val="Char0"/>
          <w:rFonts w:hint="cs"/>
          <w:rtl/>
        </w:rPr>
        <w:t>ینکه</w:t>
      </w:r>
      <w:r w:rsidRPr="00C737A9">
        <w:rPr>
          <w:rStyle w:val="Char0"/>
          <w:rtl/>
        </w:rPr>
        <w:t xml:space="preserve">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 حق جز او تعال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(ن</w:t>
      </w:r>
      <w:r w:rsidRPr="00C737A9">
        <w:rPr>
          <w:rStyle w:val="Char0"/>
          <w:rFonts w:hint="cs"/>
          <w:rtl/>
        </w:rPr>
        <w:t>یز</w:t>
      </w:r>
      <w:r w:rsidRPr="00C737A9">
        <w:rPr>
          <w:rStyle w:val="Char0"/>
          <w:rtl/>
        </w:rPr>
        <w:t xml:space="preserve"> گواه</w:t>
      </w:r>
      <w:r w:rsidRPr="00C737A9">
        <w:rPr>
          <w:rStyle w:val="Char0"/>
          <w:rFonts w:hint="cs"/>
          <w:rtl/>
        </w:rPr>
        <w:t>ی</w:t>
      </w:r>
      <w:r w:rsidRPr="00C737A9">
        <w:rPr>
          <w:rStyle w:val="Char0"/>
          <w:rtl/>
        </w:rPr>
        <w:t xml:space="preserve"> داده اند) فرشته</w:t>
      </w:r>
      <w:r w:rsidR="001619CE">
        <w:rPr>
          <w:rStyle w:val="Char0"/>
          <w:rtl/>
        </w:rPr>
        <w:t xml:space="preserve">‌ها </w:t>
      </w:r>
      <w:r w:rsidRPr="00C737A9">
        <w:rPr>
          <w:rStyle w:val="Char0"/>
          <w:rtl/>
        </w:rPr>
        <w:t xml:space="preserve">و صاحبان علم (بر </w:t>
      </w:r>
      <w:r w:rsidRPr="00C737A9">
        <w:rPr>
          <w:rStyle w:val="Char0"/>
          <w:rtl/>
        </w:rPr>
        <w:lastRenderedPageBreak/>
        <w:t>توح</w:t>
      </w:r>
      <w:r w:rsidRPr="00C737A9">
        <w:rPr>
          <w:rStyle w:val="Char0"/>
          <w:rFonts w:hint="cs"/>
          <w:rtl/>
        </w:rPr>
        <w:t>يد</w:t>
      </w:r>
      <w:r w:rsidRPr="00C737A9">
        <w:rPr>
          <w:rStyle w:val="Char0"/>
          <w:rtl/>
        </w:rPr>
        <w:t xml:space="preserve"> او تعال</w:t>
      </w:r>
      <w:r w:rsidRPr="00C737A9">
        <w:rPr>
          <w:rStyle w:val="Char0"/>
          <w:rFonts w:hint="cs"/>
          <w:rtl/>
        </w:rPr>
        <w:t>ی</w:t>
      </w:r>
      <w:r w:rsidRPr="00C737A9">
        <w:rPr>
          <w:rStyle w:val="Char0"/>
          <w:rtl/>
        </w:rPr>
        <w:t>) در حال</w:t>
      </w:r>
      <w:r w:rsidRPr="00C737A9">
        <w:rPr>
          <w:rStyle w:val="Char0"/>
          <w:rFonts w:hint="cs"/>
          <w:rtl/>
        </w:rPr>
        <w:t>ی</w:t>
      </w:r>
      <w:r w:rsidRPr="00C737A9">
        <w:rPr>
          <w:rStyle w:val="Char0"/>
          <w:rtl/>
        </w:rPr>
        <w:t xml:space="preserve"> که الله (مدبر امور </w:t>
      </w:r>
      <w:r w:rsidR="00530E87">
        <w:rPr>
          <w:rStyle w:val="Char0"/>
          <w:rtl/>
        </w:rPr>
        <w:t>مخلوقات) به عدل و انصاف است (پس</w:t>
      </w:r>
      <w:r w:rsidRPr="00C737A9">
        <w:rPr>
          <w:rStyle w:val="Char0"/>
          <w:rtl/>
        </w:rPr>
        <w:t>)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جز او تعال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غالب (و) باحکمت است.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د</w:t>
      </w:r>
      <w:r w:rsidRPr="00C737A9">
        <w:rPr>
          <w:rStyle w:val="Char0"/>
          <w:rFonts w:hint="cs"/>
          <w:rtl/>
        </w:rPr>
        <w:t>ین</w:t>
      </w:r>
      <w:r w:rsidRPr="00C737A9">
        <w:rPr>
          <w:rStyle w:val="Char0"/>
          <w:rtl/>
        </w:rPr>
        <w:t xml:space="preserve"> (معتبر) نزد الله اسلام است، و آنان که کتاب داده شده</w:t>
      </w:r>
      <w:r w:rsidR="001619CE">
        <w:rPr>
          <w:rStyle w:val="Char0"/>
          <w:rtl/>
        </w:rPr>
        <w:t xml:space="preserve">‌اند </w:t>
      </w:r>
      <w:r w:rsidRPr="00C737A9">
        <w:rPr>
          <w:rStyle w:val="Char0"/>
          <w:rtl/>
        </w:rPr>
        <w:t>(</w:t>
      </w:r>
      <w:r w:rsidRPr="00C737A9">
        <w:rPr>
          <w:rStyle w:val="Char0"/>
          <w:rFonts w:hint="cs"/>
          <w:rtl/>
        </w:rPr>
        <w:t>یهود</w:t>
      </w:r>
      <w:r w:rsidRPr="00C737A9">
        <w:rPr>
          <w:rStyle w:val="Char0"/>
          <w:rtl/>
        </w:rPr>
        <w:t xml:space="preserve"> و نصارا) اختلاف نکردند مگر بعد از ا</w:t>
      </w:r>
      <w:r w:rsidRPr="00C737A9">
        <w:rPr>
          <w:rStyle w:val="Char0"/>
          <w:rFonts w:hint="cs"/>
          <w:rtl/>
        </w:rPr>
        <w:t>ینکه</w:t>
      </w:r>
      <w:r w:rsidRPr="00C737A9">
        <w:rPr>
          <w:rStyle w:val="Char0"/>
          <w:rtl/>
        </w:rPr>
        <w:t xml:space="preserve"> آگاه</w:t>
      </w:r>
      <w:r w:rsidRPr="00C737A9">
        <w:rPr>
          <w:rStyle w:val="Char0"/>
          <w:rFonts w:hint="cs"/>
          <w:rtl/>
        </w:rPr>
        <w:t>ی</w:t>
      </w:r>
      <w:r w:rsidRPr="00C737A9">
        <w:rPr>
          <w:rStyle w:val="Char0"/>
          <w:rtl/>
        </w:rPr>
        <w:t xml:space="preserve"> و علم (به حق بودن اسلام) به آنها آمد و </w:t>
      </w:r>
      <w:r w:rsidRPr="00C737A9">
        <w:rPr>
          <w:rStyle w:val="Char0"/>
          <w:rFonts w:hint="cs"/>
          <w:rtl/>
        </w:rPr>
        <w:t>(</w:t>
      </w:r>
      <w:r w:rsidRPr="00C737A9">
        <w:rPr>
          <w:rStyle w:val="Char0"/>
          <w:rtl/>
        </w:rPr>
        <w:t>اختلاف نکردند مگر</w:t>
      </w:r>
      <w:r w:rsidRPr="00C737A9">
        <w:rPr>
          <w:rStyle w:val="Char0"/>
          <w:rFonts w:hint="cs"/>
          <w:rtl/>
        </w:rPr>
        <w:t>)</w:t>
      </w:r>
      <w:r w:rsidRPr="00C737A9">
        <w:rPr>
          <w:rStyle w:val="Char0"/>
          <w:rtl/>
        </w:rPr>
        <w:t xml:space="preserve"> به سبب سرکش</w:t>
      </w:r>
      <w:r w:rsidRPr="00C737A9">
        <w:rPr>
          <w:rStyle w:val="Char0"/>
          <w:rFonts w:hint="cs"/>
          <w:rtl/>
        </w:rPr>
        <w:t>ی</w:t>
      </w:r>
      <w:r w:rsidRPr="00C737A9">
        <w:rPr>
          <w:rStyle w:val="Char0"/>
          <w:rtl/>
        </w:rPr>
        <w:t xml:space="preserve"> و حسد</w:t>
      </w:r>
      <w:r w:rsidRPr="00C737A9">
        <w:rPr>
          <w:rStyle w:val="Char0"/>
          <w:rFonts w:hint="cs"/>
          <w:rtl/>
        </w:rPr>
        <w:t>ی</w:t>
      </w:r>
      <w:r w:rsidRPr="00C737A9">
        <w:rPr>
          <w:rStyle w:val="Char0"/>
          <w:rtl/>
        </w:rPr>
        <w:t xml:space="preserve"> که در م</w:t>
      </w:r>
      <w:r w:rsidRPr="00C737A9">
        <w:rPr>
          <w:rStyle w:val="Char0"/>
          <w:rFonts w:hint="cs"/>
          <w:rtl/>
        </w:rPr>
        <w:t>یان</w:t>
      </w:r>
      <w:r w:rsidR="001619CE">
        <w:rPr>
          <w:rStyle w:val="Char0"/>
          <w:rtl/>
        </w:rPr>
        <w:t xml:space="preserve">‌شان </w:t>
      </w:r>
      <w:r w:rsidRPr="00C737A9">
        <w:rPr>
          <w:rStyle w:val="Char0"/>
          <w:rtl/>
        </w:rPr>
        <w:t>وجود داشت، و هر کس به آيات الله كفر بورزد (و آنرا انکار کند</w:t>
      </w:r>
      <w:r w:rsidRPr="00C737A9">
        <w:rPr>
          <w:rStyle w:val="Char0"/>
          <w:rFonts w:hint="cs"/>
          <w:rtl/>
        </w:rPr>
        <w:t>)</w:t>
      </w:r>
      <w:r w:rsidR="001F045C">
        <w:rPr>
          <w:rStyle w:val="Char0"/>
          <w:rtl/>
        </w:rPr>
        <w:t>،</w:t>
      </w:r>
      <w:r w:rsidRPr="00C737A9">
        <w:rPr>
          <w:rStyle w:val="Char0"/>
          <w:rtl/>
        </w:rPr>
        <w:t xml:space="preserve"> پس (بداند که</w:t>
      </w:r>
      <w:r w:rsidRPr="00C737A9">
        <w:rPr>
          <w:rStyle w:val="Char0"/>
          <w:rFonts w:hint="cs"/>
          <w:rtl/>
        </w:rPr>
        <w:t>)</w:t>
      </w:r>
      <w:r w:rsidRPr="00C737A9">
        <w:rPr>
          <w:rStyle w:val="Char0"/>
          <w:rtl/>
        </w:rPr>
        <w:t xml:space="preserve"> الله زود حساب گ</w:t>
      </w:r>
      <w:r w:rsidRPr="00C737A9">
        <w:rPr>
          <w:rStyle w:val="Char0"/>
          <w:rFonts w:hint="cs"/>
          <w:rtl/>
        </w:rPr>
        <w:t>یرنده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(کفار) با تو (دربار</w:t>
      </w:r>
      <w:r w:rsidRPr="00C737A9">
        <w:rPr>
          <w:rStyle w:val="Char0"/>
          <w:rFonts w:hint="cs"/>
          <w:rtl/>
        </w:rPr>
        <w:t>ۀ</w:t>
      </w:r>
      <w:r w:rsidRPr="00C737A9">
        <w:rPr>
          <w:rStyle w:val="Char0"/>
          <w:rtl/>
        </w:rPr>
        <w:t xml:space="preserve"> د</w:t>
      </w:r>
      <w:r w:rsidRPr="00C737A9">
        <w:rPr>
          <w:rStyle w:val="Char0"/>
          <w:rFonts w:hint="cs"/>
          <w:rtl/>
        </w:rPr>
        <w:t>ین</w:t>
      </w:r>
      <w:r w:rsidRPr="00C737A9">
        <w:rPr>
          <w:rStyle w:val="Char0"/>
          <w:rtl/>
        </w:rPr>
        <w:t xml:space="preserve"> حق) مجادله کردند، پس بگو م</w:t>
      </w:r>
      <w:r w:rsidRPr="00C737A9">
        <w:rPr>
          <w:rStyle w:val="Char0"/>
          <w:rFonts w:hint="cs"/>
          <w:rtl/>
        </w:rPr>
        <w:t>ن</w:t>
      </w:r>
      <w:r w:rsidRPr="00C737A9">
        <w:rPr>
          <w:rStyle w:val="Char0"/>
          <w:rtl/>
        </w:rPr>
        <w:t xml:space="preserve"> و هرکس</w:t>
      </w:r>
      <w:r w:rsidRPr="00C737A9">
        <w:rPr>
          <w:rStyle w:val="Char0"/>
          <w:rFonts w:hint="cs"/>
          <w:rtl/>
        </w:rPr>
        <w:t>ی</w:t>
      </w:r>
      <w:r w:rsidRPr="00C737A9">
        <w:rPr>
          <w:rStyle w:val="Char0"/>
          <w:rtl/>
        </w:rPr>
        <w:t xml:space="preserve"> که از من پ</w:t>
      </w:r>
      <w:r w:rsidRPr="00C737A9">
        <w:rPr>
          <w:rStyle w:val="Char0"/>
          <w:rFonts w:hint="cs"/>
          <w:rtl/>
        </w:rPr>
        <w:t>یروی</w:t>
      </w:r>
      <w:r w:rsidR="001619CE">
        <w:rPr>
          <w:rStyle w:val="Char0"/>
          <w:rtl/>
        </w:rPr>
        <w:t xml:space="preserve"> می‌</w:t>
      </w:r>
      <w:r w:rsidRPr="00C737A9">
        <w:rPr>
          <w:rStyle w:val="Char0"/>
          <w:rtl/>
        </w:rPr>
        <w:t>کند خود را برا</w:t>
      </w:r>
      <w:r w:rsidRPr="00C737A9">
        <w:rPr>
          <w:rStyle w:val="Char0"/>
          <w:rFonts w:hint="cs"/>
          <w:rtl/>
        </w:rPr>
        <w:t>ی</w:t>
      </w:r>
      <w:r w:rsidRPr="00C737A9">
        <w:rPr>
          <w:rStyle w:val="Char0"/>
          <w:rtl/>
        </w:rPr>
        <w:t xml:space="preserve"> الله منقاد و تسل</w:t>
      </w:r>
      <w:r w:rsidRPr="00C737A9">
        <w:rPr>
          <w:rStyle w:val="Char0"/>
          <w:rFonts w:hint="cs"/>
          <w:rtl/>
        </w:rPr>
        <w:t>یم</w:t>
      </w:r>
      <w:r w:rsidRPr="00C737A9">
        <w:rPr>
          <w:rStyle w:val="Char0"/>
          <w:rtl/>
        </w:rPr>
        <w:t xml:space="preserve"> ساخته</w:t>
      </w:r>
      <w:r w:rsidR="001619CE">
        <w:rPr>
          <w:rStyle w:val="Char0"/>
          <w:rtl/>
        </w:rPr>
        <w:t>‌ایم،</w:t>
      </w:r>
      <w:r w:rsidRPr="00C737A9">
        <w:rPr>
          <w:rStyle w:val="Char0"/>
          <w:rtl/>
        </w:rPr>
        <w:t xml:space="preserve"> و از اهل کتاب (</w:t>
      </w:r>
      <w:r w:rsidRPr="00C737A9">
        <w:rPr>
          <w:rStyle w:val="Char0"/>
          <w:rFonts w:hint="cs"/>
          <w:rtl/>
        </w:rPr>
        <w:t>یهود</w:t>
      </w:r>
      <w:r w:rsidRPr="00C737A9">
        <w:rPr>
          <w:rStyle w:val="Char0"/>
          <w:rtl/>
        </w:rPr>
        <w:t xml:space="preserve"> و نصارا) و از ناخوانان (مشرک</w:t>
      </w:r>
      <w:r w:rsidRPr="00C737A9">
        <w:rPr>
          <w:rStyle w:val="Char0"/>
          <w:rFonts w:hint="cs"/>
          <w:rtl/>
        </w:rPr>
        <w:t>ین</w:t>
      </w:r>
      <w:r w:rsidRPr="00C737A9">
        <w:rPr>
          <w:rStyle w:val="Char0"/>
          <w:rtl/>
        </w:rPr>
        <w:t xml:space="preserve"> عرب) بپرس که </w:t>
      </w:r>
      <w:r w:rsidRPr="00C737A9">
        <w:rPr>
          <w:rStyle w:val="Char0"/>
          <w:rFonts w:hint="cs"/>
          <w:rtl/>
        </w:rPr>
        <w:t>آیا</w:t>
      </w:r>
      <w:r w:rsidRPr="00C737A9">
        <w:rPr>
          <w:rStyle w:val="Char0"/>
          <w:rtl/>
        </w:rPr>
        <w:t xml:space="preserve"> شما به الله منقاد شده ا</w:t>
      </w:r>
      <w:r w:rsidRPr="00C737A9">
        <w:rPr>
          <w:rStyle w:val="Char0"/>
          <w:rFonts w:hint="cs"/>
          <w:rtl/>
        </w:rPr>
        <w:t>ید؟</w:t>
      </w:r>
      <w:r w:rsidRPr="00C737A9">
        <w:rPr>
          <w:rStyle w:val="Char0"/>
          <w:rtl/>
        </w:rPr>
        <w:t xml:space="preserve"> (</w:t>
      </w:r>
      <w:r w:rsidRPr="00C737A9">
        <w:rPr>
          <w:rStyle w:val="Char0"/>
          <w:rFonts w:hint="cs"/>
          <w:rtl/>
        </w:rPr>
        <w:t>یعنی</w:t>
      </w:r>
      <w:r w:rsidRPr="00C737A9">
        <w:rPr>
          <w:rStyle w:val="Char0"/>
          <w:rtl/>
        </w:rPr>
        <w:t xml:space="preserve"> کتاب و د</w:t>
      </w:r>
      <w:r w:rsidRPr="00C737A9">
        <w:rPr>
          <w:rStyle w:val="Char0"/>
          <w:rFonts w:hint="cs"/>
          <w:rtl/>
        </w:rPr>
        <w:t>ین</w:t>
      </w:r>
      <w:r w:rsidRPr="00C737A9">
        <w:rPr>
          <w:rStyle w:val="Char0"/>
          <w:rtl/>
        </w:rPr>
        <w:t xml:space="preserve"> او را قبول کرده ا</w:t>
      </w:r>
      <w:r w:rsidRPr="00C737A9">
        <w:rPr>
          <w:rStyle w:val="Char0"/>
          <w:rFonts w:hint="cs"/>
          <w:rtl/>
        </w:rPr>
        <w:t>ید؟</w:t>
      </w:r>
      <w:r w:rsidRPr="00C737A9">
        <w:rPr>
          <w:rStyle w:val="Char0"/>
          <w:rtl/>
        </w:rPr>
        <w:t>) پس اگر منقاد و تسل</w:t>
      </w:r>
      <w:r w:rsidRPr="00C737A9">
        <w:rPr>
          <w:rStyle w:val="Char0"/>
          <w:rFonts w:hint="cs"/>
          <w:rtl/>
        </w:rPr>
        <w:t>یم</w:t>
      </w:r>
      <w:r w:rsidRPr="00C737A9">
        <w:rPr>
          <w:rStyle w:val="Char0"/>
          <w:rtl/>
        </w:rPr>
        <w:t xml:space="preserve"> شدند، البته راه</w:t>
      </w:r>
      <w:r w:rsidRPr="00C737A9">
        <w:rPr>
          <w:rStyle w:val="Char0"/>
          <w:rFonts w:hint="cs"/>
          <w:rtl/>
        </w:rPr>
        <w:t>یاب</w:t>
      </w:r>
      <w:r w:rsidRPr="00C737A9">
        <w:rPr>
          <w:rStyle w:val="Char0"/>
          <w:rtl/>
        </w:rPr>
        <w:t xml:space="preserve"> شده</w:t>
      </w:r>
      <w:r w:rsidR="001619CE">
        <w:rPr>
          <w:rStyle w:val="Char0"/>
          <w:rtl/>
        </w:rPr>
        <w:t>‌اند،</w:t>
      </w:r>
      <w:r w:rsidRPr="00C737A9">
        <w:rPr>
          <w:rStyle w:val="Char0"/>
          <w:rtl/>
        </w:rPr>
        <w:t xml:space="preserve"> و اگر رو</w:t>
      </w:r>
      <w:r w:rsidRPr="00C737A9">
        <w:rPr>
          <w:rStyle w:val="Char0"/>
          <w:rFonts w:hint="cs"/>
          <w:rtl/>
        </w:rPr>
        <w:t>یگردان</w:t>
      </w:r>
      <w:r w:rsidRPr="00C737A9">
        <w:rPr>
          <w:rStyle w:val="Char0"/>
          <w:rtl/>
        </w:rPr>
        <w:t xml:space="preserve"> شدند پس تنها رسان</w:t>
      </w:r>
      <w:r w:rsidRPr="00C737A9">
        <w:rPr>
          <w:rStyle w:val="Char0"/>
          <w:rFonts w:hint="cs"/>
          <w:rtl/>
        </w:rPr>
        <w:t>یدن</w:t>
      </w:r>
      <w:r w:rsidRPr="00C737A9">
        <w:rPr>
          <w:rStyle w:val="Char0"/>
          <w:rtl/>
        </w:rPr>
        <w:t xml:space="preserve"> (تبل</w:t>
      </w:r>
      <w:r w:rsidRPr="00C737A9">
        <w:rPr>
          <w:rStyle w:val="Char0"/>
          <w:rFonts w:hint="cs"/>
          <w:rtl/>
        </w:rPr>
        <w:t>یغ</w:t>
      </w:r>
      <w:r w:rsidRPr="00C737A9">
        <w:rPr>
          <w:rStyle w:val="Char0"/>
          <w:rtl/>
        </w:rPr>
        <w:t>) بر ذمه تو است، و الله به بندگان ب</w:t>
      </w:r>
      <w:r w:rsidRPr="00C737A9">
        <w:rPr>
          <w:rStyle w:val="Char0"/>
          <w:rFonts w:hint="cs"/>
          <w:rtl/>
        </w:rPr>
        <w:t>ینا</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 که به آ</w:t>
      </w:r>
      <w:r w:rsidRPr="00C737A9">
        <w:rPr>
          <w:rStyle w:val="Char0"/>
          <w:rFonts w:hint="cs"/>
          <w:rtl/>
        </w:rPr>
        <w:t>یات</w:t>
      </w:r>
      <w:r w:rsidRPr="00C737A9">
        <w:rPr>
          <w:rStyle w:val="Char0"/>
          <w:rtl/>
        </w:rPr>
        <w:t xml:space="preserve"> الله کفر</w:t>
      </w:r>
      <w:r w:rsidR="001619CE">
        <w:rPr>
          <w:rStyle w:val="Char0"/>
          <w:rtl/>
        </w:rPr>
        <w:t xml:space="preserve"> می‌</w:t>
      </w:r>
      <w:r w:rsidRPr="00C737A9">
        <w:rPr>
          <w:rStyle w:val="Char0"/>
          <w:rtl/>
        </w:rPr>
        <w:t>ورزند و پ</w:t>
      </w:r>
      <w:r w:rsidRPr="00C737A9">
        <w:rPr>
          <w:rStyle w:val="Char0"/>
          <w:rFonts w:hint="cs"/>
          <w:rtl/>
        </w:rPr>
        <w:t>یغمبران</w:t>
      </w:r>
      <w:r w:rsidRPr="00C737A9">
        <w:rPr>
          <w:rStyle w:val="Char0"/>
          <w:rtl/>
        </w:rPr>
        <w:t xml:space="preserve"> را به ناحق</w:t>
      </w:r>
      <w:r w:rsidR="001619CE">
        <w:rPr>
          <w:rStyle w:val="Char0"/>
          <w:rtl/>
        </w:rPr>
        <w:t xml:space="preserve"> می‌</w:t>
      </w:r>
      <w:r w:rsidRPr="00C737A9">
        <w:rPr>
          <w:rStyle w:val="Char0"/>
          <w:rtl/>
        </w:rPr>
        <w:t>کشند، و کسان</w:t>
      </w:r>
      <w:r w:rsidRPr="00C737A9">
        <w:rPr>
          <w:rStyle w:val="Char0"/>
          <w:rFonts w:hint="cs"/>
          <w:rtl/>
        </w:rPr>
        <w:t>ی</w:t>
      </w:r>
      <w:r w:rsidRPr="00C737A9">
        <w:rPr>
          <w:rStyle w:val="Char0"/>
          <w:rtl/>
        </w:rPr>
        <w:t xml:space="preserve"> از مردم را که به عدل و انصاف امر</w:t>
      </w:r>
      <w:r w:rsidR="001619CE">
        <w:rPr>
          <w:rStyle w:val="Char0"/>
          <w:rtl/>
        </w:rPr>
        <w:t xml:space="preserve"> می‌</w:t>
      </w:r>
      <w:r w:rsidRPr="00C737A9">
        <w:rPr>
          <w:rStyle w:val="Char0"/>
          <w:rtl/>
        </w:rPr>
        <w:t>کنند،</w:t>
      </w:r>
      <w:r w:rsidR="001619CE">
        <w:rPr>
          <w:rStyle w:val="Char0"/>
          <w:rtl/>
        </w:rPr>
        <w:t xml:space="preserve"> می‌</w:t>
      </w:r>
      <w:r w:rsidRPr="00C737A9">
        <w:rPr>
          <w:rStyle w:val="Char0"/>
          <w:rtl/>
        </w:rPr>
        <w:t>کشند پس آنها را به عذاب دردناک</w:t>
      </w:r>
      <w:r w:rsidRPr="00C737A9">
        <w:rPr>
          <w:rStyle w:val="Char0"/>
          <w:rFonts w:hint="cs"/>
          <w:rtl/>
        </w:rPr>
        <w:t>ی</w:t>
      </w:r>
      <w:r w:rsidRPr="00C737A9">
        <w:rPr>
          <w:rStyle w:val="Char0"/>
          <w:rtl/>
        </w:rPr>
        <w:t xml:space="preserve"> مژده بد</w:t>
      </w:r>
      <w:r w:rsidRPr="00C737A9">
        <w:rPr>
          <w:rStyle w:val="Char0"/>
          <w:rFonts w:hint="cs"/>
          <w:rtl/>
        </w:rPr>
        <w:t>ه</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آنان</w:t>
      </w:r>
      <w:r w:rsidRPr="00C737A9">
        <w:rPr>
          <w:rStyle w:val="Char0"/>
          <w:rFonts w:hint="cs"/>
          <w:rtl/>
        </w:rPr>
        <w:t>ی</w:t>
      </w:r>
      <w:r w:rsidR="001619CE">
        <w:rPr>
          <w:rStyle w:val="Char0"/>
          <w:rtl/>
        </w:rPr>
        <w:t xml:space="preserve">‌اند </w:t>
      </w:r>
      <w:r w:rsidRPr="00C737A9">
        <w:rPr>
          <w:rStyle w:val="Char0"/>
          <w:rtl/>
        </w:rPr>
        <w:t>که اعمال</w:t>
      </w:r>
      <w:r w:rsidR="001619CE">
        <w:rPr>
          <w:rStyle w:val="Char0"/>
          <w:rtl/>
        </w:rPr>
        <w:t xml:space="preserve">‌شان </w:t>
      </w:r>
      <w:r w:rsidRPr="00C737A9">
        <w:rPr>
          <w:rStyle w:val="Char0"/>
          <w:rtl/>
        </w:rPr>
        <w:t>در دن</w:t>
      </w:r>
      <w:r w:rsidRPr="00C737A9">
        <w:rPr>
          <w:rStyle w:val="Char0"/>
          <w:rFonts w:hint="cs"/>
          <w:rtl/>
        </w:rPr>
        <w:t>یا</w:t>
      </w:r>
      <w:r w:rsidRPr="00C737A9">
        <w:rPr>
          <w:rStyle w:val="Char0"/>
          <w:rtl/>
        </w:rPr>
        <w:t xml:space="preserve"> و آخرت نابود و ضائع گرد</w:t>
      </w:r>
      <w:r w:rsidRPr="00C737A9">
        <w:rPr>
          <w:rStyle w:val="Char0"/>
          <w:rFonts w:hint="cs"/>
          <w:rtl/>
        </w:rPr>
        <w:t>یده</w:t>
      </w:r>
      <w:r w:rsidRPr="00C737A9">
        <w:rPr>
          <w:rStyle w:val="Char0"/>
          <w:rtl/>
        </w:rPr>
        <w:t xml:space="preserve"> است، و برا</w:t>
      </w:r>
      <w:r w:rsidRPr="00C737A9">
        <w:rPr>
          <w:rStyle w:val="Char0"/>
          <w:rFonts w:hint="cs"/>
          <w:rtl/>
        </w:rPr>
        <w:t>ی</w:t>
      </w:r>
      <w:r w:rsidRPr="00C737A9">
        <w:rPr>
          <w:rStyle w:val="Char0"/>
          <w:rtl/>
        </w:rPr>
        <w:t xml:space="preserve"> آنها ه</w:t>
      </w:r>
      <w:r w:rsidRPr="00C737A9">
        <w:rPr>
          <w:rStyle w:val="Char0"/>
          <w:rFonts w:hint="cs"/>
          <w:rtl/>
        </w:rPr>
        <w:t>یچ</w:t>
      </w:r>
      <w:r w:rsidRPr="00C737A9">
        <w:rPr>
          <w:rStyle w:val="Char0"/>
          <w:rtl/>
        </w:rPr>
        <w:t xml:space="preserve"> مددگار</w:t>
      </w:r>
      <w:r w:rsidRPr="00C737A9">
        <w:rPr>
          <w:rStyle w:val="Char0"/>
          <w:rFonts w:hint="cs"/>
          <w:rtl/>
        </w:rPr>
        <w:t>ی</w:t>
      </w:r>
      <w:r w:rsidRPr="00C737A9">
        <w:rPr>
          <w:rStyle w:val="Char0"/>
          <w:rtl/>
        </w:rPr>
        <w:t xml:space="preserve"> ن</w:t>
      </w:r>
      <w:r w:rsidRPr="00C737A9">
        <w:rPr>
          <w:rStyle w:val="Char0"/>
          <w:rFonts w:hint="cs"/>
          <w:rtl/>
        </w:rPr>
        <w:t>یست</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إِلَى الَّذِينَ أُوتُوا نَصِيبًا مِنَ الْكِتَابِ يُدْعَوْنَ إِلَى كِتَابِ اللَّهِ لِيَحْكُمَ بَيْنَهُمْ ثُمَّ يَتَوَلَّى فَرِيقٌ مِنْهُمْ وَهُمْ مُعْرِضُونَ٢٣ ذَلِكَ بِأَنَّهُمْ قَالُوا لَنْ تَمَسَّنَا النَّارُ إِلَّا أَيَّامًا مَعْدُودَاتٍ</w:t>
      </w:r>
      <w:r w:rsidR="001619CE" w:rsidRPr="008B4A46">
        <w:rPr>
          <w:rStyle w:val="Char7"/>
          <w:rtl/>
        </w:rPr>
        <w:t xml:space="preserve"> </w:t>
      </w:r>
      <w:r w:rsidRPr="008B4A46">
        <w:rPr>
          <w:rStyle w:val="Char7"/>
          <w:rtl/>
        </w:rPr>
        <w:t>وَغَرَّهُمْ فِي دِينِهِمْ مَا كَانُوا يَفْتَرُونَ٢٤ فَكَيْفَ إِذَا جَمَعْنَاهُمْ لِيَوْمٍ لَا رَيْبَ فِيهِ وَوُفِّيَتْ كُلُّ نَفْسٍ مَا كَسَبَتْ وَهُمْ لَا يُظْلَمُونَ٢٥ قُلِ اللَّهُمَّ مَالِكَ الْمُلْكِ تُؤْتِي الْمُلْكَ مَنْ تَشَاءُ وَتَنْزِعُ الْمُلْكَ مِمَّنْ تَشَاءُ وَتُعِزُّ مَنْ تَشَاءُ وَتُذِلُّ مَنْ تَشَاءُ</w:t>
      </w:r>
      <w:r w:rsidR="001619CE" w:rsidRPr="008B4A46">
        <w:rPr>
          <w:rStyle w:val="Char7"/>
          <w:rtl/>
        </w:rPr>
        <w:t xml:space="preserve"> </w:t>
      </w:r>
      <w:r w:rsidRPr="008B4A46">
        <w:rPr>
          <w:rStyle w:val="Char7"/>
          <w:rtl/>
        </w:rPr>
        <w:t>بِيَدِكَ الْخَيْرُ</w:t>
      </w:r>
      <w:r w:rsidR="001619CE" w:rsidRPr="008B4A46">
        <w:rPr>
          <w:rStyle w:val="Char7"/>
          <w:rtl/>
        </w:rPr>
        <w:t xml:space="preserve"> </w:t>
      </w:r>
      <w:r w:rsidRPr="008B4A46">
        <w:rPr>
          <w:rStyle w:val="Char7"/>
          <w:rtl/>
        </w:rPr>
        <w:t>إِنَّكَ عَلَى كُلِّ شَيْءٍ قَدِيرٌ٢٦ تُولِجُ اللَّيْلَ فِي النَّهَارِ وَتُولِجُ النَّهَارَ فِي اللَّيْلِ</w:t>
      </w:r>
      <w:r w:rsidR="001619CE" w:rsidRPr="008B4A46">
        <w:rPr>
          <w:rStyle w:val="Char7"/>
          <w:rtl/>
        </w:rPr>
        <w:t xml:space="preserve"> </w:t>
      </w:r>
      <w:r w:rsidRPr="008B4A46">
        <w:rPr>
          <w:rStyle w:val="Char7"/>
          <w:rtl/>
        </w:rPr>
        <w:t>وَتُخْرِجُ الْحَيَّ مِنَ الْمَيِّتِ وَتُخْرِجُ الْمَيِّتَ مِنَ الْحَيِّ</w:t>
      </w:r>
      <w:r w:rsidR="001619CE" w:rsidRPr="008B4A46">
        <w:rPr>
          <w:rStyle w:val="Char7"/>
          <w:rtl/>
        </w:rPr>
        <w:t xml:space="preserve"> </w:t>
      </w:r>
      <w:r w:rsidRPr="008B4A46">
        <w:rPr>
          <w:rStyle w:val="Char7"/>
          <w:rtl/>
        </w:rPr>
        <w:t>وَتَرْزُقُ مَنْ تَشَاءُ بِغَيْرِ حِسَابٍ٢٧ لَا يَتَّخِذِ الْمُؤْمِنُونَ الْكَافِرِينَ أَوْلِيَاءَ مِنْ دُونِ الْمُؤْمِنِينَ</w:t>
      </w:r>
      <w:r w:rsidR="001619CE" w:rsidRPr="008B4A46">
        <w:rPr>
          <w:rStyle w:val="Char7"/>
          <w:rtl/>
        </w:rPr>
        <w:t xml:space="preserve"> </w:t>
      </w:r>
      <w:r w:rsidRPr="008B4A46">
        <w:rPr>
          <w:rStyle w:val="Char7"/>
          <w:rtl/>
        </w:rPr>
        <w:t>وَمَنْ يَفْعَلْ ذَلِكَ فَلَيْسَ مِنَ اللَّهِ فِي شَيْءٍ إِلَّا أَنْ تَتَّقُوا مِنْهُمْ تُقَاةً</w:t>
      </w:r>
      <w:r w:rsidR="001619CE" w:rsidRPr="008B4A46">
        <w:rPr>
          <w:rStyle w:val="Char7"/>
          <w:rtl/>
        </w:rPr>
        <w:t xml:space="preserve"> </w:t>
      </w:r>
      <w:r w:rsidRPr="008B4A46">
        <w:rPr>
          <w:rStyle w:val="Char7"/>
          <w:rtl/>
        </w:rPr>
        <w:t>وَيُحَذِّرُكُمُ اللَّهُ نَفْسَهُ</w:t>
      </w:r>
      <w:r w:rsidR="001619CE" w:rsidRPr="008B4A46">
        <w:rPr>
          <w:rStyle w:val="Char7"/>
          <w:rtl/>
        </w:rPr>
        <w:t xml:space="preserve"> </w:t>
      </w:r>
      <w:r w:rsidRPr="008B4A46">
        <w:rPr>
          <w:rStyle w:val="Char7"/>
          <w:rtl/>
        </w:rPr>
        <w:t>وَإِلَى اللَّهِ الْمَصِيرُ٢٨ قُلْ إِنْ تُخْفُوا مَا فِي صُدُورِكُمْ أَوْ تُبْدُوهُ يَعْلَمْهُ اللَّهُ</w:t>
      </w:r>
      <w:r w:rsidR="001619CE" w:rsidRPr="008B4A46">
        <w:rPr>
          <w:rStyle w:val="Char7"/>
          <w:rtl/>
        </w:rPr>
        <w:t xml:space="preserve"> </w:t>
      </w:r>
      <w:r w:rsidRPr="008B4A46">
        <w:rPr>
          <w:rStyle w:val="Char7"/>
          <w:rtl/>
        </w:rPr>
        <w:t>وَيَعْلَمُ مَا فِي السَّمَاوَاتِ وَمَا فِي الْأَرْضِ</w:t>
      </w:r>
      <w:r w:rsidR="001619CE" w:rsidRPr="008B4A46">
        <w:rPr>
          <w:rStyle w:val="Char7"/>
          <w:rtl/>
        </w:rPr>
        <w:t xml:space="preserve"> </w:t>
      </w:r>
      <w:r w:rsidRPr="008B4A46">
        <w:rPr>
          <w:rStyle w:val="Char7"/>
          <w:rtl/>
        </w:rPr>
        <w:t>وَاللَّهُ عَلَى كُلِّ شَيْءٍ قَدِيرٌ٢٩</w:t>
      </w:r>
      <w:r w:rsidRPr="002E1D8B">
        <w:rPr>
          <w:rStyle w:val="Char0"/>
          <w:rFonts w:ascii="Times New Roman" w:hAnsi="Times New Roman" w:cs="Traditional Arabic" w:hint="cs"/>
          <w:rtl/>
        </w:rPr>
        <w:t>﴾</w:t>
      </w:r>
      <w:r w:rsidRPr="008B4A46">
        <w:rPr>
          <w:rStyle w:val="Char"/>
          <w:rtl/>
        </w:rPr>
        <w:t xml:space="preserve"> [آل عمران: 23-29]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آنان را که حص</w:t>
      </w:r>
      <w:r w:rsidRPr="00C737A9">
        <w:rPr>
          <w:rStyle w:val="Char0"/>
          <w:rFonts w:hint="cs"/>
          <w:rtl/>
        </w:rPr>
        <w:t>ۀ</w:t>
      </w:r>
      <w:r w:rsidRPr="00C737A9">
        <w:rPr>
          <w:rStyle w:val="Char0"/>
          <w:rtl/>
        </w:rPr>
        <w:t xml:space="preserve"> از علم (کتاب سماو</w:t>
      </w:r>
      <w:r w:rsidRPr="00C737A9">
        <w:rPr>
          <w:rStyle w:val="Char0"/>
          <w:rFonts w:hint="cs"/>
          <w:rtl/>
        </w:rPr>
        <w:t>ی</w:t>
      </w:r>
      <w:r w:rsidRPr="00C737A9">
        <w:rPr>
          <w:rStyle w:val="Char0"/>
          <w:rtl/>
        </w:rPr>
        <w:t>) داده شده</w:t>
      </w:r>
      <w:r w:rsidR="001619CE">
        <w:rPr>
          <w:rStyle w:val="Char0"/>
          <w:rtl/>
        </w:rPr>
        <w:t xml:space="preserve">‌اند </w:t>
      </w:r>
      <w:r w:rsidRPr="00C737A9">
        <w:rPr>
          <w:rStyle w:val="Char0"/>
          <w:rtl/>
        </w:rPr>
        <w:t>ند</w:t>
      </w:r>
      <w:r w:rsidRPr="00C737A9">
        <w:rPr>
          <w:rStyle w:val="Char0"/>
          <w:rFonts w:hint="cs"/>
          <w:rtl/>
        </w:rPr>
        <w:t>یدی</w:t>
      </w:r>
      <w:r w:rsidRPr="00C737A9">
        <w:rPr>
          <w:rStyle w:val="Char0"/>
          <w:rtl/>
        </w:rPr>
        <w:t xml:space="preserve"> که</w:t>
      </w:r>
      <w:r w:rsidR="00A176E9">
        <w:rPr>
          <w:rStyle w:val="Char0"/>
          <w:rtl/>
        </w:rPr>
        <w:t xml:space="preserve"> به‌سوی </w:t>
      </w:r>
      <w:r w:rsidRPr="00C737A9">
        <w:rPr>
          <w:rStyle w:val="Char0"/>
          <w:rtl/>
        </w:rPr>
        <w:t>كتاب الله فراخوانده</w:t>
      </w:r>
      <w:r w:rsidR="001619CE">
        <w:rPr>
          <w:rStyle w:val="Char0"/>
          <w:rtl/>
        </w:rPr>
        <w:t xml:space="preserve"> می‌</w:t>
      </w:r>
      <w:r w:rsidRPr="00C737A9">
        <w:rPr>
          <w:rStyle w:val="Char0"/>
          <w:rtl/>
        </w:rPr>
        <w:t>شوند تا م</w:t>
      </w:r>
      <w:r w:rsidRPr="00C737A9">
        <w:rPr>
          <w:rStyle w:val="Char0"/>
          <w:rFonts w:hint="cs"/>
          <w:rtl/>
        </w:rPr>
        <w:t>یان</w:t>
      </w:r>
      <w:r w:rsidRPr="00C737A9">
        <w:rPr>
          <w:rStyle w:val="Char0"/>
          <w:rtl/>
        </w:rPr>
        <w:t xml:space="preserve"> آنها قضاوت کند، باز گروه</w:t>
      </w:r>
      <w:r w:rsidRPr="00C737A9">
        <w:rPr>
          <w:rStyle w:val="Char0"/>
          <w:rFonts w:hint="cs"/>
          <w:rtl/>
        </w:rPr>
        <w:t>ی</w:t>
      </w:r>
      <w:r w:rsidRPr="00C737A9">
        <w:rPr>
          <w:rStyle w:val="Char0"/>
          <w:rtl/>
        </w:rPr>
        <w:t xml:space="preserve"> از آنها در حال</w:t>
      </w:r>
      <w:r w:rsidRPr="00C737A9">
        <w:rPr>
          <w:rStyle w:val="Char0"/>
          <w:rFonts w:hint="cs"/>
          <w:rtl/>
        </w:rPr>
        <w:t>ی</w:t>
      </w:r>
      <w:r w:rsidRPr="00C737A9">
        <w:rPr>
          <w:rStyle w:val="Char0"/>
          <w:rtl/>
        </w:rPr>
        <w:t xml:space="preserve"> که اعراض کنان</w:t>
      </w:r>
      <w:r w:rsidR="001619CE">
        <w:rPr>
          <w:rStyle w:val="Char0"/>
          <w:rtl/>
        </w:rPr>
        <w:t xml:space="preserve">‌اند </w:t>
      </w:r>
      <w:r w:rsidRPr="00C737A9">
        <w:rPr>
          <w:rStyle w:val="Char0"/>
          <w:rtl/>
        </w:rPr>
        <w:t>رو</w:t>
      </w:r>
      <w:r w:rsidR="001619CE">
        <w:rPr>
          <w:rStyle w:val="Char0"/>
          <w:rtl/>
        </w:rPr>
        <w:t xml:space="preserve"> می‌</w:t>
      </w:r>
      <w:r w:rsidRPr="00C737A9">
        <w:rPr>
          <w:rStyle w:val="Char0"/>
          <w:rtl/>
        </w:rPr>
        <w:t xml:space="preserve">گرداند.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سبب روگردان</w:t>
      </w:r>
      <w:r w:rsidRPr="00C737A9">
        <w:rPr>
          <w:rStyle w:val="Char0"/>
          <w:rFonts w:hint="cs"/>
          <w:rtl/>
        </w:rPr>
        <w:t>ی</w:t>
      </w:r>
      <w:r w:rsidRPr="00C737A9">
        <w:rPr>
          <w:rStyle w:val="Char0"/>
          <w:rtl/>
        </w:rPr>
        <w:t xml:space="preserve"> شان</w:t>
      </w:r>
      <w:r w:rsidRPr="00C737A9">
        <w:rPr>
          <w:rStyle w:val="Char0"/>
          <w:rFonts w:hint="cs"/>
          <w:rtl/>
        </w:rPr>
        <w:t>)</w:t>
      </w:r>
      <w:r w:rsidRPr="00C737A9">
        <w:rPr>
          <w:rStyle w:val="Char0"/>
          <w:rtl/>
        </w:rPr>
        <w:t xml:space="preserve"> به ا</w:t>
      </w:r>
      <w:r w:rsidRPr="00C737A9">
        <w:rPr>
          <w:rStyle w:val="Char0"/>
          <w:rFonts w:hint="cs"/>
          <w:rtl/>
        </w:rPr>
        <w:t>ین</w:t>
      </w:r>
      <w:r w:rsidRPr="00C737A9">
        <w:rPr>
          <w:rStyle w:val="Char0"/>
          <w:rtl/>
        </w:rPr>
        <w:t xml:space="preserve"> خاطر است که گفتند آتش دوزخ به ما نخواهد رس</w:t>
      </w:r>
      <w:r w:rsidRPr="00C737A9">
        <w:rPr>
          <w:rStyle w:val="Char0"/>
          <w:rFonts w:hint="cs"/>
          <w:rtl/>
        </w:rPr>
        <w:t>ید</w:t>
      </w:r>
      <w:r w:rsidRPr="00C737A9">
        <w:rPr>
          <w:rStyle w:val="Char0"/>
          <w:rtl/>
        </w:rPr>
        <w:t xml:space="preserve"> مگر چند روز</w:t>
      </w:r>
      <w:r w:rsidRPr="00C737A9">
        <w:rPr>
          <w:rStyle w:val="Char0"/>
          <w:rFonts w:hint="cs"/>
          <w:rtl/>
        </w:rPr>
        <w:t>ی</w:t>
      </w:r>
      <w:r w:rsidRPr="00C737A9">
        <w:rPr>
          <w:rStyle w:val="Char0"/>
          <w:rtl/>
        </w:rPr>
        <w:t xml:space="preserve"> اندک، و افتراها</w:t>
      </w:r>
      <w:r w:rsidRPr="00C737A9">
        <w:rPr>
          <w:rStyle w:val="Char0"/>
          <w:rFonts w:hint="cs"/>
          <w:rtl/>
        </w:rPr>
        <w:t>ی</w:t>
      </w:r>
      <w:r w:rsidR="001619CE">
        <w:rPr>
          <w:rStyle w:val="Char0"/>
          <w:rtl/>
        </w:rPr>
        <w:t xml:space="preserve">‌شان </w:t>
      </w:r>
      <w:r w:rsidRPr="00C737A9">
        <w:rPr>
          <w:rStyle w:val="Char0"/>
          <w:rtl/>
        </w:rPr>
        <w:t>در د</w:t>
      </w:r>
      <w:r w:rsidRPr="00C737A9">
        <w:rPr>
          <w:rStyle w:val="Char0"/>
          <w:rFonts w:hint="cs"/>
          <w:rtl/>
        </w:rPr>
        <w:t>ینشان</w:t>
      </w:r>
      <w:r w:rsidRPr="00C737A9">
        <w:rPr>
          <w:rStyle w:val="Char0"/>
          <w:rtl/>
        </w:rPr>
        <w:t xml:space="preserve"> آنان را فر</w:t>
      </w:r>
      <w:r w:rsidRPr="00C737A9">
        <w:rPr>
          <w:rStyle w:val="Char0"/>
          <w:rFonts w:hint="cs"/>
          <w:rtl/>
        </w:rPr>
        <w:t>یب</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حال آنها چگونه خواهد بود وقت</w:t>
      </w:r>
      <w:r w:rsidRPr="00C737A9">
        <w:rPr>
          <w:rStyle w:val="Char0"/>
          <w:rFonts w:hint="cs"/>
          <w:rtl/>
        </w:rPr>
        <w:t>ی</w:t>
      </w:r>
      <w:r w:rsidRPr="00C737A9">
        <w:rPr>
          <w:rStyle w:val="Char0"/>
          <w:rtl/>
        </w:rPr>
        <w:t xml:space="preserve"> که آنها را در روز</w:t>
      </w:r>
      <w:r w:rsidRPr="00C737A9">
        <w:rPr>
          <w:rStyle w:val="Char0"/>
          <w:rFonts w:hint="cs"/>
          <w:rtl/>
        </w:rPr>
        <w:t>ی</w:t>
      </w:r>
      <w:r w:rsidRPr="00C737A9">
        <w:rPr>
          <w:rStyle w:val="Char0"/>
          <w:rtl/>
        </w:rPr>
        <w:t xml:space="preserve"> جمع کن</w:t>
      </w:r>
      <w:r w:rsidRPr="00C737A9">
        <w:rPr>
          <w:rStyle w:val="Char0"/>
          <w:rFonts w:hint="cs"/>
          <w:rtl/>
        </w:rPr>
        <w:t>یم</w:t>
      </w:r>
      <w:r w:rsidRPr="00C737A9">
        <w:rPr>
          <w:rStyle w:val="Char0"/>
          <w:rtl/>
        </w:rPr>
        <w:t xml:space="preserve"> که ه</w:t>
      </w:r>
      <w:r w:rsidRPr="00C737A9">
        <w:rPr>
          <w:rStyle w:val="Char0"/>
          <w:rFonts w:hint="cs"/>
          <w:rtl/>
        </w:rPr>
        <w:t>یچ</w:t>
      </w:r>
      <w:r w:rsidRPr="00C737A9">
        <w:rPr>
          <w:rStyle w:val="Char0"/>
          <w:rtl/>
        </w:rPr>
        <w:t xml:space="preserve"> شک</w:t>
      </w:r>
      <w:r w:rsidRPr="00C737A9">
        <w:rPr>
          <w:rStyle w:val="Char0"/>
          <w:rFonts w:hint="cs"/>
          <w:rtl/>
        </w:rPr>
        <w:t>ی</w:t>
      </w:r>
      <w:r w:rsidRPr="00C737A9">
        <w:rPr>
          <w:rStyle w:val="Char0"/>
          <w:rtl/>
        </w:rPr>
        <w:t xml:space="preserve"> در آمدن آن ن</w:t>
      </w:r>
      <w:r w:rsidRPr="00C737A9">
        <w:rPr>
          <w:rStyle w:val="Char0"/>
          <w:rFonts w:hint="cs"/>
          <w:rtl/>
        </w:rPr>
        <w:t>یست،</w:t>
      </w:r>
      <w:r w:rsidRPr="00C737A9">
        <w:rPr>
          <w:rStyle w:val="Char0"/>
          <w:rtl/>
        </w:rPr>
        <w:t xml:space="preserve"> و به هر شخص (جزا</w:t>
      </w:r>
      <w:r w:rsidRPr="00C737A9">
        <w:rPr>
          <w:rStyle w:val="Char0"/>
          <w:rFonts w:hint="cs"/>
          <w:rtl/>
        </w:rPr>
        <w:t>ی</w:t>
      </w:r>
      <w:r w:rsidRPr="00C737A9">
        <w:rPr>
          <w:rStyle w:val="Char0"/>
          <w:rtl/>
        </w:rPr>
        <w:t>) آنچه کرده است کاملا داده شود، و بر آنها ظلم</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پروردگار! تو متصرف و صاحب بادشاه</w:t>
      </w:r>
      <w:r w:rsidRPr="00C737A9">
        <w:rPr>
          <w:rStyle w:val="Char0"/>
          <w:rFonts w:hint="cs"/>
          <w:rtl/>
        </w:rPr>
        <w:t>ی</w:t>
      </w:r>
      <w:r w:rsidRPr="00C737A9">
        <w:rPr>
          <w:rStyle w:val="Char0"/>
          <w:rtl/>
        </w:rPr>
        <w:t xml:space="preserve"> (جهان) هست</w:t>
      </w:r>
      <w:r w:rsidRPr="00C737A9">
        <w:rPr>
          <w:rStyle w:val="Char0"/>
          <w:rFonts w:hint="cs"/>
          <w:rtl/>
        </w:rPr>
        <w:t>ی،</w:t>
      </w:r>
      <w:r w:rsidRPr="00C737A9">
        <w:rPr>
          <w:rStyle w:val="Char0"/>
          <w:rtl/>
        </w:rPr>
        <w:t xml:space="preserve"> بادشاه</w:t>
      </w:r>
      <w:r w:rsidRPr="00C737A9">
        <w:rPr>
          <w:rStyle w:val="Char0"/>
          <w:rFonts w:hint="cs"/>
          <w:rtl/>
        </w:rPr>
        <w:t>ی</w:t>
      </w:r>
      <w:r w:rsidRPr="00C737A9">
        <w:rPr>
          <w:rStyle w:val="Char0"/>
          <w:rtl/>
        </w:rPr>
        <w:t xml:space="preserve"> را به هر کس</w:t>
      </w:r>
      <w:r w:rsidRPr="00C737A9">
        <w:rPr>
          <w:rStyle w:val="Char0"/>
          <w:rFonts w:hint="cs"/>
          <w:rtl/>
        </w:rPr>
        <w:t>ی</w:t>
      </w:r>
      <w:r w:rsidRPr="00C737A9">
        <w:rPr>
          <w:rStyle w:val="Char0"/>
          <w:rtl/>
        </w:rPr>
        <w:t xml:space="preserve"> که بخواه</w:t>
      </w:r>
      <w:r w:rsidRPr="00C737A9">
        <w:rPr>
          <w:rStyle w:val="Char0"/>
          <w:rFonts w:hint="cs"/>
          <w:rtl/>
        </w:rPr>
        <w:t>ی</w:t>
      </w:r>
      <w:r w:rsidRPr="00C737A9">
        <w:rPr>
          <w:rStyle w:val="Char0"/>
          <w:rtl/>
        </w:rPr>
        <w:t xml:space="preserve"> م</w:t>
      </w:r>
      <w:r w:rsidRPr="00C737A9">
        <w:rPr>
          <w:rStyle w:val="Char0"/>
          <w:rFonts w:hint="cs"/>
          <w:rtl/>
        </w:rPr>
        <w:t>یدهی،</w:t>
      </w:r>
      <w:r w:rsidRPr="00C737A9">
        <w:rPr>
          <w:rStyle w:val="Char0"/>
          <w:rtl/>
        </w:rPr>
        <w:t xml:space="preserve"> و بادشاه</w:t>
      </w:r>
      <w:r w:rsidRPr="00C737A9">
        <w:rPr>
          <w:rStyle w:val="Char0"/>
          <w:rFonts w:hint="cs"/>
          <w:rtl/>
        </w:rPr>
        <w:t>ی</w:t>
      </w:r>
      <w:r w:rsidRPr="00C737A9">
        <w:rPr>
          <w:rStyle w:val="Char0"/>
          <w:rtl/>
        </w:rPr>
        <w:t xml:space="preserve"> را از هر کس</w:t>
      </w:r>
      <w:r w:rsidRPr="00C737A9">
        <w:rPr>
          <w:rStyle w:val="Char0"/>
          <w:rFonts w:hint="cs"/>
          <w:rtl/>
        </w:rPr>
        <w:t>ی</w:t>
      </w:r>
      <w:r w:rsidRPr="00C737A9">
        <w:rPr>
          <w:rStyle w:val="Char0"/>
          <w:rtl/>
        </w:rPr>
        <w:t xml:space="preserve"> که بخواه</w:t>
      </w:r>
      <w:r w:rsidRPr="00C737A9">
        <w:rPr>
          <w:rStyle w:val="Char0"/>
          <w:rFonts w:hint="cs"/>
          <w:rtl/>
        </w:rPr>
        <w:t>ی</w:t>
      </w:r>
      <w:r w:rsidRPr="00C737A9">
        <w:rPr>
          <w:rStyle w:val="Char0"/>
          <w:rtl/>
        </w:rPr>
        <w:t xml:space="preserve"> سلب</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کس</w:t>
      </w:r>
      <w:r w:rsidRPr="00C737A9">
        <w:rPr>
          <w:rStyle w:val="Char0"/>
          <w:rFonts w:hint="cs"/>
          <w:rtl/>
        </w:rPr>
        <w:t>ی</w:t>
      </w:r>
      <w:r w:rsidRPr="00C737A9">
        <w:rPr>
          <w:rStyle w:val="Char0"/>
          <w:rtl/>
        </w:rPr>
        <w:t xml:space="preserve"> را که تو بخواه</w:t>
      </w:r>
      <w:r w:rsidRPr="00C737A9">
        <w:rPr>
          <w:rStyle w:val="Char0"/>
          <w:rFonts w:hint="cs"/>
          <w:rtl/>
        </w:rPr>
        <w:t>ی</w:t>
      </w:r>
      <w:r w:rsidRPr="00C737A9">
        <w:rPr>
          <w:rStyle w:val="Char0"/>
          <w:rtl/>
        </w:rPr>
        <w:t xml:space="preserve"> عزت</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و کس</w:t>
      </w:r>
      <w:r w:rsidRPr="00C737A9">
        <w:rPr>
          <w:rStyle w:val="Char0"/>
          <w:rFonts w:hint="cs"/>
          <w:rtl/>
        </w:rPr>
        <w:t>ی</w:t>
      </w:r>
      <w:r w:rsidRPr="00C737A9">
        <w:rPr>
          <w:rStyle w:val="Char0"/>
          <w:rtl/>
        </w:rPr>
        <w:t xml:space="preserve"> را که تو بخواه</w:t>
      </w:r>
      <w:r w:rsidRPr="00C737A9">
        <w:rPr>
          <w:rStyle w:val="Char0"/>
          <w:rFonts w:hint="cs"/>
          <w:rtl/>
        </w:rPr>
        <w:t>ی</w:t>
      </w:r>
      <w:r w:rsidRPr="00C737A9">
        <w:rPr>
          <w:rStyle w:val="Char0"/>
          <w:rtl/>
        </w:rPr>
        <w:t xml:space="preserve"> ذل</w:t>
      </w:r>
      <w:r w:rsidRPr="00C737A9">
        <w:rPr>
          <w:rStyle w:val="Char0"/>
          <w:rFonts w:hint="cs"/>
          <w:rtl/>
        </w:rPr>
        <w:t>یل</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تمام</w:t>
      </w:r>
      <w:r w:rsidRPr="00C737A9">
        <w:rPr>
          <w:rStyle w:val="Char0"/>
          <w:rFonts w:hint="cs"/>
          <w:rtl/>
        </w:rPr>
        <w:t>ی</w:t>
      </w:r>
      <w:r w:rsidRPr="00C737A9">
        <w:rPr>
          <w:rStyle w:val="Char0"/>
          <w:rtl/>
        </w:rPr>
        <w:t xml:space="preserve"> ن</w:t>
      </w:r>
      <w:r w:rsidRPr="00C737A9">
        <w:rPr>
          <w:rStyle w:val="Char0"/>
          <w:rFonts w:hint="cs"/>
          <w:rtl/>
        </w:rPr>
        <w:t>یکی</w:t>
      </w:r>
      <w:r w:rsidR="001619CE">
        <w:rPr>
          <w:rStyle w:val="Char0"/>
          <w:rtl/>
        </w:rPr>
        <w:t xml:space="preserve">‌ها </w:t>
      </w:r>
      <w:r w:rsidRPr="00C737A9">
        <w:rPr>
          <w:rStyle w:val="Char0"/>
          <w:rtl/>
        </w:rPr>
        <w:t>تنها به دست ت</w:t>
      </w:r>
      <w:r w:rsidRPr="00C737A9">
        <w:rPr>
          <w:rStyle w:val="Char0"/>
          <w:rFonts w:hint="cs"/>
          <w:rtl/>
        </w:rPr>
        <w:t>و</w:t>
      </w:r>
      <w:r w:rsidRPr="00C737A9">
        <w:rPr>
          <w:rStyle w:val="Char0"/>
          <w:rtl/>
        </w:rPr>
        <w:t xml:space="preserve"> است،</w:t>
      </w:r>
      <w:r w:rsidR="001619CE">
        <w:rPr>
          <w:rStyle w:val="Char0"/>
          <w:rtl/>
        </w:rPr>
        <w:t xml:space="preserve"> بی‌</w:t>
      </w:r>
      <w:r w:rsidRPr="00C737A9">
        <w:rPr>
          <w:rStyle w:val="Char0"/>
          <w:rtl/>
        </w:rPr>
        <w:t>گمان تو بر هر چ</w:t>
      </w:r>
      <w:r w:rsidRPr="00C737A9">
        <w:rPr>
          <w:rStyle w:val="Char0"/>
          <w:rFonts w:hint="cs"/>
          <w:rtl/>
        </w:rPr>
        <w:t>یز</w:t>
      </w:r>
      <w:r w:rsidRPr="00C737A9">
        <w:rPr>
          <w:rStyle w:val="Char0"/>
          <w:rtl/>
        </w:rPr>
        <w:t xml:space="preserve"> قدرت کامل دار</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27</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یکی</w:t>
      </w:r>
      <w:r w:rsidRPr="00C737A9">
        <w:rPr>
          <w:rStyle w:val="Char0"/>
          <w:rtl/>
        </w:rPr>
        <w:t xml:space="preserve"> از علامات قدرت تو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شب را در روز داخل</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روز را در شب داخل</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زنده را از مرده ب</w:t>
      </w:r>
      <w:r w:rsidRPr="00C737A9">
        <w:rPr>
          <w:rStyle w:val="Char0"/>
          <w:rFonts w:hint="cs"/>
          <w:rtl/>
        </w:rPr>
        <w:t>یرون</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مرده را از زنده ب</w:t>
      </w:r>
      <w:r w:rsidRPr="00C737A9">
        <w:rPr>
          <w:rStyle w:val="Char0"/>
          <w:rFonts w:hint="cs"/>
          <w:rtl/>
        </w:rPr>
        <w:t>یرون</w:t>
      </w:r>
      <w:r w:rsidR="001619CE">
        <w:rPr>
          <w:rStyle w:val="Char0"/>
          <w:rtl/>
        </w:rPr>
        <w:t xml:space="preserve"> می‌</w:t>
      </w:r>
      <w:r w:rsidRPr="00C737A9">
        <w:rPr>
          <w:rStyle w:val="Char0"/>
          <w:rtl/>
        </w:rPr>
        <w:t>آور</w:t>
      </w:r>
      <w:r w:rsidRPr="00C737A9">
        <w:rPr>
          <w:rStyle w:val="Char0"/>
          <w:rFonts w:hint="cs"/>
          <w:rtl/>
        </w:rPr>
        <w:t>ی،</w:t>
      </w:r>
      <w:r w:rsidRPr="00C737A9">
        <w:rPr>
          <w:rStyle w:val="Char0"/>
          <w:rtl/>
        </w:rPr>
        <w:t xml:space="preserve"> و هر کس</w:t>
      </w:r>
      <w:r w:rsidRPr="00C737A9">
        <w:rPr>
          <w:rStyle w:val="Char0"/>
          <w:rFonts w:hint="cs"/>
          <w:rtl/>
        </w:rPr>
        <w:t>ی</w:t>
      </w:r>
      <w:r w:rsidRPr="00C737A9">
        <w:rPr>
          <w:rStyle w:val="Char0"/>
          <w:rtl/>
        </w:rPr>
        <w:t xml:space="preserve"> را که بخواه</w:t>
      </w:r>
      <w:r w:rsidRPr="00C737A9">
        <w:rPr>
          <w:rStyle w:val="Char0"/>
          <w:rFonts w:hint="cs"/>
          <w:rtl/>
        </w:rPr>
        <w:t>ی</w:t>
      </w:r>
      <w:r w:rsidRPr="00C737A9">
        <w:rPr>
          <w:rStyle w:val="Char0"/>
          <w:rtl/>
        </w:rPr>
        <w:t xml:space="preserve"> ب</w:t>
      </w:r>
      <w:r w:rsidRPr="00C737A9">
        <w:rPr>
          <w:rStyle w:val="Char0"/>
          <w:rFonts w:hint="cs"/>
          <w:rtl/>
        </w:rPr>
        <w:t>ی</w:t>
      </w:r>
      <w:r w:rsidRPr="00C737A9">
        <w:rPr>
          <w:rStyle w:val="Char0"/>
          <w:rtl/>
        </w:rPr>
        <w:t>شمار روز</w:t>
      </w:r>
      <w:r w:rsidRPr="00C737A9">
        <w:rPr>
          <w:rStyle w:val="Char0"/>
          <w:rFonts w:hint="cs"/>
          <w:rtl/>
        </w:rPr>
        <w:t>ی</w:t>
      </w:r>
      <w:r w:rsidRPr="00C737A9">
        <w:rPr>
          <w:rStyle w:val="Char0"/>
          <w:rtl/>
        </w:rPr>
        <w:t xml:space="preserve"> م</w:t>
      </w:r>
      <w:r w:rsidRPr="00C737A9">
        <w:rPr>
          <w:rStyle w:val="Char0"/>
          <w:rFonts w:hint="cs"/>
          <w:rtl/>
        </w:rPr>
        <w:t>یدهی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نبا</w:t>
      </w:r>
      <w:r w:rsidRPr="00C737A9">
        <w:rPr>
          <w:rStyle w:val="Char0"/>
          <w:rFonts w:hint="cs"/>
          <w:rtl/>
        </w:rPr>
        <w:t>ید</w:t>
      </w:r>
      <w:r w:rsidRPr="00C737A9">
        <w:rPr>
          <w:rStyle w:val="Char0"/>
          <w:rtl/>
        </w:rPr>
        <w:t xml:space="preserve"> مؤمنان کافران را به جا</w:t>
      </w:r>
      <w:r w:rsidRPr="00C737A9">
        <w:rPr>
          <w:rStyle w:val="Char0"/>
          <w:rFonts w:hint="cs"/>
          <w:rtl/>
        </w:rPr>
        <w:t>ی</w:t>
      </w:r>
      <w:r w:rsidRPr="00C737A9">
        <w:rPr>
          <w:rStyle w:val="Char0"/>
          <w:rtl/>
        </w:rPr>
        <w:t xml:space="preserve"> مؤمنان به دوست</w:t>
      </w:r>
      <w:r w:rsidRPr="00C737A9">
        <w:rPr>
          <w:rStyle w:val="Char0"/>
          <w:rFonts w:hint="cs"/>
          <w:rtl/>
        </w:rPr>
        <w:t>ی</w:t>
      </w:r>
      <w:r w:rsidRPr="00C737A9">
        <w:rPr>
          <w:rStyle w:val="Char0"/>
          <w:rtl/>
        </w:rPr>
        <w:t xml:space="preserve"> بگ</w:t>
      </w:r>
      <w:r w:rsidRPr="00C737A9">
        <w:rPr>
          <w:rStyle w:val="Char0"/>
          <w:rFonts w:hint="cs"/>
          <w:rtl/>
        </w:rPr>
        <w:t>یرند،</w:t>
      </w:r>
      <w:r w:rsidRPr="00C737A9">
        <w:rPr>
          <w:rStyle w:val="Char0"/>
          <w:rtl/>
        </w:rPr>
        <w:t xml:space="preserve"> و هر کس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کند پس در مقابل عهد الله در ه</w:t>
      </w:r>
      <w:r w:rsidRPr="00C737A9">
        <w:rPr>
          <w:rStyle w:val="Char0"/>
          <w:rFonts w:hint="cs"/>
          <w:rtl/>
        </w:rPr>
        <w:t>یچ</w:t>
      </w:r>
      <w:r w:rsidRPr="00C737A9">
        <w:rPr>
          <w:rStyle w:val="Char0"/>
          <w:rtl/>
        </w:rPr>
        <w:t xml:space="preserve"> مرتبه ا</w:t>
      </w:r>
      <w:r w:rsidRPr="00C737A9">
        <w:rPr>
          <w:rStyle w:val="Char0"/>
          <w:rFonts w:hint="cs"/>
          <w:rtl/>
        </w:rPr>
        <w:t>ی</w:t>
      </w:r>
      <w:r w:rsidRPr="00C737A9">
        <w:rPr>
          <w:rStyle w:val="Char0"/>
          <w:rtl/>
        </w:rPr>
        <w:t xml:space="preserve"> ن</w:t>
      </w:r>
      <w:r w:rsidRPr="00C737A9">
        <w:rPr>
          <w:rStyle w:val="Char0"/>
          <w:rFonts w:hint="cs"/>
          <w:rtl/>
        </w:rPr>
        <w:t>یست</w:t>
      </w:r>
      <w:r w:rsidR="001F045C">
        <w:rPr>
          <w:rStyle w:val="Char0"/>
          <w:rtl/>
        </w:rPr>
        <w:t>،</w:t>
      </w:r>
      <w:r w:rsidRPr="00C737A9">
        <w:rPr>
          <w:rStyle w:val="Char0"/>
          <w:rtl/>
        </w:rPr>
        <w:t xml:space="preserve"> مگر ا</w:t>
      </w:r>
      <w:r w:rsidRPr="00C737A9">
        <w:rPr>
          <w:rStyle w:val="Char0"/>
          <w:rFonts w:hint="cs"/>
          <w:rtl/>
        </w:rPr>
        <w:t>ینکه</w:t>
      </w:r>
      <w:r w:rsidRPr="00C737A9">
        <w:rPr>
          <w:rStyle w:val="Char0"/>
          <w:rtl/>
        </w:rPr>
        <w:t xml:space="preserve"> خود را از ضرر آنها نگاه دار</w:t>
      </w:r>
      <w:r w:rsidRPr="00C737A9">
        <w:rPr>
          <w:rStyle w:val="Char0"/>
          <w:rFonts w:hint="cs"/>
          <w:rtl/>
        </w:rPr>
        <w:t>ید،</w:t>
      </w:r>
      <w:r w:rsidRPr="00C737A9">
        <w:rPr>
          <w:rStyle w:val="Char0"/>
          <w:rtl/>
        </w:rPr>
        <w:t xml:space="preserve"> و الله شما را از (عظمت و جلال</w:t>
      </w:r>
      <w:r w:rsidRPr="00C737A9">
        <w:rPr>
          <w:rStyle w:val="Char0"/>
          <w:rFonts w:hint="cs"/>
          <w:rtl/>
        </w:rPr>
        <w:t>)</w:t>
      </w:r>
      <w:r w:rsidRPr="00C737A9">
        <w:rPr>
          <w:rStyle w:val="Char0"/>
          <w:rtl/>
        </w:rPr>
        <w:t xml:space="preserve"> خود</w:t>
      </w:r>
      <w:r w:rsidR="001619CE">
        <w:rPr>
          <w:rStyle w:val="Char0"/>
          <w:rtl/>
        </w:rPr>
        <w:t xml:space="preserve"> می‌</w:t>
      </w:r>
      <w:r w:rsidRPr="00C737A9">
        <w:rPr>
          <w:rStyle w:val="Char0"/>
          <w:rtl/>
        </w:rPr>
        <w:t xml:space="preserve">ترساند، و بازگشت شما به طرف او است.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آنچه که در س</w:t>
      </w:r>
      <w:r w:rsidRPr="00C737A9">
        <w:rPr>
          <w:rStyle w:val="Char0"/>
          <w:rFonts w:hint="cs"/>
          <w:rtl/>
        </w:rPr>
        <w:t>ین</w:t>
      </w:r>
      <w:r w:rsidRPr="00C737A9">
        <w:rPr>
          <w:rStyle w:val="Char0"/>
          <w:rtl/>
        </w:rPr>
        <w:t>ه</w:t>
      </w:r>
      <w:r w:rsidR="001619CE">
        <w:rPr>
          <w:rStyle w:val="Char0"/>
          <w:rtl/>
        </w:rPr>
        <w:t xml:space="preserve">‌های </w:t>
      </w:r>
      <w:r w:rsidRPr="00C737A9">
        <w:rPr>
          <w:rStyle w:val="Char0"/>
          <w:rtl/>
        </w:rPr>
        <w:t>تان دار</w:t>
      </w:r>
      <w:r w:rsidRPr="00C737A9">
        <w:rPr>
          <w:rStyle w:val="Char0"/>
          <w:rFonts w:hint="cs"/>
          <w:rtl/>
        </w:rPr>
        <w:t>ید،</w:t>
      </w:r>
      <w:r w:rsidRPr="00C737A9">
        <w:rPr>
          <w:rStyle w:val="Char0"/>
          <w:rtl/>
        </w:rPr>
        <w:t xml:space="preserve"> بپوشان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اظهار کن</w:t>
      </w:r>
      <w:r w:rsidRPr="00C737A9">
        <w:rPr>
          <w:rStyle w:val="Char0"/>
          <w:rFonts w:hint="cs"/>
          <w:rtl/>
        </w:rPr>
        <w:t>ید</w:t>
      </w:r>
      <w:r w:rsidRPr="00C737A9">
        <w:rPr>
          <w:rStyle w:val="Char0"/>
          <w:rtl/>
        </w:rPr>
        <w:t xml:space="preserve"> (در هر</w:t>
      </w:r>
      <w:r w:rsidRPr="00C737A9">
        <w:rPr>
          <w:rStyle w:val="Char0"/>
          <w:rFonts w:hint="cs"/>
          <w:rtl/>
        </w:rPr>
        <w:t xml:space="preserve"> </w:t>
      </w:r>
      <w:r w:rsidRPr="00C737A9">
        <w:rPr>
          <w:rStyle w:val="Char0"/>
          <w:rtl/>
        </w:rPr>
        <w:t>دو صورت) الله آن را</w:t>
      </w:r>
      <w:r w:rsidR="001619CE">
        <w:rPr>
          <w:rStyle w:val="Char0"/>
          <w:rtl/>
        </w:rPr>
        <w:t xml:space="preserve"> می‌</w:t>
      </w:r>
      <w:r w:rsidRPr="00C737A9">
        <w:rPr>
          <w:rStyle w:val="Char0"/>
          <w:rtl/>
        </w:rPr>
        <w:t>داند و (بلکه) الله آنچه که در</w:t>
      </w:r>
      <w:r w:rsidR="001619CE">
        <w:rPr>
          <w:rStyle w:val="Char0"/>
          <w:rtl/>
        </w:rPr>
        <w:t xml:space="preserve"> آسمان‌ها </w:t>
      </w:r>
      <w:r w:rsidRPr="00C737A9">
        <w:rPr>
          <w:rStyle w:val="Char0"/>
          <w:rtl/>
        </w:rPr>
        <w:t>و آنچه که در زم</w:t>
      </w:r>
      <w:r w:rsidRPr="00C737A9">
        <w:rPr>
          <w:rStyle w:val="Char0"/>
          <w:rFonts w:hint="cs"/>
          <w:rtl/>
        </w:rPr>
        <w:t>ین</w:t>
      </w:r>
      <w:r w:rsidRPr="00C737A9">
        <w:rPr>
          <w:rStyle w:val="Char0"/>
          <w:rtl/>
        </w:rPr>
        <w:t xml:space="preserve"> است</w:t>
      </w:r>
      <w:r w:rsidR="001619CE">
        <w:rPr>
          <w:rStyle w:val="Char0"/>
          <w:rtl/>
        </w:rPr>
        <w:t xml:space="preserve"> می‌</w:t>
      </w:r>
      <w:r w:rsidRPr="00C737A9">
        <w:rPr>
          <w:rStyle w:val="Char0"/>
          <w:rtl/>
        </w:rPr>
        <w:t>داند، و (مانند علم خود) الله به هرچ</w:t>
      </w:r>
      <w:r w:rsidRPr="00C737A9">
        <w:rPr>
          <w:rStyle w:val="Char0"/>
          <w:rFonts w:hint="cs"/>
          <w:rtl/>
        </w:rPr>
        <w:t>یز</w:t>
      </w:r>
      <w:r>
        <w:rPr>
          <w:rStyle w:val="Char0"/>
          <w:rtl/>
        </w:rPr>
        <w:t xml:space="preserve"> قدرت کامل دارد.</w:t>
      </w:r>
    </w:p>
    <w:p w:rsidR="00AD43F8" w:rsidRDefault="00AD43F8" w:rsidP="00AD43F8">
      <w:pPr>
        <w:pStyle w:val="a0"/>
        <w:rPr>
          <w:rStyle w:val="Char0"/>
          <w:rtl/>
        </w:rPr>
      </w:pPr>
      <w:r w:rsidRPr="002E1D8B">
        <w:rPr>
          <w:rStyle w:val="Char0"/>
          <w:rFonts w:cs="Traditional Arabic"/>
          <w:rtl/>
        </w:rPr>
        <w:t>﴿</w:t>
      </w:r>
      <w:r w:rsidRPr="008B4A46">
        <w:rPr>
          <w:rStyle w:val="Char7"/>
          <w:rtl/>
        </w:rPr>
        <w:t>يَوْمَ تَجِدُ كُلُّ نَفْسٍ مَا عَمِلَتْ مِنْ خَيْرٍ مُحْضَرًا وَمَا عَمِلَتْ مِنْ سُوءٍ تَوَدُّ لَوْ أَنَّ بَيْنَهَا وَبَيْنَهُ أَمَدًا بَعِيدًا</w:t>
      </w:r>
      <w:r w:rsidR="001619CE" w:rsidRPr="008B4A46">
        <w:rPr>
          <w:rStyle w:val="Char7"/>
          <w:rtl/>
        </w:rPr>
        <w:t xml:space="preserve"> </w:t>
      </w:r>
      <w:r w:rsidRPr="008B4A46">
        <w:rPr>
          <w:rStyle w:val="Char7"/>
          <w:rtl/>
        </w:rPr>
        <w:t>وَيُحَذِّرُكُمُ اللَّهُ نَفْسَهُ</w:t>
      </w:r>
      <w:r w:rsidR="001619CE" w:rsidRPr="008B4A46">
        <w:rPr>
          <w:rStyle w:val="Char7"/>
          <w:rtl/>
        </w:rPr>
        <w:t xml:space="preserve"> </w:t>
      </w:r>
      <w:r w:rsidRPr="008B4A46">
        <w:rPr>
          <w:rStyle w:val="Char7"/>
          <w:rtl/>
        </w:rPr>
        <w:t>وَاللَّهُ رَءُوفٌ بِالْعِبَادِ٣٠ قُلْ إِنْ كُنْتُمْ تُحِبُّونَ اللَّهَ فَاتَّبِعُونِي يُحْبِبْكُمُ اللَّهُ وَيَغْفِرْ لَكُمْ ذُنُوبَكُمْ</w:t>
      </w:r>
      <w:r w:rsidR="001619CE" w:rsidRPr="008B4A46">
        <w:rPr>
          <w:rStyle w:val="Char7"/>
          <w:rtl/>
        </w:rPr>
        <w:t xml:space="preserve"> </w:t>
      </w:r>
      <w:r w:rsidRPr="008B4A46">
        <w:rPr>
          <w:rStyle w:val="Char7"/>
          <w:rtl/>
        </w:rPr>
        <w:t>وَاللَّهُ غَفُورٌ رَحِيمٌ٣١ قُلْ أَطِيعُوا اللَّهَ وَالرَّسُولَ</w:t>
      </w:r>
      <w:r w:rsidR="001619CE" w:rsidRPr="008B4A46">
        <w:rPr>
          <w:rStyle w:val="Char7"/>
          <w:rtl/>
        </w:rPr>
        <w:t xml:space="preserve"> </w:t>
      </w:r>
      <w:r w:rsidRPr="008B4A46">
        <w:rPr>
          <w:rStyle w:val="Char7"/>
          <w:rtl/>
        </w:rPr>
        <w:t>فَإِنْ تَوَلَّوْا فَإِنَّ اللَّهَ لَا يُحِبُّ الْكَافِرِينَ٣٢ إِنَّ اللَّهَ اصْطَفَى آدَمَ وَنُوحًا وَآلَ إِبْرَاهِيمَ وَآلَ عِمْرَانَ عَلَى الْعَالَمِينَ٣٣ ذُرِّيَّةً بَعْضُهَا مِنْ بَعْضٍ</w:t>
      </w:r>
      <w:r w:rsidR="001619CE" w:rsidRPr="008B4A46">
        <w:rPr>
          <w:rStyle w:val="Char7"/>
          <w:rtl/>
        </w:rPr>
        <w:t xml:space="preserve"> </w:t>
      </w:r>
      <w:r w:rsidRPr="008B4A46">
        <w:rPr>
          <w:rStyle w:val="Char7"/>
          <w:rtl/>
        </w:rPr>
        <w:t>وَاللَّهُ سَمِيعٌ عَلِيمٌ٣٤ إِذْ قَالَتِ امْرَأَتُ عِمْرَانَ رَبِّ إِنِّي نَذَرْتُ لَكَ مَا فِي بَطْنِي مُحَرَّرًا فَتَقَبَّلْ مِنِّي</w:t>
      </w:r>
      <w:r w:rsidR="001619CE" w:rsidRPr="008B4A46">
        <w:rPr>
          <w:rStyle w:val="Char7"/>
          <w:rtl/>
        </w:rPr>
        <w:t xml:space="preserve"> </w:t>
      </w:r>
      <w:r w:rsidRPr="008B4A46">
        <w:rPr>
          <w:rStyle w:val="Char7"/>
          <w:rtl/>
        </w:rPr>
        <w:t xml:space="preserve">إِنَّكَ أَنْتَ السَّمِيعُ </w:t>
      </w:r>
      <w:r w:rsidRPr="008B4A46">
        <w:rPr>
          <w:rStyle w:val="Char7"/>
          <w:rtl/>
        </w:rPr>
        <w:lastRenderedPageBreak/>
        <w:t>الْعَلِيمُ٣٥ فَلَمَّا وَضَعَتْهَا قَالَتْ رَبِّ إِنِّي وَضَعْتُهَا أُنْثَى وَاللَّهُ أَعْلَمُ بِمَا وَضَعَتْ وَلَيْسَ الذَّكَرُ كَالْأُنْثَى</w:t>
      </w:r>
      <w:r w:rsidR="001619CE" w:rsidRPr="008B4A46">
        <w:rPr>
          <w:rStyle w:val="Char7"/>
          <w:rtl/>
        </w:rPr>
        <w:t xml:space="preserve"> </w:t>
      </w:r>
      <w:r w:rsidRPr="008B4A46">
        <w:rPr>
          <w:rStyle w:val="Char7"/>
          <w:rtl/>
        </w:rPr>
        <w:t>وَإِنِّي سَمَّيْتُهَا مَرْيَمَ وَإِنِّي أُعِيذُهَا بِكَ وَذُرِّيَّتَهَا مِنَ الشَّيْطَانِ الرَّجِيمِ٣٦ فَتَقَبَّلَهَا رَبُّهَا بِقَبُولٍ حَسَنٍ وَأَنْبَتَهَا نَبَاتًا حَسَنًا وَكَفَّلَهَا زَكَرِيَّا</w:t>
      </w:r>
      <w:r w:rsidR="001619CE" w:rsidRPr="008B4A46">
        <w:rPr>
          <w:rStyle w:val="Char7"/>
          <w:rtl/>
        </w:rPr>
        <w:t xml:space="preserve"> </w:t>
      </w:r>
      <w:r w:rsidRPr="008B4A46">
        <w:rPr>
          <w:rStyle w:val="Char7"/>
          <w:rtl/>
        </w:rPr>
        <w:t>كُلَّمَا دَخَلَ عَلَيْهَا زَكَرِيَّا الْمِحْرَابَ وَجَدَ عِنْدَهَا رِزْقًا</w:t>
      </w:r>
      <w:r w:rsidR="001619CE" w:rsidRPr="008B4A46">
        <w:rPr>
          <w:rStyle w:val="Char7"/>
          <w:rtl/>
        </w:rPr>
        <w:t xml:space="preserve"> </w:t>
      </w:r>
      <w:r w:rsidRPr="008B4A46">
        <w:rPr>
          <w:rStyle w:val="Char7"/>
          <w:rtl/>
        </w:rPr>
        <w:t>قَالَ يَا مَرْيَمُ أَنَّى لَكِ هَذَا</w:t>
      </w:r>
      <w:r w:rsidR="001619CE" w:rsidRPr="008B4A46">
        <w:rPr>
          <w:rStyle w:val="Char7"/>
          <w:rtl/>
        </w:rPr>
        <w:t xml:space="preserve"> </w:t>
      </w:r>
      <w:r w:rsidRPr="008B4A46">
        <w:rPr>
          <w:rStyle w:val="Char7"/>
          <w:rtl/>
        </w:rPr>
        <w:t>قَالَتْ هُوَ مِنْ عِنْدِ اللَّهِ</w:t>
      </w:r>
      <w:r w:rsidR="001619CE" w:rsidRPr="008B4A46">
        <w:rPr>
          <w:rStyle w:val="Char7"/>
          <w:rtl/>
        </w:rPr>
        <w:t xml:space="preserve"> </w:t>
      </w:r>
      <w:r w:rsidRPr="008B4A46">
        <w:rPr>
          <w:rStyle w:val="Char7"/>
          <w:rtl/>
        </w:rPr>
        <w:t>إِنَّ اللَّهَ يَرْزُقُ مَنْ يَشَاءُ بِغَيْرِ حِسَابٍ٣٧</w:t>
      </w:r>
      <w:r w:rsidRPr="002E1D8B">
        <w:rPr>
          <w:rStyle w:val="Char0"/>
          <w:rFonts w:ascii="Times New Roman" w:hAnsi="Times New Roman" w:cs="Traditional Arabic" w:hint="cs"/>
          <w:rtl/>
        </w:rPr>
        <w:t>﴾</w:t>
      </w:r>
      <w:r w:rsidRPr="008B4A46">
        <w:rPr>
          <w:rStyle w:val="Char"/>
          <w:rtl/>
        </w:rPr>
        <w:t xml:space="preserve"> [آل عمران: 30-37]</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30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روز</w:t>
      </w:r>
      <w:r w:rsidRPr="00C737A9">
        <w:rPr>
          <w:rStyle w:val="Char0"/>
          <w:rFonts w:hint="cs"/>
          <w:rtl/>
        </w:rPr>
        <w:t>ی</w:t>
      </w:r>
      <w:r w:rsidRPr="00C737A9">
        <w:rPr>
          <w:rStyle w:val="Char0"/>
          <w:rtl/>
        </w:rPr>
        <w:t xml:space="preserve"> که هرشخص هر آنچه از ن</w:t>
      </w:r>
      <w:r w:rsidRPr="00C737A9">
        <w:rPr>
          <w:rStyle w:val="Char0"/>
          <w:rFonts w:hint="cs"/>
          <w:rtl/>
        </w:rPr>
        <w:t>یکی</w:t>
      </w:r>
      <w:r w:rsidRPr="00C737A9">
        <w:rPr>
          <w:rStyle w:val="Char0"/>
          <w:rtl/>
        </w:rPr>
        <w:t xml:space="preserve"> و بد</w:t>
      </w:r>
      <w:r w:rsidRPr="00C737A9">
        <w:rPr>
          <w:rStyle w:val="Char0"/>
          <w:rFonts w:hint="cs"/>
          <w:rtl/>
        </w:rPr>
        <w:t>ی</w:t>
      </w:r>
      <w:r w:rsidRPr="00C737A9">
        <w:rPr>
          <w:rStyle w:val="Char0"/>
          <w:rtl/>
        </w:rPr>
        <w:t xml:space="preserve"> انجام داده است، حاضر</w:t>
      </w:r>
      <w:r w:rsidR="001619CE">
        <w:rPr>
          <w:rStyle w:val="Char0"/>
          <w:rtl/>
        </w:rPr>
        <w:t xml:space="preserve"> می‌</w:t>
      </w:r>
      <w:r w:rsidRPr="00C737A9">
        <w:rPr>
          <w:rStyle w:val="Char0"/>
          <w:rFonts w:hint="cs"/>
          <w:rtl/>
        </w:rPr>
        <w:t>یابد</w:t>
      </w:r>
      <w:r w:rsidRPr="00C737A9">
        <w:rPr>
          <w:rStyle w:val="Char0"/>
          <w:rtl/>
        </w:rPr>
        <w:t xml:space="preserve"> (در آن روز دوست دارد (و آرزو</w:t>
      </w:r>
      <w:r w:rsidR="001619CE">
        <w:rPr>
          <w:rStyle w:val="Char0"/>
          <w:rtl/>
        </w:rPr>
        <w:t xml:space="preserve"> می‌</w:t>
      </w:r>
      <w:r w:rsidRPr="00C737A9">
        <w:rPr>
          <w:rStyle w:val="Char0"/>
          <w:rtl/>
        </w:rPr>
        <w:t>کند</w:t>
      </w:r>
      <w:r w:rsidRPr="00C737A9">
        <w:rPr>
          <w:rStyle w:val="Char0"/>
          <w:rFonts w:hint="cs"/>
          <w:rtl/>
        </w:rPr>
        <w:t>)</w:t>
      </w:r>
      <w:r w:rsidRPr="00C737A9">
        <w:rPr>
          <w:rStyle w:val="Char0"/>
          <w:rtl/>
        </w:rPr>
        <w:t xml:space="preserve"> که ا</w:t>
      </w:r>
      <w:r w:rsidRPr="00C737A9">
        <w:rPr>
          <w:rStyle w:val="Char0"/>
          <w:rFonts w:hint="cs"/>
          <w:rtl/>
        </w:rPr>
        <w:t>ی</w:t>
      </w:r>
      <w:r w:rsidRPr="00C737A9">
        <w:rPr>
          <w:rStyle w:val="Char0"/>
          <w:rtl/>
        </w:rPr>
        <w:t xml:space="preserve"> کاش در ب</w:t>
      </w:r>
      <w:r w:rsidRPr="00C737A9">
        <w:rPr>
          <w:rStyle w:val="Char0"/>
          <w:rFonts w:hint="cs"/>
          <w:rtl/>
        </w:rPr>
        <w:t>ین</w:t>
      </w:r>
      <w:r w:rsidRPr="00C737A9">
        <w:rPr>
          <w:rStyle w:val="Char0"/>
          <w:rtl/>
        </w:rPr>
        <w:t xml:space="preserve"> او و آنچه از بد</w:t>
      </w:r>
      <w:r w:rsidRPr="00C737A9">
        <w:rPr>
          <w:rStyle w:val="Char0"/>
          <w:rFonts w:hint="cs"/>
          <w:rtl/>
        </w:rPr>
        <w:t>ی</w:t>
      </w:r>
      <w:r w:rsidRPr="00C737A9">
        <w:rPr>
          <w:rStyle w:val="Char0"/>
          <w:rtl/>
        </w:rPr>
        <w:t xml:space="preserve"> انجام داده است مساف</w:t>
      </w:r>
      <w:r w:rsidRPr="00C737A9">
        <w:rPr>
          <w:rStyle w:val="Char0"/>
          <w:rFonts w:hint="cs"/>
          <w:rtl/>
        </w:rPr>
        <w:t>ۀ</w:t>
      </w:r>
      <w:r w:rsidRPr="00C737A9">
        <w:rPr>
          <w:rStyle w:val="Char0"/>
          <w:rtl/>
        </w:rPr>
        <w:t xml:space="preserve"> دور</w:t>
      </w:r>
      <w:r w:rsidR="001619CE">
        <w:rPr>
          <w:rStyle w:val="Char0"/>
          <w:rtl/>
        </w:rPr>
        <w:t xml:space="preserve"> می‌</w:t>
      </w:r>
      <w:r w:rsidRPr="00C737A9">
        <w:rPr>
          <w:rStyle w:val="Char0"/>
          <w:rtl/>
        </w:rPr>
        <w:t>بود (که بد</w:t>
      </w:r>
      <w:r w:rsidRPr="00C737A9">
        <w:rPr>
          <w:rStyle w:val="Char0"/>
          <w:rFonts w:hint="cs"/>
          <w:rtl/>
        </w:rPr>
        <w:t>ی</w:t>
      </w:r>
      <w:r w:rsidR="001619CE">
        <w:rPr>
          <w:rStyle w:val="Char0"/>
          <w:rtl/>
        </w:rPr>
        <w:t xml:space="preserve">‌های </w:t>
      </w:r>
      <w:r w:rsidRPr="00C737A9">
        <w:rPr>
          <w:rStyle w:val="Char0"/>
          <w:rtl/>
        </w:rPr>
        <w:t>خود را</w:t>
      </w:r>
      <w:r w:rsidR="001619CE">
        <w:rPr>
          <w:rStyle w:val="Char0"/>
          <w:rtl/>
        </w:rPr>
        <w:t xml:space="preserve"> نمی‌</w:t>
      </w:r>
      <w:r w:rsidRPr="00C737A9">
        <w:rPr>
          <w:rStyle w:val="Char0"/>
          <w:rtl/>
        </w:rPr>
        <w:t>د</w:t>
      </w:r>
      <w:r w:rsidRPr="00C737A9">
        <w:rPr>
          <w:rStyle w:val="Char0"/>
          <w:rFonts w:hint="cs"/>
          <w:rtl/>
        </w:rPr>
        <w:t>ید</w:t>
      </w:r>
      <w:r w:rsidRPr="00C737A9">
        <w:rPr>
          <w:rStyle w:val="Char0"/>
          <w:rtl/>
        </w:rPr>
        <w:t>) و الله شما را از (عذاب) خود</w:t>
      </w:r>
      <w:r w:rsidR="001619CE">
        <w:rPr>
          <w:rStyle w:val="Char0"/>
          <w:rtl/>
        </w:rPr>
        <w:t xml:space="preserve"> می‌</w:t>
      </w:r>
      <w:r w:rsidRPr="00C737A9">
        <w:rPr>
          <w:rStyle w:val="Char0"/>
          <w:rtl/>
        </w:rPr>
        <w:t xml:space="preserve">ترساند، و الله به بندگان خود مشفق و مهربان است .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شما الله را دوست دار</w:t>
      </w:r>
      <w:r w:rsidRPr="00C737A9">
        <w:rPr>
          <w:rStyle w:val="Char0"/>
          <w:rFonts w:hint="cs"/>
          <w:rtl/>
        </w:rPr>
        <w:t>ید</w:t>
      </w:r>
      <w:r w:rsidRPr="00C737A9">
        <w:rPr>
          <w:rStyle w:val="Char0"/>
          <w:rtl/>
        </w:rPr>
        <w:t xml:space="preserve"> پس از من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تا ال</w:t>
      </w:r>
      <w:r w:rsidRPr="00C737A9">
        <w:rPr>
          <w:rStyle w:val="Char0"/>
          <w:rFonts w:hint="cs"/>
          <w:rtl/>
        </w:rPr>
        <w:t>ل</w:t>
      </w:r>
      <w:r w:rsidRPr="00C737A9">
        <w:rPr>
          <w:rStyle w:val="Char0"/>
          <w:rtl/>
        </w:rPr>
        <w:t>ه</w:t>
      </w:r>
      <w:r w:rsidRPr="00C737A9">
        <w:rPr>
          <w:rStyle w:val="Char0"/>
          <w:rFonts w:hint="cs"/>
          <w:rtl/>
        </w:rPr>
        <w:t xml:space="preserve"> </w:t>
      </w:r>
      <w:r w:rsidRPr="00C737A9">
        <w:rPr>
          <w:rStyle w:val="Char0"/>
          <w:rtl/>
        </w:rPr>
        <w:t>شما را دوست بدارد، و گناهان شما را ب</w:t>
      </w:r>
      <w:r w:rsidRPr="00C737A9">
        <w:rPr>
          <w:rStyle w:val="Char0"/>
          <w:rFonts w:hint="cs"/>
          <w:rtl/>
        </w:rPr>
        <w:t>یامرزد،</w:t>
      </w:r>
      <w:r w:rsidRPr="00C737A9">
        <w:rPr>
          <w:rStyle w:val="Char0"/>
          <w:rtl/>
        </w:rPr>
        <w:t xml:space="preserve"> والله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از الله و رسول او اطاعت کن</w:t>
      </w:r>
      <w:r w:rsidRPr="00C737A9">
        <w:rPr>
          <w:rStyle w:val="Char0"/>
          <w:rFonts w:hint="cs"/>
          <w:rtl/>
        </w:rPr>
        <w:t>ید،</w:t>
      </w:r>
      <w:r w:rsidRPr="00C737A9">
        <w:rPr>
          <w:rStyle w:val="Char0"/>
          <w:rtl/>
        </w:rPr>
        <w:t xml:space="preserve"> پس اگر از اط</w:t>
      </w:r>
      <w:r w:rsidRPr="00C737A9">
        <w:rPr>
          <w:rStyle w:val="Char0"/>
          <w:rFonts w:hint="cs"/>
          <w:rtl/>
        </w:rPr>
        <w:t>اعت</w:t>
      </w:r>
      <w:r w:rsidRPr="00C737A9">
        <w:rPr>
          <w:rStyle w:val="Char0"/>
          <w:rtl/>
        </w:rPr>
        <w:t xml:space="preserve"> الله و رسول او) رو</w:t>
      </w:r>
      <w:r w:rsidRPr="00C737A9">
        <w:rPr>
          <w:rStyle w:val="Char0"/>
          <w:rFonts w:hint="cs"/>
          <w:rtl/>
        </w:rPr>
        <w:t>یگردان</w:t>
      </w:r>
      <w:r w:rsidRPr="00C737A9">
        <w:rPr>
          <w:rStyle w:val="Char0"/>
          <w:rtl/>
        </w:rPr>
        <w:t xml:space="preserve"> شدند، پس (بدانند که کافر شده</w:t>
      </w:r>
      <w:r w:rsidR="001619CE">
        <w:rPr>
          <w:rStyle w:val="Char0"/>
          <w:rtl/>
        </w:rPr>
        <w:t xml:space="preserve">‌اند </w:t>
      </w:r>
      <w:r w:rsidRPr="00C737A9">
        <w:rPr>
          <w:rStyle w:val="Char0"/>
          <w:rtl/>
        </w:rPr>
        <w:t>و</w:t>
      </w:r>
      <w:r w:rsidRPr="00C737A9">
        <w:rPr>
          <w:rStyle w:val="Char0"/>
          <w:rFonts w:hint="cs"/>
          <w:rtl/>
        </w:rPr>
        <w:t>)</w:t>
      </w:r>
      <w:r w:rsidRPr="00C737A9">
        <w:rPr>
          <w:rStyle w:val="Char0"/>
          <w:rtl/>
        </w:rPr>
        <w:t xml:space="preserve"> الله کافران را دوست ندارد.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001619CE">
        <w:rPr>
          <w:rStyle w:val="Char0"/>
          <w:rtl/>
        </w:rPr>
        <w:t xml:space="preserve"> بی‌</w:t>
      </w:r>
      <w:r w:rsidRPr="00C737A9">
        <w:rPr>
          <w:rStyle w:val="Char0"/>
          <w:rtl/>
        </w:rPr>
        <w:t>گمان الله آدم و نوح و آل ابراهيم و آل عمران را (برا</w:t>
      </w:r>
      <w:r w:rsidRPr="00C737A9">
        <w:rPr>
          <w:rStyle w:val="Char0"/>
          <w:rFonts w:hint="cs"/>
          <w:rtl/>
        </w:rPr>
        <w:t>ی</w:t>
      </w:r>
      <w:r w:rsidRPr="00C737A9">
        <w:rPr>
          <w:rStyle w:val="Char0"/>
          <w:rtl/>
        </w:rPr>
        <w:t xml:space="preserve"> پ</w:t>
      </w:r>
      <w:r w:rsidRPr="00C737A9">
        <w:rPr>
          <w:rStyle w:val="Char0"/>
          <w:rFonts w:hint="cs"/>
          <w:rtl/>
        </w:rPr>
        <w:t>یغامبری</w:t>
      </w:r>
      <w:r w:rsidRPr="00C737A9">
        <w:rPr>
          <w:rStyle w:val="Char0"/>
          <w:rtl/>
        </w:rPr>
        <w:t>) برگز</w:t>
      </w:r>
      <w:r w:rsidRPr="00C737A9">
        <w:rPr>
          <w:rStyle w:val="Char0"/>
          <w:rFonts w:hint="cs"/>
          <w:rtl/>
        </w:rPr>
        <w:t>ید</w:t>
      </w:r>
      <w:r w:rsidRPr="00C737A9">
        <w:rPr>
          <w:rStyle w:val="Char0"/>
          <w:rtl/>
        </w:rPr>
        <w:t xml:space="preserve"> (و بر د</w:t>
      </w:r>
      <w:r w:rsidRPr="00C737A9">
        <w:rPr>
          <w:rStyle w:val="Char0"/>
          <w:rFonts w:hint="cs"/>
          <w:rtl/>
        </w:rPr>
        <w:t>یگر</w:t>
      </w:r>
      <w:r w:rsidRPr="00C737A9">
        <w:rPr>
          <w:rStyle w:val="Char0"/>
          <w:rtl/>
        </w:rPr>
        <w:t xml:space="preserve"> اهل عالم برتر</w:t>
      </w:r>
      <w:r w:rsidRPr="00C737A9">
        <w:rPr>
          <w:rStyle w:val="Char0"/>
          <w:rFonts w:hint="cs"/>
          <w:rtl/>
        </w:rPr>
        <w:t>ی</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حال</w:t>
      </w:r>
      <w:r w:rsidRPr="00C737A9">
        <w:rPr>
          <w:rStyle w:val="Char0"/>
          <w:rFonts w:hint="cs"/>
          <w:rtl/>
        </w:rPr>
        <w:t>یکه</w:t>
      </w:r>
      <w:r w:rsidRPr="00C737A9">
        <w:rPr>
          <w:rStyle w:val="Char0"/>
          <w:rtl/>
        </w:rPr>
        <w:t xml:space="preserve"> همگ</w:t>
      </w:r>
      <w:r w:rsidRPr="00C737A9">
        <w:rPr>
          <w:rStyle w:val="Char0"/>
          <w:rFonts w:hint="cs"/>
          <w:rtl/>
        </w:rPr>
        <w:t>ی</w:t>
      </w:r>
      <w:r w:rsidRPr="00C737A9">
        <w:rPr>
          <w:rStyle w:val="Char0"/>
          <w:rtl/>
        </w:rPr>
        <w:t xml:space="preserve"> از </w:t>
      </w:r>
      <w:r w:rsidRPr="00C737A9">
        <w:rPr>
          <w:rStyle w:val="Char0"/>
          <w:rFonts w:hint="cs"/>
          <w:rtl/>
        </w:rPr>
        <w:t>یک</w:t>
      </w:r>
      <w:r w:rsidRPr="00C737A9">
        <w:rPr>
          <w:rStyle w:val="Char0"/>
          <w:rtl/>
        </w:rPr>
        <w:t xml:space="preserve"> نسل</w:t>
      </w:r>
      <w:r w:rsidR="001619CE">
        <w:rPr>
          <w:rStyle w:val="Char0"/>
          <w:rtl/>
        </w:rPr>
        <w:t xml:space="preserve">‌اند </w:t>
      </w:r>
      <w:r w:rsidRPr="00C737A9">
        <w:rPr>
          <w:rStyle w:val="Char0"/>
          <w:rtl/>
        </w:rPr>
        <w:t>که بعض</w:t>
      </w:r>
      <w:r w:rsidRPr="00C737A9">
        <w:rPr>
          <w:rStyle w:val="Char0"/>
          <w:rFonts w:hint="cs"/>
          <w:rtl/>
        </w:rPr>
        <w:t>ی</w:t>
      </w:r>
      <w:r w:rsidRPr="00C737A9">
        <w:rPr>
          <w:rStyle w:val="Char0"/>
          <w:rtl/>
        </w:rPr>
        <w:t xml:space="preserve"> آنها از بعض</w:t>
      </w:r>
      <w:r w:rsidRPr="00C737A9">
        <w:rPr>
          <w:rStyle w:val="Char0"/>
          <w:rFonts w:hint="cs"/>
          <w:rtl/>
        </w:rPr>
        <w:t>ی</w:t>
      </w:r>
      <w:r w:rsidRPr="00C737A9">
        <w:rPr>
          <w:rStyle w:val="Char0"/>
          <w:rtl/>
        </w:rPr>
        <w:t xml:space="preserve"> د</w:t>
      </w:r>
      <w:r w:rsidRPr="00C737A9">
        <w:rPr>
          <w:rStyle w:val="Char0"/>
          <w:rFonts w:hint="cs"/>
          <w:rtl/>
        </w:rPr>
        <w:t>ی</w:t>
      </w:r>
      <w:r w:rsidRPr="00C737A9">
        <w:rPr>
          <w:rStyle w:val="Char0"/>
          <w:rtl/>
        </w:rPr>
        <w:t xml:space="preserve">گر است، و الله شنوا و دانا است.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(به </w:t>
      </w:r>
      <w:r w:rsidRPr="00C737A9">
        <w:rPr>
          <w:rStyle w:val="Char0"/>
          <w:rFonts w:hint="cs"/>
          <w:rtl/>
        </w:rPr>
        <w:t>یاد</w:t>
      </w:r>
      <w:r w:rsidRPr="00C737A9">
        <w:rPr>
          <w:rStyle w:val="Char0"/>
          <w:rtl/>
        </w:rPr>
        <w:t xml:space="preserve"> آور که</w:t>
      </w:r>
      <w:r w:rsidRPr="00C737A9">
        <w:rPr>
          <w:rStyle w:val="Char0"/>
          <w:rFonts w:hint="cs"/>
          <w:rtl/>
        </w:rPr>
        <w:t>)</w:t>
      </w:r>
      <w:r w:rsidRPr="00C737A9">
        <w:rPr>
          <w:rStyle w:val="Char0"/>
          <w:rtl/>
        </w:rPr>
        <w:t xml:space="preserve"> چون زن عمران گفت: ا</w:t>
      </w:r>
      <w:r w:rsidRPr="00C737A9">
        <w:rPr>
          <w:rStyle w:val="Char0"/>
          <w:rFonts w:hint="cs"/>
          <w:rtl/>
        </w:rPr>
        <w:t>ی</w:t>
      </w:r>
      <w:r w:rsidRPr="00C737A9">
        <w:rPr>
          <w:rStyle w:val="Char0"/>
          <w:rtl/>
        </w:rPr>
        <w:t xml:space="preserve"> پروردگارم، البته آنچه را که در شکم من است خاص به رضا</w:t>
      </w:r>
      <w:r w:rsidRPr="00C737A9">
        <w:rPr>
          <w:rStyle w:val="Char0"/>
          <w:rFonts w:hint="cs"/>
          <w:rtl/>
        </w:rPr>
        <w:t>ی</w:t>
      </w:r>
      <w:r w:rsidRPr="00C737A9">
        <w:rPr>
          <w:rStyle w:val="Char0"/>
          <w:rtl/>
        </w:rPr>
        <w:t xml:space="preserve"> تو نذر کردم (بر خود لازم کردم تا از کارها</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آزاد باشد</w:t>
      </w:r>
      <w:r w:rsidR="001F045C">
        <w:rPr>
          <w:rStyle w:val="Char0"/>
          <w:rtl/>
        </w:rPr>
        <w:t>،</w:t>
      </w:r>
      <w:r w:rsidRPr="00C737A9">
        <w:rPr>
          <w:rStyle w:val="Char0"/>
          <w:rtl/>
        </w:rPr>
        <w:t xml:space="preserve"> پس از من قبول کن،</w:t>
      </w:r>
      <w:r w:rsidR="001619CE">
        <w:rPr>
          <w:rStyle w:val="Char0"/>
          <w:rtl/>
        </w:rPr>
        <w:t xml:space="preserve"> بی‌</w:t>
      </w:r>
      <w:r w:rsidRPr="00C737A9">
        <w:rPr>
          <w:rStyle w:val="Char0"/>
          <w:rtl/>
        </w:rPr>
        <w:t>گمان تو شنوا و دانائ</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آن را زائ</w:t>
      </w:r>
      <w:r w:rsidRPr="00C737A9">
        <w:rPr>
          <w:rStyle w:val="Char0"/>
          <w:rFonts w:hint="cs"/>
          <w:rtl/>
        </w:rPr>
        <w:t>ید</w:t>
      </w:r>
      <w:r w:rsidRPr="00C737A9">
        <w:rPr>
          <w:rStyle w:val="Char0"/>
          <w:rtl/>
        </w:rPr>
        <w:t xml:space="preserve"> گفت: ا</w:t>
      </w:r>
      <w:r w:rsidRPr="00C737A9">
        <w:rPr>
          <w:rStyle w:val="Char0"/>
          <w:rFonts w:hint="cs"/>
          <w:rtl/>
        </w:rPr>
        <w:t>ی</w:t>
      </w:r>
      <w:r w:rsidRPr="00C737A9">
        <w:rPr>
          <w:rStyle w:val="Char0"/>
          <w:rtl/>
        </w:rPr>
        <w:t xml:space="preserve"> رب من! من دختر زاده ام، و الله بر آنچه او زاده بود داناتر بود (و به طور حسرت گفت) و مرد مانند زن (کمزور)</w:t>
      </w:r>
      <w:r w:rsidR="001619CE">
        <w:rPr>
          <w:rStyle w:val="Char0"/>
          <w:rtl/>
        </w:rPr>
        <w:t xml:space="preserve"> نمی‌</w:t>
      </w:r>
      <w:r w:rsidRPr="00C737A9">
        <w:rPr>
          <w:rStyle w:val="Char0"/>
          <w:rtl/>
        </w:rPr>
        <w:t>باشد و من آن را مر</w:t>
      </w:r>
      <w:r w:rsidRPr="00C737A9">
        <w:rPr>
          <w:rStyle w:val="Char0"/>
          <w:rFonts w:hint="cs"/>
          <w:rtl/>
        </w:rPr>
        <w:t>یم</w:t>
      </w:r>
      <w:r w:rsidRPr="00C737A9">
        <w:rPr>
          <w:rStyle w:val="Char0"/>
          <w:rtl/>
        </w:rPr>
        <w:t xml:space="preserve"> نام نهادم و او و اولاد او را از شر ش</w:t>
      </w:r>
      <w:r w:rsidRPr="00C737A9">
        <w:rPr>
          <w:rStyle w:val="Char0"/>
          <w:rFonts w:hint="cs"/>
          <w:rtl/>
        </w:rPr>
        <w:t>یطان</w:t>
      </w:r>
      <w:r w:rsidRPr="00C737A9">
        <w:rPr>
          <w:rStyle w:val="Char0"/>
          <w:rtl/>
        </w:rPr>
        <w:t xml:space="preserve"> رانده شده در پناه تو</w:t>
      </w:r>
      <w:r w:rsidR="001619CE">
        <w:rPr>
          <w:rStyle w:val="Char0"/>
          <w:rtl/>
        </w:rPr>
        <w:t xml:space="preserve"> می‌</w:t>
      </w:r>
      <w:r w:rsidRPr="00C737A9">
        <w:rPr>
          <w:rStyle w:val="Char0"/>
          <w:rtl/>
        </w:rPr>
        <w:t xml:space="preserve">سپارم.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پروردگارش (مر</w:t>
      </w:r>
      <w:r w:rsidRPr="00C737A9">
        <w:rPr>
          <w:rStyle w:val="Char0"/>
          <w:rFonts w:hint="cs"/>
          <w:rtl/>
        </w:rPr>
        <w:t>یم</w:t>
      </w:r>
      <w:r w:rsidRPr="00C737A9">
        <w:rPr>
          <w:rStyle w:val="Char0"/>
          <w:rtl/>
        </w:rPr>
        <w:t>) را قبول ن</w:t>
      </w:r>
      <w:r w:rsidRPr="00C737A9">
        <w:rPr>
          <w:rStyle w:val="Char0"/>
          <w:rFonts w:hint="cs"/>
          <w:rtl/>
        </w:rPr>
        <w:t>یک</w:t>
      </w:r>
      <w:r w:rsidRPr="00C737A9">
        <w:rPr>
          <w:rStyle w:val="Char0"/>
          <w:rtl/>
        </w:rPr>
        <w:t xml:space="preserve"> کرد و او را ن</w:t>
      </w:r>
      <w:r w:rsidRPr="00C737A9">
        <w:rPr>
          <w:rStyle w:val="Char0"/>
          <w:rFonts w:hint="cs"/>
          <w:rtl/>
        </w:rPr>
        <w:t>یک</w:t>
      </w:r>
      <w:r w:rsidRPr="00C737A9">
        <w:rPr>
          <w:rStyle w:val="Char0"/>
          <w:rtl/>
        </w:rPr>
        <w:t xml:space="preserve"> رو</w:t>
      </w:r>
      <w:r w:rsidRPr="00C737A9">
        <w:rPr>
          <w:rStyle w:val="Char0"/>
          <w:rFonts w:hint="cs"/>
          <w:rtl/>
        </w:rPr>
        <w:t>یانید</w:t>
      </w:r>
      <w:r w:rsidRPr="00C737A9">
        <w:rPr>
          <w:rStyle w:val="Char0"/>
          <w:rtl/>
        </w:rPr>
        <w:t xml:space="preserve"> (بزرگ کرد)، و زکر</w:t>
      </w:r>
      <w:r w:rsidRPr="00C737A9">
        <w:rPr>
          <w:rStyle w:val="Char0"/>
          <w:rFonts w:hint="cs"/>
          <w:rtl/>
        </w:rPr>
        <w:t>یا</w:t>
      </w:r>
      <w:r w:rsidRPr="00C737A9">
        <w:rPr>
          <w:rStyle w:val="Char0"/>
          <w:rtl/>
        </w:rPr>
        <w:t xml:space="preserve"> را سرپرست او ساخت، هرگاه زکر</w:t>
      </w:r>
      <w:r w:rsidRPr="00C737A9">
        <w:rPr>
          <w:rStyle w:val="Char0"/>
          <w:rFonts w:hint="cs"/>
          <w:rtl/>
        </w:rPr>
        <w:t>یا</w:t>
      </w:r>
      <w:r w:rsidRPr="00C737A9">
        <w:rPr>
          <w:rStyle w:val="Char0"/>
          <w:rtl/>
        </w:rPr>
        <w:t xml:space="preserve"> داخل عبادتگاه</w:t>
      </w:r>
      <w:r w:rsidR="001619CE">
        <w:rPr>
          <w:rStyle w:val="Char0"/>
          <w:rtl/>
        </w:rPr>
        <w:t xml:space="preserve"> می‌</w:t>
      </w:r>
      <w:r w:rsidRPr="00C737A9">
        <w:rPr>
          <w:rStyle w:val="Char0"/>
          <w:rtl/>
        </w:rPr>
        <w:t>شد نزد او (مر</w:t>
      </w:r>
      <w:r w:rsidRPr="00C737A9">
        <w:rPr>
          <w:rStyle w:val="Char0"/>
          <w:rFonts w:hint="cs"/>
          <w:rtl/>
        </w:rPr>
        <w:t>یم</w:t>
      </w:r>
      <w:r w:rsidRPr="00C737A9">
        <w:rPr>
          <w:rStyle w:val="Char0"/>
          <w:rtl/>
        </w:rPr>
        <w:t>) خوردن</w:t>
      </w:r>
      <w:r w:rsidRPr="00C737A9">
        <w:rPr>
          <w:rStyle w:val="Char0"/>
          <w:rFonts w:hint="cs"/>
          <w:rtl/>
        </w:rPr>
        <w:t>ی</w:t>
      </w:r>
      <w:r w:rsidR="001619CE">
        <w:rPr>
          <w:rStyle w:val="Char0"/>
          <w:rtl/>
        </w:rPr>
        <w:t xml:space="preserve"> می‌</w:t>
      </w:r>
      <w:r w:rsidRPr="00C737A9">
        <w:rPr>
          <w:rStyle w:val="Char0"/>
          <w:rFonts w:hint="cs"/>
          <w:rtl/>
        </w:rPr>
        <w:t>یافت،</w:t>
      </w:r>
      <w:r w:rsidRPr="00C737A9">
        <w:rPr>
          <w:rStyle w:val="Char0"/>
          <w:rtl/>
        </w:rPr>
        <w:t xml:space="preserve"> زکر</w:t>
      </w:r>
      <w:r w:rsidRPr="00C737A9">
        <w:rPr>
          <w:rStyle w:val="Char0"/>
          <w:rFonts w:hint="cs"/>
          <w:rtl/>
        </w:rPr>
        <w:t>یا</w:t>
      </w:r>
      <w:r w:rsidRPr="00C737A9">
        <w:rPr>
          <w:rStyle w:val="Char0"/>
          <w:rtl/>
        </w:rPr>
        <w:t xml:space="preserve"> گفت: ا</w:t>
      </w:r>
      <w:r w:rsidRPr="00C737A9">
        <w:rPr>
          <w:rStyle w:val="Char0"/>
          <w:rFonts w:hint="cs"/>
          <w:rtl/>
        </w:rPr>
        <w:t>ی</w:t>
      </w:r>
      <w:r w:rsidRPr="00C737A9">
        <w:rPr>
          <w:rStyle w:val="Char0"/>
          <w:rtl/>
        </w:rPr>
        <w:t xml:space="preserve"> مر</w:t>
      </w:r>
      <w:r w:rsidRPr="00C737A9">
        <w:rPr>
          <w:rStyle w:val="Char0"/>
          <w:rFonts w:hint="cs"/>
          <w:rtl/>
        </w:rPr>
        <w:t>یم</w:t>
      </w:r>
      <w:r w:rsidRPr="00C737A9">
        <w:rPr>
          <w:rStyle w:val="Char0"/>
          <w:rtl/>
        </w:rPr>
        <w:t>! ا</w:t>
      </w:r>
      <w:r w:rsidRPr="00C737A9">
        <w:rPr>
          <w:rStyle w:val="Char0"/>
          <w:rFonts w:hint="cs"/>
          <w:rtl/>
        </w:rPr>
        <w:t>ین</w:t>
      </w:r>
      <w:r w:rsidRPr="00C737A9">
        <w:rPr>
          <w:rStyle w:val="Char0"/>
          <w:rtl/>
        </w:rPr>
        <w:t xml:space="preserve"> رزق به تو از کجا</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مر</w:t>
      </w:r>
      <w:r w:rsidRPr="00C737A9">
        <w:rPr>
          <w:rStyle w:val="Char0"/>
          <w:rFonts w:hint="cs"/>
          <w:rtl/>
        </w:rPr>
        <w:t>یم</w:t>
      </w:r>
      <w:r w:rsidRPr="00C737A9">
        <w:rPr>
          <w:rStyle w:val="Char0"/>
          <w:rtl/>
        </w:rPr>
        <w:t xml:space="preserve"> گفت: ا</w:t>
      </w:r>
      <w:r w:rsidRPr="00C737A9">
        <w:rPr>
          <w:rStyle w:val="Char0"/>
          <w:rFonts w:hint="cs"/>
          <w:rtl/>
        </w:rPr>
        <w:t>ین</w:t>
      </w:r>
      <w:r w:rsidRPr="00C737A9">
        <w:rPr>
          <w:rStyle w:val="Char0"/>
          <w:rtl/>
        </w:rPr>
        <w:t xml:space="preserve"> رزق از جانب الله</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w:t>
      </w:r>
      <w:r w:rsidR="001619CE">
        <w:rPr>
          <w:rStyle w:val="Char0"/>
          <w:rtl/>
        </w:rPr>
        <w:t xml:space="preserve"> بی‌</w:t>
      </w:r>
      <w:r w:rsidRPr="00C737A9">
        <w:rPr>
          <w:rStyle w:val="Char0"/>
          <w:rtl/>
        </w:rPr>
        <w:t>گمان الله کس</w:t>
      </w:r>
      <w:r w:rsidRPr="00C737A9">
        <w:rPr>
          <w:rStyle w:val="Char0"/>
          <w:rFonts w:hint="cs"/>
          <w:rtl/>
        </w:rPr>
        <w:t>ی</w:t>
      </w:r>
      <w:r w:rsidRPr="00C737A9">
        <w:rPr>
          <w:rStyle w:val="Char0"/>
          <w:rtl/>
        </w:rPr>
        <w:t xml:space="preserve"> را که بخواهد بدون حساب روز</w:t>
      </w:r>
      <w:r w:rsidRPr="00C737A9">
        <w:rPr>
          <w:rStyle w:val="Char0"/>
          <w:rFonts w:hint="cs"/>
          <w:rtl/>
        </w:rPr>
        <w:t>ی</w:t>
      </w:r>
      <w:r w:rsidR="001619CE">
        <w:rPr>
          <w:rStyle w:val="Char0"/>
          <w:rtl/>
        </w:rPr>
        <w:t xml:space="preserve"> می‌</w:t>
      </w:r>
      <w:r w:rsidRPr="00C737A9">
        <w:rPr>
          <w:rStyle w:val="Char0"/>
          <w:rtl/>
        </w:rPr>
        <w:t>دهد (بدو</w:t>
      </w:r>
      <w:r w:rsidRPr="00C737A9">
        <w:rPr>
          <w:rStyle w:val="Char0"/>
          <w:rFonts w:hint="cs"/>
          <w:rtl/>
        </w:rPr>
        <w:t>ن</w:t>
      </w:r>
      <w:r w:rsidRPr="00C737A9">
        <w:rPr>
          <w:rStyle w:val="Char0"/>
          <w:rtl/>
        </w:rPr>
        <w:t xml:space="preserve"> زحمت و تکل</w:t>
      </w:r>
      <w:r w:rsidRPr="00C737A9">
        <w:rPr>
          <w:rStyle w:val="Char0"/>
          <w:rFonts w:hint="cs"/>
          <w:rtl/>
        </w:rPr>
        <w:t>یف</w:t>
      </w:r>
      <w:r>
        <w:rPr>
          <w:rStyle w:val="Char0"/>
          <w:rtl/>
        </w:rPr>
        <w:t>).</w:t>
      </w:r>
    </w:p>
    <w:p w:rsidR="00AD43F8" w:rsidRDefault="00AD43F8" w:rsidP="00AD43F8">
      <w:pPr>
        <w:pStyle w:val="a0"/>
        <w:rPr>
          <w:rStyle w:val="Char0"/>
          <w:rtl/>
        </w:rPr>
      </w:pPr>
      <w:r w:rsidRPr="002E1D8B">
        <w:rPr>
          <w:rStyle w:val="Char0"/>
          <w:rFonts w:cs="Traditional Arabic"/>
          <w:rtl/>
        </w:rPr>
        <w:lastRenderedPageBreak/>
        <w:t>﴿</w:t>
      </w:r>
      <w:r w:rsidRPr="008B4A46">
        <w:rPr>
          <w:rStyle w:val="Char7"/>
          <w:rtl/>
        </w:rPr>
        <w:t>هُنَالِكَ دَعَا زَكَرِيَّا رَبَّهُ</w:t>
      </w:r>
      <w:r w:rsidR="001619CE" w:rsidRPr="008B4A46">
        <w:rPr>
          <w:rStyle w:val="Char7"/>
          <w:rtl/>
        </w:rPr>
        <w:t xml:space="preserve"> </w:t>
      </w:r>
      <w:r w:rsidRPr="008B4A46">
        <w:rPr>
          <w:rStyle w:val="Char7"/>
          <w:rtl/>
        </w:rPr>
        <w:t>قَالَ رَبِّ هَبْ لِي مِنْ لَدُنْكَ ذُرِّيَّةً طَيِّبَةً</w:t>
      </w:r>
      <w:r w:rsidR="001619CE" w:rsidRPr="008B4A46">
        <w:rPr>
          <w:rStyle w:val="Char7"/>
          <w:rtl/>
        </w:rPr>
        <w:t xml:space="preserve"> </w:t>
      </w:r>
      <w:r w:rsidRPr="008B4A46">
        <w:rPr>
          <w:rStyle w:val="Char7"/>
          <w:rtl/>
        </w:rPr>
        <w:t>إِنَّكَ سَمِيعُ الدُّعَاءِ٣٨ فَنَادَتْهُ الْمَلَائِكَةُ وَهُوَ قَائِمٌ يُصَلِّي فِي الْمِحْرَابِ أَنَّ اللَّهَ يُبَشِّرُكَ بِيَحْيَى مُصَدِّقًا بِكَلِمَةٍ مِنَ اللَّهِ وَسَيِّدًا وَحَصُورًا وَنَبِيًّا مِنَ الصَّالِحِينَ٣٩ قَالَ رَبِّ أَنَّى يَكُونُ لِي غُلَامٌ وَقَدْ بَلَغَنِيَ الْكِبَرُ وَامْرَأَتِي عَاقِرٌ</w:t>
      </w:r>
      <w:r w:rsidR="001619CE" w:rsidRPr="008B4A46">
        <w:rPr>
          <w:rStyle w:val="Char7"/>
          <w:rtl/>
        </w:rPr>
        <w:t xml:space="preserve"> </w:t>
      </w:r>
      <w:r w:rsidRPr="008B4A46">
        <w:rPr>
          <w:rStyle w:val="Char7"/>
          <w:rtl/>
        </w:rPr>
        <w:t>قَالَ كَذَلِكَ اللَّهُ يَفْعَلُ مَا يَشَاءُ٤٠ قَالَ رَبِّ اجْعَلْ لِي آيَةً</w:t>
      </w:r>
      <w:r w:rsidR="001619CE" w:rsidRPr="008B4A46">
        <w:rPr>
          <w:rStyle w:val="Char7"/>
          <w:rtl/>
        </w:rPr>
        <w:t xml:space="preserve"> </w:t>
      </w:r>
      <w:r w:rsidRPr="008B4A46">
        <w:rPr>
          <w:rStyle w:val="Char7"/>
          <w:rtl/>
        </w:rPr>
        <w:t>قَالَ آيَتُكَ أَلَّا تُكَلِّمَ النَّاسَ ثَلَاثَةَ أَيَّامٍ إِلَّا رَمْزًا</w:t>
      </w:r>
      <w:r w:rsidR="001619CE" w:rsidRPr="008B4A46">
        <w:rPr>
          <w:rStyle w:val="Char7"/>
          <w:rtl/>
        </w:rPr>
        <w:t xml:space="preserve"> </w:t>
      </w:r>
      <w:r w:rsidRPr="008B4A46">
        <w:rPr>
          <w:rStyle w:val="Char7"/>
          <w:rtl/>
        </w:rPr>
        <w:t>وَاذْكُرْ رَبَّكَ كَثِيرًا وَسَبِّحْ بِالْعَشِيِّ وَالْإِبْكَارِ٤١ وَإِذْ قَالَتِ الْمَلَائِكَةُ يَا مَرْيَمُ إِنَّ اللَّهَ اصْطَفَاكِ وَطَهَّرَكِ وَاصْطَفَاكِ عَلَى نِسَاءِ الْعَالَمِينَ٤٢ يَا مَرْيَمُ اقْنُتِي لِرَبِّكِ وَاسْجُدِي وَارْكَعِي مَعَ الرَّاكِعِينَ٤٣ ذَلِكَ مِنْ أَنْبَاءِ الْغَيْبِ نُوحِيهِ إِلَيْكَ</w:t>
      </w:r>
      <w:r w:rsidR="001619CE" w:rsidRPr="008B4A46">
        <w:rPr>
          <w:rStyle w:val="Char7"/>
          <w:rtl/>
        </w:rPr>
        <w:t xml:space="preserve"> </w:t>
      </w:r>
      <w:r w:rsidRPr="008B4A46">
        <w:rPr>
          <w:rStyle w:val="Char7"/>
          <w:rtl/>
        </w:rPr>
        <w:t>وَمَا كُنْتَ لَدَيْهِمْ إِذْ يُلْقُونَ أَقْلَامَهُمْ أَيُّهُمْ يَكْفُلُ مَرْيَمَ وَمَا كُنْتَ لَدَيْهِمْ إِذْ يَخْتَصِمُونَ٤٤ إِذْ قَالَتِ الْمَلَائِكَةُ يَا مَرْيَمُ إِنَّ اللَّهَ يُبَشِّرُكِ بِكَلِمَةٍ مِنْهُ اسْمُهُ الْمَسِيحُ عِيسَى ابْنُ مَرْيَمَ وَجِيهًا فِي الدُّنْيَا وَالْآخِرَةِ وَمِنَ الْمُقَرَّبِينَ٤٥</w:t>
      </w:r>
      <w:r w:rsidRPr="002E1D8B">
        <w:rPr>
          <w:rStyle w:val="Char0"/>
          <w:rFonts w:ascii="Times New Roman" w:hAnsi="Times New Roman" w:cs="Traditional Arabic" w:hint="cs"/>
          <w:rtl/>
        </w:rPr>
        <w:t>﴾</w:t>
      </w:r>
      <w:r w:rsidRPr="008B4A46">
        <w:rPr>
          <w:rStyle w:val="Char"/>
          <w:rtl/>
        </w:rPr>
        <w:t xml:space="preserve"> [آل عمران: 38-45]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 آنجا زکر</w:t>
      </w:r>
      <w:r w:rsidRPr="00C737A9">
        <w:rPr>
          <w:rStyle w:val="Char0"/>
          <w:rFonts w:hint="cs"/>
          <w:rtl/>
        </w:rPr>
        <w:t>یا</w:t>
      </w:r>
      <w:r w:rsidRPr="00C737A9">
        <w:rPr>
          <w:rStyle w:val="Char0"/>
          <w:rtl/>
        </w:rPr>
        <w:t xml:space="preserve"> پروردگار خود را به دعا خواند (و) گفت: ا</w:t>
      </w:r>
      <w:r w:rsidRPr="00C737A9">
        <w:rPr>
          <w:rStyle w:val="Char0"/>
          <w:rFonts w:hint="cs"/>
          <w:rtl/>
        </w:rPr>
        <w:t>ی</w:t>
      </w:r>
      <w:r w:rsidRPr="00C737A9">
        <w:rPr>
          <w:rStyle w:val="Char0"/>
          <w:rtl/>
        </w:rPr>
        <w:t xml:space="preserve"> پروردگارم! برا</w:t>
      </w:r>
      <w:r w:rsidRPr="00C737A9">
        <w:rPr>
          <w:rStyle w:val="Char0"/>
          <w:rFonts w:hint="cs"/>
          <w:rtl/>
        </w:rPr>
        <w:t>ی</w:t>
      </w:r>
      <w:r w:rsidRPr="00C737A9">
        <w:rPr>
          <w:rStyle w:val="Char0"/>
          <w:rtl/>
        </w:rPr>
        <w:t xml:space="preserve"> من از نزد خود نسل پاک</w:t>
      </w:r>
      <w:r w:rsidRPr="00C737A9">
        <w:rPr>
          <w:rStyle w:val="Char0"/>
          <w:rFonts w:hint="cs"/>
          <w:rtl/>
        </w:rPr>
        <w:t>یزه</w:t>
      </w:r>
      <w:r w:rsidRPr="00C737A9">
        <w:rPr>
          <w:rStyle w:val="Char0"/>
          <w:rtl/>
        </w:rPr>
        <w:t xml:space="preserve"> ببخش؛</w:t>
      </w:r>
      <w:r w:rsidR="001619CE">
        <w:rPr>
          <w:rStyle w:val="Char0"/>
          <w:rtl/>
        </w:rPr>
        <w:t xml:space="preserve"> بی‌</w:t>
      </w:r>
      <w:r w:rsidRPr="00C737A9">
        <w:rPr>
          <w:rStyle w:val="Char0"/>
          <w:rtl/>
        </w:rPr>
        <w:t>گمان تو شنوند</w:t>
      </w:r>
      <w:r w:rsidRPr="00C737A9">
        <w:rPr>
          <w:rStyle w:val="Char0"/>
          <w:rFonts w:hint="cs"/>
          <w:rtl/>
        </w:rPr>
        <w:t>ۀ</w:t>
      </w:r>
      <w:r w:rsidRPr="00C737A9">
        <w:rPr>
          <w:rStyle w:val="Char0"/>
          <w:rtl/>
        </w:rPr>
        <w:t xml:space="preserve"> دعائ</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39</w:t>
      </w:r>
      <w:r>
        <w:rPr>
          <w:rStyle w:val="Char0"/>
          <w:rFonts w:ascii="Traditional Arabic" w:hAnsi="mylotus" w:cs="Traditional Arabic" w:hint="cs"/>
          <w:sz w:val="27"/>
          <w:szCs w:val="27"/>
          <w:rtl/>
        </w:rPr>
        <w:t>﴾</w:t>
      </w:r>
      <w:r w:rsidRPr="00C737A9">
        <w:rPr>
          <w:rStyle w:val="Char0"/>
          <w:rtl/>
        </w:rPr>
        <w:t xml:space="preserve"> در حال</w:t>
      </w:r>
      <w:r w:rsidRPr="00C737A9">
        <w:rPr>
          <w:rStyle w:val="Char0"/>
          <w:rFonts w:hint="cs"/>
          <w:rtl/>
        </w:rPr>
        <w:t>یکه</w:t>
      </w:r>
      <w:r w:rsidRPr="00C737A9">
        <w:rPr>
          <w:rStyle w:val="Char0"/>
          <w:rtl/>
        </w:rPr>
        <w:t xml:space="preserve"> او </w:t>
      </w:r>
      <w:r w:rsidRPr="00C737A9">
        <w:rPr>
          <w:rStyle w:val="Char0"/>
          <w:rFonts w:hint="cs"/>
          <w:rtl/>
        </w:rPr>
        <w:t>(</w:t>
      </w:r>
      <w:r w:rsidRPr="00C737A9">
        <w:rPr>
          <w:rStyle w:val="Char0"/>
          <w:rtl/>
        </w:rPr>
        <w:t>زکر</w:t>
      </w:r>
      <w:r w:rsidRPr="00C737A9">
        <w:rPr>
          <w:rStyle w:val="Char0"/>
          <w:rFonts w:hint="cs"/>
          <w:rtl/>
        </w:rPr>
        <w:t>یا</w:t>
      </w:r>
      <w:r w:rsidRPr="00C737A9">
        <w:rPr>
          <w:rStyle w:val="Char0"/>
          <w:rtl/>
        </w:rPr>
        <w:t>) در عبادتگاه نماز</w:t>
      </w:r>
      <w:r w:rsidR="001619CE">
        <w:rPr>
          <w:rStyle w:val="Char0"/>
          <w:rtl/>
        </w:rPr>
        <w:t xml:space="preserve"> می‌</w:t>
      </w:r>
      <w:r w:rsidRPr="00C737A9">
        <w:rPr>
          <w:rStyle w:val="Char0"/>
          <w:rtl/>
        </w:rPr>
        <w:t>خواند فرشته</w:t>
      </w:r>
      <w:r w:rsidR="001619CE">
        <w:rPr>
          <w:rStyle w:val="Char0"/>
          <w:rtl/>
        </w:rPr>
        <w:t xml:space="preserve">‌ها </w:t>
      </w:r>
      <w:r w:rsidRPr="00C737A9">
        <w:rPr>
          <w:rStyle w:val="Char0"/>
          <w:rtl/>
        </w:rPr>
        <w:t>او را صدا زدند ک</w:t>
      </w:r>
      <w:r w:rsidRPr="00C737A9">
        <w:rPr>
          <w:rStyle w:val="Char0"/>
          <w:rFonts w:hint="cs"/>
          <w:rtl/>
        </w:rPr>
        <w:t>ه</w:t>
      </w:r>
      <w:r w:rsidRPr="00C737A9">
        <w:rPr>
          <w:rStyle w:val="Char0"/>
          <w:rtl/>
        </w:rPr>
        <w:t xml:space="preserve"> الله تو را (به پسر</w:t>
      </w:r>
      <w:r w:rsidRPr="00C737A9">
        <w:rPr>
          <w:rStyle w:val="Char0"/>
          <w:rFonts w:hint="cs"/>
          <w:rtl/>
        </w:rPr>
        <w:t>ی</w:t>
      </w:r>
      <w:r w:rsidRPr="00C737A9">
        <w:rPr>
          <w:rStyle w:val="Char0"/>
          <w:rtl/>
        </w:rPr>
        <w:t xml:space="preserve"> بنام) </w:t>
      </w:r>
      <w:r w:rsidRPr="00C737A9">
        <w:rPr>
          <w:rStyle w:val="Char0"/>
          <w:rFonts w:hint="cs"/>
          <w:rtl/>
        </w:rPr>
        <w:t>یحیی</w:t>
      </w:r>
      <w:r w:rsidRPr="00C737A9">
        <w:rPr>
          <w:rStyle w:val="Char0"/>
          <w:rtl/>
        </w:rPr>
        <w:t xml:space="preserve"> مژده</w:t>
      </w:r>
      <w:r w:rsidR="001619CE">
        <w:rPr>
          <w:rStyle w:val="Char0"/>
          <w:rtl/>
        </w:rPr>
        <w:t xml:space="preserve"> می‌</w:t>
      </w:r>
      <w:r w:rsidRPr="00C737A9">
        <w:rPr>
          <w:rStyle w:val="Char0"/>
          <w:rtl/>
        </w:rPr>
        <w:t>دهد، که تصد</w:t>
      </w:r>
      <w:r w:rsidRPr="00C737A9">
        <w:rPr>
          <w:rStyle w:val="Char0"/>
          <w:rFonts w:hint="cs"/>
          <w:rtl/>
        </w:rPr>
        <w:t>یق</w:t>
      </w:r>
      <w:r w:rsidRPr="00C737A9">
        <w:rPr>
          <w:rStyle w:val="Char0"/>
          <w:rtl/>
        </w:rPr>
        <w:t xml:space="preserve"> کنند</w:t>
      </w:r>
      <w:r w:rsidRPr="00C737A9">
        <w:rPr>
          <w:rStyle w:val="Char0"/>
          <w:rFonts w:hint="cs"/>
          <w:rtl/>
        </w:rPr>
        <w:t>ۀ</w:t>
      </w:r>
      <w:r w:rsidRPr="00C737A9">
        <w:rPr>
          <w:rStyle w:val="Char0"/>
          <w:rtl/>
        </w:rPr>
        <w:t xml:space="preserve"> کلمه الله (ع</w:t>
      </w:r>
      <w:r w:rsidRPr="00C737A9">
        <w:rPr>
          <w:rStyle w:val="Char0"/>
          <w:rFonts w:hint="cs"/>
          <w:rtl/>
        </w:rPr>
        <w:t>یسی</w:t>
      </w:r>
      <w:r w:rsidRPr="00C737A9">
        <w:rPr>
          <w:rStyle w:val="Char0"/>
          <w:rtl/>
        </w:rPr>
        <w:t>) است</w:t>
      </w:r>
      <w:r w:rsidR="001F045C">
        <w:rPr>
          <w:rStyle w:val="Char0"/>
          <w:rtl/>
        </w:rPr>
        <w:t>،</w:t>
      </w:r>
      <w:r w:rsidRPr="00C737A9">
        <w:rPr>
          <w:rStyle w:val="Char0"/>
          <w:rtl/>
        </w:rPr>
        <w:t xml:space="preserve"> و سرور و پ</w:t>
      </w:r>
      <w:r w:rsidRPr="00C737A9">
        <w:rPr>
          <w:rStyle w:val="Char0"/>
          <w:rFonts w:hint="cs"/>
          <w:rtl/>
        </w:rPr>
        <w:t>یشوا،</w:t>
      </w:r>
      <w:r w:rsidRPr="00C737A9">
        <w:rPr>
          <w:rStyle w:val="Char0"/>
          <w:rtl/>
        </w:rPr>
        <w:t xml:space="preserve"> و دور از گناهان، و پ</w:t>
      </w:r>
      <w:r w:rsidRPr="00C737A9">
        <w:rPr>
          <w:rStyle w:val="Char0"/>
          <w:rFonts w:hint="cs"/>
          <w:rtl/>
        </w:rPr>
        <w:t>یغمبری</w:t>
      </w:r>
      <w:r w:rsidRPr="00C737A9">
        <w:rPr>
          <w:rStyle w:val="Char0"/>
          <w:rtl/>
        </w:rPr>
        <w:t xml:space="preserve"> از صالحان است . </w:t>
      </w:r>
      <w:r>
        <w:rPr>
          <w:rStyle w:val="Char0"/>
          <w:rFonts w:ascii="Traditional Arabic" w:hAnsi="mylotus" w:cs="Traditional Arabic" w:hint="cs"/>
          <w:sz w:val="27"/>
          <w:szCs w:val="27"/>
          <w:rtl/>
          <w:lang w:bidi="fa-IR"/>
        </w:rPr>
        <w:t>﴿</w:t>
      </w:r>
      <w:r w:rsidRPr="00C737A9">
        <w:rPr>
          <w:rStyle w:val="Char0"/>
          <w:rFonts w:hint="cs"/>
          <w:rtl/>
        </w:rPr>
        <w:t>40</w:t>
      </w:r>
      <w:r>
        <w:rPr>
          <w:rStyle w:val="Char0"/>
          <w:rFonts w:ascii="Traditional Arabic" w:hAnsi="mylotus" w:cs="Traditional Arabic" w:hint="cs"/>
          <w:sz w:val="27"/>
          <w:szCs w:val="27"/>
          <w:rtl/>
          <w:lang w:bidi="fa-IR"/>
        </w:rPr>
        <w:t>﴾</w:t>
      </w:r>
      <w:r w:rsidRPr="00C737A9">
        <w:rPr>
          <w:rStyle w:val="Char0"/>
          <w:rtl/>
        </w:rPr>
        <w:t xml:space="preserve"> زکر</w:t>
      </w:r>
      <w:r w:rsidRPr="00C737A9">
        <w:rPr>
          <w:rStyle w:val="Char0"/>
          <w:rFonts w:hint="cs"/>
          <w:rtl/>
        </w:rPr>
        <w:t>یا</w:t>
      </w:r>
      <w:r w:rsidRPr="00C737A9">
        <w:rPr>
          <w:rStyle w:val="Char0"/>
          <w:rtl/>
        </w:rPr>
        <w:t xml:space="preserve"> گفت: ا</w:t>
      </w:r>
      <w:r w:rsidRPr="00C737A9">
        <w:rPr>
          <w:rStyle w:val="Char0"/>
          <w:rFonts w:hint="cs"/>
          <w:rtl/>
        </w:rPr>
        <w:t>ی</w:t>
      </w:r>
      <w:r w:rsidRPr="00C737A9">
        <w:rPr>
          <w:rStyle w:val="Char0"/>
          <w:rtl/>
        </w:rPr>
        <w:t xml:space="preserve"> پروردگارم! چطور مرا پسر خواهد بود؟ در حال</w:t>
      </w:r>
      <w:r w:rsidRPr="00C737A9">
        <w:rPr>
          <w:rStyle w:val="Char0"/>
          <w:rFonts w:hint="cs"/>
          <w:rtl/>
        </w:rPr>
        <w:t>یکه</w:t>
      </w:r>
      <w:r w:rsidRPr="00C737A9">
        <w:rPr>
          <w:rStyle w:val="Char0"/>
          <w:rtl/>
        </w:rPr>
        <w:t xml:space="preserve"> به عمر پ</w:t>
      </w:r>
      <w:r w:rsidRPr="00C737A9">
        <w:rPr>
          <w:rStyle w:val="Char0"/>
          <w:rFonts w:hint="cs"/>
          <w:rtl/>
        </w:rPr>
        <w:t>یری</w:t>
      </w:r>
      <w:r w:rsidRPr="00C737A9">
        <w:rPr>
          <w:rStyle w:val="Char0"/>
          <w:rtl/>
        </w:rPr>
        <w:t xml:space="preserve"> رس</w:t>
      </w:r>
      <w:r w:rsidRPr="00C737A9">
        <w:rPr>
          <w:rStyle w:val="Char0"/>
          <w:rFonts w:hint="cs"/>
          <w:rtl/>
        </w:rPr>
        <w:t>یده</w:t>
      </w:r>
      <w:r w:rsidRPr="00C737A9">
        <w:rPr>
          <w:rStyle w:val="Char0"/>
          <w:rtl/>
        </w:rPr>
        <w:t xml:space="preserve"> ام. و زنم نازا</w:t>
      </w:r>
      <w:r w:rsidRPr="00C737A9">
        <w:rPr>
          <w:rStyle w:val="Char0"/>
          <w:rFonts w:hint="cs"/>
          <w:rtl/>
        </w:rPr>
        <w:t>ی</w:t>
      </w:r>
      <w:r w:rsidRPr="00C737A9">
        <w:rPr>
          <w:rStyle w:val="Char0"/>
          <w:rtl/>
        </w:rPr>
        <w:t xml:space="preserve"> است، (الله) گف</w:t>
      </w:r>
      <w:r w:rsidRPr="00C737A9">
        <w:rPr>
          <w:rStyle w:val="Char0"/>
          <w:rFonts w:hint="cs"/>
          <w:rtl/>
        </w:rPr>
        <w:t>ت</w:t>
      </w:r>
      <w:r w:rsidRPr="00C737A9">
        <w:rPr>
          <w:rStyle w:val="Char0"/>
          <w:rtl/>
        </w:rPr>
        <w:t>: هم چنان است</w:t>
      </w:r>
      <w:r w:rsidR="001F045C">
        <w:rPr>
          <w:rStyle w:val="Char0"/>
          <w:rtl/>
        </w:rPr>
        <w:t>،</w:t>
      </w:r>
      <w:r w:rsidRPr="00C737A9">
        <w:rPr>
          <w:rStyle w:val="Char0"/>
          <w:rtl/>
        </w:rPr>
        <w:t xml:space="preserve"> الله چ</w:t>
      </w:r>
      <w:r w:rsidRPr="00C737A9">
        <w:rPr>
          <w:rStyle w:val="Char0"/>
          <w:rFonts w:hint="cs"/>
          <w:rtl/>
        </w:rPr>
        <w:t>یزی</w:t>
      </w:r>
      <w:r w:rsidRPr="00C737A9">
        <w:rPr>
          <w:rStyle w:val="Char0"/>
          <w:rtl/>
        </w:rPr>
        <w:t xml:space="preserve"> که بخواهد انجام م</w:t>
      </w:r>
      <w:r w:rsidRPr="00C737A9">
        <w:rPr>
          <w:rStyle w:val="Char0"/>
          <w:rFonts w:hint="cs"/>
          <w:rtl/>
        </w:rPr>
        <w:t>یدهد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(زکر</w:t>
      </w:r>
      <w:r w:rsidRPr="00C737A9">
        <w:rPr>
          <w:rStyle w:val="Char0"/>
          <w:rFonts w:hint="cs"/>
          <w:rtl/>
        </w:rPr>
        <w:t>یا</w:t>
      </w:r>
      <w:r w:rsidRPr="00C737A9">
        <w:rPr>
          <w:rStyle w:val="Char0"/>
          <w:rtl/>
        </w:rPr>
        <w:t>) گفت: ا</w:t>
      </w:r>
      <w:r w:rsidRPr="00C737A9">
        <w:rPr>
          <w:rStyle w:val="Char0"/>
          <w:rFonts w:hint="cs"/>
          <w:rtl/>
        </w:rPr>
        <w:t>ی</w:t>
      </w:r>
      <w:r w:rsidRPr="00C737A9">
        <w:rPr>
          <w:rStyle w:val="Char0"/>
          <w:rtl/>
        </w:rPr>
        <w:t xml:space="preserve"> پروردگارم! برا</w:t>
      </w:r>
      <w:r w:rsidRPr="00C737A9">
        <w:rPr>
          <w:rStyle w:val="Char0"/>
          <w:rFonts w:hint="cs"/>
          <w:rtl/>
        </w:rPr>
        <w:t>ی</w:t>
      </w:r>
      <w:r w:rsidRPr="00C737A9">
        <w:rPr>
          <w:rStyle w:val="Char0"/>
          <w:rtl/>
        </w:rPr>
        <w:t xml:space="preserve"> من نشانه ا</w:t>
      </w:r>
      <w:r w:rsidRPr="00C737A9">
        <w:rPr>
          <w:rStyle w:val="Char0"/>
          <w:rFonts w:hint="cs"/>
          <w:rtl/>
        </w:rPr>
        <w:t>ی</w:t>
      </w:r>
      <w:r w:rsidRPr="00C737A9">
        <w:rPr>
          <w:rStyle w:val="Char0"/>
          <w:rtl/>
        </w:rPr>
        <w:t xml:space="preserve"> تع</w:t>
      </w:r>
      <w:r w:rsidRPr="00C737A9">
        <w:rPr>
          <w:rStyle w:val="Char0"/>
          <w:rFonts w:hint="cs"/>
          <w:rtl/>
        </w:rPr>
        <w:t>ین</w:t>
      </w:r>
      <w:r w:rsidRPr="00C737A9">
        <w:rPr>
          <w:rStyle w:val="Char0"/>
          <w:rtl/>
        </w:rPr>
        <w:t xml:space="preserve"> کن (که از آن قرار گرفتن حمل را بدانم) الله گفت: نشان</w:t>
      </w:r>
      <w:r w:rsidRPr="00C737A9">
        <w:rPr>
          <w:rStyle w:val="Char0"/>
          <w:rFonts w:hint="cs"/>
          <w:rtl/>
        </w:rPr>
        <w:t>ۀ</w:t>
      </w:r>
      <w:r w:rsidRPr="00C737A9">
        <w:rPr>
          <w:rStyle w:val="Char0"/>
          <w:rtl/>
        </w:rPr>
        <w:t xml:space="preserve"> تو ا</w:t>
      </w:r>
      <w:r w:rsidRPr="00C737A9">
        <w:rPr>
          <w:rStyle w:val="Char0"/>
          <w:rFonts w:hint="cs"/>
          <w:rtl/>
        </w:rPr>
        <w:t>ین</w:t>
      </w:r>
      <w:r w:rsidRPr="00C737A9">
        <w:rPr>
          <w:rStyle w:val="Char0"/>
          <w:rtl/>
        </w:rPr>
        <w:t xml:space="preserve"> است که تا سه روز با مردم سخن نگو</w:t>
      </w:r>
      <w:r w:rsidRPr="00C737A9">
        <w:rPr>
          <w:rStyle w:val="Char0"/>
          <w:rFonts w:hint="cs"/>
          <w:rtl/>
        </w:rPr>
        <w:t>یی،</w:t>
      </w:r>
      <w:r w:rsidRPr="00C737A9">
        <w:rPr>
          <w:rStyle w:val="Char0"/>
          <w:rtl/>
        </w:rPr>
        <w:t xml:space="preserve"> مگر به اشاره، و (به خاطر شکر) پروردگار خود را بس</w:t>
      </w:r>
      <w:r w:rsidRPr="00C737A9">
        <w:rPr>
          <w:rStyle w:val="Char0"/>
          <w:rFonts w:hint="cs"/>
          <w:rtl/>
        </w:rPr>
        <w:t>یار</w:t>
      </w:r>
      <w:r w:rsidRPr="00C737A9">
        <w:rPr>
          <w:rStyle w:val="Char0"/>
          <w:rtl/>
        </w:rPr>
        <w:t xml:space="preserve"> </w:t>
      </w:r>
      <w:r w:rsidRPr="00C737A9">
        <w:rPr>
          <w:rStyle w:val="Char0"/>
          <w:rFonts w:hint="cs"/>
          <w:rtl/>
        </w:rPr>
        <w:t>یاد</w:t>
      </w:r>
      <w:r w:rsidRPr="00C737A9">
        <w:rPr>
          <w:rStyle w:val="Char0"/>
          <w:rtl/>
        </w:rPr>
        <w:t xml:space="preserve"> </w:t>
      </w:r>
      <w:r w:rsidRPr="00C737A9">
        <w:rPr>
          <w:rStyle w:val="Char0"/>
          <w:rFonts w:hint="cs"/>
          <w:rtl/>
        </w:rPr>
        <w:t>کن</w:t>
      </w:r>
      <w:r w:rsidRPr="00C737A9">
        <w:rPr>
          <w:rStyle w:val="Char0"/>
          <w:rtl/>
        </w:rPr>
        <w:t xml:space="preserve"> و صبح و شام او را تسب</w:t>
      </w:r>
      <w:r w:rsidRPr="00C737A9">
        <w:rPr>
          <w:rStyle w:val="Char0"/>
          <w:rFonts w:hint="cs"/>
          <w:rtl/>
        </w:rPr>
        <w:t>یح</w:t>
      </w:r>
      <w:r w:rsidRPr="00C737A9">
        <w:rPr>
          <w:rStyle w:val="Char0"/>
          <w:rtl/>
        </w:rPr>
        <w:t xml:space="preserve"> بگو،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tl/>
        </w:rPr>
        <w:t xml:space="preserve"> و (به </w:t>
      </w:r>
      <w:r w:rsidRPr="00C737A9">
        <w:rPr>
          <w:rStyle w:val="Char0"/>
          <w:rFonts w:hint="cs"/>
          <w:rtl/>
        </w:rPr>
        <w:t>یاد</w:t>
      </w:r>
      <w:r w:rsidRPr="00C737A9">
        <w:rPr>
          <w:rStyle w:val="Char0"/>
          <w:rtl/>
        </w:rPr>
        <w:t xml:space="preserve"> آور) هنگام</w:t>
      </w:r>
      <w:r w:rsidRPr="00C737A9">
        <w:rPr>
          <w:rStyle w:val="Char0"/>
          <w:rFonts w:hint="cs"/>
          <w:rtl/>
        </w:rPr>
        <w:t>ی</w:t>
      </w:r>
      <w:r w:rsidRPr="00C737A9">
        <w:rPr>
          <w:rStyle w:val="Char0"/>
          <w:rtl/>
        </w:rPr>
        <w:t xml:space="preserve"> که فرشته</w:t>
      </w:r>
      <w:r w:rsidR="001619CE">
        <w:rPr>
          <w:rStyle w:val="Char0"/>
          <w:rtl/>
        </w:rPr>
        <w:t xml:space="preserve">‌ها </w:t>
      </w:r>
      <w:r w:rsidRPr="00C737A9">
        <w:rPr>
          <w:rStyle w:val="Char0"/>
          <w:rtl/>
        </w:rPr>
        <w:t>گفتند: ا</w:t>
      </w:r>
      <w:r w:rsidRPr="00C737A9">
        <w:rPr>
          <w:rStyle w:val="Char0"/>
          <w:rFonts w:hint="cs"/>
          <w:rtl/>
        </w:rPr>
        <w:t>ی</w:t>
      </w:r>
      <w:r w:rsidRPr="00C737A9">
        <w:rPr>
          <w:rStyle w:val="Char0"/>
          <w:rtl/>
        </w:rPr>
        <w:t xml:space="preserve"> مر</w:t>
      </w:r>
      <w:r w:rsidRPr="00C737A9">
        <w:rPr>
          <w:rStyle w:val="Char0"/>
          <w:rFonts w:hint="cs"/>
          <w:rtl/>
        </w:rPr>
        <w:t>یم</w:t>
      </w:r>
      <w:r w:rsidRPr="00C737A9">
        <w:rPr>
          <w:rStyle w:val="Char0"/>
          <w:rtl/>
        </w:rPr>
        <w:t>! البته الله تو را برگز</w:t>
      </w:r>
      <w:r w:rsidRPr="00C737A9">
        <w:rPr>
          <w:rStyle w:val="Char0"/>
          <w:rFonts w:hint="cs"/>
          <w:rtl/>
        </w:rPr>
        <w:t>یده</w:t>
      </w:r>
      <w:r w:rsidRPr="00C737A9">
        <w:rPr>
          <w:rStyle w:val="Char0"/>
          <w:rtl/>
        </w:rPr>
        <w:t xml:space="preserve"> است (برا</w:t>
      </w:r>
      <w:r w:rsidRPr="00C737A9">
        <w:rPr>
          <w:rStyle w:val="Char0"/>
          <w:rFonts w:hint="cs"/>
          <w:rtl/>
        </w:rPr>
        <w:t>ی</w:t>
      </w:r>
      <w:r w:rsidRPr="00C737A9">
        <w:rPr>
          <w:rStyle w:val="Char0"/>
          <w:rtl/>
        </w:rPr>
        <w:t xml:space="preserve"> عبادت خود) و پاک</w:t>
      </w:r>
      <w:r w:rsidRPr="00C737A9">
        <w:rPr>
          <w:rStyle w:val="Char0"/>
          <w:rFonts w:hint="cs"/>
          <w:rtl/>
        </w:rPr>
        <w:t>یزه</w:t>
      </w:r>
      <w:r w:rsidRPr="00C737A9">
        <w:rPr>
          <w:rStyle w:val="Char0"/>
          <w:rtl/>
        </w:rPr>
        <w:t xml:space="preserve"> ات گردان</w:t>
      </w:r>
      <w:r w:rsidRPr="00C737A9">
        <w:rPr>
          <w:rStyle w:val="Char0"/>
          <w:rFonts w:hint="cs"/>
          <w:rtl/>
        </w:rPr>
        <w:t>یده</w:t>
      </w:r>
      <w:r w:rsidRPr="00C737A9">
        <w:rPr>
          <w:rStyle w:val="Char0"/>
          <w:rtl/>
        </w:rPr>
        <w:t xml:space="preserve"> و تو را بر د</w:t>
      </w:r>
      <w:r w:rsidRPr="00C737A9">
        <w:rPr>
          <w:rStyle w:val="Char0"/>
          <w:rFonts w:hint="cs"/>
          <w:rtl/>
        </w:rPr>
        <w:t>یگر</w:t>
      </w:r>
      <w:r w:rsidRPr="00C737A9">
        <w:rPr>
          <w:rStyle w:val="Char0"/>
          <w:rtl/>
        </w:rPr>
        <w:t xml:space="preserve"> زنان عالم برتر</w:t>
      </w:r>
      <w:r w:rsidRPr="00C737A9">
        <w:rPr>
          <w:rStyle w:val="Char0"/>
          <w:rFonts w:hint="cs"/>
          <w:rtl/>
        </w:rPr>
        <w:t>ی</w:t>
      </w:r>
      <w:r w:rsidRPr="00C737A9">
        <w:rPr>
          <w:rStyle w:val="Char0"/>
          <w:rtl/>
        </w:rPr>
        <w:t xml:space="preserve"> داده است.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w:t>
      </w:r>
      <w:r w:rsidRPr="00C737A9">
        <w:rPr>
          <w:rStyle w:val="Char0"/>
          <w:rFonts w:hint="cs"/>
          <w:rtl/>
        </w:rPr>
        <w:t>یم</w:t>
      </w:r>
      <w:r w:rsidRPr="00C737A9">
        <w:rPr>
          <w:rStyle w:val="Char0"/>
          <w:rtl/>
        </w:rPr>
        <w:t>! پروردگارت را باعاجز</w:t>
      </w:r>
      <w:r w:rsidRPr="00C737A9">
        <w:rPr>
          <w:rStyle w:val="Char0"/>
          <w:rFonts w:hint="cs"/>
          <w:rtl/>
        </w:rPr>
        <w:t>ی</w:t>
      </w:r>
      <w:r w:rsidRPr="00C737A9">
        <w:rPr>
          <w:rStyle w:val="Char0"/>
          <w:rtl/>
        </w:rPr>
        <w:t xml:space="preserve"> و تواضع اطاعت و عبادت کن، و سجده کن و با رکوع کنندگان رکوع کن (با نماز خوانان نماز بخوان).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داستان مر</w:t>
      </w:r>
      <w:r w:rsidRPr="00C737A9">
        <w:rPr>
          <w:rStyle w:val="Char0"/>
          <w:rFonts w:hint="cs"/>
          <w:rtl/>
        </w:rPr>
        <w:t>یم</w:t>
      </w:r>
      <w:r w:rsidRPr="00C737A9">
        <w:rPr>
          <w:rStyle w:val="Char0"/>
          <w:rtl/>
        </w:rPr>
        <w:t xml:space="preserve"> و زکر</w:t>
      </w:r>
      <w:r w:rsidRPr="00C737A9">
        <w:rPr>
          <w:rStyle w:val="Char0"/>
          <w:rFonts w:hint="cs"/>
          <w:rtl/>
        </w:rPr>
        <w:t>یا</w:t>
      </w:r>
      <w:r w:rsidRPr="00C737A9">
        <w:rPr>
          <w:rStyle w:val="Char0"/>
          <w:rtl/>
        </w:rPr>
        <w:t>) از خبرها</w:t>
      </w:r>
      <w:r w:rsidRPr="00C737A9">
        <w:rPr>
          <w:rStyle w:val="Char0"/>
          <w:rFonts w:hint="cs"/>
          <w:rtl/>
        </w:rPr>
        <w:t>ی</w:t>
      </w:r>
      <w:r w:rsidRPr="00C737A9">
        <w:rPr>
          <w:rStyle w:val="Char0"/>
          <w:rtl/>
        </w:rPr>
        <w:t xml:space="preserve"> غ</w:t>
      </w:r>
      <w:r w:rsidRPr="00C737A9">
        <w:rPr>
          <w:rStyle w:val="Char0"/>
          <w:rFonts w:hint="cs"/>
          <w:rtl/>
        </w:rPr>
        <w:t>یبی</w:t>
      </w:r>
      <w:r w:rsidRPr="00C737A9">
        <w:rPr>
          <w:rStyle w:val="Char0"/>
          <w:rtl/>
        </w:rPr>
        <w:t xml:space="preserve"> است که آن را به تو وح</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تو نزد آنها حاضر نبود</w:t>
      </w:r>
      <w:r w:rsidRPr="00C737A9">
        <w:rPr>
          <w:rStyle w:val="Char0"/>
          <w:rFonts w:hint="cs"/>
          <w:rtl/>
        </w:rPr>
        <w:t>ی</w:t>
      </w:r>
      <w:r w:rsidRPr="00C737A9">
        <w:rPr>
          <w:rStyle w:val="Char0"/>
          <w:rtl/>
        </w:rPr>
        <w:t xml:space="preserve"> وقت</w:t>
      </w:r>
      <w:r w:rsidRPr="00C737A9">
        <w:rPr>
          <w:rStyle w:val="Char0"/>
          <w:rFonts w:hint="cs"/>
          <w:rtl/>
        </w:rPr>
        <w:t>ی</w:t>
      </w:r>
      <w:r w:rsidRPr="00C737A9">
        <w:rPr>
          <w:rStyle w:val="Char0"/>
          <w:rtl/>
        </w:rPr>
        <w:t xml:space="preserve"> که قلم</w:t>
      </w:r>
      <w:r w:rsidR="001619CE">
        <w:rPr>
          <w:rStyle w:val="Char0"/>
          <w:rtl/>
        </w:rPr>
        <w:t xml:space="preserve">‌های </w:t>
      </w:r>
      <w:r w:rsidRPr="00C737A9">
        <w:rPr>
          <w:rStyle w:val="Char0"/>
          <w:rtl/>
        </w:rPr>
        <w:t>خو</w:t>
      </w:r>
      <w:r w:rsidRPr="00C737A9">
        <w:rPr>
          <w:rStyle w:val="Char0"/>
          <w:rFonts w:hint="cs"/>
          <w:rtl/>
        </w:rPr>
        <w:t>یش</w:t>
      </w:r>
      <w:r w:rsidRPr="00C737A9">
        <w:rPr>
          <w:rStyle w:val="Char0"/>
          <w:rtl/>
        </w:rPr>
        <w:t xml:space="preserve"> را</w:t>
      </w:r>
      <w:r w:rsidR="001619CE">
        <w:rPr>
          <w:rStyle w:val="Char0"/>
          <w:rtl/>
        </w:rPr>
        <w:t xml:space="preserve"> </w:t>
      </w:r>
      <w:r w:rsidR="001619CE">
        <w:rPr>
          <w:rStyle w:val="Char0"/>
          <w:rtl/>
        </w:rPr>
        <w:lastRenderedPageBreak/>
        <w:t>می‌</w:t>
      </w:r>
      <w:r w:rsidRPr="00C737A9">
        <w:rPr>
          <w:rStyle w:val="Char0"/>
          <w:rtl/>
        </w:rPr>
        <w:t>انداختند تا کدامشان کفالت و سرپرست</w:t>
      </w:r>
      <w:r w:rsidRPr="00C737A9">
        <w:rPr>
          <w:rStyle w:val="Char0"/>
          <w:rFonts w:hint="cs"/>
          <w:rtl/>
        </w:rPr>
        <w:t>ی</w:t>
      </w:r>
      <w:r w:rsidRPr="00C737A9">
        <w:rPr>
          <w:rStyle w:val="Char0"/>
          <w:rtl/>
        </w:rPr>
        <w:t xml:space="preserve"> مر</w:t>
      </w:r>
      <w:r w:rsidRPr="00C737A9">
        <w:rPr>
          <w:rStyle w:val="Char0"/>
          <w:rFonts w:hint="cs"/>
          <w:rtl/>
        </w:rPr>
        <w:t>یم</w:t>
      </w:r>
      <w:r w:rsidRPr="00C737A9">
        <w:rPr>
          <w:rStyle w:val="Char0"/>
          <w:rtl/>
        </w:rPr>
        <w:t xml:space="preserve"> را به عهده گ</w:t>
      </w:r>
      <w:r w:rsidRPr="00C737A9">
        <w:rPr>
          <w:rStyle w:val="Char0"/>
          <w:rFonts w:hint="cs"/>
          <w:rtl/>
        </w:rPr>
        <w:t>یرد،</w:t>
      </w:r>
      <w:r w:rsidRPr="00C737A9">
        <w:rPr>
          <w:rStyle w:val="Char0"/>
          <w:rtl/>
        </w:rPr>
        <w:t xml:space="preserve"> </w:t>
      </w:r>
      <w:r w:rsidRPr="00C737A9">
        <w:rPr>
          <w:rStyle w:val="Char0"/>
          <w:rFonts w:hint="cs"/>
          <w:rtl/>
        </w:rPr>
        <w:t>و</w:t>
      </w:r>
      <w:r w:rsidRPr="00C737A9">
        <w:rPr>
          <w:rStyle w:val="Char0"/>
          <w:rtl/>
        </w:rPr>
        <w:t xml:space="preserve"> تو نزد آنها نبود</w:t>
      </w:r>
      <w:r w:rsidRPr="00C737A9">
        <w:rPr>
          <w:rStyle w:val="Char0"/>
          <w:rFonts w:hint="cs"/>
          <w:rtl/>
        </w:rPr>
        <w:t>ی</w:t>
      </w:r>
      <w:r w:rsidRPr="00C737A9">
        <w:rPr>
          <w:rStyle w:val="Char0"/>
          <w:rtl/>
        </w:rPr>
        <w:t xml:space="preserve"> وقت</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در مورد پرورش مر</w:t>
      </w:r>
      <w:r w:rsidRPr="00C737A9">
        <w:rPr>
          <w:rStyle w:val="Char0"/>
          <w:rFonts w:hint="cs"/>
          <w:rtl/>
        </w:rPr>
        <w:t>یم</w:t>
      </w:r>
      <w:r w:rsidRPr="00C737A9">
        <w:rPr>
          <w:rStyle w:val="Char0"/>
          <w:rtl/>
        </w:rPr>
        <w:t xml:space="preserve">) با </w:t>
      </w:r>
      <w:r w:rsidRPr="00C737A9">
        <w:rPr>
          <w:rStyle w:val="Char0"/>
          <w:rFonts w:hint="cs"/>
          <w:rtl/>
        </w:rPr>
        <w:t>یکدیگر</w:t>
      </w:r>
      <w:r w:rsidRPr="00C737A9">
        <w:rPr>
          <w:rStyle w:val="Char0"/>
          <w:rtl/>
        </w:rPr>
        <w:t xml:space="preserve"> مناقشه و کشمکش</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45</w:t>
      </w:r>
      <w:r>
        <w:rPr>
          <w:rStyle w:val="Char0"/>
          <w:rFonts w:ascii="Traditional Arabic" w:hAnsi="mylotus" w:cs="Traditional Arabic" w:hint="cs"/>
          <w:sz w:val="27"/>
          <w:szCs w:val="27"/>
          <w:rtl/>
          <w:lang w:bidi="fa-IR"/>
        </w:rPr>
        <w:t xml:space="preserve">﴾ </w:t>
      </w:r>
      <w:r w:rsidRPr="00C737A9">
        <w:rPr>
          <w:rStyle w:val="Char0"/>
          <w:rFonts w:hint="cs"/>
          <w:rtl/>
        </w:rPr>
        <w:t>(یاد</w:t>
      </w:r>
      <w:r w:rsidRPr="00C737A9">
        <w:rPr>
          <w:rStyle w:val="Char0"/>
          <w:rtl/>
        </w:rPr>
        <w:t xml:space="preserve"> آور شو) وقت</w:t>
      </w:r>
      <w:r w:rsidRPr="00C737A9">
        <w:rPr>
          <w:rStyle w:val="Char0"/>
          <w:rFonts w:hint="cs"/>
          <w:rtl/>
        </w:rPr>
        <w:t>ی</w:t>
      </w:r>
      <w:r w:rsidRPr="00C737A9">
        <w:rPr>
          <w:rStyle w:val="Char0"/>
          <w:rtl/>
        </w:rPr>
        <w:t xml:space="preserve"> که فرشته</w:t>
      </w:r>
      <w:r w:rsidR="001619CE">
        <w:rPr>
          <w:rStyle w:val="Char0"/>
          <w:rtl/>
        </w:rPr>
        <w:t xml:space="preserve">‌ها </w:t>
      </w:r>
      <w:r w:rsidRPr="00C737A9">
        <w:rPr>
          <w:rStyle w:val="Char0"/>
          <w:rtl/>
        </w:rPr>
        <w:t>گفتند: ا</w:t>
      </w:r>
      <w:r w:rsidRPr="00C737A9">
        <w:rPr>
          <w:rStyle w:val="Char0"/>
          <w:rFonts w:hint="cs"/>
          <w:rtl/>
        </w:rPr>
        <w:t>ی</w:t>
      </w:r>
      <w:r w:rsidRPr="00C737A9">
        <w:rPr>
          <w:rStyle w:val="Char0"/>
          <w:rtl/>
        </w:rPr>
        <w:t xml:space="preserve"> مر</w:t>
      </w:r>
      <w:r w:rsidRPr="00C737A9">
        <w:rPr>
          <w:rStyle w:val="Char0"/>
          <w:rFonts w:hint="cs"/>
          <w:rtl/>
        </w:rPr>
        <w:t>یم</w:t>
      </w:r>
      <w:r w:rsidRPr="00C737A9">
        <w:rPr>
          <w:rStyle w:val="Char0"/>
          <w:rtl/>
        </w:rPr>
        <w:t>! البته الله تو را به کلمه خود که نامش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است مژده</w:t>
      </w:r>
      <w:r w:rsidR="001619CE">
        <w:rPr>
          <w:rStyle w:val="Char0"/>
          <w:rtl/>
        </w:rPr>
        <w:t xml:space="preserve"> می‌</w:t>
      </w:r>
      <w:r w:rsidRPr="00C737A9">
        <w:rPr>
          <w:rStyle w:val="Char0"/>
          <w:rtl/>
        </w:rPr>
        <w:t>دهد، که در دن</w:t>
      </w:r>
      <w:r w:rsidRPr="00C737A9">
        <w:rPr>
          <w:rStyle w:val="Char0"/>
          <w:rFonts w:hint="cs"/>
          <w:rtl/>
        </w:rPr>
        <w:t>یا</w:t>
      </w:r>
      <w:r w:rsidRPr="00C737A9">
        <w:rPr>
          <w:rStyle w:val="Char0"/>
          <w:rtl/>
        </w:rPr>
        <w:t xml:space="preserve"> و آخرت والا مقام، و از جمل</w:t>
      </w:r>
      <w:r w:rsidRPr="00C737A9">
        <w:rPr>
          <w:rStyle w:val="Char0"/>
          <w:rFonts w:hint="cs"/>
          <w:rtl/>
        </w:rPr>
        <w:t>ۀ</w:t>
      </w:r>
      <w:r w:rsidRPr="00C737A9">
        <w:rPr>
          <w:rStyle w:val="Char0"/>
          <w:rtl/>
        </w:rPr>
        <w:t xml:space="preserve"> مقربان (دربار اله</w:t>
      </w:r>
      <w:r w:rsidRPr="00C737A9">
        <w:rPr>
          <w:rStyle w:val="Char0"/>
          <w:rFonts w:hint="cs"/>
          <w:rtl/>
        </w:rPr>
        <w:t>ی</w:t>
      </w:r>
      <w:r>
        <w:rPr>
          <w:rStyle w:val="Char0"/>
          <w:rFonts w:hint="cs"/>
          <w:rtl/>
        </w:rPr>
        <w:t>) است.</w:t>
      </w:r>
    </w:p>
    <w:p w:rsidR="00AD43F8" w:rsidRDefault="00AD43F8" w:rsidP="00AD43F8">
      <w:pPr>
        <w:pStyle w:val="a0"/>
        <w:rPr>
          <w:rStyle w:val="Char0"/>
          <w:rtl/>
        </w:rPr>
      </w:pPr>
      <w:r w:rsidRPr="002E1D8B">
        <w:rPr>
          <w:rStyle w:val="Char0"/>
          <w:rFonts w:cs="Traditional Arabic"/>
          <w:rtl/>
        </w:rPr>
        <w:t>﴿</w:t>
      </w:r>
      <w:r w:rsidRPr="008B4A46">
        <w:rPr>
          <w:rStyle w:val="Char7"/>
          <w:rtl/>
        </w:rPr>
        <w:t>وَيُكَلِّمُ النَّاسَ فِي الْمَهْدِ وَكَهْلًا وَمِنَ الصَّالِحِينَ٤٦ قَالَتْ رَبِّ أَنَّى يَكُونُ لِي وَلَدٌ وَلَمْ يَمْسَسْنِي بَشَرٌ</w:t>
      </w:r>
      <w:r w:rsidR="001619CE" w:rsidRPr="008B4A46">
        <w:rPr>
          <w:rStyle w:val="Char7"/>
          <w:rtl/>
        </w:rPr>
        <w:t xml:space="preserve"> </w:t>
      </w:r>
      <w:r w:rsidRPr="008B4A46">
        <w:rPr>
          <w:rStyle w:val="Char7"/>
          <w:rtl/>
        </w:rPr>
        <w:t>قَالَ كَذَلِكِ اللَّهُ يَخْلُقُ مَا يَشَاءُ</w:t>
      </w:r>
      <w:r w:rsidR="001619CE" w:rsidRPr="008B4A46">
        <w:rPr>
          <w:rStyle w:val="Char7"/>
          <w:rtl/>
        </w:rPr>
        <w:t xml:space="preserve"> </w:t>
      </w:r>
      <w:r w:rsidRPr="008B4A46">
        <w:rPr>
          <w:rStyle w:val="Char7"/>
          <w:rtl/>
        </w:rPr>
        <w:t>إِذَا قَضَى أَمْرًا فَإِنَّمَا يَقُولُ لَهُ كُنْ فَيَكُونُ٤٧ وَيُعَلِّمُهُ الْكِتَابَ وَالْحِكْمَةَ وَالتَّوْرَاةَ وَالْإِنْجِيلَ٤٨ وَرَسُولًا إِلَى بَنِي إِسْرَائِيلَ أَنِّي قَدْ جِئْتُكُمْ بِآيَةٍ مِنْ رَبِّكُمْ</w:t>
      </w:r>
      <w:r w:rsidR="001619CE" w:rsidRPr="008B4A46">
        <w:rPr>
          <w:rStyle w:val="Char7"/>
          <w:rtl/>
        </w:rPr>
        <w:t xml:space="preserve"> </w:t>
      </w:r>
      <w:r w:rsidRPr="008B4A46">
        <w:rPr>
          <w:rStyle w:val="Char7"/>
          <w:rtl/>
        </w:rPr>
        <w:t>أَنِّي أَخْلُقُ لَكُمْ مِنَ الطِّينِ كَهَيْئَةِ الطَّيْرِ فَأَنْفُخُ فِيهِ فَيَكُونُ طَيْرًا بِإِذْنِ اللَّهِ</w:t>
      </w:r>
      <w:r w:rsidR="001619CE" w:rsidRPr="008B4A46">
        <w:rPr>
          <w:rStyle w:val="Char7"/>
          <w:rtl/>
        </w:rPr>
        <w:t xml:space="preserve"> </w:t>
      </w:r>
      <w:r w:rsidRPr="008B4A46">
        <w:rPr>
          <w:rStyle w:val="Char7"/>
          <w:rtl/>
        </w:rPr>
        <w:t>وَأُبْرِئُ الْأَكْمَهَ وَالْأَبْرَصَ وَأُحْيِي الْمَوْتَى بِإِذْنِ اللَّهِ</w:t>
      </w:r>
      <w:r w:rsidR="001619CE" w:rsidRPr="008B4A46">
        <w:rPr>
          <w:rStyle w:val="Char7"/>
          <w:rtl/>
        </w:rPr>
        <w:t xml:space="preserve"> </w:t>
      </w:r>
      <w:r w:rsidRPr="008B4A46">
        <w:rPr>
          <w:rStyle w:val="Char7"/>
          <w:rtl/>
        </w:rPr>
        <w:t>وَأُنَبِّئُكُمْ بِمَا تَأْكُلُونَ وَمَا تَدَّخِرُونَ فِي بُيُوتِكُمْ</w:t>
      </w:r>
      <w:r w:rsidR="001619CE" w:rsidRPr="008B4A46">
        <w:rPr>
          <w:rStyle w:val="Char7"/>
          <w:rtl/>
        </w:rPr>
        <w:t xml:space="preserve"> </w:t>
      </w:r>
      <w:r w:rsidRPr="008B4A46">
        <w:rPr>
          <w:rStyle w:val="Char7"/>
          <w:rtl/>
        </w:rPr>
        <w:t>إِنَّ فِي ذَلِكَ لَآيَةً لَكُمْ إِنْ كُنْتُمْ مُؤْمِنِينَ٤٩ وَمُصَدِّقًا لِمَا بَيْنَ يَدَيَّ مِنَ التَّوْرَاةِ وَلِأُحِلَّ لَكُمْ بَعْضَ الَّذِي حُرِّمَ عَلَيْكُمْ</w:t>
      </w:r>
      <w:r w:rsidR="001619CE" w:rsidRPr="008B4A46">
        <w:rPr>
          <w:rStyle w:val="Char7"/>
          <w:rtl/>
        </w:rPr>
        <w:t xml:space="preserve"> </w:t>
      </w:r>
      <w:r w:rsidRPr="008B4A46">
        <w:rPr>
          <w:rStyle w:val="Char7"/>
          <w:rtl/>
        </w:rPr>
        <w:t>وَجِئْتُكُمْ بِآيَةٍ مِنْ رَبِّكُمْ فَاتَّقُوا اللَّهَ وَأَطِيعُونِ٥٠ إِنَّ اللَّهَ رَبِّي وَرَبُّكُمْ فَاعْبُدُوهُ</w:t>
      </w:r>
      <w:r w:rsidR="001619CE" w:rsidRPr="008B4A46">
        <w:rPr>
          <w:rStyle w:val="Char7"/>
          <w:rtl/>
        </w:rPr>
        <w:t xml:space="preserve"> </w:t>
      </w:r>
      <w:r w:rsidRPr="008B4A46">
        <w:rPr>
          <w:rStyle w:val="Char7"/>
          <w:rtl/>
        </w:rPr>
        <w:t>هَذَا صِرَاطٌ مُسْتَقِيمٌ٥١ فَلَمَّا أَحَسَّ عِيسَى مِنْهُمُ الْكُفْرَ قَالَ مَنْ أَنْصَارِي إِلَى اللَّهِ</w:t>
      </w:r>
      <w:r w:rsidR="001619CE" w:rsidRPr="008B4A46">
        <w:rPr>
          <w:rStyle w:val="Char7"/>
          <w:rtl/>
        </w:rPr>
        <w:t xml:space="preserve"> </w:t>
      </w:r>
      <w:r w:rsidRPr="008B4A46">
        <w:rPr>
          <w:rStyle w:val="Char7"/>
          <w:rtl/>
        </w:rPr>
        <w:t>قَالَ الْحَوَارِيُّونَ نَحْنُ أَنْصَارُ اللَّهِ آمَنَّا بِاللَّهِ وَاشْهَدْ بِأَنَّا مُسْلِمُونَ٥٢</w:t>
      </w:r>
      <w:r w:rsidRPr="002E1D8B">
        <w:rPr>
          <w:rStyle w:val="Char0"/>
          <w:rFonts w:ascii="Times New Roman" w:hAnsi="Times New Roman" w:cs="Traditional Arabic" w:hint="cs"/>
          <w:rtl/>
        </w:rPr>
        <w:t>﴾</w:t>
      </w:r>
      <w:r w:rsidRPr="008B4A46">
        <w:rPr>
          <w:rStyle w:val="Char"/>
          <w:rtl/>
        </w:rPr>
        <w:t xml:space="preserve"> [آل عمران: 46-52]</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tl/>
        </w:rPr>
        <w:t xml:space="preserve"> (و از عجائب آن پسر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با مردم در گهواره و در وقت بزرگ سال</w:t>
      </w:r>
      <w:r w:rsidRPr="00C737A9">
        <w:rPr>
          <w:rStyle w:val="Char0"/>
          <w:rFonts w:hint="cs"/>
          <w:rtl/>
        </w:rPr>
        <w:t>ی</w:t>
      </w:r>
      <w:r w:rsidRPr="00C737A9">
        <w:rPr>
          <w:rStyle w:val="Char0"/>
          <w:rtl/>
        </w:rPr>
        <w:t xml:space="preserve"> (ن</w:t>
      </w:r>
      <w:r w:rsidRPr="00C737A9">
        <w:rPr>
          <w:rStyle w:val="Char0"/>
          <w:rFonts w:hint="cs"/>
          <w:rtl/>
        </w:rPr>
        <w:t>یز</w:t>
      </w:r>
      <w:r w:rsidRPr="00C737A9">
        <w:rPr>
          <w:rStyle w:val="Char0"/>
          <w:rtl/>
        </w:rPr>
        <w:t>) سخن</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xml:space="preserve"> و از جمل</w:t>
      </w:r>
      <w:r w:rsidRPr="00C737A9">
        <w:rPr>
          <w:rStyle w:val="Char0"/>
          <w:rFonts w:hint="cs"/>
          <w:rtl/>
        </w:rPr>
        <w:t>ۀ</w:t>
      </w:r>
      <w:r w:rsidRPr="00C737A9">
        <w:rPr>
          <w:rStyle w:val="Char0"/>
          <w:rtl/>
        </w:rPr>
        <w:t xml:space="preserve"> صالحان است.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مر</w:t>
      </w:r>
      <w:r w:rsidRPr="00C737A9">
        <w:rPr>
          <w:rStyle w:val="Char0"/>
          <w:rFonts w:hint="cs"/>
          <w:rtl/>
        </w:rPr>
        <w:t>یم</w:t>
      </w:r>
      <w:r w:rsidRPr="00C737A9">
        <w:rPr>
          <w:rStyle w:val="Char0"/>
          <w:rtl/>
        </w:rPr>
        <w:t xml:space="preserve"> گفت: ا</w:t>
      </w:r>
      <w:r w:rsidRPr="00C737A9">
        <w:rPr>
          <w:rStyle w:val="Char0"/>
          <w:rFonts w:hint="cs"/>
          <w:rtl/>
        </w:rPr>
        <w:t>ی</w:t>
      </w:r>
      <w:r w:rsidRPr="00C737A9">
        <w:rPr>
          <w:rStyle w:val="Char0"/>
          <w:rtl/>
        </w:rPr>
        <w:t xml:space="preserve"> پروردگارم! چطور صاحب فرزند</w:t>
      </w:r>
      <w:r w:rsidR="001619CE">
        <w:rPr>
          <w:rStyle w:val="Char0"/>
          <w:rtl/>
        </w:rPr>
        <w:t xml:space="preserve"> می‌</w:t>
      </w:r>
      <w:r w:rsidRPr="00C737A9">
        <w:rPr>
          <w:rStyle w:val="Char0"/>
          <w:rtl/>
        </w:rPr>
        <w:t>شوم؟ در حال</w:t>
      </w:r>
      <w:r w:rsidRPr="00C737A9">
        <w:rPr>
          <w:rStyle w:val="Char0"/>
          <w:rFonts w:hint="cs"/>
          <w:rtl/>
        </w:rPr>
        <w:t>یکه</w:t>
      </w:r>
      <w:r w:rsidRPr="00C737A9">
        <w:rPr>
          <w:rStyle w:val="Char0"/>
          <w:rtl/>
        </w:rPr>
        <w:t xml:space="preserve"> دست ه</w:t>
      </w:r>
      <w:r w:rsidRPr="00C737A9">
        <w:rPr>
          <w:rStyle w:val="Char0"/>
          <w:rFonts w:hint="cs"/>
          <w:rtl/>
        </w:rPr>
        <w:t>یچ</w:t>
      </w:r>
      <w:r w:rsidRPr="00C737A9">
        <w:rPr>
          <w:rStyle w:val="Char0"/>
          <w:rtl/>
        </w:rPr>
        <w:t xml:space="preserve"> انسان</w:t>
      </w:r>
      <w:r w:rsidRPr="00C737A9">
        <w:rPr>
          <w:rStyle w:val="Char0"/>
          <w:rFonts w:hint="cs"/>
          <w:rtl/>
        </w:rPr>
        <w:t>ی</w:t>
      </w:r>
      <w:r w:rsidRPr="00C737A9">
        <w:rPr>
          <w:rStyle w:val="Char0"/>
          <w:rtl/>
        </w:rPr>
        <w:t xml:space="preserve"> به من نرس</w:t>
      </w:r>
      <w:r w:rsidRPr="00C737A9">
        <w:rPr>
          <w:rStyle w:val="Char0"/>
          <w:rFonts w:hint="cs"/>
          <w:rtl/>
        </w:rPr>
        <w:t>یده</w:t>
      </w:r>
      <w:r w:rsidRPr="00C737A9">
        <w:rPr>
          <w:rStyle w:val="Char0"/>
          <w:rtl/>
        </w:rPr>
        <w:t xml:space="preserve"> است؟ (جبرئ</w:t>
      </w:r>
      <w:r w:rsidRPr="00C737A9">
        <w:rPr>
          <w:rStyle w:val="Char0"/>
          <w:rFonts w:hint="cs"/>
          <w:rtl/>
        </w:rPr>
        <w:t>یل</w:t>
      </w:r>
      <w:r w:rsidRPr="00C737A9">
        <w:rPr>
          <w:rStyle w:val="Char0"/>
          <w:rtl/>
        </w:rPr>
        <w:t>) گفت: همچن</w:t>
      </w:r>
      <w:r w:rsidRPr="00C737A9">
        <w:rPr>
          <w:rStyle w:val="Char0"/>
          <w:rFonts w:hint="cs"/>
          <w:rtl/>
        </w:rPr>
        <w:t>ین</w:t>
      </w:r>
      <w:r w:rsidRPr="00C737A9">
        <w:rPr>
          <w:rStyle w:val="Char0"/>
          <w:rtl/>
        </w:rPr>
        <w:t xml:space="preserve"> است</w:t>
      </w:r>
      <w:r w:rsidR="001F045C">
        <w:rPr>
          <w:rStyle w:val="Char0"/>
          <w:rtl/>
        </w:rPr>
        <w:t>،</w:t>
      </w:r>
      <w:r w:rsidRPr="00C737A9">
        <w:rPr>
          <w:rStyle w:val="Char0"/>
          <w:rtl/>
        </w:rPr>
        <w:t xml:space="preserve"> الله هر چ</w:t>
      </w:r>
      <w:r w:rsidRPr="00C737A9">
        <w:rPr>
          <w:rStyle w:val="Char0"/>
          <w:rFonts w:hint="cs"/>
          <w:rtl/>
        </w:rPr>
        <w:t>یزی</w:t>
      </w:r>
      <w:r w:rsidRPr="00C737A9">
        <w:rPr>
          <w:rStyle w:val="Char0"/>
          <w:rtl/>
        </w:rPr>
        <w:t xml:space="preserve"> را که بخواهد بوجود</w:t>
      </w:r>
      <w:r w:rsidR="001619CE">
        <w:rPr>
          <w:rStyle w:val="Char0"/>
          <w:rtl/>
        </w:rPr>
        <w:t xml:space="preserve"> می‌</w:t>
      </w:r>
      <w:r w:rsidRPr="00C737A9">
        <w:rPr>
          <w:rStyle w:val="Char0"/>
          <w:rtl/>
        </w:rPr>
        <w:t>آرد (ز</w:t>
      </w:r>
      <w:r w:rsidRPr="00C737A9">
        <w:rPr>
          <w:rStyle w:val="Char0"/>
          <w:rFonts w:hint="cs"/>
          <w:rtl/>
        </w:rPr>
        <w:t>یرا</w:t>
      </w:r>
      <w:r w:rsidRPr="00C737A9">
        <w:rPr>
          <w:rStyle w:val="Char0"/>
          <w:rtl/>
        </w:rPr>
        <w:t xml:space="preserve"> سنت الله ا</w:t>
      </w:r>
      <w:r w:rsidRPr="00C737A9">
        <w:rPr>
          <w:rStyle w:val="Char0"/>
          <w:rFonts w:hint="cs"/>
          <w:rtl/>
        </w:rPr>
        <w:t>ین</w:t>
      </w:r>
      <w:r w:rsidRPr="00C737A9">
        <w:rPr>
          <w:rStyle w:val="Char0"/>
          <w:rtl/>
        </w:rPr>
        <w:t xml:space="preserve"> است که چون آفر</w:t>
      </w:r>
      <w:r w:rsidRPr="00C737A9">
        <w:rPr>
          <w:rStyle w:val="Char0"/>
          <w:rFonts w:hint="cs"/>
          <w:rtl/>
        </w:rPr>
        <w:t>یدن</w:t>
      </w:r>
      <w:r w:rsidRPr="00C737A9">
        <w:rPr>
          <w:rStyle w:val="Char0"/>
          <w:rtl/>
        </w:rPr>
        <w:t xml:space="preserve"> چ</w:t>
      </w:r>
      <w:r w:rsidRPr="00C737A9">
        <w:rPr>
          <w:rStyle w:val="Char0"/>
          <w:rFonts w:hint="cs"/>
          <w:rtl/>
        </w:rPr>
        <w:t>یزی</w:t>
      </w:r>
      <w:r w:rsidRPr="00C737A9">
        <w:rPr>
          <w:rStyle w:val="Char0"/>
          <w:rtl/>
        </w:rPr>
        <w:t xml:space="preserve"> را ف</w:t>
      </w:r>
      <w:r w:rsidRPr="00C737A9">
        <w:rPr>
          <w:rStyle w:val="Char0"/>
          <w:rFonts w:hint="cs"/>
          <w:rtl/>
        </w:rPr>
        <w:t>یصله</w:t>
      </w:r>
      <w:r w:rsidRPr="00C737A9">
        <w:rPr>
          <w:rStyle w:val="Char0"/>
          <w:rtl/>
        </w:rPr>
        <w:t xml:space="preserve"> کند</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موجود شو پس فورا موجود</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rPr>
        <w:t>﴿</w:t>
      </w:r>
      <w:r w:rsidRPr="00C737A9">
        <w:rPr>
          <w:rStyle w:val="Char0"/>
          <w:rFonts w:hint="cs"/>
          <w:rtl/>
        </w:rPr>
        <w:t>48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w:t>
      </w:r>
      <w:r w:rsidRPr="00C737A9">
        <w:rPr>
          <w:rStyle w:val="Char0"/>
          <w:rFonts w:hint="cs"/>
          <w:rtl/>
        </w:rPr>
        <w:t>یگر</w:t>
      </w:r>
      <w:r w:rsidRPr="00C737A9">
        <w:rPr>
          <w:rStyle w:val="Char0"/>
          <w:rtl/>
        </w:rPr>
        <w:t xml:space="preserve"> اوصاف آن پسر ا</w:t>
      </w:r>
      <w:r w:rsidRPr="00C737A9">
        <w:rPr>
          <w:rStyle w:val="Char0"/>
          <w:rFonts w:hint="cs"/>
          <w:rtl/>
        </w:rPr>
        <w:t>ین</w:t>
      </w:r>
      <w:r w:rsidRPr="00C737A9">
        <w:rPr>
          <w:rStyle w:val="Char0"/>
          <w:rtl/>
        </w:rPr>
        <w:t xml:space="preserve"> است که الله) کتاب و حکمت و تورات و انج</w:t>
      </w:r>
      <w:r w:rsidRPr="00C737A9">
        <w:rPr>
          <w:rStyle w:val="Char0"/>
          <w:rFonts w:hint="cs"/>
          <w:rtl/>
        </w:rPr>
        <w:t>یل</w:t>
      </w:r>
      <w:r w:rsidRPr="00C737A9">
        <w:rPr>
          <w:rStyle w:val="Char0"/>
          <w:rtl/>
        </w:rPr>
        <w:t xml:space="preserve"> را به او</w:t>
      </w:r>
      <w:r w:rsidR="001619CE">
        <w:rPr>
          <w:rStyle w:val="Char0"/>
          <w:rtl/>
        </w:rPr>
        <w:t xml:space="preserve"> می‌</w:t>
      </w:r>
      <w:r w:rsidRPr="00C737A9">
        <w:rPr>
          <w:rStyle w:val="Char0"/>
          <w:rtl/>
        </w:rPr>
        <w:t xml:space="preserve">آموزد.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و</w:t>
      </w:r>
      <w:r w:rsidRPr="00C737A9">
        <w:rPr>
          <w:rStyle w:val="Char0"/>
          <w:rtl/>
        </w:rPr>
        <w:t xml:space="preserve"> او را (به ح</w:t>
      </w:r>
      <w:r w:rsidRPr="00C737A9">
        <w:rPr>
          <w:rStyle w:val="Char0"/>
          <w:rFonts w:hint="cs"/>
          <w:rtl/>
        </w:rPr>
        <w:t>یث</w:t>
      </w:r>
      <w:r w:rsidRPr="00C737A9">
        <w:rPr>
          <w:rStyle w:val="Char0"/>
          <w:rtl/>
        </w:rPr>
        <w:t>) پ</w:t>
      </w:r>
      <w:r w:rsidRPr="00C737A9">
        <w:rPr>
          <w:rStyle w:val="Char0"/>
          <w:rFonts w:hint="cs"/>
          <w:rtl/>
        </w:rPr>
        <w:t>یغمبر</w:t>
      </w:r>
      <w:r w:rsidR="00A176E9">
        <w:rPr>
          <w:rStyle w:val="Char0"/>
          <w:rtl/>
        </w:rPr>
        <w:t xml:space="preserve"> به‌سوی </w:t>
      </w:r>
      <w:r w:rsidRPr="00C737A9">
        <w:rPr>
          <w:rStyle w:val="Char0"/>
          <w:rtl/>
        </w:rPr>
        <w:t>بن</w:t>
      </w:r>
      <w:r w:rsidRPr="00C737A9">
        <w:rPr>
          <w:rStyle w:val="Char0"/>
          <w:rFonts w:hint="cs"/>
          <w:rtl/>
        </w:rPr>
        <w:t>ی</w:t>
      </w:r>
      <w:r w:rsidRPr="00C737A9">
        <w:rPr>
          <w:rStyle w:val="Char0"/>
          <w:rtl/>
        </w:rPr>
        <w:t xml:space="preserve"> اسرائ</w:t>
      </w:r>
      <w:r w:rsidRPr="00C737A9">
        <w:rPr>
          <w:rStyle w:val="Char0"/>
          <w:rFonts w:hint="cs"/>
          <w:rtl/>
        </w:rPr>
        <w:t>یل</w:t>
      </w:r>
      <w:r w:rsidR="001619CE">
        <w:rPr>
          <w:rStyle w:val="Char0"/>
          <w:rtl/>
        </w:rPr>
        <w:t xml:space="preserve"> می‌</w:t>
      </w:r>
      <w:r w:rsidRPr="00C737A9">
        <w:rPr>
          <w:rStyle w:val="Char0"/>
          <w:rtl/>
        </w:rPr>
        <w:t xml:space="preserve">فرستد تا </w:t>
      </w:r>
      <w:r w:rsidRPr="00C737A9">
        <w:rPr>
          <w:rStyle w:val="Char0"/>
          <w:rFonts w:hint="cs"/>
          <w:rtl/>
        </w:rPr>
        <w:t>(</w:t>
      </w:r>
      <w:r w:rsidRPr="00C737A9">
        <w:rPr>
          <w:rStyle w:val="Char0"/>
          <w:rtl/>
        </w:rPr>
        <w:t>به مردم بگو</w:t>
      </w:r>
      <w:r w:rsidRPr="00C737A9">
        <w:rPr>
          <w:rStyle w:val="Char0"/>
          <w:rFonts w:hint="cs"/>
          <w:rtl/>
        </w:rPr>
        <w:t>ید</w:t>
      </w:r>
      <w:r w:rsidRPr="00C737A9">
        <w:rPr>
          <w:rStyle w:val="Char0"/>
          <w:rtl/>
        </w:rPr>
        <w:t>) البته من با معجزه ا</w:t>
      </w:r>
      <w:r w:rsidRPr="00C737A9">
        <w:rPr>
          <w:rStyle w:val="Char0"/>
          <w:rFonts w:hint="cs"/>
          <w:rtl/>
        </w:rPr>
        <w:t>ی</w:t>
      </w:r>
      <w:r w:rsidRPr="00C737A9">
        <w:rPr>
          <w:rStyle w:val="Char0"/>
          <w:rtl/>
        </w:rPr>
        <w:t xml:space="preserve"> از طرف پروردگارتان پ</w:t>
      </w:r>
      <w:r w:rsidRPr="00C737A9">
        <w:rPr>
          <w:rStyle w:val="Char0"/>
          <w:rFonts w:hint="cs"/>
          <w:rtl/>
        </w:rPr>
        <w:t>یش</w:t>
      </w:r>
      <w:r w:rsidRPr="00C737A9">
        <w:rPr>
          <w:rStyle w:val="Char0"/>
          <w:rtl/>
        </w:rPr>
        <w:t xml:space="preserve"> شما آمده ام، (آن معجزه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من از گل مانند شکل پرنده برا</w:t>
      </w:r>
      <w:r w:rsidRPr="00C737A9">
        <w:rPr>
          <w:rStyle w:val="Char0"/>
          <w:rFonts w:hint="cs"/>
          <w:rtl/>
        </w:rPr>
        <w:t>ی</w:t>
      </w:r>
      <w:r w:rsidRPr="00C737A9">
        <w:rPr>
          <w:rStyle w:val="Char0"/>
          <w:rtl/>
        </w:rPr>
        <w:t xml:space="preserve"> شما</w:t>
      </w:r>
      <w:r w:rsidR="001619CE">
        <w:rPr>
          <w:rStyle w:val="Char0"/>
          <w:rtl/>
        </w:rPr>
        <w:t xml:space="preserve"> می‌</w:t>
      </w:r>
      <w:r w:rsidRPr="00C737A9">
        <w:rPr>
          <w:rStyle w:val="Char0"/>
          <w:rtl/>
        </w:rPr>
        <w:t>سازم، باز در آن</w:t>
      </w:r>
      <w:r w:rsidR="001619CE">
        <w:rPr>
          <w:rStyle w:val="Char0"/>
          <w:rtl/>
        </w:rPr>
        <w:t xml:space="preserve"> می‌</w:t>
      </w:r>
      <w:r w:rsidRPr="00C737A9">
        <w:rPr>
          <w:rStyle w:val="Char0"/>
          <w:rtl/>
        </w:rPr>
        <w:t>د</w:t>
      </w:r>
      <w:r w:rsidRPr="00C737A9">
        <w:rPr>
          <w:rStyle w:val="Char0"/>
          <w:rFonts w:hint="cs"/>
          <w:rtl/>
        </w:rPr>
        <w:t>م</w:t>
      </w:r>
      <w:r w:rsidRPr="00C737A9">
        <w:rPr>
          <w:rStyle w:val="Char0"/>
          <w:rtl/>
        </w:rPr>
        <w:t>م که به امر الله پرنده</w:t>
      </w:r>
      <w:r w:rsidR="001619CE">
        <w:rPr>
          <w:rStyle w:val="Char0"/>
          <w:rtl/>
        </w:rPr>
        <w:t xml:space="preserve"> می‌</w:t>
      </w:r>
      <w:r w:rsidRPr="00C737A9">
        <w:rPr>
          <w:rStyle w:val="Char0"/>
          <w:rtl/>
        </w:rPr>
        <w:t xml:space="preserve">شود، و کور مادر زاد و </w:t>
      </w:r>
      <w:r w:rsidRPr="00C737A9">
        <w:rPr>
          <w:rStyle w:val="Char0"/>
          <w:rFonts w:hint="cs"/>
          <w:rtl/>
        </w:rPr>
        <w:t>شخص</w:t>
      </w:r>
      <w:r w:rsidRPr="00C737A9">
        <w:rPr>
          <w:rStyle w:val="Char0"/>
          <w:rtl/>
        </w:rPr>
        <w:t xml:space="preserve"> مبتلا به مرض برص </w:t>
      </w:r>
      <w:r w:rsidRPr="00C737A9">
        <w:rPr>
          <w:rStyle w:val="Char0"/>
          <w:rFonts w:hint="cs"/>
          <w:rtl/>
        </w:rPr>
        <w:t>(</w:t>
      </w:r>
      <w:r w:rsidRPr="00C737A9">
        <w:rPr>
          <w:rStyle w:val="Char0"/>
          <w:rtl/>
        </w:rPr>
        <w:t>پ</w:t>
      </w:r>
      <w:r w:rsidRPr="00C737A9">
        <w:rPr>
          <w:rStyle w:val="Char0"/>
          <w:rFonts w:hint="cs"/>
          <w:rtl/>
        </w:rPr>
        <w:t>یس</w:t>
      </w:r>
      <w:r w:rsidRPr="00C737A9">
        <w:rPr>
          <w:rStyle w:val="Char0"/>
          <w:rtl/>
        </w:rPr>
        <w:t>) را به امر الله علاج</w:t>
      </w:r>
      <w:r w:rsidR="001619CE">
        <w:rPr>
          <w:rStyle w:val="Char0"/>
          <w:rtl/>
        </w:rPr>
        <w:t xml:space="preserve"> می‌</w:t>
      </w:r>
      <w:r w:rsidRPr="00C737A9">
        <w:rPr>
          <w:rStyle w:val="Char0"/>
          <w:rtl/>
        </w:rPr>
        <w:t>کنم، و مرده را به امر الله زنده</w:t>
      </w:r>
      <w:r w:rsidR="001619CE">
        <w:rPr>
          <w:rStyle w:val="Char0"/>
          <w:rtl/>
        </w:rPr>
        <w:t xml:space="preserve"> می‌</w:t>
      </w:r>
      <w:r w:rsidRPr="00C737A9">
        <w:rPr>
          <w:rStyle w:val="Char0"/>
          <w:rtl/>
        </w:rPr>
        <w:t xml:space="preserve">کنم، و شما را از </w:t>
      </w:r>
      <w:r w:rsidRPr="00C737A9">
        <w:rPr>
          <w:rStyle w:val="Char0"/>
          <w:rtl/>
        </w:rPr>
        <w:lastRenderedPageBreak/>
        <w:t>چ</w:t>
      </w:r>
      <w:r w:rsidRPr="00C737A9">
        <w:rPr>
          <w:rStyle w:val="Char0"/>
          <w:rFonts w:hint="cs"/>
          <w:rtl/>
        </w:rPr>
        <w:t>یزی</w:t>
      </w:r>
      <w:r w:rsidRPr="00C737A9">
        <w:rPr>
          <w:rStyle w:val="Char0"/>
          <w:rtl/>
        </w:rPr>
        <w:t xml:space="preserve"> که (روزانه)</w:t>
      </w:r>
      <w:r w:rsidR="001619CE">
        <w:rPr>
          <w:rStyle w:val="Char0"/>
          <w:rtl/>
        </w:rPr>
        <w:t xml:space="preserve"> می‌</w:t>
      </w:r>
      <w:r w:rsidRPr="00C737A9">
        <w:rPr>
          <w:rStyle w:val="Char0"/>
          <w:rtl/>
        </w:rPr>
        <w:t>خور</w:t>
      </w:r>
      <w:r w:rsidRPr="00C737A9">
        <w:rPr>
          <w:rStyle w:val="Char0"/>
          <w:rFonts w:hint="cs"/>
          <w:rtl/>
        </w:rPr>
        <w:t>ید</w:t>
      </w:r>
      <w:r w:rsidRPr="00C737A9">
        <w:rPr>
          <w:rStyle w:val="Char0"/>
          <w:rtl/>
        </w:rPr>
        <w:t xml:space="preserve"> و از چ</w:t>
      </w:r>
      <w:r w:rsidRPr="00C737A9">
        <w:rPr>
          <w:rStyle w:val="Char0"/>
          <w:rFonts w:hint="cs"/>
          <w:rtl/>
        </w:rPr>
        <w:t>یزی</w:t>
      </w:r>
      <w:r w:rsidRPr="00C737A9">
        <w:rPr>
          <w:rStyle w:val="Char0"/>
          <w:rtl/>
        </w:rPr>
        <w:t xml:space="preserve"> که در خانه</w:t>
      </w:r>
      <w:r w:rsidR="001619CE">
        <w:rPr>
          <w:rStyle w:val="Char0"/>
          <w:rtl/>
        </w:rPr>
        <w:t xml:space="preserve">‌های </w:t>
      </w:r>
      <w:r w:rsidRPr="00C737A9">
        <w:rPr>
          <w:rStyle w:val="Char0"/>
          <w:rtl/>
        </w:rPr>
        <w:t>خود برا</w:t>
      </w:r>
      <w:r w:rsidRPr="00C737A9">
        <w:rPr>
          <w:rStyle w:val="Char0"/>
          <w:rFonts w:hint="cs"/>
          <w:rtl/>
        </w:rPr>
        <w:t>ی</w:t>
      </w:r>
      <w:r w:rsidRPr="00C737A9">
        <w:rPr>
          <w:rStyle w:val="Char0"/>
          <w:rtl/>
        </w:rPr>
        <w:t xml:space="preserve"> آ</w:t>
      </w:r>
      <w:r w:rsidRPr="00C737A9">
        <w:rPr>
          <w:rStyle w:val="Char0"/>
          <w:rFonts w:hint="cs"/>
          <w:rtl/>
        </w:rPr>
        <w:t>ینده</w:t>
      </w:r>
      <w:r w:rsidRPr="00C737A9">
        <w:rPr>
          <w:rStyle w:val="Char0"/>
          <w:rtl/>
        </w:rPr>
        <w:t>) ذخ</w:t>
      </w:r>
      <w:r w:rsidRPr="00C737A9">
        <w:rPr>
          <w:rStyle w:val="Char0"/>
          <w:rFonts w:hint="cs"/>
          <w:rtl/>
        </w:rPr>
        <w:t>یره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خبر</w:t>
      </w:r>
      <w:r w:rsidR="001619CE">
        <w:rPr>
          <w:rStyle w:val="Char0"/>
          <w:rtl/>
        </w:rPr>
        <w:t xml:space="preserve"> می‌</w:t>
      </w:r>
      <w:r w:rsidRPr="00C737A9">
        <w:rPr>
          <w:rStyle w:val="Char0"/>
          <w:rtl/>
        </w:rPr>
        <w:t>دهم، يقينا در</w:t>
      </w:r>
      <w:r w:rsidRPr="00C737A9">
        <w:rPr>
          <w:rStyle w:val="Char0"/>
          <w:rFonts w:hint="cs"/>
          <w:rtl/>
        </w:rPr>
        <w:t>ین</w:t>
      </w:r>
      <w:r w:rsidRPr="00C737A9">
        <w:rPr>
          <w:rStyle w:val="Char0"/>
          <w:rtl/>
        </w:rPr>
        <w:t xml:space="preserve"> (معجزه</w:t>
      </w:r>
      <w:r w:rsidR="0032143C">
        <w:rPr>
          <w:rStyle w:val="Char0"/>
          <w:rtl/>
        </w:rPr>
        <w:t>‌ها)</w:t>
      </w:r>
      <w:r w:rsidRPr="00C737A9">
        <w:rPr>
          <w:rStyle w:val="Char0"/>
          <w:rtl/>
        </w:rPr>
        <w:t xml:space="preserve"> نشانه ا</w:t>
      </w:r>
      <w:r w:rsidRPr="00C737A9">
        <w:rPr>
          <w:rStyle w:val="Char0"/>
          <w:rFonts w:hint="cs"/>
          <w:rtl/>
        </w:rPr>
        <w:t>ی</w:t>
      </w:r>
      <w:r w:rsidRPr="00C737A9">
        <w:rPr>
          <w:rStyle w:val="Char0"/>
          <w:rtl/>
        </w:rPr>
        <w:t xml:space="preserve"> (دل</w:t>
      </w:r>
      <w:r w:rsidRPr="00C737A9">
        <w:rPr>
          <w:rStyle w:val="Char0"/>
          <w:rFonts w:hint="cs"/>
          <w:rtl/>
        </w:rPr>
        <w:t>یل</w:t>
      </w:r>
      <w:r w:rsidRPr="00C737A9">
        <w:rPr>
          <w:rStyle w:val="Char0"/>
          <w:rtl/>
        </w:rPr>
        <w:t xml:space="preserve"> نبوت من) برا</w:t>
      </w:r>
      <w:r w:rsidRPr="00C737A9">
        <w:rPr>
          <w:rStyle w:val="Char0"/>
          <w:rFonts w:hint="cs"/>
          <w:rtl/>
        </w:rPr>
        <w:t>ی</w:t>
      </w:r>
      <w:r w:rsidRPr="00C737A9">
        <w:rPr>
          <w:rStyle w:val="Char0"/>
          <w:rtl/>
        </w:rPr>
        <w:t xml:space="preserve"> شما است ا</w:t>
      </w:r>
      <w:r w:rsidRPr="00C737A9">
        <w:rPr>
          <w:rStyle w:val="Char0"/>
          <w:rFonts w:hint="cs"/>
          <w:rtl/>
        </w:rPr>
        <w:t>گر</w:t>
      </w:r>
      <w:r w:rsidRPr="00C737A9">
        <w:rPr>
          <w:rStyle w:val="Char0"/>
          <w:rtl/>
        </w:rPr>
        <w:t xml:space="preserve"> </w:t>
      </w:r>
      <w:r w:rsidRPr="00C737A9">
        <w:rPr>
          <w:rStyle w:val="Char0"/>
          <w:rFonts w:hint="cs"/>
          <w:rtl/>
        </w:rPr>
        <w:t>یقین</w:t>
      </w:r>
      <w:r w:rsidRPr="00C737A9">
        <w:rPr>
          <w:rStyle w:val="Char0"/>
          <w:rtl/>
        </w:rPr>
        <w:t xml:space="preserve"> کننده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(آمده ام تا</w:t>
      </w:r>
      <w:r w:rsidRPr="00C737A9">
        <w:rPr>
          <w:rStyle w:val="Char0"/>
          <w:rFonts w:hint="cs"/>
          <w:rtl/>
        </w:rPr>
        <w:t>)</w:t>
      </w:r>
      <w:r w:rsidRPr="00C737A9">
        <w:rPr>
          <w:rStyle w:val="Char0"/>
          <w:rtl/>
        </w:rPr>
        <w:t xml:space="preserve"> تصد</w:t>
      </w:r>
      <w:r w:rsidRPr="00C737A9">
        <w:rPr>
          <w:rStyle w:val="Char0"/>
          <w:rFonts w:hint="cs"/>
          <w:rtl/>
        </w:rPr>
        <w:t>یق</w:t>
      </w:r>
      <w:r w:rsidRPr="00C737A9">
        <w:rPr>
          <w:rStyle w:val="Char0"/>
          <w:rtl/>
        </w:rPr>
        <w:t xml:space="preserve"> کننده تورات باشم که پ</w:t>
      </w:r>
      <w:r w:rsidRPr="00C737A9">
        <w:rPr>
          <w:rStyle w:val="Char0"/>
          <w:rFonts w:hint="cs"/>
          <w:rtl/>
        </w:rPr>
        <w:t>یش</w:t>
      </w:r>
      <w:r w:rsidRPr="00C737A9">
        <w:rPr>
          <w:rStyle w:val="Char0"/>
          <w:rtl/>
        </w:rPr>
        <w:t xml:space="preserve"> از من آمده بود، و (آمده ام</w:t>
      </w:r>
      <w:r w:rsidRPr="00C737A9">
        <w:rPr>
          <w:rStyle w:val="Char0"/>
          <w:rFonts w:hint="cs"/>
          <w:rtl/>
        </w:rPr>
        <w:t>)</w:t>
      </w:r>
      <w:r w:rsidRPr="00C737A9">
        <w:rPr>
          <w:rStyle w:val="Char0"/>
          <w:rtl/>
        </w:rPr>
        <w:t xml:space="preserve"> تا برا</w:t>
      </w:r>
      <w:r w:rsidRPr="00C737A9">
        <w:rPr>
          <w:rStyle w:val="Char0"/>
          <w:rFonts w:hint="cs"/>
          <w:rtl/>
        </w:rPr>
        <w:t>ی</w:t>
      </w:r>
      <w:r w:rsidRPr="00C737A9">
        <w:rPr>
          <w:rStyle w:val="Char0"/>
          <w:rtl/>
        </w:rPr>
        <w:t xml:space="preserve"> شما حلال گردانم بعض</w:t>
      </w:r>
      <w:r w:rsidRPr="00C737A9">
        <w:rPr>
          <w:rStyle w:val="Char0"/>
          <w:rFonts w:hint="cs"/>
          <w:rtl/>
        </w:rPr>
        <w:t>ی</w:t>
      </w:r>
      <w:r w:rsidRPr="00C737A9">
        <w:rPr>
          <w:rStyle w:val="Char0"/>
          <w:rtl/>
        </w:rPr>
        <w:t xml:space="preserve"> چ</w:t>
      </w:r>
      <w:r w:rsidRPr="00C737A9">
        <w:rPr>
          <w:rStyle w:val="Char0"/>
          <w:rFonts w:hint="cs"/>
          <w:rtl/>
        </w:rPr>
        <w:t>یزهای</w:t>
      </w:r>
      <w:r w:rsidRPr="00C737A9">
        <w:rPr>
          <w:rStyle w:val="Char0"/>
          <w:rtl/>
        </w:rPr>
        <w:t xml:space="preserve"> که در تورات بر شما حرام است</w:t>
      </w:r>
      <w:r w:rsidR="001F045C">
        <w:rPr>
          <w:rStyle w:val="Char0"/>
          <w:rtl/>
        </w:rPr>
        <w:t>،</w:t>
      </w:r>
      <w:r w:rsidRPr="00C737A9">
        <w:rPr>
          <w:rStyle w:val="Char0"/>
          <w:rtl/>
        </w:rPr>
        <w:t xml:space="preserve"> و به شما نشانه و دل</w:t>
      </w:r>
      <w:r w:rsidRPr="00C737A9">
        <w:rPr>
          <w:rStyle w:val="Char0"/>
          <w:rFonts w:hint="cs"/>
          <w:rtl/>
        </w:rPr>
        <w:t>یلی</w:t>
      </w:r>
      <w:r w:rsidRPr="00C737A9">
        <w:rPr>
          <w:rStyle w:val="Char0"/>
          <w:rtl/>
        </w:rPr>
        <w:t xml:space="preserve"> از نزد پروردگارتان آوردم، پس از الله بترس</w:t>
      </w:r>
      <w:r w:rsidRPr="00C737A9">
        <w:rPr>
          <w:rStyle w:val="Char0"/>
          <w:rFonts w:hint="cs"/>
          <w:rtl/>
        </w:rPr>
        <w:t>ید</w:t>
      </w:r>
      <w:r w:rsidRPr="00C737A9">
        <w:rPr>
          <w:rStyle w:val="Char0"/>
          <w:rtl/>
        </w:rPr>
        <w:t xml:space="preserve"> و مرا اطاعت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w:t>
      </w:r>
      <w:r w:rsidRPr="00C737A9">
        <w:rPr>
          <w:rStyle w:val="Char0"/>
          <w:rFonts w:hint="cs"/>
          <w:rtl/>
        </w:rPr>
        <w:t>مان</w:t>
      </w:r>
      <w:r w:rsidRPr="00C737A9">
        <w:rPr>
          <w:rStyle w:val="Char0"/>
          <w:rtl/>
        </w:rPr>
        <w:t xml:space="preserve"> الله (متصرف و) معبود من و (متصرف و) معبود شما است، پس او را عبادت کن</w:t>
      </w:r>
      <w:r w:rsidRPr="00C737A9">
        <w:rPr>
          <w:rStyle w:val="Char0"/>
          <w:rFonts w:hint="cs"/>
          <w:rtl/>
        </w:rPr>
        <w:t>ید</w:t>
      </w:r>
      <w:r w:rsidRPr="00C737A9">
        <w:rPr>
          <w:rStyle w:val="Char0"/>
          <w:rtl/>
        </w:rPr>
        <w:t xml:space="preserve"> که هم</w:t>
      </w:r>
      <w:r w:rsidRPr="00C737A9">
        <w:rPr>
          <w:rStyle w:val="Char0"/>
          <w:rFonts w:hint="cs"/>
          <w:rtl/>
        </w:rPr>
        <w:t>ین</w:t>
      </w:r>
      <w:r w:rsidRPr="00C737A9">
        <w:rPr>
          <w:rStyle w:val="Char0"/>
          <w:rtl/>
        </w:rPr>
        <w:t xml:space="preserve"> راه راست است (نه که من و مادرم را بپرست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وقت</w:t>
      </w:r>
      <w:r w:rsidRPr="00C737A9">
        <w:rPr>
          <w:rStyle w:val="Char0"/>
          <w:rFonts w:hint="cs"/>
          <w:rtl/>
        </w:rPr>
        <w:t>ی</w:t>
      </w:r>
      <w:r w:rsidRPr="00C737A9">
        <w:rPr>
          <w:rStyle w:val="Char0"/>
          <w:rtl/>
        </w:rPr>
        <w:t xml:space="preserve"> ع</w:t>
      </w:r>
      <w:r w:rsidRPr="00C737A9">
        <w:rPr>
          <w:rStyle w:val="Char0"/>
          <w:rFonts w:hint="cs"/>
          <w:rtl/>
        </w:rPr>
        <w:t>یسی</w:t>
      </w:r>
      <w:r w:rsidRPr="00C737A9">
        <w:rPr>
          <w:rStyle w:val="Char0"/>
          <w:rtl/>
        </w:rPr>
        <w:t xml:space="preserve"> از آنها احساس کفر کرد گفت: ک</w:t>
      </w:r>
      <w:r w:rsidRPr="00C737A9">
        <w:rPr>
          <w:rStyle w:val="Char0"/>
          <w:rFonts w:hint="cs"/>
          <w:rtl/>
        </w:rPr>
        <w:t>یست</w:t>
      </w:r>
      <w:r w:rsidRPr="00C737A9">
        <w:rPr>
          <w:rStyle w:val="Char0"/>
          <w:rtl/>
        </w:rPr>
        <w:t xml:space="preserve"> </w:t>
      </w:r>
      <w:r w:rsidRPr="00C737A9">
        <w:rPr>
          <w:rStyle w:val="Char0"/>
          <w:rFonts w:hint="cs"/>
          <w:rtl/>
        </w:rPr>
        <w:t>یاور</w:t>
      </w:r>
      <w:r w:rsidRPr="00C737A9">
        <w:rPr>
          <w:rStyle w:val="Char0"/>
          <w:rtl/>
        </w:rPr>
        <w:t xml:space="preserve"> من (در دعوت</w:t>
      </w:r>
      <w:r w:rsidR="00A176E9">
        <w:rPr>
          <w:rStyle w:val="Char0"/>
          <w:rtl/>
        </w:rPr>
        <w:t xml:space="preserve"> به‌سوی </w:t>
      </w:r>
      <w:r w:rsidRPr="00C737A9">
        <w:rPr>
          <w:rStyle w:val="Char0"/>
          <w:rtl/>
        </w:rPr>
        <w:t>(د</w:t>
      </w:r>
      <w:r w:rsidRPr="00C737A9">
        <w:rPr>
          <w:rStyle w:val="Char0"/>
          <w:rFonts w:hint="cs"/>
          <w:rtl/>
        </w:rPr>
        <w:t>ین</w:t>
      </w:r>
      <w:r w:rsidRPr="00C737A9">
        <w:rPr>
          <w:rStyle w:val="Char0"/>
          <w:rtl/>
        </w:rPr>
        <w:t>) الله؟ اصحاب مخلص ع</w:t>
      </w:r>
      <w:r w:rsidRPr="00C737A9">
        <w:rPr>
          <w:rStyle w:val="Char0"/>
          <w:rFonts w:hint="cs"/>
          <w:rtl/>
        </w:rPr>
        <w:t>یسی</w:t>
      </w:r>
      <w:r w:rsidRPr="00C737A9">
        <w:rPr>
          <w:rStyle w:val="Char0"/>
          <w:rtl/>
        </w:rPr>
        <w:t xml:space="preserve"> (حوار</w:t>
      </w:r>
      <w:r w:rsidRPr="00C737A9">
        <w:rPr>
          <w:rStyle w:val="Char0"/>
          <w:rFonts w:hint="cs"/>
          <w:rtl/>
        </w:rPr>
        <w:t>یون</w:t>
      </w:r>
      <w:r w:rsidRPr="00C737A9">
        <w:rPr>
          <w:rStyle w:val="Char0"/>
          <w:rtl/>
        </w:rPr>
        <w:t xml:space="preserve">) گفتند: ما </w:t>
      </w:r>
      <w:r w:rsidRPr="00C737A9">
        <w:rPr>
          <w:rStyle w:val="Char0"/>
          <w:rFonts w:hint="cs"/>
          <w:rtl/>
        </w:rPr>
        <w:t>یاور</w:t>
      </w:r>
      <w:r w:rsidRPr="00C737A9">
        <w:rPr>
          <w:rStyle w:val="Char0"/>
          <w:rtl/>
        </w:rPr>
        <w:t>ان (د</w:t>
      </w:r>
      <w:r w:rsidRPr="00C737A9">
        <w:rPr>
          <w:rStyle w:val="Char0"/>
          <w:rFonts w:hint="cs"/>
          <w:rtl/>
        </w:rPr>
        <w:t>ین</w:t>
      </w:r>
      <w:r w:rsidRPr="00C737A9">
        <w:rPr>
          <w:rStyle w:val="Char0"/>
          <w:rtl/>
        </w:rPr>
        <w:t>) الله هست</w:t>
      </w:r>
      <w:r w:rsidRPr="00C737A9">
        <w:rPr>
          <w:rStyle w:val="Char0"/>
          <w:rFonts w:hint="cs"/>
          <w:rtl/>
        </w:rPr>
        <w:t>یم</w:t>
      </w:r>
      <w:r w:rsidRPr="00C737A9">
        <w:rPr>
          <w:rStyle w:val="Char0"/>
          <w:rtl/>
        </w:rPr>
        <w:t xml:space="preserve"> (که) به الله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(لذا) گواه باش که ما مسلمان</w:t>
      </w:r>
      <w:r w:rsidRPr="00C737A9">
        <w:rPr>
          <w:rStyle w:val="Char0"/>
          <w:rFonts w:hint="cs"/>
          <w:rtl/>
        </w:rPr>
        <w:t>یم</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رَبَّنَا آمَنَّا بِمَا أَنْزَلْتَ وَاتَّبَعْنَا الرَّسُولَ فَاكْتُبْنَا مَعَ الشَّاهِدِينَ٥٣ وَمَكَرُوا وَمَكَرَ اللَّهُ</w:t>
      </w:r>
      <w:r w:rsidR="001619CE" w:rsidRPr="008B4A46">
        <w:rPr>
          <w:rStyle w:val="Char7"/>
          <w:rtl/>
        </w:rPr>
        <w:t xml:space="preserve"> </w:t>
      </w:r>
      <w:r w:rsidRPr="008B4A46">
        <w:rPr>
          <w:rStyle w:val="Char7"/>
          <w:rtl/>
        </w:rPr>
        <w:t>وَاللَّهُ خَيْرُ الْمَاكِرِينَ٥٤ إِذْ قَالَ اللَّهُ يَا عِيسَى إِنِّي مُتَوَفِّيكَ وَرَافِعُكَ إِلَيَّ وَمُطَهِّرُكَ مِنَ الَّذِينَ كَفَرُوا وَجَاعِلُ الَّذِينَ اتَّبَعُوكَ فَوْقَ الَّذِينَ كَفَرُوا إِلَى يَوْمِ الْقِيَامَةِ</w:t>
      </w:r>
      <w:r w:rsidR="001619CE" w:rsidRPr="008B4A46">
        <w:rPr>
          <w:rStyle w:val="Char7"/>
          <w:rtl/>
        </w:rPr>
        <w:t xml:space="preserve"> </w:t>
      </w:r>
      <w:r w:rsidRPr="008B4A46">
        <w:rPr>
          <w:rStyle w:val="Char7"/>
          <w:rtl/>
        </w:rPr>
        <w:t>ثُمَّ إِلَيَّ مَرْجِعُكُمْ فَأَحْكُمُ بَيْنَكُمْ فِيمَا كُنْتُمْ فِيهِ تَخْتَلِفُونَ٥٥ فَأَمَّا الَّذِينَ كَفَرُوا فَأُعَذِّبُهُمْ عَذَابًا شَدِيدًا فِي الدُّنْيَا وَالْآخِرَةِ وَمَا لَهُمْ مِنْ نَاصِرِينَ٥٦ وَأَمَّا الَّذِينَ آمَنُوا وَعَمِلُوا الصَّالِحَاتِ فَيُوَفِّيهِمْ أُجُورَهُمْ</w:t>
      </w:r>
      <w:r w:rsidR="001619CE" w:rsidRPr="008B4A46">
        <w:rPr>
          <w:rStyle w:val="Char7"/>
          <w:rtl/>
        </w:rPr>
        <w:t xml:space="preserve"> </w:t>
      </w:r>
      <w:r w:rsidRPr="008B4A46">
        <w:rPr>
          <w:rStyle w:val="Char7"/>
          <w:rtl/>
        </w:rPr>
        <w:t>وَاللَّهُ لَا يُحِبُّ الظَّالِمِينَ٥٧ ذَلِكَ نَتْلُوهُ عَلَيْكَ مِنَ الْآيَاتِ وَالذِّكْرِ الْحَكِيمِ٥٨ إِنَّ مَثَلَ عِيسَى عِنْدَ اللَّهِ كَمَثَلِ آدَمَ</w:t>
      </w:r>
      <w:r w:rsidR="001619CE" w:rsidRPr="008B4A46">
        <w:rPr>
          <w:rStyle w:val="Char7"/>
          <w:rtl/>
        </w:rPr>
        <w:t xml:space="preserve"> </w:t>
      </w:r>
      <w:r w:rsidRPr="008B4A46">
        <w:rPr>
          <w:rStyle w:val="Char7"/>
          <w:rtl/>
        </w:rPr>
        <w:t>خَلَقَهُ مِنْ تُرَابٍ ثُمَّ قَالَ لَهُ كُنْ فَيَكُونُ٥٩ الْحَقُّ مِنْ رَبِّكَ فَلَا تَكُنْ مِنَ الْمُمْتَرِينَ٦٠ فَمَنْ حَاجَّكَ فِيهِ مِنْ بَعْدِ مَا جَاءَكَ مِنَ الْعِلْمِ فَقُلْ تَعَالَوْا نَدْعُ أَبْنَاءَنَا وَأَبْنَاءَكُمْ وَنِسَاءَنَا وَنِسَاءَكُمْ وَأَنْفُسَنَا وَأَنْفُسَكُمْ ثُمَّ نَبْتَهِلْ فَنَجْعَلْ لَعْنَتَ اللَّهِ عَلَى الْكَاذِبِينَ٦١</w:t>
      </w:r>
      <w:r w:rsidRPr="002E1D8B">
        <w:rPr>
          <w:rStyle w:val="Char0"/>
          <w:rFonts w:ascii="Times New Roman" w:hAnsi="Times New Roman" w:cs="Traditional Arabic" w:hint="cs"/>
          <w:rtl/>
        </w:rPr>
        <w:t>﴾</w:t>
      </w:r>
      <w:r w:rsidRPr="008B4A46">
        <w:rPr>
          <w:rStyle w:val="Char"/>
          <w:rtl/>
        </w:rPr>
        <w:t xml:space="preserve"> [آل عمران: 53-61]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پرودگار ما! ما به آنچه که تو نازل کرده ا</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و از ا</w:t>
      </w:r>
      <w:r w:rsidRPr="00C737A9">
        <w:rPr>
          <w:rStyle w:val="Char0"/>
          <w:rFonts w:hint="cs"/>
          <w:rtl/>
        </w:rPr>
        <w:t>ین</w:t>
      </w:r>
      <w:r w:rsidRPr="00C737A9">
        <w:rPr>
          <w:rStyle w:val="Char0"/>
          <w:rtl/>
        </w:rPr>
        <w:t xml:space="preserve"> پ</w:t>
      </w:r>
      <w:r w:rsidRPr="00C737A9">
        <w:rPr>
          <w:rStyle w:val="Char0"/>
          <w:rFonts w:hint="cs"/>
          <w:rtl/>
        </w:rPr>
        <w:t>یغمبر</w:t>
      </w:r>
      <w:r w:rsidRPr="00C737A9">
        <w:rPr>
          <w:rStyle w:val="Char0"/>
          <w:rtl/>
        </w:rPr>
        <w:t xml:space="preserve"> متابعت کرد</w:t>
      </w:r>
      <w:r w:rsidRPr="00C737A9">
        <w:rPr>
          <w:rStyle w:val="Char0"/>
          <w:rFonts w:hint="cs"/>
          <w:rtl/>
        </w:rPr>
        <w:t>یم،</w:t>
      </w:r>
      <w:r w:rsidRPr="00C737A9">
        <w:rPr>
          <w:rStyle w:val="Char0"/>
          <w:rtl/>
        </w:rPr>
        <w:t xml:space="preserve"> پس ما را همراه گواهان (راه حق) بنو</w:t>
      </w:r>
      <w:r w:rsidRPr="00C737A9">
        <w:rPr>
          <w:rStyle w:val="Char0"/>
          <w:rFonts w:hint="cs"/>
          <w:rtl/>
        </w:rPr>
        <w:t>یس</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یهودی</w:t>
      </w:r>
      <w:r w:rsidR="001619CE">
        <w:rPr>
          <w:rStyle w:val="Char0"/>
          <w:rtl/>
        </w:rPr>
        <w:t xml:space="preserve">‌ها </w:t>
      </w:r>
      <w:r w:rsidRPr="00C737A9">
        <w:rPr>
          <w:rStyle w:val="Char0"/>
          <w:rtl/>
        </w:rPr>
        <w:t>برا</w:t>
      </w:r>
      <w:r w:rsidRPr="00C737A9">
        <w:rPr>
          <w:rStyle w:val="Char0"/>
          <w:rFonts w:hint="cs"/>
          <w:rtl/>
        </w:rPr>
        <w:t>ی</w:t>
      </w:r>
      <w:r w:rsidRPr="00C737A9">
        <w:rPr>
          <w:rStyle w:val="Char0"/>
          <w:rtl/>
        </w:rPr>
        <w:t xml:space="preserve"> کشتن ع</w:t>
      </w:r>
      <w:r w:rsidRPr="00C737A9">
        <w:rPr>
          <w:rStyle w:val="Char0"/>
          <w:rFonts w:hint="cs"/>
          <w:rtl/>
        </w:rPr>
        <w:t>یسی</w:t>
      </w:r>
      <w:r w:rsidRPr="00C737A9">
        <w:rPr>
          <w:rStyle w:val="Char0"/>
          <w:rtl/>
        </w:rPr>
        <w:t>) ح</w:t>
      </w:r>
      <w:r w:rsidRPr="00C737A9">
        <w:rPr>
          <w:rStyle w:val="Char0"/>
          <w:rFonts w:hint="cs"/>
          <w:rtl/>
        </w:rPr>
        <w:t>یله</w:t>
      </w:r>
      <w:r w:rsidRPr="00C737A9">
        <w:rPr>
          <w:rStyle w:val="Char0"/>
          <w:rtl/>
        </w:rPr>
        <w:t xml:space="preserve"> و چاره کردند و الله (هم برا</w:t>
      </w:r>
      <w:r w:rsidRPr="00C737A9">
        <w:rPr>
          <w:rStyle w:val="Char0"/>
          <w:rFonts w:hint="cs"/>
          <w:rtl/>
        </w:rPr>
        <w:t>ی</w:t>
      </w:r>
      <w:r w:rsidRPr="00C737A9">
        <w:rPr>
          <w:rStyle w:val="Char0"/>
          <w:rtl/>
        </w:rPr>
        <w:t xml:space="preserve"> نجات ع</w:t>
      </w:r>
      <w:r w:rsidRPr="00C737A9">
        <w:rPr>
          <w:rStyle w:val="Char0"/>
          <w:rFonts w:hint="cs"/>
          <w:rtl/>
        </w:rPr>
        <w:t>یسی</w:t>
      </w:r>
      <w:r w:rsidRPr="00C737A9">
        <w:rPr>
          <w:rStyle w:val="Char0"/>
          <w:rtl/>
        </w:rPr>
        <w:t>) چاره جو</w:t>
      </w:r>
      <w:r w:rsidRPr="00C737A9">
        <w:rPr>
          <w:rStyle w:val="Char0"/>
          <w:rFonts w:hint="cs"/>
          <w:rtl/>
        </w:rPr>
        <w:t>یی</w:t>
      </w:r>
      <w:r w:rsidRPr="00C737A9">
        <w:rPr>
          <w:rStyle w:val="Char0"/>
          <w:rtl/>
        </w:rPr>
        <w:t xml:space="preserve"> کرد و الله بهتر</w:t>
      </w:r>
      <w:r w:rsidRPr="00C737A9">
        <w:rPr>
          <w:rStyle w:val="Char0"/>
          <w:rFonts w:hint="cs"/>
          <w:rtl/>
        </w:rPr>
        <w:t>ین</w:t>
      </w:r>
      <w:r w:rsidRPr="00C737A9">
        <w:rPr>
          <w:rStyle w:val="Char0"/>
          <w:rtl/>
        </w:rPr>
        <w:t xml:space="preserve"> چاره جو</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(به </w:t>
      </w:r>
      <w:r w:rsidRPr="00C737A9">
        <w:rPr>
          <w:rStyle w:val="Char0"/>
          <w:rFonts w:hint="cs"/>
          <w:rtl/>
        </w:rPr>
        <w:t>یادآور</w:t>
      </w:r>
      <w:r w:rsidRPr="00C737A9">
        <w:rPr>
          <w:rStyle w:val="Char0"/>
          <w:rtl/>
        </w:rPr>
        <w:t xml:space="preserve"> حيل</w:t>
      </w:r>
      <w:r w:rsidRPr="00C737A9">
        <w:rPr>
          <w:rStyle w:val="Char0"/>
          <w:rFonts w:hint="cs"/>
          <w:rtl/>
        </w:rPr>
        <w:t>ۀ</w:t>
      </w:r>
      <w:r w:rsidRPr="00C737A9">
        <w:rPr>
          <w:rStyle w:val="Char0"/>
          <w:rtl/>
        </w:rPr>
        <w:t xml:space="preserve"> نجات ع</w:t>
      </w:r>
      <w:r w:rsidRPr="00C737A9">
        <w:rPr>
          <w:rStyle w:val="Char0"/>
          <w:rFonts w:hint="cs"/>
          <w:rtl/>
        </w:rPr>
        <w:t>یسی</w:t>
      </w:r>
      <w:r w:rsidRPr="00C737A9">
        <w:rPr>
          <w:rStyle w:val="Char0"/>
          <w:rtl/>
        </w:rPr>
        <w:t xml:space="preserve"> را) وقت</w:t>
      </w:r>
      <w:r w:rsidRPr="00C737A9">
        <w:rPr>
          <w:rStyle w:val="Char0"/>
          <w:rFonts w:hint="cs"/>
          <w:rtl/>
        </w:rPr>
        <w:t>ی</w:t>
      </w:r>
      <w:r w:rsidRPr="00C737A9">
        <w:rPr>
          <w:rStyle w:val="Char0"/>
          <w:rtl/>
        </w:rPr>
        <w:t xml:space="preserve"> که الله گفت: ا</w:t>
      </w:r>
      <w:r w:rsidRPr="00C737A9">
        <w:rPr>
          <w:rStyle w:val="Char0"/>
          <w:rFonts w:hint="cs"/>
          <w:rtl/>
        </w:rPr>
        <w:t>ی</w:t>
      </w:r>
      <w:r w:rsidRPr="00C737A9">
        <w:rPr>
          <w:rStyle w:val="Char0"/>
          <w:rtl/>
        </w:rPr>
        <w:t xml:space="preserve"> ع</w:t>
      </w:r>
      <w:r w:rsidRPr="00C737A9">
        <w:rPr>
          <w:rStyle w:val="Char0"/>
          <w:rFonts w:hint="cs"/>
          <w:rtl/>
        </w:rPr>
        <w:t>یسی</w:t>
      </w:r>
      <w:r w:rsidR="009D38EA">
        <w:rPr>
          <w:rStyle w:val="Char0"/>
          <w:rtl/>
        </w:rPr>
        <w:t>!</w:t>
      </w:r>
      <w:r w:rsidRPr="00C737A9">
        <w:rPr>
          <w:rStyle w:val="Char0"/>
          <w:rtl/>
        </w:rPr>
        <w:t xml:space="preserve"> البته </w:t>
      </w:r>
      <w:r w:rsidRPr="00C737A9">
        <w:rPr>
          <w:rStyle w:val="Char0"/>
          <w:rFonts w:hint="cs"/>
          <w:rtl/>
        </w:rPr>
        <w:t>(</w:t>
      </w:r>
      <w:r w:rsidRPr="00C737A9">
        <w:rPr>
          <w:rStyle w:val="Char0"/>
          <w:rtl/>
        </w:rPr>
        <w:t>در آ</w:t>
      </w:r>
      <w:r w:rsidRPr="00C737A9">
        <w:rPr>
          <w:rStyle w:val="Char0"/>
          <w:rFonts w:hint="cs"/>
          <w:rtl/>
        </w:rPr>
        <w:t>ینده)</w:t>
      </w:r>
      <w:r w:rsidRPr="00C737A9">
        <w:rPr>
          <w:rStyle w:val="Char0"/>
          <w:rtl/>
        </w:rPr>
        <w:t xml:space="preserve"> تو را</w:t>
      </w:r>
      <w:r w:rsidR="001619CE">
        <w:rPr>
          <w:rStyle w:val="Char0"/>
          <w:rtl/>
        </w:rPr>
        <w:t xml:space="preserve"> می‌</w:t>
      </w:r>
      <w:r w:rsidRPr="00C737A9">
        <w:rPr>
          <w:rStyle w:val="Char0"/>
          <w:rtl/>
        </w:rPr>
        <w:t>م</w:t>
      </w:r>
      <w:r w:rsidRPr="00C737A9">
        <w:rPr>
          <w:rStyle w:val="Char0"/>
          <w:rFonts w:hint="cs"/>
          <w:rtl/>
        </w:rPr>
        <w:t>یرانم</w:t>
      </w:r>
      <w:r w:rsidRPr="00C737A9">
        <w:rPr>
          <w:rStyle w:val="Char0"/>
          <w:rtl/>
        </w:rPr>
        <w:t xml:space="preserve"> (ليكن فعلا)</w:t>
      </w:r>
      <w:r w:rsidR="00A176E9">
        <w:rPr>
          <w:rStyle w:val="Char0"/>
          <w:rtl/>
        </w:rPr>
        <w:t xml:space="preserve"> به‌سوی </w:t>
      </w:r>
      <w:r w:rsidRPr="00C737A9">
        <w:rPr>
          <w:rStyle w:val="Char0"/>
          <w:rtl/>
        </w:rPr>
        <w:t>خود بالا</w:t>
      </w:r>
      <w:r w:rsidR="001619CE">
        <w:rPr>
          <w:rStyle w:val="Char0"/>
          <w:rtl/>
        </w:rPr>
        <w:t xml:space="preserve"> می‌</w:t>
      </w:r>
      <w:r w:rsidRPr="00C737A9">
        <w:rPr>
          <w:rStyle w:val="Char0"/>
          <w:rtl/>
        </w:rPr>
        <w:t>برم، و تو را از شر کافران پاک</w:t>
      </w:r>
      <w:r w:rsidR="001619CE">
        <w:rPr>
          <w:rStyle w:val="Char0"/>
          <w:rtl/>
        </w:rPr>
        <w:t xml:space="preserve"> می‌</w:t>
      </w:r>
      <w:r w:rsidRPr="00C737A9">
        <w:rPr>
          <w:rStyle w:val="Char0"/>
          <w:rtl/>
        </w:rPr>
        <w:t xml:space="preserve">کنم، و آنان را که از تو متابعت کردند بر آنان که کافر </w:t>
      </w:r>
      <w:r w:rsidRPr="00C737A9">
        <w:rPr>
          <w:rStyle w:val="Char0"/>
          <w:rtl/>
        </w:rPr>
        <w:lastRenderedPageBreak/>
        <w:t>شده</w:t>
      </w:r>
      <w:r w:rsidR="001619CE">
        <w:rPr>
          <w:rStyle w:val="Char0"/>
          <w:rtl/>
        </w:rPr>
        <w:t xml:space="preserve">‌اند </w:t>
      </w:r>
      <w:r w:rsidRPr="00C737A9">
        <w:rPr>
          <w:rStyle w:val="Char0"/>
          <w:rFonts w:hint="cs"/>
          <w:rtl/>
        </w:rPr>
        <w:t>بالاتر</w:t>
      </w:r>
      <w:r w:rsidR="001619CE">
        <w:rPr>
          <w:rStyle w:val="Char0"/>
          <w:rtl/>
        </w:rPr>
        <w:t xml:space="preserve"> می‌</w:t>
      </w:r>
      <w:r w:rsidRPr="00C737A9">
        <w:rPr>
          <w:rStyle w:val="Char0"/>
          <w:rtl/>
        </w:rPr>
        <w:t>گردانم، (و ا</w:t>
      </w:r>
      <w:r w:rsidRPr="00C737A9">
        <w:rPr>
          <w:rStyle w:val="Char0"/>
          <w:rFonts w:hint="cs"/>
          <w:rtl/>
        </w:rPr>
        <w:t>ین</w:t>
      </w:r>
      <w:r w:rsidRPr="00C737A9">
        <w:rPr>
          <w:rStyle w:val="Char0"/>
          <w:rtl/>
        </w:rPr>
        <w:t xml:space="preserve"> فوق</w:t>
      </w:r>
      <w:r w:rsidRPr="00C737A9">
        <w:rPr>
          <w:rStyle w:val="Char0"/>
          <w:rFonts w:hint="cs"/>
          <w:rtl/>
        </w:rPr>
        <w:t>یت</w:t>
      </w:r>
      <w:r w:rsidRPr="00C737A9">
        <w:rPr>
          <w:rStyle w:val="Char0"/>
          <w:rtl/>
        </w:rPr>
        <w:t>) تا روز ق</w:t>
      </w:r>
      <w:r w:rsidRPr="00C737A9">
        <w:rPr>
          <w:rStyle w:val="Char0"/>
          <w:rFonts w:hint="cs"/>
          <w:rtl/>
        </w:rPr>
        <w:t>یامت</w:t>
      </w:r>
      <w:r w:rsidRPr="00C737A9">
        <w:rPr>
          <w:rStyle w:val="Char0"/>
          <w:rtl/>
        </w:rPr>
        <w:t xml:space="preserve"> (خواهد بود)، باز بازگشت شما به طرف من </w:t>
      </w:r>
      <w:r w:rsidRPr="00C737A9">
        <w:rPr>
          <w:rStyle w:val="Char0"/>
          <w:rFonts w:hint="cs"/>
          <w:rtl/>
        </w:rPr>
        <w:t>ا</w:t>
      </w:r>
      <w:r w:rsidRPr="00C737A9">
        <w:rPr>
          <w:rStyle w:val="Char0"/>
          <w:rtl/>
        </w:rPr>
        <w:t>ست</w:t>
      </w:r>
      <w:r w:rsidR="001F045C">
        <w:rPr>
          <w:rStyle w:val="Char0"/>
          <w:rtl/>
        </w:rPr>
        <w:t>،</w:t>
      </w:r>
      <w:r w:rsidRPr="00C737A9">
        <w:rPr>
          <w:rStyle w:val="Char0"/>
          <w:rtl/>
        </w:rPr>
        <w:t xml:space="preserve"> باز (در م</w:t>
      </w:r>
      <w:r w:rsidRPr="00C737A9">
        <w:rPr>
          <w:rStyle w:val="Char0"/>
          <w:rFonts w:hint="cs"/>
          <w:rtl/>
        </w:rPr>
        <w:t>یان</w:t>
      </w:r>
      <w:r w:rsidRPr="00C737A9">
        <w:rPr>
          <w:rStyle w:val="Char0"/>
          <w:rtl/>
        </w:rPr>
        <w:t xml:space="preserve"> شما</w:t>
      </w:r>
      <w:r w:rsidRPr="00C737A9">
        <w:rPr>
          <w:rStyle w:val="Char0"/>
          <w:rFonts w:hint="cs"/>
          <w:rtl/>
        </w:rPr>
        <w:t>)</w:t>
      </w:r>
      <w:r w:rsidRPr="00C737A9">
        <w:rPr>
          <w:rStyle w:val="Char0"/>
          <w:rtl/>
        </w:rPr>
        <w:t xml:space="preserve"> در چ</w:t>
      </w:r>
      <w:r w:rsidRPr="00C737A9">
        <w:rPr>
          <w:rStyle w:val="Char0"/>
          <w:rFonts w:hint="cs"/>
          <w:rtl/>
        </w:rPr>
        <w:t>یزی</w:t>
      </w:r>
      <w:r w:rsidRPr="00C737A9">
        <w:rPr>
          <w:rStyle w:val="Char0"/>
          <w:rtl/>
        </w:rPr>
        <w:t xml:space="preserve"> که با هم اختلاف</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ف</w:t>
      </w:r>
      <w:r w:rsidRPr="00C737A9">
        <w:rPr>
          <w:rStyle w:val="Char0"/>
          <w:rFonts w:hint="cs"/>
          <w:rtl/>
        </w:rPr>
        <w:t>یصله</w:t>
      </w:r>
      <w:r w:rsidRPr="00C737A9">
        <w:rPr>
          <w:rStyle w:val="Char0"/>
          <w:rtl/>
        </w:rPr>
        <w:t xml:space="preserve"> خواهم کرد.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tl/>
        </w:rPr>
        <w:t xml:space="preserve"> پس کسان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آنها را در دن</w:t>
      </w:r>
      <w:r w:rsidRPr="00C737A9">
        <w:rPr>
          <w:rStyle w:val="Char0"/>
          <w:rFonts w:hint="cs"/>
          <w:rtl/>
        </w:rPr>
        <w:t>یا</w:t>
      </w:r>
      <w:r w:rsidRPr="00C737A9">
        <w:rPr>
          <w:rStyle w:val="Char0"/>
          <w:rtl/>
        </w:rPr>
        <w:t xml:space="preserve"> و آخرت عذاب سخت خواهم داد، و ه</w:t>
      </w:r>
      <w:r w:rsidRPr="00C737A9">
        <w:rPr>
          <w:rStyle w:val="Char0"/>
          <w:rFonts w:hint="cs"/>
          <w:rtl/>
        </w:rPr>
        <w:t>یچ</w:t>
      </w:r>
      <w:r w:rsidRPr="00C737A9">
        <w:rPr>
          <w:rStyle w:val="Char0"/>
          <w:rtl/>
        </w:rPr>
        <w:t xml:space="preserve"> </w:t>
      </w:r>
      <w:r w:rsidRPr="00C737A9">
        <w:rPr>
          <w:rStyle w:val="Char0"/>
          <w:rFonts w:hint="cs"/>
          <w:rtl/>
        </w:rPr>
        <w:t>یار</w:t>
      </w:r>
      <w:r w:rsidRPr="00C737A9">
        <w:rPr>
          <w:rStyle w:val="Char0"/>
          <w:rtl/>
        </w:rPr>
        <w:t xml:space="preserve"> و مددگار</w:t>
      </w:r>
      <w:r w:rsidRPr="00C737A9">
        <w:rPr>
          <w:rStyle w:val="Char0"/>
          <w:rFonts w:hint="cs"/>
          <w:rtl/>
        </w:rPr>
        <w:t>ی</w:t>
      </w:r>
      <w:r w:rsidRPr="00C737A9">
        <w:rPr>
          <w:rStyle w:val="Char0"/>
          <w:rtl/>
        </w:rPr>
        <w:t xml:space="preserve"> ندارند </w:t>
      </w:r>
      <w:r w:rsidRPr="00C737A9">
        <w:rPr>
          <w:rStyle w:val="Char0"/>
          <w:rFonts w:hint="cs"/>
          <w:rtl/>
        </w:rPr>
        <w:t>(که</w:t>
      </w:r>
      <w:r w:rsidRPr="00C737A9">
        <w:rPr>
          <w:rStyle w:val="Char0"/>
          <w:rtl/>
        </w:rPr>
        <w:t xml:space="preserve"> به آنان ام</w:t>
      </w:r>
      <w:r w:rsidRPr="00C737A9">
        <w:rPr>
          <w:rStyle w:val="Char0"/>
          <w:rFonts w:hint="cs"/>
          <w:rtl/>
        </w:rPr>
        <w:t>یدی</w:t>
      </w:r>
      <w:r w:rsidRPr="00C737A9">
        <w:rPr>
          <w:rStyle w:val="Char0"/>
          <w:rtl/>
        </w:rPr>
        <w:t xml:space="preserve"> داشته باشند).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آنان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کردند پس الله ثواب آنها را بطور کامل</w:t>
      </w:r>
      <w:r w:rsidR="001619CE">
        <w:rPr>
          <w:rStyle w:val="Char0"/>
          <w:rtl/>
        </w:rPr>
        <w:t xml:space="preserve"> می‌</w:t>
      </w:r>
      <w:r w:rsidRPr="00C737A9">
        <w:rPr>
          <w:rStyle w:val="Char0"/>
          <w:rtl/>
        </w:rPr>
        <w:t xml:space="preserve">دهد، و الله ظالمان را دوست ندارد. </w:t>
      </w: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w:t>
      </w:r>
      <w:r w:rsidRPr="00C737A9">
        <w:rPr>
          <w:rStyle w:val="Char0"/>
          <w:rtl/>
        </w:rPr>
        <w:t xml:space="preserve"> کلام (قرآن) را بر تو تلاوت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که ا</w:t>
      </w:r>
      <w:r w:rsidRPr="00C737A9">
        <w:rPr>
          <w:rStyle w:val="Char0"/>
          <w:rFonts w:hint="cs"/>
          <w:rtl/>
        </w:rPr>
        <w:t>ین</w:t>
      </w:r>
      <w:r w:rsidRPr="00C737A9">
        <w:rPr>
          <w:rStyle w:val="Char0"/>
          <w:rtl/>
        </w:rPr>
        <w:t>) از جمل</w:t>
      </w:r>
      <w:r w:rsidRPr="00C737A9">
        <w:rPr>
          <w:rStyle w:val="Char0"/>
          <w:rFonts w:hint="cs"/>
          <w:rtl/>
        </w:rPr>
        <w:t>ۀ</w:t>
      </w:r>
      <w:r w:rsidRPr="00C737A9">
        <w:rPr>
          <w:rStyle w:val="Char0"/>
          <w:rtl/>
        </w:rPr>
        <w:t xml:space="preserve"> آ</w:t>
      </w:r>
      <w:r w:rsidRPr="00C737A9">
        <w:rPr>
          <w:rStyle w:val="Char0"/>
          <w:rFonts w:hint="cs"/>
          <w:rtl/>
        </w:rPr>
        <w:t>یات</w:t>
      </w:r>
      <w:r w:rsidRPr="00C737A9">
        <w:rPr>
          <w:rStyle w:val="Char0"/>
          <w:rtl/>
        </w:rPr>
        <w:t xml:space="preserve"> ربان</w:t>
      </w:r>
      <w:r w:rsidRPr="00C737A9">
        <w:rPr>
          <w:rStyle w:val="Char0"/>
          <w:rFonts w:hint="cs"/>
          <w:rtl/>
        </w:rPr>
        <w:t>ی</w:t>
      </w:r>
      <w:r w:rsidRPr="00C737A9">
        <w:rPr>
          <w:rStyle w:val="Char0"/>
          <w:rtl/>
        </w:rPr>
        <w:t xml:space="preserve"> و سرشار از نص</w:t>
      </w:r>
      <w:r w:rsidRPr="00C737A9">
        <w:rPr>
          <w:rStyle w:val="Char0"/>
          <w:rFonts w:hint="cs"/>
          <w:rtl/>
        </w:rPr>
        <w:t>یحت</w:t>
      </w:r>
      <w:r w:rsidR="001619CE">
        <w:rPr>
          <w:rStyle w:val="Char0"/>
          <w:rtl/>
        </w:rPr>
        <w:t xml:space="preserve">‌های </w:t>
      </w:r>
      <w:r w:rsidRPr="00C737A9">
        <w:rPr>
          <w:rStyle w:val="Char0"/>
          <w:rtl/>
        </w:rPr>
        <w:t>حک</w:t>
      </w:r>
      <w:r w:rsidRPr="00C737A9">
        <w:rPr>
          <w:rStyle w:val="Char0"/>
          <w:rFonts w:hint="cs"/>
          <w:rtl/>
        </w:rPr>
        <w:t>یمانه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مثال ع</w:t>
      </w:r>
      <w:r w:rsidRPr="00C737A9">
        <w:rPr>
          <w:rStyle w:val="Char0"/>
          <w:rFonts w:hint="cs"/>
          <w:rtl/>
        </w:rPr>
        <w:t>یسی</w:t>
      </w:r>
      <w:r w:rsidRPr="00C737A9">
        <w:rPr>
          <w:rStyle w:val="Char0"/>
          <w:rtl/>
        </w:rPr>
        <w:t xml:space="preserve"> (در آفر</w:t>
      </w:r>
      <w:r w:rsidRPr="00C737A9">
        <w:rPr>
          <w:rStyle w:val="Char0"/>
          <w:rFonts w:hint="cs"/>
          <w:rtl/>
        </w:rPr>
        <w:t>یدن</w:t>
      </w:r>
      <w:r w:rsidRPr="00C737A9">
        <w:rPr>
          <w:rStyle w:val="Char0"/>
          <w:rtl/>
        </w:rPr>
        <w:t xml:space="preserve"> بدون پدر) نزد الله مانند مثال آدم است که او را از خاک آفر</w:t>
      </w:r>
      <w:r w:rsidRPr="00C737A9">
        <w:rPr>
          <w:rStyle w:val="Char0"/>
          <w:rFonts w:hint="cs"/>
          <w:rtl/>
        </w:rPr>
        <w:t>ید</w:t>
      </w:r>
      <w:r w:rsidRPr="00C737A9">
        <w:rPr>
          <w:rStyle w:val="Char0"/>
          <w:rtl/>
        </w:rPr>
        <w:t xml:space="preserve"> باز به او فرمود: باش</w:t>
      </w:r>
      <w:r w:rsidR="001F045C">
        <w:rPr>
          <w:rStyle w:val="Char0"/>
          <w:rtl/>
        </w:rPr>
        <w:t>،</w:t>
      </w:r>
      <w:r w:rsidRPr="00C737A9">
        <w:rPr>
          <w:rStyle w:val="Char0"/>
          <w:rtl/>
        </w:rPr>
        <w:t xml:space="preserve"> پس شد.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(سخن) حق (بنده و رسول بودن ع</w:t>
      </w:r>
      <w:r w:rsidRPr="00C737A9">
        <w:rPr>
          <w:rStyle w:val="Char0"/>
          <w:rFonts w:hint="cs"/>
          <w:rtl/>
        </w:rPr>
        <w:t>یسی</w:t>
      </w:r>
      <w:r w:rsidRPr="00C737A9">
        <w:rPr>
          <w:rStyle w:val="Char0"/>
          <w:rtl/>
        </w:rPr>
        <w:t>) از نزد پروردگار توست پس (تو ا</w:t>
      </w:r>
      <w:r w:rsidRPr="00C737A9">
        <w:rPr>
          <w:rStyle w:val="Char0"/>
          <w:rFonts w:hint="cs"/>
          <w:rtl/>
        </w:rPr>
        <w:t>ی</w:t>
      </w:r>
      <w:r w:rsidRPr="00C737A9">
        <w:rPr>
          <w:rStyle w:val="Char0"/>
          <w:rtl/>
        </w:rPr>
        <w:t xml:space="preserve"> مخاطب) از جمل</w:t>
      </w:r>
      <w:r w:rsidRPr="00C737A9">
        <w:rPr>
          <w:rStyle w:val="Char0"/>
          <w:rFonts w:hint="cs"/>
          <w:rtl/>
        </w:rPr>
        <w:t>ۀ</w:t>
      </w:r>
      <w:r w:rsidRPr="00C737A9">
        <w:rPr>
          <w:rStyle w:val="Char0"/>
          <w:rtl/>
        </w:rPr>
        <w:t xml:space="preserve"> شک کنندگان مباش.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هر کس در ا</w:t>
      </w:r>
      <w:r w:rsidRPr="00C737A9">
        <w:rPr>
          <w:rStyle w:val="Char0"/>
          <w:rFonts w:hint="cs"/>
          <w:rtl/>
        </w:rPr>
        <w:t>ین</w:t>
      </w:r>
      <w:r w:rsidRPr="00C737A9">
        <w:rPr>
          <w:rStyle w:val="Char0"/>
          <w:rtl/>
        </w:rPr>
        <w:t xml:space="preserve"> باره پس از آنک</w:t>
      </w:r>
      <w:r w:rsidRPr="00C737A9">
        <w:rPr>
          <w:rStyle w:val="Char0"/>
          <w:rFonts w:hint="cs"/>
          <w:rtl/>
        </w:rPr>
        <w:t>ه</w:t>
      </w:r>
      <w:r w:rsidRPr="00C737A9">
        <w:rPr>
          <w:rStyle w:val="Char0"/>
          <w:rtl/>
        </w:rPr>
        <w:t xml:space="preserve"> علم و دل</w:t>
      </w:r>
      <w:r w:rsidRPr="00C737A9">
        <w:rPr>
          <w:rStyle w:val="Char0"/>
          <w:rFonts w:hint="cs"/>
          <w:rtl/>
        </w:rPr>
        <w:t>یل</w:t>
      </w:r>
      <w:r w:rsidRPr="00C737A9">
        <w:rPr>
          <w:rStyle w:val="Char0"/>
          <w:rtl/>
        </w:rPr>
        <w:t xml:space="preserve"> قطع</w:t>
      </w:r>
      <w:r w:rsidRPr="00C737A9">
        <w:rPr>
          <w:rStyle w:val="Char0"/>
          <w:rFonts w:hint="cs"/>
          <w:rtl/>
        </w:rPr>
        <w:t>ی</w:t>
      </w:r>
      <w:r w:rsidRPr="00C737A9">
        <w:rPr>
          <w:rStyle w:val="Char0"/>
          <w:rtl/>
        </w:rPr>
        <w:t xml:space="preserve"> به تو رس</w:t>
      </w:r>
      <w:r w:rsidRPr="00C737A9">
        <w:rPr>
          <w:rStyle w:val="Char0"/>
          <w:rFonts w:hint="cs"/>
          <w:rtl/>
        </w:rPr>
        <w:t>یده</w:t>
      </w:r>
      <w:r w:rsidRPr="00C737A9">
        <w:rPr>
          <w:rStyle w:val="Char0"/>
          <w:rtl/>
        </w:rPr>
        <w:t xml:space="preserve"> است با تو به مجادله پرداخت پس بگو مخالف</w:t>
      </w:r>
      <w:r w:rsidRPr="00C737A9">
        <w:rPr>
          <w:rStyle w:val="Char0"/>
          <w:rFonts w:hint="cs"/>
          <w:rtl/>
        </w:rPr>
        <w:t>ین</w:t>
      </w:r>
      <w:r w:rsidRPr="00C737A9">
        <w:rPr>
          <w:rStyle w:val="Char0"/>
          <w:rtl/>
        </w:rPr>
        <w:t xml:space="preserve"> را که ب</w:t>
      </w:r>
      <w:r w:rsidRPr="00C737A9">
        <w:rPr>
          <w:rStyle w:val="Char0"/>
          <w:rFonts w:hint="cs"/>
          <w:rtl/>
        </w:rPr>
        <w:t>یایید</w:t>
      </w:r>
      <w:r w:rsidRPr="00C737A9">
        <w:rPr>
          <w:rStyle w:val="Char0"/>
          <w:rtl/>
        </w:rPr>
        <w:t xml:space="preserve"> ما اولاد خود را، و شما اولاد خود را و ما زنان خود را و شما زنان تان را طلب کن</w:t>
      </w:r>
      <w:r w:rsidRPr="00C737A9">
        <w:rPr>
          <w:rStyle w:val="Char0"/>
          <w:rFonts w:hint="cs"/>
          <w:rtl/>
        </w:rPr>
        <w:t>یم</w:t>
      </w:r>
      <w:r w:rsidRPr="00C737A9">
        <w:rPr>
          <w:rStyle w:val="Char0"/>
          <w:rtl/>
        </w:rPr>
        <w:t xml:space="preserve"> و ما خود حاضر شو</w:t>
      </w:r>
      <w:r w:rsidRPr="00C737A9">
        <w:rPr>
          <w:rStyle w:val="Char0"/>
          <w:rFonts w:hint="cs"/>
          <w:rtl/>
        </w:rPr>
        <w:t>یم</w:t>
      </w:r>
      <w:r w:rsidRPr="00C737A9">
        <w:rPr>
          <w:rStyle w:val="Char0"/>
          <w:rtl/>
        </w:rPr>
        <w:t xml:space="preserve"> و شما هم خود حاضر شو</w:t>
      </w:r>
      <w:r w:rsidRPr="00C737A9">
        <w:rPr>
          <w:rStyle w:val="Char0"/>
          <w:rFonts w:hint="cs"/>
          <w:rtl/>
        </w:rPr>
        <w:t>ید</w:t>
      </w:r>
      <w:r w:rsidRPr="00C737A9">
        <w:rPr>
          <w:rStyle w:val="Char0"/>
          <w:rtl/>
        </w:rPr>
        <w:t xml:space="preserve"> پس دست دعا و عاجز</w:t>
      </w:r>
      <w:r w:rsidRPr="00C737A9">
        <w:rPr>
          <w:rStyle w:val="Char0"/>
          <w:rFonts w:hint="cs"/>
          <w:rtl/>
        </w:rPr>
        <w:t>ی</w:t>
      </w:r>
      <w:r w:rsidR="00A176E9">
        <w:rPr>
          <w:rStyle w:val="Char0"/>
          <w:rtl/>
        </w:rPr>
        <w:t xml:space="preserve"> به‌سوی </w:t>
      </w:r>
      <w:r w:rsidRPr="00C737A9">
        <w:rPr>
          <w:rStyle w:val="Char0"/>
          <w:rtl/>
        </w:rPr>
        <w:t>الله دراز</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ل</w:t>
      </w:r>
      <w:r w:rsidRPr="00C737A9">
        <w:rPr>
          <w:rStyle w:val="Char0"/>
          <w:rFonts w:hint="cs"/>
          <w:rtl/>
        </w:rPr>
        <w:t>عنت</w:t>
      </w:r>
      <w:r w:rsidRPr="00C737A9">
        <w:rPr>
          <w:rStyle w:val="Char0"/>
          <w:rtl/>
        </w:rPr>
        <w:t xml:space="preserve"> الله را بر دروغگو</w:t>
      </w:r>
      <w:r w:rsidRPr="00C737A9">
        <w:rPr>
          <w:rStyle w:val="Char0"/>
          <w:rFonts w:hint="cs"/>
          <w:rtl/>
        </w:rPr>
        <w:t>یان</w:t>
      </w:r>
      <w:r w:rsidRPr="00C737A9">
        <w:rPr>
          <w:rStyle w:val="Char0"/>
          <w:rtl/>
        </w:rPr>
        <w:t xml:space="preserve"> قرار</w:t>
      </w:r>
      <w:r w:rsidR="001619CE">
        <w:rPr>
          <w:rStyle w:val="Char0"/>
          <w:rtl/>
        </w:rPr>
        <w:t xml:space="preserve"> می‌</w:t>
      </w:r>
      <w:r w:rsidRPr="00C737A9">
        <w:rPr>
          <w:rStyle w:val="Char0"/>
          <w:rtl/>
        </w:rPr>
        <w:t>ده</w:t>
      </w:r>
      <w:r w:rsidRPr="00C737A9">
        <w:rPr>
          <w:rStyle w:val="Char0"/>
          <w:rFonts w:hint="cs"/>
          <w:rtl/>
        </w:rPr>
        <w:t>یم</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إِنَّ هَذَا لَهُوَ الْقَصَصُ الْحَقُّ</w:t>
      </w:r>
      <w:r w:rsidR="001619CE" w:rsidRPr="008B4A46">
        <w:rPr>
          <w:rStyle w:val="Char7"/>
          <w:rtl/>
        </w:rPr>
        <w:t xml:space="preserve"> </w:t>
      </w:r>
      <w:r w:rsidRPr="008B4A46">
        <w:rPr>
          <w:rStyle w:val="Char7"/>
          <w:rtl/>
        </w:rPr>
        <w:t>وَمَا مِنْ إِلَهٍ إِلَّا اللَّهُ</w:t>
      </w:r>
      <w:r w:rsidR="001619CE" w:rsidRPr="008B4A46">
        <w:rPr>
          <w:rStyle w:val="Char7"/>
          <w:rtl/>
        </w:rPr>
        <w:t xml:space="preserve"> </w:t>
      </w:r>
      <w:r w:rsidRPr="008B4A46">
        <w:rPr>
          <w:rStyle w:val="Char7"/>
          <w:rtl/>
        </w:rPr>
        <w:t>وَإِنَّ اللَّهَ لَهُوَ الْعَزِيزُ الْحَكِيمُ٦٢ فَإِنْ تَوَلَّوْا فَإِنَّ اللَّهَ عَلِيمٌ بِالْمُفْسِدِينَ٦٣ قُلْ يَا أَهْلَ الْكِتَابِ تَعَالَوْا إِلَى كَلِمَةٍ سَوَاءٍ بَيْنَنَا وَبَيْنَكُمْ أَلَّا نَعْبُدَ إِلَّا اللَّهَ وَلَا نُشْرِكَ بِهِ شَيْئًا وَلَا يَتَّخِذَ بَعْضُنَا بَعْضًا أَرْبَابًا مِنْ دُونِ اللَّهِ</w:t>
      </w:r>
      <w:r w:rsidR="001619CE" w:rsidRPr="008B4A46">
        <w:rPr>
          <w:rStyle w:val="Char7"/>
          <w:rtl/>
        </w:rPr>
        <w:t xml:space="preserve"> </w:t>
      </w:r>
      <w:r w:rsidRPr="008B4A46">
        <w:rPr>
          <w:rStyle w:val="Char7"/>
          <w:rtl/>
        </w:rPr>
        <w:t>فَإِنْ تَوَلَّوْا فَقُولُوا اشْهَدُوا بِأَنَّا مُسْلِمُونَ٦٤ يَا أَهْلَ الْكِتَابِ لِمَ تُحَاجُّونَ فِي إِبْرَاهِيمَ وَمَا أُنْزِلَتِ التَّوْرَاةُ وَالْإِنْجِيلُ إِلَّا مِنْ بَعْدِهِ</w:t>
      </w:r>
      <w:r w:rsidR="001619CE" w:rsidRPr="008B4A46">
        <w:rPr>
          <w:rStyle w:val="Char7"/>
          <w:rtl/>
        </w:rPr>
        <w:t xml:space="preserve"> </w:t>
      </w:r>
      <w:r w:rsidRPr="008B4A46">
        <w:rPr>
          <w:rStyle w:val="Char7"/>
          <w:rtl/>
        </w:rPr>
        <w:t>أَفَلَا تَعْقِلُونَ٦٥</w:t>
      </w:r>
      <w:r w:rsidR="001619CE" w:rsidRPr="008B4A46">
        <w:rPr>
          <w:rStyle w:val="Char7"/>
          <w:rtl/>
        </w:rPr>
        <w:t xml:space="preserve">‌ها </w:t>
      </w:r>
      <w:r w:rsidRPr="008B4A46">
        <w:rPr>
          <w:rStyle w:val="Char7"/>
          <w:rtl/>
        </w:rPr>
        <w:t>أَنْتُمْ هَؤُلَاءِ حَاجَجْتُمْ فِيمَا لَكُمْ بِهِ عِلْمٌ فَلِمَ تُحَاجُّونَ فِيمَا لَيْسَ لَكُمْ بِهِ عِلْمٌ</w:t>
      </w:r>
      <w:r w:rsidR="001619CE" w:rsidRPr="008B4A46">
        <w:rPr>
          <w:rStyle w:val="Char7"/>
          <w:rtl/>
        </w:rPr>
        <w:t xml:space="preserve"> </w:t>
      </w:r>
      <w:r w:rsidRPr="008B4A46">
        <w:rPr>
          <w:rStyle w:val="Char7"/>
          <w:rtl/>
        </w:rPr>
        <w:t>وَاللَّهُ يَعْلَمُ وَأَنْتُمْ لَا تَعْلَمُونَ٦٦ مَا كَانَ إِبْرَاهِيمُ يَهُودِيًّا وَلَا نَصْرَانِيًّا وَلَكِنْ كَانَ حَنِيفًا مُسْلِمًا وَمَا كَانَ مِنَ الْمُشْرِكِينَ٦٧ إِنَّ أَوْلَى النَّاسِ بِإِبْرَاهِيمَ لَلَّذِينَ اتَّبَعُوهُ وَهَذَا النَّبِيُّ وَالَّذِينَ آمَنُوا</w:t>
      </w:r>
      <w:r w:rsidR="001619CE" w:rsidRPr="008B4A46">
        <w:rPr>
          <w:rStyle w:val="Char7"/>
          <w:rtl/>
        </w:rPr>
        <w:t xml:space="preserve"> </w:t>
      </w:r>
      <w:r w:rsidRPr="008B4A46">
        <w:rPr>
          <w:rStyle w:val="Char7"/>
          <w:rtl/>
        </w:rPr>
        <w:t>وَاللَّهُ وَلِيُّ الْمُؤْمِنِينَ٦٨ وَدَّتْ طَائِفَةٌ مِنْ أَهْلِ الْكِتَابِ لَوْ يُضِلُّونَكُمْ وَمَا يُضِلُّونَ إِلَّا أَنْفُسَهُمْ وَمَا يَشْعُرُونَ٦٩ يَا أَهْلَ الْكِتَابِ لِمَ تَكْفُرُونَ بِآيَاتِ اللَّهِ وَأَنْتُمْ تَشْهَدُونَ٧٠</w:t>
      </w:r>
      <w:r w:rsidRPr="002E1D8B">
        <w:rPr>
          <w:rStyle w:val="Char0"/>
          <w:rFonts w:ascii="Times New Roman" w:hAnsi="Times New Roman" w:cs="Traditional Arabic" w:hint="cs"/>
          <w:rtl/>
        </w:rPr>
        <w:t>﴾</w:t>
      </w:r>
      <w:r w:rsidRPr="008B4A46">
        <w:rPr>
          <w:rStyle w:val="Char"/>
          <w:rtl/>
        </w:rPr>
        <w:t xml:space="preserve"> [آل عمران: 62-70]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62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يقينا همين است قص</w:t>
      </w:r>
      <w:r w:rsidRPr="00C737A9">
        <w:rPr>
          <w:rStyle w:val="Char0"/>
          <w:rFonts w:hint="cs"/>
          <w:rtl/>
        </w:rPr>
        <w:t>ۀ</w:t>
      </w:r>
      <w:r w:rsidRPr="00C737A9">
        <w:rPr>
          <w:rStyle w:val="Char0"/>
          <w:rtl/>
        </w:rPr>
        <w:t xml:space="preserve"> راست (دربار</w:t>
      </w:r>
      <w:r w:rsidRPr="00C737A9">
        <w:rPr>
          <w:rStyle w:val="Char0"/>
          <w:rFonts w:hint="cs"/>
          <w:rtl/>
        </w:rPr>
        <w:t>ۀ</w:t>
      </w:r>
      <w:r w:rsidRPr="00C737A9">
        <w:rPr>
          <w:rStyle w:val="Char0"/>
          <w:rtl/>
        </w:rPr>
        <w:t xml:space="preserve"> ع</w:t>
      </w:r>
      <w:r w:rsidRPr="00C737A9">
        <w:rPr>
          <w:rStyle w:val="Char0"/>
          <w:rFonts w:hint="cs"/>
          <w:rtl/>
        </w:rPr>
        <w:t>یسی</w:t>
      </w:r>
      <w:r w:rsidRPr="00C737A9">
        <w:rPr>
          <w:rStyle w:val="Char0"/>
          <w:rtl/>
        </w:rPr>
        <w:t>)، و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غ</w:t>
      </w:r>
      <w:r w:rsidRPr="00C737A9">
        <w:rPr>
          <w:rStyle w:val="Char0"/>
          <w:rFonts w:hint="cs"/>
          <w:rtl/>
        </w:rPr>
        <w:t>یر</w:t>
      </w:r>
      <w:r w:rsidRPr="00C737A9">
        <w:rPr>
          <w:rStyle w:val="Char0"/>
          <w:rtl/>
        </w:rPr>
        <w:t xml:space="preserve"> از الله ن</w:t>
      </w:r>
      <w:r w:rsidRPr="00C737A9">
        <w:rPr>
          <w:rStyle w:val="Char0"/>
          <w:rFonts w:hint="cs"/>
          <w:rtl/>
        </w:rPr>
        <w:t>یست</w:t>
      </w:r>
      <w:r w:rsidR="001F045C">
        <w:rPr>
          <w:rStyle w:val="Char0"/>
          <w:rtl/>
        </w:rPr>
        <w:t>،</w:t>
      </w:r>
      <w:r w:rsidR="001619CE">
        <w:rPr>
          <w:rStyle w:val="Char0"/>
          <w:rtl/>
        </w:rPr>
        <w:t xml:space="preserve"> بی‌</w:t>
      </w:r>
      <w:r w:rsidRPr="00C737A9">
        <w:rPr>
          <w:rStyle w:val="Char0"/>
          <w:rtl/>
        </w:rPr>
        <w:t xml:space="preserve">گمان الله غالب و باحکمت است.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رو</w:t>
      </w:r>
      <w:r w:rsidRPr="00C737A9">
        <w:rPr>
          <w:rStyle w:val="Char0"/>
          <w:rFonts w:hint="cs"/>
          <w:rtl/>
        </w:rPr>
        <w:t>ی</w:t>
      </w:r>
      <w:r w:rsidRPr="00C737A9">
        <w:rPr>
          <w:rStyle w:val="Char0"/>
          <w:rtl/>
        </w:rPr>
        <w:t xml:space="preserve"> گرداندند (از توح</w:t>
      </w:r>
      <w:r w:rsidRPr="00C737A9">
        <w:rPr>
          <w:rStyle w:val="Char0"/>
          <w:rFonts w:hint="cs"/>
          <w:rtl/>
        </w:rPr>
        <w:t>ید،</w:t>
      </w:r>
      <w:r w:rsidRPr="00C737A9">
        <w:rPr>
          <w:rStyle w:val="Char0"/>
          <w:rtl/>
        </w:rPr>
        <w:t xml:space="preserve"> پرواه مکن چون)</w:t>
      </w:r>
      <w:r w:rsidR="001619CE">
        <w:rPr>
          <w:rStyle w:val="Char0"/>
          <w:rtl/>
        </w:rPr>
        <w:t xml:space="preserve"> بی‌</w:t>
      </w:r>
      <w:r w:rsidRPr="00C737A9">
        <w:rPr>
          <w:rStyle w:val="Char0"/>
          <w:rtl/>
        </w:rPr>
        <w:t xml:space="preserve">گمان الله به حال مفسدان دانا است.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اه</w:t>
      </w:r>
      <w:r w:rsidRPr="00C737A9">
        <w:rPr>
          <w:rStyle w:val="Char0"/>
          <w:rFonts w:hint="cs"/>
          <w:rtl/>
        </w:rPr>
        <w:t>ل</w:t>
      </w:r>
      <w:r w:rsidRPr="00C737A9">
        <w:rPr>
          <w:rStyle w:val="Char0"/>
          <w:rtl/>
        </w:rPr>
        <w:t xml:space="preserve"> کتاب ب</w:t>
      </w:r>
      <w:r w:rsidRPr="00C737A9">
        <w:rPr>
          <w:rStyle w:val="Char0"/>
          <w:rFonts w:hint="cs"/>
          <w:rtl/>
        </w:rPr>
        <w:t>یایید</w:t>
      </w:r>
      <w:r w:rsidR="00A176E9">
        <w:rPr>
          <w:rStyle w:val="Char0"/>
          <w:rtl/>
        </w:rPr>
        <w:t xml:space="preserve"> به‌سوی </w:t>
      </w:r>
      <w:r w:rsidRPr="00C737A9">
        <w:rPr>
          <w:rStyle w:val="Char0"/>
          <w:rtl/>
        </w:rPr>
        <w:t>سخن</w:t>
      </w:r>
      <w:r w:rsidRPr="00C737A9">
        <w:rPr>
          <w:rStyle w:val="Char0"/>
          <w:rFonts w:hint="cs"/>
          <w:rtl/>
        </w:rPr>
        <w:t>ی</w:t>
      </w:r>
      <w:r w:rsidRPr="00C737A9">
        <w:rPr>
          <w:rStyle w:val="Char0"/>
          <w:rtl/>
        </w:rPr>
        <w:t xml:space="preserve"> که ب</w:t>
      </w:r>
      <w:r w:rsidRPr="00C737A9">
        <w:rPr>
          <w:rStyle w:val="Char0"/>
          <w:rFonts w:hint="cs"/>
          <w:rtl/>
        </w:rPr>
        <w:t>ین</w:t>
      </w:r>
      <w:r w:rsidRPr="00C737A9">
        <w:rPr>
          <w:rStyle w:val="Char0"/>
          <w:rtl/>
        </w:rPr>
        <w:t xml:space="preserve"> ما و شما مشترک است (آن سخن ا</w:t>
      </w:r>
      <w:r w:rsidRPr="00C737A9">
        <w:rPr>
          <w:rStyle w:val="Char0"/>
          <w:rFonts w:hint="cs"/>
          <w:rtl/>
        </w:rPr>
        <w:t>ین</w:t>
      </w:r>
      <w:r w:rsidRPr="00C737A9">
        <w:rPr>
          <w:rStyle w:val="Char0"/>
          <w:rtl/>
        </w:rPr>
        <w:t xml:space="preserve"> است که غ</w:t>
      </w:r>
      <w:r w:rsidRPr="00C737A9">
        <w:rPr>
          <w:rStyle w:val="Char0"/>
          <w:rFonts w:hint="cs"/>
          <w:rtl/>
        </w:rPr>
        <w:t>یر</w:t>
      </w:r>
      <w:r w:rsidRPr="00C737A9">
        <w:rPr>
          <w:rStyle w:val="Char0"/>
          <w:rtl/>
        </w:rPr>
        <w:t xml:space="preserve"> از الله کس</w:t>
      </w:r>
      <w:r w:rsidRPr="00C737A9">
        <w:rPr>
          <w:rStyle w:val="Char0"/>
          <w:rFonts w:hint="cs"/>
          <w:rtl/>
        </w:rPr>
        <w:t>ی</w:t>
      </w:r>
      <w:r w:rsidRPr="00C737A9">
        <w:rPr>
          <w:rStyle w:val="Char0"/>
          <w:rtl/>
        </w:rPr>
        <w:t xml:space="preserve"> را عبادت نکن</w:t>
      </w:r>
      <w:r w:rsidRPr="00C737A9">
        <w:rPr>
          <w:rStyle w:val="Char0"/>
          <w:rFonts w:hint="cs"/>
          <w:rtl/>
        </w:rPr>
        <w:t>یم،</w:t>
      </w:r>
      <w:r w:rsidRPr="00C737A9">
        <w:rPr>
          <w:rStyle w:val="Char0"/>
          <w:rtl/>
        </w:rPr>
        <w:t xml:space="preserve"> و چ</w:t>
      </w:r>
      <w:r w:rsidRPr="00C737A9">
        <w:rPr>
          <w:rStyle w:val="Char0"/>
          <w:rFonts w:hint="cs"/>
          <w:rtl/>
        </w:rPr>
        <w:t>یزی</w:t>
      </w:r>
      <w:r w:rsidRPr="00C737A9">
        <w:rPr>
          <w:rStyle w:val="Char0"/>
          <w:rtl/>
        </w:rPr>
        <w:t xml:space="preserve"> را شر</w:t>
      </w:r>
      <w:r w:rsidRPr="00C737A9">
        <w:rPr>
          <w:rStyle w:val="Char0"/>
          <w:rFonts w:hint="cs"/>
          <w:rtl/>
        </w:rPr>
        <w:t>یک</w:t>
      </w:r>
      <w:r w:rsidRPr="00C737A9">
        <w:rPr>
          <w:rStyle w:val="Char0"/>
          <w:rtl/>
        </w:rPr>
        <w:t xml:space="preserve"> او نساز</w:t>
      </w:r>
      <w:r w:rsidRPr="00C737A9">
        <w:rPr>
          <w:rStyle w:val="Char0"/>
          <w:rFonts w:hint="cs"/>
          <w:rtl/>
        </w:rPr>
        <w:t>یم،</w:t>
      </w:r>
      <w:r w:rsidRPr="00C737A9">
        <w:rPr>
          <w:rStyle w:val="Char0"/>
          <w:rtl/>
        </w:rPr>
        <w:t xml:space="preserve"> و بعض ما بعض د</w:t>
      </w:r>
      <w:r w:rsidRPr="00C737A9">
        <w:rPr>
          <w:rStyle w:val="Char0"/>
          <w:rFonts w:hint="cs"/>
          <w:rtl/>
        </w:rPr>
        <w:t>یگر</w:t>
      </w:r>
      <w:r w:rsidRPr="00C737A9">
        <w:rPr>
          <w:rStyle w:val="Char0"/>
          <w:rtl/>
        </w:rPr>
        <w:t xml:space="preserve"> را بجز الله، رب (مالک تحر</w:t>
      </w:r>
      <w:r w:rsidRPr="00C737A9">
        <w:rPr>
          <w:rStyle w:val="Char0"/>
          <w:rFonts w:hint="cs"/>
          <w:rtl/>
        </w:rPr>
        <w:t>یم</w:t>
      </w:r>
      <w:r w:rsidRPr="00C737A9">
        <w:rPr>
          <w:rStyle w:val="Char0"/>
          <w:rtl/>
        </w:rPr>
        <w:t xml:space="preserve"> و تحل</w:t>
      </w:r>
      <w:r w:rsidRPr="00C737A9">
        <w:rPr>
          <w:rStyle w:val="Char0"/>
          <w:rFonts w:hint="cs"/>
          <w:rtl/>
        </w:rPr>
        <w:t>یل</w:t>
      </w:r>
      <w:r w:rsidRPr="00C737A9">
        <w:rPr>
          <w:rStyle w:val="Char0"/>
          <w:rtl/>
        </w:rPr>
        <w:t xml:space="preserve"> قرار ندهد، پس اگر (از</w:t>
      </w:r>
      <w:r w:rsidRPr="00C737A9">
        <w:rPr>
          <w:rStyle w:val="Char0"/>
          <w:rFonts w:hint="cs"/>
          <w:rtl/>
        </w:rPr>
        <w:t>ین</w:t>
      </w:r>
      <w:r w:rsidRPr="00C737A9">
        <w:rPr>
          <w:rStyle w:val="Char0"/>
          <w:rtl/>
        </w:rPr>
        <w:t xml:space="preserve"> دعوت) رو</w:t>
      </w:r>
      <w:r w:rsidRPr="00C737A9">
        <w:rPr>
          <w:rStyle w:val="Char0"/>
          <w:rFonts w:hint="cs"/>
          <w:rtl/>
        </w:rPr>
        <w:t>یگردان</w:t>
      </w:r>
      <w:r w:rsidRPr="00C737A9">
        <w:rPr>
          <w:rStyle w:val="Char0"/>
          <w:rtl/>
        </w:rPr>
        <w:t xml:space="preserve"> شدند پس (ا</w:t>
      </w:r>
      <w:r w:rsidRPr="00C737A9">
        <w:rPr>
          <w:rStyle w:val="Char0"/>
          <w:rFonts w:hint="cs"/>
          <w:rtl/>
        </w:rPr>
        <w:t>ی</w:t>
      </w:r>
      <w:r w:rsidRPr="00C737A9">
        <w:rPr>
          <w:rStyle w:val="Char0"/>
          <w:rtl/>
        </w:rPr>
        <w:t xml:space="preserve"> اهل کتاب) گواه باش</w:t>
      </w:r>
      <w:r w:rsidRPr="00C737A9">
        <w:rPr>
          <w:rStyle w:val="Char0"/>
          <w:rFonts w:hint="cs"/>
          <w:rtl/>
        </w:rPr>
        <w:t>ید</w:t>
      </w:r>
      <w:r w:rsidRPr="00C737A9">
        <w:rPr>
          <w:rStyle w:val="Char0"/>
          <w:rtl/>
        </w:rPr>
        <w:t xml:space="preserve"> ک</w:t>
      </w:r>
      <w:r w:rsidRPr="00C737A9">
        <w:rPr>
          <w:rStyle w:val="Char0"/>
          <w:rFonts w:hint="cs"/>
          <w:rtl/>
        </w:rPr>
        <w:t>ه</w:t>
      </w:r>
      <w:r w:rsidRPr="00C737A9">
        <w:rPr>
          <w:rStyle w:val="Char0"/>
          <w:rtl/>
        </w:rPr>
        <w:t xml:space="preserve"> ما مسلمان</w:t>
      </w:r>
      <w:r w:rsidRPr="00C737A9">
        <w:rPr>
          <w:rStyle w:val="Char0"/>
          <w:rFonts w:hint="cs"/>
          <w:rtl/>
        </w:rPr>
        <w:t>یم</w:t>
      </w:r>
      <w:r w:rsidRPr="00C737A9">
        <w:rPr>
          <w:rStyle w:val="Char0"/>
          <w:rtl/>
        </w:rPr>
        <w:t xml:space="preserve"> (منقاد حكم الله</w:t>
      </w:r>
      <w:r w:rsidR="001619CE">
        <w:rPr>
          <w:rStyle w:val="Char0"/>
          <w:rtl/>
        </w:rPr>
        <w:t xml:space="preserve">‌ایم </w:t>
      </w:r>
      <w:r w:rsidRPr="00C737A9">
        <w:rPr>
          <w:rStyle w:val="Char0"/>
          <w:rtl/>
        </w:rPr>
        <w:t xml:space="preserve">و بس ).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اهل کتاب چرا درباره ابراهيم مجادله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تورات و انج</w:t>
      </w:r>
      <w:r w:rsidRPr="00C737A9">
        <w:rPr>
          <w:rStyle w:val="Char0"/>
          <w:rFonts w:hint="cs"/>
          <w:rtl/>
        </w:rPr>
        <w:t>یل</w:t>
      </w:r>
      <w:r w:rsidRPr="00C737A9">
        <w:rPr>
          <w:rStyle w:val="Char0"/>
          <w:rtl/>
        </w:rPr>
        <w:t xml:space="preserve"> نازل نشده مگر بعد از ابراه</w:t>
      </w:r>
      <w:r w:rsidRPr="00C737A9">
        <w:rPr>
          <w:rStyle w:val="Char0"/>
          <w:rFonts w:hint="cs"/>
          <w:rtl/>
        </w:rPr>
        <w:t>یم،</w:t>
      </w:r>
      <w:r w:rsidRPr="00C737A9">
        <w:rPr>
          <w:rStyle w:val="Char0"/>
          <w:rtl/>
        </w:rPr>
        <w:t xml:space="preserve"> آ</w:t>
      </w:r>
      <w:r w:rsidRPr="00C737A9">
        <w:rPr>
          <w:rStyle w:val="Char0"/>
          <w:rFonts w:hint="cs"/>
          <w:rtl/>
        </w:rPr>
        <w:t>یا</w:t>
      </w:r>
      <w:r w:rsidR="001619CE">
        <w:rPr>
          <w:rStyle w:val="Char0"/>
          <w:rtl/>
        </w:rPr>
        <w:t xml:space="preserve"> نمی‌</w:t>
      </w:r>
      <w:r w:rsidRPr="00C737A9">
        <w:rPr>
          <w:rStyle w:val="Char0"/>
          <w:rtl/>
        </w:rPr>
        <w:t>فهم</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آگاه باش</w:t>
      </w:r>
      <w:r w:rsidRPr="00C737A9">
        <w:rPr>
          <w:rStyle w:val="Char0"/>
          <w:rFonts w:hint="cs"/>
          <w:rtl/>
        </w:rPr>
        <w:t>ید،</w:t>
      </w:r>
      <w:r w:rsidRPr="00C737A9">
        <w:rPr>
          <w:rStyle w:val="Char0"/>
          <w:rtl/>
        </w:rPr>
        <w:t xml:space="preserve"> شما همان گروه</w:t>
      </w:r>
      <w:r w:rsidRPr="00C737A9">
        <w:rPr>
          <w:rStyle w:val="Char0"/>
          <w:rFonts w:hint="cs"/>
          <w:rtl/>
        </w:rPr>
        <w:t>ی</w:t>
      </w:r>
      <w:r w:rsidRPr="00C737A9">
        <w:rPr>
          <w:rStyle w:val="Char0"/>
          <w:rtl/>
        </w:rPr>
        <w:t xml:space="preserve"> هست</w:t>
      </w:r>
      <w:r w:rsidRPr="00C737A9">
        <w:rPr>
          <w:rStyle w:val="Char0"/>
          <w:rFonts w:hint="cs"/>
          <w:rtl/>
        </w:rPr>
        <w:t>ید</w:t>
      </w:r>
      <w:r w:rsidRPr="00C737A9">
        <w:rPr>
          <w:rStyle w:val="Char0"/>
          <w:rtl/>
        </w:rPr>
        <w:t xml:space="preserve"> که دربار</w:t>
      </w:r>
      <w:r w:rsidRPr="00C737A9">
        <w:rPr>
          <w:rStyle w:val="Char0"/>
          <w:rFonts w:hint="cs"/>
          <w:rtl/>
        </w:rPr>
        <w:t>ۀ</w:t>
      </w:r>
      <w:r w:rsidRPr="00C737A9">
        <w:rPr>
          <w:rStyle w:val="Char0"/>
          <w:rtl/>
        </w:rPr>
        <w:t xml:space="preserve"> چ</w:t>
      </w:r>
      <w:r w:rsidRPr="00C737A9">
        <w:rPr>
          <w:rStyle w:val="Char0"/>
          <w:rFonts w:hint="cs"/>
          <w:rtl/>
        </w:rPr>
        <w:t>یزی</w:t>
      </w:r>
      <w:r w:rsidRPr="00C737A9">
        <w:rPr>
          <w:rStyle w:val="Char0"/>
          <w:rtl/>
        </w:rPr>
        <w:t xml:space="preserve"> که به آن علم داشت</w:t>
      </w:r>
      <w:r w:rsidRPr="00C737A9">
        <w:rPr>
          <w:rStyle w:val="Char0"/>
          <w:rFonts w:hint="cs"/>
          <w:rtl/>
        </w:rPr>
        <w:t>ید</w:t>
      </w:r>
      <w:r w:rsidRPr="00C737A9">
        <w:rPr>
          <w:rStyle w:val="Char0"/>
          <w:rtl/>
        </w:rPr>
        <w:t xml:space="preserve"> مجادله کرد</w:t>
      </w:r>
      <w:r w:rsidRPr="00C737A9">
        <w:rPr>
          <w:rStyle w:val="Char0"/>
          <w:rFonts w:hint="cs"/>
          <w:rtl/>
        </w:rPr>
        <w:t>ید</w:t>
      </w:r>
      <w:r w:rsidRPr="00C737A9">
        <w:rPr>
          <w:rStyle w:val="Char0"/>
          <w:rtl/>
        </w:rPr>
        <w:t xml:space="preserve"> پس چرا درباره چ</w:t>
      </w:r>
      <w:r w:rsidRPr="00C737A9">
        <w:rPr>
          <w:rStyle w:val="Char0"/>
          <w:rFonts w:hint="cs"/>
          <w:rtl/>
        </w:rPr>
        <w:t>یزی</w:t>
      </w:r>
      <w:r w:rsidRPr="00C737A9">
        <w:rPr>
          <w:rStyle w:val="Char0"/>
          <w:rtl/>
        </w:rPr>
        <w:t xml:space="preserve"> که به آن علم ندار</w:t>
      </w:r>
      <w:r w:rsidRPr="00C737A9">
        <w:rPr>
          <w:rStyle w:val="Char0"/>
          <w:rFonts w:hint="cs"/>
          <w:rtl/>
        </w:rPr>
        <w:t>ید</w:t>
      </w:r>
      <w:r w:rsidRPr="00C737A9">
        <w:rPr>
          <w:rStyle w:val="Char0"/>
          <w:rtl/>
        </w:rPr>
        <w:t xml:space="preserve"> مجادله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الله (هرچ</w:t>
      </w:r>
      <w:r w:rsidRPr="00C737A9">
        <w:rPr>
          <w:rStyle w:val="Char0"/>
          <w:rFonts w:hint="cs"/>
          <w:rtl/>
        </w:rPr>
        <w:t>یز</w:t>
      </w:r>
      <w:r w:rsidRPr="00C737A9">
        <w:rPr>
          <w:rStyle w:val="Char0"/>
          <w:rtl/>
        </w:rPr>
        <w:t xml:space="preserve"> را</w:t>
      </w:r>
      <w:r w:rsidRPr="00C737A9">
        <w:rPr>
          <w:rStyle w:val="Char0"/>
          <w:rFonts w:hint="cs"/>
          <w:rtl/>
        </w:rPr>
        <w:t>)</w:t>
      </w:r>
      <w:r w:rsidR="001619CE">
        <w:rPr>
          <w:rStyle w:val="Char0"/>
          <w:rtl/>
        </w:rPr>
        <w:t xml:space="preserve"> می‌</w:t>
      </w:r>
      <w:r w:rsidRPr="00C737A9">
        <w:rPr>
          <w:rStyle w:val="Char0"/>
          <w:rtl/>
        </w:rPr>
        <w:t>داند و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(حق</w:t>
      </w:r>
      <w:r w:rsidRPr="00C737A9">
        <w:rPr>
          <w:rStyle w:val="Char0"/>
          <w:rFonts w:hint="cs"/>
          <w:rtl/>
        </w:rPr>
        <w:t>یقت</w:t>
      </w:r>
      <w:r w:rsidRPr="00C737A9">
        <w:rPr>
          <w:rStyle w:val="Char0"/>
          <w:rtl/>
        </w:rPr>
        <w:t xml:space="preserve">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ابراه</w:t>
      </w:r>
      <w:r w:rsidRPr="00C737A9">
        <w:rPr>
          <w:rStyle w:val="Char0"/>
          <w:rFonts w:hint="cs"/>
          <w:rtl/>
        </w:rPr>
        <w:t>یم</w:t>
      </w:r>
      <w:r w:rsidRPr="00C737A9">
        <w:rPr>
          <w:rStyle w:val="Char0"/>
          <w:rtl/>
        </w:rPr>
        <w:t xml:space="preserve"> نه </w:t>
      </w:r>
      <w:r w:rsidRPr="00C737A9">
        <w:rPr>
          <w:rStyle w:val="Char0"/>
          <w:rFonts w:hint="cs"/>
          <w:rtl/>
        </w:rPr>
        <w:t>یهودی</w:t>
      </w:r>
      <w:r w:rsidRPr="00C737A9">
        <w:rPr>
          <w:rStyle w:val="Char0"/>
          <w:rtl/>
        </w:rPr>
        <w:t xml:space="preserve"> بود و نه نصران</w:t>
      </w:r>
      <w:r w:rsidRPr="00C737A9">
        <w:rPr>
          <w:rStyle w:val="Char0"/>
          <w:rFonts w:hint="cs"/>
          <w:rtl/>
        </w:rPr>
        <w:t>ی،</w:t>
      </w:r>
      <w:r w:rsidRPr="00C737A9">
        <w:rPr>
          <w:rStyle w:val="Char0"/>
          <w:rtl/>
        </w:rPr>
        <w:t xml:space="preserve"> و ليكن از شرک متنفر و تسل</w:t>
      </w:r>
      <w:r w:rsidRPr="00C737A9">
        <w:rPr>
          <w:rStyle w:val="Char0"/>
          <w:rFonts w:hint="cs"/>
          <w:rtl/>
        </w:rPr>
        <w:t>یم</w:t>
      </w:r>
      <w:r w:rsidRPr="00C737A9">
        <w:rPr>
          <w:rStyle w:val="Char0"/>
          <w:rtl/>
        </w:rPr>
        <w:t xml:space="preserve"> فرمان الله بود، و از جمل</w:t>
      </w:r>
      <w:r w:rsidRPr="00C737A9">
        <w:rPr>
          <w:rStyle w:val="Char0"/>
          <w:rFonts w:hint="cs"/>
          <w:rtl/>
        </w:rPr>
        <w:t>ۀ</w:t>
      </w:r>
      <w:r w:rsidRPr="00C737A9">
        <w:rPr>
          <w:rStyle w:val="Char0"/>
          <w:rtl/>
        </w:rPr>
        <w:t xml:space="preserve"> مشرکان نبود.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نزد</w:t>
      </w:r>
      <w:r w:rsidRPr="00C737A9">
        <w:rPr>
          <w:rStyle w:val="Char0"/>
          <w:rFonts w:hint="cs"/>
          <w:rtl/>
        </w:rPr>
        <w:t>یک</w:t>
      </w:r>
      <w:r w:rsidR="001619CE">
        <w:rPr>
          <w:rStyle w:val="Char0"/>
          <w:rtl/>
        </w:rPr>
        <w:t xml:space="preserve">‌ترین </w:t>
      </w:r>
      <w:r w:rsidRPr="00C737A9">
        <w:rPr>
          <w:rStyle w:val="Char0"/>
          <w:rtl/>
        </w:rPr>
        <w:t>مردمان (در راه توح</w:t>
      </w:r>
      <w:r w:rsidRPr="00C737A9">
        <w:rPr>
          <w:rStyle w:val="Char0"/>
          <w:rFonts w:hint="cs"/>
          <w:rtl/>
        </w:rPr>
        <w:t>ید</w:t>
      </w:r>
      <w:r w:rsidRPr="00C737A9">
        <w:rPr>
          <w:rStyle w:val="Char0"/>
          <w:rtl/>
        </w:rPr>
        <w:t>) به ابراه</w:t>
      </w:r>
      <w:r w:rsidRPr="00C737A9">
        <w:rPr>
          <w:rStyle w:val="Char0"/>
          <w:rFonts w:hint="cs"/>
          <w:rtl/>
        </w:rPr>
        <w:t>یم</w:t>
      </w:r>
      <w:r w:rsidRPr="00C737A9">
        <w:rPr>
          <w:rStyle w:val="Char0"/>
          <w:rtl/>
        </w:rPr>
        <w:t xml:space="preserve"> کسان</w:t>
      </w:r>
      <w:r w:rsidRPr="00C737A9">
        <w:rPr>
          <w:rStyle w:val="Char0"/>
          <w:rFonts w:hint="cs"/>
          <w:rtl/>
        </w:rPr>
        <w:t>ی</w:t>
      </w:r>
      <w:r w:rsidRPr="00C737A9">
        <w:rPr>
          <w:rStyle w:val="Char0"/>
          <w:rtl/>
        </w:rPr>
        <w:t xml:space="preserve"> بودند که از او پ</w:t>
      </w:r>
      <w:r w:rsidRPr="00C737A9">
        <w:rPr>
          <w:rStyle w:val="Char0"/>
          <w:rFonts w:hint="cs"/>
          <w:rtl/>
        </w:rPr>
        <w:t>یروی</w:t>
      </w:r>
      <w:r w:rsidRPr="00C737A9">
        <w:rPr>
          <w:rStyle w:val="Char0"/>
          <w:rtl/>
        </w:rPr>
        <w:t xml:space="preserve"> کردند، و (ن</w:t>
      </w:r>
      <w:r w:rsidRPr="00C737A9">
        <w:rPr>
          <w:rStyle w:val="Char0"/>
          <w:rFonts w:hint="cs"/>
          <w:rtl/>
        </w:rPr>
        <w:t>یز</w:t>
      </w:r>
      <w:r w:rsidRPr="00C737A9">
        <w:rPr>
          <w:rStyle w:val="Char0"/>
          <w:rtl/>
        </w:rPr>
        <w:t>) ا</w:t>
      </w:r>
      <w:r w:rsidRPr="00C737A9">
        <w:rPr>
          <w:rStyle w:val="Char0"/>
          <w:rFonts w:hint="cs"/>
          <w:rtl/>
        </w:rPr>
        <w:t>ین</w:t>
      </w:r>
      <w:r w:rsidRPr="00C737A9">
        <w:rPr>
          <w:rStyle w:val="Char0"/>
          <w:rtl/>
        </w:rPr>
        <w:t xml:space="preserve"> پ</w:t>
      </w:r>
      <w:r w:rsidRPr="00C737A9">
        <w:rPr>
          <w:rStyle w:val="Char0"/>
          <w:rFonts w:hint="cs"/>
          <w:rtl/>
        </w:rPr>
        <w:t>یغمبر</w:t>
      </w:r>
      <w:r w:rsidRPr="00C737A9">
        <w:rPr>
          <w:rStyle w:val="Char0"/>
          <w:rtl/>
        </w:rPr>
        <w:t xml:space="preserve"> و آنان که به او ا</w:t>
      </w:r>
      <w:r w:rsidRPr="00C737A9">
        <w:rPr>
          <w:rStyle w:val="Char0"/>
          <w:rFonts w:hint="cs"/>
          <w:rtl/>
        </w:rPr>
        <w:t>یمان</w:t>
      </w:r>
      <w:r w:rsidRPr="00C737A9">
        <w:rPr>
          <w:rStyle w:val="Char0"/>
          <w:rtl/>
        </w:rPr>
        <w:t xml:space="preserve"> آوردند و الله کارساز و مددگار مؤمنان است. </w:t>
      </w:r>
      <w:r>
        <w:rPr>
          <w:rStyle w:val="Char0"/>
          <w:rFonts w:ascii="Traditional Arabic" w:hAnsi="mylotus" w:cs="Traditional Arabic" w:hint="cs"/>
          <w:sz w:val="27"/>
          <w:szCs w:val="27"/>
          <w:rtl/>
          <w:lang w:bidi="fa-IR"/>
        </w:rPr>
        <w:t>﴿</w:t>
      </w:r>
      <w:r w:rsidRPr="00C737A9">
        <w:rPr>
          <w:rStyle w:val="Char0"/>
          <w:rFonts w:hint="cs"/>
          <w:rtl/>
        </w:rPr>
        <w:t>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گروه</w:t>
      </w:r>
      <w:r w:rsidRPr="00C737A9">
        <w:rPr>
          <w:rStyle w:val="Char0"/>
          <w:rFonts w:hint="cs"/>
          <w:rtl/>
        </w:rPr>
        <w:t>ی</w:t>
      </w:r>
      <w:r w:rsidRPr="00C737A9">
        <w:rPr>
          <w:rStyle w:val="Char0"/>
          <w:rtl/>
        </w:rPr>
        <w:t xml:space="preserve"> از اهل کتاب آرزو داشتند که شما را گمراه سازند، و </w:t>
      </w:r>
      <w:r w:rsidRPr="00C737A9">
        <w:rPr>
          <w:rStyle w:val="Char0"/>
          <w:rFonts w:hint="cs"/>
          <w:rtl/>
        </w:rPr>
        <w:t>(</w:t>
      </w:r>
      <w:r w:rsidRPr="00C737A9">
        <w:rPr>
          <w:rStyle w:val="Char0"/>
          <w:rtl/>
        </w:rPr>
        <w:t>در حق</w:t>
      </w:r>
      <w:r w:rsidRPr="00C737A9">
        <w:rPr>
          <w:rStyle w:val="Char0"/>
          <w:rFonts w:hint="cs"/>
          <w:rtl/>
        </w:rPr>
        <w:t>یقت)</w:t>
      </w:r>
      <w:r w:rsidRPr="00C737A9">
        <w:rPr>
          <w:rStyle w:val="Char0"/>
          <w:rtl/>
        </w:rPr>
        <w:t xml:space="preserve"> گمراه</w:t>
      </w:r>
      <w:r w:rsidR="001619CE">
        <w:rPr>
          <w:rStyle w:val="Char0"/>
          <w:rtl/>
        </w:rPr>
        <w:t xml:space="preserve"> نمی‌</w:t>
      </w:r>
      <w:r w:rsidRPr="00C737A9">
        <w:rPr>
          <w:rStyle w:val="Char0"/>
          <w:rtl/>
        </w:rPr>
        <w:t>سازند مگر خود را و (ل</w:t>
      </w:r>
      <w:r w:rsidRPr="00C737A9">
        <w:rPr>
          <w:rStyle w:val="Char0"/>
          <w:rFonts w:hint="cs"/>
          <w:rtl/>
        </w:rPr>
        <w:t>یکن</w:t>
      </w:r>
      <w:r w:rsidRPr="00C737A9">
        <w:rPr>
          <w:rStyle w:val="Char0"/>
          <w:rtl/>
        </w:rPr>
        <w:t>)</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rPr>
        <w:t>﴿</w:t>
      </w:r>
      <w:r w:rsidRPr="00C737A9">
        <w:rPr>
          <w:rStyle w:val="Char0"/>
          <w:rFonts w:hint="cs"/>
          <w:rtl/>
        </w:rPr>
        <w:t>70</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اهل </w:t>
      </w:r>
      <w:r w:rsidRPr="00C737A9">
        <w:rPr>
          <w:rStyle w:val="Char0"/>
          <w:rFonts w:hint="cs"/>
          <w:rtl/>
        </w:rPr>
        <w:t>کتاب</w:t>
      </w:r>
      <w:r w:rsidRPr="00C737A9">
        <w:rPr>
          <w:rStyle w:val="Char0"/>
          <w:rtl/>
        </w:rPr>
        <w:t>! چرا به آيات الله كفر</w:t>
      </w:r>
      <w:r w:rsidR="001619CE">
        <w:rPr>
          <w:rStyle w:val="Char0"/>
          <w:rtl/>
        </w:rPr>
        <w:t xml:space="preserve"> می‌</w:t>
      </w:r>
      <w:r w:rsidRPr="00C737A9">
        <w:rPr>
          <w:rStyle w:val="Char0"/>
          <w:rtl/>
        </w:rPr>
        <w:t>ورز</w:t>
      </w:r>
      <w:r w:rsidRPr="00C737A9">
        <w:rPr>
          <w:rStyle w:val="Char0"/>
          <w:rFonts w:hint="cs"/>
          <w:rtl/>
        </w:rPr>
        <w:t>ید</w:t>
      </w:r>
      <w:r w:rsidRPr="00C737A9">
        <w:rPr>
          <w:rStyle w:val="Char0"/>
          <w:rtl/>
        </w:rPr>
        <w:t xml:space="preserve"> (انکار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w:t>
      </w:r>
      <w:r w:rsidRPr="00C737A9">
        <w:rPr>
          <w:rStyle w:val="Char0"/>
          <w:rFonts w:hint="cs"/>
          <w:rtl/>
        </w:rPr>
        <w:t>)</w:t>
      </w:r>
      <w:r w:rsidRPr="00C737A9">
        <w:rPr>
          <w:rStyle w:val="Char0"/>
          <w:rtl/>
        </w:rPr>
        <w:t xml:space="preserve"> در حال</w:t>
      </w:r>
      <w:r w:rsidRPr="00C737A9">
        <w:rPr>
          <w:rStyle w:val="Char0"/>
          <w:rFonts w:hint="cs"/>
          <w:rtl/>
        </w:rPr>
        <w:t>یکه</w:t>
      </w:r>
      <w:r w:rsidRPr="00C737A9">
        <w:rPr>
          <w:rStyle w:val="Char0"/>
          <w:rtl/>
        </w:rPr>
        <w:t xml:space="preserve"> شما نشانه</w:t>
      </w:r>
      <w:r w:rsidR="001619CE">
        <w:rPr>
          <w:rStyle w:val="Char0"/>
          <w:rtl/>
        </w:rPr>
        <w:t xml:space="preserve">‌های </w:t>
      </w:r>
      <w:r w:rsidRPr="00C737A9">
        <w:rPr>
          <w:rStyle w:val="Char0"/>
          <w:rtl/>
        </w:rPr>
        <w:t>نبوت محمد</w:t>
      </w:r>
      <w:r w:rsidRPr="00C737A9">
        <w:rPr>
          <w:rStyle w:val="Char0"/>
          <w:rFonts w:hint="cs"/>
          <w:rtl/>
        </w:rPr>
        <w:t xml:space="preserve"> </w:t>
      </w:r>
      <w:r>
        <w:rPr>
          <w:rStyle w:val="Char0"/>
          <w:rFonts w:ascii="mylotus" w:hAnsi="mylotus" w:cs="CTraditional Arabic" w:hint="cs"/>
          <w:sz w:val="27"/>
          <w:szCs w:val="27"/>
          <w:rtl/>
        </w:rPr>
        <w:t>ج</w:t>
      </w:r>
      <w:r w:rsidRPr="00C737A9">
        <w:rPr>
          <w:rStyle w:val="Char0"/>
          <w:rtl/>
        </w:rPr>
        <w:t xml:space="preserve"> را در کتب خودتان</w:t>
      </w:r>
      <w:r w:rsidR="001619CE">
        <w:rPr>
          <w:rStyle w:val="Char0"/>
          <w:rtl/>
        </w:rPr>
        <w:t xml:space="preserve"> می‌</w:t>
      </w:r>
      <w:r w:rsidRPr="00C737A9">
        <w:rPr>
          <w:rStyle w:val="Char0"/>
          <w:rtl/>
        </w:rPr>
        <w:t>ب</w:t>
      </w:r>
      <w:r w:rsidRPr="00C737A9">
        <w:rPr>
          <w:rStyle w:val="Char0"/>
          <w:rFonts w:hint="cs"/>
          <w:rtl/>
        </w:rPr>
        <w:t>ینید</w:t>
      </w:r>
      <w:r w:rsidRPr="00C737A9">
        <w:rPr>
          <w:rStyle w:val="Char0"/>
          <w:rtl/>
        </w:rPr>
        <w:t xml:space="preserve"> و در دل به حق بودن آن) گواه</w:t>
      </w:r>
      <w:r w:rsidRPr="00C737A9">
        <w:rPr>
          <w:rStyle w:val="Char0"/>
          <w:rFonts w:hint="cs"/>
          <w:rtl/>
        </w:rPr>
        <w:t>ی</w:t>
      </w:r>
      <w:r w:rsidRPr="00C737A9">
        <w:rPr>
          <w:rStyle w:val="Char0"/>
          <w:rtl/>
        </w:rPr>
        <w:t xml:space="preserve"> م</w:t>
      </w:r>
      <w:r w:rsidRPr="00C737A9">
        <w:rPr>
          <w:rStyle w:val="Char0"/>
          <w:rFonts w:hint="cs"/>
          <w:rtl/>
        </w:rPr>
        <w:t>یدهید</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يَا أَهْلَ الْكِتَابِ لِمَ تَلْبِسُونَ الْحَقَّ بِالْبَاطِلِ وَتَكْتُمُونَ الْحَقَّ وَأَنْتُمْ تَعْلَمُونَ٧١ وَقَالَتْ طَائِفَةٌ مِنْ أَهْلِ الْكِتَابِ آمِنُوا بِالَّذِي أُنْزِلَ عَلَى الَّذِينَ آمَنُوا وَجْهَ النَّهَارِ وَاكْفُرُوا آخِرَهُ لَعَلَّهُمْ يَرْجِعُونَ٧٢ وَلَا تُؤْمِنُوا إِلَّا لِمَنْ تَبِعَ دِينَكُمْ قُلْ إِنَّ الْهُدَى هُدَى اللَّهِ أَنْ يُؤْتَى أَحَدٌ مِثْلَ مَا أُوتِيتُمْ أَوْ يُحَاجُّوكُمْ عِنْدَ رَبِّكُمْ</w:t>
      </w:r>
      <w:r w:rsidR="001619CE" w:rsidRPr="008B4A46">
        <w:rPr>
          <w:rStyle w:val="Char7"/>
          <w:rtl/>
        </w:rPr>
        <w:t xml:space="preserve"> </w:t>
      </w:r>
      <w:r w:rsidRPr="008B4A46">
        <w:rPr>
          <w:rStyle w:val="Char7"/>
          <w:rtl/>
        </w:rPr>
        <w:t>قُلْ إِنَّ الْفَضْلَ بِيَدِ اللَّهِ يُؤْتِيهِ مَنْ يَشَاءُ</w:t>
      </w:r>
      <w:r w:rsidR="001619CE" w:rsidRPr="008B4A46">
        <w:rPr>
          <w:rStyle w:val="Char7"/>
          <w:rtl/>
        </w:rPr>
        <w:t xml:space="preserve"> </w:t>
      </w:r>
      <w:r w:rsidRPr="008B4A46">
        <w:rPr>
          <w:rStyle w:val="Char7"/>
          <w:rtl/>
        </w:rPr>
        <w:t>وَاللَّهُ وَاسِعٌ عَلِيمٌ٧٣ يَخْتَصُّ بِرَحْمَتِهِ مَنْ يَشَاءُ</w:t>
      </w:r>
      <w:r w:rsidR="001619CE" w:rsidRPr="008B4A46">
        <w:rPr>
          <w:rStyle w:val="Char7"/>
          <w:rtl/>
        </w:rPr>
        <w:t xml:space="preserve"> </w:t>
      </w:r>
      <w:r w:rsidRPr="008B4A46">
        <w:rPr>
          <w:rStyle w:val="Char7"/>
          <w:rtl/>
        </w:rPr>
        <w:t>وَاللَّهُ ذُو الْفَضْلِ الْعَظِيمِ٧٤ وَمِنْ أَهْلِ الْكِتَابِ مَنْ إِنْ تَأْمَنْهُ بِقِنْطَارٍ يُؤَدِّهِ إِلَيْكَ وَمِنْهُمْ مَنْ إِنْ تَأْمَنْهُ بِدِينَارٍ لَا يُؤَدِّهِ إِلَيْكَ إِلَّا مَا دُمْتَ عَلَيْهِ قَائِمًا</w:t>
      </w:r>
      <w:r w:rsidR="001619CE" w:rsidRPr="008B4A46">
        <w:rPr>
          <w:rStyle w:val="Char7"/>
          <w:rtl/>
        </w:rPr>
        <w:t xml:space="preserve"> </w:t>
      </w:r>
      <w:r w:rsidRPr="008B4A46">
        <w:rPr>
          <w:rStyle w:val="Char7"/>
          <w:rtl/>
        </w:rPr>
        <w:t xml:space="preserve">ذَلِكَ بِأَنَّهُمْ قَالُوا لَيْسَ عَلَيْنَا فِي الْأُمِّيِّينَ سَبِيلٌ وَيَقُولُونَ عَلَى اللَّهِ </w:t>
      </w:r>
      <w:r w:rsidRPr="008B4A46">
        <w:rPr>
          <w:rStyle w:val="Char7"/>
          <w:rtl/>
        </w:rPr>
        <w:lastRenderedPageBreak/>
        <w:t>الْكَذِبَ وَهُمْ يَعْلَمُونَ٧٥ بَلَى مَنْ أَوْفَى بِعَهْدِهِ وَاتَّقَى فَإِنَّ اللَّهَ يُحِبُّ الْمُتَّقِينَ٧٦ إِنَّ الَّذِينَ يَشْتَرُونَ بِعَهْدِ اللَّهِ وَأَيْمَانِهِمْ ثَمَنًا قَلِيلًا أُولَئِكَ لَا خَلَاقَ لَهُمْ فِي الْآخِرَةِ وَلَا يُكَلِّمُهُمُ اللَّهُ وَلَا يَنْظُرُ إِلَيْهِمْ يَوْمَ الْقِيَامَةِ وَلَا يُزَكِّيهِمْ وَلَهُمْ عَذَابٌ أَلِيمٌ٧٧</w:t>
      </w:r>
      <w:r w:rsidRPr="002E1D8B">
        <w:rPr>
          <w:rStyle w:val="Char0"/>
          <w:rFonts w:ascii="Times New Roman" w:hAnsi="Times New Roman" w:cs="Traditional Arabic" w:hint="cs"/>
          <w:rtl/>
        </w:rPr>
        <w:t>﴾</w:t>
      </w:r>
      <w:r w:rsidRPr="008B4A46">
        <w:rPr>
          <w:rStyle w:val="Char"/>
          <w:rtl/>
        </w:rPr>
        <w:t xml:space="preserve"> [آل عمران: 71-77]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اهل کتاب، چرا حق را به باطل</w:t>
      </w:r>
      <w:r w:rsidR="001619CE">
        <w:rPr>
          <w:rStyle w:val="Char0"/>
          <w:rtl/>
        </w:rPr>
        <w:t xml:space="preserve"> می‌</w:t>
      </w:r>
      <w:r w:rsidRPr="00C737A9">
        <w:rPr>
          <w:rStyle w:val="Char0"/>
          <w:rtl/>
        </w:rPr>
        <w:t>پوشان</w:t>
      </w:r>
      <w:r w:rsidRPr="00C737A9">
        <w:rPr>
          <w:rStyle w:val="Char0"/>
          <w:rFonts w:hint="cs"/>
          <w:rtl/>
        </w:rPr>
        <w:t>ید؟</w:t>
      </w:r>
      <w:r w:rsidRPr="00C737A9">
        <w:rPr>
          <w:rStyle w:val="Char0"/>
          <w:rtl/>
        </w:rPr>
        <w:t xml:space="preserve"> و حق را (آگاهانه) کتمان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م</w:t>
      </w:r>
      <w:r w:rsidRPr="00C737A9">
        <w:rPr>
          <w:rStyle w:val="Char0"/>
          <w:rFonts w:hint="cs"/>
          <w:rtl/>
        </w:rPr>
        <w:t>یدانید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گروه</w:t>
      </w:r>
      <w:r w:rsidRPr="00C737A9">
        <w:rPr>
          <w:rStyle w:val="Char0"/>
          <w:rFonts w:hint="cs"/>
          <w:rtl/>
        </w:rPr>
        <w:t>ی</w:t>
      </w:r>
      <w:r w:rsidRPr="00C737A9">
        <w:rPr>
          <w:rStyle w:val="Char0"/>
          <w:rtl/>
        </w:rPr>
        <w:t xml:space="preserve"> از اهل کتاب (به پ</w:t>
      </w:r>
      <w:r w:rsidRPr="00C737A9">
        <w:rPr>
          <w:rStyle w:val="Char0"/>
          <w:rFonts w:hint="cs"/>
          <w:rtl/>
        </w:rPr>
        <w:t>یروان</w:t>
      </w:r>
      <w:r w:rsidRPr="00C737A9">
        <w:rPr>
          <w:rStyle w:val="Char0"/>
          <w:rtl/>
        </w:rPr>
        <w:t xml:space="preserve"> خود) گفتند: به آنچه بر مؤمنان نازل شده در اول روز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و در آخر روز به آن ک</w:t>
      </w:r>
      <w:r w:rsidRPr="00C737A9">
        <w:rPr>
          <w:rStyle w:val="Char0"/>
          <w:rFonts w:hint="cs"/>
          <w:rtl/>
        </w:rPr>
        <w:t>فر</w:t>
      </w:r>
      <w:r w:rsidRPr="00C737A9">
        <w:rPr>
          <w:rStyle w:val="Char0"/>
          <w:rtl/>
        </w:rPr>
        <w:t xml:space="preserve"> ورز</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از ا</w:t>
      </w:r>
      <w:r w:rsidRPr="00C737A9">
        <w:rPr>
          <w:rStyle w:val="Char0"/>
          <w:rFonts w:hint="cs"/>
          <w:rtl/>
        </w:rPr>
        <w:t>یمان</w:t>
      </w:r>
      <w:r w:rsidRPr="00C737A9">
        <w:rPr>
          <w:rStyle w:val="Char0"/>
          <w:rtl/>
        </w:rPr>
        <w:t xml:space="preserve"> خود برگرد</w:t>
      </w:r>
      <w:r w:rsidRPr="00C737A9">
        <w:rPr>
          <w:rStyle w:val="Char0"/>
          <w:rFonts w:hint="cs"/>
          <w:rtl/>
        </w:rPr>
        <w:t>ید</w:t>
      </w:r>
      <w:r w:rsidRPr="00C737A9">
        <w:rPr>
          <w:rStyle w:val="Char0"/>
          <w:rtl/>
        </w:rPr>
        <w:t>)، تا شا</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حال شما را د</w:t>
      </w:r>
      <w:r w:rsidRPr="00C737A9">
        <w:rPr>
          <w:rStyle w:val="Char0"/>
          <w:rFonts w:hint="cs"/>
          <w:rtl/>
        </w:rPr>
        <w:t>یده</w:t>
      </w:r>
      <w:r w:rsidRPr="00C737A9">
        <w:rPr>
          <w:rStyle w:val="Char0"/>
          <w:rtl/>
        </w:rPr>
        <w:t>) از د</w:t>
      </w:r>
      <w:r w:rsidRPr="00C737A9">
        <w:rPr>
          <w:rStyle w:val="Char0"/>
          <w:rFonts w:hint="cs"/>
          <w:rtl/>
        </w:rPr>
        <w:t>ین</w:t>
      </w:r>
      <w:r w:rsidRPr="00C737A9">
        <w:rPr>
          <w:rStyle w:val="Char0"/>
          <w:rtl/>
        </w:rPr>
        <w:t xml:space="preserve"> خود برگردند.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جز به کس</w:t>
      </w:r>
      <w:r w:rsidRPr="00C737A9">
        <w:rPr>
          <w:rStyle w:val="Char0"/>
          <w:rFonts w:hint="cs"/>
          <w:rtl/>
        </w:rPr>
        <w:t>ی</w:t>
      </w:r>
      <w:r w:rsidRPr="00C737A9">
        <w:rPr>
          <w:rStyle w:val="Char0"/>
          <w:rtl/>
        </w:rPr>
        <w:t xml:space="preserve"> که از د</w:t>
      </w:r>
      <w:r w:rsidRPr="00C737A9">
        <w:rPr>
          <w:rStyle w:val="Char0"/>
          <w:rFonts w:hint="cs"/>
          <w:rtl/>
        </w:rPr>
        <w:t>ین</w:t>
      </w:r>
      <w:r w:rsidRPr="00C737A9">
        <w:rPr>
          <w:rStyle w:val="Char0"/>
          <w:rtl/>
        </w:rPr>
        <w:t xml:space="preserve"> شما پ</w:t>
      </w:r>
      <w:r w:rsidRPr="00C737A9">
        <w:rPr>
          <w:rStyle w:val="Char0"/>
          <w:rFonts w:hint="cs"/>
          <w:rtl/>
        </w:rPr>
        <w:t>یروی</w:t>
      </w:r>
      <w:r w:rsidRPr="00C737A9">
        <w:rPr>
          <w:rStyle w:val="Char0"/>
          <w:rtl/>
        </w:rPr>
        <w:t xml:space="preserve"> کند ا</w:t>
      </w:r>
      <w:r w:rsidRPr="00C737A9">
        <w:rPr>
          <w:rStyle w:val="Char0"/>
          <w:rFonts w:hint="cs"/>
          <w:rtl/>
        </w:rPr>
        <w:t>یمان</w:t>
      </w:r>
      <w:r w:rsidRPr="00C737A9">
        <w:rPr>
          <w:rStyle w:val="Char0"/>
          <w:rtl/>
        </w:rPr>
        <w:t xml:space="preserve"> ن</w:t>
      </w:r>
      <w:r w:rsidRPr="00C737A9">
        <w:rPr>
          <w:rStyle w:val="Char0"/>
          <w:rFonts w:hint="cs"/>
          <w:rtl/>
        </w:rPr>
        <w:t>یاورید،</w:t>
      </w:r>
      <w:r w:rsidRPr="00C737A9">
        <w:rPr>
          <w:rStyle w:val="Char0"/>
          <w:rtl/>
        </w:rPr>
        <w:t xml:space="preserve"> بگو: يقينا هدا</w:t>
      </w:r>
      <w:r w:rsidRPr="00C737A9">
        <w:rPr>
          <w:rStyle w:val="Char0"/>
          <w:rFonts w:hint="cs"/>
          <w:rtl/>
        </w:rPr>
        <w:t>یت</w:t>
      </w:r>
      <w:r w:rsidRPr="00C737A9">
        <w:rPr>
          <w:rStyle w:val="Char0"/>
          <w:rtl/>
        </w:rPr>
        <w:t xml:space="preserve"> (صح</w:t>
      </w:r>
      <w:r w:rsidRPr="00C737A9">
        <w:rPr>
          <w:rStyle w:val="Char0"/>
          <w:rFonts w:hint="cs"/>
          <w:rtl/>
        </w:rPr>
        <w:t>یح</w:t>
      </w:r>
      <w:r w:rsidRPr="00C737A9">
        <w:rPr>
          <w:rStyle w:val="Char0"/>
          <w:rtl/>
        </w:rPr>
        <w:t>) همان هدا</w:t>
      </w:r>
      <w:r w:rsidRPr="00C737A9">
        <w:rPr>
          <w:rStyle w:val="Char0"/>
          <w:rFonts w:hint="cs"/>
          <w:rtl/>
        </w:rPr>
        <w:t>یت</w:t>
      </w:r>
      <w:r w:rsidRPr="00C737A9">
        <w:rPr>
          <w:rStyle w:val="Char0"/>
          <w:rtl/>
        </w:rPr>
        <w:t xml:space="preserve"> الله است (و ن</w:t>
      </w:r>
      <w:r w:rsidRPr="00C737A9">
        <w:rPr>
          <w:rStyle w:val="Char0"/>
          <w:rFonts w:hint="cs"/>
          <w:rtl/>
        </w:rPr>
        <w:t>یز</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یمان</w:t>
      </w:r>
      <w:r w:rsidRPr="00C737A9">
        <w:rPr>
          <w:rStyle w:val="Char0"/>
          <w:rtl/>
        </w:rPr>
        <w:t xml:space="preserve"> ن</w:t>
      </w:r>
      <w:r w:rsidRPr="00C737A9">
        <w:rPr>
          <w:rStyle w:val="Char0"/>
          <w:rFonts w:hint="cs"/>
          <w:rtl/>
        </w:rPr>
        <w:t>یاورید</w:t>
      </w:r>
      <w:r w:rsidRPr="00C737A9">
        <w:rPr>
          <w:rStyle w:val="Char0"/>
          <w:rtl/>
        </w:rPr>
        <w:t xml:space="preserve"> به کس</w:t>
      </w:r>
      <w:r w:rsidRPr="00C737A9">
        <w:rPr>
          <w:rStyle w:val="Char0"/>
          <w:rFonts w:hint="cs"/>
          <w:rtl/>
        </w:rPr>
        <w:t>ی</w:t>
      </w:r>
      <w:r w:rsidRPr="00C737A9">
        <w:rPr>
          <w:rStyle w:val="Char0"/>
          <w:rtl/>
        </w:rPr>
        <w:t xml:space="preserve"> که مثل آنچه به شما داده ش</w:t>
      </w:r>
      <w:r w:rsidRPr="00C737A9">
        <w:rPr>
          <w:rStyle w:val="Char0"/>
          <w:rFonts w:hint="cs"/>
          <w:rtl/>
        </w:rPr>
        <w:t>ده،</w:t>
      </w:r>
      <w:r w:rsidRPr="00C737A9">
        <w:rPr>
          <w:rStyle w:val="Char0"/>
          <w:rtl/>
        </w:rPr>
        <w:t xml:space="preserve"> داده شود،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کس</w:t>
      </w:r>
      <w:r w:rsidRPr="00C737A9">
        <w:rPr>
          <w:rStyle w:val="Char0"/>
          <w:rFonts w:hint="cs"/>
          <w:rtl/>
        </w:rPr>
        <w:t>ی</w:t>
      </w:r>
      <w:r w:rsidRPr="00C737A9">
        <w:rPr>
          <w:rStyle w:val="Char0"/>
          <w:rtl/>
        </w:rPr>
        <w:t xml:space="preserve"> بتواند</w:t>
      </w:r>
      <w:r w:rsidRPr="00C737A9">
        <w:rPr>
          <w:rStyle w:val="Char0"/>
          <w:rFonts w:hint="cs"/>
          <w:rtl/>
        </w:rPr>
        <w:t>)</w:t>
      </w:r>
      <w:r w:rsidRPr="00C737A9">
        <w:rPr>
          <w:rStyle w:val="Char0"/>
          <w:rtl/>
        </w:rPr>
        <w:t xml:space="preserve"> با شما در نزد پروردگارتان مجادله کند، بگو: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فضل و رحمت بدست الله است، آن را به کس</w:t>
      </w:r>
      <w:r w:rsidRPr="00C737A9">
        <w:rPr>
          <w:rStyle w:val="Char0"/>
          <w:rFonts w:hint="cs"/>
          <w:rtl/>
        </w:rPr>
        <w:t>ی</w:t>
      </w:r>
      <w:r w:rsidRPr="00C737A9">
        <w:rPr>
          <w:rStyle w:val="Char0"/>
          <w:rtl/>
        </w:rPr>
        <w:t xml:space="preserve"> که بخواهد</w:t>
      </w:r>
      <w:r w:rsidR="001619CE">
        <w:rPr>
          <w:rStyle w:val="Char0"/>
          <w:rtl/>
        </w:rPr>
        <w:t xml:space="preserve"> می‌</w:t>
      </w:r>
      <w:r w:rsidRPr="00C737A9">
        <w:rPr>
          <w:rStyle w:val="Char0"/>
          <w:rtl/>
        </w:rPr>
        <w:t>دهد، و الله دارا</w:t>
      </w:r>
      <w:r w:rsidRPr="00C737A9">
        <w:rPr>
          <w:rStyle w:val="Char0"/>
          <w:rFonts w:hint="cs"/>
          <w:rtl/>
        </w:rPr>
        <w:t>ی</w:t>
      </w:r>
      <w:r w:rsidRPr="00C737A9">
        <w:rPr>
          <w:rStyle w:val="Char0"/>
          <w:rtl/>
        </w:rPr>
        <w:t xml:space="preserve"> فضل کشاده (و) دانا است.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tl/>
        </w:rPr>
        <w:t xml:space="preserve"> و الله کس</w:t>
      </w:r>
      <w:r w:rsidRPr="00C737A9">
        <w:rPr>
          <w:rStyle w:val="Char0"/>
          <w:rFonts w:hint="cs"/>
          <w:rtl/>
        </w:rPr>
        <w:t>ی</w:t>
      </w:r>
      <w:r w:rsidRPr="00C737A9">
        <w:rPr>
          <w:rStyle w:val="Char0"/>
          <w:rtl/>
        </w:rPr>
        <w:t xml:space="preserve"> را که بخواهد به رحمت خود مخصوص</w:t>
      </w:r>
      <w:r w:rsidR="001619CE">
        <w:rPr>
          <w:rStyle w:val="Char0"/>
          <w:rtl/>
        </w:rPr>
        <w:t xml:space="preserve"> می‌</w:t>
      </w:r>
      <w:r w:rsidRPr="00C737A9">
        <w:rPr>
          <w:rStyle w:val="Char0"/>
          <w:rtl/>
        </w:rPr>
        <w:t>گرداند، و الله دارا</w:t>
      </w:r>
      <w:r w:rsidRPr="00C737A9">
        <w:rPr>
          <w:rStyle w:val="Char0"/>
          <w:rFonts w:hint="cs"/>
          <w:rtl/>
        </w:rPr>
        <w:t>ی</w:t>
      </w:r>
      <w:r w:rsidRPr="00C737A9">
        <w:rPr>
          <w:rStyle w:val="Char0"/>
          <w:rtl/>
        </w:rPr>
        <w:t xml:space="preserve"> </w:t>
      </w:r>
      <w:r w:rsidRPr="00C737A9">
        <w:rPr>
          <w:rStyle w:val="Char0"/>
          <w:rFonts w:hint="cs"/>
          <w:rtl/>
        </w:rPr>
        <w:t>فضل</w:t>
      </w:r>
      <w:r w:rsidRPr="00C737A9">
        <w:rPr>
          <w:rStyle w:val="Char0"/>
          <w:rtl/>
        </w:rPr>
        <w:t xml:space="preserve"> بزرگ است. </w:t>
      </w:r>
      <w:r>
        <w:rPr>
          <w:rStyle w:val="Char0"/>
          <w:rFonts w:ascii="Traditional Arabic" w:hAnsi="mylotus" w:cs="Traditional Arabic" w:hint="cs"/>
          <w:sz w:val="27"/>
          <w:szCs w:val="27"/>
          <w:rtl/>
        </w:rPr>
        <w:t>﴿</w:t>
      </w:r>
      <w:r w:rsidRPr="00C737A9">
        <w:rPr>
          <w:rStyle w:val="Char0"/>
          <w:rFonts w:hint="cs"/>
          <w:rtl/>
        </w:rPr>
        <w:t>75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از اهل کتاب کسان</w:t>
      </w:r>
      <w:r w:rsidRPr="00C737A9">
        <w:rPr>
          <w:rStyle w:val="Char0"/>
          <w:rFonts w:hint="cs"/>
          <w:rtl/>
        </w:rPr>
        <w:t>ی</w:t>
      </w:r>
      <w:r w:rsidRPr="00C737A9">
        <w:rPr>
          <w:rStyle w:val="Char0"/>
          <w:rtl/>
        </w:rPr>
        <w:t xml:space="preserve"> هست که اگر بطور امانت مال بس</w:t>
      </w:r>
      <w:r w:rsidRPr="00C737A9">
        <w:rPr>
          <w:rStyle w:val="Char0"/>
          <w:rFonts w:hint="cs"/>
          <w:rtl/>
        </w:rPr>
        <w:t>یار</w:t>
      </w:r>
      <w:r w:rsidRPr="00C737A9">
        <w:rPr>
          <w:rStyle w:val="Char0"/>
          <w:rtl/>
        </w:rPr>
        <w:t xml:space="preserve"> به او بسپار</w:t>
      </w:r>
      <w:r w:rsidRPr="00C737A9">
        <w:rPr>
          <w:rStyle w:val="Char0"/>
          <w:rFonts w:hint="cs"/>
          <w:rtl/>
        </w:rPr>
        <w:t>ی</w:t>
      </w:r>
      <w:r w:rsidRPr="00C737A9">
        <w:rPr>
          <w:rStyle w:val="Char0"/>
          <w:rtl/>
        </w:rPr>
        <w:t xml:space="preserve"> آن را به تو بر</w:t>
      </w:r>
      <w:r w:rsidR="001619CE">
        <w:rPr>
          <w:rStyle w:val="Char0"/>
          <w:rtl/>
        </w:rPr>
        <w:t xml:space="preserve"> می‌</w:t>
      </w:r>
      <w:r w:rsidRPr="00C737A9">
        <w:rPr>
          <w:rStyle w:val="Char0"/>
          <w:rtl/>
        </w:rPr>
        <w:t>گرداند، و هست کسان</w:t>
      </w:r>
      <w:r w:rsidRPr="00C737A9">
        <w:rPr>
          <w:rStyle w:val="Char0"/>
          <w:rFonts w:hint="cs"/>
          <w:rtl/>
        </w:rPr>
        <w:t>ی</w:t>
      </w:r>
      <w:r w:rsidRPr="00C737A9">
        <w:rPr>
          <w:rStyle w:val="Char0"/>
          <w:rtl/>
        </w:rPr>
        <w:t xml:space="preserve"> که اگر </w:t>
      </w:r>
      <w:r w:rsidRPr="00C737A9">
        <w:rPr>
          <w:rStyle w:val="Char0"/>
          <w:rFonts w:hint="cs"/>
          <w:rtl/>
        </w:rPr>
        <w:t>یک</w:t>
      </w:r>
      <w:r w:rsidRPr="00C737A9">
        <w:rPr>
          <w:rStyle w:val="Char0"/>
          <w:rtl/>
        </w:rPr>
        <w:t xml:space="preserve"> د</w:t>
      </w:r>
      <w:r w:rsidRPr="00C737A9">
        <w:rPr>
          <w:rStyle w:val="Char0"/>
          <w:rFonts w:hint="cs"/>
          <w:rtl/>
        </w:rPr>
        <w:t>ینار</w:t>
      </w:r>
      <w:r w:rsidRPr="00C737A9">
        <w:rPr>
          <w:rStyle w:val="Char0"/>
          <w:rtl/>
        </w:rPr>
        <w:t xml:space="preserve"> را به او امانت بسپار</w:t>
      </w:r>
      <w:r w:rsidRPr="00C737A9">
        <w:rPr>
          <w:rStyle w:val="Char0"/>
          <w:rFonts w:hint="cs"/>
          <w:rtl/>
        </w:rPr>
        <w:t>ی،</w:t>
      </w:r>
      <w:r w:rsidRPr="00C737A9">
        <w:rPr>
          <w:rStyle w:val="Char0"/>
          <w:rtl/>
        </w:rPr>
        <w:t xml:space="preserve"> آنرا دوباره بتو برنم</w:t>
      </w:r>
      <w:r w:rsidRPr="00C737A9">
        <w:rPr>
          <w:rStyle w:val="Char0"/>
          <w:rFonts w:hint="cs"/>
          <w:rtl/>
        </w:rPr>
        <w:t>ی</w:t>
      </w:r>
      <w:r w:rsidRPr="00C737A9">
        <w:rPr>
          <w:rStyle w:val="Char0"/>
          <w:rtl/>
        </w:rPr>
        <w:t xml:space="preserve"> گرداند، مگر ا</w:t>
      </w:r>
      <w:r w:rsidRPr="00C737A9">
        <w:rPr>
          <w:rStyle w:val="Char0"/>
          <w:rFonts w:hint="cs"/>
          <w:rtl/>
        </w:rPr>
        <w:t>ینکه</w:t>
      </w:r>
      <w:r w:rsidRPr="00C737A9">
        <w:rPr>
          <w:rStyle w:val="Char0"/>
          <w:rtl/>
        </w:rPr>
        <w:t xml:space="preserve"> هم</w:t>
      </w:r>
      <w:r w:rsidRPr="00C737A9">
        <w:rPr>
          <w:rStyle w:val="Char0"/>
          <w:rFonts w:hint="cs"/>
          <w:rtl/>
        </w:rPr>
        <w:t>یشه</w:t>
      </w:r>
      <w:r w:rsidRPr="00C737A9">
        <w:rPr>
          <w:rStyle w:val="Char0"/>
          <w:rtl/>
        </w:rPr>
        <w:t xml:space="preserve"> بالا</w:t>
      </w:r>
      <w:r w:rsidRPr="00C737A9">
        <w:rPr>
          <w:rStyle w:val="Char0"/>
          <w:rFonts w:hint="cs"/>
          <w:rtl/>
        </w:rPr>
        <w:t>ی</w:t>
      </w:r>
      <w:r w:rsidRPr="00C737A9">
        <w:rPr>
          <w:rStyle w:val="Char0"/>
          <w:rtl/>
        </w:rPr>
        <w:t xml:space="preserve"> سرش ا</w:t>
      </w:r>
      <w:r w:rsidRPr="00C737A9">
        <w:rPr>
          <w:rStyle w:val="Char0"/>
          <w:rFonts w:hint="cs"/>
          <w:rtl/>
        </w:rPr>
        <w:t>یستاده</w:t>
      </w:r>
      <w:r w:rsidRPr="00C737A9">
        <w:rPr>
          <w:rStyle w:val="Char0"/>
          <w:rtl/>
        </w:rPr>
        <w:t xml:space="preserve"> باش</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(خ</w:t>
      </w:r>
      <w:r w:rsidRPr="00C737A9">
        <w:rPr>
          <w:rStyle w:val="Char0"/>
          <w:rFonts w:hint="cs"/>
          <w:rtl/>
        </w:rPr>
        <w:t>یانت</w:t>
      </w:r>
      <w:r w:rsidRPr="00C737A9">
        <w:rPr>
          <w:rStyle w:val="Char0"/>
          <w:rtl/>
        </w:rPr>
        <w:t>) به سبب آن است که گفتند: ما در برابر</w:t>
      </w:r>
      <w:r w:rsidR="001619CE">
        <w:rPr>
          <w:rStyle w:val="Char0"/>
          <w:rtl/>
        </w:rPr>
        <w:t xml:space="preserve"> بی‌</w:t>
      </w:r>
      <w:r w:rsidRPr="00C737A9">
        <w:rPr>
          <w:rStyle w:val="Char0"/>
          <w:rtl/>
        </w:rPr>
        <w:t>سوادان مسئول ن</w:t>
      </w:r>
      <w:r w:rsidRPr="00C737A9">
        <w:rPr>
          <w:rStyle w:val="Char0"/>
          <w:rFonts w:hint="cs"/>
          <w:rtl/>
        </w:rPr>
        <w:t>یستیم،</w:t>
      </w:r>
      <w:r w:rsidRPr="00C737A9">
        <w:rPr>
          <w:rStyle w:val="Char0"/>
          <w:rtl/>
        </w:rPr>
        <w:t xml:space="preserve"> و بر الله دروغ نسبت</w:t>
      </w:r>
      <w:r w:rsidR="001619CE">
        <w:rPr>
          <w:rStyle w:val="Char0"/>
          <w:rtl/>
        </w:rPr>
        <w:t xml:space="preserve"> می‌</w:t>
      </w:r>
      <w:r w:rsidRPr="00C737A9">
        <w:rPr>
          <w:rStyle w:val="Char0"/>
          <w:rtl/>
        </w:rPr>
        <w:t>دهند، در حال</w:t>
      </w:r>
      <w:r w:rsidRPr="00C737A9">
        <w:rPr>
          <w:rStyle w:val="Char0"/>
          <w:rFonts w:hint="cs"/>
          <w:rtl/>
        </w:rPr>
        <w:t>یکه</w:t>
      </w:r>
      <w:r w:rsidRPr="00C737A9">
        <w:rPr>
          <w:rStyle w:val="Char0"/>
          <w:rtl/>
        </w:rPr>
        <w:t xml:space="preserve"> آنان خود</w:t>
      </w:r>
      <w:r w:rsidR="001619CE">
        <w:rPr>
          <w:rStyle w:val="Char0"/>
          <w:rtl/>
        </w:rPr>
        <w:t xml:space="preserve"> 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tl/>
        </w:rPr>
        <w:t xml:space="preserve"> بل</w:t>
      </w:r>
      <w:r w:rsidRPr="00C737A9">
        <w:rPr>
          <w:rStyle w:val="Char0"/>
          <w:rFonts w:hint="cs"/>
          <w:rtl/>
        </w:rPr>
        <w:t>ی،</w:t>
      </w:r>
      <w:r w:rsidRPr="00C737A9">
        <w:rPr>
          <w:rStyle w:val="Char0"/>
          <w:rtl/>
        </w:rPr>
        <w:t xml:space="preserve"> هرکس به عهد خود وفا کند و پره</w:t>
      </w:r>
      <w:r w:rsidRPr="00C737A9">
        <w:rPr>
          <w:rStyle w:val="Char0"/>
          <w:rFonts w:hint="cs"/>
          <w:rtl/>
        </w:rPr>
        <w:t>یزگار</w:t>
      </w:r>
      <w:r w:rsidRPr="00C737A9">
        <w:rPr>
          <w:rStyle w:val="Char0"/>
          <w:rtl/>
        </w:rPr>
        <w:t xml:space="preserve"> باشد </w:t>
      </w:r>
      <w:r>
        <w:rPr>
          <w:rStyle w:val="Char0"/>
          <w:rFonts w:ascii="Traditional Arabic" w:hAnsi="mylotus" w:cs="Traditional Arabic" w:hint="cs"/>
          <w:sz w:val="27"/>
          <w:szCs w:val="27"/>
          <w:rtl/>
        </w:rPr>
        <w:t>﴿</w:t>
      </w:r>
      <w:r w:rsidRPr="00C737A9">
        <w:rPr>
          <w:rStyle w:val="Char0"/>
          <w:rFonts w:hint="cs"/>
          <w:rtl/>
        </w:rPr>
        <w:t>پ</w:t>
      </w:r>
      <w:r w:rsidRPr="00C737A9">
        <w:rPr>
          <w:rStyle w:val="Char0"/>
          <w:rtl/>
        </w:rPr>
        <w:t>س او نزد الله محبوب است و</w:t>
      </w:r>
      <w:r>
        <w:rPr>
          <w:rStyle w:val="Char0"/>
          <w:rFonts w:ascii="Traditional Arabic" w:hAnsi="mylotus" w:cs="Traditional Arabic" w:hint="cs"/>
          <w:sz w:val="27"/>
          <w:szCs w:val="27"/>
          <w:rtl/>
        </w:rPr>
        <w:t>﴾</w:t>
      </w:r>
      <w:r w:rsidR="001619CE">
        <w:rPr>
          <w:rStyle w:val="Char0"/>
          <w:rtl/>
        </w:rPr>
        <w:t xml:space="preserve"> بی‌</w:t>
      </w:r>
      <w:r w:rsidRPr="00C737A9">
        <w:rPr>
          <w:rStyle w:val="Char0"/>
          <w:rtl/>
        </w:rPr>
        <w:t>گمان الله پره</w:t>
      </w:r>
      <w:r w:rsidRPr="00C737A9">
        <w:rPr>
          <w:rStyle w:val="Char0"/>
          <w:rFonts w:hint="cs"/>
          <w:rtl/>
        </w:rPr>
        <w:t>یزگاران</w:t>
      </w:r>
      <w:r w:rsidRPr="00C737A9">
        <w:rPr>
          <w:rStyle w:val="Char0"/>
          <w:rtl/>
        </w:rPr>
        <w:t xml:space="preserve"> را دوست دارد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tl/>
        </w:rPr>
        <w:t xml:space="preserve"> يقينا آنان که عهد و پ</w:t>
      </w:r>
      <w:r w:rsidRPr="00C737A9">
        <w:rPr>
          <w:rStyle w:val="Char0"/>
          <w:rFonts w:hint="cs"/>
          <w:rtl/>
        </w:rPr>
        <w:t>یمان</w:t>
      </w:r>
      <w:r w:rsidRPr="00C737A9">
        <w:rPr>
          <w:rStyle w:val="Char0"/>
          <w:rtl/>
        </w:rPr>
        <w:t xml:space="preserve"> الله و </w:t>
      </w:r>
      <w:r w:rsidRPr="00C737A9">
        <w:rPr>
          <w:rStyle w:val="Char0"/>
          <w:rFonts w:hint="cs"/>
          <w:rtl/>
        </w:rPr>
        <w:t>سوگندهایشان</w:t>
      </w:r>
      <w:r w:rsidRPr="00C737A9">
        <w:rPr>
          <w:rStyle w:val="Char0"/>
          <w:rtl/>
        </w:rPr>
        <w:t xml:space="preserve"> را به بها</w:t>
      </w:r>
      <w:r w:rsidRPr="00C737A9">
        <w:rPr>
          <w:rStyle w:val="Char0"/>
          <w:rFonts w:hint="cs"/>
          <w:rtl/>
        </w:rPr>
        <w:t>ی</w:t>
      </w:r>
      <w:r w:rsidRPr="00C737A9">
        <w:rPr>
          <w:rStyle w:val="Char0"/>
          <w:rtl/>
        </w:rPr>
        <w:t xml:space="preserve"> حق</w:t>
      </w:r>
      <w:r w:rsidRPr="00C737A9">
        <w:rPr>
          <w:rStyle w:val="Char0"/>
          <w:rFonts w:hint="cs"/>
          <w:rtl/>
        </w:rPr>
        <w:t>یر</w:t>
      </w:r>
      <w:r w:rsidRPr="00C737A9">
        <w:rPr>
          <w:rStyle w:val="Char0"/>
          <w:rtl/>
        </w:rPr>
        <w:t xml:space="preserve"> دن</w:t>
      </w:r>
      <w:r w:rsidRPr="00C737A9">
        <w:rPr>
          <w:rStyle w:val="Char0"/>
          <w:rFonts w:hint="cs"/>
          <w:rtl/>
        </w:rPr>
        <w:t>یا</w:t>
      </w:r>
      <w:r w:rsidR="001619CE">
        <w:rPr>
          <w:rStyle w:val="Char0"/>
          <w:rtl/>
        </w:rPr>
        <w:t xml:space="preserve"> می‌</w:t>
      </w:r>
      <w:r w:rsidRPr="00C737A9">
        <w:rPr>
          <w:rStyle w:val="Char0"/>
          <w:rtl/>
        </w:rPr>
        <w:t>فروشند ا</w:t>
      </w:r>
      <w:r w:rsidRPr="00C737A9">
        <w:rPr>
          <w:rStyle w:val="Char0"/>
          <w:rFonts w:hint="cs"/>
          <w:rtl/>
        </w:rPr>
        <w:t>ین</w:t>
      </w:r>
      <w:r w:rsidRPr="00C737A9">
        <w:rPr>
          <w:rStyle w:val="Char0"/>
          <w:rtl/>
        </w:rPr>
        <w:t xml:space="preserve"> گروه در آخرت ه</w:t>
      </w:r>
      <w:r w:rsidRPr="00C737A9">
        <w:rPr>
          <w:rStyle w:val="Char0"/>
          <w:rFonts w:hint="cs"/>
          <w:rtl/>
        </w:rPr>
        <w:t>یچ</w:t>
      </w:r>
      <w:r w:rsidRPr="00C737A9">
        <w:rPr>
          <w:rStyle w:val="Char0"/>
          <w:rtl/>
        </w:rPr>
        <w:t xml:space="preserve"> سهم</w:t>
      </w:r>
      <w:r w:rsidRPr="00C737A9">
        <w:rPr>
          <w:rStyle w:val="Char0"/>
          <w:rFonts w:hint="cs"/>
          <w:rtl/>
        </w:rPr>
        <w:t>ی</w:t>
      </w:r>
      <w:r w:rsidRPr="00C737A9">
        <w:rPr>
          <w:rStyle w:val="Char0"/>
          <w:rtl/>
        </w:rPr>
        <w:t xml:space="preserve"> ندارند، و الله با آنها سخن</w:t>
      </w:r>
      <w:r w:rsidR="001619CE">
        <w:rPr>
          <w:rStyle w:val="Char0"/>
          <w:rtl/>
        </w:rPr>
        <w:t xml:space="preserve"> نمی‌</w:t>
      </w:r>
      <w:r w:rsidRPr="00C737A9">
        <w:rPr>
          <w:rStyle w:val="Char0"/>
          <w:rtl/>
        </w:rPr>
        <w:t>گو</w:t>
      </w:r>
      <w:r w:rsidRPr="00C737A9">
        <w:rPr>
          <w:rStyle w:val="Char0"/>
          <w:rFonts w:hint="cs"/>
          <w:rtl/>
        </w:rPr>
        <w:t>ید،</w:t>
      </w:r>
      <w:r w:rsidRPr="00C737A9">
        <w:rPr>
          <w:rStyle w:val="Char0"/>
          <w:rtl/>
        </w:rPr>
        <w:t xml:space="preserve"> و در روز ق</w:t>
      </w:r>
      <w:r w:rsidRPr="00C737A9">
        <w:rPr>
          <w:rStyle w:val="Char0"/>
          <w:rFonts w:hint="cs"/>
          <w:rtl/>
        </w:rPr>
        <w:t>یامت</w:t>
      </w:r>
      <w:r w:rsidRPr="00C737A9">
        <w:rPr>
          <w:rStyle w:val="Char0"/>
          <w:rtl/>
        </w:rPr>
        <w:t xml:space="preserve"> به طرف آنها نظر</w:t>
      </w:r>
      <w:r w:rsidR="001619CE">
        <w:rPr>
          <w:rStyle w:val="Char0"/>
          <w:rtl/>
        </w:rPr>
        <w:t xml:space="preserve"> نمی‌</w:t>
      </w:r>
      <w:r w:rsidRPr="00C737A9">
        <w:rPr>
          <w:rStyle w:val="Char0"/>
          <w:rtl/>
        </w:rPr>
        <w:t xml:space="preserve">کند، و آنها را </w:t>
      </w:r>
      <w:r w:rsidRPr="00C737A9">
        <w:rPr>
          <w:rStyle w:val="Char0"/>
          <w:rFonts w:hint="cs"/>
          <w:rtl/>
        </w:rPr>
        <w:t>(</w:t>
      </w:r>
      <w:r w:rsidRPr="00C737A9">
        <w:rPr>
          <w:rStyle w:val="Char0"/>
          <w:rtl/>
        </w:rPr>
        <w:t>از کفر) پاک</w:t>
      </w:r>
      <w:r w:rsidR="001619CE">
        <w:rPr>
          <w:rStyle w:val="Char0"/>
          <w:rtl/>
        </w:rPr>
        <w:t xml:space="preserve"> نمی‌</w:t>
      </w:r>
      <w:r w:rsidRPr="00C737A9">
        <w:rPr>
          <w:rStyle w:val="Char0"/>
          <w:rtl/>
        </w:rPr>
        <w:t>سازد، و برا</w:t>
      </w:r>
      <w:r w:rsidRPr="00C737A9">
        <w:rPr>
          <w:rStyle w:val="Char0"/>
          <w:rFonts w:hint="cs"/>
          <w:rtl/>
        </w:rPr>
        <w:t>ی</w:t>
      </w:r>
      <w:r>
        <w:rPr>
          <w:rStyle w:val="Char0"/>
          <w:rtl/>
        </w:rPr>
        <w:t xml:space="preserve"> آنها عذاب دردناک است.</w:t>
      </w:r>
    </w:p>
    <w:p w:rsidR="00AD43F8" w:rsidRDefault="00AD43F8" w:rsidP="00AD43F8">
      <w:pPr>
        <w:pStyle w:val="a0"/>
        <w:rPr>
          <w:rStyle w:val="Char0"/>
          <w:rtl/>
        </w:rPr>
      </w:pPr>
      <w:r w:rsidRPr="002E1D8B">
        <w:rPr>
          <w:rStyle w:val="Char0"/>
          <w:rFonts w:cs="Traditional Arabic"/>
          <w:rtl/>
        </w:rPr>
        <w:t>﴿</w:t>
      </w:r>
      <w:r w:rsidRPr="008B4A46">
        <w:rPr>
          <w:rStyle w:val="Char7"/>
          <w:rtl/>
        </w:rPr>
        <w:t xml:space="preserve">وَإِنَّ مِنْهُمْ لَفَرِيقًا يَلْوُونَ أَلْسِنَتَهُمْ بِالْكِتَابِ لِتَحْسَبُوهُ مِنَ الْكِتَابِ وَمَا هُوَ مِنَ الْكِتَابِ وَيَقُولُونَ هُوَ مِنْ عِنْدِ اللَّهِ وَمَا هُوَ مِنْ عِنْدِ اللَّهِ وَيَقُولُونَ عَلَى اللَّهِ الْكَذِبَ وَهُمْ يَعْلَمُونَ٧٨ مَا كَانَ لِبَشَرٍ أَنْ يُؤْتِيَهُ اللَّهُ الْكِتَابَ وَالْحُكْمَ وَالنُّبُوَّةَ ثُمَّ يَقُولَ لِلنَّاسِ كُونُوا عِبَادًا لِي مِنْ دُونِ اللَّهِ وَلَكِنْ كُونُوا رَبَّانِيِّينَ بِمَا كُنْتُمْ تُعَلِّمُونَ الْكِتَابَ وَبِمَا كُنْتُمْ </w:t>
      </w:r>
      <w:r w:rsidRPr="008B4A46">
        <w:rPr>
          <w:rStyle w:val="Char7"/>
          <w:rtl/>
        </w:rPr>
        <w:lastRenderedPageBreak/>
        <w:t>تَدْرُسُونَ٧٩ وَلَا يَأْمُرَكُمْ أَنْ تَتَّخِذُوا الْمَلَائِكَةَ وَالنَّبِيِّينَ أَرْبَابًا</w:t>
      </w:r>
      <w:r w:rsidR="001619CE" w:rsidRPr="008B4A46">
        <w:rPr>
          <w:rStyle w:val="Char7"/>
          <w:rtl/>
        </w:rPr>
        <w:t xml:space="preserve"> </w:t>
      </w:r>
      <w:r w:rsidRPr="008B4A46">
        <w:rPr>
          <w:rStyle w:val="Char7"/>
          <w:rtl/>
        </w:rPr>
        <w:t>أَيَأْمُرُكُمْ بِالْكُفْرِ بَعْدَ إِذْ أَنْتُمْ مُسْلِمُونَ٨٠ وَإِذْ أَخَذَ اللَّهُ مِيثَاقَ النَّبِيِّينَ لَمَا آتَيْتُكُمْ مِنْ كِتَابٍ وَحِكْمَةٍ ثُمَّ جَاءَكُمْ رَسُولٌ مُصَدِّقٌ لِمَا مَعَكُمْ لَتُؤْمِنُنَّ بِهِ وَلَتَنْصُرُنَّهُ</w:t>
      </w:r>
      <w:r w:rsidR="001619CE" w:rsidRPr="008B4A46">
        <w:rPr>
          <w:rStyle w:val="Char7"/>
          <w:rtl/>
        </w:rPr>
        <w:t xml:space="preserve"> </w:t>
      </w:r>
      <w:r w:rsidRPr="008B4A46">
        <w:rPr>
          <w:rStyle w:val="Char7"/>
          <w:rtl/>
        </w:rPr>
        <w:t>قَالَ أَأَقْرَرْتُمْ وَأَخَذْتُمْ عَلَى ذَلِكُمْ إِصْرِي</w:t>
      </w:r>
      <w:r w:rsidR="001619CE" w:rsidRPr="008B4A46">
        <w:rPr>
          <w:rStyle w:val="Char7"/>
          <w:rtl/>
        </w:rPr>
        <w:t xml:space="preserve"> </w:t>
      </w:r>
      <w:r w:rsidRPr="008B4A46">
        <w:rPr>
          <w:rStyle w:val="Char7"/>
          <w:rtl/>
        </w:rPr>
        <w:t>قَالُوا أَقْرَرْنَا</w:t>
      </w:r>
      <w:r w:rsidR="001619CE" w:rsidRPr="008B4A46">
        <w:rPr>
          <w:rStyle w:val="Char7"/>
          <w:rtl/>
        </w:rPr>
        <w:t xml:space="preserve"> </w:t>
      </w:r>
      <w:r w:rsidRPr="008B4A46">
        <w:rPr>
          <w:rStyle w:val="Char7"/>
          <w:rtl/>
        </w:rPr>
        <w:t>قَالَ فَاشْهَدُوا وَأَنَا مَعَكُمْ مِنَ الشَّاهِدِينَ٨١ فَمَنْ تَوَلَّى بَعْدَ ذَلِكَ فَأُولَئِكَ هُمُ الْفَاسِقُونَ٨٢ أَفَغَيْرَ دِينِ اللَّهِ يَبْغُونَ وَلَهُ أَسْلَمَ مَنْ فِي السَّمَاوَاتِ وَالْأَرْضِ طَوْعًا وَكَرْهًا وَإِلَيْهِ يُرْجَعُونَ٨٣</w:t>
      </w:r>
      <w:r w:rsidRPr="002E1D8B">
        <w:rPr>
          <w:rStyle w:val="Char0"/>
          <w:rFonts w:ascii="Times New Roman" w:hAnsi="Times New Roman" w:cs="Traditional Arabic" w:hint="cs"/>
          <w:rtl/>
        </w:rPr>
        <w:t>﴾</w:t>
      </w:r>
      <w:r w:rsidRPr="008B4A46">
        <w:rPr>
          <w:rStyle w:val="Char"/>
          <w:rtl/>
        </w:rPr>
        <w:t xml:space="preserve"> [آل عمران: 78-83]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گروه</w:t>
      </w:r>
      <w:r w:rsidRPr="00C737A9">
        <w:rPr>
          <w:rStyle w:val="Char0"/>
          <w:rFonts w:hint="cs"/>
          <w:rtl/>
        </w:rPr>
        <w:t>ی</w:t>
      </w:r>
      <w:r w:rsidRPr="00C737A9">
        <w:rPr>
          <w:rStyle w:val="Char0"/>
          <w:rtl/>
        </w:rPr>
        <w:t xml:space="preserve"> از اهل کتاب هست که زبان</w:t>
      </w:r>
      <w:r w:rsidR="001619CE">
        <w:rPr>
          <w:rStyle w:val="Char0"/>
          <w:rtl/>
        </w:rPr>
        <w:t xml:space="preserve">‌های </w:t>
      </w:r>
      <w:r w:rsidRPr="00C737A9">
        <w:rPr>
          <w:rStyle w:val="Char0"/>
          <w:rtl/>
        </w:rPr>
        <w:t>خود را در وقت خواندن کتاب (تورات)</w:t>
      </w:r>
      <w:r w:rsidR="001619CE">
        <w:rPr>
          <w:rStyle w:val="Char0"/>
          <w:rtl/>
        </w:rPr>
        <w:t xml:space="preserve"> می‌</w:t>
      </w:r>
      <w:r w:rsidRPr="00C737A9">
        <w:rPr>
          <w:rStyle w:val="Char0"/>
          <w:rtl/>
        </w:rPr>
        <w:t>پ</w:t>
      </w:r>
      <w:r w:rsidRPr="00C737A9">
        <w:rPr>
          <w:rStyle w:val="Char0"/>
          <w:rFonts w:hint="cs"/>
          <w:rtl/>
        </w:rPr>
        <w:t>یچانند</w:t>
      </w:r>
      <w:r w:rsidRPr="00C737A9">
        <w:rPr>
          <w:rStyle w:val="Char0"/>
          <w:rtl/>
        </w:rPr>
        <w:t xml:space="preserve"> تا شما آن را از کتاب حساب کن</w:t>
      </w:r>
      <w:r w:rsidRPr="00C737A9">
        <w:rPr>
          <w:rStyle w:val="Char0"/>
          <w:rFonts w:hint="cs"/>
          <w:rtl/>
        </w:rPr>
        <w:t>ید،</w:t>
      </w:r>
      <w:r w:rsidRPr="00C737A9">
        <w:rPr>
          <w:rStyle w:val="Char0"/>
          <w:rtl/>
        </w:rPr>
        <w:t xml:space="preserve"> حال</w:t>
      </w:r>
      <w:r w:rsidRPr="00C737A9">
        <w:rPr>
          <w:rStyle w:val="Char0"/>
          <w:rFonts w:hint="cs"/>
          <w:rtl/>
        </w:rPr>
        <w:t>یکه</w:t>
      </w:r>
      <w:r w:rsidRPr="00C737A9">
        <w:rPr>
          <w:rStyle w:val="Char0"/>
          <w:rtl/>
        </w:rPr>
        <w:t xml:space="preserve"> آن از تورات ن</w:t>
      </w:r>
      <w:r w:rsidRPr="00C737A9">
        <w:rPr>
          <w:rStyle w:val="Char0"/>
          <w:rFonts w:hint="cs"/>
          <w:rtl/>
        </w:rPr>
        <w:t>یست،</w:t>
      </w:r>
      <w:r w:rsidRPr="00C737A9">
        <w:rPr>
          <w:rStyle w:val="Char0"/>
          <w:rtl/>
        </w:rPr>
        <w:t xml:space="preserve">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آن از جانب الله است</w:t>
      </w:r>
      <w:r w:rsidR="001F045C">
        <w:rPr>
          <w:rStyle w:val="Char0"/>
          <w:rtl/>
        </w:rPr>
        <w:t>،</w:t>
      </w:r>
      <w:r w:rsidRPr="00C737A9">
        <w:rPr>
          <w:rStyle w:val="Char0"/>
          <w:rtl/>
        </w:rPr>
        <w:t xml:space="preserve"> و در حق</w:t>
      </w:r>
      <w:r w:rsidRPr="00C737A9">
        <w:rPr>
          <w:rStyle w:val="Char0"/>
          <w:rFonts w:hint="cs"/>
          <w:rtl/>
        </w:rPr>
        <w:t>یقت</w:t>
      </w:r>
      <w:r w:rsidRPr="00C737A9">
        <w:rPr>
          <w:rStyle w:val="Char0"/>
          <w:rtl/>
        </w:rPr>
        <w:t xml:space="preserve"> از جانب الله ن</w:t>
      </w:r>
      <w:r w:rsidRPr="00C737A9">
        <w:rPr>
          <w:rStyle w:val="Char0"/>
          <w:rFonts w:hint="cs"/>
          <w:rtl/>
        </w:rPr>
        <w:t>یست</w:t>
      </w:r>
      <w:r w:rsidR="001F045C">
        <w:rPr>
          <w:rStyle w:val="Char0"/>
          <w:rtl/>
        </w:rPr>
        <w:t>،</w:t>
      </w:r>
      <w:r w:rsidRPr="00C737A9">
        <w:rPr>
          <w:rStyle w:val="Char0"/>
          <w:rtl/>
        </w:rPr>
        <w:t xml:space="preserve"> و بر الله دروغ</w:t>
      </w:r>
      <w:r w:rsidR="001619CE">
        <w:rPr>
          <w:rStyle w:val="Char0"/>
          <w:rtl/>
        </w:rPr>
        <w:t xml:space="preserve"> می‌</w:t>
      </w:r>
      <w:r w:rsidRPr="00C737A9">
        <w:rPr>
          <w:rStyle w:val="Char0"/>
          <w:rtl/>
        </w:rPr>
        <w:t>بندند در حال</w:t>
      </w:r>
      <w:r w:rsidRPr="00C737A9">
        <w:rPr>
          <w:rStyle w:val="Char0"/>
          <w:rFonts w:hint="cs"/>
          <w:rtl/>
        </w:rPr>
        <w:t>یکه</w:t>
      </w:r>
      <w:r w:rsidR="001619CE">
        <w:rPr>
          <w:rStyle w:val="Char0"/>
          <w:rtl/>
        </w:rPr>
        <w:t xml:space="preserve"> 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بشر</w:t>
      </w:r>
      <w:r w:rsidRPr="00C737A9">
        <w:rPr>
          <w:rStyle w:val="Char0"/>
          <w:rFonts w:hint="cs"/>
          <w:rtl/>
        </w:rPr>
        <w:t>ی</w:t>
      </w:r>
      <w:r w:rsidRPr="00C737A9">
        <w:rPr>
          <w:rStyle w:val="Char0"/>
          <w:rtl/>
        </w:rPr>
        <w:t xml:space="preserve"> مناسب ن</w:t>
      </w:r>
      <w:r w:rsidRPr="00C737A9">
        <w:rPr>
          <w:rStyle w:val="Char0"/>
          <w:rFonts w:hint="cs"/>
          <w:rtl/>
        </w:rPr>
        <w:t>یست</w:t>
      </w:r>
      <w:r w:rsidRPr="00C737A9">
        <w:rPr>
          <w:rStyle w:val="Char0"/>
          <w:rtl/>
        </w:rPr>
        <w:t xml:space="preserve"> که الله به او کتاب و حکم و پ</w:t>
      </w:r>
      <w:r w:rsidRPr="00C737A9">
        <w:rPr>
          <w:rStyle w:val="Char0"/>
          <w:rFonts w:hint="cs"/>
          <w:rtl/>
        </w:rPr>
        <w:t>یغامبری</w:t>
      </w:r>
      <w:r w:rsidRPr="00C737A9">
        <w:rPr>
          <w:rStyle w:val="Char0"/>
          <w:rtl/>
        </w:rPr>
        <w:t xml:space="preserve"> بدهد باز به مردم بگو</w:t>
      </w:r>
      <w:r w:rsidRPr="00C737A9">
        <w:rPr>
          <w:rStyle w:val="Char0"/>
          <w:rFonts w:hint="cs"/>
          <w:rtl/>
        </w:rPr>
        <w:t>ید</w:t>
      </w:r>
      <w:r w:rsidRPr="00C737A9">
        <w:rPr>
          <w:rStyle w:val="Char0"/>
          <w:rtl/>
        </w:rPr>
        <w:t xml:space="preserve"> الله را گذاشته بندگان من شو</w:t>
      </w:r>
      <w:r w:rsidRPr="00C737A9">
        <w:rPr>
          <w:rStyle w:val="Char0"/>
          <w:rFonts w:hint="cs"/>
          <w:rtl/>
        </w:rPr>
        <w:t>ید،</w:t>
      </w:r>
      <w:r w:rsidRPr="00C737A9">
        <w:rPr>
          <w:rStyle w:val="Char0"/>
          <w:rtl/>
        </w:rPr>
        <w:t xml:space="preserve"> و ليكن مناسب است که بگو</w:t>
      </w:r>
      <w:r w:rsidRPr="00C737A9">
        <w:rPr>
          <w:rStyle w:val="Char0"/>
          <w:rFonts w:hint="cs"/>
          <w:rtl/>
        </w:rPr>
        <w:t>ید</w:t>
      </w:r>
      <w:r w:rsidRPr="00C737A9">
        <w:rPr>
          <w:rStyle w:val="Char0"/>
          <w:rtl/>
        </w:rPr>
        <w:t xml:space="preserve"> به سبب آنچه</w:t>
      </w:r>
      <w:r w:rsidR="001619CE">
        <w:rPr>
          <w:rStyle w:val="Char0"/>
          <w:rtl/>
        </w:rPr>
        <w:t xml:space="preserve"> می‌</w:t>
      </w:r>
      <w:r w:rsidRPr="00C737A9">
        <w:rPr>
          <w:rStyle w:val="Char0"/>
          <w:rtl/>
        </w:rPr>
        <w:t>آموز</w:t>
      </w:r>
      <w:r w:rsidRPr="00C737A9">
        <w:rPr>
          <w:rStyle w:val="Char0"/>
          <w:rFonts w:hint="cs"/>
          <w:rtl/>
        </w:rPr>
        <w:t>ید</w:t>
      </w:r>
      <w:r w:rsidRPr="00C737A9">
        <w:rPr>
          <w:rStyle w:val="Char0"/>
          <w:rtl/>
        </w:rPr>
        <w:t xml:space="preserve"> و</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بندگان الله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 xml:space="preserve">﴾ </w:t>
      </w:r>
      <w:r w:rsidRPr="00C737A9">
        <w:rPr>
          <w:rStyle w:val="Char0"/>
          <w:rtl/>
        </w:rPr>
        <w:t>و به ش</w:t>
      </w:r>
      <w:r w:rsidRPr="00C737A9">
        <w:rPr>
          <w:rStyle w:val="Char0"/>
          <w:rFonts w:hint="cs"/>
          <w:rtl/>
        </w:rPr>
        <w:t>ما</w:t>
      </w:r>
      <w:r w:rsidRPr="00C737A9">
        <w:rPr>
          <w:rStyle w:val="Char0"/>
          <w:rtl/>
        </w:rPr>
        <w:t xml:space="preserve"> فرمان</w:t>
      </w:r>
      <w:r w:rsidR="001619CE">
        <w:rPr>
          <w:rStyle w:val="Char0"/>
          <w:rtl/>
        </w:rPr>
        <w:t xml:space="preserve"> نمی‌</w:t>
      </w:r>
      <w:r w:rsidRPr="00C737A9">
        <w:rPr>
          <w:rStyle w:val="Char0"/>
          <w:rtl/>
        </w:rPr>
        <w:t>دهد که فرشته</w:t>
      </w:r>
      <w:r w:rsidR="001619CE">
        <w:rPr>
          <w:rStyle w:val="Char0"/>
          <w:rtl/>
        </w:rPr>
        <w:t xml:space="preserve">‌ها </w:t>
      </w:r>
      <w:r w:rsidRPr="00C737A9">
        <w:rPr>
          <w:rStyle w:val="Char0"/>
          <w:rtl/>
        </w:rPr>
        <w:t>و پ</w:t>
      </w:r>
      <w:r w:rsidRPr="00C737A9">
        <w:rPr>
          <w:rStyle w:val="Char0"/>
          <w:rFonts w:hint="cs"/>
          <w:rtl/>
        </w:rPr>
        <w:t>یغامبران</w:t>
      </w:r>
      <w:r w:rsidRPr="00C737A9">
        <w:rPr>
          <w:rStyle w:val="Char0"/>
          <w:rtl/>
        </w:rPr>
        <w:t xml:space="preserve"> را متصرف و معبودان خود قرار ده</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(معقول است که</w:t>
      </w:r>
      <w:r w:rsidRPr="00C737A9">
        <w:rPr>
          <w:rStyle w:val="Char0"/>
          <w:rFonts w:hint="cs"/>
          <w:rtl/>
        </w:rPr>
        <w:t>)</w:t>
      </w:r>
      <w:r w:rsidRPr="00C737A9">
        <w:rPr>
          <w:rStyle w:val="Char0"/>
          <w:rtl/>
        </w:rPr>
        <w:t xml:space="preserve"> شما را به کفر دستور دهد پس از ا</w:t>
      </w:r>
      <w:r w:rsidRPr="00C737A9">
        <w:rPr>
          <w:rStyle w:val="Char0"/>
          <w:rFonts w:hint="cs"/>
          <w:rtl/>
        </w:rPr>
        <w:t>ینکه</w:t>
      </w:r>
      <w:r w:rsidRPr="00C737A9">
        <w:rPr>
          <w:rStyle w:val="Char0"/>
          <w:rtl/>
        </w:rPr>
        <w:t xml:space="preserve"> شما مسلمان شد</w:t>
      </w:r>
      <w:r w:rsidRPr="00C737A9">
        <w:rPr>
          <w:rStyle w:val="Char0"/>
          <w:rFonts w:hint="cs"/>
          <w:rtl/>
        </w:rPr>
        <w:t>ید؟</w:t>
      </w:r>
      <w:r w:rsidRPr="00C737A9">
        <w:rPr>
          <w:rStyle w:val="Char0"/>
          <w:rtl/>
        </w:rPr>
        <w:t>!</w:t>
      </w:r>
      <w:r w:rsidRPr="00C737A9">
        <w:rPr>
          <w:rStyle w:val="Char0"/>
          <w:rFonts w:hint="cs"/>
          <w:rtl/>
        </w:rPr>
        <w:t>.</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81</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یادآور</w:t>
      </w:r>
      <w:r w:rsidRPr="00C737A9">
        <w:rPr>
          <w:rStyle w:val="Char0"/>
          <w:rtl/>
        </w:rPr>
        <w:t xml:space="preserve"> شو وقت</w:t>
      </w:r>
      <w:r w:rsidRPr="00C737A9">
        <w:rPr>
          <w:rStyle w:val="Char0"/>
          <w:rFonts w:hint="cs"/>
          <w:rtl/>
        </w:rPr>
        <w:t>ی</w:t>
      </w:r>
      <w:r w:rsidRPr="00C737A9">
        <w:rPr>
          <w:rStyle w:val="Char0"/>
          <w:rtl/>
        </w:rPr>
        <w:t xml:space="preserve"> را که الله از پ</w:t>
      </w:r>
      <w:r w:rsidRPr="00C737A9">
        <w:rPr>
          <w:rStyle w:val="Char0"/>
          <w:rFonts w:hint="cs"/>
          <w:rtl/>
        </w:rPr>
        <w:t>یغمبران</w:t>
      </w:r>
      <w:r w:rsidRPr="00C737A9">
        <w:rPr>
          <w:rStyle w:val="Char0"/>
          <w:rtl/>
        </w:rPr>
        <w:t xml:space="preserve"> عهد محکم گرفت که هرگاه به شما کتاب و حکمت دادم باز پ</w:t>
      </w:r>
      <w:r w:rsidRPr="00C737A9">
        <w:rPr>
          <w:rStyle w:val="Char0"/>
          <w:rFonts w:hint="cs"/>
          <w:rtl/>
        </w:rPr>
        <w:t>یغمبری</w:t>
      </w:r>
      <w:r w:rsidRPr="00C737A9">
        <w:rPr>
          <w:rStyle w:val="Char0"/>
          <w:rtl/>
        </w:rPr>
        <w:t xml:space="preserve"> که </w:t>
      </w:r>
      <w:r w:rsidRPr="00C737A9">
        <w:rPr>
          <w:rStyle w:val="Char0"/>
          <w:rFonts w:hint="cs"/>
          <w:rtl/>
        </w:rPr>
        <w:t>تصدیق</w:t>
      </w:r>
      <w:r w:rsidRPr="00C737A9">
        <w:rPr>
          <w:rStyle w:val="Char0"/>
          <w:rtl/>
        </w:rPr>
        <w:t xml:space="preserve"> کننده آنچه با شما است نزد شما آ</w:t>
      </w:r>
      <w:r w:rsidRPr="00C737A9">
        <w:rPr>
          <w:rStyle w:val="Char0"/>
          <w:rFonts w:hint="cs"/>
          <w:rtl/>
        </w:rPr>
        <w:t>ید،</w:t>
      </w:r>
      <w:r w:rsidRPr="00C737A9">
        <w:rPr>
          <w:rStyle w:val="Char0"/>
          <w:rtl/>
        </w:rPr>
        <w:t xml:space="preserve"> حتما به او ا</w:t>
      </w:r>
      <w:r w:rsidRPr="00C737A9">
        <w:rPr>
          <w:rStyle w:val="Char0"/>
          <w:rFonts w:hint="cs"/>
          <w:rtl/>
        </w:rPr>
        <w:t>یمان</w:t>
      </w:r>
      <w:r w:rsidRPr="00C737A9">
        <w:rPr>
          <w:rStyle w:val="Char0"/>
          <w:rtl/>
        </w:rPr>
        <w:t xml:space="preserve"> آر</w:t>
      </w:r>
      <w:r w:rsidRPr="00C737A9">
        <w:rPr>
          <w:rStyle w:val="Char0"/>
          <w:rFonts w:hint="cs"/>
          <w:rtl/>
        </w:rPr>
        <w:t>ید</w:t>
      </w:r>
      <w:r w:rsidRPr="00C737A9">
        <w:rPr>
          <w:rStyle w:val="Char0"/>
          <w:rtl/>
        </w:rPr>
        <w:t xml:space="preserve"> و او را مدد کن</w:t>
      </w:r>
      <w:r w:rsidRPr="00C737A9">
        <w:rPr>
          <w:rStyle w:val="Char0"/>
          <w:rFonts w:hint="cs"/>
          <w:rtl/>
        </w:rPr>
        <w:t>ید،</w:t>
      </w:r>
      <w:r w:rsidRPr="00C737A9">
        <w:rPr>
          <w:rStyle w:val="Char0"/>
          <w:rtl/>
        </w:rPr>
        <w:t xml:space="preserve"> فرمود:آ</w:t>
      </w:r>
      <w:r w:rsidRPr="00C737A9">
        <w:rPr>
          <w:rStyle w:val="Char0"/>
          <w:rFonts w:hint="cs"/>
          <w:rtl/>
        </w:rPr>
        <w:t>یا</w:t>
      </w:r>
      <w:r w:rsidRPr="00C737A9">
        <w:rPr>
          <w:rStyle w:val="Char0"/>
          <w:rtl/>
        </w:rPr>
        <w:t xml:space="preserve"> اقرار کرد</w:t>
      </w:r>
      <w:r w:rsidRPr="00C737A9">
        <w:rPr>
          <w:rStyle w:val="Char0"/>
          <w:rFonts w:hint="cs"/>
          <w:rtl/>
        </w:rPr>
        <w:t>ید</w:t>
      </w:r>
      <w:r w:rsidRPr="00C737A9">
        <w:rPr>
          <w:rStyle w:val="Char0"/>
          <w:rtl/>
        </w:rPr>
        <w:t xml:space="preserve"> (به ا</w:t>
      </w:r>
      <w:r w:rsidRPr="00C737A9">
        <w:rPr>
          <w:rStyle w:val="Char0"/>
          <w:rFonts w:hint="cs"/>
          <w:rtl/>
        </w:rPr>
        <w:t>ین</w:t>
      </w:r>
      <w:r w:rsidRPr="00C737A9">
        <w:rPr>
          <w:rStyle w:val="Char0"/>
          <w:rtl/>
        </w:rPr>
        <w:t xml:space="preserve"> عهد) و عهد محکم مرا در باره آن قبول کرد</w:t>
      </w:r>
      <w:r w:rsidRPr="00C737A9">
        <w:rPr>
          <w:rStyle w:val="Char0"/>
          <w:rFonts w:hint="cs"/>
          <w:rtl/>
        </w:rPr>
        <w:t>ید؟</w:t>
      </w:r>
      <w:r w:rsidRPr="00C737A9">
        <w:rPr>
          <w:rStyle w:val="Char0"/>
          <w:rtl/>
        </w:rPr>
        <w:t xml:space="preserve"> گفتند: اقرار کرد</w:t>
      </w:r>
      <w:r w:rsidRPr="00C737A9">
        <w:rPr>
          <w:rStyle w:val="Char0"/>
          <w:rFonts w:hint="cs"/>
          <w:rtl/>
        </w:rPr>
        <w:t>یم،</w:t>
      </w:r>
      <w:r w:rsidRPr="00C737A9">
        <w:rPr>
          <w:rStyle w:val="Char0"/>
          <w:rtl/>
        </w:rPr>
        <w:t xml:space="preserve"> (الله) فرمود: پس گواه باش</w:t>
      </w:r>
      <w:r w:rsidRPr="00C737A9">
        <w:rPr>
          <w:rStyle w:val="Char0"/>
          <w:rFonts w:hint="cs"/>
          <w:rtl/>
        </w:rPr>
        <w:t>ید</w:t>
      </w:r>
      <w:r w:rsidRPr="00C737A9">
        <w:rPr>
          <w:rStyle w:val="Char0"/>
          <w:rtl/>
        </w:rPr>
        <w:t xml:space="preserve"> (بر </w:t>
      </w:r>
      <w:r w:rsidRPr="00C737A9">
        <w:rPr>
          <w:rStyle w:val="Char0"/>
          <w:rFonts w:hint="cs"/>
          <w:rtl/>
        </w:rPr>
        <w:t>یکدیگر</w:t>
      </w:r>
      <w:r w:rsidRPr="00C737A9">
        <w:rPr>
          <w:rStyle w:val="Char0"/>
          <w:rtl/>
        </w:rPr>
        <w:t>) و من هم با شما از جمل</w:t>
      </w:r>
      <w:r w:rsidRPr="00C737A9">
        <w:rPr>
          <w:rStyle w:val="Char0"/>
          <w:rFonts w:hint="cs"/>
          <w:rtl/>
        </w:rPr>
        <w:t>ۀ</w:t>
      </w:r>
      <w:r w:rsidRPr="00C737A9">
        <w:rPr>
          <w:rStyle w:val="Char0"/>
          <w:rtl/>
        </w:rPr>
        <w:t xml:space="preserve"> گواهان</w:t>
      </w:r>
      <w:r w:rsidR="001619CE">
        <w:rPr>
          <w:rStyle w:val="Char0"/>
          <w:rtl/>
        </w:rPr>
        <w:t xml:space="preserve"> می‌</w:t>
      </w:r>
      <w:r w:rsidRPr="00C737A9">
        <w:rPr>
          <w:rStyle w:val="Char0"/>
          <w:rtl/>
        </w:rPr>
        <w:t xml:space="preserve">باشم.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هرکس پس از آن (از د</w:t>
      </w:r>
      <w:r w:rsidRPr="00C737A9">
        <w:rPr>
          <w:rStyle w:val="Char0"/>
          <w:rFonts w:hint="cs"/>
          <w:rtl/>
        </w:rPr>
        <w:t>ین</w:t>
      </w:r>
      <w:r w:rsidRPr="00C737A9">
        <w:rPr>
          <w:rStyle w:val="Char0"/>
          <w:rtl/>
        </w:rPr>
        <w:t xml:space="preserve"> اسلام) رو</w:t>
      </w:r>
      <w:r w:rsidRPr="00C737A9">
        <w:rPr>
          <w:rStyle w:val="Char0"/>
          <w:rFonts w:hint="cs"/>
          <w:rtl/>
        </w:rPr>
        <w:t>ی</w:t>
      </w:r>
      <w:r w:rsidRPr="00C737A9">
        <w:rPr>
          <w:rStyle w:val="Char0"/>
          <w:rtl/>
        </w:rPr>
        <w:t xml:space="preserve"> گرداند پس ا</w:t>
      </w:r>
      <w:r w:rsidRPr="00C737A9">
        <w:rPr>
          <w:rStyle w:val="Char0"/>
          <w:rFonts w:hint="cs"/>
          <w:rtl/>
        </w:rPr>
        <w:t>یشان</w:t>
      </w:r>
      <w:r w:rsidRPr="00C737A9">
        <w:rPr>
          <w:rStyle w:val="Char0"/>
          <w:rtl/>
        </w:rPr>
        <w:t xml:space="preserve"> فاسقان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د</w:t>
      </w:r>
      <w:r w:rsidRPr="00C737A9">
        <w:rPr>
          <w:rStyle w:val="Char0"/>
          <w:rFonts w:hint="cs"/>
          <w:rtl/>
        </w:rPr>
        <w:t>ینی</w:t>
      </w:r>
      <w:r w:rsidRPr="00C737A9">
        <w:rPr>
          <w:rStyle w:val="Char0"/>
          <w:rtl/>
        </w:rPr>
        <w:t xml:space="preserve"> غ</w:t>
      </w:r>
      <w:r w:rsidRPr="00C737A9">
        <w:rPr>
          <w:rStyle w:val="Char0"/>
          <w:rFonts w:hint="cs"/>
          <w:rtl/>
        </w:rPr>
        <w:t>یر</w:t>
      </w:r>
      <w:r w:rsidRPr="00C737A9">
        <w:rPr>
          <w:rStyle w:val="Char0"/>
          <w:rtl/>
        </w:rPr>
        <w:t xml:space="preserve"> از د</w:t>
      </w:r>
      <w:r w:rsidRPr="00C737A9">
        <w:rPr>
          <w:rStyle w:val="Char0"/>
          <w:rFonts w:hint="cs"/>
          <w:rtl/>
        </w:rPr>
        <w:t>ین</w:t>
      </w:r>
      <w:r w:rsidRPr="00C737A9">
        <w:rPr>
          <w:rStyle w:val="Char0"/>
          <w:rtl/>
        </w:rPr>
        <w:t xml:space="preserve"> الله را</w:t>
      </w:r>
      <w:r w:rsidR="001619CE">
        <w:rPr>
          <w:rStyle w:val="Char0"/>
          <w:rtl/>
        </w:rPr>
        <w:t xml:space="preserve"> می‌</w:t>
      </w:r>
      <w:r w:rsidRPr="00C737A9">
        <w:rPr>
          <w:rStyle w:val="Char0"/>
          <w:rtl/>
        </w:rPr>
        <w:t>خواهند؟ در حال</w:t>
      </w:r>
      <w:r w:rsidRPr="00C737A9">
        <w:rPr>
          <w:rStyle w:val="Char0"/>
          <w:rFonts w:hint="cs"/>
          <w:rtl/>
        </w:rPr>
        <w:t>یکه</w:t>
      </w:r>
      <w:r w:rsidRPr="00C737A9">
        <w:rPr>
          <w:rStyle w:val="Char0"/>
          <w:rtl/>
        </w:rPr>
        <w:t xml:space="preserve"> هر چه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به خوش</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اجبار منقاد و تسل</w:t>
      </w:r>
      <w:r w:rsidRPr="00C737A9">
        <w:rPr>
          <w:rStyle w:val="Char0"/>
          <w:rFonts w:hint="cs"/>
          <w:rtl/>
        </w:rPr>
        <w:t>یم</w:t>
      </w:r>
      <w:r w:rsidRPr="00C737A9">
        <w:rPr>
          <w:rStyle w:val="Char0"/>
          <w:rtl/>
        </w:rPr>
        <w:t xml:space="preserve"> او</w:t>
      </w:r>
      <w:r w:rsidR="001619CE">
        <w:rPr>
          <w:rStyle w:val="Char0"/>
          <w:rtl/>
        </w:rPr>
        <w:t>‌اند،</w:t>
      </w:r>
      <w:r w:rsidRPr="00C737A9">
        <w:rPr>
          <w:rStyle w:val="Char0"/>
          <w:rtl/>
        </w:rPr>
        <w:t xml:space="preserve"> و</w:t>
      </w:r>
      <w:r w:rsidR="00A176E9">
        <w:rPr>
          <w:rStyle w:val="Char0"/>
          <w:rtl/>
        </w:rPr>
        <w:t xml:space="preserve"> به‌سوی </w:t>
      </w:r>
      <w:r w:rsidRPr="00C737A9">
        <w:rPr>
          <w:rStyle w:val="Char0"/>
          <w:rtl/>
        </w:rPr>
        <w:t>او بازگردان</w:t>
      </w:r>
      <w:r w:rsidRPr="00C737A9">
        <w:rPr>
          <w:rStyle w:val="Char0"/>
          <w:rFonts w:hint="cs"/>
          <w:rtl/>
        </w:rPr>
        <w:t>یده</w:t>
      </w:r>
      <w:r w:rsidR="001619CE">
        <w:rPr>
          <w:rStyle w:val="Char0"/>
          <w:rtl/>
        </w:rPr>
        <w:t xml:space="preserve"> می‌</w:t>
      </w:r>
      <w:r>
        <w:rPr>
          <w:rStyle w:val="Char0"/>
          <w:rtl/>
        </w:rPr>
        <w:t>شوند.</w:t>
      </w:r>
    </w:p>
    <w:p w:rsidR="00AD43F8" w:rsidRDefault="00AD43F8" w:rsidP="00AD43F8">
      <w:pPr>
        <w:pStyle w:val="a0"/>
        <w:rPr>
          <w:rStyle w:val="Char0"/>
          <w:rtl/>
        </w:rPr>
      </w:pPr>
      <w:r w:rsidRPr="002E1D8B">
        <w:rPr>
          <w:rStyle w:val="Char0"/>
          <w:rFonts w:cs="Traditional Arabic"/>
          <w:rtl/>
        </w:rPr>
        <w:t>﴿</w:t>
      </w:r>
      <w:r w:rsidRPr="008B4A46">
        <w:rPr>
          <w:rStyle w:val="Char7"/>
          <w:rtl/>
        </w:rPr>
        <w:t xml:space="preserve">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مُسْلِمُونَ٨٤ وَمَنْ يَبْتَغِ غَيْرَ الْإِسْلَامِ دِينًا فَلَنْ يُقْبَلَ مِنْهُ وَهُوَ فِي الْآخِرَةِ مِنَ الْخَاسِرِينَ٨٥ كَيْفَ يَهْدِي اللَّهُ قَوْمًا كَفَرُوا بَعْدَ إِيمَانِهِمْ وَشَهِدُوا أَنَّ الرَّسُولَ حَقٌّ </w:t>
      </w:r>
      <w:r w:rsidRPr="008B4A46">
        <w:rPr>
          <w:rStyle w:val="Char7"/>
          <w:rtl/>
        </w:rPr>
        <w:lastRenderedPageBreak/>
        <w:t>وَجَاءَهُمُ الْبَيِّنَاتُ</w:t>
      </w:r>
      <w:r w:rsidR="001619CE" w:rsidRPr="008B4A46">
        <w:rPr>
          <w:rStyle w:val="Char7"/>
          <w:rtl/>
        </w:rPr>
        <w:t xml:space="preserve"> </w:t>
      </w:r>
      <w:r w:rsidRPr="008B4A46">
        <w:rPr>
          <w:rStyle w:val="Char7"/>
          <w:rtl/>
        </w:rPr>
        <w:t>وَاللَّهُ لَا يَهْدِي الْقَوْمَ الظَّالِمِينَ٨٦ أُولَئِكَ جَزَاؤُهُمْ أَنَّ عَلَيْهِمْ لَعْنَةَ اللَّهِ وَالْمَلَائِكَةِ وَالنَّاسِ أَجْمَعِينَ٨٧ خَالِدِينَ فِيهَا لَا يُخَفَّفُ عَنْهُمُ الْعَذَابُ وَلَا هُمْ يُنْظَرُونَ٨٨ إِلَّا الَّذِينَ تَابُوا مِنْ بَعْدِ ذَلِكَ وَأَصْلَحُوا فَإِنَّ اللَّهَ غَفُورٌ رَحِيمٌ٨٩ إِنَّ الَّذِينَ كَفَرُوا بَعْدَ إِيمَانِهِمْ ثُمَّ ازْدَادُوا كُفْرًا لَنْ تُقْبَلَ تَوْبَتُهُمْ وَأُولَئِكَ هُمُ الضَّالُّونَ٩٠ إِنَّ الَّذِينَ كَفَرُوا وَمَاتُوا وَهُمْ كُفَّارٌ فَلَنْ يُقْبَلَ مِنْ أَحَدِهِمْ مِلْءُ الْأَرْضِ ذَهَبًا وَلَوِ افْتَدَى بِهِ</w:t>
      </w:r>
      <w:r w:rsidR="001619CE" w:rsidRPr="008B4A46">
        <w:rPr>
          <w:rStyle w:val="Char7"/>
          <w:rtl/>
        </w:rPr>
        <w:t xml:space="preserve"> </w:t>
      </w:r>
      <w:r w:rsidRPr="008B4A46">
        <w:rPr>
          <w:rStyle w:val="Char7"/>
          <w:rtl/>
        </w:rPr>
        <w:t>أُولَئِكَ لَهُمْ عَذَابٌ أَلِيمٌ وَمَا لَهُمْ مِنْ نَاصِرِينَ٩١</w:t>
      </w:r>
      <w:r w:rsidRPr="002E1D8B">
        <w:rPr>
          <w:rStyle w:val="Char0"/>
          <w:rFonts w:ascii="Times New Roman" w:hAnsi="Times New Roman" w:cs="Traditional Arabic" w:hint="cs"/>
          <w:rtl/>
        </w:rPr>
        <w:t>﴾</w:t>
      </w:r>
      <w:r w:rsidRPr="008B4A46">
        <w:rPr>
          <w:rStyle w:val="Char"/>
          <w:rtl/>
        </w:rPr>
        <w:t xml:space="preserve"> [آل عمران: 84-91]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tl/>
        </w:rPr>
        <w:t xml:space="preserve"> بگو: (ما د</w:t>
      </w:r>
      <w:r w:rsidRPr="00C737A9">
        <w:rPr>
          <w:rStyle w:val="Char0"/>
          <w:rFonts w:hint="cs"/>
          <w:rtl/>
        </w:rPr>
        <w:t>ینی</w:t>
      </w:r>
      <w:r w:rsidRPr="00C737A9">
        <w:rPr>
          <w:rStyle w:val="Char0"/>
          <w:rtl/>
        </w:rPr>
        <w:t xml:space="preserve"> غ</w:t>
      </w:r>
      <w:r w:rsidRPr="00C737A9">
        <w:rPr>
          <w:rStyle w:val="Char0"/>
          <w:rFonts w:hint="cs"/>
          <w:rtl/>
        </w:rPr>
        <w:t>یر</w:t>
      </w:r>
      <w:r w:rsidRPr="00C737A9">
        <w:rPr>
          <w:rStyle w:val="Char0"/>
          <w:rtl/>
        </w:rPr>
        <w:t xml:space="preserve"> از د</w:t>
      </w:r>
      <w:r w:rsidRPr="00C737A9">
        <w:rPr>
          <w:rStyle w:val="Char0"/>
          <w:rFonts w:hint="cs"/>
          <w:rtl/>
        </w:rPr>
        <w:t>ین</w:t>
      </w:r>
      <w:r w:rsidRPr="00C737A9">
        <w:rPr>
          <w:rStyle w:val="Char0"/>
          <w:rtl/>
        </w:rPr>
        <w:t xml:space="preserve"> الله را</w:t>
      </w:r>
      <w:r w:rsidR="001619CE">
        <w:rPr>
          <w:rStyle w:val="Char0"/>
          <w:rtl/>
        </w:rPr>
        <w:t xml:space="preserve"> نمی‌</w:t>
      </w:r>
      <w:r w:rsidRPr="00C737A9">
        <w:rPr>
          <w:rStyle w:val="Char0"/>
          <w:rtl/>
        </w:rPr>
        <w:t>خواه</w:t>
      </w:r>
      <w:r w:rsidRPr="00C737A9">
        <w:rPr>
          <w:rStyle w:val="Char0"/>
          <w:rFonts w:hint="cs"/>
          <w:rtl/>
        </w:rPr>
        <w:t>یم</w:t>
      </w:r>
      <w:r w:rsidRPr="00C737A9">
        <w:rPr>
          <w:rStyle w:val="Char0"/>
          <w:rtl/>
        </w:rPr>
        <w:t xml:space="preserve"> بلکه) به الله و به آنچه بر ما، و به آنچه بر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و اسحاق و </w:t>
      </w:r>
      <w:r w:rsidRPr="00C737A9">
        <w:rPr>
          <w:rStyle w:val="Char0"/>
          <w:rFonts w:hint="cs"/>
          <w:rtl/>
        </w:rPr>
        <w:t>یعقوب</w:t>
      </w:r>
      <w:r w:rsidRPr="00C737A9">
        <w:rPr>
          <w:rStyle w:val="Char0"/>
          <w:rtl/>
        </w:rPr>
        <w:t xml:space="preserve"> و نب</w:t>
      </w:r>
      <w:r w:rsidRPr="00C737A9">
        <w:rPr>
          <w:rStyle w:val="Char0"/>
          <w:rFonts w:hint="cs"/>
          <w:rtl/>
        </w:rPr>
        <w:t>یره</w:t>
      </w:r>
      <w:r w:rsidR="001619CE">
        <w:rPr>
          <w:rStyle w:val="Char0"/>
          <w:rtl/>
        </w:rPr>
        <w:t xml:space="preserve">‌های </w:t>
      </w:r>
      <w:r w:rsidRPr="00C737A9">
        <w:rPr>
          <w:rStyle w:val="Char0"/>
          <w:rFonts w:hint="cs"/>
          <w:rtl/>
        </w:rPr>
        <w:t>یعقوب</w:t>
      </w:r>
      <w:r w:rsidRPr="00C737A9">
        <w:rPr>
          <w:rStyle w:val="Char0"/>
          <w:rtl/>
        </w:rPr>
        <w:t xml:space="preserve"> نازل شده، و آنچه به موس</w:t>
      </w:r>
      <w:r w:rsidRPr="00C737A9">
        <w:rPr>
          <w:rStyle w:val="Char0"/>
          <w:rFonts w:hint="cs"/>
          <w:rtl/>
        </w:rPr>
        <w:t>ی</w:t>
      </w:r>
      <w:r w:rsidRPr="00C737A9">
        <w:rPr>
          <w:rStyle w:val="Char0"/>
          <w:rtl/>
        </w:rPr>
        <w:t xml:space="preserve"> و ع</w:t>
      </w:r>
      <w:r w:rsidRPr="00C737A9">
        <w:rPr>
          <w:rStyle w:val="Char0"/>
          <w:rFonts w:hint="cs"/>
          <w:rtl/>
        </w:rPr>
        <w:t>یسی</w:t>
      </w:r>
      <w:r w:rsidRPr="00C737A9">
        <w:rPr>
          <w:rStyle w:val="Char0"/>
          <w:rtl/>
        </w:rPr>
        <w:t xml:space="preserve"> و د</w:t>
      </w:r>
      <w:r w:rsidRPr="00C737A9">
        <w:rPr>
          <w:rStyle w:val="Char0"/>
          <w:rFonts w:hint="cs"/>
          <w:rtl/>
        </w:rPr>
        <w:t>یگر</w:t>
      </w:r>
      <w:r w:rsidRPr="00C737A9">
        <w:rPr>
          <w:rStyle w:val="Char0"/>
          <w:rtl/>
        </w:rPr>
        <w:t xml:space="preserve"> پ</w:t>
      </w:r>
      <w:r w:rsidRPr="00C737A9">
        <w:rPr>
          <w:rStyle w:val="Char0"/>
          <w:rFonts w:hint="cs"/>
          <w:rtl/>
        </w:rPr>
        <w:t>یغمبران</w:t>
      </w:r>
      <w:r w:rsidRPr="00C737A9">
        <w:rPr>
          <w:rStyle w:val="Char0"/>
          <w:rtl/>
        </w:rPr>
        <w:t xml:space="preserve"> از طرف پروردگارشان داد</w:t>
      </w:r>
      <w:r w:rsidRPr="00C737A9">
        <w:rPr>
          <w:rStyle w:val="Char0"/>
          <w:rFonts w:hint="cs"/>
          <w:rtl/>
        </w:rPr>
        <w:t>ه</w:t>
      </w:r>
      <w:r w:rsidRPr="00C737A9">
        <w:rPr>
          <w:rStyle w:val="Char0"/>
          <w:rtl/>
        </w:rPr>
        <w:t xml:space="preserve"> شده،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ب</w:t>
      </w:r>
      <w:r w:rsidRPr="00C737A9">
        <w:rPr>
          <w:rStyle w:val="Char0"/>
          <w:rFonts w:hint="cs"/>
          <w:rtl/>
        </w:rPr>
        <w:t>ین</w:t>
      </w:r>
      <w:r w:rsidRPr="00C737A9">
        <w:rPr>
          <w:rStyle w:val="Char0"/>
          <w:rtl/>
        </w:rPr>
        <w:t xml:space="preserve"> ه</w:t>
      </w:r>
      <w:r w:rsidRPr="00C737A9">
        <w:rPr>
          <w:rStyle w:val="Char0"/>
          <w:rFonts w:hint="cs"/>
          <w:rtl/>
        </w:rPr>
        <w:t>یچ</w:t>
      </w:r>
      <w:r w:rsidRPr="00C737A9">
        <w:rPr>
          <w:rStyle w:val="Char0"/>
          <w:rtl/>
        </w:rPr>
        <w:t xml:space="preserve"> </w:t>
      </w:r>
      <w:r w:rsidRPr="00C737A9">
        <w:rPr>
          <w:rStyle w:val="Char0"/>
          <w:rFonts w:hint="cs"/>
          <w:rtl/>
        </w:rPr>
        <w:t>یک</w:t>
      </w:r>
      <w:r w:rsidRPr="00C737A9">
        <w:rPr>
          <w:rStyle w:val="Char0"/>
          <w:rtl/>
        </w:rPr>
        <w:t xml:space="preserve"> از آنها (در ا</w:t>
      </w:r>
      <w:r w:rsidRPr="00C737A9">
        <w:rPr>
          <w:rStyle w:val="Char0"/>
          <w:rFonts w:hint="cs"/>
          <w:rtl/>
        </w:rPr>
        <w:t>یمان</w:t>
      </w:r>
      <w:r w:rsidRPr="00C737A9">
        <w:rPr>
          <w:rStyle w:val="Char0"/>
          <w:rtl/>
        </w:rPr>
        <w:t xml:space="preserve"> آوردن</w:t>
      </w:r>
      <w:r w:rsidRPr="00C737A9">
        <w:rPr>
          <w:rStyle w:val="Char0"/>
          <w:rFonts w:hint="cs"/>
          <w:rtl/>
        </w:rPr>
        <w:t>)</w:t>
      </w:r>
      <w:r w:rsidRPr="00C737A9">
        <w:rPr>
          <w:rStyle w:val="Char0"/>
          <w:rtl/>
        </w:rPr>
        <w:t xml:space="preserve"> فرق</w:t>
      </w:r>
      <w:r w:rsidR="001619CE">
        <w:rPr>
          <w:rStyle w:val="Char0"/>
          <w:rtl/>
        </w:rPr>
        <w:t xml:space="preserve"> نمی‌</w:t>
      </w:r>
      <w:r w:rsidRPr="00C737A9">
        <w:rPr>
          <w:rStyle w:val="Char0"/>
          <w:rtl/>
        </w:rPr>
        <w:t>گذار</w:t>
      </w:r>
      <w:r w:rsidRPr="00C737A9">
        <w:rPr>
          <w:rStyle w:val="Char0"/>
          <w:rFonts w:hint="cs"/>
          <w:rtl/>
        </w:rPr>
        <w:t>یم،</w:t>
      </w:r>
      <w:r w:rsidRPr="00C737A9">
        <w:rPr>
          <w:rStyle w:val="Char0"/>
          <w:rtl/>
        </w:rPr>
        <w:t xml:space="preserve"> و ما تسل</w:t>
      </w:r>
      <w:r w:rsidRPr="00C737A9">
        <w:rPr>
          <w:rStyle w:val="Char0"/>
          <w:rFonts w:hint="cs"/>
          <w:rtl/>
        </w:rPr>
        <w:t>یم</w:t>
      </w:r>
      <w:r w:rsidRPr="00C737A9">
        <w:rPr>
          <w:rStyle w:val="Char0"/>
          <w:rtl/>
        </w:rPr>
        <w:t xml:space="preserve"> و منقاد الله هست</w:t>
      </w:r>
      <w:r w:rsidRPr="00C737A9">
        <w:rPr>
          <w:rStyle w:val="Char0"/>
          <w:rFonts w:hint="cs"/>
          <w:rtl/>
        </w:rPr>
        <w:t>یم</w:t>
      </w:r>
      <w:r w:rsidRPr="00C737A9">
        <w:rPr>
          <w:rStyle w:val="Char0"/>
          <w:rtl/>
        </w:rPr>
        <w:t xml:space="preserve"> و بس</w:t>
      </w:r>
      <w:r w:rsidRPr="00C737A9">
        <w:rPr>
          <w:rStyle w:val="Char0"/>
          <w:rFonts w:hint="cs"/>
          <w:rtl/>
        </w:rPr>
        <w:t>.</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85</w:t>
      </w:r>
      <w:r>
        <w:rPr>
          <w:rStyle w:val="Char0"/>
          <w:rFonts w:ascii="Traditional Arabic" w:hAnsi="mylotus" w:cs="Traditional Arabic" w:hint="cs"/>
          <w:sz w:val="27"/>
          <w:szCs w:val="27"/>
          <w:rtl/>
        </w:rPr>
        <w:t>﴾</w:t>
      </w:r>
      <w:r w:rsidRPr="00C737A9">
        <w:rPr>
          <w:rStyle w:val="Char0"/>
          <w:rtl/>
        </w:rPr>
        <w:t xml:space="preserve"> و هرکه د</w:t>
      </w:r>
      <w:r w:rsidRPr="00C737A9">
        <w:rPr>
          <w:rStyle w:val="Char0"/>
          <w:rFonts w:hint="cs"/>
          <w:rtl/>
        </w:rPr>
        <w:t>ینی</w:t>
      </w:r>
      <w:r w:rsidRPr="00C737A9">
        <w:rPr>
          <w:rStyle w:val="Char0"/>
          <w:rtl/>
        </w:rPr>
        <w:t xml:space="preserve"> غ</w:t>
      </w:r>
      <w:r w:rsidRPr="00C737A9">
        <w:rPr>
          <w:rStyle w:val="Char0"/>
          <w:rFonts w:hint="cs"/>
          <w:rtl/>
        </w:rPr>
        <w:t>یر</w:t>
      </w:r>
      <w:r w:rsidRPr="00C737A9">
        <w:rPr>
          <w:rStyle w:val="Char0"/>
          <w:rtl/>
        </w:rPr>
        <w:t xml:space="preserve"> از اسلام اخت</w:t>
      </w:r>
      <w:r w:rsidRPr="00C737A9">
        <w:rPr>
          <w:rStyle w:val="Char0"/>
          <w:rFonts w:hint="cs"/>
          <w:rtl/>
        </w:rPr>
        <w:t>یار</w:t>
      </w:r>
      <w:r w:rsidRPr="00C737A9">
        <w:rPr>
          <w:rStyle w:val="Char0"/>
          <w:rtl/>
        </w:rPr>
        <w:t xml:space="preserve"> کند، هرگز از او پذ</w:t>
      </w:r>
      <w:r w:rsidRPr="00C737A9">
        <w:rPr>
          <w:rStyle w:val="Char0"/>
          <w:rFonts w:hint="cs"/>
          <w:rtl/>
        </w:rPr>
        <w:t>یرفته</w:t>
      </w:r>
      <w:r w:rsidR="001619CE">
        <w:rPr>
          <w:rStyle w:val="Char0"/>
          <w:rtl/>
        </w:rPr>
        <w:t xml:space="preserve"> نمی‌</w:t>
      </w:r>
      <w:r w:rsidRPr="00C737A9">
        <w:rPr>
          <w:rStyle w:val="Char0"/>
          <w:rtl/>
        </w:rPr>
        <w:t>شود و در آخرت از جمل</w:t>
      </w:r>
      <w:r w:rsidRPr="00C737A9">
        <w:rPr>
          <w:rStyle w:val="Char0"/>
          <w:rFonts w:hint="cs"/>
          <w:rtl/>
        </w:rPr>
        <w:t>ۀ</w:t>
      </w:r>
      <w:r w:rsidRPr="00C737A9">
        <w:rPr>
          <w:rStyle w:val="Char0"/>
          <w:rtl/>
        </w:rPr>
        <w:t xml:space="preserve"> ز</w:t>
      </w:r>
      <w:r w:rsidRPr="00C737A9">
        <w:rPr>
          <w:rStyle w:val="Char0"/>
          <w:rFonts w:hint="cs"/>
          <w:rtl/>
        </w:rPr>
        <w:t>ی</w:t>
      </w:r>
      <w:r w:rsidRPr="00C737A9">
        <w:rPr>
          <w:rStyle w:val="Char0"/>
          <w:rtl/>
        </w:rPr>
        <w:t xml:space="preserve">ان کاران خواهد بود.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چگونه الله قوم</w:t>
      </w:r>
      <w:r w:rsidRPr="00C737A9">
        <w:rPr>
          <w:rStyle w:val="Char0"/>
          <w:rFonts w:hint="cs"/>
          <w:rtl/>
        </w:rPr>
        <w:t>ی</w:t>
      </w:r>
      <w:r w:rsidRPr="00C737A9">
        <w:rPr>
          <w:rStyle w:val="Char0"/>
          <w:rtl/>
        </w:rPr>
        <w:t xml:space="preserve"> را هدا</w:t>
      </w:r>
      <w:r w:rsidRPr="00C737A9">
        <w:rPr>
          <w:rStyle w:val="Char0"/>
          <w:rFonts w:hint="cs"/>
          <w:rtl/>
        </w:rPr>
        <w:t>یت</w:t>
      </w:r>
      <w:r w:rsidRPr="00C737A9">
        <w:rPr>
          <w:rStyle w:val="Char0"/>
          <w:rtl/>
        </w:rPr>
        <w:t xml:space="preserve"> کند که بعد از ا</w:t>
      </w:r>
      <w:r w:rsidRPr="00C737A9">
        <w:rPr>
          <w:rStyle w:val="Char0"/>
          <w:rFonts w:hint="cs"/>
          <w:rtl/>
        </w:rPr>
        <w:t>یمانشان</w:t>
      </w:r>
      <w:r w:rsidRPr="00C737A9">
        <w:rPr>
          <w:rStyle w:val="Char0"/>
          <w:rtl/>
        </w:rPr>
        <w:t xml:space="preserve"> کافر شدند و بعد از ا</w:t>
      </w:r>
      <w:r w:rsidRPr="00C737A9">
        <w:rPr>
          <w:rStyle w:val="Char0"/>
          <w:rFonts w:hint="cs"/>
          <w:rtl/>
        </w:rPr>
        <w:t>ینکه</w:t>
      </w:r>
      <w:r w:rsidRPr="00C737A9">
        <w:rPr>
          <w:rStyle w:val="Char0"/>
          <w:rtl/>
        </w:rPr>
        <w:t xml:space="preserve"> گواه</w:t>
      </w:r>
      <w:r w:rsidRPr="00C737A9">
        <w:rPr>
          <w:rStyle w:val="Char0"/>
          <w:rFonts w:hint="cs"/>
          <w:rtl/>
        </w:rPr>
        <w:t>ی</w:t>
      </w:r>
      <w:r w:rsidRPr="00C737A9">
        <w:rPr>
          <w:rStyle w:val="Char0"/>
          <w:rtl/>
        </w:rPr>
        <w:t xml:space="preserve"> دادند که پ</w:t>
      </w:r>
      <w:r w:rsidRPr="00C737A9">
        <w:rPr>
          <w:rStyle w:val="Char0"/>
          <w:rFonts w:hint="cs"/>
          <w:rtl/>
        </w:rPr>
        <w:t>یغمبر</w:t>
      </w:r>
      <w:r w:rsidRPr="00C737A9">
        <w:rPr>
          <w:rStyle w:val="Char0"/>
          <w:rtl/>
        </w:rPr>
        <w:t xml:space="preserve"> بر حق است </w:t>
      </w:r>
      <w:r w:rsidRPr="00C737A9">
        <w:rPr>
          <w:rStyle w:val="Char0"/>
          <w:rFonts w:hint="cs"/>
          <w:rtl/>
        </w:rPr>
        <w:t>(</w:t>
      </w:r>
      <w:r w:rsidRPr="00C737A9">
        <w:rPr>
          <w:rStyle w:val="Char0"/>
          <w:rtl/>
        </w:rPr>
        <w:t>و بعد از ا</w:t>
      </w:r>
      <w:r w:rsidRPr="00C737A9">
        <w:rPr>
          <w:rStyle w:val="Char0"/>
          <w:rFonts w:hint="cs"/>
          <w:rtl/>
        </w:rPr>
        <w:t>ینکه</w:t>
      </w:r>
      <w:r w:rsidRPr="00C737A9">
        <w:rPr>
          <w:rStyle w:val="Char0"/>
          <w:rtl/>
        </w:rPr>
        <w:t>) دلائل روشن به آنها آمد، و الله قوم ظالم را هدا</w:t>
      </w:r>
      <w:r w:rsidRPr="00C737A9">
        <w:rPr>
          <w:rStyle w:val="Char0"/>
          <w:rFonts w:hint="cs"/>
          <w:rtl/>
        </w:rPr>
        <w:t>یت</w:t>
      </w:r>
      <w:r w:rsidR="001619CE">
        <w:rPr>
          <w:rStyle w:val="Char0"/>
          <w:rtl/>
        </w:rPr>
        <w:t xml:space="preserve"> نمی‌</w:t>
      </w:r>
      <w:r w:rsidRPr="00C737A9">
        <w:rPr>
          <w:rStyle w:val="Char0"/>
          <w:rtl/>
        </w:rPr>
        <w:t>کند (به منزل مقصود</w:t>
      </w:r>
      <w:r w:rsidR="001619CE">
        <w:rPr>
          <w:rStyle w:val="Char0"/>
          <w:rtl/>
        </w:rPr>
        <w:t xml:space="preserve"> نمی‌</w:t>
      </w:r>
      <w:r w:rsidRPr="00C737A9">
        <w:rPr>
          <w:rStyle w:val="Char0"/>
          <w:rtl/>
        </w:rPr>
        <w:t xml:space="preserve">رساند).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w:t>
      </w:r>
      <w:r w:rsidRPr="00C737A9">
        <w:rPr>
          <w:rStyle w:val="Char0"/>
          <w:rFonts w:hint="cs"/>
          <w:rtl/>
        </w:rPr>
        <w:t>)</w:t>
      </w:r>
      <w:r w:rsidRPr="00C737A9">
        <w:rPr>
          <w:rStyle w:val="Char0"/>
          <w:rtl/>
        </w:rPr>
        <w:t xml:space="preserve"> سزا</w:t>
      </w:r>
      <w:r w:rsidRPr="00C737A9">
        <w:rPr>
          <w:rStyle w:val="Char0"/>
          <w:rFonts w:hint="cs"/>
          <w:rtl/>
        </w:rPr>
        <w:t>یشان</w:t>
      </w:r>
      <w:r w:rsidRPr="00C737A9">
        <w:rPr>
          <w:rStyle w:val="Char0"/>
          <w:rtl/>
        </w:rPr>
        <w:t xml:space="preserve"> ا</w:t>
      </w:r>
      <w:r w:rsidRPr="00C737A9">
        <w:rPr>
          <w:rStyle w:val="Char0"/>
          <w:rFonts w:hint="cs"/>
          <w:rtl/>
        </w:rPr>
        <w:t>ین</w:t>
      </w:r>
      <w:r w:rsidRPr="00C737A9">
        <w:rPr>
          <w:rStyle w:val="Char0"/>
          <w:rtl/>
        </w:rPr>
        <w:t xml:space="preserve"> است که لعنت الله و فرشته</w:t>
      </w:r>
      <w:r w:rsidR="001619CE">
        <w:rPr>
          <w:rStyle w:val="Char0"/>
          <w:rtl/>
        </w:rPr>
        <w:t xml:space="preserve">‌ها </w:t>
      </w:r>
      <w:r w:rsidRPr="00C737A9">
        <w:rPr>
          <w:rStyle w:val="Char0"/>
          <w:rtl/>
        </w:rPr>
        <w:t xml:space="preserve">و همه مردمان بر آنها است.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w:t>
      </w:r>
      <w:r w:rsidRPr="00C737A9">
        <w:rPr>
          <w:rStyle w:val="Char0"/>
          <w:rFonts w:hint="cs"/>
          <w:rtl/>
        </w:rPr>
        <w:t>ر</w:t>
      </w:r>
      <w:r w:rsidRPr="00C737A9">
        <w:rPr>
          <w:rStyle w:val="Char0"/>
          <w:rtl/>
        </w:rPr>
        <w:t xml:space="preserve"> حال</w:t>
      </w:r>
      <w:r w:rsidRPr="00C737A9">
        <w:rPr>
          <w:rStyle w:val="Char0"/>
          <w:rFonts w:hint="cs"/>
          <w:rtl/>
        </w:rPr>
        <w:t>یکه</w:t>
      </w:r>
      <w:r w:rsidRPr="00C737A9">
        <w:rPr>
          <w:rStyle w:val="Char0"/>
          <w:rtl/>
        </w:rPr>
        <w:t xml:space="preserve"> در آن (لعنت) هم</w:t>
      </w:r>
      <w:r w:rsidRPr="00C737A9">
        <w:rPr>
          <w:rStyle w:val="Char0"/>
          <w:rFonts w:hint="cs"/>
          <w:rtl/>
        </w:rPr>
        <w:t>یشه</w:t>
      </w:r>
      <w:r w:rsidR="001619CE">
        <w:rPr>
          <w:rStyle w:val="Char0"/>
          <w:rtl/>
        </w:rPr>
        <w:t xml:space="preserve">‌اند </w:t>
      </w:r>
      <w:r w:rsidRPr="00C737A9">
        <w:rPr>
          <w:rStyle w:val="Char0"/>
          <w:rtl/>
        </w:rPr>
        <w:t>پس عذاب از آنها تخف</w:t>
      </w:r>
      <w:r w:rsidRPr="00C737A9">
        <w:rPr>
          <w:rStyle w:val="Char0"/>
          <w:rFonts w:hint="cs"/>
          <w:rtl/>
        </w:rPr>
        <w:t>یف</w:t>
      </w:r>
      <w:r w:rsidRPr="00C737A9">
        <w:rPr>
          <w:rStyle w:val="Char0"/>
          <w:rtl/>
        </w:rPr>
        <w:t xml:space="preserve"> نخواهد شد، و به آنها مهلت داده نشده (که از عذاب ب</w:t>
      </w:r>
      <w:r w:rsidRPr="00C737A9">
        <w:rPr>
          <w:rStyle w:val="Char0"/>
          <w:rFonts w:hint="cs"/>
          <w:rtl/>
        </w:rPr>
        <w:t>یرون</w:t>
      </w:r>
      <w:r w:rsidRPr="00C737A9">
        <w:rPr>
          <w:rStyle w:val="Char0"/>
          <w:rtl/>
        </w:rPr>
        <w:t xml:space="preserve"> شوند)، و به آنان نگاه کرده</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آنان که بعد از آن توبه کردند، و عمل خود را اصلاح کردند، پس (ام</w:t>
      </w:r>
      <w:r w:rsidRPr="00C737A9">
        <w:rPr>
          <w:rStyle w:val="Char0"/>
          <w:rFonts w:hint="cs"/>
          <w:rtl/>
        </w:rPr>
        <w:t>ید</w:t>
      </w:r>
      <w:r w:rsidRPr="00C737A9">
        <w:rPr>
          <w:rStyle w:val="Char0"/>
          <w:rtl/>
        </w:rPr>
        <w:t xml:space="preserve"> است که آنها بخش</w:t>
      </w:r>
      <w:r w:rsidRPr="00C737A9">
        <w:rPr>
          <w:rStyle w:val="Char0"/>
          <w:rFonts w:hint="cs"/>
          <w:rtl/>
        </w:rPr>
        <w:t>یده</w:t>
      </w:r>
      <w:r w:rsidRPr="00C737A9">
        <w:rPr>
          <w:rStyle w:val="Char0"/>
          <w:rtl/>
        </w:rPr>
        <w:t xml:space="preserve"> شوند)</w:t>
      </w:r>
      <w:r w:rsidR="001619CE">
        <w:rPr>
          <w:rStyle w:val="Char0"/>
          <w:rtl/>
        </w:rPr>
        <w:t xml:space="preserve"> بی‌</w:t>
      </w:r>
      <w:r w:rsidRPr="00C737A9">
        <w:rPr>
          <w:rStyle w:val="Char0"/>
          <w:rtl/>
        </w:rPr>
        <w:t>گمان الل</w:t>
      </w:r>
      <w:r w:rsidRPr="00C737A9">
        <w:rPr>
          <w:rStyle w:val="Char0"/>
          <w:rFonts w:hint="cs"/>
          <w:rtl/>
        </w:rPr>
        <w:t>ه</w:t>
      </w:r>
      <w:r w:rsidRPr="00C737A9">
        <w:rPr>
          <w:rStyle w:val="Char0"/>
          <w:rtl/>
        </w:rPr>
        <w:t xml:space="preserve"> آمرزنده مهربان است.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 xml:space="preserve"> </w:t>
      </w:r>
      <w:r w:rsidRPr="00C737A9">
        <w:rPr>
          <w:rStyle w:val="Char0"/>
          <w:rtl/>
        </w:rPr>
        <w:t>که بعد از ا</w:t>
      </w:r>
      <w:r w:rsidRPr="00C737A9">
        <w:rPr>
          <w:rStyle w:val="Char0"/>
          <w:rFonts w:hint="cs"/>
          <w:rtl/>
        </w:rPr>
        <w:t>یمان</w:t>
      </w:r>
      <w:r w:rsidR="001619CE">
        <w:rPr>
          <w:rStyle w:val="Char0"/>
          <w:rtl/>
        </w:rPr>
        <w:t xml:space="preserve">‌شان </w:t>
      </w:r>
      <w:r w:rsidRPr="00C737A9">
        <w:rPr>
          <w:rStyle w:val="Char0"/>
          <w:rtl/>
        </w:rPr>
        <w:t>کافر شدند، باز بر کفر خود افزودند، هرگز توبه آنها قبول</w:t>
      </w:r>
      <w:r w:rsidR="001619CE">
        <w:rPr>
          <w:rStyle w:val="Char0"/>
          <w:rtl/>
        </w:rPr>
        <w:t xml:space="preserve"> نمی‌</w:t>
      </w:r>
      <w:r w:rsidRPr="00C737A9">
        <w:rPr>
          <w:rStyle w:val="Char0"/>
          <w:rtl/>
        </w:rPr>
        <w:t>شود، و ا</w:t>
      </w:r>
      <w:r w:rsidRPr="00C737A9">
        <w:rPr>
          <w:rStyle w:val="Char0"/>
          <w:rFonts w:hint="cs"/>
          <w:rtl/>
        </w:rPr>
        <w:t>ین</w:t>
      </w:r>
      <w:r w:rsidRPr="00C737A9">
        <w:rPr>
          <w:rStyle w:val="Char0"/>
          <w:rtl/>
        </w:rPr>
        <w:t xml:space="preserve"> گروه، گمراهان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 که کافر شدند و در حالت کفر مردند، اگر زم</w:t>
      </w:r>
      <w:r w:rsidRPr="00C737A9">
        <w:rPr>
          <w:rStyle w:val="Char0"/>
          <w:rFonts w:hint="cs"/>
          <w:rtl/>
        </w:rPr>
        <w:t>ین</w:t>
      </w:r>
      <w:r w:rsidRPr="00C737A9">
        <w:rPr>
          <w:rStyle w:val="Char0"/>
          <w:rtl/>
        </w:rPr>
        <w:t xml:space="preserve"> را پر از طلا کنند و آن را به عنوان فديه بپردازد، هرگ</w:t>
      </w:r>
      <w:r w:rsidRPr="00C737A9">
        <w:rPr>
          <w:rStyle w:val="Char0"/>
          <w:rFonts w:hint="cs"/>
          <w:rtl/>
        </w:rPr>
        <w:t>ز</w:t>
      </w:r>
      <w:r w:rsidRPr="00C737A9">
        <w:rPr>
          <w:rStyle w:val="Char0"/>
          <w:rtl/>
        </w:rPr>
        <w:t xml:space="preserve"> از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از آنها قبول</w:t>
      </w:r>
      <w:r w:rsidR="001619CE">
        <w:rPr>
          <w:rStyle w:val="Char0"/>
          <w:rtl/>
        </w:rPr>
        <w:t xml:space="preserve"> نمی‌</w:t>
      </w:r>
      <w:r w:rsidRPr="00C737A9">
        <w:rPr>
          <w:rStyle w:val="Char0"/>
          <w:rtl/>
        </w:rPr>
        <w:t>شود، و برا</w:t>
      </w:r>
      <w:r w:rsidRPr="00C737A9">
        <w:rPr>
          <w:rStyle w:val="Char0"/>
          <w:rFonts w:hint="cs"/>
          <w:rtl/>
        </w:rPr>
        <w:t>یشان</w:t>
      </w:r>
      <w:r w:rsidRPr="00C737A9">
        <w:rPr>
          <w:rStyle w:val="Char0"/>
          <w:rtl/>
        </w:rPr>
        <w:t xml:space="preserve"> عذاب دردناک است، و ه</w:t>
      </w:r>
      <w:r w:rsidRPr="00C737A9">
        <w:rPr>
          <w:rStyle w:val="Char0"/>
          <w:rFonts w:hint="cs"/>
          <w:rtl/>
        </w:rPr>
        <w:t>یچ</w:t>
      </w:r>
      <w:r w:rsidRPr="00C737A9">
        <w:rPr>
          <w:rStyle w:val="Char0"/>
          <w:rtl/>
        </w:rPr>
        <w:t xml:space="preserve"> مدد گار</w:t>
      </w:r>
      <w:r w:rsidRPr="00C737A9">
        <w:rPr>
          <w:rStyle w:val="Char0"/>
          <w:rFonts w:hint="cs"/>
          <w:rtl/>
        </w:rPr>
        <w:t>ی</w:t>
      </w:r>
      <w:r w:rsidRPr="00C737A9">
        <w:rPr>
          <w:rStyle w:val="Char0"/>
          <w:rtl/>
        </w:rPr>
        <w:t xml:space="preserve"> ندارند (که به آنها ام</w:t>
      </w:r>
      <w:r w:rsidRPr="00C737A9">
        <w:rPr>
          <w:rStyle w:val="Char0"/>
          <w:rFonts w:hint="cs"/>
          <w:rtl/>
        </w:rPr>
        <w:t>ید</w:t>
      </w:r>
      <w:r>
        <w:rPr>
          <w:rStyle w:val="Char0"/>
          <w:rtl/>
        </w:rPr>
        <w:t xml:space="preserve"> داشته باشند).</w:t>
      </w:r>
    </w:p>
    <w:p w:rsidR="00AD43F8" w:rsidRDefault="00AD43F8" w:rsidP="00AD43F8">
      <w:pPr>
        <w:pStyle w:val="a0"/>
        <w:rPr>
          <w:rStyle w:val="Char0"/>
          <w:rtl/>
        </w:rPr>
      </w:pPr>
      <w:r w:rsidRPr="002E1D8B">
        <w:rPr>
          <w:rStyle w:val="Char0"/>
          <w:rFonts w:cs="Traditional Arabic"/>
          <w:rtl/>
        </w:rPr>
        <w:t>﴿</w:t>
      </w:r>
      <w:r w:rsidRPr="008B4A46">
        <w:rPr>
          <w:rStyle w:val="Char7"/>
          <w:rtl/>
        </w:rPr>
        <w:t>لَنْ تَنَالُوا الْبِرَّ حَتَّى تُنْفِقُوا مِمَّا تُحِبُّونَ</w:t>
      </w:r>
      <w:r w:rsidR="001619CE" w:rsidRPr="008B4A46">
        <w:rPr>
          <w:rStyle w:val="Char7"/>
          <w:rtl/>
        </w:rPr>
        <w:t xml:space="preserve"> </w:t>
      </w:r>
      <w:r w:rsidRPr="008B4A46">
        <w:rPr>
          <w:rStyle w:val="Char7"/>
          <w:rtl/>
        </w:rPr>
        <w:t>وَمَا تُنْفِقُوا مِنْ شَيْءٍ فَإِنَّ اللَّهَ بِهِ عَلِيمٌ٩٢ كُلُّ الطَّعَامِ كَانَ حِلًّا لِبَنِي إِسْرَائِيلَ إِلَّا مَا حَرَّمَ إِسْرَائِيلُ عَلَى نَفْسِهِ مِنْ قَبْلِ أَنْ تُنَزَّلَ التَّوْرَاةُ</w:t>
      </w:r>
      <w:r w:rsidR="001619CE" w:rsidRPr="008B4A46">
        <w:rPr>
          <w:rStyle w:val="Char7"/>
          <w:rtl/>
        </w:rPr>
        <w:t xml:space="preserve"> </w:t>
      </w:r>
      <w:r w:rsidRPr="008B4A46">
        <w:rPr>
          <w:rStyle w:val="Char7"/>
          <w:rtl/>
        </w:rPr>
        <w:lastRenderedPageBreak/>
        <w:t>قُلْ فَأْتُوا بِالتَّوْرَاةِ فَاتْلُوهَا إِنْ كُنْتُمْ صَادِقِينَ٩٣ فَمَنِ افْتَرَى عَلَى اللَّهِ الْكَذِبَ مِنْ بَعْدِ ذَلِكَ فَأُولَئِكَ هُمُ الظَّالِمُونَ٩٤ قُلْ صَدَقَ اللَّهُ</w:t>
      </w:r>
      <w:r w:rsidR="001619CE" w:rsidRPr="008B4A46">
        <w:rPr>
          <w:rStyle w:val="Char7"/>
          <w:rtl/>
        </w:rPr>
        <w:t xml:space="preserve"> </w:t>
      </w:r>
      <w:r w:rsidRPr="008B4A46">
        <w:rPr>
          <w:rStyle w:val="Char7"/>
          <w:rtl/>
        </w:rPr>
        <w:t>فَاتَّبِعُوا مِلَّةَ إِبْرَاهِيمَ حَنِيفًا وَمَا كَانَ مِنَ الْمُشْرِكِينَ٩٥ إِنَّ أَوَّلَ بَيْتٍ وُضِعَ لِلنَّاسِ لَلَّذِي بِبَكَّةَ مُبَارَكًا وَهُدًى لِلْعَالَمِينَ٩٦ فِيهِ آيَاتٌ بَيِّنَاتٌ مَقَامُ إِبْرَاهِيمَ</w:t>
      </w:r>
      <w:r w:rsidR="001619CE" w:rsidRPr="008B4A46">
        <w:rPr>
          <w:rStyle w:val="Char7"/>
          <w:rtl/>
        </w:rPr>
        <w:t xml:space="preserve"> </w:t>
      </w:r>
      <w:r w:rsidRPr="008B4A46">
        <w:rPr>
          <w:rStyle w:val="Char7"/>
          <w:rtl/>
        </w:rPr>
        <w:t>وَمَنْ دَخَلَهُ كَانَ آمِنًا</w:t>
      </w:r>
      <w:r w:rsidR="001619CE" w:rsidRPr="008B4A46">
        <w:rPr>
          <w:rStyle w:val="Char7"/>
          <w:rtl/>
        </w:rPr>
        <w:t xml:space="preserve"> </w:t>
      </w:r>
      <w:r w:rsidRPr="008B4A46">
        <w:rPr>
          <w:rStyle w:val="Char7"/>
          <w:rtl/>
        </w:rPr>
        <w:t>وَلِلَّهِ عَلَى النَّاسِ حِجُّ الْبَيْتِ مَنِ اسْتَطَاعَ إِلَيْهِ سَبِيلًا</w:t>
      </w:r>
      <w:r w:rsidR="001619CE" w:rsidRPr="008B4A46">
        <w:rPr>
          <w:rStyle w:val="Char7"/>
          <w:rtl/>
        </w:rPr>
        <w:t xml:space="preserve"> </w:t>
      </w:r>
      <w:r w:rsidRPr="008B4A46">
        <w:rPr>
          <w:rStyle w:val="Char7"/>
          <w:rtl/>
        </w:rPr>
        <w:t>وَمَنْ كَفَرَ فَإِنَّ اللَّهَ غَنِيٌّ عَنِ الْعَالَمِينَ٩٧ قُلْ يَا أَهْلَ الْكِتَابِ لِمَ تَكْفُرُونَ بِآيَاتِ اللَّهِ وَاللَّهُ شَهِيدٌ عَلَى مَا تَعْمَلُونَ٩٨ قُلْ يَا أَهْلَ الْكِتَابِ لِمَ تَصُدُّونَ عَنْ سَبِيلِ اللَّهِ مَنْ آمَنَ تَبْغُونَهَا عِوَجًا وَأَنْتُمْ شُهَدَاءُ</w:t>
      </w:r>
      <w:r w:rsidR="001619CE" w:rsidRPr="008B4A46">
        <w:rPr>
          <w:rStyle w:val="Char7"/>
          <w:rtl/>
        </w:rPr>
        <w:t xml:space="preserve"> </w:t>
      </w:r>
      <w:r w:rsidRPr="008B4A46">
        <w:rPr>
          <w:rStyle w:val="Char7"/>
          <w:rtl/>
        </w:rPr>
        <w:t>وَمَا اللَّهُ بِغَافِلٍ عَمَّا تَعْمَلُونَ٩٩ يَا أَيُّهَا الَّذِينَ آمَنُوا إِنْ تُطِيعُوا فَرِيقًا مِنَ الَّذِينَ أُوتُوا الْكِتَابَ يَرُدُّوكُمْ بَعْدَ إِيمَانِكُمْ كَافِرِينَ١٠٠</w:t>
      </w:r>
      <w:r w:rsidRPr="002E1D8B">
        <w:rPr>
          <w:rStyle w:val="Char0"/>
          <w:rFonts w:ascii="Times New Roman" w:hAnsi="Times New Roman" w:cs="Traditional Arabic" w:hint="cs"/>
          <w:rtl/>
        </w:rPr>
        <w:t>﴾</w:t>
      </w:r>
      <w:r w:rsidRPr="008B4A46">
        <w:rPr>
          <w:rStyle w:val="Char"/>
          <w:rtl/>
        </w:rPr>
        <w:t xml:space="preserve"> [آل عمران: 92-100]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92</w:t>
      </w:r>
      <w:r>
        <w:rPr>
          <w:rStyle w:val="Char0"/>
          <w:rFonts w:ascii="Traditional Arabic" w:hAnsi="mylotus" w:cs="Traditional Arabic" w:hint="cs"/>
          <w:sz w:val="27"/>
          <w:szCs w:val="27"/>
          <w:rtl/>
        </w:rPr>
        <w:t>﴾</w:t>
      </w:r>
      <w:r w:rsidRPr="00C737A9">
        <w:rPr>
          <w:rStyle w:val="Char0"/>
          <w:rtl/>
        </w:rPr>
        <w:t xml:space="preserve"> هرگز (مرتب</w:t>
      </w:r>
      <w:r w:rsidRPr="00C737A9">
        <w:rPr>
          <w:rStyle w:val="Char0"/>
          <w:rFonts w:hint="cs"/>
          <w:rtl/>
        </w:rPr>
        <w:t>ۀ</w:t>
      </w:r>
      <w:r w:rsidRPr="00C737A9">
        <w:rPr>
          <w:rStyle w:val="Char0"/>
          <w:rtl/>
        </w:rPr>
        <w:t>) ن</w:t>
      </w:r>
      <w:r w:rsidRPr="00C737A9">
        <w:rPr>
          <w:rStyle w:val="Char0"/>
          <w:rFonts w:hint="cs"/>
          <w:rtl/>
        </w:rPr>
        <w:t>یکی</w:t>
      </w:r>
      <w:r w:rsidRPr="00C737A9">
        <w:rPr>
          <w:rStyle w:val="Char0"/>
          <w:rtl/>
        </w:rPr>
        <w:t xml:space="preserve"> را حاصل کرده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تا از مال</w:t>
      </w:r>
      <w:r w:rsidRPr="00C737A9">
        <w:rPr>
          <w:rStyle w:val="Char0"/>
          <w:rFonts w:hint="cs"/>
          <w:rtl/>
        </w:rPr>
        <w:t>ی</w:t>
      </w:r>
      <w:r w:rsidRPr="00C737A9">
        <w:rPr>
          <w:rStyle w:val="Char0"/>
          <w:rtl/>
        </w:rPr>
        <w:t xml:space="preserve"> که دوست</w:t>
      </w:r>
      <w:r w:rsidR="001619CE">
        <w:rPr>
          <w:rStyle w:val="Char0"/>
          <w:rtl/>
        </w:rPr>
        <w:t xml:space="preserve"> می‌</w:t>
      </w:r>
      <w:r w:rsidRPr="00C737A9">
        <w:rPr>
          <w:rStyle w:val="Char0"/>
          <w:rtl/>
        </w:rPr>
        <w:t>دار</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در راه الله) انفاق کن</w:t>
      </w:r>
      <w:r w:rsidRPr="00C737A9">
        <w:rPr>
          <w:rStyle w:val="Char0"/>
          <w:rFonts w:hint="cs"/>
          <w:rtl/>
        </w:rPr>
        <w:t>ید،</w:t>
      </w:r>
      <w:r w:rsidRPr="00C737A9">
        <w:rPr>
          <w:rStyle w:val="Char0"/>
          <w:rtl/>
        </w:rPr>
        <w:t xml:space="preserve"> و الله از آنچه </w:t>
      </w:r>
      <w:r w:rsidRPr="00C737A9">
        <w:rPr>
          <w:rStyle w:val="Char0"/>
          <w:rFonts w:hint="cs"/>
          <w:rtl/>
        </w:rPr>
        <w:t>(</w:t>
      </w:r>
      <w:r w:rsidRPr="00C737A9">
        <w:rPr>
          <w:rStyle w:val="Char0"/>
          <w:rtl/>
        </w:rPr>
        <w:t>در راه او) انفاق</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باخبر است (و اجر آن را به شما م</w:t>
      </w:r>
      <w:r w:rsidRPr="00C737A9">
        <w:rPr>
          <w:rStyle w:val="Char0"/>
          <w:rFonts w:hint="cs"/>
          <w:rtl/>
        </w:rPr>
        <w:t>یدهد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تمام خوردن</w:t>
      </w:r>
      <w:r w:rsidRPr="00C737A9">
        <w:rPr>
          <w:rStyle w:val="Char0"/>
          <w:rFonts w:hint="cs"/>
          <w:rtl/>
        </w:rPr>
        <w:t>ی</w:t>
      </w:r>
      <w:r w:rsidR="001619CE">
        <w:rPr>
          <w:rStyle w:val="Char0"/>
          <w:rtl/>
        </w:rPr>
        <w:t xml:space="preserve">‌ها </w:t>
      </w:r>
      <w:r w:rsidRPr="00C737A9">
        <w:rPr>
          <w:rStyle w:val="Char0"/>
          <w:rtl/>
        </w:rPr>
        <w:t>برا</w:t>
      </w:r>
      <w:r w:rsidRPr="00C737A9">
        <w:rPr>
          <w:rStyle w:val="Char0"/>
          <w:rFonts w:hint="cs"/>
          <w:rtl/>
        </w:rPr>
        <w:t>ی</w:t>
      </w:r>
      <w:r w:rsidRPr="00C737A9">
        <w:rPr>
          <w:rStyle w:val="Char0"/>
          <w:rtl/>
        </w:rPr>
        <w:t xml:space="preserve">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حلال بود، به جز آنچه يعقوب پ</w:t>
      </w:r>
      <w:r w:rsidRPr="00C737A9">
        <w:rPr>
          <w:rStyle w:val="Char0"/>
          <w:rFonts w:hint="cs"/>
          <w:rtl/>
        </w:rPr>
        <w:t>یش</w:t>
      </w:r>
      <w:r w:rsidRPr="00C737A9">
        <w:rPr>
          <w:rStyle w:val="Char0"/>
          <w:rtl/>
        </w:rPr>
        <w:t xml:space="preserve"> از نازل شدن تورات بر خود ممنوع قرار داده بود، بگو: تورات را ب</w:t>
      </w:r>
      <w:r w:rsidRPr="00C737A9">
        <w:rPr>
          <w:rStyle w:val="Char0"/>
          <w:rFonts w:hint="cs"/>
          <w:rtl/>
        </w:rPr>
        <w:t>یارید</w:t>
      </w:r>
      <w:r w:rsidRPr="00C737A9">
        <w:rPr>
          <w:rStyle w:val="Char0"/>
          <w:rtl/>
        </w:rPr>
        <w:t xml:space="preserve"> و آن را بخوان</w:t>
      </w:r>
      <w:r w:rsidRPr="00C737A9">
        <w:rPr>
          <w:rStyle w:val="Char0"/>
          <w:rFonts w:hint="cs"/>
          <w:rtl/>
        </w:rPr>
        <w:t>ید؛</w:t>
      </w:r>
      <w:r w:rsidRPr="00C737A9">
        <w:rPr>
          <w:rStyle w:val="Char0"/>
          <w:rtl/>
        </w:rPr>
        <w:t xml:space="preserve"> اگر راستگو هست</w:t>
      </w:r>
      <w:r w:rsidRPr="00C737A9">
        <w:rPr>
          <w:rStyle w:val="Char0"/>
          <w:rFonts w:hint="cs"/>
          <w:rtl/>
        </w:rPr>
        <w:t>ید</w:t>
      </w:r>
      <w:r w:rsidRPr="00C737A9">
        <w:rPr>
          <w:rStyle w:val="Char0"/>
          <w:rtl/>
        </w:rPr>
        <w:t xml:space="preserve"> که ا</w:t>
      </w:r>
      <w:r w:rsidRPr="00C737A9">
        <w:rPr>
          <w:rStyle w:val="Char0"/>
          <w:rFonts w:hint="cs"/>
          <w:rtl/>
        </w:rPr>
        <w:t>ین</w:t>
      </w:r>
      <w:r w:rsidR="001619CE">
        <w:rPr>
          <w:rStyle w:val="Char0"/>
          <w:rtl/>
        </w:rPr>
        <w:t xml:space="preserve">‌ها </w:t>
      </w:r>
      <w:r w:rsidRPr="00C737A9">
        <w:rPr>
          <w:rStyle w:val="Char0"/>
          <w:rtl/>
        </w:rPr>
        <w:t xml:space="preserve">در تورات حرام بوده است).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 کس بعد از ا</w:t>
      </w:r>
      <w:r w:rsidRPr="00C737A9">
        <w:rPr>
          <w:rStyle w:val="Char0"/>
          <w:rFonts w:hint="cs"/>
          <w:rtl/>
        </w:rPr>
        <w:t>ین</w:t>
      </w:r>
      <w:r w:rsidRPr="00C737A9">
        <w:rPr>
          <w:rStyle w:val="Char0"/>
          <w:rtl/>
        </w:rPr>
        <w:t xml:space="preserve"> (تفصيل)، بر الله افترا ببندد، پس ا</w:t>
      </w:r>
      <w:r w:rsidRPr="00C737A9">
        <w:rPr>
          <w:rStyle w:val="Char0"/>
          <w:rFonts w:hint="cs"/>
          <w:rtl/>
        </w:rPr>
        <w:t>یشان</w:t>
      </w:r>
      <w:r w:rsidRPr="00C737A9">
        <w:rPr>
          <w:rStyle w:val="Char0"/>
          <w:rtl/>
        </w:rPr>
        <w:t xml:space="preserve"> ظالمان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بگو: </w:t>
      </w:r>
      <w:r w:rsidRPr="00C737A9">
        <w:rPr>
          <w:rStyle w:val="Char0"/>
          <w:rFonts w:hint="cs"/>
          <w:rtl/>
        </w:rPr>
        <w:t>الله</w:t>
      </w:r>
      <w:r w:rsidRPr="00C737A9">
        <w:rPr>
          <w:rStyle w:val="Char0"/>
          <w:rtl/>
        </w:rPr>
        <w:t xml:space="preserve"> راست گفته است</w:t>
      </w:r>
      <w:r w:rsidR="001F045C">
        <w:rPr>
          <w:rStyle w:val="Char0"/>
          <w:rtl/>
        </w:rPr>
        <w:t>،</w:t>
      </w:r>
      <w:r w:rsidRPr="00C737A9">
        <w:rPr>
          <w:rStyle w:val="Char0"/>
          <w:rtl/>
        </w:rPr>
        <w:t xml:space="preserve"> پس از د</w:t>
      </w:r>
      <w:r w:rsidRPr="00C737A9">
        <w:rPr>
          <w:rStyle w:val="Char0"/>
          <w:rFonts w:hint="cs"/>
          <w:rtl/>
        </w:rPr>
        <w:t>ین</w:t>
      </w:r>
      <w:r w:rsidRPr="00C737A9">
        <w:rPr>
          <w:rStyle w:val="Char0"/>
          <w:rtl/>
        </w:rPr>
        <w:t xml:space="preserve"> ابراه</w:t>
      </w:r>
      <w:r w:rsidRPr="00C737A9">
        <w:rPr>
          <w:rStyle w:val="Char0"/>
          <w:rFonts w:hint="cs"/>
          <w:rtl/>
        </w:rPr>
        <w:t>یم</w:t>
      </w:r>
      <w:r w:rsidRPr="00C737A9">
        <w:rPr>
          <w:rStyle w:val="Char0"/>
          <w:rtl/>
        </w:rPr>
        <w:t xml:space="preserve"> که </w:t>
      </w:r>
      <w:r w:rsidRPr="00C737A9">
        <w:rPr>
          <w:rStyle w:val="Char0"/>
          <w:rFonts w:hint="cs"/>
          <w:rtl/>
        </w:rPr>
        <w:t>یگانه</w:t>
      </w:r>
      <w:r w:rsidRPr="00C737A9">
        <w:rPr>
          <w:rStyle w:val="Char0"/>
          <w:rtl/>
        </w:rPr>
        <w:t xml:space="preserve"> پرست و به حق ما</w:t>
      </w:r>
      <w:r w:rsidRPr="00C737A9">
        <w:rPr>
          <w:rStyle w:val="Char0"/>
          <w:rFonts w:hint="cs"/>
          <w:rtl/>
        </w:rPr>
        <w:t>یل</w:t>
      </w:r>
      <w:r w:rsidRPr="00C737A9">
        <w:rPr>
          <w:rStyle w:val="Char0"/>
          <w:rtl/>
        </w:rPr>
        <w:t xml:space="preserve"> و از شرک ب</w:t>
      </w:r>
      <w:r w:rsidRPr="00C737A9">
        <w:rPr>
          <w:rStyle w:val="Char0"/>
          <w:rFonts w:hint="cs"/>
          <w:rtl/>
        </w:rPr>
        <w:t>یزار</w:t>
      </w:r>
      <w:r w:rsidRPr="00C737A9">
        <w:rPr>
          <w:rStyle w:val="Char0"/>
          <w:rtl/>
        </w:rPr>
        <w:t xml:space="preserve"> بود، و از جمله مشرکان نبود،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96</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اول</w:t>
      </w:r>
      <w:r w:rsidRPr="00C737A9">
        <w:rPr>
          <w:rStyle w:val="Char0"/>
          <w:rFonts w:hint="cs"/>
          <w:rtl/>
        </w:rPr>
        <w:t>ین</w:t>
      </w:r>
      <w:r w:rsidRPr="00C737A9">
        <w:rPr>
          <w:rStyle w:val="Char0"/>
          <w:rtl/>
        </w:rPr>
        <w:t xml:space="preserve"> خان</w:t>
      </w:r>
      <w:r w:rsidRPr="00C737A9">
        <w:rPr>
          <w:rStyle w:val="Char0"/>
          <w:rFonts w:hint="cs"/>
          <w:rtl/>
        </w:rPr>
        <w:t>ۀ</w:t>
      </w:r>
      <w:r w:rsidRPr="00C737A9">
        <w:rPr>
          <w:rStyle w:val="Char0"/>
          <w:rtl/>
        </w:rPr>
        <w:t xml:space="preserve"> (عبادتگاه</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مردمان بنا نهاده شد خانه</w:t>
      </w:r>
      <w:r w:rsidRPr="00C737A9">
        <w:rPr>
          <w:rStyle w:val="Char0"/>
          <w:rFonts w:hint="cs"/>
          <w:rtl/>
        </w:rPr>
        <w:t>‌</w:t>
      </w:r>
      <w:r w:rsidRPr="00C737A9">
        <w:rPr>
          <w:rStyle w:val="Char0"/>
          <w:rtl/>
        </w:rPr>
        <w:t>ا</w:t>
      </w:r>
      <w:r w:rsidRPr="00C737A9">
        <w:rPr>
          <w:rStyle w:val="Char0"/>
          <w:rFonts w:hint="cs"/>
          <w:rtl/>
        </w:rPr>
        <w:t>یست</w:t>
      </w:r>
      <w:r w:rsidRPr="00C737A9">
        <w:rPr>
          <w:rStyle w:val="Char0"/>
          <w:rtl/>
        </w:rPr>
        <w:t xml:space="preserve"> که در مکه قرار دارد، محل برکت و سبب هدا</w:t>
      </w:r>
      <w:r w:rsidRPr="00C737A9">
        <w:rPr>
          <w:rStyle w:val="Char0"/>
          <w:rFonts w:hint="cs"/>
          <w:rtl/>
        </w:rPr>
        <w:t>یت</w:t>
      </w:r>
      <w:r w:rsidRPr="00C737A9">
        <w:rPr>
          <w:rStyle w:val="Char0"/>
          <w:rtl/>
        </w:rPr>
        <w:t xml:space="preserve"> برا</w:t>
      </w:r>
      <w:r w:rsidRPr="00C737A9">
        <w:rPr>
          <w:rStyle w:val="Char0"/>
          <w:rFonts w:hint="cs"/>
          <w:rtl/>
        </w:rPr>
        <w:t>ی</w:t>
      </w:r>
      <w:r w:rsidRPr="00C737A9">
        <w:rPr>
          <w:rStyle w:val="Char0"/>
          <w:rtl/>
        </w:rPr>
        <w:t xml:space="preserve"> عالميان است.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در آن </w:t>
      </w:r>
      <w:r w:rsidRPr="00C737A9">
        <w:rPr>
          <w:rStyle w:val="Char0"/>
          <w:rFonts w:hint="cs"/>
          <w:rtl/>
        </w:rPr>
        <w:t>(</w:t>
      </w:r>
      <w:r w:rsidRPr="00C737A9">
        <w:rPr>
          <w:rStyle w:val="Char0"/>
          <w:rtl/>
        </w:rPr>
        <w:t>خانه و گرد و پ</w:t>
      </w:r>
      <w:r w:rsidRPr="00C737A9">
        <w:rPr>
          <w:rStyle w:val="Char0"/>
          <w:rFonts w:hint="cs"/>
          <w:rtl/>
        </w:rPr>
        <w:t>یش</w:t>
      </w:r>
      <w:r w:rsidRPr="00C737A9">
        <w:rPr>
          <w:rStyle w:val="Char0"/>
          <w:rtl/>
        </w:rPr>
        <w:t xml:space="preserve"> آن) علامت</w:t>
      </w:r>
      <w:r w:rsidR="001619CE">
        <w:rPr>
          <w:rStyle w:val="Char0"/>
          <w:rtl/>
        </w:rPr>
        <w:t xml:space="preserve">‌های </w:t>
      </w:r>
      <w:r w:rsidRPr="00C737A9">
        <w:rPr>
          <w:rStyle w:val="Char0"/>
          <w:rtl/>
        </w:rPr>
        <w:t xml:space="preserve">واضح است (که </w:t>
      </w:r>
      <w:r w:rsidRPr="00C737A9">
        <w:rPr>
          <w:rStyle w:val="Char0"/>
          <w:rFonts w:hint="cs"/>
          <w:rtl/>
        </w:rPr>
        <w:t>یکی</w:t>
      </w:r>
      <w:r w:rsidRPr="00C737A9">
        <w:rPr>
          <w:rStyle w:val="Char0"/>
          <w:rtl/>
        </w:rPr>
        <w:t xml:space="preserve"> از آن</w:t>
      </w:r>
      <w:r w:rsidRPr="00C737A9">
        <w:rPr>
          <w:rStyle w:val="Char0"/>
          <w:rFonts w:hint="cs"/>
          <w:rtl/>
        </w:rPr>
        <w:t>)</w:t>
      </w:r>
      <w:r w:rsidRPr="00C737A9">
        <w:rPr>
          <w:rStyle w:val="Char0"/>
          <w:rtl/>
        </w:rPr>
        <w:t xml:space="preserve"> جا</w:t>
      </w:r>
      <w:r w:rsidRPr="00C737A9">
        <w:rPr>
          <w:rStyle w:val="Char0"/>
          <w:rFonts w:hint="cs"/>
          <w:rtl/>
        </w:rPr>
        <w:t>ی</w:t>
      </w:r>
      <w:r w:rsidRPr="00C737A9">
        <w:rPr>
          <w:rStyle w:val="Char0"/>
          <w:rtl/>
        </w:rPr>
        <w:t xml:space="preserve"> ا</w:t>
      </w:r>
      <w:r w:rsidRPr="00C737A9">
        <w:rPr>
          <w:rStyle w:val="Char0"/>
          <w:rFonts w:hint="cs"/>
          <w:rtl/>
        </w:rPr>
        <w:t>یستادن</w:t>
      </w:r>
      <w:r w:rsidRPr="00C737A9">
        <w:rPr>
          <w:rStyle w:val="Char0"/>
          <w:rtl/>
        </w:rPr>
        <w:t xml:space="preserve"> ابراه</w:t>
      </w:r>
      <w:r w:rsidRPr="00C737A9">
        <w:rPr>
          <w:rStyle w:val="Char0"/>
          <w:rFonts w:hint="cs"/>
          <w:rtl/>
        </w:rPr>
        <w:t>یم</w:t>
      </w:r>
      <w:r w:rsidRPr="00C737A9">
        <w:rPr>
          <w:rStyle w:val="Char0"/>
          <w:rtl/>
        </w:rPr>
        <w:t xml:space="preserve"> (در وقت اعمار بيت الله</w:t>
      </w:r>
      <w:r w:rsidRPr="00C737A9">
        <w:rPr>
          <w:rStyle w:val="Char0"/>
          <w:rFonts w:hint="cs"/>
          <w:rtl/>
        </w:rPr>
        <w:t>)</w:t>
      </w:r>
      <w:r w:rsidRPr="00C737A9">
        <w:rPr>
          <w:rStyle w:val="Char0"/>
          <w:rtl/>
        </w:rPr>
        <w:t xml:space="preserve"> است و </w:t>
      </w:r>
      <w:r w:rsidRPr="00C737A9">
        <w:rPr>
          <w:rStyle w:val="Char0"/>
          <w:rFonts w:hint="cs"/>
          <w:rtl/>
        </w:rPr>
        <w:t>(</w:t>
      </w:r>
      <w:r w:rsidRPr="00C737A9">
        <w:rPr>
          <w:rStyle w:val="Char0"/>
          <w:rtl/>
        </w:rPr>
        <w:t>د</w:t>
      </w:r>
      <w:r w:rsidRPr="00C737A9">
        <w:rPr>
          <w:rStyle w:val="Char0"/>
          <w:rFonts w:hint="cs"/>
          <w:rtl/>
        </w:rPr>
        <w:t>یگر</w:t>
      </w:r>
      <w:r w:rsidRPr="00C737A9">
        <w:rPr>
          <w:rStyle w:val="Char0"/>
          <w:rtl/>
        </w:rPr>
        <w:t xml:space="preserve"> ا</w:t>
      </w:r>
      <w:r w:rsidRPr="00C737A9">
        <w:rPr>
          <w:rStyle w:val="Char0"/>
          <w:rFonts w:hint="cs"/>
          <w:rtl/>
        </w:rPr>
        <w:t>ین</w:t>
      </w:r>
      <w:r w:rsidRPr="00C737A9">
        <w:rPr>
          <w:rStyle w:val="Char0"/>
          <w:rtl/>
        </w:rPr>
        <w:t xml:space="preserve"> که</w:t>
      </w:r>
      <w:r w:rsidRPr="00C737A9">
        <w:rPr>
          <w:rStyle w:val="Char0"/>
          <w:rFonts w:hint="cs"/>
          <w:rtl/>
        </w:rPr>
        <w:t>)</w:t>
      </w:r>
      <w:r w:rsidRPr="00C737A9">
        <w:rPr>
          <w:rStyle w:val="Char0"/>
          <w:rtl/>
        </w:rPr>
        <w:t xml:space="preserve"> هرکه در آن (و حدود آن) داخل شود، در امان است، و الله حج خان</w:t>
      </w:r>
      <w:r w:rsidRPr="00C737A9">
        <w:rPr>
          <w:rStyle w:val="Char0"/>
          <w:rFonts w:hint="cs"/>
          <w:rtl/>
        </w:rPr>
        <w:t>ۀ</w:t>
      </w:r>
      <w:r w:rsidRPr="00C737A9">
        <w:rPr>
          <w:rStyle w:val="Char0"/>
          <w:rtl/>
        </w:rPr>
        <w:t xml:space="preserve"> کعبه را بر مردمان</w:t>
      </w:r>
      <w:r w:rsidRPr="00C737A9">
        <w:rPr>
          <w:rStyle w:val="Char0"/>
          <w:rFonts w:hint="cs"/>
          <w:rtl/>
        </w:rPr>
        <w:t>ی</w:t>
      </w:r>
      <w:r w:rsidRPr="00C737A9">
        <w:rPr>
          <w:rStyle w:val="Char0"/>
          <w:rtl/>
        </w:rPr>
        <w:t xml:space="preserve"> که توانا</w:t>
      </w:r>
      <w:r w:rsidRPr="00C737A9">
        <w:rPr>
          <w:rStyle w:val="Char0"/>
          <w:rFonts w:hint="cs"/>
          <w:rtl/>
        </w:rPr>
        <w:t>یی</w:t>
      </w:r>
      <w:r w:rsidRPr="00C737A9">
        <w:rPr>
          <w:rStyle w:val="Char0"/>
          <w:rtl/>
        </w:rPr>
        <w:t xml:space="preserve"> رفتن به آنجا را دارند واجب گردان</w:t>
      </w:r>
      <w:r w:rsidRPr="00C737A9">
        <w:rPr>
          <w:rStyle w:val="Char0"/>
          <w:rFonts w:hint="cs"/>
          <w:rtl/>
        </w:rPr>
        <w:t>یده</w:t>
      </w:r>
      <w:r w:rsidRPr="00C737A9">
        <w:rPr>
          <w:rStyle w:val="Char0"/>
          <w:rtl/>
        </w:rPr>
        <w:t xml:space="preserve"> است (</w:t>
      </w:r>
      <w:r w:rsidRPr="00C737A9">
        <w:rPr>
          <w:rStyle w:val="Char0"/>
          <w:rFonts w:hint="cs"/>
          <w:rtl/>
        </w:rPr>
        <w:t>توان</w:t>
      </w:r>
      <w:r w:rsidRPr="00C737A9">
        <w:rPr>
          <w:rStyle w:val="Char0"/>
          <w:rtl/>
        </w:rPr>
        <w:t xml:space="preserve"> رس</w:t>
      </w:r>
      <w:r w:rsidRPr="00C737A9">
        <w:rPr>
          <w:rStyle w:val="Char0"/>
          <w:rFonts w:hint="cs"/>
          <w:rtl/>
        </w:rPr>
        <w:t>یدن</w:t>
      </w:r>
      <w:r w:rsidRPr="00C737A9">
        <w:rPr>
          <w:rStyle w:val="Char0"/>
          <w:rtl/>
        </w:rPr>
        <w:t xml:space="preserve"> به آن جا از لحاظ مال</w:t>
      </w:r>
      <w:r w:rsidRPr="00C737A9">
        <w:rPr>
          <w:rStyle w:val="Char0"/>
          <w:rFonts w:hint="cs"/>
          <w:rtl/>
        </w:rPr>
        <w:t>ی</w:t>
      </w:r>
      <w:r w:rsidRPr="00C737A9">
        <w:rPr>
          <w:rStyle w:val="Char0"/>
          <w:rtl/>
        </w:rPr>
        <w:t xml:space="preserve"> و جان</w:t>
      </w:r>
      <w:r w:rsidRPr="00C737A9">
        <w:rPr>
          <w:rStyle w:val="Char0"/>
          <w:rFonts w:hint="cs"/>
          <w:rtl/>
        </w:rPr>
        <w:t>ی</w:t>
      </w:r>
      <w:r w:rsidRPr="00C737A9">
        <w:rPr>
          <w:rStyle w:val="Char0"/>
          <w:rtl/>
        </w:rPr>
        <w:t xml:space="preserve"> و وسائل راه را داشته باشند و هر کس کفر بورزد (حج و د</w:t>
      </w:r>
      <w:r w:rsidRPr="00C737A9">
        <w:rPr>
          <w:rStyle w:val="Char0"/>
          <w:rFonts w:hint="cs"/>
          <w:rtl/>
        </w:rPr>
        <w:t>یگر</w:t>
      </w:r>
      <w:r w:rsidRPr="00C737A9">
        <w:rPr>
          <w:rStyle w:val="Char0"/>
          <w:rtl/>
        </w:rPr>
        <w:t xml:space="preserve"> احکام الله را انکار کند، ضرر و نقصان</w:t>
      </w:r>
      <w:r w:rsidRPr="00C737A9">
        <w:rPr>
          <w:rStyle w:val="Char0"/>
          <w:rFonts w:hint="cs"/>
          <w:rtl/>
        </w:rPr>
        <w:t>ی</w:t>
      </w:r>
      <w:r w:rsidRPr="00C737A9">
        <w:rPr>
          <w:rStyle w:val="Char0"/>
          <w:rtl/>
        </w:rPr>
        <w:t xml:space="preserve"> بر او تعال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ز</w:t>
      </w:r>
      <w:r w:rsidRPr="00C737A9">
        <w:rPr>
          <w:rStyle w:val="Char0"/>
          <w:rFonts w:hint="cs"/>
          <w:rtl/>
        </w:rPr>
        <w:t>یرا</w:t>
      </w:r>
      <w:r w:rsidRPr="00C737A9">
        <w:rPr>
          <w:rStyle w:val="Char0"/>
          <w:rtl/>
        </w:rPr>
        <w:t xml:space="preserve"> او تعال</w:t>
      </w:r>
      <w:r w:rsidRPr="00C737A9">
        <w:rPr>
          <w:rStyle w:val="Char0"/>
          <w:rFonts w:hint="cs"/>
          <w:rtl/>
        </w:rPr>
        <w:t>ی</w:t>
      </w:r>
      <w:r w:rsidRPr="00C737A9">
        <w:rPr>
          <w:rStyle w:val="Char0"/>
          <w:rtl/>
        </w:rPr>
        <w:t xml:space="preserve"> بدون شک از تمام جهان</w:t>
      </w:r>
      <w:r w:rsidRPr="00C737A9">
        <w:rPr>
          <w:rStyle w:val="Char0"/>
          <w:rFonts w:hint="cs"/>
          <w:rtl/>
        </w:rPr>
        <w:t>یان</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98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اهل کتاب! چرا به آ</w:t>
      </w:r>
      <w:r w:rsidRPr="00C737A9">
        <w:rPr>
          <w:rStyle w:val="Char0"/>
          <w:rFonts w:hint="cs"/>
          <w:rtl/>
        </w:rPr>
        <w:t>یات</w:t>
      </w:r>
      <w:r w:rsidRPr="00C737A9">
        <w:rPr>
          <w:rStyle w:val="Char0"/>
          <w:rtl/>
        </w:rPr>
        <w:t xml:space="preserve"> الله كفر</w:t>
      </w:r>
      <w:r w:rsidR="001619CE">
        <w:rPr>
          <w:rStyle w:val="Char0"/>
          <w:rtl/>
        </w:rPr>
        <w:t xml:space="preserve"> می‌</w:t>
      </w:r>
      <w:r w:rsidRPr="00C737A9">
        <w:rPr>
          <w:rStyle w:val="Char0"/>
          <w:rtl/>
        </w:rPr>
        <w:t>ورز</w:t>
      </w:r>
      <w:r w:rsidRPr="00C737A9">
        <w:rPr>
          <w:rStyle w:val="Char0"/>
          <w:rFonts w:hint="cs"/>
          <w:rtl/>
        </w:rPr>
        <w:t>ید</w:t>
      </w:r>
      <w:r w:rsidRPr="00C737A9">
        <w:rPr>
          <w:rStyle w:val="Char0"/>
          <w:rtl/>
        </w:rPr>
        <w:t xml:space="preserve"> (احکام واضح الله را انکار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w:t>
      </w:r>
      <w:r w:rsidRPr="00C737A9">
        <w:rPr>
          <w:rStyle w:val="Char0"/>
          <w:rFonts w:hint="cs"/>
          <w:rtl/>
        </w:rPr>
        <w:t>)</w:t>
      </w:r>
      <w:r w:rsidRPr="00C737A9">
        <w:rPr>
          <w:rStyle w:val="Char0"/>
          <w:rtl/>
        </w:rPr>
        <w:t xml:space="preserve"> در حال</w:t>
      </w:r>
      <w:r w:rsidRPr="00C737A9">
        <w:rPr>
          <w:rStyle w:val="Char0"/>
          <w:rFonts w:hint="cs"/>
          <w:rtl/>
        </w:rPr>
        <w:t>یکه</w:t>
      </w:r>
      <w:r w:rsidRPr="00C737A9">
        <w:rPr>
          <w:rStyle w:val="Char0"/>
          <w:rtl/>
        </w:rPr>
        <w:t xml:space="preserve">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گواه (و عالم) </w:t>
      </w:r>
      <w:r w:rsidRPr="00C737A9">
        <w:rPr>
          <w:rStyle w:val="Char0"/>
          <w:rtl/>
        </w:rPr>
        <w:lastRenderedPageBreak/>
        <w:t xml:space="preserve">است.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اهل کتاب! (يهود و نصارا) چرا کس</w:t>
      </w:r>
      <w:r w:rsidRPr="00C737A9">
        <w:rPr>
          <w:rStyle w:val="Char0"/>
          <w:rFonts w:hint="cs"/>
          <w:rtl/>
        </w:rPr>
        <w:t>ی</w:t>
      </w:r>
      <w:r w:rsidRPr="00C737A9">
        <w:rPr>
          <w:rStyle w:val="Char0"/>
          <w:rtl/>
        </w:rPr>
        <w:t xml:space="preserve"> را که ا</w:t>
      </w:r>
      <w:r w:rsidRPr="00C737A9">
        <w:rPr>
          <w:rStyle w:val="Char0"/>
          <w:rFonts w:hint="cs"/>
          <w:rtl/>
        </w:rPr>
        <w:t>یمان</w:t>
      </w:r>
      <w:r w:rsidR="001619CE">
        <w:rPr>
          <w:rStyle w:val="Char0"/>
          <w:rtl/>
        </w:rPr>
        <w:t xml:space="preserve"> می‌</w:t>
      </w:r>
      <w:r w:rsidRPr="00C737A9">
        <w:rPr>
          <w:rStyle w:val="Char0"/>
          <w:rtl/>
        </w:rPr>
        <w:t>آورد از راه الله (د</w:t>
      </w:r>
      <w:r w:rsidRPr="00C737A9">
        <w:rPr>
          <w:rStyle w:val="Char0"/>
          <w:rFonts w:hint="cs"/>
          <w:rtl/>
        </w:rPr>
        <w:t>ین</w:t>
      </w:r>
      <w:r w:rsidRPr="00C737A9">
        <w:rPr>
          <w:rStyle w:val="Char0"/>
          <w:rtl/>
        </w:rPr>
        <w:t xml:space="preserve"> اسلام) منع</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آنرا کج و غلط معرف</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شما </w:t>
      </w:r>
      <w:r w:rsidRPr="00C737A9">
        <w:rPr>
          <w:rStyle w:val="Char0"/>
          <w:rFonts w:hint="cs"/>
          <w:rtl/>
        </w:rPr>
        <w:t>(</w:t>
      </w:r>
      <w:r w:rsidRPr="00C737A9">
        <w:rPr>
          <w:rStyle w:val="Char0"/>
          <w:rtl/>
        </w:rPr>
        <w:t>بر ا</w:t>
      </w:r>
      <w:r w:rsidRPr="00C737A9">
        <w:rPr>
          <w:rStyle w:val="Char0"/>
          <w:rFonts w:hint="cs"/>
          <w:rtl/>
        </w:rPr>
        <w:t>ین</w:t>
      </w:r>
      <w:r w:rsidRPr="00C737A9">
        <w:rPr>
          <w:rStyle w:val="Char0"/>
          <w:rtl/>
        </w:rPr>
        <w:t xml:space="preserve"> کار خود) گواه هست</w:t>
      </w:r>
      <w:r w:rsidRPr="00C737A9">
        <w:rPr>
          <w:rStyle w:val="Char0"/>
          <w:rFonts w:hint="cs"/>
          <w:rtl/>
        </w:rPr>
        <w:t>ید،</w:t>
      </w:r>
      <w:r w:rsidRPr="00C737A9">
        <w:rPr>
          <w:rStyle w:val="Char0"/>
          <w:rtl/>
        </w:rPr>
        <w:t xml:space="preserve"> و </w:t>
      </w:r>
      <w:r w:rsidRPr="00C737A9">
        <w:rPr>
          <w:rStyle w:val="Char0"/>
          <w:rFonts w:hint="cs"/>
          <w:rtl/>
        </w:rPr>
        <w:t>الله</w:t>
      </w:r>
      <w:r w:rsidRPr="00C737A9">
        <w:rPr>
          <w:rStyle w:val="Char0"/>
          <w:rtl/>
        </w:rPr>
        <w:t xml:space="preserve"> از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غافل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اگر از گروه</w:t>
      </w:r>
      <w:r w:rsidRPr="00C737A9">
        <w:rPr>
          <w:rStyle w:val="Char0"/>
          <w:rFonts w:hint="cs"/>
          <w:rtl/>
        </w:rPr>
        <w:t>ی</w:t>
      </w:r>
      <w:r w:rsidRPr="00C737A9">
        <w:rPr>
          <w:rStyle w:val="Char0"/>
          <w:rtl/>
        </w:rPr>
        <w:t xml:space="preserve"> اهل کتاب اطاعت کن</w:t>
      </w:r>
      <w:r w:rsidRPr="00C737A9">
        <w:rPr>
          <w:rStyle w:val="Char0"/>
          <w:rFonts w:hint="cs"/>
          <w:rtl/>
        </w:rPr>
        <w:t>ید،</w:t>
      </w:r>
      <w:r w:rsidRPr="00C737A9">
        <w:rPr>
          <w:rStyle w:val="Char0"/>
          <w:rtl/>
        </w:rPr>
        <w:t xml:space="preserve"> شما را بعد از ا</w:t>
      </w:r>
      <w:r w:rsidRPr="00C737A9">
        <w:rPr>
          <w:rStyle w:val="Char0"/>
          <w:rFonts w:hint="cs"/>
          <w:rtl/>
        </w:rPr>
        <w:t>یمان</w:t>
      </w:r>
      <w:r w:rsidRPr="00C737A9">
        <w:rPr>
          <w:rStyle w:val="Char0"/>
          <w:rtl/>
        </w:rPr>
        <w:t xml:space="preserve"> تان به (حالت) كفر باز</w:t>
      </w:r>
      <w:r w:rsidR="001619CE">
        <w:rPr>
          <w:rStyle w:val="Char0"/>
          <w:rtl/>
        </w:rPr>
        <w:t xml:space="preserve"> می‌</w:t>
      </w:r>
      <w:r>
        <w:rPr>
          <w:rStyle w:val="Char0"/>
          <w:rtl/>
        </w:rPr>
        <w:t>گردانند.</w:t>
      </w:r>
    </w:p>
    <w:p w:rsidR="00AD43F8" w:rsidRDefault="00AD43F8" w:rsidP="00AD43F8">
      <w:pPr>
        <w:pStyle w:val="a0"/>
        <w:rPr>
          <w:rStyle w:val="Char0"/>
          <w:rtl/>
        </w:rPr>
      </w:pPr>
      <w:r w:rsidRPr="002E1D8B">
        <w:rPr>
          <w:rStyle w:val="Char0"/>
          <w:rFonts w:cs="Traditional Arabic"/>
          <w:rtl/>
        </w:rPr>
        <w:t>﴿</w:t>
      </w:r>
      <w:r w:rsidRPr="008B4A46">
        <w:rPr>
          <w:rStyle w:val="Char7"/>
          <w:rtl/>
        </w:rPr>
        <w:t>وَكَيْفَ تَكْفُرُونَ وَأَنْتُمْ تُتْلَى عَلَيْكُمْ آيَاتُ اللَّهِ وَفِيكُمْ رَسُولُهُ</w:t>
      </w:r>
      <w:r w:rsidR="001619CE" w:rsidRPr="008B4A46">
        <w:rPr>
          <w:rStyle w:val="Char7"/>
          <w:rtl/>
        </w:rPr>
        <w:t xml:space="preserve"> </w:t>
      </w:r>
      <w:r w:rsidRPr="008B4A46">
        <w:rPr>
          <w:rStyle w:val="Char7"/>
          <w:rtl/>
        </w:rPr>
        <w:t>وَمَنْ يَعْتَصِمْ بِاللَّهِ فَقَدْ هُدِيَ إِلَى صِرَاطٍ مُسْتَقِيمٍ١٠١ يَا أَيُّهَا الَّذِينَ آمَنُوا اتَّقُوا اللَّهَ حَقَّ تُقَاتِهِ وَلَا تَمُوتُنَّ إِلَّا وَأَنْتُمْ مُسْلِمُونَ١٠٢ وَاعْتَصِمُوا بِحَبْلِ اللَّهِ جَمِيعًا وَلَا تَفَرَّقُوا</w:t>
      </w:r>
      <w:r w:rsidR="001619CE" w:rsidRPr="008B4A46">
        <w:rPr>
          <w:rStyle w:val="Char7"/>
          <w:rtl/>
        </w:rPr>
        <w:t xml:space="preserve"> </w:t>
      </w:r>
      <w:r w:rsidRPr="008B4A46">
        <w:rPr>
          <w:rStyle w:val="Char7"/>
          <w:rtl/>
        </w:rPr>
        <w:t>وَاذْكُرُوا نِعْمَتَ اللَّهِ عَلَيْكُمْ إِذْ كُنْتُمْ أَعْدَاءً فَأَلَّفَ بَيْنَ قُلُوبِكُمْ فَأَصْبَحْتُمْ بِنِعْمَتِهِ إِخْوَانًا وَكُنْتُمْ عَلَى شَفَا حُفْرَةٍ مِنَ النَّارِ فَأَنْقَذَكُمْ مِنْهَا</w:t>
      </w:r>
      <w:r w:rsidR="001619CE" w:rsidRPr="008B4A46">
        <w:rPr>
          <w:rStyle w:val="Char7"/>
          <w:rtl/>
        </w:rPr>
        <w:t xml:space="preserve"> </w:t>
      </w:r>
      <w:r w:rsidRPr="008B4A46">
        <w:rPr>
          <w:rStyle w:val="Char7"/>
          <w:rtl/>
        </w:rPr>
        <w:t>كَذَلِكَ يُبَيِّنُ اللَّهُ لَكُمْ آيَاتِهِ لَعَلَّكُمْ تَهْتَدُونَ١٠٣ وَلْتَكُنْ مِنْكُمْ أُمَّةٌ يَدْعُونَ إِلَى الْخَيْرِ وَيَأْمُرُونَ بِالْمَعْرُوفِ وَيَنْهَوْنَ عَنِ الْمُنْكَرِ</w:t>
      </w:r>
      <w:r w:rsidR="001619CE" w:rsidRPr="008B4A46">
        <w:rPr>
          <w:rStyle w:val="Char7"/>
          <w:rtl/>
        </w:rPr>
        <w:t xml:space="preserve"> </w:t>
      </w:r>
      <w:r w:rsidRPr="008B4A46">
        <w:rPr>
          <w:rStyle w:val="Char7"/>
          <w:rtl/>
        </w:rPr>
        <w:t>وَأُولَئِكَ هُمُ الْمُفْلِحُونَ١٠٤ وَلَا تَكُونُوا كَالَّذِينَ تَفَرَّقُوا وَاخْتَلَفُوا مِنْ بَعْدِ مَا جَاءَهُمُ الْبَيِّنَاتُ</w:t>
      </w:r>
      <w:r w:rsidR="001619CE" w:rsidRPr="008B4A46">
        <w:rPr>
          <w:rStyle w:val="Char7"/>
          <w:rtl/>
        </w:rPr>
        <w:t xml:space="preserve"> </w:t>
      </w:r>
      <w:r w:rsidRPr="008B4A46">
        <w:rPr>
          <w:rStyle w:val="Char7"/>
          <w:rtl/>
        </w:rPr>
        <w:t>وَأُولَئِكَ لَهُمْ عَذَابٌ عَظِيمٌ١٠٥ يَوْمَ تَبْيَضُّ وُجُوهٌ وَتَسْوَدُّ وُجُوهٌ</w:t>
      </w:r>
      <w:r w:rsidR="001619CE" w:rsidRPr="008B4A46">
        <w:rPr>
          <w:rStyle w:val="Char7"/>
          <w:rtl/>
        </w:rPr>
        <w:t xml:space="preserve"> </w:t>
      </w:r>
      <w:r w:rsidRPr="008B4A46">
        <w:rPr>
          <w:rStyle w:val="Char7"/>
          <w:rtl/>
        </w:rPr>
        <w:t>فَأَمَّا الَّذِينَ اسْوَدَّتْ وُجُوهُهُمْ أَكَفَرْتُمْ بَعْدَ إِيمَانِكُمْ فَذُوقُوا الْعَذَابَ بِمَا كُنْتُمْ تَكْفُرُونَ١٠٦ وَأَمَّا الَّذِينَ ابْيَضَّتْ وُجُوهُهُمْ فَفِي رَحْمَةِ اللَّهِ هُمْ فِيهَا خَالِدُونَ١٠٧ تِلْكَ آيَاتُ اللَّهِ نَتْلُوهَا عَلَيْكَ بِالْحَقِّ</w:t>
      </w:r>
      <w:r w:rsidR="001619CE" w:rsidRPr="008B4A46">
        <w:rPr>
          <w:rStyle w:val="Char7"/>
          <w:rtl/>
        </w:rPr>
        <w:t xml:space="preserve"> </w:t>
      </w:r>
      <w:r w:rsidRPr="008B4A46">
        <w:rPr>
          <w:rStyle w:val="Char7"/>
          <w:rtl/>
        </w:rPr>
        <w:t>وَمَا اللَّهُ يُرِيدُ ظُلْمًا لِلْعَالَمِينَ١٠٨</w:t>
      </w:r>
      <w:r w:rsidRPr="002E1D8B">
        <w:rPr>
          <w:rStyle w:val="Char0"/>
          <w:rFonts w:ascii="Times New Roman" w:hAnsi="Times New Roman" w:cs="Traditional Arabic" w:hint="cs"/>
          <w:rtl/>
        </w:rPr>
        <w:t>﴾</w:t>
      </w:r>
      <w:r w:rsidRPr="008B4A46">
        <w:rPr>
          <w:rStyle w:val="Char"/>
          <w:rtl/>
        </w:rPr>
        <w:t xml:space="preserve"> [آل عمران: 101-108]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چطور کفر</w:t>
      </w:r>
      <w:r w:rsidR="001619CE">
        <w:rPr>
          <w:rStyle w:val="Char0"/>
          <w:rtl/>
        </w:rPr>
        <w:t xml:space="preserve"> می‌</w:t>
      </w:r>
      <w:r w:rsidRPr="00C737A9">
        <w:rPr>
          <w:rStyle w:val="Char0"/>
          <w:rtl/>
        </w:rPr>
        <w:t>ورز</w:t>
      </w:r>
      <w:r w:rsidRPr="00C737A9">
        <w:rPr>
          <w:rStyle w:val="Char0"/>
          <w:rFonts w:hint="cs"/>
          <w:rtl/>
        </w:rPr>
        <w:t>ید</w:t>
      </w:r>
      <w:r w:rsidRPr="00C737A9">
        <w:rPr>
          <w:rStyle w:val="Char0"/>
          <w:rtl/>
        </w:rPr>
        <w:t xml:space="preserve"> (کفر را قبول</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آيات الله (قرآن) بر شما تلاوت</w:t>
      </w:r>
      <w:r w:rsidR="001619CE">
        <w:rPr>
          <w:rStyle w:val="Char0"/>
          <w:rtl/>
        </w:rPr>
        <w:t xml:space="preserve"> می‌</w:t>
      </w:r>
      <w:r w:rsidRPr="00C737A9">
        <w:rPr>
          <w:rStyle w:val="Char0"/>
          <w:rtl/>
        </w:rPr>
        <w:t>شود (تعليم داده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و رسول او (سنت پ</w:t>
      </w:r>
      <w:r w:rsidRPr="00C737A9">
        <w:rPr>
          <w:rStyle w:val="Char0"/>
          <w:rFonts w:hint="cs"/>
          <w:rtl/>
        </w:rPr>
        <w:t>یغمبر</w:t>
      </w:r>
      <w:r w:rsidRPr="00C737A9">
        <w:rPr>
          <w:rStyle w:val="Char0"/>
          <w:rtl/>
        </w:rPr>
        <w:t>) در م</w:t>
      </w:r>
      <w:r w:rsidRPr="00C737A9">
        <w:rPr>
          <w:rStyle w:val="Char0"/>
          <w:rFonts w:hint="cs"/>
          <w:rtl/>
        </w:rPr>
        <w:t>یان</w:t>
      </w:r>
      <w:r w:rsidRPr="00C737A9">
        <w:rPr>
          <w:rStyle w:val="Char0"/>
          <w:rtl/>
        </w:rPr>
        <w:t xml:space="preserve"> شما است، و هر کس د</w:t>
      </w:r>
      <w:r w:rsidRPr="00C737A9">
        <w:rPr>
          <w:rStyle w:val="Char0"/>
          <w:rFonts w:hint="cs"/>
          <w:rtl/>
        </w:rPr>
        <w:t>ین</w:t>
      </w:r>
      <w:r w:rsidRPr="00C737A9">
        <w:rPr>
          <w:rStyle w:val="Char0"/>
          <w:rtl/>
        </w:rPr>
        <w:t xml:space="preserve"> الله را محکم بگ</w:t>
      </w:r>
      <w:r w:rsidRPr="00C737A9">
        <w:rPr>
          <w:rStyle w:val="Char0"/>
          <w:rFonts w:hint="cs"/>
          <w:rtl/>
        </w:rPr>
        <w:t>یرد،</w:t>
      </w:r>
      <w:r w:rsidRPr="00C737A9">
        <w:rPr>
          <w:rStyle w:val="Char0"/>
          <w:rtl/>
        </w:rPr>
        <w:t xml:space="preserve"> پس </w:t>
      </w:r>
      <w:r w:rsidRPr="00C737A9">
        <w:rPr>
          <w:rStyle w:val="Char0"/>
          <w:rFonts w:hint="cs"/>
          <w:rtl/>
        </w:rPr>
        <w:t>یقینا</w:t>
      </w:r>
      <w:r w:rsidRPr="00C737A9">
        <w:rPr>
          <w:rStyle w:val="Char0"/>
          <w:rtl/>
        </w:rPr>
        <w:t xml:space="preserve"> به راه راست هدا</w:t>
      </w:r>
      <w:r w:rsidRPr="00C737A9">
        <w:rPr>
          <w:rStyle w:val="Char0"/>
          <w:rFonts w:hint="cs"/>
          <w:rtl/>
        </w:rPr>
        <w:t>یت</w:t>
      </w:r>
      <w:r w:rsidRPr="00C737A9">
        <w:rPr>
          <w:rStyle w:val="Char0"/>
          <w:rtl/>
        </w:rPr>
        <w:t xml:space="preserve"> شده است.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یکه</w:t>
      </w:r>
      <w:r w:rsidRPr="00C737A9">
        <w:rPr>
          <w:rStyle w:val="Char0"/>
          <w:rtl/>
        </w:rPr>
        <w:t xml:space="preserve">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از الله بترس</w:t>
      </w:r>
      <w:r w:rsidRPr="00C737A9">
        <w:rPr>
          <w:rStyle w:val="Char0"/>
          <w:rFonts w:hint="cs"/>
          <w:rtl/>
        </w:rPr>
        <w:t>ید</w:t>
      </w:r>
      <w:r w:rsidRPr="00C737A9">
        <w:rPr>
          <w:rStyle w:val="Char0"/>
          <w:rtl/>
        </w:rPr>
        <w:t xml:space="preserve"> آن طور که سزاوار ترس</w:t>
      </w:r>
      <w:r w:rsidRPr="00C737A9">
        <w:rPr>
          <w:rStyle w:val="Char0"/>
          <w:rFonts w:hint="cs"/>
          <w:rtl/>
        </w:rPr>
        <w:t>یدن</w:t>
      </w:r>
      <w:r w:rsidRPr="00C737A9">
        <w:rPr>
          <w:rStyle w:val="Char0"/>
          <w:rtl/>
        </w:rPr>
        <w:t xml:space="preserve"> از اوست</w:t>
      </w:r>
      <w:r w:rsidR="001F045C">
        <w:rPr>
          <w:rStyle w:val="Char0"/>
          <w:rtl/>
        </w:rPr>
        <w:t>،</w:t>
      </w:r>
      <w:r w:rsidRPr="00C737A9">
        <w:rPr>
          <w:rStyle w:val="Char0"/>
          <w:rtl/>
        </w:rPr>
        <w:t xml:space="preserve"> و نبا</w:t>
      </w:r>
      <w:r w:rsidRPr="00C737A9">
        <w:rPr>
          <w:rStyle w:val="Char0"/>
          <w:rFonts w:hint="cs"/>
          <w:rtl/>
        </w:rPr>
        <w:t>ید</w:t>
      </w:r>
      <w:r w:rsidRPr="00C737A9">
        <w:rPr>
          <w:rStyle w:val="Char0"/>
          <w:rtl/>
        </w:rPr>
        <w:t xml:space="preserve"> بم</w:t>
      </w:r>
      <w:r w:rsidRPr="00C737A9">
        <w:rPr>
          <w:rStyle w:val="Char0"/>
          <w:rFonts w:hint="cs"/>
          <w:rtl/>
        </w:rPr>
        <w:t>یرید</w:t>
      </w:r>
      <w:r w:rsidRPr="00C737A9">
        <w:rPr>
          <w:rStyle w:val="Char0"/>
          <w:rtl/>
        </w:rPr>
        <w:t xml:space="preserve"> مگر آنکه مسلمان باش</w:t>
      </w:r>
      <w:r w:rsidRPr="00C737A9">
        <w:rPr>
          <w:rStyle w:val="Char0"/>
          <w:rFonts w:hint="cs"/>
          <w:rtl/>
        </w:rPr>
        <w:t>ید</w:t>
      </w:r>
      <w:r w:rsidRPr="00C737A9">
        <w:rPr>
          <w:rStyle w:val="Char0"/>
          <w:rtl/>
        </w:rPr>
        <w:t xml:space="preserve"> (و تا سرحد مرگ به احکام اسلام پابند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وهمه </w:t>
      </w:r>
      <w:r w:rsidRPr="00C737A9">
        <w:rPr>
          <w:rStyle w:val="Char0"/>
          <w:rFonts w:hint="cs"/>
          <w:rtl/>
        </w:rPr>
        <w:t>یکجا</w:t>
      </w:r>
      <w:r w:rsidRPr="00C737A9">
        <w:rPr>
          <w:rStyle w:val="Char0"/>
          <w:rtl/>
        </w:rPr>
        <w:t xml:space="preserve"> به ر</w:t>
      </w:r>
      <w:r w:rsidRPr="00C737A9">
        <w:rPr>
          <w:rStyle w:val="Char0"/>
          <w:rFonts w:hint="cs"/>
          <w:rtl/>
        </w:rPr>
        <w:t>یسمان</w:t>
      </w:r>
      <w:r w:rsidRPr="00C737A9">
        <w:rPr>
          <w:rStyle w:val="Char0"/>
          <w:rtl/>
        </w:rPr>
        <w:t xml:space="preserve"> (د</w:t>
      </w:r>
      <w:r w:rsidRPr="00C737A9">
        <w:rPr>
          <w:rStyle w:val="Char0"/>
          <w:rFonts w:hint="cs"/>
          <w:rtl/>
        </w:rPr>
        <w:t>ین</w:t>
      </w:r>
      <w:r w:rsidRPr="00C737A9">
        <w:rPr>
          <w:rStyle w:val="Char0"/>
          <w:rtl/>
        </w:rPr>
        <w:t>) الله چنگ بزن</w:t>
      </w:r>
      <w:r w:rsidRPr="00C737A9">
        <w:rPr>
          <w:rStyle w:val="Char0"/>
          <w:rFonts w:hint="cs"/>
          <w:rtl/>
        </w:rPr>
        <w:t>ید</w:t>
      </w:r>
      <w:r w:rsidRPr="00C737A9">
        <w:rPr>
          <w:rStyle w:val="Char0"/>
          <w:rtl/>
        </w:rPr>
        <w:t xml:space="preserve"> (و آنرا محکم بگ</w:t>
      </w:r>
      <w:r w:rsidRPr="00C737A9">
        <w:rPr>
          <w:rStyle w:val="Char0"/>
          <w:rFonts w:hint="cs"/>
          <w:rtl/>
        </w:rPr>
        <w:t>یرید</w:t>
      </w:r>
      <w:r w:rsidRPr="00C737A9">
        <w:rPr>
          <w:rStyle w:val="Char0"/>
          <w:rtl/>
        </w:rPr>
        <w:t>) و متفرق نشو</w:t>
      </w:r>
      <w:r w:rsidRPr="00C737A9">
        <w:rPr>
          <w:rStyle w:val="Char0"/>
          <w:rFonts w:hint="cs"/>
          <w:rtl/>
        </w:rPr>
        <w:t>ید</w:t>
      </w:r>
      <w:r w:rsidRPr="00C737A9">
        <w:rPr>
          <w:rStyle w:val="Char0"/>
          <w:rtl/>
        </w:rPr>
        <w:t xml:space="preserve"> و نعمت</w:t>
      </w:r>
      <w:r w:rsidRPr="00C737A9">
        <w:rPr>
          <w:rStyle w:val="Char0"/>
          <w:rFonts w:hint="cs"/>
          <w:rtl/>
        </w:rPr>
        <w:t>ی</w:t>
      </w:r>
      <w:r w:rsidRPr="00C737A9">
        <w:rPr>
          <w:rStyle w:val="Char0"/>
          <w:rtl/>
        </w:rPr>
        <w:t xml:space="preserve"> را که الله بر شما انعام کرده بود،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دشمن </w:t>
      </w:r>
      <w:r w:rsidRPr="00C737A9">
        <w:rPr>
          <w:rStyle w:val="Char0"/>
          <w:rFonts w:hint="cs"/>
          <w:rtl/>
        </w:rPr>
        <w:t>یکدیگر</w:t>
      </w:r>
      <w:r w:rsidRPr="00C737A9">
        <w:rPr>
          <w:rStyle w:val="Char0"/>
          <w:rtl/>
        </w:rPr>
        <w:t xml:space="preserve"> بود</w:t>
      </w:r>
      <w:r w:rsidRPr="00C737A9">
        <w:rPr>
          <w:rStyle w:val="Char0"/>
          <w:rFonts w:hint="cs"/>
          <w:rtl/>
        </w:rPr>
        <w:t>ید،</w:t>
      </w:r>
      <w:r w:rsidRPr="00C737A9">
        <w:rPr>
          <w:rStyle w:val="Char0"/>
          <w:rtl/>
        </w:rPr>
        <w:t xml:space="preserve"> پس الله م</w:t>
      </w:r>
      <w:r w:rsidRPr="00C737A9">
        <w:rPr>
          <w:rStyle w:val="Char0"/>
          <w:rFonts w:hint="cs"/>
          <w:rtl/>
        </w:rPr>
        <w:t>یان</w:t>
      </w:r>
      <w:r w:rsidR="0061072C">
        <w:rPr>
          <w:rStyle w:val="Char0"/>
          <w:rtl/>
        </w:rPr>
        <w:t xml:space="preserve"> دل‌های </w:t>
      </w:r>
      <w:r w:rsidRPr="00C737A9">
        <w:rPr>
          <w:rStyle w:val="Char0"/>
          <w:rtl/>
        </w:rPr>
        <w:t>شما الفت و محبت ا</w:t>
      </w:r>
      <w:r w:rsidRPr="00C737A9">
        <w:rPr>
          <w:rStyle w:val="Char0"/>
          <w:rFonts w:hint="cs"/>
          <w:rtl/>
        </w:rPr>
        <w:t>یجاد</w:t>
      </w:r>
      <w:r w:rsidRPr="00C737A9">
        <w:rPr>
          <w:rStyle w:val="Char0"/>
          <w:rtl/>
        </w:rPr>
        <w:t xml:space="preserve"> کرد و به نعمت الله (با هم برادر گشت</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بر کناره گودال</w:t>
      </w:r>
      <w:r w:rsidRPr="00C737A9">
        <w:rPr>
          <w:rStyle w:val="Char0"/>
          <w:rFonts w:hint="cs"/>
          <w:rtl/>
        </w:rPr>
        <w:t>ی</w:t>
      </w:r>
      <w:r w:rsidRPr="00C737A9">
        <w:rPr>
          <w:rStyle w:val="Char0"/>
          <w:rtl/>
        </w:rPr>
        <w:t xml:space="preserve"> از دوزخ بود</w:t>
      </w:r>
      <w:r w:rsidRPr="00C737A9">
        <w:rPr>
          <w:rStyle w:val="Char0"/>
          <w:rFonts w:hint="cs"/>
          <w:rtl/>
        </w:rPr>
        <w:t>ید،</w:t>
      </w:r>
      <w:r w:rsidRPr="00C737A9">
        <w:rPr>
          <w:rStyle w:val="Char0"/>
          <w:rtl/>
        </w:rPr>
        <w:t xml:space="preserve"> پس الله شما را از آن نجات بخش</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الله آ</w:t>
      </w:r>
      <w:r w:rsidRPr="00C737A9">
        <w:rPr>
          <w:rStyle w:val="Char0"/>
          <w:rFonts w:hint="cs"/>
          <w:rtl/>
        </w:rPr>
        <w:t>یات</w:t>
      </w:r>
      <w:r w:rsidRPr="00C737A9">
        <w:rPr>
          <w:rStyle w:val="Char0"/>
          <w:rtl/>
        </w:rPr>
        <w:t xml:space="preserve"> خ</w:t>
      </w:r>
      <w:r w:rsidRPr="00C737A9">
        <w:rPr>
          <w:rStyle w:val="Char0"/>
          <w:rFonts w:hint="cs"/>
          <w:rtl/>
        </w:rPr>
        <w:t>ود</w:t>
      </w:r>
      <w:r w:rsidRPr="00C737A9">
        <w:rPr>
          <w:rStyle w:val="Char0"/>
          <w:rtl/>
        </w:rPr>
        <w:t xml:space="preserve"> را به شما ب</w:t>
      </w:r>
      <w:r w:rsidRPr="00C737A9">
        <w:rPr>
          <w:rStyle w:val="Char0"/>
          <w:rFonts w:hint="cs"/>
          <w:rtl/>
        </w:rPr>
        <w:t>یان</w:t>
      </w:r>
      <w:r w:rsidR="001619CE">
        <w:rPr>
          <w:rStyle w:val="Char0"/>
          <w:rtl/>
        </w:rPr>
        <w:t xml:space="preserve"> می‌</w:t>
      </w:r>
      <w:r w:rsidRPr="00C737A9">
        <w:rPr>
          <w:rStyle w:val="Char0"/>
          <w:rtl/>
        </w:rPr>
        <w:t xml:space="preserve">کند تا راه </w:t>
      </w:r>
      <w:r w:rsidRPr="00C737A9">
        <w:rPr>
          <w:rStyle w:val="Char0"/>
          <w:rFonts w:hint="cs"/>
          <w:rtl/>
        </w:rPr>
        <w:t>یاب</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lastRenderedPageBreak/>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با</w:t>
      </w:r>
      <w:r w:rsidRPr="00C737A9">
        <w:rPr>
          <w:rStyle w:val="Char0"/>
          <w:rFonts w:hint="cs"/>
          <w:rtl/>
        </w:rPr>
        <w:t>ید</w:t>
      </w:r>
      <w:r w:rsidRPr="00C737A9">
        <w:rPr>
          <w:rStyle w:val="Char0"/>
          <w:rtl/>
        </w:rPr>
        <w:t xml:space="preserve"> از شما گروه</w:t>
      </w:r>
      <w:r w:rsidRPr="00C737A9">
        <w:rPr>
          <w:rStyle w:val="Char0"/>
          <w:rFonts w:hint="cs"/>
          <w:rtl/>
        </w:rPr>
        <w:t>ی</w:t>
      </w:r>
      <w:r w:rsidRPr="00C737A9">
        <w:rPr>
          <w:rStyle w:val="Char0"/>
          <w:rtl/>
        </w:rPr>
        <w:t xml:space="preserve"> باشند که مردم را به ن</w:t>
      </w:r>
      <w:r w:rsidRPr="00C737A9">
        <w:rPr>
          <w:rStyle w:val="Char0"/>
          <w:rFonts w:hint="cs"/>
          <w:rtl/>
        </w:rPr>
        <w:t>یکی</w:t>
      </w:r>
      <w:r w:rsidRPr="00C737A9">
        <w:rPr>
          <w:rStyle w:val="Char0"/>
          <w:rtl/>
        </w:rPr>
        <w:t xml:space="preserve"> دعوت دهند، و مردم را به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(و درست) دستور دهند و از کارها</w:t>
      </w:r>
      <w:r w:rsidRPr="00C737A9">
        <w:rPr>
          <w:rStyle w:val="Char0"/>
          <w:rFonts w:hint="cs"/>
          <w:rtl/>
        </w:rPr>
        <w:t>ی</w:t>
      </w:r>
      <w:r w:rsidRPr="00C737A9">
        <w:rPr>
          <w:rStyle w:val="Char0"/>
          <w:rtl/>
        </w:rPr>
        <w:t xml:space="preserve"> بد (و خلاف شرع) منع کنند، و ا</w:t>
      </w:r>
      <w:r w:rsidRPr="00C737A9">
        <w:rPr>
          <w:rStyle w:val="Char0"/>
          <w:rFonts w:hint="cs"/>
          <w:rtl/>
        </w:rPr>
        <w:t>ین</w:t>
      </w:r>
      <w:r w:rsidRPr="00C737A9">
        <w:rPr>
          <w:rStyle w:val="Char0"/>
          <w:rtl/>
        </w:rPr>
        <w:t xml:space="preserve"> جماعت کام</w:t>
      </w:r>
      <w:r w:rsidRPr="00C737A9">
        <w:rPr>
          <w:rStyle w:val="Char0"/>
          <w:rFonts w:hint="cs"/>
          <w:rtl/>
        </w:rPr>
        <w:t>یاب</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 شما مسلمانان</w:t>
      </w:r>
      <w:r w:rsidRPr="00C737A9">
        <w:rPr>
          <w:rStyle w:val="Char0"/>
          <w:rFonts w:hint="cs"/>
          <w:rtl/>
        </w:rPr>
        <w:t>)</w:t>
      </w:r>
      <w:r w:rsidRPr="00C737A9">
        <w:rPr>
          <w:rStyle w:val="Char0"/>
          <w:rtl/>
        </w:rPr>
        <w:t xml:space="preserve"> مانند کسان</w:t>
      </w:r>
      <w:r w:rsidRPr="00C737A9">
        <w:rPr>
          <w:rStyle w:val="Char0"/>
          <w:rFonts w:hint="cs"/>
          <w:rtl/>
        </w:rPr>
        <w:t>ی</w:t>
      </w:r>
      <w:r w:rsidRPr="00C737A9">
        <w:rPr>
          <w:rStyle w:val="Char0"/>
          <w:rtl/>
        </w:rPr>
        <w:t xml:space="preserve"> مشو</w:t>
      </w:r>
      <w:r w:rsidRPr="00C737A9">
        <w:rPr>
          <w:rStyle w:val="Char0"/>
          <w:rFonts w:hint="cs"/>
          <w:rtl/>
        </w:rPr>
        <w:t>ید</w:t>
      </w:r>
      <w:r w:rsidRPr="00C737A9">
        <w:rPr>
          <w:rStyle w:val="Char0"/>
          <w:rtl/>
        </w:rPr>
        <w:t xml:space="preserve"> که </w:t>
      </w:r>
      <w:r w:rsidRPr="00C737A9">
        <w:rPr>
          <w:rStyle w:val="Char0"/>
          <w:rFonts w:hint="cs"/>
          <w:rtl/>
        </w:rPr>
        <w:t>پراگنده</w:t>
      </w:r>
      <w:r w:rsidRPr="00C737A9">
        <w:rPr>
          <w:rStyle w:val="Char0"/>
          <w:rtl/>
        </w:rPr>
        <w:t xml:space="preserve"> شدند و اختلاف کردند بعد از ا</w:t>
      </w:r>
      <w:r w:rsidRPr="00C737A9">
        <w:rPr>
          <w:rStyle w:val="Char0"/>
          <w:rFonts w:hint="cs"/>
          <w:rtl/>
        </w:rPr>
        <w:t>ینکه</w:t>
      </w:r>
      <w:r w:rsidRPr="00C737A9">
        <w:rPr>
          <w:rStyle w:val="Char0"/>
          <w:rtl/>
        </w:rPr>
        <w:t xml:space="preserve"> دلائل واضح به آنها آمد، و ا</w:t>
      </w:r>
      <w:r w:rsidRPr="00C737A9">
        <w:rPr>
          <w:rStyle w:val="Char0"/>
          <w:rFonts w:hint="cs"/>
          <w:rtl/>
        </w:rPr>
        <w:t>ین</w:t>
      </w:r>
      <w:r w:rsidRPr="00C737A9">
        <w:rPr>
          <w:rStyle w:val="Char0"/>
          <w:rtl/>
        </w:rPr>
        <w:t xml:space="preserve"> گروه برا</w:t>
      </w:r>
      <w:r w:rsidRPr="00C737A9">
        <w:rPr>
          <w:rStyle w:val="Char0"/>
          <w:rFonts w:hint="cs"/>
          <w:rtl/>
        </w:rPr>
        <w:t>ی</w:t>
      </w:r>
      <w:r w:rsidR="001619CE">
        <w:rPr>
          <w:rStyle w:val="Char0"/>
          <w:rtl/>
        </w:rPr>
        <w:t xml:space="preserve">‌شان </w:t>
      </w:r>
      <w:r w:rsidRPr="00C737A9">
        <w:rPr>
          <w:rStyle w:val="Char0"/>
          <w:rtl/>
        </w:rPr>
        <w:t xml:space="preserve">عذاب بزرگ است.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 عذاب در) روز</w:t>
      </w:r>
      <w:r w:rsidRPr="00C737A9">
        <w:rPr>
          <w:rStyle w:val="Char0"/>
          <w:rFonts w:hint="cs"/>
          <w:rtl/>
        </w:rPr>
        <w:t>ی</w:t>
      </w:r>
      <w:r w:rsidRPr="00C737A9">
        <w:rPr>
          <w:rStyle w:val="Char0"/>
          <w:rtl/>
        </w:rPr>
        <w:t xml:space="preserve"> است که بعض</w:t>
      </w:r>
      <w:r w:rsidRPr="00C737A9">
        <w:rPr>
          <w:rStyle w:val="Char0"/>
          <w:rFonts w:hint="cs"/>
          <w:rtl/>
        </w:rPr>
        <w:t>ی</w:t>
      </w:r>
      <w:r w:rsidRPr="00C737A9">
        <w:rPr>
          <w:rStyle w:val="Char0"/>
          <w:rtl/>
        </w:rPr>
        <w:t xml:space="preserve"> چهره</w:t>
      </w:r>
      <w:r w:rsidR="001619CE">
        <w:rPr>
          <w:rStyle w:val="Char0"/>
          <w:rtl/>
        </w:rPr>
        <w:t xml:space="preserve">‌ها </w:t>
      </w:r>
      <w:r w:rsidRPr="00C737A9">
        <w:rPr>
          <w:rStyle w:val="Char0"/>
          <w:rtl/>
        </w:rPr>
        <w:t>سف</w:t>
      </w:r>
      <w:r w:rsidRPr="00C737A9">
        <w:rPr>
          <w:rStyle w:val="Char0"/>
          <w:rFonts w:hint="cs"/>
          <w:rtl/>
        </w:rPr>
        <w:t>ید</w:t>
      </w:r>
      <w:r w:rsidRPr="00C737A9">
        <w:rPr>
          <w:rStyle w:val="Char0"/>
          <w:rtl/>
        </w:rPr>
        <w:t xml:space="preserve"> و درخشان</w:t>
      </w:r>
      <w:r w:rsidR="001619CE">
        <w:rPr>
          <w:rStyle w:val="Char0"/>
          <w:rtl/>
        </w:rPr>
        <w:t xml:space="preserve"> می‌</w:t>
      </w:r>
      <w:r w:rsidRPr="00C737A9">
        <w:rPr>
          <w:rStyle w:val="Char0"/>
          <w:rtl/>
        </w:rPr>
        <w:t>شود و چهره</w:t>
      </w:r>
      <w:r w:rsidR="001619CE">
        <w:rPr>
          <w:rStyle w:val="Char0"/>
          <w:rtl/>
        </w:rPr>
        <w:t xml:space="preserve">‌های </w:t>
      </w:r>
      <w:r w:rsidRPr="00C737A9">
        <w:rPr>
          <w:rStyle w:val="Char0"/>
          <w:rFonts w:hint="cs"/>
          <w:rtl/>
        </w:rPr>
        <w:t>(</w:t>
      </w:r>
      <w:r w:rsidRPr="00C737A9">
        <w:rPr>
          <w:rStyle w:val="Char0"/>
          <w:rtl/>
        </w:rPr>
        <w:t>د</w:t>
      </w:r>
      <w:r w:rsidRPr="00C737A9">
        <w:rPr>
          <w:rStyle w:val="Char0"/>
          <w:rFonts w:hint="cs"/>
          <w:rtl/>
        </w:rPr>
        <w:t>یگر</w:t>
      </w:r>
      <w:r w:rsidRPr="00C737A9">
        <w:rPr>
          <w:rStyle w:val="Char0"/>
          <w:rtl/>
        </w:rPr>
        <w:t>) س</w:t>
      </w:r>
      <w:r w:rsidRPr="00C737A9">
        <w:rPr>
          <w:rStyle w:val="Char0"/>
          <w:rFonts w:hint="cs"/>
          <w:rtl/>
        </w:rPr>
        <w:t>یاه</w:t>
      </w:r>
      <w:r w:rsidR="001619CE">
        <w:rPr>
          <w:rStyle w:val="Char0"/>
          <w:rtl/>
        </w:rPr>
        <w:t xml:space="preserve"> می‌</w:t>
      </w:r>
      <w:r w:rsidRPr="00C737A9">
        <w:rPr>
          <w:rStyle w:val="Char0"/>
          <w:rtl/>
        </w:rPr>
        <w:t>شود، پس کسان</w:t>
      </w:r>
      <w:r w:rsidRPr="00C737A9">
        <w:rPr>
          <w:rStyle w:val="Char0"/>
          <w:rFonts w:hint="cs"/>
          <w:rtl/>
        </w:rPr>
        <w:t>ی</w:t>
      </w:r>
      <w:r w:rsidRPr="00C737A9">
        <w:rPr>
          <w:rStyle w:val="Char0"/>
          <w:rtl/>
        </w:rPr>
        <w:t xml:space="preserve"> که چهره</w:t>
      </w:r>
      <w:r w:rsidR="008B4A46">
        <w:rPr>
          <w:rStyle w:val="Char0"/>
          <w:rtl/>
        </w:rPr>
        <w:t xml:space="preserve">‌هایشان </w:t>
      </w:r>
      <w:r w:rsidRPr="00C737A9">
        <w:rPr>
          <w:rStyle w:val="Char0"/>
          <w:rtl/>
        </w:rPr>
        <w:t>س</w:t>
      </w:r>
      <w:r w:rsidRPr="00C737A9">
        <w:rPr>
          <w:rStyle w:val="Char0"/>
          <w:rFonts w:hint="cs"/>
          <w:rtl/>
        </w:rPr>
        <w:t>یاه</w:t>
      </w:r>
      <w:r w:rsidRPr="00C737A9">
        <w:rPr>
          <w:rStyle w:val="Char0"/>
          <w:rtl/>
        </w:rPr>
        <w:t xml:space="preserve"> گرد</w:t>
      </w:r>
      <w:r w:rsidRPr="00C737A9">
        <w:rPr>
          <w:rStyle w:val="Char0"/>
          <w:rFonts w:hint="cs"/>
          <w:rtl/>
        </w:rPr>
        <w:t>یده</w:t>
      </w:r>
      <w:r w:rsidRPr="00C737A9">
        <w:rPr>
          <w:rStyle w:val="Char0"/>
          <w:rtl/>
        </w:rPr>
        <w:t xml:space="preserve"> است (برا</w:t>
      </w:r>
      <w:r w:rsidRPr="00C737A9">
        <w:rPr>
          <w:rStyle w:val="Char0"/>
          <w:rFonts w:hint="cs"/>
          <w:rtl/>
        </w:rPr>
        <w:t>یشان</w:t>
      </w:r>
      <w:r w:rsidRPr="00C737A9">
        <w:rPr>
          <w:rStyle w:val="Char0"/>
          <w:rtl/>
        </w:rPr>
        <w:t xml:space="preserve"> گفته</w:t>
      </w:r>
      <w:r w:rsidR="001619CE">
        <w:rPr>
          <w:rStyle w:val="Char0"/>
          <w:rtl/>
        </w:rPr>
        <w:t xml:space="preserve"> می‌</w:t>
      </w:r>
      <w:r w:rsidRPr="00C737A9">
        <w:rPr>
          <w:rStyle w:val="Char0"/>
          <w:rtl/>
        </w:rPr>
        <w:t>شود) آ</w:t>
      </w:r>
      <w:r w:rsidRPr="00C737A9">
        <w:rPr>
          <w:rStyle w:val="Char0"/>
          <w:rFonts w:hint="cs"/>
          <w:rtl/>
        </w:rPr>
        <w:t>یا</w:t>
      </w:r>
      <w:r w:rsidRPr="00C737A9">
        <w:rPr>
          <w:rStyle w:val="Char0"/>
          <w:rtl/>
        </w:rPr>
        <w:t xml:space="preserve"> پس از ا</w:t>
      </w:r>
      <w:r w:rsidRPr="00C737A9">
        <w:rPr>
          <w:rStyle w:val="Char0"/>
          <w:rFonts w:hint="cs"/>
          <w:rtl/>
        </w:rPr>
        <w:t>یمان</w:t>
      </w:r>
      <w:r w:rsidRPr="00C737A9">
        <w:rPr>
          <w:rStyle w:val="Char0"/>
          <w:rtl/>
        </w:rPr>
        <w:t xml:space="preserve"> تان (و آمدن دلائل روشن ) کافر شد</w:t>
      </w:r>
      <w:r w:rsidRPr="00C737A9">
        <w:rPr>
          <w:rStyle w:val="Char0"/>
          <w:rFonts w:hint="cs"/>
          <w:rtl/>
        </w:rPr>
        <w:t>ید؟</w:t>
      </w:r>
      <w:r w:rsidRPr="00C737A9">
        <w:rPr>
          <w:rStyle w:val="Char0"/>
          <w:rtl/>
        </w:rPr>
        <w:t xml:space="preserve"> پس به سبب ا</w:t>
      </w:r>
      <w:r w:rsidRPr="00C737A9">
        <w:rPr>
          <w:rStyle w:val="Char0"/>
          <w:rFonts w:hint="cs"/>
          <w:rtl/>
        </w:rPr>
        <w:t>ینکه</w:t>
      </w:r>
      <w:r w:rsidRPr="00C737A9">
        <w:rPr>
          <w:rStyle w:val="Char0"/>
          <w:rtl/>
        </w:rPr>
        <w:t xml:space="preserve"> کفر</w:t>
      </w:r>
      <w:r w:rsidR="001619CE">
        <w:rPr>
          <w:rStyle w:val="Char0"/>
          <w:rtl/>
        </w:rPr>
        <w:t xml:space="preserve"> می‌</w:t>
      </w:r>
      <w:r w:rsidRPr="00C737A9">
        <w:rPr>
          <w:rStyle w:val="Char0"/>
          <w:rtl/>
        </w:rPr>
        <w:t>ورز</w:t>
      </w:r>
      <w:r w:rsidRPr="00C737A9">
        <w:rPr>
          <w:rStyle w:val="Char0"/>
          <w:rFonts w:hint="cs"/>
          <w:rtl/>
        </w:rPr>
        <w:t>یدید</w:t>
      </w:r>
      <w:r w:rsidRPr="00C737A9">
        <w:rPr>
          <w:rStyle w:val="Char0"/>
          <w:rtl/>
        </w:rPr>
        <w:t xml:space="preserve"> عذاب را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کسان</w:t>
      </w:r>
      <w:r w:rsidRPr="00C737A9">
        <w:rPr>
          <w:rStyle w:val="Char0"/>
          <w:rFonts w:hint="cs"/>
          <w:rtl/>
        </w:rPr>
        <w:t>ی</w:t>
      </w:r>
      <w:r w:rsidRPr="00C737A9">
        <w:rPr>
          <w:rStyle w:val="Char0"/>
          <w:rtl/>
        </w:rPr>
        <w:t xml:space="preserve"> که چهره</w:t>
      </w:r>
      <w:r w:rsidR="008B4A46">
        <w:rPr>
          <w:rStyle w:val="Char0"/>
          <w:rtl/>
        </w:rPr>
        <w:t xml:space="preserve">‌هایشان </w:t>
      </w:r>
      <w:r w:rsidRPr="00C737A9">
        <w:rPr>
          <w:rStyle w:val="Char0"/>
          <w:rtl/>
        </w:rPr>
        <w:t>سف</w:t>
      </w:r>
      <w:r w:rsidRPr="00C737A9">
        <w:rPr>
          <w:rStyle w:val="Char0"/>
          <w:rFonts w:hint="cs"/>
          <w:rtl/>
        </w:rPr>
        <w:t>ید</w:t>
      </w:r>
      <w:r w:rsidRPr="00C737A9">
        <w:rPr>
          <w:rStyle w:val="Char0"/>
          <w:rtl/>
        </w:rPr>
        <w:t xml:space="preserve"> و درخشان گرد</w:t>
      </w:r>
      <w:r w:rsidRPr="00C737A9">
        <w:rPr>
          <w:rStyle w:val="Char0"/>
          <w:rFonts w:hint="cs"/>
          <w:rtl/>
        </w:rPr>
        <w:t>یده</w:t>
      </w:r>
      <w:r w:rsidRPr="00C737A9">
        <w:rPr>
          <w:rStyle w:val="Char0"/>
          <w:rtl/>
        </w:rPr>
        <w:t xml:space="preserve"> است، پس آنها در رحمت</w:t>
      </w:r>
      <w:r w:rsidRPr="00C737A9">
        <w:rPr>
          <w:rStyle w:val="Char0"/>
          <w:rFonts w:hint="cs"/>
          <w:rtl/>
        </w:rPr>
        <w:t>ی</w:t>
      </w:r>
      <w:r w:rsidRPr="00C737A9">
        <w:rPr>
          <w:rStyle w:val="Char0"/>
          <w:rtl/>
        </w:rPr>
        <w:t xml:space="preserve"> از جانب الله (جنت) هستند و آنان برا</w:t>
      </w:r>
      <w:r w:rsidRPr="00C737A9">
        <w:rPr>
          <w:rStyle w:val="Char0"/>
          <w:rFonts w:hint="cs"/>
          <w:rtl/>
        </w:rPr>
        <w:t>ی</w:t>
      </w:r>
      <w:r w:rsidRPr="00C737A9">
        <w:rPr>
          <w:rStyle w:val="Char0"/>
          <w:rtl/>
        </w:rPr>
        <w:t xml:space="preserve"> هم</w:t>
      </w:r>
      <w:r w:rsidRPr="00C737A9">
        <w:rPr>
          <w:rStyle w:val="Char0"/>
          <w:rFonts w:hint="cs"/>
          <w:rtl/>
        </w:rPr>
        <w:t>یشه</w:t>
      </w:r>
      <w:r w:rsidRPr="00C737A9">
        <w:rPr>
          <w:rStyle w:val="Char0"/>
          <w:rtl/>
        </w:rPr>
        <w:t xml:space="preserve"> در آنجا</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rPr>
        <w:t>﴿</w:t>
      </w:r>
      <w:r w:rsidRPr="00C737A9">
        <w:rPr>
          <w:rStyle w:val="Char0"/>
          <w:rFonts w:hint="cs"/>
          <w:rtl/>
        </w:rPr>
        <w:t>108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الله ا</w:t>
      </w:r>
      <w:r w:rsidRPr="00C737A9">
        <w:rPr>
          <w:rStyle w:val="Char0"/>
          <w:rFonts w:hint="cs"/>
          <w:rtl/>
        </w:rPr>
        <w:t>ست</w:t>
      </w:r>
      <w:r w:rsidRPr="00C737A9">
        <w:rPr>
          <w:rStyle w:val="Char0"/>
          <w:rtl/>
        </w:rPr>
        <w:t xml:space="preserve"> که مشتمل بر حق و حق</w:t>
      </w:r>
      <w:r w:rsidRPr="00C737A9">
        <w:rPr>
          <w:rStyle w:val="Char0"/>
          <w:rFonts w:hint="cs"/>
          <w:rtl/>
        </w:rPr>
        <w:t>یقت</w:t>
      </w:r>
      <w:r w:rsidR="001619CE">
        <w:rPr>
          <w:rStyle w:val="Char0"/>
          <w:rtl/>
        </w:rPr>
        <w:t>‌اند،</w:t>
      </w:r>
      <w:r w:rsidRPr="00C737A9">
        <w:rPr>
          <w:rStyle w:val="Char0"/>
          <w:rtl/>
        </w:rPr>
        <w:t xml:space="preserve"> و آن را بر تو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تلاوت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الله ه</w:t>
      </w:r>
      <w:r w:rsidRPr="00C737A9">
        <w:rPr>
          <w:rStyle w:val="Char0"/>
          <w:rFonts w:hint="cs"/>
          <w:rtl/>
        </w:rPr>
        <w:t>یچگونه</w:t>
      </w:r>
      <w:r w:rsidRPr="00C737A9">
        <w:rPr>
          <w:rStyle w:val="Char0"/>
          <w:rtl/>
        </w:rPr>
        <w:t xml:space="preserve"> ظلم</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مردمان عالم</w:t>
      </w:r>
      <w:r w:rsidR="001619CE">
        <w:rPr>
          <w:rStyle w:val="Char0"/>
          <w:rtl/>
        </w:rPr>
        <w:t xml:space="preserve"> نمی‌</w:t>
      </w:r>
      <w:r>
        <w:rPr>
          <w:rStyle w:val="Char0"/>
          <w:rtl/>
        </w:rPr>
        <w:t>خواهد.</w:t>
      </w:r>
    </w:p>
    <w:p w:rsidR="00AD43F8" w:rsidRDefault="00AD43F8" w:rsidP="00AD43F8">
      <w:pPr>
        <w:pStyle w:val="a0"/>
        <w:rPr>
          <w:rStyle w:val="Char0"/>
          <w:rtl/>
        </w:rPr>
      </w:pPr>
      <w:r w:rsidRPr="002E1D8B">
        <w:rPr>
          <w:rStyle w:val="Char0"/>
          <w:rFonts w:cs="Traditional Arabic"/>
          <w:rtl/>
        </w:rPr>
        <w:t>﴿</w:t>
      </w:r>
      <w:r w:rsidRPr="008B4A46">
        <w:rPr>
          <w:rStyle w:val="Char7"/>
          <w:rtl/>
        </w:rPr>
        <w:t>وَلِلَّهِ مَا فِي السَّمَاوَاتِ وَمَا فِي الْأَرْضِ</w:t>
      </w:r>
      <w:r w:rsidR="001619CE" w:rsidRPr="008B4A46">
        <w:rPr>
          <w:rStyle w:val="Char7"/>
          <w:rtl/>
        </w:rPr>
        <w:t xml:space="preserve"> </w:t>
      </w:r>
      <w:r w:rsidRPr="008B4A46">
        <w:rPr>
          <w:rStyle w:val="Char7"/>
          <w:rtl/>
        </w:rPr>
        <w:t>وَإِلَى اللَّهِ تُرْجَعُ الْأُمُورُ١٠٩ كُنْتُمْ خَيْرَ أُمَّةٍ أُخْرِجَتْ لِلنَّاسِ تَأْمُرُونَ بِالْمَعْرُوفِ وَتَنْهَوْنَ عَنِ الْمُنْكَرِ وَتُؤْمِنُونَ بِاللَّهِ</w:t>
      </w:r>
      <w:r w:rsidR="001619CE" w:rsidRPr="008B4A46">
        <w:rPr>
          <w:rStyle w:val="Char7"/>
          <w:rtl/>
        </w:rPr>
        <w:t xml:space="preserve"> </w:t>
      </w:r>
      <w:r w:rsidRPr="008B4A46">
        <w:rPr>
          <w:rStyle w:val="Char7"/>
          <w:rtl/>
        </w:rPr>
        <w:t>وَلَوْ آمَنَ أَهْلُ الْكِتَابِ لَكَانَ خَيْرًا لَهُمْ</w:t>
      </w:r>
      <w:r w:rsidR="001619CE" w:rsidRPr="008B4A46">
        <w:rPr>
          <w:rStyle w:val="Char7"/>
          <w:rtl/>
        </w:rPr>
        <w:t xml:space="preserve"> </w:t>
      </w:r>
      <w:r w:rsidRPr="008B4A46">
        <w:rPr>
          <w:rStyle w:val="Char7"/>
          <w:rtl/>
        </w:rPr>
        <w:t>مِنْهُمُ الْمُؤْمِنُونَ وَأَكْثَرُهُمُ الْفَاسِقُونَ١١٠ لَنْ يَضُرُّوكُمْ إِلَّا أَذًى</w:t>
      </w:r>
      <w:r w:rsidR="001619CE" w:rsidRPr="008B4A46">
        <w:rPr>
          <w:rStyle w:val="Char7"/>
          <w:rtl/>
        </w:rPr>
        <w:t xml:space="preserve"> </w:t>
      </w:r>
      <w:r w:rsidRPr="008B4A46">
        <w:rPr>
          <w:rStyle w:val="Char7"/>
          <w:rtl/>
        </w:rPr>
        <w:t>وَإِنْ يُقَاتِلُوكُمْ يُوَلُّوكُمُ الْأَدْبَارَ ثُمَّ لَا يُنْصَرُونَ١١١ ضُرِبَتْ عَلَيْهِمُ الذِّلَّةُ أَيْنَ مَا ثُقِفُوا إِلَّا بِحَبْلٍ مِنَ اللَّهِ وَحَبْلٍ مِنَ النَّاسِ وَبَاءُوا بِغَضَبٍ مِنَ اللَّهِ وَضُرِبَتْ عَلَيْهِمُ الْمَسْكَنَةُ</w:t>
      </w:r>
      <w:r w:rsidR="001619CE" w:rsidRPr="008B4A46">
        <w:rPr>
          <w:rStyle w:val="Char7"/>
          <w:rtl/>
        </w:rPr>
        <w:t xml:space="preserve"> </w:t>
      </w:r>
      <w:r w:rsidRPr="008B4A46">
        <w:rPr>
          <w:rStyle w:val="Char7"/>
          <w:rtl/>
        </w:rPr>
        <w:t>ذَلِكَ بِأَنَّهُمْ كَانُوا يَكْفُرُونَ بِآيَاتِ اللَّهِ وَيَقْتُلُونَ الْأَنْبِيَاءَ بِغَيْرِ حَقٍّ</w:t>
      </w:r>
      <w:r w:rsidR="001619CE" w:rsidRPr="008B4A46">
        <w:rPr>
          <w:rStyle w:val="Char7"/>
          <w:rtl/>
        </w:rPr>
        <w:t xml:space="preserve"> </w:t>
      </w:r>
      <w:r w:rsidRPr="008B4A46">
        <w:rPr>
          <w:rStyle w:val="Char7"/>
          <w:rtl/>
        </w:rPr>
        <w:t>ذَلِكَ بِمَا عَصَوْا وَكَانُوا يَعْتَدُونَ١١٢ لَيْسُوا سَوَاءً</w:t>
      </w:r>
      <w:r w:rsidR="001619CE" w:rsidRPr="008B4A46">
        <w:rPr>
          <w:rStyle w:val="Char7"/>
          <w:rtl/>
        </w:rPr>
        <w:t xml:space="preserve"> </w:t>
      </w:r>
      <w:r w:rsidRPr="008B4A46">
        <w:rPr>
          <w:rStyle w:val="Char7"/>
          <w:rtl/>
        </w:rPr>
        <w:t>مِنْ أَهْلِ الْكِتَابِ أُمَّةٌ قَائِمَةٌ يَتْلُونَ آيَاتِ اللَّهِ آنَاءَ اللَّيْلِ وَهُمْ يَسْجُدُونَ١١٣ يُؤْمِنُونَ بِاللَّهِ وَالْيَوْمِ الْآخِرِ وَيَأْمُرُونَ بِالْمَعْرُوفِ وَيَنْهَوْنَ عَنِ الْمُنْكَرِ وَيُسَارِعُونَ فِي الْخَيْرَاتِ وَأُولَئِكَ مِنَ الصَّالِحِينَ١١٤ وَمَا يَفْعَلُوا مِنْ خَيْرٍ فَلَنْ يُكْفَرُوهُ</w:t>
      </w:r>
      <w:r w:rsidR="001619CE" w:rsidRPr="008B4A46">
        <w:rPr>
          <w:rStyle w:val="Char7"/>
          <w:rtl/>
        </w:rPr>
        <w:t xml:space="preserve"> </w:t>
      </w:r>
      <w:r w:rsidRPr="008B4A46">
        <w:rPr>
          <w:rStyle w:val="Char7"/>
          <w:rtl/>
        </w:rPr>
        <w:t>وَاللَّهُ عَلِيمٌ بِالْمُتَّقِينَ١١٥</w:t>
      </w:r>
      <w:r w:rsidRPr="002E1D8B">
        <w:rPr>
          <w:rStyle w:val="Char0"/>
          <w:rFonts w:ascii="Times New Roman" w:hAnsi="Times New Roman" w:cs="Traditional Arabic" w:hint="cs"/>
          <w:rtl/>
        </w:rPr>
        <w:t>﴾</w:t>
      </w:r>
      <w:r w:rsidRPr="008B4A46">
        <w:rPr>
          <w:rStyle w:val="Char"/>
          <w:rtl/>
        </w:rPr>
        <w:t xml:space="preserve"> [آل عمران: 109-115]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چگونه ظلم را بخواهد در حال</w:t>
      </w:r>
      <w:r w:rsidRPr="00C737A9">
        <w:rPr>
          <w:rStyle w:val="Char0"/>
          <w:rFonts w:hint="cs"/>
          <w:rtl/>
        </w:rPr>
        <w:t>یکه)</w:t>
      </w:r>
      <w:r w:rsidRPr="00C737A9">
        <w:rPr>
          <w:rStyle w:val="Char0"/>
          <w:rtl/>
        </w:rPr>
        <w:t xml:space="preserve"> هر 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(از مخلوقات) تنها از الله است، و تمام</w:t>
      </w:r>
      <w:r w:rsidRPr="00C737A9">
        <w:rPr>
          <w:rStyle w:val="Char0"/>
          <w:rFonts w:hint="cs"/>
          <w:rtl/>
        </w:rPr>
        <w:t>ی</w:t>
      </w:r>
      <w:r w:rsidRPr="00C737A9">
        <w:rPr>
          <w:rStyle w:val="Char0"/>
          <w:rtl/>
        </w:rPr>
        <w:t xml:space="preserve"> امور </w:t>
      </w:r>
      <w:r w:rsidRPr="00C737A9">
        <w:rPr>
          <w:rStyle w:val="Char0"/>
          <w:rFonts w:hint="cs"/>
          <w:rtl/>
        </w:rPr>
        <w:t>(</w:t>
      </w:r>
      <w:r w:rsidRPr="00C737A9">
        <w:rPr>
          <w:rStyle w:val="Char0"/>
          <w:rtl/>
        </w:rPr>
        <w:t>معاملات بشر) به طرف الله باز گردان</w:t>
      </w:r>
      <w:r w:rsidRPr="00C737A9">
        <w:rPr>
          <w:rStyle w:val="Char0"/>
          <w:rFonts w:hint="cs"/>
          <w:rtl/>
        </w:rPr>
        <w:t>یده</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شما بهتر</w:t>
      </w:r>
      <w:r w:rsidRPr="00C737A9">
        <w:rPr>
          <w:rStyle w:val="Char0"/>
          <w:rFonts w:hint="cs"/>
          <w:rtl/>
        </w:rPr>
        <w:t>ین</w:t>
      </w:r>
      <w:r w:rsidRPr="00C737A9">
        <w:rPr>
          <w:rStyle w:val="Char0"/>
          <w:rtl/>
        </w:rPr>
        <w:t xml:space="preserve"> امت</w:t>
      </w:r>
      <w:r w:rsidRPr="00C737A9">
        <w:rPr>
          <w:rStyle w:val="Char0"/>
          <w:rFonts w:hint="cs"/>
          <w:rtl/>
        </w:rPr>
        <w:t>ی</w:t>
      </w:r>
      <w:r w:rsidRPr="00C737A9">
        <w:rPr>
          <w:rStyle w:val="Char0"/>
          <w:rtl/>
        </w:rPr>
        <w:t xml:space="preserve"> هست</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(نفع</w:t>
      </w:r>
      <w:r w:rsidRPr="00C737A9">
        <w:rPr>
          <w:rStyle w:val="Char0"/>
          <w:rFonts w:hint="cs"/>
          <w:rtl/>
        </w:rPr>
        <w:t>)</w:t>
      </w:r>
      <w:r w:rsidRPr="00C737A9">
        <w:rPr>
          <w:rStyle w:val="Char0"/>
          <w:rtl/>
        </w:rPr>
        <w:t xml:space="preserve"> مر</w:t>
      </w:r>
      <w:r w:rsidRPr="00C737A9">
        <w:rPr>
          <w:rStyle w:val="Char0"/>
          <w:rFonts w:hint="cs"/>
          <w:rtl/>
        </w:rPr>
        <w:t>دم</w:t>
      </w:r>
      <w:r w:rsidRPr="00C737A9">
        <w:rPr>
          <w:rStyle w:val="Char0"/>
          <w:rtl/>
        </w:rPr>
        <w:t xml:space="preserve"> آفر</w:t>
      </w:r>
      <w:r w:rsidRPr="00C737A9">
        <w:rPr>
          <w:rStyle w:val="Char0"/>
          <w:rFonts w:hint="cs"/>
          <w:rtl/>
        </w:rPr>
        <w:t>یده</w:t>
      </w:r>
      <w:r w:rsidRPr="00C737A9">
        <w:rPr>
          <w:rStyle w:val="Char0"/>
          <w:rtl/>
        </w:rPr>
        <w:t xml:space="preserve"> شده ا</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مردم را</w:t>
      </w:r>
      <w:r w:rsidRPr="00C737A9">
        <w:rPr>
          <w:rStyle w:val="Char0"/>
          <w:rFonts w:hint="cs"/>
          <w:rtl/>
        </w:rPr>
        <w:t>)</w:t>
      </w:r>
      <w:r w:rsidRPr="00C737A9">
        <w:rPr>
          <w:rStyle w:val="Char0"/>
          <w:rtl/>
        </w:rPr>
        <w:t xml:space="preserve"> به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امر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از کارها</w:t>
      </w:r>
      <w:r w:rsidRPr="00C737A9">
        <w:rPr>
          <w:rStyle w:val="Char0"/>
          <w:rFonts w:hint="cs"/>
          <w:rtl/>
        </w:rPr>
        <w:t>ی</w:t>
      </w:r>
      <w:r w:rsidRPr="00C737A9">
        <w:rPr>
          <w:rStyle w:val="Char0"/>
          <w:rtl/>
        </w:rPr>
        <w:t xml:space="preserve"> بد (وناجائز) منع</w:t>
      </w:r>
      <w:r w:rsidR="001619CE">
        <w:rPr>
          <w:rStyle w:val="Char0"/>
          <w:rtl/>
        </w:rPr>
        <w:t xml:space="preserve"> </w:t>
      </w:r>
      <w:r w:rsidR="001619CE">
        <w:rPr>
          <w:rStyle w:val="Char0"/>
          <w:rtl/>
        </w:rPr>
        <w:lastRenderedPageBreak/>
        <w:t>می‌</w:t>
      </w:r>
      <w:r w:rsidRPr="00C737A9">
        <w:rPr>
          <w:rStyle w:val="Char0"/>
          <w:rtl/>
        </w:rPr>
        <w:t>کن</w:t>
      </w:r>
      <w:r w:rsidRPr="00C737A9">
        <w:rPr>
          <w:rStyle w:val="Char0"/>
          <w:rFonts w:hint="cs"/>
          <w:rtl/>
        </w:rPr>
        <w:t>ید،</w:t>
      </w:r>
      <w:r w:rsidRPr="00C737A9">
        <w:rPr>
          <w:rStyle w:val="Char0"/>
          <w:rtl/>
        </w:rPr>
        <w:t xml:space="preserve"> و به الله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xml:space="preserve"> و اگر اهل کتاب (مثل شما) ا</w:t>
      </w:r>
      <w:r w:rsidRPr="00C737A9">
        <w:rPr>
          <w:rStyle w:val="Char0"/>
          <w:rFonts w:hint="cs"/>
          <w:rtl/>
        </w:rPr>
        <w:t>یمان</w:t>
      </w:r>
      <w:r w:rsidR="001619CE">
        <w:rPr>
          <w:rStyle w:val="Char0"/>
          <w:rtl/>
        </w:rPr>
        <w:t xml:space="preserve"> می‌</w:t>
      </w:r>
      <w:r w:rsidRPr="00C737A9">
        <w:rPr>
          <w:rStyle w:val="Char0"/>
          <w:rtl/>
        </w:rPr>
        <w:t>آوردند برا</w:t>
      </w:r>
      <w:r w:rsidRPr="00C737A9">
        <w:rPr>
          <w:rStyle w:val="Char0"/>
          <w:rFonts w:hint="cs"/>
          <w:rtl/>
        </w:rPr>
        <w:t>یشان</w:t>
      </w:r>
      <w:r w:rsidRPr="00C737A9">
        <w:rPr>
          <w:rStyle w:val="Char0"/>
          <w:rtl/>
        </w:rPr>
        <w:t xml:space="preserve"> خ</w:t>
      </w:r>
      <w:r w:rsidRPr="00C737A9">
        <w:rPr>
          <w:rStyle w:val="Char0"/>
          <w:rFonts w:hint="cs"/>
          <w:rtl/>
        </w:rPr>
        <w:t>یر</w:t>
      </w:r>
      <w:r w:rsidRPr="00C737A9">
        <w:rPr>
          <w:rStyle w:val="Char0"/>
          <w:rtl/>
        </w:rPr>
        <w:t xml:space="preserve"> (و بهتر) بود (ل</w:t>
      </w:r>
      <w:r w:rsidRPr="00C737A9">
        <w:rPr>
          <w:rStyle w:val="Char0"/>
          <w:rFonts w:hint="cs"/>
          <w:rtl/>
        </w:rPr>
        <w:t>یکن</w:t>
      </w:r>
      <w:r w:rsidRPr="00C737A9">
        <w:rPr>
          <w:rStyle w:val="Char0"/>
          <w:rtl/>
        </w:rPr>
        <w:t xml:space="preserve">) تعداد </w:t>
      </w:r>
      <w:r w:rsidRPr="00C737A9">
        <w:rPr>
          <w:rStyle w:val="Char0"/>
          <w:rFonts w:hint="cs"/>
          <w:rtl/>
        </w:rPr>
        <w:t>(</w:t>
      </w:r>
      <w:r w:rsidRPr="00C737A9">
        <w:rPr>
          <w:rStyle w:val="Char0"/>
          <w:rtl/>
        </w:rPr>
        <w:t>کم</w:t>
      </w:r>
      <w:r w:rsidRPr="00C737A9">
        <w:rPr>
          <w:rStyle w:val="Char0"/>
          <w:rFonts w:hint="cs"/>
          <w:rtl/>
        </w:rPr>
        <w:t>ی)</w:t>
      </w:r>
      <w:r w:rsidRPr="00C737A9">
        <w:rPr>
          <w:rStyle w:val="Char0"/>
          <w:rtl/>
        </w:rPr>
        <w:t xml:space="preserve"> از آنها مؤمن</w:t>
      </w:r>
      <w:r w:rsidR="001619CE">
        <w:rPr>
          <w:rStyle w:val="Char0"/>
          <w:rtl/>
        </w:rPr>
        <w:t>‌اند،</w:t>
      </w:r>
      <w:r w:rsidRPr="00C737A9">
        <w:rPr>
          <w:rStyle w:val="Char0"/>
          <w:rtl/>
        </w:rPr>
        <w:t xml:space="preserve"> و ب</w:t>
      </w:r>
      <w:r w:rsidRPr="00C737A9">
        <w:rPr>
          <w:rStyle w:val="Char0"/>
          <w:rFonts w:hint="cs"/>
          <w:rtl/>
        </w:rPr>
        <w:t>یشترشان</w:t>
      </w:r>
      <w:r w:rsidRPr="00C737A9">
        <w:rPr>
          <w:rStyle w:val="Char0"/>
          <w:rtl/>
        </w:rPr>
        <w:t xml:space="preserve"> فاسق</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(كفار اهل کتاب) ضرر</w:t>
      </w:r>
      <w:r w:rsidRPr="00C737A9">
        <w:rPr>
          <w:rStyle w:val="Char0"/>
          <w:rFonts w:hint="cs"/>
          <w:rtl/>
        </w:rPr>
        <w:t>ی</w:t>
      </w:r>
      <w:r w:rsidRPr="00C737A9">
        <w:rPr>
          <w:rStyle w:val="Char0"/>
          <w:rtl/>
        </w:rPr>
        <w:t xml:space="preserve"> به شما رسان</w:t>
      </w:r>
      <w:r w:rsidRPr="00C737A9">
        <w:rPr>
          <w:rStyle w:val="Char0"/>
          <w:rFonts w:hint="cs"/>
          <w:rtl/>
        </w:rPr>
        <w:t>یده</w:t>
      </w:r>
      <w:r w:rsidR="001619CE">
        <w:rPr>
          <w:rStyle w:val="Char0"/>
          <w:rtl/>
        </w:rPr>
        <w:t xml:space="preserve"> نمی‌</w:t>
      </w:r>
      <w:r w:rsidRPr="00C737A9">
        <w:rPr>
          <w:rStyle w:val="Char0"/>
          <w:rtl/>
        </w:rPr>
        <w:t>توانند به جز آزار (اندک) و اگر با شما جنگ کنند به شما پشت</w:t>
      </w:r>
      <w:r w:rsidR="001619CE">
        <w:rPr>
          <w:rStyle w:val="Char0"/>
          <w:rtl/>
        </w:rPr>
        <w:t xml:space="preserve"> می‌</w:t>
      </w:r>
      <w:r w:rsidRPr="00C737A9">
        <w:rPr>
          <w:rStyle w:val="Char0"/>
          <w:rtl/>
        </w:rPr>
        <w:t>گردانند (هز</w:t>
      </w:r>
      <w:r w:rsidRPr="00C737A9">
        <w:rPr>
          <w:rStyle w:val="Char0"/>
          <w:rFonts w:hint="cs"/>
          <w:rtl/>
        </w:rPr>
        <w:t>یمت</w:t>
      </w:r>
      <w:r w:rsidR="001619CE">
        <w:rPr>
          <w:rStyle w:val="Char0"/>
          <w:rtl/>
        </w:rPr>
        <w:t xml:space="preserve"> می‌</w:t>
      </w:r>
      <w:r w:rsidRPr="00C737A9">
        <w:rPr>
          <w:rStyle w:val="Char0"/>
          <w:rFonts w:hint="cs"/>
          <w:rtl/>
        </w:rPr>
        <w:t>یابند</w:t>
      </w:r>
      <w:r w:rsidRPr="00C737A9">
        <w:rPr>
          <w:rStyle w:val="Char0"/>
          <w:rtl/>
        </w:rPr>
        <w:t>) باز مدد</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جا</w:t>
      </w:r>
      <w:r w:rsidRPr="00C737A9">
        <w:rPr>
          <w:rStyle w:val="Char0"/>
          <w:rFonts w:hint="cs"/>
          <w:rtl/>
        </w:rPr>
        <w:t>یی</w:t>
      </w:r>
      <w:r w:rsidRPr="00C737A9">
        <w:rPr>
          <w:rStyle w:val="Char0"/>
          <w:rtl/>
        </w:rPr>
        <w:t xml:space="preserve"> که باشند بر آنها مهر خوار</w:t>
      </w:r>
      <w:r w:rsidRPr="00C737A9">
        <w:rPr>
          <w:rStyle w:val="Char0"/>
          <w:rFonts w:hint="cs"/>
          <w:rtl/>
        </w:rPr>
        <w:t>ی</w:t>
      </w:r>
      <w:r w:rsidRPr="00C737A9">
        <w:rPr>
          <w:rStyle w:val="Char0"/>
          <w:rtl/>
        </w:rPr>
        <w:t xml:space="preserve"> و حقارت زده شده است، مگر ا</w:t>
      </w:r>
      <w:r w:rsidRPr="00C737A9">
        <w:rPr>
          <w:rStyle w:val="Char0"/>
          <w:rFonts w:hint="cs"/>
          <w:rtl/>
        </w:rPr>
        <w:t>ینکه</w:t>
      </w:r>
      <w:r w:rsidRPr="00C737A9">
        <w:rPr>
          <w:rStyle w:val="Char0"/>
          <w:rtl/>
        </w:rPr>
        <w:t xml:space="preserve"> در پناه الله </w:t>
      </w:r>
      <w:r w:rsidRPr="00C737A9">
        <w:rPr>
          <w:rStyle w:val="Char0"/>
          <w:rFonts w:hint="cs"/>
          <w:rtl/>
        </w:rPr>
        <w:t>یا</w:t>
      </w:r>
      <w:r w:rsidRPr="00C737A9">
        <w:rPr>
          <w:rStyle w:val="Char0"/>
          <w:rtl/>
        </w:rPr>
        <w:t xml:space="preserve"> در پناه مردم باشند (د</w:t>
      </w:r>
      <w:r w:rsidRPr="00C737A9">
        <w:rPr>
          <w:rStyle w:val="Char0"/>
          <w:rFonts w:hint="cs"/>
          <w:rtl/>
        </w:rPr>
        <w:t>ین</w:t>
      </w:r>
      <w:r w:rsidRPr="00C737A9">
        <w:rPr>
          <w:rStyle w:val="Char0"/>
          <w:rtl/>
        </w:rPr>
        <w:t xml:space="preserve"> اسلام را قبول کنند، و </w:t>
      </w:r>
      <w:r w:rsidRPr="00C737A9">
        <w:rPr>
          <w:rStyle w:val="Char0"/>
          <w:rFonts w:hint="cs"/>
          <w:rtl/>
        </w:rPr>
        <w:t>یا</w:t>
      </w:r>
      <w:r w:rsidRPr="00C737A9">
        <w:rPr>
          <w:rStyle w:val="Char0"/>
          <w:rtl/>
        </w:rPr>
        <w:t xml:space="preserve"> از قوم</w:t>
      </w:r>
      <w:r w:rsidRPr="00C737A9">
        <w:rPr>
          <w:rStyle w:val="Char0"/>
          <w:rFonts w:hint="cs"/>
          <w:rtl/>
        </w:rPr>
        <w:t>ی</w:t>
      </w:r>
      <w:r w:rsidRPr="00C737A9">
        <w:rPr>
          <w:rStyle w:val="Char0"/>
          <w:rtl/>
        </w:rPr>
        <w:t xml:space="preserve"> مدد طلب کنند</w:t>
      </w:r>
      <w:r w:rsidRPr="00C737A9">
        <w:rPr>
          <w:rStyle w:val="Char0"/>
          <w:rFonts w:hint="cs"/>
          <w:rtl/>
        </w:rPr>
        <w:t>)</w:t>
      </w:r>
      <w:r w:rsidRPr="00C737A9">
        <w:rPr>
          <w:rStyle w:val="Char0"/>
          <w:rtl/>
        </w:rPr>
        <w:t xml:space="preserve"> و به غضب</w:t>
      </w:r>
      <w:r w:rsidRPr="00C737A9">
        <w:rPr>
          <w:rStyle w:val="Char0"/>
          <w:rFonts w:hint="cs"/>
          <w:rtl/>
        </w:rPr>
        <w:t>ی</w:t>
      </w:r>
      <w:r w:rsidRPr="00C737A9">
        <w:rPr>
          <w:rStyle w:val="Char0"/>
          <w:rtl/>
        </w:rPr>
        <w:t xml:space="preserve"> از جانب الله رجوع نموده</w:t>
      </w:r>
      <w:r w:rsidR="001619CE">
        <w:rPr>
          <w:rStyle w:val="Char0"/>
          <w:rtl/>
        </w:rPr>
        <w:t>‌اند،</w:t>
      </w:r>
      <w:r w:rsidRPr="00C737A9">
        <w:rPr>
          <w:rStyle w:val="Char0"/>
          <w:rtl/>
        </w:rPr>
        <w:t xml:space="preserve"> و مهر فقر و تنگدست</w:t>
      </w:r>
      <w:r w:rsidRPr="00C737A9">
        <w:rPr>
          <w:rStyle w:val="Char0"/>
          <w:rFonts w:hint="cs"/>
          <w:rtl/>
        </w:rPr>
        <w:t>ی</w:t>
      </w:r>
      <w:r w:rsidRPr="00C737A9">
        <w:rPr>
          <w:rStyle w:val="Char0"/>
          <w:rtl/>
        </w:rPr>
        <w:t xml:space="preserve"> بر آنها زده شده است، ا</w:t>
      </w:r>
      <w:r w:rsidRPr="00C737A9">
        <w:rPr>
          <w:rStyle w:val="Char0"/>
          <w:rFonts w:hint="cs"/>
          <w:rtl/>
        </w:rPr>
        <w:t>ین</w:t>
      </w:r>
      <w:r w:rsidRPr="00C737A9">
        <w:rPr>
          <w:rStyle w:val="Char0"/>
          <w:rtl/>
        </w:rPr>
        <w:t xml:space="preserve"> (همه) به سبب آن بود که به آيات الله كفر</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و پ</w:t>
      </w:r>
      <w:r w:rsidRPr="00C737A9">
        <w:rPr>
          <w:rStyle w:val="Char0"/>
          <w:rFonts w:hint="cs"/>
          <w:rtl/>
        </w:rPr>
        <w:t>یغمبران</w:t>
      </w:r>
      <w:r w:rsidRPr="00C737A9">
        <w:rPr>
          <w:rStyle w:val="Char0"/>
          <w:rtl/>
        </w:rPr>
        <w:t xml:space="preserve"> را به ناحق قتل</w:t>
      </w:r>
      <w:r w:rsidR="001619CE">
        <w:rPr>
          <w:rStyle w:val="Char0"/>
          <w:rtl/>
        </w:rPr>
        <w:t xml:space="preserve"> می‌</w:t>
      </w:r>
      <w:r w:rsidRPr="00C737A9">
        <w:rPr>
          <w:rStyle w:val="Char0"/>
          <w:rtl/>
        </w:rPr>
        <w:t>کردند، ا</w:t>
      </w:r>
      <w:r w:rsidRPr="00C737A9">
        <w:rPr>
          <w:rStyle w:val="Char0"/>
          <w:rFonts w:hint="cs"/>
          <w:rtl/>
        </w:rPr>
        <w:t>ین</w:t>
      </w:r>
      <w:r w:rsidRPr="00C737A9">
        <w:rPr>
          <w:rStyle w:val="Char0"/>
          <w:rtl/>
        </w:rPr>
        <w:t xml:space="preserve"> (کفر و تجاوز بر پ</w:t>
      </w:r>
      <w:r w:rsidRPr="00C737A9">
        <w:rPr>
          <w:rStyle w:val="Char0"/>
          <w:rFonts w:hint="cs"/>
          <w:rtl/>
        </w:rPr>
        <w:t>یغمبران</w:t>
      </w:r>
      <w:r w:rsidRPr="00C737A9">
        <w:rPr>
          <w:rStyle w:val="Char0"/>
          <w:rtl/>
        </w:rPr>
        <w:t xml:space="preserve">) به سبب آن بود که </w:t>
      </w:r>
      <w:r w:rsidRPr="00C737A9">
        <w:rPr>
          <w:rStyle w:val="Char0"/>
          <w:rFonts w:hint="cs"/>
          <w:rtl/>
        </w:rPr>
        <w:t>(</w:t>
      </w:r>
      <w:r w:rsidRPr="00C737A9">
        <w:rPr>
          <w:rStyle w:val="Char0"/>
          <w:rtl/>
        </w:rPr>
        <w:t>از دستورات اله</w:t>
      </w:r>
      <w:r w:rsidRPr="00C737A9">
        <w:rPr>
          <w:rStyle w:val="Char0"/>
          <w:rFonts w:hint="cs"/>
          <w:rtl/>
        </w:rPr>
        <w:t>ی</w:t>
      </w:r>
      <w:r w:rsidRPr="00C737A9">
        <w:rPr>
          <w:rStyle w:val="Char0"/>
          <w:rtl/>
        </w:rPr>
        <w:t>) نافرمان</w:t>
      </w:r>
      <w:r w:rsidRPr="00C737A9">
        <w:rPr>
          <w:rStyle w:val="Char0"/>
          <w:rFonts w:hint="cs"/>
          <w:rtl/>
        </w:rPr>
        <w:t>ی</w:t>
      </w:r>
      <w:r w:rsidR="001619CE">
        <w:rPr>
          <w:rStyle w:val="Char0"/>
          <w:rtl/>
        </w:rPr>
        <w:t xml:space="preserve"> می‌</w:t>
      </w:r>
      <w:r w:rsidRPr="00C737A9">
        <w:rPr>
          <w:rStyle w:val="Char0"/>
          <w:rtl/>
        </w:rPr>
        <w:t>نمودند و از حد</w:t>
      </w:r>
      <w:r w:rsidRPr="00C737A9">
        <w:rPr>
          <w:rStyle w:val="Char0"/>
          <w:rFonts w:hint="cs"/>
          <w:rtl/>
        </w:rPr>
        <w:t xml:space="preserve"> </w:t>
      </w:r>
      <w:r w:rsidRPr="00C737A9">
        <w:rPr>
          <w:rStyle w:val="Char0"/>
          <w:rtl/>
        </w:rPr>
        <w:t>تجاوز</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همه (اهل کتاب با هم</w:t>
      </w:r>
      <w:r w:rsidRPr="00C737A9">
        <w:rPr>
          <w:rStyle w:val="Char0"/>
          <w:rFonts w:hint="cs"/>
          <w:rtl/>
        </w:rPr>
        <w:t>)</w:t>
      </w:r>
      <w:r w:rsidRPr="00C737A9">
        <w:rPr>
          <w:rStyle w:val="Char0"/>
          <w:rtl/>
        </w:rPr>
        <w:t xml:space="preserve"> برابر ن</w:t>
      </w:r>
      <w:r w:rsidRPr="00C737A9">
        <w:rPr>
          <w:rStyle w:val="Char0"/>
          <w:rFonts w:hint="cs"/>
          <w:rtl/>
        </w:rPr>
        <w:t>یستند</w:t>
      </w:r>
      <w:r w:rsidRPr="00C737A9">
        <w:rPr>
          <w:rStyle w:val="Char0"/>
          <w:rtl/>
        </w:rPr>
        <w:t xml:space="preserve"> </w:t>
      </w:r>
      <w:r w:rsidRPr="00C737A9">
        <w:rPr>
          <w:rStyle w:val="Char0"/>
          <w:rFonts w:hint="cs"/>
          <w:rtl/>
        </w:rPr>
        <w:t>(</w:t>
      </w:r>
      <w:r w:rsidRPr="00C737A9">
        <w:rPr>
          <w:rStyle w:val="Char0"/>
          <w:rtl/>
        </w:rPr>
        <w:t>بلکه</w:t>
      </w:r>
      <w:r w:rsidRPr="00C737A9">
        <w:rPr>
          <w:rStyle w:val="Char0"/>
          <w:rFonts w:hint="cs"/>
          <w:rtl/>
        </w:rPr>
        <w:t>)</w:t>
      </w:r>
      <w:r w:rsidRPr="00C737A9">
        <w:rPr>
          <w:rStyle w:val="Char0"/>
          <w:rtl/>
        </w:rPr>
        <w:t xml:space="preserve"> از اهل کتاب گروه</w:t>
      </w:r>
      <w:r w:rsidRPr="00C737A9">
        <w:rPr>
          <w:rStyle w:val="Char0"/>
          <w:rFonts w:hint="cs"/>
          <w:rtl/>
        </w:rPr>
        <w:t>ی</w:t>
      </w:r>
      <w:r w:rsidRPr="00C737A9">
        <w:rPr>
          <w:rStyle w:val="Char0"/>
          <w:rtl/>
        </w:rPr>
        <w:t xml:space="preserve"> هست که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عبادت الله) ثابت قدم ا</w:t>
      </w:r>
      <w:r w:rsidRPr="00C737A9">
        <w:rPr>
          <w:rStyle w:val="Char0"/>
          <w:rFonts w:hint="cs"/>
          <w:rtl/>
        </w:rPr>
        <w:t>یستاده</w:t>
      </w:r>
      <w:r w:rsidR="001619CE">
        <w:rPr>
          <w:rStyle w:val="Char0"/>
          <w:rtl/>
        </w:rPr>
        <w:t xml:space="preserve"> می‌</w:t>
      </w:r>
      <w:r w:rsidRPr="00C737A9">
        <w:rPr>
          <w:rStyle w:val="Char0"/>
          <w:rtl/>
        </w:rPr>
        <w:t>باشند، و در اوقات شب سجدہ کنان آيات الله را تلاوت</w:t>
      </w:r>
      <w:r w:rsidR="001619CE">
        <w:rPr>
          <w:rStyle w:val="Char0"/>
          <w:rtl/>
        </w:rPr>
        <w:t xml:space="preserve"> می‌</w:t>
      </w:r>
      <w:r w:rsidRPr="00C737A9">
        <w:rPr>
          <w:rStyle w:val="Char0"/>
          <w:rtl/>
        </w:rPr>
        <w:t xml:space="preserve">کنند، (در تهجد مشغول اند). </w:t>
      </w:r>
      <w:r>
        <w:rPr>
          <w:rStyle w:val="Char0"/>
          <w:rFonts w:ascii="Traditional Arabic" w:hAnsi="mylotus" w:cs="Traditional Arabic" w:hint="cs"/>
          <w:sz w:val="27"/>
          <w:szCs w:val="27"/>
          <w:rtl/>
        </w:rPr>
        <w:t>﴿</w:t>
      </w:r>
      <w:r w:rsidRPr="00C737A9">
        <w:rPr>
          <w:rStyle w:val="Char0"/>
          <w:rFonts w:hint="cs"/>
          <w:rtl/>
        </w:rPr>
        <w:t>114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الله و روز آخرت ا</w:t>
      </w:r>
      <w:r w:rsidRPr="00C737A9">
        <w:rPr>
          <w:rStyle w:val="Char0"/>
          <w:rFonts w:hint="cs"/>
          <w:rtl/>
        </w:rPr>
        <w:t>یمان</w:t>
      </w:r>
      <w:r w:rsidRPr="00C737A9">
        <w:rPr>
          <w:rStyle w:val="Char0"/>
          <w:rtl/>
        </w:rPr>
        <w:t xml:space="preserve"> دارند، و (مردم را</w:t>
      </w:r>
      <w:r w:rsidRPr="00C737A9">
        <w:rPr>
          <w:rStyle w:val="Char0"/>
          <w:rFonts w:hint="cs"/>
          <w:rtl/>
        </w:rPr>
        <w:t>)</w:t>
      </w:r>
      <w:r w:rsidRPr="00C737A9">
        <w:rPr>
          <w:rStyle w:val="Char0"/>
          <w:rtl/>
        </w:rPr>
        <w:t xml:space="preserve"> به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دستور</w:t>
      </w:r>
      <w:r w:rsidR="001619CE">
        <w:rPr>
          <w:rStyle w:val="Char0"/>
          <w:rtl/>
        </w:rPr>
        <w:t xml:space="preserve"> می‌</w:t>
      </w:r>
      <w:r w:rsidRPr="00C737A9">
        <w:rPr>
          <w:rStyle w:val="Char0"/>
          <w:rtl/>
        </w:rPr>
        <w:t>دهند، و از کارها</w:t>
      </w:r>
      <w:r w:rsidRPr="00C737A9">
        <w:rPr>
          <w:rStyle w:val="Char0"/>
          <w:rFonts w:hint="cs"/>
          <w:rtl/>
        </w:rPr>
        <w:t>ی</w:t>
      </w:r>
      <w:r w:rsidRPr="00C737A9">
        <w:rPr>
          <w:rStyle w:val="Char0"/>
          <w:rtl/>
        </w:rPr>
        <w:t xml:space="preserve"> بد (و خلاف شرع) منع</w:t>
      </w:r>
      <w:r w:rsidR="001619CE">
        <w:rPr>
          <w:rStyle w:val="Char0"/>
          <w:rtl/>
        </w:rPr>
        <w:t xml:space="preserve"> می‌</w:t>
      </w:r>
      <w:r w:rsidRPr="00C737A9">
        <w:rPr>
          <w:rStyle w:val="Char0"/>
          <w:rtl/>
        </w:rPr>
        <w:t>کنند، و در کارها</w:t>
      </w:r>
      <w:r w:rsidRPr="00C737A9">
        <w:rPr>
          <w:rStyle w:val="Char0"/>
          <w:rFonts w:hint="cs"/>
          <w:rtl/>
        </w:rPr>
        <w:t>ی</w:t>
      </w:r>
      <w:r w:rsidRPr="00C737A9">
        <w:rPr>
          <w:rStyle w:val="Char0"/>
          <w:rtl/>
        </w:rPr>
        <w:t xml:space="preserve"> خ</w:t>
      </w:r>
      <w:r w:rsidRPr="00C737A9">
        <w:rPr>
          <w:rStyle w:val="Char0"/>
          <w:rFonts w:hint="cs"/>
          <w:rtl/>
        </w:rPr>
        <w:t>یر</w:t>
      </w:r>
      <w:r w:rsidRPr="00C737A9">
        <w:rPr>
          <w:rStyle w:val="Char0"/>
          <w:rtl/>
        </w:rPr>
        <w:t xml:space="preserve"> شتاب</w:t>
      </w:r>
      <w:r w:rsidR="001619CE">
        <w:rPr>
          <w:rStyle w:val="Char0"/>
          <w:rtl/>
        </w:rPr>
        <w:t xml:space="preserve"> می‌</w:t>
      </w:r>
      <w:r w:rsidRPr="00C737A9">
        <w:rPr>
          <w:rStyle w:val="Char0"/>
          <w:rtl/>
        </w:rPr>
        <w:t>کنند، و ا</w:t>
      </w:r>
      <w:r w:rsidRPr="00C737A9">
        <w:rPr>
          <w:rStyle w:val="Char0"/>
          <w:rFonts w:hint="cs"/>
          <w:rtl/>
        </w:rPr>
        <w:t>ین</w:t>
      </w:r>
      <w:r w:rsidRPr="00C737A9">
        <w:rPr>
          <w:rStyle w:val="Char0"/>
          <w:rtl/>
        </w:rPr>
        <w:t xml:space="preserve"> گروه </w:t>
      </w:r>
      <w:r w:rsidRPr="00C737A9">
        <w:rPr>
          <w:rStyle w:val="Char0"/>
          <w:rFonts w:hint="cs"/>
          <w:rtl/>
        </w:rPr>
        <w:t>(</w:t>
      </w:r>
      <w:r w:rsidRPr="00C737A9">
        <w:rPr>
          <w:rStyle w:val="Char0"/>
          <w:rtl/>
        </w:rPr>
        <w:t>اهل کتاب) از جمل</w:t>
      </w:r>
      <w:r w:rsidRPr="00C737A9">
        <w:rPr>
          <w:rStyle w:val="Char0"/>
          <w:rFonts w:hint="cs"/>
          <w:rtl/>
        </w:rPr>
        <w:t>ۀ</w:t>
      </w:r>
      <w:r w:rsidRPr="00C737A9">
        <w:rPr>
          <w:rStyle w:val="Char0"/>
          <w:rtl/>
        </w:rPr>
        <w:t xml:space="preserve"> مردمان صالح</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آنچه از ن</w:t>
      </w:r>
      <w:r w:rsidRPr="00C737A9">
        <w:rPr>
          <w:rStyle w:val="Char0"/>
          <w:rFonts w:hint="cs"/>
          <w:rtl/>
        </w:rPr>
        <w:t>یکی</w:t>
      </w:r>
      <w:r w:rsidRPr="00C737A9">
        <w:rPr>
          <w:rStyle w:val="Char0"/>
          <w:rtl/>
        </w:rPr>
        <w:t xml:space="preserve"> و کار خ</w:t>
      </w:r>
      <w:r w:rsidRPr="00C737A9">
        <w:rPr>
          <w:rStyle w:val="Char0"/>
          <w:rFonts w:hint="cs"/>
          <w:rtl/>
        </w:rPr>
        <w:t>یر</w:t>
      </w:r>
      <w:r w:rsidRPr="00C737A9">
        <w:rPr>
          <w:rStyle w:val="Char0"/>
          <w:rtl/>
        </w:rPr>
        <w:t xml:space="preserve"> انجام دهند پس هرگز به هدر نخواهد </w:t>
      </w:r>
      <w:r w:rsidRPr="00C737A9">
        <w:rPr>
          <w:rStyle w:val="Char0"/>
          <w:rFonts w:hint="cs"/>
          <w:rtl/>
        </w:rPr>
        <w:t>رفت،</w:t>
      </w:r>
      <w:r w:rsidRPr="00C737A9">
        <w:rPr>
          <w:rStyle w:val="Char0"/>
          <w:rtl/>
        </w:rPr>
        <w:t xml:space="preserve"> و الله به پره</w:t>
      </w:r>
      <w:r w:rsidRPr="00C737A9">
        <w:rPr>
          <w:rStyle w:val="Char0"/>
          <w:rFonts w:hint="cs"/>
          <w:rtl/>
        </w:rPr>
        <w:t>یزگاران</w:t>
      </w:r>
      <w:r>
        <w:rPr>
          <w:rStyle w:val="Char0"/>
          <w:rtl/>
        </w:rPr>
        <w:t xml:space="preserve"> داناست.</w:t>
      </w:r>
    </w:p>
    <w:p w:rsidR="00AD43F8" w:rsidRDefault="00AD43F8" w:rsidP="00AD43F8">
      <w:pPr>
        <w:pStyle w:val="a0"/>
        <w:rPr>
          <w:rStyle w:val="Char0"/>
          <w:rtl/>
        </w:rPr>
      </w:pPr>
      <w:r w:rsidRPr="002E1D8B">
        <w:rPr>
          <w:rStyle w:val="Char0"/>
          <w:rFonts w:cs="Traditional Arabic"/>
          <w:rtl/>
        </w:rPr>
        <w:t>﴿</w:t>
      </w:r>
      <w:r w:rsidRPr="008B4A46">
        <w:rPr>
          <w:rStyle w:val="Char7"/>
          <w:rtl/>
        </w:rPr>
        <w:t>إِنَّ الَّذِينَ كَفَرُوا لَنْ تُغْنِيَ عَنْهُمْ أَمْوَالُهُمْ وَلَا أَوْلَادُهُمْ مِنَ اللَّهِ شَيْئًا</w:t>
      </w:r>
      <w:r w:rsidR="001619CE" w:rsidRPr="008B4A46">
        <w:rPr>
          <w:rStyle w:val="Char7"/>
          <w:rtl/>
        </w:rPr>
        <w:t xml:space="preserve"> </w:t>
      </w:r>
      <w:r w:rsidRPr="008B4A46">
        <w:rPr>
          <w:rStyle w:val="Char7"/>
          <w:rtl/>
        </w:rPr>
        <w:t>وَأُولَئِكَ أَصْحَابُ النَّارِ</w:t>
      </w:r>
      <w:r w:rsidR="001619CE" w:rsidRPr="008B4A46">
        <w:rPr>
          <w:rStyle w:val="Char7"/>
          <w:rtl/>
        </w:rPr>
        <w:t xml:space="preserve"> </w:t>
      </w:r>
      <w:r w:rsidRPr="008B4A46">
        <w:rPr>
          <w:rStyle w:val="Char7"/>
          <w:rtl/>
        </w:rPr>
        <w:t>هُمْ فِيهَا خَالِدُونَ١١٦ مَثَلُ مَا يُنْفِقُونَ فِي هَذِهِ الْحَيَاةِ الدُّنْيَا كَمَثَلِ رِيحٍ فِيهَا صِرٌّ أَصَابَتْ حَرْثَ قَوْمٍ ظَلَمُوا أَنْفُسَهُمْ فَأَهْلَكَتْهُ</w:t>
      </w:r>
      <w:r w:rsidR="001619CE" w:rsidRPr="008B4A46">
        <w:rPr>
          <w:rStyle w:val="Char7"/>
          <w:rtl/>
        </w:rPr>
        <w:t xml:space="preserve"> </w:t>
      </w:r>
      <w:r w:rsidRPr="008B4A46">
        <w:rPr>
          <w:rStyle w:val="Char7"/>
          <w:rtl/>
        </w:rPr>
        <w:t>وَمَا ظَلَمَهُمُ اللَّهُ وَلَكِنْ أَنْفُسَهُمْ يَظْلِمُونَ١١٧ يَا أَيُّهَا الَّذِينَ آمَنُوا لَا تَتَّخِذُوا بِطَانَةً مِنْ دُونِكُمْ لَا يَأْلُونَكُمْ خَبَالًا وَدُّوا مَا عَنِتُّمْ قَدْ بَدَتِ الْبَغْضَاءُ مِنْ أَفْوَاهِهِمْ وَمَا تُخْفِي صُدُورُهُمْ أَكْبَرُ</w:t>
      </w:r>
      <w:r w:rsidR="001619CE" w:rsidRPr="008B4A46">
        <w:rPr>
          <w:rStyle w:val="Char7"/>
          <w:rtl/>
        </w:rPr>
        <w:t xml:space="preserve"> </w:t>
      </w:r>
      <w:r w:rsidRPr="008B4A46">
        <w:rPr>
          <w:rStyle w:val="Char7"/>
          <w:rtl/>
        </w:rPr>
        <w:t>قَدْ بَيَّنَّا لَكُمُ الْآيَاتِ</w:t>
      </w:r>
      <w:r w:rsidR="001619CE" w:rsidRPr="008B4A46">
        <w:rPr>
          <w:rStyle w:val="Char7"/>
          <w:rtl/>
        </w:rPr>
        <w:t xml:space="preserve"> </w:t>
      </w:r>
      <w:r w:rsidRPr="008B4A46">
        <w:rPr>
          <w:rStyle w:val="Char7"/>
          <w:rtl/>
        </w:rPr>
        <w:t>إِنْ كُنْتُمْ تَعْقِلُونَ١١٨</w:t>
      </w:r>
      <w:r w:rsidR="001619CE" w:rsidRPr="008B4A46">
        <w:rPr>
          <w:rStyle w:val="Char7"/>
          <w:rtl/>
        </w:rPr>
        <w:t xml:space="preserve">‌ها </w:t>
      </w:r>
      <w:r w:rsidRPr="008B4A46">
        <w:rPr>
          <w:rStyle w:val="Char7"/>
          <w:rtl/>
        </w:rPr>
        <w:t>أَنْتُمْ أُولَاءِ تُحِبُّونَهُمْ وَلَا يُحِبُّونَكُمْ وَتُؤْمِنُونَ بِالْكِتَابِ كُلِّهِ وَإِذَا لَقُوكُمْ قَالُوا آمَنَّا وَإِذَا خَلَوْا عَضُّوا عَلَيْكُمُ الْأَنَامِلَ مِنَ الْغَيْظِ</w:t>
      </w:r>
      <w:r w:rsidR="001619CE" w:rsidRPr="008B4A46">
        <w:rPr>
          <w:rStyle w:val="Char7"/>
          <w:rtl/>
        </w:rPr>
        <w:t xml:space="preserve"> </w:t>
      </w:r>
      <w:r w:rsidRPr="008B4A46">
        <w:rPr>
          <w:rStyle w:val="Char7"/>
          <w:rtl/>
        </w:rPr>
        <w:t>قُلْ مُوتُوا بِغَيْظِكُمْ</w:t>
      </w:r>
      <w:r w:rsidR="001619CE" w:rsidRPr="008B4A46">
        <w:rPr>
          <w:rStyle w:val="Char7"/>
          <w:rtl/>
        </w:rPr>
        <w:t xml:space="preserve"> </w:t>
      </w:r>
      <w:r w:rsidRPr="008B4A46">
        <w:rPr>
          <w:rStyle w:val="Char7"/>
          <w:rtl/>
        </w:rPr>
        <w:t>إِنَّ اللَّهَ عَلِيمٌ بِذَاتِ الصُّدُورِ١١٩ إِنْ تَمْسَسْكُمْ حَسَنَةٌ تَسُؤْهُمْ وَإِنْ تُصِبْكُمْ سَيِّئَةٌ يَفْرَحُوا بِهَا</w:t>
      </w:r>
      <w:r w:rsidR="001619CE" w:rsidRPr="008B4A46">
        <w:rPr>
          <w:rStyle w:val="Char7"/>
          <w:rtl/>
        </w:rPr>
        <w:t xml:space="preserve"> </w:t>
      </w:r>
      <w:r w:rsidRPr="008B4A46">
        <w:rPr>
          <w:rStyle w:val="Char7"/>
          <w:rtl/>
        </w:rPr>
        <w:t>وَإِنْ تَصْبِرُوا وَتَتَّقُوا لَا يَضُرُّكُمْ كَيْدُهُمْ شَيْئًا</w:t>
      </w:r>
      <w:r w:rsidR="001619CE" w:rsidRPr="008B4A46">
        <w:rPr>
          <w:rStyle w:val="Char7"/>
          <w:rtl/>
        </w:rPr>
        <w:t xml:space="preserve"> </w:t>
      </w:r>
      <w:r w:rsidRPr="008B4A46">
        <w:rPr>
          <w:rStyle w:val="Char7"/>
          <w:rtl/>
        </w:rPr>
        <w:t xml:space="preserve">إِنَّ اللَّهَ بِمَا يَعْمَلُونَ </w:t>
      </w:r>
      <w:r w:rsidRPr="008B4A46">
        <w:rPr>
          <w:rStyle w:val="Char7"/>
          <w:rtl/>
        </w:rPr>
        <w:lastRenderedPageBreak/>
        <w:t>مُحِيطٌ١٢٠ وَإِذْ غَدَوْتَ مِنْ أَهْلِكَ تُبَوِّئُ الْمُؤْمِنِينَ مَقَاعِدَ لِلْقِتَالِ</w:t>
      </w:r>
      <w:r w:rsidR="001619CE" w:rsidRPr="008B4A46">
        <w:rPr>
          <w:rStyle w:val="Char7"/>
          <w:rtl/>
        </w:rPr>
        <w:t xml:space="preserve"> </w:t>
      </w:r>
      <w:r w:rsidRPr="008B4A46">
        <w:rPr>
          <w:rStyle w:val="Char7"/>
          <w:rtl/>
        </w:rPr>
        <w:t>وَاللَّهُ سَمِيعٌ عَلِيمٌ١٢١</w:t>
      </w:r>
      <w:r w:rsidRPr="002E1D8B">
        <w:rPr>
          <w:rStyle w:val="Char0"/>
          <w:rFonts w:ascii="Times New Roman" w:hAnsi="Times New Roman" w:cs="Traditional Arabic" w:hint="cs"/>
          <w:rtl/>
        </w:rPr>
        <w:t>﴾</w:t>
      </w:r>
      <w:r w:rsidRPr="008B4A46">
        <w:rPr>
          <w:rStyle w:val="Char"/>
          <w:rtl/>
        </w:rPr>
        <w:t xml:space="preserve"> [آل عمران: 116-121]</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آنان که کفر ورز</w:t>
      </w:r>
      <w:r w:rsidRPr="00C737A9">
        <w:rPr>
          <w:rStyle w:val="Char0"/>
          <w:rFonts w:hint="cs"/>
          <w:rtl/>
        </w:rPr>
        <w:t>یدند</w:t>
      </w:r>
      <w:r w:rsidRPr="00C737A9">
        <w:rPr>
          <w:rStyle w:val="Char0"/>
          <w:rtl/>
        </w:rPr>
        <w:t xml:space="preserve"> مال و اولادشان چ</w:t>
      </w:r>
      <w:r w:rsidRPr="00C737A9">
        <w:rPr>
          <w:rStyle w:val="Char0"/>
          <w:rFonts w:hint="cs"/>
          <w:rtl/>
        </w:rPr>
        <w:t>یزی</w:t>
      </w:r>
      <w:r w:rsidRPr="00C737A9">
        <w:rPr>
          <w:rStyle w:val="Char0"/>
          <w:rtl/>
        </w:rPr>
        <w:t xml:space="preserve"> از عذاب الله را از آنها دفع نخواهد کرد، و ا</w:t>
      </w:r>
      <w:r w:rsidRPr="00C737A9">
        <w:rPr>
          <w:rStyle w:val="Char0"/>
          <w:rFonts w:hint="cs"/>
          <w:rtl/>
        </w:rPr>
        <w:t>یشان</w:t>
      </w:r>
      <w:r w:rsidRPr="00C737A9">
        <w:rPr>
          <w:rStyle w:val="Char0"/>
          <w:rtl/>
        </w:rPr>
        <w:t xml:space="preserve"> </w:t>
      </w:r>
      <w:r w:rsidRPr="00C737A9">
        <w:rPr>
          <w:rStyle w:val="Char0"/>
          <w:rFonts w:hint="cs"/>
          <w:rtl/>
        </w:rPr>
        <w:t>یاران</w:t>
      </w:r>
      <w:r w:rsidRPr="00C737A9">
        <w:rPr>
          <w:rStyle w:val="Char0"/>
          <w:rtl/>
        </w:rPr>
        <w:t xml:space="preserve"> دوزخ</w:t>
      </w:r>
      <w:r w:rsidR="001619CE">
        <w:rPr>
          <w:rStyle w:val="Char0"/>
          <w:rtl/>
        </w:rPr>
        <w:t xml:space="preserve">‌اند </w:t>
      </w:r>
      <w:r w:rsidRPr="00C737A9">
        <w:rPr>
          <w:rStyle w:val="Char0"/>
          <w:rtl/>
        </w:rPr>
        <w:t>و در آن هم</w:t>
      </w:r>
      <w:r w:rsidRPr="00C737A9">
        <w:rPr>
          <w:rStyle w:val="Char0"/>
          <w:rFonts w:hint="cs"/>
          <w:rtl/>
        </w:rPr>
        <w:t>یشه</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مثال آنچه کفار در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انفاق</w:t>
      </w:r>
      <w:r w:rsidR="001619CE">
        <w:rPr>
          <w:rStyle w:val="Char0"/>
          <w:rtl/>
        </w:rPr>
        <w:t xml:space="preserve"> می‌</w:t>
      </w:r>
      <w:r w:rsidRPr="00C737A9">
        <w:rPr>
          <w:rStyle w:val="Char0"/>
          <w:rtl/>
        </w:rPr>
        <w:t>کنند، مثال باد</w:t>
      </w:r>
      <w:r w:rsidRPr="00C737A9">
        <w:rPr>
          <w:rStyle w:val="Char0"/>
          <w:rFonts w:hint="cs"/>
          <w:rtl/>
        </w:rPr>
        <w:t>ی</w:t>
      </w:r>
      <w:r w:rsidRPr="00C737A9">
        <w:rPr>
          <w:rStyle w:val="Char0"/>
          <w:rtl/>
        </w:rPr>
        <w:t xml:space="preserve"> است که در آن </w:t>
      </w:r>
      <w:r w:rsidRPr="00C737A9">
        <w:rPr>
          <w:rStyle w:val="Char0"/>
          <w:rFonts w:hint="cs"/>
          <w:rtl/>
        </w:rPr>
        <w:t>سرمای</w:t>
      </w:r>
      <w:r w:rsidRPr="00C737A9">
        <w:rPr>
          <w:rStyle w:val="Char0"/>
          <w:rtl/>
        </w:rPr>
        <w:t xml:space="preserve"> سخت است که بر کشت و زراعت قوم</w:t>
      </w:r>
      <w:r w:rsidRPr="00C737A9">
        <w:rPr>
          <w:rStyle w:val="Char0"/>
          <w:rFonts w:hint="cs"/>
          <w:rtl/>
        </w:rPr>
        <w:t>ی</w:t>
      </w:r>
      <w:r w:rsidRPr="00C737A9">
        <w:rPr>
          <w:rStyle w:val="Char0"/>
          <w:rtl/>
        </w:rPr>
        <w:t xml:space="preserve"> که بر خود ظلم کرده</w:t>
      </w:r>
      <w:r w:rsidR="001619CE">
        <w:rPr>
          <w:rStyle w:val="Char0"/>
          <w:rtl/>
        </w:rPr>
        <w:t xml:space="preserve">‌اند </w:t>
      </w:r>
      <w:r w:rsidRPr="00C737A9">
        <w:rPr>
          <w:rStyle w:val="Char0"/>
          <w:rtl/>
        </w:rPr>
        <w:t>برسد، پس آنرا نابود کند، و الله بر آنها ظلم نکرده است</w:t>
      </w:r>
      <w:r w:rsidR="001F045C">
        <w:rPr>
          <w:rStyle w:val="Char0"/>
          <w:rtl/>
        </w:rPr>
        <w:t>،</w:t>
      </w:r>
      <w:r w:rsidRPr="00C737A9">
        <w:rPr>
          <w:rStyle w:val="Char0"/>
          <w:rtl/>
        </w:rPr>
        <w:t xml:space="preserve"> و ل</w:t>
      </w:r>
      <w:r w:rsidRPr="00C737A9">
        <w:rPr>
          <w:rStyle w:val="Char0"/>
          <w:rFonts w:hint="cs"/>
          <w:rtl/>
        </w:rPr>
        <w:t>یکن</w:t>
      </w:r>
      <w:r w:rsidRPr="00C737A9">
        <w:rPr>
          <w:rStyle w:val="Char0"/>
          <w:rtl/>
        </w:rPr>
        <w:t xml:space="preserve"> (خود آنها</w:t>
      </w:r>
      <w:r w:rsidRPr="00C737A9">
        <w:rPr>
          <w:rStyle w:val="Char0"/>
          <w:rFonts w:hint="cs"/>
          <w:rtl/>
        </w:rPr>
        <w:t>)</w:t>
      </w:r>
      <w:r w:rsidRPr="00C737A9">
        <w:rPr>
          <w:rStyle w:val="Char0"/>
          <w:rtl/>
        </w:rPr>
        <w:t xml:space="preserve"> به جان</w:t>
      </w:r>
      <w:r w:rsidR="001619CE">
        <w:rPr>
          <w:rStyle w:val="Char0"/>
          <w:rtl/>
        </w:rPr>
        <w:t xml:space="preserve">‌های </w:t>
      </w:r>
      <w:r w:rsidRPr="00C737A9">
        <w:rPr>
          <w:rStyle w:val="Char0"/>
          <w:rtl/>
        </w:rPr>
        <w:t>خو</w:t>
      </w:r>
      <w:r w:rsidRPr="00C737A9">
        <w:rPr>
          <w:rStyle w:val="Char0"/>
          <w:rFonts w:hint="cs"/>
          <w:rtl/>
        </w:rPr>
        <w:t>یش</w:t>
      </w:r>
      <w:r w:rsidRPr="00C737A9">
        <w:rPr>
          <w:rStyle w:val="Char0"/>
          <w:rtl/>
        </w:rPr>
        <w:t xml:space="preserve"> ظلم</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118</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از غ</w:t>
      </w:r>
      <w:r w:rsidRPr="00C737A9">
        <w:rPr>
          <w:rStyle w:val="Char0"/>
          <w:rFonts w:hint="cs"/>
          <w:rtl/>
        </w:rPr>
        <w:t>یر</w:t>
      </w:r>
      <w:r w:rsidRPr="00C737A9">
        <w:rPr>
          <w:rStyle w:val="Char0"/>
          <w:rtl/>
        </w:rPr>
        <w:t xml:space="preserve"> خود (از غ</w:t>
      </w:r>
      <w:r w:rsidRPr="00C737A9">
        <w:rPr>
          <w:rStyle w:val="Char0"/>
          <w:rFonts w:hint="cs"/>
          <w:rtl/>
        </w:rPr>
        <w:t>یر</w:t>
      </w:r>
      <w:r w:rsidRPr="00C737A9">
        <w:rPr>
          <w:rStyle w:val="Char0"/>
          <w:rtl/>
        </w:rPr>
        <w:t xml:space="preserve"> مسلمانان) محرم راز نگ</w:t>
      </w:r>
      <w:r w:rsidRPr="00C737A9">
        <w:rPr>
          <w:rStyle w:val="Char0"/>
          <w:rFonts w:hint="cs"/>
          <w:rtl/>
        </w:rPr>
        <w:t>یرید</w:t>
      </w:r>
      <w:r w:rsidRPr="00C737A9">
        <w:rPr>
          <w:rStyle w:val="Char0"/>
          <w:rtl/>
        </w:rPr>
        <w:t xml:space="preserve"> (مردم د</w:t>
      </w:r>
      <w:r w:rsidRPr="00C737A9">
        <w:rPr>
          <w:rStyle w:val="Char0"/>
          <w:rFonts w:hint="cs"/>
          <w:rtl/>
        </w:rPr>
        <w:t>یگر</w:t>
      </w:r>
      <w:r w:rsidRPr="00C737A9">
        <w:rPr>
          <w:rStyle w:val="Char0"/>
          <w:rtl/>
        </w:rPr>
        <w:t xml:space="preserve"> را</w:t>
      </w:r>
      <w:r w:rsidRPr="00C737A9">
        <w:rPr>
          <w:rStyle w:val="Char0"/>
          <w:rFonts w:hint="cs"/>
          <w:rtl/>
        </w:rPr>
        <w:t>)</w:t>
      </w:r>
      <w:r w:rsidRPr="00C737A9">
        <w:rPr>
          <w:rStyle w:val="Char0"/>
          <w:rtl/>
        </w:rPr>
        <w:t xml:space="preserve"> که </w:t>
      </w:r>
      <w:r w:rsidRPr="00C737A9">
        <w:rPr>
          <w:rStyle w:val="Char0"/>
          <w:rFonts w:hint="cs"/>
          <w:rtl/>
        </w:rPr>
        <w:t>(</w:t>
      </w:r>
      <w:r w:rsidRPr="00C737A9">
        <w:rPr>
          <w:rStyle w:val="Char0"/>
          <w:rtl/>
        </w:rPr>
        <w:t>ا</w:t>
      </w:r>
      <w:r w:rsidRPr="00C737A9">
        <w:rPr>
          <w:rStyle w:val="Char0"/>
          <w:rFonts w:hint="cs"/>
          <w:rtl/>
        </w:rPr>
        <w:t>یشان)</w:t>
      </w:r>
      <w:r w:rsidRPr="00C737A9">
        <w:rPr>
          <w:rStyle w:val="Char0"/>
          <w:rtl/>
        </w:rPr>
        <w:t xml:space="preserve"> از رساندن ه</w:t>
      </w:r>
      <w:r w:rsidRPr="00C737A9">
        <w:rPr>
          <w:rStyle w:val="Char0"/>
          <w:rFonts w:hint="cs"/>
          <w:rtl/>
        </w:rPr>
        <w:t>یچگونه</w:t>
      </w:r>
      <w:r w:rsidRPr="00C737A9">
        <w:rPr>
          <w:rStyle w:val="Char0"/>
          <w:rtl/>
        </w:rPr>
        <w:t xml:space="preserve"> ضرر و فساد انداختن در م</w:t>
      </w:r>
      <w:r w:rsidRPr="00C737A9">
        <w:rPr>
          <w:rStyle w:val="Char0"/>
          <w:rFonts w:hint="cs"/>
          <w:rtl/>
        </w:rPr>
        <w:t>یان</w:t>
      </w:r>
      <w:r w:rsidRPr="00C737A9">
        <w:rPr>
          <w:rStyle w:val="Char0"/>
          <w:rtl/>
        </w:rPr>
        <w:t xml:space="preserve"> شما) کوتاه</w:t>
      </w:r>
      <w:r w:rsidRPr="00C737A9">
        <w:rPr>
          <w:rStyle w:val="Char0"/>
          <w:rFonts w:hint="cs"/>
          <w:rtl/>
        </w:rPr>
        <w:t>ی</w:t>
      </w:r>
      <w:r w:rsidR="001619CE">
        <w:rPr>
          <w:rStyle w:val="Char0"/>
          <w:rtl/>
        </w:rPr>
        <w:t xml:space="preserve"> نمی‌</w:t>
      </w:r>
      <w:r w:rsidRPr="00C737A9">
        <w:rPr>
          <w:rStyle w:val="Char0"/>
          <w:rtl/>
        </w:rPr>
        <w:t>کنند، و دوست دارند که شما به هر رنج و مشقت گرفتار شو</w:t>
      </w:r>
      <w:r w:rsidRPr="00C737A9">
        <w:rPr>
          <w:rStyle w:val="Char0"/>
          <w:rFonts w:hint="cs"/>
          <w:rtl/>
        </w:rPr>
        <w:t>ید،</w:t>
      </w:r>
      <w:r w:rsidRPr="00C737A9">
        <w:rPr>
          <w:rStyle w:val="Char0"/>
          <w:rtl/>
        </w:rPr>
        <w:t xml:space="preserve"> چون دشمن</w:t>
      </w:r>
      <w:r w:rsidRPr="00C737A9">
        <w:rPr>
          <w:rStyle w:val="Char0"/>
          <w:rFonts w:hint="cs"/>
          <w:rtl/>
        </w:rPr>
        <w:t>ی</w:t>
      </w:r>
      <w:r w:rsidRPr="00C737A9">
        <w:rPr>
          <w:rStyle w:val="Char0"/>
          <w:rtl/>
        </w:rPr>
        <w:t xml:space="preserve"> از دهان ا</w:t>
      </w:r>
      <w:r w:rsidRPr="00C737A9">
        <w:rPr>
          <w:rStyle w:val="Char0"/>
          <w:rFonts w:hint="cs"/>
          <w:rtl/>
        </w:rPr>
        <w:t>یشان</w:t>
      </w:r>
      <w:r w:rsidRPr="00C737A9">
        <w:rPr>
          <w:rStyle w:val="Char0"/>
          <w:rtl/>
        </w:rPr>
        <w:t xml:space="preserve"> ظاهر شده است، و آنچه (از دشمن</w:t>
      </w:r>
      <w:r w:rsidRPr="00C737A9">
        <w:rPr>
          <w:rStyle w:val="Char0"/>
          <w:rFonts w:hint="cs"/>
          <w:rtl/>
        </w:rPr>
        <w:t>ی</w:t>
      </w:r>
      <w:r w:rsidRPr="00C737A9">
        <w:rPr>
          <w:rStyle w:val="Char0"/>
          <w:rtl/>
        </w:rPr>
        <w:t xml:space="preserve"> که</w:t>
      </w:r>
      <w:r w:rsidRPr="00C737A9">
        <w:rPr>
          <w:rStyle w:val="Char0"/>
          <w:rFonts w:hint="cs"/>
          <w:rtl/>
        </w:rPr>
        <w:t>)</w:t>
      </w:r>
      <w:r w:rsidRPr="00C737A9">
        <w:rPr>
          <w:rStyle w:val="Char0"/>
          <w:rtl/>
        </w:rPr>
        <w:t xml:space="preserve"> در س</w:t>
      </w:r>
      <w:r w:rsidRPr="00C737A9">
        <w:rPr>
          <w:rStyle w:val="Char0"/>
          <w:rFonts w:hint="cs"/>
          <w:rtl/>
        </w:rPr>
        <w:t>ینه</w:t>
      </w:r>
      <w:r w:rsidR="001619CE">
        <w:rPr>
          <w:rStyle w:val="Char0"/>
          <w:rtl/>
        </w:rPr>
        <w:t xml:space="preserve">‌هایشان </w:t>
      </w:r>
      <w:r w:rsidRPr="00C737A9">
        <w:rPr>
          <w:rStyle w:val="Char0"/>
          <w:rtl/>
        </w:rPr>
        <w:t>پوش</w:t>
      </w:r>
      <w:r w:rsidRPr="00C737A9">
        <w:rPr>
          <w:rStyle w:val="Char0"/>
          <w:rFonts w:hint="cs"/>
          <w:rtl/>
        </w:rPr>
        <w:t>یده</w:t>
      </w:r>
      <w:r w:rsidR="001619CE">
        <w:rPr>
          <w:rStyle w:val="Char0"/>
          <w:rtl/>
        </w:rPr>
        <w:t xml:space="preserve"> می‌</w:t>
      </w:r>
      <w:r w:rsidRPr="00C737A9">
        <w:rPr>
          <w:rStyle w:val="Char0"/>
          <w:rtl/>
        </w:rPr>
        <w:t>دارند بزرگتر است</w:t>
      </w:r>
      <w:r w:rsidR="001F045C">
        <w:rPr>
          <w:rStyle w:val="Char0"/>
          <w:rtl/>
        </w:rPr>
        <w:t>،</w:t>
      </w:r>
      <w:r w:rsidRPr="00C737A9">
        <w:rPr>
          <w:rStyle w:val="Char0"/>
          <w:rtl/>
        </w:rPr>
        <w:t xml:space="preserve"> البته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شما ب</w:t>
      </w:r>
      <w:r w:rsidRPr="00C737A9">
        <w:rPr>
          <w:rStyle w:val="Char0"/>
          <w:rFonts w:hint="cs"/>
          <w:rtl/>
        </w:rPr>
        <w:t>ی</w:t>
      </w:r>
      <w:r w:rsidRPr="00C737A9">
        <w:rPr>
          <w:rStyle w:val="Char0"/>
          <w:rtl/>
        </w:rPr>
        <w:t>ان کرد</w:t>
      </w:r>
      <w:r w:rsidRPr="00C737A9">
        <w:rPr>
          <w:rStyle w:val="Char0"/>
          <w:rFonts w:hint="cs"/>
          <w:rtl/>
        </w:rPr>
        <w:t>یم</w:t>
      </w:r>
      <w:r w:rsidRPr="00C737A9">
        <w:rPr>
          <w:rStyle w:val="Char0"/>
          <w:rtl/>
        </w:rPr>
        <w:t xml:space="preserve"> اگر (عقل و خرد دار</w:t>
      </w:r>
      <w:r w:rsidRPr="00C737A9">
        <w:rPr>
          <w:rStyle w:val="Char0"/>
          <w:rFonts w:hint="cs"/>
          <w:rtl/>
        </w:rPr>
        <w:t>ید</w:t>
      </w:r>
      <w:r w:rsidRPr="00C737A9">
        <w:rPr>
          <w:rStyle w:val="Char0"/>
          <w:rtl/>
        </w:rPr>
        <w:t>) باند</w:t>
      </w:r>
      <w:r w:rsidRPr="00C737A9">
        <w:rPr>
          <w:rStyle w:val="Char0"/>
          <w:rFonts w:hint="cs"/>
          <w:rtl/>
        </w:rPr>
        <w:t>یشید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خبردار (ا</w:t>
      </w:r>
      <w:r w:rsidRPr="00C737A9">
        <w:rPr>
          <w:rStyle w:val="Char0"/>
          <w:rFonts w:hint="cs"/>
          <w:rtl/>
        </w:rPr>
        <w:t>ی</w:t>
      </w:r>
      <w:r w:rsidRPr="00C737A9">
        <w:rPr>
          <w:rStyle w:val="Char0"/>
          <w:rtl/>
        </w:rPr>
        <w:t xml:space="preserve"> مسلمانان</w:t>
      </w:r>
      <w:r w:rsidRPr="00C737A9">
        <w:rPr>
          <w:rStyle w:val="Char0"/>
          <w:rFonts w:hint="cs"/>
          <w:rtl/>
        </w:rPr>
        <w:t>)</w:t>
      </w:r>
      <w:r w:rsidRPr="00C737A9">
        <w:rPr>
          <w:rStyle w:val="Char0"/>
          <w:rtl/>
        </w:rPr>
        <w:t xml:space="preserve"> شما مردم</w:t>
      </w:r>
      <w:r w:rsidRPr="00C737A9">
        <w:rPr>
          <w:rStyle w:val="Char0"/>
          <w:rFonts w:hint="cs"/>
          <w:rtl/>
        </w:rPr>
        <w:t>ی</w:t>
      </w:r>
      <w:r w:rsidRPr="00C737A9">
        <w:rPr>
          <w:rStyle w:val="Char0"/>
          <w:rtl/>
        </w:rPr>
        <w:t xml:space="preserve"> هست</w:t>
      </w:r>
      <w:r w:rsidRPr="00C737A9">
        <w:rPr>
          <w:rStyle w:val="Char0"/>
          <w:rFonts w:hint="cs"/>
          <w:rtl/>
        </w:rPr>
        <w:t>ید</w:t>
      </w:r>
      <w:r w:rsidRPr="00C737A9">
        <w:rPr>
          <w:rStyle w:val="Char0"/>
          <w:rtl/>
        </w:rPr>
        <w:t xml:space="preserve"> که آنها را دوست دار</w:t>
      </w:r>
      <w:r w:rsidRPr="00C737A9">
        <w:rPr>
          <w:rStyle w:val="Char0"/>
          <w:rFonts w:hint="cs"/>
          <w:rtl/>
        </w:rPr>
        <w:t>ید،</w:t>
      </w:r>
      <w:r w:rsidRPr="00C737A9">
        <w:rPr>
          <w:rStyle w:val="Char0"/>
          <w:rtl/>
        </w:rPr>
        <w:t xml:space="preserve"> و آنها شما را دوست ندارند (چون</w:t>
      </w:r>
      <w:r w:rsidRPr="00C737A9">
        <w:rPr>
          <w:rStyle w:val="Char0"/>
          <w:rFonts w:hint="cs"/>
          <w:rtl/>
        </w:rPr>
        <w:t>)</w:t>
      </w:r>
      <w:r w:rsidRPr="00C737A9">
        <w:rPr>
          <w:rStyle w:val="Char0"/>
          <w:rtl/>
        </w:rPr>
        <w:t xml:space="preserve"> شما به تمام</w:t>
      </w:r>
      <w:r w:rsidRPr="00C737A9">
        <w:rPr>
          <w:rStyle w:val="Char0"/>
          <w:rFonts w:hint="cs"/>
          <w:rtl/>
        </w:rPr>
        <w:t>ی</w:t>
      </w:r>
      <w:r w:rsidRPr="00C737A9">
        <w:rPr>
          <w:rStyle w:val="Char0"/>
          <w:rtl/>
        </w:rPr>
        <w:t xml:space="preserve"> کتاب</w:t>
      </w:r>
      <w:r w:rsidR="001619CE">
        <w:rPr>
          <w:rStyle w:val="Char0"/>
          <w:rtl/>
        </w:rPr>
        <w:t xml:space="preserve">‌های </w:t>
      </w:r>
      <w:r w:rsidRPr="00C737A9">
        <w:rPr>
          <w:rStyle w:val="Char0"/>
          <w:rtl/>
        </w:rPr>
        <w:t>اله</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xml:space="preserve"> و هر وقت با شما روبرو شوند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و چون در خلوت بروند از شدت قهر و غضب بر شما، انگشتان خود</w:t>
      </w:r>
      <w:r w:rsidRPr="00C737A9">
        <w:rPr>
          <w:rStyle w:val="Char0"/>
          <w:rFonts w:hint="cs"/>
          <w:rtl/>
        </w:rPr>
        <w:t xml:space="preserve"> </w:t>
      </w:r>
      <w:r w:rsidRPr="00C737A9">
        <w:rPr>
          <w:rStyle w:val="Char0"/>
          <w:rtl/>
        </w:rPr>
        <w:t>را با دندان</w:t>
      </w:r>
      <w:r w:rsidR="001619CE">
        <w:rPr>
          <w:rStyle w:val="Char0"/>
          <w:rtl/>
        </w:rPr>
        <w:t xml:space="preserve"> می‌</w:t>
      </w:r>
      <w:r w:rsidRPr="00C737A9">
        <w:rPr>
          <w:rStyle w:val="Char0"/>
          <w:rtl/>
        </w:rPr>
        <w:t>گزند، بگو: به (سبب) قهر و غضب</w:t>
      </w:r>
      <w:r w:rsidRPr="00C737A9">
        <w:rPr>
          <w:rStyle w:val="Char0"/>
          <w:rFonts w:hint="cs"/>
          <w:rtl/>
        </w:rPr>
        <w:t>ی</w:t>
      </w:r>
      <w:r w:rsidRPr="00C737A9">
        <w:rPr>
          <w:rStyle w:val="Char0"/>
          <w:rtl/>
        </w:rPr>
        <w:t xml:space="preserve"> که دار</w:t>
      </w:r>
      <w:r w:rsidRPr="00C737A9">
        <w:rPr>
          <w:rStyle w:val="Char0"/>
          <w:rFonts w:hint="cs"/>
          <w:rtl/>
        </w:rPr>
        <w:t>ید،</w:t>
      </w:r>
      <w:r w:rsidRPr="00C737A9">
        <w:rPr>
          <w:rStyle w:val="Char0"/>
          <w:rtl/>
        </w:rPr>
        <w:t xml:space="preserve"> بم</w:t>
      </w:r>
      <w:r w:rsidRPr="00C737A9">
        <w:rPr>
          <w:rStyle w:val="Char0"/>
          <w:rFonts w:hint="cs"/>
          <w:rtl/>
        </w:rPr>
        <w:t>یرید،</w:t>
      </w:r>
      <w:r w:rsidR="001619CE">
        <w:rPr>
          <w:rStyle w:val="Char0"/>
          <w:rtl/>
        </w:rPr>
        <w:t xml:space="preserve"> بی‌</w:t>
      </w:r>
      <w:r w:rsidRPr="00C737A9">
        <w:rPr>
          <w:rStyle w:val="Char0"/>
          <w:rtl/>
        </w:rPr>
        <w:t>گمان الله به راز س</w:t>
      </w:r>
      <w:r w:rsidRPr="00C737A9">
        <w:rPr>
          <w:rStyle w:val="Char0"/>
          <w:rFonts w:hint="cs"/>
          <w:rtl/>
        </w:rPr>
        <w:t>ینه</w:t>
      </w:r>
      <w:r w:rsidR="001619CE">
        <w:rPr>
          <w:rStyle w:val="Char0"/>
          <w:rtl/>
        </w:rPr>
        <w:t xml:space="preserve">‌ها </w:t>
      </w:r>
      <w:r w:rsidRPr="00C737A9">
        <w:rPr>
          <w:rStyle w:val="Char0"/>
          <w:rtl/>
        </w:rPr>
        <w:t xml:space="preserve">داناست.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به شما خوب</w:t>
      </w:r>
      <w:r w:rsidRPr="00C737A9">
        <w:rPr>
          <w:rStyle w:val="Char0"/>
          <w:rFonts w:hint="cs"/>
          <w:rtl/>
        </w:rPr>
        <w:t>ی</w:t>
      </w:r>
      <w:r w:rsidRPr="00C737A9">
        <w:rPr>
          <w:rStyle w:val="Char0"/>
          <w:rtl/>
        </w:rPr>
        <w:t xml:space="preserve"> و راحت</w:t>
      </w:r>
      <w:r w:rsidRPr="00C737A9">
        <w:rPr>
          <w:rStyle w:val="Char0"/>
          <w:rFonts w:hint="cs"/>
          <w:rtl/>
        </w:rPr>
        <w:t>ی</w:t>
      </w:r>
      <w:r w:rsidRPr="00C737A9">
        <w:rPr>
          <w:rStyle w:val="Char0"/>
          <w:rtl/>
        </w:rPr>
        <w:t xml:space="preserve"> برسد غمگ</w:t>
      </w:r>
      <w:r w:rsidRPr="00C737A9">
        <w:rPr>
          <w:rStyle w:val="Char0"/>
          <w:rFonts w:hint="cs"/>
          <w:rtl/>
        </w:rPr>
        <w:t>ین</w:t>
      </w:r>
      <w:r w:rsidR="001619CE">
        <w:rPr>
          <w:rStyle w:val="Char0"/>
          <w:rtl/>
        </w:rPr>
        <w:t xml:space="preserve"> می‌</w:t>
      </w:r>
      <w:r w:rsidRPr="00C737A9">
        <w:rPr>
          <w:rStyle w:val="Char0"/>
          <w:rtl/>
        </w:rPr>
        <w:t>شوند و اگر بد</w:t>
      </w:r>
      <w:r w:rsidRPr="00C737A9">
        <w:rPr>
          <w:rStyle w:val="Char0"/>
          <w:rFonts w:hint="cs"/>
          <w:rtl/>
        </w:rPr>
        <w:t>ی</w:t>
      </w:r>
      <w:r w:rsidRPr="00C737A9">
        <w:rPr>
          <w:rStyle w:val="Char0"/>
          <w:rtl/>
        </w:rPr>
        <w:t xml:space="preserve"> و ناراحت</w:t>
      </w:r>
      <w:r w:rsidRPr="00C737A9">
        <w:rPr>
          <w:rStyle w:val="Char0"/>
          <w:rFonts w:hint="cs"/>
          <w:rtl/>
        </w:rPr>
        <w:t>ی</w:t>
      </w:r>
      <w:r w:rsidRPr="00C737A9">
        <w:rPr>
          <w:rStyle w:val="Char0"/>
          <w:rtl/>
        </w:rPr>
        <w:t xml:space="preserve"> به شما برسد از آن خوشحال</w:t>
      </w:r>
      <w:r w:rsidR="001619CE">
        <w:rPr>
          <w:rStyle w:val="Char0"/>
          <w:rtl/>
        </w:rPr>
        <w:t xml:space="preserve"> می‌</w:t>
      </w:r>
      <w:r w:rsidRPr="00C737A9">
        <w:rPr>
          <w:rStyle w:val="Char0"/>
          <w:rtl/>
        </w:rPr>
        <w:t>شوند، و اگر صبر کن</w:t>
      </w:r>
      <w:r w:rsidRPr="00C737A9">
        <w:rPr>
          <w:rStyle w:val="Char0"/>
          <w:rFonts w:hint="cs"/>
          <w:rtl/>
        </w:rPr>
        <w:t>ید</w:t>
      </w:r>
      <w:r w:rsidRPr="00C737A9">
        <w:rPr>
          <w:rStyle w:val="Char0"/>
          <w:rtl/>
        </w:rPr>
        <w:t xml:space="preserve"> و پ</w:t>
      </w:r>
      <w:r w:rsidRPr="00C737A9">
        <w:rPr>
          <w:rStyle w:val="Char0"/>
          <w:rFonts w:hint="cs"/>
          <w:rtl/>
        </w:rPr>
        <w:t>رهیزگاری</w:t>
      </w:r>
      <w:r w:rsidRPr="00C737A9">
        <w:rPr>
          <w:rStyle w:val="Char0"/>
          <w:rtl/>
        </w:rPr>
        <w:t xml:space="preserve"> پ</w:t>
      </w:r>
      <w:r w:rsidRPr="00C737A9">
        <w:rPr>
          <w:rStyle w:val="Char0"/>
          <w:rFonts w:hint="cs"/>
          <w:rtl/>
        </w:rPr>
        <w:t>یشه</w:t>
      </w:r>
      <w:r w:rsidRPr="00C737A9">
        <w:rPr>
          <w:rStyle w:val="Char0"/>
          <w:rtl/>
        </w:rPr>
        <w:t xml:space="preserve"> کن</w:t>
      </w:r>
      <w:r w:rsidRPr="00C737A9">
        <w:rPr>
          <w:rStyle w:val="Char0"/>
          <w:rFonts w:hint="cs"/>
          <w:rtl/>
        </w:rPr>
        <w:t>ید،</w:t>
      </w:r>
      <w:r w:rsidRPr="00C737A9">
        <w:rPr>
          <w:rStyle w:val="Char0"/>
          <w:rtl/>
        </w:rPr>
        <w:t xml:space="preserve"> فر</w:t>
      </w:r>
      <w:r w:rsidRPr="00C737A9">
        <w:rPr>
          <w:rStyle w:val="Char0"/>
          <w:rFonts w:hint="cs"/>
          <w:rtl/>
        </w:rPr>
        <w:t>یب</w:t>
      </w:r>
      <w:r w:rsidRPr="00C737A9">
        <w:rPr>
          <w:rStyle w:val="Char0"/>
          <w:rtl/>
        </w:rPr>
        <w:t xml:space="preserve"> و ح</w:t>
      </w:r>
      <w:r w:rsidRPr="00C737A9">
        <w:rPr>
          <w:rStyle w:val="Char0"/>
          <w:rFonts w:hint="cs"/>
          <w:rtl/>
        </w:rPr>
        <w:t>یله</w:t>
      </w:r>
      <w:r w:rsidRPr="00C737A9">
        <w:rPr>
          <w:rStyle w:val="Char0"/>
          <w:rtl/>
        </w:rPr>
        <w:t xml:space="preserve"> آنها ه</w:t>
      </w:r>
      <w:r w:rsidRPr="00C737A9">
        <w:rPr>
          <w:rStyle w:val="Char0"/>
          <w:rFonts w:hint="cs"/>
          <w:rtl/>
        </w:rPr>
        <w:t>یچ</w:t>
      </w:r>
      <w:r w:rsidRPr="00C737A9">
        <w:rPr>
          <w:rStyle w:val="Char0"/>
          <w:rtl/>
        </w:rPr>
        <w:t xml:space="preserve"> ضرر</w:t>
      </w:r>
      <w:r w:rsidRPr="00C737A9">
        <w:rPr>
          <w:rStyle w:val="Char0"/>
          <w:rFonts w:hint="cs"/>
          <w:rtl/>
        </w:rPr>
        <w:t>ی</w:t>
      </w:r>
      <w:r w:rsidRPr="00C737A9">
        <w:rPr>
          <w:rStyle w:val="Char0"/>
          <w:rtl/>
        </w:rPr>
        <w:t xml:space="preserve"> به شما رسان</w:t>
      </w:r>
      <w:r w:rsidRPr="00C737A9">
        <w:rPr>
          <w:rStyle w:val="Char0"/>
          <w:rFonts w:hint="cs"/>
          <w:rtl/>
        </w:rPr>
        <w:t>یده</w:t>
      </w:r>
      <w:r w:rsidR="001619CE">
        <w:rPr>
          <w:rStyle w:val="Char0"/>
          <w:rtl/>
        </w:rPr>
        <w:t xml:space="preserve"> نمی‌</w:t>
      </w:r>
      <w:r w:rsidRPr="00C737A9">
        <w:rPr>
          <w:rStyle w:val="Char0"/>
          <w:rtl/>
        </w:rPr>
        <w:t>تواند، (چون</w:t>
      </w:r>
      <w:r w:rsidRPr="00C737A9">
        <w:rPr>
          <w:rStyle w:val="Char0"/>
          <w:rFonts w:hint="cs"/>
          <w:rtl/>
        </w:rPr>
        <w:t>)</w:t>
      </w:r>
      <w:r w:rsidR="001619CE">
        <w:rPr>
          <w:rStyle w:val="Char0"/>
          <w:rtl/>
        </w:rPr>
        <w:t xml:space="preserve"> بی‌</w:t>
      </w:r>
      <w:r w:rsidRPr="00C737A9">
        <w:rPr>
          <w:rStyle w:val="Char0"/>
          <w:rtl/>
        </w:rPr>
        <w:t>گمان الله به آنچه</w:t>
      </w:r>
      <w:r w:rsidR="001619CE">
        <w:rPr>
          <w:rStyle w:val="Char0"/>
          <w:rtl/>
        </w:rPr>
        <w:t xml:space="preserve"> می‌</w:t>
      </w:r>
      <w:r w:rsidRPr="00C737A9">
        <w:rPr>
          <w:rStyle w:val="Char0"/>
          <w:rtl/>
        </w:rPr>
        <w:t xml:space="preserve">کنند احاطه دارد.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 وقت</w:t>
      </w:r>
      <w:r w:rsidRPr="00C737A9">
        <w:rPr>
          <w:rStyle w:val="Char0"/>
          <w:rFonts w:hint="cs"/>
          <w:rtl/>
        </w:rPr>
        <w:t>ی</w:t>
      </w:r>
      <w:r w:rsidRPr="00C737A9">
        <w:rPr>
          <w:rStyle w:val="Char0"/>
          <w:rtl/>
        </w:rPr>
        <w:t xml:space="preserve"> را که صبحگاهان از م</w:t>
      </w:r>
      <w:r w:rsidRPr="00C737A9">
        <w:rPr>
          <w:rStyle w:val="Char0"/>
          <w:rFonts w:hint="cs"/>
          <w:rtl/>
        </w:rPr>
        <w:t>یان</w:t>
      </w:r>
      <w:r w:rsidRPr="00C737A9">
        <w:rPr>
          <w:rStyle w:val="Char0"/>
          <w:rtl/>
        </w:rPr>
        <w:t xml:space="preserve"> خانواده ات ب</w:t>
      </w:r>
      <w:r w:rsidRPr="00C737A9">
        <w:rPr>
          <w:rStyle w:val="Char0"/>
          <w:rFonts w:hint="cs"/>
          <w:rtl/>
        </w:rPr>
        <w:t>یرون</w:t>
      </w:r>
      <w:r w:rsidRPr="00C737A9">
        <w:rPr>
          <w:rStyle w:val="Char0"/>
          <w:rtl/>
        </w:rPr>
        <w:t xml:space="preserve"> شد</w:t>
      </w:r>
      <w:r w:rsidRPr="00C737A9">
        <w:rPr>
          <w:rStyle w:val="Char0"/>
          <w:rFonts w:hint="cs"/>
          <w:rtl/>
        </w:rPr>
        <w:t>ی</w:t>
      </w:r>
      <w:r w:rsidRPr="00C737A9">
        <w:rPr>
          <w:rStyle w:val="Char0"/>
          <w:rtl/>
        </w:rPr>
        <w:t xml:space="preserve"> و جا</w:t>
      </w:r>
      <w:r w:rsidRPr="00C737A9">
        <w:rPr>
          <w:rStyle w:val="Char0"/>
          <w:rFonts w:hint="cs"/>
          <w:rtl/>
        </w:rPr>
        <w:t>ی</w:t>
      </w:r>
      <w:r w:rsidRPr="00C737A9">
        <w:rPr>
          <w:rStyle w:val="Char0"/>
          <w:rtl/>
        </w:rPr>
        <w:t xml:space="preserve"> مؤمنان را (در سنگرها به قصد جهاد با مشرک</w:t>
      </w:r>
      <w:r w:rsidRPr="00C737A9">
        <w:rPr>
          <w:rStyle w:val="Char0"/>
          <w:rFonts w:hint="cs"/>
          <w:rtl/>
        </w:rPr>
        <w:t>ین</w:t>
      </w:r>
      <w:r w:rsidRPr="00C737A9">
        <w:rPr>
          <w:rStyle w:val="Char0"/>
          <w:rtl/>
        </w:rPr>
        <w:t>) مشخص کرد</w:t>
      </w:r>
      <w:r w:rsidRPr="00C737A9">
        <w:rPr>
          <w:rStyle w:val="Char0"/>
          <w:rFonts w:hint="cs"/>
          <w:rtl/>
        </w:rPr>
        <w:t>ی،</w:t>
      </w:r>
      <w:r w:rsidRPr="00C737A9">
        <w:rPr>
          <w:rStyle w:val="Char0"/>
          <w:rtl/>
        </w:rPr>
        <w:t xml:space="preserve"> و الله شنو</w:t>
      </w:r>
      <w:r w:rsidRPr="00C737A9">
        <w:rPr>
          <w:rStyle w:val="Char0"/>
          <w:rFonts w:hint="cs"/>
          <w:rtl/>
        </w:rPr>
        <w:t>ا</w:t>
      </w:r>
      <w:r>
        <w:rPr>
          <w:rStyle w:val="Char0"/>
          <w:rtl/>
        </w:rPr>
        <w:t xml:space="preserve"> و دانا است.</w:t>
      </w:r>
    </w:p>
    <w:p w:rsidR="00AD43F8" w:rsidRDefault="00AD43F8" w:rsidP="00AD43F8">
      <w:pPr>
        <w:pStyle w:val="a0"/>
        <w:rPr>
          <w:rStyle w:val="Char0"/>
          <w:rtl/>
        </w:rPr>
      </w:pPr>
      <w:r w:rsidRPr="002E1D8B">
        <w:rPr>
          <w:rStyle w:val="Char0"/>
          <w:rFonts w:cs="Traditional Arabic"/>
          <w:rtl/>
        </w:rPr>
        <w:t>﴿</w:t>
      </w:r>
      <w:r w:rsidRPr="008B4A46">
        <w:rPr>
          <w:rStyle w:val="Char7"/>
          <w:rtl/>
        </w:rPr>
        <w:t>إِذْ هَمَّتْ طَائِفَتَانِ مِنْكُمْ أَنْ تَفْشَلَا وَاللَّهُ وَلِيُّهُمَا</w:t>
      </w:r>
      <w:r w:rsidR="001619CE" w:rsidRPr="008B4A46">
        <w:rPr>
          <w:rStyle w:val="Char7"/>
          <w:rtl/>
        </w:rPr>
        <w:t xml:space="preserve"> </w:t>
      </w:r>
      <w:r w:rsidRPr="008B4A46">
        <w:rPr>
          <w:rStyle w:val="Char7"/>
          <w:rtl/>
        </w:rPr>
        <w:t>وَعَلَى اللَّهِ فَلْيَتَوَكَّلِ الْمُؤْمِنُونَ١٢٢ وَلَقَدْ نَصَرَكُمُ اللَّهُ بِبَدْرٍ وَأَنْتُمْ أَذِلَّةٌ</w:t>
      </w:r>
      <w:r w:rsidR="001619CE" w:rsidRPr="008B4A46">
        <w:rPr>
          <w:rStyle w:val="Char7"/>
          <w:rtl/>
        </w:rPr>
        <w:t xml:space="preserve"> </w:t>
      </w:r>
      <w:r w:rsidRPr="008B4A46">
        <w:rPr>
          <w:rStyle w:val="Char7"/>
          <w:rtl/>
        </w:rPr>
        <w:t>فَاتَّقُوا اللَّهَ لَعَلَّكُمْ تَشْكُرُونَ١٢٣ إِذْ تَقُولُ لِلْمُؤْمِنِينَ أَلَنْ يَكْفِيَكُمْ أَنْ يُمِدَّكُمْ رَبُّكُمْ بِثَلَاثَةِ آلَافٍ مِنَ الْمَلَائِكَةِ مُنْزَلِينَ١٢٤ بَلَى</w:t>
      </w:r>
      <w:r w:rsidR="001619CE" w:rsidRPr="008B4A46">
        <w:rPr>
          <w:rStyle w:val="Char7"/>
          <w:rtl/>
        </w:rPr>
        <w:t xml:space="preserve"> </w:t>
      </w:r>
      <w:r w:rsidRPr="008B4A46">
        <w:rPr>
          <w:rStyle w:val="Char7"/>
          <w:rtl/>
        </w:rPr>
        <w:t xml:space="preserve">إِنْ تَصْبِرُوا وَتَتَّقُوا وَيَأْتُوكُمْ مِنْ فَوْرِهِمْ هَذَا يُمْدِدْكُمْ رَبُّكُمْ بِخَمْسَةِ آلَافٍ مِنَ الْمَلَائِكَةِ </w:t>
      </w:r>
      <w:r w:rsidRPr="008B4A46">
        <w:rPr>
          <w:rStyle w:val="Char7"/>
          <w:rtl/>
        </w:rPr>
        <w:lastRenderedPageBreak/>
        <w:t>مُسَوِّمِينَ١٢٥ وَمَا جَعَلَهُ اللَّهُ إِلَّا بُشْرَى لَكُمْ وَلِتَطْمَئِنَّ قُلُوبُكُمْ بِهِ</w:t>
      </w:r>
      <w:r w:rsidR="001619CE" w:rsidRPr="008B4A46">
        <w:rPr>
          <w:rStyle w:val="Char7"/>
          <w:rtl/>
        </w:rPr>
        <w:t xml:space="preserve"> </w:t>
      </w:r>
      <w:r w:rsidRPr="008B4A46">
        <w:rPr>
          <w:rStyle w:val="Char7"/>
          <w:rtl/>
        </w:rPr>
        <w:t>وَمَا النَّصْرُ إِلَّا مِنْ عِنْدِ اللَّهِ الْعَزِيزِ الْحَكِيمِ١٢٦ لِيَقْطَعَ طَرَفًا مِنَ الَّذِينَ كَفَرُوا أَوْ يَكْبِتَهُمْ فَيَنْقَلِبُوا خَائِبِينَ١٢٧ لَيْسَ لَكَ مِنَ الْأَمْرِ شَيْءٌ أَوْ يَتُوبَ عَلَيْهِمْ أَوْ يُعَذِّبَهُمْ فَإِنَّهُمْ ظَالِمُونَ١٢٨ وَلِلَّهِ مَا فِي السَّمَاوَاتِ وَمَا فِي الْأَرْضِ</w:t>
      </w:r>
      <w:r w:rsidR="001619CE" w:rsidRPr="008B4A46">
        <w:rPr>
          <w:rStyle w:val="Char7"/>
          <w:rtl/>
        </w:rPr>
        <w:t xml:space="preserve"> </w:t>
      </w:r>
      <w:r w:rsidRPr="008B4A46">
        <w:rPr>
          <w:rStyle w:val="Char7"/>
          <w:rtl/>
        </w:rPr>
        <w:t>يَغْفِرُ لِمَنْ يَشَاءُ وَيُعَذِّبُ مَنْ يَشَاءُ</w:t>
      </w:r>
      <w:r w:rsidR="001619CE" w:rsidRPr="008B4A46">
        <w:rPr>
          <w:rStyle w:val="Char7"/>
          <w:rtl/>
        </w:rPr>
        <w:t xml:space="preserve"> </w:t>
      </w:r>
      <w:r w:rsidRPr="008B4A46">
        <w:rPr>
          <w:rStyle w:val="Char7"/>
          <w:rtl/>
        </w:rPr>
        <w:t>وَاللَّهُ غَفُورٌ رَحِيمٌ١٢٩ يَا أَيُّهَا الَّذِينَ آمَنُوا لَا تَأْكُلُوا الرِّبَا أَضْعَافًا مُضَاعَفَةً</w:t>
      </w:r>
      <w:r w:rsidR="001619CE" w:rsidRPr="008B4A46">
        <w:rPr>
          <w:rStyle w:val="Char7"/>
          <w:rtl/>
        </w:rPr>
        <w:t xml:space="preserve"> </w:t>
      </w:r>
      <w:r w:rsidRPr="008B4A46">
        <w:rPr>
          <w:rStyle w:val="Char7"/>
          <w:rtl/>
        </w:rPr>
        <w:t>وَاتَّقُوا اللَّهَ لَعَلَّكُمْ تُفْلِحُونَ١٣٠ وَاتَّقُوا النَّارَ الَّتِي أُعِدَّتْ لِلْكَافِرِينَ١٣١ وَأَطِيعُوا اللَّهَ وَالرَّسُولَ لَعَلَّكُمْ تُرْحَمُونَ١٣٢</w:t>
      </w:r>
      <w:r w:rsidRPr="002E1D8B">
        <w:rPr>
          <w:rStyle w:val="Char0"/>
          <w:rFonts w:ascii="Times New Roman" w:hAnsi="Times New Roman" w:cs="Traditional Arabic" w:hint="cs"/>
          <w:rtl/>
        </w:rPr>
        <w:t>﴾</w:t>
      </w:r>
      <w:r w:rsidRPr="008B4A46">
        <w:rPr>
          <w:rStyle w:val="Char"/>
          <w:rtl/>
        </w:rPr>
        <w:t xml:space="preserve"> [آل عمران: 122-132]</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122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چون دو گروه</w:t>
      </w:r>
      <w:r w:rsidRPr="00C737A9">
        <w:rPr>
          <w:rStyle w:val="Char0"/>
          <w:rFonts w:hint="cs"/>
          <w:rtl/>
        </w:rPr>
        <w:t>ی</w:t>
      </w:r>
      <w:r w:rsidRPr="00C737A9">
        <w:rPr>
          <w:rStyle w:val="Char0"/>
          <w:rtl/>
        </w:rPr>
        <w:t xml:space="preserve"> از شما خواستند سست</w:t>
      </w:r>
      <w:r w:rsidRPr="00C737A9">
        <w:rPr>
          <w:rStyle w:val="Char0"/>
          <w:rFonts w:hint="cs"/>
          <w:rtl/>
        </w:rPr>
        <w:t>ی</w:t>
      </w:r>
      <w:r w:rsidRPr="00C737A9">
        <w:rPr>
          <w:rStyle w:val="Char0"/>
          <w:rtl/>
        </w:rPr>
        <w:t xml:space="preserve"> کنند، و الله کارساز</w:t>
      </w:r>
      <w:r w:rsidR="001619CE">
        <w:rPr>
          <w:rStyle w:val="Char0"/>
          <w:rtl/>
        </w:rPr>
        <w:t xml:space="preserve">‌شان </w:t>
      </w:r>
      <w:r w:rsidRPr="00C737A9">
        <w:rPr>
          <w:rStyle w:val="Char0"/>
          <w:rtl/>
        </w:rPr>
        <w:t xml:space="preserve">بود </w:t>
      </w:r>
      <w:r w:rsidRPr="00C737A9">
        <w:rPr>
          <w:rStyle w:val="Char0"/>
          <w:rFonts w:hint="cs"/>
          <w:rtl/>
        </w:rPr>
        <w:t>(</w:t>
      </w:r>
      <w:r w:rsidRPr="00C737A9">
        <w:rPr>
          <w:rStyle w:val="Char0"/>
          <w:rtl/>
        </w:rPr>
        <w:t>که آنها را از سست</w:t>
      </w:r>
      <w:r w:rsidRPr="00C737A9">
        <w:rPr>
          <w:rStyle w:val="Char0"/>
          <w:rFonts w:hint="cs"/>
          <w:rtl/>
        </w:rPr>
        <w:t>ی</w:t>
      </w:r>
      <w:r w:rsidRPr="00C737A9">
        <w:rPr>
          <w:rStyle w:val="Char0"/>
          <w:rtl/>
        </w:rPr>
        <w:t xml:space="preserve"> نگاه داشت) و مؤمنان با</w:t>
      </w:r>
      <w:r w:rsidRPr="00C737A9">
        <w:rPr>
          <w:rStyle w:val="Char0"/>
          <w:rFonts w:hint="cs"/>
          <w:rtl/>
        </w:rPr>
        <w:t>ید</w:t>
      </w:r>
      <w:r w:rsidRPr="00C737A9">
        <w:rPr>
          <w:rStyle w:val="Char0"/>
          <w:rtl/>
        </w:rPr>
        <w:t xml:space="preserve"> بر الله توکل کنند.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البته الله شما را در </w:t>
      </w:r>
      <w:r w:rsidRPr="00C737A9">
        <w:rPr>
          <w:rStyle w:val="Char0"/>
          <w:rFonts w:hint="cs"/>
          <w:rtl/>
        </w:rPr>
        <w:t>(</w:t>
      </w:r>
      <w:r w:rsidRPr="00C737A9">
        <w:rPr>
          <w:rStyle w:val="Char0"/>
          <w:rtl/>
        </w:rPr>
        <w:t>جنگ</w:t>
      </w:r>
      <w:r w:rsidRPr="00C737A9">
        <w:rPr>
          <w:rStyle w:val="Char0"/>
          <w:rFonts w:hint="cs"/>
          <w:rtl/>
        </w:rPr>
        <w:t>)</w:t>
      </w:r>
      <w:r w:rsidRPr="00C737A9">
        <w:rPr>
          <w:rStyle w:val="Char0"/>
          <w:rtl/>
        </w:rPr>
        <w:t xml:space="preserve"> بدر نصرت داد، در حال</w:t>
      </w:r>
      <w:r w:rsidRPr="00C737A9">
        <w:rPr>
          <w:rStyle w:val="Char0"/>
          <w:rFonts w:hint="cs"/>
          <w:rtl/>
        </w:rPr>
        <w:t>یکه</w:t>
      </w:r>
      <w:r w:rsidRPr="00C737A9">
        <w:rPr>
          <w:rStyle w:val="Char0"/>
          <w:rtl/>
        </w:rPr>
        <w:t xml:space="preserve"> (در نظر دشمن) کم و حق</w:t>
      </w:r>
      <w:r w:rsidRPr="00C737A9">
        <w:rPr>
          <w:rStyle w:val="Char0"/>
          <w:rFonts w:hint="cs"/>
          <w:rtl/>
        </w:rPr>
        <w:t>یر</w:t>
      </w:r>
      <w:r w:rsidRPr="00C737A9">
        <w:rPr>
          <w:rStyle w:val="Char0"/>
          <w:rtl/>
        </w:rPr>
        <w:t xml:space="preserve"> بو</w:t>
      </w:r>
      <w:r w:rsidRPr="00C737A9">
        <w:rPr>
          <w:rStyle w:val="Char0"/>
          <w:rFonts w:hint="cs"/>
          <w:rtl/>
        </w:rPr>
        <w:t>دید،</w:t>
      </w:r>
      <w:r w:rsidRPr="00C737A9">
        <w:rPr>
          <w:rStyle w:val="Char0"/>
          <w:rtl/>
        </w:rPr>
        <w:t xml:space="preserve"> پس از الله بترس</w:t>
      </w:r>
      <w:r w:rsidRPr="00C737A9">
        <w:rPr>
          <w:rStyle w:val="Char0"/>
          <w:rFonts w:hint="cs"/>
          <w:rtl/>
        </w:rPr>
        <w:t>ید</w:t>
      </w:r>
      <w:r w:rsidRPr="00C737A9">
        <w:rPr>
          <w:rStyle w:val="Char0"/>
          <w:rtl/>
        </w:rPr>
        <w:t xml:space="preserve"> تا شکر (او را</w:t>
      </w:r>
      <w:r w:rsidRPr="00C737A9">
        <w:rPr>
          <w:rStyle w:val="Char0"/>
          <w:rFonts w:hint="cs"/>
          <w:rtl/>
        </w:rPr>
        <w:t>)</w:t>
      </w:r>
      <w:r w:rsidRPr="00C737A9">
        <w:rPr>
          <w:rStyle w:val="Char0"/>
          <w:rtl/>
        </w:rPr>
        <w:t xml:space="preserve"> به جا آر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به مؤمنان</w:t>
      </w:r>
      <w:r w:rsidR="001619CE">
        <w:rPr>
          <w:rStyle w:val="Char0"/>
          <w:rtl/>
        </w:rPr>
        <w:t xml:space="preserve"> می‌</w:t>
      </w:r>
      <w:r w:rsidRPr="00C737A9">
        <w:rPr>
          <w:rStyle w:val="Char0"/>
          <w:rtl/>
        </w:rPr>
        <w:t>گفت</w:t>
      </w:r>
      <w:r w:rsidRPr="00C737A9">
        <w:rPr>
          <w:rStyle w:val="Char0"/>
          <w:rFonts w:hint="cs"/>
          <w:rtl/>
        </w:rPr>
        <w:t>ی</w:t>
      </w:r>
      <w:r w:rsidRPr="00C737A9">
        <w:rPr>
          <w:rStyle w:val="Char0"/>
          <w:rtl/>
        </w:rPr>
        <w:t>: 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شما کاف</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پروردگارتان به وس</w:t>
      </w:r>
      <w:r w:rsidRPr="00C737A9">
        <w:rPr>
          <w:rStyle w:val="Char0"/>
          <w:rFonts w:hint="cs"/>
          <w:rtl/>
        </w:rPr>
        <w:t>یله</w:t>
      </w:r>
      <w:r w:rsidRPr="00C737A9">
        <w:rPr>
          <w:rStyle w:val="Char0"/>
          <w:rtl/>
        </w:rPr>
        <w:t xml:space="preserve"> سه هزار فرشت</w:t>
      </w:r>
      <w:r w:rsidRPr="00C737A9">
        <w:rPr>
          <w:rStyle w:val="Char0"/>
          <w:rFonts w:hint="cs"/>
          <w:rtl/>
        </w:rPr>
        <w:t>ۀ</w:t>
      </w:r>
      <w:r w:rsidRPr="00C737A9">
        <w:rPr>
          <w:rStyle w:val="Char0"/>
          <w:rtl/>
        </w:rPr>
        <w:t xml:space="preserve"> فرود آورده شده از آسمان، شما را کمک کند؟. </w:t>
      </w:r>
      <w:r>
        <w:rPr>
          <w:rStyle w:val="Char0"/>
          <w:rFonts w:ascii="Traditional Arabic" w:hAnsi="mylotus" w:cs="Traditional Arabic" w:hint="cs"/>
          <w:sz w:val="27"/>
          <w:szCs w:val="27"/>
          <w:rtl/>
          <w:lang w:bidi="fa-IR"/>
        </w:rPr>
        <w:t>﴿</w:t>
      </w:r>
      <w:r w:rsidRPr="00C737A9">
        <w:rPr>
          <w:rStyle w:val="Char0"/>
          <w:rFonts w:hint="cs"/>
          <w:rtl/>
        </w:rPr>
        <w:t>125</w:t>
      </w:r>
      <w:r>
        <w:rPr>
          <w:rStyle w:val="Char0"/>
          <w:rFonts w:ascii="Traditional Arabic" w:hAnsi="mylotus" w:cs="Traditional Arabic" w:hint="cs"/>
          <w:sz w:val="27"/>
          <w:szCs w:val="27"/>
          <w:rtl/>
          <w:lang w:bidi="fa-IR"/>
        </w:rPr>
        <w:t>﴾</w:t>
      </w:r>
      <w:r w:rsidRPr="00C737A9">
        <w:rPr>
          <w:rStyle w:val="Char0"/>
          <w:rtl/>
        </w:rPr>
        <w:t xml:space="preserve"> بل</w:t>
      </w:r>
      <w:r w:rsidRPr="00C737A9">
        <w:rPr>
          <w:rStyle w:val="Char0"/>
          <w:rFonts w:hint="cs"/>
          <w:rtl/>
        </w:rPr>
        <w:t>ی،</w:t>
      </w:r>
      <w:r w:rsidRPr="00C737A9">
        <w:rPr>
          <w:rStyle w:val="Char0"/>
          <w:rtl/>
        </w:rPr>
        <w:t xml:space="preserve"> اگر صبر کن</w:t>
      </w:r>
      <w:r w:rsidRPr="00C737A9">
        <w:rPr>
          <w:rStyle w:val="Char0"/>
          <w:rFonts w:hint="cs"/>
          <w:rtl/>
        </w:rPr>
        <w:t>ید</w:t>
      </w:r>
      <w:r w:rsidRPr="00C737A9">
        <w:rPr>
          <w:rStyle w:val="Char0"/>
          <w:rtl/>
        </w:rPr>
        <w:t xml:space="preserve"> و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و کفار (با جوش و خروش خود) به مق</w:t>
      </w:r>
      <w:r w:rsidRPr="00C737A9">
        <w:rPr>
          <w:rStyle w:val="Char0"/>
          <w:rFonts w:hint="cs"/>
          <w:rtl/>
        </w:rPr>
        <w:t>ابله</w:t>
      </w:r>
      <w:r w:rsidRPr="00C737A9">
        <w:rPr>
          <w:rStyle w:val="Char0"/>
          <w:rtl/>
        </w:rPr>
        <w:t xml:space="preserve"> شما ب</w:t>
      </w:r>
      <w:r w:rsidRPr="00C737A9">
        <w:rPr>
          <w:rStyle w:val="Char0"/>
          <w:rFonts w:hint="cs"/>
          <w:rtl/>
        </w:rPr>
        <w:t>یایند،</w:t>
      </w:r>
      <w:r w:rsidRPr="00C737A9">
        <w:rPr>
          <w:rStyle w:val="Char0"/>
          <w:rtl/>
        </w:rPr>
        <w:t xml:space="preserve"> الله شما را با پنج هزار فرشت</w:t>
      </w:r>
      <w:r w:rsidRPr="00C737A9">
        <w:rPr>
          <w:rStyle w:val="Char0"/>
          <w:rFonts w:hint="cs"/>
          <w:rtl/>
        </w:rPr>
        <w:t>ۀ</w:t>
      </w:r>
      <w:r w:rsidRPr="00C737A9">
        <w:rPr>
          <w:rStyle w:val="Char0"/>
          <w:rtl/>
        </w:rPr>
        <w:t xml:space="preserve"> نشاندار، مدد خواهد کرد.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آن (نصرت) را جز بشارت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شما نگردان</w:t>
      </w:r>
      <w:r w:rsidRPr="00C737A9">
        <w:rPr>
          <w:rStyle w:val="Char0"/>
          <w:rFonts w:hint="cs"/>
          <w:rtl/>
        </w:rPr>
        <w:t>ید،</w:t>
      </w:r>
      <w:r w:rsidRPr="00C737A9">
        <w:rPr>
          <w:rStyle w:val="Char0"/>
          <w:rtl/>
        </w:rPr>
        <w:t xml:space="preserve"> و تا</w:t>
      </w:r>
      <w:r w:rsidR="0061072C">
        <w:rPr>
          <w:rStyle w:val="Char0"/>
          <w:rtl/>
        </w:rPr>
        <w:t xml:space="preserve"> دل‌های </w:t>
      </w:r>
      <w:r w:rsidRPr="00C737A9">
        <w:rPr>
          <w:rStyle w:val="Char0"/>
          <w:rtl/>
        </w:rPr>
        <w:t>تان با آن مطمئن شود (و گرنه) نصرت و پ</w:t>
      </w:r>
      <w:r w:rsidRPr="00C737A9">
        <w:rPr>
          <w:rStyle w:val="Char0"/>
          <w:rFonts w:hint="cs"/>
          <w:rtl/>
        </w:rPr>
        <w:t>یروزی</w:t>
      </w:r>
      <w:r w:rsidRPr="00C737A9">
        <w:rPr>
          <w:rStyle w:val="Char0"/>
          <w:rtl/>
        </w:rPr>
        <w:t xml:space="preserve">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تان) ن</w:t>
      </w:r>
      <w:r w:rsidRPr="00C737A9">
        <w:rPr>
          <w:rStyle w:val="Char0"/>
          <w:rFonts w:hint="cs"/>
          <w:rtl/>
        </w:rPr>
        <w:t>یست</w:t>
      </w:r>
      <w:r w:rsidRPr="00C737A9">
        <w:rPr>
          <w:rStyle w:val="Char0"/>
          <w:rtl/>
        </w:rPr>
        <w:t xml:space="preserve"> مگر از جانب الله غالب با حکمت (و ا</w:t>
      </w:r>
      <w:r w:rsidRPr="00C737A9">
        <w:rPr>
          <w:rStyle w:val="Char0"/>
          <w:rFonts w:hint="cs"/>
          <w:rtl/>
        </w:rPr>
        <w:t>ینکه</w:t>
      </w:r>
      <w:r w:rsidRPr="00C737A9">
        <w:rPr>
          <w:rStyle w:val="Char0"/>
          <w:rtl/>
        </w:rPr>
        <w:t xml:space="preserve"> نصرت الله به آمدن فرشته</w:t>
      </w:r>
      <w:r w:rsidR="001619CE">
        <w:rPr>
          <w:rStyle w:val="Char0"/>
          <w:rtl/>
        </w:rPr>
        <w:t xml:space="preserve">‌ها </w:t>
      </w:r>
      <w:r w:rsidRPr="00C737A9">
        <w:rPr>
          <w:rStyle w:val="Char0"/>
          <w:rtl/>
        </w:rPr>
        <w:t>موقوف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شما را مدد کرد) تا (به وسيل</w:t>
      </w:r>
      <w:r w:rsidRPr="00C737A9">
        <w:rPr>
          <w:rStyle w:val="Char0"/>
          <w:rFonts w:hint="cs"/>
          <w:rtl/>
        </w:rPr>
        <w:t>ۀ</w:t>
      </w:r>
      <w:r w:rsidRPr="00C737A9">
        <w:rPr>
          <w:rStyle w:val="Char0"/>
          <w:rtl/>
        </w:rPr>
        <w:t xml:space="preserve"> شما) طائف</w:t>
      </w:r>
      <w:r w:rsidRPr="00C737A9">
        <w:rPr>
          <w:rStyle w:val="Char0"/>
          <w:rFonts w:hint="cs"/>
          <w:rtl/>
        </w:rPr>
        <w:t>ۀ</w:t>
      </w:r>
      <w:r w:rsidRPr="00C737A9">
        <w:rPr>
          <w:rStyle w:val="Char0"/>
          <w:rtl/>
        </w:rPr>
        <w:t xml:space="preserve"> از کافران را نابود </w:t>
      </w:r>
      <w:r w:rsidRPr="00C737A9">
        <w:rPr>
          <w:rStyle w:val="Char0"/>
          <w:rFonts w:hint="cs"/>
          <w:rtl/>
        </w:rPr>
        <w:t>یا</w:t>
      </w:r>
      <w:r w:rsidRPr="00C737A9">
        <w:rPr>
          <w:rStyle w:val="Char0"/>
          <w:rtl/>
        </w:rPr>
        <w:t xml:space="preserve"> سرنگون و مغلوب سازد، و ناکام و شکست خورده (از م</w:t>
      </w:r>
      <w:r w:rsidRPr="00C737A9">
        <w:rPr>
          <w:rStyle w:val="Char0"/>
          <w:rFonts w:hint="cs"/>
          <w:rtl/>
        </w:rPr>
        <w:t>یدان</w:t>
      </w:r>
      <w:r w:rsidRPr="00C737A9">
        <w:rPr>
          <w:rStyle w:val="Char0"/>
          <w:rtl/>
        </w:rPr>
        <w:t xml:space="preserve"> جنگ</w:t>
      </w:r>
      <w:r w:rsidRPr="00C737A9">
        <w:rPr>
          <w:rStyle w:val="Char0"/>
          <w:rFonts w:hint="cs"/>
          <w:rtl/>
        </w:rPr>
        <w:t>)</w:t>
      </w:r>
      <w:r w:rsidRPr="00C737A9">
        <w:rPr>
          <w:rStyle w:val="Char0"/>
          <w:rtl/>
        </w:rPr>
        <w:t xml:space="preserve"> باز گردند. </w:t>
      </w:r>
      <w:r>
        <w:rPr>
          <w:rStyle w:val="Char0"/>
          <w:rFonts w:ascii="Traditional Arabic" w:hAnsi="mylotus" w:cs="Traditional Arabic" w:hint="cs"/>
          <w:sz w:val="27"/>
          <w:szCs w:val="27"/>
          <w:rtl/>
        </w:rPr>
        <w:t>﴿</w:t>
      </w:r>
      <w:r w:rsidRPr="00C737A9">
        <w:rPr>
          <w:rStyle w:val="Char0"/>
          <w:rFonts w:hint="cs"/>
          <w:rtl/>
        </w:rPr>
        <w:t>128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(اخت</w:t>
      </w:r>
      <w:r w:rsidRPr="00C737A9">
        <w:rPr>
          <w:rStyle w:val="Char0"/>
          <w:rFonts w:hint="cs"/>
          <w:rtl/>
        </w:rPr>
        <w:t>یار</w:t>
      </w:r>
      <w:r w:rsidRPr="00C737A9">
        <w:rPr>
          <w:rStyle w:val="Char0"/>
          <w:rtl/>
        </w:rPr>
        <w:t>) ه</w:t>
      </w:r>
      <w:r w:rsidRPr="00C737A9">
        <w:rPr>
          <w:rStyle w:val="Char0"/>
          <w:rFonts w:hint="cs"/>
          <w:rtl/>
        </w:rPr>
        <w:t>یچ</w:t>
      </w:r>
      <w:r w:rsidRPr="00C737A9">
        <w:rPr>
          <w:rStyle w:val="Char0"/>
          <w:rtl/>
        </w:rPr>
        <w:t xml:space="preserve"> کار</w:t>
      </w:r>
      <w:r w:rsidRPr="00C737A9">
        <w:rPr>
          <w:rStyle w:val="Char0"/>
          <w:rFonts w:hint="cs"/>
          <w:rtl/>
        </w:rPr>
        <w:t>ی</w:t>
      </w:r>
      <w:r w:rsidRPr="00C737A9">
        <w:rPr>
          <w:rStyle w:val="Char0"/>
          <w:rtl/>
        </w:rPr>
        <w:t xml:space="preserve"> بدست تو ن</w:t>
      </w:r>
      <w:r w:rsidRPr="00C737A9">
        <w:rPr>
          <w:rStyle w:val="Char0"/>
          <w:rFonts w:hint="cs"/>
          <w:rtl/>
        </w:rPr>
        <w:t>یست،</w:t>
      </w:r>
      <w:r w:rsidRPr="00C737A9">
        <w:rPr>
          <w:rStyle w:val="Char0"/>
          <w:rtl/>
        </w:rPr>
        <w:t xml:space="preserve"> (الله) </w:t>
      </w:r>
      <w:r w:rsidRPr="00C737A9">
        <w:rPr>
          <w:rStyle w:val="Char0"/>
          <w:rFonts w:hint="cs"/>
          <w:rtl/>
        </w:rPr>
        <w:t>یا</w:t>
      </w:r>
      <w:r w:rsidRPr="00C737A9">
        <w:rPr>
          <w:rStyle w:val="Char0"/>
          <w:rtl/>
        </w:rPr>
        <w:t xml:space="preserve"> توب</w:t>
      </w:r>
      <w:r w:rsidRPr="00C737A9">
        <w:rPr>
          <w:rStyle w:val="Char0"/>
          <w:rFonts w:hint="cs"/>
          <w:rtl/>
        </w:rPr>
        <w:t>ۀ</w:t>
      </w:r>
      <w:r w:rsidRPr="00C737A9">
        <w:rPr>
          <w:rStyle w:val="Char0"/>
          <w:rtl/>
        </w:rPr>
        <w:t xml:space="preserve"> آنها را قبول</w:t>
      </w:r>
      <w:r w:rsidR="001619CE">
        <w:rPr>
          <w:rStyle w:val="Char0"/>
          <w:rtl/>
        </w:rPr>
        <w:t xml:space="preserve"> می‌</w:t>
      </w:r>
      <w:r w:rsidRPr="00C737A9">
        <w:rPr>
          <w:rStyle w:val="Char0"/>
          <w:rtl/>
        </w:rPr>
        <w:t xml:space="preserve">کند، و </w:t>
      </w:r>
      <w:r w:rsidRPr="00C737A9">
        <w:rPr>
          <w:rStyle w:val="Char0"/>
          <w:rFonts w:hint="cs"/>
          <w:rtl/>
        </w:rPr>
        <w:t>یا</w:t>
      </w:r>
      <w:r w:rsidRPr="00C737A9">
        <w:rPr>
          <w:rStyle w:val="Char0"/>
          <w:rtl/>
        </w:rPr>
        <w:t xml:space="preserve"> آنها را عذاب</w:t>
      </w:r>
      <w:r w:rsidR="001619CE">
        <w:rPr>
          <w:rStyle w:val="Char0"/>
          <w:rtl/>
        </w:rPr>
        <w:t xml:space="preserve"> می‌</w:t>
      </w:r>
      <w:r w:rsidRPr="00C737A9">
        <w:rPr>
          <w:rStyle w:val="Char0"/>
          <w:rtl/>
        </w:rPr>
        <w:t>دهد، چرا که آنان ظالم</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(قبول توبه </w:t>
      </w:r>
      <w:r w:rsidRPr="00C737A9">
        <w:rPr>
          <w:rStyle w:val="Char0"/>
          <w:rFonts w:hint="cs"/>
          <w:rtl/>
        </w:rPr>
        <w:t>یا</w:t>
      </w:r>
      <w:r w:rsidRPr="00C737A9">
        <w:rPr>
          <w:rStyle w:val="Char0"/>
          <w:rtl/>
        </w:rPr>
        <w:t xml:space="preserve"> عذاب به دست الله است ز</w:t>
      </w:r>
      <w:r w:rsidRPr="00C737A9">
        <w:rPr>
          <w:rStyle w:val="Char0"/>
          <w:rFonts w:hint="cs"/>
          <w:rtl/>
        </w:rPr>
        <w:t>یرا)</w:t>
      </w:r>
      <w:r w:rsidRPr="00C737A9">
        <w:rPr>
          <w:rStyle w:val="Char0"/>
          <w:rtl/>
        </w:rPr>
        <w:t xml:space="preserve"> هر 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(تنها) از الله است، هر کس را که بخواهد، عفو</w:t>
      </w:r>
      <w:r w:rsidR="001619CE">
        <w:rPr>
          <w:rStyle w:val="Char0"/>
          <w:rtl/>
        </w:rPr>
        <w:t xml:space="preserve"> می‌</w:t>
      </w:r>
      <w:r w:rsidRPr="00C737A9">
        <w:rPr>
          <w:rStyle w:val="Char0"/>
          <w:rtl/>
        </w:rPr>
        <w:t>کند، و هر کس را که بخواهد، عذاب</w:t>
      </w:r>
      <w:r w:rsidR="001619CE">
        <w:rPr>
          <w:rStyle w:val="Char0"/>
          <w:rtl/>
        </w:rPr>
        <w:t xml:space="preserve"> می‌</w:t>
      </w:r>
      <w:r w:rsidR="00EB39BB">
        <w:rPr>
          <w:rStyle w:val="Char0"/>
          <w:rtl/>
        </w:rPr>
        <w:t>دهد، و الله آمرزنده مهربان 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سود (ربا) را چند</w:t>
      </w:r>
      <w:r w:rsidRPr="00C737A9">
        <w:rPr>
          <w:rStyle w:val="Char0"/>
          <w:rFonts w:hint="cs"/>
          <w:rtl/>
        </w:rPr>
        <w:t>ین</w:t>
      </w:r>
      <w:r w:rsidRPr="00C737A9">
        <w:rPr>
          <w:rStyle w:val="Char0"/>
          <w:rtl/>
        </w:rPr>
        <w:t xml:space="preserve"> برابر مخور</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تا کام</w:t>
      </w:r>
      <w:r w:rsidRPr="00C737A9">
        <w:rPr>
          <w:rStyle w:val="Char0"/>
          <w:rFonts w:hint="cs"/>
          <w:rtl/>
        </w:rPr>
        <w:t>یاب</w:t>
      </w:r>
      <w:r w:rsidRPr="00C737A9">
        <w:rPr>
          <w:rStyle w:val="Char0"/>
          <w:rtl/>
        </w:rPr>
        <w:t xml:space="preserve"> و رستگار گرد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آتش</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کفار آماده شده است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الله و رسول او اطاعت کن</w:t>
      </w:r>
      <w:r w:rsidRPr="00C737A9">
        <w:rPr>
          <w:rStyle w:val="Char0"/>
          <w:rFonts w:hint="cs"/>
          <w:rtl/>
        </w:rPr>
        <w:t>ید</w:t>
      </w:r>
      <w:r w:rsidRPr="00C737A9">
        <w:rPr>
          <w:rStyle w:val="Char0"/>
          <w:rtl/>
        </w:rPr>
        <w:t xml:space="preserve"> تا مورد رحمت اله</w:t>
      </w:r>
      <w:r w:rsidRPr="00C737A9">
        <w:rPr>
          <w:rStyle w:val="Char0"/>
          <w:rFonts w:hint="cs"/>
          <w:rtl/>
        </w:rPr>
        <w:t>ی</w:t>
      </w:r>
      <w:r w:rsidRPr="00C737A9">
        <w:rPr>
          <w:rStyle w:val="Char0"/>
          <w:rtl/>
        </w:rPr>
        <w:t xml:space="preserve"> قرار گ</w:t>
      </w:r>
      <w:r w:rsidRPr="00C737A9">
        <w:rPr>
          <w:rStyle w:val="Char0"/>
          <w:rFonts w:hint="cs"/>
          <w:rtl/>
        </w:rPr>
        <w:t>یرید</w:t>
      </w:r>
      <w:r>
        <w:rPr>
          <w:rStyle w:val="Char0"/>
          <w:rtl/>
        </w:rPr>
        <w:t>.</w:t>
      </w:r>
    </w:p>
    <w:p w:rsidR="00AD43F8" w:rsidRDefault="00AD43F8" w:rsidP="00AD43F8">
      <w:pPr>
        <w:pStyle w:val="a0"/>
        <w:rPr>
          <w:rStyle w:val="Char0"/>
          <w:rtl/>
        </w:rPr>
      </w:pPr>
      <w:r w:rsidRPr="002E1D8B">
        <w:rPr>
          <w:rStyle w:val="Char0"/>
          <w:rFonts w:cs="Traditional Arabic"/>
          <w:rtl/>
        </w:rPr>
        <w:lastRenderedPageBreak/>
        <w:t>﴿</w:t>
      </w:r>
      <w:r w:rsidRPr="008B4A46">
        <w:rPr>
          <w:rStyle w:val="Char7"/>
          <w:rtl/>
        </w:rPr>
        <w:t>وَسَارِعُوا إِلَى مَغْفِرَةٍ مِنْ رَبِّكُمْ وَجَنَّةٍ عَرْضُهَا السَّمَاوَاتُ وَالْأَرْضُ أُعِدَّتْ لِلْمُتَّقِينَ١٣٣ الَّذِينَ يُنْفِقُونَ فِي السَّرَّاءِ وَالضَّرَّاءِ وَالْكَاظِمِينَ الْغَيْظَ وَالْعَافِينَ عَنِ النَّاسِ</w:t>
      </w:r>
      <w:r w:rsidR="001619CE" w:rsidRPr="008B4A46">
        <w:rPr>
          <w:rStyle w:val="Char7"/>
          <w:rtl/>
        </w:rPr>
        <w:t xml:space="preserve"> </w:t>
      </w:r>
      <w:r w:rsidRPr="008B4A46">
        <w:rPr>
          <w:rStyle w:val="Char7"/>
          <w:rtl/>
        </w:rPr>
        <w:t>وَاللَّهُ يُحِبُّ الْمُحْسِنِينَ١٣٤ وَالَّذِينَ إِذَا فَعَلُوا فَاحِشَةً أَوْ ظَلَمُوا أَنْفُسَهُمْ ذَكَرُوا اللَّهَ فَاسْتَغْفَرُوا لِذُنُوبِهِمْ وَمَنْ يَغْفِرُ الذُّنُوبَ إِلَّا اللَّهُ وَلَمْ يُصِرُّوا عَلَى مَا فَعَلُوا وَهُمْ يَعْلَمُونَ١٣٥ أُولَئِكَ جَزَاؤُهُمْ مَغْفِرَةٌ مِنْ رَبِّهِمْ وَجَنَّاتٌ تَجْرِي مِنْ تَحْتِهَا الْأَنْهَارُ خَالِدِينَ فِيهَا</w:t>
      </w:r>
      <w:r w:rsidR="001619CE" w:rsidRPr="008B4A46">
        <w:rPr>
          <w:rStyle w:val="Char7"/>
          <w:rtl/>
        </w:rPr>
        <w:t xml:space="preserve"> </w:t>
      </w:r>
      <w:r w:rsidRPr="008B4A46">
        <w:rPr>
          <w:rStyle w:val="Char7"/>
          <w:rtl/>
        </w:rPr>
        <w:t>وَنِعْمَ أَجْرُ الْعَامِلِينَ١٣٦ قَدْ خَلَتْ مِنْ قَبْلِكُمْ سُنَنٌ فَسِيرُوا فِي الْأَرْضِ فَانْظُرُوا كَيْفَ كَانَ عَاقِبَةُ الْمُكَذِّبِينَ١٣٧ هَذَا بَيَانٌ لِلنَّاسِ وَهُدًى وَمَوْعِظَةٌ لِلْمُتَّقِينَ١٣٨ وَلَا تَهِنُوا وَلَا تَحْزَنُوا وَأَنْتُمُ الْأَعْلَوْنَ إِنْ كُنْتُمْ مُؤْمِنِينَ١٣٩ إِنْ يَمْسَسْكُمْ قَرْحٌ فَقَدْ مَسَّ الْقَوْمَ قَرْحٌ مِثْلُهُ</w:t>
      </w:r>
      <w:r w:rsidR="001619CE" w:rsidRPr="008B4A46">
        <w:rPr>
          <w:rStyle w:val="Char7"/>
          <w:rtl/>
        </w:rPr>
        <w:t xml:space="preserve"> </w:t>
      </w:r>
      <w:r w:rsidRPr="008B4A46">
        <w:rPr>
          <w:rStyle w:val="Char7"/>
          <w:rtl/>
        </w:rPr>
        <w:t>وَتِلْكَ الْأَيَّامُ نُدَاوِلُهَا بَيْنَ النَّاسِ وَلِيَعْلَمَ اللَّهُ الَّذِينَ آمَنُوا وَيَتَّخِذَ مِنْكُمْ شُهَدَاءَ</w:t>
      </w:r>
      <w:r w:rsidR="001619CE" w:rsidRPr="008B4A46">
        <w:rPr>
          <w:rStyle w:val="Char7"/>
          <w:rtl/>
        </w:rPr>
        <w:t xml:space="preserve"> </w:t>
      </w:r>
      <w:r w:rsidRPr="008B4A46">
        <w:rPr>
          <w:rStyle w:val="Char7"/>
          <w:rtl/>
        </w:rPr>
        <w:t>وَاللَّهُ لَا يُحِبُّ الظَّالِمِينَ١٤٠</w:t>
      </w:r>
      <w:r w:rsidRPr="002E1D8B">
        <w:rPr>
          <w:rStyle w:val="Char0"/>
          <w:rFonts w:ascii="Times New Roman" w:hAnsi="Times New Roman" w:cs="Traditional Arabic" w:hint="cs"/>
          <w:rtl/>
        </w:rPr>
        <w:t>﴾</w:t>
      </w:r>
      <w:r w:rsidRPr="008B4A46">
        <w:rPr>
          <w:rStyle w:val="Char"/>
          <w:rtl/>
        </w:rPr>
        <w:t xml:space="preserve"> [آل عمران: 133-140]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133</w:t>
      </w:r>
      <w:r>
        <w:rPr>
          <w:rStyle w:val="Char0"/>
          <w:rFonts w:ascii="Traditional Arabic" w:hAnsi="mylotus" w:cs="Traditional Arabic" w:hint="cs"/>
          <w:sz w:val="27"/>
          <w:szCs w:val="27"/>
          <w:rtl/>
        </w:rPr>
        <w:t>﴾</w:t>
      </w:r>
      <w:r w:rsidRPr="00C737A9">
        <w:rPr>
          <w:rStyle w:val="Char0"/>
          <w:rtl/>
        </w:rPr>
        <w:t xml:space="preserve"> و بشتاب</w:t>
      </w:r>
      <w:r w:rsidRPr="00C737A9">
        <w:rPr>
          <w:rStyle w:val="Char0"/>
          <w:rFonts w:hint="cs"/>
          <w:rtl/>
        </w:rPr>
        <w:t>ید</w:t>
      </w:r>
      <w:r w:rsidRPr="00C737A9">
        <w:rPr>
          <w:rStyle w:val="Char0"/>
          <w:rtl/>
        </w:rPr>
        <w:t xml:space="preserve"> (به وس</w:t>
      </w:r>
      <w:r w:rsidRPr="00C737A9">
        <w:rPr>
          <w:rStyle w:val="Char0"/>
          <w:rFonts w:hint="cs"/>
          <w:rtl/>
        </w:rPr>
        <w:t>یلۀ</w:t>
      </w:r>
      <w:r w:rsidRPr="00C737A9">
        <w:rPr>
          <w:rStyle w:val="Char0"/>
          <w:rtl/>
        </w:rPr>
        <w:t xml:space="preserve"> توبه)</w:t>
      </w:r>
      <w:r w:rsidR="00A176E9">
        <w:rPr>
          <w:rStyle w:val="Char0"/>
          <w:rtl/>
        </w:rPr>
        <w:t xml:space="preserve"> به‌سوی </w:t>
      </w:r>
      <w:r w:rsidRPr="00C737A9">
        <w:rPr>
          <w:rStyle w:val="Char0"/>
          <w:rtl/>
        </w:rPr>
        <w:t>مغفرت از جانب پروردگارتان و جنت</w:t>
      </w:r>
      <w:r w:rsidRPr="00C737A9">
        <w:rPr>
          <w:rStyle w:val="Char0"/>
          <w:rFonts w:hint="cs"/>
          <w:rtl/>
        </w:rPr>
        <w:t>ی</w:t>
      </w:r>
      <w:r w:rsidRPr="00C737A9">
        <w:rPr>
          <w:rStyle w:val="Char0"/>
          <w:rtl/>
        </w:rPr>
        <w:t xml:space="preserve"> که پهنا</w:t>
      </w:r>
      <w:r w:rsidRPr="00C737A9">
        <w:rPr>
          <w:rStyle w:val="Char0"/>
          <w:rFonts w:hint="cs"/>
          <w:rtl/>
        </w:rPr>
        <w:t>ی</w:t>
      </w:r>
      <w:r w:rsidRPr="00C737A9">
        <w:rPr>
          <w:rStyle w:val="Char0"/>
          <w:rtl/>
        </w:rPr>
        <w:t xml:space="preserve"> آن ( برابر)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(و) برا</w:t>
      </w:r>
      <w:r w:rsidRPr="00C737A9">
        <w:rPr>
          <w:rStyle w:val="Char0"/>
          <w:rFonts w:hint="cs"/>
          <w:rtl/>
        </w:rPr>
        <w:t>ی</w:t>
      </w:r>
      <w:r w:rsidRPr="00C737A9">
        <w:rPr>
          <w:rStyle w:val="Char0"/>
          <w:rtl/>
        </w:rPr>
        <w:t xml:space="preserve"> پره</w:t>
      </w:r>
      <w:r w:rsidRPr="00C737A9">
        <w:rPr>
          <w:rStyle w:val="Char0"/>
          <w:rFonts w:hint="cs"/>
          <w:rtl/>
        </w:rPr>
        <w:t>یزگاران</w:t>
      </w:r>
      <w:r w:rsidR="00383040">
        <w:rPr>
          <w:rStyle w:val="Char0"/>
          <w:rtl/>
        </w:rPr>
        <w:t xml:space="preserve"> آماده شده است. </w:t>
      </w:r>
      <w:r>
        <w:rPr>
          <w:rStyle w:val="Char0"/>
          <w:rFonts w:ascii="Traditional Arabic" w:hAnsi="mylotus" w:cs="Traditional Arabic" w:hint="cs"/>
          <w:sz w:val="27"/>
          <w:szCs w:val="27"/>
          <w:rtl/>
          <w:lang w:bidi="fa-IR"/>
        </w:rPr>
        <w:t>﴿</w:t>
      </w:r>
      <w:r w:rsidRPr="00C737A9">
        <w:rPr>
          <w:rStyle w:val="Char0"/>
          <w:rFonts w:hint="cs"/>
          <w:rtl/>
        </w:rPr>
        <w:t>134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که مال</w:t>
      </w:r>
      <w:r w:rsidR="00530E87">
        <w:rPr>
          <w:rStyle w:val="Char0"/>
          <w:rFonts w:hint="cs"/>
          <w:rtl/>
        </w:rPr>
        <w:t>‌</w:t>
      </w:r>
      <w:r w:rsidRPr="00C737A9">
        <w:rPr>
          <w:rStyle w:val="Char0"/>
          <w:rtl/>
        </w:rPr>
        <w:t>ها</w:t>
      </w:r>
      <w:r w:rsidRPr="00C737A9">
        <w:rPr>
          <w:rStyle w:val="Char0"/>
          <w:rFonts w:hint="cs"/>
          <w:rtl/>
        </w:rPr>
        <w:t>ی</w:t>
      </w:r>
      <w:r w:rsidR="001619CE">
        <w:rPr>
          <w:rStyle w:val="Char0"/>
          <w:rtl/>
        </w:rPr>
        <w:t xml:space="preserve">شان </w:t>
      </w:r>
      <w:r w:rsidRPr="00C737A9">
        <w:rPr>
          <w:rStyle w:val="Char0"/>
          <w:rtl/>
        </w:rPr>
        <w:t>را در حال ثروتمند</w:t>
      </w:r>
      <w:r w:rsidRPr="00C737A9">
        <w:rPr>
          <w:rStyle w:val="Char0"/>
          <w:rFonts w:hint="cs"/>
          <w:rtl/>
        </w:rPr>
        <w:t>ی</w:t>
      </w:r>
      <w:r w:rsidRPr="00C737A9">
        <w:rPr>
          <w:rStyle w:val="Char0"/>
          <w:rtl/>
        </w:rPr>
        <w:t xml:space="preserve"> و تنگدست</w:t>
      </w:r>
      <w:r w:rsidRPr="00C737A9">
        <w:rPr>
          <w:rStyle w:val="Char0"/>
          <w:rFonts w:hint="cs"/>
          <w:rtl/>
        </w:rPr>
        <w:t>ی</w:t>
      </w:r>
      <w:r w:rsidRPr="00C737A9">
        <w:rPr>
          <w:rStyle w:val="Char0"/>
          <w:rtl/>
        </w:rPr>
        <w:t xml:space="preserve"> (در راه الله) انفاق</w:t>
      </w:r>
      <w:r w:rsidR="001619CE">
        <w:rPr>
          <w:rStyle w:val="Char0"/>
          <w:rtl/>
        </w:rPr>
        <w:t xml:space="preserve"> می‌</w:t>
      </w:r>
      <w:r w:rsidRPr="00C737A9">
        <w:rPr>
          <w:rStyle w:val="Char0"/>
          <w:rFonts w:hint="cs"/>
          <w:rtl/>
        </w:rPr>
        <w:t>کنند،</w:t>
      </w:r>
      <w:r w:rsidRPr="00C737A9">
        <w:rPr>
          <w:rStyle w:val="Char0"/>
          <w:rtl/>
        </w:rPr>
        <w:t xml:space="preserve"> و غضب خود را فرو</w:t>
      </w:r>
      <w:r w:rsidR="001619CE">
        <w:rPr>
          <w:rStyle w:val="Char0"/>
          <w:rtl/>
        </w:rPr>
        <w:t xml:space="preserve"> می‌</w:t>
      </w:r>
      <w:r w:rsidRPr="00C737A9">
        <w:rPr>
          <w:rStyle w:val="Char0"/>
          <w:rtl/>
        </w:rPr>
        <w:t>برند و از اشتباهات مردم</w:t>
      </w:r>
      <w:r w:rsidR="001619CE">
        <w:rPr>
          <w:rStyle w:val="Char0"/>
          <w:rtl/>
        </w:rPr>
        <w:t xml:space="preserve"> می‌</w:t>
      </w:r>
      <w:r w:rsidRPr="00C737A9">
        <w:rPr>
          <w:rStyle w:val="Char0"/>
          <w:rtl/>
        </w:rPr>
        <w:t>گذرند، و الله (ا</w:t>
      </w:r>
      <w:r w:rsidRPr="00C737A9">
        <w:rPr>
          <w:rStyle w:val="Char0"/>
          <w:rFonts w:hint="cs"/>
          <w:rtl/>
        </w:rPr>
        <w:t>ینچنین</w:t>
      </w:r>
      <w:r w:rsidRPr="00C737A9">
        <w:rPr>
          <w:rStyle w:val="Char0"/>
          <w:rtl/>
        </w:rPr>
        <w:t>) خوب</w:t>
      </w:r>
      <w:r w:rsidRPr="00C737A9">
        <w:rPr>
          <w:rStyle w:val="Char0"/>
          <w:rFonts w:hint="cs"/>
          <w:rtl/>
        </w:rPr>
        <w:t>ی</w:t>
      </w:r>
      <w:r w:rsidRPr="00C737A9">
        <w:rPr>
          <w:rStyle w:val="Char0"/>
          <w:rtl/>
        </w:rPr>
        <w:t xml:space="preserve"> کنندگان را دوست دارد. </w:t>
      </w:r>
      <w:r>
        <w:rPr>
          <w:rStyle w:val="Char0"/>
          <w:rFonts w:ascii="Traditional Arabic" w:hAnsi="mylotus" w:cs="Traditional Arabic" w:hint="cs"/>
          <w:sz w:val="27"/>
          <w:szCs w:val="27"/>
          <w:rtl/>
        </w:rPr>
        <w:t>﴿</w:t>
      </w:r>
      <w:r w:rsidRPr="00C737A9">
        <w:rPr>
          <w:rStyle w:val="Char0"/>
          <w:rFonts w:hint="cs"/>
          <w:rtl/>
        </w:rPr>
        <w:t>135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 که چون عمل</w:t>
      </w:r>
      <w:r w:rsidRPr="00C737A9">
        <w:rPr>
          <w:rStyle w:val="Char0"/>
          <w:rFonts w:hint="cs"/>
          <w:rtl/>
        </w:rPr>
        <w:t>ی</w:t>
      </w:r>
      <w:r w:rsidRPr="00C737A9">
        <w:rPr>
          <w:rStyle w:val="Char0"/>
          <w:rtl/>
        </w:rPr>
        <w:t xml:space="preserve"> زشت (و گناه</w:t>
      </w:r>
      <w:r w:rsidRPr="00C737A9">
        <w:rPr>
          <w:rStyle w:val="Char0"/>
          <w:rFonts w:hint="cs"/>
          <w:rtl/>
        </w:rPr>
        <w:t>ی</w:t>
      </w:r>
      <w:r w:rsidRPr="00C737A9">
        <w:rPr>
          <w:rStyle w:val="Char0"/>
          <w:rtl/>
        </w:rPr>
        <w:t xml:space="preserve">) را مرتکب شوند </w:t>
      </w:r>
      <w:r w:rsidRPr="00C737A9">
        <w:rPr>
          <w:rStyle w:val="Char0"/>
          <w:rFonts w:hint="cs"/>
          <w:rtl/>
        </w:rPr>
        <w:t>یا</w:t>
      </w:r>
      <w:r w:rsidRPr="00C737A9">
        <w:rPr>
          <w:rStyle w:val="Char0"/>
          <w:rtl/>
        </w:rPr>
        <w:t xml:space="preserve"> بر خو</w:t>
      </w:r>
      <w:r w:rsidRPr="00C737A9">
        <w:rPr>
          <w:rStyle w:val="Char0"/>
          <w:rFonts w:hint="cs"/>
          <w:rtl/>
        </w:rPr>
        <w:t>یش</w:t>
      </w:r>
      <w:r w:rsidRPr="00C737A9">
        <w:rPr>
          <w:rStyle w:val="Char0"/>
          <w:rtl/>
        </w:rPr>
        <w:t xml:space="preserve"> ظلم کنند، (فورا) الله را </w:t>
      </w:r>
      <w:r w:rsidRPr="00C737A9">
        <w:rPr>
          <w:rStyle w:val="Char0"/>
          <w:rFonts w:hint="cs"/>
          <w:rtl/>
        </w:rPr>
        <w:t>یاد</w:t>
      </w:r>
      <w:r w:rsidR="001619CE">
        <w:rPr>
          <w:rStyle w:val="Char0"/>
          <w:rtl/>
        </w:rPr>
        <w:t xml:space="preserve"> می‌</w:t>
      </w:r>
      <w:r w:rsidRPr="00C737A9">
        <w:rPr>
          <w:rStyle w:val="Char0"/>
          <w:rtl/>
        </w:rPr>
        <w:t>کنند پس برا</w:t>
      </w:r>
      <w:r w:rsidRPr="00C737A9">
        <w:rPr>
          <w:rStyle w:val="Char0"/>
          <w:rFonts w:hint="cs"/>
          <w:rtl/>
        </w:rPr>
        <w:t>ی</w:t>
      </w:r>
      <w:r w:rsidRPr="00C737A9">
        <w:rPr>
          <w:rStyle w:val="Char0"/>
          <w:rtl/>
        </w:rPr>
        <w:t xml:space="preserve"> (محو) گناهان خود (از الله) آمرزش</w:t>
      </w:r>
      <w:r w:rsidR="001619CE">
        <w:rPr>
          <w:rStyle w:val="Char0"/>
          <w:rtl/>
        </w:rPr>
        <w:t xml:space="preserve"> می‌</w:t>
      </w:r>
      <w:r w:rsidRPr="00C737A9">
        <w:rPr>
          <w:rStyle w:val="Char0"/>
          <w:rtl/>
        </w:rPr>
        <w:t>خواهند، و</w:t>
      </w:r>
      <w:r w:rsidR="001619CE">
        <w:rPr>
          <w:rStyle w:val="Char0"/>
          <w:rtl/>
        </w:rPr>
        <w:t xml:space="preserve"> می‌</w:t>
      </w:r>
      <w:r w:rsidRPr="00C737A9">
        <w:rPr>
          <w:rStyle w:val="Char0"/>
          <w:rtl/>
        </w:rPr>
        <w:t>دانند که چه کس</w:t>
      </w:r>
      <w:r w:rsidRPr="00C737A9">
        <w:rPr>
          <w:rStyle w:val="Char0"/>
          <w:rFonts w:hint="cs"/>
          <w:rtl/>
        </w:rPr>
        <w:t>ی</w:t>
      </w:r>
      <w:r w:rsidRPr="00C737A9">
        <w:rPr>
          <w:rStyle w:val="Char0"/>
          <w:rtl/>
        </w:rPr>
        <w:t xml:space="preserve"> به جز الله</w:t>
      </w:r>
      <w:r w:rsidR="001619CE">
        <w:rPr>
          <w:rStyle w:val="Char0"/>
          <w:rtl/>
        </w:rPr>
        <w:t xml:space="preserve"> می‌</w:t>
      </w:r>
      <w:r w:rsidRPr="00C737A9">
        <w:rPr>
          <w:rStyle w:val="Char0"/>
          <w:rtl/>
        </w:rPr>
        <w:t>تواند گناهان مردم را ب</w:t>
      </w:r>
      <w:r w:rsidRPr="00C737A9">
        <w:rPr>
          <w:rStyle w:val="Char0"/>
          <w:rFonts w:hint="cs"/>
          <w:rtl/>
        </w:rPr>
        <w:t>یامرزد؟</w:t>
      </w:r>
      <w:r w:rsidRPr="00C737A9">
        <w:rPr>
          <w:rStyle w:val="Char0"/>
          <w:rtl/>
        </w:rPr>
        <w:t xml:space="preserve"> و به آنچه (از کردار بد) کرده</w:t>
      </w:r>
      <w:r w:rsidR="001619CE">
        <w:rPr>
          <w:rStyle w:val="Char0"/>
          <w:rtl/>
        </w:rPr>
        <w:t xml:space="preserve">‌اند </w:t>
      </w:r>
      <w:r w:rsidRPr="00C737A9">
        <w:rPr>
          <w:rStyle w:val="Char0"/>
          <w:rtl/>
        </w:rPr>
        <w:t>اصرار (و مداومت)</w:t>
      </w:r>
      <w:r w:rsidR="001619CE">
        <w:rPr>
          <w:rStyle w:val="Char0"/>
          <w:rtl/>
        </w:rPr>
        <w:t xml:space="preserve"> نمی‌</w:t>
      </w:r>
      <w:r w:rsidRPr="00C737A9">
        <w:rPr>
          <w:rStyle w:val="Char0"/>
          <w:rtl/>
        </w:rPr>
        <w:t>ورزند، در حال</w:t>
      </w:r>
      <w:r w:rsidRPr="00C737A9">
        <w:rPr>
          <w:rStyle w:val="Char0"/>
          <w:rFonts w:hint="cs"/>
          <w:rtl/>
        </w:rPr>
        <w:t>یکه</w:t>
      </w:r>
      <w:r w:rsidRPr="00C737A9">
        <w:rPr>
          <w:rStyle w:val="Char0"/>
          <w:rtl/>
        </w:rPr>
        <w:t xml:space="preserve"> انجام بد آن را</w:t>
      </w:r>
      <w:r w:rsidR="001619CE">
        <w:rPr>
          <w:rStyle w:val="Char0"/>
          <w:rtl/>
        </w:rPr>
        <w:t xml:space="preserve"> 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136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ج</w:t>
      </w:r>
      <w:r w:rsidRPr="00C737A9">
        <w:rPr>
          <w:rStyle w:val="Char0"/>
          <w:rFonts w:hint="cs"/>
          <w:rtl/>
        </w:rPr>
        <w:t>ز</w:t>
      </w:r>
      <w:r w:rsidRPr="00C737A9">
        <w:rPr>
          <w:rStyle w:val="Char0"/>
          <w:rtl/>
        </w:rPr>
        <w:t>ا</w:t>
      </w:r>
      <w:r w:rsidRPr="00C737A9">
        <w:rPr>
          <w:rStyle w:val="Char0"/>
          <w:rFonts w:hint="cs"/>
          <w:rtl/>
        </w:rPr>
        <w:t>یشان</w:t>
      </w:r>
      <w:r w:rsidRPr="00C737A9">
        <w:rPr>
          <w:rStyle w:val="Char0"/>
          <w:rtl/>
        </w:rPr>
        <w:t xml:space="preserve"> آمرزش</w:t>
      </w:r>
      <w:r w:rsidRPr="00C737A9">
        <w:rPr>
          <w:rStyle w:val="Char0"/>
          <w:rFonts w:hint="cs"/>
          <w:rtl/>
        </w:rPr>
        <w:t>ی</w:t>
      </w:r>
      <w:r w:rsidRPr="00C737A9">
        <w:rPr>
          <w:rStyle w:val="Char0"/>
          <w:rtl/>
        </w:rPr>
        <w:t xml:space="preserve"> از طرف پروردگارشان، و</w:t>
      </w:r>
      <w:r w:rsidR="005D500C">
        <w:rPr>
          <w:rStyle w:val="Char0"/>
          <w:rtl/>
        </w:rPr>
        <w:t xml:space="preserve"> باغ‌های </w:t>
      </w:r>
      <w:r w:rsidRPr="00C737A9">
        <w:rPr>
          <w:rStyle w:val="Char0"/>
          <w:rtl/>
        </w:rPr>
        <w:t>که در ز</w:t>
      </w:r>
      <w:r w:rsidRPr="00C737A9">
        <w:rPr>
          <w:rStyle w:val="Char0"/>
          <w:rFonts w:hint="cs"/>
          <w:rtl/>
        </w:rPr>
        <w:t>یر</w:t>
      </w:r>
      <w:r w:rsidRPr="00C737A9">
        <w:rPr>
          <w:rStyle w:val="Char0"/>
          <w:rtl/>
        </w:rPr>
        <w:t xml:space="preserve"> درختان و قصر</w:t>
      </w:r>
      <w:r w:rsidR="001619CE">
        <w:rPr>
          <w:rStyle w:val="Char0"/>
          <w:rtl/>
        </w:rPr>
        <w:t xml:space="preserve">‌های </w:t>
      </w:r>
      <w:r w:rsidRPr="00C737A9">
        <w:rPr>
          <w:rStyle w:val="Char0"/>
          <w:rtl/>
        </w:rPr>
        <w:t>آن نهر</w:t>
      </w:r>
      <w:r w:rsidRPr="00C737A9">
        <w:rPr>
          <w:rStyle w:val="Char0"/>
          <w:rFonts w:hint="cs"/>
          <w:rtl/>
        </w:rPr>
        <w:t>ها</w:t>
      </w:r>
      <w:r w:rsidRPr="00C737A9">
        <w:rPr>
          <w:rStyle w:val="Char0"/>
          <w:rtl/>
        </w:rPr>
        <w:t xml:space="preserve"> جار</w:t>
      </w:r>
      <w:r w:rsidRPr="00C737A9">
        <w:rPr>
          <w:rStyle w:val="Char0"/>
          <w:rFonts w:hint="cs"/>
          <w:rtl/>
        </w:rPr>
        <w:t>ی</w:t>
      </w:r>
      <w:r w:rsidRPr="00C737A9">
        <w:rPr>
          <w:rStyle w:val="Char0"/>
          <w:rtl/>
        </w:rPr>
        <w:t xml:space="preserve"> است</w:t>
      </w:r>
      <w:r w:rsidR="001619CE">
        <w:rPr>
          <w:rStyle w:val="Char0"/>
          <w:rtl/>
        </w:rPr>
        <w:t xml:space="preserve"> می‌</w:t>
      </w:r>
      <w:r w:rsidRPr="00C737A9">
        <w:rPr>
          <w:rStyle w:val="Char0"/>
          <w:rtl/>
        </w:rPr>
        <w:t>باشد و در آن (باغ</w:t>
      </w:r>
      <w:r w:rsidR="00530E87">
        <w:rPr>
          <w:rStyle w:val="Char0"/>
          <w:rFonts w:hint="cs"/>
          <w:rtl/>
        </w:rPr>
        <w:t>‌</w:t>
      </w:r>
      <w:r w:rsidRPr="00C737A9">
        <w:rPr>
          <w:rStyle w:val="Char0"/>
          <w:rtl/>
        </w:rPr>
        <w:t>ها و قصرها) هم</w:t>
      </w:r>
      <w:r w:rsidRPr="00C737A9">
        <w:rPr>
          <w:rStyle w:val="Char0"/>
          <w:rFonts w:hint="cs"/>
          <w:rtl/>
        </w:rPr>
        <w:t>یشه</w:t>
      </w:r>
      <w:r w:rsidR="001619CE">
        <w:rPr>
          <w:rStyle w:val="Char0"/>
          <w:rtl/>
        </w:rPr>
        <w:t xml:space="preserve"> می‌</w:t>
      </w:r>
      <w:r w:rsidRPr="00C737A9">
        <w:rPr>
          <w:rStyle w:val="Char0"/>
          <w:rtl/>
        </w:rPr>
        <w:t>باشند، و ثواب عمل کنندگان چه ثواب ن</w:t>
      </w:r>
      <w:r w:rsidRPr="00C737A9">
        <w:rPr>
          <w:rStyle w:val="Char0"/>
          <w:rFonts w:hint="cs"/>
          <w:rtl/>
        </w:rPr>
        <w:t>یک</w:t>
      </w:r>
      <w:r w:rsidRPr="00C737A9">
        <w:rPr>
          <w:rStyle w:val="Char0"/>
          <w:rtl/>
        </w:rPr>
        <w:t xml:space="preserve"> و خوب است. </w:t>
      </w:r>
      <w:r>
        <w:rPr>
          <w:rStyle w:val="Char0"/>
          <w:rFonts w:ascii="Traditional Arabic" w:hAnsi="mylotus" w:cs="Traditional Arabic" w:hint="cs"/>
          <w:sz w:val="27"/>
          <w:szCs w:val="27"/>
          <w:rtl/>
          <w:lang w:bidi="fa-IR"/>
        </w:rPr>
        <w:t>﴿</w:t>
      </w:r>
      <w:r w:rsidRPr="00C737A9">
        <w:rPr>
          <w:rStyle w:val="Char0"/>
          <w:rFonts w:hint="cs"/>
          <w:rtl/>
        </w:rPr>
        <w:t>137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یش</w:t>
      </w:r>
      <w:r w:rsidRPr="00C737A9">
        <w:rPr>
          <w:rStyle w:val="Char0"/>
          <w:rtl/>
        </w:rPr>
        <w:t xml:space="preserve"> از شما سنت</w:t>
      </w:r>
      <w:r w:rsidR="001619CE">
        <w:rPr>
          <w:rStyle w:val="Char0"/>
          <w:rtl/>
        </w:rPr>
        <w:t xml:space="preserve">‌های </w:t>
      </w:r>
      <w:r w:rsidRPr="00C737A9">
        <w:rPr>
          <w:rStyle w:val="Char0"/>
          <w:rtl/>
        </w:rPr>
        <w:t>اله</w:t>
      </w:r>
      <w:r w:rsidRPr="00C737A9">
        <w:rPr>
          <w:rStyle w:val="Char0"/>
          <w:rFonts w:hint="cs"/>
          <w:rtl/>
        </w:rPr>
        <w:t>ی</w:t>
      </w:r>
      <w:r w:rsidRPr="00C737A9">
        <w:rPr>
          <w:rStyle w:val="Char0"/>
          <w:rtl/>
        </w:rPr>
        <w:t xml:space="preserve"> (راجع به نصرت مؤمنان و عذاب کفار) گذشته است پس در زم</w:t>
      </w:r>
      <w:r w:rsidRPr="00C737A9">
        <w:rPr>
          <w:rStyle w:val="Char0"/>
          <w:rFonts w:hint="cs"/>
          <w:rtl/>
        </w:rPr>
        <w:t>ین</w:t>
      </w:r>
      <w:r w:rsidRPr="00C737A9">
        <w:rPr>
          <w:rStyle w:val="Char0"/>
          <w:rtl/>
        </w:rPr>
        <w:t xml:space="preserve"> سفر کن</w:t>
      </w:r>
      <w:r w:rsidRPr="00C737A9">
        <w:rPr>
          <w:rStyle w:val="Char0"/>
          <w:rFonts w:hint="cs"/>
          <w:rtl/>
        </w:rPr>
        <w:t>ید</w:t>
      </w:r>
      <w:r w:rsidRPr="00C737A9">
        <w:rPr>
          <w:rStyle w:val="Char0"/>
          <w:rtl/>
        </w:rPr>
        <w:t xml:space="preserve"> و بب</w:t>
      </w:r>
      <w:r w:rsidRPr="00C737A9">
        <w:rPr>
          <w:rStyle w:val="Char0"/>
          <w:rFonts w:hint="cs"/>
          <w:rtl/>
        </w:rPr>
        <w:t>ینید</w:t>
      </w:r>
      <w:r w:rsidRPr="00C737A9">
        <w:rPr>
          <w:rStyle w:val="Char0"/>
          <w:rtl/>
        </w:rPr>
        <w:t xml:space="preserve"> که سرانجام تکذ</w:t>
      </w:r>
      <w:r w:rsidRPr="00C737A9">
        <w:rPr>
          <w:rStyle w:val="Char0"/>
          <w:rFonts w:hint="cs"/>
          <w:rtl/>
        </w:rPr>
        <w:t>یب</w:t>
      </w:r>
      <w:r w:rsidRPr="00C737A9">
        <w:rPr>
          <w:rStyle w:val="Char0"/>
          <w:rtl/>
        </w:rPr>
        <w:t xml:space="preserve"> کنندگان چطور بود. </w:t>
      </w:r>
      <w:r>
        <w:rPr>
          <w:rStyle w:val="Char0"/>
          <w:rFonts w:ascii="Traditional Arabic" w:hAnsi="mylotus" w:cs="Traditional Arabic" w:hint="cs"/>
          <w:sz w:val="27"/>
          <w:szCs w:val="27"/>
          <w:rtl/>
          <w:lang w:bidi="fa-IR"/>
        </w:rPr>
        <w:t>﴿</w:t>
      </w:r>
      <w:r w:rsidRPr="00C737A9">
        <w:rPr>
          <w:rStyle w:val="Char0"/>
          <w:rFonts w:hint="cs"/>
          <w:rtl/>
        </w:rPr>
        <w:t>138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(قر</w:t>
      </w:r>
      <w:r w:rsidRPr="00C737A9">
        <w:rPr>
          <w:rStyle w:val="Char0"/>
          <w:rFonts w:hint="cs"/>
          <w:rtl/>
        </w:rPr>
        <w:t>آن</w:t>
      </w:r>
      <w:r w:rsidRPr="00C737A9">
        <w:rPr>
          <w:rStyle w:val="Char0"/>
          <w:rtl/>
        </w:rPr>
        <w:t>) ب</w:t>
      </w:r>
      <w:r w:rsidRPr="00C737A9">
        <w:rPr>
          <w:rStyle w:val="Char0"/>
          <w:rFonts w:hint="cs"/>
          <w:rtl/>
        </w:rPr>
        <w:t>یانگر</w:t>
      </w:r>
      <w:r w:rsidRPr="00C737A9">
        <w:rPr>
          <w:rStyle w:val="Char0"/>
          <w:rtl/>
        </w:rPr>
        <w:t xml:space="preserve"> (همان سنتها و ب</w:t>
      </w:r>
      <w:r w:rsidRPr="00C737A9">
        <w:rPr>
          <w:rStyle w:val="Char0"/>
          <w:rFonts w:hint="cs"/>
          <w:rtl/>
        </w:rPr>
        <w:t>یان</w:t>
      </w:r>
      <w:r w:rsidRPr="00C737A9">
        <w:rPr>
          <w:rStyle w:val="Char0"/>
          <w:rtl/>
        </w:rPr>
        <w:t xml:space="preserve"> کننده حقائق واقع</w:t>
      </w:r>
      <w:r w:rsidRPr="00C737A9">
        <w:rPr>
          <w:rStyle w:val="Char0"/>
          <w:rFonts w:hint="cs"/>
          <w:rtl/>
        </w:rPr>
        <w:t>ی</w:t>
      </w:r>
      <w:r w:rsidRPr="00C737A9">
        <w:rPr>
          <w:rStyle w:val="Char0"/>
          <w:rtl/>
        </w:rPr>
        <w:t>) است برا</w:t>
      </w:r>
      <w:r w:rsidRPr="00C737A9">
        <w:rPr>
          <w:rStyle w:val="Char0"/>
          <w:rFonts w:hint="cs"/>
          <w:rtl/>
        </w:rPr>
        <w:t>ی</w:t>
      </w:r>
      <w:r w:rsidRPr="00C737A9">
        <w:rPr>
          <w:rStyle w:val="Char0"/>
          <w:rtl/>
        </w:rPr>
        <w:t xml:space="preserve"> مردم، و هدا</w:t>
      </w:r>
      <w:r w:rsidRPr="00C737A9">
        <w:rPr>
          <w:rStyle w:val="Char0"/>
          <w:rFonts w:hint="cs"/>
          <w:rtl/>
        </w:rPr>
        <w:t>یت</w:t>
      </w:r>
      <w:r w:rsidRPr="00C737A9">
        <w:rPr>
          <w:rStyle w:val="Char0"/>
          <w:rtl/>
        </w:rPr>
        <w:t xml:space="preserve"> و پند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(شما ا</w:t>
      </w:r>
      <w:r w:rsidRPr="00C737A9">
        <w:rPr>
          <w:rStyle w:val="Char0"/>
          <w:rFonts w:hint="cs"/>
          <w:rtl/>
        </w:rPr>
        <w:t>ی</w:t>
      </w:r>
      <w:r w:rsidRPr="00C737A9">
        <w:rPr>
          <w:rStyle w:val="Char0"/>
          <w:rtl/>
        </w:rPr>
        <w:t xml:space="preserve"> مسلمانان) سست و غمگ</w:t>
      </w:r>
      <w:r w:rsidRPr="00C737A9">
        <w:rPr>
          <w:rStyle w:val="Char0"/>
          <w:rFonts w:hint="cs"/>
          <w:rtl/>
        </w:rPr>
        <w:t>ین</w:t>
      </w:r>
      <w:r w:rsidRPr="00C737A9">
        <w:rPr>
          <w:rStyle w:val="Char0"/>
          <w:rtl/>
        </w:rPr>
        <w:t xml:space="preserve"> مشويد؟ ز</w:t>
      </w:r>
      <w:r w:rsidRPr="00C737A9">
        <w:rPr>
          <w:rStyle w:val="Char0"/>
          <w:rFonts w:hint="cs"/>
          <w:rtl/>
        </w:rPr>
        <w:t>یرا</w:t>
      </w:r>
      <w:r w:rsidRPr="00C737A9">
        <w:rPr>
          <w:rStyle w:val="Char0"/>
          <w:rtl/>
        </w:rPr>
        <w:t xml:space="preserve"> که غالب و برتر</w:t>
      </w:r>
      <w:r w:rsidRPr="00C737A9">
        <w:rPr>
          <w:rStyle w:val="Char0"/>
          <w:rFonts w:hint="cs"/>
          <w:rtl/>
        </w:rPr>
        <w:t>ید،</w:t>
      </w:r>
      <w:r w:rsidRPr="00C737A9">
        <w:rPr>
          <w:rStyle w:val="Char0"/>
          <w:rtl/>
        </w:rPr>
        <w:t xml:space="preserve"> اگر مؤمن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lastRenderedPageBreak/>
        <w:t>اگر (در جنگ احد) به شما آس</w:t>
      </w:r>
      <w:r w:rsidRPr="00C737A9">
        <w:rPr>
          <w:rStyle w:val="Char0"/>
          <w:rFonts w:hint="cs"/>
          <w:rtl/>
        </w:rPr>
        <w:t>یب</w:t>
      </w:r>
      <w:r w:rsidRPr="00C737A9">
        <w:rPr>
          <w:rStyle w:val="Char0"/>
          <w:rtl/>
        </w:rPr>
        <w:t xml:space="preserve"> رس</w:t>
      </w:r>
      <w:r w:rsidRPr="00C737A9">
        <w:rPr>
          <w:rStyle w:val="Char0"/>
          <w:rFonts w:hint="cs"/>
          <w:rtl/>
        </w:rPr>
        <w:t>ید</w:t>
      </w:r>
      <w:r w:rsidRPr="00C737A9">
        <w:rPr>
          <w:rStyle w:val="Char0"/>
          <w:rtl/>
        </w:rPr>
        <w:t xml:space="preserve"> (پر</w:t>
      </w:r>
      <w:r w:rsidRPr="00C737A9">
        <w:rPr>
          <w:rStyle w:val="Char0"/>
          <w:rFonts w:hint="cs"/>
          <w:rtl/>
        </w:rPr>
        <w:t>یشان</w:t>
      </w:r>
      <w:r w:rsidRPr="00C737A9">
        <w:rPr>
          <w:rStyle w:val="Char0"/>
          <w:rtl/>
        </w:rPr>
        <w:t xml:space="preserve"> مشو</w:t>
      </w:r>
      <w:r w:rsidRPr="00C737A9">
        <w:rPr>
          <w:rStyle w:val="Char0"/>
          <w:rFonts w:hint="cs"/>
          <w:rtl/>
        </w:rPr>
        <w:t>ید</w:t>
      </w:r>
      <w:r w:rsidRPr="00C737A9">
        <w:rPr>
          <w:rStyle w:val="Char0"/>
          <w:rtl/>
        </w:rPr>
        <w:t>) چون به قوم کاف</w:t>
      </w:r>
      <w:r w:rsidRPr="00C737A9">
        <w:rPr>
          <w:rStyle w:val="Char0"/>
          <w:rFonts w:hint="cs"/>
          <w:rtl/>
        </w:rPr>
        <w:t>ر</w:t>
      </w:r>
      <w:r w:rsidRPr="00C737A9">
        <w:rPr>
          <w:rStyle w:val="Char0"/>
          <w:rtl/>
        </w:rPr>
        <w:t xml:space="preserve"> ن</w:t>
      </w:r>
      <w:r w:rsidRPr="00C737A9">
        <w:rPr>
          <w:rStyle w:val="Char0"/>
          <w:rFonts w:hint="cs"/>
          <w:rtl/>
        </w:rPr>
        <w:t>یز</w:t>
      </w:r>
      <w:r w:rsidRPr="00C737A9">
        <w:rPr>
          <w:rStyle w:val="Char0"/>
          <w:rtl/>
        </w:rPr>
        <w:t xml:space="preserve"> مانند شما رس</w:t>
      </w:r>
      <w:r w:rsidRPr="00C737A9">
        <w:rPr>
          <w:rStyle w:val="Char0"/>
          <w:rFonts w:hint="cs"/>
          <w:rtl/>
        </w:rPr>
        <w:t>یده</w:t>
      </w:r>
      <w:r w:rsidRPr="00C737A9">
        <w:rPr>
          <w:rStyle w:val="Char0"/>
          <w:rtl/>
        </w:rPr>
        <w:t xml:space="preserve"> است، و ا</w:t>
      </w:r>
      <w:r w:rsidRPr="00C737A9">
        <w:rPr>
          <w:rStyle w:val="Char0"/>
          <w:rFonts w:hint="cs"/>
          <w:rtl/>
        </w:rPr>
        <w:t>ین</w:t>
      </w:r>
      <w:r w:rsidRPr="00C737A9">
        <w:rPr>
          <w:rStyle w:val="Char0"/>
          <w:rtl/>
        </w:rPr>
        <w:t xml:space="preserve"> حوادث روزگار را در ب</w:t>
      </w:r>
      <w:r w:rsidRPr="00C737A9">
        <w:rPr>
          <w:rStyle w:val="Char0"/>
          <w:rFonts w:hint="cs"/>
          <w:rtl/>
        </w:rPr>
        <w:t>ین</w:t>
      </w:r>
      <w:r w:rsidRPr="00C737A9">
        <w:rPr>
          <w:rStyle w:val="Char0"/>
          <w:rtl/>
        </w:rPr>
        <w:t xml:space="preserve"> مردم</w:t>
      </w:r>
      <w:r w:rsidR="001619CE">
        <w:rPr>
          <w:rStyle w:val="Char0"/>
          <w:rtl/>
        </w:rPr>
        <w:t xml:space="preserve"> می‌</w:t>
      </w:r>
      <w:r w:rsidRPr="00C737A9">
        <w:rPr>
          <w:rStyle w:val="Char0"/>
          <w:rtl/>
        </w:rPr>
        <w:t>گردان</w:t>
      </w:r>
      <w:r w:rsidRPr="00C737A9">
        <w:rPr>
          <w:rStyle w:val="Char0"/>
          <w:rFonts w:hint="cs"/>
          <w:rtl/>
        </w:rPr>
        <w:t>یم</w:t>
      </w:r>
      <w:r w:rsidRPr="00C737A9">
        <w:rPr>
          <w:rStyle w:val="Char0"/>
          <w:rtl/>
        </w:rPr>
        <w:t xml:space="preserve"> (تا آنها را آزما</w:t>
      </w:r>
      <w:r w:rsidRPr="00C737A9">
        <w:rPr>
          <w:rStyle w:val="Char0"/>
          <w:rFonts w:hint="cs"/>
          <w:rtl/>
        </w:rPr>
        <w:t>یش</w:t>
      </w:r>
      <w:r w:rsidRPr="00C737A9">
        <w:rPr>
          <w:rStyle w:val="Char0"/>
          <w:rtl/>
        </w:rPr>
        <w:t xml:space="preserve"> کن</w:t>
      </w:r>
      <w:r w:rsidRPr="00C737A9">
        <w:rPr>
          <w:rStyle w:val="Char0"/>
          <w:rFonts w:hint="cs"/>
          <w:rtl/>
        </w:rPr>
        <w:t>یم</w:t>
      </w:r>
      <w:r w:rsidRPr="00C737A9">
        <w:rPr>
          <w:rStyle w:val="Char0"/>
          <w:rtl/>
        </w:rPr>
        <w:t>) و تا الله مؤمنان (حق</w:t>
      </w:r>
      <w:r w:rsidRPr="00C737A9">
        <w:rPr>
          <w:rStyle w:val="Char0"/>
          <w:rFonts w:hint="cs"/>
          <w:rtl/>
        </w:rPr>
        <w:t>یقی</w:t>
      </w:r>
      <w:r w:rsidRPr="00C737A9">
        <w:rPr>
          <w:rStyle w:val="Char0"/>
          <w:rtl/>
        </w:rPr>
        <w:t>) را مشخص سازد، و از شما شه</w:t>
      </w:r>
      <w:r w:rsidRPr="00C737A9">
        <w:rPr>
          <w:rStyle w:val="Char0"/>
          <w:rFonts w:hint="cs"/>
          <w:rtl/>
        </w:rPr>
        <w:t>یدانی</w:t>
      </w:r>
      <w:r w:rsidRPr="00C737A9">
        <w:rPr>
          <w:rStyle w:val="Char0"/>
          <w:rtl/>
        </w:rPr>
        <w:t xml:space="preserve"> بگ</w:t>
      </w:r>
      <w:r w:rsidRPr="00C737A9">
        <w:rPr>
          <w:rStyle w:val="Char0"/>
          <w:rFonts w:hint="cs"/>
          <w:rtl/>
        </w:rPr>
        <w:t>یرد،</w:t>
      </w:r>
      <w:r>
        <w:rPr>
          <w:rStyle w:val="Char0"/>
          <w:rtl/>
        </w:rPr>
        <w:t xml:space="preserve"> و الله ظالمان را دوست ندارد.</w:t>
      </w:r>
    </w:p>
    <w:p w:rsidR="00AD43F8" w:rsidRDefault="00AD43F8" w:rsidP="00AD43F8">
      <w:pPr>
        <w:pStyle w:val="a0"/>
        <w:rPr>
          <w:rStyle w:val="Char0"/>
          <w:rtl/>
        </w:rPr>
      </w:pPr>
      <w:r w:rsidRPr="002E1D8B">
        <w:rPr>
          <w:rStyle w:val="Char0"/>
          <w:rFonts w:cs="Traditional Arabic"/>
          <w:rtl/>
        </w:rPr>
        <w:t>﴿</w:t>
      </w:r>
      <w:r w:rsidRPr="008B4A46">
        <w:rPr>
          <w:rStyle w:val="Char7"/>
          <w:rtl/>
        </w:rPr>
        <w:t>وَلِيُمَحِّصَ اللَّهُ الَّذِينَ آمَنُوا وَيَمْحَقَ الْكَافِرِينَ١٤١ أَمْ حَسِبْتُمْ أَنْ تَدْخُلُوا الْجَنَّةَ وَلَمَّا يَعْلَمِ اللَّهُ الَّذِينَ جَاهَدُوا مِنْكُمْ وَيَعْلَمَ الصَّابِرِينَ١٤٢ وَلَقَدْ كُنْتُمْ تَمَنَّوْنَ الْمَوْتَ مِنْ قَبْلِ أَنْ تَلْقَوْهُ فَقَدْ رَأَيْتُمُوهُ وَأَنْتُمْ تَنْظُرُونَ١٤٣ وَمَا مُحَمَّدٌ إِلَّا رَسُولٌ قَدْ خَلَتْ مِنْ قَبْلِهِ الرُّسُلُ</w:t>
      </w:r>
      <w:r w:rsidR="001619CE" w:rsidRPr="008B4A46">
        <w:rPr>
          <w:rStyle w:val="Char7"/>
          <w:rtl/>
        </w:rPr>
        <w:t xml:space="preserve"> </w:t>
      </w:r>
      <w:r w:rsidRPr="008B4A46">
        <w:rPr>
          <w:rStyle w:val="Char7"/>
          <w:rtl/>
        </w:rPr>
        <w:t>أَفَإِنْ مَاتَ أَوْ قُتِلَ انْقَلَبْتُمْ عَلَى أَعْقَابِكُمْ</w:t>
      </w:r>
      <w:r w:rsidR="001619CE" w:rsidRPr="008B4A46">
        <w:rPr>
          <w:rStyle w:val="Char7"/>
          <w:rtl/>
        </w:rPr>
        <w:t xml:space="preserve"> </w:t>
      </w:r>
      <w:r w:rsidRPr="008B4A46">
        <w:rPr>
          <w:rStyle w:val="Char7"/>
          <w:rtl/>
        </w:rPr>
        <w:t>وَمَنْ يَنْقَلِبْ عَلَى عَقِبَيْهِ فَلَنْ يَضُرَّ اللَّهَ شَيْئًا</w:t>
      </w:r>
      <w:r w:rsidR="001619CE" w:rsidRPr="008B4A46">
        <w:rPr>
          <w:rStyle w:val="Char7"/>
          <w:rtl/>
        </w:rPr>
        <w:t xml:space="preserve"> </w:t>
      </w:r>
      <w:r w:rsidRPr="008B4A46">
        <w:rPr>
          <w:rStyle w:val="Char7"/>
          <w:rtl/>
        </w:rPr>
        <w:t>وَسَيَجْزِي اللَّهُ الشَّاكِرِينَ١٤٤ وَمَا كَانَ لِنَفْسٍ أَنْ تَمُوتَ إِلَّا بِإِذْنِ اللَّهِ كِتَابًا مُؤَجَّلًا</w:t>
      </w:r>
      <w:r w:rsidR="001619CE" w:rsidRPr="008B4A46">
        <w:rPr>
          <w:rStyle w:val="Char7"/>
          <w:rtl/>
        </w:rPr>
        <w:t xml:space="preserve"> </w:t>
      </w:r>
      <w:r w:rsidRPr="008B4A46">
        <w:rPr>
          <w:rStyle w:val="Char7"/>
          <w:rtl/>
        </w:rPr>
        <w:t>وَمَنْ يُرِدْ ثَوَابَ الدُّنْيَا نُؤْتِهِ مِنْهَا وَمَنْ يُرِدْ ثَوَابَ الْآخِرَةِ نُؤْتِهِ مِنْهَا</w:t>
      </w:r>
      <w:r w:rsidR="001619CE" w:rsidRPr="008B4A46">
        <w:rPr>
          <w:rStyle w:val="Char7"/>
          <w:rtl/>
        </w:rPr>
        <w:t xml:space="preserve"> </w:t>
      </w:r>
      <w:r w:rsidRPr="008B4A46">
        <w:rPr>
          <w:rStyle w:val="Char7"/>
          <w:rtl/>
        </w:rPr>
        <w:t>وَسَنَجْزِي الشَّاكِرِينَ١٤٥ وَكَأَيِّنْ مِنْ نَبِيٍّ قَاتَلَ مَعَهُ رِبِّيُّونَ كَثِيرٌ فَمَا وَهَنُوا لِمَا أَصَابَهُمْ فِي سَبِيلِ اللَّهِ وَمَا ضَعُفُوا وَمَا اسْتَكَانُوا</w:t>
      </w:r>
      <w:r w:rsidR="001619CE" w:rsidRPr="008B4A46">
        <w:rPr>
          <w:rStyle w:val="Char7"/>
          <w:rtl/>
        </w:rPr>
        <w:t xml:space="preserve"> </w:t>
      </w:r>
      <w:r w:rsidRPr="008B4A46">
        <w:rPr>
          <w:rStyle w:val="Char7"/>
          <w:rtl/>
        </w:rPr>
        <w:t>وَاللَّهُ يُحِبُّ الصَّابِرِينَ١٤٦ وَمَا كَانَ قَوْلَهُمْ إِلَّا أَنْ قَالُوا رَبَّنَا اغْفِرْ لَنَا ذُنُوبَنَا وَإِسْرَافَنَا فِي أَمْرِنَا وَثَبِّتْ أَقْدَامَنَا وَانْصُرْنَا عَلَى الْقَوْمِ الْكَافِرِينَ١٤٧ فَآتَاهُمُ اللَّهُ ثَوَابَ الدُّنْيَا وَحُسْنَ ثَوَابِ الْآخِرَةِ</w:t>
      </w:r>
      <w:r w:rsidR="001619CE" w:rsidRPr="008B4A46">
        <w:rPr>
          <w:rStyle w:val="Char7"/>
          <w:rtl/>
        </w:rPr>
        <w:t xml:space="preserve"> </w:t>
      </w:r>
      <w:r w:rsidRPr="008B4A46">
        <w:rPr>
          <w:rStyle w:val="Char7"/>
          <w:rtl/>
        </w:rPr>
        <w:t>وَاللَّهُ يُحِبُّ الْمُحْسِنِينَ١٤٨</w:t>
      </w:r>
      <w:r w:rsidRPr="002E1D8B">
        <w:rPr>
          <w:rStyle w:val="Char0"/>
          <w:rFonts w:ascii="Times New Roman" w:hAnsi="Times New Roman" w:cs="Traditional Arabic" w:hint="cs"/>
          <w:rtl/>
        </w:rPr>
        <w:t>﴾</w:t>
      </w:r>
      <w:r w:rsidRPr="008B4A46">
        <w:rPr>
          <w:rStyle w:val="Char"/>
          <w:rtl/>
        </w:rPr>
        <w:t xml:space="preserve"> [آل عمران: 141-148]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تا الله مؤمنان را پاک و خالص گرداند </w:t>
      </w:r>
      <w:r w:rsidRPr="00C737A9">
        <w:rPr>
          <w:rStyle w:val="Char0"/>
          <w:rFonts w:hint="cs"/>
          <w:rtl/>
        </w:rPr>
        <w:t>(</w:t>
      </w:r>
      <w:r w:rsidRPr="00C737A9">
        <w:rPr>
          <w:rStyle w:val="Char0"/>
          <w:rtl/>
        </w:rPr>
        <w:t>و ا</w:t>
      </w:r>
      <w:r w:rsidRPr="00C737A9">
        <w:rPr>
          <w:rStyle w:val="Char0"/>
          <w:rFonts w:hint="cs"/>
          <w:rtl/>
        </w:rPr>
        <w:t>یشان</w:t>
      </w:r>
      <w:r w:rsidRPr="00C737A9">
        <w:rPr>
          <w:rStyle w:val="Char0"/>
          <w:rtl/>
        </w:rPr>
        <w:t xml:space="preserve"> را از منافقان متما</w:t>
      </w:r>
      <w:r w:rsidRPr="00C737A9">
        <w:rPr>
          <w:rStyle w:val="Char0"/>
          <w:rFonts w:hint="cs"/>
          <w:rtl/>
        </w:rPr>
        <w:t>یز</w:t>
      </w:r>
      <w:r w:rsidRPr="00C737A9">
        <w:rPr>
          <w:rStyle w:val="Char0"/>
          <w:rtl/>
        </w:rPr>
        <w:t xml:space="preserve"> سازد) و تا کافران را محو و نابود کند. </w:t>
      </w:r>
      <w:r>
        <w:rPr>
          <w:rStyle w:val="Char0"/>
          <w:rFonts w:ascii="Traditional Arabic" w:hAnsi="mylotus" w:cs="Traditional Arabic" w:hint="cs"/>
          <w:sz w:val="27"/>
          <w:szCs w:val="27"/>
          <w:rtl/>
          <w:lang w:bidi="fa-IR"/>
        </w:rPr>
        <w:t>﴿</w:t>
      </w:r>
      <w:r w:rsidRPr="00C737A9">
        <w:rPr>
          <w:rStyle w:val="Char0"/>
          <w:rFonts w:hint="cs"/>
          <w:rtl/>
        </w:rPr>
        <w:t>142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گمان دار</w:t>
      </w:r>
      <w:r w:rsidRPr="00C737A9">
        <w:rPr>
          <w:rStyle w:val="Char0"/>
          <w:rFonts w:hint="cs"/>
          <w:rtl/>
        </w:rPr>
        <w:t>ید</w:t>
      </w:r>
      <w:r w:rsidRPr="00C737A9">
        <w:rPr>
          <w:rStyle w:val="Char0"/>
          <w:rtl/>
        </w:rPr>
        <w:t xml:space="preserve"> که به جنت</w:t>
      </w:r>
      <w:r w:rsidR="001619CE">
        <w:rPr>
          <w:rStyle w:val="Char0"/>
          <w:rtl/>
        </w:rPr>
        <w:t xml:space="preserve"> می‌</w:t>
      </w:r>
      <w:r w:rsidRPr="00C737A9">
        <w:rPr>
          <w:rStyle w:val="Char0"/>
          <w:rtl/>
        </w:rPr>
        <w:t>رو</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الله (تا</w:t>
      </w:r>
      <w:r w:rsidRPr="00C737A9">
        <w:rPr>
          <w:rStyle w:val="Char0"/>
          <w:rFonts w:hint="cs"/>
          <w:rtl/>
        </w:rPr>
        <w:t xml:space="preserve"> </w:t>
      </w:r>
      <w:r w:rsidRPr="00C737A9">
        <w:rPr>
          <w:rStyle w:val="Char0"/>
          <w:rtl/>
        </w:rPr>
        <w:t xml:space="preserve">هنوز) مجاهدان و صابران شما را معلوم و مشخص نکرده است. </w:t>
      </w:r>
      <w:r>
        <w:rPr>
          <w:rStyle w:val="Char0"/>
          <w:rFonts w:ascii="Traditional Arabic" w:hAnsi="mylotus" w:cs="Traditional Arabic" w:hint="cs"/>
          <w:sz w:val="27"/>
          <w:szCs w:val="27"/>
          <w:rtl/>
          <w:lang w:bidi="fa-IR"/>
        </w:rPr>
        <w:t>﴿</w:t>
      </w:r>
      <w:r w:rsidRPr="00C737A9">
        <w:rPr>
          <w:rStyle w:val="Char0"/>
          <w:rFonts w:hint="cs"/>
          <w:rtl/>
        </w:rPr>
        <w:t>143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والبته </w:t>
      </w:r>
      <w:r w:rsidRPr="00C737A9">
        <w:rPr>
          <w:rStyle w:val="Char0"/>
          <w:rFonts w:hint="cs"/>
          <w:rtl/>
        </w:rPr>
        <w:t>آرزوی</w:t>
      </w:r>
      <w:r w:rsidRPr="00C737A9">
        <w:rPr>
          <w:rStyle w:val="Char0"/>
          <w:rtl/>
        </w:rPr>
        <w:t xml:space="preserve"> موت (شهادت) را</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پ</w:t>
      </w:r>
      <w:r w:rsidRPr="00C737A9">
        <w:rPr>
          <w:rStyle w:val="Char0"/>
          <w:rFonts w:hint="cs"/>
          <w:rtl/>
        </w:rPr>
        <w:t>یش</w:t>
      </w:r>
      <w:r w:rsidRPr="00C737A9">
        <w:rPr>
          <w:rStyle w:val="Char0"/>
          <w:rtl/>
        </w:rPr>
        <w:t xml:space="preserve"> از آنکه با آن روبرو شو</w:t>
      </w:r>
      <w:r w:rsidRPr="00C737A9">
        <w:rPr>
          <w:rStyle w:val="Char0"/>
          <w:rFonts w:hint="cs"/>
          <w:rtl/>
        </w:rPr>
        <w:t>ید،</w:t>
      </w:r>
      <w:r w:rsidRPr="00C737A9">
        <w:rPr>
          <w:rStyle w:val="Char0"/>
          <w:rtl/>
        </w:rPr>
        <w:t xml:space="preserve"> پس آن (منظر موت) را د</w:t>
      </w:r>
      <w:r w:rsidRPr="00C737A9">
        <w:rPr>
          <w:rStyle w:val="Char0"/>
          <w:rFonts w:hint="cs"/>
          <w:rtl/>
        </w:rPr>
        <w:t>یدید،</w:t>
      </w:r>
      <w:r w:rsidRPr="00C737A9">
        <w:rPr>
          <w:rStyle w:val="Char0"/>
          <w:rtl/>
        </w:rPr>
        <w:t xml:space="preserve"> در حال</w:t>
      </w:r>
      <w:r w:rsidRPr="00C737A9">
        <w:rPr>
          <w:rStyle w:val="Char0"/>
          <w:rFonts w:hint="cs"/>
          <w:rtl/>
        </w:rPr>
        <w:t>یکه</w:t>
      </w:r>
      <w:r w:rsidRPr="00C737A9">
        <w:rPr>
          <w:rStyle w:val="Char0"/>
          <w:rtl/>
        </w:rPr>
        <w:t xml:space="preserve"> نگاه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144</w:t>
      </w:r>
      <w:r>
        <w:rPr>
          <w:rStyle w:val="Char0"/>
          <w:rFonts w:ascii="Traditional Arabic" w:hAnsi="mylotus" w:cs="Traditional Arabic" w:hint="cs"/>
          <w:sz w:val="27"/>
          <w:szCs w:val="27"/>
          <w:rtl/>
        </w:rPr>
        <w:t>﴾</w:t>
      </w:r>
      <w:r w:rsidRPr="00C737A9">
        <w:rPr>
          <w:rStyle w:val="Char0"/>
          <w:rtl/>
        </w:rPr>
        <w:t xml:space="preserve"> و ن</w:t>
      </w:r>
      <w:r w:rsidRPr="00C737A9">
        <w:rPr>
          <w:rStyle w:val="Char0"/>
          <w:rFonts w:hint="cs"/>
          <w:rtl/>
        </w:rPr>
        <w:t>یست</w:t>
      </w:r>
      <w:r w:rsidRPr="00C737A9">
        <w:rPr>
          <w:rStyle w:val="Char0"/>
          <w:rtl/>
        </w:rPr>
        <w:t xml:space="preserve"> محمد </w:t>
      </w:r>
      <w:r>
        <w:rPr>
          <w:rStyle w:val="Char0"/>
          <w:rFonts w:ascii="mylotus" w:hAnsi="mylotus" w:cs="CTraditional Arabic" w:hint="cs"/>
          <w:sz w:val="27"/>
          <w:szCs w:val="27"/>
          <w:rtl/>
        </w:rPr>
        <w:t>ج</w:t>
      </w:r>
      <w:r w:rsidRPr="00C737A9">
        <w:rPr>
          <w:rStyle w:val="Char0"/>
          <w:rtl/>
        </w:rPr>
        <w:t xml:space="preserve"> مگر پ</w:t>
      </w:r>
      <w:r w:rsidRPr="00C737A9">
        <w:rPr>
          <w:rStyle w:val="Char0"/>
          <w:rFonts w:hint="cs"/>
          <w:rtl/>
        </w:rPr>
        <w:t>یغمبری</w:t>
      </w:r>
      <w:r w:rsidRPr="00C737A9">
        <w:rPr>
          <w:rStyle w:val="Char0"/>
          <w:rtl/>
        </w:rPr>
        <w:t xml:space="preserve"> که پ</w:t>
      </w:r>
      <w:r w:rsidRPr="00C737A9">
        <w:rPr>
          <w:rStyle w:val="Char0"/>
          <w:rFonts w:hint="cs"/>
          <w:rtl/>
        </w:rPr>
        <w:t>یش</w:t>
      </w:r>
      <w:r w:rsidRPr="00C737A9">
        <w:rPr>
          <w:rStyle w:val="Char0"/>
          <w:rtl/>
        </w:rPr>
        <w:t xml:space="preserve"> از او پ</w:t>
      </w:r>
      <w:r w:rsidRPr="00C737A9">
        <w:rPr>
          <w:rStyle w:val="Char0"/>
          <w:rFonts w:hint="cs"/>
          <w:rtl/>
        </w:rPr>
        <w:t>یغمبران</w:t>
      </w:r>
      <w:r w:rsidRPr="00C737A9">
        <w:rPr>
          <w:rStyle w:val="Char0"/>
          <w:rtl/>
        </w:rPr>
        <w:t xml:space="preserve"> (د</w:t>
      </w:r>
      <w:r w:rsidRPr="00C737A9">
        <w:rPr>
          <w:rStyle w:val="Char0"/>
          <w:rFonts w:hint="cs"/>
          <w:rtl/>
        </w:rPr>
        <w:t>یگر</w:t>
      </w:r>
      <w:r w:rsidRPr="00C737A9">
        <w:rPr>
          <w:rStyle w:val="Char0"/>
          <w:rtl/>
        </w:rPr>
        <w:t>) گذشته است، پس آ</w:t>
      </w:r>
      <w:r w:rsidRPr="00C737A9">
        <w:rPr>
          <w:rStyle w:val="Char0"/>
          <w:rFonts w:hint="cs"/>
          <w:rtl/>
        </w:rPr>
        <w:t>یا</w:t>
      </w:r>
      <w:r w:rsidRPr="00C737A9">
        <w:rPr>
          <w:rStyle w:val="Char0"/>
          <w:rtl/>
        </w:rPr>
        <w:t xml:space="preserve"> اگر وفات کند (به موت طبع</w:t>
      </w:r>
      <w:r w:rsidRPr="00C737A9">
        <w:rPr>
          <w:rStyle w:val="Char0"/>
          <w:rFonts w:hint="cs"/>
          <w:rtl/>
        </w:rPr>
        <w:t>ی</w:t>
      </w:r>
      <w:r w:rsidRPr="00C737A9">
        <w:rPr>
          <w:rStyle w:val="Char0"/>
          <w:rtl/>
        </w:rPr>
        <w:t xml:space="preserve">) و </w:t>
      </w:r>
      <w:r w:rsidRPr="00C737A9">
        <w:rPr>
          <w:rStyle w:val="Char0"/>
          <w:rFonts w:hint="cs"/>
          <w:rtl/>
        </w:rPr>
        <w:t>یا</w:t>
      </w:r>
      <w:r w:rsidRPr="00C737A9">
        <w:rPr>
          <w:rStyle w:val="Char0"/>
          <w:rtl/>
        </w:rPr>
        <w:t xml:space="preserve"> کشته شود، پس به عقب باز</w:t>
      </w:r>
      <w:r w:rsidR="001619CE">
        <w:rPr>
          <w:rStyle w:val="Char0"/>
          <w:rtl/>
        </w:rPr>
        <w:t xml:space="preserve"> می‌</w:t>
      </w:r>
      <w:r w:rsidRPr="00C737A9">
        <w:rPr>
          <w:rStyle w:val="Char0"/>
          <w:rtl/>
        </w:rPr>
        <w:t>گرد</w:t>
      </w:r>
      <w:r w:rsidRPr="00C737A9">
        <w:rPr>
          <w:rStyle w:val="Char0"/>
          <w:rFonts w:hint="cs"/>
          <w:rtl/>
        </w:rPr>
        <w:t>ی</w:t>
      </w:r>
      <w:r w:rsidRPr="00C737A9">
        <w:rPr>
          <w:rStyle w:val="Char0"/>
          <w:rtl/>
        </w:rPr>
        <w:t>د (مرتد</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و هرکس به عقب برگردد (مرتد شود) پس هرگز به الله ضرر</w:t>
      </w:r>
      <w:r w:rsidRPr="00C737A9">
        <w:rPr>
          <w:rStyle w:val="Char0"/>
          <w:rFonts w:hint="cs"/>
          <w:rtl/>
        </w:rPr>
        <w:t>ی</w:t>
      </w:r>
      <w:r w:rsidRPr="00C737A9">
        <w:rPr>
          <w:rStyle w:val="Char0"/>
          <w:rtl/>
        </w:rPr>
        <w:t xml:space="preserve"> رسان</w:t>
      </w:r>
      <w:r w:rsidRPr="00C737A9">
        <w:rPr>
          <w:rStyle w:val="Char0"/>
          <w:rFonts w:hint="cs"/>
          <w:rtl/>
        </w:rPr>
        <w:t>یده</w:t>
      </w:r>
      <w:r w:rsidR="001619CE">
        <w:rPr>
          <w:rStyle w:val="Char0"/>
          <w:rtl/>
        </w:rPr>
        <w:t xml:space="preserve"> نمی‌</w:t>
      </w:r>
      <w:r w:rsidRPr="00C737A9">
        <w:rPr>
          <w:rStyle w:val="Char0"/>
          <w:rtl/>
        </w:rPr>
        <w:t xml:space="preserve">تواند، و زود است که الله شکر گزاران را ثواب دهد. </w:t>
      </w:r>
      <w:r>
        <w:rPr>
          <w:rStyle w:val="Char0"/>
          <w:rFonts w:ascii="Traditional Arabic" w:hAnsi="mylotus" w:cs="Traditional Arabic" w:hint="cs"/>
          <w:sz w:val="27"/>
          <w:szCs w:val="27"/>
          <w:rtl/>
        </w:rPr>
        <w:t>﴿</w:t>
      </w:r>
      <w:r w:rsidRPr="00C737A9">
        <w:rPr>
          <w:rStyle w:val="Char0"/>
          <w:rFonts w:hint="cs"/>
          <w:rtl/>
        </w:rPr>
        <w:t>145</w:t>
      </w:r>
      <w:r>
        <w:rPr>
          <w:rStyle w:val="Char0"/>
          <w:rFonts w:ascii="Traditional Arabic" w:hAnsi="mylotus" w:cs="Traditional Arabic" w:hint="cs"/>
          <w:sz w:val="27"/>
          <w:szCs w:val="27"/>
          <w:rtl/>
        </w:rPr>
        <w:t>﴾</w:t>
      </w:r>
      <w:r w:rsidRPr="00C737A9">
        <w:rPr>
          <w:rStyle w:val="Char0"/>
          <w:rtl/>
        </w:rPr>
        <w:t xml:space="preserve"> و (ممکن ن</w:t>
      </w:r>
      <w:r w:rsidRPr="00C737A9">
        <w:rPr>
          <w:rStyle w:val="Char0"/>
          <w:rFonts w:hint="cs"/>
          <w:rtl/>
        </w:rPr>
        <w:t>یست</w:t>
      </w:r>
      <w:r w:rsidRPr="00C737A9">
        <w:rPr>
          <w:rStyle w:val="Char0"/>
          <w:rtl/>
        </w:rPr>
        <w:t>) ه</w:t>
      </w:r>
      <w:r w:rsidRPr="00C737A9">
        <w:rPr>
          <w:rStyle w:val="Char0"/>
          <w:rFonts w:hint="cs"/>
          <w:rtl/>
        </w:rPr>
        <w:t>یچکس</w:t>
      </w:r>
      <w:r w:rsidRPr="00C737A9">
        <w:rPr>
          <w:rStyle w:val="Char0"/>
          <w:rtl/>
        </w:rPr>
        <w:t xml:space="preserve"> جز به حكم الله</w:t>
      </w:r>
      <w:r w:rsidR="001619CE">
        <w:rPr>
          <w:rStyle w:val="Char0"/>
          <w:rtl/>
        </w:rPr>
        <w:t xml:space="preserve"> نمی‌</w:t>
      </w:r>
      <w:r w:rsidRPr="00C737A9">
        <w:rPr>
          <w:rStyle w:val="Char0"/>
          <w:rtl/>
        </w:rPr>
        <w:t>م</w:t>
      </w:r>
      <w:r w:rsidRPr="00C737A9">
        <w:rPr>
          <w:rStyle w:val="Char0"/>
          <w:rFonts w:hint="cs"/>
          <w:rtl/>
        </w:rPr>
        <w:t>یرد</w:t>
      </w:r>
      <w:r w:rsidRPr="00C737A9">
        <w:rPr>
          <w:rStyle w:val="Char0"/>
          <w:rtl/>
        </w:rPr>
        <w:t xml:space="preserve"> و (الله) اجل (وقت مرگ هرکس ) را نوشته و مع</w:t>
      </w:r>
      <w:r w:rsidRPr="00C737A9">
        <w:rPr>
          <w:rStyle w:val="Char0"/>
          <w:rFonts w:hint="cs"/>
          <w:rtl/>
        </w:rPr>
        <w:t>ین</w:t>
      </w:r>
      <w:r w:rsidRPr="00C737A9">
        <w:rPr>
          <w:rStyle w:val="Char0"/>
          <w:rtl/>
        </w:rPr>
        <w:t xml:space="preserve"> نموده است</w:t>
      </w:r>
      <w:r w:rsidR="001F045C">
        <w:rPr>
          <w:rStyle w:val="Char0"/>
          <w:rtl/>
        </w:rPr>
        <w:t>،</w:t>
      </w:r>
      <w:r w:rsidRPr="00C737A9">
        <w:rPr>
          <w:rStyle w:val="Char0"/>
          <w:rtl/>
        </w:rPr>
        <w:t xml:space="preserve"> و هرکه ثواب دن</w:t>
      </w:r>
      <w:r w:rsidRPr="00C737A9">
        <w:rPr>
          <w:rStyle w:val="Char0"/>
          <w:rFonts w:hint="cs"/>
          <w:rtl/>
        </w:rPr>
        <w:t>یا</w:t>
      </w:r>
      <w:r w:rsidRPr="00C737A9">
        <w:rPr>
          <w:rStyle w:val="Char0"/>
          <w:rtl/>
        </w:rPr>
        <w:t xml:space="preserve"> </w:t>
      </w:r>
      <w:r w:rsidRPr="00C737A9">
        <w:rPr>
          <w:rStyle w:val="Char0"/>
          <w:rFonts w:hint="cs"/>
          <w:rtl/>
        </w:rPr>
        <w:t>را</w:t>
      </w:r>
      <w:r w:rsidRPr="00C737A9">
        <w:rPr>
          <w:rStyle w:val="Char0"/>
          <w:rtl/>
        </w:rPr>
        <w:t xml:space="preserve"> بخواهد آنرا به او</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 هرکه ثواب آخرت را بخواهد آنرا به او م</w:t>
      </w:r>
      <w:r w:rsidRPr="00C737A9">
        <w:rPr>
          <w:rStyle w:val="Char0"/>
          <w:rFonts w:hint="cs"/>
          <w:rtl/>
        </w:rPr>
        <w:t>یدهیم،</w:t>
      </w:r>
      <w:r w:rsidRPr="00C737A9">
        <w:rPr>
          <w:rStyle w:val="Char0"/>
          <w:rtl/>
        </w:rPr>
        <w:t xml:space="preserve"> و زودا ثواب شا</w:t>
      </w:r>
      <w:r w:rsidRPr="00C737A9">
        <w:rPr>
          <w:rStyle w:val="Char0"/>
          <w:rFonts w:hint="cs"/>
          <w:rtl/>
        </w:rPr>
        <w:t>ک</w:t>
      </w:r>
      <w:r w:rsidRPr="00C737A9">
        <w:rPr>
          <w:rStyle w:val="Char0"/>
          <w:rtl/>
        </w:rPr>
        <w:t>ران را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چه بسا پ</w:t>
      </w:r>
      <w:r w:rsidRPr="00C737A9">
        <w:rPr>
          <w:rStyle w:val="Char0"/>
          <w:rFonts w:hint="cs"/>
          <w:rtl/>
        </w:rPr>
        <w:t>یغمبرانی</w:t>
      </w:r>
      <w:r w:rsidRPr="00C737A9">
        <w:rPr>
          <w:rStyle w:val="Char0"/>
          <w:rtl/>
        </w:rPr>
        <w:t xml:space="preserve"> گذشته</w:t>
      </w:r>
      <w:r w:rsidR="001619CE">
        <w:rPr>
          <w:rStyle w:val="Char0"/>
          <w:rtl/>
        </w:rPr>
        <w:t xml:space="preserve">‌اند </w:t>
      </w:r>
      <w:r w:rsidRPr="00C737A9">
        <w:rPr>
          <w:rStyle w:val="Char0"/>
          <w:rtl/>
        </w:rPr>
        <w:t xml:space="preserve">که همراه آنها </w:t>
      </w:r>
      <w:r w:rsidRPr="00C737A9">
        <w:rPr>
          <w:rStyle w:val="Char0"/>
          <w:rtl/>
        </w:rPr>
        <w:lastRenderedPageBreak/>
        <w:t xml:space="preserve">مردمان </w:t>
      </w:r>
      <w:r w:rsidRPr="00C737A9">
        <w:rPr>
          <w:rStyle w:val="Char0"/>
          <w:rFonts w:hint="cs"/>
          <w:rtl/>
        </w:rPr>
        <w:t>یکتاپرست</w:t>
      </w:r>
      <w:r w:rsidRPr="00C737A9">
        <w:rPr>
          <w:rStyle w:val="Char0"/>
          <w:rtl/>
        </w:rPr>
        <w:t xml:space="preserve"> بس</w:t>
      </w:r>
      <w:r w:rsidRPr="00C737A9">
        <w:rPr>
          <w:rStyle w:val="Char0"/>
          <w:rFonts w:hint="cs"/>
          <w:rtl/>
        </w:rPr>
        <w:t>یار</w:t>
      </w:r>
      <w:r w:rsidRPr="00C737A9">
        <w:rPr>
          <w:rStyle w:val="Char0"/>
          <w:rtl/>
        </w:rPr>
        <w:t xml:space="preserve"> با کفار) قتال (جهاد) کردند، پس به سبب آنچه در راه الله به آنها رس</w:t>
      </w:r>
      <w:r w:rsidRPr="00C737A9">
        <w:rPr>
          <w:rStyle w:val="Char0"/>
          <w:rFonts w:hint="cs"/>
          <w:rtl/>
        </w:rPr>
        <w:t>ید،</w:t>
      </w:r>
      <w:r w:rsidRPr="00C737A9">
        <w:rPr>
          <w:rStyle w:val="Char0"/>
          <w:rtl/>
        </w:rPr>
        <w:t xml:space="preserve"> سست و نا</w:t>
      </w:r>
      <w:r w:rsidRPr="00C737A9">
        <w:rPr>
          <w:rStyle w:val="Char0"/>
          <w:rFonts w:hint="cs"/>
          <w:rtl/>
        </w:rPr>
        <w:t>توان</w:t>
      </w:r>
      <w:r w:rsidRPr="00C737A9">
        <w:rPr>
          <w:rStyle w:val="Char0"/>
          <w:rtl/>
        </w:rPr>
        <w:t xml:space="preserve"> نشدند، و </w:t>
      </w:r>
      <w:r w:rsidRPr="00C737A9">
        <w:rPr>
          <w:rStyle w:val="Char0"/>
          <w:rFonts w:hint="cs"/>
          <w:rtl/>
        </w:rPr>
        <w:t>(</w:t>
      </w:r>
      <w:r w:rsidRPr="00C737A9">
        <w:rPr>
          <w:rStyle w:val="Char0"/>
          <w:rtl/>
        </w:rPr>
        <w:t>در مقابل دشمن</w:t>
      </w:r>
      <w:r w:rsidRPr="00C737A9">
        <w:rPr>
          <w:rStyle w:val="Char0"/>
          <w:rFonts w:hint="cs"/>
          <w:rtl/>
        </w:rPr>
        <w:t>)</w:t>
      </w:r>
      <w:r w:rsidRPr="00C737A9">
        <w:rPr>
          <w:rStyle w:val="Char0"/>
          <w:rtl/>
        </w:rPr>
        <w:t xml:space="preserve"> ذل</w:t>
      </w:r>
      <w:r w:rsidRPr="00C737A9">
        <w:rPr>
          <w:rStyle w:val="Char0"/>
          <w:rFonts w:hint="cs"/>
          <w:rtl/>
        </w:rPr>
        <w:t>یل</w:t>
      </w:r>
      <w:r w:rsidRPr="00C737A9">
        <w:rPr>
          <w:rStyle w:val="Char0"/>
          <w:rtl/>
        </w:rPr>
        <w:t xml:space="preserve"> نگشتند (و سر تسل</w:t>
      </w:r>
      <w:r w:rsidRPr="00C737A9">
        <w:rPr>
          <w:rStyle w:val="Char0"/>
          <w:rFonts w:hint="cs"/>
          <w:rtl/>
        </w:rPr>
        <w:t>یم</w:t>
      </w:r>
      <w:r w:rsidRPr="00C737A9">
        <w:rPr>
          <w:rStyle w:val="Char0"/>
          <w:rtl/>
        </w:rPr>
        <w:t xml:space="preserve"> خم نکردند بلکه صبر کردند) و الله صبر کنندگان را دوست دارد. </w:t>
      </w:r>
      <w:r>
        <w:rPr>
          <w:rStyle w:val="Char0"/>
          <w:rFonts w:ascii="Traditional Arabic" w:hAnsi="mylotus" w:cs="Traditional Arabic" w:hint="cs"/>
          <w:sz w:val="27"/>
          <w:szCs w:val="27"/>
          <w:rtl/>
          <w:lang w:bidi="fa-IR"/>
        </w:rPr>
        <w:t>﴿</w:t>
      </w:r>
      <w:r w:rsidRPr="00C737A9">
        <w:rPr>
          <w:rStyle w:val="Char0"/>
          <w:rFonts w:hint="cs"/>
          <w:rtl/>
        </w:rPr>
        <w:t>147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وگفتار آنها جز ا</w:t>
      </w:r>
      <w:r w:rsidRPr="00C737A9">
        <w:rPr>
          <w:rStyle w:val="Char0"/>
          <w:rFonts w:hint="cs"/>
          <w:rtl/>
        </w:rPr>
        <w:t>ین</w:t>
      </w:r>
      <w:r w:rsidRPr="00C737A9">
        <w:rPr>
          <w:rStyle w:val="Char0"/>
          <w:rtl/>
        </w:rPr>
        <w:t xml:space="preserve"> نبود که</w:t>
      </w:r>
      <w:r w:rsidR="001619CE">
        <w:rPr>
          <w:rStyle w:val="Char0"/>
          <w:rtl/>
        </w:rPr>
        <w:t xml:space="preserve"> می‌</w:t>
      </w:r>
      <w:r w:rsidRPr="00C737A9">
        <w:rPr>
          <w:rStyle w:val="Char0"/>
          <w:rtl/>
        </w:rPr>
        <w:t>گفتند: ا</w:t>
      </w:r>
      <w:r w:rsidRPr="00C737A9">
        <w:rPr>
          <w:rStyle w:val="Char0"/>
          <w:rFonts w:hint="cs"/>
          <w:rtl/>
        </w:rPr>
        <w:t>ی</w:t>
      </w:r>
      <w:r w:rsidRPr="00C737A9">
        <w:rPr>
          <w:rStyle w:val="Char0"/>
          <w:rtl/>
        </w:rPr>
        <w:t xml:space="preserve"> پروردگار ما! گناهان ما را ب</w:t>
      </w:r>
      <w:r w:rsidRPr="00C737A9">
        <w:rPr>
          <w:rStyle w:val="Char0"/>
          <w:rFonts w:hint="cs"/>
          <w:rtl/>
        </w:rPr>
        <w:t>یامرز،</w:t>
      </w:r>
      <w:r w:rsidRPr="00C737A9">
        <w:rPr>
          <w:rStyle w:val="Char0"/>
          <w:rtl/>
        </w:rPr>
        <w:t xml:space="preserve"> و اسراف ما را معاف کن و قدم</w:t>
      </w:r>
      <w:r w:rsidR="001619CE">
        <w:rPr>
          <w:rStyle w:val="Char0"/>
          <w:rtl/>
        </w:rPr>
        <w:t xml:space="preserve">‌های </w:t>
      </w:r>
      <w:r w:rsidRPr="00C737A9">
        <w:rPr>
          <w:rStyle w:val="Char0"/>
          <w:rtl/>
        </w:rPr>
        <w:t xml:space="preserve">ما را در جهاد با دشمن) ثابت گردان، </w:t>
      </w:r>
      <w:r w:rsidRPr="00C737A9">
        <w:rPr>
          <w:rStyle w:val="Char0"/>
          <w:rFonts w:hint="cs"/>
          <w:rtl/>
        </w:rPr>
        <w:t>و</w:t>
      </w:r>
      <w:r w:rsidRPr="00C737A9">
        <w:rPr>
          <w:rStyle w:val="Char0"/>
          <w:rtl/>
        </w:rPr>
        <w:t xml:space="preserve"> ما را بر قوم کافر پ</w:t>
      </w:r>
      <w:r w:rsidRPr="00C737A9">
        <w:rPr>
          <w:rStyle w:val="Char0"/>
          <w:rFonts w:hint="cs"/>
          <w:rtl/>
        </w:rPr>
        <w:t>یروز</w:t>
      </w:r>
      <w:r w:rsidRPr="00C737A9">
        <w:rPr>
          <w:rStyle w:val="Char0"/>
          <w:rtl/>
        </w:rPr>
        <w:t xml:space="preserve"> گردان. </w:t>
      </w:r>
      <w:r>
        <w:rPr>
          <w:rStyle w:val="Char0"/>
          <w:rFonts w:ascii="Traditional Arabic" w:hAnsi="mylotus" w:cs="Traditional Arabic" w:hint="cs"/>
          <w:sz w:val="27"/>
          <w:szCs w:val="27"/>
          <w:rtl/>
          <w:lang w:bidi="fa-IR"/>
        </w:rPr>
        <w:t>﴿</w:t>
      </w:r>
      <w:r w:rsidRPr="00C737A9">
        <w:rPr>
          <w:rStyle w:val="Char0"/>
          <w:rFonts w:hint="cs"/>
          <w:rtl/>
        </w:rPr>
        <w:t>148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الله ثواب دنيا (فتح) و ثواب ن</w:t>
      </w:r>
      <w:r w:rsidRPr="00C737A9">
        <w:rPr>
          <w:rStyle w:val="Char0"/>
          <w:rFonts w:hint="cs"/>
          <w:rtl/>
        </w:rPr>
        <w:t>یک</w:t>
      </w:r>
      <w:r w:rsidRPr="00C737A9">
        <w:rPr>
          <w:rStyle w:val="Char0"/>
          <w:rtl/>
        </w:rPr>
        <w:t xml:space="preserve"> آخرت (مغفرت و رحمت) را به ا</w:t>
      </w:r>
      <w:r w:rsidRPr="00C737A9">
        <w:rPr>
          <w:rStyle w:val="Char0"/>
          <w:rFonts w:hint="cs"/>
          <w:rtl/>
        </w:rPr>
        <w:t>یشان</w:t>
      </w:r>
      <w:r w:rsidRPr="00C737A9">
        <w:rPr>
          <w:rStyle w:val="Char0"/>
          <w:rtl/>
        </w:rPr>
        <w:t xml:space="preserve"> بخش</w:t>
      </w:r>
      <w:r w:rsidRPr="00C737A9">
        <w:rPr>
          <w:rStyle w:val="Char0"/>
          <w:rFonts w:hint="cs"/>
          <w:rtl/>
        </w:rPr>
        <w:t>ید</w:t>
      </w:r>
      <w:r w:rsidRPr="00C737A9">
        <w:rPr>
          <w:rStyle w:val="Char0"/>
          <w:rtl/>
        </w:rPr>
        <w:t xml:space="preserve"> و الله ن</w:t>
      </w:r>
      <w:r w:rsidRPr="00C737A9">
        <w:rPr>
          <w:rStyle w:val="Char0"/>
          <w:rFonts w:hint="cs"/>
          <w:rtl/>
        </w:rPr>
        <w:t>یکوکاران</w:t>
      </w:r>
      <w:r>
        <w:rPr>
          <w:rStyle w:val="Char0"/>
          <w:rtl/>
        </w:rPr>
        <w:t xml:space="preserve"> را دوست دارد.</w:t>
      </w:r>
    </w:p>
    <w:p w:rsidR="00AD43F8" w:rsidRDefault="00AD43F8" w:rsidP="00AD43F8">
      <w:pPr>
        <w:pStyle w:val="a0"/>
        <w:rPr>
          <w:rStyle w:val="Char0"/>
          <w:rtl/>
        </w:rPr>
      </w:pPr>
      <w:r w:rsidRPr="002E1D8B">
        <w:rPr>
          <w:rStyle w:val="Char0"/>
          <w:rFonts w:cs="Traditional Arabic"/>
          <w:rtl/>
        </w:rPr>
        <w:t>﴿</w:t>
      </w:r>
      <w:r w:rsidRPr="008B4A46">
        <w:rPr>
          <w:rStyle w:val="Char7"/>
          <w:rtl/>
        </w:rPr>
        <w:t>يَا أَيُّهَا الَّذِينَ آمَنُوا إِنْ تُطِيعُوا الَّذِينَ كَفَرُوا يَرُدُّوكُمْ عَلَى أَعْقَابِكُمْ فَتَنْقَلِبُوا خَاسِرِينَ١٤٩ بَلِ اللَّهُ مَوْلَاكُمْ</w:t>
      </w:r>
      <w:r w:rsidR="001619CE" w:rsidRPr="008B4A46">
        <w:rPr>
          <w:rStyle w:val="Char7"/>
          <w:rtl/>
        </w:rPr>
        <w:t xml:space="preserve"> </w:t>
      </w:r>
      <w:r w:rsidRPr="008B4A46">
        <w:rPr>
          <w:rStyle w:val="Char7"/>
          <w:rtl/>
        </w:rPr>
        <w:t>وَهُوَ خَيْرُ النَّاصِرِينَ١٥٠ سَنُلْقِي فِي قُلُوبِ الَّذِينَ كَفَرُوا الرُّعْبَ بِمَا أَشْرَكُوا بِاللَّهِ مَا لَمْ يُنَزِّلْ بِهِ سُلْطَانًا</w:t>
      </w:r>
      <w:r w:rsidR="001619CE" w:rsidRPr="008B4A46">
        <w:rPr>
          <w:rStyle w:val="Char7"/>
          <w:rtl/>
        </w:rPr>
        <w:t xml:space="preserve"> </w:t>
      </w:r>
      <w:r w:rsidRPr="008B4A46">
        <w:rPr>
          <w:rStyle w:val="Char7"/>
          <w:rtl/>
        </w:rPr>
        <w:t>وَمَأْوَاهُمُ النَّارُ</w:t>
      </w:r>
      <w:r w:rsidR="001619CE" w:rsidRPr="008B4A46">
        <w:rPr>
          <w:rStyle w:val="Char7"/>
          <w:rtl/>
        </w:rPr>
        <w:t xml:space="preserve"> </w:t>
      </w:r>
      <w:r w:rsidRPr="008B4A46">
        <w:rPr>
          <w:rStyle w:val="Char7"/>
          <w:rtl/>
        </w:rPr>
        <w:t>وَبِئْسَ مَثْوَى الظَّالِمِينَ١٥١ وَلَقَدْ صَدَقَكُمُ اللَّهُ وَعْدَهُ إِذْ تَحُسُّونَهُمْ بِإِذْنِهِ</w:t>
      </w:r>
      <w:r w:rsidR="001619CE" w:rsidRPr="008B4A46">
        <w:rPr>
          <w:rStyle w:val="Char7"/>
          <w:rtl/>
        </w:rPr>
        <w:t xml:space="preserve"> </w:t>
      </w:r>
      <w:r w:rsidRPr="008B4A46">
        <w:rPr>
          <w:rStyle w:val="Char7"/>
          <w:rtl/>
        </w:rPr>
        <w:t>حَتَّى إِذَا فَشِلْتُمْ وَتَنَازَعْتُمْ فِي الْأَمْرِ وَعَصَيْتُمْ مِنْ بَعْدِ مَا أَرَاكُمْ مَا تُحِبُّونَ</w:t>
      </w:r>
      <w:r w:rsidR="001619CE" w:rsidRPr="008B4A46">
        <w:rPr>
          <w:rStyle w:val="Char7"/>
          <w:rtl/>
        </w:rPr>
        <w:t xml:space="preserve"> </w:t>
      </w:r>
      <w:r w:rsidRPr="008B4A46">
        <w:rPr>
          <w:rStyle w:val="Char7"/>
          <w:rtl/>
        </w:rPr>
        <w:t>مِنْكُمْ مَنْ يُرِيدُ الدُّنْيَا وَمِنْكُمْ مَنْ يُرِيدُ الْآخِرَةَ</w:t>
      </w:r>
      <w:r w:rsidR="001619CE" w:rsidRPr="008B4A46">
        <w:rPr>
          <w:rStyle w:val="Char7"/>
          <w:rtl/>
        </w:rPr>
        <w:t xml:space="preserve"> </w:t>
      </w:r>
      <w:r w:rsidRPr="008B4A46">
        <w:rPr>
          <w:rStyle w:val="Char7"/>
          <w:rtl/>
        </w:rPr>
        <w:t>ثُمَّ صَرَفَكُمْ عَنْهُمْ لِيَبْتَلِيَكُمْ</w:t>
      </w:r>
      <w:r w:rsidR="001619CE" w:rsidRPr="008B4A46">
        <w:rPr>
          <w:rStyle w:val="Char7"/>
          <w:rtl/>
        </w:rPr>
        <w:t xml:space="preserve"> </w:t>
      </w:r>
      <w:r w:rsidRPr="008B4A46">
        <w:rPr>
          <w:rStyle w:val="Char7"/>
          <w:rtl/>
        </w:rPr>
        <w:t>وَلَقَدْ عَفَا عَنْكُمْ</w:t>
      </w:r>
      <w:r w:rsidR="001619CE" w:rsidRPr="008B4A46">
        <w:rPr>
          <w:rStyle w:val="Char7"/>
          <w:rtl/>
        </w:rPr>
        <w:t xml:space="preserve"> </w:t>
      </w:r>
      <w:r w:rsidRPr="008B4A46">
        <w:rPr>
          <w:rStyle w:val="Char7"/>
          <w:rtl/>
        </w:rPr>
        <w:t>وَاللَّهُ ذُو فَضْلٍ عَلَى الْمُؤْمِنِينَ١٥٢ إِذْ تُصْعِدُونَ وَلَا تَلْوُونَ عَلَى أَحَدٍ وَالرَّسُولُ يَدْعُوكُمْ فِي أُخْرَاكُمْ فَأَثَابَكُمْ غَمًّا بِغَمٍّ لِكَيْلَا تَحْزَنُوا عَلَى مَا فَاتَكُمْ وَلَا مَا أَصَابَكُمْ</w:t>
      </w:r>
      <w:r w:rsidR="001619CE" w:rsidRPr="008B4A46">
        <w:rPr>
          <w:rStyle w:val="Char7"/>
          <w:rtl/>
        </w:rPr>
        <w:t xml:space="preserve"> </w:t>
      </w:r>
      <w:r w:rsidRPr="008B4A46">
        <w:rPr>
          <w:rStyle w:val="Char7"/>
          <w:rtl/>
        </w:rPr>
        <w:t>وَاللَّهُ خَبِيرٌ بِمَا تَعْمَلُونَ١٥٣</w:t>
      </w:r>
      <w:r w:rsidRPr="002E1D8B">
        <w:rPr>
          <w:rStyle w:val="Char0"/>
          <w:rFonts w:ascii="Times New Roman" w:hAnsi="Times New Roman" w:cs="Traditional Arabic" w:hint="cs"/>
          <w:rtl/>
        </w:rPr>
        <w:t>﴾</w:t>
      </w:r>
      <w:r w:rsidRPr="008B4A46">
        <w:rPr>
          <w:rStyle w:val="Char"/>
          <w:rtl/>
        </w:rPr>
        <w:t xml:space="preserve"> [آل عمران: 149-153]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hint="cs"/>
          <w:rtl/>
        </w:rPr>
        <w:t>49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اگر از کسان</w:t>
      </w:r>
      <w:r w:rsidRPr="00C737A9">
        <w:rPr>
          <w:rStyle w:val="Char0"/>
          <w:rFonts w:hint="cs"/>
          <w:rtl/>
        </w:rPr>
        <w:t>یکه</w:t>
      </w:r>
      <w:r w:rsidRPr="00C737A9">
        <w:rPr>
          <w:rStyle w:val="Char0"/>
          <w:rtl/>
        </w:rPr>
        <w:t xml:space="preserve"> کافر شدند اطاعت کن</w:t>
      </w:r>
      <w:r w:rsidRPr="00C737A9">
        <w:rPr>
          <w:rStyle w:val="Char0"/>
          <w:rFonts w:hint="cs"/>
          <w:rtl/>
        </w:rPr>
        <w:t>ید،</w:t>
      </w:r>
      <w:r w:rsidRPr="00C737A9">
        <w:rPr>
          <w:rStyle w:val="Char0"/>
          <w:rtl/>
        </w:rPr>
        <w:t xml:space="preserve"> شما را به عقب باز</w:t>
      </w:r>
      <w:r w:rsidR="001619CE">
        <w:rPr>
          <w:rStyle w:val="Char0"/>
          <w:rtl/>
        </w:rPr>
        <w:t xml:space="preserve"> می‌</w:t>
      </w:r>
      <w:r w:rsidRPr="00C737A9">
        <w:rPr>
          <w:rStyle w:val="Char0"/>
          <w:rtl/>
        </w:rPr>
        <w:t>گردانند (مرتد</w:t>
      </w:r>
      <w:r w:rsidR="001619CE">
        <w:rPr>
          <w:rStyle w:val="Char0"/>
          <w:rtl/>
        </w:rPr>
        <w:t xml:space="preserve"> می‌</w:t>
      </w:r>
      <w:r w:rsidRPr="00C737A9">
        <w:rPr>
          <w:rStyle w:val="Char0"/>
          <w:rtl/>
        </w:rPr>
        <w:t>سازند) پس به خسارت و ز</w:t>
      </w:r>
      <w:r w:rsidRPr="00C737A9">
        <w:rPr>
          <w:rStyle w:val="Char0"/>
          <w:rFonts w:hint="cs"/>
          <w:rtl/>
        </w:rPr>
        <w:t>یانکاری</w:t>
      </w:r>
      <w:r w:rsidRPr="00C737A9">
        <w:rPr>
          <w:rStyle w:val="Char0"/>
          <w:rtl/>
        </w:rPr>
        <w:t xml:space="preserve"> باز خواه</w:t>
      </w:r>
      <w:r w:rsidRPr="00C737A9">
        <w:rPr>
          <w:rStyle w:val="Char0"/>
          <w:rFonts w:hint="cs"/>
          <w:rtl/>
        </w:rPr>
        <w:t>ید</w:t>
      </w:r>
      <w:r w:rsidRPr="00C737A9">
        <w:rPr>
          <w:rStyle w:val="Char0"/>
          <w:rtl/>
        </w:rPr>
        <w:t xml:space="preserve"> گشت. </w:t>
      </w:r>
      <w:r>
        <w:rPr>
          <w:rStyle w:val="Char0"/>
          <w:rFonts w:ascii="Traditional Arabic" w:hAnsi="mylotus" w:cs="Traditional Arabic" w:hint="cs"/>
          <w:sz w:val="27"/>
          <w:szCs w:val="27"/>
          <w:rtl/>
          <w:lang w:bidi="fa-IR"/>
        </w:rPr>
        <w:t>﴿</w:t>
      </w:r>
      <w:r w:rsidRPr="00C737A9">
        <w:rPr>
          <w:rStyle w:val="Char0"/>
          <w:rFonts w:hint="cs"/>
          <w:rtl/>
        </w:rPr>
        <w:t>150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شما ه</w:t>
      </w:r>
      <w:r w:rsidRPr="00C737A9">
        <w:rPr>
          <w:rStyle w:val="Char0"/>
          <w:rFonts w:hint="cs"/>
          <w:rtl/>
        </w:rPr>
        <w:t>یچ</w:t>
      </w:r>
      <w:r w:rsidRPr="00C737A9">
        <w:rPr>
          <w:rStyle w:val="Char0"/>
          <w:rtl/>
        </w:rPr>
        <w:t xml:space="preserve"> کارساز</w:t>
      </w:r>
      <w:r w:rsidRPr="00C737A9">
        <w:rPr>
          <w:rStyle w:val="Char0"/>
          <w:rFonts w:hint="cs"/>
          <w:rtl/>
        </w:rPr>
        <w:t>ی</w:t>
      </w:r>
      <w:r w:rsidRPr="00C737A9">
        <w:rPr>
          <w:rStyle w:val="Char0"/>
          <w:rtl/>
        </w:rPr>
        <w:t xml:space="preserve"> ندار</w:t>
      </w:r>
      <w:r w:rsidRPr="00C737A9">
        <w:rPr>
          <w:rStyle w:val="Char0"/>
          <w:rFonts w:hint="cs"/>
          <w:rtl/>
        </w:rPr>
        <w:t>ید)</w:t>
      </w:r>
      <w:r w:rsidRPr="00C737A9">
        <w:rPr>
          <w:rStyle w:val="Char0"/>
          <w:rtl/>
        </w:rPr>
        <w:t xml:space="preserve"> بلکه الله کارساز و مددگار شما ا</w:t>
      </w:r>
      <w:r w:rsidRPr="00C737A9">
        <w:rPr>
          <w:rStyle w:val="Char0"/>
          <w:rFonts w:hint="cs"/>
          <w:rtl/>
        </w:rPr>
        <w:t>ست،</w:t>
      </w:r>
      <w:r w:rsidRPr="00C737A9">
        <w:rPr>
          <w:rStyle w:val="Char0"/>
          <w:rtl/>
        </w:rPr>
        <w:t xml:space="preserve"> و الله بهتر</w:t>
      </w:r>
      <w:r w:rsidRPr="00C737A9">
        <w:rPr>
          <w:rStyle w:val="Char0"/>
          <w:rFonts w:hint="cs"/>
          <w:rtl/>
        </w:rPr>
        <w:t>ین</w:t>
      </w:r>
      <w:r w:rsidRPr="00C737A9">
        <w:rPr>
          <w:rStyle w:val="Char0"/>
          <w:rtl/>
        </w:rPr>
        <w:t xml:space="preserve"> مددگاران است (لذا تنها او را اطاعت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زود</w:t>
      </w:r>
      <w:r w:rsidRPr="00C737A9">
        <w:rPr>
          <w:rStyle w:val="Char0"/>
          <w:rFonts w:hint="cs"/>
          <w:rtl/>
        </w:rPr>
        <w:t>ی</w:t>
      </w:r>
      <w:r w:rsidRPr="00C737A9">
        <w:rPr>
          <w:rStyle w:val="Char0"/>
          <w:rtl/>
        </w:rPr>
        <w:t xml:space="preserve"> در</w:t>
      </w:r>
      <w:r w:rsidR="0061072C">
        <w:rPr>
          <w:rStyle w:val="Char0"/>
          <w:rtl/>
        </w:rPr>
        <w:t xml:space="preserve"> دل‌های </w:t>
      </w:r>
      <w:r w:rsidRPr="00C737A9">
        <w:rPr>
          <w:rStyle w:val="Char0"/>
          <w:rtl/>
        </w:rPr>
        <w:t>کافران ترس شما را خواه</w:t>
      </w:r>
      <w:r w:rsidRPr="00C737A9">
        <w:rPr>
          <w:rStyle w:val="Char0"/>
          <w:rFonts w:hint="cs"/>
          <w:rtl/>
        </w:rPr>
        <w:t>یم</w:t>
      </w:r>
      <w:r w:rsidRPr="00C737A9">
        <w:rPr>
          <w:rStyle w:val="Char0"/>
          <w:rtl/>
        </w:rPr>
        <w:t xml:space="preserve"> انداخت، به سبب ا</w:t>
      </w:r>
      <w:r w:rsidRPr="00C737A9">
        <w:rPr>
          <w:rStyle w:val="Char0"/>
          <w:rFonts w:hint="cs"/>
          <w:rtl/>
        </w:rPr>
        <w:t>ینکه</w:t>
      </w:r>
      <w:r w:rsidRPr="00C737A9">
        <w:rPr>
          <w:rStyle w:val="Char0"/>
          <w:rtl/>
        </w:rPr>
        <w:t xml:space="preserve"> چ</w:t>
      </w:r>
      <w:r w:rsidRPr="00C737A9">
        <w:rPr>
          <w:rStyle w:val="Char0"/>
          <w:rFonts w:hint="cs"/>
          <w:rtl/>
        </w:rPr>
        <w:t>یزهایی</w:t>
      </w:r>
      <w:r w:rsidRPr="00C737A9">
        <w:rPr>
          <w:rStyle w:val="Char0"/>
          <w:rtl/>
        </w:rPr>
        <w:t xml:space="preserve"> را با الله شر</w:t>
      </w:r>
      <w:r w:rsidRPr="00C737A9">
        <w:rPr>
          <w:rStyle w:val="Char0"/>
          <w:rFonts w:hint="cs"/>
          <w:rtl/>
        </w:rPr>
        <w:t>یک</w:t>
      </w:r>
      <w:r w:rsidRPr="00C737A9">
        <w:rPr>
          <w:rStyle w:val="Char0"/>
          <w:rtl/>
        </w:rPr>
        <w:t xml:space="preserve"> مقرر نمودند که ه</w:t>
      </w:r>
      <w:r w:rsidRPr="00C737A9">
        <w:rPr>
          <w:rStyle w:val="Char0"/>
          <w:rFonts w:hint="cs"/>
          <w:rtl/>
        </w:rPr>
        <w:t>یچ</w:t>
      </w:r>
      <w:r w:rsidRPr="00C737A9">
        <w:rPr>
          <w:rStyle w:val="Char0"/>
          <w:rtl/>
        </w:rPr>
        <w:t xml:space="preserve"> دل</w:t>
      </w:r>
      <w:r w:rsidRPr="00C737A9">
        <w:rPr>
          <w:rStyle w:val="Char0"/>
          <w:rFonts w:hint="cs"/>
          <w:rtl/>
        </w:rPr>
        <w:t>یلی</w:t>
      </w:r>
      <w:r w:rsidRPr="00C737A9">
        <w:rPr>
          <w:rStyle w:val="Char0"/>
          <w:rtl/>
        </w:rPr>
        <w:t xml:space="preserve"> بر (صحت) آن نازل نکرده است، و جا</w:t>
      </w:r>
      <w:r w:rsidRPr="00C737A9">
        <w:rPr>
          <w:rStyle w:val="Char0"/>
          <w:rFonts w:hint="cs"/>
          <w:rtl/>
        </w:rPr>
        <w:t>یگاه</w:t>
      </w:r>
      <w:r w:rsidRPr="00C737A9">
        <w:rPr>
          <w:rStyle w:val="Char0"/>
          <w:rtl/>
        </w:rPr>
        <w:t xml:space="preserve"> آنها دوزخ است، و جا</w:t>
      </w:r>
      <w:r w:rsidRPr="00C737A9">
        <w:rPr>
          <w:rStyle w:val="Char0"/>
          <w:rFonts w:hint="cs"/>
          <w:rtl/>
        </w:rPr>
        <w:t>یگاه</w:t>
      </w:r>
      <w:r w:rsidRPr="00C737A9">
        <w:rPr>
          <w:rStyle w:val="Char0"/>
          <w:rtl/>
        </w:rPr>
        <w:t xml:space="preserve"> ستمگران چه بد </w:t>
      </w:r>
      <w:r w:rsidRPr="00C737A9">
        <w:rPr>
          <w:rStyle w:val="Char0"/>
          <w:rFonts w:hint="cs"/>
          <w:rtl/>
        </w:rPr>
        <w:t>جایگاهی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الله وعد</w:t>
      </w:r>
      <w:r w:rsidRPr="00C737A9">
        <w:rPr>
          <w:rStyle w:val="Char0"/>
          <w:rFonts w:hint="cs"/>
          <w:rtl/>
        </w:rPr>
        <w:t>ۀ</w:t>
      </w:r>
      <w:r w:rsidRPr="00C737A9">
        <w:rPr>
          <w:rStyle w:val="Char0"/>
          <w:rtl/>
        </w:rPr>
        <w:t xml:space="preserve"> خود را </w:t>
      </w:r>
      <w:r w:rsidRPr="00C737A9">
        <w:rPr>
          <w:rStyle w:val="Char0"/>
          <w:rFonts w:hint="cs"/>
          <w:rtl/>
        </w:rPr>
        <w:t>(</w:t>
      </w:r>
      <w:r w:rsidRPr="00C737A9">
        <w:rPr>
          <w:rStyle w:val="Char0"/>
          <w:rtl/>
        </w:rPr>
        <w:t>مبن</w:t>
      </w:r>
      <w:r w:rsidRPr="00C737A9">
        <w:rPr>
          <w:rStyle w:val="Char0"/>
          <w:rFonts w:hint="cs"/>
          <w:rtl/>
        </w:rPr>
        <w:t>ی</w:t>
      </w:r>
      <w:r w:rsidRPr="00C737A9">
        <w:rPr>
          <w:rStyle w:val="Char0"/>
          <w:rtl/>
        </w:rPr>
        <w:t xml:space="preserve"> بر پ</w:t>
      </w:r>
      <w:r w:rsidRPr="00C737A9">
        <w:rPr>
          <w:rStyle w:val="Char0"/>
          <w:rFonts w:hint="cs"/>
          <w:rtl/>
        </w:rPr>
        <w:t>یروزی</w:t>
      </w:r>
      <w:r w:rsidRPr="00C737A9">
        <w:rPr>
          <w:rStyle w:val="Char0"/>
          <w:rtl/>
        </w:rPr>
        <w:t xml:space="preserve"> شما در جنگ احد) محقق گرداند، وقت</w:t>
      </w:r>
      <w:r w:rsidRPr="00C737A9">
        <w:rPr>
          <w:rStyle w:val="Char0"/>
          <w:rFonts w:hint="cs"/>
          <w:rtl/>
        </w:rPr>
        <w:t>ی</w:t>
      </w:r>
      <w:r w:rsidRPr="00C737A9">
        <w:rPr>
          <w:rStyle w:val="Char0"/>
          <w:rtl/>
        </w:rPr>
        <w:t xml:space="preserve"> که کفار را به حكم الله</w:t>
      </w:r>
      <w:r w:rsidR="001619CE">
        <w:rPr>
          <w:rStyle w:val="Char0"/>
          <w:rtl/>
        </w:rPr>
        <w:t xml:space="preserve"> می‌</w:t>
      </w:r>
      <w:r w:rsidRPr="00C737A9">
        <w:rPr>
          <w:rStyle w:val="Char0"/>
          <w:rtl/>
        </w:rPr>
        <w:t>کشت</w:t>
      </w:r>
      <w:r w:rsidRPr="00C737A9">
        <w:rPr>
          <w:rStyle w:val="Char0"/>
          <w:rFonts w:hint="cs"/>
          <w:rtl/>
        </w:rPr>
        <w:t>ید</w:t>
      </w:r>
      <w:r w:rsidRPr="00C737A9">
        <w:rPr>
          <w:rStyle w:val="Char0"/>
          <w:rtl/>
        </w:rPr>
        <w:t xml:space="preserve"> تا آن که سست شد</w:t>
      </w:r>
      <w:r w:rsidRPr="00C737A9">
        <w:rPr>
          <w:rStyle w:val="Char0"/>
          <w:rFonts w:hint="cs"/>
          <w:rtl/>
        </w:rPr>
        <w:t>ید</w:t>
      </w:r>
      <w:r w:rsidRPr="00C737A9">
        <w:rPr>
          <w:rStyle w:val="Char0"/>
          <w:rtl/>
        </w:rPr>
        <w:t xml:space="preserve"> و در مسأله (جنگ و تقس</w:t>
      </w:r>
      <w:r w:rsidRPr="00C737A9">
        <w:rPr>
          <w:rStyle w:val="Char0"/>
          <w:rFonts w:hint="cs"/>
          <w:rtl/>
        </w:rPr>
        <w:t>یم</w:t>
      </w:r>
      <w:r w:rsidRPr="00C737A9">
        <w:rPr>
          <w:rStyle w:val="Char0"/>
          <w:rtl/>
        </w:rPr>
        <w:t xml:space="preserve"> غنا</w:t>
      </w:r>
      <w:r w:rsidRPr="00C737A9">
        <w:rPr>
          <w:rStyle w:val="Char0"/>
          <w:rFonts w:hint="cs"/>
          <w:rtl/>
        </w:rPr>
        <w:t>یم</w:t>
      </w:r>
      <w:r w:rsidRPr="00C737A9">
        <w:rPr>
          <w:rStyle w:val="Char0"/>
          <w:rtl/>
        </w:rPr>
        <w:t>) نزاع کرد</w:t>
      </w:r>
      <w:r w:rsidRPr="00C737A9">
        <w:rPr>
          <w:rStyle w:val="Char0"/>
          <w:rFonts w:hint="cs"/>
          <w:rtl/>
        </w:rPr>
        <w:t>ید،</w:t>
      </w:r>
      <w:r w:rsidRPr="00C737A9">
        <w:rPr>
          <w:rStyle w:val="Char0"/>
          <w:rtl/>
        </w:rPr>
        <w:t xml:space="preserve"> و (از دستور پ</w:t>
      </w:r>
      <w:r w:rsidRPr="00C737A9">
        <w:rPr>
          <w:rStyle w:val="Char0"/>
          <w:rFonts w:hint="cs"/>
          <w:rtl/>
        </w:rPr>
        <w:t>یغمبر</w:t>
      </w:r>
      <w:r w:rsidRPr="00C737A9">
        <w:rPr>
          <w:rStyle w:val="Char0"/>
          <w:rtl/>
        </w:rPr>
        <w:t>) نافرمان</w:t>
      </w:r>
      <w:r w:rsidRPr="00C737A9">
        <w:rPr>
          <w:rStyle w:val="Char0"/>
          <w:rFonts w:hint="cs"/>
          <w:rtl/>
        </w:rPr>
        <w:t>ی</w:t>
      </w:r>
      <w:r w:rsidRPr="00C737A9">
        <w:rPr>
          <w:rStyle w:val="Char0"/>
          <w:rtl/>
        </w:rPr>
        <w:t xml:space="preserve"> کرد</w:t>
      </w:r>
      <w:r w:rsidRPr="00C737A9">
        <w:rPr>
          <w:rStyle w:val="Char0"/>
          <w:rFonts w:hint="cs"/>
          <w:rtl/>
        </w:rPr>
        <w:t>ید،</w:t>
      </w:r>
      <w:r w:rsidRPr="00C737A9">
        <w:rPr>
          <w:rStyle w:val="Char0"/>
          <w:rtl/>
        </w:rPr>
        <w:t xml:space="preserve"> با آنکه به شما چ</w:t>
      </w:r>
      <w:r w:rsidRPr="00C737A9">
        <w:rPr>
          <w:rStyle w:val="Char0"/>
          <w:rFonts w:hint="cs"/>
          <w:rtl/>
        </w:rPr>
        <w:t>یزی</w:t>
      </w:r>
      <w:r w:rsidRPr="00C737A9">
        <w:rPr>
          <w:rStyle w:val="Char0"/>
          <w:rtl/>
        </w:rPr>
        <w:t xml:space="preserve"> را نشان داد که دوست</w:t>
      </w:r>
      <w:r w:rsidR="001619CE">
        <w:rPr>
          <w:rStyle w:val="Char0"/>
          <w:rtl/>
        </w:rPr>
        <w:t xml:space="preserve"> می‌</w:t>
      </w:r>
      <w:r w:rsidRPr="00C737A9">
        <w:rPr>
          <w:rStyle w:val="Char0"/>
          <w:rtl/>
        </w:rPr>
        <w:t>داشت</w:t>
      </w:r>
      <w:r w:rsidRPr="00C737A9">
        <w:rPr>
          <w:rStyle w:val="Char0"/>
          <w:rFonts w:hint="cs"/>
          <w:rtl/>
        </w:rPr>
        <w:t>ید</w:t>
      </w:r>
      <w:r w:rsidRPr="00C737A9">
        <w:rPr>
          <w:rStyle w:val="Char0"/>
          <w:rtl/>
        </w:rPr>
        <w:t xml:space="preserve"> آن را </w:t>
      </w:r>
      <w:r w:rsidRPr="00C737A9">
        <w:rPr>
          <w:rStyle w:val="Char0"/>
          <w:rtl/>
        </w:rPr>
        <w:lastRenderedPageBreak/>
        <w:t>(نصرت و غن</w:t>
      </w:r>
      <w:r w:rsidRPr="00C737A9">
        <w:rPr>
          <w:rStyle w:val="Char0"/>
          <w:rFonts w:hint="cs"/>
          <w:rtl/>
        </w:rPr>
        <w:t>یمت</w:t>
      </w:r>
      <w:r w:rsidRPr="00C737A9">
        <w:rPr>
          <w:rStyle w:val="Char0"/>
          <w:rtl/>
        </w:rPr>
        <w:t xml:space="preserve"> را) و کس</w:t>
      </w:r>
      <w:r w:rsidRPr="00C737A9">
        <w:rPr>
          <w:rStyle w:val="Char0"/>
          <w:rFonts w:hint="cs"/>
          <w:rtl/>
        </w:rPr>
        <w:t>ی</w:t>
      </w:r>
      <w:r w:rsidRPr="00C737A9">
        <w:rPr>
          <w:rStyle w:val="Char0"/>
          <w:rtl/>
        </w:rPr>
        <w:t xml:space="preserve"> از شما دن</w:t>
      </w:r>
      <w:r w:rsidRPr="00C737A9">
        <w:rPr>
          <w:rStyle w:val="Char0"/>
          <w:rFonts w:hint="cs"/>
          <w:rtl/>
        </w:rPr>
        <w:t>یا</w:t>
      </w:r>
      <w:r w:rsidRPr="00C737A9">
        <w:rPr>
          <w:rStyle w:val="Char0"/>
          <w:rtl/>
        </w:rPr>
        <w:t xml:space="preserve"> را</w:t>
      </w:r>
      <w:r w:rsidR="001619CE">
        <w:rPr>
          <w:rStyle w:val="Char0"/>
          <w:rtl/>
        </w:rPr>
        <w:t xml:space="preserve"> می‌</w:t>
      </w:r>
      <w:r w:rsidRPr="00C737A9">
        <w:rPr>
          <w:rStyle w:val="Char0"/>
          <w:rtl/>
        </w:rPr>
        <w:t>خواست، و از کس</w:t>
      </w:r>
      <w:r w:rsidRPr="00C737A9">
        <w:rPr>
          <w:rStyle w:val="Char0"/>
          <w:rFonts w:hint="cs"/>
          <w:rtl/>
        </w:rPr>
        <w:t>ی</w:t>
      </w:r>
      <w:r w:rsidRPr="00C737A9">
        <w:rPr>
          <w:rStyle w:val="Char0"/>
          <w:rtl/>
        </w:rPr>
        <w:t xml:space="preserve"> از شما آخرت را</w:t>
      </w:r>
      <w:r w:rsidR="001619CE">
        <w:rPr>
          <w:rStyle w:val="Char0"/>
          <w:rtl/>
        </w:rPr>
        <w:t xml:space="preserve"> می‌</w:t>
      </w:r>
      <w:r w:rsidRPr="00C737A9">
        <w:rPr>
          <w:rStyle w:val="Char0"/>
          <w:rtl/>
        </w:rPr>
        <w:t>خواست، باز الله شما را از تعق</w:t>
      </w:r>
      <w:r w:rsidRPr="00C737A9">
        <w:rPr>
          <w:rStyle w:val="Char0"/>
          <w:rFonts w:hint="cs"/>
          <w:rtl/>
        </w:rPr>
        <w:t>یب</w:t>
      </w:r>
      <w:r w:rsidRPr="00C737A9">
        <w:rPr>
          <w:rStyle w:val="Char0"/>
          <w:rtl/>
        </w:rPr>
        <w:t xml:space="preserve"> کردن آنها منصرف ساخت تا شما را ب</w:t>
      </w:r>
      <w:r w:rsidRPr="00C737A9">
        <w:rPr>
          <w:rStyle w:val="Char0"/>
          <w:rFonts w:hint="cs"/>
          <w:rtl/>
        </w:rPr>
        <w:t>یازماید،</w:t>
      </w:r>
      <w:r w:rsidRPr="00C737A9">
        <w:rPr>
          <w:rStyle w:val="Char0"/>
          <w:rtl/>
        </w:rPr>
        <w:t xml:space="preserve"> و البته الله (خطا</w:t>
      </w:r>
      <w:r w:rsidRPr="00C737A9">
        <w:rPr>
          <w:rStyle w:val="Char0"/>
          <w:rFonts w:hint="cs"/>
          <w:rtl/>
        </w:rPr>
        <w:t>ی</w:t>
      </w:r>
      <w:r w:rsidRPr="00C737A9">
        <w:rPr>
          <w:rStyle w:val="Char0"/>
          <w:rtl/>
        </w:rPr>
        <w:t xml:space="preserve"> شما) را معاف کرد،</w:t>
      </w:r>
      <w:r w:rsidR="001619CE">
        <w:rPr>
          <w:rStyle w:val="Char0"/>
          <w:rtl/>
        </w:rPr>
        <w:t xml:space="preserve"> بی‌</w:t>
      </w:r>
      <w:r w:rsidRPr="00C737A9">
        <w:rPr>
          <w:rStyle w:val="Char0"/>
          <w:rtl/>
        </w:rPr>
        <w:t>گمان الله بر مؤمنان منت و بخشش (و مهربان</w:t>
      </w:r>
      <w:r w:rsidRPr="00C737A9">
        <w:rPr>
          <w:rStyle w:val="Char0"/>
          <w:rFonts w:hint="cs"/>
          <w:rtl/>
        </w:rPr>
        <w:t>ی</w:t>
      </w:r>
      <w:r w:rsidRPr="00C737A9">
        <w:rPr>
          <w:rStyle w:val="Char0"/>
          <w:rtl/>
        </w:rPr>
        <w:t>) د</w:t>
      </w:r>
      <w:r w:rsidRPr="00C737A9">
        <w:rPr>
          <w:rStyle w:val="Char0"/>
          <w:rFonts w:hint="cs"/>
          <w:rtl/>
        </w:rPr>
        <w:t>ارد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در جنگ احد در وقت فرار بر کوه) بالا</w:t>
      </w:r>
      <w:r w:rsidR="001619CE">
        <w:rPr>
          <w:rStyle w:val="Char0"/>
          <w:rtl/>
        </w:rPr>
        <w:t xml:space="preserve"> می‌</w:t>
      </w:r>
      <w:r w:rsidRPr="00C737A9">
        <w:rPr>
          <w:rStyle w:val="Char0"/>
          <w:rtl/>
        </w:rPr>
        <w:t>رفت</w:t>
      </w:r>
      <w:r w:rsidRPr="00C737A9">
        <w:rPr>
          <w:rStyle w:val="Char0"/>
          <w:rFonts w:hint="cs"/>
          <w:rtl/>
        </w:rPr>
        <w:t>ید</w:t>
      </w:r>
      <w:r w:rsidRPr="00C737A9">
        <w:rPr>
          <w:rStyle w:val="Char0"/>
          <w:rtl/>
        </w:rPr>
        <w:t xml:space="preserve"> و به کس</w:t>
      </w:r>
      <w:r w:rsidRPr="00C737A9">
        <w:rPr>
          <w:rStyle w:val="Char0"/>
          <w:rFonts w:hint="cs"/>
          <w:rtl/>
        </w:rPr>
        <w:t>ی</w:t>
      </w:r>
      <w:r w:rsidRPr="00C737A9">
        <w:rPr>
          <w:rStyle w:val="Char0"/>
          <w:rtl/>
        </w:rPr>
        <w:t xml:space="preserve"> توجه</w:t>
      </w:r>
      <w:r w:rsidR="001619CE">
        <w:rPr>
          <w:rStyle w:val="Char0"/>
          <w:rtl/>
        </w:rPr>
        <w:t xml:space="preserve"> نمی‌</w:t>
      </w:r>
      <w:r w:rsidRPr="00C737A9">
        <w:rPr>
          <w:rStyle w:val="Char0"/>
          <w:rtl/>
        </w:rPr>
        <w:t>کرد</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پ</w:t>
      </w:r>
      <w:r w:rsidRPr="00C737A9">
        <w:rPr>
          <w:rStyle w:val="Char0"/>
          <w:rFonts w:hint="cs"/>
          <w:rtl/>
        </w:rPr>
        <w:t>یغمبر شما</w:t>
      </w:r>
      <w:r w:rsidRPr="00C737A9">
        <w:rPr>
          <w:rStyle w:val="Char0"/>
          <w:rtl/>
        </w:rPr>
        <w:t xml:space="preserve"> را از پشت سر فر</w:t>
      </w:r>
      <w:r w:rsidRPr="00C737A9">
        <w:rPr>
          <w:rStyle w:val="Char0"/>
          <w:rFonts w:hint="cs"/>
          <w:rtl/>
        </w:rPr>
        <w:t>یاد</w:t>
      </w:r>
      <w:r w:rsidR="001619CE">
        <w:rPr>
          <w:rStyle w:val="Char0"/>
          <w:rtl/>
        </w:rPr>
        <w:t xml:space="preserve"> می‌</w:t>
      </w:r>
      <w:r w:rsidRPr="00C737A9">
        <w:rPr>
          <w:rStyle w:val="Char0"/>
          <w:rtl/>
        </w:rPr>
        <w:t>کرد، پس الله (به سبب نافرمان</w:t>
      </w:r>
      <w:r w:rsidRPr="00C737A9">
        <w:rPr>
          <w:rStyle w:val="Char0"/>
          <w:rFonts w:hint="cs"/>
          <w:rtl/>
        </w:rPr>
        <w:t>ی</w:t>
      </w:r>
      <w:r w:rsidRPr="00C737A9">
        <w:rPr>
          <w:rStyle w:val="Char0"/>
          <w:rtl/>
        </w:rPr>
        <w:t xml:space="preserve"> تان) غم</w:t>
      </w:r>
      <w:r w:rsidRPr="00C737A9">
        <w:rPr>
          <w:rStyle w:val="Char0"/>
          <w:rFonts w:hint="cs"/>
          <w:rtl/>
        </w:rPr>
        <w:t>ی</w:t>
      </w:r>
      <w:r w:rsidRPr="00C737A9">
        <w:rPr>
          <w:rStyle w:val="Char0"/>
          <w:rtl/>
        </w:rPr>
        <w:t xml:space="preserve"> بر غمها</w:t>
      </w:r>
      <w:r w:rsidRPr="00C737A9">
        <w:rPr>
          <w:rStyle w:val="Char0"/>
          <w:rFonts w:hint="cs"/>
          <w:rtl/>
        </w:rPr>
        <w:t>ی</w:t>
      </w:r>
      <w:r w:rsidRPr="00C737A9">
        <w:rPr>
          <w:rStyle w:val="Char0"/>
          <w:rtl/>
        </w:rPr>
        <w:t xml:space="preserve"> تان افزود و مجازات نمود (تا کوتاه</w:t>
      </w:r>
      <w:r w:rsidRPr="00C737A9">
        <w:rPr>
          <w:rStyle w:val="Char0"/>
          <w:rFonts w:hint="cs"/>
          <w:rtl/>
        </w:rPr>
        <w:t>ی</w:t>
      </w:r>
      <w:r w:rsidRPr="00C737A9">
        <w:rPr>
          <w:rStyle w:val="Char0"/>
          <w:rtl/>
        </w:rPr>
        <w:t xml:space="preserve"> خود را بدان</w:t>
      </w:r>
      <w:r w:rsidRPr="00C737A9">
        <w:rPr>
          <w:rStyle w:val="Char0"/>
          <w:rFonts w:hint="cs"/>
          <w:rtl/>
        </w:rPr>
        <w:t>ید،</w:t>
      </w:r>
      <w:r w:rsidRPr="00C737A9">
        <w:rPr>
          <w:rStyle w:val="Char0"/>
          <w:rtl/>
        </w:rPr>
        <w:t xml:space="preserve"> و تا بر چ</w:t>
      </w:r>
      <w:r w:rsidRPr="00C737A9">
        <w:rPr>
          <w:rStyle w:val="Char0"/>
          <w:rFonts w:hint="cs"/>
          <w:rtl/>
        </w:rPr>
        <w:t>ی</w:t>
      </w:r>
      <w:r w:rsidRPr="00C737A9">
        <w:rPr>
          <w:rStyle w:val="Char0"/>
          <w:rtl/>
        </w:rPr>
        <w:t>ز</w:t>
      </w:r>
      <w:r w:rsidRPr="00C737A9">
        <w:rPr>
          <w:rStyle w:val="Char0"/>
          <w:rFonts w:hint="cs"/>
          <w:rtl/>
        </w:rPr>
        <w:t>ی</w:t>
      </w:r>
      <w:r w:rsidRPr="00C737A9">
        <w:rPr>
          <w:rStyle w:val="Char0"/>
          <w:rtl/>
        </w:rPr>
        <w:t xml:space="preserve"> که از دست داده ا</w:t>
      </w:r>
      <w:r w:rsidRPr="00C737A9">
        <w:rPr>
          <w:rStyle w:val="Char0"/>
          <w:rFonts w:hint="cs"/>
          <w:rtl/>
        </w:rPr>
        <w:t>ید</w:t>
      </w:r>
      <w:r w:rsidRPr="00C737A9">
        <w:rPr>
          <w:rStyle w:val="Char0"/>
          <w:rtl/>
        </w:rPr>
        <w:t xml:space="preserve"> (مال غن</w:t>
      </w:r>
      <w:r w:rsidRPr="00C737A9">
        <w:rPr>
          <w:rStyle w:val="Char0"/>
          <w:rFonts w:hint="cs"/>
          <w:rtl/>
        </w:rPr>
        <w:t>یمت</w:t>
      </w:r>
      <w:r w:rsidRPr="00C737A9">
        <w:rPr>
          <w:rStyle w:val="Char0"/>
          <w:rtl/>
        </w:rPr>
        <w:t>) و بر آنچه از آس</w:t>
      </w:r>
      <w:r w:rsidRPr="00C737A9">
        <w:rPr>
          <w:rStyle w:val="Char0"/>
          <w:rFonts w:hint="cs"/>
          <w:rtl/>
        </w:rPr>
        <w:t>یب</w:t>
      </w:r>
      <w:r w:rsidRPr="00C737A9">
        <w:rPr>
          <w:rStyle w:val="Char0"/>
          <w:rtl/>
        </w:rPr>
        <w:t xml:space="preserve"> و زخم و شکست) بر شما رس</w:t>
      </w:r>
      <w:r w:rsidRPr="00C737A9">
        <w:rPr>
          <w:rStyle w:val="Char0"/>
          <w:rFonts w:hint="cs"/>
          <w:rtl/>
        </w:rPr>
        <w:t>ید؛</w:t>
      </w:r>
      <w:r w:rsidRPr="00C737A9">
        <w:rPr>
          <w:rStyle w:val="Char0"/>
          <w:rtl/>
        </w:rPr>
        <w:t xml:space="preserve"> غمگ</w:t>
      </w:r>
      <w:r w:rsidRPr="00C737A9">
        <w:rPr>
          <w:rStyle w:val="Char0"/>
          <w:rFonts w:hint="cs"/>
          <w:rtl/>
        </w:rPr>
        <w:t>ین</w:t>
      </w:r>
      <w:r w:rsidRPr="00C737A9">
        <w:rPr>
          <w:rStyle w:val="Char0"/>
          <w:rtl/>
        </w:rPr>
        <w:t xml:space="preserve"> نشو</w:t>
      </w:r>
      <w:r w:rsidRPr="00C737A9">
        <w:rPr>
          <w:rStyle w:val="Char0"/>
          <w:rFonts w:hint="cs"/>
          <w:rtl/>
        </w:rPr>
        <w:t>ید،</w:t>
      </w:r>
      <w:r w:rsidRPr="00C737A9">
        <w:rPr>
          <w:rStyle w:val="Char0"/>
          <w:rtl/>
        </w:rPr>
        <w:t xml:space="preserve"> و الله به آنچه</w:t>
      </w:r>
      <w:r w:rsidR="001619CE">
        <w:rPr>
          <w:rStyle w:val="Char0"/>
          <w:rtl/>
        </w:rPr>
        <w:t xml:space="preserve"> می‌</w:t>
      </w:r>
      <w:r w:rsidRPr="00C737A9">
        <w:rPr>
          <w:rStyle w:val="Char0"/>
          <w:rtl/>
        </w:rPr>
        <w:t>کن</w:t>
      </w:r>
      <w:r w:rsidRPr="00C737A9">
        <w:rPr>
          <w:rStyle w:val="Char0"/>
          <w:rFonts w:hint="cs"/>
          <w:rtl/>
        </w:rPr>
        <w:t>ید</w:t>
      </w:r>
      <w:r>
        <w:rPr>
          <w:rStyle w:val="Char0"/>
          <w:rtl/>
        </w:rPr>
        <w:t xml:space="preserve"> آگاه است</w:t>
      </w:r>
    </w:p>
    <w:p w:rsidR="00AD43F8" w:rsidRDefault="00AD43F8" w:rsidP="00AD43F8">
      <w:pPr>
        <w:pStyle w:val="a0"/>
        <w:rPr>
          <w:rStyle w:val="Char0"/>
          <w:rtl/>
        </w:rPr>
      </w:pPr>
      <w:r w:rsidRPr="002E1D8B">
        <w:rPr>
          <w:rStyle w:val="Char0"/>
          <w:rFonts w:cs="Traditional Arabic"/>
          <w:rtl/>
        </w:rPr>
        <w:t>﴿</w:t>
      </w:r>
      <w:r w:rsidRPr="008B4A46">
        <w:rPr>
          <w:rStyle w:val="Char7"/>
          <w:rtl/>
        </w:rPr>
        <w:t>ثُمَّ أَنْزَلَ عَلَيْكُمْ مِنْ بَعْدِ الْغَمِّ أَمَنَةً نُعَاسًا يَغْشَى طَائِفَةً مِنْكُمْ</w:t>
      </w:r>
      <w:r w:rsidR="001619CE" w:rsidRPr="008B4A46">
        <w:rPr>
          <w:rStyle w:val="Char7"/>
          <w:rtl/>
        </w:rPr>
        <w:t xml:space="preserve"> </w:t>
      </w:r>
      <w:r w:rsidRPr="008B4A46">
        <w:rPr>
          <w:rStyle w:val="Char7"/>
          <w:rtl/>
        </w:rPr>
        <w:t>وَطَائِفَةٌ قَدْ أَهَمَّتْهُمْ أَنْفُسُهُمْ يَظُنُّونَ بِاللَّهِ غَيْرَ الْحَقِّ ظَنَّ الْجَاهِلِيَّةِ</w:t>
      </w:r>
      <w:r w:rsidR="001619CE" w:rsidRPr="008B4A46">
        <w:rPr>
          <w:rStyle w:val="Char7"/>
          <w:rtl/>
        </w:rPr>
        <w:t xml:space="preserve"> </w:t>
      </w:r>
      <w:r w:rsidRPr="008B4A46">
        <w:rPr>
          <w:rStyle w:val="Char7"/>
          <w:rtl/>
        </w:rPr>
        <w:t>يَقُولُونَ هَلْ لَنَا مِنَ الْأَمْرِ مِنْ شَيْءٍ</w:t>
      </w:r>
      <w:r w:rsidR="001619CE" w:rsidRPr="008B4A46">
        <w:rPr>
          <w:rStyle w:val="Char7"/>
          <w:rtl/>
        </w:rPr>
        <w:t xml:space="preserve"> </w:t>
      </w:r>
      <w:r w:rsidRPr="008B4A46">
        <w:rPr>
          <w:rStyle w:val="Char7"/>
          <w:rtl/>
        </w:rPr>
        <w:t>قُلْ إِنَّ الْأَمْرَ كُلَّهُ لِلَّهِ</w:t>
      </w:r>
      <w:r w:rsidR="001619CE" w:rsidRPr="008B4A46">
        <w:rPr>
          <w:rStyle w:val="Char7"/>
          <w:rtl/>
        </w:rPr>
        <w:t xml:space="preserve"> </w:t>
      </w:r>
      <w:r w:rsidRPr="008B4A46">
        <w:rPr>
          <w:rStyle w:val="Char7"/>
          <w:rtl/>
        </w:rPr>
        <w:t>يُخْفُونَ فِي أَنْفُسِهِمْ مَا لَا يُبْدُونَ لَكَ</w:t>
      </w:r>
      <w:r w:rsidR="001619CE" w:rsidRPr="008B4A46">
        <w:rPr>
          <w:rStyle w:val="Char7"/>
          <w:rtl/>
        </w:rPr>
        <w:t xml:space="preserve"> </w:t>
      </w:r>
      <w:r w:rsidRPr="008B4A46">
        <w:rPr>
          <w:rStyle w:val="Char7"/>
          <w:rtl/>
        </w:rPr>
        <w:t>يَقُولُونَ لَوْ كَانَ لَنَا مِنَ الْأَمْرِ شَيْءٌ مَا قُتِلْنَا هَاهُنَا</w:t>
      </w:r>
      <w:r w:rsidR="001619CE" w:rsidRPr="008B4A46">
        <w:rPr>
          <w:rStyle w:val="Char7"/>
          <w:rtl/>
        </w:rPr>
        <w:t xml:space="preserve"> </w:t>
      </w:r>
      <w:r w:rsidRPr="008B4A46">
        <w:rPr>
          <w:rStyle w:val="Char7"/>
          <w:rtl/>
        </w:rPr>
        <w:t>قُلْ لَوْ كُنْتُمْ فِي بُيُوتِكُمْ لَبَرَزَ الَّذِينَ كُتِبَ عَلَيْهِمُ الْقَتْلُ إِلَى مَضَاجِعِهِمْ</w:t>
      </w:r>
      <w:r w:rsidR="001619CE" w:rsidRPr="008B4A46">
        <w:rPr>
          <w:rStyle w:val="Char7"/>
          <w:rtl/>
        </w:rPr>
        <w:t xml:space="preserve"> </w:t>
      </w:r>
      <w:r w:rsidRPr="008B4A46">
        <w:rPr>
          <w:rStyle w:val="Char7"/>
          <w:rtl/>
        </w:rPr>
        <w:t>وَلِيَبْتَلِيَ اللَّهُ مَا فِي صُدُورِكُمْ وَلِيُمَحِّصَ مَا فِي قُلُوبِكُمْ</w:t>
      </w:r>
      <w:r w:rsidR="001619CE" w:rsidRPr="008B4A46">
        <w:rPr>
          <w:rStyle w:val="Char7"/>
          <w:rtl/>
        </w:rPr>
        <w:t xml:space="preserve"> </w:t>
      </w:r>
      <w:r w:rsidRPr="008B4A46">
        <w:rPr>
          <w:rStyle w:val="Char7"/>
          <w:rtl/>
        </w:rPr>
        <w:t>وَاللَّهُ عَلِيمٌ بِذَاتِ الصُّدُورِ١٥٤ إِنَّ الَّذِينَ تَوَلَّوْا مِنْكُمْ يَوْمَ الْتَقَى الْجَمْعَانِ إِنَّمَا اسْتَزَلَّهُمُ الشَّيْطَانُ بِبَعْضِ مَا كَسَبُوا</w:t>
      </w:r>
      <w:r w:rsidR="001619CE" w:rsidRPr="008B4A46">
        <w:rPr>
          <w:rStyle w:val="Char7"/>
          <w:rtl/>
        </w:rPr>
        <w:t xml:space="preserve"> </w:t>
      </w:r>
      <w:r w:rsidRPr="008B4A46">
        <w:rPr>
          <w:rStyle w:val="Char7"/>
          <w:rtl/>
        </w:rPr>
        <w:t>وَلَقَدْ عَفَا اللَّهُ عَنْهُمْ</w:t>
      </w:r>
      <w:r w:rsidR="001619CE" w:rsidRPr="008B4A46">
        <w:rPr>
          <w:rStyle w:val="Char7"/>
          <w:rtl/>
        </w:rPr>
        <w:t xml:space="preserve"> </w:t>
      </w:r>
      <w:r w:rsidRPr="008B4A46">
        <w:rPr>
          <w:rStyle w:val="Char7"/>
          <w:rtl/>
        </w:rPr>
        <w:t>إِنَّ اللَّهَ غَفُورٌ حَلِيمٌ١٥٥ يَا أَيُّهَا الَّذِينَ آمَنُوا لَا تَكُونُوا كَالَّذِينَ كَفَرُوا وَقَالُوا لِإِخْوَانِهِمْ إِذَا ضَرَبُوا فِي الْأَرْضِ أَوْ كَانُوا غُزًّى لَوْ كَانُوا عِنْدَنَا مَا مَاتُوا وَمَا قُتِلُوا لِيَجْعَلَ اللَّهُ ذَلِكَ حَسْرَةً فِي قُلُوبِهِمْ</w:t>
      </w:r>
      <w:r w:rsidR="001619CE" w:rsidRPr="008B4A46">
        <w:rPr>
          <w:rStyle w:val="Char7"/>
          <w:rtl/>
        </w:rPr>
        <w:t xml:space="preserve"> </w:t>
      </w:r>
      <w:r w:rsidRPr="008B4A46">
        <w:rPr>
          <w:rStyle w:val="Char7"/>
          <w:rtl/>
        </w:rPr>
        <w:t>وَاللَّهُ يُحْيِي وَيُمِيتُ</w:t>
      </w:r>
      <w:r w:rsidR="001619CE" w:rsidRPr="008B4A46">
        <w:rPr>
          <w:rStyle w:val="Char7"/>
          <w:rtl/>
        </w:rPr>
        <w:t xml:space="preserve"> </w:t>
      </w:r>
      <w:r w:rsidRPr="008B4A46">
        <w:rPr>
          <w:rStyle w:val="Char7"/>
          <w:rtl/>
        </w:rPr>
        <w:t>وَاللَّهُ بِمَا تَعْمَلُونَ بَصِيرٌ١٥٦ وَلَئِنْ قُتِلْتُمْ فِي سَبِيلِ اللَّهِ أَوْ مُتُّمْ لَمَغْفِرَةٌ مِنَ اللَّهِ وَرَحْمَةٌ خَيْرٌ مِمَّا يَجْمَعُونَ١٥٧</w:t>
      </w:r>
      <w:r w:rsidRPr="002E1D8B">
        <w:rPr>
          <w:rStyle w:val="Char0"/>
          <w:rFonts w:ascii="Times New Roman" w:hAnsi="Times New Roman" w:cs="Traditional Arabic" w:hint="cs"/>
          <w:rtl/>
        </w:rPr>
        <w:t>﴾</w:t>
      </w:r>
      <w:r w:rsidRPr="008B4A46">
        <w:rPr>
          <w:rStyle w:val="Char"/>
          <w:rtl/>
        </w:rPr>
        <w:t xml:space="preserve"> [آل عمران: 154-157]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 بعد از (آن) غم و اندوه، خواب پ</w:t>
      </w:r>
      <w:r w:rsidRPr="00C737A9">
        <w:rPr>
          <w:rStyle w:val="Char0"/>
          <w:rFonts w:hint="cs"/>
          <w:rtl/>
        </w:rPr>
        <w:t>ینکی</w:t>
      </w:r>
      <w:r w:rsidRPr="00C737A9">
        <w:rPr>
          <w:rStyle w:val="Char0"/>
          <w:rtl/>
        </w:rPr>
        <w:t xml:space="preserve"> را برا</w:t>
      </w:r>
      <w:r w:rsidRPr="00C737A9">
        <w:rPr>
          <w:rStyle w:val="Char0"/>
          <w:rFonts w:hint="cs"/>
          <w:rtl/>
        </w:rPr>
        <w:t>ی</w:t>
      </w:r>
      <w:r w:rsidRPr="00C737A9">
        <w:rPr>
          <w:rStyle w:val="Char0"/>
          <w:rtl/>
        </w:rPr>
        <w:t xml:space="preserve"> آرامش شما فرود آورد که گروه</w:t>
      </w:r>
      <w:r w:rsidRPr="00C737A9">
        <w:rPr>
          <w:rStyle w:val="Char0"/>
          <w:rFonts w:hint="cs"/>
          <w:rtl/>
        </w:rPr>
        <w:t>ی</w:t>
      </w:r>
      <w:r w:rsidRPr="00C737A9">
        <w:rPr>
          <w:rStyle w:val="Char0"/>
          <w:rtl/>
        </w:rPr>
        <w:t xml:space="preserve"> از شما را فراگرفت، و گروه د</w:t>
      </w:r>
      <w:r w:rsidRPr="00C737A9">
        <w:rPr>
          <w:rStyle w:val="Char0"/>
          <w:rFonts w:hint="cs"/>
          <w:rtl/>
        </w:rPr>
        <w:t>یگر</w:t>
      </w:r>
      <w:r w:rsidRPr="00C737A9">
        <w:rPr>
          <w:rStyle w:val="Char0"/>
          <w:rtl/>
        </w:rPr>
        <w:t xml:space="preserve"> تنها در فکر خود بودند و درباره الله گمان ناحق، مانند گمان جاهل</w:t>
      </w:r>
      <w:r w:rsidRPr="00C737A9">
        <w:rPr>
          <w:rStyle w:val="Char0"/>
          <w:rFonts w:hint="cs"/>
          <w:rtl/>
        </w:rPr>
        <w:t>یت</w:t>
      </w:r>
      <w:r w:rsidR="001619CE">
        <w:rPr>
          <w:rStyle w:val="Char0"/>
          <w:rtl/>
        </w:rPr>
        <w:t xml:space="preserve"> می‌</w:t>
      </w:r>
      <w:r w:rsidRPr="00C737A9">
        <w:rPr>
          <w:rStyle w:val="Char0"/>
          <w:rtl/>
        </w:rPr>
        <w:t>کردند و</w:t>
      </w:r>
      <w:r w:rsidR="001619CE">
        <w:rPr>
          <w:rStyle w:val="Char0"/>
          <w:rtl/>
        </w:rPr>
        <w:t xml:space="preserve"> می‌</w:t>
      </w:r>
      <w:r w:rsidRPr="00C737A9">
        <w:rPr>
          <w:rStyle w:val="Char0"/>
          <w:rtl/>
        </w:rPr>
        <w:t>گفتند: آ</w:t>
      </w:r>
      <w:r w:rsidRPr="00C737A9">
        <w:rPr>
          <w:rStyle w:val="Char0"/>
          <w:rFonts w:hint="cs"/>
          <w:rtl/>
        </w:rPr>
        <w:t>یا</w:t>
      </w:r>
      <w:r w:rsidRPr="00C737A9">
        <w:rPr>
          <w:rStyle w:val="Char0"/>
          <w:rtl/>
        </w:rPr>
        <w:t xml:space="preserve"> ما در ا</w:t>
      </w:r>
      <w:r w:rsidRPr="00C737A9">
        <w:rPr>
          <w:rStyle w:val="Char0"/>
          <w:rFonts w:hint="cs"/>
          <w:rtl/>
        </w:rPr>
        <w:t>ین</w:t>
      </w:r>
      <w:r w:rsidRPr="00C737A9">
        <w:rPr>
          <w:rStyle w:val="Char0"/>
          <w:rtl/>
        </w:rPr>
        <w:t xml:space="preserve"> امر (جنگ ) اخت</w:t>
      </w:r>
      <w:r w:rsidRPr="00C737A9">
        <w:rPr>
          <w:rStyle w:val="Char0"/>
          <w:rFonts w:hint="cs"/>
          <w:rtl/>
        </w:rPr>
        <w:t>یاری</w:t>
      </w:r>
      <w:r w:rsidRPr="00C737A9">
        <w:rPr>
          <w:rStyle w:val="Char0"/>
          <w:rtl/>
        </w:rPr>
        <w:t xml:space="preserve"> دار</w:t>
      </w:r>
      <w:r w:rsidRPr="00C737A9">
        <w:rPr>
          <w:rStyle w:val="Char0"/>
          <w:rFonts w:hint="cs"/>
          <w:rtl/>
        </w:rPr>
        <w:t>یم؟</w:t>
      </w:r>
      <w:r w:rsidRPr="00C737A9">
        <w:rPr>
          <w:rStyle w:val="Char0"/>
          <w:rtl/>
        </w:rPr>
        <w:t xml:space="preserve"> بگو: البته همه کار و اخت</w:t>
      </w:r>
      <w:r w:rsidRPr="00C737A9">
        <w:rPr>
          <w:rStyle w:val="Char0"/>
          <w:rFonts w:hint="cs"/>
          <w:rtl/>
        </w:rPr>
        <w:t>یار</w:t>
      </w:r>
      <w:r w:rsidRPr="00C737A9">
        <w:rPr>
          <w:rStyle w:val="Char0"/>
          <w:rtl/>
        </w:rPr>
        <w:t xml:space="preserve"> به دست الله است، در</w:t>
      </w:r>
      <w:r w:rsidR="0061072C">
        <w:rPr>
          <w:rStyle w:val="Char0"/>
          <w:rtl/>
        </w:rPr>
        <w:t xml:space="preserve"> دل‌های </w:t>
      </w:r>
      <w:r w:rsidRPr="00C737A9">
        <w:rPr>
          <w:rStyle w:val="Char0"/>
          <w:rtl/>
        </w:rPr>
        <w:t>خود چ</w:t>
      </w:r>
      <w:r w:rsidRPr="00C737A9">
        <w:rPr>
          <w:rStyle w:val="Char0"/>
          <w:rFonts w:hint="cs"/>
          <w:rtl/>
        </w:rPr>
        <w:t>یزی</w:t>
      </w:r>
      <w:r w:rsidRPr="00C737A9">
        <w:rPr>
          <w:rStyle w:val="Char0"/>
          <w:rtl/>
        </w:rPr>
        <w:t xml:space="preserve"> را</w:t>
      </w:r>
      <w:r w:rsidR="001619CE">
        <w:rPr>
          <w:rStyle w:val="Char0"/>
          <w:rtl/>
        </w:rPr>
        <w:t xml:space="preserve"> می‌</w:t>
      </w:r>
      <w:r w:rsidRPr="00C737A9">
        <w:rPr>
          <w:rStyle w:val="Char0"/>
          <w:rtl/>
        </w:rPr>
        <w:t>پوشانند که آنرا به تو اظهار</w:t>
      </w:r>
      <w:r w:rsidR="001619CE">
        <w:rPr>
          <w:rStyle w:val="Char0"/>
          <w:rtl/>
        </w:rPr>
        <w:t xml:space="preserve"> نمی‌</w:t>
      </w:r>
      <w:r w:rsidRPr="00C737A9">
        <w:rPr>
          <w:rStyle w:val="Char0"/>
          <w:rtl/>
        </w:rPr>
        <w:t>کنند،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اگر در ا</w:t>
      </w:r>
      <w:r w:rsidRPr="00C737A9">
        <w:rPr>
          <w:rStyle w:val="Char0"/>
          <w:rFonts w:hint="cs"/>
          <w:rtl/>
        </w:rPr>
        <w:t>ین</w:t>
      </w:r>
      <w:r w:rsidRPr="00C737A9">
        <w:rPr>
          <w:rStyle w:val="Char0"/>
          <w:rtl/>
        </w:rPr>
        <w:t xml:space="preserve"> کار چ</w:t>
      </w:r>
      <w:r w:rsidRPr="00C737A9">
        <w:rPr>
          <w:rStyle w:val="Char0"/>
          <w:rFonts w:hint="cs"/>
          <w:rtl/>
        </w:rPr>
        <w:t>یزی</w:t>
      </w:r>
      <w:r w:rsidRPr="00C737A9">
        <w:rPr>
          <w:rStyle w:val="Char0"/>
          <w:rtl/>
        </w:rPr>
        <w:t xml:space="preserve"> اخت</w:t>
      </w:r>
      <w:r w:rsidRPr="00C737A9">
        <w:rPr>
          <w:rStyle w:val="Char0"/>
          <w:rFonts w:hint="cs"/>
          <w:rtl/>
        </w:rPr>
        <w:t>یار</w:t>
      </w:r>
      <w:r w:rsidRPr="00C737A9">
        <w:rPr>
          <w:rStyle w:val="Char0"/>
          <w:rtl/>
        </w:rPr>
        <w:t xml:space="preserve"> داشت</w:t>
      </w:r>
      <w:r w:rsidRPr="00C737A9">
        <w:rPr>
          <w:rStyle w:val="Char0"/>
          <w:rFonts w:hint="cs"/>
          <w:rtl/>
        </w:rPr>
        <w:t>یم</w:t>
      </w:r>
      <w:r w:rsidRPr="00C737A9">
        <w:rPr>
          <w:rStyle w:val="Char0"/>
          <w:rtl/>
        </w:rPr>
        <w:t xml:space="preserve"> در ا</w:t>
      </w:r>
      <w:r w:rsidRPr="00C737A9">
        <w:rPr>
          <w:rStyle w:val="Char0"/>
          <w:rFonts w:hint="cs"/>
          <w:rtl/>
        </w:rPr>
        <w:t>ینجا</w:t>
      </w:r>
      <w:r w:rsidRPr="00C737A9">
        <w:rPr>
          <w:rStyle w:val="Char0"/>
          <w:rtl/>
        </w:rPr>
        <w:t xml:space="preserve"> کشته نم</w:t>
      </w:r>
      <w:r w:rsidRPr="00C737A9">
        <w:rPr>
          <w:rStyle w:val="Char0"/>
          <w:rFonts w:hint="cs"/>
          <w:rtl/>
        </w:rPr>
        <w:t>یشدیم،</w:t>
      </w:r>
      <w:r w:rsidRPr="00C737A9">
        <w:rPr>
          <w:rStyle w:val="Char0"/>
          <w:rtl/>
        </w:rPr>
        <w:t xml:space="preserve"> بگو: اگر در خانه</w:t>
      </w:r>
      <w:r w:rsidR="001619CE">
        <w:rPr>
          <w:rStyle w:val="Char0"/>
          <w:rtl/>
        </w:rPr>
        <w:t xml:space="preserve">‌های </w:t>
      </w:r>
      <w:r w:rsidRPr="00C737A9">
        <w:rPr>
          <w:rStyle w:val="Char0"/>
          <w:rtl/>
        </w:rPr>
        <w:t>تان (هم)</w:t>
      </w:r>
      <w:r w:rsidR="001619CE">
        <w:rPr>
          <w:rStyle w:val="Char0"/>
          <w:rtl/>
        </w:rPr>
        <w:t xml:space="preserve"> می‌</w:t>
      </w:r>
      <w:r w:rsidRPr="00C737A9">
        <w:rPr>
          <w:rStyle w:val="Char0"/>
          <w:rtl/>
        </w:rPr>
        <w:t>بود</w:t>
      </w:r>
      <w:r w:rsidRPr="00C737A9">
        <w:rPr>
          <w:rStyle w:val="Char0"/>
          <w:rFonts w:hint="cs"/>
          <w:rtl/>
        </w:rPr>
        <w:t>ید</w:t>
      </w:r>
      <w:r w:rsidRPr="00C737A9">
        <w:rPr>
          <w:rStyle w:val="Char0"/>
          <w:rtl/>
        </w:rPr>
        <w:t xml:space="preserve"> البته آنان </w:t>
      </w:r>
      <w:r w:rsidRPr="00C737A9">
        <w:rPr>
          <w:rStyle w:val="Char0"/>
          <w:rtl/>
        </w:rPr>
        <w:lastRenderedPageBreak/>
        <w:t>که کشته شدن در مورد</w:t>
      </w:r>
      <w:r w:rsidR="001619CE">
        <w:rPr>
          <w:rStyle w:val="Char0"/>
          <w:rtl/>
        </w:rPr>
        <w:t xml:space="preserve">‌شان </w:t>
      </w:r>
      <w:r w:rsidRPr="00C737A9">
        <w:rPr>
          <w:rStyle w:val="Char0"/>
          <w:rtl/>
        </w:rPr>
        <w:t>نوشته شده است به رزمگاه و جا</w:t>
      </w:r>
      <w:r w:rsidRPr="00C737A9">
        <w:rPr>
          <w:rStyle w:val="Char0"/>
          <w:rFonts w:hint="cs"/>
          <w:rtl/>
        </w:rPr>
        <w:t>ی</w:t>
      </w:r>
      <w:r w:rsidRPr="00C737A9">
        <w:rPr>
          <w:rStyle w:val="Char0"/>
          <w:rtl/>
        </w:rPr>
        <w:t xml:space="preserve"> قتل خود ب</w:t>
      </w:r>
      <w:r w:rsidRPr="00C737A9">
        <w:rPr>
          <w:rStyle w:val="Char0"/>
          <w:rFonts w:hint="cs"/>
          <w:rtl/>
        </w:rPr>
        <w:t>یرون</w:t>
      </w:r>
      <w:r w:rsidR="001619CE">
        <w:rPr>
          <w:rStyle w:val="Char0"/>
          <w:rtl/>
        </w:rPr>
        <w:t xml:space="preserve"> می‌</w:t>
      </w:r>
      <w:r w:rsidRPr="00C737A9">
        <w:rPr>
          <w:rStyle w:val="Char0"/>
          <w:rtl/>
        </w:rPr>
        <w:t>شدند و تا الله آنچه را که در س</w:t>
      </w:r>
      <w:r w:rsidRPr="00C737A9">
        <w:rPr>
          <w:rStyle w:val="Char0"/>
          <w:rFonts w:hint="cs"/>
          <w:rtl/>
        </w:rPr>
        <w:t>ینه</w:t>
      </w:r>
      <w:r w:rsidR="001619CE">
        <w:rPr>
          <w:rStyle w:val="Char0"/>
          <w:rtl/>
        </w:rPr>
        <w:t xml:space="preserve">‌های </w:t>
      </w:r>
      <w:r w:rsidRPr="00C737A9">
        <w:rPr>
          <w:rStyle w:val="Char0"/>
          <w:rtl/>
        </w:rPr>
        <w:t>تان بود ب</w:t>
      </w:r>
      <w:r w:rsidRPr="00C737A9">
        <w:rPr>
          <w:rStyle w:val="Char0"/>
          <w:rFonts w:hint="cs"/>
          <w:rtl/>
        </w:rPr>
        <w:t>یازماید،</w:t>
      </w:r>
      <w:r w:rsidRPr="00C737A9">
        <w:rPr>
          <w:rStyle w:val="Char0"/>
          <w:rtl/>
        </w:rPr>
        <w:t xml:space="preserve"> و تا آنچه که در</w:t>
      </w:r>
      <w:r w:rsidR="0061072C">
        <w:rPr>
          <w:rStyle w:val="Char0"/>
          <w:rtl/>
        </w:rPr>
        <w:t xml:space="preserve"> دل‌های </w:t>
      </w:r>
      <w:r w:rsidRPr="00C737A9">
        <w:rPr>
          <w:rStyle w:val="Char0"/>
          <w:rtl/>
        </w:rPr>
        <w:t>تان بود پاک و خالص کند، و الله به آنچه در س</w:t>
      </w:r>
      <w:r w:rsidRPr="00C737A9">
        <w:rPr>
          <w:rStyle w:val="Char0"/>
          <w:rFonts w:hint="cs"/>
          <w:rtl/>
        </w:rPr>
        <w:t>ینه</w:t>
      </w:r>
      <w:r w:rsidR="001619CE">
        <w:rPr>
          <w:rStyle w:val="Char0"/>
          <w:rtl/>
        </w:rPr>
        <w:t xml:space="preserve">‌ها </w:t>
      </w:r>
      <w:r w:rsidRPr="00C737A9">
        <w:rPr>
          <w:rStyle w:val="Char0"/>
          <w:rtl/>
        </w:rPr>
        <w:t xml:space="preserve">است داناست. </w:t>
      </w:r>
      <w:r>
        <w:rPr>
          <w:rStyle w:val="Char0"/>
          <w:rFonts w:ascii="Traditional Arabic" w:hAnsi="mylotus" w:cs="Traditional Arabic" w:hint="cs"/>
          <w:sz w:val="27"/>
          <w:szCs w:val="27"/>
          <w:rtl/>
          <w:lang w:bidi="fa-IR"/>
        </w:rPr>
        <w:t>﴿</w:t>
      </w:r>
      <w:r w:rsidRPr="00C737A9">
        <w:rPr>
          <w:rStyle w:val="Char0"/>
          <w:rFonts w:hint="cs"/>
          <w:rtl/>
        </w:rPr>
        <w:t>155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 که از م</w:t>
      </w:r>
      <w:r w:rsidRPr="00C737A9">
        <w:rPr>
          <w:rStyle w:val="Char0"/>
          <w:rFonts w:hint="cs"/>
          <w:rtl/>
        </w:rPr>
        <w:t>یان</w:t>
      </w:r>
      <w:r w:rsidRPr="00C737A9">
        <w:rPr>
          <w:rStyle w:val="Char0"/>
          <w:rtl/>
        </w:rPr>
        <w:t xml:space="preserve"> شما در روز روبر</w:t>
      </w:r>
      <w:r w:rsidRPr="00C737A9">
        <w:rPr>
          <w:rStyle w:val="Char0"/>
          <w:rFonts w:hint="cs"/>
          <w:rtl/>
        </w:rPr>
        <w:t>و</w:t>
      </w:r>
      <w:r w:rsidRPr="00C737A9">
        <w:rPr>
          <w:rStyle w:val="Char0"/>
          <w:rtl/>
        </w:rPr>
        <w:t xml:space="preserve"> شدن دو گروه </w:t>
      </w:r>
      <w:r w:rsidRPr="00C737A9">
        <w:rPr>
          <w:rStyle w:val="Char0"/>
          <w:rFonts w:hint="cs"/>
          <w:rtl/>
        </w:rPr>
        <w:t>(</w:t>
      </w:r>
      <w:r w:rsidRPr="00C737A9">
        <w:rPr>
          <w:rStyle w:val="Char0"/>
          <w:rtl/>
        </w:rPr>
        <w:t>مسلمانان و کفار) پشت گردان</w:t>
      </w:r>
      <w:r w:rsidRPr="00C737A9">
        <w:rPr>
          <w:rStyle w:val="Char0"/>
          <w:rFonts w:hint="cs"/>
          <w:rtl/>
        </w:rPr>
        <w:t>یدند</w:t>
      </w:r>
      <w:r w:rsidRPr="00C737A9">
        <w:rPr>
          <w:rStyle w:val="Char0"/>
          <w:rtl/>
        </w:rPr>
        <w:t xml:space="preserve"> (فرار کردند</w:t>
      </w:r>
      <w:r w:rsidRPr="00C737A9">
        <w:rPr>
          <w:rStyle w:val="Char0"/>
          <w:rFonts w:hint="cs"/>
          <w:rtl/>
        </w:rPr>
        <w:t>)</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ش</w:t>
      </w:r>
      <w:r w:rsidRPr="00C737A9">
        <w:rPr>
          <w:rStyle w:val="Char0"/>
          <w:rFonts w:hint="cs"/>
          <w:rtl/>
        </w:rPr>
        <w:t>یطان</w:t>
      </w:r>
      <w:r w:rsidRPr="00C737A9">
        <w:rPr>
          <w:rStyle w:val="Char0"/>
          <w:rtl/>
        </w:rPr>
        <w:t xml:space="preserve"> آنها را به سبب بعض</w:t>
      </w:r>
      <w:r w:rsidRPr="00C737A9">
        <w:rPr>
          <w:rStyle w:val="Char0"/>
          <w:rFonts w:hint="cs"/>
          <w:rtl/>
        </w:rPr>
        <w:t>ی</w:t>
      </w:r>
      <w:r w:rsidRPr="00C737A9">
        <w:rPr>
          <w:rStyle w:val="Char0"/>
          <w:rtl/>
        </w:rPr>
        <w:t xml:space="preserve"> گناهان</w:t>
      </w:r>
      <w:r w:rsidRPr="00C737A9">
        <w:rPr>
          <w:rStyle w:val="Char0"/>
          <w:rFonts w:hint="cs"/>
          <w:rtl/>
        </w:rPr>
        <w:t>ی</w:t>
      </w:r>
      <w:r w:rsidRPr="00C737A9">
        <w:rPr>
          <w:rStyle w:val="Char0"/>
          <w:rtl/>
        </w:rPr>
        <w:t xml:space="preserve"> که کرده بودند، لغزان</w:t>
      </w:r>
      <w:r w:rsidRPr="00C737A9">
        <w:rPr>
          <w:rStyle w:val="Char0"/>
          <w:rFonts w:hint="cs"/>
          <w:rtl/>
        </w:rPr>
        <w:t>ید</w:t>
      </w:r>
      <w:r w:rsidRPr="00C737A9">
        <w:rPr>
          <w:rStyle w:val="Char0"/>
          <w:rtl/>
        </w:rPr>
        <w:t>. البته الله آنها را عفو کرد،</w:t>
      </w:r>
      <w:r w:rsidR="001619CE">
        <w:rPr>
          <w:rStyle w:val="Char0"/>
          <w:rtl/>
        </w:rPr>
        <w:t xml:space="preserve"> بی‌</w:t>
      </w:r>
      <w:r w:rsidRPr="00C737A9">
        <w:rPr>
          <w:rStyle w:val="Char0"/>
          <w:rtl/>
        </w:rPr>
        <w:t xml:space="preserve">گمان الله آمرزنده بردبار است . </w:t>
      </w:r>
      <w:r>
        <w:rPr>
          <w:rStyle w:val="Char0"/>
          <w:rFonts w:ascii="Traditional Arabic" w:hAnsi="mylotus" w:cs="Traditional Arabic" w:hint="cs"/>
          <w:sz w:val="27"/>
          <w:szCs w:val="27"/>
          <w:rtl/>
          <w:lang w:bidi="fa-IR"/>
        </w:rPr>
        <w:t>﴿</w:t>
      </w:r>
      <w:r w:rsidRPr="00C737A9">
        <w:rPr>
          <w:rStyle w:val="Char0"/>
          <w:rFonts w:hint="cs"/>
          <w:rtl/>
        </w:rPr>
        <w:t>156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مانند کسان</w:t>
      </w:r>
      <w:r w:rsidRPr="00C737A9">
        <w:rPr>
          <w:rStyle w:val="Char0"/>
          <w:rFonts w:hint="cs"/>
          <w:rtl/>
        </w:rPr>
        <w:t>ی</w:t>
      </w:r>
      <w:r w:rsidRPr="00C737A9">
        <w:rPr>
          <w:rStyle w:val="Char0"/>
          <w:rtl/>
        </w:rPr>
        <w:t xml:space="preserve"> مشو</w:t>
      </w:r>
      <w:r w:rsidRPr="00C737A9">
        <w:rPr>
          <w:rStyle w:val="Char0"/>
          <w:rFonts w:hint="cs"/>
          <w:rtl/>
        </w:rPr>
        <w:t>ید</w:t>
      </w:r>
      <w:r w:rsidRPr="00C737A9">
        <w:rPr>
          <w:rStyle w:val="Char0"/>
          <w:rtl/>
        </w:rPr>
        <w:t xml:space="preserve"> که کافر </w:t>
      </w:r>
      <w:r w:rsidRPr="00C737A9">
        <w:rPr>
          <w:rStyle w:val="Char0"/>
          <w:rFonts w:hint="cs"/>
          <w:rtl/>
        </w:rPr>
        <w:t>شدند</w:t>
      </w:r>
      <w:r w:rsidRPr="00C737A9">
        <w:rPr>
          <w:rStyle w:val="Char0"/>
          <w:rtl/>
        </w:rPr>
        <w:t xml:space="preserve"> وقت</w:t>
      </w:r>
      <w:r w:rsidRPr="00C737A9">
        <w:rPr>
          <w:rStyle w:val="Char0"/>
          <w:rFonts w:hint="cs"/>
          <w:rtl/>
        </w:rPr>
        <w:t>ی</w:t>
      </w:r>
      <w:r w:rsidRPr="00C737A9">
        <w:rPr>
          <w:rStyle w:val="Char0"/>
          <w:rtl/>
        </w:rPr>
        <w:t xml:space="preserve"> برادران ش ان به سفر (تجارت) </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جهاد رفتند، گفتند: اگر آنها نزد ما در خانه بودند، نه</w:t>
      </w:r>
      <w:r w:rsidR="001619CE">
        <w:rPr>
          <w:rStyle w:val="Char0"/>
          <w:rtl/>
        </w:rPr>
        <w:t xml:space="preserve"> می‌</w:t>
      </w:r>
      <w:r w:rsidRPr="00C737A9">
        <w:rPr>
          <w:rStyle w:val="Char0"/>
          <w:rtl/>
        </w:rPr>
        <w:t>مردند و نه کشته</w:t>
      </w:r>
      <w:r w:rsidR="001619CE">
        <w:rPr>
          <w:rStyle w:val="Char0"/>
          <w:rtl/>
        </w:rPr>
        <w:t xml:space="preserve"> می‌</w:t>
      </w:r>
      <w:r w:rsidRPr="00C737A9">
        <w:rPr>
          <w:rStyle w:val="Char0"/>
          <w:rtl/>
        </w:rPr>
        <w:t>شدند، (چن</w:t>
      </w:r>
      <w:r w:rsidRPr="00C737A9">
        <w:rPr>
          <w:rStyle w:val="Char0"/>
          <w:rFonts w:hint="cs"/>
          <w:rtl/>
        </w:rPr>
        <w:t>ین</w:t>
      </w:r>
      <w:r w:rsidRPr="00C737A9">
        <w:rPr>
          <w:rStyle w:val="Char0"/>
          <w:rtl/>
        </w:rPr>
        <w:t xml:space="preserve"> گفتند) تا الله ا</w:t>
      </w:r>
      <w:r w:rsidRPr="00C737A9">
        <w:rPr>
          <w:rStyle w:val="Char0"/>
          <w:rFonts w:hint="cs"/>
          <w:rtl/>
        </w:rPr>
        <w:t>ین</w:t>
      </w:r>
      <w:r w:rsidRPr="00C737A9">
        <w:rPr>
          <w:rStyle w:val="Char0"/>
          <w:rtl/>
        </w:rPr>
        <w:t xml:space="preserve"> سخن را سبب حسرت و افسوس در</w:t>
      </w:r>
      <w:r w:rsidR="003F311F">
        <w:rPr>
          <w:rStyle w:val="Char0"/>
          <w:rtl/>
        </w:rPr>
        <w:t xml:space="preserve"> دل‌هایشان </w:t>
      </w:r>
      <w:r w:rsidRPr="00C737A9">
        <w:rPr>
          <w:rStyle w:val="Char0"/>
          <w:rtl/>
        </w:rPr>
        <w:t>گرداند، در حال</w:t>
      </w:r>
      <w:r w:rsidRPr="00C737A9">
        <w:rPr>
          <w:rStyle w:val="Char0"/>
          <w:rFonts w:hint="cs"/>
          <w:rtl/>
        </w:rPr>
        <w:t>یکه</w:t>
      </w:r>
      <w:r w:rsidRPr="00C737A9">
        <w:rPr>
          <w:rStyle w:val="Char0"/>
          <w:rtl/>
        </w:rPr>
        <w:t xml:space="preserve"> الله زنده</w:t>
      </w:r>
      <w:r w:rsidR="001619CE">
        <w:rPr>
          <w:rStyle w:val="Char0"/>
          <w:rtl/>
        </w:rPr>
        <w:t xml:space="preserve"> می‌</w:t>
      </w:r>
      <w:r w:rsidRPr="00C737A9">
        <w:rPr>
          <w:rStyle w:val="Char0"/>
          <w:rtl/>
        </w:rPr>
        <w:t>کند و</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زندگ</w:t>
      </w:r>
      <w:r w:rsidRPr="00C737A9">
        <w:rPr>
          <w:rStyle w:val="Char0"/>
          <w:rFonts w:hint="cs"/>
          <w:rtl/>
        </w:rPr>
        <w:t>ی</w:t>
      </w:r>
      <w:r w:rsidRPr="00C737A9">
        <w:rPr>
          <w:rStyle w:val="Char0"/>
          <w:rtl/>
        </w:rPr>
        <w:t xml:space="preserve"> و مرگ به دست الله است ) و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sidRPr="00C737A9">
        <w:rPr>
          <w:rStyle w:val="Char0"/>
          <w:rtl/>
        </w:rPr>
        <w:t xml:space="preserve"> . </w:t>
      </w:r>
      <w:r>
        <w:rPr>
          <w:rStyle w:val="Char0"/>
          <w:rFonts w:ascii="Traditional Arabic" w:hAnsi="mylotus" w:cs="Traditional Arabic" w:hint="cs"/>
          <w:sz w:val="27"/>
          <w:szCs w:val="27"/>
          <w:rtl/>
          <w:lang w:bidi="fa-IR"/>
        </w:rPr>
        <w:t>﴿</w:t>
      </w:r>
      <w:r w:rsidRPr="00C737A9">
        <w:rPr>
          <w:rStyle w:val="Char0"/>
          <w:rFonts w:hint="cs"/>
          <w:rtl/>
        </w:rPr>
        <w:t>157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در راه الله کشته شو</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بم</w:t>
      </w:r>
      <w:r w:rsidRPr="00C737A9">
        <w:rPr>
          <w:rStyle w:val="Char0"/>
          <w:rFonts w:hint="cs"/>
          <w:rtl/>
        </w:rPr>
        <w:t>یرید،</w:t>
      </w:r>
      <w:r w:rsidRPr="00C737A9">
        <w:rPr>
          <w:rStyle w:val="Char0"/>
          <w:rtl/>
        </w:rPr>
        <w:t xml:space="preserve"> البته آمرزش و رحمت الله از آنچه در زندگ</w:t>
      </w:r>
      <w:r w:rsidRPr="00C737A9">
        <w:rPr>
          <w:rStyle w:val="Char0"/>
          <w:rFonts w:hint="cs"/>
          <w:rtl/>
        </w:rPr>
        <w:t>ی</w:t>
      </w:r>
      <w:r w:rsidRPr="00C737A9">
        <w:rPr>
          <w:rStyle w:val="Char0"/>
          <w:rtl/>
        </w:rPr>
        <w:t xml:space="preserve"> خود جمع</w:t>
      </w:r>
      <w:r w:rsidR="001619CE">
        <w:rPr>
          <w:rStyle w:val="Char0"/>
          <w:rtl/>
        </w:rPr>
        <w:t xml:space="preserve"> می‌</w:t>
      </w:r>
      <w:r>
        <w:rPr>
          <w:rStyle w:val="Char0"/>
          <w:rtl/>
        </w:rPr>
        <w:t>کنند، بهتر است.</w:t>
      </w:r>
    </w:p>
    <w:p w:rsidR="00AD43F8" w:rsidRDefault="00AD43F8" w:rsidP="00AD43F8">
      <w:pPr>
        <w:pStyle w:val="a0"/>
        <w:rPr>
          <w:rStyle w:val="Char0"/>
          <w:rtl/>
        </w:rPr>
      </w:pPr>
      <w:r w:rsidRPr="002E1D8B">
        <w:rPr>
          <w:rStyle w:val="Char0"/>
          <w:rFonts w:cs="Traditional Arabic"/>
          <w:rtl/>
        </w:rPr>
        <w:t>﴿</w:t>
      </w:r>
      <w:r w:rsidRPr="008B4A46">
        <w:rPr>
          <w:rStyle w:val="Char7"/>
          <w:rtl/>
        </w:rPr>
        <w:t>وَلَئِنْ مُتُّمْ أَوْ قُتِلْتُمْ لَإِلَى اللَّهِ تُحْشَرُونَ١٥٨ فَبِمَا رَحْمَةٍ مِنَ اللَّهِ لِنْتَ لَهُمْ</w:t>
      </w:r>
      <w:r w:rsidR="001619CE" w:rsidRPr="008B4A46">
        <w:rPr>
          <w:rStyle w:val="Char7"/>
          <w:rtl/>
        </w:rPr>
        <w:t xml:space="preserve"> </w:t>
      </w:r>
      <w:r w:rsidRPr="008B4A46">
        <w:rPr>
          <w:rStyle w:val="Char7"/>
          <w:rtl/>
        </w:rPr>
        <w:t>وَلَوْ كُنْتَ فَظًّا غَلِيظَ الْقَلْبِ لَانْفَضُّوا مِنْ حَوْلِكَ</w:t>
      </w:r>
      <w:r w:rsidR="001619CE" w:rsidRPr="008B4A46">
        <w:rPr>
          <w:rStyle w:val="Char7"/>
          <w:rtl/>
        </w:rPr>
        <w:t xml:space="preserve"> </w:t>
      </w:r>
      <w:r w:rsidRPr="008B4A46">
        <w:rPr>
          <w:rStyle w:val="Char7"/>
          <w:rtl/>
        </w:rPr>
        <w:t>فَاعْفُ عَنْهُمْ وَاسْتَغْفِرْ لَهُمْ وَشَاوِرْهُمْ فِي الْأَمْرِ</w:t>
      </w:r>
      <w:r w:rsidR="001619CE" w:rsidRPr="008B4A46">
        <w:rPr>
          <w:rStyle w:val="Char7"/>
          <w:rtl/>
        </w:rPr>
        <w:t xml:space="preserve"> </w:t>
      </w:r>
      <w:r w:rsidRPr="008B4A46">
        <w:rPr>
          <w:rStyle w:val="Char7"/>
          <w:rtl/>
        </w:rPr>
        <w:t>فَإِذَا عَزَمْتَ فَتَوَكَّلْ عَلَى اللَّهِ</w:t>
      </w:r>
      <w:r w:rsidR="001619CE" w:rsidRPr="008B4A46">
        <w:rPr>
          <w:rStyle w:val="Char7"/>
          <w:rtl/>
        </w:rPr>
        <w:t xml:space="preserve"> </w:t>
      </w:r>
      <w:r w:rsidRPr="008B4A46">
        <w:rPr>
          <w:rStyle w:val="Char7"/>
          <w:rtl/>
        </w:rPr>
        <w:t>إِنَّ اللَّهَ يُحِبُّ الْمُتَوَكِّلِينَ١٥٩ إِنْ يَنْصُرْكُمُ اللَّهُ فَلَا غَالِبَ لَكُمْ</w:t>
      </w:r>
      <w:r w:rsidR="001619CE" w:rsidRPr="008B4A46">
        <w:rPr>
          <w:rStyle w:val="Char7"/>
          <w:rtl/>
        </w:rPr>
        <w:t xml:space="preserve"> </w:t>
      </w:r>
      <w:r w:rsidRPr="008B4A46">
        <w:rPr>
          <w:rStyle w:val="Char7"/>
          <w:rtl/>
        </w:rPr>
        <w:t>وَإِنْ يَخْذُلْكُمْ فَمَنْ ذَا الَّذِي يَنْصُرُكُمْ مِنْ بَعْدِهِ</w:t>
      </w:r>
      <w:r w:rsidR="001619CE" w:rsidRPr="008B4A46">
        <w:rPr>
          <w:rStyle w:val="Char7"/>
          <w:rtl/>
        </w:rPr>
        <w:t xml:space="preserve"> </w:t>
      </w:r>
      <w:r w:rsidRPr="008B4A46">
        <w:rPr>
          <w:rStyle w:val="Char7"/>
          <w:rtl/>
        </w:rPr>
        <w:t>وَعَلَى اللَّهِ فَلْيَتَوَكَّلِ الْمُؤْمِنُونَ١٦٠ وَمَا كَانَ لِنَبِيٍّ أَنْ يَغُلَّ</w:t>
      </w:r>
      <w:r w:rsidR="001619CE" w:rsidRPr="008B4A46">
        <w:rPr>
          <w:rStyle w:val="Char7"/>
          <w:rtl/>
        </w:rPr>
        <w:t xml:space="preserve"> </w:t>
      </w:r>
      <w:r w:rsidRPr="008B4A46">
        <w:rPr>
          <w:rStyle w:val="Char7"/>
          <w:rtl/>
        </w:rPr>
        <w:t>وَمَنْ يَغْلُلْ يَأْتِ بِمَا غَلَّ يَوْمَ الْقِيَامَةِ</w:t>
      </w:r>
      <w:r w:rsidR="001619CE" w:rsidRPr="008B4A46">
        <w:rPr>
          <w:rStyle w:val="Char7"/>
          <w:rtl/>
        </w:rPr>
        <w:t xml:space="preserve"> </w:t>
      </w:r>
      <w:r w:rsidRPr="008B4A46">
        <w:rPr>
          <w:rStyle w:val="Char7"/>
          <w:rtl/>
        </w:rPr>
        <w:t>ثُمَّ تُوَفَّى كُلُّ نَفْسٍ مَا كَسَبَتْ وَهُمْ لَا يُظْلَمُونَ١٦١ أَفَمَنِ اتَّبَعَ رِضْوَانَ اللَّهِ كَمَنْ بَاءَ بِسَخَطٍ مِنَ اللَّهِ وَمَأْوَاهُ جَهَنَّمُ</w:t>
      </w:r>
      <w:r w:rsidR="001619CE" w:rsidRPr="008B4A46">
        <w:rPr>
          <w:rStyle w:val="Char7"/>
          <w:rtl/>
        </w:rPr>
        <w:t xml:space="preserve"> </w:t>
      </w:r>
      <w:r w:rsidRPr="008B4A46">
        <w:rPr>
          <w:rStyle w:val="Char7"/>
          <w:rtl/>
        </w:rPr>
        <w:t>وَبِئْسَ الْمَصِيرُ١٦٢ هُمْ دَرَجَاتٌ عِنْدَ اللَّهِ</w:t>
      </w:r>
      <w:r w:rsidR="001619CE" w:rsidRPr="008B4A46">
        <w:rPr>
          <w:rStyle w:val="Char7"/>
          <w:rtl/>
        </w:rPr>
        <w:t xml:space="preserve"> </w:t>
      </w:r>
      <w:r w:rsidRPr="008B4A46">
        <w:rPr>
          <w:rStyle w:val="Char7"/>
          <w:rtl/>
        </w:rPr>
        <w:t>وَاللَّهُ بَصِيرٌ بِمَا يَعْمَلُونَ١٦٣ لَقَدْ مَنَّ اللَّهُ عَلَى الْمُؤْمِنِينَ إِذْ بَعَثَ فِيهِمْ رَسُولًا مِنْ أَنْفُسِهِمْ يَتْلُو عَلَيْهِمْ آيَاتِهِ وَيُزَكِّيهِمْ وَيُعَلِّمُهُمُ الْكِتَابَ وَالْحِكْمَةَ وَإِنْ كَانُوا مِنْ قَبْلُ لَفِي ضَلَالٍ مُبِينٍ١٦٤ أَوَلَمَّا أَصَابَتْكُمْ مُصِيبَةٌ قَدْ أَصَبْتُمْ مِثْلَيْهَا قُلْتُمْ أَنَّى هَذَا</w:t>
      </w:r>
      <w:r w:rsidR="001619CE" w:rsidRPr="008B4A46">
        <w:rPr>
          <w:rStyle w:val="Char7"/>
          <w:rtl/>
        </w:rPr>
        <w:t xml:space="preserve"> </w:t>
      </w:r>
      <w:r w:rsidRPr="008B4A46">
        <w:rPr>
          <w:rStyle w:val="Char7"/>
          <w:rtl/>
        </w:rPr>
        <w:t>قُلْ هُوَ مِنْ عِنْدِ أَنْفُسِكُمْ</w:t>
      </w:r>
      <w:r w:rsidR="001619CE" w:rsidRPr="008B4A46">
        <w:rPr>
          <w:rStyle w:val="Char7"/>
          <w:rtl/>
        </w:rPr>
        <w:t xml:space="preserve"> </w:t>
      </w:r>
      <w:r w:rsidRPr="008B4A46">
        <w:rPr>
          <w:rStyle w:val="Char7"/>
          <w:rtl/>
        </w:rPr>
        <w:t>إِنَّ اللَّهَ عَلَى كُلِّ شَيْءٍ قَدِيرٌ١٦٥</w:t>
      </w:r>
      <w:r w:rsidRPr="002E1D8B">
        <w:rPr>
          <w:rStyle w:val="Char0"/>
          <w:rFonts w:ascii="Times New Roman" w:hAnsi="Times New Roman" w:cs="Traditional Arabic" w:hint="cs"/>
          <w:rtl/>
        </w:rPr>
        <w:t>﴾</w:t>
      </w:r>
      <w:r w:rsidRPr="008B4A46">
        <w:rPr>
          <w:rStyle w:val="Char"/>
          <w:rtl/>
        </w:rPr>
        <w:t xml:space="preserve"> [آل عمران: 158-165]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اگر بم</w:t>
      </w:r>
      <w:r w:rsidRPr="00C737A9">
        <w:rPr>
          <w:rStyle w:val="Char0"/>
          <w:rFonts w:hint="cs"/>
          <w:rtl/>
        </w:rPr>
        <w:t>یرید</w:t>
      </w:r>
      <w:r w:rsidRPr="00C737A9">
        <w:rPr>
          <w:rStyle w:val="Char0"/>
          <w:rtl/>
        </w:rPr>
        <w:t xml:space="preserve"> </w:t>
      </w:r>
      <w:r w:rsidRPr="00C737A9">
        <w:rPr>
          <w:rStyle w:val="Char0"/>
          <w:rFonts w:hint="cs"/>
          <w:rtl/>
        </w:rPr>
        <w:t>(</w:t>
      </w:r>
      <w:r w:rsidRPr="00C737A9">
        <w:rPr>
          <w:rStyle w:val="Char0"/>
          <w:rtl/>
        </w:rPr>
        <w:t>به مرگ طب</w:t>
      </w:r>
      <w:r w:rsidRPr="00C737A9">
        <w:rPr>
          <w:rStyle w:val="Char0"/>
          <w:rFonts w:hint="cs"/>
          <w:rtl/>
        </w:rPr>
        <w:t>یعی</w:t>
      </w:r>
      <w:r w:rsidRPr="00C737A9">
        <w:rPr>
          <w:rStyle w:val="Char0"/>
          <w:rtl/>
        </w:rPr>
        <w:t xml:space="preserve">) و </w:t>
      </w:r>
      <w:r w:rsidRPr="00C737A9">
        <w:rPr>
          <w:rStyle w:val="Char0"/>
          <w:rFonts w:hint="cs"/>
          <w:rtl/>
        </w:rPr>
        <w:t>یا</w:t>
      </w:r>
      <w:r w:rsidRPr="00C737A9">
        <w:rPr>
          <w:rStyle w:val="Char0"/>
          <w:rtl/>
        </w:rPr>
        <w:t xml:space="preserve"> کشته شو</w:t>
      </w:r>
      <w:r w:rsidRPr="00C737A9">
        <w:rPr>
          <w:rStyle w:val="Char0"/>
          <w:rFonts w:hint="cs"/>
          <w:rtl/>
        </w:rPr>
        <w:t>ید،</w:t>
      </w:r>
      <w:r w:rsidRPr="00C737A9">
        <w:rPr>
          <w:rStyle w:val="Char0"/>
          <w:rtl/>
        </w:rPr>
        <w:t xml:space="preserve"> البته </w:t>
      </w:r>
      <w:r w:rsidRPr="00C737A9">
        <w:rPr>
          <w:rStyle w:val="Char0"/>
          <w:rFonts w:hint="cs"/>
          <w:rtl/>
        </w:rPr>
        <w:t>(</w:t>
      </w:r>
      <w:r w:rsidRPr="00C737A9">
        <w:rPr>
          <w:rStyle w:val="Char0"/>
          <w:rtl/>
        </w:rPr>
        <w:t>در هر دو صورت)</w:t>
      </w:r>
      <w:r w:rsidR="00A176E9">
        <w:rPr>
          <w:rStyle w:val="Char0"/>
          <w:rtl/>
        </w:rPr>
        <w:t xml:space="preserve"> به‌سوی </w:t>
      </w:r>
      <w:r w:rsidRPr="00C737A9">
        <w:rPr>
          <w:rStyle w:val="Char0"/>
          <w:rtl/>
        </w:rPr>
        <w:t>الله باز گردانده و جمع خواه</w:t>
      </w:r>
      <w:r w:rsidRPr="00C737A9">
        <w:rPr>
          <w:rStyle w:val="Char0"/>
          <w:rFonts w:hint="cs"/>
          <w:rtl/>
        </w:rPr>
        <w:t>ید</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159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به سبب رحمت الله است که در مقابل آنها نرم</w:t>
      </w:r>
      <w:r w:rsidRPr="00C737A9">
        <w:rPr>
          <w:rStyle w:val="Char0"/>
          <w:rFonts w:hint="cs"/>
          <w:rtl/>
        </w:rPr>
        <w:t>ی</w:t>
      </w:r>
      <w:r w:rsidRPr="00C737A9">
        <w:rPr>
          <w:rStyle w:val="Char0"/>
          <w:rtl/>
        </w:rPr>
        <w:t xml:space="preserve"> کرد</w:t>
      </w:r>
      <w:r w:rsidRPr="00C737A9">
        <w:rPr>
          <w:rStyle w:val="Char0"/>
          <w:rFonts w:hint="cs"/>
          <w:rtl/>
        </w:rPr>
        <w:t>ی،</w:t>
      </w:r>
      <w:r w:rsidRPr="00C737A9">
        <w:rPr>
          <w:rStyle w:val="Char0"/>
          <w:rtl/>
        </w:rPr>
        <w:t xml:space="preserve"> و اگر درشت خو</w:t>
      </w:r>
      <w:r w:rsidRPr="00C737A9">
        <w:rPr>
          <w:rStyle w:val="Char0"/>
          <w:rFonts w:hint="cs"/>
          <w:rtl/>
        </w:rPr>
        <w:t>ی</w:t>
      </w:r>
      <w:r w:rsidRPr="00C737A9">
        <w:rPr>
          <w:rStyle w:val="Char0"/>
          <w:rtl/>
        </w:rPr>
        <w:t xml:space="preserve"> و سخت دل بود</w:t>
      </w:r>
      <w:r w:rsidRPr="00C737A9">
        <w:rPr>
          <w:rStyle w:val="Char0"/>
          <w:rFonts w:hint="cs"/>
          <w:rtl/>
        </w:rPr>
        <w:t>ی،</w:t>
      </w:r>
      <w:r w:rsidRPr="00C737A9">
        <w:rPr>
          <w:rStyle w:val="Char0"/>
          <w:rtl/>
        </w:rPr>
        <w:t xml:space="preserve"> حتما </w:t>
      </w:r>
      <w:r w:rsidRPr="00C737A9">
        <w:rPr>
          <w:rStyle w:val="Char0"/>
          <w:rtl/>
        </w:rPr>
        <w:lastRenderedPageBreak/>
        <w:t>(مسلمانان</w:t>
      </w:r>
      <w:r w:rsidRPr="00C737A9">
        <w:rPr>
          <w:rStyle w:val="Char0"/>
          <w:rFonts w:hint="cs"/>
          <w:rtl/>
        </w:rPr>
        <w:t>)</w:t>
      </w:r>
      <w:r w:rsidRPr="00C737A9">
        <w:rPr>
          <w:rStyle w:val="Char0"/>
          <w:rtl/>
        </w:rPr>
        <w:t xml:space="preserve"> از اطرا</w:t>
      </w:r>
      <w:r w:rsidRPr="00C737A9">
        <w:rPr>
          <w:rStyle w:val="Char0"/>
          <w:rFonts w:hint="cs"/>
          <w:rtl/>
        </w:rPr>
        <w:t>ف</w:t>
      </w:r>
      <w:r w:rsidRPr="00C737A9">
        <w:rPr>
          <w:rStyle w:val="Char0"/>
          <w:rtl/>
        </w:rPr>
        <w:t xml:space="preserve"> تو دور</w:t>
      </w:r>
      <w:r w:rsidR="001619CE">
        <w:rPr>
          <w:rStyle w:val="Char0"/>
          <w:rtl/>
        </w:rPr>
        <w:t xml:space="preserve"> می‌</w:t>
      </w:r>
      <w:r w:rsidRPr="00C737A9">
        <w:rPr>
          <w:rStyle w:val="Char0"/>
          <w:rtl/>
        </w:rPr>
        <w:t xml:space="preserve">شدند، پس آنها را </w:t>
      </w:r>
      <w:r w:rsidRPr="00C737A9">
        <w:rPr>
          <w:rStyle w:val="Char0"/>
          <w:rFonts w:hint="cs"/>
          <w:rtl/>
        </w:rPr>
        <w:t>(</w:t>
      </w:r>
      <w:r w:rsidRPr="00C737A9">
        <w:rPr>
          <w:rStyle w:val="Char0"/>
          <w:rtl/>
        </w:rPr>
        <w:t>در مورد حق خود) عفو کن و برا</w:t>
      </w:r>
      <w:r w:rsidRPr="00C737A9">
        <w:rPr>
          <w:rStyle w:val="Char0"/>
          <w:rFonts w:hint="cs"/>
          <w:rtl/>
        </w:rPr>
        <w:t>ی</w:t>
      </w:r>
      <w:r w:rsidRPr="00C737A9">
        <w:rPr>
          <w:rStyle w:val="Char0"/>
          <w:rtl/>
        </w:rPr>
        <w:t xml:space="preserve"> آنها </w:t>
      </w:r>
      <w:r w:rsidRPr="00C737A9">
        <w:rPr>
          <w:rStyle w:val="Char0"/>
          <w:rFonts w:hint="cs"/>
          <w:rtl/>
        </w:rPr>
        <w:t>(</w:t>
      </w:r>
      <w:r w:rsidRPr="00C737A9">
        <w:rPr>
          <w:rStyle w:val="Char0"/>
          <w:rtl/>
        </w:rPr>
        <w:t>در بار</w:t>
      </w:r>
      <w:r w:rsidRPr="00C737A9">
        <w:rPr>
          <w:rStyle w:val="Char0"/>
          <w:rFonts w:hint="cs"/>
          <w:rtl/>
        </w:rPr>
        <w:t>ۀ</w:t>
      </w:r>
      <w:r w:rsidRPr="00C737A9">
        <w:rPr>
          <w:rStyle w:val="Char0"/>
          <w:rtl/>
        </w:rPr>
        <w:t xml:space="preserve"> حق الله) مغفرت بخواه و در کارها با آنان مشورت کن، پس چون (بر کار</w:t>
      </w:r>
      <w:r w:rsidRPr="00C737A9">
        <w:rPr>
          <w:rStyle w:val="Char0"/>
          <w:rFonts w:hint="cs"/>
          <w:rtl/>
        </w:rPr>
        <w:t>ی</w:t>
      </w:r>
      <w:r w:rsidRPr="00C737A9">
        <w:rPr>
          <w:rStyle w:val="Char0"/>
          <w:rtl/>
        </w:rPr>
        <w:t>) تصم</w:t>
      </w:r>
      <w:r w:rsidRPr="00C737A9">
        <w:rPr>
          <w:rStyle w:val="Char0"/>
          <w:rFonts w:hint="cs"/>
          <w:rtl/>
        </w:rPr>
        <w:t>یم</w:t>
      </w:r>
      <w:r w:rsidRPr="00C737A9">
        <w:rPr>
          <w:rStyle w:val="Char0"/>
          <w:rtl/>
        </w:rPr>
        <w:t xml:space="preserve"> گرفت</w:t>
      </w:r>
      <w:r w:rsidRPr="00C737A9">
        <w:rPr>
          <w:rStyle w:val="Char0"/>
          <w:rFonts w:hint="cs"/>
          <w:rtl/>
        </w:rPr>
        <w:t>ی</w:t>
      </w:r>
      <w:r w:rsidRPr="00C737A9">
        <w:rPr>
          <w:rStyle w:val="Char0"/>
          <w:rtl/>
        </w:rPr>
        <w:t xml:space="preserve"> پس بر الله توکل کن؛</w:t>
      </w:r>
      <w:r w:rsidR="001619CE">
        <w:rPr>
          <w:rStyle w:val="Char0"/>
          <w:rtl/>
        </w:rPr>
        <w:t xml:space="preserve"> بی‌</w:t>
      </w:r>
      <w:r w:rsidRPr="00C737A9">
        <w:rPr>
          <w:rStyle w:val="Char0"/>
          <w:rtl/>
        </w:rPr>
        <w:t xml:space="preserve">گمان الله توکل کنندگان را دوست دارد. </w:t>
      </w:r>
      <w:r>
        <w:rPr>
          <w:rStyle w:val="Char0"/>
          <w:rFonts w:ascii="Traditional Arabic" w:hAnsi="mylotus" w:cs="Traditional Arabic" w:hint="cs"/>
          <w:sz w:val="27"/>
          <w:szCs w:val="27"/>
          <w:rtl/>
          <w:lang w:bidi="fa-IR"/>
        </w:rPr>
        <w:t>﴿</w:t>
      </w:r>
      <w:r w:rsidRPr="00C737A9">
        <w:rPr>
          <w:rStyle w:val="Char0"/>
          <w:rFonts w:hint="cs"/>
          <w:rtl/>
        </w:rPr>
        <w:t>160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اگر الله شما را </w:t>
      </w:r>
      <w:r w:rsidRPr="00C737A9">
        <w:rPr>
          <w:rStyle w:val="Char0"/>
          <w:rFonts w:hint="cs"/>
          <w:rtl/>
        </w:rPr>
        <w:t>یاری</w:t>
      </w:r>
      <w:r w:rsidRPr="00C737A9">
        <w:rPr>
          <w:rStyle w:val="Char0"/>
          <w:rtl/>
        </w:rPr>
        <w:t xml:space="preserve"> و مدد کند، پس ه</w:t>
      </w:r>
      <w:r w:rsidRPr="00C737A9">
        <w:rPr>
          <w:rStyle w:val="Char0"/>
          <w:rFonts w:hint="cs"/>
          <w:rtl/>
        </w:rPr>
        <w:t>یچ</w:t>
      </w:r>
      <w:r w:rsidRPr="00C737A9">
        <w:rPr>
          <w:rStyle w:val="Char0"/>
          <w:rtl/>
        </w:rPr>
        <w:t>کس بر شما غالب نخواهد شد، و اگر شما را خوار و ترک کند، ک</w:t>
      </w:r>
      <w:r w:rsidRPr="00C737A9">
        <w:rPr>
          <w:rStyle w:val="Char0"/>
          <w:rFonts w:hint="cs"/>
          <w:rtl/>
        </w:rPr>
        <w:t>یست</w:t>
      </w:r>
      <w:r w:rsidRPr="00C737A9">
        <w:rPr>
          <w:rStyle w:val="Char0"/>
          <w:rtl/>
        </w:rPr>
        <w:t xml:space="preserve"> که بعد از او شما را مدد کند؟ و مؤمنان با</w:t>
      </w:r>
      <w:r w:rsidRPr="00C737A9">
        <w:rPr>
          <w:rStyle w:val="Char0"/>
          <w:rFonts w:hint="cs"/>
          <w:rtl/>
        </w:rPr>
        <w:t>ید</w:t>
      </w:r>
      <w:r w:rsidRPr="00C737A9">
        <w:rPr>
          <w:rStyle w:val="Char0"/>
          <w:rtl/>
        </w:rPr>
        <w:t xml:space="preserve"> بر الله توکل کنند. </w:t>
      </w:r>
      <w:r>
        <w:rPr>
          <w:rStyle w:val="Char0"/>
          <w:rFonts w:ascii="Traditional Arabic" w:hAnsi="mylotus" w:cs="Traditional Arabic" w:hint="cs"/>
          <w:sz w:val="27"/>
          <w:szCs w:val="27"/>
          <w:rtl/>
          <w:lang w:bidi="fa-IR"/>
        </w:rPr>
        <w:t>﴿</w:t>
      </w:r>
      <w:r w:rsidRPr="00C737A9">
        <w:rPr>
          <w:rStyle w:val="Char0"/>
          <w:rFonts w:hint="cs"/>
          <w:rtl/>
        </w:rPr>
        <w:t>161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پ</w:t>
      </w:r>
      <w:r w:rsidRPr="00C737A9">
        <w:rPr>
          <w:rStyle w:val="Char0"/>
          <w:rFonts w:hint="cs"/>
          <w:rtl/>
        </w:rPr>
        <w:t>یغمبری</w:t>
      </w:r>
      <w:r w:rsidRPr="00C737A9">
        <w:rPr>
          <w:rStyle w:val="Char0"/>
          <w:rtl/>
        </w:rPr>
        <w:t xml:space="preserve"> شا</w:t>
      </w:r>
      <w:r w:rsidRPr="00C737A9">
        <w:rPr>
          <w:rStyle w:val="Char0"/>
          <w:rFonts w:hint="cs"/>
          <w:rtl/>
        </w:rPr>
        <w:t>یسته</w:t>
      </w:r>
      <w:r w:rsidRPr="00C737A9">
        <w:rPr>
          <w:rStyle w:val="Char0"/>
          <w:rtl/>
        </w:rPr>
        <w:t xml:space="preserve"> ن</w:t>
      </w:r>
      <w:r w:rsidRPr="00C737A9">
        <w:rPr>
          <w:rStyle w:val="Char0"/>
          <w:rFonts w:hint="cs"/>
          <w:rtl/>
        </w:rPr>
        <w:t>یست</w:t>
      </w:r>
      <w:r w:rsidRPr="00C737A9">
        <w:rPr>
          <w:rStyle w:val="Char0"/>
          <w:rtl/>
        </w:rPr>
        <w:t xml:space="preserve"> که در مال غن</w:t>
      </w:r>
      <w:r w:rsidRPr="00C737A9">
        <w:rPr>
          <w:rStyle w:val="Char0"/>
          <w:rFonts w:hint="cs"/>
          <w:rtl/>
        </w:rPr>
        <w:t>یمت</w:t>
      </w:r>
      <w:r w:rsidRPr="00C737A9">
        <w:rPr>
          <w:rStyle w:val="Char0"/>
          <w:rtl/>
        </w:rPr>
        <w:t xml:space="preserve"> خ</w:t>
      </w:r>
      <w:r w:rsidRPr="00C737A9">
        <w:rPr>
          <w:rStyle w:val="Char0"/>
          <w:rFonts w:hint="cs"/>
          <w:rtl/>
        </w:rPr>
        <w:t>یانت</w:t>
      </w:r>
      <w:r w:rsidRPr="00C737A9">
        <w:rPr>
          <w:rStyle w:val="Char0"/>
          <w:rtl/>
        </w:rPr>
        <w:t xml:space="preserve"> کند (ز</w:t>
      </w:r>
      <w:r w:rsidRPr="00C737A9">
        <w:rPr>
          <w:rStyle w:val="Char0"/>
          <w:rFonts w:hint="cs"/>
          <w:rtl/>
        </w:rPr>
        <w:t>یرا</w:t>
      </w:r>
      <w:r w:rsidRPr="00C737A9">
        <w:rPr>
          <w:rStyle w:val="Char0"/>
          <w:rtl/>
        </w:rPr>
        <w:t>) هرکه در مال غن</w:t>
      </w:r>
      <w:r w:rsidRPr="00C737A9">
        <w:rPr>
          <w:rStyle w:val="Char0"/>
          <w:rFonts w:hint="cs"/>
          <w:rtl/>
        </w:rPr>
        <w:t>یمت</w:t>
      </w:r>
      <w:r w:rsidRPr="00C737A9">
        <w:rPr>
          <w:rStyle w:val="Char0"/>
          <w:rtl/>
        </w:rPr>
        <w:t xml:space="preserve"> خ</w:t>
      </w:r>
      <w:r w:rsidRPr="00C737A9">
        <w:rPr>
          <w:rStyle w:val="Char0"/>
          <w:rFonts w:hint="cs"/>
          <w:rtl/>
        </w:rPr>
        <w:t>یانت</w:t>
      </w:r>
      <w:r w:rsidRPr="00C737A9">
        <w:rPr>
          <w:rStyle w:val="Char0"/>
          <w:rtl/>
        </w:rPr>
        <w:t xml:space="preserve"> کند، در روز ق</w:t>
      </w:r>
      <w:r w:rsidRPr="00C737A9">
        <w:rPr>
          <w:rStyle w:val="Char0"/>
          <w:rFonts w:hint="cs"/>
          <w:rtl/>
        </w:rPr>
        <w:t>یامت</w:t>
      </w:r>
      <w:r w:rsidRPr="00C737A9">
        <w:rPr>
          <w:rStyle w:val="Char0"/>
          <w:rtl/>
        </w:rPr>
        <w:t xml:space="preserve"> با خ</w:t>
      </w:r>
      <w:r w:rsidRPr="00C737A9">
        <w:rPr>
          <w:rStyle w:val="Char0"/>
          <w:rFonts w:hint="cs"/>
          <w:rtl/>
        </w:rPr>
        <w:t>یانت</w:t>
      </w:r>
      <w:r w:rsidRPr="00C737A9">
        <w:rPr>
          <w:rStyle w:val="Char0"/>
          <w:rtl/>
        </w:rPr>
        <w:t xml:space="preserve"> خود حاضر</w:t>
      </w:r>
      <w:r w:rsidR="001619CE">
        <w:rPr>
          <w:rStyle w:val="Char0"/>
          <w:rtl/>
        </w:rPr>
        <w:t xml:space="preserve"> می‌</w:t>
      </w:r>
      <w:r w:rsidRPr="00C737A9">
        <w:rPr>
          <w:rStyle w:val="Char0"/>
          <w:rtl/>
        </w:rPr>
        <w:t>شود، باز به هر کس جزا</w:t>
      </w:r>
      <w:r w:rsidRPr="00C737A9">
        <w:rPr>
          <w:rStyle w:val="Char0"/>
          <w:rFonts w:hint="cs"/>
          <w:rtl/>
        </w:rPr>
        <w:t>ی</w:t>
      </w:r>
      <w:r w:rsidRPr="00C737A9">
        <w:rPr>
          <w:rStyle w:val="Char0"/>
          <w:rtl/>
        </w:rPr>
        <w:t xml:space="preserve"> آنچه کرده است، بطور کامل داده</w:t>
      </w:r>
      <w:r w:rsidR="001619CE">
        <w:rPr>
          <w:rStyle w:val="Char0"/>
          <w:rtl/>
        </w:rPr>
        <w:t xml:space="preserve"> می‌</w:t>
      </w:r>
      <w:r w:rsidRPr="00C737A9">
        <w:rPr>
          <w:rStyle w:val="Char0"/>
          <w:rtl/>
        </w:rPr>
        <w:t>شود، و بر آنها ظلم</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از رضا</w:t>
      </w:r>
      <w:r w:rsidRPr="00C737A9">
        <w:rPr>
          <w:rStyle w:val="Char0"/>
          <w:rFonts w:hint="cs"/>
          <w:rtl/>
        </w:rPr>
        <w:t>ی</w:t>
      </w:r>
      <w:r w:rsidRPr="00C737A9">
        <w:rPr>
          <w:rStyle w:val="Char0"/>
          <w:rtl/>
        </w:rPr>
        <w:t xml:space="preserve"> الله پ</w:t>
      </w:r>
      <w:r w:rsidRPr="00C737A9">
        <w:rPr>
          <w:rStyle w:val="Char0"/>
          <w:rFonts w:hint="cs"/>
          <w:rtl/>
        </w:rPr>
        <w:t>یروی</w:t>
      </w:r>
      <w:r w:rsidR="001619CE">
        <w:rPr>
          <w:rStyle w:val="Char0"/>
          <w:rtl/>
        </w:rPr>
        <w:t xml:space="preserve"> می‌</w:t>
      </w:r>
      <w:r w:rsidRPr="00C737A9">
        <w:rPr>
          <w:rStyle w:val="Char0"/>
          <w:rtl/>
        </w:rPr>
        <w:t>کند، مانند کس</w:t>
      </w:r>
      <w:r w:rsidRPr="00C737A9">
        <w:rPr>
          <w:rStyle w:val="Char0"/>
          <w:rFonts w:hint="cs"/>
          <w:rtl/>
        </w:rPr>
        <w:t>ی</w:t>
      </w:r>
      <w:r w:rsidRPr="00C737A9">
        <w:rPr>
          <w:rStyle w:val="Char0"/>
          <w:rtl/>
        </w:rPr>
        <w:t xml:space="preserve"> است که به قهر و خشم الله بازگشته است و گرفتار شده است و جا</w:t>
      </w:r>
      <w:r w:rsidRPr="00C737A9">
        <w:rPr>
          <w:rStyle w:val="Char0"/>
          <w:rFonts w:hint="cs"/>
          <w:rtl/>
        </w:rPr>
        <w:t>ی</w:t>
      </w:r>
      <w:r w:rsidRPr="00C737A9">
        <w:rPr>
          <w:rStyle w:val="Char0"/>
          <w:rtl/>
        </w:rPr>
        <w:t xml:space="preserve"> او دوزخ است؟ و دوزخ </w:t>
      </w:r>
      <w:r w:rsidRPr="00C737A9">
        <w:rPr>
          <w:rStyle w:val="Char0"/>
          <w:rFonts w:hint="cs"/>
          <w:rtl/>
        </w:rPr>
        <w:t>بد</w:t>
      </w:r>
      <w:r w:rsidRPr="00C737A9">
        <w:rPr>
          <w:rStyle w:val="Char0"/>
          <w:rtl/>
        </w:rPr>
        <w:t xml:space="preserve"> جا</w:t>
      </w:r>
      <w:r w:rsidRPr="00C737A9">
        <w:rPr>
          <w:rStyle w:val="Char0"/>
          <w:rFonts w:hint="cs"/>
          <w:rtl/>
        </w:rPr>
        <w:t>ی</w:t>
      </w:r>
      <w:r w:rsidRPr="00C737A9">
        <w:rPr>
          <w:rStyle w:val="Char0"/>
          <w:rtl/>
        </w:rPr>
        <w:t xml:space="preserve"> بازگشت است. </w:t>
      </w:r>
      <w:r>
        <w:rPr>
          <w:rStyle w:val="Char0"/>
          <w:rFonts w:ascii="Traditional Arabic" w:hAnsi="mylotus" w:cs="Traditional Arabic" w:hint="cs"/>
          <w:sz w:val="27"/>
          <w:szCs w:val="27"/>
          <w:rtl/>
          <w:lang w:bidi="fa-IR"/>
        </w:rPr>
        <w:t>﴿</w:t>
      </w:r>
      <w:r w:rsidRPr="00C737A9">
        <w:rPr>
          <w:rStyle w:val="Char0"/>
          <w:rFonts w:hint="cs"/>
          <w:rtl/>
        </w:rPr>
        <w:t>163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آنها (پ</w:t>
      </w:r>
      <w:r w:rsidRPr="00C737A9">
        <w:rPr>
          <w:rStyle w:val="Char0"/>
          <w:rFonts w:hint="cs"/>
          <w:rtl/>
        </w:rPr>
        <w:t>یروان</w:t>
      </w:r>
      <w:r w:rsidRPr="00C737A9">
        <w:rPr>
          <w:rStyle w:val="Char0"/>
          <w:rtl/>
        </w:rPr>
        <w:t xml:space="preserve"> رضا</w:t>
      </w:r>
      <w:r w:rsidRPr="00C737A9">
        <w:rPr>
          <w:rStyle w:val="Char0"/>
          <w:rFonts w:hint="cs"/>
          <w:rtl/>
        </w:rPr>
        <w:t>ی</w:t>
      </w:r>
      <w:r w:rsidRPr="00C737A9">
        <w:rPr>
          <w:rStyle w:val="Char0"/>
          <w:rtl/>
        </w:rPr>
        <w:t xml:space="preserve"> الله) مراتب و مقام مختلف</w:t>
      </w:r>
      <w:r w:rsidRPr="00C737A9">
        <w:rPr>
          <w:rStyle w:val="Char0"/>
          <w:rFonts w:hint="cs"/>
          <w:rtl/>
        </w:rPr>
        <w:t>ی</w:t>
      </w:r>
      <w:r w:rsidRPr="00C737A9">
        <w:rPr>
          <w:rStyle w:val="Char0"/>
          <w:rtl/>
        </w:rPr>
        <w:t xml:space="preserve"> نزد الله دارند، و الله به آنچه</w:t>
      </w:r>
      <w:r w:rsidR="001619CE">
        <w:rPr>
          <w:rStyle w:val="Char0"/>
          <w:rtl/>
        </w:rPr>
        <w:t xml:space="preserve"> می‌</w:t>
      </w:r>
      <w:r w:rsidRPr="00C737A9">
        <w:rPr>
          <w:rStyle w:val="Char0"/>
          <w:rtl/>
        </w:rPr>
        <w:t>کنند،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راست</w:t>
      </w:r>
      <w:r w:rsidRPr="00C737A9">
        <w:rPr>
          <w:rStyle w:val="Char0"/>
          <w:rFonts w:hint="cs"/>
          <w:rtl/>
        </w:rPr>
        <w:t>ی</w:t>
      </w:r>
      <w:r w:rsidRPr="00C737A9">
        <w:rPr>
          <w:rStyle w:val="Char0"/>
          <w:rtl/>
        </w:rPr>
        <w:t xml:space="preserve"> که الله بر مؤمنان احسان نمود، آن وقت که در م</w:t>
      </w:r>
      <w:r w:rsidRPr="00C737A9">
        <w:rPr>
          <w:rStyle w:val="Char0"/>
          <w:rFonts w:hint="cs"/>
          <w:rtl/>
        </w:rPr>
        <w:t>یان</w:t>
      </w:r>
      <w:r w:rsidRPr="00C737A9">
        <w:rPr>
          <w:rStyle w:val="Char0"/>
          <w:rtl/>
        </w:rPr>
        <w:t xml:space="preserve"> آنها پ</w:t>
      </w:r>
      <w:r w:rsidRPr="00C737A9">
        <w:rPr>
          <w:rStyle w:val="Char0"/>
          <w:rFonts w:hint="cs"/>
          <w:rtl/>
        </w:rPr>
        <w:t>یغمبری</w:t>
      </w:r>
      <w:r w:rsidRPr="00C737A9">
        <w:rPr>
          <w:rStyle w:val="Char0"/>
          <w:rtl/>
        </w:rPr>
        <w:t xml:space="preserve"> از جنس خودشان فرستاد تا آيات الله را بر آنها تلاوت کند، و آنها را (از عقائد و اعمال باطل) پاک سازد و به ا</w:t>
      </w:r>
      <w:r w:rsidRPr="00C737A9">
        <w:rPr>
          <w:rStyle w:val="Char0"/>
          <w:rFonts w:hint="cs"/>
          <w:rtl/>
        </w:rPr>
        <w:t>یشان</w:t>
      </w:r>
      <w:r w:rsidRPr="00C737A9">
        <w:rPr>
          <w:rStyle w:val="Char0"/>
          <w:rtl/>
        </w:rPr>
        <w:t xml:space="preserve"> (احکام) کتاب (قرآن) و حکمت (سنت) را تعل</w:t>
      </w:r>
      <w:r w:rsidRPr="00C737A9">
        <w:rPr>
          <w:rStyle w:val="Char0"/>
          <w:rFonts w:hint="cs"/>
          <w:rtl/>
        </w:rPr>
        <w:t>یم</w:t>
      </w:r>
      <w:r w:rsidRPr="00C737A9">
        <w:rPr>
          <w:rStyle w:val="Char0"/>
          <w:rtl/>
        </w:rPr>
        <w:t xml:space="preserve"> دهد، هرچند پ</w:t>
      </w:r>
      <w:r w:rsidRPr="00C737A9">
        <w:rPr>
          <w:rStyle w:val="Char0"/>
          <w:rFonts w:hint="cs"/>
          <w:rtl/>
        </w:rPr>
        <w:t>یش</w:t>
      </w:r>
      <w:r w:rsidRPr="00C737A9">
        <w:rPr>
          <w:rStyle w:val="Char0"/>
          <w:rtl/>
        </w:rPr>
        <w:t xml:space="preserve"> از آن در گمراه</w:t>
      </w:r>
      <w:r w:rsidRPr="00C737A9">
        <w:rPr>
          <w:rStyle w:val="Char0"/>
          <w:rFonts w:hint="cs"/>
          <w:rtl/>
        </w:rPr>
        <w:t>ی</w:t>
      </w:r>
      <w:r w:rsidRPr="00C737A9">
        <w:rPr>
          <w:rStyle w:val="Char0"/>
          <w:rtl/>
        </w:rPr>
        <w:t xml:space="preserve"> آشکارا واقع بودند. </w:t>
      </w:r>
      <w:r>
        <w:rPr>
          <w:rStyle w:val="Char0"/>
          <w:rFonts w:ascii="Traditional Arabic" w:hAnsi="mylotus" w:cs="Traditional Arabic" w:hint="cs"/>
          <w:sz w:val="27"/>
          <w:szCs w:val="27"/>
          <w:rtl/>
          <w:lang w:bidi="fa-IR"/>
        </w:rPr>
        <w:t>﴿</w:t>
      </w:r>
      <w:r w:rsidRPr="00C737A9">
        <w:rPr>
          <w:rStyle w:val="Char0"/>
          <w:rFonts w:hint="cs"/>
          <w:rtl/>
        </w:rPr>
        <w:t>165</w:t>
      </w:r>
      <w:r>
        <w:rPr>
          <w:rStyle w:val="Char0"/>
          <w:rFonts w:ascii="Traditional Arabic" w:hAnsi="mylotus" w:cs="Traditional Arabic" w:hint="cs"/>
          <w:sz w:val="27"/>
          <w:szCs w:val="27"/>
          <w:rtl/>
          <w:lang w:bidi="fa-IR"/>
        </w:rPr>
        <w:t>﴾</w:t>
      </w:r>
      <w:r w:rsidR="001619CE">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وقت</w:t>
      </w:r>
      <w:r w:rsidRPr="00C737A9">
        <w:rPr>
          <w:rStyle w:val="Char0"/>
          <w:rFonts w:hint="cs"/>
          <w:rtl/>
        </w:rPr>
        <w:t>ی</w:t>
      </w:r>
      <w:r w:rsidRPr="00C737A9">
        <w:rPr>
          <w:rStyle w:val="Char0"/>
          <w:rtl/>
        </w:rPr>
        <w:t xml:space="preserve"> که مص</w:t>
      </w:r>
      <w:r w:rsidRPr="00C737A9">
        <w:rPr>
          <w:rStyle w:val="Char0"/>
          <w:rFonts w:hint="cs"/>
          <w:rtl/>
        </w:rPr>
        <w:t>یبتی</w:t>
      </w:r>
      <w:r w:rsidRPr="00C737A9">
        <w:rPr>
          <w:rStyle w:val="Char0"/>
          <w:rtl/>
        </w:rPr>
        <w:t xml:space="preserve"> (در جنگ احد) به شما رس</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شما </w:t>
      </w:r>
      <w:r w:rsidRPr="00C737A9">
        <w:rPr>
          <w:rStyle w:val="Char0"/>
          <w:rFonts w:hint="cs"/>
          <w:rtl/>
        </w:rPr>
        <w:t>(</w:t>
      </w:r>
      <w:r w:rsidRPr="00C737A9">
        <w:rPr>
          <w:rStyle w:val="Char0"/>
          <w:rtl/>
        </w:rPr>
        <w:t>در جنگ بدر) دوچند آن را (به دشمن تان) رسان</w:t>
      </w:r>
      <w:r w:rsidRPr="00C737A9">
        <w:rPr>
          <w:rStyle w:val="Char0"/>
          <w:rFonts w:hint="cs"/>
          <w:rtl/>
        </w:rPr>
        <w:t>یده</w:t>
      </w:r>
      <w:r w:rsidRPr="00C737A9">
        <w:rPr>
          <w:rStyle w:val="Char0"/>
          <w:rtl/>
        </w:rPr>
        <w:t xml:space="preserve"> بود</w:t>
      </w:r>
      <w:r w:rsidRPr="00C737A9">
        <w:rPr>
          <w:rStyle w:val="Char0"/>
          <w:rFonts w:hint="cs"/>
          <w:rtl/>
        </w:rPr>
        <w:t>ید،</w:t>
      </w:r>
      <w:r w:rsidRPr="00C737A9">
        <w:rPr>
          <w:rStyle w:val="Char0"/>
          <w:rtl/>
        </w:rPr>
        <w:t xml:space="preserve"> (باز) گفت</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مص</w:t>
      </w:r>
      <w:r w:rsidRPr="00C737A9">
        <w:rPr>
          <w:rStyle w:val="Char0"/>
          <w:rFonts w:hint="cs"/>
          <w:rtl/>
        </w:rPr>
        <w:t>یبت</w:t>
      </w:r>
      <w:r w:rsidRPr="00C737A9">
        <w:rPr>
          <w:rStyle w:val="Char0"/>
          <w:rtl/>
        </w:rPr>
        <w:t xml:space="preserve"> از </w:t>
      </w:r>
      <w:r w:rsidRPr="00C737A9">
        <w:rPr>
          <w:rStyle w:val="Char0"/>
          <w:rFonts w:hint="cs"/>
          <w:rtl/>
        </w:rPr>
        <w:t>کجا</w:t>
      </w:r>
      <w:r w:rsidRPr="00C737A9">
        <w:rPr>
          <w:rStyle w:val="Char0"/>
          <w:rtl/>
        </w:rPr>
        <w:t xml:space="preserve"> آمد؟ بگو: آن (مص</w:t>
      </w:r>
      <w:r w:rsidRPr="00C737A9">
        <w:rPr>
          <w:rStyle w:val="Char0"/>
          <w:rFonts w:hint="cs"/>
          <w:rtl/>
        </w:rPr>
        <w:t>یبت</w:t>
      </w:r>
      <w:r w:rsidRPr="00C737A9">
        <w:rPr>
          <w:rStyle w:val="Char0"/>
          <w:rtl/>
        </w:rPr>
        <w:t>) از طرف خودتان است (وسبب آن خودتان هست</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الله بر هرچ</w:t>
      </w:r>
      <w:r w:rsidRPr="00C737A9">
        <w:rPr>
          <w:rStyle w:val="Char0"/>
          <w:rFonts w:hint="cs"/>
          <w:rtl/>
        </w:rPr>
        <w:t>یز</w:t>
      </w:r>
      <w:r w:rsidRPr="00C737A9">
        <w:rPr>
          <w:rStyle w:val="Char0"/>
          <w:rtl/>
        </w:rPr>
        <w:t xml:space="preserve"> قادر است.</w:t>
      </w:r>
    </w:p>
    <w:p w:rsidR="00AD43F8" w:rsidRDefault="00AD43F8" w:rsidP="00AD43F8">
      <w:pPr>
        <w:pStyle w:val="a0"/>
        <w:rPr>
          <w:rStyle w:val="Char0"/>
          <w:rtl/>
        </w:rPr>
      </w:pPr>
      <w:r w:rsidRPr="002E1D8B">
        <w:rPr>
          <w:rStyle w:val="Char0"/>
          <w:rFonts w:cs="Traditional Arabic"/>
          <w:rtl/>
        </w:rPr>
        <w:t>﴿</w:t>
      </w:r>
      <w:r w:rsidRPr="008B4A46">
        <w:rPr>
          <w:rStyle w:val="Char7"/>
          <w:rtl/>
        </w:rPr>
        <w:t>وَمَا أَصَابَكُمْ يَوْمَ الْتَقَى الْجَمْعَانِ فَبِإِذْنِ اللَّهِ وَلِيَعْلَمَ الْمُؤْمِنِينَ١٦٦ وَلِيَعْلَمَ الَّذِينَ نَافَقُوا</w:t>
      </w:r>
      <w:r w:rsidR="001619CE" w:rsidRPr="008B4A46">
        <w:rPr>
          <w:rStyle w:val="Char7"/>
          <w:rtl/>
        </w:rPr>
        <w:t xml:space="preserve"> </w:t>
      </w:r>
      <w:r w:rsidRPr="008B4A46">
        <w:rPr>
          <w:rStyle w:val="Char7"/>
          <w:rtl/>
        </w:rPr>
        <w:t>وَقِيلَ لَهُمْ تَعَالَوْا قَاتِلُوا فِي سَبِيلِ اللَّهِ أَوِ ادْفَعُوا</w:t>
      </w:r>
      <w:r w:rsidR="001619CE" w:rsidRPr="008B4A46">
        <w:rPr>
          <w:rStyle w:val="Char7"/>
          <w:rtl/>
        </w:rPr>
        <w:t xml:space="preserve"> </w:t>
      </w:r>
      <w:r w:rsidRPr="008B4A46">
        <w:rPr>
          <w:rStyle w:val="Char7"/>
          <w:rtl/>
        </w:rPr>
        <w:t>قَالُوا لَوْ نَعْلَمُ قِتَالًا لَاتَّبَعْنَاكُمْ</w:t>
      </w:r>
      <w:r w:rsidR="001619CE" w:rsidRPr="008B4A46">
        <w:rPr>
          <w:rStyle w:val="Char7"/>
          <w:rtl/>
        </w:rPr>
        <w:t xml:space="preserve"> </w:t>
      </w:r>
      <w:r w:rsidRPr="008B4A46">
        <w:rPr>
          <w:rStyle w:val="Char7"/>
          <w:rtl/>
        </w:rPr>
        <w:t>هُمْ لِلْكُفْرِ يَوْمَئِذٍ أَقْرَبُ مِنْهُمْ لِلْإِيمَانِ</w:t>
      </w:r>
      <w:r w:rsidR="001619CE" w:rsidRPr="008B4A46">
        <w:rPr>
          <w:rStyle w:val="Char7"/>
          <w:rtl/>
        </w:rPr>
        <w:t xml:space="preserve"> </w:t>
      </w:r>
      <w:r w:rsidRPr="008B4A46">
        <w:rPr>
          <w:rStyle w:val="Char7"/>
          <w:rtl/>
        </w:rPr>
        <w:t>يَقُولُونَ بِأَفْوَاهِهِمْ مَا لَيْسَ فِي قُلُوبِهِمْ</w:t>
      </w:r>
      <w:r w:rsidR="001619CE" w:rsidRPr="008B4A46">
        <w:rPr>
          <w:rStyle w:val="Char7"/>
          <w:rtl/>
        </w:rPr>
        <w:t xml:space="preserve"> </w:t>
      </w:r>
      <w:r w:rsidRPr="008B4A46">
        <w:rPr>
          <w:rStyle w:val="Char7"/>
          <w:rtl/>
        </w:rPr>
        <w:t>وَاللَّهُ أَعْلَمُ بِمَا يَكْتُمُونَ١٦٧ الَّذِينَ قَالُوا لِإِخْوَانِهِمْ وَقَعَدُوا لَوْ أَطَاعُونَا مَا قُتِلُوا</w:t>
      </w:r>
      <w:r w:rsidR="001619CE" w:rsidRPr="008B4A46">
        <w:rPr>
          <w:rStyle w:val="Char7"/>
          <w:rtl/>
        </w:rPr>
        <w:t xml:space="preserve"> </w:t>
      </w:r>
      <w:r w:rsidRPr="008B4A46">
        <w:rPr>
          <w:rStyle w:val="Char7"/>
          <w:rtl/>
        </w:rPr>
        <w:t>قُلْ فَادْرَءُوا عَنْ أَنْفُسِكُمُ الْمَوْتَ إِنْ كُنْتُمْ صَادِقِينَ١٦٨ وَلَا تَحْسَبَنَّ الَّذِينَ قُتِلُوا فِي سَبِيلِ اللَّهِ أَمْوَاتًا</w:t>
      </w:r>
      <w:r w:rsidR="001619CE" w:rsidRPr="008B4A46">
        <w:rPr>
          <w:rStyle w:val="Char7"/>
          <w:rtl/>
        </w:rPr>
        <w:t xml:space="preserve"> </w:t>
      </w:r>
      <w:r w:rsidRPr="008B4A46">
        <w:rPr>
          <w:rStyle w:val="Char7"/>
          <w:rtl/>
        </w:rPr>
        <w:t xml:space="preserve">بَلْ أَحْيَاءٌ عِنْدَ رَبِّهِمْ يُرْزَقُونَ١٦٩ فَرِحِينَ بِمَا آتَاهُمُ اللَّهُ مِنْ فَضْلِهِ وَيَسْتَبْشِرُونَ بِالَّذِينَ لَمْ يَلْحَقُوا بِهِمْ مِنْ خَلْفِهِمْ أَلَّا خَوْفٌ عَلَيْهِمْ وَلَا هُمْ يَحْزَنُونَ١٧٠ يَسْتَبْشِرُونَ بِنِعْمَةٍ مِنَ اللَّهِ </w:t>
      </w:r>
      <w:r w:rsidRPr="008B4A46">
        <w:rPr>
          <w:rStyle w:val="Char7"/>
          <w:rtl/>
        </w:rPr>
        <w:lastRenderedPageBreak/>
        <w:t>وَفَضْلٍ وَأَنَّ اللَّهَ لَا يُضِيعُ أَجْرَ الْمُؤْمِنِينَ١٧١ الَّذِينَ اسْتَجَابُوا لِلَّهِ وَالرَّسُولِ مِنْ بَعْدِ مَا أَصَابَهُمُ الْقَرْحُ</w:t>
      </w:r>
      <w:r w:rsidR="001619CE" w:rsidRPr="008B4A46">
        <w:rPr>
          <w:rStyle w:val="Char7"/>
          <w:rtl/>
        </w:rPr>
        <w:t xml:space="preserve"> </w:t>
      </w:r>
      <w:r w:rsidRPr="008B4A46">
        <w:rPr>
          <w:rStyle w:val="Char7"/>
          <w:rtl/>
        </w:rPr>
        <w:t>لِلَّذِينَ أَحْسَنُوا مِنْهُمْ وَاتَّقَوْا أَجْرٌ عَظِيمٌ١٧٢ الَّذِينَ قَالَ لَهُمُ النَّاسُ إِنَّ النَّاسَ قَدْ جَمَعُوا لَكُمْ فَاخْشَوْهُمْ فَزَادَهُمْ إِيمَانًا وَقَالُوا حَسْبُنَا اللَّهُ وَنِعْمَ الْوَكِيلُ١٧٣</w:t>
      </w:r>
      <w:r w:rsidRPr="002E1D8B">
        <w:rPr>
          <w:rStyle w:val="Char0"/>
          <w:rFonts w:ascii="Times New Roman" w:hAnsi="Times New Roman" w:cs="Traditional Arabic" w:hint="cs"/>
          <w:rtl/>
        </w:rPr>
        <w:t>﴾</w:t>
      </w:r>
      <w:r w:rsidRPr="008B4A46">
        <w:rPr>
          <w:rStyle w:val="Char"/>
          <w:rtl/>
        </w:rPr>
        <w:t xml:space="preserve"> [آل عمران: 166-173]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هر چه </w:t>
      </w:r>
      <w:r w:rsidRPr="00C737A9">
        <w:rPr>
          <w:rStyle w:val="Char0"/>
          <w:rFonts w:hint="cs"/>
          <w:rtl/>
        </w:rPr>
        <w:t>(</w:t>
      </w:r>
      <w:r w:rsidRPr="00C737A9">
        <w:rPr>
          <w:rStyle w:val="Char0"/>
          <w:rtl/>
        </w:rPr>
        <w:t>از مصائب) در روز روبرو شدن دو گروه (جنگ احد) به شما رس</w:t>
      </w:r>
      <w:r w:rsidRPr="00C737A9">
        <w:rPr>
          <w:rStyle w:val="Char0"/>
          <w:rFonts w:hint="cs"/>
          <w:rtl/>
        </w:rPr>
        <w:t>ید،</w:t>
      </w:r>
      <w:r w:rsidRPr="00C737A9">
        <w:rPr>
          <w:rStyle w:val="Char0"/>
          <w:rtl/>
        </w:rPr>
        <w:t xml:space="preserve"> پس به حكم الله بود </w:t>
      </w:r>
      <w:r w:rsidRPr="00C737A9">
        <w:rPr>
          <w:rStyle w:val="Char0"/>
          <w:rFonts w:hint="cs"/>
          <w:rtl/>
        </w:rPr>
        <w:t>(</w:t>
      </w:r>
      <w:r w:rsidRPr="00C737A9">
        <w:rPr>
          <w:rStyle w:val="Char0"/>
          <w:rtl/>
        </w:rPr>
        <w:t>تا شما را در برابر آن اجر دهد و</w:t>
      </w:r>
      <w:r w:rsidRPr="00C737A9">
        <w:rPr>
          <w:rStyle w:val="Char0"/>
          <w:rFonts w:hint="cs"/>
          <w:rtl/>
        </w:rPr>
        <w:t>)</w:t>
      </w:r>
      <w:r w:rsidRPr="00C737A9">
        <w:rPr>
          <w:rStyle w:val="Char0"/>
          <w:rtl/>
        </w:rPr>
        <w:t xml:space="preserve"> تا مؤمنان را مشخص سازد. </w:t>
      </w:r>
      <w:r>
        <w:rPr>
          <w:rStyle w:val="Char0"/>
          <w:rFonts w:ascii="Traditional Arabic" w:hAnsi="mylotus" w:cs="Traditional Arabic" w:hint="cs"/>
          <w:sz w:val="27"/>
          <w:szCs w:val="27"/>
          <w:rtl/>
          <w:lang w:bidi="fa-IR"/>
        </w:rPr>
        <w:t>﴿</w:t>
      </w:r>
      <w:r w:rsidRPr="00C737A9">
        <w:rPr>
          <w:rStyle w:val="Char0"/>
          <w:rFonts w:hint="cs"/>
          <w:rtl/>
        </w:rPr>
        <w:t>167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تا الله منافقان را آشکار و مشخص سازد، منافقان</w:t>
      </w:r>
      <w:r w:rsidRPr="00C737A9">
        <w:rPr>
          <w:rStyle w:val="Char0"/>
          <w:rFonts w:hint="cs"/>
          <w:rtl/>
        </w:rPr>
        <w:t>ی</w:t>
      </w:r>
      <w:r w:rsidRPr="00C737A9">
        <w:rPr>
          <w:rStyle w:val="Char0"/>
          <w:rtl/>
        </w:rPr>
        <w:t xml:space="preserve"> که به آنها گ</w:t>
      </w:r>
      <w:r w:rsidRPr="00C737A9">
        <w:rPr>
          <w:rStyle w:val="Char0"/>
          <w:rFonts w:hint="cs"/>
          <w:rtl/>
        </w:rPr>
        <w:t>فته</w:t>
      </w:r>
      <w:r w:rsidRPr="00C737A9">
        <w:rPr>
          <w:rStyle w:val="Char0"/>
          <w:rtl/>
        </w:rPr>
        <w:t xml:space="preserve"> شد: ب</w:t>
      </w:r>
      <w:r w:rsidRPr="00C737A9">
        <w:rPr>
          <w:rStyle w:val="Char0"/>
          <w:rFonts w:hint="cs"/>
          <w:rtl/>
        </w:rPr>
        <w:t>یاید</w:t>
      </w:r>
      <w:r w:rsidRPr="00C737A9">
        <w:rPr>
          <w:rStyle w:val="Char0"/>
          <w:rtl/>
        </w:rPr>
        <w:t xml:space="preserve"> در راه الله بجنگ</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دشمن را </w:t>
      </w:r>
      <w:r w:rsidRPr="00C737A9">
        <w:rPr>
          <w:rStyle w:val="Char0"/>
          <w:rFonts w:hint="cs"/>
          <w:rtl/>
        </w:rPr>
        <w:t>(</w:t>
      </w:r>
      <w:r w:rsidRPr="00C737A9">
        <w:rPr>
          <w:rStyle w:val="Char0"/>
          <w:rtl/>
        </w:rPr>
        <w:t>از خود</w:t>
      </w:r>
      <w:r w:rsidRPr="00C737A9">
        <w:rPr>
          <w:rStyle w:val="Char0"/>
          <w:rFonts w:hint="cs"/>
          <w:rtl/>
        </w:rPr>
        <w:t>)</w:t>
      </w:r>
      <w:r w:rsidRPr="00C737A9">
        <w:rPr>
          <w:rStyle w:val="Char0"/>
          <w:rtl/>
        </w:rPr>
        <w:t xml:space="preserve"> دفع کن</w:t>
      </w:r>
      <w:r w:rsidRPr="00C737A9">
        <w:rPr>
          <w:rStyle w:val="Char0"/>
          <w:rFonts w:hint="cs"/>
          <w:rtl/>
        </w:rPr>
        <w:t>ید،</w:t>
      </w:r>
      <w:r w:rsidRPr="00C737A9">
        <w:rPr>
          <w:rStyle w:val="Char0"/>
          <w:rtl/>
        </w:rPr>
        <w:t xml:space="preserve"> (در جواب</w:t>
      </w:r>
      <w:r w:rsidRPr="00C737A9">
        <w:rPr>
          <w:rStyle w:val="Char0"/>
          <w:rFonts w:hint="cs"/>
          <w:rtl/>
        </w:rPr>
        <w:t>)</w:t>
      </w:r>
      <w:r w:rsidRPr="00C737A9">
        <w:rPr>
          <w:rStyle w:val="Char0"/>
          <w:rtl/>
        </w:rPr>
        <w:t xml:space="preserve"> گفتند: اگر</w:t>
      </w:r>
      <w:r w:rsidR="001619CE">
        <w:rPr>
          <w:rStyle w:val="Char0"/>
          <w:rtl/>
        </w:rPr>
        <w:t xml:space="preserve"> می‌</w:t>
      </w:r>
      <w:r w:rsidRPr="00C737A9">
        <w:rPr>
          <w:rStyle w:val="Char0"/>
          <w:rtl/>
        </w:rPr>
        <w:t>دانست</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جنگ</w:t>
      </w:r>
      <w:r w:rsidRPr="00C737A9">
        <w:rPr>
          <w:rStyle w:val="Char0"/>
          <w:rFonts w:hint="cs"/>
          <w:rtl/>
        </w:rPr>
        <w:t>ی</w:t>
      </w:r>
      <w:r w:rsidRPr="00C737A9">
        <w:rPr>
          <w:rStyle w:val="Char0"/>
          <w:rtl/>
        </w:rPr>
        <w:t xml:space="preserve"> واقع</w:t>
      </w:r>
      <w:r w:rsidRPr="00C737A9">
        <w:rPr>
          <w:rStyle w:val="Char0"/>
          <w:rFonts w:hint="cs"/>
          <w:rtl/>
        </w:rPr>
        <w:t>ی</w:t>
      </w:r>
      <w:r w:rsidRPr="00C737A9">
        <w:rPr>
          <w:rStyle w:val="Char0"/>
          <w:rtl/>
        </w:rPr>
        <w:t xml:space="preserve"> است حتما از شما پ</w:t>
      </w:r>
      <w:r w:rsidRPr="00C737A9">
        <w:rPr>
          <w:rStyle w:val="Char0"/>
          <w:rFonts w:hint="cs"/>
          <w:rtl/>
        </w:rPr>
        <w:t>یروی</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آنان (منافقان) در آن روز، به کفر نزد</w:t>
      </w:r>
      <w:r w:rsidRPr="00C737A9">
        <w:rPr>
          <w:rStyle w:val="Char0"/>
          <w:rFonts w:hint="cs"/>
          <w:rtl/>
        </w:rPr>
        <w:t>یک</w:t>
      </w:r>
      <w:r w:rsidR="001619CE">
        <w:rPr>
          <w:rStyle w:val="Char0"/>
          <w:rtl/>
        </w:rPr>
        <w:t xml:space="preserve">‌تر </w:t>
      </w:r>
      <w:r w:rsidRPr="00C737A9">
        <w:rPr>
          <w:rStyle w:val="Char0"/>
          <w:rtl/>
        </w:rPr>
        <w:t>بودند تا به ا</w:t>
      </w:r>
      <w:r w:rsidRPr="00C737A9">
        <w:rPr>
          <w:rStyle w:val="Char0"/>
          <w:rFonts w:hint="cs"/>
          <w:rtl/>
        </w:rPr>
        <w:t>یمان،</w:t>
      </w:r>
      <w:r w:rsidRPr="00C737A9">
        <w:rPr>
          <w:rStyle w:val="Char0"/>
          <w:rtl/>
        </w:rPr>
        <w:t xml:space="preserve"> با دهان خو</w:t>
      </w:r>
      <w:r w:rsidRPr="00C737A9">
        <w:rPr>
          <w:rStyle w:val="Char0"/>
          <w:rFonts w:hint="cs"/>
          <w:rtl/>
        </w:rPr>
        <w:t>یش</w:t>
      </w:r>
      <w:r w:rsidRPr="00C737A9">
        <w:rPr>
          <w:rStyle w:val="Char0"/>
          <w:rtl/>
        </w:rPr>
        <w:t xml:space="preserve"> سخن</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که در</w:t>
      </w:r>
      <w:r w:rsidR="003F311F">
        <w:rPr>
          <w:rStyle w:val="Char0"/>
          <w:rtl/>
        </w:rPr>
        <w:t xml:space="preserve"> دل‌هایشان </w:t>
      </w:r>
      <w:r w:rsidRPr="00C737A9">
        <w:rPr>
          <w:rStyle w:val="Char0"/>
          <w:rtl/>
        </w:rPr>
        <w:t>ن</w:t>
      </w:r>
      <w:r w:rsidRPr="00C737A9">
        <w:rPr>
          <w:rStyle w:val="Char0"/>
          <w:rFonts w:hint="cs"/>
          <w:rtl/>
        </w:rPr>
        <w:t>یست،</w:t>
      </w:r>
      <w:r w:rsidRPr="00C737A9">
        <w:rPr>
          <w:rStyle w:val="Char0"/>
          <w:rtl/>
        </w:rPr>
        <w:t xml:space="preserve"> و ال</w:t>
      </w:r>
      <w:r w:rsidRPr="00C737A9">
        <w:rPr>
          <w:rStyle w:val="Char0"/>
          <w:rFonts w:hint="cs"/>
          <w:rtl/>
        </w:rPr>
        <w:t>له</w:t>
      </w:r>
      <w:r w:rsidRPr="00C737A9">
        <w:rPr>
          <w:rStyle w:val="Char0"/>
          <w:rtl/>
        </w:rPr>
        <w:t xml:space="preserve"> به آنچه در</w:t>
      </w:r>
      <w:r w:rsidR="0061072C">
        <w:rPr>
          <w:rStyle w:val="Char0"/>
          <w:rtl/>
        </w:rPr>
        <w:t xml:space="preserve"> دل‌های </w:t>
      </w:r>
      <w:r w:rsidRPr="00C737A9">
        <w:rPr>
          <w:rStyle w:val="Char0"/>
          <w:rtl/>
        </w:rPr>
        <w:t>خود</w:t>
      </w:r>
      <w:r w:rsidR="001619CE">
        <w:rPr>
          <w:rStyle w:val="Char0"/>
          <w:rtl/>
        </w:rPr>
        <w:t xml:space="preserve"> می‌</w:t>
      </w:r>
      <w:r w:rsidRPr="00C737A9">
        <w:rPr>
          <w:rStyle w:val="Char0"/>
          <w:rtl/>
        </w:rPr>
        <w:t xml:space="preserve">پوشانند داناتر است. </w:t>
      </w:r>
      <w:r>
        <w:rPr>
          <w:rStyle w:val="Char0"/>
          <w:rFonts w:ascii="Traditional Arabic" w:hAnsi="mylotus" w:cs="Traditional Arabic" w:hint="cs"/>
          <w:sz w:val="27"/>
          <w:szCs w:val="27"/>
          <w:rtl/>
          <w:lang w:bidi="fa-IR"/>
        </w:rPr>
        <w:t>﴿</w:t>
      </w:r>
      <w:r w:rsidRPr="00C737A9">
        <w:rPr>
          <w:rStyle w:val="Char0"/>
          <w:rFonts w:hint="cs"/>
          <w:rtl/>
        </w:rPr>
        <w:t>168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که به برادران خود گفتند: و (خودشان در خانه</w:t>
      </w:r>
      <w:r w:rsidR="0032143C">
        <w:rPr>
          <w:rStyle w:val="Char0"/>
          <w:rtl/>
        </w:rPr>
        <w:t>‌ها)</w:t>
      </w:r>
      <w:r w:rsidRPr="00C737A9">
        <w:rPr>
          <w:rStyle w:val="Char0"/>
          <w:rtl/>
        </w:rPr>
        <w:t xml:space="preserve"> نشستند، اگر از ما اطاعت</w:t>
      </w:r>
      <w:r w:rsidR="001619CE">
        <w:rPr>
          <w:rStyle w:val="Char0"/>
          <w:rtl/>
        </w:rPr>
        <w:t xml:space="preserve"> می‌</w:t>
      </w:r>
      <w:r w:rsidRPr="00C737A9">
        <w:rPr>
          <w:rStyle w:val="Char0"/>
          <w:rtl/>
        </w:rPr>
        <w:t>کردند (و به جنگ</w:t>
      </w:r>
      <w:r w:rsidR="001619CE">
        <w:rPr>
          <w:rStyle w:val="Char0"/>
          <w:rtl/>
        </w:rPr>
        <w:t xml:space="preserve"> نمی‌</w:t>
      </w:r>
      <w:r w:rsidRPr="00C737A9">
        <w:rPr>
          <w:rStyle w:val="Char0"/>
          <w:rtl/>
        </w:rPr>
        <w:t>رفتند حالا) کشته</w:t>
      </w:r>
      <w:r w:rsidR="001619CE">
        <w:rPr>
          <w:rStyle w:val="Char0"/>
          <w:rtl/>
        </w:rPr>
        <w:t xml:space="preserve"> نمی‌</w:t>
      </w:r>
      <w:r w:rsidRPr="00C737A9">
        <w:rPr>
          <w:rStyle w:val="Char0"/>
          <w:rtl/>
        </w:rPr>
        <w:t>شدند، بگو: اگر در گفت</w:t>
      </w:r>
      <w:r w:rsidRPr="00C737A9">
        <w:rPr>
          <w:rStyle w:val="Char0"/>
          <w:rFonts w:hint="cs"/>
          <w:rtl/>
        </w:rPr>
        <w:t>ۀ</w:t>
      </w:r>
      <w:r w:rsidRPr="00C737A9">
        <w:rPr>
          <w:rStyle w:val="Char0"/>
          <w:rtl/>
        </w:rPr>
        <w:t xml:space="preserve"> خود صادق هست</w:t>
      </w:r>
      <w:r w:rsidRPr="00C737A9">
        <w:rPr>
          <w:rStyle w:val="Char0"/>
          <w:rFonts w:hint="cs"/>
          <w:rtl/>
        </w:rPr>
        <w:t>ید،</w:t>
      </w:r>
      <w:r w:rsidRPr="00C737A9">
        <w:rPr>
          <w:rStyle w:val="Char0"/>
          <w:rtl/>
        </w:rPr>
        <w:t xml:space="preserve"> پس مرگ را از خود دور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را که در راه الله کشته شده</w:t>
      </w:r>
      <w:r w:rsidR="001619CE">
        <w:rPr>
          <w:rStyle w:val="Char0"/>
          <w:rtl/>
        </w:rPr>
        <w:t xml:space="preserve">‌اند </w:t>
      </w:r>
      <w:r w:rsidRPr="00C737A9">
        <w:rPr>
          <w:rStyle w:val="Char0"/>
          <w:rtl/>
        </w:rPr>
        <w:t>مرده گمان نکن</w:t>
      </w:r>
      <w:r w:rsidRPr="00C737A9">
        <w:rPr>
          <w:rStyle w:val="Char0"/>
          <w:rFonts w:hint="cs"/>
          <w:rtl/>
        </w:rPr>
        <w:t>ید،</w:t>
      </w:r>
      <w:r w:rsidRPr="00C737A9">
        <w:rPr>
          <w:rStyle w:val="Char0"/>
          <w:rtl/>
        </w:rPr>
        <w:t xml:space="preserve"> بلکه </w:t>
      </w:r>
      <w:r w:rsidRPr="00C737A9">
        <w:rPr>
          <w:rStyle w:val="Char0"/>
          <w:rFonts w:hint="cs"/>
          <w:rtl/>
        </w:rPr>
        <w:t>(</w:t>
      </w:r>
      <w:r w:rsidRPr="00C737A9">
        <w:rPr>
          <w:rStyle w:val="Char0"/>
          <w:rtl/>
        </w:rPr>
        <w:t>در جهان برزخ) زنده</w:t>
      </w:r>
      <w:r w:rsidR="001619CE">
        <w:rPr>
          <w:rStyle w:val="Char0"/>
          <w:rtl/>
        </w:rPr>
        <w:t>‌اند،</w:t>
      </w:r>
      <w:r w:rsidRPr="00C737A9">
        <w:rPr>
          <w:rStyle w:val="Char0"/>
          <w:rtl/>
        </w:rPr>
        <w:t xml:space="preserve"> (و) نزد پروردگارشان روز</w:t>
      </w:r>
      <w:r w:rsidRPr="00C737A9">
        <w:rPr>
          <w:rStyle w:val="Char0"/>
          <w:rFonts w:hint="cs"/>
          <w:rtl/>
        </w:rPr>
        <w:t>ی</w:t>
      </w:r>
      <w:r w:rsidRPr="00C737A9">
        <w:rPr>
          <w:rStyle w:val="Char0"/>
          <w:rtl/>
        </w:rPr>
        <w:t xml:space="preserve"> (ونعمتها</w:t>
      </w:r>
      <w:r w:rsidRPr="00C737A9">
        <w:rPr>
          <w:rStyle w:val="Char0"/>
          <w:rFonts w:hint="cs"/>
          <w:rtl/>
        </w:rPr>
        <w:t>)</w:t>
      </w:r>
      <w:r w:rsidRPr="00C737A9">
        <w:rPr>
          <w:rStyle w:val="Char0"/>
          <w:rtl/>
        </w:rPr>
        <w:t xml:space="preserve"> داده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170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 به آنچه که الله از فضل و کرم خود به آنها داده است</w:t>
      </w:r>
      <w:r w:rsidR="001F045C">
        <w:rPr>
          <w:rStyle w:val="Char0"/>
          <w:rtl/>
        </w:rPr>
        <w:t>،</w:t>
      </w:r>
      <w:r w:rsidRPr="00C737A9">
        <w:rPr>
          <w:rStyle w:val="Char0"/>
          <w:rtl/>
        </w:rPr>
        <w:t xml:space="preserve"> خوشحال</w:t>
      </w:r>
      <w:r w:rsidR="001619CE">
        <w:rPr>
          <w:rStyle w:val="Char0"/>
          <w:rtl/>
        </w:rPr>
        <w:t>‌اند،</w:t>
      </w:r>
      <w:r w:rsidRPr="00C737A9">
        <w:rPr>
          <w:rStyle w:val="Char0"/>
          <w:rtl/>
        </w:rPr>
        <w:t xml:space="preserve"> و به کسان</w:t>
      </w:r>
      <w:r w:rsidRPr="00C737A9">
        <w:rPr>
          <w:rStyle w:val="Char0"/>
          <w:rFonts w:hint="cs"/>
          <w:rtl/>
        </w:rPr>
        <w:t>ی</w:t>
      </w:r>
      <w:r w:rsidRPr="00C737A9">
        <w:rPr>
          <w:rStyle w:val="Char0"/>
          <w:rtl/>
        </w:rPr>
        <w:t xml:space="preserve"> که بعد از آنان</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و (ل</w:t>
      </w:r>
      <w:r w:rsidRPr="00C737A9">
        <w:rPr>
          <w:rStyle w:val="Char0"/>
          <w:rFonts w:hint="cs"/>
          <w:rtl/>
        </w:rPr>
        <w:t>یکن</w:t>
      </w:r>
      <w:r w:rsidRPr="00C737A9">
        <w:rPr>
          <w:rStyle w:val="Char0"/>
          <w:rtl/>
        </w:rPr>
        <w:t xml:space="preserve">) هنوز به آنها </w:t>
      </w:r>
      <w:r w:rsidRPr="00C737A9">
        <w:rPr>
          <w:rStyle w:val="Char0"/>
          <w:rFonts w:hint="cs"/>
          <w:rtl/>
        </w:rPr>
        <w:t>یکجا</w:t>
      </w:r>
      <w:r w:rsidRPr="00C737A9">
        <w:rPr>
          <w:rStyle w:val="Char0"/>
          <w:rtl/>
        </w:rPr>
        <w:t xml:space="preserve"> </w:t>
      </w:r>
      <w:r w:rsidRPr="00C737A9">
        <w:rPr>
          <w:rStyle w:val="Char0"/>
          <w:rFonts w:hint="cs"/>
          <w:rtl/>
        </w:rPr>
        <w:t>نشده</w:t>
      </w:r>
      <w:r w:rsidR="001619CE">
        <w:rPr>
          <w:rStyle w:val="Char0"/>
          <w:rtl/>
        </w:rPr>
        <w:t>‌اند،</w:t>
      </w:r>
      <w:r w:rsidRPr="00C737A9">
        <w:rPr>
          <w:rStyle w:val="Char0"/>
          <w:rtl/>
        </w:rPr>
        <w:t xml:space="preserve"> مژده</w:t>
      </w:r>
      <w:r w:rsidR="001619CE">
        <w:rPr>
          <w:rStyle w:val="Char0"/>
          <w:rtl/>
        </w:rPr>
        <w:t xml:space="preserve"> می‌</w:t>
      </w:r>
      <w:r w:rsidRPr="00C737A9">
        <w:rPr>
          <w:rStyle w:val="Char0"/>
          <w:rtl/>
        </w:rPr>
        <w:t>دهند (به ا</w:t>
      </w:r>
      <w:r w:rsidRPr="00C737A9">
        <w:rPr>
          <w:rStyle w:val="Char0"/>
          <w:rFonts w:hint="cs"/>
          <w:rtl/>
        </w:rPr>
        <w:t>ین</w:t>
      </w:r>
      <w:r w:rsidRPr="00C737A9">
        <w:rPr>
          <w:rStyle w:val="Char0"/>
          <w:rtl/>
        </w:rPr>
        <w:t xml:space="preserve"> که</w:t>
      </w:r>
      <w:r w:rsidRPr="00C737A9">
        <w:rPr>
          <w:rStyle w:val="Char0"/>
          <w:rFonts w:hint="cs"/>
          <w:rtl/>
        </w:rPr>
        <w:t>)</w:t>
      </w:r>
      <w:r w:rsidRPr="00C737A9">
        <w:rPr>
          <w:rStyle w:val="Char0"/>
          <w:rtl/>
        </w:rPr>
        <w:t xml:space="preserve"> ه</w:t>
      </w:r>
      <w:r w:rsidRPr="00C737A9">
        <w:rPr>
          <w:rStyle w:val="Char0"/>
          <w:rFonts w:hint="cs"/>
          <w:rtl/>
        </w:rPr>
        <w:t>یچ</w:t>
      </w:r>
      <w:r w:rsidRPr="00C737A9">
        <w:rPr>
          <w:rStyle w:val="Char0"/>
          <w:rtl/>
        </w:rPr>
        <w:t xml:space="preserve"> خوف</w:t>
      </w:r>
      <w:r w:rsidRPr="00C737A9">
        <w:rPr>
          <w:rStyle w:val="Char0"/>
          <w:rFonts w:hint="cs"/>
          <w:rtl/>
        </w:rPr>
        <w:t>ی</w:t>
      </w:r>
      <w:r w:rsidRPr="00C737A9">
        <w:rPr>
          <w:rStyle w:val="Char0"/>
          <w:rtl/>
        </w:rPr>
        <w:t xml:space="preserve"> بر آنها ن</w:t>
      </w:r>
      <w:r w:rsidRPr="00C737A9">
        <w:rPr>
          <w:rStyle w:val="Char0"/>
          <w:rFonts w:hint="cs"/>
          <w:rtl/>
        </w:rPr>
        <w:t>یست</w:t>
      </w:r>
      <w:r w:rsidRPr="00C737A9">
        <w:rPr>
          <w:rStyle w:val="Char0"/>
          <w:rtl/>
        </w:rPr>
        <w:t xml:space="preserve"> و نه غمگ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w:t>
      </w:r>
      <w:r w:rsidR="00E94DB4">
        <w:rPr>
          <w:rStyle w:val="Char0"/>
          <w:rtl/>
        </w:rPr>
        <w:t xml:space="preserve"> نعمت‌های </w:t>
      </w:r>
      <w:r w:rsidRPr="00C737A9">
        <w:rPr>
          <w:rStyle w:val="Char0"/>
          <w:rtl/>
        </w:rPr>
        <w:t>الله و فضل او مژده</w:t>
      </w:r>
      <w:r w:rsidR="001619CE">
        <w:rPr>
          <w:rStyle w:val="Char0"/>
          <w:rtl/>
        </w:rPr>
        <w:t xml:space="preserve"> می‌</w:t>
      </w:r>
      <w:r w:rsidRPr="00C737A9">
        <w:rPr>
          <w:rStyle w:val="Char0"/>
          <w:rtl/>
        </w:rPr>
        <w:t>دهند (و ابراز خوش</w:t>
      </w:r>
      <w:r w:rsidRPr="00C737A9">
        <w:rPr>
          <w:rStyle w:val="Char0"/>
          <w:rFonts w:hint="cs"/>
          <w:rtl/>
        </w:rPr>
        <w:t>ی</w:t>
      </w:r>
      <w:r w:rsidR="001619CE">
        <w:rPr>
          <w:rStyle w:val="Char0"/>
          <w:rtl/>
        </w:rPr>
        <w:t xml:space="preserve"> می‌</w:t>
      </w:r>
      <w:r w:rsidRPr="00C737A9">
        <w:rPr>
          <w:rStyle w:val="Char0"/>
          <w:rtl/>
        </w:rPr>
        <w:t>کنند</w:t>
      </w:r>
      <w:r w:rsidRPr="00C737A9">
        <w:rPr>
          <w:rStyle w:val="Char0"/>
          <w:rFonts w:hint="cs"/>
          <w:rtl/>
        </w:rPr>
        <w:t>)</w:t>
      </w:r>
      <w:r w:rsidRPr="00C737A9">
        <w:rPr>
          <w:rStyle w:val="Char0"/>
          <w:rtl/>
        </w:rPr>
        <w:t>، و به ا</w:t>
      </w:r>
      <w:r w:rsidRPr="00C737A9">
        <w:rPr>
          <w:rStyle w:val="Char0"/>
          <w:rFonts w:hint="cs"/>
          <w:rtl/>
        </w:rPr>
        <w:t>ینکه</w:t>
      </w:r>
      <w:r w:rsidRPr="00C737A9">
        <w:rPr>
          <w:rStyle w:val="Char0"/>
          <w:rtl/>
        </w:rPr>
        <w:t xml:space="preserve"> الله ثواب مؤمنان را ضائع</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آنها ( آنان</w:t>
      </w:r>
      <w:r w:rsidRPr="00C737A9">
        <w:rPr>
          <w:rStyle w:val="Char0"/>
          <w:rFonts w:hint="cs"/>
          <w:rtl/>
        </w:rPr>
        <w:t>ی</w:t>
      </w:r>
      <w:r w:rsidRPr="00C737A9">
        <w:rPr>
          <w:rStyle w:val="Char0"/>
          <w:rtl/>
        </w:rPr>
        <w:t xml:space="preserve"> اند) امر الله و پ</w:t>
      </w:r>
      <w:r w:rsidRPr="00C737A9">
        <w:rPr>
          <w:rStyle w:val="Char0"/>
          <w:rFonts w:hint="cs"/>
          <w:rtl/>
        </w:rPr>
        <w:t>یغمبر</w:t>
      </w:r>
      <w:r w:rsidRPr="00C737A9">
        <w:rPr>
          <w:rStyle w:val="Char0"/>
          <w:rtl/>
        </w:rPr>
        <w:t xml:space="preserve"> را اجابت کردند؛ بعد از ا</w:t>
      </w:r>
      <w:r w:rsidRPr="00C737A9">
        <w:rPr>
          <w:rStyle w:val="Char0"/>
          <w:rFonts w:hint="cs"/>
          <w:rtl/>
        </w:rPr>
        <w:t>ینکه</w:t>
      </w:r>
      <w:r w:rsidRPr="00C737A9">
        <w:rPr>
          <w:rStyle w:val="Char0"/>
          <w:rtl/>
        </w:rPr>
        <w:t xml:space="preserve"> زخمها به آنها رس</w:t>
      </w:r>
      <w:r w:rsidRPr="00C737A9">
        <w:rPr>
          <w:rStyle w:val="Char0"/>
          <w:rFonts w:hint="cs"/>
          <w:rtl/>
        </w:rPr>
        <w:t>یده</w:t>
      </w:r>
      <w:r w:rsidRPr="00C737A9">
        <w:rPr>
          <w:rStyle w:val="Char0"/>
          <w:rtl/>
        </w:rPr>
        <w:t xml:space="preserve"> بود،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که ن</w:t>
      </w:r>
      <w:r w:rsidRPr="00C737A9">
        <w:rPr>
          <w:rStyle w:val="Char0"/>
          <w:rFonts w:hint="cs"/>
          <w:rtl/>
        </w:rPr>
        <w:t>یکی</w:t>
      </w:r>
      <w:r w:rsidRPr="00C737A9">
        <w:rPr>
          <w:rStyle w:val="Char0"/>
          <w:rtl/>
        </w:rPr>
        <w:t xml:space="preserve"> کردند و تقو</w:t>
      </w:r>
      <w:r w:rsidRPr="00C737A9">
        <w:rPr>
          <w:rStyle w:val="Char0"/>
          <w:rFonts w:hint="cs"/>
          <w:rtl/>
        </w:rPr>
        <w:t>ی</w:t>
      </w:r>
      <w:r w:rsidRPr="00C737A9">
        <w:rPr>
          <w:rStyle w:val="Char0"/>
          <w:rtl/>
        </w:rPr>
        <w:t xml:space="preserve"> پ</w:t>
      </w:r>
      <w:r w:rsidRPr="00C737A9">
        <w:rPr>
          <w:rStyle w:val="Char0"/>
          <w:rFonts w:hint="cs"/>
          <w:rtl/>
        </w:rPr>
        <w:t>یشه</w:t>
      </w:r>
      <w:r w:rsidRPr="00C737A9">
        <w:rPr>
          <w:rStyle w:val="Char0"/>
          <w:rtl/>
        </w:rPr>
        <w:t xml:space="preserve"> نمودند، ثواب بس بزرگ است . </w:t>
      </w:r>
      <w:r>
        <w:rPr>
          <w:rStyle w:val="Char0"/>
          <w:rFonts w:ascii="Traditional Arabic" w:hAnsi="mylotus" w:cs="Traditional Arabic" w:hint="cs"/>
          <w:sz w:val="27"/>
          <w:szCs w:val="27"/>
          <w:rtl/>
          <w:lang w:bidi="fa-IR"/>
        </w:rPr>
        <w:t>﴿</w:t>
      </w:r>
      <w:r w:rsidRPr="00C737A9">
        <w:rPr>
          <w:rStyle w:val="Char0"/>
          <w:rFonts w:hint="cs"/>
          <w:rtl/>
        </w:rPr>
        <w:t>173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مردم به ا</w:t>
      </w:r>
      <w:r w:rsidRPr="00C737A9">
        <w:rPr>
          <w:rStyle w:val="Char0"/>
          <w:rFonts w:hint="cs"/>
          <w:rtl/>
        </w:rPr>
        <w:t>یشان</w:t>
      </w:r>
      <w:r w:rsidRPr="00C737A9">
        <w:rPr>
          <w:rStyle w:val="Char0"/>
          <w:rtl/>
        </w:rPr>
        <w:t xml:space="preserve"> گفتند: </w:t>
      </w:r>
      <w:r w:rsidRPr="00C737A9">
        <w:rPr>
          <w:rStyle w:val="Char0"/>
          <w:rFonts w:hint="cs"/>
          <w:rtl/>
        </w:rPr>
        <w:t>یقینا</w:t>
      </w:r>
      <w:r w:rsidRPr="00C737A9">
        <w:rPr>
          <w:rStyle w:val="Char0"/>
          <w:rtl/>
        </w:rPr>
        <w:t xml:space="preserve"> مردم (کفار برا</w:t>
      </w:r>
      <w:r w:rsidRPr="00C737A9">
        <w:rPr>
          <w:rStyle w:val="Char0"/>
          <w:rFonts w:hint="cs"/>
          <w:rtl/>
        </w:rPr>
        <w:t>ی</w:t>
      </w:r>
      <w:r w:rsidRPr="00C737A9">
        <w:rPr>
          <w:rStyle w:val="Char0"/>
          <w:rtl/>
        </w:rPr>
        <w:t xml:space="preserve"> قتال شما سپاه) جمع کرده</w:t>
      </w:r>
      <w:r w:rsidRPr="00C737A9">
        <w:rPr>
          <w:rStyle w:val="Char0"/>
          <w:rFonts w:hint="cs"/>
          <w:rtl/>
        </w:rPr>
        <w:t>‌</w:t>
      </w:r>
      <w:r w:rsidRPr="00C737A9">
        <w:rPr>
          <w:rStyle w:val="Char0"/>
          <w:rtl/>
        </w:rPr>
        <w:t>اند، پس از آنها بترس</w:t>
      </w:r>
      <w:r w:rsidRPr="00C737A9">
        <w:rPr>
          <w:rStyle w:val="Char0"/>
          <w:rFonts w:hint="cs"/>
          <w:rtl/>
        </w:rPr>
        <w:t>ید،</w:t>
      </w:r>
      <w:r w:rsidRPr="00C737A9">
        <w:rPr>
          <w:rStyle w:val="Char0"/>
          <w:rtl/>
        </w:rPr>
        <w:t xml:space="preserve"> پس (ا</w:t>
      </w:r>
      <w:r w:rsidRPr="00C737A9">
        <w:rPr>
          <w:rStyle w:val="Char0"/>
          <w:rFonts w:hint="cs"/>
          <w:rtl/>
        </w:rPr>
        <w:t>ین</w:t>
      </w:r>
      <w:r w:rsidRPr="00C737A9">
        <w:rPr>
          <w:rStyle w:val="Char0"/>
          <w:rtl/>
        </w:rPr>
        <w:t xml:space="preserve"> سخن) ا</w:t>
      </w:r>
      <w:r w:rsidRPr="00C737A9">
        <w:rPr>
          <w:rStyle w:val="Char0"/>
          <w:rFonts w:hint="cs"/>
          <w:rtl/>
        </w:rPr>
        <w:t>یمان</w:t>
      </w:r>
      <w:r w:rsidRPr="00C737A9">
        <w:rPr>
          <w:rStyle w:val="Char0"/>
          <w:rtl/>
        </w:rPr>
        <w:t xml:space="preserve"> آنها را ز</w:t>
      </w:r>
      <w:r w:rsidRPr="00C737A9">
        <w:rPr>
          <w:rStyle w:val="Char0"/>
          <w:rFonts w:hint="cs"/>
          <w:rtl/>
        </w:rPr>
        <w:t>یاد</w:t>
      </w:r>
      <w:r w:rsidRPr="00C737A9">
        <w:rPr>
          <w:rStyle w:val="Char0"/>
          <w:rtl/>
        </w:rPr>
        <w:t xml:space="preserve"> کرد، و گفتند: ما را ا</w:t>
      </w:r>
      <w:r w:rsidRPr="00C737A9">
        <w:rPr>
          <w:rStyle w:val="Char0"/>
          <w:rFonts w:hint="cs"/>
          <w:rtl/>
        </w:rPr>
        <w:t>لله</w:t>
      </w:r>
      <w:r w:rsidRPr="00C737A9">
        <w:rPr>
          <w:rStyle w:val="Char0"/>
          <w:rtl/>
        </w:rPr>
        <w:t xml:space="preserve"> بس است، و او بهتر</w:t>
      </w:r>
      <w:r w:rsidRPr="00C737A9">
        <w:rPr>
          <w:rStyle w:val="Char0"/>
          <w:rFonts w:hint="cs"/>
          <w:rtl/>
        </w:rPr>
        <w:t>ین</w:t>
      </w:r>
      <w:r>
        <w:rPr>
          <w:rStyle w:val="Char0"/>
          <w:rtl/>
        </w:rPr>
        <w:t xml:space="preserve"> کارساز است.</w:t>
      </w:r>
    </w:p>
    <w:p w:rsidR="00AD43F8" w:rsidRDefault="00AD43F8" w:rsidP="00AD43F8">
      <w:pPr>
        <w:pStyle w:val="a0"/>
        <w:rPr>
          <w:rStyle w:val="Char0"/>
          <w:rtl/>
        </w:rPr>
      </w:pPr>
      <w:r w:rsidRPr="002E1D8B">
        <w:rPr>
          <w:rStyle w:val="Char0"/>
          <w:rFonts w:cs="Traditional Arabic"/>
          <w:rtl/>
        </w:rPr>
        <w:t>﴿</w:t>
      </w:r>
      <w:r w:rsidRPr="008B4A46">
        <w:rPr>
          <w:rStyle w:val="Char7"/>
          <w:rtl/>
        </w:rPr>
        <w:t>فَانْقَلَبُوا بِنِعْمَةٍ مِنَ اللَّهِ وَفَضْلٍ لَمْ يَمْسَسْهُمْ سُوءٌ وَاتَّبَعُوا رِضْوَانَ اللَّهِ</w:t>
      </w:r>
      <w:r w:rsidR="001619CE" w:rsidRPr="008B4A46">
        <w:rPr>
          <w:rStyle w:val="Char7"/>
          <w:rtl/>
        </w:rPr>
        <w:t xml:space="preserve"> </w:t>
      </w:r>
      <w:r w:rsidRPr="008B4A46">
        <w:rPr>
          <w:rStyle w:val="Char7"/>
          <w:rtl/>
        </w:rPr>
        <w:t xml:space="preserve">وَاللَّهُ ذُو فَضْلٍ عَظِيمٍ١٧٤ إِنَّمَا ذَلِكُمُ الشَّيْطَانُ يُخَوِّفُ أَوْلِيَاءَهُ فَلَا تَخَافُوهُمْ وَخَافُونِ إِنْ كُنْتُمْ </w:t>
      </w:r>
      <w:r w:rsidRPr="008B4A46">
        <w:rPr>
          <w:rStyle w:val="Char7"/>
          <w:rtl/>
        </w:rPr>
        <w:lastRenderedPageBreak/>
        <w:t>مُؤْمِنِينَ١٧٥ وَلَا يَحْزُنْكَ الَّذِينَ يُسَارِعُونَ فِي الْكُفْرِ</w:t>
      </w:r>
      <w:r w:rsidR="001619CE" w:rsidRPr="008B4A46">
        <w:rPr>
          <w:rStyle w:val="Char7"/>
          <w:rtl/>
        </w:rPr>
        <w:t xml:space="preserve"> </w:t>
      </w:r>
      <w:r w:rsidRPr="008B4A46">
        <w:rPr>
          <w:rStyle w:val="Char7"/>
          <w:rtl/>
        </w:rPr>
        <w:t>إِنَّهُمْ لَنْ يَضُرُّوا اللَّهَ شَيْئًا</w:t>
      </w:r>
      <w:r w:rsidR="001619CE" w:rsidRPr="008B4A46">
        <w:rPr>
          <w:rStyle w:val="Char7"/>
          <w:rtl/>
        </w:rPr>
        <w:t xml:space="preserve"> </w:t>
      </w:r>
      <w:r w:rsidRPr="008B4A46">
        <w:rPr>
          <w:rStyle w:val="Char7"/>
          <w:rtl/>
        </w:rPr>
        <w:t>يُرِيدُ اللَّهُ أَلَّا يَجْعَلَ لَهُمْ حَظًّا فِي الْآخِرَةِ</w:t>
      </w:r>
      <w:r w:rsidR="001619CE" w:rsidRPr="008B4A46">
        <w:rPr>
          <w:rStyle w:val="Char7"/>
          <w:rtl/>
        </w:rPr>
        <w:t xml:space="preserve"> </w:t>
      </w:r>
      <w:r w:rsidRPr="008B4A46">
        <w:rPr>
          <w:rStyle w:val="Char7"/>
          <w:rtl/>
        </w:rPr>
        <w:t>وَلَهُمْ عَذَابٌ عَظِيمٌ١٧٦ إِنَّ الَّذِينَ اشْتَرَوُا الْكُفْرَ بِالْإِيمَانِ لَنْ يَضُرُّوا اللَّهَ شَيْئًا وَلَهُمْ عَذَابٌ أَلِيمٌ١٧٧ وَلَا يَحْسَبَنَّ الَّذِينَ كَفَرُوا أَنَّمَا نُمْلِي لَهُمْ خَيْرٌ لِأَنْفُسِهِمْ</w:t>
      </w:r>
      <w:r w:rsidR="001619CE" w:rsidRPr="008B4A46">
        <w:rPr>
          <w:rStyle w:val="Char7"/>
          <w:rtl/>
        </w:rPr>
        <w:t xml:space="preserve"> </w:t>
      </w:r>
      <w:r w:rsidRPr="008B4A46">
        <w:rPr>
          <w:rStyle w:val="Char7"/>
          <w:rtl/>
        </w:rPr>
        <w:t>إِنَّمَا نُمْلِي لَهُمْ لِيَزْدَادُوا إِثْمًا</w:t>
      </w:r>
      <w:r w:rsidR="001619CE" w:rsidRPr="008B4A46">
        <w:rPr>
          <w:rStyle w:val="Char7"/>
          <w:rtl/>
        </w:rPr>
        <w:t xml:space="preserve"> </w:t>
      </w:r>
      <w:r w:rsidRPr="008B4A46">
        <w:rPr>
          <w:rStyle w:val="Char7"/>
          <w:rtl/>
        </w:rPr>
        <w:t>وَلَهُمْ عَذَابٌ مُهِينٌ١٧٨ مَا كَانَ اللَّهُ لِيَذَرَ الْمُؤْمِنِينَ عَلَى مَا أَنْتُمْ عَلَيْهِ حَتَّى يَمِيزَ الْخَبِيثَ مِنَ الطَّيِّبِ</w:t>
      </w:r>
      <w:r w:rsidR="001619CE" w:rsidRPr="008B4A46">
        <w:rPr>
          <w:rStyle w:val="Char7"/>
          <w:rtl/>
        </w:rPr>
        <w:t xml:space="preserve"> </w:t>
      </w:r>
      <w:r w:rsidRPr="008B4A46">
        <w:rPr>
          <w:rStyle w:val="Char7"/>
          <w:rtl/>
        </w:rPr>
        <w:t>وَمَا كَانَ اللَّهُ لِيُطْلِعَكُمْ عَلَى الْغَيْبِ وَلَكِنَّ اللَّهَ يَجْتَبِي مِنْ رُسُلِهِ مَنْ يَشَاءُ</w:t>
      </w:r>
      <w:r w:rsidR="001619CE" w:rsidRPr="008B4A46">
        <w:rPr>
          <w:rStyle w:val="Char7"/>
          <w:rtl/>
        </w:rPr>
        <w:t xml:space="preserve"> </w:t>
      </w:r>
      <w:r w:rsidRPr="008B4A46">
        <w:rPr>
          <w:rStyle w:val="Char7"/>
          <w:rtl/>
        </w:rPr>
        <w:t>فَآمِنُوا بِاللَّهِ وَرُسُلِهِ</w:t>
      </w:r>
      <w:r w:rsidR="001619CE" w:rsidRPr="008B4A46">
        <w:rPr>
          <w:rStyle w:val="Char7"/>
          <w:rtl/>
        </w:rPr>
        <w:t xml:space="preserve"> </w:t>
      </w:r>
      <w:r w:rsidRPr="008B4A46">
        <w:rPr>
          <w:rStyle w:val="Char7"/>
          <w:rtl/>
        </w:rPr>
        <w:t>وَإِنْ تُؤْمِنُوا وَتَتَّقُوا فَلَكُمْ أَجْرٌ عَظِيمٌ١٧٩ وَلَا يَحْسَبَنَّ الَّذِينَ يَبْخَلُونَ بِمَا آتَاهُمُ اللَّهُ مِنْ فَضْلِهِ هُوَ خَيْرًا لَهُمْ</w:t>
      </w:r>
      <w:r w:rsidR="001619CE" w:rsidRPr="008B4A46">
        <w:rPr>
          <w:rStyle w:val="Char7"/>
          <w:rtl/>
        </w:rPr>
        <w:t xml:space="preserve"> </w:t>
      </w:r>
      <w:r w:rsidRPr="008B4A46">
        <w:rPr>
          <w:rStyle w:val="Char7"/>
          <w:rtl/>
        </w:rPr>
        <w:t>بَلْ هُوَ شَرٌّ لَهُمْ</w:t>
      </w:r>
      <w:r w:rsidR="001619CE" w:rsidRPr="008B4A46">
        <w:rPr>
          <w:rStyle w:val="Char7"/>
          <w:rtl/>
        </w:rPr>
        <w:t xml:space="preserve"> </w:t>
      </w:r>
      <w:r w:rsidRPr="008B4A46">
        <w:rPr>
          <w:rStyle w:val="Char7"/>
          <w:rtl/>
        </w:rPr>
        <w:t>سَيُطَوَّقُونَ مَا بَخِلُوا بِهِ يَوْمَ الْقِيَامَةِ</w:t>
      </w:r>
      <w:r w:rsidR="001619CE" w:rsidRPr="008B4A46">
        <w:rPr>
          <w:rStyle w:val="Char7"/>
          <w:rtl/>
        </w:rPr>
        <w:t xml:space="preserve"> </w:t>
      </w:r>
      <w:r w:rsidRPr="008B4A46">
        <w:rPr>
          <w:rStyle w:val="Char7"/>
          <w:rtl/>
        </w:rPr>
        <w:t>وَلِلَّهِ مِيرَاثُ السَّمَاوَاتِ وَالْأَرْضِ</w:t>
      </w:r>
      <w:r w:rsidR="001619CE" w:rsidRPr="008B4A46">
        <w:rPr>
          <w:rStyle w:val="Char7"/>
          <w:rtl/>
        </w:rPr>
        <w:t xml:space="preserve"> </w:t>
      </w:r>
      <w:r w:rsidRPr="008B4A46">
        <w:rPr>
          <w:rStyle w:val="Char7"/>
          <w:rtl/>
        </w:rPr>
        <w:t>وَاللَّهُ بِمَا تَعْمَلُونَ خَبِيرٌ١٨٠</w:t>
      </w:r>
      <w:r w:rsidRPr="002E1D8B">
        <w:rPr>
          <w:rStyle w:val="Char0"/>
          <w:rFonts w:ascii="Times New Roman" w:hAnsi="Times New Roman" w:cs="Traditional Arabic" w:hint="cs"/>
          <w:rtl/>
        </w:rPr>
        <w:t>﴾</w:t>
      </w:r>
      <w:r w:rsidRPr="008B4A46">
        <w:rPr>
          <w:rStyle w:val="Char"/>
          <w:rtl/>
        </w:rPr>
        <w:t xml:space="preserve"> [آل عمران: 174-180]</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174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آنان با نعمت و فضل الله بازگشتند و ه</w:t>
      </w:r>
      <w:r w:rsidRPr="00C737A9">
        <w:rPr>
          <w:rStyle w:val="Char0"/>
          <w:rFonts w:hint="cs"/>
          <w:rtl/>
        </w:rPr>
        <w:t>یچ</w:t>
      </w:r>
      <w:r w:rsidRPr="00C737A9">
        <w:rPr>
          <w:rStyle w:val="Char0"/>
          <w:rtl/>
        </w:rPr>
        <w:t xml:space="preserve"> ز</w:t>
      </w:r>
      <w:r w:rsidRPr="00C737A9">
        <w:rPr>
          <w:rStyle w:val="Char0"/>
          <w:rFonts w:hint="cs"/>
          <w:rtl/>
        </w:rPr>
        <w:t>یانی</w:t>
      </w:r>
      <w:r w:rsidRPr="00C737A9">
        <w:rPr>
          <w:rStyle w:val="Char0"/>
          <w:rtl/>
        </w:rPr>
        <w:t xml:space="preserve"> به آنها نرس</w:t>
      </w:r>
      <w:r w:rsidRPr="00C737A9">
        <w:rPr>
          <w:rStyle w:val="Char0"/>
          <w:rFonts w:hint="cs"/>
          <w:rtl/>
        </w:rPr>
        <w:t>ید</w:t>
      </w:r>
      <w:r w:rsidRPr="00C737A9">
        <w:rPr>
          <w:rStyle w:val="Char0"/>
          <w:rtl/>
        </w:rPr>
        <w:t xml:space="preserve"> و جو</w:t>
      </w:r>
      <w:r w:rsidRPr="00C737A9">
        <w:rPr>
          <w:rStyle w:val="Char0"/>
          <w:rFonts w:hint="cs"/>
          <w:rtl/>
        </w:rPr>
        <w:t>یای</w:t>
      </w:r>
      <w:r w:rsidRPr="00C737A9">
        <w:rPr>
          <w:rStyle w:val="Char0"/>
          <w:rtl/>
        </w:rPr>
        <w:t xml:space="preserve"> رضا</w:t>
      </w:r>
      <w:r w:rsidRPr="00C737A9">
        <w:rPr>
          <w:rStyle w:val="Char0"/>
          <w:rFonts w:hint="cs"/>
          <w:rtl/>
        </w:rPr>
        <w:t>ی</w:t>
      </w:r>
      <w:r w:rsidRPr="00C737A9">
        <w:rPr>
          <w:rStyle w:val="Char0"/>
          <w:rtl/>
        </w:rPr>
        <w:t xml:space="preserve"> الله بودند، و الله دارا</w:t>
      </w:r>
      <w:r w:rsidRPr="00C737A9">
        <w:rPr>
          <w:rStyle w:val="Char0"/>
          <w:rFonts w:hint="cs"/>
          <w:rtl/>
        </w:rPr>
        <w:t>ی</w:t>
      </w:r>
      <w:r w:rsidRPr="00C737A9">
        <w:rPr>
          <w:rStyle w:val="Char0"/>
          <w:rtl/>
        </w:rPr>
        <w:t xml:space="preserve"> فضل بزرگ است . </w:t>
      </w:r>
      <w:r>
        <w:rPr>
          <w:rStyle w:val="Char0"/>
          <w:rFonts w:ascii="Traditional Arabic" w:hAnsi="mylotus" w:cs="Traditional Arabic" w:hint="cs"/>
          <w:sz w:val="27"/>
          <w:szCs w:val="27"/>
          <w:rtl/>
          <w:lang w:bidi="fa-IR"/>
        </w:rPr>
        <w:t>﴿</w:t>
      </w:r>
      <w:r w:rsidRPr="00C737A9">
        <w:rPr>
          <w:rStyle w:val="Char0"/>
          <w:rFonts w:hint="cs"/>
          <w:rtl/>
        </w:rPr>
        <w:t>175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آن (خبر دهنده) ش</w:t>
      </w:r>
      <w:r w:rsidRPr="00C737A9">
        <w:rPr>
          <w:rStyle w:val="Char0"/>
          <w:rFonts w:hint="cs"/>
          <w:rtl/>
        </w:rPr>
        <w:t>یطان</w:t>
      </w:r>
      <w:r w:rsidRPr="00C737A9">
        <w:rPr>
          <w:rStyle w:val="Char0"/>
          <w:rtl/>
        </w:rPr>
        <w:t xml:space="preserve"> است که مسلمانان را از دوستان خود (کفار)</w:t>
      </w:r>
      <w:r w:rsidR="001619CE">
        <w:rPr>
          <w:rStyle w:val="Char0"/>
          <w:rtl/>
        </w:rPr>
        <w:t xml:space="preserve"> می‌</w:t>
      </w:r>
      <w:r w:rsidRPr="00C737A9">
        <w:rPr>
          <w:rStyle w:val="Char0"/>
          <w:rtl/>
        </w:rPr>
        <w:t>ترسان</w:t>
      </w:r>
      <w:r w:rsidRPr="00C737A9">
        <w:rPr>
          <w:rStyle w:val="Char0"/>
          <w:rFonts w:hint="cs"/>
          <w:rtl/>
        </w:rPr>
        <w:t>د،</w:t>
      </w:r>
      <w:r w:rsidRPr="00C737A9">
        <w:rPr>
          <w:rStyle w:val="Char0"/>
          <w:rtl/>
        </w:rPr>
        <w:t xml:space="preserve"> پس از آنها مترس</w:t>
      </w:r>
      <w:r w:rsidRPr="00C737A9">
        <w:rPr>
          <w:rStyle w:val="Char0"/>
          <w:rFonts w:hint="cs"/>
          <w:rtl/>
        </w:rPr>
        <w:t>ید،</w:t>
      </w:r>
      <w:r w:rsidRPr="00C737A9">
        <w:rPr>
          <w:rStyle w:val="Char0"/>
          <w:rtl/>
        </w:rPr>
        <w:t xml:space="preserve"> و از من بترس</w:t>
      </w:r>
      <w:r w:rsidRPr="00C737A9">
        <w:rPr>
          <w:rStyle w:val="Char0"/>
          <w:rFonts w:hint="cs"/>
          <w:rtl/>
        </w:rPr>
        <w:t>ید،</w:t>
      </w:r>
      <w:r w:rsidRPr="00C737A9">
        <w:rPr>
          <w:rStyle w:val="Char0"/>
          <w:rtl/>
        </w:rPr>
        <w:t xml:space="preserve"> اگر مؤمن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که در قبول و نصرت کفر شتاب</w:t>
      </w:r>
      <w:r w:rsidR="001619CE">
        <w:rPr>
          <w:rStyle w:val="Char0"/>
          <w:rtl/>
        </w:rPr>
        <w:t xml:space="preserve"> می‌</w:t>
      </w:r>
      <w:r w:rsidRPr="00C737A9">
        <w:rPr>
          <w:rStyle w:val="Char0"/>
          <w:rtl/>
        </w:rPr>
        <w:t>کنند، تو را پر</w:t>
      </w:r>
      <w:r w:rsidRPr="00C737A9">
        <w:rPr>
          <w:rStyle w:val="Char0"/>
          <w:rFonts w:hint="cs"/>
          <w:rtl/>
        </w:rPr>
        <w:t>یشان</w:t>
      </w:r>
      <w:r w:rsidRPr="00C737A9">
        <w:rPr>
          <w:rStyle w:val="Char0"/>
          <w:rtl/>
        </w:rPr>
        <w:t xml:space="preserve"> و غمگ</w:t>
      </w:r>
      <w:r w:rsidRPr="00C737A9">
        <w:rPr>
          <w:rStyle w:val="Char0"/>
          <w:rFonts w:hint="cs"/>
          <w:rtl/>
        </w:rPr>
        <w:t>ین</w:t>
      </w:r>
      <w:r w:rsidRPr="00C737A9">
        <w:rPr>
          <w:rStyle w:val="Char0"/>
          <w:rtl/>
        </w:rPr>
        <w:t xml:space="preserve"> نسازد، (چون</w:t>
      </w:r>
      <w:r w:rsidRPr="00C737A9">
        <w:rPr>
          <w:rStyle w:val="Char0"/>
          <w:rFonts w:hint="cs"/>
          <w:rtl/>
        </w:rPr>
        <w:t>)</w:t>
      </w:r>
      <w:r w:rsidRPr="00C737A9">
        <w:rPr>
          <w:rStyle w:val="Char0"/>
          <w:rtl/>
        </w:rPr>
        <w:t xml:space="preserve"> آنها ه</w:t>
      </w:r>
      <w:r w:rsidRPr="00C737A9">
        <w:rPr>
          <w:rStyle w:val="Char0"/>
          <w:rFonts w:hint="cs"/>
          <w:rtl/>
        </w:rPr>
        <w:t>یچ</w:t>
      </w:r>
      <w:r w:rsidRPr="00C737A9">
        <w:rPr>
          <w:rStyle w:val="Char0"/>
          <w:rtl/>
        </w:rPr>
        <w:t xml:space="preserve"> ضرر</w:t>
      </w:r>
      <w:r w:rsidRPr="00C737A9">
        <w:rPr>
          <w:rStyle w:val="Char0"/>
          <w:rFonts w:hint="cs"/>
          <w:rtl/>
        </w:rPr>
        <w:t>ی</w:t>
      </w:r>
      <w:r w:rsidRPr="00C737A9">
        <w:rPr>
          <w:rStyle w:val="Char0"/>
          <w:rtl/>
        </w:rPr>
        <w:t xml:space="preserve"> به الله رسانده</w:t>
      </w:r>
      <w:r w:rsidR="001619CE">
        <w:rPr>
          <w:rStyle w:val="Char0"/>
          <w:rtl/>
        </w:rPr>
        <w:t xml:space="preserve"> نمی‌</w:t>
      </w:r>
      <w:r w:rsidRPr="00C737A9">
        <w:rPr>
          <w:rStyle w:val="Char0"/>
          <w:rtl/>
        </w:rPr>
        <w:t>توانند، الله</w:t>
      </w:r>
      <w:r w:rsidR="001619CE">
        <w:rPr>
          <w:rStyle w:val="Char0"/>
          <w:rtl/>
        </w:rPr>
        <w:t xml:space="preserve"> می‌</w:t>
      </w:r>
      <w:r w:rsidRPr="00C737A9">
        <w:rPr>
          <w:rStyle w:val="Char0"/>
          <w:rtl/>
        </w:rPr>
        <w:t>خواهد در آخرت ه</w:t>
      </w:r>
      <w:r w:rsidRPr="00C737A9">
        <w:rPr>
          <w:rStyle w:val="Char0"/>
          <w:rFonts w:hint="cs"/>
          <w:rtl/>
        </w:rPr>
        <w:t>یچ</w:t>
      </w:r>
      <w:r w:rsidRPr="00C737A9">
        <w:rPr>
          <w:rStyle w:val="Char0"/>
          <w:rtl/>
        </w:rPr>
        <w:t xml:space="preserve"> سهم</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آنها قرار ندهد بلکه برا</w:t>
      </w:r>
      <w:r w:rsidRPr="00C737A9">
        <w:rPr>
          <w:rStyle w:val="Char0"/>
          <w:rFonts w:hint="cs"/>
          <w:rtl/>
        </w:rPr>
        <w:t>ی</w:t>
      </w:r>
      <w:r w:rsidRPr="00C737A9">
        <w:rPr>
          <w:rStyle w:val="Char0"/>
          <w:rtl/>
        </w:rPr>
        <w:t xml:space="preserve"> آنها عذاب بزرگ است. </w:t>
      </w:r>
      <w:r>
        <w:rPr>
          <w:rStyle w:val="Char0"/>
          <w:rFonts w:ascii="Traditional Arabic" w:hAnsi="mylotus" w:cs="Traditional Arabic" w:hint="cs"/>
          <w:sz w:val="27"/>
          <w:szCs w:val="27"/>
          <w:rtl/>
          <w:lang w:bidi="fa-IR"/>
        </w:rPr>
        <w:t>﴿</w:t>
      </w:r>
      <w:r w:rsidRPr="00C737A9">
        <w:rPr>
          <w:rStyle w:val="Char0"/>
          <w:rFonts w:hint="cs"/>
          <w:rtl/>
        </w:rPr>
        <w:t>177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 که کفر را به عوض ا</w:t>
      </w:r>
      <w:r w:rsidRPr="00C737A9">
        <w:rPr>
          <w:rStyle w:val="Char0"/>
          <w:rFonts w:hint="cs"/>
          <w:rtl/>
        </w:rPr>
        <w:t>یمان</w:t>
      </w:r>
      <w:r w:rsidRPr="00C737A9">
        <w:rPr>
          <w:rStyle w:val="Char0"/>
          <w:rtl/>
        </w:rPr>
        <w:t xml:space="preserve"> اخت</w:t>
      </w:r>
      <w:r w:rsidRPr="00C737A9">
        <w:rPr>
          <w:rStyle w:val="Char0"/>
          <w:rFonts w:hint="cs"/>
          <w:rtl/>
        </w:rPr>
        <w:t>یار</w:t>
      </w:r>
      <w:r w:rsidRPr="00C737A9">
        <w:rPr>
          <w:rStyle w:val="Char0"/>
          <w:rtl/>
        </w:rPr>
        <w:t xml:space="preserve"> نمودند، هرگز به الله ضرر</w:t>
      </w:r>
      <w:r w:rsidRPr="00C737A9">
        <w:rPr>
          <w:rStyle w:val="Char0"/>
          <w:rFonts w:hint="cs"/>
          <w:rtl/>
        </w:rPr>
        <w:t>ی</w:t>
      </w:r>
      <w:r w:rsidRPr="00C737A9">
        <w:rPr>
          <w:rStyle w:val="Char0"/>
          <w:rtl/>
        </w:rPr>
        <w:t xml:space="preserve"> رسانده</w:t>
      </w:r>
      <w:r w:rsidR="001619CE">
        <w:rPr>
          <w:rStyle w:val="Char0"/>
          <w:rtl/>
        </w:rPr>
        <w:t xml:space="preserve"> نمی‌</w:t>
      </w:r>
      <w:r w:rsidRPr="00C737A9">
        <w:rPr>
          <w:rStyle w:val="Char0"/>
          <w:rtl/>
        </w:rPr>
        <w:t>توانند، بلکه برا</w:t>
      </w:r>
      <w:r w:rsidRPr="00C737A9">
        <w:rPr>
          <w:rStyle w:val="Char0"/>
          <w:rFonts w:hint="cs"/>
          <w:rtl/>
        </w:rPr>
        <w:t>یشان</w:t>
      </w:r>
      <w:r w:rsidRPr="00C737A9">
        <w:rPr>
          <w:rStyle w:val="Char0"/>
          <w:rtl/>
        </w:rPr>
        <w:t xml:space="preserve"> عذاب دردناک باشد. </w:t>
      </w:r>
      <w:r>
        <w:rPr>
          <w:rStyle w:val="Char0"/>
          <w:rFonts w:ascii="Traditional Arabic" w:hAnsi="mylotus" w:cs="Traditional Arabic" w:hint="cs"/>
          <w:sz w:val="27"/>
          <w:szCs w:val="27"/>
          <w:rtl/>
          <w:lang w:bidi="fa-IR"/>
        </w:rPr>
        <w:t>﴿</w:t>
      </w:r>
      <w:r w:rsidRPr="00C737A9">
        <w:rPr>
          <w:rStyle w:val="Char0"/>
          <w:rFonts w:hint="cs"/>
          <w:rtl/>
        </w:rPr>
        <w:t>178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کافران هرگز گمان نکنند که مهلت دادن ما به آنها به خ</w:t>
      </w:r>
      <w:r w:rsidRPr="00C737A9">
        <w:rPr>
          <w:rStyle w:val="Char0"/>
          <w:rFonts w:hint="cs"/>
          <w:rtl/>
        </w:rPr>
        <w:t>یر</w:t>
      </w:r>
      <w:r w:rsidR="001619CE">
        <w:rPr>
          <w:rStyle w:val="Char0"/>
          <w:rtl/>
        </w:rPr>
        <w:t xml:space="preserve">‌شان </w:t>
      </w:r>
      <w:r w:rsidRPr="00C737A9">
        <w:rPr>
          <w:rStyle w:val="Char0"/>
          <w:rtl/>
        </w:rPr>
        <w:t xml:space="preserve">است، </w:t>
      </w:r>
      <w:r w:rsidRPr="00C737A9">
        <w:rPr>
          <w:rStyle w:val="Char0"/>
          <w:rFonts w:hint="cs"/>
          <w:rtl/>
        </w:rPr>
        <w:t>(</w:t>
      </w:r>
      <w:r w:rsidRPr="00C737A9">
        <w:rPr>
          <w:rStyle w:val="Char0"/>
          <w:rtl/>
        </w:rPr>
        <w:t>بلکه</w:t>
      </w:r>
      <w:r w:rsidRPr="00C737A9">
        <w:rPr>
          <w:rStyle w:val="Char0"/>
          <w:rFonts w:hint="cs"/>
          <w:rtl/>
        </w:rPr>
        <w:t>)</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ما آنها را مهلت م</w:t>
      </w:r>
      <w:r w:rsidRPr="00C737A9">
        <w:rPr>
          <w:rStyle w:val="Char0"/>
          <w:rFonts w:hint="cs"/>
          <w:rtl/>
        </w:rPr>
        <w:t>یدهم</w:t>
      </w:r>
      <w:r w:rsidRPr="00C737A9">
        <w:rPr>
          <w:rStyle w:val="Char0"/>
          <w:rtl/>
        </w:rPr>
        <w:t xml:space="preserve"> تا به اخت</w:t>
      </w:r>
      <w:r w:rsidRPr="00C737A9">
        <w:rPr>
          <w:rStyle w:val="Char0"/>
          <w:rFonts w:hint="cs"/>
          <w:rtl/>
        </w:rPr>
        <w:t>یار</w:t>
      </w:r>
      <w:r w:rsidRPr="00C737A9">
        <w:rPr>
          <w:rStyle w:val="Char0"/>
          <w:rtl/>
        </w:rPr>
        <w:t xml:space="preserve"> خود) </w:t>
      </w:r>
      <w:r w:rsidRPr="00C737A9">
        <w:rPr>
          <w:rStyle w:val="Char0"/>
          <w:rFonts w:hint="cs"/>
          <w:rtl/>
        </w:rPr>
        <w:t>به</w:t>
      </w:r>
      <w:r w:rsidRPr="00C737A9">
        <w:rPr>
          <w:rStyle w:val="Char0"/>
          <w:rtl/>
        </w:rPr>
        <w:t xml:space="preserve"> گناه خو</w:t>
      </w:r>
      <w:r w:rsidRPr="00C737A9">
        <w:rPr>
          <w:rStyle w:val="Char0"/>
          <w:rFonts w:hint="cs"/>
          <w:rtl/>
        </w:rPr>
        <w:t>یش</w:t>
      </w:r>
      <w:r w:rsidRPr="00C737A9">
        <w:rPr>
          <w:rStyle w:val="Char0"/>
          <w:rtl/>
        </w:rPr>
        <w:t xml:space="preserve"> بافزا</w:t>
      </w:r>
      <w:r w:rsidRPr="00C737A9">
        <w:rPr>
          <w:rStyle w:val="Char0"/>
          <w:rFonts w:hint="cs"/>
          <w:rtl/>
        </w:rPr>
        <w:t>یند،</w:t>
      </w:r>
      <w:r w:rsidRPr="00C737A9">
        <w:rPr>
          <w:rStyle w:val="Char0"/>
          <w:rtl/>
        </w:rPr>
        <w:t xml:space="preserve"> و برا</w:t>
      </w:r>
      <w:r w:rsidRPr="00C737A9">
        <w:rPr>
          <w:rStyle w:val="Char0"/>
          <w:rFonts w:hint="cs"/>
          <w:rtl/>
        </w:rPr>
        <w:t>ی</w:t>
      </w:r>
      <w:r w:rsidRPr="00C737A9">
        <w:rPr>
          <w:rStyle w:val="Char0"/>
          <w:rtl/>
        </w:rPr>
        <w:t xml:space="preserve"> آنها عذاب اهانت آم</w:t>
      </w:r>
      <w:r w:rsidRPr="00C737A9">
        <w:rPr>
          <w:rStyle w:val="Char0"/>
          <w:rFonts w:hint="cs"/>
          <w:rtl/>
        </w:rPr>
        <w:t>یز</w:t>
      </w:r>
      <w:r w:rsidRPr="00C737A9">
        <w:rPr>
          <w:rStyle w:val="Char0"/>
          <w:rtl/>
        </w:rPr>
        <w:t xml:space="preserve"> (و رسواکننده) است. </w:t>
      </w:r>
      <w:r>
        <w:rPr>
          <w:rStyle w:val="Char0"/>
          <w:rFonts w:ascii="Traditional Arabic" w:hAnsi="mylotus" w:cs="Traditional Arabic" w:hint="cs"/>
          <w:sz w:val="27"/>
          <w:szCs w:val="27"/>
          <w:rtl/>
          <w:lang w:bidi="fa-IR"/>
        </w:rPr>
        <w:t>﴿</w:t>
      </w:r>
      <w:r w:rsidRPr="00C737A9">
        <w:rPr>
          <w:rStyle w:val="Char0"/>
          <w:rFonts w:hint="cs"/>
          <w:rtl/>
        </w:rPr>
        <w:t>179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چن</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الله مؤمنان را بر آن حال</w:t>
      </w:r>
      <w:r w:rsidRPr="00C737A9">
        <w:rPr>
          <w:rStyle w:val="Char0"/>
          <w:rFonts w:hint="cs"/>
          <w:rtl/>
        </w:rPr>
        <w:t>ی</w:t>
      </w:r>
      <w:r w:rsidRPr="00C737A9">
        <w:rPr>
          <w:rStyle w:val="Char0"/>
          <w:rtl/>
        </w:rPr>
        <w:t xml:space="preserve"> که شما بر آن هست</w:t>
      </w:r>
      <w:r w:rsidRPr="00C737A9">
        <w:rPr>
          <w:rStyle w:val="Char0"/>
          <w:rFonts w:hint="cs"/>
          <w:rtl/>
        </w:rPr>
        <w:t>ید</w:t>
      </w:r>
      <w:r w:rsidRPr="00C737A9">
        <w:rPr>
          <w:rStyle w:val="Char0"/>
          <w:rtl/>
        </w:rPr>
        <w:t xml:space="preserve"> بگذارد، تا آن که ناپاک (منافق و کافر) را از پاک (مؤمن) جدا سازد و چن</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الله شما را از چ</w:t>
      </w:r>
      <w:r w:rsidRPr="00C737A9">
        <w:rPr>
          <w:rStyle w:val="Char0"/>
          <w:rFonts w:hint="cs"/>
          <w:rtl/>
        </w:rPr>
        <w:t>یزهای</w:t>
      </w:r>
      <w:r w:rsidRPr="00C737A9">
        <w:rPr>
          <w:rStyle w:val="Char0"/>
          <w:rtl/>
        </w:rPr>
        <w:t xml:space="preserve"> پوش</w:t>
      </w:r>
      <w:r w:rsidRPr="00C737A9">
        <w:rPr>
          <w:rStyle w:val="Char0"/>
          <w:rFonts w:hint="cs"/>
          <w:rtl/>
        </w:rPr>
        <w:t>یده</w:t>
      </w:r>
      <w:r w:rsidRPr="00C737A9">
        <w:rPr>
          <w:rStyle w:val="Char0"/>
          <w:rtl/>
        </w:rPr>
        <w:t xml:space="preserve"> </w:t>
      </w:r>
      <w:r w:rsidRPr="00C737A9">
        <w:rPr>
          <w:rStyle w:val="Char0"/>
          <w:rFonts w:hint="cs"/>
          <w:rtl/>
        </w:rPr>
        <w:t>(</w:t>
      </w:r>
      <w:r w:rsidRPr="00C737A9">
        <w:rPr>
          <w:rStyle w:val="Char0"/>
          <w:rtl/>
        </w:rPr>
        <w:t>از عقل و حو</w:t>
      </w:r>
      <w:r w:rsidRPr="00C737A9">
        <w:rPr>
          <w:rStyle w:val="Char0"/>
          <w:rFonts w:hint="cs"/>
          <w:rtl/>
        </w:rPr>
        <w:t>اس</w:t>
      </w:r>
      <w:r w:rsidRPr="00C737A9">
        <w:rPr>
          <w:rStyle w:val="Char0"/>
          <w:rtl/>
        </w:rPr>
        <w:t>) آگاه سازد، و ل</w:t>
      </w:r>
      <w:r w:rsidRPr="00C737A9">
        <w:rPr>
          <w:rStyle w:val="Char0"/>
          <w:rFonts w:hint="cs"/>
          <w:rtl/>
        </w:rPr>
        <w:t>یکن</w:t>
      </w:r>
      <w:r w:rsidRPr="00C737A9">
        <w:rPr>
          <w:rStyle w:val="Char0"/>
          <w:rtl/>
        </w:rPr>
        <w:t xml:space="preserve"> الله (برا</w:t>
      </w:r>
      <w:r w:rsidRPr="00C737A9">
        <w:rPr>
          <w:rStyle w:val="Char0"/>
          <w:rFonts w:hint="cs"/>
          <w:rtl/>
        </w:rPr>
        <w:t>ی</w:t>
      </w:r>
      <w:r w:rsidRPr="00C737A9">
        <w:rPr>
          <w:rStyle w:val="Char0"/>
          <w:rtl/>
        </w:rPr>
        <w:t xml:space="preserve"> آگاه ساختن بعض</w:t>
      </w:r>
      <w:r w:rsidRPr="00C737A9">
        <w:rPr>
          <w:rStyle w:val="Char0"/>
          <w:rFonts w:hint="cs"/>
          <w:rtl/>
        </w:rPr>
        <w:t>ی</w:t>
      </w:r>
      <w:r w:rsidRPr="00C737A9">
        <w:rPr>
          <w:rStyle w:val="Char0"/>
          <w:rtl/>
        </w:rPr>
        <w:t xml:space="preserve"> از امور غ</w:t>
      </w:r>
      <w:r w:rsidRPr="00C737A9">
        <w:rPr>
          <w:rStyle w:val="Char0"/>
          <w:rFonts w:hint="cs"/>
          <w:rtl/>
        </w:rPr>
        <w:t>یبی</w:t>
      </w:r>
      <w:r w:rsidRPr="00C737A9">
        <w:rPr>
          <w:rStyle w:val="Char0"/>
          <w:rtl/>
        </w:rPr>
        <w:t>) از پ</w:t>
      </w:r>
      <w:r w:rsidRPr="00C737A9">
        <w:rPr>
          <w:rStyle w:val="Char0"/>
          <w:rFonts w:hint="cs"/>
          <w:rtl/>
        </w:rPr>
        <w:t>یغمبرانش</w:t>
      </w:r>
      <w:r w:rsidRPr="00C737A9">
        <w:rPr>
          <w:rStyle w:val="Char0"/>
          <w:rtl/>
        </w:rPr>
        <w:t xml:space="preserve"> هر</w:t>
      </w:r>
      <w:r w:rsidRPr="00C737A9">
        <w:rPr>
          <w:rStyle w:val="Char0"/>
          <w:rFonts w:hint="cs"/>
          <w:rtl/>
        </w:rPr>
        <w:t xml:space="preserve"> </w:t>
      </w:r>
      <w:r w:rsidRPr="00C737A9">
        <w:rPr>
          <w:rStyle w:val="Char0"/>
          <w:rtl/>
        </w:rPr>
        <w:t>که را بخواهد انتخاب</w:t>
      </w:r>
      <w:r w:rsidR="001619CE">
        <w:rPr>
          <w:rStyle w:val="Char0"/>
          <w:rtl/>
        </w:rPr>
        <w:t xml:space="preserve"> می‌</w:t>
      </w:r>
      <w:r w:rsidRPr="00C737A9">
        <w:rPr>
          <w:rStyle w:val="Char0"/>
          <w:rtl/>
        </w:rPr>
        <w:t>کند، پس به الله و به پ</w:t>
      </w:r>
      <w:r w:rsidRPr="00C737A9">
        <w:rPr>
          <w:rStyle w:val="Char0"/>
          <w:rFonts w:hint="cs"/>
          <w:rtl/>
        </w:rPr>
        <w:t>یغمبران</w:t>
      </w:r>
      <w:r w:rsidRPr="00C737A9">
        <w:rPr>
          <w:rStyle w:val="Char0"/>
          <w:rtl/>
        </w:rPr>
        <w:t xml:space="preserve"> او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(ا</w:t>
      </w:r>
      <w:r w:rsidRPr="00C737A9">
        <w:rPr>
          <w:rStyle w:val="Char0"/>
          <w:rFonts w:hint="cs"/>
          <w:rtl/>
        </w:rPr>
        <w:t>یمان</w:t>
      </w:r>
      <w:r w:rsidRPr="00C737A9">
        <w:rPr>
          <w:rStyle w:val="Char0"/>
          <w:rtl/>
        </w:rPr>
        <w:t xml:space="preserve"> خود را محکم بدار</w:t>
      </w:r>
      <w:r w:rsidRPr="00C737A9">
        <w:rPr>
          <w:rStyle w:val="Char0"/>
          <w:rFonts w:hint="cs"/>
          <w:rtl/>
        </w:rPr>
        <w:t>ید</w:t>
      </w:r>
      <w:r w:rsidRPr="00C737A9">
        <w:rPr>
          <w:rStyle w:val="Char0"/>
          <w:rtl/>
        </w:rPr>
        <w:t>)، و اگر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و پره</w:t>
      </w:r>
      <w:r w:rsidRPr="00C737A9">
        <w:rPr>
          <w:rStyle w:val="Char0"/>
          <w:rFonts w:hint="cs"/>
          <w:rtl/>
        </w:rPr>
        <w:t>یزگاری</w:t>
      </w:r>
      <w:r w:rsidRPr="00C737A9">
        <w:rPr>
          <w:rStyle w:val="Char0"/>
          <w:rtl/>
        </w:rPr>
        <w:t xml:space="preserve"> کن</w:t>
      </w:r>
      <w:r w:rsidRPr="00C737A9">
        <w:rPr>
          <w:rStyle w:val="Char0"/>
          <w:rFonts w:hint="cs"/>
          <w:rtl/>
        </w:rPr>
        <w:t>ید،</w:t>
      </w:r>
      <w:r w:rsidRPr="00C737A9">
        <w:rPr>
          <w:rStyle w:val="Char0"/>
          <w:rtl/>
        </w:rPr>
        <w:t xml:space="preserve"> پس برا</w:t>
      </w:r>
      <w:r w:rsidRPr="00C737A9">
        <w:rPr>
          <w:rStyle w:val="Char0"/>
          <w:rFonts w:hint="cs"/>
          <w:rtl/>
        </w:rPr>
        <w:t>ی</w:t>
      </w:r>
      <w:r w:rsidRPr="00C737A9">
        <w:rPr>
          <w:rStyle w:val="Char0"/>
          <w:rtl/>
        </w:rPr>
        <w:t xml:space="preserve"> شما ثواب بزرگ خواهد داد. </w:t>
      </w:r>
      <w:r>
        <w:rPr>
          <w:rStyle w:val="Char0"/>
          <w:rFonts w:ascii="Traditional Arabic" w:hAnsi="mylotus" w:cs="Traditional Arabic" w:hint="cs"/>
          <w:sz w:val="27"/>
          <w:szCs w:val="27"/>
          <w:rtl/>
          <w:lang w:bidi="fa-IR"/>
        </w:rPr>
        <w:t>﴿</w:t>
      </w:r>
      <w:r w:rsidRPr="00C737A9">
        <w:rPr>
          <w:rStyle w:val="Char0"/>
          <w:rFonts w:hint="cs"/>
          <w:rtl/>
        </w:rPr>
        <w:t>180</w:t>
      </w:r>
      <w:r>
        <w:rPr>
          <w:rStyle w:val="Char0"/>
          <w:rFonts w:ascii="Traditional Arabic" w:hAnsi="mylotus" w:cs="Traditional Arabic" w:hint="cs"/>
          <w:sz w:val="27"/>
          <w:szCs w:val="27"/>
          <w:rtl/>
          <w:lang w:bidi="fa-IR"/>
        </w:rPr>
        <w:t>﴾</w:t>
      </w:r>
      <w:r w:rsidRPr="00C737A9">
        <w:rPr>
          <w:rStyle w:val="Char0"/>
          <w:rFonts w:hint="cs"/>
          <w:rtl/>
        </w:rPr>
        <w:t xml:space="preserve"> و</w:t>
      </w:r>
      <w:r w:rsidRPr="00C737A9">
        <w:rPr>
          <w:rStyle w:val="Char0"/>
          <w:rtl/>
        </w:rPr>
        <w:t xml:space="preserve"> کسان</w:t>
      </w:r>
      <w:r w:rsidRPr="00C737A9">
        <w:rPr>
          <w:rStyle w:val="Char0"/>
          <w:rFonts w:hint="cs"/>
          <w:rtl/>
        </w:rPr>
        <w:t>ی</w:t>
      </w:r>
      <w:r w:rsidRPr="00C737A9">
        <w:rPr>
          <w:rStyle w:val="Char0"/>
          <w:rtl/>
        </w:rPr>
        <w:t xml:space="preserve"> که الله از فضل خود به آنها داده است (و) بخل</w:t>
      </w:r>
      <w:r w:rsidR="001619CE">
        <w:rPr>
          <w:rStyle w:val="Char0"/>
          <w:rtl/>
        </w:rPr>
        <w:t xml:space="preserve"> </w:t>
      </w:r>
      <w:r w:rsidR="001619CE">
        <w:rPr>
          <w:rStyle w:val="Char0"/>
          <w:rtl/>
        </w:rPr>
        <w:lastRenderedPageBreak/>
        <w:t>می‌</w:t>
      </w:r>
      <w:r w:rsidRPr="00C737A9">
        <w:rPr>
          <w:rStyle w:val="Char0"/>
          <w:rtl/>
        </w:rPr>
        <w:t>کنند، گمان نبرند که آن بخل به خ</w:t>
      </w:r>
      <w:r w:rsidRPr="00C737A9">
        <w:rPr>
          <w:rStyle w:val="Char0"/>
          <w:rFonts w:hint="cs"/>
          <w:rtl/>
        </w:rPr>
        <w:t>یر</w:t>
      </w:r>
      <w:r w:rsidRPr="00C737A9">
        <w:rPr>
          <w:rStyle w:val="Char0"/>
          <w:rtl/>
        </w:rPr>
        <w:t xml:space="preserve"> (و فائد</w:t>
      </w:r>
      <w:r w:rsidRPr="00C737A9">
        <w:rPr>
          <w:rStyle w:val="Char0"/>
          <w:rFonts w:hint="cs"/>
          <w:rtl/>
        </w:rPr>
        <w:t>ۀ</w:t>
      </w:r>
      <w:r w:rsidRPr="00C737A9">
        <w:rPr>
          <w:rStyle w:val="Char0"/>
          <w:rtl/>
        </w:rPr>
        <w:t>) آنها است</w:t>
      </w:r>
      <w:r w:rsidR="001F045C">
        <w:rPr>
          <w:rStyle w:val="Char0"/>
          <w:rtl/>
        </w:rPr>
        <w:t>،</w:t>
      </w:r>
      <w:r w:rsidRPr="00C737A9">
        <w:rPr>
          <w:rStyle w:val="Char0"/>
          <w:rtl/>
        </w:rPr>
        <w:t xml:space="preserve"> بلکه (آن بخل) به ضرر آنهاست، (چون</w:t>
      </w:r>
      <w:r w:rsidRPr="00C737A9">
        <w:rPr>
          <w:rStyle w:val="Char0"/>
          <w:rFonts w:hint="cs"/>
          <w:rtl/>
        </w:rPr>
        <w:t>)</w:t>
      </w:r>
      <w:r w:rsidRPr="00C737A9">
        <w:rPr>
          <w:rStyle w:val="Char0"/>
          <w:rtl/>
        </w:rPr>
        <w:t xml:space="preserve"> زود است که آن چه به آن بخل</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در روز ق</w:t>
      </w:r>
      <w:r w:rsidRPr="00C737A9">
        <w:rPr>
          <w:rStyle w:val="Char0"/>
          <w:rFonts w:hint="cs"/>
          <w:rtl/>
        </w:rPr>
        <w:t>یامت</w:t>
      </w:r>
      <w:r w:rsidRPr="00C737A9">
        <w:rPr>
          <w:rStyle w:val="Char0"/>
          <w:rtl/>
        </w:rPr>
        <w:t xml:space="preserve"> طوق گردن آنها خواهد شد، و م</w:t>
      </w:r>
      <w:r w:rsidRPr="00C737A9">
        <w:rPr>
          <w:rStyle w:val="Char0"/>
          <w:rFonts w:hint="cs"/>
          <w:rtl/>
        </w:rPr>
        <w:t>یراث</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تنها از الله است، و الله به هر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خبردار است.</w:t>
      </w:r>
    </w:p>
    <w:p w:rsidR="00AD43F8" w:rsidRDefault="00AD43F8" w:rsidP="00AD43F8">
      <w:pPr>
        <w:pStyle w:val="a0"/>
        <w:rPr>
          <w:rStyle w:val="Char0"/>
          <w:rtl/>
        </w:rPr>
      </w:pPr>
      <w:r w:rsidRPr="002E1D8B">
        <w:rPr>
          <w:rStyle w:val="Char0"/>
          <w:rFonts w:cs="Traditional Arabic"/>
          <w:rtl/>
        </w:rPr>
        <w:t>﴿</w:t>
      </w:r>
      <w:r w:rsidRPr="008B4A46">
        <w:rPr>
          <w:rStyle w:val="Char7"/>
          <w:rtl/>
        </w:rPr>
        <w:t>لَقَدْ سَمِعَ اللَّهُ قَوْلَ الَّذِينَ قَالُوا إِنَّ اللَّهَ فَقِيرٌ وَنَحْنُ أَغْنِيَاءُ</w:t>
      </w:r>
      <w:r w:rsidR="001619CE" w:rsidRPr="008B4A46">
        <w:rPr>
          <w:rStyle w:val="Char7"/>
          <w:rtl/>
        </w:rPr>
        <w:t xml:space="preserve"> </w:t>
      </w:r>
      <w:r w:rsidRPr="008B4A46">
        <w:rPr>
          <w:rStyle w:val="Char7"/>
          <w:rtl/>
        </w:rPr>
        <w:t>سَنَكْتُبُ مَا قَالُوا وَقَتْلَهُمُ الْأَنْبِيَاءَ بِغَيْرِ حَقٍّ وَنَقُولُ ذُوقُوا عَذَابَ الْحَرِيقِ١٨١ ذَلِكَ بِمَا قَدَّمَتْ أَيْدِيكُمْ وَأَنَّ اللَّهَ لَيْسَ بِظَلَّامٍ لِلْعَبِيدِ١٨٢ الَّذِينَ قَالُوا إِنَّ اللَّهَ عَهِدَ إِلَيْنَا أَلَّا نُؤْمِنَ لِرَسُولٍ حَتَّى يَأْتِيَنَا بِقُرْبَانٍ تَأْكُلُهُ النَّارُ</w:t>
      </w:r>
      <w:r w:rsidR="001619CE" w:rsidRPr="008B4A46">
        <w:rPr>
          <w:rStyle w:val="Char7"/>
          <w:rtl/>
        </w:rPr>
        <w:t xml:space="preserve"> </w:t>
      </w:r>
      <w:r w:rsidRPr="008B4A46">
        <w:rPr>
          <w:rStyle w:val="Char7"/>
          <w:rtl/>
        </w:rPr>
        <w:t>قُلْ قَدْ جَاءَكُمْ رُسُلٌ مِنْ قَبْلِي بِالْبَيِّنَاتِ وَبِالَّذِي قُلْتُمْ فَلِمَ قَتَلْتُمُوهُمْ إِنْ كُنْتُمْ صَادِقِينَ١٨٣ فَإِنْ كَذَّبُوكَ فَقَدْ كُذِّبَ رُسُلٌ مِنْ قَبْلِكَ جَاءُوا بِالْبَيِّنَاتِ وَالزُّبُرِ وَالْكِتَابِ الْمُنِيرِ١٨٤ كُلُّ نَفْسٍ ذَائِقَةُ الْمَوْتِ</w:t>
      </w:r>
      <w:r w:rsidR="001619CE" w:rsidRPr="008B4A46">
        <w:rPr>
          <w:rStyle w:val="Char7"/>
          <w:rtl/>
        </w:rPr>
        <w:t xml:space="preserve"> </w:t>
      </w:r>
      <w:r w:rsidRPr="008B4A46">
        <w:rPr>
          <w:rStyle w:val="Char7"/>
          <w:rtl/>
        </w:rPr>
        <w:t>وَإِنَّمَا تُوَفَّوْنَ أُجُورَكُمْ يَوْمَ الْقِيَامَةِ</w:t>
      </w:r>
      <w:r w:rsidR="001619CE" w:rsidRPr="008B4A46">
        <w:rPr>
          <w:rStyle w:val="Char7"/>
          <w:rtl/>
        </w:rPr>
        <w:t xml:space="preserve"> </w:t>
      </w:r>
      <w:r w:rsidRPr="008B4A46">
        <w:rPr>
          <w:rStyle w:val="Char7"/>
          <w:rtl/>
        </w:rPr>
        <w:t>فَمَنْ زُحْزِحَ عَنِ النَّارِ وَأُدْخِلَ الْجَنَّةَ فَقَدْ فَازَ</w:t>
      </w:r>
      <w:r w:rsidR="001619CE" w:rsidRPr="008B4A46">
        <w:rPr>
          <w:rStyle w:val="Char7"/>
          <w:rtl/>
        </w:rPr>
        <w:t xml:space="preserve"> </w:t>
      </w:r>
      <w:r w:rsidRPr="008B4A46">
        <w:rPr>
          <w:rStyle w:val="Char7"/>
          <w:rtl/>
        </w:rPr>
        <w:t>وَمَا الْحَيَاةُ الدُّنْيَا إِلَّا مَتَاعُ الْغُرُورِ١٨٥ لَتُبْلَوُنَّ فِي أَمْوَالِكُمْ وَأَنْفُسِكُمْ وَلَتَسْمَعُنَّ مِنَ الَّذِينَ أُوتُوا الْكِتَابَ مِنْ قَبْلِكُمْ وَمِنَ الَّذِينَ أَشْرَكُوا أَذًى كَثِيرًا</w:t>
      </w:r>
      <w:r w:rsidR="001619CE" w:rsidRPr="008B4A46">
        <w:rPr>
          <w:rStyle w:val="Char7"/>
          <w:rtl/>
        </w:rPr>
        <w:t xml:space="preserve"> </w:t>
      </w:r>
      <w:r w:rsidRPr="008B4A46">
        <w:rPr>
          <w:rStyle w:val="Char7"/>
          <w:rtl/>
        </w:rPr>
        <w:t>وَإِنْ تَصْبِرُوا وَتَتَّقُوا فَإِنَّ ذَلِكَ مِنْ عَزْمِ الْأُمُورِ١٨٦</w:t>
      </w:r>
      <w:r w:rsidRPr="002E1D8B">
        <w:rPr>
          <w:rStyle w:val="Char0"/>
          <w:rFonts w:ascii="Times New Roman" w:hAnsi="Times New Roman" w:cs="Traditional Arabic" w:hint="cs"/>
          <w:rtl/>
        </w:rPr>
        <w:t>﴾</w:t>
      </w:r>
      <w:r w:rsidRPr="008B4A46">
        <w:rPr>
          <w:rStyle w:val="Char"/>
          <w:rtl/>
        </w:rPr>
        <w:t xml:space="preserve"> [آل عمران: 181-186]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181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الله سخن کسان</w:t>
      </w:r>
      <w:r w:rsidRPr="00C737A9">
        <w:rPr>
          <w:rStyle w:val="Char0"/>
          <w:rFonts w:hint="cs"/>
          <w:rtl/>
        </w:rPr>
        <w:t>ی</w:t>
      </w:r>
      <w:r w:rsidRPr="00C737A9">
        <w:rPr>
          <w:rStyle w:val="Char0"/>
          <w:rtl/>
        </w:rPr>
        <w:t xml:space="preserve"> را که گفتند: </w:t>
      </w:r>
      <w:r w:rsidRPr="00C737A9">
        <w:rPr>
          <w:rStyle w:val="Char0"/>
          <w:rFonts w:hint="cs"/>
          <w:rtl/>
        </w:rPr>
        <w:t>یقینا</w:t>
      </w:r>
      <w:r w:rsidRPr="00C737A9">
        <w:rPr>
          <w:rStyle w:val="Char0"/>
          <w:rtl/>
        </w:rPr>
        <w:t xml:space="preserve"> الله محتاج است</w:t>
      </w:r>
      <w:r w:rsidR="001F045C">
        <w:rPr>
          <w:rStyle w:val="Char0"/>
          <w:rtl/>
        </w:rPr>
        <w:t>،</w:t>
      </w:r>
      <w:r w:rsidRPr="00C737A9">
        <w:rPr>
          <w:rStyle w:val="Char0"/>
          <w:rtl/>
        </w:rPr>
        <w:t xml:space="preserve"> و ما غنى هست</w:t>
      </w:r>
      <w:r w:rsidRPr="00C737A9">
        <w:rPr>
          <w:rStyle w:val="Char0"/>
          <w:rFonts w:hint="cs"/>
          <w:rtl/>
        </w:rPr>
        <w:t>یم</w:t>
      </w:r>
      <w:r w:rsidRPr="00C737A9">
        <w:rPr>
          <w:rStyle w:val="Char0"/>
          <w:rtl/>
        </w:rPr>
        <w:t xml:space="preserve"> شن</w:t>
      </w:r>
      <w:r w:rsidRPr="00C737A9">
        <w:rPr>
          <w:rStyle w:val="Char0"/>
          <w:rFonts w:hint="cs"/>
          <w:rtl/>
        </w:rPr>
        <w:t>ید،</w:t>
      </w:r>
      <w:r w:rsidRPr="00C737A9">
        <w:rPr>
          <w:rStyle w:val="Char0"/>
          <w:rtl/>
        </w:rPr>
        <w:t xml:space="preserve"> به زود</w:t>
      </w:r>
      <w:r w:rsidRPr="00C737A9">
        <w:rPr>
          <w:rStyle w:val="Char0"/>
          <w:rFonts w:hint="cs"/>
          <w:rtl/>
        </w:rPr>
        <w:t>ی</w:t>
      </w:r>
      <w:r w:rsidRPr="00C737A9">
        <w:rPr>
          <w:rStyle w:val="Char0"/>
          <w:rtl/>
        </w:rPr>
        <w:t xml:space="preserve"> آنچه را گفته</w:t>
      </w:r>
      <w:r w:rsidR="001619CE">
        <w:rPr>
          <w:rStyle w:val="Char0"/>
          <w:rtl/>
        </w:rPr>
        <w:t>‌اند می‌</w:t>
      </w:r>
      <w:r w:rsidRPr="00C737A9">
        <w:rPr>
          <w:rStyle w:val="Char0"/>
          <w:rtl/>
        </w:rPr>
        <w:t>نو</w:t>
      </w:r>
      <w:r w:rsidRPr="00C737A9">
        <w:rPr>
          <w:rStyle w:val="Char0"/>
          <w:rFonts w:hint="cs"/>
          <w:rtl/>
        </w:rPr>
        <w:t>یسیم،</w:t>
      </w:r>
      <w:r w:rsidRPr="00C737A9">
        <w:rPr>
          <w:rStyle w:val="Char0"/>
          <w:rtl/>
        </w:rPr>
        <w:t xml:space="preserve"> و قض</w:t>
      </w:r>
      <w:r w:rsidRPr="00C737A9">
        <w:rPr>
          <w:rStyle w:val="Char0"/>
          <w:rFonts w:hint="cs"/>
          <w:rtl/>
        </w:rPr>
        <w:t>یه</w:t>
      </w:r>
      <w:r w:rsidRPr="00C737A9">
        <w:rPr>
          <w:rStyle w:val="Char0"/>
          <w:rtl/>
        </w:rPr>
        <w:t xml:space="preserve"> به ناحق کشتن پ</w:t>
      </w:r>
      <w:r w:rsidRPr="00C737A9">
        <w:rPr>
          <w:rStyle w:val="Char0"/>
          <w:rFonts w:hint="cs"/>
          <w:rtl/>
        </w:rPr>
        <w:t>یغمبران</w:t>
      </w:r>
      <w:r w:rsidRPr="00C737A9">
        <w:rPr>
          <w:rStyle w:val="Char0"/>
          <w:rtl/>
        </w:rPr>
        <w:t xml:space="preserve"> را </w:t>
      </w:r>
      <w:r w:rsidRPr="00C737A9">
        <w:rPr>
          <w:rStyle w:val="Char0"/>
          <w:rFonts w:hint="cs"/>
          <w:rtl/>
        </w:rPr>
        <w:t>(</w:t>
      </w:r>
      <w:r w:rsidRPr="00C737A9">
        <w:rPr>
          <w:rStyle w:val="Char0"/>
          <w:rtl/>
        </w:rPr>
        <w:t>ن</w:t>
      </w:r>
      <w:r w:rsidRPr="00C737A9">
        <w:rPr>
          <w:rStyle w:val="Char0"/>
          <w:rFonts w:hint="cs"/>
          <w:rtl/>
        </w:rPr>
        <w:t>یز</w:t>
      </w:r>
      <w:r w:rsidR="001619CE">
        <w:rPr>
          <w:rStyle w:val="Char0"/>
          <w:rtl/>
        </w:rPr>
        <w:t xml:space="preserve"> می‌</w:t>
      </w:r>
      <w:r w:rsidRPr="00C737A9">
        <w:rPr>
          <w:rStyle w:val="Char0"/>
          <w:rtl/>
        </w:rPr>
        <w:t>نو</w:t>
      </w:r>
      <w:r w:rsidRPr="00C737A9">
        <w:rPr>
          <w:rStyle w:val="Char0"/>
          <w:rFonts w:hint="cs"/>
          <w:rtl/>
        </w:rPr>
        <w:t>یسیم</w:t>
      </w:r>
      <w:r w:rsidRPr="00C737A9">
        <w:rPr>
          <w:rStyle w:val="Char0"/>
          <w:rtl/>
        </w:rPr>
        <w:t>)، و (به ا</w:t>
      </w:r>
      <w:r w:rsidRPr="00C737A9">
        <w:rPr>
          <w:rStyle w:val="Char0"/>
          <w:rFonts w:hint="cs"/>
          <w:rtl/>
        </w:rPr>
        <w:t>یشان)</w:t>
      </w:r>
      <w:r w:rsidRPr="00C737A9">
        <w:rPr>
          <w:rStyle w:val="Char0"/>
          <w:rtl/>
        </w:rPr>
        <w:t xml:space="preserve"> خواه</w:t>
      </w:r>
      <w:r w:rsidRPr="00C737A9">
        <w:rPr>
          <w:rStyle w:val="Char0"/>
          <w:rFonts w:hint="cs"/>
          <w:rtl/>
        </w:rPr>
        <w:t>یم</w:t>
      </w:r>
      <w:r w:rsidRPr="00C737A9">
        <w:rPr>
          <w:rStyle w:val="Char0"/>
          <w:rtl/>
        </w:rPr>
        <w:t xml:space="preserve"> گفت: عذاب سوزان را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182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عذاب سوزان</w:t>
      </w:r>
      <w:r w:rsidRPr="00C737A9">
        <w:rPr>
          <w:rStyle w:val="Char0"/>
          <w:rFonts w:hint="cs"/>
          <w:rtl/>
        </w:rPr>
        <w:t>)</w:t>
      </w:r>
      <w:r w:rsidRPr="00C737A9">
        <w:rPr>
          <w:rStyle w:val="Char0"/>
          <w:rtl/>
        </w:rPr>
        <w:t xml:space="preserve"> به سبب آن اعمال</w:t>
      </w:r>
      <w:r w:rsidRPr="00C737A9">
        <w:rPr>
          <w:rStyle w:val="Char0"/>
          <w:rFonts w:hint="cs"/>
          <w:rtl/>
        </w:rPr>
        <w:t>ی</w:t>
      </w:r>
      <w:r w:rsidRPr="00C737A9">
        <w:rPr>
          <w:rStyle w:val="Char0"/>
          <w:rtl/>
        </w:rPr>
        <w:t xml:space="preserve"> است که به دست خود پ</w:t>
      </w:r>
      <w:r w:rsidRPr="00C737A9">
        <w:rPr>
          <w:rStyle w:val="Char0"/>
          <w:rFonts w:hint="cs"/>
          <w:rtl/>
        </w:rPr>
        <w:t>یش</w:t>
      </w:r>
      <w:r w:rsidRPr="00C737A9">
        <w:rPr>
          <w:rStyle w:val="Char0"/>
          <w:rtl/>
        </w:rPr>
        <w:t xml:space="preserve"> فرستاد</w:t>
      </w:r>
      <w:r w:rsidRPr="00C737A9">
        <w:rPr>
          <w:rStyle w:val="Char0"/>
          <w:rFonts w:hint="cs"/>
          <w:rtl/>
        </w:rPr>
        <w:t>ید</w:t>
      </w:r>
      <w:r w:rsidRPr="00C737A9">
        <w:rPr>
          <w:rStyle w:val="Char0"/>
          <w:rtl/>
        </w:rPr>
        <w:t xml:space="preserve"> و (گرنه) الله نسبت به بندگان خود ظالم ن</w:t>
      </w:r>
      <w:r w:rsidRPr="00C737A9">
        <w:rPr>
          <w:rStyle w:val="Char0"/>
          <w:rFonts w:hint="cs"/>
          <w:rtl/>
        </w:rPr>
        <w:t>یست</w:t>
      </w:r>
      <w:r w:rsidRPr="00C737A9">
        <w:rPr>
          <w:rStyle w:val="Char0"/>
          <w:rtl/>
        </w:rPr>
        <w:t xml:space="preserve"> . </w:t>
      </w:r>
      <w:r>
        <w:rPr>
          <w:rStyle w:val="Char0"/>
          <w:rFonts w:ascii="Traditional Arabic" w:hAnsi="mylotus" w:cs="Traditional Arabic" w:hint="cs"/>
          <w:sz w:val="27"/>
          <w:szCs w:val="27"/>
          <w:rtl/>
          <w:lang w:bidi="fa-IR"/>
        </w:rPr>
        <w:t>﴿</w:t>
      </w:r>
      <w:r w:rsidRPr="00C737A9">
        <w:rPr>
          <w:rStyle w:val="Char0"/>
          <w:rFonts w:hint="cs"/>
          <w:rtl/>
        </w:rPr>
        <w:t>183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0032143C">
        <w:rPr>
          <w:rStyle w:val="Char0"/>
          <w:rtl/>
        </w:rPr>
        <w:t>‌ها)</w:t>
      </w:r>
      <w:r w:rsidRPr="00C737A9">
        <w:rPr>
          <w:rStyle w:val="Char0"/>
          <w:rtl/>
        </w:rPr>
        <w:t xml:space="preserve"> آنان</w:t>
      </w:r>
      <w:r w:rsidRPr="00C737A9">
        <w:rPr>
          <w:rStyle w:val="Char0"/>
          <w:rFonts w:hint="cs"/>
          <w:rtl/>
        </w:rPr>
        <w:t>ی</w:t>
      </w:r>
      <w:r w:rsidR="001619CE">
        <w:rPr>
          <w:rStyle w:val="Char0"/>
          <w:rtl/>
        </w:rPr>
        <w:t xml:space="preserve">‌اند </w:t>
      </w:r>
      <w:r w:rsidRPr="00C737A9">
        <w:rPr>
          <w:rStyle w:val="Char0"/>
          <w:rtl/>
        </w:rPr>
        <w:t>که به دروغ گفتند: البته الله با ما عهد بسته است که به ه</w:t>
      </w:r>
      <w:r w:rsidRPr="00C737A9">
        <w:rPr>
          <w:rStyle w:val="Char0"/>
          <w:rFonts w:hint="cs"/>
          <w:rtl/>
        </w:rPr>
        <w:t>یچ</w:t>
      </w:r>
      <w:r w:rsidRPr="00C737A9">
        <w:rPr>
          <w:rStyle w:val="Char0"/>
          <w:rtl/>
        </w:rPr>
        <w:t xml:space="preserve"> پ</w:t>
      </w:r>
      <w:r w:rsidRPr="00C737A9">
        <w:rPr>
          <w:rStyle w:val="Char0"/>
          <w:rFonts w:hint="cs"/>
          <w:rtl/>
        </w:rPr>
        <w:t>یغمبری</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یاوریم</w:t>
      </w:r>
      <w:r w:rsidRPr="00C737A9">
        <w:rPr>
          <w:rStyle w:val="Char0"/>
          <w:rtl/>
        </w:rPr>
        <w:t xml:space="preserve"> تا آن که قربان</w:t>
      </w:r>
      <w:r w:rsidRPr="00C737A9">
        <w:rPr>
          <w:rStyle w:val="Char0"/>
          <w:rFonts w:hint="cs"/>
          <w:rtl/>
        </w:rPr>
        <w:t>ی</w:t>
      </w:r>
      <w:r w:rsidRPr="00C737A9">
        <w:rPr>
          <w:rStyle w:val="Char0"/>
          <w:rtl/>
        </w:rPr>
        <w:t xml:space="preserve"> ا</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ما ب</w:t>
      </w:r>
      <w:r w:rsidRPr="00C737A9">
        <w:rPr>
          <w:rStyle w:val="Char0"/>
          <w:rFonts w:hint="cs"/>
          <w:rtl/>
        </w:rPr>
        <w:t>یاورد</w:t>
      </w:r>
      <w:r w:rsidRPr="00C737A9">
        <w:rPr>
          <w:rStyle w:val="Char0"/>
          <w:rtl/>
        </w:rPr>
        <w:t xml:space="preserve"> که آتش آن را بسوزاند، بگو: البته پ</w:t>
      </w:r>
      <w:r w:rsidRPr="00C737A9">
        <w:rPr>
          <w:rStyle w:val="Char0"/>
          <w:rFonts w:hint="cs"/>
          <w:rtl/>
        </w:rPr>
        <w:t>یش</w:t>
      </w:r>
      <w:r w:rsidRPr="00C737A9">
        <w:rPr>
          <w:rStyle w:val="Char0"/>
          <w:rtl/>
        </w:rPr>
        <w:t xml:space="preserve"> از من پ</w:t>
      </w:r>
      <w:r w:rsidRPr="00C737A9">
        <w:rPr>
          <w:rStyle w:val="Char0"/>
          <w:rFonts w:hint="cs"/>
          <w:rtl/>
        </w:rPr>
        <w:t>یغمبرانی</w:t>
      </w:r>
      <w:r w:rsidRPr="00C737A9">
        <w:rPr>
          <w:rStyle w:val="Char0"/>
          <w:rtl/>
        </w:rPr>
        <w:t xml:space="preserve"> بودند که معجزها</w:t>
      </w:r>
      <w:r w:rsidRPr="00C737A9">
        <w:rPr>
          <w:rStyle w:val="Char0"/>
          <w:rFonts w:hint="cs"/>
          <w:rtl/>
        </w:rPr>
        <w:t>ی</w:t>
      </w:r>
      <w:r w:rsidRPr="00C737A9">
        <w:rPr>
          <w:rStyle w:val="Char0"/>
          <w:rtl/>
        </w:rPr>
        <w:t xml:space="preserve"> آشکار را با آن چه که گفت</w:t>
      </w:r>
      <w:r w:rsidRPr="00C737A9">
        <w:rPr>
          <w:rStyle w:val="Char0"/>
          <w:rFonts w:hint="cs"/>
          <w:rtl/>
        </w:rPr>
        <w:t>ید</w:t>
      </w:r>
      <w:r w:rsidRPr="00C737A9">
        <w:rPr>
          <w:rStyle w:val="Char0"/>
          <w:rtl/>
        </w:rPr>
        <w:t xml:space="preserve"> برا</w:t>
      </w:r>
      <w:r w:rsidRPr="00C737A9">
        <w:rPr>
          <w:rStyle w:val="Char0"/>
          <w:rFonts w:hint="cs"/>
          <w:rtl/>
        </w:rPr>
        <w:t>یتان</w:t>
      </w:r>
      <w:r w:rsidRPr="00C737A9">
        <w:rPr>
          <w:rStyle w:val="Char0"/>
          <w:rtl/>
        </w:rPr>
        <w:t xml:space="preserve"> آوردند، پس چرا آنها را کشت</w:t>
      </w:r>
      <w:r w:rsidRPr="00C737A9">
        <w:rPr>
          <w:rStyle w:val="Char0"/>
          <w:rFonts w:hint="cs"/>
          <w:rtl/>
        </w:rPr>
        <w:t>ید،</w:t>
      </w:r>
      <w:r w:rsidRPr="00C737A9">
        <w:rPr>
          <w:rStyle w:val="Char0"/>
          <w:rtl/>
        </w:rPr>
        <w:t xml:space="preserve"> اگر راستگو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تو را تکذ</w:t>
      </w:r>
      <w:r w:rsidRPr="00C737A9">
        <w:rPr>
          <w:rStyle w:val="Char0"/>
          <w:rFonts w:hint="cs"/>
          <w:rtl/>
        </w:rPr>
        <w:t>یب</w:t>
      </w:r>
      <w:r w:rsidRPr="00C737A9">
        <w:rPr>
          <w:rStyle w:val="Char0"/>
          <w:rtl/>
        </w:rPr>
        <w:t xml:space="preserve"> کردند پس (پروا مكن و بدان که</w:t>
      </w:r>
      <w:r w:rsidRPr="00C737A9">
        <w:rPr>
          <w:rStyle w:val="Char0"/>
          <w:rFonts w:hint="cs"/>
          <w:rtl/>
        </w:rPr>
        <w:t>)</w:t>
      </w:r>
      <w:r w:rsidRPr="00C737A9">
        <w:rPr>
          <w:rStyle w:val="Char0"/>
          <w:rtl/>
        </w:rPr>
        <w:t xml:space="preserve"> چند</w:t>
      </w:r>
      <w:r w:rsidRPr="00C737A9">
        <w:rPr>
          <w:rStyle w:val="Char0"/>
          <w:rFonts w:hint="cs"/>
          <w:rtl/>
        </w:rPr>
        <w:t>ین</w:t>
      </w:r>
      <w:r w:rsidRPr="00C737A9">
        <w:rPr>
          <w:rStyle w:val="Char0"/>
          <w:rtl/>
        </w:rPr>
        <w:t xml:space="preserve"> پ</w:t>
      </w:r>
      <w:r w:rsidRPr="00C737A9">
        <w:rPr>
          <w:rStyle w:val="Char0"/>
          <w:rFonts w:hint="cs"/>
          <w:rtl/>
        </w:rPr>
        <w:t>یغمبر</w:t>
      </w:r>
      <w:r w:rsidRPr="00C737A9">
        <w:rPr>
          <w:rStyle w:val="Char0"/>
          <w:rtl/>
        </w:rPr>
        <w:t xml:space="preserve"> قبل از تو، معجزه</w:t>
      </w:r>
      <w:r w:rsidR="001619CE">
        <w:rPr>
          <w:rStyle w:val="Char0"/>
          <w:rtl/>
        </w:rPr>
        <w:t xml:space="preserve">‌ها </w:t>
      </w:r>
      <w:r w:rsidRPr="00C737A9">
        <w:rPr>
          <w:rStyle w:val="Char0"/>
          <w:rtl/>
        </w:rPr>
        <w:t>و صح</w:t>
      </w:r>
      <w:r w:rsidRPr="00C737A9">
        <w:rPr>
          <w:rStyle w:val="Char0"/>
          <w:rFonts w:hint="cs"/>
          <w:rtl/>
        </w:rPr>
        <w:t>یفه</w:t>
      </w:r>
      <w:r w:rsidR="001619CE">
        <w:rPr>
          <w:rStyle w:val="Char0"/>
          <w:rtl/>
        </w:rPr>
        <w:t xml:space="preserve">‌ها </w:t>
      </w:r>
      <w:r w:rsidRPr="00C737A9">
        <w:rPr>
          <w:rStyle w:val="Char0"/>
          <w:rtl/>
        </w:rPr>
        <w:t>و ک</w:t>
      </w:r>
      <w:r w:rsidRPr="00C737A9">
        <w:rPr>
          <w:rStyle w:val="Char0"/>
          <w:rFonts w:hint="cs"/>
          <w:rtl/>
        </w:rPr>
        <w:t>تاب</w:t>
      </w:r>
      <w:r w:rsidRPr="00C737A9">
        <w:rPr>
          <w:rStyle w:val="Char0"/>
          <w:rtl/>
        </w:rPr>
        <w:t xml:space="preserve"> روشن آورده بودند، (ل</w:t>
      </w:r>
      <w:r w:rsidRPr="00C737A9">
        <w:rPr>
          <w:rStyle w:val="Char0"/>
          <w:rFonts w:hint="cs"/>
          <w:rtl/>
        </w:rPr>
        <w:t>یکن</w:t>
      </w:r>
      <w:r w:rsidRPr="00C737A9">
        <w:rPr>
          <w:rStyle w:val="Char0"/>
          <w:rtl/>
        </w:rPr>
        <w:t>) تکذ</w:t>
      </w:r>
      <w:r w:rsidRPr="00C737A9">
        <w:rPr>
          <w:rStyle w:val="Char0"/>
          <w:rFonts w:hint="cs"/>
          <w:rtl/>
        </w:rPr>
        <w:t>یب</w:t>
      </w:r>
      <w:r w:rsidRPr="00C737A9">
        <w:rPr>
          <w:rStyle w:val="Char0"/>
          <w:rtl/>
        </w:rPr>
        <w:t xml:space="preserve"> شدند. </w:t>
      </w:r>
      <w:r>
        <w:rPr>
          <w:rStyle w:val="Char0"/>
          <w:rFonts w:ascii="Traditional Arabic" w:hAnsi="mylotus" w:cs="Traditional Arabic" w:hint="cs"/>
          <w:sz w:val="27"/>
          <w:szCs w:val="27"/>
          <w:rtl/>
          <w:lang w:bidi="fa-IR"/>
        </w:rPr>
        <w:t>﴿</w:t>
      </w:r>
      <w:r w:rsidRPr="00C737A9">
        <w:rPr>
          <w:rStyle w:val="Char0"/>
          <w:rFonts w:hint="cs"/>
          <w:rtl/>
        </w:rPr>
        <w:t>185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نفس</w:t>
      </w:r>
      <w:r w:rsidRPr="00C737A9">
        <w:rPr>
          <w:rStyle w:val="Char0"/>
          <w:rFonts w:hint="cs"/>
          <w:rtl/>
        </w:rPr>
        <w:t>ی</w:t>
      </w:r>
      <w:r w:rsidRPr="00C737A9">
        <w:rPr>
          <w:rStyle w:val="Char0"/>
          <w:rtl/>
        </w:rPr>
        <w:t xml:space="preserve"> (جاندار) چشنده مرگ است</w:t>
      </w:r>
      <w:r w:rsidR="001F045C">
        <w:rPr>
          <w:rStyle w:val="Char0"/>
          <w:rtl/>
        </w:rPr>
        <w:t>،</w:t>
      </w:r>
      <w:r w:rsidRPr="00C737A9">
        <w:rPr>
          <w:rStyle w:val="Char0"/>
          <w:rtl/>
        </w:rPr>
        <w:t xml:space="preserve"> و البته جزا</w:t>
      </w:r>
      <w:r w:rsidRPr="00C737A9">
        <w:rPr>
          <w:rStyle w:val="Char0"/>
          <w:rFonts w:hint="cs"/>
          <w:rtl/>
        </w:rPr>
        <w:t>ی</w:t>
      </w:r>
      <w:r w:rsidRPr="00C737A9">
        <w:rPr>
          <w:rStyle w:val="Char0"/>
          <w:rtl/>
        </w:rPr>
        <w:t xml:space="preserve"> اعمالتان در روز ق</w:t>
      </w:r>
      <w:r w:rsidRPr="00C737A9">
        <w:rPr>
          <w:rStyle w:val="Char0"/>
          <w:rFonts w:hint="cs"/>
          <w:rtl/>
        </w:rPr>
        <w:t>یامت</w:t>
      </w:r>
      <w:r w:rsidRPr="00C737A9">
        <w:rPr>
          <w:rStyle w:val="Char0"/>
          <w:rtl/>
        </w:rPr>
        <w:t xml:space="preserve"> بطور کامل به شما داده</w:t>
      </w:r>
      <w:r w:rsidR="001619CE">
        <w:rPr>
          <w:rStyle w:val="Char0"/>
          <w:rtl/>
        </w:rPr>
        <w:t xml:space="preserve"> می‌</w:t>
      </w:r>
      <w:r w:rsidRPr="00C737A9">
        <w:rPr>
          <w:rStyle w:val="Char0"/>
          <w:rtl/>
        </w:rPr>
        <w:t xml:space="preserve">شود، پس هر کس از دوزخ دور کرده و وارد </w:t>
      </w:r>
      <w:r w:rsidRPr="00C737A9">
        <w:rPr>
          <w:rStyle w:val="Char0"/>
          <w:rtl/>
        </w:rPr>
        <w:lastRenderedPageBreak/>
        <w:t xml:space="preserve">بهشت کرده شد، </w:t>
      </w:r>
      <w:r w:rsidRPr="00C737A9">
        <w:rPr>
          <w:rStyle w:val="Char0"/>
          <w:rFonts w:hint="cs"/>
          <w:rtl/>
        </w:rPr>
        <w:t>یقینا</w:t>
      </w:r>
      <w:r w:rsidRPr="00C737A9">
        <w:rPr>
          <w:rStyle w:val="Char0"/>
          <w:rtl/>
        </w:rPr>
        <w:t xml:space="preserve"> کام</w:t>
      </w:r>
      <w:r w:rsidRPr="00C737A9">
        <w:rPr>
          <w:rStyle w:val="Char0"/>
          <w:rFonts w:hint="cs"/>
          <w:rtl/>
        </w:rPr>
        <w:t>یاب</w:t>
      </w:r>
      <w:r w:rsidRPr="00C737A9">
        <w:rPr>
          <w:rStyle w:val="Char0"/>
          <w:rtl/>
        </w:rPr>
        <w:t xml:space="preserve"> شده است، و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ن</w:t>
      </w:r>
      <w:r w:rsidRPr="00C737A9">
        <w:rPr>
          <w:rStyle w:val="Char0"/>
          <w:rFonts w:hint="cs"/>
          <w:rtl/>
        </w:rPr>
        <w:t>یست</w:t>
      </w:r>
      <w:r w:rsidRPr="00C737A9">
        <w:rPr>
          <w:rStyle w:val="Char0"/>
          <w:rtl/>
        </w:rPr>
        <w:t xml:space="preserve"> مگر متاع غرور (سبب نف</w:t>
      </w:r>
      <w:r w:rsidRPr="00C737A9">
        <w:rPr>
          <w:rStyle w:val="Char0"/>
          <w:rFonts w:hint="cs"/>
          <w:rtl/>
        </w:rPr>
        <w:t>ع</w:t>
      </w:r>
      <w:r w:rsidRPr="00C737A9">
        <w:rPr>
          <w:rStyle w:val="Char0"/>
          <w:rtl/>
        </w:rPr>
        <w:t xml:space="preserve"> و فر</w:t>
      </w:r>
      <w:r w:rsidRPr="00C737A9">
        <w:rPr>
          <w:rStyle w:val="Char0"/>
          <w:rFonts w:hint="cs"/>
          <w:rtl/>
        </w:rPr>
        <w:t>یب</w:t>
      </w:r>
      <w:r w:rsidRPr="00C737A9">
        <w:rPr>
          <w:rStyle w:val="Char0"/>
          <w:rtl/>
        </w:rPr>
        <w:t xml:space="preserve"> بنده است). </w:t>
      </w:r>
      <w:r>
        <w:rPr>
          <w:rStyle w:val="Char0"/>
          <w:rFonts w:ascii="Traditional Arabic" w:hAnsi="mylotus" w:cs="Traditional Arabic" w:hint="cs"/>
          <w:sz w:val="27"/>
          <w:szCs w:val="27"/>
          <w:rtl/>
          <w:lang w:bidi="fa-IR"/>
        </w:rPr>
        <w:t>﴿</w:t>
      </w:r>
      <w:r w:rsidRPr="00C737A9">
        <w:rPr>
          <w:rStyle w:val="Char0"/>
          <w:rFonts w:hint="cs"/>
          <w:rtl/>
        </w:rPr>
        <w:t>186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حتما در مالها و جانها</w:t>
      </w:r>
      <w:r w:rsidRPr="00C737A9">
        <w:rPr>
          <w:rStyle w:val="Char0"/>
          <w:rFonts w:hint="cs"/>
          <w:rtl/>
        </w:rPr>
        <w:t>یتان</w:t>
      </w:r>
      <w:r w:rsidRPr="00C737A9">
        <w:rPr>
          <w:rStyle w:val="Char0"/>
          <w:rtl/>
        </w:rPr>
        <w:t xml:space="preserve"> آزموده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و حتما از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کتاب داده شده</w:t>
      </w:r>
      <w:r w:rsidR="001619CE">
        <w:rPr>
          <w:rStyle w:val="Char0"/>
          <w:rtl/>
        </w:rPr>
        <w:t xml:space="preserve">‌اند </w:t>
      </w:r>
      <w:r w:rsidRPr="00C737A9">
        <w:rPr>
          <w:rStyle w:val="Char0"/>
          <w:rtl/>
        </w:rPr>
        <w:t>(</w:t>
      </w:r>
      <w:r w:rsidRPr="00C737A9">
        <w:rPr>
          <w:rStyle w:val="Char0"/>
          <w:rFonts w:hint="cs"/>
          <w:rtl/>
        </w:rPr>
        <w:t>یهود</w:t>
      </w:r>
      <w:r w:rsidRPr="00C737A9">
        <w:rPr>
          <w:rStyle w:val="Char0"/>
          <w:rtl/>
        </w:rPr>
        <w:t xml:space="preserve"> و نصار</w:t>
      </w:r>
      <w:r w:rsidRPr="00C737A9">
        <w:rPr>
          <w:rStyle w:val="Char0"/>
          <w:rFonts w:hint="cs"/>
          <w:rtl/>
        </w:rPr>
        <w:t>ی</w:t>
      </w:r>
      <w:r w:rsidRPr="00C737A9">
        <w:rPr>
          <w:rStyle w:val="Char0"/>
          <w:rtl/>
        </w:rPr>
        <w:t>) و از مشرک</w:t>
      </w:r>
      <w:r w:rsidRPr="00C737A9">
        <w:rPr>
          <w:rStyle w:val="Char0"/>
          <w:rFonts w:hint="cs"/>
          <w:rtl/>
        </w:rPr>
        <w:t>ین</w:t>
      </w:r>
      <w:r w:rsidRPr="00C737A9">
        <w:rPr>
          <w:rStyle w:val="Char0"/>
          <w:rtl/>
        </w:rPr>
        <w:t xml:space="preserve"> سخنان اذ</w:t>
      </w:r>
      <w:r w:rsidRPr="00C737A9">
        <w:rPr>
          <w:rStyle w:val="Char0"/>
          <w:rFonts w:hint="cs"/>
          <w:rtl/>
        </w:rPr>
        <w:t>یت</w:t>
      </w:r>
      <w:r w:rsidRPr="00C737A9">
        <w:rPr>
          <w:rStyle w:val="Char0"/>
          <w:rtl/>
        </w:rPr>
        <w:t xml:space="preserve"> کننده (تمسخر آم</w:t>
      </w:r>
      <w:r w:rsidRPr="00C737A9">
        <w:rPr>
          <w:rStyle w:val="Char0"/>
          <w:rFonts w:hint="cs"/>
          <w:rtl/>
        </w:rPr>
        <w:t>یز</w:t>
      </w:r>
      <w:r w:rsidRPr="00C737A9">
        <w:rPr>
          <w:rStyle w:val="Char0"/>
          <w:rtl/>
        </w:rPr>
        <w:t xml:space="preserve"> و طعن) بس</w:t>
      </w:r>
      <w:r w:rsidRPr="00C737A9">
        <w:rPr>
          <w:rStyle w:val="Char0"/>
          <w:rFonts w:hint="cs"/>
          <w:rtl/>
        </w:rPr>
        <w:t>یار</w:t>
      </w:r>
      <w:r w:rsidRPr="00C737A9">
        <w:rPr>
          <w:rStyle w:val="Char0"/>
          <w:rtl/>
        </w:rPr>
        <w:t xml:space="preserve"> خواه</w:t>
      </w:r>
      <w:r w:rsidRPr="00C737A9">
        <w:rPr>
          <w:rStyle w:val="Char0"/>
          <w:rFonts w:hint="cs"/>
          <w:rtl/>
        </w:rPr>
        <w:t>ید</w:t>
      </w:r>
      <w:r w:rsidRPr="00C737A9">
        <w:rPr>
          <w:rStyle w:val="Char0"/>
          <w:rtl/>
        </w:rPr>
        <w:t xml:space="preserve"> شن</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اگر </w:t>
      </w:r>
      <w:r w:rsidRPr="00C737A9">
        <w:rPr>
          <w:rStyle w:val="Char0"/>
          <w:rFonts w:hint="cs"/>
          <w:rtl/>
        </w:rPr>
        <w:t>(</w:t>
      </w:r>
      <w:r w:rsidRPr="00C737A9">
        <w:rPr>
          <w:rStyle w:val="Char0"/>
          <w:rtl/>
        </w:rPr>
        <w:t>در ا</w:t>
      </w:r>
      <w:r w:rsidRPr="00C737A9">
        <w:rPr>
          <w:rStyle w:val="Char0"/>
          <w:rFonts w:hint="cs"/>
          <w:rtl/>
        </w:rPr>
        <w:t>ین</w:t>
      </w:r>
      <w:r w:rsidRPr="00C737A9">
        <w:rPr>
          <w:rStyle w:val="Char0"/>
          <w:rtl/>
        </w:rPr>
        <w:t xml:space="preserve"> امتحان و اذ</w:t>
      </w:r>
      <w:r w:rsidRPr="00C737A9">
        <w:rPr>
          <w:rStyle w:val="Char0"/>
          <w:rFonts w:hint="cs"/>
          <w:rtl/>
        </w:rPr>
        <w:t>یت</w:t>
      </w:r>
      <w:r w:rsidR="00530E87">
        <w:rPr>
          <w:rStyle w:val="Char0"/>
          <w:rFonts w:hint="cs"/>
          <w:rtl/>
        </w:rPr>
        <w:t>‌</w:t>
      </w:r>
      <w:r w:rsidRPr="00C737A9">
        <w:rPr>
          <w:rStyle w:val="Char0"/>
          <w:rtl/>
        </w:rPr>
        <w:t>ها) صبر و تقو</w:t>
      </w:r>
      <w:r w:rsidRPr="00C737A9">
        <w:rPr>
          <w:rStyle w:val="Char0"/>
          <w:rFonts w:hint="cs"/>
          <w:rtl/>
        </w:rPr>
        <w:t>ی</w:t>
      </w:r>
      <w:r w:rsidRPr="00C737A9">
        <w:rPr>
          <w:rStyle w:val="Char0"/>
          <w:rtl/>
        </w:rPr>
        <w:t xml:space="preserve"> اخت</w:t>
      </w:r>
      <w:r w:rsidRPr="00C737A9">
        <w:rPr>
          <w:rStyle w:val="Char0"/>
          <w:rFonts w:hint="cs"/>
          <w:rtl/>
        </w:rPr>
        <w:t>یار</w:t>
      </w:r>
      <w:r w:rsidRPr="00C737A9">
        <w:rPr>
          <w:rStyle w:val="Char0"/>
          <w:rtl/>
        </w:rPr>
        <w:t xml:space="preserve"> کرد</w:t>
      </w:r>
      <w:r w:rsidRPr="00C737A9">
        <w:rPr>
          <w:rStyle w:val="Char0"/>
          <w:rFonts w:hint="cs"/>
          <w:rtl/>
        </w:rPr>
        <w:t>ید</w:t>
      </w:r>
      <w:r w:rsidRPr="00C737A9">
        <w:rPr>
          <w:rStyle w:val="Char0"/>
          <w:rtl/>
        </w:rPr>
        <w:t xml:space="preserve">، پس </w:t>
      </w:r>
      <w:r w:rsidRPr="00C737A9">
        <w:rPr>
          <w:rStyle w:val="Char0"/>
          <w:rFonts w:hint="cs"/>
          <w:rtl/>
        </w:rPr>
        <w:t>یقینا</w:t>
      </w:r>
      <w:r w:rsidRPr="00C737A9">
        <w:rPr>
          <w:rStyle w:val="Char0"/>
          <w:rtl/>
        </w:rPr>
        <w:t xml:space="preserve">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خصلت) از چ</w:t>
      </w:r>
      <w:r w:rsidRPr="00C737A9">
        <w:rPr>
          <w:rStyle w:val="Char0"/>
          <w:rFonts w:hint="cs"/>
          <w:rtl/>
        </w:rPr>
        <w:t>یزهای</w:t>
      </w:r>
      <w:r w:rsidRPr="00C737A9">
        <w:rPr>
          <w:rStyle w:val="Char0"/>
          <w:rtl/>
        </w:rPr>
        <w:t xml:space="preserve"> است که تصم</w:t>
      </w:r>
      <w:r w:rsidRPr="00C737A9">
        <w:rPr>
          <w:rStyle w:val="Char0"/>
          <w:rFonts w:hint="cs"/>
          <w:rtl/>
        </w:rPr>
        <w:t>یم</w:t>
      </w:r>
      <w:r w:rsidRPr="00C737A9">
        <w:rPr>
          <w:rStyle w:val="Char0"/>
          <w:rtl/>
        </w:rPr>
        <w:t xml:space="preserve"> را استوار و محکم</w:t>
      </w:r>
      <w:r w:rsidR="001619CE">
        <w:rPr>
          <w:rStyle w:val="Char0"/>
          <w:rtl/>
        </w:rPr>
        <w:t xml:space="preserve"> می‌</w:t>
      </w:r>
      <w:r>
        <w:rPr>
          <w:rStyle w:val="Char0"/>
          <w:rtl/>
        </w:rPr>
        <w:t>گرداند.</w:t>
      </w:r>
    </w:p>
    <w:p w:rsidR="00AD43F8" w:rsidRDefault="00AD43F8" w:rsidP="00AD43F8">
      <w:pPr>
        <w:pStyle w:val="a0"/>
        <w:rPr>
          <w:rStyle w:val="Char0"/>
          <w:rtl/>
        </w:rPr>
      </w:pPr>
      <w:r w:rsidRPr="002E1D8B">
        <w:rPr>
          <w:rStyle w:val="Char0"/>
          <w:rFonts w:cs="Traditional Arabic"/>
          <w:rtl/>
        </w:rPr>
        <w:t>﴿</w:t>
      </w:r>
      <w:r w:rsidRPr="008B4A46">
        <w:rPr>
          <w:rStyle w:val="Char7"/>
          <w:rtl/>
        </w:rPr>
        <w:t>وَإِذْ أَخَذَ اللَّهُ مِيثَاقَ الَّذِينَ أُوتُوا الْكِتَابَ لَتُبَيِّنُنَّهُ لِلنَّاسِ وَلَا تَكْتُمُونَهُ فَنَبَذُوهُ وَرَاءَ ظُهُورِهِمْ وَاشْتَرَوْا بِهِ ثَمَنًا قَلِيلًا</w:t>
      </w:r>
      <w:r w:rsidR="001619CE" w:rsidRPr="008B4A46">
        <w:rPr>
          <w:rStyle w:val="Char7"/>
          <w:rtl/>
        </w:rPr>
        <w:t xml:space="preserve"> </w:t>
      </w:r>
      <w:r w:rsidRPr="008B4A46">
        <w:rPr>
          <w:rStyle w:val="Char7"/>
          <w:rtl/>
        </w:rPr>
        <w:t>فَبِئْسَ مَا يَشْتَرُونَ١٨٧ لَا تَحْسَبَنَّ الَّذِينَ يَفْرَحُونَ بِمَا أَتَوْا وَيُحِبُّونَ أَنْ يُحْمَدُوا بِمَا لَمْ يَفْعَلُوا فَلَا تَحْسَبَنَّهُمْ بِمَفَازَةٍ مِنَ الْعَذَابِ</w:t>
      </w:r>
      <w:r w:rsidR="001619CE" w:rsidRPr="008B4A46">
        <w:rPr>
          <w:rStyle w:val="Char7"/>
          <w:rtl/>
        </w:rPr>
        <w:t xml:space="preserve"> </w:t>
      </w:r>
      <w:r w:rsidRPr="008B4A46">
        <w:rPr>
          <w:rStyle w:val="Char7"/>
          <w:rtl/>
        </w:rPr>
        <w:t>وَلَهُمْ عَذَابٌ أَلِيمٌ١٨٨ وَلِلَّهِ مُلْكُ السَّمَاوَاتِ وَالْأَرْضِ</w:t>
      </w:r>
      <w:r w:rsidR="001619CE" w:rsidRPr="008B4A46">
        <w:rPr>
          <w:rStyle w:val="Char7"/>
          <w:rtl/>
        </w:rPr>
        <w:t xml:space="preserve"> </w:t>
      </w:r>
      <w:r w:rsidRPr="008B4A46">
        <w:rPr>
          <w:rStyle w:val="Char7"/>
          <w:rtl/>
        </w:rPr>
        <w:t>وَاللَّهُ عَلَى كُلِّ شَيْءٍ قَدِيرٌ١٨٩ إِنَّ فِي خَلْقِ السَّمَاوَاتِ وَالْأَرْضِ وَاخْتِلَافِ اللَّيْلِ وَالنَّهَارِ لَآيَاتٍ لِأُولِي الْأَلْبَابِ١٩٠ الَّذِينَ يَذْكُرُونَ اللَّهَ قِيَامًا وَقُعُودًا وَعَلَى جُنُوبِهِمْ وَيَتَفَكَّرُونَ فِي خَلْقِ السَّمَاوَاتِ وَالْأَرْضِ رَبَّنَا مَا خَلَقْتَ هَذَا بَاطِلًا سُبْحَانَكَ فَقِنَا عَذَابَ النَّارِ١٩١ رَبَّنَا إِنَّكَ مَنْ تُدْخِلِ النَّارَ فَقَدْ أَخْزَيْتَهُ</w:t>
      </w:r>
      <w:r w:rsidR="001619CE" w:rsidRPr="008B4A46">
        <w:rPr>
          <w:rStyle w:val="Char7"/>
          <w:rtl/>
        </w:rPr>
        <w:t xml:space="preserve"> </w:t>
      </w:r>
      <w:r w:rsidRPr="008B4A46">
        <w:rPr>
          <w:rStyle w:val="Char7"/>
          <w:rtl/>
        </w:rPr>
        <w:t>وَمَا لِلظَّالِمِينَ مِنْ أَنْصَارٍ١٩٢ رَبَّنَا إِنَّنَا سَمِعْنَا مُنَادِيًا يُنَادِي لِلْإِيمَانِ أَنْ آمِنُوا بِرَبِّكُمْ فَآمَنَّا</w:t>
      </w:r>
      <w:r w:rsidR="001619CE" w:rsidRPr="008B4A46">
        <w:rPr>
          <w:rStyle w:val="Char7"/>
          <w:rtl/>
        </w:rPr>
        <w:t xml:space="preserve"> </w:t>
      </w:r>
      <w:r w:rsidRPr="008B4A46">
        <w:rPr>
          <w:rStyle w:val="Char7"/>
          <w:rtl/>
        </w:rPr>
        <w:t>رَبَّنَا فَاغْفِرْ لَنَا ذُنُوبَنَا وَكَفِّرْ عَنَّا سَيِّئَاتِنَا وَتَوَفَّنَا مَعَ الْأَبْرَارِ١٩٣ رَبَّنَا وَآتِنَا مَا وَعَدْتَنَا عَلَى رُسُلِكَ وَلَا تُخْزِنَا يَوْمَ الْقِيَامَةِ</w:t>
      </w:r>
      <w:r w:rsidR="001619CE" w:rsidRPr="008B4A46">
        <w:rPr>
          <w:rStyle w:val="Char7"/>
          <w:rtl/>
        </w:rPr>
        <w:t xml:space="preserve"> </w:t>
      </w:r>
      <w:r w:rsidRPr="008B4A46">
        <w:rPr>
          <w:rStyle w:val="Char7"/>
          <w:rtl/>
        </w:rPr>
        <w:t>إِنَّكَ لَا تُخْلِفُ الْمِيعَادَ١٩٤</w:t>
      </w:r>
      <w:r w:rsidRPr="002E1D8B">
        <w:rPr>
          <w:rStyle w:val="Char0"/>
          <w:rFonts w:ascii="Times New Roman" w:hAnsi="Times New Roman" w:cs="Traditional Arabic" w:hint="cs"/>
          <w:rtl/>
        </w:rPr>
        <w:t>﴾</w:t>
      </w:r>
      <w:r w:rsidRPr="008B4A46">
        <w:rPr>
          <w:rStyle w:val="Char"/>
          <w:rtl/>
        </w:rPr>
        <w:t xml:space="preserve"> [آل عمران: 187-194]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187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ياد کن وقت</w:t>
      </w:r>
      <w:r w:rsidRPr="00C737A9">
        <w:rPr>
          <w:rStyle w:val="Char0"/>
          <w:rFonts w:hint="cs"/>
          <w:rtl/>
        </w:rPr>
        <w:t>ی</w:t>
      </w:r>
      <w:r w:rsidRPr="00C737A9">
        <w:rPr>
          <w:rStyle w:val="Char0"/>
          <w:rtl/>
        </w:rPr>
        <w:t xml:space="preserve"> را که الله از آنان</w:t>
      </w:r>
      <w:r w:rsidRPr="00C737A9">
        <w:rPr>
          <w:rStyle w:val="Char0"/>
          <w:rFonts w:hint="cs"/>
          <w:rtl/>
        </w:rPr>
        <w:t>ی</w:t>
      </w:r>
      <w:r w:rsidRPr="00C737A9">
        <w:rPr>
          <w:rStyle w:val="Char0"/>
          <w:rtl/>
        </w:rPr>
        <w:t xml:space="preserve"> که کتاب داده شده بود پ</w:t>
      </w:r>
      <w:r w:rsidRPr="00C737A9">
        <w:rPr>
          <w:rStyle w:val="Char0"/>
          <w:rFonts w:hint="cs"/>
          <w:rtl/>
        </w:rPr>
        <w:t>یمان</w:t>
      </w:r>
      <w:r w:rsidRPr="00C737A9">
        <w:rPr>
          <w:rStyle w:val="Char0"/>
          <w:rtl/>
        </w:rPr>
        <w:t xml:space="preserve"> محکم گرفت که حتما با</w:t>
      </w:r>
      <w:r w:rsidRPr="00C737A9">
        <w:rPr>
          <w:rStyle w:val="Char0"/>
          <w:rFonts w:hint="cs"/>
          <w:rtl/>
        </w:rPr>
        <w:t>ید</w:t>
      </w:r>
      <w:r w:rsidRPr="00C737A9">
        <w:rPr>
          <w:rStyle w:val="Char0"/>
          <w:rtl/>
        </w:rPr>
        <w:t xml:space="preserve"> کتاب را برا</w:t>
      </w:r>
      <w:r w:rsidRPr="00C737A9">
        <w:rPr>
          <w:rStyle w:val="Char0"/>
          <w:rFonts w:hint="cs"/>
          <w:rtl/>
        </w:rPr>
        <w:t>ی</w:t>
      </w:r>
      <w:r w:rsidRPr="00C737A9">
        <w:rPr>
          <w:rStyle w:val="Char0"/>
          <w:rtl/>
        </w:rPr>
        <w:t xml:space="preserve"> مردم ب</w:t>
      </w:r>
      <w:r w:rsidRPr="00C737A9">
        <w:rPr>
          <w:rStyle w:val="Char0"/>
          <w:rFonts w:hint="cs"/>
          <w:rtl/>
        </w:rPr>
        <w:t>یان</w:t>
      </w:r>
      <w:r w:rsidRPr="00C737A9">
        <w:rPr>
          <w:rStyle w:val="Char0"/>
          <w:rtl/>
        </w:rPr>
        <w:t xml:space="preserve"> کن</w:t>
      </w:r>
      <w:r w:rsidRPr="00C737A9">
        <w:rPr>
          <w:rStyle w:val="Char0"/>
          <w:rFonts w:hint="cs"/>
          <w:rtl/>
        </w:rPr>
        <w:t>ید،</w:t>
      </w:r>
      <w:r w:rsidRPr="00C737A9">
        <w:rPr>
          <w:rStyle w:val="Char0"/>
          <w:rtl/>
        </w:rPr>
        <w:t xml:space="preserve"> و (احکام و دستورات</w:t>
      </w:r>
      <w:r w:rsidRPr="00C737A9">
        <w:rPr>
          <w:rStyle w:val="Char0"/>
          <w:rFonts w:hint="cs"/>
          <w:rtl/>
        </w:rPr>
        <w:t>)</w:t>
      </w:r>
      <w:r w:rsidRPr="00C737A9">
        <w:rPr>
          <w:rStyle w:val="Char0"/>
          <w:rtl/>
        </w:rPr>
        <w:t xml:space="preserve"> آن را نپوشان</w:t>
      </w:r>
      <w:r w:rsidRPr="00C737A9">
        <w:rPr>
          <w:rStyle w:val="Char0"/>
          <w:rFonts w:hint="cs"/>
          <w:rtl/>
        </w:rPr>
        <w:t>ید،</w:t>
      </w:r>
      <w:r w:rsidRPr="00C737A9">
        <w:rPr>
          <w:rStyle w:val="Char0"/>
          <w:rtl/>
        </w:rPr>
        <w:t xml:space="preserve"> پس آنها عهد را پشت سر خود انداختند </w:t>
      </w:r>
      <w:r w:rsidRPr="00C737A9">
        <w:rPr>
          <w:rStyle w:val="Char0"/>
          <w:rFonts w:hint="cs"/>
          <w:rtl/>
        </w:rPr>
        <w:t>(</w:t>
      </w:r>
      <w:r w:rsidRPr="00C737A9">
        <w:rPr>
          <w:rStyle w:val="Char0"/>
          <w:rtl/>
        </w:rPr>
        <w:t>و آن را پوشان</w:t>
      </w:r>
      <w:r w:rsidRPr="00C737A9">
        <w:rPr>
          <w:rStyle w:val="Char0"/>
          <w:rFonts w:hint="cs"/>
          <w:rtl/>
        </w:rPr>
        <w:t>یدند</w:t>
      </w:r>
      <w:r w:rsidRPr="00C737A9">
        <w:rPr>
          <w:rStyle w:val="Char0"/>
          <w:rtl/>
        </w:rPr>
        <w:t>) و آنرا ب</w:t>
      </w:r>
      <w:r w:rsidRPr="00C737A9">
        <w:rPr>
          <w:rStyle w:val="Char0"/>
          <w:rFonts w:hint="cs"/>
          <w:rtl/>
        </w:rPr>
        <w:t>ا</w:t>
      </w:r>
      <w:r w:rsidRPr="00C737A9">
        <w:rPr>
          <w:rStyle w:val="Char0"/>
          <w:rtl/>
        </w:rPr>
        <w:t xml:space="preserve"> متاع و عوض کم (و حق</w:t>
      </w:r>
      <w:r w:rsidRPr="00C737A9">
        <w:rPr>
          <w:rStyle w:val="Char0"/>
          <w:rFonts w:hint="cs"/>
          <w:rtl/>
        </w:rPr>
        <w:t>یر</w:t>
      </w:r>
      <w:r w:rsidRPr="00C737A9">
        <w:rPr>
          <w:rStyle w:val="Char0"/>
          <w:rtl/>
        </w:rPr>
        <w:t>) فروختند، پس بد است آنچه خر</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188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گمان مبر در مورد آنان</w:t>
      </w:r>
      <w:r w:rsidRPr="00C737A9">
        <w:rPr>
          <w:rStyle w:val="Char0"/>
          <w:rFonts w:hint="cs"/>
          <w:rtl/>
        </w:rPr>
        <w:t>ی</w:t>
      </w:r>
      <w:r w:rsidRPr="00C737A9">
        <w:rPr>
          <w:rStyle w:val="Char0"/>
          <w:rtl/>
        </w:rPr>
        <w:t xml:space="preserve"> که به کرده خو</w:t>
      </w:r>
      <w:r w:rsidRPr="00C737A9">
        <w:rPr>
          <w:rStyle w:val="Char0"/>
          <w:rFonts w:hint="cs"/>
          <w:rtl/>
        </w:rPr>
        <w:t>یش</w:t>
      </w:r>
      <w:r w:rsidRPr="00C737A9">
        <w:rPr>
          <w:rStyle w:val="Char0"/>
          <w:rtl/>
        </w:rPr>
        <w:t xml:space="preserve"> خرسند</w:t>
      </w:r>
      <w:r w:rsidR="001619CE">
        <w:rPr>
          <w:rStyle w:val="Char0"/>
          <w:rtl/>
        </w:rPr>
        <w:t xml:space="preserve"> می‌</w:t>
      </w:r>
      <w:r w:rsidRPr="00C737A9">
        <w:rPr>
          <w:rStyle w:val="Char0"/>
          <w:rtl/>
        </w:rPr>
        <w:t>شوند و دوست دارند بر آنچه که نکرده</w:t>
      </w:r>
      <w:r w:rsidR="001619CE">
        <w:rPr>
          <w:rStyle w:val="Char0"/>
          <w:rtl/>
        </w:rPr>
        <w:t xml:space="preserve">‌اند </w:t>
      </w:r>
      <w:r w:rsidRPr="00C737A9">
        <w:rPr>
          <w:rStyle w:val="Char0"/>
          <w:rtl/>
        </w:rPr>
        <w:t>ستا</w:t>
      </w:r>
      <w:r w:rsidRPr="00C737A9">
        <w:rPr>
          <w:rStyle w:val="Char0"/>
          <w:rFonts w:hint="cs"/>
          <w:rtl/>
        </w:rPr>
        <w:t>یش</w:t>
      </w:r>
      <w:r w:rsidRPr="00C737A9">
        <w:rPr>
          <w:rStyle w:val="Char0"/>
          <w:rtl/>
        </w:rPr>
        <w:t xml:space="preserve"> شوند، و گمان مبر که آنها از عذاب نجات</w:t>
      </w:r>
      <w:r w:rsidR="001619CE">
        <w:rPr>
          <w:rStyle w:val="Char0"/>
          <w:rtl/>
        </w:rPr>
        <w:t xml:space="preserve"> می‌</w:t>
      </w:r>
      <w:r w:rsidRPr="00C737A9">
        <w:rPr>
          <w:rStyle w:val="Char0"/>
          <w:rFonts w:hint="cs"/>
          <w:rtl/>
        </w:rPr>
        <w:t>یابند</w:t>
      </w:r>
      <w:r w:rsidRPr="00C737A9">
        <w:rPr>
          <w:rStyle w:val="Char0"/>
          <w:rtl/>
        </w:rPr>
        <w:t xml:space="preserve"> (بلکه</w:t>
      </w:r>
      <w:r w:rsidRPr="00C737A9">
        <w:rPr>
          <w:rStyle w:val="Char0"/>
          <w:rFonts w:hint="cs"/>
          <w:rtl/>
        </w:rPr>
        <w:t>)</w:t>
      </w:r>
      <w:r w:rsidRPr="00C737A9">
        <w:rPr>
          <w:rStyle w:val="Char0"/>
          <w:rtl/>
        </w:rPr>
        <w:t xml:space="preserve"> آنها عذاب دردناک</w:t>
      </w:r>
      <w:r w:rsidRPr="00C737A9">
        <w:rPr>
          <w:rStyle w:val="Char0"/>
          <w:rFonts w:hint="cs"/>
          <w:rtl/>
        </w:rPr>
        <w:t>ی</w:t>
      </w:r>
      <w:r w:rsidRPr="00C737A9">
        <w:rPr>
          <w:rStyle w:val="Char0"/>
          <w:rtl/>
        </w:rPr>
        <w:t xml:space="preserve"> در پ</w:t>
      </w:r>
      <w:r w:rsidRPr="00C737A9">
        <w:rPr>
          <w:rStyle w:val="Char0"/>
          <w:rFonts w:hint="cs"/>
          <w:rtl/>
        </w:rPr>
        <w:t>یش</w:t>
      </w:r>
      <w:r w:rsidRPr="00C737A9">
        <w:rPr>
          <w:rStyle w:val="Char0"/>
          <w:rtl/>
        </w:rPr>
        <w:t xml:space="preserve"> دارند. </w:t>
      </w:r>
      <w:r>
        <w:rPr>
          <w:rStyle w:val="Char0"/>
          <w:rFonts w:ascii="Traditional Arabic" w:hAnsi="mylotus" w:cs="Traditional Arabic" w:hint="cs"/>
          <w:sz w:val="27"/>
          <w:szCs w:val="27"/>
          <w:rtl/>
          <w:lang w:bidi="fa-IR"/>
        </w:rPr>
        <w:t>﴿</w:t>
      </w:r>
      <w:r w:rsidRPr="00C737A9">
        <w:rPr>
          <w:rStyle w:val="Char0"/>
          <w:rFonts w:hint="cs"/>
          <w:rtl/>
        </w:rPr>
        <w:t>189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بادشاه</w:t>
      </w:r>
      <w:r w:rsidRPr="00C737A9">
        <w:rPr>
          <w:rStyle w:val="Char0"/>
          <w:rFonts w:hint="cs"/>
          <w:rtl/>
        </w:rPr>
        <w:t>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تنها از الله است، و الله بر هر چ</w:t>
      </w:r>
      <w:r w:rsidRPr="00C737A9">
        <w:rPr>
          <w:rStyle w:val="Char0"/>
          <w:rFonts w:hint="cs"/>
          <w:rtl/>
        </w:rPr>
        <w:t>یزی</w:t>
      </w:r>
      <w:r w:rsidRPr="00C737A9">
        <w:rPr>
          <w:rStyle w:val="Char0"/>
          <w:rtl/>
        </w:rPr>
        <w:t xml:space="preserve"> توانا است. </w:t>
      </w:r>
      <w:r>
        <w:rPr>
          <w:rStyle w:val="Char0"/>
          <w:rFonts w:ascii="Traditional Arabic" w:hAnsi="mylotus" w:cs="Traditional Arabic" w:hint="cs"/>
          <w:sz w:val="27"/>
          <w:szCs w:val="27"/>
          <w:rtl/>
          <w:lang w:bidi="fa-IR"/>
        </w:rPr>
        <w:t>﴿</w:t>
      </w:r>
      <w:r w:rsidRPr="00C737A9">
        <w:rPr>
          <w:rStyle w:val="Char0"/>
          <w:rFonts w:hint="cs"/>
          <w:rtl/>
        </w:rPr>
        <w:t>190</w:t>
      </w:r>
      <w:r>
        <w:rPr>
          <w:rStyle w:val="Char0"/>
          <w:rFonts w:ascii="Traditional Arabic" w:hAnsi="mylotus" w:cs="Traditional Arabic" w:hint="cs"/>
          <w:sz w:val="27"/>
          <w:szCs w:val="27"/>
          <w:rtl/>
          <w:lang w:bidi="fa-IR"/>
        </w:rPr>
        <w:t xml:space="preserve">﴾ </w:t>
      </w:r>
      <w:r w:rsidRPr="00C737A9">
        <w:rPr>
          <w:rStyle w:val="Char0"/>
          <w:rtl/>
        </w:rPr>
        <w:t>يقينا در آفر</w:t>
      </w:r>
      <w:r w:rsidRPr="00C737A9">
        <w:rPr>
          <w:rStyle w:val="Char0"/>
          <w:rFonts w:hint="cs"/>
          <w:rtl/>
        </w:rPr>
        <w:t>یدن</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(به ه</w:t>
      </w:r>
      <w:r w:rsidRPr="00C737A9">
        <w:rPr>
          <w:rStyle w:val="Char0"/>
          <w:rFonts w:hint="cs"/>
          <w:rtl/>
        </w:rPr>
        <w:t>یئت</w:t>
      </w:r>
      <w:r w:rsidRPr="00C737A9">
        <w:rPr>
          <w:rStyle w:val="Char0"/>
          <w:rtl/>
        </w:rPr>
        <w:t xml:space="preserve"> خاص) و در اختلاف (پ</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آمدن</w:t>
      </w:r>
      <w:r w:rsidRPr="00C737A9">
        <w:rPr>
          <w:rStyle w:val="Char0"/>
          <w:rFonts w:hint="cs"/>
          <w:rtl/>
        </w:rPr>
        <w:t>)</w:t>
      </w:r>
      <w:r w:rsidRPr="00C737A9">
        <w:rPr>
          <w:rStyle w:val="Char0"/>
          <w:rtl/>
        </w:rPr>
        <w:t xml:space="preserve"> شب و روز، دلائل واضح (به قدرت و وحدان</w:t>
      </w:r>
      <w:r w:rsidRPr="00C737A9">
        <w:rPr>
          <w:rStyle w:val="Char0"/>
          <w:rFonts w:hint="cs"/>
          <w:rtl/>
        </w:rPr>
        <w:t>یت</w:t>
      </w:r>
      <w:r w:rsidRPr="00C737A9">
        <w:rPr>
          <w:rStyle w:val="Char0"/>
          <w:rtl/>
        </w:rPr>
        <w:t xml:space="preserve"> الله</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صاحبان خرد است. </w:t>
      </w:r>
      <w:r>
        <w:rPr>
          <w:rStyle w:val="Char0"/>
          <w:rFonts w:ascii="Traditional Arabic" w:hAnsi="mylotus" w:cs="Traditional Arabic" w:hint="cs"/>
          <w:sz w:val="27"/>
          <w:szCs w:val="27"/>
          <w:rtl/>
          <w:lang w:bidi="fa-IR"/>
        </w:rPr>
        <w:t>﴿</w:t>
      </w:r>
      <w:r w:rsidRPr="00C737A9">
        <w:rPr>
          <w:rStyle w:val="Char0"/>
          <w:rFonts w:hint="cs"/>
          <w:rtl/>
        </w:rPr>
        <w:t>191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(خردمندان</w:t>
      </w:r>
      <w:r w:rsidRPr="00C737A9">
        <w:rPr>
          <w:rStyle w:val="Char0"/>
          <w:rFonts w:hint="cs"/>
          <w:rtl/>
        </w:rPr>
        <w:t>)</w:t>
      </w:r>
      <w:r w:rsidRPr="00C737A9">
        <w:rPr>
          <w:rStyle w:val="Char0"/>
          <w:rtl/>
        </w:rPr>
        <w:t xml:space="preserve"> آنان</w:t>
      </w:r>
      <w:r w:rsidRPr="00C737A9">
        <w:rPr>
          <w:rStyle w:val="Char0"/>
          <w:rFonts w:hint="cs"/>
          <w:rtl/>
        </w:rPr>
        <w:t>ی</w:t>
      </w:r>
      <w:r w:rsidR="001619CE">
        <w:rPr>
          <w:rStyle w:val="Char0"/>
          <w:rtl/>
        </w:rPr>
        <w:t xml:space="preserve">‌اند </w:t>
      </w:r>
      <w:r w:rsidRPr="00C737A9">
        <w:rPr>
          <w:rStyle w:val="Char0"/>
          <w:rtl/>
        </w:rPr>
        <w:t>که الله را (به حالت</w:t>
      </w:r>
      <w:r w:rsidRPr="00C737A9">
        <w:rPr>
          <w:rStyle w:val="Char0"/>
          <w:rFonts w:hint="cs"/>
          <w:rtl/>
        </w:rPr>
        <w:t>)</w:t>
      </w:r>
      <w:r w:rsidRPr="00C737A9">
        <w:rPr>
          <w:rStyle w:val="Char0"/>
          <w:rtl/>
        </w:rPr>
        <w:t xml:space="preserve"> ا</w:t>
      </w:r>
      <w:r w:rsidRPr="00C737A9">
        <w:rPr>
          <w:rStyle w:val="Char0"/>
          <w:rFonts w:hint="cs"/>
          <w:rtl/>
        </w:rPr>
        <w:t>یستاده،</w:t>
      </w:r>
      <w:r w:rsidRPr="00C737A9">
        <w:rPr>
          <w:rStyle w:val="Char0"/>
          <w:rtl/>
        </w:rPr>
        <w:t xml:space="preserve"> و نشسته، و بر پهلو </w:t>
      </w:r>
      <w:r w:rsidRPr="00C737A9">
        <w:rPr>
          <w:rStyle w:val="Char0"/>
          <w:rtl/>
        </w:rPr>
        <w:lastRenderedPageBreak/>
        <w:t>آرام</w:t>
      </w:r>
      <w:r w:rsidRPr="00C737A9">
        <w:rPr>
          <w:rStyle w:val="Char0"/>
          <w:rFonts w:hint="cs"/>
          <w:rtl/>
        </w:rPr>
        <w:t>یده</w:t>
      </w:r>
      <w:r w:rsidRPr="00C737A9">
        <w:rPr>
          <w:rStyle w:val="Char0"/>
          <w:rtl/>
        </w:rPr>
        <w:t xml:space="preserve"> </w:t>
      </w:r>
      <w:r w:rsidRPr="00C737A9">
        <w:rPr>
          <w:rStyle w:val="Char0"/>
          <w:rFonts w:hint="cs"/>
          <w:rtl/>
        </w:rPr>
        <w:t>یاد</w:t>
      </w:r>
      <w:r w:rsidR="001619CE">
        <w:rPr>
          <w:rStyle w:val="Char0"/>
          <w:rtl/>
        </w:rPr>
        <w:t xml:space="preserve"> می‌</w:t>
      </w:r>
      <w:r w:rsidRPr="00C737A9">
        <w:rPr>
          <w:rStyle w:val="Char0"/>
          <w:rtl/>
        </w:rPr>
        <w:t>کنند، و در (حکمت از) آفر</w:t>
      </w:r>
      <w:r w:rsidRPr="00C737A9">
        <w:rPr>
          <w:rStyle w:val="Char0"/>
          <w:rFonts w:hint="cs"/>
          <w:rtl/>
        </w:rPr>
        <w:t>یدن</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تفکر</w:t>
      </w:r>
      <w:r w:rsidR="001619CE">
        <w:rPr>
          <w:rStyle w:val="Char0"/>
          <w:rtl/>
        </w:rPr>
        <w:t xml:space="preserve"> می‌</w:t>
      </w:r>
      <w:r w:rsidRPr="00C737A9">
        <w:rPr>
          <w:rStyle w:val="Char0"/>
          <w:rtl/>
        </w:rPr>
        <w:t>کنند (و در دعا</w:t>
      </w:r>
      <w:r w:rsidRPr="00C737A9">
        <w:rPr>
          <w:rStyle w:val="Char0"/>
          <w:rFonts w:hint="cs"/>
          <w:rtl/>
        </w:rPr>
        <w:t>ی</w:t>
      </w:r>
      <w:r w:rsidRPr="00C737A9">
        <w:rPr>
          <w:rStyle w:val="Char0"/>
          <w:rtl/>
        </w:rPr>
        <w:t xml:space="preserve"> خود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پرودگار ما! ا</w:t>
      </w:r>
      <w:r w:rsidRPr="00C737A9">
        <w:rPr>
          <w:rStyle w:val="Char0"/>
          <w:rFonts w:hint="cs"/>
          <w:rtl/>
        </w:rPr>
        <w:t>ین</w:t>
      </w:r>
      <w:r w:rsidRPr="00C737A9">
        <w:rPr>
          <w:rStyle w:val="Char0"/>
          <w:rtl/>
        </w:rPr>
        <w:t xml:space="preserve"> عالم و موجودات را</w:t>
      </w:r>
      <w:r w:rsidR="001619CE">
        <w:rPr>
          <w:rStyle w:val="Char0"/>
          <w:rtl/>
        </w:rPr>
        <w:t xml:space="preserve"> بی‌</w:t>
      </w:r>
      <w:r w:rsidRPr="00C737A9">
        <w:rPr>
          <w:rStyle w:val="Char0"/>
          <w:rtl/>
        </w:rPr>
        <w:t>فائده نه آفر</w:t>
      </w:r>
      <w:r w:rsidRPr="00C737A9">
        <w:rPr>
          <w:rStyle w:val="Char0"/>
          <w:rFonts w:hint="cs"/>
          <w:rtl/>
        </w:rPr>
        <w:t>یده</w:t>
      </w:r>
      <w:r w:rsidRPr="00C737A9">
        <w:rPr>
          <w:rStyle w:val="Char0"/>
          <w:rtl/>
        </w:rPr>
        <w:t xml:space="preserve"> ا</w:t>
      </w:r>
      <w:r w:rsidRPr="00C737A9">
        <w:rPr>
          <w:rStyle w:val="Char0"/>
          <w:rFonts w:hint="cs"/>
          <w:rtl/>
        </w:rPr>
        <w:t>ی،</w:t>
      </w:r>
      <w:r w:rsidRPr="00C737A9">
        <w:rPr>
          <w:rStyle w:val="Char0"/>
          <w:rtl/>
        </w:rPr>
        <w:t xml:space="preserve"> پاک</w:t>
      </w:r>
      <w:r w:rsidRPr="00C737A9">
        <w:rPr>
          <w:rStyle w:val="Char0"/>
          <w:rFonts w:hint="cs"/>
          <w:rtl/>
        </w:rPr>
        <w:t>ی</w:t>
      </w:r>
      <w:r w:rsidRPr="00C737A9">
        <w:rPr>
          <w:rStyle w:val="Char0"/>
          <w:rtl/>
        </w:rPr>
        <w:t xml:space="preserve"> تو (از آنچه لا</w:t>
      </w:r>
      <w:r w:rsidRPr="00C737A9">
        <w:rPr>
          <w:rStyle w:val="Char0"/>
          <w:rFonts w:hint="cs"/>
          <w:rtl/>
        </w:rPr>
        <w:t>یق</w:t>
      </w:r>
      <w:r w:rsidRPr="00C737A9">
        <w:rPr>
          <w:rStyle w:val="Char0"/>
          <w:rtl/>
        </w:rPr>
        <w:t xml:space="preserve"> شأن تو ن</w:t>
      </w:r>
      <w:r w:rsidRPr="00C737A9">
        <w:rPr>
          <w:rStyle w:val="Char0"/>
          <w:rFonts w:hint="cs"/>
          <w:rtl/>
        </w:rPr>
        <w:t>یست</w:t>
      </w:r>
      <w:r w:rsidRPr="00C737A9">
        <w:rPr>
          <w:rStyle w:val="Char0"/>
          <w:rtl/>
        </w:rPr>
        <w:t xml:space="preserve">) پس ما را از عذاب دوزخ نگاه دار. </w:t>
      </w:r>
      <w:r>
        <w:rPr>
          <w:rStyle w:val="Char0"/>
          <w:rFonts w:ascii="Traditional Arabic" w:hAnsi="mylotus" w:cs="Traditional Arabic" w:hint="cs"/>
          <w:sz w:val="27"/>
          <w:szCs w:val="27"/>
          <w:rtl/>
          <w:lang w:bidi="fa-IR"/>
        </w:rPr>
        <w:t>﴿</w:t>
      </w:r>
      <w:r w:rsidRPr="00C737A9">
        <w:rPr>
          <w:rStyle w:val="Char0"/>
          <w:rFonts w:hint="cs"/>
          <w:rtl/>
        </w:rPr>
        <w:t>192</w:t>
      </w:r>
      <w:r>
        <w:rPr>
          <w:rStyle w:val="Char0"/>
          <w:rFonts w:ascii="Traditional Arabic" w:hAnsi="mylotus" w:cs="Traditional Arabic" w:hint="cs"/>
          <w:sz w:val="27"/>
          <w:szCs w:val="27"/>
          <w:rtl/>
          <w:lang w:bidi="fa-IR"/>
        </w:rPr>
        <w:t>﴾</w:t>
      </w:r>
      <w:r w:rsidRPr="00C737A9">
        <w:rPr>
          <w:rStyle w:val="Char0"/>
          <w:rFonts w:hint="cs"/>
          <w:rtl/>
        </w:rPr>
        <w:t xml:space="preserve"> ای</w:t>
      </w:r>
      <w:r w:rsidRPr="00C737A9">
        <w:rPr>
          <w:rStyle w:val="Char0"/>
          <w:rtl/>
        </w:rPr>
        <w:t xml:space="preserve"> پروردگار ما! </w:t>
      </w:r>
      <w:r w:rsidRPr="00C737A9">
        <w:rPr>
          <w:rStyle w:val="Char0"/>
          <w:rFonts w:hint="cs"/>
          <w:rtl/>
        </w:rPr>
        <w:t>یقینا</w:t>
      </w:r>
      <w:r w:rsidRPr="00C737A9">
        <w:rPr>
          <w:rStyle w:val="Char0"/>
          <w:rtl/>
        </w:rPr>
        <w:t xml:space="preserve"> کس</w:t>
      </w:r>
      <w:r w:rsidRPr="00C737A9">
        <w:rPr>
          <w:rStyle w:val="Char0"/>
          <w:rFonts w:hint="cs"/>
          <w:rtl/>
        </w:rPr>
        <w:t>ی</w:t>
      </w:r>
      <w:r w:rsidRPr="00C737A9">
        <w:rPr>
          <w:rStyle w:val="Char0"/>
          <w:rtl/>
        </w:rPr>
        <w:t xml:space="preserve"> را که تو در دوزخ در آور</w:t>
      </w:r>
      <w:r w:rsidRPr="00C737A9">
        <w:rPr>
          <w:rStyle w:val="Char0"/>
          <w:rFonts w:hint="cs"/>
          <w:rtl/>
        </w:rPr>
        <w:t>ی</w:t>
      </w:r>
      <w:r w:rsidRPr="00C737A9">
        <w:rPr>
          <w:rStyle w:val="Char0"/>
          <w:rtl/>
        </w:rPr>
        <w:t xml:space="preserve"> پس يقينا رسوا</w:t>
      </w:r>
      <w:r w:rsidRPr="00C737A9">
        <w:rPr>
          <w:rStyle w:val="Char0"/>
          <w:rFonts w:hint="cs"/>
          <w:rtl/>
        </w:rPr>
        <w:t>یش</w:t>
      </w:r>
      <w:r w:rsidRPr="00C737A9">
        <w:rPr>
          <w:rStyle w:val="Char0"/>
          <w:rtl/>
        </w:rPr>
        <w:t xml:space="preserve"> کرده ا</w:t>
      </w:r>
      <w:r w:rsidRPr="00C737A9">
        <w:rPr>
          <w:rStyle w:val="Char0"/>
          <w:rFonts w:hint="cs"/>
          <w:rtl/>
        </w:rPr>
        <w:t>ی،</w:t>
      </w:r>
      <w:r w:rsidRPr="00C737A9">
        <w:rPr>
          <w:rStyle w:val="Char0"/>
          <w:rtl/>
        </w:rPr>
        <w:t xml:space="preserve"> و برا</w:t>
      </w:r>
      <w:r w:rsidRPr="00C737A9">
        <w:rPr>
          <w:rStyle w:val="Char0"/>
          <w:rFonts w:hint="cs"/>
          <w:rtl/>
        </w:rPr>
        <w:t>ی</w:t>
      </w:r>
      <w:r w:rsidRPr="00C737A9">
        <w:rPr>
          <w:rStyle w:val="Char0"/>
          <w:rtl/>
        </w:rPr>
        <w:t xml:space="preserve"> ظالمان ه</w:t>
      </w:r>
      <w:r w:rsidRPr="00C737A9">
        <w:rPr>
          <w:rStyle w:val="Char0"/>
          <w:rFonts w:hint="cs"/>
          <w:rtl/>
        </w:rPr>
        <w:t>یچ</w:t>
      </w:r>
      <w:r w:rsidRPr="00C737A9">
        <w:rPr>
          <w:rStyle w:val="Char0"/>
          <w:rtl/>
        </w:rPr>
        <w:t xml:space="preserve"> مددگار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(تا آنها را از ا</w:t>
      </w:r>
      <w:r w:rsidRPr="00C737A9">
        <w:rPr>
          <w:rStyle w:val="Char0"/>
          <w:rFonts w:hint="cs"/>
          <w:rtl/>
        </w:rPr>
        <w:t>ین</w:t>
      </w:r>
      <w:r w:rsidRPr="00C737A9">
        <w:rPr>
          <w:rStyle w:val="Char0"/>
          <w:rtl/>
        </w:rPr>
        <w:t xml:space="preserve"> رسوائ</w:t>
      </w:r>
      <w:r w:rsidRPr="00C737A9">
        <w:rPr>
          <w:rStyle w:val="Char0"/>
          <w:rFonts w:hint="cs"/>
          <w:rtl/>
        </w:rPr>
        <w:t>ی</w:t>
      </w:r>
      <w:r w:rsidRPr="00C737A9">
        <w:rPr>
          <w:rStyle w:val="Char0"/>
          <w:rtl/>
        </w:rPr>
        <w:t xml:space="preserve"> نجات دهد). </w:t>
      </w:r>
      <w:r>
        <w:rPr>
          <w:rStyle w:val="Char0"/>
          <w:rFonts w:ascii="Traditional Arabic" w:hAnsi="mylotus" w:cs="Traditional Arabic" w:hint="cs"/>
          <w:sz w:val="27"/>
          <w:szCs w:val="27"/>
          <w:rtl/>
          <w:lang w:bidi="fa-IR"/>
        </w:rPr>
        <w:t>﴿</w:t>
      </w:r>
      <w:r w:rsidRPr="00C737A9">
        <w:rPr>
          <w:rStyle w:val="Char0"/>
          <w:rFonts w:hint="cs"/>
          <w:rtl/>
        </w:rPr>
        <w:t>193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يقينا ما شن</w:t>
      </w:r>
      <w:r w:rsidRPr="00C737A9">
        <w:rPr>
          <w:rStyle w:val="Char0"/>
          <w:rFonts w:hint="cs"/>
          <w:rtl/>
        </w:rPr>
        <w:t>یدیم</w:t>
      </w:r>
      <w:r w:rsidRPr="00C737A9">
        <w:rPr>
          <w:rStyle w:val="Char0"/>
          <w:rtl/>
        </w:rPr>
        <w:t xml:space="preserve"> که دعوت دهنده (مردم را</w:t>
      </w:r>
      <w:r w:rsidRPr="00C737A9">
        <w:rPr>
          <w:rStyle w:val="Char0"/>
          <w:rFonts w:hint="cs"/>
          <w:rtl/>
        </w:rPr>
        <w:t>)</w:t>
      </w:r>
      <w:r w:rsidR="00A176E9">
        <w:rPr>
          <w:rStyle w:val="Char0"/>
          <w:rtl/>
        </w:rPr>
        <w:t xml:space="preserve"> به‌سوی </w:t>
      </w:r>
      <w:r w:rsidRPr="00C737A9">
        <w:rPr>
          <w:rStyle w:val="Char0"/>
          <w:rtl/>
        </w:rPr>
        <w:t>ا</w:t>
      </w:r>
      <w:r w:rsidRPr="00C737A9">
        <w:rPr>
          <w:rStyle w:val="Char0"/>
          <w:rFonts w:hint="cs"/>
          <w:rtl/>
        </w:rPr>
        <w:t>یمان</w:t>
      </w:r>
      <w:r w:rsidRPr="00C737A9">
        <w:rPr>
          <w:rStyle w:val="Char0"/>
          <w:rtl/>
        </w:rPr>
        <w:t xml:space="preserve"> دعوت</w:t>
      </w:r>
      <w:r w:rsidR="001619CE">
        <w:rPr>
          <w:rStyle w:val="Char0"/>
          <w:rtl/>
        </w:rPr>
        <w:t xml:space="preserve"> می‌</w:t>
      </w:r>
      <w:r w:rsidRPr="00C737A9">
        <w:rPr>
          <w:rStyle w:val="Char0"/>
          <w:rtl/>
        </w:rPr>
        <w:t>دهد، (و</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که به پرورد</w:t>
      </w:r>
      <w:r w:rsidRPr="00C737A9">
        <w:rPr>
          <w:rStyle w:val="Char0"/>
          <w:rFonts w:hint="cs"/>
          <w:rtl/>
        </w:rPr>
        <w:t>گارتان</w:t>
      </w:r>
      <w:r w:rsidRPr="00C737A9">
        <w:rPr>
          <w:rStyle w:val="Char0"/>
          <w:rtl/>
        </w:rPr>
        <w:t xml:space="preserve"> ا</w:t>
      </w:r>
      <w:r w:rsidRPr="00C737A9">
        <w:rPr>
          <w:rStyle w:val="Char0"/>
          <w:rFonts w:hint="cs"/>
          <w:rtl/>
        </w:rPr>
        <w:t>یمان</w:t>
      </w:r>
      <w:r w:rsidRPr="00C737A9">
        <w:rPr>
          <w:rStyle w:val="Char0"/>
          <w:rtl/>
        </w:rPr>
        <w:t xml:space="preserve"> آر</w:t>
      </w:r>
      <w:r w:rsidRPr="00C737A9">
        <w:rPr>
          <w:rStyle w:val="Char0"/>
          <w:rFonts w:hint="cs"/>
          <w:rtl/>
        </w:rPr>
        <w:t>ید،</w:t>
      </w:r>
      <w:r w:rsidRPr="00C737A9">
        <w:rPr>
          <w:rStyle w:val="Char0"/>
          <w:rtl/>
        </w:rPr>
        <w:t xml:space="preserve"> پس ما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پس ا</w:t>
      </w:r>
      <w:r w:rsidRPr="00C737A9">
        <w:rPr>
          <w:rStyle w:val="Char0"/>
          <w:rFonts w:hint="cs"/>
          <w:rtl/>
        </w:rPr>
        <w:t>ی</w:t>
      </w:r>
      <w:r w:rsidRPr="00C737A9">
        <w:rPr>
          <w:rStyle w:val="Char0"/>
          <w:rtl/>
        </w:rPr>
        <w:t xml:space="preserve"> پروردگار ما! گناهان ما را ب</w:t>
      </w:r>
      <w:r w:rsidRPr="00C737A9">
        <w:rPr>
          <w:rStyle w:val="Char0"/>
          <w:rFonts w:hint="cs"/>
          <w:rtl/>
        </w:rPr>
        <w:t>یامرز،</w:t>
      </w:r>
      <w:r w:rsidRPr="00C737A9">
        <w:rPr>
          <w:rStyle w:val="Char0"/>
          <w:rtl/>
        </w:rPr>
        <w:t xml:space="preserve"> و از ما بد</w:t>
      </w:r>
      <w:r w:rsidRPr="00C737A9">
        <w:rPr>
          <w:rStyle w:val="Char0"/>
          <w:rFonts w:hint="cs"/>
          <w:rtl/>
        </w:rPr>
        <w:t>ی</w:t>
      </w:r>
      <w:r w:rsidR="001619CE">
        <w:rPr>
          <w:rStyle w:val="Char0"/>
          <w:rtl/>
        </w:rPr>
        <w:t xml:space="preserve">‌های </w:t>
      </w:r>
      <w:r w:rsidRPr="00C737A9">
        <w:rPr>
          <w:rStyle w:val="Char0"/>
          <w:rtl/>
        </w:rPr>
        <w:t>ما را دور کن، و ما را با ن</w:t>
      </w:r>
      <w:r w:rsidRPr="00C737A9">
        <w:rPr>
          <w:rStyle w:val="Char0"/>
          <w:rFonts w:hint="cs"/>
          <w:rtl/>
        </w:rPr>
        <w:t>یکان</w:t>
      </w:r>
      <w:r w:rsidRPr="00C737A9">
        <w:rPr>
          <w:rStyle w:val="Char0"/>
          <w:rtl/>
        </w:rPr>
        <w:t xml:space="preserve"> بم</w:t>
      </w:r>
      <w:r w:rsidRPr="00C737A9">
        <w:rPr>
          <w:rStyle w:val="Char0"/>
          <w:rFonts w:hint="cs"/>
          <w:rtl/>
        </w:rPr>
        <w:t>یران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آنچه را که بر زبان پ</w:t>
      </w:r>
      <w:r w:rsidRPr="00C737A9">
        <w:rPr>
          <w:rStyle w:val="Char0"/>
          <w:rFonts w:hint="cs"/>
          <w:rtl/>
        </w:rPr>
        <w:t>یغمبران</w:t>
      </w:r>
      <w:r w:rsidRPr="00C737A9">
        <w:rPr>
          <w:rStyle w:val="Char0"/>
          <w:rtl/>
        </w:rPr>
        <w:t xml:space="preserve"> خود (از نصرت در دن</w:t>
      </w:r>
      <w:r w:rsidRPr="00C737A9">
        <w:rPr>
          <w:rStyle w:val="Char0"/>
          <w:rFonts w:hint="cs"/>
          <w:rtl/>
        </w:rPr>
        <w:t>یا،</w:t>
      </w:r>
      <w:r w:rsidRPr="00C737A9">
        <w:rPr>
          <w:rStyle w:val="Char0"/>
          <w:rtl/>
        </w:rPr>
        <w:t xml:space="preserve"> و جنت در آخرت) به ما وعد کرده ا</w:t>
      </w:r>
      <w:r w:rsidRPr="00C737A9">
        <w:rPr>
          <w:rStyle w:val="Char0"/>
          <w:rFonts w:hint="cs"/>
          <w:rtl/>
        </w:rPr>
        <w:t>ی</w:t>
      </w:r>
      <w:r w:rsidRPr="00C737A9">
        <w:rPr>
          <w:rStyle w:val="Char0"/>
          <w:rtl/>
        </w:rPr>
        <w:t xml:space="preserve"> عطا کن، و ما را د</w:t>
      </w:r>
      <w:r w:rsidRPr="00C737A9">
        <w:rPr>
          <w:rStyle w:val="Char0"/>
          <w:rFonts w:hint="cs"/>
          <w:rtl/>
        </w:rPr>
        <w:t>ر</w:t>
      </w:r>
      <w:r w:rsidRPr="00C737A9">
        <w:rPr>
          <w:rStyle w:val="Char0"/>
          <w:rtl/>
        </w:rPr>
        <w:t xml:space="preserve"> روز ق</w:t>
      </w:r>
      <w:r w:rsidRPr="00C737A9">
        <w:rPr>
          <w:rStyle w:val="Char0"/>
          <w:rFonts w:hint="cs"/>
          <w:rtl/>
        </w:rPr>
        <w:t>یامت</w:t>
      </w:r>
      <w:r w:rsidRPr="00C737A9">
        <w:rPr>
          <w:rStyle w:val="Char0"/>
          <w:rtl/>
        </w:rPr>
        <w:t xml:space="preserve"> رسوا مکن ز</w:t>
      </w:r>
      <w:r w:rsidRPr="00C737A9">
        <w:rPr>
          <w:rStyle w:val="Char0"/>
          <w:rFonts w:hint="cs"/>
          <w:rtl/>
        </w:rPr>
        <w:t>یرا</w:t>
      </w:r>
      <w:r w:rsidRPr="00C737A9">
        <w:rPr>
          <w:rStyle w:val="Char0"/>
          <w:rtl/>
        </w:rPr>
        <w:t xml:space="preserve"> ما ا</w:t>
      </w:r>
      <w:r w:rsidRPr="00C737A9">
        <w:rPr>
          <w:rStyle w:val="Char0"/>
          <w:rFonts w:hint="cs"/>
          <w:rtl/>
        </w:rPr>
        <w:t>یمان</w:t>
      </w:r>
      <w:r w:rsidRPr="00C737A9">
        <w:rPr>
          <w:rStyle w:val="Char0"/>
          <w:rtl/>
        </w:rPr>
        <w:t xml:space="preserve"> دار</w:t>
      </w:r>
      <w:r w:rsidRPr="00C737A9">
        <w:rPr>
          <w:rStyle w:val="Char0"/>
          <w:rFonts w:hint="cs"/>
          <w:rtl/>
        </w:rPr>
        <w:t>یم</w:t>
      </w:r>
      <w:r w:rsidRPr="00C737A9">
        <w:rPr>
          <w:rStyle w:val="Char0"/>
          <w:rtl/>
        </w:rPr>
        <w:t xml:space="preserve"> که) يقينا تو وعدہ خلاف</w:t>
      </w:r>
      <w:r w:rsidRPr="00C737A9">
        <w:rPr>
          <w:rStyle w:val="Char0"/>
          <w:rFonts w:hint="cs"/>
          <w:rtl/>
        </w:rPr>
        <w:t>ی</w:t>
      </w:r>
      <w:r w:rsidR="001619CE">
        <w:rPr>
          <w:rStyle w:val="Char0"/>
          <w:rtl/>
        </w:rPr>
        <w:t xml:space="preserve"> نمی‌</w:t>
      </w:r>
      <w:r w:rsidRPr="00C737A9">
        <w:rPr>
          <w:rStyle w:val="Char0"/>
          <w:rtl/>
        </w:rPr>
        <w:t>کن</w:t>
      </w:r>
      <w:r w:rsidRPr="00C737A9">
        <w:rPr>
          <w:rStyle w:val="Char0"/>
          <w:rFonts w:hint="cs"/>
          <w:rtl/>
        </w:rPr>
        <w:t>ی.</w:t>
      </w:r>
    </w:p>
    <w:p w:rsidR="00AD43F8" w:rsidRDefault="00AD43F8" w:rsidP="00AD43F8">
      <w:pPr>
        <w:pStyle w:val="a0"/>
        <w:rPr>
          <w:rStyle w:val="Char0"/>
          <w:rtl/>
        </w:rPr>
      </w:pPr>
      <w:r w:rsidRPr="002E1D8B">
        <w:rPr>
          <w:rStyle w:val="Char0"/>
          <w:rFonts w:cs="Traditional Arabic"/>
          <w:rtl/>
        </w:rPr>
        <w:t>﴿</w:t>
      </w:r>
      <w:r w:rsidRPr="008B4A46">
        <w:rPr>
          <w:rStyle w:val="Char7"/>
          <w:rtl/>
        </w:rPr>
        <w:t>فَاسْتَجَابَ لَهُمْ رَبُّهُمْ أَنِّي لَا أُضِيعُ عَمَلَ عَامِلٍ مِنْكُمْ مِنْ ذَكَرٍ أَوْ أُنْثَى</w:t>
      </w:r>
      <w:r w:rsidR="001619CE" w:rsidRPr="008B4A46">
        <w:rPr>
          <w:rStyle w:val="Char7"/>
          <w:rtl/>
        </w:rPr>
        <w:t xml:space="preserve"> </w:t>
      </w:r>
      <w:r w:rsidRPr="008B4A46">
        <w:rPr>
          <w:rStyle w:val="Char7"/>
          <w:rtl/>
        </w:rPr>
        <w:t>بَعْضُكُمْ مِنْ بَعْضٍ</w:t>
      </w:r>
      <w:r w:rsidR="001619CE" w:rsidRPr="008B4A46">
        <w:rPr>
          <w:rStyle w:val="Char7"/>
          <w:rtl/>
        </w:rPr>
        <w:t xml:space="preserve"> </w:t>
      </w:r>
      <w:r w:rsidRPr="008B4A46">
        <w:rPr>
          <w:rStyle w:val="Char7"/>
          <w:rtl/>
        </w:rPr>
        <w:t>فَالَّذِينَ هَاجَرُوا وَأُخْرِجُوا مِنْ دِيَارِهِمْ وَأُوذُوا فِي سَبِيلِي وَقَاتَلُوا وَقُتِلُوا لَأُكَفِّرَنَّ عَنْهُمْ سَيِّئَاتِهِمْ وَلَأُدْخِلَنَّهُمْ جَنَّاتٍ تَجْرِي مِنْ تَحْتِهَا الْأَنْهَارُ ثَوَابًا مِنْ عِنْدِ اللَّهِ</w:t>
      </w:r>
      <w:r w:rsidR="001619CE" w:rsidRPr="008B4A46">
        <w:rPr>
          <w:rStyle w:val="Char7"/>
          <w:rtl/>
        </w:rPr>
        <w:t xml:space="preserve"> </w:t>
      </w:r>
      <w:r w:rsidRPr="008B4A46">
        <w:rPr>
          <w:rStyle w:val="Char7"/>
          <w:rtl/>
        </w:rPr>
        <w:t>وَاللَّهُ عِنْدَهُ حُسْنُ الثَّوَابِ١٩٥ لَا يَغُرَّنَّكَ تَقَلُّبُ الَّذِينَ كَفَرُوا فِي الْبِلَادِ١٩٦ مَتَاعٌ قَلِيلٌ ثُمَّ مَأْوَاهُمْ جَهَنَّمُ</w:t>
      </w:r>
      <w:r w:rsidR="001619CE" w:rsidRPr="008B4A46">
        <w:rPr>
          <w:rStyle w:val="Char7"/>
          <w:rtl/>
        </w:rPr>
        <w:t xml:space="preserve"> </w:t>
      </w:r>
      <w:r w:rsidRPr="008B4A46">
        <w:rPr>
          <w:rStyle w:val="Char7"/>
          <w:rtl/>
        </w:rPr>
        <w:t>وَبِئْسَ الْمِهَادُ١٩٧ لَكِنِ الَّذِينَ اتَّقَوْا رَبَّهُمْ لَهُمْ جَنَّاتٌ تَجْرِي مِنْ تَحْتِهَا الْأَنْهَارُ خَالِدِينَ فِيهَا نُزُلًا مِنْ عِنْدِ اللَّهِ</w:t>
      </w:r>
      <w:r w:rsidR="001619CE" w:rsidRPr="008B4A46">
        <w:rPr>
          <w:rStyle w:val="Char7"/>
          <w:rtl/>
        </w:rPr>
        <w:t xml:space="preserve"> </w:t>
      </w:r>
      <w:r w:rsidRPr="008B4A46">
        <w:rPr>
          <w:rStyle w:val="Char7"/>
          <w:rtl/>
        </w:rPr>
        <w:t>وَمَا عِنْدَ اللَّهِ خَيْرٌ لِلْأَبْرَارِ١٩٨ وَإِنَّ مِنْ أَهْلِ الْكِتَابِ لَمَنْ يُؤْمِنُ بِاللَّهِ وَمَا أُنْزِلَ إِلَيْكُمْ وَمَا أُنْزِلَ إِلَيْهِمْ خَاشِعِينَ لِلَّهِ لَا يَشْتَرُونَ بِآيَاتِ اللَّهِ ثَمَنًا قَلِيلًا</w:t>
      </w:r>
      <w:r w:rsidR="001619CE" w:rsidRPr="008B4A46">
        <w:rPr>
          <w:rStyle w:val="Char7"/>
          <w:rtl/>
        </w:rPr>
        <w:t xml:space="preserve"> </w:t>
      </w:r>
      <w:r w:rsidRPr="008B4A46">
        <w:rPr>
          <w:rStyle w:val="Char7"/>
          <w:rtl/>
        </w:rPr>
        <w:t>أُولَئِكَ لَهُمْ أَجْرُهُمْ عِنْدَ رَبِّهِمْ</w:t>
      </w:r>
      <w:r w:rsidR="001619CE" w:rsidRPr="008B4A46">
        <w:rPr>
          <w:rStyle w:val="Char7"/>
          <w:rtl/>
        </w:rPr>
        <w:t xml:space="preserve"> </w:t>
      </w:r>
      <w:r w:rsidRPr="008B4A46">
        <w:rPr>
          <w:rStyle w:val="Char7"/>
          <w:rtl/>
        </w:rPr>
        <w:t>إِنَّ اللَّهَ سَرِيعُ الْحِسَابِ١٩٩ يَا أَيُّهَا الَّذِينَ آمَنُوا اصْبِرُوا وَصَابِرُوا وَرَابِطُوا وَاتَّقُوا اللَّهَ لَعَلَّكُمْ تُفْلِحُونَ٢٠٠</w:t>
      </w:r>
      <w:r w:rsidRPr="002E1D8B">
        <w:rPr>
          <w:rStyle w:val="Char0"/>
          <w:rFonts w:ascii="Times New Roman" w:hAnsi="Times New Roman" w:cs="Traditional Arabic" w:hint="cs"/>
          <w:rtl/>
        </w:rPr>
        <w:t>﴾</w:t>
      </w:r>
      <w:r w:rsidRPr="008B4A46">
        <w:rPr>
          <w:rStyle w:val="Char"/>
          <w:rtl/>
        </w:rPr>
        <w:t xml:space="preserve"> [آل عمران: 195-200]</w:t>
      </w:r>
      <w:r>
        <w:rPr>
          <w:rStyle w:val="Char0"/>
          <w:rFonts w:hint="cs"/>
          <w:rtl/>
        </w:rPr>
        <w:t>.</w:t>
      </w:r>
    </w:p>
    <w:p w:rsidR="00AD43F8" w:rsidRPr="00C737A9"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195</w:t>
      </w:r>
      <w:r>
        <w:rPr>
          <w:rStyle w:val="Char0"/>
          <w:rFonts w:ascii="Traditional Arabic" w:hAnsi="mylotus" w:cs="Traditional Arabic" w:hint="cs"/>
          <w:sz w:val="27"/>
          <w:szCs w:val="27"/>
          <w:rtl/>
        </w:rPr>
        <w:t>﴾</w:t>
      </w:r>
      <w:r w:rsidRPr="00C737A9">
        <w:rPr>
          <w:rStyle w:val="Char0"/>
          <w:rtl/>
        </w:rPr>
        <w:t xml:space="preserve"> پس پروردگارشان دعا</w:t>
      </w:r>
      <w:r w:rsidRPr="00C737A9">
        <w:rPr>
          <w:rStyle w:val="Char0"/>
          <w:rFonts w:hint="cs"/>
          <w:rtl/>
        </w:rPr>
        <w:t>ی</w:t>
      </w:r>
      <w:r w:rsidRPr="00C737A9">
        <w:rPr>
          <w:rStyle w:val="Char0"/>
          <w:rtl/>
        </w:rPr>
        <w:t xml:space="preserve"> آنها را قبول کرد (به ا</w:t>
      </w:r>
      <w:r w:rsidRPr="00C737A9">
        <w:rPr>
          <w:rStyle w:val="Char0"/>
          <w:rFonts w:hint="cs"/>
          <w:rtl/>
        </w:rPr>
        <w:t>ین</w:t>
      </w:r>
      <w:r w:rsidRPr="00C737A9">
        <w:rPr>
          <w:rStyle w:val="Char0"/>
          <w:rtl/>
        </w:rPr>
        <w:t xml:space="preserve"> طور</w:t>
      </w:r>
      <w:r w:rsidRPr="00C737A9">
        <w:rPr>
          <w:rStyle w:val="Char0"/>
          <w:rFonts w:hint="cs"/>
          <w:rtl/>
        </w:rPr>
        <w:t>)</w:t>
      </w:r>
      <w:r w:rsidRPr="00C737A9">
        <w:rPr>
          <w:rStyle w:val="Char0"/>
          <w:rtl/>
        </w:rPr>
        <w:t xml:space="preserve"> که من عمل ه</w:t>
      </w:r>
      <w:r w:rsidRPr="00C737A9">
        <w:rPr>
          <w:rStyle w:val="Char0"/>
          <w:rFonts w:hint="cs"/>
          <w:rtl/>
        </w:rPr>
        <w:t>یچ</w:t>
      </w:r>
      <w:r w:rsidRPr="00C737A9">
        <w:rPr>
          <w:rStyle w:val="Char0"/>
          <w:rtl/>
        </w:rPr>
        <w:t xml:space="preserve"> عمل کننده ا</w:t>
      </w:r>
      <w:r w:rsidRPr="00C737A9">
        <w:rPr>
          <w:rStyle w:val="Char0"/>
          <w:rFonts w:hint="cs"/>
          <w:rtl/>
        </w:rPr>
        <w:t>ی</w:t>
      </w:r>
      <w:r w:rsidRPr="00C737A9">
        <w:rPr>
          <w:rStyle w:val="Char0"/>
          <w:rtl/>
        </w:rPr>
        <w:t xml:space="preserve"> شما را؛ خواه مرد باشد و خواه زن، ضائع</w:t>
      </w:r>
      <w:r w:rsidR="001619CE">
        <w:rPr>
          <w:rStyle w:val="Char0"/>
          <w:rtl/>
        </w:rPr>
        <w:t xml:space="preserve"> نمی‌</w:t>
      </w:r>
      <w:r w:rsidRPr="00C737A9">
        <w:rPr>
          <w:rStyle w:val="Char0"/>
          <w:rtl/>
        </w:rPr>
        <w:t xml:space="preserve">کنم، شما از جنس </w:t>
      </w:r>
      <w:r w:rsidRPr="00C737A9">
        <w:rPr>
          <w:rStyle w:val="Char0"/>
          <w:rFonts w:hint="cs"/>
          <w:rtl/>
        </w:rPr>
        <w:t>یکدیگر</w:t>
      </w:r>
      <w:r w:rsidRPr="00C737A9">
        <w:rPr>
          <w:rStyle w:val="Char0"/>
          <w:rtl/>
        </w:rPr>
        <w:t xml:space="preserve"> هست</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که در ا</w:t>
      </w:r>
      <w:r w:rsidRPr="00C737A9">
        <w:rPr>
          <w:rStyle w:val="Char0"/>
          <w:rFonts w:hint="cs"/>
          <w:rtl/>
        </w:rPr>
        <w:t>یمان</w:t>
      </w:r>
      <w:r w:rsidRPr="00C737A9">
        <w:rPr>
          <w:rStyle w:val="Char0"/>
          <w:rtl/>
        </w:rPr>
        <w:t xml:space="preserve"> و عمل، مرد و زن فرق ندارند، و </w:t>
      </w:r>
      <w:r w:rsidRPr="00C737A9">
        <w:rPr>
          <w:rStyle w:val="Char0"/>
          <w:rFonts w:hint="cs"/>
          <w:rtl/>
        </w:rPr>
        <w:t>یکی</w:t>
      </w:r>
      <w:r w:rsidRPr="00C737A9">
        <w:rPr>
          <w:rStyle w:val="Char0"/>
          <w:rtl/>
        </w:rPr>
        <w:t xml:space="preserve"> از آن اعمال هجرت است) پس آنان که هجرت کردند و از خانه</w:t>
      </w:r>
      <w:r w:rsidR="001619CE">
        <w:rPr>
          <w:rStyle w:val="Char0"/>
          <w:rtl/>
        </w:rPr>
        <w:t xml:space="preserve">‌هایشان </w:t>
      </w:r>
      <w:r w:rsidRPr="00C737A9">
        <w:rPr>
          <w:rStyle w:val="Char0"/>
          <w:rtl/>
        </w:rPr>
        <w:t>ب</w:t>
      </w:r>
      <w:r w:rsidRPr="00C737A9">
        <w:rPr>
          <w:rStyle w:val="Char0"/>
          <w:rFonts w:hint="cs"/>
          <w:rtl/>
        </w:rPr>
        <w:t>یرون</w:t>
      </w:r>
      <w:r w:rsidRPr="00C737A9">
        <w:rPr>
          <w:rStyle w:val="Char0"/>
          <w:rtl/>
        </w:rPr>
        <w:t xml:space="preserve"> رانده شدند و در راه من (راه الله) اذ</w:t>
      </w:r>
      <w:r w:rsidRPr="00C737A9">
        <w:rPr>
          <w:rStyle w:val="Char0"/>
          <w:rFonts w:hint="cs"/>
          <w:rtl/>
        </w:rPr>
        <w:t>یت</w:t>
      </w:r>
      <w:r w:rsidR="001619CE">
        <w:rPr>
          <w:rStyle w:val="Char0"/>
          <w:rtl/>
        </w:rPr>
        <w:t xml:space="preserve">‌ها </w:t>
      </w:r>
      <w:r w:rsidRPr="00C737A9">
        <w:rPr>
          <w:rStyle w:val="Char0"/>
          <w:rtl/>
        </w:rPr>
        <w:t>د</w:t>
      </w:r>
      <w:r w:rsidRPr="00C737A9">
        <w:rPr>
          <w:rStyle w:val="Char0"/>
          <w:rFonts w:hint="cs"/>
          <w:rtl/>
        </w:rPr>
        <w:t>یدند</w:t>
      </w:r>
      <w:r w:rsidRPr="00C737A9">
        <w:rPr>
          <w:rStyle w:val="Char0"/>
          <w:rtl/>
        </w:rPr>
        <w:t xml:space="preserve"> و (با كفار) جنگ کردند و کشته شدند، حتما گناهان</w:t>
      </w:r>
      <w:r w:rsidR="001619CE">
        <w:rPr>
          <w:rStyle w:val="Char0"/>
          <w:rtl/>
        </w:rPr>
        <w:t xml:space="preserve">‌شان </w:t>
      </w:r>
      <w:r w:rsidRPr="00C737A9">
        <w:rPr>
          <w:rStyle w:val="Char0"/>
          <w:rtl/>
        </w:rPr>
        <w:t>را محو</w:t>
      </w:r>
      <w:r w:rsidR="001619CE">
        <w:rPr>
          <w:rStyle w:val="Char0"/>
          <w:rtl/>
        </w:rPr>
        <w:t xml:space="preserve"> </w:t>
      </w:r>
      <w:r w:rsidR="001619CE">
        <w:rPr>
          <w:rStyle w:val="Char0"/>
          <w:rtl/>
        </w:rPr>
        <w:lastRenderedPageBreak/>
        <w:t>می‌</w:t>
      </w:r>
      <w:r w:rsidRPr="00C737A9">
        <w:rPr>
          <w:rStyle w:val="Char0"/>
          <w:rtl/>
        </w:rPr>
        <w:t>کن</w:t>
      </w:r>
      <w:r w:rsidRPr="00C737A9">
        <w:rPr>
          <w:rStyle w:val="Char0"/>
          <w:rFonts w:hint="cs"/>
          <w:rtl/>
        </w:rPr>
        <w:t>یم</w:t>
      </w:r>
      <w:r w:rsidRPr="00C737A9">
        <w:rPr>
          <w:rStyle w:val="Char0"/>
          <w:rtl/>
        </w:rPr>
        <w:t xml:space="preserve"> و حتما آنها را در</w:t>
      </w:r>
      <w:r w:rsidR="005D500C">
        <w:rPr>
          <w:rStyle w:val="Char0"/>
          <w:rtl/>
        </w:rPr>
        <w:t xml:space="preserve"> باغ‌های </w:t>
      </w:r>
      <w:r w:rsidRPr="00C737A9">
        <w:rPr>
          <w:rStyle w:val="Char0"/>
          <w:rtl/>
        </w:rPr>
        <w:t>که در ز</w:t>
      </w:r>
      <w:r w:rsidRPr="00C737A9">
        <w:rPr>
          <w:rStyle w:val="Char0"/>
          <w:rFonts w:hint="cs"/>
          <w:rtl/>
        </w:rPr>
        <w:t>یر</w:t>
      </w:r>
      <w:r w:rsidRPr="00C737A9">
        <w:rPr>
          <w:rStyle w:val="Char0"/>
          <w:rtl/>
        </w:rPr>
        <w:t xml:space="preserve"> درختان و قصرها</w:t>
      </w:r>
      <w:r w:rsidRPr="00C737A9">
        <w:rPr>
          <w:rStyle w:val="Char0"/>
          <w:rFonts w:hint="cs"/>
          <w:rtl/>
        </w:rPr>
        <w:t>ی</w:t>
      </w:r>
      <w:r w:rsidRPr="00C737A9">
        <w:rPr>
          <w:rStyle w:val="Char0"/>
          <w:rtl/>
        </w:rPr>
        <w:t xml:space="preserve"> آن نهرها جار</w:t>
      </w:r>
      <w:r w:rsidRPr="00C737A9">
        <w:rPr>
          <w:rStyle w:val="Char0"/>
          <w:rFonts w:hint="cs"/>
          <w:rtl/>
        </w:rPr>
        <w:t>ی</w:t>
      </w:r>
      <w:r w:rsidRPr="00C737A9">
        <w:rPr>
          <w:rStyle w:val="Char0"/>
          <w:rtl/>
        </w:rPr>
        <w:t xml:space="preserve"> است</w:t>
      </w:r>
      <w:r w:rsidR="001F045C">
        <w:rPr>
          <w:rStyle w:val="Char0"/>
          <w:rtl/>
        </w:rPr>
        <w:t>،</w:t>
      </w:r>
      <w:r w:rsidRPr="00C737A9">
        <w:rPr>
          <w:rStyle w:val="Char0"/>
          <w:rtl/>
        </w:rPr>
        <w:t xml:space="preserve"> داخل کن</w:t>
      </w:r>
      <w:r w:rsidRPr="00C737A9">
        <w:rPr>
          <w:rStyle w:val="Char0"/>
          <w:rFonts w:hint="cs"/>
          <w:rtl/>
        </w:rPr>
        <w:t>یم،</w:t>
      </w:r>
      <w:r w:rsidRPr="00C737A9">
        <w:rPr>
          <w:rStyle w:val="Char0"/>
          <w:rtl/>
        </w:rPr>
        <w:t xml:space="preserve"> ا</w:t>
      </w:r>
      <w:r w:rsidRPr="00C737A9">
        <w:rPr>
          <w:rStyle w:val="Char0"/>
          <w:rFonts w:hint="cs"/>
          <w:rtl/>
        </w:rPr>
        <w:t>ی</w:t>
      </w:r>
      <w:r w:rsidRPr="00C737A9">
        <w:rPr>
          <w:rStyle w:val="Char0"/>
          <w:rtl/>
        </w:rPr>
        <w:t>ن ثواب از جانب الله داده</w:t>
      </w:r>
      <w:r w:rsidR="001619CE">
        <w:rPr>
          <w:rStyle w:val="Char0"/>
          <w:rtl/>
        </w:rPr>
        <w:t xml:space="preserve"> می‌</w:t>
      </w:r>
      <w:r w:rsidRPr="00C737A9">
        <w:rPr>
          <w:rStyle w:val="Char0"/>
          <w:rtl/>
        </w:rPr>
        <w:t>شود، و ثواب ن</w:t>
      </w:r>
      <w:r w:rsidRPr="00C737A9">
        <w:rPr>
          <w:rStyle w:val="Char0"/>
          <w:rFonts w:hint="cs"/>
          <w:rtl/>
        </w:rPr>
        <w:t>یکو</w:t>
      </w:r>
      <w:r w:rsidRPr="00C737A9">
        <w:rPr>
          <w:rStyle w:val="Char0"/>
          <w:rtl/>
        </w:rPr>
        <w:t xml:space="preserve"> و خوب نزد الله است . </w:t>
      </w:r>
      <w:r>
        <w:rPr>
          <w:rStyle w:val="Char0"/>
          <w:rFonts w:ascii="Traditional Arabic" w:hAnsi="mylotus" w:cs="Traditional Arabic" w:hint="cs"/>
          <w:sz w:val="27"/>
          <w:szCs w:val="27"/>
          <w:rtl/>
          <w:lang w:bidi="fa-IR"/>
        </w:rPr>
        <w:t>﴿</w:t>
      </w:r>
      <w:r w:rsidRPr="00C737A9">
        <w:rPr>
          <w:rStyle w:val="Char0"/>
          <w:rFonts w:hint="cs"/>
          <w:rtl/>
        </w:rPr>
        <w:t>19</w:t>
      </w:r>
      <w:r w:rsidR="001619CE" w:rsidRPr="001619CE">
        <w:rPr>
          <w:rStyle w:val="Char0"/>
          <w:rFonts w:ascii="Traditional Arabic" w:hAnsi="mylotus" w:hint="cs"/>
          <w:sz w:val="27"/>
          <w:szCs w:val="27"/>
          <w:rtl/>
          <w:lang w:bidi="fa-IR"/>
        </w:rPr>
        <w:t>6</w:t>
      </w:r>
      <w:r>
        <w:rPr>
          <w:rStyle w:val="Char0"/>
          <w:rFonts w:ascii="Traditional Arabic" w:hAnsi="mylotus" w:cs="Traditional Arabic" w:hint="cs"/>
          <w:sz w:val="27"/>
          <w:szCs w:val="27"/>
          <w:rtl/>
          <w:lang w:bidi="fa-IR"/>
        </w:rPr>
        <w:t xml:space="preserve">﴾ </w:t>
      </w:r>
      <w:r w:rsidRPr="00C737A9">
        <w:rPr>
          <w:rStyle w:val="Char0"/>
          <w:rtl/>
        </w:rPr>
        <w:t>گشت و گذار کافران در شهرها تو را نفر</w:t>
      </w:r>
      <w:r w:rsidRPr="00C737A9">
        <w:rPr>
          <w:rStyle w:val="Char0"/>
          <w:rFonts w:hint="cs"/>
          <w:rtl/>
        </w:rPr>
        <w:t>یبد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متاع) چند روزه و ناچ</w:t>
      </w:r>
      <w:r w:rsidRPr="00C737A9">
        <w:rPr>
          <w:rStyle w:val="Char0"/>
          <w:rFonts w:hint="cs"/>
          <w:rtl/>
        </w:rPr>
        <w:t>یز</w:t>
      </w:r>
      <w:r w:rsidRPr="00C737A9">
        <w:rPr>
          <w:rStyle w:val="Char0"/>
          <w:rtl/>
        </w:rPr>
        <w:t xml:space="preserve"> است</w:t>
      </w:r>
      <w:r w:rsidR="001F045C">
        <w:rPr>
          <w:rStyle w:val="Char0"/>
          <w:rtl/>
        </w:rPr>
        <w:t>،</w:t>
      </w:r>
      <w:r w:rsidRPr="00C737A9">
        <w:rPr>
          <w:rStyle w:val="Char0"/>
          <w:rtl/>
        </w:rPr>
        <w:t xml:space="preserve"> باز جا</w:t>
      </w:r>
      <w:r w:rsidRPr="00C737A9">
        <w:rPr>
          <w:rStyle w:val="Char0"/>
          <w:rFonts w:hint="cs"/>
          <w:rtl/>
        </w:rPr>
        <w:t>یگاه</w:t>
      </w:r>
      <w:r w:rsidR="001619CE">
        <w:rPr>
          <w:rStyle w:val="Char0"/>
          <w:rtl/>
        </w:rPr>
        <w:t xml:space="preserve">‌شان </w:t>
      </w:r>
      <w:r w:rsidRPr="00C737A9">
        <w:rPr>
          <w:rStyle w:val="Char0"/>
          <w:rtl/>
        </w:rPr>
        <w:t>دوزخ است</w:t>
      </w:r>
      <w:r w:rsidR="001F045C">
        <w:rPr>
          <w:rStyle w:val="Char0"/>
          <w:rtl/>
        </w:rPr>
        <w:t>،</w:t>
      </w:r>
      <w:r w:rsidRPr="00C737A9">
        <w:rPr>
          <w:rStyle w:val="Char0"/>
          <w:rtl/>
        </w:rPr>
        <w:t xml:space="preserve"> و دوزخ (برا</w:t>
      </w:r>
      <w:r w:rsidRPr="00C737A9">
        <w:rPr>
          <w:rStyle w:val="Char0"/>
          <w:rFonts w:hint="cs"/>
          <w:rtl/>
        </w:rPr>
        <w:t>ی</w:t>
      </w:r>
      <w:r w:rsidRPr="00C737A9">
        <w:rPr>
          <w:rStyle w:val="Char0"/>
          <w:rtl/>
        </w:rPr>
        <w:t xml:space="preserve"> کافران) چه بد آرامگاه</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w:t>
      </w:r>
      <w:r w:rsidRPr="00C737A9">
        <w:rPr>
          <w:rStyle w:val="Char0"/>
          <w:rFonts w:hint="cs"/>
          <w:rtl/>
        </w:rPr>
        <w:t>یكن</w:t>
      </w:r>
      <w:r w:rsidRPr="00C737A9">
        <w:rPr>
          <w:rStyle w:val="Char0"/>
          <w:rtl/>
        </w:rPr>
        <w:t xml:space="preserve"> آنان</w:t>
      </w:r>
      <w:r w:rsidRPr="00C737A9">
        <w:rPr>
          <w:rStyle w:val="Char0"/>
          <w:rFonts w:hint="cs"/>
          <w:rtl/>
        </w:rPr>
        <w:t>ی</w:t>
      </w:r>
      <w:r w:rsidRPr="00C737A9">
        <w:rPr>
          <w:rStyle w:val="Char0"/>
          <w:rtl/>
        </w:rPr>
        <w:t xml:space="preserve"> که (تقو</w:t>
      </w:r>
      <w:r w:rsidRPr="00C737A9">
        <w:rPr>
          <w:rStyle w:val="Char0"/>
          <w:rFonts w:hint="cs"/>
          <w:rtl/>
        </w:rPr>
        <w:t>ی</w:t>
      </w:r>
      <w:r w:rsidRPr="00C737A9">
        <w:rPr>
          <w:rStyle w:val="Char0"/>
          <w:rtl/>
        </w:rPr>
        <w:t xml:space="preserve"> پ</w:t>
      </w:r>
      <w:r w:rsidRPr="00C737A9">
        <w:rPr>
          <w:rStyle w:val="Char0"/>
          <w:rFonts w:hint="cs"/>
          <w:rtl/>
        </w:rPr>
        <w:t>یشه</w:t>
      </w:r>
      <w:r w:rsidRPr="00C737A9">
        <w:rPr>
          <w:rStyle w:val="Char0"/>
          <w:rtl/>
        </w:rPr>
        <w:t xml:space="preserve"> کر</w:t>
      </w:r>
      <w:r w:rsidRPr="00C737A9">
        <w:rPr>
          <w:rStyle w:val="Char0"/>
          <w:rFonts w:hint="cs"/>
          <w:rtl/>
        </w:rPr>
        <w:t>دند</w:t>
      </w:r>
      <w:r w:rsidRPr="00C737A9">
        <w:rPr>
          <w:rStyle w:val="Char0"/>
          <w:rtl/>
        </w:rPr>
        <w:t xml:space="preserve"> و</w:t>
      </w:r>
      <w:r w:rsidRPr="00C737A9">
        <w:rPr>
          <w:rStyle w:val="Char0"/>
          <w:rFonts w:hint="cs"/>
          <w:rtl/>
        </w:rPr>
        <w:t>)</w:t>
      </w:r>
      <w:r w:rsidRPr="00C737A9">
        <w:rPr>
          <w:rStyle w:val="Char0"/>
          <w:rtl/>
        </w:rPr>
        <w:t xml:space="preserve"> از پروردگار خود ترس</w:t>
      </w:r>
      <w:r w:rsidRPr="00C737A9">
        <w:rPr>
          <w:rStyle w:val="Char0"/>
          <w:rFonts w:hint="cs"/>
          <w:rtl/>
        </w:rPr>
        <w:t>یدند</w:t>
      </w:r>
      <w:r w:rsidRPr="00C737A9">
        <w:rPr>
          <w:rStyle w:val="Char0"/>
          <w:rtl/>
        </w:rPr>
        <w:t xml:space="preserve"> برا</w:t>
      </w:r>
      <w:r w:rsidRPr="00C737A9">
        <w:rPr>
          <w:rStyle w:val="Char0"/>
          <w:rFonts w:hint="cs"/>
          <w:rtl/>
        </w:rPr>
        <w:t>ی</w:t>
      </w:r>
      <w:r w:rsidRPr="00C737A9">
        <w:rPr>
          <w:rStyle w:val="Char0"/>
          <w:rtl/>
        </w:rPr>
        <w:t xml:space="preserve"> آنها باغ</w:t>
      </w:r>
      <w:r w:rsidR="00795F3B">
        <w:rPr>
          <w:rStyle w:val="Char0"/>
          <w:rtl/>
        </w:rPr>
        <w:t>‌ها</w:t>
      </w:r>
      <w:r w:rsidRPr="00C737A9">
        <w:rPr>
          <w:rStyle w:val="Char0"/>
          <w:rFonts w:hint="cs"/>
          <w:rtl/>
        </w:rPr>
        <w:t>یی</w:t>
      </w:r>
      <w:r w:rsidRPr="00C737A9">
        <w:rPr>
          <w:rStyle w:val="Char0"/>
          <w:rtl/>
        </w:rPr>
        <w:t xml:space="preserve"> است که از ز</w:t>
      </w:r>
      <w:r w:rsidRPr="00C737A9">
        <w:rPr>
          <w:rStyle w:val="Char0"/>
          <w:rFonts w:hint="cs"/>
          <w:rtl/>
        </w:rPr>
        <w:t>یر</w:t>
      </w:r>
      <w:r w:rsidRPr="00C737A9">
        <w:rPr>
          <w:rStyle w:val="Char0"/>
          <w:rtl/>
        </w:rPr>
        <w:t xml:space="preserve"> آن نهرها جار</w:t>
      </w:r>
      <w:r w:rsidRPr="00C737A9">
        <w:rPr>
          <w:rStyle w:val="Char0"/>
          <w:rFonts w:hint="cs"/>
          <w:rtl/>
        </w:rPr>
        <w:t>ی</w:t>
      </w:r>
      <w:r w:rsidR="001619CE">
        <w:rPr>
          <w:rStyle w:val="Char0"/>
          <w:rtl/>
        </w:rPr>
        <w:t xml:space="preserve"> می‌</w:t>
      </w:r>
      <w:r w:rsidRPr="00C737A9">
        <w:rPr>
          <w:rStyle w:val="Char0"/>
          <w:rtl/>
        </w:rPr>
        <w:t>باشد، و در آن هم</w:t>
      </w:r>
      <w:r w:rsidRPr="00C737A9">
        <w:rPr>
          <w:rStyle w:val="Char0"/>
          <w:rFonts w:hint="cs"/>
          <w:rtl/>
        </w:rPr>
        <w:t>یشه</w:t>
      </w:r>
      <w:r w:rsidR="001619CE">
        <w:rPr>
          <w:rStyle w:val="Char0"/>
          <w:rtl/>
        </w:rPr>
        <w:t>‌اند،</w:t>
      </w:r>
      <w:r w:rsidRPr="00C737A9">
        <w:rPr>
          <w:rStyle w:val="Char0"/>
          <w:rtl/>
        </w:rPr>
        <w:t xml:space="preserve"> (و ا</w:t>
      </w:r>
      <w:r w:rsidRPr="00C737A9">
        <w:rPr>
          <w:rStyle w:val="Char0"/>
          <w:rFonts w:hint="cs"/>
          <w:rtl/>
        </w:rPr>
        <w:t>ین</w:t>
      </w:r>
      <w:r w:rsidRPr="00C737A9">
        <w:rPr>
          <w:rStyle w:val="Char0"/>
          <w:rtl/>
        </w:rPr>
        <w:t>) مهمان</w:t>
      </w:r>
      <w:r w:rsidRPr="00C737A9">
        <w:rPr>
          <w:rStyle w:val="Char0"/>
          <w:rFonts w:hint="cs"/>
          <w:rtl/>
        </w:rPr>
        <w:t>ی</w:t>
      </w:r>
      <w:r w:rsidRPr="00C737A9">
        <w:rPr>
          <w:rStyle w:val="Char0"/>
          <w:rtl/>
        </w:rPr>
        <w:t xml:space="preserve"> است از نزد الله، و آنچه نزد الله است، برا</w:t>
      </w:r>
      <w:r w:rsidRPr="00C737A9">
        <w:rPr>
          <w:rStyle w:val="Char0"/>
          <w:rFonts w:hint="cs"/>
          <w:rtl/>
        </w:rPr>
        <w:t>ی</w:t>
      </w:r>
      <w:r w:rsidRPr="00C737A9">
        <w:rPr>
          <w:rStyle w:val="Char0"/>
          <w:rtl/>
        </w:rPr>
        <w:t xml:space="preserve"> ن</w:t>
      </w:r>
      <w:r w:rsidRPr="00C737A9">
        <w:rPr>
          <w:rStyle w:val="Char0"/>
          <w:rFonts w:hint="cs"/>
          <w:rtl/>
        </w:rPr>
        <w:t>یکوکاران</w:t>
      </w:r>
      <w:r w:rsidRPr="00C737A9">
        <w:rPr>
          <w:rStyle w:val="Char0"/>
          <w:rtl/>
        </w:rPr>
        <w:t xml:space="preserve"> (از هر چ</w:t>
      </w:r>
      <w:r w:rsidRPr="00C737A9">
        <w:rPr>
          <w:rStyle w:val="Char0"/>
          <w:rFonts w:hint="cs"/>
          <w:rtl/>
        </w:rPr>
        <w:t>یزی)</w:t>
      </w:r>
      <w:r w:rsidRPr="00C737A9">
        <w:rPr>
          <w:rStyle w:val="Char0"/>
          <w:rtl/>
        </w:rPr>
        <w:t xml:space="preserve"> بهتر است. </w:t>
      </w:r>
      <w:r>
        <w:rPr>
          <w:rStyle w:val="Char0"/>
          <w:rFonts w:ascii="Traditional Arabic" w:hAnsi="mylotus" w:cs="Traditional Arabic" w:hint="cs"/>
          <w:sz w:val="27"/>
          <w:szCs w:val="27"/>
          <w:rtl/>
          <w:lang w:bidi="fa-IR"/>
        </w:rPr>
        <w:t>﴿</w:t>
      </w:r>
      <w:r w:rsidRPr="00C737A9">
        <w:rPr>
          <w:rStyle w:val="Char0"/>
          <w:rFonts w:hint="cs"/>
          <w:rtl/>
        </w:rPr>
        <w:t>199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(همه اهل کتاب دوزخ</w:t>
      </w:r>
      <w:r w:rsidRPr="00C737A9">
        <w:rPr>
          <w:rStyle w:val="Char0"/>
          <w:rFonts w:hint="cs"/>
          <w:rtl/>
        </w:rPr>
        <w:t>ی</w:t>
      </w:r>
      <w:r w:rsidRPr="00C737A9">
        <w:rPr>
          <w:rStyle w:val="Char0"/>
          <w:rtl/>
        </w:rPr>
        <w:t xml:space="preserve"> ن</w:t>
      </w:r>
      <w:r w:rsidRPr="00C737A9">
        <w:rPr>
          <w:rStyle w:val="Char0"/>
          <w:rFonts w:hint="cs"/>
          <w:rtl/>
        </w:rPr>
        <w:t>یستند</w:t>
      </w:r>
      <w:r w:rsidRPr="00C737A9">
        <w:rPr>
          <w:rStyle w:val="Char0"/>
          <w:rtl/>
        </w:rPr>
        <w:t>) و يقينا از اهل کتاب کسان</w:t>
      </w:r>
      <w:r w:rsidRPr="00C737A9">
        <w:rPr>
          <w:rStyle w:val="Char0"/>
          <w:rFonts w:hint="cs"/>
          <w:rtl/>
        </w:rPr>
        <w:t>ی</w:t>
      </w:r>
      <w:r w:rsidRPr="00C737A9">
        <w:rPr>
          <w:rStyle w:val="Char0"/>
          <w:rtl/>
        </w:rPr>
        <w:t xml:space="preserve"> هس</w:t>
      </w:r>
      <w:r w:rsidRPr="00C737A9">
        <w:rPr>
          <w:rStyle w:val="Char0"/>
          <w:rFonts w:hint="cs"/>
          <w:rtl/>
        </w:rPr>
        <w:t>تند</w:t>
      </w:r>
      <w:r w:rsidRPr="00C737A9">
        <w:rPr>
          <w:rStyle w:val="Char0"/>
          <w:rtl/>
        </w:rPr>
        <w:t xml:space="preserve"> که به الله و به آنچه بر شما نازل شده و به آنچه بر خود آنها نازل شده است؛ در حال</w:t>
      </w:r>
      <w:r w:rsidRPr="00C737A9">
        <w:rPr>
          <w:rStyle w:val="Char0"/>
          <w:rFonts w:hint="cs"/>
          <w:rtl/>
        </w:rPr>
        <w:t>یکه</w:t>
      </w:r>
      <w:r w:rsidRPr="00C737A9">
        <w:rPr>
          <w:rStyle w:val="Char0"/>
          <w:rtl/>
        </w:rPr>
        <w:t xml:space="preserve"> در برابر الله متواضع</w:t>
      </w:r>
      <w:r w:rsidR="001619CE">
        <w:rPr>
          <w:rStyle w:val="Char0"/>
          <w:rtl/>
        </w:rPr>
        <w:t>‌اند،</w:t>
      </w:r>
      <w:r w:rsidRPr="00C737A9">
        <w:rPr>
          <w:rStyle w:val="Char0"/>
          <w:rtl/>
        </w:rPr>
        <w:t xml:space="preserve"> ا</w:t>
      </w:r>
      <w:r w:rsidRPr="00C737A9">
        <w:rPr>
          <w:rStyle w:val="Char0"/>
          <w:rFonts w:hint="cs"/>
          <w:rtl/>
        </w:rPr>
        <w:t>یمان</w:t>
      </w:r>
      <w:r w:rsidRPr="00C737A9">
        <w:rPr>
          <w:rStyle w:val="Char0"/>
          <w:rtl/>
        </w:rPr>
        <w:t xml:space="preserve"> دارند، آ</w:t>
      </w:r>
      <w:r w:rsidRPr="00C737A9">
        <w:rPr>
          <w:rStyle w:val="Char0"/>
          <w:rFonts w:hint="cs"/>
          <w:rtl/>
        </w:rPr>
        <w:t>یات</w:t>
      </w:r>
      <w:r w:rsidRPr="00C737A9">
        <w:rPr>
          <w:rStyle w:val="Char0"/>
          <w:rtl/>
        </w:rPr>
        <w:t xml:space="preserve"> و احکام الله را در برابر متاع حق</w:t>
      </w:r>
      <w:r w:rsidRPr="00C737A9">
        <w:rPr>
          <w:rStyle w:val="Char0"/>
          <w:rFonts w:hint="cs"/>
          <w:rtl/>
        </w:rPr>
        <w:t>یر</w:t>
      </w:r>
      <w:r w:rsidRPr="00C737A9">
        <w:rPr>
          <w:rStyle w:val="Char0"/>
          <w:rtl/>
        </w:rPr>
        <w:t xml:space="preserve"> (دنيا) عوض</w:t>
      </w:r>
      <w:r w:rsidR="001619CE">
        <w:rPr>
          <w:rStyle w:val="Char0"/>
          <w:rtl/>
        </w:rPr>
        <w:t xml:space="preserve"> نمی‌</w:t>
      </w:r>
      <w:r w:rsidRPr="00C737A9">
        <w:rPr>
          <w:rStyle w:val="Char0"/>
          <w:rtl/>
        </w:rPr>
        <w:t>کنند، ا</w:t>
      </w:r>
      <w:r w:rsidRPr="00C737A9">
        <w:rPr>
          <w:rStyle w:val="Char0"/>
          <w:rFonts w:hint="cs"/>
          <w:rtl/>
        </w:rPr>
        <w:t>ین</w:t>
      </w:r>
      <w:r w:rsidRPr="00C737A9">
        <w:rPr>
          <w:rStyle w:val="Char0"/>
          <w:rtl/>
        </w:rPr>
        <w:t xml:space="preserve"> گروه است که نزد پروردگارشان اجر خود را دارند،</w:t>
      </w:r>
      <w:r w:rsidR="001619CE">
        <w:rPr>
          <w:rStyle w:val="Char0"/>
          <w:rtl/>
        </w:rPr>
        <w:t xml:space="preserve"> بی‌</w:t>
      </w:r>
      <w:r w:rsidRPr="00C737A9">
        <w:rPr>
          <w:rStyle w:val="Char0"/>
          <w:rtl/>
        </w:rPr>
        <w:t>گمان الله زود حس</w:t>
      </w:r>
      <w:r w:rsidRPr="00C737A9">
        <w:rPr>
          <w:rStyle w:val="Char0"/>
          <w:rFonts w:hint="cs"/>
          <w:rtl/>
        </w:rPr>
        <w:t>اب</w:t>
      </w:r>
      <w:r w:rsidRPr="00C737A9">
        <w:rPr>
          <w:rStyle w:val="Char0"/>
          <w:rtl/>
        </w:rPr>
        <w:t xml:space="preserve"> گ</w:t>
      </w:r>
      <w:r w:rsidRPr="00C737A9">
        <w:rPr>
          <w:rStyle w:val="Char0"/>
          <w:rFonts w:hint="cs"/>
          <w:rtl/>
        </w:rPr>
        <w:t>یرنده</w:t>
      </w:r>
      <w:r w:rsidR="00EB39BB">
        <w:rPr>
          <w:rStyle w:val="Char0"/>
          <w:rtl/>
        </w:rPr>
        <w:t xml:space="preserve"> است .</w:t>
      </w:r>
      <w:r w:rsidR="00EB39BB">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200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صبر پ</w:t>
      </w:r>
      <w:r w:rsidRPr="00C737A9">
        <w:rPr>
          <w:rStyle w:val="Char0"/>
          <w:rFonts w:hint="cs"/>
          <w:rtl/>
        </w:rPr>
        <w:t>یشه</w:t>
      </w:r>
      <w:r w:rsidRPr="00C737A9">
        <w:rPr>
          <w:rStyle w:val="Char0"/>
          <w:rtl/>
        </w:rPr>
        <w:t xml:space="preserve"> کن</w:t>
      </w:r>
      <w:r w:rsidRPr="00C737A9">
        <w:rPr>
          <w:rStyle w:val="Char0"/>
          <w:rFonts w:hint="cs"/>
          <w:rtl/>
        </w:rPr>
        <w:t>ید،</w:t>
      </w:r>
      <w:r w:rsidRPr="00C737A9">
        <w:rPr>
          <w:rStyle w:val="Char0"/>
          <w:rtl/>
        </w:rPr>
        <w:t xml:space="preserve"> (و در مقابل دشمن) پا</w:t>
      </w:r>
      <w:r w:rsidRPr="00C737A9">
        <w:rPr>
          <w:rStyle w:val="Char0"/>
          <w:rFonts w:hint="cs"/>
          <w:rtl/>
        </w:rPr>
        <w:t>یداری</w:t>
      </w:r>
      <w:r w:rsidRPr="00C737A9">
        <w:rPr>
          <w:rStyle w:val="Char0"/>
          <w:rtl/>
        </w:rPr>
        <w:t xml:space="preserve"> ورز</w:t>
      </w:r>
      <w:r w:rsidRPr="00C737A9">
        <w:rPr>
          <w:rStyle w:val="Char0"/>
          <w:rFonts w:hint="cs"/>
          <w:rtl/>
        </w:rPr>
        <w:t>ید</w:t>
      </w:r>
      <w:r w:rsidRPr="00C737A9">
        <w:rPr>
          <w:rStyle w:val="Char0"/>
          <w:rtl/>
        </w:rPr>
        <w:t xml:space="preserve"> و برا</w:t>
      </w:r>
      <w:r w:rsidRPr="00C737A9">
        <w:rPr>
          <w:rStyle w:val="Char0"/>
          <w:rFonts w:hint="cs"/>
          <w:rtl/>
        </w:rPr>
        <w:t>ی</w:t>
      </w:r>
      <w:r w:rsidRPr="00C737A9">
        <w:rPr>
          <w:rStyle w:val="Char0"/>
          <w:rtl/>
        </w:rPr>
        <w:t xml:space="preserve"> جهاد آماده باش</w:t>
      </w:r>
      <w:r w:rsidRPr="00C737A9">
        <w:rPr>
          <w:rStyle w:val="Char0"/>
          <w:rFonts w:hint="cs"/>
          <w:rtl/>
        </w:rPr>
        <w:t>ید</w:t>
      </w:r>
      <w:r w:rsidRPr="00C737A9">
        <w:rPr>
          <w:rStyle w:val="Char0"/>
          <w:rtl/>
        </w:rPr>
        <w:t xml:space="preserve"> در انتظار جهاد وسا</w:t>
      </w:r>
      <w:r w:rsidRPr="00C737A9">
        <w:rPr>
          <w:rStyle w:val="Char0"/>
          <w:rFonts w:hint="cs"/>
          <w:rtl/>
        </w:rPr>
        <w:t>یل</w:t>
      </w:r>
      <w:r w:rsidRPr="00C737A9">
        <w:rPr>
          <w:rStyle w:val="Char0"/>
          <w:rtl/>
        </w:rPr>
        <w:t xml:space="preserve"> جنگ</w:t>
      </w:r>
      <w:r w:rsidRPr="00C737A9">
        <w:rPr>
          <w:rStyle w:val="Char0"/>
          <w:rFonts w:hint="cs"/>
          <w:rtl/>
        </w:rPr>
        <w:t>ی</w:t>
      </w:r>
      <w:r w:rsidRPr="00C737A9">
        <w:rPr>
          <w:rStyle w:val="Char0"/>
          <w:rtl/>
        </w:rPr>
        <w:t xml:space="preserve"> خود را مه</w:t>
      </w:r>
      <w:r w:rsidRPr="00C737A9">
        <w:rPr>
          <w:rStyle w:val="Char0"/>
          <w:rFonts w:hint="cs"/>
          <w:rtl/>
        </w:rPr>
        <w:t>یا</w:t>
      </w:r>
      <w:r w:rsidRPr="00C737A9">
        <w:rPr>
          <w:rStyle w:val="Char0"/>
          <w:rtl/>
        </w:rPr>
        <w:t xml:space="preserve">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تا که کام</w:t>
      </w:r>
      <w:r w:rsidRPr="00C737A9">
        <w:rPr>
          <w:rStyle w:val="Char0"/>
          <w:rFonts w:hint="cs"/>
          <w:rtl/>
        </w:rPr>
        <w:t>یاب</w:t>
      </w:r>
      <w:r w:rsidRPr="00C737A9">
        <w:rPr>
          <w:rStyle w:val="Char0"/>
          <w:rtl/>
        </w:rPr>
        <w:t xml:space="preserve"> شو</w:t>
      </w:r>
      <w:r w:rsidRPr="00C737A9">
        <w:rPr>
          <w:rStyle w:val="Char0"/>
          <w:rFonts w:hint="cs"/>
          <w:rtl/>
        </w:rPr>
        <w:t>ید.</w:t>
      </w:r>
    </w:p>
    <w:p w:rsidR="00AD43F8" w:rsidRPr="00C737A9" w:rsidRDefault="00AD43F8" w:rsidP="00AD43F8">
      <w:pPr>
        <w:pStyle w:val="a1"/>
        <w:rPr>
          <w:rStyle w:val="Char0"/>
          <w:rFonts w:ascii="IRYakout" w:hAnsi="IRYakout" w:cs="IRYakout"/>
          <w:sz w:val="32"/>
          <w:szCs w:val="32"/>
          <w:rtl/>
        </w:rPr>
      </w:pPr>
      <w:bookmarkStart w:id="23" w:name="_Toc520686333"/>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00BD74BC">
        <w:rPr>
          <w:rStyle w:val="Char0"/>
          <w:rFonts w:ascii="IRYakout" w:hAnsi="IRYakout" w:cs="IRYakout"/>
          <w:sz w:val="32"/>
          <w:szCs w:val="32"/>
          <w:rtl/>
        </w:rPr>
        <w:t xml:space="preserve"> </w:t>
      </w:r>
      <w:r w:rsidRPr="00C737A9">
        <w:rPr>
          <w:rStyle w:val="Char0"/>
          <w:rFonts w:ascii="IRYakout" w:hAnsi="IRYakout" w:cs="IRYakout"/>
          <w:sz w:val="32"/>
          <w:szCs w:val="32"/>
          <w:rtl/>
        </w:rPr>
        <w:t>نساء</w:t>
      </w:r>
      <w:bookmarkEnd w:id="23"/>
    </w:p>
    <w:p w:rsidR="00AD43F8" w:rsidRPr="00C737A9" w:rsidRDefault="00AD43F8" w:rsidP="00530E87">
      <w:pPr>
        <w:pStyle w:val="a4"/>
        <w:ind w:firstLine="0"/>
        <w:jc w:val="center"/>
        <w:rPr>
          <w:rStyle w:val="Char0"/>
          <w:sz w:val="24"/>
          <w:szCs w:val="24"/>
          <w:rtl/>
        </w:rPr>
      </w:pPr>
      <w:r w:rsidRPr="00C737A9">
        <w:rPr>
          <w:rStyle w:val="Char0"/>
          <w:sz w:val="24"/>
          <w:szCs w:val="24"/>
          <w:rtl/>
        </w:rPr>
        <w:t>در مد</w:t>
      </w:r>
      <w:r w:rsidRPr="00C737A9">
        <w:rPr>
          <w:rStyle w:val="Char0"/>
          <w:rFonts w:hint="cs"/>
          <w:sz w:val="24"/>
          <w:szCs w:val="24"/>
          <w:rtl/>
        </w:rPr>
        <w:t>ینه</w:t>
      </w:r>
      <w:r w:rsidRPr="00C737A9">
        <w:rPr>
          <w:rStyle w:val="Char0"/>
          <w:sz w:val="24"/>
          <w:szCs w:val="24"/>
          <w:rtl/>
        </w:rPr>
        <w:t xml:space="preserve"> نازل شده و يکصدو هفتاد و شش آ</w:t>
      </w:r>
      <w:r w:rsidRPr="00C737A9">
        <w:rPr>
          <w:rStyle w:val="Char0"/>
          <w:rFonts w:hint="cs"/>
          <w:sz w:val="24"/>
          <w:szCs w:val="24"/>
          <w:rtl/>
        </w:rPr>
        <w:t>یت</w:t>
      </w:r>
      <w:r w:rsidR="00530E87">
        <w:rPr>
          <w:rStyle w:val="Char0"/>
          <w:sz w:val="24"/>
          <w:szCs w:val="24"/>
          <w:rtl/>
        </w:rPr>
        <w:t xml:space="preserve"> است</w:t>
      </w:r>
      <w:r w:rsidR="00530E87">
        <w:rPr>
          <w:rStyle w:val="Char0"/>
          <w:rFonts w:hint="cs"/>
          <w:sz w:val="24"/>
          <w:szCs w:val="24"/>
          <w:rtl/>
        </w:rPr>
        <w:t>.</w:t>
      </w:r>
    </w:p>
    <w:p w:rsidR="00AD43F8" w:rsidRPr="00C737A9" w:rsidRDefault="00595236" w:rsidP="00530E87">
      <w:pPr>
        <w:pStyle w:val="a4"/>
        <w:ind w:firstLine="0"/>
        <w:jc w:val="center"/>
        <w:rPr>
          <w:rStyle w:val="Char0"/>
          <w:sz w:val="24"/>
          <w:szCs w:val="24"/>
          <w:rtl/>
        </w:rPr>
      </w:pPr>
      <w:r>
        <w:rPr>
          <w:rStyle w:val="Char0"/>
          <w:sz w:val="24"/>
          <w:szCs w:val="24"/>
          <w:rtl/>
        </w:rPr>
        <w:t>بنام الله بخشندۀ مهربان</w:t>
      </w:r>
    </w:p>
    <w:p w:rsidR="00AD43F8" w:rsidRPr="002E1D8B" w:rsidRDefault="00AD43F8" w:rsidP="00AD43F8">
      <w:pPr>
        <w:pStyle w:val="a0"/>
        <w:rPr>
          <w:rStyle w:val="Char0"/>
          <w:rtl/>
        </w:rPr>
      </w:pPr>
      <w:r w:rsidRPr="002E1D8B">
        <w:rPr>
          <w:rStyle w:val="Char0"/>
          <w:rFonts w:cs="Traditional Arabic"/>
          <w:rtl/>
        </w:rPr>
        <w:t>﴿</w:t>
      </w:r>
      <w:r w:rsidRPr="008B4A46">
        <w:rPr>
          <w:rStyle w:val="Char7"/>
          <w:rtl/>
        </w:rPr>
        <w:t>يَا أَيُّهَا النَّاسُ اتَّقُوا رَبَّكُمُ الَّذِي خَلَقَكُمْ مِنْ نَفْسٍ وَاحِدَةٍ وَخَلَقَ مِنْهَا زَوْجَهَا وَبَثَّ مِنْهُمَا رِجَالًا كَثِيرًا وَنِسَاءً</w:t>
      </w:r>
      <w:r w:rsidR="001619CE" w:rsidRPr="008B4A46">
        <w:rPr>
          <w:rStyle w:val="Char7"/>
          <w:rtl/>
        </w:rPr>
        <w:t xml:space="preserve"> </w:t>
      </w:r>
      <w:r w:rsidRPr="008B4A46">
        <w:rPr>
          <w:rStyle w:val="Char7"/>
          <w:rtl/>
        </w:rPr>
        <w:t>وَاتَّقُوا اللَّهَ الَّذِي تَسَاءَلُونَ بِهِ وَالْأَرْحَامَ</w:t>
      </w:r>
      <w:r w:rsidR="001619CE" w:rsidRPr="008B4A46">
        <w:rPr>
          <w:rStyle w:val="Char7"/>
          <w:rtl/>
        </w:rPr>
        <w:t xml:space="preserve"> </w:t>
      </w:r>
      <w:r w:rsidRPr="008B4A46">
        <w:rPr>
          <w:rStyle w:val="Char7"/>
          <w:rtl/>
        </w:rPr>
        <w:t>إِنَّ اللَّهَ كَانَ عَلَيْكُمْ رَقِيبًا١ وَآتُوا الْيَتَامَى أَمْوَالَهُمْ</w:t>
      </w:r>
      <w:r w:rsidR="001619CE" w:rsidRPr="008B4A46">
        <w:rPr>
          <w:rStyle w:val="Char7"/>
          <w:rtl/>
        </w:rPr>
        <w:t xml:space="preserve"> </w:t>
      </w:r>
      <w:r w:rsidRPr="008B4A46">
        <w:rPr>
          <w:rStyle w:val="Char7"/>
          <w:rtl/>
        </w:rPr>
        <w:t>وَلَا تَتَبَدَّلُوا الْخَبِيثَ بِالطَّيِّبِ</w:t>
      </w:r>
      <w:r w:rsidR="001619CE" w:rsidRPr="008B4A46">
        <w:rPr>
          <w:rStyle w:val="Char7"/>
          <w:rtl/>
        </w:rPr>
        <w:t xml:space="preserve"> </w:t>
      </w:r>
      <w:r w:rsidRPr="008B4A46">
        <w:rPr>
          <w:rStyle w:val="Char7"/>
          <w:rtl/>
        </w:rPr>
        <w:t>وَلَا تَأْكُلُوا أَمْوَالَهُمْ إِلَى أَمْوَالِكُمْ</w:t>
      </w:r>
      <w:r w:rsidR="001619CE" w:rsidRPr="008B4A46">
        <w:rPr>
          <w:rStyle w:val="Char7"/>
          <w:rtl/>
        </w:rPr>
        <w:t xml:space="preserve"> </w:t>
      </w:r>
      <w:r w:rsidRPr="008B4A46">
        <w:rPr>
          <w:rStyle w:val="Char7"/>
          <w:rtl/>
        </w:rPr>
        <w:t>إِنَّهُ كَانَ حُوبًا كَبِيرًا٢ وَإِنْ خِفْتُمْ أَلَّا تُقْسِطُوا فِي الْيَتَامَى فَانْكِحُوا مَا طَابَ لَكُمْ مِنَ النِّسَاءِ مَثْنَى وَثُلَاثَ وَرُبَاعَ</w:t>
      </w:r>
      <w:r w:rsidR="001619CE" w:rsidRPr="008B4A46">
        <w:rPr>
          <w:rStyle w:val="Char7"/>
          <w:rtl/>
        </w:rPr>
        <w:t xml:space="preserve"> </w:t>
      </w:r>
      <w:r w:rsidRPr="008B4A46">
        <w:rPr>
          <w:rStyle w:val="Char7"/>
          <w:rtl/>
        </w:rPr>
        <w:t>فَإِنْ خِفْتُمْ أَلَّا تَعْدِلُوا فَوَاحِدَةً أَوْ مَا مَلَكَتْ أَيْمَانُكُمْ</w:t>
      </w:r>
      <w:r w:rsidR="001619CE" w:rsidRPr="008B4A46">
        <w:rPr>
          <w:rStyle w:val="Char7"/>
          <w:rtl/>
        </w:rPr>
        <w:t xml:space="preserve"> </w:t>
      </w:r>
      <w:r w:rsidRPr="008B4A46">
        <w:rPr>
          <w:rStyle w:val="Char7"/>
          <w:rtl/>
        </w:rPr>
        <w:t>ذَلِكَ أَدْنَى أَلَّا تَعُولُوا٣ وَآتُوا النِّسَاءَ صَدُقَاتِهِنَّ نِحْلَةً</w:t>
      </w:r>
      <w:r w:rsidR="001619CE" w:rsidRPr="008B4A46">
        <w:rPr>
          <w:rStyle w:val="Char7"/>
          <w:rtl/>
        </w:rPr>
        <w:t xml:space="preserve"> </w:t>
      </w:r>
      <w:r w:rsidRPr="008B4A46">
        <w:rPr>
          <w:rStyle w:val="Char7"/>
          <w:rtl/>
        </w:rPr>
        <w:t xml:space="preserve">فَإِنْ طِبْنَ لَكُمْ عَنْ شَيْءٍ مِنْهُ نَفْسًا فَكُلُوهُ هَنِيئًا مَرِيئًا٤ وَلَا تُؤْتُوا السُّفَهَاءَ أَمْوَالَكُمُ الَّتِي جَعَلَ اللَّهُ لَكُمْ قِيَامًا وَارْزُقُوهُمْ فِيهَا وَاكْسُوهُمْ وَقُولُوا لَهُمْ قَوْلًا مَعْرُوفًا٥ وَابْتَلُوا </w:t>
      </w:r>
      <w:r w:rsidRPr="008B4A46">
        <w:rPr>
          <w:rStyle w:val="Char7"/>
          <w:rtl/>
        </w:rPr>
        <w:lastRenderedPageBreak/>
        <w:t>الْيَتَامَى حَتَّى إِذَا بَلَغُوا النِّكَاحَ فَإِنْ آنَسْتُمْ مِنْهُمْ رُشْدًا فَادْفَعُوا إِلَيْهِمْ أَمْوَالَهُمْ</w:t>
      </w:r>
      <w:r w:rsidR="001619CE" w:rsidRPr="008B4A46">
        <w:rPr>
          <w:rStyle w:val="Char7"/>
          <w:rtl/>
        </w:rPr>
        <w:t xml:space="preserve"> </w:t>
      </w:r>
      <w:r w:rsidRPr="008B4A46">
        <w:rPr>
          <w:rStyle w:val="Char7"/>
          <w:rtl/>
        </w:rPr>
        <w:t>وَلَا تَأْكُلُوهَا إِسْرَافًا وَبِدَارًا أَنْ يَكْبَرُوا</w:t>
      </w:r>
      <w:r w:rsidR="001619CE" w:rsidRPr="008B4A46">
        <w:rPr>
          <w:rStyle w:val="Char7"/>
          <w:rtl/>
        </w:rPr>
        <w:t xml:space="preserve"> </w:t>
      </w:r>
      <w:r w:rsidRPr="008B4A46">
        <w:rPr>
          <w:rStyle w:val="Char7"/>
          <w:rtl/>
        </w:rPr>
        <w:t>وَمَنْ كَانَ غَنِيًّا فَلْيَسْتَعْفِفْ</w:t>
      </w:r>
      <w:r w:rsidR="001619CE" w:rsidRPr="008B4A46">
        <w:rPr>
          <w:rStyle w:val="Char7"/>
          <w:rtl/>
        </w:rPr>
        <w:t xml:space="preserve"> </w:t>
      </w:r>
      <w:r w:rsidRPr="008B4A46">
        <w:rPr>
          <w:rStyle w:val="Char7"/>
          <w:rtl/>
        </w:rPr>
        <w:t>وَمَنْ كَانَ فَقِيرًا فَلْيَأْكُلْ بِالْمَعْرُوفِ</w:t>
      </w:r>
      <w:r w:rsidR="001619CE" w:rsidRPr="008B4A46">
        <w:rPr>
          <w:rStyle w:val="Char7"/>
          <w:rtl/>
        </w:rPr>
        <w:t xml:space="preserve"> </w:t>
      </w:r>
      <w:r w:rsidRPr="008B4A46">
        <w:rPr>
          <w:rStyle w:val="Char7"/>
          <w:rtl/>
        </w:rPr>
        <w:t>فَإِذَا دَفَعْتُمْ إِلَيْهِمْ أَمْوَالَهُمْ فَأَشْهِدُوا عَلَيْهِمْ</w:t>
      </w:r>
      <w:r w:rsidR="001619CE" w:rsidRPr="008B4A46">
        <w:rPr>
          <w:rStyle w:val="Char7"/>
          <w:rtl/>
        </w:rPr>
        <w:t xml:space="preserve"> </w:t>
      </w:r>
      <w:r w:rsidRPr="008B4A46">
        <w:rPr>
          <w:rStyle w:val="Char7"/>
          <w:rtl/>
        </w:rPr>
        <w:t>وَكَفَى بِاللَّهِ حَسِيبًا٦</w:t>
      </w:r>
      <w:r w:rsidRPr="002E1D8B">
        <w:rPr>
          <w:rStyle w:val="Char0"/>
          <w:rFonts w:ascii="Times New Roman" w:hAnsi="Times New Roman" w:cs="Traditional Arabic" w:hint="cs"/>
          <w:rtl/>
        </w:rPr>
        <w:t>﴾</w:t>
      </w:r>
      <w:r w:rsidRPr="008B4A46">
        <w:rPr>
          <w:rStyle w:val="Char"/>
          <w:rtl/>
        </w:rPr>
        <w:t xml:space="preserve"> [النساء: 1-6]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 از پروردگارتان (مالک و متصرف تان) بترس</w:t>
      </w:r>
      <w:r w:rsidRPr="00C737A9">
        <w:rPr>
          <w:rStyle w:val="Char0"/>
          <w:rFonts w:hint="cs"/>
          <w:rtl/>
        </w:rPr>
        <w:t>ید،</w:t>
      </w:r>
      <w:r w:rsidRPr="00C737A9">
        <w:rPr>
          <w:rStyle w:val="Char0"/>
          <w:rtl/>
        </w:rPr>
        <w:t xml:space="preserve"> آن (پروردگار</w:t>
      </w:r>
      <w:r w:rsidRPr="00C737A9">
        <w:rPr>
          <w:rStyle w:val="Char0"/>
          <w:rFonts w:hint="cs"/>
          <w:rtl/>
        </w:rPr>
        <w:t>ی</w:t>
      </w:r>
      <w:r w:rsidRPr="00C737A9">
        <w:rPr>
          <w:rStyle w:val="Char0"/>
          <w:rtl/>
        </w:rPr>
        <w:t xml:space="preserve">) که شما را از </w:t>
      </w:r>
      <w:r w:rsidRPr="00C737A9">
        <w:rPr>
          <w:rStyle w:val="Char0"/>
          <w:rFonts w:hint="cs"/>
          <w:rtl/>
        </w:rPr>
        <w:t>یک</w:t>
      </w:r>
      <w:r w:rsidRPr="00C737A9">
        <w:rPr>
          <w:rStyle w:val="Char0"/>
          <w:rtl/>
        </w:rPr>
        <w:t xml:space="preserve"> شخص آفر</w:t>
      </w:r>
      <w:r w:rsidRPr="00C737A9">
        <w:rPr>
          <w:rStyle w:val="Char0"/>
          <w:rFonts w:hint="cs"/>
          <w:rtl/>
        </w:rPr>
        <w:t>ید،</w:t>
      </w:r>
      <w:r w:rsidRPr="00C737A9">
        <w:rPr>
          <w:rStyle w:val="Char0"/>
          <w:rtl/>
        </w:rPr>
        <w:t xml:space="preserve"> و همسر او (حوا) را (ن</w:t>
      </w:r>
      <w:r w:rsidRPr="00C737A9">
        <w:rPr>
          <w:rStyle w:val="Char0"/>
          <w:rFonts w:hint="cs"/>
          <w:rtl/>
        </w:rPr>
        <w:t>یز</w:t>
      </w:r>
      <w:r w:rsidRPr="00C737A9">
        <w:rPr>
          <w:rStyle w:val="Char0"/>
          <w:rtl/>
        </w:rPr>
        <w:t>) از همان شخص (آدم) آفر</w:t>
      </w:r>
      <w:r w:rsidRPr="00C737A9">
        <w:rPr>
          <w:rStyle w:val="Char0"/>
          <w:rFonts w:hint="cs"/>
          <w:rtl/>
        </w:rPr>
        <w:t>ید،</w:t>
      </w:r>
      <w:r w:rsidRPr="00C737A9">
        <w:rPr>
          <w:rStyle w:val="Char0"/>
          <w:rtl/>
        </w:rPr>
        <w:t xml:space="preserve"> و (باز) </w:t>
      </w:r>
      <w:r w:rsidRPr="00C737A9">
        <w:rPr>
          <w:rStyle w:val="Char0"/>
          <w:rFonts w:hint="cs"/>
          <w:rtl/>
        </w:rPr>
        <w:t>از</w:t>
      </w:r>
      <w:r w:rsidRPr="00C737A9">
        <w:rPr>
          <w:rStyle w:val="Char0"/>
          <w:rtl/>
        </w:rPr>
        <w:t xml:space="preserve"> آن دو </w:t>
      </w:r>
      <w:r w:rsidRPr="00C737A9">
        <w:rPr>
          <w:rStyle w:val="Char0"/>
          <w:rFonts w:hint="cs"/>
          <w:rtl/>
        </w:rPr>
        <w:t>(</w:t>
      </w:r>
      <w:r w:rsidRPr="00C737A9">
        <w:rPr>
          <w:rStyle w:val="Char0"/>
          <w:rtl/>
        </w:rPr>
        <w:t>آدم و حوا)، مرد و زن بس</w:t>
      </w:r>
      <w:r w:rsidRPr="00C737A9">
        <w:rPr>
          <w:rStyle w:val="Char0"/>
          <w:rFonts w:hint="cs"/>
          <w:rtl/>
        </w:rPr>
        <w:t>یاری</w:t>
      </w:r>
      <w:r w:rsidRPr="00C737A9">
        <w:rPr>
          <w:rStyle w:val="Char0"/>
          <w:rtl/>
        </w:rPr>
        <w:t xml:space="preserve"> را </w:t>
      </w:r>
      <w:r w:rsidRPr="00C737A9">
        <w:rPr>
          <w:rStyle w:val="Char0"/>
          <w:rFonts w:hint="cs"/>
          <w:rtl/>
        </w:rPr>
        <w:t>(</w:t>
      </w:r>
      <w:r w:rsidRPr="00C737A9">
        <w:rPr>
          <w:rStyle w:val="Char0"/>
          <w:rtl/>
        </w:rPr>
        <w:t>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منتشر ساخت، و از الله بترس</w:t>
      </w:r>
      <w:r w:rsidRPr="00C737A9">
        <w:rPr>
          <w:rStyle w:val="Char0"/>
          <w:rFonts w:hint="cs"/>
          <w:rtl/>
        </w:rPr>
        <w:t>ید</w:t>
      </w:r>
      <w:r w:rsidRPr="00C737A9">
        <w:rPr>
          <w:rStyle w:val="Char0"/>
          <w:rtl/>
        </w:rPr>
        <w:t xml:space="preserve"> که به نام او از </w:t>
      </w:r>
      <w:r w:rsidRPr="00C737A9">
        <w:rPr>
          <w:rStyle w:val="Char0"/>
          <w:rFonts w:hint="cs"/>
          <w:rtl/>
        </w:rPr>
        <w:t>یکدیگر</w:t>
      </w:r>
      <w:r w:rsidRPr="00C737A9">
        <w:rPr>
          <w:rStyle w:val="Char0"/>
          <w:rtl/>
        </w:rPr>
        <w:t xml:space="preserve"> سوال (درخواست</w:t>
      </w:r>
      <w:r w:rsidRPr="00C737A9">
        <w:rPr>
          <w:rStyle w:val="Char0"/>
          <w:rFonts w:hint="cs"/>
          <w:rtl/>
        </w:rPr>
        <w:t>)</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همچن</w:t>
      </w:r>
      <w:r w:rsidRPr="00C737A9">
        <w:rPr>
          <w:rStyle w:val="Char0"/>
          <w:rFonts w:hint="cs"/>
          <w:rtl/>
        </w:rPr>
        <w:t>ین</w:t>
      </w:r>
      <w:r w:rsidRPr="00C737A9">
        <w:rPr>
          <w:rStyle w:val="Char0"/>
          <w:rtl/>
        </w:rPr>
        <w:t xml:space="preserve"> از قطع صله رحم</w:t>
      </w:r>
      <w:r w:rsidRPr="00C737A9">
        <w:rPr>
          <w:rStyle w:val="Char0"/>
          <w:rFonts w:hint="cs"/>
          <w:rtl/>
        </w:rPr>
        <w:t>ی</w:t>
      </w:r>
      <w:r w:rsidRPr="00C737A9">
        <w:rPr>
          <w:rStyle w:val="Char0"/>
          <w:rtl/>
        </w:rPr>
        <w:t xml:space="preserve"> (و تلف شدن حقوق</w:t>
      </w:r>
      <w:r w:rsidRPr="00C737A9">
        <w:rPr>
          <w:rStyle w:val="Char0"/>
          <w:rFonts w:hint="cs"/>
          <w:rtl/>
        </w:rPr>
        <w:t>)</w:t>
      </w:r>
      <w:r w:rsidRPr="00C737A9">
        <w:rPr>
          <w:rStyle w:val="Char0"/>
          <w:rtl/>
        </w:rPr>
        <w:t xml:space="preserve"> خو</w:t>
      </w:r>
      <w:r w:rsidRPr="00C737A9">
        <w:rPr>
          <w:rStyle w:val="Char0"/>
          <w:rFonts w:hint="cs"/>
          <w:rtl/>
        </w:rPr>
        <w:t>یشاوندان</w:t>
      </w:r>
      <w:r w:rsidRPr="00C737A9">
        <w:rPr>
          <w:rStyle w:val="Char0"/>
          <w:rtl/>
        </w:rPr>
        <w:t xml:space="preserve"> بترس</w:t>
      </w:r>
      <w:r w:rsidRPr="00C737A9">
        <w:rPr>
          <w:rStyle w:val="Char0"/>
          <w:rFonts w:hint="cs"/>
          <w:rtl/>
        </w:rPr>
        <w:t>ید؟</w:t>
      </w:r>
      <w:r w:rsidR="001619CE">
        <w:rPr>
          <w:rStyle w:val="Char0"/>
          <w:rtl/>
        </w:rPr>
        <w:t xml:space="preserve"> بی‌</w:t>
      </w:r>
      <w:r w:rsidRPr="00C737A9">
        <w:rPr>
          <w:rStyle w:val="Char0"/>
          <w:rtl/>
        </w:rPr>
        <w:t xml:space="preserve">گمان الله بر </w:t>
      </w:r>
      <w:r w:rsidRPr="00C737A9">
        <w:rPr>
          <w:rStyle w:val="Char0"/>
          <w:rFonts w:hint="cs"/>
          <w:rtl/>
        </w:rPr>
        <w:t>(</w:t>
      </w:r>
      <w:r w:rsidRPr="00C737A9">
        <w:rPr>
          <w:rStyle w:val="Char0"/>
          <w:rtl/>
        </w:rPr>
        <w:t xml:space="preserve">کردار و گفتار) شما نگهبان هست.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3F311F">
        <w:rPr>
          <w:rStyle w:val="Char0"/>
          <w:rtl/>
        </w:rPr>
        <w:t xml:space="preserve"> مال‌های </w:t>
      </w:r>
      <w:r w:rsidRPr="00C737A9">
        <w:rPr>
          <w:rStyle w:val="Char0"/>
          <w:rFonts w:hint="cs"/>
          <w:rtl/>
        </w:rPr>
        <w:t>یتیمان</w:t>
      </w:r>
      <w:r w:rsidRPr="00C737A9">
        <w:rPr>
          <w:rStyle w:val="Char0"/>
          <w:rtl/>
        </w:rPr>
        <w:t xml:space="preserve"> را به خودشان (بعد از بلوغ آنها</w:t>
      </w:r>
      <w:r w:rsidRPr="00C737A9">
        <w:rPr>
          <w:rStyle w:val="Char0"/>
          <w:rFonts w:hint="cs"/>
          <w:rtl/>
        </w:rPr>
        <w:t>)</w:t>
      </w:r>
      <w:r w:rsidRPr="00C737A9">
        <w:rPr>
          <w:rStyle w:val="Char0"/>
          <w:rtl/>
        </w:rPr>
        <w:t xml:space="preserve"> بسپار</w:t>
      </w:r>
      <w:r w:rsidRPr="00C737A9">
        <w:rPr>
          <w:rStyle w:val="Char0"/>
          <w:rFonts w:hint="cs"/>
          <w:rtl/>
        </w:rPr>
        <w:t>ید،</w:t>
      </w:r>
      <w:r w:rsidRPr="00C737A9">
        <w:rPr>
          <w:rStyle w:val="Char0"/>
          <w:rtl/>
        </w:rPr>
        <w:t xml:space="preserve"> و (مال) ناپاک را با (مال) پاک</w:t>
      </w:r>
      <w:r w:rsidRPr="00C737A9">
        <w:rPr>
          <w:rStyle w:val="Char0"/>
          <w:rFonts w:hint="cs"/>
          <w:rtl/>
        </w:rPr>
        <w:t>یزه</w:t>
      </w:r>
      <w:r w:rsidRPr="00C737A9">
        <w:rPr>
          <w:rStyle w:val="Char0"/>
          <w:rtl/>
        </w:rPr>
        <w:t xml:space="preserve"> تبد</w:t>
      </w:r>
      <w:r w:rsidRPr="00C737A9">
        <w:rPr>
          <w:rStyle w:val="Char0"/>
          <w:rFonts w:hint="cs"/>
          <w:rtl/>
        </w:rPr>
        <w:t>یل</w:t>
      </w:r>
      <w:r w:rsidRPr="00C737A9">
        <w:rPr>
          <w:rStyle w:val="Char0"/>
          <w:rtl/>
        </w:rPr>
        <w:t xml:space="preserve"> نکن</w:t>
      </w:r>
      <w:r w:rsidRPr="00C737A9">
        <w:rPr>
          <w:rStyle w:val="Char0"/>
          <w:rFonts w:hint="cs"/>
          <w:rtl/>
        </w:rPr>
        <w:t>ید</w:t>
      </w:r>
      <w:r w:rsidRPr="00C737A9">
        <w:rPr>
          <w:rStyle w:val="Char0"/>
          <w:rtl/>
        </w:rPr>
        <w:t xml:space="preserve"> و</w:t>
      </w:r>
      <w:r w:rsidR="003F311F">
        <w:rPr>
          <w:rStyle w:val="Char0"/>
          <w:rtl/>
        </w:rPr>
        <w:t xml:space="preserve"> مال‌های </w:t>
      </w:r>
      <w:r w:rsidRPr="00C737A9">
        <w:rPr>
          <w:rStyle w:val="Char0"/>
          <w:rtl/>
        </w:rPr>
        <w:t>آنان (</w:t>
      </w:r>
      <w:r w:rsidRPr="00C737A9">
        <w:rPr>
          <w:rStyle w:val="Char0"/>
          <w:rFonts w:hint="cs"/>
          <w:rtl/>
        </w:rPr>
        <w:t>یتیمان)</w:t>
      </w:r>
      <w:r w:rsidRPr="00C737A9">
        <w:rPr>
          <w:rStyle w:val="Char0"/>
          <w:rtl/>
        </w:rPr>
        <w:t xml:space="preserve"> را با</w:t>
      </w:r>
      <w:r w:rsidR="003F311F">
        <w:rPr>
          <w:rStyle w:val="Char0"/>
          <w:rtl/>
        </w:rPr>
        <w:t xml:space="preserve"> مال‌های </w:t>
      </w:r>
      <w:r w:rsidRPr="00C737A9">
        <w:rPr>
          <w:rStyle w:val="Char0"/>
          <w:rtl/>
        </w:rPr>
        <w:t>خود (</w:t>
      </w:r>
      <w:r w:rsidRPr="00C737A9">
        <w:rPr>
          <w:rStyle w:val="Char0"/>
          <w:rFonts w:hint="cs"/>
          <w:rtl/>
        </w:rPr>
        <w:t>یکجا</w:t>
      </w:r>
      <w:r w:rsidRPr="00C737A9">
        <w:rPr>
          <w:rStyle w:val="Char0"/>
          <w:rtl/>
        </w:rPr>
        <w:t xml:space="preserve"> کرده) نخور</w:t>
      </w:r>
      <w:r w:rsidRPr="00C737A9">
        <w:rPr>
          <w:rStyle w:val="Char0"/>
          <w:rFonts w:hint="cs"/>
          <w:rtl/>
        </w:rPr>
        <w:t>ید،</w:t>
      </w:r>
      <w:r w:rsidRPr="00C737A9">
        <w:rPr>
          <w:rStyle w:val="Char0"/>
          <w:rtl/>
        </w:rPr>
        <w:t xml:space="preserve"> چون ا</w:t>
      </w:r>
      <w:r w:rsidRPr="00C737A9">
        <w:rPr>
          <w:rStyle w:val="Char0"/>
          <w:rFonts w:hint="cs"/>
          <w:rtl/>
        </w:rPr>
        <w:t>ین</w:t>
      </w:r>
      <w:r w:rsidRPr="00C737A9">
        <w:rPr>
          <w:rStyle w:val="Char0"/>
          <w:rtl/>
        </w:rPr>
        <w:t xml:space="preserve"> (کار) گناه بزرگ است.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ترس</w:t>
      </w:r>
      <w:r w:rsidRPr="00C737A9">
        <w:rPr>
          <w:rStyle w:val="Char0"/>
          <w:rFonts w:hint="cs"/>
          <w:rtl/>
        </w:rPr>
        <w:t>یدید</w:t>
      </w:r>
      <w:r w:rsidRPr="00C737A9">
        <w:rPr>
          <w:rStyle w:val="Char0"/>
          <w:rtl/>
        </w:rPr>
        <w:t xml:space="preserve"> از ا</w:t>
      </w:r>
      <w:r w:rsidRPr="00C737A9">
        <w:rPr>
          <w:rStyle w:val="Char0"/>
          <w:rFonts w:hint="cs"/>
          <w:rtl/>
        </w:rPr>
        <w:t>ینکه</w:t>
      </w:r>
      <w:r w:rsidRPr="00C737A9">
        <w:rPr>
          <w:rStyle w:val="Char0"/>
          <w:rtl/>
        </w:rPr>
        <w:t xml:space="preserve"> در حق دختران </w:t>
      </w:r>
      <w:r w:rsidRPr="00C737A9">
        <w:rPr>
          <w:rStyle w:val="Char0"/>
          <w:rFonts w:hint="cs"/>
          <w:rtl/>
        </w:rPr>
        <w:t>یتیم</w:t>
      </w:r>
      <w:r w:rsidRPr="00C737A9">
        <w:rPr>
          <w:rStyle w:val="Char0"/>
          <w:rtl/>
        </w:rPr>
        <w:t xml:space="preserve"> عدل کرده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پس (در ا</w:t>
      </w:r>
      <w:r w:rsidRPr="00C737A9">
        <w:rPr>
          <w:rStyle w:val="Char0"/>
          <w:rFonts w:hint="cs"/>
          <w:rtl/>
        </w:rPr>
        <w:t>ین</w:t>
      </w:r>
      <w:r w:rsidRPr="00C737A9">
        <w:rPr>
          <w:rStyle w:val="Char0"/>
          <w:rtl/>
        </w:rPr>
        <w:t xml:space="preserve"> صورت</w:t>
      </w:r>
      <w:r w:rsidRPr="00C737A9">
        <w:rPr>
          <w:rStyle w:val="Char0"/>
          <w:rFonts w:hint="cs"/>
          <w:rtl/>
        </w:rPr>
        <w:t>)</w:t>
      </w:r>
      <w:r w:rsidRPr="00C737A9">
        <w:rPr>
          <w:rStyle w:val="Char0"/>
          <w:rtl/>
        </w:rPr>
        <w:t xml:space="preserve"> از د</w:t>
      </w:r>
      <w:r w:rsidRPr="00C737A9">
        <w:rPr>
          <w:rStyle w:val="Char0"/>
          <w:rFonts w:hint="cs"/>
          <w:rtl/>
        </w:rPr>
        <w:t>یگر</w:t>
      </w:r>
      <w:r w:rsidRPr="00C737A9">
        <w:rPr>
          <w:rStyle w:val="Char0"/>
          <w:rtl/>
        </w:rPr>
        <w:t xml:space="preserve"> </w:t>
      </w:r>
      <w:r w:rsidRPr="00C737A9">
        <w:rPr>
          <w:rStyle w:val="Char0"/>
          <w:rFonts w:hint="cs"/>
          <w:rtl/>
        </w:rPr>
        <w:t>زنانی</w:t>
      </w:r>
      <w:r w:rsidRPr="00C737A9">
        <w:rPr>
          <w:rStyle w:val="Char0"/>
          <w:rtl/>
        </w:rPr>
        <w:t xml:space="preserve"> که مورد پسندتان است؛ دو زن، </w:t>
      </w:r>
      <w:r w:rsidRPr="00C737A9">
        <w:rPr>
          <w:rStyle w:val="Char0"/>
          <w:rFonts w:hint="cs"/>
          <w:rtl/>
        </w:rPr>
        <w:t>یا سه</w:t>
      </w:r>
      <w:r w:rsidRPr="00C737A9">
        <w:rPr>
          <w:rStyle w:val="Char0"/>
          <w:rtl/>
        </w:rPr>
        <w:t xml:space="preserve"> زن، </w:t>
      </w:r>
      <w:r w:rsidRPr="00C737A9">
        <w:rPr>
          <w:rStyle w:val="Char0"/>
          <w:rFonts w:hint="cs"/>
          <w:rtl/>
        </w:rPr>
        <w:t>یا</w:t>
      </w:r>
      <w:r w:rsidRPr="00C737A9">
        <w:rPr>
          <w:rStyle w:val="Char0"/>
          <w:rtl/>
        </w:rPr>
        <w:t xml:space="preserve"> چهار زن را نکاح کن</w:t>
      </w:r>
      <w:r w:rsidRPr="00C737A9">
        <w:rPr>
          <w:rStyle w:val="Char0"/>
          <w:rFonts w:hint="cs"/>
          <w:rtl/>
        </w:rPr>
        <w:t>ید،</w:t>
      </w:r>
      <w:r w:rsidRPr="00C737A9">
        <w:rPr>
          <w:rStyle w:val="Char0"/>
          <w:rtl/>
        </w:rPr>
        <w:t xml:space="preserve"> پس اگر ترس</w:t>
      </w:r>
      <w:r w:rsidRPr="00C737A9">
        <w:rPr>
          <w:rStyle w:val="Char0"/>
          <w:rFonts w:hint="cs"/>
          <w:rtl/>
        </w:rPr>
        <w:t>یدید</w:t>
      </w:r>
      <w:r w:rsidRPr="00C737A9">
        <w:rPr>
          <w:rStyle w:val="Char0"/>
          <w:rtl/>
        </w:rPr>
        <w:t xml:space="preserve"> که عدل کرده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پس (فقط) </w:t>
      </w:r>
      <w:r w:rsidRPr="00C737A9">
        <w:rPr>
          <w:rStyle w:val="Char0"/>
          <w:rFonts w:hint="cs"/>
          <w:rtl/>
        </w:rPr>
        <w:t>یک</w:t>
      </w:r>
      <w:r w:rsidRPr="00C737A9">
        <w:rPr>
          <w:rStyle w:val="Char0"/>
          <w:rtl/>
        </w:rPr>
        <w:t xml:space="preserve"> زن را نکاح 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اکتفا کن</w:t>
      </w:r>
      <w:r w:rsidRPr="00C737A9">
        <w:rPr>
          <w:rStyle w:val="Char0"/>
          <w:rFonts w:hint="cs"/>
          <w:rtl/>
        </w:rPr>
        <w:t>ید</w:t>
      </w:r>
      <w:r w:rsidRPr="00C737A9">
        <w:rPr>
          <w:rStyle w:val="Char0"/>
          <w:rtl/>
        </w:rPr>
        <w:t xml:space="preserve"> به کن</w:t>
      </w:r>
      <w:r w:rsidRPr="00C737A9">
        <w:rPr>
          <w:rStyle w:val="Char0"/>
          <w:rFonts w:hint="cs"/>
          <w:rtl/>
        </w:rPr>
        <w:t>یزی</w:t>
      </w:r>
      <w:r>
        <w:rPr>
          <w:rStyle w:val="Char0"/>
          <w:rtl/>
        </w:rPr>
        <w:t xml:space="preserve"> که مالک شده</w:t>
      </w:r>
      <w:r>
        <w:rPr>
          <w:rStyle w:val="Char0"/>
          <w:rFonts w:hint="cs"/>
          <w:rtl/>
        </w:rPr>
        <w:t>‌</w:t>
      </w:r>
      <w:r w:rsidRPr="00C737A9">
        <w:rPr>
          <w:rStyle w:val="Char0"/>
          <w:rtl/>
        </w:rPr>
        <w:t>ا</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نزد</w:t>
      </w:r>
      <w:r w:rsidRPr="00C737A9">
        <w:rPr>
          <w:rStyle w:val="Char0"/>
          <w:rFonts w:hint="cs"/>
          <w:rtl/>
        </w:rPr>
        <w:t>یکتر</w:t>
      </w:r>
      <w:r w:rsidRPr="00C737A9">
        <w:rPr>
          <w:rStyle w:val="Char0"/>
          <w:rtl/>
        </w:rPr>
        <w:t xml:space="preserve"> به آن است که (با ع</w:t>
      </w:r>
      <w:r w:rsidRPr="00C737A9">
        <w:rPr>
          <w:rStyle w:val="Char0"/>
          <w:rFonts w:hint="cs"/>
          <w:rtl/>
        </w:rPr>
        <w:t>یالمندشدن</w:t>
      </w:r>
      <w:r w:rsidRPr="00C737A9">
        <w:rPr>
          <w:rStyle w:val="Char0"/>
          <w:rtl/>
        </w:rPr>
        <w:t xml:space="preserve"> و فق</w:t>
      </w:r>
      <w:r w:rsidRPr="00C737A9">
        <w:rPr>
          <w:rStyle w:val="Char0"/>
          <w:rFonts w:hint="cs"/>
          <w:rtl/>
        </w:rPr>
        <w:t>یر</w:t>
      </w:r>
      <w:r w:rsidRPr="00C737A9">
        <w:rPr>
          <w:rStyle w:val="Char0"/>
          <w:rtl/>
        </w:rPr>
        <w:t xml:space="preserve"> شدن، در حق زنان) ظلم نکن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مه</w:t>
      </w:r>
      <w:r w:rsidRPr="00C737A9">
        <w:rPr>
          <w:rStyle w:val="Char0"/>
          <w:rFonts w:hint="cs"/>
          <w:rtl/>
        </w:rPr>
        <w:t>رهای</w:t>
      </w:r>
      <w:r w:rsidRPr="00C737A9">
        <w:rPr>
          <w:rStyle w:val="Char0"/>
          <w:rtl/>
        </w:rPr>
        <w:t xml:space="preserve"> زنان را به خوش</w:t>
      </w:r>
      <w:r w:rsidRPr="00C737A9">
        <w:rPr>
          <w:rStyle w:val="Char0"/>
          <w:rFonts w:hint="cs"/>
          <w:rtl/>
        </w:rPr>
        <w:t>ی</w:t>
      </w:r>
      <w:r w:rsidRPr="00C737A9">
        <w:rPr>
          <w:rStyle w:val="Char0"/>
          <w:rtl/>
        </w:rPr>
        <w:t xml:space="preserve"> و رضا</w:t>
      </w:r>
      <w:r w:rsidRPr="00C737A9">
        <w:rPr>
          <w:rStyle w:val="Char0"/>
          <w:rFonts w:hint="cs"/>
          <w:rtl/>
        </w:rPr>
        <w:t>یت،</w:t>
      </w:r>
      <w:r w:rsidRPr="00C737A9">
        <w:rPr>
          <w:rStyle w:val="Char0"/>
          <w:rtl/>
        </w:rPr>
        <w:t xml:space="preserve"> به ا</w:t>
      </w:r>
      <w:r w:rsidRPr="00C737A9">
        <w:rPr>
          <w:rStyle w:val="Char0"/>
          <w:rFonts w:hint="cs"/>
          <w:rtl/>
        </w:rPr>
        <w:t>یشان</w:t>
      </w:r>
      <w:r w:rsidRPr="00C737A9">
        <w:rPr>
          <w:rStyle w:val="Char0"/>
          <w:rtl/>
        </w:rPr>
        <w:t xml:space="preserve"> بده</w:t>
      </w:r>
      <w:r w:rsidRPr="00C737A9">
        <w:rPr>
          <w:rStyle w:val="Char0"/>
          <w:rFonts w:hint="cs"/>
          <w:rtl/>
        </w:rPr>
        <w:t>ید،</w:t>
      </w:r>
      <w:r w:rsidRPr="00C737A9">
        <w:rPr>
          <w:rStyle w:val="Char0"/>
          <w:rtl/>
        </w:rPr>
        <w:t xml:space="preserve"> پس اگر از خلوص دل برا</w:t>
      </w:r>
      <w:r w:rsidRPr="00C737A9">
        <w:rPr>
          <w:rStyle w:val="Char0"/>
          <w:rFonts w:hint="cs"/>
          <w:rtl/>
        </w:rPr>
        <w:t>ی</w:t>
      </w:r>
      <w:r w:rsidRPr="00C737A9">
        <w:rPr>
          <w:rStyle w:val="Char0"/>
          <w:rtl/>
        </w:rPr>
        <w:t xml:space="preserve"> شما چ</w:t>
      </w:r>
      <w:r w:rsidRPr="00C737A9">
        <w:rPr>
          <w:rStyle w:val="Char0"/>
          <w:rFonts w:hint="cs"/>
          <w:rtl/>
        </w:rPr>
        <w:t>یزی</w:t>
      </w:r>
      <w:r w:rsidRPr="00C737A9">
        <w:rPr>
          <w:rStyle w:val="Char0"/>
          <w:rtl/>
        </w:rPr>
        <w:t xml:space="preserve"> از مهر را (معاف کرده) بگذارند، پس آن را خوش و گوارا بخور</w:t>
      </w:r>
      <w:r w:rsidRPr="00C737A9">
        <w:rPr>
          <w:rStyle w:val="Char0"/>
          <w:rFonts w:hint="cs"/>
          <w:rtl/>
        </w:rPr>
        <w:t>ید</w:t>
      </w:r>
      <w:r w:rsidR="00EB39BB">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نادانان اموال تان را مسپار</w:t>
      </w:r>
      <w:r w:rsidRPr="00C737A9">
        <w:rPr>
          <w:rStyle w:val="Char0"/>
          <w:rFonts w:hint="cs"/>
          <w:rtl/>
        </w:rPr>
        <w:t>ید</w:t>
      </w:r>
      <w:r w:rsidRPr="00C737A9">
        <w:rPr>
          <w:rStyle w:val="Char0"/>
          <w:rtl/>
        </w:rPr>
        <w:t xml:space="preserve"> که الله آن را سبب بقا و زندگ</w:t>
      </w:r>
      <w:r w:rsidRPr="00C737A9">
        <w:rPr>
          <w:rStyle w:val="Char0"/>
          <w:rFonts w:hint="cs"/>
          <w:rtl/>
        </w:rPr>
        <w:t>یتان</w:t>
      </w:r>
      <w:r w:rsidRPr="00C737A9">
        <w:rPr>
          <w:rStyle w:val="Char0"/>
          <w:rtl/>
        </w:rPr>
        <w:t xml:space="preserve"> گردان</w:t>
      </w:r>
      <w:r w:rsidRPr="00C737A9">
        <w:rPr>
          <w:rStyle w:val="Char0"/>
          <w:rFonts w:hint="cs"/>
          <w:rtl/>
        </w:rPr>
        <w:t>یده</w:t>
      </w:r>
      <w:r w:rsidRPr="00C737A9">
        <w:rPr>
          <w:rStyle w:val="Char0"/>
          <w:rtl/>
        </w:rPr>
        <w:t xml:space="preserve"> است، و از آن مال، خوراک و پوشاک</w:t>
      </w:r>
      <w:r w:rsidR="001619CE">
        <w:rPr>
          <w:rStyle w:val="Char0"/>
          <w:rtl/>
        </w:rPr>
        <w:t xml:space="preserve">‌شان </w:t>
      </w:r>
      <w:r w:rsidRPr="00C737A9">
        <w:rPr>
          <w:rStyle w:val="Char0"/>
          <w:rtl/>
        </w:rPr>
        <w:t>ر</w:t>
      </w:r>
      <w:r w:rsidRPr="00C737A9">
        <w:rPr>
          <w:rStyle w:val="Char0"/>
          <w:rFonts w:hint="cs"/>
          <w:rtl/>
        </w:rPr>
        <w:t>ا</w:t>
      </w:r>
      <w:r w:rsidRPr="00C737A9">
        <w:rPr>
          <w:rStyle w:val="Char0"/>
          <w:rtl/>
        </w:rPr>
        <w:t xml:space="preserve"> بده</w:t>
      </w:r>
      <w:r w:rsidRPr="00C737A9">
        <w:rPr>
          <w:rStyle w:val="Char0"/>
          <w:rFonts w:hint="cs"/>
          <w:rtl/>
        </w:rPr>
        <w:t>ید،</w:t>
      </w:r>
      <w:r w:rsidRPr="00C737A9">
        <w:rPr>
          <w:rStyle w:val="Char0"/>
          <w:rtl/>
        </w:rPr>
        <w:t xml:space="preserve"> و با آنها سخن ن</w:t>
      </w:r>
      <w:r w:rsidRPr="00C737A9">
        <w:rPr>
          <w:rStyle w:val="Char0"/>
          <w:rFonts w:hint="cs"/>
          <w:rtl/>
        </w:rPr>
        <w:t>یک</w:t>
      </w:r>
      <w:r w:rsidRPr="00C737A9">
        <w:rPr>
          <w:rStyle w:val="Char0"/>
          <w:rtl/>
        </w:rPr>
        <w:t xml:space="preserve"> و پسند</w:t>
      </w:r>
      <w:r w:rsidRPr="00C737A9">
        <w:rPr>
          <w:rStyle w:val="Char0"/>
          <w:rFonts w:hint="cs"/>
          <w:rtl/>
        </w:rPr>
        <w:t>یده</w:t>
      </w:r>
      <w:r w:rsidRPr="00C737A9">
        <w:rPr>
          <w:rStyle w:val="Char0"/>
          <w:rtl/>
        </w:rPr>
        <w:t xml:space="preserve"> بگو</w:t>
      </w:r>
      <w:r w:rsidRPr="00C737A9">
        <w:rPr>
          <w:rStyle w:val="Char0"/>
          <w:rFonts w:hint="cs"/>
          <w:rtl/>
        </w:rPr>
        <w:t>یید</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یتیمان</w:t>
      </w:r>
      <w:r w:rsidRPr="00C737A9">
        <w:rPr>
          <w:rStyle w:val="Char0"/>
          <w:rtl/>
        </w:rPr>
        <w:t xml:space="preserve"> را امتحان کن</w:t>
      </w:r>
      <w:r w:rsidRPr="00C737A9">
        <w:rPr>
          <w:rStyle w:val="Char0"/>
          <w:rFonts w:hint="cs"/>
          <w:rtl/>
        </w:rPr>
        <w:t>ید</w:t>
      </w:r>
      <w:r w:rsidRPr="00C737A9">
        <w:rPr>
          <w:rStyle w:val="Char0"/>
          <w:rtl/>
        </w:rPr>
        <w:t xml:space="preserve"> (که بالغ شده</w:t>
      </w:r>
      <w:r w:rsidR="001619CE">
        <w:rPr>
          <w:rStyle w:val="Char0"/>
          <w:rtl/>
        </w:rPr>
        <w:t xml:space="preserve">‌اند </w:t>
      </w:r>
      <w:r w:rsidRPr="00C737A9">
        <w:rPr>
          <w:rStyle w:val="Char0"/>
          <w:rFonts w:hint="cs"/>
          <w:rtl/>
        </w:rPr>
        <w:t>یا</w:t>
      </w:r>
      <w:r w:rsidRPr="00C737A9">
        <w:rPr>
          <w:rStyle w:val="Char0"/>
          <w:rtl/>
        </w:rPr>
        <w:t xml:space="preserve"> نه؟) تا وقت</w:t>
      </w:r>
      <w:r w:rsidRPr="00C737A9">
        <w:rPr>
          <w:rStyle w:val="Char0"/>
          <w:rFonts w:hint="cs"/>
          <w:rtl/>
        </w:rPr>
        <w:t>ی</w:t>
      </w:r>
      <w:r w:rsidRPr="00C737A9">
        <w:rPr>
          <w:rStyle w:val="Char0"/>
          <w:rtl/>
        </w:rPr>
        <w:t xml:space="preserve"> که به عمر نکاح </w:t>
      </w:r>
      <w:r w:rsidRPr="00C737A9">
        <w:rPr>
          <w:rStyle w:val="Char0"/>
          <w:rFonts w:hint="cs"/>
          <w:rtl/>
        </w:rPr>
        <w:t>(</w:t>
      </w:r>
      <w:r w:rsidRPr="00C737A9">
        <w:rPr>
          <w:rStyle w:val="Char0"/>
          <w:rtl/>
        </w:rPr>
        <w:t>بلوغ) برسند، پس اگر در آنها عقل و تدب</w:t>
      </w:r>
      <w:r w:rsidRPr="00C737A9">
        <w:rPr>
          <w:rStyle w:val="Char0"/>
          <w:rFonts w:hint="cs"/>
          <w:rtl/>
        </w:rPr>
        <w:t>یر</w:t>
      </w:r>
      <w:r w:rsidRPr="00C737A9">
        <w:rPr>
          <w:rStyle w:val="Char0"/>
          <w:rtl/>
        </w:rPr>
        <w:t xml:space="preserve"> را احساس کرد</w:t>
      </w:r>
      <w:r w:rsidRPr="00C737A9">
        <w:rPr>
          <w:rStyle w:val="Char0"/>
          <w:rFonts w:hint="cs"/>
          <w:rtl/>
        </w:rPr>
        <w:t>ید</w:t>
      </w:r>
      <w:r w:rsidRPr="00C737A9">
        <w:rPr>
          <w:rStyle w:val="Char0"/>
          <w:rtl/>
        </w:rPr>
        <w:t xml:space="preserve"> پس به آنها مالها</w:t>
      </w:r>
      <w:r w:rsidRPr="00C737A9">
        <w:rPr>
          <w:rStyle w:val="Char0"/>
          <w:rFonts w:hint="cs"/>
          <w:rtl/>
        </w:rPr>
        <w:t>یشان</w:t>
      </w:r>
      <w:r w:rsidRPr="00C737A9">
        <w:rPr>
          <w:rStyle w:val="Char0"/>
          <w:rtl/>
        </w:rPr>
        <w:t xml:space="preserve"> را بسپار</w:t>
      </w:r>
      <w:r w:rsidRPr="00C737A9">
        <w:rPr>
          <w:rStyle w:val="Char0"/>
          <w:rFonts w:hint="cs"/>
          <w:rtl/>
        </w:rPr>
        <w:t>ید،</w:t>
      </w:r>
      <w:r w:rsidRPr="00C737A9">
        <w:rPr>
          <w:rStyle w:val="Char0"/>
          <w:rtl/>
        </w:rPr>
        <w:t xml:space="preserve"> و آن (مال</w:t>
      </w:r>
      <w:r>
        <w:rPr>
          <w:rStyle w:val="Char0"/>
          <w:rFonts w:hint="cs"/>
          <w:rtl/>
        </w:rPr>
        <w:t>‌</w:t>
      </w:r>
      <w:r w:rsidRPr="00C737A9">
        <w:rPr>
          <w:rStyle w:val="Char0"/>
          <w:rtl/>
        </w:rPr>
        <w:t>ها) را به اسراف و شتاب مخور</w:t>
      </w:r>
      <w:r w:rsidRPr="00C737A9">
        <w:rPr>
          <w:rStyle w:val="Char0"/>
          <w:rFonts w:hint="cs"/>
          <w:rtl/>
        </w:rPr>
        <w:t>ید</w:t>
      </w:r>
      <w:r w:rsidRPr="00C737A9">
        <w:rPr>
          <w:rStyle w:val="Char0"/>
          <w:rtl/>
        </w:rPr>
        <w:t xml:space="preserve"> (از ترس ا</w:t>
      </w:r>
      <w:r w:rsidRPr="00C737A9">
        <w:rPr>
          <w:rStyle w:val="Char0"/>
          <w:rFonts w:hint="cs"/>
          <w:rtl/>
        </w:rPr>
        <w:t>ینکه</w:t>
      </w:r>
      <w:r w:rsidRPr="00C737A9">
        <w:rPr>
          <w:rStyle w:val="Char0"/>
          <w:rtl/>
        </w:rPr>
        <w:t xml:space="preserve"> بزرگ شوند (و مال خود را تصرف کنند</w:t>
      </w:r>
      <w:r w:rsidRPr="00C737A9">
        <w:rPr>
          <w:rStyle w:val="Char0"/>
          <w:rFonts w:hint="cs"/>
          <w:rtl/>
        </w:rPr>
        <w:t>)</w:t>
      </w:r>
      <w:r w:rsidRPr="00C737A9">
        <w:rPr>
          <w:rStyle w:val="Char0"/>
          <w:rtl/>
        </w:rPr>
        <w:t xml:space="preserve"> و هرکس توانمند (ثروتنمد) بود، پس با</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 xml:space="preserve">از خوردن مال </w:t>
      </w:r>
      <w:r w:rsidRPr="00C737A9">
        <w:rPr>
          <w:rStyle w:val="Char0"/>
          <w:rFonts w:hint="cs"/>
          <w:rtl/>
        </w:rPr>
        <w:t>یتیم</w:t>
      </w:r>
      <w:r w:rsidRPr="00C737A9">
        <w:rPr>
          <w:rStyle w:val="Char0"/>
          <w:rtl/>
        </w:rPr>
        <w:t>) پره</w:t>
      </w:r>
      <w:r w:rsidRPr="00C737A9">
        <w:rPr>
          <w:rStyle w:val="Char0"/>
          <w:rFonts w:hint="cs"/>
          <w:rtl/>
        </w:rPr>
        <w:t>یزگاری</w:t>
      </w:r>
      <w:r w:rsidRPr="00C737A9">
        <w:rPr>
          <w:rStyle w:val="Char0"/>
          <w:rtl/>
        </w:rPr>
        <w:t xml:space="preserve"> و پاک</w:t>
      </w:r>
      <w:r w:rsidRPr="00C737A9">
        <w:rPr>
          <w:rStyle w:val="Char0"/>
          <w:rFonts w:hint="cs"/>
          <w:rtl/>
        </w:rPr>
        <w:t>ی</w:t>
      </w:r>
      <w:r w:rsidRPr="00C737A9">
        <w:rPr>
          <w:rStyle w:val="Char0"/>
          <w:rtl/>
        </w:rPr>
        <w:t xml:space="preserve"> کند، و کس</w:t>
      </w:r>
      <w:r w:rsidRPr="00C737A9">
        <w:rPr>
          <w:rStyle w:val="Char0"/>
          <w:rFonts w:hint="cs"/>
          <w:rtl/>
        </w:rPr>
        <w:t>ی</w:t>
      </w:r>
      <w:r w:rsidRPr="00C737A9">
        <w:rPr>
          <w:rStyle w:val="Char0"/>
          <w:rtl/>
        </w:rPr>
        <w:t xml:space="preserve"> که فق</w:t>
      </w:r>
      <w:r w:rsidRPr="00C737A9">
        <w:rPr>
          <w:rStyle w:val="Char0"/>
          <w:rFonts w:hint="cs"/>
          <w:rtl/>
        </w:rPr>
        <w:t>یر</w:t>
      </w:r>
      <w:r w:rsidRPr="00C737A9">
        <w:rPr>
          <w:rStyle w:val="Char0"/>
          <w:rtl/>
        </w:rPr>
        <w:t xml:space="preserve"> و تنگدست بود از مال </w:t>
      </w:r>
      <w:r w:rsidRPr="00C737A9">
        <w:rPr>
          <w:rStyle w:val="Char0"/>
          <w:rFonts w:hint="cs"/>
          <w:rtl/>
        </w:rPr>
        <w:t>یتیم</w:t>
      </w:r>
      <w:r w:rsidRPr="00C737A9">
        <w:rPr>
          <w:rStyle w:val="Char0"/>
          <w:rtl/>
        </w:rPr>
        <w:t xml:space="preserve"> به قدر ضرورت با</w:t>
      </w:r>
      <w:r w:rsidRPr="00C737A9">
        <w:rPr>
          <w:rStyle w:val="Char0"/>
          <w:rFonts w:hint="cs"/>
          <w:rtl/>
        </w:rPr>
        <w:t>ید</w:t>
      </w:r>
      <w:r w:rsidRPr="00C737A9">
        <w:rPr>
          <w:rStyle w:val="Char0"/>
          <w:rtl/>
        </w:rPr>
        <w:t xml:space="preserve"> بخورد، پس وقت</w:t>
      </w:r>
      <w:r w:rsidRPr="00C737A9">
        <w:rPr>
          <w:rStyle w:val="Char0"/>
          <w:rFonts w:hint="cs"/>
          <w:rtl/>
        </w:rPr>
        <w:t>ی</w:t>
      </w:r>
      <w:r w:rsidRPr="00C737A9">
        <w:rPr>
          <w:rStyle w:val="Char0"/>
          <w:rtl/>
        </w:rPr>
        <w:t xml:space="preserve"> خواست</w:t>
      </w:r>
      <w:r w:rsidRPr="00C737A9">
        <w:rPr>
          <w:rStyle w:val="Char0"/>
          <w:rFonts w:hint="cs"/>
          <w:rtl/>
        </w:rPr>
        <w:t>ید</w:t>
      </w:r>
      <w:r w:rsidRPr="00C737A9">
        <w:rPr>
          <w:rStyle w:val="Char0"/>
          <w:rtl/>
        </w:rPr>
        <w:t xml:space="preserve"> مالها</w:t>
      </w:r>
      <w:r w:rsidRPr="00C737A9">
        <w:rPr>
          <w:rStyle w:val="Char0"/>
          <w:rFonts w:hint="cs"/>
          <w:rtl/>
        </w:rPr>
        <w:t>ی</w:t>
      </w:r>
      <w:r w:rsidR="001619CE">
        <w:rPr>
          <w:rStyle w:val="Char0"/>
          <w:rtl/>
        </w:rPr>
        <w:t xml:space="preserve">‌شان </w:t>
      </w:r>
      <w:r w:rsidRPr="00C737A9">
        <w:rPr>
          <w:rStyle w:val="Char0"/>
          <w:rtl/>
        </w:rPr>
        <w:t>را به آنها بسپار</w:t>
      </w:r>
      <w:r w:rsidRPr="00C737A9">
        <w:rPr>
          <w:rStyle w:val="Char0"/>
          <w:rFonts w:hint="cs"/>
          <w:rtl/>
        </w:rPr>
        <w:t>ید،</w:t>
      </w:r>
      <w:r w:rsidRPr="00C737A9">
        <w:rPr>
          <w:rStyle w:val="Char0"/>
          <w:rtl/>
        </w:rPr>
        <w:t xml:space="preserve"> پس بر آنها گواه بگ</w:t>
      </w:r>
      <w:r w:rsidRPr="00C737A9">
        <w:rPr>
          <w:rStyle w:val="Char0"/>
          <w:rFonts w:hint="cs"/>
          <w:rtl/>
        </w:rPr>
        <w:t>یرید،</w:t>
      </w:r>
      <w:r w:rsidRPr="00C737A9">
        <w:rPr>
          <w:rStyle w:val="Char0"/>
          <w:rtl/>
        </w:rPr>
        <w:t xml:space="preserve"> و الله بر محاسبه (بندگان) کاف</w:t>
      </w:r>
      <w:r w:rsidRPr="00C737A9">
        <w:rPr>
          <w:rStyle w:val="Char0"/>
          <w:rFonts w:hint="cs"/>
          <w:rtl/>
        </w:rPr>
        <w:t>ی</w:t>
      </w:r>
      <w:r>
        <w:rPr>
          <w:rStyle w:val="Char0"/>
          <w:rtl/>
        </w:rPr>
        <w:t xml:space="preserve"> است.</w:t>
      </w:r>
    </w:p>
    <w:p w:rsidR="00AD43F8" w:rsidRDefault="00AD43F8" w:rsidP="00AD43F8">
      <w:pPr>
        <w:pStyle w:val="a0"/>
        <w:rPr>
          <w:rStyle w:val="Char0"/>
          <w:rtl/>
        </w:rPr>
      </w:pPr>
      <w:r w:rsidRPr="002E1D8B">
        <w:rPr>
          <w:rStyle w:val="Char0"/>
          <w:rFonts w:cs="Traditional Arabic"/>
          <w:rtl/>
        </w:rPr>
        <w:lastRenderedPageBreak/>
        <w:t>﴿</w:t>
      </w:r>
      <w:r w:rsidRPr="008B4A46">
        <w:rPr>
          <w:rStyle w:val="Char7"/>
          <w:rtl/>
        </w:rPr>
        <w:t>لِلرِّجَالِ نَصِيبٌ مِمَّا تَرَكَ الْوَالِدَانِ وَالْأَقْرَبُونَ وَلِلنِّسَاءِ نَصِيبٌ مِمَّا تَرَكَ الْوَالِدَانِ وَالْأَقْرَبُونَ مِمَّا قَلَّ مِنْهُ أَوْ كَثُرَ</w:t>
      </w:r>
      <w:r w:rsidR="001619CE" w:rsidRPr="008B4A46">
        <w:rPr>
          <w:rStyle w:val="Char7"/>
          <w:rtl/>
        </w:rPr>
        <w:t xml:space="preserve"> </w:t>
      </w:r>
      <w:r w:rsidRPr="008B4A46">
        <w:rPr>
          <w:rStyle w:val="Char7"/>
          <w:rtl/>
        </w:rPr>
        <w:t>نَصِيبًا مَفْرُوضًا٧ وَإِذَا حَضَرَ الْقِسْمَةَ أُولُو الْقُرْبَى وَالْيَتَامَى وَالْمَسَاكِينُ فَارْزُقُوهُمْ مِنْهُ وَقُولُوا لَهُمْ قَوْلًا مَعْرُوفًا٨ وَلْيَخْشَ الَّذِينَ لَوْ تَرَكُوا مِنْ خَلْفِهِمْ ذُرِّيَّةً ضِعَافًا خَافُوا عَلَيْهِمْ فَلْيَتَّقُوا اللَّهَ وَلْيَقُولُوا قَوْلًا سَدِيدًا٩ إِنَّ الَّذِينَ يَأْكُلُونَ أَمْوَالَ الْيَتَامَى ظُلْمًا إِنَّمَا يَأْكُلُونَ فِي بُطُونِهِمْ نَارًا</w:t>
      </w:r>
      <w:r w:rsidR="001619CE" w:rsidRPr="008B4A46">
        <w:rPr>
          <w:rStyle w:val="Char7"/>
          <w:rtl/>
        </w:rPr>
        <w:t xml:space="preserve"> </w:t>
      </w:r>
      <w:r w:rsidRPr="008B4A46">
        <w:rPr>
          <w:rStyle w:val="Char7"/>
          <w:rtl/>
        </w:rPr>
        <w:t>وَسَيَصْلَوْنَ سَعِيرًا١٠ يُوصِيكُمُ اللَّهُ فِي أَوْلَادِكُمْ</w:t>
      </w:r>
      <w:r w:rsidR="001619CE" w:rsidRPr="008B4A46">
        <w:rPr>
          <w:rStyle w:val="Char7"/>
          <w:rtl/>
        </w:rPr>
        <w:t xml:space="preserve"> </w:t>
      </w:r>
      <w:r w:rsidRPr="008B4A46">
        <w:rPr>
          <w:rStyle w:val="Char7"/>
          <w:rtl/>
        </w:rPr>
        <w:t>لِلذَّكَرِ مِثْلُ حَظِّ الْأُنْثَيَيْنِ</w:t>
      </w:r>
      <w:r w:rsidR="001619CE" w:rsidRPr="008B4A46">
        <w:rPr>
          <w:rStyle w:val="Char7"/>
          <w:rtl/>
        </w:rPr>
        <w:t xml:space="preserve"> </w:t>
      </w:r>
      <w:r w:rsidRPr="008B4A46">
        <w:rPr>
          <w:rStyle w:val="Char7"/>
          <w:rtl/>
        </w:rPr>
        <w:t>فَإِنْ كُنَّ نِسَاءً فَوْقَ اثْنَتَيْنِ فَلَهُنَّ ثُلُثَا مَا تَرَكَ</w:t>
      </w:r>
      <w:r w:rsidR="001619CE" w:rsidRPr="008B4A46">
        <w:rPr>
          <w:rStyle w:val="Char7"/>
          <w:rtl/>
        </w:rPr>
        <w:t xml:space="preserve"> </w:t>
      </w:r>
      <w:r w:rsidRPr="008B4A46">
        <w:rPr>
          <w:rStyle w:val="Char7"/>
          <w:rtl/>
        </w:rPr>
        <w:t>وَإِنْ كَانَتْ وَاحِدَةً فَلَهَا النِّصْفُ</w:t>
      </w:r>
      <w:r w:rsidR="001619CE" w:rsidRPr="008B4A46">
        <w:rPr>
          <w:rStyle w:val="Char7"/>
          <w:rtl/>
        </w:rPr>
        <w:t xml:space="preserve"> </w:t>
      </w:r>
      <w:r w:rsidRPr="008B4A46">
        <w:rPr>
          <w:rStyle w:val="Char7"/>
          <w:rtl/>
        </w:rPr>
        <w:t>وَلِأَبَوَيْهِ لِكُلِّ وَاحِدٍ مِنْهُمَا السُّدُسُ مِمَّا تَرَكَ إِنْ كَانَ لَهُ وَلَدٌ</w:t>
      </w:r>
      <w:r w:rsidR="001619CE" w:rsidRPr="008B4A46">
        <w:rPr>
          <w:rStyle w:val="Char7"/>
          <w:rtl/>
        </w:rPr>
        <w:t xml:space="preserve"> </w:t>
      </w:r>
      <w:r w:rsidRPr="008B4A46">
        <w:rPr>
          <w:rStyle w:val="Char7"/>
          <w:rtl/>
        </w:rPr>
        <w:t>فَإِنْ لَمْ يَكُنْ لَهُ وَلَدٌ وَوَرِثَهُ أَبَوَاهُ فَلِأُمِّهِ الثُّلُثُ</w:t>
      </w:r>
      <w:r w:rsidR="001619CE" w:rsidRPr="008B4A46">
        <w:rPr>
          <w:rStyle w:val="Char7"/>
          <w:rtl/>
        </w:rPr>
        <w:t xml:space="preserve"> </w:t>
      </w:r>
      <w:r w:rsidRPr="008B4A46">
        <w:rPr>
          <w:rStyle w:val="Char7"/>
          <w:rtl/>
        </w:rPr>
        <w:t>فَإِنْ كَانَ لَهُ إِخْوَةٌ فَلِأُمِّهِ السُّدُسُ</w:t>
      </w:r>
      <w:r w:rsidR="001619CE" w:rsidRPr="008B4A46">
        <w:rPr>
          <w:rStyle w:val="Char7"/>
          <w:rtl/>
        </w:rPr>
        <w:t xml:space="preserve"> </w:t>
      </w:r>
      <w:r w:rsidRPr="008B4A46">
        <w:rPr>
          <w:rStyle w:val="Char7"/>
          <w:rtl/>
        </w:rPr>
        <w:t>مِنْ بَعْدِ وَصِيَّةٍ يُوصِي بِهَا أَوْ دَيْنٍ</w:t>
      </w:r>
      <w:r w:rsidR="001619CE" w:rsidRPr="008B4A46">
        <w:rPr>
          <w:rStyle w:val="Char7"/>
          <w:rtl/>
        </w:rPr>
        <w:t xml:space="preserve"> </w:t>
      </w:r>
      <w:r w:rsidRPr="008B4A46">
        <w:rPr>
          <w:rStyle w:val="Char7"/>
          <w:rtl/>
        </w:rPr>
        <w:t>آبَاؤُكُمْ وَأَبْنَاؤُكُمْ لَا تَدْرُونَ أَيُّهُمْ أَقْرَبُ لَكُمْ نَفْعًا</w:t>
      </w:r>
      <w:r w:rsidR="001619CE" w:rsidRPr="008B4A46">
        <w:rPr>
          <w:rStyle w:val="Char7"/>
          <w:rtl/>
        </w:rPr>
        <w:t xml:space="preserve"> </w:t>
      </w:r>
      <w:r w:rsidRPr="008B4A46">
        <w:rPr>
          <w:rStyle w:val="Char7"/>
          <w:rtl/>
        </w:rPr>
        <w:t>فَرِيضَةً مِنَ اللَّهِ</w:t>
      </w:r>
      <w:r w:rsidR="001619CE" w:rsidRPr="008B4A46">
        <w:rPr>
          <w:rStyle w:val="Char7"/>
          <w:rtl/>
        </w:rPr>
        <w:t xml:space="preserve"> </w:t>
      </w:r>
      <w:r w:rsidRPr="008B4A46">
        <w:rPr>
          <w:rStyle w:val="Char7"/>
          <w:rtl/>
        </w:rPr>
        <w:t>إِنَّ اللَّهَ كَانَ عَلِيمًا حَكِيمًا١١</w:t>
      </w:r>
      <w:r w:rsidRPr="002E1D8B">
        <w:rPr>
          <w:rStyle w:val="Char0"/>
          <w:rFonts w:ascii="Times New Roman" w:hAnsi="Times New Roman" w:cs="Traditional Arabic" w:hint="cs"/>
          <w:rtl/>
        </w:rPr>
        <w:t>﴾</w:t>
      </w:r>
      <w:r w:rsidRPr="008B4A46">
        <w:rPr>
          <w:rStyle w:val="Char"/>
          <w:rtl/>
        </w:rPr>
        <w:t xml:space="preserve"> [النساء: 7-11]</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tl/>
        </w:rPr>
        <w:t xml:space="preserve"> مردان از آنچه که پدر و مادر و خو</w:t>
      </w:r>
      <w:r w:rsidRPr="00C737A9">
        <w:rPr>
          <w:rStyle w:val="Char0"/>
          <w:rFonts w:hint="cs"/>
          <w:rtl/>
        </w:rPr>
        <w:t>یشاوندان</w:t>
      </w:r>
      <w:r w:rsidRPr="00C737A9">
        <w:rPr>
          <w:rStyle w:val="Char0"/>
          <w:rtl/>
        </w:rPr>
        <w:t xml:space="preserve"> به م</w:t>
      </w:r>
      <w:r w:rsidRPr="00C737A9">
        <w:rPr>
          <w:rStyle w:val="Char0"/>
          <w:rFonts w:hint="cs"/>
          <w:rtl/>
        </w:rPr>
        <w:t>یراث</w:t>
      </w:r>
      <w:r w:rsidR="001619CE">
        <w:rPr>
          <w:rStyle w:val="Char0"/>
          <w:rtl/>
        </w:rPr>
        <w:t xml:space="preserve"> می‌</w:t>
      </w:r>
      <w:r w:rsidRPr="00C737A9">
        <w:rPr>
          <w:rStyle w:val="Char0"/>
          <w:rtl/>
        </w:rPr>
        <w:t>گذارند سهم دارند، و زنان از آنچه که پدر و مادر و خو</w:t>
      </w:r>
      <w:r w:rsidRPr="00C737A9">
        <w:rPr>
          <w:rStyle w:val="Char0"/>
          <w:rFonts w:hint="cs"/>
          <w:rtl/>
        </w:rPr>
        <w:t>یشاوندان</w:t>
      </w:r>
      <w:r w:rsidRPr="00C737A9">
        <w:rPr>
          <w:rStyle w:val="Char0"/>
          <w:rtl/>
        </w:rPr>
        <w:t xml:space="preserve"> به م</w:t>
      </w:r>
      <w:r w:rsidRPr="00C737A9">
        <w:rPr>
          <w:rStyle w:val="Char0"/>
          <w:rFonts w:hint="cs"/>
          <w:rtl/>
        </w:rPr>
        <w:t>یراث</w:t>
      </w:r>
      <w:r w:rsidR="001619CE">
        <w:rPr>
          <w:rStyle w:val="Char0"/>
          <w:rtl/>
        </w:rPr>
        <w:t xml:space="preserve"> می‌</w:t>
      </w:r>
      <w:r w:rsidRPr="00C737A9">
        <w:rPr>
          <w:rStyle w:val="Char0"/>
          <w:rtl/>
        </w:rPr>
        <w:t xml:space="preserve">گذارند سهم دارند، آن سهم </w:t>
      </w:r>
      <w:r w:rsidRPr="00C737A9">
        <w:rPr>
          <w:rStyle w:val="Char0"/>
          <w:rFonts w:hint="cs"/>
          <w:rtl/>
        </w:rPr>
        <w:t>(</w:t>
      </w:r>
      <w:r w:rsidRPr="00C737A9">
        <w:rPr>
          <w:rStyle w:val="Char0"/>
          <w:rtl/>
        </w:rPr>
        <w:t xml:space="preserve">از اموال متروکه) کم باشد </w:t>
      </w:r>
      <w:r w:rsidRPr="00C737A9">
        <w:rPr>
          <w:rStyle w:val="Char0"/>
          <w:rFonts w:hint="cs"/>
          <w:rtl/>
        </w:rPr>
        <w:t>یا</w:t>
      </w:r>
      <w:r w:rsidRPr="00C737A9">
        <w:rPr>
          <w:rStyle w:val="Char0"/>
          <w:rtl/>
        </w:rPr>
        <w:t xml:space="preserve"> ز</w:t>
      </w:r>
      <w:r w:rsidRPr="00C737A9">
        <w:rPr>
          <w:rStyle w:val="Char0"/>
          <w:rFonts w:hint="cs"/>
          <w:rtl/>
        </w:rPr>
        <w:t>یاد</w:t>
      </w:r>
      <w:r w:rsidRPr="00C737A9">
        <w:rPr>
          <w:rStyle w:val="Char0"/>
          <w:rtl/>
        </w:rPr>
        <w:t xml:space="preserve"> باشد (برا</w:t>
      </w:r>
      <w:r w:rsidRPr="00C737A9">
        <w:rPr>
          <w:rStyle w:val="Char0"/>
          <w:rFonts w:hint="cs"/>
          <w:rtl/>
        </w:rPr>
        <w:t>ی</w:t>
      </w:r>
      <w:r w:rsidRPr="00C737A9">
        <w:rPr>
          <w:rStyle w:val="Char0"/>
          <w:rtl/>
        </w:rPr>
        <w:t xml:space="preserve"> هر</w:t>
      </w:r>
      <w:r w:rsidRPr="00C737A9">
        <w:rPr>
          <w:rStyle w:val="Char0"/>
          <w:rFonts w:hint="cs"/>
          <w:rtl/>
        </w:rPr>
        <w:t>یک</w:t>
      </w:r>
      <w:r w:rsidRPr="00C737A9">
        <w:rPr>
          <w:rStyle w:val="Char0"/>
          <w:rtl/>
        </w:rPr>
        <w:t>) حصه مع</w:t>
      </w:r>
      <w:r w:rsidRPr="00C737A9">
        <w:rPr>
          <w:rStyle w:val="Char0"/>
          <w:rFonts w:hint="cs"/>
          <w:rtl/>
        </w:rPr>
        <w:t>ین</w:t>
      </w:r>
      <w:r w:rsidRPr="00C737A9">
        <w:rPr>
          <w:rStyle w:val="Char0"/>
          <w:rtl/>
        </w:rPr>
        <w:t xml:space="preserve"> مقرر </w:t>
      </w:r>
      <w:r w:rsidRPr="00C737A9">
        <w:rPr>
          <w:rStyle w:val="Char0"/>
          <w:rFonts w:hint="cs"/>
          <w:rtl/>
        </w:rPr>
        <w:t>گردیده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خو</w:t>
      </w:r>
      <w:r w:rsidRPr="00C737A9">
        <w:rPr>
          <w:rStyle w:val="Char0"/>
          <w:rFonts w:hint="cs"/>
          <w:rtl/>
        </w:rPr>
        <w:t>یشاوندان</w:t>
      </w:r>
      <w:r w:rsidRPr="00C737A9">
        <w:rPr>
          <w:rStyle w:val="Char0"/>
          <w:rtl/>
        </w:rPr>
        <w:t xml:space="preserve"> (که وارث ن</w:t>
      </w:r>
      <w:r w:rsidRPr="00C737A9">
        <w:rPr>
          <w:rStyle w:val="Char0"/>
          <w:rFonts w:hint="cs"/>
          <w:rtl/>
        </w:rPr>
        <w:t>یستند</w:t>
      </w:r>
      <w:r w:rsidRPr="00C737A9">
        <w:rPr>
          <w:rStyle w:val="Char0"/>
          <w:rtl/>
        </w:rPr>
        <w:t xml:space="preserve">) و </w:t>
      </w:r>
      <w:r w:rsidRPr="00C737A9">
        <w:rPr>
          <w:rStyle w:val="Char0"/>
          <w:rFonts w:hint="cs"/>
          <w:rtl/>
        </w:rPr>
        <w:t>یتیمان</w:t>
      </w:r>
      <w:r w:rsidRPr="00C737A9">
        <w:rPr>
          <w:rStyle w:val="Char0"/>
          <w:rtl/>
        </w:rPr>
        <w:t xml:space="preserve"> و ناتوانان در تقس</w:t>
      </w:r>
      <w:r w:rsidRPr="00C737A9">
        <w:rPr>
          <w:rStyle w:val="Char0"/>
          <w:rFonts w:hint="cs"/>
          <w:rtl/>
        </w:rPr>
        <w:t>یم</w:t>
      </w:r>
      <w:r w:rsidRPr="00C737A9">
        <w:rPr>
          <w:rStyle w:val="Char0"/>
          <w:rtl/>
        </w:rPr>
        <w:t xml:space="preserve"> م</w:t>
      </w:r>
      <w:r w:rsidRPr="00C737A9">
        <w:rPr>
          <w:rStyle w:val="Char0"/>
          <w:rFonts w:hint="cs"/>
          <w:rtl/>
        </w:rPr>
        <w:t>یراث</w:t>
      </w:r>
      <w:r w:rsidRPr="00C737A9">
        <w:rPr>
          <w:rStyle w:val="Char0"/>
          <w:rtl/>
        </w:rPr>
        <w:t xml:space="preserve"> حاضر شوند، پس به آنها چ</w:t>
      </w:r>
      <w:r w:rsidRPr="00C737A9">
        <w:rPr>
          <w:rStyle w:val="Char0"/>
          <w:rFonts w:hint="cs"/>
          <w:rtl/>
        </w:rPr>
        <w:t>یزی</w:t>
      </w:r>
      <w:r w:rsidRPr="00C737A9">
        <w:rPr>
          <w:rStyle w:val="Char0"/>
          <w:rtl/>
        </w:rPr>
        <w:t xml:space="preserve"> از آن (مال به طور بخشش</w:t>
      </w:r>
      <w:r w:rsidRPr="00C737A9">
        <w:rPr>
          <w:rStyle w:val="Char0"/>
          <w:rFonts w:hint="cs"/>
          <w:rtl/>
        </w:rPr>
        <w:t>)</w:t>
      </w:r>
      <w:r w:rsidRPr="00C737A9">
        <w:rPr>
          <w:rStyle w:val="Char0"/>
          <w:rtl/>
        </w:rPr>
        <w:t xml:space="preserve"> بده</w:t>
      </w:r>
      <w:r w:rsidRPr="00C737A9">
        <w:rPr>
          <w:rStyle w:val="Char0"/>
          <w:rFonts w:hint="cs"/>
          <w:rtl/>
        </w:rPr>
        <w:t>ید،</w:t>
      </w:r>
      <w:r w:rsidRPr="00C737A9">
        <w:rPr>
          <w:rStyle w:val="Char0"/>
          <w:rtl/>
        </w:rPr>
        <w:t xml:space="preserve"> و با آنها سخن ن</w:t>
      </w:r>
      <w:r w:rsidRPr="00C737A9">
        <w:rPr>
          <w:rStyle w:val="Char0"/>
          <w:rFonts w:hint="cs"/>
          <w:rtl/>
        </w:rPr>
        <w:t>یک</w:t>
      </w:r>
      <w:r w:rsidRPr="00C737A9">
        <w:rPr>
          <w:rStyle w:val="Char0"/>
          <w:rtl/>
        </w:rPr>
        <w:t xml:space="preserve"> و شا</w:t>
      </w:r>
      <w:r w:rsidRPr="00C737A9">
        <w:rPr>
          <w:rStyle w:val="Char0"/>
          <w:rFonts w:hint="cs"/>
          <w:rtl/>
        </w:rPr>
        <w:t>یسته</w:t>
      </w:r>
      <w:r w:rsidRPr="00C737A9">
        <w:rPr>
          <w:rStyle w:val="Char0"/>
          <w:rtl/>
        </w:rPr>
        <w:t xml:space="preserve"> بگو</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اگر اولاد ضع</w:t>
      </w:r>
      <w:r w:rsidRPr="00C737A9">
        <w:rPr>
          <w:rStyle w:val="Char0"/>
          <w:rFonts w:hint="cs"/>
          <w:rtl/>
        </w:rPr>
        <w:t>یف</w:t>
      </w:r>
      <w:r w:rsidRPr="00C737A9">
        <w:rPr>
          <w:rStyle w:val="Char0"/>
          <w:rtl/>
        </w:rPr>
        <w:t xml:space="preserve"> از خود بجا بگذارند و بر (آ</w:t>
      </w:r>
      <w:r w:rsidRPr="00C737A9">
        <w:rPr>
          <w:rStyle w:val="Char0"/>
          <w:rFonts w:hint="cs"/>
          <w:rtl/>
        </w:rPr>
        <w:t>ینده</w:t>
      </w:r>
      <w:r w:rsidRPr="00C737A9">
        <w:rPr>
          <w:rStyle w:val="Char0"/>
          <w:rtl/>
        </w:rPr>
        <w:t xml:space="preserve">) آنها ترس دارند (که </w:t>
      </w:r>
      <w:r w:rsidRPr="00C737A9">
        <w:rPr>
          <w:rStyle w:val="Char0"/>
          <w:rFonts w:hint="cs"/>
          <w:rtl/>
        </w:rPr>
        <w:t>ضائع</w:t>
      </w:r>
      <w:r w:rsidRPr="00C737A9">
        <w:rPr>
          <w:rStyle w:val="Char0"/>
          <w:rtl/>
        </w:rPr>
        <w:t xml:space="preserve"> نشوند) با</w:t>
      </w:r>
      <w:r w:rsidRPr="00C737A9">
        <w:rPr>
          <w:rStyle w:val="Char0"/>
          <w:rFonts w:hint="cs"/>
          <w:rtl/>
        </w:rPr>
        <w:t>ید</w:t>
      </w:r>
      <w:r w:rsidRPr="00C737A9">
        <w:rPr>
          <w:rStyle w:val="Char0"/>
          <w:rtl/>
        </w:rPr>
        <w:t xml:space="preserve"> از الله بترسند، پس با</w:t>
      </w:r>
      <w:r w:rsidRPr="00C737A9">
        <w:rPr>
          <w:rStyle w:val="Char0"/>
          <w:rFonts w:hint="cs"/>
          <w:rtl/>
        </w:rPr>
        <w:t>ید</w:t>
      </w:r>
      <w:r w:rsidRPr="00C737A9">
        <w:rPr>
          <w:rStyle w:val="Char0"/>
          <w:rtl/>
        </w:rPr>
        <w:t xml:space="preserve"> (در وص</w:t>
      </w:r>
      <w:r w:rsidRPr="00C737A9">
        <w:rPr>
          <w:rStyle w:val="Char0"/>
          <w:rFonts w:hint="cs"/>
          <w:rtl/>
        </w:rPr>
        <w:t>یت</w:t>
      </w:r>
      <w:r w:rsidRPr="00C737A9">
        <w:rPr>
          <w:rStyle w:val="Char0"/>
          <w:rtl/>
        </w:rPr>
        <w:t>) از الله بترسند و با</w:t>
      </w:r>
      <w:r w:rsidRPr="00C737A9">
        <w:rPr>
          <w:rStyle w:val="Char0"/>
          <w:rFonts w:hint="cs"/>
          <w:rtl/>
        </w:rPr>
        <w:t>ید</w:t>
      </w:r>
      <w:r w:rsidRPr="00C737A9">
        <w:rPr>
          <w:rStyle w:val="Char0"/>
          <w:rtl/>
        </w:rPr>
        <w:t xml:space="preserve"> سخن محکم و درست بگو</w:t>
      </w:r>
      <w:r w:rsidRPr="00C737A9">
        <w:rPr>
          <w:rStyle w:val="Char0"/>
          <w:rFonts w:hint="cs"/>
          <w:rtl/>
        </w:rPr>
        <w:t>یند</w:t>
      </w:r>
      <w:r w:rsidRPr="00C737A9">
        <w:rPr>
          <w:rStyle w:val="Char0"/>
          <w:rtl/>
        </w:rPr>
        <w:t xml:space="preserve"> </w:t>
      </w:r>
      <w:r w:rsidR="00EB39BB">
        <w:rPr>
          <w:rStyle w:val="Char0"/>
          <w:rFonts w:hint="cs"/>
          <w:rtl/>
        </w:rPr>
        <w:t>(</w:t>
      </w:r>
      <w:r w:rsidRPr="00C737A9">
        <w:rPr>
          <w:rStyle w:val="Char0"/>
          <w:rtl/>
        </w:rPr>
        <w:t xml:space="preserve">که مخالف با عدل و حق نباشد). و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w:t>
      </w:r>
      <w:r w:rsidRPr="00C737A9">
        <w:rPr>
          <w:rStyle w:val="Char0"/>
          <w:rFonts w:hint="cs"/>
          <w:rtl/>
        </w:rPr>
        <w:t>ی</w:t>
      </w:r>
      <w:r w:rsidRPr="00C737A9">
        <w:rPr>
          <w:rStyle w:val="Char0"/>
          <w:rtl/>
        </w:rPr>
        <w:t xml:space="preserve"> که</w:t>
      </w:r>
      <w:r w:rsidR="003F311F">
        <w:rPr>
          <w:rStyle w:val="Char0"/>
          <w:rtl/>
        </w:rPr>
        <w:t xml:space="preserve"> مال‌های </w:t>
      </w:r>
      <w:r w:rsidRPr="00C737A9">
        <w:rPr>
          <w:rStyle w:val="Char0"/>
          <w:rtl/>
        </w:rPr>
        <w:t>(چنين) يتيمان (ضع</w:t>
      </w:r>
      <w:r w:rsidRPr="00C737A9">
        <w:rPr>
          <w:rStyle w:val="Char0"/>
          <w:rFonts w:hint="cs"/>
          <w:rtl/>
        </w:rPr>
        <w:t>یف</w:t>
      </w:r>
      <w:r w:rsidRPr="00C737A9">
        <w:rPr>
          <w:rStyle w:val="Char0"/>
          <w:rtl/>
        </w:rPr>
        <w:t xml:space="preserve"> ) را به ظلم</w:t>
      </w:r>
      <w:r w:rsidR="001619CE">
        <w:rPr>
          <w:rStyle w:val="Char0"/>
          <w:rtl/>
        </w:rPr>
        <w:t xml:space="preserve"> می‌</w:t>
      </w:r>
      <w:r w:rsidRPr="00C737A9">
        <w:rPr>
          <w:rStyle w:val="Char0"/>
          <w:rtl/>
        </w:rPr>
        <w:t>خورند،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در شکم</w:t>
      </w:r>
      <w:r w:rsidR="001619CE">
        <w:rPr>
          <w:rStyle w:val="Char0"/>
          <w:rtl/>
        </w:rPr>
        <w:t xml:space="preserve">‌های </w:t>
      </w:r>
      <w:r w:rsidRPr="00C737A9">
        <w:rPr>
          <w:rStyle w:val="Char0"/>
          <w:rtl/>
        </w:rPr>
        <w:t>خود آتش را</w:t>
      </w:r>
      <w:r w:rsidR="001619CE">
        <w:rPr>
          <w:rStyle w:val="Char0"/>
          <w:rtl/>
        </w:rPr>
        <w:t xml:space="preserve"> می‌</w:t>
      </w:r>
      <w:r w:rsidRPr="00C737A9">
        <w:rPr>
          <w:rStyle w:val="Char0"/>
          <w:rtl/>
        </w:rPr>
        <w:t xml:space="preserve">خورند، و زود است که در آتش شعله ور داخل شوند.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رعا</w:t>
      </w:r>
      <w:r w:rsidRPr="00C737A9">
        <w:rPr>
          <w:rStyle w:val="Char0"/>
          <w:rFonts w:hint="cs"/>
          <w:rtl/>
        </w:rPr>
        <w:t>یت</w:t>
      </w:r>
      <w:r w:rsidRPr="00C737A9">
        <w:rPr>
          <w:rStyle w:val="Char0"/>
          <w:rtl/>
        </w:rPr>
        <w:t xml:space="preserve"> اولاد ضرور</w:t>
      </w:r>
      <w:r w:rsidRPr="00C737A9">
        <w:rPr>
          <w:rStyle w:val="Char0"/>
          <w:rFonts w:hint="cs"/>
          <w:rtl/>
        </w:rPr>
        <w:t>ی</w:t>
      </w:r>
      <w:r w:rsidRPr="00C737A9">
        <w:rPr>
          <w:rStyle w:val="Char0"/>
          <w:rtl/>
        </w:rPr>
        <w:t xml:space="preserve"> است لذا) الله شما را دربار</w:t>
      </w:r>
      <w:r w:rsidRPr="00C737A9">
        <w:rPr>
          <w:rStyle w:val="Char0"/>
          <w:rFonts w:hint="cs"/>
          <w:rtl/>
        </w:rPr>
        <w:t>ۀ</w:t>
      </w:r>
      <w:r w:rsidRPr="00C737A9">
        <w:rPr>
          <w:rStyle w:val="Char0"/>
          <w:rtl/>
        </w:rPr>
        <w:t xml:space="preserve"> اولاد تان سفارش</w:t>
      </w:r>
      <w:r w:rsidR="001619CE">
        <w:rPr>
          <w:rStyle w:val="Char0"/>
          <w:rtl/>
        </w:rPr>
        <w:t xml:space="preserve"> می‌</w:t>
      </w:r>
      <w:r w:rsidRPr="00C737A9">
        <w:rPr>
          <w:rStyle w:val="Char0"/>
          <w:rtl/>
        </w:rPr>
        <w:t>کند که دارا</w:t>
      </w:r>
      <w:r w:rsidRPr="00C737A9">
        <w:rPr>
          <w:rStyle w:val="Char0"/>
          <w:rFonts w:hint="cs"/>
          <w:rtl/>
        </w:rPr>
        <w:t>یی</w:t>
      </w:r>
      <w:r w:rsidRPr="00C737A9">
        <w:rPr>
          <w:rStyle w:val="Char0"/>
          <w:rtl/>
        </w:rPr>
        <w:t xml:space="preserve"> خود را برباد نکرده و آنها را فق</w:t>
      </w:r>
      <w:r w:rsidRPr="00C737A9">
        <w:rPr>
          <w:rStyle w:val="Char0"/>
          <w:rFonts w:hint="cs"/>
          <w:rtl/>
        </w:rPr>
        <w:t>یر</w:t>
      </w:r>
      <w:r w:rsidRPr="00C737A9">
        <w:rPr>
          <w:rStyle w:val="Char0"/>
          <w:rtl/>
        </w:rPr>
        <w:t xml:space="preserve"> نگذار</w:t>
      </w:r>
      <w:r w:rsidRPr="00C737A9">
        <w:rPr>
          <w:rStyle w:val="Char0"/>
          <w:rFonts w:hint="cs"/>
          <w:rtl/>
        </w:rPr>
        <w:t>ید</w:t>
      </w:r>
      <w:r w:rsidRPr="00C737A9">
        <w:rPr>
          <w:rStyle w:val="Char0"/>
          <w:rtl/>
        </w:rPr>
        <w:t>. و در وقت تقس</w:t>
      </w:r>
      <w:r w:rsidRPr="00C737A9">
        <w:rPr>
          <w:rStyle w:val="Char0"/>
          <w:rFonts w:hint="cs"/>
          <w:rtl/>
        </w:rPr>
        <w:t>یم</w:t>
      </w:r>
      <w:r w:rsidRPr="00C737A9">
        <w:rPr>
          <w:rStyle w:val="Char0"/>
          <w:rtl/>
        </w:rPr>
        <w:t xml:space="preserve"> برا</w:t>
      </w:r>
      <w:r w:rsidRPr="00C737A9">
        <w:rPr>
          <w:rStyle w:val="Char0"/>
          <w:rFonts w:hint="cs"/>
          <w:rtl/>
        </w:rPr>
        <w:t>ی</w:t>
      </w:r>
      <w:r w:rsidRPr="00C737A9">
        <w:rPr>
          <w:rStyle w:val="Char0"/>
          <w:rtl/>
        </w:rPr>
        <w:t xml:space="preserve"> پسر مانند دو سهم دختر است، پس اگر وارثان زن باشند و اضافه از دو نفر باشند، پس </w:t>
      </w:r>
      <w:r w:rsidRPr="00C737A9">
        <w:rPr>
          <w:rStyle w:val="Char0"/>
          <w:rFonts w:hint="cs"/>
          <w:rtl/>
        </w:rPr>
        <w:t>برای</w:t>
      </w:r>
      <w:r w:rsidRPr="00C737A9">
        <w:rPr>
          <w:rStyle w:val="Char0"/>
          <w:rtl/>
        </w:rPr>
        <w:t xml:space="preserve"> آنها (از جمله سه حصه ترکه)، دو حصه سهم</w:t>
      </w:r>
      <w:r w:rsidR="001619CE">
        <w:rPr>
          <w:rStyle w:val="Char0"/>
          <w:rtl/>
        </w:rPr>
        <w:t xml:space="preserve"> می‌</w:t>
      </w:r>
      <w:r w:rsidRPr="00C737A9">
        <w:rPr>
          <w:rStyle w:val="Char0"/>
          <w:rtl/>
        </w:rPr>
        <w:t xml:space="preserve">رسد، و اگر </w:t>
      </w:r>
      <w:r w:rsidRPr="00C737A9">
        <w:rPr>
          <w:rStyle w:val="Char0"/>
          <w:rFonts w:hint="cs"/>
          <w:rtl/>
        </w:rPr>
        <w:t>یکی</w:t>
      </w:r>
      <w:r w:rsidRPr="00C737A9">
        <w:rPr>
          <w:rStyle w:val="Char0"/>
          <w:rtl/>
        </w:rPr>
        <w:t xml:space="preserve"> باشد، پس نصف ترکه از اوست، و برا</w:t>
      </w:r>
      <w:r w:rsidRPr="00C737A9">
        <w:rPr>
          <w:rStyle w:val="Char0"/>
          <w:rFonts w:hint="cs"/>
          <w:rtl/>
        </w:rPr>
        <w:t>ی</w:t>
      </w:r>
      <w:r w:rsidRPr="00C737A9">
        <w:rPr>
          <w:rStyle w:val="Char0"/>
          <w:rtl/>
        </w:rPr>
        <w:t xml:space="preserve"> هر</w:t>
      </w:r>
      <w:r w:rsidRPr="00C737A9">
        <w:rPr>
          <w:rStyle w:val="Char0"/>
          <w:rFonts w:hint="cs"/>
          <w:rtl/>
        </w:rPr>
        <w:t>یک</w:t>
      </w:r>
      <w:r w:rsidRPr="00C737A9">
        <w:rPr>
          <w:rStyle w:val="Char0"/>
          <w:rtl/>
        </w:rPr>
        <w:t xml:space="preserve"> از پدر و مادر م</w:t>
      </w:r>
      <w:r w:rsidRPr="00C737A9">
        <w:rPr>
          <w:rStyle w:val="Char0"/>
          <w:rFonts w:hint="cs"/>
          <w:rtl/>
        </w:rPr>
        <w:t>یت،</w:t>
      </w:r>
      <w:r w:rsidRPr="00C737A9">
        <w:rPr>
          <w:rStyle w:val="Char0"/>
          <w:rtl/>
        </w:rPr>
        <w:t xml:space="preserve"> </w:t>
      </w:r>
      <w:r w:rsidRPr="00C737A9">
        <w:rPr>
          <w:rStyle w:val="Char0"/>
          <w:rFonts w:hint="cs"/>
          <w:rtl/>
        </w:rPr>
        <w:t>یک</w:t>
      </w:r>
      <w:r w:rsidRPr="00C737A9">
        <w:rPr>
          <w:rStyle w:val="Char0"/>
          <w:rtl/>
        </w:rPr>
        <w:t xml:space="preserve"> ششم ترکه است اگر از م</w:t>
      </w:r>
      <w:r w:rsidRPr="00C737A9">
        <w:rPr>
          <w:rStyle w:val="Char0"/>
          <w:rFonts w:hint="cs"/>
          <w:rtl/>
        </w:rPr>
        <w:t>یت</w:t>
      </w:r>
      <w:r w:rsidRPr="00C737A9">
        <w:rPr>
          <w:rStyle w:val="Char0"/>
          <w:rtl/>
        </w:rPr>
        <w:t xml:space="preserve"> فرزند</w:t>
      </w:r>
      <w:r w:rsidRPr="00C737A9">
        <w:rPr>
          <w:rStyle w:val="Char0"/>
          <w:rFonts w:hint="cs"/>
          <w:rtl/>
        </w:rPr>
        <w:t>ی</w:t>
      </w:r>
      <w:r w:rsidRPr="00C737A9">
        <w:rPr>
          <w:rStyle w:val="Char0"/>
          <w:rtl/>
        </w:rPr>
        <w:t xml:space="preserve"> باشد، و اگر از م</w:t>
      </w:r>
      <w:r w:rsidRPr="00C737A9">
        <w:rPr>
          <w:rStyle w:val="Char0"/>
          <w:rFonts w:hint="cs"/>
          <w:rtl/>
        </w:rPr>
        <w:t>یت</w:t>
      </w:r>
      <w:r w:rsidRPr="00C737A9">
        <w:rPr>
          <w:rStyle w:val="Char0"/>
          <w:rtl/>
        </w:rPr>
        <w:t xml:space="preserve"> فرزند</w:t>
      </w:r>
      <w:r w:rsidRPr="00C737A9">
        <w:rPr>
          <w:rStyle w:val="Char0"/>
          <w:rFonts w:hint="cs"/>
          <w:rtl/>
        </w:rPr>
        <w:t>ی</w:t>
      </w:r>
      <w:r w:rsidRPr="00C737A9">
        <w:rPr>
          <w:rStyle w:val="Char0"/>
          <w:rtl/>
        </w:rPr>
        <w:t xml:space="preserve"> نباشد و پدر و مادر او وارث او گردند، پس برا</w:t>
      </w:r>
      <w:r w:rsidRPr="00C737A9">
        <w:rPr>
          <w:rStyle w:val="Char0"/>
          <w:rFonts w:hint="cs"/>
          <w:rtl/>
        </w:rPr>
        <w:t>ی</w:t>
      </w:r>
      <w:r w:rsidRPr="00C737A9">
        <w:rPr>
          <w:rStyle w:val="Char0"/>
          <w:rtl/>
        </w:rPr>
        <w:t xml:space="preserve"> </w:t>
      </w:r>
      <w:r w:rsidRPr="00C737A9">
        <w:rPr>
          <w:rStyle w:val="Char0"/>
          <w:rtl/>
        </w:rPr>
        <w:lastRenderedPageBreak/>
        <w:t xml:space="preserve">مادر </w:t>
      </w:r>
      <w:r w:rsidRPr="00C737A9">
        <w:rPr>
          <w:rStyle w:val="Char0"/>
          <w:rFonts w:hint="cs"/>
          <w:rtl/>
        </w:rPr>
        <w:t>یک</w:t>
      </w:r>
      <w:r w:rsidRPr="00C737A9">
        <w:rPr>
          <w:rStyle w:val="Char0"/>
          <w:rtl/>
        </w:rPr>
        <w:t xml:space="preserve"> سوم است (و باق</w:t>
      </w:r>
      <w:r w:rsidRPr="00C737A9">
        <w:rPr>
          <w:rStyle w:val="Char0"/>
          <w:rFonts w:hint="cs"/>
          <w:rtl/>
        </w:rPr>
        <w:t>ی</w:t>
      </w:r>
      <w:r w:rsidRPr="00C737A9">
        <w:rPr>
          <w:rStyle w:val="Char0"/>
          <w:rtl/>
        </w:rPr>
        <w:t xml:space="preserve"> از پدر است</w:t>
      </w:r>
      <w:r w:rsidRPr="00C737A9">
        <w:rPr>
          <w:rStyle w:val="Char0"/>
          <w:rFonts w:hint="cs"/>
          <w:rtl/>
        </w:rPr>
        <w:t>)</w:t>
      </w:r>
      <w:r w:rsidRPr="00C737A9">
        <w:rPr>
          <w:rStyle w:val="Char0"/>
          <w:rtl/>
        </w:rPr>
        <w:t xml:space="preserve"> و اگر از م</w:t>
      </w:r>
      <w:r w:rsidRPr="00C737A9">
        <w:rPr>
          <w:rStyle w:val="Char0"/>
          <w:rFonts w:hint="cs"/>
          <w:rtl/>
        </w:rPr>
        <w:t>یت</w:t>
      </w:r>
      <w:r w:rsidRPr="00C737A9">
        <w:rPr>
          <w:rStyle w:val="Char0"/>
          <w:rtl/>
        </w:rPr>
        <w:t xml:space="preserve"> برادران</w:t>
      </w:r>
      <w:r w:rsidRPr="00C737A9">
        <w:rPr>
          <w:rStyle w:val="Char0"/>
          <w:rFonts w:hint="cs"/>
          <w:rtl/>
        </w:rPr>
        <w:t>ی</w:t>
      </w:r>
      <w:r w:rsidRPr="00C737A9">
        <w:rPr>
          <w:rStyle w:val="Char0"/>
          <w:rtl/>
        </w:rPr>
        <w:t xml:space="preserve"> مانده باشد، پس مادر او </w:t>
      </w:r>
      <w:r w:rsidRPr="00C737A9">
        <w:rPr>
          <w:rStyle w:val="Char0"/>
          <w:rFonts w:hint="cs"/>
          <w:rtl/>
        </w:rPr>
        <w:t>یک</w:t>
      </w:r>
      <w:r w:rsidRPr="00C737A9">
        <w:rPr>
          <w:rStyle w:val="Char0"/>
          <w:rtl/>
        </w:rPr>
        <w:t xml:space="preserve"> ششم ترکه را</w:t>
      </w:r>
      <w:r w:rsidR="001619CE">
        <w:rPr>
          <w:rStyle w:val="Char0"/>
          <w:rtl/>
        </w:rPr>
        <w:t xml:space="preserve"> می‌</w:t>
      </w:r>
      <w:r w:rsidRPr="00C737A9">
        <w:rPr>
          <w:rStyle w:val="Char0"/>
          <w:rtl/>
        </w:rPr>
        <w:t xml:space="preserve">برد، البته </w:t>
      </w:r>
      <w:r w:rsidRPr="00C737A9">
        <w:rPr>
          <w:rStyle w:val="Char0"/>
          <w:rFonts w:hint="cs"/>
          <w:rtl/>
        </w:rPr>
        <w:t>(</w:t>
      </w:r>
      <w:r w:rsidRPr="00C737A9">
        <w:rPr>
          <w:rStyle w:val="Char0"/>
          <w:rtl/>
        </w:rPr>
        <w:t>تقس</w:t>
      </w:r>
      <w:r w:rsidRPr="00C737A9">
        <w:rPr>
          <w:rStyle w:val="Char0"/>
          <w:rFonts w:hint="cs"/>
          <w:rtl/>
        </w:rPr>
        <w:t>یم</w:t>
      </w:r>
      <w:r w:rsidRPr="00C737A9">
        <w:rPr>
          <w:rStyle w:val="Char0"/>
          <w:rtl/>
        </w:rPr>
        <w:t xml:space="preserve"> م</w:t>
      </w:r>
      <w:r w:rsidRPr="00C737A9">
        <w:rPr>
          <w:rStyle w:val="Char0"/>
          <w:rFonts w:hint="cs"/>
          <w:rtl/>
        </w:rPr>
        <w:t>یراث</w:t>
      </w:r>
      <w:r w:rsidRPr="00C737A9">
        <w:rPr>
          <w:rStyle w:val="Char0"/>
          <w:rtl/>
        </w:rPr>
        <w:t>) بعد از تنفيذ وص</w:t>
      </w:r>
      <w:r w:rsidRPr="00C737A9">
        <w:rPr>
          <w:rStyle w:val="Char0"/>
          <w:rFonts w:hint="cs"/>
          <w:rtl/>
        </w:rPr>
        <w:t>یتی</w:t>
      </w:r>
      <w:r w:rsidRPr="00C737A9">
        <w:rPr>
          <w:rStyle w:val="Char0"/>
          <w:rtl/>
        </w:rPr>
        <w:t xml:space="preserve"> است که م</w:t>
      </w:r>
      <w:r w:rsidRPr="00C737A9">
        <w:rPr>
          <w:rStyle w:val="Char0"/>
          <w:rFonts w:hint="cs"/>
          <w:rtl/>
        </w:rPr>
        <w:t>یت</w:t>
      </w:r>
      <w:r w:rsidRPr="00C737A9">
        <w:rPr>
          <w:rStyle w:val="Char0"/>
          <w:rtl/>
        </w:rPr>
        <w:t xml:space="preserve"> به آن وص</w:t>
      </w:r>
      <w:r w:rsidRPr="00C737A9">
        <w:rPr>
          <w:rStyle w:val="Char0"/>
          <w:rFonts w:hint="cs"/>
          <w:rtl/>
        </w:rPr>
        <w:t>یت</w:t>
      </w:r>
      <w:r w:rsidRPr="00C737A9">
        <w:rPr>
          <w:rStyle w:val="Char0"/>
          <w:rtl/>
        </w:rPr>
        <w:t xml:space="preserve"> کرده است </w:t>
      </w:r>
      <w:r w:rsidRPr="00C737A9">
        <w:rPr>
          <w:rStyle w:val="Char0"/>
          <w:rFonts w:hint="cs"/>
          <w:rtl/>
        </w:rPr>
        <w:t>یا</w:t>
      </w:r>
      <w:r w:rsidRPr="00C737A9">
        <w:rPr>
          <w:rStyle w:val="Char0"/>
          <w:rtl/>
        </w:rPr>
        <w:t xml:space="preserve"> بعد از ادا</w:t>
      </w:r>
      <w:r w:rsidRPr="00C737A9">
        <w:rPr>
          <w:rStyle w:val="Char0"/>
          <w:rFonts w:hint="cs"/>
          <w:rtl/>
        </w:rPr>
        <w:t>ی</w:t>
      </w:r>
      <w:r w:rsidRPr="00C737A9">
        <w:rPr>
          <w:rStyle w:val="Char0"/>
          <w:rtl/>
        </w:rPr>
        <w:t xml:space="preserve"> د</w:t>
      </w:r>
      <w:r w:rsidRPr="00C737A9">
        <w:rPr>
          <w:rStyle w:val="Char0"/>
          <w:rFonts w:hint="cs"/>
          <w:rtl/>
        </w:rPr>
        <w:t>ین</w:t>
      </w:r>
      <w:r w:rsidRPr="00C737A9">
        <w:rPr>
          <w:rStyle w:val="Char0"/>
          <w:rtl/>
        </w:rPr>
        <w:t xml:space="preserve"> است (اگر م</w:t>
      </w:r>
      <w:r w:rsidRPr="00C737A9">
        <w:rPr>
          <w:rStyle w:val="Char0"/>
          <w:rFonts w:hint="cs"/>
          <w:rtl/>
        </w:rPr>
        <w:t>یت</w:t>
      </w:r>
      <w:r w:rsidRPr="00C737A9">
        <w:rPr>
          <w:rStyle w:val="Char0"/>
          <w:rtl/>
        </w:rPr>
        <w:t xml:space="preserve"> د</w:t>
      </w:r>
      <w:r w:rsidRPr="00C737A9">
        <w:rPr>
          <w:rStyle w:val="Char0"/>
          <w:rFonts w:hint="cs"/>
          <w:rtl/>
        </w:rPr>
        <w:t>یندار</w:t>
      </w:r>
      <w:r w:rsidRPr="00C737A9">
        <w:rPr>
          <w:rStyle w:val="Char0"/>
          <w:rtl/>
        </w:rPr>
        <w:t xml:space="preserve"> باشد</w:t>
      </w:r>
      <w:r w:rsidRPr="00C737A9">
        <w:rPr>
          <w:rStyle w:val="Char0"/>
          <w:rFonts w:hint="cs"/>
          <w:rtl/>
        </w:rPr>
        <w:t>)</w:t>
      </w:r>
      <w:r w:rsidRPr="00C737A9">
        <w:rPr>
          <w:rStyle w:val="Char0"/>
          <w:rtl/>
        </w:rPr>
        <w:t xml:space="preserve"> و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که پدران و پسرانتان کدام </w:t>
      </w:r>
      <w:r w:rsidRPr="00C737A9">
        <w:rPr>
          <w:rStyle w:val="Char0"/>
          <w:rFonts w:hint="cs"/>
          <w:rtl/>
        </w:rPr>
        <w:t>یکی</w:t>
      </w:r>
      <w:r w:rsidRPr="00C737A9">
        <w:rPr>
          <w:rStyle w:val="Char0"/>
          <w:rtl/>
        </w:rPr>
        <w:t xml:space="preserve"> از آنها برا</w:t>
      </w:r>
      <w:r w:rsidRPr="00C737A9">
        <w:rPr>
          <w:rStyle w:val="Char0"/>
          <w:rFonts w:hint="cs"/>
          <w:rtl/>
        </w:rPr>
        <w:t>ی</w:t>
      </w:r>
      <w:r w:rsidRPr="00C737A9">
        <w:rPr>
          <w:rStyle w:val="Char0"/>
          <w:rtl/>
        </w:rPr>
        <w:t xml:space="preserve"> تان سودمن</w:t>
      </w:r>
      <w:r w:rsidRPr="00C737A9">
        <w:rPr>
          <w:rStyle w:val="Char0"/>
          <w:rFonts w:hint="cs"/>
          <w:rtl/>
        </w:rPr>
        <w:t>د</w:t>
      </w:r>
      <w:r w:rsidRPr="00C737A9">
        <w:rPr>
          <w:rStyle w:val="Char0"/>
          <w:rtl/>
        </w:rPr>
        <w:t>ت</w:t>
      </w:r>
      <w:r w:rsidRPr="00C737A9">
        <w:rPr>
          <w:rStyle w:val="Char0"/>
          <w:rFonts w:hint="cs"/>
          <w:rtl/>
        </w:rPr>
        <w:t>ر</w:t>
      </w:r>
      <w:r w:rsidRPr="00C737A9">
        <w:rPr>
          <w:rStyle w:val="Char0"/>
          <w:rtl/>
        </w:rPr>
        <w:t xml:space="preserve"> است،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احکام) از طرف الله مقرر شده است؛ </w:t>
      </w:r>
      <w:r w:rsidRPr="00C737A9">
        <w:rPr>
          <w:rStyle w:val="Char0"/>
          <w:rFonts w:hint="cs"/>
          <w:rtl/>
        </w:rPr>
        <w:t>یقینا</w:t>
      </w:r>
      <w:r w:rsidRPr="00C737A9">
        <w:rPr>
          <w:rStyle w:val="Char0"/>
          <w:rtl/>
        </w:rPr>
        <w:t xml:space="preserve"> الله (به احوال ورثه) دانا و حک</w:t>
      </w:r>
      <w:r w:rsidRPr="00C737A9">
        <w:rPr>
          <w:rStyle w:val="Char0"/>
          <w:rFonts w:hint="cs"/>
          <w:rtl/>
        </w:rPr>
        <w:t>یم</w:t>
      </w:r>
      <w:r w:rsidRPr="00C737A9">
        <w:rPr>
          <w:rStyle w:val="Char0"/>
          <w:rtl/>
        </w:rPr>
        <w:t xml:space="preserve"> </w:t>
      </w:r>
      <w:r w:rsidRPr="00C737A9">
        <w:rPr>
          <w:rStyle w:val="Char0"/>
          <w:rFonts w:hint="cs"/>
          <w:rtl/>
        </w:rPr>
        <w:t>است.</w:t>
      </w:r>
    </w:p>
    <w:p w:rsidR="00AD43F8" w:rsidRDefault="00AD43F8" w:rsidP="00AD43F8">
      <w:pPr>
        <w:pStyle w:val="a0"/>
        <w:rPr>
          <w:rStyle w:val="Char0"/>
          <w:rtl/>
        </w:rPr>
      </w:pPr>
      <w:r w:rsidRPr="002E1D8B">
        <w:rPr>
          <w:rStyle w:val="Char0"/>
          <w:rFonts w:cs="Traditional Arabic"/>
          <w:rtl/>
        </w:rPr>
        <w:t>﴿</w:t>
      </w:r>
      <w:r w:rsidRPr="008B4A46">
        <w:rPr>
          <w:rStyle w:val="Char7"/>
          <w:rtl/>
        </w:rPr>
        <w:t>وَلَكُمْ نِصْفُ مَا تَرَكَ أَزْوَاجُكُمْ إِنْ لَمْ يَكُنْ لَهُنَّ وَلَدٌ</w:t>
      </w:r>
      <w:r w:rsidR="001619CE" w:rsidRPr="008B4A46">
        <w:rPr>
          <w:rStyle w:val="Char7"/>
          <w:rtl/>
        </w:rPr>
        <w:t xml:space="preserve"> </w:t>
      </w:r>
      <w:r w:rsidRPr="008B4A46">
        <w:rPr>
          <w:rStyle w:val="Char7"/>
          <w:rtl/>
        </w:rPr>
        <w:t>فَإِنْ كَانَ لَهُنَّ وَلَدٌ فَلَكُمُ الرُّبُعُ مِمَّا تَرَكْنَ</w:t>
      </w:r>
      <w:r w:rsidR="001619CE" w:rsidRPr="008B4A46">
        <w:rPr>
          <w:rStyle w:val="Char7"/>
          <w:rtl/>
        </w:rPr>
        <w:t xml:space="preserve"> </w:t>
      </w:r>
      <w:r w:rsidRPr="008B4A46">
        <w:rPr>
          <w:rStyle w:val="Char7"/>
          <w:rtl/>
        </w:rPr>
        <w:t>مِنْ بَعْدِ وَصِيَّةٍ يُوصِينَ بِهَا أَوْ دَيْنٍ</w:t>
      </w:r>
      <w:r w:rsidR="001619CE" w:rsidRPr="008B4A46">
        <w:rPr>
          <w:rStyle w:val="Char7"/>
          <w:rtl/>
        </w:rPr>
        <w:t xml:space="preserve"> </w:t>
      </w:r>
      <w:r w:rsidRPr="008B4A46">
        <w:rPr>
          <w:rStyle w:val="Char7"/>
          <w:rtl/>
        </w:rPr>
        <w:t>وَلَهُنَّ الرُّبُعُ مِمَّا تَرَكْتُمْ إِنْ لَمْ يَكُنْ لَكُمْ وَلَدٌ</w:t>
      </w:r>
      <w:r w:rsidR="001619CE" w:rsidRPr="008B4A46">
        <w:rPr>
          <w:rStyle w:val="Char7"/>
          <w:rtl/>
        </w:rPr>
        <w:t xml:space="preserve"> </w:t>
      </w:r>
      <w:r w:rsidRPr="008B4A46">
        <w:rPr>
          <w:rStyle w:val="Char7"/>
          <w:rtl/>
        </w:rPr>
        <w:t>فَإِنْ كَانَ لَكُمْ وَلَدٌ فَلَهُنَّ الثُّمُنُ مِمَّا تَرَكْتُمْ</w:t>
      </w:r>
      <w:r w:rsidR="001619CE" w:rsidRPr="008B4A46">
        <w:rPr>
          <w:rStyle w:val="Char7"/>
          <w:rtl/>
        </w:rPr>
        <w:t xml:space="preserve"> </w:t>
      </w:r>
      <w:r w:rsidRPr="008B4A46">
        <w:rPr>
          <w:rStyle w:val="Char7"/>
          <w:rtl/>
        </w:rPr>
        <w:t>مِنْ بَعْدِ وَصِيَّةٍ تُوصُونَ بِهَا أَوْ دَيْنٍ</w:t>
      </w:r>
      <w:r w:rsidR="001619CE" w:rsidRPr="008B4A46">
        <w:rPr>
          <w:rStyle w:val="Char7"/>
          <w:rtl/>
        </w:rPr>
        <w:t xml:space="preserve"> </w:t>
      </w:r>
      <w:r w:rsidRPr="008B4A46">
        <w:rPr>
          <w:rStyle w:val="Char7"/>
          <w:rtl/>
        </w:rPr>
        <w:t>وَإِنْ كَانَ رَجُلٌ يُورَثُ كَلَالَةً أَوِ امْرَأَةٌ وَلَهُ أَخٌ أَوْ أُخْتٌ فَلِكُلِّ وَاحِدٍ مِنْهُمَا السُّدُسُ</w:t>
      </w:r>
      <w:r w:rsidR="001619CE" w:rsidRPr="008B4A46">
        <w:rPr>
          <w:rStyle w:val="Char7"/>
          <w:rtl/>
        </w:rPr>
        <w:t xml:space="preserve"> </w:t>
      </w:r>
      <w:r w:rsidRPr="008B4A46">
        <w:rPr>
          <w:rStyle w:val="Char7"/>
          <w:rtl/>
        </w:rPr>
        <w:t>فَإِنْ كَانُوا أَكْثَرَ مِنْ ذَلِكَ فَهُمْ شُرَكَاءُ فِي الثُّلُثِ</w:t>
      </w:r>
      <w:r w:rsidR="001619CE" w:rsidRPr="008B4A46">
        <w:rPr>
          <w:rStyle w:val="Char7"/>
          <w:rtl/>
        </w:rPr>
        <w:t xml:space="preserve"> </w:t>
      </w:r>
      <w:r w:rsidRPr="008B4A46">
        <w:rPr>
          <w:rStyle w:val="Char7"/>
          <w:rtl/>
        </w:rPr>
        <w:t>مِنْ بَعْدِ وَصِيَّةٍ يُوصَى بِهَا أَوْ دَيْنٍ غَيْرَ مُضَارٍّ</w:t>
      </w:r>
      <w:r w:rsidR="001619CE" w:rsidRPr="008B4A46">
        <w:rPr>
          <w:rStyle w:val="Char7"/>
          <w:rtl/>
        </w:rPr>
        <w:t xml:space="preserve"> </w:t>
      </w:r>
      <w:r w:rsidRPr="008B4A46">
        <w:rPr>
          <w:rStyle w:val="Char7"/>
          <w:rtl/>
        </w:rPr>
        <w:t>وَصِيَّةً مِنَ اللَّهِ</w:t>
      </w:r>
      <w:r w:rsidR="001619CE" w:rsidRPr="008B4A46">
        <w:rPr>
          <w:rStyle w:val="Char7"/>
          <w:rtl/>
        </w:rPr>
        <w:t xml:space="preserve"> </w:t>
      </w:r>
      <w:r w:rsidRPr="008B4A46">
        <w:rPr>
          <w:rStyle w:val="Char7"/>
          <w:rtl/>
        </w:rPr>
        <w:t>وَاللَّهُ عَلِيمٌ حَلِيمٌ١٢ تِلْكَ حُدُودُ اللَّهِ</w:t>
      </w:r>
      <w:r w:rsidR="001619CE" w:rsidRPr="008B4A46">
        <w:rPr>
          <w:rStyle w:val="Char7"/>
          <w:rtl/>
        </w:rPr>
        <w:t xml:space="preserve"> </w:t>
      </w:r>
      <w:r w:rsidRPr="008B4A46">
        <w:rPr>
          <w:rStyle w:val="Char7"/>
          <w:rtl/>
        </w:rPr>
        <w:t>وَمَنْ يُطِعِ اللَّهَ وَرَسُولَهُ يُدْخِلْهُ جَنَّاتٍ تَجْرِي مِنْ تَحْتِهَا الْأَنْهَارُ خَالِدِينَ فِيهَا</w:t>
      </w:r>
      <w:r w:rsidR="001619CE" w:rsidRPr="008B4A46">
        <w:rPr>
          <w:rStyle w:val="Char7"/>
          <w:rtl/>
        </w:rPr>
        <w:t xml:space="preserve"> </w:t>
      </w:r>
      <w:r w:rsidRPr="008B4A46">
        <w:rPr>
          <w:rStyle w:val="Char7"/>
          <w:rtl/>
        </w:rPr>
        <w:t xml:space="preserve">وَذَلِكَ الْفَوْزُ الْعَظِيمُ١٣ وَمَنْ يَعْصِ </w:t>
      </w:r>
      <w:r w:rsidRPr="003F311F">
        <w:rPr>
          <w:rStyle w:val="Char7"/>
          <w:spacing w:val="-4"/>
          <w:rtl/>
        </w:rPr>
        <w:t>اللَّهَ وَرَسُولَهُ وَيَتَعَدَّ حُدُودَهُ يُدْخِلْهُ نَارًا خَالِدًا فِيهَا وَلَهُ عَذَابٌ مُهِينٌ١٤</w:t>
      </w:r>
      <w:r w:rsidRPr="003F311F">
        <w:rPr>
          <w:rStyle w:val="Char0"/>
          <w:rFonts w:ascii="Times New Roman" w:hAnsi="Times New Roman" w:cs="Traditional Arabic" w:hint="cs"/>
          <w:spacing w:val="-4"/>
          <w:rtl/>
        </w:rPr>
        <w:t>﴾</w:t>
      </w:r>
      <w:r w:rsidRPr="003F311F">
        <w:rPr>
          <w:rStyle w:val="Char"/>
          <w:spacing w:val="-4"/>
          <w:rtl/>
        </w:rPr>
        <w:t xml:space="preserve"> [النساء: 12-14]</w:t>
      </w:r>
      <w:r w:rsidRPr="003F311F">
        <w:rPr>
          <w:rStyle w:val="Char0"/>
          <w:rFonts w:hint="cs"/>
          <w:spacing w:val="-4"/>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شما (مردان) نصف از ترک</w:t>
      </w:r>
      <w:r w:rsidRPr="00C737A9">
        <w:rPr>
          <w:rStyle w:val="Char0"/>
          <w:rFonts w:hint="cs"/>
          <w:rtl/>
        </w:rPr>
        <w:t>ۀ</w:t>
      </w:r>
      <w:r w:rsidRPr="00C737A9">
        <w:rPr>
          <w:rStyle w:val="Char0"/>
          <w:rtl/>
        </w:rPr>
        <w:t xml:space="preserve"> است که زنها</w:t>
      </w:r>
      <w:r w:rsidRPr="00C737A9">
        <w:rPr>
          <w:rStyle w:val="Char0"/>
          <w:rFonts w:hint="cs"/>
          <w:rtl/>
        </w:rPr>
        <w:t>یتان</w:t>
      </w:r>
      <w:r w:rsidRPr="00C737A9">
        <w:rPr>
          <w:rStyle w:val="Char0"/>
          <w:rtl/>
        </w:rPr>
        <w:t xml:space="preserve"> از خود بجا گذاشته</w:t>
      </w:r>
      <w:r w:rsidR="001619CE">
        <w:rPr>
          <w:rStyle w:val="Char0"/>
          <w:rtl/>
        </w:rPr>
        <w:t>‌اند،</w:t>
      </w:r>
      <w:r w:rsidRPr="00C737A9">
        <w:rPr>
          <w:rStyle w:val="Char0"/>
          <w:rtl/>
        </w:rPr>
        <w:t xml:space="preserve"> اگر آنها اولاد نداشته باشند، ول</w:t>
      </w:r>
      <w:r w:rsidRPr="00C737A9">
        <w:rPr>
          <w:rStyle w:val="Char0"/>
          <w:rFonts w:hint="cs"/>
          <w:rtl/>
        </w:rPr>
        <w:t>ی</w:t>
      </w:r>
      <w:r w:rsidRPr="00C737A9">
        <w:rPr>
          <w:rStyle w:val="Char0"/>
          <w:rtl/>
        </w:rPr>
        <w:t xml:space="preserve"> اگر اولاد داشته باشند، سهم شما </w:t>
      </w:r>
      <w:r w:rsidRPr="00C737A9">
        <w:rPr>
          <w:rStyle w:val="Char0"/>
          <w:rFonts w:hint="cs"/>
          <w:rtl/>
        </w:rPr>
        <w:t>یک</w:t>
      </w:r>
      <w:r w:rsidRPr="00C737A9">
        <w:rPr>
          <w:rStyle w:val="Char0"/>
          <w:rtl/>
        </w:rPr>
        <w:t xml:space="preserve"> چهارم از ترکه است، البته بعد از تنفيذ وص</w:t>
      </w:r>
      <w:r w:rsidRPr="00C737A9">
        <w:rPr>
          <w:rStyle w:val="Char0"/>
          <w:rFonts w:hint="cs"/>
          <w:rtl/>
        </w:rPr>
        <w:t>یتی</w:t>
      </w:r>
      <w:r w:rsidRPr="00C737A9">
        <w:rPr>
          <w:rStyle w:val="Char0"/>
          <w:rtl/>
        </w:rPr>
        <w:t xml:space="preserve"> که زنان به آن وص</w:t>
      </w:r>
      <w:r w:rsidRPr="00C737A9">
        <w:rPr>
          <w:rStyle w:val="Char0"/>
          <w:rFonts w:hint="cs"/>
          <w:rtl/>
        </w:rPr>
        <w:t>یت</w:t>
      </w:r>
      <w:r w:rsidR="001619CE">
        <w:rPr>
          <w:rStyle w:val="Char0"/>
          <w:rtl/>
        </w:rPr>
        <w:t xml:space="preserve"> می‌</w:t>
      </w:r>
      <w:r w:rsidRPr="00C737A9">
        <w:rPr>
          <w:rStyle w:val="Char0"/>
          <w:rtl/>
        </w:rPr>
        <w:t xml:space="preserve">کنند </w:t>
      </w:r>
      <w:r w:rsidRPr="00C737A9">
        <w:rPr>
          <w:rStyle w:val="Char0"/>
          <w:rFonts w:hint="cs"/>
          <w:rtl/>
        </w:rPr>
        <w:t>یا</w:t>
      </w:r>
      <w:r w:rsidRPr="00C737A9">
        <w:rPr>
          <w:rStyle w:val="Char0"/>
          <w:rtl/>
        </w:rPr>
        <w:t xml:space="preserve"> بعد ا</w:t>
      </w:r>
      <w:r w:rsidRPr="00C737A9">
        <w:rPr>
          <w:rStyle w:val="Char0"/>
          <w:rFonts w:hint="cs"/>
          <w:rtl/>
        </w:rPr>
        <w:t>ز</w:t>
      </w:r>
      <w:r w:rsidRPr="00C737A9">
        <w:rPr>
          <w:rStyle w:val="Char0"/>
          <w:rtl/>
        </w:rPr>
        <w:t xml:space="preserve"> ادا</w:t>
      </w:r>
      <w:r w:rsidRPr="00C737A9">
        <w:rPr>
          <w:rStyle w:val="Char0"/>
          <w:rFonts w:hint="cs"/>
          <w:rtl/>
        </w:rPr>
        <w:t>ی</w:t>
      </w:r>
      <w:r w:rsidRPr="00C737A9">
        <w:rPr>
          <w:rStyle w:val="Char0"/>
          <w:rtl/>
        </w:rPr>
        <w:t xml:space="preserve"> د</w:t>
      </w:r>
      <w:r w:rsidRPr="00C737A9">
        <w:rPr>
          <w:rStyle w:val="Char0"/>
          <w:rFonts w:hint="cs"/>
          <w:rtl/>
        </w:rPr>
        <w:t>ین</w:t>
      </w:r>
      <w:r w:rsidRPr="00C737A9">
        <w:rPr>
          <w:rStyle w:val="Char0"/>
          <w:rtl/>
        </w:rPr>
        <w:t xml:space="preserve"> (اگر د</w:t>
      </w:r>
      <w:r w:rsidRPr="00C737A9">
        <w:rPr>
          <w:rStyle w:val="Char0"/>
          <w:rFonts w:hint="cs"/>
          <w:rtl/>
        </w:rPr>
        <w:t>یندار</w:t>
      </w:r>
      <w:r w:rsidRPr="00C737A9">
        <w:rPr>
          <w:rStyle w:val="Char0"/>
          <w:rtl/>
        </w:rPr>
        <w:t xml:space="preserve"> باشند)، و (اما اگر شوهر وفات کرد) سهم زنان </w:t>
      </w:r>
      <w:r w:rsidRPr="00C737A9">
        <w:rPr>
          <w:rStyle w:val="Char0"/>
          <w:rFonts w:hint="cs"/>
          <w:rtl/>
        </w:rPr>
        <w:t>یک</w:t>
      </w:r>
      <w:r w:rsidRPr="00C737A9">
        <w:rPr>
          <w:rStyle w:val="Char0"/>
          <w:rtl/>
        </w:rPr>
        <w:t xml:space="preserve"> چهارم از تركه شما است اگر فرزند</w:t>
      </w:r>
      <w:r w:rsidRPr="00C737A9">
        <w:rPr>
          <w:rStyle w:val="Char0"/>
          <w:rFonts w:hint="cs"/>
          <w:rtl/>
        </w:rPr>
        <w:t>ی</w:t>
      </w:r>
      <w:r w:rsidRPr="00C737A9">
        <w:rPr>
          <w:rStyle w:val="Char0"/>
          <w:rtl/>
        </w:rPr>
        <w:t xml:space="preserve"> نداشته باش</w:t>
      </w:r>
      <w:r w:rsidRPr="00C737A9">
        <w:rPr>
          <w:rStyle w:val="Char0"/>
          <w:rFonts w:hint="cs"/>
          <w:rtl/>
        </w:rPr>
        <w:t>ید،</w:t>
      </w:r>
      <w:r w:rsidRPr="00C737A9">
        <w:rPr>
          <w:rStyle w:val="Char0"/>
          <w:rtl/>
        </w:rPr>
        <w:t xml:space="preserve"> اما اگر فرزند</w:t>
      </w:r>
      <w:r w:rsidRPr="00C737A9">
        <w:rPr>
          <w:rStyle w:val="Char0"/>
          <w:rFonts w:hint="cs"/>
          <w:rtl/>
        </w:rPr>
        <w:t>ی</w:t>
      </w:r>
      <w:r w:rsidRPr="00C737A9">
        <w:rPr>
          <w:rStyle w:val="Char0"/>
          <w:rtl/>
        </w:rPr>
        <w:t xml:space="preserve"> داشته باش</w:t>
      </w:r>
      <w:r w:rsidRPr="00C737A9">
        <w:rPr>
          <w:rStyle w:val="Char0"/>
          <w:rFonts w:hint="cs"/>
          <w:rtl/>
        </w:rPr>
        <w:t>ید،</w:t>
      </w:r>
      <w:r w:rsidRPr="00C737A9">
        <w:rPr>
          <w:rStyle w:val="Char0"/>
          <w:rtl/>
        </w:rPr>
        <w:t xml:space="preserve"> سهم زنان شما </w:t>
      </w:r>
      <w:r w:rsidRPr="00C737A9">
        <w:rPr>
          <w:rStyle w:val="Char0"/>
          <w:rFonts w:hint="cs"/>
          <w:rtl/>
        </w:rPr>
        <w:t>یک</w:t>
      </w:r>
      <w:r w:rsidRPr="00C737A9">
        <w:rPr>
          <w:rStyle w:val="Char0"/>
          <w:rtl/>
        </w:rPr>
        <w:t xml:space="preserve"> هشتم تركه شما است (ل</w:t>
      </w:r>
      <w:r w:rsidRPr="00C737A9">
        <w:rPr>
          <w:rStyle w:val="Char0"/>
          <w:rFonts w:hint="cs"/>
          <w:rtl/>
        </w:rPr>
        <w:t>یکن</w:t>
      </w:r>
      <w:r w:rsidRPr="00C737A9">
        <w:rPr>
          <w:rStyle w:val="Char0"/>
          <w:rtl/>
        </w:rPr>
        <w:t>) بعد از تنفيذ وص</w:t>
      </w:r>
      <w:r w:rsidRPr="00C737A9">
        <w:rPr>
          <w:rStyle w:val="Char0"/>
          <w:rFonts w:hint="cs"/>
          <w:rtl/>
        </w:rPr>
        <w:t>یتی</w:t>
      </w:r>
      <w:r w:rsidRPr="00C737A9">
        <w:rPr>
          <w:rStyle w:val="Char0"/>
          <w:rtl/>
        </w:rPr>
        <w:t xml:space="preserve"> که شما به آن وص</w:t>
      </w:r>
      <w:r w:rsidRPr="00C737A9">
        <w:rPr>
          <w:rStyle w:val="Char0"/>
          <w:rFonts w:hint="cs"/>
          <w:rtl/>
        </w:rPr>
        <w:t>یت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بعد از ادا</w:t>
      </w:r>
      <w:r w:rsidRPr="00C737A9">
        <w:rPr>
          <w:rStyle w:val="Char0"/>
          <w:rFonts w:hint="cs"/>
          <w:rtl/>
        </w:rPr>
        <w:t>ی</w:t>
      </w:r>
      <w:r w:rsidRPr="00C737A9">
        <w:rPr>
          <w:rStyle w:val="Char0"/>
          <w:rtl/>
        </w:rPr>
        <w:t xml:space="preserve"> د</w:t>
      </w:r>
      <w:r w:rsidRPr="00C737A9">
        <w:rPr>
          <w:rStyle w:val="Char0"/>
          <w:rFonts w:hint="cs"/>
          <w:rtl/>
        </w:rPr>
        <w:t>ین</w:t>
      </w:r>
      <w:r w:rsidRPr="00C737A9">
        <w:rPr>
          <w:rStyle w:val="Char0"/>
          <w:rtl/>
        </w:rPr>
        <w:t xml:space="preserve"> (اگر د</w:t>
      </w:r>
      <w:r w:rsidRPr="00C737A9">
        <w:rPr>
          <w:rStyle w:val="Char0"/>
          <w:rFonts w:hint="cs"/>
          <w:rtl/>
        </w:rPr>
        <w:t>ی</w:t>
      </w:r>
      <w:r w:rsidRPr="00C737A9">
        <w:rPr>
          <w:rStyle w:val="Char0"/>
          <w:rtl/>
        </w:rPr>
        <w:t>ندار باش</w:t>
      </w:r>
      <w:r w:rsidRPr="00C737A9">
        <w:rPr>
          <w:rStyle w:val="Char0"/>
          <w:rFonts w:hint="cs"/>
          <w:rtl/>
        </w:rPr>
        <w:t>ید)</w:t>
      </w:r>
      <w:r w:rsidRPr="00C737A9">
        <w:rPr>
          <w:rStyle w:val="Char0"/>
          <w:rtl/>
        </w:rPr>
        <w:t xml:space="preserve"> و اگر مرد</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زن</w:t>
      </w:r>
      <w:r w:rsidRPr="00C737A9">
        <w:rPr>
          <w:rStyle w:val="Char0"/>
          <w:rFonts w:hint="cs"/>
          <w:rtl/>
        </w:rPr>
        <w:t>ی</w:t>
      </w:r>
      <w:r w:rsidRPr="00C737A9">
        <w:rPr>
          <w:rStyle w:val="Char0"/>
          <w:rtl/>
        </w:rPr>
        <w:t xml:space="preserve"> که از او ارث برده شود کلاله باشد (</w:t>
      </w:r>
      <w:r w:rsidRPr="00C737A9">
        <w:rPr>
          <w:rStyle w:val="Char0"/>
          <w:rFonts w:hint="cs"/>
          <w:rtl/>
        </w:rPr>
        <w:t>یعنی</w:t>
      </w:r>
      <w:r w:rsidRPr="00C737A9">
        <w:rPr>
          <w:rStyle w:val="Char0"/>
          <w:rtl/>
        </w:rPr>
        <w:t xml:space="preserve"> والد</w:t>
      </w:r>
      <w:r w:rsidRPr="00C737A9">
        <w:rPr>
          <w:rStyle w:val="Char0"/>
          <w:rFonts w:hint="cs"/>
          <w:rtl/>
        </w:rPr>
        <w:t>ین</w:t>
      </w:r>
      <w:r w:rsidRPr="00C737A9">
        <w:rPr>
          <w:rStyle w:val="Char0"/>
          <w:rtl/>
        </w:rPr>
        <w:t xml:space="preserve"> و فرزند نداشته باشد) و او برادر و خواهر داشته باشد، پس برا</w:t>
      </w:r>
      <w:r w:rsidRPr="00C737A9">
        <w:rPr>
          <w:rStyle w:val="Char0"/>
          <w:rFonts w:hint="cs"/>
          <w:rtl/>
        </w:rPr>
        <w:t>ی</w:t>
      </w:r>
      <w:r w:rsidRPr="00C737A9">
        <w:rPr>
          <w:rStyle w:val="Char0"/>
          <w:rtl/>
        </w:rPr>
        <w:t xml:space="preserve"> هر</w:t>
      </w:r>
      <w:r w:rsidRPr="00C737A9">
        <w:rPr>
          <w:rStyle w:val="Char0"/>
          <w:rFonts w:hint="cs"/>
          <w:rtl/>
        </w:rPr>
        <w:t>یک</w:t>
      </w:r>
      <w:r w:rsidRPr="00C737A9">
        <w:rPr>
          <w:rStyle w:val="Char0"/>
          <w:rtl/>
        </w:rPr>
        <w:t xml:space="preserve"> از آنان </w:t>
      </w:r>
      <w:r w:rsidRPr="00C737A9">
        <w:rPr>
          <w:rStyle w:val="Char0"/>
          <w:rFonts w:hint="cs"/>
          <w:rtl/>
        </w:rPr>
        <w:t>یک</w:t>
      </w:r>
      <w:r w:rsidRPr="00C737A9">
        <w:rPr>
          <w:rStyle w:val="Char0"/>
          <w:rtl/>
        </w:rPr>
        <w:t xml:space="preserve"> ششم</w:t>
      </w:r>
      <w:r w:rsidR="001619CE">
        <w:rPr>
          <w:rStyle w:val="Char0"/>
          <w:rtl/>
        </w:rPr>
        <w:t xml:space="preserve"> می‌</w:t>
      </w:r>
      <w:r w:rsidRPr="00C737A9">
        <w:rPr>
          <w:rStyle w:val="Char0"/>
          <w:rtl/>
        </w:rPr>
        <w:t>رسد، پس اگر (خواهر و برادر) ب</w:t>
      </w:r>
      <w:r w:rsidRPr="00C737A9">
        <w:rPr>
          <w:rStyle w:val="Char0"/>
          <w:rFonts w:hint="cs"/>
          <w:rtl/>
        </w:rPr>
        <w:t>یش</w:t>
      </w:r>
      <w:r w:rsidRPr="00C737A9">
        <w:rPr>
          <w:rStyle w:val="Char0"/>
          <w:rtl/>
        </w:rPr>
        <w:t xml:space="preserve"> از </w:t>
      </w:r>
      <w:r w:rsidRPr="00C737A9">
        <w:rPr>
          <w:rStyle w:val="Char0"/>
          <w:rFonts w:hint="cs"/>
          <w:rtl/>
        </w:rPr>
        <w:t>یکی</w:t>
      </w:r>
      <w:r w:rsidRPr="00C737A9">
        <w:rPr>
          <w:rStyle w:val="Char0"/>
          <w:rtl/>
        </w:rPr>
        <w:t xml:space="preserve"> باشند همه</w:t>
      </w:r>
      <w:r w:rsidR="001619CE">
        <w:rPr>
          <w:rStyle w:val="Char0"/>
          <w:rtl/>
        </w:rPr>
        <w:t xml:space="preserve">‌شان </w:t>
      </w:r>
      <w:r w:rsidRPr="00C737A9">
        <w:rPr>
          <w:rStyle w:val="Char0"/>
          <w:rtl/>
        </w:rPr>
        <w:t xml:space="preserve">در </w:t>
      </w:r>
      <w:r w:rsidRPr="00C737A9">
        <w:rPr>
          <w:rStyle w:val="Char0"/>
          <w:rFonts w:hint="cs"/>
          <w:rtl/>
        </w:rPr>
        <w:t>یک</w:t>
      </w:r>
      <w:r w:rsidRPr="00C737A9">
        <w:rPr>
          <w:rStyle w:val="Char0"/>
          <w:rtl/>
        </w:rPr>
        <w:t xml:space="preserve"> سوم مساو</w:t>
      </w:r>
      <w:r w:rsidRPr="00C737A9">
        <w:rPr>
          <w:rStyle w:val="Char0"/>
          <w:rFonts w:hint="cs"/>
          <w:rtl/>
        </w:rPr>
        <w:t>یانه</w:t>
      </w:r>
      <w:r w:rsidRPr="00C737A9">
        <w:rPr>
          <w:rStyle w:val="Char0"/>
          <w:rtl/>
        </w:rPr>
        <w:t xml:space="preserve"> شريک</w:t>
      </w:r>
      <w:r w:rsidR="001619CE">
        <w:rPr>
          <w:rStyle w:val="Char0"/>
          <w:rtl/>
        </w:rPr>
        <w:t>‌اند،</w:t>
      </w:r>
      <w:r w:rsidRPr="00C737A9">
        <w:rPr>
          <w:rStyle w:val="Char0"/>
          <w:rtl/>
        </w:rPr>
        <w:t xml:space="preserve"> البته بعد از تنف</w:t>
      </w:r>
      <w:r w:rsidRPr="00C737A9">
        <w:rPr>
          <w:rStyle w:val="Char0"/>
          <w:rFonts w:hint="cs"/>
          <w:rtl/>
        </w:rPr>
        <w:t>يذ</w:t>
      </w:r>
      <w:r w:rsidRPr="00C737A9">
        <w:rPr>
          <w:rStyle w:val="Char0"/>
          <w:rtl/>
        </w:rPr>
        <w:t xml:space="preserve"> وص</w:t>
      </w:r>
      <w:r w:rsidRPr="00C737A9">
        <w:rPr>
          <w:rStyle w:val="Char0"/>
          <w:rFonts w:hint="cs"/>
          <w:rtl/>
        </w:rPr>
        <w:t>یت</w:t>
      </w:r>
      <w:r w:rsidRPr="00C737A9">
        <w:rPr>
          <w:rStyle w:val="Char0"/>
          <w:rtl/>
        </w:rPr>
        <w:t xml:space="preserve"> </w:t>
      </w:r>
      <w:r w:rsidRPr="00C737A9">
        <w:rPr>
          <w:rStyle w:val="Char0"/>
          <w:rFonts w:hint="cs"/>
          <w:rtl/>
        </w:rPr>
        <w:t>یا</w:t>
      </w:r>
      <w:r w:rsidRPr="00C737A9">
        <w:rPr>
          <w:rStyle w:val="Char0"/>
          <w:rtl/>
        </w:rPr>
        <w:t xml:space="preserve"> بعد از ادا</w:t>
      </w:r>
      <w:r w:rsidRPr="00C737A9">
        <w:rPr>
          <w:rStyle w:val="Char0"/>
          <w:rFonts w:hint="cs"/>
          <w:rtl/>
        </w:rPr>
        <w:t>ی</w:t>
      </w:r>
      <w:r w:rsidRPr="00C737A9">
        <w:rPr>
          <w:rStyle w:val="Char0"/>
          <w:rtl/>
        </w:rPr>
        <w:t xml:space="preserve"> د</w:t>
      </w:r>
      <w:r w:rsidRPr="00C737A9">
        <w:rPr>
          <w:rStyle w:val="Char0"/>
          <w:rFonts w:hint="cs"/>
          <w:rtl/>
        </w:rPr>
        <w:t>ین،</w:t>
      </w:r>
      <w:r w:rsidRPr="00C737A9">
        <w:rPr>
          <w:rStyle w:val="Char0"/>
          <w:rtl/>
        </w:rPr>
        <w:t xml:space="preserve"> (به شرط</w:t>
      </w:r>
      <w:r w:rsidRPr="00C737A9">
        <w:rPr>
          <w:rStyle w:val="Char0"/>
          <w:rFonts w:hint="cs"/>
          <w:rtl/>
        </w:rPr>
        <w:t>ی</w:t>
      </w:r>
      <w:r w:rsidRPr="00C737A9">
        <w:rPr>
          <w:rStyle w:val="Char0"/>
          <w:rtl/>
        </w:rPr>
        <w:t xml:space="preserve"> که) وص</w:t>
      </w:r>
      <w:r w:rsidRPr="00C737A9">
        <w:rPr>
          <w:rStyle w:val="Char0"/>
          <w:rFonts w:hint="cs"/>
          <w:rtl/>
        </w:rPr>
        <w:t>یت</w:t>
      </w:r>
      <w:r w:rsidRPr="00C737A9">
        <w:rPr>
          <w:rStyle w:val="Char0"/>
          <w:rtl/>
        </w:rPr>
        <w:t xml:space="preserve"> (وص</w:t>
      </w:r>
      <w:r w:rsidRPr="00C737A9">
        <w:rPr>
          <w:rStyle w:val="Char0"/>
          <w:rFonts w:hint="cs"/>
          <w:rtl/>
        </w:rPr>
        <w:t>یت</w:t>
      </w:r>
      <w:r w:rsidRPr="00C737A9">
        <w:rPr>
          <w:rStyle w:val="Char0"/>
          <w:rtl/>
        </w:rPr>
        <w:t xml:space="preserve"> کننده) به وارث ضرر نرساند، (ا</w:t>
      </w:r>
      <w:r w:rsidRPr="00C737A9">
        <w:rPr>
          <w:rStyle w:val="Char0"/>
          <w:rFonts w:hint="cs"/>
          <w:rtl/>
        </w:rPr>
        <w:t>ین</w:t>
      </w:r>
      <w:r w:rsidRPr="00C737A9">
        <w:rPr>
          <w:rStyle w:val="Char0"/>
          <w:rtl/>
        </w:rPr>
        <w:t xml:space="preserve"> حکم) سفارش</w:t>
      </w:r>
      <w:r w:rsidRPr="00C737A9">
        <w:rPr>
          <w:rStyle w:val="Char0"/>
          <w:rFonts w:hint="cs"/>
          <w:rtl/>
        </w:rPr>
        <w:t>ی</w:t>
      </w:r>
      <w:r w:rsidRPr="00C737A9">
        <w:rPr>
          <w:rStyle w:val="Char0"/>
          <w:rtl/>
        </w:rPr>
        <w:t xml:space="preserve"> از جانب الله است، و الله دانا (و) بردبار است.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 (چه ب</w:t>
      </w:r>
      <w:r w:rsidRPr="00C737A9">
        <w:rPr>
          <w:rStyle w:val="Char0"/>
          <w:rFonts w:hint="cs"/>
          <w:rtl/>
        </w:rPr>
        <w:t>یان</w:t>
      </w:r>
      <w:r w:rsidRPr="00C737A9">
        <w:rPr>
          <w:rStyle w:val="Char0"/>
          <w:rtl/>
        </w:rPr>
        <w:t xml:space="preserve"> شد</w:t>
      </w:r>
      <w:r w:rsidRPr="00C737A9">
        <w:rPr>
          <w:rStyle w:val="Char0"/>
          <w:rFonts w:hint="cs"/>
          <w:rtl/>
        </w:rPr>
        <w:t>)</w:t>
      </w:r>
      <w:r w:rsidRPr="00C737A9">
        <w:rPr>
          <w:rStyle w:val="Char0"/>
          <w:rtl/>
        </w:rPr>
        <w:t xml:space="preserve"> حدود و مقررات الله است، و هر کس از الله و رسول او اطاعت و پ</w:t>
      </w:r>
      <w:r w:rsidRPr="00C737A9">
        <w:rPr>
          <w:rStyle w:val="Char0"/>
          <w:rFonts w:hint="cs"/>
          <w:rtl/>
        </w:rPr>
        <w:t>یروی</w:t>
      </w:r>
      <w:r w:rsidRPr="00C737A9">
        <w:rPr>
          <w:rStyle w:val="Char0"/>
          <w:rtl/>
        </w:rPr>
        <w:t xml:space="preserve"> کند، الله او را در</w:t>
      </w:r>
      <w:r w:rsidR="005D500C">
        <w:rPr>
          <w:rStyle w:val="Char0"/>
          <w:rtl/>
        </w:rPr>
        <w:t xml:space="preserve"> باغ‌های </w:t>
      </w:r>
      <w:r w:rsidRPr="00C737A9">
        <w:rPr>
          <w:rStyle w:val="Char0"/>
          <w:rtl/>
        </w:rPr>
        <w:t>داخل</w:t>
      </w:r>
      <w:r w:rsidR="001619CE">
        <w:rPr>
          <w:rStyle w:val="Char0"/>
          <w:rtl/>
        </w:rPr>
        <w:t xml:space="preserve"> می‌</w:t>
      </w:r>
      <w:r w:rsidRPr="00C737A9">
        <w:rPr>
          <w:rStyle w:val="Char0"/>
          <w:rtl/>
        </w:rPr>
        <w:t xml:space="preserve">کند که از </w:t>
      </w:r>
      <w:r w:rsidRPr="00C737A9">
        <w:rPr>
          <w:rStyle w:val="Char0"/>
          <w:rtl/>
        </w:rPr>
        <w:lastRenderedPageBreak/>
        <w:t>ز</w:t>
      </w:r>
      <w:r w:rsidRPr="00C737A9">
        <w:rPr>
          <w:rStyle w:val="Char0"/>
          <w:rFonts w:hint="cs"/>
          <w:rtl/>
        </w:rPr>
        <w:t>یر</w:t>
      </w:r>
      <w:r w:rsidRPr="00C737A9">
        <w:rPr>
          <w:rStyle w:val="Char0"/>
          <w:rtl/>
        </w:rPr>
        <w:t xml:space="preserve"> درختان و قصرها</w:t>
      </w:r>
      <w:r w:rsidRPr="00C737A9">
        <w:rPr>
          <w:rStyle w:val="Char0"/>
          <w:rFonts w:hint="cs"/>
          <w:rtl/>
        </w:rPr>
        <w:t>ی</w:t>
      </w:r>
      <w:r w:rsidRPr="00C737A9">
        <w:rPr>
          <w:rStyle w:val="Char0"/>
          <w:rtl/>
        </w:rPr>
        <w:t xml:space="preserve"> آن نهرها جار</w:t>
      </w:r>
      <w:r w:rsidRPr="00C737A9">
        <w:rPr>
          <w:rStyle w:val="Char0"/>
          <w:rFonts w:hint="cs"/>
          <w:rtl/>
        </w:rPr>
        <w:t>ی</w:t>
      </w:r>
      <w:r w:rsidRPr="00C737A9">
        <w:rPr>
          <w:rStyle w:val="Char0"/>
          <w:rtl/>
        </w:rPr>
        <w:t xml:space="preserve"> است، آنان برا</w:t>
      </w:r>
      <w:r w:rsidRPr="00C737A9">
        <w:rPr>
          <w:rStyle w:val="Char0"/>
          <w:rFonts w:hint="cs"/>
          <w:rtl/>
        </w:rPr>
        <w:t>ی</w:t>
      </w:r>
      <w:r w:rsidRPr="00C737A9">
        <w:rPr>
          <w:rStyle w:val="Char0"/>
          <w:rtl/>
        </w:rPr>
        <w:t xml:space="preserve"> هم</w:t>
      </w:r>
      <w:r w:rsidRPr="00C737A9">
        <w:rPr>
          <w:rStyle w:val="Char0"/>
          <w:rFonts w:hint="cs"/>
          <w:rtl/>
        </w:rPr>
        <w:t>یشه</w:t>
      </w:r>
      <w:r w:rsidRPr="00C737A9">
        <w:rPr>
          <w:rStyle w:val="Char0"/>
          <w:rtl/>
        </w:rPr>
        <w:t xml:space="preserve"> در آن</w:t>
      </w:r>
      <w:r w:rsidR="001619CE">
        <w:rPr>
          <w:rStyle w:val="Char0"/>
          <w:rtl/>
        </w:rPr>
        <w:t xml:space="preserve"> می‌</w:t>
      </w:r>
      <w:r w:rsidRPr="00C737A9">
        <w:rPr>
          <w:rStyle w:val="Char0"/>
          <w:rtl/>
        </w:rPr>
        <w:t>باشند، و ا</w:t>
      </w:r>
      <w:r w:rsidRPr="00C737A9">
        <w:rPr>
          <w:rStyle w:val="Char0"/>
          <w:rFonts w:hint="cs"/>
          <w:rtl/>
        </w:rPr>
        <w:t>ین</w:t>
      </w:r>
      <w:r w:rsidRPr="00C737A9">
        <w:rPr>
          <w:rStyle w:val="Char0"/>
          <w:rtl/>
        </w:rPr>
        <w:t xml:space="preserve"> است کام</w:t>
      </w:r>
      <w:r w:rsidRPr="00C737A9">
        <w:rPr>
          <w:rStyle w:val="Char0"/>
          <w:rFonts w:hint="cs"/>
          <w:rtl/>
        </w:rPr>
        <w:t>یابی</w:t>
      </w:r>
      <w:r w:rsidRPr="00C737A9">
        <w:rPr>
          <w:rStyle w:val="Char0"/>
          <w:rtl/>
        </w:rPr>
        <w:t xml:space="preserve"> بزرگ.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هرکس نافرمان</w:t>
      </w:r>
      <w:r w:rsidRPr="00C737A9">
        <w:rPr>
          <w:rStyle w:val="Char0"/>
          <w:rFonts w:hint="cs"/>
          <w:rtl/>
        </w:rPr>
        <w:t>ی</w:t>
      </w:r>
      <w:r w:rsidRPr="00C737A9">
        <w:rPr>
          <w:rStyle w:val="Char0"/>
          <w:rtl/>
        </w:rPr>
        <w:t xml:space="preserve"> الله و رسول او را کند و از حدود اله</w:t>
      </w:r>
      <w:r w:rsidRPr="00C737A9">
        <w:rPr>
          <w:rStyle w:val="Char0"/>
          <w:rFonts w:hint="cs"/>
          <w:rtl/>
        </w:rPr>
        <w:t>ی</w:t>
      </w:r>
      <w:r w:rsidRPr="00C737A9">
        <w:rPr>
          <w:rStyle w:val="Char0"/>
          <w:rtl/>
        </w:rPr>
        <w:t xml:space="preserve"> تجاوز کند الله او را در آتش</w:t>
      </w:r>
      <w:r w:rsidRPr="00C737A9">
        <w:rPr>
          <w:rStyle w:val="Char0"/>
          <w:rFonts w:hint="cs"/>
          <w:rtl/>
        </w:rPr>
        <w:t>ی</w:t>
      </w:r>
      <w:r w:rsidRPr="00C737A9">
        <w:rPr>
          <w:rStyle w:val="Char0"/>
          <w:rtl/>
        </w:rPr>
        <w:t xml:space="preserve"> داخل</w:t>
      </w:r>
      <w:r w:rsidR="001619CE">
        <w:rPr>
          <w:rStyle w:val="Char0"/>
          <w:rtl/>
        </w:rPr>
        <w:t xml:space="preserve"> می‌</w:t>
      </w:r>
      <w:r w:rsidRPr="00C737A9">
        <w:rPr>
          <w:rStyle w:val="Char0"/>
          <w:rtl/>
        </w:rPr>
        <w:t>کند که هم</w:t>
      </w:r>
      <w:r w:rsidRPr="00C737A9">
        <w:rPr>
          <w:rStyle w:val="Char0"/>
          <w:rFonts w:hint="cs"/>
          <w:rtl/>
        </w:rPr>
        <w:t>یشه</w:t>
      </w:r>
      <w:r w:rsidRPr="00C737A9">
        <w:rPr>
          <w:rStyle w:val="Char0"/>
          <w:rtl/>
        </w:rPr>
        <w:t xml:space="preserve"> در آن</w:t>
      </w:r>
      <w:r w:rsidR="001619CE">
        <w:rPr>
          <w:rStyle w:val="Char0"/>
          <w:rtl/>
        </w:rPr>
        <w:t xml:space="preserve"> می‌</w:t>
      </w:r>
      <w:r w:rsidRPr="00C737A9">
        <w:rPr>
          <w:rStyle w:val="Char0"/>
          <w:rtl/>
        </w:rPr>
        <w:t>ماند، و برا</w:t>
      </w:r>
      <w:r w:rsidRPr="00C737A9">
        <w:rPr>
          <w:rStyle w:val="Char0"/>
          <w:rFonts w:hint="cs"/>
          <w:rtl/>
        </w:rPr>
        <w:t>ی</w:t>
      </w:r>
      <w:r w:rsidRPr="00C737A9">
        <w:rPr>
          <w:rStyle w:val="Char0"/>
          <w:rtl/>
        </w:rPr>
        <w:t xml:space="preserve"> او عذاب رسواکننده (اهانت آم</w:t>
      </w:r>
      <w:r w:rsidRPr="00C737A9">
        <w:rPr>
          <w:rStyle w:val="Char0"/>
          <w:rFonts w:hint="cs"/>
          <w:rtl/>
        </w:rPr>
        <w:t>یز</w:t>
      </w:r>
      <w:r w:rsidRPr="00C737A9">
        <w:rPr>
          <w:rStyle w:val="Char0"/>
          <w:rtl/>
        </w:rPr>
        <w:t>) است</w:t>
      </w:r>
      <w:r>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وَاللَّاتِي يَأْتِينَ الْفَاحِشَةَ مِنْ نِسَائِكُمْ فَاسْتَشْهِدُوا عَلَيْهِنَّ أَرْبَعَةً مِنْكُمْ</w:t>
      </w:r>
      <w:r w:rsidR="001619CE" w:rsidRPr="008B4A46">
        <w:rPr>
          <w:rStyle w:val="Char7"/>
          <w:rtl/>
        </w:rPr>
        <w:t xml:space="preserve"> </w:t>
      </w:r>
      <w:r w:rsidRPr="008B4A46">
        <w:rPr>
          <w:rStyle w:val="Char7"/>
          <w:rtl/>
        </w:rPr>
        <w:t>فَإِنْ شَهِدُوا فَأَمْسِكُوهُنَّ فِي الْبُيُوتِ حَتَّى يَتَوَفَّاهُنَّ الْمَوْتُ أَوْ يَجْعَلَ اللَّهُ لَهُنَّ سَبِيلًا١٥ وَاللَّذَانِ يَأْتِيَانِهَا مِنْكُمْ فَآذُوهُمَا</w:t>
      </w:r>
      <w:r w:rsidR="001619CE" w:rsidRPr="008B4A46">
        <w:rPr>
          <w:rStyle w:val="Char7"/>
          <w:rtl/>
        </w:rPr>
        <w:t xml:space="preserve"> </w:t>
      </w:r>
      <w:r w:rsidRPr="008B4A46">
        <w:rPr>
          <w:rStyle w:val="Char7"/>
          <w:rtl/>
        </w:rPr>
        <w:t>فَإِنْ تَابَا وَأَصْلَحَا فَأَعْرِضُوا عَنْهُمَا</w:t>
      </w:r>
      <w:r w:rsidR="001619CE" w:rsidRPr="008B4A46">
        <w:rPr>
          <w:rStyle w:val="Char7"/>
          <w:rtl/>
        </w:rPr>
        <w:t xml:space="preserve"> </w:t>
      </w:r>
      <w:r w:rsidRPr="008B4A46">
        <w:rPr>
          <w:rStyle w:val="Char7"/>
          <w:rtl/>
        </w:rPr>
        <w:t>إِنَّ اللَّهَ كَانَ تَوَّابًا رَحِيمًا١٦ إِنَّمَا التَّوْبَةُ عَلَى اللَّهِ لِلَّذِينَ يَعْمَلُونَ السُّوءَ بِجَهَالَةٍ ثُمَّ يَتُوبُونَ مِنْ قَرِيبٍ فَأُولَئِكَ يَتُوبُ اللَّهُ عَلَيْهِمْ</w:t>
      </w:r>
      <w:r w:rsidR="001619CE" w:rsidRPr="008B4A46">
        <w:rPr>
          <w:rStyle w:val="Char7"/>
          <w:rtl/>
        </w:rPr>
        <w:t xml:space="preserve"> </w:t>
      </w:r>
      <w:r w:rsidRPr="008B4A46">
        <w:rPr>
          <w:rStyle w:val="Char7"/>
          <w:rtl/>
        </w:rPr>
        <w:t>وَكَانَ اللَّهُ عَلِيمًا حَكِيمًا١٧ وَلَيْسَتِ التَّوْبَةُ لِلَّذِينَ يَعْمَلُونَ السَّيِّئَاتِ حَتَّى إِذَا حَضَرَ أَحَدَهُمُ الْمَوْتُ قَالَ إِنِّي تُبْتُ الْآنَ وَلَا الَّذِينَ يَمُوتُونَ وَهُمْ كُفَّارٌ</w:t>
      </w:r>
      <w:r w:rsidR="001619CE" w:rsidRPr="008B4A46">
        <w:rPr>
          <w:rStyle w:val="Char7"/>
          <w:rtl/>
        </w:rPr>
        <w:t xml:space="preserve"> </w:t>
      </w:r>
      <w:r w:rsidRPr="008B4A46">
        <w:rPr>
          <w:rStyle w:val="Char7"/>
          <w:rtl/>
        </w:rPr>
        <w:t>أُولَئِكَ أَعْتَدْنَا لَهُمْ عَذَابًا أَلِيمًا١٨ يَا أَيُّهَا الَّذِينَ آمَنُوا لَا يَحِلُّ لَكُمْ أَنْ تَرِثُوا النِّسَاءَ كَرْهًا</w:t>
      </w:r>
      <w:r w:rsidR="001619CE" w:rsidRPr="008B4A46">
        <w:rPr>
          <w:rStyle w:val="Char7"/>
          <w:rtl/>
        </w:rPr>
        <w:t xml:space="preserve"> </w:t>
      </w:r>
      <w:r w:rsidRPr="008B4A46">
        <w:rPr>
          <w:rStyle w:val="Char7"/>
          <w:rtl/>
        </w:rPr>
        <w:t>وَلَا تَعْضُلُوهُنَّ لِتَذْهَبُوا بِبَعْضِ مَا آتَيْتُمُوهُنَّ إِلَّا أَنْ يَأْتِينَ بِفَاحِشَةٍ مُبَيِّنَةٍ</w:t>
      </w:r>
      <w:r w:rsidR="001619CE" w:rsidRPr="008B4A46">
        <w:rPr>
          <w:rStyle w:val="Char7"/>
          <w:rtl/>
        </w:rPr>
        <w:t xml:space="preserve"> </w:t>
      </w:r>
      <w:r w:rsidRPr="008B4A46">
        <w:rPr>
          <w:rStyle w:val="Char7"/>
          <w:rtl/>
        </w:rPr>
        <w:t>وَعَاشِرُوهُنَّ بِالْمَعْرُوفِ</w:t>
      </w:r>
      <w:r w:rsidR="001619CE" w:rsidRPr="008B4A46">
        <w:rPr>
          <w:rStyle w:val="Char7"/>
          <w:rtl/>
        </w:rPr>
        <w:t xml:space="preserve"> </w:t>
      </w:r>
      <w:r w:rsidRPr="008B4A46">
        <w:rPr>
          <w:rStyle w:val="Char7"/>
          <w:rtl/>
        </w:rPr>
        <w:t>فَإِنْ كَرِهْتُمُوهُنَّ فَعَسَى أَنْ تَكْرَهُوا شَيْئًا وَيَجْعَلَ اللَّهُ فِيهِ خَيْرًا كَثِيرًا١٩</w:t>
      </w:r>
      <w:r w:rsidRPr="002E1D8B">
        <w:rPr>
          <w:rStyle w:val="Char0"/>
          <w:rFonts w:ascii="Times New Roman" w:hAnsi="Times New Roman" w:cs="Traditional Arabic" w:hint="cs"/>
          <w:rtl/>
        </w:rPr>
        <w:t>﴾</w:t>
      </w:r>
      <w:r w:rsidRPr="008B4A46">
        <w:rPr>
          <w:rStyle w:val="Char"/>
          <w:rtl/>
        </w:rPr>
        <w:t xml:space="preserve"> [النساء: 15-19]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tl/>
        </w:rPr>
        <w:t xml:space="preserve"> و آنان</w:t>
      </w:r>
      <w:r w:rsidRPr="00C737A9">
        <w:rPr>
          <w:rStyle w:val="Char0"/>
          <w:rFonts w:hint="cs"/>
          <w:rtl/>
        </w:rPr>
        <w:t>ی</w:t>
      </w:r>
      <w:r w:rsidRPr="00C737A9">
        <w:rPr>
          <w:rStyle w:val="Char0"/>
          <w:rtl/>
        </w:rPr>
        <w:t xml:space="preserve"> از زنان شما که مرتکب فاحشه (زنا)</w:t>
      </w:r>
      <w:r w:rsidR="001619CE">
        <w:rPr>
          <w:rStyle w:val="Char0"/>
          <w:rtl/>
        </w:rPr>
        <w:t xml:space="preserve"> می‌</w:t>
      </w:r>
      <w:r w:rsidRPr="00C737A9">
        <w:rPr>
          <w:rStyle w:val="Char0"/>
          <w:rtl/>
        </w:rPr>
        <w:t>شوند، پس بر آنها چهار مرد از خودتان (از مسلمانان عادل) را گواہ طلب کن</w:t>
      </w:r>
      <w:r w:rsidRPr="00C737A9">
        <w:rPr>
          <w:rStyle w:val="Char0"/>
          <w:rFonts w:hint="cs"/>
          <w:rtl/>
        </w:rPr>
        <w:t>ید،</w:t>
      </w:r>
      <w:r w:rsidRPr="00C737A9">
        <w:rPr>
          <w:rStyle w:val="Char0"/>
          <w:rtl/>
        </w:rPr>
        <w:t xml:space="preserve"> پس اگر گواه</w:t>
      </w:r>
      <w:r w:rsidRPr="00C737A9">
        <w:rPr>
          <w:rStyle w:val="Char0"/>
          <w:rFonts w:hint="cs"/>
          <w:rtl/>
        </w:rPr>
        <w:t>ی</w:t>
      </w:r>
      <w:r w:rsidRPr="00C737A9">
        <w:rPr>
          <w:rStyle w:val="Char0"/>
          <w:rtl/>
        </w:rPr>
        <w:t xml:space="preserve"> دادند (بر کار بد آنها) پس آنها را در خانه</w:t>
      </w:r>
      <w:r w:rsidR="001619CE">
        <w:rPr>
          <w:rStyle w:val="Char0"/>
          <w:rtl/>
        </w:rPr>
        <w:t xml:space="preserve">‌ها </w:t>
      </w:r>
      <w:r w:rsidRPr="00C737A9">
        <w:rPr>
          <w:rStyle w:val="Char0"/>
          <w:rtl/>
        </w:rPr>
        <w:t>محبوس کن</w:t>
      </w:r>
      <w:r w:rsidRPr="00C737A9">
        <w:rPr>
          <w:rStyle w:val="Char0"/>
          <w:rFonts w:hint="cs"/>
          <w:rtl/>
        </w:rPr>
        <w:t>ید</w:t>
      </w:r>
      <w:r w:rsidRPr="00C737A9">
        <w:rPr>
          <w:rStyle w:val="Char0"/>
          <w:rtl/>
        </w:rPr>
        <w:t xml:space="preserve"> تا آن که ملک الموت روح آنها </w:t>
      </w:r>
      <w:r w:rsidRPr="00C737A9">
        <w:rPr>
          <w:rStyle w:val="Char0"/>
          <w:rFonts w:hint="cs"/>
          <w:rtl/>
        </w:rPr>
        <w:t>را</w:t>
      </w:r>
      <w:r w:rsidRPr="00C737A9">
        <w:rPr>
          <w:rStyle w:val="Char0"/>
          <w:rtl/>
        </w:rPr>
        <w:t xml:space="preserve"> قبض کند، </w:t>
      </w:r>
      <w:r w:rsidRPr="00C737A9">
        <w:rPr>
          <w:rStyle w:val="Char0"/>
          <w:rFonts w:hint="cs"/>
          <w:rtl/>
        </w:rPr>
        <w:t>یا</w:t>
      </w:r>
      <w:r w:rsidRPr="00C737A9">
        <w:rPr>
          <w:rStyle w:val="Char0"/>
          <w:rtl/>
        </w:rPr>
        <w:t xml:space="preserve"> الله برا</w:t>
      </w:r>
      <w:r w:rsidRPr="00C737A9">
        <w:rPr>
          <w:rStyle w:val="Char0"/>
          <w:rFonts w:hint="cs"/>
          <w:rtl/>
        </w:rPr>
        <w:t>ی</w:t>
      </w:r>
      <w:r w:rsidRPr="00C737A9">
        <w:rPr>
          <w:rStyle w:val="Char0"/>
          <w:rtl/>
        </w:rPr>
        <w:t xml:space="preserve"> آنها (قانون و راه</w:t>
      </w:r>
      <w:r w:rsidRPr="00C737A9">
        <w:rPr>
          <w:rStyle w:val="Char0"/>
          <w:rFonts w:hint="cs"/>
          <w:rtl/>
        </w:rPr>
        <w:t>ی</w:t>
      </w:r>
      <w:r w:rsidRPr="00C737A9">
        <w:rPr>
          <w:rStyle w:val="Char0"/>
          <w:rtl/>
        </w:rPr>
        <w:t xml:space="preserve"> د</w:t>
      </w:r>
      <w:r w:rsidRPr="00C737A9">
        <w:rPr>
          <w:rStyle w:val="Char0"/>
          <w:rFonts w:hint="cs"/>
          <w:rtl/>
        </w:rPr>
        <w:t>یگری</w:t>
      </w:r>
      <w:r w:rsidRPr="00C737A9">
        <w:rPr>
          <w:rStyle w:val="Char0"/>
          <w:rtl/>
        </w:rPr>
        <w:t xml:space="preserve"> مقرر کند.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 دو کس از شما که زنا</w:t>
      </w:r>
      <w:r w:rsidR="001619CE">
        <w:rPr>
          <w:rStyle w:val="Char0"/>
          <w:rtl/>
        </w:rPr>
        <w:t xml:space="preserve"> می‌</w:t>
      </w:r>
      <w:r w:rsidRPr="00C737A9">
        <w:rPr>
          <w:rStyle w:val="Char0"/>
          <w:rtl/>
        </w:rPr>
        <w:t>کنند (از زن و مرد) پس آنها را (بوسيل</w:t>
      </w:r>
      <w:r w:rsidRPr="00C737A9">
        <w:rPr>
          <w:rStyle w:val="Char0"/>
          <w:rFonts w:hint="cs"/>
          <w:rtl/>
        </w:rPr>
        <w:t>ۀ</w:t>
      </w:r>
      <w:r w:rsidRPr="00C737A9">
        <w:rPr>
          <w:rStyle w:val="Char0"/>
          <w:rtl/>
        </w:rPr>
        <w:t xml:space="preserve"> حاكم) آزار ده</w:t>
      </w:r>
      <w:r w:rsidRPr="00C737A9">
        <w:rPr>
          <w:rStyle w:val="Char0"/>
          <w:rFonts w:hint="cs"/>
          <w:rtl/>
        </w:rPr>
        <w:t>ید،</w:t>
      </w:r>
      <w:r w:rsidRPr="00C737A9">
        <w:rPr>
          <w:rStyle w:val="Char0"/>
          <w:rtl/>
        </w:rPr>
        <w:t xml:space="preserve"> پس اگر توبه کردند </w:t>
      </w:r>
      <w:r w:rsidRPr="00C737A9">
        <w:rPr>
          <w:rStyle w:val="Char0"/>
          <w:rFonts w:hint="cs"/>
          <w:rtl/>
        </w:rPr>
        <w:t>(</w:t>
      </w:r>
      <w:r w:rsidRPr="00C737A9">
        <w:rPr>
          <w:rStyle w:val="Char0"/>
          <w:rtl/>
        </w:rPr>
        <w:t>از عمل فاحشه) و اصلاح کردند (عمل خود را</w:t>
      </w:r>
      <w:r w:rsidRPr="00C737A9">
        <w:rPr>
          <w:rStyle w:val="Char0"/>
          <w:rFonts w:hint="cs"/>
          <w:rtl/>
        </w:rPr>
        <w:t>)</w:t>
      </w:r>
      <w:r w:rsidRPr="00C737A9">
        <w:rPr>
          <w:rStyle w:val="Char0"/>
          <w:rtl/>
        </w:rPr>
        <w:t xml:space="preserve"> پس از آزارسان</w:t>
      </w:r>
      <w:r w:rsidRPr="00C737A9">
        <w:rPr>
          <w:rStyle w:val="Char0"/>
          <w:rFonts w:hint="cs"/>
          <w:rtl/>
        </w:rPr>
        <w:t>ی</w:t>
      </w:r>
      <w:r w:rsidR="001619CE">
        <w:rPr>
          <w:rStyle w:val="Char0"/>
          <w:rtl/>
        </w:rPr>
        <w:t xml:space="preserve">‌شان </w:t>
      </w:r>
      <w:r w:rsidRPr="00C737A9">
        <w:rPr>
          <w:rStyle w:val="Char0"/>
          <w:rtl/>
        </w:rPr>
        <w:t>دست بردار</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الله توبه پذ</w:t>
      </w:r>
      <w:r w:rsidRPr="00C737A9">
        <w:rPr>
          <w:rStyle w:val="Char0"/>
          <w:rFonts w:hint="cs"/>
          <w:rtl/>
        </w:rPr>
        <w:t>یر</w:t>
      </w:r>
      <w:r w:rsidRPr="00C737A9">
        <w:rPr>
          <w:rStyle w:val="Char0"/>
          <w:rtl/>
        </w:rPr>
        <w:t xml:space="preserve"> (و) بس</w:t>
      </w:r>
      <w:r w:rsidRPr="00C737A9">
        <w:rPr>
          <w:rStyle w:val="Char0"/>
          <w:rFonts w:hint="cs"/>
          <w:rtl/>
        </w:rPr>
        <w:t>یار</w:t>
      </w:r>
      <w:r w:rsidRPr="00C737A9">
        <w:rPr>
          <w:rStyle w:val="Char0"/>
          <w:rtl/>
        </w:rPr>
        <w:t xml:space="preserve"> مهربان است.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17</w:t>
      </w:r>
      <w:r>
        <w:rPr>
          <w:rStyle w:val="Char0"/>
          <w:rFonts w:ascii="Traditional Arabic" w:hAnsi="mylotus" w:cs="Traditional Arabic" w:hint="cs"/>
          <w:sz w:val="27"/>
          <w:szCs w:val="27"/>
          <w:rtl/>
          <w:lang w:bidi="fa-IR"/>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(وعدہ) قبول توبه بر ذمه الله است (الله متعال بر خود واجب گردان</w:t>
      </w:r>
      <w:r w:rsidRPr="00C737A9">
        <w:rPr>
          <w:rStyle w:val="Char0"/>
          <w:rFonts w:hint="cs"/>
          <w:rtl/>
        </w:rPr>
        <w:t>یده</w:t>
      </w:r>
      <w:r w:rsidRPr="00C737A9">
        <w:rPr>
          <w:rStyle w:val="Char0"/>
          <w:rtl/>
        </w:rPr>
        <w:t xml:space="preserve"> است) (ا</w:t>
      </w:r>
      <w:r w:rsidRPr="00C737A9">
        <w:rPr>
          <w:rStyle w:val="Char0"/>
          <w:rFonts w:hint="cs"/>
          <w:rtl/>
        </w:rPr>
        <w:t>ین</w:t>
      </w:r>
      <w:r w:rsidRPr="00C737A9">
        <w:rPr>
          <w:rStyle w:val="Char0"/>
          <w:rtl/>
        </w:rPr>
        <w:t>) تنها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است که به نادان</w:t>
      </w:r>
      <w:r w:rsidRPr="00C737A9">
        <w:rPr>
          <w:rStyle w:val="Char0"/>
          <w:rFonts w:hint="cs"/>
          <w:rtl/>
        </w:rPr>
        <w:t>ی</w:t>
      </w:r>
      <w:r w:rsidRPr="00C737A9">
        <w:rPr>
          <w:rStyle w:val="Char0"/>
          <w:rtl/>
        </w:rPr>
        <w:t xml:space="preserve"> کاربد</w:t>
      </w:r>
      <w:r w:rsidR="001619CE">
        <w:rPr>
          <w:rStyle w:val="Char0"/>
          <w:rtl/>
        </w:rPr>
        <w:t xml:space="preserve"> می‌</w:t>
      </w:r>
      <w:r w:rsidRPr="00C737A9">
        <w:rPr>
          <w:rStyle w:val="Char0"/>
          <w:rtl/>
        </w:rPr>
        <w:t>کنند، و باز به زود</w:t>
      </w:r>
      <w:r w:rsidRPr="00C737A9">
        <w:rPr>
          <w:rStyle w:val="Char0"/>
          <w:rFonts w:hint="cs"/>
          <w:rtl/>
        </w:rPr>
        <w:t>ی</w:t>
      </w:r>
      <w:r w:rsidRPr="00C737A9">
        <w:rPr>
          <w:rStyle w:val="Char0"/>
          <w:rtl/>
        </w:rPr>
        <w:t xml:space="preserve"> توبه</w:t>
      </w:r>
      <w:r w:rsidR="001619CE">
        <w:rPr>
          <w:rStyle w:val="Char0"/>
          <w:rtl/>
        </w:rPr>
        <w:t xml:space="preserve"> می‌</w:t>
      </w:r>
      <w:r w:rsidRPr="00C737A9">
        <w:rPr>
          <w:rStyle w:val="Char0"/>
          <w:rtl/>
        </w:rPr>
        <w:t>کنند (از گناه خو</w:t>
      </w:r>
      <w:r w:rsidRPr="00C737A9">
        <w:rPr>
          <w:rStyle w:val="Char0"/>
          <w:rFonts w:hint="cs"/>
          <w:rtl/>
        </w:rPr>
        <w:t>یش</w:t>
      </w:r>
      <w:r w:rsidRPr="00C737A9">
        <w:rPr>
          <w:rStyle w:val="Char0"/>
          <w:rtl/>
        </w:rPr>
        <w:t xml:space="preserve"> ) پس ا</w:t>
      </w:r>
      <w:r w:rsidRPr="00C737A9">
        <w:rPr>
          <w:rStyle w:val="Char0"/>
          <w:rFonts w:hint="cs"/>
          <w:rtl/>
        </w:rPr>
        <w:t>ین</w:t>
      </w:r>
      <w:r w:rsidRPr="00C737A9">
        <w:rPr>
          <w:rStyle w:val="Char0"/>
          <w:rtl/>
        </w:rPr>
        <w:t xml:space="preserve"> گروه است که الله توبه</w:t>
      </w:r>
      <w:r w:rsidR="001619CE">
        <w:rPr>
          <w:rStyle w:val="Char0"/>
          <w:rtl/>
        </w:rPr>
        <w:t xml:space="preserve">‌شان </w:t>
      </w:r>
      <w:r w:rsidRPr="00C737A9">
        <w:rPr>
          <w:rStyle w:val="Char0"/>
          <w:rtl/>
        </w:rPr>
        <w:t>را قبول</w:t>
      </w:r>
      <w:r w:rsidR="001619CE">
        <w:rPr>
          <w:rStyle w:val="Char0"/>
          <w:rtl/>
        </w:rPr>
        <w:t xml:space="preserve"> می‌</w:t>
      </w:r>
      <w:r w:rsidRPr="00C737A9">
        <w:rPr>
          <w:rStyle w:val="Char0"/>
          <w:rFonts w:hint="cs"/>
          <w:rtl/>
        </w:rPr>
        <w:t>کند،</w:t>
      </w:r>
      <w:r w:rsidRPr="00C737A9">
        <w:rPr>
          <w:rStyle w:val="Char0"/>
          <w:rtl/>
        </w:rPr>
        <w:t xml:space="preserve"> و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(وعد</w:t>
      </w:r>
      <w:r w:rsidRPr="00C737A9">
        <w:rPr>
          <w:rStyle w:val="Char0"/>
          <w:rFonts w:hint="cs"/>
          <w:rtl/>
        </w:rPr>
        <w:t>ۀ</w:t>
      </w:r>
      <w:r w:rsidRPr="00C737A9">
        <w:rPr>
          <w:rStyle w:val="Char0"/>
          <w:rtl/>
        </w:rPr>
        <w:t>) قبول توبه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گناه</w:t>
      </w:r>
      <w:r w:rsidR="001619CE">
        <w:rPr>
          <w:rStyle w:val="Char0"/>
          <w:rtl/>
        </w:rPr>
        <w:t xml:space="preserve"> می‌</w:t>
      </w:r>
      <w:r w:rsidRPr="00C737A9">
        <w:rPr>
          <w:rStyle w:val="Char0"/>
          <w:rtl/>
        </w:rPr>
        <w:t>کنند تا وقت</w:t>
      </w:r>
      <w:r w:rsidRPr="00C737A9">
        <w:rPr>
          <w:rStyle w:val="Char0"/>
          <w:rFonts w:hint="cs"/>
          <w:rtl/>
        </w:rPr>
        <w:t>ی</w:t>
      </w:r>
      <w:r w:rsidRPr="00C737A9">
        <w:rPr>
          <w:rStyle w:val="Char0"/>
          <w:rtl/>
        </w:rPr>
        <w:t xml:space="preserve"> که مرگ </w:t>
      </w:r>
      <w:r w:rsidRPr="00C737A9">
        <w:rPr>
          <w:rStyle w:val="Char0"/>
          <w:rFonts w:hint="cs"/>
          <w:rtl/>
        </w:rPr>
        <w:t>یکی</w:t>
      </w:r>
      <w:r w:rsidRPr="00C737A9">
        <w:rPr>
          <w:rStyle w:val="Char0"/>
          <w:rtl/>
        </w:rPr>
        <w:t xml:space="preserve"> از آنها برسد</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البته اکنون توبه کردم، و ن</w:t>
      </w:r>
      <w:r w:rsidRPr="00C737A9">
        <w:rPr>
          <w:rStyle w:val="Char0"/>
          <w:rFonts w:hint="cs"/>
          <w:rtl/>
        </w:rPr>
        <w:t>یز</w:t>
      </w:r>
      <w:r w:rsidRPr="00C737A9">
        <w:rPr>
          <w:rStyle w:val="Char0"/>
          <w:rtl/>
        </w:rPr>
        <w:t xml:space="preserve"> توبه آنان</w:t>
      </w:r>
      <w:r w:rsidRPr="00C737A9">
        <w:rPr>
          <w:rStyle w:val="Char0"/>
          <w:rFonts w:hint="cs"/>
          <w:rtl/>
        </w:rPr>
        <w:t>ی</w:t>
      </w:r>
      <w:r w:rsidRPr="00C737A9">
        <w:rPr>
          <w:rStyle w:val="Char0"/>
          <w:rtl/>
        </w:rPr>
        <w:t xml:space="preserve"> که در حالت کفر</w:t>
      </w:r>
      <w:r w:rsidR="001619CE">
        <w:rPr>
          <w:rStyle w:val="Char0"/>
          <w:rtl/>
        </w:rPr>
        <w:t xml:space="preserve"> می‌</w:t>
      </w:r>
      <w:r w:rsidRPr="00C737A9">
        <w:rPr>
          <w:rStyle w:val="Char0"/>
          <w:rtl/>
        </w:rPr>
        <w:t>م</w:t>
      </w:r>
      <w:r w:rsidRPr="00C737A9">
        <w:rPr>
          <w:rStyle w:val="Char0"/>
          <w:rFonts w:hint="cs"/>
          <w:rtl/>
        </w:rPr>
        <w:t>یرند</w:t>
      </w:r>
      <w:r w:rsidRPr="00C737A9">
        <w:rPr>
          <w:rStyle w:val="Char0"/>
          <w:rtl/>
        </w:rPr>
        <w:t xml:space="preserve"> (قبول</w:t>
      </w:r>
      <w:r w:rsidR="001619CE">
        <w:rPr>
          <w:rStyle w:val="Char0"/>
          <w:rtl/>
        </w:rPr>
        <w:t xml:space="preserve"> </w:t>
      </w:r>
      <w:r w:rsidR="001619CE">
        <w:rPr>
          <w:rStyle w:val="Char0"/>
          <w:rtl/>
        </w:rPr>
        <w:lastRenderedPageBreak/>
        <w:t>نمی‌</w:t>
      </w:r>
      <w:r w:rsidRPr="00C737A9">
        <w:rPr>
          <w:rStyle w:val="Char0"/>
          <w:rtl/>
        </w:rPr>
        <w:t>گردد)، برا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دو گروه عذاب دردناک آماده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حلال ن</w:t>
      </w:r>
      <w:r w:rsidRPr="00C737A9">
        <w:rPr>
          <w:rStyle w:val="Char0"/>
          <w:rFonts w:hint="cs"/>
          <w:rtl/>
        </w:rPr>
        <w:t>یست</w:t>
      </w:r>
      <w:r w:rsidRPr="00C737A9">
        <w:rPr>
          <w:rStyle w:val="Char0"/>
          <w:rtl/>
        </w:rPr>
        <w:t xml:space="preserve"> که زنان را جبر</w:t>
      </w:r>
      <w:r w:rsidRPr="00C737A9">
        <w:rPr>
          <w:rStyle w:val="Char0"/>
          <w:rFonts w:hint="cs"/>
          <w:rtl/>
        </w:rPr>
        <w:t>ا</w:t>
      </w:r>
      <w:r w:rsidRPr="00C737A9">
        <w:rPr>
          <w:rStyle w:val="Char0"/>
          <w:rtl/>
        </w:rPr>
        <w:t xml:space="preserve"> (بدون رضامند</w:t>
      </w:r>
      <w:r w:rsidRPr="00C737A9">
        <w:rPr>
          <w:rStyle w:val="Char0"/>
          <w:rFonts w:hint="cs"/>
          <w:rtl/>
        </w:rPr>
        <w:t>ی</w:t>
      </w:r>
      <w:r w:rsidRPr="00C737A9">
        <w:rPr>
          <w:rStyle w:val="Char0"/>
          <w:rtl/>
        </w:rPr>
        <w:t xml:space="preserve"> آنها</w:t>
      </w:r>
      <w:r w:rsidRPr="00C737A9">
        <w:rPr>
          <w:rStyle w:val="Char0"/>
          <w:rFonts w:hint="cs"/>
          <w:rtl/>
        </w:rPr>
        <w:t>)</w:t>
      </w:r>
      <w:r w:rsidRPr="00C737A9">
        <w:rPr>
          <w:rStyle w:val="Char0"/>
          <w:rtl/>
        </w:rPr>
        <w:t xml:space="preserve"> به ارث ببر</w:t>
      </w:r>
      <w:r w:rsidRPr="00C737A9">
        <w:rPr>
          <w:rStyle w:val="Char0"/>
          <w:rFonts w:hint="cs"/>
          <w:rtl/>
        </w:rPr>
        <w:t>ید،</w:t>
      </w:r>
      <w:r w:rsidRPr="00C737A9">
        <w:rPr>
          <w:rStyle w:val="Char0"/>
          <w:rtl/>
        </w:rPr>
        <w:t xml:space="preserve"> و ن</w:t>
      </w:r>
      <w:r w:rsidRPr="00C737A9">
        <w:rPr>
          <w:rStyle w:val="Char0"/>
          <w:rFonts w:hint="cs"/>
          <w:rtl/>
        </w:rPr>
        <w:t>یز</w:t>
      </w:r>
      <w:r w:rsidRPr="00C737A9">
        <w:rPr>
          <w:rStyle w:val="Char0"/>
          <w:rtl/>
        </w:rPr>
        <w:t xml:space="preserve"> زنان (ب</w:t>
      </w:r>
      <w:r w:rsidRPr="00C737A9">
        <w:rPr>
          <w:rStyle w:val="Char0"/>
          <w:rFonts w:hint="cs"/>
          <w:rtl/>
        </w:rPr>
        <w:t>یوه</w:t>
      </w:r>
      <w:r w:rsidRPr="00C737A9">
        <w:rPr>
          <w:rStyle w:val="Char0"/>
          <w:rtl/>
        </w:rPr>
        <w:t>) را از نکاح (با مرد</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منع مکن</w:t>
      </w:r>
      <w:r w:rsidRPr="00C737A9">
        <w:rPr>
          <w:rStyle w:val="Char0"/>
          <w:rFonts w:hint="cs"/>
          <w:rtl/>
        </w:rPr>
        <w:t>ید،</w:t>
      </w:r>
      <w:r w:rsidRPr="00C737A9">
        <w:rPr>
          <w:rStyle w:val="Char0"/>
          <w:rtl/>
        </w:rPr>
        <w:t xml:space="preserve"> تا بخش</w:t>
      </w:r>
      <w:r w:rsidRPr="00C737A9">
        <w:rPr>
          <w:rStyle w:val="Char0"/>
          <w:rFonts w:hint="cs"/>
          <w:rtl/>
        </w:rPr>
        <w:t>ی</w:t>
      </w:r>
      <w:r w:rsidRPr="00C737A9">
        <w:rPr>
          <w:rStyle w:val="Char0"/>
          <w:rtl/>
        </w:rPr>
        <w:t xml:space="preserve"> از مال</w:t>
      </w:r>
      <w:r w:rsidRPr="00C737A9">
        <w:rPr>
          <w:rStyle w:val="Char0"/>
          <w:rFonts w:hint="cs"/>
          <w:rtl/>
        </w:rPr>
        <w:t>ی</w:t>
      </w:r>
      <w:r w:rsidRPr="00C737A9">
        <w:rPr>
          <w:rStyle w:val="Char0"/>
          <w:rtl/>
        </w:rPr>
        <w:t xml:space="preserve"> را که به آنها (به طور مهر) داده بود</w:t>
      </w:r>
      <w:r w:rsidRPr="00C737A9">
        <w:rPr>
          <w:rStyle w:val="Char0"/>
          <w:rFonts w:hint="cs"/>
          <w:rtl/>
        </w:rPr>
        <w:t>ید،</w:t>
      </w:r>
      <w:r w:rsidRPr="00C737A9">
        <w:rPr>
          <w:rStyle w:val="Char0"/>
          <w:rtl/>
        </w:rPr>
        <w:t xml:space="preserve"> پس بگ</w:t>
      </w:r>
      <w:r w:rsidRPr="00C737A9">
        <w:rPr>
          <w:rStyle w:val="Char0"/>
          <w:rFonts w:hint="cs"/>
          <w:rtl/>
        </w:rPr>
        <w:t>یرید</w:t>
      </w:r>
      <w:r w:rsidRPr="00C737A9">
        <w:rPr>
          <w:rStyle w:val="Char0"/>
          <w:rtl/>
        </w:rPr>
        <w:t xml:space="preserve"> مگر آنکه مرتکب عمل زشت آشکار شوند، و با </w:t>
      </w:r>
      <w:r w:rsidRPr="00C737A9">
        <w:rPr>
          <w:rStyle w:val="Char0"/>
          <w:rFonts w:hint="cs"/>
          <w:rtl/>
        </w:rPr>
        <w:t>زنان</w:t>
      </w:r>
      <w:r w:rsidRPr="00C737A9">
        <w:rPr>
          <w:rStyle w:val="Char0"/>
          <w:rtl/>
        </w:rPr>
        <w:t xml:space="preserve"> به طريقه ن</w:t>
      </w:r>
      <w:r w:rsidRPr="00C737A9">
        <w:rPr>
          <w:rStyle w:val="Char0"/>
          <w:rFonts w:hint="cs"/>
          <w:rtl/>
        </w:rPr>
        <w:t>یک</w:t>
      </w:r>
      <w:r w:rsidRPr="00C737A9">
        <w:rPr>
          <w:rStyle w:val="Char0"/>
          <w:rtl/>
        </w:rPr>
        <w:t xml:space="preserve"> و پسند</w:t>
      </w:r>
      <w:r w:rsidRPr="00C737A9">
        <w:rPr>
          <w:rStyle w:val="Char0"/>
          <w:rFonts w:hint="cs"/>
          <w:rtl/>
        </w:rPr>
        <w:t>یده</w:t>
      </w:r>
      <w:r w:rsidRPr="00C737A9">
        <w:rPr>
          <w:rStyle w:val="Char0"/>
          <w:rtl/>
        </w:rPr>
        <w:t xml:space="preserve"> زندگان</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پس اگر آنها را دوست ندار</w:t>
      </w:r>
      <w:r w:rsidRPr="00C737A9">
        <w:rPr>
          <w:rStyle w:val="Char0"/>
          <w:rFonts w:hint="cs"/>
          <w:rtl/>
        </w:rPr>
        <w:t>ید</w:t>
      </w:r>
      <w:r w:rsidRPr="00C737A9">
        <w:rPr>
          <w:rStyle w:val="Char0"/>
          <w:rtl/>
        </w:rPr>
        <w:t xml:space="preserve"> صبر 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چه بسا؛ چ</w:t>
      </w:r>
      <w:r w:rsidRPr="00C737A9">
        <w:rPr>
          <w:rStyle w:val="Char0"/>
          <w:rFonts w:hint="cs"/>
          <w:rtl/>
        </w:rPr>
        <w:t>یزی</w:t>
      </w:r>
      <w:r w:rsidRPr="00C737A9">
        <w:rPr>
          <w:rStyle w:val="Char0"/>
          <w:rtl/>
        </w:rPr>
        <w:t xml:space="preserve"> را خوش ندار</w:t>
      </w:r>
      <w:r w:rsidRPr="00C737A9">
        <w:rPr>
          <w:rStyle w:val="Char0"/>
          <w:rFonts w:hint="cs"/>
          <w:rtl/>
        </w:rPr>
        <w:t>ید</w:t>
      </w:r>
      <w:r w:rsidRPr="00C737A9">
        <w:rPr>
          <w:rStyle w:val="Char0"/>
          <w:rtl/>
        </w:rPr>
        <w:t xml:space="preserve"> و (ل</w:t>
      </w:r>
      <w:r w:rsidRPr="00C737A9">
        <w:rPr>
          <w:rStyle w:val="Char0"/>
          <w:rFonts w:hint="cs"/>
          <w:rtl/>
        </w:rPr>
        <w:t>یکن</w:t>
      </w:r>
      <w:r w:rsidRPr="00C737A9">
        <w:rPr>
          <w:rStyle w:val="Char0"/>
          <w:rtl/>
        </w:rPr>
        <w:t>) الله در آن خ</w:t>
      </w:r>
      <w:r w:rsidRPr="00C737A9">
        <w:rPr>
          <w:rStyle w:val="Char0"/>
          <w:rFonts w:hint="cs"/>
          <w:rtl/>
        </w:rPr>
        <w:t>یر</w:t>
      </w:r>
      <w:r w:rsidRPr="00C737A9">
        <w:rPr>
          <w:rStyle w:val="Char0"/>
          <w:rtl/>
        </w:rPr>
        <w:t xml:space="preserve"> و برکت بس</w:t>
      </w:r>
      <w:r w:rsidRPr="00C737A9">
        <w:rPr>
          <w:rStyle w:val="Char0"/>
          <w:rFonts w:hint="cs"/>
          <w:rtl/>
        </w:rPr>
        <w:t>یاری</w:t>
      </w:r>
      <w:r w:rsidRPr="00C737A9">
        <w:rPr>
          <w:rStyle w:val="Char0"/>
          <w:rtl/>
        </w:rPr>
        <w:t xml:space="preserve"> گذاشته است</w:t>
      </w:r>
      <w:r w:rsidRPr="00C737A9">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وَإِنْ أَرَدْتُمُ اسْتِبْدَالَ زَوْجٍ مَكَانَ زَوْجٍ وَآتَيْتُمْ إِحْدَاهُنَّ قِنْطَارًا فَلَا تَأْخُذُوا مِنْهُ شَيْئًا</w:t>
      </w:r>
      <w:r w:rsidR="001619CE" w:rsidRPr="008B4A46">
        <w:rPr>
          <w:rStyle w:val="Char7"/>
          <w:rtl/>
        </w:rPr>
        <w:t xml:space="preserve"> </w:t>
      </w:r>
      <w:r w:rsidRPr="008B4A46">
        <w:rPr>
          <w:rStyle w:val="Char7"/>
          <w:rtl/>
        </w:rPr>
        <w:t>أَتَأْخُذُونَهُ بُهْتَانًا وَإِثْمًا مُبِينًا٢٠ وَكَيْفَ تَأْخُذُونَهُ وَقَدْ أَفْضَى بَعْضُكُمْ إِلَى بَعْضٍ وَأَخَذْنَ مِنْكُمْ مِيثَاقًا غَلِيظًا٢١ وَلَا تَنْكِحُوا مَا نَكَحَ آبَاؤُكُمْ مِنَ النِّسَاءِ إِلَّا مَا قَدْ سَلَفَ</w:t>
      </w:r>
      <w:r w:rsidR="001619CE" w:rsidRPr="008B4A46">
        <w:rPr>
          <w:rStyle w:val="Char7"/>
          <w:rtl/>
        </w:rPr>
        <w:t xml:space="preserve"> </w:t>
      </w:r>
      <w:r w:rsidRPr="008B4A46">
        <w:rPr>
          <w:rStyle w:val="Char7"/>
          <w:rtl/>
        </w:rPr>
        <w:t>إِنَّهُ كَانَ فَاحِشَةً وَمَقْتًا وَسَاءَ سَبِيلًا٢٢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w:t>
      </w:r>
      <w:r w:rsidR="001619CE" w:rsidRPr="008B4A46">
        <w:rPr>
          <w:rStyle w:val="Char7"/>
          <w:rtl/>
        </w:rPr>
        <w:t xml:space="preserve"> </w:t>
      </w:r>
      <w:r w:rsidRPr="008B4A46">
        <w:rPr>
          <w:rStyle w:val="Char7"/>
          <w:rtl/>
        </w:rPr>
        <w:t>إِنَّ اللَّهَ كَانَ غَفُورًا رَحِيمًا٢٣</w:t>
      </w:r>
      <w:r w:rsidRPr="002E1D8B">
        <w:rPr>
          <w:rStyle w:val="Char0"/>
          <w:rFonts w:ascii="Times New Roman" w:hAnsi="Times New Roman" w:cs="Traditional Arabic" w:hint="cs"/>
          <w:rtl/>
        </w:rPr>
        <w:t>﴾</w:t>
      </w:r>
      <w:r w:rsidRPr="008B4A46">
        <w:rPr>
          <w:rStyle w:val="Char"/>
          <w:rtl/>
        </w:rPr>
        <w:t xml:space="preserve"> [النساء: 20-23]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20</w:t>
      </w:r>
      <w:r>
        <w:rPr>
          <w:rStyle w:val="Char0"/>
          <w:rFonts w:ascii="Traditional Arabic" w:hAnsi="mylotus" w:cs="Traditional Arabic" w:hint="cs"/>
          <w:sz w:val="27"/>
          <w:szCs w:val="27"/>
          <w:rtl/>
        </w:rPr>
        <w:t xml:space="preserve">﴾ </w:t>
      </w:r>
      <w:r w:rsidRPr="00C737A9">
        <w:rPr>
          <w:rStyle w:val="Char0"/>
          <w:rtl/>
        </w:rPr>
        <w:t>و اگر خواست</w:t>
      </w:r>
      <w:r w:rsidRPr="00C737A9">
        <w:rPr>
          <w:rStyle w:val="Char0"/>
          <w:rFonts w:hint="cs"/>
          <w:rtl/>
        </w:rPr>
        <w:t>ید</w:t>
      </w:r>
      <w:r w:rsidRPr="00C737A9">
        <w:rPr>
          <w:rStyle w:val="Char0"/>
          <w:rtl/>
        </w:rPr>
        <w:t xml:space="preserve"> همسر (جد</w:t>
      </w:r>
      <w:r w:rsidRPr="00C737A9">
        <w:rPr>
          <w:rStyle w:val="Char0"/>
          <w:rFonts w:hint="cs"/>
          <w:rtl/>
        </w:rPr>
        <w:t>ید</w:t>
      </w:r>
      <w:r w:rsidRPr="00C737A9">
        <w:rPr>
          <w:rStyle w:val="Char0"/>
          <w:rtl/>
        </w:rPr>
        <w:t>) را به جا</w:t>
      </w:r>
      <w:r w:rsidRPr="00C737A9">
        <w:rPr>
          <w:rStyle w:val="Char0"/>
          <w:rFonts w:hint="cs"/>
          <w:rtl/>
        </w:rPr>
        <w:t>ی</w:t>
      </w:r>
      <w:r w:rsidRPr="00C737A9">
        <w:rPr>
          <w:rStyle w:val="Char0"/>
          <w:rtl/>
        </w:rPr>
        <w:t xml:space="preserve"> همسر (قد</w:t>
      </w:r>
      <w:r w:rsidRPr="00C737A9">
        <w:rPr>
          <w:rStyle w:val="Char0"/>
          <w:rFonts w:hint="cs"/>
          <w:rtl/>
        </w:rPr>
        <w:t>یم</w:t>
      </w:r>
      <w:r w:rsidRPr="00C737A9">
        <w:rPr>
          <w:rStyle w:val="Char0"/>
          <w:rtl/>
        </w:rPr>
        <w:t>) قرار ده</w:t>
      </w:r>
      <w:r w:rsidRPr="00C737A9">
        <w:rPr>
          <w:rStyle w:val="Char0"/>
          <w:rFonts w:hint="cs"/>
          <w:rtl/>
        </w:rPr>
        <w:t>ید</w:t>
      </w:r>
      <w:r w:rsidRPr="00C737A9">
        <w:rPr>
          <w:rStyle w:val="Char0"/>
          <w:rtl/>
        </w:rPr>
        <w:t xml:space="preserve"> (</w:t>
      </w:r>
      <w:r w:rsidRPr="00C737A9">
        <w:rPr>
          <w:rStyle w:val="Char0"/>
          <w:rFonts w:hint="cs"/>
          <w:rtl/>
        </w:rPr>
        <w:t>یعنی</w:t>
      </w:r>
      <w:r w:rsidRPr="00C737A9">
        <w:rPr>
          <w:rStyle w:val="Char0"/>
          <w:rtl/>
        </w:rPr>
        <w:t xml:space="preserve"> زن قد</w:t>
      </w:r>
      <w:r w:rsidRPr="00C737A9">
        <w:rPr>
          <w:rStyle w:val="Char0"/>
          <w:rFonts w:hint="cs"/>
          <w:rtl/>
        </w:rPr>
        <w:t>یم</w:t>
      </w:r>
      <w:r w:rsidRPr="00C737A9">
        <w:rPr>
          <w:rStyle w:val="Char0"/>
          <w:rtl/>
        </w:rPr>
        <w:t xml:space="preserve"> را طلاق ده</w:t>
      </w:r>
      <w:r w:rsidRPr="00C737A9">
        <w:rPr>
          <w:rStyle w:val="Char0"/>
          <w:rFonts w:hint="cs"/>
          <w:rtl/>
        </w:rPr>
        <w:t>ید)</w:t>
      </w:r>
      <w:r w:rsidRPr="00C737A9">
        <w:rPr>
          <w:rStyle w:val="Char0"/>
          <w:rtl/>
        </w:rPr>
        <w:t xml:space="preserve"> و به </w:t>
      </w:r>
      <w:r w:rsidRPr="00C737A9">
        <w:rPr>
          <w:rStyle w:val="Char0"/>
          <w:rFonts w:hint="cs"/>
          <w:rtl/>
        </w:rPr>
        <w:t>یکی</w:t>
      </w:r>
      <w:r w:rsidRPr="00C737A9">
        <w:rPr>
          <w:rStyle w:val="Char0"/>
          <w:rtl/>
        </w:rPr>
        <w:t xml:space="preserve"> از آنها مال بس</w:t>
      </w:r>
      <w:r w:rsidRPr="00C737A9">
        <w:rPr>
          <w:rStyle w:val="Char0"/>
          <w:rFonts w:hint="cs"/>
          <w:rtl/>
        </w:rPr>
        <w:t>یار</w:t>
      </w:r>
      <w:r w:rsidRPr="00C737A9">
        <w:rPr>
          <w:rStyle w:val="Char0"/>
          <w:rtl/>
        </w:rPr>
        <w:t xml:space="preserve"> (به طور مهر) داده باش</w:t>
      </w:r>
      <w:r w:rsidRPr="00C737A9">
        <w:rPr>
          <w:rStyle w:val="Char0"/>
          <w:rFonts w:hint="cs"/>
          <w:rtl/>
        </w:rPr>
        <w:t>ید،</w:t>
      </w:r>
      <w:r w:rsidRPr="00C737A9">
        <w:rPr>
          <w:rStyle w:val="Char0"/>
          <w:rtl/>
        </w:rPr>
        <w:t xml:space="preserve"> پس از آن (مال) چ</w:t>
      </w:r>
      <w:r w:rsidRPr="00C737A9">
        <w:rPr>
          <w:rStyle w:val="Char0"/>
          <w:rFonts w:hint="cs"/>
          <w:rtl/>
        </w:rPr>
        <w:t>یزی</w:t>
      </w:r>
      <w:r w:rsidRPr="00C737A9">
        <w:rPr>
          <w:rStyle w:val="Char0"/>
          <w:rtl/>
        </w:rPr>
        <w:t xml:space="preserve"> نگ</w:t>
      </w:r>
      <w:r w:rsidRPr="00C737A9">
        <w:rPr>
          <w:rStyle w:val="Char0"/>
          <w:rFonts w:hint="cs"/>
          <w:rtl/>
        </w:rPr>
        <w:t>یرید،</w:t>
      </w:r>
      <w:r w:rsidRPr="00C737A9">
        <w:rPr>
          <w:rStyle w:val="Char0"/>
          <w:rtl/>
        </w:rPr>
        <w:t xml:space="preserve"> آ</w:t>
      </w:r>
      <w:r w:rsidRPr="00C737A9">
        <w:rPr>
          <w:rStyle w:val="Char0"/>
          <w:rFonts w:hint="cs"/>
          <w:rtl/>
        </w:rPr>
        <w:t>یا</w:t>
      </w:r>
      <w:r w:rsidRPr="00C737A9">
        <w:rPr>
          <w:rStyle w:val="Char0"/>
          <w:rtl/>
        </w:rPr>
        <w:t xml:space="preserve"> آن را به ستم و تجاوز آشکار پس</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چطور آن را</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حال آن که با </w:t>
      </w:r>
      <w:r w:rsidRPr="00C737A9">
        <w:rPr>
          <w:rStyle w:val="Char0"/>
          <w:rFonts w:hint="cs"/>
          <w:rtl/>
        </w:rPr>
        <w:t>یکدیگر</w:t>
      </w:r>
      <w:r w:rsidRPr="00C737A9">
        <w:rPr>
          <w:rStyle w:val="Char0"/>
          <w:rtl/>
        </w:rPr>
        <w:t xml:space="preserve"> آم</w:t>
      </w:r>
      <w:r w:rsidRPr="00C737A9">
        <w:rPr>
          <w:rStyle w:val="Char0"/>
          <w:rFonts w:hint="cs"/>
          <w:rtl/>
        </w:rPr>
        <w:t>یزش</w:t>
      </w:r>
      <w:r w:rsidRPr="00C737A9">
        <w:rPr>
          <w:rStyle w:val="Char0"/>
          <w:rtl/>
        </w:rPr>
        <w:t xml:space="preserve"> </w:t>
      </w:r>
      <w:r w:rsidRPr="00C737A9">
        <w:rPr>
          <w:rStyle w:val="Char0"/>
          <w:rFonts w:hint="cs"/>
          <w:rtl/>
        </w:rPr>
        <w:t>(</w:t>
      </w:r>
      <w:r w:rsidRPr="00C737A9">
        <w:rPr>
          <w:rStyle w:val="Char0"/>
          <w:rtl/>
        </w:rPr>
        <w:t>جنس</w:t>
      </w:r>
      <w:r w:rsidRPr="00C737A9">
        <w:rPr>
          <w:rStyle w:val="Char0"/>
          <w:rFonts w:hint="cs"/>
          <w:rtl/>
        </w:rPr>
        <w:t>ی</w:t>
      </w:r>
      <w:r w:rsidRPr="00C737A9">
        <w:rPr>
          <w:rStyle w:val="Char0"/>
          <w:rtl/>
        </w:rPr>
        <w:t>) کرده ا</w:t>
      </w:r>
      <w:r w:rsidRPr="00C737A9">
        <w:rPr>
          <w:rStyle w:val="Char0"/>
          <w:rFonts w:hint="cs"/>
          <w:rtl/>
        </w:rPr>
        <w:t>ید</w:t>
      </w:r>
      <w:r w:rsidRPr="00C737A9">
        <w:rPr>
          <w:rStyle w:val="Char0"/>
          <w:rtl/>
        </w:rPr>
        <w:t xml:space="preserve"> (و هر</w:t>
      </w:r>
      <w:r w:rsidRPr="00C737A9">
        <w:rPr>
          <w:rStyle w:val="Char0"/>
          <w:rFonts w:hint="cs"/>
          <w:rtl/>
        </w:rPr>
        <w:t>یک</w:t>
      </w:r>
      <w:r w:rsidRPr="00C737A9">
        <w:rPr>
          <w:rStyle w:val="Char0"/>
          <w:rtl/>
        </w:rPr>
        <w:t xml:space="preserve"> بر عورت د</w:t>
      </w:r>
      <w:r w:rsidRPr="00C737A9">
        <w:rPr>
          <w:rStyle w:val="Char0"/>
          <w:rFonts w:hint="cs"/>
          <w:rtl/>
        </w:rPr>
        <w:t>یگری</w:t>
      </w:r>
      <w:r w:rsidRPr="00C737A9">
        <w:rPr>
          <w:rStyle w:val="Char0"/>
          <w:rtl/>
        </w:rPr>
        <w:t xml:space="preserve"> اطلاع پ</w:t>
      </w:r>
      <w:r w:rsidRPr="00C737A9">
        <w:rPr>
          <w:rStyle w:val="Char0"/>
          <w:rFonts w:hint="cs"/>
          <w:rtl/>
        </w:rPr>
        <w:t>یدا</w:t>
      </w:r>
      <w:r w:rsidRPr="00C737A9">
        <w:rPr>
          <w:rStyle w:val="Char0"/>
          <w:rtl/>
        </w:rPr>
        <w:t xml:space="preserve"> کرده است</w:t>
      </w:r>
      <w:r w:rsidRPr="00C737A9">
        <w:rPr>
          <w:rStyle w:val="Char0"/>
          <w:rFonts w:hint="cs"/>
          <w:rtl/>
        </w:rPr>
        <w:t>)</w:t>
      </w:r>
      <w:r w:rsidRPr="00C737A9">
        <w:rPr>
          <w:rStyle w:val="Char0"/>
          <w:rtl/>
        </w:rPr>
        <w:t xml:space="preserve"> در حال</w:t>
      </w:r>
      <w:r w:rsidRPr="00C737A9">
        <w:rPr>
          <w:rStyle w:val="Char0"/>
          <w:rFonts w:hint="cs"/>
          <w:rtl/>
        </w:rPr>
        <w:t>یکه</w:t>
      </w:r>
      <w:r w:rsidRPr="00C737A9">
        <w:rPr>
          <w:rStyle w:val="Char0"/>
          <w:rtl/>
        </w:rPr>
        <w:t xml:space="preserve"> زنان از شما عهد محکم (در عقد نکاح) گرفته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با زنان</w:t>
      </w:r>
      <w:r w:rsidRPr="00C737A9">
        <w:rPr>
          <w:rStyle w:val="Char0"/>
          <w:rFonts w:hint="cs"/>
          <w:rtl/>
        </w:rPr>
        <w:t>ی</w:t>
      </w:r>
      <w:r w:rsidRPr="00C737A9">
        <w:rPr>
          <w:rStyle w:val="Char0"/>
          <w:rtl/>
        </w:rPr>
        <w:t xml:space="preserve"> ازدواج نکن</w:t>
      </w:r>
      <w:r w:rsidRPr="00C737A9">
        <w:rPr>
          <w:rStyle w:val="Char0"/>
          <w:rFonts w:hint="cs"/>
          <w:rtl/>
        </w:rPr>
        <w:t>ید</w:t>
      </w:r>
      <w:r w:rsidRPr="00C737A9">
        <w:rPr>
          <w:rStyle w:val="Char0"/>
          <w:rtl/>
        </w:rPr>
        <w:t xml:space="preserve"> که پدران تان با آنها نکاح کرده بودند، مگر آنچه در گذشته (قبل از ن</w:t>
      </w:r>
      <w:r w:rsidRPr="00C737A9">
        <w:rPr>
          <w:rStyle w:val="Char0"/>
          <w:rFonts w:hint="cs"/>
          <w:rtl/>
        </w:rPr>
        <w:t>زول</w:t>
      </w:r>
      <w:r w:rsidRPr="00C737A9">
        <w:rPr>
          <w:rStyle w:val="Char0"/>
          <w:rtl/>
        </w:rPr>
        <w:t xml:space="preserve"> ا</w:t>
      </w:r>
      <w:r w:rsidRPr="00C737A9">
        <w:rPr>
          <w:rStyle w:val="Char0"/>
          <w:rFonts w:hint="cs"/>
          <w:rtl/>
        </w:rPr>
        <w:t>ین</w:t>
      </w:r>
      <w:r w:rsidRPr="00C737A9">
        <w:rPr>
          <w:rStyle w:val="Char0"/>
          <w:rtl/>
        </w:rPr>
        <w:t xml:space="preserve"> آ</w:t>
      </w:r>
      <w:r w:rsidRPr="00C737A9">
        <w:rPr>
          <w:rStyle w:val="Char0"/>
          <w:rFonts w:hint="cs"/>
          <w:rtl/>
        </w:rPr>
        <w:t>یت</w:t>
      </w:r>
      <w:r w:rsidRPr="00C737A9">
        <w:rPr>
          <w:rStyle w:val="Char0"/>
          <w:rtl/>
        </w:rPr>
        <w:t>) رخ داده است،</w:t>
      </w:r>
      <w:r w:rsidR="001619CE">
        <w:rPr>
          <w:rStyle w:val="Char0"/>
          <w:rtl/>
        </w:rPr>
        <w:t xml:space="preserve"> بی‌</w:t>
      </w:r>
      <w:r w:rsidRPr="00C737A9">
        <w:rPr>
          <w:rStyle w:val="Char0"/>
          <w:rtl/>
        </w:rPr>
        <w:t>گمان ا</w:t>
      </w:r>
      <w:r w:rsidRPr="00C737A9">
        <w:rPr>
          <w:rStyle w:val="Char0"/>
          <w:rFonts w:hint="cs"/>
          <w:rtl/>
        </w:rPr>
        <w:t>ین</w:t>
      </w:r>
      <w:r w:rsidRPr="00C737A9">
        <w:rPr>
          <w:rStyle w:val="Char0"/>
          <w:rtl/>
        </w:rPr>
        <w:t xml:space="preserve"> کار،</w:t>
      </w:r>
      <w:r w:rsidR="001619CE">
        <w:rPr>
          <w:rStyle w:val="Char0"/>
          <w:rtl/>
        </w:rPr>
        <w:t xml:space="preserve"> بی‌</w:t>
      </w:r>
      <w:r w:rsidRPr="00C737A9">
        <w:rPr>
          <w:rStyle w:val="Char0"/>
          <w:rtl/>
        </w:rPr>
        <w:t>ح</w:t>
      </w:r>
      <w:r w:rsidRPr="00C737A9">
        <w:rPr>
          <w:rStyle w:val="Char0"/>
          <w:rFonts w:hint="cs"/>
          <w:rtl/>
        </w:rPr>
        <w:t>یائی</w:t>
      </w:r>
      <w:r w:rsidRPr="00C737A9">
        <w:rPr>
          <w:rStyle w:val="Char0"/>
          <w:rtl/>
        </w:rPr>
        <w:t xml:space="preserve"> و عمل ناشا</w:t>
      </w:r>
      <w:r w:rsidRPr="00C737A9">
        <w:rPr>
          <w:rStyle w:val="Char0"/>
          <w:rFonts w:hint="cs"/>
          <w:rtl/>
        </w:rPr>
        <w:t>یست</w:t>
      </w:r>
      <w:r w:rsidRPr="00C737A9">
        <w:rPr>
          <w:rStyle w:val="Char0"/>
          <w:rtl/>
        </w:rPr>
        <w:t xml:space="preserve"> و منفور و راه بد است.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 شما مادران تان حرام شده است و دختران تان و خواهران تان و عمه</w:t>
      </w:r>
      <w:r w:rsidR="00795F3B">
        <w:rPr>
          <w:rStyle w:val="Char0"/>
          <w:rtl/>
        </w:rPr>
        <w:t>‌ها</w:t>
      </w:r>
      <w:r w:rsidRPr="00C737A9">
        <w:rPr>
          <w:rStyle w:val="Char0"/>
          <w:rFonts w:hint="cs"/>
          <w:rtl/>
        </w:rPr>
        <w:t>یتان</w:t>
      </w:r>
      <w:r w:rsidRPr="00C737A9">
        <w:rPr>
          <w:rStyle w:val="Char0"/>
          <w:rtl/>
        </w:rPr>
        <w:t xml:space="preserve"> و خاله</w:t>
      </w:r>
      <w:r w:rsidR="00795F3B">
        <w:rPr>
          <w:rStyle w:val="Char0"/>
          <w:rtl/>
        </w:rPr>
        <w:t>‌ها</w:t>
      </w:r>
      <w:r w:rsidRPr="00C737A9">
        <w:rPr>
          <w:rStyle w:val="Char0"/>
          <w:rFonts w:hint="cs"/>
          <w:rtl/>
        </w:rPr>
        <w:t>یتان</w:t>
      </w:r>
      <w:r w:rsidRPr="00C737A9">
        <w:rPr>
          <w:rStyle w:val="Char0"/>
          <w:rtl/>
        </w:rPr>
        <w:t xml:space="preserve"> و دختران برادر و دختران خواهر و </w:t>
      </w:r>
      <w:r w:rsidRPr="00C737A9">
        <w:rPr>
          <w:rStyle w:val="Char0"/>
          <w:rFonts w:hint="cs"/>
          <w:rtl/>
        </w:rPr>
        <w:t>(</w:t>
      </w:r>
      <w:r w:rsidRPr="00C737A9">
        <w:rPr>
          <w:rStyle w:val="Char0"/>
          <w:rtl/>
        </w:rPr>
        <w:t>حرام شده است) آن مادران شما که شما را ش</w:t>
      </w:r>
      <w:r w:rsidRPr="00C737A9">
        <w:rPr>
          <w:rStyle w:val="Char0"/>
          <w:rFonts w:hint="cs"/>
          <w:rtl/>
        </w:rPr>
        <w:t>یر</w:t>
      </w:r>
      <w:r w:rsidRPr="00C737A9">
        <w:rPr>
          <w:rStyle w:val="Char0"/>
          <w:rtl/>
        </w:rPr>
        <w:t xml:space="preserve"> دا</w:t>
      </w:r>
      <w:r w:rsidRPr="00C737A9">
        <w:rPr>
          <w:rStyle w:val="Char0"/>
          <w:rFonts w:hint="cs"/>
          <w:rtl/>
        </w:rPr>
        <w:t>ده</w:t>
      </w:r>
      <w:r w:rsidR="001619CE">
        <w:rPr>
          <w:rStyle w:val="Char0"/>
          <w:rtl/>
        </w:rPr>
        <w:t xml:space="preserve">‌اند </w:t>
      </w:r>
      <w:r w:rsidRPr="00C737A9">
        <w:rPr>
          <w:rStyle w:val="Char0"/>
          <w:rtl/>
        </w:rPr>
        <w:t>و خواهران رضاع</w:t>
      </w:r>
      <w:r w:rsidRPr="00C737A9">
        <w:rPr>
          <w:rStyle w:val="Char0"/>
          <w:rFonts w:hint="cs"/>
          <w:rtl/>
        </w:rPr>
        <w:t>ی</w:t>
      </w:r>
      <w:r w:rsidRPr="00C737A9">
        <w:rPr>
          <w:rStyle w:val="Char0"/>
          <w:rtl/>
        </w:rPr>
        <w:t xml:space="preserve"> </w:t>
      </w:r>
      <w:r w:rsidRPr="00C737A9">
        <w:rPr>
          <w:rStyle w:val="Char0"/>
          <w:rtl/>
        </w:rPr>
        <w:lastRenderedPageBreak/>
        <w:t>تان و مادران زن</w:t>
      </w:r>
      <w:r w:rsidR="00795F3B">
        <w:rPr>
          <w:rStyle w:val="Char0"/>
          <w:rtl/>
        </w:rPr>
        <w:t>‌ها</w:t>
      </w:r>
      <w:r w:rsidRPr="00C737A9">
        <w:rPr>
          <w:rStyle w:val="Char0"/>
          <w:rFonts w:hint="cs"/>
          <w:rtl/>
        </w:rPr>
        <w:t>یتان،</w:t>
      </w:r>
      <w:r w:rsidRPr="00C737A9">
        <w:rPr>
          <w:rStyle w:val="Char0"/>
          <w:rtl/>
        </w:rPr>
        <w:t xml:space="preserve"> و دختران زنان تان که در کنار شما پرورش </w:t>
      </w:r>
      <w:r w:rsidRPr="00C737A9">
        <w:rPr>
          <w:rStyle w:val="Char0"/>
          <w:rFonts w:hint="cs"/>
          <w:rtl/>
        </w:rPr>
        <w:t>یافته</w:t>
      </w:r>
      <w:r w:rsidRPr="00C737A9">
        <w:rPr>
          <w:rStyle w:val="Char0"/>
          <w:rtl/>
        </w:rPr>
        <w:t xml:space="preserve"> اند؛ از بطن آن زنان تان که با آنها همبستر شده ا</w:t>
      </w:r>
      <w:r w:rsidRPr="00C737A9">
        <w:rPr>
          <w:rStyle w:val="Char0"/>
          <w:rFonts w:hint="cs"/>
          <w:rtl/>
        </w:rPr>
        <w:t>ید،</w:t>
      </w:r>
      <w:r w:rsidRPr="00C737A9">
        <w:rPr>
          <w:rStyle w:val="Char0"/>
          <w:rtl/>
        </w:rPr>
        <w:t xml:space="preserve"> پس اگر با آنها همبستر نشده ا</w:t>
      </w:r>
      <w:r w:rsidRPr="00C737A9">
        <w:rPr>
          <w:rStyle w:val="Char0"/>
          <w:rFonts w:hint="cs"/>
          <w:rtl/>
        </w:rPr>
        <w:t>ید،</w:t>
      </w:r>
      <w:r w:rsidRPr="00C737A9">
        <w:rPr>
          <w:rStyle w:val="Char0"/>
          <w:rtl/>
        </w:rPr>
        <w:t xml:space="preserve"> پس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(در نکاح کردن دختران آنها)، و (حرام شده است) زنان پسران شما </w:t>
      </w:r>
      <w:r w:rsidRPr="00C737A9">
        <w:rPr>
          <w:rStyle w:val="Char0"/>
          <w:rFonts w:hint="cs"/>
          <w:rtl/>
        </w:rPr>
        <w:t>که</w:t>
      </w:r>
      <w:r w:rsidRPr="00C737A9">
        <w:rPr>
          <w:rStyle w:val="Char0"/>
          <w:rtl/>
        </w:rPr>
        <w:t xml:space="preserve"> از پشت (نسل) خود تان باشند، و (حرام شده است</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که دو خواهر را در نکاح خود جمع کن</w:t>
      </w:r>
      <w:r w:rsidRPr="00C737A9">
        <w:rPr>
          <w:rStyle w:val="Char0"/>
          <w:rFonts w:hint="cs"/>
          <w:rtl/>
        </w:rPr>
        <w:t>ید،</w:t>
      </w:r>
      <w:r w:rsidRPr="00C737A9">
        <w:rPr>
          <w:rStyle w:val="Char0"/>
          <w:rtl/>
        </w:rPr>
        <w:t xml:space="preserve"> مگر آنچه گذشته است،</w:t>
      </w:r>
      <w:r w:rsidR="001619CE">
        <w:rPr>
          <w:rStyle w:val="Char0"/>
          <w:rtl/>
        </w:rPr>
        <w:t xml:space="preserve"> بی‌</w:t>
      </w:r>
      <w:r w:rsidRPr="00C737A9">
        <w:rPr>
          <w:rStyle w:val="Char0"/>
          <w:rtl/>
        </w:rPr>
        <w:t>گمان الله آمرزنده (و) مهربان است</w:t>
      </w:r>
      <w:r w:rsidRPr="00C737A9">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وَالْمُحْصَنَاتُ مِنَ النِّسَاءِ إِلَّا مَا مَلَكَتْ أَيْمَانُكُمْ</w:t>
      </w:r>
      <w:r w:rsidR="001619CE" w:rsidRPr="008B4A46">
        <w:rPr>
          <w:rStyle w:val="Char7"/>
          <w:rtl/>
        </w:rPr>
        <w:t xml:space="preserve"> </w:t>
      </w:r>
      <w:r w:rsidRPr="008B4A46">
        <w:rPr>
          <w:rStyle w:val="Char7"/>
          <w:rtl/>
        </w:rPr>
        <w:t>كِتَابَ اللَّهِ عَلَيْكُمْ</w:t>
      </w:r>
      <w:r w:rsidR="001619CE" w:rsidRPr="008B4A46">
        <w:rPr>
          <w:rStyle w:val="Char7"/>
          <w:rtl/>
        </w:rPr>
        <w:t xml:space="preserve"> </w:t>
      </w:r>
      <w:r w:rsidRPr="008B4A46">
        <w:rPr>
          <w:rStyle w:val="Char7"/>
          <w:rtl/>
        </w:rPr>
        <w:t>وَأُحِلَّ لَكُمْ مَا وَرَاءَ ذَلِكُمْ أَنْ تَبْتَغُوا بِأَمْوَالِكُمْ مُحْصِنِينَ غَيْرَ مُسَافِحِينَ</w:t>
      </w:r>
      <w:r w:rsidR="001619CE" w:rsidRPr="008B4A46">
        <w:rPr>
          <w:rStyle w:val="Char7"/>
          <w:rtl/>
        </w:rPr>
        <w:t xml:space="preserve"> </w:t>
      </w:r>
      <w:r w:rsidRPr="008B4A46">
        <w:rPr>
          <w:rStyle w:val="Char7"/>
          <w:rtl/>
        </w:rPr>
        <w:t>فَمَا اسْتَمْتَعْتُمْ بِهِ مِنْهُنَّ فَآتُوهُنَّ أُجُورَهُنَّ فَرِيضَةً</w:t>
      </w:r>
      <w:r w:rsidR="001619CE" w:rsidRPr="008B4A46">
        <w:rPr>
          <w:rStyle w:val="Char7"/>
          <w:rtl/>
        </w:rPr>
        <w:t xml:space="preserve"> </w:t>
      </w:r>
      <w:r w:rsidRPr="008B4A46">
        <w:rPr>
          <w:rStyle w:val="Char7"/>
          <w:rtl/>
        </w:rPr>
        <w:t>وَلَا جُنَاحَ عَلَيْكُمْ فِيمَا تَرَاضَيْتُمْ بِهِ مِنْ بَعْدِ الْفَرِيضَةِ</w:t>
      </w:r>
      <w:r w:rsidR="001619CE" w:rsidRPr="008B4A46">
        <w:rPr>
          <w:rStyle w:val="Char7"/>
          <w:rtl/>
        </w:rPr>
        <w:t xml:space="preserve"> </w:t>
      </w:r>
      <w:r w:rsidRPr="008B4A46">
        <w:rPr>
          <w:rStyle w:val="Char7"/>
          <w:rtl/>
        </w:rPr>
        <w:t>إِنَّ اللَّهَ كَانَ عَلِيمًا حَكِيمًا٢٤ وَمَنْ لَمْ يَسْتَطِعْ مِنْكُمْ طَوْلًا أَنْ يَنْكِحَ الْمُحْصَنَاتِ الْمُؤْمِنَاتِ فَمِنْ مَا مَلَكَتْ أَيْمَانُكُمْ مِنْ فَتَيَاتِكُمُ الْمُؤْمِنَاتِ</w:t>
      </w:r>
      <w:r w:rsidR="001619CE" w:rsidRPr="008B4A46">
        <w:rPr>
          <w:rStyle w:val="Char7"/>
          <w:rtl/>
        </w:rPr>
        <w:t xml:space="preserve"> </w:t>
      </w:r>
      <w:r w:rsidRPr="008B4A46">
        <w:rPr>
          <w:rStyle w:val="Char7"/>
          <w:rtl/>
        </w:rPr>
        <w:t>وَاللَّهُ أَعْلَمُ بِإِيمَانِكُمْ</w:t>
      </w:r>
      <w:r w:rsidR="001619CE" w:rsidRPr="008B4A46">
        <w:rPr>
          <w:rStyle w:val="Char7"/>
          <w:rtl/>
        </w:rPr>
        <w:t xml:space="preserve"> </w:t>
      </w:r>
      <w:r w:rsidRPr="008B4A46">
        <w:rPr>
          <w:rStyle w:val="Char7"/>
          <w:rtl/>
        </w:rPr>
        <w:t>بَعْضُكُمْ مِنْ بَعْضٍ</w:t>
      </w:r>
      <w:r w:rsidR="001619CE" w:rsidRPr="008B4A46">
        <w:rPr>
          <w:rStyle w:val="Char7"/>
          <w:rtl/>
        </w:rPr>
        <w:t xml:space="preserve"> </w:t>
      </w:r>
      <w:r w:rsidRPr="008B4A46">
        <w:rPr>
          <w:rStyle w:val="Char7"/>
          <w:rtl/>
        </w:rPr>
        <w:t>فَانْكِحُوهُنَّ بِإِذْنِ أَهْلِهِنَّ وَآتُوهُنَّ أُجُورَهُنَّ بِالْمَعْرُوفِ مُحْصَنَاتٍ غَيْرَ مُسَافِحَاتٍ وَلَا مُتَّخِذَاتِ أَخْدَانٍ</w:t>
      </w:r>
      <w:r w:rsidR="001619CE" w:rsidRPr="008B4A46">
        <w:rPr>
          <w:rStyle w:val="Char7"/>
          <w:rtl/>
        </w:rPr>
        <w:t xml:space="preserve"> </w:t>
      </w:r>
      <w:r w:rsidRPr="008B4A46">
        <w:rPr>
          <w:rStyle w:val="Char7"/>
          <w:rtl/>
        </w:rPr>
        <w:t>فَإِذَا أُحْصِنَّ فَإِنْ أَتَيْنَ بِفَاحِشَةٍ فَعَلَيْهِنَّ نِصْفُ مَا عَلَى الْمُحْصَنَاتِ مِنَ الْعَذَابِ</w:t>
      </w:r>
      <w:r w:rsidR="001619CE" w:rsidRPr="008B4A46">
        <w:rPr>
          <w:rStyle w:val="Char7"/>
          <w:rtl/>
        </w:rPr>
        <w:t xml:space="preserve"> </w:t>
      </w:r>
      <w:r w:rsidRPr="008B4A46">
        <w:rPr>
          <w:rStyle w:val="Char7"/>
          <w:rtl/>
        </w:rPr>
        <w:t>ذَلِكَ لِمَنْ خَشِيَ الْعَنَتَ مِنْكُمْ</w:t>
      </w:r>
      <w:r w:rsidR="001619CE" w:rsidRPr="008B4A46">
        <w:rPr>
          <w:rStyle w:val="Char7"/>
          <w:rtl/>
        </w:rPr>
        <w:t xml:space="preserve"> </w:t>
      </w:r>
      <w:r w:rsidRPr="008B4A46">
        <w:rPr>
          <w:rStyle w:val="Char7"/>
          <w:rtl/>
        </w:rPr>
        <w:t>وَأَنْ تَصْبِرُوا خَيْرٌ لَكُمْ</w:t>
      </w:r>
      <w:r w:rsidR="001619CE" w:rsidRPr="008B4A46">
        <w:rPr>
          <w:rStyle w:val="Char7"/>
          <w:rtl/>
        </w:rPr>
        <w:t xml:space="preserve"> </w:t>
      </w:r>
      <w:r w:rsidRPr="008B4A46">
        <w:rPr>
          <w:rStyle w:val="Char7"/>
          <w:rtl/>
        </w:rPr>
        <w:t>وَاللَّهُ غَفُورٌ رَحِيمٌ٢٥ يُرِيدُ اللَّهُ لِيُبَيِّنَ لَكُمْ وَيَهْدِيَكُمْ سُنَنَ الَّذِينَ مِنْ قَبْلِكُمْ وَيَتُوبَ عَلَيْكُمْ</w:t>
      </w:r>
      <w:r w:rsidR="001619CE" w:rsidRPr="008B4A46">
        <w:rPr>
          <w:rStyle w:val="Char7"/>
          <w:rtl/>
        </w:rPr>
        <w:t xml:space="preserve"> </w:t>
      </w:r>
      <w:r w:rsidRPr="008B4A46">
        <w:rPr>
          <w:rStyle w:val="Char7"/>
          <w:rtl/>
        </w:rPr>
        <w:t>وَاللَّهُ عَلِيمٌ حَكِيمٌ٢٦</w:t>
      </w:r>
      <w:r w:rsidRPr="002E1D8B">
        <w:rPr>
          <w:rStyle w:val="Char0"/>
          <w:rFonts w:ascii="Times New Roman" w:hAnsi="Times New Roman" w:cs="Traditional Arabic" w:hint="cs"/>
          <w:rtl/>
        </w:rPr>
        <w:t>﴾</w:t>
      </w:r>
      <w:r w:rsidRPr="008B4A46">
        <w:rPr>
          <w:rStyle w:val="Char"/>
          <w:rtl/>
        </w:rPr>
        <w:t xml:space="preserve"> [النساء: 24-26]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زنان شوهردار بر شما حرام شده است مگر کن</w:t>
      </w:r>
      <w:r w:rsidRPr="00C737A9">
        <w:rPr>
          <w:rStyle w:val="Char0"/>
          <w:rFonts w:hint="cs"/>
          <w:rtl/>
        </w:rPr>
        <w:t>یزهای</w:t>
      </w:r>
      <w:r w:rsidRPr="00C737A9">
        <w:rPr>
          <w:rStyle w:val="Char0"/>
          <w:rtl/>
        </w:rPr>
        <w:t xml:space="preserve"> که مالک آنها شده ا</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فر</w:t>
      </w:r>
      <w:r w:rsidRPr="00C737A9">
        <w:rPr>
          <w:rStyle w:val="Char0"/>
          <w:rFonts w:hint="cs"/>
          <w:rtl/>
        </w:rPr>
        <w:t>یضه</w:t>
      </w:r>
      <w:r w:rsidRPr="00C737A9">
        <w:rPr>
          <w:rStyle w:val="Char0"/>
          <w:rtl/>
        </w:rPr>
        <w:t xml:space="preserve"> اله</w:t>
      </w:r>
      <w:r w:rsidRPr="00C737A9">
        <w:rPr>
          <w:rStyle w:val="Char0"/>
          <w:rFonts w:hint="cs"/>
          <w:rtl/>
        </w:rPr>
        <w:t>ی</w:t>
      </w:r>
      <w:r w:rsidRPr="00C737A9">
        <w:rPr>
          <w:rStyle w:val="Char0"/>
          <w:rtl/>
        </w:rPr>
        <w:t xml:space="preserve"> است که بر شما لازم شده است، و برا</w:t>
      </w:r>
      <w:r w:rsidRPr="00C737A9">
        <w:rPr>
          <w:rStyle w:val="Char0"/>
          <w:rFonts w:hint="cs"/>
          <w:rtl/>
        </w:rPr>
        <w:t>ی</w:t>
      </w:r>
      <w:r w:rsidRPr="00C737A9">
        <w:rPr>
          <w:rStyle w:val="Char0"/>
          <w:rtl/>
        </w:rPr>
        <w:t xml:space="preserve"> شما غ</w:t>
      </w:r>
      <w:r w:rsidRPr="00C737A9">
        <w:rPr>
          <w:rStyle w:val="Char0"/>
          <w:rFonts w:hint="cs"/>
          <w:rtl/>
        </w:rPr>
        <w:t>یر</w:t>
      </w:r>
      <w:r w:rsidRPr="00C737A9">
        <w:rPr>
          <w:rStyle w:val="Char0"/>
          <w:rtl/>
        </w:rPr>
        <w:t xml:space="preserve"> ا</w:t>
      </w:r>
      <w:r w:rsidRPr="00C737A9">
        <w:rPr>
          <w:rStyle w:val="Char0"/>
          <w:rFonts w:hint="cs"/>
          <w:rtl/>
        </w:rPr>
        <w:t>ین</w:t>
      </w:r>
      <w:r w:rsidRPr="00C737A9">
        <w:rPr>
          <w:rStyle w:val="Char0"/>
          <w:rtl/>
        </w:rPr>
        <w:t xml:space="preserve"> محرمات حلال است (به شرط</w:t>
      </w:r>
      <w:r w:rsidRPr="00C737A9">
        <w:rPr>
          <w:rStyle w:val="Char0"/>
          <w:rFonts w:hint="cs"/>
          <w:rtl/>
        </w:rPr>
        <w:t>ی)</w:t>
      </w:r>
      <w:r w:rsidRPr="00C737A9">
        <w:rPr>
          <w:rStyle w:val="Char0"/>
          <w:rtl/>
        </w:rPr>
        <w:t xml:space="preserve"> که به</w:t>
      </w:r>
      <w:r w:rsidR="003F311F">
        <w:rPr>
          <w:rStyle w:val="Char0"/>
          <w:rtl/>
        </w:rPr>
        <w:t xml:space="preserve"> مال‌های </w:t>
      </w:r>
      <w:r w:rsidRPr="00C737A9">
        <w:rPr>
          <w:rStyle w:val="Char0"/>
          <w:rtl/>
        </w:rPr>
        <w:t>خو</w:t>
      </w:r>
      <w:r w:rsidRPr="00C737A9">
        <w:rPr>
          <w:rStyle w:val="Char0"/>
          <w:rFonts w:hint="cs"/>
          <w:rtl/>
        </w:rPr>
        <w:t>یش</w:t>
      </w:r>
      <w:r w:rsidRPr="00C737A9">
        <w:rPr>
          <w:rStyle w:val="Char0"/>
          <w:rtl/>
        </w:rPr>
        <w:t xml:space="preserve"> طلب نکاح کن</w:t>
      </w:r>
      <w:r w:rsidRPr="00C737A9">
        <w:rPr>
          <w:rStyle w:val="Char0"/>
          <w:rFonts w:hint="cs"/>
          <w:rtl/>
        </w:rPr>
        <w:t>ید</w:t>
      </w:r>
      <w:r w:rsidRPr="00C737A9">
        <w:rPr>
          <w:rStyle w:val="Char0"/>
          <w:rtl/>
        </w:rPr>
        <w:t xml:space="preserve"> به قصد پاک</w:t>
      </w:r>
      <w:r w:rsidRPr="00C737A9">
        <w:rPr>
          <w:rStyle w:val="Char0"/>
          <w:rFonts w:hint="cs"/>
          <w:rtl/>
        </w:rPr>
        <w:t>ی،</w:t>
      </w:r>
      <w:r w:rsidRPr="00C737A9">
        <w:rPr>
          <w:rStyle w:val="Char0"/>
          <w:rtl/>
        </w:rPr>
        <w:t xml:space="preserve"> نه به قصد شه</w:t>
      </w:r>
      <w:r w:rsidRPr="00C737A9">
        <w:rPr>
          <w:rStyle w:val="Char0"/>
          <w:rFonts w:hint="cs"/>
          <w:rtl/>
        </w:rPr>
        <w:t>وت</w:t>
      </w:r>
      <w:r w:rsidRPr="00C737A9">
        <w:rPr>
          <w:rStyle w:val="Char0"/>
          <w:rtl/>
        </w:rPr>
        <w:t xml:space="preserve"> ران</w:t>
      </w:r>
      <w:r w:rsidRPr="00C737A9">
        <w:rPr>
          <w:rStyle w:val="Char0"/>
          <w:rFonts w:hint="cs"/>
          <w:rtl/>
        </w:rPr>
        <w:t>ی</w:t>
      </w:r>
      <w:r w:rsidRPr="00C737A9">
        <w:rPr>
          <w:rStyle w:val="Char0"/>
          <w:rtl/>
        </w:rPr>
        <w:t xml:space="preserve"> و زنا، پس آنچه از زنان نفع گرفته ا</w:t>
      </w:r>
      <w:r w:rsidRPr="00C737A9">
        <w:rPr>
          <w:rStyle w:val="Char0"/>
          <w:rFonts w:hint="cs"/>
          <w:rtl/>
        </w:rPr>
        <w:t>ید</w:t>
      </w:r>
      <w:r w:rsidRPr="00C737A9">
        <w:rPr>
          <w:rStyle w:val="Char0"/>
          <w:rtl/>
        </w:rPr>
        <w:t xml:space="preserve"> (بوسيل</w:t>
      </w:r>
      <w:r w:rsidRPr="00C737A9">
        <w:rPr>
          <w:rStyle w:val="Char0"/>
          <w:rFonts w:hint="cs"/>
          <w:rtl/>
        </w:rPr>
        <w:t>ۀ</w:t>
      </w:r>
      <w:r w:rsidRPr="00C737A9">
        <w:rPr>
          <w:rStyle w:val="Char0"/>
          <w:rtl/>
        </w:rPr>
        <w:t xml:space="preserve"> آم</w:t>
      </w:r>
      <w:r w:rsidRPr="00C737A9">
        <w:rPr>
          <w:rStyle w:val="Char0"/>
          <w:rFonts w:hint="cs"/>
          <w:rtl/>
        </w:rPr>
        <w:t>یزش</w:t>
      </w:r>
      <w:r w:rsidRPr="00C737A9">
        <w:rPr>
          <w:rStyle w:val="Char0"/>
          <w:rtl/>
        </w:rPr>
        <w:t xml:space="preserve"> جنس</w:t>
      </w:r>
      <w:r w:rsidRPr="00C737A9">
        <w:rPr>
          <w:rStyle w:val="Char0"/>
          <w:rFonts w:hint="cs"/>
          <w:rtl/>
        </w:rPr>
        <w:t>ی)</w:t>
      </w:r>
      <w:r w:rsidRPr="00C737A9">
        <w:rPr>
          <w:rStyle w:val="Char0"/>
          <w:rtl/>
        </w:rPr>
        <w:t xml:space="preserve"> پس مهرها</w:t>
      </w:r>
      <w:r w:rsidRPr="00C737A9">
        <w:rPr>
          <w:rStyle w:val="Char0"/>
          <w:rFonts w:hint="cs"/>
          <w:rtl/>
        </w:rPr>
        <w:t>یشان</w:t>
      </w:r>
      <w:r w:rsidRPr="00C737A9">
        <w:rPr>
          <w:rStyle w:val="Char0"/>
          <w:rtl/>
        </w:rPr>
        <w:t xml:space="preserve"> را مطابق آنچه </w:t>
      </w:r>
      <w:r w:rsidRPr="00C737A9">
        <w:rPr>
          <w:rStyle w:val="Char0"/>
          <w:rFonts w:hint="cs"/>
          <w:rtl/>
        </w:rPr>
        <w:t>(</w:t>
      </w:r>
      <w:r w:rsidRPr="00C737A9">
        <w:rPr>
          <w:rStyle w:val="Char0"/>
          <w:rtl/>
        </w:rPr>
        <w:t>از جانب الله) مقرر شده است بده</w:t>
      </w:r>
      <w:r w:rsidRPr="00C737A9">
        <w:rPr>
          <w:rStyle w:val="Char0"/>
          <w:rFonts w:hint="cs"/>
          <w:rtl/>
        </w:rPr>
        <w:t>ید،</w:t>
      </w:r>
      <w:r w:rsidRPr="00C737A9">
        <w:rPr>
          <w:rStyle w:val="Char0"/>
          <w:rtl/>
        </w:rPr>
        <w:t xml:space="preserve"> و بر شما در آنچه با </w:t>
      </w:r>
      <w:r w:rsidRPr="00C737A9">
        <w:rPr>
          <w:rStyle w:val="Char0"/>
          <w:rFonts w:hint="cs"/>
          <w:rtl/>
        </w:rPr>
        <w:t>یکدیگر</w:t>
      </w:r>
      <w:r w:rsidRPr="00C737A9">
        <w:rPr>
          <w:rStyle w:val="Char0"/>
          <w:rtl/>
        </w:rPr>
        <w:t xml:space="preserve"> بعد از مهر مقرر توافق نموده ا</w:t>
      </w:r>
      <w:r w:rsidRPr="00C737A9">
        <w:rPr>
          <w:rStyle w:val="Char0"/>
          <w:rFonts w:hint="cs"/>
          <w:rtl/>
        </w:rPr>
        <w:t>ید،</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(چون) يقينا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هر که از شما قدرت </w:t>
      </w:r>
      <w:r w:rsidRPr="00C737A9">
        <w:rPr>
          <w:rStyle w:val="Char0"/>
          <w:rFonts w:hint="cs"/>
          <w:rtl/>
        </w:rPr>
        <w:t>مالی</w:t>
      </w:r>
      <w:r w:rsidRPr="00C737A9">
        <w:rPr>
          <w:rStyle w:val="Char0"/>
          <w:rtl/>
        </w:rPr>
        <w:t xml:space="preserve"> نداشته باشد که به وس</w:t>
      </w:r>
      <w:r w:rsidRPr="00C737A9">
        <w:rPr>
          <w:rStyle w:val="Char0"/>
          <w:rFonts w:hint="cs"/>
          <w:rtl/>
        </w:rPr>
        <w:t>یله</w:t>
      </w:r>
      <w:r w:rsidRPr="00C737A9">
        <w:rPr>
          <w:rStyle w:val="Char0"/>
          <w:rtl/>
        </w:rPr>
        <w:t xml:space="preserve"> آن با زنان مسلمان آزاد نکاح کند، پس با</w:t>
      </w:r>
      <w:r w:rsidRPr="00C737A9">
        <w:rPr>
          <w:rStyle w:val="Char0"/>
          <w:rFonts w:hint="cs"/>
          <w:rtl/>
        </w:rPr>
        <w:t>ید</w:t>
      </w:r>
      <w:r w:rsidRPr="00C737A9">
        <w:rPr>
          <w:rStyle w:val="Char0"/>
          <w:rtl/>
        </w:rPr>
        <w:t xml:space="preserve"> با کن</w:t>
      </w:r>
      <w:r w:rsidRPr="00C737A9">
        <w:rPr>
          <w:rStyle w:val="Char0"/>
          <w:rFonts w:hint="cs"/>
          <w:rtl/>
        </w:rPr>
        <w:t>یزهای</w:t>
      </w:r>
      <w:r w:rsidRPr="00C737A9">
        <w:rPr>
          <w:rStyle w:val="Char0"/>
          <w:rtl/>
        </w:rPr>
        <w:t xml:space="preserve"> مسلمان</w:t>
      </w:r>
      <w:r w:rsidRPr="00C737A9">
        <w:rPr>
          <w:rStyle w:val="Char0"/>
          <w:rFonts w:hint="cs"/>
          <w:rtl/>
        </w:rPr>
        <w:t>ی</w:t>
      </w:r>
      <w:r w:rsidRPr="00C737A9">
        <w:rPr>
          <w:rStyle w:val="Char0"/>
          <w:rtl/>
        </w:rPr>
        <w:t xml:space="preserve"> که مالک آنها شده ا</w:t>
      </w:r>
      <w:r w:rsidRPr="00C737A9">
        <w:rPr>
          <w:rStyle w:val="Char0"/>
          <w:rFonts w:hint="cs"/>
          <w:rtl/>
        </w:rPr>
        <w:t>ید</w:t>
      </w:r>
      <w:r w:rsidRPr="00C737A9">
        <w:rPr>
          <w:rStyle w:val="Char0"/>
          <w:rtl/>
        </w:rPr>
        <w:t xml:space="preserve"> نکاح کند، و الله به ا</w:t>
      </w:r>
      <w:r w:rsidRPr="00C737A9">
        <w:rPr>
          <w:rStyle w:val="Char0"/>
          <w:rFonts w:hint="cs"/>
          <w:rtl/>
        </w:rPr>
        <w:t>یمان</w:t>
      </w:r>
      <w:r w:rsidRPr="00C737A9">
        <w:rPr>
          <w:rStyle w:val="Char0"/>
          <w:rtl/>
        </w:rPr>
        <w:t xml:space="preserve"> شما عالم</w:t>
      </w:r>
      <w:r w:rsidR="001619CE">
        <w:rPr>
          <w:rStyle w:val="Char0"/>
          <w:rtl/>
        </w:rPr>
        <w:t xml:space="preserve">‌تر </w:t>
      </w:r>
      <w:r w:rsidRPr="00C737A9">
        <w:rPr>
          <w:rStyle w:val="Char0"/>
          <w:rtl/>
        </w:rPr>
        <w:t xml:space="preserve">است، همه شما از جنس </w:t>
      </w:r>
      <w:r w:rsidRPr="00C737A9">
        <w:rPr>
          <w:rStyle w:val="Char0"/>
          <w:rFonts w:hint="cs"/>
          <w:rtl/>
        </w:rPr>
        <w:t>یكدیگرید</w:t>
      </w:r>
      <w:r w:rsidRPr="00C737A9">
        <w:rPr>
          <w:rStyle w:val="Char0"/>
          <w:rtl/>
        </w:rPr>
        <w:t xml:space="preserve"> (همه تان فرزندان آدم هست</w:t>
      </w:r>
      <w:r w:rsidRPr="00C737A9">
        <w:rPr>
          <w:rStyle w:val="Char0"/>
          <w:rFonts w:hint="cs"/>
          <w:rtl/>
        </w:rPr>
        <w:t>ید</w:t>
      </w:r>
      <w:r w:rsidRPr="00C737A9">
        <w:rPr>
          <w:rStyle w:val="Char0"/>
          <w:rtl/>
        </w:rPr>
        <w:t>) پس کن</w:t>
      </w:r>
      <w:r w:rsidRPr="00C737A9">
        <w:rPr>
          <w:rStyle w:val="Char0"/>
          <w:rFonts w:hint="cs"/>
          <w:rtl/>
        </w:rPr>
        <w:t>یزان</w:t>
      </w:r>
      <w:r w:rsidRPr="00C737A9">
        <w:rPr>
          <w:rStyle w:val="Char0"/>
          <w:rtl/>
        </w:rPr>
        <w:t xml:space="preserve"> مسلمان را به اجازه اهل آنها نکاح کن</w:t>
      </w:r>
      <w:r w:rsidRPr="00C737A9">
        <w:rPr>
          <w:rStyle w:val="Char0"/>
          <w:rFonts w:hint="cs"/>
          <w:rtl/>
        </w:rPr>
        <w:t>ید</w:t>
      </w:r>
      <w:r w:rsidRPr="00C737A9">
        <w:rPr>
          <w:rStyle w:val="Char0"/>
          <w:rtl/>
        </w:rPr>
        <w:t xml:space="preserve"> و م</w:t>
      </w:r>
      <w:r w:rsidRPr="00C737A9">
        <w:rPr>
          <w:rStyle w:val="Char0"/>
          <w:rFonts w:hint="cs"/>
          <w:rtl/>
        </w:rPr>
        <w:t>هرهایشان</w:t>
      </w:r>
      <w:r w:rsidRPr="00C737A9">
        <w:rPr>
          <w:rStyle w:val="Char0"/>
          <w:rtl/>
        </w:rPr>
        <w:t xml:space="preserve"> را به وجه معروف و ن</w:t>
      </w:r>
      <w:r w:rsidRPr="00C737A9">
        <w:rPr>
          <w:rStyle w:val="Char0"/>
          <w:rFonts w:hint="cs"/>
          <w:rtl/>
        </w:rPr>
        <w:t>یک</w:t>
      </w:r>
      <w:r w:rsidRPr="00C737A9">
        <w:rPr>
          <w:rStyle w:val="Char0"/>
          <w:rtl/>
        </w:rPr>
        <w:t xml:space="preserve"> به آنان بده</w:t>
      </w:r>
      <w:r w:rsidRPr="00C737A9">
        <w:rPr>
          <w:rStyle w:val="Char0"/>
          <w:rFonts w:hint="cs"/>
          <w:rtl/>
        </w:rPr>
        <w:t>ید</w:t>
      </w:r>
      <w:r w:rsidRPr="00C737A9">
        <w:rPr>
          <w:rStyle w:val="Char0"/>
          <w:rtl/>
        </w:rPr>
        <w:t xml:space="preserve"> (به شرط</w:t>
      </w:r>
      <w:r w:rsidRPr="00C737A9">
        <w:rPr>
          <w:rStyle w:val="Char0"/>
          <w:rFonts w:hint="cs"/>
          <w:rtl/>
        </w:rPr>
        <w:t>ی</w:t>
      </w:r>
      <w:r w:rsidRPr="00C737A9">
        <w:rPr>
          <w:rStyle w:val="Char0"/>
          <w:rtl/>
        </w:rPr>
        <w:t xml:space="preserve"> که</w:t>
      </w:r>
      <w:r w:rsidRPr="00C737A9">
        <w:rPr>
          <w:rStyle w:val="Char0"/>
          <w:rFonts w:hint="cs"/>
          <w:rtl/>
        </w:rPr>
        <w:t>)</w:t>
      </w:r>
      <w:r w:rsidRPr="00C737A9">
        <w:rPr>
          <w:rStyle w:val="Char0"/>
          <w:rtl/>
        </w:rPr>
        <w:t xml:space="preserve"> پاکدامن باشند و زان</w:t>
      </w:r>
      <w:r w:rsidRPr="00C737A9">
        <w:rPr>
          <w:rStyle w:val="Char0"/>
          <w:rFonts w:hint="cs"/>
          <w:rtl/>
        </w:rPr>
        <w:t>ی</w:t>
      </w:r>
      <w:r w:rsidRPr="00C737A9">
        <w:rPr>
          <w:rStyle w:val="Char0"/>
          <w:rtl/>
        </w:rPr>
        <w:t xml:space="preserve"> نباشند و نه </w:t>
      </w:r>
      <w:r w:rsidRPr="00C737A9">
        <w:rPr>
          <w:rStyle w:val="Char0"/>
          <w:rtl/>
        </w:rPr>
        <w:lastRenderedPageBreak/>
        <w:t>دوست پنهان</w:t>
      </w:r>
      <w:r w:rsidRPr="00C737A9">
        <w:rPr>
          <w:rStyle w:val="Char0"/>
          <w:rFonts w:hint="cs"/>
          <w:rtl/>
        </w:rPr>
        <w:t>ی</w:t>
      </w:r>
      <w:r w:rsidRPr="00C737A9">
        <w:rPr>
          <w:rStyle w:val="Char0"/>
          <w:rtl/>
        </w:rPr>
        <w:t xml:space="preserve"> گ</w:t>
      </w:r>
      <w:r w:rsidRPr="00C737A9">
        <w:rPr>
          <w:rStyle w:val="Char0"/>
          <w:rFonts w:hint="cs"/>
          <w:rtl/>
        </w:rPr>
        <w:t>یرنده</w:t>
      </w:r>
      <w:r w:rsidRPr="00C737A9">
        <w:rPr>
          <w:rStyle w:val="Char0"/>
          <w:rtl/>
        </w:rPr>
        <w:t xml:space="preserve"> باشند، پس وقت</w:t>
      </w:r>
      <w:r w:rsidRPr="00C737A9">
        <w:rPr>
          <w:rStyle w:val="Char0"/>
          <w:rFonts w:hint="cs"/>
          <w:rtl/>
        </w:rPr>
        <w:t>ی</w:t>
      </w:r>
      <w:r w:rsidRPr="00C737A9">
        <w:rPr>
          <w:rStyle w:val="Char0"/>
          <w:rtl/>
        </w:rPr>
        <w:t xml:space="preserve"> شوهردار شدند، اگر مرتكب فاحشه (زنا) شدند پس بر آنها ن</w:t>
      </w:r>
      <w:r w:rsidRPr="00C737A9">
        <w:rPr>
          <w:rStyle w:val="Char0"/>
          <w:rFonts w:hint="cs"/>
          <w:rtl/>
        </w:rPr>
        <w:t>یمی</w:t>
      </w:r>
      <w:r w:rsidRPr="00C737A9">
        <w:rPr>
          <w:rStyle w:val="Char0"/>
          <w:rtl/>
        </w:rPr>
        <w:t xml:space="preserve"> از عقوبت</w:t>
      </w:r>
      <w:r w:rsidRPr="00C737A9">
        <w:rPr>
          <w:rStyle w:val="Char0"/>
          <w:rFonts w:hint="cs"/>
          <w:rtl/>
        </w:rPr>
        <w:t>ی</w:t>
      </w:r>
      <w:r w:rsidRPr="00C737A9">
        <w:rPr>
          <w:rStyle w:val="Char0"/>
          <w:rtl/>
        </w:rPr>
        <w:t xml:space="preserve"> (حد</w:t>
      </w:r>
      <w:r w:rsidRPr="00C737A9">
        <w:rPr>
          <w:rStyle w:val="Char0"/>
          <w:rFonts w:hint="cs"/>
          <w:rtl/>
        </w:rPr>
        <w:t>ی</w:t>
      </w:r>
      <w:r w:rsidRPr="00C737A9">
        <w:rPr>
          <w:rStyle w:val="Char0"/>
          <w:rtl/>
        </w:rPr>
        <w:t>) که بر زنان آزاد است (اجرا</w:t>
      </w:r>
      <w:r w:rsidRPr="00C737A9">
        <w:rPr>
          <w:rStyle w:val="Char0"/>
          <w:rFonts w:hint="cs"/>
          <w:rtl/>
        </w:rPr>
        <w:t>ی</w:t>
      </w:r>
      <w:r w:rsidRPr="00C737A9">
        <w:rPr>
          <w:rStyle w:val="Char0"/>
          <w:rtl/>
        </w:rPr>
        <w:t xml:space="preserve"> آن لازم است)،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نکاح کن</w:t>
      </w:r>
      <w:r w:rsidRPr="00C737A9">
        <w:rPr>
          <w:rStyle w:val="Char0"/>
          <w:rFonts w:hint="cs"/>
          <w:rtl/>
        </w:rPr>
        <w:t>یزکان</w:t>
      </w:r>
      <w:r w:rsidRPr="00C737A9">
        <w:rPr>
          <w:rStyle w:val="Char0"/>
          <w:rtl/>
        </w:rPr>
        <w:t xml:space="preserve">) </w:t>
      </w:r>
      <w:r w:rsidRPr="00C737A9">
        <w:rPr>
          <w:rStyle w:val="Char0"/>
          <w:rFonts w:hint="cs"/>
          <w:rtl/>
        </w:rPr>
        <w:t>برای</w:t>
      </w:r>
      <w:r w:rsidRPr="00C737A9">
        <w:rPr>
          <w:rStyle w:val="Char0"/>
          <w:rtl/>
        </w:rPr>
        <w:t xml:space="preserve"> کس</w:t>
      </w:r>
      <w:r w:rsidRPr="00C737A9">
        <w:rPr>
          <w:rStyle w:val="Char0"/>
          <w:rFonts w:hint="cs"/>
          <w:rtl/>
        </w:rPr>
        <w:t>ی</w:t>
      </w:r>
      <w:r w:rsidRPr="00C737A9">
        <w:rPr>
          <w:rStyle w:val="Char0"/>
          <w:rtl/>
        </w:rPr>
        <w:t xml:space="preserve"> از شما است که از واقع شدن در گناه بترسد، و صبر کردن </w:t>
      </w:r>
      <w:r w:rsidRPr="00C737A9">
        <w:rPr>
          <w:rStyle w:val="Char0"/>
          <w:rFonts w:hint="cs"/>
          <w:rtl/>
        </w:rPr>
        <w:t>(</w:t>
      </w:r>
      <w:r w:rsidRPr="00C737A9">
        <w:rPr>
          <w:rStyle w:val="Char0"/>
          <w:rtl/>
        </w:rPr>
        <w:t>نسبت به نکاح کن</w:t>
      </w:r>
      <w:r w:rsidRPr="00C737A9">
        <w:rPr>
          <w:rStyle w:val="Char0"/>
          <w:rFonts w:hint="cs"/>
          <w:rtl/>
        </w:rPr>
        <w:t>یزها</w:t>
      </w:r>
      <w:r w:rsidRPr="00C737A9">
        <w:rPr>
          <w:rStyle w:val="Char0"/>
          <w:rtl/>
        </w:rPr>
        <w:t>) برا</w:t>
      </w:r>
      <w:r w:rsidRPr="00C737A9">
        <w:rPr>
          <w:rStyle w:val="Char0"/>
          <w:rFonts w:hint="cs"/>
          <w:rtl/>
        </w:rPr>
        <w:t>یتان</w:t>
      </w:r>
      <w:r w:rsidRPr="00C737A9">
        <w:rPr>
          <w:rStyle w:val="Char0"/>
          <w:rtl/>
        </w:rPr>
        <w:t xml:space="preserve"> بهتر است، و الله آمرزنده مهربان است. </w:t>
      </w:r>
      <w:r>
        <w:rPr>
          <w:rStyle w:val="Char0"/>
          <w:rFonts w:ascii="Traditional Arabic" w:hAnsi="mylotus" w:cs="Traditional Arabic" w:hint="cs"/>
          <w:sz w:val="27"/>
          <w:szCs w:val="27"/>
          <w:rtl/>
        </w:rPr>
        <w:t>﴿</w:t>
      </w:r>
      <w:r w:rsidRPr="00C737A9">
        <w:rPr>
          <w:rStyle w:val="Char0"/>
          <w:rFonts w:hint="cs"/>
          <w:rtl/>
        </w:rPr>
        <w:t>26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w:t>
      </w:r>
      <w:r w:rsidR="001619CE">
        <w:rPr>
          <w:rStyle w:val="Char0"/>
          <w:rtl/>
        </w:rPr>
        <w:t xml:space="preserve"> می‌</w:t>
      </w:r>
      <w:r w:rsidRPr="00C737A9">
        <w:rPr>
          <w:rStyle w:val="Char0"/>
          <w:rtl/>
        </w:rPr>
        <w:t>خواهد برا</w:t>
      </w:r>
      <w:r w:rsidRPr="00C737A9">
        <w:rPr>
          <w:rStyle w:val="Char0"/>
          <w:rFonts w:hint="cs"/>
          <w:rtl/>
        </w:rPr>
        <w:t>ی</w:t>
      </w:r>
      <w:r w:rsidRPr="00C737A9">
        <w:rPr>
          <w:rStyle w:val="Char0"/>
          <w:rtl/>
        </w:rPr>
        <w:t xml:space="preserve"> شما (قواعد د</w:t>
      </w:r>
      <w:r w:rsidRPr="00C737A9">
        <w:rPr>
          <w:rStyle w:val="Char0"/>
          <w:rFonts w:hint="cs"/>
          <w:rtl/>
        </w:rPr>
        <w:t>ین</w:t>
      </w:r>
      <w:r w:rsidRPr="00C737A9">
        <w:rPr>
          <w:rStyle w:val="Char0"/>
          <w:rtl/>
        </w:rPr>
        <w:t xml:space="preserve"> تان را ب</w:t>
      </w:r>
      <w:r w:rsidRPr="00C737A9">
        <w:rPr>
          <w:rStyle w:val="Char0"/>
          <w:rFonts w:hint="cs"/>
          <w:rtl/>
        </w:rPr>
        <w:t>یان</w:t>
      </w:r>
      <w:r w:rsidRPr="00C737A9">
        <w:rPr>
          <w:rStyle w:val="Char0"/>
          <w:rtl/>
        </w:rPr>
        <w:t xml:space="preserve"> کند، و شما را به طر</w:t>
      </w:r>
      <w:r w:rsidRPr="00C737A9">
        <w:rPr>
          <w:rStyle w:val="Char0"/>
          <w:rFonts w:hint="cs"/>
          <w:rtl/>
        </w:rPr>
        <w:t>یقه</w:t>
      </w:r>
      <w:r w:rsidR="001619CE">
        <w:rPr>
          <w:rStyle w:val="Char0"/>
          <w:rtl/>
        </w:rPr>
        <w:t xml:space="preserve">‌های </w:t>
      </w:r>
      <w:r w:rsidRPr="00C737A9">
        <w:rPr>
          <w:rStyle w:val="Char0"/>
          <w:rtl/>
        </w:rPr>
        <w:t>(ن</w:t>
      </w:r>
      <w:r w:rsidRPr="00C737A9">
        <w:rPr>
          <w:rStyle w:val="Char0"/>
          <w:rFonts w:hint="cs"/>
          <w:rtl/>
        </w:rPr>
        <w:t>یک</w:t>
      </w:r>
      <w:r w:rsidRPr="00C737A9">
        <w:rPr>
          <w:rStyle w:val="Char0"/>
          <w:rtl/>
        </w:rPr>
        <w:t>)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بودند راهنما</w:t>
      </w:r>
      <w:r w:rsidRPr="00C737A9">
        <w:rPr>
          <w:rStyle w:val="Char0"/>
          <w:rFonts w:hint="cs"/>
          <w:rtl/>
        </w:rPr>
        <w:t>یی</w:t>
      </w:r>
      <w:r w:rsidRPr="00C737A9">
        <w:rPr>
          <w:rStyle w:val="Char0"/>
          <w:rtl/>
        </w:rPr>
        <w:t xml:space="preserve"> کند، و </w:t>
      </w:r>
      <w:r w:rsidRPr="00C737A9">
        <w:rPr>
          <w:rStyle w:val="Char0"/>
          <w:rFonts w:hint="cs"/>
          <w:rtl/>
        </w:rPr>
        <w:t>(</w:t>
      </w:r>
      <w:r w:rsidRPr="00C737A9">
        <w:rPr>
          <w:rStyle w:val="Char0"/>
          <w:rtl/>
        </w:rPr>
        <w:t>م</w:t>
      </w:r>
      <w:r w:rsidRPr="00C737A9">
        <w:rPr>
          <w:rStyle w:val="Char0"/>
          <w:rFonts w:hint="cs"/>
          <w:rtl/>
        </w:rPr>
        <w:t>ی</w:t>
      </w:r>
      <w:r w:rsidRPr="00C737A9">
        <w:rPr>
          <w:rStyle w:val="Char0"/>
          <w:rtl/>
        </w:rPr>
        <w:t xml:space="preserve"> </w:t>
      </w:r>
      <w:r w:rsidRPr="00C737A9">
        <w:rPr>
          <w:rStyle w:val="Char0"/>
          <w:rFonts w:hint="cs"/>
          <w:rtl/>
        </w:rPr>
        <w:t>خواهد)</w:t>
      </w:r>
      <w:r w:rsidRPr="00C737A9">
        <w:rPr>
          <w:rStyle w:val="Char0"/>
          <w:rtl/>
        </w:rPr>
        <w:t xml:space="preserve"> توب</w:t>
      </w:r>
      <w:r w:rsidRPr="00C737A9">
        <w:rPr>
          <w:rStyle w:val="Char0"/>
          <w:rFonts w:hint="cs"/>
          <w:rtl/>
        </w:rPr>
        <w:t>ۀ</w:t>
      </w:r>
      <w:r w:rsidRPr="00C737A9">
        <w:rPr>
          <w:rStyle w:val="Char0"/>
          <w:rtl/>
        </w:rPr>
        <w:t xml:space="preserve"> شما را که قبول کند، والله دانا</w:t>
      </w:r>
      <w:r w:rsidRPr="00C737A9">
        <w:rPr>
          <w:rStyle w:val="Char0"/>
          <w:rFonts w:hint="cs"/>
          <w:rtl/>
        </w:rPr>
        <w:t>ی</w:t>
      </w:r>
      <w:r w:rsidRPr="00C737A9">
        <w:rPr>
          <w:rStyle w:val="Char0"/>
          <w:rtl/>
        </w:rPr>
        <w:t xml:space="preserve"> باحکمت است</w:t>
      </w:r>
      <w:r w:rsidRPr="00C737A9">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وَاللَّهُ يُرِيدُ أَنْ يَتُوبَ عَلَيْكُمْ وَيُرِيدُ الَّذِينَ يَتَّبِعُونَ الشَّهَوَاتِ أَنْ تَمِيلُوا مَيْلًا عَظِيمًا٢٧ يُرِيدُ اللَّهُ أَنْ يُخَفِّفَ عَنْكُمْ</w:t>
      </w:r>
      <w:r w:rsidR="001619CE" w:rsidRPr="008B4A46">
        <w:rPr>
          <w:rStyle w:val="Char7"/>
          <w:rtl/>
        </w:rPr>
        <w:t xml:space="preserve"> </w:t>
      </w:r>
      <w:r w:rsidRPr="008B4A46">
        <w:rPr>
          <w:rStyle w:val="Char7"/>
          <w:rtl/>
        </w:rPr>
        <w:t>وَخُلِقَ الْإِنْسَانُ ضَعِيفًا٢٨ يَا أَيُّهَا الَّذِينَ آمَنُوا لَا تَأْكُلُوا أَمْوَالَكُمْ بَيْنَكُمْ بِالْبَاطِلِ إِلَّا أَنْ تَكُونَ تِجَارَةً عَنْ تَرَاضٍ مِنْكُمْ</w:t>
      </w:r>
      <w:r w:rsidR="001619CE" w:rsidRPr="008B4A46">
        <w:rPr>
          <w:rStyle w:val="Char7"/>
          <w:rtl/>
        </w:rPr>
        <w:t xml:space="preserve"> </w:t>
      </w:r>
      <w:r w:rsidRPr="008B4A46">
        <w:rPr>
          <w:rStyle w:val="Char7"/>
          <w:rtl/>
        </w:rPr>
        <w:t>وَلَا تَقْتُلُوا أَنْفُسَكُمْ</w:t>
      </w:r>
      <w:r w:rsidR="001619CE" w:rsidRPr="008B4A46">
        <w:rPr>
          <w:rStyle w:val="Char7"/>
          <w:rtl/>
        </w:rPr>
        <w:t xml:space="preserve"> </w:t>
      </w:r>
      <w:r w:rsidRPr="008B4A46">
        <w:rPr>
          <w:rStyle w:val="Char7"/>
          <w:rtl/>
        </w:rPr>
        <w:t>إِنَّ اللَّهَ كَانَ بِكُمْ رَحِيمًا٢٩ وَمَنْ يَفْعَلْ ذَلِكَ عُدْوَانًا وَظُلْمًا فَسَوْفَ نُصْلِيهِ نَارًا</w:t>
      </w:r>
      <w:r w:rsidR="001619CE" w:rsidRPr="008B4A46">
        <w:rPr>
          <w:rStyle w:val="Char7"/>
          <w:rtl/>
        </w:rPr>
        <w:t xml:space="preserve"> </w:t>
      </w:r>
      <w:r w:rsidRPr="008B4A46">
        <w:rPr>
          <w:rStyle w:val="Char7"/>
          <w:rtl/>
        </w:rPr>
        <w:t>وَكَانَ ذَلِكَ عَلَى اللَّهِ يَسِيرًا٣٠ إِنْ تَجْتَنِبُوا كَبَائِرَ مَا تُنْهَوْنَ عَنْهُ نُكَفِّرْ عَنْكُمْ سَيِّئَاتِكُمْ وَنُدْخِلْكُمْ مُدْخَلًا كَرِيمًا٣١ وَلَا تَتَمَنَّوْا مَا فَضَّلَ اللَّهُ بِهِ بَعْضَكُمْ عَلَى بَعْضٍ</w:t>
      </w:r>
      <w:r w:rsidR="001619CE" w:rsidRPr="008B4A46">
        <w:rPr>
          <w:rStyle w:val="Char7"/>
          <w:rtl/>
        </w:rPr>
        <w:t xml:space="preserve"> </w:t>
      </w:r>
      <w:r w:rsidRPr="008B4A46">
        <w:rPr>
          <w:rStyle w:val="Char7"/>
          <w:rtl/>
        </w:rPr>
        <w:t>لِلرِّجَالِ نَصِيبٌ مِمَّا اكْتَسَبُوا</w:t>
      </w:r>
      <w:r w:rsidR="001619CE" w:rsidRPr="008B4A46">
        <w:rPr>
          <w:rStyle w:val="Char7"/>
          <w:rtl/>
        </w:rPr>
        <w:t xml:space="preserve"> </w:t>
      </w:r>
      <w:r w:rsidRPr="008B4A46">
        <w:rPr>
          <w:rStyle w:val="Char7"/>
          <w:rtl/>
        </w:rPr>
        <w:t>وَلِلنِّسَاءِ نَصِيبٌ مِمَّا اكْتَسَبْنَ</w:t>
      </w:r>
      <w:r w:rsidR="001619CE" w:rsidRPr="008B4A46">
        <w:rPr>
          <w:rStyle w:val="Char7"/>
          <w:rtl/>
        </w:rPr>
        <w:t xml:space="preserve"> </w:t>
      </w:r>
      <w:r w:rsidRPr="008B4A46">
        <w:rPr>
          <w:rStyle w:val="Char7"/>
          <w:rtl/>
        </w:rPr>
        <w:t>وَاسْأَلُوا اللَّهَ مِنْ فَضْلِهِ</w:t>
      </w:r>
      <w:r w:rsidR="001619CE" w:rsidRPr="008B4A46">
        <w:rPr>
          <w:rStyle w:val="Char7"/>
          <w:rtl/>
        </w:rPr>
        <w:t xml:space="preserve"> </w:t>
      </w:r>
      <w:r w:rsidRPr="008B4A46">
        <w:rPr>
          <w:rStyle w:val="Char7"/>
          <w:rtl/>
        </w:rPr>
        <w:t>إِنَّ اللَّهَ كَانَ بِكُلِّ شَيْءٍ عَلِيمًا٣٢ وَلِكُلٍّ جَعَلْنَا مَوَالِيَ مِمَّا تَرَكَ الْوَالِدَانِ وَالْأَقْرَبُونَ</w:t>
      </w:r>
      <w:r w:rsidR="001619CE" w:rsidRPr="008B4A46">
        <w:rPr>
          <w:rStyle w:val="Char7"/>
          <w:rtl/>
        </w:rPr>
        <w:t xml:space="preserve"> </w:t>
      </w:r>
      <w:r w:rsidRPr="008B4A46">
        <w:rPr>
          <w:rStyle w:val="Char7"/>
          <w:rtl/>
        </w:rPr>
        <w:t>وَالَّذِينَ عَقَدَتْ أَيْمَانُكُمْ فَآتُوهُمْ نَصِيبَهُمْ</w:t>
      </w:r>
      <w:r w:rsidR="001619CE" w:rsidRPr="008B4A46">
        <w:rPr>
          <w:rStyle w:val="Char7"/>
          <w:rtl/>
        </w:rPr>
        <w:t xml:space="preserve"> </w:t>
      </w:r>
      <w:r w:rsidRPr="008B4A46">
        <w:rPr>
          <w:rStyle w:val="Char7"/>
          <w:rtl/>
        </w:rPr>
        <w:t>إِنَّ اللَّهَ كَانَ عَلَى كُلِّ شَيْءٍ شَهِيدًا٣٣</w:t>
      </w:r>
      <w:r w:rsidRPr="002E1D8B">
        <w:rPr>
          <w:rStyle w:val="Char0"/>
          <w:rFonts w:ascii="Times New Roman" w:hAnsi="Times New Roman" w:cs="Traditional Arabic" w:hint="cs"/>
          <w:rtl/>
        </w:rPr>
        <w:t>﴾</w:t>
      </w:r>
      <w:r w:rsidRPr="008B4A46">
        <w:rPr>
          <w:rStyle w:val="Char"/>
          <w:rtl/>
        </w:rPr>
        <w:t xml:space="preserve"> [النساء: 27-33]</w:t>
      </w:r>
      <w:r>
        <w:rPr>
          <w:rStyle w:val="Char0"/>
          <w:rFonts w:hint="cs"/>
          <w:rtl/>
        </w:rPr>
        <w:t>.</w:t>
      </w:r>
    </w:p>
    <w:p w:rsidR="00AD43F8" w:rsidRDefault="00AD43F8" w:rsidP="003F311F">
      <w:pPr>
        <w:pStyle w:val="a0"/>
        <w:rPr>
          <w:rStyle w:val="Char0"/>
          <w:rtl/>
        </w:rPr>
      </w:pPr>
      <w:r>
        <w:rPr>
          <w:rStyle w:val="Char0"/>
          <w:rFonts w:ascii="Traditional Arabic" w:hAnsi="mylotus" w:cs="Traditional Arabic" w:hint="cs"/>
          <w:sz w:val="27"/>
          <w:szCs w:val="27"/>
          <w:rtl/>
        </w:rPr>
        <w:t>﴿</w:t>
      </w:r>
      <w:r w:rsidRPr="00C737A9">
        <w:rPr>
          <w:rStyle w:val="Char0"/>
          <w:rFonts w:hint="cs"/>
          <w:rtl/>
        </w:rPr>
        <w:t>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الله</w:t>
      </w:r>
      <w:r w:rsidR="001619CE">
        <w:rPr>
          <w:rStyle w:val="Char0"/>
          <w:rtl/>
        </w:rPr>
        <w:t xml:space="preserve"> می‌</w:t>
      </w:r>
      <w:r w:rsidRPr="00C737A9">
        <w:rPr>
          <w:rStyle w:val="Char0"/>
          <w:rtl/>
        </w:rPr>
        <w:t xml:space="preserve">خواهد شمارا ببخشد </w:t>
      </w:r>
      <w:r w:rsidRPr="00C737A9">
        <w:rPr>
          <w:rStyle w:val="Char0"/>
          <w:rFonts w:hint="cs"/>
          <w:rtl/>
        </w:rPr>
        <w:t>(</w:t>
      </w:r>
      <w:r w:rsidRPr="00C737A9">
        <w:rPr>
          <w:rStyle w:val="Char0"/>
          <w:rtl/>
        </w:rPr>
        <w:t>و</w:t>
      </w:r>
      <w:r w:rsidR="00A176E9">
        <w:rPr>
          <w:rStyle w:val="Char0"/>
          <w:rtl/>
        </w:rPr>
        <w:t xml:space="preserve"> به‌سوی </w:t>
      </w:r>
      <w:r w:rsidRPr="00C737A9">
        <w:rPr>
          <w:rStyle w:val="Char0"/>
          <w:rtl/>
        </w:rPr>
        <w:t>رحمت خود باز گرداند)، و کسان</w:t>
      </w:r>
      <w:r w:rsidRPr="00C737A9">
        <w:rPr>
          <w:rStyle w:val="Char0"/>
          <w:rFonts w:hint="cs"/>
          <w:rtl/>
        </w:rPr>
        <w:t>ی</w:t>
      </w:r>
      <w:r w:rsidRPr="00C737A9">
        <w:rPr>
          <w:rStyle w:val="Char0"/>
          <w:rtl/>
        </w:rPr>
        <w:t xml:space="preserve"> که از شهوات پ</w:t>
      </w:r>
      <w:r w:rsidRPr="00C737A9">
        <w:rPr>
          <w:rStyle w:val="Char0"/>
          <w:rFonts w:hint="cs"/>
          <w:rtl/>
        </w:rPr>
        <w:t>یروی</w:t>
      </w:r>
      <w:r w:rsidR="001619CE">
        <w:rPr>
          <w:rStyle w:val="Char0"/>
          <w:rtl/>
        </w:rPr>
        <w:t xml:space="preserve"> می‌</w:t>
      </w:r>
      <w:r w:rsidRPr="00C737A9">
        <w:rPr>
          <w:rStyle w:val="Char0"/>
          <w:rtl/>
        </w:rPr>
        <w:t>کنند،</w:t>
      </w:r>
      <w:r w:rsidR="001619CE">
        <w:rPr>
          <w:rStyle w:val="Char0"/>
          <w:rtl/>
        </w:rPr>
        <w:t xml:space="preserve"> می‌</w:t>
      </w:r>
      <w:r w:rsidRPr="00C737A9">
        <w:rPr>
          <w:rStyle w:val="Char0"/>
          <w:rtl/>
        </w:rPr>
        <w:t>خواهند شما (از راه راست) به کج</w:t>
      </w:r>
      <w:r w:rsidRPr="00C737A9">
        <w:rPr>
          <w:rStyle w:val="Char0"/>
          <w:rFonts w:hint="cs"/>
          <w:rtl/>
        </w:rPr>
        <w:t>ی</w:t>
      </w:r>
      <w:r w:rsidRPr="00C737A9">
        <w:rPr>
          <w:rStyle w:val="Char0"/>
          <w:rtl/>
        </w:rPr>
        <w:t xml:space="preserve"> بزرگ متما</w:t>
      </w:r>
      <w:r w:rsidRPr="00C737A9">
        <w:rPr>
          <w:rStyle w:val="Char0"/>
          <w:rFonts w:hint="cs"/>
          <w:rtl/>
        </w:rPr>
        <w:t>یل</w:t>
      </w:r>
      <w:r w:rsidRPr="00C737A9">
        <w:rPr>
          <w:rStyle w:val="Char0"/>
          <w:rtl/>
        </w:rPr>
        <w:t xml:space="preserve"> شو</w:t>
      </w:r>
      <w:r w:rsidRPr="00C737A9">
        <w:rPr>
          <w:rStyle w:val="Char0"/>
          <w:rFonts w:hint="cs"/>
          <w:rtl/>
        </w:rPr>
        <w:t>ید</w:t>
      </w:r>
      <w:r w:rsidRPr="00C737A9">
        <w:rPr>
          <w:rStyle w:val="Char0"/>
          <w:rtl/>
        </w:rPr>
        <w:t xml:space="preserve"> (و حق را کاملا ترک گو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w:t>
      </w:r>
      <w:r w:rsidR="001619CE">
        <w:rPr>
          <w:rStyle w:val="Char0"/>
          <w:rtl/>
        </w:rPr>
        <w:t xml:space="preserve"> می‌</w:t>
      </w:r>
      <w:r w:rsidRPr="00C737A9">
        <w:rPr>
          <w:rStyle w:val="Char0"/>
          <w:rtl/>
        </w:rPr>
        <w:t>خواهد که (با آسان کردن احکام) بار تکل</w:t>
      </w:r>
      <w:r w:rsidRPr="00C737A9">
        <w:rPr>
          <w:rStyle w:val="Char0"/>
          <w:rFonts w:hint="cs"/>
          <w:rtl/>
        </w:rPr>
        <w:t>یف</w:t>
      </w:r>
      <w:r w:rsidRPr="00C737A9">
        <w:rPr>
          <w:rStyle w:val="Char0"/>
          <w:rtl/>
        </w:rPr>
        <w:t xml:space="preserve"> شما را سبک کند (ز</w:t>
      </w:r>
      <w:r w:rsidRPr="00C737A9">
        <w:rPr>
          <w:rStyle w:val="Char0"/>
          <w:rFonts w:hint="cs"/>
          <w:rtl/>
        </w:rPr>
        <w:t>یرا</w:t>
      </w:r>
      <w:r w:rsidRPr="00C737A9">
        <w:rPr>
          <w:rStyle w:val="Char0"/>
          <w:rtl/>
        </w:rPr>
        <w:t>) انسان ضع</w:t>
      </w:r>
      <w:r w:rsidRPr="00C737A9">
        <w:rPr>
          <w:rStyle w:val="Char0"/>
          <w:rFonts w:hint="cs"/>
          <w:rtl/>
        </w:rPr>
        <w:t>یف</w:t>
      </w:r>
      <w:r w:rsidRPr="00C737A9">
        <w:rPr>
          <w:rStyle w:val="Char0"/>
          <w:rtl/>
        </w:rPr>
        <w:t xml:space="preserve"> آفر</w:t>
      </w:r>
      <w:r w:rsidRPr="00C737A9">
        <w:rPr>
          <w:rStyle w:val="Char0"/>
          <w:rFonts w:hint="cs"/>
          <w:rtl/>
        </w:rPr>
        <w:t>یده</w:t>
      </w:r>
      <w:r w:rsidRPr="00C737A9">
        <w:rPr>
          <w:rStyle w:val="Char0"/>
          <w:rtl/>
        </w:rPr>
        <w:t xml:space="preserve"> شده است.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2</w:t>
      </w:r>
      <w:r w:rsidR="003F311F">
        <w:rPr>
          <w:rStyle w:val="Char0"/>
          <w:rFonts w:ascii="Traditional Arabic" w:hAnsi="mylotus" w:hint="cs"/>
          <w:sz w:val="27"/>
          <w:szCs w:val="27"/>
          <w:rtl/>
          <w:lang w:bidi="fa-IR"/>
        </w:rPr>
        <w:t>9</w:t>
      </w:r>
      <w:r>
        <w:rPr>
          <w:rStyle w:val="Char0"/>
          <w:rFonts w:ascii="Traditional Arabic" w:hAnsi="mylotus" w:cs="Traditional Arabic" w:hint="cs"/>
          <w:sz w:val="27"/>
          <w:szCs w:val="27"/>
          <w:rtl/>
          <w:lang w:bidi="fa-IR"/>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003F311F">
        <w:rPr>
          <w:rStyle w:val="Char0"/>
          <w:rtl/>
        </w:rPr>
        <w:t xml:space="preserve"> مال‌های </w:t>
      </w:r>
      <w:r w:rsidRPr="00C737A9">
        <w:rPr>
          <w:rStyle w:val="Char0"/>
          <w:rFonts w:hint="cs"/>
          <w:rtl/>
        </w:rPr>
        <w:t>یکدیگر</w:t>
      </w:r>
      <w:r w:rsidRPr="00C737A9">
        <w:rPr>
          <w:rStyle w:val="Char0"/>
          <w:rtl/>
        </w:rPr>
        <w:t xml:space="preserve"> را در ب</w:t>
      </w:r>
      <w:r w:rsidRPr="00C737A9">
        <w:rPr>
          <w:rStyle w:val="Char0"/>
          <w:rFonts w:hint="cs"/>
          <w:rtl/>
        </w:rPr>
        <w:t>ین</w:t>
      </w:r>
      <w:r w:rsidRPr="00C737A9">
        <w:rPr>
          <w:rStyle w:val="Char0"/>
          <w:rtl/>
        </w:rPr>
        <w:t xml:space="preserve"> خودتان به ناحق مخور</w:t>
      </w:r>
      <w:r w:rsidRPr="00C737A9">
        <w:rPr>
          <w:rStyle w:val="Char0"/>
          <w:rFonts w:hint="cs"/>
          <w:rtl/>
        </w:rPr>
        <w:t>ید،</w:t>
      </w:r>
      <w:r w:rsidRPr="00C737A9">
        <w:rPr>
          <w:rStyle w:val="Char0"/>
          <w:rtl/>
        </w:rPr>
        <w:t xml:space="preserve"> مگر ا</w:t>
      </w:r>
      <w:r w:rsidRPr="00C737A9">
        <w:rPr>
          <w:rStyle w:val="Char0"/>
          <w:rFonts w:hint="cs"/>
          <w:rtl/>
        </w:rPr>
        <w:t>ین</w:t>
      </w:r>
      <w:r w:rsidRPr="00C737A9">
        <w:rPr>
          <w:rStyle w:val="Char0"/>
          <w:rtl/>
        </w:rPr>
        <w:t xml:space="preserve"> که از راه تجارت به رضامند</w:t>
      </w:r>
      <w:r w:rsidRPr="00C737A9">
        <w:rPr>
          <w:rStyle w:val="Char0"/>
          <w:rFonts w:hint="cs"/>
          <w:rtl/>
        </w:rPr>
        <w:t>ی</w:t>
      </w:r>
      <w:r w:rsidRPr="00C737A9">
        <w:rPr>
          <w:rStyle w:val="Char0"/>
          <w:rtl/>
        </w:rPr>
        <w:t xml:space="preserve"> </w:t>
      </w:r>
      <w:r w:rsidRPr="00C737A9">
        <w:rPr>
          <w:rStyle w:val="Char0"/>
          <w:rFonts w:hint="cs"/>
          <w:rtl/>
        </w:rPr>
        <w:t>یکدیگر</w:t>
      </w:r>
      <w:r w:rsidRPr="00C737A9">
        <w:rPr>
          <w:rStyle w:val="Char0"/>
          <w:rtl/>
        </w:rPr>
        <w:t xml:space="preserve"> باشد، و خود را نکش</w:t>
      </w:r>
      <w:r w:rsidRPr="00C737A9">
        <w:rPr>
          <w:rStyle w:val="Char0"/>
          <w:rFonts w:hint="cs"/>
          <w:rtl/>
        </w:rPr>
        <w:t>ید،</w:t>
      </w:r>
      <w:r w:rsidR="001619CE">
        <w:rPr>
          <w:rStyle w:val="Char0"/>
          <w:rtl/>
        </w:rPr>
        <w:t xml:space="preserve"> بی‌</w:t>
      </w:r>
      <w:r w:rsidRPr="00C737A9">
        <w:rPr>
          <w:rStyle w:val="Char0"/>
          <w:rtl/>
        </w:rPr>
        <w:t>گمان الله به شما هم</w:t>
      </w:r>
      <w:r w:rsidRPr="00C737A9">
        <w:rPr>
          <w:rStyle w:val="Char0"/>
          <w:rFonts w:hint="cs"/>
          <w:rtl/>
        </w:rPr>
        <w:t>یشه</w:t>
      </w:r>
      <w:r w:rsidRPr="00C737A9">
        <w:rPr>
          <w:rStyle w:val="Char0"/>
          <w:rtl/>
        </w:rPr>
        <w:t xml:space="preserve"> مهربان است.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هرکه ب</w:t>
      </w:r>
      <w:r w:rsidRPr="00C737A9">
        <w:rPr>
          <w:rStyle w:val="Char0"/>
          <w:rFonts w:hint="cs"/>
          <w:rtl/>
        </w:rPr>
        <w:t>ا</w:t>
      </w:r>
      <w:r w:rsidRPr="00C737A9">
        <w:rPr>
          <w:rStyle w:val="Char0"/>
          <w:rtl/>
        </w:rPr>
        <w:t xml:space="preserve"> تجاوز و ظلم چن</w:t>
      </w:r>
      <w:r w:rsidRPr="00C737A9">
        <w:rPr>
          <w:rStyle w:val="Char0"/>
          <w:rFonts w:hint="cs"/>
          <w:rtl/>
        </w:rPr>
        <w:t>ین</w:t>
      </w:r>
      <w:r w:rsidRPr="00C737A9">
        <w:rPr>
          <w:rStyle w:val="Char0"/>
          <w:rtl/>
        </w:rPr>
        <w:t xml:space="preserve"> کند، پس به زود</w:t>
      </w:r>
      <w:r w:rsidRPr="00C737A9">
        <w:rPr>
          <w:rStyle w:val="Char0"/>
          <w:rFonts w:hint="cs"/>
          <w:rtl/>
        </w:rPr>
        <w:t>ی</w:t>
      </w:r>
      <w:r w:rsidRPr="00C737A9">
        <w:rPr>
          <w:rStyle w:val="Char0"/>
          <w:rtl/>
        </w:rPr>
        <w:t xml:space="preserve"> او را در آتش سوزان داخل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ا</w:t>
      </w:r>
      <w:r w:rsidRPr="00C737A9">
        <w:rPr>
          <w:rStyle w:val="Char0"/>
          <w:rFonts w:hint="cs"/>
          <w:rtl/>
        </w:rPr>
        <w:t>ین</w:t>
      </w:r>
      <w:r w:rsidRPr="00C737A9">
        <w:rPr>
          <w:rStyle w:val="Char0"/>
          <w:rtl/>
        </w:rPr>
        <w:t xml:space="preserve"> کار بر الله آسان است.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از گناهان بزرگ</w:t>
      </w:r>
      <w:r w:rsidRPr="00C737A9">
        <w:rPr>
          <w:rStyle w:val="Char0"/>
          <w:rFonts w:hint="cs"/>
          <w:rtl/>
        </w:rPr>
        <w:t>ی</w:t>
      </w:r>
      <w:r w:rsidRPr="00C737A9">
        <w:rPr>
          <w:rStyle w:val="Char0"/>
          <w:rtl/>
        </w:rPr>
        <w:t xml:space="preserve"> که از آن منع</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پره</w:t>
      </w:r>
      <w:r w:rsidRPr="00C737A9">
        <w:rPr>
          <w:rStyle w:val="Char0"/>
          <w:rFonts w:hint="cs"/>
          <w:rtl/>
        </w:rPr>
        <w:t>یز</w:t>
      </w:r>
      <w:r w:rsidRPr="00C737A9">
        <w:rPr>
          <w:rStyle w:val="Char0"/>
          <w:rtl/>
        </w:rPr>
        <w:t xml:space="preserve"> کن</w:t>
      </w:r>
      <w:r w:rsidRPr="00C737A9">
        <w:rPr>
          <w:rStyle w:val="Char0"/>
          <w:rFonts w:hint="cs"/>
          <w:rtl/>
        </w:rPr>
        <w:t>ید</w:t>
      </w:r>
      <w:r w:rsidRPr="00C737A9">
        <w:rPr>
          <w:rStyle w:val="Char0"/>
          <w:rtl/>
        </w:rPr>
        <w:t xml:space="preserve"> (پس ) گناهان کوچک تان را از شما دور (محو</w:t>
      </w:r>
      <w:r w:rsidRPr="00C737A9">
        <w:rPr>
          <w:rStyle w:val="Char0"/>
          <w:rFonts w:hint="cs"/>
          <w:rtl/>
        </w:rPr>
        <w:t>)</w:t>
      </w:r>
      <w:r w:rsidR="001619CE">
        <w:rPr>
          <w:rStyle w:val="Char0"/>
          <w:rtl/>
        </w:rPr>
        <w:t xml:space="preserve"> </w:t>
      </w:r>
      <w:r w:rsidR="001619CE">
        <w:rPr>
          <w:rStyle w:val="Char0"/>
          <w:rtl/>
        </w:rPr>
        <w:lastRenderedPageBreak/>
        <w:t>می‌</w:t>
      </w:r>
      <w:r w:rsidRPr="00C737A9">
        <w:rPr>
          <w:rStyle w:val="Char0"/>
          <w:rtl/>
        </w:rPr>
        <w:t>ساز</w:t>
      </w:r>
      <w:r w:rsidRPr="00C737A9">
        <w:rPr>
          <w:rStyle w:val="Char0"/>
          <w:rFonts w:hint="cs"/>
          <w:rtl/>
        </w:rPr>
        <w:t>یم،</w:t>
      </w:r>
      <w:r w:rsidRPr="00C737A9">
        <w:rPr>
          <w:rStyle w:val="Char0"/>
          <w:rtl/>
        </w:rPr>
        <w:t xml:space="preserve"> و شما را در جا</w:t>
      </w:r>
      <w:r w:rsidRPr="00C737A9">
        <w:rPr>
          <w:rStyle w:val="Char0"/>
          <w:rFonts w:hint="cs"/>
          <w:rtl/>
        </w:rPr>
        <w:t>ی</w:t>
      </w:r>
      <w:r w:rsidRPr="00C737A9">
        <w:rPr>
          <w:rStyle w:val="Char0"/>
          <w:rtl/>
        </w:rPr>
        <w:t xml:space="preserve"> عزت و کرامت داخل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آنچ</w:t>
      </w:r>
      <w:r w:rsidRPr="00C737A9">
        <w:rPr>
          <w:rStyle w:val="Char0"/>
          <w:rFonts w:hint="cs"/>
          <w:rtl/>
        </w:rPr>
        <w:t>ه</w:t>
      </w:r>
      <w:r w:rsidRPr="00C737A9">
        <w:rPr>
          <w:rStyle w:val="Char0"/>
          <w:rtl/>
        </w:rPr>
        <w:t xml:space="preserve"> را که الله سبب فض</w:t>
      </w:r>
      <w:r w:rsidRPr="00C737A9">
        <w:rPr>
          <w:rStyle w:val="Char0"/>
          <w:rFonts w:hint="cs"/>
          <w:rtl/>
        </w:rPr>
        <w:t>یلت</w:t>
      </w:r>
      <w:r w:rsidRPr="00C737A9">
        <w:rPr>
          <w:rStyle w:val="Char0"/>
          <w:rtl/>
        </w:rPr>
        <w:t xml:space="preserve"> بعض</w:t>
      </w:r>
      <w:r w:rsidRPr="00C737A9">
        <w:rPr>
          <w:rStyle w:val="Char0"/>
          <w:rFonts w:hint="cs"/>
          <w:rtl/>
        </w:rPr>
        <w:t>ی</w:t>
      </w:r>
      <w:r w:rsidRPr="00C737A9">
        <w:rPr>
          <w:rStyle w:val="Char0"/>
          <w:rtl/>
        </w:rPr>
        <w:t xml:space="preserve"> شما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قرار داده است تمن</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مردان از آنچه خود کسب کرده</w:t>
      </w:r>
      <w:r w:rsidR="001619CE">
        <w:rPr>
          <w:rStyle w:val="Char0"/>
          <w:rtl/>
        </w:rPr>
        <w:t xml:space="preserve">‌اند </w:t>
      </w:r>
      <w:r w:rsidRPr="00C737A9">
        <w:rPr>
          <w:rStyle w:val="Char0"/>
          <w:rtl/>
        </w:rPr>
        <w:t>سهم</w:t>
      </w:r>
      <w:r w:rsidRPr="00C737A9">
        <w:rPr>
          <w:rStyle w:val="Char0"/>
          <w:rFonts w:hint="cs"/>
          <w:rtl/>
        </w:rPr>
        <w:t>ی</w:t>
      </w:r>
      <w:r w:rsidRPr="00C737A9">
        <w:rPr>
          <w:rStyle w:val="Char0"/>
          <w:rtl/>
        </w:rPr>
        <w:t xml:space="preserve"> است، و برا</w:t>
      </w:r>
      <w:r w:rsidRPr="00C737A9">
        <w:rPr>
          <w:rStyle w:val="Char0"/>
          <w:rFonts w:hint="cs"/>
          <w:rtl/>
        </w:rPr>
        <w:t>ی</w:t>
      </w:r>
      <w:r w:rsidRPr="00C737A9">
        <w:rPr>
          <w:rStyle w:val="Char0"/>
          <w:rtl/>
        </w:rPr>
        <w:t xml:space="preserve"> زنان از آنچه خود کسب کرده</w:t>
      </w:r>
      <w:r w:rsidR="001619CE">
        <w:rPr>
          <w:rStyle w:val="Char0"/>
          <w:rtl/>
        </w:rPr>
        <w:t xml:space="preserve">‌اند </w:t>
      </w:r>
      <w:r w:rsidRPr="00C737A9">
        <w:rPr>
          <w:rStyle w:val="Char0"/>
          <w:rtl/>
        </w:rPr>
        <w:t>سهم</w:t>
      </w:r>
      <w:r w:rsidRPr="00C737A9">
        <w:rPr>
          <w:rStyle w:val="Char0"/>
          <w:rFonts w:hint="cs"/>
          <w:rtl/>
        </w:rPr>
        <w:t>ی</w:t>
      </w:r>
      <w:r w:rsidRPr="00C737A9">
        <w:rPr>
          <w:rStyle w:val="Char0"/>
          <w:rtl/>
        </w:rPr>
        <w:t xml:space="preserve"> است، و (به جا</w:t>
      </w:r>
      <w:r w:rsidRPr="00C737A9">
        <w:rPr>
          <w:rStyle w:val="Char0"/>
          <w:rFonts w:hint="cs"/>
          <w:rtl/>
        </w:rPr>
        <w:t>ی</w:t>
      </w:r>
      <w:r w:rsidRPr="00C737A9">
        <w:rPr>
          <w:rStyle w:val="Char0"/>
          <w:rtl/>
        </w:rPr>
        <w:t xml:space="preserve"> آرزوها</w:t>
      </w:r>
      <w:r w:rsidRPr="00C737A9">
        <w:rPr>
          <w:rStyle w:val="Char0"/>
          <w:rFonts w:hint="cs"/>
          <w:rtl/>
        </w:rPr>
        <w:t>ی</w:t>
      </w:r>
      <w:r w:rsidR="001619CE">
        <w:rPr>
          <w:rStyle w:val="Char0"/>
          <w:rtl/>
        </w:rPr>
        <w:t xml:space="preserve"> بی‌</w:t>
      </w:r>
      <w:r w:rsidRPr="00C737A9">
        <w:rPr>
          <w:rStyle w:val="Char0"/>
          <w:rtl/>
        </w:rPr>
        <w:t>مورد</w:t>
      </w:r>
      <w:r w:rsidRPr="00C737A9">
        <w:rPr>
          <w:rStyle w:val="Char0"/>
          <w:rFonts w:hint="cs"/>
          <w:rtl/>
        </w:rPr>
        <w:t>)</w:t>
      </w:r>
      <w:r w:rsidRPr="00C737A9">
        <w:rPr>
          <w:rStyle w:val="Char0"/>
          <w:rtl/>
        </w:rPr>
        <w:t xml:space="preserve"> از فضل الله بخواه</w:t>
      </w:r>
      <w:r w:rsidRPr="00C737A9">
        <w:rPr>
          <w:rStyle w:val="Char0"/>
          <w:rFonts w:hint="cs"/>
          <w:rtl/>
        </w:rPr>
        <w:t>ید،</w:t>
      </w:r>
      <w:r w:rsidRPr="00C737A9">
        <w:rPr>
          <w:rStyle w:val="Char0"/>
          <w:rtl/>
        </w:rPr>
        <w:t xml:space="preserve"> يقينا الله به هر چ</w:t>
      </w:r>
      <w:r w:rsidRPr="00C737A9">
        <w:rPr>
          <w:rStyle w:val="Char0"/>
          <w:rFonts w:hint="cs"/>
          <w:rtl/>
        </w:rPr>
        <w:t>یزی</w:t>
      </w:r>
      <w:r w:rsidRPr="00C737A9">
        <w:rPr>
          <w:rStyle w:val="Char0"/>
          <w:rtl/>
        </w:rPr>
        <w:t xml:space="preserve"> عالم است.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هر</w:t>
      </w:r>
      <w:r w:rsidRPr="00C737A9">
        <w:rPr>
          <w:rStyle w:val="Char0"/>
          <w:rFonts w:hint="cs"/>
          <w:rtl/>
        </w:rPr>
        <w:t>ی</w:t>
      </w:r>
      <w:r w:rsidRPr="00C737A9">
        <w:rPr>
          <w:rStyle w:val="Char0"/>
          <w:rtl/>
        </w:rPr>
        <w:t>ک از والد</w:t>
      </w:r>
      <w:r w:rsidRPr="00C737A9">
        <w:rPr>
          <w:rStyle w:val="Char0"/>
          <w:rFonts w:hint="cs"/>
          <w:rtl/>
        </w:rPr>
        <w:t>ین</w:t>
      </w:r>
      <w:r w:rsidRPr="00C737A9">
        <w:rPr>
          <w:rStyle w:val="Char0"/>
          <w:rtl/>
        </w:rPr>
        <w:t xml:space="preserve"> و خو</w:t>
      </w:r>
      <w:r w:rsidRPr="00C737A9">
        <w:rPr>
          <w:rStyle w:val="Char0"/>
          <w:rFonts w:hint="cs"/>
          <w:rtl/>
        </w:rPr>
        <w:t>یشان</w:t>
      </w:r>
      <w:r w:rsidRPr="00C737A9">
        <w:rPr>
          <w:rStyle w:val="Char0"/>
          <w:rtl/>
        </w:rPr>
        <w:t xml:space="preserve"> و آنان</w:t>
      </w:r>
      <w:r w:rsidRPr="00C737A9">
        <w:rPr>
          <w:rStyle w:val="Char0"/>
          <w:rFonts w:hint="cs"/>
          <w:rtl/>
        </w:rPr>
        <w:t>ی</w:t>
      </w:r>
      <w:r w:rsidRPr="00C737A9">
        <w:rPr>
          <w:rStyle w:val="Char0"/>
          <w:rtl/>
        </w:rPr>
        <w:t xml:space="preserve"> که با ا</w:t>
      </w:r>
      <w:r w:rsidRPr="00C737A9">
        <w:rPr>
          <w:rStyle w:val="Char0"/>
          <w:rFonts w:hint="cs"/>
          <w:rtl/>
        </w:rPr>
        <w:t>یشان</w:t>
      </w:r>
      <w:r w:rsidRPr="00C737A9">
        <w:rPr>
          <w:rStyle w:val="Char0"/>
          <w:rtl/>
        </w:rPr>
        <w:t xml:space="preserve"> پ</w:t>
      </w:r>
      <w:r w:rsidRPr="00C737A9">
        <w:rPr>
          <w:rStyle w:val="Char0"/>
          <w:rFonts w:hint="cs"/>
          <w:rtl/>
        </w:rPr>
        <w:t>یمان</w:t>
      </w:r>
      <w:r w:rsidRPr="00C737A9">
        <w:rPr>
          <w:rStyle w:val="Char0"/>
          <w:rtl/>
        </w:rPr>
        <w:t xml:space="preserve"> بسته ا</w:t>
      </w:r>
      <w:r w:rsidRPr="00C737A9">
        <w:rPr>
          <w:rStyle w:val="Char0"/>
          <w:rFonts w:hint="cs"/>
          <w:rtl/>
        </w:rPr>
        <w:t>ید،</w:t>
      </w:r>
      <w:r w:rsidRPr="00C737A9">
        <w:rPr>
          <w:rStyle w:val="Char0"/>
          <w:rtl/>
        </w:rPr>
        <w:t xml:space="preserve"> در چ</w:t>
      </w:r>
      <w:r w:rsidRPr="00C737A9">
        <w:rPr>
          <w:rStyle w:val="Char0"/>
          <w:rFonts w:hint="cs"/>
          <w:rtl/>
        </w:rPr>
        <w:t>یزی</w:t>
      </w:r>
      <w:r w:rsidRPr="00C737A9">
        <w:rPr>
          <w:rStyle w:val="Char0"/>
          <w:rtl/>
        </w:rPr>
        <w:t xml:space="preserve"> که از خود بجا</w:t>
      </w:r>
      <w:r w:rsidR="001619CE">
        <w:rPr>
          <w:rStyle w:val="Char0"/>
          <w:rtl/>
        </w:rPr>
        <w:t xml:space="preserve"> می‌</w:t>
      </w:r>
      <w:r w:rsidRPr="00C737A9">
        <w:rPr>
          <w:rStyle w:val="Char0"/>
          <w:rtl/>
        </w:rPr>
        <w:t>گذارند، ورثه و حقدار قرار داده</w:t>
      </w:r>
      <w:r w:rsidR="001619CE">
        <w:rPr>
          <w:rStyle w:val="Char0"/>
          <w:rtl/>
        </w:rPr>
        <w:t>‌ایم،</w:t>
      </w:r>
      <w:r w:rsidRPr="00C737A9">
        <w:rPr>
          <w:rStyle w:val="Char0"/>
          <w:rtl/>
        </w:rPr>
        <w:t xml:space="preserve"> پس سهم آنها را </w:t>
      </w:r>
      <w:r w:rsidRPr="00C737A9">
        <w:rPr>
          <w:rStyle w:val="Char0"/>
          <w:rFonts w:hint="cs"/>
          <w:rtl/>
        </w:rPr>
        <w:t>(</w:t>
      </w:r>
      <w:r w:rsidRPr="00C737A9">
        <w:rPr>
          <w:rStyle w:val="Char0"/>
          <w:rtl/>
        </w:rPr>
        <w:t>از ارث) بده</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الله بر هر چ</w:t>
      </w:r>
      <w:r w:rsidRPr="00C737A9">
        <w:rPr>
          <w:rStyle w:val="Char0"/>
          <w:rFonts w:hint="cs"/>
          <w:rtl/>
        </w:rPr>
        <w:t>یز</w:t>
      </w:r>
      <w:r w:rsidRPr="00C737A9">
        <w:rPr>
          <w:rStyle w:val="Char0"/>
          <w:rtl/>
        </w:rPr>
        <w:t xml:space="preserve"> گواه است</w:t>
      </w:r>
      <w:r>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الرِّجَالُ قَوَّامُونَ عَلَى النِّسَاءِ بِمَا فَضَّلَ اللَّهُ بَعْضَهُمْ عَلَى بَعْضٍ وَبِمَا أَنْفَقُوا مِنْ أَمْوَالِهِمْ</w:t>
      </w:r>
      <w:r w:rsidR="001619CE" w:rsidRPr="008B4A46">
        <w:rPr>
          <w:rStyle w:val="Char7"/>
          <w:rtl/>
        </w:rPr>
        <w:t xml:space="preserve"> </w:t>
      </w:r>
      <w:r w:rsidRPr="008B4A46">
        <w:rPr>
          <w:rStyle w:val="Char7"/>
          <w:rtl/>
        </w:rPr>
        <w:t>فَالصَّالِحَاتُ قَانِتَاتٌ حَافِظَاتٌ لِلْغَيْبِ بِمَا حَفِظَ اللَّهُ</w:t>
      </w:r>
      <w:r w:rsidR="001619CE" w:rsidRPr="008B4A46">
        <w:rPr>
          <w:rStyle w:val="Char7"/>
          <w:rtl/>
        </w:rPr>
        <w:t xml:space="preserve"> </w:t>
      </w:r>
      <w:r w:rsidRPr="008B4A46">
        <w:rPr>
          <w:rStyle w:val="Char7"/>
          <w:rtl/>
        </w:rPr>
        <w:t>وَاللَّاتِي تَخَافُونَ نُشُوزَهُنَّ فَعِظُوهُنَّ وَاهْجُرُوهُنَّ فِي الْمَضَاجِعِ وَاضْرِبُوهُنَّ</w:t>
      </w:r>
      <w:r w:rsidR="001619CE" w:rsidRPr="008B4A46">
        <w:rPr>
          <w:rStyle w:val="Char7"/>
          <w:rtl/>
        </w:rPr>
        <w:t xml:space="preserve"> </w:t>
      </w:r>
      <w:r w:rsidRPr="008B4A46">
        <w:rPr>
          <w:rStyle w:val="Char7"/>
          <w:rtl/>
        </w:rPr>
        <w:t>فَإِنْ أَطَعْنَكُمْ فَلَا تَبْغُوا عَلَيْهِنَّ سَبِيلًا</w:t>
      </w:r>
      <w:r w:rsidR="001619CE" w:rsidRPr="008B4A46">
        <w:rPr>
          <w:rStyle w:val="Char7"/>
          <w:rtl/>
        </w:rPr>
        <w:t xml:space="preserve"> </w:t>
      </w:r>
      <w:r w:rsidRPr="008B4A46">
        <w:rPr>
          <w:rStyle w:val="Char7"/>
          <w:rtl/>
        </w:rPr>
        <w:t>إِنَّ اللَّهَ كَانَ عَلِيًّا كَبِيرًا٣٤ وَإِنْ خِفْتُمْ شِقَاقَ بَيْنِهِمَا فَابْعَثُوا حَكَمًا مِنْ أَهْلِهِ وَحَكَمًا مِنْ أَهْلِهَا إِنْ يُرِيدَا إِصْلَاحًا يُوَفِّقِ اللَّهُ بَيْنَهُمَا</w:t>
      </w:r>
      <w:r w:rsidR="001619CE" w:rsidRPr="008B4A46">
        <w:rPr>
          <w:rStyle w:val="Char7"/>
          <w:rtl/>
        </w:rPr>
        <w:t xml:space="preserve"> </w:t>
      </w:r>
      <w:r w:rsidRPr="008B4A46">
        <w:rPr>
          <w:rStyle w:val="Char7"/>
          <w:rtl/>
        </w:rPr>
        <w:t>إِنَّ اللَّهَ كَانَ عَلِيمًا خَبِيرًا٣٥ وَاعْبُدُوا اللَّهَ وَلَا تُشْرِكُوا بِهِ شَيْئًا</w:t>
      </w:r>
      <w:r w:rsidR="001619CE" w:rsidRPr="008B4A46">
        <w:rPr>
          <w:rStyle w:val="Char7"/>
          <w:rtl/>
        </w:rPr>
        <w:t xml:space="preserve"> </w:t>
      </w:r>
      <w:r w:rsidRPr="008B4A46">
        <w:rPr>
          <w:rStyle w:val="Char7"/>
          <w:rtl/>
        </w:rPr>
        <w:t>وَبِالْوَالِدَيْنِ إِحْسَانًا وَبِذِي الْقُرْبَى وَالْيَتَامَى وَالْمَسَاكِينِ وَالْجَارِ ذِي الْقُرْبَى وَالْجَارِ الْجُنُبِ وَالصَّاحِبِ بِالْجَنْبِ وَابْنِ السَّبِيلِ وَمَا مَلَكَتْ أَيْمَانُكُمْ</w:t>
      </w:r>
      <w:r w:rsidR="001619CE" w:rsidRPr="008B4A46">
        <w:rPr>
          <w:rStyle w:val="Char7"/>
          <w:rtl/>
        </w:rPr>
        <w:t xml:space="preserve"> </w:t>
      </w:r>
      <w:r w:rsidRPr="008B4A46">
        <w:rPr>
          <w:rStyle w:val="Char7"/>
          <w:rtl/>
        </w:rPr>
        <w:t>إِنَّ اللَّهَ لَا يُحِبُّ مَنْ كَانَ مُخْتَالًا فَخُورًا٣٦ الَّذِينَ يَبْخَلُونَ وَيَأْمُرُونَ النَّاسَ بِالْبُخْلِ وَيَكْتُمُونَ مَا آتَاهُمُ اللَّهُ مِنْ فَضْلِهِ</w:t>
      </w:r>
      <w:r w:rsidR="001619CE" w:rsidRPr="008B4A46">
        <w:rPr>
          <w:rStyle w:val="Char7"/>
          <w:rtl/>
        </w:rPr>
        <w:t xml:space="preserve"> </w:t>
      </w:r>
      <w:r w:rsidRPr="008B4A46">
        <w:rPr>
          <w:rStyle w:val="Char7"/>
          <w:rtl/>
        </w:rPr>
        <w:t>وَأَعْتَدْنَا لِلْكَافِرِينَ عَذَابًا مُهِينًا٣٧</w:t>
      </w:r>
      <w:r w:rsidRPr="002E1D8B">
        <w:rPr>
          <w:rStyle w:val="Char0"/>
          <w:rFonts w:ascii="Times New Roman" w:hAnsi="Times New Roman" w:cs="Traditional Arabic" w:hint="cs"/>
          <w:rtl/>
        </w:rPr>
        <w:t>﴾</w:t>
      </w:r>
      <w:r w:rsidRPr="008B4A46">
        <w:rPr>
          <w:rStyle w:val="Char"/>
          <w:rtl/>
        </w:rPr>
        <w:t xml:space="preserve"> [النساء: 34-37]</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مردان بر زنان ولا</w:t>
      </w:r>
      <w:r w:rsidRPr="00C737A9">
        <w:rPr>
          <w:rStyle w:val="Char0"/>
          <w:rFonts w:hint="cs"/>
          <w:rtl/>
        </w:rPr>
        <w:t>یت</w:t>
      </w:r>
      <w:r w:rsidRPr="00C737A9">
        <w:rPr>
          <w:rStyle w:val="Char0"/>
          <w:rtl/>
        </w:rPr>
        <w:t xml:space="preserve"> دارند (صاحب اداره و حاکم اند) از آن جهت که الله بعض</w:t>
      </w:r>
      <w:r w:rsidRPr="00C737A9">
        <w:rPr>
          <w:rStyle w:val="Char0"/>
          <w:rFonts w:hint="cs"/>
          <w:rtl/>
        </w:rPr>
        <w:t>ی</w:t>
      </w:r>
      <w:r w:rsidRPr="00C737A9">
        <w:rPr>
          <w:rStyle w:val="Char0"/>
          <w:rtl/>
        </w:rPr>
        <w:t xml:space="preserve"> (مردان)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(زنان) برتر</w:t>
      </w:r>
      <w:r w:rsidRPr="00C737A9">
        <w:rPr>
          <w:rStyle w:val="Char0"/>
          <w:rFonts w:hint="cs"/>
          <w:rtl/>
        </w:rPr>
        <w:t>ی</w:t>
      </w:r>
      <w:r w:rsidRPr="00C737A9">
        <w:rPr>
          <w:rStyle w:val="Char0"/>
          <w:rtl/>
        </w:rPr>
        <w:t xml:space="preserve"> داده است (از نگاه قدرت بدن</w:t>
      </w:r>
      <w:r w:rsidRPr="00C737A9">
        <w:rPr>
          <w:rStyle w:val="Char0"/>
          <w:rFonts w:hint="cs"/>
          <w:rtl/>
        </w:rPr>
        <w:t>ی</w:t>
      </w:r>
      <w:r w:rsidRPr="00C737A9">
        <w:rPr>
          <w:rStyle w:val="Char0"/>
          <w:rtl/>
        </w:rPr>
        <w:t xml:space="preserve"> و اراده محکم)، و ا</w:t>
      </w:r>
      <w:r w:rsidRPr="00C737A9">
        <w:rPr>
          <w:rStyle w:val="Char0"/>
          <w:rFonts w:hint="cs"/>
          <w:rtl/>
        </w:rPr>
        <w:t>ینکه</w:t>
      </w:r>
      <w:r w:rsidRPr="00C737A9">
        <w:rPr>
          <w:rStyle w:val="Char0"/>
          <w:rtl/>
        </w:rPr>
        <w:t xml:space="preserve"> از</w:t>
      </w:r>
      <w:r w:rsidR="003F311F">
        <w:rPr>
          <w:rStyle w:val="Char0"/>
          <w:rtl/>
        </w:rPr>
        <w:t xml:space="preserve"> مال‌های </w:t>
      </w:r>
      <w:r w:rsidRPr="00C737A9">
        <w:rPr>
          <w:rStyle w:val="Char0"/>
          <w:rtl/>
        </w:rPr>
        <w:t>خود (بر زنان) انفاق</w:t>
      </w:r>
      <w:r w:rsidR="001619CE">
        <w:rPr>
          <w:rStyle w:val="Char0"/>
          <w:rtl/>
        </w:rPr>
        <w:t xml:space="preserve"> می‌</w:t>
      </w:r>
      <w:r w:rsidRPr="00C737A9">
        <w:rPr>
          <w:rStyle w:val="Char0"/>
          <w:rtl/>
        </w:rPr>
        <w:t>کنند، پس زنان ن</w:t>
      </w:r>
      <w:r w:rsidRPr="00C737A9">
        <w:rPr>
          <w:rStyle w:val="Char0"/>
          <w:rFonts w:hint="cs"/>
          <w:rtl/>
        </w:rPr>
        <w:t>یکو</w:t>
      </w:r>
      <w:r w:rsidRPr="00C737A9">
        <w:rPr>
          <w:rStyle w:val="Char0"/>
          <w:rtl/>
        </w:rPr>
        <w:t xml:space="preserve"> کار، فرمانبردار شوه</w:t>
      </w:r>
      <w:r w:rsidRPr="00C737A9">
        <w:rPr>
          <w:rStyle w:val="Char0"/>
          <w:rFonts w:hint="cs"/>
          <w:rtl/>
        </w:rPr>
        <w:t>ران</w:t>
      </w:r>
      <w:r w:rsidRPr="00C737A9">
        <w:rPr>
          <w:rStyle w:val="Char0"/>
          <w:rtl/>
        </w:rPr>
        <w:t xml:space="preserve"> خود</w:t>
      </w:r>
      <w:r w:rsidR="001619CE">
        <w:rPr>
          <w:rStyle w:val="Char0"/>
          <w:rtl/>
        </w:rPr>
        <w:t xml:space="preserve"> می‌</w:t>
      </w:r>
      <w:r w:rsidRPr="00C737A9">
        <w:rPr>
          <w:rStyle w:val="Char0"/>
          <w:rtl/>
        </w:rPr>
        <w:t>باشند، و حقوق و اسرار شوهران خود را در غ</w:t>
      </w:r>
      <w:r w:rsidRPr="00C737A9">
        <w:rPr>
          <w:rStyle w:val="Char0"/>
          <w:rFonts w:hint="cs"/>
          <w:rtl/>
        </w:rPr>
        <w:t>یاب</w:t>
      </w:r>
      <w:r w:rsidRPr="00C737A9">
        <w:rPr>
          <w:rStyle w:val="Char0"/>
          <w:rtl/>
        </w:rPr>
        <w:t xml:space="preserve"> آنها محافظت</w:t>
      </w:r>
      <w:r w:rsidR="001619CE">
        <w:rPr>
          <w:rStyle w:val="Char0"/>
          <w:rtl/>
        </w:rPr>
        <w:t xml:space="preserve"> می‌</w:t>
      </w:r>
      <w:r w:rsidRPr="00C737A9">
        <w:rPr>
          <w:rStyle w:val="Char0"/>
          <w:rtl/>
        </w:rPr>
        <w:t>کنند، به سبب ا</w:t>
      </w:r>
      <w:r w:rsidRPr="00C737A9">
        <w:rPr>
          <w:rStyle w:val="Char0"/>
          <w:rFonts w:hint="cs"/>
          <w:rtl/>
        </w:rPr>
        <w:t>ینکه</w:t>
      </w:r>
      <w:r w:rsidRPr="00C737A9">
        <w:rPr>
          <w:rStyle w:val="Char0"/>
          <w:rtl/>
        </w:rPr>
        <w:t xml:space="preserve"> الله آنها را به وس</w:t>
      </w:r>
      <w:r w:rsidRPr="00C737A9">
        <w:rPr>
          <w:rStyle w:val="Char0"/>
          <w:rFonts w:hint="cs"/>
          <w:rtl/>
        </w:rPr>
        <w:t>یله</w:t>
      </w:r>
      <w:r w:rsidRPr="00C737A9">
        <w:rPr>
          <w:rStyle w:val="Char0"/>
          <w:rtl/>
        </w:rPr>
        <w:t xml:space="preserve"> شوهرها محافظت</w:t>
      </w:r>
      <w:r w:rsidR="001619CE">
        <w:rPr>
          <w:rStyle w:val="Char0"/>
          <w:rtl/>
        </w:rPr>
        <w:t xml:space="preserve"> می‌</w:t>
      </w:r>
      <w:r w:rsidRPr="00C737A9">
        <w:rPr>
          <w:rStyle w:val="Char0"/>
          <w:rtl/>
        </w:rPr>
        <w:t>کند. و زنان</w:t>
      </w:r>
      <w:r w:rsidRPr="00C737A9">
        <w:rPr>
          <w:rStyle w:val="Char0"/>
          <w:rFonts w:hint="cs"/>
          <w:rtl/>
        </w:rPr>
        <w:t>ی</w:t>
      </w:r>
      <w:r w:rsidRPr="00C737A9">
        <w:rPr>
          <w:rStyle w:val="Char0"/>
          <w:rtl/>
        </w:rPr>
        <w:t xml:space="preserve"> که از نافرمان</w:t>
      </w:r>
      <w:r w:rsidRPr="00C737A9">
        <w:rPr>
          <w:rStyle w:val="Char0"/>
          <w:rFonts w:hint="cs"/>
          <w:rtl/>
        </w:rPr>
        <w:t>ی</w:t>
      </w:r>
      <w:r w:rsidRPr="00C737A9">
        <w:rPr>
          <w:rStyle w:val="Char0"/>
          <w:rtl/>
        </w:rPr>
        <w:t xml:space="preserve"> آنها</w:t>
      </w:r>
      <w:r w:rsidR="001619CE">
        <w:rPr>
          <w:rStyle w:val="Char0"/>
          <w:rtl/>
        </w:rPr>
        <w:t xml:space="preserve"> می‌</w:t>
      </w:r>
      <w:r w:rsidRPr="00C737A9">
        <w:rPr>
          <w:rStyle w:val="Char0"/>
          <w:rtl/>
        </w:rPr>
        <w:t>ترس</w:t>
      </w:r>
      <w:r w:rsidRPr="00C737A9">
        <w:rPr>
          <w:rStyle w:val="Char0"/>
          <w:rFonts w:hint="cs"/>
          <w:rtl/>
        </w:rPr>
        <w:t>ید</w:t>
      </w:r>
      <w:r w:rsidRPr="00C737A9">
        <w:rPr>
          <w:rStyle w:val="Char0"/>
          <w:rtl/>
        </w:rPr>
        <w:t xml:space="preserve"> پس ؛ (اولا) آنها را نص</w:t>
      </w:r>
      <w:r w:rsidRPr="00C737A9">
        <w:rPr>
          <w:rStyle w:val="Char0"/>
          <w:rFonts w:hint="cs"/>
          <w:rtl/>
        </w:rPr>
        <w:t>یحت</w:t>
      </w:r>
      <w:r w:rsidRPr="00C737A9">
        <w:rPr>
          <w:rStyle w:val="Char0"/>
          <w:rtl/>
        </w:rPr>
        <w:t xml:space="preserve"> کن</w:t>
      </w:r>
      <w:r w:rsidRPr="00C737A9">
        <w:rPr>
          <w:rStyle w:val="Char0"/>
          <w:rFonts w:hint="cs"/>
          <w:rtl/>
        </w:rPr>
        <w:t>ید،</w:t>
      </w:r>
      <w:r w:rsidRPr="00C737A9">
        <w:rPr>
          <w:rStyle w:val="Char0"/>
          <w:rtl/>
        </w:rPr>
        <w:t xml:space="preserve"> و (ثاني</w:t>
      </w:r>
      <w:r w:rsidRPr="00C737A9">
        <w:rPr>
          <w:rStyle w:val="Char0"/>
          <w:rFonts w:hint="cs"/>
          <w:rtl/>
        </w:rPr>
        <w:t>ا</w:t>
      </w:r>
      <w:r w:rsidRPr="00C737A9">
        <w:rPr>
          <w:rStyle w:val="Char0"/>
          <w:rtl/>
        </w:rPr>
        <w:t>: اگر مؤثر نشد) در خوابگاه از آنها دور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w:t>
      </w:r>
      <w:r w:rsidRPr="00C737A9">
        <w:rPr>
          <w:rStyle w:val="Char0"/>
          <w:rFonts w:hint="cs"/>
          <w:rtl/>
        </w:rPr>
        <w:t>و</w:t>
      </w:r>
      <w:r w:rsidRPr="00C737A9">
        <w:rPr>
          <w:rStyle w:val="Char0"/>
          <w:rtl/>
        </w:rPr>
        <w:t xml:space="preserve"> (ثالثا: اگر پند و جدا</w:t>
      </w:r>
      <w:r w:rsidRPr="00C737A9">
        <w:rPr>
          <w:rStyle w:val="Char0"/>
          <w:rFonts w:hint="cs"/>
          <w:rtl/>
        </w:rPr>
        <w:t>یی</w:t>
      </w:r>
      <w:r w:rsidRPr="00C737A9">
        <w:rPr>
          <w:rStyle w:val="Char0"/>
          <w:rtl/>
        </w:rPr>
        <w:t xml:space="preserve"> فا</w:t>
      </w:r>
      <w:r w:rsidRPr="00C737A9">
        <w:rPr>
          <w:rStyle w:val="Char0"/>
          <w:rFonts w:hint="cs"/>
          <w:rtl/>
        </w:rPr>
        <w:t>یده</w:t>
      </w:r>
      <w:r w:rsidRPr="00C737A9">
        <w:rPr>
          <w:rStyle w:val="Char0"/>
          <w:rtl/>
        </w:rPr>
        <w:t xml:space="preserve"> نکرد) پس آنها را بزن</w:t>
      </w:r>
      <w:r w:rsidRPr="00C737A9">
        <w:rPr>
          <w:rStyle w:val="Char0"/>
          <w:rFonts w:hint="cs"/>
          <w:rtl/>
        </w:rPr>
        <w:t>ید،</w:t>
      </w:r>
      <w:r w:rsidRPr="00C737A9">
        <w:rPr>
          <w:rStyle w:val="Char0"/>
          <w:rtl/>
        </w:rPr>
        <w:t xml:space="preserve"> پس اگر از شما اطاعت کردند، باز بهانه ا</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ظلم و ستم بر آنها مجو</w:t>
      </w:r>
      <w:r w:rsidRPr="00C737A9">
        <w:rPr>
          <w:rStyle w:val="Char0"/>
          <w:rFonts w:hint="cs"/>
          <w:rtl/>
        </w:rPr>
        <w:t>یید؛</w:t>
      </w:r>
      <w:r w:rsidR="001619CE">
        <w:rPr>
          <w:rStyle w:val="Char0"/>
          <w:rtl/>
        </w:rPr>
        <w:t xml:space="preserve"> بی‌</w:t>
      </w:r>
      <w:r w:rsidRPr="00C737A9">
        <w:rPr>
          <w:rStyle w:val="Char0"/>
          <w:rtl/>
        </w:rPr>
        <w:t>گمان الله بلندمرتبه (و) بس</w:t>
      </w:r>
      <w:r w:rsidRPr="00C737A9">
        <w:rPr>
          <w:rStyle w:val="Char0"/>
          <w:rFonts w:hint="cs"/>
          <w:rtl/>
        </w:rPr>
        <w:t>یار</w:t>
      </w:r>
      <w:r w:rsidRPr="00C737A9">
        <w:rPr>
          <w:rStyle w:val="Char0"/>
          <w:rtl/>
        </w:rPr>
        <w:t xml:space="preserve"> بزرگ است.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tl/>
        </w:rPr>
        <w:t xml:space="preserve"> و اگر </w:t>
      </w:r>
      <w:r w:rsidRPr="00C737A9">
        <w:rPr>
          <w:rStyle w:val="Char0"/>
          <w:rFonts w:hint="cs"/>
          <w:rtl/>
        </w:rPr>
        <w:t>(</w:t>
      </w:r>
      <w:r w:rsidRPr="00C737A9">
        <w:rPr>
          <w:rStyle w:val="Char0"/>
          <w:rtl/>
        </w:rPr>
        <w:t>شما اول</w:t>
      </w:r>
      <w:r w:rsidRPr="00C737A9">
        <w:rPr>
          <w:rStyle w:val="Char0"/>
          <w:rFonts w:hint="cs"/>
          <w:rtl/>
        </w:rPr>
        <w:t>یای</w:t>
      </w:r>
      <w:r w:rsidRPr="00C737A9">
        <w:rPr>
          <w:rStyle w:val="Char0"/>
          <w:rtl/>
        </w:rPr>
        <w:t xml:space="preserve"> امور) از اختلاف م</w:t>
      </w:r>
      <w:r w:rsidRPr="00C737A9">
        <w:rPr>
          <w:rStyle w:val="Char0"/>
          <w:rFonts w:hint="cs"/>
          <w:rtl/>
        </w:rPr>
        <w:t>یان</w:t>
      </w:r>
      <w:r w:rsidRPr="00C737A9">
        <w:rPr>
          <w:rStyle w:val="Char0"/>
          <w:rtl/>
        </w:rPr>
        <w:t xml:space="preserve"> زن و شوهر ترس</w:t>
      </w:r>
      <w:r w:rsidRPr="00C737A9">
        <w:rPr>
          <w:rStyle w:val="Char0"/>
          <w:rFonts w:hint="cs"/>
          <w:rtl/>
        </w:rPr>
        <w:t>یدید،</w:t>
      </w:r>
      <w:r w:rsidRPr="00C737A9">
        <w:rPr>
          <w:rStyle w:val="Char0"/>
          <w:rtl/>
        </w:rPr>
        <w:t xml:space="preserve"> پس صلاح کار</w:t>
      </w:r>
      <w:r w:rsidRPr="00C737A9">
        <w:rPr>
          <w:rStyle w:val="Char0"/>
          <w:rFonts w:hint="cs"/>
          <w:rtl/>
        </w:rPr>
        <w:t>ی</w:t>
      </w:r>
      <w:r w:rsidRPr="00C737A9">
        <w:rPr>
          <w:rStyle w:val="Char0"/>
          <w:rtl/>
        </w:rPr>
        <w:t xml:space="preserve"> (داور) از خانواده شوهر و صلاح </w:t>
      </w:r>
      <w:r w:rsidRPr="00C737A9">
        <w:rPr>
          <w:rStyle w:val="Char0"/>
          <w:rtl/>
        </w:rPr>
        <w:lastRenderedPageBreak/>
        <w:t>کار</w:t>
      </w:r>
      <w:r w:rsidRPr="00C737A9">
        <w:rPr>
          <w:rStyle w:val="Char0"/>
          <w:rFonts w:hint="cs"/>
          <w:rtl/>
        </w:rPr>
        <w:t>ی</w:t>
      </w:r>
      <w:r w:rsidRPr="00C737A9">
        <w:rPr>
          <w:rStyle w:val="Char0"/>
          <w:rtl/>
        </w:rPr>
        <w:t xml:space="preserve"> (داور) از خانواده زن بفرست</w:t>
      </w:r>
      <w:r w:rsidRPr="00C737A9">
        <w:rPr>
          <w:rStyle w:val="Char0"/>
          <w:rFonts w:hint="cs"/>
          <w:rtl/>
        </w:rPr>
        <w:t>ید،</w:t>
      </w:r>
      <w:r w:rsidRPr="00C737A9">
        <w:rPr>
          <w:rStyle w:val="Char0"/>
          <w:rtl/>
        </w:rPr>
        <w:t xml:space="preserve"> اگر (صلاح کاران) اصلاح را بخواهند الله م</w:t>
      </w:r>
      <w:r w:rsidRPr="00C737A9">
        <w:rPr>
          <w:rStyle w:val="Char0"/>
          <w:rFonts w:hint="cs"/>
          <w:rtl/>
        </w:rPr>
        <w:t>یان</w:t>
      </w:r>
      <w:r w:rsidRPr="00C737A9">
        <w:rPr>
          <w:rStyle w:val="Char0"/>
          <w:rtl/>
        </w:rPr>
        <w:t xml:space="preserve"> آن دو (زن و شوهر) موافقت (و الفت</w:t>
      </w:r>
      <w:r w:rsidRPr="00C737A9">
        <w:rPr>
          <w:rStyle w:val="Char0"/>
          <w:rFonts w:hint="cs"/>
          <w:rtl/>
        </w:rPr>
        <w:t>)</w:t>
      </w:r>
      <w:r w:rsidRPr="00C737A9">
        <w:rPr>
          <w:rStyle w:val="Char0"/>
          <w:rtl/>
        </w:rPr>
        <w:t xml:space="preserve"> پ</w:t>
      </w:r>
      <w:r w:rsidRPr="00C737A9">
        <w:rPr>
          <w:rStyle w:val="Char0"/>
          <w:rFonts w:hint="cs"/>
          <w:rtl/>
        </w:rPr>
        <w:t>یدا</w:t>
      </w:r>
      <w:r w:rsidR="001619CE">
        <w:rPr>
          <w:rStyle w:val="Char0"/>
          <w:rtl/>
        </w:rPr>
        <w:t xml:space="preserve"> می‌</w:t>
      </w:r>
      <w:r w:rsidRPr="00C737A9">
        <w:rPr>
          <w:rStyle w:val="Char0"/>
          <w:rtl/>
        </w:rPr>
        <w:t>کند؛</w:t>
      </w:r>
      <w:r w:rsidR="001619CE">
        <w:rPr>
          <w:rStyle w:val="Char0"/>
          <w:rtl/>
        </w:rPr>
        <w:t xml:space="preserve"> بی‌</w:t>
      </w:r>
      <w:r w:rsidRPr="00C737A9">
        <w:rPr>
          <w:rStyle w:val="Char0"/>
          <w:rtl/>
        </w:rPr>
        <w:t>گمان الله دانا</w:t>
      </w:r>
      <w:r w:rsidRPr="00C737A9">
        <w:rPr>
          <w:rStyle w:val="Char0"/>
          <w:rFonts w:hint="cs"/>
          <w:rtl/>
        </w:rPr>
        <w:t>ی</w:t>
      </w:r>
      <w:r w:rsidRPr="00C737A9">
        <w:rPr>
          <w:rStyle w:val="Char0"/>
          <w:rtl/>
        </w:rPr>
        <w:t xml:space="preserve"> باخبر است.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را عبادت کن</w:t>
      </w:r>
      <w:r w:rsidRPr="00C737A9">
        <w:rPr>
          <w:rStyle w:val="Char0"/>
          <w:rFonts w:hint="cs"/>
          <w:rtl/>
        </w:rPr>
        <w:t>ید</w:t>
      </w:r>
      <w:r w:rsidRPr="00C737A9">
        <w:rPr>
          <w:rStyle w:val="Char0"/>
          <w:rtl/>
        </w:rPr>
        <w:t xml:space="preserve"> و با او چ</w:t>
      </w:r>
      <w:r w:rsidRPr="00C737A9">
        <w:rPr>
          <w:rStyle w:val="Char0"/>
          <w:rFonts w:hint="cs"/>
          <w:rtl/>
        </w:rPr>
        <w:t>یزی</w:t>
      </w:r>
      <w:r w:rsidRPr="00C737A9">
        <w:rPr>
          <w:rStyle w:val="Char0"/>
          <w:rtl/>
        </w:rPr>
        <w:t xml:space="preserve"> را شر</w:t>
      </w:r>
      <w:r w:rsidRPr="00C737A9">
        <w:rPr>
          <w:rStyle w:val="Char0"/>
          <w:rFonts w:hint="cs"/>
          <w:rtl/>
        </w:rPr>
        <w:t>یک</w:t>
      </w:r>
      <w:r w:rsidRPr="00C737A9">
        <w:rPr>
          <w:rStyle w:val="Char0"/>
          <w:rtl/>
        </w:rPr>
        <w:t xml:space="preserve"> ساز</w:t>
      </w:r>
      <w:r w:rsidRPr="00C737A9">
        <w:rPr>
          <w:rStyle w:val="Char0"/>
          <w:rFonts w:hint="cs"/>
          <w:rtl/>
        </w:rPr>
        <w:t>ید،</w:t>
      </w:r>
      <w:r w:rsidRPr="00C737A9">
        <w:rPr>
          <w:rStyle w:val="Char0"/>
          <w:rtl/>
        </w:rPr>
        <w:t xml:space="preserve"> و با پدر و مادر ن</w:t>
      </w:r>
      <w:r w:rsidRPr="00C737A9">
        <w:rPr>
          <w:rStyle w:val="Char0"/>
          <w:rFonts w:hint="cs"/>
          <w:rtl/>
        </w:rPr>
        <w:t>یکی</w:t>
      </w:r>
      <w:r w:rsidRPr="00C737A9">
        <w:rPr>
          <w:rStyle w:val="Char0"/>
          <w:rtl/>
        </w:rPr>
        <w:t xml:space="preserve"> و احسا</w:t>
      </w:r>
      <w:r w:rsidRPr="00C737A9">
        <w:rPr>
          <w:rStyle w:val="Char0"/>
          <w:rFonts w:hint="cs"/>
          <w:rtl/>
        </w:rPr>
        <w:t>ن</w:t>
      </w:r>
      <w:r w:rsidRPr="00C737A9">
        <w:rPr>
          <w:rStyle w:val="Char0"/>
          <w:rtl/>
        </w:rPr>
        <w:t xml:space="preserve"> کن</w:t>
      </w:r>
      <w:r w:rsidRPr="00C737A9">
        <w:rPr>
          <w:rStyle w:val="Char0"/>
          <w:rFonts w:hint="cs"/>
          <w:rtl/>
        </w:rPr>
        <w:t>ید،</w:t>
      </w:r>
      <w:r w:rsidRPr="00C737A9">
        <w:rPr>
          <w:rStyle w:val="Char0"/>
          <w:rtl/>
        </w:rPr>
        <w:t xml:space="preserve"> و با خو</w:t>
      </w:r>
      <w:r w:rsidRPr="00C737A9">
        <w:rPr>
          <w:rStyle w:val="Char0"/>
          <w:rFonts w:hint="cs"/>
          <w:rtl/>
        </w:rPr>
        <w:t>یشاوندان</w:t>
      </w:r>
      <w:r w:rsidRPr="00C737A9">
        <w:rPr>
          <w:rStyle w:val="Char0"/>
          <w:rtl/>
        </w:rPr>
        <w:t xml:space="preserve"> و </w:t>
      </w:r>
      <w:r w:rsidRPr="00C737A9">
        <w:rPr>
          <w:rStyle w:val="Char0"/>
          <w:rFonts w:hint="cs"/>
          <w:rtl/>
        </w:rPr>
        <w:t>یتیمان</w:t>
      </w:r>
      <w:r w:rsidRPr="00C737A9">
        <w:rPr>
          <w:rStyle w:val="Char0"/>
          <w:rtl/>
        </w:rPr>
        <w:t xml:space="preserve"> و ناداران، و با همسا</w:t>
      </w:r>
      <w:r w:rsidRPr="00C737A9">
        <w:rPr>
          <w:rStyle w:val="Char0"/>
          <w:rFonts w:hint="cs"/>
          <w:rtl/>
        </w:rPr>
        <w:t>یه</w:t>
      </w:r>
      <w:r w:rsidRPr="00C737A9">
        <w:rPr>
          <w:rStyle w:val="Char0"/>
          <w:rtl/>
        </w:rPr>
        <w:t xml:space="preserve"> خو</w:t>
      </w:r>
      <w:r w:rsidRPr="00C737A9">
        <w:rPr>
          <w:rStyle w:val="Char0"/>
          <w:rFonts w:hint="cs"/>
          <w:rtl/>
        </w:rPr>
        <w:t>یشاوند</w:t>
      </w:r>
      <w:r w:rsidRPr="00C737A9">
        <w:rPr>
          <w:rStyle w:val="Char0"/>
          <w:rtl/>
        </w:rPr>
        <w:t xml:space="preserve"> و با همسا</w:t>
      </w:r>
      <w:r w:rsidRPr="00C737A9">
        <w:rPr>
          <w:rStyle w:val="Char0"/>
          <w:rFonts w:hint="cs"/>
          <w:rtl/>
        </w:rPr>
        <w:t>یۀ</w:t>
      </w:r>
      <w:r w:rsidRPr="00C737A9">
        <w:rPr>
          <w:rStyle w:val="Char0"/>
          <w:rtl/>
        </w:rPr>
        <w:t xml:space="preserve"> ب</w:t>
      </w:r>
      <w:r w:rsidRPr="00C737A9">
        <w:rPr>
          <w:rStyle w:val="Char0"/>
          <w:rFonts w:hint="cs"/>
          <w:rtl/>
        </w:rPr>
        <w:t>یگانه</w:t>
      </w:r>
      <w:r w:rsidRPr="00C737A9">
        <w:rPr>
          <w:rStyle w:val="Char0"/>
          <w:rtl/>
        </w:rPr>
        <w:t xml:space="preserve"> و با همنش</w:t>
      </w:r>
      <w:r w:rsidRPr="00C737A9">
        <w:rPr>
          <w:rStyle w:val="Char0"/>
          <w:rFonts w:hint="cs"/>
          <w:rtl/>
        </w:rPr>
        <w:t>ین</w:t>
      </w:r>
      <w:r w:rsidRPr="00C737A9">
        <w:rPr>
          <w:rStyle w:val="Char0"/>
          <w:rtl/>
        </w:rPr>
        <w:t xml:space="preserve"> در پهلو نشسته و با مسافران و با کن</w:t>
      </w:r>
      <w:r w:rsidRPr="00C737A9">
        <w:rPr>
          <w:rStyle w:val="Char0"/>
          <w:rFonts w:hint="cs"/>
          <w:rtl/>
        </w:rPr>
        <w:t>یزان؛</w:t>
      </w:r>
      <w:r w:rsidR="001619CE">
        <w:rPr>
          <w:rStyle w:val="Char0"/>
          <w:rtl/>
        </w:rPr>
        <w:t xml:space="preserve"> بی‌</w:t>
      </w:r>
      <w:r w:rsidRPr="00C737A9">
        <w:rPr>
          <w:rStyle w:val="Char0"/>
          <w:rtl/>
        </w:rPr>
        <w:t>گمان الله کس</w:t>
      </w:r>
      <w:r w:rsidRPr="00C737A9">
        <w:rPr>
          <w:rStyle w:val="Char0"/>
          <w:rFonts w:hint="cs"/>
          <w:rtl/>
        </w:rPr>
        <w:t>ی</w:t>
      </w:r>
      <w:r w:rsidRPr="00C737A9">
        <w:rPr>
          <w:rStyle w:val="Char0"/>
          <w:rtl/>
        </w:rPr>
        <w:t xml:space="preserve"> را که متكبر و خودستا (فخر فروش) باشد، دوست ندارد.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(همچنان الله دوست ندارد) آنان</w:t>
      </w:r>
      <w:r w:rsidRPr="00C737A9">
        <w:rPr>
          <w:rStyle w:val="Char0"/>
          <w:rFonts w:hint="cs"/>
          <w:rtl/>
        </w:rPr>
        <w:t>ی</w:t>
      </w:r>
      <w:r w:rsidRPr="00C737A9">
        <w:rPr>
          <w:rStyle w:val="Char0"/>
          <w:rtl/>
        </w:rPr>
        <w:t xml:space="preserve"> را که بخل</w:t>
      </w:r>
      <w:r w:rsidR="001619CE">
        <w:rPr>
          <w:rStyle w:val="Char0"/>
          <w:rtl/>
        </w:rPr>
        <w:t xml:space="preserve"> می‌</w:t>
      </w:r>
      <w:r w:rsidRPr="00C737A9">
        <w:rPr>
          <w:rStyle w:val="Char0"/>
          <w:rtl/>
        </w:rPr>
        <w:t>ورزن</w:t>
      </w:r>
      <w:r w:rsidRPr="00C737A9">
        <w:rPr>
          <w:rStyle w:val="Char0"/>
          <w:rFonts w:hint="cs"/>
          <w:rtl/>
        </w:rPr>
        <w:t>د</w:t>
      </w:r>
      <w:r w:rsidRPr="00C737A9">
        <w:rPr>
          <w:rStyle w:val="Char0"/>
          <w:rtl/>
        </w:rPr>
        <w:t xml:space="preserve"> و مردم را (هم) به بخل امر</w:t>
      </w:r>
      <w:r w:rsidR="001619CE">
        <w:rPr>
          <w:rStyle w:val="Char0"/>
          <w:rtl/>
        </w:rPr>
        <w:t xml:space="preserve"> می‌</w:t>
      </w:r>
      <w:r w:rsidRPr="00C737A9">
        <w:rPr>
          <w:rStyle w:val="Char0"/>
          <w:rtl/>
        </w:rPr>
        <w:t>کنند، و آنچه را الله از فضل خود به آنها داده است،</w:t>
      </w:r>
      <w:r w:rsidR="001619CE">
        <w:rPr>
          <w:rStyle w:val="Char0"/>
          <w:rtl/>
        </w:rPr>
        <w:t xml:space="preserve"> می‌</w:t>
      </w:r>
      <w:r w:rsidRPr="00C737A9">
        <w:rPr>
          <w:rStyle w:val="Char0"/>
          <w:rtl/>
        </w:rPr>
        <w:t>پوشانند، و برا</w:t>
      </w:r>
      <w:r w:rsidRPr="00C737A9">
        <w:rPr>
          <w:rStyle w:val="Char0"/>
          <w:rFonts w:hint="cs"/>
          <w:rtl/>
        </w:rPr>
        <w:t>ی</w:t>
      </w:r>
      <w:r w:rsidRPr="00C737A9">
        <w:rPr>
          <w:rStyle w:val="Char0"/>
          <w:rtl/>
        </w:rPr>
        <w:t xml:space="preserve"> کافران عذاب خوار کننده مه</w:t>
      </w:r>
      <w:r w:rsidRPr="00C737A9">
        <w:rPr>
          <w:rStyle w:val="Char0"/>
          <w:rFonts w:hint="cs"/>
          <w:rtl/>
        </w:rPr>
        <w:t>یا</w:t>
      </w:r>
      <w:r w:rsidRPr="00C737A9">
        <w:rPr>
          <w:rStyle w:val="Char0"/>
          <w:rtl/>
        </w:rPr>
        <w:t xml:space="preserve"> </w:t>
      </w:r>
      <w:r>
        <w:rPr>
          <w:rStyle w:val="Char0"/>
          <w:rtl/>
        </w:rPr>
        <w:t>نموده</w:t>
      </w:r>
      <w:r>
        <w:rPr>
          <w:rStyle w:val="Char0"/>
          <w:rFonts w:hint="cs"/>
          <w:rtl/>
        </w:rPr>
        <w:t>‌</w:t>
      </w:r>
      <w:r w:rsidRPr="00C737A9">
        <w:rPr>
          <w:rStyle w:val="Char0"/>
          <w:rtl/>
        </w:rPr>
        <w:t>ا</w:t>
      </w:r>
      <w:r w:rsidRPr="00C737A9">
        <w:rPr>
          <w:rStyle w:val="Char0"/>
          <w:rFonts w:hint="cs"/>
          <w:rtl/>
        </w:rPr>
        <w:t>یم</w:t>
      </w:r>
      <w:r w:rsidRPr="00C737A9">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وَالَّذِينَ يُنْفِقُونَ أَمْوَالَهُمْ رِئَاءَ النَّاسِ وَلَا يُؤْمِنُونَ بِاللَّهِ وَلَا بِالْيَوْمِ الْآخِرِ</w:t>
      </w:r>
      <w:r w:rsidR="001619CE" w:rsidRPr="008B4A46">
        <w:rPr>
          <w:rStyle w:val="Char7"/>
          <w:rtl/>
        </w:rPr>
        <w:t xml:space="preserve"> </w:t>
      </w:r>
      <w:r w:rsidRPr="008B4A46">
        <w:rPr>
          <w:rStyle w:val="Char7"/>
          <w:rtl/>
        </w:rPr>
        <w:t>وَمَنْ يَكُنِ الشَّيْطَانُ لَهُ قَرِينًا فَسَاءَ قَرِينًا٣٨ وَمَاذَا عَلَيْهِمْ لَوْ آمَنُوا بِاللَّهِ وَالْيَوْمِ الْآخِرِ وَأَنْفَقُوا مِمَّا رَزَقَهُمُ اللَّهُ</w:t>
      </w:r>
      <w:r w:rsidR="001619CE" w:rsidRPr="008B4A46">
        <w:rPr>
          <w:rStyle w:val="Char7"/>
          <w:rtl/>
        </w:rPr>
        <w:t xml:space="preserve"> </w:t>
      </w:r>
      <w:r w:rsidRPr="008B4A46">
        <w:rPr>
          <w:rStyle w:val="Char7"/>
          <w:rtl/>
        </w:rPr>
        <w:t>وَكَانَ اللَّهُ بِهِمْ عَلِيمًا٣٩ إِنَّ اللَّهَ لَا يَظْلِمُ مِثْقَالَ ذَرَّةٍ</w:t>
      </w:r>
      <w:r w:rsidR="001619CE" w:rsidRPr="008B4A46">
        <w:rPr>
          <w:rStyle w:val="Char7"/>
          <w:rtl/>
        </w:rPr>
        <w:t xml:space="preserve"> </w:t>
      </w:r>
      <w:r w:rsidRPr="008B4A46">
        <w:rPr>
          <w:rStyle w:val="Char7"/>
          <w:rtl/>
        </w:rPr>
        <w:t>وَإِنْ تَكُ حَسَنَةً يُضَاعِفْهَا وَيُؤْتِ مِنْ لَدُنْهُ أَجْرًا عَظِيمًا٤٠ فَكَيْفَ إِذَا جِئْنَا مِنْ كُلِّ أُمَّةٍ بِشَهِيدٍ وَجِئْنَا بِكَ عَلَى هَؤُلَاءِ شَهِيدًا٤١ يَوْمَئِذٍ يَوَدُّ الَّذِينَ كَفَرُوا وَعَصَوُا الرَّسُولَ لَوْ تُسَوَّى بِهِمُ الْأَرْضُ وَلَا يَكْتُمُونَ اللَّهَ حَدِيثًا٤٢ يَا أَيُّهَا الَّذِينَ آمَنُوا لَا تَقْرَبُوا الصَّلَاةَ وَأَنْتُمْ سُكَارَى حَتَّى تَعْلَمُوا مَا تَقُولُونَ وَلَا جُنُبًا إِلَّا عَابِرِي سَبِيلٍ حَتَّى تَغْتَسِلُوا</w:t>
      </w:r>
      <w:r w:rsidR="001619CE" w:rsidRPr="008B4A46">
        <w:rPr>
          <w:rStyle w:val="Char7"/>
          <w:rtl/>
        </w:rPr>
        <w:t xml:space="preserve"> </w:t>
      </w:r>
      <w:r w:rsidRPr="008B4A46">
        <w:rPr>
          <w:rStyle w:val="Char7"/>
          <w:rtl/>
        </w:rPr>
        <w:t>وَإِنْ كُنْتُمْ مَرْضَى أَوْ عَلَى سَفَرٍ أَوْ جَاءَ أَحَدٌ مِنْكُمْ مِنَ الْغَائِطِ أَوْ لَامَسْتُمُ النِّسَاءَ فَلَمْ تَجِدُوا مَاءً فَتَيَمَّمُوا صَعِيدًا طَيِّبًا فَامْسَحُوا بِوُجُوهِكُمْ وَأَيْدِيكُمْ</w:t>
      </w:r>
      <w:r w:rsidR="001619CE" w:rsidRPr="008B4A46">
        <w:rPr>
          <w:rStyle w:val="Char7"/>
          <w:rtl/>
        </w:rPr>
        <w:t xml:space="preserve"> </w:t>
      </w:r>
      <w:r w:rsidRPr="008B4A46">
        <w:rPr>
          <w:rStyle w:val="Char7"/>
          <w:rtl/>
        </w:rPr>
        <w:t>إِنَّ اللَّهَ كَانَ عَفُوًّا غَفُورًا٤٣ أَلَمْ</w:t>
      </w:r>
      <w:r w:rsidR="001619CE" w:rsidRPr="008B4A46">
        <w:rPr>
          <w:rStyle w:val="Char7"/>
          <w:rtl/>
        </w:rPr>
        <w:t xml:space="preserve">‌تر </w:t>
      </w:r>
      <w:r w:rsidRPr="008B4A46">
        <w:rPr>
          <w:rStyle w:val="Char7"/>
          <w:rtl/>
        </w:rPr>
        <w:t>إِلَى الَّذِينَ أُوتُوا نَصِيبًا مِنَ الْكِتَابِ يَشْتَرُونَ الضَّلَالَةَ وَيُرِيدُونَ أَنْ تَضِلُّوا السَّبِيلَ٤٤</w:t>
      </w:r>
      <w:r w:rsidRPr="002E1D8B">
        <w:rPr>
          <w:rStyle w:val="Char0"/>
          <w:rFonts w:ascii="Times New Roman" w:hAnsi="Times New Roman" w:cs="Traditional Arabic" w:hint="cs"/>
          <w:rtl/>
        </w:rPr>
        <w:t>﴾</w:t>
      </w:r>
      <w:r w:rsidRPr="008B4A46">
        <w:rPr>
          <w:rStyle w:val="Char"/>
          <w:rtl/>
        </w:rPr>
        <w:t xml:space="preserve"> [النساء: 38-44]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w:t>
      </w:r>
      <w:r w:rsidR="003F311F">
        <w:rPr>
          <w:rStyle w:val="Char0"/>
          <w:rtl/>
        </w:rPr>
        <w:t xml:space="preserve"> مال‌های </w:t>
      </w:r>
      <w:r w:rsidRPr="00C737A9">
        <w:rPr>
          <w:rStyle w:val="Char0"/>
          <w:rtl/>
        </w:rPr>
        <w:t>خود را برا</w:t>
      </w:r>
      <w:r w:rsidRPr="00C737A9">
        <w:rPr>
          <w:rStyle w:val="Char0"/>
          <w:rFonts w:hint="cs"/>
          <w:rtl/>
        </w:rPr>
        <w:t>ی</w:t>
      </w:r>
      <w:r w:rsidRPr="00C737A9">
        <w:rPr>
          <w:rStyle w:val="Char0"/>
          <w:rtl/>
        </w:rPr>
        <w:t xml:space="preserve"> نما</w:t>
      </w:r>
      <w:r w:rsidRPr="00C737A9">
        <w:rPr>
          <w:rStyle w:val="Char0"/>
          <w:rFonts w:hint="cs"/>
          <w:rtl/>
        </w:rPr>
        <w:t>یش</w:t>
      </w:r>
      <w:r w:rsidRPr="00C737A9">
        <w:rPr>
          <w:rStyle w:val="Char0"/>
          <w:rtl/>
        </w:rPr>
        <w:t xml:space="preserve"> به مردم انفاق</w:t>
      </w:r>
      <w:r w:rsidR="001619CE">
        <w:rPr>
          <w:rStyle w:val="Char0"/>
          <w:rtl/>
        </w:rPr>
        <w:t xml:space="preserve"> می‌</w:t>
      </w:r>
      <w:r w:rsidRPr="00C737A9">
        <w:rPr>
          <w:rStyle w:val="Char0"/>
          <w:rtl/>
        </w:rPr>
        <w:t xml:space="preserve">کنند و </w:t>
      </w:r>
      <w:r w:rsidRPr="00C737A9">
        <w:rPr>
          <w:rStyle w:val="Char0"/>
          <w:rFonts w:hint="cs"/>
          <w:rtl/>
        </w:rPr>
        <w:t>(</w:t>
      </w:r>
      <w:r w:rsidRPr="00C737A9">
        <w:rPr>
          <w:rStyle w:val="Char0"/>
          <w:rtl/>
        </w:rPr>
        <w:t>در حق</w:t>
      </w:r>
      <w:r w:rsidRPr="00C737A9">
        <w:rPr>
          <w:rStyle w:val="Char0"/>
          <w:rFonts w:hint="cs"/>
          <w:rtl/>
        </w:rPr>
        <w:t>یقت</w:t>
      </w:r>
      <w:r w:rsidRPr="00C737A9">
        <w:rPr>
          <w:rStyle w:val="Char0"/>
          <w:rtl/>
        </w:rPr>
        <w:t>) به الله و به روز آخرت ا</w:t>
      </w:r>
      <w:r w:rsidRPr="00C737A9">
        <w:rPr>
          <w:rStyle w:val="Char0"/>
          <w:rFonts w:hint="cs"/>
          <w:rtl/>
        </w:rPr>
        <w:t>یمان</w:t>
      </w:r>
      <w:r w:rsidRPr="00C737A9">
        <w:rPr>
          <w:rStyle w:val="Char0"/>
          <w:rtl/>
        </w:rPr>
        <w:t xml:space="preserve"> ندارند (در واقع ش</w:t>
      </w:r>
      <w:r w:rsidRPr="00C737A9">
        <w:rPr>
          <w:rStyle w:val="Char0"/>
          <w:rFonts w:hint="cs"/>
          <w:rtl/>
        </w:rPr>
        <w:t>یطان</w:t>
      </w:r>
      <w:r w:rsidRPr="00C737A9">
        <w:rPr>
          <w:rStyle w:val="Char0"/>
          <w:rtl/>
        </w:rPr>
        <w:t xml:space="preserve"> همدم آنها است</w:t>
      </w:r>
      <w:r w:rsidRPr="00C737A9">
        <w:rPr>
          <w:rStyle w:val="Char0"/>
          <w:rFonts w:hint="cs"/>
          <w:rtl/>
        </w:rPr>
        <w:t>)</w:t>
      </w:r>
      <w:r w:rsidRPr="00C737A9">
        <w:rPr>
          <w:rStyle w:val="Char0"/>
          <w:rtl/>
        </w:rPr>
        <w:t xml:space="preserve"> و هر کس که ش</w:t>
      </w:r>
      <w:r w:rsidRPr="00C737A9">
        <w:rPr>
          <w:rStyle w:val="Char0"/>
          <w:rFonts w:hint="cs"/>
          <w:rtl/>
        </w:rPr>
        <w:t>یطان</w:t>
      </w:r>
      <w:r w:rsidRPr="00C737A9">
        <w:rPr>
          <w:rStyle w:val="Char0"/>
          <w:rtl/>
        </w:rPr>
        <w:t xml:space="preserve"> همنش</w:t>
      </w:r>
      <w:r w:rsidRPr="00C737A9">
        <w:rPr>
          <w:rStyle w:val="Char0"/>
          <w:rFonts w:hint="cs"/>
          <w:rtl/>
        </w:rPr>
        <w:t>ین</w:t>
      </w:r>
      <w:r w:rsidRPr="00C737A9">
        <w:rPr>
          <w:rStyle w:val="Char0"/>
          <w:rtl/>
        </w:rPr>
        <w:t xml:space="preserve"> او باشد، پس و</w:t>
      </w:r>
      <w:r w:rsidRPr="00C737A9">
        <w:rPr>
          <w:rStyle w:val="Char0"/>
          <w:rFonts w:hint="cs"/>
          <w:rtl/>
        </w:rPr>
        <w:t>ی</w:t>
      </w:r>
      <w:r w:rsidRPr="00C737A9">
        <w:rPr>
          <w:rStyle w:val="Char0"/>
          <w:rtl/>
        </w:rPr>
        <w:t xml:space="preserve"> چه بد همنش</w:t>
      </w:r>
      <w:r w:rsidRPr="00C737A9">
        <w:rPr>
          <w:rStyle w:val="Char0"/>
          <w:rFonts w:hint="cs"/>
          <w:rtl/>
        </w:rPr>
        <w:t>ینی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اگر به الله </w:t>
      </w:r>
      <w:r w:rsidRPr="00C737A9">
        <w:rPr>
          <w:rStyle w:val="Char0"/>
          <w:rFonts w:hint="cs"/>
          <w:rtl/>
        </w:rPr>
        <w:t>و</w:t>
      </w:r>
      <w:r w:rsidRPr="00C737A9">
        <w:rPr>
          <w:rStyle w:val="Char0"/>
          <w:rtl/>
        </w:rPr>
        <w:t xml:space="preserve"> به روز آخرت ا</w:t>
      </w:r>
      <w:r w:rsidRPr="00C737A9">
        <w:rPr>
          <w:rStyle w:val="Char0"/>
          <w:rFonts w:hint="cs"/>
          <w:rtl/>
        </w:rPr>
        <w:t>یمان</w:t>
      </w:r>
      <w:r w:rsidR="001619CE">
        <w:rPr>
          <w:rStyle w:val="Char0"/>
          <w:rtl/>
        </w:rPr>
        <w:t xml:space="preserve"> می‌</w:t>
      </w:r>
      <w:r w:rsidRPr="00C737A9">
        <w:rPr>
          <w:rStyle w:val="Char0"/>
          <w:rtl/>
        </w:rPr>
        <w:t>آوردند، و (به اخلاص ) از آنچه الله به آنها روز</w:t>
      </w:r>
      <w:r w:rsidRPr="00C737A9">
        <w:rPr>
          <w:rStyle w:val="Char0"/>
          <w:rFonts w:hint="cs"/>
          <w:rtl/>
        </w:rPr>
        <w:t>ی</w:t>
      </w:r>
      <w:r w:rsidRPr="00C737A9">
        <w:rPr>
          <w:rStyle w:val="Char0"/>
          <w:rtl/>
        </w:rPr>
        <w:t xml:space="preserve"> داده است، انفاق</w:t>
      </w:r>
      <w:r w:rsidR="001619CE">
        <w:rPr>
          <w:rStyle w:val="Char0"/>
          <w:rtl/>
        </w:rPr>
        <w:t xml:space="preserve"> می‌</w:t>
      </w:r>
      <w:r w:rsidRPr="00C737A9">
        <w:rPr>
          <w:rStyle w:val="Char0"/>
          <w:rtl/>
        </w:rPr>
        <w:t>کردند؛ چه ز</w:t>
      </w:r>
      <w:r w:rsidRPr="00C737A9">
        <w:rPr>
          <w:rStyle w:val="Char0"/>
          <w:rFonts w:hint="cs"/>
          <w:rtl/>
        </w:rPr>
        <w:t>یانی</w:t>
      </w:r>
      <w:r w:rsidRPr="00C737A9">
        <w:rPr>
          <w:rStyle w:val="Char0"/>
          <w:rtl/>
        </w:rPr>
        <w:t xml:space="preserve"> بر آنها داشت؟ و الله به (احوال) آنها داناست.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البته الله به وزن ذر</w:t>
      </w:r>
      <w:r w:rsidRPr="00C737A9">
        <w:rPr>
          <w:rStyle w:val="Char0"/>
          <w:rFonts w:hint="cs"/>
          <w:rtl/>
        </w:rPr>
        <w:t>ۀ</w:t>
      </w:r>
      <w:r w:rsidRPr="00C737A9">
        <w:rPr>
          <w:rStyle w:val="Char0"/>
          <w:rtl/>
        </w:rPr>
        <w:t xml:space="preserve"> (بر کس</w:t>
      </w:r>
      <w:r w:rsidRPr="00C737A9">
        <w:rPr>
          <w:rStyle w:val="Char0"/>
          <w:rFonts w:hint="cs"/>
          <w:rtl/>
        </w:rPr>
        <w:t>ی)</w:t>
      </w:r>
      <w:r w:rsidRPr="00C737A9">
        <w:rPr>
          <w:rStyle w:val="Char0"/>
          <w:rtl/>
        </w:rPr>
        <w:t xml:space="preserve"> ظلم</w:t>
      </w:r>
      <w:r w:rsidR="001619CE">
        <w:rPr>
          <w:rStyle w:val="Char0"/>
          <w:rtl/>
        </w:rPr>
        <w:t xml:space="preserve"> نمی‌</w:t>
      </w:r>
      <w:r w:rsidRPr="00C737A9">
        <w:rPr>
          <w:rStyle w:val="Char0"/>
          <w:rtl/>
        </w:rPr>
        <w:t>کند، و اگر آن (ذره) ن</w:t>
      </w:r>
      <w:r w:rsidRPr="00C737A9">
        <w:rPr>
          <w:rStyle w:val="Char0"/>
          <w:rFonts w:hint="cs"/>
          <w:rtl/>
        </w:rPr>
        <w:t>یکی</w:t>
      </w:r>
      <w:r w:rsidRPr="00C737A9">
        <w:rPr>
          <w:rStyle w:val="Char0"/>
          <w:rtl/>
        </w:rPr>
        <w:t xml:space="preserve"> باشد، (الله) دو چندانش</w:t>
      </w:r>
      <w:r w:rsidR="001619CE">
        <w:rPr>
          <w:rStyle w:val="Char0"/>
          <w:rtl/>
        </w:rPr>
        <w:t xml:space="preserve"> می‌</w:t>
      </w:r>
      <w:r w:rsidRPr="00C737A9">
        <w:rPr>
          <w:rStyle w:val="Char0"/>
          <w:rtl/>
        </w:rPr>
        <w:t xml:space="preserve">کند، و از نزد </w:t>
      </w:r>
      <w:r w:rsidRPr="00C737A9">
        <w:rPr>
          <w:rStyle w:val="Char0"/>
          <w:rFonts w:hint="cs"/>
          <w:rtl/>
        </w:rPr>
        <w:t>خود</w:t>
      </w:r>
      <w:r w:rsidRPr="00C737A9">
        <w:rPr>
          <w:rStyle w:val="Char0"/>
          <w:rtl/>
        </w:rPr>
        <w:t xml:space="preserve"> (صاحب آن را) ثواب بزرگ م</w:t>
      </w:r>
      <w:r w:rsidRPr="00C737A9">
        <w:rPr>
          <w:rStyle w:val="Char0"/>
          <w:rFonts w:hint="cs"/>
          <w:rtl/>
        </w:rPr>
        <w:t>یدهد</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tl/>
        </w:rPr>
        <w:t xml:space="preserve"> پس حال </w:t>
      </w:r>
      <w:r w:rsidRPr="00C737A9">
        <w:rPr>
          <w:rStyle w:val="Char0"/>
          <w:rtl/>
        </w:rPr>
        <w:lastRenderedPageBreak/>
        <w:t>مردم چگونه باشد؛ وقت</w:t>
      </w:r>
      <w:r w:rsidRPr="00C737A9">
        <w:rPr>
          <w:rStyle w:val="Char0"/>
          <w:rFonts w:hint="cs"/>
          <w:rtl/>
        </w:rPr>
        <w:t>ی</w:t>
      </w:r>
      <w:r w:rsidRPr="00C737A9">
        <w:rPr>
          <w:rStyle w:val="Char0"/>
          <w:rtl/>
        </w:rPr>
        <w:t xml:space="preserve"> از هر امت</w:t>
      </w:r>
      <w:r w:rsidRPr="00C737A9">
        <w:rPr>
          <w:rStyle w:val="Char0"/>
          <w:rFonts w:hint="cs"/>
          <w:rtl/>
        </w:rPr>
        <w:t>ی</w:t>
      </w:r>
      <w:r w:rsidRPr="00C737A9">
        <w:rPr>
          <w:rStyle w:val="Char0"/>
          <w:rtl/>
        </w:rPr>
        <w:t xml:space="preserve"> گواه</w:t>
      </w:r>
      <w:r w:rsidRPr="00C737A9">
        <w:rPr>
          <w:rStyle w:val="Char0"/>
          <w:rFonts w:hint="cs"/>
          <w:rtl/>
        </w:rPr>
        <w:t>ی</w:t>
      </w:r>
      <w:r w:rsidRPr="00C737A9">
        <w:rPr>
          <w:rStyle w:val="Char0"/>
          <w:rtl/>
        </w:rPr>
        <w:t xml:space="preserve"> ب</w:t>
      </w:r>
      <w:r w:rsidRPr="00C737A9">
        <w:rPr>
          <w:rStyle w:val="Char0"/>
          <w:rFonts w:hint="cs"/>
          <w:rtl/>
        </w:rPr>
        <w:t>یاوریم،</w:t>
      </w:r>
      <w:r w:rsidRPr="00C737A9">
        <w:rPr>
          <w:rStyle w:val="Char0"/>
          <w:rtl/>
        </w:rPr>
        <w:t xml:space="preserve"> و تو را (ن</w:t>
      </w:r>
      <w:r w:rsidRPr="00C737A9">
        <w:rPr>
          <w:rStyle w:val="Char0"/>
          <w:rFonts w:hint="cs"/>
          <w:rtl/>
        </w:rPr>
        <w:t>یز</w:t>
      </w:r>
      <w:r w:rsidRPr="00C737A9">
        <w:rPr>
          <w:rStyle w:val="Char0"/>
          <w:rtl/>
        </w:rPr>
        <w:t xml:space="preserve"> ا</w:t>
      </w:r>
      <w:r w:rsidRPr="00C737A9">
        <w:rPr>
          <w:rStyle w:val="Char0"/>
          <w:rFonts w:hint="cs"/>
          <w:rtl/>
        </w:rPr>
        <w:t>ی</w:t>
      </w:r>
      <w:r w:rsidRPr="00C737A9">
        <w:rPr>
          <w:rStyle w:val="Char0"/>
          <w:rtl/>
        </w:rPr>
        <w:t xml:space="preserve"> محمد) بر آنان (امت مسلمان) گواه ب</w:t>
      </w:r>
      <w:r w:rsidRPr="00C737A9">
        <w:rPr>
          <w:rStyle w:val="Char0"/>
          <w:rFonts w:hint="cs"/>
          <w:rtl/>
        </w:rPr>
        <w:t>یاوریم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آن روز، آنان</w:t>
      </w:r>
      <w:r w:rsidRPr="00C737A9">
        <w:rPr>
          <w:rStyle w:val="Char0"/>
          <w:rFonts w:hint="cs"/>
          <w:rtl/>
        </w:rPr>
        <w:t>ی</w:t>
      </w:r>
      <w:r w:rsidRPr="00C737A9">
        <w:rPr>
          <w:rStyle w:val="Char0"/>
          <w:rtl/>
        </w:rPr>
        <w:t xml:space="preserve"> که کفر ورز</w:t>
      </w:r>
      <w:r w:rsidRPr="00C737A9">
        <w:rPr>
          <w:rStyle w:val="Char0"/>
          <w:rFonts w:hint="cs"/>
          <w:rtl/>
        </w:rPr>
        <w:t>یده</w:t>
      </w:r>
      <w:r w:rsidR="001619CE">
        <w:rPr>
          <w:rStyle w:val="Char0"/>
          <w:rtl/>
        </w:rPr>
        <w:t xml:space="preserve">‌اند </w:t>
      </w:r>
      <w:r w:rsidRPr="00C737A9">
        <w:rPr>
          <w:rStyle w:val="Char0"/>
          <w:rtl/>
        </w:rPr>
        <w:t>و از پ</w:t>
      </w:r>
      <w:r w:rsidRPr="00C737A9">
        <w:rPr>
          <w:rStyle w:val="Char0"/>
          <w:rFonts w:hint="cs"/>
          <w:rtl/>
        </w:rPr>
        <w:t>یغمبر</w:t>
      </w:r>
      <w:r w:rsidRPr="00C737A9">
        <w:rPr>
          <w:rStyle w:val="Char0"/>
          <w:rtl/>
        </w:rPr>
        <w:t xml:space="preserve"> نافرمان</w:t>
      </w:r>
      <w:r w:rsidRPr="00C737A9">
        <w:rPr>
          <w:rStyle w:val="Char0"/>
          <w:rFonts w:hint="cs"/>
          <w:rtl/>
        </w:rPr>
        <w:t>ی</w:t>
      </w:r>
      <w:r w:rsidRPr="00C737A9">
        <w:rPr>
          <w:rStyle w:val="Char0"/>
          <w:rtl/>
        </w:rPr>
        <w:t xml:space="preserve"> کرده</w:t>
      </w:r>
      <w:r w:rsidR="001619CE">
        <w:rPr>
          <w:rStyle w:val="Char0"/>
          <w:rtl/>
        </w:rPr>
        <w:t xml:space="preserve">‌اند </w:t>
      </w:r>
      <w:r w:rsidRPr="00C737A9">
        <w:rPr>
          <w:rStyle w:val="Char0"/>
          <w:rtl/>
        </w:rPr>
        <w:t>آرزو</w:t>
      </w:r>
      <w:r w:rsidR="001619CE">
        <w:rPr>
          <w:rStyle w:val="Char0"/>
          <w:rtl/>
        </w:rPr>
        <w:t xml:space="preserve"> می‌</w:t>
      </w:r>
      <w:r w:rsidRPr="00C737A9">
        <w:rPr>
          <w:rStyle w:val="Char0"/>
          <w:rtl/>
        </w:rPr>
        <w:t>کنند که ا</w:t>
      </w:r>
      <w:r w:rsidRPr="00C737A9">
        <w:rPr>
          <w:rStyle w:val="Char0"/>
          <w:rFonts w:hint="cs"/>
          <w:rtl/>
        </w:rPr>
        <w:t>ی</w:t>
      </w:r>
      <w:r w:rsidRPr="00C737A9">
        <w:rPr>
          <w:rStyle w:val="Char0"/>
          <w:rtl/>
        </w:rPr>
        <w:t xml:space="preserve"> کاش زم</w:t>
      </w:r>
      <w:r w:rsidRPr="00C737A9">
        <w:rPr>
          <w:rStyle w:val="Char0"/>
          <w:rFonts w:hint="cs"/>
          <w:rtl/>
        </w:rPr>
        <w:t>ین</w:t>
      </w:r>
      <w:r w:rsidRPr="00C737A9">
        <w:rPr>
          <w:rStyle w:val="Char0"/>
          <w:rtl/>
        </w:rPr>
        <w:t xml:space="preserve"> بر آنها هم</w:t>
      </w:r>
      <w:r w:rsidRPr="00C737A9">
        <w:rPr>
          <w:rStyle w:val="Char0"/>
          <w:rFonts w:hint="cs"/>
          <w:rtl/>
        </w:rPr>
        <w:t>وار</w:t>
      </w:r>
      <w:r w:rsidRPr="00C737A9">
        <w:rPr>
          <w:rStyle w:val="Char0"/>
          <w:rtl/>
        </w:rPr>
        <w:t xml:space="preserve"> گردد (در زم</w:t>
      </w:r>
      <w:r w:rsidRPr="00C737A9">
        <w:rPr>
          <w:rStyle w:val="Char0"/>
          <w:rFonts w:hint="cs"/>
          <w:rtl/>
        </w:rPr>
        <w:t>ین</w:t>
      </w:r>
      <w:r w:rsidRPr="00C737A9">
        <w:rPr>
          <w:rStyle w:val="Char0"/>
          <w:rtl/>
        </w:rPr>
        <w:t xml:space="preserve"> فرو روند) و</w:t>
      </w:r>
      <w:r w:rsidR="001619CE">
        <w:rPr>
          <w:rStyle w:val="Char0"/>
          <w:rtl/>
        </w:rPr>
        <w:t xml:space="preserve"> نمی‌</w:t>
      </w:r>
      <w:r w:rsidRPr="00C737A9">
        <w:rPr>
          <w:rStyle w:val="Char0"/>
          <w:rtl/>
        </w:rPr>
        <w:t>توانند ه</w:t>
      </w:r>
      <w:r w:rsidRPr="00C737A9">
        <w:rPr>
          <w:rStyle w:val="Char0"/>
          <w:rFonts w:hint="cs"/>
          <w:rtl/>
        </w:rPr>
        <w:t>یچ</w:t>
      </w:r>
      <w:r w:rsidRPr="00C737A9">
        <w:rPr>
          <w:rStyle w:val="Char0"/>
          <w:rtl/>
        </w:rPr>
        <w:t xml:space="preserve"> سخن</w:t>
      </w:r>
      <w:r w:rsidRPr="00C737A9">
        <w:rPr>
          <w:rStyle w:val="Char0"/>
          <w:rFonts w:hint="cs"/>
          <w:rtl/>
        </w:rPr>
        <w:t>ی</w:t>
      </w:r>
      <w:r w:rsidRPr="00C737A9">
        <w:rPr>
          <w:rStyle w:val="Char0"/>
          <w:rtl/>
        </w:rPr>
        <w:t xml:space="preserve"> را از الله پنهان کنند. </w:t>
      </w: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در حال مست</w:t>
      </w:r>
      <w:r w:rsidRPr="00C737A9">
        <w:rPr>
          <w:rStyle w:val="Char0"/>
          <w:rFonts w:hint="cs"/>
          <w:rtl/>
        </w:rPr>
        <w:t>ی</w:t>
      </w:r>
      <w:r w:rsidRPr="00C737A9">
        <w:rPr>
          <w:rStyle w:val="Char0"/>
          <w:rtl/>
        </w:rPr>
        <w:t xml:space="preserve"> و نشه به نماز نزد</w:t>
      </w:r>
      <w:r w:rsidRPr="00C737A9">
        <w:rPr>
          <w:rStyle w:val="Char0"/>
          <w:rFonts w:hint="cs"/>
          <w:rtl/>
        </w:rPr>
        <w:t>یک</w:t>
      </w:r>
      <w:r w:rsidRPr="00C737A9">
        <w:rPr>
          <w:rStyle w:val="Char0"/>
          <w:rtl/>
        </w:rPr>
        <w:t xml:space="preserve"> مشويد، تا وقت</w:t>
      </w:r>
      <w:r w:rsidRPr="00C737A9">
        <w:rPr>
          <w:rStyle w:val="Char0"/>
          <w:rFonts w:hint="cs"/>
          <w:rtl/>
        </w:rPr>
        <w:t>ی</w:t>
      </w:r>
      <w:r w:rsidRPr="00C737A9">
        <w:rPr>
          <w:rStyle w:val="Char0"/>
          <w:rtl/>
        </w:rPr>
        <w:t xml:space="preserve"> که بدان</w:t>
      </w:r>
      <w:r w:rsidRPr="00C737A9">
        <w:rPr>
          <w:rStyle w:val="Char0"/>
          <w:rFonts w:hint="cs"/>
          <w:rtl/>
        </w:rPr>
        <w:t>ید</w:t>
      </w:r>
      <w:r w:rsidRPr="00C737A9">
        <w:rPr>
          <w:rStyle w:val="Char0"/>
          <w:rtl/>
        </w:rPr>
        <w:t xml:space="preserve"> چه</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xml:space="preserve"> و در حال جنابت به نماز نزد</w:t>
      </w:r>
      <w:r w:rsidRPr="00C737A9">
        <w:rPr>
          <w:rStyle w:val="Char0"/>
          <w:rFonts w:hint="cs"/>
          <w:rtl/>
        </w:rPr>
        <w:t>یک</w:t>
      </w:r>
      <w:r w:rsidRPr="00C737A9">
        <w:rPr>
          <w:rStyle w:val="Char0"/>
          <w:rtl/>
        </w:rPr>
        <w:t xml:space="preserve"> مشو</w:t>
      </w:r>
      <w:r w:rsidRPr="00C737A9">
        <w:rPr>
          <w:rStyle w:val="Char0"/>
          <w:rFonts w:hint="cs"/>
          <w:rtl/>
        </w:rPr>
        <w:t>ید</w:t>
      </w:r>
      <w:r w:rsidRPr="00C737A9">
        <w:rPr>
          <w:rStyle w:val="Char0"/>
          <w:rtl/>
        </w:rPr>
        <w:t xml:space="preserve"> (در حال جنابت در مسجد داخل نشو</w:t>
      </w:r>
      <w:r w:rsidRPr="00C737A9">
        <w:rPr>
          <w:rStyle w:val="Char0"/>
          <w:rFonts w:hint="cs"/>
          <w:rtl/>
        </w:rPr>
        <w:t>ید</w:t>
      </w:r>
      <w:r w:rsidRPr="00C737A9">
        <w:rPr>
          <w:rStyle w:val="Char0"/>
          <w:rtl/>
        </w:rPr>
        <w:t>) مگر ا</w:t>
      </w:r>
      <w:r w:rsidRPr="00C737A9">
        <w:rPr>
          <w:rStyle w:val="Char0"/>
          <w:rFonts w:hint="cs"/>
          <w:rtl/>
        </w:rPr>
        <w:t>ینکه</w:t>
      </w:r>
      <w:r w:rsidRPr="00C737A9">
        <w:rPr>
          <w:rStyle w:val="Char0"/>
          <w:rtl/>
        </w:rPr>
        <w:t xml:space="preserve"> </w:t>
      </w:r>
      <w:r w:rsidRPr="00C737A9">
        <w:rPr>
          <w:rStyle w:val="Char0"/>
          <w:rFonts w:hint="cs"/>
          <w:rtl/>
        </w:rPr>
        <w:t>عبور</w:t>
      </w:r>
      <w:r w:rsidRPr="00C737A9">
        <w:rPr>
          <w:rStyle w:val="Char0"/>
          <w:rtl/>
        </w:rPr>
        <w:t xml:space="preserve"> نما</w:t>
      </w:r>
      <w:r w:rsidRPr="00C737A9">
        <w:rPr>
          <w:rStyle w:val="Char0"/>
          <w:rFonts w:hint="cs"/>
          <w:rtl/>
        </w:rPr>
        <w:t>ید</w:t>
      </w:r>
      <w:r w:rsidRPr="00C737A9">
        <w:rPr>
          <w:rStyle w:val="Char0"/>
          <w:rtl/>
        </w:rPr>
        <w:t xml:space="preserve"> (از مسجد) تا آن که غسل کن</w:t>
      </w:r>
      <w:r w:rsidRPr="00C737A9">
        <w:rPr>
          <w:rStyle w:val="Char0"/>
          <w:rFonts w:hint="cs"/>
          <w:rtl/>
        </w:rPr>
        <w:t>ید</w:t>
      </w:r>
      <w:r w:rsidRPr="00C737A9">
        <w:rPr>
          <w:rStyle w:val="Char0"/>
          <w:rtl/>
        </w:rPr>
        <w:t xml:space="preserve"> و اگر ب</w:t>
      </w:r>
      <w:r w:rsidRPr="00C737A9">
        <w:rPr>
          <w:rStyle w:val="Char0"/>
          <w:rFonts w:hint="cs"/>
          <w:rtl/>
        </w:rPr>
        <w:t>یمار</w:t>
      </w:r>
      <w:r w:rsidRPr="00C737A9">
        <w:rPr>
          <w:rStyle w:val="Char0"/>
          <w:rtl/>
        </w:rPr>
        <w:t xml:space="preserve"> باش</w:t>
      </w:r>
      <w:r w:rsidRPr="00C737A9">
        <w:rPr>
          <w:rStyle w:val="Char0"/>
          <w:rFonts w:hint="cs"/>
          <w:rtl/>
        </w:rPr>
        <w:t>ید،</w:t>
      </w:r>
      <w:r w:rsidRPr="00C737A9">
        <w:rPr>
          <w:rStyle w:val="Char0"/>
          <w:rtl/>
        </w:rPr>
        <w:t xml:space="preserve"> و </w:t>
      </w:r>
      <w:r w:rsidRPr="00C737A9">
        <w:rPr>
          <w:rStyle w:val="Char0"/>
          <w:rFonts w:hint="cs"/>
          <w:rtl/>
        </w:rPr>
        <w:t>یا</w:t>
      </w:r>
      <w:r w:rsidRPr="00C737A9">
        <w:rPr>
          <w:rStyle w:val="Char0"/>
          <w:rtl/>
        </w:rPr>
        <w:t xml:space="preserve"> مسافر باش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w:t>
      </w:r>
      <w:r w:rsidRPr="00C737A9">
        <w:rPr>
          <w:rStyle w:val="Char0"/>
          <w:rFonts w:hint="cs"/>
          <w:rtl/>
        </w:rPr>
        <w:t>یکی</w:t>
      </w:r>
      <w:r w:rsidRPr="00C737A9">
        <w:rPr>
          <w:rStyle w:val="Char0"/>
          <w:rtl/>
        </w:rPr>
        <w:t xml:space="preserve"> از شما از قضا</w:t>
      </w:r>
      <w:r w:rsidRPr="00C737A9">
        <w:rPr>
          <w:rStyle w:val="Char0"/>
          <w:rFonts w:hint="cs"/>
          <w:rtl/>
        </w:rPr>
        <w:t>ی</w:t>
      </w:r>
      <w:r w:rsidRPr="00C737A9">
        <w:rPr>
          <w:rStyle w:val="Char0"/>
          <w:rtl/>
        </w:rPr>
        <w:t xml:space="preserve"> حاجت آمد، </w:t>
      </w:r>
      <w:r w:rsidRPr="00C737A9">
        <w:rPr>
          <w:rStyle w:val="Char0"/>
          <w:rFonts w:hint="cs"/>
          <w:rtl/>
        </w:rPr>
        <w:t>یا</w:t>
      </w:r>
      <w:r w:rsidRPr="00C737A9">
        <w:rPr>
          <w:rStyle w:val="Char0"/>
          <w:rtl/>
        </w:rPr>
        <w:t xml:space="preserve"> با زنان هم بستر</w:t>
      </w:r>
      <w:r w:rsidRPr="00C737A9">
        <w:rPr>
          <w:rStyle w:val="Char0"/>
          <w:rFonts w:hint="cs"/>
          <w:rtl/>
        </w:rPr>
        <w:t>ی</w:t>
      </w:r>
      <w:r w:rsidRPr="00C737A9">
        <w:rPr>
          <w:rStyle w:val="Char0"/>
          <w:rtl/>
        </w:rPr>
        <w:t xml:space="preserve"> کرده باش</w:t>
      </w:r>
      <w:r w:rsidRPr="00C737A9">
        <w:rPr>
          <w:rStyle w:val="Char0"/>
          <w:rFonts w:hint="cs"/>
          <w:rtl/>
        </w:rPr>
        <w:t>ید</w:t>
      </w:r>
      <w:r w:rsidRPr="00C737A9">
        <w:rPr>
          <w:rStyle w:val="Char0"/>
          <w:rtl/>
        </w:rPr>
        <w:t xml:space="preserve"> و آب ن</w:t>
      </w:r>
      <w:r w:rsidRPr="00C737A9">
        <w:rPr>
          <w:rStyle w:val="Char0"/>
          <w:rFonts w:hint="cs"/>
          <w:rtl/>
        </w:rPr>
        <w:t>یافتید</w:t>
      </w:r>
      <w:r w:rsidRPr="00C737A9">
        <w:rPr>
          <w:rStyle w:val="Char0"/>
          <w:rtl/>
        </w:rPr>
        <w:t xml:space="preserve"> پس ت</w:t>
      </w:r>
      <w:r w:rsidRPr="00C737A9">
        <w:rPr>
          <w:rStyle w:val="Char0"/>
          <w:rFonts w:hint="cs"/>
          <w:rtl/>
        </w:rPr>
        <w:t>یمم</w:t>
      </w:r>
      <w:r w:rsidRPr="00C737A9">
        <w:rPr>
          <w:rStyle w:val="Char0"/>
          <w:rtl/>
        </w:rPr>
        <w:t xml:space="preserve"> کن</w:t>
      </w:r>
      <w:r w:rsidRPr="00C737A9">
        <w:rPr>
          <w:rStyle w:val="Char0"/>
          <w:rFonts w:hint="cs"/>
          <w:rtl/>
        </w:rPr>
        <w:t>ید</w:t>
      </w:r>
      <w:r w:rsidRPr="00C737A9">
        <w:rPr>
          <w:rStyle w:val="Char0"/>
          <w:rtl/>
        </w:rPr>
        <w:t xml:space="preserve"> بر زم</w:t>
      </w:r>
      <w:r w:rsidRPr="00C737A9">
        <w:rPr>
          <w:rStyle w:val="Char0"/>
          <w:rFonts w:hint="cs"/>
          <w:rtl/>
        </w:rPr>
        <w:t>ین</w:t>
      </w:r>
      <w:r w:rsidRPr="00C737A9">
        <w:rPr>
          <w:rStyle w:val="Char0"/>
          <w:rtl/>
        </w:rPr>
        <w:t xml:space="preserve"> (خاک) پاک، پس مسح کن</w:t>
      </w:r>
      <w:r w:rsidRPr="00C737A9">
        <w:rPr>
          <w:rStyle w:val="Char0"/>
          <w:rFonts w:hint="cs"/>
          <w:rtl/>
        </w:rPr>
        <w:t>ید</w:t>
      </w:r>
      <w:r w:rsidRPr="00C737A9">
        <w:rPr>
          <w:rStyle w:val="Char0"/>
          <w:rtl/>
        </w:rPr>
        <w:t xml:space="preserve"> به آن رو</w:t>
      </w:r>
      <w:r w:rsidRPr="00C737A9">
        <w:rPr>
          <w:rStyle w:val="Char0"/>
          <w:rFonts w:hint="cs"/>
          <w:rtl/>
        </w:rPr>
        <w:t>ی</w:t>
      </w:r>
      <w:r w:rsidR="001619CE">
        <w:rPr>
          <w:rStyle w:val="Char0"/>
          <w:rtl/>
        </w:rPr>
        <w:t xml:space="preserve">‌ها </w:t>
      </w:r>
      <w:r w:rsidRPr="00C737A9">
        <w:rPr>
          <w:rStyle w:val="Char0"/>
          <w:rtl/>
        </w:rPr>
        <w:t>و دست</w:t>
      </w:r>
      <w:r w:rsidR="001619CE">
        <w:rPr>
          <w:rStyle w:val="Char0"/>
          <w:rtl/>
        </w:rPr>
        <w:t xml:space="preserve">‌های </w:t>
      </w:r>
      <w:r w:rsidRPr="00C737A9">
        <w:rPr>
          <w:rStyle w:val="Char0"/>
          <w:rtl/>
        </w:rPr>
        <w:t>خود را،</w:t>
      </w:r>
      <w:r w:rsidR="001619CE">
        <w:rPr>
          <w:rStyle w:val="Char0"/>
          <w:rtl/>
        </w:rPr>
        <w:t xml:space="preserve"> بی‌</w:t>
      </w:r>
      <w:r w:rsidRPr="00C737A9">
        <w:rPr>
          <w:rStyle w:val="Char0"/>
          <w:rtl/>
        </w:rPr>
        <w:t>گمان الله عفو کننده (و) آم</w:t>
      </w:r>
      <w:r w:rsidRPr="00C737A9">
        <w:rPr>
          <w:rStyle w:val="Char0"/>
          <w:rFonts w:hint="cs"/>
          <w:rtl/>
        </w:rPr>
        <w:t>رزنده</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00A176E9">
        <w:rPr>
          <w:rStyle w:val="Char0"/>
          <w:rtl/>
        </w:rPr>
        <w:t xml:space="preserve"> به‌سوی </w:t>
      </w:r>
      <w:r w:rsidRPr="00C737A9">
        <w:rPr>
          <w:rStyle w:val="Char0"/>
          <w:rtl/>
        </w:rPr>
        <w:t>آنان</w:t>
      </w:r>
      <w:r w:rsidRPr="00C737A9">
        <w:rPr>
          <w:rStyle w:val="Char0"/>
          <w:rFonts w:hint="cs"/>
          <w:rtl/>
        </w:rPr>
        <w:t>ی</w:t>
      </w:r>
      <w:r w:rsidRPr="00C737A9">
        <w:rPr>
          <w:rStyle w:val="Char0"/>
          <w:rtl/>
        </w:rPr>
        <w:t xml:space="preserve"> که بهره از (علم) کتاب داده شده</w:t>
      </w:r>
      <w:r w:rsidR="001619CE">
        <w:rPr>
          <w:rStyle w:val="Char0"/>
          <w:rtl/>
        </w:rPr>
        <w:t xml:space="preserve">‌اند </w:t>
      </w:r>
      <w:r w:rsidRPr="00C737A9">
        <w:rPr>
          <w:rStyle w:val="Char0"/>
          <w:rtl/>
        </w:rPr>
        <w:t>ند</w:t>
      </w:r>
      <w:r w:rsidRPr="00C737A9">
        <w:rPr>
          <w:rStyle w:val="Char0"/>
          <w:rFonts w:hint="cs"/>
          <w:rtl/>
        </w:rPr>
        <w:t>یدی</w:t>
      </w:r>
      <w:r w:rsidRPr="00C737A9">
        <w:rPr>
          <w:rStyle w:val="Char0"/>
          <w:rtl/>
        </w:rPr>
        <w:t xml:space="preserve"> (</w:t>
      </w:r>
      <w:r w:rsidRPr="00C737A9">
        <w:rPr>
          <w:rStyle w:val="Char0"/>
          <w:rFonts w:hint="cs"/>
          <w:rtl/>
        </w:rPr>
        <w:t>یهود</w:t>
      </w:r>
      <w:r w:rsidRPr="00C737A9">
        <w:rPr>
          <w:rStyle w:val="Char0"/>
          <w:rtl/>
        </w:rPr>
        <w:t>) که گمراه</w:t>
      </w:r>
      <w:r w:rsidRPr="00C737A9">
        <w:rPr>
          <w:rStyle w:val="Char0"/>
          <w:rFonts w:hint="cs"/>
          <w:rtl/>
        </w:rPr>
        <w:t>ی</w:t>
      </w:r>
      <w:r w:rsidRPr="00C737A9">
        <w:rPr>
          <w:rStyle w:val="Char0"/>
          <w:rtl/>
        </w:rPr>
        <w:t xml:space="preserve"> را </w:t>
      </w:r>
      <w:r w:rsidRPr="00C737A9">
        <w:rPr>
          <w:rStyle w:val="Char0"/>
          <w:rFonts w:hint="cs"/>
          <w:rtl/>
        </w:rPr>
        <w:t>(</w:t>
      </w:r>
      <w:r w:rsidRPr="00C737A9">
        <w:rPr>
          <w:rStyle w:val="Char0"/>
          <w:rtl/>
        </w:rPr>
        <w:t>در بدل هدا</w:t>
      </w:r>
      <w:r w:rsidRPr="00C737A9">
        <w:rPr>
          <w:rStyle w:val="Char0"/>
          <w:rFonts w:hint="cs"/>
          <w:rtl/>
        </w:rPr>
        <w:t>یت</w:t>
      </w:r>
      <w:r w:rsidRPr="00C737A9">
        <w:rPr>
          <w:rStyle w:val="Char0"/>
          <w:rtl/>
        </w:rPr>
        <w:t>)</w:t>
      </w:r>
      <w:r w:rsidR="001619CE">
        <w:rPr>
          <w:rStyle w:val="Char0"/>
          <w:rtl/>
        </w:rPr>
        <w:t xml:space="preserve"> می‌</w:t>
      </w:r>
      <w:r w:rsidRPr="00C737A9">
        <w:rPr>
          <w:rStyle w:val="Char0"/>
          <w:rtl/>
        </w:rPr>
        <w:t>خرند و</w:t>
      </w:r>
      <w:r w:rsidR="001619CE">
        <w:rPr>
          <w:rStyle w:val="Char0"/>
          <w:rtl/>
        </w:rPr>
        <w:t xml:space="preserve"> می‌</w:t>
      </w:r>
      <w:r w:rsidRPr="00C737A9">
        <w:rPr>
          <w:rStyle w:val="Char0"/>
          <w:rtl/>
        </w:rPr>
        <w:t>خواهند که شما (هم) راه حق را گم کن</w:t>
      </w:r>
      <w:r w:rsidRPr="00C737A9">
        <w:rPr>
          <w:rStyle w:val="Char0"/>
          <w:rFonts w:hint="cs"/>
          <w:rtl/>
        </w:rPr>
        <w:t>ید</w:t>
      </w:r>
      <w:r>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وَاللَّهُ أَعْلَمُ بِأَعْدَائِكُمْ</w:t>
      </w:r>
      <w:r w:rsidR="001619CE" w:rsidRPr="008B4A46">
        <w:rPr>
          <w:rStyle w:val="Char7"/>
          <w:rtl/>
        </w:rPr>
        <w:t xml:space="preserve"> </w:t>
      </w:r>
      <w:r w:rsidRPr="008B4A46">
        <w:rPr>
          <w:rStyle w:val="Char7"/>
          <w:rtl/>
        </w:rPr>
        <w:t>وَكَفَى بِاللَّهِ وَلِيًّا وَكَفَى بِاللَّهِ نَصِيرًا٤٥ مِنَ الَّذِينَ هَادُوا يُحَرِّفُونَ الْكَلِمَ عَنْ مَوَاضِعِهِ وَيَقُولُونَ سَمِعْنَا وَعَصَيْنَا وَاسْمَعْ غَيْرَ مُسْمَعٍ وَرَاعِنَا لَيًّا بِأَلْسِنَتِهِمْ وَطَعْنًا فِي الدِّينِ</w:t>
      </w:r>
      <w:r w:rsidR="001619CE" w:rsidRPr="008B4A46">
        <w:rPr>
          <w:rStyle w:val="Char7"/>
          <w:rtl/>
        </w:rPr>
        <w:t xml:space="preserve"> </w:t>
      </w:r>
      <w:r w:rsidRPr="008B4A46">
        <w:rPr>
          <w:rStyle w:val="Char7"/>
          <w:rtl/>
        </w:rPr>
        <w:t>وَلَوْ أَنَّهُمْ قَالُوا سَمِعْنَا وَأَطَعْنَا وَاسْمَعْ وَانْظُرْنَا لَكَانَ خَيْرًا لَهُمْ وَأَقْوَمَ وَلَكِنْ لَعَنَهُمُ اللَّهُ بِكُفْرِهِمْ فَلَا يُؤْمِنُونَ إِلَّا قَلِيلًا٤٦ يَا أَيُّهَا الَّذِينَ أُوتُوا الْكِتَابَ آمِنُوا بِمَا نَزَّلْنَا مُصَدِّقًا لِمَا مَعَكُمْ مِنْ قَبْلِ أَنْ نَطْمِسَ وُجُوهًا فَنَرُدَّهَا عَلَى أَدْبَارِهَا أَوْ نَلْعَنَهُمْ كَمَا لَعَنَّا أَصْحَابَ السَّبْتِ</w:t>
      </w:r>
      <w:r w:rsidR="001619CE" w:rsidRPr="008B4A46">
        <w:rPr>
          <w:rStyle w:val="Char7"/>
          <w:rtl/>
        </w:rPr>
        <w:t xml:space="preserve"> </w:t>
      </w:r>
      <w:r w:rsidRPr="008B4A46">
        <w:rPr>
          <w:rStyle w:val="Char7"/>
          <w:rtl/>
        </w:rPr>
        <w:t>وَكَانَ أَمْرُ اللَّهِ مَفْعُولًا٤٧ إِنَّ اللَّهَ لَا يَغْفِرُ أَنْ يُشْرَكَ بِهِ وَيَغْفِرُ مَا دُونَ ذَلِكَ لِمَنْ يَشَاءُ</w:t>
      </w:r>
      <w:r w:rsidR="001619CE" w:rsidRPr="008B4A46">
        <w:rPr>
          <w:rStyle w:val="Char7"/>
          <w:rtl/>
        </w:rPr>
        <w:t xml:space="preserve"> </w:t>
      </w:r>
      <w:r w:rsidRPr="008B4A46">
        <w:rPr>
          <w:rStyle w:val="Char7"/>
          <w:rtl/>
        </w:rPr>
        <w:t>وَمَنْ يُشْرِكْ بِاللَّهِ فَقَدِ افْتَرَى إِثْمًا عَظِيمًا٤٨ أَلَمْ</w:t>
      </w:r>
      <w:r w:rsidR="001619CE" w:rsidRPr="008B4A46">
        <w:rPr>
          <w:rStyle w:val="Char7"/>
          <w:rtl/>
        </w:rPr>
        <w:t xml:space="preserve">‌تر </w:t>
      </w:r>
      <w:r w:rsidRPr="008B4A46">
        <w:rPr>
          <w:rStyle w:val="Char7"/>
          <w:rtl/>
        </w:rPr>
        <w:t>إِلَى الَّذِينَ يُزَكُّونَ أَنْفُسَهُمْ</w:t>
      </w:r>
      <w:r w:rsidR="001619CE" w:rsidRPr="008B4A46">
        <w:rPr>
          <w:rStyle w:val="Char7"/>
          <w:rtl/>
        </w:rPr>
        <w:t xml:space="preserve"> </w:t>
      </w:r>
      <w:r w:rsidRPr="008B4A46">
        <w:rPr>
          <w:rStyle w:val="Char7"/>
          <w:rtl/>
        </w:rPr>
        <w:t>بَلِ اللَّهُ يُزَكِّي مَنْ يَشَاءُ وَلَا يُظْلَمُونَ فَتِيلًا٤٩ انْظُرْ كَيْفَ يَفْتَرُونَ عَلَى اللَّهِ الْكَذِبَ</w:t>
      </w:r>
      <w:r w:rsidR="001619CE" w:rsidRPr="008B4A46">
        <w:rPr>
          <w:rStyle w:val="Char7"/>
          <w:rtl/>
        </w:rPr>
        <w:t xml:space="preserve"> </w:t>
      </w:r>
      <w:r w:rsidRPr="008B4A46">
        <w:rPr>
          <w:rStyle w:val="Char7"/>
          <w:rtl/>
        </w:rPr>
        <w:t>وَكَفَى بِهِ إِثْمًا مُبِينًا٥٠ أَلَمْ</w:t>
      </w:r>
      <w:r w:rsidR="001619CE" w:rsidRPr="008B4A46">
        <w:rPr>
          <w:rStyle w:val="Char7"/>
          <w:rtl/>
        </w:rPr>
        <w:t xml:space="preserve">‌تر </w:t>
      </w:r>
      <w:r w:rsidRPr="008B4A46">
        <w:rPr>
          <w:rStyle w:val="Char7"/>
          <w:rtl/>
        </w:rPr>
        <w:t>إِلَى الَّذِينَ أُوتُوا نَصِيبًا مِنَ الْكِتَابِ يُؤْمِنُونَ بِالْجِبْتِ وَالطَّاغُوتِ وَيَقُولُونَ لِلَّذِينَ كَفَرُوا هَؤُلَاءِ أَهْدَى مِنَ الَّذِينَ آمَنُوا سَبِيلًا٥١</w:t>
      </w:r>
      <w:r w:rsidRPr="002E1D8B">
        <w:rPr>
          <w:rStyle w:val="Char0"/>
          <w:rFonts w:ascii="Times New Roman" w:hAnsi="Times New Roman" w:cs="Traditional Arabic" w:hint="cs"/>
          <w:rtl/>
        </w:rPr>
        <w:t>﴾</w:t>
      </w:r>
      <w:r w:rsidRPr="008B4A46">
        <w:rPr>
          <w:rStyle w:val="Char"/>
          <w:rtl/>
        </w:rPr>
        <w:t xml:space="preserve"> [النساء: 45-51]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مؤمنان) الله به دشمنان شما داناتر است، و کاف</w:t>
      </w:r>
      <w:r w:rsidRPr="00C737A9">
        <w:rPr>
          <w:rStyle w:val="Char0"/>
          <w:rFonts w:hint="cs"/>
          <w:rtl/>
        </w:rPr>
        <w:t>ی</w:t>
      </w:r>
      <w:r w:rsidRPr="00C737A9">
        <w:rPr>
          <w:rStyle w:val="Char0"/>
          <w:rtl/>
        </w:rPr>
        <w:t xml:space="preserve"> است که الله دوست و کارساز شما باشد و کاف</w:t>
      </w:r>
      <w:r w:rsidRPr="00C737A9">
        <w:rPr>
          <w:rStyle w:val="Char0"/>
          <w:rFonts w:hint="cs"/>
          <w:rtl/>
        </w:rPr>
        <w:t>ی</w:t>
      </w:r>
      <w:r w:rsidRPr="00C737A9">
        <w:rPr>
          <w:rStyle w:val="Char0"/>
          <w:rtl/>
        </w:rPr>
        <w:t xml:space="preserve"> است که الله مددگار شما باشد.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گروه</w:t>
      </w:r>
      <w:r w:rsidRPr="00C737A9">
        <w:rPr>
          <w:rStyle w:val="Char0"/>
          <w:rFonts w:hint="cs"/>
          <w:rtl/>
        </w:rPr>
        <w:t>ی</w:t>
      </w:r>
      <w:r w:rsidRPr="00C737A9">
        <w:rPr>
          <w:rStyle w:val="Char0"/>
          <w:rtl/>
        </w:rPr>
        <w:t xml:space="preserve"> از </w:t>
      </w:r>
      <w:r w:rsidRPr="00C737A9">
        <w:rPr>
          <w:rStyle w:val="Char0"/>
          <w:rFonts w:hint="cs"/>
          <w:rtl/>
        </w:rPr>
        <w:t>یهودی‌ها</w:t>
      </w:r>
      <w:r w:rsidR="001619CE">
        <w:rPr>
          <w:rStyle w:val="Char0"/>
          <w:rtl/>
        </w:rPr>
        <w:t xml:space="preserve">‌اند </w:t>
      </w:r>
      <w:r w:rsidRPr="00C737A9">
        <w:rPr>
          <w:rStyle w:val="Char0"/>
          <w:rtl/>
        </w:rPr>
        <w:t>که کلمات را از جاها</w:t>
      </w:r>
      <w:r w:rsidRPr="00C737A9">
        <w:rPr>
          <w:rStyle w:val="Char0"/>
          <w:rFonts w:hint="cs"/>
          <w:rtl/>
        </w:rPr>
        <w:t>ی</w:t>
      </w:r>
      <w:r w:rsidRPr="00C737A9">
        <w:rPr>
          <w:rStyle w:val="Char0"/>
          <w:rtl/>
        </w:rPr>
        <w:t xml:space="preserve"> آن تحر</w:t>
      </w:r>
      <w:r w:rsidRPr="00C737A9">
        <w:rPr>
          <w:rStyle w:val="Char0"/>
          <w:rFonts w:hint="cs"/>
          <w:rtl/>
        </w:rPr>
        <w:t>یف</w:t>
      </w:r>
      <w:r w:rsidR="001619CE">
        <w:rPr>
          <w:rStyle w:val="Char0"/>
          <w:rtl/>
        </w:rPr>
        <w:t xml:space="preserve"> می‌</w:t>
      </w:r>
      <w:r w:rsidRPr="00C737A9">
        <w:rPr>
          <w:rStyle w:val="Char0"/>
          <w:rtl/>
        </w:rPr>
        <w:t>کنند و تغ</w:t>
      </w:r>
      <w:r w:rsidRPr="00C737A9">
        <w:rPr>
          <w:rStyle w:val="Char0"/>
          <w:rFonts w:hint="cs"/>
          <w:rtl/>
        </w:rPr>
        <w:t>یر</w:t>
      </w:r>
      <w:r w:rsidR="001619CE">
        <w:rPr>
          <w:rStyle w:val="Char0"/>
          <w:rtl/>
        </w:rPr>
        <w:t xml:space="preserve"> می‌</w:t>
      </w:r>
      <w:r w:rsidRPr="00C737A9">
        <w:rPr>
          <w:rStyle w:val="Char0"/>
          <w:rtl/>
        </w:rPr>
        <w:t xml:space="preserve">دهند، و (به طور </w:t>
      </w:r>
      <w:r w:rsidRPr="00C737A9">
        <w:rPr>
          <w:rStyle w:val="Char0"/>
          <w:rFonts w:hint="cs"/>
          <w:rtl/>
        </w:rPr>
        <w:lastRenderedPageBreak/>
        <w:t>استهزاء</w:t>
      </w:r>
      <w:r w:rsidRPr="00C737A9">
        <w:rPr>
          <w:rStyle w:val="Char0"/>
          <w:rtl/>
        </w:rPr>
        <w:t>)</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شن</w:t>
      </w:r>
      <w:r w:rsidRPr="00C737A9">
        <w:rPr>
          <w:rStyle w:val="Char0"/>
          <w:rFonts w:hint="cs"/>
          <w:rtl/>
        </w:rPr>
        <w:t>یدیم</w:t>
      </w:r>
      <w:r w:rsidRPr="00C737A9">
        <w:rPr>
          <w:rStyle w:val="Char0"/>
          <w:rtl/>
        </w:rPr>
        <w:t xml:space="preserve"> (سخن ترا ا</w:t>
      </w:r>
      <w:r w:rsidRPr="00C737A9">
        <w:rPr>
          <w:rStyle w:val="Char0"/>
          <w:rFonts w:hint="cs"/>
          <w:rtl/>
        </w:rPr>
        <w:t>ی</w:t>
      </w:r>
      <w:r w:rsidRPr="00C737A9">
        <w:rPr>
          <w:rStyle w:val="Char0"/>
          <w:rtl/>
        </w:rPr>
        <w:t xml:space="preserve"> محمد) ول</w:t>
      </w:r>
      <w:r w:rsidRPr="00C737A9">
        <w:rPr>
          <w:rStyle w:val="Char0"/>
          <w:rFonts w:hint="cs"/>
          <w:rtl/>
        </w:rPr>
        <w:t>ی</w:t>
      </w:r>
      <w:r w:rsidRPr="00C737A9">
        <w:rPr>
          <w:rStyle w:val="Char0"/>
          <w:rtl/>
        </w:rPr>
        <w:t xml:space="preserve"> نافرمان</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و بشنو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و) ناشن</w:t>
      </w:r>
      <w:r w:rsidRPr="00C737A9">
        <w:rPr>
          <w:rStyle w:val="Char0"/>
          <w:rFonts w:hint="cs"/>
          <w:rtl/>
        </w:rPr>
        <w:t>یده</w:t>
      </w:r>
      <w:r w:rsidRPr="00C737A9">
        <w:rPr>
          <w:rStyle w:val="Char0"/>
          <w:rtl/>
        </w:rPr>
        <w:t xml:space="preserve"> بگ</w:t>
      </w:r>
      <w:r w:rsidRPr="00C737A9">
        <w:rPr>
          <w:rStyle w:val="Char0"/>
          <w:rFonts w:hint="cs"/>
          <w:rtl/>
        </w:rPr>
        <w:t>یر،</w:t>
      </w:r>
      <w:r w:rsidRPr="00C737A9">
        <w:rPr>
          <w:rStyle w:val="Char0"/>
          <w:rtl/>
        </w:rPr>
        <w:t xml:space="preserve"> و </w:t>
      </w:r>
      <w:r w:rsidRPr="00C737A9">
        <w:rPr>
          <w:rStyle w:val="Char0"/>
          <w:rFonts w:hint="cs"/>
          <w:rtl/>
        </w:rPr>
        <w:t>(</w:t>
      </w:r>
      <w:r w:rsidRPr="00C737A9">
        <w:rPr>
          <w:rStyle w:val="Char0"/>
          <w:rtl/>
        </w:rPr>
        <w:t>م</w:t>
      </w:r>
      <w:r w:rsidRPr="00C737A9">
        <w:rPr>
          <w:rStyle w:val="Char0"/>
          <w:rFonts w:hint="cs"/>
          <w:rtl/>
        </w:rPr>
        <w:t>ی</w:t>
      </w:r>
      <w:r w:rsidRPr="00C737A9">
        <w:rPr>
          <w:rStyle w:val="Char0"/>
          <w:rtl/>
        </w:rPr>
        <w:t xml:space="preserve"> گو</w:t>
      </w:r>
      <w:r w:rsidRPr="00C737A9">
        <w:rPr>
          <w:rStyle w:val="Char0"/>
          <w:rFonts w:hint="cs"/>
          <w:rtl/>
        </w:rPr>
        <w:t>یند</w:t>
      </w:r>
      <w:r w:rsidRPr="00C737A9">
        <w:rPr>
          <w:rStyle w:val="Char0"/>
          <w:rtl/>
        </w:rPr>
        <w:t>:) حال ما را مراعات کن، و سخن را در زبانها</w:t>
      </w:r>
      <w:r w:rsidRPr="00C737A9">
        <w:rPr>
          <w:rStyle w:val="Char0"/>
          <w:rFonts w:hint="cs"/>
          <w:rtl/>
        </w:rPr>
        <w:t>ی</w:t>
      </w:r>
      <w:r w:rsidRPr="00C737A9">
        <w:rPr>
          <w:rStyle w:val="Char0"/>
          <w:rtl/>
        </w:rPr>
        <w:t xml:space="preserve"> خود</w:t>
      </w:r>
      <w:r w:rsidR="001619CE">
        <w:rPr>
          <w:rStyle w:val="Char0"/>
          <w:rtl/>
        </w:rPr>
        <w:t xml:space="preserve"> می‌</w:t>
      </w:r>
      <w:r w:rsidRPr="00C737A9">
        <w:rPr>
          <w:rStyle w:val="Char0"/>
          <w:rtl/>
        </w:rPr>
        <w:t>پ</w:t>
      </w:r>
      <w:r w:rsidRPr="00C737A9">
        <w:rPr>
          <w:rStyle w:val="Char0"/>
          <w:rFonts w:hint="cs"/>
          <w:rtl/>
        </w:rPr>
        <w:t>یچانند،</w:t>
      </w:r>
      <w:r w:rsidRPr="00C737A9">
        <w:rPr>
          <w:rStyle w:val="Char0"/>
          <w:rtl/>
        </w:rPr>
        <w:t xml:space="preserve"> تا در د</w:t>
      </w:r>
      <w:r w:rsidRPr="00C737A9">
        <w:rPr>
          <w:rStyle w:val="Char0"/>
          <w:rFonts w:hint="cs"/>
          <w:rtl/>
        </w:rPr>
        <w:t>ین</w:t>
      </w:r>
      <w:r w:rsidRPr="00C737A9">
        <w:rPr>
          <w:rStyle w:val="Char0"/>
          <w:rtl/>
        </w:rPr>
        <w:t xml:space="preserve"> طعنه زنند، و اگر</w:t>
      </w:r>
      <w:r w:rsidR="001619CE">
        <w:rPr>
          <w:rStyle w:val="Char0"/>
          <w:rtl/>
        </w:rPr>
        <w:t xml:space="preserve"> می‌</w:t>
      </w:r>
      <w:r w:rsidRPr="00C737A9">
        <w:rPr>
          <w:rStyle w:val="Char0"/>
          <w:rtl/>
        </w:rPr>
        <w:t>گفتند: شن</w:t>
      </w:r>
      <w:r w:rsidRPr="00C737A9">
        <w:rPr>
          <w:rStyle w:val="Char0"/>
          <w:rFonts w:hint="cs"/>
          <w:rtl/>
        </w:rPr>
        <w:t>یدیم</w:t>
      </w:r>
      <w:r w:rsidRPr="00C737A9">
        <w:rPr>
          <w:rStyle w:val="Char0"/>
          <w:rtl/>
        </w:rPr>
        <w:t xml:space="preserve"> و اطاعت کرد</w:t>
      </w:r>
      <w:r w:rsidRPr="00C737A9">
        <w:rPr>
          <w:rStyle w:val="Char0"/>
          <w:rFonts w:hint="cs"/>
          <w:rtl/>
        </w:rPr>
        <w:t>یم،</w:t>
      </w:r>
      <w:r w:rsidRPr="00C737A9">
        <w:rPr>
          <w:rStyle w:val="Char0"/>
          <w:rtl/>
        </w:rPr>
        <w:t xml:space="preserve"> و تو بشنو و به ما نظر كن، ال</w:t>
      </w:r>
      <w:r w:rsidRPr="00C737A9">
        <w:rPr>
          <w:rStyle w:val="Char0"/>
          <w:rFonts w:hint="cs"/>
          <w:rtl/>
        </w:rPr>
        <w:t>بته</w:t>
      </w:r>
      <w:r w:rsidRPr="00C737A9">
        <w:rPr>
          <w:rStyle w:val="Char0"/>
          <w:rtl/>
        </w:rPr>
        <w:t xml:space="preserve"> برا</w:t>
      </w:r>
      <w:r w:rsidRPr="00C737A9">
        <w:rPr>
          <w:rStyle w:val="Char0"/>
          <w:rFonts w:hint="cs"/>
          <w:rtl/>
        </w:rPr>
        <w:t>ی</w:t>
      </w:r>
      <w:r w:rsidRPr="00C737A9">
        <w:rPr>
          <w:rStyle w:val="Char0"/>
          <w:rtl/>
        </w:rPr>
        <w:t xml:space="preserve"> آنها خ</w:t>
      </w:r>
      <w:r w:rsidRPr="00C737A9">
        <w:rPr>
          <w:rStyle w:val="Char0"/>
          <w:rFonts w:hint="cs"/>
          <w:rtl/>
        </w:rPr>
        <w:t>یر</w:t>
      </w:r>
      <w:r w:rsidRPr="00C737A9">
        <w:rPr>
          <w:rStyle w:val="Char0"/>
          <w:rtl/>
        </w:rPr>
        <w:t xml:space="preserve"> بود و درست</w:t>
      </w:r>
      <w:r w:rsidR="001619CE">
        <w:rPr>
          <w:rStyle w:val="Char0"/>
          <w:rtl/>
        </w:rPr>
        <w:t xml:space="preserve">‌تر </w:t>
      </w:r>
      <w:r w:rsidRPr="00C737A9">
        <w:rPr>
          <w:rStyle w:val="Char0"/>
          <w:rtl/>
        </w:rPr>
        <w:t>بود، و ل</w:t>
      </w:r>
      <w:r w:rsidRPr="00C737A9">
        <w:rPr>
          <w:rStyle w:val="Char0"/>
          <w:rFonts w:hint="cs"/>
          <w:rtl/>
        </w:rPr>
        <w:t>یکن</w:t>
      </w:r>
      <w:r w:rsidRPr="00C737A9">
        <w:rPr>
          <w:rStyle w:val="Char0"/>
          <w:rtl/>
        </w:rPr>
        <w:t xml:space="preserve"> الله آنها را به سبب كفر</w:t>
      </w:r>
      <w:r w:rsidR="001619CE">
        <w:rPr>
          <w:rStyle w:val="Char0"/>
          <w:rtl/>
        </w:rPr>
        <w:t xml:space="preserve">‌شان </w:t>
      </w:r>
      <w:r w:rsidRPr="00C737A9">
        <w:rPr>
          <w:rStyle w:val="Char0"/>
          <w:rtl/>
        </w:rPr>
        <w:t>از رحمت خود محروم کرده است، پس ا</w:t>
      </w:r>
      <w:r w:rsidRPr="00C737A9">
        <w:rPr>
          <w:rStyle w:val="Char0"/>
          <w:rFonts w:hint="cs"/>
          <w:rtl/>
        </w:rPr>
        <w:t>یمان</w:t>
      </w:r>
      <w:r w:rsidR="001619CE">
        <w:rPr>
          <w:rStyle w:val="Char0"/>
          <w:rtl/>
        </w:rPr>
        <w:t xml:space="preserve"> نمی‌</w:t>
      </w:r>
      <w:r w:rsidRPr="00C737A9">
        <w:rPr>
          <w:rStyle w:val="Char0"/>
          <w:rtl/>
        </w:rPr>
        <w:t xml:space="preserve">آرند مگر اندک.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اهل کتاب! به آنچه نازل کرده</w:t>
      </w:r>
      <w:r w:rsidR="001619CE">
        <w:rPr>
          <w:rStyle w:val="Char0"/>
          <w:rtl/>
        </w:rPr>
        <w:t xml:space="preserve">‌ایم </w:t>
      </w:r>
      <w:r w:rsidRPr="00C737A9">
        <w:rPr>
          <w:rStyle w:val="Char0"/>
          <w:rtl/>
        </w:rPr>
        <w:t>و تصد</w:t>
      </w:r>
      <w:r w:rsidRPr="00C737A9">
        <w:rPr>
          <w:rStyle w:val="Char0"/>
          <w:rFonts w:hint="cs"/>
          <w:rtl/>
        </w:rPr>
        <w:t>یق</w:t>
      </w:r>
      <w:r w:rsidRPr="00C737A9">
        <w:rPr>
          <w:rStyle w:val="Char0"/>
          <w:rtl/>
        </w:rPr>
        <w:t xml:space="preserve"> کنند</w:t>
      </w:r>
      <w:r w:rsidRPr="00C737A9">
        <w:rPr>
          <w:rStyle w:val="Char0"/>
          <w:rFonts w:hint="cs"/>
          <w:rtl/>
        </w:rPr>
        <w:t>ۀ</w:t>
      </w:r>
      <w:r w:rsidRPr="00C737A9">
        <w:rPr>
          <w:rStyle w:val="Char0"/>
          <w:rtl/>
        </w:rPr>
        <w:t xml:space="preserve"> آن کتاب</w:t>
      </w:r>
      <w:r w:rsidRPr="00C737A9">
        <w:rPr>
          <w:rStyle w:val="Char0"/>
          <w:rFonts w:hint="cs"/>
          <w:rtl/>
        </w:rPr>
        <w:t>ی</w:t>
      </w:r>
      <w:r w:rsidRPr="00C737A9">
        <w:rPr>
          <w:rStyle w:val="Char0"/>
          <w:rtl/>
        </w:rPr>
        <w:t xml:space="preserve"> که با شما است،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ینکه</w:t>
      </w:r>
      <w:r w:rsidRPr="00C737A9">
        <w:rPr>
          <w:rStyle w:val="Char0"/>
          <w:rtl/>
        </w:rPr>
        <w:t xml:space="preserve"> چهره</w:t>
      </w:r>
      <w:r w:rsidR="001619CE">
        <w:rPr>
          <w:rStyle w:val="Char0"/>
          <w:rtl/>
        </w:rPr>
        <w:t xml:space="preserve">‌ها </w:t>
      </w:r>
      <w:r w:rsidRPr="00C737A9">
        <w:rPr>
          <w:rStyle w:val="Char0"/>
          <w:rtl/>
        </w:rPr>
        <w:t>را محو و مسخ ساز</w:t>
      </w:r>
      <w:r w:rsidRPr="00C737A9">
        <w:rPr>
          <w:rStyle w:val="Char0"/>
          <w:rFonts w:hint="cs"/>
          <w:rtl/>
        </w:rPr>
        <w:t>یم</w:t>
      </w:r>
      <w:r w:rsidRPr="00C737A9">
        <w:rPr>
          <w:rStyle w:val="Char0"/>
          <w:rtl/>
        </w:rPr>
        <w:t xml:space="preserve"> و پ</w:t>
      </w:r>
      <w:r w:rsidRPr="00C737A9">
        <w:rPr>
          <w:rStyle w:val="Char0"/>
          <w:rFonts w:hint="cs"/>
          <w:rtl/>
        </w:rPr>
        <w:t>یش</w:t>
      </w:r>
      <w:r w:rsidRPr="00C737A9">
        <w:rPr>
          <w:rStyle w:val="Char0"/>
          <w:rtl/>
        </w:rPr>
        <w:t xml:space="preserve"> از ا</w:t>
      </w:r>
      <w:r w:rsidRPr="00C737A9">
        <w:rPr>
          <w:rStyle w:val="Char0"/>
          <w:rFonts w:hint="cs"/>
          <w:rtl/>
        </w:rPr>
        <w:t>ینکه</w:t>
      </w:r>
      <w:r w:rsidRPr="00C737A9">
        <w:rPr>
          <w:rStyle w:val="Char0"/>
          <w:rtl/>
        </w:rPr>
        <w:t xml:space="preserve"> آنها را به شکل عقب (مانند پشت سر) برگردان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اصحاب آن چهره</w:t>
      </w:r>
      <w:r w:rsidR="001619CE">
        <w:rPr>
          <w:rStyle w:val="Char0"/>
          <w:rtl/>
        </w:rPr>
        <w:t xml:space="preserve">‌ها </w:t>
      </w:r>
      <w:r w:rsidRPr="00C737A9">
        <w:rPr>
          <w:rStyle w:val="Char0"/>
          <w:rtl/>
        </w:rPr>
        <w:t>را از رحمت خود دور ساز</w:t>
      </w:r>
      <w:r w:rsidRPr="00C737A9">
        <w:rPr>
          <w:rStyle w:val="Char0"/>
          <w:rFonts w:hint="cs"/>
          <w:rtl/>
        </w:rPr>
        <w:t>یم،</w:t>
      </w:r>
      <w:r w:rsidRPr="00C737A9">
        <w:rPr>
          <w:rStyle w:val="Char0"/>
          <w:rtl/>
        </w:rPr>
        <w:t xml:space="preserve"> طور</w:t>
      </w:r>
      <w:r w:rsidRPr="00C737A9">
        <w:rPr>
          <w:rStyle w:val="Char0"/>
          <w:rFonts w:hint="cs"/>
          <w:rtl/>
        </w:rPr>
        <w:t>ی</w:t>
      </w:r>
      <w:r w:rsidRPr="00C737A9">
        <w:rPr>
          <w:rStyle w:val="Char0"/>
          <w:rtl/>
        </w:rPr>
        <w:t xml:space="preserve"> که صاحبان روز شنبه را از رحمت خود دور کرد</w:t>
      </w:r>
      <w:r w:rsidRPr="00C737A9">
        <w:rPr>
          <w:rStyle w:val="Char0"/>
          <w:rFonts w:hint="cs"/>
          <w:rtl/>
        </w:rPr>
        <w:t>یم،</w:t>
      </w:r>
      <w:r w:rsidRPr="00C737A9">
        <w:rPr>
          <w:rStyle w:val="Char0"/>
          <w:rtl/>
        </w:rPr>
        <w:t xml:space="preserve"> و امر و اراده الله شدن</w:t>
      </w:r>
      <w:r w:rsidRPr="00C737A9">
        <w:rPr>
          <w:rStyle w:val="Char0"/>
          <w:rFonts w:hint="cs"/>
          <w:rtl/>
        </w:rPr>
        <w:t>ی</w:t>
      </w:r>
      <w:r w:rsidRPr="00C737A9">
        <w:rPr>
          <w:rStyle w:val="Char0"/>
          <w:rtl/>
        </w:rPr>
        <w:t xml:space="preserve"> (و </w:t>
      </w:r>
      <w:r w:rsidRPr="00C737A9">
        <w:rPr>
          <w:rStyle w:val="Char0"/>
          <w:rFonts w:hint="cs"/>
          <w:rtl/>
        </w:rPr>
        <w:t>یقینی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الله</w:t>
      </w:r>
      <w:r w:rsidR="001619CE">
        <w:rPr>
          <w:rStyle w:val="Char0"/>
          <w:rtl/>
        </w:rPr>
        <w:t xml:space="preserve"> نمی‌</w:t>
      </w:r>
      <w:r w:rsidRPr="00C737A9">
        <w:rPr>
          <w:rStyle w:val="Char0"/>
          <w:rtl/>
        </w:rPr>
        <w:t>بخشد ا</w:t>
      </w:r>
      <w:r w:rsidRPr="00C737A9">
        <w:rPr>
          <w:rStyle w:val="Char0"/>
          <w:rFonts w:hint="cs"/>
          <w:rtl/>
        </w:rPr>
        <w:t>ین</w:t>
      </w:r>
      <w:r w:rsidRPr="00C737A9">
        <w:rPr>
          <w:rStyle w:val="Char0"/>
          <w:rtl/>
        </w:rPr>
        <w:t xml:space="preserve"> را که با او چ</w:t>
      </w:r>
      <w:r w:rsidRPr="00C737A9">
        <w:rPr>
          <w:rStyle w:val="Char0"/>
          <w:rFonts w:hint="cs"/>
          <w:rtl/>
        </w:rPr>
        <w:t>یزی</w:t>
      </w:r>
      <w:r w:rsidRPr="00C737A9">
        <w:rPr>
          <w:rStyle w:val="Char0"/>
          <w:rtl/>
        </w:rPr>
        <w:t xml:space="preserve"> شر</w:t>
      </w:r>
      <w:r w:rsidRPr="00C737A9">
        <w:rPr>
          <w:rStyle w:val="Char0"/>
          <w:rFonts w:hint="cs"/>
          <w:rtl/>
        </w:rPr>
        <w:t>یک</w:t>
      </w:r>
      <w:r w:rsidRPr="00C737A9">
        <w:rPr>
          <w:rStyle w:val="Char0"/>
          <w:rtl/>
        </w:rPr>
        <w:t xml:space="preserve"> قرار داد</w:t>
      </w:r>
      <w:r w:rsidRPr="00C737A9">
        <w:rPr>
          <w:rStyle w:val="Char0"/>
          <w:rFonts w:hint="cs"/>
          <w:rtl/>
        </w:rPr>
        <w:t>ه</w:t>
      </w:r>
      <w:r w:rsidRPr="00C737A9">
        <w:rPr>
          <w:rStyle w:val="Char0"/>
          <w:rtl/>
        </w:rPr>
        <w:t xml:space="preserve"> شود، و غ</w:t>
      </w:r>
      <w:r w:rsidRPr="00C737A9">
        <w:rPr>
          <w:rStyle w:val="Char0"/>
          <w:rFonts w:hint="cs"/>
          <w:rtl/>
        </w:rPr>
        <w:t>یر</w:t>
      </w:r>
      <w:r w:rsidRPr="00C737A9">
        <w:rPr>
          <w:rStyle w:val="Char0"/>
          <w:rtl/>
        </w:rPr>
        <w:t xml:space="preserve"> از آن (شرک) را،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بخواهد</w:t>
      </w:r>
      <w:r w:rsidR="001619CE">
        <w:rPr>
          <w:rStyle w:val="Char0"/>
          <w:rtl/>
        </w:rPr>
        <w:t xml:space="preserve"> می‌</w:t>
      </w:r>
      <w:r w:rsidRPr="00C737A9">
        <w:rPr>
          <w:rStyle w:val="Char0"/>
          <w:rtl/>
        </w:rPr>
        <w:t>بخشد، و هر کس که (چ</w:t>
      </w:r>
      <w:r w:rsidRPr="00C737A9">
        <w:rPr>
          <w:rStyle w:val="Char0"/>
          <w:rFonts w:hint="cs"/>
          <w:rtl/>
        </w:rPr>
        <w:t>یزی</w:t>
      </w:r>
      <w:r w:rsidRPr="00C737A9">
        <w:rPr>
          <w:rStyle w:val="Char0"/>
          <w:rtl/>
        </w:rPr>
        <w:t xml:space="preserve"> را</w:t>
      </w:r>
      <w:r w:rsidRPr="00C737A9">
        <w:rPr>
          <w:rStyle w:val="Char0"/>
          <w:rFonts w:hint="cs"/>
          <w:rtl/>
        </w:rPr>
        <w:t>)</w:t>
      </w:r>
      <w:r w:rsidRPr="00C737A9">
        <w:rPr>
          <w:rStyle w:val="Char0"/>
          <w:rtl/>
        </w:rPr>
        <w:t xml:space="preserve"> با الله شر</w:t>
      </w:r>
      <w:r w:rsidRPr="00C737A9">
        <w:rPr>
          <w:rStyle w:val="Char0"/>
          <w:rFonts w:hint="cs"/>
          <w:rtl/>
        </w:rPr>
        <w:t>یک</w:t>
      </w:r>
      <w:r w:rsidRPr="00C737A9">
        <w:rPr>
          <w:rStyle w:val="Char0"/>
          <w:rtl/>
        </w:rPr>
        <w:t xml:space="preserve"> گرداند، پس در حق</w:t>
      </w:r>
      <w:r w:rsidRPr="00C737A9">
        <w:rPr>
          <w:rStyle w:val="Char0"/>
          <w:rFonts w:hint="cs"/>
          <w:rtl/>
        </w:rPr>
        <w:t>یقت</w:t>
      </w:r>
      <w:r w:rsidRPr="00C737A9">
        <w:rPr>
          <w:rStyle w:val="Char0"/>
          <w:rtl/>
        </w:rPr>
        <w:t xml:space="preserve"> به الله گناه بزرگ</w:t>
      </w:r>
      <w:r w:rsidRPr="00C737A9">
        <w:rPr>
          <w:rStyle w:val="Char0"/>
          <w:rFonts w:hint="cs"/>
          <w:rtl/>
        </w:rPr>
        <w:t>ی</w:t>
      </w:r>
      <w:r w:rsidRPr="00C737A9">
        <w:rPr>
          <w:rStyle w:val="Char0"/>
          <w:rtl/>
        </w:rPr>
        <w:t xml:space="preserve"> را افترا بسته است. </w:t>
      </w:r>
      <w:r>
        <w:rPr>
          <w:rStyle w:val="Char0"/>
          <w:rFonts w:ascii="Traditional Arabic" w:hAnsi="mylotus" w:cs="Traditional Arabic" w:hint="cs"/>
          <w:sz w:val="27"/>
          <w:szCs w:val="27"/>
          <w:rtl/>
        </w:rPr>
        <w:t>﴿</w:t>
      </w:r>
      <w:r w:rsidRPr="00C737A9">
        <w:rPr>
          <w:rStyle w:val="Char0"/>
          <w:rFonts w:hint="cs"/>
          <w:rtl/>
        </w:rPr>
        <w:t>49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00A176E9">
        <w:rPr>
          <w:rStyle w:val="Char0"/>
          <w:rtl/>
        </w:rPr>
        <w:t xml:space="preserve"> به‌سوی </w:t>
      </w:r>
      <w:r w:rsidRPr="00C737A9">
        <w:rPr>
          <w:rStyle w:val="Char0"/>
          <w:rtl/>
        </w:rPr>
        <w:t>آنان</w:t>
      </w:r>
      <w:r w:rsidRPr="00C737A9">
        <w:rPr>
          <w:rStyle w:val="Char0"/>
          <w:rFonts w:hint="cs"/>
          <w:rtl/>
        </w:rPr>
        <w:t>ی</w:t>
      </w:r>
      <w:r w:rsidRPr="00C737A9">
        <w:rPr>
          <w:rStyle w:val="Char0"/>
          <w:rtl/>
        </w:rPr>
        <w:t xml:space="preserve"> که خود را پاک</w:t>
      </w:r>
      <w:r w:rsidR="001619CE">
        <w:rPr>
          <w:rStyle w:val="Char0"/>
          <w:rtl/>
        </w:rPr>
        <w:t xml:space="preserve"> می‌</w:t>
      </w:r>
      <w:r w:rsidRPr="00C737A9">
        <w:rPr>
          <w:rStyle w:val="Char0"/>
          <w:rtl/>
        </w:rPr>
        <w:t>شمارند، ند</w:t>
      </w:r>
      <w:r w:rsidRPr="00C737A9">
        <w:rPr>
          <w:rStyle w:val="Char0"/>
          <w:rFonts w:hint="cs"/>
          <w:rtl/>
        </w:rPr>
        <w:t>یدی؟</w:t>
      </w:r>
      <w:r w:rsidRPr="00C737A9">
        <w:rPr>
          <w:rStyle w:val="Char0"/>
          <w:rtl/>
        </w:rPr>
        <w:t xml:space="preserve"> بلکه الله هرکه را بخواهد پاک</w:t>
      </w:r>
      <w:r w:rsidR="001619CE">
        <w:rPr>
          <w:rStyle w:val="Char0"/>
          <w:rtl/>
        </w:rPr>
        <w:t xml:space="preserve"> می‌</w:t>
      </w:r>
      <w:r w:rsidRPr="00C737A9">
        <w:rPr>
          <w:rStyle w:val="Char0"/>
          <w:rtl/>
        </w:rPr>
        <w:t>سازد، و به قدر فت</w:t>
      </w:r>
      <w:r w:rsidRPr="00C737A9">
        <w:rPr>
          <w:rStyle w:val="Char0"/>
          <w:rFonts w:hint="cs"/>
          <w:rtl/>
        </w:rPr>
        <w:t>یلی</w:t>
      </w:r>
      <w:r w:rsidRPr="00C737A9">
        <w:rPr>
          <w:rStyle w:val="Char0"/>
          <w:rtl/>
        </w:rPr>
        <w:t xml:space="preserve"> (رشت</w:t>
      </w:r>
      <w:r w:rsidRPr="00C737A9">
        <w:rPr>
          <w:rStyle w:val="Char0"/>
          <w:rFonts w:hint="cs"/>
          <w:rtl/>
        </w:rPr>
        <w:t>ۀ</w:t>
      </w:r>
      <w:r w:rsidRPr="00C737A9">
        <w:rPr>
          <w:rStyle w:val="Char0"/>
          <w:rtl/>
        </w:rPr>
        <w:t xml:space="preserve"> </w:t>
      </w:r>
      <w:r w:rsidRPr="00C737A9">
        <w:rPr>
          <w:rStyle w:val="Char0"/>
          <w:rFonts w:hint="cs"/>
          <w:rtl/>
        </w:rPr>
        <w:t>در</w:t>
      </w:r>
      <w:r w:rsidRPr="00C737A9">
        <w:rPr>
          <w:rStyle w:val="Char0"/>
          <w:rtl/>
        </w:rPr>
        <w:t xml:space="preserve"> وسط هسته خرما) ظلم کرده نشوند. </w:t>
      </w:r>
      <w:r>
        <w:rPr>
          <w:rStyle w:val="Char0"/>
          <w:rFonts w:ascii="Traditional Arabic" w:hAnsi="mylotus" w:cs="Traditional Arabic" w:hint="cs"/>
          <w:sz w:val="27"/>
          <w:szCs w:val="27"/>
          <w:rtl/>
        </w:rPr>
        <w:t>﴿</w:t>
      </w:r>
      <w:r w:rsidRPr="00C737A9">
        <w:rPr>
          <w:rStyle w:val="Char0"/>
          <w:rFonts w:hint="cs"/>
          <w:rtl/>
        </w:rPr>
        <w:t>50</w:t>
      </w:r>
      <w:r>
        <w:rPr>
          <w:rStyle w:val="Char0"/>
          <w:rFonts w:ascii="Traditional Arabic" w:hAnsi="mylotus" w:cs="Traditional Arabic" w:hint="cs"/>
          <w:sz w:val="27"/>
          <w:szCs w:val="27"/>
          <w:rtl/>
        </w:rPr>
        <w:t>﴾</w:t>
      </w:r>
      <w:r w:rsidRPr="00C737A9">
        <w:rPr>
          <w:rStyle w:val="Char0"/>
          <w:rtl/>
        </w:rPr>
        <w:t xml:space="preserve"> بب</w:t>
      </w:r>
      <w:r w:rsidRPr="00C737A9">
        <w:rPr>
          <w:rStyle w:val="Char0"/>
          <w:rFonts w:hint="cs"/>
          <w:rtl/>
        </w:rPr>
        <w:t>ین</w:t>
      </w:r>
      <w:r w:rsidRPr="00C737A9">
        <w:rPr>
          <w:rStyle w:val="Char0"/>
          <w:rtl/>
        </w:rPr>
        <w:t xml:space="preserve"> چطور بر الله دروغ و افترا</w:t>
      </w:r>
      <w:r w:rsidR="001619CE">
        <w:rPr>
          <w:rStyle w:val="Char0"/>
          <w:rtl/>
        </w:rPr>
        <w:t xml:space="preserve"> می‌</w:t>
      </w:r>
      <w:r w:rsidRPr="00C737A9">
        <w:rPr>
          <w:rStyle w:val="Char0"/>
          <w:rtl/>
        </w:rPr>
        <w:t>بندند؟ و کاف</w:t>
      </w:r>
      <w:r w:rsidRPr="00C737A9">
        <w:rPr>
          <w:rStyle w:val="Char0"/>
          <w:rFonts w:hint="cs"/>
          <w:rtl/>
        </w:rPr>
        <w:t>ی</w:t>
      </w:r>
      <w:r w:rsidRPr="00C737A9">
        <w:rPr>
          <w:rStyle w:val="Char0"/>
          <w:rtl/>
        </w:rPr>
        <w:t xml:space="preserve"> است که ا</w:t>
      </w:r>
      <w:r w:rsidRPr="00C737A9">
        <w:rPr>
          <w:rStyle w:val="Char0"/>
          <w:rFonts w:hint="cs"/>
          <w:rtl/>
        </w:rPr>
        <w:t>ین</w:t>
      </w:r>
      <w:r w:rsidRPr="00C737A9">
        <w:rPr>
          <w:rStyle w:val="Char0"/>
          <w:rtl/>
        </w:rPr>
        <w:t xml:space="preserve"> گناه آشکار باشد. </w:t>
      </w: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آنان</w:t>
      </w:r>
      <w:r w:rsidRPr="00C737A9">
        <w:rPr>
          <w:rStyle w:val="Char0"/>
          <w:rFonts w:hint="cs"/>
          <w:rtl/>
        </w:rPr>
        <w:t>ی</w:t>
      </w:r>
      <w:r w:rsidRPr="00C737A9">
        <w:rPr>
          <w:rStyle w:val="Char0"/>
          <w:rtl/>
        </w:rPr>
        <w:t xml:space="preserve"> را که بهره ا</w:t>
      </w:r>
      <w:r w:rsidRPr="00C737A9">
        <w:rPr>
          <w:rStyle w:val="Char0"/>
          <w:rFonts w:hint="cs"/>
          <w:rtl/>
        </w:rPr>
        <w:t>ی</w:t>
      </w:r>
      <w:r w:rsidRPr="00C737A9">
        <w:rPr>
          <w:rStyle w:val="Char0"/>
          <w:rtl/>
        </w:rPr>
        <w:t xml:space="preserve"> از علم كتاب (الله) داده شده</w:t>
      </w:r>
      <w:r w:rsidR="001619CE">
        <w:rPr>
          <w:rStyle w:val="Char0"/>
          <w:rtl/>
        </w:rPr>
        <w:t>‌اند،</w:t>
      </w:r>
      <w:r w:rsidRPr="00C737A9">
        <w:rPr>
          <w:rStyle w:val="Char0"/>
          <w:rtl/>
        </w:rPr>
        <w:t xml:space="preserve"> ند</w:t>
      </w:r>
      <w:r w:rsidRPr="00C737A9">
        <w:rPr>
          <w:rStyle w:val="Char0"/>
          <w:rFonts w:hint="cs"/>
          <w:rtl/>
        </w:rPr>
        <w:t>یدی</w:t>
      </w:r>
      <w:r w:rsidRPr="00C737A9">
        <w:rPr>
          <w:rStyle w:val="Char0"/>
          <w:rtl/>
        </w:rPr>
        <w:t xml:space="preserve"> که به بت و طاغوت (قوتها</w:t>
      </w:r>
      <w:r w:rsidRPr="00C737A9">
        <w:rPr>
          <w:rStyle w:val="Char0"/>
          <w:rFonts w:hint="cs"/>
          <w:rtl/>
        </w:rPr>
        <w:t>ی</w:t>
      </w:r>
      <w:r w:rsidRPr="00C737A9">
        <w:rPr>
          <w:rStyle w:val="Char0"/>
          <w:rtl/>
        </w:rPr>
        <w:t xml:space="preserve"> سرکش) ا</w:t>
      </w:r>
      <w:r w:rsidRPr="00C737A9">
        <w:rPr>
          <w:rStyle w:val="Char0"/>
          <w:rFonts w:hint="cs"/>
          <w:rtl/>
        </w:rPr>
        <w:t>یمان</w:t>
      </w:r>
      <w:r w:rsidRPr="00C737A9">
        <w:rPr>
          <w:rStyle w:val="Char0"/>
          <w:rtl/>
        </w:rPr>
        <w:t xml:space="preserve"> دارند، و راجع به کفار</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w:t>
      </w:r>
      <w:r w:rsidRPr="00C737A9">
        <w:rPr>
          <w:rStyle w:val="Char0"/>
          <w:rFonts w:hint="cs"/>
          <w:rtl/>
        </w:rPr>
        <w:t>گروه</w:t>
      </w:r>
      <w:r w:rsidRPr="00C737A9">
        <w:rPr>
          <w:rStyle w:val="Char0"/>
          <w:rtl/>
        </w:rPr>
        <w:t xml:space="preserve"> نسبت به مؤمنان راه </w:t>
      </w:r>
      <w:r w:rsidRPr="00C737A9">
        <w:rPr>
          <w:rStyle w:val="Char0"/>
          <w:rFonts w:hint="cs"/>
          <w:rtl/>
        </w:rPr>
        <w:t>یاب</w:t>
      </w:r>
      <w:r w:rsidR="001619CE">
        <w:rPr>
          <w:rStyle w:val="Char0"/>
          <w:rtl/>
        </w:rPr>
        <w:t>‌تر‌اند.</w:t>
      </w:r>
    </w:p>
    <w:p w:rsidR="00AD43F8" w:rsidRDefault="00AD43F8" w:rsidP="00AD43F8">
      <w:pPr>
        <w:pStyle w:val="a0"/>
        <w:rPr>
          <w:rStyle w:val="Char0"/>
          <w:rtl/>
        </w:rPr>
      </w:pPr>
      <w:r w:rsidRPr="002E1D8B">
        <w:rPr>
          <w:rStyle w:val="Char0"/>
          <w:rFonts w:cs="Traditional Arabic"/>
          <w:rtl/>
        </w:rPr>
        <w:t>﴿</w:t>
      </w:r>
      <w:r w:rsidRPr="008B4A46">
        <w:rPr>
          <w:rStyle w:val="Char7"/>
          <w:rtl/>
        </w:rPr>
        <w:t>أُولَئِكَ الَّذِينَ لَعَنَهُمُ اللَّهُ</w:t>
      </w:r>
      <w:r w:rsidR="001619CE" w:rsidRPr="008B4A46">
        <w:rPr>
          <w:rStyle w:val="Char7"/>
          <w:rtl/>
        </w:rPr>
        <w:t xml:space="preserve"> </w:t>
      </w:r>
      <w:r w:rsidRPr="008B4A46">
        <w:rPr>
          <w:rStyle w:val="Char7"/>
          <w:rtl/>
        </w:rPr>
        <w:t>وَمَنْ يَلْعَنِ اللَّهُ فَلَنْ تَجِدَ لَهُ نَصِيرًا٥٢ أَمْ لَهُمْ نَصِيبٌ مِنَ الْمُلْكِ فَإِذًا لَا يُؤْتُونَ النَّاسَ نَقِيرًا٥٣ أَمْ يَحْسُدُونَ النَّاسَ عَلَى مَا آتَاهُمُ اللَّهُ مِنْ فَضْلِهِ</w:t>
      </w:r>
      <w:r w:rsidR="001619CE" w:rsidRPr="008B4A46">
        <w:rPr>
          <w:rStyle w:val="Char7"/>
          <w:rtl/>
        </w:rPr>
        <w:t xml:space="preserve"> </w:t>
      </w:r>
      <w:r w:rsidRPr="008B4A46">
        <w:rPr>
          <w:rStyle w:val="Char7"/>
          <w:rtl/>
        </w:rPr>
        <w:t>فَقَدْ آتَيْنَا آلَ إِبْرَاهِيمَ الْكِتَابَ وَالْحِكْمَةَ وَآتَيْنَاهُمْ مُلْكًا عَظِيمًا٥٤ فَمِنْهُمْ مَنْ آمَنَ بِهِ وَمِنْهُمْ مَنْ صَدَّ عَنْهُ</w:t>
      </w:r>
      <w:r w:rsidR="001619CE" w:rsidRPr="008B4A46">
        <w:rPr>
          <w:rStyle w:val="Char7"/>
          <w:rtl/>
        </w:rPr>
        <w:t xml:space="preserve"> </w:t>
      </w:r>
      <w:r w:rsidRPr="008B4A46">
        <w:rPr>
          <w:rStyle w:val="Char7"/>
          <w:rtl/>
        </w:rPr>
        <w:t>وَكَفَى بِجَهَنَّمَ سَعِيرًا٥٥ إِنَّ الَّذِينَ كَفَرُوا بِآيَاتِنَا سَوْفَ نُصْلِيهِمْ نَارًا كُلَّمَا نَضِجَتْ جُلُودُهُمْ بَدَّلْنَاهُمْ جُلُودًا غَيْرَهَا لِيَذُوقُوا الْعَذَابَ</w:t>
      </w:r>
      <w:r w:rsidR="001619CE" w:rsidRPr="008B4A46">
        <w:rPr>
          <w:rStyle w:val="Char7"/>
          <w:rtl/>
        </w:rPr>
        <w:t xml:space="preserve"> </w:t>
      </w:r>
      <w:r w:rsidRPr="008B4A46">
        <w:rPr>
          <w:rStyle w:val="Char7"/>
          <w:rtl/>
        </w:rPr>
        <w:t>إِنَّ اللَّهَ كَانَ عَزِيزًا حَكِيمًا٥٦ وَالَّذِينَ آمَنُوا وَعَمِلُوا الصَّالِحَاتِ سَنُدْخِلُهُمْ جَنَّاتٍ تَجْرِي مِنْ تَحْتِهَا الْأَنْهَارُ خَالِدِينَ فِيهَا أَبَدًا</w:t>
      </w:r>
      <w:r w:rsidR="001619CE" w:rsidRPr="008B4A46">
        <w:rPr>
          <w:rStyle w:val="Char7"/>
          <w:rtl/>
        </w:rPr>
        <w:t xml:space="preserve"> </w:t>
      </w:r>
      <w:r w:rsidRPr="008B4A46">
        <w:rPr>
          <w:rStyle w:val="Char7"/>
          <w:rtl/>
        </w:rPr>
        <w:t>لَهُمْ فِيهَا أَزْوَاجٌ مُطَهَّرَةٌ</w:t>
      </w:r>
      <w:r w:rsidR="001619CE" w:rsidRPr="008B4A46">
        <w:rPr>
          <w:rStyle w:val="Char7"/>
          <w:rtl/>
        </w:rPr>
        <w:t xml:space="preserve"> </w:t>
      </w:r>
      <w:r w:rsidRPr="008B4A46">
        <w:rPr>
          <w:rStyle w:val="Char7"/>
          <w:rtl/>
        </w:rPr>
        <w:t>وَنُدْخِلُهُمْ ظِلًّا ظَلِيلًا٥٧ إِنَّ اللَّهَ يَأْمُرُكُمْ أَنْ تُؤَدُّوا الْأَمَانَاتِ إِلَى أَهْلِهَا وَإِذَا حَكَمْتُمْ بَيْنَ النَّاسِ أَنْ تَحْكُمُوا بِالْعَدْلِ</w:t>
      </w:r>
      <w:r w:rsidR="001619CE" w:rsidRPr="008B4A46">
        <w:rPr>
          <w:rStyle w:val="Char7"/>
          <w:rtl/>
        </w:rPr>
        <w:t xml:space="preserve"> </w:t>
      </w:r>
      <w:r w:rsidRPr="008B4A46">
        <w:rPr>
          <w:rStyle w:val="Char7"/>
          <w:rtl/>
        </w:rPr>
        <w:t xml:space="preserve">إِنَّ اللَّهَ نِعِمَّا </w:t>
      </w:r>
      <w:r w:rsidRPr="008B4A46">
        <w:rPr>
          <w:rStyle w:val="Char7"/>
          <w:rtl/>
        </w:rPr>
        <w:lastRenderedPageBreak/>
        <w:t>يَعِظُكُمْ بِهِ</w:t>
      </w:r>
      <w:r w:rsidR="001619CE" w:rsidRPr="008B4A46">
        <w:rPr>
          <w:rStyle w:val="Char7"/>
          <w:rtl/>
        </w:rPr>
        <w:t xml:space="preserve"> </w:t>
      </w:r>
      <w:r w:rsidRPr="008B4A46">
        <w:rPr>
          <w:rStyle w:val="Char7"/>
          <w:rtl/>
        </w:rPr>
        <w:t>إِنَّ اللَّهَ كَانَ سَمِيعًا بَصِيرًا٥٨ يَا أَيُّهَا الَّذِينَ آمَنُوا أَطِيعُوا اللَّهَ وَأَطِيعُوا الرَّسُولَ وَأُولِي الْأَمْرِ مِنْكُمْ</w:t>
      </w:r>
      <w:r w:rsidR="001619CE" w:rsidRPr="008B4A46">
        <w:rPr>
          <w:rStyle w:val="Char7"/>
          <w:rtl/>
        </w:rPr>
        <w:t xml:space="preserve"> </w:t>
      </w:r>
      <w:r w:rsidRPr="008B4A46">
        <w:rPr>
          <w:rStyle w:val="Char7"/>
          <w:rtl/>
        </w:rPr>
        <w:t>فَإِنْ تَنَازَعْتُمْ فِي شَيْءٍ فَرُدُّوهُ إِلَى اللَّهِ وَالرَّسُولِ إِنْ كُنْتُمْ تُؤْمِنُونَ بِاللَّهِ وَالْيَوْمِ الْآخِرِ</w:t>
      </w:r>
      <w:r w:rsidR="001619CE" w:rsidRPr="008B4A46">
        <w:rPr>
          <w:rStyle w:val="Char7"/>
          <w:rtl/>
        </w:rPr>
        <w:t xml:space="preserve"> </w:t>
      </w:r>
      <w:r w:rsidRPr="008B4A46">
        <w:rPr>
          <w:rStyle w:val="Char7"/>
          <w:rtl/>
        </w:rPr>
        <w:t>ذَلِكَ خَيْرٌ وَأَحْسَنُ تَأْوِيلًا٥٩</w:t>
      </w:r>
      <w:r w:rsidRPr="002E1D8B">
        <w:rPr>
          <w:rStyle w:val="Char0"/>
          <w:rFonts w:ascii="Times New Roman" w:hAnsi="Times New Roman" w:cs="Traditional Arabic" w:hint="cs"/>
          <w:rtl/>
        </w:rPr>
        <w:t>﴾</w:t>
      </w:r>
      <w:r w:rsidRPr="008B4A46">
        <w:rPr>
          <w:rStyle w:val="Char"/>
          <w:rtl/>
        </w:rPr>
        <w:t xml:space="preserve"> [النساء: 52-59]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کسان</w:t>
      </w:r>
      <w:r w:rsidRPr="00C737A9">
        <w:rPr>
          <w:rStyle w:val="Char0"/>
          <w:rFonts w:hint="cs"/>
          <w:rtl/>
        </w:rPr>
        <w:t>ی</w:t>
      </w:r>
      <w:r w:rsidR="001619CE">
        <w:rPr>
          <w:rStyle w:val="Char0"/>
          <w:rtl/>
        </w:rPr>
        <w:t xml:space="preserve">‌اند </w:t>
      </w:r>
      <w:r w:rsidRPr="00C737A9">
        <w:rPr>
          <w:rStyle w:val="Char0"/>
          <w:rtl/>
        </w:rPr>
        <w:t>که الله آنها را لعنت کرده است، و کس</w:t>
      </w:r>
      <w:r w:rsidRPr="00C737A9">
        <w:rPr>
          <w:rStyle w:val="Char0"/>
          <w:rFonts w:hint="cs"/>
          <w:rtl/>
        </w:rPr>
        <w:t>ی</w:t>
      </w:r>
      <w:r w:rsidRPr="00C737A9">
        <w:rPr>
          <w:rStyle w:val="Char0"/>
          <w:rtl/>
        </w:rPr>
        <w:t xml:space="preserve"> را که الله لعنت کند، پس برا</w:t>
      </w:r>
      <w:r w:rsidRPr="00C737A9">
        <w:rPr>
          <w:rStyle w:val="Char0"/>
          <w:rFonts w:hint="cs"/>
          <w:rtl/>
        </w:rPr>
        <w:t>ی</w:t>
      </w:r>
      <w:r w:rsidRPr="00C737A9">
        <w:rPr>
          <w:rStyle w:val="Char0"/>
          <w:rtl/>
        </w:rPr>
        <w:t xml:space="preserve"> او ه</w:t>
      </w:r>
      <w:r w:rsidRPr="00C737A9">
        <w:rPr>
          <w:rStyle w:val="Char0"/>
          <w:rFonts w:hint="cs"/>
          <w:rtl/>
        </w:rPr>
        <w:t>یچ</w:t>
      </w:r>
      <w:r w:rsidRPr="00C737A9">
        <w:rPr>
          <w:rStyle w:val="Char0"/>
          <w:rtl/>
        </w:rPr>
        <w:t xml:space="preserve"> مددگار</w:t>
      </w:r>
      <w:r w:rsidRPr="00C737A9">
        <w:rPr>
          <w:rStyle w:val="Char0"/>
          <w:rFonts w:hint="cs"/>
          <w:rtl/>
        </w:rPr>
        <w:t>ی</w:t>
      </w:r>
      <w:r w:rsidRPr="00C737A9">
        <w:rPr>
          <w:rStyle w:val="Char0"/>
          <w:rtl/>
        </w:rPr>
        <w:t xml:space="preserve">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آنها (</w:t>
      </w:r>
      <w:r w:rsidRPr="00C737A9">
        <w:rPr>
          <w:rStyle w:val="Char0"/>
          <w:rFonts w:hint="cs"/>
          <w:rtl/>
        </w:rPr>
        <w:t>یهودیان</w:t>
      </w:r>
      <w:r w:rsidRPr="00C737A9">
        <w:rPr>
          <w:rStyle w:val="Char0"/>
          <w:rtl/>
        </w:rPr>
        <w:t>) سهم</w:t>
      </w:r>
      <w:r w:rsidRPr="00C737A9">
        <w:rPr>
          <w:rStyle w:val="Char0"/>
          <w:rFonts w:hint="cs"/>
          <w:rtl/>
        </w:rPr>
        <w:t>ی</w:t>
      </w:r>
      <w:r w:rsidRPr="00C737A9">
        <w:rPr>
          <w:rStyle w:val="Char0"/>
          <w:rtl/>
        </w:rPr>
        <w:t xml:space="preserve"> در بادشاه</w:t>
      </w:r>
      <w:r w:rsidRPr="00C737A9">
        <w:rPr>
          <w:rStyle w:val="Char0"/>
          <w:rFonts w:hint="cs"/>
          <w:rtl/>
        </w:rPr>
        <w:t>ی</w:t>
      </w:r>
      <w:r w:rsidRPr="00C737A9">
        <w:rPr>
          <w:rStyle w:val="Char0"/>
          <w:rtl/>
        </w:rPr>
        <w:t xml:space="preserve"> و حکومت است؟ که در آن صورت، به مردم (چ</w:t>
      </w:r>
      <w:r w:rsidRPr="00C737A9">
        <w:rPr>
          <w:rStyle w:val="Char0"/>
          <w:rFonts w:hint="cs"/>
          <w:rtl/>
        </w:rPr>
        <w:t>یزی</w:t>
      </w:r>
      <w:r w:rsidRPr="00C737A9">
        <w:rPr>
          <w:rStyle w:val="Char0"/>
          <w:rtl/>
        </w:rPr>
        <w:t xml:space="preserve"> را</w:t>
      </w:r>
      <w:r w:rsidRPr="00C737A9">
        <w:rPr>
          <w:rStyle w:val="Char0"/>
          <w:rFonts w:hint="cs"/>
          <w:rtl/>
        </w:rPr>
        <w:t>)</w:t>
      </w:r>
      <w:r w:rsidRPr="00C737A9">
        <w:rPr>
          <w:rStyle w:val="Char0"/>
          <w:rtl/>
        </w:rPr>
        <w:t xml:space="preserve"> براب</w:t>
      </w:r>
      <w:r w:rsidRPr="00C737A9">
        <w:rPr>
          <w:rStyle w:val="Char0"/>
          <w:rFonts w:hint="cs"/>
          <w:rtl/>
        </w:rPr>
        <w:t>ر</w:t>
      </w:r>
      <w:r w:rsidRPr="00C737A9">
        <w:rPr>
          <w:rStyle w:val="Char0"/>
          <w:rtl/>
        </w:rPr>
        <w:t xml:space="preserve"> شگاف هسته خرما نخواهند داد.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ا</w:t>
      </w:r>
      <w:r w:rsidRPr="00C737A9">
        <w:rPr>
          <w:rStyle w:val="Char0"/>
          <w:rFonts w:hint="cs"/>
          <w:rtl/>
        </w:rPr>
        <w:t>ینکه</w:t>
      </w:r>
      <w:r w:rsidRPr="00C737A9">
        <w:rPr>
          <w:rStyle w:val="Char0"/>
          <w:rtl/>
        </w:rPr>
        <w:t xml:space="preserve"> </w:t>
      </w:r>
      <w:r w:rsidRPr="00C737A9">
        <w:rPr>
          <w:rStyle w:val="Char0"/>
          <w:rFonts w:hint="cs"/>
          <w:rtl/>
        </w:rPr>
        <w:t>(یهودیان</w:t>
      </w:r>
      <w:r w:rsidRPr="00C737A9">
        <w:rPr>
          <w:rStyle w:val="Char0"/>
          <w:rtl/>
        </w:rPr>
        <w:t>) نسبت به مردمان (مسلمان) بخاطر ا</w:t>
      </w:r>
      <w:r w:rsidRPr="00C737A9">
        <w:rPr>
          <w:rStyle w:val="Char0"/>
          <w:rFonts w:hint="cs"/>
          <w:rtl/>
        </w:rPr>
        <w:t>ینکه</w:t>
      </w:r>
      <w:r w:rsidRPr="00C737A9">
        <w:rPr>
          <w:rStyle w:val="Char0"/>
          <w:rtl/>
        </w:rPr>
        <w:t xml:space="preserve"> الله به آنها از فضل خود (کتاب) داده است، حسد</w:t>
      </w:r>
      <w:r w:rsidR="001619CE">
        <w:rPr>
          <w:rStyle w:val="Char0"/>
          <w:rtl/>
        </w:rPr>
        <w:t xml:space="preserve"> می‌</w:t>
      </w:r>
      <w:r w:rsidRPr="00C737A9">
        <w:rPr>
          <w:rStyle w:val="Char0"/>
          <w:rtl/>
        </w:rPr>
        <w:t>ورزند؟ يقينا ما به اولاد ابراه</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شما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کتاب و حکمت و بادشاه</w:t>
      </w:r>
      <w:r w:rsidRPr="00C737A9">
        <w:rPr>
          <w:rStyle w:val="Char0"/>
          <w:rFonts w:hint="cs"/>
          <w:rtl/>
        </w:rPr>
        <w:t>ی</w:t>
      </w:r>
      <w:r w:rsidRPr="00C737A9">
        <w:rPr>
          <w:rStyle w:val="Char0"/>
          <w:rtl/>
        </w:rPr>
        <w:t xml:space="preserve"> بزرگ را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برخ</w:t>
      </w:r>
      <w:r w:rsidRPr="00C737A9">
        <w:rPr>
          <w:rStyle w:val="Char0"/>
          <w:rFonts w:hint="cs"/>
          <w:rtl/>
        </w:rPr>
        <w:t>ی</w:t>
      </w:r>
      <w:r w:rsidRPr="00C737A9">
        <w:rPr>
          <w:rStyle w:val="Char0"/>
          <w:rtl/>
        </w:rPr>
        <w:t xml:space="preserve"> از آنها (</w:t>
      </w:r>
      <w:r w:rsidRPr="00C737A9">
        <w:rPr>
          <w:rStyle w:val="Char0"/>
          <w:rFonts w:hint="cs"/>
          <w:rtl/>
        </w:rPr>
        <w:t>یهودیان</w:t>
      </w:r>
      <w:r w:rsidRPr="00C737A9">
        <w:rPr>
          <w:rStyle w:val="Char0"/>
          <w:rtl/>
        </w:rPr>
        <w:t>) به او (محمد) ا</w:t>
      </w:r>
      <w:r w:rsidRPr="00C737A9">
        <w:rPr>
          <w:rStyle w:val="Char0"/>
          <w:rFonts w:hint="cs"/>
          <w:rtl/>
        </w:rPr>
        <w:t>یمان</w:t>
      </w:r>
      <w:r w:rsidRPr="00C737A9">
        <w:rPr>
          <w:rStyle w:val="Char0"/>
          <w:rtl/>
        </w:rPr>
        <w:t xml:space="preserve"> آوردند، و برخ</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یاوردند</w:t>
      </w:r>
      <w:r w:rsidRPr="00C737A9">
        <w:rPr>
          <w:rStyle w:val="Char0"/>
          <w:rtl/>
        </w:rPr>
        <w:t xml:space="preserve"> بلکه) مانع ا</w:t>
      </w:r>
      <w:r w:rsidRPr="00C737A9">
        <w:rPr>
          <w:rStyle w:val="Char0"/>
          <w:rFonts w:hint="cs"/>
          <w:rtl/>
        </w:rPr>
        <w:t>یمان</w:t>
      </w:r>
      <w:r w:rsidRPr="00C737A9">
        <w:rPr>
          <w:rStyle w:val="Char0"/>
          <w:rtl/>
        </w:rPr>
        <w:t xml:space="preserve"> آوردن مردم شدند، و آتش شعله ور دوزخ برا</w:t>
      </w:r>
      <w:r w:rsidRPr="00C737A9">
        <w:rPr>
          <w:rStyle w:val="Char0"/>
          <w:rFonts w:hint="cs"/>
          <w:rtl/>
        </w:rPr>
        <w:t>ی</w:t>
      </w:r>
      <w:r w:rsidRPr="00C737A9">
        <w:rPr>
          <w:rStyle w:val="Char0"/>
          <w:rtl/>
        </w:rPr>
        <w:t xml:space="preserve"> آنها کاف</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به آ</w:t>
      </w:r>
      <w:r w:rsidRPr="00C737A9">
        <w:rPr>
          <w:rStyle w:val="Char0"/>
          <w:rFonts w:hint="cs"/>
          <w:rtl/>
        </w:rPr>
        <w:t>یات</w:t>
      </w:r>
      <w:r w:rsidRPr="00C737A9">
        <w:rPr>
          <w:rStyle w:val="Char0"/>
          <w:rtl/>
        </w:rPr>
        <w:t xml:space="preserve"> ما كفر ورز</w:t>
      </w:r>
      <w:r w:rsidRPr="00C737A9">
        <w:rPr>
          <w:rStyle w:val="Char0"/>
          <w:rFonts w:hint="cs"/>
          <w:rtl/>
        </w:rPr>
        <w:t>یدند؛</w:t>
      </w:r>
      <w:r w:rsidRPr="00C737A9">
        <w:rPr>
          <w:rStyle w:val="Char0"/>
          <w:rtl/>
        </w:rPr>
        <w:t xml:space="preserve"> حتما آنها را در آتش دوزخ در خواه</w:t>
      </w:r>
      <w:r w:rsidRPr="00C737A9">
        <w:rPr>
          <w:rStyle w:val="Char0"/>
          <w:rFonts w:hint="cs"/>
          <w:rtl/>
        </w:rPr>
        <w:t>یم</w:t>
      </w:r>
      <w:r w:rsidRPr="00C737A9">
        <w:rPr>
          <w:rStyle w:val="Char0"/>
          <w:rtl/>
        </w:rPr>
        <w:t xml:space="preserve"> آورد، هر قدر پوست</w:t>
      </w:r>
      <w:r w:rsidR="001619CE">
        <w:rPr>
          <w:rStyle w:val="Char0"/>
          <w:rtl/>
        </w:rPr>
        <w:t xml:space="preserve">‌های </w:t>
      </w:r>
      <w:r w:rsidRPr="00C737A9">
        <w:rPr>
          <w:rStyle w:val="Char0"/>
          <w:rtl/>
        </w:rPr>
        <w:t>(بدن)</w:t>
      </w:r>
      <w:r w:rsidR="001619CE">
        <w:rPr>
          <w:rStyle w:val="Char0"/>
          <w:rtl/>
        </w:rPr>
        <w:t xml:space="preserve">‌شان </w:t>
      </w:r>
      <w:r w:rsidRPr="00C737A9">
        <w:rPr>
          <w:rStyle w:val="Char0"/>
          <w:rtl/>
        </w:rPr>
        <w:t>بسوزد و پخته شود، پو</w:t>
      </w:r>
      <w:r w:rsidRPr="00C737A9">
        <w:rPr>
          <w:rStyle w:val="Char0"/>
          <w:rFonts w:hint="cs"/>
          <w:rtl/>
        </w:rPr>
        <w:t>ست</w:t>
      </w:r>
      <w:r w:rsidR="001619CE">
        <w:rPr>
          <w:rStyle w:val="Char0"/>
          <w:rtl/>
        </w:rPr>
        <w:t xml:space="preserve">‌های </w:t>
      </w:r>
      <w:r w:rsidRPr="00C737A9">
        <w:rPr>
          <w:rStyle w:val="Char0"/>
          <w:rtl/>
        </w:rPr>
        <w:t>د</w:t>
      </w:r>
      <w:r w:rsidRPr="00C737A9">
        <w:rPr>
          <w:rStyle w:val="Char0"/>
          <w:rFonts w:hint="cs"/>
          <w:rtl/>
        </w:rPr>
        <w:t>یگری</w:t>
      </w:r>
      <w:r w:rsidRPr="00C737A9">
        <w:rPr>
          <w:rStyle w:val="Char0"/>
          <w:rtl/>
        </w:rPr>
        <w:t xml:space="preserve"> به عوض پوست</w:t>
      </w:r>
      <w:r w:rsidR="001619CE">
        <w:rPr>
          <w:rStyle w:val="Char0"/>
          <w:rtl/>
        </w:rPr>
        <w:t xml:space="preserve">‌های </w:t>
      </w:r>
      <w:r w:rsidRPr="00C737A9">
        <w:rPr>
          <w:rStyle w:val="Char0"/>
          <w:rtl/>
        </w:rPr>
        <w:t>(اول</w:t>
      </w:r>
      <w:r w:rsidRPr="00C737A9">
        <w:rPr>
          <w:rStyle w:val="Char0"/>
          <w:rFonts w:hint="cs"/>
          <w:rtl/>
        </w:rPr>
        <w:t>ی</w:t>
      </w:r>
      <w:r w:rsidRPr="00C737A9">
        <w:rPr>
          <w:rStyle w:val="Char0"/>
          <w:rtl/>
        </w:rPr>
        <w:t>)</w:t>
      </w:r>
      <w:r w:rsidR="001619CE">
        <w:rPr>
          <w:rStyle w:val="Char0"/>
          <w:rtl/>
        </w:rPr>
        <w:t xml:space="preserve">‌شان </w:t>
      </w:r>
      <w:r w:rsidRPr="00C737A9">
        <w:rPr>
          <w:rStyle w:val="Char0"/>
          <w:rtl/>
        </w:rPr>
        <w:t>قرار</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تا عذاب را بچشند؛</w:t>
      </w:r>
      <w:r w:rsidR="001619CE">
        <w:rPr>
          <w:rStyle w:val="Char0"/>
          <w:rtl/>
        </w:rPr>
        <w:t xml:space="preserve"> بی‌</w:t>
      </w:r>
      <w:r w:rsidRPr="00C737A9">
        <w:rPr>
          <w:rStyle w:val="Char0"/>
          <w:rtl/>
        </w:rPr>
        <w:t xml:space="preserve">گمان الله غالب باحکمت است.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tl/>
        </w:rPr>
        <w:t xml:space="preserve"> و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دادند، البته آنها را به زود</w:t>
      </w:r>
      <w:r w:rsidRPr="00C737A9">
        <w:rPr>
          <w:rStyle w:val="Char0"/>
          <w:rFonts w:hint="cs"/>
          <w:rtl/>
        </w:rPr>
        <w:t>ی</w:t>
      </w:r>
      <w:r w:rsidRPr="00C737A9">
        <w:rPr>
          <w:rStyle w:val="Char0"/>
          <w:rtl/>
        </w:rPr>
        <w:t xml:space="preserve"> در</w:t>
      </w:r>
      <w:r w:rsidR="005D500C">
        <w:rPr>
          <w:rStyle w:val="Char0"/>
          <w:rtl/>
        </w:rPr>
        <w:t xml:space="preserve"> باغ‌های </w:t>
      </w:r>
      <w:r w:rsidRPr="00C737A9">
        <w:rPr>
          <w:rStyle w:val="Char0"/>
          <w:rtl/>
        </w:rPr>
        <w:t>که در ز</w:t>
      </w:r>
      <w:r w:rsidRPr="00C737A9">
        <w:rPr>
          <w:rStyle w:val="Char0"/>
          <w:rFonts w:hint="cs"/>
          <w:rtl/>
        </w:rPr>
        <w:t>یر</w:t>
      </w:r>
      <w:r w:rsidRPr="00C737A9">
        <w:rPr>
          <w:rStyle w:val="Char0"/>
          <w:rtl/>
        </w:rPr>
        <w:t xml:space="preserve"> آنها نهرها جار</w:t>
      </w:r>
      <w:r w:rsidRPr="00C737A9">
        <w:rPr>
          <w:rStyle w:val="Char0"/>
          <w:rFonts w:hint="cs"/>
          <w:rtl/>
        </w:rPr>
        <w:t>ی</w:t>
      </w:r>
      <w:r w:rsidRPr="00C737A9">
        <w:rPr>
          <w:rStyle w:val="Char0"/>
          <w:rtl/>
        </w:rPr>
        <w:t xml:space="preserve"> است، داخل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آنان برا</w:t>
      </w:r>
      <w:r w:rsidRPr="00C737A9">
        <w:rPr>
          <w:rStyle w:val="Char0"/>
          <w:rFonts w:hint="cs"/>
          <w:rtl/>
        </w:rPr>
        <w:t>ی</w:t>
      </w:r>
      <w:r w:rsidRPr="00C737A9">
        <w:rPr>
          <w:rStyle w:val="Char0"/>
          <w:rtl/>
        </w:rPr>
        <w:t xml:space="preserve"> هم</w:t>
      </w:r>
      <w:r w:rsidRPr="00C737A9">
        <w:rPr>
          <w:rStyle w:val="Char0"/>
          <w:rFonts w:hint="cs"/>
          <w:rtl/>
        </w:rPr>
        <w:t>یشه</w:t>
      </w:r>
      <w:r w:rsidRPr="00C737A9">
        <w:rPr>
          <w:rStyle w:val="Char0"/>
          <w:rtl/>
        </w:rPr>
        <w:t xml:space="preserve"> در آ</w:t>
      </w:r>
      <w:r w:rsidRPr="00C737A9">
        <w:rPr>
          <w:rStyle w:val="Char0"/>
          <w:rFonts w:hint="cs"/>
          <w:rtl/>
        </w:rPr>
        <w:t>ن</w:t>
      </w:r>
      <w:r w:rsidR="001619CE">
        <w:rPr>
          <w:rStyle w:val="Char0"/>
          <w:rtl/>
        </w:rPr>
        <w:t xml:space="preserve"> می‌</w:t>
      </w:r>
      <w:r w:rsidRPr="00C737A9">
        <w:rPr>
          <w:rStyle w:val="Char0"/>
          <w:rtl/>
        </w:rPr>
        <w:t>باشند، برا</w:t>
      </w:r>
      <w:r w:rsidRPr="00C737A9">
        <w:rPr>
          <w:rStyle w:val="Char0"/>
          <w:rFonts w:hint="cs"/>
          <w:rtl/>
        </w:rPr>
        <w:t>ی</w:t>
      </w:r>
      <w:r w:rsidRPr="00C737A9">
        <w:rPr>
          <w:rStyle w:val="Char0"/>
          <w:rtl/>
        </w:rPr>
        <w:t xml:space="preserve"> آنها در آنجا زنان پاک</w:t>
      </w:r>
      <w:r w:rsidRPr="00C737A9">
        <w:rPr>
          <w:rStyle w:val="Char0"/>
          <w:rFonts w:hint="cs"/>
          <w:rtl/>
        </w:rPr>
        <w:t>یزه</w:t>
      </w:r>
      <w:r w:rsidRPr="00C737A9">
        <w:rPr>
          <w:rStyle w:val="Char0"/>
          <w:rtl/>
        </w:rPr>
        <w:t xml:space="preserve"> است و آنها را در سا</w:t>
      </w:r>
      <w:r w:rsidRPr="00C737A9">
        <w:rPr>
          <w:rStyle w:val="Char0"/>
          <w:rFonts w:hint="cs"/>
          <w:rtl/>
        </w:rPr>
        <w:t>یه</w:t>
      </w:r>
      <w:r w:rsidRPr="00C737A9">
        <w:rPr>
          <w:rStyle w:val="Char0"/>
          <w:rtl/>
        </w:rPr>
        <w:t xml:space="preserve"> دوامدار درم</w:t>
      </w:r>
      <w:r w:rsidRPr="00C737A9">
        <w:rPr>
          <w:rStyle w:val="Char0"/>
          <w:rFonts w:hint="cs"/>
          <w:rtl/>
        </w:rPr>
        <w:t>ی</w:t>
      </w:r>
      <w:r w:rsidRPr="00C737A9">
        <w:rPr>
          <w:rStyle w:val="Char0"/>
          <w:rtl/>
        </w:rPr>
        <w:t xml:space="preserve"> آر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الله به شما دستور</w:t>
      </w:r>
      <w:r w:rsidR="001619CE">
        <w:rPr>
          <w:rStyle w:val="Char0"/>
          <w:rtl/>
        </w:rPr>
        <w:t xml:space="preserve"> می‌</w:t>
      </w:r>
      <w:r w:rsidRPr="00C737A9">
        <w:rPr>
          <w:rStyle w:val="Char0"/>
          <w:rtl/>
        </w:rPr>
        <w:t>دهد که امانت</w:t>
      </w:r>
      <w:r w:rsidR="001619CE">
        <w:rPr>
          <w:rStyle w:val="Char0"/>
          <w:rtl/>
        </w:rPr>
        <w:t xml:space="preserve">‌ها </w:t>
      </w:r>
      <w:r w:rsidRPr="00C737A9">
        <w:rPr>
          <w:rStyle w:val="Char0"/>
          <w:rtl/>
        </w:rPr>
        <w:t>را به اهل آن (اصحاب آن) بسپار</w:t>
      </w:r>
      <w:r w:rsidRPr="00C737A9">
        <w:rPr>
          <w:rStyle w:val="Char0"/>
          <w:rFonts w:hint="cs"/>
          <w:rtl/>
        </w:rPr>
        <w:t>ید</w:t>
      </w:r>
      <w:r w:rsidRPr="00C737A9">
        <w:rPr>
          <w:rStyle w:val="Char0"/>
          <w:rtl/>
        </w:rPr>
        <w:t xml:space="preserve"> و هرگاه م</w:t>
      </w:r>
      <w:r w:rsidRPr="00C737A9">
        <w:rPr>
          <w:rStyle w:val="Char0"/>
          <w:rFonts w:hint="cs"/>
          <w:rtl/>
        </w:rPr>
        <w:t>یان</w:t>
      </w:r>
      <w:r w:rsidRPr="00C737A9">
        <w:rPr>
          <w:rStyle w:val="Char0"/>
          <w:rtl/>
        </w:rPr>
        <w:t xml:space="preserve"> مردم ف</w:t>
      </w:r>
      <w:r w:rsidRPr="00C737A9">
        <w:rPr>
          <w:rStyle w:val="Char0"/>
          <w:rFonts w:hint="cs"/>
          <w:rtl/>
        </w:rPr>
        <w:t>یصله</w:t>
      </w:r>
      <w:r w:rsidRPr="00C737A9">
        <w:rPr>
          <w:rStyle w:val="Char0"/>
          <w:rtl/>
        </w:rPr>
        <w:t xml:space="preserve"> کرد</w:t>
      </w:r>
      <w:r w:rsidRPr="00C737A9">
        <w:rPr>
          <w:rStyle w:val="Char0"/>
          <w:rFonts w:hint="cs"/>
          <w:rtl/>
        </w:rPr>
        <w:t>ید،</w:t>
      </w:r>
      <w:r w:rsidRPr="00C737A9">
        <w:rPr>
          <w:rStyle w:val="Char0"/>
          <w:rtl/>
        </w:rPr>
        <w:t xml:space="preserve"> پس به عدل و انصاف حکم کن</w:t>
      </w:r>
      <w:r w:rsidRPr="00C737A9">
        <w:rPr>
          <w:rStyle w:val="Char0"/>
          <w:rFonts w:hint="cs"/>
          <w:rtl/>
        </w:rPr>
        <w:t>ید،</w:t>
      </w:r>
      <w:r w:rsidR="001619CE">
        <w:rPr>
          <w:rStyle w:val="Char0"/>
          <w:rtl/>
        </w:rPr>
        <w:t xml:space="preserve"> بی‌</w:t>
      </w:r>
      <w:r w:rsidRPr="00C737A9">
        <w:rPr>
          <w:rStyle w:val="Char0"/>
          <w:rtl/>
        </w:rPr>
        <w:t>گمان الله شما را به آنچه ن</w:t>
      </w:r>
      <w:r w:rsidRPr="00C737A9">
        <w:rPr>
          <w:rStyle w:val="Char0"/>
          <w:rFonts w:hint="cs"/>
          <w:rtl/>
        </w:rPr>
        <w:t>یک</w:t>
      </w:r>
      <w:r w:rsidRPr="00C737A9">
        <w:rPr>
          <w:rStyle w:val="Char0"/>
          <w:rtl/>
        </w:rPr>
        <w:t xml:space="preserve"> است </w:t>
      </w:r>
      <w:r w:rsidRPr="00C737A9">
        <w:rPr>
          <w:rStyle w:val="Char0"/>
          <w:rFonts w:hint="cs"/>
          <w:rtl/>
        </w:rPr>
        <w:t>پند</w:t>
      </w:r>
      <w:r w:rsidRPr="00C737A9">
        <w:rPr>
          <w:rStyle w:val="Char0"/>
          <w:rtl/>
        </w:rPr>
        <w:t xml:space="preserve"> و نص</w:t>
      </w:r>
      <w:r w:rsidRPr="00C737A9">
        <w:rPr>
          <w:rStyle w:val="Char0"/>
          <w:rFonts w:hint="cs"/>
          <w:rtl/>
        </w:rPr>
        <w:t>یحت</w:t>
      </w:r>
      <w:r w:rsidR="001619CE">
        <w:rPr>
          <w:rStyle w:val="Char0"/>
          <w:rtl/>
        </w:rPr>
        <w:t xml:space="preserve"> می‌</w:t>
      </w:r>
      <w:r w:rsidRPr="00C737A9">
        <w:rPr>
          <w:rStyle w:val="Char0"/>
          <w:rtl/>
        </w:rPr>
        <w:t>دهد؛ يقينا الله (به ف</w:t>
      </w:r>
      <w:r w:rsidRPr="00C737A9">
        <w:rPr>
          <w:rStyle w:val="Char0"/>
          <w:rFonts w:hint="cs"/>
          <w:rtl/>
        </w:rPr>
        <w:t>یصله</w:t>
      </w:r>
      <w:r w:rsidR="001619CE">
        <w:rPr>
          <w:rStyle w:val="Char0"/>
          <w:rtl/>
        </w:rPr>
        <w:t xml:space="preserve">‌های </w:t>
      </w:r>
      <w:r w:rsidRPr="00C737A9">
        <w:rPr>
          <w:rStyle w:val="Char0"/>
          <w:rtl/>
        </w:rPr>
        <w:t>شما) شنوا و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 الله و پ</w:t>
      </w:r>
      <w:r w:rsidRPr="00C737A9">
        <w:rPr>
          <w:rStyle w:val="Char0"/>
          <w:rFonts w:hint="cs"/>
          <w:rtl/>
        </w:rPr>
        <w:t>یغمبر</w:t>
      </w:r>
      <w:r w:rsidRPr="00C737A9">
        <w:rPr>
          <w:rStyle w:val="Char0"/>
          <w:rtl/>
        </w:rPr>
        <w:t xml:space="preserve"> و از صاحبان امرتان اطاعت کن</w:t>
      </w:r>
      <w:r w:rsidRPr="00C737A9">
        <w:rPr>
          <w:rStyle w:val="Char0"/>
          <w:rFonts w:hint="cs"/>
          <w:rtl/>
        </w:rPr>
        <w:t>ید،</w:t>
      </w:r>
      <w:r w:rsidRPr="00C737A9">
        <w:rPr>
          <w:rStyle w:val="Char0"/>
          <w:rtl/>
        </w:rPr>
        <w:t xml:space="preserve"> و اگر در چ</w:t>
      </w:r>
      <w:r w:rsidRPr="00C737A9">
        <w:rPr>
          <w:rStyle w:val="Char0"/>
          <w:rFonts w:hint="cs"/>
          <w:rtl/>
        </w:rPr>
        <w:t>یزی</w:t>
      </w:r>
      <w:r w:rsidRPr="00C737A9">
        <w:rPr>
          <w:rStyle w:val="Char0"/>
          <w:rtl/>
        </w:rPr>
        <w:t xml:space="preserve"> اختلاف کرد</w:t>
      </w:r>
      <w:r w:rsidRPr="00C737A9">
        <w:rPr>
          <w:rStyle w:val="Char0"/>
          <w:rFonts w:hint="cs"/>
          <w:rtl/>
        </w:rPr>
        <w:t>ید</w:t>
      </w:r>
      <w:r w:rsidRPr="00C737A9">
        <w:rPr>
          <w:rStyle w:val="Char0"/>
          <w:rtl/>
        </w:rPr>
        <w:t xml:space="preserve"> پس آن را به الله و رسول او (قرآن وسنت) برگردان</w:t>
      </w:r>
      <w:r w:rsidRPr="00C737A9">
        <w:rPr>
          <w:rStyle w:val="Char0"/>
          <w:rFonts w:hint="cs"/>
          <w:rtl/>
        </w:rPr>
        <w:t>ید،</w:t>
      </w:r>
      <w:r w:rsidRPr="00C737A9">
        <w:rPr>
          <w:rStyle w:val="Char0"/>
          <w:rtl/>
        </w:rPr>
        <w:t xml:space="preserve"> اگر به الله و روز آخرت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شما در دن</w:t>
      </w:r>
      <w:r w:rsidRPr="00C737A9">
        <w:rPr>
          <w:rStyle w:val="Char0"/>
          <w:rFonts w:hint="cs"/>
          <w:rtl/>
        </w:rPr>
        <w:t>یا</w:t>
      </w:r>
      <w:r w:rsidRPr="00C737A9">
        <w:rPr>
          <w:rStyle w:val="Char0"/>
          <w:rtl/>
        </w:rPr>
        <w:t>) بهتر است و از نگاه عاقبت (آخرت) ن</w:t>
      </w:r>
      <w:r w:rsidRPr="00C737A9">
        <w:rPr>
          <w:rStyle w:val="Char0"/>
          <w:rFonts w:hint="cs"/>
          <w:rtl/>
        </w:rPr>
        <w:t>یکوتر</w:t>
      </w:r>
      <w:r>
        <w:rPr>
          <w:rStyle w:val="Char0"/>
          <w:rtl/>
        </w:rPr>
        <w:t xml:space="preserve"> است</w:t>
      </w:r>
    </w:p>
    <w:p w:rsidR="00AD43F8" w:rsidRDefault="00AD43F8" w:rsidP="00AD43F8">
      <w:pPr>
        <w:pStyle w:val="a0"/>
        <w:rPr>
          <w:rStyle w:val="Char0"/>
          <w:rtl/>
        </w:rPr>
      </w:pPr>
      <w:r w:rsidRPr="002E1D8B">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 xml:space="preserve">إِلَى الَّذِينَ يَزْعُمُونَ أَنَّهُمْ آمَنُوا بِمَا أُنْزِلَ إِلَيْكَ وَمَا أُنْزِلَ مِنْ قَبْلِكَ يُرِيدُونَ أَنْ يَتَحَاكَمُوا إِلَى الطَّاغُوتِ وَقَدْ أُمِرُوا أَنْ يَكْفُرُوا بِهِ وَيُرِيدُ الشَّيْطَانُ أَنْ يُضِلَّهُمْ </w:t>
      </w:r>
      <w:r w:rsidRPr="008B4A46">
        <w:rPr>
          <w:rStyle w:val="Char7"/>
          <w:rtl/>
        </w:rPr>
        <w:lastRenderedPageBreak/>
        <w:t>ضَلَالًا بَعِيدًا٦٠ وَإِذَا قِيلَ لَهُمْ تَعَالَوْا إِلَى مَا أَنْزَلَ اللَّهُ وَإِلَى الرَّسُولِ رَأَيْتَ الْمُنَافِقِينَ يَصُدُّونَ عَنْكَ صُدُودًا٦١ فَكَيْفَ إِذَا أَصَابَتْهُمْ مُصِيبَةٌ بِمَا قَدَّمَتْ أَيْدِيهِمْ ثُمَّ جَاءُوكَ يَحْلِفُونَ بِاللَّهِ إِنْ أَرَدْنَا إِلَّا إِحْسَانًا وَتَوْفِيقًا٦٢ أُولَئِكَ الَّذِينَ يَعْلَمُ اللَّهُ مَا فِي قُلُوبِهِمْ فَأَعْرِضْ عَنْهُمْ وَعِظْهُمْ وَقُلْ لَهُمْ فِي أَنْفُسِهِمْ قَوْلًا بَلِيغًا٦٣ وَمَا أَرْسَلْنَا مِنْ رَسُولٍ إِلَّا لِيُطَاعَ بِإِذْنِ اللَّهِ</w:t>
      </w:r>
      <w:r w:rsidR="001619CE" w:rsidRPr="008B4A46">
        <w:rPr>
          <w:rStyle w:val="Char7"/>
          <w:rtl/>
        </w:rPr>
        <w:t xml:space="preserve"> </w:t>
      </w:r>
      <w:r w:rsidRPr="008B4A46">
        <w:rPr>
          <w:rStyle w:val="Char7"/>
          <w:rtl/>
        </w:rPr>
        <w:t>وَلَوْ أَنَّهُمْ إِذْ ظَلَمُوا أَنْفُسَهُمْ جَاءُوكَ فَاسْتَغْفَرُوا اللَّهَ وَاسْتَغْفَرَ لَهُمُ الرَّسُولُ لَوَجَدُوا اللَّهَ تَوَّابًا رَحِيمًا٦٤ فَلَا وَرَبِّكَ لَا يُؤْمِنُونَ حَتَّى يُحَكِّمُوكَ فِيمَا شَجَرَ بَيْنَهُمْ ثُمَّ لَا يَجِدُوا فِي أَنْفُسِهِمْ حَرَجًا مِمَّا قَضَيْتَ وَيُسَلِّمُوا تَسْلِيمًا٦٥</w:t>
      </w:r>
      <w:r w:rsidRPr="002E1D8B">
        <w:rPr>
          <w:rStyle w:val="Char0"/>
          <w:rFonts w:ascii="Times New Roman" w:hAnsi="Times New Roman" w:cs="Traditional Arabic" w:hint="cs"/>
          <w:rtl/>
        </w:rPr>
        <w:t>﴾</w:t>
      </w:r>
      <w:r w:rsidRPr="008B4A46">
        <w:rPr>
          <w:rStyle w:val="Char"/>
          <w:rtl/>
        </w:rPr>
        <w:t xml:space="preserve"> [النساء: 60-65]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یدی</w:t>
      </w:r>
      <w:r w:rsidR="00A176E9">
        <w:rPr>
          <w:rStyle w:val="Char0"/>
          <w:rtl/>
        </w:rPr>
        <w:t xml:space="preserve"> به‌سوی </w:t>
      </w:r>
      <w:r w:rsidRPr="00C737A9">
        <w:rPr>
          <w:rStyle w:val="Char0"/>
          <w:rtl/>
        </w:rPr>
        <w:t>آنان</w:t>
      </w:r>
      <w:r w:rsidRPr="00C737A9">
        <w:rPr>
          <w:rStyle w:val="Char0"/>
          <w:rFonts w:hint="cs"/>
          <w:rtl/>
        </w:rPr>
        <w:t>ی</w:t>
      </w:r>
      <w:r w:rsidRPr="00C737A9">
        <w:rPr>
          <w:rStyle w:val="Char0"/>
          <w:rtl/>
        </w:rPr>
        <w:t xml:space="preserve"> که ادعا</w:t>
      </w:r>
      <w:r w:rsidR="001619CE">
        <w:rPr>
          <w:rStyle w:val="Char0"/>
          <w:rtl/>
        </w:rPr>
        <w:t xml:space="preserve"> می‌</w:t>
      </w:r>
      <w:r w:rsidRPr="00C737A9">
        <w:rPr>
          <w:rStyle w:val="Char0"/>
          <w:rtl/>
        </w:rPr>
        <w:t>کنند به کتاب</w:t>
      </w:r>
      <w:r w:rsidRPr="00C737A9">
        <w:rPr>
          <w:rStyle w:val="Char0"/>
          <w:rFonts w:hint="cs"/>
          <w:rtl/>
        </w:rPr>
        <w:t>ی</w:t>
      </w:r>
      <w:r w:rsidRPr="00C737A9">
        <w:rPr>
          <w:rStyle w:val="Char0"/>
          <w:rtl/>
        </w:rPr>
        <w:t xml:space="preserve"> که بر تو نازل شده و به کتاب</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تو نازل شده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w:t>
      </w:r>
      <w:r w:rsidR="001619CE">
        <w:rPr>
          <w:rStyle w:val="Char0"/>
          <w:rtl/>
        </w:rPr>
        <w:t xml:space="preserve"> می‌</w:t>
      </w:r>
      <w:r w:rsidRPr="00C737A9">
        <w:rPr>
          <w:rStyle w:val="Char0"/>
          <w:rtl/>
        </w:rPr>
        <w:t>خواهند فيصله قضا</w:t>
      </w:r>
      <w:r w:rsidRPr="00C737A9">
        <w:rPr>
          <w:rStyle w:val="Char0"/>
          <w:rFonts w:hint="cs"/>
          <w:rtl/>
        </w:rPr>
        <w:t>یای</w:t>
      </w:r>
      <w:r w:rsidRPr="00C737A9">
        <w:rPr>
          <w:rStyle w:val="Char0"/>
          <w:rtl/>
        </w:rPr>
        <w:t xml:space="preserve"> خود را پ</w:t>
      </w:r>
      <w:r w:rsidRPr="00C737A9">
        <w:rPr>
          <w:rStyle w:val="Char0"/>
          <w:rFonts w:hint="cs"/>
          <w:rtl/>
        </w:rPr>
        <w:t>یش</w:t>
      </w:r>
      <w:r w:rsidRPr="00C737A9">
        <w:rPr>
          <w:rStyle w:val="Char0"/>
          <w:rtl/>
        </w:rPr>
        <w:t xml:space="preserve"> طاغوت ببرند؟ در حال</w:t>
      </w:r>
      <w:r w:rsidRPr="00C737A9">
        <w:rPr>
          <w:rStyle w:val="Char0"/>
          <w:rFonts w:hint="cs"/>
          <w:rtl/>
        </w:rPr>
        <w:t>یکه</w:t>
      </w:r>
      <w:r w:rsidRPr="00C737A9">
        <w:rPr>
          <w:rStyle w:val="Char0"/>
          <w:rtl/>
        </w:rPr>
        <w:t xml:space="preserve"> به آنها دستور داده شده که به طاغوت كفر بو</w:t>
      </w:r>
      <w:r w:rsidRPr="00C737A9">
        <w:rPr>
          <w:rStyle w:val="Char0"/>
          <w:rFonts w:hint="cs"/>
          <w:rtl/>
        </w:rPr>
        <w:t>رزند</w:t>
      </w:r>
      <w:r w:rsidRPr="00C737A9">
        <w:rPr>
          <w:rStyle w:val="Char0"/>
          <w:rtl/>
        </w:rPr>
        <w:t xml:space="preserve"> (حکم طاغوت را قبول نکند) و ش</w:t>
      </w:r>
      <w:r w:rsidRPr="00C737A9">
        <w:rPr>
          <w:rStyle w:val="Char0"/>
          <w:rFonts w:hint="cs"/>
          <w:rtl/>
        </w:rPr>
        <w:t>یطان</w:t>
      </w:r>
      <w:r w:rsidR="001619CE">
        <w:rPr>
          <w:rStyle w:val="Char0"/>
          <w:rtl/>
        </w:rPr>
        <w:t xml:space="preserve"> می‌</w:t>
      </w:r>
      <w:r w:rsidRPr="00C737A9">
        <w:rPr>
          <w:rStyle w:val="Char0"/>
          <w:rtl/>
        </w:rPr>
        <w:t>خواهد آنها را به گمراه</w:t>
      </w:r>
      <w:r w:rsidRPr="00C737A9">
        <w:rPr>
          <w:rStyle w:val="Char0"/>
          <w:rFonts w:hint="cs"/>
          <w:rtl/>
        </w:rPr>
        <w:t>ی</w:t>
      </w:r>
      <w:r w:rsidRPr="00C737A9">
        <w:rPr>
          <w:rStyle w:val="Char0"/>
          <w:rtl/>
        </w:rPr>
        <w:t xml:space="preserve"> دور (از حق) دچار کند.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به آنها گفته شود ب</w:t>
      </w:r>
      <w:r w:rsidRPr="00C737A9">
        <w:rPr>
          <w:rStyle w:val="Char0"/>
          <w:rFonts w:hint="cs"/>
          <w:rtl/>
        </w:rPr>
        <w:t>یایید</w:t>
      </w:r>
      <w:r w:rsidRPr="00C737A9">
        <w:rPr>
          <w:rStyle w:val="Char0"/>
          <w:rtl/>
        </w:rPr>
        <w:t xml:space="preserve"> به طرف آنچه الله نازل کرده است، و (ب</w:t>
      </w:r>
      <w:r w:rsidRPr="00C737A9">
        <w:rPr>
          <w:rStyle w:val="Char0"/>
          <w:rFonts w:hint="cs"/>
          <w:rtl/>
        </w:rPr>
        <w:t>یایید</w:t>
      </w:r>
      <w:r w:rsidRPr="00C737A9">
        <w:rPr>
          <w:rStyle w:val="Char0"/>
          <w:rtl/>
        </w:rPr>
        <w:t>) به طرف رسول، منافقان را</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از تو سخت رو</w:t>
      </w:r>
      <w:r w:rsidRPr="00C737A9">
        <w:rPr>
          <w:rStyle w:val="Char0"/>
          <w:rFonts w:hint="cs"/>
          <w:rtl/>
        </w:rPr>
        <w:t>ی</w:t>
      </w:r>
      <w:r w:rsidR="001619CE">
        <w:rPr>
          <w:rStyle w:val="Char0"/>
          <w:rtl/>
        </w:rPr>
        <w:t xml:space="preserve"> می‌</w:t>
      </w:r>
      <w:r w:rsidRPr="00C737A9">
        <w:rPr>
          <w:rStyle w:val="Char0"/>
          <w:rtl/>
        </w:rPr>
        <w:t xml:space="preserve">گردانند.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چگونه وقت</w:t>
      </w:r>
      <w:r w:rsidRPr="00C737A9">
        <w:rPr>
          <w:rStyle w:val="Char0"/>
          <w:rFonts w:hint="cs"/>
          <w:rtl/>
        </w:rPr>
        <w:t>ی</w:t>
      </w:r>
      <w:r w:rsidRPr="00C737A9">
        <w:rPr>
          <w:rStyle w:val="Char0"/>
          <w:rtl/>
        </w:rPr>
        <w:t xml:space="preserve"> به سبب آنچه با </w:t>
      </w:r>
      <w:r w:rsidRPr="00C737A9">
        <w:rPr>
          <w:rStyle w:val="Char0"/>
          <w:rFonts w:hint="cs"/>
          <w:rtl/>
        </w:rPr>
        <w:t>دستهای</w:t>
      </w:r>
      <w:r w:rsidRPr="00C737A9">
        <w:rPr>
          <w:rStyle w:val="Char0"/>
          <w:rtl/>
        </w:rPr>
        <w:t xml:space="preserve"> خود انجام داده</w:t>
      </w:r>
      <w:r w:rsidR="001619CE">
        <w:rPr>
          <w:rStyle w:val="Char0"/>
          <w:rtl/>
        </w:rPr>
        <w:t>‌اند،</w:t>
      </w:r>
      <w:r w:rsidRPr="00C737A9">
        <w:rPr>
          <w:rStyle w:val="Char0"/>
          <w:rtl/>
        </w:rPr>
        <w:t xml:space="preserve"> مص</w:t>
      </w:r>
      <w:r w:rsidRPr="00C737A9">
        <w:rPr>
          <w:rStyle w:val="Char0"/>
          <w:rFonts w:hint="cs"/>
          <w:rtl/>
        </w:rPr>
        <w:t>یبتی</w:t>
      </w:r>
      <w:r w:rsidRPr="00C737A9">
        <w:rPr>
          <w:rStyle w:val="Char0"/>
          <w:rtl/>
        </w:rPr>
        <w:t xml:space="preserve"> به آنها برسد، باز (بخاطر رها</w:t>
      </w:r>
      <w:r w:rsidRPr="00C737A9">
        <w:rPr>
          <w:rStyle w:val="Char0"/>
          <w:rFonts w:hint="cs"/>
          <w:rtl/>
        </w:rPr>
        <w:t>یی</w:t>
      </w:r>
      <w:r w:rsidRPr="00C737A9">
        <w:rPr>
          <w:rStyle w:val="Char0"/>
          <w:rtl/>
        </w:rPr>
        <w:t xml:space="preserve"> از آن</w:t>
      </w:r>
      <w:r w:rsidRPr="00C737A9">
        <w:rPr>
          <w:rStyle w:val="Char0"/>
          <w:rFonts w:hint="cs"/>
          <w:rtl/>
        </w:rPr>
        <w:t>)</w:t>
      </w:r>
      <w:r w:rsidRPr="00C737A9">
        <w:rPr>
          <w:rStyle w:val="Char0"/>
          <w:rtl/>
        </w:rPr>
        <w:t xml:space="preserve"> نزد تو</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و به الله قسم</w:t>
      </w:r>
      <w:r w:rsidR="001619CE">
        <w:rPr>
          <w:rStyle w:val="Char0"/>
          <w:rtl/>
        </w:rPr>
        <w:t xml:space="preserve"> می‌</w:t>
      </w:r>
      <w:r w:rsidRPr="00C737A9">
        <w:rPr>
          <w:rStyle w:val="Char0"/>
          <w:rtl/>
        </w:rPr>
        <w:t>خورند که (هدف ما از داور</w:t>
      </w:r>
      <w:r w:rsidRPr="00C737A9">
        <w:rPr>
          <w:rStyle w:val="Char0"/>
          <w:rFonts w:hint="cs"/>
          <w:rtl/>
        </w:rPr>
        <w:t>ی</w:t>
      </w:r>
      <w:r w:rsidRPr="00C737A9">
        <w:rPr>
          <w:rStyle w:val="Char0"/>
          <w:rtl/>
        </w:rPr>
        <w:t xml:space="preserve"> نزد طاغوت) جز ن</w:t>
      </w:r>
      <w:r w:rsidRPr="00C737A9">
        <w:rPr>
          <w:rStyle w:val="Char0"/>
          <w:rFonts w:hint="cs"/>
          <w:rtl/>
        </w:rPr>
        <w:t>یکی</w:t>
      </w:r>
      <w:r w:rsidRPr="00C737A9">
        <w:rPr>
          <w:rStyle w:val="Char0"/>
          <w:rtl/>
        </w:rPr>
        <w:t xml:space="preserve"> و موافقت (ب</w:t>
      </w:r>
      <w:r w:rsidRPr="00C737A9">
        <w:rPr>
          <w:rStyle w:val="Char0"/>
          <w:rFonts w:hint="cs"/>
          <w:rtl/>
        </w:rPr>
        <w:t>ین</w:t>
      </w:r>
      <w:r w:rsidRPr="00C737A9">
        <w:rPr>
          <w:rStyle w:val="Char0"/>
          <w:rtl/>
        </w:rPr>
        <w:t xml:space="preserve"> دو طرف در گ</w:t>
      </w:r>
      <w:r w:rsidRPr="00C737A9">
        <w:rPr>
          <w:rStyle w:val="Char0"/>
          <w:rFonts w:hint="cs"/>
          <w:rtl/>
        </w:rPr>
        <w:t>یر</w:t>
      </w:r>
      <w:r w:rsidRPr="00C737A9">
        <w:rPr>
          <w:rStyle w:val="Char0"/>
          <w:rtl/>
        </w:rPr>
        <w:t xml:space="preserve">) نبود.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گروه آنان</w:t>
      </w:r>
      <w:r w:rsidRPr="00C737A9">
        <w:rPr>
          <w:rStyle w:val="Char0"/>
          <w:rFonts w:hint="cs"/>
          <w:rtl/>
        </w:rPr>
        <w:t>ی</w:t>
      </w:r>
      <w:r w:rsidR="001619CE">
        <w:rPr>
          <w:rStyle w:val="Char0"/>
          <w:rtl/>
        </w:rPr>
        <w:t xml:space="preserve">‌اند </w:t>
      </w:r>
      <w:r w:rsidRPr="00C737A9">
        <w:rPr>
          <w:rStyle w:val="Char0"/>
          <w:rtl/>
        </w:rPr>
        <w:t>که الله آنچه در دل (پنهان) دارند</w:t>
      </w:r>
      <w:r w:rsidR="001619CE">
        <w:rPr>
          <w:rStyle w:val="Char0"/>
          <w:rtl/>
        </w:rPr>
        <w:t xml:space="preserve"> می‌</w:t>
      </w:r>
      <w:r w:rsidRPr="00C737A9">
        <w:rPr>
          <w:rStyle w:val="Char0"/>
          <w:rtl/>
        </w:rPr>
        <w:t xml:space="preserve">داند، پس از </w:t>
      </w:r>
      <w:r w:rsidRPr="00C737A9">
        <w:rPr>
          <w:rStyle w:val="Char0"/>
          <w:rFonts w:hint="cs"/>
          <w:rtl/>
        </w:rPr>
        <w:t>(</w:t>
      </w:r>
      <w:r w:rsidRPr="00C737A9">
        <w:rPr>
          <w:rStyle w:val="Char0"/>
          <w:rtl/>
        </w:rPr>
        <w:t>انتقام) آنها در گذر و آنها را وعظ و اندرز ده و به آنها سخن</w:t>
      </w:r>
      <w:r w:rsidRPr="00C737A9">
        <w:rPr>
          <w:rStyle w:val="Char0"/>
          <w:rFonts w:hint="cs"/>
          <w:rtl/>
        </w:rPr>
        <w:t>ی</w:t>
      </w:r>
      <w:r w:rsidRPr="00C737A9">
        <w:rPr>
          <w:rStyle w:val="Char0"/>
          <w:rtl/>
        </w:rPr>
        <w:t xml:space="preserve"> بگو که به</w:t>
      </w:r>
      <w:r w:rsidR="0061072C">
        <w:rPr>
          <w:rStyle w:val="Char0"/>
          <w:rtl/>
        </w:rPr>
        <w:t xml:space="preserve"> دل‌های </w:t>
      </w:r>
      <w:r w:rsidRPr="00C737A9">
        <w:rPr>
          <w:rStyle w:val="Char0"/>
          <w:rtl/>
        </w:rPr>
        <w:t>آنها بنش</w:t>
      </w:r>
      <w:r w:rsidRPr="00C737A9">
        <w:rPr>
          <w:rStyle w:val="Char0"/>
          <w:rFonts w:hint="cs"/>
          <w:rtl/>
        </w:rPr>
        <w:t>یند،</w:t>
      </w:r>
      <w:r w:rsidRPr="00C737A9">
        <w:rPr>
          <w:rStyle w:val="Char0"/>
          <w:rtl/>
        </w:rPr>
        <w:t xml:space="preserve"> و مناسب</w:t>
      </w:r>
      <w:r w:rsidR="00DF2B35">
        <w:rPr>
          <w:rStyle w:val="Char0"/>
          <w:rtl/>
        </w:rPr>
        <w:t xml:space="preserve"> حال‌شان </w:t>
      </w:r>
      <w:r w:rsidRPr="00C737A9">
        <w:rPr>
          <w:rStyle w:val="Char0"/>
          <w:rtl/>
        </w:rPr>
        <w:t xml:space="preserve">باشد.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ما ه</w:t>
      </w:r>
      <w:r w:rsidRPr="00C737A9">
        <w:rPr>
          <w:rStyle w:val="Char0"/>
          <w:rFonts w:hint="cs"/>
          <w:rtl/>
        </w:rPr>
        <w:t>یچ</w:t>
      </w:r>
      <w:r w:rsidRPr="00C737A9">
        <w:rPr>
          <w:rStyle w:val="Char0"/>
          <w:rtl/>
        </w:rPr>
        <w:t xml:space="preserve"> پ</w:t>
      </w:r>
      <w:r w:rsidRPr="00C737A9">
        <w:rPr>
          <w:rStyle w:val="Char0"/>
          <w:rFonts w:hint="cs"/>
          <w:rtl/>
        </w:rPr>
        <w:t>یغمبری</w:t>
      </w:r>
      <w:r w:rsidRPr="00C737A9">
        <w:rPr>
          <w:rStyle w:val="Char0"/>
          <w:rtl/>
        </w:rPr>
        <w:t xml:space="preserve"> را نفرستاد</w:t>
      </w:r>
      <w:r w:rsidRPr="00C737A9">
        <w:rPr>
          <w:rStyle w:val="Char0"/>
          <w:rFonts w:hint="cs"/>
          <w:rtl/>
        </w:rPr>
        <w:t>یم</w:t>
      </w:r>
      <w:r w:rsidRPr="00C737A9">
        <w:rPr>
          <w:rStyle w:val="Char0"/>
          <w:rtl/>
        </w:rPr>
        <w:t xml:space="preserve"> مگر ا</w:t>
      </w:r>
      <w:r w:rsidRPr="00C737A9">
        <w:rPr>
          <w:rStyle w:val="Char0"/>
          <w:rFonts w:hint="cs"/>
          <w:rtl/>
        </w:rPr>
        <w:t>ینکه</w:t>
      </w:r>
      <w:r w:rsidRPr="00C737A9">
        <w:rPr>
          <w:rStyle w:val="Char0"/>
          <w:rtl/>
        </w:rPr>
        <w:t xml:space="preserve"> به حكم الله اطاعت شود، و اگر آنها وقت</w:t>
      </w:r>
      <w:r w:rsidRPr="00C737A9">
        <w:rPr>
          <w:rStyle w:val="Char0"/>
          <w:rFonts w:hint="cs"/>
          <w:rtl/>
        </w:rPr>
        <w:t>ی</w:t>
      </w:r>
      <w:r w:rsidRPr="00C737A9">
        <w:rPr>
          <w:rStyle w:val="Char0"/>
          <w:rtl/>
        </w:rPr>
        <w:t xml:space="preserve"> به جان خو</w:t>
      </w:r>
      <w:r w:rsidRPr="00C737A9">
        <w:rPr>
          <w:rStyle w:val="Char0"/>
          <w:rFonts w:hint="cs"/>
          <w:rtl/>
        </w:rPr>
        <w:t>یش</w:t>
      </w:r>
      <w:r w:rsidRPr="00C737A9">
        <w:rPr>
          <w:rStyle w:val="Char0"/>
          <w:rtl/>
        </w:rPr>
        <w:t xml:space="preserve"> ظلم کردند نزد تو</w:t>
      </w:r>
      <w:r w:rsidR="001619CE">
        <w:rPr>
          <w:rStyle w:val="Char0"/>
          <w:rtl/>
        </w:rPr>
        <w:t xml:space="preserve"> می‌</w:t>
      </w:r>
      <w:r w:rsidRPr="00C737A9">
        <w:rPr>
          <w:rStyle w:val="Char0"/>
          <w:rtl/>
        </w:rPr>
        <w:t>آمدند، و از الله مغفرت</w:t>
      </w:r>
      <w:r w:rsidR="001619CE">
        <w:rPr>
          <w:rStyle w:val="Char0"/>
          <w:rtl/>
        </w:rPr>
        <w:t xml:space="preserve"> می‌</w:t>
      </w:r>
      <w:r w:rsidRPr="00C737A9">
        <w:rPr>
          <w:rStyle w:val="Char0"/>
          <w:rtl/>
        </w:rPr>
        <w:t>خوا</w:t>
      </w:r>
      <w:r w:rsidRPr="00C737A9">
        <w:rPr>
          <w:rStyle w:val="Char0"/>
          <w:rFonts w:hint="cs"/>
          <w:rtl/>
        </w:rPr>
        <w:t>ستند</w:t>
      </w:r>
      <w:r w:rsidRPr="00C737A9">
        <w:rPr>
          <w:rStyle w:val="Char0"/>
          <w:rtl/>
        </w:rPr>
        <w:t xml:space="preserve"> و پ</w:t>
      </w:r>
      <w:r w:rsidRPr="00C737A9">
        <w:rPr>
          <w:rStyle w:val="Char0"/>
          <w:rFonts w:hint="cs"/>
          <w:rtl/>
        </w:rPr>
        <w:t>یغمبر</w:t>
      </w:r>
      <w:r w:rsidRPr="00C737A9">
        <w:rPr>
          <w:rStyle w:val="Char0"/>
          <w:rtl/>
        </w:rPr>
        <w:t xml:space="preserve"> هم برا</w:t>
      </w:r>
      <w:r w:rsidRPr="00C737A9">
        <w:rPr>
          <w:rStyle w:val="Char0"/>
          <w:rFonts w:hint="cs"/>
          <w:rtl/>
        </w:rPr>
        <w:t>ی</w:t>
      </w:r>
      <w:r w:rsidRPr="00C737A9">
        <w:rPr>
          <w:rStyle w:val="Char0"/>
          <w:rtl/>
        </w:rPr>
        <w:t xml:space="preserve"> آنها طلب مغفرت</w:t>
      </w:r>
      <w:r w:rsidR="001619CE">
        <w:rPr>
          <w:rStyle w:val="Char0"/>
          <w:rtl/>
        </w:rPr>
        <w:t xml:space="preserve"> می‌</w:t>
      </w:r>
      <w:r w:rsidRPr="00C737A9">
        <w:rPr>
          <w:rStyle w:val="Char0"/>
          <w:rtl/>
        </w:rPr>
        <w:t>کرد، البته الله را توبه پذ</w:t>
      </w:r>
      <w:r w:rsidRPr="00C737A9">
        <w:rPr>
          <w:rStyle w:val="Char0"/>
          <w:rFonts w:hint="cs"/>
          <w:rtl/>
        </w:rPr>
        <w:t>یر</w:t>
      </w:r>
      <w:r w:rsidRPr="00C737A9">
        <w:rPr>
          <w:rStyle w:val="Char0"/>
          <w:rtl/>
        </w:rPr>
        <w:t xml:space="preserve"> (و) بس</w:t>
      </w:r>
      <w:r w:rsidRPr="00C737A9">
        <w:rPr>
          <w:rStyle w:val="Char0"/>
          <w:rFonts w:hint="cs"/>
          <w:rtl/>
        </w:rPr>
        <w:t>یار</w:t>
      </w:r>
      <w:r w:rsidRPr="00C737A9">
        <w:rPr>
          <w:rStyle w:val="Char0"/>
          <w:rtl/>
        </w:rPr>
        <w:t xml:space="preserve"> مهربان</w:t>
      </w:r>
      <w:r w:rsidR="001619CE">
        <w:rPr>
          <w:rStyle w:val="Char0"/>
          <w:rtl/>
        </w:rPr>
        <w:t xml:space="preserve"> می‌</w:t>
      </w:r>
      <w:r w:rsidRPr="00C737A9">
        <w:rPr>
          <w:rStyle w:val="Char0"/>
          <w:rFonts w:hint="cs"/>
          <w:rtl/>
        </w:rPr>
        <w:t>یافتند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به پروردگارت قسم که آنها مؤمن (واقع</w:t>
      </w:r>
      <w:r w:rsidRPr="00C737A9">
        <w:rPr>
          <w:rStyle w:val="Char0"/>
          <w:rFonts w:hint="cs"/>
          <w:rtl/>
        </w:rPr>
        <w:t>ی</w:t>
      </w:r>
      <w:r w:rsidRPr="00C737A9">
        <w:rPr>
          <w:rStyle w:val="Char0"/>
          <w:rtl/>
        </w:rPr>
        <w:t>)</w:t>
      </w:r>
      <w:r w:rsidR="001619CE">
        <w:rPr>
          <w:rStyle w:val="Char0"/>
          <w:rtl/>
        </w:rPr>
        <w:t xml:space="preserve"> نمی‌</w:t>
      </w:r>
      <w:r w:rsidRPr="00C737A9">
        <w:rPr>
          <w:rStyle w:val="Char0"/>
          <w:rtl/>
        </w:rPr>
        <w:t>شوند تا آن که در حل اختلاف</w:t>
      </w:r>
      <w:r w:rsidR="001619CE">
        <w:rPr>
          <w:rStyle w:val="Char0"/>
          <w:rtl/>
        </w:rPr>
        <w:t xml:space="preserve">‌شان </w:t>
      </w:r>
      <w:r w:rsidRPr="00C737A9">
        <w:rPr>
          <w:rStyle w:val="Char0"/>
          <w:rtl/>
        </w:rPr>
        <w:t>تو را محکم و داور مقرر کنند، باز در دل خود ه</w:t>
      </w:r>
      <w:r w:rsidRPr="00C737A9">
        <w:rPr>
          <w:rStyle w:val="Char0"/>
          <w:rFonts w:hint="cs"/>
          <w:rtl/>
        </w:rPr>
        <w:t>یچگونه</w:t>
      </w:r>
      <w:r w:rsidRPr="00C737A9">
        <w:rPr>
          <w:rStyle w:val="Char0"/>
          <w:rtl/>
        </w:rPr>
        <w:t xml:space="preserve"> دلتنگ</w:t>
      </w:r>
      <w:r w:rsidRPr="00C737A9">
        <w:rPr>
          <w:rStyle w:val="Char0"/>
          <w:rFonts w:hint="cs"/>
          <w:rtl/>
        </w:rPr>
        <w:t>ی</w:t>
      </w:r>
      <w:r w:rsidRPr="00C737A9">
        <w:rPr>
          <w:rStyle w:val="Char0"/>
          <w:rtl/>
        </w:rPr>
        <w:t xml:space="preserve"> راجع به حک</w:t>
      </w:r>
      <w:r w:rsidRPr="00C737A9">
        <w:rPr>
          <w:rStyle w:val="Char0"/>
          <w:rFonts w:hint="cs"/>
          <w:rtl/>
        </w:rPr>
        <w:t>م</w:t>
      </w:r>
      <w:r w:rsidRPr="00C737A9">
        <w:rPr>
          <w:rStyle w:val="Char0"/>
          <w:rtl/>
        </w:rPr>
        <w:t xml:space="preserve"> (و قضاوت) تو ن</w:t>
      </w:r>
      <w:r w:rsidRPr="00C737A9">
        <w:rPr>
          <w:rStyle w:val="Char0"/>
          <w:rFonts w:hint="cs"/>
          <w:rtl/>
        </w:rPr>
        <w:t>یابند،</w:t>
      </w:r>
      <w:r w:rsidRPr="00C737A9">
        <w:rPr>
          <w:rStyle w:val="Char0"/>
          <w:rtl/>
        </w:rPr>
        <w:t xml:space="preserve"> و </w:t>
      </w:r>
      <w:r w:rsidRPr="00C737A9">
        <w:rPr>
          <w:rStyle w:val="Char0"/>
          <w:rFonts w:hint="cs"/>
          <w:rtl/>
        </w:rPr>
        <w:t>(</w:t>
      </w:r>
      <w:r w:rsidRPr="00C737A9">
        <w:rPr>
          <w:rStyle w:val="Char0"/>
          <w:rtl/>
        </w:rPr>
        <w:t>در برابر ف</w:t>
      </w:r>
      <w:r w:rsidRPr="00C737A9">
        <w:rPr>
          <w:rStyle w:val="Char0"/>
          <w:rFonts w:hint="cs"/>
          <w:rtl/>
        </w:rPr>
        <w:t>یصلۀ</w:t>
      </w:r>
      <w:r w:rsidRPr="00C737A9">
        <w:rPr>
          <w:rStyle w:val="Char0"/>
          <w:rtl/>
        </w:rPr>
        <w:t xml:space="preserve"> تو) کاملا تسل</w:t>
      </w:r>
      <w:r w:rsidRPr="00C737A9">
        <w:rPr>
          <w:rStyle w:val="Char0"/>
          <w:rFonts w:hint="cs"/>
          <w:rtl/>
        </w:rPr>
        <w:t>یم</w:t>
      </w:r>
      <w:r>
        <w:rPr>
          <w:rStyle w:val="Char0"/>
          <w:rtl/>
        </w:rPr>
        <w:t xml:space="preserve"> گردند.</w:t>
      </w:r>
    </w:p>
    <w:p w:rsidR="00AD43F8" w:rsidRDefault="00AD43F8" w:rsidP="00AD43F8">
      <w:pPr>
        <w:pStyle w:val="a0"/>
        <w:rPr>
          <w:rStyle w:val="Char0"/>
          <w:rtl/>
        </w:rPr>
      </w:pPr>
      <w:r w:rsidRPr="002E1D8B">
        <w:rPr>
          <w:rStyle w:val="Char0"/>
          <w:rFonts w:cs="Traditional Arabic"/>
          <w:rtl/>
        </w:rPr>
        <w:lastRenderedPageBreak/>
        <w:t>﴿</w:t>
      </w:r>
      <w:r w:rsidRPr="008B4A46">
        <w:rPr>
          <w:rStyle w:val="Char7"/>
          <w:rtl/>
        </w:rPr>
        <w:t>وَلَوْ أَنَّا كَتَبْنَا عَلَيْهِمْ أَنِ اقْتُلُوا أَنْفُسَكُمْ أَوِ اخْرُجُوا مِنْ دِيَارِكُمْ مَا فَعَلُوهُ إِلَّا قَلِيلٌ مِنْهُمْ</w:t>
      </w:r>
      <w:r w:rsidR="001619CE" w:rsidRPr="008B4A46">
        <w:rPr>
          <w:rStyle w:val="Char7"/>
          <w:rtl/>
        </w:rPr>
        <w:t xml:space="preserve"> </w:t>
      </w:r>
      <w:r w:rsidRPr="008B4A46">
        <w:rPr>
          <w:rStyle w:val="Char7"/>
          <w:rtl/>
        </w:rPr>
        <w:t>وَلَوْ أَنَّهُمْ فَعَلُوا مَا يُوعَظُونَ بِهِ لَكَانَ خَيْرًا لَهُمْ وَأَشَدَّ تَثْبِيتًا٦٦ وَإِذًا لَآتَيْنَاهُمْ مِنْ لَدُنَّا أَجْرًا عَظِيمًا٦٧ وَلَهَدَيْنَاهُمْ صِرَاطًا مُسْتَقِيمًا٦٨ وَمَنْ يُطِعِ اللَّهَ وَالرَّسُولَ فَأُولَئِكَ مَعَ الَّذِينَ أَنْعَمَ اللَّهُ عَلَيْهِمْ مِنَ النَّبِيِّينَ وَالصِّدِّيقِينَ وَالشُّهَدَاءِ وَالصَّالِحِينَ</w:t>
      </w:r>
      <w:r w:rsidR="001619CE" w:rsidRPr="008B4A46">
        <w:rPr>
          <w:rStyle w:val="Char7"/>
          <w:rtl/>
        </w:rPr>
        <w:t xml:space="preserve"> </w:t>
      </w:r>
      <w:r w:rsidRPr="008B4A46">
        <w:rPr>
          <w:rStyle w:val="Char7"/>
          <w:rtl/>
        </w:rPr>
        <w:t>وَحَسُنَ أُولَئِكَ رَفِيقًا٦٩ ذَلِكَ الْفَضْلُ مِنَ اللَّهِ</w:t>
      </w:r>
      <w:r w:rsidR="001619CE" w:rsidRPr="008B4A46">
        <w:rPr>
          <w:rStyle w:val="Char7"/>
          <w:rtl/>
        </w:rPr>
        <w:t xml:space="preserve"> </w:t>
      </w:r>
      <w:r w:rsidRPr="008B4A46">
        <w:rPr>
          <w:rStyle w:val="Char7"/>
          <w:rtl/>
        </w:rPr>
        <w:t>وَكَفَى بِاللَّهِ عَلِيمًا٧٠ يَا أَيُّهَا الَّذِينَ آمَنُوا خُذُوا حِذْرَكُمْ فَانْفِرُوا ثُبَاتٍ أَوِ انْفِرُوا جَمِيعًا٧١ وَإِنَّ مِنْكُمْ لَمَنْ لَيُبَطِّئَنَّ فَإِنْ أَصَابَتْكُمْ مُصِيبَةٌ قَالَ قَدْ أَنْعَمَ اللَّهُ عَلَيَّ إِذْ لَمْ أَكُنْ مَعَهُمْ شَهِيدًا٧٢ وَلَئِنْ أَصَابَكُمْ فَضْلٌ مِنَ اللَّهِ لَيَقُولَنَّ كَأَنْ لَمْ تَكُنْ بَيْنَكُمْ وَبَيْنَهُ مَوَدَّةٌ يَا لَيْتَنِي كُنْتُ مَعَهُمْ فَأَفُوزَ فَوْزًا عَظِيمًا٧٣ فَلْيُقَاتِلْ فِي سَبِيلِ اللَّهِ الَّذِينَ يَشْرُونَ الْحَيَاةَ الدُّنْيَا بِالْآخِرَةِ</w:t>
      </w:r>
      <w:r w:rsidR="001619CE" w:rsidRPr="008B4A46">
        <w:rPr>
          <w:rStyle w:val="Char7"/>
          <w:rtl/>
        </w:rPr>
        <w:t xml:space="preserve"> </w:t>
      </w:r>
      <w:r w:rsidRPr="008B4A46">
        <w:rPr>
          <w:rStyle w:val="Char7"/>
          <w:rtl/>
        </w:rPr>
        <w:t>وَمَنْ يُقَاتِلْ فِي سَبِيلِ اللَّهِ فَيُقْتَلْ أَوْ يَغْلِبْ فَسَوْفَ نُؤْتِيهِ أَجْرًا عَظِيمًا٧٤</w:t>
      </w:r>
      <w:r w:rsidRPr="002E1D8B">
        <w:rPr>
          <w:rStyle w:val="Char0"/>
          <w:rFonts w:ascii="Times New Roman" w:hAnsi="Times New Roman" w:cs="Traditional Arabic" w:hint="cs"/>
          <w:rtl/>
        </w:rPr>
        <w:t>﴾</w:t>
      </w:r>
      <w:r w:rsidRPr="008B4A46">
        <w:rPr>
          <w:rStyle w:val="Char"/>
          <w:rtl/>
        </w:rPr>
        <w:t xml:space="preserve"> [النساء: 66-74]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ما به آنها (منافق</w:t>
      </w:r>
      <w:r w:rsidRPr="00C737A9">
        <w:rPr>
          <w:rStyle w:val="Char0"/>
          <w:rFonts w:hint="cs"/>
          <w:rtl/>
        </w:rPr>
        <w:t>ین</w:t>
      </w:r>
      <w:r w:rsidRPr="00C737A9">
        <w:rPr>
          <w:rStyle w:val="Char0"/>
          <w:rtl/>
        </w:rPr>
        <w:t>) دستور</w:t>
      </w:r>
      <w:r w:rsidR="001619CE">
        <w:rPr>
          <w:rStyle w:val="Char0"/>
          <w:rtl/>
        </w:rPr>
        <w:t xml:space="preserve"> می‌</w:t>
      </w:r>
      <w:r w:rsidRPr="00C737A9">
        <w:rPr>
          <w:rStyle w:val="Char0"/>
          <w:rtl/>
        </w:rPr>
        <w:t>داد</w:t>
      </w:r>
      <w:r w:rsidRPr="00C737A9">
        <w:rPr>
          <w:rStyle w:val="Char0"/>
          <w:rFonts w:hint="cs"/>
          <w:rtl/>
        </w:rPr>
        <w:t>یم</w:t>
      </w:r>
      <w:r w:rsidRPr="00C737A9">
        <w:rPr>
          <w:rStyle w:val="Char0"/>
          <w:rtl/>
        </w:rPr>
        <w:t xml:space="preserve"> که خود را بکش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از خانه</w:t>
      </w:r>
      <w:r w:rsidR="001619CE">
        <w:rPr>
          <w:rStyle w:val="Char0"/>
          <w:rtl/>
        </w:rPr>
        <w:t xml:space="preserve">‌های </w:t>
      </w:r>
      <w:r w:rsidRPr="00C737A9">
        <w:rPr>
          <w:rStyle w:val="Char0"/>
          <w:rtl/>
        </w:rPr>
        <w:t>خود ب</w:t>
      </w:r>
      <w:r w:rsidRPr="00C737A9">
        <w:rPr>
          <w:rStyle w:val="Char0"/>
          <w:rFonts w:hint="cs"/>
          <w:rtl/>
        </w:rPr>
        <w:t>یرون</w:t>
      </w:r>
      <w:r w:rsidRPr="00C737A9">
        <w:rPr>
          <w:rStyle w:val="Char0"/>
          <w:rtl/>
        </w:rPr>
        <w:t xml:space="preserve"> رو</w:t>
      </w:r>
      <w:r w:rsidRPr="00C737A9">
        <w:rPr>
          <w:rStyle w:val="Char0"/>
          <w:rFonts w:hint="cs"/>
          <w:rtl/>
        </w:rPr>
        <w:t>ید،</w:t>
      </w:r>
      <w:r w:rsidRPr="00C737A9">
        <w:rPr>
          <w:rStyle w:val="Char0"/>
          <w:rtl/>
        </w:rPr>
        <w:t xml:space="preserve"> مگر عدد کم از آنها ا</w:t>
      </w:r>
      <w:r w:rsidRPr="00C737A9">
        <w:rPr>
          <w:rStyle w:val="Char0"/>
          <w:rFonts w:hint="cs"/>
          <w:rtl/>
        </w:rPr>
        <w:t>ین</w:t>
      </w:r>
      <w:r w:rsidRPr="00C737A9">
        <w:rPr>
          <w:rStyle w:val="Char0"/>
          <w:rtl/>
        </w:rPr>
        <w:t xml:space="preserve"> امر (الله) را بجا</w:t>
      </w:r>
      <w:r w:rsidR="001619CE">
        <w:rPr>
          <w:rStyle w:val="Char0"/>
          <w:rtl/>
        </w:rPr>
        <w:t xml:space="preserve"> نمی‌</w:t>
      </w:r>
      <w:r w:rsidRPr="00C737A9">
        <w:rPr>
          <w:rStyle w:val="Char0"/>
          <w:rtl/>
        </w:rPr>
        <w:t>آوردند، و اگر آنها به آنچه پند داده</w:t>
      </w:r>
      <w:r w:rsidR="001619CE">
        <w:rPr>
          <w:rStyle w:val="Char0"/>
          <w:rtl/>
        </w:rPr>
        <w:t xml:space="preserve"> می‌</w:t>
      </w:r>
      <w:r w:rsidRPr="00C737A9">
        <w:rPr>
          <w:rStyle w:val="Char0"/>
          <w:rtl/>
        </w:rPr>
        <w:t>شوند عمل</w:t>
      </w:r>
      <w:r w:rsidR="001619CE">
        <w:rPr>
          <w:rStyle w:val="Char0"/>
          <w:rtl/>
        </w:rPr>
        <w:t xml:space="preserve"> می‌</w:t>
      </w:r>
      <w:r w:rsidRPr="00C737A9">
        <w:rPr>
          <w:rStyle w:val="Char0"/>
          <w:rtl/>
        </w:rPr>
        <w:t>کردند، البته برا</w:t>
      </w:r>
      <w:r w:rsidRPr="00C737A9">
        <w:rPr>
          <w:rStyle w:val="Char0"/>
          <w:rFonts w:hint="cs"/>
          <w:rtl/>
        </w:rPr>
        <w:t>یشان</w:t>
      </w:r>
      <w:r w:rsidRPr="00C737A9">
        <w:rPr>
          <w:rStyle w:val="Char0"/>
          <w:rtl/>
        </w:rPr>
        <w:t xml:space="preserve"> بهتر</w:t>
      </w:r>
      <w:r w:rsidR="001619CE">
        <w:rPr>
          <w:rStyle w:val="Char0"/>
          <w:rtl/>
        </w:rPr>
        <w:t xml:space="preserve"> می‌</w:t>
      </w:r>
      <w:r w:rsidRPr="00C737A9">
        <w:rPr>
          <w:rStyle w:val="Char0"/>
          <w:rtl/>
        </w:rPr>
        <w:t>بود و د</w:t>
      </w:r>
      <w:r w:rsidRPr="00C737A9">
        <w:rPr>
          <w:rStyle w:val="Char0"/>
          <w:rFonts w:hint="cs"/>
          <w:rtl/>
        </w:rPr>
        <w:t>ر</w:t>
      </w:r>
      <w:r w:rsidRPr="00C737A9">
        <w:rPr>
          <w:rStyle w:val="Char0"/>
          <w:rtl/>
        </w:rPr>
        <w:t xml:space="preserve"> ثابت قدم</w:t>
      </w:r>
      <w:r w:rsidRPr="00C737A9">
        <w:rPr>
          <w:rStyle w:val="Char0"/>
          <w:rFonts w:hint="cs"/>
          <w:rtl/>
        </w:rPr>
        <w:t>ی</w:t>
      </w:r>
      <w:r w:rsidRPr="00C737A9">
        <w:rPr>
          <w:rStyle w:val="Char0"/>
          <w:rtl/>
        </w:rPr>
        <w:t xml:space="preserve"> آنها بر ا</w:t>
      </w:r>
      <w:r w:rsidRPr="00C737A9">
        <w:rPr>
          <w:rStyle w:val="Char0"/>
          <w:rFonts w:hint="cs"/>
          <w:rtl/>
        </w:rPr>
        <w:t>یمان</w:t>
      </w:r>
      <w:r w:rsidRPr="00C737A9">
        <w:rPr>
          <w:rStyle w:val="Char0"/>
          <w:rtl/>
        </w:rPr>
        <w:t xml:space="preserve"> محکم</w:t>
      </w:r>
      <w:r w:rsidR="001619CE">
        <w:rPr>
          <w:rStyle w:val="Char0"/>
          <w:rtl/>
        </w:rPr>
        <w:t>‌تر می‌</w:t>
      </w:r>
      <w:r w:rsidRPr="00C737A9">
        <w:rPr>
          <w:rStyle w:val="Char0"/>
          <w:rtl/>
        </w:rPr>
        <w:t xml:space="preserve">بود.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tl/>
        </w:rPr>
        <w:t xml:space="preserve"> و البته در آن صورت به آنها از نزد خود ثواب بزرگ</w:t>
      </w:r>
      <w:r w:rsidR="001619CE">
        <w:rPr>
          <w:rStyle w:val="Char0"/>
          <w:rtl/>
        </w:rPr>
        <w:t xml:space="preserve"> می‌</w:t>
      </w:r>
      <w:r w:rsidRPr="00C737A9">
        <w:rPr>
          <w:rStyle w:val="Char0"/>
          <w:rtl/>
        </w:rPr>
        <w:t>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68</w:t>
      </w:r>
      <w:r>
        <w:rPr>
          <w:rStyle w:val="Char0"/>
          <w:rFonts w:ascii="Traditional Arabic" w:hAnsi="mylotus" w:cs="Traditional Arabic" w:hint="cs"/>
          <w:sz w:val="27"/>
          <w:szCs w:val="27"/>
          <w:rtl/>
        </w:rPr>
        <w:t>﴾</w:t>
      </w:r>
      <w:r w:rsidRPr="00C737A9">
        <w:rPr>
          <w:rStyle w:val="Char0"/>
          <w:rtl/>
        </w:rPr>
        <w:t xml:space="preserve"> و البته آنها را به راه راست هدا</w:t>
      </w:r>
      <w:r w:rsidRPr="00C737A9">
        <w:rPr>
          <w:rStyle w:val="Char0"/>
          <w:rFonts w:hint="cs"/>
          <w:rtl/>
        </w:rPr>
        <w:t>یت</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 کس که از الله و رسول اطاعت کند؛ پس ا</w:t>
      </w:r>
      <w:r w:rsidRPr="00C737A9">
        <w:rPr>
          <w:rStyle w:val="Char0"/>
          <w:rFonts w:hint="cs"/>
          <w:rtl/>
        </w:rPr>
        <w:t>ین</w:t>
      </w:r>
      <w:r w:rsidRPr="00C737A9">
        <w:rPr>
          <w:rStyle w:val="Char0"/>
          <w:rtl/>
        </w:rPr>
        <w:t xml:space="preserve"> گروه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با آنان</w:t>
      </w:r>
      <w:r w:rsidRPr="00C737A9">
        <w:rPr>
          <w:rStyle w:val="Char0"/>
          <w:rFonts w:hint="cs"/>
          <w:rtl/>
        </w:rPr>
        <w:t>ی</w:t>
      </w:r>
      <w:r w:rsidRPr="00C737A9">
        <w:rPr>
          <w:rStyle w:val="Char0"/>
          <w:rtl/>
        </w:rPr>
        <w:t xml:space="preserve"> همراه خواهند بود که الله به </w:t>
      </w:r>
      <w:r w:rsidRPr="00C737A9">
        <w:rPr>
          <w:rStyle w:val="Char0"/>
          <w:rFonts w:hint="cs"/>
          <w:rtl/>
        </w:rPr>
        <w:t>آنها</w:t>
      </w:r>
      <w:r w:rsidRPr="00C737A9">
        <w:rPr>
          <w:rStyle w:val="Char0"/>
          <w:rtl/>
        </w:rPr>
        <w:t xml:space="preserve"> نعمت</w:t>
      </w:r>
      <w:r w:rsidR="001619CE">
        <w:rPr>
          <w:rStyle w:val="Char0"/>
          <w:rtl/>
        </w:rPr>
        <w:t xml:space="preserve">‌ها </w:t>
      </w:r>
      <w:r w:rsidRPr="00C737A9">
        <w:rPr>
          <w:rStyle w:val="Char0"/>
          <w:rtl/>
        </w:rPr>
        <w:t>بخش</w:t>
      </w:r>
      <w:r w:rsidRPr="00C737A9">
        <w:rPr>
          <w:rStyle w:val="Char0"/>
          <w:rFonts w:hint="cs"/>
          <w:rtl/>
        </w:rPr>
        <w:t>یده</w:t>
      </w:r>
      <w:r w:rsidRPr="00C737A9">
        <w:rPr>
          <w:rStyle w:val="Char0"/>
          <w:rtl/>
        </w:rPr>
        <w:t xml:space="preserve"> است، مانند پ</w:t>
      </w:r>
      <w:r w:rsidRPr="00C737A9">
        <w:rPr>
          <w:rStyle w:val="Char0"/>
          <w:rFonts w:hint="cs"/>
          <w:rtl/>
        </w:rPr>
        <w:t>یغمبران</w:t>
      </w:r>
      <w:r w:rsidRPr="00C737A9">
        <w:rPr>
          <w:rStyle w:val="Char0"/>
          <w:rtl/>
        </w:rPr>
        <w:t xml:space="preserve"> و صادقان و شه</w:t>
      </w:r>
      <w:r w:rsidRPr="00C737A9">
        <w:rPr>
          <w:rStyle w:val="Char0"/>
          <w:rFonts w:hint="cs"/>
          <w:rtl/>
        </w:rPr>
        <w:t>یدان</w:t>
      </w:r>
      <w:r w:rsidRPr="00C737A9">
        <w:rPr>
          <w:rStyle w:val="Char0"/>
          <w:rtl/>
        </w:rPr>
        <w:t xml:space="preserve"> و ن</w:t>
      </w:r>
      <w:r w:rsidRPr="00C737A9">
        <w:rPr>
          <w:rStyle w:val="Char0"/>
          <w:rFonts w:hint="cs"/>
          <w:rtl/>
        </w:rPr>
        <w:t>یکان،</w:t>
      </w:r>
      <w:r w:rsidRPr="00C737A9">
        <w:rPr>
          <w:rStyle w:val="Char0"/>
          <w:rtl/>
        </w:rPr>
        <w:t xml:space="preserve"> و ا</w:t>
      </w:r>
      <w:r w:rsidRPr="00C737A9">
        <w:rPr>
          <w:rStyle w:val="Char0"/>
          <w:rFonts w:hint="cs"/>
          <w:rtl/>
        </w:rPr>
        <w:t>ین</w:t>
      </w:r>
      <w:r w:rsidRPr="00C737A9">
        <w:rPr>
          <w:rStyle w:val="Char0"/>
          <w:rtl/>
        </w:rPr>
        <w:t xml:space="preserve"> گروه چه رفقا</w:t>
      </w:r>
      <w:r w:rsidRPr="00C737A9">
        <w:rPr>
          <w:rStyle w:val="Char0"/>
          <w:rFonts w:hint="cs"/>
          <w:rtl/>
        </w:rPr>
        <w:t>ی</w:t>
      </w:r>
      <w:r w:rsidRPr="00C737A9">
        <w:rPr>
          <w:rStyle w:val="Char0"/>
          <w:rtl/>
        </w:rPr>
        <w:t xml:space="preserve"> خوب</w:t>
      </w:r>
      <w:r w:rsidRPr="00C737A9">
        <w:rPr>
          <w:rStyle w:val="Char0"/>
          <w:rFonts w:hint="cs"/>
          <w:rtl/>
        </w:rPr>
        <w:t>ی</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مقام و مرتبه از نزد الله است، و الله (از نگاه دانائ</w:t>
      </w:r>
      <w:r w:rsidRPr="00C737A9">
        <w:rPr>
          <w:rStyle w:val="Char0"/>
          <w:rFonts w:hint="cs"/>
          <w:rtl/>
        </w:rPr>
        <w:t>ی</w:t>
      </w:r>
      <w:r w:rsidRPr="00C737A9">
        <w:rPr>
          <w:rStyle w:val="Char0"/>
          <w:rtl/>
        </w:rPr>
        <w:t>) به احوال بندگان خود کاف</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هوش</w:t>
      </w:r>
      <w:r w:rsidRPr="00C737A9">
        <w:rPr>
          <w:rStyle w:val="Char0"/>
          <w:rFonts w:hint="cs"/>
          <w:rtl/>
        </w:rPr>
        <w:t>یار</w:t>
      </w:r>
      <w:r w:rsidRPr="00C737A9">
        <w:rPr>
          <w:rStyle w:val="Char0"/>
          <w:rtl/>
        </w:rPr>
        <w:t xml:space="preserve"> و ب</w:t>
      </w:r>
      <w:r w:rsidRPr="00C737A9">
        <w:rPr>
          <w:rStyle w:val="Char0"/>
          <w:rFonts w:hint="cs"/>
          <w:rtl/>
        </w:rPr>
        <w:t>یدار</w:t>
      </w:r>
      <w:r w:rsidRPr="00C737A9">
        <w:rPr>
          <w:rStyle w:val="Char0"/>
          <w:rtl/>
        </w:rPr>
        <w:t xml:space="preserve"> باش</w:t>
      </w:r>
      <w:r w:rsidRPr="00C737A9">
        <w:rPr>
          <w:rStyle w:val="Char0"/>
          <w:rFonts w:hint="cs"/>
          <w:rtl/>
        </w:rPr>
        <w:t>ید</w:t>
      </w:r>
      <w:r w:rsidRPr="00C737A9">
        <w:rPr>
          <w:rStyle w:val="Char0"/>
          <w:rtl/>
        </w:rPr>
        <w:t xml:space="preserve"> و آمادگ</w:t>
      </w:r>
      <w:r w:rsidRPr="00C737A9">
        <w:rPr>
          <w:rStyle w:val="Char0"/>
          <w:rFonts w:hint="cs"/>
          <w:rtl/>
        </w:rPr>
        <w:t>ی</w:t>
      </w:r>
      <w:r w:rsidRPr="00C737A9">
        <w:rPr>
          <w:rStyle w:val="Char0"/>
          <w:rtl/>
        </w:rPr>
        <w:t xml:space="preserve"> ت</w:t>
      </w:r>
      <w:r w:rsidRPr="00C737A9">
        <w:rPr>
          <w:rStyle w:val="Char0"/>
          <w:rFonts w:hint="cs"/>
          <w:rtl/>
        </w:rPr>
        <w:t>ان</w:t>
      </w:r>
      <w:r w:rsidRPr="00C737A9">
        <w:rPr>
          <w:rStyle w:val="Char0"/>
          <w:rtl/>
        </w:rPr>
        <w:t xml:space="preserve"> را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رو</w:t>
      </w:r>
      <w:r w:rsidRPr="00C737A9">
        <w:rPr>
          <w:rStyle w:val="Char0"/>
          <w:rFonts w:hint="cs"/>
          <w:rtl/>
        </w:rPr>
        <w:t>یارویی</w:t>
      </w:r>
      <w:r w:rsidRPr="00C737A9">
        <w:rPr>
          <w:rStyle w:val="Char0"/>
          <w:rtl/>
        </w:rPr>
        <w:t xml:space="preserve"> با دشمن) بگ</w:t>
      </w:r>
      <w:r w:rsidRPr="00C737A9">
        <w:rPr>
          <w:rStyle w:val="Char0"/>
          <w:rFonts w:hint="cs"/>
          <w:rtl/>
        </w:rPr>
        <w:t>یرید،</w:t>
      </w:r>
      <w:r w:rsidRPr="00C737A9">
        <w:rPr>
          <w:rStyle w:val="Char0"/>
          <w:rtl/>
        </w:rPr>
        <w:t xml:space="preserve"> پس (برا</w:t>
      </w:r>
      <w:r w:rsidRPr="00C737A9">
        <w:rPr>
          <w:rStyle w:val="Char0"/>
          <w:rFonts w:hint="cs"/>
          <w:rtl/>
        </w:rPr>
        <w:t>ی</w:t>
      </w:r>
      <w:r w:rsidRPr="00C737A9">
        <w:rPr>
          <w:rStyle w:val="Char0"/>
          <w:rtl/>
        </w:rPr>
        <w:t xml:space="preserve"> جهاد) دسته دسته </w:t>
      </w:r>
      <w:r w:rsidRPr="00C737A9">
        <w:rPr>
          <w:rStyle w:val="Char0"/>
          <w:rFonts w:hint="cs"/>
          <w:rtl/>
        </w:rPr>
        <w:t>یا</w:t>
      </w:r>
      <w:r w:rsidRPr="00C737A9">
        <w:rPr>
          <w:rStyle w:val="Char0"/>
          <w:rtl/>
        </w:rPr>
        <w:t xml:space="preserve"> همه </w:t>
      </w:r>
      <w:r w:rsidRPr="00C737A9">
        <w:rPr>
          <w:rStyle w:val="Char0"/>
          <w:rFonts w:hint="cs"/>
          <w:rtl/>
        </w:rPr>
        <w:t>یکجا</w:t>
      </w:r>
      <w:r w:rsidRPr="00C737A9">
        <w:rPr>
          <w:rStyle w:val="Char0"/>
          <w:rtl/>
        </w:rPr>
        <w:t xml:space="preserve"> ب</w:t>
      </w:r>
      <w:r w:rsidRPr="00C737A9">
        <w:rPr>
          <w:rStyle w:val="Char0"/>
          <w:rFonts w:hint="cs"/>
          <w:rtl/>
        </w:rPr>
        <w:t>یرون</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از شما کسان</w:t>
      </w:r>
      <w:r w:rsidRPr="00C737A9">
        <w:rPr>
          <w:rStyle w:val="Char0"/>
          <w:rFonts w:hint="cs"/>
          <w:rtl/>
        </w:rPr>
        <w:t>ی</w:t>
      </w:r>
      <w:r w:rsidRPr="00C737A9">
        <w:rPr>
          <w:rStyle w:val="Char0"/>
          <w:rtl/>
        </w:rPr>
        <w:t xml:space="preserve"> هست که (در ب</w:t>
      </w:r>
      <w:r w:rsidRPr="00C737A9">
        <w:rPr>
          <w:rStyle w:val="Char0"/>
          <w:rFonts w:hint="cs"/>
          <w:rtl/>
        </w:rPr>
        <w:t>یرون</w:t>
      </w:r>
      <w:r w:rsidRPr="00C737A9">
        <w:rPr>
          <w:rStyle w:val="Char0"/>
          <w:rtl/>
        </w:rPr>
        <w:t xml:space="preserve"> شدن برا</w:t>
      </w:r>
      <w:r w:rsidRPr="00C737A9">
        <w:rPr>
          <w:rStyle w:val="Char0"/>
          <w:rFonts w:hint="cs"/>
          <w:rtl/>
        </w:rPr>
        <w:t>ی</w:t>
      </w:r>
      <w:r w:rsidRPr="00C737A9">
        <w:rPr>
          <w:rStyle w:val="Char0"/>
          <w:rtl/>
        </w:rPr>
        <w:t xml:space="preserve"> جهاد) سست</w:t>
      </w:r>
      <w:r w:rsidRPr="00C737A9">
        <w:rPr>
          <w:rStyle w:val="Char0"/>
          <w:rFonts w:hint="cs"/>
          <w:rtl/>
        </w:rPr>
        <w:t>ی</w:t>
      </w:r>
      <w:r w:rsidRPr="00C737A9">
        <w:rPr>
          <w:rStyle w:val="Char0"/>
          <w:rtl/>
        </w:rPr>
        <w:t xml:space="preserve"> و تأخ</w:t>
      </w:r>
      <w:r w:rsidRPr="00C737A9">
        <w:rPr>
          <w:rStyle w:val="Char0"/>
          <w:rFonts w:hint="cs"/>
          <w:rtl/>
        </w:rPr>
        <w:t>یر</w:t>
      </w:r>
      <w:r w:rsidR="001619CE">
        <w:rPr>
          <w:rStyle w:val="Char0"/>
          <w:rtl/>
        </w:rPr>
        <w:t xml:space="preserve"> می‌</w:t>
      </w:r>
      <w:r w:rsidRPr="00C737A9">
        <w:rPr>
          <w:rStyle w:val="Char0"/>
          <w:rtl/>
        </w:rPr>
        <w:t>کند، پس اگر مص</w:t>
      </w:r>
      <w:r w:rsidRPr="00C737A9">
        <w:rPr>
          <w:rStyle w:val="Char0"/>
          <w:rFonts w:hint="cs"/>
          <w:rtl/>
        </w:rPr>
        <w:t>یبتی</w:t>
      </w:r>
      <w:r w:rsidRPr="00C737A9">
        <w:rPr>
          <w:rStyle w:val="Char0"/>
          <w:rtl/>
        </w:rPr>
        <w:t xml:space="preserve"> به شما برسد (در آن وقت)</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الله بر من احسان و نعمت (خود</w:t>
      </w:r>
      <w:r w:rsidRPr="00C737A9">
        <w:rPr>
          <w:rStyle w:val="Char0"/>
          <w:rFonts w:hint="cs"/>
          <w:rtl/>
        </w:rPr>
        <w:t xml:space="preserve"> </w:t>
      </w:r>
      <w:r w:rsidRPr="00C737A9">
        <w:rPr>
          <w:rStyle w:val="Char0"/>
          <w:rtl/>
        </w:rPr>
        <w:t>را ارزان</w:t>
      </w:r>
      <w:r w:rsidRPr="00C737A9">
        <w:rPr>
          <w:rStyle w:val="Char0"/>
          <w:rFonts w:hint="cs"/>
          <w:rtl/>
        </w:rPr>
        <w:t>ی</w:t>
      </w:r>
      <w:r w:rsidRPr="00C737A9">
        <w:rPr>
          <w:rStyle w:val="Char0"/>
          <w:rtl/>
        </w:rPr>
        <w:t xml:space="preserve"> کرد</w:t>
      </w:r>
      <w:r w:rsidRPr="00C737A9">
        <w:rPr>
          <w:rStyle w:val="Char0"/>
          <w:rFonts w:hint="cs"/>
          <w:rtl/>
        </w:rPr>
        <w:t>)</w:t>
      </w:r>
      <w:r w:rsidRPr="00C737A9">
        <w:rPr>
          <w:rStyle w:val="Char0"/>
          <w:rtl/>
        </w:rPr>
        <w:t xml:space="preserve"> که ب</w:t>
      </w:r>
      <w:r w:rsidRPr="00C737A9">
        <w:rPr>
          <w:rStyle w:val="Char0"/>
          <w:rFonts w:hint="cs"/>
          <w:rtl/>
        </w:rPr>
        <w:t>ا</w:t>
      </w:r>
      <w:r w:rsidRPr="00C737A9">
        <w:rPr>
          <w:rStyle w:val="Char0"/>
          <w:rtl/>
        </w:rPr>
        <w:t xml:space="preserve"> آنها (در وقت جنگ ) حاضر نبودم.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به شما نعمت</w:t>
      </w:r>
      <w:r w:rsidRPr="00C737A9">
        <w:rPr>
          <w:rStyle w:val="Char0"/>
          <w:rFonts w:hint="cs"/>
          <w:rtl/>
        </w:rPr>
        <w:t>ی</w:t>
      </w:r>
      <w:r w:rsidRPr="00C737A9">
        <w:rPr>
          <w:rStyle w:val="Char0"/>
          <w:rtl/>
        </w:rPr>
        <w:t xml:space="preserve"> از طرف الله برسد، البته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منافق)</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چنانکه گو</w:t>
      </w:r>
      <w:r w:rsidRPr="00C737A9">
        <w:rPr>
          <w:rStyle w:val="Char0"/>
          <w:rFonts w:hint="cs"/>
          <w:rtl/>
        </w:rPr>
        <w:t>یا</w:t>
      </w:r>
      <w:r w:rsidRPr="00C737A9">
        <w:rPr>
          <w:rStyle w:val="Char0"/>
          <w:rtl/>
        </w:rPr>
        <w:t xml:space="preserve"> در ب</w:t>
      </w:r>
      <w:r w:rsidRPr="00C737A9">
        <w:rPr>
          <w:rStyle w:val="Char0"/>
          <w:rFonts w:hint="cs"/>
          <w:rtl/>
        </w:rPr>
        <w:t>ین</w:t>
      </w:r>
      <w:r w:rsidRPr="00C737A9">
        <w:rPr>
          <w:rStyle w:val="Char0"/>
          <w:rtl/>
        </w:rPr>
        <w:t xml:space="preserve"> شما و او ه</w:t>
      </w:r>
      <w:r w:rsidRPr="00C737A9">
        <w:rPr>
          <w:rStyle w:val="Char0"/>
          <w:rFonts w:hint="cs"/>
          <w:rtl/>
        </w:rPr>
        <w:t>یچ</w:t>
      </w:r>
      <w:r w:rsidRPr="00C737A9">
        <w:rPr>
          <w:rStyle w:val="Char0"/>
          <w:rtl/>
        </w:rPr>
        <w:t xml:space="preserve"> دوست</w:t>
      </w:r>
      <w:r w:rsidRPr="00C737A9">
        <w:rPr>
          <w:rStyle w:val="Char0"/>
          <w:rFonts w:hint="cs"/>
          <w:rtl/>
        </w:rPr>
        <w:t>ی</w:t>
      </w:r>
      <w:r w:rsidRPr="00C737A9">
        <w:rPr>
          <w:rStyle w:val="Char0"/>
          <w:rtl/>
        </w:rPr>
        <w:t xml:space="preserve"> نبود، ا</w:t>
      </w:r>
      <w:r w:rsidRPr="00C737A9">
        <w:rPr>
          <w:rStyle w:val="Char0"/>
          <w:rFonts w:hint="cs"/>
          <w:rtl/>
        </w:rPr>
        <w:t>ی</w:t>
      </w:r>
      <w:r w:rsidRPr="00C737A9">
        <w:rPr>
          <w:rStyle w:val="Char0"/>
          <w:rtl/>
        </w:rPr>
        <w:t xml:space="preserve"> کاش با ا</w:t>
      </w:r>
      <w:r w:rsidRPr="00C737A9">
        <w:rPr>
          <w:rStyle w:val="Char0"/>
          <w:rFonts w:hint="cs"/>
          <w:rtl/>
        </w:rPr>
        <w:t>یشان</w:t>
      </w:r>
      <w:r w:rsidRPr="00C737A9">
        <w:rPr>
          <w:rStyle w:val="Char0"/>
          <w:rtl/>
        </w:rPr>
        <w:t xml:space="preserve"> (مسلمانان) بودم تا به کام</w:t>
      </w:r>
      <w:r w:rsidRPr="00C737A9">
        <w:rPr>
          <w:rStyle w:val="Char0"/>
          <w:rFonts w:hint="cs"/>
          <w:rtl/>
        </w:rPr>
        <w:t>یابی</w:t>
      </w:r>
      <w:r w:rsidRPr="00C737A9">
        <w:rPr>
          <w:rStyle w:val="Char0"/>
          <w:rtl/>
        </w:rPr>
        <w:t xml:space="preserve"> بزرگ فائز م</w:t>
      </w:r>
      <w:r w:rsidRPr="00C737A9">
        <w:rPr>
          <w:rStyle w:val="Char0"/>
          <w:rFonts w:hint="cs"/>
          <w:rtl/>
        </w:rPr>
        <w:t>یشدم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آنان</w:t>
      </w:r>
      <w:r w:rsidRPr="00C737A9">
        <w:rPr>
          <w:rStyle w:val="Char0"/>
          <w:rFonts w:hint="cs"/>
          <w:rtl/>
        </w:rPr>
        <w:t>ی</w:t>
      </w:r>
      <w:r w:rsidRPr="00C737A9">
        <w:rPr>
          <w:rStyle w:val="Char0"/>
          <w:rtl/>
        </w:rPr>
        <w:t xml:space="preserve"> که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 </w:t>
      </w:r>
      <w:r w:rsidRPr="00C737A9">
        <w:rPr>
          <w:rStyle w:val="Char0"/>
          <w:rtl/>
        </w:rPr>
        <w:lastRenderedPageBreak/>
        <w:t>به آخرت</w:t>
      </w:r>
      <w:r w:rsidR="001619CE">
        <w:rPr>
          <w:rStyle w:val="Char0"/>
          <w:rtl/>
        </w:rPr>
        <w:t xml:space="preserve"> می‌</w:t>
      </w:r>
      <w:r w:rsidRPr="00C737A9">
        <w:rPr>
          <w:rStyle w:val="Char0"/>
          <w:rtl/>
        </w:rPr>
        <w:t>فروشند، با</w:t>
      </w:r>
      <w:r w:rsidRPr="00C737A9">
        <w:rPr>
          <w:rStyle w:val="Char0"/>
          <w:rFonts w:hint="cs"/>
          <w:rtl/>
        </w:rPr>
        <w:t>ید</w:t>
      </w:r>
      <w:r w:rsidRPr="00C737A9">
        <w:rPr>
          <w:rStyle w:val="Char0"/>
          <w:rtl/>
        </w:rPr>
        <w:t xml:space="preserve"> در راه الله بجنگند، و هرکه در راه الله بجنگد، پس کشته </w:t>
      </w:r>
      <w:r w:rsidRPr="00C737A9">
        <w:rPr>
          <w:rStyle w:val="Char0"/>
          <w:rFonts w:hint="cs"/>
          <w:rtl/>
        </w:rPr>
        <w:t>یا</w:t>
      </w:r>
      <w:r w:rsidRPr="00C737A9">
        <w:rPr>
          <w:rStyle w:val="Char0"/>
          <w:rtl/>
        </w:rPr>
        <w:t xml:space="preserve"> (بر دشمن) غالب شود، پس به زود</w:t>
      </w:r>
      <w:r w:rsidRPr="00C737A9">
        <w:rPr>
          <w:rStyle w:val="Char0"/>
          <w:rFonts w:hint="cs"/>
          <w:rtl/>
        </w:rPr>
        <w:t>ی</w:t>
      </w:r>
      <w:r w:rsidRPr="00C737A9">
        <w:rPr>
          <w:rStyle w:val="Char0"/>
          <w:rtl/>
        </w:rPr>
        <w:t xml:space="preserve"> ثواب</w:t>
      </w:r>
      <w:r w:rsidRPr="00C737A9">
        <w:rPr>
          <w:rStyle w:val="Char0"/>
          <w:rFonts w:hint="cs"/>
          <w:rtl/>
        </w:rPr>
        <w:t>ی</w:t>
      </w:r>
      <w:r w:rsidRPr="00C737A9">
        <w:rPr>
          <w:rStyle w:val="Char0"/>
          <w:rtl/>
        </w:rPr>
        <w:t xml:space="preserve"> بزرگ به او خواه</w:t>
      </w:r>
      <w:r w:rsidRPr="00C737A9">
        <w:rPr>
          <w:rStyle w:val="Char0"/>
          <w:rFonts w:hint="cs"/>
          <w:rtl/>
        </w:rPr>
        <w:t>یم</w:t>
      </w:r>
      <w:r w:rsidRPr="00C737A9">
        <w:rPr>
          <w:rStyle w:val="Char0"/>
          <w:rtl/>
        </w:rPr>
        <w:t xml:space="preserve"> داد</w:t>
      </w:r>
      <w:r w:rsidRPr="00C737A9">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نَصِيرًا٧٥ الَّذِينَ آمَنُوا يُقَاتِلُونَ فِي سَبِيلِ اللَّهِ</w:t>
      </w:r>
      <w:r w:rsidR="001619CE" w:rsidRPr="008B4A46">
        <w:rPr>
          <w:rStyle w:val="Char7"/>
          <w:rtl/>
        </w:rPr>
        <w:t xml:space="preserve"> </w:t>
      </w:r>
      <w:r w:rsidRPr="008B4A46">
        <w:rPr>
          <w:rStyle w:val="Char7"/>
          <w:rtl/>
        </w:rPr>
        <w:t>وَالَّذِينَ كَفَرُوا يُقَاتِلُونَ فِي سَبِيلِ الطَّاغُوتِ فَقَاتِلُوا أَوْلِيَاءَ الشَّيْطَانِ</w:t>
      </w:r>
      <w:r w:rsidR="001619CE" w:rsidRPr="008B4A46">
        <w:rPr>
          <w:rStyle w:val="Char7"/>
          <w:rtl/>
        </w:rPr>
        <w:t xml:space="preserve"> </w:t>
      </w:r>
      <w:r w:rsidRPr="008B4A46">
        <w:rPr>
          <w:rStyle w:val="Char7"/>
          <w:rtl/>
        </w:rPr>
        <w:t>إِنَّ كَيْدَ الشَّيْطَانِ كَانَ ضَعِيفًا٧٦ أَلَمْ</w:t>
      </w:r>
      <w:r w:rsidR="001619CE" w:rsidRPr="008B4A46">
        <w:rPr>
          <w:rStyle w:val="Char7"/>
          <w:rtl/>
        </w:rPr>
        <w:t xml:space="preserve">‌تر </w:t>
      </w:r>
      <w:r w:rsidRPr="008B4A46">
        <w:rPr>
          <w:rStyle w:val="Char7"/>
          <w:rtl/>
        </w:rPr>
        <w:t>إِلَى الَّذِينَ قِيلَ لَهُمْ كُفُّوا أَيْدِيَكُمْ وَأَقِيمُوا الصَّلَاةَ وَآتُوا الزَّكَاةَ فَلَمَّا كُتِبَ عَلَيْهِمُ الْقِتَالُ إِذَا فَرِيقٌ مِنْهُمْ يَخْشَوْنَ النَّاسَ كَخَشْيَةِ اللَّهِ أَوْ أَشَدَّ خَشْيَةً</w:t>
      </w:r>
      <w:r w:rsidR="001619CE" w:rsidRPr="008B4A46">
        <w:rPr>
          <w:rStyle w:val="Char7"/>
          <w:rtl/>
        </w:rPr>
        <w:t xml:space="preserve"> </w:t>
      </w:r>
      <w:r w:rsidRPr="008B4A46">
        <w:rPr>
          <w:rStyle w:val="Char7"/>
          <w:rtl/>
        </w:rPr>
        <w:t>وَقَالُوا رَبَّنَا لِمَ كَتَبْتَ عَلَيْنَا الْقِتَالَ لَوْلَا أَخَّرْتَنَا إِلَى أَجَلٍ قَرِيبٍ</w:t>
      </w:r>
      <w:r w:rsidR="001619CE" w:rsidRPr="008B4A46">
        <w:rPr>
          <w:rStyle w:val="Char7"/>
          <w:rtl/>
        </w:rPr>
        <w:t xml:space="preserve"> </w:t>
      </w:r>
      <w:r w:rsidRPr="008B4A46">
        <w:rPr>
          <w:rStyle w:val="Char7"/>
          <w:rtl/>
        </w:rPr>
        <w:t>قُلْ مَتَاعُ الدُّنْيَا قَلِيلٌ وَالْآخِرَةُ خَيْرٌ لِمَنِ اتَّقَى وَلَا تُظْلَمُونَ فَتِيلًا٧٧ أَيْنَمَا تَكُونُوا يُدْرِكْكُمُ الْمَوْتُ وَلَوْ كُنْتُمْ فِي بُرُوجٍ مُشَيَّدَةٍ</w:t>
      </w:r>
      <w:r w:rsidR="001619CE" w:rsidRPr="008B4A46">
        <w:rPr>
          <w:rStyle w:val="Char7"/>
          <w:rtl/>
        </w:rPr>
        <w:t xml:space="preserve"> </w:t>
      </w:r>
      <w:r w:rsidRPr="008B4A46">
        <w:rPr>
          <w:rStyle w:val="Char7"/>
          <w:rtl/>
        </w:rPr>
        <w:t>وَإِنْ تُصِبْهُمْ حَسَنَةٌ يَقُولُوا هَذِهِ مِنْ عِنْدِ اللَّهِ</w:t>
      </w:r>
      <w:r w:rsidR="001619CE" w:rsidRPr="008B4A46">
        <w:rPr>
          <w:rStyle w:val="Char7"/>
          <w:rtl/>
        </w:rPr>
        <w:t xml:space="preserve"> </w:t>
      </w:r>
      <w:r w:rsidRPr="008B4A46">
        <w:rPr>
          <w:rStyle w:val="Char7"/>
          <w:rtl/>
        </w:rPr>
        <w:t>وَإِنْ تُصِبْهُمْ سَيِّئَةٌ يَقُولُوا هَذِهِ مِنْ عِنْدِكَ</w:t>
      </w:r>
      <w:r w:rsidR="001619CE" w:rsidRPr="008B4A46">
        <w:rPr>
          <w:rStyle w:val="Char7"/>
          <w:rtl/>
        </w:rPr>
        <w:t xml:space="preserve"> </w:t>
      </w:r>
      <w:r w:rsidRPr="008B4A46">
        <w:rPr>
          <w:rStyle w:val="Char7"/>
          <w:rtl/>
        </w:rPr>
        <w:t>قُلْ كُلٌّ مِنْ عِنْدِ اللَّهِ</w:t>
      </w:r>
      <w:r w:rsidR="001619CE" w:rsidRPr="008B4A46">
        <w:rPr>
          <w:rStyle w:val="Char7"/>
          <w:rtl/>
        </w:rPr>
        <w:t xml:space="preserve"> </w:t>
      </w:r>
      <w:r w:rsidRPr="008B4A46">
        <w:rPr>
          <w:rStyle w:val="Char7"/>
          <w:rtl/>
        </w:rPr>
        <w:t>فَمَالِ هَؤُلَاءِ الْقَوْمِ لَا يَكَادُونَ يَفْقَهُونَ حَدِيثًا٧٨ مَا أَصَابَكَ مِنْ حَسَنَةٍ فَمِنَ اللَّهِ</w:t>
      </w:r>
      <w:r w:rsidR="001619CE" w:rsidRPr="008B4A46">
        <w:rPr>
          <w:rStyle w:val="Char7"/>
          <w:rtl/>
        </w:rPr>
        <w:t xml:space="preserve"> </w:t>
      </w:r>
      <w:r w:rsidRPr="008B4A46">
        <w:rPr>
          <w:rStyle w:val="Char7"/>
          <w:rtl/>
        </w:rPr>
        <w:t>وَمَا أَصَابَكَ مِنْ سَيِّئَةٍ فَمِنْ نَفْسِكَ</w:t>
      </w:r>
      <w:r w:rsidR="001619CE" w:rsidRPr="008B4A46">
        <w:rPr>
          <w:rStyle w:val="Char7"/>
          <w:rtl/>
        </w:rPr>
        <w:t xml:space="preserve"> </w:t>
      </w:r>
      <w:r w:rsidRPr="008B4A46">
        <w:rPr>
          <w:rStyle w:val="Char7"/>
          <w:rtl/>
        </w:rPr>
        <w:t>وَأَرْسَلْنَاكَ لِلنَّاسِ رَسُولًا</w:t>
      </w:r>
      <w:r w:rsidR="001619CE" w:rsidRPr="008B4A46">
        <w:rPr>
          <w:rStyle w:val="Char7"/>
          <w:rtl/>
        </w:rPr>
        <w:t xml:space="preserve"> </w:t>
      </w:r>
      <w:r w:rsidRPr="008B4A46">
        <w:rPr>
          <w:rStyle w:val="Char7"/>
          <w:rtl/>
        </w:rPr>
        <w:t>وَكَفَى بِاللَّهِ شَهِيدًا٧٩</w:t>
      </w:r>
      <w:r w:rsidRPr="002E1D8B">
        <w:rPr>
          <w:rStyle w:val="Char0"/>
          <w:rFonts w:ascii="Times New Roman" w:hAnsi="Times New Roman" w:cs="Traditional Arabic" w:hint="cs"/>
          <w:rtl/>
        </w:rPr>
        <w:t>﴾</w:t>
      </w:r>
      <w:r w:rsidRPr="008B4A46">
        <w:rPr>
          <w:rStyle w:val="Char"/>
          <w:rtl/>
        </w:rPr>
        <w:t xml:space="preserve"> [النساء: 75-79]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چه شده شما را که در راه الله و در راه نجات ضع</w:t>
      </w:r>
      <w:r w:rsidRPr="00C737A9">
        <w:rPr>
          <w:rStyle w:val="Char0"/>
          <w:rFonts w:hint="cs"/>
          <w:rtl/>
        </w:rPr>
        <w:t>یفان</w:t>
      </w:r>
      <w:r w:rsidR="001619CE">
        <w:rPr>
          <w:rStyle w:val="Char0"/>
          <w:rtl/>
        </w:rPr>
        <w:t xml:space="preserve"> نمی‌</w:t>
      </w:r>
      <w:r w:rsidRPr="00C737A9">
        <w:rPr>
          <w:rStyle w:val="Char0"/>
          <w:rtl/>
        </w:rPr>
        <w:t>جنگ</w:t>
      </w:r>
      <w:r w:rsidRPr="00C737A9">
        <w:rPr>
          <w:rStyle w:val="Char0"/>
          <w:rFonts w:hint="cs"/>
          <w:rtl/>
        </w:rPr>
        <w:t>ید؟</w:t>
      </w:r>
      <w:r w:rsidRPr="00C737A9">
        <w:rPr>
          <w:rStyle w:val="Char0"/>
          <w:rtl/>
        </w:rPr>
        <w:t xml:space="preserve"> (که اعم) از مردان و زنان و کودکان</w:t>
      </w:r>
      <w:r w:rsidR="001619CE">
        <w:rPr>
          <w:rStyle w:val="Char0"/>
          <w:rtl/>
        </w:rPr>
        <w:t>‌اند،</w:t>
      </w:r>
      <w:r w:rsidRPr="00C737A9">
        <w:rPr>
          <w:rStyle w:val="Char0"/>
          <w:rtl/>
        </w:rPr>
        <w:t xml:space="preserve"> آنان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ما را از ا</w:t>
      </w:r>
      <w:r w:rsidRPr="00C737A9">
        <w:rPr>
          <w:rStyle w:val="Char0"/>
          <w:rFonts w:hint="cs"/>
          <w:rtl/>
        </w:rPr>
        <w:t>ین</w:t>
      </w:r>
      <w:r w:rsidRPr="00C737A9">
        <w:rPr>
          <w:rStyle w:val="Char0"/>
          <w:rtl/>
        </w:rPr>
        <w:t xml:space="preserve">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که اهل آن ظالم</w:t>
      </w:r>
      <w:r w:rsidR="001619CE">
        <w:rPr>
          <w:rStyle w:val="Char0"/>
          <w:rtl/>
        </w:rPr>
        <w:t xml:space="preserve">‌اند </w:t>
      </w:r>
      <w:r w:rsidRPr="00C737A9">
        <w:rPr>
          <w:rStyle w:val="Char0"/>
          <w:rtl/>
        </w:rPr>
        <w:t>ب</w:t>
      </w:r>
      <w:r w:rsidRPr="00C737A9">
        <w:rPr>
          <w:rStyle w:val="Char0"/>
          <w:rFonts w:hint="cs"/>
          <w:rtl/>
        </w:rPr>
        <w:t>یرون</w:t>
      </w:r>
      <w:r w:rsidRPr="00C737A9">
        <w:rPr>
          <w:rStyle w:val="Char0"/>
          <w:rtl/>
        </w:rPr>
        <w:t xml:space="preserve"> کن، و برا</w:t>
      </w:r>
      <w:r w:rsidRPr="00C737A9">
        <w:rPr>
          <w:rStyle w:val="Char0"/>
          <w:rFonts w:hint="cs"/>
          <w:rtl/>
        </w:rPr>
        <w:t>ی</w:t>
      </w:r>
      <w:r w:rsidRPr="00C737A9">
        <w:rPr>
          <w:rStyle w:val="Char0"/>
          <w:rtl/>
        </w:rPr>
        <w:t xml:space="preserve"> ما از جانب خود کار ساز</w:t>
      </w:r>
      <w:r w:rsidRPr="00C737A9">
        <w:rPr>
          <w:rStyle w:val="Char0"/>
          <w:rFonts w:hint="cs"/>
          <w:rtl/>
        </w:rPr>
        <w:t>ی</w:t>
      </w:r>
      <w:r w:rsidRPr="00C737A9">
        <w:rPr>
          <w:rStyle w:val="Char0"/>
          <w:rtl/>
        </w:rPr>
        <w:t xml:space="preserve"> مقرر کن، و برا</w:t>
      </w:r>
      <w:r w:rsidRPr="00C737A9">
        <w:rPr>
          <w:rStyle w:val="Char0"/>
          <w:rFonts w:hint="cs"/>
          <w:rtl/>
        </w:rPr>
        <w:t>ی</w:t>
      </w:r>
      <w:r w:rsidRPr="00C737A9">
        <w:rPr>
          <w:rStyle w:val="Char0"/>
          <w:rtl/>
        </w:rPr>
        <w:t xml:space="preserve"> ما از نزد خود مددگار</w:t>
      </w:r>
      <w:r w:rsidRPr="00C737A9">
        <w:rPr>
          <w:rStyle w:val="Char0"/>
          <w:rFonts w:hint="cs"/>
          <w:rtl/>
        </w:rPr>
        <w:t>ی</w:t>
      </w:r>
      <w:r w:rsidRPr="00C737A9">
        <w:rPr>
          <w:rStyle w:val="Char0"/>
          <w:rtl/>
        </w:rPr>
        <w:t xml:space="preserve"> مقرر کن. </w:t>
      </w:r>
      <w:r>
        <w:rPr>
          <w:rStyle w:val="Char0"/>
          <w:rFonts w:ascii="Traditional Arabic" w:hAnsi="mylotus" w:cs="Traditional Arabic" w:hint="cs"/>
          <w:sz w:val="27"/>
          <w:szCs w:val="27"/>
          <w:rtl/>
        </w:rPr>
        <w:t>﴿</w:t>
      </w:r>
      <w:r w:rsidRPr="00C737A9">
        <w:rPr>
          <w:rStyle w:val="Char0"/>
          <w:rFonts w:hint="cs"/>
          <w:rtl/>
        </w:rPr>
        <w:t>76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مؤمن</w:t>
      </w:r>
      <w:r w:rsidR="001619CE">
        <w:rPr>
          <w:rStyle w:val="Char0"/>
          <w:rtl/>
        </w:rPr>
        <w:t xml:space="preserve">‌اند </w:t>
      </w:r>
      <w:r w:rsidRPr="00C737A9">
        <w:rPr>
          <w:rStyle w:val="Char0"/>
          <w:rtl/>
        </w:rPr>
        <w:t>در راه الله</w:t>
      </w:r>
      <w:r w:rsidR="001619CE">
        <w:rPr>
          <w:rStyle w:val="Char0"/>
          <w:rtl/>
        </w:rPr>
        <w:t xml:space="preserve"> می‌</w:t>
      </w:r>
      <w:r w:rsidRPr="00C737A9">
        <w:rPr>
          <w:rStyle w:val="Char0"/>
          <w:rtl/>
        </w:rPr>
        <w:t>جنگند و آنان</w:t>
      </w:r>
      <w:r w:rsidRPr="00C737A9">
        <w:rPr>
          <w:rStyle w:val="Char0"/>
          <w:rFonts w:hint="cs"/>
          <w:rtl/>
        </w:rPr>
        <w:t>ی</w:t>
      </w:r>
      <w:r w:rsidRPr="00C737A9">
        <w:rPr>
          <w:rStyle w:val="Char0"/>
          <w:rtl/>
        </w:rPr>
        <w:t xml:space="preserve"> که کافر</w:t>
      </w:r>
      <w:r w:rsidR="001619CE">
        <w:rPr>
          <w:rStyle w:val="Char0"/>
          <w:rtl/>
        </w:rPr>
        <w:t xml:space="preserve">‌اند </w:t>
      </w:r>
      <w:r w:rsidRPr="00C737A9">
        <w:rPr>
          <w:rStyle w:val="Char0"/>
          <w:rtl/>
        </w:rPr>
        <w:t>در راه طاغوت (ش</w:t>
      </w:r>
      <w:r w:rsidRPr="00C737A9">
        <w:rPr>
          <w:rStyle w:val="Char0"/>
          <w:rFonts w:hint="cs"/>
          <w:rtl/>
        </w:rPr>
        <w:t>یطان</w:t>
      </w:r>
      <w:r w:rsidRPr="00C737A9">
        <w:rPr>
          <w:rStyle w:val="Char0"/>
          <w:rtl/>
        </w:rPr>
        <w:t>)</w:t>
      </w:r>
      <w:r w:rsidR="001619CE">
        <w:rPr>
          <w:rStyle w:val="Char0"/>
          <w:rtl/>
        </w:rPr>
        <w:t xml:space="preserve"> می‌</w:t>
      </w:r>
      <w:r w:rsidRPr="00C737A9">
        <w:rPr>
          <w:rStyle w:val="Char0"/>
          <w:rtl/>
        </w:rPr>
        <w:t>جنگند، پس (ا</w:t>
      </w:r>
      <w:r w:rsidRPr="00C737A9">
        <w:rPr>
          <w:rStyle w:val="Char0"/>
          <w:rFonts w:hint="cs"/>
          <w:rtl/>
        </w:rPr>
        <w:t>ی</w:t>
      </w:r>
      <w:r w:rsidRPr="00C737A9">
        <w:rPr>
          <w:rStyle w:val="Char0"/>
          <w:rtl/>
        </w:rPr>
        <w:t xml:space="preserve"> مؤمنان) با دوستان ش</w:t>
      </w:r>
      <w:r w:rsidRPr="00C737A9">
        <w:rPr>
          <w:rStyle w:val="Char0"/>
          <w:rFonts w:hint="cs"/>
          <w:rtl/>
        </w:rPr>
        <w:t>یطان</w:t>
      </w:r>
      <w:r w:rsidRPr="00C737A9">
        <w:rPr>
          <w:rStyle w:val="Char0"/>
          <w:rtl/>
        </w:rPr>
        <w:t xml:space="preserve"> بجنگ</w:t>
      </w:r>
      <w:r w:rsidRPr="00C737A9">
        <w:rPr>
          <w:rStyle w:val="Char0"/>
          <w:rFonts w:hint="cs"/>
          <w:rtl/>
        </w:rPr>
        <w:t>ید،</w:t>
      </w:r>
      <w:r w:rsidRPr="00C737A9">
        <w:rPr>
          <w:rStyle w:val="Char0"/>
          <w:rtl/>
        </w:rPr>
        <w:t xml:space="preserve"> چونکه ح</w:t>
      </w:r>
      <w:r w:rsidRPr="00C737A9">
        <w:rPr>
          <w:rStyle w:val="Char0"/>
          <w:rFonts w:hint="cs"/>
          <w:rtl/>
        </w:rPr>
        <w:t>یله</w:t>
      </w:r>
      <w:r w:rsidRPr="00C737A9">
        <w:rPr>
          <w:rStyle w:val="Char0"/>
          <w:rtl/>
        </w:rPr>
        <w:t xml:space="preserve"> ش</w:t>
      </w:r>
      <w:r w:rsidRPr="00C737A9">
        <w:rPr>
          <w:rStyle w:val="Char0"/>
          <w:rFonts w:hint="cs"/>
          <w:rtl/>
        </w:rPr>
        <w:t>یطان</w:t>
      </w:r>
      <w:r w:rsidRPr="00C737A9">
        <w:rPr>
          <w:rStyle w:val="Char0"/>
          <w:rtl/>
        </w:rPr>
        <w:t xml:space="preserve"> ضع</w:t>
      </w:r>
      <w:r w:rsidRPr="00C737A9">
        <w:rPr>
          <w:rStyle w:val="Char0"/>
          <w:rFonts w:hint="cs"/>
          <w:rtl/>
        </w:rPr>
        <w:t>یف</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یدی</w:t>
      </w:r>
      <w:r w:rsidRPr="00C737A9">
        <w:rPr>
          <w:rStyle w:val="Char0"/>
          <w:rtl/>
        </w:rPr>
        <w:t xml:space="preserve"> آنان</w:t>
      </w:r>
      <w:r w:rsidRPr="00C737A9">
        <w:rPr>
          <w:rStyle w:val="Char0"/>
          <w:rFonts w:hint="cs"/>
          <w:rtl/>
        </w:rPr>
        <w:t>ی</w:t>
      </w:r>
      <w:r w:rsidRPr="00C737A9">
        <w:rPr>
          <w:rStyle w:val="Char0"/>
          <w:rtl/>
        </w:rPr>
        <w:t xml:space="preserve"> را که به ا</w:t>
      </w:r>
      <w:r w:rsidRPr="00C737A9">
        <w:rPr>
          <w:rStyle w:val="Char0"/>
          <w:rFonts w:hint="cs"/>
          <w:rtl/>
        </w:rPr>
        <w:t>یشان</w:t>
      </w:r>
      <w:r w:rsidRPr="00C737A9">
        <w:rPr>
          <w:rStyle w:val="Char0"/>
          <w:rtl/>
        </w:rPr>
        <w:t xml:space="preserve"> گفته شد (</w:t>
      </w:r>
      <w:r w:rsidRPr="00C737A9">
        <w:rPr>
          <w:rStyle w:val="Char0"/>
          <w:rFonts w:hint="cs"/>
          <w:rtl/>
        </w:rPr>
        <w:t>فعلا</w:t>
      </w:r>
      <w:r w:rsidRPr="00C737A9">
        <w:rPr>
          <w:rStyle w:val="Char0"/>
          <w:rtl/>
        </w:rPr>
        <w:t>) دست از جنگ بردار</w:t>
      </w:r>
      <w:r w:rsidRPr="00C737A9">
        <w:rPr>
          <w:rStyle w:val="Char0"/>
          <w:rFonts w:hint="cs"/>
          <w:rtl/>
        </w:rPr>
        <w:t>ید،</w:t>
      </w:r>
      <w:r w:rsidRPr="00C737A9">
        <w:rPr>
          <w:rStyle w:val="Char0"/>
          <w:rtl/>
        </w:rPr>
        <w:t xml:space="preserve"> و نماز را برپا دار</w:t>
      </w:r>
      <w:r w:rsidRPr="00C737A9">
        <w:rPr>
          <w:rStyle w:val="Char0"/>
          <w:rFonts w:hint="cs"/>
          <w:rtl/>
        </w:rPr>
        <w:t>ید</w:t>
      </w:r>
      <w:r w:rsidRPr="00C737A9">
        <w:rPr>
          <w:rStyle w:val="Char0"/>
          <w:rtl/>
        </w:rPr>
        <w:t xml:space="preserve"> و زکات بده</w:t>
      </w:r>
      <w:r w:rsidRPr="00C737A9">
        <w:rPr>
          <w:rStyle w:val="Char0"/>
          <w:rFonts w:hint="cs"/>
          <w:rtl/>
        </w:rPr>
        <w:t>ید،</w:t>
      </w:r>
      <w:r w:rsidRPr="00C737A9">
        <w:rPr>
          <w:rStyle w:val="Char0"/>
          <w:rtl/>
        </w:rPr>
        <w:t xml:space="preserve"> پس چون بر آنها جنگ فرض شد ناگهان گروه</w:t>
      </w:r>
      <w:r w:rsidRPr="00C737A9">
        <w:rPr>
          <w:rStyle w:val="Char0"/>
          <w:rFonts w:hint="cs"/>
          <w:rtl/>
        </w:rPr>
        <w:t>ی</w:t>
      </w:r>
      <w:r w:rsidRPr="00C737A9">
        <w:rPr>
          <w:rStyle w:val="Char0"/>
          <w:rtl/>
        </w:rPr>
        <w:t xml:space="preserve"> از آنها، از مردم (کفار)</w:t>
      </w:r>
      <w:r w:rsidR="001619CE">
        <w:rPr>
          <w:rStyle w:val="Char0"/>
          <w:rtl/>
        </w:rPr>
        <w:t xml:space="preserve"> می‌</w:t>
      </w:r>
      <w:r w:rsidRPr="00C737A9">
        <w:rPr>
          <w:rStyle w:val="Char0"/>
          <w:rtl/>
        </w:rPr>
        <w:t>ترسند؛ مانند ترس</w:t>
      </w:r>
      <w:r w:rsidR="001619CE">
        <w:rPr>
          <w:rStyle w:val="Char0"/>
          <w:rtl/>
        </w:rPr>
        <w:t xml:space="preserve">‌شان </w:t>
      </w:r>
      <w:r w:rsidRPr="00C737A9">
        <w:rPr>
          <w:rStyle w:val="Char0"/>
          <w:rtl/>
        </w:rPr>
        <w:t>از الله، بلکه سخت</w:t>
      </w:r>
      <w:r w:rsidR="001619CE">
        <w:rPr>
          <w:rStyle w:val="Char0"/>
          <w:rtl/>
        </w:rPr>
        <w:t xml:space="preserve">‌تر </w:t>
      </w:r>
      <w:r w:rsidRPr="00C737A9">
        <w:rPr>
          <w:rStyle w:val="Char0"/>
          <w:rtl/>
        </w:rPr>
        <w:t>از آن، و گفتند: ا</w:t>
      </w:r>
      <w:r w:rsidRPr="00C737A9">
        <w:rPr>
          <w:rStyle w:val="Char0"/>
          <w:rFonts w:hint="cs"/>
          <w:rtl/>
        </w:rPr>
        <w:t>ی</w:t>
      </w:r>
      <w:r w:rsidRPr="00C737A9">
        <w:rPr>
          <w:rStyle w:val="Char0"/>
          <w:rtl/>
        </w:rPr>
        <w:t xml:space="preserve"> پروردگار ما! چرا بر ما جنگ را (حالا فرض کرد</w:t>
      </w:r>
      <w:r w:rsidRPr="00C737A9">
        <w:rPr>
          <w:rStyle w:val="Char0"/>
          <w:rFonts w:hint="cs"/>
          <w:rtl/>
        </w:rPr>
        <w:t>ی؟</w:t>
      </w:r>
      <w:r w:rsidRPr="00C737A9">
        <w:rPr>
          <w:rStyle w:val="Char0"/>
          <w:rtl/>
        </w:rPr>
        <w:t xml:space="preserve"> چرا جنگ را تا مدت</w:t>
      </w:r>
      <w:r w:rsidRPr="00C737A9">
        <w:rPr>
          <w:rStyle w:val="Char0"/>
          <w:rFonts w:hint="cs"/>
          <w:rtl/>
        </w:rPr>
        <w:t>ی</w:t>
      </w:r>
      <w:r w:rsidRPr="00C737A9">
        <w:rPr>
          <w:rStyle w:val="Char0"/>
          <w:rtl/>
        </w:rPr>
        <w:t xml:space="preserve"> کوت</w:t>
      </w:r>
      <w:r w:rsidRPr="00C737A9">
        <w:rPr>
          <w:rStyle w:val="Char0"/>
          <w:rFonts w:hint="cs"/>
          <w:rtl/>
        </w:rPr>
        <w:t>اه</w:t>
      </w:r>
      <w:r w:rsidRPr="00C737A9">
        <w:rPr>
          <w:rStyle w:val="Char0"/>
          <w:rtl/>
        </w:rPr>
        <w:t xml:space="preserve"> تأخ</w:t>
      </w:r>
      <w:r w:rsidRPr="00C737A9">
        <w:rPr>
          <w:rStyle w:val="Char0"/>
          <w:rFonts w:hint="cs"/>
          <w:rtl/>
        </w:rPr>
        <w:t>یر</w:t>
      </w:r>
      <w:r w:rsidRPr="00C737A9">
        <w:rPr>
          <w:rStyle w:val="Char0"/>
          <w:rtl/>
        </w:rPr>
        <w:t xml:space="preserve"> نکرد</w:t>
      </w:r>
      <w:r w:rsidRPr="00C737A9">
        <w:rPr>
          <w:rStyle w:val="Char0"/>
          <w:rFonts w:hint="cs"/>
          <w:rtl/>
        </w:rPr>
        <w:t>ی؟</w:t>
      </w:r>
      <w:r w:rsidRPr="00C737A9">
        <w:rPr>
          <w:rStyle w:val="Char0"/>
          <w:rtl/>
        </w:rPr>
        <w:t xml:space="preserve"> بگو: که بهره مند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کم است، </w:t>
      </w:r>
      <w:r w:rsidRPr="00C737A9">
        <w:rPr>
          <w:rStyle w:val="Char0"/>
          <w:rFonts w:hint="cs"/>
          <w:rtl/>
        </w:rPr>
        <w:t>(</w:t>
      </w:r>
      <w:r w:rsidRPr="00C737A9">
        <w:rPr>
          <w:rStyle w:val="Char0"/>
          <w:rtl/>
        </w:rPr>
        <w:t>ول</w:t>
      </w:r>
      <w:r w:rsidRPr="00C737A9">
        <w:rPr>
          <w:rStyle w:val="Char0"/>
          <w:rFonts w:hint="cs"/>
          <w:rtl/>
        </w:rPr>
        <w:t>ی</w:t>
      </w:r>
      <w:r w:rsidRPr="00C737A9">
        <w:rPr>
          <w:rStyle w:val="Char0"/>
          <w:rtl/>
        </w:rPr>
        <w:t xml:space="preserve"> کام</w:t>
      </w:r>
      <w:r w:rsidRPr="00C737A9">
        <w:rPr>
          <w:rStyle w:val="Char0"/>
          <w:rFonts w:hint="cs"/>
          <w:rtl/>
        </w:rPr>
        <w:t>یابی</w:t>
      </w:r>
      <w:r w:rsidRPr="00C737A9">
        <w:rPr>
          <w:rStyle w:val="Char0"/>
          <w:rtl/>
        </w:rPr>
        <w:t>) آخرت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تقوا پ</w:t>
      </w:r>
      <w:r w:rsidRPr="00C737A9">
        <w:rPr>
          <w:rStyle w:val="Char0"/>
          <w:rFonts w:hint="cs"/>
          <w:rtl/>
        </w:rPr>
        <w:t>یشه</w:t>
      </w:r>
      <w:r w:rsidRPr="00C737A9">
        <w:rPr>
          <w:rStyle w:val="Char0"/>
          <w:rtl/>
        </w:rPr>
        <w:t xml:space="preserve"> کند، بهتر است. و بر شما به </w:t>
      </w:r>
      <w:r w:rsidRPr="00C737A9">
        <w:rPr>
          <w:rStyle w:val="Char0"/>
          <w:rtl/>
        </w:rPr>
        <w:lastRenderedPageBreak/>
        <w:t>انداز</w:t>
      </w:r>
      <w:r w:rsidRPr="00C737A9">
        <w:rPr>
          <w:rStyle w:val="Char0"/>
          <w:rFonts w:hint="cs"/>
          <w:rtl/>
        </w:rPr>
        <w:t>ۀ</w:t>
      </w:r>
      <w:r w:rsidRPr="00C737A9">
        <w:rPr>
          <w:rStyle w:val="Char0"/>
          <w:rtl/>
        </w:rPr>
        <w:t xml:space="preserve"> رشت</w:t>
      </w:r>
      <w:r w:rsidRPr="00C737A9">
        <w:rPr>
          <w:rStyle w:val="Char0"/>
          <w:rFonts w:hint="cs"/>
          <w:rtl/>
        </w:rPr>
        <w:t>ۀ</w:t>
      </w:r>
      <w:r w:rsidRPr="00C737A9">
        <w:rPr>
          <w:rStyle w:val="Char0"/>
          <w:rtl/>
        </w:rPr>
        <w:t xml:space="preserve"> پشت خست</w:t>
      </w:r>
      <w:r w:rsidRPr="00C737A9">
        <w:rPr>
          <w:rStyle w:val="Char0"/>
          <w:rFonts w:hint="cs"/>
          <w:rtl/>
        </w:rPr>
        <w:t>ۀ</w:t>
      </w:r>
      <w:r w:rsidRPr="00C737A9">
        <w:rPr>
          <w:rStyle w:val="Char0"/>
          <w:rtl/>
        </w:rPr>
        <w:t xml:space="preserve"> خرما هم ظلم نخواهد شد. </w:t>
      </w:r>
      <w:r>
        <w:rPr>
          <w:rStyle w:val="Char0"/>
          <w:rFonts w:ascii="Traditional Arabic" w:hAnsi="mylotus" w:cs="Traditional Arabic" w:hint="cs"/>
          <w:sz w:val="27"/>
          <w:szCs w:val="27"/>
          <w:rtl/>
        </w:rPr>
        <w:t>﴿</w:t>
      </w:r>
      <w:r w:rsidRPr="00C737A9">
        <w:rPr>
          <w:rStyle w:val="Char0"/>
          <w:rFonts w:hint="cs"/>
          <w:rtl/>
        </w:rPr>
        <w:t>78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 هر جائ</w:t>
      </w:r>
      <w:r w:rsidRPr="00C737A9">
        <w:rPr>
          <w:rStyle w:val="Char0"/>
          <w:rFonts w:hint="cs"/>
          <w:rtl/>
        </w:rPr>
        <w:t>ی</w:t>
      </w:r>
      <w:r w:rsidRPr="00C737A9">
        <w:rPr>
          <w:rStyle w:val="Char0"/>
          <w:rtl/>
        </w:rPr>
        <w:t xml:space="preserve"> باش</w:t>
      </w:r>
      <w:r w:rsidRPr="00C737A9">
        <w:rPr>
          <w:rStyle w:val="Char0"/>
          <w:rFonts w:hint="cs"/>
          <w:rtl/>
        </w:rPr>
        <w:t>ید</w:t>
      </w:r>
      <w:r w:rsidRPr="00C737A9">
        <w:rPr>
          <w:rStyle w:val="Char0"/>
          <w:rtl/>
        </w:rPr>
        <w:t xml:space="preserve"> مرگ به سراغ تان</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اگر چه در قلعه</w:t>
      </w:r>
      <w:r w:rsidR="001619CE">
        <w:rPr>
          <w:rStyle w:val="Char0"/>
          <w:rtl/>
        </w:rPr>
        <w:t xml:space="preserve">‌های </w:t>
      </w:r>
      <w:r w:rsidRPr="00C737A9">
        <w:rPr>
          <w:rStyle w:val="Char0"/>
          <w:rtl/>
        </w:rPr>
        <w:t>مستحکم باش</w:t>
      </w:r>
      <w:r w:rsidRPr="00C737A9">
        <w:rPr>
          <w:rStyle w:val="Char0"/>
          <w:rFonts w:hint="cs"/>
          <w:rtl/>
        </w:rPr>
        <w:t>ید،</w:t>
      </w:r>
      <w:r w:rsidRPr="00C737A9">
        <w:rPr>
          <w:rStyle w:val="Char0"/>
          <w:rtl/>
        </w:rPr>
        <w:t xml:space="preserve"> و اگر به آنها (مناف</w:t>
      </w:r>
      <w:r w:rsidRPr="00C737A9">
        <w:rPr>
          <w:rStyle w:val="Char0"/>
          <w:rFonts w:hint="cs"/>
          <w:rtl/>
        </w:rPr>
        <w:t>قان</w:t>
      </w:r>
      <w:r w:rsidRPr="00C737A9">
        <w:rPr>
          <w:rStyle w:val="Char0"/>
          <w:rtl/>
        </w:rPr>
        <w:t>) خوب</w:t>
      </w:r>
      <w:r w:rsidRPr="00C737A9">
        <w:rPr>
          <w:rStyle w:val="Char0"/>
          <w:rFonts w:hint="cs"/>
          <w:rtl/>
        </w:rPr>
        <w:t>ی</w:t>
      </w:r>
      <w:r w:rsidRPr="00C737A9">
        <w:rPr>
          <w:rStyle w:val="Char0"/>
          <w:rtl/>
        </w:rPr>
        <w:t xml:space="preserve"> و پ</w:t>
      </w:r>
      <w:r w:rsidRPr="00C737A9">
        <w:rPr>
          <w:rStyle w:val="Char0"/>
          <w:rFonts w:hint="cs"/>
          <w:rtl/>
        </w:rPr>
        <w:t>یروزی</w:t>
      </w:r>
      <w:r w:rsidRPr="00C737A9">
        <w:rPr>
          <w:rStyle w:val="Char0"/>
          <w:rtl/>
        </w:rPr>
        <w:t xml:space="preserve"> برسد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از طرف الله است، و اگر خساره و بد</w:t>
      </w:r>
      <w:r w:rsidRPr="00C737A9">
        <w:rPr>
          <w:rStyle w:val="Char0"/>
          <w:rFonts w:hint="cs"/>
          <w:rtl/>
        </w:rPr>
        <w:t>یی</w:t>
      </w:r>
      <w:r w:rsidRPr="00C737A9">
        <w:rPr>
          <w:rStyle w:val="Char0"/>
          <w:rtl/>
        </w:rPr>
        <w:t xml:space="preserve"> به آنها برسد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از طرف تو است، بگو: که همه از طرف الله است، پس چه شده است ا</w:t>
      </w:r>
      <w:r w:rsidRPr="00C737A9">
        <w:rPr>
          <w:rStyle w:val="Char0"/>
          <w:rFonts w:hint="cs"/>
          <w:rtl/>
        </w:rPr>
        <w:t>ین</w:t>
      </w:r>
      <w:r w:rsidRPr="00C737A9">
        <w:rPr>
          <w:rStyle w:val="Char0"/>
          <w:rtl/>
        </w:rPr>
        <w:t xml:space="preserve"> گروه را که ه</w:t>
      </w:r>
      <w:r w:rsidRPr="00C737A9">
        <w:rPr>
          <w:rStyle w:val="Char0"/>
          <w:rFonts w:hint="cs"/>
          <w:rtl/>
        </w:rPr>
        <w:t>یچ</w:t>
      </w:r>
      <w:r w:rsidRPr="00C737A9">
        <w:rPr>
          <w:rStyle w:val="Char0"/>
          <w:rtl/>
        </w:rPr>
        <w:t xml:space="preserve"> سخن</w:t>
      </w:r>
      <w:r w:rsidRPr="00C737A9">
        <w:rPr>
          <w:rStyle w:val="Char0"/>
          <w:rFonts w:hint="cs"/>
          <w:rtl/>
        </w:rPr>
        <w:t>ی</w:t>
      </w:r>
      <w:r w:rsidRPr="00C737A9">
        <w:rPr>
          <w:rStyle w:val="Char0"/>
          <w:rtl/>
        </w:rPr>
        <w:t xml:space="preserve"> را در موقع فهم و درک</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انسان) هر چه از خوب</w:t>
      </w:r>
      <w:r w:rsidRPr="00C737A9">
        <w:rPr>
          <w:rStyle w:val="Char0"/>
          <w:rFonts w:hint="cs"/>
          <w:rtl/>
        </w:rPr>
        <w:t>ی</w:t>
      </w:r>
      <w:r w:rsidRPr="00C737A9">
        <w:rPr>
          <w:rStyle w:val="Char0"/>
          <w:rtl/>
        </w:rPr>
        <w:t xml:space="preserve"> و فائده بت</w:t>
      </w:r>
      <w:r w:rsidRPr="00C737A9">
        <w:rPr>
          <w:rStyle w:val="Char0"/>
          <w:rFonts w:hint="cs"/>
          <w:rtl/>
        </w:rPr>
        <w:t>و</w:t>
      </w:r>
      <w:r w:rsidRPr="00C737A9">
        <w:rPr>
          <w:rStyle w:val="Char0"/>
          <w:rtl/>
        </w:rPr>
        <w:t xml:space="preserve"> برسد از (فضل) الله است، و هر چه از بد</w:t>
      </w:r>
      <w:r w:rsidRPr="00C737A9">
        <w:rPr>
          <w:rStyle w:val="Char0"/>
          <w:rFonts w:hint="cs"/>
          <w:rtl/>
        </w:rPr>
        <w:t>ی</w:t>
      </w:r>
      <w:r w:rsidRPr="00C737A9">
        <w:rPr>
          <w:rStyle w:val="Char0"/>
          <w:rtl/>
        </w:rPr>
        <w:t xml:space="preserve"> و مص</w:t>
      </w:r>
      <w:r w:rsidRPr="00C737A9">
        <w:rPr>
          <w:rStyle w:val="Char0"/>
          <w:rFonts w:hint="cs"/>
          <w:rtl/>
        </w:rPr>
        <w:t>یبت</w:t>
      </w:r>
      <w:r w:rsidRPr="00C737A9">
        <w:rPr>
          <w:rStyle w:val="Char0"/>
          <w:rtl/>
        </w:rPr>
        <w:t xml:space="preserve"> تو برسد، پس از نفس توست، 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تو مسؤل ن</w:t>
      </w:r>
      <w:r w:rsidRPr="00C737A9">
        <w:rPr>
          <w:rStyle w:val="Char0"/>
          <w:rFonts w:hint="cs"/>
          <w:rtl/>
        </w:rPr>
        <w:t>یکی</w:t>
      </w:r>
      <w:r w:rsidRPr="00C737A9">
        <w:rPr>
          <w:rStyle w:val="Char0"/>
          <w:rtl/>
        </w:rPr>
        <w:t xml:space="preserve"> و بد</w:t>
      </w:r>
      <w:r w:rsidRPr="00C737A9">
        <w:rPr>
          <w:rStyle w:val="Char0"/>
          <w:rFonts w:hint="cs"/>
          <w:rtl/>
        </w:rPr>
        <w:t>ی</w:t>
      </w:r>
      <w:r w:rsidRPr="00C737A9">
        <w:rPr>
          <w:rStyle w:val="Char0"/>
          <w:rtl/>
        </w:rPr>
        <w:t xml:space="preserve"> آنها ن</w:t>
      </w:r>
      <w:r w:rsidRPr="00C737A9">
        <w:rPr>
          <w:rStyle w:val="Char0"/>
          <w:rFonts w:hint="cs"/>
          <w:rtl/>
        </w:rPr>
        <w:t>یستی</w:t>
      </w:r>
      <w:r w:rsidRPr="00C737A9">
        <w:rPr>
          <w:rStyle w:val="Char0"/>
          <w:rtl/>
        </w:rPr>
        <w:t>) چون ما تو را پ</w:t>
      </w:r>
      <w:r w:rsidRPr="00C737A9">
        <w:rPr>
          <w:rStyle w:val="Char0"/>
          <w:rFonts w:hint="cs"/>
          <w:rtl/>
        </w:rPr>
        <w:t>یغام</w:t>
      </w:r>
      <w:r w:rsidRPr="00C737A9">
        <w:rPr>
          <w:rStyle w:val="Char0"/>
          <w:rtl/>
        </w:rPr>
        <w:t xml:space="preserve"> رسان رسالت خود به مردم فرستاده</w:t>
      </w:r>
      <w:r w:rsidR="001619CE">
        <w:rPr>
          <w:rStyle w:val="Char0"/>
          <w:rtl/>
        </w:rPr>
        <w:t>‌ایم،</w:t>
      </w:r>
      <w:r w:rsidRPr="00C737A9">
        <w:rPr>
          <w:rStyle w:val="Char0"/>
          <w:rtl/>
        </w:rPr>
        <w:t xml:space="preserve"> و گواه</w:t>
      </w:r>
      <w:r w:rsidRPr="00C737A9">
        <w:rPr>
          <w:rStyle w:val="Char0"/>
          <w:rFonts w:hint="cs"/>
          <w:rtl/>
        </w:rPr>
        <w:t>ی</w:t>
      </w:r>
      <w:r w:rsidRPr="00C737A9">
        <w:rPr>
          <w:rStyle w:val="Char0"/>
          <w:rtl/>
        </w:rPr>
        <w:t xml:space="preserve"> الله در ا</w:t>
      </w:r>
      <w:r w:rsidRPr="00C737A9">
        <w:rPr>
          <w:rStyle w:val="Char0"/>
          <w:rFonts w:hint="cs"/>
          <w:rtl/>
        </w:rPr>
        <w:t>ین</w:t>
      </w:r>
      <w:r w:rsidRPr="00C737A9">
        <w:rPr>
          <w:rStyle w:val="Char0"/>
          <w:rtl/>
        </w:rPr>
        <w:t xml:space="preserve"> مورد کاف</w:t>
      </w:r>
      <w:r w:rsidRPr="00C737A9">
        <w:rPr>
          <w:rStyle w:val="Char0"/>
          <w:rFonts w:hint="cs"/>
          <w:rtl/>
        </w:rPr>
        <w:t>ی</w:t>
      </w:r>
      <w:r w:rsidRPr="00C737A9">
        <w:rPr>
          <w:rStyle w:val="Char0"/>
          <w:rtl/>
        </w:rPr>
        <w:t xml:space="preserve"> است</w:t>
      </w:r>
      <w:r w:rsidRPr="00C737A9">
        <w:rPr>
          <w:rStyle w:val="Char0"/>
          <w:rFonts w:hint="cs"/>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مَنْ يُطِعِ الرَّسُولَ فَقَدْ أَطَاعَ اللَّهَ</w:t>
      </w:r>
      <w:r w:rsidR="001619CE" w:rsidRPr="008B4A46">
        <w:rPr>
          <w:rStyle w:val="Char7"/>
          <w:rtl/>
        </w:rPr>
        <w:t xml:space="preserve"> </w:t>
      </w:r>
      <w:r w:rsidRPr="008B4A46">
        <w:rPr>
          <w:rStyle w:val="Char7"/>
          <w:rtl/>
        </w:rPr>
        <w:t>وَمَنْ تَوَلَّى فَمَا أَرْسَلْنَاكَ عَلَيْهِمْ حَفِيظًا٨٠ وَيَقُولُونَ طَاعَةٌ فَإِذَا بَرَزُوا مِنْ عِنْدِكَ بَيَّتَ طَائِفَةٌ مِنْهُمْ غَيْرَ الَّذِي تَقُولُ</w:t>
      </w:r>
      <w:r w:rsidR="001619CE" w:rsidRPr="008B4A46">
        <w:rPr>
          <w:rStyle w:val="Char7"/>
          <w:rtl/>
        </w:rPr>
        <w:t xml:space="preserve"> </w:t>
      </w:r>
      <w:r w:rsidRPr="008B4A46">
        <w:rPr>
          <w:rStyle w:val="Char7"/>
          <w:rtl/>
        </w:rPr>
        <w:t>وَاللَّهُ يَكْتُبُ مَا يُبَيِّتُونَ</w:t>
      </w:r>
      <w:r w:rsidR="001619CE" w:rsidRPr="008B4A46">
        <w:rPr>
          <w:rStyle w:val="Char7"/>
          <w:rtl/>
        </w:rPr>
        <w:t xml:space="preserve"> </w:t>
      </w:r>
      <w:r w:rsidRPr="008B4A46">
        <w:rPr>
          <w:rStyle w:val="Char7"/>
          <w:rtl/>
        </w:rPr>
        <w:t>فَأَعْرِضْ عَنْهُمْ وَتَوَكَّلْ عَلَى اللَّهِ</w:t>
      </w:r>
      <w:r w:rsidR="001619CE" w:rsidRPr="008B4A46">
        <w:rPr>
          <w:rStyle w:val="Char7"/>
          <w:rtl/>
        </w:rPr>
        <w:t xml:space="preserve"> </w:t>
      </w:r>
      <w:r w:rsidRPr="008B4A46">
        <w:rPr>
          <w:rStyle w:val="Char7"/>
          <w:rtl/>
        </w:rPr>
        <w:t>وَكَفَى بِاللَّهِ وَكِيلًا٨١ أَفَلَا يَتَدَبَّرُونَ الْقُرْآنَ</w:t>
      </w:r>
      <w:r w:rsidR="001619CE" w:rsidRPr="008B4A46">
        <w:rPr>
          <w:rStyle w:val="Char7"/>
          <w:rtl/>
        </w:rPr>
        <w:t xml:space="preserve"> </w:t>
      </w:r>
      <w:r w:rsidRPr="008B4A46">
        <w:rPr>
          <w:rStyle w:val="Char7"/>
          <w:rtl/>
        </w:rPr>
        <w:t>وَلَوْ كَانَ مِنْ عِنْدِ غَيْرِ اللَّهِ لَوَجَدُوا فِيهِ اخْتِلَافًا كَثِيرًا٨٢ وَإِذَا جَاءَهُمْ أَمْرٌ مِنَ الْأَمْنِ أَوِ الْخَوْفِ أَذَاعُوا بِهِ</w:t>
      </w:r>
      <w:r w:rsidR="001619CE" w:rsidRPr="008B4A46">
        <w:rPr>
          <w:rStyle w:val="Char7"/>
          <w:rtl/>
        </w:rPr>
        <w:t xml:space="preserve"> </w:t>
      </w:r>
      <w:r w:rsidRPr="008B4A46">
        <w:rPr>
          <w:rStyle w:val="Char7"/>
          <w:rtl/>
        </w:rPr>
        <w:t>وَلَوْ رَدُّوهُ إِلَى الرَّسُولِ وَإِلَى أُولِي الْأَمْرِ مِنْهُمْ لَعَلِمَهُ الَّذِينَ يَسْتَنْبِطُونَهُ مِنْهُمْ</w:t>
      </w:r>
      <w:r w:rsidR="001619CE" w:rsidRPr="008B4A46">
        <w:rPr>
          <w:rStyle w:val="Char7"/>
          <w:rtl/>
        </w:rPr>
        <w:t xml:space="preserve"> </w:t>
      </w:r>
      <w:r w:rsidRPr="008B4A46">
        <w:rPr>
          <w:rStyle w:val="Char7"/>
          <w:rtl/>
        </w:rPr>
        <w:t>وَلَوْلَا فَضْلُ اللَّهِ عَلَيْكُمْ وَرَحْمَتُهُ لَاتَّبَعْتُمُ الشَّيْطَانَ إِلَّا قَلِيلًا٨٣ فَقَاتِلْ فِي سَبِيلِ اللَّهِ لَا تُكَلَّفُ إِلَّا نَفْسَكَ</w:t>
      </w:r>
      <w:r w:rsidR="001619CE" w:rsidRPr="008B4A46">
        <w:rPr>
          <w:rStyle w:val="Char7"/>
          <w:rtl/>
        </w:rPr>
        <w:t xml:space="preserve"> </w:t>
      </w:r>
      <w:r w:rsidRPr="008B4A46">
        <w:rPr>
          <w:rStyle w:val="Char7"/>
          <w:rtl/>
        </w:rPr>
        <w:t>وَحَرِّضِ الْمُؤْمِنِينَ</w:t>
      </w:r>
      <w:r w:rsidR="001619CE" w:rsidRPr="008B4A46">
        <w:rPr>
          <w:rStyle w:val="Char7"/>
          <w:rtl/>
        </w:rPr>
        <w:t xml:space="preserve"> </w:t>
      </w:r>
      <w:r w:rsidRPr="008B4A46">
        <w:rPr>
          <w:rStyle w:val="Char7"/>
          <w:rtl/>
        </w:rPr>
        <w:t>عَسَى اللَّهُ أَنْ يَكُفَّ بَأْسَ الَّذِينَ كَفَرُوا</w:t>
      </w:r>
      <w:r w:rsidR="001619CE" w:rsidRPr="008B4A46">
        <w:rPr>
          <w:rStyle w:val="Char7"/>
          <w:rtl/>
        </w:rPr>
        <w:t xml:space="preserve"> </w:t>
      </w:r>
      <w:r w:rsidRPr="008B4A46">
        <w:rPr>
          <w:rStyle w:val="Char7"/>
          <w:rtl/>
        </w:rPr>
        <w:t>وَاللَّهُ أَشَدُّ بَأْسًا وَأَشَدُّ تَنْكِيلًا٨٤ مَنْ يَشْفَعْ شَفَاعَةً حَسَنَةً يَكُنْ لَهُ نَصِيبٌ مِنْهَا</w:t>
      </w:r>
      <w:r w:rsidR="001619CE" w:rsidRPr="008B4A46">
        <w:rPr>
          <w:rStyle w:val="Char7"/>
          <w:rtl/>
        </w:rPr>
        <w:t xml:space="preserve"> </w:t>
      </w:r>
      <w:r w:rsidRPr="008B4A46">
        <w:rPr>
          <w:rStyle w:val="Char7"/>
          <w:rtl/>
        </w:rPr>
        <w:t>وَمَنْ يَشْفَعْ شَفَاعَةً سَيِّئَةً يَكُنْ لَهُ كِفْلٌ مِنْهَا</w:t>
      </w:r>
      <w:r w:rsidR="001619CE" w:rsidRPr="008B4A46">
        <w:rPr>
          <w:rStyle w:val="Char7"/>
          <w:rtl/>
        </w:rPr>
        <w:t xml:space="preserve"> </w:t>
      </w:r>
      <w:r w:rsidRPr="008B4A46">
        <w:rPr>
          <w:rStyle w:val="Char7"/>
          <w:rtl/>
        </w:rPr>
        <w:t>وَكَانَ اللَّهُ عَلَى كُلِّ شَيْءٍ مُقِيتًا٨٥ وَإِذَا حُيِّيتُمْ بِتَحِيَّةٍ فَحَيُّوا بِأَحْسَنَ مِنْهَا أَوْ رُدُّوهَا</w:t>
      </w:r>
      <w:r w:rsidR="001619CE" w:rsidRPr="008B4A46">
        <w:rPr>
          <w:rStyle w:val="Char7"/>
          <w:rtl/>
        </w:rPr>
        <w:t xml:space="preserve"> </w:t>
      </w:r>
      <w:r w:rsidRPr="008B4A46">
        <w:rPr>
          <w:rStyle w:val="Char7"/>
          <w:rtl/>
        </w:rPr>
        <w:t>إِنَّ اللَّهَ كَانَ عَلَى كُلِّ شَيْءٍ حَسِيبًا٨٦</w:t>
      </w:r>
      <w:r w:rsidRPr="002E1D8B">
        <w:rPr>
          <w:rStyle w:val="Char0"/>
          <w:rFonts w:ascii="Times New Roman" w:hAnsi="Times New Roman" w:cs="Traditional Arabic" w:hint="cs"/>
          <w:rtl/>
        </w:rPr>
        <w:t>﴾</w:t>
      </w:r>
      <w:r w:rsidRPr="008B4A46">
        <w:rPr>
          <w:rStyle w:val="Char"/>
          <w:rtl/>
        </w:rPr>
        <w:t xml:space="preserve"> [النساء: 80-86]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هرکس رسول (الله) را اطاعت کند، در حق</w:t>
      </w:r>
      <w:r w:rsidRPr="00C737A9">
        <w:rPr>
          <w:rStyle w:val="Char0"/>
          <w:rFonts w:hint="cs"/>
          <w:rtl/>
        </w:rPr>
        <w:t>یقت</w:t>
      </w:r>
      <w:r w:rsidRPr="00C737A9">
        <w:rPr>
          <w:rStyle w:val="Char0"/>
          <w:rtl/>
        </w:rPr>
        <w:t xml:space="preserve"> الله را اطاعت کرده است، و هرکس (از پ</w:t>
      </w:r>
      <w:r w:rsidRPr="00C737A9">
        <w:rPr>
          <w:rStyle w:val="Char0"/>
          <w:rFonts w:hint="cs"/>
          <w:rtl/>
        </w:rPr>
        <w:t>یروی</w:t>
      </w:r>
      <w:r w:rsidRPr="00C737A9">
        <w:rPr>
          <w:rStyle w:val="Char0"/>
          <w:rtl/>
        </w:rPr>
        <w:t xml:space="preserve"> رسول الله) سرکش</w:t>
      </w:r>
      <w:r w:rsidRPr="00C737A9">
        <w:rPr>
          <w:rStyle w:val="Char0"/>
          <w:rFonts w:hint="cs"/>
          <w:rtl/>
        </w:rPr>
        <w:t>ی</w:t>
      </w:r>
      <w:r w:rsidRPr="00C737A9">
        <w:rPr>
          <w:rStyle w:val="Char0"/>
          <w:rtl/>
        </w:rPr>
        <w:t xml:space="preserve"> کند، (پروا مکن) چون ما تو را بر آنان نگهبان </w:t>
      </w:r>
      <w:r w:rsidRPr="00C737A9">
        <w:rPr>
          <w:rStyle w:val="Char0"/>
          <w:rFonts w:hint="cs"/>
          <w:rtl/>
        </w:rPr>
        <w:t>(</w:t>
      </w:r>
      <w:r w:rsidRPr="00C737A9">
        <w:rPr>
          <w:rStyle w:val="Char0"/>
          <w:rtl/>
        </w:rPr>
        <w:t>از گناه) نفرستاد</w:t>
      </w:r>
      <w:r w:rsidRPr="00C737A9">
        <w:rPr>
          <w:rStyle w:val="Char0"/>
          <w:rFonts w:hint="cs"/>
          <w:rtl/>
        </w:rPr>
        <w:t>یم</w:t>
      </w:r>
      <w:r w:rsidR="00F75CF4">
        <w:rPr>
          <w:rStyle w:val="Char0"/>
          <w:rtl/>
        </w:rPr>
        <w:t>.</w:t>
      </w:r>
      <w:bookmarkStart w:id="24" w:name="Editing"/>
      <w:bookmarkEnd w:id="24"/>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(منافقان در مجلس روزان</w:t>
      </w:r>
      <w:r w:rsidRPr="00C737A9">
        <w:rPr>
          <w:rStyle w:val="Char0"/>
          <w:rFonts w:hint="cs"/>
          <w:rtl/>
        </w:rPr>
        <w:t>ۀ</w:t>
      </w:r>
      <w:r w:rsidRPr="00C737A9">
        <w:rPr>
          <w:rStyle w:val="Char0"/>
          <w:rtl/>
        </w:rPr>
        <w:t xml:space="preserve"> تو)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کا</w:t>
      </w:r>
      <w:r w:rsidRPr="00C737A9">
        <w:rPr>
          <w:rStyle w:val="Char0"/>
          <w:rFonts w:hint="cs"/>
          <w:rtl/>
        </w:rPr>
        <w:t>ر</w:t>
      </w:r>
      <w:r w:rsidRPr="00C737A9">
        <w:rPr>
          <w:rStyle w:val="Char0"/>
          <w:rtl/>
        </w:rPr>
        <w:t xml:space="preserve"> ما اطاعت و فرمانبردار</w:t>
      </w:r>
      <w:r w:rsidRPr="00C737A9">
        <w:rPr>
          <w:rStyle w:val="Char0"/>
          <w:rFonts w:hint="cs"/>
          <w:rtl/>
        </w:rPr>
        <w:t>ی</w:t>
      </w:r>
      <w:r w:rsidRPr="00C737A9">
        <w:rPr>
          <w:rStyle w:val="Char0"/>
          <w:rtl/>
        </w:rPr>
        <w:t xml:space="preserve"> است، (ل</w:t>
      </w:r>
      <w:r w:rsidRPr="00C737A9">
        <w:rPr>
          <w:rStyle w:val="Char0"/>
          <w:rFonts w:hint="cs"/>
          <w:rtl/>
        </w:rPr>
        <w:t>یکن</w:t>
      </w:r>
      <w:r w:rsidRPr="00C737A9">
        <w:rPr>
          <w:rStyle w:val="Char0"/>
          <w:rtl/>
        </w:rPr>
        <w:t>) پس چون از نزد تو ب</w:t>
      </w:r>
      <w:r w:rsidRPr="00C737A9">
        <w:rPr>
          <w:rStyle w:val="Char0"/>
          <w:rFonts w:hint="cs"/>
          <w:rtl/>
        </w:rPr>
        <w:t>یرون</w:t>
      </w:r>
      <w:r w:rsidRPr="00C737A9">
        <w:rPr>
          <w:rStyle w:val="Char0"/>
          <w:rtl/>
        </w:rPr>
        <w:t xml:space="preserve"> روند، گروه</w:t>
      </w:r>
      <w:r w:rsidRPr="00C737A9">
        <w:rPr>
          <w:rStyle w:val="Char0"/>
          <w:rFonts w:hint="cs"/>
          <w:rtl/>
        </w:rPr>
        <w:t>ی</w:t>
      </w:r>
      <w:r w:rsidRPr="00C737A9">
        <w:rPr>
          <w:rStyle w:val="Char0"/>
          <w:rtl/>
        </w:rPr>
        <w:t xml:space="preserve"> از آنان در جلسه</w:t>
      </w:r>
      <w:r w:rsidR="001619CE">
        <w:rPr>
          <w:rStyle w:val="Char0"/>
          <w:rtl/>
        </w:rPr>
        <w:t xml:space="preserve">‌های </w:t>
      </w:r>
      <w:r w:rsidRPr="00C737A9">
        <w:rPr>
          <w:rStyle w:val="Char0"/>
          <w:rtl/>
        </w:rPr>
        <w:t>شبانه بر خلاف سخنان تو عمل</w:t>
      </w:r>
      <w:r w:rsidR="001619CE">
        <w:rPr>
          <w:rStyle w:val="Char0"/>
          <w:rtl/>
        </w:rPr>
        <w:t xml:space="preserve"> می‌</w:t>
      </w:r>
      <w:r w:rsidRPr="00C737A9">
        <w:rPr>
          <w:rStyle w:val="Char0"/>
          <w:rtl/>
        </w:rPr>
        <w:t>کنند (تدب</w:t>
      </w:r>
      <w:r w:rsidRPr="00C737A9">
        <w:rPr>
          <w:rStyle w:val="Char0"/>
          <w:rFonts w:hint="cs"/>
          <w:rtl/>
        </w:rPr>
        <w:t>یر</w:t>
      </w:r>
      <w:r w:rsidRPr="00C737A9">
        <w:rPr>
          <w:rStyle w:val="Char0"/>
          <w:rtl/>
        </w:rPr>
        <w:t xml:space="preserve"> و چاره اند</w:t>
      </w:r>
      <w:r w:rsidRPr="00C737A9">
        <w:rPr>
          <w:rStyle w:val="Char0"/>
          <w:rFonts w:hint="cs"/>
          <w:rtl/>
        </w:rPr>
        <w:t>یشی</w:t>
      </w:r>
      <w:r w:rsidR="001619CE">
        <w:rPr>
          <w:rStyle w:val="Char0"/>
          <w:rtl/>
        </w:rPr>
        <w:t xml:space="preserve"> می‌</w:t>
      </w:r>
      <w:r w:rsidRPr="00C737A9">
        <w:rPr>
          <w:rStyle w:val="Char0"/>
          <w:rtl/>
        </w:rPr>
        <w:t>کنند) والله آنچه در جلسات شبانه (شان)</w:t>
      </w:r>
      <w:r w:rsidR="001619CE">
        <w:rPr>
          <w:rStyle w:val="Char0"/>
          <w:rtl/>
        </w:rPr>
        <w:t xml:space="preserve"> می‌</w:t>
      </w:r>
      <w:r w:rsidRPr="00C737A9">
        <w:rPr>
          <w:rStyle w:val="Char0"/>
          <w:rtl/>
        </w:rPr>
        <w:t>گذرد</w:t>
      </w:r>
      <w:r w:rsidR="001619CE">
        <w:rPr>
          <w:rStyle w:val="Char0"/>
          <w:rtl/>
        </w:rPr>
        <w:t xml:space="preserve"> می‌</w:t>
      </w:r>
      <w:r w:rsidRPr="00C737A9">
        <w:rPr>
          <w:rStyle w:val="Char0"/>
          <w:rtl/>
        </w:rPr>
        <w:t>نو</w:t>
      </w:r>
      <w:r w:rsidRPr="00C737A9">
        <w:rPr>
          <w:rStyle w:val="Char0"/>
          <w:rFonts w:hint="cs"/>
          <w:rtl/>
        </w:rPr>
        <w:t>یسد،</w:t>
      </w:r>
      <w:r w:rsidRPr="00C737A9">
        <w:rPr>
          <w:rStyle w:val="Char0"/>
          <w:rtl/>
        </w:rPr>
        <w:t xml:space="preserve"> پس از انتقام) آنها اعراض کن و بر الله توکل کن، (چ</w:t>
      </w:r>
      <w:r w:rsidRPr="00C737A9">
        <w:rPr>
          <w:rStyle w:val="Char0"/>
          <w:rFonts w:hint="cs"/>
          <w:rtl/>
        </w:rPr>
        <w:t>ون)</w:t>
      </w:r>
      <w:r w:rsidRPr="00C737A9">
        <w:rPr>
          <w:rStyle w:val="Char0"/>
          <w:rtl/>
        </w:rPr>
        <w:t xml:space="preserve"> کاف</w:t>
      </w:r>
      <w:r w:rsidRPr="00C737A9">
        <w:rPr>
          <w:rStyle w:val="Char0"/>
          <w:rFonts w:hint="cs"/>
          <w:rtl/>
        </w:rPr>
        <w:t>ی</w:t>
      </w:r>
      <w:r w:rsidRPr="00C737A9">
        <w:rPr>
          <w:rStyle w:val="Char0"/>
          <w:rtl/>
        </w:rPr>
        <w:t xml:space="preserve"> است که الله کارساز و پشت</w:t>
      </w:r>
      <w:r w:rsidRPr="00C737A9">
        <w:rPr>
          <w:rStyle w:val="Char0"/>
          <w:rFonts w:hint="cs"/>
          <w:rtl/>
        </w:rPr>
        <w:t>یبان</w:t>
      </w:r>
      <w:r w:rsidRPr="00C737A9">
        <w:rPr>
          <w:rStyle w:val="Char0"/>
          <w:rtl/>
        </w:rPr>
        <w:t xml:space="preserve"> باشد.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در مفهوم و معان</w:t>
      </w:r>
      <w:r w:rsidRPr="00C737A9">
        <w:rPr>
          <w:rStyle w:val="Char0"/>
          <w:rFonts w:hint="cs"/>
          <w:rtl/>
        </w:rPr>
        <w:t>ی</w:t>
      </w:r>
      <w:r w:rsidRPr="00C737A9">
        <w:rPr>
          <w:rStyle w:val="Char0"/>
          <w:rtl/>
        </w:rPr>
        <w:t xml:space="preserve"> قرآن فکر و تدبر</w:t>
      </w:r>
      <w:r w:rsidR="001619CE">
        <w:rPr>
          <w:rStyle w:val="Char0"/>
          <w:rtl/>
        </w:rPr>
        <w:t xml:space="preserve"> نمی‌</w:t>
      </w:r>
      <w:r w:rsidRPr="00C737A9">
        <w:rPr>
          <w:rStyle w:val="Char0"/>
          <w:rtl/>
        </w:rPr>
        <w:t>کنند؟ و در حال</w:t>
      </w:r>
      <w:r w:rsidRPr="00C737A9">
        <w:rPr>
          <w:rStyle w:val="Char0"/>
          <w:rFonts w:hint="cs"/>
          <w:rtl/>
        </w:rPr>
        <w:t>یکه</w:t>
      </w:r>
      <w:r w:rsidRPr="00C737A9">
        <w:rPr>
          <w:rStyle w:val="Char0"/>
          <w:rtl/>
        </w:rPr>
        <w:t xml:space="preserve"> اگر قرآن از طرف غير الله بود </w:t>
      </w:r>
      <w:r w:rsidRPr="00C737A9">
        <w:rPr>
          <w:rStyle w:val="Char0"/>
          <w:rtl/>
        </w:rPr>
        <w:lastRenderedPageBreak/>
        <w:t xml:space="preserve">البته در </w:t>
      </w:r>
      <w:r w:rsidRPr="00C737A9">
        <w:rPr>
          <w:rStyle w:val="Char0"/>
          <w:rFonts w:hint="cs"/>
          <w:rtl/>
        </w:rPr>
        <w:t>(</w:t>
      </w:r>
      <w:r w:rsidRPr="00C737A9">
        <w:rPr>
          <w:rStyle w:val="Char0"/>
          <w:rtl/>
        </w:rPr>
        <w:t>احکام و معان</w:t>
      </w:r>
      <w:r w:rsidRPr="00C737A9">
        <w:rPr>
          <w:rStyle w:val="Char0"/>
          <w:rFonts w:hint="cs"/>
          <w:rtl/>
        </w:rPr>
        <w:t>ی</w:t>
      </w:r>
      <w:r w:rsidRPr="00C737A9">
        <w:rPr>
          <w:rStyle w:val="Char0"/>
          <w:rtl/>
        </w:rPr>
        <w:t>) آن اختلافات بس</w:t>
      </w:r>
      <w:r w:rsidRPr="00C737A9">
        <w:rPr>
          <w:rStyle w:val="Char0"/>
          <w:rFonts w:hint="cs"/>
          <w:rtl/>
        </w:rPr>
        <w:t>یاری</w:t>
      </w:r>
      <w:r w:rsidR="001619CE">
        <w:rPr>
          <w:rStyle w:val="Char0"/>
          <w:rtl/>
        </w:rPr>
        <w:t xml:space="preserve"> می‌</w:t>
      </w:r>
      <w:r w:rsidRPr="00C737A9">
        <w:rPr>
          <w:rStyle w:val="Char0"/>
          <w:rFonts w:hint="cs"/>
          <w:rtl/>
        </w:rPr>
        <w:t>یافتند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هرگاه خبر</w:t>
      </w:r>
      <w:r w:rsidRPr="00C737A9">
        <w:rPr>
          <w:rStyle w:val="Char0"/>
          <w:rFonts w:hint="cs"/>
          <w:rtl/>
        </w:rPr>
        <w:t>ی</w:t>
      </w:r>
      <w:r w:rsidRPr="00C737A9">
        <w:rPr>
          <w:rStyle w:val="Char0"/>
          <w:rtl/>
        </w:rPr>
        <w:t xml:space="preserve"> (شا</w:t>
      </w:r>
      <w:r w:rsidRPr="00C737A9">
        <w:rPr>
          <w:rStyle w:val="Char0"/>
          <w:rFonts w:hint="cs"/>
          <w:rtl/>
        </w:rPr>
        <w:t>یعۀ</w:t>
      </w:r>
      <w:r w:rsidRPr="00C737A9">
        <w:rPr>
          <w:rStyle w:val="Char0"/>
          <w:rtl/>
        </w:rPr>
        <w:t xml:space="preserve">) درباره امن </w:t>
      </w:r>
      <w:r w:rsidRPr="00C737A9">
        <w:rPr>
          <w:rStyle w:val="Char0"/>
          <w:rFonts w:hint="cs"/>
          <w:rtl/>
        </w:rPr>
        <w:t>یا</w:t>
      </w:r>
      <w:r w:rsidRPr="00C737A9">
        <w:rPr>
          <w:rStyle w:val="Char0"/>
          <w:rtl/>
        </w:rPr>
        <w:t xml:space="preserve"> خوف (مسلمانان به منافقان) بر</w:t>
      </w:r>
      <w:r w:rsidRPr="00C737A9">
        <w:rPr>
          <w:rStyle w:val="Char0"/>
          <w:rFonts w:hint="cs"/>
          <w:rtl/>
        </w:rPr>
        <w:t>سد</w:t>
      </w:r>
      <w:r w:rsidRPr="00C737A9">
        <w:rPr>
          <w:rStyle w:val="Char0"/>
          <w:rtl/>
        </w:rPr>
        <w:t xml:space="preserve"> (فور</w:t>
      </w:r>
      <w:r w:rsidRPr="00C737A9">
        <w:rPr>
          <w:rStyle w:val="Char0"/>
          <w:rFonts w:hint="cs"/>
          <w:rtl/>
        </w:rPr>
        <w:t>ا</w:t>
      </w:r>
      <w:r w:rsidRPr="00C737A9">
        <w:rPr>
          <w:rStyle w:val="Char0"/>
          <w:rtl/>
        </w:rPr>
        <w:t>) آن را نشر</w:t>
      </w:r>
      <w:r w:rsidR="001619CE">
        <w:rPr>
          <w:rStyle w:val="Char0"/>
          <w:rtl/>
        </w:rPr>
        <w:t xml:space="preserve"> می‌</w:t>
      </w:r>
      <w:r w:rsidRPr="00C737A9">
        <w:rPr>
          <w:rStyle w:val="Char0"/>
          <w:rtl/>
        </w:rPr>
        <w:t>کنند، و اگر آن شا</w:t>
      </w:r>
      <w:r w:rsidRPr="00C737A9">
        <w:rPr>
          <w:rStyle w:val="Char0"/>
          <w:rFonts w:hint="cs"/>
          <w:rtl/>
        </w:rPr>
        <w:t>یعات</w:t>
      </w:r>
      <w:r w:rsidRPr="00C737A9">
        <w:rPr>
          <w:rStyle w:val="Char0"/>
          <w:rtl/>
        </w:rPr>
        <w:t xml:space="preserve"> را (قبل از پخش نمودن) به پ</w:t>
      </w:r>
      <w:r w:rsidRPr="00C737A9">
        <w:rPr>
          <w:rStyle w:val="Char0"/>
          <w:rFonts w:hint="cs"/>
          <w:rtl/>
        </w:rPr>
        <w:t>یغمبر</w:t>
      </w:r>
      <w:r w:rsidRPr="00C737A9">
        <w:rPr>
          <w:rStyle w:val="Char0"/>
          <w:rtl/>
        </w:rPr>
        <w:t xml:space="preserve"> </w:t>
      </w:r>
      <w:r w:rsidRPr="00C737A9">
        <w:rPr>
          <w:rStyle w:val="Char0"/>
          <w:rFonts w:hint="cs"/>
          <w:rtl/>
        </w:rPr>
        <w:t>یا</w:t>
      </w:r>
      <w:r w:rsidRPr="00C737A9">
        <w:rPr>
          <w:rStyle w:val="Char0"/>
          <w:rtl/>
        </w:rPr>
        <w:t xml:space="preserve"> به صاحبان امر (رأ</w:t>
      </w:r>
      <w:r w:rsidRPr="00C737A9">
        <w:rPr>
          <w:rStyle w:val="Char0"/>
          <w:rFonts w:hint="cs"/>
          <w:rtl/>
        </w:rPr>
        <w:t>ی</w:t>
      </w:r>
      <w:r w:rsidRPr="00C737A9">
        <w:rPr>
          <w:rStyle w:val="Char0"/>
          <w:rtl/>
        </w:rPr>
        <w:t>) برم</w:t>
      </w:r>
      <w:r w:rsidRPr="00C737A9">
        <w:rPr>
          <w:rStyle w:val="Char0"/>
          <w:rFonts w:hint="cs"/>
          <w:rtl/>
        </w:rPr>
        <w:t>ی</w:t>
      </w:r>
      <w:r w:rsidRPr="00C737A9">
        <w:rPr>
          <w:rStyle w:val="Char0"/>
          <w:rtl/>
        </w:rPr>
        <w:t xml:space="preserve"> گرداندند البته آنان</w:t>
      </w:r>
      <w:r w:rsidRPr="00C737A9">
        <w:rPr>
          <w:rStyle w:val="Char0"/>
          <w:rFonts w:hint="cs"/>
          <w:rtl/>
        </w:rPr>
        <w:t>ی</w:t>
      </w:r>
      <w:r w:rsidRPr="00C737A9">
        <w:rPr>
          <w:rStyle w:val="Char0"/>
          <w:rtl/>
        </w:rPr>
        <w:t xml:space="preserve"> که اهل فهم و درک و استنباط</w:t>
      </w:r>
      <w:r w:rsidR="001619CE">
        <w:rPr>
          <w:rStyle w:val="Char0"/>
          <w:rtl/>
        </w:rPr>
        <w:t xml:space="preserve">‌اند </w:t>
      </w:r>
      <w:r w:rsidRPr="00C737A9">
        <w:rPr>
          <w:rStyle w:val="Char0"/>
          <w:rtl/>
        </w:rPr>
        <w:t>(نت</w:t>
      </w:r>
      <w:r w:rsidRPr="00C737A9">
        <w:rPr>
          <w:rStyle w:val="Char0"/>
          <w:rFonts w:hint="cs"/>
          <w:rtl/>
        </w:rPr>
        <w:t>یجه</w:t>
      </w:r>
      <w:r w:rsidRPr="00C737A9">
        <w:rPr>
          <w:rStyle w:val="Char0"/>
          <w:rtl/>
        </w:rPr>
        <w:t xml:space="preserve"> و حق</w:t>
      </w:r>
      <w:r w:rsidRPr="00C737A9">
        <w:rPr>
          <w:rStyle w:val="Char0"/>
          <w:rFonts w:hint="cs"/>
          <w:rtl/>
        </w:rPr>
        <w:t>یقت</w:t>
      </w:r>
      <w:r w:rsidRPr="00C737A9">
        <w:rPr>
          <w:rStyle w:val="Char0"/>
          <w:rtl/>
        </w:rPr>
        <w:t>) آن خبر را</w:t>
      </w:r>
      <w:r w:rsidR="001619CE">
        <w:rPr>
          <w:rStyle w:val="Char0"/>
          <w:rtl/>
        </w:rPr>
        <w:t xml:space="preserve"> می‌</w:t>
      </w:r>
      <w:r w:rsidRPr="00C737A9">
        <w:rPr>
          <w:rStyle w:val="Char0"/>
          <w:rFonts w:hint="cs"/>
          <w:rtl/>
        </w:rPr>
        <w:t>یافتند،</w:t>
      </w:r>
      <w:r w:rsidRPr="00C737A9">
        <w:rPr>
          <w:rStyle w:val="Char0"/>
          <w:rtl/>
        </w:rPr>
        <w:t xml:space="preserve"> و اگر فضل الله و رحمت او بر شما نبود، البته جز اندک</w:t>
      </w:r>
      <w:r w:rsidRPr="00C737A9">
        <w:rPr>
          <w:rStyle w:val="Char0"/>
          <w:rFonts w:hint="cs"/>
          <w:rtl/>
        </w:rPr>
        <w:t>ی</w:t>
      </w:r>
      <w:r w:rsidRPr="00C737A9">
        <w:rPr>
          <w:rStyle w:val="Char0"/>
          <w:rtl/>
        </w:rPr>
        <w:t xml:space="preserve"> از شما؛ پ</w:t>
      </w:r>
      <w:r w:rsidRPr="00C737A9">
        <w:rPr>
          <w:rStyle w:val="Char0"/>
          <w:rFonts w:hint="cs"/>
          <w:rtl/>
        </w:rPr>
        <w:t>ی</w:t>
      </w:r>
      <w:r w:rsidRPr="00C737A9">
        <w:rPr>
          <w:rStyle w:val="Char0"/>
          <w:rtl/>
        </w:rPr>
        <w:t>رو</w:t>
      </w:r>
      <w:r w:rsidRPr="00C737A9">
        <w:rPr>
          <w:rStyle w:val="Char0"/>
          <w:rFonts w:hint="cs"/>
          <w:rtl/>
        </w:rPr>
        <w:t>ی</w:t>
      </w:r>
      <w:r w:rsidRPr="00C737A9">
        <w:rPr>
          <w:rStyle w:val="Char0"/>
          <w:rtl/>
        </w:rPr>
        <w:t xml:space="preserve"> ش</w:t>
      </w:r>
      <w:r w:rsidRPr="00C737A9">
        <w:rPr>
          <w:rStyle w:val="Char0"/>
          <w:rFonts w:hint="cs"/>
          <w:rtl/>
        </w:rPr>
        <w:t>یطان</w:t>
      </w:r>
      <w:r w:rsidRPr="00C737A9">
        <w:rPr>
          <w:rStyle w:val="Char0"/>
          <w:rtl/>
        </w:rPr>
        <w:t xml:space="preserve"> را</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در راه الله بجنگ</w:t>
      </w:r>
      <w:r w:rsidR="001F045C">
        <w:rPr>
          <w:rStyle w:val="Char0"/>
          <w:rtl/>
        </w:rPr>
        <w:t>،</w:t>
      </w:r>
      <w:r w:rsidRPr="00C737A9">
        <w:rPr>
          <w:rStyle w:val="Char0"/>
          <w:rtl/>
        </w:rPr>
        <w:t xml:space="preserve"> که جز خودت کس</w:t>
      </w:r>
      <w:r w:rsidRPr="00C737A9">
        <w:rPr>
          <w:rStyle w:val="Char0"/>
          <w:rFonts w:hint="cs"/>
          <w:rtl/>
        </w:rPr>
        <w:t>ی</w:t>
      </w:r>
      <w:r w:rsidRPr="00C737A9">
        <w:rPr>
          <w:rStyle w:val="Char0"/>
          <w:rtl/>
        </w:rPr>
        <w:t xml:space="preserve"> بر آن مکلف ن</w:t>
      </w:r>
      <w:r w:rsidRPr="00C737A9">
        <w:rPr>
          <w:rStyle w:val="Char0"/>
          <w:rFonts w:hint="cs"/>
          <w:rtl/>
        </w:rPr>
        <w:t>یست</w:t>
      </w:r>
      <w:r w:rsidRPr="00C737A9">
        <w:rPr>
          <w:rStyle w:val="Char0"/>
          <w:rtl/>
        </w:rPr>
        <w:t xml:space="preserve"> و مؤمنان را (به جهاد) تشو</w:t>
      </w:r>
      <w:r w:rsidRPr="00C737A9">
        <w:rPr>
          <w:rStyle w:val="Char0"/>
          <w:rFonts w:hint="cs"/>
          <w:rtl/>
        </w:rPr>
        <w:t>یق</w:t>
      </w:r>
      <w:r w:rsidRPr="00C737A9">
        <w:rPr>
          <w:rStyle w:val="Char0"/>
          <w:rtl/>
        </w:rPr>
        <w:t xml:space="preserve"> کن، ام</w:t>
      </w:r>
      <w:r w:rsidRPr="00C737A9">
        <w:rPr>
          <w:rStyle w:val="Char0"/>
          <w:rFonts w:hint="cs"/>
          <w:rtl/>
        </w:rPr>
        <w:t>ید</w:t>
      </w:r>
      <w:r w:rsidRPr="00C737A9">
        <w:rPr>
          <w:rStyle w:val="Char0"/>
          <w:rtl/>
        </w:rPr>
        <w:t xml:space="preserve"> است که الله از سخت</w:t>
      </w:r>
      <w:r w:rsidRPr="00C737A9">
        <w:rPr>
          <w:rStyle w:val="Char0"/>
          <w:rFonts w:hint="cs"/>
          <w:rtl/>
        </w:rPr>
        <w:t>ی</w:t>
      </w:r>
      <w:r w:rsidRPr="00C737A9">
        <w:rPr>
          <w:rStyle w:val="Char0"/>
          <w:rtl/>
        </w:rPr>
        <w:t xml:space="preserve"> (و گزند) کافران جلوگ</w:t>
      </w:r>
      <w:r w:rsidRPr="00C737A9">
        <w:rPr>
          <w:rStyle w:val="Char0"/>
          <w:rFonts w:hint="cs"/>
          <w:rtl/>
        </w:rPr>
        <w:t>یری</w:t>
      </w:r>
      <w:r w:rsidRPr="00C737A9">
        <w:rPr>
          <w:rStyle w:val="Char0"/>
          <w:rtl/>
        </w:rPr>
        <w:t xml:space="preserve"> کند، و الله قو</w:t>
      </w:r>
      <w:r w:rsidRPr="00C737A9">
        <w:rPr>
          <w:rStyle w:val="Char0"/>
          <w:rFonts w:hint="cs"/>
          <w:rtl/>
        </w:rPr>
        <w:t>ی</w:t>
      </w:r>
      <w:r w:rsidRPr="00C737A9">
        <w:rPr>
          <w:rStyle w:val="Char0"/>
          <w:rtl/>
        </w:rPr>
        <w:t xml:space="preserve"> تر، و سزا</w:t>
      </w:r>
      <w:r w:rsidRPr="00C737A9">
        <w:rPr>
          <w:rStyle w:val="Char0"/>
          <w:rFonts w:hint="cs"/>
          <w:rtl/>
        </w:rPr>
        <w:t>یش</w:t>
      </w:r>
      <w:r w:rsidRPr="00C737A9">
        <w:rPr>
          <w:rStyle w:val="Char0"/>
          <w:rtl/>
        </w:rPr>
        <w:t xml:space="preserve"> (ن</w:t>
      </w:r>
      <w:r w:rsidRPr="00C737A9">
        <w:rPr>
          <w:rStyle w:val="Char0"/>
          <w:rFonts w:hint="cs"/>
          <w:rtl/>
        </w:rPr>
        <w:t>یز</w:t>
      </w:r>
      <w:r w:rsidRPr="00C737A9">
        <w:rPr>
          <w:rStyle w:val="Char0"/>
          <w:rtl/>
        </w:rPr>
        <w:t xml:space="preserve">) دردناکتر است.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هرکس شفاعت (سفارش ) ن</w:t>
      </w:r>
      <w:r w:rsidRPr="00C737A9">
        <w:rPr>
          <w:rStyle w:val="Char0"/>
          <w:rFonts w:hint="cs"/>
          <w:rtl/>
        </w:rPr>
        <w:t>یکی</w:t>
      </w:r>
      <w:r w:rsidRPr="00C737A9">
        <w:rPr>
          <w:rStyle w:val="Char0"/>
          <w:rtl/>
        </w:rPr>
        <w:t xml:space="preserve"> بکند، از آن سهم</w:t>
      </w:r>
      <w:r w:rsidRPr="00C737A9">
        <w:rPr>
          <w:rStyle w:val="Char0"/>
          <w:rFonts w:hint="cs"/>
          <w:rtl/>
        </w:rPr>
        <w:t>ی</w:t>
      </w:r>
      <w:r w:rsidR="001619CE">
        <w:rPr>
          <w:rStyle w:val="Char0"/>
          <w:rtl/>
        </w:rPr>
        <w:t xml:space="preserve"> می‌</w:t>
      </w:r>
      <w:r w:rsidRPr="00C737A9">
        <w:rPr>
          <w:rStyle w:val="Char0"/>
          <w:rtl/>
        </w:rPr>
        <w:t>برد. و هرکس شفاعت بد (ناجائز) بکند، از آن سهم</w:t>
      </w:r>
      <w:r w:rsidRPr="00C737A9">
        <w:rPr>
          <w:rStyle w:val="Char0"/>
          <w:rFonts w:hint="cs"/>
          <w:rtl/>
        </w:rPr>
        <w:t>ی</w:t>
      </w:r>
      <w:r w:rsidR="001619CE">
        <w:rPr>
          <w:rStyle w:val="Char0"/>
          <w:rtl/>
        </w:rPr>
        <w:t xml:space="preserve"> می‌</w:t>
      </w:r>
      <w:r w:rsidRPr="00C737A9">
        <w:rPr>
          <w:rStyle w:val="Char0"/>
          <w:rtl/>
        </w:rPr>
        <w:t>برد، و الله بر هر چ</w:t>
      </w:r>
      <w:r w:rsidRPr="00C737A9">
        <w:rPr>
          <w:rStyle w:val="Char0"/>
          <w:rFonts w:hint="cs"/>
          <w:rtl/>
        </w:rPr>
        <w:t>یزی</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بر شما سلام</w:t>
      </w:r>
      <w:r w:rsidRPr="00C737A9">
        <w:rPr>
          <w:rStyle w:val="Char0"/>
          <w:rFonts w:hint="cs"/>
          <w:rtl/>
        </w:rPr>
        <w:t>ی</w:t>
      </w:r>
      <w:r w:rsidRPr="00C737A9">
        <w:rPr>
          <w:rStyle w:val="Char0"/>
          <w:rtl/>
        </w:rPr>
        <w:t xml:space="preserve"> تقد</w:t>
      </w:r>
      <w:r w:rsidRPr="00C737A9">
        <w:rPr>
          <w:rStyle w:val="Char0"/>
          <w:rFonts w:hint="cs"/>
          <w:rtl/>
        </w:rPr>
        <w:t>یم</w:t>
      </w:r>
      <w:r w:rsidRPr="00C737A9">
        <w:rPr>
          <w:rStyle w:val="Char0"/>
          <w:rtl/>
        </w:rPr>
        <w:t xml:space="preserve"> شود، پس با کلمات بهتر از آن، </w:t>
      </w:r>
      <w:r w:rsidRPr="00C737A9">
        <w:rPr>
          <w:rStyle w:val="Char0"/>
          <w:rFonts w:hint="cs"/>
          <w:rtl/>
        </w:rPr>
        <w:t>یا</w:t>
      </w:r>
      <w:r w:rsidRPr="00C737A9">
        <w:rPr>
          <w:rStyle w:val="Char0"/>
          <w:rtl/>
        </w:rPr>
        <w:t xml:space="preserve"> همانند آن، جواب ده</w:t>
      </w:r>
      <w:r w:rsidRPr="00C737A9">
        <w:rPr>
          <w:rStyle w:val="Char0"/>
          <w:rFonts w:hint="cs"/>
          <w:rtl/>
        </w:rPr>
        <w:t>ید،</w:t>
      </w:r>
      <w:r w:rsidR="001619CE">
        <w:rPr>
          <w:rStyle w:val="Char0"/>
          <w:rtl/>
        </w:rPr>
        <w:t xml:space="preserve"> بی‌</w:t>
      </w:r>
      <w:r w:rsidRPr="00C737A9">
        <w:rPr>
          <w:rStyle w:val="Char0"/>
          <w:rtl/>
        </w:rPr>
        <w:t>گمان الله بر هر چ</w:t>
      </w:r>
      <w:r w:rsidRPr="00C737A9">
        <w:rPr>
          <w:rStyle w:val="Char0"/>
          <w:rFonts w:hint="cs"/>
          <w:rtl/>
        </w:rPr>
        <w:t>یز</w:t>
      </w:r>
      <w:r w:rsidRPr="00C737A9">
        <w:rPr>
          <w:rStyle w:val="Char0"/>
          <w:rtl/>
        </w:rPr>
        <w:t xml:space="preserve"> </w:t>
      </w:r>
      <w:r>
        <w:rPr>
          <w:rStyle w:val="Char0"/>
          <w:rtl/>
        </w:rPr>
        <w:t>حسابگر است.</w:t>
      </w:r>
    </w:p>
    <w:p w:rsidR="00AD43F8" w:rsidRDefault="00AD43F8" w:rsidP="00AD43F8">
      <w:pPr>
        <w:pStyle w:val="a0"/>
        <w:rPr>
          <w:rStyle w:val="Char0"/>
          <w:rtl/>
        </w:rPr>
      </w:pPr>
      <w:r w:rsidRPr="002E1D8B">
        <w:rPr>
          <w:rStyle w:val="Char0"/>
          <w:rFonts w:cs="Traditional Arabic"/>
          <w:rtl/>
        </w:rPr>
        <w:t>﴿</w:t>
      </w:r>
      <w:r w:rsidRPr="008B4A46">
        <w:rPr>
          <w:rStyle w:val="Char7"/>
          <w:rtl/>
        </w:rPr>
        <w:t>اللَّهُ لَا إِلَهَ إِلَّا هُوَ</w:t>
      </w:r>
      <w:r w:rsidR="001619CE" w:rsidRPr="008B4A46">
        <w:rPr>
          <w:rStyle w:val="Char7"/>
          <w:rtl/>
        </w:rPr>
        <w:t xml:space="preserve"> </w:t>
      </w:r>
      <w:r w:rsidRPr="008B4A46">
        <w:rPr>
          <w:rStyle w:val="Char7"/>
          <w:rtl/>
        </w:rPr>
        <w:t>لَيَجْمَعَنَّكُمْ إِلَى يَوْمِ الْقِيَامَةِ لَا رَيْبَ فِيهِ</w:t>
      </w:r>
      <w:r w:rsidR="001619CE" w:rsidRPr="008B4A46">
        <w:rPr>
          <w:rStyle w:val="Char7"/>
          <w:rtl/>
        </w:rPr>
        <w:t xml:space="preserve"> </w:t>
      </w:r>
      <w:r w:rsidRPr="008B4A46">
        <w:rPr>
          <w:rStyle w:val="Char7"/>
          <w:rtl/>
        </w:rPr>
        <w:t>وَمَنْ أَصْدَقُ مِنَ اللَّهِ حَدِيثًا٨٧ فَمَا لَكُمْ فِي الْمُنَافِقِينَ فِئَتَيْنِ وَاللَّهُ أَرْكَسَهُمْ بِمَا كَسَبُوا</w:t>
      </w:r>
      <w:r w:rsidR="001619CE" w:rsidRPr="008B4A46">
        <w:rPr>
          <w:rStyle w:val="Char7"/>
          <w:rtl/>
        </w:rPr>
        <w:t xml:space="preserve"> </w:t>
      </w:r>
      <w:r w:rsidRPr="008B4A46">
        <w:rPr>
          <w:rStyle w:val="Char7"/>
          <w:rtl/>
        </w:rPr>
        <w:t>أَتُرِيدُونَ أَنْ تَهْدُوا مَنْ أَضَلَّ اللَّهُ</w:t>
      </w:r>
      <w:r w:rsidR="001619CE" w:rsidRPr="008B4A46">
        <w:rPr>
          <w:rStyle w:val="Char7"/>
          <w:rtl/>
        </w:rPr>
        <w:t xml:space="preserve"> </w:t>
      </w:r>
      <w:r w:rsidRPr="008B4A46">
        <w:rPr>
          <w:rStyle w:val="Char7"/>
          <w:rtl/>
        </w:rPr>
        <w:t>وَمَنْ يُضْلِلِ اللَّهُ فَلَنْ تَجِدَ لَهُ سَبِيلًا٨٨ وَدُّوا لَوْ تَكْفُرُونَ كَمَا كَفَرُوا فَتَكُونُونَ سَوَاءً</w:t>
      </w:r>
      <w:r w:rsidR="001619CE" w:rsidRPr="008B4A46">
        <w:rPr>
          <w:rStyle w:val="Char7"/>
          <w:rtl/>
        </w:rPr>
        <w:t xml:space="preserve"> </w:t>
      </w:r>
      <w:r w:rsidRPr="008B4A46">
        <w:rPr>
          <w:rStyle w:val="Char7"/>
          <w:rtl/>
        </w:rPr>
        <w:t>فَلَا تَتَّخِذُوا مِنْهُمْ أَوْلِيَاءَ حَتَّى يُهَاجِرُوا فِي سَبِيلِ اللَّهِ</w:t>
      </w:r>
      <w:r w:rsidR="001619CE" w:rsidRPr="008B4A46">
        <w:rPr>
          <w:rStyle w:val="Char7"/>
          <w:rtl/>
        </w:rPr>
        <w:t xml:space="preserve"> </w:t>
      </w:r>
      <w:r w:rsidRPr="008B4A46">
        <w:rPr>
          <w:rStyle w:val="Char7"/>
          <w:rtl/>
        </w:rPr>
        <w:t>فَإِنْ تَوَلَّوْا فَخُذُوهُمْ وَاقْتُلُوهُمْ حَيْثُ وَجَدْتُمُوهُمْ</w:t>
      </w:r>
      <w:r w:rsidR="001619CE" w:rsidRPr="008B4A46">
        <w:rPr>
          <w:rStyle w:val="Char7"/>
          <w:rtl/>
        </w:rPr>
        <w:t xml:space="preserve"> </w:t>
      </w:r>
      <w:r w:rsidRPr="008B4A46">
        <w:rPr>
          <w:rStyle w:val="Char7"/>
          <w:rtl/>
        </w:rPr>
        <w:t>وَلَا تَتَّخِذُوا مِنْهُمْ وَلِيًّا وَلَا نَصِيرًا٨٩ إِلَّا الَّذِينَ يَصِلُونَ إِلَى قَوْمٍ بَيْنَكُمْ وَبَيْنَهُمْ مِيثَاقٌ أَوْ جَاءُوكُمْ حَصِرَتْ صُدُورُهُمْ أَنْ يُقَاتِلُوكُمْ أَوْ يُقَاتِلُوا قَوْمَهُمْ</w:t>
      </w:r>
      <w:r w:rsidR="001619CE" w:rsidRPr="008B4A46">
        <w:rPr>
          <w:rStyle w:val="Char7"/>
          <w:rtl/>
        </w:rPr>
        <w:t xml:space="preserve"> </w:t>
      </w:r>
      <w:r w:rsidRPr="008B4A46">
        <w:rPr>
          <w:rStyle w:val="Char7"/>
          <w:rtl/>
        </w:rPr>
        <w:t>وَلَوْ شَاءَ اللَّهُ لَسَلَّطَهُمْ عَلَيْكُمْ فَلَقَاتَلُوكُمْ</w:t>
      </w:r>
      <w:r w:rsidR="001619CE" w:rsidRPr="008B4A46">
        <w:rPr>
          <w:rStyle w:val="Char7"/>
          <w:rtl/>
        </w:rPr>
        <w:t xml:space="preserve"> </w:t>
      </w:r>
      <w:r w:rsidRPr="008B4A46">
        <w:rPr>
          <w:rStyle w:val="Char7"/>
          <w:rtl/>
        </w:rPr>
        <w:t>فَإِنِ اعْتَزَلُوكُمْ فَلَمْ يُقَاتِلُوكُمْ وَأَلْقَوْا إِلَيْكُمُ السَّلَمَ فَمَا جَعَلَ اللَّهُ لَكُمْ عَلَيْهِمْ سَبِيلًا٩٠ سَتَجِدُونَ آخَرِينَ يُرِيدُونَ أَنْ يَأْمَنُوكُمْ وَيَأْمَنُوا قَوْمَهُمْ كُلَّ مَا رُدُّوا إِلَى الْفِتْنَةِ أُرْكِسُوا فِيهَا</w:t>
      </w:r>
      <w:r w:rsidR="001619CE" w:rsidRPr="008B4A46">
        <w:rPr>
          <w:rStyle w:val="Char7"/>
          <w:rtl/>
        </w:rPr>
        <w:t xml:space="preserve"> </w:t>
      </w:r>
      <w:r w:rsidRPr="008B4A46">
        <w:rPr>
          <w:rStyle w:val="Char7"/>
          <w:rtl/>
        </w:rPr>
        <w:t>فَإِنْ لَمْ يَعْتَزِلُوكُمْ وَيُلْقُوا إِلَيْكُمُ السَّلَمَ وَيَكُفُّوا أَيْدِيَهُمْ فَخُذُوهُمْ وَاقْتُلُوهُمْ حَيْثُ ثَقِفْتُمُوهُمْ</w:t>
      </w:r>
      <w:r w:rsidR="001619CE" w:rsidRPr="008B4A46">
        <w:rPr>
          <w:rStyle w:val="Char7"/>
          <w:rtl/>
        </w:rPr>
        <w:t xml:space="preserve"> </w:t>
      </w:r>
      <w:r w:rsidRPr="008B4A46">
        <w:rPr>
          <w:rStyle w:val="Char7"/>
          <w:rtl/>
        </w:rPr>
        <w:t>وَأُولَئِكُمْ جَعَلْنَا لَكُمْ عَلَيْهِمْ سُلْطَانًا مُبِينًا٩١</w:t>
      </w:r>
      <w:r w:rsidRPr="002E1D8B">
        <w:rPr>
          <w:rStyle w:val="Char0"/>
          <w:rFonts w:ascii="Times New Roman" w:hAnsi="Times New Roman" w:cs="Traditional Arabic" w:hint="cs"/>
          <w:rtl/>
        </w:rPr>
        <w:t>﴾</w:t>
      </w:r>
      <w:r w:rsidRPr="008B4A46">
        <w:rPr>
          <w:rStyle w:val="Char"/>
          <w:rtl/>
        </w:rPr>
        <w:t xml:space="preserve"> [النساء: 87-91]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87</w:t>
      </w:r>
      <w:r>
        <w:rPr>
          <w:rStyle w:val="Char0"/>
          <w:rFonts w:ascii="Traditional Arabic" w:hAnsi="mylotus" w:cs="Traditional Arabic" w:hint="cs"/>
          <w:sz w:val="27"/>
          <w:szCs w:val="27"/>
          <w:rtl/>
        </w:rPr>
        <w:t>﴾</w:t>
      </w:r>
      <w:r w:rsidRPr="00C737A9">
        <w:rPr>
          <w:rStyle w:val="Char0"/>
          <w:rtl/>
        </w:rPr>
        <w:t xml:space="preserve"> الله ذات</w:t>
      </w:r>
      <w:r w:rsidRPr="00C737A9">
        <w:rPr>
          <w:rStyle w:val="Char0"/>
          <w:rFonts w:hint="cs"/>
          <w:rtl/>
        </w:rPr>
        <w:t>ی</w:t>
      </w:r>
      <w:r w:rsidRPr="00C737A9">
        <w:rPr>
          <w:rStyle w:val="Char0"/>
          <w:rtl/>
        </w:rPr>
        <w:t xml:space="preserve"> است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جز او ن</w:t>
      </w:r>
      <w:r w:rsidRPr="00C737A9">
        <w:rPr>
          <w:rStyle w:val="Char0"/>
          <w:rFonts w:hint="cs"/>
          <w:rtl/>
        </w:rPr>
        <w:t>یست،</w:t>
      </w:r>
      <w:r w:rsidRPr="00C737A9">
        <w:rPr>
          <w:rStyle w:val="Char0"/>
          <w:rtl/>
        </w:rPr>
        <w:t xml:space="preserve"> البته در روز ق</w:t>
      </w:r>
      <w:r w:rsidRPr="00C737A9">
        <w:rPr>
          <w:rStyle w:val="Char0"/>
          <w:rFonts w:hint="cs"/>
          <w:rtl/>
        </w:rPr>
        <w:t>یامت</w:t>
      </w:r>
      <w:r w:rsidRPr="00C737A9">
        <w:rPr>
          <w:rStyle w:val="Char0"/>
          <w:rtl/>
        </w:rPr>
        <w:t xml:space="preserve"> که ه</w:t>
      </w:r>
      <w:r w:rsidRPr="00C737A9">
        <w:rPr>
          <w:rStyle w:val="Char0"/>
          <w:rFonts w:hint="cs"/>
          <w:rtl/>
        </w:rPr>
        <w:t>یچ</w:t>
      </w:r>
      <w:r w:rsidRPr="00C737A9">
        <w:rPr>
          <w:rStyle w:val="Char0"/>
          <w:rtl/>
        </w:rPr>
        <w:t xml:space="preserve"> شک</w:t>
      </w:r>
      <w:r w:rsidRPr="00C737A9">
        <w:rPr>
          <w:rStyle w:val="Char0"/>
          <w:rFonts w:hint="cs"/>
          <w:rtl/>
        </w:rPr>
        <w:t>ی</w:t>
      </w:r>
      <w:r w:rsidRPr="00C737A9">
        <w:rPr>
          <w:rStyle w:val="Char0"/>
          <w:rtl/>
        </w:rPr>
        <w:t xml:space="preserve"> در آن ن</w:t>
      </w:r>
      <w:r w:rsidRPr="00C737A9">
        <w:rPr>
          <w:rStyle w:val="Char0"/>
          <w:rFonts w:hint="cs"/>
          <w:rtl/>
        </w:rPr>
        <w:t>یست،</w:t>
      </w:r>
      <w:r w:rsidRPr="00C737A9">
        <w:rPr>
          <w:rStyle w:val="Char0"/>
          <w:rtl/>
        </w:rPr>
        <w:t xml:space="preserve"> شما را جمع</w:t>
      </w:r>
      <w:r w:rsidR="001619CE">
        <w:rPr>
          <w:rStyle w:val="Char0"/>
          <w:rtl/>
        </w:rPr>
        <w:t xml:space="preserve"> می‌</w:t>
      </w:r>
      <w:r w:rsidRPr="00C737A9">
        <w:rPr>
          <w:rStyle w:val="Char0"/>
          <w:rtl/>
        </w:rPr>
        <w:t>کند. و صادق</w:t>
      </w:r>
      <w:r w:rsidR="001619CE">
        <w:rPr>
          <w:rStyle w:val="Char0"/>
          <w:rtl/>
        </w:rPr>
        <w:t xml:space="preserve">‌تر </w:t>
      </w:r>
      <w:r w:rsidRPr="00C737A9">
        <w:rPr>
          <w:rStyle w:val="Char0"/>
          <w:rtl/>
        </w:rPr>
        <w:t>از الله در سخن ک</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lastRenderedPageBreak/>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شما را چه شده که دربار</w:t>
      </w:r>
      <w:r w:rsidRPr="00C737A9">
        <w:rPr>
          <w:rStyle w:val="Char0"/>
          <w:rFonts w:hint="cs"/>
          <w:rtl/>
        </w:rPr>
        <w:t>ۀ</w:t>
      </w:r>
      <w:r w:rsidRPr="00C737A9">
        <w:rPr>
          <w:rStyle w:val="Char0"/>
          <w:rtl/>
        </w:rPr>
        <w:t xml:space="preserve"> منافق</w:t>
      </w:r>
      <w:r w:rsidRPr="00C737A9">
        <w:rPr>
          <w:rStyle w:val="Char0"/>
          <w:rFonts w:hint="cs"/>
          <w:rtl/>
        </w:rPr>
        <w:t>ین</w:t>
      </w:r>
      <w:r w:rsidRPr="00C737A9">
        <w:rPr>
          <w:rStyle w:val="Char0"/>
          <w:rtl/>
        </w:rPr>
        <w:t xml:space="preserve"> دو گروه شده ا</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الله آنه</w:t>
      </w:r>
      <w:r w:rsidRPr="00C737A9">
        <w:rPr>
          <w:rStyle w:val="Char0"/>
          <w:rFonts w:hint="cs"/>
          <w:rtl/>
        </w:rPr>
        <w:t>ا</w:t>
      </w:r>
      <w:r w:rsidRPr="00C737A9">
        <w:rPr>
          <w:rStyle w:val="Char0"/>
          <w:rtl/>
        </w:rPr>
        <w:t xml:space="preserve"> را به سزا</w:t>
      </w:r>
      <w:r w:rsidRPr="00C737A9">
        <w:rPr>
          <w:rStyle w:val="Char0"/>
          <w:rFonts w:hint="cs"/>
          <w:rtl/>
        </w:rPr>
        <w:t>ی</w:t>
      </w:r>
      <w:r w:rsidRPr="00C737A9">
        <w:rPr>
          <w:rStyle w:val="Char0"/>
          <w:rtl/>
        </w:rPr>
        <w:t xml:space="preserve"> آنچه کرده</w:t>
      </w:r>
      <w:r w:rsidRPr="00C737A9">
        <w:rPr>
          <w:rStyle w:val="Char0"/>
          <w:rFonts w:hint="cs"/>
          <w:rtl/>
        </w:rPr>
        <w:t>‌</w:t>
      </w:r>
      <w:r w:rsidRPr="00C737A9">
        <w:rPr>
          <w:rStyle w:val="Char0"/>
          <w:rtl/>
        </w:rPr>
        <w:t>اند، سرنگون ساخته است، آ</w:t>
      </w:r>
      <w:r w:rsidRPr="00C737A9">
        <w:rPr>
          <w:rStyle w:val="Char0"/>
          <w:rFonts w:hint="cs"/>
          <w:rtl/>
        </w:rPr>
        <w:t>یا</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کس</w:t>
      </w:r>
      <w:r w:rsidRPr="00C737A9">
        <w:rPr>
          <w:rStyle w:val="Char0"/>
          <w:rFonts w:hint="cs"/>
          <w:rtl/>
        </w:rPr>
        <w:t>ی</w:t>
      </w:r>
      <w:r w:rsidRPr="00C737A9">
        <w:rPr>
          <w:rStyle w:val="Char0"/>
          <w:rtl/>
        </w:rPr>
        <w:t xml:space="preserve"> را که الله گمراه ساخته است هدا</w:t>
      </w:r>
      <w:r w:rsidRPr="00C737A9">
        <w:rPr>
          <w:rStyle w:val="Char0"/>
          <w:rFonts w:hint="cs"/>
          <w:rtl/>
        </w:rPr>
        <w:t>یت</w:t>
      </w:r>
      <w:r w:rsidRPr="00C737A9">
        <w:rPr>
          <w:rStyle w:val="Char0"/>
          <w:rtl/>
        </w:rPr>
        <w:t xml:space="preserve"> شده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وحال آنکه ه</w:t>
      </w:r>
      <w:r w:rsidRPr="00C737A9">
        <w:rPr>
          <w:rStyle w:val="Char0"/>
          <w:rFonts w:hint="cs"/>
          <w:rtl/>
        </w:rPr>
        <w:t>یچگاه</w:t>
      </w:r>
      <w:r w:rsidRPr="00C737A9">
        <w:rPr>
          <w:rStyle w:val="Char0"/>
          <w:rtl/>
        </w:rPr>
        <w:t xml:space="preserve">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الله او را گمراه ساخته راه</w:t>
      </w:r>
      <w:r w:rsidRPr="00C737A9">
        <w:rPr>
          <w:rStyle w:val="Char0"/>
          <w:rFonts w:hint="cs"/>
          <w:rtl/>
        </w:rPr>
        <w:t>ی</w:t>
      </w:r>
      <w:r w:rsidR="00A176E9">
        <w:rPr>
          <w:rStyle w:val="Char0"/>
          <w:rtl/>
        </w:rPr>
        <w:t xml:space="preserve"> به‌سوی </w:t>
      </w:r>
      <w:r w:rsidRPr="00C737A9">
        <w:rPr>
          <w:rStyle w:val="Char0"/>
          <w:rtl/>
        </w:rPr>
        <w:t>هدا</w:t>
      </w:r>
      <w:r w:rsidRPr="00C737A9">
        <w:rPr>
          <w:rStyle w:val="Char0"/>
          <w:rFonts w:hint="cs"/>
          <w:rtl/>
        </w:rPr>
        <w:t>یت</w:t>
      </w:r>
      <w:r w:rsidRPr="00C737A9">
        <w:rPr>
          <w:rStyle w:val="Char0"/>
          <w:rtl/>
        </w:rPr>
        <w:t xml:space="preserve">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 دوست دارند که شما ن</w:t>
      </w:r>
      <w:r w:rsidRPr="00C737A9">
        <w:rPr>
          <w:rStyle w:val="Char0"/>
          <w:rFonts w:hint="cs"/>
          <w:rtl/>
        </w:rPr>
        <w:t>یز</w:t>
      </w:r>
      <w:r w:rsidRPr="00C737A9">
        <w:rPr>
          <w:rStyle w:val="Char0"/>
          <w:rtl/>
        </w:rPr>
        <w:t xml:space="preserve"> کافر شو</w:t>
      </w:r>
      <w:r w:rsidRPr="00C737A9">
        <w:rPr>
          <w:rStyle w:val="Char0"/>
          <w:rFonts w:hint="cs"/>
          <w:rtl/>
        </w:rPr>
        <w:t>ید</w:t>
      </w:r>
      <w:r w:rsidRPr="00C737A9">
        <w:rPr>
          <w:rStyle w:val="Char0"/>
          <w:rtl/>
        </w:rPr>
        <w:t xml:space="preserve"> طور</w:t>
      </w:r>
      <w:r w:rsidRPr="00C737A9">
        <w:rPr>
          <w:rStyle w:val="Char0"/>
          <w:rFonts w:hint="cs"/>
          <w:rtl/>
        </w:rPr>
        <w:t>ی</w:t>
      </w:r>
      <w:r w:rsidRPr="00C737A9">
        <w:rPr>
          <w:rStyle w:val="Char0"/>
          <w:rtl/>
        </w:rPr>
        <w:t xml:space="preserve"> که خودشان کافر </w:t>
      </w:r>
      <w:r w:rsidRPr="00C737A9">
        <w:rPr>
          <w:rStyle w:val="Char0"/>
          <w:rFonts w:hint="cs"/>
          <w:rtl/>
        </w:rPr>
        <w:t>شده</w:t>
      </w:r>
      <w:r w:rsidR="001619CE">
        <w:rPr>
          <w:rStyle w:val="Char0"/>
          <w:rtl/>
        </w:rPr>
        <w:t>‌اند،</w:t>
      </w:r>
      <w:r w:rsidRPr="00C737A9">
        <w:rPr>
          <w:rStyle w:val="Char0"/>
          <w:rtl/>
        </w:rPr>
        <w:t xml:space="preserve"> تا شما و آنها (در کفر) برابر شو</w:t>
      </w:r>
      <w:r w:rsidRPr="00C737A9">
        <w:rPr>
          <w:rStyle w:val="Char0"/>
          <w:rFonts w:hint="cs"/>
          <w:rtl/>
        </w:rPr>
        <w:t>ید،</w:t>
      </w:r>
      <w:r w:rsidRPr="00C737A9">
        <w:rPr>
          <w:rStyle w:val="Char0"/>
          <w:rtl/>
        </w:rPr>
        <w:t xml:space="preserve"> پس از آنها ه</w:t>
      </w:r>
      <w:r w:rsidRPr="00C737A9">
        <w:rPr>
          <w:rStyle w:val="Char0"/>
          <w:rFonts w:hint="cs"/>
          <w:rtl/>
        </w:rPr>
        <w:t>یچ</w:t>
      </w:r>
      <w:r w:rsidRPr="00C737A9">
        <w:rPr>
          <w:rStyle w:val="Char0"/>
          <w:rtl/>
        </w:rPr>
        <w:t xml:space="preserve"> دوست</w:t>
      </w:r>
      <w:r w:rsidRPr="00C737A9">
        <w:rPr>
          <w:rStyle w:val="Char0"/>
          <w:rFonts w:hint="cs"/>
          <w:rtl/>
        </w:rPr>
        <w:t>ی</w:t>
      </w:r>
      <w:r w:rsidRPr="00C737A9">
        <w:rPr>
          <w:rStyle w:val="Char0"/>
          <w:rtl/>
        </w:rPr>
        <w:t xml:space="preserve"> نگ</w:t>
      </w:r>
      <w:r w:rsidRPr="00C737A9">
        <w:rPr>
          <w:rStyle w:val="Char0"/>
          <w:rFonts w:hint="cs"/>
          <w:rtl/>
        </w:rPr>
        <w:t>یرید،</w:t>
      </w:r>
      <w:r w:rsidRPr="00C737A9">
        <w:rPr>
          <w:rStyle w:val="Char0"/>
          <w:rtl/>
        </w:rPr>
        <w:t xml:space="preserve"> تا آن که </w:t>
      </w:r>
      <w:r w:rsidRPr="00C737A9">
        <w:rPr>
          <w:rStyle w:val="Char0"/>
          <w:rFonts w:hint="cs"/>
          <w:rtl/>
        </w:rPr>
        <w:t>(</w:t>
      </w:r>
      <w:r w:rsidRPr="00C737A9">
        <w:rPr>
          <w:rStyle w:val="Char0"/>
          <w:rtl/>
        </w:rPr>
        <w:t>ا</w:t>
      </w:r>
      <w:r w:rsidRPr="00C737A9">
        <w:rPr>
          <w:rStyle w:val="Char0"/>
          <w:rFonts w:hint="cs"/>
          <w:rtl/>
        </w:rPr>
        <w:t>یمان</w:t>
      </w:r>
      <w:r w:rsidRPr="00C737A9">
        <w:rPr>
          <w:rStyle w:val="Char0"/>
          <w:rtl/>
        </w:rPr>
        <w:t xml:space="preserve"> آورده) در راه الله هجرت کنند، پس اگر از ا</w:t>
      </w:r>
      <w:r w:rsidRPr="00C737A9">
        <w:rPr>
          <w:rStyle w:val="Char0"/>
          <w:rFonts w:hint="cs"/>
          <w:rtl/>
        </w:rPr>
        <w:t>یمان</w:t>
      </w:r>
      <w:r w:rsidRPr="00C737A9">
        <w:rPr>
          <w:rStyle w:val="Char0"/>
          <w:rtl/>
        </w:rPr>
        <w:t xml:space="preserve"> و هجرت) اعراض نمودند، پس هرجا</w:t>
      </w:r>
      <w:r w:rsidRPr="00C737A9">
        <w:rPr>
          <w:rStyle w:val="Char0"/>
          <w:rFonts w:hint="cs"/>
          <w:rtl/>
        </w:rPr>
        <w:t>یی</w:t>
      </w:r>
      <w:r w:rsidRPr="00C737A9">
        <w:rPr>
          <w:rStyle w:val="Char0"/>
          <w:rtl/>
        </w:rPr>
        <w:t xml:space="preserve"> آنها را </w:t>
      </w:r>
      <w:r w:rsidRPr="00C737A9">
        <w:rPr>
          <w:rStyle w:val="Char0"/>
          <w:rFonts w:hint="cs"/>
          <w:rtl/>
        </w:rPr>
        <w:t>یافتید،</w:t>
      </w:r>
      <w:r w:rsidRPr="00C737A9">
        <w:rPr>
          <w:rStyle w:val="Char0"/>
          <w:rtl/>
        </w:rPr>
        <w:t xml:space="preserve"> آنها را به اسارت بگ</w:t>
      </w:r>
      <w:r w:rsidRPr="00C737A9">
        <w:rPr>
          <w:rStyle w:val="Char0"/>
          <w:rFonts w:hint="cs"/>
          <w:rtl/>
        </w:rPr>
        <w:t>یرید</w:t>
      </w:r>
      <w:r w:rsidRPr="00C737A9">
        <w:rPr>
          <w:rStyle w:val="Char0"/>
          <w:rtl/>
        </w:rPr>
        <w:t xml:space="preserve"> و بکش</w:t>
      </w:r>
      <w:r w:rsidRPr="00C737A9">
        <w:rPr>
          <w:rStyle w:val="Char0"/>
          <w:rFonts w:hint="cs"/>
          <w:rtl/>
        </w:rPr>
        <w:t>ید،</w:t>
      </w:r>
      <w:r w:rsidRPr="00C737A9">
        <w:rPr>
          <w:rStyle w:val="Char0"/>
          <w:rtl/>
        </w:rPr>
        <w:t xml:space="preserve"> و از آنها (کس</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دوست و مددگار خود مگ</w:t>
      </w:r>
      <w:r w:rsidRPr="00C737A9">
        <w:rPr>
          <w:rStyle w:val="Char0"/>
          <w:rFonts w:hint="cs"/>
          <w:rtl/>
        </w:rPr>
        <w:t>یری</w:t>
      </w:r>
      <w:r w:rsidRPr="00C737A9">
        <w:rPr>
          <w:rStyle w:val="Char0"/>
          <w:rtl/>
        </w:rPr>
        <w:t xml:space="preserve">د.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آنان</w:t>
      </w:r>
      <w:r w:rsidRPr="00C737A9">
        <w:rPr>
          <w:rStyle w:val="Char0"/>
          <w:rFonts w:hint="cs"/>
          <w:rtl/>
        </w:rPr>
        <w:t>ی</w:t>
      </w:r>
      <w:r w:rsidRPr="00C737A9">
        <w:rPr>
          <w:rStyle w:val="Char0"/>
          <w:rtl/>
        </w:rPr>
        <w:t xml:space="preserve"> که با قوم</w:t>
      </w:r>
      <w:r w:rsidRPr="00C737A9">
        <w:rPr>
          <w:rStyle w:val="Char0"/>
          <w:rFonts w:hint="cs"/>
          <w:rtl/>
        </w:rPr>
        <w:t>ی</w:t>
      </w:r>
      <w:r w:rsidRPr="00C737A9">
        <w:rPr>
          <w:rStyle w:val="Char0"/>
          <w:rtl/>
        </w:rPr>
        <w:t xml:space="preserve"> که ب</w:t>
      </w:r>
      <w:r w:rsidRPr="00C737A9">
        <w:rPr>
          <w:rStyle w:val="Char0"/>
          <w:rFonts w:hint="cs"/>
          <w:rtl/>
        </w:rPr>
        <w:t>ین</w:t>
      </w:r>
      <w:r w:rsidRPr="00C737A9">
        <w:rPr>
          <w:rStyle w:val="Char0"/>
          <w:rtl/>
        </w:rPr>
        <w:t xml:space="preserve"> شما و آنها پ</w:t>
      </w:r>
      <w:r w:rsidRPr="00C737A9">
        <w:rPr>
          <w:rStyle w:val="Char0"/>
          <w:rFonts w:hint="cs"/>
          <w:rtl/>
        </w:rPr>
        <w:t>یمان</w:t>
      </w:r>
      <w:r w:rsidRPr="00C737A9">
        <w:rPr>
          <w:rStyle w:val="Char0"/>
          <w:rtl/>
        </w:rPr>
        <w:t xml:space="preserve"> است، پ</w:t>
      </w:r>
      <w:r w:rsidRPr="00C737A9">
        <w:rPr>
          <w:rStyle w:val="Char0"/>
          <w:rFonts w:hint="cs"/>
          <w:rtl/>
        </w:rPr>
        <w:t>یوند</w:t>
      </w:r>
      <w:r w:rsidRPr="00C737A9">
        <w:rPr>
          <w:rStyle w:val="Char0"/>
          <w:rtl/>
        </w:rPr>
        <w:t xml:space="preserve"> (رابطه</w:t>
      </w:r>
      <w:r w:rsidRPr="00C737A9">
        <w:rPr>
          <w:rStyle w:val="Char0"/>
          <w:rFonts w:hint="cs"/>
          <w:rtl/>
        </w:rPr>
        <w:t>)</w:t>
      </w:r>
      <w:r w:rsidRPr="00C737A9">
        <w:rPr>
          <w:rStyle w:val="Char0"/>
          <w:rtl/>
        </w:rPr>
        <w:t xml:space="preserve"> دارند (نکش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آنان</w:t>
      </w:r>
      <w:r w:rsidRPr="00C737A9">
        <w:rPr>
          <w:rStyle w:val="Char0"/>
          <w:rFonts w:hint="cs"/>
          <w:rtl/>
        </w:rPr>
        <w:t>ی</w:t>
      </w:r>
      <w:r w:rsidRPr="00C737A9">
        <w:rPr>
          <w:rStyle w:val="Char0"/>
          <w:rtl/>
        </w:rPr>
        <w:t xml:space="preserve"> که نزد شما ب</w:t>
      </w:r>
      <w:r w:rsidRPr="00C737A9">
        <w:rPr>
          <w:rStyle w:val="Char0"/>
          <w:rFonts w:hint="cs"/>
          <w:rtl/>
        </w:rPr>
        <w:t>یایند</w:t>
      </w:r>
      <w:r w:rsidRPr="00C737A9">
        <w:rPr>
          <w:rStyle w:val="Char0"/>
          <w:rtl/>
        </w:rPr>
        <w:t xml:space="preserve"> در حال</w:t>
      </w:r>
      <w:r w:rsidRPr="00C737A9">
        <w:rPr>
          <w:rStyle w:val="Char0"/>
          <w:rFonts w:hint="cs"/>
          <w:rtl/>
        </w:rPr>
        <w:t>یکه</w:t>
      </w:r>
      <w:r w:rsidRPr="00C737A9">
        <w:rPr>
          <w:rStyle w:val="Char0"/>
          <w:rtl/>
        </w:rPr>
        <w:t xml:space="preserve"> س</w:t>
      </w:r>
      <w:r w:rsidRPr="00C737A9">
        <w:rPr>
          <w:rStyle w:val="Char0"/>
          <w:rFonts w:hint="cs"/>
          <w:rtl/>
        </w:rPr>
        <w:t>ینه</w:t>
      </w:r>
      <w:r w:rsidR="001619CE">
        <w:rPr>
          <w:rStyle w:val="Char0"/>
          <w:rtl/>
        </w:rPr>
        <w:t xml:space="preserve">‌هایشان </w:t>
      </w:r>
      <w:r w:rsidRPr="00C737A9">
        <w:rPr>
          <w:rStyle w:val="Char0"/>
          <w:rtl/>
        </w:rPr>
        <w:t>از جنگ</w:t>
      </w:r>
      <w:r w:rsidRPr="00C737A9">
        <w:rPr>
          <w:rStyle w:val="Char0"/>
          <w:rFonts w:hint="cs"/>
          <w:rtl/>
        </w:rPr>
        <w:t>یدن</w:t>
      </w:r>
      <w:r w:rsidRPr="00C737A9">
        <w:rPr>
          <w:rStyle w:val="Char0"/>
          <w:rtl/>
        </w:rPr>
        <w:t xml:space="preserve"> با شما، </w:t>
      </w:r>
      <w:r w:rsidRPr="00C737A9">
        <w:rPr>
          <w:rStyle w:val="Char0"/>
          <w:rFonts w:hint="cs"/>
          <w:rtl/>
        </w:rPr>
        <w:t>یا</w:t>
      </w:r>
      <w:r w:rsidRPr="00C737A9">
        <w:rPr>
          <w:rStyle w:val="Char0"/>
          <w:rtl/>
        </w:rPr>
        <w:t xml:space="preserve"> از جنگ</w:t>
      </w:r>
      <w:r w:rsidRPr="00C737A9">
        <w:rPr>
          <w:rStyle w:val="Char0"/>
          <w:rFonts w:hint="cs"/>
          <w:rtl/>
        </w:rPr>
        <w:t>یدن</w:t>
      </w:r>
      <w:r w:rsidRPr="00C737A9">
        <w:rPr>
          <w:rStyle w:val="Char0"/>
          <w:rtl/>
        </w:rPr>
        <w:t xml:space="preserve"> با قوم خود، به تنگ آمده است، و اگر الله</w:t>
      </w:r>
      <w:r w:rsidR="001619CE">
        <w:rPr>
          <w:rStyle w:val="Char0"/>
          <w:rtl/>
        </w:rPr>
        <w:t xml:space="preserve"> می‌</w:t>
      </w:r>
      <w:r w:rsidRPr="00C737A9">
        <w:rPr>
          <w:rStyle w:val="Char0"/>
          <w:rtl/>
        </w:rPr>
        <w:t>خواست آنها را بر شما مسلط</w:t>
      </w:r>
      <w:r w:rsidR="001619CE">
        <w:rPr>
          <w:rStyle w:val="Char0"/>
          <w:rtl/>
        </w:rPr>
        <w:t xml:space="preserve"> می‌</w:t>
      </w:r>
      <w:r w:rsidRPr="00C737A9">
        <w:rPr>
          <w:rStyle w:val="Char0"/>
          <w:rtl/>
        </w:rPr>
        <w:t>ساخت، باز حتما با ش</w:t>
      </w:r>
      <w:r w:rsidRPr="00C737A9">
        <w:rPr>
          <w:rStyle w:val="Char0"/>
          <w:rFonts w:hint="cs"/>
          <w:rtl/>
        </w:rPr>
        <w:t>ما</w:t>
      </w:r>
      <w:r w:rsidR="001619CE">
        <w:rPr>
          <w:rStyle w:val="Char0"/>
          <w:rtl/>
        </w:rPr>
        <w:t xml:space="preserve"> می‌</w:t>
      </w:r>
      <w:r w:rsidRPr="00C737A9">
        <w:rPr>
          <w:rStyle w:val="Char0"/>
          <w:rtl/>
        </w:rPr>
        <w:t>جنگ</w:t>
      </w:r>
      <w:r w:rsidRPr="00C737A9">
        <w:rPr>
          <w:rStyle w:val="Char0"/>
          <w:rFonts w:hint="cs"/>
          <w:rtl/>
        </w:rPr>
        <w:t>یدند،</w:t>
      </w:r>
      <w:r w:rsidRPr="00C737A9">
        <w:rPr>
          <w:rStyle w:val="Char0"/>
          <w:rtl/>
        </w:rPr>
        <w:t xml:space="preserve"> پس اگر آنها از جنگ با شما دور</w:t>
      </w:r>
      <w:r w:rsidRPr="00C737A9">
        <w:rPr>
          <w:rStyle w:val="Char0"/>
          <w:rFonts w:hint="cs"/>
          <w:rtl/>
        </w:rPr>
        <w:t>ی</w:t>
      </w:r>
      <w:r w:rsidRPr="00C737A9">
        <w:rPr>
          <w:rStyle w:val="Char0"/>
          <w:rtl/>
        </w:rPr>
        <w:t xml:space="preserve"> جستند و با شما نجنگ</w:t>
      </w:r>
      <w:r w:rsidRPr="00C737A9">
        <w:rPr>
          <w:rStyle w:val="Char0"/>
          <w:rFonts w:hint="cs"/>
          <w:rtl/>
        </w:rPr>
        <w:t>یدند</w:t>
      </w:r>
      <w:r w:rsidRPr="00C737A9">
        <w:rPr>
          <w:rStyle w:val="Char0"/>
          <w:rtl/>
        </w:rPr>
        <w:t xml:space="preserve"> و با شما پ</w:t>
      </w:r>
      <w:r w:rsidRPr="00C737A9">
        <w:rPr>
          <w:rStyle w:val="Char0"/>
          <w:rFonts w:hint="cs"/>
          <w:rtl/>
        </w:rPr>
        <w:t>یشنهاد</w:t>
      </w:r>
      <w:r w:rsidRPr="00C737A9">
        <w:rPr>
          <w:rStyle w:val="Char0"/>
          <w:rtl/>
        </w:rPr>
        <w:t xml:space="preserve"> صلح کردند، پس الله برا</w:t>
      </w:r>
      <w:r w:rsidRPr="00C737A9">
        <w:rPr>
          <w:rStyle w:val="Char0"/>
          <w:rFonts w:hint="cs"/>
          <w:rtl/>
        </w:rPr>
        <w:t>ی</w:t>
      </w:r>
      <w:r w:rsidRPr="00C737A9">
        <w:rPr>
          <w:rStyle w:val="Char0"/>
          <w:rtl/>
        </w:rPr>
        <w:t xml:space="preserve"> شما راه</w:t>
      </w:r>
      <w:r w:rsidRPr="00C737A9">
        <w:rPr>
          <w:rStyle w:val="Char0"/>
          <w:rFonts w:hint="cs"/>
          <w:rtl/>
        </w:rPr>
        <w:t>ی</w:t>
      </w:r>
      <w:r w:rsidRPr="00C737A9">
        <w:rPr>
          <w:rStyle w:val="Char0"/>
          <w:rtl/>
        </w:rPr>
        <w:t xml:space="preserve"> (قتال عليه) آنها را قرار نداده است. </w:t>
      </w: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عنقر</w:t>
      </w:r>
      <w:r w:rsidRPr="00C737A9">
        <w:rPr>
          <w:rStyle w:val="Char0"/>
          <w:rFonts w:hint="cs"/>
          <w:rtl/>
        </w:rPr>
        <w:t>یب</w:t>
      </w:r>
      <w:r w:rsidRPr="00C737A9">
        <w:rPr>
          <w:rStyle w:val="Char0"/>
          <w:rtl/>
        </w:rPr>
        <w:t xml:space="preserve"> گروه د</w:t>
      </w:r>
      <w:r w:rsidRPr="00C737A9">
        <w:rPr>
          <w:rStyle w:val="Char0"/>
          <w:rFonts w:hint="cs"/>
          <w:rtl/>
        </w:rPr>
        <w:t>یگری</w:t>
      </w:r>
      <w:r w:rsidRPr="00C737A9">
        <w:rPr>
          <w:rStyle w:val="Char0"/>
          <w:rtl/>
        </w:rPr>
        <w:t xml:space="preserve"> (از مشرک</w:t>
      </w:r>
      <w:r w:rsidRPr="00C737A9">
        <w:rPr>
          <w:rStyle w:val="Char0"/>
          <w:rFonts w:hint="cs"/>
          <w:rtl/>
        </w:rPr>
        <w:t>ین</w:t>
      </w:r>
      <w:r w:rsidRPr="00C737A9">
        <w:rPr>
          <w:rStyle w:val="Char0"/>
          <w:rtl/>
        </w:rPr>
        <w:t>) را خواه</w:t>
      </w:r>
      <w:r w:rsidRPr="00C737A9">
        <w:rPr>
          <w:rStyle w:val="Char0"/>
          <w:rFonts w:hint="cs"/>
          <w:rtl/>
        </w:rPr>
        <w:t>ید</w:t>
      </w:r>
      <w:r w:rsidRPr="00C737A9">
        <w:rPr>
          <w:rStyle w:val="Char0"/>
          <w:rtl/>
        </w:rPr>
        <w:t xml:space="preserve"> </w:t>
      </w:r>
      <w:r w:rsidRPr="00C737A9">
        <w:rPr>
          <w:rStyle w:val="Char0"/>
          <w:rFonts w:hint="cs"/>
          <w:rtl/>
        </w:rPr>
        <w:t>یافت</w:t>
      </w:r>
      <w:r w:rsidRPr="00C737A9">
        <w:rPr>
          <w:rStyle w:val="Char0"/>
          <w:rtl/>
        </w:rPr>
        <w:t xml:space="preserve"> که</w:t>
      </w:r>
      <w:r w:rsidR="001619CE">
        <w:rPr>
          <w:rStyle w:val="Char0"/>
          <w:rtl/>
        </w:rPr>
        <w:t xml:space="preserve"> می‌</w:t>
      </w:r>
      <w:r w:rsidRPr="00C737A9">
        <w:rPr>
          <w:rStyle w:val="Char0"/>
          <w:rtl/>
        </w:rPr>
        <w:t>خواهند هم از ضرر شما در امن باشند و هم از (ض</w:t>
      </w:r>
      <w:r w:rsidRPr="00C737A9">
        <w:rPr>
          <w:rStyle w:val="Char0"/>
          <w:rFonts w:hint="cs"/>
          <w:rtl/>
        </w:rPr>
        <w:t>رر</w:t>
      </w:r>
      <w:r w:rsidRPr="00C737A9">
        <w:rPr>
          <w:rStyle w:val="Char0"/>
          <w:rtl/>
        </w:rPr>
        <w:t>) قوم خود. و هرگاه به فتنه (قتال عليه مسلمانان</w:t>
      </w:r>
      <w:r w:rsidRPr="00C737A9">
        <w:rPr>
          <w:rStyle w:val="Char0"/>
          <w:rFonts w:hint="cs"/>
          <w:rtl/>
        </w:rPr>
        <w:t>)</w:t>
      </w:r>
      <w:r w:rsidRPr="00C737A9">
        <w:rPr>
          <w:rStyle w:val="Char0"/>
          <w:rtl/>
        </w:rPr>
        <w:t xml:space="preserve"> باز گردان</w:t>
      </w:r>
      <w:r w:rsidRPr="00C737A9">
        <w:rPr>
          <w:rStyle w:val="Char0"/>
          <w:rFonts w:hint="cs"/>
          <w:rtl/>
        </w:rPr>
        <w:t>یده</w:t>
      </w:r>
      <w:r w:rsidRPr="00C737A9">
        <w:rPr>
          <w:rStyle w:val="Char0"/>
          <w:rtl/>
        </w:rPr>
        <w:t xml:space="preserve"> شوند، در آن سرنگون</w:t>
      </w:r>
      <w:r w:rsidR="001619CE">
        <w:rPr>
          <w:rStyle w:val="Char0"/>
          <w:rtl/>
        </w:rPr>
        <w:t xml:space="preserve"> می‌</w:t>
      </w:r>
      <w:r w:rsidRPr="00C737A9">
        <w:rPr>
          <w:rStyle w:val="Char0"/>
          <w:rtl/>
        </w:rPr>
        <w:t>شوند (در جنگ عل</w:t>
      </w:r>
      <w:r w:rsidRPr="00C737A9">
        <w:rPr>
          <w:rStyle w:val="Char0"/>
          <w:rFonts w:hint="cs"/>
          <w:rtl/>
        </w:rPr>
        <w:t>یه</w:t>
      </w:r>
      <w:r w:rsidRPr="00C737A9">
        <w:rPr>
          <w:rStyle w:val="Char0"/>
          <w:rtl/>
        </w:rPr>
        <w:t xml:space="preserve"> مسلمانان سهم</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پس اگر از جنگ با شما کناره گ</w:t>
      </w:r>
      <w:r w:rsidRPr="00C737A9">
        <w:rPr>
          <w:rStyle w:val="Char0"/>
          <w:rFonts w:hint="cs"/>
          <w:rtl/>
        </w:rPr>
        <w:t>یری</w:t>
      </w:r>
      <w:r w:rsidRPr="00C737A9">
        <w:rPr>
          <w:rStyle w:val="Char0"/>
          <w:rtl/>
        </w:rPr>
        <w:t xml:space="preserve"> نکردند و به شما پ</w:t>
      </w:r>
      <w:r w:rsidRPr="00C737A9">
        <w:rPr>
          <w:rStyle w:val="Char0"/>
          <w:rFonts w:hint="cs"/>
          <w:rtl/>
        </w:rPr>
        <w:t>یشنهاد</w:t>
      </w:r>
      <w:r w:rsidRPr="00C737A9">
        <w:rPr>
          <w:rStyle w:val="Char0"/>
          <w:rtl/>
        </w:rPr>
        <w:t xml:space="preserve"> صلح نکردند و از جنگ</w:t>
      </w:r>
      <w:r w:rsidRPr="00C737A9">
        <w:rPr>
          <w:rStyle w:val="Char0"/>
          <w:rFonts w:hint="cs"/>
          <w:rtl/>
        </w:rPr>
        <w:t>یدن</w:t>
      </w:r>
      <w:r w:rsidRPr="00C737A9">
        <w:rPr>
          <w:rStyle w:val="Char0"/>
          <w:rtl/>
        </w:rPr>
        <w:t xml:space="preserve"> با شما دست نگرفتند، پس در هر جا</w:t>
      </w:r>
      <w:r w:rsidRPr="00C737A9">
        <w:rPr>
          <w:rStyle w:val="Char0"/>
          <w:rFonts w:hint="cs"/>
          <w:rtl/>
        </w:rPr>
        <w:t>یی</w:t>
      </w:r>
      <w:r w:rsidRPr="00C737A9">
        <w:rPr>
          <w:rStyle w:val="Char0"/>
          <w:rtl/>
        </w:rPr>
        <w:t xml:space="preserve"> که آنها را </w:t>
      </w:r>
      <w:r w:rsidRPr="00C737A9">
        <w:rPr>
          <w:rStyle w:val="Char0"/>
          <w:rFonts w:hint="cs"/>
          <w:rtl/>
        </w:rPr>
        <w:t>یافتید</w:t>
      </w:r>
      <w:r w:rsidRPr="00C737A9">
        <w:rPr>
          <w:rStyle w:val="Char0"/>
          <w:rtl/>
        </w:rPr>
        <w:t xml:space="preserve"> به اسارت بگ</w:t>
      </w:r>
      <w:r w:rsidRPr="00C737A9">
        <w:rPr>
          <w:rStyle w:val="Char0"/>
          <w:rFonts w:hint="cs"/>
          <w:rtl/>
        </w:rPr>
        <w:t>یرید</w:t>
      </w:r>
      <w:r w:rsidRPr="00C737A9">
        <w:rPr>
          <w:rStyle w:val="Char0"/>
          <w:rtl/>
        </w:rPr>
        <w:t xml:space="preserve"> و آنها را بکش</w:t>
      </w:r>
      <w:r w:rsidRPr="00C737A9">
        <w:rPr>
          <w:rStyle w:val="Char0"/>
          <w:rFonts w:hint="cs"/>
          <w:rtl/>
        </w:rPr>
        <w:t>ید،</w:t>
      </w:r>
      <w:r w:rsidRPr="00C737A9">
        <w:rPr>
          <w:rStyle w:val="Char0"/>
          <w:rtl/>
        </w:rPr>
        <w:t xml:space="preserve"> و ا</w:t>
      </w:r>
      <w:r w:rsidRPr="00C737A9">
        <w:rPr>
          <w:rStyle w:val="Char0"/>
          <w:rFonts w:hint="cs"/>
          <w:rtl/>
        </w:rPr>
        <w:t>ین</w:t>
      </w:r>
      <w:r w:rsidRPr="00C737A9">
        <w:rPr>
          <w:rStyle w:val="Char0"/>
          <w:rtl/>
        </w:rPr>
        <w:t xml:space="preserve"> گروه</w:t>
      </w:r>
      <w:r w:rsidRPr="00C737A9">
        <w:rPr>
          <w:rStyle w:val="Char0"/>
          <w:rFonts w:hint="cs"/>
          <w:rtl/>
        </w:rPr>
        <w:t>ی</w:t>
      </w:r>
      <w:r w:rsidRPr="00C737A9">
        <w:rPr>
          <w:rStyle w:val="Char0"/>
          <w:rtl/>
        </w:rPr>
        <w:t xml:space="preserve"> است که ما برا</w:t>
      </w:r>
      <w:r w:rsidRPr="00C737A9">
        <w:rPr>
          <w:rStyle w:val="Char0"/>
          <w:rFonts w:hint="cs"/>
          <w:rtl/>
        </w:rPr>
        <w:t>ی</w:t>
      </w:r>
      <w:r w:rsidRPr="00C737A9">
        <w:rPr>
          <w:rStyle w:val="Char0"/>
          <w:rtl/>
        </w:rPr>
        <w:t xml:space="preserve"> شما عليه آنها دل</w:t>
      </w:r>
      <w:r w:rsidRPr="00C737A9">
        <w:rPr>
          <w:rStyle w:val="Char0"/>
          <w:rFonts w:hint="cs"/>
          <w:rtl/>
        </w:rPr>
        <w:t>یل</w:t>
      </w:r>
      <w:r w:rsidRPr="00C737A9">
        <w:rPr>
          <w:rStyle w:val="Char0"/>
          <w:rtl/>
        </w:rPr>
        <w:t xml:space="preserve"> ظاهر (بر جواز قتل ا</w:t>
      </w:r>
      <w:r w:rsidRPr="00C737A9">
        <w:rPr>
          <w:rStyle w:val="Char0"/>
          <w:rFonts w:hint="cs"/>
          <w:rtl/>
        </w:rPr>
        <w:t>یشان)</w:t>
      </w:r>
      <w:r w:rsidRPr="00C737A9">
        <w:rPr>
          <w:rStyle w:val="Char0"/>
          <w:rtl/>
        </w:rPr>
        <w:t xml:space="preserve"> قرار داده</w:t>
      </w:r>
      <w:r>
        <w:rPr>
          <w:rStyle w:val="Char0"/>
          <w:rtl/>
        </w:rPr>
        <w:t>‌ایم.</w:t>
      </w:r>
    </w:p>
    <w:p w:rsidR="00AD43F8" w:rsidRDefault="00AD43F8" w:rsidP="00AD43F8">
      <w:pPr>
        <w:pStyle w:val="a0"/>
        <w:rPr>
          <w:rStyle w:val="Char0"/>
          <w:rtl/>
        </w:rPr>
      </w:pPr>
      <w:r w:rsidRPr="002E1D8B">
        <w:rPr>
          <w:rStyle w:val="Char0"/>
          <w:rFonts w:cs="Traditional Arabic"/>
          <w:rtl/>
        </w:rPr>
        <w:t>﴿</w:t>
      </w:r>
      <w:r w:rsidRPr="008B4A46">
        <w:rPr>
          <w:rStyle w:val="Char7"/>
          <w:rtl/>
        </w:rPr>
        <w:t>وَمَا كَانَ لِمُؤْمِنٍ أَنْ يَقْتُلَ مُؤْمِنًا إِلَّا خَطَأً</w:t>
      </w:r>
      <w:r w:rsidR="001619CE" w:rsidRPr="008B4A46">
        <w:rPr>
          <w:rStyle w:val="Char7"/>
          <w:rtl/>
        </w:rPr>
        <w:t xml:space="preserve"> </w:t>
      </w:r>
      <w:r w:rsidRPr="008B4A46">
        <w:rPr>
          <w:rStyle w:val="Char7"/>
          <w:rtl/>
        </w:rPr>
        <w:t>وَمَنْ قَتَلَ مُؤْمِنًا خَطَأً فَتَحْرِيرُ رَقَبَةٍ مُؤْمِنَةٍ وَدِيَةٌ مُسَلَّمَةٌ إِلَى أَهْلِهِ إِلَّا أَنْ يَصَّدَّقُوا</w:t>
      </w:r>
      <w:r w:rsidR="001619CE" w:rsidRPr="008B4A46">
        <w:rPr>
          <w:rStyle w:val="Char7"/>
          <w:rtl/>
        </w:rPr>
        <w:t xml:space="preserve"> </w:t>
      </w:r>
      <w:r w:rsidRPr="008B4A46">
        <w:rPr>
          <w:rStyle w:val="Char7"/>
          <w:rtl/>
        </w:rPr>
        <w:t>فَإِنْ كَانَ مِنْ قَوْمٍ عَدُوٍّ لَكُمْ وَهُوَ مُؤْمِنٌ فَتَحْرِيرُ رَقَبَةٍ مُؤْمِنَةٍ</w:t>
      </w:r>
      <w:r w:rsidR="001619CE" w:rsidRPr="008B4A46">
        <w:rPr>
          <w:rStyle w:val="Char7"/>
          <w:rtl/>
        </w:rPr>
        <w:t xml:space="preserve"> </w:t>
      </w:r>
      <w:r w:rsidRPr="008B4A46">
        <w:rPr>
          <w:rStyle w:val="Char7"/>
          <w:rtl/>
        </w:rPr>
        <w:t>وَإِنْ كَانَ مِنْ قَوْمٍ بَيْنَكُمْ وَبَيْنَهُمْ مِيثَاقٌ فَدِيَةٌ مُسَلَّمَةٌ إِلَى أَهْلِهِ وَتَحْرِيرُ رَقَبَةٍ مُؤْمِنَةٍ</w:t>
      </w:r>
      <w:r w:rsidR="001619CE" w:rsidRPr="008B4A46">
        <w:rPr>
          <w:rStyle w:val="Char7"/>
          <w:rtl/>
        </w:rPr>
        <w:t xml:space="preserve"> </w:t>
      </w:r>
      <w:r w:rsidRPr="008B4A46">
        <w:rPr>
          <w:rStyle w:val="Char7"/>
          <w:rtl/>
        </w:rPr>
        <w:t>فَمَنْ لَمْ يَجِدْ فَصِيَامُ شَهْرَيْنِ مُتَتَابِعَيْنِ تَوْبَةً مِنَ اللَّهِ</w:t>
      </w:r>
      <w:r w:rsidR="001619CE" w:rsidRPr="008B4A46">
        <w:rPr>
          <w:rStyle w:val="Char7"/>
          <w:rtl/>
        </w:rPr>
        <w:t xml:space="preserve"> </w:t>
      </w:r>
      <w:r w:rsidRPr="008B4A46">
        <w:rPr>
          <w:rStyle w:val="Char7"/>
          <w:rtl/>
        </w:rPr>
        <w:t xml:space="preserve">وَكَانَ اللَّهُ عَلِيمًا حَكِيمًا٩٢ وَمَنْ يَقْتُلْ مُؤْمِنًا مُتَعَمِّدًا فَجَزَاؤُهُ جَهَنَّمُ خَالِدًا فِيهَا وَغَضِبَ اللَّهُ عَلَيْهِ وَلَعَنَهُ وَأَعَدَّ لَهُ عَذَابًا عَظِيمًا٩٣ يَا أَيُّهَا الَّذِينَ آمَنُوا إِذَا ضَرَبْتُمْ فِي سَبِيلِ اللَّهِ فَتَبَيَّنُوا وَلَا تَقُولُوا </w:t>
      </w:r>
      <w:r w:rsidRPr="008B4A46">
        <w:rPr>
          <w:rStyle w:val="Char7"/>
          <w:rtl/>
        </w:rPr>
        <w:lastRenderedPageBreak/>
        <w:t>لِمَنْ أَلْقَى إِلَيْكُمُ السَّلَامَ لَسْتَ مُؤْمِنًا تَبْتَغُونَ عَرَضَ الْحَيَاةِ الدُّنْيَا فَعِنْدَ اللَّهِ مَغَانِمُ كَثِيرَةٌ</w:t>
      </w:r>
      <w:r w:rsidR="001619CE" w:rsidRPr="008B4A46">
        <w:rPr>
          <w:rStyle w:val="Char7"/>
          <w:rtl/>
        </w:rPr>
        <w:t xml:space="preserve"> </w:t>
      </w:r>
      <w:r w:rsidRPr="008B4A46">
        <w:rPr>
          <w:rStyle w:val="Char7"/>
          <w:rtl/>
        </w:rPr>
        <w:t>كَذَلِكَ كُنْتُمْ مِنْ قَبْلُ فَمَنَّ اللَّهُ عَلَيْكُمْ فَتَبَيَّنُوا</w:t>
      </w:r>
      <w:r w:rsidR="001619CE" w:rsidRPr="008B4A46">
        <w:rPr>
          <w:rStyle w:val="Char7"/>
          <w:rtl/>
        </w:rPr>
        <w:t xml:space="preserve"> </w:t>
      </w:r>
      <w:r w:rsidRPr="008B4A46">
        <w:rPr>
          <w:rStyle w:val="Char7"/>
          <w:rtl/>
        </w:rPr>
        <w:t>إِنَّ اللَّهَ كَانَ بِمَا تَعْمَلُونَ خَبِيرًا٩٤</w:t>
      </w:r>
      <w:r w:rsidRPr="002E1D8B">
        <w:rPr>
          <w:rStyle w:val="Char0"/>
          <w:rFonts w:ascii="Times New Roman" w:hAnsi="Times New Roman" w:cs="Traditional Arabic" w:hint="cs"/>
          <w:rtl/>
        </w:rPr>
        <w:t>﴾</w:t>
      </w:r>
      <w:r w:rsidRPr="008B4A46">
        <w:rPr>
          <w:rStyle w:val="Char"/>
          <w:rtl/>
        </w:rPr>
        <w:t xml:space="preserve"> [النساء: 92-94]</w:t>
      </w:r>
      <w:r>
        <w:rPr>
          <w:rStyle w:val="Char0"/>
          <w:rFonts w:hint="cs"/>
          <w:rtl/>
        </w:rPr>
        <w:t>.</w:t>
      </w:r>
    </w:p>
    <w:p w:rsidR="00AD43F8" w:rsidRDefault="00AD43F8" w:rsidP="00A87E49">
      <w:pPr>
        <w:pStyle w:val="a0"/>
        <w:rPr>
          <w:rStyle w:val="Char0"/>
          <w:rtl/>
        </w:rPr>
      </w:pPr>
      <w:r>
        <w:rPr>
          <w:rStyle w:val="Char0"/>
          <w:rFonts w:ascii="Traditional Arabic" w:hAnsi="mylotus" w:cs="Traditional Arabic" w:hint="cs"/>
          <w:sz w:val="27"/>
          <w:szCs w:val="27"/>
          <w:rtl/>
        </w:rPr>
        <w:t>﴿</w:t>
      </w:r>
      <w:r w:rsidRPr="00C737A9">
        <w:rPr>
          <w:rStyle w:val="Char0"/>
          <w:rFonts w:hint="cs"/>
          <w:rtl/>
        </w:rPr>
        <w:t>92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مؤمن</w:t>
      </w:r>
      <w:r w:rsidRPr="00C737A9">
        <w:rPr>
          <w:rStyle w:val="Char0"/>
          <w:rFonts w:hint="cs"/>
          <w:rtl/>
        </w:rPr>
        <w:t>ی</w:t>
      </w:r>
      <w:r w:rsidRPr="00C737A9">
        <w:rPr>
          <w:rStyle w:val="Char0"/>
          <w:rtl/>
        </w:rPr>
        <w:t xml:space="preserve"> شا</w:t>
      </w:r>
      <w:r w:rsidRPr="00C737A9">
        <w:rPr>
          <w:rStyle w:val="Char0"/>
          <w:rFonts w:hint="cs"/>
          <w:rtl/>
        </w:rPr>
        <w:t>یسته</w:t>
      </w:r>
      <w:r w:rsidRPr="00C737A9">
        <w:rPr>
          <w:rStyle w:val="Char0"/>
          <w:rtl/>
        </w:rPr>
        <w:t xml:space="preserve"> (جائز) ن</w:t>
      </w:r>
      <w:r w:rsidRPr="00C737A9">
        <w:rPr>
          <w:rStyle w:val="Char0"/>
          <w:rFonts w:hint="cs"/>
          <w:rtl/>
        </w:rPr>
        <w:t>یست</w:t>
      </w:r>
      <w:r w:rsidRPr="00C737A9">
        <w:rPr>
          <w:rStyle w:val="Char0"/>
          <w:rtl/>
        </w:rPr>
        <w:t xml:space="preserve"> که مؤمن د</w:t>
      </w:r>
      <w:r w:rsidRPr="00C737A9">
        <w:rPr>
          <w:rStyle w:val="Char0"/>
          <w:rFonts w:hint="cs"/>
          <w:rtl/>
        </w:rPr>
        <w:t>یگری</w:t>
      </w:r>
      <w:r w:rsidRPr="00C737A9">
        <w:rPr>
          <w:rStyle w:val="Char0"/>
          <w:rtl/>
        </w:rPr>
        <w:t xml:space="preserve"> را بکشد، مگر ا</w:t>
      </w:r>
      <w:r w:rsidRPr="00C737A9">
        <w:rPr>
          <w:rStyle w:val="Char0"/>
          <w:rFonts w:hint="cs"/>
          <w:rtl/>
        </w:rPr>
        <w:t>ینکه</w:t>
      </w:r>
      <w:r w:rsidRPr="00C737A9">
        <w:rPr>
          <w:rStyle w:val="Char0"/>
          <w:rtl/>
        </w:rPr>
        <w:t xml:space="preserve"> به خطا (به غير قصد باشد)، و هر کس که مؤمن</w:t>
      </w:r>
      <w:r w:rsidRPr="00C737A9">
        <w:rPr>
          <w:rStyle w:val="Char0"/>
          <w:rFonts w:hint="cs"/>
          <w:rtl/>
        </w:rPr>
        <w:t>ی</w:t>
      </w:r>
      <w:r w:rsidRPr="00C737A9">
        <w:rPr>
          <w:rStyle w:val="Char0"/>
          <w:rtl/>
        </w:rPr>
        <w:t xml:space="preserve"> را به خطا بکشد، پس بر او (لازم) است که برده مؤمن</w:t>
      </w:r>
      <w:r w:rsidRPr="00C737A9">
        <w:rPr>
          <w:rStyle w:val="Char0"/>
          <w:rFonts w:hint="cs"/>
          <w:rtl/>
        </w:rPr>
        <w:t>ی</w:t>
      </w:r>
      <w:r w:rsidRPr="00C737A9">
        <w:rPr>
          <w:rStyle w:val="Char0"/>
          <w:rtl/>
        </w:rPr>
        <w:t xml:space="preserve"> را آزاد کند، و به ورثه مقتول د</w:t>
      </w:r>
      <w:r w:rsidRPr="00C737A9">
        <w:rPr>
          <w:rStyle w:val="Char0"/>
          <w:rFonts w:hint="cs"/>
          <w:rtl/>
        </w:rPr>
        <w:t>یت</w:t>
      </w:r>
      <w:r w:rsidRPr="00C737A9">
        <w:rPr>
          <w:rStyle w:val="Char0"/>
          <w:rtl/>
        </w:rPr>
        <w:t xml:space="preserve"> بسپارد، مگ</w:t>
      </w:r>
      <w:r w:rsidRPr="00C737A9">
        <w:rPr>
          <w:rStyle w:val="Char0"/>
          <w:rFonts w:hint="cs"/>
          <w:rtl/>
        </w:rPr>
        <w:t>ر</w:t>
      </w:r>
      <w:r w:rsidRPr="00C737A9">
        <w:rPr>
          <w:rStyle w:val="Char0"/>
          <w:rtl/>
        </w:rPr>
        <w:t xml:space="preserve">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اول</w:t>
      </w:r>
      <w:r w:rsidRPr="00C737A9">
        <w:rPr>
          <w:rStyle w:val="Char0"/>
          <w:rFonts w:hint="cs"/>
          <w:rtl/>
        </w:rPr>
        <w:t>یای</w:t>
      </w:r>
      <w:r w:rsidRPr="00C737A9">
        <w:rPr>
          <w:rStyle w:val="Char0"/>
          <w:rtl/>
        </w:rPr>
        <w:t xml:space="preserve"> مقتول) صدقه (معاف</w:t>
      </w:r>
      <w:r w:rsidRPr="00C737A9">
        <w:rPr>
          <w:rStyle w:val="Char0"/>
          <w:rFonts w:hint="cs"/>
          <w:rtl/>
        </w:rPr>
        <w:t>)</w:t>
      </w:r>
      <w:r w:rsidRPr="00C737A9">
        <w:rPr>
          <w:rStyle w:val="Char0"/>
          <w:rtl/>
        </w:rPr>
        <w:t xml:space="preserve"> کنند، پس اگر مقتول از گروه دشمن شما باشد (و ليكن خودش) مسلمان است، پس بر او (قاتل لازم</w:t>
      </w:r>
      <w:r w:rsidRPr="00C737A9">
        <w:rPr>
          <w:rStyle w:val="Char0"/>
          <w:rFonts w:hint="cs"/>
          <w:rtl/>
        </w:rPr>
        <w:t>)</w:t>
      </w:r>
      <w:r w:rsidRPr="00C737A9">
        <w:rPr>
          <w:rStyle w:val="Char0"/>
          <w:rtl/>
        </w:rPr>
        <w:t xml:space="preserve"> است که </w:t>
      </w:r>
      <w:r w:rsidRPr="00C737A9">
        <w:rPr>
          <w:rStyle w:val="Char0"/>
          <w:rFonts w:hint="cs"/>
          <w:rtl/>
        </w:rPr>
        <w:t>یک</w:t>
      </w:r>
      <w:r w:rsidRPr="00C737A9">
        <w:rPr>
          <w:rStyle w:val="Char0"/>
          <w:rtl/>
        </w:rPr>
        <w:t xml:space="preserve"> برد</w:t>
      </w:r>
      <w:r w:rsidRPr="00C737A9">
        <w:rPr>
          <w:rStyle w:val="Char0"/>
          <w:rFonts w:hint="cs"/>
          <w:rtl/>
        </w:rPr>
        <w:t>ۀ</w:t>
      </w:r>
      <w:r w:rsidRPr="00C737A9">
        <w:rPr>
          <w:rStyle w:val="Char0"/>
          <w:rtl/>
        </w:rPr>
        <w:t xml:space="preserve"> مسلمان را آزاد کند، و اگر (مقتول) از قوم</w:t>
      </w:r>
      <w:r w:rsidRPr="00C737A9">
        <w:rPr>
          <w:rStyle w:val="Char0"/>
          <w:rFonts w:hint="cs"/>
          <w:rtl/>
        </w:rPr>
        <w:t>ی</w:t>
      </w:r>
      <w:r w:rsidRPr="00C737A9">
        <w:rPr>
          <w:rStyle w:val="Char0"/>
          <w:rtl/>
        </w:rPr>
        <w:t xml:space="preserve"> باشد که م</w:t>
      </w:r>
      <w:r w:rsidRPr="00C737A9">
        <w:rPr>
          <w:rStyle w:val="Char0"/>
          <w:rFonts w:hint="cs"/>
          <w:rtl/>
        </w:rPr>
        <w:t>یان</w:t>
      </w:r>
      <w:r w:rsidRPr="00C737A9">
        <w:rPr>
          <w:rStyle w:val="Char0"/>
          <w:rtl/>
        </w:rPr>
        <w:t xml:space="preserve"> شما و آنها عهد</w:t>
      </w:r>
      <w:r w:rsidRPr="00C737A9">
        <w:rPr>
          <w:rStyle w:val="Char0"/>
          <w:rFonts w:hint="cs"/>
          <w:rtl/>
        </w:rPr>
        <w:t>ی</w:t>
      </w:r>
      <w:r w:rsidRPr="00C737A9">
        <w:rPr>
          <w:rStyle w:val="Char0"/>
          <w:rtl/>
        </w:rPr>
        <w:t xml:space="preserve"> است، پس با</w:t>
      </w:r>
      <w:r w:rsidRPr="00C737A9">
        <w:rPr>
          <w:rStyle w:val="Char0"/>
          <w:rFonts w:hint="cs"/>
          <w:rtl/>
        </w:rPr>
        <w:t>ید</w:t>
      </w:r>
      <w:r w:rsidRPr="00C737A9">
        <w:rPr>
          <w:rStyle w:val="Char0"/>
          <w:rtl/>
        </w:rPr>
        <w:t xml:space="preserve"> به خانواده و</w:t>
      </w:r>
      <w:r w:rsidRPr="00C737A9">
        <w:rPr>
          <w:rStyle w:val="Char0"/>
          <w:rFonts w:hint="cs"/>
          <w:rtl/>
        </w:rPr>
        <w:t>ی</w:t>
      </w:r>
      <w:r w:rsidRPr="00C737A9">
        <w:rPr>
          <w:rStyle w:val="Char0"/>
          <w:rtl/>
        </w:rPr>
        <w:t xml:space="preserve"> (مقتول) د</w:t>
      </w:r>
      <w:r w:rsidRPr="00C737A9">
        <w:rPr>
          <w:rStyle w:val="Char0"/>
          <w:rFonts w:hint="cs"/>
          <w:rtl/>
        </w:rPr>
        <w:t>یت</w:t>
      </w:r>
      <w:r w:rsidRPr="00C737A9">
        <w:rPr>
          <w:rStyle w:val="Char0"/>
          <w:rtl/>
        </w:rPr>
        <w:t xml:space="preserve"> سپرده شود </w:t>
      </w:r>
      <w:r w:rsidRPr="00C737A9">
        <w:rPr>
          <w:rStyle w:val="Char0"/>
          <w:rFonts w:hint="cs"/>
          <w:rtl/>
        </w:rPr>
        <w:t>و</w:t>
      </w:r>
      <w:r w:rsidRPr="00C737A9">
        <w:rPr>
          <w:rStyle w:val="Char0"/>
          <w:rtl/>
        </w:rPr>
        <w:t xml:space="preserve"> برده مؤمن</w:t>
      </w:r>
      <w:r w:rsidRPr="00C737A9">
        <w:rPr>
          <w:rStyle w:val="Char0"/>
          <w:rFonts w:hint="cs"/>
          <w:rtl/>
        </w:rPr>
        <w:t>ی</w:t>
      </w:r>
      <w:r w:rsidRPr="00C737A9">
        <w:rPr>
          <w:rStyle w:val="Char0"/>
          <w:rtl/>
        </w:rPr>
        <w:t xml:space="preserve"> را آزاد کند، واگر برده ن</w:t>
      </w:r>
      <w:r w:rsidRPr="00C737A9">
        <w:rPr>
          <w:rStyle w:val="Char0"/>
          <w:rFonts w:hint="cs"/>
          <w:rtl/>
        </w:rPr>
        <w:t>یافت،</w:t>
      </w:r>
      <w:r w:rsidRPr="00C737A9">
        <w:rPr>
          <w:rStyle w:val="Char0"/>
          <w:rtl/>
        </w:rPr>
        <w:t xml:space="preserve"> پس بر او (لازم) است که دو ماه روزه پ</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بگ</w:t>
      </w:r>
      <w:r w:rsidRPr="00C737A9">
        <w:rPr>
          <w:rStyle w:val="Char0"/>
          <w:rFonts w:hint="cs"/>
          <w:rtl/>
        </w:rPr>
        <w:t>یرد،</w:t>
      </w:r>
      <w:r w:rsidRPr="00C737A9">
        <w:rPr>
          <w:rStyle w:val="Char0"/>
          <w:rtl/>
        </w:rPr>
        <w:t xml:space="preserve"> (ا</w:t>
      </w:r>
      <w:r w:rsidRPr="00C737A9">
        <w:rPr>
          <w:rStyle w:val="Char0"/>
          <w:rFonts w:hint="cs"/>
          <w:rtl/>
        </w:rPr>
        <w:t>ین</w:t>
      </w:r>
      <w:r w:rsidRPr="00C737A9">
        <w:rPr>
          <w:rStyle w:val="Char0"/>
          <w:rtl/>
        </w:rPr>
        <w:t xml:space="preserve"> کفاره) بخاطر (قبول</w:t>
      </w:r>
      <w:r w:rsidRPr="00C737A9">
        <w:rPr>
          <w:rStyle w:val="Char0"/>
          <w:rFonts w:hint="cs"/>
          <w:rtl/>
        </w:rPr>
        <w:t>یت</w:t>
      </w:r>
      <w:r w:rsidRPr="00C737A9">
        <w:rPr>
          <w:rStyle w:val="Char0"/>
          <w:rtl/>
        </w:rPr>
        <w:t>) توبه (قاتل) از جانب الله</w:t>
      </w:r>
      <w:r w:rsidR="001619CE">
        <w:rPr>
          <w:rStyle w:val="Char0"/>
          <w:rtl/>
        </w:rPr>
        <w:t xml:space="preserve"> می‌</w:t>
      </w:r>
      <w:r w:rsidRPr="00C737A9">
        <w:rPr>
          <w:rStyle w:val="Char0"/>
          <w:rtl/>
        </w:rPr>
        <w:t>باشد، و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هرکس که مؤمن</w:t>
      </w:r>
      <w:r w:rsidRPr="00C737A9">
        <w:rPr>
          <w:rStyle w:val="Char0"/>
          <w:rFonts w:hint="cs"/>
          <w:rtl/>
        </w:rPr>
        <w:t>ی</w:t>
      </w:r>
      <w:r w:rsidRPr="00C737A9">
        <w:rPr>
          <w:rStyle w:val="Char0"/>
          <w:rtl/>
        </w:rPr>
        <w:t xml:space="preserve"> را قصد </w:t>
      </w:r>
      <w:r w:rsidRPr="00C737A9">
        <w:rPr>
          <w:rStyle w:val="Char0"/>
          <w:rFonts w:hint="cs"/>
          <w:rtl/>
        </w:rPr>
        <w:t>(</w:t>
      </w:r>
      <w:r w:rsidRPr="00C737A9">
        <w:rPr>
          <w:rStyle w:val="Char0"/>
          <w:rtl/>
        </w:rPr>
        <w:t>بدون ه</w:t>
      </w:r>
      <w:r w:rsidRPr="00C737A9">
        <w:rPr>
          <w:rStyle w:val="Char0"/>
          <w:rFonts w:hint="cs"/>
          <w:rtl/>
        </w:rPr>
        <w:t>یچ</w:t>
      </w:r>
      <w:r w:rsidRPr="00C737A9">
        <w:rPr>
          <w:rStyle w:val="Char0"/>
          <w:rtl/>
        </w:rPr>
        <w:t xml:space="preserve"> سبب</w:t>
      </w:r>
      <w:r w:rsidRPr="00C737A9">
        <w:rPr>
          <w:rStyle w:val="Char0"/>
          <w:rFonts w:hint="cs"/>
          <w:rtl/>
        </w:rPr>
        <w:t>ی</w:t>
      </w:r>
      <w:r w:rsidRPr="00C737A9">
        <w:rPr>
          <w:rStyle w:val="Char0"/>
          <w:rtl/>
        </w:rPr>
        <w:t xml:space="preserve"> که موجب قتل باشد) بکشد، پس سزا</w:t>
      </w:r>
      <w:r w:rsidRPr="00C737A9">
        <w:rPr>
          <w:rStyle w:val="Char0"/>
          <w:rFonts w:hint="cs"/>
          <w:rtl/>
        </w:rPr>
        <w:t>ی</w:t>
      </w:r>
      <w:r w:rsidRPr="00C737A9">
        <w:rPr>
          <w:rStyle w:val="Char0"/>
          <w:rtl/>
        </w:rPr>
        <w:t xml:space="preserve"> او د</w:t>
      </w:r>
      <w:r w:rsidRPr="00C737A9">
        <w:rPr>
          <w:rStyle w:val="Char0"/>
          <w:rFonts w:hint="cs"/>
          <w:rtl/>
        </w:rPr>
        <w:t>وزخ</w:t>
      </w:r>
      <w:r w:rsidRPr="00C737A9">
        <w:rPr>
          <w:rStyle w:val="Char0"/>
          <w:rtl/>
        </w:rPr>
        <w:t xml:space="preserve"> است، که هم</w:t>
      </w:r>
      <w:r w:rsidRPr="00C737A9">
        <w:rPr>
          <w:rStyle w:val="Char0"/>
          <w:rFonts w:hint="cs"/>
          <w:rtl/>
        </w:rPr>
        <w:t>یشه</w:t>
      </w:r>
      <w:r w:rsidRPr="00C737A9">
        <w:rPr>
          <w:rStyle w:val="Char0"/>
          <w:rtl/>
        </w:rPr>
        <w:t xml:space="preserve"> در آن</w:t>
      </w:r>
      <w:r w:rsidR="001619CE">
        <w:rPr>
          <w:rStyle w:val="Char0"/>
          <w:rtl/>
        </w:rPr>
        <w:t xml:space="preserve"> می‌</w:t>
      </w:r>
      <w:r w:rsidRPr="00C737A9">
        <w:rPr>
          <w:rStyle w:val="Char0"/>
          <w:rtl/>
        </w:rPr>
        <w:t>باشد و مورد غضب الله قرار</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و الله او را لعنت</w:t>
      </w:r>
      <w:r w:rsidR="001619CE">
        <w:rPr>
          <w:rStyle w:val="Char0"/>
          <w:rtl/>
        </w:rPr>
        <w:t xml:space="preserve"> می‌</w:t>
      </w:r>
      <w:r w:rsidRPr="00C737A9">
        <w:rPr>
          <w:rStyle w:val="Char0"/>
          <w:rtl/>
        </w:rPr>
        <w:t>کند، و برا</w:t>
      </w:r>
      <w:r w:rsidRPr="00C737A9">
        <w:rPr>
          <w:rStyle w:val="Char0"/>
          <w:rFonts w:hint="cs"/>
          <w:rtl/>
        </w:rPr>
        <w:t>ی</w:t>
      </w:r>
      <w:r w:rsidRPr="00C737A9">
        <w:rPr>
          <w:rStyle w:val="Char0"/>
          <w:rtl/>
        </w:rPr>
        <w:t xml:space="preserve"> او عذاب بس بزرگ</w:t>
      </w:r>
      <w:r w:rsidRPr="00C737A9">
        <w:rPr>
          <w:rStyle w:val="Char0"/>
          <w:rFonts w:hint="cs"/>
          <w:rtl/>
        </w:rPr>
        <w:t>ی</w:t>
      </w:r>
      <w:r w:rsidRPr="00C737A9">
        <w:rPr>
          <w:rStyle w:val="Char0"/>
          <w:rtl/>
        </w:rPr>
        <w:t xml:space="preserve"> را آماده کرده است.</w:t>
      </w:r>
      <w:r w:rsidR="00A87E49">
        <w:rPr>
          <w:rStyle w:val="Char0"/>
          <w:rFonts w:hint="cs"/>
          <w:rtl/>
        </w:rPr>
        <w:t xml:space="preserve"> </w:t>
      </w:r>
      <w:r w:rsidR="00A87E49">
        <w:rPr>
          <w:rStyle w:val="Char0"/>
          <w:rFonts w:ascii="Traditional Arabic" w:hAnsi="mylotus" w:cs="Traditional Arabic" w:hint="cs"/>
          <w:sz w:val="27"/>
          <w:szCs w:val="27"/>
          <w:rtl/>
          <w:lang w:bidi="fa-IR"/>
        </w:rPr>
        <w:t>﴿</w:t>
      </w:r>
      <w:r w:rsidR="00A87E49" w:rsidRPr="00C737A9">
        <w:rPr>
          <w:rStyle w:val="Char0"/>
          <w:rFonts w:hint="cs"/>
          <w:rtl/>
        </w:rPr>
        <w:t>9</w:t>
      </w:r>
      <w:r w:rsidR="00A87E49">
        <w:rPr>
          <w:rStyle w:val="Char0"/>
          <w:rFonts w:hint="cs"/>
          <w:rtl/>
        </w:rPr>
        <w:t>4</w:t>
      </w:r>
      <w:r w:rsidR="00A87E49">
        <w:rPr>
          <w:rStyle w:val="Char0"/>
          <w:rFonts w:ascii="Traditional Arabic" w:hAnsi="mylotus" w:cs="Traditional Arabic" w:hint="cs"/>
          <w:sz w:val="27"/>
          <w:szCs w:val="27"/>
          <w:rtl/>
          <w:lang w:bidi="fa-IR"/>
        </w:rPr>
        <w:t>﴾</w:t>
      </w:r>
      <w:r w:rsidRPr="00C737A9">
        <w:rPr>
          <w:rStyle w:val="Char0"/>
          <w:rtl/>
        </w:rPr>
        <w:t xml:space="preserve"> و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در راه الله (برا</w:t>
      </w:r>
      <w:r w:rsidRPr="00C737A9">
        <w:rPr>
          <w:rStyle w:val="Char0"/>
          <w:rFonts w:hint="cs"/>
          <w:rtl/>
        </w:rPr>
        <w:t>ی</w:t>
      </w:r>
      <w:r w:rsidRPr="00C737A9">
        <w:rPr>
          <w:rStyle w:val="Char0"/>
          <w:rtl/>
        </w:rPr>
        <w:t xml:space="preserve"> جهاد) سفر کرد</w:t>
      </w:r>
      <w:r w:rsidRPr="00C737A9">
        <w:rPr>
          <w:rStyle w:val="Char0"/>
          <w:rFonts w:hint="cs"/>
          <w:rtl/>
        </w:rPr>
        <w:t>ید،</w:t>
      </w:r>
      <w:r w:rsidRPr="00C737A9">
        <w:rPr>
          <w:rStyle w:val="Char0"/>
          <w:rtl/>
        </w:rPr>
        <w:t xml:space="preserve"> پس به درست</w:t>
      </w:r>
      <w:r w:rsidRPr="00C737A9">
        <w:rPr>
          <w:rStyle w:val="Char0"/>
          <w:rFonts w:hint="cs"/>
          <w:rtl/>
        </w:rPr>
        <w:t>ی</w:t>
      </w:r>
      <w:r w:rsidRPr="00C737A9">
        <w:rPr>
          <w:rStyle w:val="Char0"/>
          <w:rtl/>
        </w:rPr>
        <w:t xml:space="preserve"> تحق</w:t>
      </w:r>
      <w:r w:rsidRPr="00C737A9">
        <w:rPr>
          <w:rStyle w:val="Char0"/>
          <w:rFonts w:hint="cs"/>
          <w:rtl/>
        </w:rPr>
        <w:t>یق</w:t>
      </w:r>
      <w:r w:rsidRPr="00C737A9">
        <w:rPr>
          <w:rStyle w:val="Char0"/>
          <w:rtl/>
        </w:rPr>
        <w:t xml:space="preserve"> کن</w:t>
      </w:r>
      <w:r w:rsidRPr="00C737A9">
        <w:rPr>
          <w:rStyle w:val="Char0"/>
          <w:rFonts w:hint="cs"/>
          <w:rtl/>
        </w:rPr>
        <w:t>ید</w:t>
      </w:r>
      <w:r w:rsidRPr="00C737A9">
        <w:rPr>
          <w:rStyle w:val="Char0"/>
          <w:rtl/>
        </w:rPr>
        <w:t xml:space="preserve"> (تا کافر را از مسلمان تشخ</w:t>
      </w:r>
      <w:r w:rsidRPr="00C737A9">
        <w:rPr>
          <w:rStyle w:val="Char0"/>
          <w:rFonts w:hint="cs"/>
          <w:rtl/>
        </w:rPr>
        <w:t>یص</w:t>
      </w:r>
      <w:r w:rsidRPr="00C737A9">
        <w:rPr>
          <w:rStyle w:val="Char0"/>
          <w:rtl/>
        </w:rPr>
        <w:t xml:space="preserve"> ده</w:t>
      </w:r>
      <w:r w:rsidRPr="00C737A9">
        <w:rPr>
          <w:rStyle w:val="Char0"/>
          <w:rFonts w:hint="cs"/>
          <w:rtl/>
        </w:rPr>
        <w:t>ی</w:t>
      </w:r>
      <w:r w:rsidRPr="00C737A9">
        <w:rPr>
          <w:rStyle w:val="Char0"/>
          <w:rtl/>
        </w:rPr>
        <w:t>د</w:t>
      </w:r>
      <w:r w:rsidRPr="00C737A9">
        <w:rPr>
          <w:rStyle w:val="Char0"/>
          <w:rFonts w:hint="cs"/>
          <w:rtl/>
        </w:rPr>
        <w:t>)</w:t>
      </w:r>
      <w:r w:rsidRPr="00C737A9">
        <w:rPr>
          <w:rStyle w:val="Char0"/>
          <w:rtl/>
        </w:rPr>
        <w:t xml:space="preserve"> و به کس</w:t>
      </w:r>
      <w:r w:rsidRPr="00C737A9">
        <w:rPr>
          <w:rStyle w:val="Char0"/>
          <w:rFonts w:hint="cs"/>
          <w:rtl/>
        </w:rPr>
        <w:t>ی</w:t>
      </w:r>
      <w:r w:rsidRPr="00C737A9">
        <w:rPr>
          <w:rStyle w:val="Char0"/>
          <w:rtl/>
        </w:rPr>
        <w:t xml:space="preserve"> که به شما (كلم</w:t>
      </w:r>
      <w:r w:rsidRPr="00C737A9">
        <w:rPr>
          <w:rStyle w:val="Char0"/>
          <w:rFonts w:hint="cs"/>
          <w:rtl/>
        </w:rPr>
        <w:t>ۀ</w:t>
      </w:r>
      <w:r w:rsidRPr="00C737A9">
        <w:rPr>
          <w:rStyle w:val="Char0"/>
          <w:rtl/>
        </w:rPr>
        <w:t>) اسلام را تقد</w:t>
      </w:r>
      <w:r w:rsidRPr="00C737A9">
        <w:rPr>
          <w:rStyle w:val="Char0"/>
          <w:rFonts w:hint="cs"/>
          <w:rtl/>
        </w:rPr>
        <w:t>یم</w:t>
      </w:r>
      <w:r w:rsidRPr="00C737A9">
        <w:rPr>
          <w:rStyle w:val="Char0"/>
          <w:rtl/>
        </w:rPr>
        <w:t xml:space="preserve"> کرد، نگو</w:t>
      </w:r>
      <w:r w:rsidRPr="00C737A9">
        <w:rPr>
          <w:rStyle w:val="Char0"/>
          <w:rFonts w:hint="cs"/>
          <w:rtl/>
        </w:rPr>
        <w:t>ید</w:t>
      </w:r>
      <w:r w:rsidRPr="00C737A9">
        <w:rPr>
          <w:rStyle w:val="Char0"/>
          <w:rtl/>
        </w:rPr>
        <w:t xml:space="preserve"> تو مؤمن ن</w:t>
      </w:r>
      <w:r w:rsidRPr="00C737A9">
        <w:rPr>
          <w:rStyle w:val="Char0"/>
          <w:rFonts w:hint="cs"/>
          <w:rtl/>
        </w:rPr>
        <w:t>یستی</w:t>
      </w:r>
      <w:r w:rsidRPr="00C737A9">
        <w:rPr>
          <w:rStyle w:val="Char0"/>
          <w:rtl/>
        </w:rPr>
        <w:t xml:space="preserve"> (و قتل تو رواست</w:t>
      </w:r>
      <w:r w:rsidRPr="00C737A9">
        <w:rPr>
          <w:rStyle w:val="Char0"/>
          <w:rFonts w:hint="cs"/>
          <w:rtl/>
        </w:rPr>
        <w:t>)</w:t>
      </w:r>
      <w:r w:rsidRPr="00C737A9">
        <w:rPr>
          <w:rStyle w:val="Char0"/>
          <w:rtl/>
        </w:rPr>
        <w:t xml:space="preserve"> تا به وس</w:t>
      </w:r>
      <w:r w:rsidRPr="00C737A9">
        <w:rPr>
          <w:rStyle w:val="Char0"/>
          <w:rFonts w:hint="cs"/>
          <w:rtl/>
        </w:rPr>
        <w:t>یلۀ</w:t>
      </w:r>
      <w:r w:rsidRPr="00C737A9">
        <w:rPr>
          <w:rStyle w:val="Char0"/>
          <w:rtl/>
        </w:rPr>
        <w:t xml:space="preserve"> آن (کشتن مؤمن)، متاع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(مال غن</w:t>
      </w:r>
      <w:r w:rsidRPr="00C737A9">
        <w:rPr>
          <w:rStyle w:val="Char0"/>
          <w:rFonts w:hint="cs"/>
          <w:rtl/>
        </w:rPr>
        <w:t>یمت</w:t>
      </w:r>
      <w:r w:rsidRPr="00C737A9">
        <w:rPr>
          <w:rStyle w:val="Char0"/>
          <w:rtl/>
        </w:rPr>
        <w:t>) را بدست آر</w:t>
      </w:r>
      <w:r w:rsidRPr="00C737A9">
        <w:rPr>
          <w:rStyle w:val="Char0"/>
          <w:rFonts w:hint="cs"/>
          <w:rtl/>
        </w:rPr>
        <w:t>ید،</w:t>
      </w:r>
      <w:r w:rsidRPr="00C737A9">
        <w:rPr>
          <w:rStyle w:val="Char0"/>
          <w:rtl/>
        </w:rPr>
        <w:t xml:space="preserve"> و نزد الله غنيمت</w:t>
      </w:r>
      <w:r w:rsidR="001619CE">
        <w:rPr>
          <w:rStyle w:val="Char0"/>
          <w:rtl/>
        </w:rPr>
        <w:t xml:space="preserve">‌های </w:t>
      </w:r>
      <w:r w:rsidRPr="00C737A9">
        <w:rPr>
          <w:rStyle w:val="Char0"/>
          <w:rtl/>
        </w:rPr>
        <w:t>بس</w:t>
      </w:r>
      <w:r w:rsidRPr="00C737A9">
        <w:rPr>
          <w:rStyle w:val="Char0"/>
          <w:rFonts w:hint="cs"/>
          <w:rtl/>
        </w:rPr>
        <w:t>یار</w:t>
      </w:r>
      <w:r w:rsidRPr="00C737A9">
        <w:rPr>
          <w:rStyle w:val="Char0"/>
          <w:rtl/>
        </w:rPr>
        <w:t xml:space="preserve"> است، شما ن</w:t>
      </w:r>
      <w:r w:rsidRPr="00C737A9">
        <w:rPr>
          <w:rStyle w:val="Char0"/>
          <w:rFonts w:hint="cs"/>
          <w:rtl/>
        </w:rPr>
        <w:t>یز</w:t>
      </w:r>
      <w:r w:rsidRPr="00C737A9">
        <w:rPr>
          <w:rStyle w:val="Char0"/>
          <w:rtl/>
        </w:rPr>
        <w:t xml:space="preserve"> پ</w:t>
      </w:r>
      <w:r w:rsidRPr="00C737A9">
        <w:rPr>
          <w:rStyle w:val="Char0"/>
          <w:rFonts w:hint="cs"/>
          <w:rtl/>
        </w:rPr>
        <w:t>یش</w:t>
      </w:r>
      <w:r w:rsidRPr="00C737A9">
        <w:rPr>
          <w:rStyle w:val="Char0"/>
          <w:rtl/>
        </w:rPr>
        <w:t xml:space="preserve"> از آن (اسلام) همانطور بود</w:t>
      </w:r>
      <w:r w:rsidRPr="00C737A9">
        <w:rPr>
          <w:rStyle w:val="Char0"/>
          <w:rFonts w:hint="cs"/>
          <w:rtl/>
        </w:rPr>
        <w:t>ید،</w:t>
      </w:r>
      <w:r w:rsidRPr="00C737A9">
        <w:rPr>
          <w:rStyle w:val="Char0"/>
          <w:rtl/>
        </w:rPr>
        <w:t xml:space="preserve"> پس الله بر شما احسان کرد </w:t>
      </w:r>
      <w:r w:rsidRPr="00C737A9">
        <w:rPr>
          <w:rStyle w:val="Char0"/>
          <w:rFonts w:hint="cs"/>
          <w:rtl/>
        </w:rPr>
        <w:t>(</w:t>
      </w:r>
      <w:r w:rsidRPr="00C737A9">
        <w:rPr>
          <w:rStyle w:val="Char0"/>
          <w:rtl/>
        </w:rPr>
        <w:t>که مسلمان شد</w:t>
      </w:r>
      <w:r w:rsidRPr="00C737A9">
        <w:rPr>
          <w:rStyle w:val="Char0"/>
          <w:rFonts w:hint="cs"/>
          <w:rtl/>
        </w:rPr>
        <w:t>ید</w:t>
      </w:r>
      <w:r w:rsidRPr="00C737A9">
        <w:rPr>
          <w:rStyle w:val="Char0"/>
          <w:rtl/>
        </w:rPr>
        <w:t>)، پس به درست</w:t>
      </w:r>
      <w:r w:rsidRPr="00C737A9">
        <w:rPr>
          <w:rStyle w:val="Char0"/>
          <w:rFonts w:hint="cs"/>
          <w:rtl/>
        </w:rPr>
        <w:t>ی</w:t>
      </w:r>
      <w:r w:rsidRPr="00C737A9">
        <w:rPr>
          <w:rStyle w:val="Char0"/>
          <w:rtl/>
        </w:rPr>
        <w:t xml:space="preserve"> تحق</w:t>
      </w:r>
      <w:r w:rsidRPr="00C737A9">
        <w:rPr>
          <w:rStyle w:val="Char0"/>
          <w:rFonts w:hint="cs"/>
          <w:rtl/>
        </w:rPr>
        <w:t>یق</w:t>
      </w:r>
      <w:r w:rsidRPr="00C737A9">
        <w:rPr>
          <w:rStyle w:val="Char0"/>
          <w:rtl/>
        </w:rPr>
        <w:t xml:space="preserve"> (پرس و جو</w:t>
      </w:r>
      <w:r w:rsidRPr="00C737A9">
        <w:rPr>
          <w:rStyle w:val="Char0"/>
          <w:rFonts w:hint="cs"/>
          <w:rtl/>
        </w:rPr>
        <w:t>)</w:t>
      </w:r>
      <w:r w:rsidRPr="00C737A9">
        <w:rPr>
          <w:rStyle w:val="Char0"/>
          <w:rtl/>
        </w:rPr>
        <w:t xml:space="preserve"> کن</w:t>
      </w:r>
      <w:r w:rsidRPr="00C737A9">
        <w:rPr>
          <w:rStyle w:val="Char0"/>
          <w:rFonts w:hint="cs"/>
          <w:rtl/>
        </w:rPr>
        <w:t>ید،</w:t>
      </w:r>
      <w:r w:rsidR="001619CE">
        <w:rPr>
          <w:rStyle w:val="Char0"/>
          <w:rtl/>
        </w:rPr>
        <w:t xml:space="preserve"> بی‌</w:t>
      </w:r>
      <w:r w:rsidRPr="00C737A9">
        <w:rPr>
          <w:rStyle w:val="Char0"/>
          <w:rtl/>
        </w:rPr>
        <w:t>گمان الله به آنچه</w:t>
      </w:r>
      <w:r w:rsidR="001619CE">
        <w:rPr>
          <w:rStyle w:val="Char0"/>
          <w:rtl/>
        </w:rPr>
        <w:t xml:space="preserve"> می‌</w:t>
      </w:r>
      <w:r w:rsidRPr="00C737A9">
        <w:rPr>
          <w:rStyle w:val="Char0"/>
          <w:rtl/>
        </w:rPr>
        <w:t>کن</w:t>
      </w:r>
      <w:r w:rsidRPr="00C737A9">
        <w:rPr>
          <w:rStyle w:val="Char0"/>
          <w:rFonts w:hint="cs"/>
          <w:rtl/>
        </w:rPr>
        <w:t>ید</w:t>
      </w:r>
      <w:r>
        <w:rPr>
          <w:rStyle w:val="Char0"/>
          <w:rtl/>
        </w:rPr>
        <w:t xml:space="preserve"> آگاه است.</w:t>
      </w:r>
    </w:p>
    <w:p w:rsidR="00AD43F8" w:rsidRDefault="00AD43F8" w:rsidP="00AD43F8">
      <w:pPr>
        <w:pStyle w:val="a0"/>
        <w:rPr>
          <w:rStyle w:val="Char0"/>
          <w:rtl/>
        </w:rPr>
      </w:pPr>
      <w:r w:rsidRPr="002E1D8B">
        <w:rPr>
          <w:rStyle w:val="Char0"/>
          <w:rFonts w:cs="Traditional Arabic"/>
          <w:rtl/>
        </w:rPr>
        <w:t>﴿</w:t>
      </w:r>
      <w:r w:rsidRPr="008B4A46">
        <w:rPr>
          <w:rStyle w:val="Char7"/>
          <w:rtl/>
        </w:rPr>
        <w:t>لَا يَسْتَوِي الْقَاعِدُونَ مِنَ الْمُؤْمِنِينَ غَيْرُ أُولِي الضَّرَرِ وَالْمُجَاهِدُونَ فِي سَبِيلِ اللَّهِ بِأَمْوَالِهِمْ وَأَنْفُسِهِمْ</w:t>
      </w:r>
      <w:r w:rsidR="001619CE" w:rsidRPr="008B4A46">
        <w:rPr>
          <w:rStyle w:val="Char7"/>
          <w:rtl/>
        </w:rPr>
        <w:t xml:space="preserve"> </w:t>
      </w:r>
      <w:r w:rsidRPr="008B4A46">
        <w:rPr>
          <w:rStyle w:val="Char7"/>
          <w:rtl/>
        </w:rPr>
        <w:t>فَضَّلَ اللَّهُ الْمُجَاهِدِينَ بِأَمْوَالِهِمْ وَأَنْفُسِهِمْ عَلَى الْقَاعِدِينَ دَرَجَةً</w:t>
      </w:r>
      <w:r w:rsidR="001619CE" w:rsidRPr="008B4A46">
        <w:rPr>
          <w:rStyle w:val="Char7"/>
          <w:rtl/>
        </w:rPr>
        <w:t xml:space="preserve"> </w:t>
      </w:r>
      <w:r w:rsidRPr="008B4A46">
        <w:rPr>
          <w:rStyle w:val="Char7"/>
          <w:rtl/>
        </w:rPr>
        <w:t>وَكُلًّا وَعَدَ اللَّهُ الْحُسْنَى</w:t>
      </w:r>
      <w:r w:rsidR="001619CE" w:rsidRPr="008B4A46">
        <w:rPr>
          <w:rStyle w:val="Char7"/>
          <w:rtl/>
        </w:rPr>
        <w:t xml:space="preserve"> </w:t>
      </w:r>
      <w:r w:rsidRPr="008B4A46">
        <w:rPr>
          <w:rStyle w:val="Char7"/>
          <w:rtl/>
        </w:rPr>
        <w:t>وَفَضَّلَ اللَّهُ الْمُجَاهِدِينَ عَلَى الْقَاعِدِينَ أَجْرًا عَظِيمًا٩٥ دَرَجَاتٍ مِنْهُ وَمَغْفِرَةً وَرَحْمَةً</w:t>
      </w:r>
      <w:r w:rsidR="001619CE" w:rsidRPr="008B4A46">
        <w:rPr>
          <w:rStyle w:val="Char7"/>
          <w:rtl/>
        </w:rPr>
        <w:t xml:space="preserve"> </w:t>
      </w:r>
      <w:r w:rsidRPr="008B4A46">
        <w:rPr>
          <w:rStyle w:val="Char7"/>
          <w:rtl/>
        </w:rPr>
        <w:t>وَكَانَ اللَّهُ غَفُورًا رَحِيمًا٩٦ إِنَّ الَّذِينَ تَوَفَّاهُمُ الْمَلَائِكَةُ ظَالِمِي أَنْفُسِهِمْ قَالُوا فِيمَ كُنْتُمْ</w:t>
      </w:r>
      <w:r w:rsidR="001619CE" w:rsidRPr="008B4A46">
        <w:rPr>
          <w:rStyle w:val="Char7"/>
          <w:rtl/>
        </w:rPr>
        <w:t xml:space="preserve"> </w:t>
      </w:r>
      <w:r w:rsidRPr="008B4A46">
        <w:rPr>
          <w:rStyle w:val="Char7"/>
          <w:rtl/>
        </w:rPr>
        <w:t>قَالُوا كُنَّا مُسْتَضْعَفِينَ فِي الْأَرْضِ</w:t>
      </w:r>
      <w:r w:rsidR="001619CE" w:rsidRPr="008B4A46">
        <w:rPr>
          <w:rStyle w:val="Char7"/>
          <w:rtl/>
        </w:rPr>
        <w:t xml:space="preserve"> </w:t>
      </w:r>
      <w:r w:rsidRPr="008B4A46">
        <w:rPr>
          <w:rStyle w:val="Char7"/>
          <w:rtl/>
        </w:rPr>
        <w:t xml:space="preserve">قَالُوا أَلَمْ تَكُنْ أَرْضُ اللَّهِ وَاسِعَةً </w:t>
      </w:r>
      <w:r w:rsidRPr="008B4A46">
        <w:rPr>
          <w:rStyle w:val="Char7"/>
          <w:rtl/>
        </w:rPr>
        <w:lastRenderedPageBreak/>
        <w:t>فَتُهَاجِرُوا فِيهَا</w:t>
      </w:r>
      <w:r w:rsidR="001619CE" w:rsidRPr="008B4A46">
        <w:rPr>
          <w:rStyle w:val="Char7"/>
          <w:rtl/>
        </w:rPr>
        <w:t xml:space="preserve"> </w:t>
      </w:r>
      <w:r w:rsidRPr="008B4A46">
        <w:rPr>
          <w:rStyle w:val="Char7"/>
          <w:rtl/>
        </w:rPr>
        <w:t>فَأُولَئِكَ مَأْوَاهُمْ جَهَنَّمُ</w:t>
      </w:r>
      <w:r w:rsidR="001619CE" w:rsidRPr="008B4A46">
        <w:rPr>
          <w:rStyle w:val="Char7"/>
          <w:rtl/>
        </w:rPr>
        <w:t xml:space="preserve"> </w:t>
      </w:r>
      <w:r w:rsidRPr="008B4A46">
        <w:rPr>
          <w:rStyle w:val="Char7"/>
          <w:rtl/>
        </w:rPr>
        <w:t>وَسَاءَتْ مَصِيرًا٩٧ إِلَّا الْمُسْتَضْعَفِينَ مِنَ الرِّجَالِ وَالنِّسَاءِ وَالْوِلْدَانِ لَا يَسْتَطِيعُونَ حِيلَةً وَلَا يَهْتَدُونَ سَبِيلًا٩٨ فَأُولَئِكَ عَسَى اللَّهُ أَنْ يَعْفُوَ عَنْهُمْ</w:t>
      </w:r>
      <w:r w:rsidR="001619CE" w:rsidRPr="008B4A46">
        <w:rPr>
          <w:rStyle w:val="Char7"/>
          <w:rtl/>
        </w:rPr>
        <w:t xml:space="preserve"> </w:t>
      </w:r>
      <w:r w:rsidRPr="008B4A46">
        <w:rPr>
          <w:rStyle w:val="Char7"/>
          <w:rtl/>
        </w:rPr>
        <w:t>وَكَانَ اللَّهُ عَفُوًّا غَفُورًا٩٩ وَمَنْ يُهَاجِرْ فِي سَبِيلِ اللَّهِ يَجِدْ فِي الْأَرْضِ مُرَاغَمًا كَثِيرًا وَسَعَةً</w:t>
      </w:r>
      <w:r w:rsidR="001619CE" w:rsidRPr="008B4A46">
        <w:rPr>
          <w:rStyle w:val="Char7"/>
          <w:rtl/>
        </w:rPr>
        <w:t xml:space="preserve"> </w:t>
      </w:r>
      <w:r w:rsidRPr="008B4A46">
        <w:rPr>
          <w:rStyle w:val="Char7"/>
          <w:rtl/>
        </w:rPr>
        <w:t>وَمَنْ يَخْرُجْ مِنْ بَيْتِهِ مُهَاجِرًا إِلَى اللَّهِ وَرَسُولِهِ ثُمَّ يُدْرِكْهُ الْمَوْتُ فَقَدْ وَقَعَ أَجْرُهُ عَلَى اللَّهِ</w:t>
      </w:r>
      <w:r w:rsidR="001619CE" w:rsidRPr="008B4A46">
        <w:rPr>
          <w:rStyle w:val="Char7"/>
          <w:rtl/>
        </w:rPr>
        <w:t xml:space="preserve"> </w:t>
      </w:r>
      <w:r w:rsidRPr="008B4A46">
        <w:rPr>
          <w:rStyle w:val="Char7"/>
          <w:rtl/>
        </w:rPr>
        <w:t>وَكَانَ اللَّهُ غَفُورًا رَحِيمًا١٠٠ وَإِذَا ضَرَبْتُمْ فِي الْأَرْضِ فَلَيْسَ عَلَيْكُمْ جُنَاحٌ أَنْ تَقْصُرُوا مِنَ الصَّلَاةِ إِنْ خِفْتُمْ أَنْ يَفْتِنَكُمُ الَّذِينَ كَفَرُوا</w:t>
      </w:r>
      <w:r w:rsidR="001619CE" w:rsidRPr="008B4A46">
        <w:rPr>
          <w:rStyle w:val="Char7"/>
          <w:rtl/>
        </w:rPr>
        <w:t xml:space="preserve"> </w:t>
      </w:r>
      <w:r w:rsidRPr="008B4A46">
        <w:rPr>
          <w:rStyle w:val="Char7"/>
          <w:rtl/>
        </w:rPr>
        <w:t>إِنَّ الْكَافِرِينَ كَانُوا لَكُمْ عَدُوًّا مُبِينًا١٠١</w:t>
      </w:r>
      <w:r w:rsidRPr="002E1D8B">
        <w:rPr>
          <w:rStyle w:val="Char0"/>
          <w:rFonts w:ascii="Times New Roman" w:hAnsi="Times New Roman" w:cs="Traditional Arabic" w:hint="cs"/>
          <w:rtl/>
        </w:rPr>
        <w:t>﴾</w:t>
      </w:r>
      <w:r w:rsidRPr="008B4A46">
        <w:rPr>
          <w:rStyle w:val="Char"/>
          <w:rtl/>
        </w:rPr>
        <w:t xml:space="preserve"> [النساء: 95-101]</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95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مؤمنان خانه نش</w:t>
      </w:r>
      <w:r w:rsidRPr="00C737A9">
        <w:rPr>
          <w:rStyle w:val="Char0"/>
          <w:rFonts w:hint="cs"/>
          <w:rtl/>
        </w:rPr>
        <w:t>ین</w:t>
      </w:r>
      <w:r w:rsidRPr="00C737A9">
        <w:rPr>
          <w:rStyle w:val="Char0"/>
          <w:rtl/>
        </w:rPr>
        <w:t xml:space="preserve"> غ</w:t>
      </w:r>
      <w:r w:rsidRPr="00C737A9">
        <w:rPr>
          <w:rStyle w:val="Char0"/>
          <w:rFonts w:hint="cs"/>
          <w:rtl/>
        </w:rPr>
        <w:t>یر</w:t>
      </w:r>
      <w:r w:rsidRPr="00C737A9">
        <w:rPr>
          <w:rStyle w:val="Char0"/>
          <w:rtl/>
        </w:rPr>
        <w:t xml:space="preserve"> معذور (و نشسته از جهاد)، با مجاهدان</w:t>
      </w:r>
      <w:r w:rsidRPr="00C737A9">
        <w:rPr>
          <w:rStyle w:val="Char0"/>
          <w:rFonts w:hint="cs"/>
          <w:rtl/>
        </w:rPr>
        <w:t>ی</w:t>
      </w:r>
      <w:r w:rsidRPr="00C737A9">
        <w:rPr>
          <w:rStyle w:val="Char0"/>
          <w:rtl/>
        </w:rPr>
        <w:t xml:space="preserve"> که در راه الله با مال و جان خود</w:t>
      </w:r>
      <w:r w:rsidR="001619CE">
        <w:rPr>
          <w:rStyle w:val="Char0"/>
          <w:rtl/>
        </w:rPr>
        <w:t xml:space="preserve"> می‌</w:t>
      </w:r>
      <w:r w:rsidRPr="00C737A9">
        <w:rPr>
          <w:rStyle w:val="Char0"/>
          <w:rtl/>
        </w:rPr>
        <w:t>جنگند، برابر ن</w:t>
      </w:r>
      <w:r w:rsidRPr="00C737A9">
        <w:rPr>
          <w:rStyle w:val="Char0"/>
          <w:rFonts w:hint="cs"/>
          <w:rtl/>
        </w:rPr>
        <w:t>یستند،</w:t>
      </w:r>
      <w:r w:rsidRPr="00C737A9">
        <w:rPr>
          <w:rStyle w:val="Char0"/>
          <w:rtl/>
        </w:rPr>
        <w:t xml:space="preserve"> </w:t>
      </w:r>
      <w:r w:rsidRPr="00C737A9">
        <w:rPr>
          <w:rStyle w:val="Char0"/>
          <w:rFonts w:hint="cs"/>
          <w:rtl/>
        </w:rPr>
        <w:t>(</w:t>
      </w:r>
      <w:r w:rsidRPr="00C737A9">
        <w:rPr>
          <w:rStyle w:val="Char0"/>
          <w:rtl/>
        </w:rPr>
        <w:t>بلکه) الله آنان</w:t>
      </w:r>
      <w:r w:rsidRPr="00C737A9">
        <w:rPr>
          <w:rStyle w:val="Char0"/>
          <w:rFonts w:hint="cs"/>
          <w:rtl/>
        </w:rPr>
        <w:t>ی</w:t>
      </w:r>
      <w:r w:rsidRPr="00C737A9">
        <w:rPr>
          <w:rStyle w:val="Char0"/>
          <w:rtl/>
        </w:rPr>
        <w:t xml:space="preserve"> را که با مال و جانها</w:t>
      </w:r>
      <w:r w:rsidRPr="00C737A9">
        <w:rPr>
          <w:rStyle w:val="Char0"/>
          <w:rFonts w:hint="cs"/>
          <w:rtl/>
        </w:rPr>
        <w:t>ی</w:t>
      </w:r>
      <w:r w:rsidRPr="00C737A9">
        <w:rPr>
          <w:rStyle w:val="Char0"/>
          <w:rtl/>
        </w:rPr>
        <w:t xml:space="preserve"> خود جهاد</w:t>
      </w:r>
      <w:r w:rsidR="001619CE">
        <w:rPr>
          <w:rStyle w:val="Char0"/>
          <w:rtl/>
        </w:rPr>
        <w:t xml:space="preserve"> می‌</w:t>
      </w:r>
      <w:r w:rsidRPr="00C737A9">
        <w:rPr>
          <w:rStyle w:val="Char0"/>
          <w:rtl/>
        </w:rPr>
        <w:t>کنند درجه بر نشستگان (از جهاد) فض</w:t>
      </w:r>
      <w:r w:rsidRPr="00C737A9">
        <w:rPr>
          <w:rStyle w:val="Char0"/>
          <w:rFonts w:hint="cs"/>
          <w:rtl/>
        </w:rPr>
        <w:t>یلت</w:t>
      </w:r>
      <w:r w:rsidRPr="00C737A9">
        <w:rPr>
          <w:rStyle w:val="Char0"/>
          <w:rtl/>
        </w:rPr>
        <w:t xml:space="preserve"> داده است و الله همه ا</w:t>
      </w:r>
      <w:r w:rsidRPr="00C737A9">
        <w:rPr>
          <w:rStyle w:val="Char0"/>
          <w:rFonts w:hint="cs"/>
          <w:rtl/>
        </w:rPr>
        <w:t>یشان</w:t>
      </w:r>
      <w:r w:rsidRPr="00C737A9">
        <w:rPr>
          <w:rStyle w:val="Char0"/>
          <w:rtl/>
        </w:rPr>
        <w:t xml:space="preserve"> را وعده ن</w:t>
      </w:r>
      <w:r w:rsidRPr="00C737A9">
        <w:rPr>
          <w:rStyle w:val="Char0"/>
          <w:rFonts w:hint="cs"/>
          <w:rtl/>
        </w:rPr>
        <w:t>یک</w:t>
      </w:r>
      <w:r w:rsidRPr="00C737A9">
        <w:rPr>
          <w:rStyle w:val="Char0"/>
          <w:rtl/>
        </w:rPr>
        <w:t xml:space="preserve"> داده است، و (ل</w:t>
      </w:r>
      <w:r w:rsidRPr="00C737A9">
        <w:rPr>
          <w:rStyle w:val="Char0"/>
          <w:rFonts w:hint="cs"/>
          <w:rtl/>
        </w:rPr>
        <w:t>یکن</w:t>
      </w:r>
      <w:r w:rsidRPr="00C737A9">
        <w:rPr>
          <w:rStyle w:val="Char0"/>
          <w:rtl/>
        </w:rPr>
        <w:t>) الله مجاهدان را بر نشستگان به ثواب بس بزرگ برتر</w:t>
      </w:r>
      <w:r w:rsidRPr="00C737A9">
        <w:rPr>
          <w:rStyle w:val="Char0"/>
          <w:rFonts w:hint="cs"/>
          <w:rtl/>
        </w:rPr>
        <w:t>ی</w:t>
      </w:r>
      <w:r w:rsidRPr="00C737A9">
        <w:rPr>
          <w:rStyle w:val="Char0"/>
          <w:rtl/>
        </w:rPr>
        <w:t xml:space="preserve"> داده است.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tl/>
        </w:rPr>
        <w:t xml:space="preserve"> و (ن</w:t>
      </w:r>
      <w:r w:rsidRPr="00C737A9">
        <w:rPr>
          <w:rStyle w:val="Char0"/>
          <w:rFonts w:hint="cs"/>
          <w:rtl/>
        </w:rPr>
        <w:t>یز</w:t>
      </w:r>
      <w:r w:rsidRPr="00C737A9">
        <w:rPr>
          <w:rStyle w:val="Char0"/>
          <w:rtl/>
        </w:rPr>
        <w:t>) مراتب</w:t>
      </w:r>
      <w:r w:rsidRPr="00C737A9">
        <w:rPr>
          <w:rStyle w:val="Char0"/>
          <w:rFonts w:hint="cs"/>
          <w:rtl/>
        </w:rPr>
        <w:t>ی</w:t>
      </w:r>
      <w:r w:rsidRPr="00C737A9">
        <w:rPr>
          <w:rStyle w:val="Char0"/>
          <w:rtl/>
        </w:rPr>
        <w:t xml:space="preserve"> بس بزرگ از طرف او (الله)، و مغفرت و رحمت را </w:t>
      </w:r>
      <w:r w:rsidRPr="00C737A9">
        <w:rPr>
          <w:rStyle w:val="Char0"/>
          <w:rFonts w:hint="cs"/>
          <w:rtl/>
        </w:rPr>
        <w:t>(</w:t>
      </w:r>
      <w:r w:rsidRPr="00C737A9">
        <w:rPr>
          <w:rStyle w:val="Char0"/>
          <w:rtl/>
        </w:rPr>
        <w:t>به ا</w:t>
      </w:r>
      <w:r w:rsidRPr="00C737A9">
        <w:rPr>
          <w:rStyle w:val="Char0"/>
          <w:rFonts w:hint="cs"/>
          <w:rtl/>
        </w:rPr>
        <w:t>یشان</w:t>
      </w:r>
      <w:r w:rsidR="001619CE">
        <w:rPr>
          <w:rStyle w:val="Char0"/>
          <w:rtl/>
        </w:rPr>
        <w:t xml:space="preserve"> می‌</w:t>
      </w:r>
      <w:r w:rsidRPr="00C737A9">
        <w:rPr>
          <w:rStyle w:val="Char0"/>
          <w:rtl/>
        </w:rPr>
        <w:t>دهد)، و الله بس</w:t>
      </w:r>
      <w:r w:rsidRPr="00C737A9">
        <w:rPr>
          <w:rStyle w:val="Char0"/>
          <w:rFonts w:hint="cs"/>
          <w:rtl/>
        </w:rPr>
        <w:t>یار</w:t>
      </w:r>
      <w:r w:rsidRPr="00C737A9">
        <w:rPr>
          <w:rStyle w:val="Char0"/>
          <w:rtl/>
        </w:rPr>
        <w:t xml:space="preserve"> آمرزنده (و) بس</w:t>
      </w:r>
      <w:r w:rsidRPr="00C737A9">
        <w:rPr>
          <w:rStyle w:val="Char0"/>
          <w:rFonts w:hint="cs"/>
          <w:rtl/>
        </w:rPr>
        <w:t>یار</w:t>
      </w:r>
      <w:r w:rsidRPr="00C737A9">
        <w:rPr>
          <w:rStyle w:val="Char0"/>
          <w:rtl/>
        </w:rPr>
        <w:t xml:space="preserve"> مهربان است.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 که فرشته</w:t>
      </w:r>
      <w:r w:rsidR="001619CE">
        <w:rPr>
          <w:rStyle w:val="Char0"/>
          <w:rtl/>
        </w:rPr>
        <w:t xml:space="preserve">‌ها </w:t>
      </w:r>
      <w:r w:rsidRPr="00C737A9">
        <w:rPr>
          <w:rStyle w:val="Char0"/>
          <w:rtl/>
        </w:rPr>
        <w:t>ا</w:t>
      </w:r>
      <w:r w:rsidRPr="00C737A9">
        <w:rPr>
          <w:rStyle w:val="Char0"/>
          <w:rFonts w:hint="cs"/>
          <w:rtl/>
        </w:rPr>
        <w:t>رواح</w:t>
      </w:r>
      <w:r w:rsidR="001619CE">
        <w:rPr>
          <w:rStyle w:val="Char0"/>
          <w:rtl/>
        </w:rPr>
        <w:t xml:space="preserve">‌شان </w:t>
      </w:r>
      <w:r w:rsidRPr="00C737A9">
        <w:rPr>
          <w:rStyle w:val="Char0"/>
          <w:rtl/>
        </w:rPr>
        <w:t>را قبض</w:t>
      </w:r>
      <w:r w:rsidR="001619CE">
        <w:rPr>
          <w:rStyle w:val="Char0"/>
          <w:rtl/>
        </w:rPr>
        <w:t xml:space="preserve"> می‌</w:t>
      </w:r>
      <w:r w:rsidRPr="00C737A9">
        <w:rPr>
          <w:rStyle w:val="Char0"/>
          <w:rtl/>
        </w:rPr>
        <w:t>کنند در حال</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به سبب ترک هجرت) به جانها</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ظلم کردند، قبض کنندگان ارواح به آنها</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شما در چه حال بود</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در جواب</w:t>
      </w:r>
      <w:r w:rsidRPr="00C737A9">
        <w:rPr>
          <w:rStyle w:val="Char0"/>
          <w:rFonts w:hint="cs"/>
          <w:rtl/>
        </w:rPr>
        <w:t>)</w:t>
      </w:r>
      <w:r w:rsidRPr="00C737A9">
        <w:rPr>
          <w:rStyle w:val="Char0"/>
          <w:rtl/>
        </w:rPr>
        <w:t xml:space="preserve"> گفتند: ما در زم</w:t>
      </w:r>
      <w:r w:rsidRPr="00C737A9">
        <w:rPr>
          <w:rStyle w:val="Char0"/>
          <w:rFonts w:hint="cs"/>
          <w:rtl/>
        </w:rPr>
        <w:t>ین</w:t>
      </w:r>
      <w:r w:rsidRPr="00C737A9">
        <w:rPr>
          <w:rStyle w:val="Char0"/>
          <w:rtl/>
        </w:rPr>
        <w:t xml:space="preserve"> ضع</w:t>
      </w:r>
      <w:r w:rsidRPr="00C737A9">
        <w:rPr>
          <w:rStyle w:val="Char0"/>
          <w:rFonts w:hint="cs"/>
          <w:rtl/>
        </w:rPr>
        <w:t>یف</w:t>
      </w:r>
      <w:r w:rsidRPr="00C737A9">
        <w:rPr>
          <w:rStyle w:val="Char0"/>
          <w:rtl/>
        </w:rPr>
        <w:t xml:space="preserve"> بود</w:t>
      </w:r>
      <w:r w:rsidRPr="00C737A9">
        <w:rPr>
          <w:rStyle w:val="Char0"/>
          <w:rFonts w:hint="cs"/>
          <w:rtl/>
        </w:rPr>
        <w:t>یم،</w:t>
      </w:r>
      <w:r w:rsidRPr="00C737A9">
        <w:rPr>
          <w:rStyle w:val="Char0"/>
          <w:rtl/>
        </w:rPr>
        <w:t xml:space="preserve"> (فرشته</w:t>
      </w:r>
      <w:r w:rsidR="0032143C">
        <w:rPr>
          <w:rStyle w:val="Char0"/>
          <w:rtl/>
        </w:rPr>
        <w:t>‌ها)</w:t>
      </w:r>
      <w:r w:rsidRPr="00C737A9">
        <w:rPr>
          <w:rStyle w:val="Char0"/>
          <w:rtl/>
        </w:rPr>
        <w:t xml:space="preserve"> 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زم</w:t>
      </w:r>
      <w:r w:rsidRPr="00C737A9">
        <w:rPr>
          <w:rStyle w:val="Char0"/>
          <w:rFonts w:hint="cs"/>
          <w:rtl/>
        </w:rPr>
        <w:t>ین</w:t>
      </w:r>
      <w:r w:rsidRPr="00C737A9">
        <w:rPr>
          <w:rStyle w:val="Char0"/>
          <w:rtl/>
        </w:rPr>
        <w:t xml:space="preserve"> الله وسيع نبود تا در آن هجرت کن</w:t>
      </w:r>
      <w:r w:rsidRPr="00C737A9">
        <w:rPr>
          <w:rStyle w:val="Char0"/>
          <w:rFonts w:hint="cs"/>
          <w:rtl/>
        </w:rPr>
        <w:t>ید؟،</w:t>
      </w:r>
      <w:r w:rsidRPr="00C737A9">
        <w:rPr>
          <w:rStyle w:val="Char0"/>
          <w:rtl/>
        </w:rPr>
        <w:t xml:space="preserve"> پس ا</w:t>
      </w:r>
      <w:r w:rsidRPr="00C737A9">
        <w:rPr>
          <w:rStyle w:val="Char0"/>
          <w:rFonts w:hint="cs"/>
          <w:rtl/>
        </w:rPr>
        <w:t>ین</w:t>
      </w:r>
      <w:r w:rsidRPr="00C737A9">
        <w:rPr>
          <w:rStyle w:val="Char0"/>
          <w:rtl/>
        </w:rPr>
        <w:t xml:space="preserve"> گروه مسكن</w:t>
      </w:r>
      <w:r w:rsidR="001619CE">
        <w:rPr>
          <w:rStyle w:val="Char0"/>
          <w:rtl/>
        </w:rPr>
        <w:t xml:space="preserve">‌شان </w:t>
      </w:r>
      <w:r w:rsidRPr="00C737A9">
        <w:rPr>
          <w:rStyle w:val="Char0"/>
          <w:rtl/>
        </w:rPr>
        <w:t>دوزخ است، و (دوزخ) چه بد سر انجام</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مستضعفان واقع</w:t>
      </w:r>
      <w:r w:rsidRPr="00C737A9">
        <w:rPr>
          <w:rStyle w:val="Char0"/>
          <w:rFonts w:hint="cs"/>
          <w:rtl/>
        </w:rPr>
        <w:t>ی،</w:t>
      </w:r>
      <w:r w:rsidRPr="00C737A9">
        <w:rPr>
          <w:rStyle w:val="Char0"/>
          <w:rtl/>
        </w:rPr>
        <w:t xml:space="preserve"> از مردان و زنان و کودکان که ه</w:t>
      </w:r>
      <w:r w:rsidRPr="00C737A9">
        <w:rPr>
          <w:rStyle w:val="Char0"/>
          <w:rFonts w:hint="cs"/>
          <w:rtl/>
        </w:rPr>
        <w:t>یچ</w:t>
      </w:r>
      <w:r w:rsidRPr="00C737A9">
        <w:rPr>
          <w:rStyle w:val="Char0"/>
          <w:rtl/>
        </w:rPr>
        <w:t xml:space="preserve"> چاره و وسيله) ندارند و ه</w:t>
      </w:r>
      <w:r w:rsidRPr="00C737A9">
        <w:rPr>
          <w:rStyle w:val="Char0"/>
          <w:rFonts w:hint="cs"/>
          <w:rtl/>
        </w:rPr>
        <w:t>یچ</w:t>
      </w:r>
      <w:r w:rsidRPr="00C737A9">
        <w:rPr>
          <w:rStyle w:val="Char0"/>
          <w:rtl/>
        </w:rPr>
        <w:t xml:space="preserve"> راه</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هجرت)</w:t>
      </w:r>
      <w:r w:rsidR="001619CE">
        <w:rPr>
          <w:rStyle w:val="Char0"/>
          <w:rtl/>
        </w:rPr>
        <w:t xml:space="preserve"> نمی‌</w:t>
      </w:r>
      <w:r w:rsidRPr="00C737A9">
        <w:rPr>
          <w:rStyle w:val="Char0"/>
          <w:rFonts w:hint="cs"/>
          <w:rtl/>
        </w:rPr>
        <w:t>یابند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w:t>
      </w:r>
      <w:r w:rsidRPr="00C737A9">
        <w:rPr>
          <w:rStyle w:val="Char0"/>
          <w:rFonts w:hint="cs"/>
          <w:rtl/>
        </w:rPr>
        <w:t>ین</w:t>
      </w:r>
      <w:r w:rsidRPr="00C737A9">
        <w:rPr>
          <w:rStyle w:val="Char0"/>
          <w:rtl/>
        </w:rPr>
        <w:t xml:space="preserve"> گروه ام</w:t>
      </w:r>
      <w:r w:rsidRPr="00C737A9">
        <w:rPr>
          <w:rStyle w:val="Char0"/>
          <w:rFonts w:hint="cs"/>
          <w:rtl/>
        </w:rPr>
        <w:t>ید</w:t>
      </w:r>
      <w:r w:rsidRPr="00C737A9">
        <w:rPr>
          <w:rStyle w:val="Char0"/>
          <w:rtl/>
        </w:rPr>
        <w:t xml:space="preserve"> است که الله آنها مورد عفو قرار دهد، و الله هم</w:t>
      </w:r>
      <w:r w:rsidRPr="00C737A9">
        <w:rPr>
          <w:rStyle w:val="Char0"/>
          <w:rFonts w:hint="cs"/>
          <w:rtl/>
        </w:rPr>
        <w:t>یشه</w:t>
      </w:r>
      <w:r w:rsidRPr="00C737A9">
        <w:rPr>
          <w:rStyle w:val="Char0"/>
          <w:rtl/>
        </w:rPr>
        <w:t xml:space="preserve"> عفو کننده (و) آمرزنده است.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کس در راه الله هجرت کند، در زم</w:t>
      </w:r>
      <w:r w:rsidRPr="00C737A9">
        <w:rPr>
          <w:rStyle w:val="Char0"/>
          <w:rFonts w:hint="cs"/>
          <w:rtl/>
        </w:rPr>
        <w:t>ین</w:t>
      </w:r>
      <w:r w:rsidRPr="00C737A9">
        <w:rPr>
          <w:rStyle w:val="Char0"/>
          <w:rtl/>
        </w:rPr>
        <w:t xml:space="preserve"> اقامتگاه</w:t>
      </w:r>
      <w:r w:rsidR="001619CE">
        <w:rPr>
          <w:rStyle w:val="Char0"/>
          <w:rtl/>
        </w:rPr>
        <w:t xml:space="preserve">‌های </w:t>
      </w:r>
      <w:r w:rsidRPr="00C737A9">
        <w:rPr>
          <w:rStyle w:val="Char0"/>
          <w:rtl/>
        </w:rPr>
        <w:t>ز</w:t>
      </w:r>
      <w:r w:rsidRPr="00C737A9">
        <w:rPr>
          <w:rStyle w:val="Char0"/>
          <w:rFonts w:hint="cs"/>
          <w:rtl/>
        </w:rPr>
        <w:t>یاد</w:t>
      </w:r>
      <w:r w:rsidRPr="00C737A9">
        <w:rPr>
          <w:rStyle w:val="Char0"/>
          <w:rtl/>
        </w:rPr>
        <w:t xml:space="preserve"> و کشادگ</w:t>
      </w:r>
      <w:r w:rsidRPr="00C737A9">
        <w:rPr>
          <w:rStyle w:val="Char0"/>
          <w:rFonts w:hint="cs"/>
          <w:rtl/>
        </w:rPr>
        <w:t>ی</w:t>
      </w:r>
      <w:r w:rsidRPr="00C737A9">
        <w:rPr>
          <w:rStyle w:val="Char0"/>
          <w:rtl/>
        </w:rPr>
        <w:t xml:space="preserve"> (در رزق</w:t>
      </w:r>
      <w:r w:rsidRPr="00C737A9">
        <w:rPr>
          <w:rStyle w:val="Char0"/>
          <w:rFonts w:hint="cs"/>
          <w:rtl/>
        </w:rPr>
        <w:t>)</w:t>
      </w:r>
      <w:r w:rsidRPr="00C737A9">
        <w:rPr>
          <w:rStyle w:val="Char0"/>
          <w:rtl/>
        </w:rPr>
        <w:t xml:space="preserve"> خواهد </w:t>
      </w:r>
      <w:r w:rsidRPr="00C737A9">
        <w:rPr>
          <w:rStyle w:val="Char0"/>
          <w:rFonts w:hint="cs"/>
          <w:rtl/>
        </w:rPr>
        <w:t>یافت،</w:t>
      </w:r>
      <w:r w:rsidRPr="00C737A9">
        <w:rPr>
          <w:rStyle w:val="Char0"/>
          <w:rtl/>
        </w:rPr>
        <w:t xml:space="preserve"> و هرکه از خان</w:t>
      </w:r>
      <w:r w:rsidRPr="00C737A9">
        <w:rPr>
          <w:rStyle w:val="Char0"/>
          <w:rFonts w:hint="cs"/>
          <w:rtl/>
        </w:rPr>
        <w:t>ۀ</w:t>
      </w:r>
      <w:r w:rsidRPr="00C737A9">
        <w:rPr>
          <w:rStyle w:val="Char0"/>
          <w:rtl/>
        </w:rPr>
        <w:t xml:space="preserve"> خود به قصد هجرت به طرف الله و رسول او ب</w:t>
      </w:r>
      <w:r w:rsidRPr="00C737A9">
        <w:rPr>
          <w:rStyle w:val="Char0"/>
          <w:rFonts w:hint="cs"/>
          <w:rtl/>
        </w:rPr>
        <w:t>یرون</w:t>
      </w:r>
      <w:r w:rsidRPr="00C737A9">
        <w:rPr>
          <w:rStyle w:val="Char0"/>
          <w:rtl/>
        </w:rPr>
        <w:t xml:space="preserve"> شود، باز مرگش فرا رسد، پس </w:t>
      </w:r>
      <w:r w:rsidRPr="00C737A9">
        <w:rPr>
          <w:rStyle w:val="Char0"/>
          <w:rFonts w:hint="cs"/>
          <w:rtl/>
        </w:rPr>
        <w:t>یقینا</w:t>
      </w:r>
      <w:r w:rsidRPr="00C737A9">
        <w:rPr>
          <w:rStyle w:val="Char0"/>
          <w:rtl/>
        </w:rPr>
        <w:t xml:space="preserve"> که ثواب او بر ذم</w:t>
      </w:r>
      <w:r w:rsidRPr="00C737A9">
        <w:rPr>
          <w:rStyle w:val="Char0"/>
          <w:rFonts w:hint="cs"/>
          <w:rtl/>
        </w:rPr>
        <w:t>ۀ</w:t>
      </w:r>
      <w:r w:rsidRPr="00C737A9">
        <w:rPr>
          <w:rStyle w:val="Char0"/>
          <w:rtl/>
        </w:rPr>
        <w:t xml:space="preserve"> الله ثابت شده است، و الله آمرزنده مهربان است. </w:t>
      </w:r>
      <w:r>
        <w:rPr>
          <w:rStyle w:val="Char0"/>
          <w:rFonts w:ascii="Traditional Arabic" w:hAnsi="mylotus" w:cs="Traditional Arabic" w:hint="cs"/>
          <w:sz w:val="27"/>
          <w:szCs w:val="27"/>
          <w:rtl/>
        </w:rPr>
        <w:t>﴿</w:t>
      </w:r>
      <w:r w:rsidRPr="00C737A9">
        <w:rPr>
          <w:rStyle w:val="Char0"/>
          <w:rFonts w:hint="cs"/>
          <w:rtl/>
        </w:rPr>
        <w:t>101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چون در زم</w:t>
      </w:r>
      <w:r w:rsidRPr="00C737A9">
        <w:rPr>
          <w:rStyle w:val="Char0"/>
          <w:rFonts w:hint="cs"/>
          <w:rtl/>
        </w:rPr>
        <w:t>ین</w:t>
      </w:r>
      <w:r w:rsidRPr="00C737A9">
        <w:rPr>
          <w:rStyle w:val="Char0"/>
          <w:rtl/>
        </w:rPr>
        <w:t xml:space="preserve"> س</w:t>
      </w:r>
      <w:r w:rsidRPr="00C737A9">
        <w:rPr>
          <w:rStyle w:val="Char0"/>
          <w:rFonts w:hint="cs"/>
          <w:rtl/>
        </w:rPr>
        <w:t>فر</w:t>
      </w:r>
      <w:r w:rsidRPr="00C737A9">
        <w:rPr>
          <w:rStyle w:val="Char0"/>
          <w:rtl/>
        </w:rPr>
        <w:t xml:space="preserve"> کرد</w:t>
      </w:r>
      <w:r w:rsidRPr="00C737A9">
        <w:rPr>
          <w:rStyle w:val="Char0"/>
          <w:rFonts w:hint="cs"/>
          <w:rtl/>
        </w:rPr>
        <w:t>ید،</w:t>
      </w:r>
      <w:r w:rsidRPr="00C737A9">
        <w:rPr>
          <w:rStyle w:val="Char0"/>
          <w:rtl/>
        </w:rPr>
        <w:t xml:space="preserve"> پس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نماز را کوتاه کن</w:t>
      </w:r>
      <w:r w:rsidRPr="00C737A9">
        <w:rPr>
          <w:rStyle w:val="Char0"/>
          <w:rFonts w:hint="cs"/>
          <w:rtl/>
        </w:rPr>
        <w:t>ید</w:t>
      </w:r>
      <w:r w:rsidRPr="00C737A9">
        <w:rPr>
          <w:rStyle w:val="Char0"/>
          <w:rtl/>
        </w:rPr>
        <w:t xml:space="preserve"> (نمازها</w:t>
      </w:r>
      <w:r w:rsidRPr="00C737A9">
        <w:rPr>
          <w:rStyle w:val="Char0"/>
          <w:rFonts w:hint="cs"/>
          <w:rtl/>
        </w:rPr>
        <w:t>ی</w:t>
      </w:r>
      <w:r w:rsidRPr="00C737A9">
        <w:rPr>
          <w:rStyle w:val="Char0"/>
          <w:rtl/>
        </w:rPr>
        <w:t xml:space="preserve"> چهار رکعت</w:t>
      </w:r>
      <w:r w:rsidRPr="00C737A9">
        <w:rPr>
          <w:rStyle w:val="Char0"/>
          <w:rFonts w:hint="cs"/>
          <w:rtl/>
        </w:rPr>
        <w:t>ی</w:t>
      </w:r>
      <w:r w:rsidRPr="00C737A9">
        <w:rPr>
          <w:rStyle w:val="Char0"/>
          <w:rtl/>
        </w:rPr>
        <w:t xml:space="preserve"> را دو ركعت بخوان</w:t>
      </w:r>
      <w:r w:rsidRPr="00C737A9">
        <w:rPr>
          <w:rStyle w:val="Char0"/>
          <w:rFonts w:hint="cs"/>
          <w:rtl/>
        </w:rPr>
        <w:t>ید</w:t>
      </w:r>
      <w:r w:rsidRPr="00C737A9">
        <w:rPr>
          <w:rStyle w:val="Char0"/>
          <w:rtl/>
        </w:rPr>
        <w:t>) اگر ترس</w:t>
      </w:r>
      <w:r w:rsidRPr="00C737A9">
        <w:rPr>
          <w:rStyle w:val="Char0"/>
          <w:rFonts w:hint="cs"/>
          <w:rtl/>
        </w:rPr>
        <w:t>یدید</w:t>
      </w:r>
      <w:r w:rsidRPr="00C737A9">
        <w:rPr>
          <w:rStyle w:val="Char0"/>
          <w:rtl/>
        </w:rPr>
        <w:t xml:space="preserve"> که </w:t>
      </w:r>
      <w:r w:rsidRPr="00C737A9">
        <w:rPr>
          <w:rStyle w:val="Char0"/>
          <w:rtl/>
        </w:rPr>
        <w:lastRenderedPageBreak/>
        <w:t>کافران شما را در فتنه (و در بلا)</w:t>
      </w:r>
      <w:r w:rsidR="001619CE">
        <w:rPr>
          <w:rStyle w:val="Char0"/>
          <w:rtl/>
        </w:rPr>
        <w:t xml:space="preserve"> می‌</w:t>
      </w:r>
      <w:r w:rsidRPr="00C737A9">
        <w:rPr>
          <w:rStyle w:val="Char0"/>
          <w:rtl/>
        </w:rPr>
        <w:t>اندازند، چون کفار برا</w:t>
      </w:r>
      <w:r w:rsidRPr="00C737A9">
        <w:rPr>
          <w:rStyle w:val="Char0"/>
          <w:rFonts w:hint="cs"/>
          <w:rtl/>
        </w:rPr>
        <w:t>ی</w:t>
      </w:r>
      <w:r w:rsidRPr="00C737A9">
        <w:rPr>
          <w:rStyle w:val="Char0"/>
          <w:rtl/>
        </w:rPr>
        <w:t xml:space="preserve"> شما دشمن علن</w:t>
      </w:r>
      <w:r w:rsidRPr="00C737A9">
        <w:rPr>
          <w:rStyle w:val="Char0"/>
          <w:rFonts w:hint="cs"/>
          <w:rtl/>
        </w:rPr>
        <w:t>ی</w:t>
      </w:r>
      <w:r>
        <w:rPr>
          <w:rStyle w:val="Char0"/>
          <w:rtl/>
        </w:rPr>
        <w:t xml:space="preserve"> و آشکار</w:t>
      </w:r>
      <w:r w:rsidR="001619CE">
        <w:rPr>
          <w:rStyle w:val="Char0"/>
          <w:rtl/>
        </w:rPr>
        <w:t>‌اند.</w:t>
      </w:r>
    </w:p>
    <w:p w:rsidR="00AD43F8" w:rsidRDefault="00AD43F8" w:rsidP="00AD43F8">
      <w:pPr>
        <w:pStyle w:val="a0"/>
        <w:rPr>
          <w:rStyle w:val="Char0"/>
          <w:rtl/>
        </w:rPr>
      </w:pPr>
      <w:r w:rsidRPr="002E1D8B">
        <w:rPr>
          <w:rStyle w:val="Char0"/>
          <w:rFonts w:cs="Traditional Arabic"/>
          <w:rtl/>
        </w:rPr>
        <w:t>﴿</w:t>
      </w:r>
      <w:r w:rsidRPr="008B4A46">
        <w:rPr>
          <w:rStyle w:val="Char7"/>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w:t>
      </w:r>
      <w:r w:rsidR="001619CE" w:rsidRPr="008B4A46">
        <w:rPr>
          <w:rStyle w:val="Char7"/>
          <w:rtl/>
        </w:rPr>
        <w:t xml:space="preserve"> </w:t>
      </w:r>
      <w:r w:rsidRPr="008B4A46">
        <w:rPr>
          <w:rStyle w:val="Char7"/>
          <w:rtl/>
        </w:rPr>
        <w:t>وَدَّ الَّذِينَ كَفَرُوا لَوْ تَغْفُلُونَ عَنْ أَسْلِحَتِكُمْ وَأَمْتِعَتِكُمْ فَيَمِيلُونَ عَلَيْكُمْ مَيْلَةً وَاحِدَةً</w:t>
      </w:r>
      <w:r w:rsidR="001619CE" w:rsidRPr="008B4A46">
        <w:rPr>
          <w:rStyle w:val="Char7"/>
          <w:rtl/>
        </w:rPr>
        <w:t xml:space="preserve"> </w:t>
      </w:r>
      <w:r w:rsidRPr="008B4A46">
        <w:rPr>
          <w:rStyle w:val="Char7"/>
          <w:rtl/>
        </w:rPr>
        <w:t>وَلَا جُنَاحَ عَلَيْكُمْ إِنْ كَانَ بِكُمْ أَذًى مِنْ مَطَرٍ أَوْ كُنْتُمْ مَرْضَى أَنْ تَضَعُوا أَسْلِحَتَكُمْ</w:t>
      </w:r>
      <w:r w:rsidR="001619CE" w:rsidRPr="008B4A46">
        <w:rPr>
          <w:rStyle w:val="Char7"/>
          <w:rtl/>
        </w:rPr>
        <w:t xml:space="preserve"> </w:t>
      </w:r>
      <w:r w:rsidRPr="008B4A46">
        <w:rPr>
          <w:rStyle w:val="Char7"/>
          <w:rtl/>
        </w:rPr>
        <w:t>وَخُذُوا حِذْرَكُمْ</w:t>
      </w:r>
      <w:r w:rsidR="001619CE" w:rsidRPr="008B4A46">
        <w:rPr>
          <w:rStyle w:val="Char7"/>
          <w:rtl/>
        </w:rPr>
        <w:t xml:space="preserve"> </w:t>
      </w:r>
      <w:r w:rsidRPr="008B4A46">
        <w:rPr>
          <w:rStyle w:val="Char7"/>
          <w:rtl/>
        </w:rPr>
        <w:t>إِنَّ اللَّهَ أَعَدَّ لِلْكَافِرِينَ عَذَابًا مُهِينًا١٠٢ فَإِذَا قَضَيْتُمُ الصَّلَاةَ فَاذْكُرُوا اللَّهَ قِيَامًا وَقُعُودًا وَعَلَى جُنُوبِكُمْ</w:t>
      </w:r>
      <w:r w:rsidR="001619CE" w:rsidRPr="008B4A46">
        <w:rPr>
          <w:rStyle w:val="Char7"/>
          <w:rtl/>
        </w:rPr>
        <w:t xml:space="preserve"> </w:t>
      </w:r>
      <w:r w:rsidRPr="008B4A46">
        <w:rPr>
          <w:rStyle w:val="Char7"/>
          <w:rtl/>
        </w:rPr>
        <w:t>فَإِذَا اطْمَأْنَنْتُمْ فَأَقِيمُوا الصَّلَاةَ</w:t>
      </w:r>
      <w:r w:rsidR="001619CE" w:rsidRPr="008B4A46">
        <w:rPr>
          <w:rStyle w:val="Char7"/>
          <w:rtl/>
        </w:rPr>
        <w:t xml:space="preserve"> </w:t>
      </w:r>
      <w:r w:rsidRPr="008B4A46">
        <w:rPr>
          <w:rStyle w:val="Char7"/>
          <w:rtl/>
        </w:rPr>
        <w:t>إِنَّ الصَّلَاةَ كَانَتْ عَلَى الْمُؤْمِنِينَ كِتَابًا مَوْقُوتًا١٠٣ وَلَا تَهِنُوا فِي ابْتِغَاءِ الْقَوْمِ</w:t>
      </w:r>
      <w:r w:rsidR="001619CE" w:rsidRPr="008B4A46">
        <w:rPr>
          <w:rStyle w:val="Char7"/>
          <w:rtl/>
        </w:rPr>
        <w:t xml:space="preserve"> </w:t>
      </w:r>
      <w:r w:rsidRPr="008B4A46">
        <w:rPr>
          <w:rStyle w:val="Char7"/>
          <w:rtl/>
        </w:rPr>
        <w:t>إِنْ تَكُونُوا تَأْلَمُونَ فَإِنَّهُمْ يَأْلَمُونَ كَمَا تَأْلَمُونَ</w:t>
      </w:r>
      <w:r w:rsidR="001619CE" w:rsidRPr="008B4A46">
        <w:rPr>
          <w:rStyle w:val="Char7"/>
          <w:rtl/>
        </w:rPr>
        <w:t xml:space="preserve"> </w:t>
      </w:r>
      <w:r w:rsidRPr="008B4A46">
        <w:rPr>
          <w:rStyle w:val="Char7"/>
          <w:rtl/>
        </w:rPr>
        <w:t>وَتَرْجُونَ مِنَ اللَّهِ مَا لَا يَرْجُونَ</w:t>
      </w:r>
      <w:r w:rsidR="001619CE" w:rsidRPr="008B4A46">
        <w:rPr>
          <w:rStyle w:val="Char7"/>
          <w:rtl/>
        </w:rPr>
        <w:t xml:space="preserve"> </w:t>
      </w:r>
      <w:r w:rsidRPr="008B4A46">
        <w:rPr>
          <w:rStyle w:val="Char7"/>
          <w:rtl/>
        </w:rPr>
        <w:t>وَكَانَ اللَّهُ عَلِيمًا حَكِيمًا١٠٤ إِنَّا أَنْزَلْنَا إِلَيْكَ الْكِتَابَ بِالْحَقِّ لِتَحْكُمَ بَيْنَ النَّاسِ بِمَا أَرَاكَ اللَّهُ</w:t>
      </w:r>
      <w:r w:rsidR="001619CE" w:rsidRPr="008B4A46">
        <w:rPr>
          <w:rStyle w:val="Char7"/>
          <w:rtl/>
        </w:rPr>
        <w:t xml:space="preserve"> </w:t>
      </w:r>
      <w:r w:rsidRPr="008B4A46">
        <w:rPr>
          <w:rStyle w:val="Char7"/>
          <w:rtl/>
        </w:rPr>
        <w:t>وَلَا تَكُنْ لِلْخَائِنِينَ خَصِيمًا١٠٥</w:t>
      </w:r>
      <w:r w:rsidRPr="002E1D8B">
        <w:rPr>
          <w:rStyle w:val="Char0"/>
          <w:rFonts w:ascii="Times New Roman" w:hAnsi="Times New Roman" w:cs="Traditional Arabic" w:hint="cs"/>
          <w:rtl/>
        </w:rPr>
        <w:t>﴾</w:t>
      </w:r>
      <w:r w:rsidRPr="008B4A46">
        <w:rPr>
          <w:rStyle w:val="Char"/>
          <w:rtl/>
        </w:rPr>
        <w:t xml:space="preserve"> [النساء: 102-105]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چون </w:t>
      </w:r>
      <w:r w:rsidRPr="00C737A9">
        <w:rPr>
          <w:rStyle w:val="Char0"/>
          <w:rFonts w:hint="cs"/>
          <w:rtl/>
        </w:rPr>
        <w:t>(</w:t>
      </w:r>
      <w:r w:rsidRPr="00C737A9">
        <w:rPr>
          <w:rStyle w:val="Char0"/>
          <w:rtl/>
        </w:rPr>
        <w:t>تو ا</w:t>
      </w:r>
      <w:r w:rsidRPr="00C737A9">
        <w:rPr>
          <w:rStyle w:val="Char0"/>
          <w:rFonts w:hint="cs"/>
          <w:rtl/>
        </w:rPr>
        <w:t>ی</w:t>
      </w:r>
      <w:r w:rsidRPr="00C737A9">
        <w:rPr>
          <w:rStyle w:val="Char0"/>
          <w:rtl/>
        </w:rPr>
        <w:t xml:space="preserve"> محمد، در حالت خوف) در م</w:t>
      </w:r>
      <w:r w:rsidRPr="00C737A9">
        <w:rPr>
          <w:rStyle w:val="Char0"/>
          <w:rFonts w:hint="cs"/>
          <w:rtl/>
        </w:rPr>
        <w:t>یان</w:t>
      </w:r>
      <w:r w:rsidRPr="00C737A9">
        <w:rPr>
          <w:rStyle w:val="Char0"/>
          <w:rtl/>
        </w:rPr>
        <w:t xml:space="preserve"> آنها (مؤمنان) بود</w:t>
      </w:r>
      <w:r w:rsidRPr="00C737A9">
        <w:rPr>
          <w:rStyle w:val="Char0"/>
          <w:rFonts w:hint="cs"/>
          <w:rtl/>
        </w:rPr>
        <w:t>ی</w:t>
      </w:r>
      <w:r w:rsidRPr="00C737A9">
        <w:rPr>
          <w:rStyle w:val="Char0"/>
          <w:rtl/>
        </w:rPr>
        <w:t xml:space="preserve"> و برا</w:t>
      </w:r>
      <w:r w:rsidRPr="00C737A9">
        <w:rPr>
          <w:rStyle w:val="Char0"/>
          <w:rFonts w:hint="cs"/>
          <w:rtl/>
        </w:rPr>
        <w:t>ی</w:t>
      </w:r>
      <w:r w:rsidRPr="00C737A9">
        <w:rPr>
          <w:rStyle w:val="Char0"/>
          <w:rtl/>
        </w:rPr>
        <w:t xml:space="preserve"> آنها نماز برپا داشت</w:t>
      </w:r>
      <w:r w:rsidRPr="00C737A9">
        <w:rPr>
          <w:rStyle w:val="Char0"/>
          <w:rFonts w:hint="cs"/>
          <w:rtl/>
        </w:rPr>
        <w:t>ی،</w:t>
      </w:r>
      <w:r w:rsidRPr="00C737A9">
        <w:rPr>
          <w:rStyle w:val="Char0"/>
          <w:rtl/>
        </w:rPr>
        <w:t xml:space="preserve"> پس با</w:t>
      </w:r>
      <w:r w:rsidRPr="00C737A9">
        <w:rPr>
          <w:rStyle w:val="Char0"/>
          <w:rFonts w:hint="cs"/>
          <w:rtl/>
        </w:rPr>
        <w:t>ید</w:t>
      </w:r>
      <w:r w:rsidRPr="00C737A9">
        <w:rPr>
          <w:rStyle w:val="Char0"/>
          <w:rtl/>
        </w:rPr>
        <w:t xml:space="preserve"> گروه</w:t>
      </w:r>
      <w:r w:rsidRPr="00C737A9">
        <w:rPr>
          <w:rStyle w:val="Char0"/>
          <w:rFonts w:hint="cs"/>
          <w:rtl/>
        </w:rPr>
        <w:t>ی</w:t>
      </w:r>
      <w:r w:rsidRPr="00C737A9">
        <w:rPr>
          <w:rStyle w:val="Char0"/>
          <w:rtl/>
        </w:rPr>
        <w:t xml:space="preserve"> از آنها همرا</w:t>
      </w:r>
      <w:r w:rsidRPr="00C737A9">
        <w:rPr>
          <w:rStyle w:val="Char0"/>
          <w:rFonts w:hint="cs"/>
          <w:rtl/>
        </w:rPr>
        <w:t>ی</w:t>
      </w:r>
      <w:r w:rsidRPr="00C737A9">
        <w:rPr>
          <w:rStyle w:val="Char0"/>
          <w:rtl/>
        </w:rPr>
        <w:t xml:space="preserve"> تو (در نماز) با</w:t>
      </w:r>
      <w:r w:rsidRPr="00C737A9">
        <w:rPr>
          <w:rStyle w:val="Char0"/>
          <w:rFonts w:hint="cs"/>
          <w:rtl/>
        </w:rPr>
        <w:t>یستند،</w:t>
      </w:r>
      <w:r w:rsidRPr="00C737A9">
        <w:rPr>
          <w:rStyle w:val="Char0"/>
          <w:rtl/>
        </w:rPr>
        <w:t xml:space="preserve"> و با</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هر دو گروه</w:t>
      </w:r>
      <w:r w:rsidRPr="00C737A9">
        <w:rPr>
          <w:rStyle w:val="Char0"/>
          <w:rFonts w:hint="cs"/>
          <w:rtl/>
        </w:rPr>
        <w:t>)</w:t>
      </w:r>
      <w:r w:rsidRPr="00C737A9">
        <w:rPr>
          <w:rStyle w:val="Char0"/>
          <w:rtl/>
        </w:rPr>
        <w:t xml:space="preserve"> سلاح خود را ن</w:t>
      </w:r>
      <w:r w:rsidRPr="00C737A9">
        <w:rPr>
          <w:rStyle w:val="Char0"/>
          <w:rFonts w:hint="cs"/>
          <w:rtl/>
        </w:rPr>
        <w:t>یز</w:t>
      </w:r>
      <w:r w:rsidRPr="00C737A9">
        <w:rPr>
          <w:rStyle w:val="Char0"/>
          <w:rtl/>
        </w:rPr>
        <w:t xml:space="preserve"> بگ</w:t>
      </w:r>
      <w:r w:rsidRPr="00C737A9">
        <w:rPr>
          <w:rStyle w:val="Char0"/>
          <w:rFonts w:hint="cs"/>
          <w:rtl/>
        </w:rPr>
        <w:t>یرند،</w:t>
      </w:r>
      <w:r w:rsidRPr="00C737A9">
        <w:rPr>
          <w:rStyle w:val="Char0"/>
          <w:rtl/>
        </w:rPr>
        <w:t xml:space="preserve"> پس چون ا</w:t>
      </w:r>
      <w:r w:rsidRPr="00C737A9">
        <w:rPr>
          <w:rStyle w:val="Char0"/>
          <w:rFonts w:hint="cs"/>
          <w:rtl/>
        </w:rPr>
        <w:t>ین</w:t>
      </w:r>
      <w:r w:rsidRPr="00C737A9">
        <w:rPr>
          <w:rStyle w:val="Char0"/>
          <w:rtl/>
        </w:rPr>
        <w:t xml:space="preserve"> گروه سجده کردند (</w:t>
      </w:r>
      <w:r w:rsidRPr="00C737A9">
        <w:rPr>
          <w:rStyle w:val="Char0"/>
          <w:rFonts w:hint="cs"/>
          <w:rtl/>
        </w:rPr>
        <w:t>یک</w:t>
      </w:r>
      <w:r w:rsidRPr="00C737A9">
        <w:rPr>
          <w:rStyle w:val="Char0"/>
          <w:rtl/>
        </w:rPr>
        <w:t xml:space="preserve"> رکعت ر</w:t>
      </w:r>
      <w:r w:rsidRPr="00C737A9">
        <w:rPr>
          <w:rStyle w:val="Char0"/>
          <w:rFonts w:hint="cs"/>
          <w:rtl/>
        </w:rPr>
        <w:t>ا</w:t>
      </w:r>
      <w:r w:rsidRPr="00C737A9">
        <w:rPr>
          <w:rStyle w:val="Char0"/>
          <w:rtl/>
        </w:rPr>
        <w:t xml:space="preserve"> ادا کردند)، پس آن گروه د</w:t>
      </w:r>
      <w:r w:rsidRPr="00C737A9">
        <w:rPr>
          <w:rStyle w:val="Char0"/>
          <w:rFonts w:hint="cs"/>
          <w:rtl/>
        </w:rPr>
        <w:t>یگر</w:t>
      </w:r>
      <w:r w:rsidRPr="00C737A9">
        <w:rPr>
          <w:rStyle w:val="Char0"/>
          <w:rtl/>
        </w:rPr>
        <w:t xml:space="preserve"> با</w:t>
      </w:r>
      <w:r w:rsidRPr="00C737A9">
        <w:rPr>
          <w:rStyle w:val="Char0"/>
          <w:rFonts w:hint="cs"/>
          <w:rtl/>
        </w:rPr>
        <w:t>ید</w:t>
      </w:r>
      <w:r w:rsidRPr="00C737A9">
        <w:rPr>
          <w:rStyle w:val="Char0"/>
          <w:rtl/>
        </w:rPr>
        <w:t xml:space="preserve"> در پشت سر شما در مقابل دشمن قرار گ</w:t>
      </w:r>
      <w:r w:rsidRPr="00C737A9">
        <w:rPr>
          <w:rStyle w:val="Char0"/>
          <w:rFonts w:hint="cs"/>
          <w:rtl/>
        </w:rPr>
        <w:t>یرند</w:t>
      </w:r>
      <w:r w:rsidRPr="00C737A9">
        <w:rPr>
          <w:rStyle w:val="Char0"/>
          <w:rtl/>
        </w:rPr>
        <w:t xml:space="preserve"> و با</w:t>
      </w:r>
      <w:r w:rsidRPr="00C737A9">
        <w:rPr>
          <w:rStyle w:val="Char0"/>
          <w:rFonts w:hint="cs"/>
          <w:rtl/>
        </w:rPr>
        <w:t>ید</w:t>
      </w:r>
      <w:r w:rsidRPr="00C737A9">
        <w:rPr>
          <w:rStyle w:val="Char0"/>
          <w:rtl/>
        </w:rPr>
        <w:t xml:space="preserve"> آن گروه د</w:t>
      </w:r>
      <w:r w:rsidRPr="00C737A9">
        <w:rPr>
          <w:rStyle w:val="Char0"/>
          <w:rFonts w:hint="cs"/>
          <w:rtl/>
        </w:rPr>
        <w:t>یگر</w:t>
      </w:r>
      <w:r w:rsidRPr="00C737A9">
        <w:rPr>
          <w:rStyle w:val="Char0"/>
          <w:rtl/>
        </w:rPr>
        <w:t xml:space="preserve"> که </w:t>
      </w:r>
      <w:r w:rsidRPr="00C737A9">
        <w:rPr>
          <w:rStyle w:val="Char0"/>
          <w:rFonts w:hint="cs"/>
          <w:rtl/>
        </w:rPr>
        <w:t>(</w:t>
      </w:r>
      <w:r w:rsidRPr="00C737A9">
        <w:rPr>
          <w:rStyle w:val="Char0"/>
          <w:rtl/>
        </w:rPr>
        <w:t>تاهنوز) نماز نخوانده</w:t>
      </w:r>
      <w:r w:rsidR="001619CE">
        <w:rPr>
          <w:rStyle w:val="Char0"/>
          <w:rtl/>
        </w:rPr>
        <w:t>‌اند،</w:t>
      </w:r>
      <w:r w:rsidRPr="00C737A9">
        <w:rPr>
          <w:rStyle w:val="Char0"/>
          <w:rtl/>
        </w:rPr>
        <w:t xml:space="preserve"> با</w:t>
      </w:r>
      <w:r w:rsidRPr="00C737A9">
        <w:rPr>
          <w:rStyle w:val="Char0"/>
          <w:rFonts w:hint="cs"/>
          <w:rtl/>
        </w:rPr>
        <w:t>ید</w:t>
      </w:r>
      <w:r w:rsidRPr="00C737A9">
        <w:rPr>
          <w:rStyle w:val="Char0"/>
          <w:rtl/>
        </w:rPr>
        <w:t xml:space="preserve"> ب</w:t>
      </w:r>
      <w:r w:rsidRPr="00C737A9">
        <w:rPr>
          <w:rStyle w:val="Char0"/>
          <w:rFonts w:hint="cs"/>
          <w:rtl/>
        </w:rPr>
        <w:t>یاید</w:t>
      </w:r>
      <w:r w:rsidRPr="00C737A9">
        <w:rPr>
          <w:rStyle w:val="Char0"/>
          <w:rtl/>
        </w:rPr>
        <w:t xml:space="preserve"> و با تو نماز بخوانند، و با</w:t>
      </w:r>
      <w:r w:rsidRPr="00C737A9">
        <w:rPr>
          <w:rStyle w:val="Char0"/>
          <w:rFonts w:hint="cs"/>
          <w:rtl/>
        </w:rPr>
        <w:t>ید</w:t>
      </w:r>
      <w:r w:rsidRPr="00C737A9">
        <w:rPr>
          <w:rStyle w:val="Char0"/>
          <w:rtl/>
        </w:rPr>
        <w:t xml:space="preserve"> آنها ن</w:t>
      </w:r>
      <w:r w:rsidRPr="00C737A9">
        <w:rPr>
          <w:rStyle w:val="Char0"/>
          <w:rFonts w:hint="cs"/>
          <w:rtl/>
        </w:rPr>
        <w:t>یز</w:t>
      </w:r>
      <w:r w:rsidRPr="00C737A9">
        <w:rPr>
          <w:rStyle w:val="Char0"/>
          <w:rtl/>
        </w:rPr>
        <w:t xml:space="preserve"> احت</w:t>
      </w:r>
      <w:r w:rsidRPr="00C737A9">
        <w:rPr>
          <w:rStyle w:val="Char0"/>
          <w:rFonts w:hint="cs"/>
          <w:rtl/>
        </w:rPr>
        <w:t>یاط</w:t>
      </w:r>
      <w:r w:rsidRPr="00C737A9">
        <w:rPr>
          <w:rStyle w:val="Char0"/>
          <w:rtl/>
        </w:rPr>
        <w:t xml:space="preserve"> و آمادگ</w:t>
      </w:r>
      <w:r w:rsidRPr="00C737A9">
        <w:rPr>
          <w:rStyle w:val="Char0"/>
          <w:rFonts w:hint="cs"/>
          <w:rtl/>
        </w:rPr>
        <w:t>ی</w:t>
      </w:r>
      <w:r w:rsidRPr="00C737A9">
        <w:rPr>
          <w:rStyle w:val="Char0"/>
          <w:rtl/>
        </w:rPr>
        <w:t xml:space="preserve"> و سلاح خود را بگ</w:t>
      </w:r>
      <w:r w:rsidRPr="00C737A9">
        <w:rPr>
          <w:rStyle w:val="Char0"/>
          <w:rFonts w:hint="cs"/>
          <w:rtl/>
        </w:rPr>
        <w:t>یرند،</w:t>
      </w:r>
      <w:r w:rsidRPr="00C737A9">
        <w:rPr>
          <w:rStyle w:val="Char0"/>
          <w:rtl/>
        </w:rPr>
        <w:t xml:space="preserve"> چون کافران آرزو دارند که شما از سلاحها و سامان خود، غافل شو</w:t>
      </w:r>
      <w:r w:rsidRPr="00C737A9">
        <w:rPr>
          <w:rStyle w:val="Char0"/>
          <w:rFonts w:hint="cs"/>
          <w:rtl/>
        </w:rPr>
        <w:t>ید،</w:t>
      </w:r>
      <w:r w:rsidRPr="00C737A9">
        <w:rPr>
          <w:rStyle w:val="Char0"/>
          <w:rtl/>
        </w:rPr>
        <w:t xml:space="preserve"> پس </w:t>
      </w:r>
      <w:r w:rsidRPr="00C737A9">
        <w:rPr>
          <w:rStyle w:val="Char0"/>
          <w:rFonts w:hint="cs"/>
          <w:rtl/>
        </w:rPr>
        <w:t>یکباره</w:t>
      </w:r>
      <w:r w:rsidRPr="00C737A9">
        <w:rPr>
          <w:rStyle w:val="Char0"/>
          <w:rtl/>
        </w:rPr>
        <w:t xml:space="preserve"> بر شما حمله کنند، و اگر به سبب باران </w:t>
      </w:r>
      <w:r w:rsidRPr="00C737A9">
        <w:rPr>
          <w:rStyle w:val="Char0"/>
          <w:rFonts w:hint="cs"/>
          <w:rtl/>
        </w:rPr>
        <w:t>یا</w:t>
      </w:r>
      <w:r w:rsidRPr="00C737A9">
        <w:rPr>
          <w:rStyle w:val="Char0"/>
          <w:rtl/>
        </w:rPr>
        <w:t xml:space="preserve"> ب</w:t>
      </w:r>
      <w:r w:rsidRPr="00C737A9">
        <w:rPr>
          <w:rStyle w:val="Char0"/>
          <w:rFonts w:hint="cs"/>
          <w:rtl/>
        </w:rPr>
        <w:t>یماری</w:t>
      </w:r>
      <w:r w:rsidRPr="00C737A9">
        <w:rPr>
          <w:rStyle w:val="Char0"/>
          <w:rtl/>
        </w:rPr>
        <w:t xml:space="preserve"> به زحمت بود</w:t>
      </w:r>
      <w:r w:rsidRPr="00C737A9">
        <w:rPr>
          <w:rStyle w:val="Char0"/>
          <w:rFonts w:hint="cs"/>
          <w:rtl/>
        </w:rPr>
        <w:t>ید،</w:t>
      </w:r>
      <w:r w:rsidRPr="00C737A9">
        <w:rPr>
          <w:rStyle w:val="Char0"/>
          <w:rtl/>
        </w:rPr>
        <w:t xml:space="preserve"> پس بر شما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سلاح خود را (در نماز) بر زم</w:t>
      </w:r>
      <w:r w:rsidRPr="00C737A9">
        <w:rPr>
          <w:rStyle w:val="Char0"/>
          <w:rFonts w:hint="cs"/>
          <w:rtl/>
        </w:rPr>
        <w:t>ین</w:t>
      </w:r>
      <w:r w:rsidRPr="00C737A9">
        <w:rPr>
          <w:rStyle w:val="Char0"/>
          <w:rtl/>
        </w:rPr>
        <w:t xml:space="preserve"> بگذار</w:t>
      </w:r>
      <w:r w:rsidRPr="00C737A9">
        <w:rPr>
          <w:rStyle w:val="Char0"/>
          <w:rFonts w:hint="cs"/>
          <w:rtl/>
        </w:rPr>
        <w:t>ید</w:t>
      </w:r>
      <w:r w:rsidRPr="00C737A9">
        <w:rPr>
          <w:rStyle w:val="Char0"/>
          <w:rtl/>
        </w:rPr>
        <w:t xml:space="preserve"> و ليكن هوش</w:t>
      </w:r>
      <w:r w:rsidRPr="00C737A9">
        <w:rPr>
          <w:rStyle w:val="Char0"/>
          <w:rFonts w:hint="cs"/>
          <w:rtl/>
        </w:rPr>
        <w:t>یار</w:t>
      </w:r>
      <w:r w:rsidRPr="00C737A9">
        <w:rPr>
          <w:rStyle w:val="Char0"/>
          <w:rtl/>
        </w:rPr>
        <w:t xml:space="preserve"> جان خود باش</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الله برا</w:t>
      </w:r>
      <w:r w:rsidRPr="00C737A9">
        <w:rPr>
          <w:rStyle w:val="Char0"/>
          <w:rFonts w:hint="cs"/>
          <w:rtl/>
        </w:rPr>
        <w:t>ی</w:t>
      </w:r>
      <w:r w:rsidRPr="00C737A9">
        <w:rPr>
          <w:rStyle w:val="Char0"/>
          <w:rtl/>
        </w:rPr>
        <w:t xml:space="preserve"> کافران عذاب رسواکننده ا</w:t>
      </w:r>
      <w:r w:rsidRPr="00C737A9">
        <w:rPr>
          <w:rStyle w:val="Char0"/>
          <w:rFonts w:hint="cs"/>
          <w:rtl/>
        </w:rPr>
        <w:t>ی</w:t>
      </w:r>
      <w:r w:rsidRPr="00C737A9">
        <w:rPr>
          <w:rStyle w:val="Char0"/>
          <w:rtl/>
        </w:rPr>
        <w:t xml:space="preserve"> آماده کرده است.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نماز را ا</w:t>
      </w:r>
      <w:r w:rsidRPr="00C737A9">
        <w:rPr>
          <w:rStyle w:val="Char0"/>
          <w:rFonts w:hint="cs"/>
          <w:rtl/>
        </w:rPr>
        <w:t>دا</w:t>
      </w:r>
      <w:r w:rsidRPr="00C737A9">
        <w:rPr>
          <w:rStyle w:val="Char0"/>
          <w:rtl/>
        </w:rPr>
        <w:t xml:space="preserve"> کرد</w:t>
      </w:r>
      <w:r w:rsidRPr="00C737A9">
        <w:rPr>
          <w:rStyle w:val="Char0"/>
          <w:rFonts w:hint="cs"/>
          <w:rtl/>
        </w:rPr>
        <w:t>ید،</w:t>
      </w:r>
      <w:r w:rsidRPr="00C737A9">
        <w:rPr>
          <w:rStyle w:val="Char0"/>
          <w:rtl/>
        </w:rPr>
        <w:t xml:space="preserve"> پس الله را (بعد از نماز هم</w:t>
      </w:r>
      <w:r w:rsidRPr="00C737A9">
        <w:rPr>
          <w:rStyle w:val="Char0"/>
          <w:rFonts w:hint="cs"/>
          <w:rtl/>
        </w:rPr>
        <w:t>)</w:t>
      </w:r>
      <w:r w:rsidRPr="00C737A9">
        <w:rPr>
          <w:rStyle w:val="Char0"/>
          <w:rtl/>
        </w:rPr>
        <w:t xml:space="preserve"> ا</w:t>
      </w:r>
      <w:r w:rsidRPr="00C737A9">
        <w:rPr>
          <w:rStyle w:val="Char0"/>
          <w:rFonts w:hint="cs"/>
          <w:rtl/>
        </w:rPr>
        <w:t>یستاده</w:t>
      </w:r>
      <w:r w:rsidRPr="00C737A9">
        <w:rPr>
          <w:rStyle w:val="Char0"/>
          <w:rtl/>
        </w:rPr>
        <w:t xml:space="preserve"> و نشسته و بر پهلوها</w:t>
      </w:r>
      <w:r w:rsidRPr="00C737A9">
        <w:rPr>
          <w:rStyle w:val="Char0"/>
          <w:rFonts w:hint="cs"/>
          <w:rtl/>
        </w:rPr>
        <w:t>ی</w:t>
      </w:r>
      <w:r w:rsidRPr="00C737A9">
        <w:rPr>
          <w:rStyle w:val="Char0"/>
          <w:rtl/>
        </w:rPr>
        <w:t xml:space="preserve"> خود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 چون آسوده خاطر و آرام شد</w:t>
      </w:r>
      <w:r w:rsidRPr="00C737A9">
        <w:rPr>
          <w:rStyle w:val="Char0"/>
          <w:rFonts w:hint="cs"/>
          <w:rtl/>
        </w:rPr>
        <w:t>ید،</w:t>
      </w:r>
      <w:r w:rsidRPr="00C737A9">
        <w:rPr>
          <w:rStyle w:val="Char0"/>
          <w:rtl/>
        </w:rPr>
        <w:t xml:space="preserve"> پس نماز را (به طريقه قبل از جنگ و در اوقاتش) ادا 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نماز بر مؤمنان در اوقات مع</w:t>
      </w:r>
      <w:r w:rsidRPr="00C737A9">
        <w:rPr>
          <w:rStyle w:val="Char0"/>
          <w:rFonts w:hint="cs"/>
          <w:rtl/>
        </w:rPr>
        <w:t>ین</w:t>
      </w:r>
      <w:r w:rsidRPr="00C737A9">
        <w:rPr>
          <w:rStyle w:val="Char0"/>
          <w:rtl/>
        </w:rPr>
        <w:t xml:space="preserve"> فرض شده است. </w:t>
      </w:r>
      <w:r>
        <w:rPr>
          <w:rStyle w:val="Char0"/>
          <w:rFonts w:ascii="Traditional Arabic" w:hAnsi="mylotus" w:cs="Traditional Arabic" w:hint="cs"/>
          <w:sz w:val="27"/>
          <w:szCs w:val="27"/>
          <w:rtl/>
        </w:rPr>
        <w:t>﴿</w:t>
      </w:r>
      <w:r w:rsidRPr="00C737A9">
        <w:rPr>
          <w:rStyle w:val="Char0"/>
          <w:rFonts w:hint="cs"/>
          <w:rtl/>
        </w:rPr>
        <w:t>104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وقت جهاد) در طلب و تعق</w:t>
      </w:r>
      <w:r w:rsidRPr="00C737A9">
        <w:rPr>
          <w:rStyle w:val="Char0"/>
          <w:rFonts w:hint="cs"/>
          <w:rtl/>
        </w:rPr>
        <w:t>یب</w:t>
      </w:r>
      <w:r w:rsidRPr="00C737A9">
        <w:rPr>
          <w:rStyle w:val="Char0"/>
          <w:rtl/>
        </w:rPr>
        <w:t xml:space="preserve"> قوم (کافر) سست</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اگر شما درد و رنج</w:t>
      </w:r>
      <w:r w:rsidR="001619CE">
        <w:rPr>
          <w:rStyle w:val="Char0"/>
          <w:rtl/>
        </w:rPr>
        <w:t xml:space="preserve"> می‌</w:t>
      </w:r>
      <w:r w:rsidRPr="00C737A9">
        <w:rPr>
          <w:rStyle w:val="Char0"/>
          <w:rtl/>
        </w:rPr>
        <w:t>ب</w:t>
      </w:r>
      <w:r w:rsidRPr="00C737A9">
        <w:rPr>
          <w:rStyle w:val="Char0"/>
          <w:rFonts w:hint="cs"/>
          <w:rtl/>
        </w:rPr>
        <w:t>ینید</w:t>
      </w:r>
      <w:r w:rsidRPr="00C737A9">
        <w:rPr>
          <w:rStyle w:val="Char0"/>
          <w:rtl/>
        </w:rPr>
        <w:t xml:space="preserve"> (در جنگ) پس آنان (کفار) ن</w:t>
      </w:r>
      <w:r w:rsidRPr="00C737A9">
        <w:rPr>
          <w:rStyle w:val="Char0"/>
          <w:rFonts w:hint="cs"/>
          <w:rtl/>
        </w:rPr>
        <w:t>یز</w:t>
      </w:r>
      <w:r w:rsidRPr="00C737A9">
        <w:rPr>
          <w:rStyle w:val="Char0"/>
          <w:rtl/>
        </w:rPr>
        <w:t xml:space="preserve"> همانطور که شما درد و رنج</w:t>
      </w:r>
      <w:r w:rsidR="001619CE">
        <w:rPr>
          <w:rStyle w:val="Char0"/>
          <w:rtl/>
        </w:rPr>
        <w:t xml:space="preserve"> </w:t>
      </w:r>
      <w:r w:rsidR="001619CE">
        <w:rPr>
          <w:rStyle w:val="Char0"/>
          <w:rtl/>
        </w:rPr>
        <w:lastRenderedPageBreak/>
        <w:t>می‌</w:t>
      </w:r>
      <w:r w:rsidRPr="00C737A9">
        <w:rPr>
          <w:rStyle w:val="Char0"/>
          <w:rtl/>
        </w:rPr>
        <w:t>ب</w:t>
      </w:r>
      <w:r w:rsidRPr="00C737A9">
        <w:rPr>
          <w:rStyle w:val="Char0"/>
          <w:rFonts w:hint="cs"/>
          <w:rtl/>
        </w:rPr>
        <w:t>ینید،</w:t>
      </w:r>
      <w:r w:rsidRPr="00C737A9">
        <w:rPr>
          <w:rStyle w:val="Char0"/>
          <w:rtl/>
        </w:rPr>
        <w:t xml:space="preserve"> درد و رنج</w:t>
      </w:r>
      <w:r w:rsidR="001619CE">
        <w:rPr>
          <w:rStyle w:val="Char0"/>
          <w:rtl/>
        </w:rPr>
        <w:t xml:space="preserve"> می‌</w:t>
      </w:r>
      <w:r w:rsidRPr="00C737A9">
        <w:rPr>
          <w:rStyle w:val="Char0"/>
          <w:rtl/>
        </w:rPr>
        <w:t>ب</w:t>
      </w:r>
      <w:r w:rsidRPr="00C737A9">
        <w:rPr>
          <w:rStyle w:val="Char0"/>
          <w:rFonts w:hint="cs"/>
          <w:rtl/>
        </w:rPr>
        <w:t>ینند</w:t>
      </w:r>
      <w:r w:rsidRPr="00C737A9">
        <w:rPr>
          <w:rStyle w:val="Char0"/>
          <w:rtl/>
        </w:rPr>
        <w:t xml:space="preserve"> و (ل</w:t>
      </w:r>
      <w:r w:rsidRPr="00C737A9">
        <w:rPr>
          <w:rStyle w:val="Char0"/>
          <w:rFonts w:hint="cs"/>
          <w:rtl/>
        </w:rPr>
        <w:t>یکن</w:t>
      </w:r>
      <w:r w:rsidRPr="00C737A9">
        <w:rPr>
          <w:rStyle w:val="Char0"/>
          <w:rtl/>
        </w:rPr>
        <w:t>) شما (ثواب</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از الله ام</w:t>
      </w:r>
      <w:r w:rsidRPr="00C737A9">
        <w:rPr>
          <w:rStyle w:val="Char0"/>
          <w:rFonts w:hint="cs"/>
          <w:rtl/>
        </w:rPr>
        <w:t>ید</w:t>
      </w:r>
      <w:r w:rsidRPr="00C737A9">
        <w:rPr>
          <w:rStyle w:val="Char0"/>
          <w:rtl/>
        </w:rPr>
        <w:t xml:space="preserve"> دار</w:t>
      </w:r>
      <w:r w:rsidRPr="00C737A9">
        <w:rPr>
          <w:rStyle w:val="Char0"/>
          <w:rFonts w:hint="cs"/>
          <w:rtl/>
        </w:rPr>
        <w:t>ید</w:t>
      </w:r>
      <w:r w:rsidRPr="00C737A9">
        <w:rPr>
          <w:rStyle w:val="Char0"/>
          <w:rtl/>
        </w:rPr>
        <w:t xml:space="preserve"> که آنها ام</w:t>
      </w:r>
      <w:r w:rsidRPr="00C737A9">
        <w:rPr>
          <w:rStyle w:val="Char0"/>
          <w:rFonts w:hint="cs"/>
          <w:rtl/>
        </w:rPr>
        <w:t>ید</w:t>
      </w:r>
      <w:r w:rsidRPr="00C737A9">
        <w:rPr>
          <w:rStyle w:val="Char0"/>
          <w:rtl/>
        </w:rPr>
        <w:t xml:space="preserve"> ندارند، و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ما ا</w:t>
      </w:r>
      <w:r w:rsidRPr="00C737A9">
        <w:rPr>
          <w:rStyle w:val="Char0"/>
          <w:rFonts w:hint="cs"/>
          <w:rtl/>
        </w:rPr>
        <w:t>ین</w:t>
      </w:r>
      <w:r w:rsidRPr="00C737A9">
        <w:rPr>
          <w:rStyle w:val="Char0"/>
          <w:rtl/>
        </w:rPr>
        <w:t xml:space="preserve"> کتاب (قرآن) را به حق بر تو </w:t>
      </w:r>
      <w:r w:rsidRPr="00C737A9">
        <w:rPr>
          <w:rStyle w:val="Char0"/>
          <w:rFonts w:hint="cs"/>
          <w:rtl/>
        </w:rPr>
        <w:t>نازل</w:t>
      </w:r>
      <w:r w:rsidRPr="00C737A9">
        <w:rPr>
          <w:rStyle w:val="Char0"/>
          <w:rtl/>
        </w:rPr>
        <w:t xml:space="preserve"> کرد</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که دارا</w:t>
      </w:r>
      <w:r w:rsidRPr="00C737A9">
        <w:rPr>
          <w:rStyle w:val="Char0"/>
          <w:rFonts w:hint="cs"/>
          <w:rtl/>
        </w:rPr>
        <w:t>ی</w:t>
      </w:r>
      <w:r w:rsidRPr="00C737A9">
        <w:rPr>
          <w:rStyle w:val="Char0"/>
          <w:rtl/>
        </w:rPr>
        <w:t xml:space="preserve"> احکام حق و واقع</w:t>
      </w:r>
      <w:r w:rsidRPr="00C737A9">
        <w:rPr>
          <w:rStyle w:val="Char0"/>
          <w:rFonts w:hint="cs"/>
          <w:rtl/>
        </w:rPr>
        <w:t>ی</w:t>
      </w:r>
      <w:r w:rsidRPr="00C737A9">
        <w:rPr>
          <w:rStyle w:val="Char0"/>
          <w:rtl/>
        </w:rPr>
        <w:t xml:space="preserve"> است)، تا بوس</w:t>
      </w:r>
      <w:r w:rsidRPr="00C737A9">
        <w:rPr>
          <w:rStyle w:val="Char0"/>
          <w:rFonts w:hint="cs"/>
          <w:rtl/>
        </w:rPr>
        <w:t>یلۀ</w:t>
      </w:r>
      <w:r w:rsidRPr="00C737A9">
        <w:rPr>
          <w:rStyle w:val="Char0"/>
          <w:rtl/>
        </w:rPr>
        <w:t xml:space="preserve"> آنچه الله به تو آموخته، م</w:t>
      </w:r>
      <w:r w:rsidRPr="00C737A9">
        <w:rPr>
          <w:rStyle w:val="Char0"/>
          <w:rFonts w:hint="cs"/>
          <w:rtl/>
        </w:rPr>
        <w:t>یان</w:t>
      </w:r>
      <w:r w:rsidRPr="00C737A9">
        <w:rPr>
          <w:rStyle w:val="Char0"/>
          <w:rtl/>
        </w:rPr>
        <w:t xml:space="preserve"> مردم قضاوت کن</w:t>
      </w:r>
      <w:r w:rsidRPr="00C737A9">
        <w:rPr>
          <w:rStyle w:val="Char0"/>
          <w:rFonts w:hint="cs"/>
          <w:rtl/>
        </w:rPr>
        <w:t>ی،</w:t>
      </w:r>
      <w:r w:rsidRPr="00C737A9">
        <w:rPr>
          <w:rStyle w:val="Char0"/>
          <w:rtl/>
        </w:rPr>
        <w:t xml:space="preserve"> و برا</w:t>
      </w:r>
      <w:r w:rsidRPr="00C737A9">
        <w:rPr>
          <w:rStyle w:val="Char0"/>
          <w:rFonts w:hint="cs"/>
          <w:rtl/>
        </w:rPr>
        <w:t>ی</w:t>
      </w:r>
      <w:r w:rsidRPr="00C737A9">
        <w:rPr>
          <w:rStyle w:val="Char0"/>
          <w:rtl/>
        </w:rPr>
        <w:t xml:space="preserve"> خائنان (بخاطر ا</w:t>
      </w:r>
      <w:r w:rsidRPr="00C737A9">
        <w:rPr>
          <w:rStyle w:val="Char0"/>
          <w:rFonts w:hint="cs"/>
          <w:rtl/>
        </w:rPr>
        <w:t>یشان</w:t>
      </w:r>
      <w:r w:rsidRPr="00C737A9">
        <w:rPr>
          <w:rStyle w:val="Char0"/>
          <w:rtl/>
        </w:rPr>
        <w:t xml:space="preserve"> با اصحاب حق) جدال و خصومت مکن.</w:t>
      </w:r>
    </w:p>
    <w:p w:rsidR="00AD43F8" w:rsidRDefault="00AD43F8" w:rsidP="00AD43F8">
      <w:pPr>
        <w:pStyle w:val="a0"/>
        <w:rPr>
          <w:rStyle w:val="Char0"/>
          <w:rtl/>
        </w:rPr>
      </w:pPr>
      <w:r w:rsidRPr="002E1D8B">
        <w:rPr>
          <w:rStyle w:val="Char0"/>
          <w:rFonts w:cs="Traditional Arabic"/>
          <w:rtl/>
        </w:rPr>
        <w:t>﴿</w:t>
      </w:r>
      <w:r w:rsidRPr="008B4A46">
        <w:rPr>
          <w:rStyle w:val="Char7"/>
          <w:rtl/>
        </w:rPr>
        <w:t>وَاسْتَغْفِرِ اللَّهَ</w:t>
      </w:r>
      <w:r w:rsidR="001619CE" w:rsidRPr="008B4A46">
        <w:rPr>
          <w:rStyle w:val="Char7"/>
          <w:rtl/>
        </w:rPr>
        <w:t xml:space="preserve"> </w:t>
      </w:r>
      <w:r w:rsidRPr="008B4A46">
        <w:rPr>
          <w:rStyle w:val="Char7"/>
          <w:rtl/>
        </w:rPr>
        <w:t>إِنَّ اللَّهَ كَانَ غَفُورًا رَحِيمًا١٠٦ وَلَا تُجَادِلْ عَنِ الَّذِينَ يَخْتَانُونَ أَنْفُسَهُمْ</w:t>
      </w:r>
      <w:r w:rsidR="001619CE" w:rsidRPr="008B4A46">
        <w:rPr>
          <w:rStyle w:val="Char7"/>
          <w:rtl/>
        </w:rPr>
        <w:t xml:space="preserve"> </w:t>
      </w:r>
      <w:r w:rsidRPr="008B4A46">
        <w:rPr>
          <w:rStyle w:val="Char7"/>
          <w:rtl/>
        </w:rPr>
        <w:t>إِنَّ اللَّهَ لَا يُحِبُّ مَنْ كَانَ خَوَّانًا أَثِيمًا١٠٧ يَسْتَخْفُونَ مِنَ النَّاسِ وَلَا يَسْتَخْفُونَ مِنَ اللَّهِ وَهُوَ مَعَهُمْ إِذْ يُبَيِّتُونَ مَا لَا يَرْضَى مِنَ الْقَوْلِ</w:t>
      </w:r>
      <w:r w:rsidR="001619CE" w:rsidRPr="008B4A46">
        <w:rPr>
          <w:rStyle w:val="Char7"/>
          <w:rtl/>
        </w:rPr>
        <w:t xml:space="preserve"> </w:t>
      </w:r>
      <w:r w:rsidRPr="008B4A46">
        <w:rPr>
          <w:rStyle w:val="Char7"/>
          <w:rtl/>
        </w:rPr>
        <w:t>وَكَانَ اللَّهُ بِمَا يَعْمَلُونَ مُحِيطًا١٠٨</w:t>
      </w:r>
      <w:r w:rsidR="001619CE" w:rsidRPr="008B4A46">
        <w:rPr>
          <w:rStyle w:val="Char7"/>
          <w:rtl/>
        </w:rPr>
        <w:t xml:space="preserve">‌ها </w:t>
      </w:r>
      <w:r w:rsidRPr="008B4A46">
        <w:rPr>
          <w:rStyle w:val="Char7"/>
          <w:rtl/>
        </w:rPr>
        <w:t>أَنْتُمْ هَؤُلَاءِ جَادَلْتُمْ عَنْهُمْ فِي الْحَيَاةِ الدُّنْيَا فَمَنْ يُجَادِلُ اللَّهَ عَنْهُمْ يَوْمَ الْقِيَامَةِ أَمْ مَنْ يَكُونُ عَلَيْهِمْ وَكِيلًا١٠٩ وَمَنْ يَعْمَلْ سُوءًا أَوْ يَظْلِمْ نَفْسَهُ ثُمَّ يَسْتَغْفِرِ اللَّهَ يَجِدِ اللَّهَ غَفُورًا رَحِيمًا١١٠ وَمَنْ يَكْسِبْ إِثْمًا فَإِنَّمَا يَكْسِبُهُ عَلَى نَفْسِهِ</w:t>
      </w:r>
      <w:r w:rsidR="001619CE" w:rsidRPr="008B4A46">
        <w:rPr>
          <w:rStyle w:val="Char7"/>
          <w:rtl/>
        </w:rPr>
        <w:t xml:space="preserve"> </w:t>
      </w:r>
      <w:r w:rsidRPr="008B4A46">
        <w:rPr>
          <w:rStyle w:val="Char7"/>
          <w:rtl/>
        </w:rPr>
        <w:t>وَكَانَ اللَّهُ عَلِيمًا حَكِيمًا١١١ وَمَنْ يَكْسِبْ خَطِيئَةً أَوْ إِثْمًا ثُمَّ يَرْمِ بِهِ بَرِيئًا فَقَدِ احْتَمَلَ بُهْتَانًا وَإِثْمًا مُبِينًا١١٢ وَلَوْلَا فَضْلُ اللَّهِ عَلَيْكَ وَرَحْمَتُهُ لَهَمَّتْ طَائِفَةٌ مِنْهُمْ أَنْ يُضِلُّوكَ وَمَا يُضِلُّونَ إِلَّا أَنْفُسَهُمْ</w:t>
      </w:r>
      <w:r w:rsidR="001619CE" w:rsidRPr="008B4A46">
        <w:rPr>
          <w:rStyle w:val="Char7"/>
          <w:rtl/>
        </w:rPr>
        <w:t xml:space="preserve"> </w:t>
      </w:r>
      <w:r w:rsidRPr="008B4A46">
        <w:rPr>
          <w:rStyle w:val="Char7"/>
          <w:rtl/>
        </w:rPr>
        <w:t>وَمَا يَضُرُّونَكَ مِنْ شَيْءٍ</w:t>
      </w:r>
      <w:r w:rsidR="001619CE" w:rsidRPr="008B4A46">
        <w:rPr>
          <w:rStyle w:val="Char7"/>
          <w:rtl/>
        </w:rPr>
        <w:t xml:space="preserve"> </w:t>
      </w:r>
      <w:r w:rsidRPr="008B4A46">
        <w:rPr>
          <w:rStyle w:val="Char7"/>
          <w:rtl/>
        </w:rPr>
        <w:t>وَأَنْزَلَ اللَّهُ عَلَيْكَ الْكِتَابَ وَالْحِكْمَةَ وَعَلَّمَكَ مَا لَمْ تَكُنْ تَعْلَمُ</w:t>
      </w:r>
      <w:r w:rsidR="001619CE" w:rsidRPr="008B4A46">
        <w:rPr>
          <w:rStyle w:val="Char7"/>
          <w:rtl/>
        </w:rPr>
        <w:t xml:space="preserve"> </w:t>
      </w:r>
      <w:r w:rsidRPr="008B4A46">
        <w:rPr>
          <w:rStyle w:val="Char7"/>
          <w:rtl/>
        </w:rPr>
        <w:t>وَكَانَ فَضْلُ اللَّهِ عَلَيْكَ عَظِيمًا١١٣</w:t>
      </w:r>
      <w:r w:rsidRPr="002E1D8B">
        <w:rPr>
          <w:rStyle w:val="Char0"/>
          <w:rFonts w:ascii="Times New Roman" w:hAnsi="Times New Roman" w:cs="Traditional Arabic" w:hint="cs"/>
          <w:rtl/>
        </w:rPr>
        <w:t>﴾</w:t>
      </w:r>
      <w:r w:rsidRPr="008B4A46">
        <w:rPr>
          <w:rStyle w:val="Char"/>
          <w:rtl/>
        </w:rPr>
        <w:t xml:space="preserve"> [النساء: 106-113]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tl/>
        </w:rPr>
        <w:t xml:space="preserve"> و از الله آمرزش بخواه؛ چونکه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طرف آنان</w:t>
      </w:r>
      <w:r w:rsidRPr="00C737A9">
        <w:rPr>
          <w:rStyle w:val="Char0"/>
          <w:rFonts w:hint="cs"/>
          <w:rtl/>
        </w:rPr>
        <w:t>ی</w:t>
      </w:r>
      <w:r w:rsidRPr="00C737A9">
        <w:rPr>
          <w:rStyle w:val="Char0"/>
          <w:rtl/>
        </w:rPr>
        <w:t xml:space="preserve"> که به خو</w:t>
      </w:r>
      <w:r w:rsidRPr="00C737A9">
        <w:rPr>
          <w:rStyle w:val="Char0"/>
          <w:rFonts w:hint="cs"/>
          <w:rtl/>
        </w:rPr>
        <w:t>یشتن</w:t>
      </w:r>
      <w:r w:rsidRPr="00C737A9">
        <w:rPr>
          <w:rStyle w:val="Char0"/>
          <w:rtl/>
        </w:rPr>
        <w:t xml:space="preserve"> خ</w:t>
      </w:r>
      <w:r w:rsidRPr="00C737A9">
        <w:rPr>
          <w:rStyle w:val="Char0"/>
          <w:rFonts w:hint="cs"/>
          <w:rtl/>
        </w:rPr>
        <w:t>یانت</w:t>
      </w:r>
      <w:r w:rsidR="001619CE">
        <w:rPr>
          <w:rStyle w:val="Char0"/>
          <w:rtl/>
        </w:rPr>
        <w:t xml:space="preserve"> می‌</w:t>
      </w:r>
      <w:r w:rsidRPr="00C737A9">
        <w:rPr>
          <w:rStyle w:val="Char0"/>
          <w:rtl/>
        </w:rPr>
        <w:t>کنند جدال (دفاع) مکن؛ ز</w:t>
      </w:r>
      <w:r w:rsidRPr="00C737A9">
        <w:rPr>
          <w:rStyle w:val="Char0"/>
          <w:rFonts w:hint="cs"/>
          <w:rtl/>
        </w:rPr>
        <w:t>یرا</w:t>
      </w:r>
      <w:r w:rsidRPr="00C737A9">
        <w:rPr>
          <w:rStyle w:val="Char0"/>
          <w:rtl/>
        </w:rPr>
        <w:t xml:space="preserve"> الله کس</w:t>
      </w:r>
      <w:r w:rsidRPr="00C737A9">
        <w:rPr>
          <w:rStyle w:val="Char0"/>
          <w:rFonts w:hint="cs"/>
          <w:rtl/>
        </w:rPr>
        <w:t>ی</w:t>
      </w:r>
      <w:r w:rsidRPr="00C737A9">
        <w:rPr>
          <w:rStyle w:val="Char0"/>
          <w:rtl/>
        </w:rPr>
        <w:t xml:space="preserve"> را که خائن و گنهگار باشد، دوست</w:t>
      </w:r>
      <w:r w:rsidR="001619CE">
        <w:rPr>
          <w:rStyle w:val="Char0"/>
          <w:rtl/>
        </w:rPr>
        <w:t xml:space="preserve"> نمی‌</w:t>
      </w:r>
      <w:r w:rsidRPr="00C737A9">
        <w:rPr>
          <w:rStyle w:val="Char0"/>
          <w:rtl/>
        </w:rPr>
        <w:t xml:space="preserve">دارد.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یشان</w:t>
      </w:r>
      <w:r w:rsidRPr="00C737A9">
        <w:rPr>
          <w:rStyle w:val="Char0"/>
          <w:rtl/>
        </w:rPr>
        <w:t xml:space="preserve"> (اعمال زشت خود را</w:t>
      </w:r>
      <w:r w:rsidRPr="00C737A9">
        <w:rPr>
          <w:rStyle w:val="Char0"/>
          <w:rFonts w:hint="cs"/>
          <w:rtl/>
        </w:rPr>
        <w:t>)</w:t>
      </w:r>
      <w:r w:rsidRPr="00C737A9">
        <w:rPr>
          <w:rStyle w:val="Char0"/>
          <w:rtl/>
        </w:rPr>
        <w:t xml:space="preserve"> از مردم</w:t>
      </w:r>
      <w:r w:rsidR="001619CE">
        <w:rPr>
          <w:rStyle w:val="Char0"/>
          <w:rtl/>
        </w:rPr>
        <w:t xml:space="preserve"> می‌</w:t>
      </w:r>
      <w:r w:rsidRPr="00C737A9">
        <w:rPr>
          <w:rStyle w:val="Char0"/>
          <w:rtl/>
        </w:rPr>
        <w:t>پوشانند و از الله</w:t>
      </w:r>
      <w:r w:rsidR="001619CE">
        <w:rPr>
          <w:rStyle w:val="Char0"/>
          <w:rtl/>
        </w:rPr>
        <w:t xml:space="preserve"> نمی‌</w:t>
      </w:r>
      <w:r w:rsidRPr="00C737A9">
        <w:rPr>
          <w:rStyle w:val="Char0"/>
          <w:rFonts w:hint="cs"/>
          <w:rtl/>
        </w:rPr>
        <w:t>پوشانند،</w:t>
      </w:r>
      <w:r w:rsidRPr="00C737A9">
        <w:rPr>
          <w:rStyle w:val="Char0"/>
          <w:rtl/>
        </w:rPr>
        <w:t xml:space="preserve"> </w:t>
      </w:r>
      <w:r w:rsidRPr="00C737A9">
        <w:rPr>
          <w:rStyle w:val="Char0"/>
          <w:rFonts w:hint="cs"/>
          <w:rtl/>
        </w:rPr>
        <w:t>(</w:t>
      </w:r>
      <w:r w:rsidRPr="00C737A9">
        <w:rPr>
          <w:rStyle w:val="Char0"/>
          <w:rtl/>
        </w:rPr>
        <w:t>چگونه از الله</w:t>
      </w:r>
      <w:r w:rsidR="001619CE">
        <w:rPr>
          <w:rStyle w:val="Char0"/>
          <w:rtl/>
        </w:rPr>
        <w:t xml:space="preserve"> می‌</w:t>
      </w:r>
      <w:r w:rsidRPr="00C737A9">
        <w:rPr>
          <w:rStyle w:val="Char0"/>
          <w:rtl/>
        </w:rPr>
        <w:t>پوشانند</w:t>
      </w:r>
      <w:r w:rsidRPr="00C737A9">
        <w:rPr>
          <w:rStyle w:val="Char0"/>
          <w:rFonts w:hint="cs"/>
          <w:rtl/>
        </w:rPr>
        <w:t>)</w:t>
      </w:r>
      <w:r w:rsidRPr="00C737A9">
        <w:rPr>
          <w:rStyle w:val="Char0"/>
          <w:rtl/>
        </w:rPr>
        <w:t xml:space="preserve"> در حال</w:t>
      </w:r>
      <w:r w:rsidRPr="00C737A9">
        <w:rPr>
          <w:rStyle w:val="Char0"/>
          <w:rFonts w:hint="cs"/>
          <w:rtl/>
        </w:rPr>
        <w:t>یکه</w:t>
      </w:r>
      <w:r w:rsidRPr="00C737A9">
        <w:rPr>
          <w:rStyle w:val="Char0"/>
          <w:rtl/>
        </w:rPr>
        <w:t xml:space="preserve"> او با آنهاست؛ وقت</w:t>
      </w:r>
      <w:r w:rsidRPr="00C737A9">
        <w:rPr>
          <w:rStyle w:val="Char0"/>
          <w:rFonts w:hint="cs"/>
          <w:rtl/>
        </w:rPr>
        <w:t>ی</w:t>
      </w:r>
      <w:r w:rsidRPr="00C737A9">
        <w:rPr>
          <w:rStyle w:val="Char0"/>
          <w:rtl/>
        </w:rPr>
        <w:t xml:space="preserve"> که در شب (در م</w:t>
      </w:r>
      <w:r w:rsidRPr="00C737A9">
        <w:rPr>
          <w:rStyle w:val="Char0"/>
          <w:rFonts w:hint="cs"/>
          <w:rtl/>
        </w:rPr>
        <w:t>یان</w:t>
      </w:r>
      <w:r w:rsidRPr="00C737A9">
        <w:rPr>
          <w:rStyle w:val="Char0"/>
          <w:rtl/>
        </w:rPr>
        <w:t xml:space="preserve"> خود) طرح ر</w:t>
      </w:r>
      <w:r w:rsidRPr="00C737A9">
        <w:rPr>
          <w:rStyle w:val="Char0"/>
          <w:rFonts w:hint="cs"/>
          <w:rtl/>
        </w:rPr>
        <w:t>یزی</w:t>
      </w:r>
      <w:r w:rsidR="001619CE">
        <w:rPr>
          <w:rStyle w:val="Char0"/>
          <w:rtl/>
        </w:rPr>
        <w:t xml:space="preserve"> می‌</w:t>
      </w:r>
      <w:r w:rsidRPr="00C737A9">
        <w:rPr>
          <w:rStyle w:val="Char0"/>
          <w:rtl/>
        </w:rPr>
        <w:t>کنند آنچه از سخنها</w:t>
      </w:r>
      <w:r w:rsidRPr="00C737A9">
        <w:rPr>
          <w:rStyle w:val="Char0"/>
          <w:rFonts w:hint="cs"/>
          <w:rtl/>
        </w:rPr>
        <w:t>ی</w:t>
      </w:r>
      <w:r w:rsidRPr="00C737A9">
        <w:rPr>
          <w:rStyle w:val="Char0"/>
          <w:rtl/>
        </w:rPr>
        <w:t xml:space="preserve"> که الله</w:t>
      </w:r>
      <w:r w:rsidR="001619CE">
        <w:rPr>
          <w:rStyle w:val="Char0"/>
          <w:rtl/>
        </w:rPr>
        <w:t xml:space="preserve"> نمی‌</w:t>
      </w:r>
      <w:r w:rsidRPr="00C737A9">
        <w:rPr>
          <w:rStyle w:val="Char0"/>
          <w:rtl/>
        </w:rPr>
        <w:t>پسندد، و الله به آنچه</w:t>
      </w:r>
      <w:r w:rsidR="001619CE">
        <w:rPr>
          <w:rStyle w:val="Char0"/>
          <w:rtl/>
        </w:rPr>
        <w:t xml:space="preserve"> می‌</w:t>
      </w:r>
      <w:r w:rsidRPr="00C737A9">
        <w:rPr>
          <w:rStyle w:val="Char0"/>
          <w:rtl/>
        </w:rPr>
        <w:t xml:space="preserve">کنند (با علم خود) احاطه دارد.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tl/>
        </w:rPr>
        <w:t xml:space="preserve"> آگاه! شما آن گروه</w:t>
      </w:r>
      <w:r w:rsidRPr="00C737A9">
        <w:rPr>
          <w:rStyle w:val="Char0"/>
          <w:rFonts w:hint="cs"/>
          <w:rtl/>
        </w:rPr>
        <w:t>ی</w:t>
      </w:r>
      <w:r w:rsidRPr="00C737A9">
        <w:rPr>
          <w:rStyle w:val="Char0"/>
          <w:rtl/>
        </w:rPr>
        <w:t xml:space="preserve"> هست</w:t>
      </w:r>
      <w:r w:rsidRPr="00C737A9">
        <w:rPr>
          <w:rStyle w:val="Char0"/>
          <w:rFonts w:hint="cs"/>
          <w:rtl/>
        </w:rPr>
        <w:t>ید</w:t>
      </w:r>
      <w:r w:rsidRPr="00C737A9">
        <w:rPr>
          <w:rStyle w:val="Char0"/>
          <w:rtl/>
        </w:rPr>
        <w:t xml:space="preserve"> که از خ</w:t>
      </w:r>
      <w:r w:rsidRPr="00C737A9">
        <w:rPr>
          <w:rStyle w:val="Char0"/>
          <w:rFonts w:hint="cs"/>
          <w:rtl/>
        </w:rPr>
        <w:t>یانت</w:t>
      </w:r>
      <w:r w:rsidRPr="00C737A9">
        <w:rPr>
          <w:rStyle w:val="Char0"/>
          <w:rtl/>
        </w:rPr>
        <w:t xml:space="preserve"> کاران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دفاع</w:t>
      </w:r>
      <w:r w:rsidR="001619CE">
        <w:rPr>
          <w:rStyle w:val="Char0"/>
          <w:rtl/>
        </w:rPr>
        <w:t xml:space="preserve"> می‌</w:t>
      </w:r>
      <w:r w:rsidRPr="00C737A9">
        <w:rPr>
          <w:rStyle w:val="Char0"/>
          <w:rtl/>
        </w:rPr>
        <w:t>ک</w:t>
      </w:r>
      <w:r w:rsidRPr="00C737A9">
        <w:rPr>
          <w:rStyle w:val="Char0"/>
          <w:rFonts w:hint="cs"/>
          <w:rtl/>
        </w:rPr>
        <w:t>ردید،</w:t>
      </w:r>
      <w:r w:rsidRPr="00C737A9">
        <w:rPr>
          <w:rStyle w:val="Char0"/>
          <w:rtl/>
        </w:rPr>
        <w:t xml:space="preserve"> پس ک</w:t>
      </w:r>
      <w:r w:rsidRPr="00C737A9">
        <w:rPr>
          <w:rStyle w:val="Char0"/>
          <w:rFonts w:hint="cs"/>
          <w:rtl/>
        </w:rPr>
        <w:t>یست</w:t>
      </w:r>
      <w:r w:rsidRPr="00C737A9">
        <w:rPr>
          <w:rStyle w:val="Char0"/>
          <w:rtl/>
        </w:rPr>
        <w:t xml:space="preserve"> که در روز ق</w:t>
      </w:r>
      <w:r w:rsidRPr="00C737A9">
        <w:rPr>
          <w:rStyle w:val="Char0"/>
          <w:rFonts w:hint="cs"/>
          <w:rtl/>
        </w:rPr>
        <w:t>یامت</w:t>
      </w:r>
      <w:r w:rsidRPr="00C737A9">
        <w:rPr>
          <w:rStyle w:val="Char0"/>
          <w:rtl/>
        </w:rPr>
        <w:t xml:space="preserve"> به پ</w:t>
      </w:r>
      <w:r w:rsidRPr="00C737A9">
        <w:rPr>
          <w:rStyle w:val="Char0"/>
          <w:rFonts w:hint="cs"/>
          <w:rtl/>
        </w:rPr>
        <w:t>یشگاه</w:t>
      </w:r>
      <w:r w:rsidRPr="00C737A9">
        <w:rPr>
          <w:rStyle w:val="Char0"/>
          <w:rtl/>
        </w:rPr>
        <w:t xml:space="preserve"> الله از آنها دفاع کند؟ </w:t>
      </w:r>
      <w:r w:rsidRPr="00C737A9">
        <w:rPr>
          <w:rStyle w:val="Char0"/>
          <w:rFonts w:hint="cs"/>
          <w:rtl/>
        </w:rPr>
        <w:t>یا</w:t>
      </w:r>
      <w:r w:rsidRPr="00C737A9">
        <w:rPr>
          <w:rStyle w:val="Char0"/>
          <w:rtl/>
        </w:rPr>
        <w:t xml:space="preserve"> ک</w:t>
      </w:r>
      <w:r w:rsidRPr="00C737A9">
        <w:rPr>
          <w:rStyle w:val="Char0"/>
          <w:rFonts w:hint="cs"/>
          <w:rtl/>
        </w:rPr>
        <w:t>یست</w:t>
      </w:r>
      <w:r w:rsidRPr="00C737A9">
        <w:rPr>
          <w:rStyle w:val="Char0"/>
          <w:rtl/>
        </w:rPr>
        <w:t xml:space="preserve"> که برا</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دفاع</w:t>
      </w:r>
      <w:r w:rsidRPr="00C737A9">
        <w:rPr>
          <w:rStyle w:val="Char0"/>
          <w:rFonts w:hint="cs"/>
          <w:rtl/>
        </w:rPr>
        <w:t>)</w:t>
      </w:r>
      <w:r w:rsidRPr="00C737A9">
        <w:rPr>
          <w:rStyle w:val="Char0"/>
          <w:rtl/>
        </w:rPr>
        <w:t xml:space="preserve"> از آنها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وک</w:t>
      </w:r>
      <w:r w:rsidRPr="00C737A9">
        <w:rPr>
          <w:rStyle w:val="Char0"/>
          <w:rFonts w:hint="cs"/>
          <w:rtl/>
        </w:rPr>
        <w:t>یل</w:t>
      </w:r>
      <w:r w:rsidRPr="00C737A9">
        <w:rPr>
          <w:rStyle w:val="Char0"/>
          <w:rtl/>
        </w:rPr>
        <w:t xml:space="preserve"> باشد؟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کس کار بد</w:t>
      </w:r>
      <w:r w:rsidRPr="00C737A9">
        <w:rPr>
          <w:rStyle w:val="Char0"/>
          <w:rFonts w:hint="cs"/>
          <w:rtl/>
        </w:rPr>
        <w:t>ی</w:t>
      </w:r>
      <w:r w:rsidRPr="00C737A9">
        <w:rPr>
          <w:rStyle w:val="Char0"/>
          <w:rtl/>
        </w:rPr>
        <w:t xml:space="preserve"> را (در حق د</w:t>
      </w:r>
      <w:r w:rsidRPr="00C737A9">
        <w:rPr>
          <w:rStyle w:val="Char0"/>
          <w:rFonts w:hint="cs"/>
          <w:rtl/>
        </w:rPr>
        <w:t>یگران</w:t>
      </w:r>
      <w:r w:rsidRPr="00C737A9">
        <w:rPr>
          <w:rStyle w:val="Char0"/>
          <w:rtl/>
        </w:rPr>
        <w:t xml:space="preserve"> انجام دهد، </w:t>
      </w:r>
      <w:r w:rsidRPr="00C737A9">
        <w:rPr>
          <w:rStyle w:val="Char0"/>
          <w:rFonts w:hint="cs"/>
          <w:rtl/>
        </w:rPr>
        <w:t>یا</w:t>
      </w:r>
      <w:r w:rsidRPr="00C737A9">
        <w:rPr>
          <w:rStyle w:val="Char0"/>
          <w:rtl/>
        </w:rPr>
        <w:t xml:space="preserve"> بر خود ظلم کند، باز از الله مغفرت بخواهد توبه او قبول خواهد شد چون) الله را آمرزنده مهر</w:t>
      </w:r>
      <w:r w:rsidRPr="00C737A9">
        <w:rPr>
          <w:rStyle w:val="Char0"/>
          <w:rFonts w:hint="cs"/>
          <w:rtl/>
        </w:rPr>
        <w:t>بان</w:t>
      </w:r>
      <w:r w:rsidR="001619CE">
        <w:rPr>
          <w:rStyle w:val="Char0"/>
          <w:rtl/>
        </w:rPr>
        <w:t xml:space="preserve"> می‌</w:t>
      </w:r>
      <w:r w:rsidRPr="00C737A9">
        <w:rPr>
          <w:rStyle w:val="Char0"/>
          <w:rFonts w:hint="cs"/>
          <w:rtl/>
        </w:rPr>
        <w:t>یابد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هرکس گناه</w:t>
      </w:r>
      <w:r w:rsidRPr="00C737A9">
        <w:rPr>
          <w:rStyle w:val="Char0"/>
          <w:rFonts w:hint="cs"/>
          <w:rtl/>
        </w:rPr>
        <w:t>ی</w:t>
      </w:r>
      <w:r w:rsidRPr="00C737A9">
        <w:rPr>
          <w:rStyle w:val="Char0"/>
          <w:rtl/>
        </w:rPr>
        <w:t xml:space="preserve"> انجام دهد، تنها آن (گناه) را به ضرر خو</w:t>
      </w:r>
      <w:r w:rsidRPr="00C737A9">
        <w:rPr>
          <w:rStyle w:val="Char0"/>
          <w:rFonts w:hint="cs"/>
          <w:rtl/>
        </w:rPr>
        <w:t>یش</w:t>
      </w:r>
      <w:r w:rsidRPr="00C737A9">
        <w:rPr>
          <w:rStyle w:val="Char0"/>
          <w:rtl/>
        </w:rPr>
        <w:t xml:space="preserve"> </w:t>
      </w:r>
      <w:r w:rsidRPr="00C737A9">
        <w:rPr>
          <w:rStyle w:val="Char0"/>
          <w:rtl/>
        </w:rPr>
        <w:lastRenderedPageBreak/>
        <w:t>مرتکب شده است، و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هر کس خطا </w:t>
      </w:r>
      <w:r w:rsidRPr="00C737A9">
        <w:rPr>
          <w:rStyle w:val="Char0"/>
          <w:rFonts w:hint="cs"/>
          <w:rtl/>
        </w:rPr>
        <w:t>یا</w:t>
      </w:r>
      <w:r w:rsidRPr="00C737A9">
        <w:rPr>
          <w:rStyle w:val="Char0"/>
          <w:rtl/>
        </w:rPr>
        <w:t xml:space="preserve"> گناه</w:t>
      </w:r>
      <w:r w:rsidRPr="00C737A9">
        <w:rPr>
          <w:rStyle w:val="Char0"/>
          <w:rFonts w:hint="cs"/>
          <w:rtl/>
        </w:rPr>
        <w:t>ی</w:t>
      </w:r>
      <w:r w:rsidRPr="00C737A9">
        <w:rPr>
          <w:rStyle w:val="Char0"/>
          <w:rtl/>
        </w:rPr>
        <w:t xml:space="preserve"> مرتکب شود (از رو</w:t>
      </w:r>
      <w:r w:rsidRPr="00C737A9">
        <w:rPr>
          <w:rStyle w:val="Char0"/>
          <w:rFonts w:hint="cs"/>
          <w:rtl/>
        </w:rPr>
        <w:t>ی</w:t>
      </w:r>
      <w:r w:rsidRPr="00C737A9">
        <w:rPr>
          <w:rStyle w:val="Char0"/>
          <w:rtl/>
        </w:rPr>
        <w:t xml:space="preserve"> قصد </w:t>
      </w:r>
      <w:r w:rsidRPr="00C737A9">
        <w:rPr>
          <w:rStyle w:val="Char0"/>
          <w:rFonts w:hint="cs"/>
          <w:rtl/>
        </w:rPr>
        <w:t>یا</w:t>
      </w:r>
      <w:r w:rsidRPr="00C737A9">
        <w:rPr>
          <w:rStyle w:val="Char0"/>
          <w:rtl/>
        </w:rPr>
        <w:t xml:space="preserve"> خطا) باز آن (گناه) را به گردن</w:t>
      </w:r>
      <w:r w:rsidR="001619CE">
        <w:rPr>
          <w:rStyle w:val="Char0"/>
          <w:rtl/>
        </w:rPr>
        <w:t xml:space="preserve"> بی‌</w:t>
      </w:r>
      <w:r w:rsidRPr="00C737A9">
        <w:rPr>
          <w:rStyle w:val="Char0"/>
          <w:rtl/>
        </w:rPr>
        <w:t>گناه</w:t>
      </w:r>
      <w:r w:rsidRPr="00C737A9">
        <w:rPr>
          <w:rStyle w:val="Char0"/>
          <w:rFonts w:hint="cs"/>
          <w:rtl/>
        </w:rPr>
        <w:t>ی</w:t>
      </w:r>
      <w:r w:rsidRPr="00C737A9">
        <w:rPr>
          <w:rStyle w:val="Char0"/>
          <w:rtl/>
        </w:rPr>
        <w:t xml:space="preserve"> باندازد، البته بهتان و گناه آشکار را بر دوش کش</w:t>
      </w:r>
      <w:r w:rsidRPr="00C737A9">
        <w:rPr>
          <w:rStyle w:val="Char0"/>
          <w:rFonts w:hint="cs"/>
          <w:rtl/>
        </w:rPr>
        <w:t>یده</w:t>
      </w:r>
      <w:r w:rsidRPr="00C737A9">
        <w:rPr>
          <w:rStyle w:val="Char0"/>
          <w:rtl/>
        </w:rPr>
        <w:t xml:space="preserve"> اس</w:t>
      </w:r>
      <w:r w:rsidRPr="00C737A9">
        <w:rPr>
          <w:rStyle w:val="Char0"/>
          <w:rFonts w:hint="cs"/>
          <w:rtl/>
        </w:rPr>
        <w:t>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فضل و مهربان</w:t>
      </w:r>
      <w:r w:rsidRPr="00C737A9">
        <w:rPr>
          <w:rStyle w:val="Char0"/>
          <w:rFonts w:hint="cs"/>
          <w:rtl/>
        </w:rPr>
        <w:t>ی</w:t>
      </w:r>
      <w:r w:rsidRPr="00C737A9">
        <w:rPr>
          <w:rStyle w:val="Char0"/>
          <w:rtl/>
        </w:rPr>
        <w:t xml:space="preserve"> الله بر تو نبود، البته گروه</w:t>
      </w:r>
      <w:r w:rsidRPr="00C737A9">
        <w:rPr>
          <w:rStyle w:val="Char0"/>
          <w:rFonts w:hint="cs"/>
          <w:rtl/>
        </w:rPr>
        <w:t>ی</w:t>
      </w:r>
      <w:r w:rsidRPr="00C737A9">
        <w:rPr>
          <w:rStyle w:val="Char0"/>
          <w:rtl/>
        </w:rPr>
        <w:t xml:space="preserve"> از آنها (منافق</w:t>
      </w:r>
      <w:r w:rsidRPr="00C737A9">
        <w:rPr>
          <w:rStyle w:val="Char0"/>
          <w:rFonts w:hint="cs"/>
          <w:rtl/>
        </w:rPr>
        <w:t>ین</w:t>
      </w:r>
      <w:r w:rsidRPr="00C737A9">
        <w:rPr>
          <w:rStyle w:val="Char0"/>
          <w:rtl/>
        </w:rPr>
        <w:t xml:space="preserve"> </w:t>
      </w:r>
      <w:r w:rsidRPr="00C737A9">
        <w:rPr>
          <w:rStyle w:val="Char0"/>
          <w:rFonts w:hint="cs"/>
          <w:rtl/>
        </w:rPr>
        <w:t>یهود</w:t>
      </w:r>
      <w:r w:rsidRPr="00C737A9">
        <w:rPr>
          <w:rStyle w:val="Char0"/>
          <w:rtl/>
        </w:rPr>
        <w:t>) قصد داشتند که تو را (از ف</w:t>
      </w:r>
      <w:r w:rsidRPr="00C737A9">
        <w:rPr>
          <w:rStyle w:val="Char0"/>
          <w:rFonts w:hint="cs"/>
          <w:rtl/>
        </w:rPr>
        <w:t>یصلۀ</w:t>
      </w:r>
      <w:r w:rsidRPr="00C737A9">
        <w:rPr>
          <w:rStyle w:val="Char0"/>
          <w:rtl/>
        </w:rPr>
        <w:t xml:space="preserve"> حق) گمراه کنند، اما جز خود را گمراه</w:t>
      </w:r>
      <w:r w:rsidR="001619CE">
        <w:rPr>
          <w:rStyle w:val="Char0"/>
          <w:rtl/>
        </w:rPr>
        <w:t xml:space="preserve"> نمی‌</w:t>
      </w:r>
      <w:r w:rsidRPr="00C737A9">
        <w:rPr>
          <w:rStyle w:val="Char0"/>
          <w:rtl/>
        </w:rPr>
        <w:t>کنند و به تو ه</w:t>
      </w:r>
      <w:r w:rsidRPr="00C737A9">
        <w:rPr>
          <w:rStyle w:val="Char0"/>
          <w:rFonts w:hint="cs"/>
          <w:rtl/>
        </w:rPr>
        <w:t>یچ</w:t>
      </w:r>
      <w:r w:rsidRPr="00C737A9">
        <w:rPr>
          <w:rStyle w:val="Char0"/>
          <w:rtl/>
        </w:rPr>
        <w:t xml:space="preserve"> ضرر</w:t>
      </w:r>
      <w:r w:rsidRPr="00C737A9">
        <w:rPr>
          <w:rStyle w:val="Char0"/>
          <w:rFonts w:hint="cs"/>
          <w:rtl/>
        </w:rPr>
        <w:t>ی</w:t>
      </w:r>
      <w:r w:rsidRPr="00C737A9">
        <w:rPr>
          <w:rStyle w:val="Char0"/>
          <w:rtl/>
        </w:rPr>
        <w:t xml:space="preserve"> رسانده</w:t>
      </w:r>
      <w:r w:rsidR="001619CE">
        <w:rPr>
          <w:rStyle w:val="Char0"/>
          <w:rtl/>
        </w:rPr>
        <w:t xml:space="preserve"> نمی‌</w:t>
      </w:r>
      <w:r w:rsidRPr="00C737A9">
        <w:rPr>
          <w:rStyle w:val="Char0"/>
          <w:rtl/>
        </w:rPr>
        <w:t>توانند و (فضل الله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الله بر تو کتاب و حکمت را نازل کرد و چ</w:t>
      </w:r>
      <w:r w:rsidRPr="00C737A9">
        <w:rPr>
          <w:rStyle w:val="Char0"/>
          <w:rFonts w:hint="cs"/>
          <w:rtl/>
        </w:rPr>
        <w:t>یزی</w:t>
      </w:r>
      <w:r w:rsidRPr="00C737A9">
        <w:rPr>
          <w:rStyle w:val="Char0"/>
          <w:rtl/>
        </w:rPr>
        <w:t xml:space="preserve"> ر</w:t>
      </w:r>
      <w:r w:rsidRPr="00C737A9">
        <w:rPr>
          <w:rStyle w:val="Char0"/>
          <w:rFonts w:hint="cs"/>
          <w:rtl/>
        </w:rPr>
        <w:t>ا</w:t>
      </w:r>
      <w:r w:rsidRPr="00C737A9">
        <w:rPr>
          <w:rStyle w:val="Char0"/>
          <w:rtl/>
        </w:rPr>
        <w:t xml:space="preserve"> که تو</w:t>
      </w:r>
      <w:r w:rsidR="001619CE">
        <w:rPr>
          <w:rStyle w:val="Char0"/>
          <w:rtl/>
        </w:rPr>
        <w:t xml:space="preserve"> نمی‌</w:t>
      </w:r>
      <w:r w:rsidRPr="00C737A9">
        <w:rPr>
          <w:rStyle w:val="Char0"/>
          <w:rtl/>
        </w:rPr>
        <w:t>دانست</w:t>
      </w:r>
      <w:r w:rsidRPr="00C737A9">
        <w:rPr>
          <w:rStyle w:val="Char0"/>
          <w:rFonts w:hint="cs"/>
          <w:rtl/>
        </w:rPr>
        <w:t>ی</w:t>
      </w:r>
      <w:r w:rsidRPr="00C737A9">
        <w:rPr>
          <w:rStyle w:val="Char0"/>
          <w:rtl/>
        </w:rPr>
        <w:t xml:space="preserve"> به تو آموخت، و فضل الله بر تو بس</w:t>
      </w:r>
      <w:r w:rsidRPr="00C737A9">
        <w:rPr>
          <w:rStyle w:val="Char0"/>
          <w:rFonts w:hint="cs"/>
          <w:rtl/>
        </w:rPr>
        <w:t>یار</w:t>
      </w:r>
      <w:r>
        <w:rPr>
          <w:rStyle w:val="Char0"/>
          <w:rtl/>
        </w:rPr>
        <w:t xml:space="preserve"> بزرگ است.</w:t>
      </w:r>
    </w:p>
    <w:p w:rsidR="00AD43F8" w:rsidRDefault="00AD43F8" w:rsidP="00AD43F8">
      <w:pPr>
        <w:pStyle w:val="a0"/>
        <w:rPr>
          <w:rStyle w:val="Char0"/>
          <w:rtl/>
        </w:rPr>
      </w:pPr>
      <w:r w:rsidRPr="002E1D8B">
        <w:rPr>
          <w:rStyle w:val="Char0"/>
          <w:rFonts w:cs="Traditional Arabic"/>
          <w:rtl/>
        </w:rPr>
        <w:t>﴿</w:t>
      </w:r>
      <w:r w:rsidRPr="008B4A46">
        <w:rPr>
          <w:rStyle w:val="Char7"/>
          <w:rtl/>
        </w:rPr>
        <w:t>لَا خَيْرَ فِي كَثِيرٍ مِنْ نَجْوَاهُمْ إِلَّا مَنْ أَمَرَ بِصَدَقَةٍ أَوْ مَعْرُوفٍ أَوْ إِصْلَاحٍ بَيْنَ النَّاسِ</w:t>
      </w:r>
      <w:r w:rsidR="001619CE" w:rsidRPr="008B4A46">
        <w:rPr>
          <w:rStyle w:val="Char7"/>
          <w:rtl/>
        </w:rPr>
        <w:t xml:space="preserve"> </w:t>
      </w:r>
      <w:r w:rsidRPr="008B4A46">
        <w:rPr>
          <w:rStyle w:val="Char7"/>
          <w:rtl/>
        </w:rPr>
        <w:t>وَمَنْ يَفْعَلْ ذَلِكَ ابْتِغَاءَ مَرْضَاتِ اللَّهِ فَسَوْفَ نُؤْتِيهِ أَجْرًا عَظِيمًا١١٤ وَمَنْ يُشَاقِقِ الرَّسُولَ مِنْ بَعْدِ مَا تَبَيَّنَ لَهُ الْهُدَى وَيَتَّبِعْ غَيْرَ سَبِيلِ الْمُؤْمِنِينَ نُوَلِّهِ مَا تَوَلَّى وَنُصْلِهِ جَهَنَّمَ</w:t>
      </w:r>
      <w:r w:rsidR="001619CE" w:rsidRPr="008B4A46">
        <w:rPr>
          <w:rStyle w:val="Char7"/>
          <w:rtl/>
        </w:rPr>
        <w:t xml:space="preserve"> </w:t>
      </w:r>
      <w:r w:rsidRPr="008B4A46">
        <w:rPr>
          <w:rStyle w:val="Char7"/>
          <w:rtl/>
        </w:rPr>
        <w:t>وَسَاءَتْ مَصِيرًا١١٥ إِنَّ اللَّهَ لَا يَغْفِرُ أَنْ يُشْرَكَ بِهِ وَيَغْفِرُ مَا دُونَ ذَلِكَ لِمَنْ يَشَاءُ</w:t>
      </w:r>
      <w:r w:rsidR="001619CE" w:rsidRPr="008B4A46">
        <w:rPr>
          <w:rStyle w:val="Char7"/>
          <w:rtl/>
        </w:rPr>
        <w:t xml:space="preserve"> </w:t>
      </w:r>
      <w:r w:rsidRPr="008B4A46">
        <w:rPr>
          <w:rStyle w:val="Char7"/>
          <w:rtl/>
        </w:rPr>
        <w:t>وَمَنْ يُشْرِكْ بِاللَّهِ فَقَدْ ضَلَّ ضَلَالًا بَعِيدًا١١٦ إِنْ يَدْعُونَ مِنْ دُونِهِ إِلَّا إِنَاثًا وَإِنْ يَدْعُونَ إِلَّا شَيْطَانًا مَرِيدًا١١٧ لَعَنَهُ اللَّهُ</w:t>
      </w:r>
      <w:r w:rsidR="001619CE" w:rsidRPr="008B4A46">
        <w:rPr>
          <w:rStyle w:val="Char7"/>
          <w:rtl/>
        </w:rPr>
        <w:t xml:space="preserve"> </w:t>
      </w:r>
      <w:r w:rsidRPr="008B4A46">
        <w:rPr>
          <w:rStyle w:val="Char7"/>
          <w:rtl/>
        </w:rPr>
        <w:t>وَقَالَ لَأَتَّخِذَنَّ مِنْ عِبَادِكَ نَصِيبًا مَفْرُوضًا١١٨ وَلَأُضِلَّنَّهُمْ وَلَأُمَنِّيَنَّهُمْ وَلَآمُرَنَّهُمْ فَلَيُبَتِّكُنَّ آذَانَ الْأَنْعَامِ وَلَآمُرَنَّهُمْ فَلَيُغَيِّرُنَّ خَلْقَ اللَّهِ</w:t>
      </w:r>
      <w:r w:rsidR="001619CE" w:rsidRPr="008B4A46">
        <w:rPr>
          <w:rStyle w:val="Char7"/>
          <w:rtl/>
        </w:rPr>
        <w:t xml:space="preserve"> </w:t>
      </w:r>
      <w:r w:rsidRPr="008B4A46">
        <w:rPr>
          <w:rStyle w:val="Char7"/>
          <w:rtl/>
        </w:rPr>
        <w:t>وَمَنْ يَتَّخِذِ الشَّيْطَانَ وَلِيًّا مِنْ دُونِ اللَّهِ فَقَدْ خَسِرَ خُسْرَانًا مُبِينًا١١٩ يَعِدُهُمْ وَيُمَنِّيهِمْ</w:t>
      </w:r>
      <w:r w:rsidR="001619CE" w:rsidRPr="008B4A46">
        <w:rPr>
          <w:rStyle w:val="Char7"/>
          <w:rtl/>
        </w:rPr>
        <w:t xml:space="preserve"> </w:t>
      </w:r>
      <w:r w:rsidRPr="008B4A46">
        <w:rPr>
          <w:rStyle w:val="Char7"/>
          <w:rtl/>
        </w:rPr>
        <w:t>وَمَا يَعِدُهُمُ الشَّيْطَانُ إِلَّا غُرُورًا١٢٠ أُولَئِكَ مَأْوَاهُمْ جَهَنَّمُ وَلَا يَجِدُونَ عَنْهَا مَحِيصًا١٢١</w:t>
      </w:r>
      <w:r w:rsidRPr="002E1D8B">
        <w:rPr>
          <w:rStyle w:val="Char0"/>
          <w:rFonts w:ascii="Times New Roman" w:hAnsi="Times New Roman" w:cs="Traditional Arabic" w:hint="cs"/>
          <w:rtl/>
        </w:rPr>
        <w:t>﴾</w:t>
      </w:r>
      <w:r w:rsidRPr="008B4A46">
        <w:rPr>
          <w:rStyle w:val="Char"/>
          <w:rtl/>
        </w:rPr>
        <w:t xml:space="preserve"> [النساء: 114-121]</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114</w:t>
      </w:r>
      <w:r>
        <w:rPr>
          <w:rStyle w:val="Char0"/>
          <w:rFonts w:ascii="Traditional Arabic" w:hAnsi="mylotus" w:cs="Traditional Arabic" w:hint="cs"/>
          <w:sz w:val="27"/>
          <w:szCs w:val="27"/>
          <w:rtl/>
        </w:rPr>
        <w:t>﴾</w:t>
      </w:r>
      <w:r w:rsidRPr="00C737A9">
        <w:rPr>
          <w:rStyle w:val="Char0"/>
          <w:rtl/>
        </w:rPr>
        <w:t xml:space="preserve"> در بس</w:t>
      </w:r>
      <w:r w:rsidRPr="00C737A9">
        <w:rPr>
          <w:rStyle w:val="Char0"/>
          <w:rFonts w:hint="cs"/>
          <w:rtl/>
        </w:rPr>
        <w:t>یاری</w:t>
      </w:r>
      <w:r w:rsidRPr="00C737A9">
        <w:rPr>
          <w:rStyle w:val="Char0"/>
          <w:rtl/>
        </w:rPr>
        <w:t xml:space="preserve"> از سخنان و مشوره</w:t>
      </w:r>
      <w:r w:rsidR="001619CE">
        <w:rPr>
          <w:rStyle w:val="Char0"/>
          <w:rtl/>
        </w:rPr>
        <w:t xml:space="preserve">‌های </w:t>
      </w:r>
      <w:r w:rsidRPr="00C737A9">
        <w:rPr>
          <w:rStyle w:val="Char0"/>
          <w:rtl/>
        </w:rPr>
        <w:t>سر</w:t>
      </w:r>
      <w:r w:rsidRPr="00C737A9">
        <w:rPr>
          <w:rStyle w:val="Char0"/>
          <w:rFonts w:hint="cs"/>
          <w:rtl/>
        </w:rPr>
        <w:t>ی</w:t>
      </w:r>
      <w:r w:rsidRPr="00C737A9">
        <w:rPr>
          <w:rStyle w:val="Char0"/>
          <w:rtl/>
        </w:rPr>
        <w:t xml:space="preserve"> آنها خ</w:t>
      </w:r>
      <w:r w:rsidRPr="00C737A9">
        <w:rPr>
          <w:rStyle w:val="Char0"/>
          <w:rFonts w:hint="cs"/>
          <w:rtl/>
        </w:rPr>
        <w:t>یر</w:t>
      </w:r>
      <w:r w:rsidRPr="00C737A9">
        <w:rPr>
          <w:rStyle w:val="Char0"/>
          <w:rtl/>
        </w:rPr>
        <w:t xml:space="preserve"> و فا</w:t>
      </w:r>
      <w:r w:rsidRPr="00C737A9">
        <w:rPr>
          <w:rStyle w:val="Char0"/>
          <w:rFonts w:hint="cs"/>
          <w:rtl/>
        </w:rPr>
        <w:t>یده</w:t>
      </w:r>
      <w:r w:rsidRPr="00C737A9">
        <w:rPr>
          <w:rStyle w:val="Char0"/>
          <w:rtl/>
        </w:rPr>
        <w:t xml:space="preserve">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به جز (سخن) کس</w:t>
      </w:r>
      <w:r w:rsidRPr="00C737A9">
        <w:rPr>
          <w:rStyle w:val="Char0"/>
          <w:rFonts w:hint="cs"/>
          <w:rtl/>
        </w:rPr>
        <w:t>ی</w:t>
      </w:r>
      <w:r w:rsidRPr="00C737A9">
        <w:rPr>
          <w:rStyle w:val="Char0"/>
          <w:rtl/>
        </w:rPr>
        <w:t xml:space="preserve"> که به صدقه، </w:t>
      </w:r>
      <w:r w:rsidRPr="00C737A9">
        <w:rPr>
          <w:rStyle w:val="Char0"/>
          <w:rFonts w:hint="cs"/>
          <w:rtl/>
        </w:rPr>
        <w:t>یا</w:t>
      </w:r>
      <w:r w:rsidRPr="00C737A9">
        <w:rPr>
          <w:rStyle w:val="Char0"/>
          <w:rtl/>
        </w:rPr>
        <w:t xml:space="preserve"> کار ن</w:t>
      </w:r>
      <w:r w:rsidRPr="00C737A9">
        <w:rPr>
          <w:rStyle w:val="Char0"/>
          <w:rFonts w:hint="cs"/>
          <w:rtl/>
        </w:rPr>
        <w:t>یک</w:t>
      </w:r>
      <w:r w:rsidR="001F045C">
        <w:rPr>
          <w:rStyle w:val="Char0"/>
          <w:rtl/>
        </w:rPr>
        <w:t>،</w:t>
      </w:r>
      <w:r w:rsidRPr="00C737A9">
        <w:rPr>
          <w:rStyle w:val="Char0"/>
          <w:rtl/>
        </w:rPr>
        <w:t xml:space="preserve"> </w:t>
      </w:r>
      <w:r w:rsidRPr="00C737A9">
        <w:rPr>
          <w:rStyle w:val="Char0"/>
          <w:rFonts w:hint="cs"/>
          <w:rtl/>
        </w:rPr>
        <w:t>یا</w:t>
      </w:r>
      <w:r w:rsidRPr="00C737A9">
        <w:rPr>
          <w:rStyle w:val="Char0"/>
          <w:rtl/>
        </w:rPr>
        <w:t xml:space="preserve"> صلح در ب</w:t>
      </w:r>
      <w:r w:rsidRPr="00C737A9">
        <w:rPr>
          <w:rStyle w:val="Char0"/>
          <w:rFonts w:hint="cs"/>
          <w:rtl/>
        </w:rPr>
        <w:t>ین</w:t>
      </w:r>
      <w:r w:rsidRPr="00C737A9">
        <w:rPr>
          <w:rStyle w:val="Char0"/>
          <w:rtl/>
        </w:rPr>
        <w:t xml:space="preserve"> مردمان حکم کند، و هرکس برا</w:t>
      </w:r>
      <w:r w:rsidRPr="00C737A9">
        <w:rPr>
          <w:rStyle w:val="Char0"/>
          <w:rFonts w:hint="cs"/>
          <w:rtl/>
        </w:rPr>
        <w:t>ی</w:t>
      </w:r>
      <w:r w:rsidRPr="00C737A9">
        <w:rPr>
          <w:rStyle w:val="Char0"/>
          <w:rtl/>
        </w:rPr>
        <w:t xml:space="preserve"> کسب رضا</w:t>
      </w:r>
      <w:r w:rsidRPr="00C737A9">
        <w:rPr>
          <w:rStyle w:val="Char0"/>
          <w:rFonts w:hint="cs"/>
          <w:rtl/>
        </w:rPr>
        <w:t>ی</w:t>
      </w:r>
      <w:r w:rsidRPr="00C737A9">
        <w:rPr>
          <w:rStyle w:val="Char0"/>
          <w:rtl/>
        </w:rPr>
        <w:t xml:space="preserve"> الله چن</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اعمال ن</w:t>
      </w:r>
      <w:r w:rsidRPr="00C737A9">
        <w:rPr>
          <w:rStyle w:val="Char0"/>
          <w:rFonts w:hint="cs"/>
          <w:rtl/>
        </w:rPr>
        <w:t>یک</w:t>
      </w:r>
      <w:r w:rsidRPr="00C737A9">
        <w:rPr>
          <w:rStyle w:val="Char0"/>
          <w:rtl/>
        </w:rPr>
        <w:t>) کند، پس به زود</w:t>
      </w:r>
      <w:r w:rsidRPr="00C737A9">
        <w:rPr>
          <w:rStyle w:val="Char0"/>
          <w:rFonts w:hint="cs"/>
          <w:rtl/>
        </w:rPr>
        <w:t>ی</w:t>
      </w:r>
      <w:r w:rsidRPr="00C737A9">
        <w:rPr>
          <w:rStyle w:val="Char0"/>
          <w:rtl/>
        </w:rPr>
        <w:t xml:space="preserve"> او را ثواب بس بزرگ خ</w:t>
      </w:r>
      <w:r w:rsidRPr="00C737A9">
        <w:rPr>
          <w:rStyle w:val="Char0"/>
          <w:rFonts w:hint="cs"/>
          <w:rtl/>
        </w:rPr>
        <w:t>واهیم</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هرکس بعد از ا</w:t>
      </w:r>
      <w:r w:rsidRPr="00C737A9">
        <w:rPr>
          <w:rStyle w:val="Char0"/>
          <w:rFonts w:hint="cs"/>
          <w:rtl/>
        </w:rPr>
        <w:t>ینکه</w:t>
      </w:r>
      <w:r w:rsidRPr="00C737A9">
        <w:rPr>
          <w:rStyle w:val="Char0"/>
          <w:rtl/>
        </w:rPr>
        <w:t xml:space="preserve"> هدا</w:t>
      </w:r>
      <w:r w:rsidRPr="00C737A9">
        <w:rPr>
          <w:rStyle w:val="Char0"/>
          <w:rFonts w:hint="cs"/>
          <w:rtl/>
        </w:rPr>
        <w:t>یت</w:t>
      </w:r>
      <w:r w:rsidRPr="00C737A9">
        <w:rPr>
          <w:rStyle w:val="Char0"/>
          <w:rtl/>
        </w:rPr>
        <w:t xml:space="preserve"> برا</w:t>
      </w:r>
      <w:r w:rsidRPr="00C737A9">
        <w:rPr>
          <w:rStyle w:val="Char0"/>
          <w:rFonts w:hint="cs"/>
          <w:rtl/>
        </w:rPr>
        <w:t>یش</w:t>
      </w:r>
      <w:r w:rsidRPr="00C737A9">
        <w:rPr>
          <w:rStyle w:val="Char0"/>
          <w:rtl/>
        </w:rPr>
        <w:t xml:space="preserve"> ظاهر شد، باز به مخالفت رسول الله پرداخت و راه غ</w:t>
      </w:r>
      <w:r w:rsidRPr="00C737A9">
        <w:rPr>
          <w:rStyle w:val="Char0"/>
          <w:rFonts w:hint="cs"/>
          <w:rtl/>
        </w:rPr>
        <w:t>یر</w:t>
      </w:r>
      <w:r w:rsidRPr="00C737A9">
        <w:rPr>
          <w:rStyle w:val="Char0"/>
          <w:rtl/>
        </w:rPr>
        <w:t xml:space="preserve"> مؤمنان را (غ</w:t>
      </w:r>
      <w:r w:rsidRPr="00C737A9">
        <w:rPr>
          <w:rStyle w:val="Char0"/>
          <w:rFonts w:hint="cs"/>
          <w:rtl/>
        </w:rPr>
        <w:t>یر</w:t>
      </w:r>
      <w:r w:rsidRPr="00C737A9">
        <w:rPr>
          <w:rStyle w:val="Char0"/>
          <w:rtl/>
        </w:rPr>
        <w:t xml:space="preserve"> د</w:t>
      </w:r>
      <w:r w:rsidRPr="00C737A9">
        <w:rPr>
          <w:rStyle w:val="Char0"/>
          <w:rFonts w:hint="cs"/>
          <w:rtl/>
        </w:rPr>
        <w:t>ین</w:t>
      </w:r>
      <w:r w:rsidRPr="00C737A9">
        <w:rPr>
          <w:rStyle w:val="Char0"/>
          <w:rtl/>
        </w:rPr>
        <w:t xml:space="preserve"> اسلام را) پ</w:t>
      </w:r>
      <w:r w:rsidRPr="00C737A9">
        <w:rPr>
          <w:rStyle w:val="Char0"/>
          <w:rFonts w:hint="cs"/>
          <w:rtl/>
        </w:rPr>
        <w:t>یروی</w:t>
      </w:r>
      <w:r w:rsidRPr="00C737A9">
        <w:rPr>
          <w:rStyle w:val="Char0"/>
          <w:rtl/>
        </w:rPr>
        <w:t xml:space="preserve"> کرد؛ او را به همان جهت</w:t>
      </w:r>
      <w:r w:rsidRPr="00C737A9">
        <w:rPr>
          <w:rStyle w:val="Char0"/>
          <w:rFonts w:hint="cs"/>
          <w:rtl/>
        </w:rPr>
        <w:t>ی</w:t>
      </w:r>
      <w:r w:rsidRPr="00C737A9">
        <w:rPr>
          <w:rStyle w:val="Char0"/>
          <w:rtl/>
        </w:rPr>
        <w:t xml:space="preserve"> که رو</w:t>
      </w:r>
      <w:r w:rsidRPr="00C737A9">
        <w:rPr>
          <w:rStyle w:val="Char0"/>
          <w:rFonts w:hint="cs"/>
          <w:rtl/>
        </w:rPr>
        <w:t>ی</w:t>
      </w:r>
      <w:r w:rsidRPr="00C737A9">
        <w:rPr>
          <w:rStyle w:val="Char0"/>
          <w:rtl/>
        </w:rPr>
        <w:t xml:space="preserve"> آورده</w:t>
      </w:r>
      <w:r w:rsidR="001619CE">
        <w:rPr>
          <w:rStyle w:val="Char0"/>
          <w:rtl/>
        </w:rPr>
        <w:t xml:space="preserve"> می‌</w:t>
      </w:r>
      <w:r w:rsidRPr="00C737A9">
        <w:rPr>
          <w:rStyle w:val="Char0"/>
          <w:rtl/>
        </w:rPr>
        <w:t>سپار</w:t>
      </w:r>
      <w:r w:rsidRPr="00C737A9">
        <w:rPr>
          <w:rStyle w:val="Char0"/>
          <w:rFonts w:hint="cs"/>
          <w:rtl/>
        </w:rPr>
        <w:t>یم،</w:t>
      </w:r>
      <w:r w:rsidRPr="00C737A9">
        <w:rPr>
          <w:rStyle w:val="Char0"/>
          <w:rtl/>
        </w:rPr>
        <w:t xml:space="preserve"> و او را به دوزخ داخل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(دوزخ) بد سرانجام</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tl/>
        </w:rPr>
        <w:t xml:space="preserve"> البته الله از ا</w:t>
      </w:r>
      <w:r w:rsidRPr="00C737A9">
        <w:rPr>
          <w:rStyle w:val="Char0"/>
          <w:rFonts w:hint="cs"/>
          <w:rtl/>
        </w:rPr>
        <w:t>ینکه</w:t>
      </w:r>
      <w:r w:rsidRPr="00C737A9">
        <w:rPr>
          <w:rStyle w:val="Char0"/>
          <w:rtl/>
        </w:rPr>
        <w:t xml:space="preserve"> با او شر</w:t>
      </w:r>
      <w:r w:rsidRPr="00C737A9">
        <w:rPr>
          <w:rStyle w:val="Char0"/>
          <w:rFonts w:hint="cs"/>
          <w:rtl/>
        </w:rPr>
        <w:t>یک</w:t>
      </w:r>
      <w:r w:rsidRPr="00C737A9">
        <w:rPr>
          <w:rStyle w:val="Char0"/>
          <w:rtl/>
        </w:rPr>
        <w:t xml:space="preserve"> قرار داده شود</w:t>
      </w:r>
      <w:r w:rsidR="001619CE">
        <w:rPr>
          <w:rStyle w:val="Char0"/>
          <w:rtl/>
        </w:rPr>
        <w:t xml:space="preserve"> نمی‌</w:t>
      </w:r>
      <w:r w:rsidRPr="00C737A9">
        <w:rPr>
          <w:rStyle w:val="Char0"/>
          <w:rtl/>
        </w:rPr>
        <w:t>بخشد، و پا</w:t>
      </w:r>
      <w:r w:rsidRPr="00C737A9">
        <w:rPr>
          <w:rStyle w:val="Char0"/>
          <w:rFonts w:hint="cs"/>
          <w:rtl/>
        </w:rPr>
        <w:t>یین</w:t>
      </w:r>
      <w:r w:rsidR="001619CE">
        <w:rPr>
          <w:rStyle w:val="Char0"/>
          <w:rtl/>
        </w:rPr>
        <w:t xml:space="preserve">‌تر </w:t>
      </w:r>
      <w:r w:rsidRPr="00C737A9">
        <w:rPr>
          <w:rStyle w:val="Char0"/>
          <w:rtl/>
        </w:rPr>
        <w:t>از شرک را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بخواهد</w:t>
      </w:r>
      <w:r w:rsidR="001619CE">
        <w:rPr>
          <w:rStyle w:val="Char0"/>
          <w:rtl/>
        </w:rPr>
        <w:t xml:space="preserve"> می‌</w:t>
      </w:r>
      <w:r w:rsidRPr="00C737A9">
        <w:rPr>
          <w:rStyle w:val="Char0"/>
          <w:rtl/>
        </w:rPr>
        <w:t>بخشد، و هر که با الله شر</w:t>
      </w:r>
      <w:r w:rsidRPr="00C737A9">
        <w:rPr>
          <w:rStyle w:val="Char0"/>
          <w:rFonts w:hint="cs"/>
          <w:rtl/>
        </w:rPr>
        <w:t>یک</w:t>
      </w:r>
      <w:r w:rsidRPr="00C737A9">
        <w:rPr>
          <w:rStyle w:val="Char0"/>
          <w:rtl/>
        </w:rPr>
        <w:t xml:space="preserve"> مقرر کند يقينا به گمراه</w:t>
      </w:r>
      <w:r w:rsidRPr="00C737A9">
        <w:rPr>
          <w:rStyle w:val="Char0"/>
          <w:rFonts w:hint="cs"/>
          <w:rtl/>
        </w:rPr>
        <w:t>ی</w:t>
      </w:r>
      <w:r w:rsidRPr="00C737A9">
        <w:rPr>
          <w:rStyle w:val="Char0"/>
          <w:rtl/>
        </w:rPr>
        <w:t xml:space="preserve"> دور از حق گمراه شده است.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(مشرکها در رفع حاجات خود) </w:t>
      </w:r>
      <w:r w:rsidRPr="00C737A9">
        <w:rPr>
          <w:rStyle w:val="Char0"/>
          <w:rtl/>
        </w:rPr>
        <w:lastRenderedPageBreak/>
        <w:t>غ</w:t>
      </w:r>
      <w:r w:rsidRPr="00C737A9">
        <w:rPr>
          <w:rStyle w:val="Char0"/>
          <w:rFonts w:hint="cs"/>
          <w:rtl/>
        </w:rPr>
        <w:t>یر</w:t>
      </w:r>
      <w:r w:rsidRPr="00C737A9">
        <w:rPr>
          <w:rStyle w:val="Char0"/>
          <w:rtl/>
        </w:rPr>
        <w:t xml:space="preserve"> از الله معبودان</w:t>
      </w:r>
      <w:r w:rsidRPr="00C737A9">
        <w:rPr>
          <w:rStyle w:val="Char0"/>
          <w:rFonts w:hint="cs"/>
          <w:rtl/>
        </w:rPr>
        <w:t>ی</w:t>
      </w:r>
      <w:r w:rsidRPr="00C737A9">
        <w:rPr>
          <w:rStyle w:val="Char0"/>
          <w:rtl/>
        </w:rPr>
        <w:t xml:space="preserve"> را که مؤنث</w:t>
      </w:r>
      <w:r w:rsidR="001619CE">
        <w:rPr>
          <w:rStyle w:val="Char0"/>
          <w:rtl/>
        </w:rPr>
        <w:t>‌اند می‌</w:t>
      </w:r>
      <w:r w:rsidRPr="00C737A9">
        <w:rPr>
          <w:rStyle w:val="Char0"/>
          <w:rtl/>
        </w:rPr>
        <w:t>خوانند (به نام</w:t>
      </w:r>
      <w:r w:rsidR="001619CE">
        <w:rPr>
          <w:rStyle w:val="Char0"/>
          <w:rtl/>
        </w:rPr>
        <w:t xml:space="preserve">‌های </w:t>
      </w:r>
      <w:r w:rsidRPr="00C737A9">
        <w:rPr>
          <w:rStyle w:val="Char0"/>
          <w:rtl/>
        </w:rPr>
        <w:t xml:space="preserve">مؤنث </w:t>
      </w:r>
      <w:r w:rsidRPr="00C737A9">
        <w:rPr>
          <w:rStyle w:val="Char0"/>
          <w:rFonts w:hint="cs"/>
          <w:rtl/>
        </w:rPr>
        <w:t>یاد</w:t>
      </w:r>
      <w:r w:rsidR="001619CE">
        <w:rPr>
          <w:rStyle w:val="Char0"/>
          <w:rtl/>
        </w:rPr>
        <w:t xml:space="preserve"> می‌</w:t>
      </w:r>
      <w:r w:rsidRPr="00C737A9">
        <w:rPr>
          <w:rStyle w:val="Char0"/>
          <w:rtl/>
        </w:rPr>
        <w:t>شوند، و در حق</w:t>
      </w:r>
      <w:r w:rsidRPr="00C737A9">
        <w:rPr>
          <w:rStyle w:val="Char0"/>
          <w:rFonts w:hint="cs"/>
          <w:rtl/>
        </w:rPr>
        <w:t>یقت</w:t>
      </w:r>
      <w:r w:rsidRPr="00C737A9">
        <w:rPr>
          <w:rStyle w:val="Char0"/>
          <w:rtl/>
        </w:rPr>
        <w:t xml:space="preserve"> ش</w:t>
      </w:r>
      <w:r w:rsidRPr="00C737A9">
        <w:rPr>
          <w:rStyle w:val="Char0"/>
          <w:rFonts w:hint="cs"/>
          <w:rtl/>
        </w:rPr>
        <w:t>یطان</w:t>
      </w:r>
      <w:r w:rsidRPr="00C737A9">
        <w:rPr>
          <w:rStyle w:val="Char0"/>
          <w:rtl/>
        </w:rPr>
        <w:t xml:space="preserve"> سرکش را</w:t>
      </w:r>
      <w:r w:rsidR="001619CE">
        <w:rPr>
          <w:rStyle w:val="Char0"/>
          <w:rtl/>
        </w:rPr>
        <w:t xml:space="preserve"> می‌</w:t>
      </w:r>
      <w:r w:rsidRPr="00C737A9">
        <w:rPr>
          <w:rStyle w:val="Char0"/>
          <w:rtl/>
        </w:rPr>
        <w:t xml:space="preserve">خوانند. </w:t>
      </w:r>
      <w:r>
        <w:rPr>
          <w:rStyle w:val="Char0"/>
          <w:rFonts w:ascii="Traditional Arabic" w:hAnsi="mylotus" w:cs="Traditional Arabic" w:hint="cs"/>
          <w:sz w:val="27"/>
          <w:szCs w:val="27"/>
          <w:rtl/>
          <w:lang w:bidi="fa-IR"/>
        </w:rPr>
        <w:t>﴿</w:t>
      </w:r>
      <w:r w:rsidRPr="00C737A9">
        <w:rPr>
          <w:rStyle w:val="Char0"/>
          <w:rFonts w:hint="cs"/>
          <w:rtl/>
        </w:rPr>
        <w:t>118</w:t>
      </w:r>
      <w:r>
        <w:rPr>
          <w:rStyle w:val="Char0"/>
          <w:rFonts w:ascii="Traditional Arabic" w:hAnsi="mylotus" w:cs="Traditional Arabic" w:hint="cs"/>
          <w:sz w:val="27"/>
          <w:szCs w:val="27"/>
          <w:rtl/>
          <w:lang w:bidi="fa-IR"/>
        </w:rPr>
        <w:t>﴾</w:t>
      </w:r>
      <w:r w:rsidRPr="00C737A9">
        <w:rPr>
          <w:rStyle w:val="Char0"/>
          <w:rtl/>
        </w:rPr>
        <w:t xml:space="preserve"> الله او (ش</w:t>
      </w:r>
      <w:r w:rsidRPr="00C737A9">
        <w:rPr>
          <w:rStyle w:val="Char0"/>
          <w:rFonts w:hint="cs"/>
          <w:rtl/>
        </w:rPr>
        <w:t>یطان</w:t>
      </w:r>
      <w:r w:rsidRPr="00C737A9">
        <w:rPr>
          <w:rStyle w:val="Char0"/>
          <w:rtl/>
        </w:rPr>
        <w:t>) را از رحمت خود دور کرده است؛ وقت</w:t>
      </w:r>
      <w:r w:rsidRPr="00C737A9">
        <w:rPr>
          <w:rStyle w:val="Char0"/>
          <w:rFonts w:hint="cs"/>
          <w:rtl/>
        </w:rPr>
        <w:t>ی</w:t>
      </w:r>
      <w:r w:rsidRPr="00C737A9">
        <w:rPr>
          <w:rStyle w:val="Char0"/>
          <w:rtl/>
        </w:rPr>
        <w:t xml:space="preserve"> گفت: من حتما از بندگان تو حصه و مقدار مع</w:t>
      </w:r>
      <w:r w:rsidRPr="00C737A9">
        <w:rPr>
          <w:rStyle w:val="Char0"/>
          <w:rFonts w:hint="cs"/>
          <w:rtl/>
        </w:rPr>
        <w:t>ینی</w:t>
      </w:r>
      <w:r w:rsidR="001619CE">
        <w:rPr>
          <w:rStyle w:val="Char0"/>
          <w:rtl/>
        </w:rPr>
        <w:t xml:space="preserve"> می‌</w:t>
      </w:r>
      <w:r w:rsidRPr="00C737A9">
        <w:rPr>
          <w:rStyle w:val="Char0"/>
          <w:rtl/>
        </w:rPr>
        <w:t>گ</w:t>
      </w:r>
      <w:r w:rsidRPr="00C737A9">
        <w:rPr>
          <w:rStyle w:val="Char0"/>
          <w:rFonts w:hint="cs"/>
          <w:rtl/>
        </w:rPr>
        <w:t>یرم</w:t>
      </w:r>
      <w:r w:rsidRPr="00C737A9">
        <w:rPr>
          <w:rStyle w:val="Char0"/>
          <w:rtl/>
        </w:rPr>
        <w:t xml:space="preserve"> (تابع خود</w:t>
      </w:r>
      <w:r w:rsidR="001619CE">
        <w:rPr>
          <w:rStyle w:val="Char0"/>
          <w:rtl/>
        </w:rPr>
        <w:t xml:space="preserve"> می‌</w:t>
      </w:r>
      <w:r w:rsidRPr="00C737A9">
        <w:rPr>
          <w:rStyle w:val="Char0"/>
          <w:rtl/>
        </w:rPr>
        <w:t xml:space="preserve">سازم).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w:t>
      </w:r>
      <w:r w:rsidRPr="00C737A9">
        <w:rPr>
          <w:rStyle w:val="Char0"/>
          <w:rFonts w:hint="cs"/>
          <w:rtl/>
        </w:rPr>
        <w:t>یطان</w:t>
      </w:r>
      <w:r w:rsidRPr="00C737A9">
        <w:rPr>
          <w:rStyle w:val="Char0"/>
          <w:rtl/>
        </w:rPr>
        <w:t xml:space="preserve"> گفت:) و حتما آنان (اولاد آدم را گمراه</w:t>
      </w:r>
      <w:r w:rsidR="001619CE">
        <w:rPr>
          <w:rStyle w:val="Char0"/>
          <w:rtl/>
        </w:rPr>
        <w:t xml:space="preserve"> می‌</w:t>
      </w:r>
      <w:r w:rsidRPr="00C737A9">
        <w:rPr>
          <w:rStyle w:val="Char0"/>
          <w:rtl/>
        </w:rPr>
        <w:t>سازم و به آرزوها</w:t>
      </w:r>
      <w:r w:rsidRPr="00C737A9">
        <w:rPr>
          <w:rStyle w:val="Char0"/>
          <w:rFonts w:hint="cs"/>
          <w:rtl/>
        </w:rPr>
        <w:t>ی</w:t>
      </w:r>
      <w:r w:rsidRPr="00C737A9">
        <w:rPr>
          <w:rStyle w:val="Char0"/>
          <w:rtl/>
        </w:rPr>
        <w:t xml:space="preserve"> (خام) مشغول</w:t>
      </w:r>
      <w:r w:rsidR="001619CE">
        <w:rPr>
          <w:rStyle w:val="Char0"/>
          <w:rtl/>
        </w:rPr>
        <w:t>‌شان می‌</w:t>
      </w:r>
      <w:r w:rsidRPr="00C737A9">
        <w:rPr>
          <w:rStyle w:val="Char0"/>
          <w:rtl/>
        </w:rPr>
        <w:t>سازم، و حتما آنها را دستور</w:t>
      </w:r>
      <w:r w:rsidR="001619CE">
        <w:rPr>
          <w:rStyle w:val="Char0"/>
          <w:rtl/>
        </w:rPr>
        <w:t xml:space="preserve"> می‌</w:t>
      </w:r>
      <w:r w:rsidRPr="00C737A9">
        <w:rPr>
          <w:rStyle w:val="Char0"/>
          <w:rtl/>
        </w:rPr>
        <w:t>دهم که گوش</w:t>
      </w:r>
      <w:r w:rsidR="001619CE">
        <w:rPr>
          <w:rStyle w:val="Char0"/>
          <w:rtl/>
        </w:rPr>
        <w:t xml:space="preserve">‌های </w:t>
      </w:r>
      <w:r w:rsidRPr="00C737A9">
        <w:rPr>
          <w:rStyle w:val="Char0"/>
          <w:rtl/>
        </w:rPr>
        <w:t>چارپا</w:t>
      </w:r>
      <w:r w:rsidRPr="00C737A9">
        <w:rPr>
          <w:rStyle w:val="Char0"/>
          <w:rFonts w:hint="cs"/>
          <w:rtl/>
        </w:rPr>
        <w:t>یان</w:t>
      </w:r>
      <w:r w:rsidRPr="00C737A9">
        <w:rPr>
          <w:rStyle w:val="Char0"/>
          <w:rtl/>
        </w:rPr>
        <w:t xml:space="preserve"> را ببرند (برا</w:t>
      </w:r>
      <w:r w:rsidRPr="00C737A9">
        <w:rPr>
          <w:rStyle w:val="Char0"/>
          <w:rFonts w:hint="cs"/>
          <w:rtl/>
        </w:rPr>
        <w:t>ی</w:t>
      </w:r>
      <w:r w:rsidRPr="00C737A9">
        <w:rPr>
          <w:rStyle w:val="Char0"/>
          <w:rtl/>
        </w:rPr>
        <w:t xml:space="preserve"> مشخص ساختن آنها برا</w:t>
      </w:r>
      <w:r w:rsidRPr="00C737A9">
        <w:rPr>
          <w:rStyle w:val="Char0"/>
          <w:rFonts w:hint="cs"/>
          <w:rtl/>
        </w:rPr>
        <w:t>ی</w:t>
      </w:r>
      <w:r w:rsidRPr="00C737A9">
        <w:rPr>
          <w:rStyle w:val="Char0"/>
          <w:rtl/>
        </w:rPr>
        <w:t xml:space="preserve"> بتان و معبودان باطل) و حتما به آنها دستور</w:t>
      </w:r>
      <w:r w:rsidR="001619CE">
        <w:rPr>
          <w:rStyle w:val="Char0"/>
          <w:rtl/>
        </w:rPr>
        <w:t xml:space="preserve"> می‌</w:t>
      </w:r>
      <w:r w:rsidRPr="00C737A9">
        <w:rPr>
          <w:rStyle w:val="Char0"/>
          <w:rtl/>
        </w:rPr>
        <w:t>دهم که فطرت و آفر</w:t>
      </w:r>
      <w:r w:rsidRPr="00C737A9">
        <w:rPr>
          <w:rStyle w:val="Char0"/>
          <w:rFonts w:hint="cs"/>
          <w:rtl/>
        </w:rPr>
        <w:t>ینش</w:t>
      </w:r>
      <w:r w:rsidRPr="00C737A9">
        <w:rPr>
          <w:rStyle w:val="Char0"/>
          <w:rtl/>
        </w:rPr>
        <w:t xml:space="preserve"> الله را تغ</w:t>
      </w:r>
      <w:r w:rsidRPr="00C737A9">
        <w:rPr>
          <w:rStyle w:val="Char0"/>
          <w:rFonts w:hint="cs"/>
          <w:rtl/>
        </w:rPr>
        <w:t>یر</w:t>
      </w:r>
      <w:r w:rsidRPr="00C737A9">
        <w:rPr>
          <w:rStyle w:val="Char0"/>
          <w:rtl/>
        </w:rPr>
        <w:t xml:space="preserve"> دهند. و هر که ش</w:t>
      </w:r>
      <w:r w:rsidRPr="00C737A9">
        <w:rPr>
          <w:rStyle w:val="Char0"/>
          <w:rFonts w:hint="cs"/>
          <w:rtl/>
        </w:rPr>
        <w:t>یطان</w:t>
      </w:r>
      <w:r w:rsidRPr="00C737A9">
        <w:rPr>
          <w:rStyle w:val="Char0"/>
          <w:rtl/>
        </w:rPr>
        <w:t xml:space="preserve"> را به جز الله دوست خود بگ</w:t>
      </w:r>
      <w:r w:rsidRPr="00C737A9">
        <w:rPr>
          <w:rStyle w:val="Char0"/>
          <w:rFonts w:hint="cs"/>
          <w:rtl/>
        </w:rPr>
        <w:t>یرد،</w:t>
      </w:r>
      <w:r w:rsidRPr="00C737A9">
        <w:rPr>
          <w:rStyle w:val="Char0"/>
          <w:rtl/>
        </w:rPr>
        <w:t xml:space="preserve"> ب</w:t>
      </w:r>
      <w:r w:rsidRPr="00C737A9">
        <w:rPr>
          <w:rStyle w:val="Char0"/>
          <w:rFonts w:hint="cs"/>
          <w:rtl/>
        </w:rPr>
        <w:t>یگمان</w:t>
      </w:r>
      <w:r w:rsidRPr="00C737A9">
        <w:rPr>
          <w:rStyle w:val="Char0"/>
          <w:rtl/>
        </w:rPr>
        <w:t xml:space="preserve"> ز</w:t>
      </w:r>
      <w:r w:rsidRPr="00C737A9">
        <w:rPr>
          <w:rStyle w:val="Char0"/>
          <w:rFonts w:hint="cs"/>
          <w:rtl/>
        </w:rPr>
        <w:t>یان</w:t>
      </w:r>
      <w:r w:rsidRPr="00C737A9">
        <w:rPr>
          <w:rStyle w:val="Char0"/>
          <w:rtl/>
        </w:rPr>
        <w:t xml:space="preserve"> کردہ ز</w:t>
      </w:r>
      <w:r w:rsidRPr="00C737A9">
        <w:rPr>
          <w:rStyle w:val="Char0"/>
          <w:rFonts w:hint="cs"/>
          <w:rtl/>
        </w:rPr>
        <w:t>یانی</w:t>
      </w:r>
      <w:r w:rsidRPr="00C737A9">
        <w:rPr>
          <w:rStyle w:val="Char0"/>
          <w:rtl/>
        </w:rPr>
        <w:t xml:space="preserve"> آشکار.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tl/>
        </w:rPr>
        <w:t xml:space="preserve"> ش</w:t>
      </w:r>
      <w:r w:rsidRPr="00C737A9">
        <w:rPr>
          <w:rStyle w:val="Char0"/>
          <w:rFonts w:hint="cs"/>
          <w:rtl/>
        </w:rPr>
        <w:t>یطان</w:t>
      </w:r>
      <w:r w:rsidRPr="00C737A9">
        <w:rPr>
          <w:rStyle w:val="Char0"/>
          <w:rtl/>
        </w:rPr>
        <w:t xml:space="preserve"> به آنها وعده</w:t>
      </w:r>
      <w:r w:rsidR="001619CE">
        <w:rPr>
          <w:rStyle w:val="Char0"/>
          <w:rtl/>
        </w:rPr>
        <w:t xml:space="preserve">‌های </w:t>
      </w:r>
      <w:r w:rsidRPr="00C737A9">
        <w:rPr>
          <w:rStyle w:val="Char0"/>
          <w:rtl/>
        </w:rPr>
        <w:t>خام</w:t>
      </w:r>
      <w:r w:rsidR="001619CE">
        <w:rPr>
          <w:rStyle w:val="Char0"/>
          <w:rtl/>
        </w:rPr>
        <w:t xml:space="preserve"> می‌</w:t>
      </w:r>
      <w:r w:rsidRPr="00C737A9">
        <w:rPr>
          <w:rStyle w:val="Char0"/>
          <w:rtl/>
        </w:rPr>
        <w:t>دهد و ا</w:t>
      </w:r>
      <w:r w:rsidRPr="00C737A9">
        <w:rPr>
          <w:rStyle w:val="Char0"/>
          <w:rFonts w:hint="cs"/>
          <w:rtl/>
        </w:rPr>
        <w:t>یشان</w:t>
      </w:r>
      <w:r w:rsidRPr="00C737A9">
        <w:rPr>
          <w:rStyle w:val="Char0"/>
          <w:rtl/>
        </w:rPr>
        <w:t xml:space="preserve"> را در آرزوها غرق</w:t>
      </w:r>
      <w:r w:rsidR="001619CE">
        <w:rPr>
          <w:rStyle w:val="Char0"/>
          <w:rtl/>
        </w:rPr>
        <w:t xml:space="preserve"> می‌</w:t>
      </w:r>
      <w:r w:rsidRPr="00C737A9">
        <w:rPr>
          <w:rStyle w:val="Char0"/>
          <w:rtl/>
        </w:rPr>
        <w:t>کند و ش</w:t>
      </w:r>
      <w:r w:rsidRPr="00C737A9">
        <w:rPr>
          <w:rStyle w:val="Char0"/>
          <w:rFonts w:hint="cs"/>
          <w:rtl/>
        </w:rPr>
        <w:t>یطان</w:t>
      </w:r>
      <w:r w:rsidRPr="00C737A9">
        <w:rPr>
          <w:rStyle w:val="Char0"/>
          <w:rtl/>
        </w:rPr>
        <w:t xml:space="preserve"> جز فر</w:t>
      </w:r>
      <w:r w:rsidRPr="00C737A9">
        <w:rPr>
          <w:rStyle w:val="Char0"/>
          <w:rFonts w:hint="cs"/>
          <w:rtl/>
        </w:rPr>
        <w:t>یب،</w:t>
      </w:r>
      <w:r w:rsidRPr="00C737A9">
        <w:rPr>
          <w:rStyle w:val="Char0"/>
          <w:rtl/>
        </w:rPr>
        <w:t xml:space="preserve"> وعده د</w:t>
      </w:r>
      <w:r w:rsidRPr="00C737A9">
        <w:rPr>
          <w:rStyle w:val="Char0"/>
          <w:rFonts w:hint="cs"/>
          <w:rtl/>
        </w:rPr>
        <w:t>یگر</w:t>
      </w:r>
      <w:r w:rsidRPr="00C737A9">
        <w:rPr>
          <w:rStyle w:val="Char0"/>
          <w:rtl/>
        </w:rPr>
        <w:t xml:space="preserve"> به آنها</w:t>
      </w:r>
      <w:r w:rsidR="001619CE">
        <w:rPr>
          <w:rStyle w:val="Char0"/>
          <w:rtl/>
        </w:rPr>
        <w:t xml:space="preserve"> نمی‌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ین</w:t>
      </w:r>
      <w:r w:rsidRPr="00C737A9">
        <w:rPr>
          <w:rStyle w:val="Char0"/>
          <w:rtl/>
        </w:rPr>
        <w:t xml:space="preserve"> گروه ( پ</w:t>
      </w:r>
      <w:r w:rsidRPr="00C737A9">
        <w:rPr>
          <w:rStyle w:val="Char0"/>
          <w:rFonts w:hint="cs"/>
          <w:rtl/>
        </w:rPr>
        <w:t>یرو</w:t>
      </w:r>
      <w:r w:rsidRPr="00C737A9">
        <w:rPr>
          <w:rStyle w:val="Char0"/>
          <w:rtl/>
        </w:rPr>
        <w:t xml:space="preserve"> ش</w:t>
      </w:r>
      <w:r w:rsidRPr="00C737A9">
        <w:rPr>
          <w:rStyle w:val="Char0"/>
          <w:rFonts w:hint="cs"/>
          <w:rtl/>
        </w:rPr>
        <w:t>یطان</w:t>
      </w:r>
      <w:r w:rsidRPr="00C737A9">
        <w:rPr>
          <w:rStyle w:val="Char0"/>
          <w:rtl/>
        </w:rPr>
        <w:t>) سرانجام</w:t>
      </w:r>
      <w:r w:rsidR="001619CE">
        <w:rPr>
          <w:rStyle w:val="Char0"/>
          <w:rtl/>
        </w:rPr>
        <w:t xml:space="preserve">‌شان </w:t>
      </w:r>
      <w:r w:rsidRPr="00C737A9">
        <w:rPr>
          <w:rStyle w:val="Char0"/>
          <w:rtl/>
        </w:rPr>
        <w:t>دوزخ است، و از آن راه گر</w:t>
      </w:r>
      <w:r w:rsidRPr="00C737A9">
        <w:rPr>
          <w:rStyle w:val="Char0"/>
          <w:rFonts w:hint="cs"/>
          <w:rtl/>
        </w:rPr>
        <w:t>یز</w:t>
      </w:r>
      <w:r w:rsidRPr="00C737A9">
        <w:rPr>
          <w:rStyle w:val="Char0"/>
          <w:rtl/>
        </w:rPr>
        <w:t xml:space="preserve"> ن</w:t>
      </w:r>
      <w:r w:rsidRPr="00C737A9">
        <w:rPr>
          <w:rStyle w:val="Char0"/>
          <w:rFonts w:hint="cs"/>
          <w:rtl/>
        </w:rPr>
        <w:t>یابند</w:t>
      </w:r>
      <w:r>
        <w:rPr>
          <w:rStyle w:val="Char0"/>
          <w:rtl/>
        </w:rPr>
        <w:t>.</w:t>
      </w:r>
    </w:p>
    <w:p w:rsidR="00AD43F8" w:rsidRDefault="00AD43F8" w:rsidP="00AD43F8">
      <w:pPr>
        <w:pStyle w:val="a0"/>
        <w:rPr>
          <w:rStyle w:val="Char0"/>
          <w:rtl/>
        </w:rPr>
      </w:pPr>
      <w:r w:rsidRPr="002E1D8B">
        <w:rPr>
          <w:rStyle w:val="Char0"/>
          <w:rFonts w:cs="Traditional Arabic"/>
          <w:rtl/>
        </w:rPr>
        <w:t>﴿</w:t>
      </w:r>
      <w:r w:rsidRPr="008B4A46">
        <w:rPr>
          <w:rStyle w:val="Char7"/>
          <w:rtl/>
        </w:rPr>
        <w:t>وَالَّذِينَ آمَنُوا وَعَمِلُوا الصَّالِحَاتِ سَنُدْخِلُهُمْ جَنَّاتٍ تَجْرِي مِنْ تَحْتِهَا الْأَنْهَارُ خَالِدِينَ فِيهَا أَبَدًا</w:t>
      </w:r>
      <w:r w:rsidR="001619CE" w:rsidRPr="008B4A46">
        <w:rPr>
          <w:rStyle w:val="Char7"/>
          <w:rtl/>
        </w:rPr>
        <w:t xml:space="preserve"> </w:t>
      </w:r>
      <w:r w:rsidRPr="008B4A46">
        <w:rPr>
          <w:rStyle w:val="Char7"/>
          <w:rtl/>
        </w:rPr>
        <w:t>وَعْدَ اللَّهِ حَقًّا</w:t>
      </w:r>
      <w:r w:rsidR="001619CE" w:rsidRPr="008B4A46">
        <w:rPr>
          <w:rStyle w:val="Char7"/>
          <w:rtl/>
        </w:rPr>
        <w:t xml:space="preserve"> </w:t>
      </w:r>
      <w:r w:rsidRPr="008B4A46">
        <w:rPr>
          <w:rStyle w:val="Char7"/>
          <w:rtl/>
        </w:rPr>
        <w:t>وَمَنْ أَصْدَقُ مِنَ اللَّهِ قِيلًا١٢٢ لَيْسَ بِأَمَانِيِّكُمْ وَلَا أَمَانِيِّ أَهْلِ الْكِتَابِ</w:t>
      </w:r>
      <w:r w:rsidR="001619CE" w:rsidRPr="008B4A46">
        <w:rPr>
          <w:rStyle w:val="Char7"/>
          <w:rtl/>
        </w:rPr>
        <w:t xml:space="preserve"> </w:t>
      </w:r>
      <w:r w:rsidRPr="008B4A46">
        <w:rPr>
          <w:rStyle w:val="Char7"/>
          <w:rtl/>
        </w:rPr>
        <w:t>مَنْ يَعْمَلْ سُوءًا يُجْزَ بِهِ وَلَا يَجِدْ لَهُ مِنْ دُونِ اللَّهِ وَلِيًّا وَلَا نَصِيرًا١٢٣ وَمَنْ يَعْمَلْ مِنَ الصَّالِحَاتِ مِنْ ذَكَرٍ أَوْ أُنْثَى وَهُوَ مُؤْمِنٌ فَأُولَئِكَ يَدْخُلُونَ الْجَنَّةَ وَلَا يُظْلَمُونَ نَقِيرًا١٢٤ وَمَنْ أَحْسَنُ دِينًا مِمَّنْ أَسْلَمَ وَجْهَهُ لِلَّهِ وَهُوَ مُحْسِنٌ وَاتَّبَعَ مِلَّةَ إِبْرَاهِيمَ حَنِيفًا</w:t>
      </w:r>
      <w:r w:rsidR="001619CE" w:rsidRPr="008B4A46">
        <w:rPr>
          <w:rStyle w:val="Char7"/>
          <w:rtl/>
        </w:rPr>
        <w:t xml:space="preserve"> </w:t>
      </w:r>
      <w:r w:rsidRPr="008B4A46">
        <w:rPr>
          <w:rStyle w:val="Char7"/>
          <w:rtl/>
        </w:rPr>
        <w:t>وَاتَّخَذَ اللَّهُ إِبْرَاهِيمَ خَلِيلًا١٢٥ وَلِلَّهِ مَا فِي السَّمَاوَاتِ وَمَا فِي الْأَرْضِ</w:t>
      </w:r>
      <w:r w:rsidR="001619CE" w:rsidRPr="008B4A46">
        <w:rPr>
          <w:rStyle w:val="Char7"/>
          <w:rtl/>
        </w:rPr>
        <w:t xml:space="preserve"> </w:t>
      </w:r>
      <w:r w:rsidRPr="008B4A46">
        <w:rPr>
          <w:rStyle w:val="Char7"/>
          <w:rtl/>
        </w:rPr>
        <w:t>وَكَانَ اللَّهُ بِكُلِّ شَيْءٍ مُحِيطًا١٢٦ وَيَسْتَفْتُونَكَ فِي النِّسَاءِ</w:t>
      </w:r>
      <w:r w:rsidR="001619CE" w:rsidRPr="008B4A46">
        <w:rPr>
          <w:rStyle w:val="Char7"/>
          <w:rtl/>
        </w:rPr>
        <w:t xml:space="preserve"> </w:t>
      </w:r>
      <w:r w:rsidRPr="008B4A46">
        <w:rPr>
          <w:rStyle w:val="Char7"/>
          <w:rtl/>
        </w:rPr>
        <w:t>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w:t>
      </w:r>
      <w:r w:rsidR="001619CE" w:rsidRPr="008B4A46">
        <w:rPr>
          <w:rStyle w:val="Char7"/>
          <w:rtl/>
        </w:rPr>
        <w:t xml:space="preserve"> </w:t>
      </w:r>
      <w:r w:rsidRPr="008B4A46">
        <w:rPr>
          <w:rStyle w:val="Char7"/>
          <w:rtl/>
        </w:rPr>
        <w:t>وَمَا تَفْعَلُوا مِنْ خَيْرٍ فَإِنَّ اللَّهَ كَانَ بِهِ عَلِيمًا١٢٧</w:t>
      </w:r>
      <w:r w:rsidRPr="002E1D8B">
        <w:rPr>
          <w:rStyle w:val="Char0"/>
          <w:rFonts w:ascii="Times New Roman" w:hAnsi="Times New Roman" w:cs="Traditional Arabic" w:hint="cs"/>
          <w:rtl/>
        </w:rPr>
        <w:t>﴾</w:t>
      </w:r>
      <w:r w:rsidRPr="008B4A46">
        <w:rPr>
          <w:rStyle w:val="Char"/>
          <w:rtl/>
        </w:rPr>
        <w:t xml:space="preserve"> [النساء: 122-127]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 xml:space="preserve">‌اند </w:t>
      </w:r>
      <w:r w:rsidRPr="00C737A9">
        <w:rPr>
          <w:rStyle w:val="Char0"/>
          <w:rtl/>
        </w:rPr>
        <w:t>به زود</w:t>
      </w:r>
      <w:r w:rsidRPr="00C737A9">
        <w:rPr>
          <w:rStyle w:val="Char0"/>
          <w:rFonts w:hint="cs"/>
          <w:rtl/>
        </w:rPr>
        <w:t>ی</w:t>
      </w:r>
      <w:r w:rsidRPr="00C737A9">
        <w:rPr>
          <w:rStyle w:val="Char0"/>
          <w:rtl/>
        </w:rPr>
        <w:t xml:space="preserve"> آنها را در</w:t>
      </w:r>
      <w:r w:rsidR="005D500C">
        <w:rPr>
          <w:rStyle w:val="Char0"/>
          <w:rtl/>
        </w:rPr>
        <w:t xml:space="preserve"> باغ‌های </w:t>
      </w:r>
      <w:r w:rsidRPr="00C737A9">
        <w:rPr>
          <w:rStyle w:val="Char0"/>
          <w:rtl/>
        </w:rPr>
        <w:t>که از ز</w:t>
      </w:r>
      <w:r w:rsidRPr="00C737A9">
        <w:rPr>
          <w:rStyle w:val="Char0"/>
          <w:rFonts w:hint="cs"/>
          <w:rtl/>
        </w:rPr>
        <w:t>یر</w:t>
      </w:r>
      <w:r w:rsidRPr="00C737A9">
        <w:rPr>
          <w:rStyle w:val="Char0"/>
          <w:rtl/>
        </w:rPr>
        <w:t xml:space="preserve"> آنها نهرها جار</w:t>
      </w:r>
      <w:r w:rsidRPr="00C737A9">
        <w:rPr>
          <w:rStyle w:val="Char0"/>
          <w:rFonts w:hint="cs"/>
          <w:rtl/>
        </w:rPr>
        <w:t>ی</w:t>
      </w:r>
      <w:r w:rsidR="001619CE">
        <w:rPr>
          <w:rStyle w:val="Char0"/>
          <w:rtl/>
        </w:rPr>
        <w:t xml:space="preserve"> می‌</w:t>
      </w:r>
      <w:r w:rsidRPr="00C737A9">
        <w:rPr>
          <w:rStyle w:val="Char0"/>
          <w:rtl/>
        </w:rPr>
        <w:t>باشد وارد</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در آن هم</w:t>
      </w:r>
      <w:r w:rsidRPr="00C737A9">
        <w:rPr>
          <w:rStyle w:val="Char0"/>
          <w:rFonts w:hint="cs"/>
          <w:rtl/>
        </w:rPr>
        <w:t>یشه</w:t>
      </w:r>
      <w:r w:rsidRPr="00C737A9">
        <w:rPr>
          <w:rStyle w:val="Char0"/>
          <w:rtl/>
        </w:rPr>
        <w:t xml:space="preserve"> جاودانند،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را الله وعده داده است و) وعده الله راست است، و چه کس</w:t>
      </w:r>
      <w:r w:rsidRPr="00C737A9">
        <w:rPr>
          <w:rStyle w:val="Char0"/>
          <w:rFonts w:hint="cs"/>
          <w:rtl/>
        </w:rPr>
        <w:t>ی</w:t>
      </w:r>
      <w:r w:rsidRPr="00C737A9">
        <w:rPr>
          <w:rStyle w:val="Char0"/>
          <w:rtl/>
        </w:rPr>
        <w:t xml:space="preserve"> در سخن از الله راستگوتر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(وعد</w:t>
      </w:r>
      <w:r w:rsidRPr="00C737A9">
        <w:rPr>
          <w:rStyle w:val="Char0"/>
          <w:rFonts w:hint="cs"/>
          <w:rtl/>
        </w:rPr>
        <w:t>ۀ</w:t>
      </w:r>
      <w:r w:rsidRPr="00C737A9">
        <w:rPr>
          <w:rStyle w:val="Char0"/>
          <w:rtl/>
        </w:rPr>
        <w:t xml:space="preserve"> الله) بر وفق آرزوها</w:t>
      </w:r>
      <w:r w:rsidRPr="00C737A9">
        <w:rPr>
          <w:rStyle w:val="Char0"/>
          <w:rFonts w:hint="cs"/>
          <w:rtl/>
        </w:rPr>
        <w:t>ی</w:t>
      </w:r>
      <w:r w:rsidRPr="00C737A9">
        <w:rPr>
          <w:rStyle w:val="Char0"/>
          <w:rtl/>
        </w:rPr>
        <w:t xml:space="preserve"> شما و آرزوها</w:t>
      </w:r>
      <w:r w:rsidRPr="00C737A9">
        <w:rPr>
          <w:rStyle w:val="Char0"/>
          <w:rFonts w:hint="cs"/>
          <w:rtl/>
        </w:rPr>
        <w:t>ی</w:t>
      </w:r>
      <w:r w:rsidRPr="00C737A9">
        <w:rPr>
          <w:rStyle w:val="Char0"/>
          <w:rtl/>
        </w:rPr>
        <w:t xml:space="preserve"> اهل کتاب ن</w:t>
      </w:r>
      <w:r w:rsidRPr="00C737A9">
        <w:rPr>
          <w:rStyle w:val="Char0"/>
          <w:rFonts w:hint="cs"/>
          <w:rtl/>
        </w:rPr>
        <w:t>یست،</w:t>
      </w:r>
      <w:r w:rsidRPr="00C737A9">
        <w:rPr>
          <w:rStyle w:val="Char0"/>
          <w:rtl/>
        </w:rPr>
        <w:t xml:space="preserve"> بلکه هر کس بد</w:t>
      </w:r>
      <w:r w:rsidRPr="00C737A9">
        <w:rPr>
          <w:rStyle w:val="Char0"/>
          <w:rFonts w:hint="cs"/>
          <w:rtl/>
        </w:rPr>
        <w:t>ی</w:t>
      </w:r>
      <w:r w:rsidRPr="00C737A9">
        <w:rPr>
          <w:rStyle w:val="Char0"/>
          <w:rtl/>
        </w:rPr>
        <w:t xml:space="preserve"> کند در برابر آن سزا داده</w:t>
      </w:r>
      <w:r w:rsidR="001619CE">
        <w:rPr>
          <w:rStyle w:val="Char0"/>
          <w:rtl/>
        </w:rPr>
        <w:t xml:space="preserve"> می‌</w:t>
      </w:r>
      <w:r w:rsidRPr="00C737A9">
        <w:rPr>
          <w:rStyle w:val="Char0"/>
          <w:rtl/>
        </w:rPr>
        <w:t>شود، و برا</w:t>
      </w:r>
      <w:r w:rsidRPr="00C737A9">
        <w:rPr>
          <w:rStyle w:val="Char0"/>
          <w:rFonts w:hint="cs"/>
          <w:rtl/>
        </w:rPr>
        <w:t>ی</w:t>
      </w:r>
      <w:r w:rsidRPr="00C737A9">
        <w:rPr>
          <w:rStyle w:val="Char0"/>
          <w:rtl/>
        </w:rPr>
        <w:t xml:space="preserve"> خود غ</w:t>
      </w:r>
      <w:r w:rsidRPr="00C737A9">
        <w:rPr>
          <w:rStyle w:val="Char0"/>
          <w:rFonts w:hint="cs"/>
          <w:rtl/>
        </w:rPr>
        <w:t>یر</w:t>
      </w:r>
      <w:r w:rsidRPr="00C737A9">
        <w:rPr>
          <w:rStyle w:val="Char0"/>
          <w:rtl/>
        </w:rPr>
        <w:t xml:space="preserve"> از الله </w:t>
      </w:r>
      <w:r w:rsidRPr="00C737A9">
        <w:rPr>
          <w:rStyle w:val="Char0"/>
          <w:rtl/>
        </w:rPr>
        <w:lastRenderedPageBreak/>
        <w:t>ه</w:t>
      </w:r>
      <w:r w:rsidRPr="00C737A9">
        <w:rPr>
          <w:rStyle w:val="Char0"/>
          <w:rFonts w:hint="cs"/>
          <w:rtl/>
        </w:rPr>
        <w:t>یچ</w:t>
      </w:r>
      <w:r w:rsidRPr="00C737A9">
        <w:rPr>
          <w:rStyle w:val="Char0"/>
          <w:rtl/>
        </w:rPr>
        <w:t xml:space="preserve"> کارساز و مددگار</w:t>
      </w:r>
      <w:r w:rsidRPr="00C737A9">
        <w:rPr>
          <w:rStyle w:val="Char0"/>
          <w:rFonts w:hint="cs"/>
          <w:rtl/>
        </w:rPr>
        <w:t>ی</w:t>
      </w:r>
      <w:r w:rsidR="001619CE">
        <w:rPr>
          <w:rStyle w:val="Char0"/>
          <w:rtl/>
        </w:rPr>
        <w:t xml:space="preserve"> نمی‌</w:t>
      </w:r>
      <w:r w:rsidRPr="00C737A9">
        <w:rPr>
          <w:rStyle w:val="Char0"/>
          <w:rFonts w:hint="cs"/>
          <w:rtl/>
        </w:rPr>
        <w:t>یابید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کس که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کند، خواه مرد باشد </w:t>
      </w:r>
      <w:r w:rsidRPr="00C737A9">
        <w:rPr>
          <w:rStyle w:val="Char0"/>
          <w:rFonts w:hint="cs"/>
          <w:rtl/>
        </w:rPr>
        <w:t>یا</w:t>
      </w:r>
      <w:r w:rsidRPr="00C737A9">
        <w:rPr>
          <w:rStyle w:val="Char0"/>
          <w:rtl/>
        </w:rPr>
        <w:t xml:space="preserve"> زن، در حال</w:t>
      </w:r>
      <w:r w:rsidRPr="00C737A9">
        <w:rPr>
          <w:rStyle w:val="Char0"/>
          <w:rFonts w:hint="cs"/>
          <w:rtl/>
        </w:rPr>
        <w:t>یکه</w:t>
      </w:r>
      <w:r w:rsidRPr="00C737A9">
        <w:rPr>
          <w:rStyle w:val="Char0"/>
          <w:rtl/>
        </w:rPr>
        <w:t xml:space="preserve"> مؤمن باشند، پس ا</w:t>
      </w:r>
      <w:r w:rsidRPr="00C737A9">
        <w:rPr>
          <w:rStyle w:val="Char0"/>
          <w:rFonts w:hint="cs"/>
          <w:rtl/>
        </w:rPr>
        <w:t>یشان</w:t>
      </w:r>
      <w:r w:rsidRPr="00C737A9">
        <w:rPr>
          <w:rStyle w:val="Char0"/>
          <w:rtl/>
        </w:rPr>
        <w:t xml:space="preserve"> د</w:t>
      </w:r>
      <w:r w:rsidRPr="00C737A9">
        <w:rPr>
          <w:rStyle w:val="Char0"/>
          <w:rFonts w:hint="cs"/>
          <w:rtl/>
        </w:rPr>
        <w:t>اخل</w:t>
      </w:r>
      <w:r w:rsidRPr="00C737A9">
        <w:rPr>
          <w:rStyle w:val="Char0"/>
          <w:rtl/>
        </w:rPr>
        <w:t xml:space="preserve"> جنت</w:t>
      </w:r>
      <w:r w:rsidR="001619CE">
        <w:rPr>
          <w:rStyle w:val="Char0"/>
          <w:rtl/>
        </w:rPr>
        <w:t xml:space="preserve"> می‌</w:t>
      </w:r>
      <w:r w:rsidRPr="00C737A9">
        <w:rPr>
          <w:rStyle w:val="Char0"/>
          <w:rtl/>
        </w:rPr>
        <w:t>شوند و به انداز</w:t>
      </w:r>
      <w:r w:rsidRPr="00C737A9">
        <w:rPr>
          <w:rStyle w:val="Char0"/>
          <w:rFonts w:hint="cs"/>
          <w:rtl/>
        </w:rPr>
        <w:t>ۀ</w:t>
      </w:r>
      <w:r w:rsidRPr="00C737A9">
        <w:rPr>
          <w:rStyle w:val="Char0"/>
          <w:rtl/>
        </w:rPr>
        <w:t xml:space="preserve"> شگاف خسته خرما مورد ظلم قرار</w:t>
      </w:r>
      <w:r w:rsidR="001619CE">
        <w:rPr>
          <w:rStyle w:val="Char0"/>
          <w:rtl/>
        </w:rPr>
        <w:t xml:space="preserve"> نمی‌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خوب</w:t>
      </w:r>
      <w:r w:rsidR="001619CE">
        <w:rPr>
          <w:rStyle w:val="Char0"/>
          <w:rtl/>
        </w:rPr>
        <w:t xml:space="preserve">‌تر </w:t>
      </w:r>
      <w:r w:rsidRPr="00C737A9">
        <w:rPr>
          <w:rStyle w:val="Char0"/>
          <w:rtl/>
        </w:rPr>
        <w:t>به اعتبار د</w:t>
      </w:r>
      <w:r w:rsidRPr="00C737A9">
        <w:rPr>
          <w:rStyle w:val="Char0"/>
          <w:rFonts w:hint="cs"/>
          <w:rtl/>
        </w:rPr>
        <w:t>ین</w:t>
      </w:r>
      <w:r w:rsidRPr="00C737A9">
        <w:rPr>
          <w:rStyle w:val="Char0"/>
          <w:rtl/>
        </w:rPr>
        <w:t xml:space="preserve"> از آن کس که رو</w:t>
      </w:r>
      <w:r w:rsidRPr="00C737A9">
        <w:rPr>
          <w:rStyle w:val="Char0"/>
          <w:rFonts w:hint="cs"/>
          <w:rtl/>
        </w:rPr>
        <w:t>ی</w:t>
      </w:r>
      <w:r w:rsidRPr="00C737A9">
        <w:rPr>
          <w:rStyle w:val="Char0"/>
          <w:rtl/>
        </w:rPr>
        <w:t xml:space="preserve"> خود را برا</w:t>
      </w:r>
      <w:r w:rsidRPr="00C737A9">
        <w:rPr>
          <w:rStyle w:val="Char0"/>
          <w:rFonts w:hint="cs"/>
          <w:rtl/>
        </w:rPr>
        <w:t>ی</w:t>
      </w:r>
      <w:r w:rsidRPr="00C737A9">
        <w:rPr>
          <w:rStyle w:val="Char0"/>
          <w:rtl/>
        </w:rPr>
        <w:t xml:space="preserve"> الله منقاد گرداند، و ن</w:t>
      </w:r>
      <w:r w:rsidRPr="00C737A9">
        <w:rPr>
          <w:rStyle w:val="Char0"/>
          <w:rFonts w:hint="cs"/>
          <w:rtl/>
        </w:rPr>
        <w:t>یکوکار</w:t>
      </w:r>
      <w:r w:rsidRPr="00C737A9">
        <w:rPr>
          <w:rStyle w:val="Char0"/>
          <w:rtl/>
        </w:rPr>
        <w:t xml:space="preserve"> باشد و از ملت ابراه</w:t>
      </w:r>
      <w:r w:rsidRPr="00C737A9">
        <w:rPr>
          <w:rStyle w:val="Char0"/>
          <w:rFonts w:hint="cs"/>
          <w:rtl/>
        </w:rPr>
        <w:t>یم</w:t>
      </w:r>
      <w:r w:rsidRPr="00C737A9">
        <w:rPr>
          <w:rStyle w:val="Char0"/>
          <w:rtl/>
        </w:rPr>
        <w:t xml:space="preserve"> پ</w:t>
      </w:r>
      <w:r w:rsidRPr="00C737A9">
        <w:rPr>
          <w:rStyle w:val="Char0"/>
          <w:rFonts w:hint="cs"/>
          <w:rtl/>
        </w:rPr>
        <w:t>یروی</w:t>
      </w:r>
      <w:r w:rsidRPr="00C737A9">
        <w:rPr>
          <w:rStyle w:val="Char0"/>
          <w:rtl/>
        </w:rPr>
        <w:t xml:space="preserve"> کند در حال</w:t>
      </w:r>
      <w:r w:rsidRPr="00C737A9">
        <w:rPr>
          <w:rStyle w:val="Char0"/>
          <w:rFonts w:hint="cs"/>
          <w:rtl/>
        </w:rPr>
        <w:t>یکه</w:t>
      </w:r>
      <w:r w:rsidRPr="00C737A9">
        <w:rPr>
          <w:rStyle w:val="Char0"/>
          <w:rtl/>
        </w:rPr>
        <w:t xml:space="preserve"> از اد</w:t>
      </w:r>
      <w:r w:rsidRPr="00C737A9">
        <w:rPr>
          <w:rStyle w:val="Char0"/>
          <w:rFonts w:hint="cs"/>
          <w:rtl/>
        </w:rPr>
        <w:t>یان</w:t>
      </w:r>
      <w:r w:rsidRPr="00C737A9">
        <w:rPr>
          <w:rStyle w:val="Char0"/>
          <w:rtl/>
        </w:rPr>
        <w:t xml:space="preserve"> باطل نفرت داشت، و الله ابراه</w:t>
      </w:r>
      <w:r w:rsidRPr="00C737A9">
        <w:rPr>
          <w:rStyle w:val="Char0"/>
          <w:rFonts w:hint="cs"/>
          <w:rtl/>
        </w:rPr>
        <w:t>یم</w:t>
      </w:r>
      <w:r w:rsidRPr="00C737A9">
        <w:rPr>
          <w:rStyle w:val="Char0"/>
          <w:rtl/>
        </w:rPr>
        <w:t xml:space="preserve"> را دوست خود گرف</w:t>
      </w:r>
      <w:r w:rsidRPr="00C737A9">
        <w:rPr>
          <w:rStyle w:val="Char0"/>
          <w:rFonts w:hint="cs"/>
          <w:rtl/>
        </w:rPr>
        <w:t>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از الله است. و الله بر هر چ</w:t>
      </w:r>
      <w:r w:rsidRPr="00C737A9">
        <w:rPr>
          <w:rStyle w:val="Char0"/>
          <w:rFonts w:hint="cs"/>
          <w:rtl/>
        </w:rPr>
        <w:t>یز</w:t>
      </w:r>
      <w:r w:rsidRPr="00C737A9">
        <w:rPr>
          <w:rStyle w:val="Char0"/>
          <w:rtl/>
        </w:rPr>
        <w:t xml:space="preserve"> (از نگاه علم و قدرت) احاطه دارد. </w:t>
      </w:r>
      <w:r>
        <w:rPr>
          <w:rStyle w:val="Char0"/>
          <w:rFonts w:ascii="Traditional Arabic" w:hAnsi="mylotus" w:cs="Traditional Arabic" w:hint="cs"/>
          <w:sz w:val="27"/>
          <w:szCs w:val="27"/>
          <w:rtl/>
          <w:lang w:bidi="fa-IR"/>
        </w:rPr>
        <w:t>﴿</w:t>
      </w:r>
      <w:r w:rsidRPr="00C737A9">
        <w:rPr>
          <w:rStyle w:val="Char0"/>
          <w:rFonts w:hint="cs"/>
          <w:rtl/>
        </w:rPr>
        <w:t>127</w:t>
      </w:r>
      <w:r>
        <w:rPr>
          <w:rStyle w:val="Char0"/>
          <w:rFonts w:ascii="Traditional Arabic" w:hAnsi="mylotus" w:cs="Traditional Arabic" w:hint="cs"/>
          <w:sz w:val="27"/>
          <w:szCs w:val="27"/>
          <w:rtl/>
          <w:lang w:bidi="fa-IR"/>
        </w:rPr>
        <w:t>﴾</w:t>
      </w:r>
      <w:r w:rsidRPr="00C737A9">
        <w:rPr>
          <w:rStyle w:val="Char0"/>
          <w:rtl/>
        </w:rPr>
        <w:t xml:space="preserve"> و از تو دربار</w:t>
      </w:r>
      <w:r w:rsidRPr="00C737A9">
        <w:rPr>
          <w:rStyle w:val="Char0"/>
          <w:rFonts w:hint="cs"/>
          <w:rtl/>
        </w:rPr>
        <w:t>ۀ</w:t>
      </w:r>
      <w:r w:rsidRPr="00C737A9">
        <w:rPr>
          <w:rStyle w:val="Char0"/>
          <w:rtl/>
        </w:rPr>
        <w:t xml:space="preserve"> زنان فتوا</w:t>
      </w:r>
      <w:r w:rsidR="001619CE">
        <w:rPr>
          <w:rStyle w:val="Char0"/>
          <w:rtl/>
        </w:rPr>
        <w:t xml:space="preserve"> می‌</w:t>
      </w:r>
      <w:r w:rsidRPr="00C737A9">
        <w:rPr>
          <w:rStyle w:val="Char0"/>
          <w:rtl/>
        </w:rPr>
        <w:t>طلبند، بگو: الله به شما درباره زنان فتوا</w:t>
      </w:r>
      <w:r w:rsidR="001619CE">
        <w:rPr>
          <w:rStyle w:val="Char0"/>
          <w:rtl/>
        </w:rPr>
        <w:t xml:space="preserve"> می‌</w:t>
      </w:r>
      <w:r w:rsidRPr="00C737A9">
        <w:rPr>
          <w:rStyle w:val="Char0"/>
          <w:rtl/>
        </w:rPr>
        <w:t>دهد و (فتوا</w:t>
      </w:r>
      <w:r w:rsidR="001619CE">
        <w:rPr>
          <w:rStyle w:val="Char0"/>
          <w:rtl/>
        </w:rPr>
        <w:t xml:space="preserve"> می‌</w:t>
      </w:r>
      <w:r w:rsidRPr="00C737A9">
        <w:rPr>
          <w:rStyle w:val="Char0"/>
          <w:rtl/>
        </w:rPr>
        <w:t>دهد در مورد) آنچه بر شما در قرآن (در اول ا</w:t>
      </w:r>
      <w:r w:rsidRPr="00C737A9">
        <w:rPr>
          <w:rStyle w:val="Char0"/>
          <w:rFonts w:hint="cs"/>
          <w:rtl/>
        </w:rPr>
        <w:t>ین</w:t>
      </w:r>
      <w:r w:rsidRPr="00C737A9">
        <w:rPr>
          <w:rStyle w:val="Char0"/>
          <w:rtl/>
        </w:rPr>
        <w:t xml:space="preserve"> سوره) تلا</w:t>
      </w:r>
      <w:r w:rsidRPr="00C737A9">
        <w:rPr>
          <w:rStyle w:val="Char0"/>
          <w:rFonts w:hint="cs"/>
          <w:rtl/>
        </w:rPr>
        <w:t>وت</w:t>
      </w:r>
      <w:r w:rsidR="001619CE">
        <w:rPr>
          <w:rStyle w:val="Char0"/>
          <w:rtl/>
        </w:rPr>
        <w:t xml:space="preserve"> می‌</w:t>
      </w:r>
      <w:r w:rsidRPr="00C737A9">
        <w:rPr>
          <w:rStyle w:val="Char0"/>
          <w:rtl/>
        </w:rPr>
        <w:t xml:space="preserve">شود که درباره زنان </w:t>
      </w:r>
      <w:r w:rsidRPr="00C737A9">
        <w:rPr>
          <w:rStyle w:val="Char0"/>
          <w:rFonts w:hint="cs"/>
          <w:rtl/>
        </w:rPr>
        <w:t>یتیم</w:t>
      </w:r>
      <w:r w:rsidRPr="00C737A9">
        <w:rPr>
          <w:rStyle w:val="Char0"/>
          <w:rtl/>
        </w:rPr>
        <w:t xml:space="preserve"> نازل شده که حق مقرر آنها را </w:t>
      </w:r>
      <w:r w:rsidRPr="00C737A9">
        <w:rPr>
          <w:rStyle w:val="Char0"/>
          <w:rFonts w:hint="cs"/>
          <w:rtl/>
        </w:rPr>
        <w:t>(</w:t>
      </w:r>
      <w:r w:rsidRPr="00C737A9">
        <w:rPr>
          <w:rStyle w:val="Char0"/>
          <w:rtl/>
        </w:rPr>
        <w:t>از م</w:t>
      </w:r>
      <w:r w:rsidRPr="00C737A9">
        <w:rPr>
          <w:rStyle w:val="Char0"/>
          <w:rFonts w:hint="cs"/>
          <w:rtl/>
        </w:rPr>
        <w:t>یراث</w:t>
      </w:r>
      <w:r w:rsidRPr="00C737A9">
        <w:rPr>
          <w:rStyle w:val="Char0"/>
          <w:rtl/>
        </w:rPr>
        <w:t xml:space="preserve"> و مهر) به ا</w:t>
      </w:r>
      <w:r w:rsidRPr="00C737A9">
        <w:rPr>
          <w:rStyle w:val="Char0"/>
          <w:rFonts w:hint="cs"/>
          <w:rtl/>
        </w:rPr>
        <w:t>یشان</w:t>
      </w:r>
      <w:r w:rsidR="001619CE">
        <w:rPr>
          <w:rStyle w:val="Char0"/>
          <w:rtl/>
        </w:rPr>
        <w:t xml:space="preserve"> نمی‌</w:t>
      </w:r>
      <w:r w:rsidRPr="00C737A9">
        <w:rPr>
          <w:rStyle w:val="Char0"/>
          <w:rtl/>
        </w:rPr>
        <w:t>ده</w:t>
      </w:r>
      <w:r w:rsidRPr="00C737A9">
        <w:rPr>
          <w:rStyle w:val="Char0"/>
          <w:rFonts w:hint="cs"/>
          <w:rtl/>
        </w:rPr>
        <w:t>ید،</w:t>
      </w:r>
      <w:r w:rsidRPr="00C737A9">
        <w:rPr>
          <w:rStyle w:val="Char0"/>
          <w:rtl/>
        </w:rPr>
        <w:t xml:space="preserve"> و در ع</w:t>
      </w:r>
      <w:r w:rsidRPr="00C737A9">
        <w:rPr>
          <w:rStyle w:val="Char0"/>
          <w:rFonts w:hint="cs"/>
          <w:rtl/>
        </w:rPr>
        <w:t>ین</w:t>
      </w:r>
      <w:r w:rsidRPr="00C737A9">
        <w:rPr>
          <w:rStyle w:val="Char0"/>
          <w:rtl/>
        </w:rPr>
        <w:t xml:space="preserve"> حال به نکاح أنها رغبت دار</w:t>
      </w:r>
      <w:r w:rsidRPr="00C737A9">
        <w:rPr>
          <w:rStyle w:val="Char0"/>
          <w:rFonts w:hint="cs"/>
          <w:rtl/>
        </w:rPr>
        <w:t>ید</w:t>
      </w:r>
      <w:r w:rsidRPr="00C737A9">
        <w:rPr>
          <w:rStyle w:val="Char0"/>
          <w:rtl/>
        </w:rPr>
        <w:t>. و شما را درباره کودکان ضع</w:t>
      </w:r>
      <w:r w:rsidRPr="00C737A9">
        <w:rPr>
          <w:rStyle w:val="Char0"/>
          <w:rFonts w:hint="cs"/>
          <w:rtl/>
        </w:rPr>
        <w:t>یف</w:t>
      </w:r>
      <w:r w:rsidRPr="00C737A9">
        <w:rPr>
          <w:rStyle w:val="Char0"/>
          <w:rtl/>
        </w:rPr>
        <w:t xml:space="preserve"> (که م</w:t>
      </w:r>
      <w:r w:rsidRPr="00C737A9">
        <w:rPr>
          <w:rStyle w:val="Char0"/>
          <w:rFonts w:hint="cs"/>
          <w:rtl/>
        </w:rPr>
        <w:t>یراث</w:t>
      </w:r>
      <w:r w:rsidRPr="00C737A9">
        <w:rPr>
          <w:rStyle w:val="Char0"/>
          <w:rtl/>
        </w:rPr>
        <w:t xml:space="preserve"> آنها را نخور</w:t>
      </w:r>
      <w:r w:rsidRPr="00C737A9">
        <w:rPr>
          <w:rStyle w:val="Char0"/>
          <w:rFonts w:hint="cs"/>
          <w:rtl/>
        </w:rPr>
        <w:t>ید</w:t>
      </w:r>
      <w:r w:rsidRPr="00C737A9">
        <w:rPr>
          <w:rStyle w:val="Char0"/>
          <w:rtl/>
        </w:rPr>
        <w:t xml:space="preserve"> فتوا</w:t>
      </w:r>
      <w:r w:rsidR="001619CE">
        <w:rPr>
          <w:rStyle w:val="Char0"/>
          <w:rtl/>
        </w:rPr>
        <w:t xml:space="preserve"> می‌</w:t>
      </w:r>
      <w:r w:rsidRPr="00C737A9">
        <w:rPr>
          <w:rStyle w:val="Char0"/>
          <w:rtl/>
        </w:rPr>
        <w:t>دهد</w:t>
      </w:r>
      <w:r w:rsidRPr="00C737A9">
        <w:rPr>
          <w:rStyle w:val="Char0"/>
          <w:rFonts w:hint="cs"/>
          <w:rtl/>
        </w:rPr>
        <w:t>)</w:t>
      </w:r>
      <w:r w:rsidRPr="00C737A9">
        <w:rPr>
          <w:rStyle w:val="Char0"/>
          <w:rtl/>
        </w:rPr>
        <w:t xml:space="preserve"> و ا</w:t>
      </w:r>
      <w:r w:rsidRPr="00C737A9">
        <w:rPr>
          <w:rStyle w:val="Char0"/>
          <w:rFonts w:hint="cs"/>
          <w:rtl/>
        </w:rPr>
        <w:t>ینکه</w:t>
      </w:r>
      <w:r w:rsidRPr="00C737A9">
        <w:rPr>
          <w:rStyle w:val="Char0"/>
          <w:rtl/>
        </w:rPr>
        <w:t xml:space="preserve"> در حق يتيمان به عدل و انصاف رفتار کن</w:t>
      </w:r>
      <w:r w:rsidRPr="00C737A9">
        <w:rPr>
          <w:rStyle w:val="Char0"/>
          <w:rFonts w:hint="cs"/>
          <w:rtl/>
        </w:rPr>
        <w:t>ید،</w:t>
      </w:r>
      <w:r w:rsidRPr="00C737A9">
        <w:rPr>
          <w:rStyle w:val="Char0"/>
          <w:rtl/>
        </w:rPr>
        <w:t xml:space="preserve"> و هر چه از ک</w:t>
      </w:r>
      <w:r w:rsidRPr="00C737A9">
        <w:rPr>
          <w:rStyle w:val="Char0"/>
          <w:rFonts w:hint="cs"/>
          <w:rtl/>
        </w:rPr>
        <w:t>ار</w:t>
      </w:r>
      <w:r w:rsidRPr="00C737A9">
        <w:rPr>
          <w:rStyle w:val="Char0"/>
          <w:rtl/>
        </w:rPr>
        <w:t xml:space="preserve"> ن</w:t>
      </w:r>
      <w:r w:rsidRPr="00C737A9">
        <w:rPr>
          <w:rStyle w:val="Char0"/>
          <w:rFonts w:hint="cs"/>
          <w:rtl/>
        </w:rPr>
        <w:t>یک</w:t>
      </w:r>
      <w:r w:rsidRPr="00C737A9">
        <w:rPr>
          <w:rStyle w:val="Char0"/>
          <w:rtl/>
        </w:rPr>
        <w:t xml:space="preserve"> انجام ده</w:t>
      </w:r>
      <w:r w:rsidRPr="00C737A9">
        <w:rPr>
          <w:rStyle w:val="Char0"/>
          <w:rFonts w:hint="cs"/>
          <w:rtl/>
        </w:rPr>
        <w:t>ید</w:t>
      </w:r>
      <w:r w:rsidRPr="00C737A9">
        <w:rPr>
          <w:rStyle w:val="Char0"/>
          <w:rtl/>
        </w:rPr>
        <w:t xml:space="preserve"> (ضائع</w:t>
      </w:r>
      <w:r w:rsidR="001619CE">
        <w:rPr>
          <w:rStyle w:val="Char0"/>
          <w:rtl/>
        </w:rPr>
        <w:t xml:space="preserve"> نمی‌</w:t>
      </w:r>
      <w:r w:rsidRPr="00C737A9">
        <w:rPr>
          <w:rStyle w:val="Char0"/>
          <w:rtl/>
        </w:rPr>
        <w:t>شود)</w:t>
      </w:r>
      <w:r w:rsidR="001619CE">
        <w:rPr>
          <w:rStyle w:val="Char0"/>
          <w:rtl/>
        </w:rPr>
        <w:t xml:space="preserve"> بی‌</w:t>
      </w:r>
      <w:r>
        <w:rPr>
          <w:rStyle w:val="Char0"/>
          <w:rtl/>
        </w:rPr>
        <w:t>گمان الله به آن داناست.</w:t>
      </w:r>
    </w:p>
    <w:p w:rsidR="00AD43F8" w:rsidRDefault="00AD43F8" w:rsidP="00AD43F8">
      <w:pPr>
        <w:pStyle w:val="a0"/>
        <w:rPr>
          <w:rStyle w:val="Char0"/>
          <w:rtl/>
        </w:rPr>
      </w:pPr>
      <w:r w:rsidRPr="002E1D8B">
        <w:rPr>
          <w:rStyle w:val="Char0"/>
          <w:rFonts w:cs="Traditional Arabic"/>
          <w:rtl/>
        </w:rPr>
        <w:t>﴿</w:t>
      </w:r>
      <w:r w:rsidRPr="008B4A46">
        <w:rPr>
          <w:rStyle w:val="Char7"/>
          <w:rtl/>
        </w:rPr>
        <w:t>وَإِنِ امْرَأَةٌ خَافَتْ مِنْ بَعْلِهَا نُشُوزًا أَوْ إِعْرَاضًا فَلَا جُنَاحَ عَلَيْهِمَا أَنْ يُصْلِحَا بَيْنَهُمَا صُلْحًا</w:t>
      </w:r>
      <w:r w:rsidR="001619CE" w:rsidRPr="008B4A46">
        <w:rPr>
          <w:rStyle w:val="Char7"/>
          <w:rtl/>
        </w:rPr>
        <w:t xml:space="preserve"> </w:t>
      </w:r>
      <w:r w:rsidRPr="008B4A46">
        <w:rPr>
          <w:rStyle w:val="Char7"/>
          <w:rtl/>
        </w:rPr>
        <w:t>وَالصُّلْحُ خَيْرٌ</w:t>
      </w:r>
      <w:r w:rsidR="001619CE" w:rsidRPr="008B4A46">
        <w:rPr>
          <w:rStyle w:val="Char7"/>
          <w:rtl/>
        </w:rPr>
        <w:t xml:space="preserve"> </w:t>
      </w:r>
      <w:r w:rsidRPr="008B4A46">
        <w:rPr>
          <w:rStyle w:val="Char7"/>
          <w:rtl/>
        </w:rPr>
        <w:t>وَأُحْضِرَتِ الْأَنْفُسُ الشُّحَّ</w:t>
      </w:r>
      <w:r w:rsidR="001619CE" w:rsidRPr="008B4A46">
        <w:rPr>
          <w:rStyle w:val="Char7"/>
          <w:rtl/>
        </w:rPr>
        <w:t xml:space="preserve"> </w:t>
      </w:r>
      <w:r w:rsidRPr="008B4A46">
        <w:rPr>
          <w:rStyle w:val="Char7"/>
          <w:rtl/>
        </w:rPr>
        <w:t>وَإِنْ تُحْسِنُوا وَتَتَّقُوا فَإِنَّ اللَّهَ كَانَ بِمَا تَعْمَلُونَ خَبِيرًا١٢٨ وَلَنْ تَسْتَطِيعُوا أَنْ تَعْدِلُوا بَيْنَ النِّسَاءِ وَلَوْ حَرَصْتُمْ</w:t>
      </w:r>
      <w:r w:rsidR="001619CE" w:rsidRPr="008B4A46">
        <w:rPr>
          <w:rStyle w:val="Char7"/>
          <w:rtl/>
        </w:rPr>
        <w:t xml:space="preserve"> </w:t>
      </w:r>
      <w:r w:rsidRPr="008B4A46">
        <w:rPr>
          <w:rStyle w:val="Char7"/>
          <w:rtl/>
        </w:rPr>
        <w:t>فَلَا تَمِيلُوا كُلَّ الْمَيْلِ فَتَذَرُوهَا كَالْمُعَلَّقَةِ</w:t>
      </w:r>
      <w:r w:rsidR="001619CE" w:rsidRPr="008B4A46">
        <w:rPr>
          <w:rStyle w:val="Char7"/>
          <w:rtl/>
        </w:rPr>
        <w:t xml:space="preserve"> </w:t>
      </w:r>
      <w:r w:rsidRPr="008B4A46">
        <w:rPr>
          <w:rStyle w:val="Char7"/>
          <w:rtl/>
        </w:rPr>
        <w:t>وَإِنْ تُصْلِحُوا وَتَتَّقُوا فَإِنَّ اللَّهَ كَانَ غَفُورًا رَحِيمًا١٢٩ وَإِنْ يَتَفَرَّقَا يُغْنِ اللَّهُ كُلًّا مِنْ سَعَتِهِ</w:t>
      </w:r>
      <w:r w:rsidR="001619CE" w:rsidRPr="008B4A46">
        <w:rPr>
          <w:rStyle w:val="Char7"/>
          <w:rtl/>
        </w:rPr>
        <w:t xml:space="preserve"> </w:t>
      </w:r>
      <w:r w:rsidRPr="008B4A46">
        <w:rPr>
          <w:rStyle w:val="Char7"/>
          <w:rtl/>
        </w:rPr>
        <w:t>وَكَانَ اللَّهُ وَاسِعًا حَكِيمًا١٣٠ وَلِلَّهِ مَا فِي السَّمَاوَاتِ وَمَا فِي الْأَرْضِ</w:t>
      </w:r>
      <w:r w:rsidR="001619CE" w:rsidRPr="008B4A46">
        <w:rPr>
          <w:rStyle w:val="Char7"/>
          <w:rtl/>
        </w:rPr>
        <w:t xml:space="preserve"> </w:t>
      </w:r>
      <w:r w:rsidRPr="008B4A46">
        <w:rPr>
          <w:rStyle w:val="Char7"/>
          <w:rtl/>
        </w:rPr>
        <w:t>وَلَقَدْ وَصَّيْنَا الَّذِينَ أُوتُوا الْكِتَابَ مِنْ قَبْلِكُمْ وَإِيَّاكُمْ أَنِ اتَّقُوا اللَّهَ</w:t>
      </w:r>
      <w:r w:rsidR="001619CE" w:rsidRPr="008B4A46">
        <w:rPr>
          <w:rStyle w:val="Char7"/>
          <w:rtl/>
        </w:rPr>
        <w:t xml:space="preserve"> </w:t>
      </w:r>
      <w:r w:rsidRPr="008B4A46">
        <w:rPr>
          <w:rStyle w:val="Char7"/>
          <w:rtl/>
        </w:rPr>
        <w:t>وَإِنْ تَكْفُرُوا فَإِنَّ لِلَّهِ مَا فِي السَّمَاوَاتِ وَمَا فِي الْأَرْضِ</w:t>
      </w:r>
      <w:r w:rsidR="001619CE" w:rsidRPr="008B4A46">
        <w:rPr>
          <w:rStyle w:val="Char7"/>
          <w:rtl/>
        </w:rPr>
        <w:t xml:space="preserve"> </w:t>
      </w:r>
      <w:r w:rsidRPr="008B4A46">
        <w:rPr>
          <w:rStyle w:val="Char7"/>
          <w:rtl/>
        </w:rPr>
        <w:t>وَكَانَ اللَّهُ غَنِيًّا حَمِيدًا١٣١ وَلِلَّهِ مَا فِي السَّمَاوَاتِ وَمَا فِي الْأَرْضِ</w:t>
      </w:r>
      <w:r w:rsidR="001619CE" w:rsidRPr="008B4A46">
        <w:rPr>
          <w:rStyle w:val="Char7"/>
          <w:rtl/>
        </w:rPr>
        <w:t xml:space="preserve"> </w:t>
      </w:r>
      <w:r w:rsidRPr="008B4A46">
        <w:rPr>
          <w:rStyle w:val="Char7"/>
          <w:rtl/>
        </w:rPr>
        <w:t>وَكَفَى بِاللَّهِ وَكِيلًا١٣٢ إِنْ يَشَأْ يُذْهِبْكُمْ أَيُّهَا النَّاسُ وَيَأْتِ بِآخَرِينَ</w:t>
      </w:r>
      <w:r w:rsidR="001619CE" w:rsidRPr="008B4A46">
        <w:rPr>
          <w:rStyle w:val="Char7"/>
          <w:rtl/>
        </w:rPr>
        <w:t xml:space="preserve"> </w:t>
      </w:r>
      <w:r w:rsidRPr="008B4A46">
        <w:rPr>
          <w:rStyle w:val="Char7"/>
          <w:rtl/>
        </w:rPr>
        <w:t>وَكَانَ اللَّهُ عَلَى ذَلِكَ قَدِيرًا١٣٣ مَنْ كَانَ يُرِيدُ ثَوَابَ الدُّنْيَا فَعِنْدَ اللَّهِ ثَوَابُ الدُّنْيَا وَالْآخِرَةِ</w:t>
      </w:r>
      <w:r w:rsidR="001619CE" w:rsidRPr="008B4A46">
        <w:rPr>
          <w:rStyle w:val="Char7"/>
          <w:rtl/>
        </w:rPr>
        <w:t xml:space="preserve"> </w:t>
      </w:r>
      <w:r w:rsidRPr="008B4A46">
        <w:rPr>
          <w:rStyle w:val="Char7"/>
          <w:rtl/>
        </w:rPr>
        <w:t>وَكَانَ اللَّهُ سَمِيعًا بَصِيرًا١٣٤</w:t>
      </w:r>
      <w:r w:rsidRPr="002E1D8B">
        <w:rPr>
          <w:rStyle w:val="Char0"/>
          <w:rFonts w:ascii="Times New Roman" w:hAnsi="Times New Roman" w:cs="Traditional Arabic" w:hint="cs"/>
          <w:rtl/>
        </w:rPr>
        <w:t>﴾</w:t>
      </w:r>
      <w:r w:rsidRPr="008B4A46">
        <w:rPr>
          <w:rStyle w:val="Char"/>
          <w:rtl/>
        </w:rPr>
        <w:t xml:space="preserve"> [النساء: 128-134]</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128</w:t>
      </w:r>
      <w:r>
        <w:rPr>
          <w:rStyle w:val="Char0"/>
          <w:rFonts w:ascii="Traditional Arabic" w:hAnsi="mylotus" w:cs="Traditional Arabic" w:hint="cs"/>
          <w:sz w:val="27"/>
          <w:szCs w:val="27"/>
          <w:rtl/>
        </w:rPr>
        <w:t>﴾</w:t>
      </w:r>
      <w:r w:rsidRPr="00C737A9">
        <w:rPr>
          <w:rStyle w:val="Char0"/>
          <w:rtl/>
        </w:rPr>
        <w:t xml:space="preserve"> و اگر زن</w:t>
      </w:r>
      <w:r w:rsidRPr="00C737A9">
        <w:rPr>
          <w:rStyle w:val="Char0"/>
          <w:rFonts w:hint="cs"/>
          <w:rtl/>
        </w:rPr>
        <w:t>ی</w:t>
      </w:r>
      <w:r w:rsidRPr="00C737A9">
        <w:rPr>
          <w:rStyle w:val="Char0"/>
          <w:rtl/>
        </w:rPr>
        <w:t xml:space="preserve"> از</w:t>
      </w:r>
      <w:r w:rsidR="001619CE">
        <w:rPr>
          <w:rStyle w:val="Char0"/>
          <w:rtl/>
        </w:rPr>
        <w:t xml:space="preserve"> بی‌</w:t>
      </w:r>
      <w:r w:rsidRPr="00C737A9">
        <w:rPr>
          <w:rStyle w:val="Char0"/>
          <w:rtl/>
        </w:rPr>
        <w:t>م</w:t>
      </w:r>
      <w:r w:rsidRPr="00C737A9">
        <w:rPr>
          <w:rStyle w:val="Char0"/>
          <w:rFonts w:hint="cs"/>
          <w:rtl/>
        </w:rPr>
        <w:t>یلی</w:t>
      </w:r>
      <w:r w:rsidRPr="00C737A9">
        <w:rPr>
          <w:rStyle w:val="Char0"/>
          <w:rtl/>
        </w:rPr>
        <w:t xml:space="preserve"> </w:t>
      </w:r>
      <w:r w:rsidRPr="00C737A9">
        <w:rPr>
          <w:rStyle w:val="Char0"/>
          <w:rFonts w:hint="cs"/>
          <w:rtl/>
        </w:rPr>
        <w:t>یا</w:t>
      </w:r>
      <w:r w:rsidRPr="00C737A9">
        <w:rPr>
          <w:rStyle w:val="Char0"/>
          <w:rtl/>
        </w:rPr>
        <w:t xml:space="preserve"> نفرت شوهر خود ب</w:t>
      </w:r>
      <w:r w:rsidRPr="00C737A9">
        <w:rPr>
          <w:rStyle w:val="Char0"/>
          <w:rFonts w:hint="cs"/>
          <w:rtl/>
        </w:rPr>
        <w:t>یم</w:t>
      </w:r>
      <w:r w:rsidRPr="00C737A9">
        <w:rPr>
          <w:rStyle w:val="Char0"/>
          <w:rtl/>
        </w:rPr>
        <w:t xml:space="preserve"> داشت، پس بر آن دو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در م</w:t>
      </w:r>
      <w:r w:rsidRPr="00C737A9">
        <w:rPr>
          <w:rStyle w:val="Char0"/>
          <w:rFonts w:hint="cs"/>
          <w:rtl/>
        </w:rPr>
        <w:t>یان</w:t>
      </w:r>
      <w:r w:rsidRPr="00C737A9">
        <w:rPr>
          <w:rStyle w:val="Char0"/>
          <w:rtl/>
        </w:rPr>
        <w:t xml:space="preserve"> خو</w:t>
      </w:r>
      <w:r w:rsidRPr="00C737A9">
        <w:rPr>
          <w:rStyle w:val="Char0"/>
          <w:rFonts w:hint="cs"/>
          <w:rtl/>
        </w:rPr>
        <w:t>یش</w:t>
      </w:r>
      <w:r w:rsidRPr="00C737A9">
        <w:rPr>
          <w:rStyle w:val="Char0"/>
          <w:rtl/>
        </w:rPr>
        <w:t xml:space="preserve"> صلح آورند به نوع</w:t>
      </w:r>
      <w:r w:rsidRPr="00C737A9">
        <w:rPr>
          <w:rStyle w:val="Char0"/>
          <w:rFonts w:hint="cs"/>
          <w:rtl/>
        </w:rPr>
        <w:t>ی</w:t>
      </w:r>
      <w:r w:rsidRPr="00C737A9">
        <w:rPr>
          <w:rStyle w:val="Char0"/>
          <w:rtl/>
        </w:rPr>
        <w:t xml:space="preserve"> از </w:t>
      </w:r>
      <w:r w:rsidRPr="00C737A9">
        <w:rPr>
          <w:rStyle w:val="Char0"/>
          <w:rFonts w:hint="cs"/>
          <w:rtl/>
        </w:rPr>
        <w:t>(</w:t>
      </w:r>
      <w:r w:rsidRPr="00C737A9">
        <w:rPr>
          <w:rStyle w:val="Char0"/>
          <w:rtl/>
        </w:rPr>
        <w:t xml:space="preserve">انواع) صلح، و صلح </w:t>
      </w:r>
      <w:r w:rsidRPr="00C737A9">
        <w:rPr>
          <w:rStyle w:val="Char0"/>
          <w:rFonts w:hint="cs"/>
          <w:rtl/>
        </w:rPr>
        <w:t>(</w:t>
      </w:r>
      <w:r w:rsidRPr="00C737A9">
        <w:rPr>
          <w:rStyle w:val="Char0"/>
          <w:rtl/>
        </w:rPr>
        <w:t>و آشت</w:t>
      </w:r>
      <w:r w:rsidRPr="00C737A9">
        <w:rPr>
          <w:rStyle w:val="Char0"/>
          <w:rFonts w:hint="cs"/>
          <w:rtl/>
        </w:rPr>
        <w:t>ی</w:t>
      </w:r>
      <w:r w:rsidRPr="00C737A9">
        <w:rPr>
          <w:rStyle w:val="Char0"/>
          <w:rtl/>
        </w:rPr>
        <w:t xml:space="preserve"> در هرکار</w:t>
      </w:r>
      <w:r w:rsidRPr="00C737A9">
        <w:rPr>
          <w:rStyle w:val="Char0"/>
          <w:rFonts w:hint="cs"/>
          <w:rtl/>
        </w:rPr>
        <w:t>ی)</w:t>
      </w:r>
      <w:r w:rsidRPr="00C737A9">
        <w:rPr>
          <w:rStyle w:val="Char0"/>
          <w:rtl/>
        </w:rPr>
        <w:t xml:space="preserve"> بهتر است و (طبعا) بخل در هر نفس وجود دارد، و اگر (با زنان) خوب</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w:t>
      </w:r>
      <w:r w:rsidRPr="00C737A9">
        <w:rPr>
          <w:rStyle w:val="Char0"/>
          <w:rtl/>
        </w:rPr>
        <w:lastRenderedPageBreak/>
        <w:t>و (ا</w:t>
      </w:r>
      <w:r w:rsidRPr="00C737A9">
        <w:rPr>
          <w:rStyle w:val="Char0"/>
          <w:rFonts w:hint="cs"/>
          <w:rtl/>
        </w:rPr>
        <w:t>ز</w:t>
      </w:r>
      <w:r w:rsidRPr="00C737A9">
        <w:rPr>
          <w:rStyle w:val="Char0"/>
          <w:rtl/>
        </w:rPr>
        <w:t xml:space="preserve"> حق تلف</w:t>
      </w:r>
      <w:r w:rsidRPr="00C737A9">
        <w:rPr>
          <w:rStyle w:val="Char0"/>
          <w:rFonts w:hint="cs"/>
          <w:rtl/>
        </w:rPr>
        <w:t>ی</w:t>
      </w:r>
      <w:r w:rsidRPr="00C737A9">
        <w:rPr>
          <w:rStyle w:val="Char0"/>
          <w:rtl/>
        </w:rPr>
        <w:t xml:space="preserve"> آنها</w:t>
      </w:r>
      <w:r w:rsidRPr="00C737A9">
        <w:rPr>
          <w:rStyle w:val="Char0"/>
          <w:rFonts w:hint="cs"/>
          <w:rtl/>
        </w:rPr>
        <w:t>)</w:t>
      </w:r>
      <w:r w:rsidRPr="00C737A9">
        <w:rPr>
          <w:rStyle w:val="Char0"/>
          <w:rtl/>
        </w:rPr>
        <w:t xml:space="preserve"> پره</w:t>
      </w:r>
      <w:r w:rsidRPr="00C737A9">
        <w:rPr>
          <w:rStyle w:val="Char0"/>
          <w:rFonts w:hint="cs"/>
          <w:rtl/>
        </w:rPr>
        <w:t>یز</w:t>
      </w:r>
      <w:r w:rsidRPr="00C737A9">
        <w:rPr>
          <w:rStyle w:val="Char0"/>
          <w:rtl/>
        </w:rPr>
        <w:t xml:space="preserve"> کن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به خ</w:t>
      </w:r>
      <w:r w:rsidRPr="00C737A9">
        <w:rPr>
          <w:rStyle w:val="Char0"/>
          <w:rFonts w:hint="cs"/>
          <w:rtl/>
        </w:rPr>
        <w:t>یر</w:t>
      </w:r>
      <w:r w:rsidRPr="00C737A9">
        <w:rPr>
          <w:rStyle w:val="Char0"/>
          <w:rtl/>
        </w:rPr>
        <w:t xml:space="preserve"> شما است) </w:t>
      </w:r>
      <w:r w:rsidRPr="00C737A9">
        <w:rPr>
          <w:rStyle w:val="Char0"/>
          <w:rFonts w:hint="cs"/>
          <w:rtl/>
        </w:rPr>
        <w:t>یقینا</w:t>
      </w:r>
      <w:r w:rsidRPr="00C737A9">
        <w:rPr>
          <w:rStyle w:val="Char0"/>
          <w:rtl/>
        </w:rPr>
        <w:t xml:space="preserve">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آگاه است. </w:t>
      </w:r>
      <w:r>
        <w:rPr>
          <w:rStyle w:val="Char0"/>
          <w:rFonts w:ascii="Traditional Arabic" w:hAnsi="mylotus" w:cs="Traditional Arabic" w:hint="cs"/>
          <w:sz w:val="27"/>
          <w:szCs w:val="27"/>
          <w:rtl/>
        </w:rPr>
        <w:t>﴿</w:t>
      </w:r>
      <w:r w:rsidRPr="00C737A9">
        <w:rPr>
          <w:rStyle w:val="Char0"/>
          <w:rFonts w:hint="cs"/>
          <w:rtl/>
        </w:rPr>
        <w:t>129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هرگز</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در ب</w:t>
      </w:r>
      <w:r w:rsidRPr="00C737A9">
        <w:rPr>
          <w:rStyle w:val="Char0"/>
          <w:rFonts w:hint="cs"/>
          <w:rtl/>
        </w:rPr>
        <w:t>ین</w:t>
      </w:r>
      <w:r w:rsidRPr="00C737A9">
        <w:rPr>
          <w:rStyle w:val="Char0"/>
          <w:rtl/>
        </w:rPr>
        <w:t xml:space="preserve"> زنان عدل کن</w:t>
      </w:r>
      <w:r w:rsidRPr="00C737A9">
        <w:rPr>
          <w:rStyle w:val="Char0"/>
          <w:rFonts w:hint="cs"/>
          <w:rtl/>
        </w:rPr>
        <w:t>ید،</w:t>
      </w:r>
      <w:r w:rsidRPr="00C737A9">
        <w:rPr>
          <w:rStyle w:val="Char0"/>
          <w:rtl/>
        </w:rPr>
        <w:t xml:space="preserve"> اگر چه بر عدالت </w:t>
      </w:r>
      <w:r w:rsidRPr="00C737A9">
        <w:rPr>
          <w:rStyle w:val="Char0"/>
          <w:rFonts w:hint="cs"/>
          <w:rtl/>
        </w:rPr>
        <w:t>(</w:t>
      </w:r>
      <w:r w:rsidRPr="00C737A9">
        <w:rPr>
          <w:rStyle w:val="Char0"/>
          <w:rtl/>
        </w:rPr>
        <w:t>م</w:t>
      </w:r>
      <w:r w:rsidRPr="00C737A9">
        <w:rPr>
          <w:rStyle w:val="Char0"/>
          <w:rFonts w:hint="cs"/>
          <w:rtl/>
        </w:rPr>
        <w:t>یان</w:t>
      </w:r>
      <w:r w:rsidRPr="00C737A9">
        <w:rPr>
          <w:rStyle w:val="Char0"/>
          <w:rtl/>
        </w:rPr>
        <w:t xml:space="preserve"> آنها) حر</w:t>
      </w:r>
      <w:r w:rsidRPr="00C737A9">
        <w:rPr>
          <w:rStyle w:val="Char0"/>
          <w:rFonts w:hint="cs"/>
          <w:rtl/>
        </w:rPr>
        <w:t>یص</w:t>
      </w:r>
      <w:r w:rsidRPr="00C737A9">
        <w:rPr>
          <w:rStyle w:val="Char0"/>
          <w:rtl/>
        </w:rPr>
        <w:t xml:space="preserve"> باش</w:t>
      </w:r>
      <w:r w:rsidRPr="00C737A9">
        <w:rPr>
          <w:rStyle w:val="Char0"/>
          <w:rFonts w:hint="cs"/>
          <w:rtl/>
        </w:rPr>
        <w:t>ید،</w:t>
      </w:r>
      <w:r w:rsidRPr="00C737A9">
        <w:rPr>
          <w:rStyle w:val="Char0"/>
          <w:rtl/>
        </w:rPr>
        <w:t xml:space="preserve"> پس به </w:t>
      </w:r>
      <w:r w:rsidRPr="00C737A9">
        <w:rPr>
          <w:rStyle w:val="Char0"/>
          <w:rFonts w:hint="cs"/>
          <w:rtl/>
        </w:rPr>
        <w:t>یک</w:t>
      </w:r>
      <w:r w:rsidRPr="00C737A9">
        <w:rPr>
          <w:rStyle w:val="Char0"/>
          <w:rtl/>
        </w:rPr>
        <w:t xml:space="preserve"> طرف کاملا تما</w:t>
      </w:r>
      <w:r w:rsidRPr="00C737A9">
        <w:rPr>
          <w:rStyle w:val="Char0"/>
          <w:rFonts w:hint="cs"/>
          <w:rtl/>
        </w:rPr>
        <w:t>یل</w:t>
      </w:r>
      <w:r w:rsidRPr="00C737A9">
        <w:rPr>
          <w:rStyle w:val="Char0"/>
          <w:rtl/>
        </w:rPr>
        <w:t xml:space="preserve"> نکن</w:t>
      </w:r>
      <w:r w:rsidRPr="00C737A9">
        <w:rPr>
          <w:rStyle w:val="Char0"/>
          <w:rFonts w:hint="cs"/>
          <w:rtl/>
        </w:rPr>
        <w:t>ید</w:t>
      </w:r>
      <w:r w:rsidRPr="00C737A9">
        <w:rPr>
          <w:rStyle w:val="Char0"/>
          <w:rtl/>
        </w:rPr>
        <w:t xml:space="preserve"> تا آنکه آنها را آو</w:t>
      </w:r>
      <w:r w:rsidRPr="00C737A9">
        <w:rPr>
          <w:rStyle w:val="Char0"/>
          <w:rFonts w:hint="cs"/>
          <w:rtl/>
        </w:rPr>
        <w:t>یزان</w:t>
      </w:r>
      <w:r w:rsidRPr="00C737A9">
        <w:rPr>
          <w:rStyle w:val="Char0"/>
          <w:rtl/>
        </w:rPr>
        <w:t xml:space="preserve"> بگذار</w:t>
      </w:r>
      <w:r w:rsidRPr="00C737A9">
        <w:rPr>
          <w:rStyle w:val="Char0"/>
          <w:rFonts w:hint="cs"/>
          <w:rtl/>
        </w:rPr>
        <w:t>ید</w:t>
      </w:r>
      <w:r w:rsidRPr="00C737A9">
        <w:rPr>
          <w:rStyle w:val="Char0"/>
          <w:rtl/>
        </w:rPr>
        <w:t xml:space="preserve"> (که نه او را طلاق ده</w:t>
      </w:r>
      <w:r w:rsidRPr="00C737A9">
        <w:rPr>
          <w:rStyle w:val="Char0"/>
          <w:rFonts w:hint="cs"/>
          <w:rtl/>
        </w:rPr>
        <w:t>ید</w:t>
      </w:r>
      <w:r w:rsidRPr="00C737A9">
        <w:rPr>
          <w:rStyle w:val="Char0"/>
          <w:rtl/>
        </w:rPr>
        <w:t xml:space="preserve"> و ن</w:t>
      </w:r>
      <w:r w:rsidRPr="00C737A9">
        <w:rPr>
          <w:rStyle w:val="Char0"/>
          <w:rFonts w:hint="cs"/>
          <w:rtl/>
        </w:rPr>
        <w:t>ه</w:t>
      </w:r>
      <w:r w:rsidRPr="00C737A9">
        <w:rPr>
          <w:rStyle w:val="Char0"/>
          <w:rtl/>
        </w:rPr>
        <w:t xml:space="preserve"> حقش را ادا کن</w:t>
      </w:r>
      <w:r w:rsidRPr="00C737A9">
        <w:rPr>
          <w:rStyle w:val="Char0"/>
          <w:rFonts w:hint="cs"/>
          <w:rtl/>
        </w:rPr>
        <w:t>ید)</w:t>
      </w:r>
      <w:r w:rsidRPr="00C737A9">
        <w:rPr>
          <w:rStyle w:val="Char0"/>
          <w:rtl/>
        </w:rPr>
        <w:t xml:space="preserve"> و </w:t>
      </w:r>
      <w:r w:rsidRPr="00C737A9">
        <w:rPr>
          <w:rStyle w:val="Char0"/>
          <w:rFonts w:hint="cs"/>
          <w:rtl/>
        </w:rPr>
        <w:t>(</w:t>
      </w:r>
      <w:r w:rsidRPr="00C737A9">
        <w:rPr>
          <w:rStyle w:val="Char0"/>
          <w:rtl/>
        </w:rPr>
        <w:t>اگر با زنان تان) صلح کن</w:t>
      </w:r>
      <w:r w:rsidRPr="00C737A9">
        <w:rPr>
          <w:rStyle w:val="Char0"/>
          <w:rFonts w:hint="cs"/>
          <w:rtl/>
        </w:rPr>
        <w:t>ید</w:t>
      </w:r>
      <w:r w:rsidRPr="00C737A9">
        <w:rPr>
          <w:rStyle w:val="Char0"/>
          <w:rtl/>
        </w:rPr>
        <w:t xml:space="preserve"> و پره</w:t>
      </w:r>
      <w:r w:rsidRPr="00C737A9">
        <w:rPr>
          <w:rStyle w:val="Char0"/>
          <w:rFonts w:hint="cs"/>
          <w:rtl/>
        </w:rPr>
        <w:t>یزگاری</w:t>
      </w:r>
      <w:r w:rsidRPr="00C737A9">
        <w:rPr>
          <w:rStyle w:val="Char0"/>
          <w:rtl/>
        </w:rPr>
        <w:t xml:space="preserve"> کن</w:t>
      </w:r>
      <w:r w:rsidRPr="00C737A9">
        <w:rPr>
          <w:rStyle w:val="Char0"/>
          <w:rFonts w:hint="cs"/>
          <w:rtl/>
        </w:rPr>
        <w:t>ید</w:t>
      </w:r>
      <w:r w:rsidRPr="00C737A9">
        <w:rPr>
          <w:rStyle w:val="Char0"/>
          <w:rtl/>
        </w:rPr>
        <w:t xml:space="preserve"> (به نفع شماست)؛</w:t>
      </w:r>
      <w:r w:rsidR="001619CE">
        <w:rPr>
          <w:rStyle w:val="Char0"/>
          <w:rtl/>
        </w:rPr>
        <w:t xml:space="preserve"> بی‌</w:t>
      </w:r>
      <w:r w:rsidRPr="00C737A9">
        <w:rPr>
          <w:rStyle w:val="Char0"/>
          <w:rtl/>
        </w:rPr>
        <w:t xml:space="preserve">گمان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اگر آن دو (زن و شوهر) از </w:t>
      </w:r>
      <w:r w:rsidRPr="00C737A9">
        <w:rPr>
          <w:rStyle w:val="Char0"/>
          <w:rFonts w:hint="cs"/>
          <w:rtl/>
        </w:rPr>
        <w:t>یکدیگر</w:t>
      </w:r>
      <w:r w:rsidRPr="00C737A9">
        <w:rPr>
          <w:rStyle w:val="Char0"/>
          <w:rtl/>
        </w:rPr>
        <w:t xml:space="preserve"> جدا شوند، پس الله هر</w:t>
      </w:r>
      <w:r w:rsidRPr="00C737A9">
        <w:rPr>
          <w:rStyle w:val="Char0"/>
          <w:rFonts w:hint="cs"/>
          <w:rtl/>
        </w:rPr>
        <w:t>یک</w:t>
      </w:r>
      <w:r w:rsidRPr="00C737A9">
        <w:rPr>
          <w:rStyle w:val="Char0"/>
          <w:rtl/>
        </w:rPr>
        <w:t xml:space="preserve"> را از رحمت گشاده خود</w:t>
      </w:r>
      <w:r w:rsidR="001619CE">
        <w:rPr>
          <w:rStyle w:val="Char0"/>
          <w:rtl/>
        </w:rPr>
        <w:t xml:space="preserve"> بی‌</w:t>
      </w:r>
      <w:r w:rsidRPr="00C737A9">
        <w:rPr>
          <w:rStyle w:val="Char0"/>
          <w:rtl/>
        </w:rPr>
        <w:t>ن</w:t>
      </w:r>
      <w:r w:rsidRPr="00C737A9">
        <w:rPr>
          <w:rStyle w:val="Char0"/>
          <w:rFonts w:hint="cs"/>
          <w:rtl/>
        </w:rPr>
        <w:t>یاز</w:t>
      </w:r>
      <w:r w:rsidR="001619CE">
        <w:rPr>
          <w:rStyle w:val="Char0"/>
          <w:rtl/>
        </w:rPr>
        <w:t xml:space="preserve"> می‌</w:t>
      </w:r>
      <w:r w:rsidRPr="00C737A9">
        <w:rPr>
          <w:rStyle w:val="Char0"/>
          <w:rtl/>
        </w:rPr>
        <w:t>گرداند، و الله گشا</w:t>
      </w:r>
      <w:r w:rsidRPr="00C737A9">
        <w:rPr>
          <w:rStyle w:val="Char0"/>
          <w:rFonts w:hint="cs"/>
          <w:rtl/>
        </w:rPr>
        <w:t>یشگر</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131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هر چه </w:t>
      </w:r>
      <w:r w:rsidRPr="00C737A9">
        <w:rPr>
          <w:rStyle w:val="Char0"/>
          <w:rFonts w:hint="cs"/>
          <w:rtl/>
        </w:rPr>
        <w:t>در</w:t>
      </w:r>
      <w:r w:rsidR="001619CE">
        <w:rPr>
          <w:rStyle w:val="Char0"/>
          <w:rtl/>
        </w:rPr>
        <w:t xml:space="preserve"> آسمان‌ها </w:t>
      </w:r>
      <w:r w:rsidRPr="00C737A9">
        <w:rPr>
          <w:rStyle w:val="Char0"/>
          <w:rtl/>
        </w:rPr>
        <w:t>و هرچه در زم</w:t>
      </w:r>
      <w:r w:rsidRPr="00C737A9">
        <w:rPr>
          <w:rStyle w:val="Char0"/>
          <w:rFonts w:hint="cs"/>
          <w:rtl/>
        </w:rPr>
        <w:t>ین</w:t>
      </w:r>
      <w:r w:rsidRPr="00C737A9">
        <w:rPr>
          <w:rStyle w:val="Char0"/>
          <w:rtl/>
        </w:rPr>
        <w:t xml:space="preserve"> است، از الله است، و به تاک</w:t>
      </w:r>
      <w:r w:rsidRPr="00C737A9">
        <w:rPr>
          <w:rStyle w:val="Char0"/>
          <w:rFonts w:hint="cs"/>
          <w:rtl/>
        </w:rPr>
        <w:t>ید</w:t>
      </w:r>
      <w:r w:rsidRPr="00C737A9">
        <w:rPr>
          <w:rStyle w:val="Char0"/>
          <w:rtl/>
        </w:rPr>
        <w:t xml:space="preserve"> آنان</w:t>
      </w:r>
      <w:r w:rsidRPr="00C737A9">
        <w:rPr>
          <w:rStyle w:val="Char0"/>
          <w:rFonts w:hint="cs"/>
          <w:rtl/>
        </w:rPr>
        <w:t>ی</w:t>
      </w:r>
      <w:r w:rsidRPr="00C737A9">
        <w:rPr>
          <w:rStyle w:val="Char0"/>
          <w:rtl/>
        </w:rPr>
        <w:t xml:space="preserve"> را که پ</w:t>
      </w:r>
      <w:r w:rsidRPr="00C737A9">
        <w:rPr>
          <w:rStyle w:val="Char0"/>
          <w:rFonts w:hint="cs"/>
          <w:rtl/>
        </w:rPr>
        <w:t>یش</w:t>
      </w:r>
      <w:r w:rsidRPr="00C737A9">
        <w:rPr>
          <w:rStyle w:val="Char0"/>
          <w:rtl/>
        </w:rPr>
        <w:t xml:space="preserve"> از شما کتاب داد</w:t>
      </w:r>
      <w:r w:rsidRPr="00C737A9">
        <w:rPr>
          <w:rStyle w:val="Char0"/>
          <w:rFonts w:hint="cs"/>
          <w:rtl/>
        </w:rPr>
        <w:t>یم،</w:t>
      </w:r>
      <w:r w:rsidRPr="00C737A9">
        <w:rPr>
          <w:rStyle w:val="Char0"/>
          <w:rtl/>
        </w:rPr>
        <w:t xml:space="preserve"> و شما را ن</w:t>
      </w:r>
      <w:r w:rsidRPr="00C737A9">
        <w:rPr>
          <w:rStyle w:val="Char0"/>
          <w:rFonts w:hint="cs"/>
          <w:rtl/>
        </w:rPr>
        <w:t>یز</w:t>
      </w:r>
      <w:r w:rsidRPr="00C737A9">
        <w:rPr>
          <w:rStyle w:val="Char0"/>
          <w:rtl/>
        </w:rPr>
        <w:t xml:space="preserve"> که از الله بترس</w:t>
      </w:r>
      <w:r w:rsidRPr="00C737A9">
        <w:rPr>
          <w:rStyle w:val="Char0"/>
          <w:rFonts w:hint="cs"/>
          <w:rtl/>
        </w:rPr>
        <w:t>ید،</w:t>
      </w:r>
      <w:r w:rsidRPr="00C737A9">
        <w:rPr>
          <w:rStyle w:val="Char0"/>
          <w:rtl/>
        </w:rPr>
        <w:t xml:space="preserve"> و اگر کافر شو</w:t>
      </w:r>
      <w:r w:rsidRPr="00C737A9">
        <w:rPr>
          <w:rStyle w:val="Char0"/>
          <w:rFonts w:hint="cs"/>
          <w:rtl/>
        </w:rPr>
        <w:t>ید</w:t>
      </w:r>
      <w:r w:rsidRPr="00C737A9">
        <w:rPr>
          <w:rStyle w:val="Char0"/>
          <w:rtl/>
        </w:rPr>
        <w:t xml:space="preserve"> (به الله ه</w:t>
      </w:r>
      <w:r w:rsidRPr="00C737A9">
        <w:rPr>
          <w:rStyle w:val="Char0"/>
          <w:rFonts w:hint="cs"/>
          <w:rtl/>
        </w:rPr>
        <w:t>یچ</w:t>
      </w:r>
      <w:r w:rsidRPr="00C737A9">
        <w:rPr>
          <w:rStyle w:val="Char0"/>
          <w:rtl/>
        </w:rPr>
        <w:t xml:space="preserve"> ز</w:t>
      </w:r>
      <w:r w:rsidRPr="00C737A9">
        <w:rPr>
          <w:rStyle w:val="Char0"/>
          <w:rFonts w:hint="cs"/>
          <w:rtl/>
        </w:rPr>
        <w:t>یانی</w:t>
      </w:r>
      <w:r w:rsidRPr="00C737A9">
        <w:rPr>
          <w:rStyle w:val="Char0"/>
          <w:rtl/>
        </w:rPr>
        <w:t xml:space="preserve"> ن</w:t>
      </w:r>
      <w:r w:rsidRPr="00C737A9">
        <w:rPr>
          <w:rStyle w:val="Char0"/>
          <w:rFonts w:hint="cs"/>
          <w:rtl/>
        </w:rPr>
        <w:t>یست،</w:t>
      </w:r>
      <w:r w:rsidRPr="00C737A9">
        <w:rPr>
          <w:rStyle w:val="Char0"/>
          <w:rtl/>
        </w:rPr>
        <w:t xml:space="preserve"> ز</w:t>
      </w:r>
      <w:r w:rsidRPr="00C737A9">
        <w:rPr>
          <w:rStyle w:val="Char0"/>
          <w:rFonts w:hint="cs"/>
          <w:rtl/>
        </w:rPr>
        <w:t>یرا</w:t>
      </w:r>
      <w:r w:rsidRPr="00C737A9">
        <w:rPr>
          <w:rStyle w:val="Char0"/>
          <w:rtl/>
        </w:rPr>
        <w:t xml:space="preserve"> يقينا هرچه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از الله</w:t>
      </w:r>
      <w:r w:rsidR="001619CE">
        <w:rPr>
          <w:rStyle w:val="Char0"/>
          <w:rtl/>
        </w:rPr>
        <w:t xml:space="preserve"> می‌</w:t>
      </w:r>
      <w:r w:rsidRPr="00C737A9">
        <w:rPr>
          <w:rStyle w:val="Char0"/>
          <w:rtl/>
        </w:rPr>
        <w:t>باشد، و الله</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(و دارا</w:t>
      </w:r>
      <w:r w:rsidRPr="00C737A9">
        <w:rPr>
          <w:rStyle w:val="Char0"/>
          <w:rFonts w:hint="cs"/>
          <w:rtl/>
        </w:rPr>
        <w:t>ی</w:t>
      </w:r>
      <w:r w:rsidRPr="00C737A9">
        <w:rPr>
          <w:rStyle w:val="Char0"/>
          <w:rtl/>
        </w:rPr>
        <w:t xml:space="preserve"> صفات </w:t>
      </w:r>
      <w:r w:rsidRPr="00C737A9">
        <w:rPr>
          <w:rStyle w:val="Char0"/>
          <w:rFonts w:hint="cs"/>
          <w:rtl/>
        </w:rPr>
        <w:t>کمال</w:t>
      </w:r>
      <w:r w:rsidRPr="00C737A9">
        <w:rPr>
          <w:rStyle w:val="Char0"/>
          <w:rtl/>
        </w:rPr>
        <w:t xml:space="preserve">) ستوده است. </w:t>
      </w:r>
      <w:r>
        <w:rPr>
          <w:rStyle w:val="Char0"/>
          <w:rFonts w:ascii="Traditional Arabic" w:hAnsi="mylotus" w:cs="Traditional Arabic" w:hint="cs"/>
          <w:sz w:val="27"/>
          <w:szCs w:val="27"/>
          <w:rtl/>
          <w:lang w:bidi="fa-IR"/>
        </w:rPr>
        <w:t>﴿</w:t>
      </w:r>
      <w:r w:rsidRPr="00C737A9">
        <w:rPr>
          <w:rStyle w:val="Char0"/>
          <w:rFonts w:hint="cs"/>
          <w:rtl/>
        </w:rPr>
        <w:t>132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برا</w:t>
      </w:r>
      <w:r w:rsidRPr="00C737A9">
        <w:rPr>
          <w:rStyle w:val="Char0"/>
          <w:rFonts w:hint="cs"/>
          <w:rtl/>
        </w:rPr>
        <w:t>ی</w:t>
      </w:r>
      <w:r w:rsidRPr="00C737A9">
        <w:rPr>
          <w:rStyle w:val="Char0"/>
          <w:rtl/>
        </w:rPr>
        <w:t xml:space="preserve"> الله است، و کاف</w:t>
      </w:r>
      <w:r w:rsidRPr="00C737A9">
        <w:rPr>
          <w:rStyle w:val="Char0"/>
          <w:rFonts w:hint="cs"/>
          <w:rtl/>
        </w:rPr>
        <w:t>ی</w:t>
      </w:r>
      <w:r w:rsidRPr="00C737A9">
        <w:rPr>
          <w:rStyle w:val="Char0"/>
          <w:rtl/>
        </w:rPr>
        <w:t xml:space="preserve"> است که الله کارساز مخلوقات (در تدب</w:t>
      </w:r>
      <w:r w:rsidRPr="00C737A9">
        <w:rPr>
          <w:rStyle w:val="Char0"/>
          <w:rFonts w:hint="cs"/>
          <w:rtl/>
        </w:rPr>
        <w:t>یر</w:t>
      </w:r>
      <w:r w:rsidRPr="00C737A9">
        <w:rPr>
          <w:rStyle w:val="Char0"/>
          <w:rtl/>
        </w:rPr>
        <w:t xml:space="preserve"> و ادار</w:t>
      </w:r>
      <w:r w:rsidRPr="00C737A9">
        <w:rPr>
          <w:rStyle w:val="Char0"/>
          <w:rFonts w:hint="cs"/>
          <w:rtl/>
        </w:rPr>
        <w:t>ۀ</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باشد. </w:t>
      </w:r>
      <w:r>
        <w:rPr>
          <w:rStyle w:val="Char0"/>
          <w:rFonts w:ascii="Traditional Arabic" w:hAnsi="mylotus" w:cs="Traditional Arabic" w:hint="cs"/>
          <w:sz w:val="27"/>
          <w:szCs w:val="27"/>
          <w:rtl/>
          <w:lang w:bidi="fa-IR"/>
        </w:rPr>
        <w:t>﴿</w:t>
      </w:r>
      <w:r w:rsidRPr="00C737A9">
        <w:rPr>
          <w:rStyle w:val="Char0"/>
          <w:rFonts w:hint="cs"/>
          <w:rtl/>
        </w:rPr>
        <w:t>133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w:t>
      </w:r>
      <w:r w:rsidRPr="00C737A9">
        <w:rPr>
          <w:rStyle w:val="Char0"/>
          <w:rFonts w:hint="cs"/>
          <w:rtl/>
        </w:rPr>
        <w:t>)</w:t>
      </w:r>
      <w:r w:rsidRPr="00C737A9">
        <w:rPr>
          <w:rStyle w:val="Char0"/>
          <w:rtl/>
        </w:rPr>
        <w:t xml:space="preserve"> اگر الله بخواهد شما را از ب</w:t>
      </w:r>
      <w:r w:rsidRPr="00C737A9">
        <w:rPr>
          <w:rStyle w:val="Char0"/>
          <w:rFonts w:hint="cs"/>
          <w:rtl/>
        </w:rPr>
        <w:t>ین</w:t>
      </w:r>
      <w:r w:rsidR="001619CE">
        <w:rPr>
          <w:rStyle w:val="Char0"/>
          <w:rtl/>
        </w:rPr>
        <w:t xml:space="preserve"> می‌</w:t>
      </w:r>
      <w:r w:rsidRPr="00C737A9">
        <w:rPr>
          <w:rStyle w:val="Char0"/>
          <w:rtl/>
        </w:rPr>
        <w:t>برد (هلاک</w:t>
      </w:r>
      <w:r w:rsidR="001619CE">
        <w:rPr>
          <w:rStyle w:val="Char0"/>
          <w:rtl/>
        </w:rPr>
        <w:t xml:space="preserve"> می‌</w:t>
      </w:r>
      <w:r w:rsidRPr="00C737A9">
        <w:rPr>
          <w:rStyle w:val="Char0"/>
          <w:rtl/>
        </w:rPr>
        <w:t>سازد)، و مردمان د</w:t>
      </w:r>
      <w:r w:rsidRPr="00C737A9">
        <w:rPr>
          <w:rStyle w:val="Char0"/>
          <w:rFonts w:hint="cs"/>
          <w:rtl/>
        </w:rPr>
        <w:t>یگر</w:t>
      </w:r>
      <w:r w:rsidRPr="00C737A9">
        <w:rPr>
          <w:rStyle w:val="Char0"/>
          <w:rtl/>
        </w:rPr>
        <w:t xml:space="preserve"> را</w:t>
      </w:r>
      <w:r w:rsidR="001619CE">
        <w:rPr>
          <w:rStyle w:val="Char0"/>
          <w:rtl/>
        </w:rPr>
        <w:t xml:space="preserve"> می‌</w:t>
      </w:r>
      <w:r w:rsidRPr="00C737A9">
        <w:rPr>
          <w:rStyle w:val="Char0"/>
          <w:rtl/>
        </w:rPr>
        <w:t>آورد (ا</w:t>
      </w:r>
      <w:r w:rsidRPr="00C737A9">
        <w:rPr>
          <w:rStyle w:val="Char0"/>
          <w:rFonts w:hint="cs"/>
          <w:rtl/>
        </w:rPr>
        <w:t>یجاد</w:t>
      </w:r>
      <w:r w:rsidR="001619CE">
        <w:rPr>
          <w:rStyle w:val="Char0"/>
          <w:rtl/>
        </w:rPr>
        <w:t xml:space="preserve"> می‌</w:t>
      </w:r>
      <w:r w:rsidRPr="00C737A9">
        <w:rPr>
          <w:rStyle w:val="Char0"/>
          <w:rtl/>
        </w:rPr>
        <w:t>کند)، و الله بر ا</w:t>
      </w:r>
      <w:r w:rsidRPr="00C737A9">
        <w:rPr>
          <w:rStyle w:val="Char0"/>
          <w:rFonts w:hint="cs"/>
          <w:rtl/>
        </w:rPr>
        <w:t>ین</w:t>
      </w:r>
      <w:r w:rsidRPr="00C737A9">
        <w:rPr>
          <w:rStyle w:val="Char0"/>
          <w:rtl/>
        </w:rPr>
        <w:t xml:space="preserve"> کار قادر است. </w:t>
      </w:r>
      <w:r>
        <w:rPr>
          <w:rStyle w:val="Char0"/>
          <w:rFonts w:ascii="Traditional Arabic" w:hAnsi="mylotus" w:cs="Traditional Arabic" w:hint="cs"/>
          <w:sz w:val="27"/>
          <w:szCs w:val="27"/>
          <w:rtl/>
          <w:lang w:bidi="fa-IR"/>
        </w:rPr>
        <w:t>﴿</w:t>
      </w:r>
      <w:r w:rsidRPr="00C737A9">
        <w:rPr>
          <w:rStyle w:val="Char0"/>
          <w:rFonts w:hint="cs"/>
          <w:rtl/>
        </w:rPr>
        <w:t>134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هرکس ثواب دن</w:t>
      </w:r>
      <w:r w:rsidRPr="00C737A9">
        <w:rPr>
          <w:rStyle w:val="Char0"/>
          <w:rFonts w:hint="cs"/>
          <w:rtl/>
        </w:rPr>
        <w:t>یا</w:t>
      </w:r>
      <w:r w:rsidRPr="00C737A9">
        <w:rPr>
          <w:rStyle w:val="Char0"/>
          <w:rtl/>
        </w:rPr>
        <w:t xml:space="preserve"> را بخواهد؛ پس </w:t>
      </w:r>
      <w:r w:rsidRPr="00C737A9">
        <w:rPr>
          <w:rStyle w:val="Char0"/>
          <w:rFonts w:hint="cs"/>
          <w:rtl/>
        </w:rPr>
        <w:t>(</w:t>
      </w:r>
      <w:r w:rsidRPr="00C737A9">
        <w:rPr>
          <w:rStyle w:val="Char0"/>
          <w:rtl/>
        </w:rPr>
        <w:t>بداند که</w:t>
      </w:r>
      <w:r w:rsidRPr="00C737A9">
        <w:rPr>
          <w:rStyle w:val="Char0"/>
          <w:rFonts w:hint="cs"/>
          <w:rtl/>
        </w:rPr>
        <w:t>)</w:t>
      </w:r>
      <w:r w:rsidRPr="00C737A9">
        <w:rPr>
          <w:rStyle w:val="Char0"/>
          <w:rtl/>
        </w:rPr>
        <w:t xml:space="preserve"> ثواب دن</w:t>
      </w:r>
      <w:r w:rsidRPr="00C737A9">
        <w:rPr>
          <w:rStyle w:val="Char0"/>
          <w:rFonts w:hint="cs"/>
          <w:rtl/>
        </w:rPr>
        <w:t>یا</w:t>
      </w:r>
      <w:r w:rsidRPr="00C737A9">
        <w:rPr>
          <w:rStyle w:val="Char0"/>
          <w:rtl/>
        </w:rPr>
        <w:t xml:space="preserve"> و آخرت نزد الله است، و الله شنوا</w:t>
      </w:r>
      <w:r w:rsidRPr="00C737A9">
        <w:rPr>
          <w:rStyle w:val="Char0"/>
          <w:rFonts w:hint="cs"/>
          <w:rtl/>
        </w:rPr>
        <w:t>ی</w:t>
      </w:r>
      <w:r w:rsidRPr="00C737A9">
        <w:rPr>
          <w:rStyle w:val="Char0"/>
          <w:rtl/>
        </w:rPr>
        <w:t xml:space="preserve"> ب</w:t>
      </w:r>
      <w:r w:rsidRPr="00C737A9">
        <w:rPr>
          <w:rStyle w:val="Char0"/>
          <w:rFonts w:hint="cs"/>
          <w:rtl/>
        </w:rPr>
        <w:t>یناست</w:t>
      </w:r>
      <w:r>
        <w:rPr>
          <w:rStyle w:val="Char0"/>
          <w:rtl/>
        </w:rPr>
        <w:t>.</w:t>
      </w:r>
    </w:p>
    <w:p w:rsidR="00AD43F8" w:rsidRDefault="00AD43F8" w:rsidP="00AD43F8">
      <w:pPr>
        <w:pStyle w:val="a0"/>
        <w:rPr>
          <w:rStyle w:val="Char0"/>
          <w:rtl/>
        </w:rPr>
      </w:pPr>
      <w:r w:rsidRPr="005B178C">
        <w:rPr>
          <w:rStyle w:val="Char0"/>
          <w:rFonts w:cs="Traditional Arabic"/>
          <w:rtl/>
        </w:rPr>
        <w:t>﴿</w:t>
      </w:r>
      <w:r w:rsidRPr="008B4A46">
        <w:rPr>
          <w:rStyle w:val="Char7"/>
          <w:rtl/>
        </w:rPr>
        <w:t>يَا أَيُّهَا الَّذِينَ آمَنُوا كُونُوا قَوَّامِينَ بِالْقِسْطِ شُهَدَاءَ لِلَّهِ وَلَوْ عَلَى أَنْفُسِكُمْ أَوِ الْوَالِدَيْنِ وَالْأَقْرَبِينَ</w:t>
      </w:r>
      <w:r w:rsidR="001619CE" w:rsidRPr="008B4A46">
        <w:rPr>
          <w:rStyle w:val="Char7"/>
          <w:rtl/>
        </w:rPr>
        <w:t xml:space="preserve"> </w:t>
      </w:r>
      <w:r w:rsidRPr="008B4A46">
        <w:rPr>
          <w:rStyle w:val="Char7"/>
          <w:rtl/>
        </w:rPr>
        <w:t>إِنْ يَكُنْ غَنِيًّا أَوْ فَقِيرًا فَاللَّهُ أَوْلَى بِهِمَا</w:t>
      </w:r>
      <w:r w:rsidR="001619CE" w:rsidRPr="008B4A46">
        <w:rPr>
          <w:rStyle w:val="Char7"/>
          <w:rtl/>
        </w:rPr>
        <w:t xml:space="preserve"> </w:t>
      </w:r>
      <w:r w:rsidRPr="008B4A46">
        <w:rPr>
          <w:rStyle w:val="Char7"/>
          <w:rtl/>
        </w:rPr>
        <w:t>فَلَا تَتَّبِعُوا الْهَوَى أَنْ تَعْدِلُوا</w:t>
      </w:r>
      <w:r w:rsidR="001619CE" w:rsidRPr="008B4A46">
        <w:rPr>
          <w:rStyle w:val="Char7"/>
          <w:rtl/>
        </w:rPr>
        <w:t xml:space="preserve"> </w:t>
      </w:r>
      <w:r w:rsidRPr="008B4A46">
        <w:rPr>
          <w:rStyle w:val="Char7"/>
          <w:rtl/>
        </w:rPr>
        <w:t>وَإِنْ تَلْوُوا أَوْ تُعْرِضُوا فَإِنَّ اللَّهَ كَانَ بِمَا تَعْمَلُونَ خَبِيرًا١٣٥ يَا أَيُّهَا الَّذِينَ آمَنُوا آمِنُوا بِاللَّهِ وَرَسُولِهِ وَالْكِتَابِ الَّذِي نَزَّلَ عَلَى رَسُولِهِ وَالْكِتَابِ الَّذِي أَنْزَلَ مِنْ قَبْلُ</w:t>
      </w:r>
      <w:r w:rsidR="001619CE" w:rsidRPr="008B4A46">
        <w:rPr>
          <w:rStyle w:val="Char7"/>
          <w:rtl/>
        </w:rPr>
        <w:t xml:space="preserve"> </w:t>
      </w:r>
      <w:r w:rsidRPr="008B4A46">
        <w:rPr>
          <w:rStyle w:val="Char7"/>
          <w:rtl/>
        </w:rPr>
        <w:t>وَمَنْ يَكْفُرْ بِاللَّهِ وَمَلَائِكَتِهِ وَكُتُبِهِ وَرُسُلِهِ وَالْيَوْمِ الْآخِرِ فَقَدْ ضَلَّ ضَلَالًا بَعِيدًا١٣٦ إِنَّ الَّذِينَ آمَنُوا ثُمَّ كَفَرُوا ثُمَّ آمَنُوا ثُمَّ كَفَرُوا ثُمَّ ازْدَادُوا كُفْرًا لَمْ يَكُنِ اللَّهُ لِيَغْفِرَ لَهُمْ وَلَا لِيَهْدِيَهُمْ سَبِيلًا١٣٧ بَشِّرِ الْمُنَافِقِينَ بِأَنَّ لَهُمْ عَذَابًا أَلِيمًا١٣٨ الَّذِينَ يَتَّخِذُونَ الْكَافِرِينَ أَوْلِيَاءَ مِنْ دُونِ الْمُؤْمِنِينَ</w:t>
      </w:r>
      <w:r w:rsidR="001619CE" w:rsidRPr="008B4A46">
        <w:rPr>
          <w:rStyle w:val="Char7"/>
          <w:rtl/>
        </w:rPr>
        <w:t xml:space="preserve"> </w:t>
      </w:r>
      <w:r w:rsidRPr="008B4A46">
        <w:rPr>
          <w:rStyle w:val="Char7"/>
          <w:rtl/>
        </w:rPr>
        <w:t xml:space="preserve">أَيَبْتَغُونَ عِنْدَهُمُ الْعِزَّةَ فَإِنَّ الْعِزَّةَ لِلَّهِ جَمِيعًا١٣٩ وَقَدْ نَزَّلَ عَلَيْكُمْ فِي الْكِتَابِ أَنْ إِذَا سَمِعْتُمْ آيَاتِ اللَّهِ يُكْفَرُ بِهَا وَيُسْتَهْزَأُ بِهَا فَلَا تَقْعُدُوا مَعَهُمْ حَتَّى </w:t>
      </w:r>
      <w:r w:rsidRPr="008B4A46">
        <w:rPr>
          <w:rStyle w:val="Char7"/>
          <w:rtl/>
        </w:rPr>
        <w:lastRenderedPageBreak/>
        <w:t>يَخُوضُوا فِي حَدِيثٍ غَيْرِهِ</w:t>
      </w:r>
      <w:r w:rsidR="001619CE" w:rsidRPr="008B4A46">
        <w:rPr>
          <w:rStyle w:val="Char7"/>
          <w:rtl/>
        </w:rPr>
        <w:t xml:space="preserve"> </w:t>
      </w:r>
      <w:r w:rsidRPr="008B4A46">
        <w:rPr>
          <w:rStyle w:val="Char7"/>
          <w:rtl/>
        </w:rPr>
        <w:t>إِنَّكُمْ إِذًا مِثْلُهُمْ</w:t>
      </w:r>
      <w:r w:rsidR="001619CE" w:rsidRPr="008B4A46">
        <w:rPr>
          <w:rStyle w:val="Char7"/>
          <w:rtl/>
        </w:rPr>
        <w:t xml:space="preserve"> </w:t>
      </w:r>
      <w:r w:rsidRPr="008B4A46">
        <w:rPr>
          <w:rStyle w:val="Char7"/>
          <w:rtl/>
        </w:rPr>
        <w:t>إِنَّ اللَّهَ جَامِعُ الْمُنَافِقِينَ وَالْكَافِرِينَ فِي جَهَنَّمَ جَمِيعًا١٤٠</w:t>
      </w:r>
      <w:r w:rsidRPr="005B178C">
        <w:rPr>
          <w:rStyle w:val="Char0"/>
          <w:rFonts w:ascii="Times New Roman" w:hAnsi="Times New Roman" w:cs="Traditional Arabic" w:hint="cs"/>
          <w:rtl/>
        </w:rPr>
        <w:t>﴾</w:t>
      </w:r>
      <w:r w:rsidRPr="008B4A46">
        <w:rPr>
          <w:rStyle w:val="Char"/>
          <w:rtl/>
        </w:rPr>
        <w:t xml:space="preserve"> [النساء: 135-140]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هم</w:t>
      </w:r>
      <w:r w:rsidRPr="00C737A9">
        <w:rPr>
          <w:rStyle w:val="Char0"/>
          <w:rFonts w:hint="cs"/>
          <w:rtl/>
        </w:rPr>
        <w:t>یشه</w:t>
      </w:r>
      <w:r w:rsidRPr="00C737A9">
        <w:rPr>
          <w:rStyle w:val="Char0"/>
          <w:rtl/>
        </w:rPr>
        <w:t xml:space="preserve"> بر پا کننده عدل باش</w:t>
      </w:r>
      <w:r w:rsidRPr="00C737A9">
        <w:rPr>
          <w:rStyle w:val="Char0"/>
          <w:rFonts w:hint="cs"/>
          <w:rtl/>
        </w:rPr>
        <w:t>ید</w:t>
      </w:r>
      <w:r w:rsidRPr="00C737A9">
        <w:rPr>
          <w:rStyle w:val="Char0"/>
          <w:rtl/>
        </w:rPr>
        <w:t xml:space="preserve"> و برا</w:t>
      </w:r>
      <w:r w:rsidRPr="00C737A9">
        <w:rPr>
          <w:rStyle w:val="Char0"/>
          <w:rFonts w:hint="cs"/>
          <w:rtl/>
        </w:rPr>
        <w:t>ی</w:t>
      </w:r>
      <w:r w:rsidRPr="00C737A9">
        <w:rPr>
          <w:rStyle w:val="Char0"/>
          <w:rtl/>
        </w:rPr>
        <w:t xml:space="preserve"> الله گواه</w:t>
      </w:r>
      <w:r w:rsidRPr="00C737A9">
        <w:rPr>
          <w:rStyle w:val="Char0"/>
          <w:rFonts w:hint="cs"/>
          <w:rtl/>
        </w:rPr>
        <w:t>ی</w:t>
      </w:r>
      <w:r w:rsidRPr="00C737A9">
        <w:rPr>
          <w:rStyle w:val="Char0"/>
          <w:rtl/>
        </w:rPr>
        <w:t xml:space="preserve"> ده</w:t>
      </w:r>
      <w:r w:rsidRPr="00C737A9">
        <w:rPr>
          <w:rStyle w:val="Char0"/>
          <w:rFonts w:hint="cs"/>
          <w:rtl/>
        </w:rPr>
        <w:t>ید،</w:t>
      </w:r>
      <w:r w:rsidRPr="00C737A9">
        <w:rPr>
          <w:rStyle w:val="Char0"/>
          <w:rtl/>
        </w:rPr>
        <w:t xml:space="preserve"> اگر چه (آن گواه</w:t>
      </w:r>
      <w:r w:rsidRPr="00C737A9">
        <w:rPr>
          <w:rStyle w:val="Char0"/>
          <w:rFonts w:hint="cs"/>
          <w:rtl/>
        </w:rPr>
        <w:t>ی</w:t>
      </w:r>
      <w:r w:rsidRPr="00C737A9">
        <w:rPr>
          <w:rStyle w:val="Char0"/>
          <w:rtl/>
        </w:rPr>
        <w:t xml:space="preserve">) به ضرر خودتان، </w:t>
      </w:r>
      <w:r w:rsidRPr="00C737A9">
        <w:rPr>
          <w:rStyle w:val="Char0"/>
          <w:rFonts w:hint="cs"/>
          <w:rtl/>
        </w:rPr>
        <w:t>یا</w:t>
      </w:r>
      <w:r w:rsidRPr="00C737A9">
        <w:rPr>
          <w:rStyle w:val="Char0"/>
          <w:rtl/>
        </w:rPr>
        <w:t xml:space="preserve"> والد</w:t>
      </w:r>
      <w:r w:rsidRPr="00C737A9">
        <w:rPr>
          <w:rStyle w:val="Char0"/>
          <w:rFonts w:hint="cs"/>
          <w:rtl/>
        </w:rPr>
        <w:t>ین،</w:t>
      </w:r>
      <w:r w:rsidRPr="00C737A9">
        <w:rPr>
          <w:rStyle w:val="Char0"/>
          <w:rtl/>
        </w:rPr>
        <w:t xml:space="preserve"> </w:t>
      </w:r>
      <w:r w:rsidRPr="00C737A9">
        <w:rPr>
          <w:rStyle w:val="Char0"/>
          <w:rFonts w:hint="cs"/>
          <w:rtl/>
        </w:rPr>
        <w:t>یا</w:t>
      </w:r>
      <w:r w:rsidRPr="00C737A9">
        <w:rPr>
          <w:rStyle w:val="Char0"/>
          <w:rtl/>
        </w:rPr>
        <w:t xml:space="preserve"> خو</w:t>
      </w:r>
      <w:r w:rsidRPr="00C737A9">
        <w:rPr>
          <w:rStyle w:val="Char0"/>
          <w:rFonts w:hint="cs"/>
          <w:rtl/>
        </w:rPr>
        <w:t>یشاوندان</w:t>
      </w:r>
      <w:r w:rsidRPr="00C737A9">
        <w:rPr>
          <w:rStyle w:val="Char0"/>
          <w:rtl/>
        </w:rPr>
        <w:t xml:space="preserve"> تان باشد، و اگر </w:t>
      </w:r>
      <w:r w:rsidRPr="00C737A9">
        <w:rPr>
          <w:rStyle w:val="Char0"/>
          <w:rFonts w:hint="cs"/>
          <w:rtl/>
        </w:rPr>
        <w:t>(یک</w:t>
      </w:r>
      <w:r w:rsidRPr="00C737A9">
        <w:rPr>
          <w:rStyle w:val="Char0"/>
          <w:rtl/>
        </w:rPr>
        <w:t xml:space="preserve"> جانب دعوا) مال دار </w:t>
      </w:r>
      <w:r w:rsidRPr="00C737A9">
        <w:rPr>
          <w:rStyle w:val="Char0"/>
          <w:rFonts w:hint="cs"/>
          <w:rtl/>
        </w:rPr>
        <w:t>یا</w:t>
      </w:r>
      <w:r w:rsidRPr="00C737A9">
        <w:rPr>
          <w:rStyle w:val="Char0"/>
          <w:rtl/>
        </w:rPr>
        <w:t xml:space="preserve"> تنگ دست باشند، پس الله نسبت به آنها او</w:t>
      </w:r>
      <w:r w:rsidRPr="00C737A9">
        <w:rPr>
          <w:rStyle w:val="Char0"/>
          <w:rFonts w:hint="cs"/>
          <w:rtl/>
        </w:rPr>
        <w:t>لی</w:t>
      </w:r>
      <w:r w:rsidR="001619CE">
        <w:rPr>
          <w:rStyle w:val="Char0"/>
          <w:rtl/>
        </w:rPr>
        <w:t xml:space="preserve">‌تر </w:t>
      </w:r>
      <w:r w:rsidRPr="00C737A9">
        <w:rPr>
          <w:rStyle w:val="Char0"/>
          <w:rtl/>
        </w:rPr>
        <w:t>است، پس از هوا</w:t>
      </w:r>
      <w:r w:rsidRPr="00C737A9">
        <w:rPr>
          <w:rStyle w:val="Char0"/>
          <w:rFonts w:hint="cs"/>
          <w:rtl/>
        </w:rPr>
        <w:t>ی</w:t>
      </w:r>
      <w:r w:rsidRPr="00C737A9">
        <w:rPr>
          <w:rStyle w:val="Char0"/>
          <w:rtl/>
        </w:rPr>
        <w:t xml:space="preserve"> نفس پ</w:t>
      </w:r>
      <w:r w:rsidRPr="00C737A9">
        <w:rPr>
          <w:rStyle w:val="Char0"/>
          <w:rFonts w:hint="cs"/>
          <w:rtl/>
        </w:rPr>
        <w:t>یروی</w:t>
      </w:r>
      <w:r w:rsidRPr="00C737A9">
        <w:rPr>
          <w:rStyle w:val="Char0"/>
          <w:rtl/>
        </w:rPr>
        <w:t xml:space="preserve"> مکن</w:t>
      </w:r>
      <w:r w:rsidRPr="00C737A9">
        <w:rPr>
          <w:rStyle w:val="Char0"/>
          <w:rFonts w:hint="cs"/>
          <w:rtl/>
        </w:rPr>
        <w:t>ید</w:t>
      </w:r>
      <w:r w:rsidRPr="00C737A9">
        <w:rPr>
          <w:rStyle w:val="Char0"/>
          <w:rtl/>
        </w:rPr>
        <w:t xml:space="preserve"> تا (تجاوز نکن</w:t>
      </w:r>
      <w:r w:rsidRPr="00C737A9">
        <w:rPr>
          <w:rStyle w:val="Char0"/>
          <w:rFonts w:hint="cs"/>
          <w:rtl/>
        </w:rPr>
        <w:t>ید</w:t>
      </w:r>
      <w:r w:rsidRPr="00C737A9">
        <w:rPr>
          <w:rStyle w:val="Char0"/>
          <w:rtl/>
        </w:rPr>
        <w:t xml:space="preserve"> و</w:t>
      </w:r>
      <w:r w:rsidRPr="00C737A9">
        <w:rPr>
          <w:rStyle w:val="Char0"/>
          <w:rFonts w:hint="cs"/>
          <w:rtl/>
        </w:rPr>
        <w:t>)</w:t>
      </w:r>
      <w:r w:rsidRPr="00C737A9">
        <w:rPr>
          <w:rStyle w:val="Char0"/>
          <w:rtl/>
        </w:rPr>
        <w:t xml:space="preserve"> به انصاف رفتار کن</w:t>
      </w:r>
      <w:r w:rsidRPr="00C737A9">
        <w:rPr>
          <w:rStyle w:val="Char0"/>
          <w:rFonts w:hint="cs"/>
          <w:rtl/>
        </w:rPr>
        <w:t>ید،</w:t>
      </w:r>
      <w:r w:rsidRPr="00C737A9">
        <w:rPr>
          <w:rStyle w:val="Char0"/>
          <w:rtl/>
        </w:rPr>
        <w:t xml:space="preserve"> و اگر (در گواه</w:t>
      </w:r>
      <w:r w:rsidRPr="00C737A9">
        <w:rPr>
          <w:rStyle w:val="Char0"/>
          <w:rFonts w:hint="cs"/>
          <w:rtl/>
        </w:rPr>
        <w:t>ی</w:t>
      </w:r>
      <w:r w:rsidRPr="00C737A9">
        <w:rPr>
          <w:rStyle w:val="Char0"/>
          <w:rtl/>
        </w:rPr>
        <w:t xml:space="preserve"> دادن) زبان بپ</w:t>
      </w:r>
      <w:r w:rsidRPr="00C737A9">
        <w:rPr>
          <w:rStyle w:val="Char0"/>
          <w:rFonts w:hint="cs"/>
          <w:rtl/>
        </w:rPr>
        <w:t>یچانید</w:t>
      </w:r>
      <w:r w:rsidRPr="00C737A9">
        <w:rPr>
          <w:rStyle w:val="Char0"/>
          <w:rtl/>
        </w:rPr>
        <w:t xml:space="preserve"> (و درست گواه</w:t>
      </w:r>
      <w:r w:rsidRPr="00C737A9">
        <w:rPr>
          <w:rStyle w:val="Char0"/>
          <w:rFonts w:hint="cs"/>
          <w:rtl/>
        </w:rPr>
        <w:t>ی</w:t>
      </w:r>
      <w:r w:rsidRPr="00C737A9">
        <w:rPr>
          <w:rStyle w:val="Char0"/>
          <w:rtl/>
        </w:rPr>
        <w:t xml:space="preserve"> نده</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(از گواه</w:t>
      </w:r>
      <w:r w:rsidRPr="00C737A9">
        <w:rPr>
          <w:rStyle w:val="Char0"/>
          <w:rFonts w:hint="cs"/>
          <w:rtl/>
        </w:rPr>
        <w:t>ی</w:t>
      </w:r>
      <w:r w:rsidRPr="00C737A9">
        <w:rPr>
          <w:rStyle w:val="Char0"/>
          <w:rtl/>
        </w:rPr>
        <w:t xml:space="preserve"> دادن به حق) اعراض نمائ</w:t>
      </w:r>
      <w:r w:rsidRPr="00C737A9">
        <w:rPr>
          <w:rStyle w:val="Char0"/>
          <w:rFonts w:hint="cs"/>
          <w:rtl/>
        </w:rPr>
        <w:t>ید،</w:t>
      </w:r>
      <w:r w:rsidRPr="00C737A9">
        <w:rPr>
          <w:rStyle w:val="Char0"/>
          <w:rtl/>
        </w:rPr>
        <w:t xml:space="preserve"> پس (بدان</w:t>
      </w:r>
      <w:r w:rsidRPr="00C737A9">
        <w:rPr>
          <w:rStyle w:val="Char0"/>
          <w:rFonts w:hint="cs"/>
          <w:rtl/>
        </w:rPr>
        <w:t>ید</w:t>
      </w:r>
      <w:r w:rsidRPr="00C737A9">
        <w:rPr>
          <w:rStyle w:val="Char0"/>
          <w:rtl/>
        </w:rPr>
        <w:t xml:space="preserve"> که</w:t>
      </w:r>
      <w:r w:rsidRPr="00C737A9">
        <w:rPr>
          <w:rStyle w:val="Char0"/>
          <w:rFonts w:hint="cs"/>
          <w:rtl/>
        </w:rPr>
        <w:t>)</w:t>
      </w:r>
      <w:r w:rsidRPr="00C737A9">
        <w:rPr>
          <w:rStyle w:val="Char0"/>
          <w:rtl/>
        </w:rPr>
        <w:t xml:space="preserve">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خبردار است. </w:t>
      </w:r>
      <w:r>
        <w:rPr>
          <w:rStyle w:val="Char0"/>
          <w:rFonts w:ascii="Traditional Arabic" w:hAnsi="mylotus" w:cs="Traditional Arabic" w:hint="cs"/>
          <w:sz w:val="27"/>
          <w:szCs w:val="27"/>
          <w:rtl/>
          <w:lang w:bidi="fa-IR"/>
        </w:rPr>
        <w:t>﴿</w:t>
      </w:r>
      <w:r w:rsidRPr="00C737A9">
        <w:rPr>
          <w:rStyle w:val="Char0"/>
          <w:rFonts w:hint="cs"/>
          <w:rtl/>
        </w:rPr>
        <w:t>136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w:t>
      </w:r>
      <w:r w:rsidRPr="00C737A9">
        <w:rPr>
          <w:rStyle w:val="Char0"/>
          <w:rFonts w:hint="cs"/>
          <w:rtl/>
        </w:rPr>
        <w:t>به</w:t>
      </w:r>
      <w:r w:rsidRPr="00C737A9">
        <w:rPr>
          <w:rStyle w:val="Char0"/>
          <w:rtl/>
        </w:rPr>
        <w:t xml:space="preserve"> الله و رسول او و به کتاب</w:t>
      </w:r>
      <w:r w:rsidRPr="00C737A9">
        <w:rPr>
          <w:rStyle w:val="Char0"/>
          <w:rFonts w:hint="cs"/>
          <w:rtl/>
        </w:rPr>
        <w:t>ی</w:t>
      </w:r>
      <w:r w:rsidRPr="00C737A9">
        <w:rPr>
          <w:rStyle w:val="Char0"/>
          <w:rtl/>
        </w:rPr>
        <w:t xml:space="preserve"> که بر پ</w:t>
      </w:r>
      <w:r w:rsidRPr="00C737A9">
        <w:rPr>
          <w:rStyle w:val="Char0"/>
          <w:rFonts w:hint="cs"/>
          <w:rtl/>
        </w:rPr>
        <w:t>یغمبرش</w:t>
      </w:r>
      <w:r w:rsidRPr="00C737A9">
        <w:rPr>
          <w:rStyle w:val="Char0"/>
          <w:rtl/>
        </w:rPr>
        <w:t xml:space="preserve"> نازل کرده است، و به کتاب</w:t>
      </w:r>
      <w:r w:rsidRPr="00C737A9">
        <w:rPr>
          <w:rStyle w:val="Char0"/>
          <w:rFonts w:hint="cs"/>
          <w:rtl/>
        </w:rPr>
        <w:t>ی</w:t>
      </w:r>
      <w:r w:rsidRPr="00C737A9">
        <w:rPr>
          <w:rStyle w:val="Char0"/>
          <w:rtl/>
        </w:rPr>
        <w:t xml:space="preserve"> که پ</w:t>
      </w:r>
      <w:r w:rsidRPr="00C737A9">
        <w:rPr>
          <w:rStyle w:val="Char0"/>
          <w:rFonts w:hint="cs"/>
          <w:rtl/>
        </w:rPr>
        <w:t>یشتر</w:t>
      </w:r>
      <w:r w:rsidRPr="00C737A9">
        <w:rPr>
          <w:rStyle w:val="Char0"/>
          <w:rtl/>
        </w:rPr>
        <w:t xml:space="preserve"> نازل کرده، ا</w:t>
      </w:r>
      <w:r w:rsidRPr="00C737A9">
        <w:rPr>
          <w:rStyle w:val="Char0"/>
          <w:rFonts w:hint="cs"/>
          <w:rtl/>
        </w:rPr>
        <w:t>یمان</w:t>
      </w:r>
      <w:r w:rsidRPr="00C737A9">
        <w:rPr>
          <w:rStyle w:val="Char0"/>
          <w:rtl/>
        </w:rPr>
        <w:t xml:space="preserve"> محکم و جازم آور</w:t>
      </w:r>
      <w:r w:rsidRPr="00C737A9">
        <w:rPr>
          <w:rStyle w:val="Char0"/>
          <w:rFonts w:hint="cs"/>
          <w:rtl/>
        </w:rPr>
        <w:t>ید</w:t>
      </w:r>
      <w:r w:rsidRPr="00C737A9">
        <w:rPr>
          <w:rStyle w:val="Char0"/>
          <w:rtl/>
        </w:rPr>
        <w:t>. و هر که به الله و فرشته</w:t>
      </w:r>
      <w:r w:rsidR="001619CE">
        <w:rPr>
          <w:rStyle w:val="Char0"/>
          <w:rtl/>
        </w:rPr>
        <w:t xml:space="preserve">‌های </w:t>
      </w:r>
      <w:r w:rsidRPr="00C737A9">
        <w:rPr>
          <w:rStyle w:val="Char0"/>
          <w:rtl/>
        </w:rPr>
        <w:t>او و کتاب</w:t>
      </w:r>
      <w:r w:rsidR="001619CE">
        <w:rPr>
          <w:rStyle w:val="Char0"/>
          <w:rtl/>
        </w:rPr>
        <w:t xml:space="preserve">‌های </w:t>
      </w:r>
      <w:r w:rsidRPr="00C737A9">
        <w:rPr>
          <w:rStyle w:val="Char0"/>
          <w:rtl/>
        </w:rPr>
        <w:t>او و پ</w:t>
      </w:r>
      <w:r w:rsidRPr="00C737A9">
        <w:rPr>
          <w:rStyle w:val="Char0"/>
          <w:rFonts w:hint="cs"/>
          <w:rtl/>
        </w:rPr>
        <w:t>یغمبران</w:t>
      </w:r>
      <w:r w:rsidRPr="00C737A9">
        <w:rPr>
          <w:rStyle w:val="Char0"/>
          <w:rtl/>
        </w:rPr>
        <w:t xml:space="preserve"> او و به روز آخرت کفر ورزد، پس </w:t>
      </w:r>
      <w:r w:rsidRPr="00C737A9">
        <w:rPr>
          <w:rStyle w:val="Char0"/>
          <w:rFonts w:hint="cs"/>
          <w:rtl/>
        </w:rPr>
        <w:t>یقینا</w:t>
      </w:r>
      <w:r w:rsidRPr="00C737A9">
        <w:rPr>
          <w:rStyle w:val="Char0"/>
          <w:rtl/>
        </w:rPr>
        <w:t xml:space="preserve"> به گمراه</w:t>
      </w:r>
      <w:r w:rsidRPr="00C737A9">
        <w:rPr>
          <w:rStyle w:val="Char0"/>
          <w:rFonts w:hint="cs"/>
          <w:rtl/>
        </w:rPr>
        <w:t>ی</w:t>
      </w:r>
      <w:r w:rsidRPr="00C737A9">
        <w:rPr>
          <w:rStyle w:val="Char0"/>
          <w:rtl/>
        </w:rPr>
        <w:t xml:space="preserve"> دور از حق گمراه شده است. </w:t>
      </w:r>
      <w:r>
        <w:rPr>
          <w:rStyle w:val="Char0"/>
          <w:rFonts w:ascii="Traditional Arabic" w:hAnsi="mylotus" w:cs="Traditional Arabic" w:hint="cs"/>
          <w:sz w:val="27"/>
          <w:szCs w:val="27"/>
          <w:rtl/>
          <w:lang w:bidi="fa-IR"/>
        </w:rPr>
        <w:t>﴿</w:t>
      </w:r>
      <w:r w:rsidRPr="00C737A9">
        <w:rPr>
          <w:rStyle w:val="Char0"/>
          <w:rFonts w:hint="cs"/>
          <w:rtl/>
        </w:rPr>
        <w:t>137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w:t>
      </w:r>
      <w:r w:rsidRPr="00C737A9">
        <w:rPr>
          <w:rStyle w:val="Char0"/>
          <w:rFonts w:hint="cs"/>
          <w:rtl/>
        </w:rPr>
        <w:t>نانی</w:t>
      </w:r>
      <w:r w:rsidRPr="00C737A9">
        <w:rPr>
          <w:rStyle w:val="Char0"/>
          <w:rtl/>
        </w:rPr>
        <w:t xml:space="preserve"> که ا</w:t>
      </w:r>
      <w:r w:rsidRPr="00C737A9">
        <w:rPr>
          <w:rStyle w:val="Char0"/>
          <w:rFonts w:hint="cs"/>
          <w:rtl/>
        </w:rPr>
        <w:t>یمان</w:t>
      </w:r>
      <w:r w:rsidRPr="00C737A9">
        <w:rPr>
          <w:rStyle w:val="Char0"/>
          <w:rtl/>
        </w:rPr>
        <w:t xml:space="preserve"> آوردند باز کافر شدند، باز ا</w:t>
      </w:r>
      <w:r w:rsidRPr="00C737A9">
        <w:rPr>
          <w:rStyle w:val="Char0"/>
          <w:rFonts w:hint="cs"/>
          <w:rtl/>
        </w:rPr>
        <w:t>یمان</w:t>
      </w:r>
      <w:r w:rsidRPr="00C737A9">
        <w:rPr>
          <w:rStyle w:val="Char0"/>
          <w:rtl/>
        </w:rPr>
        <w:t xml:space="preserve"> آوردند، باز کافر شدند، باز بر کفر خود افزودند؛ الله آنها را هرگز</w:t>
      </w:r>
      <w:r w:rsidR="001619CE">
        <w:rPr>
          <w:rStyle w:val="Char0"/>
          <w:rtl/>
        </w:rPr>
        <w:t xml:space="preserve"> نمی‌</w:t>
      </w:r>
      <w:r w:rsidRPr="00C737A9">
        <w:rPr>
          <w:rStyle w:val="Char0"/>
          <w:rtl/>
        </w:rPr>
        <w:t xml:space="preserve">بخشد، و آنها را </w:t>
      </w:r>
      <w:r w:rsidRPr="00C737A9">
        <w:rPr>
          <w:rStyle w:val="Char0"/>
          <w:rFonts w:hint="cs"/>
          <w:rtl/>
        </w:rPr>
        <w:t>(</w:t>
      </w:r>
      <w:r w:rsidRPr="00C737A9">
        <w:rPr>
          <w:rStyle w:val="Char0"/>
          <w:rtl/>
        </w:rPr>
        <w:t>به راه حق) هدا</w:t>
      </w:r>
      <w:r w:rsidRPr="00C737A9">
        <w:rPr>
          <w:rStyle w:val="Char0"/>
          <w:rFonts w:hint="cs"/>
          <w:rtl/>
        </w:rPr>
        <w:t>یت</w:t>
      </w:r>
      <w:r w:rsidR="001619CE">
        <w:rPr>
          <w:rStyle w:val="Char0"/>
          <w:rtl/>
        </w:rPr>
        <w:t xml:space="preserve"> نمی‌</w:t>
      </w:r>
      <w:r w:rsidRPr="00C737A9">
        <w:rPr>
          <w:rStyle w:val="Char0"/>
          <w:rtl/>
        </w:rPr>
        <w:t xml:space="preserve">کند (چون که منافق اند). </w:t>
      </w:r>
      <w:r>
        <w:rPr>
          <w:rStyle w:val="Char0"/>
          <w:rFonts w:ascii="Traditional Arabic" w:hAnsi="mylotus" w:cs="Traditional Arabic" w:hint="cs"/>
          <w:sz w:val="27"/>
          <w:szCs w:val="27"/>
          <w:rtl/>
          <w:lang w:bidi="fa-IR"/>
        </w:rPr>
        <w:t>﴿</w:t>
      </w:r>
      <w:r w:rsidRPr="00C737A9">
        <w:rPr>
          <w:rStyle w:val="Char0"/>
          <w:rFonts w:hint="cs"/>
          <w:rtl/>
        </w:rPr>
        <w:t>138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منافقان را مژده ده که برا</w:t>
      </w:r>
      <w:r w:rsidRPr="00C737A9">
        <w:rPr>
          <w:rStyle w:val="Char0"/>
          <w:rFonts w:hint="cs"/>
          <w:rtl/>
        </w:rPr>
        <w:t>ی</w:t>
      </w:r>
      <w:r w:rsidRPr="00C737A9">
        <w:rPr>
          <w:rStyle w:val="Char0"/>
          <w:rtl/>
        </w:rPr>
        <w:t xml:space="preserve"> آنها عذاب دردناک است. </w:t>
      </w:r>
      <w:r>
        <w:rPr>
          <w:rStyle w:val="Char0"/>
          <w:rFonts w:ascii="Traditional Arabic" w:hAnsi="mylotus" w:cs="Traditional Arabic" w:hint="cs"/>
          <w:sz w:val="27"/>
          <w:szCs w:val="27"/>
          <w:rtl/>
          <w:lang w:bidi="fa-IR"/>
        </w:rPr>
        <w:t>﴿</w:t>
      </w:r>
      <w:r w:rsidRPr="00C737A9">
        <w:rPr>
          <w:rStyle w:val="Char0"/>
          <w:rFonts w:hint="cs"/>
          <w:rtl/>
        </w:rPr>
        <w:t>139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کسان</w:t>
      </w:r>
      <w:r w:rsidRPr="00C737A9">
        <w:rPr>
          <w:rStyle w:val="Char0"/>
          <w:rFonts w:hint="cs"/>
          <w:rtl/>
        </w:rPr>
        <w:t>ی</w:t>
      </w:r>
      <w:r w:rsidRPr="00C737A9">
        <w:rPr>
          <w:rStyle w:val="Char0"/>
          <w:rtl/>
        </w:rPr>
        <w:t xml:space="preserve"> که کفار را ب</w:t>
      </w:r>
      <w:r w:rsidRPr="00C737A9">
        <w:rPr>
          <w:rStyle w:val="Char0"/>
          <w:rFonts w:hint="cs"/>
          <w:rtl/>
        </w:rPr>
        <w:t>ه</w:t>
      </w:r>
      <w:r w:rsidRPr="00C737A9">
        <w:rPr>
          <w:rStyle w:val="Char0"/>
          <w:rtl/>
        </w:rPr>
        <w:t xml:space="preserve"> جا</w:t>
      </w:r>
      <w:r w:rsidRPr="00C737A9">
        <w:rPr>
          <w:rStyle w:val="Char0"/>
          <w:rFonts w:hint="cs"/>
          <w:rtl/>
        </w:rPr>
        <w:t>ی</w:t>
      </w:r>
      <w:r w:rsidRPr="00C737A9">
        <w:rPr>
          <w:rStyle w:val="Char0"/>
          <w:rtl/>
        </w:rPr>
        <w:t xml:space="preserve"> مؤمنان دوست خود قرار</w:t>
      </w:r>
      <w:r w:rsidR="001619CE">
        <w:rPr>
          <w:rStyle w:val="Char0"/>
          <w:rtl/>
        </w:rPr>
        <w:t xml:space="preserve"> می‌</w:t>
      </w:r>
      <w:r w:rsidRPr="00C737A9">
        <w:rPr>
          <w:rStyle w:val="Char0"/>
          <w:rtl/>
        </w:rPr>
        <w:t>دهند، آ</w:t>
      </w:r>
      <w:r w:rsidRPr="00C737A9">
        <w:rPr>
          <w:rStyle w:val="Char0"/>
          <w:rFonts w:hint="cs"/>
          <w:rtl/>
        </w:rPr>
        <w:t>یا</w:t>
      </w:r>
      <w:r w:rsidRPr="00C737A9">
        <w:rPr>
          <w:rStyle w:val="Char0"/>
          <w:rtl/>
        </w:rPr>
        <w:t xml:space="preserve"> عزت را نزد آنان</w:t>
      </w:r>
      <w:r w:rsidR="001619CE">
        <w:rPr>
          <w:rStyle w:val="Char0"/>
          <w:rtl/>
        </w:rPr>
        <w:t xml:space="preserve"> می‌</w:t>
      </w:r>
      <w:r w:rsidRPr="00C737A9">
        <w:rPr>
          <w:rStyle w:val="Char0"/>
          <w:rtl/>
        </w:rPr>
        <w:t>جو</w:t>
      </w:r>
      <w:r w:rsidRPr="00C737A9">
        <w:rPr>
          <w:rStyle w:val="Char0"/>
          <w:rFonts w:hint="cs"/>
          <w:rtl/>
        </w:rPr>
        <w:t>یند؟</w:t>
      </w:r>
      <w:r w:rsidR="001619CE">
        <w:rPr>
          <w:rStyle w:val="Char0"/>
          <w:rtl/>
        </w:rPr>
        <w:t xml:space="preserve"> بی‌</w:t>
      </w:r>
      <w:r w:rsidRPr="00C737A9">
        <w:rPr>
          <w:rStyle w:val="Char0"/>
          <w:rtl/>
        </w:rPr>
        <w:t xml:space="preserve">گمان همه عزت از الله است. </w:t>
      </w:r>
      <w:r>
        <w:rPr>
          <w:rStyle w:val="Char0"/>
          <w:rFonts w:ascii="Traditional Arabic" w:hAnsi="mylotus" w:cs="Traditional Arabic" w:hint="cs"/>
          <w:sz w:val="27"/>
          <w:szCs w:val="27"/>
          <w:rtl/>
          <w:lang w:bidi="fa-IR"/>
        </w:rPr>
        <w:t>﴿</w:t>
      </w:r>
      <w:r w:rsidRPr="00C737A9">
        <w:rPr>
          <w:rStyle w:val="Char0"/>
          <w:rFonts w:hint="cs"/>
          <w:rtl/>
        </w:rPr>
        <w:t>140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الله بر شما در قرآن (ا</w:t>
      </w:r>
      <w:r w:rsidRPr="00C737A9">
        <w:rPr>
          <w:rStyle w:val="Char0"/>
          <w:rFonts w:hint="cs"/>
          <w:rtl/>
        </w:rPr>
        <w:t>ین</w:t>
      </w:r>
      <w:r w:rsidRPr="00C737A9">
        <w:rPr>
          <w:rStyle w:val="Char0"/>
          <w:rtl/>
        </w:rPr>
        <w:t xml:space="preserve"> حکم را) نازل کرده است که چون شن</w:t>
      </w:r>
      <w:r w:rsidRPr="00C737A9">
        <w:rPr>
          <w:rStyle w:val="Char0"/>
          <w:rFonts w:hint="cs"/>
          <w:rtl/>
        </w:rPr>
        <w:t>یدید</w:t>
      </w:r>
      <w:r w:rsidRPr="00C737A9">
        <w:rPr>
          <w:rStyle w:val="Char0"/>
          <w:rtl/>
        </w:rPr>
        <w:t xml:space="preserve"> که آ</w:t>
      </w:r>
      <w:r w:rsidRPr="00C737A9">
        <w:rPr>
          <w:rStyle w:val="Char0"/>
          <w:rFonts w:hint="cs"/>
          <w:rtl/>
        </w:rPr>
        <w:t>یات</w:t>
      </w:r>
      <w:r w:rsidRPr="00C737A9">
        <w:rPr>
          <w:rStyle w:val="Char0"/>
          <w:rtl/>
        </w:rPr>
        <w:t xml:space="preserve"> الله مورد کفر و تمسخر قرار</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پس با آنان منش</w:t>
      </w:r>
      <w:r w:rsidRPr="00C737A9">
        <w:rPr>
          <w:rStyle w:val="Char0"/>
          <w:rFonts w:hint="cs"/>
          <w:rtl/>
        </w:rPr>
        <w:t>ینید</w:t>
      </w:r>
      <w:r w:rsidRPr="00C737A9">
        <w:rPr>
          <w:rStyle w:val="Char0"/>
          <w:rtl/>
        </w:rPr>
        <w:t xml:space="preserve"> (در مجالس</w:t>
      </w:r>
      <w:r w:rsidR="001619CE">
        <w:rPr>
          <w:rStyle w:val="Char0"/>
          <w:rtl/>
        </w:rPr>
        <w:t xml:space="preserve">‌شان </w:t>
      </w:r>
      <w:r w:rsidRPr="00C737A9">
        <w:rPr>
          <w:rStyle w:val="Char0"/>
          <w:rtl/>
        </w:rPr>
        <w:t>شرکت نکن</w:t>
      </w:r>
      <w:r w:rsidRPr="00C737A9">
        <w:rPr>
          <w:rStyle w:val="Char0"/>
          <w:rFonts w:hint="cs"/>
          <w:rtl/>
        </w:rPr>
        <w:t>ید</w:t>
      </w:r>
      <w:r w:rsidRPr="00C737A9">
        <w:rPr>
          <w:rStyle w:val="Char0"/>
          <w:rtl/>
        </w:rPr>
        <w:t xml:space="preserve">) </w:t>
      </w:r>
      <w:r w:rsidRPr="00C737A9">
        <w:rPr>
          <w:rStyle w:val="Char0"/>
          <w:rFonts w:hint="cs"/>
          <w:rtl/>
        </w:rPr>
        <w:t>تا</w:t>
      </w:r>
      <w:r w:rsidRPr="00C737A9">
        <w:rPr>
          <w:rStyle w:val="Char0"/>
          <w:rtl/>
        </w:rPr>
        <w:t xml:space="preserve"> آن که به سخن د</w:t>
      </w:r>
      <w:r w:rsidRPr="00C737A9">
        <w:rPr>
          <w:rStyle w:val="Char0"/>
          <w:rFonts w:hint="cs"/>
          <w:rtl/>
        </w:rPr>
        <w:t>یگر</w:t>
      </w:r>
      <w:r w:rsidRPr="00C737A9">
        <w:rPr>
          <w:rStyle w:val="Char0"/>
          <w:rtl/>
        </w:rPr>
        <w:t xml:space="preserve"> شروع کنند، و گرنه شما هم (در کفر و استهزا) مثل آنها خواه</w:t>
      </w:r>
      <w:r w:rsidRPr="00C737A9">
        <w:rPr>
          <w:rStyle w:val="Char0"/>
          <w:rFonts w:hint="cs"/>
          <w:rtl/>
        </w:rPr>
        <w:t>ید</w:t>
      </w:r>
      <w:r w:rsidRPr="00C737A9">
        <w:rPr>
          <w:rStyle w:val="Char0"/>
          <w:rtl/>
        </w:rPr>
        <w:t xml:space="preserve"> بود؛ البته الله همه منافق</w:t>
      </w:r>
      <w:r w:rsidRPr="00C737A9">
        <w:rPr>
          <w:rStyle w:val="Char0"/>
          <w:rFonts w:hint="cs"/>
          <w:rtl/>
        </w:rPr>
        <w:t>ین</w:t>
      </w:r>
      <w:r w:rsidRPr="00C737A9">
        <w:rPr>
          <w:rStyle w:val="Char0"/>
          <w:rtl/>
        </w:rPr>
        <w:t xml:space="preserve"> و کفار را در دوزخ </w:t>
      </w:r>
      <w:r w:rsidRPr="00C737A9">
        <w:rPr>
          <w:rStyle w:val="Char0"/>
          <w:rFonts w:hint="cs"/>
          <w:rtl/>
        </w:rPr>
        <w:t>یکجا</w:t>
      </w:r>
      <w:r w:rsidRPr="00C737A9">
        <w:rPr>
          <w:rStyle w:val="Char0"/>
          <w:rtl/>
        </w:rPr>
        <w:t xml:space="preserve"> جمع</w:t>
      </w:r>
      <w:r w:rsidR="001619CE">
        <w:rPr>
          <w:rStyle w:val="Char0"/>
          <w:rtl/>
        </w:rPr>
        <w:t xml:space="preserve"> می‌</w:t>
      </w:r>
      <w:r>
        <w:rPr>
          <w:rStyle w:val="Char0"/>
          <w:rtl/>
        </w:rPr>
        <w:t>کند.</w:t>
      </w:r>
    </w:p>
    <w:p w:rsidR="00AD43F8" w:rsidRDefault="00AD43F8" w:rsidP="00AD43F8">
      <w:pPr>
        <w:pStyle w:val="a0"/>
        <w:rPr>
          <w:rStyle w:val="Char0"/>
          <w:rtl/>
        </w:rPr>
      </w:pPr>
      <w:r w:rsidRPr="005B178C">
        <w:rPr>
          <w:rStyle w:val="Char0"/>
          <w:rFonts w:cs="Traditional Arabic"/>
          <w:rtl/>
        </w:rPr>
        <w:t>﴿</w:t>
      </w:r>
      <w:r w:rsidRPr="008B4A46">
        <w:rPr>
          <w:rStyle w:val="Char7"/>
          <w:rtl/>
        </w:rPr>
        <w:t>الَّذِينَ يَتَرَبَّصُونَ بِكُمْ فَإِنْ كَانَ لَكُمْ فَتْحٌ مِنَ اللَّهِ قَالُوا أَلَمْ نَكُنْ مَعَكُمْ وَإِنْ كَانَ لِلْكَافِرِينَ نَصِيبٌ قَالُوا أَلَمْ نَسْتَحْوِذْ عَلَيْكُمْ وَنَمْنَعْكُمْ مِنَ الْمُؤْمِنِينَ</w:t>
      </w:r>
      <w:r w:rsidR="001619CE" w:rsidRPr="008B4A46">
        <w:rPr>
          <w:rStyle w:val="Char7"/>
          <w:rtl/>
        </w:rPr>
        <w:t xml:space="preserve"> </w:t>
      </w:r>
      <w:r w:rsidRPr="008B4A46">
        <w:rPr>
          <w:rStyle w:val="Char7"/>
          <w:rtl/>
        </w:rPr>
        <w:t>فَاللَّهُ يَحْكُمُ بَيْنَكُمْ يَوْمَ الْقِيَامَةِ</w:t>
      </w:r>
      <w:r w:rsidR="001619CE" w:rsidRPr="008B4A46">
        <w:rPr>
          <w:rStyle w:val="Char7"/>
          <w:rtl/>
        </w:rPr>
        <w:t xml:space="preserve"> </w:t>
      </w:r>
      <w:r w:rsidRPr="008B4A46">
        <w:rPr>
          <w:rStyle w:val="Char7"/>
          <w:rtl/>
        </w:rPr>
        <w:t>وَلَنْ يَجْعَلَ اللَّهُ لِلْكَافِرِينَ عَلَى الْمُؤْمِنِينَ سَبِيلًا١٤١ إِنَّ الْمُنَافِقِينَ يُخَادِعُونَ اللَّهَ وَهُوَ خَادِعُهُمْ وَإِذَا قَامُوا إِلَى الصَّلَاةِ قَامُوا كُسَالَى يُرَاءُونَ النَّاسَ وَلَا يَذْكُرُونَ اللَّهَ إِلَّا قَلِيلًا١٤٢ مُذَبْذَبِينَ بَيْنَ ذَلِكَ لَا إِلَى هَؤُلَاءِ وَلَا إِلَى هَؤُلَاءِ</w:t>
      </w:r>
      <w:r w:rsidR="001619CE" w:rsidRPr="008B4A46">
        <w:rPr>
          <w:rStyle w:val="Char7"/>
          <w:rtl/>
        </w:rPr>
        <w:t xml:space="preserve"> </w:t>
      </w:r>
      <w:r w:rsidRPr="008B4A46">
        <w:rPr>
          <w:rStyle w:val="Char7"/>
          <w:rtl/>
        </w:rPr>
        <w:t xml:space="preserve">وَمَنْ يُضْلِلِ اللَّهُ فَلَنْ تَجِدَ لَهُ سَبِيلًا١٤٣ يَا أَيُّهَا الَّذِينَ آمَنُوا لَا تَتَّخِذُوا الْكَافِرِينَ أَوْلِيَاءَ مِنْ دُونِ </w:t>
      </w:r>
      <w:r w:rsidRPr="008B4A46">
        <w:rPr>
          <w:rStyle w:val="Char7"/>
          <w:rtl/>
        </w:rPr>
        <w:lastRenderedPageBreak/>
        <w:t>الْمُؤْمِنِينَ</w:t>
      </w:r>
      <w:r w:rsidR="001619CE" w:rsidRPr="008B4A46">
        <w:rPr>
          <w:rStyle w:val="Char7"/>
          <w:rtl/>
        </w:rPr>
        <w:t xml:space="preserve"> </w:t>
      </w:r>
      <w:r w:rsidRPr="008B4A46">
        <w:rPr>
          <w:rStyle w:val="Char7"/>
          <w:rtl/>
        </w:rPr>
        <w:t>أَتُرِيدُونَ أَنْ تَجْعَلُوا لِلَّهِ عَلَيْكُمْ سُلْطَانًا مُبِينًا١٤٤ إِنَّ الْمُنَافِقِينَ فِي الدَّرْكِ الْأَسْفَلِ مِنَ النَّارِ وَلَنْ تَجِدَ لَهُمْ نَصِيرًا١٤٥ إِلَّا الَّذِينَ تَابُوا وَأَصْلَحُوا وَاعْتَصَمُوا بِاللَّهِ وَأَخْلَصُوا دِينَهُمْ لِلَّهِ فَأُولَئِكَ مَعَ الْمُؤْمِنِينَ</w:t>
      </w:r>
      <w:r w:rsidR="001619CE" w:rsidRPr="008B4A46">
        <w:rPr>
          <w:rStyle w:val="Char7"/>
          <w:rtl/>
        </w:rPr>
        <w:t xml:space="preserve"> </w:t>
      </w:r>
      <w:r w:rsidRPr="008B4A46">
        <w:rPr>
          <w:rStyle w:val="Char7"/>
          <w:rtl/>
        </w:rPr>
        <w:t>وَسَوْفَ يُؤْتِ اللَّهُ الْمُؤْمِنِينَ أَجْرًا عَظِيمًا١٤٦ مَا يَفْعَلُ اللَّهُ بِعَذَابِكُمْ إِنْ شَكَرْتُمْ وَآمَنْتُمْ</w:t>
      </w:r>
      <w:r w:rsidR="001619CE" w:rsidRPr="008B4A46">
        <w:rPr>
          <w:rStyle w:val="Char7"/>
          <w:rtl/>
        </w:rPr>
        <w:t xml:space="preserve"> </w:t>
      </w:r>
      <w:r w:rsidRPr="008B4A46">
        <w:rPr>
          <w:rStyle w:val="Char7"/>
          <w:rtl/>
        </w:rPr>
        <w:t>وَكَانَ اللَّهُ شَاكِرًا عَلِيمًا١٤٧</w:t>
      </w:r>
      <w:r w:rsidRPr="005B178C">
        <w:rPr>
          <w:rStyle w:val="Char0"/>
          <w:rFonts w:ascii="Times New Roman" w:hAnsi="Times New Roman" w:cs="Traditional Arabic" w:hint="cs"/>
          <w:rtl/>
        </w:rPr>
        <w:t>﴾</w:t>
      </w:r>
      <w:r w:rsidRPr="008B4A46">
        <w:rPr>
          <w:rStyle w:val="Char"/>
          <w:rtl/>
        </w:rPr>
        <w:t xml:space="preserve"> [النساء: 141-147]</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141</w:t>
      </w:r>
      <w:r>
        <w:rPr>
          <w:rStyle w:val="Char0"/>
          <w:rFonts w:ascii="Traditional Arabic" w:hAnsi="mylotus" w:cs="Traditional Arabic" w:hint="cs"/>
          <w:sz w:val="27"/>
          <w:szCs w:val="27"/>
          <w:rtl/>
        </w:rPr>
        <w:t>﴾</w:t>
      </w:r>
      <w:r w:rsidRPr="00C737A9">
        <w:rPr>
          <w:rStyle w:val="Char0"/>
          <w:rtl/>
        </w:rPr>
        <w:t xml:space="preserve"> آنان</w:t>
      </w:r>
      <w:r w:rsidRPr="00C737A9">
        <w:rPr>
          <w:rStyle w:val="Char0"/>
          <w:rFonts w:hint="cs"/>
          <w:rtl/>
        </w:rPr>
        <w:t>ی</w:t>
      </w:r>
      <w:r w:rsidRPr="00C737A9">
        <w:rPr>
          <w:rStyle w:val="Char0"/>
          <w:rtl/>
        </w:rPr>
        <w:t xml:space="preserve"> که انتظار آمدن حوادثات را بر شما</w:t>
      </w:r>
      <w:r w:rsidR="001619CE">
        <w:rPr>
          <w:rStyle w:val="Char0"/>
          <w:rtl/>
        </w:rPr>
        <w:t xml:space="preserve"> می‌</w:t>
      </w:r>
      <w:r w:rsidRPr="00C737A9">
        <w:rPr>
          <w:rStyle w:val="Char0"/>
          <w:rtl/>
        </w:rPr>
        <w:t>کشند، پس اگر از طرف الله به شما فتح</w:t>
      </w:r>
      <w:r w:rsidRPr="00C737A9">
        <w:rPr>
          <w:rStyle w:val="Char0"/>
          <w:rFonts w:hint="cs"/>
          <w:rtl/>
        </w:rPr>
        <w:t>ی</w:t>
      </w:r>
      <w:r w:rsidRPr="00C737A9">
        <w:rPr>
          <w:rStyle w:val="Char0"/>
          <w:rtl/>
        </w:rPr>
        <w:t xml:space="preserve"> برسد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ما با شما نبود</w:t>
      </w:r>
      <w:r w:rsidRPr="00C737A9">
        <w:rPr>
          <w:rStyle w:val="Char0"/>
          <w:rFonts w:hint="cs"/>
          <w:rtl/>
        </w:rPr>
        <w:t>یم؟</w:t>
      </w:r>
      <w:r w:rsidRPr="00C737A9">
        <w:rPr>
          <w:rStyle w:val="Char0"/>
          <w:rtl/>
        </w:rPr>
        <w:t xml:space="preserve"> واگر سهم</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از غلبه و پ</w:t>
      </w:r>
      <w:r w:rsidRPr="00C737A9">
        <w:rPr>
          <w:rStyle w:val="Char0"/>
          <w:rFonts w:hint="cs"/>
          <w:rtl/>
        </w:rPr>
        <w:t>یروزی</w:t>
      </w:r>
      <w:r w:rsidRPr="00C737A9">
        <w:rPr>
          <w:rStyle w:val="Char0"/>
          <w:rtl/>
        </w:rPr>
        <w:t>) نصيب کفار باشد،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ما (برا</w:t>
      </w:r>
      <w:r w:rsidRPr="00C737A9">
        <w:rPr>
          <w:rStyle w:val="Char0"/>
          <w:rFonts w:hint="cs"/>
          <w:rtl/>
        </w:rPr>
        <w:t>ی</w:t>
      </w:r>
      <w:r w:rsidRPr="00C737A9">
        <w:rPr>
          <w:rStyle w:val="Char0"/>
          <w:rtl/>
        </w:rPr>
        <w:t xml:space="preserve"> محافظ</w:t>
      </w:r>
      <w:r w:rsidRPr="00C737A9">
        <w:rPr>
          <w:rStyle w:val="Char0"/>
          <w:rFonts w:hint="cs"/>
          <w:rtl/>
        </w:rPr>
        <w:t>ۀ</w:t>
      </w:r>
      <w:r w:rsidRPr="00C737A9">
        <w:rPr>
          <w:rStyle w:val="Char0"/>
          <w:rtl/>
        </w:rPr>
        <w:t xml:space="preserve"> شما) بر شما احاطه نکرده بود</w:t>
      </w:r>
      <w:r w:rsidRPr="00C737A9">
        <w:rPr>
          <w:rStyle w:val="Char0"/>
          <w:rFonts w:hint="cs"/>
          <w:rtl/>
        </w:rPr>
        <w:t>یم،</w:t>
      </w:r>
      <w:r w:rsidRPr="00C737A9">
        <w:rPr>
          <w:rStyle w:val="Char0"/>
          <w:rtl/>
        </w:rPr>
        <w:t xml:space="preserve"> و آ</w:t>
      </w:r>
      <w:r w:rsidRPr="00C737A9">
        <w:rPr>
          <w:rStyle w:val="Char0"/>
          <w:rFonts w:hint="cs"/>
          <w:rtl/>
        </w:rPr>
        <w:t>یا</w:t>
      </w:r>
      <w:r w:rsidRPr="00C737A9">
        <w:rPr>
          <w:rStyle w:val="Char0"/>
          <w:rtl/>
        </w:rPr>
        <w:t xml:space="preserve"> شما ر</w:t>
      </w:r>
      <w:r w:rsidRPr="00C737A9">
        <w:rPr>
          <w:rStyle w:val="Char0"/>
          <w:rFonts w:hint="cs"/>
          <w:rtl/>
        </w:rPr>
        <w:t>ا</w:t>
      </w:r>
      <w:r w:rsidRPr="00C737A9">
        <w:rPr>
          <w:rStyle w:val="Char0"/>
          <w:rtl/>
        </w:rPr>
        <w:t xml:space="preserve"> از ضرر مؤمنان منع نکرد</w:t>
      </w:r>
      <w:r w:rsidRPr="00C737A9">
        <w:rPr>
          <w:rStyle w:val="Char0"/>
          <w:rFonts w:hint="cs"/>
          <w:rtl/>
        </w:rPr>
        <w:t>یم؟</w:t>
      </w:r>
      <w:r w:rsidRPr="00C737A9">
        <w:rPr>
          <w:rStyle w:val="Char0"/>
          <w:rtl/>
        </w:rPr>
        <w:t xml:space="preserve"> پس الله در روز ق</w:t>
      </w:r>
      <w:r w:rsidRPr="00C737A9">
        <w:rPr>
          <w:rStyle w:val="Char0"/>
          <w:rFonts w:hint="cs"/>
          <w:rtl/>
        </w:rPr>
        <w:t>یامت</w:t>
      </w:r>
      <w:r w:rsidRPr="00C737A9">
        <w:rPr>
          <w:rStyle w:val="Char0"/>
          <w:rtl/>
        </w:rPr>
        <w:t xml:space="preserve"> م</w:t>
      </w:r>
      <w:r w:rsidRPr="00C737A9">
        <w:rPr>
          <w:rStyle w:val="Char0"/>
          <w:rFonts w:hint="cs"/>
          <w:rtl/>
        </w:rPr>
        <w:t>یان</w:t>
      </w:r>
      <w:r w:rsidRPr="00C737A9">
        <w:rPr>
          <w:rStyle w:val="Char0"/>
          <w:rtl/>
        </w:rPr>
        <w:t xml:space="preserve"> تان (شما مؤمنان و منافقان) ف</w:t>
      </w:r>
      <w:r w:rsidRPr="00C737A9">
        <w:rPr>
          <w:rStyle w:val="Char0"/>
          <w:rFonts w:hint="cs"/>
          <w:rtl/>
        </w:rPr>
        <w:t>یصله</w:t>
      </w:r>
      <w:r w:rsidRPr="00C737A9">
        <w:rPr>
          <w:rStyle w:val="Char0"/>
          <w:rtl/>
        </w:rPr>
        <w:t xml:space="preserve"> خواهد کرد، و هرگز الله برا</w:t>
      </w:r>
      <w:r w:rsidRPr="00C737A9">
        <w:rPr>
          <w:rStyle w:val="Char0"/>
          <w:rFonts w:hint="cs"/>
          <w:rtl/>
        </w:rPr>
        <w:t>ی</w:t>
      </w:r>
      <w:r w:rsidRPr="00C737A9">
        <w:rPr>
          <w:rStyle w:val="Char0"/>
          <w:rtl/>
        </w:rPr>
        <w:t xml:space="preserve"> کافران، بر (ضرر) مؤمنان راه غلبه قرار نداده است. </w:t>
      </w:r>
      <w:r>
        <w:rPr>
          <w:rStyle w:val="Char0"/>
          <w:rFonts w:ascii="Traditional Arabic" w:hAnsi="mylotus" w:cs="Traditional Arabic" w:hint="cs"/>
          <w:sz w:val="27"/>
          <w:szCs w:val="27"/>
          <w:rtl/>
        </w:rPr>
        <w:t>﴿</w:t>
      </w:r>
      <w:r w:rsidRPr="00C737A9">
        <w:rPr>
          <w:rStyle w:val="Char0"/>
          <w:rFonts w:hint="cs"/>
          <w:rtl/>
        </w:rPr>
        <w:t>142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منافق</w:t>
      </w:r>
      <w:r w:rsidRPr="00C737A9">
        <w:rPr>
          <w:rStyle w:val="Char0"/>
          <w:rFonts w:hint="cs"/>
          <w:rtl/>
        </w:rPr>
        <w:t>ین</w:t>
      </w:r>
      <w:r w:rsidRPr="00C737A9">
        <w:rPr>
          <w:rStyle w:val="Char0"/>
          <w:rtl/>
        </w:rPr>
        <w:t xml:space="preserve"> (به گمان خود</w:t>
      </w:r>
      <w:r w:rsidRPr="00C737A9">
        <w:rPr>
          <w:rStyle w:val="Char0"/>
          <w:rFonts w:hint="cs"/>
          <w:rtl/>
        </w:rPr>
        <w:t>)</w:t>
      </w:r>
      <w:r w:rsidRPr="00C737A9">
        <w:rPr>
          <w:rStyle w:val="Char0"/>
          <w:rtl/>
        </w:rPr>
        <w:t xml:space="preserve"> با الله ن</w:t>
      </w:r>
      <w:r w:rsidRPr="00C737A9">
        <w:rPr>
          <w:rStyle w:val="Char0"/>
          <w:rFonts w:hint="cs"/>
          <w:rtl/>
        </w:rPr>
        <w:t>یرنگ</w:t>
      </w:r>
      <w:r w:rsidR="001619CE">
        <w:rPr>
          <w:rStyle w:val="Char0"/>
          <w:rtl/>
        </w:rPr>
        <w:t xml:space="preserve"> می‌</w:t>
      </w:r>
      <w:r w:rsidRPr="00C737A9">
        <w:rPr>
          <w:rStyle w:val="Char0"/>
          <w:rtl/>
        </w:rPr>
        <w:t>کنند، در حال</w:t>
      </w:r>
      <w:r w:rsidRPr="00C737A9">
        <w:rPr>
          <w:rStyle w:val="Char0"/>
          <w:rFonts w:hint="cs"/>
          <w:rtl/>
        </w:rPr>
        <w:t>یکه</w:t>
      </w:r>
      <w:r w:rsidRPr="00C737A9">
        <w:rPr>
          <w:rStyle w:val="Char0"/>
          <w:rtl/>
        </w:rPr>
        <w:t xml:space="preserve"> الله (با تدب</w:t>
      </w:r>
      <w:r w:rsidRPr="00C737A9">
        <w:rPr>
          <w:rStyle w:val="Char0"/>
          <w:rFonts w:hint="cs"/>
          <w:rtl/>
        </w:rPr>
        <w:t>یر</w:t>
      </w:r>
      <w:r w:rsidRPr="00C737A9">
        <w:rPr>
          <w:rStyle w:val="Char0"/>
          <w:rtl/>
        </w:rPr>
        <w:t xml:space="preserve"> خود</w:t>
      </w:r>
      <w:r w:rsidRPr="00C737A9">
        <w:rPr>
          <w:rStyle w:val="Char0"/>
          <w:rFonts w:hint="cs"/>
          <w:rtl/>
        </w:rPr>
        <w:t>)</w:t>
      </w:r>
      <w:r w:rsidRPr="00C737A9">
        <w:rPr>
          <w:rStyle w:val="Char0"/>
          <w:rtl/>
        </w:rPr>
        <w:t xml:space="preserve"> به آنها ن</w:t>
      </w:r>
      <w:r w:rsidRPr="00C737A9">
        <w:rPr>
          <w:rStyle w:val="Char0"/>
          <w:rFonts w:hint="cs"/>
          <w:rtl/>
        </w:rPr>
        <w:t>یرنگ</w:t>
      </w:r>
      <w:r w:rsidR="001619CE">
        <w:rPr>
          <w:rStyle w:val="Char0"/>
          <w:rtl/>
        </w:rPr>
        <w:t xml:space="preserve"> می‌</w:t>
      </w:r>
      <w:r w:rsidRPr="00C737A9">
        <w:rPr>
          <w:rStyle w:val="Char0"/>
          <w:rtl/>
        </w:rPr>
        <w:t>زند، و چون (منافقان)</w:t>
      </w:r>
      <w:r w:rsidR="00A176E9">
        <w:rPr>
          <w:rStyle w:val="Char0"/>
          <w:rtl/>
        </w:rPr>
        <w:t xml:space="preserve"> به‌سوی </w:t>
      </w:r>
      <w:r w:rsidRPr="00C737A9">
        <w:rPr>
          <w:rStyle w:val="Char0"/>
          <w:rtl/>
        </w:rPr>
        <w:t>نماز برخ</w:t>
      </w:r>
      <w:r w:rsidRPr="00C737A9">
        <w:rPr>
          <w:rStyle w:val="Char0"/>
          <w:rFonts w:hint="cs"/>
          <w:rtl/>
        </w:rPr>
        <w:t>یزند؛</w:t>
      </w:r>
      <w:r w:rsidRPr="00C737A9">
        <w:rPr>
          <w:rStyle w:val="Char0"/>
          <w:rtl/>
        </w:rPr>
        <w:t xml:space="preserve"> با کسالت برم</w:t>
      </w:r>
      <w:r w:rsidRPr="00C737A9">
        <w:rPr>
          <w:rStyle w:val="Char0"/>
          <w:rFonts w:hint="cs"/>
          <w:rtl/>
        </w:rPr>
        <w:t>ی</w:t>
      </w:r>
      <w:r w:rsidRPr="00C737A9">
        <w:rPr>
          <w:rStyle w:val="Char0"/>
          <w:rtl/>
        </w:rPr>
        <w:t xml:space="preserve"> خ</w:t>
      </w:r>
      <w:r w:rsidRPr="00C737A9">
        <w:rPr>
          <w:rStyle w:val="Char0"/>
          <w:rFonts w:hint="cs"/>
          <w:rtl/>
        </w:rPr>
        <w:t>یزند،</w:t>
      </w:r>
      <w:r w:rsidRPr="00C737A9">
        <w:rPr>
          <w:rStyle w:val="Char0"/>
          <w:rtl/>
        </w:rPr>
        <w:t xml:space="preserve"> به مردم (تظاهر نموده ن</w:t>
      </w:r>
      <w:r w:rsidRPr="00C737A9">
        <w:rPr>
          <w:rStyle w:val="Char0"/>
          <w:rFonts w:hint="cs"/>
          <w:rtl/>
        </w:rPr>
        <w:t>یکی</w:t>
      </w:r>
      <w:r w:rsidRPr="00C737A9">
        <w:rPr>
          <w:rStyle w:val="Char0"/>
          <w:rtl/>
        </w:rPr>
        <w:t xml:space="preserve"> و صلاح خود را</w:t>
      </w:r>
      <w:r w:rsidRPr="00C737A9">
        <w:rPr>
          <w:rStyle w:val="Char0"/>
          <w:rFonts w:hint="cs"/>
          <w:rtl/>
        </w:rPr>
        <w:t>)</w:t>
      </w:r>
      <w:r w:rsidRPr="00C737A9">
        <w:rPr>
          <w:rStyle w:val="Char0"/>
          <w:rtl/>
        </w:rPr>
        <w:t xml:space="preserve"> نشان</w:t>
      </w:r>
      <w:r w:rsidR="001619CE">
        <w:rPr>
          <w:rStyle w:val="Char0"/>
          <w:rtl/>
        </w:rPr>
        <w:t xml:space="preserve"> می‌</w:t>
      </w:r>
      <w:r w:rsidRPr="00C737A9">
        <w:rPr>
          <w:rStyle w:val="Char0"/>
          <w:rtl/>
        </w:rPr>
        <w:t xml:space="preserve">دهند، و الله را </w:t>
      </w:r>
      <w:r w:rsidRPr="00C737A9">
        <w:rPr>
          <w:rStyle w:val="Char0"/>
          <w:rFonts w:hint="cs"/>
          <w:rtl/>
        </w:rPr>
        <w:t>یاد</w:t>
      </w:r>
      <w:r w:rsidR="001619CE">
        <w:rPr>
          <w:rStyle w:val="Char0"/>
          <w:rtl/>
        </w:rPr>
        <w:t xml:space="preserve"> نمی‌</w:t>
      </w:r>
      <w:r w:rsidRPr="00C737A9">
        <w:rPr>
          <w:rStyle w:val="Char0"/>
          <w:rtl/>
        </w:rPr>
        <w:t>کنند مگر بس</w:t>
      </w:r>
      <w:r w:rsidRPr="00C737A9">
        <w:rPr>
          <w:rStyle w:val="Char0"/>
          <w:rFonts w:hint="cs"/>
          <w:rtl/>
        </w:rPr>
        <w:t>یار</w:t>
      </w:r>
      <w:r w:rsidRPr="00C737A9">
        <w:rPr>
          <w:rStyle w:val="Char0"/>
          <w:rtl/>
        </w:rPr>
        <w:t xml:space="preserve"> کم. </w:t>
      </w:r>
      <w:r>
        <w:rPr>
          <w:rStyle w:val="Char0"/>
          <w:rFonts w:ascii="Traditional Arabic" w:hAnsi="mylotus" w:cs="Traditional Arabic" w:hint="cs"/>
          <w:sz w:val="27"/>
          <w:szCs w:val="27"/>
          <w:rtl/>
          <w:lang w:bidi="fa-IR"/>
        </w:rPr>
        <w:t>﴿</w:t>
      </w:r>
      <w:r w:rsidRPr="00C737A9">
        <w:rPr>
          <w:rStyle w:val="Char0"/>
          <w:rFonts w:hint="cs"/>
          <w:rtl/>
        </w:rPr>
        <w:t>143</w:t>
      </w:r>
      <w:r>
        <w:rPr>
          <w:rStyle w:val="Char0"/>
          <w:rFonts w:ascii="Traditional Arabic" w:hAnsi="mylotus" w:cs="Traditional Arabic" w:hint="cs"/>
          <w:sz w:val="27"/>
          <w:szCs w:val="27"/>
          <w:rtl/>
          <w:lang w:bidi="fa-IR"/>
        </w:rPr>
        <w:t xml:space="preserve">﴾ </w:t>
      </w:r>
      <w:r w:rsidRPr="00C737A9">
        <w:rPr>
          <w:rStyle w:val="Char0"/>
          <w:rtl/>
        </w:rPr>
        <w:t>در م</w:t>
      </w:r>
      <w:r w:rsidRPr="00C737A9">
        <w:rPr>
          <w:rStyle w:val="Char0"/>
          <w:rFonts w:hint="cs"/>
          <w:rtl/>
        </w:rPr>
        <w:t>یان</w:t>
      </w:r>
      <w:r w:rsidRPr="00C737A9">
        <w:rPr>
          <w:rStyle w:val="Char0"/>
          <w:rtl/>
        </w:rPr>
        <w:t xml:space="preserve"> ا</w:t>
      </w:r>
      <w:r w:rsidRPr="00C737A9">
        <w:rPr>
          <w:rStyle w:val="Char0"/>
          <w:rFonts w:hint="cs"/>
          <w:rtl/>
        </w:rPr>
        <w:t>یمان</w:t>
      </w:r>
      <w:r w:rsidRPr="00C737A9">
        <w:rPr>
          <w:rStyle w:val="Char0"/>
          <w:rtl/>
        </w:rPr>
        <w:t xml:space="preserve"> و کفر ح</w:t>
      </w:r>
      <w:r w:rsidRPr="00C737A9">
        <w:rPr>
          <w:rStyle w:val="Char0"/>
          <w:rFonts w:hint="cs"/>
          <w:rtl/>
        </w:rPr>
        <w:t>یران</w:t>
      </w:r>
      <w:r w:rsidRPr="00C737A9">
        <w:rPr>
          <w:rStyle w:val="Char0"/>
          <w:rtl/>
        </w:rPr>
        <w:t xml:space="preserve"> و متردد</w:t>
      </w:r>
      <w:r w:rsidR="001619CE">
        <w:rPr>
          <w:rStyle w:val="Char0"/>
          <w:rtl/>
        </w:rPr>
        <w:t>‌اند،</w:t>
      </w:r>
      <w:r w:rsidRPr="00C737A9">
        <w:rPr>
          <w:rStyle w:val="Char0"/>
          <w:rtl/>
        </w:rPr>
        <w:t xml:space="preserve"> نه به طرف ا</w:t>
      </w:r>
      <w:r w:rsidRPr="00C737A9">
        <w:rPr>
          <w:rStyle w:val="Char0"/>
          <w:rFonts w:hint="cs"/>
          <w:rtl/>
        </w:rPr>
        <w:t>ینها</w:t>
      </w:r>
      <w:r w:rsidRPr="00C737A9">
        <w:rPr>
          <w:rStyle w:val="Char0"/>
          <w:rtl/>
        </w:rPr>
        <w:t xml:space="preserve"> (مؤمنان)</w:t>
      </w:r>
      <w:r w:rsidR="001619CE">
        <w:rPr>
          <w:rStyle w:val="Char0"/>
          <w:rtl/>
        </w:rPr>
        <w:t xml:space="preserve">‌اند </w:t>
      </w:r>
      <w:r w:rsidRPr="00C737A9">
        <w:rPr>
          <w:rStyle w:val="Char0"/>
          <w:rtl/>
        </w:rPr>
        <w:t>و نه به طرف آنان (</w:t>
      </w:r>
      <w:r w:rsidRPr="00C737A9">
        <w:rPr>
          <w:rStyle w:val="Char0"/>
          <w:rFonts w:hint="cs"/>
          <w:rtl/>
        </w:rPr>
        <w:t>کفار</w:t>
      </w:r>
      <w:r w:rsidRPr="00C737A9">
        <w:rPr>
          <w:rStyle w:val="Char0"/>
          <w:rtl/>
        </w:rPr>
        <w:t>) و هرکس را که الله گمراه کند پس هرگز راه</w:t>
      </w:r>
      <w:r w:rsidRPr="00C737A9">
        <w:rPr>
          <w:rStyle w:val="Char0"/>
          <w:rFonts w:hint="cs"/>
          <w:rtl/>
        </w:rPr>
        <w:t>ی</w:t>
      </w:r>
      <w:r w:rsidRPr="00C737A9">
        <w:rPr>
          <w:rStyle w:val="Char0"/>
          <w:rtl/>
        </w:rPr>
        <w:t xml:space="preserve"> (هدا</w:t>
      </w:r>
      <w:r w:rsidRPr="00C737A9">
        <w:rPr>
          <w:rStyle w:val="Char0"/>
          <w:rFonts w:hint="cs"/>
          <w:rtl/>
        </w:rPr>
        <w:t>یت</w:t>
      </w:r>
      <w:r w:rsidRPr="00C737A9">
        <w:rPr>
          <w:rStyle w:val="Char0"/>
          <w:rtl/>
        </w:rPr>
        <w:t>) برا</w:t>
      </w:r>
      <w:r w:rsidRPr="00C737A9">
        <w:rPr>
          <w:rStyle w:val="Char0"/>
          <w:rFonts w:hint="cs"/>
          <w:rtl/>
        </w:rPr>
        <w:t>ی</w:t>
      </w:r>
      <w:r w:rsidRPr="00C737A9">
        <w:rPr>
          <w:rStyle w:val="Char0"/>
          <w:rtl/>
        </w:rPr>
        <w:t xml:space="preserve"> او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144</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کافران را دوست نگ</w:t>
      </w:r>
      <w:r w:rsidRPr="00C737A9">
        <w:rPr>
          <w:rStyle w:val="Char0"/>
          <w:rFonts w:hint="cs"/>
          <w:rtl/>
        </w:rPr>
        <w:t>یرید</w:t>
      </w:r>
      <w:r w:rsidRPr="00C737A9">
        <w:rPr>
          <w:rStyle w:val="Char0"/>
          <w:rtl/>
        </w:rPr>
        <w:t xml:space="preserve"> به جا</w:t>
      </w:r>
      <w:r w:rsidRPr="00C737A9">
        <w:rPr>
          <w:rStyle w:val="Char0"/>
          <w:rFonts w:hint="cs"/>
          <w:rtl/>
        </w:rPr>
        <w:t>ی</w:t>
      </w:r>
      <w:r w:rsidRPr="00C737A9">
        <w:rPr>
          <w:rStyle w:val="Char0"/>
          <w:rtl/>
        </w:rPr>
        <w:t xml:space="preserve"> مؤمنان، آ</w:t>
      </w:r>
      <w:r w:rsidRPr="00C737A9">
        <w:rPr>
          <w:rStyle w:val="Char0"/>
          <w:rFonts w:hint="cs"/>
          <w:rtl/>
        </w:rPr>
        <w:t>یا</w:t>
      </w:r>
      <w:r w:rsidRPr="00C737A9">
        <w:rPr>
          <w:rStyle w:val="Char0"/>
          <w:rtl/>
        </w:rPr>
        <w:t xml:space="preserve"> (کفار را دوست گرفته)</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در پ</w:t>
      </w:r>
      <w:r w:rsidRPr="00C737A9">
        <w:rPr>
          <w:rStyle w:val="Char0"/>
          <w:rFonts w:hint="cs"/>
          <w:rtl/>
        </w:rPr>
        <w:t>یشگاه</w:t>
      </w:r>
      <w:r w:rsidRPr="00C737A9">
        <w:rPr>
          <w:rStyle w:val="Char0"/>
          <w:rtl/>
        </w:rPr>
        <w:t xml:space="preserve"> الله دل</w:t>
      </w:r>
      <w:r w:rsidRPr="00C737A9">
        <w:rPr>
          <w:rStyle w:val="Char0"/>
          <w:rFonts w:hint="cs"/>
          <w:rtl/>
        </w:rPr>
        <w:t>یلی</w:t>
      </w:r>
      <w:r w:rsidRPr="00C737A9">
        <w:rPr>
          <w:rStyle w:val="Char0"/>
          <w:rtl/>
        </w:rPr>
        <w:t xml:space="preserve"> واضح عليه خود قرار 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منافق</w:t>
      </w:r>
      <w:r w:rsidRPr="00C737A9">
        <w:rPr>
          <w:rStyle w:val="Char0"/>
          <w:rFonts w:hint="cs"/>
          <w:rtl/>
        </w:rPr>
        <w:t>ین</w:t>
      </w:r>
      <w:r w:rsidRPr="00C737A9">
        <w:rPr>
          <w:rStyle w:val="Char0"/>
          <w:rtl/>
        </w:rPr>
        <w:t xml:space="preserve"> در طبق</w:t>
      </w:r>
      <w:r w:rsidRPr="00C737A9">
        <w:rPr>
          <w:rStyle w:val="Char0"/>
          <w:rFonts w:hint="cs"/>
          <w:rtl/>
        </w:rPr>
        <w:t>ه</w:t>
      </w:r>
      <w:r w:rsidRPr="00C737A9">
        <w:rPr>
          <w:rStyle w:val="Char0"/>
          <w:rtl/>
        </w:rPr>
        <w:t xml:space="preserve"> ز</w:t>
      </w:r>
      <w:r w:rsidRPr="00C737A9">
        <w:rPr>
          <w:rStyle w:val="Char0"/>
          <w:rFonts w:hint="cs"/>
          <w:rtl/>
        </w:rPr>
        <w:t>یرین</w:t>
      </w:r>
      <w:r w:rsidRPr="00C737A9">
        <w:rPr>
          <w:rStyle w:val="Char0"/>
          <w:rtl/>
        </w:rPr>
        <w:t xml:space="preserve"> دوزخ</w:t>
      </w:r>
      <w:r w:rsidR="001619CE">
        <w:rPr>
          <w:rStyle w:val="Char0"/>
          <w:rtl/>
        </w:rPr>
        <w:t>‌اند،</w:t>
      </w:r>
      <w:r w:rsidRPr="00C737A9">
        <w:rPr>
          <w:rStyle w:val="Char0"/>
          <w:rtl/>
        </w:rPr>
        <w:t xml:space="preserve"> و </w:t>
      </w:r>
      <w:r w:rsidRPr="00C737A9">
        <w:rPr>
          <w:rStyle w:val="Char0"/>
          <w:rFonts w:hint="cs"/>
          <w:rtl/>
        </w:rPr>
        <w:t>(</w:t>
      </w:r>
      <w:r w:rsidRPr="00C737A9">
        <w:rPr>
          <w:rStyle w:val="Char0"/>
          <w:rtl/>
        </w:rPr>
        <w:t>ا</w:t>
      </w:r>
      <w:r w:rsidRPr="00C737A9">
        <w:rPr>
          <w:rStyle w:val="Char0"/>
          <w:rFonts w:hint="cs"/>
          <w:rtl/>
        </w:rPr>
        <w:t>ی</w:t>
      </w:r>
      <w:r w:rsidRPr="00C737A9">
        <w:rPr>
          <w:rStyle w:val="Char0"/>
          <w:rtl/>
        </w:rPr>
        <w:t xml:space="preserve"> مخاطب) برا</w:t>
      </w:r>
      <w:r w:rsidRPr="00C737A9">
        <w:rPr>
          <w:rStyle w:val="Char0"/>
          <w:rFonts w:hint="cs"/>
          <w:rtl/>
        </w:rPr>
        <w:t>ی</w:t>
      </w:r>
      <w:r w:rsidRPr="00C737A9">
        <w:rPr>
          <w:rStyle w:val="Char0"/>
          <w:rtl/>
        </w:rPr>
        <w:t xml:space="preserve"> آنها ه</w:t>
      </w:r>
      <w:r w:rsidRPr="00C737A9">
        <w:rPr>
          <w:rStyle w:val="Char0"/>
          <w:rFonts w:hint="cs"/>
          <w:rtl/>
        </w:rPr>
        <w:t>یچ</w:t>
      </w:r>
      <w:r w:rsidRPr="00C737A9">
        <w:rPr>
          <w:rStyle w:val="Char0"/>
          <w:rtl/>
        </w:rPr>
        <w:t xml:space="preserve"> مددگار</w:t>
      </w:r>
      <w:r w:rsidRPr="00C737A9">
        <w:rPr>
          <w:rStyle w:val="Char0"/>
          <w:rFonts w:hint="cs"/>
          <w:rtl/>
        </w:rPr>
        <w:t>ی</w:t>
      </w:r>
      <w:r w:rsidRPr="00C737A9">
        <w:rPr>
          <w:rStyle w:val="Char0"/>
          <w:rtl/>
        </w:rPr>
        <w:t xml:space="preserve">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مگر آنان</w:t>
      </w:r>
      <w:r w:rsidRPr="00C737A9">
        <w:rPr>
          <w:rStyle w:val="Char0"/>
          <w:rFonts w:hint="cs"/>
          <w:rtl/>
        </w:rPr>
        <w:t>ی</w:t>
      </w:r>
      <w:r w:rsidRPr="00C737A9">
        <w:rPr>
          <w:rStyle w:val="Char0"/>
          <w:rtl/>
        </w:rPr>
        <w:t xml:space="preserve"> که توبه کردند و عمل خود را اصلاح کردند و به د</w:t>
      </w:r>
      <w:r w:rsidRPr="00C737A9">
        <w:rPr>
          <w:rStyle w:val="Char0"/>
          <w:rFonts w:hint="cs"/>
          <w:rtl/>
        </w:rPr>
        <w:t>ین</w:t>
      </w:r>
      <w:r w:rsidRPr="00C737A9">
        <w:rPr>
          <w:rStyle w:val="Char0"/>
          <w:rtl/>
        </w:rPr>
        <w:t xml:space="preserve"> الله چنگ زدند، و د</w:t>
      </w:r>
      <w:r w:rsidRPr="00C737A9">
        <w:rPr>
          <w:rStyle w:val="Char0"/>
          <w:rFonts w:hint="cs"/>
          <w:rtl/>
        </w:rPr>
        <w:t>ین</w:t>
      </w:r>
      <w:r w:rsidRPr="00C737A9">
        <w:rPr>
          <w:rStyle w:val="Char0"/>
          <w:rtl/>
        </w:rPr>
        <w:t xml:space="preserve"> (عبادت) خود را برا</w:t>
      </w:r>
      <w:r w:rsidRPr="00C737A9">
        <w:rPr>
          <w:rStyle w:val="Char0"/>
          <w:rFonts w:hint="cs"/>
          <w:rtl/>
        </w:rPr>
        <w:t>ی</w:t>
      </w:r>
      <w:r w:rsidRPr="00C737A9">
        <w:rPr>
          <w:rStyle w:val="Char0"/>
          <w:rtl/>
        </w:rPr>
        <w:t xml:space="preserve"> الله خالص کردند، پس ا</w:t>
      </w:r>
      <w:r w:rsidRPr="00C737A9">
        <w:rPr>
          <w:rStyle w:val="Char0"/>
          <w:rFonts w:hint="cs"/>
          <w:rtl/>
        </w:rPr>
        <w:t>ین</w:t>
      </w:r>
      <w:r w:rsidRPr="00C737A9">
        <w:rPr>
          <w:rStyle w:val="Char0"/>
          <w:rtl/>
        </w:rPr>
        <w:t xml:space="preserve"> گروه همرا</w:t>
      </w:r>
      <w:r w:rsidRPr="00C737A9">
        <w:rPr>
          <w:rStyle w:val="Char0"/>
          <w:rFonts w:hint="cs"/>
          <w:rtl/>
        </w:rPr>
        <w:t>ی</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که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و زود است که الله ب</w:t>
      </w:r>
      <w:r w:rsidRPr="00C737A9">
        <w:rPr>
          <w:rStyle w:val="Char0"/>
          <w:rFonts w:hint="cs"/>
          <w:rtl/>
        </w:rPr>
        <w:t>ه</w:t>
      </w:r>
      <w:r w:rsidRPr="00C737A9">
        <w:rPr>
          <w:rStyle w:val="Char0"/>
          <w:rtl/>
        </w:rPr>
        <w:t xml:space="preserve"> مؤمنان ثواب بزرگ دهد. </w:t>
      </w:r>
      <w:r>
        <w:rPr>
          <w:rStyle w:val="Char0"/>
          <w:rFonts w:ascii="Traditional Arabic" w:hAnsi="mylotus" w:cs="Traditional Arabic" w:hint="cs"/>
          <w:sz w:val="27"/>
          <w:szCs w:val="27"/>
          <w:rtl/>
          <w:lang w:bidi="fa-IR"/>
        </w:rPr>
        <w:t>﴿</w:t>
      </w:r>
      <w:r w:rsidRPr="00C737A9">
        <w:rPr>
          <w:rStyle w:val="Char0"/>
          <w:rFonts w:hint="cs"/>
          <w:rtl/>
        </w:rPr>
        <w:t>147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شکر (الله را) کن</w:t>
      </w:r>
      <w:r w:rsidRPr="00C737A9">
        <w:rPr>
          <w:rStyle w:val="Char0"/>
          <w:rFonts w:hint="cs"/>
          <w:rtl/>
        </w:rPr>
        <w:t>ید</w:t>
      </w:r>
      <w:r w:rsidRPr="00C737A9">
        <w:rPr>
          <w:rStyle w:val="Char0"/>
          <w:rtl/>
        </w:rPr>
        <w:t xml:space="preserve"> و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الله به عذاب (دادن) شما چه</w:t>
      </w:r>
      <w:r w:rsidR="001619CE">
        <w:rPr>
          <w:rStyle w:val="Char0"/>
          <w:rtl/>
        </w:rPr>
        <w:t xml:space="preserve"> می‌</w:t>
      </w:r>
      <w:r w:rsidRPr="00C737A9">
        <w:rPr>
          <w:rStyle w:val="Char0"/>
          <w:rtl/>
        </w:rPr>
        <w:t>کند؟ و الله قدردان (ن</w:t>
      </w:r>
      <w:r w:rsidRPr="00C737A9">
        <w:rPr>
          <w:rStyle w:val="Char0"/>
          <w:rFonts w:hint="cs"/>
          <w:rtl/>
        </w:rPr>
        <w:t>یکی</w:t>
      </w:r>
      <w:r w:rsidR="001619CE">
        <w:rPr>
          <w:rStyle w:val="Char0"/>
          <w:rtl/>
        </w:rPr>
        <w:t xml:space="preserve">‌ها </w:t>
      </w:r>
      <w:r w:rsidRPr="00C737A9">
        <w:rPr>
          <w:rStyle w:val="Char0"/>
          <w:rtl/>
        </w:rPr>
        <w:t>و</w:t>
      </w:r>
      <w:r w:rsidRPr="00C737A9">
        <w:rPr>
          <w:rStyle w:val="Char0"/>
          <w:rFonts w:hint="cs"/>
          <w:rtl/>
        </w:rPr>
        <w:t>)</w:t>
      </w:r>
      <w:r w:rsidRPr="00C737A9">
        <w:rPr>
          <w:rStyle w:val="Char0"/>
          <w:rtl/>
        </w:rPr>
        <w:t xml:space="preserve"> داناست (از ن</w:t>
      </w:r>
      <w:r w:rsidRPr="00C737A9">
        <w:rPr>
          <w:rStyle w:val="Char0"/>
          <w:rFonts w:hint="cs"/>
          <w:rtl/>
        </w:rPr>
        <w:t>یکی</w:t>
      </w:r>
      <w:r w:rsidRPr="00C737A9">
        <w:rPr>
          <w:rStyle w:val="Char0"/>
          <w:rtl/>
        </w:rPr>
        <w:t xml:space="preserve"> بندگان آگاه</w:t>
      </w:r>
      <w:r w:rsidR="001619CE">
        <w:rPr>
          <w:rStyle w:val="Char0"/>
          <w:rtl/>
        </w:rPr>
        <w:t xml:space="preserve"> می‌</w:t>
      </w:r>
      <w:r>
        <w:rPr>
          <w:rStyle w:val="Char0"/>
          <w:rtl/>
        </w:rPr>
        <w:t>باشد).</w:t>
      </w:r>
    </w:p>
    <w:p w:rsidR="00AD43F8" w:rsidRDefault="00AD43F8" w:rsidP="00AD43F8">
      <w:pPr>
        <w:pStyle w:val="a0"/>
        <w:rPr>
          <w:rStyle w:val="Char0"/>
          <w:rtl/>
        </w:rPr>
      </w:pPr>
      <w:r w:rsidRPr="005B178C">
        <w:rPr>
          <w:rStyle w:val="Char0"/>
          <w:rFonts w:cs="Traditional Arabic"/>
          <w:rtl/>
        </w:rPr>
        <w:t>﴿</w:t>
      </w:r>
      <w:r w:rsidRPr="008B4A46">
        <w:rPr>
          <w:rStyle w:val="Char7"/>
          <w:rtl/>
        </w:rPr>
        <w:t>لَا يُحِبُّ اللَّهُ الْجَهْرَ بِالسُّوءِ مِنَ الْقَوْلِ إِلَّا مَنْ ظُلِمَ</w:t>
      </w:r>
      <w:r w:rsidR="001619CE" w:rsidRPr="008B4A46">
        <w:rPr>
          <w:rStyle w:val="Char7"/>
          <w:rtl/>
        </w:rPr>
        <w:t xml:space="preserve"> </w:t>
      </w:r>
      <w:r w:rsidRPr="008B4A46">
        <w:rPr>
          <w:rStyle w:val="Char7"/>
          <w:rtl/>
        </w:rPr>
        <w:t xml:space="preserve">وَكَانَ اللَّهُ سَمِيعًا عَلِيمًا١٤٨ إِنْ تُبْدُوا خَيْرًا أَوْ تُخْفُوهُ أَوْ تَعْفُوا عَنْ سُوءٍ فَإِنَّ اللَّهَ كَانَ عَفُوًّا قَدِيرًا١٤٩ إِنَّ الَّذِينَ يَكْفُرُونَ </w:t>
      </w:r>
      <w:r w:rsidRPr="008B4A46">
        <w:rPr>
          <w:rStyle w:val="Char7"/>
          <w:rtl/>
        </w:rPr>
        <w:lastRenderedPageBreak/>
        <w:t>بِاللَّهِ وَرُسُلِهِ وَيُرِيدُونَ أَنْ يُفَرِّقُوا بَيْنَ اللَّهِ وَرُسُلِهِ وَيَقُولُونَ نُؤْمِنُ بِبَعْضٍ وَنَكْفُرُ بِبَعْضٍ وَيُرِيدُونَ أَنْ يَتَّخِذُوا بَيْنَ ذَلِكَ سَبِيلًا١٥٠ أُولَئِكَ هُمُ الْكَافِرُونَ حَقًّا</w:t>
      </w:r>
      <w:r w:rsidR="001619CE" w:rsidRPr="008B4A46">
        <w:rPr>
          <w:rStyle w:val="Char7"/>
          <w:rtl/>
        </w:rPr>
        <w:t xml:space="preserve"> </w:t>
      </w:r>
      <w:r w:rsidRPr="008B4A46">
        <w:rPr>
          <w:rStyle w:val="Char7"/>
          <w:rtl/>
        </w:rPr>
        <w:t>وَأَعْتَدْنَا لِلْكَافِرِينَ عَذَابًا مُهِينًا١٥١ وَالَّذِينَ آمَنُوا بِاللَّهِ وَرُسُلِهِ وَلَمْ يُفَرِّقُوا بَيْنَ أَحَدٍ مِنْهُمْ أُولَئِكَ سَوْفَ يُؤْتِيهِمْ أُجُورَهُمْ</w:t>
      </w:r>
      <w:r w:rsidR="001619CE" w:rsidRPr="008B4A46">
        <w:rPr>
          <w:rStyle w:val="Char7"/>
          <w:rtl/>
        </w:rPr>
        <w:t xml:space="preserve"> </w:t>
      </w:r>
      <w:r w:rsidRPr="008B4A46">
        <w:rPr>
          <w:rStyle w:val="Char7"/>
          <w:rtl/>
        </w:rPr>
        <w:t>وَكَانَ اللَّهُ غَفُورًا رَحِيمًا١٥٢ يَسْأَلُكَ أَهْلُ الْكِتَابِ أَنْ تُنَزِّلَ عَلَيْهِمْ كِتَابًا مِنَ السَّمَاءِ</w:t>
      </w:r>
      <w:r w:rsidR="001619CE" w:rsidRPr="008B4A46">
        <w:rPr>
          <w:rStyle w:val="Char7"/>
          <w:rtl/>
        </w:rPr>
        <w:t xml:space="preserve"> </w:t>
      </w:r>
      <w:r w:rsidRPr="008B4A46">
        <w:rPr>
          <w:rStyle w:val="Char7"/>
          <w:rtl/>
        </w:rPr>
        <w:t>فَقَدْ سَأَلُوا مُوسَى أَكْبَرَ مِنْ ذَلِكَ فَقَالُوا أَرِنَا اللَّهَ جَهْرَةً فَأَخَذَتْهُمُ الصَّاعِقَةُ بِظُلْمِهِمْ</w:t>
      </w:r>
      <w:r w:rsidR="001619CE" w:rsidRPr="008B4A46">
        <w:rPr>
          <w:rStyle w:val="Char7"/>
          <w:rtl/>
        </w:rPr>
        <w:t xml:space="preserve"> </w:t>
      </w:r>
      <w:r w:rsidRPr="008B4A46">
        <w:rPr>
          <w:rStyle w:val="Char7"/>
          <w:rtl/>
        </w:rPr>
        <w:t>ثُمَّ اتَّخَذُوا الْعِجْلَ مِنْ بَعْدِ مَا جَاءَتْهُمُ الْبَيِّنَاتُ فَعَفَوْنَا عَنْ ذَلِكَ</w:t>
      </w:r>
      <w:r w:rsidR="001619CE" w:rsidRPr="008B4A46">
        <w:rPr>
          <w:rStyle w:val="Char7"/>
          <w:rtl/>
        </w:rPr>
        <w:t xml:space="preserve"> </w:t>
      </w:r>
      <w:r w:rsidRPr="008B4A46">
        <w:rPr>
          <w:rStyle w:val="Char7"/>
          <w:rtl/>
        </w:rPr>
        <w:t>وَآتَيْنَا مُوسَى سُلْطَانًا مُبِينًا١٥٣ وَرَفَعْنَا فَوْقَهُمُ الطُّورَ بِمِيثَاقِهِمْ وَقُلْنَا لَهُمُ ادْخُلُوا الْبَابَ سُجَّدًا وَقُلْنَا لَهُمْ لَا تَعْدُوا فِي السَّبْتِ وَأَخَذْنَا مِنْهُمْ مِيثَاقًا غَلِيظًا١٥٤</w:t>
      </w:r>
      <w:r w:rsidRPr="005B178C">
        <w:rPr>
          <w:rStyle w:val="Char0"/>
          <w:rFonts w:ascii="Times New Roman" w:hAnsi="Times New Roman" w:cs="Traditional Arabic" w:hint="cs"/>
          <w:rtl/>
        </w:rPr>
        <w:t>﴾</w:t>
      </w:r>
      <w:r w:rsidRPr="008B4A46">
        <w:rPr>
          <w:rStyle w:val="Char"/>
          <w:rtl/>
        </w:rPr>
        <w:t xml:space="preserve"> [النساء: 148-154]</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148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فر</w:t>
      </w:r>
      <w:r w:rsidRPr="00C737A9">
        <w:rPr>
          <w:rStyle w:val="Char0"/>
          <w:rFonts w:hint="cs"/>
          <w:rtl/>
        </w:rPr>
        <w:t>یاد</w:t>
      </w:r>
      <w:r w:rsidRPr="00C737A9">
        <w:rPr>
          <w:rStyle w:val="Char0"/>
          <w:rtl/>
        </w:rPr>
        <w:t xml:space="preserve"> کش</w:t>
      </w:r>
      <w:r w:rsidRPr="00C737A9">
        <w:rPr>
          <w:rStyle w:val="Char0"/>
          <w:rFonts w:hint="cs"/>
          <w:rtl/>
        </w:rPr>
        <w:t>یدن</w:t>
      </w:r>
      <w:r w:rsidRPr="00C737A9">
        <w:rPr>
          <w:rStyle w:val="Char0"/>
          <w:rtl/>
        </w:rPr>
        <w:t xml:space="preserve"> به بدزبان</w:t>
      </w:r>
      <w:r w:rsidRPr="00C737A9">
        <w:rPr>
          <w:rStyle w:val="Char0"/>
          <w:rFonts w:hint="cs"/>
          <w:rtl/>
        </w:rPr>
        <w:t>ی</w:t>
      </w:r>
      <w:r w:rsidRPr="00C737A9">
        <w:rPr>
          <w:rStyle w:val="Char0"/>
          <w:rtl/>
        </w:rPr>
        <w:t xml:space="preserve"> (دشنام و فحش ) را دوست ندارد مگر از کس</w:t>
      </w:r>
      <w:r w:rsidRPr="00C737A9">
        <w:rPr>
          <w:rStyle w:val="Char0"/>
          <w:rFonts w:hint="cs"/>
          <w:rtl/>
        </w:rPr>
        <w:t>ی</w:t>
      </w:r>
      <w:r w:rsidRPr="00C737A9">
        <w:rPr>
          <w:rStyle w:val="Char0"/>
          <w:rtl/>
        </w:rPr>
        <w:t xml:space="preserve"> که بر او ظلم شده است، و الله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149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ن</w:t>
      </w:r>
      <w:r w:rsidRPr="00C737A9">
        <w:rPr>
          <w:rStyle w:val="Char0"/>
          <w:rFonts w:hint="cs"/>
          <w:rtl/>
        </w:rPr>
        <w:t>یکی</w:t>
      </w:r>
      <w:r w:rsidRPr="00C737A9">
        <w:rPr>
          <w:rStyle w:val="Char0"/>
          <w:rtl/>
        </w:rPr>
        <w:t xml:space="preserve"> را ظاهر 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آن را بپوشان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از بد</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بگذر</w:t>
      </w:r>
      <w:r w:rsidRPr="00C737A9">
        <w:rPr>
          <w:rStyle w:val="Char0"/>
          <w:rFonts w:hint="cs"/>
          <w:rtl/>
        </w:rPr>
        <w:t>ید</w:t>
      </w:r>
      <w:r w:rsidRPr="00C737A9">
        <w:rPr>
          <w:rStyle w:val="Char0"/>
          <w:rtl/>
        </w:rPr>
        <w:t xml:space="preserve"> (عفو کن</w:t>
      </w:r>
      <w:r w:rsidRPr="00C737A9">
        <w:rPr>
          <w:rStyle w:val="Char0"/>
          <w:rFonts w:hint="cs"/>
          <w:rtl/>
        </w:rPr>
        <w:t>ید</w:t>
      </w:r>
      <w:r w:rsidRPr="00C737A9">
        <w:rPr>
          <w:rStyle w:val="Char0"/>
          <w:rtl/>
        </w:rPr>
        <w:t xml:space="preserve">)، پس </w:t>
      </w:r>
      <w:r w:rsidRPr="00C737A9">
        <w:rPr>
          <w:rStyle w:val="Char0"/>
          <w:rFonts w:hint="cs"/>
          <w:rtl/>
        </w:rPr>
        <w:t>یقینا</w:t>
      </w:r>
      <w:r w:rsidRPr="00C737A9">
        <w:rPr>
          <w:rStyle w:val="Char0"/>
          <w:rtl/>
        </w:rPr>
        <w:t xml:space="preserve"> الله عفو کنند</w:t>
      </w:r>
      <w:r w:rsidRPr="00C737A9">
        <w:rPr>
          <w:rStyle w:val="Char0"/>
          <w:rFonts w:hint="cs"/>
          <w:rtl/>
        </w:rPr>
        <w:t>ه</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150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به الله و پ</w:t>
      </w:r>
      <w:r w:rsidRPr="00C737A9">
        <w:rPr>
          <w:rStyle w:val="Char0"/>
          <w:rFonts w:hint="cs"/>
          <w:rtl/>
        </w:rPr>
        <w:t>یغمبرانش</w:t>
      </w:r>
      <w:r w:rsidRPr="00C737A9">
        <w:rPr>
          <w:rStyle w:val="Char0"/>
          <w:rtl/>
        </w:rPr>
        <w:t xml:space="preserve"> کفر</w:t>
      </w:r>
      <w:r w:rsidR="001619CE">
        <w:rPr>
          <w:rStyle w:val="Char0"/>
          <w:rtl/>
        </w:rPr>
        <w:t xml:space="preserve"> می‌</w:t>
      </w:r>
      <w:r w:rsidRPr="00C737A9">
        <w:rPr>
          <w:rStyle w:val="Char0"/>
          <w:rtl/>
        </w:rPr>
        <w:t>ورزند و</w:t>
      </w:r>
      <w:r w:rsidR="001619CE">
        <w:rPr>
          <w:rStyle w:val="Char0"/>
          <w:rtl/>
        </w:rPr>
        <w:t xml:space="preserve"> می‌</w:t>
      </w:r>
      <w:r w:rsidRPr="00C737A9">
        <w:rPr>
          <w:rStyle w:val="Char0"/>
          <w:rtl/>
        </w:rPr>
        <w:t>خواهند که (در ا</w:t>
      </w:r>
      <w:r w:rsidRPr="00C737A9">
        <w:rPr>
          <w:rStyle w:val="Char0"/>
          <w:rFonts w:hint="cs"/>
          <w:rtl/>
        </w:rPr>
        <w:t>یمان</w:t>
      </w:r>
      <w:r w:rsidRPr="00C737A9">
        <w:rPr>
          <w:rStyle w:val="Char0"/>
          <w:rtl/>
        </w:rPr>
        <w:t xml:space="preserve"> آوردن) بين الله و پ</w:t>
      </w:r>
      <w:r w:rsidRPr="00C737A9">
        <w:rPr>
          <w:rStyle w:val="Char0"/>
          <w:rFonts w:hint="cs"/>
          <w:rtl/>
        </w:rPr>
        <w:t>یغمبرانش</w:t>
      </w:r>
      <w:r w:rsidRPr="00C737A9">
        <w:rPr>
          <w:rStyle w:val="Char0"/>
          <w:rtl/>
        </w:rPr>
        <w:t xml:space="preserve"> جدا</w:t>
      </w:r>
      <w:r w:rsidRPr="00C737A9">
        <w:rPr>
          <w:rStyle w:val="Char0"/>
          <w:rFonts w:hint="cs"/>
          <w:rtl/>
        </w:rPr>
        <w:t>یی</w:t>
      </w:r>
      <w:r w:rsidRPr="00C737A9">
        <w:rPr>
          <w:rStyle w:val="Char0"/>
          <w:rtl/>
        </w:rPr>
        <w:t xml:space="preserve"> آورند،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بعض</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از پ</w:t>
      </w:r>
      <w:r w:rsidRPr="00C737A9">
        <w:rPr>
          <w:rStyle w:val="Char0"/>
          <w:rFonts w:hint="cs"/>
          <w:rtl/>
        </w:rPr>
        <w:t>یغمبران</w:t>
      </w:r>
      <w:r w:rsidRPr="00C737A9">
        <w:rPr>
          <w:rStyle w:val="Char0"/>
          <w:rtl/>
        </w:rPr>
        <w:t>) ا</w:t>
      </w:r>
      <w:r w:rsidRPr="00C737A9">
        <w:rPr>
          <w:rStyle w:val="Char0"/>
          <w:rFonts w:hint="cs"/>
          <w:rtl/>
        </w:rPr>
        <w:t>یمان</w:t>
      </w:r>
      <w:r w:rsidRPr="00C737A9">
        <w:rPr>
          <w:rStyle w:val="Char0"/>
          <w:rtl/>
        </w:rPr>
        <w:t xml:space="preserve"> دار</w:t>
      </w:r>
      <w:r w:rsidRPr="00C737A9">
        <w:rPr>
          <w:rStyle w:val="Char0"/>
          <w:rFonts w:hint="cs"/>
          <w:rtl/>
        </w:rPr>
        <w:t>یم،</w:t>
      </w:r>
      <w:r w:rsidRPr="00C737A9">
        <w:rPr>
          <w:rStyle w:val="Char0"/>
          <w:rtl/>
        </w:rPr>
        <w:t xml:space="preserve"> و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انکار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w:t>
      </w:r>
      <w:r w:rsidR="001619CE">
        <w:rPr>
          <w:rStyle w:val="Char0"/>
          <w:rtl/>
        </w:rPr>
        <w:t xml:space="preserve"> می‌</w:t>
      </w:r>
      <w:r w:rsidRPr="00C737A9">
        <w:rPr>
          <w:rStyle w:val="Char0"/>
          <w:rtl/>
        </w:rPr>
        <w:t>خواهند در ب</w:t>
      </w:r>
      <w:r w:rsidRPr="00C737A9">
        <w:rPr>
          <w:rStyle w:val="Char0"/>
          <w:rFonts w:hint="cs"/>
          <w:rtl/>
        </w:rPr>
        <w:t>ین</w:t>
      </w:r>
      <w:r w:rsidRPr="00C737A9">
        <w:rPr>
          <w:rStyle w:val="Char0"/>
          <w:rtl/>
        </w:rPr>
        <w:t xml:space="preserve"> آن دو (کفر و ا</w:t>
      </w:r>
      <w:r w:rsidRPr="00C737A9">
        <w:rPr>
          <w:rStyle w:val="Char0"/>
          <w:rFonts w:hint="cs"/>
          <w:rtl/>
        </w:rPr>
        <w:t>یمان</w:t>
      </w:r>
      <w:r w:rsidRPr="00C737A9">
        <w:rPr>
          <w:rStyle w:val="Char0"/>
          <w:rtl/>
        </w:rPr>
        <w:t>) راه د</w:t>
      </w:r>
      <w:r w:rsidRPr="00C737A9">
        <w:rPr>
          <w:rStyle w:val="Char0"/>
          <w:rFonts w:hint="cs"/>
          <w:rtl/>
        </w:rPr>
        <w:t>ی</w:t>
      </w:r>
      <w:r w:rsidRPr="00C737A9">
        <w:rPr>
          <w:rStyle w:val="Char0"/>
          <w:rtl/>
        </w:rPr>
        <w:t>گر</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خود بگ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151</w:t>
      </w:r>
      <w:r>
        <w:rPr>
          <w:rStyle w:val="Char0"/>
          <w:rFonts w:ascii="Traditional Arabic" w:hAnsi="mylotus" w:cs="Traditional Arabic" w:hint="cs"/>
          <w:sz w:val="27"/>
          <w:szCs w:val="27"/>
          <w:rtl/>
          <w:lang w:bidi="fa-IR"/>
        </w:rPr>
        <w:t xml:space="preserve">﴾ </w:t>
      </w:r>
      <w:r w:rsidRPr="00C737A9">
        <w:rPr>
          <w:rStyle w:val="Char0"/>
          <w:rtl/>
        </w:rPr>
        <w:t>ا</w:t>
      </w:r>
      <w:r w:rsidRPr="00C737A9">
        <w:rPr>
          <w:rStyle w:val="Char0"/>
          <w:rFonts w:hint="cs"/>
          <w:rtl/>
        </w:rPr>
        <w:t>ین</w:t>
      </w:r>
      <w:r w:rsidRPr="00C737A9">
        <w:rPr>
          <w:rStyle w:val="Char0"/>
          <w:rtl/>
        </w:rPr>
        <w:t xml:space="preserve"> گروه به حق کافران (واقع</w:t>
      </w:r>
      <w:r w:rsidRPr="00C737A9">
        <w:rPr>
          <w:rStyle w:val="Char0"/>
          <w:rFonts w:hint="cs"/>
          <w:rtl/>
        </w:rPr>
        <w:t>ی</w:t>
      </w:r>
      <w:r w:rsidRPr="00C737A9">
        <w:rPr>
          <w:rStyle w:val="Char0"/>
          <w:rtl/>
        </w:rPr>
        <w:t>)</w:t>
      </w:r>
      <w:r w:rsidR="001619CE">
        <w:rPr>
          <w:rStyle w:val="Char0"/>
          <w:rtl/>
        </w:rPr>
        <w:t xml:space="preserve">‌اند </w:t>
      </w:r>
      <w:r w:rsidRPr="00C737A9">
        <w:rPr>
          <w:rStyle w:val="Char0"/>
          <w:rtl/>
        </w:rPr>
        <w:t>و برا</w:t>
      </w:r>
      <w:r w:rsidRPr="00C737A9">
        <w:rPr>
          <w:rStyle w:val="Char0"/>
          <w:rFonts w:hint="cs"/>
          <w:rtl/>
        </w:rPr>
        <w:t>ی</w:t>
      </w:r>
      <w:r w:rsidRPr="00C737A9">
        <w:rPr>
          <w:rStyle w:val="Char0"/>
          <w:rtl/>
        </w:rPr>
        <w:t xml:space="preserve"> کافران عذاب رسواکننده آماده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به الله و پ</w:t>
      </w:r>
      <w:r w:rsidRPr="00C737A9">
        <w:rPr>
          <w:rStyle w:val="Char0"/>
          <w:rFonts w:hint="cs"/>
          <w:rtl/>
        </w:rPr>
        <w:t>یغمبران</w:t>
      </w:r>
      <w:r w:rsidRPr="00C737A9">
        <w:rPr>
          <w:rStyle w:val="Char0"/>
          <w:rtl/>
        </w:rPr>
        <w:t xml:space="preserve"> او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 xml:space="preserve">و </w:t>
      </w:r>
      <w:r w:rsidRPr="00C737A9">
        <w:rPr>
          <w:rStyle w:val="Char0"/>
          <w:rFonts w:hint="cs"/>
          <w:rtl/>
        </w:rPr>
        <w:t>(</w:t>
      </w:r>
      <w:r w:rsidRPr="00C737A9">
        <w:rPr>
          <w:rStyle w:val="Char0"/>
          <w:rtl/>
        </w:rPr>
        <w:t>در ا</w:t>
      </w:r>
      <w:r w:rsidRPr="00C737A9">
        <w:rPr>
          <w:rStyle w:val="Char0"/>
          <w:rFonts w:hint="cs"/>
          <w:rtl/>
        </w:rPr>
        <w:t>یمان</w:t>
      </w:r>
      <w:r w:rsidRPr="00C737A9">
        <w:rPr>
          <w:rStyle w:val="Char0"/>
          <w:rtl/>
        </w:rPr>
        <w:t xml:space="preserve"> آوردن) ب</w:t>
      </w:r>
      <w:r w:rsidRPr="00C737A9">
        <w:rPr>
          <w:rStyle w:val="Char0"/>
          <w:rFonts w:hint="cs"/>
          <w:rtl/>
        </w:rPr>
        <w:t>ین</w:t>
      </w:r>
      <w:r w:rsidRPr="00C737A9">
        <w:rPr>
          <w:rStyle w:val="Char0"/>
          <w:rtl/>
        </w:rPr>
        <w:t xml:space="preserve"> </w:t>
      </w:r>
      <w:r w:rsidRPr="00C737A9">
        <w:rPr>
          <w:rStyle w:val="Char0"/>
          <w:rFonts w:hint="cs"/>
          <w:rtl/>
        </w:rPr>
        <w:t>یکی</w:t>
      </w:r>
      <w:r w:rsidRPr="00C737A9">
        <w:rPr>
          <w:rStyle w:val="Char0"/>
          <w:rtl/>
        </w:rPr>
        <w:t xml:space="preserve"> از آنها فرق</w:t>
      </w:r>
      <w:r w:rsidR="001619CE">
        <w:rPr>
          <w:rStyle w:val="Char0"/>
          <w:rtl/>
        </w:rPr>
        <w:t xml:space="preserve"> نمی‌</w:t>
      </w:r>
      <w:r w:rsidRPr="00C737A9">
        <w:rPr>
          <w:rStyle w:val="Char0"/>
          <w:rtl/>
        </w:rPr>
        <w:t>گذارند، ا</w:t>
      </w:r>
      <w:r w:rsidRPr="00C737A9">
        <w:rPr>
          <w:rStyle w:val="Char0"/>
          <w:rFonts w:hint="cs"/>
          <w:rtl/>
        </w:rPr>
        <w:t>ین</w:t>
      </w:r>
      <w:r w:rsidRPr="00C737A9">
        <w:rPr>
          <w:rStyle w:val="Char0"/>
          <w:rtl/>
        </w:rPr>
        <w:t xml:space="preserve"> گروه زود است که الله اجر </w:t>
      </w:r>
      <w:r w:rsidRPr="00C737A9">
        <w:rPr>
          <w:rStyle w:val="Char0"/>
          <w:rFonts w:hint="cs"/>
          <w:rtl/>
        </w:rPr>
        <w:t>(</w:t>
      </w:r>
      <w:r w:rsidRPr="00C737A9">
        <w:rPr>
          <w:rStyle w:val="Char0"/>
          <w:rtl/>
        </w:rPr>
        <w:t>و ثواب)</w:t>
      </w:r>
      <w:r w:rsidR="001619CE">
        <w:rPr>
          <w:rStyle w:val="Char0"/>
          <w:rtl/>
        </w:rPr>
        <w:t xml:space="preserve">‌شان </w:t>
      </w:r>
      <w:r w:rsidRPr="00C737A9">
        <w:rPr>
          <w:rStyle w:val="Char0"/>
          <w:rtl/>
        </w:rPr>
        <w:t xml:space="preserve">را دهد، و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اهل کتاب از تو</w:t>
      </w:r>
      <w:r w:rsidR="001619CE">
        <w:rPr>
          <w:rStyle w:val="Char0"/>
          <w:rtl/>
        </w:rPr>
        <w:t xml:space="preserve"> می‌</w:t>
      </w:r>
      <w:r w:rsidRPr="00C737A9">
        <w:rPr>
          <w:rStyle w:val="Char0"/>
          <w:rtl/>
        </w:rPr>
        <w:t xml:space="preserve">خواهند که </w:t>
      </w:r>
      <w:r w:rsidRPr="00C737A9">
        <w:rPr>
          <w:rStyle w:val="Char0"/>
          <w:rFonts w:hint="cs"/>
          <w:rtl/>
        </w:rPr>
        <w:t>یکباره</w:t>
      </w:r>
      <w:r w:rsidRPr="00C737A9">
        <w:rPr>
          <w:rStyle w:val="Char0"/>
          <w:rtl/>
        </w:rPr>
        <w:t xml:space="preserve"> (و </w:t>
      </w:r>
      <w:r w:rsidRPr="00C737A9">
        <w:rPr>
          <w:rStyle w:val="Char0"/>
          <w:rFonts w:hint="cs"/>
          <w:rtl/>
        </w:rPr>
        <w:t>یکجا)</w:t>
      </w:r>
      <w:r w:rsidRPr="00C737A9">
        <w:rPr>
          <w:rStyle w:val="Char0"/>
          <w:rtl/>
        </w:rPr>
        <w:t xml:space="preserve"> کتاب</w:t>
      </w:r>
      <w:r w:rsidRPr="00C737A9">
        <w:rPr>
          <w:rStyle w:val="Char0"/>
          <w:rFonts w:hint="cs"/>
          <w:rtl/>
        </w:rPr>
        <w:t>ی</w:t>
      </w:r>
      <w:r w:rsidRPr="00C737A9">
        <w:rPr>
          <w:rStyle w:val="Char0"/>
          <w:rtl/>
        </w:rPr>
        <w:t xml:space="preserve"> از آسمان برا</w:t>
      </w:r>
      <w:r w:rsidRPr="00C737A9">
        <w:rPr>
          <w:rStyle w:val="Char0"/>
          <w:rFonts w:hint="cs"/>
          <w:rtl/>
        </w:rPr>
        <w:t>ی</w:t>
      </w:r>
      <w:r w:rsidRPr="00C737A9">
        <w:rPr>
          <w:rStyle w:val="Char0"/>
          <w:rtl/>
        </w:rPr>
        <w:t xml:space="preserve"> آنها نازل کن</w:t>
      </w:r>
      <w:r w:rsidRPr="00C737A9">
        <w:rPr>
          <w:rStyle w:val="Char0"/>
          <w:rFonts w:hint="cs"/>
          <w:rtl/>
        </w:rPr>
        <w:t>ی،</w:t>
      </w:r>
      <w:r w:rsidRPr="00C737A9">
        <w:rPr>
          <w:rStyle w:val="Char0"/>
          <w:rtl/>
        </w:rPr>
        <w:t xml:space="preserve"> (ليکن تو مرنج) چون از موس</w:t>
      </w:r>
      <w:r w:rsidRPr="00C737A9">
        <w:rPr>
          <w:rStyle w:val="Char0"/>
          <w:rFonts w:hint="cs"/>
          <w:rtl/>
        </w:rPr>
        <w:t>ی</w:t>
      </w:r>
      <w:r w:rsidRPr="00C737A9">
        <w:rPr>
          <w:rStyle w:val="Char0"/>
          <w:rtl/>
        </w:rPr>
        <w:t xml:space="preserve"> بزرگتر از ا</w:t>
      </w:r>
      <w:r w:rsidRPr="00C737A9">
        <w:rPr>
          <w:rStyle w:val="Char0"/>
          <w:rFonts w:hint="cs"/>
          <w:rtl/>
        </w:rPr>
        <w:t>ین</w:t>
      </w:r>
      <w:r w:rsidRPr="00C737A9">
        <w:rPr>
          <w:rStyle w:val="Char0"/>
          <w:rtl/>
        </w:rPr>
        <w:t xml:space="preserve"> را طلب کردند، و گفتند: الله را به ما آشکارا نشان بده، پس آواز</w:t>
      </w:r>
      <w:r w:rsidRPr="00C737A9">
        <w:rPr>
          <w:rStyle w:val="Char0"/>
          <w:rFonts w:hint="cs"/>
          <w:rtl/>
        </w:rPr>
        <w:t>ی</w:t>
      </w:r>
      <w:r w:rsidRPr="00C737A9">
        <w:rPr>
          <w:rStyle w:val="Char0"/>
          <w:rtl/>
        </w:rPr>
        <w:t xml:space="preserve"> سخت آنها را گرفت به سبب ظلمشان (و هلا</w:t>
      </w:r>
      <w:r w:rsidRPr="00C737A9">
        <w:rPr>
          <w:rStyle w:val="Char0"/>
          <w:rFonts w:hint="cs"/>
          <w:rtl/>
        </w:rPr>
        <w:t>ک</w:t>
      </w:r>
      <w:r w:rsidRPr="00C737A9">
        <w:rPr>
          <w:rStyle w:val="Char0"/>
          <w:rtl/>
        </w:rPr>
        <w:t xml:space="preserve"> شدند). باز گوساله را معبود خود قرار دادند، (و ا</w:t>
      </w:r>
      <w:r w:rsidRPr="00C737A9">
        <w:rPr>
          <w:rStyle w:val="Char0"/>
          <w:rFonts w:hint="cs"/>
          <w:rtl/>
        </w:rPr>
        <w:t>ین</w:t>
      </w:r>
      <w:r w:rsidRPr="00C737A9">
        <w:rPr>
          <w:rStyle w:val="Char0"/>
          <w:rtl/>
        </w:rPr>
        <w:t xml:space="preserve"> بعد از آن که معجزه</w:t>
      </w:r>
      <w:r w:rsidR="001619CE">
        <w:rPr>
          <w:rStyle w:val="Char0"/>
          <w:rtl/>
        </w:rPr>
        <w:t xml:space="preserve">‌های </w:t>
      </w:r>
      <w:r w:rsidRPr="00C737A9">
        <w:rPr>
          <w:rStyle w:val="Char0"/>
          <w:rtl/>
        </w:rPr>
        <w:t>واضح برا</w:t>
      </w:r>
      <w:r w:rsidRPr="00C737A9">
        <w:rPr>
          <w:rStyle w:val="Char0"/>
          <w:rFonts w:hint="cs"/>
          <w:rtl/>
        </w:rPr>
        <w:t>ی</w:t>
      </w:r>
      <w:r w:rsidRPr="00C737A9">
        <w:rPr>
          <w:rStyle w:val="Char0"/>
          <w:rtl/>
        </w:rPr>
        <w:t xml:space="preserve"> آنها آمد، پس آن (جرم آنها را هم معاف کرد</w:t>
      </w:r>
      <w:r w:rsidRPr="00C737A9">
        <w:rPr>
          <w:rStyle w:val="Char0"/>
          <w:rFonts w:hint="cs"/>
          <w:rtl/>
        </w:rPr>
        <w:t>یم</w:t>
      </w:r>
      <w:r w:rsidRPr="00C737A9">
        <w:rPr>
          <w:rStyle w:val="Char0"/>
          <w:rtl/>
        </w:rPr>
        <w:t xml:space="preserve"> و به موس</w:t>
      </w:r>
      <w:r w:rsidRPr="00C737A9">
        <w:rPr>
          <w:rStyle w:val="Char0"/>
          <w:rFonts w:hint="cs"/>
          <w:rtl/>
        </w:rPr>
        <w:t>ی</w:t>
      </w:r>
      <w:r w:rsidRPr="00C737A9">
        <w:rPr>
          <w:rStyle w:val="Char0"/>
          <w:rtl/>
        </w:rPr>
        <w:t xml:space="preserve"> حجت واضح و آشکار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کوه طور را برا</w:t>
      </w:r>
      <w:r w:rsidRPr="00C737A9">
        <w:rPr>
          <w:rStyle w:val="Char0"/>
          <w:rFonts w:hint="cs"/>
          <w:rtl/>
        </w:rPr>
        <w:t>ی</w:t>
      </w:r>
      <w:r w:rsidRPr="00C737A9">
        <w:rPr>
          <w:rStyle w:val="Char0"/>
          <w:rtl/>
        </w:rPr>
        <w:t xml:space="preserve"> عهد گرفتن از ا</w:t>
      </w:r>
      <w:r w:rsidRPr="00C737A9">
        <w:rPr>
          <w:rStyle w:val="Char0"/>
          <w:rFonts w:hint="cs"/>
          <w:rtl/>
        </w:rPr>
        <w:t>یشان،</w:t>
      </w:r>
      <w:r w:rsidRPr="00C737A9">
        <w:rPr>
          <w:rStyle w:val="Char0"/>
          <w:rtl/>
        </w:rPr>
        <w:t xml:space="preserve"> بالا</w:t>
      </w:r>
      <w:r w:rsidRPr="00C737A9">
        <w:rPr>
          <w:rStyle w:val="Char0"/>
          <w:rFonts w:hint="cs"/>
          <w:rtl/>
        </w:rPr>
        <w:t>ی</w:t>
      </w:r>
      <w:r w:rsidRPr="00C737A9">
        <w:rPr>
          <w:rStyle w:val="Char0"/>
          <w:rtl/>
        </w:rPr>
        <w:t xml:space="preserve"> سرشان برداشت</w:t>
      </w:r>
      <w:r w:rsidRPr="00C737A9">
        <w:rPr>
          <w:rStyle w:val="Char0"/>
          <w:rFonts w:hint="cs"/>
          <w:rtl/>
        </w:rPr>
        <w:t>یم،</w:t>
      </w:r>
      <w:r w:rsidRPr="00C737A9">
        <w:rPr>
          <w:rStyle w:val="Char0"/>
          <w:rtl/>
        </w:rPr>
        <w:t xml:space="preserve"> و به آنها گفت</w:t>
      </w:r>
      <w:r w:rsidRPr="00C737A9">
        <w:rPr>
          <w:rStyle w:val="Char0"/>
          <w:rFonts w:hint="cs"/>
          <w:rtl/>
        </w:rPr>
        <w:t>ی</w:t>
      </w:r>
      <w:r w:rsidRPr="00C737A9">
        <w:rPr>
          <w:rStyle w:val="Char0"/>
          <w:rtl/>
        </w:rPr>
        <w:t>م: سجده کنان از د</w:t>
      </w:r>
      <w:r w:rsidRPr="00C737A9">
        <w:rPr>
          <w:rStyle w:val="Char0"/>
          <w:rFonts w:hint="cs"/>
          <w:rtl/>
        </w:rPr>
        <w:t>روازه</w:t>
      </w:r>
      <w:r w:rsidRPr="00C737A9">
        <w:rPr>
          <w:rStyle w:val="Char0"/>
          <w:rtl/>
        </w:rPr>
        <w:t xml:space="preserve"> داخل شو</w:t>
      </w:r>
      <w:r w:rsidRPr="00C737A9">
        <w:rPr>
          <w:rStyle w:val="Char0"/>
          <w:rFonts w:hint="cs"/>
          <w:rtl/>
        </w:rPr>
        <w:t>ید،</w:t>
      </w:r>
      <w:r w:rsidRPr="00C737A9">
        <w:rPr>
          <w:rStyle w:val="Char0"/>
          <w:rtl/>
        </w:rPr>
        <w:t xml:space="preserve"> و به آنها گفت</w:t>
      </w:r>
      <w:r w:rsidRPr="00C737A9">
        <w:rPr>
          <w:rStyle w:val="Char0"/>
          <w:rFonts w:hint="cs"/>
          <w:rtl/>
        </w:rPr>
        <w:t>یم</w:t>
      </w:r>
      <w:r w:rsidRPr="00C737A9">
        <w:rPr>
          <w:rStyle w:val="Char0"/>
          <w:rtl/>
        </w:rPr>
        <w:t>: در روز شنبه تجاوز نکن</w:t>
      </w:r>
      <w:r w:rsidRPr="00C737A9">
        <w:rPr>
          <w:rStyle w:val="Char0"/>
          <w:rFonts w:hint="cs"/>
          <w:rtl/>
        </w:rPr>
        <w:t>ید،</w:t>
      </w:r>
      <w:r w:rsidRPr="00C737A9">
        <w:rPr>
          <w:rStyle w:val="Char0"/>
          <w:rtl/>
        </w:rPr>
        <w:t xml:space="preserve"> (ماه</w:t>
      </w:r>
      <w:r w:rsidRPr="00C737A9">
        <w:rPr>
          <w:rStyle w:val="Char0"/>
          <w:rFonts w:hint="cs"/>
          <w:rtl/>
        </w:rPr>
        <w:t>ی</w:t>
      </w:r>
      <w:r w:rsidRPr="00C737A9">
        <w:rPr>
          <w:rStyle w:val="Char0"/>
          <w:rtl/>
        </w:rPr>
        <w:t xml:space="preserve"> را شکار نکن</w:t>
      </w:r>
      <w:r w:rsidRPr="00C737A9">
        <w:rPr>
          <w:rStyle w:val="Char0"/>
          <w:rFonts w:hint="cs"/>
          <w:rtl/>
        </w:rPr>
        <w:t>ید</w:t>
      </w:r>
      <w:r w:rsidRPr="00C737A9">
        <w:rPr>
          <w:rStyle w:val="Char0"/>
          <w:rtl/>
        </w:rPr>
        <w:t>) و از آنها پ</w:t>
      </w:r>
      <w:r w:rsidRPr="00C737A9">
        <w:rPr>
          <w:rStyle w:val="Char0"/>
          <w:rFonts w:hint="cs"/>
          <w:rtl/>
        </w:rPr>
        <w:t>یمان</w:t>
      </w:r>
      <w:r w:rsidRPr="00C737A9">
        <w:rPr>
          <w:rStyle w:val="Char0"/>
          <w:rtl/>
        </w:rPr>
        <w:t xml:space="preserve"> محکم گرفت</w:t>
      </w:r>
      <w:r w:rsidRPr="00C737A9">
        <w:rPr>
          <w:rStyle w:val="Char0"/>
          <w:rFonts w:hint="cs"/>
          <w:rtl/>
        </w:rPr>
        <w:t>یم</w:t>
      </w:r>
      <w:r>
        <w:rPr>
          <w:rStyle w:val="Char0"/>
          <w:rtl/>
        </w:rPr>
        <w:t>.</w:t>
      </w:r>
    </w:p>
    <w:p w:rsidR="00AD43F8" w:rsidRDefault="00AD43F8" w:rsidP="00AD43F8">
      <w:pPr>
        <w:pStyle w:val="a0"/>
        <w:rPr>
          <w:rStyle w:val="Char0"/>
          <w:rtl/>
        </w:rPr>
      </w:pPr>
      <w:r w:rsidRPr="005B178C">
        <w:rPr>
          <w:rStyle w:val="Char0"/>
          <w:rFonts w:cs="Traditional Arabic"/>
          <w:rtl/>
        </w:rPr>
        <w:lastRenderedPageBreak/>
        <w:t>﴿</w:t>
      </w:r>
      <w:r w:rsidRPr="008B4A46">
        <w:rPr>
          <w:rStyle w:val="Char7"/>
          <w:rtl/>
        </w:rPr>
        <w:t>فَبِمَا نَقْضِهِمْ مِيثَاقَهُمْ وَكُفْرِهِمْ بِآيَاتِ اللَّهِ وَقَتْلِهِمُ الْأَنْبِيَاءَ بِغَيْرِ حَقٍّ وَقَوْلِهِمْ قُلُوبُنَا غُلْفٌ</w:t>
      </w:r>
      <w:r w:rsidR="001619CE" w:rsidRPr="008B4A46">
        <w:rPr>
          <w:rStyle w:val="Char7"/>
          <w:rtl/>
        </w:rPr>
        <w:t xml:space="preserve"> </w:t>
      </w:r>
      <w:r w:rsidRPr="008B4A46">
        <w:rPr>
          <w:rStyle w:val="Char7"/>
          <w:rtl/>
        </w:rPr>
        <w:t>بَلْ طَبَعَ اللَّهُ عَلَيْهَا بِكُفْرِهِمْ فَلَا يُؤْمِنُونَ إِلَّا قَلِيلًا١٥٥ وَبِكُفْرِهِمْ وَقَوْلِهِمْ عَلَى مَرْيَمَ بُهْتَانًا عَظِيمًا١٥٦ وَقَوْلِهِمْ إِنَّا قَتَلْنَا الْمَسِيحَ عِيسَى ابْنَ مَرْيَمَ رَسُولَ اللَّهِ وَمَا قَتَلُوهُ وَمَا صَلَبُوهُ وَلَكِنْ شُبِّهَ لَهُمْ</w:t>
      </w:r>
      <w:r w:rsidR="001619CE" w:rsidRPr="008B4A46">
        <w:rPr>
          <w:rStyle w:val="Char7"/>
          <w:rtl/>
        </w:rPr>
        <w:t xml:space="preserve"> </w:t>
      </w:r>
      <w:r w:rsidRPr="008B4A46">
        <w:rPr>
          <w:rStyle w:val="Char7"/>
          <w:rtl/>
        </w:rPr>
        <w:t>وَإِنَّ الَّذِينَ اخْتَلَفُوا فِيهِ لَفِي شَكٍّ مِنْهُ</w:t>
      </w:r>
      <w:r w:rsidR="001619CE" w:rsidRPr="008B4A46">
        <w:rPr>
          <w:rStyle w:val="Char7"/>
          <w:rtl/>
        </w:rPr>
        <w:t xml:space="preserve"> </w:t>
      </w:r>
      <w:r w:rsidRPr="008B4A46">
        <w:rPr>
          <w:rStyle w:val="Char7"/>
          <w:rtl/>
        </w:rPr>
        <w:t>مَا لَهُمْ بِهِ مِنْ عِلْمٍ إِلَّا اتِّبَاعَ الظَّنِّ</w:t>
      </w:r>
      <w:r w:rsidR="001619CE" w:rsidRPr="008B4A46">
        <w:rPr>
          <w:rStyle w:val="Char7"/>
          <w:rtl/>
        </w:rPr>
        <w:t xml:space="preserve"> </w:t>
      </w:r>
      <w:r w:rsidRPr="008B4A46">
        <w:rPr>
          <w:rStyle w:val="Char7"/>
          <w:rtl/>
        </w:rPr>
        <w:t>وَمَا قَتَلُوهُ يَقِينًا١٥٧ بَلْ رَفَعَهُ اللَّهُ إِلَيْهِ</w:t>
      </w:r>
      <w:r w:rsidR="001619CE" w:rsidRPr="008B4A46">
        <w:rPr>
          <w:rStyle w:val="Char7"/>
          <w:rtl/>
        </w:rPr>
        <w:t xml:space="preserve"> </w:t>
      </w:r>
      <w:r w:rsidRPr="008B4A46">
        <w:rPr>
          <w:rStyle w:val="Char7"/>
          <w:rtl/>
        </w:rPr>
        <w:t>وَكَانَ اللَّهُ عَزِيزًا حَكِيمًا١٥٨ وَإِنْ مِنْ أَهْلِ الْكِتَابِ إِلَّا لَيُؤْمِنَنَّ بِهِ قَبْلَ مَوْتِهِ</w:t>
      </w:r>
      <w:r w:rsidR="001619CE" w:rsidRPr="008B4A46">
        <w:rPr>
          <w:rStyle w:val="Char7"/>
          <w:rtl/>
        </w:rPr>
        <w:t xml:space="preserve"> </w:t>
      </w:r>
      <w:r w:rsidRPr="008B4A46">
        <w:rPr>
          <w:rStyle w:val="Char7"/>
          <w:rtl/>
        </w:rPr>
        <w:t>وَيَوْمَ الْقِيَامَةِ يَكُونُ عَلَيْهِمْ شَهِيدًا١٥٩ فَبِظُلْمٍ مِنَ الَّذِينَ هَادُوا حَرَّمْنَا عَلَيْهِمْ طَيِّبَاتٍ أُحِلَّتْ لَهُمْ وَبِصَدِّهِمْ عَنْ سَبِيلِ اللَّهِ كَثِيرًا١٦٠ وَأَخْذِهِمُ الرِّبَا وَقَدْ نُهُوا عَنْهُ وَأَكْلِهِمْ أَمْوَالَ النَّاسِ بِالْبَاطِلِ</w:t>
      </w:r>
      <w:r w:rsidR="001619CE" w:rsidRPr="008B4A46">
        <w:rPr>
          <w:rStyle w:val="Char7"/>
          <w:rtl/>
        </w:rPr>
        <w:t xml:space="preserve"> </w:t>
      </w:r>
      <w:r w:rsidRPr="008B4A46">
        <w:rPr>
          <w:rStyle w:val="Char7"/>
          <w:rtl/>
        </w:rPr>
        <w:t>وَأَعْتَدْنَا لِلْكَافِرِينَ مِنْهُمْ عَذَابًا أَلِيمًا١٦١ لَكِنِ الرَّاسِخُونَ فِي الْعِلْمِ مِنْهُمْ وَالْمُؤْمِنُونَ يُؤْمِنُونَ بِمَا أُنْزِلَ إِلَيْكَ وَمَا أُنْزِلَ مِنْ قَبْلِكَ</w:t>
      </w:r>
      <w:r w:rsidR="001619CE" w:rsidRPr="008B4A46">
        <w:rPr>
          <w:rStyle w:val="Char7"/>
          <w:rtl/>
        </w:rPr>
        <w:t xml:space="preserve"> </w:t>
      </w:r>
      <w:r w:rsidRPr="008B4A46">
        <w:rPr>
          <w:rStyle w:val="Char7"/>
          <w:rtl/>
        </w:rPr>
        <w:t>وَالْمُقِيمِينَ الصَّلَاةَ</w:t>
      </w:r>
      <w:r w:rsidR="001619CE" w:rsidRPr="008B4A46">
        <w:rPr>
          <w:rStyle w:val="Char7"/>
          <w:rtl/>
        </w:rPr>
        <w:t xml:space="preserve"> </w:t>
      </w:r>
      <w:r w:rsidRPr="008B4A46">
        <w:rPr>
          <w:rStyle w:val="Char7"/>
          <w:rtl/>
        </w:rPr>
        <w:t>وَالْمُؤْتُونَ الزَّكَاةَ وَالْمُؤْمِنُونَ بِاللَّهِ وَالْيَوْمِ الْآخِرِ أُولَئِكَ سَنُؤْتِيهِمْ أَجْرًا عَظِيمًا١٦٢</w:t>
      </w:r>
      <w:r w:rsidRPr="005B178C">
        <w:rPr>
          <w:rStyle w:val="Char0"/>
          <w:rFonts w:ascii="Times New Roman" w:hAnsi="Times New Roman" w:cs="Traditional Arabic" w:hint="cs"/>
          <w:rtl/>
        </w:rPr>
        <w:t>﴾</w:t>
      </w:r>
      <w:r w:rsidRPr="008B4A46">
        <w:rPr>
          <w:rStyle w:val="Char"/>
          <w:rtl/>
        </w:rPr>
        <w:t xml:space="preserve"> [النساء: 155-162]</w:t>
      </w:r>
      <w:r>
        <w:rPr>
          <w:rStyle w:val="Char0"/>
          <w:rFonts w:hint="cs"/>
          <w:rtl/>
        </w:rPr>
        <w:t>.</w:t>
      </w:r>
    </w:p>
    <w:p w:rsidR="00AD43F8" w:rsidRDefault="00AD43F8" w:rsidP="003F311F">
      <w:pPr>
        <w:pStyle w:val="a0"/>
        <w:rPr>
          <w:rStyle w:val="Char0"/>
          <w:rtl/>
        </w:rPr>
      </w:pPr>
      <w:r>
        <w:rPr>
          <w:rStyle w:val="Char0"/>
          <w:rFonts w:ascii="Traditional Arabic" w:hAnsi="mylotus" w:cs="Traditional Arabic" w:hint="cs"/>
          <w:sz w:val="27"/>
          <w:szCs w:val="27"/>
          <w:rtl/>
        </w:rPr>
        <w:t>﴿</w:t>
      </w:r>
      <w:r w:rsidRPr="00C737A9">
        <w:rPr>
          <w:rStyle w:val="Char0"/>
          <w:rFonts w:hint="cs"/>
          <w:rtl/>
        </w:rPr>
        <w:t>155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به سبب عهد شکن</w:t>
      </w:r>
      <w:r w:rsidRPr="00C737A9">
        <w:rPr>
          <w:rStyle w:val="Char0"/>
          <w:rFonts w:hint="cs"/>
          <w:rtl/>
        </w:rPr>
        <w:t>ی</w:t>
      </w:r>
      <w:r w:rsidRPr="00C737A9">
        <w:rPr>
          <w:rStyle w:val="Char0"/>
          <w:rtl/>
        </w:rPr>
        <w:t xml:space="preserve"> و کفرشان به آ</w:t>
      </w:r>
      <w:r w:rsidRPr="00C737A9">
        <w:rPr>
          <w:rStyle w:val="Char0"/>
          <w:rFonts w:hint="cs"/>
          <w:rtl/>
        </w:rPr>
        <w:t>یات</w:t>
      </w:r>
      <w:r w:rsidRPr="00C737A9">
        <w:rPr>
          <w:rStyle w:val="Char0"/>
          <w:rtl/>
        </w:rPr>
        <w:t xml:space="preserve"> الله و کشتن پ</w:t>
      </w:r>
      <w:r w:rsidRPr="00C737A9">
        <w:rPr>
          <w:rStyle w:val="Char0"/>
          <w:rFonts w:hint="cs"/>
          <w:rtl/>
        </w:rPr>
        <w:t>یغمبران</w:t>
      </w:r>
      <w:r w:rsidRPr="00C737A9">
        <w:rPr>
          <w:rStyle w:val="Char0"/>
          <w:rtl/>
        </w:rPr>
        <w:t xml:space="preserve"> به ناحق و گفتن ا</w:t>
      </w:r>
      <w:r w:rsidRPr="00C737A9">
        <w:rPr>
          <w:rStyle w:val="Char0"/>
          <w:rFonts w:hint="cs"/>
          <w:rtl/>
        </w:rPr>
        <w:t>ین</w:t>
      </w:r>
      <w:r w:rsidRPr="00C737A9">
        <w:rPr>
          <w:rStyle w:val="Char0"/>
          <w:rtl/>
        </w:rPr>
        <w:t xml:space="preserve"> سخن که بر</w:t>
      </w:r>
      <w:r w:rsidR="0061072C">
        <w:rPr>
          <w:rStyle w:val="Char0"/>
          <w:rtl/>
        </w:rPr>
        <w:t xml:space="preserve"> دل‌های </w:t>
      </w:r>
      <w:r w:rsidRPr="00C737A9">
        <w:rPr>
          <w:rStyle w:val="Char0"/>
          <w:rtl/>
        </w:rPr>
        <w:t>ما پرده است (لذا ما</w:t>
      </w:r>
      <w:r w:rsidR="001619CE">
        <w:rPr>
          <w:rStyle w:val="Char0"/>
          <w:rtl/>
        </w:rPr>
        <w:t xml:space="preserve"> نمی‌</w:t>
      </w:r>
      <w:r w:rsidRPr="00C737A9">
        <w:rPr>
          <w:rStyle w:val="Char0"/>
          <w:rtl/>
        </w:rPr>
        <w:t>فهم</w:t>
      </w:r>
      <w:r w:rsidRPr="00C737A9">
        <w:rPr>
          <w:rStyle w:val="Char0"/>
          <w:rFonts w:hint="cs"/>
          <w:rtl/>
        </w:rPr>
        <w:t>یم؛</w:t>
      </w:r>
      <w:r w:rsidRPr="00C737A9">
        <w:rPr>
          <w:rStyle w:val="Char0"/>
          <w:rtl/>
        </w:rPr>
        <w:t xml:space="preserve"> ما آنان را عذاب کرد</w:t>
      </w:r>
      <w:r w:rsidRPr="00C737A9">
        <w:rPr>
          <w:rStyle w:val="Char0"/>
          <w:rFonts w:hint="cs"/>
          <w:rtl/>
        </w:rPr>
        <w:t>یم</w:t>
      </w:r>
      <w:r w:rsidRPr="00C737A9">
        <w:rPr>
          <w:rStyle w:val="Char0"/>
          <w:rtl/>
        </w:rPr>
        <w:t>) بلکه الله به سبب كفرشان، بر</w:t>
      </w:r>
      <w:r w:rsidR="003F311F">
        <w:rPr>
          <w:rStyle w:val="Char0"/>
          <w:rtl/>
        </w:rPr>
        <w:t xml:space="preserve"> دل‌هایشان </w:t>
      </w:r>
      <w:r w:rsidRPr="00C737A9">
        <w:rPr>
          <w:rStyle w:val="Char0"/>
          <w:rtl/>
        </w:rPr>
        <w:t>مهر نهاده است و ايمان</w:t>
      </w:r>
      <w:r w:rsidR="001619CE">
        <w:rPr>
          <w:rStyle w:val="Char0"/>
          <w:rtl/>
        </w:rPr>
        <w:t xml:space="preserve"> نمی‌</w:t>
      </w:r>
      <w:r w:rsidRPr="00C737A9">
        <w:rPr>
          <w:rStyle w:val="Char0"/>
          <w:rtl/>
        </w:rPr>
        <w:t>آرند مگر اندک</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از ا</w:t>
      </w:r>
      <w:r w:rsidRPr="00C737A9">
        <w:rPr>
          <w:rStyle w:val="Char0"/>
          <w:rFonts w:hint="cs"/>
          <w:rtl/>
        </w:rPr>
        <w:t>یشان</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سبب کفر آنها و سخنان آنها که بهتان بزرگ</w:t>
      </w:r>
      <w:r w:rsidRPr="00C737A9">
        <w:rPr>
          <w:rStyle w:val="Char0"/>
          <w:rFonts w:hint="cs"/>
          <w:rtl/>
        </w:rPr>
        <w:t>ی</w:t>
      </w:r>
      <w:r w:rsidRPr="00C737A9">
        <w:rPr>
          <w:rStyle w:val="Char0"/>
          <w:rtl/>
        </w:rPr>
        <w:t xml:space="preserve"> بر مر</w:t>
      </w:r>
      <w:r w:rsidRPr="00C737A9">
        <w:rPr>
          <w:rStyle w:val="Char0"/>
          <w:rFonts w:hint="cs"/>
          <w:rtl/>
        </w:rPr>
        <w:t>یم</w:t>
      </w:r>
      <w:r w:rsidRPr="00C737A9">
        <w:rPr>
          <w:rStyle w:val="Char0"/>
          <w:rtl/>
        </w:rPr>
        <w:t xml:space="preserve"> بستند </w:t>
      </w:r>
      <w:r w:rsidRPr="00C737A9">
        <w:rPr>
          <w:rStyle w:val="Char0"/>
          <w:rFonts w:hint="cs"/>
          <w:rtl/>
        </w:rPr>
        <w:t>(</w:t>
      </w:r>
      <w:r w:rsidRPr="00C737A9">
        <w:rPr>
          <w:rStyle w:val="Char0"/>
          <w:rtl/>
        </w:rPr>
        <w:t xml:space="preserve">مورد غضب ما قرار گرفتند). </w:t>
      </w:r>
      <w:r>
        <w:rPr>
          <w:rStyle w:val="Char0"/>
          <w:rFonts w:ascii="Traditional Arabic" w:hAnsi="mylotus" w:cs="Traditional Arabic" w:hint="cs"/>
          <w:sz w:val="27"/>
          <w:szCs w:val="27"/>
          <w:rtl/>
          <w:lang w:bidi="fa-IR"/>
        </w:rPr>
        <w:t>﴿</w:t>
      </w:r>
      <w:r w:rsidRPr="00C737A9">
        <w:rPr>
          <w:rStyle w:val="Char0"/>
          <w:rFonts w:hint="cs"/>
          <w:rtl/>
        </w:rPr>
        <w:t>157</w:t>
      </w:r>
      <w:r>
        <w:rPr>
          <w:rStyle w:val="Char0"/>
          <w:rFonts w:ascii="Traditional Arabic" w:hAnsi="mylotus" w:cs="Traditional Arabic" w:hint="cs"/>
          <w:sz w:val="27"/>
          <w:szCs w:val="27"/>
          <w:rtl/>
          <w:lang w:bidi="fa-IR"/>
        </w:rPr>
        <w:t>﴾</w:t>
      </w:r>
      <w:r w:rsidRPr="00C737A9">
        <w:rPr>
          <w:rStyle w:val="Char0"/>
          <w:rtl/>
        </w:rPr>
        <w:t xml:space="preserve"> و به خاطر</w:t>
      </w:r>
      <w:r w:rsidRPr="00C737A9">
        <w:rPr>
          <w:rStyle w:val="Char0"/>
          <w:rFonts w:hint="cs"/>
          <w:rtl/>
        </w:rPr>
        <w:t>ی</w:t>
      </w:r>
      <w:r w:rsidRPr="00C737A9">
        <w:rPr>
          <w:rStyle w:val="Char0"/>
          <w:rtl/>
        </w:rPr>
        <w:t xml:space="preserve"> (مورد لعنت و عذاب ما قرار گرفتند</w:t>
      </w:r>
      <w:r w:rsidRPr="00C737A9">
        <w:rPr>
          <w:rStyle w:val="Char0"/>
          <w:rFonts w:hint="cs"/>
          <w:rtl/>
        </w:rPr>
        <w:t>)</w:t>
      </w:r>
      <w:r w:rsidRPr="00C737A9">
        <w:rPr>
          <w:rStyle w:val="Char0"/>
          <w:rtl/>
        </w:rPr>
        <w:t xml:space="preserve"> که گفتند: ما مس</w:t>
      </w:r>
      <w:r w:rsidRPr="00C737A9">
        <w:rPr>
          <w:rStyle w:val="Char0"/>
          <w:rFonts w:hint="cs"/>
          <w:rtl/>
        </w:rPr>
        <w:t>یح؛</w:t>
      </w:r>
      <w:r w:rsidRPr="00C737A9">
        <w:rPr>
          <w:rStyle w:val="Char0"/>
          <w:rtl/>
        </w:rPr>
        <w:t xml:space="preserve">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را که رسول الله بود کشت</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آنان او (ع</w:t>
      </w:r>
      <w:r w:rsidRPr="00C737A9">
        <w:rPr>
          <w:rStyle w:val="Char0"/>
          <w:rFonts w:hint="cs"/>
          <w:rtl/>
        </w:rPr>
        <w:t>یسی</w:t>
      </w:r>
      <w:r w:rsidRPr="00C737A9">
        <w:rPr>
          <w:rStyle w:val="Char0"/>
          <w:rtl/>
        </w:rPr>
        <w:t>) را ن</w:t>
      </w:r>
      <w:r w:rsidRPr="00C737A9">
        <w:rPr>
          <w:rStyle w:val="Char0"/>
          <w:rFonts w:hint="cs"/>
          <w:rtl/>
        </w:rPr>
        <w:t>کشتند</w:t>
      </w:r>
      <w:r w:rsidRPr="00C737A9">
        <w:rPr>
          <w:rStyle w:val="Char0"/>
          <w:rtl/>
        </w:rPr>
        <w:t xml:space="preserve"> و نه او را به دار کش</w:t>
      </w:r>
      <w:r w:rsidRPr="00C737A9">
        <w:rPr>
          <w:rStyle w:val="Char0"/>
          <w:rFonts w:hint="cs"/>
          <w:rtl/>
        </w:rPr>
        <w:t>یدند،</w:t>
      </w:r>
      <w:r w:rsidRPr="00C737A9">
        <w:rPr>
          <w:rStyle w:val="Char0"/>
          <w:rtl/>
        </w:rPr>
        <w:t xml:space="preserve"> بلکه کار بر آنان مشتبه شد (و کس</w:t>
      </w:r>
      <w:r w:rsidRPr="00C737A9">
        <w:rPr>
          <w:rStyle w:val="Char0"/>
          <w:rFonts w:hint="cs"/>
          <w:rtl/>
        </w:rPr>
        <w:t>ی</w:t>
      </w:r>
      <w:r w:rsidRPr="00C737A9">
        <w:rPr>
          <w:rStyle w:val="Char0"/>
          <w:rtl/>
        </w:rPr>
        <w:t xml:space="preserve"> مشابه ع</w:t>
      </w:r>
      <w:r w:rsidRPr="00C737A9">
        <w:rPr>
          <w:rStyle w:val="Char0"/>
          <w:rFonts w:hint="cs"/>
          <w:rtl/>
        </w:rPr>
        <w:t>یسی</w:t>
      </w:r>
      <w:r w:rsidRPr="00C737A9">
        <w:rPr>
          <w:rStyle w:val="Char0"/>
          <w:rtl/>
        </w:rPr>
        <w:t xml:space="preserve"> را کشتند)، </w:t>
      </w:r>
      <w:r w:rsidRPr="00C737A9">
        <w:rPr>
          <w:rStyle w:val="Char0"/>
          <w:rFonts w:hint="cs"/>
          <w:rtl/>
        </w:rPr>
        <w:t>یقینا</w:t>
      </w:r>
      <w:r w:rsidRPr="00C737A9">
        <w:rPr>
          <w:rStyle w:val="Char0"/>
          <w:rtl/>
        </w:rPr>
        <w:t xml:space="preserve"> آنان</w:t>
      </w:r>
      <w:r w:rsidRPr="00C737A9">
        <w:rPr>
          <w:rStyle w:val="Char0"/>
          <w:rFonts w:hint="cs"/>
          <w:rtl/>
        </w:rPr>
        <w:t>ی</w:t>
      </w:r>
      <w:r w:rsidRPr="00C737A9">
        <w:rPr>
          <w:rStyle w:val="Char0"/>
          <w:rtl/>
        </w:rPr>
        <w:t xml:space="preserve"> که در باره او (ع</w:t>
      </w:r>
      <w:r w:rsidRPr="00C737A9">
        <w:rPr>
          <w:rStyle w:val="Char0"/>
          <w:rFonts w:hint="cs"/>
          <w:rtl/>
        </w:rPr>
        <w:t>یسی</w:t>
      </w:r>
      <w:r w:rsidRPr="00C737A9">
        <w:rPr>
          <w:rStyle w:val="Char0"/>
          <w:rtl/>
        </w:rPr>
        <w:t>) اختلاف کردند البته تا هنوز در شک</w:t>
      </w:r>
      <w:r w:rsidRPr="00C737A9">
        <w:rPr>
          <w:rStyle w:val="Char0"/>
          <w:rFonts w:hint="cs"/>
          <w:rtl/>
        </w:rPr>
        <w:t>‌</w:t>
      </w:r>
      <w:r w:rsidRPr="00C737A9">
        <w:rPr>
          <w:rStyle w:val="Char0"/>
          <w:rtl/>
        </w:rPr>
        <w:t>اند، و ه</w:t>
      </w:r>
      <w:r w:rsidRPr="00C737A9">
        <w:rPr>
          <w:rStyle w:val="Char0"/>
          <w:rFonts w:hint="cs"/>
          <w:rtl/>
        </w:rPr>
        <w:t>یچ</w:t>
      </w:r>
      <w:r w:rsidRPr="00C737A9">
        <w:rPr>
          <w:rStyle w:val="Char0"/>
          <w:rtl/>
        </w:rPr>
        <w:t xml:space="preserve"> دل</w:t>
      </w:r>
      <w:r w:rsidRPr="00C737A9">
        <w:rPr>
          <w:rStyle w:val="Char0"/>
          <w:rFonts w:hint="cs"/>
          <w:rtl/>
        </w:rPr>
        <w:t>یل</w:t>
      </w:r>
      <w:r w:rsidRPr="00C737A9">
        <w:rPr>
          <w:rStyle w:val="Char0"/>
          <w:rtl/>
        </w:rPr>
        <w:t xml:space="preserve"> و علم يقين</w:t>
      </w:r>
      <w:r w:rsidRPr="00C737A9">
        <w:rPr>
          <w:rStyle w:val="Char0"/>
          <w:rFonts w:hint="cs"/>
          <w:rtl/>
        </w:rPr>
        <w:t>ی</w:t>
      </w:r>
      <w:r w:rsidRPr="00C737A9">
        <w:rPr>
          <w:rStyle w:val="Char0"/>
          <w:rtl/>
        </w:rPr>
        <w:t xml:space="preserve"> (راجع به قتل او) ندارند جز پ</w:t>
      </w:r>
      <w:r w:rsidRPr="00C737A9">
        <w:rPr>
          <w:rStyle w:val="Char0"/>
          <w:rFonts w:hint="cs"/>
          <w:rtl/>
        </w:rPr>
        <w:t>یروی</w:t>
      </w:r>
      <w:r w:rsidRPr="00C737A9">
        <w:rPr>
          <w:rStyle w:val="Char0"/>
          <w:rtl/>
        </w:rPr>
        <w:t xml:space="preserve"> از گمان، و به </w:t>
      </w:r>
      <w:r w:rsidRPr="00C737A9">
        <w:rPr>
          <w:rStyle w:val="Char0"/>
          <w:rFonts w:hint="cs"/>
          <w:rtl/>
        </w:rPr>
        <w:t>یقین</w:t>
      </w:r>
      <w:r w:rsidRPr="00C737A9">
        <w:rPr>
          <w:rStyle w:val="Char0"/>
          <w:rtl/>
        </w:rPr>
        <w:t xml:space="preserve"> او را نکشتند. </w:t>
      </w:r>
      <w:r>
        <w:rPr>
          <w:rStyle w:val="Char0"/>
          <w:rFonts w:ascii="Traditional Arabic" w:hAnsi="mylotus" w:cs="Traditional Arabic" w:hint="cs"/>
          <w:sz w:val="27"/>
          <w:szCs w:val="27"/>
          <w:rtl/>
          <w:lang w:bidi="fa-IR"/>
        </w:rPr>
        <w:t>﴿</w:t>
      </w:r>
      <w:r w:rsidRPr="00C737A9">
        <w:rPr>
          <w:rStyle w:val="Char0"/>
          <w:rFonts w:hint="cs"/>
          <w:rtl/>
        </w:rPr>
        <w:t>1</w:t>
      </w:r>
      <w:r w:rsidR="003F311F">
        <w:rPr>
          <w:rStyle w:val="Char0"/>
          <w:rFonts w:hint="cs"/>
          <w:rtl/>
        </w:rPr>
        <w:t>5</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بلک</w:t>
      </w:r>
      <w:r w:rsidRPr="00C737A9">
        <w:rPr>
          <w:rStyle w:val="Char0"/>
          <w:rFonts w:hint="cs"/>
          <w:rtl/>
        </w:rPr>
        <w:t>ه</w:t>
      </w:r>
      <w:r w:rsidRPr="00C737A9">
        <w:rPr>
          <w:rStyle w:val="Char0"/>
          <w:rtl/>
        </w:rPr>
        <w:t xml:space="preserve"> الله او را به نزد خود بالا برد، و الله غالب باحکمت است. </w:t>
      </w:r>
      <w:r>
        <w:rPr>
          <w:rStyle w:val="Char0"/>
          <w:rFonts w:ascii="Traditional Arabic" w:hAnsi="mylotus" w:cs="Traditional Arabic" w:hint="cs"/>
          <w:sz w:val="27"/>
          <w:szCs w:val="27"/>
          <w:rtl/>
          <w:lang w:bidi="fa-IR"/>
        </w:rPr>
        <w:t>﴿</w:t>
      </w:r>
      <w:r w:rsidRPr="00C737A9">
        <w:rPr>
          <w:rStyle w:val="Char0"/>
          <w:rFonts w:hint="cs"/>
          <w:rtl/>
        </w:rPr>
        <w:t>159</w:t>
      </w:r>
      <w:r>
        <w:rPr>
          <w:rStyle w:val="Char0"/>
          <w:rFonts w:ascii="Traditional Arabic" w:hAnsi="mylotus" w:cs="Traditional Arabic" w:hint="cs"/>
          <w:sz w:val="27"/>
          <w:szCs w:val="27"/>
          <w:rtl/>
          <w:lang w:bidi="fa-IR"/>
        </w:rPr>
        <w:t>﴾</w:t>
      </w:r>
      <w:r w:rsidRPr="00C737A9">
        <w:rPr>
          <w:rStyle w:val="Char0"/>
          <w:rtl/>
        </w:rPr>
        <w:t xml:space="preserve"> وه</w:t>
      </w:r>
      <w:r w:rsidRPr="00C737A9">
        <w:rPr>
          <w:rStyle w:val="Char0"/>
          <w:rFonts w:hint="cs"/>
          <w:rtl/>
        </w:rPr>
        <w:t>یچ</w:t>
      </w:r>
      <w:r w:rsidRPr="00C737A9">
        <w:rPr>
          <w:rStyle w:val="Char0"/>
          <w:rtl/>
        </w:rPr>
        <w:t xml:space="preserve"> فرد</w:t>
      </w:r>
      <w:r w:rsidRPr="00C737A9">
        <w:rPr>
          <w:rStyle w:val="Char0"/>
          <w:rFonts w:hint="cs"/>
          <w:rtl/>
        </w:rPr>
        <w:t>ی</w:t>
      </w:r>
      <w:r w:rsidRPr="00C737A9">
        <w:rPr>
          <w:rStyle w:val="Char0"/>
          <w:rtl/>
        </w:rPr>
        <w:t xml:space="preserve"> از اهل کتاب ن</w:t>
      </w:r>
      <w:r w:rsidRPr="00C737A9">
        <w:rPr>
          <w:rStyle w:val="Char0"/>
          <w:rFonts w:hint="cs"/>
          <w:rtl/>
        </w:rPr>
        <w:t>یست،</w:t>
      </w:r>
      <w:r w:rsidRPr="00C737A9">
        <w:rPr>
          <w:rStyle w:val="Char0"/>
          <w:rtl/>
        </w:rPr>
        <w:t xml:space="preserve"> مگر ا</w:t>
      </w:r>
      <w:r w:rsidRPr="00C737A9">
        <w:rPr>
          <w:rStyle w:val="Char0"/>
          <w:rFonts w:hint="cs"/>
          <w:rtl/>
        </w:rPr>
        <w:t>ین</w:t>
      </w:r>
      <w:r w:rsidRPr="00C737A9">
        <w:rPr>
          <w:rStyle w:val="Char0"/>
          <w:rtl/>
        </w:rPr>
        <w:t xml:space="preserve"> که قبل از مرگش به (نبوت) ع</w:t>
      </w:r>
      <w:r w:rsidRPr="00C737A9">
        <w:rPr>
          <w:rStyle w:val="Char0"/>
          <w:rFonts w:hint="cs"/>
          <w:rtl/>
        </w:rPr>
        <w:t>یسی</w:t>
      </w:r>
      <w:r w:rsidRPr="00C737A9">
        <w:rPr>
          <w:rStyle w:val="Char0"/>
          <w:rtl/>
        </w:rPr>
        <w:t xml:space="preserve"> ا</w:t>
      </w:r>
      <w:r w:rsidRPr="00C737A9">
        <w:rPr>
          <w:rStyle w:val="Char0"/>
          <w:rFonts w:hint="cs"/>
          <w:rtl/>
        </w:rPr>
        <w:t>یمان</w:t>
      </w:r>
      <w:r w:rsidR="001619CE">
        <w:rPr>
          <w:rStyle w:val="Char0"/>
          <w:rtl/>
        </w:rPr>
        <w:t xml:space="preserve"> می‌</w:t>
      </w:r>
      <w:r w:rsidRPr="00C737A9">
        <w:rPr>
          <w:rStyle w:val="Char0"/>
          <w:rtl/>
        </w:rPr>
        <w:t>آورد، و او (ع</w:t>
      </w:r>
      <w:r w:rsidRPr="00C737A9">
        <w:rPr>
          <w:rStyle w:val="Char0"/>
          <w:rFonts w:hint="cs"/>
          <w:rtl/>
        </w:rPr>
        <w:t>یسی</w:t>
      </w:r>
      <w:r w:rsidRPr="00C737A9">
        <w:rPr>
          <w:rStyle w:val="Char0"/>
          <w:rtl/>
        </w:rPr>
        <w:t>) روز ق</w:t>
      </w:r>
      <w:r w:rsidRPr="00C737A9">
        <w:rPr>
          <w:rStyle w:val="Char0"/>
          <w:rFonts w:hint="cs"/>
          <w:rtl/>
        </w:rPr>
        <w:t>یامت</w:t>
      </w:r>
      <w:r w:rsidRPr="00C737A9">
        <w:rPr>
          <w:rStyle w:val="Char0"/>
          <w:rtl/>
        </w:rPr>
        <w:t xml:space="preserve"> بر آنها گواه خواهد بود. </w:t>
      </w:r>
      <w:r>
        <w:rPr>
          <w:rStyle w:val="Char0"/>
          <w:rFonts w:ascii="Traditional Arabic" w:hAnsi="mylotus" w:cs="Traditional Arabic" w:hint="cs"/>
          <w:sz w:val="27"/>
          <w:szCs w:val="27"/>
          <w:rtl/>
          <w:lang w:bidi="fa-IR"/>
        </w:rPr>
        <w:t>﴿</w:t>
      </w:r>
      <w:r w:rsidRPr="00C737A9">
        <w:rPr>
          <w:rStyle w:val="Char0"/>
          <w:rFonts w:hint="cs"/>
          <w:rtl/>
        </w:rPr>
        <w:t>160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به سبب ظلم</w:t>
      </w:r>
      <w:r w:rsidRPr="00C737A9">
        <w:rPr>
          <w:rStyle w:val="Char0"/>
          <w:rFonts w:hint="cs"/>
          <w:rtl/>
        </w:rPr>
        <w:t>ی</w:t>
      </w:r>
      <w:r w:rsidRPr="00C737A9">
        <w:rPr>
          <w:rStyle w:val="Char0"/>
          <w:rtl/>
        </w:rPr>
        <w:t xml:space="preserve"> که </w:t>
      </w:r>
      <w:r w:rsidRPr="00C737A9">
        <w:rPr>
          <w:rStyle w:val="Char0"/>
          <w:rFonts w:hint="cs"/>
          <w:rtl/>
        </w:rPr>
        <w:t>یهودیان</w:t>
      </w:r>
      <w:r w:rsidRPr="00C737A9">
        <w:rPr>
          <w:rStyle w:val="Char0"/>
          <w:rtl/>
        </w:rPr>
        <w:t xml:space="preserve"> مرتکب آن شدند و به سبب آن که مرد</w:t>
      </w:r>
      <w:r w:rsidRPr="00C737A9">
        <w:rPr>
          <w:rStyle w:val="Char0"/>
          <w:rFonts w:hint="cs"/>
          <w:rtl/>
        </w:rPr>
        <w:t>م</w:t>
      </w:r>
      <w:r w:rsidRPr="00C737A9">
        <w:rPr>
          <w:rStyle w:val="Char0"/>
          <w:rtl/>
        </w:rPr>
        <w:t xml:space="preserve"> را از راه الله باز</w:t>
      </w:r>
      <w:r w:rsidR="001619CE">
        <w:rPr>
          <w:rStyle w:val="Char0"/>
          <w:rtl/>
        </w:rPr>
        <w:t xml:space="preserve"> می‌</w:t>
      </w:r>
      <w:r w:rsidRPr="00C737A9">
        <w:rPr>
          <w:rStyle w:val="Char0"/>
          <w:rtl/>
        </w:rPr>
        <w:t>داشتند،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ا</w:t>
      </w:r>
      <w:r w:rsidRPr="00C737A9">
        <w:rPr>
          <w:rStyle w:val="Char0"/>
          <w:rFonts w:hint="cs"/>
          <w:rtl/>
        </w:rPr>
        <w:t>ی</w:t>
      </w:r>
      <w:r w:rsidRPr="00C737A9">
        <w:rPr>
          <w:rStyle w:val="Char0"/>
          <w:rtl/>
        </w:rPr>
        <w:t xml:space="preserve"> را که قبلا بر ا</w:t>
      </w:r>
      <w:r w:rsidRPr="00C737A9">
        <w:rPr>
          <w:rStyle w:val="Char0"/>
          <w:rFonts w:hint="cs"/>
          <w:rtl/>
        </w:rPr>
        <w:t>یشان</w:t>
      </w:r>
      <w:r w:rsidRPr="00C737A9">
        <w:rPr>
          <w:rStyle w:val="Char0"/>
          <w:rtl/>
        </w:rPr>
        <w:t xml:space="preserve"> حلال بود، </w:t>
      </w:r>
      <w:r w:rsidRPr="00C737A9">
        <w:rPr>
          <w:rStyle w:val="Char0"/>
          <w:rtl/>
        </w:rPr>
        <w:lastRenderedPageBreak/>
        <w:t>حرام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سبب سودخوردن آنها، در حال</w:t>
      </w:r>
      <w:r w:rsidRPr="00C737A9">
        <w:rPr>
          <w:rStyle w:val="Char0"/>
          <w:rFonts w:hint="cs"/>
          <w:rtl/>
        </w:rPr>
        <w:t>یکه</w:t>
      </w:r>
      <w:r w:rsidRPr="00C737A9">
        <w:rPr>
          <w:rStyle w:val="Char0"/>
          <w:rtl/>
        </w:rPr>
        <w:t xml:space="preserve"> از خوردن آن منع شده بودند، و خوردن</w:t>
      </w:r>
      <w:r w:rsidR="001619CE">
        <w:rPr>
          <w:rStyle w:val="Char0"/>
          <w:rtl/>
        </w:rPr>
        <w:t xml:space="preserve">‌شان </w:t>
      </w:r>
      <w:r w:rsidRPr="00C737A9">
        <w:rPr>
          <w:rStyle w:val="Char0"/>
          <w:rtl/>
        </w:rPr>
        <w:t>مال مردم را به ناحق،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را بر آنان حرام کرد</w:t>
      </w:r>
      <w:r w:rsidRPr="00C737A9">
        <w:rPr>
          <w:rStyle w:val="Char0"/>
          <w:rFonts w:hint="cs"/>
          <w:rtl/>
        </w:rPr>
        <w:t>یم)</w:t>
      </w:r>
      <w:r w:rsidRPr="00C737A9">
        <w:rPr>
          <w:rStyle w:val="Char0"/>
          <w:rtl/>
        </w:rPr>
        <w:t xml:space="preserve"> و برا</w:t>
      </w:r>
      <w:r w:rsidRPr="00C737A9">
        <w:rPr>
          <w:rStyle w:val="Char0"/>
          <w:rFonts w:hint="cs"/>
          <w:rtl/>
        </w:rPr>
        <w:t>ی</w:t>
      </w:r>
      <w:r w:rsidRPr="00C737A9">
        <w:rPr>
          <w:rStyle w:val="Char0"/>
          <w:rtl/>
        </w:rPr>
        <w:t xml:space="preserve"> کافران ا</w:t>
      </w:r>
      <w:r w:rsidRPr="00C737A9">
        <w:rPr>
          <w:rStyle w:val="Char0"/>
          <w:rFonts w:hint="cs"/>
          <w:rtl/>
        </w:rPr>
        <w:t>یشان</w:t>
      </w:r>
      <w:r w:rsidRPr="00C737A9">
        <w:rPr>
          <w:rStyle w:val="Char0"/>
          <w:rtl/>
        </w:rPr>
        <w:t xml:space="preserve"> عذاب دردنا</w:t>
      </w:r>
      <w:r w:rsidRPr="00C737A9">
        <w:rPr>
          <w:rStyle w:val="Char0"/>
          <w:rFonts w:hint="cs"/>
          <w:rtl/>
        </w:rPr>
        <w:t>ک</w:t>
      </w:r>
      <w:r w:rsidRPr="00C737A9">
        <w:rPr>
          <w:rStyle w:val="Char0"/>
          <w:rtl/>
        </w:rPr>
        <w:t xml:space="preserve"> را آماده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آنان</w:t>
      </w:r>
      <w:r w:rsidRPr="00C737A9">
        <w:rPr>
          <w:rStyle w:val="Char0"/>
          <w:rFonts w:hint="cs"/>
          <w:rtl/>
        </w:rPr>
        <w:t>ی</w:t>
      </w:r>
      <w:r w:rsidRPr="00C737A9">
        <w:rPr>
          <w:rStyle w:val="Char0"/>
          <w:rtl/>
        </w:rPr>
        <w:t xml:space="preserve"> که در علم راسخ</w:t>
      </w:r>
      <w:r w:rsidR="001619CE">
        <w:rPr>
          <w:rStyle w:val="Char0"/>
          <w:rtl/>
        </w:rPr>
        <w:t xml:space="preserve">‌اند </w:t>
      </w:r>
      <w:r w:rsidRPr="00C737A9">
        <w:rPr>
          <w:rStyle w:val="Char0"/>
          <w:rtl/>
        </w:rPr>
        <w:t xml:space="preserve">از </w:t>
      </w:r>
      <w:r w:rsidRPr="00C737A9">
        <w:rPr>
          <w:rStyle w:val="Char0"/>
          <w:rFonts w:hint="cs"/>
          <w:rtl/>
        </w:rPr>
        <w:t>یهودیان</w:t>
      </w:r>
      <w:r w:rsidRPr="00C737A9">
        <w:rPr>
          <w:rStyle w:val="Char0"/>
          <w:rtl/>
        </w:rPr>
        <w:t xml:space="preserve"> و مؤمنان، آنچه بر تو و آنچه قبل از تو نازل شده است، ا</w:t>
      </w:r>
      <w:r w:rsidRPr="00C737A9">
        <w:rPr>
          <w:rStyle w:val="Char0"/>
          <w:rFonts w:hint="cs"/>
          <w:rtl/>
        </w:rPr>
        <w:t>یمان</w:t>
      </w:r>
      <w:r w:rsidRPr="00C737A9">
        <w:rPr>
          <w:rStyle w:val="Char0"/>
          <w:rtl/>
        </w:rPr>
        <w:t xml:space="preserve"> دارند. مخصوصا برپاکننده گان نماز و ادا کنندگان زکات و ا</w:t>
      </w:r>
      <w:r w:rsidRPr="00C737A9">
        <w:rPr>
          <w:rStyle w:val="Char0"/>
          <w:rFonts w:hint="cs"/>
          <w:rtl/>
        </w:rPr>
        <w:t>یمان</w:t>
      </w:r>
      <w:r w:rsidRPr="00C737A9">
        <w:rPr>
          <w:rStyle w:val="Char0"/>
          <w:rtl/>
        </w:rPr>
        <w:t xml:space="preserve"> آورندگان به الله و به روز آخرت، ا</w:t>
      </w:r>
      <w:r w:rsidRPr="00C737A9">
        <w:rPr>
          <w:rStyle w:val="Char0"/>
          <w:rFonts w:hint="cs"/>
          <w:rtl/>
        </w:rPr>
        <w:t>ین</w:t>
      </w:r>
      <w:r w:rsidRPr="00C737A9">
        <w:rPr>
          <w:rStyle w:val="Char0"/>
          <w:rtl/>
        </w:rPr>
        <w:t xml:space="preserve"> گروه را به زود</w:t>
      </w:r>
      <w:r w:rsidRPr="00C737A9">
        <w:rPr>
          <w:rStyle w:val="Char0"/>
          <w:rFonts w:hint="cs"/>
          <w:rtl/>
        </w:rPr>
        <w:t>ی</w:t>
      </w:r>
      <w:r w:rsidRPr="00C737A9">
        <w:rPr>
          <w:rStyle w:val="Char0"/>
          <w:rtl/>
        </w:rPr>
        <w:t xml:space="preserve"> ثواب بزرگ</w:t>
      </w:r>
      <w:r w:rsidR="001619CE">
        <w:rPr>
          <w:rStyle w:val="Char0"/>
          <w:rtl/>
        </w:rPr>
        <w:t xml:space="preserve"> می‌</w:t>
      </w:r>
      <w:r w:rsidRPr="00C737A9">
        <w:rPr>
          <w:rStyle w:val="Char0"/>
          <w:rtl/>
        </w:rPr>
        <w:t>ده</w:t>
      </w:r>
      <w:r w:rsidRPr="00C737A9">
        <w:rPr>
          <w:rStyle w:val="Char0"/>
          <w:rFonts w:hint="cs"/>
          <w:rtl/>
        </w:rPr>
        <w:t>یم</w:t>
      </w:r>
      <w:r>
        <w:rPr>
          <w:rStyle w:val="Char0"/>
          <w:rtl/>
        </w:rPr>
        <w:t>.</w:t>
      </w:r>
    </w:p>
    <w:p w:rsidR="00AD43F8" w:rsidRDefault="00AD43F8" w:rsidP="00AD43F8">
      <w:pPr>
        <w:pStyle w:val="a0"/>
        <w:rPr>
          <w:rStyle w:val="Char0"/>
          <w:rtl/>
        </w:rPr>
      </w:pPr>
      <w:r w:rsidRPr="005B178C">
        <w:rPr>
          <w:rStyle w:val="Char0"/>
          <w:rFonts w:cs="Traditional Arabic"/>
          <w:rtl/>
        </w:rPr>
        <w:t>﴿</w:t>
      </w:r>
      <w:r w:rsidRPr="008B4A46">
        <w:rPr>
          <w:rStyle w:val="Char7"/>
          <w:rtl/>
        </w:rPr>
        <w:t>إِنَّا أَوْحَيْنَا إِلَيْكَ كَمَا أَوْحَيْنَا إِلَى نُوحٍ وَالنَّبِيِّينَ مِنْ بَعْدِهِ</w:t>
      </w:r>
      <w:r w:rsidR="001619CE" w:rsidRPr="008B4A46">
        <w:rPr>
          <w:rStyle w:val="Char7"/>
          <w:rtl/>
        </w:rPr>
        <w:t xml:space="preserve"> </w:t>
      </w:r>
      <w:r w:rsidRPr="008B4A46">
        <w:rPr>
          <w:rStyle w:val="Char7"/>
          <w:rtl/>
        </w:rPr>
        <w:t>وَأَوْحَيْنَا إِلَى إِبْرَاهِيمَ وَإِسْمَاعِيلَ وَإِسْحَاقَ وَيَعْقُوبَ وَالْأَسْبَاطِ وَعِيسَى وَأَيُّوبَ وَيُونُسَ وَهَارُونَ وَسُلَيْمَانَ</w:t>
      </w:r>
      <w:r w:rsidR="001619CE" w:rsidRPr="008B4A46">
        <w:rPr>
          <w:rStyle w:val="Char7"/>
          <w:rtl/>
        </w:rPr>
        <w:t xml:space="preserve"> </w:t>
      </w:r>
      <w:r w:rsidRPr="008B4A46">
        <w:rPr>
          <w:rStyle w:val="Char7"/>
          <w:rtl/>
        </w:rPr>
        <w:t>وَآتَيْنَا دَاوُودَ زَبُورًا١٦٣ وَرُسُلًا قَدْ قَصَصْنَاهُمْ عَلَيْكَ مِنْ قَبْلُ وَرُسُلًا لَمْ نَقْصُصْهُمْ عَلَيْكَ</w:t>
      </w:r>
      <w:r w:rsidR="001619CE" w:rsidRPr="008B4A46">
        <w:rPr>
          <w:rStyle w:val="Char7"/>
          <w:rtl/>
        </w:rPr>
        <w:t xml:space="preserve"> </w:t>
      </w:r>
      <w:r w:rsidRPr="008B4A46">
        <w:rPr>
          <w:rStyle w:val="Char7"/>
          <w:rtl/>
        </w:rPr>
        <w:t>وَكَلَّمَ اللَّهُ مُوسَى تَكْلِيمًا١٦٤ رُسُلًا مُبَشِّرِينَ وَمُنْذِرِينَ لِئَلَّا يَكُونَ لِلنَّاسِ عَلَى اللَّهِ حُجَّةٌ بَعْدَ الرُّسُلِ</w:t>
      </w:r>
      <w:r w:rsidR="001619CE" w:rsidRPr="008B4A46">
        <w:rPr>
          <w:rStyle w:val="Char7"/>
          <w:rtl/>
        </w:rPr>
        <w:t xml:space="preserve"> </w:t>
      </w:r>
      <w:r w:rsidRPr="008B4A46">
        <w:rPr>
          <w:rStyle w:val="Char7"/>
          <w:rtl/>
        </w:rPr>
        <w:t>وَكَانَ اللَّهُ عَزِيزًا حَكِيمًا١٦٥ لَكِنِ اللَّهُ يَشْهَدُ بِمَا أَنْزَلَ إِلَيْكَ</w:t>
      </w:r>
      <w:r w:rsidR="001619CE" w:rsidRPr="008B4A46">
        <w:rPr>
          <w:rStyle w:val="Char7"/>
          <w:rtl/>
        </w:rPr>
        <w:t xml:space="preserve"> </w:t>
      </w:r>
      <w:r w:rsidRPr="008B4A46">
        <w:rPr>
          <w:rStyle w:val="Char7"/>
          <w:rtl/>
        </w:rPr>
        <w:t>أَنْزَلَهُ بِعِلْمِهِ</w:t>
      </w:r>
      <w:r w:rsidR="001619CE" w:rsidRPr="008B4A46">
        <w:rPr>
          <w:rStyle w:val="Char7"/>
          <w:rtl/>
        </w:rPr>
        <w:t xml:space="preserve"> </w:t>
      </w:r>
      <w:r w:rsidRPr="008B4A46">
        <w:rPr>
          <w:rStyle w:val="Char7"/>
          <w:rtl/>
        </w:rPr>
        <w:t>وَالْمَلَائِكَةُ يَشْهَدُونَ</w:t>
      </w:r>
      <w:r w:rsidR="001619CE" w:rsidRPr="008B4A46">
        <w:rPr>
          <w:rStyle w:val="Char7"/>
          <w:rtl/>
        </w:rPr>
        <w:t xml:space="preserve"> </w:t>
      </w:r>
      <w:r w:rsidRPr="008B4A46">
        <w:rPr>
          <w:rStyle w:val="Char7"/>
          <w:rtl/>
        </w:rPr>
        <w:t>وَكَفَى بِاللَّهِ شَهِيدًا١٦٦ إِنَّ الَّذِينَ كَفَرُوا وَصَدُّوا عَنْ سَبِيلِ اللَّهِ قَدْ ضَلُّوا ضَلَالًا بَعِيدًا١٦٧ إِنَّ الَّذِينَ كَفَرُوا وَظَلَمُوا لَمْ يَكُنِ اللَّهُ لِيَغْفِرَ لَهُمْ وَلَا لِيَهْدِيَهُمْ طَرِيقًا١٦٨ إِلَّا طَرِيقَ جَهَنَّمَ خَالِدِينَ فِيهَا أَبَدًا</w:t>
      </w:r>
      <w:r w:rsidR="001619CE" w:rsidRPr="008B4A46">
        <w:rPr>
          <w:rStyle w:val="Char7"/>
          <w:rtl/>
        </w:rPr>
        <w:t xml:space="preserve"> </w:t>
      </w:r>
      <w:r w:rsidRPr="008B4A46">
        <w:rPr>
          <w:rStyle w:val="Char7"/>
          <w:rtl/>
        </w:rPr>
        <w:t>وَكَانَ ذَلِكَ عَلَى اللَّهِ يَسِيرًا١٦٩ يَا أَيُّهَا النَّاسُ قَدْ جَاءَكُمُ الرَّسُولُ بِالْحَقِّ مِنْ رَبِّكُمْ فَآمِنُوا خَيْرًا لَكُمْ</w:t>
      </w:r>
      <w:r w:rsidR="001619CE" w:rsidRPr="008B4A46">
        <w:rPr>
          <w:rStyle w:val="Char7"/>
          <w:rtl/>
        </w:rPr>
        <w:t xml:space="preserve"> </w:t>
      </w:r>
      <w:r w:rsidRPr="008B4A46">
        <w:rPr>
          <w:rStyle w:val="Char7"/>
          <w:rtl/>
        </w:rPr>
        <w:t>وَإِنْ تَكْفُرُوا فَإِنَّ لِلَّهِ مَا فِي السَّمَاوَاتِ وَالْأَرْضِ</w:t>
      </w:r>
      <w:r w:rsidR="001619CE" w:rsidRPr="008B4A46">
        <w:rPr>
          <w:rStyle w:val="Char7"/>
          <w:rtl/>
        </w:rPr>
        <w:t xml:space="preserve"> </w:t>
      </w:r>
      <w:r w:rsidRPr="008B4A46">
        <w:rPr>
          <w:rStyle w:val="Char7"/>
          <w:rtl/>
        </w:rPr>
        <w:t>وَكَانَ اللَّهُ عَلِيمًا حَكِيمًا١٧٠</w:t>
      </w:r>
      <w:r w:rsidRPr="005B178C">
        <w:rPr>
          <w:rStyle w:val="Char0"/>
          <w:rFonts w:ascii="Times New Roman" w:hAnsi="Times New Roman" w:cs="Traditional Arabic" w:hint="cs"/>
          <w:rtl/>
        </w:rPr>
        <w:t>﴾</w:t>
      </w:r>
      <w:r w:rsidRPr="008B4A46">
        <w:rPr>
          <w:rStyle w:val="Char"/>
          <w:rtl/>
        </w:rPr>
        <w:t xml:space="preserve"> [النساء: 163-170]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163</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محمد) البته ما به تو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طور</w:t>
      </w:r>
      <w:r w:rsidRPr="00C737A9">
        <w:rPr>
          <w:rStyle w:val="Char0"/>
          <w:rFonts w:hint="cs"/>
          <w:rtl/>
        </w:rPr>
        <w:t>ی</w:t>
      </w:r>
      <w:r w:rsidRPr="00C737A9">
        <w:rPr>
          <w:rStyle w:val="Char0"/>
          <w:rtl/>
        </w:rPr>
        <w:t xml:space="preserve"> که به نوع و پ</w:t>
      </w:r>
      <w:r w:rsidRPr="00C737A9">
        <w:rPr>
          <w:rStyle w:val="Char0"/>
          <w:rFonts w:hint="cs"/>
          <w:rtl/>
        </w:rPr>
        <w:t>یغمبرانی</w:t>
      </w:r>
      <w:r w:rsidRPr="00C737A9">
        <w:rPr>
          <w:rStyle w:val="Char0"/>
          <w:rtl/>
        </w:rPr>
        <w:t xml:space="preserve"> که بعد از او بودند،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(همچن</w:t>
      </w:r>
      <w:r w:rsidRPr="00C737A9">
        <w:rPr>
          <w:rStyle w:val="Char0"/>
          <w:rFonts w:hint="cs"/>
          <w:rtl/>
        </w:rPr>
        <w:t>ین)</w:t>
      </w:r>
      <w:r w:rsidRPr="00C737A9">
        <w:rPr>
          <w:rStyle w:val="Char0"/>
          <w:rtl/>
        </w:rPr>
        <w:t xml:space="preserve"> به ابراه</w:t>
      </w:r>
      <w:r w:rsidRPr="00C737A9">
        <w:rPr>
          <w:rStyle w:val="Char0"/>
          <w:rFonts w:hint="cs"/>
          <w:rtl/>
        </w:rPr>
        <w:t>یم</w:t>
      </w:r>
      <w:r w:rsidRPr="00C737A9">
        <w:rPr>
          <w:rStyle w:val="Char0"/>
          <w:rtl/>
        </w:rPr>
        <w:t xml:space="preserve"> و اسماع</w:t>
      </w:r>
      <w:r w:rsidRPr="00C737A9">
        <w:rPr>
          <w:rStyle w:val="Char0"/>
          <w:rFonts w:hint="cs"/>
          <w:rtl/>
        </w:rPr>
        <w:t>یل</w:t>
      </w:r>
      <w:r w:rsidRPr="00C737A9">
        <w:rPr>
          <w:rStyle w:val="Char0"/>
          <w:rtl/>
        </w:rPr>
        <w:t xml:space="preserve"> و اسحاق و </w:t>
      </w:r>
      <w:r w:rsidRPr="00C737A9">
        <w:rPr>
          <w:rStyle w:val="Char0"/>
          <w:rFonts w:hint="cs"/>
          <w:rtl/>
        </w:rPr>
        <w:t>یعقوب،</w:t>
      </w:r>
      <w:r w:rsidRPr="00C737A9">
        <w:rPr>
          <w:rStyle w:val="Char0"/>
          <w:rtl/>
        </w:rPr>
        <w:t xml:space="preserve"> و</w:t>
      </w:r>
      <w:r w:rsidR="00A176E9">
        <w:rPr>
          <w:rStyle w:val="Char0"/>
          <w:rtl/>
        </w:rPr>
        <w:t xml:space="preserve"> به‌سوی </w:t>
      </w:r>
      <w:r w:rsidRPr="00C737A9">
        <w:rPr>
          <w:rStyle w:val="Char0"/>
          <w:rtl/>
        </w:rPr>
        <w:t>نب</w:t>
      </w:r>
      <w:r w:rsidRPr="00C737A9">
        <w:rPr>
          <w:rStyle w:val="Char0"/>
          <w:rFonts w:hint="cs"/>
          <w:rtl/>
        </w:rPr>
        <w:t>یرگان</w:t>
      </w:r>
      <w:r w:rsidRPr="00C737A9">
        <w:rPr>
          <w:rStyle w:val="Char0"/>
          <w:rtl/>
        </w:rPr>
        <w:t xml:space="preserve"> اسحاق و به ع</w:t>
      </w:r>
      <w:r w:rsidRPr="00C737A9">
        <w:rPr>
          <w:rStyle w:val="Char0"/>
          <w:rFonts w:hint="cs"/>
          <w:rtl/>
        </w:rPr>
        <w:t>یسی</w:t>
      </w:r>
      <w:r w:rsidRPr="00C737A9">
        <w:rPr>
          <w:rStyle w:val="Char0"/>
          <w:rtl/>
        </w:rPr>
        <w:t xml:space="preserve"> و ا</w:t>
      </w:r>
      <w:r w:rsidRPr="00C737A9">
        <w:rPr>
          <w:rStyle w:val="Char0"/>
          <w:rFonts w:hint="cs"/>
          <w:rtl/>
        </w:rPr>
        <w:t>یوب</w:t>
      </w:r>
      <w:r w:rsidRPr="00C737A9">
        <w:rPr>
          <w:rStyle w:val="Char0"/>
          <w:rtl/>
        </w:rPr>
        <w:t xml:space="preserve"> و </w:t>
      </w:r>
      <w:r w:rsidRPr="00C737A9">
        <w:rPr>
          <w:rStyle w:val="Char0"/>
          <w:rFonts w:hint="cs"/>
          <w:rtl/>
        </w:rPr>
        <w:t>یونس</w:t>
      </w:r>
      <w:r w:rsidRPr="00C737A9">
        <w:rPr>
          <w:rStyle w:val="Char0"/>
          <w:rtl/>
        </w:rPr>
        <w:t xml:space="preserve"> و هارون و سل</w:t>
      </w:r>
      <w:r w:rsidRPr="00C737A9">
        <w:rPr>
          <w:rStyle w:val="Char0"/>
          <w:rFonts w:hint="cs"/>
          <w:rtl/>
        </w:rPr>
        <w:t>یمان،</w:t>
      </w:r>
      <w:r w:rsidRPr="00C737A9">
        <w:rPr>
          <w:rStyle w:val="Char0"/>
          <w:rtl/>
        </w:rPr>
        <w:t xml:space="preserve">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و به داود زبور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164</w:t>
      </w:r>
      <w:r>
        <w:rPr>
          <w:rStyle w:val="Char0"/>
          <w:rFonts w:ascii="Traditional Arabic" w:hAnsi="mylotus" w:cs="Traditional Arabic" w:hint="cs"/>
          <w:sz w:val="27"/>
          <w:szCs w:val="27"/>
          <w:rtl/>
        </w:rPr>
        <w:t>﴾</w:t>
      </w:r>
      <w:r w:rsidRPr="00C737A9">
        <w:rPr>
          <w:rStyle w:val="Char0"/>
          <w:rtl/>
        </w:rPr>
        <w:t xml:space="preserve"> و به پ</w:t>
      </w:r>
      <w:r w:rsidRPr="00C737A9">
        <w:rPr>
          <w:rStyle w:val="Char0"/>
          <w:rFonts w:hint="cs"/>
          <w:rtl/>
        </w:rPr>
        <w:t>یغمبرانی</w:t>
      </w:r>
      <w:r w:rsidRPr="00C737A9">
        <w:rPr>
          <w:rStyle w:val="Char0"/>
          <w:rtl/>
        </w:rPr>
        <w:t xml:space="preserve"> که قصه آنها را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(داستان) بر تو ب</w:t>
      </w:r>
      <w:r w:rsidRPr="00C737A9">
        <w:rPr>
          <w:rStyle w:val="Char0"/>
          <w:rFonts w:hint="cs"/>
          <w:rtl/>
        </w:rPr>
        <w:t>یان</w:t>
      </w:r>
      <w:r w:rsidRPr="00C737A9">
        <w:rPr>
          <w:rStyle w:val="Char0"/>
          <w:rtl/>
        </w:rPr>
        <w:t xml:space="preserve"> کرد</w:t>
      </w:r>
      <w:r w:rsidRPr="00C737A9">
        <w:rPr>
          <w:rStyle w:val="Char0"/>
          <w:rFonts w:hint="cs"/>
          <w:rtl/>
        </w:rPr>
        <w:t>یم،</w:t>
      </w:r>
      <w:r w:rsidRPr="00C737A9">
        <w:rPr>
          <w:rStyle w:val="Char0"/>
          <w:rtl/>
        </w:rPr>
        <w:t xml:space="preserve">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و به پ</w:t>
      </w:r>
      <w:r w:rsidRPr="00C737A9">
        <w:rPr>
          <w:rStyle w:val="Char0"/>
          <w:rFonts w:hint="cs"/>
          <w:rtl/>
        </w:rPr>
        <w:t>یغمبرانی</w:t>
      </w:r>
      <w:r w:rsidRPr="00C737A9">
        <w:rPr>
          <w:rStyle w:val="Char0"/>
          <w:rtl/>
        </w:rPr>
        <w:t xml:space="preserve"> که قصه آنها را بر تو ب</w:t>
      </w:r>
      <w:r w:rsidRPr="00C737A9">
        <w:rPr>
          <w:rStyle w:val="Char0"/>
          <w:rFonts w:hint="cs"/>
          <w:rtl/>
        </w:rPr>
        <w:t>یان</w:t>
      </w:r>
      <w:r>
        <w:rPr>
          <w:rStyle w:val="Char0"/>
          <w:rtl/>
        </w:rPr>
        <w:t xml:space="preserve"> نکرده</w:t>
      </w:r>
      <w:r>
        <w:rPr>
          <w:rStyle w:val="Char0"/>
          <w:rFonts w:hint="cs"/>
          <w:rtl/>
        </w:rPr>
        <w:t>‌</w:t>
      </w:r>
      <w:r w:rsidRPr="00C737A9">
        <w:rPr>
          <w:rStyle w:val="Char0"/>
          <w:rtl/>
        </w:rPr>
        <w:t>ا</w:t>
      </w:r>
      <w:r w:rsidRPr="00C737A9">
        <w:rPr>
          <w:rStyle w:val="Char0"/>
          <w:rFonts w:hint="cs"/>
          <w:rtl/>
        </w:rPr>
        <w:t>یم</w:t>
      </w:r>
      <w:r w:rsidRPr="00C737A9">
        <w:rPr>
          <w:rStyle w:val="Char0"/>
          <w:rtl/>
        </w:rPr>
        <w:t xml:space="preserve"> ن</w:t>
      </w:r>
      <w:r w:rsidRPr="00C737A9">
        <w:rPr>
          <w:rStyle w:val="Char0"/>
          <w:rFonts w:hint="cs"/>
          <w:rtl/>
        </w:rPr>
        <w:t>یز</w:t>
      </w:r>
      <w:r w:rsidRPr="00C737A9">
        <w:rPr>
          <w:rStyle w:val="Char0"/>
          <w:rtl/>
        </w:rPr>
        <w:t xml:space="preserve">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و الله با موس</w:t>
      </w:r>
      <w:r w:rsidRPr="00C737A9">
        <w:rPr>
          <w:rStyle w:val="Char0"/>
          <w:rFonts w:hint="cs"/>
          <w:rtl/>
        </w:rPr>
        <w:t>ی</w:t>
      </w:r>
      <w:r w:rsidRPr="00C737A9">
        <w:rPr>
          <w:rStyle w:val="Char0"/>
          <w:rtl/>
        </w:rPr>
        <w:t xml:space="preserve"> (به وس</w:t>
      </w:r>
      <w:r w:rsidRPr="00C737A9">
        <w:rPr>
          <w:rStyle w:val="Char0"/>
          <w:rFonts w:hint="cs"/>
          <w:rtl/>
        </w:rPr>
        <w:t>یله</w:t>
      </w:r>
      <w:r w:rsidRPr="00C737A9">
        <w:rPr>
          <w:rStyle w:val="Char0"/>
          <w:rtl/>
        </w:rPr>
        <w:t xml:space="preserve"> وح</w:t>
      </w:r>
      <w:r w:rsidRPr="00C737A9">
        <w:rPr>
          <w:rStyle w:val="Char0"/>
          <w:rFonts w:hint="cs"/>
          <w:rtl/>
        </w:rPr>
        <w:t>ی</w:t>
      </w:r>
      <w:r w:rsidRPr="00C737A9">
        <w:rPr>
          <w:rStyle w:val="Char0"/>
          <w:rtl/>
        </w:rPr>
        <w:t>) سخن گفت؛ سخن</w:t>
      </w:r>
      <w:r w:rsidRPr="00C737A9">
        <w:rPr>
          <w:rStyle w:val="Char0"/>
          <w:rFonts w:hint="cs"/>
          <w:rtl/>
        </w:rPr>
        <w:t>ی</w:t>
      </w:r>
      <w:r w:rsidRPr="00C737A9">
        <w:rPr>
          <w:rStyle w:val="Char0"/>
          <w:rtl/>
        </w:rPr>
        <w:t xml:space="preserve"> خاص . </w:t>
      </w:r>
      <w:r>
        <w:rPr>
          <w:rStyle w:val="Char0"/>
          <w:rFonts w:ascii="Traditional Arabic" w:hAnsi="mylotus" w:cs="Traditional Arabic" w:hint="cs"/>
          <w:sz w:val="27"/>
          <w:szCs w:val="27"/>
          <w:rtl/>
          <w:lang w:bidi="fa-IR"/>
        </w:rPr>
        <w:t>﴿</w:t>
      </w:r>
      <w:r w:rsidRPr="00C737A9">
        <w:rPr>
          <w:rStyle w:val="Char0"/>
          <w:rFonts w:hint="cs"/>
          <w:rtl/>
        </w:rPr>
        <w:t>165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یغمبرانی</w:t>
      </w:r>
      <w:r w:rsidRPr="00C737A9">
        <w:rPr>
          <w:rStyle w:val="Char0"/>
          <w:rtl/>
        </w:rPr>
        <w:t xml:space="preserve"> را </w:t>
      </w:r>
      <w:r w:rsidRPr="00C737A9">
        <w:rPr>
          <w:rStyle w:val="Char0"/>
          <w:rFonts w:hint="cs"/>
          <w:rtl/>
        </w:rPr>
        <w:t>(</w:t>
      </w:r>
      <w:r w:rsidRPr="00C737A9">
        <w:rPr>
          <w:rStyle w:val="Char0"/>
          <w:rtl/>
        </w:rPr>
        <w:t>فرستاد</w:t>
      </w:r>
      <w:r w:rsidRPr="00C737A9">
        <w:rPr>
          <w:rStyle w:val="Char0"/>
          <w:rFonts w:hint="cs"/>
          <w:rtl/>
        </w:rPr>
        <w:t>ی</w:t>
      </w:r>
      <w:r w:rsidRPr="00C737A9">
        <w:rPr>
          <w:rStyle w:val="Char0"/>
          <w:rtl/>
        </w:rPr>
        <w:t>م) که مژده دهنده و ب</w:t>
      </w:r>
      <w:r w:rsidRPr="00C737A9">
        <w:rPr>
          <w:rStyle w:val="Char0"/>
          <w:rFonts w:hint="cs"/>
          <w:rtl/>
        </w:rPr>
        <w:t>یم</w:t>
      </w:r>
      <w:r w:rsidRPr="00C737A9">
        <w:rPr>
          <w:rStyle w:val="Char0"/>
          <w:rtl/>
        </w:rPr>
        <w:t xml:space="preserve"> دهنده بودند، تا بعد از آمدن پ</w:t>
      </w:r>
      <w:r w:rsidRPr="00C737A9">
        <w:rPr>
          <w:rStyle w:val="Char0"/>
          <w:rFonts w:hint="cs"/>
          <w:rtl/>
        </w:rPr>
        <w:t>یغمبران</w:t>
      </w:r>
      <w:r w:rsidRPr="00C737A9">
        <w:rPr>
          <w:rStyle w:val="Char0"/>
          <w:rtl/>
        </w:rPr>
        <w:t xml:space="preserve"> برا</w:t>
      </w:r>
      <w:r w:rsidRPr="00C737A9">
        <w:rPr>
          <w:rStyle w:val="Char0"/>
          <w:rFonts w:hint="cs"/>
          <w:rtl/>
        </w:rPr>
        <w:t>ی</w:t>
      </w:r>
      <w:r w:rsidRPr="00C737A9">
        <w:rPr>
          <w:rStyle w:val="Char0"/>
          <w:rtl/>
        </w:rPr>
        <w:t xml:space="preserve"> مردم در برابر الله دل</w:t>
      </w:r>
      <w:r w:rsidRPr="00C737A9">
        <w:rPr>
          <w:rStyle w:val="Char0"/>
          <w:rFonts w:hint="cs"/>
          <w:rtl/>
        </w:rPr>
        <w:t>یلی</w:t>
      </w:r>
      <w:r w:rsidRPr="00C737A9">
        <w:rPr>
          <w:rStyle w:val="Char0"/>
          <w:rtl/>
        </w:rPr>
        <w:t xml:space="preserve"> (</w:t>
      </w:r>
      <w:r w:rsidRPr="00C737A9">
        <w:rPr>
          <w:rStyle w:val="Char0"/>
          <w:rFonts w:hint="cs"/>
          <w:rtl/>
        </w:rPr>
        <w:t>یعنی</w:t>
      </w:r>
      <w:r w:rsidRPr="00C737A9">
        <w:rPr>
          <w:rStyle w:val="Char0"/>
          <w:rtl/>
        </w:rPr>
        <w:t xml:space="preserve"> بهانه ا</w:t>
      </w:r>
      <w:r w:rsidRPr="00C737A9">
        <w:rPr>
          <w:rStyle w:val="Char0"/>
          <w:rFonts w:hint="cs"/>
          <w:rtl/>
        </w:rPr>
        <w:t>ی)</w:t>
      </w:r>
      <w:r w:rsidRPr="00C737A9">
        <w:rPr>
          <w:rStyle w:val="Char0"/>
          <w:rtl/>
        </w:rPr>
        <w:t xml:space="preserve"> نباشد، و الله غالب باحکمت است. </w:t>
      </w:r>
      <w:r>
        <w:rPr>
          <w:rStyle w:val="Char0"/>
          <w:rFonts w:ascii="Traditional Arabic" w:hAnsi="mylotus" w:cs="Traditional Arabic" w:hint="cs"/>
          <w:sz w:val="27"/>
          <w:szCs w:val="27"/>
          <w:rtl/>
          <w:lang w:bidi="fa-IR"/>
        </w:rPr>
        <w:t>﴿</w:t>
      </w:r>
      <w:r w:rsidRPr="00C737A9">
        <w:rPr>
          <w:rStyle w:val="Char0"/>
          <w:rFonts w:hint="cs"/>
          <w:rtl/>
        </w:rPr>
        <w:t>166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(گرچه کافران بابهانه جو</w:t>
      </w:r>
      <w:r w:rsidRPr="00C737A9">
        <w:rPr>
          <w:rStyle w:val="Char0"/>
          <w:rFonts w:hint="cs"/>
          <w:rtl/>
        </w:rPr>
        <w:t>یی</w:t>
      </w:r>
      <w:r w:rsidR="001619CE">
        <w:rPr>
          <w:rStyle w:val="Char0"/>
          <w:rtl/>
        </w:rPr>
        <w:t xml:space="preserve">‌هایشان </w:t>
      </w:r>
      <w:r w:rsidRPr="00C737A9">
        <w:rPr>
          <w:rStyle w:val="Char0"/>
          <w:rtl/>
        </w:rPr>
        <w:t>قرآن را قبول</w:t>
      </w:r>
      <w:r w:rsidR="001619CE">
        <w:rPr>
          <w:rStyle w:val="Char0"/>
          <w:rtl/>
        </w:rPr>
        <w:t xml:space="preserve"> نمی‌</w:t>
      </w:r>
      <w:r w:rsidRPr="00C737A9">
        <w:rPr>
          <w:rStyle w:val="Char0"/>
          <w:rtl/>
        </w:rPr>
        <w:t>کنند) ل</w:t>
      </w:r>
      <w:r w:rsidRPr="00C737A9">
        <w:rPr>
          <w:rStyle w:val="Char0"/>
          <w:rFonts w:hint="cs"/>
          <w:rtl/>
        </w:rPr>
        <w:t>یکن</w:t>
      </w:r>
      <w:r w:rsidRPr="00C737A9">
        <w:rPr>
          <w:rStyle w:val="Char0"/>
          <w:rtl/>
        </w:rPr>
        <w:t xml:space="preserve"> الله (به حق بودن) آنچه بر تو نازل کرده، گواه</w:t>
      </w:r>
      <w:r w:rsidRPr="00C737A9">
        <w:rPr>
          <w:rStyle w:val="Char0"/>
          <w:rFonts w:hint="cs"/>
          <w:rtl/>
        </w:rPr>
        <w:t>ی</w:t>
      </w:r>
      <w:r w:rsidRPr="00C737A9">
        <w:rPr>
          <w:rStyle w:val="Char0"/>
          <w:rtl/>
        </w:rPr>
        <w:t xml:space="preserve"> م</w:t>
      </w:r>
      <w:r w:rsidRPr="00C737A9">
        <w:rPr>
          <w:rStyle w:val="Char0"/>
          <w:rFonts w:hint="cs"/>
          <w:rtl/>
        </w:rPr>
        <w:t>یده</w:t>
      </w:r>
      <w:r w:rsidRPr="00C737A9">
        <w:rPr>
          <w:rStyle w:val="Char0"/>
          <w:rtl/>
        </w:rPr>
        <w:t xml:space="preserve">د، (چون آن را به علم خود بر تو </w:t>
      </w:r>
      <w:r w:rsidRPr="00C737A9">
        <w:rPr>
          <w:rStyle w:val="Char0"/>
          <w:rtl/>
        </w:rPr>
        <w:lastRenderedPageBreak/>
        <w:t>نازل کرده، و ملائکه (ن</w:t>
      </w:r>
      <w:r w:rsidRPr="00C737A9">
        <w:rPr>
          <w:rStyle w:val="Char0"/>
          <w:rFonts w:hint="cs"/>
          <w:rtl/>
        </w:rPr>
        <w:t>یز</w:t>
      </w:r>
      <w:r w:rsidRPr="00C737A9">
        <w:rPr>
          <w:rStyle w:val="Char0"/>
          <w:rtl/>
        </w:rPr>
        <w:t>) به (حق بودن آن) گواه</w:t>
      </w:r>
      <w:r w:rsidRPr="00C737A9">
        <w:rPr>
          <w:rStyle w:val="Char0"/>
          <w:rFonts w:hint="cs"/>
          <w:rtl/>
        </w:rPr>
        <w:t>ی</w:t>
      </w:r>
      <w:r w:rsidRPr="00C737A9">
        <w:rPr>
          <w:rStyle w:val="Char0"/>
          <w:rtl/>
        </w:rPr>
        <w:t xml:space="preserve"> م</w:t>
      </w:r>
      <w:r w:rsidRPr="00C737A9">
        <w:rPr>
          <w:rStyle w:val="Char0"/>
          <w:rFonts w:hint="cs"/>
          <w:rtl/>
        </w:rPr>
        <w:t>یدهند</w:t>
      </w:r>
      <w:r w:rsidRPr="00C737A9">
        <w:rPr>
          <w:rStyle w:val="Char0"/>
          <w:rtl/>
        </w:rPr>
        <w:t xml:space="preserve"> و گواه</w:t>
      </w:r>
      <w:r w:rsidRPr="00C737A9">
        <w:rPr>
          <w:rStyle w:val="Char0"/>
          <w:rFonts w:hint="cs"/>
          <w:rtl/>
        </w:rPr>
        <w:t>ی</w:t>
      </w:r>
      <w:r w:rsidRPr="00C737A9">
        <w:rPr>
          <w:rStyle w:val="Char0"/>
          <w:rtl/>
        </w:rPr>
        <w:t xml:space="preserve"> الله (برا</w:t>
      </w:r>
      <w:r w:rsidRPr="00C737A9">
        <w:rPr>
          <w:rStyle w:val="Char0"/>
          <w:rFonts w:hint="cs"/>
          <w:rtl/>
        </w:rPr>
        <w:t>ی</w:t>
      </w:r>
      <w:r w:rsidRPr="00C737A9">
        <w:rPr>
          <w:rStyle w:val="Char0"/>
          <w:rtl/>
        </w:rPr>
        <w:t xml:space="preserve"> تو) کاف</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و د</w:t>
      </w:r>
      <w:r w:rsidRPr="00C737A9">
        <w:rPr>
          <w:rStyle w:val="Char0"/>
          <w:rFonts w:hint="cs"/>
          <w:rtl/>
        </w:rPr>
        <w:t>یگران</w:t>
      </w:r>
      <w:r w:rsidRPr="00C737A9">
        <w:rPr>
          <w:rStyle w:val="Char0"/>
          <w:rtl/>
        </w:rPr>
        <w:t xml:space="preserve"> را از راه الله منع نمودند، </w:t>
      </w:r>
      <w:r w:rsidRPr="00C737A9">
        <w:rPr>
          <w:rStyle w:val="Char0"/>
          <w:rFonts w:hint="cs"/>
          <w:rtl/>
        </w:rPr>
        <w:t>یقینا</w:t>
      </w:r>
      <w:r w:rsidRPr="00C737A9">
        <w:rPr>
          <w:rStyle w:val="Char0"/>
          <w:rtl/>
        </w:rPr>
        <w:t xml:space="preserve"> گمراه شدند به گمراه</w:t>
      </w:r>
      <w:r w:rsidRPr="00C737A9">
        <w:rPr>
          <w:rStyle w:val="Char0"/>
          <w:rFonts w:hint="cs"/>
          <w:rtl/>
        </w:rPr>
        <w:t>ی</w:t>
      </w:r>
      <w:r w:rsidRPr="00C737A9">
        <w:rPr>
          <w:rStyle w:val="Char0"/>
          <w:rtl/>
        </w:rPr>
        <w:t xml:space="preserve"> دور (از حق). </w:t>
      </w:r>
      <w:r>
        <w:rPr>
          <w:rStyle w:val="Char0"/>
          <w:rFonts w:ascii="Traditional Arabic" w:hAnsi="mylotus" w:cs="Traditional Arabic" w:hint="cs"/>
          <w:sz w:val="27"/>
          <w:szCs w:val="27"/>
          <w:rtl/>
          <w:lang w:bidi="fa-IR"/>
        </w:rPr>
        <w:t>﴿</w:t>
      </w:r>
      <w:r w:rsidRPr="00C737A9">
        <w:rPr>
          <w:rStyle w:val="Char0"/>
          <w:rFonts w:hint="cs"/>
          <w:rtl/>
        </w:rPr>
        <w:t>168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آئ</w:t>
      </w:r>
      <w:r w:rsidRPr="00C737A9">
        <w:rPr>
          <w:rStyle w:val="Char0"/>
          <w:rFonts w:hint="cs"/>
          <w:rtl/>
        </w:rPr>
        <w:t>ینه</w:t>
      </w:r>
      <w:r w:rsidRPr="00C737A9">
        <w:rPr>
          <w:rStyle w:val="Char0"/>
          <w:rtl/>
        </w:rPr>
        <w:t xml:space="preserve"> آنان</w:t>
      </w:r>
      <w:r w:rsidRPr="00C737A9">
        <w:rPr>
          <w:rStyle w:val="Char0"/>
          <w:rFonts w:hint="cs"/>
          <w:rtl/>
        </w:rPr>
        <w:t>ی</w:t>
      </w:r>
      <w:r w:rsidRPr="00C737A9">
        <w:rPr>
          <w:rStyle w:val="Char0"/>
          <w:rtl/>
        </w:rPr>
        <w:t xml:space="preserve"> که ک</w:t>
      </w:r>
      <w:r w:rsidRPr="00C737A9">
        <w:rPr>
          <w:rStyle w:val="Char0"/>
          <w:rFonts w:hint="cs"/>
          <w:rtl/>
        </w:rPr>
        <w:t>افر</w:t>
      </w:r>
      <w:r w:rsidRPr="00C737A9">
        <w:rPr>
          <w:rStyle w:val="Char0"/>
          <w:rtl/>
        </w:rPr>
        <w:t xml:space="preserve"> شدند و ظلم کردند، الله بر آن ن</w:t>
      </w:r>
      <w:r w:rsidRPr="00C737A9">
        <w:rPr>
          <w:rStyle w:val="Char0"/>
          <w:rFonts w:hint="cs"/>
          <w:rtl/>
        </w:rPr>
        <w:t>یست</w:t>
      </w:r>
      <w:r w:rsidRPr="00C737A9">
        <w:rPr>
          <w:rStyle w:val="Char0"/>
          <w:rtl/>
        </w:rPr>
        <w:t xml:space="preserve"> که آنها را ببخشد و به راه</w:t>
      </w:r>
      <w:r w:rsidRPr="00C737A9">
        <w:rPr>
          <w:rStyle w:val="Char0"/>
          <w:rFonts w:hint="cs"/>
          <w:rtl/>
        </w:rPr>
        <w:t>ی</w:t>
      </w:r>
      <w:r w:rsidRPr="00C737A9">
        <w:rPr>
          <w:rStyle w:val="Char0"/>
          <w:rtl/>
        </w:rPr>
        <w:t xml:space="preserve"> هدا</w:t>
      </w:r>
      <w:r w:rsidRPr="00C737A9">
        <w:rPr>
          <w:rStyle w:val="Char0"/>
          <w:rFonts w:hint="cs"/>
          <w:rtl/>
        </w:rPr>
        <w:t>یت</w:t>
      </w:r>
      <w:r w:rsidR="001619CE">
        <w:rPr>
          <w:rStyle w:val="Char0"/>
          <w:rtl/>
        </w:rPr>
        <w:t xml:space="preserve">‌شان </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جز راه دوزخ، که در آن تا ابد برا</w:t>
      </w:r>
      <w:r w:rsidRPr="00C737A9">
        <w:rPr>
          <w:rStyle w:val="Char0"/>
          <w:rFonts w:hint="cs"/>
          <w:rtl/>
        </w:rPr>
        <w:t>ی</w:t>
      </w:r>
      <w:r w:rsidRPr="00C737A9">
        <w:rPr>
          <w:rStyle w:val="Char0"/>
          <w:rtl/>
        </w:rPr>
        <w:t xml:space="preserve"> هم</w:t>
      </w:r>
      <w:r w:rsidRPr="00C737A9">
        <w:rPr>
          <w:rStyle w:val="Char0"/>
          <w:rFonts w:hint="cs"/>
          <w:rtl/>
        </w:rPr>
        <w:t>یشه</w:t>
      </w:r>
      <w:r w:rsidRPr="00C737A9">
        <w:rPr>
          <w:rStyle w:val="Char0"/>
          <w:rtl/>
        </w:rPr>
        <w:t xml:space="preserve"> بمانند، و ا</w:t>
      </w:r>
      <w:r w:rsidRPr="00C737A9">
        <w:rPr>
          <w:rStyle w:val="Char0"/>
          <w:rFonts w:hint="cs"/>
          <w:rtl/>
        </w:rPr>
        <w:t>ین</w:t>
      </w:r>
      <w:r w:rsidRPr="00C737A9">
        <w:rPr>
          <w:rStyle w:val="Char0"/>
          <w:rtl/>
        </w:rPr>
        <w:t xml:space="preserve"> (عذاب) بر الله آسان است. و </w:t>
      </w:r>
      <w:r>
        <w:rPr>
          <w:rStyle w:val="Char0"/>
          <w:rFonts w:ascii="Traditional Arabic" w:hAnsi="mylotus" w:cs="Traditional Arabic" w:hint="cs"/>
          <w:sz w:val="27"/>
          <w:szCs w:val="27"/>
          <w:rtl/>
          <w:lang w:bidi="fa-IR"/>
        </w:rPr>
        <w:t>﴿</w:t>
      </w:r>
      <w:r w:rsidRPr="00C737A9">
        <w:rPr>
          <w:rStyle w:val="Char0"/>
          <w:rFonts w:hint="cs"/>
          <w:rtl/>
        </w:rPr>
        <w:t>170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 </w:t>
      </w:r>
      <w:r w:rsidRPr="00C737A9">
        <w:rPr>
          <w:rStyle w:val="Char0"/>
          <w:rFonts w:hint="cs"/>
          <w:rtl/>
        </w:rPr>
        <w:t>یقینا</w:t>
      </w:r>
      <w:r w:rsidRPr="00C737A9">
        <w:rPr>
          <w:rStyle w:val="Char0"/>
          <w:rtl/>
        </w:rPr>
        <w:t xml:space="preserve"> پ</w:t>
      </w:r>
      <w:r w:rsidRPr="00C737A9">
        <w:rPr>
          <w:rStyle w:val="Char0"/>
          <w:rFonts w:hint="cs"/>
          <w:rtl/>
        </w:rPr>
        <w:t>یغمبر</w:t>
      </w:r>
      <w:r w:rsidRPr="00C737A9">
        <w:rPr>
          <w:rStyle w:val="Char0"/>
          <w:rtl/>
        </w:rPr>
        <w:t xml:space="preserve"> از سو</w:t>
      </w:r>
      <w:r w:rsidRPr="00C737A9">
        <w:rPr>
          <w:rStyle w:val="Char0"/>
          <w:rFonts w:hint="cs"/>
          <w:rtl/>
        </w:rPr>
        <w:t>ی</w:t>
      </w:r>
      <w:r w:rsidRPr="00C737A9">
        <w:rPr>
          <w:rStyle w:val="Char0"/>
          <w:rtl/>
        </w:rPr>
        <w:t xml:space="preserve"> پروردگارتان با (د</w:t>
      </w:r>
      <w:r w:rsidRPr="00C737A9">
        <w:rPr>
          <w:rStyle w:val="Char0"/>
          <w:rFonts w:hint="cs"/>
          <w:rtl/>
        </w:rPr>
        <w:t>ین</w:t>
      </w:r>
      <w:r w:rsidRPr="00C737A9">
        <w:rPr>
          <w:rStyle w:val="Char0"/>
          <w:rtl/>
        </w:rPr>
        <w:t>) حق پ</w:t>
      </w:r>
      <w:r w:rsidRPr="00C737A9">
        <w:rPr>
          <w:rStyle w:val="Char0"/>
          <w:rFonts w:hint="cs"/>
          <w:rtl/>
        </w:rPr>
        <w:t>یش</w:t>
      </w:r>
      <w:r w:rsidRPr="00C737A9">
        <w:rPr>
          <w:rStyle w:val="Char0"/>
          <w:rtl/>
        </w:rPr>
        <w:t xml:space="preserve"> شما آمده است، </w:t>
      </w:r>
      <w:r w:rsidRPr="00C737A9">
        <w:rPr>
          <w:rStyle w:val="Char0"/>
          <w:rFonts w:hint="cs"/>
          <w:rtl/>
        </w:rPr>
        <w:t>(</w:t>
      </w:r>
      <w:r w:rsidRPr="00C737A9">
        <w:rPr>
          <w:rStyle w:val="Char0"/>
          <w:rtl/>
        </w:rPr>
        <w:t xml:space="preserve">پس به آن) </w:t>
      </w:r>
      <w:r w:rsidRPr="00C737A9">
        <w:rPr>
          <w:rStyle w:val="Char0"/>
          <w:rFonts w:hint="cs"/>
          <w:rtl/>
        </w:rPr>
        <w:t>ایمان</w:t>
      </w:r>
      <w:r w:rsidRPr="00C737A9">
        <w:rPr>
          <w:rStyle w:val="Char0"/>
          <w:rtl/>
        </w:rPr>
        <w:t xml:space="preserve"> آور</w:t>
      </w:r>
      <w:r w:rsidRPr="00C737A9">
        <w:rPr>
          <w:rStyle w:val="Char0"/>
          <w:rFonts w:hint="cs"/>
          <w:rtl/>
        </w:rPr>
        <w:t>ید</w:t>
      </w:r>
      <w:r w:rsidRPr="00C737A9">
        <w:rPr>
          <w:rStyle w:val="Char0"/>
          <w:rtl/>
        </w:rPr>
        <w:t xml:space="preserve"> که به خير شماست، و اگر کفر ورز</w:t>
      </w:r>
      <w:r w:rsidRPr="00C737A9">
        <w:rPr>
          <w:rStyle w:val="Char0"/>
          <w:rFonts w:hint="cs"/>
          <w:rtl/>
        </w:rPr>
        <w:t>ید</w:t>
      </w:r>
      <w:r w:rsidRPr="00C737A9">
        <w:rPr>
          <w:rStyle w:val="Char0"/>
          <w:rtl/>
        </w:rPr>
        <w:t xml:space="preserve"> (پس بدان</w:t>
      </w:r>
      <w:r w:rsidRPr="00C737A9">
        <w:rPr>
          <w:rStyle w:val="Char0"/>
          <w:rFonts w:hint="cs"/>
          <w:rtl/>
        </w:rPr>
        <w:t>ید</w:t>
      </w:r>
      <w:r w:rsidRPr="00C737A9">
        <w:rPr>
          <w:rStyle w:val="Char0"/>
          <w:rtl/>
        </w:rPr>
        <w:t xml:space="preserve"> که</w:t>
      </w:r>
      <w:r w:rsidRPr="00C737A9">
        <w:rPr>
          <w:rStyle w:val="Char0"/>
          <w:rFonts w:hint="cs"/>
          <w:rtl/>
        </w:rPr>
        <w:t>)</w:t>
      </w:r>
      <w:r w:rsidRPr="00C737A9">
        <w:rPr>
          <w:rStyle w:val="Char0"/>
          <w:rtl/>
        </w:rPr>
        <w:t xml:space="preserve"> هر چه در</w:t>
      </w:r>
      <w:r w:rsidR="001619CE">
        <w:rPr>
          <w:rStyle w:val="Char0"/>
          <w:rtl/>
        </w:rPr>
        <w:t xml:space="preserve"> آسمان‌ها </w:t>
      </w:r>
      <w:r w:rsidRPr="00C737A9">
        <w:rPr>
          <w:rStyle w:val="Char0"/>
          <w:rtl/>
        </w:rPr>
        <w:t>و در زم</w:t>
      </w:r>
      <w:r w:rsidRPr="00C737A9">
        <w:rPr>
          <w:rStyle w:val="Char0"/>
          <w:rFonts w:hint="cs"/>
          <w:rtl/>
        </w:rPr>
        <w:t>ین</w:t>
      </w:r>
      <w:r w:rsidRPr="00C737A9">
        <w:rPr>
          <w:rStyle w:val="Char0"/>
          <w:rtl/>
        </w:rPr>
        <w:t xml:space="preserve"> است از الله است، و الله دانا</w:t>
      </w:r>
      <w:r w:rsidRPr="00C737A9">
        <w:rPr>
          <w:rStyle w:val="Char0"/>
          <w:rFonts w:hint="cs"/>
          <w:rtl/>
        </w:rPr>
        <w:t>ی</w:t>
      </w:r>
      <w:r w:rsidRPr="00C737A9">
        <w:rPr>
          <w:rStyle w:val="Char0"/>
          <w:rtl/>
        </w:rPr>
        <w:t xml:space="preserve"> حک</w:t>
      </w:r>
      <w:r w:rsidRPr="00C737A9">
        <w:rPr>
          <w:rStyle w:val="Char0"/>
          <w:rFonts w:hint="cs"/>
          <w:rtl/>
        </w:rPr>
        <w:t>یم</w:t>
      </w:r>
      <w:r>
        <w:rPr>
          <w:rStyle w:val="Char0"/>
          <w:rtl/>
        </w:rPr>
        <w:t xml:space="preserve"> است.</w:t>
      </w:r>
    </w:p>
    <w:p w:rsidR="00AD43F8" w:rsidRDefault="00AD43F8" w:rsidP="00AD43F8">
      <w:pPr>
        <w:pStyle w:val="a0"/>
        <w:rPr>
          <w:rStyle w:val="Char0"/>
          <w:rtl/>
        </w:rPr>
      </w:pPr>
      <w:r w:rsidRPr="005B178C">
        <w:rPr>
          <w:rStyle w:val="Char0"/>
          <w:rFonts w:cs="Traditional Arabic"/>
          <w:rtl/>
        </w:rPr>
        <w:t>﴿</w:t>
      </w:r>
      <w:r w:rsidRPr="008B4A46">
        <w:rPr>
          <w:rStyle w:val="Char7"/>
          <w:rtl/>
        </w:rPr>
        <w:t>يَا أَهْلَ الْكِتَابِ لَا تَغْلُوا فِي دِينِكُمْ وَلَا تَقُولُوا عَلَى اللَّهِ إِلَّا الْحَقَّ</w:t>
      </w:r>
      <w:r w:rsidR="001619CE" w:rsidRPr="008B4A46">
        <w:rPr>
          <w:rStyle w:val="Char7"/>
          <w:rtl/>
        </w:rPr>
        <w:t xml:space="preserve"> </w:t>
      </w:r>
      <w:r w:rsidRPr="008B4A46">
        <w:rPr>
          <w:rStyle w:val="Char7"/>
          <w:rtl/>
        </w:rPr>
        <w:t>إِنَّمَا الْمَسِيحُ عِيسَى ابْنُ مَرْيَمَ رَسُولُ اللَّهِ وَكَلِمَتُهُ أَلْقَاهَا إِلَى مَرْيَمَ وَرُوحٌ مِنْهُ</w:t>
      </w:r>
      <w:r w:rsidR="001619CE" w:rsidRPr="008B4A46">
        <w:rPr>
          <w:rStyle w:val="Char7"/>
          <w:rtl/>
        </w:rPr>
        <w:t xml:space="preserve"> </w:t>
      </w:r>
      <w:r w:rsidRPr="008B4A46">
        <w:rPr>
          <w:rStyle w:val="Char7"/>
          <w:rtl/>
        </w:rPr>
        <w:t>فَآمِنُوا بِاللَّهِ وَرُسُلِهِ</w:t>
      </w:r>
      <w:r w:rsidR="001619CE" w:rsidRPr="008B4A46">
        <w:rPr>
          <w:rStyle w:val="Char7"/>
          <w:rtl/>
        </w:rPr>
        <w:t xml:space="preserve"> </w:t>
      </w:r>
      <w:r w:rsidRPr="008B4A46">
        <w:rPr>
          <w:rStyle w:val="Char7"/>
          <w:rtl/>
        </w:rPr>
        <w:t>وَلَا تَقُولُوا ثَلَاثَةٌ</w:t>
      </w:r>
      <w:r w:rsidR="001619CE" w:rsidRPr="008B4A46">
        <w:rPr>
          <w:rStyle w:val="Char7"/>
          <w:rtl/>
        </w:rPr>
        <w:t xml:space="preserve"> </w:t>
      </w:r>
      <w:r w:rsidRPr="008B4A46">
        <w:rPr>
          <w:rStyle w:val="Char7"/>
          <w:rtl/>
        </w:rPr>
        <w:t>انْتَهُوا خَيْرًا لَكُمْ</w:t>
      </w:r>
      <w:r w:rsidR="001619CE" w:rsidRPr="008B4A46">
        <w:rPr>
          <w:rStyle w:val="Char7"/>
          <w:rtl/>
        </w:rPr>
        <w:t xml:space="preserve"> </w:t>
      </w:r>
      <w:r w:rsidRPr="008B4A46">
        <w:rPr>
          <w:rStyle w:val="Char7"/>
          <w:rtl/>
        </w:rPr>
        <w:t>إِنَّمَا اللَّهُ إِلَهٌ وَاحِدٌ</w:t>
      </w:r>
      <w:r w:rsidR="001619CE" w:rsidRPr="008B4A46">
        <w:rPr>
          <w:rStyle w:val="Char7"/>
          <w:rtl/>
        </w:rPr>
        <w:t xml:space="preserve"> </w:t>
      </w:r>
      <w:r w:rsidRPr="008B4A46">
        <w:rPr>
          <w:rStyle w:val="Char7"/>
          <w:rtl/>
        </w:rPr>
        <w:t>سُبْحَانَهُ أَنْ يَكُونَ لَهُ وَلَدٌ</w:t>
      </w:r>
      <w:r w:rsidR="001619CE" w:rsidRPr="008B4A46">
        <w:rPr>
          <w:rStyle w:val="Char7"/>
          <w:rtl/>
        </w:rPr>
        <w:t xml:space="preserve"> </w:t>
      </w:r>
      <w:r w:rsidRPr="008B4A46">
        <w:rPr>
          <w:rStyle w:val="Char7"/>
          <w:rtl/>
        </w:rPr>
        <w:t>لَهُ مَا فِي السَّمَاوَاتِ وَمَا فِي الْأَرْضِ</w:t>
      </w:r>
      <w:r w:rsidR="001619CE" w:rsidRPr="008B4A46">
        <w:rPr>
          <w:rStyle w:val="Char7"/>
          <w:rtl/>
        </w:rPr>
        <w:t xml:space="preserve"> </w:t>
      </w:r>
      <w:r w:rsidRPr="008B4A46">
        <w:rPr>
          <w:rStyle w:val="Char7"/>
          <w:rtl/>
        </w:rPr>
        <w:t>وَكَفَى بِاللَّهِ وَكِيلًا١٧١ لَنْ يَسْتَنْكِفَ الْمَسِيحُ أَنْ يَكُونَ عَبْدًا لِلَّهِ وَلَا الْمَلَائِكَةُ الْمُقَرَّبُونَ</w:t>
      </w:r>
      <w:r w:rsidR="001619CE" w:rsidRPr="008B4A46">
        <w:rPr>
          <w:rStyle w:val="Char7"/>
          <w:rtl/>
        </w:rPr>
        <w:t xml:space="preserve"> </w:t>
      </w:r>
      <w:r w:rsidRPr="008B4A46">
        <w:rPr>
          <w:rStyle w:val="Char7"/>
          <w:rtl/>
        </w:rPr>
        <w:t>وَمَنْ يَسْتَنْكِفْ عَنْ عِبَادَتِهِ وَيَسْتَكْبِرْ فَسَيَحْشُرُهُمْ إِلَيْهِ جَمِيعًا١٧٢ فَأَمَّا الَّذِينَ آمَنُوا وَعَمِلُوا الصَّالِحَاتِ فَيُوَفِّيهِمْ أُجُورَهُمْ وَيَزِيدُهُمْ مِنْ فَضْلِهِ</w:t>
      </w:r>
      <w:r w:rsidR="001619CE" w:rsidRPr="008B4A46">
        <w:rPr>
          <w:rStyle w:val="Char7"/>
          <w:rtl/>
        </w:rPr>
        <w:t xml:space="preserve"> </w:t>
      </w:r>
      <w:r w:rsidRPr="008B4A46">
        <w:rPr>
          <w:rStyle w:val="Char7"/>
          <w:rtl/>
        </w:rPr>
        <w:t>وَأَمَّا الَّذِينَ اسْتَنْكَفُوا وَاسْتَكْبَرُوا فَيُعَذِّبُهُمْ عَذَابًا أَلِيمًا وَلَا يَجِدُونَ لَهُمْ مِنْ دُونِ اللَّهِ وَلِيًّا وَلَا نَصِيرًا١٧٣ يَا أَيُّهَا النَّاسُ قَدْ جَاءَكُمْ بُرْهَانٌ مِنْ رَبِّكُمْ وَأَنْزَلْنَا إِلَيْكُمْ نُورًا مُبِينًا١٧٤ فَأَمَّا الَّذِينَ آمَنُوا بِاللَّهِ وَاعْتَصَمُوا بِهِ فَسَيُدْخِلُهُمْ فِي رَحْمَةٍ مِنْهُ وَفَضْلٍ وَيَهْدِيهِمْ إِلَيْهِ صِرَاطًا مُسْتَقِيمًا١٧٥</w:t>
      </w:r>
      <w:r w:rsidRPr="005B178C">
        <w:rPr>
          <w:rStyle w:val="Char0"/>
          <w:rFonts w:ascii="Times New Roman" w:hAnsi="Times New Roman" w:cs="Traditional Arabic" w:hint="cs"/>
          <w:rtl/>
        </w:rPr>
        <w:t>﴾</w:t>
      </w:r>
      <w:r w:rsidRPr="008B4A46">
        <w:rPr>
          <w:rStyle w:val="Char"/>
          <w:rtl/>
        </w:rPr>
        <w:t xml:space="preserve"> [النساء: 171-175]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171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اهل کتاب</w:t>
      </w:r>
      <w:r w:rsidRPr="00C737A9">
        <w:rPr>
          <w:rStyle w:val="Char0"/>
          <w:rFonts w:hint="cs"/>
          <w:rtl/>
        </w:rPr>
        <w:t>!</w:t>
      </w:r>
      <w:r w:rsidRPr="00C737A9">
        <w:rPr>
          <w:rStyle w:val="Char0"/>
          <w:rtl/>
        </w:rPr>
        <w:t xml:space="preserve"> در د</w:t>
      </w:r>
      <w:r w:rsidRPr="00C737A9">
        <w:rPr>
          <w:rStyle w:val="Char0"/>
          <w:rFonts w:hint="cs"/>
          <w:rtl/>
        </w:rPr>
        <w:t>ین</w:t>
      </w:r>
      <w:r w:rsidRPr="00C737A9">
        <w:rPr>
          <w:rStyle w:val="Char0"/>
          <w:rtl/>
        </w:rPr>
        <w:t xml:space="preserve"> خود غلو نکن</w:t>
      </w:r>
      <w:r w:rsidRPr="00C737A9">
        <w:rPr>
          <w:rStyle w:val="Char0"/>
          <w:rFonts w:hint="cs"/>
          <w:rtl/>
        </w:rPr>
        <w:t>ید</w:t>
      </w:r>
      <w:r w:rsidRPr="00C737A9">
        <w:rPr>
          <w:rStyle w:val="Char0"/>
          <w:rtl/>
        </w:rPr>
        <w:t xml:space="preserve"> و دربار</w:t>
      </w:r>
      <w:r w:rsidRPr="00C737A9">
        <w:rPr>
          <w:rStyle w:val="Char0"/>
          <w:rFonts w:hint="cs"/>
          <w:rtl/>
        </w:rPr>
        <w:t>ۀ</w:t>
      </w:r>
      <w:r w:rsidRPr="00C737A9">
        <w:rPr>
          <w:rStyle w:val="Char0"/>
          <w:rtl/>
        </w:rPr>
        <w:t xml:space="preserve"> الله نگو</w:t>
      </w:r>
      <w:r w:rsidRPr="00C737A9">
        <w:rPr>
          <w:rStyle w:val="Char0"/>
          <w:rFonts w:hint="cs"/>
          <w:rtl/>
        </w:rPr>
        <w:t>یید</w:t>
      </w:r>
      <w:r w:rsidRPr="00C737A9">
        <w:rPr>
          <w:rStyle w:val="Char0"/>
          <w:rtl/>
        </w:rPr>
        <w:t xml:space="preserve"> مگر سخن حق (و مناسب شأن </w:t>
      </w:r>
      <w:r w:rsidRPr="00C737A9">
        <w:rPr>
          <w:rStyle w:val="Char0"/>
          <w:rFonts w:hint="cs"/>
          <w:rtl/>
        </w:rPr>
        <w:t>ا</w:t>
      </w:r>
      <w:r w:rsidRPr="00C737A9">
        <w:rPr>
          <w:rStyle w:val="Char0"/>
          <w:rtl/>
        </w:rPr>
        <w:t>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مس</w:t>
      </w:r>
      <w:r w:rsidRPr="00C737A9">
        <w:rPr>
          <w:rStyle w:val="Char0"/>
          <w:rFonts w:hint="cs"/>
          <w:rtl/>
        </w:rPr>
        <w:t>یح؛</w:t>
      </w:r>
      <w:r w:rsidRPr="00C737A9">
        <w:rPr>
          <w:rStyle w:val="Char0"/>
          <w:rtl/>
        </w:rPr>
        <w:t xml:space="preserve">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رسول الله و (پ</w:t>
      </w:r>
      <w:r w:rsidRPr="00C737A9">
        <w:rPr>
          <w:rStyle w:val="Char0"/>
          <w:rFonts w:hint="cs"/>
          <w:rtl/>
        </w:rPr>
        <w:t>یدا</w:t>
      </w:r>
      <w:r w:rsidRPr="00C737A9">
        <w:rPr>
          <w:rStyle w:val="Char0"/>
          <w:rtl/>
        </w:rPr>
        <w:t xml:space="preserve"> شده از) کلمه اوست (کلم</w:t>
      </w:r>
      <w:r w:rsidRPr="00C737A9">
        <w:rPr>
          <w:rStyle w:val="Char0"/>
          <w:rFonts w:hint="cs"/>
          <w:rtl/>
        </w:rPr>
        <w:t>ۀ</w:t>
      </w:r>
      <w:r w:rsidRPr="00C737A9">
        <w:rPr>
          <w:rStyle w:val="Char0"/>
          <w:rtl/>
        </w:rPr>
        <w:t xml:space="preserve"> «کن»</w:t>
      </w:r>
      <w:r w:rsidRPr="00C737A9">
        <w:rPr>
          <w:rStyle w:val="Char0"/>
          <w:rFonts w:hint="cs"/>
          <w:rtl/>
        </w:rPr>
        <w:t>)</w:t>
      </w:r>
      <w:r w:rsidRPr="00C737A9">
        <w:rPr>
          <w:rStyle w:val="Char0"/>
          <w:rtl/>
        </w:rPr>
        <w:t xml:space="preserve"> که به مريم القا کرد و روح</w:t>
      </w:r>
      <w:r w:rsidRPr="00C737A9">
        <w:rPr>
          <w:rStyle w:val="Char0"/>
          <w:rFonts w:hint="cs"/>
          <w:rtl/>
        </w:rPr>
        <w:t>ی</w:t>
      </w:r>
      <w:r w:rsidRPr="00C737A9">
        <w:rPr>
          <w:rStyle w:val="Char0"/>
          <w:rtl/>
        </w:rPr>
        <w:t xml:space="preserve"> است از جانب الل</w:t>
      </w:r>
      <w:r w:rsidRPr="00C737A9">
        <w:rPr>
          <w:rStyle w:val="Char0"/>
          <w:rFonts w:hint="cs"/>
          <w:rtl/>
        </w:rPr>
        <w:t>ه،</w:t>
      </w:r>
      <w:r w:rsidRPr="00C737A9">
        <w:rPr>
          <w:rStyle w:val="Char0"/>
          <w:rtl/>
        </w:rPr>
        <w:t xml:space="preserve"> پس به الله و پ</w:t>
      </w:r>
      <w:r w:rsidRPr="00C737A9">
        <w:rPr>
          <w:rStyle w:val="Char0"/>
          <w:rFonts w:hint="cs"/>
          <w:rtl/>
        </w:rPr>
        <w:t>یغمبران</w:t>
      </w:r>
      <w:r w:rsidRPr="00C737A9">
        <w:rPr>
          <w:rStyle w:val="Char0"/>
          <w:rtl/>
        </w:rPr>
        <w:t xml:space="preserve"> و</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و نگو</w:t>
      </w:r>
      <w:r w:rsidRPr="00C737A9">
        <w:rPr>
          <w:rStyle w:val="Char0"/>
          <w:rFonts w:hint="cs"/>
          <w:rtl/>
        </w:rPr>
        <w:t>ید</w:t>
      </w:r>
      <w:r w:rsidRPr="00C737A9">
        <w:rPr>
          <w:rStyle w:val="Char0"/>
          <w:rtl/>
        </w:rPr>
        <w:t>: (معبود کائنات) سه است؛ (از عق</w:t>
      </w:r>
      <w:r w:rsidRPr="00C737A9">
        <w:rPr>
          <w:rStyle w:val="Char0"/>
          <w:rFonts w:hint="cs"/>
          <w:rtl/>
        </w:rPr>
        <w:t>یده</w:t>
      </w:r>
      <w:r w:rsidRPr="00C737A9">
        <w:rPr>
          <w:rStyle w:val="Char0"/>
          <w:rtl/>
        </w:rPr>
        <w:t xml:space="preserve"> تثل</w:t>
      </w:r>
      <w:r w:rsidRPr="00C737A9">
        <w:rPr>
          <w:rStyle w:val="Char0"/>
          <w:rFonts w:hint="cs"/>
          <w:rtl/>
        </w:rPr>
        <w:t>یث</w:t>
      </w:r>
      <w:r w:rsidRPr="00C737A9">
        <w:rPr>
          <w:rStyle w:val="Char0"/>
          <w:rtl/>
        </w:rPr>
        <w:t>) باز آ</w:t>
      </w:r>
      <w:r w:rsidRPr="00C737A9">
        <w:rPr>
          <w:rStyle w:val="Char0"/>
          <w:rFonts w:hint="cs"/>
          <w:rtl/>
        </w:rPr>
        <w:t>یید</w:t>
      </w:r>
      <w:r w:rsidRPr="00C737A9">
        <w:rPr>
          <w:rStyle w:val="Char0"/>
          <w:rtl/>
        </w:rPr>
        <w:t xml:space="preserve"> که به خ</w:t>
      </w:r>
      <w:r w:rsidRPr="00C737A9">
        <w:rPr>
          <w:rStyle w:val="Char0"/>
          <w:rFonts w:hint="cs"/>
          <w:rtl/>
        </w:rPr>
        <w:t>یر</w:t>
      </w:r>
      <w:r w:rsidRPr="00C737A9">
        <w:rPr>
          <w:rStyle w:val="Char0"/>
          <w:rtl/>
        </w:rPr>
        <w:t xml:space="preserve"> شماست،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معبود برحق فقط الله هست و بس</w:t>
      </w:r>
      <w:r w:rsidR="001F045C">
        <w:rPr>
          <w:rStyle w:val="Char0"/>
          <w:rtl/>
        </w:rPr>
        <w:t>،</w:t>
      </w:r>
      <w:r w:rsidRPr="00C737A9">
        <w:rPr>
          <w:rStyle w:val="Char0"/>
          <w:rtl/>
        </w:rPr>
        <w:t xml:space="preserve"> پاک و منزه است از ا</w:t>
      </w:r>
      <w:r w:rsidRPr="00C737A9">
        <w:rPr>
          <w:rStyle w:val="Char0"/>
          <w:rFonts w:hint="cs"/>
          <w:rtl/>
        </w:rPr>
        <w:t>ینکه</w:t>
      </w:r>
      <w:r w:rsidRPr="00C737A9">
        <w:rPr>
          <w:rStyle w:val="Char0"/>
          <w:rtl/>
        </w:rPr>
        <w:t xml:space="preserve"> فرزند</w:t>
      </w:r>
      <w:r w:rsidRPr="00C737A9">
        <w:rPr>
          <w:rStyle w:val="Char0"/>
          <w:rFonts w:hint="cs"/>
          <w:rtl/>
        </w:rPr>
        <w:t>ی</w:t>
      </w:r>
      <w:r w:rsidRPr="00C737A9">
        <w:rPr>
          <w:rStyle w:val="Char0"/>
          <w:rtl/>
        </w:rPr>
        <w:t xml:space="preserve"> داشته باشد، هر چه در</w:t>
      </w:r>
      <w:r w:rsidR="001619CE">
        <w:rPr>
          <w:rStyle w:val="Char0"/>
          <w:rtl/>
        </w:rPr>
        <w:t xml:space="preserve"> آسمان‌ها </w:t>
      </w:r>
      <w:r w:rsidRPr="00C737A9">
        <w:rPr>
          <w:rStyle w:val="Char0"/>
          <w:rtl/>
        </w:rPr>
        <w:t>و هر چه در زم</w:t>
      </w:r>
      <w:r w:rsidRPr="00C737A9">
        <w:rPr>
          <w:rStyle w:val="Char0"/>
          <w:rFonts w:hint="cs"/>
          <w:rtl/>
        </w:rPr>
        <w:t>ین</w:t>
      </w:r>
      <w:r w:rsidRPr="00C737A9">
        <w:rPr>
          <w:rStyle w:val="Char0"/>
          <w:rtl/>
        </w:rPr>
        <w:t xml:space="preserve"> است، تنها از اوست، </w:t>
      </w:r>
      <w:r w:rsidRPr="00C737A9">
        <w:rPr>
          <w:rStyle w:val="Char0"/>
          <w:rFonts w:hint="cs"/>
          <w:rtl/>
        </w:rPr>
        <w:t>و</w:t>
      </w:r>
      <w:r w:rsidRPr="00C737A9">
        <w:rPr>
          <w:rStyle w:val="Char0"/>
          <w:rtl/>
        </w:rPr>
        <w:t xml:space="preserve"> الله برا</w:t>
      </w:r>
      <w:r w:rsidRPr="00C737A9">
        <w:rPr>
          <w:rStyle w:val="Char0"/>
          <w:rFonts w:hint="cs"/>
          <w:rtl/>
        </w:rPr>
        <w:t>ی</w:t>
      </w:r>
      <w:r w:rsidRPr="00C737A9">
        <w:rPr>
          <w:rStyle w:val="Char0"/>
          <w:rtl/>
        </w:rPr>
        <w:t xml:space="preserve"> کارساز</w:t>
      </w:r>
      <w:r w:rsidRPr="00C737A9">
        <w:rPr>
          <w:rStyle w:val="Char0"/>
          <w:rFonts w:hint="cs"/>
          <w:rtl/>
        </w:rPr>
        <w:t>ی</w:t>
      </w:r>
      <w:r w:rsidRPr="00C737A9">
        <w:rPr>
          <w:rStyle w:val="Char0"/>
          <w:rtl/>
        </w:rPr>
        <w:t xml:space="preserve"> و تدب</w:t>
      </w:r>
      <w:r w:rsidRPr="00C737A9">
        <w:rPr>
          <w:rStyle w:val="Char0"/>
          <w:rFonts w:hint="cs"/>
          <w:rtl/>
        </w:rPr>
        <w:t>یر</w:t>
      </w:r>
      <w:r w:rsidRPr="00C737A9">
        <w:rPr>
          <w:rStyle w:val="Char0"/>
          <w:rtl/>
        </w:rPr>
        <w:t xml:space="preserve"> عالم کاف</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(چرا از بنده بودن ع</w:t>
      </w:r>
      <w:r w:rsidRPr="00C737A9">
        <w:rPr>
          <w:rStyle w:val="Char0"/>
          <w:rFonts w:hint="cs"/>
          <w:rtl/>
        </w:rPr>
        <w:t>یسی</w:t>
      </w:r>
      <w:r w:rsidRPr="00C737A9">
        <w:rPr>
          <w:rStyle w:val="Char0"/>
          <w:rtl/>
        </w:rPr>
        <w:t xml:space="preserve"> انکار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مس</w:t>
      </w:r>
      <w:r w:rsidRPr="00C737A9">
        <w:rPr>
          <w:rStyle w:val="Char0"/>
          <w:rFonts w:hint="cs"/>
          <w:rtl/>
        </w:rPr>
        <w:t>یح</w:t>
      </w:r>
      <w:r w:rsidRPr="00C737A9">
        <w:rPr>
          <w:rStyle w:val="Char0"/>
          <w:rtl/>
        </w:rPr>
        <w:t xml:space="preserve"> هرگز از ا</w:t>
      </w:r>
      <w:r w:rsidRPr="00C737A9">
        <w:rPr>
          <w:rStyle w:val="Char0"/>
          <w:rFonts w:hint="cs"/>
          <w:rtl/>
        </w:rPr>
        <w:t>ینکه</w:t>
      </w:r>
      <w:r w:rsidRPr="00C737A9">
        <w:rPr>
          <w:rStyle w:val="Char0"/>
          <w:rtl/>
        </w:rPr>
        <w:t xml:space="preserve"> بند</w:t>
      </w:r>
      <w:r w:rsidRPr="00C737A9">
        <w:rPr>
          <w:rStyle w:val="Char0"/>
          <w:rFonts w:hint="cs"/>
          <w:rtl/>
        </w:rPr>
        <w:t>ۀ</w:t>
      </w:r>
      <w:r w:rsidRPr="00C737A9">
        <w:rPr>
          <w:rStyle w:val="Char0"/>
          <w:rtl/>
        </w:rPr>
        <w:t xml:space="preserve"> الله باشد ابا (و </w:t>
      </w:r>
      <w:r w:rsidRPr="00C737A9">
        <w:rPr>
          <w:rStyle w:val="Char0"/>
          <w:rtl/>
        </w:rPr>
        <w:lastRenderedPageBreak/>
        <w:t>تكبر) نورز</w:t>
      </w:r>
      <w:r w:rsidRPr="00C737A9">
        <w:rPr>
          <w:rStyle w:val="Char0"/>
          <w:rFonts w:hint="cs"/>
          <w:rtl/>
        </w:rPr>
        <w:t>یده،</w:t>
      </w:r>
      <w:r w:rsidRPr="00C737A9">
        <w:rPr>
          <w:rStyle w:val="Char0"/>
          <w:rtl/>
        </w:rPr>
        <w:t xml:space="preserve"> و نه فرشته</w:t>
      </w:r>
      <w:r w:rsidR="001619CE">
        <w:rPr>
          <w:rStyle w:val="Char0"/>
          <w:rtl/>
        </w:rPr>
        <w:t xml:space="preserve">‌های </w:t>
      </w:r>
      <w:r w:rsidRPr="00C737A9">
        <w:rPr>
          <w:rStyle w:val="Char0"/>
          <w:rtl/>
        </w:rPr>
        <w:t>مقرب (درگاه اله</w:t>
      </w:r>
      <w:r w:rsidRPr="00C737A9">
        <w:rPr>
          <w:rStyle w:val="Char0"/>
          <w:rFonts w:hint="cs"/>
          <w:rtl/>
        </w:rPr>
        <w:t>ی</w:t>
      </w:r>
      <w:r w:rsidRPr="00C737A9">
        <w:rPr>
          <w:rStyle w:val="Char0"/>
          <w:rtl/>
        </w:rPr>
        <w:t>) از بندگ</w:t>
      </w:r>
      <w:r w:rsidRPr="00C737A9">
        <w:rPr>
          <w:rStyle w:val="Char0"/>
          <w:rFonts w:hint="cs"/>
          <w:rtl/>
        </w:rPr>
        <w:t>ی</w:t>
      </w:r>
      <w:r w:rsidRPr="00C737A9">
        <w:rPr>
          <w:rStyle w:val="Char0"/>
          <w:rtl/>
        </w:rPr>
        <w:t xml:space="preserve"> او ابا</w:t>
      </w:r>
      <w:r w:rsidR="001619CE">
        <w:rPr>
          <w:rStyle w:val="Char0"/>
          <w:rtl/>
        </w:rPr>
        <w:t xml:space="preserve"> می‌</w:t>
      </w:r>
      <w:r w:rsidRPr="00C737A9">
        <w:rPr>
          <w:rStyle w:val="Char0"/>
          <w:rtl/>
        </w:rPr>
        <w:t>ورزند. و هر</w:t>
      </w:r>
      <w:r w:rsidRPr="00C737A9">
        <w:rPr>
          <w:rStyle w:val="Char0"/>
          <w:rFonts w:hint="cs"/>
          <w:rtl/>
        </w:rPr>
        <w:t xml:space="preserve"> </w:t>
      </w:r>
      <w:r w:rsidRPr="00C737A9">
        <w:rPr>
          <w:rStyle w:val="Char0"/>
          <w:rtl/>
        </w:rPr>
        <w:t>کس از بندگ</w:t>
      </w:r>
      <w:r w:rsidRPr="00C737A9">
        <w:rPr>
          <w:rStyle w:val="Char0"/>
          <w:rFonts w:hint="cs"/>
          <w:rtl/>
        </w:rPr>
        <w:t>ی</w:t>
      </w:r>
      <w:r w:rsidRPr="00C737A9">
        <w:rPr>
          <w:rStyle w:val="Char0"/>
          <w:rtl/>
        </w:rPr>
        <w:t xml:space="preserve"> الله </w:t>
      </w:r>
      <w:r w:rsidRPr="00C737A9">
        <w:rPr>
          <w:rStyle w:val="Char0"/>
          <w:rFonts w:hint="cs"/>
          <w:rtl/>
        </w:rPr>
        <w:t>ابا</w:t>
      </w:r>
      <w:r w:rsidRPr="00C737A9">
        <w:rPr>
          <w:rStyle w:val="Char0"/>
          <w:rtl/>
        </w:rPr>
        <w:t xml:space="preserve"> داشته باشد و تكبر ب</w:t>
      </w:r>
      <w:r w:rsidRPr="00C737A9">
        <w:rPr>
          <w:rStyle w:val="Char0"/>
          <w:rFonts w:hint="cs"/>
          <w:rtl/>
        </w:rPr>
        <w:t>ورزد،</w:t>
      </w:r>
      <w:r w:rsidRPr="00C737A9">
        <w:rPr>
          <w:rStyle w:val="Char0"/>
          <w:rtl/>
        </w:rPr>
        <w:t xml:space="preserve"> پس به زود</w:t>
      </w:r>
      <w:r w:rsidRPr="00C737A9">
        <w:rPr>
          <w:rStyle w:val="Char0"/>
          <w:rFonts w:hint="cs"/>
          <w:rtl/>
        </w:rPr>
        <w:t>ی</w:t>
      </w:r>
      <w:r w:rsidRPr="00C737A9">
        <w:rPr>
          <w:rStyle w:val="Char0"/>
          <w:rtl/>
        </w:rPr>
        <w:t xml:space="preserve"> الله همه (مردم) را </w:t>
      </w:r>
      <w:r w:rsidRPr="00C737A9">
        <w:rPr>
          <w:rStyle w:val="Char0"/>
          <w:rFonts w:hint="cs"/>
          <w:rtl/>
        </w:rPr>
        <w:t>یکجا</w:t>
      </w:r>
      <w:r w:rsidRPr="00C737A9">
        <w:rPr>
          <w:rStyle w:val="Char0"/>
          <w:rtl/>
        </w:rPr>
        <w:t xml:space="preserve"> به دربار خو</w:t>
      </w:r>
      <w:r w:rsidRPr="00C737A9">
        <w:rPr>
          <w:rStyle w:val="Char0"/>
          <w:rFonts w:hint="cs"/>
          <w:rtl/>
        </w:rPr>
        <w:t>یش</w:t>
      </w:r>
      <w:r w:rsidRPr="00C737A9">
        <w:rPr>
          <w:rStyle w:val="Char0"/>
          <w:rtl/>
        </w:rPr>
        <w:t xml:space="preserve"> جمع خواهد کرد (و سزا</w:t>
      </w:r>
      <w:r w:rsidRPr="00C737A9">
        <w:rPr>
          <w:rStyle w:val="Char0"/>
          <w:rFonts w:hint="cs"/>
          <w:rtl/>
        </w:rPr>
        <w:t>ی</w:t>
      </w:r>
      <w:r w:rsidRPr="00C737A9">
        <w:rPr>
          <w:rStyle w:val="Char0"/>
          <w:rtl/>
        </w:rPr>
        <w:t xml:space="preserve"> متکبران را خواهد داد). </w:t>
      </w:r>
      <w:r>
        <w:rPr>
          <w:rStyle w:val="Char0"/>
          <w:rFonts w:ascii="Traditional Arabic" w:hAnsi="mylotus" w:cs="Traditional Arabic" w:hint="cs"/>
          <w:sz w:val="27"/>
          <w:szCs w:val="27"/>
          <w:rtl/>
          <w:lang w:bidi="fa-IR"/>
        </w:rPr>
        <w:t>﴿</w:t>
      </w:r>
      <w:r w:rsidRPr="00C737A9">
        <w:rPr>
          <w:rStyle w:val="Char0"/>
          <w:rFonts w:hint="cs"/>
          <w:rtl/>
        </w:rPr>
        <w:t>173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‌اند،</w:t>
      </w:r>
      <w:r w:rsidRPr="00C737A9">
        <w:rPr>
          <w:rStyle w:val="Char0"/>
          <w:rtl/>
        </w:rPr>
        <w:t xml:space="preserve"> ثواب آنها را تمام و کامل</w:t>
      </w:r>
      <w:r w:rsidR="001619CE">
        <w:rPr>
          <w:rStyle w:val="Char0"/>
          <w:rtl/>
        </w:rPr>
        <w:t xml:space="preserve"> می‌</w:t>
      </w:r>
      <w:r w:rsidRPr="00C737A9">
        <w:rPr>
          <w:rStyle w:val="Char0"/>
          <w:rtl/>
        </w:rPr>
        <w:t>دهد، و آنها را از فضل خود ب</w:t>
      </w:r>
      <w:r w:rsidRPr="00C737A9">
        <w:rPr>
          <w:rStyle w:val="Char0"/>
          <w:rFonts w:hint="cs"/>
          <w:rtl/>
        </w:rPr>
        <w:t>یشتر</w:t>
      </w:r>
      <w:r w:rsidRPr="00C737A9">
        <w:rPr>
          <w:rStyle w:val="Char0"/>
          <w:rtl/>
        </w:rPr>
        <w:t xml:space="preserve"> خواهد داد، و اما آنان</w:t>
      </w:r>
      <w:r w:rsidRPr="00C737A9">
        <w:rPr>
          <w:rStyle w:val="Char0"/>
          <w:rFonts w:hint="cs"/>
          <w:rtl/>
        </w:rPr>
        <w:t>ی</w:t>
      </w:r>
      <w:r w:rsidRPr="00C737A9">
        <w:rPr>
          <w:rStyle w:val="Char0"/>
          <w:rtl/>
        </w:rPr>
        <w:t xml:space="preserve"> که از عبادت الل</w:t>
      </w:r>
      <w:r w:rsidRPr="00C737A9">
        <w:rPr>
          <w:rStyle w:val="Char0"/>
          <w:rFonts w:hint="cs"/>
          <w:rtl/>
        </w:rPr>
        <w:t>ه</w:t>
      </w:r>
      <w:r w:rsidRPr="00C737A9">
        <w:rPr>
          <w:rStyle w:val="Char0"/>
          <w:rtl/>
        </w:rPr>
        <w:t xml:space="preserve"> ابا ورز</w:t>
      </w:r>
      <w:r w:rsidRPr="00C737A9">
        <w:rPr>
          <w:rStyle w:val="Char0"/>
          <w:rFonts w:hint="cs"/>
          <w:rtl/>
        </w:rPr>
        <w:t>یده</w:t>
      </w:r>
      <w:r w:rsidRPr="00C737A9">
        <w:rPr>
          <w:rStyle w:val="Char0"/>
          <w:rtl/>
        </w:rPr>
        <w:t xml:space="preserve"> و تکبر نمودند، پس به عذاب دردناک گرفتارشان</w:t>
      </w:r>
      <w:r w:rsidR="001619CE">
        <w:rPr>
          <w:rStyle w:val="Char0"/>
          <w:rtl/>
        </w:rPr>
        <w:t xml:space="preserve"> می‌</w:t>
      </w:r>
      <w:r w:rsidRPr="00C737A9">
        <w:rPr>
          <w:rStyle w:val="Char0"/>
          <w:rtl/>
        </w:rPr>
        <w:t>کند و غ</w:t>
      </w:r>
      <w:r w:rsidRPr="00C737A9">
        <w:rPr>
          <w:rStyle w:val="Char0"/>
          <w:rFonts w:hint="cs"/>
          <w:rtl/>
        </w:rPr>
        <w:t>یر</w:t>
      </w:r>
      <w:r w:rsidRPr="00C737A9">
        <w:rPr>
          <w:rStyle w:val="Char0"/>
          <w:rtl/>
        </w:rPr>
        <w:t xml:space="preserve"> از الله برا</w:t>
      </w:r>
      <w:r w:rsidRPr="00C737A9">
        <w:rPr>
          <w:rStyle w:val="Char0"/>
          <w:rFonts w:hint="cs"/>
          <w:rtl/>
        </w:rPr>
        <w:t>ی</w:t>
      </w:r>
      <w:r w:rsidRPr="00C737A9">
        <w:rPr>
          <w:rStyle w:val="Char0"/>
          <w:rtl/>
        </w:rPr>
        <w:t xml:space="preserve"> خود ه</w:t>
      </w:r>
      <w:r w:rsidRPr="00C737A9">
        <w:rPr>
          <w:rStyle w:val="Char0"/>
          <w:rFonts w:hint="cs"/>
          <w:rtl/>
        </w:rPr>
        <w:t>یچ</w:t>
      </w:r>
      <w:r w:rsidRPr="00C737A9">
        <w:rPr>
          <w:rStyle w:val="Char0"/>
          <w:rtl/>
        </w:rPr>
        <w:t xml:space="preserve"> دوست و مددگار</w:t>
      </w:r>
      <w:r w:rsidRPr="00C737A9">
        <w:rPr>
          <w:rStyle w:val="Char0"/>
          <w:rFonts w:hint="cs"/>
          <w:rtl/>
        </w:rPr>
        <w:t>ی</w:t>
      </w:r>
      <w:r w:rsidR="001619CE">
        <w:rPr>
          <w:rStyle w:val="Char0"/>
          <w:rtl/>
        </w:rPr>
        <w:t xml:space="preserve"> نمی‌</w:t>
      </w:r>
      <w:r w:rsidRPr="00C737A9">
        <w:rPr>
          <w:rStyle w:val="Char0"/>
          <w:rFonts w:hint="cs"/>
          <w:rtl/>
        </w:rPr>
        <w:t>یابند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 </w:t>
      </w:r>
      <w:r w:rsidRPr="00C737A9">
        <w:rPr>
          <w:rStyle w:val="Char0"/>
          <w:rFonts w:hint="cs"/>
          <w:rtl/>
        </w:rPr>
        <w:t>یقینا</w:t>
      </w:r>
      <w:r w:rsidRPr="00C737A9">
        <w:rPr>
          <w:rStyle w:val="Char0"/>
          <w:rtl/>
        </w:rPr>
        <w:t xml:space="preserve"> به شما از طرف پروردگارتان برهان</w:t>
      </w:r>
      <w:r w:rsidRPr="00C737A9">
        <w:rPr>
          <w:rStyle w:val="Char0"/>
          <w:rFonts w:hint="cs"/>
          <w:rtl/>
        </w:rPr>
        <w:t>ی</w:t>
      </w:r>
      <w:r w:rsidRPr="00C737A9">
        <w:rPr>
          <w:rStyle w:val="Char0"/>
          <w:rtl/>
        </w:rPr>
        <w:t xml:space="preserve"> (قاطع) آمده است و (آن برهان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ما</w:t>
      </w:r>
      <w:r w:rsidR="00A176E9">
        <w:rPr>
          <w:rStyle w:val="Char0"/>
          <w:rtl/>
        </w:rPr>
        <w:t xml:space="preserve"> به‌سوی </w:t>
      </w:r>
      <w:r w:rsidRPr="00C737A9">
        <w:rPr>
          <w:rStyle w:val="Char0"/>
          <w:rtl/>
        </w:rPr>
        <w:t>شما نور</w:t>
      </w:r>
      <w:r w:rsidRPr="00C737A9">
        <w:rPr>
          <w:rStyle w:val="Char0"/>
          <w:rFonts w:hint="cs"/>
          <w:rtl/>
        </w:rPr>
        <w:t>ی</w:t>
      </w:r>
      <w:r w:rsidRPr="00C737A9">
        <w:rPr>
          <w:rStyle w:val="Char0"/>
          <w:rtl/>
        </w:rPr>
        <w:t xml:space="preserve"> تابناک (کتاب</w:t>
      </w:r>
      <w:r w:rsidRPr="00C737A9">
        <w:rPr>
          <w:rStyle w:val="Char0"/>
          <w:rFonts w:hint="cs"/>
          <w:rtl/>
        </w:rPr>
        <w:t>ی</w:t>
      </w:r>
      <w:r w:rsidRPr="00C737A9">
        <w:rPr>
          <w:rStyle w:val="Char0"/>
          <w:rtl/>
        </w:rPr>
        <w:t xml:space="preserve"> که ظاهر کنند</w:t>
      </w:r>
      <w:r w:rsidRPr="00C737A9">
        <w:rPr>
          <w:rStyle w:val="Char0"/>
          <w:rFonts w:hint="cs"/>
          <w:rtl/>
        </w:rPr>
        <w:t>ۀ</w:t>
      </w:r>
      <w:r w:rsidRPr="00C737A9">
        <w:rPr>
          <w:rStyle w:val="Char0"/>
          <w:rtl/>
        </w:rPr>
        <w:t xml:space="preserve"> حق از باطل است) نازل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175</w:t>
      </w:r>
      <w:r>
        <w:rPr>
          <w:rStyle w:val="Char0"/>
          <w:rFonts w:ascii="Traditional Arabic" w:hAnsi="mylotus" w:cs="Traditional Arabic" w:hint="cs"/>
          <w:sz w:val="27"/>
          <w:szCs w:val="27"/>
          <w:rtl/>
        </w:rPr>
        <w:t>﴾</w:t>
      </w:r>
      <w:r w:rsidRPr="00C737A9">
        <w:rPr>
          <w:rStyle w:val="Char0"/>
          <w:rtl/>
        </w:rPr>
        <w:t xml:space="preserve"> پس کسان</w:t>
      </w:r>
      <w:r w:rsidRPr="00C737A9">
        <w:rPr>
          <w:rStyle w:val="Char0"/>
          <w:rFonts w:hint="cs"/>
          <w:rtl/>
        </w:rPr>
        <w:t>ی</w:t>
      </w:r>
      <w:r w:rsidRPr="00C737A9">
        <w:rPr>
          <w:rStyle w:val="Char0"/>
          <w:rtl/>
        </w:rPr>
        <w:t xml:space="preserve"> که به الله ا</w:t>
      </w:r>
      <w:r w:rsidRPr="00C737A9">
        <w:rPr>
          <w:rStyle w:val="Char0"/>
          <w:rFonts w:hint="cs"/>
          <w:rtl/>
        </w:rPr>
        <w:t>یمان</w:t>
      </w:r>
      <w:r w:rsidRPr="00C737A9">
        <w:rPr>
          <w:rStyle w:val="Char0"/>
          <w:rtl/>
        </w:rPr>
        <w:t xml:space="preserve"> آوردند و به (د</w:t>
      </w:r>
      <w:r w:rsidRPr="00C737A9">
        <w:rPr>
          <w:rStyle w:val="Char0"/>
          <w:rFonts w:hint="cs"/>
          <w:rtl/>
        </w:rPr>
        <w:t>ین</w:t>
      </w:r>
      <w:r w:rsidRPr="00C737A9">
        <w:rPr>
          <w:rStyle w:val="Char0"/>
          <w:rtl/>
        </w:rPr>
        <w:t>) او چنگ زدند، پس زود است که آنها را در جوار رحمت و فضل</w:t>
      </w:r>
      <w:r w:rsidRPr="00C737A9">
        <w:rPr>
          <w:rStyle w:val="Char0"/>
          <w:rFonts w:hint="cs"/>
          <w:rtl/>
        </w:rPr>
        <w:t>ی</w:t>
      </w:r>
      <w:r w:rsidRPr="00C737A9">
        <w:rPr>
          <w:rStyle w:val="Char0"/>
          <w:rtl/>
        </w:rPr>
        <w:t xml:space="preserve"> از جانب خود داخل کند، و آنها را</w:t>
      </w:r>
      <w:r w:rsidR="00A176E9">
        <w:rPr>
          <w:rStyle w:val="Char0"/>
          <w:rtl/>
        </w:rPr>
        <w:t xml:space="preserve"> به‌سوی </w:t>
      </w:r>
      <w:r w:rsidRPr="00C737A9">
        <w:rPr>
          <w:rStyle w:val="Char0"/>
          <w:rtl/>
        </w:rPr>
        <w:t>خود؛ به راه راست هدا</w:t>
      </w:r>
      <w:r w:rsidRPr="00C737A9">
        <w:rPr>
          <w:rStyle w:val="Char0"/>
          <w:rFonts w:hint="cs"/>
          <w:rtl/>
        </w:rPr>
        <w:t>یت</w:t>
      </w:r>
      <w:r>
        <w:rPr>
          <w:rStyle w:val="Char0"/>
          <w:rtl/>
        </w:rPr>
        <w:t xml:space="preserve"> کند.</w:t>
      </w:r>
    </w:p>
    <w:p w:rsidR="00AD43F8" w:rsidRDefault="00AD43F8" w:rsidP="00AD43F8">
      <w:pPr>
        <w:pStyle w:val="a0"/>
        <w:rPr>
          <w:rStyle w:val="Char0"/>
          <w:rtl/>
        </w:rPr>
      </w:pPr>
      <w:r w:rsidRPr="005B178C">
        <w:rPr>
          <w:rStyle w:val="Char0"/>
          <w:rFonts w:cs="Traditional Arabic"/>
          <w:rtl/>
        </w:rPr>
        <w:t>﴿</w:t>
      </w:r>
      <w:r w:rsidRPr="008B4A46">
        <w:rPr>
          <w:rStyle w:val="Char7"/>
          <w:rtl/>
        </w:rPr>
        <w:t>يَسْتَفْتُونَكَ قُلِ اللَّهُ يُفْتِيكُمْ فِي الْكَلَالَةِ</w:t>
      </w:r>
      <w:r w:rsidR="001619CE" w:rsidRPr="008B4A46">
        <w:rPr>
          <w:rStyle w:val="Char7"/>
          <w:rtl/>
        </w:rPr>
        <w:t xml:space="preserve"> </w:t>
      </w:r>
      <w:r w:rsidRPr="008B4A46">
        <w:rPr>
          <w:rStyle w:val="Char7"/>
          <w:rtl/>
        </w:rPr>
        <w:t>إِنِ امْرُؤٌ هَلَكَ لَيْسَ لَهُ وَلَدٌ وَلَهُ أُخْتٌ فَلَهَا نِصْفُ مَا تَرَكَ</w:t>
      </w:r>
      <w:r w:rsidR="001619CE" w:rsidRPr="008B4A46">
        <w:rPr>
          <w:rStyle w:val="Char7"/>
          <w:rtl/>
        </w:rPr>
        <w:t xml:space="preserve"> </w:t>
      </w:r>
      <w:r w:rsidRPr="008B4A46">
        <w:rPr>
          <w:rStyle w:val="Char7"/>
          <w:rtl/>
        </w:rPr>
        <w:t>وَهُوَ يَرِثُهَا إِنْ لَمْ يَكُنْ لَهَا وَلَدٌ</w:t>
      </w:r>
      <w:r w:rsidR="001619CE" w:rsidRPr="008B4A46">
        <w:rPr>
          <w:rStyle w:val="Char7"/>
          <w:rtl/>
        </w:rPr>
        <w:t xml:space="preserve"> </w:t>
      </w:r>
      <w:r w:rsidRPr="008B4A46">
        <w:rPr>
          <w:rStyle w:val="Char7"/>
          <w:rtl/>
        </w:rPr>
        <w:t>فَإِنْ كَانَتَا اثْنَتَيْنِ فَلَهُمَا الثُّلُثَانِ مِمَّا تَرَكَ</w:t>
      </w:r>
      <w:r w:rsidR="001619CE" w:rsidRPr="008B4A46">
        <w:rPr>
          <w:rStyle w:val="Char7"/>
          <w:rtl/>
        </w:rPr>
        <w:t xml:space="preserve"> </w:t>
      </w:r>
      <w:r w:rsidRPr="008B4A46">
        <w:rPr>
          <w:rStyle w:val="Char7"/>
          <w:rtl/>
        </w:rPr>
        <w:t>وَإِنْ كَانُوا إِخْوَةً رِجَالًا وَنِسَاءً فَلِلذَّكَرِ مِثْلُ حَظِّ الْأُنْثَيَيْنِ</w:t>
      </w:r>
      <w:r w:rsidR="001619CE" w:rsidRPr="008B4A46">
        <w:rPr>
          <w:rStyle w:val="Char7"/>
          <w:rtl/>
        </w:rPr>
        <w:t xml:space="preserve"> </w:t>
      </w:r>
      <w:r w:rsidRPr="008B4A46">
        <w:rPr>
          <w:rStyle w:val="Char7"/>
          <w:rtl/>
        </w:rPr>
        <w:t>يُبَيِّنُ اللَّهُ لَكُمْ أَنْ تَضِلُّوا</w:t>
      </w:r>
      <w:r w:rsidR="001619CE" w:rsidRPr="008B4A46">
        <w:rPr>
          <w:rStyle w:val="Char7"/>
          <w:rtl/>
        </w:rPr>
        <w:t xml:space="preserve"> </w:t>
      </w:r>
      <w:r w:rsidRPr="008B4A46">
        <w:rPr>
          <w:rStyle w:val="Char7"/>
          <w:rtl/>
        </w:rPr>
        <w:t>وَاللَّهُ بِكُلِّ شَيْءٍ عَلِيمٌ١٧٦</w:t>
      </w:r>
      <w:r w:rsidRPr="005B178C">
        <w:rPr>
          <w:rStyle w:val="Char0"/>
          <w:rFonts w:ascii="Times New Roman" w:hAnsi="Times New Roman" w:cs="Traditional Arabic" w:hint="cs"/>
          <w:rtl/>
        </w:rPr>
        <w:t>﴾</w:t>
      </w:r>
      <w:r w:rsidRPr="008B4A46">
        <w:rPr>
          <w:rStyle w:val="Char"/>
          <w:rtl/>
        </w:rPr>
        <w:t xml:space="preserve"> [النساء: 176]</w:t>
      </w:r>
      <w:r>
        <w:rPr>
          <w:rStyle w:val="Char0"/>
          <w:rFonts w:hint="cs"/>
          <w:rtl/>
        </w:rPr>
        <w:t>.</w:t>
      </w:r>
    </w:p>
    <w:p w:rsidR="00AD43F8" w:rsidRPr="00C737A9" w:rsidRDefault="00AD43F8" w:rsidP="003F311F">
      <w:pPr>
        <w:pStyle w:val="a0"/>
        <w:rPr>
          <w:rStyle w:val="Char0"/>
          <w:rtl/>
        </w:rPr>
      </w:pPr>
      <w:r>
        <w:rPr>
          <w:rStyle w:val="Char0"/>
          <w:rFonts w:ascii="Traditional Arabic" w:hAnsi="mylotus" w:cs="Traditional Arabic" w:hint="cs"/>
          <w:sz w:val="27"/>
          <w:szCs w:val="27"/>
          <w:rtl/>
        </w:rPr>
        <w:t>﴿</w:t>
      </w:r>
      <w:r w:rsidRPr="00C737A9">
        <w:rPr>
          <w:rStyle w:val="Char0"/>
          <w:rFonts w:hint="cs"/>
          <w:rtl/>
        </w:rPr>
        <w:t>176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از تو فتوا</w:t>
      </w:r>
      <w:r w:rsidR="001619CE">
        <w:rPr>
          <w:rStyle w:val="Char0"/>
          <w:rtl/>
        </w:rPr>
        <w:t xml:space="preserve"> می‌</w:t>
      </w:r>
      <w:r w:rsidRPr="00C737A9">
        <w:rPr>
          <w:rStyle w:val="Char0"/>
          <w:rtl/>
        </w:rPr>
        <w:t>طلبند (دربار</w:t>
      </w:r>
      <w:r w:rsidRPr="00C737A9">
        <w:rPr>
          <w:rStyle w:val="Char0"/>
          <w:rFonts w:hint="cs"/>
          <w:rtl/>
        </w:rPr>
        <w:t>ۀ</w:t>
      </w:r>
      <w:r w:rsidRPr="00C737A9">
        <w:rPr>
          <w:rStyle w:val="Char0"/>
          <w:rtl/>
        </w:rPr>
        <w:t xml:space="preserve"> کلاله) بگو: الله درباره کلاله به شما چن</w:t>
      </w:r>
      <w:r w:rsidRPr="00C737A9">
        <w:rPr>
          <w:rStyle w:val="Char0"/>
          <w:rFonts w:hint="cs"/>
          <w:rtl/>
        </w:rPr>
        <w:t>ین</w:t>
      </w:r>
      <w:r w:rsidRPr="00C737A9">
        <w:rPr>
          <w:rStyle w:val="Char0"/>
          <w:rtl/>
        </w:rPr>
        <w:t xml:space="preserve"> فتوا</w:t>
      </w:r>
      <w:r w:rsidR="001619CE">
        <w:rPr>
          <w:rStyle w:val="Char0"/>
          <w:rtl/>
        </w:rPr>
        <w:t xml:space="preserve"> می‌</w:t>
      </w:r>
      <w:r w:rsidRPr="00C737A9">
        <w:rPr>
          <w:rStyle w:val="Char0"/>
          <w:rtl/>
        </w:rPr>
        <w:t>دهد که اگر مرد</w:t>
      </w:r>
      <w:r w:rsidRPr="00C737A9">
        <w:rPr>
          <w:rStyle w:val="Char0"/>
          <w:rFonts w:hint="cs"/>
          <w:rtl/>
        </w:rPr>
        <w:t>ی</w:t>
      </w:r>
      <w:r w:rsidRPr="00C737A9">
        <w:rPr>
          <w:rStyle w:val="Char0"/>
          <w:rtl/>
        </w:rPr>
        <w:t xml:space="preserve"> وفات کند و فرزند</w:t>
      </w:r>
      <w:r w:rsidRPr="00C737A9">
        <w:rPr>
          <w:rStyle w:val="Char0"/>
          <w:rFonts w:hint="cs"/>
          <w:rtl/>
        </w:rPr>
        <w:t>ی</w:t>
      </w:r>
      <w:r w:rsidRPr="00C737A9">
        <w:rPr>
          <w:rStyle w:val="Char0"/>
          <w:rtl/>
        </w:rPr>
        <w:t xml:space="preserve"> نداشته باشد (و نه پدر) و او خواهر</w:t>
      </w:r>
      <w:r w:rsidRPr="00C737A9">
        <w:rPr>
          <w:rStyle w:val="Char0"/>
          <w:rFonts w:hint="cs"/>
          <w:rtl/>
        </w:rPr>
        <w:t>ی</w:t>
      </w:r>
      <w:r w:rsidRPr="00C737A9">
        <w:rPr>
          <w:rStyle w:val="Char0"/>
          <w:rtl/>
        </w:rPr>
        <w:t xml:space="preserve"> داشته باشد، پس نصف ترکه به خواهر</w:t>
      </w:r>
      <w:r w:rsidR="001619CE">
        <w:rPr>
          <w:rStyle w:val="Char0"/>
          <w:rtl/>
        </w:rPr>
        <w:t xml:space="preserve"> می‌</w:t>
      </w:r>
      <w:r w:rsidRPr="00C737A9">
        <w:rPr>
          <w:rStyle w:val="Char0"/>
          <w:rtl/>
        </w:rPr>
        <w:t>رسد، و آن برادر از او (خواه</w:t>
      </w:r>
      <w:r w:rsidRPr="00C737A9">
        <w:rPr>
          <w:rStyle w:val="Char0"/>
          <w:rFonts w:hint="cs"/>
          <w:rtl/>
        </w:rPr>
        <w:t>ر</w:t>
      </w:r>
      <w:r w:rsidRPr="00C737A9">
        <w:rPr>
          <w:rStyle w:val="Char0"/>
          <w:rtl/>
        </w:rPr>
        <w:t>) م</w:t>
      </w:r>
      <w:r w:rsidRPr="00C737A9">
        <w:rPr>
          <w:rStyle w:val="Char0"/>
          <w:rFonts w:hint="cs"/>
          <w:rtl/>
        </w:rPr>
        <w:t>یراث</w:t>
      </w:r>
      <w:r w:rsidR="001619CE">
        <w:rPr>
          <w:rStyle w:val="Char0"/>
          <w:rtl/>
        </w:rPr>
        <w:t xml:space="preserve"> می‌</w:t>
      </w:r>
      <w:r w:rsidRPr="00C737A9">
        <w:rPr>
          <w:rStyle w:val="Char0"/>
          <w:rtl/>
        </w:rPr>
        <w:t>برد اگر خواهر کلاله باشد) او فرزند نداشته باشد (و نه پدر)، و اگر خواهران (در صورت کلاله بودن برادر) دو تن باشند، پس برا</w:t>
      </w:r>
      <w:r w:rsidRPr="00C737A9">
        <w:rPr>
          <w:rStyle w:val="Char0"/>
          <w:rFonts w:hint="cs"/>
          <w:rtl/>
        </w:rPr>
        <w:t>ی</w:t>
      </w:r>
      <w:r w:rsidRPr="00C737A9">
        <w:rPr>
          <w:rStyle w:val="Char0"/>
          <w:rtl/>
        </w:rPr>
        <w:t xml:space="preserve"> آنان دو سوم ترکه، از آنچه برادر از خود گذاشته</w:t>
      </w:r>
      <w:r w:rsidR="001619CE">
        <w:rPr>
          <w:rStyle w:val="Char0"/>
          <w:rtl/>
        </w:rPr>
        <w:t xml:space="preserve"> می‌</w:t>
      </w:r>
      <w:r w:rsidRPr="00C737A9">
        <w:rPr>
          <w:rStyle w:val="Char0"/>
          <w:rtl/>
        </w:rPr>
        <w:t>رسد، و اگر آنان (ورث</w:t>
      </w:r>
      <w:r w:rsidR="00950F23">
        <w:rPr>
          <w:rStyle w:val="Char0"/>
          <w:rFonts w:hint="cs"/>
          <w:rtl/>
        </w:rPr>
        <w:t>ۀ</w:t>
      </w:r>
      <w:r w:rsidRPr="00C737A9">
        <w:rPr>
          <w:rStyle w:val="Char0"/>
          <w:rtl/>
        </w:rPr>
        <w:t xml:space="preserve"> کلاله) برادر و خواهر باشند، پس برا</w:t>
      </w:r>
      <w:r w:rsidRPr="00C737A9">
        <w:rPr>
          <w:rStyle w:val="Char0"/>
          <w:rFonts w:hint="cs"/>
          <w:rtl/>
        </w:rPr>
        <w:t>ی</w:t>
      </w:r>
      <w:r w:rsidRPr="00C737A9">
        <w:rPr>
          <w:rStyle w:val="Char0"/>
          <w:rtl/>
        </w:rPr>
        <w:t xml:space="preserve"> هر مرد، سهم</w:t>
      </w:r>
      <w:r w:rsidRPr="00C737A9">
        <w:rPr>
          <w:rStyle w:val="Char0"/>
          <w:rFonts w:hint="cs"/>
          <w:rtl/>
        </w:rPr>
        <w:t>ی</w:t>
      </w:r>
      <w:r w:rsidRPr="00C737A9">
        <w:rPr>
          <w:rStyle w:val="Char0"/>
          <w:rtl/>
        </w:rPr>
        <w:t xml:space="preserve"> مان</w:t>
      </w:r>
      <w:r w:rsidRPr="00C737A9">
        <w:rPr>
          <w:rStyle w:val="Char0"/>
          <w:rFonts w:hint="cs"/>
          <w:rtl/>
        </w:rPr>
        <w:t>ند</w:t>
      </w:r>
      <w:r w:rsidRPr="00C737A9">
        <w:rPr>
          <w:rStyle w:val="Char0"/>
          <w:rtl/>
        </w:rPr>
        <w:t xml:space="preserve"> سهم دو زن</w:t>
      </w:r>
      <w:r w:rsidR="001619CE">
        <w:rPr>
          <w:rStyle w:val="Char0"/>
          <w:rtl/>
        </w:rPr>
        <w:t xml:space="preserve"> می‌</w:t>
      </w:r>
      <w:r w:rsidRPr="00C737A9">
        <w:rPr>
          <w:rStyle w:val="Char0"/>
          <w:rtl/>
        </w:rPr>
        <w:t>رسد، الله برا</w:t>
      </w:r>
      <w:r w:rsidRPr="00C737A9">
        <w:rPr>
          <w:rStyle w:val="Char0"/>
          <w:rFonts w:hint="cs"/>
          <w:rtl/>
        </w:rPr>
        <w:t>ی</w:t>
      </w:r>
      <w:r w:rsidRPr="00C737A9">
        <w:rPr>
          <w:rStyle w:val="Char0"/>
          <w:rtl/>
        </w:rPr>
        <w:t xml:space="preserve"> شما (احکام را) ب</w:t>
      </w:r>
      <w:r w:rsidRPr="00C737A9">
        <w:rPr>
          <w:rStyle w:val="Char0"/>
          <w:rFonts w:hint="cs"/>
          <w:rtl/>
        </w:rPr>
        <w:t>یان</w:t>
      </w:r>
      <w:r w:rsidR="001619CE">
        <w:rPr>
          <w:rStyle w:val="Char0"/>
          <w:rtl/>
        </w:rPr>
        <w:t xml:space="preserve"> می‌</w:t>
      </w:r>
      <w:r w:rsidRPr="00C737A9">
        <w:rPr>
          <w:rStyle w:val="Char0"/>
          <w:rtl/>
        </w:rPr>
        <w:t>کند تا گمراه نشو</w:t>
      </w:r>
      <w:r w:rsidRPr="00C737A9">
        <w:rPr>
          <w:rStyle w:val="Char0"/>
          <w:rFonts w:hint="cs"/>
          <w:rtl/>
        </w:rPr>
        <w:t>ید،</w:t>
      </w:r>
      <w:r w:rsidRPr="00C737A9">
        <w:rPr>
          <w:rStyle w:val="Char0"/>
          <w:rtl/>
        </w:rPr>
        <w:t xml:space="preserve"> و الله به هر چ</w:t>
      </w:r>
      <w:r w:rsidRPr="00C737A9">
        <w:rPr>
          <w:rStyle w:val="Char0"/>
          <w:rFonts w:hint="cs"/>
          <w:rtl/>
        </w:rPr>
        <w:t>یزی</w:t>
      </w:r>
      <w:r w:rsidRPr="00C737A9">
        <w:rPr>
          <w:rStyle w:val="Char0"/>
          <w:rtl/>
        </w:rPr>
        <w:t xml:space="preserve"> داناست.</w:t>
      </w:r>
    </w:p>
    <w:p w:rsidR="00AD43F8" w:rsidRPr="003F311F" w:rsidRDefault="00AD43F8" w:rsidP="003F311F">
      <w:pPr>
        <w:pStyle w:val="a1"/>
        <w:rPr>
          <w:rStyle w:val="Char0"/>
          <w:rFonts w:ascii="IRYakout" w:hAnsi="IRYakout" w:cs="IRYakout"/>
          <w:sz w:val="32"/>
          <w:szCs w:val="32"/>
          <w:rtl/>
        </w:rPr>
      </w:pPr>
      <w:bookmarkStart w:id="25" w:name="_Toc520686334"/>
      <w:r w:rsidRPr="003F311F">
        <w:rPr>
          <w:rStyle w:val="Char0"/>
          <w:rFonts w:ascii="IRYakout" w:hAnsi="IRYakout" w:cs="IRYakout"/>
          <w:sz w:val="32"/>
          <w:szCs w:val="32"/>
          <w:rtl/>
        </w:rPr>
        <w:t>سور</w:t>
      </w:r>
      <w:r w:rsidR="003F311F" w:rsidRPr="003F311F">
        <w:rPr>
          <w:rStyle w:val="Char0"/>
          <w:rFonts w:ascii="IRYakout" w:hAnsi="IRYakout" w:cs="IRYakout" w:hint="cs"/>
          <w:sz w:val="32"/>
          <w:szCs w:val="32"/>
          <w:rtl/>
        </w:rPr>
        <w:t>ۀ</w:t>
      </w:r>
      <w:r w:rsidR="00BD74BC">
        <w:rPr>
          <w:rStyle w:val="Char0"/>
          <w:rFonts w:ascii="IRYakout" w:hAnsi="IRYakout" w:cs="IRYakout"/>
          <w:sz w:val="32"/>
          <w:szCs w:val="32"/>
          <w:rtl/>
        </w:rPr>
        <w:t xml:space="preserve"> </w:t>
      </w:r>
      <w:r w:rsidRPr="003F311F">
        <w:rPr>
          <w:rStyle w:val="Char0"/>
          <w:rFonts w:ascii="IRYakout" w:hAnsi="IRYakout" w:cs="IRYakout"/>
          <w:sz w:val="32"/>
          <w:szCs w:val="32"/>
          <w:rtl/>
        </w:rPr>
        <w:t>مائده</w:t>
      </w:r>
      <w:bookmarkEnd w:id="25"/>
    </w:p>
    <w:p w:rsidR="00AD43F8" w:rsidRPr="003F311F" w:rsidRDefault="00AD43F8" w:rsidP="003F311F">
      <w:pPr>
        <w:pStyle w:val="a4"/>
        <w:ind w:firstLine="0"/>
        <w:jc w:val="center"/>
        <w:rPr>
          <w:rStyle w:val="Char0"/>
          <w:sz w:val="24"/>
          <w:szCs w:val="24"/>
          <w:rtl/>
        </w:rPr>
      </w:pPr>
      <w:r w:rsidRPr="003F311F">
        <w:rPr>
          <w:rStyle w:val="Char0"/>
          <w:sz w:val="24"/>
          <w:szCs w:val="24"/>
          <w:rtl/>
        </w:rPr>
        <w:t>در مد</w:t>
      </w:r>
      <w:r w:rsidRPr="003F311F">
        <w:rPr>
          <w:rStyle w:val="Char0"/>
          <w:rFonts w:hint="cs"/>
          <w:sz w:val="24"/>
          <w:szCs w:val="24"/>
          <w:rtl/>
        </w:rPr>
        <w:t>ینه</w:t>
      </w:r>
      <w:r w:rsidRPr="003F311F">
        <w:rPr>
          <w:rStyle w:val="Char0"/>
          <w:sz w:val="24"/>
          <w:szCs w:val="24"/>
          <w:rtl/>
        </w:rPr>
        <w:t xml:space="preserve"> نازل شده، و </w:t>
      </w:r>
      <w:r w:rsidRPr="003F311F">
        <w:rPr>
          <w:rStyle w:val="Char0"/>
          <w:rFonts w:hint="cs"/>
          <w:sz w:val="24"/>
          <w:szCs w:val="24"/>
          <w:rtl/>
        </w:rPr>
        <w:t>یکصد</w:t>
      </w:r>
      <w:r w:rsidRPr="003F311F">
        <w:rPr>
          <w:rStyle w:val="Char0"/>
          <w:sz w:val="24"/>
          <w:szCs w:val="24"/>
          <w:rtl/>
        </w:rPr>
        <w:t xml:space="preserve"> و ب</w:t>
      </w:r>
      <w:r w:rsidRPr="003F311F">
        <w:rPr>
          <w:rStyle w:val="Char0"/>
          <w:rFonts w:hint="cs"/>
          <w:sz w:val="24"/>
          <w:szCs w:val="24"/>
          <w:rtl/>
        </w:rPr>
        <w:t>یست</w:t>
      </w:r>
      <w:r w:rsidRPr="003F311F">
        <w:rPr>
          <w:rStyle w:val="Char0"/>
          <w:sz w:val="24"/>
          <w:szCs w:val="24"/>
          <w:rtl/>
        </w:rPr>
        <w:t xml:space="preserve"> آ</w:t>
      </w:r>
      <w:r w:rsidRPr="003F311F">
        <w:rPr>
          <w:rStyle w:val="Char0"/>
          <w:rFonts w:hint="cs"/>
          <w:sz w:val="24"/>
          <w:szCs w:val="24"/>
          <w:rtl/>
        </w:rPr>
        <w:t>یت</w:t>
      </w:r>
      <w:r w:rsidR="003F311F" w:rsidRPr="003F311F">
        <w:rPr>
          <w:rStyle w:val="Char0"/>
          <w:sz w:val="24"/>
          <w:szCs w:val="24"/>
          <w:rtl/>
        </w:rPr>
        <w:t xml:space="preserve"> است</w:t>
      </w:r>
      <w:r w:rsidR="003F311F" w:rsidRPr="003F311F">
        <w:rPr>
          <w:rStyle w:val="Char0"/>
          <w:rFonts w:hint="cs"/>
          <w:sz w:val="24"/>
          <w:szCs w:val="24"/>
          <w:rtl/>
        </w:rPr>
        <w:t>.</w:t>
      </w:r>
    </w:p>
    <w:p w:rsidR="00AD43F8" w:rsidRPr="003F311F" w:rsidRDefault="00595236" w:rsidP="003F311F">
      <w:pPr>
        <w:pStyle w:val="a4"/>
        <w:ind w:firstLine="0"/>
        <w:jc w:val="center"/>
        <w:rPr>
          <w:rStyle w:val="Char0"/>
          <w:sz w:val="24"/>
          <w:szCs w:val="24"/>
          <w:rtl/>
        </w:rPr>
      </w:pPr>
      <w:r>
        <w:rPr>
          <w:rStyle w:val="Char0"/>
          <w:sz w:val="24"/>
          <w:szCs w:val="24"/>
          <w:rtl/>
        </w:rPr>
        <w:t>بنام الله بخشندۀ مهربان</w:t>
      </w:r>
    </w:p>
    <w:p w:rsidR="00AD43F8" w:rsidRPr="00C737A9" w:rsidRDefault="00AD43F8" w:rsidP="00AD43F8">
      <w:pPr>
        <w:pStyle w:val="a0"/>
        <w:rPr>
          <w:rStyle w:val="Char0"/>
          <w:rtl/>
        </w:rPr>
      </w:pPr>
      <w:r w:rsidRPr="005B178C">
        <w:rPr>
          <w:rStyle w:val="Char0"/>
          <w:rFonts w:cs="Traditional Arabic"/>
          <w:rtl/>
        </w:rPr>
        <w:lastRenderedPageBreak/>
        <w:t>﴿</w:t>
      </w:r>
      <w:r w:rsidRPr="008B4A46">
        <w:rPr>
          <w:rStyle w:val="Char7"/>
          <w:rtl/>
        </w:rPr>
        <w:t>يَا أَيُّهَا الَّذِينَ آمَنُوا أَوْفُوا بِالْعُقُودِ</w:t>
      </w:r>
      <w:r w:rsidR="001619CE" w:rsidRPr="008B4A46">
        <w:rPr>
          <w:rStyle w:val="Char7"/>
          <w:rtl/>
        </w:rPr>
        <w:t xml:space="preserve"> </w:t>
      </w:r>
      <w:r w:rsidRPr="008B4A46">
        <w:rPr>
          <w:rStyle w:val="Char7"/>
          <w:rtl/>
        </w:rPr>
        <w:t>أُحِلَّتْ لَكُمْ بَهِيمَةُ الْأَنْعَامِ إِلَّا مَا يُتْلَى عَلَيْكُمْ غَيْرَ مُحِلِّي الصَّيْدِ وَأَنْتُمْ حُرُمٌ</w:t>
      </w:r>
      <w:r w:rsidR="001619CE" w:rsidRPr="008B4A46">
        <w:rPr>
          <w:rStyle w:val="Char7"/>
          <w:rtl/>
        </w:rPr>
        <w:t xml:space="preserve"> </w:t>
      </w:r>
      <w:r w:rsidRPr="008B4A46">
        <w:rPr>
          <w:rStyle w:val="Char7"/>
          <w:rtl/>
        </w:rPr>
        <w:t>إِنَّ اللَّهَ يَحْكُمُ مَا يُرِيدُ١ يَا أَيُّهَا الَّذِينَ آمَنُوا لَا تُحِلُّوا شَعَائِرَ اللَّهِ وَلَا الشَّهْرَ الْحَرَامَ وَلَا الْهَدْيَ وَلَا الْقَلَائِدَ وَلَا آمِّينَ الْبَيْتَ الْحَرَامَ يَبْتَغُونَ فَضْلًا مِنْ رَبِّهِمْ وَرِضْوَانًا</w:t>
      </w:r>
      <w:r w:rsidR="001619CE" w:rsidRPr="008B4A46">
        <w:rPr>
          <w:rStyle w:val="Char7"/>
          <w:rtl/>
        </w:rPr>
        <w:t xml:space="preserve"> </w:t>
      </w:r>
      <w:r w:rsidRPr="008B4A46">
        <w:rPr>
          <w:rStyle w:val="Char7"/>
          <w:rtl/>
        </w:rPr>
        <w:t>وَإِذَا حَلَلْتُمْ فَاصْطَادُوا</w:t>
      </w:r>
      <w:r w:rsidR="001619CE" w:rsidRPr="008B4A46">
        <w:rPr>
          <w:rStyle w:val="Char7"/>
          <w:rtl/>
        </w:rPr>
        <w:t xml:space="preserve"> </w:t>
      </w:r>
      <w:r w:rsidRPr="008B4A46">
        <w:rPr>
          <w:rStyle w:val="Char7"/>
          <w:rtl/>
        </w:rPr>
        <w:t>وَلَا يَجْرِمَنَّكُمْ شَنَآنُ قَوْمٍ أَنْ صَدُّوكُمْ عَنِ الْمَسْجِدِ الْحَرَامِ أَنْ تَعْتَدُوا</w:t>
      </w:r>
      <w:r w:rsidR="001619CE" w:rsidRPr="008B4A46">
        <w:rPr>
          <w:rStyle w:val="Char7"/>
          <w:rtl/>
        </w:rPr>
        <w:t xml:space="preserve"> </w:t>
      </w:r>
      <w:r w:rsidRPr="008B4A46">
        <w:rPr>
          <w:rStyle w:val="Char7"/>
          <w:rtl/>
        </w:rPr>
        <w:t>وَتَعَاوَنُوا عَلَى الْبِرِّ وَالتَّقْوَى</w:t>
      </w:r>
      <w:r w:rsidR="001619CE" w:rsidRPr="008B4A46">
        <w:rPr>
          <w:rStyle w:val="Char7"/>
          <w:rtl/>
        </w:rPr>
        <w:t xml:space="preserve"> </w:t>
      </w:r>
      <w:r w:rsidRPr="008B4A46">
        <w:rPr>
          <w:rStyle w:val="Char7"/>
          <w:rtl/>
        </w:rPr>
        <w:t>وَلَا تَعَاوَنُوا عَلَى الْإِثْمِ وَالْعُدْوَانِ</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شَدِيدُ الْعِقَابِ٢</w:t>
      </w:r>
      <w:r w:rsidRPr="005B178C">
        <w:rPr>
          <w:rStyle w:val="Char0"/>
          <w:rFonts w:ascii="Times New Roman" w:hAnsi="Times New Roman" w:cs="Traditional Arabic" w:hint="cs"/>
          <w:rtl/>
        </w:rPr>
        <w:t>﴾</w:t>
      </w:r>
      <w:r w:rsidRPr="008B4A46">
        <w:rPr>
          <w:rStyle w:val="Char"/>
          <w:rtl/>
        </w:rPr>
        <w:t xml:space="preserve"> [المائدة: 1-2]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به عهد و پ</w:t>
      </w:r>
      <w:r w:rsidRPr="00C737A9">
        <w:rPr>
          <w:rStyle w:val="Char0"/>
          <w:rFonts w:hint="cs"/>
          <w:rtl/>
        </w:rPr>
        <w:t>یمانهای</w:t>
      </w:r>
      <w:r w:rsidRPr="00C737A9">
        <w:rPr>
          <w:rStyle w:val="Char0"/>
          <w:rtl/>
        </w:rPr>
        <w:t xml:space="preserve"> خود (با الله و مردم) وفا کن</w:t>
      </w:r>
      <w:r w:rsidRPr="00C737A9">
        <w:rPr>
          <w:rStyle w:val="Char0"/>
          <w:rFonts w:hint="cs"/>
          <w:rtl/>
        </w:rPr>
        <w:t>ید،</w:t>
      </w:r>
      <w:r w:rsidRPr="00C737A9">
        <w:rPr>
          <w:rStyle w:val="Char0"/>
          <w:rtl/>
        </w:rPr>
        <w:t xml:space="preserve"> خوردن گوشت) چهار پا</w:t>
      </w:r>
      <w:r w:rsidRPr="00C737A9">
        <w:rPr>
          <w:rStyle w:val="Char0"/>
          <w:rFonts w:hint="cs"/>
          <w:rtl/>
        </w:rPr>
        <w:t>یان</w:t>
      </w:r>
      <w:r w:rsidRPr="00C737A9">
        <w:rPr>
          <w:rStyle w:val="Char0"/>
          <w:rtl/>
        </w:rPr>
        <w:t xml:space="preserve"> برا</w:t>
      </w:r>
      <w:r w:rsidRPr="00C737A9">
        <w:rPr>
          <w:rStyle w:val="Char0"/>
          <w:rFonts w:hint="cs"/>
          <w:rtl/>
        </w:rPr>
        <w:t>ی</w:t>
      </w:r>
      <w:r w:rsidRPr="00C737A9">
        <w:rPr>
          <w:rStyle w:val="Char0"/>
          <w:rtl/>
        </w:rPr>
        <w:t xml:space="preserve"> شما حلال شده، مگر آنچه حرمت آن بر شما (در آ</w:t>
      </w:r>
      <w:r w:rsidRPr="00C737A9">
        <w:rPr>
          <w:rStyle w:val="Char0"/>
          <w:rFonts w:hint="cs"/>
          <w:rtl/>
        </w:rPr>
        <w:t>ینده</w:t>
      </w:r>
      <w:r w:rsidRPr="00C737A9">
        <w:rPr>
          <w:rStyle w:val="Char0"/>
          <w:rtl/>
        </w:rPr>
        <w:t>) تلاوت</w:t>
      </w:r>
      <w:r w:rsidR="001619CE">
        <w:rPr>
          <w:rStyle w:val="Char0"/>
          <w:rtl/>
        </w:rPr>
        <w:t xml:space="preserve"> می‌</w:t>
      </w:r>
      <w:r w:rsidRPr="00C737A9">
        <w:rPr>
          <w:rStyle w:val="Char0"/>
          <w:rtl/>
        </w:rPr>
        <w:t>شود. و شکار را در حالت احرام حلال نشمار</w:t>
      </w:r>
      <w:r w:rsidRPr="00C737A9">
        <w:rPr>
          <w:rStyle w:val="Char0"/>
          <w:rFonts w:hint="cs"/>
          <w:rtl/>
        </w:rPr>
        <w:t>ید،</w:t>
      </w:r>
      <w:r w:rsidR="001619CE">
        <w:rPr>
          <w:rStyle w:val="Char0"/>
          <w:rtl/>
        </w:rPr>
        <w:t xml:space="preserve"> بی‌</w:t>
      </w:r>
      <w:r w:rsidRPr="00C737A9">
        <w:rPr>
          <w:rStyle w:val="Char0"/>
          <w:rtl/>
        </w:rPr>
        <w:t>گمان الله هرچه که بخواهد حکم</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حرمت شعا</w:t>
      </w:r>
      <w:r w:rsidRPr="00C737A9">
        <w:rPr>
          <w:rStyle w:val="Char0"/>
          <w:rFonts w:hint="cs"/>
          <w:rtl/>
        </w:rPr>
        <w:t>یر</w:t>
      </w:r>
      <w:r w:rsidRPr="00C737A9">
        <w:rPr>
          <w:rStyle w:val="Char0"/>
          <w:rtl/>
        </w:rPr>
        <w:t xml:space="preserve"> (علامات د</w:t>
      </w:r>
      <w:r w:rsidRPr="00C737A9">
        <w:rPr>
          <w:rStyle w:val="Char0"/>
          <w:rFonts w:hint="cs"/>
          <w:rtl/>
        </w:rPr>
        <w:t>ین</w:t>
      </w:r>
      <w:r w:rsidRPr="00C737A9">
        <w:rPr>
          <w:rStyle w:val="Char0"/>
          <w:rtl/>
        </w:rPr>
        <w:t xml:space="preserve"> الله</w:t>
      </w:r>
      <w:r w:rsidRPr="00C737A9">
        <w:rPr>
          <w:rStyle w:val="Char0"/>
          <w:rFonts w:hint="cs"/>
          <w:rtl/>
        </w:rPr>
        <w:t>)</w:t>
      </w:r>
      <w:r w:rsidRPr="00C737A9">
        <w:rPr>
          <w:rStyle w:val="Char0"/>
          <w:rtl/>
        </w:rPr>
        <w:t xml:space="preserve"> و ماه</w:t>
      </w:r>
      <w:r w:rsidR="001619CE">
        <w:rPr>
          <w:rStyle w:val="Char0"/>
          <w:rtl/>
        </w:rPr>
        <w:t xml:space="preserve">‌های </w:t>
      </w:r>
      <w:r w:rsidRPr="00C737A9">
        <w:rPr>
          <w:rStyle w:val="Char0"/>
          <w:rtl/>
        </w:rPr>
        <w:t>حرام (ذوالقعد</w:t>
      </w:r>
      <w:r w:rsidRPr="00C737A9">
        <w:rPr>
          <w:rStyle w:val="Char0"/>
          <w:rFonts w:hint="cs"/>
          <w:rtl/>
        </w:rPr>
        <w:t>ه</w:t>
      </w:r>
      <w:r w:rsidRPr="00C737A9">
        <w:rPr>
          <w:rStyle w:val="Char0"/>
          <w:rtl/>
        </w:rPr>
        <w:t xml:space="preserve"> ذوالحجه و محرم و رجب) و قربان</w:t>
      </w:r>
      <w:r w:rsidRPr="00C737A9">
        <w:rPr>
          <w:rStyle w:val="Char0"/>
          <w:rFonts w:hint="cs"/>
          <w:rtl/>
        </w:rPr>
        <w:t>ی</w:t>
      </w:r>
      <w:r w:rsidR="001619CE">
        <w:rPr>
          <w:rStyle w:val="Char0"/>
          <w:rtl/>
        </w:rPr>
        <w:t xml:space="preserve">‌های </w:t>
      </w:r>
      <w:r w:rsidRPr="00C737A9">
        <w:rPr>
          <w:rStyle w:val="Char0"/>
          <w:rtl/>
        </w:rPr>
        <w:t>قلاده دار و عازمان ب</w:t>
      </w:r>
      <w:r w:rsidRPr="00C737A9">
        <w:rPr>
          <w:rStyle w:val="Char0"/>
          <w:rFonts w:hint="cs"/>
          <w:rtl/>
        </w:rPr>
        <w:t>یت</w:t>
      </w:r>
      <w:r w:rsidRPr="00C737A9">
        <w:rPr>
          <w:rStyle w:val="Char0"/>
          <w:rtl/>
        </w:rPr>
        <w:t xml:space="preserve"> الله که از پروردگار</w:t>
      </w:r>
      <w:r w:rsidR="001619CE">
        <w:rPr>
          <w:rStyle w:val="Char0"/>
          <w:rtl/>
        </w:rPr>
        <w:t xml:space="preserve">‌شان </w:t>
      </w:r>
      <w:r w:rsidRPr="00C737A9">
        <w:rPr>
          <w:rStyle w:val="Char0"/>
          <w:rtl/>
        </w:rPr>
        <w:t>فضل و رضا</w:t>
      </w:r>
      <w:r w:rsidRPr="00C737A9">
        <w:rPr>
          <w:rStyle w:val="Char0"/>
          <w:rFonts w:hint="cs"/>
          <w:rtl/>
        </w:rPr>
        <w:t>یت</w:t>
      </w:r>
      <w:r w:rsidR="001619CE">
        <w:rPr>
          <w:rStyle w:val="Char0"/>
          <w:rtl/>
        </w:rPr>
        <w:t xml:space="preserve"> می‌</w:t>
      </w:r>
      <w:r w:rsidRPr="00C737A9">
        <w:rPr>
          <w:rStyle w:val="Char0"/>
          <w:rtl/>
        </w:rPr>
        <w:t>طلبند؛ حلال نشمار</w:t>
      </w:r>
      <w:r w:rsidRPr="00C737A9">
        <w:rPr>
          <w:rStyle w:val="Char0"/>
          <w:rFonts w:hint="cs"/>
          <w:rtl/>
        </w:rPr>
        <w:t>ید</w:t>
      </w:r>
      <w:r w:rsidRPr="00C737A9">
        <w:rPr>
          <w:rStyle w:val="Char0"/>
          <w:rtl/>
        </w:rPr>
        <w:t xml:space="preserve"> (به آن</w:t>
      </w:r>
      <w:r w:rsidR="001619CE">
        <w:rPr>
          <w:rStyle w:val="Char0"/>
          <w:rtl/>
        </w:rPr>
        <w:t xml:space="preserve"> بی‌</w:t>
      </w:r>
      <w:r w:rsidRPr="00C737A9">
        <w:rPr>
          <w:rStyle w:val="Char0"/>
          <w:rtl/>
        </w:rPr>
        <w:t>حرمت</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و چون از احرام ب</w:t>
      </w:r>
      <w:r w:rsidRPr="00C737A9">
        <w:rPr>
          <w:rStyle w:val="Char0"/>
          <w:rFonts w:hint="cs"/>
          <w:rtl/>
        </w:rPr>
        <w:t>یرون</w:t>
      </w:r>
      <w:r w:rsidRPr="00C737A9">
        <w:rPr>
          <w:rStyle w:val="Char0"/>
          <w:rtl/>
        </w:rPr>
        <w:t xml:space="preserve"> آمد</w:t>
      </w:r>
      <w:r w:rsidRPr="00C737A9">
        <w:rPr>
          <w:rStyle w:val="Char0"/>
          <w:rFonts w:hint="cs"/>
          <w:rtl/>
        </w:rPr>
        <w:t>ید</w:t>
      </w:r>
      <w:r w:rsidRPr="00C737A9">
        <w:rPr>
          <w:rStyle w:val="Char0"/>
          <w:rtl/>
        </w:rPr>
        <w:t xml:space="preserve"> پس</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شکار کن</w:t>
      </w:r>
      <w:r w:rsidRPr="00C737A9">
        <w:rPr>
          <w:rStyle w:val="Char0"/>
          <w:rFonts w:hint="cs"/>
          <w:rtl/>
        </w:rPr>
        <w:t>ید</w:t>
      </w:r>
      <w:r w:rsidRPr="00C737A9">
        <w:rPr>
          <w:rStyle w:val="Char0"/>
          <w:rtl/>
        </w:rPr>
        <w:t>. و عداوت قوم</w:t>
      </w:r>
      <w:r w:rsidRPr="00C737A9">
        <w:rPr>
          <w:rStyle w:val="Char0"/>
          <w:rFonts w:hint="cs"/>
          <w:rtl/>
        </w:rPr>
        <w:t>ی</w:t>
      </w:r>
      <w:r w:rsidRPr="00C737A9">
        <w:rPr>
          <w:rStyle w:val="Char0"/>
          <w:rtl/>
        </w:rPr>
        <w:t xml:space="preserve"> به علت ا</w:t>
      </w:r>
      <w:r w:rsidRPr="00C737A9">
        <w:rPr>
          <w:rStyle w:val="Char0"/>
          <w:rFonts w:hint="cs"/>
          <w:rtl/>
        </w:rPr>
        <w:t>ین</w:t>
      </w:r>
      <w:r w:rsidRPr="00C737A9">
        <w:rPr>
          <w:rStyle w:val="Char0"/>
          <w:rtl/>
        </w:rPr>
        <w:t xml:space="preserve"> که شما را از مسجد الحرام منع کردند بر </w:t>
      </w:r>
      <w:r w:rsidRPr="00C737A9">
        <w:rPr>
          <w:rStyle w:val="Char0"/>
          <w:rFonts w:hint="cs"/>
          <w:rtl/>
        </w:rPr>
        <w:t>آن</w:t>
      </w:r>
      <w:r w:rsidRPr="00C737A9">
        <w:rPr>
          <w:rStyle w:val="Char0"/>
          <w:rtl/>
        </w:rPr>
        <w:t xml:space="preserve"> واندارد که از حد تجاوز کن</w:t>
      </w:r>
      <w:r w:rsidRPr="00C737A9">
        <w:rPr>
          <w:rStyle w:val="Char0"/>
          <w:rFonts w:hint="cs"/>
          <w:rtl/>
        </w:rPr>
        <w:t>ید،</w:t>
      </w:r>
      <w:r w:rsidRPr="00C737A9">
        <w:rPr>
          <w:rStyle w:val="Char0"/>
          <w:rtl/>
        </w:rPr>
        <w:t xml:space="preserve"> و بر ن</w:t>
      </w:r>
      <w:r w:rsidRPr="00C737A9">
        <w:rPr>
          <w:rStyle w:val="Char0"/>
          <w:rFonts w:hint="cs"/>
          <w:rtl/>
        </w:rPr>
        <w:t>یکی</w:t>
      </w:r>
      <w:r w:rsidRPr="00C737A9">
        <w:rPr>
          <w:rStyle w:val="Char0"/>
          <w:rtl/>
        </w:rPr>
        <w:t xml:space="preserve"> و تقوا با </w:t>
      </w:r>
      <w:r w:rsidRPr="00C737A9">
        <w:rPr>
          <w:rStyle w:val="Char0"/>
          <w:rFonts w:hint="cs"/>
          <w:rtl/>
        </w:rPr>
        <w:t>یکدیگر</w:t>
      </w:r>
      <w:r w:rsidRPr="00C737A9">
        <w:rPr>
          <w:rStyle w:val="Char0"/>
          <w:rtl/>
        </w:rPr>
        <w:t xml:space="preserve"> همکار</w:t>
      </w:r>
      <w:r w:rsidRPr="00C737A9">
        <w:rPr>
          <w:rStyle w:val="Char0"/>
          <w:rFonts w:hint="cs"/>
          <w:rtl/>
        </w:rPr>
        <w:t>ی</w:t>
      </w:r>
      <w:r w:rsidRPr="00C737A9">
        <w:rPr>
          <w:rStyle w:val="Char0"/>
          <w:rtl/>
        </w:rPr>
        <w:t xml:space="preserve"> نما</w:t>
      </w:r>
      <w:r w:rsidRPr="00C737A9">
        <w:rPr>
          <w:rStyle w:val="Char0"/>
          <w:rFonts w:hint="cs"/>
          <w:rtl/>
        </w:rPr>
        <w:t>یید</w:t>
      </w:r>
      <w:r w:rsidRPr="00C737A9">
        <w:rPr>
          <w:rStyle w:val="Char0"/>
          <w:rtl/>
        </w:rPr>
        <w:t xml:space="preserve"> و </w:t>
      </w:r>
      <w:r w:rsidRPr="00C737A9">
        <w:rPr>
          <w:rStyle w:val="Char0"/>
          <w:rFonts w:hint="cs"/>
          <w:rtl/>
        </w:rPr>
        <w:t>یکدیگر</w:t>
      </w:r>
      <w:r w:rsidRPr="00C737A9">
        <w:rPr>
          <w:rStyle w:val="Char0"/>
          <w:rtl/>
        </w:rPr>
        <w:t xml:space="preserve"> را بر گناه و تجاوز همکار</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Pr>
          <w:rStyle w:val="Char0"/>
          <w:rtl/>
        </w:rPr>
        <w:t xml:space="preserve"> چون الله سخت عذاب دهنده است.</w:t>
      </w:r>
    </w:p>
    <w:p w:rsidR="00AD43F8" w:rsidRDefault="00AD43F8" w:rsidP="00AD43F8">
      <w:pPr>
        <w:pStyle w:val="a0"/>
        <w:rPr>
          <w:rStyle w:val="Char0"/>
          <w:rtl/>
        </w:rPr>
      </w:pPr>
      <w:r w:rsidRPr="006D47DA">
        <w:rPr>
          <w:rStyle w:val="Char0"/>
          <w:rFonts w:cs="Traditional Arabic"/>
          <w:rtl/>
        </w:rPr>
        <w:t>﴿</w:t>
      </w:r>
      <w:r w:rsidRPr="008B4A46">
        <w:rPr>
          <w:rStyle w:val="Char7"/>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w:t>
      </w:r>
      <w:r w:rsidR="001619CE" w:rsidRPr="008B4A46">
        <w:rPr>
          <w:rStyle w:val="Char7"/>
          <w:rtl/>
        </w:rPr>
        <w:t xml:space="preserve"> </w:t>
      </w:r>
      <w:r w:rsidRPr="008B4A46">
        <w:rPr>
          <w:rStyle w:val="Char7"/>
          <w:rtl/>
        </w:rPr>
        <w:t>ذَلِكُمْ فِسْقٌ</w:t>
      </w:r>
      <w:r w:rsidR="001619CE" w:rsidRPr="008B4A46">
        <w:rPr>
          <w:rStyle w:val="Char7"/>
          <w:rtl/>
        </w:rPr>
        <w:t xml:space="preserve"> </w:t>
      </w:r>
      <w:r w:rsidRPr="008B4A46">
        <w:rPr>
          <w:rStyle w:val="Char7"/>
          <w:rtl/>
        </w:rPr>
        <w:t>الْيَوْمَ يَئِسَ الَّذِينَ كَفَرُوا مِنْ دِينِكُمْ فَلَا تَخْشَوْهُمْ وَاخْشَوْنِ</w:t>
      </w:r>
      <w:r w:rsidR="001619CE" w:rsidRPr="008B4A46">
        <w:rPr>
          <w:rStyle w:val="Char7"/>
          <w:rtl/>
        </w:rPr>
        <w:t xml:space="preserve"> </w:t>
      </w:r>
      <w:r w:rsidRPr="008B4A46">
        <w:rPr>
          <w:rStyle w:val="Char7"/>
          <w:rtl/>
        </w:rPr>
        <w:t>الْيَوْمَ أَكْمَلْتُ لَكُمْ دِينَكُمْ وَأَتْمَمْتُ عَلَيْكُمْ نِعْمَتِي وَرَضِيتُ لَكُمُ الْإِسْلَامَ دِينًا</w:t>
      </w:r>
      <w:r w:rsidR="001619CE" w:rsidRPr="008B4A46">
        <w:rPr>
          <w:rStyle w:val="Char7"/>
          <w:rtl/>
        </w:rPr>
        <w:t xml:space="preserve"> </w:t>
      </w:r>
      <w:r w:rsidRPr="008B4A46">
        <w:rPr>
          <w:rStyle w:val="Char7"/>
          <w:rtl/>
        </w:rPr>
        <w:t>فَمَنِ اضْطُرَّ فِي مَخْمَصَةٍ غَيْرَ مُتَجَانِفٍ لِإِثْمٍ</w:t>
      </w:r>
      <w:r w:rsidR="001619CE" w:rsidRPr="008B4A46">
        <w:rPr>
          <w:rStyle w:val="Char7"/>
          <w:rtl/>
        </w:rPr>
        <w:t xml:space="preserve"> </w:t>
      </w:r>
      <w:r w:rsidRPr="008B4A46">
        <w:rPr>
          <w:rStyle w:val="Char7"/>
          <w:rtl/>
        </w:rPr>
        <w:t>فَإِنَّ اللَّهَ غَفُورٌ رَحِيمٌ٣ يَسْأَلُونَكَ مَاذَا أُحِلَّ لَهُمْ</w:t>
      </w:r>
      <w:r w:rsidR="001619CE" w:rsidRPr="008B4A46">
        <w:rPr>
          <w:rStyle w:val="Char7"/>
          <w:rtl/>
        </w:rPr>
        <w:t xml:space="preserve"> </w:t>
      </w:r>
      <w:r w:rsidRPr="008B4A46">
        <w:rPr>
          <w:rStyle w:val="Char7"/>
          <w:rtl/>
        </w:rPr>
        <w:t>قُلْ أُحِلَّ لَكُمُ الطَّيِّبَاتُ</w:t>
      </w:r>
      <w:r w:rsidR="001619CE" w:rsidRPr="008B4A46">
        <w:rPr>
          <w:rStyle w:val="Char7"/>
          <w:rtl/>
        </w:rPr>
        <w:t xml:space="preserve"> </w:t>
      </w:r>
      <w:r w:rsidRPr="008B4A46">
        <w:rPr>
          <w:rStyle w:val="Char7"/>
          <w:rtl/>
        </w:rPr>
        <w:t>وَمَا عَلَّمْتُمْ مِنَ الْجَوَارِحِ مُكَلِّبِينَ تُعَلِّمُونَهُنَّ مِمَّا عَلَّمَكُمُ اللَّهُ</w:t>
      </w:r>
      <w:r w:rsidR="001619CE" w:rsidRPr="008B4A46">
        <w:rPr>
          <w:rStyle w:val="Char7"/>
          <w:rtl/>
        </w:rPr>
        <w:t xml:space="preserve"> </w:t>
      </w:r>
      <w:r w:rsidRPr="008B4A46">
        <w:rPr>
          <w:rStyle w:val="Char7"/>
          <w:rtl/>
        </w:rPr>
        <w:t>فَكُلُوا مِمَّا أَمْسَكْنَ عَلَيْكُمْ وَاذْكُرُوا اسْمَ اللَّهِ عَلَيْهِ</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سَرِيعُ الْحِسَابِ٤ الْيَوْمَ أُحِلَّ لَكُمُ الطَّيِّبَاتُ</w:t>
      </w:r>
      <w:r w:rsidR="001619CE" w:rsidRPr="008B4A46">
        <w:rPr>
          <w:rStyle w:val="Char7"/>
          <w:rtl/>
        </w:rPr>
        <w:t xml:space="preserve"> </w:t>
      </w:r>
      <w:r w:rsidRPr="008B4A46">
        <w:rPr>
          <w:rStyle w:val="Char7"/>
          <w:rtl/>
        </w:rPr>
        <w:t>وَطَعَامُ الَّذِينَ أُوتُوا الْكِتَابَ حِلٌّ لَكُمْ وَطَعَامُكُمْ حِلٌّ لَهُمْ</w:t>
      </w:r>
      <w:r w:rsidR="001619CE" w:rsidRPr="008B4A46">
        <w:rPr>
          <w:rStyle w:val="Char7"/>
          <w:rtl/>
        </w:rPr>
        <w:t xml:space="preserve"> </w:t>
      </w:r>
      <w:r w:rsidRPr="008B4A46">
        <w:rPr>
          <w:rStyle w:val="Char7"/>
          <w:rtl/>
        </w:rPr>
        <w:t xml:space="preserve">وَالْمُحْصَنَاتُ مِنَ الْمُؤْمِنَاتِ وَالْمُحْصَنَاتُ مِنَ </w:t>
      </w:r>
      <w:r w:rsidRPr="008B4A46">
        <w:rPr>
          <w:rStyle w:val="Char7"/>
          <w:rtl/>
        </w:rPr>
        <w:lastRenderedPageBreak/>
        <w:t>الَّذِينَ أُوتُوا الْكِتَابَ مِنْ قَبْلِكُمْ إِذَا آتَيْتُمُوهُنَّ أُجُورَهُنَّ مُحْصِنِينَ غَيْرَ مُسَافِحِينَ وَلَا مُتَّخِذِي أَخْدَانٍ</w:t>
      </w:r>
      <w:r w:rsidR="001619CE" w:rsidRPr="008B4A46">
        <w:rPr>
          <w:rStyle w:val="Char7"/>
          <w:rtl/>
        </w:rPr>
        <w:t xml:space="preserve"> </w:t>
      </w:r>
      <w:r w:rsidRPr="008B4A46">
        <w:rPr>
          <w:rStyle w:val="Char7"/>
          <w:rtl/>
        </w:rPr>
        <w:t>وَمَنْ يَكْفُرْ بِالْإِيمَانِ فَقَدْ حَبِطَ عَمَلُهُ وَهُوَ فِي الْآخِرَةِ مِنَ الْخَاسِرِينَ٥</w:t>
      </w:r>
      <w:r w:rsidRPr="006D47DA">
        <w:rPr>
          <w:rStyle w:val="Char0"/>
          <w:rFonts w:ascii="Times New Roman" w:hAnsi="Times New Roman" w:cs="Traditional Arabic" w:hint="cs"/>
          <w:rtl/>
        </w:rPr>
        <w:t>﴾</w:t>
      </w:r>
      <w:r w:rsidRPr="008B4A46">
        <w:rPr>
          <w:rStyle w:val="Char"/>
          <w:rtl/>
        </w:rPr>
        <w:t xml:space="preserve"> [المائدة: 3-5]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(طبق وعده) بر شما ح</w:t>
      </w:r>
      <w:r w:rsidRPr="00C737A9">
        <w:rPr>
          <w:rStyle w:val="Char0"/>
          <w:rFonts w:hint="cs"/>
          <w:rtl/>
        </w:rPr>
        <w:t>یوان</w:t>
      </w:r>
      <w:r w:rsidRPr="00C737A9">
        <w:rPr>
          <w:rStyle w:val="Char0"/>
          <w:rtl/>
        </w:rPr>
        <w:t xml:space="preserve"> خود مرده (مردار) و خون و گوشت خوک و آنچه نام غير الله (در وقت ذبح کردن) بر آن </w:t>
      </w:r>
      <w:r w:rsidRPr="00C737A9">
        <w:rPr>
          <w:rStyle w:val="Char0"/>
          <w:rFonts w:hint="cs"/>
          <w:rtl/>
        </w:rPr>
        <w:t>یاد</w:t>
      </w:r>
      <w:r w:rsidRPr="00C737A9">
        <w:rPr>
          <w:rStyle w:val="Char0"/>
          <w:rtl/>
        </w:rPr>
        <w:t xml:space="preserve"> شد</w:t>
      </w:r>
      <w:r>
        <w:rPr>
          <w:rStyle w:val="Char0"/>
          <w:rtl/>
        </w:rPr>
        <w:t>ه و خفه شده و به ضرب (چوب و سنگ</w:t>
      </w:r>
      <w:r w:rsidRPr="00C737A9">
        <w:rPr>
          <w:rStyle w:val="Char0"/>
          <w:rtl/>
        </w:rPr>
        <w:t>) مرده و از بلند</w:t>
      </w:r>
      <w:r w:rsidRPr="00C737A9">
        <w:rPr>
          <w:rStyle w:val="Char0"/>
          <w:rFonts w:hint="cs"/>
          <w:rtl/>
        </w:rPr>
        <w:t>ی</w:t>
      </w:r>
      <w:r w:rsidRPr="00C737A9">
        <w:rPr>
          <w:rStyle w:val="Char0"/>
          <w:rtl/>
        </w:rPr>
        <w:t xml:space="preserve"> افتاده و به شاخ زده شده و </w:t>
      </w:r>
      <w:r w:rsidRPr="00C737A9">
        <w:rPr>
          <w:rStyle w:val="Char0"/>
          <w:rFonts w:hint="cs"/>
          <w:rtl/>
        </w:rPr>
        <w:t>(</w:t>
      </w:r>
      <w:r w:rsidRPr="00C737A9">
        <w:rPr>
          <w:rStyle w:val="Char0"/>
          <w:rtl/>
        </w:rPr>
        <w:t>مرده) و آنچه درندگان خورده باشند</w:t>
      </w:r>
      <w:r w:rsidRPr="00C737A9">
        <w:rPr>
          <w:rStyle w:val="Char0"/>
          <w:rFonts w:hint="cs"/>
          <w:rtl/>
        </w:rPr>
        <w:t>،</w:t>
      </w:r>
      <w:r w:rsidRPr="00C737A9">
        <w:rPr>
          <w:rStyle w:val="Char0"/>
          <w:rtl/>
        </w:rPr>
        <w:t xml:space="preserve"> مگر آنچه را که (زنده </w:t>
      </w:r>
      <w:r w:rsidRPr="00C737A9">
        <w:rPr>
          <w:rStyle w:val="Char0"/>
          <w:rFonts w:hint="cs"/>
          <w:rtl/>
        </w:rPr>
        <w:t>یابید</w:t>
      </w:r>
      <w:r w:rsidRPr="00C737A9">
        <w:rPr>
          <w:rStyle w:val="Char0"/>
          <w:rtl/>
        </w:rPr>
        <w:t>) و ذبح (شرع</w:t>
      </w:r>
      <w:r w:rsidRPr="00C737A9">
        <w:rPr>
          <w:rStyle w:val="Char0"/>
          <w:rFonts w:hint="cs"/>
          <w:rtl/>
        </w:rPr>
        <w:t>ی</w:t>
      </w:r>
      <w:r w:rsidRPr="00C737A9">
        <w:rPr>
          <w:rStyle w:val="Char0"/>
          <w:rtl/>
        </w:rPr>
        <w:t>) کرده باش</w:t>
      </w:r>
      <w:r w:rsidRPr="00C737A9">
        <w:rPr>
          <w:rStyle w:val="Char0"/>
          <w:rFonts w:hint="cs"/>
          <w:rtl/>
        </w:rPr>
        <w:t>ید</w:t>
      </w:r>
      <w:r w:rsidRPr="00C737A9">
        <w:rPr>
          <w:rStyle w:val="Char0"/>
          <w:rtl/>
        </w:rPr>
        <w:t>. و (همچنان) آنچه برا</w:t>
      </w:r>
      <w:r w:rsidRPr="00C737A9">
        <w:rPr>
          <w:rStyle w:val="Char0"/>
          <w:rFonts w:hint="cs"/>
          <w:rtl/>
        </w:rPr>
        <w:t>ی</w:t>
      </w:r>
      <w:r w:rsidRPr="00C737A9">
        <w:rPr>
          <w:rStyle w:val="Char0"/>
          <w:rtl/>
        </w:rPr>
        <w:t xml:space="preserve"> بتان ذبح شده</w:t>
      </w:r>
      <w:r w:rsidR="001619CE">
        <w:rPr>
          <w:rStyle w:val="Char0"/>
          <w:rtl/>
        </w:rPr>
        <w:t xml:space="preserve">‌اند </w:t>
      </w:r>
      <w:r w:rsidRPr="00C737A9">
        <w:rPr>
          <w:rStyle w:val="Char0"/>
          <w:rtl/>
        </w:rPr>
        <w:t>و آنکه با ت</w:t>
      </w:r>
      <w:r w:rsidRPr="00C737A9">
        <w:rPr>
          <w:rStyle w:val="Char0"/>
          <w:rFonts w:hint="cs"/>
          <w:rtl/>
        </w:rPr>
        <w:t>یرهای</w:t>
      </w:r>
      <w:r w:rsidRPr="00C737A9">
        <w:rPr>
          <w:rStyle w:val="Char0"/>
          <w:rtl/>
        </w:rPr>
        <w:t xml:space="preserve"> فال تع</w:t>
      </w:r>
      <w:r w:rsidRPr="00C737A9">
        <w:rPr>
          <w:rStyle w:val="Char0"/>
          <w:rFonts w:hint="cs"/>
          <w:rtl/>
        </w:rPr>
        <w:t>یین</w:t>
      </w:r>
      <w:r w:rsidRPr="00C737A9">
        <w:rPr>
          <w:rStyle w:val="Char0"/>
          <w:rtl/>
        </w:rPr>
        <w:t xml:space="preserve"> قسمت کن</w:t>
      </w:r>
      <w:r w:rsidRPr="00C737A9">
        <w:rPr>
          <w:rStyle w:val="Char0"/>
          <w:rFonts w:hint="cs"/>
          <w:rtl/>
        </w:rPr>
        <w:t>ید</w:t>
      </w:r>
      <w:r w:rsidRPr="00C737A9">
        <w:rPr>
          <w:rStyle w:val="Char0"/>
          <w:rtl/>
        </w:rPr>
        <w:t xml:space="preserve"> (همه) بر شما حرام شده است. ا</w:t>
      </w:r>
      <w:r w:rsidRPr="00C737A9">
        <w:rPr>
          <w:rStyle w:val="Char0"/>
          <w:rFonts w:hint="cs"/>
          <w:rtl/>
        </w:rPr>
        <w:t>ینها</w:t>
      </w:r>
      <w:r w:rsidRPr="00C737A9">
        <w:rPr>
          <w:rStyle w:val="Char0"/>
          <w:rtl/>
        </w:rPr>
        <w:t xml:space="preserve"> همه فسق است، امروز کفار از (مغلوب ساختن) د</w:t>
      </w:r>
      <w:r w:rsidRPr="00C737A9">
        <w:rPr>
          <w:rStyle w:val="Char0"/>
          <w:rFonts w:hint="cs"/>
          <w:rtl/>
        </w:rPr>
        <w:t>ین</w:t>
      </w:r>
      <w:r w:rsidRPr="00C737A9">
        <w:rPr>
          <w:rStyle w:val="Char0"/>
          <w:rtl/>
        </w:rPr>
        <w:t xml:space="preserve"> شما ناام</w:t>
      </w:r>
      <w:r w:rsidRPr="00C737A9">
        <w:rPr>
          <w:rStyle w:val="Char0"/>
          <w:rFonts w:hint="cs"/>
          <w:rtl/>
        </w:rPr>
        <w:t>ید</w:t>
      </w:r>
      <w:r w:rsidRPr="00C737A9">
        <w:rPr>
          <w:rStyle w:val="Char0"/>
          <w:rtl/>
        </w:rPr>
        <w:t xml:space="preserve"> شده</w:t>
      </w:r>
      <w:r w:rsidR="001619CE">
        <w:rPr>
          <w:rStyle w:val="Char0"/>
          <w:rtl/>
        </w:rPr>
        <w:t>‌اند،</w:t>
      </w:r>
      <w:r w:rsidRPr="00C737A9">
        <w:rPr>
          <w:rStyle w:val="Char0"/>
          <w:rtl/>
        </w:rPr>
        <w:t xml:space="preserve"> پس از آنها نترس</w:t>
      </w:r>
      <w:r w:rsidRPr="00C737A9">
        <w:rPr>
          <w:rStyle w:val="Char0"/>
          <w:rFonts w:hint="cs"/>
          <w:rtl/>
        </w:rPr>
        <w:t>ید،</w:t>
      </w:r>
      <w:r w:rsidRPr="00C737A9">
        <w:rPr>
          <w:rStyle w:val="Char0"/>
          <w:rtl/>
        </w:rPr>
        <w:t xml:space="preserve"> و از من (</w:t>
      </w:r>
      <w:r w:rsidRPr="00C737A9">
        <w:rPr>
          <w:rStyle w:val="Char0"/>
          <w:rFonts w:hint="cs"/>
          <w:rtl/>
        </w:rPr>
        <w:t>از</w:t>
      </w:r>
      <w:r w:rsidRPr="00C737A9">
        <w:rPr>
          <w:rStyle w:val="Char0"/>
          <w:rtl/>
        </w:rPr>
        <w:t xml:space="preserve"> الله) بترس</w:t>
      </w:r>
      <w:r w:rsidRPr="00C737A9">
        <w:rPr>
          <w:rStyle w:val="Char0"/>
          <w:rFonts w:hint="cs"/>
          <w:rtl/>
        </w:rPr>
        <w:t>ید</w:t>
      </w:r>
      <w:r w:rsidRPr="00C737A9">
        <w:rPr>
          <w:rStyle w:val="Char0"/>
          <w:rtl/>
        </w:rPr>
        <w:t>. امروز د</w:t>
      </w:r>
      <w:r w:rsidRPr="00C737A9">
        <w:rPr>
          <w:rStyle w:val="Char0"/>
          <w:rFonts w:hint="cs"/>
          <w:rtl/>
        </w:rPr>
        <w:t>ین</w:t>
      </w:r>
      <w:r w:rsidRPr="00C737A9">
        <w:rPr>
          <w:rStyle w:val="Char0"/>
          <w:rtl/>
        </w:rPr>
        <w:t xml:space="preserve"> تان را به شما کامل کردم، و نعمت خود را بر شما تمام نمودم، و اسلام را برا</w:t>
      </w:r>
      <w:r w:rsidRPr="00C737A9">
        <w:rPr>
          <w:rStyle w:val="Char0"/>
          <w:rFonts w:hint="cs"/>
          <w:rtl/>
        </w:rPr>
        <w:t>ی</w:t>
      </w:r>
      <w:r w:rsidRPr="00C737A9">
        <w:rPr>
          <w:rStyle w:val="Char0"/>
          <w:rtl/>
        </w:rPr>
        <w:t xml:space="preserve"> شما </w:t>
      </w:r>
      <w:r w:rsidRPr="00C737A9">
        <w:rPr>
          <w:rStyle w:val="Char0"/>
          <w:rFonts w:hint="cs"/>
          <w:rtl/>
        </w:rPr>
        <w:t>(</w:t>
      </w:r>
      <w:r w:rsidRPr="00C737A9">
        <w:rPr>
          <w:rStyle w:val="Char0"/>
          <w:rtl/>
        </w:rPr>
        <w:t>به عنوان) د</w:t>
      </w:r>
      <w:r w:rsidRPr="00C737A9">
        <w:rPr>
          <w:rStyle w:val="Char0"/>
          <w:rFonts w:hint="cs"/>
          <w:rtl/>
        </w:rPr>
        <w:t>ین</w:t>
      </w:r>
      <w:r w:rsidRPr="00C737A9">
        <w:rPr>
          <w:rStyle w:val="Char0"/>
          <w:rtl/>
        </w:rPr>
        <w:t xml:space="preserve"> پسند</w:t>
      </w:r>
      <w:r w:rsidRPr="00C737A9">
        <w:rPr>
          <w:rStyle w:val="Char0"/>
          <w:rFonts w:hint="cs"/>
          <w:rtl/>
        </w:rPr>
        <w:t>یدم،</w:t>
      </w:r>
      <w:r w:rsidRPr="00C737A9">
        <w:rPr>
          <w:rStyle w:val="Char0"/>
          <w:rtl/>
        </w:rPr>
        <w:t xml:space="preserve"> پس هر کس</w:t>
      </w:r>
      <w:r w:rsidR="001619CE">
        <w:rPr>
          <w:rStyle w:val="Char0"/>
          <w:rtl/>
        </w:rPr>
        <w:t xml:space="preserve"> بی‌</w:t>
      </w:r>
      <w:r w:rsidRPr="00C737A9">
        <w:rPr>
          <w:rStyle w:val="Char0"/>
          <w:rtl/>
        </w:rPr>
        <w:t>آنکه متما</w:t>
      </w:r>
      <w:r w:rsidRPr="00C737A9">
        <w:rPr>
          <w:rStyle w:val="Char0"/>
          <w:rFonts w:hint="cs"/>
          <w:rtl/>
        </w:rPr>
        <w:t>یل</w:t>
      </w:r>
      <w:r w:rsidRPr="00C737A9">
        <w:rPr>
          <w:rStyle w:val="Char0"/>
          <w:rtl/>
        </w:rPr>
        <w:t xml:space="preserve"> به گناه باشد در حال گرسنگ</w:t>
      </w:r>
      <w:r w:rsidRPr="00C737A9">
        <w:rPr>
          <w:rStyle w:val="Char0"/>
          <w:rFonts w:hint="cs"/>
          <w:rtl/>
        </w:rPr>
        <w:t>ی</w:t>
      </w:r>
      <w:r w:rsidRPr="00C737A9">
        <w:rPr>
          <w:rStyle w:val="Char0"/>
          <w:rtl/>
        </w:rPr>
        <w:t xml:space="preserve"> مجبور به خوردن محرمات) گردد، پس </w:t>
      </w:r>
      <w:r w:rsidRPr="00C737A9">
        <w:rPr>
          <w:rStyle w:val="Char0"/>
          <w:rFonts w:hint="cs"/>
          <w:rtl/>
        </w:rPr>
        <w:t>(</w:t>
      </w:r>
      <w:r w:rsidRPr="00C737A9">
        <w:rPr>
          <w:rStyle w:val="Char0"/>
          <w:rtl/>
        </w:rPr>
        <w:t>بداند</w:t>
      </w:r>
      <w:r w:rsidRPr="00C737A9">
        <w:rPr>
          <w:rStyle w:val="Char0"/>
          <w:rFonts w:hint="cs"/>
          <w:rtl/>
        </w:rPr>
        <w:t>)</w:t>
      </w:r>
      <w:r w:rsidRPr="00C737A9">
        <w:rPr>
          <w:rStyle w:val="Char0"/>
          <w:rtl/>
        </w:rPr>
        <w:t xml:space="preserve"> که الله آمرزند</w:t>
      </w:r>
      <w:r w:rsidRPr="00C737A9">
        <w:rPr>
          <w:rStyle w:val="Char0"/>
          <w:rFonts w:hint="cs"/>
          <w:rtl/>
        </w:rPr>
        <w:t>ۀ</w:t>
      </w:r>
      <w:r w:rsidRPr="00C737A9">
        <w:rPr>
          <w:rStyle w:val="Char0"/>
          <w:rtl/>
        </w:rPr>
        <w:t xml:space="preserve"> مهربان است</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از تو</w:t>
      </w:r>
      <w:r w:rsidR="001619CE">
        <w:rPr>
          <w:rStyle w:val="Char0"/>
          <w:rtl/>
        </w:rPr>
        <w:t xml:space="preserve"> می‌</w:t>
      </w:r>
      <w:r w:rsidRPr="00C737A9">
        <w:rPr>
          <w:rStyle w:val="Char0"/>
          <w:rtl/>
        </w:rPr>
        <w:t>پرسند که چه چ</w:t>
      </w:r>
      <w:r w:rsidRPr="00C737A9">
        <w:rPr>
          <w:rStyle w:val="Char0"/>
          <w:rFonts w:hint="cs"/>
          <w:rtl/>
        </w:rPr>
        <w:t>یزی</w:t>
      </w:r>
      <w:r w:rsidRPr="00C737A9">
        <w:rPr>
          <w:rStyle w:val="Char0"/>
          <w:rtl/>
        </w:rPr>
        <w:t xml:space="preserve"> برا</w:t>
      </w:r>
      <w:r w:rsidRPr="00C737A9">
        <w:rPr>
          <w:rStyle w:val="Char0"/>
          <w:rFonts w:hint="cs"/>
          <w:rtl/>
        </w:rPr>
        <w:t>ی</w:t>
      </w:r>
      <w:r w:rsidRPr="00C737A9">
        <w:rPr>
          <w:rStyle w:val="Char0"/>
          <w:rtl/>
        </w:rPr>
        <w:t xml:space="preserve"> آنها حلال شده است؟ بگو: همه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برا</w:t>
      </w:r>
      <w:r w:rsidRPr="00C737A9">
        <w:rPr>
          <w:rStyle w:val="Char0"/>
          <w:rFonts w:hint="cs"/>
          <w:rtl/>
        </w:rPr>
        <w:t>ی</w:t>
      </w:r>
      <w:r w:rsidRPr="00C737A9">
        <w:rPr>
          <w:rStyle w:val="Char0"/>
          <w:rtl/>
        </w:rPr>
        <w:t xml:space="preserve"> شما حلال شده است، و (ن</w:t>
      </w:r>
      <w:r w:rsidRPr="00C737A9">
        <w:rPr>
          <w:rStyle w:val="Char0"/>
          <w:rFonts w:hint="cs"/>
          <w:rtl/>
        </w:rPr>
        <w:t>یز</w:t>
      </w:r>
      <w:r w:rsidRPr="00C737A9">
        <w:rPr>
          <w:rStyle w:val="Char0"/>
          <w:rtl/>
        </w:rPr>
        <w:t>) آنچه از شکار ح</w:t>
      </w:r>
      <w:r w:rsidRPr="00C737A9">
        <w:rPr>
          <w:rStyle w:val="Char0"/>
          <w:rFonts w:hint="cs"/>
          <w:rtl/>
        </w:rPr>
        <w:t>یوانات</w:t>
      </w:r>
      <w:r w:rsidRPr="00C737A9">
        <w:rPr>
          <w:rStyle w:val="Char0"/>
          <w:rtl/>
        </w:rPr>
        <w:t xml:space="preserve"> پاره کنند</w:t>
      </w:r>
      <w:r w:rsidRPr="00C737A9">
        <w:rPr>
          <w:rStyle w:val="Char0"/>
          <w:rFonts w:hint="cs"/>
          <w:rtl/>
        </w:rPr>
        <w:t>ۀ</w:t>
      </w:r>
      <w:r w:rsidRPr="00C737A9">
        <w:rPr>
          <w:rStyle w:val="Char0"/>
          <w:rtl/>
        </w:rPr>
        <w:t xml:space="preserve"> (شکار</w:t>
      </w:r>
      <w:r w:rsidRPr="00C737A9">
        <w:rPr>
          <w:rStyle w:val="Char0"/>
          <w:rFonts w:hint="cs"/>
          <w:rtl/>
        </w:rPr>
        <w:t>ی</w:t>
      </w:r>
      <w:r w:rsidRPr="00C737A9">
        <w:rPr>
          <w:rStyle w:val="Char0"/>
          <w:rtl/>
        </w:rPr>
        <w:t>) در حال</w:t>
      </w:r>
      <w:r w:rsidRPr="00C737A9">
        <w:rPr>
          <w:rStyle w:val="Char0"/>
          <w:rFonts w:hint="cs"/>
          <w:rtl/>
        </w:rPr>
        <w:t>یکه</w:t>
      </w:r>
      <w:r w:rsidRPr="00C737A9">
        <w:rPr>
          <w:rStyle w:val="Char0"/>
          <w:rtl/>
        </w:rPr>
        <w:t xml:space="preserve"> (آنها را</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شکار</w:t>
      </w:r>
      <w:r w:rsidR="001619CE">
        <w:rPr>
          <w:rStyle w:val="Char0"/>
          <w:rtl/>
        </w:rPr>
        <w:t xml:space="preserve"> می‌</w:t>
      </w:r>
      <w:r w:rsidRPr="00C737A9">
        <w:rPr>
          <w:rStyle w:val="Char0"/>
          <w:rtl/>
        </w:rPr>
        <w:t>پروران</w:t>
      </w:r>
      <w:r w:rsidRPr="00C737A9">
        <w:rPr>
          <w:rStyle w:val="Char0"/>
          <w:rFonts w:hint="cs"/>
          <w:rtl/>
        </w:rPr>
        <w:t>ید</w:t>
      </w:r>
      <w:r w:rsidRPr="00C737A9">
        <w:rPr>
          <w:rStyle w:val="Char0"/>
          <w:rtl/>
        </w:rPr>
        <w:t xml:space="preserve"> و از آنچه الله به شما آموخته است، به آنها (سگان)</w:t>
      </w:r>
      <w:r w:rsidR="001619CE">
        <w:rPr>
          <w:rStyle w:val="Char0"/>
          <w:rtl/>
        </w:rPr>
        <w:t xml:space="preserve"> می‌</w:t>
      </w:r>
      <w:r w:rsidRPr="00C737A9">
        <w:rPr>
          <w:rStyle w:val="Char0"/>
          <w:rtl/>
        </w:rPr>
        <w:t>آموز</w:t>
      </w:r>
      <w:r w:rsidRPr="00C737A9">
        <w:rPr>
          <w:rStyle w:val="Char0"/>
          <w:rFonts w:hint="cs"/>
          <w:rtl/>
        </w:rPr>
        <w:t>ید</w:t>
      </w:r>
      <w:r w:rsidRPr="00C737A9">
        <w:rPr>
          <w:rStyle w:val="Char0"/>
          <w:rtl/>
        </w:rPr>
        <w:t xml:space="preserve"> پس از آنچه برا</w:t>
      </w:r>
      <w:r w:rsidRPr="00C737A9">
        <w:rPr>
          <w:rStyle w:val="Char0"/>
          <w:rFonts w:hint="cs"/>
          <w:rtl/>
        </w:rPr>
        <w:t>ی</w:t>
      </w:r>
      <w:r w:rsidRPr="00C737A9">
        <w:rPr>
          <w:rStyle w:val="Char0"/>
          <w:rtl/>
        </w:rPr>
        <w:t xml:space="preserve"> شما نگاه داشته</w:t>
      </w:r>
      <w:r w:rsidR="001619CE">
        <w:rPr>
          <w:rStyle w:val="Char0"/>
          <w:rtl/>
        </w:rPr>
        <w:t>‌اند،</w:t>
      </w:r>
      <w:r w:rsidRPr="00C737A9">
        <w:rPr>
          <w:rStyle w:val="Char0"/>
          <w:rtl/>
        </w:rPr>
        <w:t xml:space="preserve"> بخور</w:t>
      </w:r>
      <w:r w:rsidRPr="00C737A9">
        <w:rPr>
          <w:rStyle w:val="Char0"/>
          <w:rFonts w:hint="cs"/>
          <w:rtl/>
        </w:rPr>
        <w:t>ید</w:t>
      </w:r>
      <w:r w:rsidRPr="00C737A9">
        <w:rPr>
          <w:rStyle w:val="Char0"/>
          <w:rtl/>
        </w:rPr>
        <w:t xml:space="preserve"> (و ليكن) نام الله را در وقت ارسال بر آن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001619CE">
        <w:rPr>
          <w:rStyle w:val="Char0"/>
          <w:rtl/>
        </w:rPr>
        <w:t xml:space="preserve"> بی‌</w:t>
      </w:r>
      <w:r w:rsidRPr="00C737A9">
        <w:rPr>
          <w:rStyle w:val="Char0"/>
          <w:rtl/>
        </w:rPr>
        <w:t>گمان الله زود حساب گ</w:t>
      </w:r>
      <w:r w:rsidRPr="00C737A9">
        <w:rPr>
          <w:rStyle w:val="Char0"/>
          <w:rFonts w:hint="cs"/>
          <w:rtl/>
        </w:rPr>
        <w:t>یرنده</w:t>
      </w:r>
      <w:r w:rsidRPr="00C737A9">
        <w:rPr>
          <w:rStyle w:val="Char0"/>
          <w:rtl/>
        </w:rPr>
        <w:t xml:space="preserve"> است.</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tl/>
        </w:rPr>
        <w:t xml:space="preserve"> امروز برا</w:t>
      </w:r>
      <w:r w:rsidRPr="00C737A9">
        <w:rPr>
          <w:rStyle w:val="Char0"/>
          <w:rFonts w:hint="cs"/>
          <w:rtl/>
        </w:rPr>
        <w:t>ی</w:t>
      </w:r>
      <w:r w:rsidRPr="00C737A9">
        <w:rPr>
          <w:rStyle w:val="Char0"/>
          <w:rtl/>
        </w:rPr>
        <w:t xml:space="preserve"> شما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حلال شده است، و طعام اهل کتاب برا</w:t>
      </w:r>
      <w:r w:rsidRPr="00C737A9">
        <w:rPr>
          <w:rStyle w:val="Char0"/>
          <w:rFonts w:hint="cs"/>
          <w:rtl/>
        </w:rPr>
        <w:t>ی</w:t>
      </w:r>
      <w:r w:rsidRPr="00C737A9">
        <w:rPr>
          <w:rStyle w:val="Char0"/>
          <w:rtl/>
        </w:rPr>
        <w:t xml:space="preserve"> شما حلال است، و طعام شما (ن</w:t>
      </w:r>
      <w:r w:rsidRPr="00C737A9">
        <w:rPr>
          <w:rStyle w:val="Char0"/>
          <w:rFonts w:hint="cs"/>
          <w:rtl/>
        </w:rPr>
        <w:t>یز</w:t>
      </w:r>
      <w:r w:rsidRPr="00C737A9">
        <w:rPr>
          <w:rStyle w:val="Char0"/>
          <w:rtl/>
        </w:rPr>
        <w:t>) به آنها حلال است و زنان پاکدا</w:t>
      </w:r>
      <w:r w:rsidRPr="00C737A9">
        <w:rPr>
          <w:rStyle w:val="Char0"/>
          <w:rFonts w:hint="cs"/>
          <w:rtl/>
        </w:rPr>
        <w:t>من</w:t>
      </w:r>
      <w:r w:rsidRPr="00C737A9">
        <w:rPr>
          <w:rStyle w:val="Char0"/>
          <w:rtl/>
        </w:rPr>
        <w:t xml:space="preserve"> از مؤمنات، و ن</w:t>
      </w:r>
      <w:r w:rsidRPr="00C737A9">
        <w:rPr>
          <w:rStyle w:val="Char0"/>
          <w:rFonts w:hint="cs"/>
          <w:rtl/>
        </w:rPr>
        <w:t>یز</w:t>
      </w:r>
      <w:r w:rsidRPr="00C737A9">
        <w:rPr>
          <w:rStyle w:val="Char0"/>
          <w:rtl/>
        </w:rPr>
        <w:t xml:space="preserve"> زنان پاکدامن از کسان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به آنان کتاب داده شده برا</w:t>
      </w:r>
      <w:r w:rsidRPr="00C737A9">
        <w:rPr>
          <w:rStyle w:val="Char0"/>
          <w:rFonts w:hint="cs"/>
          <w:rtl/>
        </w:rPr>
        <w:t>ی</w:t>
      </w:r>
      <w:r w:rsidRPr="00C737A9">
        <w:rPr>
          <w:rStyle w:val="Char0"/>
          <w:rtl/>
        </w:rPr>
        <w:t xml:space="preserve"> شما حلال است (به شرط</w:t>
      </w:r>
      <w:r w:rsidRPr="00C737A9">
        <w:rPr>
          <w:rStyle w:val="Char0"/>
          <w:rFonts w:hint="cs"/>
          <w:rtl/>
        </w:rPr>
        <w:t>ی</w:t>
      </w:r>
      <w:r w:rsidRPr="00C737A9">
        <w:rPr>
          <w:rStyle w:val="Char0"/>
          <w:rtl/>
        </w:rPr>
        <w:t xml:space="preserve"> که) مهر آنها را بده</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پاکدامن باش</w:t>
      </w:r>
      <w:r w:rsidRPr="00C737A9">
        <w:rPr>
          <w:rStyle w:val="Char0"/>
          <w:rFonts w:hint="cs"/>
          <w:rtl/>
        </w:rPr>
        <w:t>ید</w:t>
      </w:r>
      <w:r w:rsidRPr="00C737A9">
        <w:rPr>
          <w:rStyle w:val="Char0"/>
          <w:rtl/>
        </w:rPr>
        <w:t xml:space="preserve"> نه زناکار و نه دوست پنهان</w:t>
      </w:r>
      <w:r w:rsidRPr="00C737A9">
        <w:rPr>
          <w:rStyle w:val="Char0"/>
          <w:rFonts w:hint="cs"/>
          <w:rtl/>
        </w:rPr>
        <w:t>ی</w:t>
      </w:r>
      <w:r w:rsidRPr="00C737A9">
        <w:rPr>
          <w:rStyle w:val="Char0"/>
          <w:rtl/>
        </w:rPr>
        <w:t xml:space="preserve"> گ</w:t>
      </w:r>
      <w:r w:rsidRPr="00C737A9">
        <w:rPr>
          <w:rStyle w:val="Char0"/>
          <w:rFonts w:hint="cs"/>
          <w:rtl/>
        </w:rPr>
        <w:t>یرنده،</w:t>
      </w:r>
      <w:r w:rsidRPr="00C737A9">
        <w:rPr>
          <w:rStyle w:val="Char0"/>
          <w:rtl/>
        </w:rPr>
        <w:t xml:space="preserve"> و هرکه به ا</w:t>
      </w:r>
      <w:r w:rsidRPr="00C737A9">
        <w:rPr>
          <w:rStyle w:val="Char0"/>
          <w:rFonts w:hint="cs"/>
          <w:rtl/>
        </w:rPr>
        <w:t>یمان</w:t>
      </w:r>
      <w:r w:rsidRPr="00C737A9">
        <w:rPr>
          <w:rStyle w:val="Char0"/>
          <w:rtl/>
        </w:rPr>
        <w:t xml:space="preserve"> (خود </w:t>
      </w:r>
      <w:r w:rsidRPr="00C737A9">
        <w:rPr>
          <w:rStyle w:val="Char0"/>
          <w:rFonts w:hint="cs"/>
          <w:rtl/>
        </w:rPr>
        <w:t>یا</w:t>
      </w:r>
      <w:r w:rsidRPr="00C737A9">
        <w:rPr>
          <w:rStyle w:val="Char0"/>
          <w:rtl/>
        </w:rPr>
        <w:t xml:space="preserve"> ارکان ا</w:t>
      </w:r>
      <w:r w:rsidRPr="00C737A9">
        <w:rPr>
          <w:rStyle w:val="Char0"/>
          <w:rFonts w:hint="cs"/>
          <w:rtl/>
        </w:rPr>
        <w:t>یمان</w:t>
      </w:r>
      <w:r w:rsidRPr="00C737A9">
        <w:rPr>
          <w:rStyle w:val="Char0"/>
          <w:rtl/>
        </w:rPr>
        <w:t xml:space="preserve">) کفر ورزد؛ البته عمل او تباه شده، </w:t>
      </w:r>
      <w:r w:rsidRPr="00C737A9">
        <w:rPr>
          <w:rStyle w:val="Char0"/>
          <w:rFonts w:hint="cs"/>
          <w:rtl/>
        </w:rPr>
        <w:t>و</w:t>
      </w:r>
      <w:r w:rsidRPr="00C737A9">
        <w:rPr>
          <w:rStyle w:val="Char0"/>
          <w:rtl/>
        </w:rPr>
        <w:t xml:space="preserve"> او در آخرت از (جمل</w:t>
      </w:r>
      <w:r w:rsidRPr="00C737A9">
        <w:rPr>
          <w:rStyle w:val="Char0"/>
          <w:rFonts w:hint="cs"/>
          <w:rtl/>
        </w:rPr>
        <w:t>ۀ</w:t>
      </w:r>
      <w:r w:rsidRPr="00C737A9">
        <w:rPr>
          <w:rStyle w:val="Char0"/>
          <w:rtl/>
        </w:rPr>
        <w:t>) ز</w:t>
      </w:r>
      <w:r w:rsidRPr="00C737A9">
        <w:rPr>
          <w:rStyle w:val="Char0"/>
          <w:rFonts w:hint="cs"/>
          <w:rtl/>
        </w:rPr>
        <w:t>یانکاران</w:t>
      </w:r>
      <w:r>
        <w:rPr>
          <w:rStyle w:val="Char0"/>
          <w:rtl/>
        </w:rPr>
        <w:t xml:space="preserve"> است.</w:t>
      </w:r>
    </w:p>
    <w:p w:rsidR="00AD43F8" w:rsidRDefault="00AD43F8" w:rsidP="00AD43F8">
      <w:pPr>
        <w:pStyle w:val="a0"/>
        <w:rPr>
          <w:rStyle w:val="Char0"/>
          <w:rtl/>
        </w:rPr>
      </w:pPr>
      <w:r w:rsidRPr="006D47DA">
        <w:rPr>
          <w:rStyle w:val="Char0"/>
          <w:rFonts w:cs="Traditional Arabic"/>
          <w:rtl/>
        </w:rPr>
        <w:t>﴿</w:t>
      </w:r>
      <w:r w:rsidRPr="008B4A46">
        <w:rPr>
          <w:rStyle w:val="Char7"/>
          <w:rtl/>
        </w:rPr>
        <w:t>يَا أَيُّهَا الَّذِينَ آمَنُوا إِذَا قُمْتُمْ إِلَى الصَّلَاةِ فَاغْسِلُوا وُجُوهَكُمْ وَأَيْدِيَكُمْ إِلَى الْمَرَافِقِ وَامْسَحُوا بِرُءُوسِكُمْ وَأَرْجُلَكُمْ إِلَى الْكَعْبَيْنِ</w:t>
      </w:r>
      <w:r w:rsidR="001619CE" w:rsidRPr="008B4A46">
        <w:rPr>
          <w:rStyle w:val="Char7"/>
          <w:rtl/>
        </w:rPr>
        <w:t xml:space="preserve"> </w:t>
      </w:r>
      <w:r w:rsidRPr="008B4A46">
        <w:rPr>
          <w:rStyle w:val="Char7"/>
          <w:rtl/>
        </w:rPr>
        <w:t>وَإِنْ كُنْتُمْ جُنُبًا فَاطَّهَّرُوا</w:t>
      </w:r>
      <w:r w:rsidR="001619CE" w:rsidRPr="008B4A46">
        <w:rPr>
          <w:rStyle w:val="Char7"/>
          <w:rtl/>
        </w:rPr>
        <w:t xml:space="preserve"> </w:t>
      </w:r>
      <w:r w:rsidRPr="008B4A46">
        <w:rPr>
          <w:rStyle w:val="Char7"/>
          <w:rtl/>
        </w:rPr>
        <w:t xml:space="preserve">وَإِنْ كُنْتُمْ مَرْضَى أَوْ عَلَى سَفَرٍ أَوْ جَاءَ أَحَدٌ مِنْكُمْ مِنَ الْغَائِطِ أَوْ لَامَسْتُمُ النِّسَاءَ فَلَمْ تَجِدُوا مَاءً </w:t>
      </w:r>
      <w:r w:rsidRPr="008B4A46">
        <w:rPr>
          <w:rStyle w:val="Char7"/>
          <w:rtl/>
        </w:rPr>
        <w:lastRenderedPageBreak/>
        <w:t>فَتَيَمَّمُوا صَعِيدًا طَيِّبًا فَامْسَحُوا بِوُجُوهِكُمْ وَأَيْدِيكُمْ مِنْهُ</w:t>
      </w:r>
      <w:r w:rsidR="001619CE" w:rsidRPr="008B4A46">
        <w:rPr>
          <w:rStyle w:val="Char7"/>
          <w:rtl/>
        </w:rPr>
        <w:t xml:space="preserve"> </w:t>
      </w:r>
      <w:r w:rsidRPr="008B4A46">
        <w:rPr>
          <w:rStyle w:val="Char7"/>
          <w:rtl/>
        </w:rPr>
        <w:t>مَا يُرِيدُ اللَّهُ لِيَجْعَلَ عَلَيْكُمْ مِنْ حَرَجٍ وَلَكِنْ يُرِيدُ لِيُطَهِّرَكُمْ وَلِيُتِمَّ نِعْمَتَهُ عَلَيْكُمْ لَعَلَّكُمْ تَشْكُرُونَ٦ وَاذْكُرُوا نِعْمَةَ اللَّهِ عَلَيْكُمْ وَمِيثَاقَهُ الَّذِي وَاثَقَكُمْ بِهِ إِذْ قُلْتُمْ سَمِعْنَا وَأَطَعْنَا</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عَلِيمٌ بِذَاتِ الصُّدُورِ٧ يَا أَيُّهَا الَّذِينَ آمَنُوا كُونُوا قَوَّامِينَ لِلَّهِ شُهَدَاءَ بِالْقِسْطِ</w:t>
      </w:r>
      <w:r w:rsidR="001619CE" w:rsidRPr="008B4A46">
        <w:rPr>
          <w:rStyle w:val="Char7"/>
          <w:rtl/>
        </w:rPr>
        <w:t xml:space="preserve"> </w:t>
      </w:r>
      <w:r w:rsidRPr="008B4A46">
        <w:rPr>
          <w:rStyle w:val="Char7"/>
          <w:rtl/>
        </w:rPr>
        <w:t>وَلَا يَجْرِمَنَّكُمْ شَنَآنُ قَوْمٍ عَلَى أَلَّا تَعْدِلُوا</w:t>
      </w:r>
      <w:r w:rsidR="001619CE" w:rsidRPr="008B4A46">
        <w:rPr>
          <w:rStyle w:val="Char7"/>
          <w:rtl/>
        </w:rPr>
        <w:t xml:space="preserve"> </w:t>
      </w:r>
      <w:r w:rsidRPr="008B4A46">
        <w:rPr>
          <w:rStyle w:val="Char7"/>
          <w:rtl/>
        </w:rPr>
        <w:t>اعْدِلُوا هُوَ أَقْرَبُ لِلتَّقْوَى</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خَبِيرٌ بِمَا تَعْمَلُونَ٨ وَعَدَ اللَّهُ الَّذِينَ آمَنُوا وَعَمِلُوا الصَّالِحَاتِ</w:t>
      </w:r>
      <w:r w:rsidR="001619CE" w:rsidRPr="008B4A46">
        <w:rPr>
          <w:rStyle w:val="Char7"/>
          <w:rtl/>
        </w:rPr>
        <w:t xml:space="preserve"> </w:t>
      </w:r>
      <w:r w:rsidRPr="008B4A46">
        <w:rPr>
          <w:rStyle w:val="Char7"/>
          <w:rtl/>
        </w:rPr>
        <w:t>لَهُمْ مَغْفِرَةٌ وَأَجْرٌ عَظِيمٌ٩</w:t>
      </w:r>
      <w:r w:rsidRPr="006D47DA">
        <w:rPr>
          <w:rStyle w:val="Char0"/>
          <w:rFonts w:ascii="Times New Roman" w:hAnsi="Times New Roman" w:cs="Traditional Arabic" w:hint="cs"/>
          <w:rtl/>
        </w:rPr>
        <w:t>﴾</w:t>
      </w:r>
      <w:r w:rsidRPr="008B4A46">
        <w:rPr>
          <w:rStyle w:val="Char"/>
          <w:rtl/>
        </w:rPr>
        <w:t xml:space="preserve"> [المائدة: 6-9]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از علامات ايمان طهارت و نماز است پس</w:t>
      </w:r>
      <w:r w:rsidRPr="00C737A9">
        <w:rPr>
          <w:rStyle w:val="Char0"/>
          <w:rFonts w:hint="cs"/>
          <w:rtl/>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چون به (قصد) نماز ا</w:t>
      </w:r>
      <w:r w:rsidRPr="00C737A9">
        <w:rPr>
          <w:rStyle w:val="Char0"/>
          <w:rFonts w:hint="cs"/>
          <w:rtl/>
        </w:rPr>
        <w:t>یستادید،</w:t>
      </w:r>
      <w:r w:rsidRPr="00C737A9">
        <w:rPr>
          <w:rStyle w:val="Char0"/>
          <w:rtl/>
        </w:rPr>
        <w:t xml:space="preserve"> پس رو</w:t>
      </w:r>
      <w:r w:rsidRPr="00C737A9">
        <w:rPr>
          <w:rStyle w:val="Char0"/>
          <w:rFonts w:hint="cs"/>
          <w:rtl/>
        </w:rPr>
        <w:t>ی</w:t>
      </w:r>
      <w:r w:rsidRPr="00C737A9">
        <w:rPr>
          <w:rStyle w:val="Char0"/>
          <w:rtl/>
        </w:rPr>
        <w:t xml:space="preserve"> و دست</w:t>
      </w:r>
      <w:r w:rsidR="001619CE">
        <w:rPr>
          <w:rStyle w:val="Char0"/>
          <w:rtl/>
        </w:rPr>
        <w:t xml:space="preserve">‌های </w:t>
      </w:r>
      <w:r w:rsidRPr="00C737A9">
        <w:rPr>
          <w:rStyle w:val="Char0"/>
          <w:rtl/>
        </w:rPr>
        <w:t>تان را تا آرنج بشو</w:t>
      </w:r>
      <w:r w:rsidRPr="00C737A9">
        <w:rPr>
          <w:rStyle w:val="Char0"/>
          <w:rFonts w:hint="cs"/>
          <w:rtl/>
        </w:rPr>
        <w:t>یید</w:t>
      </w:r>
      <w:r w:rsidRPr="00C737A9">
        <w:rPr>
          <w:rStyle w:val="Char0"/>
          <w:rtl/>
        </w:rPr>
        <w:t xml:space="preserve"> و سرها</w:t>
      </w:r>
      <w:r w:rsidRPr="00C737A9">
        <w:rPr>
          <w:rStyle w:val="Char0"/>
          <w:rFonts w:hint="cs"/>
          <w:rtl/>
        </w:rPr>
        <w:t>ی</w:t>
      </w:r>
      <w:r w:rsidRPr="00C737A9">
        <w:rPr>
          <w:rStyle w:val="Char0"/>
          <w:rtl/>
        </w:rPr>
        <w:t xml:space="preserve"> خود را مسح کن</w:t>
      </w:r>
      <w:r w:rsidRPr="00C737A9">
        <w:rPr>
          <w:rStyle w:val="Char0"/>
          <w:rFonts w:hint="cs"/>
          <w:rtl/>
        </w:rPr>
        <w:t>ید،</w:t>
      </w:r>
      <w:r w:rsidRPr="00C737A9">
        <w:rPr>
          <w:rStyle w:val="Char0"/>
          <w:rtl/>
        </w:rPr>
        <w:t xml:space="preserve"> و پاها</w:t>
      </w:r>
      <w:r w:rsidRPr="00C737A9">
        <w:rPr>
          <w:rStyle w:val="Char0"/>
          <w:rFonts w:hint="cs"/>
          <w:rtl/>
        </w:rPr>
        <w:t>ی</w:t>
      </w:r>
      <w:r w:rsidRPr="00C737A9">
        <w:rPr>
          <w:rStyle w:val="Char0"/>
          <w:rtl/>
        </w:rPr>
        <w:t xml:space="preserve"> تان را تا شتالنگ بشو</w:t>
      </w:r>
      <w:r w:rsidRPr="00C737A9">
        <w:rPr>
          <w:rStyle w:val="Char0"/>
          <w:rFonts w:hint="cs"/>
          <w:rtl/>
        </w:rPr>
        <w:t>ید،</w:t>
      </w:r>
      <w:r w:rsidRPr="00C737A9">
        <w:rPr>
          <w:rStyle w:val="Char0"/>
          <w:rtl/>
        </w:rPr>
        <w:t xml:space="preserve"> و اگر جنب باش</w:t>
      </w:r>
      <w:r w:rsidRPr="00C737A9">
        <w:rPr>
          <w:rStyle w:val="Char0"/>
          <w:rFonts w:hint="cs"/>
          <w:rtl/>
        </w:rPr>
        <w:t>ید</w:t>
      </w:r>
      <w:r w:rsidRPr="00C737A9">
        <w:rPr>
          <w:rStyle w:val="Char0"/>
          <w:rtl/>
        </w:rPr>
        <w:t xml:space="preserve"> پس خ</w:t>
      </w:r>
      <w:r w:rsidRPr="00C737A9">
        <w:rPr>
          <w:rStyle w:val="Char0"/>
          <w:rFonts w:hint="cs"/>
          <w:rtl/>
        </w:rPr>
        <w:t>ود</w:t>
      </w:r>
      <w:r w:rsidRPr="00C737A9">
        <w:rPr>
          <w:rStyle w:val="Char0"/>
          <w:rtl/>
        </w:rPr>
        <w:t xml:space="preserve"> را پاک کن</w:t>
      </w:r>
      <w:r w:rsidRPr="00C737A9">
        <w:rPr>
          <w:rStyle w:val="Char0"/>
          <w:rFonts w:hint="cs"/>
          <w:rtl/>
        </w:rPr>
        <w:t>ید</w:t>
      </w:r>
      <w:r w:rsidRPr="00C737A9">
        <w:rPr>
          <w:rStyle w:val="Char0"/>
          <w:rtl/>
        </w:rPr>
        <w:t xml:space="preserve"> (غسل کن</w:t>
      </w:r>
      <w:r w:rsidRPr="00C737A9">
        <w:rPr>
          <w:rStyle w:val="Char0"/>
          <w:rFonts w:hint="cs"/>
          <w:rtl/>
        </w:rPr>
        <w:t>ید</w:t>
      </w:r>
      <w:r w:rsidRPr="00C737A9">
        <w:rPr>
          <w:rStyle w:val="Char0"/>
          <w:rtl/>
        </w:rPr>
        <w:t>)، و اگر مر</w:t>
      </w:r>
      <w:r w:rsidRPr="00C737A9">
        <w:rPr>
          <w:rStyle w:val="Char0"/>
          <w:rFonts w:hint="cs"/>
          <w:rtl/>
        </w:rPr>
        <w:t>یض</w:t>
      </w:r>
      <w:r w:rsidRPr="00C737A9">
        <w:rPr>
          <w:rStyle w:val="Char0"/>
          <w:rtl/>
        </w:rPr>
        <w:t xml:space="preserve"> </w:t>
      </w:r>
      <w:r w:rsidRPr="00C737A9">
        <w:rPr>
          <w:rStyle w:val="Char0"/>
          <w:rFonts w:hint="cs"/>
          <w:rtl/>
        </w:rPr>
        <w:t>یا</w:t>
      </w:r>
      <w:r w:rsidRPr="00C737A9">
        <w:rPr>
          <w:rStyle w:val="Char0"/>
          <w:rtl/>
        </w:rPr>
        <w:t xml:space="preserve"> مسافر باش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از شما از مکان قضا</w:t>
      </w:r>
      <w:r w:rsidRPr="00C737A9">
        <w:rPr>
          <w:rStyle w:val="Char0"/>
          <w:rFonts w:hint="cs"/>
          <w:rtl/>
        </w:rPr>
        <w:t>ی</w:t>
      </w:r>
      <w:r w:rsidRPr="00C737A9">
        <w:rPr>
          <w:rStyle w:val="Char0"/>
          <w:rtl/>
        </w:rPr>
        <w:t xml:space="preserve"> حاجت ب</w:t>
      </w:r>
      <w:r w:rsidRPr="00C737A9">
        <w:rPr>
          <w:rStyle w:val="Char0"/>
          <w:rFonts w:hint="cs"/>
          <w:rtl/>
        </w:rPr>
        <w:t>یاید،</w:t>
      </w:r>
      <w:r w:rsidRPr="00C737A9">
        <w:rPr>
          <w:rStyle w:val="Char0"/>
          <w:rtl/>
        </w:rPr>
        <w:t xml:space="preserve"> </w:t>
      </w:r>
      <w:r w:rsidRPr="00C737A9">
        <w:rPr>
          <w:rStyle w:val="Char0"/>
          <w:rFonts w:hint="cs"/>
          <w:rtl/>
        </w:rPr>
        <w:t>یا</w:t>
      </w:r>
      <w:r w:rsidRPr="00C737A9">
        <w:rPr>
          <w:rStyle w:val="Char0"/>
          <w:rtl/>
        </w:rPr>
        <w:t xml:space="preserve"> با زنان تماس (آم</w:t>
      </w:r>
      <w:r w:rsidRPr="00C737A9">
        <w:rPr>
          <w:rStyle w:val="Char0"/>
          <w:rFonts w:hint="cs"/>
          <w:rtl/>
        </w:rPr>
        <w:t>یزش</w:t>
      </w:r>
      <w:r w:rsidRPr="00C737A9">
        <w:rPr>
          <w:rStyle w:val="Char0"/>
          <w:rtl/>
        </w:rPr>
        <w:t>) کرده باش</w:t>
      </w:r>
      <w:r w:rsidRPr="00C737A9">
        <w:rPr>
          <w:rStyle w:val="Char0"/>
          <w:rFonts w:hint="cs"/>
          <w:rtl/>
        </w:rPr>
        <w:t>ید</w:t>
      </w:r>
      <w:r w:rsidRPr="00C737A9">
        <w:rPr>
          <w:rStyle w:val="Char0"/>
          <w:rtl/>
        </w:rPr>
        <w:t xml:space="preserve"> و آب</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وضو </w:t>
      </w:r>
      <w:r w:rsidRPr="00C737A9">
        <w:rPr>
          <w:rStyle w:val="Char0"/>
          <w:rFonts w:hint="cs"/>
          <w:rtl/>
        </w:rPr>
        <w:t>یا</w:t>
      </w:r>
      <w:r w:rsidRPr="00C737A9">
        <w:rPr>
          <w:rStyle w:val="Char0"/>
          <w:rtl/>
        </w:rPr>
        <w:t xml:space="preserve"> غسل) ن</w:t>
      </w:r>
      <w:r w:rsidRPr="00C737A9">
        <w:rPr>
          <w:rStyle w:val="Char0"/>
          <w:rFonts w:hint="cs"/>
          <w:rtl/>
        </w:rPr>
        <w:t>یابید</w:t>
      </w:r>
      <w:r w:rsidRPr="00C737A9">
        <w:rPr>
          <w:rStyle w:val="Char0"/>
          <w:rtl/>
        </w:rPr>
        <w:t xml:space="preserve"> پس قصد خاک پاک (ت</w:t>
      </w:r>
      <w:r w:rsidRPr="00C737A9">
        <w:rPr>
          <w:rStyle w:val="Char0"/>
          <w:rFonts w:hint="cs"/>
          <w:rtl/>
        </w:rPr>
        <w:t>یمم)</w:t>
      </w:r>
      <w:r w:rsidRPr="00C737A9">
        <w:rPr>
          <w:rStyle w:val="Char0"/>
          <w:rtl/>
        </w:rPr>
        <w:t xml:space="preserve"> کن</w:t>
      </w:r>
      <w:r w:rsidRPr="00C737A9">
        <w:rPr>
          <w:rStyle w:val="Char0"/>
          <w:rFonts w:hint="cs"/>
          <w:rtl/>
        </w:rPr>
        <w:t>ید،</w:t>
      </w:r>
      <w:r w:rsidRPr="00C737A9">
        <w:rPr>
          <w:rStyle w:val="Char0"/>
          <w:rtl/>
        </w:rPr>
        <w:t xml:space="preserve"> پس به آن خاک رو</w:t>
      </w:r>
      <w:r w:rsidRPr="00C737A9">
        <w:rPr>
          <w:rStyle w:val="Char0"/>
          <w:rFonts w:hint="cs"/>
          <w:rtl/>
        </w:rPr>
        <w:t>ی</w:t>
      </w:r>
      <w:r w:rsidRPr="00C737A9">
        <w:rPr>
          <w:rStyle w:val="Char0"/>
          <w:rtl/>
        </w:rPr>
        <w:t xml:space="preserve"> و دست</w:t>
      </w:r>
      <w:r w:rsidR="001619CE">
        <w:rPr>
          <w:rStyle w:val="Char0"/>
          <w:rtl/>
        </w:rPr>
        <w:t xml:space="preserve">‌های </w:t>
      </w:r>
      <w:r w:rsidRPr="00C737A9">
        <w:rPr>
          <w:rStyle w:val="Char0"/>
          <w:rtl/>
        </w:rPr>
        <w:t>تان را مسح کن</w:t>
      </w:r>
      <w:r w:rsidRPr="00C737A9">
        <w:rPr>
          <w:rStyle w:val="Char0"/>
          <w:rFonts w:hint="cs"/>
          <w:rtl/>
        </w:rPr>
        <w:t>ید،</w:t>
      </w:r>
      <w:r w:rsidRPr="00C737A9">
        <w:rPr>
          <w:rStyle w:val="Char0"/>
          <w:rtl/>
        </w:rPr>
        <w:t xml:space="preserve"> الله</w:t>
      </w:r>
      <w:r w:rsidR="001619CE">
        <w:rPr>
          <w:rStyle w:val="Char0"/>
          <w:rtl/>
        </w:rPr>
        <w:t xml:space="preserve"> نمی‌</w:t>
      </w:r>
      <w:r w:rsidRPr="00C737A9">
        <w:rPr>
          <w:rStyle w:val="Char0"/>
          <w:rtl/>
        </w:rPr>
        <w:t>خواهد بر شما مشق</w:t>
      </w:r>
      <w:r w:rsidRPr="00C737A9">
        <w:rPr>
          <w:rStyle w:val="Char0"/>
          <w:rFonts w:hint="cs"/>
          <w:rtl/>
        </w:rPr>
        <w:t>تی</w:t>
      </w:r>
      <w:r w:rsidRPr="00C737A9">
        <w:rPr>
          <w:rStyle w:val="Char0"/>
          <w:rtl/>
        </w:rPr>
        <w:t xml:space="preserve"> را لازم گرداند، و ل</w:t>
      </w:r>
      <w:r w:rsidRPr="00C737A9">
        <w:rPr>
          <w:rStyle w:val="Char0"/>
          <w:rFonts w:hint="cs"/>
          <w:rtl/>
        </w:rPr>
        <w:t>یکن</w:t>
      </w:r>
      <w:r w:rsidR="001619CE">
        <w:rPr>
          <w:rStyle w:val="Char0"/>
          <w:rtl/>
        </w:rPr>
        <w:t xml:space="preserve"> می‌</w:t>
      </w:r>
      <w:r w:rsidRPr="00C737A9">
        <w:rPr>
          <w:rStyle w:val="Char0"/>
          <w:rtl/>
        </w:rPr>
        <w:t>خواهد که شما را پاک سازد، و نعمت خود را بر شما تمام کند، تا شکر او را به جا آر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نعمت</w:t>
      </w:r>
      <w:r w:rsidRPr="00C737A9">
        <w:rPr>
          <w:rStyle w:val="Char0"/>
          <w:rFonts w:hint="cs"/>
          <w:rtl/>
        </w:rPr>
        <w:t>ی</w:t>
      </w:r>
      <w:r w:rsidRPr="00C737A9">
        <w:rPr>
          <w:rStyle w:val="Char0"/>
          <w:rtl/>
        </w:rPr>
        <w:t xml:space="preserve"> را که الله بر شما انعام کرده است و پ</w:t>
      </w:r>
      <w:r w:rsidRPr="00C737A9">
        <w:rPr>
          <w:rStyle w:val="Char0"/>
          <w:rFonts w:hint="cs"/>
          <w:rtl/>
        </w:rPr>
        <w:t>یمانی</w:t>
      </w:r>
      <w:r w:rsidRPr="00C737A9">
        <w:rPr>
          <w:rStyle w:val="Char0"/>
          <w:rtl/>
        </w:rPr>
        <w:t xml:space="preserve"> را که با شما محکم بسته است، آن وقت که گفت</w:t>
      </w:r>
      <w:r w:rsidRPr="00C737A9">
        <w:rPr>
          <w:rStyle w:val="Char0"/>
          <w:rFonts w:hint="cs"/>
          <w:rtl/>
        </w:rPr>
        <w:t>ید</w:t>
      </w:r>
      <w:r w:rsidRPr="00C737A9">
        <w:rPr>
          <w:rStyle w:val="Char0"/>
          <w:rtl/>
        </w:rPr>
        <w:t>: شد</w:t>
      </w:r>
      <w:r w:rsidRPr="00C737A9">
        <w:rPr>
          <w:rStyle w:val="Char0"/>
          <w:rFonts w:hint="cs"/>
          <w:rtl/>
        </w:rPr>
        <w:t>یم</w:t>
      </w:r>
      <w:r w:rsidRPr="00C737A9">
        <w:rPr>
          <w:rStyle w:val="Char0"/>
          <w:rtl/>
        </w:rPr>
        <w:t xml:space="preserve"> و اطاعت کرد</w:t>
      </w:r>
      <w:r w:rsidRPr="00C737A9">
        <w:rPr>
          <w:rStyle w:val="Char0"/>
          <w:rFonts w:hint="cs"/>
          <w:rtl/>
        </w:rPr>
        <w:t>یم،</w:t>
      </w:r>
      <w:r w:rsidRPr="00C737A9">
        <w:rPr>
          <w:rStyle w:val="Char0"/>
          <w:rtl/>
        </w:rPr>
        <w:t xml:space="preserve"> و از الله بترس</w:t>
      </w:r>
      <w:r w:rsidRPr="00C737A9">
        <w:rPr>
          <w:rStyle w:val="Char0"/>
          <w:rFonts w:hint="cs"/>
          <w:rtl/>
        </w:rPr>
        <w:t>ید</w:t>
      </w:r>
      <w:r w:rsidRPr="00C737A9">
        <w:rPr>
          <w:rStyle w:val="Char0"/>
          <w:rtl/>
        </w:rPr>
        <w:t>، ز</w:t>
      </w:r>
      <w:r w:rsidRPr="00C737A9">
        <w:rPr>
          <w:rStyle w:val="Char0"/>
          <w:rFonts w:hint="cs"/>
          <w:rtl/>
        </w:rPr>
        <w:t>یرا</w:t>
      </w:r>
      <w:r w:rsidRPr="00C737A9">
        <w:rPr>
          <w:rStyle w:val="Char0"/>
          <w:rtl/>
        </w:rPr>
        <w:t xml:space="preserve"> الله به آنچه در دلهاست آگاه است.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احقاق حق) الله (طبق عهدتان) برخ</w:t>
      </w:r>
      <w:r w:rsidRPr="00C737A9">
        <w:rPr>
          <w:rStyle w:val="Char0"/>
          <w:rFonts w:hint="cs"/>
          <w:rtl/>
        </w:rPr>
        <w:t>یزید</w:t>
      </w:r>
      <w:r w:rsidRPr="00C737A9">
        <w:rPr>
          <w:rStyle w:val="Char0"/>
          <w:rtl/>
        </w:rPr>
        <w:t xml:space="preserve"> و به عدل و انصاف گواه</w:t>
      </w:r>
      <w:r w:rsidRPr="00C737A9">
        <w:rPr>
          <w:rStyle w:val="Char0"/>
          <w:rFonts w:hint="cs"/>
          <w:rtl/>
        </w:rPr>
        <w:t>ی</w:t>
      </w:r>
      <w:r w:rsidRPr="00C737A9">
        <w:rPr>
          <w:rStyle w:val="Char0"/>
          <w:rtl/>
        </w:rPr>
        <w:t xml:space="preserve"> ده</w:t>
      </w:r>
      <w:r w:rsidRPr="00C737A9">
        <w:rPr>
          <w:rStyle w:val="Char0"/>
          <w:rFonts w:hint="cs"/>
          <w:rtl/>
        </w:rPr>
        <w:t>ید</w:t>
      </w:r>
      <w:r w:rsidRPr="00C737A9">
        <w:rPr>
          <w:rStyle w:val="Char0"/>
          <w:rtl/>
        </w:rPr>
        <w:t xml:space="preserve"> و عداوت با قوم</w:t>
      </w:r>
      <w:r w:rsidRPr="00C737A9">
        <w:rPr>
          <w:rStyle w:val="Char0"/>
          <w:rFonts w:hint="cs"/>
          <w:rtl/>
        </w:rPr>
        <w:t>ی</w:t>
      </w:r>
      <w:r w:rsidRPr="00C737A9">
        <w:rPr>
          <w:rStyle w:val="Char0"/>
          <w:rtl/>
        </w:rPr>
        <w:t xml:space="preserve"> شما را به</w:t>
      </w:r>
      <w:r w:rsidR="001619CE">
        <w:rPr>
          <w:rStyle w:val="Char0"/>
          <w:rtl/>
        </w:rPr>
        <w:t xml:space="preserve"> بی‌</w:t>
      </w:r>
      <w:r w:rsidRPr="00C737A9">
        <w:rPr>
          <w:rStyle w:val="Char0"/>
          <w:rtl/>
        </w:rPr>
        <w:t>عدالت</w:t>
      </w:r>
      <w:r w:rsidRPr="00C737A9">
        <w:rPr>
          <w:rStyle w:val="Char0"/>
          <w:rFonts w:hint="cs"/>
          <w:rtl/>
        </w:rPr>
        <w:t>ی</w:t>
      </w:r>
      <w:r w:rsidRPr="00C737A9">
        <w:rPr>
          <w:rStyle w:val="Char0"/>
          <w:rtl/>
        </w:rPr>
        <w:t xml:space="preserve"> وادار نکند بلکه عدل کن</w:t>
      </w:r>
      <w:r w:rsidRPr="00C737A9">
        <w:rPr>
          <w:rStyle w:val="Char0"/>
          <w:rFonts w:hint="cs"/>
          <w:rtl/>
        </w:rPr>
        <w:t>ید</w:t>
      </w:r>
      <w:r w:rsidRPr="00C737A9">
        <w:rPr>
          <w:rStyle w:val="Char0"/>
          <w:rtl/>
        </w:rPr>
        <w:t xml:space="preserve"> که </w:t>
      </w:r>
      <w:r w:rsidRPr="00C737A9">
        <w:rPr>
          <w:rStyle w:val="Char0"/>
          <w:rFonts w:hint="cs"/>
          <w:rtl/>
        </w:rPr>
        <w:t>(</w:t>
      </w:r>
      <w:r w:rsidRPr="00C737A9">
        <w:rPr>
          <w:rStyle w:val="Char0"/>
          <w:rtl/>
        </w:rPr>
        <w:t>عدل و انصاف) به تقو</w:t>
      </w:r>
      <w:r w:rsidRPr="00C737A9">
        <w:rPr>
          <w:rStyle w:val="Char0"/>
          <w:rFonts w:hint="cs"/>
          <w:rtl/>
        </w:rPr>
        <w:t>ی</w:t>
      </w:r>
      <w:r w:rsidRPr="00C737A9">
        <w:rPr>
          <w:rStyle w:val="Char0"/>
          <w:rtl/>
        </w:rPr>
        <w:t xml:space="preserve"> نزد</w:t>
      </w:r>
      <w:r w:rsidRPr="00C737A9">
        <w:rPr>
          <w:rStyle w:val="Char0"/>
          <w:rFonts w:hint="cs"/>
          <w:rtl/>
        </w:rPr>
        <w:t>یکتر</w:t>
      </w:r>
      <w:r w:rsidRPr="00C737A9">
        <w:rPr>
          <w:rStyle w:val="Char0"/>
          <w:rtl/>
        </w:rPr>
        <w:t xml:space="preserve"> است، و از الله بترس</w:t>
      </w:r>
      <w:r w:rsidRPr="00C737A9">
        <w:rPr>
          <w:rStyle w:val="Char0"/>
          <w:rFonts w:hint="cs"/>
          <w:rtl/>
        </w:rPr>
        <w:t>ید؛</w:t>
      </w:r>
      <w:r w:rsidR="001619CE">
        <w:rPr>
          <w:rStyle w:val="Char0"/>
          <w:rtl/>
        </w:rPr>
        <w:t xml:space="preserve"> بی‌</w:t>
      </w:r>
      <w:r w:rsidRPr="00C737A9">
        <w:rPr>
          <w:rStyle w:val="Char0"/>
          <w:rtl/>
        </w:rPr>
        <w:t>گمان الله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آگاه است.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به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‌اند،</w:t>
      </w:r>
      <w:r w:rsidRPr="00C737A9">
        <w:rPr>
          <w:rStyle w:val="Char0"/>
          <w:rtl/>
        </w:rPr>
        <w:t xml:space="preserve"> وعده کرده است که آمرزش و پاداش</w:t>
      </w:r>
      <w:r w:rsidRPr="00C737A9">
        <w:rPr>
          <w:rStyle w:val="Char0"/>
          <w:rFonts w:hint="cs"/>
          <w:rtl/>
        </w:rPr>
        <w:t>ی</w:t>
      </w:r>
      <w:r w:rsidRPr="00C737A9">
        <w:rPr>
          <w:rStyle w:val="Char0"/>
          <w:rtl/>
        </w:rPr>
        <w:t xml:space="preserve"> بزرگ خواهند داشت.</w:t>
      </w:r>
    </w:p>
    <w:p w:rsidR="00AD43F8" w:rsidRDefault="00AD43F8" w:rsidP="00AD43F8">
      <w:pPr>
        <w:pStyle w:val="a0"/>
        <w:rPr>
          <w:rStyle w:val="Char0"/>
          <w:rtl/>
        </w:rPr>
      </w:pPr>
      <w:r w:rsidRPr="006D47DA">
        <w:rPr>
          <w:rStyle w:val="Char0"/>
          <w:rFonts w:cs="Traditional Arabic"/>
          <w:rtl/>
        </w:rPr>
        <w:t>﴿</w:t>
      </w:r>
      <w:r w:rsidRPr="008B4A46">
        <w:rPr>
          <w:rStyle w:val="Char7"/>
          <w:rtl/>
        </w:rPr>
        <w:t>وَالَّذِينَ كَفَرُوا وَكَذَّبُوا بِآيَاتِنَا أُولَئِكَ أَصْحَابُ الْجَحِيمِ١٠ يَا أَيُّهَا الَّذِينَ آمَنُوا اذْكُرُوا نِعْمَتَ اللَّهِ عَلَيْكُمْ إِذْ هَمَّ قَوْمٌ أَنْ يَبْسُطُوا إِلَيْكُمْ أَيْدِيَهُمْ فَكَفَّ أَيْدِيَهُمْ عَنْكُمْ</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وَعَلَى اللَّهِ فَلْيَتَوَكَّلِ الْمُؤْمِنُونَ١١ وَلَقَدْ أَخَذَ اللَّهُ مِيثَاقَ بَنِي إِسْرَائِيلَ وَبَعَثْنَا مِنْهُمُ اثْنَيْ عَشَرَ نَقِيبًا</w:t>
      </w:r>
      <w:r w:rsidR="001619CE" w:rsidRPr="008B4A46">
        <w:rPr>
          <w:rStyle w:val="Char7"/>
          <w:rtl/>
        </w:rPr>
        <w:t xml:space="preserve"> </w:t>
      </w:r>
      <w:r w:rsidRPr="008B4A46">
        <w:rPr>
          <w:rStyle w:val="Char7"/>
          <w:rtl/>
        </w:rPr>
        <w:t>وَقَالَ اللَّهُ إِنِّي مَعَكُمْ</w:t>
      </w:r>
      <w:r w:rsidR="001619CE" w:rsidRPr="008B4A46">
        <w:rPr>
          <w:rStyle w:val="Char7"/>
          <w:rtl/>
        </w:rPr>
        <w:t xml:space="preserve"> </w:t>
      </w:r>
      <w:r w:rsidRPr="008B4A46">
        <w:rPr>
          <w:rStyle w:val="Char7"/>
          <w:rtl/>
        </w:rPr>
        <w:t xml:space="preserve">لَئِنْ أَقَمْتُمُ الصَّلَاةَ وَآتَيْتُمُ الزَّكَاةَ </w:t>
      </w:r>
      <w:r w:rsidRPr="008B4A46">
        <w:rPr>
          <w:rStyle w:val="Char7"/>
          <w:rtl/>
        </w:rPr>
        <w:lastRenderedPageBreak/>
        <w:t>وَآمَنْتُمْ بِرُسُلِي وَعَزَّرْتُمُوهُمْ وَأَقْرَضْتُمُ اللَّهَ قَرْضًا حَسَنًا لَأُكَفِّرَنَّ عَنْكُمْ سَيِّئَاتِكُمْ وَلَأُدْخِلَنَّكُمْ جَنَّاتٍ تَجْرِي مِنْ تَحْتِهَا الْأَنْهَارُ</w:t>
      </w:r>
      <w:r w:rsidR="001619CE" w:rsidRPr="008B4A46">
        <w:rPr>
          <w:rStyle w:val="Char7"/>
          <w:rtl/>
        </w:rPr>
        <w:t xml:space="preserve"> </w:t>
      </w:r>
      <w:r w:rsidRPr="008B4A46">
        <w:rPr>
          <w:rStyle w:val="Char7"/>
          <w:rtl/>
        </w:rPr>
        <w:t>فَمَنْ كَفَرَ بَعْدَ ذَلِكَ مِنْكُمْ فَقَدْ ضَلَّ سَوَاءَ السَّبِيلِ١٢ فَبِمَا نَقْضِهِمْ مِيثَاقَهُمْ لَعَنَّاهُمْ وَجَعَلْنَا قُلُوبَهُمْ قَاسِيَةً</w:t>
      </w:r>
      <w:r w:rsidR="001619CE" w:rsidRPr="008B4A46">
        <w:rPr>
          <w:rStyle w:val="Char7"/>
          <w:rtl/>
        </w:rPr>
        <w:t xml:space="preserve"> </w:t>
      </w:r>
      <w:r w:rsidRPr="008B4A46">
        <w:rPr>
          <w:rStyle w:val="Char7"/>
          <w:rtl/>
        </w:rPr>
        <w:t>يُحَرِّفُونَ الْكَلِمَ عَنْ مَوَاضِعِهِ</w:t>
      </w:r>
      <w:r w:rsidR="001619CE" w:rsidRPr="008B4A46">
        <w:rPr>
          <w:rStyle w:val="Char7"/>
          <w:rtl/>
        </w:rPr>
        <w:t xml:space="preserve"> </w:t>
      </w:r>
      <w:r w:rsidRPr="008B4A46">
        <w:rPr>
          <w:rStyle w:val="Char7"/>
          <w:rtl/>
        </w:rPr>
        <w:t>وَنَسُوا حَظًّا مِمَّا ذُكِّرُوا بِهِ</w:t>
      </w:r>
      <w:r w:rsidR="001619CE" w:rsidRPr="008B4A46">
        <w:rPr>
          <w:rStyle w:val="Char7"/>
          <w:rtl/>
        </w:rPr>
        <w:t xml:space="preserve"> </w:t>
      </w:r>
      <w:r w:rsidRPr="008B4A46">
        <w:rPr>
          <w:rStyle w:val="Char7"/>
          <w:rtl/>
        </w:rPr>
        <w:t>وَلَا تَزَالُ تَطَّلِعُ عَلَى خَائِنَةٍ مِنْهُمْ إِلَّا قَلِيلًا مِنْهُمْ</w:t>
      </w:r>
      <w:r w:rsidR="001619CE" w:rsidRPr="008B4A46">
        <w:rPr>
          <w:rStyle w:val="Char7"/>
          <w:rtl/>
        </w:rPr>
        <w:t xml:space="preserve"> </w:t>
      </w:r>
      <w:r w:rsidRPr="008B4A46">
        <w:rPr>
          <w:rStyle w:val="Char7"/>
          <w:rtl/>
        </w:rPr>
        <w:t>فَاعْفُ عَنْهُمْ وَاصْفَحْ</w:t>
      </w:r>
      <w:r w:rsidR="001619CE" w:rsidRPr="008B4A46">
        <w:rPr>
          <w:rStyle w:val="Char7"/>
          <w:rtl/>
        </w:rPr>
        <w:t xml:space="preserve"> </w:t>
      </w:r>
      <w:r w:rsidRPr="008B4A46">
        <w:rPr>
          <w:rStyle w:val="Char7"/>
          <w:rtl/>
        </w:rPr>
        <w:t>إِنَّ اللَّهَ يُحِبُّ الْمُحْسِنِينَ١٣</w:t>
      </w:r>
      <w:r w:rsidRPr="006D47DA">
        <w:rPr>
          <w:rStyle w:val="Char0"/>
          <w:rFonts w:ascii="Times New Roman" w:hAnsi="Times New Roman" w:cs="Traditional Arabic" w:hint="cs"/>
          <w:rtl/>
        </w:rPr>
        <w:t>﴾</w:t>
      </w:r>
      <w:r w:rsidRPr="008B4A46">
        <w:rPr>
          <w:rStyle w:val="Char"/>
          <w:rtl/>
        </w:rPr>
        <w:t xml:space="preserve"> [المائدة: 10-13]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w:t>
      </w:r>
      <w:r>
        <w:rPr>
          <w:rStyle w:val="Char0"/>
          <w:rFonts w:ascii="Traditional Arabic" w:hAnsi="mylotus" w:cs="Traditional Arabic" w:hint="cs"/>
          <w:sz w:val="27"/>
          <w:szCs w:val="27"/>
          <w:rtl/>
        </w:rPr>
        <w:t>﴾</w:t>
      </w:r>
      <w:r w:rsidRPr="00C737A9">
        <w:rPr>
          <w:rStyle w:val="Char0"/>
          <w:rtl/>
        </w:rPr>
        <w:t xml:space="preserve"> و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و آ</w:t>
      </w:r>
      <w:r w:rsidRPr="00C737A9">
        <w:rPr>
          <w:rStyle w:val="Char0"/>
          <w:rFonts w:hint="cs"/>
          <w:rtl/>
        </w:rPr>
        <w:t>یات</w:t>
      </w:r>
      <w:r w:rsidRPr="00C737A9">
        <w:rPr>
          <w:rStyle w:val="Char0"/>
          <w:rtl/>
        </w:rPr>
        <w:t xml:space="preserve"> ما را دروغ پنداشتند، همان گروه دوزخ</w:t>
      </w:r>
      <w:r w:rsidRPr="00C737A9">
        <w:rPr>
          <w:rStyle w:val="Char0"/>
          <w:rFonts w:hint="cs"/>
          <w:rtl/>
        </w:rPr>
        <w:t>یان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آن نعمت</w:t>
      </w:r>
      <w:r w:rsidRPr="00C737A9">
        <w:rPr>
          <w:rStyle w:val="Char0"/>
          <w:rFonts w:hint="cs"/>
          <w:rtl/>
        </w:rPr>
        <w:t>ی</w:t>
      </w:r>
      <w:r w:rsidRPr="00C737A9">
        <w:rPr>
          <w:rStyle w:val="Char0"/>
          <w:rtl/>
        </w:rPr>
        <w:t xml:space="preserve"> را که الله بر شما ارزان</w:t>
      </w:r>
      <w:r w:rsidRPr="00C737A9">
        <w:rPr>
          <w:rStyle w:val="Char0"/>
          <w:rFonts w:hint="cs"/>
          <w:rtl/>
        </w:rPr>
        <w:t>ی</w:t>
      </w:r>
      <w:r w:rsidRPr="00C737A9">
        <w:rPr>
          <w:rStyle w:val="Char0"/>
          <w:rtl/>
        </w:rPr>
        <w:t xml:space="preserve"> نمود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آن وقت که گروه</w:t>
      </w:r>
      <w:r w:rsidRPr="00C737A9">
        <w:rPr>
          <w:rStyle w:val="Char0"/>
          <w:rFonts w:hint="cs"/>
          <w:rtl/>
        </w:rPr>
        <w:t>ی</w:t>
      </w:r>
      <w:r w:rsidRPr="00C737A9">
        <w:rPr>
          <w:rStyle w:val="Char0"/>
          <w:rtl/>
        </w:rPr>
        <w:t xml:space="preserve"> از دشمنان قصد کردند که به طرف شما دست تجاوز دراز کنند (و پ</w:t>
      </w:r>
      <w:r w:rsidRPr="00C737A9">
        <w:rPr>
          <w:rStyle w:val="Char0"/>
          <w:rFonts w:hint="cs"/>
          <w:rtl/>
        </w:rPr>
        <w:t>یغمبر</w:t>
      </w:r>
      <w:r w:rsidRPr="00C737A9">
        <w:rPr>
          <w:rStyle w:val="Char0"/>
          <w:rtl/>
        </w:rPr>
        <w:t xml:space="preserve"> را به قتل برسانند) پس الله دست</w:t>
      </w:r>
      <w:r w:rsidR="001619CE">
        <w:rPr>
          <w:rStyle w:val="Char0"/>
          <w:rtl/>
        </w:rPr>
        <w:t xml:space="preserve">‌های </w:t>
      </w:r>
      <w:r w:rsidRPr="00C737A9">
        <w:rPr>
          <w:rStyle w:val="Char0"/>
          <w:rtl/>
        </w:rPr>
        <w:t>آنها را از شما کوتاه کرد، و از الله بترس</w:t>
      </w:r>
      <w:r w:rsidRPr="00C737A9">
        <w:rPr>
          <w:rStyle w:val="Char0"/>
          <w:rFonts w:hint="cs"/>
          <w:rtl/>
        </w:rPr>
        <w:t>ید،</w:t>
      </w:r>
      <w:r w:rsidRPr="00C737A9">
        <w:rPr>
          <w:rStyle w:val="Char0"/>
          <w:rtl/>
        </w:rPr>
        <w:t xml:space="preserve"> و مؤمنان با</w:t>
      </w:r>
      <w:r w:rsidRPr="00C737A9">
        <w:rPr>
          <w:rStyle w:val="Char0"/>
          <w:rFonts w:hint="cs"/>
          <w:rtl/>
        </w:rPr>
        <w:t>ید</w:t>
      </w:r>
      <w:r w:rsidRPr="00C737A9">
        <w:rPr>
          <w:rStyle w:val="Char0"/>
          <w:rtl/>
        </w:rPr>
        <w:t xml:space="preserve"> بر الله توکل کنند.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الله از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(اولاد يعقوب) پ</w:t>
      </w:r>
      <w:r w:rsidRPr="00C737A9">
        <w:rPr>
          <w:rStyle w:val="Char0"/>
          <w:rFonts w:hint="cs"/>
          <w:rtl/>
        </w:rPr>
        <w:t>یمان</w:t>
      </w:r>
      <w:r w:rsidRPr="00C737A9">
        <w:rPr>
          <w:rStyle w:val="Char0"/>
          <w:rtl/>
        </w:rPr>
        <w:t xml:space="preserve"> محکم گرفت و از م</w:t>
      </w:r>
      <w:r w:rsidRPr="00C737A9">
        <w:rPr>
          <w:rStyle w:val="Char0"/>
          <w:rFonts w:hint="cs"/>
          <w:rtl/>
        </w:rPr>
        <w:t>یان</w:t>
      </w:r>
      <w:r w:rsidRPr="00C737A9">
        <w:rPr>
          <w:rStyle w:val="Char0"/>
          <w:rtl/>
        </w:rPr>
        <w:t xml:space="preserve"> آنها دوازده سرپرست (انتخاب کرده و</w:t>
      </w:r>
      <w:r w:rsidRPr="00C737A9">
        <w:rPr>
          <w:rStyle w:val="Char0"/>
          <w:rFonts w:hint="cs"/>
          <w:rtl/>
        </w:rPr>
        <w:t>)</w:t>
      </w:r>
      <w:r w:rsidRPr="00C737A9">
        <w:rPr>
          <w:rStyle w:val="Char0"/>
          <w:rtl/>
        </w:rPr>
        <w:t xml:space="preserve"> فرستاد</w:t>
      </w:r>
      <w:r w:rsidRPr="00C737A9">
        <w:rPr>
          <w:rStyle w:val="Char0"/>
          <w:rFonts w:hint="cs"/>
          <w:rtl/>
        </w:rPr>
        <w:t>یم</w:t>
      </w:r>
      <w:r w:rsidRPr="00C737A9">
        <w:rPr>
          <w:rStyle w:val="Char0"/>
          <w:rtl/>
        </w:rPr>
        <w:t>. و الله به آنان) فرمو</w:t>
      </w:r>
      <w:r w:rsidRPr="00C737A9">
        <w:rPr>
          <w:rStyle w:val="Char0"/>
          <w:rFonts w:hint="cs"/>
          <w:rtl/>
        </w:rPr>
        <w:t>د</w:t>
      </w:r>
      <w:r w:rsidRPr="00C737A9">
        <w:rPr>
          <w:rStyle w:val="Char0"/>
          <w:rtl/>
        </w:rPr>
        <w:t xml:space="preserve">: </w:t>
      </w:r>
      <w:r w:rsidRPr="00C737A9">
        <w:rPr>
          <w:rStyle w:val="Char0"/>
          <w:rFonts w:hint="cs"/>
          <w:rtl/>
        </w:rPr>
        <w:t>یقینا</w:t>
      </w:r>
      <w:r w:rsidRPr="00C737A9">
        <w:rPr>
          <w:rStyle w:val="Char0"/>
          <w:rtl/>
        </w:rPr>
        <w:t xml:space="preserve"> من با شما ام؛ اگر نماز را برپا کن</w:t>
      </w:r>
      <w:r w:rsidRPr="00C737A9">
        <w:rPr>
          <w:rStyle w:val="Char0"/>
          <w:rFonts w:hint="cs"/>
          <w:rtl/>
        </w:rPr>
        <w:t>ید</w:t>
      </w:r>
      <w:r w:rsidRPr="00C737A9">
        <w:rPr>
          <w:rStyle w:val="Char0"/>
          <w:rtl/>
        </w:rPr>
        <w:t xml:space="preserve"> و زکات بده</w:t>
      </w:r>
      <w:r w:rsidRPr="00C737A9">
        <w:rPr>
          <w:rStyle w:val="Char0"/>
          <w:rFonts w:hint="cs"/>
          <w:rtl/>
        </w:rPr>
        <w:t>ید</w:t>
      </w:r>
      <w:r w:rsidRPr="00C737A9">
        <w:rPr>
          <w:rStyle w:val="Char0"/>
          <w:rtl/>
        </w:rPr>
        <w:t xml:space="preserve"> و به پ</w:t>
      </w:r>
      <w:r w:rsidRPr="00C737A9">
        <w:rPr>
          <w:rStyle w:val="Char0"/>
          <w:rFonts w:hint="cs"/>
          <w:rtl/>
        </w:rPr>
        <w:t>یغمبران</w:t>
      </w:r>
      <w:r w:rsidRPr="00C737A9">
        <w:rPr>
          <w:rStyle w:val="Char0"/>
          <w:rtl/>
        </w:rPr>
        <w:t xml:space="preserve"> من ا</w:t>
      </w:r>
      <w:r w:rsidRPr="00C737A9">
        <w:rPr>
          <w:rStyle w:val="Char0"/>
          <w:rFonts w:hint="cs"/>
          <w:rtl/>
        </w:rPr>
        <w:t>یمان</w:t>
      </w:r>
      <w:r w:rsidRPr="00C737A9">
        <w:rPr>
          <w:rStyle w:val="Char0"/>
          <w:rtl/>
        </w:rPr>
        <w:t xml:space="preserve"> آر</w:t>
      </w:r>
      <w:r w:rsidRPr="00C737A9">
        <w:rPr>
          <w:rStyle w:val="Char0"/>
          <w:rFonts w:hint="cs"/>
          <w:rtl/>
        </w:rPr>
        <w:t>ید</w:t>
      </w:r>
      <w:r w:rsidRPr="00C737A9">
        <w:rPr>
          <w:rStyle w:val="Char0"/>
          <w:rtl/>
        </w:rPr>
        <w:t xml:space="preserve"> و ا</w:t>
      </w:r>
      <w:r w:rsidRPr="00C737A9">
        <w:rPr>
          <w:rStyle w:val="Char0"/>
          <w:rFonts w:hint="cs"/>
          <w:rtl/>
        </w:rPr>
        <w:t>یشان</w:t>
      </w:r>
      <w:r w:rsidRPr="00C737A9">
        <w:rPr>
          <w:rStyle w:val="Char0"/>
          <w:rtl/>
        </w:rPr>
        <w:t xml:space="preserve"> را مدد و </w:t>
      </w:r>
      <w:r w:rsidRPr="00C737A9">
        <w:rPr>
          <w:rStyle w:val="Char0"/>
          <w:rFonts w:hint="cs"/>
          <w:rtl/>
        </w:rPr>
        <w:t>یاری</w:t>
      </w:r>
      <w:r w:rsidRPr="00C737A9">
        <w:rPr>
          <w:rStyle w:val="Char0"/>
          <w:rtl/>
        </w:rPr>
        <w:t xml:space="preserve"> کن</w:t>
      </w:r>
      <w:r w:rsidRPr="00C737A9">
        <w:rPr>
          <w:rStyle w:val="Char0"/>
          <w:rFonts w:hint="cs"/>
          <w:rtl/>
        </w:rPr>
        <w:t>ید،</w:t>
      </w:r>
      <w:r w:rsidRPr="00C737A9">
        <w:rPr>
          <w:rStyle w:val="Char0"/>
          <w:rtl/>
        </w:rPr>
        <w:t xml:space="preserve"> و به الله قرض ن</w:t>
      </w:r>
      <w:r w:rsidRPr="00C737A9">
        <w:rPr>
          <w:rStyle w:val="Char0"/>
          <w:rFonts w:hint="cs"/>
          <w:rtl/>
        </w:rPr>
        <w:t>یک</w:t>
      </w:r>
      <w:r w:rsidRPr="00C737A9">
        <w:rPr>
          <w:rStyle w:val="Char0"/>
          <w:rtl/>
        </w:rPr>
        <w:t xml:space="preserve"> ده</w:t>
      </w:r>
      <w:r w:rsidRPr="00C737A9">
        <w:rPr>
          <w:rStyle w:val="Char0"/>
          <w:rFonts w:hint="cs"/>
          <w:rtl/>
        </w:rPr>
        <w:t>ید</w:t>
      </w:r>
      <w:r w:rsidRPr="00C737A9">
        <w:rPr>
          <w:rStyle w:val="Char0"/>
          <w:rtl/>
        </w:rPr>
        <w:t xml:space="preserve"> (در راه او انفاق کن</w:t>
      </w:r>
      <w:r w:rsidRPr="00C737A9">
        <w:rPr>
          <w:rStyle w:val="Char0"/>
          <w:rFonts w:hint="cs"/>
          <w:rtl/>
        </w:rPr>
        <w:t>ید)</w:t>
      </w:r>
      <w:r w:rsidR="001F045C">
        <w:rPr>
          <w:rStyle w:val="Char0"/>
          <w:rtl/>
        </w:rPr>
        <w:t>،</w:t>
      </w:r>
      <w:r w:rsidRPr="00C737A9">
        <w:rPr>
          <w:rStyle w:val="Char0"/>
          <w:rtl/>
        </w:rPr>
        <w:t xml:space="preserve"> البته از شما گناهانتان را محو</w:t>
      </w:r>
      <w:r w:rsidR="001619CE">
        <w:rPr>
          <w:rStyle w:val="Char0"/>
          <w:rtl/>
        </w:rPr>
        <w:t xml:space="preserve"> می‌</w:t>
      </w:r>
      <w:r w:rsidRPr="00C737A9">
        <w:rPr>
          <w:rStyle w:val="Char0"/>
          <w:rtl/>
        </w:rPr>
        <w:t>کنم و شما را در</w:t>
      </w:r>
      <w:r w:rsidR="005D500C">
        <w:rPr>
          <w:rStyle w:val="Char0"/>
          <w:rtl/>
        </w:rPr>
        <w:t xml:space="preserve"> باغ‌های </w:t>
      </w:r>
      <w:r w:rsidRPr="00C737A9">
        <w:rPr>
          <w:rStyle w:val="Char0"/>
          <w:rtl/>
        </w:rPr>
        <w:t>که از ز</w:t>
      </w:r>
      <w:r w:rsidRPr="00C737A9">
        <w:rPr>
          <w:rStyle w:val="Char0"/>
          <w:rFonts w:hint="cs"/>
          <w:rtl/>
        </w:rPr>
        <w:t>یر</w:t>
      </w:r>
      <w:r w:rsidRPr="00C737A9">
        <w:rPr>
          <w:rStyle w:val="Char0"/>
          <w:rtl/>
        </w:rPr>
        <w:t xml:space="preserve"> آنها نهرها جار</w:t>
      </w:r>
      <w:r w:rsidRPr="00C737A9">
        <w:rPr>
          <w:rStyle w:val="Char0"/>
          <w:rFonts w:hint="cs"/>
          <w:rtl/>
        </w:rPr>
        <w:t>ی</w:t>
      </w:r>
      <w:r w:rsidRPr="00C737A9">
        <w:rPr>
          <w:rStyle w:val="Char0"/>
          <w:rtl/>
        </w:rPr>
        <w:t xml:space="preserve"> است، وارد</w:t>
      </w:r>
      <w:r w:rsidR="001619CE">
        <w:rPr>
          <w:rStyle w:val="Char0"/>
          <w:rtl/>
        </w:rPr>
        <w:t xml:space="preserve"> می‌</w:t>
      </w:r>
      <w:r w:rsidRPr="00C737A9">
        <w:rPr>
          <w:rStyle w:val="Char0"/>
          <w:rFonts w:hint="cs"/>
          <w:rtl/>
        </w:rPr>
        <w:t>کنم</w:t>
      </w:r>
      <w:r w:rsidRPr="00C737A9">
        <w:rPr>
          <w:rStyle w:val="Char0"/>
          <w:rtl/>
        </w:rPr>
        <w:t>. پس از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عهد و وعده)، هر کس از شما کافر شود، به راست</w:t>
      </w:r>
      <w:r w:rsidRPr="00C737A9">
        <w:rPr>
          <w:rStyle w:val="Char0"/>
          <w:rFonts w:hint="cs"/>
          <w:rtl/>
        </w:rPr>
        <w:t>ی</w:t>
      </w:r>
      <w:r w:rsidRPr="00C737A9">
        <w:rPr>
          <w:rStyle w:val="Char0"/>
          <w:rtl/>
        </w:rPr>
        <w:t xml:space="preserve"> که از راه راست منحرف گشته است.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w:t>
      </w:r>
      <w:r w:rsidRPr="00C737A9">
        <w:rPr>
          <w:rStyle w:val="Char0"/>
          <w:rFonts w:hint="cs"/>
          <w:rtl/>
        </w:rPr>
        <w:t>یهود</w:t>
      </w:r>
      <w:r w:rsidRPr="00C737A9">
        <w:rPr>
          <w:rStyle w:val="Char0"/>
          <w:rtl/>
        </w:rPr>
        <w:t xml:space="preserve"> را</w:t>
      </w:r>
      <w:r w:rsidRPr="00C737A9">
        <w:rPr>
          <w:rStyle w:val="Char0"/>
          <w:rFonts w:hint="cs"/>
          <w:rtl/>
        </w:rPr>
        <w:t>)</w:t>
      </w:r>
      <w:r w:rsidRPr="00C737A9">
        <w:rPr>
          <w:rStyle w:val="Char0"/>
          <w:rtl/>
        </w:rPr>
        <w:t xml:space="preserve"> به خاطر پ</w:t>
      </w:r>
      <w:r w:rsidRPr="00C737A9">
        <w:rPr>
          <w:rStyle w:val="Char0"/>
          <w:rFonts w:hint="cs"/>
          <w:rtl/>
        </w:rPr>
        <w:t>یمان</w:t>
      </w:r>
      <w:r w:rsidRPr="00C737A9">
        <w:rPr>
          <w:rStyle w:val="Char0"/>
          <w:rtl/>
        </w:rPr>
        <w:t xml:space="preserve"> شکن</w:t>
      </w:r>
      <w:r w:rsidRPr="00C737A9">
        <w:rPr>
          <w:rStyle w:val="Char0"/>
          <w:rFonts w:hint="cs"/>
          <w:rtl/>
        </w:rPr>
        <w:t>ی</w:t>
      </w:r>
      <w:r w:rsidR="001619CE">
        <w:rPr>
          <w:rStyle w:val="Char0"/>
          <w:rtl/>
        </w:rPr>
        <w:t xml:space="preserve">‌شان </w:t>
      </w:r>
      <w:r w:rsidRPr="00C737A9">
        <w:rPr>
          <w:rStyle w:val="Char0"/>
          <w:rtl/>
        </w:rPr>
        <w:t>لعنت کرد</w:t>
      </w:r>
      <w:r w:rsidRPr="00C737A9">
        <w:rPr>
          <w:rStyle w:val="Char0"/>
          <w:rFonts w:hint="cs"/>
          <w:rtl/>
        </w:rPr>
        <w:t>یم</w:t>
      </w:r>
      <w:r w:rsidRPr="00C737A9">
        <w:rPr>
          <w:rStyle w:val="Char0"/>
          <w:rtl/>
        </w:rPr>
        <w:t xml:space="preserve"> و </w:t>
      </w:r>
      <w:r w:rsidRPr="00C737A9">
        <w:rPr>
          <w:rStyle w:val="Char0"/>
          <w:rFonts w:hint="cs"/>
          <w:rtl/>
        </w:rPr>
        <w:t>(</w:t>
      </w:r>
      <w:r w:rsidRPr="00C737A9">
        <w:rPr>
          <w:rStyle w:val="Char0"/>
          <w:rtl/>
        </w:rPr>
        <w:t>از رحمت خود دور ساخت</w:t>
      </w:r>
      <w:r w:rsidRPr="00C737A9">
        <w:rPr>
          <w:rStyle w:val="Char0"/>
          <w:rFonts w:hint="cs"/>
          <w:rtl/>
        </w:rPr>
        <w:t>یم</w:t>
      </w:r>
      <w:r w:rsidRPr="00C737A9">
        <w:rPr>
          <w:rStyle w:val="Char0"/>
          <w:rtl/>
        </w:rPr>
        <w:t>)</w:t>
      </w:r>
      <w:r w:rsidR="003F311F">
        <w:rPr>
          <w:rStyle w:val="Char0"/>
          <w:rtl/>
        </w:rPr>
        <w:t xml:space="preserve"> دل‌هایشان </w:t>
      </w:r>
      <w:r w:rsidRPr="00C737A9">
        <w:rPr>
          <w:rStyle w:val="Char0"/>
          <w:rtl/>
        </w:rPr>
        <w:t>را سخت گردان</w:t>
      </w:r>
      <w:r w:rsidRPr="00C737A9">
        <w:rPr>
          <w:rStyle w:val="Char0"/>
          <w:rFonts w:hint="cs"/>
          <w:rtl/>
        </w:rPr>
        <w:t>یدیم</w:t>
      </w:r>
      <w:r w:rsidRPr="00C737A9">
        <w:rPr>
          <w:rStyle w:val="Char0"/>
          <w:rtl/>
        </w:rPr>
        <w:t>. سخنان الله را از محل آن تغ</w:t>
      </w:r>
      <w:r w:rsidRPr="00C737A9">
        <w:rPr>
          <w:rStyle w:val="Char0"/>
          <w:rFonts w:hint="cs"/>
          <w:rtl/>
        </w:rPr>
        <w:t>یر</w:t>
      </w:r>
      <w:r w:rsidR="001619CE">
        <w:rPr>
          <w:rStyle w:val="Char0"/>
          <w:rtl/>
        </w:rPr>
        <w:t xml:space="preserve"> می‌</w:t>
      </w:r>
      <w:r w:rsidRPr="00C737A9">
        <w:rPr>
          <w:rStyle w:val="Char0"/>
          <w:rtl/>
        </w:rPr>
        <w:t>دادند، و بخش</w:t>
      </w:r>
      <w:r w:rsidRPr="00C737A9">
        <w:rPr>
          <w:rStyle w:val="Char0"/>
          <w:rFonts w:hint="cs"/>
          <w:rtl/>
        </w:rPr>
        <w:t>ی</w:t>
      </w:r>
      <w:r w:rsidRPr="00C737A9">
        <w:rPr>
          <w:rStyle w:val="Char0"/>
          <w:rtl/>
        </w:rPr>
        <w:t xml:space="preserve"> از آنچه را که ب</w:t>
      </w:r>
      <w:r w:rsidRPr="00C737A9">
        <w:rPr>
          <w:rStyle w:val="Char0"/>
          <w:rFonts w:hint="cs"/>
          <w:rtl/>
        </w:rPr>
        <w:t>ه</w:t>
      </w:r>
      <w:r w:rsidRPr="00C737A9">
        <w:rPr>
          <w:rStyle w:val="Char0"/>
          <w:rtl/>
        </w:rPr>
        <w:t xml:space="preserve"> آن پند داده شده بودند فراموش کردند، و هم</w:t>
      </w:r>
      <w:r w:rsidRPr="00C737A9">
        <w:rPr>
          <w:rStyle w:val="Char0"/>
          <w:rFonts w:hint="cs"/>
          <w:rtl/>
        </w:rPr>
        <w:t>یشه</w:t>
      </w:r>
      <w:r w:rsidRPr="00C737A9">
        <w:rPr>
          <w:rStyle w:val="Char0"/>
          <w:rtl/>
        </w:rPr>
        <w:t xml:space="preserve"> تو بر خ</w:t>
      </w:r>
      <w:r w:rsidRPr="00C737A9">
        <w:rPr>
          <w:rStyle w:val="Char0"/>
          <w:rFonts w:hint="cs"/>
          <w:rtl/>
        </w:rPr>
        <w:t>یانت</w:t>
      </w:r>
      <w:r w:rsidRPr="00C737A9">
        <w:rPr>
          <w:rStyle w:val="Char0"/>
          <w:rtl/>
        </w:rPr>
        <w:t xml:space="preserve"> (تاز</w:t>
      </w:r>
      <w:r w:rsidRPr="00C737A9">
        <w:rPr>
          <w:rStyle w:val="Char0"/>
          <w:rFonts w:hint="cs"/>
          <w:rtl/>
        </w:rPr>
        <w:t>ۀ</w:t>
      </w:r>
      <w:r w:rsidRPr="00C737A9">
        <w:rPr>
          <w:rStyle w:val="Char0"/>
          <w:rtl/>
        </w:rPr>
        <w:t>) از ا</w:t>
      </w:r>
      <w:r w:rsidRPr="00C737A9">
        <w:rPr>
          <w:rStyle w:val="Char0"/>
          <w:rFonts w:hint="cs"/>
          <w:rtl/>
        </w:rPr>
        <w:t>یشان</w:t>
      </w:r>
      <w:r w:rsidRPr="00C737A9">
        <w:rPr>
          <w:rStyle w:val="Char0"/>
          <w:rtl/>
        </w:rPr>
        <w:t xml:space="preserve"> آگاه</w:t>
      </w:r>
      <w:r w:rsidR="001619CE">
        <w:rPr>
          <w:rStyle w:val="Char0"/>
          <w:rtl/>
        </w:rPr>
        <w:t xml:space="preserve"> می‌</w:t>
      </w:r>
      <w:r w:rsidRPr="00C737A9">
        <w:rPr>
          <w:rStyle w:val="Char0"/>
          <w:rtl/>
        </w:rPr>
        <w:t>شو</w:t>
      </w:r>
      <w:r w:rsidRPr="00C737A9">
        <w:rPr>
          <w:rStyle w:val="Char0"/>
          <w:rFonts w:hint="cs"/>
          <w:rtl/>
        </w:rPr>
        <w:t>ی،</w:t>
      </w:r>
      <w:r w:rsidRPr="00C737A9">
        <w:rPr>
          <w:rStyle w:val="Char0"/>
          <w:rtl/>
        </w:rPr>
        <w:t xml:space="preserve"> مگر اندک</w:t>
      </w:r>
      <w:r w:rsidRPr="00C737A9">
        <w:rPr>
          <w:rStyle w:val="Char0"/>
          <w:rFonts w:hint="cs"/>
          <w:rtl/>
        </w:rPr>
        <w:t>ی</w:t>
      </w:r>
      <w:r w:rsidRPr="00C737A9">
        <w:rPr>
          <w:rStyle w:val="Char0"/>
          <w:rtl/>
        </w:rPr>
        <w:t xml:space="preserve"> از آنها (که خ</w:t>
      </w:r>
      <w:r w:rsidRPr="00C737A9">
        <w:rPr>
          <w:rStyle w:val="Char0"/>
          <w:rFonts w:hint="cs"/>
          <w:rtl/>
        </w:rPr>
        <w:t>یانت</w:t>
      </w:r>
      <w:r w:rsidR="001619CE">
        <w:rPr>
          <w:rStyle w:val="Char0"/>
          <w:rtl/>
        </w:rPr>
        <w:t xml:space="preserve"> نمی‌</w:t>
      </w:r>
      <w:r w:rsidRPr="00C737A9">
        <w:rPr>
          <w:rStyle w:val="Char0"/>
          <w:rtl/>
        </w:rPr>
        <w:t>کنند</w:t>
      </w:r>
      <w:r w:rsidRPr="00C737A9">
        <w:rPr>
          <w:rStyle w:val="Char0"/>
          <w:rFonts w:hint="cs"/>
          <w:rtl/>
        </w:rPr>
        <w:t>)</w:t>
      </w:r>
      <w:r w:rsidRPr="00C737A9">
        <w:rPr>
          <w:rStyle w:val="Char0"/>
          <w:rtl/>
        </w:rPr>
        <w:t>. پس از آنها در گذر و (از لغزشها</w:t>
      </w:r>
      <w:r w:rsidRPr="00C737A9">
        <w:rPr>
          <w:rStyle w:val="Char0"/>
          <w:rFonts w:hint="cs"/>
          <w:rtl/>
        </w:rPr>
        <w:t>ی</w:t>
      </w:r>
      <w:r w:rsidRPr="00C737A9">
        <w:rPr>
          <w:rStyle w:val="Char0"/>
          <w:rtl/>
        </w:rPr>
        <w:t xml:space="preserve"> شان) رو</w:t>
      </w:r>
      <w:r w:rsidRPr="00C737A9">
        <w:rPr>
          <w:rStyle w:val="Char0"/>
          <w:rFonts w:hint="cs"/>
          <w:rtl/>
        </w:rPr>
        <w:t>ی</w:t>
      </w:r>
      <w:r w:rsidRPr="00C737A9">
        <w:rPr>
          <w:rStyle w:val="Char0"/>
          <w:rtl/>
        </w:rPr>
        <w:t xml:space="preserve"> بگردان، </w:t>
      </w:r>
      <w:r w:rsidRPr="00C737A9">
        <w:rPr>
          <w:rStyle w:val="Char0"/>
          <w:rFonts w:hint="cs"/>
          <w:rtl/>
        </w:rPr>
        <w:t>یقینا</w:t>
      </w:r>
      <w:r w:rsidRPr="00C737A9">
        <w:rPr>
          <w:rStyle w:val="Char0"/>
          <w:rtl/>
        </w:rPr>
        <w:t xml:space="preserve"> الله ن</w:t>
      </w:r>
      <w:r w:rsidRPr="00C737A9">
        <w:rPr>
          <w:rStyle w:val="Char0"/>
          <w:rFonts w:hint="cs"/>
          <w:rtl/>
        </w:rPr>
        <w:t>یکوکاران</w:t>
      </w:r>
      <w:r>
        <w:rPr>
          <w:rStyle w:val="Char0"/>
          <w:rtl/>
        </w:rPr>
        <w:t xml:space="preserve"> را دوست دارد.</w:t>
      </w:r>
    </w:p>
    <w:p w:rsidR="00AD43F8" w:rsidRDefault="00AD43F8" w:rsidP="00AD43F8">
      <w:pPr>
        <w:pStyle w:val="a0"/>
        <w:rPr>
          <w:rStyle w:val="Char0"/>
          <w:rtl/>
        </w:rPr>
      </w:pPr>
      <w:r w:rsidRPr="006D47DA">
        <w:rPr>
          <w:rStyle w:val="Char0"/>
          <w:rFonts w:cs="Traditional Arabic"/>
          <w:rtl/>
        </w:rPr>
        <w:t>﴿</w:t>
      </w:r>
      <w:r w:rsidRPr="008B4A46">
        <w:rPr>
          <w:rStyle w:val="Char7"/>
          <w:rtl/>
        </w:rPr>
        <w:t>وَمِنَ الَّذِينَ قَالُوا إِنَّا نَصَارَى أَخَذْنَا مِيثَاقَهُمْ فَنَسُوا حَظًّا مِمَّا ذُكِّرُوا بِهِ فَأَغْرَيْنَا بَيْنَهُمُ الْعَدَاوَةَ وَالْبَغْضَاءَ إِلَى يَوْمِ الْقِيَامَةِ</w:t>
      </w:r>
      <w:r w:rsidR="001619CE" w:rsidRPr="008B4A46">
        <w:rPr>
          <w:rStyle w:val="Char7"/>
          <w:rtl/>
        </w:rPr>
        <w:t xml:space="preserve"> </w:t>
      </w:r>
      <w:r w:rsidRPr="008B4A46">
        <w:rPr>
          <w:rStyle w:val="Char7"/>
          <w:rtl/>
        </w:rPr>
        <w:t>وَسَوْفَ يُنَبِّئُهُمُ اللَّهُ بِمَا كَانُوا يَصْنَعُونَ١٤ يَا أَهْلَ الْكِتَابِ قَدْ جَاءَكُمْ رَسُولُنَا يُبَيِّنُ لَكُمْ كَثِيرًا مِمَّا كُنْتُمْ تُخْفُونَ مِنَ الْكِتَابِ وَيَعْفُو عَنْ كَثِيرٍ</w:t>
      </w:r>
      <w:r w:rsidR="001619CE" w:rsidRPr="008B4A46">
        <w:rPr>
          <w:rStyle w:val="Char7"/>
          <w:rtl/>
        </w:rPr>
        <w:t xml:space="preserve"> </w:t>
      </w:r>
      <w:r w:rsidRPr="008B4A46">
        <w:rPr>
          <w:rStyle w:val="Char7"/>
          <w:rtl/>
        </w:rPr>
        <w:t xml:space="preserve">قَدْ جَاءَكُمْ مِنَ اللَّهِ نُورٌ وَكِتَابٌ مُبِينٌ١٥ يَهْدِي بِهِ اللَّهُ مَنِ اتَّبَعَ رِضْوَانَهُ سُبُلَ السَّلَامِ وَيُخْرِجُهُمْ مِنَ الظُّلُمَاتِ إِلَى النُّورِ بِإِذْنِهِ وَيَهْدِيهِمْ إِلَى صِرَاطٍ مُسْتَقِيمٍ١٦ </w:t>
      </w:r>
      <w:r w:rsidRPr="008B4A46">
        <w:rPr>
          <w:rStyle w:val="Char7"/>
          <w:rtl/>
        </w:rPr>
        <w:lastRenderedPageBreak/>
        <w:t>لَقَدْ كَفَرَ الَّذِينَ قَالُوا إِنَّ اللَّهَ هُوَ الْمَسِيحُ ابْنُ مَرْيَمَ</w:t>
      </w:r>
      <w:r w:rsidR="001619CE" w:rsidRPr="008B4A46">
        <w:rPr>
          <w:rStyle w:val="Char7"/>
          <w:rtl/>
        </w:rPr>
        <w:t xml:space="preserve"> </w:t>
      </w:r>
      <w:r w:rsidRPr="008B4A46">
        <w:rPr>
          <w:rStyle w:val="Char7"/>
          <w:rtl/>
        </w:rPr>
        <w:t>قُلْ فَمَنْ يَمْلِكُ مِنَ اللَّهِ شَيْئًا إِنْ أَرَادَ أَنْ يُهْلِكَ الْمَسِيحَ ابْنَ مَرْيَمَ وَأُمَّهُ وَمَنْ فِي الْأَرْضِ جَمِيعًا</w:t>
      </w:r>
      <w:r w:rsidR="001619CE" w:rsidRPr="008B4A46">
        <w:rPr>
          <w:rStyle w:val="Char7"/>
          <w:rtl/>
        </w:rPr>
        <w:t xml:space="preserve"> </w:t>
      </w:r>
      <w:r w:rsidRPr="008B4A46">
        <w:rPr>
          <w:rStyle w:val="Char7"/>
          <w:rtl/>
        </w:rPr>
        <w:t>وَلِلَّهِ مُلْكُ السَّمَاوَاتِ وَالْأَرْضِ وَمَا بَيْنَهُمَا</w:t>
      </w:r>
      <w:r w:rsidR="001619CE" w:rsidRPr="008B4A46">
        <w:rPr>
          <w:rStyle w:val="Char7"/>
          <w:rtl/>
        </w:rPr>
        <w:t xml:space="preserve"> </w:t>
      </w:r>
      <w:r w:rsidRPr="008B4A46">
        <w:rPr>
          <w:rStyle w:val="Char7"/>
          <w:rtl/>
        </w:rPr>
        <w:t>يَخْلُقُ مَا يَشَاءُ</w:t>
      </w:r>
      <w:r w:rsidR="001619CE" w:rsidRPr="008B4A46">
        <w:rPr>
          <w:rStyle w:val="Char7"/>
          <w:rtl/>
        </w:rPr>
        <w:t xml:space="preserve"> </w:t>
      </w:r>
      <w:r w:rsidRPr="008B4A46">
        <w:rPr>
          <w:rStyle w:val="Char7"/>
          <w:rtl/>
        </w:rPr>
        <w:t>وَاللَّهُ عَلَى كُلِّ شَيْءٍ قَدِيرٌ١٧</w:t>
      </w:r>
      <w:r w:rsidRPr="006D47DA">
        <w:rPr>
          <w:rStyle w:val="Char0"/>
          <w:rFonts w:ascii="Times New Roman" w:hAnsi="Times New Roman" w:cs="Traditional Arabic" w:hint="cs"/>
          <w:rtl/>
        </w:rPr>
        <w:t>﴾</w:t>
      </w:r>
      <w:r w:rsidRPr="008B4A46">
        <w:rPr>
          <w:rStyle w:val="Char"/>
          <w:rtl/>
        </w:rPr>
        <w:t xml:space="preserve"> [المائدة: 14-17]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از آنان</w:t>
      </w:r>
      <w:r w:rsidRPr="00C737A9">
        <w:rPr>
          <w:rStyle w:val="Char0"/>
          <w:rFonts w:hint="cs"/>
          <w:rtl/>
        </w:rPr>
        <w:t>ی</w:t>
      </w:r>
      <w:r w:rsidRPr="00C737A9">
        <w:rPr>
          <w:rStyle w:val="Char0"/>
          <w:rtl/>
        </w:rPr>
        <w:t xml:space="preserve"> که گفتند ما نصارا هست</w:t>
      </w:r>
      <w:r w:rsidRPr="00C737A9">
        <w:rPr>
          <w:rStyle w:val="Char0"/>
          <w:rFonts w:hint="cs"/>
          <w:rtl/>
        </w:rPr>
        <w:t>یم،</w:t>
      </w:r>
      <w:r w:rsidRPr="00C737A9">
        <w:rPr>
          <w:rStyle w:val="Char0"/>
          <w:rtl/>
        </w:rPr>
        <w:t xml:space="preserve"> پ</w:t>
      </w:r>
      <w:r w:rsidRPr="00C737A9">
        <w:rPr>
          <w:rStyle w:val="Char0"/>
          <w:rFonts w:hint="cs"/>
          <w:rtl/>
        </w:rPr>
        <w:t>یمان</w:t>
      </w:r>
      <w:r w:rsidRPr="00C737A9">
        <w:rPr>
          <w:rStyle w:val="Char0"/>
          <w:rtl/>
        </w:rPr>
        <w:t xml:space="preserve"> گرفت</w:t>
      </w:r>
      <w:r w:rsidRPr="00C737A9">
        <w:rPr>
          <w:rStyle w:val="Char0"/>
          <w:rFonts w:hint="cs"/>
          <w:rtl/>
        </w:rPr>
        <w:t>یم</w:t>
      </w:r>
      <w:r w:rsidRPr="00C737A9">
        <w:rPr>
          <w:rStyle w:val="Char0"/>
          <w:rtl/>
        </w:rPr>
        <w:t>. پس (آنان ن</w:t>
      </w:r>
      <w:r w:rsidRPr="00C737A9">
        <w:rPr>
          <w:rStyle w:val="Char0"/>
          <w:rFonts w:hint="cs"/>
          <w:rtl/>
        </w:rPr>
        <w:t>یز</w:t>
      </w:r>
      <w:r w:rsidRPr="00C737A9">
        <w:rPr>
          <w:rStyle w:val="Char0"/>
          <w:rtl/>
        </w:rPr>
        <w:t xml:space="preserve"> مانند يهود) بخش</w:t>
      </w:r>
      <w:r w:rsidRPr="00C737A9">
        <w:rPr>
          <w:rStyle w:val="Char0"/>
          <w:rFonts w:hint="cs"/>
          <w:rtl/>
        </w:rPr>
        <w:t>ی</w:t>
      </w:r>
      <w:r w:rsidRPr="00C737A9">
        <w:rPr>
          <w:rStyle w:val="Char0"/>
          <w:rtl/>
        </w:rPr>
        <w:t xml:space="preserve"> از آنچه را که به آن پند داده شده بودند فراموش کردند، پس ما (ن</w:t>
      </w:r>
      <w:r w:rsidRPr="00C737A9">
        <w:rPr>
          <w:rStyle w:val="Char0"/>
          <w:rFonts w:hint="cs"/>
          <w:rtl/>
        </w:rPr>
        <w:t>یز</w:t>
      </w:r>
      <w:r w:rsidRPr="00C737A9">
        <w:rPr>
          <w:rStyle w:val="Char0"/>
          <w:rtl/>
        </w:rPr>
        <w:t>) دشمن</w:t>
      </w:r>
      <w:r w:rsidRPr="00C737A9">
        <w:rPr>
          <w:rStyle w:val="Char0"/>
          <w:rFonts w:hint="cs"/>
          <w:rtl/>
        </w:rPr>
        <w:t>ی</w:t>
      </w:r>
      <w:r w:rsidRPr="00C737A9">
        <w:rPr>
          <w:rStyle w:val="Char0"/>
          <w:rtl/>
        </w:rPr>
        <w:t xml:space="preserve"> و ک</w:t>
      </w:r>
      <w:r w:rsidRPr="00C737A9">
        <w:rPr>
          <w:rStyle w:val="Char0"/>
          <w:rFonts w:hint="cs"/>
          <w:rtl/>
        </w:rPr>
        <w:t>ینه</w:t>
      </w:r>
      <w:r w:rsidRPr="00C737A9">
        <w:rPr>
          <w:rStyle w:val="Char0"/>
          <w:rtl/>
        </w:rPr>
        <w:t xml:space="preserve"> را در م</w:t>
      </w:r>
      <w:r w:rsidRPr="00C737A9">
        <w:rPr>
          <w:rStyle w:val="Char0"/>
          <w:rFonts w:hint="cs"/>
          <w:rtl/>
        </w:rPr>
        <w:t>یان</w:t>
      </w:r>
      <w:r w:rsidR="001619CE">
        <w:rPr>
          <w:rStyle w:val="Char0"/>
          <w:rtl/>
        </w:rPr>
        <w:t xml:space="preserve">‌شان </w:t>
      </w:r>
      <w:r w:rsidRPr="00C737A9">
        <w:rPr>
          <w:rStyle w:val="Char0"/>
          <w:rtl/>
        </w:rPr>
        <w:t>تا روز ق</w:t>
      </w:r>
      <w:r w:rsidRPr="00C737A9">
        <w:rPr>
          <w:rStyle w:val="Char0"/>
          <w:rFonts w:hint="cs"/>
          <w:rtl/>
        </w:rPr>
        <w:t>یامت</w:t>
      </w:r>
      <w:r w:rsidRPr="00C737A9">
        <w:rPr>
          <w:rStyle w:val="Char0"/>
          <w:rtl/>
        </w:rPr>
        <w:t xml:space="preserve"> قرار داد</w:t>
      </w:r>
      <w:r w:rsidRPr="00C737A9">
        <w:rPr>
          <w:rStyle w:val="Char0"/>
          <w:rFonts w:hint="cs"/>
          <w:rtl/>
        </w:rPr>
        <w:t>یم،</w:t>
      </w:r>
      <w:r w:rsidRPr="00C737A9">
        <w:rPr>
          <w:rStyle w:val="Char0"/>
          <w:rtl/>
        </w:rPr>
        <w:t xml:space="preserve"> و الله به زو</w:t>
      </w:r>
      <w:r w:rsidRPr="00C737A9">
        <w:rPr>
          <w:rStyle w:val="Char0"/>
          <w:rFonts w:hint="cs"/>
          <w:rtl/>
        </w:rPr>
        <w:t>دی</w:t>
      </w:r>
      <w:r w:rsidRPr="00C737A9">
        <w:rPr>
          <w:rStyle w:val="Char0"/>
          <w:rtl/>
        </w:rPr>
        <w:t xml:space="preserve"> آنها را به آنچه</w:t>
      </w:r>
      <w:r w:rsidR="001619CE">
        <w:rPr>
          <w:rStyle w:val="Char0"/>
          <w:rtl/>
        </w:rPr>
        <w:t xml:space="preserve"> می‌</w:t>
      </w:r>
      <w:r w:rsidRPr="00C737A9">
        <w:rPr>
          <w:rStyle w:val="Char0"/>
          <w:rtl/>
        </w:rPr>
        <w:t xml:space="preserve">کردند؛ آگاه خواهد ساخت. </w:t>
      </w: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اهل کتاب!</w:t>
      </w:r>
      <w:r w:rsidR="001619CE">
        <w:rPr>
          <w:rStyle w:val="Char0"/>
          <w:rtl/>
        </w:rPr>
        <w:t xml:space="preserve"> بی‌</w:t>
      </w:r>
      <w:r w:rsidRPr="00C737A9">
        <w:rPr>
          <w:rStyle w:val="Char0"/>
          <w:rtl/>
        </w:rPr>
        <w:t>گمان فرستاد</w:t>
      </w:r>
      <w:r w:rsidRPr="00C737A9">
        <w:rPr>
          <w:rStyle w:val="Char0"/>
          <w:rFonts w:hint="cs"/>
          <w:rtl/>
        </w:rPr>
        <w:t>ۀ</w:t>
      </w:r>
      <w:r w:rsidRPr="00C737A9">
        <w:rPr>
          <w:rStyle w:val="Char0"/>
          <w:rtl/>
        </w:rPr>
        <w:t xml:space="preserve"> ما نزد شما آمد تا بس</w:t>
      </w:r>
      <w:r w:rsidRPr="00C737A9">
        <w:rPr>
          <w:rStyle w:val="Char0"/>
          <w:rFonts w:hint="cs"/>
          <w:rtl/>
        </w:rPr>
        <w:t>یاری</w:t>
      </w:r>
      <w:r w:rsidRPr="00C737A9">
        <w:rPr>
          <w:rStyle w:val="Char0"/>
          <w:rtl/>
        </w:rPr>
        <w:t xml:space="preserve"> از چ</w:t>
      </w:r>
      <w:r w:rsidRPr="00C737A9">
        <w:rPr>
          <w:rStyle w:val="Char0"/>
          <w:rFonts w:hint="cs"/>
          <w:rtl/>
        </w:rPr>
        <w:t>یزهای</w:t>
      </w:r>
      <w:r w:rsidRPr="00C737A9">
        <w:rPr>
          <w:rStyle w:val="Char0"/>
          <w:rtl/>
        </w:rPr>
        <w:t xml:space="preserve"> از کتاب (تورات و انج</w:t>
      </w:r>
      <w:r w:rsidRPr="00C737A9">
        <w:rPr>
          <w:rStyle w:val="Char0"/>
          <w:rFonts w:hint="cs"/>
          <w:rtl/>
        </w:rPr>
        <w:t>یل</w:t>
      </w:r>
      <w:r w:rsidRPr="00C737A9">
        <w:rPr>
          <w:rStyle w:val="Char0"/>
          <w:rtl/>
        </w:rPr>
        <w:t>) را که پنهان کرده ا</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ب</w:t>
      </w:r>
      <w:r w:rsidRPr="00C737A9">
        <w:rPr>
          <w:rStyle w:val="Char0"/>
          <w:rFonts w:hint="cs"/>
          <w:rtl/>
        </w:rPr>
        <w:t>یان</w:t>
      </w:r>
      <w:r w:rsidRPr="00C737A9">
        <w:rPr>
          <w:rStyle w:val="Char0"/>
          <w:rtl/>
        </w:rPr>
        <w:t xml:space="preserve"> کند و از کوتاه</w:t>
      </w:r>
      <w:r w:rsidRPr="00C737A9">
        <w:rPr>
          <w:rStyle w:val="Char0"/>
          <w:rFonts w:hint="cs"/>
          <w:rtl/>
        </w:rPr>
        <w:t>ی</w:t>
      </w:r>
      <w:r w:rsidR="001619CE">
        <w:rPr>
          <w:rStyle w:val="Char0"/>
          <w:rtl/>
        </w:rPr>
        <w:t xml:space="preserve">‌های </w:t>
      </w:r>
      <w:r w:rsidRPr="00C737A9">
        <w:rPr>
          <w:rStyle w:val="Char0"/>
          <w:rtl/>
        </w:rPr>
        <w:t>شما در گذرد، البته از طرف الله نور و کتاب آشکار برا</w:t>
      </w:r>
      <w:r w:rsidRPr="00C737A9">
        <w:rPr>
          <w:rStyle w:val="Char0"/>
          <w:rFonts w:hint="cs"/>
          <w:rtl/>
        </w:rPr>
        <w:t>ی</w:t>
      </w:r>
      <w:r w:rsidRPr="00C737A9">
        <w:rPr>
          <w:rStyle w:val="Char0"/>
          <w:rtl/>
        </w:rPr>
        <w:t xml:space="preserve"> شما آمده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به وسيله آن (کتاب) کسان</w:t>
      </w:r>
      <w:r w:rsidRPr="00C737A9">
        <w:rPr>
          <w:rStyle w:val="Char0"/>
          <w:rFonts w:hint="cs"/>
          <w:rtl/>
        </w:rPr>
        <w:t>ی</w:t>
      </w:r>
      <w:r w:rsidRPr="00C737A9">
        <w:rPr>
          <w:rStyle w:val="Char0"/>
          <w:rtl/>
        </w:rPr>
        <w:t xml:space="preserve"> را که از رضا</w:t>
      </w:r>
      <w:r w:rsidRPr="00C737A9">
        <w:rPr>
          <w:rStyle w:val="Char0"/>
          <w:rFonts w:hint="cs"/>
          <w:rtl/>
        </w:rPr>
        <w:t>ی</w:t>
      </w:r>
      <w:r w:rsidRPr="00C737A9">
        <w:rPr>
          <w:rStyle w:val="Char0"/>
          <w:rtl/>
        </w:rPr>
        <w:t xml:space="preserve"> او پ</w:t>
      </w:r>
      <w:r w:rsidRPr="00C737A9">
        <w:rPr>
          <w:rStyle w:val="Char0"/>
          <w:rFonts w:hint="cs"/>
          <w:rtl/>
        </w:rPr>
        <w:t>یروی</w:t>
      </w:r>
      <w:r w:rsidR="001619CE">
        <w:rPr>
          <w:rStyle w:val="Char0"/>
          <w:rtl/>
        </w:rPr>
        <w:t xml:space="preserve"> می‌</w:t>
      </w:r>
      <w:r w:rsidRPr="00C737A9">
        <w:rPr>
          <w:rStyle w:val="Char0"/>
          <w:rtl/>
        </w:rPr>
        <w:t>کنند،</w:t>
      </w:r>
      <w:r w:rsidR="00A176E9">
        <w:rPr>
          <w:rStyle w:val="Char0"/>
          <w:rtl/>
        </w:rPr>
        <w:t xml:space="preserve"> به‌سوی </w:t>
      </w:r>
      <w:r w:rsidRPr="00C737A9">
        <w:rPr>
          <w:rStyle w:val="Char0"/>
          <w:rtl/>
        </w:rPr>
        <w:t>راه</w:t>
      </w:r>
      <w:r w:rsidR="001619CE">
        <w:rPr>
          <w:rStyle w:val="Char0"/>
          <w:rtl/>
        </w:rPr>
        <w:t xml:space="preserve">‌های </w:t>
      </w:r>
      <w:r w:rsidRPr="00C737A9">
        <w:rPr>
          <w:rStyle w:val="Char0"/>
          <w:rtl/>
        </w:rPr>
        <w:t>سلامت</w:t>
      </w:r>
      <w:r w:rsidRPr="00C737A9">
        <w:rPr>
          <w:rStyle w:val="Char0"/>
          <w:rFonts w:hint="cs"/>
          <w:rtl/>
        </w:rPr>
        <w:t>ی</w:t>
      </w:r>
      <w:r w:rsidRPr="00C737A9">
        <w:rPr>
          <w:rStyle w:val="Char0"/>
          <w:rtl/>
        </w:rPr>
        <w:t xml:space="preserve"> هدا</w:t>
      </w:r>
      <w:r w:rsidRPr="00C737A9">
        <w:rPr>
          <w:rStyle w:val="Char0"/>
          <w:rFonts w:hint="cs"/>
          <w:rtl/>
        </w:rPr>
        <w:t>یت</w:t>
      </w:r>
      <w:r w:rsidR="001619CE">
        <w:rPr>
          <w:rStyle w:val="Char0"/>
          <w:rtl/>
        </w:rPr>
        <w:t xml:space="preserve"> می‌</w:t>
      </w:r>
      <w:r w:rsidRPr="00C737A9">
        <w:rPr>
          <w:rStyle w:val="Char0"/>
          <w:rtl/>
        </w:rPr>
        <w:t>کند، و به حکم خود آنها را از تار</w:t>
      </w:r>
      <w:r w:rsidRPr="00C737A9">
        <w:rPr>
          <w:rStyle w:val="Char0"/>
          <w:rFonts w:hint="cs"/>
          <w:rtl/>
        </w:rPr>
        <w:t>یکی</w:t>
      </w:r>
      <w:r w:rsidR="001619CE">
        <w:rPr>
          <w:rStyle w:val="Char0"/>
          <w:rtl/>
        </w:rPr>
        <w:t xml:space="preserve">‌های </w:t>
      </w:r>
      <w:r w:rsidRPr="00C737A9">
        <w:rPr>
          <w:rStyle w:val="Char0"/>
          <w:rtl/>
        </w:rPr>
        <w:t>(کفر) به روشن</w:t>
      </w:r>
      <w:r w:rsidRPr="00C737A9">
        <w:rPr>
          <w:rStyle w:val="Char0"/>
          <w:rFonts w:hint="cs"/>
          <w:rtl/>
        </w:rPr>
        <w:t>ی</w:t>
      </w:r>
      <w:r w:rsidRPr="00C737A9">
        <w:rPr>
          <w:rStyle w:val="Char0"/>
          <w:rtl/>
        </w:rPr>
        <w:t xml:space="preserve"> (اسلام) ب</w:t>
      </w:r>
      <w:r w:rsidRPr="00C737A9">
        <w:rPr>
          <w:rStyle w:val="Char0"/>
          <w:rFonts w:hint="cs"/>
          <w:rtl/>
        </w:rPr>
        <w:t>یرون</w:t>
      </w:r>
      <w:r w:rsidR="001619CE">
        <w:rPr>
          <w:rStyle w:val="Char0"/>
          <w:rtl/>
        </w:rPr>
        <w:t xml:space="preserve"> می‌</w:t>
      </w:r>
      <w:r w:rsidRPr="00C737A9">
        <w:rPr>
          <w:rStyle w:val="Char0"/>
          <w:rtl/>
        </w:rPr>
        <w:t>کند، و به راه راست هدا</w:t>
      </w:r>
      <w:r w:rsidRPr="00C737A9">
        <w:rPr>
          <w:rStyle w:val="Char0"/>
          <w:rFonts w:hint="cs"/>
          <w:rtl/>
        </w:rPr>
        <w:t>یت</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آئ</w:t>
      </w:r>
      <w:r w:rsidRPr="00C737A9">
        <w:rPr>
          <w:rStyle w:val="Char0"/>
          <w:rFonts w:hint="cs"/>
          <w:rtl/>
        </w:rPr>
        <w:t>ینه</w:t>
      </w:r>
      <w:r w:rsidRPr="00C737A9">
        <w:rPr>
          <w:rStyle w:val="Char0"/>
          <w:rtl/>
        </w:rPr>
        <w:t xml:space="preserve"> آنان که گفتند: الله همان مس</w:t>
      </w:r>
      <w:r w:rsidRPr="00C737A9">
        <w:rPr>
          <w:rStyle w:val="Char0"/>
          <w:rFonts w:hint="cs"/>
          <w:rtl/>
        </w:rPr>
        <w:t>یح</w:t>
      </w:r>
      <w:r w:rsidRPr="00C737A9">
        <w:rPr>
          <w:rStyle w:val="Char0"/>
          <w:rtl/>
        </w:rPr>
        <w:t xml:space="preserve"> پ</w:t>
      </w:r>
      <w:r w:rsidRPr="00C737A9">
        <w:rPr>
          <w:rStyle w:val="Char0"/>
          <w:rFonts w:hint="cs"/>
          <w:rtl/>
        </w:rPr>
        <w:t>سر</w:t>
      </w:r>
      <w:r w:rsidRPr="00C737A9">
        <w:rPr>
          <w:rStyle w:val="Char0"/>
          <w:rtl/>
        </w:rPr>
        <w:t xml:space="preserve"> مر</w:t>
      </w:r>
      <w:r w:rsidRPr="00C737A9">
        <w:rPr>
          <w:rStyle w:val="Char0"/>
          <w:rFonts w:hint="cs"/>
          <w:rtl/>
        </w:rPr>
        <w:t>یم</w:t>
      </w:r>
      <w:r w:rsidRPr="00C737A9">
        <w:rPr>
          <w:rStyle w:val="Char0"/>
          <w:rtl/>
        </w:rPr>
        <w:t xml:space="preserve"> است </w:t>
      </w:r>
      <w:r w:rsidRPr="00C737A9">
        <w:rPr>
          <w:rStyle w:val="Char0"/>
          <w:rFonts w:hint="cs"/>
          <w:rtl/>
        </w:rPr>
        <w:t>یقینا</w:t>
      </w:r>
      <w:r w:rsidRPr="00C737A9">
        <w:rPr>
          <w:rStyle w:val="Char0"/>
          <w:rtl/>
        </w:rPr>
        <w:t xml:space="preserve"> کافر شدند. بگو: اگر الله بخواهد که مس</w:t>
      </w:r>
      <w:r w:rsidRPr="00C737A9">
        <w:rPr>
          <w:rStyle w:val="Char0"/>
          <w:rFonts w:hint="cs"/>
          <w:rtl/>
        </w:rPr>
        <w:t>یح</w:t>
      </w:r>
      <w:r w:rsidRPr="00C737A9">
        <w:rPr>
          <w:rStyle w:val="Char0"/>
          <w:rtl/>
        </w:rPr>
        <w:t xml:space="preserve"> پسر مر</w:t>
      </w:r>
      <w:r w:rsidRPr="00C737A9">
        <w:rPr>
          <w:rStyle w:val="Char0"/>
          <w:rFonts w:hint="cs"/>
          <w:rtl/>
        </w:rPr>
        <w:t>یم</w:t>
      </w:r>
      <w:r w:rsidRPr="00C737A9">
        <w:rPr>
          <w:rStyle w:val="Char0"/>
          <w:rtl/>
        </w:rPr>
        <w:t xml:space="preserve"> و مادرش و همه مردمان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را </w:t>
      </w:r>
      <w:r w:rsidRPr="00C737A9">
        <w:rPr>
          <w:rStyle w:val="Char0"/>
          <w:rFonts w:hint="cs"/>
          <w:rtl/>
        </w:rPr>
        <w:t>یکجا</w:t>
      </w:r>
      <w:r w:rsidRPr="00C737A9">
        <w:rPr>
          <w:rStyle w:val="Char0"/>
          <w:rtl/>
        </w:rPr>
        <w:t xml:space="preserve"> به هلاکت رساند؟ پس چه کس</w:t>
      </w:r>
      <w:r w:rsidRPr="00C737A9">
        <w:rPr>
          <w:rStyle w:val="Char0"/>
          <w:rFonts w:hint="cs"/>
          <w:rtl/>
        </w:rPr>
        <w:t>ی</w:t>
      </w:r>
      <w:r w:rsidR="001619CE">
        <w:rPr>
          <w:rStyle w:val="Char0"/>
          <w:rtl/>
        </w:rPr>
        <w:t xml:space="preserve"> می‌</w:t>
      </w:r>
      <w:r w:rsidRPr="00C737A9">
        <w:rPr>
          <w:rStyle w:val="Char0"/>
          <w:rtl/>
        </w:rPr>
        <w:t xml:space="preserve">تواند الله را </w:t>
      </w:r>
      <w:r w:rsidRPr="00C737A9">
        <w:rPr>
          <w:rStyle w:val="Char0"/>
          <w:rFonts w:hint="cs"/>
          <w:rtl/>
        </w:rPr>
        <w:t>(</w:t>
      </w:r>
      <w:r w:rsidRPr="00C737A9">
        <w:rPr>
          <w:rStyle w:val="Char0"/>
          <w:rtl/>
        </w:rPr>
        <w:t>از ا</w:t>
      </w:r>
      <w:r w:rsidRPr="00C737A9">
        <w:rPr>
          <w:rStyle w:val="Char0"/>
          <w:rFonts w:hint="cs"/>
          <w:rtl/>
        </w:rPr>
        <w:t>ین</w:t>
      </w:r>
      <w:r w:rsidRPr="00C737A9">
        <w:rPr>
          <w:rStyle w:val="Char0"/>
          <w:rtl/>
        </w:rPr>
        <w:t xml:space="preserve"> کار) باز دارد؟ و سلطنت</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هر چه در ب</w:t>
      </w:r>
      <w:r w:rsidRPr="00C737A9">
        <w:rPr>
          <w:rStyle w:val="Char0"/>
          <w:rFonts w:hint="cs"/>
          <w:rtl/>
        </w:rPr>
        <w:t>ین</w:t>
      </w:r>
      <w:r w:rsidRPr="00C737A9">
        <w:rPr>
          <w:rStyle w:val="Char0"/>
          <w:rtl/>
        </w:rPr>
        <w:t xml:space="preserve"> آنهاست از الله است، هر چه بخواهد،</w:t>
      </w:r>
      <w:r w:rsidR="001619CE">
        <w:rPr>
          <w:rStyle w:val="Char0"/>
          <w:rtl/>
        </w:rPr>
        <w:t xml:space="preserve"> می‌</w:t>
      </w:r>
      <w:r w:rsidRPr="00C737A9">
        <w:rPr>
          <w:rStyle w:val="Char0"/>
          <w:rtl/>
        </w:rPr>
        <w:t>آفر</w:t>
      </w:r>
      <w:r w:rsidRPr="00C737A9">
        <w:rPr>
          <w:rStyle w:val="Char0"/>
          <w:rFonts w:hint="cs"/>
          <w:rtl/>
        </w:rPr>
        <w:t>یند</w:t>
      </w:r>
      <w:r w:rsidRPr="00C737A9">
        <w:rPr>
          <w:rStyle w:val="Char0"/>
          <w:rtl/>
        </w:rPr>
        <w:t>. و ا</w:t>
      </w:r>
      <w:r w:rsidRPr="00C737A9">
        <w:rPr>
          <w:rStyle w:val="Char0"/>
          <w:rFonts w:hint="cs"/>
          <w:rtl/>
        </w:rPr>
        <w:t>لله</w:t>
      </w:r>
      <w:r w:rsidRPr="00C737A9">
        <w:rPr>
          <w:rStyle w:val="Char0"/>
          <w:rtl/>
        </w:rPr>
        <w:t xml:space="preserve"> بر هر چ</w:t>
      </w:r>
      <w:r w:rsidRPr="00C737A9">
        <w:rPr>
          <w:rStyle w:val="Char0"/>
          <w:rFonts w:hint="cs"/>
          <w:rtl/>
        </w:rPr>
        <w:t>یزی</w:t>
      </w:r>
      <w:r>
        <w:rPr>
          <w:rStyle w:val="Char0"/>
          <w:rtl/>
        </w:rPr>
        <w:t xml:space="preserve"> تواناست.</w:t>
      </w:r>
    </w:p>
    <w:p w:rsidR="00AD43F8" w:rsidRDefault="00AD43F8" w:rsidP="00AD43F8">
      <w:pPr>
        <w:pStyle w:val="a0"/>
        <w:rPr>
          <w:rStyle w:val="Char0"/>
          <w:rtl/>
        </w:rPr>
      </w:pPr>
      <w:r w:rsidRPr="006D47DA">
        <w:rPr>
          <w:rStyle w:val="Char0"/>
          <w:rFonts w:cs="Traditional Arabic"/>
          <w:rtl/>
        </w:rPr>
        <w:t>﴿</w:t>
      </w:r>
      <w:r w:rsidRPr="008B4A46">
        <w:rPr>
          <w:rStyle w:val="Char7"/>
          <w:rtl/>
        </w:rPr>
        <w:t>وَقَالَتِ الْيَهُودُ وَالنَّصَارَى نَحْنُ أَبْنَاءُ اللَّهِ وَأَحِبَّاؤُهُ</w:t>
      </w:r>
      <w:r w:rsidR="001619CE" w:rsidRPr="008B4A46">
        <w:rPr>
          <w:rStyle w:val="Char7"/>
          <w:rtl/>
        </w:rPr>
        <w:t xml:space="preserve"> </w:t>
      </w:r>
      <w:r w:rsidRPr="008B4A46">
        <w:rPr>
          <w:rStyle w:val="Char7"/>
          <w:rtl/>
        </w:rPr>
        <w:t>قُلْ فَلِمَ يُعَذِّبُكُمْ بِذُنُوبِكُمْ</w:t>
      </w:r>
      <w:r w:rsidR="001619CE" w:rsidRPr="008B4A46">
        <w:rPr>
          <w:rStyle w:val="Char7"/>
          <w:rtl/>
        </w:rPr>
        <w:t xml:space="preserve"> </w:t>
      </w:r>
      <w:r w:rsidRPr="008B4A46">
        <w:rPr>
          <w:rStyle w:val="Char7"/>
          <w:rtl/>
        </w:rPr>
        <w:t>بَلْ أَنْتُمْ بَشَرٌ مِمَّنْ خَلَقَ</w:t>
      </w:r>
      <w:r w:rsidR="001619CE" w:rsidRPr="008B4A46">
        <w:rPr>
          <w:rStyle w:val="Char7"/>
          <w:rtl/>
        </w:rPr>
        <w:t xml:space="preserve"> </w:t>
      </w:r>
      <w:r w:rsidRPr="008B4A46">
        <w:rPr>
          <w:rStyle w:val="Char7"/>
          <w:rtl/>
        </w:rPr>
        <w:t>يَغْفِرُ لِمَنْ يَشَاءُ وَيُعَذِّبُ مَنْ يَشَاءُ</w:t>
      </w:r>
      <w:r w:rsidR="001619CE" w:rsidRPr="008B4A46">
        <w:rPr>
          <w:rStyle w:val="Char7"/>
          <w:rtl/>
        </w:rPr>
        <w:t xml:space="preserve"> </w:t>
      </w:r>
      <w:r w:rsidRPr="008B4A46">
        <w:rPr>
          <w:rStyle w:val="Char7"/>
          <w:rtl/>
        </w:rPr>
        <w:t>وَلِلَّهِ مُلْكُ السَّمَاوَاتِ وَالْأَرْضِ وَمَا بَيْنَهُمَا</w:t>
      </w:r>
      <w:r w:rsidR="001619CE" w:rsidRPr="008B4A46">
        <w:rPr>
          <w:rStyle w:val="Char7"/>
          <w:rtl/>
        </w:rPr>
        <w:t xml:space="preserve"> </w:t>
      </w:r>
      <w:r w:rsidRPr="008B4A46">
        <w:rPr>
          <w:rStyle w:val="Char7"/>
          <w:rtl/>
        </w:rPr>
        <w:t>وَإِلَيْهِ الْمَصِيرُ١٨ يَا أَهْلَ الْكِتَابِ قَدْ جَاءَكُمْ رَسُولُنَا يُبَيِّنُ لَكُمْ عَلَى فَتْرَةٍ مِنَ الرُّسُلِ أَنْ تَقُولُوا مَا جَاءَنَا مِنْ بَشِيرٍ وَلَا نَذِيرٍ</w:t>
      </w:r>
      <w:r w:rsidR="001619CE" w:rsidRPr="008B4A46">
        <w:rPr>
          <w:rStyle w:val="Char7"/>
          <w:rtl/>
        </w:rPr>
        <w:t xml:space="preserve"> </w:t>
      </w:r>
      <w:r w:rsidRPr="008B4A46">
        <w:rPr>
          <w:rStyle w:val="Char7"/>
          <w:rtl/>
        </w:rPr>
        <w:t>فَقَدْ جَاءَكُمْ بَشِيرٌ وَنَذِيرٌ</w:t>
      </w:r>
      <w:r w:rsidR="001619CE" w:rsidRPr="008B4A46">
        <w:rPr>
          <w:rStyle w:val="Char7"/>
          <w:rtl/>
        </w:rPr>
        <w:t xml:space="preserve"> </w:t>
      </w:r>
      <w:r w:rsidRPr="008B4A46">
        <w:rPr>
          <w:rStyle w:val="Char7"/>
          <w:rtl/>
        </w:rPr>
        <w:t xml:space="preserve">وَاللَّهُ عَلَى كُلِّ شَيْءٍ قَدِيرٌ١٩ وَإِذْ قَالَ مُوسَى لِقَوْمِهِ يَا قَوْمِ اذْكُرُوا نِعْمَةَ اللَّهِ عَلَيْكُمْ إِذْ جَعَلَ فِيكُمْ أَنْبِيَاءَ وَجَعَلَكُمْ مُلُوكًا وَآتَاكُمْ مَا لَمْ يُؤْتِ أَحَدًا مِنَ الْعَالَمِينَ٢٠ يَا قَوْمِ ادْخُلُوا الْأَرْضَ الْمُقَدَّسَةَ الَّتِي كَتَبَ اللَّهُ لَكُمْ وَلَا تَرْتَدُّوا عَلَى أَدْبَارِكُمْ فَتَنْقَلِبُوا خَاسِرِينَ٢١ قَالُوا يَا مُوسَى إِنَّ فِيهَا قَوْمًا جَبَّارِينَ وَإِنَّا لَنْ نَدْخُلَهَا حَتَّى يَخْرُجُوا مِنْهَا فَإِنْ يَخْرُجُوا مِنْهَا فَإِنَّا دَاخِلُونَ٢٢ قَالَ رَجُلَانِ مِنَ الَّذِينَ يَخَافُونَ أَنْعَمَ اللَّهُ عَلَيْهِمَا ادْخُلُوا عَلَيْهِمُ </w:t>
      </w:r>
      <w:r w:rsidRPr="008B4A46">
        <w:rPr>
          <w:rStyle w:val="Char7"/>
          <w:rtl/>
        </w:rPr>
        <w:lastRenderedPageBreak/>
        <w:t>الْبَابَ فَإِذَا دَخَلْتُمُوهُ فَإِنَّكُمْ غَالِبُونَ</w:t>
      </w:r>
      <w:r w:rsidR="001619CE" w:rsidRPr="008B4A46">
        <w:rPr>
          <w:rStyle w:val="Char7"/>
          <w:rtl/>
        </w:rPr>
        <w:t xml:space="preserve"> </w:t>
      </w:r>
      <w:r w:rsidRPr="008B4A46">
        <w:rPr>
          <w:rStyle w:val="Char7"/>
          <w:rtl/>
        </w:rPr>
        <w:t>وَعَلَى اللَّهِ فَتَوَكَّلُوا إِنْ كُنْتُمْ مُؤْمِنِينَ٢٣</w:t>
      </w:r>
      <w:r w:rsidRPr="006D47DA">
        <w:rPr>
          <w:rStyle w:val="Char0"/>
          <w:rFonts w:ascii="Times New Roman" w:hAnsi="Times New Roman" w:cs="Traditional Arabic" w:hint="cs"/>
          <w:rtl/>
        </w:rPr>
        <w:t>﴾</w:t>
      </w:r>
      <w:r w:rsidRPr="008B4A46">
        <w:rPr>
          <w:rStyle w:val="Char"/>
          <w:rtl/>
        </w:rPr>
        <w:t xml:space="preserve"> [المائدة: 18-23]</w:t>
      </w:r>
      <w:r>
        <w:rPr>
          <w:rStyle w:val="Char0"/>
          <w:rFonts w:hint="cs"/>
          <w:rtl/>
        </w:rPr>
        <w:t>.</w:t>
      </w:r>
    </w:p>
    <w:p w:rsidR="00AD43F8"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یهود</w:t>
      </w:r>
      <w:r w:rsidRPr="00C737A9">
        <w:rPr>
          <w:rStyle w:val="Char0"/>
          <w:rtl/>
        </w:rPr>
        <w:t xml:space="preserve"> و نصارا گفتند: که ما پسران الله و دوستان او</w:t>
      </w:r>
      <w:r w:rsidRPr="00C737A9">
        <w:rPr>
          <w:rStyle w:val="Char0"/>
          <w:rFonts w:hint="cs"/>
          <w:rtl/>
        </w:rPr>
        <w:t>ییم</w:t>
      </w:r>
      <w:r w:rsidRPr="00C737A9">
        <w:rPr>
          <w:rStyle w:val="Char0"/>
          <w:rtl/>
        </w:rPr>
        <w:t xml:space="preserve"> (و طور</w:t>
      </w:r>
      <w:r w:rsidRPr="00C737A9">
        <w:rPr>
          <w:rStyle w:val="Char0"/>
          <w:rFonts w:hint="cs"/>
          <w:rtl/>
        </w:rPr>
        <w:t>ی</w:t>
      </w:r>
      <w:r w:rsidRPr="00C737A9">
        <w:rPr>
          <w:rStyle w:val="Char0"/>
          <w:rtl/>
        </w:rPr>
        <w:t xml:space="preserve"> که پدر پسر را عذاب</w:t>
      </w:r>
      <w:r w:rsidR="001619CE">
        <w:rPr>
          <w:rStyle w:val="Char0"/>
          <w:rtl/>
        </w:rPr>
        <w:t xml:space="preserve"> نمی‌</w:t>
      </w:r>
      <w:r w:rsidRPr="00C737A9">
        <w:rPr>
          <w:rStyle w:val="Char0"/>
          <w:rtl/>
        </w:rPr>
        <w:t>دهد الله ما را ن</w:t>
      </w:r>
      <w:r w:rsidRPr="00C737A9">
        <w:rPr>
          <w:rStyle w:val="Char0"/>
          <w:rFonts w:hint="cs"/>
          <w:rtl/>
        </w:rPr>
        <w:t>یز</w:t>
      </w:r>
      <w:r w:rsidRPr="00C737A9">
        <w:rPr>
          <w:rStyle w:val="Char0"/>
          <w:rtl/>
        </w:rPr>
        <w:t xml:space="preserve"> عذاب</w:t>
      </w:r>
      <w:r w:rsidR="001619CE">
        <w:rPr>
          <w:rStyle w:val="Char0"/>
          <w:rtl/>
        </w:rPr>
        <w:t xml:space="preserve"> نمی‌</w:t>
      </w:r>
      <w:r w:rsidRPr="00C737A9">
        <w:rPr>
          <w:rStyle w:val="Char0"/>
          <w:rtl/>
        </w:rPr>
        <w:t xml:space="preserve">دهد) بگو: پس چرا (الله) شما را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به سبب گناهان تان عذاب</w:t>
      </w:r>
      <w:r w:rsidR="001619CE">
        <w:rPr>
          <w:rStyle w:val="Char0"/>
          <w:rtl/>
        </w:rPr>
        <w:t xml:space="preserve"> می‌</w:t>
      </w:r>
      <w:r w:rsidRPr="00C737A9">
        <w:rPr>
          <w:rStyle w:val="Char0"/>
          <w:rtl/>
        </w:rPr>
        <w:t>دهد، بلکه شما هم بشر</w:t>
      </w:r>
      <w:r w:rsidRPr="00C737A9">
        <w:rPr>
          <w:rStyle w:val="Char0"/>
          <w:rFonts w:hint="cs"/>
          <w:rtl/>
        </w:rPr>
        <w:t>ی</w:t>
      </w:r>
      <w:r w:rsidRPr="00C737A9">
        <w:rPr>
          <w:rStyle w:val="Char0"/>
          <w:rtl/>
        </w:rPr>
        <w:t xml:space="preserve"> هست</w:t>
      </w:r>
      <w:r w:rsidRPr="00C737A9">
        <w:rPr>
          <w:rStyle w:val="Char0"/>
          <w:rFonts w:hint="cs"/>
          <w:rtl/>
        </w:rPr>
        <w:t>ید</w:t>
      </w:r>
      <w:r w:rsidRPr="00C737A9">
        <w:rPr>
          <w:rStyle w:val="Char0"/>
          <w:rtl/>
        </w:rPr>
        <w:t xml:space="preserve"> از جمله ک</w:t>
      </w:r>
      <w:r w:rsidRPr="00C737A9">
        <w:rPr>
          <w:rStyle w:val="Char0"/>
          <w:rFonts w:hint="cs"/>
          <w:rtl/>
        </w:rPr>
        <w:t>سانی</w:t>
      </w:r>
      <w:r w:rsidRPr="00C737A9">
        <w:rPr>
          <w:rStyle w:val="Char0"/>
          <w:rtl/>
        </w:rPr>
        <w:t xml:space="preserve"> که آفر</w:t>
      </w:r>
      <w:r w:rsidRPr="00C737A9">
        <w:rPr>
          <w:rStyle w:val="Char0"/>
          <w:rFonts w:hint="cs"/>
          <w:rtl/>
        </w:rPr>
        <w:t>یده</w:t>
      </w:r>
      <w:r w:rsidRPr="00C737A9">
        <w:rPr>
          <w:rStyle w:val="Char0"/>
          <w:rtl/>
        </w:rPr>
        <w:t xml:space="preserve"> است، هر کس</w:t>
      </w:r>
      <w:r w:rsidRPr="00C737A9">
        <w:rPr>
          <w:rStyle w:val="Char0"/>
          <w:rFonts w:hint="cs"/>
          <w:rtl/>
        </w:rPr>
        <w:t>ی</w:t>
      </w:r>
      <w:r w:rsidRPr="00C737A9">
        <w:rPr>
          <w:rStyle w:val="Char0"/>
          <w:rtl/>
        </w:rPr>
        <w:t xml:space="preserve"> را که بخواهد مغفرت</w:t>
      </w:r>
      <w:r w:rsidR="001619CE">
        <w:rPr>
          <w:rStyle w:val="Char0"/>
          <w:rtl/>
        </w:rPr>
        <w:t xml:space="preserve"> می‌</w:t>
      </w:r>
      <w:r w:rsidRPr="00C737A9">
        <w:rPr>
          <w:rStyle w:val="Char0"/>
          <w:rtl/>
        </w:rPr>
        <w:t>کند و هر کس</w:t>
      </w:r>
      <w:r w:rsidRPr="00C737A9">
        <w:rPr>
          <w:rStyle w:val="Char0"/>
          <w:rFonts w:hint="cs"/>
          <w:rtl/>
        </w:rPr>
        <w:t>ی</w:t>
      </w:r>
      <w:r w:rsidRPr="00C737A9">
        <w:rPr>
          <w:rStyle w:val="Char0"/>
          <w:rtl/>
        </w:rPr>
        <w:t xml:space="preserve"> را که بخواهد، عذاب م</w:t>
      </w:r>
      <w:r w:rsidRPr="00C737A9">
        <w:rPr>
          <w:rStyle w:val="Char0"/>
          <w:rFonts w:hint="cs"/>
          <w:rtl/>
        </w:rPr>
        <w:t>یدهد</w:t>
      </w:r>
      <w:r w:rsidRPr="00C737A9">
        <w:rPr>
          <w:rStyle w:val="Char0"/>
          <w:rtl/>
        </w:rPr>
        <w:t>. و بادشاه</w:t>
      </w:r>
      <w:r w:rsidRPr="00C737A9">
        <w:rPr>
          <w:rStyle w:val="Char0"/>
          <w:rFonts w:hint="cs"/>
          <w:rtl/>
        </w:rPr>
        <w:t>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آنچه در م</w:t>
      </w:r>
      <w:r w:rsidRPr="00C737A9">
        <w:rPr>
          <w:rStyle w:val="Char0"/>
          <w:rFonts w:hint="cs"/>
          <w:rtl/>
        </w:rPr>
        <w:t>یان</w:t>
      </w:r>
      <w:r w:rsidRPr="00C737A9">
        <w:rPr>
          <w:rStyle w:val="Char0"/>
          <w:rtl/>
        </w:rPr>
        <w:t xml:space="preserve"> آنهاست، تنها از الله است، و بازگشت همه</w:t>
      </w:r>
      <w:r w:rsidR="00A176E9">
        <w:rPr>
          <w:rStyle w:val="Char0"/>
          <w:rtl/>
        </w:rPr>
        <w:t xml:space="preserve"> به‌سوی </w:t>
      </w:r>
      <w:r w:rsidRPr="00C737A9">
        <w:rPr>
          <w:rStyle w:val="Char0"/>
          <w:rtl/>
        </w:rPr>
        <w:t xml:space="preserve">اوست.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اهل کتاب! البته پ</w:t>
      </w:r>
      <w:r w:rsidRPr="00C737A9">
        <w:rPr>
          <w:rStyle w:val="Char0"/>
          <w:rFonts w:hint="cs"/>
          <w:rtl/>
        </w:rPr>
        <w:t>یغمبر</w:t>
      </w:r>
      <w:r w:rsidRPr="00C737A9">
        <w:rPr>
          <w:rStyle w:val="Char0"/>
          <w:rtl/>
        </w:rPr>
        <w:t xml:space="preserve"> ما نزد شما آمده است که برا</w:t>
      </w:r>
      <w:r w:rsidRPr="00C737A9">
        <w:rPr>
          <w:rStyle w:val="Char0"/>
          <w:rFonts w:hint="cs"/>
          <w:rtl/>
        </w:rPr>
        <w:t>ی</w:t>
      </w:r>
      <w:r w:rsidRPr="00C737A9">
        <w:rPr>
          <w:rStyle w:val="Char0"/>
          <w:rtl/>
        </w:rPr>
        <w:t xml:space="preserve"> شما ب</w:t>
      </w:r>
      <w:r w:rsidRPr="00C737A9">
        <w:rPr>
          <w:rStyle w:val="Char0"/>
          <w:rFonts w:hint="cs"/>
          <w:rtl/>
        </w:rPr>
        <w:t>یان</w:t>
      </w:r>
      <w:r w:rsidR="001619CE">
        <w:rPr>
          <w:rStyle w:val="Char0"/>
          <w:rtl/>
        </w:rPr>
        <w:t xml:space="preserve"> می‌</w:t>
      </w:r>
      <w:r w:rsidRPr="00C737A9">
        <w:rPr>
          <w:rStyle w:val="Char0"/>
          <w:rtl/>
        </w:rPr>
        <w:t>کند (احکام ما را) بعد از انقطاع دوران پ</w:t>
      </w:r>
      <w:r w:rsidRPr="00C737A9">
        <w:rPr>
          <w:rStyle w:val="Char0"/>
          <w:rFonts w:hint="cs"/>
          <w:rtl/>
        </w:rPr>
        <w:t>یغامبران</w:t>
      </w:r>
      <w:r w:rsidRPr="00C737A9">
        <w:rPr>
          <w:rStyle w:val="Char0"/>
          <w:rtl/>
        </w:rPr>
        <w:t xml:space="preserve"> تا نگو</w:t>
      </w:r>
      <w:r w:rsidRPr="00C737A9">
        <w:rPr>
          <w:rStyle w:val="Char0"/>
          <w:rFonts w:hint="cs"/>
          <w:rtl/>
        </w:rPr>
        <w:t>یید</w:t>
      </w:r>
      <w:r w:rsidRPr="00C737A9">
        <w:rPr>
          <w:rStyle w:val="Char0"/>
          <w:rtl/>
        </w:rPr>
        <w:t xml:space="preserve"> که ه</w:t>
      </w:r>
      <w:r w:rsidRPr="00C737A9">
        <w:rPr>
          <w:rStyle w:val="Char0"/>
          <w:rFonts w:hint="cs"/>
          <w:rtl/>
        </w:rPr>
        <w:t>یچ</w:t>
      </w:r>
      <w:r w:rsidRPr="00C737A9">
        <w:rPr>
          <w:rStyle w:val="Char0"/>
          <w:rtl/>
        </w:rPr>
        <w:t xml:space="preserve"> مژده دهنده و ب</w:t>
      </w:r>
      <w:r w:rsidRPr="00C737A9">
        <w:rPr>
          <w:rStyle w:val="Char0"/>
          <w:rFonts w:hint="cs"/>
          <w:rtl/>
        </w:rPr>
        <w:t>یم</w:t>
      </w:r>
      <w:r w:rsidRPr="00C737A9">
        <w:rPr>
          <w:rStyle w:val="Char0"/>
          <w:rtl/>
        </w:rPr>
        <w:t xml:space="preserve"> دهنده ا</w:t>
      </w:r>
      <w:r w:rsidRPr="00C737A9">
        <w:rPr>
          <w:rStyle w:val="Char0"/>
          <w:rFonts w:hint="cs"/>
          <w:rtl/>
        </w:rPr>
        <w:t>ی</w:t>
      </w:r>
      <w:r w:rsidRPr="00C737A9">
        <w:rPr>
          <w:rStyle w:val="Char0"/>
          <w:rtl/>
        </w:rPr>
        <w:t xml:space="preserve"> نزد ما ن</w:t>
      </w:r>
      <w:r w:rsidRPr="00C737A9">
        <w:rPr>
          <w:rStyle w:val="Char0"/>
          <w:rFonts w:hint="cs"/>
          <w:rtl/>
        </w:rPr>
        <w:t>یامد،</w:t>
      </w:r>
      <w:r w:rsidRPr="00C737A9">
        <w:rPr>
          <w:rStyle w:val="Char0"/>
          <w:rtl/>
        </w:rPr>
        <w:t xml:space="preserve"> پس يقينا مژده دهنده و ب</w:t>
      </w:r>
      <w:r w:rsidRPr="00C737A9">
        <w:rPr>
          <w:rStyle w:val="Char0"/>
          <w:rFonts w:hint="cs"/>
          <w:rtl/>
        </w:rPr>
        <w:t>یم</w:t>
      </w:r>
      <w:r w:rsidRPr="00C737A9">
        <w:rPr>
          <w:rStyle w:val="Char0"/>
          <w:rtl/>
        </w:rPr>
        <w:t xml:space="preserve"> دهنده نزد شما آمد، و الله بر هر چ</w:t>
      </w:r>
      <w:r w:rsidRPr="00C737A9">
        <w:rPr>
          <w:rStyle w:val="Char0"/>
          <w:rFonts w:hint="cs"/>
          <w:rtl/>
        </w:rPr>
        <w:t>یزی</w:t>
      </w:r>
      <w:r w:rsidRPr="00C737A9">
        <w:rPr>
          <w:rStyle w:val="Char0"/>
          <w:rtl/>
        </w:rPr>
        <w:t xml:space="preserve"> تواناست.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 زمان</w:t>
      </w:r>
      <w:r w:rsidRPr="00C737A9">
        <w:rPr>
          <w:rStyle w:val="Char0"/>
          <w:rFonts w:hint="cs"/>
          <w:rtl/>
        </w:rPr>
        <w:t>ی</w:t>
      </w:r>
      <w:r w:rsidRPr="00C737A9">
        <w:rPr>
          <w:rStyle w:val="Char0"/>
          <w:rtl/>
        </w:rPr>
        <w:t xml:space="preserve"> را که موس</w:t>
      </w:r>
      <w:r w:rsidRPr="00C737A9">
        <w:rPr>
          <w:rStyle w:val="Char0"/>
          <w:rFonts w:hint="cs"/>
          <w:rtl/>
        </w:rPr>
        <w:t>ی</w:t>
      </w:r>
      <w:r w:rsidRPr="00C737A9">
        <w:rPr>
          <w:rStyle w:val="Char0"/>
          <w:rtl/>
        </w:rPr>
        <w:t xml:space="preserve"> به قوم خود گفت: ا</w:t>
      </w:r>
      <w:r w:rsidRPr="00C737A9">
        <w:rPr>
          <w:rStyle w:val="Char0"/>
          <w:rFonts w:hint="cs"/>
          <w:rtl/>
        </w:rPr>
        <w:t>ی</w:t>
      </w:r>
      <w:r w:rsidRPr="00C737A9">
        <w:rPr>
          <w:rStyle w:val="Char0"/>
          <w:rtl/>
        </w:rPr>
        <w:t xml:space="preserve"> قوم من، نعمت الله را بر خود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در م</w:t>
      </w:r>
      <w:r w:rsidRPr="00C737A9">
        <w:rPr>
          <w:rStyle w:val="Char0"/>
          <w:rFonts w:hint="cs"/>
          <w:rtl/>
        </w:rPr>
        <w:t>یان</w:t>
      </w:r>
      <w:r w:rsidRPr="00C737A9">
        <w:rPr>
          <w:rStyle w:val="Char0"/>
          <w:rtl/>
        </w:rPr>
        <w:t xml:space="preserve"> شما پ</w:t>
      </w:r>
      <w:r w:rsidRPr="00C737A9">
        <w:rPr>
          <w:rStyle w:val="Char0"/>
          <w:rFonts w:hint="cs"/>
          <w:rtl/>
        </w:rPr>
        <w:t>یغمبرانی</w:t>
      </w:r>
      <w:r w:rsidRPr="00C737A9">
        <w:rPr>
          <w:rStyle w:val="Char0"/>
          <w:rtl/>
        </w:rPr>
        <w:t xml:space="preserve"> قرار داد؛ و شما را بادشاهان</w:t>
      </w:r>
      <w:r w:rsidRPr="00C737A9">
        <w:rPr>
          <w:rStyle w:val="Char0"/>
          <w:rFonts w:hint="cs"/>
          <w:rtl/>
        </w:rPr>
        <w:t>ی</w:t>
      </w:r>
      <w:r w:rsidRPr="00C737A9">
        <w:rPr>
          <w:rStyle w:val="Char0"/>
          <w:rtl/>
        </w:rPr>
        <w:t xml:space="preserve"> گردان</w:t>
      </w:r>
      <w:r w:rsidRPr="00C737A9">
        <w:rPr>
          <w:rStyle w:val="Char0"/>
          <w:rFonts w:hint="cs"/>
          <w:rtl/>
        </w:rPr>
        <w:t>ید،</w:t>
      </w:r>
      <w:r w:rsidRPr="00C737A9">
        <w:rPr>
          <w:rStyle w:val="Char0"/>
          <w:rtl/>
        </w:rPr>
        <w:t xml:space="preserve"> و به شما چ</w:t>
      </w:r>
      <w:r w:rsidRPr="00C737A9">
        <w:rPr>
          <w:rStyle w:val="Char0"/>
          <w:rFonts w:hint="cs"/>
          <w:rtl/>
        </w:rPr>
        <w:t>یزی</w:t>
      </w:r>
      <w:r w:rsidRPr="00C737A9">
        <w:rPr>
          <w:rStyle w:val="Char0"/>
          <w:rtl/>
        </w:rPr>
        <w:t xml:space="preserve"> داد که به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از مردمان جهان نداده بود.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موس</w:t>
      </w:r>
      <w:r w:rsidRPr="00C737A9">
        <w:rPr>
          <w:rStyle w:val="Char0"/>
          <w:rFonts w:hint="cs"/>
          <w:rtl/>
        </w:rPr>
        <w:t>ی</w:t>
      </w:r>
      <w:r w:rsidRPr="00C737A9">
        <w:rPr>
          <w:rStyle w:val="Char0"/>
          <w:rtl/>
        </w:rPr>
        <w:t xml:space="preserve"> گفت: ا</w:t>
      </w:r>
      <w:r w:rsidRPr="00C737A9">
        <w:rPr>
          <w:rStyle w:val="Char0"/>
          <w:rFonts w:hint="cs"/>
          <w:rtl/>
        </w:rPr>
        <w:t>ی</w:t>
      </w:r>
      <w:r w:rsidRPr="00C737A9">
        <w:rPr>
          <w:rStyle w:val="Char0"/>
          <w:rtl/>
        </w:rPr>
        <w:t xml:space="preserve"> قوم من، در سرزم</w:t>
      </w:r>
      <w:r w:rsidRPr="00C737A9">
        <w:rPr>
          <w:rStyle w:val="Char0"/>
          <w:rFonts w:hint="cs"/>
          <w:rtl/>
        </w:rPr>
        <w:t>ین</w:t>
      </w:r>
      <w:r w:rsidRPr="00C737A9">
        <w:rPr>
          <w:rStyle w:val="Char0"/>
          <w:rtl/>
        </w:rPr>
        <w:t xml:space="preserve"> مقدس داخل شو</w:t>
      </w:r>
      <w:r w:rsidRPr="00C737A9">
        <w:rPr>
          <w:rStyle w:val="Char0"/>
          <w:rFonts w:hint="cs"/>
          <w:rtl/>
        </w:rPr>
        <w:t>ید</w:t>
      </w:r>
      <w:r w:rsidRPr="00C737A9">
        <w:rPr>
          <w:rStyle w:val="Char0"/>
          <w:rtl/>
        </w:rPr>
        <w:t xml:space="preserve"> که الله برا</w:t>
      </w:r>
      <w:r w:rsidRPr="00C737A9">
        <w:rPr>
          <w:rStyle w:val="Char0"/>
          <w:rFonts w:hint="cs"/>
          <w:rtl/>
        </w:rPr>
        <w:t>ی</w:t>
      </w:r>
      <w:r w:rsidRPr="00C737A9">
        <w:rPr>
          <w:rStyle w:val="Char0"/>
          <w:rtl/>
        </w:rPr>
        <w:t xml:space="preserve"> شما داخل شدن به آن را لازم کرده است، و بر پشت خود برنگرد</w:t>
      </w:r>
      <w:r w:rsidRPr="00C737A9">
        <w:rPr>
          <w:rStyle w:val="Char0"/>
          <w:rFonts w:hint="cs"/>
          <w:rtl/>
        </w:rPr>
        <w:t>ی</w:t>
      </w:r>
      <w:r w:rsidRPr="00C737A9">
        <w:rPr>
          <w:rStyle w:val="Char0"/>
          <w:rtl/>
        </w:rPr>
        <w:t>د و از فرمان ما اعراض نکن</w:t>
      </w:r>
      <w:r w:rsidRPr="00C737A9">
        <w:rPr>
          <w:rStyle w:val="Char0"/>
          <w:rFonts w:hint="cs"/>
          <w:rtl/>
        </w:rPr>
        <w:t>ید</w:t>
      </w:r>
      <w:r w:rsidRPr="00C737A9">
        <w:rPr>
          <w:rStyle w:val="Char0"/>
          <w:rtl/>
        </w:rPr>
        <w:t xml:space="preserve"> که ز</w:t>
      </w:r>
      <w:r w:rsidRPr="00C737A9">
        <w:rPr>
          <w:rStyle w:val="Char0"/>
          <w:rFonts w:hint="cs"/>
          <w:rtl/>
        </w:rPr>
        <w:t>یانکار</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در جواب</w:t>
      </w:r>
      <w:r w:rsidRPr="00C737A9">
        <w:rPr>
          <w:rStyle w:val="Char0"/>
          <w:rFonts w:hint="cs"/>
          <w:rtl/>
        </w:rPr>
        <w:t>)</w:t>
      </w:r>
      <w:r w:rsidRPr="00C737A9">
        <w:rPr>
          <w:rStyle w:val="Char0"/>
          <w:rtl/>
        </w:rPr>
        <w:t xml:space="preserve"> گفتند: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w:t>
      </w:r>
      <w:r w:rsidRPr="00C737A9">
        <w:rPr>
          <w:rStyle w:val="Char0"/>
          <w:rFonts w:hint="cs"/>
          <w:rtl/>
        </w:rPr>
        <w:t>یقینا</w:t>
      </w:r>
      <w:r w:rsidRPr="00C737A9">
        <w:rPr>
          <w:rStyle w:val="Char0"/>
          <w:rtl/>
        </w:rPr>
        <w:t xml:space="preserve"> در آن سرزم</w:t>
      </w:r>
      <w:r w:rsidRPr="00C737A9">
        <w:rPr>
          <w:rStyle w:val="Char0"/>
          <w:rFonts w:hint="cs"/>
          <w:rtl/>
        </w:rPr>
        <w:t>ین</w:t>
      </w:r>
      <w:r w:rsidRPr="00C737A9">
        <w:rPr>
          <w:rStyle w:val="Char0"/>
          <w:rtl/>
        </w:rPr>
        <w:t xml:space="preserve"> قوم زور آور هستند، و ما داخل آن</w:t>
      </w:r>
      <w:r w:rsidR="001619CE">
        <w:rPr>
          <w:rStyle w:val="Char0"/>
          <w:rtl/>
        </w:rPr>
        <w:t xml:space="preserve"> نمی‌</w:t>
      </w:r>
      <w:r w:rsidRPr="00C737A9">
        <w:rPr>
          <w:rStyle w:val="Char0"/>
          <w:rtl/>
        </w:rPr>
        <w:t>شو</w:t>
      </w:r>
      <w:r w:rsidRPr="00C737A9">
        <w:rPr>
          <w:rStyle w:val="Char0"/>
          <w:rFonts w:hint="cs"/>
          <w:rtl/>
        </w:rPr>
        <w:t>یم</w:t>
      </w:r>
      <w:r w:rsidRPr="00C737A9">
        <w:rPr>
          <w:rStyle w:val="Char0"/>
          <w:rtl/>
        </w:rPr>
        <w:t xml:space="preserve"> تا آنها از آنجا ب</w:t>
      </w:r>
      <w:r w:rsidRPr="00C737A9">
        <w:rPr>
          <w:rStyle w:val="Char0"/>
          <w:rFonts w:hint="cs"/>
          <w:rtl/>
        </w:rPr>
        <w:t>یرون</w:t>
      </w:r>
      <w:r w:rsidRPr="00C737A9">
        <w:rPr>
          <w:rStyle w:val="Char0"/>
          <w:rtl/>
        </w:rPr>
        <w:t xml:space="preserve"> نروند، پس اگر از آنجا ب</w:t>
      </w:r>
      <w:r w:rsidRPr="00C737A9">
        <w:rPr>
          <w:rStyle w:val="Char0"/>
          <w:rFonts w:hint="cs"/>
          <w:rtl/>
        </w:rPr>
        <w:t>یرون</w:t>
      </w:r>
      <w:r w:rsidRPr="00C737A9">
        <w:rPr>
          <w:rStyle w:val="Char0"/>
          <w:rtl/>
        </w:rPr>
        <w:t xml:space="preserve"> شدند، ما حتما داخل</w:t>
      </w:r>
      <w:r w:rsidR="001619CE">
        <w:rPr>
          <w:rStyle w:val="Char0"/>
          <w:rtl/>
        </w:rPr>
        <w:t xml:space="preserve"> می‌</w:t>
      </w:r>
      <w:r w:rsidRPr="00C737A9">
        <w:rPr>
          <w:rStyle w:val="Char0"/>
          <w:rtl/>
        </w:rPr>
        <w:t>شو</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دو تن از آنان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ت</w:t>
      </w:r>
      <w:r w:rsidRPr="00C737A9">
        <w:rPr>
          <w:rStyle w:val="Char0"/>
          <w:rFonts w:hint="cs"/>
          <w:rtl/>
        </w:rPr>
        <w:t>رسیدند</w:t>
      </w:r>
      <w:r w:rsidRPr="00C737A9">
        <w:rPr>
          <w:rStyle w:val="Char0"/>
          <w:rtl/>
        </w:rPr>
        <w:t xml:space="preserve"> و الله بر آنان نعمت داده بود، گفتند: از راه دروازه بر آنها در آ</w:t>
      </w:r>
      <w:r w:rsidRPr="00C737A9">
        <w:rPr>
          <w:rStyle w:val="Char0"/>
          <w:rFonts w:hint="cs"/>
          <w:rtl/>
        </w:rPr>
        <w:t>یید</w:t>
      </w:r>
      <w:r w:rsidRPr="00C737A9">
        <w:rPr>
          <w:rStyle w:val="Char0"/>
          <w:rtl/>
        </w:rPr>
        <w:t xml:space="preserve"> (و هجوم ب</w:t>
      </w:r>
      <w:r w:rsidRPr="00C737A9">
        <w:rPr>
          <w:rStyle w:val="Char0"/>
          <w:rFonts w:hint="cs"/>
          <w:rtl/>
        </w:rPr>
        <w:t>یاورید</w:t>
      </w:r>
      <w:r w:rsidRPr="00C737A9">
        <w:rPr>
          <w:rStyle w:val="Char0"/>
          <w:rtl/>
        </w:rPr>
        <w:t>)، پس اگر از آن داخل شد</w:t>
      </w:r>
      <w:r w:rsidRPr="00C737A9">
        <w:rPr>
          <w:rStyle w:val="Char0"/>
          <w:rFonts w:hint="cs"/>
          <w:rtl/>
        </w:rPr>
        <w:t>ید</w:t>
      </w:r>
      <w:r w:rsidRPr="00C737A9">
        <w:rPr>
          <w:rStyle w:val="Char0"/>
          <w:rtl/>
        </w:rPr>
        <w:t xml:space="preserve"> پس حتما غالب خواه</w:t>
      </w:r>
      <w:r w:rsidRPr="00C737A9">
        <w:rPr>
          <w:rStyle w:val="Char0"/>
          <w:rFonts w:hint="cs"/>
          <w:rtl/>
        </w:rPr>
        <w:t>ید</w:t>
      </w:r>
      <w:r w:rsidRPr="00C737A9">
        <w:rPr>
          <w:rStyle w:val="Char0"/>
          <w:rtl/>
        </w:rPr>
        <w:t xml:space="preserve"> شد (ليکن به ا</w:t>
      </w:r>
      <w:r w:rsidRPr="00C737A9">
        <w:rPr>
          <w:rStyle w:val="Char0"/>
          <w:rFonts w:hint="cs"/>
          <w:rtl/>
        </w:rPr>
        <w:t>ین</w:t>
      </w:r>
      <w:r w:rsidRPr="00C737A9">
        <w:rPr>
          <w:rStyle w:val="Char0"/>
          <w:rtl/>
        </w:rPr>
        <w:t xml:space="preserve"> شرط که</w:t>
      </w:r>
      <w:r w:rsidRPr="00C737A9">
        <w:rPr>
          <w:rStyle w:val="Char0"/>
          <w:rFonts w:hint="cs"/>
          <w:rtl/>
        </w:rPr>
        <w:t>)</w:t>
      </w:r>
      <w:r w:rsidRPr="00C737A9">
        <w:rPr>
          <w:rStyle w:val="Char0"/>
          <w:rtl/>
        </w:rPr>
        <w:t xml:space="preserve"> بر الله توکل کن</w:t>
      </w:r>
      <w:r w:rsidRPr="00C737A9">
        <w:rPr>
          <w:rStyle w:val="Char0"/>
          <w:rFonts w:hint="cs"/>
          <w:rtl/>
        </w:rPr>
        <w:t>ید،</w:t>
      </w:r>
      <w:r w:rsidRPr="00C737A9">
        <w:rPr>
          <w:rStyle w:val="Char0"/>
          <w:rtl/>
        </w:rPr>
        <w:t xml:space="preserve"> اگر مؤمن هست</w:t>
      </w:r>
      <w:r w:rsidRPr="00C737A9">
        <w:rPr>
          <w:rStyle w:val="Char0"/>
          <w:rFonts w:hint="cs"/>
          <w:rtl/>
        </w:rPr>
        <w:t>ید</w:t>
      </w:r>
      <w:r>
        <w:rPr>
          <w:rStyle w:val="Char0"/>
          <w:rtl/>
        </w:rPr>
        <w:t>.</w:t>
      </w:r>
    </w:p>
    <w:p w:rsidR="00AD43F8" w:rsidRDefault="00AD43F8" w:rsidP="00AD43F8">
      <w:pPr>
        <w:pStyle w:val="a0"/>
        <w:rPr>
          <w:rStyle w:val="Char0"/>
          <w:rtl/>
        </w:rPr>
      </w:pPr>
      <w:r w:rsidRPr="00A458BA">
        <w:rPr>
          <w:rStyle w:val="Char0"/>
          <w:rFonts w:cs="Traditional Arabic"/>
          <w:rtl/>
        </w:rPr>
        <w:t>﴿</w:t>
      </w:r>
      <w:r w:rsidRPr="008B4A46">
        <w:rPr>
          <w:rStyle w:val="Char7"/>
          <w:rtl/>
        </w:rPr>
        <w:t>قَالُوا يَا مُوسَى إِنَّا لَنْ نَدْخُلَهَا أَبَدًا مَا دَامُوا فِيهَا</w:t>
      </w:r>
      <w:r w:rsidR="001619CE" w:rsidRPr="008B4A46">
        <w:rPr>
          <w:rStyle w:val="Char7"/>
          <w:rtl/>
        </w:rPr>
        <w:t xml:space="preserve"> </w:t>
      </w:r>
      <w:r w:rsidRPr="008B4A46">
        <w:rPr>
          <w:rStyle w:val="Char7"/>
          <w:rtl/>
        </w:rPr>
        <w:t>فَاذْهَبْ أَنْتَ وَرَبُّكَ فَقَاتِلَا إِنَّا هَاهُنَا قَاعِدُونَ٢٤ قَالَ رَبِّ إِنِّي لَا أَمْلِكُ إِلَّا نَفْسِي وَأَخِي</w:t>
      </w:r>
      <w:r w:rsidR="001619CE" w:rsidRPr="008B4A46">
        <w:rPr>
          <w:rStyle w:val="Char7"/>
          <w:rtl/>
        </w:rPr>
        <w:t xml:space="preserve"> </w:t>
      </w:r>
      <w:r w:rsidRPr="008B4A46">
        <w:rPr>
          <w:rStyle w:val="Char7"/>
          <w:rtl/>
        </w:rPr>
        <w:t>فَافْرُقْ بَيْنَنَا وَبَيْنَ الْقَوْمِ الْفَاسِقِينَ٢٥ قَالَ فَإِنَّهَا مُحَرَّمَةٌ عَلَيْهِمْ</w:t>
      </w:r>
      <w:r w:rsidR="001619CE" w:rsidRPr="008B4A46">
        <w:rPr>
          <w:rStyle w:val="Char7"/>
          <w:rtl/>
        </w:rPr>
        <w:t xml:space="preserve"> </w:t>
      </w:r>
      <w:r w:rsidRPr="008B4A46">
        <w:rPr>
          <w:rStyle w:val="Char7"/>
          <w:rtl/>
        </w:rPr>
        <w:t>أَرْبَعِينَ سَنَةً</w:t>
      </w:r>
      <w:r w:rsidR="001619CE" w:rsidRPr="008B4A46">
        <w:rPr>
          <w:rStyle w:val="Char7"/>
          <w:rtl/>
        </w:rPr>
        <w:t xml:space="preserve"> </w:t>
      </w:r>
      <w:r w:rsidRPr="008B4A46">
        <w:rPr>
          <w:rStyle w:val="Char7"/>
          <w:rtl/>
        </w:rPr>
        <w:t>يَتِيهُونَ فِي الْأَرْضِ</w:t>
      </w:r>
      <w:r w:rsidR="001619CE" w:rsidRPr="008B4A46">
        <w:rPr>
          <w:rStyle w:val="Char7"/>
          <w:rtl/>
        </w:rPr>
        <w:t xml:space="preserve"> </w:t>
      </w:r>
      <w:r w:rsidRPr="008B4A46">
        <w:rPr>
          <w:rStyle w:val="Char7"/>
          <w:rtl/>
        </w:rPr>
        <w:t>فَلَا تَأْسَ عَلَى الْقَوْمِ الْفَاسِقِينَ٢٦ وَاتْلُ عَلَيْهِمْ نَبَأَ ابْنَيْ آدَمَ بِالْحَقِّ إِذْ قَرَّبَا قُرْبَانًا فَتُقُبِّلَ مِنْ أَحَدِهِمَا وَلَمْ يُتَقَبَّلْ مِنَ الْآخَرِ قَالَ لَأَقْتُلَنَّكَ</w:t>
      </w:r>
      <w:r w:rsidR="001619CE" w:rsidRPr="008B4A46">
        <w:rPr>
          <w:rStyle w:val="Char7"/>
          <w:rtl/>
        </w:rPr>
        <w:t xml:space="preserve"> </w:t>
      </w:r>
      <w:r w:rsidRPr="008B4A46">
        <w:rPr>
          <w:rStyle w:val="Char7"/>
          <w:rtl/>
        </w:rPr>
        <w:t xml:space="preserve">قَالَ إِنَّمَا يَتَقَبَّلُ اللَّهُ مِنَ الْمُتَّقِينَ٢٧ لَئِنْ بَسَطْتَ إِلَيَّ </w:t>
      </w:r>
      <w:r w:rsidRPr="008B4A46">
        <w:rPr>
          <w:rStyle w:val="Char7"/>
          <w:rtl/>
        </w:rPr>
        <w:lastRenderedPageBreak/>
        <w:t>يَدَكَ لِتَقْتُلَنِي مَا أَنَا بِبَاسِطٍ يَدِيَ إِلَيْكَ لِأَقْتُلَكَ</w:t>
      </w:r>
      <w:r w:rsidR="001619CE" w:rsidRPr="008B4A46">
        <w:rPr>
          <w:rStyle w:val="Char7"/>
          <w:rtl/>
        </w:rPr>
        <w:t xml:space="preserve"> </w:t>
      </w:r>
      <w:r w:rsidRPr="008B4A46">
        <w:rPr>
          <w:rStyle w:val="Char7"/>
          <w:rtl/>
        </w:rPr>
        <w:t>إِنِّي أَخَافُ اللَّهَ رَبَّ الْعَالَمِينَ٢٨ إِنِّي أُرِيدُ أَنْ تَبُوءَ بِإِثْمِي وَإِثْمِكَ فَتَكُونَ مِنْ أَصْحَابِ النَّارِ</w:t>
      </w:r>
      <w:r w:rsidR="001619CE" w:rsidRPr="008B4A46">
        <w:rPr>
          <w:rStyle w:val="Char7"/>
          <w:rtl/>
        </w:rPr>
        <w:t xml:space="preserve"> </w:t>
      </w:r>
      <w:r w:rsidRPr="008B4A46">
        <w:rPr>
          <w:rStyle w:val="Char7"/>
          <w:rtl/>
        </w:rPr>
        <w:t>وَذَلِكَ جَزَاءُ الظَّالِمِينَ٢٩ فَطَوَّعَتْ لَهُ نَفْسُهُ قَتْلَ أَخِيهِ فَقَتَلَهُ فَأَصْبَحَ مِنَ الْخَاسِرِينَ٣٠ فَبَعَثَ اللَّهُ غُرَابًا يَبْحَثُ فِي الْأَرْضِ لِيُرِيَهُ كَيْفَ يُوَارِي سَوْءَةَ أَخِيهِ</w:t>
      </w:r>
      <w:r w:rsidR="001619CE" w:rsidRPr="008B4A46">
        <w:rPr>
          <w:rStyle w:val="Char7"/>
          <w:rtl/>
        </w:rPr>
        <w:t xml:space="preserve"> </w:t>
      </w:r>
      <w:r w:rsidRPr="008B4A46">
        <w:rPr>
          <w:rStyle w:val="Char7"/>
          <w:rtl/>
        </w:rPr>
        <w:t>قَالَ يَا وَيْلَتَا أَعَجَزْتُ أَنْ أَكُونَ مِثْلَ هَذَا الْغُرَابِ فَأُوَارِيَ سَوْءَةَ أَخِي</w:t>
      </w:r>
      <w:r w:rsidR="001619CE" w:rsidRPr="008B4A46">
        <w:rPr>
          <w:rStyle w:val="Char7"/>
          <w:rtl/>
        </w:rPr>
        <w:t xml:space="preserve"> </w:t>
      </w:r>
      <w:r w:rsidRPr="008B4A46">
        <w:rPr>
          <w:rStyle w:val="Char7"/>
          <w:rtl/>
        </w:rPr>
        <w:t>فَأَصْبَحَ مِنَ النَّادِمِينَ٣١</w:t>
      </w:r>
      <w:r w:rsidRPr="00A458BA">
        <w:rPr>
          <w:rStyle w:val="Char0"/>
          <w:rFonts w:ascii="Times New Roman" w:hAnsi="Times New Roman" w:cs="Traditional Arabic" w:hint="cs"/>
          <w:rtl/>
        </w:rPr>
        <w:t>﴾</w:t>
      </w:r>
      <w:r w:rsidRPr="008B4A46">
        <w:rPr>
          <w:rStyle w:val="Char"/>
          <w:rtl/>
        </w:rPr>
        <w:t xml:space="preserve"> [المائدة: 24-31]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24</w:t>
      </w:r>
      <w:r>
        <w:rPr>
          <w:rStyle w:val="Char0"/>
          <w:rFonts w:ascii="Traditional Arabic" w:hAnsi="mylotus" w:cs="Traditional Arabic" w:hint="cs"/>
          <w:sz w:val="27"/>
          <w:szCs w:val="27"/>
          <w:rtl/>
        </w:rPr>
        <w:t>﴾</w:t>
      </w:r>
      <w:r w:rsidRPr="00C737A9">
        <w:rPr>
          <w:rStyle w:val="Char0"/>
          <w:rtl/>
        </w:rPr>
        <w:t xml:space="preserve">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در جواب</w:t>
      </w:r>
      <w:r w:rsidRPr="00C737A9">
        <w:rPr>
          <w:rStyle w:val="Char0"/>
          <w:rFonts w:hint="cs"/>
          <w:rtl/>
        </w:rPr>
        <w:t>)</w:t>
      </w:r>
      <w:r w:rsidRPr="00C737A9">
        <w:rPr>
          <w:rStyle w:val="Char0"/>
          <w:rtl/>
        </w:rPr>
        <w:t xml:space="preserve"> گفتند: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ما تا ابد در آن داخل</w:t>
      </w:r>
      <w:r w:rsidR="001619CE">
        <w:rPr>
          <w:rStyle w:val="Char0"/>
          <w:rtl/>
        </w:rPr>
        <w:t xml:space="preserve"> نمی‌</w:t>
      </w:r>
      <w:r w:rsidRPr="00C737A9">
        <w:rPr>
          <w:rStyle w:val="Char0"/>
          <w:rtl/>
        </w:rPr>
        <w:t>شو</w:t>
      </w:r>
      <w:r w:rsidRPr="00C737A9">
        <w:rPr>
          <w:rStyle w:val="Char0"/>
          <w:rFonts w:hint="cs"/>
          <w:rtl/>
        </w:rPr>
        <w:t>یم</w:t>
      </w:r>
      <w:r w:rsidRPr="00C737A9">
        <w:rPr>
          <w:rStyle w:val="Char0"/>
          <w:rtl/>
        </w:rPr>
        <w:t xml:space="preserve"> تا وقت</w:t>
      </w:r>
      <w:r w:rsidRPr="00C737A9">
        <w:rPr>
          <w:rStyle w:val="Char0"/>
          <w:rFonts w:hint="cs"/>
          <w:rtl/>
        </w:rPr>
        <w:t>ی</w:t>
      </w:r>
      <w:r w:rsidRPr="00C737A9">
        <w:rPr>
          <w:rStyle w:val="Char0"/>
          <w:rtl/>
        </w:rPr>
        <w:t xml:space="preserve"> که آنان در آنجا هستند، پس تو و پروردگارت برو</w:t>
      </w:r>
      <w:r w:rsidRPr="00C737A9">
        <w:rPr>
          <w:rStyle w:val="Char0"/>
          <w:rFonts w:hint="cs"/>
          <w:rtl/>
        </w:rPr>
        <w:t>ید</w:t>
      </w:r>
      <w:r w:rsidRPr="00C737A9">
        <w:rPr>
          <w:rStyle w:val="Char0"/>
          <w:rtl/>
        </w:rPr>
        <w:t xml:space="preserve"> و بجنگ</w:t>
      </w:r>
      <w:r w:rsidRPr="00C737A9">
        <w:rPr>
          <w:rStyle w:val="Char0"/>
          <w:rFonts w:hint="cs"/>
          <w:rtl/>
        </w:rPr>
        <w:t>ید،</w:t>
      </w:r>
      <w:r w:rsidRPr="00C737A9">
        <w:rPr>
          <w:rStyle w:val="Char0"/>
          <w:rtl/>
        </w:rPr>
        <w:t xml:space="preserve"> ما در ا</w:t>
      </w:r>
      <w:r w:rsidRPr="00C737A9">
        <w:rPr>
          <w:rStyle w:val="Char0"/>
          <w:rFonts w:hint="cs"/>
          <w:rtl/>
        </w:rPr>
        <w:t>ینجا</w:t>
      </w:r>
      <w:r w:rsidR="001619CE">
        <w:rPr>
          <w:rStyle w:val="Char0"/>
          <w:rtl/>
        </w:rPr>
        <w:t xml:space="preserve"> می‌</w:t>
      </w:r>
      <w:r w:rsidRPr="00C737A9">
        <w:rPr>
          <w:rStyle w:val="Char0"/>
          <w:rtl/>
        </w:rPr>
        <w:t>نش</w:t>
      </w:r>
      <w:r w:rsidRPr="00C737A9">
        <w:rPr>
          <w:rStyle w:val="Char0"/>
          <w:rFonts w:hint="cs"/>
          <w:rtl/>
        </w:rPr>
        <w:t>ینیم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گفت: ا</w:t>
      </w:r>
      <w:r w:rsidRPr="00C737A9">
        <w:rPr>
          <w:rStyle w:val="Char0"/>
          <w:rFonts w:hint="cs"/>
          <w:rtl/>
        </w:rPr>
        <w:t>ی</w:t>
      </w:r>
      <w:r w:rsidRPr="00C737A9">
        <w:rPr>
          <w:rStyle w:val="Char0"/>
          <w:rtl/>
        </w:rPr>
        <w:t xml:space="preserve"> پروردگارم! يقينا من جز اخت</w:t>
      </w:r>
      <w:r w:rsidRPr="00C737A9">
        <w:rPr>
          <w:rStyle w:val="Char0"/>
          <w:rFonts w:hint="cs"/>
          <w:rtl/>
        </w:rPr>
        <w:t>یار</w:t>
      </w:r>
      <w:r w:rsidRPr="00C737A9">
        <w:rPr>
          <w:rStyle w:val="Char0"/>
          <w:rtl/>
        </w:rPr>
        <w:t xml:space="preserve"> خودم و براد</w:t>
      </w:r>
      <w:r w:rsidRPr="00C737A9">
        <w:rPr>
          <w:rStyle w:val="Char0"/>
          <w:rFonts w:hint="cs"/>
          <w:rtl/>
        </w:rPr>
        <w:t>رم</w:t>
      </w:r>
      <w:r w:rsidRPr="00C737A9">
        <w:rPr>
          <w:rStyle w:val="Char0"/>
          <w:rtl/>
        </w:rPr>
        <w:t xml:space="preserve"> را ندارم، پس در ب</w:t>
      </w:r>
      <w:r w:rsidRPr="00C737A9">
        <w:rPr>
          <w:rStyle w:val="Char0"/>
          <w:rFonts w:hint="cs"/>
          <w:rtl/>
        </w:rPr>
        <w:t>ین</w:t>
      </w:r>
      <w:r w:rsidRPr="00C737A9">
        <w:rPr>
          <w:rStyle w:val="Char0"/>
          <w:rtl/>
        </w:rPr>
        <w:t xml:space="preserve"> ما و در ب</w:t>
      </w:r>
      <w:r w:rsidRPr="00C737A9">
        <w:rPr>
          <w:rStyle w:val="Char0"/>
          <w:rFonts w:hint="cs"/>
          <w:rtl/>
        </w:rPr>
        <w:t>ین</w:t>
      </w:r>
      <w:r w:rsidRPr="00C737A9">
        <w:rPr>
          <w:rStyle w:val="Char0"/>
          <w:rtl/>
        </w:rPr>
        <w:t xml:space="preserve"> ا</w:t>
      </w:r>
      <w:r w:rsidRPr="00C737A9">
        <w:rPr>
          <w:rStyle w:val="Char0"/>
          <w:rFonts w:hint="cs"/>
          <w:rtl/>
        </w:rPr>
        <w:t>ین</w:t>
      </w:r>
      <w:r w:rsidRPr="00C737A9">
        <w:rPr>
          <w:rStyle w:val="Char0"/>
          <w:rtl/>
        </w:rPr>
        <w:t xml:space="preserve"> قوم نافرمان، جدا</w:t>
      </w:r>
      <w:r w:rsidRPr="00C737A9">
        <w:rPr>
          <w:rStyle w:val="Char0"/>
          <w:rFonts w:hint="cs"/>
          <w:rtl/>
        </w:rPr>
        <w:t>یی</w:t>
      </w:r>
      <w:r w:rsidRPr="00C737A9">
        <w:rPr>
          <w:rStyle w:val="Char0"/>
          <w:rtl/>
        </w:rPr>
        <w:t xml:space="preserve"> بانداز (تا از </w:t>
      </w:r>
      <w:r w:rsidRPr="00C737A9">
        <w:rPr>
          <w:rStyle w:val="Char0"/>
          <w:rFonts w:hint="cs"/>
          <w:rtl/>
        </w:rPr>
        <w:t>یکدیگر</w:t>
      </w:r>
      <w:r w:rsidRPr="00C737A9">
        <w:rPr>
          <w:rStyle w:val="Char0"/>
          <w:rtl/>
        </w:rPr>
        <w:t xml:space="preserve"> جدا و متما</w:t>
      </w:r>
      <w:r w:rsidRPr="00C737A9">
        <w:rPr>
          <w:rStyle w:val="Char0"/>
          <w:rFonts w:hint="cs"/>
          <w:rtl/>
        </w:rPr>
        <w:t>یز</w:t>
      </w:r>
      <w:r w:rsidRPr="00C737A9">
        <w:rPr>
          <w:rStyle w:val="Char0"/>
          <w:rtl/>
        </w:rPr>
        <w:t xml:space="preserve"> شو</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(دعا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را قبول فرموده) گفت: پس آن سرزم</w:t>
      </w:r>
      <w:r w:rsidRPr="00C737A9">
        <w:rPr>
          <w:rStyle w:val="Char0"/>
          <w:rFonts w:hint="cs"/>
          <w:rtl/>
        </w:rPr>
        <w:t>ین</w:t>
      </w:r>
      <w:r w:rsidRPr="00C737A9">
        <w:rPr>
          <w:rStyle w:val="Char0"/>
          <w:rtl/>
        </w:rPr>
        <w:t xml:space="preserve"> تا چهل سال بر آنها حرام است (و به سبب نافرمان</w:t>
      </w:r>
      <w:r w:rsidRPr="00C737A9">
        <w:rPr>
          <w:rStyle w:val="Char0"/>
          <w:rFonts w:hint="cs"/>
          <w:rtl/>
        </w:rPr>
        <w:t>ی</w:t>
      </w:r>
      <w:r w:rsidRPr="00C737A9">
        <w:rPr>
          <w:rStyle w:val="Char0"/>
          <w:rtl/>
        </w:rPr>
        <w:t xml:space="preserve"> شان) ح</w:t>
      </w:r>
      <w:r w:rsidRPr="00C737A9">
        <w:rPr>
          <w:rStyle w:val="Char0"/>
          <w:rFonts w:hint="cs"/>
          <w:rtl/>
        </w:rPr>
        <w:t>یران</w:t>
      </w:r>
      <w:r w:rsidRPr="00C737A9">
        <w:rPr>
          <w:rStyle w:val="Char0"/>
          <w:rtl/>
        </w:rPr>
        <w:t xml:space="preserve"> و سرگردان در زم</w:t>
      </w:r>
      <w:r w:rsidRPr="00C737A9">
        <w:rPr>
          <w:rStyle w:val="Char0"/>
          <w:rFonts w:hint="cs"/>
          <w:rtl/>
        </w:rPr>
        <w:t>ین</w:t>
      </w:r>
      <w:r w:rsidRPr="00C737A9">
        <w:rPr>
          <w:rStyle w:val="Char0"/>
          <w:rtl/>
        </w:rPr>
        <w:t xml:space="preserve"> بگردند </w:t>
      </w:r>
      <w:r w:rsidRPr="00C737A9">
        <w:rPr>
          <w:rStyle w:val="Char0"/>
          <w:rFonts w:hint="cs"/>
          <w:rtl/>
        </w:rPr>
        <w:t>(</w:t>
      </w:r>
      <w:r w:rsidRPr="00C737A9">
        <w:rPr>
          <w:rStyle w:val="Char0"/>
          <w:rtl/>
        </w:rPr>
        <w:t>و به جا</w:t>
      </w:r>
      <w:r w:rsidRPr="00C737A9">
        <w:rPr>
          <w:rStyle w:val="Char0"/>
          <w:rFonts w:hint="cs"/>
          <w:rtl/>
        </w:rPr>
        <w:t>یی</w:t>
      </w:r>
      <w:r w:rsidRPr="00C737A9">
        <w:rPr>
          <w:rStyle w:val="Char0"/>
          <w:rtl/>
        </w:rPr>
        <w:t xml:space="preserve"> نرسند) </w:t>
      </w:r>
      <w:r w:rsidRPr="00C737A9">
        <w:rPr>
          <w:rStyle w:val="Char0"/>
          <w:rFonts w:hint="cs"/>
          <w:rtl/>
        </w:rPr>
        <w:t>پس</w:t>
      </w:r>
      <w:r w:rsidRPr="00C737A9">
        <w:rPr>
          <w:rStyle w:val="Char0"/>
          <w:rtl/>
        </w:rPr>
        <w:t xml:space="preserve"> (تو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بر قوم فاسق و نافرمان اندوهگ</w:t>
      </w:r>
      <w:r w:rsidRPr="00C737A9">
        <w:rPr>
          <w:rStyle w:val="Char0"/>
          <w:rFonts w:hint="cs"/>
          <w:rtl/>
        </w:rPr>
        <w:t>ین</w:t>
      </w:r>
      <w:r w:rsidRPr="00C737A9">
        <w:rPr>
          <w:rStyle w:val="Char0"/>
          <w:rtl/>
        </w:rPr>
        <w:t xml:space="preserve"> مشو. </w:t>
      </w:r>
      <w:r>
        <w:rPr>
          <w:rStyle w:val="Char0"/>
          <w:rFonts w:ascii="Traditional Arabic" w:hAnsi="mylotus" w:cs="Traditional Arabic" w:hint="cs"/>
          <w:sz w:val="27"/>
          <w:szCs w:val="27"/>
          <w:rtl/>
        </w:rPr>
        <w:t>﴿</w:t>
      </w:r>
      <w:r w:rsidRPr="00C737A9">
        <w:rPr>
          <w:rStyle w:val="Char0"/>
          <w:rFonts w:hint="cs"/>
          <w:rtl/>
        </w:rPr>
        <w:t>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نافرمان</w:t>
      </w:r>
      <w:r w:rsidRPr="00C737A9">
        <w:rPr>
          <w:rStyle w:val="Char0"/>
          <w:rFonts w:hint="cs"/>
          <w:rtl/>
        </w:rPr>
        <w:t>ی</w:t>
      </w:r>
      <w:r w:rsidRPr="00C737A9">
        <w:rPr>
          <w:rStyle w:val="Char0"/>
          <w:rtl/>
        </w:rPr>
        <w:t xml:space="preserve"> مردمان در مقابل الله تار</w:t>
      </w:r>
      <w:r w:rsidRPr="00C737A9">
        <w:rPr>
          <w:rStyle w:val="Char0"/>
          <w:rFonts w:hint="cs"/>
          <w:rtl/>
        </w:rPr>
        <w:t>یخ</w:t>
      </w:r>
      <w:r w:rsidRPr="00C737A9">
        <w:rPr>
          <w:rStyle w:val="Char0"/>
          <w:rtl/>
        </w:rPr>
        <w:t xml:space="preserve"> قد</w:t>
      </w:r>
      <w:r w:rsidRPr="00C737A9">
        <w:rPr>
          <w:rStyle w:val="Char0"/>
          <w:rFonts w:hint="cs"/>
          <w:rtl/>
        </w:rPr>
        <w:t>یمی</w:t>
      </w:r>
      <w:r w:rsidRPr="00C737A9">
        <w:rPr>
          <w:rStyle w:val="Char0"/>
          <w:rtl/>
        </w:rPr>
        <w:t xml:space="preserve"> دارد لهذا اى محمد) بر آنها داستان دو پسر آدم را به راست</w:t>
      </w:r>
      <w:r w:rsidRPr="00C737A9">
        <w:rPr>
          <w:rStyle w:val="Char0"/>
          <w:rFonts w:hint="cs"/>
          <w:rtl/>
        </w:rPr>
        <w:t>ی</w:t>
      </w:r>
      <w:r w:rsidRPr="00C737A9">
        <w:rPr>
          <w:rStyle w:val="Char0"/>
          <w:rtl/>
        </w:rPr>
        <w:t xml:space="preserve"> تلاوت کن، وقت</w:t>
      </w:r>
      <w:r w:rsidRPr="00C737A9">
        <w:rPr>
          <w:rStyle w:val="Char0"/>
          <w:rFonts w:hint="cs"/>
          <w:rtl/>
        </w:rPr>
        <w:t>ی</w:t>
      </w:r>
      <w:r w:rsidRPr="00C737A9">
        <w:rPr>
          <w:rStyle w:val="Char0"/>
          <w:rtl/>
        </w:rPr>
        <w:t xml:space="preserve"> که هر </w:t>
      </w:r>
      <w:r w:rsidRPr="00C737A9">
        <w:rPr>
          <w:rStyle w:val="Char0"/>
          <w:rFonts w:hint="cs"/>
          <w:rtl/>
        </w:rPr>
        <w:t>یکی</w:t>
      </w:r>
      <w:r w:rsidRPr="00C737A9">
        <w:rPr>
          <w:rStyle w:val="Char0"/>
          <w:rtl/>
        </w:rPr>
        <w:t xml:space="preserve"> از آن دو (به دربار اله</w:t>
      </w:r>
      <w:r w:rsidRPr="00C737A9">
        <w:rPr>
          <w:rStyle w:val="Char0"/>
          <w:rFonts w:hint="cs"/>
          <w:rtl/>
        </w:rPr>
        <w:t>ی)</w:t>
      </w:r>
      <w:r w:rsidRPr="00C737A9">
        <w:rPr>
          <w:rStyle w:val="Char0"/>
          <w:rtl/>
        </w:rPr>
        <w:t xml:space="preserve"> قربان</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کردند، پس از </w:t>
      </w:r>
      <w:r w:rsidRPr="00C737A9">
        <w:rPr>
          <w:rStyle w:val="Char0"/>
          <w:rFonts w:hint="cs"/>
          <w:rtl/>
        </w:rPr>
        <w:t>یکی</w:t>
      </w:r>
      <w:r w:rsidRPr="00C737A9">
        <w:rPr>
          <w:rStyle w:val="Char0"/>
          <w:rtl/>
        </w:rPr>
        <w:t xml:space="preserve"> آن دو (هاب</w:t>
      </w:r>
      <w:r w:rsidRPr="00C737A9">
        <w:rPr>
          <w:rStyle w:val="Char0"/>
          <w:rFonts w:hint="cs"/>
          <w:rtl/>
        </w:rPr>
        <w:t>یل</w:t>
      </w:r>
      <w:r w:rsidRPr="00C737A9">
        <w:rPr>
          <w:rStyle w:val="Char0"/>
          <w:rtl/>
        </w:rPr>
        <w:t>) پذ</w:t>
      </w:r>
      <w:r w:rsidRPr="00C737A9">
        <w:rPr>
          <w:rStyle w:val="Char0"/>
          <w:rFonts w:hint="cs"/>
          <w:rtl/>
        </w:rPr>
        <w:t>یرفته</w:t>
      </w:r>
      <w:r w:rsidRPr="00C737A9">
        <w:rPr>
          <w:rStyle w:val="Char0"/>
          <w:rtl/>
        </w:rPr>
        <w:t xml:space="preserve"> </w:t>
      </w:r>
      <w:r w:rsidRPr="00C737A9">
        <w:rPr>
          <w:rStyle w:val="Char0"/>
          <w:rFonts w:hint="cs"/>
          <w:rtl/>
        </w:rPr>
        <w:t>شد</w:t>
      </w:r>
      <w:r w:rsidRPr="00C737A9">
        <w:rPr>
          <w:rStyle w:val="Char0"/>
          <w:rtl/>
        </w:rPr>
        <w:t xml:space="preserve"> و از د</w:t>
      </w:r>
      <w:r w:rsidRPr="00C737A9">
        <w:rPr>
          <w:rStyle w:val="Char0"/>
          <w:rFonts w:hint="cs"/>
          <w:rtl/>
        </w:rPr>
        <w:t>یگری</w:t>
      </w:r>
      <w:r w:rsidRPr="00C737A9">
        <w:rPr>
          <w:rStyle w:val="Char0"/>
          <w:rtl/>
        </w:rPr>
        <w:t xml:space="preserve"> (قاب</w:t>
      </w:r>
      <w:r w:rsidRPr="00C737A9">
        <w:rPr>
          <w:rStyle w:val="Char0"/>
          <w:rFonts w:hint="cs"/>
          <w:rtl/>
        </w:rPr>
        <w:t>یل</w:t>
      </w:r>
      <w:r w:rsidRPr="00C737A9">
        <w:rPr>
          <w:rStyle w:val="Char0"/>
          <w:rtl/>
        </w:rPr>
        <w:t>) پذ</w:t>
      </w:r>
      <w:r w:rsidRPr="00C737A9">
        <w:rPr>
          <w:rStyle w:val="Char0"/>
          <w:rFonts w:hint="cs"/>
          <w:rtl/>
        </w:rPr>
        <w:t>یرفته</w:t>
      </w:r>
      <w:r w:rsidRPr="00C737A9">
        <w:rPr>
          <w:rStyle w:val="Char0"/>
          <w:rtl/>
        </w:rPr>
        <w:t xml:space="preserve"> نشد. گفت: (قاب</w:t>
      </w:r>
      <w:r w:rsidRPr="00C737A9">
        <w:rPr>
          <w:rStyle w:val="Char0"/>
          <w:rFonts w:hint="cs"/>
          <w:rtl/>
        </w:rPr>
        <w:t>یل</w:t>
      </w:r>
      <w:r w:rsidRPr="00C737A9">
        <w:rPr>
          <w:rStyle w:val="Char0"/>
          <w:rtl/>
        </w:rPr>
        <w:t xml:space="preserve"> به هاب</w:t>
      </w:r>
      <w:r w:rsidRPr="00C737A9">
        <w:rPr>
          <w:rStyle w:val="Char0"/>
          <w:rFonts w:hint="cs"/>
          <w:rtl/>
        </w:rPr>
        <w:t>یل</w:t>
      </w:r>
      <w:r w:rsidRPr="00C737A9">
        <w:rPr>
          <w:rStyle w:val="Char0"/>
          <w:rtl/>
        </w:rPr>
        <w:t>) حتما تو را</w:t>
      </w:r>
      <w:r w:rsidR="001619CE">
        <w:rPr>
          <w:rStyle w:val="Char0"/>
          <w:rtl/>
        </w:rPr>
        <w:t xml:space="preserve"> می‌</w:t>
      </w:r>
      <w:r w:rsidRPr="00C737A9">
        <w:rPr>
          <w:rStyle w:val="Char0"/>
          <w:rtl/>
        </w:rPr>
        <w:t>کشم، (هاب</w:t>
      </w:r>
      <w:r w:rsidRPr="00C737A9">
        <w:rPr>
          <w:rStyle w:val="Char0"/>
          <w:rFonts w:hint="cs"/>
          <w:rtl/>
        </w:rPr>
        <w:t>یل</w:t>
      </w:r>
      <w:r w:rsidRPr="00C737A9">
        <w:rPr>
          <w:rStyle w:val="Char0"/>
          <w:rtl/>
        </w:rPr>
        <w:t>) گفت: الله تنها از پره</w:t>
      </w:r>
      <w:r w:rsidRPr="00C737A9">
        <w:rPr>
          <w:rStyle w:val="Char0"/>
          <w:rFonts w:hint="cs"/>
          <w:rtl/>
        </w:rPr>
        <w:t>یزگاران</w:t>
      </w:r>
      <w:r w:rsidR="001619CE">
        <w:rPr>
          <w:rStyle w:val="Char0"/>
          <w:rtl/>
        </w:rPr>
        <w:t xml:space="preserve"> می‌</w:t>
      </w:r>
      <w:r w:rsidRPr="00C737A9">
        <w:rPr>
          <w:rStyle w:val="Char0"/>
          <w:rtl/>
        </w:rPr>
        <w:t>پذ</w:t>
      </w:r>
      <w:r w:rsidRPr="00C737A9">
        <w:rPr>
          <w:rStyle w:val="Char0"/>
          <w:rFonts w:hint="cs"/>
          <w:rtl/>
        </w:rPr>
        <w:t>یرد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دست</w:t>
      </w:r>
      <w:r w:rsidR="00A176E9">
        <w:rPr>
          <w:rStyle w:val="Char0"/>
          <w:rtl/>
        </w:rPr>
        <w:t xml:space="preserve"> به‌سوی </w:t>
      </w:r>
      <w:r w:rsidRPr="00C737A9">
        <w:rPr>
          <w:rStyle w:val="Char0"/>
          <w:rtl/>
        </w:rPr>
        <w:t>من دراز کن</w:t>
      </w:r>
      <w:r w:rsidRPr="00C737A9">
        <w:rPr>
          <w:rStyle w:val="Char0"/>
          <w:rFonts w:hint="cs"/>
          <w:rtl/>
        </w:rPr>
        <w:t>ی</w:t>
      </w:r>
      <w:r w:rsidRPr="00C737A9">
        <w:rPr>
          <w:rStyle w:val="Char0"/>
          <w:rtl/>
        </w:rPr>
        <w:t xml:space="preserve"> تا مرا بکش</w:t>
      </w:r>
      <w:r w:rsidRPr="00C737A9">
        <w:rPr>
          <w:rStyle w:val="Char0"/>
          <w:rFonts w:hint="cs"/>
          <w:rtl/>
        </w:rPr>
        <w:t>ی،</w:t>
      </w:r>
      <w:r w:rsidRPr="00C737A9">
        <w:rPr>
          <w:rStyle w:val="Char0"/>
          <w:rtl/>
        </w:rPr>
        <w:t xml:space="preserve"> من دستم را</w:t>
      </w:r>
      <w:r w:rsidR="00A176E9">
        <w:rPr>
          <w:rStyle w:val="Char0"/>
          <w:rtl/>
        </w:rPr>
        <w:t xml:space="preserve"> به‌سوی </w:t>
      </w:r>
      <w:r w:rsidRPr="00C737A9">
        <w:rPr>
          <w:rStyle w:val="Char0"/>
          <w:rtl/>
        </w:rPr>
        <w:t>تو دراز</w:t>
      </w:r>
      <w:r w:rsidR="001619CE">
        <w:rPr>
          <w:rStyle w:val="Char0"/>
          <w:rtl/>
        </w:rPr>
        <w:t xml:space="preserve"> نمی‌</w:t>
      </w:r>
      <w:r w:rsidRPr="00C737A9">
        <w:rPr>
          <w:rStyle w:val="Char0"/>
          <w:rtl/>
        </w:rPr>
        <w:t>کنم تا تو را بکشم (چون</w:t>
      </w:r>
      <w:r w:rsidRPr="00C737A9">
        <w:rPr>
          <w:rStyle w:val="Char0"/>
          <w:rFonts w:hint="cs"/>
          <w:rtl/>
        </w:rPr>
        <w:t>)</w:t>
      </w:r>
      <w:r w:rsidRPr="00C737A9">
        <w:rPr>
          <w:rStyle w:val="Char0"/>
          <w:rtl/>
        </w:rPr>
        <w:t xml:space="preserve"> من از الله، پروردگار جهان</w:t>
      </w:r>
      <w:r w:rsidRPr="00C737A9">
        <w:rPr>
          <w:rStyle w:val="Char0"/>
          <w:rFonts w:hint="cs"/>
          <w:rtl/>
        </w:rPr>
        <w:t>یان</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من</w:t>
      </w:r>
      <w:r w:rsidR="001619CE">
        <w:rPr>
          <w:rStyle w:val="Char0"/>
          <w:rtl/>
        </w:rPr>
        <w:t xml:space="preserve"> می‌</w:t>
      </w:r>
      <w:r w:rsidRPr="00C737A9">
        <w:rPr>
          <w:rStyle w:val="Char0"/>
          <w:rtl/>
        </w:rPr>
        <w:t>خواهم که گناه (قتل) من و گناه (سابق</w:t>
      </w:r>
      <w:r w:rsidRPr="00C737A9">
        <w:rPr>
          <w:rStyle w:val="Char0"/>
          <w:rFonts w:hint="cs"/>
          <w:rtl/>
        </w:rPr>
        <w:t>ۀ)</w:t>
      </w:r>
      <w:r w:rsidRPr="00C737A9">
        <w:rPr>
          <w:rStyle w:val="Char0"/>
          <w:rtl/>
        </w:rPr>
        <w:t xml:space="preserve"> خودت را (به دربار الله) ببر</w:t>
      </w:r>
      <w:r w:rsidRPr="00C737A9">
        <w:rPr>
          <w:rStyle w:val="Char0"/>
          <w:rFonts w:hint="cs"/>
          <w:rtl/>
        </w:rPr>
        <w:t>ی،</w:t>
      </w:r>
      <w:r w:rsidRPr="00C737A9">
        <w:rPr>
          <w:rStyle w:val="Char0"/>
          <w:rtl/>
        </w:rPr>
        <w:t xml:space="preserve"> پس در نت</w:t>
      </w:r>
      <w:r w:rsidRPr="00C737A9">
        <w:rPr>
          <w:rStyle w:val="Char0"/>
          <w:rFonts w:hint="cs"/>
          <w:rtl/>
        </w:rPr>
        <w:t>یجه</w:t>
      </w:r>
      <w:r w:rsidRPr="00C737A9">
        <w:rPr>
          <w:rStyle w:val="Char0"/>
          <w:rtl/>
        </w:rPr>
        <w:t xml:space="preserve"> از جمله دوزخ</w:t>
      </w:r>
      <w:r w:rsidRPr="00C737A9">
        <w:rPr>
          <w:rStyle w:val="Char0"/>
          <w:rFonts w:hint="cs"/>
          <w:rtl/>
        </w:rPr>
        <w:t>یان</w:t>
      </w:r>
      <w:r w:rsidRPr="00C737A9">
        <w:rPr>
          <w:rStyle w:val="Char0"/>
          <w:rtl/>
        </w:rPr>
        <w:t xml:space="preserve"> باش</w:t>
      </w:r>
      <w:r w:rsidRPr="00C737A9">
        <w:rPr>
          <w:rStyle w:val="Char0"/>
          <w:rFonts w:hint="cs"/>
          <w:rtl/>
        </w:rPr>
        <w:t>ی،</w:t>
      </w:r>
      <w:r w:rsidRPr="00C737A9">
        <w:rPr>
          <w:rStyle w:val="Char0"/>
          <w:rtl/>
        </w:rPr>
        <w:t xml:space="preserve"> و ا</w:t>
      </w:r>
      <w:r w:rsidRPr="00C737A9">
        <w:rPr>
          <w:rStyle w:val="Char0"/>
          <w:rFonts w:hint="cs"/>
          <w:rtl/>
        </w:rPr>
        <w:t>ین</w:t>
      </w:r>
      <w:r w:rsidRPr="00C737A9">
        <w:rPr>
          <w:rStyle w:val="Char0"/>
          <w:rtl/>
        </w:rPr>
        <w:t xml:space="preserve"> (دوزخ) سزا</w:t>
      </w:r>
      <w:r w:rsidRPr="00C737A9">
        <w:rPr>
          <w:rStyle w:val="Char0"/>
          <w:rFonts w:hint="cs"/>
          <w:rtl/>
        </w:rPr>
        <w:t>ی</w:t>
      </w:r>
      <w:r w:rsidRPr="00C737A9">
        <w:rPr>
          <w:rStyle w:val="Char0"/>
          <w:rtl/>
        </w:rPr>
        <w:t xml:space="preserve"> ظالمان است.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نفس او کشتن برادرش را در نظرش آسان نمود، پس او را کشت و از جمله ز</w:t>
      </w:r>
      <w:r w:rsidRPr="00C737A9">
        <w:rPr>
          <w:rStyle w:val="Char0"/>
          <w:rFonts w:hint="cs"/>
          <w:rtl/>
        </w:rPr>
        <w:t>یانکاران</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الله زاغ</w:t>
      </w:r>
      <w:r w:rsidRPr="00C737A9">
        <w:rPr>
          <w:rStyle w:val="Char0"/>
          <w:rFonts w:hint="cs"/>
          <w:rtl/>
        </w:rPr>
        <w:t>ی</w:t>
      </w:r>
      <w:r w:rsidRPr="00C737A9">
        <w:rPr>
          <w:rStyle w:val="Char0"/>
          <w:rtl/>
        </w:rPr>
        <w:t xml:space="preserve"> را فرست</w:t>
      </w:r>
      <w:r w:rsidRPr="00C737A9">
        <w:rPr>
          <w:rStyle w:val="Char0"/>
          <w:rFonts w:hint="cs"/>
          <w:rtl/>
        </w:rPr>
        <w:t>اد</w:t>
      </w:r>
      <w:r w:rsidRPr="00C737A9">
        <w:rPr>
          <w:rStyle w:val="Char0"/>
          <w:rtl/>
        </w:rPr>
        <w:t xml:space="preserve"> که زم</w:t>
      </w:r>
      <w:r w:rsidRPr="00C737A9">
        <w:rPr>
          <w:rStyle w:val="Char0"/>
          <w:rFonts w:hint="cs"/>
          <w:rtl/>
        </w:rPr>
        <w:t>ین</w:t>
      </w:r>
      <w:r w:rsidRPr="00C737A9">
        <w:rPr>
          <w:rStyle w:val="Char0"/>
          <w:rtl/>
        </w:rPr>
        <w:t xml:space="preserve"> را</w:t>
      </w:r>
      <w:r w:rsidR="001619CE">
        <w:rPr>
          <w:rStyle w:val="Char0"/>
          <w:rtl/>
        </w:rPr>
        <w:t xml:space="preserve"> می‌</w:t>
      </w:r>
      <w:r w:rsidRPr="00C737A9">
        <w:rPr>
          <w:rStyle w:val="Char0"/>
          <w:rtl/>
        </w:rPr>
        <w:t>کاو</w:t>
      </w:r>
      <w:r w:rsidRPr="00C737A9">
        <w:rPr>
          <w:rStyle w:val="Char0"/>
          <w:rFonts w:hint="cs"/>
          <w:rtl/>
        </w:rPr>
        <w:t>ید</w:t>
      </w:r>
      <w:r w:rsidRPr="00C737A9">
        <w:rPr>
          <w:rStyle w:val="Char0"/>
          <w:rtl/>
        </w:rPr>
        <w:t xml:space="preserve"> تا به او (قاب</w:t>
      </w:r>
      <w:r w:rsidRPr="00C737A9">
        <w:rPr>
          <w:rStyle w:val="Char0"/>
          <w:rFonts w:hint="cs"/>
          <w:rtl/>
        </w:rPr>
        <w:t>یل</w:t>
      </w:r>
      <w:r w:rsidRPr="00C737A9">
        <w:rPr>
          <w:rStyle w:val="Char0"/>
          <w:rtl/>
        </w:rPr>
        <w:t>) نشان دهد که چگونه مرده برادرش را (در زم</w:t>
      </w:r>
      <w:r w:rsidRPr="00C737A9">
        <w:rPr>
          <w:rStyle w:val="Char0"/>
          <w:rFonts w:hint="cs"/>
          <w:rtl/>
        </w:rPr>
        <w:t>ین</w:t>
      </w:r>
      <w:r w:rsidRPr="00C737A9">
        <w:rPr>
          <w:rStyle w:val="Char0"/>
          <w:rtl/>
        </w:rPr>
        <w:t>) بپوشاند، گفت: (قاب</w:t>
      </w:r>
      <w:r w:rsidRPr="00C737A9">
        <w:rPr>
          <w:rStyle w:val="Char0"/>
          <w:rFonts w:hint="cs"/>
          <w:rtl/>
        </w:rPr>
        <w:t>یل</w:t>
      </w:r>
      <w:r w:rsidRPr="00C737A9">
        <w:rPr>
          <w:rStyle w:val="Char0"/>
          <w:rtl/>
        </w:rPr>
        <w:t>) ا</w:t>
      </w:r>
      <w:r w:rsidRPr="00C737A9">
        <w:rPr>
          <w:rStyle w:val="Char0"/>
          <w:rFonts w:hint="cs"/>
          <w:rtl/>
        </w:rPr>
        <w:t>ی</w:t>
      </w:r>
      <w:r w:rsidRPr="00C737A9">
        <w:rPr>
          <w:rStyle w:val="Char0"/>
          <w:rtl/>
        </w:rPr>
        <w:t xml:space="preserve"> وا</w:t>
      </w:r>
      <w:r w:rsidRPr="00C737A9">
        <w:rPr>
          <w:rStyle w:val="Char0"/>
          <w:rFonts w:hint="cs"/>
          <w:rtl/>
        </w:rPr>
        <w:t>ی</w:t>
      </w:r>
      <w:r w:rsidRPr="00C737A9">
        <w:rPr>
          <w:rStyle w:val="Char0"/>
          <w:rtl/>
        </w:rPr>
        <w:t xml:space="preserve"> بر من! آ</w:t>
      </w:r>
      <w:r w:rsidRPr="00C737A9">
        <w:rPr>
          <w:rStyle w:val="Char0"/>
          <w:rFonts w:hint="cs"/>
          <w:rtl/>
        </w:rPr>
        <w:t>یا</w:t>
      </w:r>
      <w:r w:rsidRPr="00C737A9">
        <w:rPr>
          <w:rStyle w:val="Char0"/>
          <w:rtl/>
        </w:rPr>
        <w:t xml:space="preserve"> عاجزم از ا</w:t>
      </w:r>
      <w:r w:rsidRPr="00C737A9">
        <w:rPr>
          <w:rStyle w:val="Char0"/>
          <w:rFonts w:hint="cs"/>
          <w:rtl/>
        </w:rPr>
        <w:t>ینکه</w:t>
      </w:r>
      <w:r w:rsidRPr="00C737A9">
        <w:rPr>
          <w:rStyle w:val="Char0"/>
          <w:rtl/>
        </w:rPr>
        <w:t xml:space="preserve"> مانند ا</w:t>
      </w:r>
      <w:r w:rsidRPr="00C737A9">
        <w:rPr>
          <w:rStyle w:val="Char0"/>
          <w:rFonts w:hint="cs"/>
          <w:rtl/>
        </w:rPr>
        <w:t>ین</w:t>
      </w:r>
      <w:r w:rsidRPr="00C737A9">
        <w:rPr>
          <w:rStyle w:val="Char0"/>
          <w:rtl/>
        </w:rPr>
        <w:t xml:space="preserve"> زاغ باشم و جسد برادرم را </w:t>
      </w:r>
      <w:r w:rsidRPr="00C737A9">
        <w:rPr>
          <w:rStyle w:val="Char0"/>
          <w:rFonts w:hint="cs"/>
          <w:rtl/>
        </w:rPr>
        <w:t>(</w:t>
      </w:r>
      <w:r w:rsidRPr="00C737A9">
        <w:rPr>
          <w:rStyle w:val="Char0"/>
          <w:rtl/>
        </w:rPr>
        <w:t>در زم</w:t>
      </w:r>
      <w:r w:rsidRPr="00C737A9">
        <w:rPr>
          <w:rStyle w:val="Char0"/>
          <w:rFonts w:hint="cs"/>
          <w:rtl/>
        </w:rPr>
        <w:t>ین</w:t>
      </w:r>
      <w:r w:rsidRPr="00C737A9">
        <w:rPr>
          <w:rStyle w:val="Char0"/>
          <w:rtl/>
        </w:rPr>
        <w:t>) بپوشانم؟ پس از پش</w:t>
      </w:r>
      <w:r w:rsidRPr="00C737A9">
        <w:rPr>
          <w:rStyle w:val="Char0"/>
          <w:rFonts w:hint="cs"/>
          <w:rtl/>
        </w:rPr>
        <w:t>یمان</w:t>
      </w:r>
      <w:r w:rsidRPr="00C737A9">
        <w:rPr>
          <w:rStyle w:val="Char0"/>
          <w:rtl/>
        </w:rPr>
        <w:t xml:space="preserve"> شدگان گرد</w:t>
      </w:r>
      <w:r w:rsidRPr="00C737A9">
        <w:rPr>
          <w:rStyle w:val="Char0"/>
          <w:rFonts w:hint="cs"/>
          <w:rtl/>
        </w:rPr>
        <w:t>ید</w:t>
      </w:r>
      <w:r>
        <w:rPr>
          <w:rStyle w:val="Char0"/>
          <w:rtl/>
        </w:rPr>
        <w:t>.</w:t>
      </w:r>
    </w:p>
    <w:p w:rsidR="00AD43F8" w:rsidRDefault="00AD43F8" w:rsidP="00AD43F8">
      <w:pPr>
        <w:pStyle w:val="a0"/>
        <w:rPr>
          <w:rStyle w:val="Char0"/>
          <w:rtl/>
        </w:rPr>
      </w:pPr>
      <w:r w:rsidRPr="00A458BA">
        <w:rPr>
          <w:rStyle w:val="Char0"/>
          <w:rFonts w:cs="Traditional Arabic"/>
          <w:rtl/>
        </w:rPr>
        <w:lastRenderedPageBreak/>
        <w:t>﴿</w:t>
      </w:r>
      <w:r w:rsidRPr="008B4A46">
        <w:rPr>
          <w:rStyle w:val="Char7"/>
          <w:rtl/>
        </w:rPr>
        <w:t>مِنْ أَجْلِ ذَلِكَ كَتَبْنَا عَلَى بَنِي إِسْرَائِيلَ أَنَّهُ مَنْ قَتَلَ نَفْسًا بِغَيْرِ نَفْسٍ أَوْ فَسَادٍ فِي الْأَرْضِ فَكَأَنَّمَا قَتَلَ النَّاسَ جَمِيعًا وَمَنْ أَحْيَاهَا فَكَأَنَّمَا أَحْيَا النَّاسَ جَمِيعًا</w:t>
      </w:r>
      <w:r w:rsidR="001619CE" w:rsidRPr="008B4A46">
        <w:rPr>
          <w:rStyle w:val="Char7"/>
          <w:rtl/>
        </w:rPr>
        <w:t xml:space="preserve"> </w:t>
      </w:r>
      <w:r w:rsidRPr="008B4A46">
        <w:rPr>
          <w:rStyle w:val="Char7"/>
          <w:rtl/>
        </w:rPr>
        <w:t>وَلَقَدْ جَاءَتْهُمْ رُسُلُنَا بِالْبَيِّنَاتِ ثُمَّ إِنَّ كَثِيرًا مِنْهُمْ بَعْدَ ذَلِكَ فِي الْأَرْضِ لَمُسْرِفُونَ٣٢ إِنَّمَا جَزَاءُ الَّذِينَ يُحَارِبُونَ اللَّهَ وَرَسُولَهُ وَيَسْعَوْنَ فِي الْأَرْضِ فَسَادًا أَنْ يُقَتَّلُوا أَوْ يُصَلَّبُوا أَوْ تُقَطَّعَ أَيْدِيهِمْ وَأَرْجُلُهُمْ مِنْ خِلَافٍ أَوْ يُنْفَوْا مِنَ الْأَرْضِ</w:t>
      </w:r>
      <w:r w:rsidR="001619CE" w:rsidRPr="008B4A46">
        <w:rPr>
          <w:rStyle w:val="Char7"/>
          <w:rtl/>
        </w:rPr>
        <w:t xml:space="preserve"> </w:t>
      </w:r>
      <w:r w:rsidRPr="008B4A46">
        <w:rPr>
          <w:rStyle w:val="Char7"/>
          <w:rtl/>
        </w:rPr>
        <w:t>ذَلِكَ لَهُمْ خِزْيٌ فِي الدُّنْيَا</w:t>
      </w:r>
      <w:r w:rsidR="001619CE" w:rsidRPr="008B4A46">
        <w:rPr>
          <w:rStyle w:val="Char7"/>
          <w:rtl/>
        </w:rPr>
        <w:t xml:space="preserve"> </w:t>
      </w:r>
      <w:r w:rsidRPr="008B4A46">
        <w:rPr>
          <w:rStyle w:val="Char7"/>
          <w:rtl/>
        </w:rPr>
        <w:t>وَلَهُمْ فِي الْآخِرَةِ عَذَابٌ عَظِيمٌ٣٣ إِلَّا الَّذِينَ تَابُوا مِنْ قَبْلِ أَنْ تَقْدِرُوا عَلَيْهِمْ</w:t>
      </w:r>
      <w:r w:rsidR="001619CE" w:rsidRPr="008B4A46">
        <w:rPr>
          <w:rStyle w:val="Char7"/>
          <w:rtl/>
        </w:rPr>
        <w:t xml:space="preserve"> </w:t>
      </w:r>
      <w:r w:rsidRPr="008B4A46">
        <w:rPr>
          <w:rStyle w:val="Char7"/>
          <w:rtl/>
        </w:rPr>
        <w:t>فَاعْلَمُوا أَنَّ اللَّهَ غَفُورٌ رَحِيمٌ٣٤ يَا أَيُّهَا الَّذِينَ آمَنُوا اتَّقُوا اللَّهَ وَابْتَغُوا إِلَيْهِ الْوَسِيلَةَ وَجَاهِدُوا فِي سَبِيلِهِ لَعَلَّكُمْ تُفْلِحُونَ٣٥ إِنَّ الَّذِينَ كَفَرُوا لَوْ أَنَّ لَهُمْ مَا فِي الْأَرْضِ جَمِيعًا وَمِثْلَهُ مَعَهُ لِيَفْتَدُوا بِهِ مِنْ عَذَابِ يَوْمِ الْقِيَامَةِ مَا تُقُبِّلَ مِنْهُمْ</w:t>
      </w:r>
      <w:r w:rsidR="001619CE" w:rsidRPr="008B4A46">
        <w:rPr>
          <w:rStyle w:val="Char7"/>
          <w:rtl/>
        </w:rPr>
        <w:t xml:space="preserve"> </w:t>
      </w:r>
      <w:r w:rsidRPr="008B4A46">
        <w:rPr>
          <w:rStyle w:val="Char7"/>
          <w:rtl/>
        </w:rPr>
        <w:t>وَلَهُمْ عَذَابٌ أَلِيمٌ٣٦</w:t>
      </w:r>
      <w:r w:rsidRPr="00A458BA">
        <w:rPr>
          <w:rStyle w:val="Char0"/>
          <w:rFonts w:ascii="Times New Roman" w:hAnsi="Times New Roman" w:cs="Traditional Arabic" w:hint="cs"/>
          <w:rtl/>
        </w:rPr>
        <w:t>﴾</w:t>
      </w:r>
      <w:r w:rsidRPr="008B4A46">
        <w:rPr>
          <w:rStyle w:val="Char"/>
          <w:rtl/>
        </w:rPr>
        <w:t xml:space="preserve"> [المائدة: 32-36]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ا</w:t>
      </w:r>
      <w:r w:rsidRPr="00C737A9">
        <w:rPr>
          <w:rStyle w:val="Char0"/>
          <w:rFonts w:hint="cs"/>
          <w:rtl/>
        </w:rPr>
        <w:t>ین</w:t>
      </w:r>
      <w:r w:rsidRPr="00C737A9">
        <w:rPr>
          <w:rStyle w:val="Char0"/>
          <w:rtl/>
        </w:rPr>
        <w:t xml:space="preserve"> جهت (قتل ناحق بود که</w:t>
      </w:r>
      <w:r w:rsidRPr="00C737A9">
        <w:rPr>
          <w:rStyle w:val="Char0"/>
          <w:rFonts w:hint="cs"/>
          <w:rtl/>
        </w:rPr>
        <w:t>)</w:t>
      </w:r>
      <w:r w:rsidRPr="00C737A9">
        <w:rPr>
          <w:rStyle w:val="Char0"/>
          <w:rtl/>
        </w:rPr>
        <w:t xml:space="preserve"> بر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حکم کرد</w:t>
      </w:r>
      <w:r w:rsidRPr="00C737A9">
        <w:rPr>
          <w:rStyle w:val="Char0"/>
          <w:rFonts w:hint="cs"/>
          <w:rtl/>
        </w:rPr>
        <w:t>یم</w:t>
      </w:r>
      <w:r w:rsidRPr="00C737A9">
        <w:rPr>
          <w:rStyle w:val="Char0"/>
          <w:rtl/>
        </w:rPr>
        <w:t xml:space="preserve"> که هر کس کس</w:t>
      </w:r>
      <w:r w:rsidRPr="00C737A9">
        <w:rPr>
          <w:rStyle w:val="Char0"/>
          <w:rFonts w:hint="cs"/>
          <w:rtl/>
        </w:rPr>
        <w:t>ی</w:t>
      </w:r>
      <w:r w:rsidRPr="00C737A9">
        <w:rPr>
          <w:rStyle w:val="Char0"/>
          <w:rtl/>
        </w:rPr>
        <w:t xml:space="preserve"> را بدون ا</w:t>
      </w:r>
      <w:r w:rsidRPr="00C737A9">
        <w:rPr>
          <w:rStyle w:val="Char0"/>
          <w:rFonts w:hint="cs"/>
          <w:rtl/>
        </w:rPr>
        <w:t>ینکه</w:t>
      </w:r>
      <w:r w:rsidRPr="00C737A9">
        <w:rPr>
          <w:rStyle w:val="Char0"/>
          <w:rtl/>
        </w:rPr>
        <w:t xml:space="preserve"> کس</w:t>
      </w:r>
      <w:r w:rsidRPr="00C737A9">
        <w:rPr>
          <w:rStyle w:val="Char0"/>
          <w:rFonts w:hint="cs"/>
          <w:rtl/>
        </w:rPr>
        <w:t>ی</w:t>
      </w:r>
      <w:r w:rsidRPr="00C737A9">
        <w:rPr>
          <w:rStyle w:val="Char0"/>
          <w:rtl/>
        </w:rPr>
        <w:t xml:space="preserve"> را کشته باشد </w:t>
      </w:r>
      <w:r w:rsidRPr="00C737A9">
        <w:rPr>
          <w:rStyle w:val="Char0"/>
          <w:rFonts w:hint="cs"/>
          <w:rtl/>
        </w:rPr>
        <w:t>یا</w:t>
      </w:r>
      <w:r w:rsidRPr="00C737A9">
        <w:rPr>
          <w:rStyle w:val="Char0"/>
          <w:rtl/>
        </w:rPr>
        <w:t xml:space="preserve"> در زم</w:t>
      </w:r>
      <w:r w:rsidRPr="00C737A9">
        <w:rPr>
          <w:rStyle w:val="Char0"/>
          <w:rFonts w:hint="cs"/>
          <w:rtl/>
        </w:rPr>
        <w:t>ین</w:t>
      </w:r>
      <w:r w:rsidRPr="00C737A9">
        <w:rPr>
          <w:rStyle w:val="Char0"/>
          <w:rtl/>
        </w:rPr>
        <w:t xml:space="preserve"> فساد کرده باشد، بکشد، پس چنان است که همه مردم را کشته باشد، و هرکس کس</w:t>
      </w:r>
      <w:r w:rsidRPr="00C737A9">
        <w:rPr>
          <w:rStyle w:val="Char0"/>
          <w:rFonts w:hint="cs"/>
          <w:rtl/>
        </w:rPr>
        <w:t>ی</w:t>
      </w:r>
      <w:r w:rsidRPr="00C737A9">
        <w:rPr>
          <w:rStyle w:val="Char0"/>
          <w:rtl/>
        </w:rPr>
        <w:t xml:space="preserve"> را زنده بدارد (سبب ح</w:t>
      </w:r>
      <w:r w:rsidRPr="00C737A9">
        <w:rPr>
          <w:rStyle w:val="Char0"/>
          <w:rFonts w:hint="cs"/>
          <w:rtl/>
        </w:rPr>
        <w:t>یات</w:t>
      </w:r>
      <w:r w:rsidRPr="00C737A9">
        <w:rPr>
          <w:rStyle w:val="Char0"/>
          <w:rtl/>
        </w:rPr>
        <w:t xml:space="preserve"> انسان گردد) پ</w:t>
      </w:r>
      <w:r w:rsidRPr="00C737A9">
        <w:rPr>
          <w:rStyle w:val="Char0"/>
          <w:rFonts w:hint="cs"/>
          <w:rtl/>
        </w:rPr>
        <w:t>س</w:t>
      </w:r>
      <w:r w:rsidRPr="00C737A9">
        <w:rPr>
          <w:rStyle w:val="Char0"/>
          <w:rtl/>
        </w:rPr>
        <w:t xml:space="preserve"> چنان است که همه مردم را زنده داشته است.</w:t>
      </w:r>
      <w:r w:rsidR="001619CE">
        <w:rPr>
          <w:rStyle w:val="Char0"/>
          <w:rtl/>
        </w:rPr>
        <w:t xml:space="preserve"> بی‌</w:t>
      </w:r>
      <w:r w:rsidRPr="00C737A9">
        <w:rPr>
          <w:rStyle w:val="Char0"/>
          <w:rtl/>
        </w:rPr>
        <w:t>گمان پ</w:t>
      </w:r>
      <w:r w:rsidRPr="00C737A9">
        <w:rPr>
          <w:rStyle w:val="Char0"/>
          <w:rFonts w:hint="cs"/>
          <w:rtl/>
        </w:rPr>
        <w:t>یغمبران</w:t>
      </w:r>
      <w:r w:rsidRPr="00C737A9">
        <w:rPr>
          <w:rStyle w:val="Char0"/>
          <w:rtl/>
        </w:rPr>
        <w:t xml:space="preserve"> ما دلائل واضح برا</w:t>
      </w:r>
      <w:r w:rsidRPr="00C737A9">
        <w:rPr>
          <w:rStyle w:val="Char0"/>
          <w:rFonts w:hint="cs"/>
          <w:rtl/>
        </w:rPr>
        <w:t>ی</w:t>
      </w:r>
      <w:r w:rsidRPr="00C737A9">
        <w:rPr>
          <w:rStyle w:val="Char0"/>
          <w:rtl/>
        </w:rPr>
        <w:t xml:space="preserve"> آنان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آوردند، باز هم بس</w:t>
      </w:r>
      <w:r w:rsidRPr="00C737A9">
        <w:rPr>
          <w:rStyle w:val="Char0"/>
          <w:rFonts w:hint="cs"/>
          <w:rtl/>
        </w:rPr>
        <w:t>یاری</w:t>
      </w:r>
      <w:r w:rsidRPr="00C737A9">
        <w:rPr>
          <w:rStyle w:val="Char0"/>
          <w:rtl/>
        </w:rPr>
        <w:t xml:space="preserve"> از آنها در زم</w:t>
      </w:r>
      <w:r w:rsidRPr="00C737A9">
        <w:rPr>
          <w:rStyle w:val="Char0"/>
          <w:rFonts w:hint="cs"/>
          <w:rtl/>
        </w:rPr>
        <w:t>ین</w:t>
      </w:r>
      <w:r w:rsidRPr="00C737A9">
        <w:rPr>
          <w:rStyle w:val="Char0"/>
          <w:rtl/>
        </w:rPr>
        <w:t xml:space="preserve"> (با قتل ناحق) از حد تجاوز</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001619CE">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سزا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با الله و رسول او به جنگ</w:t>
      </w:r>
      <w:r w:rsidR="001619CE">
        <w:rPr>
          <w:rStyle w:val="Char0"/>
          <w:rtl/>
        </w:rPr>
        <w:t xml:space="preserve"> می‌</w:t>
      </w:r>
      <w:r w:rsidRPr="00C737A9">
        <w:rPr>
          <w:rStyle w:val="Char0"/>
          <w:rtl/>
        </w:rPr>
        <w:t>خ</w:t>
      </w:r>
      <w:r w:rsidRPr="00C737A9">
        <w:rPr>
          <w:rStyle w:val="Char0"/>
          <w:rFonts w:hint="cs"/>
          <w:rtl/>
        </w:rPr>
        <w:t>یزند</w:t>
      </w:r>
      <w:r w:rsidRPr="00C737A9">
        <w:rPr>
          <w:rStyle w:val="Char0"/>
          <w:rtl/>
        </w:rPr>
        <w:t xml:space="preserve"> و در زم</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فساد سع</w:t>
      </w:r>
      <w:r w:rsidRPr="00C737A9">
        <w:rPr>
          <w:rStyle w:val="Char0"/>
          <w:rFonts w:hint="cs"/>
          <w:rtl/>
        </w:rPr>
        <w:t>ی</w:t>
      </w:r>
      <w:r w:rsidR="001619CE">
        <w:rPr>
          <w:rStyle w:val="Char0"/>
          <w:rtl/>
        </w:rPr>
        <w:t xml:space="preserve"> می‌</w:t>
      </w:r>
      <w:r w:rsidRPr="00C737A9">
        <w:rPr>
          <w:rStyle w:val="Char0"/>
          <w:rtl/>
        </w:rPr>
        <w:t>ورزند، ا</w:t>
      </w:r>
      <w:r w:rsidRPr="00C737A9">
        <w:rPr>
          <w:rStyle w:val="Char0"/>
          <w:rFonts w:hint="cs"/>
          <w:rtl/>
        </w:rPr>
        <w:t>ین</w:t>
      </w:r>
      <w:r w:rsidRPr="00C737A9">
        <w:rPr>
          <w:rStyle w:val="Char0"/>
          <w:rtl/>
        </w:rPr>
        <w:t xml:space="preserve"> است که کشته شوند (اگر نفس</w:t>
      </w:r>
      <w:r w:rsidR="001619CE">
        <w:rPr>
          <w:rStyle w:val="Char0"/>
          <w:rtl/>
        </w:rPr>
        <w:t xml:space="preserve"> بی‌</w:t>
      </w:r>
      <w:r w:rsidRPr="00C737A9">
        <w:rPr>
          <w:rStyle w:val="Char0"/>
          <w:rtl/>
        </w:rPr>
        <w:t>گناه را قتل کرده باشند</w:t>
      </w:r>
      <w:r w:rsidRPr="00C737A9">
        <w:rPr>
          <w:rStyle w:val="Char0"/>
          <w:rFonts w:hint="cs"/>
          <w:rtl/>
        </w:rPr>
        <w:t>)</w:t>
      </w:r>
      <w:r w:rsidRPr="00C737A9">
        <w:rPr>
          <w:rStyle w:val="Char0"/>
          <w:rtl/>
        </w:rPr>
        <w:t xml:space="preserve"> </w:t>
      </w:r>
      <w:r w:rsidRPr="00C737A9">
        <w:rPr>
          <w:rStyle w:val="Char0"/>
          <w:rFonts w:hint="cs"/>
          <w:rtl/>
        </w:rPr>
        <w:t>یا</w:t>
      </w:r>
      <w:r w:rsidRPr="00C737A9">
        <w:rPr>
          <w:rStyle w:val="Char0"/>
          <w:rtl/>
        </w:rPr>
        <w:t xml:space="preserve"> به دار آو</w:t>
      </w:r>
      <w:r w:rsidRPr="00C737A9">
        <w:rPr>
          <w:rStyle w:val="Char0"/>
          <w:rFonts w:hint="cs"/>
          <w:rtl/>
        </w:rPr>
        <w:t>یخته</w:t>
      </w:r>
      <w:r w:rsidRPr="00C737A9">
        <w:rPr>
          <w:rStyle w:val="Char0"/>
          <w:rtl/>
        </w:rPr>
        <w:t xml:space="preserve"> شوند (اگر قتل و غارت کرده باشند</w:t>
      </w:r>
      <w:r w:rsidRPr="00C737A9">
        <w:rPr>
          <w:rStyle w:val="Char0"/>
          <w:rFonts w:hint="cs"/>
          <w:rtl/>
        </w:rPr>
        <w:t>)</w:t>
      </w:r>
      <w:r w:rsidRPr="00C737A9">
        <w:rPr>
          <w:rStyle w:val="Char0"/>
          <w:rtl/>
        </w:rPr>
        <w:t xml:space="preserve"> </w:t>
      </w:r>
      <w:r w:rsidRPr="00C737A9">
        <w:rPr>
          <w:rStyle w:val="Char0"/>
          <w:rFonts w:hint="cs"/>
          <w:rtl/>
        </w:rPr>
        <w:t>یا</w:t>
      </w:r>
      <w:r w:rsidRPr="00C737A9">
        <w:rPr>
          <w:rStyle w:val="Char0"/>
          <w:rtl/>
        </w:rPr>
        <w:t xml:space="preserve"> دست و پا</w:t>
      </w:r>
      <w:r w:rsidRPr="00C737A9">
        <w:rPr>
          <w:rStyle w:val="Char0"/>
          <w:rFonts w:hint="cs"/>
          <w:rtl/>
        </w:rPr>
        <w:t>یشان</w:t>
      </w:r>
      <w:r w:rsidRPr="00C737A9">
        <w:rPr>
          <w:rStyle w:val="Char0"/>
          <w:rtl/>
        </w:rPr>
        <w:t xml:space="preserve"> از جانب مخالف بر</w:t>
      </w:r>
      <w:r w:rsidRPr="00C737A9">
        <w:rPr>
          <w:rStyle w:val="Char0"/>
          <w:rFonts w:hint="cs"/>
          <w:rtl/>
        </w:rPr>
        <w:t>یده</w:t>
      </w:r>
      <w:r w:rsidRPr="00C737A9">
        <w:rPr>
          <w:rStyle w:val="Char0"/>
          <w:rtl/>
        </w:rPr>
        <w:t xml:space="preserve"> شود (اگر فقط غارت کرده باشند</w:t>
      </w:r>
      <w:r w:rsidRPr="00C737A9">
        <w:rPr>
          <w:rStyle w:val="Char0"/>
          <w:rFonts w:hint="cs"/>
          <w:rtl/>
        </w:rPr>
        <w:t>)</w:t>
      </w:r>
      <w:r w:rsidRPr="00C737A9">
        <w:rPr>
          <w:rStyle w:val="Char0"/>
          <w:rtl/>
        </w:rPr>
        <w:t xml:space="preserve"> </w:t>
      </w:r>
      <w:r w:rsidRPr="00C737A9">
        <w:rPr>
          <w:rStyle w:val="Char0"/>
          <w:rFonts w:hint="cs"/>
          <w:rtl/>
        </w:rPr>
        <w:t>یا</w:t>
      </w:r>
      <w:r w:rsidRPr="00C737A9">
        <w:rPr>
          <w:rStyle w:val="Char0"/>
          <w:rtl/>
        </w:rPr>
        <w:t xml:space="preserve"> از زم</w:t>
      </w:r>
      <w:r w:rsidRPr="00C737A9">
        <w:rPr>
          <w:rStyle w:val="Char0"/>
          <w:rFonts w:hint="cs"/>
          <w:rtl/>
        </w:rPr>
        <w:t>ین</w:t>
      </w:r>
      <w:r w:rsidRPr="00C737A9">
        <w:rPr>
          <w:rStyle w:val="Char0"/>
          <w:rtl/>
        </w:rPr>
        <w:t xml:space="preserve"> (وطن) تبع</w:t>
      </w:r>
      <w:r w:rsidRPr="00C737A9">
        <w:rPr>
          <w:rStyle w:val="Char0"/>
          <w:rFonts w:hint="cs"/>
          <w:rtl/>
        </w:rPr>
        <w:t>ید</w:t>
      </w:r>
      <w:r w:rsidRPr="00C737A9">
        <w:rPr>
          <w:rStyle w:val="Char0"/>
          <w:rtl/>
        </w:rPr>
        <w:t xml:space="preserve"> شوند. ا</w:t>
      </w:r>
      <w:r w:rsidRPr="00C737A9">
        <w:rPr>
          <w:rStyle w:val="Char0"/>
          <w:rFonts w:hint="cs"/>
          <w:rtl/>
        </w:rPr>
        <w:t>ین</w:t>
      </w:r>
      <w:r w:rsidRPr="00C737A9">
        <w:rPr>
          <w:rStyle w:val="Char0"/>
          <w:rtl/>
        </w:rPr>
        <w:t xml:space="preserve"> (سزا) ذلت و رسوا</w:t>
      </w:r>
      <w:r w:rsidRPr="00C737A9">
        <w:rPr>
          <w:rStyle w:val="Char0"/>
          <w:rFonts w:hint="cs"/>
          <w:rtl/>
        </w:rPr>
        <w:t>یی</w:t>
      </w:r>
      <w:r w:rsidRPr="00C737A9">
        <w:rPr>
          <w:rStyle w:val="Char0"/>
          <w:rtl/>
        </w:rPr>
        <w:t xml:space="preserve"> برا</w:t>
      </w:r>
      <w:r w:rsidRPr="00C737A9">
        <w:rPr>
          <w:rStyle w:val="Char0"/>
          <w:rFonts w:hint="cs"/>
          <w:rtl/>
        </w:rPr>
        <w:t>ی</w:t>
      </w:r>
      <w:r w:rsidRPr="00C737A9">
        <w:rPr>
          <w:rStyle w:val="Char0"/>
          <w:rtl/>
        </w:rPr>
        <w:t xml:space="preserve"> آنها در دن</w:t>
      </w:r>
      <w:r w:rsidRPr="00C737A9">
        <w:rPr>
          <w:rStyle w:val="Char0"/>
          <w:rFonts w:hint="cs"/>
          <w:rtl/>
        </w:rPr>
        <w:t>یاست</w:t>
      </w:r>
      <w:r w:rsidRPr="00C737A9">
        <w:rPr>
          <w:rStyle w:val="Char0"/>
          <w:rtl/>
        </w:rPr>
        <w:t xml:space="preserve"> و در آخرت هم برا</w:t>
      </w:r>
      <w:r w:rsidRPr="00C737A9">
        <w:rPr>
          <w:rStyle w:val="Char0"/>
          <w:rFonts w:hint="cs"/>
          <w:rtl/>
        </w:rPr>
        <w:t>یشان</w:t>
      </w:r>
      <w:r w:rsidRPr="00C737A9">
        <w:rPr>
          <w:rStyle w:val="Char0"/>
          <w:rtl/>
        </w:rPr>
        <w:t xml:space="preserve"> عذاب بزرگ خواهد بود.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ینکه</w:t>
      </w:r>
      <w:r w:rsidRPr="00C737A9">
        <w:rPr>
          <w:rStyle w:val="Char0"/>
          <w:rtl/>
        </w:rPr>
        <w:t xml:space="preserve"> بر گرفتن آنها قادر شو</w:t>
      </w:r>
      <w:r w:rsidRPr="00C737A9">
        <w:rPr>
          <w:rStyle w:val="Char0"/>
          <w:rFonts w:hint="cs"/>
          <w:rtl/>
        </w:rPr>
        <w:t>ید،</w:t>
      </w:r>
      <w:r w:rsidRPr="00C737A9">
        <w:rPr>
          <w:rStyle w:val="Char0"/>
          <w:rtl/>
        </w:rPr>
        <w:t xml:space="preserve"> توبه کرده باشند، پس بدان</w:t>
      </w:r>
      <w:r w:rsidRPr="00C737A9">
        <w:rPr>
          <w:rStyle w:val="Char0"/>
          <w:rFonts w:hint="cs"/>
          <w:rtl/>
        </w:rPr>
        <w:t>ید</w:t>
      </w:r>
      <w:r w:rsidR="00E37E57">
        <w:rPr>
          <w:rStyle w:val="Char0"/>
          <w:rtl/>
        </w:rPr>
        <w:t xml:space="preserve"> که الله آمرزنده مهربان است.</w:t>
      </w:r>
      <w:r w:rsidR="00E37E57">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 الله بترس</w:t>
      </w:r>
      <w:r w:rsidRPr="00C737A9">
        <w:rPr>
          <w:rStyle w:val="Char0"/>
          <w:rFonts w:hint="cs"/>
          <w:rtl/>
        </w:rPr>
        <w:t>ید</w:t>
      </w:r>
      <w:r w:rsidRPr="00C737A9">
        <w:rPr>
          <w:rStyle w:val="Char0"/>
          <w:rtl/>
        </w:rPr>
        <w:t xml:space="preserve"> و</w:t>
      </w:r>
      <w:r w:rsidR="00A176E9">
        <w:rPr>
          <w:rStyle w:val="Char0"/>
          <w:rtl/>
        </w:rPr>
        <w:t xml:space="preserve"> به‌سوی </w:t>
      </w:r>
      <w:r w:rsidRPr="00C737A9">
        <w:rPr>
          <w:rStyle w:val="Char0"/>
          <w:rtl/>
        </w:rPr>
        <w:t>او طلب وس</w:t>
      </w:r>
      <w:r w:rsidRPr="00C737A9">
        <w:rPr>
          <w:rStyle w:val="Char0"/>
          <w:rFonts w:hint="cs"/>
          <w:rtl/>
        </w:rPr>
        <w:t>یله</w:t>
      </w:r>
      <w:r w:rsidRPr="00C737A9">
        <w:rPr>
          <w:rStyle w:val="Char0"/>
          <w:rtl/>
        </w:rPr>
        <w:t xml:space="preserve"> کن</w:t>
      </w:r>
      <w:r w:rsidRPr="00C737A9">
        <w:rPr>
          <w:rStyle w:val="Char0"/>
          <w:rFonts w:hint="cs"/>
          <w:rtl/>
        </w:rPr>
        <w:t>ید</w:t>
      </w:r>
      <w:r w:rsidRPr="00C737A9">
        <w:rPr>
          <w:rStyle w:val="Char0"/>
          <w:rtl/>
        </w:rPr>
        <w:t xml:space="preserve"> (هر ن</w:t>
      </w:r>
      <w:r w:rsidRPr="00C737A9">
        <w:rPr>
          <w:rStyle w:val="Char0"/>
          <w:rFonts w:hint="cs"/>
          <w:rtl/>
        </w:rPr>
        <w:t>یکی</w:t>
      </w:r>
      <w:r w:rsidRPr="00C737A9">
        <w:rPr>
          <w:rStyle w:val="Char0"/>
          <w:rtl/>
        </w:rPr>
        <w:t xml:space="preserve"> که شما را به بارگاه </w:t>
      </w:r>
      <w:r w:rsidRPr="00C737A9">
        <w:rPr>
          <w:rStyle w:val="Char0"/>
          <w:rFonts w:hint="cs"/>
          <w:rtl/>
        </w:rPr>
        <w:t>الهی</w:t>
      </w:r>
      <w:r w:rsidRPr="00C737A9">
        <w:rPr>
          <w:rStyle w:val="Char0"/>
          <w:rtl/>
        </w:rPr>
        <w:t xml:space="preserve"> نزد</w:t>
      </w:r>
      <w:r w:rsidRPr="00C737A9">
        <w:rPr>
          <w:rStyle w:val="Char0"/>
          <w:rFonts w:hint="cs"/>
          <w:rtl/>
        </w:rPr>
        <w:t>یک</w:t>
      </w:r>
      <w:r w:rsidR="001619CE">
        <w:rPr>
          <w:rStyle w:val="Char0"/>
          <w:rtl/>
        </w:rPr>
        <w:t xml:space="preserve"> می‌</w:t>
      </w:r>
      <w:r w:rsidRPr="00C737A9">
        <w:rPr>
          <w:rStyle w:val="Char0"/>
          <w:rtl/>
        </w:rPr>
        <w:t>کند)، و در راه او جهاد کن</w:t>
      </w:r>
      <w:r w:rsidRPr="00C737A9">
        <w:rPr>
          <w:rStyle w:val="Char0"/>
          <w:rFonts w:hint="cs"/>
          <w:rtl/>
        </w:rPr>
        <w:t>ید</w:t>
      </w:r>
      <w:r w:rsidRPr="00C737A9">
        <w:rPr>
          <w:rStyle w:val="Char0"/>
          <w:rtl/>
        </w:rPr>
        <w:t xml:space="preserve"> تا کام</w:t>
      </w:r>
      <w:r w:rsidRPr="00C737A9">
        <w:rPr>
          <w:rStyle w:val="Char0"/>
          <w:rFonts w:hint="cs"/>
          <w:rtl/>
        </w:rPr>
        <w:t>یاب</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tl/>
        </w:rPr>
        <w:t xml:space="preserve"> يقينا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اگر (بالفرض) تمام آنچه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است از آنها باشد، و </w:t>
      </w:r>
      <w:r w:rsidRPr="00C737A9">
        <w:rPr>
          <w:rStyle w:val="Char0"/>
          <w:rtl/>
        </w:rPr>
        <w:lastRenderedPageBreak/>
        <w:t>مثل آن را ن</w:t>
      </w:r>
      <w:r w:rsidRPr="00C737A9">
        <w:rPr>
          <w:rStyle w:val="Char0"/>
          <w:rFonts w:hint="cs"/>
          <w:rtl/>
        </w:rPr>
        <w:t>یز</w:t>
      </w:r>
      <w:r w:rsidRPr="00C737A9">
        <w:rPr>
          <w:rStyle w:val="Char0"/>
          <w:rtl/>
        </w:rPr>
        <w:t xml:space="preserve"> داشته باشند، تا به عوض عذاب روز ق</w:t>
      </w:r>
      <w:r w:rsidRPr="00C737A9">
        <w:rPr>
          <w:rStyle w:val="Char0"/>
          <w:rFonts w:hint="cs"/>
          <w:rtl/>
        </w:rPr>
        <w:t>یامت</w:t>
      </w:r>
      <w:r w:rsidRPr="00C737A9">
        <w:rPr>
          <w:rStyle w:val="Char0"/>
          <w:rtl/>
        </w:rPr>
        <w:t xml:space="preserve"> آن را </w:t>
      </w:r>
      <w:r w:rsidRPr="00C737A9">
        <w:rPr>
          <w:rStyle w:val="Char0"/>
          <w:rFonts w:hint="cs"/>
          <w:rtl/>
        </w:rPr>
        <w:t>(</w:t>
      </w:r>
      <w:r w:rsidRPr="00C737A9">
        <w:rPr>
          <w:rStyle w:val="Char0"/>
          <w:rtl/>
        </w:rPr>
        <w:t>به دربار الله) فديه دهند، هرگز از آنها پذ</w:t>
      </w:r>
      <w:r w:rsidRPr="00C737A9">
        <w:rPr>
          <w:rStyle w:val="Char0"/>
          <w:rFonts w:hint="cs"/>
          <w:rtl/>
        </w:rPr>
        <w:t>یرفته</w:t>
      </w:r>
      <w:r w:rsidR="001619CE">
        <w:rPr>
          <w:rStyle w:val="Char0"/>
          <w:rtl/>
        </w:rPr>
        <w:t xml:space="preserve"> نمی‌</w:t>
      </w:r>
      <w:r w:rsidRPr="00C737A9">
        <w:rPr>
          <w:rStyle w:val="Char0"/>
          <w:rtl/>
        </w:rPr>
        <w:t>ش</w:t>
      </w:r>
      <w:r w:rsidRPr="00C737A9">
        <w:rPr>
          <w:rStyle w:val="Char0"/>
          <w:rFonts w:hint="cs"/>
          <w:rtl/>
        </w:rPr>
        <w:t>ود،</w:t>
      </w:r>
      <w:r w:rsidRPr="00C737A9">
        <w:rPr>
          <w:rStyle w:val="Char0"/>
          <w:rtl/>
        </w:rPr>
        <w:t xml:space="preserve"> و برا</w:t>
      </w:r>
      <w:r w:rsidRPr="00C737A9">
        <w:rPr>
          <w:rStyle w:val="Char0"/>
          <w:rFonts w:hint="cs"/>
          <w:rtl/>
        </w:rPr>
        <w:t>ی</w:t>
      </w:r>
      <w:r>
        <w:rPr>
          <w:rStyle w:val="Char0"/>
          <w:rtl/>
        </w:rPr>
        <w:t xml:space="preserve"> آنها عذاب دردناک است.</w:t>
      </w:r>
    </w:p>
    <w:p w:rsidR="00AD43F8" w:rsidRDefault="00AD43F8" w:rsidP="00AD43F8">
      <w:pPr>
        <w:pStyle w:val="a0"/>
        <w:rPr>
          <w:rStyle w:val="Char0"/>
          <w:rtl/>
        </w:rPr>
      </w:pPr>
      <w:r w:rsidRPr="00A458BA">
        <w:rPr>
          <w:rStyle w:val="Char0"/>
          <w:rFonts w:cs="Traditional Arabic"/>
          <w:rtl/>
        </w:rPr>
        <w:t>﴿</w:t>
      </w:r>
      <w:r w:rsidRPr="008B4A46">
        <w:rPr>
          <w:rStyle w:val="Char7"/>
          <w:rtl/>
        </w:rPr>
        <w:t>يُرِيدُونَ أَنْ يَخْرُجُوا مِنَ النَّارِ وَمَا هُمْ بِخَارِجِينَ مِنْهَا</w:t>
      </w:r>
      <w:r w:rsidR="001619CE" w:rsidRPr="008B4A46">
        <w:rPr>
          <w:rStyle w:val="Char7"/>
          <w:rtl/>
        </w:rPr>
        <w:t xml:space="preserve"> </w:t>
      </w:r>
      <w:r w:rsidRPr="008B4A46">
        <w:rPr>
          <w:rStyle w:val="Char7"/>
          <w:rtl/>
        </w:rPr>
        <w:t>وَلَهُمْ عَذَابٌ مُقِيمٌ٣٧ وَالسَّارِقُ وَالسَّارِقَةُ فَاقْطَعُوا أَيْدِيَهُمَا جَزَاءً بِمَا كَسَبَا نَكَالًا مِنَ اللَّهِ</w:t>
      </w:r>
      <w:r w:rsidR="001619CE" w:rsidRPr="008B4A46">
        <w:rPr>
          <w:rStyle w:val="Char7"/>
          <w:rtl/>
        </w:rPr>
        <w:t xml:space="preserve"> </w:t>
      </w:r>
      <w:r w:rsidRPr="008B4A46">
        <w:rPr>
          <w:rStyle w:val="Char7"/>
          <w:rtl/>
        </w:rPr>
        <w:t>وَاللَّهُ عَزِيزٌ حَكِيمٌ٣٨ فَمَنْ تَابَ مِنْ بَعْدِ ظُلْمِهِ وَأَصْلَحَ فَإِنَّ اللَّهَ يَتُوبُ عَلَيْهِ</w:t>
      </w:r>
      <w:r w:rsidR="001619CE" w:rsidRPr="008B4A46">
        <w:rPr>
          <w:rStyle w:val="Char7"/>
          <w:rtl/>
        </w:rPr>
        <w:t xml:space="preserve"> </w:t>
      </w:r>
      <w:r w:rsidRPr="008B4A46">
        <w:rPr>
          <w:rStyle w:val="Char7"/>
          <w:rtl/>
        </w:rPr>
        <w:t>إِنَّ اللَّهَ غَفُورٌ رَحِيمٌ٣٩ أَلَمْ تَعْلَمْ أَنَّ اللَّهَ لَهُ مُلْكُ السَّمَاوَاتِ وَالْأَرْضِ يُعَذِّبُ مَنْ يَشَاءُ وَيَغْفِرُ لِمَنْ يَشَاءُ</w:t>
      </w:r>
      <w:r w:rsidR="001619CE" w:rsidRPr="008B4A46">
        <w:rPr>
          <w:rStyle w:val="Char7"/>
          <w:rtl/>
        </w:rPr>
        <w:t xml:space="preserve"> </w:t>
      </w:r>
      <w:r w:rsidRPr="008B4A46">
        <w:rPr>
          <w:rStyle w:val="Char7"/>
          <w:rtl/>
        </w:rPr>
        <w:t>وَاللَّهُ عَلَى كُلِّ شَيْءٍ قَدِيرٌ٤٠ يَا أَيُّهَا الرَّسُولُ لَا يَحْزُنْكَ الَّذِينَ يُسَارِعُونَ فِي الْكُفْرِ مِنَ الَّذِينَ قَالُوا آمَنَّا بِأَفْوَاهِهِمْ وَلَمْ تُؤْمِنْ قُلُوبُهُمْ</w:t>
      </w:r>
      <w:r w:rsidR="001619CE" w:rsidRPr="008B4A46">
        <w:rPr>
          <w:rStyle w:val="Char7"/>
          <w:rtl/>
        </w:rPr>
        <w:t xml:space="preserve"> </w:t>
      </w:r>
      <w:r w:rsidRPr="008B4A46">
        <w:rPr>
          <w:rStyle w:val="Char7"/>
          <w:rtl/>
        </w:rPr>
        <w:t>وَمِنَ الَّذِينَ هَادُوا</w:t>
      </w:r>
      <w:r w:rsidR="001619CE" w:rsidRPr="008B4A46">
        <w:rPr>
          <w:rStyle w:val="Char7"/>
          <w:rtl/>
        </w:rPr>
        <w:t xml:space="preserve"> </w:t>
      </w:r>
      <w:r w:rsidRPr="008B4A46">
        <w:rPr>
          <w:rStyle w:val="Char7"/>
          <w:rtl/>
        </w:rPr>
        <w:t>سَمَّاعُونَ لِلْكَذِبِ سَمَّاعُونَ لِقَوْمٍ آخَرِينَ لَمْ يَأْتُوكَ</w:t>
      </w:r>
      <w:r w:rsidR="001619CE" w:rsidRPr="008B4A46">
        <w:rPr>
          <w:rStyle w:val="Char7"/>
          <w:rtl/>
        </w:rPr>
        <w:t xml:space="preserve"> </w:t>
      </w:r>
      <w:r w:rsidRPr="008B4A46">
        <w:rPr>
          <w:rStyle w:val="Char7"/>
          <w:rtl/>
        </w:rPr>
        <w:t>يُحَرِّفُونَ الْكَلِمَ مِنْ بَعْدِ مَوَاضِعِهِ</w:t>
      </w:r>
      <w:r w:rsidR="001619CE" w:rsidRPr="008B4A46">
        <w:rPr>
          <w:rStyle w:val="Char7"/>
          <w:rtl/>
        </w:rPr>
        <w:t xml:space="preserve"> </w:t>
      </w:r>
      <w:r w:rsidRPr="008B4A46">
        <w:rPr>
          <w:rStyle w:val="Char7"/>
          <w:rtl/>
        </w:rPr>
        <w:t>يَقُولُونَ إِنْ أُوتِيتُمْ هَذَا فَخُذُوهُ وَإِنْ لَمْ تُؤْتَوْهُ فَاحْذَرُوا</w:t>
      </w:r>
      <w:r w:rsidR="001619CE" w:rsidRPr="008B4A46">
        <w:rPr>
          <w:rStyle w:val="Char7"/>
          <w:rtl/>
        </w:rPr>
        <w:t xml:space="preserve"> </w:t>
      </w:r>
      <w:r w:rsidRPr="008B4A46">
        <w:rPr>
          <w:rStyle w:val="Char7"/>
          <w:rtl/>
        </w:rPr>
        <w:t>وَمَنْ يُرِدِ اللَّهُ فِتْنَتَهُ فَلَنْ تَمْلِكَ لَهُ مِنَ اللَّهِ شَيْئًا</w:t>
      </w:r>
      <w:r w:rsidR="001619CE" w:rsidRPr="008B4A46">
        <w:rPr>
          <w:rStyle w:val="Char7"/>
          <w:rtl/>
        </w:rPr>
        <w:t xml:space="preserve"> </w:t>
      </w:r>
      <w:r w:rsidRPr="008B4A46">
        <w:rPr>
          <w:rStyle w:val="Char7"/>
          <w:rtl/>
        </w:rPr>
        <w:t>أُولَئِكَ الَّذِينَ لَمْ يُرِدِ اللَّهُ أَنْ يُطَهِّرَ قُلُوبَهُمْ</w:t>
      </w:r>
      <w:r w:rsidR="001619CE" w:rsidRPr="008B4A46">
        <w:rPr>
          <w:rStyle w:val="Char7"/>
          <w:rtl/>
        </w:rPr>
        <w:t xml:space="preserve"> </w:t>
      </w:r>
      <w:r w:rsidRPr="008B4A46">
        <w:rPr>
          <w:rStyle w:val="Char7"/>
          <w:rtl/>
        </w:rPr>
        <w:t>لَهُمْ فِي الدُّنْيَا خِزْيٌ</w:t>
      </w:r>
      <w:r w:rsidR="001619CE" w:rsidRPr="008B4A46">
        <w:rPr>
          <w:rStyle w:val="Char7"/>
          <w:rtl/>
        </w:rPr>
        <w:t xml:space="preserve"> </w:t>
      </w:r>
      <w:r w:rsidRPr="008B4A46">
        <w:rPr>
          <w:rStyle w:val="Char7"/>
          <w:rtl/>
        </w:rPr>
        <w:t>وَلَهُمْ فِي الْآخِرَةِ عَذَابٌ عَظِيمٌ٤١</w:t>
      </w:r>
      <w:r w:rsidRPr="00A458BA">
        <w:rPr>
          <w:rStyle w:val="Char0"/>
          <w:rFonts w:ascii="Times New Roman" w:hAnsi="Times New Roman" w:cs="Traditional Arabic" w:hint="cs"/>
          <w:rtl/>
        </w:rPr>
        <w:t>﴾</w:t>
      </w:r>
      <w:r w:rsidRPr="008B4A46">
        <w:rPr>
          <w:rStyle w:val="Char"/>
          <w:rtl/>
        </w:rPr>
        <w:t xml:space="preserve"> [المائدة: 37-41]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 آخرت کفار)</w:t>
      </w:r>
      <w:r w:rsidR="001619CE">
        <w:rPr>
          <w:rStyle w:val="Char0"/>
          <w:rtl/>
        </w:rPr>
        <w:t xml:space="preserve"> می‌</w:t>
      </w:r>
      <w:r w:rsidRPr="00C737A9">
        <w:rPr>
          <w:rStyle w:val="Char0"/>
          <w:rtl/>
        </w:rPr>
        <w:t>خواهند از دوزخ ب</w:t>
      </w:r>
      <w:r w:rsidRPr="00C737A9">
        <w:rPr>
          <w:rStyle w:val="Char0"/>
          <w:rFonts w:hint="cs"/>
          <w:rtl/>
        </w:rPr>
        <w:t>یرون</w:t>
      </w:r>
      <w:r w:rsidRPr="00C737A9">
        <w:rPr>
          <w:rStyle w:val="Char0"/>
          <w:rtl/>
        </w:rPr>
        <w:t xml:space="preserve"> شوند در حال</w:t>
      </w:r>
      <w:r w:rsidRPr="00C737A9">
        <w:rPr>
          <w:rStyle w:val="Char0"/>
          <w:rFonts w:hint="cs"/>
          <w:rtl/>
        </w:rPr>
        <w:t>یکه</w:t>
      </w:r>
      <w:r w:rsidRPr="00C737A9">
        <w:rPr>
          <w:rStyle w:val="Char0"/>
          <w:rtl/>
        </w:rPr>
        <w:t xml:space="preserve"> از آن ب</w:t>
      </w:r>
      <w:r w:rsidRPr="00C737A9">
        <w:rPr>
          <w:rStyle w:val="Char0"/>
          <w:rFonts w:hint="cs"/>
          <w:rtl/>
        </w:rPr>
        <w:t>یرون</w:t>
      </w:r>
      <w:r w:rsidRPr="00C737A9">
        <w:rPr>
          <w:rStyle w:val="Char0"/>
          <w:rtl/>
        </w:rPr>
        <w:t xml:space="preserve"> شدن</w:t>
      </w:r>
      <w:r w:rsidRPr="00C737A9">
        <w:rPr>
          <w:rStyle w:val="Char0"/>
          <w:rFonts w:hint="cs"/>
          <w:rtl/>
        </w:rPr>
        <w:t>ی</w:t>
      </w:r>
      <w:r w:rsidRPr="00C737A9">
        <w:rPr>
          <w:rStyle w:val="Char0"/>
          <w:rtl/>
        </w:rPr>
        <w:t xml:space="preserve"> ن</w:t>
      </w:r>
      <w:r w:rsidRPr="00C737A9">
        <w:rPr>
          <w:rStyle w:val="Char0"/>
          <w:rFonts w:hint="cs"/>
          <w:rtl/>
        </w:rPr>
        <w:t>یستند</w:t>
      </w:r>
      <w:r w:rsidRPr="00C737A9">
        <w:rPr>
          <w:rStyle w:val="Char0"/>
          <w:rtl/>
        </w:rPr>
        <w:t xml:space="preserve"> و برا</w:t>
      </w:r>
      <w:r w:rsidRPr="00C737A9">
        <w:rPr>
          <w:rStyle w:val="Char0"/>
          <w:rFonts w:hint="cs"/>
          <w:rtl/>
        </w:rPr>
        <w:t>ی</w:t>
      </w:r>
      <w:r w:rsidRPr="00C737A9">
        <w:rPr>
          <w:rStyle w:val="Char0"/>
          <w:rtl/>
        </w:rPr>
        <w:t xml:space="preserve"> آنها عذاب هم</w:t>
      </w:r>
      <w:r w:rsidRPr="00C737A9">
        <w:rPr>
          <w:rStyle w:val="Char0"/>
          <w:rFonts w:hint="cs"/>
          <w:rtl/>
        </w:rPr>
        <w:t>یشه</w:t>
      </w:r>
      <w:r w:rsidRPr="00C737A9">
        <w:rPr>
          <w:rStyle w:val="Char0"/>
          <w:rtl/>
        </w:rPr>
        <w:t xml:space="preserve"> و پا</w:t>
      </w:r>
      <w:r w:rsidRPr="00C737A9">
        <w:rPr>
          <w:rStyle w:val="Char0"/>
          <w:rFonts w:hint="cs"/>
          <w:rtl/>
        </w:rPr>
        <w:t>یدار</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مرد دزد و زن دزد؛ دستها</w:t>
      </w:r>
      <w:r w:rsidRPr="00C737A9">
        <w:rPr>
          <w:rStyle w:val="Char0"/>
          <w:rFonts w:hint="cs"/>
          <w:rtl/>
        </w:rPr>
        <w:t>ی</w:t>
      </w:r>
      <w:r w:rsidR="001619CE">
        <w:rPr>
          <w:rStyle w:val="Char0"/>
          <w:rtl/>
        </w:rPr>
        <w:t xml:space="preserve">‌شان </w:t>
      </w:r>
      <w:r w:rsidRPr="00C737A9">
        <w:rPr>
          <w:rStyle w:val="Char0"/>
          <w:rtl/>
        </w:rPr>
        <w:t>را (بعد از ثبوت آن) به سزا</w:t>
      </w:r>
      <w:r w:rsidRPr="00C737A9">
        <w:rPr>
          <w:rStyle w:val="Char0"/>
          <w:rFonts w:hint="cs"/>
          <w:rtl/>
        </w:rPr>
        <w:t>ی</w:t>
      </w:r>
      <w:r w:rsidRPr="00C737A9">
        <w:rPr>
          <w:rStyle w:val="Char0"/>
          <w:rtl/>
        </w:rPr>
        <w:t xml:space="preserve"> آنچه کرده</w:t>
      </w:r>
      <w:r w:rsidR="001619CE">
        <w:rPr>
          <w:rStyle w:val="Char0"/>
          <w:rtl/>
        </w:rPr>
        <w:t xml:space="preserve">‌اند </w:t>
      </w:r>
      <w:r w:rsidRPr="00C737A9">
        <w:rPr>
          <w:rStyle w:val="Char0"/>
          <w:rtl/>
        </w:rPr>
        <w:t>ببر</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سرزنش ع</w:t>
      </w:r>
      <w:r w:rsidRPr="00C737A9">
        <w:rPr>
          <w:rStyle w:val="Char0"/>
          <w:rFonts w:hint="cs"/>
          <w:rtl/>
        </w:rPr>
        <w:t>برت</w:t>
      </w:r>
      <w:r w:rsidRPr="00C737A9">
        <w:rPr>
          <w:rStyle w:val="Char0"/>
          <w:rtl/>
        </w:rPr>
        <w:t xml:space="preserve"> انگ</w:t>
      </w:r>
      <w:r w:rsidRPr="00C737A9">
        <w:rPr>
          <w:rStyle w:val="Char0"/>
          <w:rFonts w:hint="cs"/>
          <w:rtl/>
        </w:rPr>
        <w:t>یز</w:t>
      </w:r>
      <w:r w:rsidRPr="00C737A9">
        <w:rPr>
          <w:rStyle w:val="Char0"/>
          <w:rtl/>
        </w:rPr>
        <w:t>) عذاب</w:t>
      </w:r>
      <w:r w:rsidRPr="00C737A9">
        <w:rPr>
          <w:rStyle w:val="Char0"/>
          <w:rFonts w:hint="cs"/>
          <w:rtl/>
        </w:rPr>
        <w:t>ی</w:t>
      </w:r>
      <w:r w:rsidRPr="00C737A9">
        <w:rPr>
          <w:rStyle w:val="Char0"/>
          <w:rtl/>
        </w:rPr>
        <w:t xml:space="preserve"> از طرف الله است، و الله غالب (و) باحکمت است.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 کس پس از ظلم و گناه خو</w:t>
      </w:r>
      <w:r w:rsidRPr="00C737A9">
        <w:rPr>
          <w:rStyle w:val="Char0"/>
          <w:rFonts w:hint="cs"/>
          <w:rtl/>
        </w:rPr>
        <w:t>یش</w:t>
      </w:r>
      <w:r w:rsidRPr="00C737A9">
        <w:rPr>
          <w:rStyle w:val="Char0"/>
          <w:rtl/>
        </w:rPr>
        <w:t xml:space="preserve"> توبه کند، و (عمل) خود را اصلاح و درست کند، پس </w:t>
      </w:r>
      <w:r w:rsidRPr="00C737A9">
        <w:rPr>
          <w:rStyle w:val="Char0"/>
          <w:rFonts w:hint="cs"/>
          <w:rtl/>
        </w:rPr>
        <w:t>یقینا</w:t>
      </w:r>
      <w:r w:rsidRPr="00C737A9">
        <w:rPr>
          <w:rStyle w:val="Char0"/>
          <w:rtl/>
        </w:rPr>
        <w:t xml:space="preserve"> الله توبه او را قبول</w:t>
      </w:r>
      <w:r w:rsidR="001619CE">
        <w:rPr>
          <w:rStyle w:val="Char0"/>
          <w:rtl/>
        </w:rPr>
        <w:t xml:space="preserve"> می‌</w:t>
      </w:r>
      <w:r w:rsidRPr="00C737A9">
        <w:rPr>
          <w:rStyle w:val="Char0"/>
          <w:rtl/>
        </w:rPr>
        <w:t xml:space="preserve">کند، چون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40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ندانسته ا</w:t>
      </w:r>
      <w:r w:rsidRPr="00C737A9">
        <w:rPr>
          <w:rStyle w:val="Char0"/>
          <w:rFonts w:hint="cs"/>
          <w:rtl/>
        </w:rPr>
        <w:t>ی</w:t>
      </w:r>
      <w:r w:rsidRPr="00C737A9">
        <w:rPr>
          <w:rStyle w:val="Char0"/>
          <w:rtl/>
        </w:rPr>
        <w:t xml:space="preserve"> (تو ا</w:t>
      </w:r>
      <w:r w:rsidRPr="00C737A9">
        <w:rPr>
          <w:rStyle w:val="Char0"/>
          <w:rFonts w:hint="cs"/>
          <w:rtl/>
        </w:rPr>
        <w:t>ی</w:t>
      </w:r>
      <w:r w:rsidRPr="00C737A9">
        <w:rPr>
          <w:rStyle w:val="Char0"/>
          <w:rtl/>
        </w:rPr>
        <w:t xml:space="preserve"> مخاطب) که پادشاه</w:t>
      </w:r>
      <w:r w:rsidRPr="00C737A9">
        <w:rPr>
          <w:rStyle w:val="Char0"/>
          <w:rFonts w:hint="cs"/>
          <w:rtl/>
        </w:rPr>
        <w:t>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از الله است؟ (لذا) هر که را بخواهد عذاب</w:t>
      </w:r>
      <w:r w:rsidR="001619CE">
        <w:rPr>
          <w:rStyle w:val="Char0"/>
          <w:rtl/>
        </w:rPr>
        <w:t xml:space="preserve"> می‌</w:t>
      </w:r>
      <w:r w:rsidRPr="00C737A9">
        <w:rPr>
          <w:rStyle w:val="Char0"/>
          <w:rtl/>
        </w:rPr>
        <w:t>دهد، و هر که را بخواهد</w:t>
      </w:r>
      <w:r w:rsidR="001619CE">
        <w:rPr>
          <w:rStyle w:val="Char0"/>
          <w:rtl/>
        </w:rPr>
        <w:t xml:space="preserve"> می‌</w:t>
      </w:r>
      <w:r w:rsidRPr="00C737A9">
        <w:rPr>
          <w:rStyle w:val="Char0"/>
          <w:rtl/>
        </w:rPr>
        <w:t>بخش</w:t>
      </w:r>
      <w:r w:rsidRPr="00C737A9">
        <w:rPr>
          <w:rStyle w:val="Char0"/>
          <w:rFonts w:hint="cs"/>
          <w:rtl/>
        </w:rPr>
        <w:t>د</w:t>
      </w:r>
      <w:r w:rsidRPr="00C737A9">
        <w:rPr>
          <w:rStyle w:val="Char0"/>
          <w:rtl/>
        </w:rPr>
        <w:t>. و الله بر هر چ</w:t>
      </w:r>
      <w:r w:rsidRPr="00C737A9">
        <w:rPr>
          <w:rStyle w:val="Char0"/>
          <w:rFonts w:hint="cs"/>
          <w:rtl/>
        </w:rPr>
        <w:t>یزی</w:t>
      </w:r>
      <w:r w:rsidRPr="00C737A9">
        <w:rPr>
          <w:rStyle w:val="Char0"/>
          <w:rtl/>
        </w:rPr>
        <w:t xml:space="preserve"> قادر است.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ای</w:t>
      </w:r>
      <w:r w:rsidRPr="00C737A9">
        <w:rPr>
          <w:rStyle w:val="Char0"/>
          <w:rtl/>
        </w:rPr>
        <w:t xml:space="preserve"> پ</w:t>
      </w:r>
      <w:r w:rsidRPr="00C737A9">
        <w:rPr>
          <w:rStyle w:val="Char0"/>
          <w:rFonts w:hint="cs"/>
          <w:rtl/>
        </w:rPr>
        <w:t>یغمبر</w:t>
      </w:r>
      <w:r w:rsidRPr="00C737A9">
        <w:rPr>
          <w:rStyle w:val="Char0"/>
          <w:rtl/>
        </w:rPr>
        <w:t>! آنان</w:t>
      </w:r>
      <w:r w:rsidRPr="00C737A9">
        <w:rPr>
          <w:rStyle w:val="Char0"/>
          <w:rFonts w:hint="cs"/>
          <w:rtl/>
        </w:rPr>
        <w:t>ی</w:t>
      </w:r>
      <w:r w:rsidRPr="00C737A9">
        <w:rPr>
          <w:rStyle w:val="Char0"/>
          <w:rtl/>
        </w:rPr>
        <w:t xml:space="preserve"> که در کفر شتاب</w:t>
      </w:r>
      <w:r w:rsidR="001619CE">
        <w:rPr>
          <w:rStyle w:val="Char0"/>
          <w:rtl/>
        </w:rPr>
        <w:t xml:space="preserve"> می‌</w:t>
      </w:r>
      <w:r w:rsidRPr="00C737A9">
        <w:rPr>
          <w:rStyle w:val="Char0"/>
          <w:rtl/>
        </w:rPr>
        <w:t>کنند تو را اندوهگ</w:t>
      </w:r>
      <w:r w:rsidRPr="00C737A9">
        <w:rPr>
          <w:rStyle w:val="Char0"/>
          <w:rFonts w:hint="cs"/>
          <w:rtl/>
        </w:rPr>
        <w:t>ین</w:t>
      </w:r>
      <w:r w:rsidRPr="00C737A9">
        <w:rPr>
          <w:rStyle w:val="Char0"/>
          <w:rtl/>
        </w:rPr>
        <w:t xml:space="preserve"> نسازند، (چه</w:t>
      </w:r>
      <w:r w:rsidRPr="00C737A9">
        <w:rPr>
          <w:rStyle w:val="Char0"/>
          <w:rFonts w:hint="cs"/>
          <w:rtl/>
        </w:rPr>
        <w:t>)</w:t>
      </w:r>
      <w:r w:rsidRPr="00C737A9">
        <w:rPr>
          <w:rStyle w:val="Char0"/>
          <w:rtl/>
        </w:rPr>
        <w:t xml:space="preserve"> از آنان</w:t>
      </w:r>
      <w:r w:rsidRPr="00C737A9">
        <w:rPr>
          <w:rStyle w:val="Char0"/>
          <w:rFonts w:hint="cs"/>
          <w:rtl/>
        </w:rPr>
        <w:t>ی</w:t>
      </w:r>
      <w:r w:rsidRPr="00C737A9">
        <w:rPr>
          <w:rStyle w:val="Char0"/>
          <w:rtl/>
        </w:rPr>
        <w:t xml:space="preserve"> که به زبان گفتند: که ما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ول</w:t>
      </w:r>
      <w:r w:rsidRPr="00C737A9">
        <w:rPr>
          <w:rStyle w:val="Char0"/>
          <w:rFonts w:hint="cs"/>
          <w:rtl/>
        </w:rPr>
        <w:t>ی</w:t>
      </w:r>
      <w:r w:rsidR="003F311F">
        <w:rPr>
          <w:rStyle w:val="Char0"/>
          <w:rtl/>
        </w:rPr>
        <w:t xml:space="preserve"> دل‌هایشان </w:t>
      </w:r>
      <w:r w:rsidRPr="00C737A9">
        <w:rPr>
          <w:rStyle w:val="Char0"/>
          <w:rtl/>
        </w:rPr>
        <w:t>ا</w:t>
      </w:r>
      <w:r w:rsidRPr="00C737A9">
        <w:rPr>
          <w:rStyle w:val="Char0"/>
          <w:rFonts w:hint="cs"/>
          <w:rtl/>
        </w:rPr>
        <w:t>یمان</w:t>
      </w:r>
      <w:r w:rsidRPr="00C737A9">
        <w:rPr>
          <w:rStyle w:val="Char0"/>
          <w:rtl/>
        </w:rPr>
        <w:t xml:space="preserve"> ن</w:t>
      </w:r>
      <w:r w:rsidRPr="00C737A9">
        <w:rPr>
          <w:rStyle w:val="Char0"/>
          <w:rFonts w:hint="cs"/>
          <w:rtl/>
        </w:rPr>
        <w:t>یاور</w:t>
      </w:r>
      <w:r w:rsidRPr="00C737A9">
        <w:rPr>
          <w:rStyle w:val="Char0"/>
          <w:rtl/>
        </w:rPr>
        <w:t xml:space="preserve">ده است، و چه از </w:t>
      </w:r>
      <w:r w:rsidRPr="00C737A9">
        <w:rPr>
          <w:rStyle w:val="Char0"/>
          <w:rFonts w:hint="cs"/>
          <w:rtl/>
        </w:rPr>
        <w:t>یهود</w:t>
      </w:r>
      <w:r w:rsidRPr="00C737A9">
        <w:rPr>
          <w:rStyle w:val="Char0"/>
          <w:rtl/>
        </w:rPr>
        <w:t xml:space="preserve"> (باشند) آنان به سخن</w:t>
      </w:r>
      <w:r w:rsidR="001619CE">
        <w:rPr>
          <w:rStyle w:val="Char0"/>
          <w:rtl/>
        </w:rPr>
        <w:t xml:space="preserve">‌های </w:t>
      </w:r>
      <w:r w:rsidRPr="00C737A9">
        <w:rPr>
          <w:rStyle w:val="Char0"/>
          <w:rtl/>
        </w:rPr>
        <w:t>دروغ گوش</w:t>
      </w:r>
      <w:r w:rsidR="001619CE">
        <w:rPr>
          <w:rStyle w:val="Char0"/>
          <w:rtl/>
        </w:rPr>
        <w:t xml:space="preserve"> می‌</w:t>
      </w:r>
      <w:r w:rsidRPr="00C737A9">
        <w:rPr>
          <w:rStyle w:val="Char0"/>
          <w:rtl/>
        </w:rPr>
        <w:t>دهند، به سخنان قوم د</w:t>
      </w:r>
      <w:r w:rsidRPr="00C737A9">
        <w:rPr>
          <w:rStyle w:val="Char0"/>
          <w:rFonts w:hint="cs"/>
          <w:rtl/>
        </w:rPr>
        <w:t>یگر</w:t>
      </w:r>
      <w:r w:rsidRPr="00C737A9">
        <w:rPr>
          <w:rStyle w:val="Char0"/>
          <w:rtl/>
        </w:rPr>
        <w:t xml:space="preserve"> که هنوز به نزد تو ن</w:t>
      </w:r>
      <w:r w:rsidRPr="00C737A9">
        <w:rPr>
          <w:rStyle w:val="Char0"/>
          <w:rFonts w:hint="cs"/>
          <w:rtl/>
        </w:rPr>
        <w:t>یامده</w:t>
      </w:r>
      <w:r w:rsidR="001619CE">
        <w:rPr>
          <w:rStyle w:val="Char0"/>
          <w:rtl/>
        </w:rPr>
        <w:t>‌اند،</w:t>
      </w:r>
      <w:r w:rsidRPr="00C737A9">
        <w:rPr>
          <w:rStyle w:val="Char0"/>
          <w:rtl/>
        </w:rPr>
        <w:t xml:space="preserve"> گوش</w:t>
      </w:r>
      <w:r w:rsidR="001619CE">
        <w:rPr>
          <w:rStyle w:val="Char0"/>
          <w:rtl/>
        </w:rPr>
        <w:t xml:space="preserve"> می‌</w:t>
      </w:r>
      <w:r w:rsidRPr="00C737A9">
        <w:rPr>
          <w:rStyle w:val="Char0"/>
          <w:rtl/>
        </w:rPr>
        <w:t>دهند و کلمات را (تورات را بعد از درک آن</w:t>
      </w:r>
      <w:r w:rsidRPr="00C737A9">
        <w:rPr>
          <w:rStyle w:val="Char0"/>
          <w:rFonts w:hint="cs"/>
          <w:rtl/>
        </w:rPr>
        <w:t>)</w:t>
      </w:r>
      <w:r w:rsidRPr="00C737A9">
        <w:rPr>
          <w:rStyle w:val="Char0"/>
          <w:rtl/>
        </w:rPr>
        <w:t xml:space="preserve"> از محل آن تغ</w:t>
      </w:r>
      <w:r w:rsidRPr="00C737A9">
        <w:rPr>
          <w:rStyle w:val="Char0"/>
          <w:rFonts w:hint="cs"/>
          <w:rtl/>
        </w:rPr>
        <w:t>ییر</w:t>
      </w:r>
      <w:r w:rsidR="001619CE">
        <w:rPr>
          <w:rStyle w:val="Char0"/>
          <w:rtl/>
        </w:rPr>
        <w:t xml:space="preserve"> می‌</w:t>
      </w:r>
      <w:r w:rsidRPr="00C737A9">
        <w:rPr>
          <w:rStyle w:val="Char0"/>
          <w:rtl/>
        </w:rPr>
        <w:t>دهند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پ</w:t>
      </w:r>
      <w:r w:rsidRPr="00C737A9">
        <w:rPr>
          <w:rStyle w:val="Char0"/>
          <w:rFonts w:hint="cs"/>
          <w:rtl/>
        </w:rPr>
        <w:t>یروان</w:t>
      </w:r>
      <w:r w:rsidRPr="00C737A9">
        <w:rPr>
          <w:rStyle w:val="Char0"/>
          <w:rtl/>
        </w:rPr>
        <w:t xml:space="preserve"> خود) اگر ا</w:t>
      </w:r>
      <w:r w:rsidRPr="00C737A9">
        <w:rPr>
          <w:rStyle w:val="Char0"/>
          <w:rFonts w:hint="cs"/>
          <w:rtl/>
        </w:rPr>
        <w:t>ین</w:t>
      </w:r>
      <w:r w:rsidRPr="00C737A9">
        <w:rPr>
          <w:rStyle w:val="Char0"/>
          <w:rtl/>
        </w:rPr>
        <w:t xml:space="preserve"> حکم تحر</w:t>
      </w:r>
      <w:r w:rsidRPr="00C737A9">
        <w:rPr>
          <w:rStyle w:val="Char0"/>
          <w:rFonts w:hint="cs"/>
          <w:rtl/>
        </w:rPr>
        <w:t>یف</w:t>
      </w:r>
      <w:r w:rsidRPr="00C737A9">
        <w:rPr>
          <w:rStyle w:val="Char0"/>
          <w:rtl/>
        </w:rPr>
        <w:t xml:space="preserve"> شده به شما داده شد، بگ</w:t>
      </w:r>
      <w:r w:rsidRPr="00C737A9">
        <w:rPr>
          <w:rStyle w:val="Char0"/>
          <w:rFonts w:hint="cs"/>
          <w:rtl/>
        </w:rPr>
        <w:t>یرید</w:t>
      </w:r>
      <w:r w:rsidRPr="00C737A9">
        <w:rPr>
          <w:rStyle w:val="Char0"/>
          <w:rtl/>
        </w:rPr>
        <w:t xml:space="preserve"> (</w:t>
      </w:r>
      <w:r w:rsidRPr="00C737A9">
        <w:rPr>
          <w:rStyle w:val="Char0"/>
          <w:rFonts w:hint="cs"/>
          <w:rtl/>
        </w:rPr>
        <w:t>قبول</w:t>
      </w:r>
      <w:r w:rsidRPr="00C737A9">
        <w:rPr>
          <w:rStyle w:val="Char0"/>
          <w:rtl/>
        </w:rPr>
        <w:t xml:space="preserve"> کن</w:t>
      </w:r>
      <w:r w:rsidRPr="00C737A9">
        <w:rPr>
          <w:rStyle w:val="Char0"/>
          <w:rFonts w:hint="cs"/>
          <w:rtl/>
        </w:rPr>
        <w:t>ید</w:t>
      </w:r>
      <w:r w:rsidRPr="00C737A9">
        <w:rPr>
          <w:rStyle w:val="Char0"/>
          <w:rtl/>
        </w:rPr>
        <w:t>)، و اگر آن به شما داده نشد پس دور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(محتاط باش</w:t>
      </w:r>
      <w:r w:rsidRPr="00C737A9">
        <w:rPr>
          <w:rStyle w:val="Char0"/>
          <w:rFonts w:hint="cs"/>
          <w:rtl/>
        </w:rPr>
        <w:t>ید</w:t>
      </w:r>
      <w:r w:rsidRPr="00C737A9">
        <w:rPr>
          <w:rStyle w:val="Char0"/>
          <w:rtl/>
        </w:rPr>
        <w:t>)، و هر کس الله گمراه</w:t>
      </w:r>
      <w:r w:rsidRPr="00C737A9">
        <w:rPr>
          <w:rStyle w:val="Char0"/>
          <w:rFonts w:hint="cs"/>
          <w:rtl/>
        </w:rPr>
        <w:t>ی</w:t>
      </w:r>
      <w:r w:rsidRPr="00C737A9">
        <w:rPr>
          <w:rStyle w:val="Char0"/>
          <w:rtl/>
        </w:rPr>
        <w:t xml:space="preserve"> او را خواسته باشد، هرگز در برابر الله برا</w:t>
      </w:r>
      <w:r w:rsidRPr="00C737A9">
        <w:rPr>
          <w:rStyle w:val="Char0"/>
          <w:rFonts w:hint="cs"/>
          <w:rtl/>
        </w:rPr>
        <w:t>ی</w:t>
      </w:r>
      <w:r w:rsidRPr="00C737A9">
        <w:rPr>
          <w:rStyle w:val="Char0"/>
          <w:rtl/>
        </w:rPr>
        <w:t xml:space="preserve"> او اخت</w:t>
      </w:r>
      <w:r w:rsidRPr="00C737A9">
        <w:rPr>
          <w:rStyle w:val="Char0"/>
          <w:rFonts w:hint="cs"/>
          <w:rtl/>
        </w:rPr>
        <w:t>یاری</w:t>
      </w:r>
      <w:r w:rsidRPr="00C737A9">
        <w:rPr>
          <w:rStyle w:val="Char0"/>
          <w:rtl/>
        </w:rPr>
        <w:t xml:space="preserve"> ندار</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 xml:space="preserve">که </w:t>
      </w:r>
      <w:r w:rsidRPr="00C737A9">
        <w:rPr>
          <w:rStyle w:val="Char0"/>
          <w:rtl/>
        </w:rPr>
        <w:lastRenderedPageBreak/>
        <w:t>هدا</w:t>
      </w:r>
      <w:r w:rsidRPr="00C737A9">
        <w:rPr>
          <w:rStyle w:val="Char0"/>
          <w:rFonts w:hint="cs"/>
          <w:rtl/>
        </w:rPr>
        <w:t>یت</w:t>
      </w:r>
      <w:r w:rsidRPr="00C737A9">
        <w:rPr>
          <w:rStyle w:val="Char0"/>
          <w:rtl/>
        </w:rPr>
        <w:t xml:space="preserve"> شود)، ا</w:t>
      </w:r>
      <w:r w:rsidRPr="00C737A9">
        <w:rPr>
          <w:rStyle w:val="Char0"/>
          <w:rFonts w:hint="cs"/>
          <w:rtl/>
        </w:rPr>
        <w:t>ین</w:t>
      </w:r>
      <w:r w:rsidRPr="00C737A9">
        <w:rPr>
          <w:rStyle w:val="Char0"/>
          <w:rtl/>
        </w:rPr>
        <w:t xml:space="preserve"> گروه (منافق</w:t>
      </w:r>
      <w:r w:rsidRPr="00C737A9">
        <w:rPr>
          <w:rStyle w:val="Char0"/>
          <w:rFonts w:hint="cs"/>
          <w:rtl/>
        </w:rPr>
        <w:t>ین</w:t>
      </w:r>
      <w:r w:rsidRPr="00C737A9">
        <w:rPr>
          <w:rStyle w:val="Char0"/>
          <w:rtl/>
        </w:rPr>
        <w:t xml:space="preserve"> و </w:t>
      </w:r>
      <w:r w:rsidRPr="00C737A9">
        <w:rPr>
          <w:rStyle w:val="Char0"/>
          <w:rFonts w:hint="cs"/>
          <w:rtl/>
        </w:rPr>
        <w:t>یهود</w:t>
      </w:r>
      <w:r w:rsidRPr="00C737A9">
        <w:rPr>
          <w:rStyle w:val="Char0"/>
          <w:rtl/>
        </w:rPr>
        <w:t>) کسان</w:t>
      </w:r>
      <w:r w:rsidRPr="00C737A9">
        <w:rPr>
          <w:rStyle w:val="Char0"/>
          <w:rFonts w:hint="cs"/>
          <w:rtl/>
        </w:rPr>
        <w:t>ی</w:t>
      </w:r>
      <w:r w:rsidR="001619CE">
        <w:rPr>
          <w:rStyle w:val="Char0"/>
          <w:rtl/>
        </w:rPr>
        <w:t xml:space="preserve">‌اند </w:t>
      </w:r>
      <w:r w:rsidRPr="00C737A9">
        <w:rPr>
          <w:rStyle w:val="Char0"/>
          <w:rtl/>
        </w:rPr>
        <w:t>که الله نخواسته است</w:t>
      </w:r>
      <w:r w:rsidR="003F311F">
        <w:rPr>
          <w:rStyle w:val="Char0"/>
          <w:rtl/>
        </w:rPr>
        <w:t xml:space="preserve"> دل‌هایشان </w:t>
      </w:r>
      <w:r w:rsidRPr="00C737A9">
        <w:rPr>
          <w:rStyle w:val="Char0"/>
          <w:rtl/>
        </w:rPr>
        <w:t>را پاک سازد، برا</w:t>
      </w:r>
      <w:r w:rsidRPr="00C737A9">
        <w:rPr>
          <w:rStyle w:val="Char0"/>
          <w:rFonts w:hint="cs"/>
          <w:rtl/>
        </w:rPr>
        <w:t>ی</w:t>
      </w:r>
      <w:r w:rsidRPr="00C737A9">
        <w:rPr>
          <w:rStyle w:val="Char0"/>
          <w:rtl/>
        </w:rPr>
        <w:t xml:space="preserve"> آنها در دن</w:t>
      </w:r>
      <w:r w:rsidRPr="00C737A9">
        <w:rPr>
          <w:rStyle w:val="Char0"/>
          <w:rFonts w:hint="cs"/>
          <w:rtl/>
        </w:rPr>
        <w:t>ی</w:t>
      </w:r>
      <w:r w:rsidRPr="00C737A9">
        <w:rPr>
          <w:rStyle w:val="Char0"/>
          <w:rtl/>
        </w:rPr>
        <w:t>ا رسوائ</w:t>
      </w:r>
      <w:r w:rsidRPr="00C737A9">
        <w:rPr>
          <w:rStyle w:val="Char0"/>
          <w:rFonts w:hint="cs"/>
          <w:rtl/>
        </w:rPr>
        <w:t>ی</w:t>
      </w:r>
      <w:r w:rsidRPr="00C737A9">
        <w:rPr>
          <w:rStyle w:val="Char0"/>
          <w:rtl/>
        </w:rPr>
        <w:t xml:space="preserve"> است، و برا</w:t>
      </w:r>
      <w:r w:rsidRPr="00C737A9">
        <w:rPr>
          <w:rStyle w:val="Char0"/>
          <w:rFonts w:hint="cs"/>
          <w:rtl/>
        </w:rPr>
        <w:t>ی</w:t>
      </w:r>
      <w:r w:rsidRPr="00C737A9">
        <w:rPr>
          <w:rStyle w:val="Char0"/>
          <w:rtl/>
        </w:rPr>
        <w:t xml:space="preserve"> آنها در آخرت (ن</w:t>
      </w:r>
      <w:r w:rsidRPr="00C737A9">
        <w:rPr>
          <w:rStyle w:val="Char0"/>
          <w:rFonts w:hint="cs"/>
          <w:rtl/>
        </w:rPr>
        <w:t>یز</w:t>
      </w:r>
      <w:r>
        <w:rPr>
          <w:rStyle w:val="Char0"/>
          <w:rtl/>
        </w:rPr>
        <w:t>) عذاب سخت خواهد بود.</w:t>
      </w:r>
    </w:p>
    <w:p w:rsidR="00AD43F8" w:rsidRDefault="00AD43F8" w:rsidP="00AD43F8">
      <w:pPr>
        <w:pStyle w:val="a0"/>
        <w:rPr>
          <w:rStyle w:val="Char0"/>
          <w:rtl/>
        </w:rPr>
      </w:pPr>
      <w:r w:rsidRPr="00A458BA">
        <w:rPr>
          <w:rStyle w:val="Char0"/>
          <w:rFonts w:cs="Traditional Arabic"/>
          <w:rtl/>
        </w:rPr>
        <w:t>﴿</w:t>
      </w:r>
      <w:r w:rsidRPr="008B4A46">
        <w:rPr>
          <w:rStyle w:val="Char7"/>
          <w:rtl/>
        </w:rPr>
        <w:t>سَمَّاعُونَ لِلْكَذِبِ أَكَّالُونَ لِلسُّحْتِ</w:t>
      </w:r>
      <w:r w:rsidR="001619CE" w:rsidRPr="008B4A46">
        <w:rPr>
          <w:rStyle w:val="Char7"/>
          <w:rtl/>
        </w:rPr>
        <w:t xml:space="preserve"> </w:t>
      </w:r>
      <w:r w:rsidRPr="008B4A46">
        <w:rPr>
          <w:rStyle w:val="Char7"/>
          <w:rtl/>
        </w:rPr>
        <w:t>فَإِنْ جَاءُوكَ فَاحْكُمْ بَيْنَهُمْ أَوْ أَعْرِضْ عَنْهُمْ</w:t>
      </w:r>
      <w:r w:rsidR="001619CE" w:rsidRPr="008B4A46">
        <w:rPr>
          <w:rStyle w:val="Char7"/>
          <w:rtl/>
        </w:rPr>
        <w:t xml:space="preserve"> </w:t>
      </w:r>
      <w:r w:rsidRPr="008B4A46">
        <w:rPr>
          <w:rStyle w:val="Char7"/>
          <w:rtl/>
        </w:rPr>
        <w:t>وَإِنْ تُعْرِضْ عَنْهُمْ فَلَنْ يَضُرُّوكَ شَيْئًا</w:t>
      </w:r>
      <w:r w:rsidR="001619CE" w:rsidRPr="008B4A46">
        <w:rPr>
          <w:rStyle w:val="Char7"/>
          <w:rtl/>
        </w:rPr>
        <w:t xml:space="preserve"> </w:t>
      </w:r>
      <w:r w:rsidRPr="008B4A46">
        <w:rPr>
          <w:rStyle w:val="Char7"/>
          <w:rtl/>
        </w:rPr>
        <w:t>وَإِنْ حَكَمْتَ فَاحْكُمْ بَيْنَهُمْ بِالْقِسْطِ</w:t>
      </w:r>
      <w:r w:rsidR="001619CE" w:rsidRPr="008B4A46">
        <w:rPr>
          <w:rStyle w:val="Char7"/>
          <w:rtl/>
        </w:rPr>
        <w:t xml:space="preserve"> </w:t>
      </w:r>
      <w:r w:rsidRPr="008B4A46">
        <w:rPr>
          <w:rStyle w:val="Char7"/>
          <w:rtl/>
        </w:rPr>
        <w:t>إِنَّ اللَّهَ يُحِبُّ الْمُقْسِطِينَ٤٢ وَكَيْفَ يُحَكِّمُونَكَ وَعِنْدَهُمُ التَّوْرَاةُ فِيهَا حُكْمُ اللَّهِ ثُمَّ يَتَوَلَّوْنَ مِنْ بَعْدِ ذَلِكَ</w:t>
      </w:r>
      <w:r w:rsidR="001619CE" w:rsidRPr="008B4A46">
        <w:rPr>
          <w:rStyle w:val="Char7"/>
          <w:rtl/>
        </w:rPr>
        <w:t xml:space="preserve"> </w:t>
      </w:r>
      <w:r w:rsidRPr="008B4A46">
        <w:rPr>
          <w:rStyle w:val="Char7"/>
          <w:rtl/>
        </w:rPr>
        <w:t>وَمَا أُولَئِكَ بِالْمُؤْمِنِينَ٤٣ إِنَّا أَنْزَلْنَا التَّوْرَاةَ فِيهَا هُدًى وَنُورٌ</w:t>
      </w:r>
      <w:r w:rsidR="001619CE" w:rsidRPr="008B4A46">
        <w:rPr>
          <w:rStyle w:val="Char7"/>
          <w:rtl/>
        </w:rPr>
        <w:t xml:space="preserve"> </w:t>
      </w:r>
      <w:r w:rsidRPr="008B4A46">
        <w:rPr>
          <w:rStyle w:val="Char7"/>
          <w:rtl/>
        </w:rPr>
        <w:t>يَحْكُمُ بِهَا النَّبِيُّونَ الَّذِينَ أَسْلَمُوا لِلَّذِينَ هَادُوا وَالرَّبَّانِيُّونَ وَالْأَحْبَارُ بِمَا اسْتُحْفِظُوا مِنْ كِتَابِ اللَّهِ وَكَانُوا عَلَيْهِ شُهَدَاءَ</w:t>
      </w:r>
      <w:r w:rsidR="001619CE" w:rsidRPr="008B4A46">
        <w:rPr>
          <w:rStyle w:val="Char7"/>
          <w:rtl/>
        </w:rPr>
        <w:t xml:space="preserve"> </w:t>
      </w:r>
      <w:r w:rsidRPr="008B4A46">
        <w:rPr>
          <w:rStyle w:val="Char7"/>
          <w:rtl/>
        </w:rPr>
        <w:t>فَلَا تَخْشَوُا النَّاسَ وَاخْشَوْنِ وَلَا تَشْتَرُوا بِآيَاتِي ثَمَنًا قَلِيلًا</w:t>
      </w:r>
      <w:r w:rsidR="001619CE" w:rsidRPr="008B4A46">
        <w:rPr>
          <w:rStyle w:val="Char7"/>
          <w:rtl/>
        </w:rPr>
        <w:t xml:space="preserve"> </w:t>
      </w:r>
      <w:r w:rsidRPr="008B4A46">
        <w:rPr>
          <w:rStyle w:val="Char7"/>
          <w:rtl/>
        </w:rPr>
        <w:t>وَمَنْ لَمْ يَحْكُمْ بِمَا أَنْزَلَ اللَّهُ فَأُولَئِكَ هُمُ الْكَافِرُونَ٤٤ وَكَتَبْنَا عَلَيْهِمْ فِيهَا أَنَّ النَّفْسَ بِالنَّفْسِ وَالْعَيْنَ بِالْعَيْنِ وَالْأَنْفَ بِالْأَنْفِ وَالْأُذُنَ بِالْأُذُنِ وَالسِّنَّ بِالسِّنِّ وَالْجُرُوحَ قِصَاصٌ</w:t>
      </w:r>
      <w:r w:rsidR="001619CE" w:rsidRPr="008B4A46">
        <w:rPr>
          <w:rStyle w:val="Char7"/>
          <w:rtl/>
        </w:rPr>
        <w:t xml:space="preserve"> </w:t>
      </w:r>
      <w:r w:rsidRPr="008B4A46">
        <w:rPr>
          <w:rStyle w:val="Char7"/>
          <w:rtl/>
        </w:rPr>
        <w:t>فَمَنْ تَصَدَّقَ بِهِ فَهُوَ كَفَّارَةٌ لَهُ</w:t>
      </w:r>
      <w:r w:rsidR="001619CE" w:rsidRPr="008B4A46">
        <w:rPr>
          <w:rStyle w:val="Char7"/>
          <w:rtl/>
        </w:rPr>
        <w:t xml:space="preserve"> </w:t>
      </w:r>
      <w:r w:rsidRPr="008B4A46">
        <w:rPr>
          <w:rStyle w:val="Char7"/>
          <w:rtl/>
        </w:rPr>
        <w:t>وَمَنْ لَمْ يَحْكُمْ بِمَا أَنْزَلَ اللَّهُ فَأُولَئِكَ هُمُ الظَّالِمُونَ٤٥</w:t>
      </w:r>
      <w:r w:rsidRPr="00A458BA">
        <w:rPr>
          <w:rStyle w:val="Char0"/>
          <w:rFonts w:ascii="Times New Roman" w:hAnsi="Times New Roman" w:cs="Traditional Arabic" w:hint="cs"/>
          <w:rtl/>
        </w:rPr>
        <w:t>﴾</w:t>
      </w:r>
      <w:r w:rsidRPr="008B4A46">
        <w:rPr>
          <w:rStyle w:val="Char"/>
          <w:rtl/>
        </w:rPr>
        <w:t xml:space="preserve"> [المائدة: 42-45]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42</w:t>
      </w:r>
      <w:r>
        <w:rPr>
          <w:rStyle w:val="Char0"/>
          <w:rFonts w:ascii="Traditional Arabic" w:hAnsi="mylotus" w:cs="Traditional Arabic" w:hint="cs"/>
          <w:sz w:val="27"/>
          <w:szCs w:val="27"/>
          <w:rtl/>
        </w:rPr>
        <w:t xml:space="preserve">﴾ </w:t>
      </w:r>
      <w:r w:rsidRPr="00C737A9">
        <w:rPr>
          <w:rStyle w:val="Char0"/>
          <w:rtl/>
        </w:rPr>
        <w:t>(آنها) شنوا</w:t>
      </w:r>
      <w:r w:rsidRPr="00C737A9">
        <w:rPr>
          <w:rStyle w:val="Char0"/>
          <w:rFonts w:hint="cs"/>
          <w:rtl/>
        </w:rPr>
        <w:t>ی</w:t>
      </w:r>
      <w:r w:rsidRPr="00C737A9">
        <w:rPr>
          <w:rStyle w:val="Char0"/>
          <w:rtl/>
        </w:rPr>
        <w:t xml:space="preserve"> سخن دروغ و بس</w:t>
      </w:r>
      <w:r w:rsidRPr="00C737A9">
        <w:rPr>
          <w:rStyle w:val="Char0"/>
          <w:rFonts w:hint="cs"/>
          <w:rtl/>
        </w:rPr>
        <w:t>یار</w:t>
      </w:r>
      <w:r w:rsidRPr="00C737A9">
        <w:rPr>
          <w:rStyle w:val="Char0"/>
          <w:rtl/>
        </w:rPr>
        <w:t xml:space="preserve"> رشوه خوار</w:t>
      </w:r>
      <w:r w:rsidR="001619CE">
        <w:rPr>
          <w:rStyle w:val="Char0"/>
          <w:rtl/>
        </w:rPr>
        <w:t>‌اند،</w:t>
      </w:r>
      <w:r w:rsidRPr="00C737A9">
        <w:rPr>
          <w:rStyle w:val="Char0"/>
          <w:rtl/>
        </w:rPr>
        <w:t xml:space="preserve"> پس اگر (برا</w:t>
      </w:r>
      <w:r w:rsidRPr="00C737A9">
        <w:rPr>
          <w:rStyle w:val="Char0"/>
          <w:rFonts w:hint="cs"/>
          <w:rtl/>
        </w:rPr>
        <w:t>ی</w:t>
      </w:r>
      <w:r w:rsidRPr="00C737A9">
        <w:rPr>
          <w:rStyle w:val="Char0"/>
          <w:rtl/>
        </w:rPr>
        <w:t xml:space="preserve"> فيصله نزد تو آ</w:t>
      </w:r>
      <w:r w:rsidRPr="00C737A9">
        <w:rPr>
          <w:rStyle w:val="Char0"/>
          <w:rFonts w:hint="cs"/>
          <w:rtl/>
        </w:rPr>
        <w:t>یند</w:t>
      </w:r>
      <w:r w:rsidRPr="00C737A9">
        <w:rPr>
          <w:rStyle w:val="Char0"/>
          <w:rtl/>
        </w:rPr>
        <w:t xml:space="preserve"> پس در ب</w:t>
      </w:r>
      <w:r w:rsidRPr="00C737A9">
        <w:rPr>
          <w:rStyle w:val="Char0"/>
          <w:rFonts w:hint="cs"/>
          <w:rtl/>
        </w:rPr>
        <w:t>ین</w:t>
      </w:r>
      <w:r w:rsidRPr="00C737A9">
        <w:rPr>
          <w:rStyle w:val="Char0"/>
          <w:rtl/>
        </w:rPr>
        <w:t xml:space="preserve"> آنها فيصله کن </w:t>
      </w:r>
      <w:r w:rsidRPr="00C737A9">
        <w:rPr>
          <w:rStyle w:val="Char0"/>
          <w:rFonts w:hint="cs"/>
          <w:rtl/>
        </w:rPr>
        <w:t>یا</w:t>
      </w:r>
      <w:r w:rsidRPr="00C737A9">
        <w:rPr>
          <w:rStyle w:val="Char0"/>
          <w:rtl/>
        </w:rPr>
        <w:t xml:space="preserve"> از آنها رو</w:t>
      </w:r>
      <w:r w:rsidRPr="00C737A9">
        <w:rPr>
          <w:rStyle w:val="Char0"/>
          <w:rFonts w:hint="cs"/>
          <w:rtl/>
        </w:rPr>
        <w:t>ی</w:t>
      </w:r>
      <w:r w:rsidRPr="00C737A9">
        <w:rPr>
          <w:rStyle w:val="Char0"/>
          <w:rtl/>
        </w:rPr>
        <w:t xml:space="preserve"> بگردان، و اگر رو</w:t>
      </w:r>
      <w:r w:rsidRPr="00C737A9">
        <w:rPr>
          <w:rStyle w:val="Char0"/>
          <w:rFonts w:hint="cs"/>
          <w:rtl/>
        </w:rPr>
        <w:t>ی</w:t>
      </w:r>
      <w:r w:rsidRPr="00C737A9">
        <w:rPr>
          <w:rStyle w:val="Char0"/>
          <w:rtl/>
        </w:rPr>
        <w:t xml:space="preserve"> گردان</w:t>
      </w:r>
      <w:r w:rsidRPr="00C737A9">
        <w:rPr>
          <w:rStyle w:val="Char0"/>
          <w:rFonts w:hint="cs"/>
          <w:rtl/>
        </w:rPr>
        <w:t>ی</w:t>
      </w:r>
      <w:r w:rsidRPr="00C737A9">
        <w:rPr>
          <w:rStyle w:val="Char0"/>
          <w:rtl/>
        </w:rPr>
        <w:t xml:space="preserve"> (و ف</w:t>
      </w:r>
      <w:r w:rsidRPr="00C737A9">
        <w:rPr>
          <w:rStyle w:val="Char0"/>
          <w:rFonts w:hint="cs"/>
          <w:rtl/>
        </w:rPr>
        <w:t>یصله</w:t>
      </w:r>
      <w:r w:rsidRPr="00C737A9">
        <w:rPr>
          <w:rStyle w:val="Char0"/>
          <w:rtl/>
        </w:rPr>
        <w:t xml:space="preserve"> نکرد</w:t>
      </w:r>
      <w:r w:rsidRPr="00C737A9">
        <w:rPr>
          <w:rStyle w:val="Char0"/>
          <w:rFonts w:hint="cs"/>
          <w:rtl/>
        </w:rPr>
        <w:t>ی</w:t>
      </w:r>
      <w:r w:rsidRPr="00C737A9">
        <w:rPr>
          <w:rStyle w:val="Char0"/>
          <w:rtl/>
        </w:rPr>
        <w:t>) پس هرگز به تو ضرر</w:t>
      </w:r>
      <w:r w:rsidRPr="00C737A9">
        <w:rPr>
          <w:rStyle w:val="Char0"/>
          <w:rFonts w:hint="cs"/>
          <w:rtl/>
        </w:rPr>
        <w:t>ی</w:t>
      </w:r>
      <w:r w:rsidRPr="00C737A9">
        <w:rPr>
          <w:rStyle w:val="Char0"/>
          <w:rtl/>
        </w:rPr>
        <w:t xml:space="preserve"> رسانده</w:t>
      </w:r>
      <w:r w:rsidR="001619CE">
        <w:rPr>
          <w:rStyle w:val="Char0"/>
          <w:rtl/>
        </w:rPr>
        <w:t xml:space="preserve"> نمی‌</w:t>
      </w:r>
      <w:r w:rsidRPr="00C737A9">
        <w:rPr>
          <w:rStyle w:val="Char0"/>
          <w:rtl/>
        </w:rPr>
        <w:t>توانند، و اگر ف</w:t>
      </w:r>
      <w:r w:rsidRPr="00C737A9">
        <w:rPr>
          <w:rStyle w:val="Char0"/>
          <w:rFonts w:hint="cs"/>
          <w:rtl/>
        </w:rPr>
        <w:t>یصله</w:t>
      </w:r>
      <w:r w:rsidRPr="00C737A9">
        <w:rPr>
          <w:rStyle w:val="Char0"/>
          <w:rtl/>
        </w:rPr>
        <w:t xml:space="preserve"> کرد</w:t>
      </w:r>
      <w:r w:rsidRPr="00C737A9">
        <w:rPr>
          <w:rStyle w:val="Char0"/>
          <w:rFonts w:hint="cs"/>
          <w:rtl/>
        </w:rPr>
        <w:t>ی؛</w:t>
      </w:r>
      <w:r w:rsidRPr="00C737A9">
        <w:rPr>
          <w:rStyle w:val="Char0"/>
          <w:rtl/>
        </w:rPr>
        <w:t xml:space="preserve"> پس ب</w:t>
      </w:r>
      <w:r w:rsidRPr="00C737A9">
        <w:rPr>
          <w:rStyle w:val="Char0"/>
          <w:rFonts w:hint="cs"/>
          <w:rtl/>
        </w:rPr>
        <w:t>ه</w:t>
      </w:r>
      <w:r w:rsidRPr="00C737A9">
        <w:rPr>
          <w:rStyle w:val="Char0"/>
          <w:rtl/>
        </w:rPr>
        <w:t xml:space="preserve"> عدل و انصاف ف</w:t>
      </w:r>
      <w:r w:rsidRPr="00C737A9">
        <w:rPr>
          <w:rStyle w:val="Char0"/>
          <w:rFonts w:hint="cs"/>
          <w:rtl/>
        </w:rPr>
        <w:t>یصله</w:t>
      </w:r>
      <w:r w:rsidRPr="00C737A9">
        <w:rPr>
          <w:rStyle w:val="Char0"/>
          <w:rtl/>
        </w:rPr>
        <w:t xml:space="preserve"> کن،</w:t>
      </w:r>
      <w:r w:rsidR="001619CE">
        <w:rPr>
          <w:rStyle w:val="Char0"/>
          <w:rtl/>
        </w:rPr>
        <w:t xml:space="preserve"> بی‌</w:t>
      </w:r>
      <w:r w:rsidRPr="00C737A9">
        <w:rPr>
          <w:rStyle w:val="Char0"/>
          <w:rtl/>
        </w:rPr>
        <w:t>گمان الله عدل کنندگان را دوست</w:t>
      </w:r>
      <w:r w:rsidR="001619CE">
        <w:rPr>
          <w:rStyle w:val="Char0"/>
          <w:rtl/>
        </w:rPr>
        <w:t xml:space="preserve"> می‌</w:t>
      </w:r>
      <w:r w:rsidRPr="00C737A9">
        <w:rPr>
          <w:rStyle w:val="Char0"/>
          <w:rtl/>
        </w:rPr>
        <w:t xml:space="preserve">دارد. </w:t>
      </w: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w:t>
      </w:r>
      <w:r w:rsidRPr="00C737A9">
        <w:rPr>
          <w:rStyle w:val="Char0"/>
          <w:rtl/>
        </w:rPr>
        <w:t>ليكن يهود</w:t>
      </w:r>
      <w:r w:rsidRPr="00C737A9">
        <w:rPr>
          <w:rStyle w:val="Char0"/>
          <w:rFonts w:hint="cs"/>
          <w:rtl/>
        </w:rPr>
        <w:t>یان</w:t>
      </w:r>
      <w:r w:rsidRPr="00C737A9">
        <w:rPr>
          <w:rStyle w:val="Char0"/>
          <w:rtl/>
        </w:rPr>
        <w:t>) چگونه تو را داور مقرر</w:t>
      </w:r>
      <w:r w:rsidR="001619CE">
        <w:rPr>
          <w:rStyle w:val="Char0"/>
          <w:rtl/>
        </w:rPr>
        <w:t xml:space="preserve"> می‌</w:t>
      </w:r>
      <w:r w:rsidRPr="00C737A9">
        <w:rPr>
          <w:rStyle w:val="Char0"/>
          <w:rtl/>
        </w:rPr>
        <w:t>کنند در حال</w:t>
      </w:r>
      <w:r w:rsidRPr="00C737A9">
        <w:rPr>
          <w:rStyle w:val="Char0"/>
          <w:rFonts w:hint="cs"/>
          <w:rtl/>
        </w:rPr>
        <w:t>یکه</w:t>
      </w:r>
      <w:r w:rsidRPr="00C737A9">
        <w:rPr>
          <w:rStyle w:val="Char0"/>
          <w:rtl/>
        </w:rPr>
        <w:t xml:space="preserve"> تورات نزد ا</w:t>
      </w:r>
      <w:r w:rsidRPr="00C737A9">
        <w:rPr>
          <w:rStyle w:val="Char0"/>
          <w:rFonts w:hint="cs"/>
          <w:rtl/>
        </w:rPr>
        <w:t>یشان</w:t>
      </w:r>
      <w:r w:rsidRPr="00C737A9">
        <w:rPr>
          <w:rStyle w:val="Char0"/>
          <w:rtl/>
        </w:rPr>
        <w:t xml:space="preserve"> است و در آن حكم الله است، آن گاه باز رو</w:t>
      </w:r>
      <w:r w:rsidRPr="00C737A9">
        <w:rPr>
          <w:rStyle w:val="Char0"/>
          <w:rFonts w:hint="cs"/>
          <w:rtl/>
        </w:rPr>
        <w:t>ی</w:t>
      </w:r>
      <w:r w:rsidR="001619CE">
        <w:rPr>
          <w:rStyle w:val="Char0"/>
          <w:rtl/>
        </w:rPr>
        <w:t xml:space="preserve"> می‌</w:t>
      </w:r>
      <w:r w:rsidRPr="00C737A9">
        <w:rPr>
          <w:rStyle w:val="Char0"/>
          <w:rtl/>
        </w:rPr>
        <w:t>گردانند؟ و ا</w:t>
      </w:r>
      <w:r w:rsidRPr="00C737A9">
        <w:rPr>
          <w:rStyle w:val="Char0"/>
          <w:rFonts w:hint="cs"/>
          <w:rtl/>
        </w:rPr>
        <w:t>یشان</w:t>
      </w:r>
      <w:r w:rsidRPr="00C737A9">
        <w:rPr>
          <w:rStyle w:val="Char0"/>
          <w:rtl/>
        </w:rPr>
        <w:t xml:space="preserve"> مؤمن ن</w:t>
      </w:r>
      <w:r w:rsidRPr="00C737A9">
        <w:rPr>
          <w:rStyle w:val="Char0"/>
          <w:rFonts w:hint="cs"/>
          <w:rtl/>
        </w:rPr>
        <w:t>یستند</w:t>
      </w:r>
      <w:r w:rsidRPr="00C737A9">
        <w:rPr>
          <w:rStyle w:val="Char0"/>
          <w:rtl/>
        </w:rPr>
        <w:t xml:space="preserve"> (به تورات خود).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البته ما تورات را </w:t>
      </w:r>
      <w:r w:rsidRPr="00C737A9">
        <w:rPr>
          <w:rStyle w:val="Char0"/>
          <w:rFonts w:hint="cs"/>
          <w:rtl/>
        </w:rPr>
        <w:t>نازل</w:t>
      </w:r>
      <w:r w:rsidRPr="00C737A9">
        <w:rPr>
          <w:rStyle w:val="Char0"/>
          <w:rtl/>
        </w:rPr>
        <w:t xml:space="preserve"> کرد</w:t>
      </w:r>
      <w:r w:rsidRPr="00C737A9">
        <w:rPr>
          <w:rStyle w:val="Char0"/>
          <w:rFonts w:hint="cs"/>
          <w:rtl/>
        </w:rPr>
        <w:t>یم</w:t>
      </w:r>
      <w:r w:rsidRPr="00C737A9">
        <w:rPr>
          <w:rStyle w:val="Char0"/>
          <w:rtl/>
        </w:rPr>
        <w:t xml:space="preserve"> که در آن هدا</w:t>
      </w:r>
      <w:r w:rsidRPr="00C737A9">
        <w:rPr>
          <w:rStyle w:val="Char0"/>
          <w:rFonts w:hint="cs"/>
          <w:rtl/>
        </w:rPr>
        <w:t>یت</w:t>
      </w:r>
      <w:r w:rsidRPr="00C737A9">
        <w:rPr>
          <w:rStyle w:val="Char0"/>
          <w:rtl/>
        </w:rPr>
        <w:t xml:space="preserve"> و نور است (برا</w:t>
      </w:r>
      <w:r w:rsidRPr="00C737A9">
        <w:rPr>
          <w:rStyle w:val="Char0"/>
          <w:rFonts w:hint="cs"/>
          <w:rtl/>
        </w:rPr>
        <w:t>ی</w:t>
      </w:r>
      <w:r w:rsidRPr="00C737A9">
        <w:rPr>
          <w:rStyle w:val="Char0"/>
          <w:rtl/>
        </w:rPr>
        <w:t xml:space="preserve"> بشر</w:t>
      </w:r>
      <w:r w:rsidRPr="00C737A9">
        <w:rPr>
          <w:rStyle w:val="Char0"/>
          <w:rFonts w:hint="cs"/>
          <w:rtl/>
        </w:rPr>
        <w:t>یت</w:t>
      </w:r>
      <w:r w:rsidRPr="00C737A9">
        <w:rPr>
          <w:rStyle w:val="Char0"/>
          <w:rtl/>
        </w:rPr>
        <w:t>). پ</w:t>
      </w:r>
      <w:r w:rsidRPr="00C737A9">
        <w:rPr>
          <w:rStyle w:val="Char0"/>
          <w:rFonts w:hint="cs"/>
          <w:rtl/>
        </w:rPr>
        <w:t>یغمبرانی</w:t>
      </w:r>
      <w:r w:rsidRPr="00C737A9">
        <w:rPr>
          <w:rStyle w:val="Char0"/>
          <w:rtl/>
        </w:rPr>
        <w:t xml:space="preserve"> که منقاد حكم الله بودند بر طبق آن برا</w:t>
      </w:r>
      <w:r w:rsidRPr="00C737A9">
        <w:rPr>
          <w:rStyle w:val="Char0"/>
          <w:rFonts w:hint="cs"/>
          <w:rtl/>
        </w:rPr>
        <w:t>ی</w:t>
      </w:r>
      <w:r w:rsidRPr="00C737A9">
        <w:rPr>
          <w:rStyle w:val="Char0"/>
          <w:rtl/>
        </w:rPr>
        <w:t xml:space="preserve"> </w:t>
      </w:r>
      <w:r w:rsidRPr="00C737A9">
        <w:rPr>
          <w:rStyle w:val="Char0"/>
          <w:rFonts w:hint="cs"/>
          <w:rtl/>
        </w:rPr>
        <w:t>یهودی</w:t>
      </w:r>
      <w:r w:rsidR="001619CE">
        <w:rPr>
          <w:rStyle w:val="Char0"/>
          <w:rtl/>
        </w:rPr>
        <w:t xml:space="preserve">‌ها </w:t>
      </w:r>
      <w:r w:rsidRPr="00C737A9">
        <w:rPr>
          <w:rStyle w:val="Char0"/>
          <w:rtl/>
        </w:rPr>
        <w:t>حکم</w:t>
      </w:r>
      <w:r w:rsidR="001619CE">
        <w:rPr>
          <w:rStyle w:val="Char0"/>
          <w:rtl/>
        </w:rPr>
        <w:t xml:space="preserve"> می‌</w:t>
      </w:r>
      <w:r w:rsidRPr="00C737A9">
        <w:rPr>
          <w:rStyle w:val="Char0"/>
          <w:rtl/>
        </w:rPr>
        <w:t>کردند. همچن</w:t>
      </w:r>
      <w:r w:rsidRPr="00C737A9">
        <w:rPr>
          <w:rStyle w:val="Char0"/>
          <w:rFonts w:hint="cs"/>
          <w:rtl/>
        </w:rPr>
        <w:t>ین</w:t>
      </w:r>
      <w:r w:rsidRPr="00C737A9">
        <w:rPr>
          <w:rStyle w:val="Char0"/>
          <w:rtl/>
        </w:rPr>
        <w:t xml:space="preserve"> علما</w:t>
      </w:r>
      <w:r w:rsidRPr="00C737A9">
        <w:rPr>
          <w:rStyle w:val="Char0"/>
          <w:rFonts w:hint="cs"/>
          <w:rtl/>
        </w:rPr>
        <w:t>ی</w:t>
      </w:r>
      <w:r w:rsidRPr="00C737A9">
        <w:rPr>
          <w:rStyle w:val="Char0"/>
          <w:rtl/>
        </w:rPr>
        <w:t xml:space="preserve"> ربان</w:t>
      </w:r>
      <w:r w:rsidRPr="00C737A9">
        <w:rPr>
          <w:rStyle w:val="Char0"/>
          <w:rFonts w:hint="cs"/>
          <w:rtl/>
        </w:rPr>
        <w:t>ی</w:t>
      </w:r>
      <w:r w:rsidRPr="00C737A9">
        <w:rPr>
          <w:rStyle w:val="Char0"/>
          <w:rtl/>
        </w:rPr>
        <w:t xml:space="preserve"> و دانشمندان</w:t>
      </w:r>
      <w:r w:rsidRPr="00C737A9">
        <w:rPr>
          <w:rStyle w:val="Char0"/>
          <w:rFonts w:hint="cs"/>
          <w:rtl/>
        </w:rPr>
        <w:t>ی</w:t>
      </w:r>
      <w:r w:rsidRPr="00C737A9">
        <w:rPr>
          <w:rStyle w:val="Char0"/>
          <w:rtl/>
        </w:rPr>
        <w:t xml:space="preserve"> که به حفظ كتاب الله مامور بودند بر آن گواه</w:t>
      </w:r>
      <w:r w:rsidRPr="00C737A9">
        <w:rPr>
          <w:rStyle w:val="Char0"/>
          <w:rFonts w:hint="cs"/>
          <w:rtl/>
        </w:rPr>
        <w:t>ی</w:t>
      </w:r>
      <w:r w:rsidRPr="00C737A9">
        <w:rPr>
          <w:rStyle w:val="Char0"/>
          <w:rtl/>
        </w:rPr>
        <w:t xml:space="preserve"> دادند. پس از مردم مترس</w:t>
      </w:r>
      <w:r w:rsidRPr="00C737A9">
        <w:rPr>
          <w:rStyle w:val="Char0"/>
          <w:rFonts w:hint="cs"/>
          <w:rtl/>
        </w:rPr>
        <w:t>ید،</w:t>
      </w:r>
      <w:r w:rsidRPr="00C737A9">
        <w:rPr>
          <w:rStyle w:val="Char0"/>
          <w:rtl/>
        </w:rPr>
        <w:t xml:space="preserve"> از من بترس</w:t>
      </w:r>
      <w:r w:rsidRPr="00C737A9">
        <w:rPr>
          <w:rStyle w:val="Char0"/>
          <w:rFonts w:hint="cs"/>
          <w:rtl/>
        </w:rPr>
        <w:t>ید</w:t>
      </w:r>
      <w:r w:rsidRPr="00C737A9">
        <w:rPr>
          <w:rStyle w:val="Char0"/>
          <w:rtl/>
        </w:rPr>
        <w:t xml:space="preserve"> و آ</w:t>
      </w:r>
      <w:r w:rsidRPr="00C737A9">
        <w:rPr>
          <w:rStyle w:val="Char0"/>
          <w:rFonts w:hint="cs"/>
          <w:rtl/>
        </w:rPr>
        <w:t>یات</w:t>
      </w:r>
      <w:r w:rsidRPr="00C737A9">
        <w:rPr>
          <w:rStyle w:val="Char0"/>
          <w:rtl/>
        </w:rPr>
        <w:t xml:space="preserve"> مرا به بها</w:t>
      </w:r>
      <w:r w:rsidRPr="00C737A9">
        <w:rPr>
          <w:rStyle w:val="Char0"/>
          <w:rFonts w:hint="cs"/>
          <w:rtl/>
        </w:rPr>
        <w:t>ی</w:t>
      </w:r>
      <w:r w:rsidRPr="00C737A9">
        <w:rPr>
          <w:rStyle w:val="Char0"/>
          <w:rtl/>
        </w:rPr>
        <w:t xml:space="preserve"> </w:t>
      </w:r>
      <w:r w:rsidRPr="00C737A9">
        <w:rPr>
          <w:rStyle w:val="Char0"/>
          <w:rFonts w:hint="cs"/>
          <w:rtl/>
        </w:rPr>
        <w:t>حقیر</w:t>
      </w:r>
      <w:r w:rsidRPr="00C737A9">
        <w:rPr>
          <w:rStyle w:val="Char0"/>
          <w:rtl/>
        </w:rPr>
        <w:t xml:space="preserve"> و اندک مفروش</w:t>
      </w:r>
      <w:r w:rsidRPr="00C737A9">
        <w:rPr>
          <w:rStyle w:val="Char0"/>
          <w:rFonts w:hint="cs"/>
          <w:rtl/>
        </w:rPr>
        <w:t>ید</w:t>
      </w:r>
      <w:r w:rsidRPr="00C737A9">
        <w:rPr>
          <w:rStyle w:val="Char0"/>
          <w:rtl/>
        </w:rPr>
        <w:t xml:space="preserve"> و هر که مطابق آ</w:t>
      </w:r>
      <w:r w:rsidRPr="00C737A9">
        <w:rPr>
          <w:rStyle w:val="Char0"/>
          <w:rFonts w:hint="cs"/>
          <w:rtl/>
        </w:rPr>
        <w:t>یاتی</w:t>
      </w:r>
      <w:r w:rsidRPr="00C737A9">
        <w:rPr>
          <w:rStyle w:val="Char0"/>
          <w:rtl/>
        </w:rPr>
        <w:t xml:space="preserve"> که الله نازل کرده است حكم نکند، پس آن گروه کافر است.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آن (تورات) برا</w:t>
      </w:r>
      <w:r w:rsidRPr="00C737A9">
        <w:rPr>
          <w:rStyle w:val="Char0"/>
          <w:rFonts w:hint="cs"/>
          <w:rtl/>
        </w:rPr>
        <w:t>ی</w:t>
      </w:r>
      <w:r w:rsidR="001619CE">
        <w:rPr>
          <w:rStyle w:val="Char0"/>
          <w:rtl/>
        </w:rPr>
        <w:t xml:space="preserve">‌شان </w:t>
      </w:r>
      <w:r w:rsidRPr="00C737A9">
        <w:rPr>
          <w:rStyle w:val="Char0"/>
          <w:rtl/>
        </w:rPr>
        <w:t>مقرر کرد</w:t>
      </w:r>
      <w:r w:rsidRPr="00C737A9">
        <w:rPr>
          <w:rStyle w:val="Char0"/>
          <w:rFonts w:hint="cs"/>
          <w:rtl/>
        </w:rPr>
        <w:t>یم</w:t>
      </w:r>
      <w:r w:rsidRPr="00C737A9">
        <w:rPr>
          <w:rStyle w:val="Char0"/>
          <w:rtl/>
        </w:rPr>
        <w:t xml:space="preserve"> که نفس در برابر نفس و چشم در برابر چشم و ب</w:t>
      </w:r>
      <w:r w:rsidRPr="00C737A9">
        <w:rPr>
          <w:rStyle w:val="Char0"/>
          <w:rFonts w:hint="cs"/>
          <w:rtl/>
        </w:rPr>
        <w:t>ینی</w:t>
      </w:r>
      <w:r w:rsidRPr="00C737A9">
        <w:rPr>
          <w:rStyle w:val="Char0"/>
          <w:rtl/>
        </w:rPr>
        <w:t xml:space="preserve"> در برابر ب</w:t>
      </w:r>
      <w:r w:rsidRPr="00C737A9">
        <w:rPr>
          <w:rStyle w:val="Char0"/>
          <w:rFonts w:hint="cs"/>
          <w:rtl/>
        </w:rPr>
        <w:t>ینی</w:t>
      </w:r>
      <w:r w:rsidRPr="00C737A9">
        <w:rPr>
          <w:rStyle w:val="Char0"/>
          <w:rtl/>
        </w:rPr>
        <w:t xml:space="preserve"> و گوش در برابر گوش و دندان در برابر دندان و زخمها ن</w:t>
      </w:r>
      <w:r w:rsidRPr="00C737A9">
        <w:rPr>
          <w:rStyle w:val="Char0"/>
          <w:rFonts w:hint="cs"/>
          <w:rtl/>
        </w:rPr>
        <w:t>یز</w:t>
      </w:r>
      <w:r w:rsidRPr="00C737A9">
        <w:rPr>
          <w:rStyle w:val="Char0"/>
          <w:rtl/>
        </w:rPr>
        <w:t xml:space="preserve"> </w:t>
      </w:r>
      <w:r w:rsidRPr="00C737A9">
        <w:rPr>
          <w:rStyle w:val="Char0"/>
          <w:rtl/>
        </w:rPr>
        <w:lastRenderedPageBreak/>
        <w:t>قصاص اس</w:t>
      </w:r>
      <w:r w:rsidRPr="00C737A9">
        <w:rPr>
          <w:rStyle w:val="Char0"/>
          <w:rFonts w:hint="cs"/>
          <w:rtl/>
        </w:rPr>
        <w:t>ت</w:t>
      </w:r>
      <w:r w:rsidRPr="00C737A9">
        <w:rPr>
          <w:rStyle w:val="Char0"/>
          <w:rtl/>
        </w:rPr>
        <w:t xml:space="preserve"> و هر که از قصاص در گذرد، برا</w:t>
      </w:r>
      <w:r w:rsidRPr="00C737A9">
        <w:rPr>
          <w:rStyle w:val="Char0"/>
          <w:rFonts w:hint="cs"/>
          <w:rtl/>
        </w:rPr>
        <w:t>ی</w:t>
      </w:r>
      <w:r w:rsidRPr="00C737A9">
        <w:rPr>
          <w:rStyle w:val="Char0"/>
          <w:rtl/>
        </w:rPr>
        <w:t xml:space="preserve"> گناهش کفاره ا</w:t>
      </w:r>
      <w:r w:rsidRPr="00C737A9">
        <w:rPr>
          <w:rStyle w:val="Char0"/>
          <w:rFonts w:hint="cs"/>
          <w:rtl/>
        </w:rPr>
        <w:t>ی</w:t>
      </w:r>
      <w:r w:rsidRPr="00C737A9">
        <w:rPr>
          <w:rStyle w:val="Char0"/>
          <w:rtl/>
        </w:rPr>
        <w:t xml:space="preserve"> خواهد بود و هر </w:t>
      </w:r>
      <w:r w:rsidR="00E37E57">
        <w:rPr>
          <w:rStyle w:val="Char0"/>
          <w:rtl/>
        </w:rPr>
        <w:t>که به آنچه الله (در حدود و قصاص</w:t>
      </w:r>
      <w:r w:rsidRPr="00C737A9">
        <w:rPr>
          <w:rStyle w:val="Char0"/>
          <w:rtl/>
        </w:rPr>
        <w:t>) نازل کرده است حکم نکند، پس ا</w:t>
      </w:r>
      <w:r w:rsidRPr="00C737A9">
        <w:rPr>
          <w:rStyle w:val="Char0"/>
          <w:rFonts w:hint="cs"/>
          <w:rtl/>
        </w:rPr>
        <w:t>ین</w:t>
      </w:r>
      <w:r>
        <w:rPr>
          <w:rStyle w:val="Char0"/>
          <w:rtl/>
        </w:rPr>
        <w:t xml:space="preserve"> گروه ستمکار است.</w:t>
      </w:r>
    </w:p>
    <w:p w:rsidR="00AD43F8" w:rsidRDefault="00AD43F8" w:rsidP="00AD43F8">
      <w:pPr>
        <w:pStyle w:val="a0"/>
        <w:rPr>
          <w:rStyle w:val="Char0"/>
          <w:rtl/>
        </w:rPr>
      </w:pPr>
      <w:r w:rsidRPr="00A458BA">
        <w:rPr>
          <w:rStyle w:val="Char0"/>
          <w:rFonts w:cs="Traditional Arabic"/>
          <w:rtl/>
        </w:rPr>
        <w:t>﴿</w:t>
      </w:r>
      <w:r w:rsidRPr="008B4A46">
        <w:rPr>
          <w:rStyle w:val="Char7"/>
          <w:rtl/>
        </w:rPr>
        <w:t>وَقَفَّيْنَا عَلَى آثَارِهِمْ بِعِيسَى ابْنِ مَرْيَمَ مُصَدِّقًا لِمَا بَيْنَ يَدَيْهِ مِنَ التَّوْرَاةِ</w:t>
      </w:r>
      <w:r w:rsidR="001619CE" w:rsidRPr="008B4A46">
        <w:rPr>
          <w:rStyle w:val="Char7"/>
          <w:rtl/>
        </w:rPr>
        <w:t xml:space="preserve"> </w:t>
      </w:r>
      <w:r w:rsidRPr="008B4A46">
        <w:rPr>
          <w:rStyle w:val="Char7"/>
          <w:rtl/>
        </w:rPr>
        <w:t>وَآتَيْنَاهُ الْإِنْجِيلَ فِيهِ هُدًى وَنُورٌ وَمُصَدِّقًا لِمَا بَيْنَ يَدَيْهِ مِنَ التَّوْرَاةِ وَهُدًى وَمَوْعِظَةً لِلْمُتَّقِينَ٤٦ وَلْيَحْكُمْ أَهْلُ الْإِنْجِيلِ بِمَا أَنْزَلَ اللَّهُ فِيهِ</w:t>
      </w:r>
      <w:r w:rsidR="001619CE" w:rsidRPr="008B4A46">
        <w:rPr>
          <w:rStyle w:val="Char7"/>
          <w:rtl/>
        </w:rPr>
        <w:t xml:space="preserve"> </w:t>
      </w:r>
      <w:r w:rsidRPr="008B4A46">
        <w:rPr>
          <w:rStyle w:val="Char7"/>
          <w:rtl/>
        </w:rPr>
        <w:t>وَمَنْ لَمْ يَحْكُمْ بِمَا أَنْزَلَ اللَّهُ فَأُولَئِكَ هُمُ الْفَاسِقُونَ٤٧ وَأَنْزَلْنَا إِلَيْكَ الْكِتَابَ بِالْحَقِّ مُصَدِّقًا لِمَا بَيْنَ يَدَيْهِ مِنَ الْكِتَابِ وَمُهَيْمِنًا عَلَيْهِ</w:t>
      </w:r>
      <w:r w:rsidR="001619CE" w:rsidRPr="008B4A46">
        <w:rPr>
          <w:rStyle w:val="Char7"/>
          <w:rtl/>
        </w:rPr>
        <w:t xml:space="preserve"> </w:t>
      </w:r>
      <w:r w:rsidRPr="008B4A46">
        <w:rPr>
          <w:rStyle w:val="Char7"/>
          <w:rtl/>
        </w:rPr>
        <w:t>فَاحْكُمْ بَيْنَهُمْ بِمَا أَنْزَلَ اللَّهُ</w:t>
      </w:r>
      <w:r w:rsidR="001619CE" w:rsidRPr="008B4A46">
        <w:rPr>
          <w:rStyle w:val="Char7"/>
          <w:rtl/>
        </w:rPr>
        <w:t xml:space="preserve"> </w:t>
      </w:r>
      <w:r w:rsidRPr="008B4A46">
        <w:rPr>
          <w:rStyle w:val="Char7"/>
          <w:rtl/>
        </w:rPr>
        <w:t>وَلَا تَتَّبِعْ أَهْوَاءَهُمْ عَمَّا جَاءَكَ مِنَ الْحَقِّ</w:t>
      </w:r>
      <w:r w:rsidR="001619CE" w:rsidRPr="008B4A46">
        <w:rPr>
          <w:rStyle w:val="Char7"/>
          <w:rtl/>
        </w:rPr>
        <w:t xml:space="preserve"> </w:t>
      </w:r>
      <w:r w:rsidRPr="008B4A46">
        <w:rPr>
          <w:rStyle w:val="Char7"/>
          <w:rtl/>
        </w:rPr>
        <w:t>لِكُلٍّ جَعَلْنَا مِنْكُمْ شِرْعَةً وَمِنْهَاجًا</w:t>
      </w:r>
      <w:r w:rsidR="001619CE" w:rsidRPr="008B4A46">
        <w:rPr>
          <w:rStyle w:val="Char7"/>
          <w:rtl/>
        </w:rPr>
        <w:t xml:space="preserve"> </w:t>
      </w:r>
      <w:r w:rsidRPr="008B4A46">
        <w:rPr>
          <w:rStyle w:val="Char7"/>
          <w:rtl/>
        </w:rPr>
        <w:t>وَلَوْ شَاءَ اللَّهُ لَجَعَلَكُمْ أُمَّةً وَاحِدَةً وَلَكِنْ لِيَبْلُوَكُمْ فِي مَا آتَاكُمْ</w:t>
      </w:r>
      <w:r w:rsidR="001619CE" w:rsidRPr="008B4A46">
        <w:rPr>
          <w:rStyle w:val="Char7"/>
          <w:rtl/>
        </w:rPr>
        <w:t xml:space="preserve"> </w:t>
      </w:r>
      <w:r w:rsidRPr="008B4A46">
        <w:rPr>
          <w:rStyle w:val="Char7"/>
          <w:rtl/>
        </w:rPr>
        <w:t>فَاسْتَبِقُوا الْخَيْرَاتِ</w:t>
      </w:r>
      <w:r w:rsidR="001619CE" w:rsidRPr="008B4A46">
        <w:rPr>
          <w:rStyle w:val="Char7"/>
          <w:rtl/>
        </w:rPr>
        <w:t xml:space="preserve"> </w:t>
      </w:r>
      <w:r w:rsidRPr="008B4A46">
        <w:rPr>
          <w:rStyle w:val="Char7"/>
          <w:rtl/>
        </w:rPr>
        <w:t>إِلَى اللَّهِ مَرْجِعُكُمْ جَمِيعًا فَيُنَبِّئُكُمْ بِمَا كُنْتُمْ فِيهِ تَخْتَلِفُونَ٤٨ وَأَنِ احْكُمْ بَيْنَهُمْ بِمَا أَنْزَلَ اللَّهُ وَلَا تَتَّبِعْ أَهْوَاءَهُمْ وَاحْذَرْهُمْ أَنْ يَفْتِنُوكَ عَنْ بَعْضِ مَا أَنْزَلَ اللَّهُ إِلَيْكَ</w:t>
      </w:r>
      <w:r w:rsidR="001619CE" w:rsidRPr="008B4A46">
        <w:rPr>
          <w:rStyle w:val="Char7"/>
          <w:rtl/>
        </w:rPr>
        <w:t xml:space="preserve"> </w:t>
      </w:r>
      <w:r w:rsidRPr="008B4A46">
        <w:rPr>
          <w:rStyle w:val="Char7"/>
          <w:rtl/>
        </w:rPr>
        <w:t>فَإِنْ تَوَلَّوْا فَاعْلَمْ أَنَّمَا يُرِيدُ اللَّهُ أَنْ يُصِيبَهُمْ بِبَعْضِ ذُنُوبِهِمْ</w:t>
      </w:r>
      <w:r w:rsidR="001619CE" w:rsidRPr="008B4A46">
        <w:rPr>
          <w:rStyle w:val="Char7"/>
          <w:rtl/>
        </w:rPr>
        <w:t xml:space="preserve"> </w:t>
      </w:r>
      <w:r w:rsidRPr="008B4A46">
        <w:rPr>
          <w:rStyle w:val="Char7"/>
          <w:rtl/>
        </w:rPr>
        <w:t>وَإِنَّ كَثِيرًا مِنَ النَّاسِ لَفَاسِقُونَ٤٩ أَفَحُكْمَ الْجَاهِلِيَّةِ يَبْغُونَ</w:t>
      </w:r>
      <w:r w:rsidR="001619CE" w:rsidRPr="008B4A46">
        <w:rPr>
          <w:rStyle w:val="Char7"/>
          <w:rtl/>
        </w:rPr>
        <w:t xml:space="preserve"> </w:t>
      </w:r>
      <w:r w:rsidRPr="008B4A46">
        <w:rPr>
          <w:rStyle w:val="Char7"/>
          <w:rtl/>
        </w:rPr>
        <w:t>وَمَنْ أَحْسَنُ مِنَ اللَّهِ حُكْمًا لِقَوْمٍ يُوقِنُونَ٥٠</w:t>
      </w:r>
      <w:r w:rsidRPr="00A458BA">
        <w:rPr>
          <w:rStyle w:val="Char0"/>
          <w:rFonts w:ascii="Times New Roman" w:hAnsi="Times New Roman" w:cs="Traditional Arabic" w:hint="cs"/>
          <w:rtl/>
        </w:rPr>
        <w:t>﴾</w:t>
      </w:r>
      <w:r w:rsidRPr="008B4A46">
        <w:rPr>
          <w:rStyle w:val="Char"/>
          <w:rtl/>
        </w:rPr>
        <w:t xml:space="preserve"> [المائدة: 46-50]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 xml:space="preserve">﴾ </w:t>
      </w:r>
      <w:r w:rsidRPr="00C737A9">
        <w:rPr>
          <w:rStyle w:val="Char0"/>
          <w:rtl/>
        </w:rPr>
        <w:t>و از پ</w:t>
      </w:r>
      <w:r w:rsidRPr="00C737A9">
        <w:rPr>
          <w:rStyle w:val="Char0"/>
          <w:rFonts w:hint="cs"/>
          <w:rtl/>
        </w:rPr>
        <w:t>ی</w:t>
      </w:r>
      <w:r w:rsidRPr="00C737A9">
        <w:rPr>
          <w:rStyle w:val="Char0"/>
          <w:rtl/>
        </w:rPr>
        <w:t xml:space="preserve"> آنان (پ</w:t>
      </w:r>
      <w:r w:rsidRPr="00C737A9">
        <w:rPr>
          <w:rStyle w:val="Char0"/>
          <w:rFonts w:hint="cs"/>
          <w:rtl/>
        </w:rPr>
        <w:t>یغمبران</w:t>
      </w:r>
      <w:r w:rsidRPr="00C737A9">
        <w:rPr>
          <w:rStyle w:val="Char0"/>
          <w:rtl/>
        </w:rPr>
        <w:t xml:space="preserve"> پ</w:t>
      </w:r>
      <w:r w:rsidRPr="00C737A9">
        <w:rPr>
          <w:rStyle w:val="Char0"/>
          <w:rFonts w:hint="cs"/>
          <w:rtl/>
        </w:rPr>
        <w:t>یشین</w:t>
      </w:r>
      <w:r w:rsidRPr="00C737A9">
        <w:rPr>
          <w:rStyle w:val="Char0"/>
          <w:rtl/>
        </w:rPr>
        <w:t>)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را فرستاد</w:t>
      </w:r>
      <w:r w:rsidRPr="00C737A9">
        <w:rPr>
          <w:rStyle w:val="Char0"/>
          <w:rFonts w:hint="cs"/>
          <w:rtl/>
        </w:rPr>
        <w:t>یم</w:t>
      </w:r>
      <w:r w:rsidRPr="00C737A9">
        <w:rPr>
          <w:rStyle w:val="Char0"/>
          <w:rtl/>
        </w:rPr>
        <w:t xml:space="preserve"> که تصد</w:t>
      </w:r>
      <w:r w:rsidRPr="00C737A9">
        <w:rPr>
          <w:rStyle w:val="Char0"/>
          <w:rFonts w:hint="cs"/>
          <w:rtl/>
        </w:rPr>
        <w:t>یق</w:t>
      </w:r>
      <w:r w:rsidRPr="00C737A9">
        <w:rPr>
          <w:rStyle w:val="Char0"/>
          <w:rtl/>
        </w:rPr>
        <w:t xml:space="preserve"> کننده آنچه پ</w:t>
      </w:r>
      <w:r w:rsidRPr="00C737A9">
        <w:rPr>
          <w:rStyle w:val="Char0"/>
          <w:rFonts w:hint="cs"/>
          <w:rtl/>
        </w:rPr>
        <w:t>یش</w:t>
      </w:r>
      <w:r w:rsidRPr="00C737A9">
        <w:rPr>
          <w:rStyle w:val="Char0"/>
          <w:rtl/>
        </w:rPr>
        <w:t xml:space="preserve"> از او بود (تورات)، و به ع</w:t>
      </w:r>
      <w:r w:rsidRPr="00C737A9">
        <w:rPr>
          <w:rStyle w:val="Char0"/>
          <w:rFonts w:hint="cs"/>
          <w:rtl/>
        </w:rPr>
        <w:t>یسی</w:t>
      </w:r>
      <w:r w:rsidRPr="00C737A9">
        <w:rPr>
          <w:rStyle w:val="Char0"/>
          <w:rtl/>
        </w:rPr>
        <w:t xml:space="preserve"> انج</w:t>
      </w:r>
      <w:r w:rsidRPr="00C737A9">
        <w:rPr>
          <w:rStyle w:val="Char0"/>
          <w:rFonts w:hint="cs"/>
          <w:rtl/>
        </w:rPr>
        <w:t>یل</w:t>
      </w:r>
      <w:r w:rsidRPr="00C737A9">
        <w:rPr>
          <w:rStyle w:val="Char0"/>
          <w:rtl/>
        </w:rPr>
        <w:t xml:space="preserve"> را داد</w:t>
      </w:r>
      <w:r w:rsidRPr="00C737A9">
        <w:rPr>
          <w:rStyle w:val="Char0"/>
          <w:rFonts w:hint="cs"/>
          <w:rtl/>
        </w:rPr>
        <w:t>یم</w:t>
      </w:r>
      <w:r w:rsidRPr="00C737A9">
        <w:rPr>
          <w:rStyle w:val="Char0"/>
          <w:rtl/>
        </w:rPr>
        <w:t xml:space="preserve"> که در آن نور و هدا</w:t>
      </w:r>
      <w:r w:rsidRPr="00C737A9">
        <w:rPr>
          <w:rStyle w:val="Char0"/>
          <w:rFonts w:hint="cs"/>
          <w:rtl/>
        </w:rPr>
        <w:t>یت</w:t>
      </w:r>
      <w:r w:rsidRPr="00C737A9">
        <w:rPr>
          <w:rStyle w:val="Char0"/>
          <w:rtl/>
        </w:rPr>
        <w:t xml:space="preserve"> بود، در حال</w:t>
      </w:r>
      <w:r w:rsidRPr="00C737A9">
        <w:rPr>
          <w:rStyle w:val="Char0"/>
          <w:rFonts w:hint="cs"/>
          <w:rtl/>
        </w:rPr>
        <w:t>یکه</w:t>
      </w:r>
      <w:r w:rsidRPr="00C737A9">
        <w:rPr>
          <w:rStyle w:val="Char0"/>
          <w:rtl/>
        </w:rPr>
        <w:t xml:space="preserve"> تصد</w:t>
      </w:r>
      <w:r w:rsidRPr="00C737A9">
        <w:rPr>
          <w:rStyle w:val="Char0"/>
          <w:rFonts w:hint="cs"/>
          <w:rtl/>
        </w:rPr>
        <w:t>یق</w:t>
      </w:r>
      <w:r w:rsidRPr="00C737A9">
        <w:rPr>
          <w:rStyle w:val="Char0"/>
          <w:rtl/>
        </w:rPr>
        <w:t xml:space="preserve"> کننده آنچه پ</w:t>
      </w:r>
      <w:r w:rsidRPr="00C737A9">
        <w:rPr>
          <w:rStyle w:val="Char0"/>
          <w:rFonts w:hint="cs"/>
          <w:rtl/>
        </w:rPr>
        <w:t>یش</w:t>
      </w:r>
      <w:r w:rsidRPr="00C737A9">
        <w:rPr>
          <w:rStyle w:val="Char0"/>
          <w:rtl/>
        </w:rPr>
        <w:t xml:space="preserve"> از آن بود که تورات است، و هدا</w:t>
      </w:r>
      <w:r w:rsidRPr="00C737A9">
        <w:rPr>
          <w:rStyle w:val="Char0"/>
          <w:rFonts w:hint="cs"/>
          <w:rtl/>
        </w:rPr>
        <w:t>یت</w:t>
      </w:r>
      <w:r w:rsidRPr="00C737A9">
        <w:rPr>
          <w:rStyle w:val="Char0"/>
          <w:rtl/>
        </w:rPr>
        <w:t xml:space="preserve"> و </w:t>
      </w:r>
      <w:r w:rsidRPr="00C737A9">
        <w:rPr>
          <w:rStyle w:val="Char0"/>
          <w:rFonts w:hint="cs"/>
          <w:rtl/>
        </w:rPr>
        <w:t>پند</w:t>
      </w:r>
      <w:r w:rsidRPr="00C737A9">
        <w:rPr>
          <w:rStyle w:val="Char0"/>
          <w:rtl/>
        </w:rPr>
        <w:t xml:space="preserve"> برا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با</w:t>
      </w:r>
      <w:r w:rsidRPr="00C737A9">
        <w:rPr>
          <w:rStyle w:val="Char0"/>
          <w:rFonts w:hint="cs"/>
          <w:rtl/>
        </w:rPr>
        <w:t>ید</w:t>
      </w:r>
      <w:r w:rsidRPr="00C737A9">
        <w:rPr>
          <w:rStyle w:val="Char0"/>
          <w:rtl/>
        </w:rPr>
        <w:t xml:space="preserve"> معتقدان انجيل مطابق آنچه الله نازل کرده است حکم و ف</w:t>
      </w:r>
      <w:r w:rsidRPr="00C737A9">
        <w:rPr>
          <w:rStyle w:val="Char0"/>
          <w:rFonts w:hint="cs"/>
          <w:rtl/>
        </w:rPr>
        <w:t>یصله</w:t>
      </w:r>
      <w:r w:rsidRPr="00C737A9">
        <w:rPr>
          <w:rStyle w:val="Char0"/>
          <w:rtl/>
        </w:rPr>
        <w:t xml:space="preserve"> کنند، و هر که مطابق آنچه الله نازل کرده است ف</w:t>
      </w:r>
      <w:r w:rsidRPr="00C737A9">
        <w:rPr>
          <w:rStyle w:val="Char0"/>
          <w:rFonts w:hint="cs"/>
          <w:rtl/>
        </w:rPr>
        <w:t>یصله</w:t>
      </w:r>
      <w:r w:rsidRPr="00C737A9">
        <w:rPr>
          <w:rStyle w:val="Char0"/>
          <w:rtl/>
        </w:rPr>
        <w:t xml:space="preserve"> نکند، پس همان گروه فاسقان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48</w:t>
      </w:r>
      <w:r>
        <w:rPr>
          <w:rStyle w:val="Char0"/>
          <w:rFonts w:ascii="Traditional Arabic" w:hAnsi="mylotus" w:cs="Traditional Arabic" w:hint="cs"/>
          <w:sz w:val="27"/>
          <w:szCs w:val="27"/>
          <w:rtl/>
        </w:rPr>
        <w:t xml:space="preserve">﴾ </w:t>
      </w:r>
      <w:r w:rsidRPr="00C737A9">
        <w:rPr>
          <w:rStyle w:val="Char0"/>
          <w:rtl/>
        </w:rPr>
        <w:t>و ا</w:t>
      </w:r>
      <w:r w:rsidRPr="00C737A9">
        <w:rPr>
          <w:rStyle w:val="Char0"/>
          <w:rFonts w:hint="cs"/>
          <w:rtl/>
        </w:rPr>
        <w:t>ین</w:t>
      </w:r>
      <w:r w:rsidRPr="00C737A9">
        <w:rPr>
          <w:rStyle w:val="Char0"/>
          <w:rtl/>
        </w:rPr>
        <w:t xml:space="preserve"> کتاب را به راست</w:t>
      </w:r>
      <w:r w:rsidRPr="00C737A9">
        <w:rPr>
          <w:rStyle w:val="Char0"/>
          <w:rFonts w:hint="cs"/>
          <w:rtl/>
        </w:rPr>
        <w:t>ی</w:t>
      </w:r>
      <w:r w:rsidRPr="00C737A9">
        <w:rPr>
          <w:rStyle w:val="Char0"/>
          <w:rtl/>
        </w:rPr>
        <w:t xml:space="preserve"> بر تو نازل کرد</w:t>
      </w:r>
      <w:r w:rsidRPr="00C737A9">
        <w:rPr>
          <w:rStyle w:val="Char0"/>
          <w:rFonts w:hint="cs"/>
          <w:rtl/>
        </w:rPr>
        <w:t>یم،</w:t>
      </w:r>
      <w:r w:rsidRPr="00C737A9">
        <w:rPr>
          <w:rStyle w:val="Char0"/>
          <w:rtl/>
        </w:rPr>
        <w:t xml:space="preserve"> تصد</w:t>
      </w:r>
      <w:r w:rsidRPr="00C737A9">
        <w:rPr>
          <w:rStyle w:val="Char0"/>
          <w:rFonts w:hint="cs"/>
          <w:rtl/>
        </w:rPr>
        <w:t>یق</w:t>
      </w:r>
      <w:r w:rsidRPr="00C737A9">
        <w:rPr>
          <w:rStyle w:val="Char0"/>
          <w:rtl/>
        </w:rPr>
        <w:t xml:space="preserve"> کننده و حاکم بر</w:t>
      </w:r>
      <w:r w:rsidR="0061072C">
        <w:rPr>
          <w:rStyle w:val="Char0"/>
          <w:rtl/>
        </w:rPr>
        <w:t xml:space="preserve"> کتاب‌هایی </w:t>
      </w:r>
      <w:r w:rsidRPr="00C737A9">
        <w:rPr>
          <w:rStyle w:val="Char0"/>
          <w:rtl/>
        </w:rPr>
        <w:t xml:space="preserve">است که </w:t>
      </w:r>
      <w:r w:rsidRPr="00C737A9">
        <w:rPr>
          <w:rStyle w:val="Char0"/>
          <w:rFonts w:hint="cs"/>
          <w:rtl/>
        </w:rPr>
        <w:t>پیش</w:t>
      </w:r>
      <w:r w:rsidRPr="00C737A9">
        <w:rPr>
          <w:rStyle w:val="Char0"/>
          <w:rtl/>
        </w:rPr>
        <w:t xml:space="preserve"> از آن بوده است، پس مطابق آنچه الله نازل کرده است در ب</w:t>
      </w:r>
      <w:r w:rsidRPr="00C737A9">
        <w:rPr>
          <w:rStyle w:val="Char0"/>
          <w:rFonts w:hint="cs"/>
          <w:rtl/>
        </w:rPr>
        <w:t>ین</w:t>
      </w:r>
      <w:r w:rsidRPr="00C737A9">
        <w:rPr>
          <w:rStyle w:val="Char0"/>
          <w:rtl/>
        </w:rPr>
        <w:t xml:space="preserve"> آنان حکم کن، و از خواهشات (نفسان</w:t>
      </w:r>
      <w:r w:rsidRPr="00C737A9">
        <w:rPr>
          <w:rStyle w:val="Char0"/>
          <w:rFonts w:hint="cs"/>
          <w:rtl/>
        </w:rPr>
        <w:t>ی</w:t>
      </w:r>
      <w:r w:rsidRPr="00C737A9">
        <w:rPr>
          <w:rStyle w:val="Char0"/>
          <w:rtl/>
        </w:rPr>
        <w:t>) آنان (به جا</w:t>
      </w:r>
      <w:r w:rsidRPr="00C737A9">
        <w:rPr>
          <w:rStyle w:val="Char0"/>
          <w:rFonts w:hint="cs"/>
          <w:rtl/>
        </w:rPr>
        <w:t>ی</w:t>
      </w:r>
      <w:r w:rsidRPr="00C737A9">
        <w:rPr>
          <w:rStyle w:val="Char0"/>
          <w:rtl/>
        </w:rPr>
        <w:t xml:space="preserve"> آنچه از حق به تو رس</w:t>
      </w:r>
      <w:r w:rsidRPr="00C737A9">
        <w:rPr>
          <w:rStyle w:val="Char0"/>
          <w:rFonts w:hint="cs"/>
          <w:rtl/>
        </w:rPr>
        <w:t>یده</w:t>
      </w:r>
      <w:r w:rsidRPr="00C737A9">
        <w:rPr>
          <w:rStyle w:val="Char0"/>
          <w:rtl/>
        </w:rPr>
        <w:t xml:space="preserve"> است، پ</w:t>
      </w:r>
      <w:r w:rsidRPr="00C737A9">
        <w:rPr>
          <w:rStyle w:val="Char0"/>
          <w:rFonts w:hint="cs"/>
          <w:rtl/>
        </w:rPr>
        <w:t>یروی</w:t>
      </w:r>
      <w:r w:rsidRPr="00C737A9">
        <w:rPr>
          <w:rStyle w:val="Char0"/>
          <w:rtl/>
        </w:rPr>
        <w:t xml:space="preserve"> مکن، البته برا</w:t>
      </w:r>
      <w:r w:rsidRPr="00C737A9">
        <w:rPr>
          <w:rStyle w:val="Char0"/>
          <w:rFonts w:hint="cs"/>
          <w:rtl/>
        </w:rPr>
        <w:t>ی</w:t>
      </w:r>
      <w:r w:rsidRPr="00C737A9">
        <w:rPr>
          <w:rStyle w:val="Char0"/>
          <w:rtl/>
        </w:rPr>
        <w:t xml:space="preserve"> هر گروه</w:t>
      </w:r>
      <w:r w:rsidRPr="00C737A9">
        <w:rPr>
          <w:rStyle w:val="Char0"/>
          <w:rFonts w:hint="cs"/>
          <w:rtl/>
        </w:rPr>
        <w:t>ی</w:t>
      </w:r>
      <w:r w:rsidRPr="00C737A9">
        <w:rPr>
          <w:rStyle w:val="Char0"/>
          <w:rtl/>
        </w:rPr>
        <w:t xml:space="preserve"> از شما شر</w:t>
      </w:r>
      <w:r w:rsidRPr="00C737A9">
        <w:rPr>
          <w:rStyle w:val="Char0"/>
          <w:rFonts w:hint="cs"/>
          <w:rtl/>
        </w:rPr>
        <w:t>یعت</w:t>
      </w:r>
      <w:r w:rsidRPr="00C737A9">
        <w:rPr>
          <w:rStyle w:val="Char0"/>
          <w:rtl/>
        </w:rPr>
        <w:t xml:space="preserve"> و روش</w:t>
      </w:r>
      <w:r w:rsidRPr="00C737A9">
        <w:rPr>
          <w:rStyle w:val="Char0"/>
          <w:rFonts w:hint="cs"/>
          <w:rtl/>
        </w:rPr>
        <w:t>ی</w:t>
      </w:r>
      <w:r w:rsidRPr="00C737A9">
        <w:rPr>
          <w:rStyle w:val="Char0"/>
          <w:rtl/>
        </w:rPr>
        <w:t xml:space="preserve"> مقرر کرد</w:t>
      </w:r>
      <w:r w:rsidRPr="00C737A9">
        <w:rPr>
          <w:rStyle w:val="Char0"/>
          <w:rFonts w:hint="cs"/>
          <w:rtl/>
        </w:rPr>
        <w:t>یم،</w:t>
      </w:r>
      <w:r w:rsidRPr="00C737A9">
        <w:rPr>
          <w:rStyle w:val="Char0"/>
          <w:rtl/>
        </w:rPr>
        <w:t xml:space="preserve"> و اگر الله</w:t>
      </w:r>
      <w:r w:rsidR="001619CE">
        <w:rPr>
          <w:rStyle w:val="Char0"/>
          <w:rtl/>
        </w:rPr>
        <w:t xml:space="preserve"> می‌</w:t>
      </w:r>
      <w:r w:rsidRPr="00C737A9">
        <w:rPr>
          <w:rStyle w:val="Char0"/>
          <w:rtl/>
        </w:rPr>
        <w:t>خواست هم</w:t>
      </w:r>
      <w:r w:rsidRPr="00C737A9">
        <w:rPr>
          <w:rStyle w:val="Char0"/>
          <w:rFonts w:hint="cs"/>
          <w:rtl/>
        </w:rPr>
        <w:t>ۀ</w:t>
      </w:r>
      <w:r w:rsidRPr="00C737A9">
        <w:rPr>
          <w:rStyle w:val="Char0"/>
          <w:rtl/>
        </w:rPr>
        <w:t xml:space="preserve"> شما را (مسلمانان، </w:t>
      </w:r>
      <w:r w:rsidRPr="00C737A9">
        <w:rPr>
          <w:rStyle w:val="Char0"/>
          <w:rFonts w:hint="cs"/>
          <w:rtl/>
        </w:rPr>
        <w:t>یهود</w:t>
      </w:r>
      <w:r w:rsidRPr="00C737A9">
        <w:rPr>
          <w:rStyle w:val="Char0"/>
          <w:rtl/>
        </w:rPr>
        <w:t xml:space="preserve"> و نصار را) </w:t>
      </w:r>
      <w:r w:rsidRPr="00C737A9">
        <w:rPr>
          <w:rStyle w:val="Char0"/>
          <w:rFonts w:hint="cs"/>
          <w:rtl/>
        </w:rPr>
        <w:t>یک</w:t>
      </w:r>
      <w:r w:rsidRPr="00C737A9">
        <w:rPr>
          <w:rStyle w:val="Char0"/>
          <w:rtl/>
        </w:rPr>
        <w:t xml:space="preserve"> امت (پ</w:t>
      </w:r>
      <w:r w:rsidRPr="00C737A9">
        <w:rPr>
          <w:rStyle w:val="Char0"/>
          <w:rFonts w:hint="cs"/>
          <w:rtl/>
        </w:rPr>
        <w:t>یرو</w:t>
      </w:r>
      <w:r w:rsidRPr="00C737A9">
        <w:rPr>
          <w:rStyle w:val="Char0"/>
          <w:rtl/>
        </w:rPr>
        <w:t xml:space="preserve"> توحيد)</w:t>
      </w:r>
      <w:r w:rsidR="001619CE">
        <w:rPr>
          <w:rStyle w:val="Char0"/>
          <w:rtl/>
        </w:rPr>
        <w:t xml:space="preserve"> می‌</w:t>
      </w:r>
      <w:r w:rsidRPr="00C737A9">
        <w:rPr>
          <w:rStyle w:val="Char0"/>
          <w:rtl/>
        </w:rPr>
        <w:t>گردان</w:t>
      </w:r>
      <w:r w:rsidRPr="00C737A9">
        <w:rPr>
          <w:rStyle w:val="Char0"/>
          <w:rFonts w:hint="cs"/>
          <w:rtl/>
        </w:rPr>
        <w:t>ید،</w:t>
      </w:r>
      <w:r w:rsidRPr="00C737A9">
        <w:rPr>
          <w:rStyle w:val="Char0"/>
          <w:rtl/>
        </w:rPr>
        <w:t xml:space="preserve"> ول</w:t>
      </w:r>
      <w:r w:rsidRPr="00C737A9">
        <w:rPr>
          <w:rStyle w:val="Char0"/>
          <w:rFonts w:hint="cs"/>
          <w:rtl/>
        </w:rPr>
        <w:t>یکن</w:t>
      </w:r>
      <w:r w:rsidRPr="00C737A9">
        <w:rPr>
          <w:rStyle w:val="Char0"/>
          <w:rtl/>
        </w:rPr>
        <w:t xml:space="preserve"> </w:t>
      </w:r>
      <w:r w:rsidRPr="00C737A9">
        <w:rPr>
          <w:rStyle w:val="Char0"/>
          <w:rFonts w:hint="cs"/>
          <w:rtl/>
        </w:rPr>
        <w:t>(</w:t>
      </w:r>
      <w:r w:rsidRPr="00C737A9">
        <w:rPr>
          <w:rStyle w:val="Char0"/>
          <w:rtl/>
        </w:rPr>
        <w:t>چن</w:t>
      </w:r>
      <w:r w:rsidRPr="00C737A9">
        <w:rPr>
          <w:rStyle w:val="Char0"/>
          <w:rFonts w:hint="cs"/>
          <w:rtl/>
        </w:rPr>
        <w:t>ین</w:t>
      </w:r>
      <w:r w:rsidRPr="00C737A9">
        <w:rPr>
          <w:rStyle w:val="Char0"/>
          <w:rtl/>
        </w:rPr>
        <w:t xml:space="preserve"> نکرد) تا شما را در آنچه بشما داده است ب</w:t>
      </w:r>
      <w:r w:rsidRPr="00C737A9">
        <w:rPr>
          <w:rStyle w:val="Char0"/>
          <w:rFonts w:hint="cs"/>
          <w:rtl/>
        </w:rPr>
        <w:t>یازماید،</w:t>
      </w:r>
      <w:r w:rsidRPr="00C737A9">
        <w:rPr>
          <w:rStyle w:val="Char0"/>
          <w:rtl/>
        </w:rPr>
        <w:t xml:space="preserve"> پس در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سبقت بگ</w:t>
      </w:r>
      <w:r w:rsidRPr="00C737A9">
        <w:rPr>
          <w:rStyle w:val="Char0"/>
          <w:rFonts w:hint="cs"/>
          <w:rtl/>
        </w:rPr>
        <w:t>یرید،</w:t>
      </w:r>
      <w:r w:rsidRPr="00C737A9">
        <w:rPr>
          <w:rStyle w:val="Char0"/>
          <w:rtl/>
        </w:rPr>
        <w:t xml:space="preserve"> بازگشت همه شما بسو</w:t>
      </w:r>
      <w:r w:rsidRPr="00C737A9">
        <w:rPr>
          <w:rStyle w:val="Char0"/>
          <w:rFonts w:hint="cs"/>
          <w:rtl/>
        </w:rPr>
        <w:t>ی</w:t>
      </w:r>
      <w:r w:rsidRPr="00C737A9">
        <w:rPr>
          <w:rStyle w:val="Char0"/>
          <w:rtl/>
        </w:rPr>
        <w:t xml:space="preserve"> الله است، تا شما را به آنچه در </w:t>
      </w:r>
      <w:r w:rsidRPr="00C737A9">
        <w:rPr>
          <w:rStyle w:val="Char0"/>
          <w:rtl/>
        </w:rPr>
        <w:lastRenderedPageBreak/>
        <w:t>آن اختلاف</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آگاه سازد.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قرآن را بر تو نازل کرد</w:t>
      </w:r>
      <w:r w:rsidRPr="00C737A9">
        <w:rPr>
          <w:rStyle w:val="Char0"/>
          <w:rFonts w:hint="cs"/>
          <w:rtl/>
        </w:rPr>
        <w:t>یم</w:t>
      </w:r>
      <w:r w:rsidRPr="00C737A9">
        <w:rPr>
          <w:rStyle w:val="Char0"/>
          <w:rtl/>
        </w:rPr>
        <w:t xml:space="preserve"> برا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که در ب</w:t>
      </w:r>
      <w:r w:rsidRPr="00C737A9">
        <w:rPr>
          <w:rStyle w:val="Char0"/>
          <w:rFonts w:hint="cs"/>
          <w:rtl/>
        </w:rPr>
        <w:t>ین</w:t>
      </w:r>
      <w:r w:rsidRPr="00C737A9">
        <w:rPr>
          <w:rStyle w:val="Char0"/>
          <w:rtl/>
        </w:rPr>
        <w:t xml:space="preserve"> آن</w:t>
      </w:r>
      <w:r w:rsidRPr="00C737A9">
        <w:rPr>
          <w:rStyle w:val="Char0"/>
          <w:rFonts w:hint="cs"/>
          <w:rtl/>
        </w:rPr>
        <w:t>ها</w:t>
      </w:r>
      <w:r w:rsidRPr="00C737A9">
        <w:rPr>
          <w:rStyle w:val="Char0"/>
          <w:rtl/>
        </w:rPr>
        <w:t xml:space="preserve"> مطابق آنچه الله نازل کرده است حکم کن</w:t>
      </w:r>
      <w:r w:rsidRPr="00C737A9">
        <w:rPr>
          <w:rStyle w:val="Char0"/>
          <w:rFonts w:hint="cs"/>
          <w:rtl/>
        </w:rPr>
        <w:t>ی،</w:t>
      </w:r>
      <w:r w:rsidRPr="00C737A9">
        <w:rPr>
          <w:rStyle w:val="Char0"/>
          <w:rtl/>
        </w:rPr>
        <w:t xml:space="preserve"> و از خواهشات (نفسان</w:t>
      </w:r>
      <w:r w:rsidRPr="00C737A9">
        <w:rPr>
          <w:rStyle w:val="Char0"/>
          <w:rFonts w:hint="cs"/>
          <w:rtl/>
        </w:rPr>
        <w:t>ی</w:t>
      </w:r>
      <w:r w:rsidRPr="00C737A9">
        <w:rPr>
          <w:rStyle w:val="Char0"/>
          <w:rtl/>
        </w:rPr>
        <w:t>) آنها پ</w:t>
      </w:r>
      <w:r w:rsidRPr="00C737A9">
        <w:rPr>
          <w:rStyle w:val="Char0"/>
          <w:rFonts w:hint="cs"/>
          <w:rtl/>
        </w:rPr>
        <w:t>یروی</w:t>
      </w:r>
      <w:r w:rsidRPr="00C737A9">
        <w:rPr>
          <w:rStyle w:val="Char0"/>
          <w:rtl/>
        </w:rPr>
        <w:t xml:space="preserve"> مکن، و محتاط باش از ا</w:t>
      </w:r>
      <w:r w:rsidRPr="00C737A9">
        <w:rPr>
          <w:rStyle w:val="Char0"/>
          <w:rFonts w:hint="cs"/>
          <w:rtl/>
        </w:rPr>
        <w:t>ینکه</w:t>
      </w:r>
      <w:r w:rsidRPr="00C737A9">
        <w:rPr>
          <w:rStyle w:val="Char0"/>
          <w:rtl/>
        </w:rPr>
        <w:t xml:space="preserve"> مبادا تو را از بعض</w:t>
      </w:r>
      <w:r w:rsidRPr="00C737A9">
        <w:rPr>
          <w:rStyle w:val="Char0"/>
          <w:rFonts w:hint="cs"/>
          <w:rtl/>
        </w:rPr>
        <w:t>ی</w:t>
      </w:r>
      <w:r w:rsidRPr="00C737A9">
        <w:rPr>
          <w:rStyle w:val="Char0"/>
          <w:rtl/>
        </w:rPr>
        <w:t xml:space="preserve"> آنچه الله بر تو نازل کرده است منحرف سازند، باز اگر رو</w:t>
      </w:r>
      <w:r w:rsidRPr="00C737A9">
        <w:rPr>
          <w:rStyle w:val="Char0"/>
          <w:rFonts w:hint="cs"/>
          <w:rtl/>
        </w:rPr>
        <w:t>ی</w:t>
      </w:r>
      <w:r w:rsidRPr="00C737A9">
        <w:rPr>
          <w:rStyle w:val="Char0"/>
          <w:rtl/>
        </w:rPr>
        <w:t xml:space="preserve"> گرداندند، پس بدان که الله</w:t>
      </w:r>
      <w:r w:rsidR="001619CE">
        <w:rPr>
          <w:rStyle w:val="Char0"/>
          <w:rtl/>
        </w:rPr>
        <w:t xml:space="preserve"> می‌</w:t>
      </w:r>
      <w:r w:rsidRPr="00C737A9">
        <w:rPr>
          <w:rStyle w:val="Char0"/>
          <w:rtl/>
        </w:rPr>
        <w:t>خواهد آنها را به سزا</w:t>
      </w:r>
      <w:r w:rsidRPr="00C737A9">
        <w:rPr>
          <w:rStyle w:val="Char0"/>
          <w:rFonts w:hint="cs"/>
          <w:rtl/>
        </w:rPr>
        <w:t>ی</w:t>
      </w:r>
      <w:r w:rsidRPr="00C737A9">
        <w:rPr>
          <w:rStyle w:val="Char0"/>
          <w:rtl/>
        </w:rPr>
        <w:t xml:space="preserve"> بعض</w:t>
      </w:r>
      <w:r w:rsidRPr="00C737A9">
        <w:rPr>
          <w:rStyle w:val="Char0"/>
          <w:rFonts w:hint="cs"/>
          <w:rtl/>
        </w:rPr>
        <w:t>ی</w:t>
      </w:r>
      <w:r w:rsidRPr="00C737A9">
        <w:rPr>
          <w:rStyle w:val="Char0"/>
          <w:rtl/>
        </w:rPr>
        <w:t xml:space="preserve"> از گناهانشان عذاب دهد، و</w:t>
      </w:r>
      <w:r w:rsidRPr="00C737A9">
        <w:rPr>
          <w:rStyle w:val="Char0"/>
          <w:rFonts w:hint="cs"/>
          <w:rtl/>
        </w:rPr>
        <w:t>يقينا</w:t>
      </w:r>
      <w:r w:rsidRPr="00C737A9">
        <w:rPr>
          <w:rStyle w:val="Char0"/>
          <w:rtl/>
        </w:rPr>
        <w:t xml:space="preserve"> بس</w:t>
      </w:r>
      <w:r w:rsidRPr="00C737A9">
        <w:rPr>
          <w:rStyle w:val="Char0"/>
          <w:rFonts w:hint="cs"/>
          <w:rtl/>
        </w:rPr>
        <w:t>یاری</w:t>
      </w:r>
      <w:r w:rsidRPr="00C737A9">
        <w:rPr>
          <w:rStyle w:val="Char0"/>
          <w:rtl/>
        </w:rPr>
        <w:t xml:space="preserve"> از مردم فاسق</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آنان حکم جاهل</w:t>
      </w:r>
      <w:r w:rsidRPr="00C737A9">
        <w:rPr>
          <w:rStyle w:val="Char0"/>
          <w:rFonts w:hint="cs"/>
          <w:rtl/>
        </w:rPr>
        <w:t>یت</w:t>
      </w:r>
      <w:r w:rsidRPr="00C737A9">
        <w:rPr>
          <w:rStyle w:val="Char0"/>
          <w:rtl/>
        </w:rPr>
        <w:t xml:space="preserve"> (ملت</w:t>
      </w:r>
      <w:r w:rsidR="001619CE">
        <w:rPr>
          <w:rStyle w:val="Char0"/>
          <w:rtl/>
        </w:rPr>
        <w:t xml:space="preserve">‌های </w:t>
      </w:r>
      <w:r w:rsidRPr="00C737A9">
        <w:rPr>
          <w:rStyle w:val="Char0"/>
          <w:rtl/>
        </w:rPr>
        <w:t>جاهل) را</w:t>
      </w:r>
      <w:r w:rsidR="001619CE">
        <w:rPr>
          <w:rStyle w:val="Char0"/>
          <w:rtl/>
        </w:rPr>
        <w:t xml:space="preserve"> می‌</w:t>
      </w:r>
      <w:r w:rsidRPr="00C737A9">
        <w:rPr>
          <w:rStyle w:val="Char0"/>
          <w:rtl/>
        </w:rPr>
        <w:t>خواهند؟ برا</w:t>
      </w:r>
      <w:r w:rsidRPr="00C737A9">
        <w:rPr>
          <w:rStyle w:val="Char0"/>
          <w:rFonts w:hint="cs"/>
          <w:rtl/>
        </w:rPr>
        <w:t>ی</w:t>
      </w:r>
      <w:r w:rsidRPr="00C737A9">
        <w:rPr>
          <w:rStyle w:val="Char0"/>
          <w:rtl/>
        </w:rPr>
        <w:t xml:space="preserve"> آن مردم</w:t>
      </w:r>
      <w:r w:rsidRPr="00C737A9">
        <w:rPr>
          <w:rStyle w:val="Char0"/>
          <w:rFonts w:hint="cs"/>
          <w:rtl/>
        </w:rPr>
        <w:t>ی</w:t>
      </w:r>
      <w:r w:rsidRPr="00C737A9">
        <w:rPr>
          <w:rStyle w:val="Char0"/>
          <w:rtl/>
        </w:rPr>
        <w:t xml:space="preserve"> که اهل </w:t>
      </w:r>
      <w:r w:rsidRPr="00C737A9">
        <w:rPr>
          <w:rStyle w:val="Char0"/>
          <w:rFonts w:hint="cs"/>
          <w:rtl/>
        </w:rPr>
        <w:t>یقین</w:t>
      </w:r>
      <w:r w:rsidRPr="00C737A9">
        <w:rPr>
          <w:rStyle w:val="Char0"/>
          <w:rtl/>
        </w:rPr>
        <w:t xml:space="preserve"> هستند چه حکم</w:t>
      </w:r>
      <w:r w:rsidRPr="00C737A9">
        <w:rPr>
          <w:rStyle w:val="Char0"/>
          <w:rFonts w:hint="cs"/>
          <w:rtl/>
        </w:rPr>
        <w:t>ی</w:t>
      </w:r>
      <w:r>
        <w:rPr>
          <w:rStyle w:val="Char0"/>
          <w:rtl/>
        </w:rPr>
        <w:t xml:space="preserve"> از حكم الله بهتر است؟</w:t>
      </w:r>
    </w:p>
    <w:p w:rsidR="00AD43F8" w:rsidRDefault="00AD43F8" w:rsidP="00AD43F8">
      <w:pPr>
        <w:pStyle w:val="a0"/>
        <w:rPr>
          <w:rStyle w:val="Char0"/>
          <w:rtl/>
        </w:rPr>
      </w:pPr>
      <w:r w:rsidRPr="00123383">
        <w:rPr>
          <w:rStyle w:val="Char0"/>
          <w:rFonts w:cs="Traditional Arabic"/>
          <w:rtl/>
        </w:rPr>
        <w:t>﴿</w:t>
      </w:r>
      <w:r w:rsidRPr="008B4A46">
        <w:rPr>
          <w:rStyle w:val="Char7"/>
          <w:rtl/>
        </w:rPr>
        <w:t>يَا أَيُّهَا الَّذِينَ آمَنُوا لَا تَتَّخِذُوا الْيَهُودَ وَالنَّصَارَى أَوْلِيَاءَ</w:t>
      </w:r>
      <w:r w:rsidR="001619CE" w:rsidRPr="008B4A46">
        <w:rPr>
          <w:rStyle w:val="Char7"/>
          <w:rtl/>
        </w:rPr>
        <w:t xml:space="preserve"> </w:t>
      </w:r>
      <w:r w:rsidRPr="008B4A46">
        <w:rPr>
          <w:rStyle w:val="Char7"/>
          <w:rtl/>
        </w:rPr>
        <w:t>بَعْضُهُمْ أَوْلِيَاءُ بَعْضٍ</w:t>
      </w:r>
      <w:r w:rsidR="001619CE" w:rsidRPr="008B4A46">
        <w:rPr>
          <w:rStyle w:val="Char7"/>
          <w:rtl/>
        </w:rPr>
        <w:t xml:space="preserve"> </w:t>
      </w:r>
      <w:r w:rsidRPr="008B4A46">
        <w:rPr>
          <w:rStyle w:val="Char7"/>
          <w:rtl/>
        </w:rPr>
        <w:t>وَمَنْ يَتَوَلَّهُمْ مِنْكُمْ فَإِنَّهُ مِنْهُمْ</w:t>
      </w:r>
      <w:r w:rsidR="001619CE" w:rsidRPr="008B4A46">
        <w:rPr>
          <w:rStyle w:val="Char7"/>
          <w:rtl/>
        </w:rPr>
        <w:t xml:space="preserve"> </w:t>
      </w:r>
      <w:r w:rsidRPr="008B4A46">
        <w:rPr>
          <w:rStyle w:val="Char7"/>
          <w:rtl/>
        </w:rPr>
        <w:t>إِنَّ اللَّهَ لَا يَهْدِي الْقَوْمَ الظَّالِمِينَ٥١ فَتَرَى الَّذِينَ فِي قُلُوبِهِمْ مَرَضٌ يُسَارِعُونَ فِيهِمْ يَقُولُونَ نَخْشَى أَنْ تُصِيبَنَا دَائِرَةٌ</w:t>
      </w:r>
      <w:r w:rsidR="001619CE" w:rsidRPr="008B4A46">
        <w:rPr>
          <w:rStyle w:val="Char7"/>
          <w:rtl/>
        </w:rPr>
        <w:t xml:space="preserve"> </w:t>
      </w:r>
      <w:r w:rsidRPr="008B4A46">
        <w:rPr>
          <w:rStyle w:val="Char7"/>
          <w:rtl/>
        </w:rPr>
        <w:t>فَعَسَى اللَّهُ أَنْ يَأْتِيَ بِالْفَتْحِ أَوْ أَمْرٍ مِنْ عِنْدِهِ فَيُصْبِحُوا عَلَى مَا أَسَرُّوا فِي أَنْفُسِهِمْ نَادِمِينَ٥٢ وَيَقُولُ الَّذِينَ آمَنُوا أَهَؤُلَاءِ الَّذِينَ أَقْسَمُوا بِاللَّهِ جَهْدَ أَيْمَانِهِمْ</w:t>
      </w:r>
      <w:r w:rsidR="001619CE" w:rsidRPr="008B4A46">
        <w:rPr>
          <w:rStyle w:val="Char7"/>
          <w:rtl/>
        </w:rPr>
        <w:t xml:space="preserve"> </w:t>
      </w:r>
      <w:r w:rsidRPr="008B4A46">
        <w:rPr>
          <w:rStyle w:val="Char7"/>
          <w:rtl/>
        </w:rPr>
        <w:t>إِنَّهُمْ لَمَعَكُمْ</w:t>
      </w:r>
      <w:r w:rsidR="001619CE" w:rsidRPr="008B4A46">
        <w:rPr>
          <w:rStyle w:val="Char7"/>
          <w:rtl/>
        </w:rPr>
        <w:t xml:space="preserve"> </w:t>
      </w:r>
      <w:r w:rsidRPr="008B4A46">
        <w:rPr>
          <w:rStyle w:val="Char7"/>
          <w:rtl/>
        </w:rPr>
        <w:t>حَبِطَتْ أَعْمَالُهُمْ فَأَصْبَحُوا خَاسِرِينَ٥٣ يَا أَيُّهَا الَّذِينَ آمَنُوا مَنْ يَرْتَدَّ مِنْكُمْ عَنْ دِينِهِ فَسَوْفَ يَأْتِي اللَّهُ بِقَوْمٍ يُحِبُّهُمْ وَيُحِبُّونَهُ أَذِلَّةٍ عَلَى الْمُؤْمِنِينَ أَعِزَّةٍ عَلَى الْكَافِرِينَ يُجَاهِدُونَ فِي سَبِيلِ اللَّهِ وَلَا يَخَافُونَ لَوْمَةَ لَائِمٍ</w:t>
      </w:r>
      <w:r w:rsidR="001619CE" w:rsidRPr="008B4A46">
        <w:rPr>
          <w:rStyle w:val="Char7"/>
          <w:rtl/>
        </w:rPr>
        <w:t xml:space="preserve"> </w:t>
      </w:r>
      <w:r w:rsidRPr="008B4A46">
        <w:rPr>
          <w:rStyle w:val="Char7"/>
          <w:rtl/>
        </w:rPr>
        <w:t>ذَلِكَ فَضْلُ اللَّهِ يُؤْتِيهِ مَنْ يَشَاءُ</w:t>
      </w:r>
      <w:r w:rsidR="001619CE" w:rsidRPr="008B4A46">
        <w:rPr>
          <w:rStyle w:val="Char7"/>
          <w:rtl/>
        </w:rPr>
        <w:t xml:space="preserve"> </w:t>
      </w:r>
      <w:r w:rsidRPr="008B4A46">
        <w:rPr>
          <w:rStyle w:val="Char7"/>
          <w:rtl/>
        </w:rPr>
        <w:t>وَاللَّهُ وَاسِعٌ عَلِيمٌ٥٤ إِنَّمَا وَلِيُّكُمُ اللَّهُ وَرَسُولُهُ وَالَّذِينَ آمَنُوا الَّذِينَ يُقِيمُونَ الصَّلَاةَ وَيُؤْتُونَ الزَّكَاةَ وَهُمْ رَاكِعُونَ٥٥ وَمَنْ يَتَوَلَّ اللَّهَ وَرَسُولَهُ وَالَّذِينَ آمَنُوا فَإِنَّ حِزْبَ اللَّهِ هُمُ الْغَالِبُونَ٥٦ يَا أَيُّهَا الَّذِينَ آمَنُوا لَا تَتَّخِذُوا الَّذِينَ اتَّخَذُوا دِينَكُمْ هُزُوًا وَلَعِبًا مِنَ الَّذِينَ أُوتُوا الْكِتَابَ مِنْ قَبْلِكُمْ وَالْكُفَّارَ أَوْلِيَاءَ</w:t>
      </w:r>
      <w:r w:rsidR="001619CE" w:rsidRPr="008B4A46">
        <w:rPr>
          <w:rStyle w:val="Char7"/>
          <w:rtl/>
        </w:rPr>
        <w:t xml:space="preserve"> </w:t>
      </w:r>
      <w:r w:rsidRPr="008B4A46">
        <w:rPr>
          <w:rStyle w:val="Char7"/>
          <w:rtl/>
        </w:rPr>
        <w:t>وَاتَّقُوا اللَّهَ إِنْ كُنْتُمْ مُؤْمِنِينَ٥٧</w:t>
      </w:r>
      <w:r w:rsidRPr="00123383">
        <w:rPr>
          <w:rStyle w:val="Char0"/>
          <w:rFonts w:ascii="Times New Roman" w:hAnsi="Times New Roman" w:cs="Traditional Arabic" w:hint="cs"/>
          <w:rtl/>
        </w:rPr>
        <w:t>﴾</w:t>
      </w:r>
      <w:r w:rsidRPr="008B4A46">
        <w:rPr>
          <w:rStyle w:val="Char"/>
          <w:rtl/>
        </w:rPr>
        <w:t xml:space="preserve"> [المائدة: 51-57]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w:t>
      </w:r>
      <w:r w:rsidRPr="00C737A9">
        <w:rPr>
          <w:rStyle w:val="Char0"/>
          <w:rFonts w:hint="cs"/>
          <w:rtl/>
        </w:rPr>
        <w:t>یهود</w:t>
      </w:r>
      <w:r w:rsidRPr="00C737A9">
        <w:rPr>
          <w:rStyle w:val="Char0"/>
          <w:rtl/>
        </w:rPr>
        <w:t xml:space="preserve"> و نصار</w:t>
      </w:r>
      <w:r w:rsidRPr="00C737A9">
        <w:rPr>
          <w:rStyle w:val="Char0"/>
          <w:rFonts w:hint="cs"/>
          <w:rtl/>
        </w:rPr>
        <w:t>ی</w:t>
      </w:r>
      <w:r w:rsidRPr="00C737A9">
        <w:rPr>
          <w:rStyle w:val="Char0"/>
          <w:rtl/>
        </w:rPr>
        <w:t xml:space="preserve"> را دوست نگ</w:t>
      </w:r>
      <w:r w:rsidRPr="00C737A9">
        <w:rPr>
          <w:rStyle w:val="Char0"/>
          <w:rFonts w:hint="cs"/>
          <w:rtl/>
        </w:rPr>
        <w:t>یرید</w:t>
      </w:r>
      <w:r w:rsidRPr="00C737A9">
        <w:rPr>
          <w:rStyle w:val="Char0"/>
          <w:rtl/>
        </w:rPr>
        <w:t xml:space="preserve"> (ز</w:t>
      </w:r>
      <w:r w:rsidRPr="00C737A9">
        <w:rPr>
          <w:rStyle w:val="Char0"/>
          <w:rFonts w:hint="cs"/>
          <w:rtl/>
        </w:rPr>
        <w:t>یرا</w:t>
      </w:r>
      <w:r w:rsidRPr="00C737A9">
        <w:rPr>
          <w:rStyle w:val="Char0"/>
          <w:rtl/>
        </w:rPr>
        <w:t xml:space="preserve"> آنها هرگز دوست شما</w:t>
      </w:r>
      <w:r w:rsidR="001619CE">
        <w:rPr>
          <w:rStyle w:val="Char0"/>
          <w:rtl/>
        </w:rPr>
        <w:t xml:space="preserve"> نمی‌</w:t>
      </w:r>
      <w:r w:rsidRPr="00C737A9">
        <w:rPr>
          <w:rStyle w:val="Char0"/>
          <w:rtl/>
        </w:rPr>
        <w:t>شوند، بلکه</w:t>
      </w:r>
      <w:r w:rsidRPr="00C737A9">
        <w:rPr>
          <w:rStyle w:val="Char0"/>
          <w:rFonts w:hint="cs"/>
          <w:rtl/>
        </w:rPr>
        <w:t>)</w:t>
      </w:r>
      <w:r w:rsidRPr="00C737A9">
        <w:rPr>
          <w:rStyle w:val="Char0"/>
          <w:rtl/>
        </w:rPr>
        <w:t xml:space="preserve"> بعض</w:t>
      </w:r>
      <w:r w:rsidRPr="00C737A9">
        <w:rPr>
          <w:rStyle w:val="Char0"/>
          <w:rFonts w:hint="cs"/>
          <w:rtl/>
        </w:rPr>
        <w:t>ی</w:t>
      </w:r>
      <w:r w:rsidRPr="00C737A9">
        <w:rPr>
          <w:rStyle w:val="Char0"/>
          <w:rtl/>
        </w:rPr>
        <w:t xml:space="preserve"> از آنها دوستان بعض</w:t>
      </w:r>
      <w:r w:rsidRPr="00C737A9">
        <w:rPr>
          <w:rStyle w:val="Char0"/>
          <w:rFonts w:hint="cs"/>
          <w:rtl/>
        </w:rPr>
        <w:t>ی</w:t>
      </w:r>
      <w:r w:rsidRPr="00C737A9">
        <w:rPr>
          <w:rStyle w:val="Char0"/>
          <w:rtl/>
        </w:rPr>
        <w:t xml:space="preserve"> د</w:t>
      </w:r>
      <w:r w:rsidRPr="00C737A9">
        <w:rPr>
          <w:rStyle w:val="Char0"/>
          <w:rFonts w:hint="cs"/>
          <w:rtl/>
        </w:rPr>
        <w:t>یگراند</w:t>
      </w:r>
      <w:r w:rsidRPr="00C737A9">
        <w:rPr>
          <w:rStyle w:val="Char0"/>
          <w:rtl/>
        </w:rPr>
        <w:t>. و هر کس از شما با آنها دوست</w:t>
      </w:r>
      <w:r w:rsidRPr="00C737A9">
        <w:rPr>
          <w:rStyle w:val="Char0"/>
          <w:rFonts w:hint="cs"/>
          <w:rtl/>
        </w:rPr>
        <w:t>ی</w:t>
      </w:r>
      <w:r w:rsidRPr="00C737A9">
        <w:rPr>
          <w:rStyle w:val="Char0"/>
          <w:rtl/>
        </w:rPr>
        <w:t xml:space="preserve"> کند يقينا او هم از آنهاست،</w:t>
      </w:r>
      <w:r w:rsidR="001619CE">
        <w:rPr>
          <w:rStyle w:val="Char0"/>
          <w:rtl/>
        </w:rPr>
        <w:t xml:space="preserve"> بی‌</w:t>
      </w:r>
      <w:r w:rsidRPr="00C737A9">
        <w:rPr>
          <w:rStyle w:val="Char0"/>
          <w:rtl/>
        </w:rPr>
        <w:t>گمان الله قوم ظالم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آنان</w:t>
      </w:r>
      <w:r w:rsidRPr="00C737A9">
        <w:rPr>
          <w:rStyle w:val="Char0"/>
          <w:rFonts w:hint="cs"/>
          <w:rtl/>
        </w:rPr>
        <w:t>ی</w:t>
      </w:r>
      <w:r w:rsidRPr="00C737A9">
        <w:rPr>
          <w:rStyle w:val="Char0"/>
          <w:rtl/>
        </w:rPr>
        <w:t xml:space="preserve"> که در</w:t>
      </w:r>
      <w:r w:rsidR="003F311F">
        <w:rPr>
          <w:rStyle w:val="Char0"/>
          <w:rtl/>
        </w:rPr>
        <w:t xml:space="preserve"> دل‌هایشان </w:t>
      </w:r>
      <w:r w:rsidRPr="00C737A9">
        <w:rPr>
          <w:rStyle w:val="Char0"/>
          <w:rtl/>
        </w:rPr>
        <w:t>ب</w:t>
      </w:r>
      <w:r w:rsidRPr="00C737A9">
        <w:rPr>
          <w:rStyle w:val="Char0"/>
          <w:rFonts w:hint="cs"/>
          <w:rtl/>
        </w:rPr>
        <w:t>یماری</w:t>
      </w:r>
      <w:r w:rsidRPr="00C737A9">
        <w:rPr>
          <w:rStyle w:val="Char0"/>
          <w:rtl/>
        </w:rPr>
        <w:t xml:space="preserve"> (نفاق) است</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در دوست</w:t>
      </w:r>
      <w:r w:rsidRPr="00C737A9">
        <w:rPr>
          <w:rStyle w:val="Char0"/>
          <w:rFonts w:hint="cs"/>
          <w:rtl/>
        </w:rPr>
        <w:t>ی</w:t>
      </w:r>
      <w:r w:rsidRPr="00C737A9">
        <w:rPr>
          <w:rStyle w:val="Char0"/>
          <w:rtl/>
        </w:rPr>
        <w:t xml:space="preserve"> آنها (کفار) شتاب</w:t>
      </w:r>
      <w:r w:rsidR="001619CE">
        <w:rPr>
          <w:rStyle w:val="Char0"/>
          <w:rtl/>
        </w:rPr>
        <w:t xml:space="preserve"> می‌</w:t>
      </w:r>
      <w:r w:rsidRPr="00C737A9">
        <w:rPr>
          <w:rStyle w:val="Char0"/>
          <w:rtl/>
        </w:rPr>
        <w:t>کنند؛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طور بهانه)</w:t>
      </w:r>
      <w:r w:rsidR="001619CE">
        <w:rPr>
          <w:rStyle w:val="Char0"/>
          <w:rtl/>
        </w:rPr>
        <w:t xml:space="preserve"> می‌</w:t>
      </w:r>
      <w:r w:rsidRPr="00C737A9">
        <w:rPr>
          <w:rStyle w:val="Char0"/>
          <w:rtl/>
        </w:rPr>
        <w:t>ترس</w:t>
      </w:r>
      <w:r w:rsidRPr="00C737A9">
        <w:rPr>
          <w:rStyle w:val="Char0"/>
          <w:rFonts w:hint="cs"/>
          <w:rtl/>
        </w:rPr>
        <w:t>یم</w:t>
      </w:r>
      <w:r w:rsidRPr="00C737A9">
        <w:rPr>
          <w:rStyle w:val="Char0"/>
          <w:rtl/>
        </w:rPr>
        <w:t xml:space="preserve"> از ا</w:t>
      </w:r>
      <w:r w:rsidRPr="00C737A9">
        <w:rPr>
          <w:rStyle w:val="Char0"/>
          <w:rFonts w:hint="cs"/>
          <w:rtl/>
        </w:rPr>
        <w:t>ینکه</w:t>
      </w:r>
      <w:r w:rsidRPr="00C737A9">
        <w:rPr>
          <w:rStyle w:val="Char0"/>
          <w:rtl/>
        </w:rPr>
        <w:t xml:space="preserve"> مص</w:t>
      </w:r>
      <w:r w:rsidRPr="00C737A9">
        <w:rPr>
          <w:rStyle w:val="Char0"/>
          <w:rFonts w:hint="cs"/>
          <w:rtl/>
        </w:rPr>
        <w:t>یبتی</w:t>
      </w:r>
      <w:r w:rsidRPr="00C737A9">
        <w:rPr>
          <w:rStyle w:val="Char0"/>
          <w:rtl/>
        </w:rPr>
        <w:t xml:space="preserve"> (از طرف آنها) بما برسد، پس ام</w:t>
      </w:r>
      <w:r w:rsidRPr="00C737A9">
        <w:rPr>
          <w:rStyle w:val="Char0"/>
          <w:rFonts w:hint="cs"/>
          <w:rtl/>
        </w:rPr>
        <w:t>ید</w:t>
      </w:r>
      <w:r w:rsidRPr="00C737A9">
        <w:rPr>
          <w:rStyle w:val="Char0"/>
          <w:rtl/>
        </w:rPr>
        <w:t xml:space="preserve"> است که الله فتح (مب</w:t>
      </w:r>
      <w:r w:rsidRPr="00C737A9">
        <w:rPr>
          <w:rStyle w:val="Char0"/>
          <w:rFonts w:hint="cs"/>
          <w:rtl/>
        </w:rPr>
        <w:t>ین</w:t>
      </w:r>
      <w:r w:rsidRPr="00C737A9">
        <w:rPr>
          <w:rStyle w:val="Char0"/>
          <w:rtl/>
        </w:rPr>
        <w:t>) را ب</w:t>
      </w:r>
      <w:r w:rsidRPr="00C737A9">
        <w:rPr>
          <w:rStyle w:val="Char0"/>
          <w:rFonts w:hint="cs"/>
          <w:rtl/>
        </w:rPr>
        <w:t>یارد</w:t>
      </w:r>
      <w:r w:rsidRPr="00C737A9">
        <w:rPr>
          <w:rStyle w:val="Char0"/>
          <w:rtl/>
        </w:rPr>
        <w:t xml:space="preserve"> و </w:t>
      </w:r>
      <w:r w:rsidRPr="00C737A9">
        <w:rPr>
          <w:rStyle w:val="Char0"/>
          <w:rFonts w:hint="cs"/>
          <w:rtl/>
        </w:rPr>
        <w:t>یا</w:t>
      </w:r>
      <w:r w:rsidRPr="00C737A9">
        <w:rPr>
          <w:rStyle w:val="Char0"/>
          <w:rtl/>
        </w:rPr>
        <w:t xml:space="preserve"> </w:t>
      </w:r>
      <w:r w:rsidRPr="00C737A9">
        <w:rPr>
          <w:rStyle w:val="Char0"/>
          <w:rtl/>
        </w:rPr>
        <w:lastRenderedPageBreak/>
        <w:t>امر</w:t>
      </w:r>
      <w:r w:rsidRPr="00C737A9">
        <w:rPr>
          <w:rStyle w:val="Char0"/>
          <w:rFonts w:hint="cs"/>
          <w:rtl/>
        </w:rPr>
        <w:t>ی</w:t>
      </w:r>
      <w:r w:rsidRPr="00C737A9">
        <w:rPr>
          <w:rStyle w:val="Char0"/>
          <w:rtl/>
        </w:rPr>
        <w:t xml:space="preserve"> د</w:t>
      </w:r>
      <w:r w:rsidRPr="00C737A9">
        <w:rPr>
          <w:rStyle w:val="Char0"/>
          <w:rFonts w:hint="cs"/>
          <w:rtl/>
        </w:rPr>
        <w:t>یگری</w:t>
      </w:r>
      <w:r w:rsidRPr="00C737A9">
        <w:rPr>
          <w:rStyle w:val="Char0"/>
          <w:rtl/>
        </w:rPr>
        <w:t xml:space="preserve"> از نزد خود، پس از آنچه </w:t>
      </w:r>
      <w:r w:rsidRPr="00C737A9">
        <w:rPr>
          <w:rStyle w:val="Char0"/>
          <w:rFonts w:hint="cs"/>
          <w:rtl/>
        </w:rPr>
        <w:t>در</w:t>
      </w:r>
      <w:r w:rsidR="0061072C">
        <w:rPr>
          <w:rStyle w:val="Char0"/>
          <w:rtl/>
        </w:rPr>
        <w:t xml:space="preserve"> دل‌های </w:t>
      </w:r>
      <w:r w:rsidRPr="00C737A9">
        <w:rPr>
          <w:rStyle w:val="Char0"/>
          <w:rtl/>
        </w:rPr>
        <w:t>خود</w:t>
      </w:r>
      <w:r w:rsidR="001619CE">
        <w:rPr>
          <w:rStyle w:val="Char0"/>
          <w:rtl/>
        </w:rPr>
        <w:t xml:space="preserve"> می‌</w:t>
      </w:r>
      <w:r w:rsidRPr="00C737A9">
        <w:rPr>
          <w:rStyle w:val="Char0"/>
          <w:rtl/>
        </w:rPr>
        <w:t>پوشان</w:t>
      </w:r>
      <w:r w:rsidRPr="00C737A9">
        <w:rPr>
          <w:rStyle w:val="Char0"/>
          <w:rFonts w:hint="cs"/>
          <w:rtl/>
        </w:rPr>
        <w:t>یدند،</w:t>
      </w:r>
      <w:r w:rsidRPr="00C737A9">
        <w:rPr>
          <w:rStyle w:val="Char0"/>
          <w:rtl/>
        </w:rPr>
        <w:t xml:space="preserve"> پ</w:t>
      </w:r>
      <w:r w:rsidRPr="00C737A9">
        <w:rPr>
          <w:rStyle w:val="Char0"/>
          <w:rFonts w:hint="cs"/>
          <w:rtl/>
        </w:rPr>
        <w:t>یشمان</w:t>
      </w:r>
      <w:r w:rsidRPr="00C737A9">
        <w:rPr>
          <w:rStyle w:val="Char0"/>
          <w:rtl/>
        </w:rPr>
        <w:t xml:space="preserve"> گردند.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مؤمنان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ا</w:t>
      </w:r>
      <w:r w:rsidRPr="00C737A9">
        <w:rPr>
          <w:rStyle w:val="Char0"/>
          <w:rFonts w:hint="cs"/>
          <w:rtl/>
        </w:rPr>
        <w:t>ینها</w:t>
      </w:r>
      <w:r w:rsidRPr="00C737A9">
        <w:rPr>
          <w:rStyle w:val="Char0"/>
          <w:rtl/>
        </w:rPr>
        <w:t xml:space="preserve"> (منافقان) بودند که قسم</w:t>
      </w:r>
      <w:r w:rsidR="001619CE">
        <w:rPr>
          <w:rStyle w:val="Char0"/>
          <w:rtl/>
        </w:rPr>
        <w:t xml:space="preserve">‌های </w:t>
      </w:r>
      <w:r w:rsidRPr="00C737A9">
        <w:rPr>
          <w:rStyle w:val="Char0"/>
          <w:rtl/>
        </w:rPr>
        <w:t>محکم به نام الله</w:t>
      </w:r>
      <w:r w:rsidR="001619CE">
        <w:rPr>
          <w:rStyle w:val="Char0"/>
          <w:rtl/>
        </w:rPr>
        <w:t xml:space="preserve"> می‌</w:t>
      </w:r>
      <w:r w:rsidRPr="00C737A9">
        <w:rPr>
          <w:rStyle w:val="Char0"/>
          <w:rtl/>
        </w:rPr>
        <w:t>خوردند که با شما</w:t>
      </w:r>
      <w:r w:rsidR="001619CE">
        <w:rPr>
          <w:rStyle w:val="Char0"/>
          <w:rtl/>
        </w:rPr>
        <w:t>‌اند،</w:t>
      </w:r>
      <w:r w:rsidRPr="00C737A9">
        <w:rPr>
          <w:rStyle w:val="Char0"/>
          <w:rtl/>
        </w:rPr>
        <w:t xml:space="preserve"> اعمال</w:t>
      </w:r>
      <w:r w:rsidR="001619CE">
        <w:rPr>
          <w:rStyle w:val="Char0"/>
          <w:rtl/>
        </w:rPr>
        <w:t xml:space="preserve">‌شان </w:t>
      </w:r>
      <w:r w:rsidRPr="00C737A9">
        <w:rPr>
          <w:rStyle w:val="Char0"/>
          <w:rtl/>
        </w:rPr>
        <w:t>برباد شد، پس ز</w:t>
      </w:r>
      <w:r w:rsidRPr="00C737A9">
        <w:rPr>
          <w:rStyle w:val="Char0"/>
          <w:rFonts w:hint="cs"/>
          <w:rtl/>
        </w:rPr>
        <w:t>یان</w:t>
      </w:r>
      <w:r w:rsidRPr="00C737A9">
        <w:rPr>
          <w:rStyle w:val="Char0"/>
          <w:rtl/>
        </w:rPr>
        <w:t xml:space="preserve"> کار گشتند.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هرکس از شما از د</w:t>
      </w:r>
      <w:r w:rsidRPr="00C737A9">
        <w:rPr>
          <w:rStyle w:val="Char0"/>
          <w:rFonts w:hint="cs"/>
          <w:rtl/>
        </w:rPr>
        <w:t>ین</w:t>
      </w:r>
      <w:r w:rsidRPr="00C737A9">
        <w:rPr>
          <w:rStyle w:val="Char0"/>
          <w:rtl/>
        </w:rPr>
        <w:t xml:space="preserve"> خود بازگردد (ضرر</w:t>
      </w:r>
      <w:r w:rsidRPr="00C737A9">
        <w:rPr>
          <w:rStyle w:val="Char0"/>
          <w:rFonts w:hint="cs"/>
          <w:rtl/>
        </w:rPr>
        <w:t>ی</w:t>
      </w:r>
      <w:r w:rsidRPr="00C737A9">
        <w:rPr>
          <w:rStyle w:val="Char0"/>
          <w:rtl/>
        </w:rPr>
        <w:t xml:space="preserve"> ب</w:t>
      </w:r>
      <w:r w:rsidRPr="00C737A9">
        <w:rPr>
          <w:rStyle w:val="Char0"/>
          <w:rFonts w:hint="cs"/>
          <w:rtl/>
        </w:rPr>
        <w:t>ه</w:t>
      </w:r>
      <w:r w:rsidRPr="00C737A9">
        <w:rPr>
          <w:rStyle w:val="Char0"/>
          <w:rtl/>
        </w:rPr>
        <w:t xml:space="preserve"> د</w:t>
      </w:r>
      <w:r w:rsidRPr="00C737A9">
        <w:rPr>
          <w:rStyle w:val="Char0"/>
          <w:rFonts w:hint="cs"/>
          <w:rtl/>
        </w:rPr>
        <w:t>ین</w:t>
      </w:r>
      <w:r w:rsidR="001619CE">
        <w:rPr>
          <w:rStyle w:val="Char0"/>
          <w:rtl/>
        </w:rPr>
        <w:t xml:space="preserve"> نمی‌</w:t>
      </w:r>
      <w:r w:rsidRPr="00C737A9">
        <w:rPr>
          <w:rStyle w:val="Char0"/>
          <w:rtl/>
        </w:rPr>
        <w:t>رسد) پس به زود</w:t>
      </w:r>
      <w:r w:rsidRPr="00C737A9">
        <w:rPr>
          <w:rStyle w:val="Char0"/>
          <w:rFonts w:hint="cs"/>
          <w:rtl/>
        </w:rPr>
        <w:t>ی</w:t>
      </w:r>
      <w:r w:rsidRPr="00C737A9">
        <w:rPr>
          <w:rStyle w:val="Char0"/>
          <w:rtl/>
        </w:rPr>
        <w:t xml:space="preserve"> الله قوم</w:t>
      </w:r>
      <w:r w:rsidRPr="00C737A9">
        <w:rPr>
          <w:rStyle w:val="Char0"/>
          <w:rFonts w:hint="cs"/>
          <w:rtl/>
        </w:rPr>
        <w:t>ی</w:t>
      </w:r>
      <w:r w:rsidRPr="00C737A9">
        <w:rPr>
          <w:rStyle w:val="Char0"/>
          <w:rtl/>
        </w:rPr>
        <w:t xml:space="preserve"> را به م</w:t>
      </w:r>
      <w:r w:rsidRPr="00C737A9">
        <w:rPr>
          <w:rStyle w:val="Char0"/>
          <w:rFonts w:hint="cs"/>
          <w:rtl/>
        </w:rPr>
        <w:t>یان</w:t>
      </w:r>
      <w:r w:rsidR="001619CE">
        <w:rPr>
          <w:rStyle w:val="Char0"/>
          <w:rtl/>
        </w:rPr>
        <w:t xml:space="preserve"> می‌</w:t>
      </w:r>
      <w:r w:rsidRPr="00C737A9">
        <w:rPr>
          <w:rStyle w:val="Char0"/>
          <w:rtl/>
        </w:rPr>
        <w:t>آورد که ا</w:t>
      </w:r>
      <w:r w:rsidRPr="00C737A9">
        <w:rPr>
          <w:rStyle w:val="Char0"/>
          <w:rFonts w:hint="cs"/>
          <w:rtl/>
        </w:rPr>
        <w:t>یشان</w:t>
      </w:r>
      <w:r w:rsidRPr="00C737A9">
        <w:rPr>
          <w:rStyle w:val="Char0"/>
          <w:rtl/>
        </w:rPr>
        <w:t xml:space="preserve"> را دوست</w:t>
      </w:r>
      <w:r w:rsidR="001619CE">
        <w:rPr>
          <w:rStyle w:val="Char0"/>
          <w:rtl/>
        </w:rPr>
        <w:t xml:space="preserve"> می‌</w:t>
      </w:r>
      <w:r w:rsidRPr="00C737A9">
        <w:rPr>
          <w:rStyle w:val="Char0"/>
          <w:rtl/>
        </w:rPr>
        <w:t>دارد و ا</w:t>
      </w:r>
      <w:r w:rsidRPr="00C737A9">
        <w:rPr>
          <w:rStyle w:val="Char0"/>
          <w:rFonts w:hint="cs"/>
          <w:rtl/>
        </w:rPr>
        <w:t>یشان</w:t>
      </w:r>
      <w:r w:rsidRPr="00C737A9">
        <w:rPr>
          <w:rStyle w:val="Char0"/>
          <w:rtl/>
        </w:rPr>
        <w:t xml:space="preserve"> ن</w:t>
      </w:r>
      <w:r w:rsidRPr="00C737A9">
        <w:rPr>
          <w:rStyle w:val="Char0"/>
          <w:rFonts w:hint="cs"/>
          <w:rtl/>
        </w:rPr>
        <w:t>یز</w:t>
      </w:r>
      <w:r w:rsidRPr="00C737A9">
        <w:rPr>
          <w:rStyle w:val="Char0"/>
          <w:rtl/>
        </w:rPr>
        <w:t xml:space="preserve"> او را دوست</w:t>
      </w:r>
      <w:r w:rsidR="001619CE">
        <w:rPr>
          <w:rStyle w:val="Char0"/>
          <w:rtl/>
        </w:rPr>
        <w:t xml:space="preserve"> می‌</w:t>
      </w:r>
      <w:r w:rsidRPr="00C737A9">
        <w:rPr>
          <w:rStyle w:val="Char0"/>
          <w:rtl/>
        </w:rPr>
        <w:t>دارند، با مؤمنان متواضع و با کفار سخت و شد</w:t>
      </w:r>
      <w:r w:rsidRPr="00C737A9">
        <w:rPr>
          <w:rStyle w:val="Char0"/>
          <w:rFonts w:hint="cs"/>
          <w:rtl/>
        </w:rPr>
        <w:t>ید</w:t>
      </w:r>
      <w:r w:rsidR="001619CE">
        <w:rPr>
          <w:rStyle w:val="Char0"/>
          <w:rtl/>
        </w:rPr>
        <w:t>‌اند،</w:t>
      </w:r>
      <w:r w:rsidRPr="00C737A9">
        <w:rPr>
          <w:rStyle w:val="Char0"/>
          <w:rtl/>
        </w:rPr>
        <w:t xml:space="preserve"> در راه الله جهاد</w:t>
      </w:r>
      <w:r w:rsidR="001619CE">
        <w:rPr>
          <w:rStyle w:val="Char0"/>
          <w:rtl/>
        </w:rPr>
        <w:t xml:space="preserve"> می‌</w:t>
      </w:r>
      <w:r w:rsidRPr="00C737A9">
        <w:rPr>
          <w:rStyle w:val="Char0"/>
          <w:rtl/>
        </w:rPr>
        <w:t>کنند، و از ملامت، ملامت کننده</w:t>
      </w:r>
      <w:r w:rsidR="001619CE">
        <w:rPr>
          <w:rStyle w:val="Char0"/>
          <w:rtl/>
        </w:rPr>
        <w:t xml:space="preserve"> نمی‌</w:t>
      </w:r>
      <w:r w:rsidRPr="00C737A9">
        <w:rPr>
          <w:rStyle w:val="Char0"/>
          <w:rtl/>
        </w:rPr>
        <w:t>ترسند،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صفات مذکور) فضل الله است که آنرا به هر کس</w:t>
      </w:r>
      <w:r w:rsidRPr="00C737A9">
        <w:rPr>
          <w:rStyle w:val="Char0"/>
          <w:rFonts w:hint="cs"/>
          <w:rtl/>
        </w:rPr>
        <w:t>ی</w:t>
      </w:r>
      <w:r w:rsidRPr="00C737A9">
        <w:rPr>
          <w:rStyle w:val="Char0"/>
          <w:rtl/>
        </w:rPr>
        <w:t xml:space="preserve"> بخواهد</w:t>
      </w:r>
      <w:r w:rsidR="001619CE">
        <w:rPr>
          <w:rStyle w:val="Char0"/>
          <w:rtl/>
        </w:rPr>
        <w:t xml:space="preserve"> می‌</w:t>
      </w:r>
      <w:r w:rsidRPr="00C737A9">
        <w:rPr>
          <w:rStyle w:val="Char0"/>
          <w:rtl/>
        </w:rPr>
        <w:t>دهد، و الله گشا</w:t>
      </w:r>
      <w:r w:rsidRPr="00C737A9">
        <w:rPr>
          <w:rStyle w:val="Char0"/>
          <w:rFonts w:hint="cs"/>
          <w:rtl/>
        </w:rPr>
        <w:t>یشگر</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دوست شما تنها الله و رسول او و آن مؤمنان</w:t>
      </w:r>
      <w:r w:rsidRPr="00C737A9">
        <w:rPr>
          <w:rStyle w:val="Char0"/>
          <w:rFonts w:hint="cs"/>
          <w:rtl/>
        </w:rPr>
        <w:t>ی</w:t>
      </w:r>
      <w:r w:rsidRPr="00C737A9">
        <w:rPr>
          <w:rStyle w:val="Char0"/>
          <w:rtl/>
        </w:rPr>
        <w:t xml:space="preserve"> است که نماز را برپا</w:t>
      </w:r>
      <w:r w:rsidR="001619CE">
        <w:rPr>
          <w:rStyle w:val="Char0"/>
          <w:rtl/>
        </w:rPr>
        <w:t xml:space="preserve"> می‌</w:t>
      </w:r>
      <w:r w:rsidRPr="00C737A9">
        <w:rPr>
          <w:rStyle w:val="Char0"/>
          <w:rtl/>
        </w:rPr>
        <w:t>کنند و زکات را</w:t>
      </w:r>
      <w:r w:rsidR="001619CE">
        <w:rPr>
          <w:rStyle w:val="Char0"/>
          <w:rtl/>
        </w:rPr>
        <w:t xml:space="preserve"> می‌</w:t>
      </w:r>
      <w:r w:rsidRPr="00C737A9">
        <w:rPr>
          <w:rStyle w:val="Char0"/>
          <w:rtl/>
        </w:rPr>
        <w:t>دهند؛ در حال</w:t>
      </w:r>
      <w:r w:rsidRPr="00C737A9">
        <w:rPr>
          <w:rStyle w:val="Char0"/>
          <w:rFonts w:hint="cs"/>
          <w:rtl/>
        </w:rPr>
        <w:t>یکه</w:t>
      </w:r>
      <w:r w:rsidRPr="00C737A9">
        <w:rPr>
          <w:rStyle w:val="Char0"/>
          <w:rtl/>
        </w:rPr>
        <w:t xml:space="preserve"> در رکوع</w:t>
      </w:r>
      <w:r w:rsidR="001619CE">
        <w:rPr>
          <w:rStyle w:val="Char0"/>
          <w:rtl/>
        </w:rPr>
        <w:t xml:space="preserve">‌اند </w:t>
      </w:r>
      <w:r w:rsidRPr="00C737A9">
        <w:rPr>
          <w:rStyle w:val="Char0"/>
          <w:rtl/>
        </w:rPr>
        <w:t xml:space="preserve">(در برابر الله متواضع و عاجزاند).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 کس که الله و رسول او و مؤمنان را دوس</w:t>
      </w:r>
      <w:r w:rsidRPr="00C737A9">
        <w:rPr>
          <w:rStyle w:val="Char0"/>
          <w:rFonts w:hint="cs"/>
          <w:rtl/>
        </w:rPr>
        <w:t>ت</w:t>
      </w:r>
      <w:r w:rsidRPr="00C737A9">
        <w:rPr>
          <w:rStyle w:val="Char0"/>
          <w:rtl/>
        </w:rPr>
        <w:t xml:space="preserve"> خود قرار دهد، پس (او از جمله مؤمنان واقع</w:t>
      </w:r>
      <w:r w:rsidRPr="00C737A9">
        <w:rPr>
          <w:rStyle w:val="Char0"/>
          <w:rFonts w:hint="cs"/>
          <w:rtl/>
        </w:rPr>
        <w:t>ی</w:t>
      </w:r>
      <w:r w:rsidRPr="00C737A9">
        <w:rPr>
          <w:rStyle w:val="Char0"/>
          <w:rtl/>
        </w:rPr>
        <w:t xml:space="preserve"> است و) </w:t>
      </w:r>
      <w:r w:rsidRPr="00C737A9">
        <w:rPr>
          <w:rStyle w:val="Char0"/>
          <w:rFonts w:hint="cs"/>
          <w:rtl/>
        </w:rPr>
        <w:t>یقینا</w:t>
      </w:r>
      <w:r w:rsidRPr="00C737A9">
        <w:rPr>
          <w:rStyle w:val="Char0"/>
          <w:rtl/>
        </w:rPr>
        <w:t xml:space="preserve"> که حزب الله غالب</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tl/>
        </w:rPr>
        <w:t xml:space="preserve"> (لذا)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آنان</w:t>
      </w:r>
      <w:r w:rsidRPr="00C737A9">
        <w:rPr>
          <w:rStyle w:val="Char0"/>
          <w:rFonts w:hint="cs"/>
          <w:rtl/>
        </w:rPr>
        <w:t>ی</w:t>
      </w:r>
      <w:r w:rsidRPr="00C737A9">
        <w:rPr>
          <w:rStyle w:val="Char0"/>
          <w:rtl/>
        </w:rPr>
        <w:t xml:space="preserve"> را که د</w:t>
      </w:r>
      <w:r w:rsidRPr="00C737A9">
        <w:rPr>
          <w:rStyle w:val="Char0"/>
          <w:rFonts w:hint="cs"/>
          <w:rtl/>
        </w:rPr>
        <w:t>ین</w:t>
      </w:r>
      <w:r w:rsidRPr="00C737A9">
        <w:rPr>
          <w:rStyle w:val="Char0"/>
          <w:rtl/>
        </w:rPr>
        <w:t xml:space="preserve"> شما را به استهزا و باز</w:t>
      </w:r>
      <w:r w:rsidRPr="00C737A9">
        <w:rPr>
          <w:rStyle w:val="Char0"/>
          <w:rFonts w:hint="cs"/>
          <w:rtl/>
        </w:rPr>
        <w:t>ی</w:t>
      </w:r>
      <w:r w:rsidRPr="00C737A9">
        <w:rPr>
          <w:rStyle w:val="Char0"/>
          <w:rtl/>
        </w:rPr>
        <w:t xml:space="preserve"> گرفته</w:t>
      </w:r>
      <w:r w:rsidR="001619CE">
        <w:rPr>
          <w:rStyle w:val="Char0"/>
          <w:rtl/>
        </w:rPr>
        <w:t>‌اند،</w:t>
      </w:r>
      <w:r w:rsidRPr="00C737A9">
        <w:rPr>
          <w:rStyle w:val="Char0"/>
          <w:rtl/>
        </w:rPr>
        <w:t xml:space="preserve"> چه از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به آنها (</w:t>
      </w:r>
      <w:r w:rsidRPr="00C737A9">
        <w:rPr>
          <w:rStyle w:val="Char0"/>
          <w:rFonts w:hint="cs"/>
          <w:rtl/>
        </w:rPr>
        <w:t>یهود</w:t>
      </w:r>
      <w:r w:rsidRPr="00C737A9">
        <w:rPr>
          <w:rStyle w:val="Char0"/>
          <w:rtl/>
        </w:rPr>
        <w:t xml:space="preserve"> و نصارا) کتاب داده شده و چه از (د</w:t>
      </w:r>
      <w:r w:rsidRPr="00C737A9">
        <w:rPr>
          <w:rStyle w:val="Char0"/>
          <w:rFonts w:hint="cs"/>
          <w:rtl/>
        </w:rPr>
        <w:t>یگر</w:t>
      </w:r>
      <w:r w:rsidRPr="00C737A9">
        <w:rPr>
          <w:rStyle w:val="Char0"/>
          <w:rtl/>
        </w:rPr>
        <w:t>) کافران، د</w:t>
      </w:r>
      <w:r w:rsidRPr="00C737A9">
        <w:rPr>
          <w:rStyle w:val="Char0"/>
          <w:rFonts w:hint="cs"/>
          <w:rtl/>
        </w:rPr>
        <w:t>وست</w:t>
      </w:r>
      <w:r w:rsidRPr="00C737A9">
        <w:rPr>
          <w:rStyle w:val="Char0"/>
          <w:rtl/>
        </w:rPr>
        <w:t xml:space="preserve"> نگ</w:t>
      </w:r>
      <w:r w:rsidRPr="00C737A9">
        <w:rPr>
          <w:rStyle w:val="Char0"/>
          <w:rFonts w:hint="cs"/>
          <w:rtl/>
        </w:rPr>
        <w:t>یرید</w:t>
      </w:r>
      <w:r w:rsidRPr="00C737A9">
        <w:rPr>
          <w:rStyle w:val="Char0"/>
          <w:rtl/>
        </w:rPr>
        <w:t xml:space="preserve"> و از الله بترس</w:t>
      </w:r>
      <w:r w:rsidRPr="00C737A9">
        <w:rPr>
          <w:rStyle w:val="Char0"/>
          <w:rFonts w:hint="cs"/>
          <w:rtl/>
        </w:rPr>
        <w:t>ید،</w:t>
      </w:r>
      <w:r w:rsidRPr="00C737A9">
        <w:rPr>
          <w:rStyle w:val="Char0"/>
          <w:rtl/>
        </w:rPr>
        <w:t xml:space="preserve"> اگر مؤمن هست</w:t>
      </w:r>
      <w:r w:rsidRPr="00C737A9">
        <w:rPr>
          <w:rStyle w:val="Char0"/>
          <w:rFonts w:hint="cs"/>
          <w:rtl/>
        </w:rPr>
        <w:t>ید</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وَإِذَا نَادَيْتُمْ إِلَى الصَّلَاةِ اتَّخَذُوهَا هُزُوًا وَلَعِبًا</w:t>
      </w:r>
      <w:r w:rsidR="001619CE" w:rsidRPr="008B4A46">
        <w:rPr>
          <w:rStyle w:val="Char7"/>
          <w:rtl/>
        </w:rPr>
        <w:t xml:space="preserve"> </w:t>
      </w:r>
      <w:r w:rsidRPr="008B4A46">
        <w:rPr>
          <w:rStyle w:val="Char7"/>
          <w:rtl/>
        </w:rPr>
        <w:t>ذَلِكَ بِأَنَّهُمْ قَوْمٌ لَا يَعْقِلُونَ٥٨ قُلْ يَا أَهْلَ الْكِتَابِ هَلْ تَنْقِمُونَ مِنَّا إِلَّا أَنْ آمَنَّا بِاللَّهِ وَمَا أُنْزِلَ إِلَيْنَا وَمَا أُنْزِلَ مِنْ قَبْلُ وَأَنَّ أَكْثَرَكُمْ فَاسِقُونَ٥٩ قُلْ هَلْ أُنَبِّئُكُمْ بِشَرٍّ مِنْ ذَلِكَ مَثُوبَةً عِنْدَ اللَّهِ</w:t>
      </w:r>
      <w:r w:rsidR="001619CE" w:rsidRPr="008B4A46">
        <w:rPr>
          <w:rStyle w:val="Char7"/>
          <w:rtl/>
        </w:rPr>
        <w:t xml:space="preserve"> </w:t>
      </w:r>
      <w:r w:rsidRPr="008B4A46">
        <w:rPr>
          <w:rStyle w:val="Char7"/>
          <w:rtl/>
        </w:rPr>
        <w:t>مَنْ لَعَنَهُ اللَّهُ وَغَضِبَ عَلَيْهِ وَجَعَلَ مِنْهُمُ الْقِرَدَةَ وَالْخَنَازِيرَ وَعَبَدَ الطَّاغُوتَ</w:t>
      </w:r>
      <w:r w:rsidR="001619CE" w:rsidRPr="008B4A46">
        <w:rPr>
          <w:rStyle w:val="Char7"/>
          <w:rtl/>
        </w:rPr>
        <w:t xml:space="preserve"> </w:t>
      </w:r>
      <w:r w:rsidRPr="008B4A46">
        <w:rPr>
          <w:rStyle w:val="Char7"/>
          <w:rtl/>
        </w:rPr>
        <w:t>أُولَئِكَ شَرٌّ مَكَانًا وَأَضَلُّ عَنْ سَوَاءِ السَّبِيلِ٦٠ وَإِذَا جَاءُوكُمْ قَالُوا آمَنَّا وَقَدْ دَخَلُوا بِالْكُفْرِ وَهُمْ قَدْ خَرَجُوا بِهِ</w:t>
      </w:r>
      <w:r w:rsidR="001619CE" w:rsidRPr="008B4A46">
        <w:rPr>
          <w:rStyle w:val="Char7"/>
          <w:rtl/>
        </w:rPr>
        <w:t xml:space="preserve"> </w:t>
      </w:r>
      <w:r w:rsidRPr="008B4A46">
        <w:rPr>
          <w:rStyle w:val="Char7"/>
          <w:rtl/>
        </w:rPr>
        <w:t>وَاللَّهُ أَعْلَمُ بِمَا كَانُوا يَكْتُمُونَ٦١ وَتَرَى كَثِيرًا مِنْهُمْ يُسَارِعُونَ فِي الْإِثْمِ وَالْعُدْوَانِ وَأَكْلِهِمُ السُّحْتَ</w:t>
      </w:r>
      <w:r w:rsidR="001619CE" w:rsidRPr="008B4A46">
        <w:rPr>
          <w:rStyle w:val="Char7"/>
          <w:rtl/>
        </w:rPr>
        <w:t xml:space="preserve"> </w:t>
      </w:r>
      <w:r w:rsidRPr="008B4A46">
        <w:rPr>
          <w:rStyle w:val="Char7"/>
          <w:rtl/>
        </w:rPr>
        <w:t>لَبِئْسَ مَا كَانُوا يَعْمَلُونَ٦٢ لَوْلَا يَنْهَاهُمُ الرَّبَّانِيُّونَ وَالْأَحْبَارُ عَنْ قَوْلِهِمُ الْإِثْمَ وَأَكْلِهِمُ السُّحْتَ</w:t>
      </w:r>
      <w:r w:rsidR="001619CE" w:rsidRPr="008B4A46">
        <w:rPr>
          <w:rStyle w:val="Char7"/>
          <w:rtl/>
        </w:rPr>
        <w:t xml:space="preserve"> </w:t>
      </w:r>
      <w:r w:rsidRPr="008B4A46">
        <w:rPr>
          <w:rStyle w:val="Char7"/>
          <w:rtl/>
        </w:rPr>
        <w:t>لَبِئْسَ مَا كَانُوا يَصْنَعُونَ٦٣ وَقَالَتِ الْيَهُودُ يَدُ اللَّهِ مَغْلُولَةٌ</w:t>
      </w:r>
      <w:r w:rsidR="001619CE" w:rsidRPr="008B4A46">
        <w:rPr>
          <w:rStyle w:val="Char7"/>
          <w:rtl/>
        </w:rPr>
        <w:t xml:space="preserve"> </w:t>
      </w:r>
      <w:r w:rsidRPr="008B4A46">
        <w:rPr>
          <w:rStyle w:val="Char7"/>
          <w:rtl/>
        </w:rPr>
        <w:t>غُلَّتْ أَيْدِيهِمْ وَلُعِنُوا بِمَا قَالُوا</w:t>
      </w:r>
      <w:r w:rsidR="001619CE" w:rsidRPr="008B4A46">
        <w:rPr>
          <w:rStyle w:val="Char7"/>
          <w:rtl/>
        </w:rPr>
        <w:t xml:space="preserve"> </w:t>
      </w:r>
      <w:r w:rsidRPr="008B4A46">
        <w:rPr>
          <w:rStyle w:val="Char7"/>
          <w:rtl/>
        </w:rPr>
        <w:t>بَلْ يَدَاهُ مَبْسُوطَتَانِ يُنْفِقُ كَيْفَ يَشَاءُ</w:t>
      </w:r>
      <w:r w:rsidR="001619CE" w:rsidRPr="008B4A46">
        <w:rPr>
          <w:rStyle w:val="Char7"/>
          <w:rtl/>
        </w:rPr>
        <w:t xml:space="preserve"> </w:t>
      </w:r>
      <w:r w:rsidRPr="008B4A46">
        <w:rPr>
          <w:rStyle w:val="Char7"/>
          <w:rtl/>
        </w:rPr>
        <w:t>وَلَيَزِيدَنَّ كَثِيرًا مِنْهُمْ مَا أُنْزِلَ إِلَيْكَ مِنْ رَبِّكَ طُغْيَانًا وَكُفْرًا</w:t>
      </w:r>
      <w:r w:rsidR="001619CE" w:rsidRPr="008B4A46">
        <w:rPr>
          <w:rStyle w:val="Char7"/>
          <w:rtl/>
        </w:rPr>
        <w:t xml:space="preserve"> </w:t>
      </w:r>
      <w:r w:rsidRPr="008B4A46">
        <w:rPr>
          <w:rStyle w:val="Char7"/>
          <w:rtl/>
        </w:rPr>
        <w:t xml:space="preserve">وَأَلْقَيْنَا بَيْنَهُمُ الْعَدَاوَةَ وَالْبَغْضَاءَ إِلَى </w:t>
      </w:r>
      <w:r w:rsidRPr="008B4A46">
        <w:rPr>
          <w:rStyle w:val="Char7"/>
          <w:rtl/>
        </w:rPr>
        <w:lastRenderedPageBreak/>
        <w:t>يَوْمِ الْقِيَامَةِ</w:t>
      </w:r>
      <w:r w:rsidR="001619CE" w:rsidRPr="008B4A46">
        <w:rPr>
          <w:rStyle w:val="Char7"/>
          <w:rtl/>
        </w:rPr>
        <w:t xml:space="preserve"> </w:t>
      </w:r>
      <w:r w:rsidRPr="008B4A46">
        <w:rPr>
          <w:rStyle w:val="Char7"/>
          <w:rtl/>
        </w:rPr>
        <w:t>كُلَّمَا أَوْقَدُوا نَارًا لِلْحَرْبِ أَطْفَأَهَا اللَّهُ</w:t>
      </w:r>
      <w:r w:rsidR="001619CE" w:rsidRPr="008B4A46">
        <w:rPr>
          <w:rStyle w:val="Char7"/>
          <w:rtl/>
        </w:rPr>
        <w:t xml:space="preserve"> </w:t>
      </w:r>
      <w:r w:rsidRPr="008B4A46">
        <w:rPr>
          <w:rStyle w:val="Char7"/>
          <w:rtl/>
        </w:rPr>
        <w:t>وَيَسْعَوْنَ فِي الْأَرْضِ فَسَادًا</w:t>
      </w:r>
      <w:r w:rsidR="001619CE" w:rsidRPr="008B4A46">
        <w:rPr>
          <w:rStyle w:val="Char7"/>
          <w:rtl/>
        </w:rPr>
        <w:t xml:space="preserve"> </w:t>
      </w:r>
      <w:r w:rsidRPr="008B4A46">
        <w:rPr>
          <w:rStyle w:val="Char7"/>
          <w:rtl/>
        </w:rPr>
        <w:t>وَاللَّهُ لَا يُحِبُّ الْمُفْسِدِينَ٦٤</w:t>
      </w:r>
      <w:r w:rsidRPr="00123383">
        <w:rPr>
          <w:rStyle w:val="Char0"/>
          <w:rFonts w:ascii="Times New Roman" w:hAnsi="Times New Roman" w:cs="Traditional Arabic" w:hint="cs"/>
          <w:rtl/>
        </w:rPr>
        <w:t>﴾</w:t>
      </w:r>
      <w:r w:rsidRPr="008B4A46">
        <w:rPr>
          <w:rStyle w:val="Char"/>
          <w:rtl/>
        </w:rPr>
        <w:t xml:space="preserve"> [المائدة: 58-64]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هرگاه به طرف نماز (مردم را</w:t>
      </w:r>
      <w:r w:rsidRPr="00C737A9">
        <w:rPr>
          <w:rStyle w:val="Char0"/>
          <w:rFonts w:hint="cs"/>
          <w:rtl/>
        </w:rPr>
        <w:t>)</w:t>
      </w:r>
      <w:r w:rsidRPr="00C737A9">
        <w:rPr>
          <w:rStyle w:val="Char0"/>
          <w:rtl/>
        </w:rPr>
        <w:t xml:space="preserve"> بخوان</w:t>
      </w:r>
      <w:r w:rsidRPr="00C737A9">
        <w:rPr>
          <w:rStyle w:val="Char0"/>
          <w:rFonts w:hint="cs"/>
          <w:rtl/>
        </w:rPr>
        <w:t>ید،</w:t>
      </w:r>
      <w:r w:rsidRPr="00C737A9">
        <w:rPr>
          <w:rStyle w:val="Char0"/>
          <w:rtl/>
        </w:rPr>
        <w:t xml:space="preserve"> آن را به مسخره و باز</w:t>
      </w:r>
      <w:r w:rsidRPr="00C737A9">
        <w:rPr>
          <w:rStyle w:val="Char0"/>
          <w:rFonts w:hint="cs"/>
          <w:rtl/>
        </w:rPr>
        <w:t>ی</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ا</w:t>
      </w:r>
      <w:r w:rsidRPr="00C737A9">
        <w:rPr>
          <w:rStyle w:val="Char0"/>
          <w:rFonts w:hint="cs"/>
          <w:rtl/>
        </w:rPr>
        <w:t>ین</w:t>
      </w:r>
      <w:r w:rsidRPr="00C737A9">
        <w:rPr>
          <w:rStyle w:val="Char0"/>
          <w:rtl/>
        </w:rPr>
        <w:t xml:space="preserve"> (استهزا) به سبب آن است که آنها مردم</w:t>
      </w:r>
      <w:r w:rsidRPr="00C737A9">
        <w:rPr>
          <w:rStyle w:val="Char0"/>
          <w:rFonts w:hint="cs"/>
          <w:rtl/>
        </w:rPr>
        <w:t>ی</w:t>
      </w:r>
      <w:r w:rsidR="001619CE">
        <w:rPr>
          <w:rStyle w:val="Char0"/>
          <w:rtl/>
        </w:rPr>
        <w:t xml:space="preserve">‌اند </w:t>
      </w:r>
      <w:r w:rsidRPr="00C737A9">
        <w:rPr>
          <w:rStyle w:val="Char0"/>
          <w:rtl/>
        </w:rPr>
        <w:t>که تعقل</w:t>
      </w:r>
      <w:r w:rsidR="001619CE">
        <w:rPr>
          <w:rStyle w:val="Char0"/>
          <w:rtl/>
        </w:rPr>
        <w:t xml:space="preserve"> نمی‌</w:t>
      </w:r>
      <w:r w:rsidRPr="00C737A9">
        <w:rPr>
          <w:rStyle w:val="Char0"/>
          <w:rtl/>
        </w:rPr>
        <w:t xml:space="preserve">کنند (نادان اند). </w:t>
      </w:r>
      <w:r>
        <w:rPr>
          <w:rStyle w:val="Char0"/>
          <w:rFonts w:ascii="Traditional Arabic" w:hAnsi="mylotus" w:cs="Traditional Arabic" w:hint="cs"/>
          <w:sz w:val="27"/>
          <w:szCs w:val="27"/>
          <w:rtl/>
        </w:rPr>
        <w:t>﴿</w:t>
      </w:r>
      <w:r w:rsidRPr="00C737A9">
        <w:rPr>
          <w:rStyle w:val="Char0"/>
          <w:rFonts w:hint="cs"/>
          <w:rtl/>
        </w:rPr>
        <w:t>59</w:t>
      </w:r>
      <w:r>
        <w:rPr>
          <w:rStyle w:val="Char0"/>
          <w:rFonts w:ascii="Traditional Arabic" w:hAnsi="mylotus" w:cs="Traditional Arabic" w:hint="cs"/>
          <w:sz w:val="27"/>
          <w:szCs w:val="27"/>
          <w:rtl/>
        </w:rPr>
        <w:t>﴾</w:t>
      </w:r>
      <w:r w:rsidRPr="00C737A9">
        <w:rPr>
          <w:rStyle w:val="Char0"/>
          <w:rtl/>
        </w:rPr>
        <w:t xml:space="preserve"> بگو: ا</w:t>
      </w:r>
      <w:r w:rsidRPr="00C737A9">
        <w:rPr>
          <w:rStyle w:val="Char0"/>
          <w:rFonts w:hint="cs"/>
          <w:rtl/>
        </w:rPr>
        <w:t>ی</w:t>
      </w:r>
      <w:r w:rsidRPr="00C737A9">
        <w:rPr>
          <w:rStyle w:val="Char0"/>
          <w:rtl/>
        </w:rPr>
        <w:t xml:space="preserve"> اهل کتاب! آ</w:t>
      </w:r>
      <w:r w:rsidRPr="00C737A9">
        <w:rPr>
          <w:rStyle w:val="Char0"/>
          <w:rFonts w:hint="cs"/>
          <w:rtl/>
        </w:rPr>
        <w:t>یا</w:t>
      </w:r>
      <w:r w:rsidRPr="00C737A9">
        <w:rPr>
          <w:rStyle w:val="Char0"/>
          <w:rtl/>
        </w:rPr>
        <w:t xml:space="preserve"> بخاطر ا</w:t>
      </w:r>
      <w:r w:rsidRPr="00C737A9">
        <w:rPr>
          <w:rStyle w:val="Char0"/>
          <w:rFonts w:hint="cs"/>
          <w:rtl/>
        </w:rPr>
        <w:t>ین</w:t>
      </w:r>
      <w:r w:rsidRPr="00C737A9">
        <w:rPr>
          <w:rStyle w:val="Char0"/>
          <w:rtl/>
        </w:rPr>
        <w:t xml:space="preserve"> بر ما عيب</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که ما به </w:t>
      </w:r>
      <w:r w:rsidRPr="00C737A9">
        <w:rPr>
          <w:rStyle w:val="Char0"/>
          <w:rFonts w:hint="cs"/>
          <w:rtl/>
        </w:rPr>
        <w:t>الله</w:t>
      </w:r>
      <w:r w:rsidRPr="00C737A9">
        <w:rPr>
          <w:rStyle w:val="Char0"/>
          <w:rtl/>
        </w:rPr>
        <w:t xml:space="preserve"> و آنچه بر ما و آنچه پ</w:t>
      </w:r>
      <w:r w:rsidRPr="00C737A9">
        <w:rPr>
          <w:rStyle w:val="Char0"/>
          <w:rFonts w:hint="cs"/>
          <w:rtl/>
        </w:rPr>
        <w:t>یش</w:t>
      </w:r>
      <w:r w:rsidRPr="00C737A9">
        <w:rPr>
          <w:rStyle w:val="Char0"/>
          <w:rtl/>
        </w:rPr>
        <w:t xml:space="preserve"> از ما نازل شده،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و ا</w:t>
      </w:r>
      <w:r w:rsidRPr="00C737A9">
        <w:rPr>
          <w:rStyle w:val="Char0"/>
          <w:rFonts w:hint="cs"/>
          <w:rtl/>
        </w:rPr>
        <w:t>ین</w:t>
      </w:r>
      <w:r w:rsidRPr="00C737A9">
        <w:rPr>
          <w:rStyle w:val="Char0"/>
          <w:rtl/>
        </w:rPr>
        <w:t xml:space="preserve"> بخاطر آنست که ب</w:t>
      </w:r>
      <w:r w:rsidRPr="00C737A9">
        <w:rPr>
          <w:rStyle w:val="Char0"/>
          <w:rFonts w:hint="cs"/>
          <w:rtl/>
        </w:rPr>
        <w:t>یشتر</w:t>
      </w:r>
      <w:r w:rsidRPr="00C737A9">
        <w:rPr>
          <w:rStyle w:val="Char0"/>
          <w:rtl/>
        </w:rPr>
        <w:t xml:space="preserve"> شما فاسق</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شما را به بدتر از آن (شخص ع</w:t>
      </w:r>
      <w:r w:rsidRPr="00C737A9">
        <w:rPr>
          <w:rStyle w:val="Char0"/>
          <w:rFonts w:hint="cs"/>
          <w:rtl/>
        </w:rPr>
        <w:t>یب</w:t>
      </w:r>
      <w:r w:rsidRPr="00C737A9">
        <w:rPr>
          <w:rStyle w:val="Char0"/>
          <w:rtl/>
        </w:rPr>
        <w:t xml:space="preserve"> دار) به اعتبار جزا در نزد الله آگاه سازم؟ آن کس</w:t>
      </w:r>
      <w:r w:rsidRPr="00C737A9">
        <w:rPr>
          <w:rStyle w:val="Char0"/>
          <w:rFonts w:hint="cs"/>
          <w:rtl/>
        </w:rPr>
        <w:t>ی</w:t>
      </w:r>
      <w:r w:rsidRPr="00C737A9">
        <w:rPr>
          <w:rStyle w:val="Char0"/>
          <w:rtl/>
        </w:rPr>
        <w:t xml:space="preserve"> که الله او را لعنت کرده است و بر او خشم گرفته و برخ</w:t>
      </w:r>
      <w:r w:rsidRPr="00C737A9">
        <w:rPr>
          <w:rStyle w:val="Char0"/>
          <w:rFonts w:hint="cs"/>
          <w:rtl/>
        </w:rPr>
        <w:t>ی</w:t>
      </w:r>
      <w:r w:rsidRPr="00C737A9">
        <w:rPr>
          <w:rStyle w:val="Char0"/>
          <w:rtl/>
        </w:rPr>
        <w:t xml:space="preserve"> از آنها را ب</w:t>
      </w:r>
      <w:r w:rsidRPr="00C737A9">
        <w:rPr>
          <w:rStyle w:val="Char0"/>
          <w:rFonts w:hint="cs"/>
          <w:rtl/>
        </w:rPr>
        <w:t>وزینگان</w:t>
      </w:r>
      <w:r w:rsidRPr="00C737A9">
        <w:rPr>
          <w:rStyle w:val="Char0"/>
          <w:rtl/>
        </w:rPr>
        <w:t xml:space="preserve"> و خوکان و (ن</w:t>
      </w:r>
      <w:r w:rsidRPr="00C737A9">
        <w:rPr>
          <w:rStyle w:val="Char0"/>
          <w:rFonts w:hint="cs"/>
          <w:rtl/>
        </w:rPr>
        <w:t>یز</w:t>
      </w:r>
      <w:r w:rsidRPr="00C737A9">
        <w:rPr>
          <w:rStyle w:val="Char0"/>
          <w:rtl/>
        </w:rPr>
        <w:t>) طاغوت پرستان گردان</w:t>
      </w:r>
      <w:r w:rsidRPr="00C737A9">
        <w:rPr>
          <w:rStyle w:val="Char0"/>
          <w:rFonts w:hint="cs"/>
          <w:rtl/>
        </w:rPr>
        <w:t>یده</w:t>
      </w:r>
      <w:r w:rsidRPr="00C737A9">
        <w:rPr>
          <w:rStyle w:val="Char0"/>
          <w:rtl/>
        </w:rPr>
        <w:t xml:space="preserve"> است، ا</w:t>
      </w:r>
      <w:r w:rsidRPr="00C737A9">
        <w:rPr>
          <w:rStyle w:val="Char0"/>
          <w:rFonts w:hint="cs"/>
          <w:rtl/>
        </w:rPr>
        <w:t>ین</w:t>
      </w:r>
      <w:r w:rsidRPr="00C737A9">
        <w:rPr>
          <w:rStyle w:val="Char0"/>
          <w:rtl/>
        </w:rPr>
        <w:t xml:space="preserve"> گروه</w:t>
      </w:r>
      <w:r w:rsidR="001619CE">
        <w:rPr>
          <w:rStyle w:val="Char0"/>
          <w:rtl/>
        </w:rPr>
        <w:t xml:space="preserve">‌اند </w:t>
      </w:r>
      <w:r w:rsidRPr="00C737A9">
        <w:rPr>
          <w:rStyle w:val="Char0"/>
          <w:rtl/>
        </w:rPr>
        <w:t>که از نظر مرتبه بدتر و از راه راست گمراه</w:t>
      </w:r>
      <w:r w:rsidR="001619CE">
        <w:rPr>
          <w:rStyle w:val="Char0"/>
          <w:rtl/>
        </w:rPr>
        <w:t>‌تر‌اند.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tl/>
        </w:rPr>
        <w:t xml:space="preserve"> و هرگاه (منافقان) نزد شما آ</w:t>
      </w:r>
      <w:r w:rsidRPr="00C737A9">
        <w:rPr>
          <w:rStyle w:val="Char0"/>
          <w:rFonts w:hint="cs"/>
          <w:rtl/>
        </w:rPr>
        <w:t>یند،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و حال آنکه (نزد تو با) کفر در آمده و با کفر ب</w:t>
      </w:r>
      <w:r w:rsidRPr="00C737A9">
        <w:rPr>
          <w:rStyle w:val="Char0"/>
          <w:rFonts w:hint="cs"/>
          <w:rtl/>
        </w:rPr>
        <w:t>یرون</w:t>
      </w:r>
      <w:r w:rsidRPr="00C737A9">
        <w:rPr>
          <w:rStyle w:val="Char0"/>
          <w:rtl/>
        </w:rPr>
        <w:t xml:space="preserve"> رفته</w:t>
      </w:r>
      <w:r w:rsidR="001619CE">
        <w:rPr>
          <w:rStyle w:val="Char0"/>
          <w:rtl/>
        </w:rPr>
        <w:t>‌اند،</w:t>
      </w:r>
      <w:r w:rsidRPr="00C737A9">
        <w:rPr>
          <w:rStyle w:val="Char0"/>
          <w:rtl/>
        </w:rPr>
        <w:t xml:space="preserve"> و الله به آنچه</w:t>
      </w:r>
      <w:r w:rsidR="001619CE">
        <w:rPr>
          <w:rStyle w:val="Char0"/>
          <w:rtl/>
        </w:rPr>
        <w:t xml:space="preserve"> می‌</w:t>
      </w:r>
      <w:r w:rsidRPr="00C737A9">
        <w:rPr>
          <w:rStyle w:val="Char0"/>
          <w:rtl/>
        </w:rPr>
        <w:t>پوشا</w:t>
      </w:r>
      <w:r w:rsidRPr="00C737A9">
        <w:rPr>
          <w:rStyle w:val="Char0"/>
          <w:rFonts w:hint="cs"/>
          <w:rtl/>
        </w:rPr>
        <w:t>نند</w:t>
      </w:r>
      <w:r w:rsidRPr="00C737A9">
        <w:rPr>
          <w:rStyle w:val="Char0"/>
          <w:rtl/>
        </w:rPr>
        <w:t xml:space="preserve"> داناتر است.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tl/>
        </w:rPr>
        <w:t xml:space="preserve"> و بس</w:t>
      </w:r>
      <w:r w:rsidRPr="00C737A9">
        <w:rPr>
          <w:rStyle w:val="Char0"/>
          <w:rFonts w:hint="cs"/>
          <w:rtl/>
        </w:rPr>
        <w:t>یاری</w:t>
      </w:r>
      <w:r w:rsidRPr="00C737A9">
        <w:rPr>
          <w:rStyle w:val="Char0"/>
          <w:rtl/>
        </w:rPr>
        <w:t xml:space="preserve"> از آنها را</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در گناه و تجاوز و خوردن حرام و رشوت خوار</w:t>
      </w:r>
      <w:r w:rsidRPr="00C737A9">
        <w:rPr>
          <w:rStyle w:val="Char0"/>
          <w:rFonts w:hint="cs"/>
          <w:rtl/>
        </w:rPr>
        <w:t>ی</w:t>
      </w:r>
      <w:r w:rsidRPr="00C737A9">
        <w:rPr>
          <w:rStyle w:val="Char0"/>
          <w:rtl/>
        </w:rPr>
        <w:t xml:space="preserve"> شان، شتاب</w:t>
      </w:r>
      <w:r w:rsidR="001619CE">
        <w:rPr>
          <w:rStyle w:val="Char0"/>
          <w:rtl/>
        </w:rPr>
        <w:t xml:space="preserve"> می‌</w:t>
      </w:r>
      <w:r w:rsidRPr="00C737A9">
        <w:rPr>
          <w:rStyle w:val="Char0"/>
          <w:rtl/>
        </w:rPr>
        <w:t>کنند، البته بد است آنچه</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چرا خداپرستان و دانشمندان، آنها را از دروغ گفتن و حرامخوار</w:t>
      </w:r>
      <w:r w:rsidRPr="00C737A9">
        <w:rPr>
          <w:rStyle w:val="Char0"/>
          <w:rFonts w:hint="cs"/>
          <w:rtl/>
        </w:rPr>
        <w:t>ی</w:t>
      </w:r>
      <w:r w:rsidR="001619CE">
        <w:rPr>
          <w:rStyle w:val="Char0"/>
          <w:rtl/>
        </w:rPr>
        <w:t xml:space="preserve">‌شان </w:t>
      </w:r>
      <w:r w:rsidRPr="00C737A9">
        <w:rPr>
          <w:rStyle w:val="Char0"/>
          <w:rtl/>
        </w:rPr>
        <w:t>باز</w:t>
      </w:r>
      <w:r w:rsidR="001619CE">
        <w:rPr>
          <w:rStyle w:val="Char0"/>
          <w:rtl/>
        </w:rPr>
        <w:t xml:space="preserve"> نمی‌</w:t>
      </w:r>
      <w:r w:rsidRPr="00C737A9">
        <w:rPr>
          <w:rStyle w:val="Char0"/>
          <w:rtl/>
        </w:rPr>
        <w:t>دارند؟، البته بد است آنچه</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و</w:t>
      </w:r>
      <w:r w:rsidRPr="00C737A9">
        <w:rPr>
          <w:rStyle w:val="Char0"/>
          <w:rtl/>
        </w:rPr>
        <w:t xml:space="preserve"> </w:t>
      </w:r>
      <w:r w:rsidRPr="00C737A9">
        <w:rPr>
          <w:rStyle w:val="Char0"/>
          <w:rFonts w:hint="cs"/>
          <w:rtl/>
        </w:rPr>
        <w:t>یهودیها</w:t>
      </w:r>
      <w:r w:rsidRPr="00C737A9">
        <w:rPr>
          <w:rStyle w:val="Char0"/>
          <w:rtl/>
        </w:rPr>
        <w:t xml:space="preserve"> گفتند: دست الله بسته است، دست</w:t>
      </w:r>
      <w:r w:rsidR="001619CE">
        <w:rPr>
          <w:rStyle w:val="Char0"/>
          <w:rtl/>
        </w:rPr>
        <w:t xml:space="preserve">‌های </w:t>
      </w:r>
      <w:r w:rsidRPr="00C737A9">
        <w:rPr>
          <w:rStyle w:val="Char0"/>
          <w:rtl/>
        </w:rPr>
        <w:t>خودشان بسته باد. و به سزا</w:t>
      </w:r>
      <w:r w:rsidRPr="00C737A9">
        <w:rPr>
          <w:rStyle w:val="Char0"/>
          <w:rFonts w:hint="cs"/>
          <w:rtl/>
        </w:rPr>
        <w:t>ی</w:t>
      </w:r>
      <w:r w:rsidRPr="00C737A9">
        <w:rPr>
          <w:rStyle w:val="Char0"/>
          <w:rtl/>
        </w:rPr>
        <w:t xml:space="preserve"> آن گفتار، لعنت شدند. بلکه دو دست الله گشاده است هر طور</w:t>
      </w:r>
      <w:r w:rsidRPr="00C737A9">
        <w:rPr>
          <w:rStyle w:val="Char0"/>
          <w:rFonts w:hint="cs"/>
          <w:rtl/>
        </w:rPr>
        <w:t>ی</w:t>
      </w:r>
      <w:r w:rsidRPr="00C737A9">
        <w:rPr>
          <w:rStyle w:val="Char0"/>
          <w:rtl/>
        </w:rPr>
        <w:t xml:space="preserve"> که بخواهد انفاق</w:t>
      </w:r>
      <w:r w:rsidR="001619CE">
        <w:rPr>
          <w:rStyle w:val="Char0"/>
          <w:rtl/>
        </w:rPr>
        <w:t xml:space="preserve"> می‌</w:t>
      </w:r>
      <w:r w:rsidRPr="00C737A9">
        <w:rPr>
          <w:rStyle w:val="Char0"/>
          <w:rtl/>
        </w:rPr>
        <w:t>کند، و آنچه بر تو از جانب پروردگارت نازل شده است، طغ</w:t>
      </w:r>
      <w:r w:rsidRPr="00C737A9">
        <w:rPr>
          <w:rStyle w:val="Char0"/>
          <w:rFonts w:hint="cs"/>
          <w:rtl/>
        </w:rPr>
        <w:t>یان</w:t>
      </w:r>
      <w:r w:rsidRPr="00C737A9">
        <w:rPr>
          <w:rStyle w:val="Char0"/>
          <w:rtl/>
        </w:rPr>
        <w:t xml:space="preserve"> و كفرشان را ب</w:t>
      </w:r>
      <w:r w:rsidRPr="00C737A9">
        <w:rPr>
          <w:rStyle w:val="Char0"/>
          <w:rFonts w:hint="cs"/>
          <w:rtl/>
        </w:rPr>
        <w:t>یشتر</w:t>
      </w:r>
      <w:r w:rsidR="001619CE">
        <w:rPr>
          <w:rStyle w:val="Char0"/>
          <w:rtl/>
        </w:rPr>
        <w:t xml:space="preserve"> می‌</w:t>
      </w:r>
      <w:r w:rsidRPr="00C737A9">
        <w:rPr>
          <w:rStyle w:val="Char0"/>
          <w:rtl/>
        </w:rPr>
        <w:t>کند و تا روز ق</w:t>
      </w:r>
      <w:r w:rsidRPr="00C737A9">
        <w:rPr>
          <w:rStyle w:val="Char0"/>
          <w:rFonts w:hint="cs"/>
          <w:rtl/>
        </w:rPr>
        <w:t>یامت</w:t>
      </w:r>
      <w:r w:rsidRPr="00C737A9">
        <w:rPr>
          <w:rStyle w:val="Char0"/>
          <w:rtl/>
        </w:rPr>
        <w:t xml:space="preserve"> دشمن</w:t>
      </w:r>
      <w:r w:rsidRPr="00C737A9">
        <w:rPr>
          <w:rStyle w:val="Char0"/>
          <w:rFonts w:hint="cs"/>
          <w:rtl/>
        </w:rPr>
        <w:t>ی</w:t>
      </w:r>
      <w:r w:rsidRPr="00C737A9">
        <w:rPr>
          <w:rStyle w:val="Char0"/>
          <w:rtl/>
        </w:rPr>
        <w:t xml:space="preserve"> و ک</w:t>
      </w:r>
      <w:r w:rsidRPr="00C737A9">
        <w:rPr>
          <w:rStyle w:val="Char0"/>
          <w:rFonts w:hint="cs"/>
          <w:rtl/>
        </w:rPr>
        <w:t>ینه</w:t>
      </w:r>
      <w:r w:rsidRPr="00C737A9">
        <w:rPr>
          <w:rStyle w:val="Char0"/>
          <w:rtl/>
        </w:rPr>
        <w:t xml:space="preserve"> ر</w:t>
      </w:r>
      <w:r w:rsidRPr="00C737A9">
        <w:rPr>
          <w:rStyle w:val="Char0"/>
          <w:rFonts w:hint="cs"/>
          <w:rtl/>
        </w:rPr>
        <w:t>ا</w:t>
      </w:r>
      <w:r w:rsidRPr="00C737A9">
        <w:rPr>
          <w:rStyle w:val="Char0"/>
          <w:rtl/>
        </w:rPr>
        <w:t xml:space="preserve"> در م</w:t>
      </w:r>
      <w:r w:rsidRPr="00C737A9">
        <w:rPr>
          <w:rStyle w:val="Char0"/>
          <w:rFonts w:hint="cs"/>
          <w:rtl/>
        </w:rPr>
        <w:t>یان</w:t>
      </w:r>
      <w:r w:rsidR="001619CE">
        <w:rPr>
          <w:rStyle w:val="Char0"/>
          <w:rtl/>
        </w:rPr>
        <w:t xml:space="preserve">‌شان </w:t>
      </w:r>
      <w:r w:rsidRPr="00C737A9">
        <w:rPr>
          <w:rStyle w:val="Char0"/>
          <w:rtl/>
        </w:rPr>
        <w:t>افگند</w:t>
      </w:r>
      <w:r w:rsidRPr="00C737A9">
        <w:rPr>
          <w:rStyle w:val="Char0"/>
          <w:rFonts w:hint="cs"/>
          <w:rtl/>
        </w:rPr>
        <w:t>یم،</w:t>
      </w:r>
      <w:r w:rsidRPr="00C737A9">
        <w:rPr>
          <w:rStyle w:val="Char0"/>
          <w:rtl/>
        </w:rPr>
        <w:t xml:space="preserve"> هرگاه آتش جنگ را افروختند الله خاموشش ساخت و آنان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به فساد</w:t>
      </w:r>
      <w:r w:rsidR="001619CE">
        <w:rPr>
          <w:rStyle w:val="Char0"/>
          <w:rtl/>
        </w:rPr>
        <w:t xml:space="preserve"> می‌</w:t>
      </w:r>
      <w:r w:rsidRPr="00C737A9">
        <w:rPr>
          <w:rStyle w:val="Char0"/>
          <w:rtl/>
        </w:rPr>
        <w:t>کوشن</w:t>
      </w:r>
      <w:r>
        <w:rPr>
          <w:rStyle w:val="Char0"/>
          <w:rtl/>
        </w:rPr>
        <w:t>د، و الله مفسدان را دوست ندارد.</w:t>
      </w:r>
    </w:p>
    <w:p w:rsidR="00AD43F8" w:rsidRDefault="00AD43F8" w:rsidP="00AD43F8">
      <w:pPr>
        <w:pStyle w:val="a0"/>
        <w:rPr>
          <w:rStyle w:val="Char0"/>
          <w:rtl/>
        </w:rPr>
      </w:pPr>
      <w:r w:rsidRPr="00123383">
        <w:rPr>
          <w:rStyle w:val="Char0"/>
          <w:rFonts w:cs="Traditional Arabic"/>
          <w:rtl/>
        </w:rPr>
        <w:t>﴿</w:t>
      </w:r>
      <w:r w:rsidRPr="008B4A46">
        <w:rPr>
          <w:rStyle w:val="Char7"/>
          <w:rtl/>
        </w:rPr>
        <w:t>وَلَوْ أَنَّ أَهْلَ الْكِتَابِ آمَنُوا وَاتَّقَوْا لَكَفَّرْنَا عَنْهُمْ سَيِّئَاتِهِمْ وَلَأَدْخَلْنَاهُمْ جَنَّاتِ النَّعِيمِ٦٥ وَلَوْ أَنَّهُمْ أَقَامُوا التَّوْرَاةَ وَالْإِنْجِيلَ وَمَا أُنْزِلَ إِلَيْهِمْ مِنْ رَبِّهِمْ لَأَكَلُوا مِنْ فَوْقِهِمْ وَمِنْ تَحْتِ أَرْجُلِهِمْ</w:t>
      </w:r>
      <w:r w:rsidR="001619CE" w:rsidRPr="008B4A46">
        <w:rPr>
          <w:rStyle w:val="Char7"/>
          <w:rtl/>
        </w:rPr>
        <w:t xml:space="preserve"> </w:t>
      </w:r>
      <w:r w:rsidRPr="008B4A46">
        <w:rPr>
          <w:rStyle w:val="Char7"/>
          <w:rtl/>
        </w:rPr>
        <w:t>مِنْهُمْ أُمَّةٌ مُقْتَصِدَةٌ</w:t>
      </w:r>
      <w:r w:rsidR="001619CE" w:rsidRPr="008B4A46">
        <w:rPr>
          <w:rStyle w:val="Char7"/>
          <w:rtl/>
        </w:rPr>
        <w:t xml:space="preserve"> </w:t>
      </w:r>
      <w:r w:rsidRPr="008B4A46">
        <w:rPr>
          <w:rStyle w:val="Char7"/>
          <w:rtl/>
        </w:rPr>
        <w:t>وَكَثِيرٌ مِنْهُمْ سَاءَ مَا يَعْمَلُونَ٦٦ يَا أَيُّهَا الرَّسُولُ بَلِّغْ مَا أُنْزِلَ إِلَيْكَ مِنْ رَبِّكَ</w:t>
      </w:r>
      <w:r w:rsidR="001619CE" w:rsidRPr="008B4A46">
        <w:rPr>
          <w:rStyle w:val="Char7"/>
          <w:rtl/>
        </w:rPr>
        <w:t xml:space="preserve"> </w:t>
      </w:r>
      <w:r w:rsidRPr="008B4A46">
        <w:rPr>
          <w:rStyle w:val="Char7"/>
          <w:rtl/>
        </w:rPr>
        <w:t>وَإِنْ لَمْ تَفْعَلْ فَمَا بَلَّغْتَ رِسَالَتَهُ</w:t>
      </w:r>
      <w:r w:rsidR="001619CE" w:rsidRPr="008B4A46">
        <w:rPr>
          <w:rStyle w:val="Char7"/>
          <w:rtl/>
        </w:rPr>
        <w:t xml:space="preserve"> </w:t>
      </w:r>
      <w:r w:rsidRPr="008B4A46">
        <w:rPr>
          <w:rStyle w:val="Char7"/>
          <w:rtl/>
        </w:rPr>
        <w:t>وَاللَّهُ يَعْصِمُكَ مِنَ النَّاسِ</w:t>
      </w:r>
      <w:r w:rsidR="001619CE" w:rsidRPr="008B4A46">
        <w:rPr>
          <w:rStyle w:val="Char7"/>
          <w:rtl/>
        </w:rPr>
        <w:t xml:space="preserve"> </w:t>
      </w:r>
      <w:r w:rsidRPr="008B4A46">
        <w:rPr>
          <w:rStyle w:val="Char7"/>
          <w:rtl/>
        </w:rPr>
        <w:t>إِنَّ اللَّهَ لَا يَهْدِي الْقَوْمَ الْكَافِرِينَ٦٧ قُلْ يَا أَهْلَ الْكِتَابِ لَسْتُمْ عَلَى شَيْءٍ حَتَّى تُقِيمُوا التَّوْرَاةَ وَالْإِنْجِيلَ وَمَا أُنْزِلَ إِلَيْكُمْ مِنْ رَبِّكُمْ</w:t>
      </w:r>
      <w:r w:rsidR="001619CE" w:rsidRPr="008B4A46">
        <w:rPr>
          <w:rStyle w:val="Char7"/>
          <w:rtl/>
        </w:rPr>
        <w:t xml:space="preserve"> </w:t>
      </w:r>
      <w:r w:rsidRPr="008B4A46">
        <w:rPr>
          <w:rStyle w:val="Char7"/>
          <w:rtl/>
        </w:rPr>
        <w:t xml:space="preserve">وَلَيَزِيدَنَّ كَثِيرًا مِنْهُمْ مَا أُنْزِلَ إِلَيْكَ مِنْ </w:t>
      </w:r>
      <w:r w:rsidRPr="008B4A46">
        <w:rPr>
          <w:rStyle w:val="Char7"/>
          <w:rtl/>
        </w:rPr>
        <w:lastRenderedPageBreak/>
        <w:t>رَبِّكَ طُغْيَانًا وَكُفْرًا</w:t>
      </w:r>
      <w:r w:rsidR="001619CE" w:rsidRPr="008B4A46">
        <w:rPr>
          <w:rStyle w:val="Char7"/>
          <w:rtl/>
        </w:rPr>
        <w:t xml:space="preserve"> </w:t>
      </w:r>
      <w:r w:rsidRPr="008B4A46">
        <w:rPr>
          <w:rStyle w:val="Char7"/>
          <w:rtl/>
        </w:rPr>
        <w:t>فَلَا تَأْسَ عَلَى الْقَوْمِ الْكَافِرِينَ٦٨ إِنَّ الَّذِينَ آمَنُوا وَالَّذِينَ هَادُوا وَالصَّابِئُونَ وَالنَّصَارَى مَنْ آمَنَ بِاللَّهِ وَالْيَوْمِ الْآخِرِ وَعَمِلَ صَالِحًا فَلَا خَوْفٌ عَلَيْهِمْ وَلَا هُمْ يَحْزَنُونَ٦٩ لَقَدْ أَخَذْنَا مِيثَاقَ بَنِي إِسْرَائِيلَ وَأَرْسَلْنَا إِلَيْهِمْ رُسُلًا</w:t>
      </w:r>
      <w:r w:rsidR="001619CE" w:rsidRPr="008B4A46">
        <w:rPr>
          <w:rStyle w:val="Char7"/>
          <w:rtl/>
        </w:rPr>
        <w:t xml:space="preserve"> </w:t>
      </w:r>
      <w:r w:rsidRPr="008B4A46">
        <w:rPr>
          <w:rStyle w:val="Char7"/>
          <w:rtl/>
        </w:rPr>
        <w:t>كُلَّمَا جَاءَهُمْ رَسُولٌ بِمَا لَا تَهْوَى أَنْفُسُهُمْ فَرِيقًا كَذَّبُوا وَفَرِيقًا يَقْتُلُونَ٧٠</w:t>
      </w:r>
      <w:r w:rsidRPr="00123383">
        <w:rPr>
          <w:rStyle w:val="Char0"/>
          <w:rFonts w:ascii="Times New Roman" w:hAnsi="Times New Roman" w:cs="Traditional Arabic" w:hint="cs"/>
          <w:rtl/>
        </w:rPr>
        <w:t>﴾</w:t>
      </w:r>
      <w:r w:rsidRPr="008B4A46">
        <w:rPr>
          <w:rStyle w:val="Char"/>
          <w:rtl/>
        </w:rPr>
        <w:t xml:space="preserve"> [المائدة: 65-70]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اهل کتاب ا</w:t>
      </w:r>
      <w:r w:rsidRPr="00C737A9">
        <w:rPr>
          <w:rStyle w:val="Char0"/>
          <w:rFonts w:hint="cs"/>
          <w:rtl/>
        </w:rPr>
        <w:t>یمان</w:t>
      </w:r>
      <w:r w:rsidRPr="00C737A9">
        <w:rPr>
          <w:rStyle w:val="Char0"/>
          <w:rtl/>
        </w:rPr>
        <w:t xml:space="preserve"> آورده و تقو</w:t>
      </w:r>
      <w:r w:rsidRPr="00C737A9">
        <w:rPr>
          <w:rStyle w:val="Char0"/>
          <w:rFonts w:hint="cs"/>
          <w:rtl/>
        </w:rPr>
        <w:t>ی</w:t>
      </w:r>
      <w:r w:rsidRPr="00C737A9">
        <w:rPr>
          <w:rStyle w:val="Char0"/>
          <w:rtl/>
        </w:rPr>
        <w:t xml:space="preserve"> پ</w:t>
      </w:r>
      <w:r w:rsidRPr="00C737A9">
        <w:rPr>
          <w:rStyle w:val="Char0"/>
          <w:rFonts w:hint="cs"/>
          <w:rtl/>
        </w:rPr>
        <w:t>یشه</w:t>
      </w:r>
      <w:r w:rsidR="001619CE">
        <w:rPr>
          <w:rStyle w:val="Char0"/>
          <w:rtl/>
        </w:rPr>
        <w:t xml:space="preserve"> می‌</w:t>
      </w:r>
      <w:r w:rsidRPr="00C737A9">
        <w:rPr>
          <w:rStyle w:val="Char0"/>
          <w:rtl/>
        </w:rPr>
        <w:t>کردند البته ما از آنها بد</w:t>
      </w:r>
      <w:r w:rsidRPr="00C737A9">
        <w:rPr>
          <w:rStyle w:val="Char0"/>
          <w:rFonts w:hint="cs"/>
          <w:rtl/>
        </w:rPr>
        <w:t>ی</w:t>
      </w:r>
      <w:r w:rsidR="008B4A46">
        <w:rPr>
          <w:rStyle w:val="Char0"/>
          <w:rtl/>
        </w:rPr>
        <w:t xml:space="preserve">‌هایشان </w:t>
      </w:r>
      <w:r w:rsidRPr="00C737A9">
        <w:rPr>
          <w:rStyle w:val="Char0"/>
          <w:rtl/>
        </w:rPr>
        <w:t>را محو</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و آنها را در</w:t>
      </w:r>
      <w:r w:rsidR="005D500C">
        <w:rPr>
          <w:rStyle w:val="Char0"/>
          <w:rtl/>
        </w:rPr>
        <w:t xml:space="preserve"> باغ‌های </w:t>
      </w:r>
      <w:r w:rsidRPr="00C737A9">
        <w:rPr>
          <w:rStyle w:val="Char0"/>
          <w:rtl/>
        </w:rPr>
        <w:t>پرنعمت بهشت در</w:t>
      </w:r>
      <w:r w:rsidR="001619CE">
        <w:rPr>
          <w:rStyle w:val="Char0"/>
          <w:rtl/>
        </w:rPr>
        <w:t xml:space="preserve"> می‌</w:t>
      </w:r>
      <w:r w:rsidRPr="00C737A9">
        <w:rPr>
          <w:rStyle w:val="Char0"/>
          <w:rtl/>
        </w:rPr>
        <w:t>آورد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tl/>
        </w:rPr>
        <w:t xml:space="preserve"> و اگر آنها تورات و انج</w:t>
      </w:r>
      <w:r w:rsidRPr="00C737A9">
        <w:rPr>
          <w:rStyle w:val="Char0"/>
          <w:rFonts w:hint="cs"/>
          <w:rtl/>
        </w:rPr>
        <w:t>یل</w:t>
      </w:r>
      <w:r w:rsidRPr="00C737A9">
        <w:rPr>
          <w:rStyle w:val="Char0"/>
          <w:rtl/>
        </w:rPr>
        <w:t xml:space="preserve"> و آنچه از طرف پروردگارشان (قرآن) بر آنها ناز</w:t>
      </w:r>
      <w:r w:rsidRPr="00C737A9">
        <w:rPr>
          <w:rStyle w:val="Char0"/>
          <w:rFonts w:hint="cs"/>
          <w:rtl/>
        </w:rPr>
        <w:t>ل</w:t>
      </w:r>
      <w:r w:rsidRPr="00C737A9">
        <w:rPr>
          <w:rStyle w:val="Char0"/>
          <w:rtl/>
        </w:rPr>
        <w:t xml:space="preserve"> شده برپا</w:t>
      </w:r>
      <w:r w:rsidR="001619CE">
        <w:rPr>
          <w:rStyle w:val="Char0"/>
          <w:rtl/>
        </w:rPr>
        <w:t xml:space="preserve"> می‌</w:t>
      </w:r>
      <w:r w:rsidRPr="00C737A9">
        <w:rPr>
          <w:rStyle w:val="Char0"/>
          <w:rtl/>
        </w:rPr>
        <w:t>کردند (نافذ</w:t>
      </w:r>
      <w:r w:rsidR="001619CE">
        <w:rPr>
          <w:rStyle w:val="Char0"/>
          <w:rtl/>
        </w:rPr>
        <w:t xml:space="preserve"> می‌</w:t>
      </w:r>
      <w:r w:rsidRPr="00C737A9">
        <w:rPr>
          <w:rStyle w:val="Char0"/>
          <w:rtl/>
        </w:rPr>
        <w:t>کردند</w:t>
      </w:r>
      <w:r w:rsidRPr="00C737A9">
        <w:rPr>
          <w:rStyle w:val="Char0"/>
          <w:rFonts w:hint="cs"/>
          <w:rtl/>
        </w:rPr>
        <w:t>)</w:t>
      </w:r>
      <w:r w:rsidRPr="00C737A9">
        <w:rPr>
          <w:rStyle w:val="Char0"/>
          <w:rtl/>
        </w:rPr>
        <w:t xml:space="preserve"> البته از بالا</w:t>
      </w:r>
      <w:r w:rsidRPr="00C737A9">
        <w:rPr>
          <w:rStyle w:val="Char0"/>
          <w:rFonts w:hint="cs"/>
          <w:rtl/>
        </w:rPr>
        <w:t>ی</w:t>
      </w:r>
      <w:r w:rsidRPr="00C737A9">
        <w:rPr>
          <w:rStyle w:val="Char0"/>
          <w:rtl/>
        </w:rPr>
        <w:t xml:space="preserve"> سر</w:t>
      </w:r>
      <w:r w:rsidR="001619CE">
        <w:rPr>
          <w:rStyle w:val="Char0"/>
          <w:rtl/>
        </w:rPr>
        <w:t xml:space="preserve">‌شان </w:t>
      </w:r>
      <w:r w:rsidRPr="00C737A9">
        <w:rPr>
          <w:rStyle w:val="Char0"/>
          <w:rtl/>
        </w:rPr>
        <w:t>و از ز</w:t>
      </w:r>
      <w:r w:rsidRPr="00C737A9">
        <w:rPr>
          <w:rStyle w:val="Char0"/>
          <w:rFonts w:hint="cs"/>
          <w:rtl/>
        </w:rPr>
        <w:t>یر</w:t>
      </w:r>
      <w:r w:rsidRPr="00C737A9">
        <w:rPr>
          <w:rStyle w:val="Char0"/>
          <w:rtl/>
        </w:rPr>
        <w:t xml:space="preserve"> پاها</w:t>
      </w:r>
      <w:r w:rsidRPr="00C737A9">
        <w:rPr>
          <w:rStyle w:val="Char0"/>
          <w:rFonts w:hint="cs"/>
          <w:rtl/>
        </w:rPr>
        <w:t>ی</w:t>
      </w:r>
      <w:r w:rsidR="001619CE">
        <w:rPr>
          <w:rStyle w:val="Char0"/>
          <w:rtl/>
        </w:rPr>
        <w:t xml:space="preserve">‌شان </w:t>
      </w:r>
      <w:r w:rsidRPr="00C737A9">
        <w:rPr>
          <w:rStyle w:val="Char0"/>
          <w:rtl/>
        </w:rPr>
        <w:t>(نعمت</w:t>
      </w:r>
      <w:r w:rsidR="001619CE">
        <w:rPr>
          <w:rStyle w:val="Char0"/>
          <w:rtl/>
        </w:rPr>
        <w:t xml:space="preserve">‌های </w:t>
      </w:r>
      <w:r w:rsidRPr="00C737A9">
        <w:rPr>
          <w:rStyle w:val="Char0"/>
          <w:rtl/>
        </w:rPr>
        <w:t>آسمان و زم</w:t>
      </w:r>
      <w:r w:rsidRPr="00C737A9">
        <w:rPr>
          <w:rStyle w:val="Char0"/>
          <w:rFonts w:hint="cs"/>
          <w:rtl/>
        </w:rPr>
        <w:t>ین</w:t>
      </w:r>
      <w:r w:rsidRPr="00C737A9">
        <w:rPr>
          <w:rStyle w:val="Char0"/>
          <w:rtl/>
        </w:rPr>
        <w:t xml:space="preserve"> را</w:t>
      </w:r>
      <w:r w:rsidR="001619CE">
        <w:rPr>
          <w:rStyle w:val="Char0"/>
          <w:rtl/>
        </w:rPr>
        <w:t xml:space="preserve"> می‌</w:t>
      </w:r>
      <w:r w:rsidRPr="00C737A9">
        <w:rPr>
          <w:rStyle w:val="Char0"/>
          <w:rtl/>
        </w:rPr>
        <w:t>خوردند، گروه</w:t>
      </w:r>
      <w:r w:rsidRPr="00C737A9">
        <w:rPr>
          <w:rStyle w:val="Char0"/>
          <w:rFonts w:hint="cs"/>
          <w:rtl/>
        </w:rPr>
        <w:t>ی</w:t>
      </w:r>
      <w:r w:rsidRPr="00C737A9">
        <w:rPr>
          <w:rStyle w:val="Char0"/>
          <w:rtl/>
        </w:rPr>
        <w:t xml:space="preserve"> از آنها م</w:t>
      </w:r>
      <w:r w:rsidRPr="00C737A9">
        <w:rPr>
          <w:rStyle w:val="Char0"/>
          <w:rFonts w:hint="cs"/>
          <w:rtl/>
        </w:rPr>
        <w:t>یانه</w:t>
      </w:r>
      <w:r w:rsidRPr="00C737A9">
        <w:rPr>
          <w:rStyle w:val="Char0"/>
          <w:rtl/>
        </w:rPr>
        <w:t xml:space="preserve"> رو هستند، و بس</w:t>
      </w:r>
      <w:r w:rsidRPr="00C737A9">
        <w:rPr>
          <w:rStyle w:val="Char0"/>
          <w:rFonts w:hint="cs"/>
          <w:rtl/>
        </w:rPr>
        <w:t>یاری</w:t>
      </w:r>
      <w:r w:rsidRPr="00C737A9">
        <w:rPr>
          <w:rStyle w:val="Char0"/>
          <w:rtl/>
        </w:rPr>
        <w:t xml:space="preserve"> از آنها آنچه</w:t>
      </w:r>
      <w:r w:rsidR="001619CE">
        <w:rPr>
          <w:rStyle w:val="Char0"/>
          <w:rtl/>
        </w:rPr>
        <w:t xml:space="preserve"> می‌</w:t>
      </w:r>
      <w:r w:rsidRPr="00C737A9">
        <w:rPr>
          <w:rStyle w:val="Char0"/>
          <w:rtl/>
        </w:rPr>
        <w:t xml:space="preserve">کنند بد است.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آنچه از پروردگارت بر تو نازل شده است به مردم برسان، اگر چن</w:t>
      </w:r>
      <w:r w:rsidRPr="00C737A9">
        <w:rPr>
          <w:rStyle w:val="Char0"/>
          <w:rFonts w:hint="cs"/>
          <w:rtl/>
        </w:rPr>
        <w:t>ین</w:t>
      </w:r>
      <w:r w:rsidRPr="00C737A9">
        <w:rPr>
          <w:rStyle w:val="Char0"/>
          <w:rtl/>
        </w:rPr>
        <w:t xml:space="preserve"> </w:t>
      </w:r>
      <w:r w:rsidRPr="00C737A9">
        <w:rPr>
          <w:rStyle w:val="Char0"/>
          <w:rFonts w:hint="cs"/>
          <w:rtl/>
        </w:rPr>
        <w:t>نکردی</w:t>
      </w:r>
      <w:r w:rsidRPr="00C737A9">
        <w:rPr>
          <w:rStyle w:val="Char0"/>
          <w:rtl/>
        </w:rPr>
        <w:t xml:space="preserve"> پ</w:t>
      </w:r>
      <w:r w:rsidRPr="00C737A9">
        <w:rPr>
          <w:rStyle w:val="Char0"/>
          <w:rFonts w:hint="cs"/>
          <w:rtl/>
        </w:rPr>
        <w:t>یغام</w:t>
      </w:r>
      <w:r w:rsidRPr="00C737A9">
        <w:rPr>
          <w:rStyle w:val="Char0"/>
          <w:rtl/>
        </w:rPr>
        <w:t xml:space="preserve"> او را نرسانده ا</w:t>
      </w:r>
      <w:r w:rsidRPr="00C737A9">
        <w:rPr>
          <w:rStyle w:val="Char0"/>
          <w:rFonts w:hint="cs"/>
          <w:rtl/>
        </w:rPr>
        <w:t>ی،</w:t>
      </w:r>
      <w:r w:rsidRPr="00C737A9">
        <w:rPr>
          <w:rStyle w:val="Char0"/>
          <w:rtl/>
        </w:rPr>
        <w:t xml:space="preserve"> الله تو را از (شر) مردم حفظ</w:t>
      </w:r>
      <w:r w:rsidR="001619CE">
        <w:rPr>
          <w:rStyle w:val="Char0"/>
          <w:rtl/>
        </w:rPr>
        <w:t xml:space="preserve"> می‌</w:t>
      </w:r>
      <w:r w:rsidRPr="00C737A9">
        <w:rPr>
          <w:rStyle w:val="Char0"/>
          <w:rtl/>
        </w:rPr>
        <w:t>کند، البته الله مردم کافر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اهل کتاب شما در ه</w:t>
      </w:r>
      <w:r w:rsidRPr="00C737A9">
        <w:rPr>
          <w:rStyle w:val="Char0"/>
          <w:rFonts w:hint="cs"/>
          <w:rtl/>
        </w:rPr>
        <w:t>یچ</w:t>
      </w:r>
      <w:r w:rsidRPr="00C737A9">
        <w:rPr>
          <w:rStyle w:val="Char0"/>
          <w:rtl/>
        </w:rPr>
        <w:t xml:space="preserve"> درجه ا</w:t>
      </w:r>
      <w:r w:rsidRPr="00C737A9">
        <w:rPr>
          <w:rStyle w:val="Char0"/>
          <w:rFonts w:hint="cs"/>
          <w:rtl/>
        </w:rPr>
        <w:t>ی</w:t>
      </w:r>
      <w:r w:rsidRPr="00C737A9">
        <w:rPr>
          <w:rStyle w:val="Char0"/>
          <w:rtl/>
        </w:rPr>
        <w:t xml:space="preserve"> ن</w:t>
      </w:r>
      <w:r w:rsidRPr="00C737A9">
        <w:rPr>
          <w:rStyle w:val="Char0"/>
          <w:rFonts w:hint="cs"/>
          <w:rtl/>
        </w:rPr>
        <w:t>یستید</w:t>
      </w:r>
      <w:r w:rsidRPr="00C737A9">
        <w:rPr>
          <w:rStyle w:val="Char0"/>
          <w:rtl/>
        </w:rPr>
        <w:t xml:space="preserve"> تا آن که تورات و انج</w:t>
      </w:r>
      <w:r w:rsidRPr="00C737A9">
        <w:rPr>
          <w:rStyle w:val="Char0"/>
          <w:rFonts w:hint="cs"/>
          <w:rtl/>
        </w:rPr>
        <w:t>یل</w:t>
      </w:r>
      <w:r w:rsidRPr="00C737A9">
        <w:rPr>
          <w:rStyle w:val="Char0"/>
          <w:rtl/>
        </w:rPr>
        <w:t xml:space="preserve"> و آنچه از جانب پروردگارتان بر شما نازل شده است برپا دار</w:t>
      </w:r>
      <w:r w:rsidRPr="00C737A9">
        <w:rPr>
          <w:rStyle w:val="Char0"/>
          <w:rFonts w:hint="cs"/>
          <w:rtl/>
        </w:rPr>
        <w:t>ید</w:t>
      </w:r>
      <w:r w:rsidRPr="00C737A9">
        <w:rPr>
          <w:rStyle w:val="Char0"/>
          <w:rtl/>
        </w:rPr>
        <w:t xml:space="preserve"> (نافذ کن</w:t>
      </w:r>
      <w:r w:rsidRPr="00C737A9">
        <w:rPr>
          <w:rStyle w:val="Char0"/>
          <w:rFonts w:hint="cs"/>
          <w:rtl/>
        </w:rPr>
        <w:t>ید</w:t>
      </w:r>
      <w:r w:rsidRPr="00C737A9">
        <w:rPr>
          <w:rStyle w:val="Char0"/>
          <w:rtl/>
        </w:rPr>
        <w:t xml:space="preserve">) و البته آنچه </w:t>
      </w:r>
      <w:r w:rsidRPr="00C737A9">
        <w:rPr>
          <w:rStyle w:val="Char0"/>
          <w:rFonts w:hint="cs"/>
          <w:rtl/>
        </w:rPr>
        <w:t>از</w:t>
      </w:r>
      <w:r w:rsidRPr="00C737A9">
        <w:rPr>
          <w:rStyle w:val="Char0"/>
          <w:rtl/>
        </w:rPr>
        <w:t xml:space="preserve"> جانب پروردگارت بر تو نازل شده است بر طغ</w:t>
      </w:r>
      <w:r w:rsidRPr="00C737A9">
        <w:rPr>
          <w:rStyle w:val="Char0"/>
          <w:rFonts w:hint="cs"/>
          <w:rtl/>
        </w:rPr>
        <w:t>یان</w:t>
      </w:r>
      <w:r w:rsidRPr="00C737A9">
        <w:rPr>
          <w:rStyle w:val="Char0"/>
          <w:rtl/>
        </w:rPr>
        <w:t xml:space="preserve"> و كفر</w:t>
      </w:r>
      <w:r w:rsidR="001619CE">
        <w:rPr>
          <w:rStyle w:val="Char0"/>
          <w:rtl/>
        </w:rPr>
        <w:t>‌شان می‌</w:t>
      </w:r>
      <w:r w:rsidRPr="00C737A9">
        <w:rPr>
          <w:rStyle w:val="Char0"/>
          <w:rtl/>
        </w:rPr>
        <w:t>افزا</w:t>
      </w:r>
      <w:r w:rsidRPr="00C737A9">
        <w:rPr>
          <w:rStyle w:val="Char0"/>
          <w:rFonts w:hint="cs"/>
          <w:rtl/>
        </w:rPr>
        <w:t>ید،</w:t>
      </w:r>
      <w:r w:rsidRPr="00C737A9">
        <w:rPr>
          <w:rStyle w:val="Char0"/>
          <w:rtl/>
        </w:rPr>
        <w:t xml:space="preserve"> پس بر قوم کافر غمگ</w:t>
      </w:r>
      <w:r w:rsidRPr="00C737A9">
        <w:rPr>
          <w:rStyle w:val="Char0"/>
          <w:rFonts w:hint="cs"/>
          <w:rtl/>
        </w:rPr>
        <w:t>ین</w:t>
      </w:r>
      <w:r w:rsidRPr="00C737A9">
        <w:rPr>
          <w:rStyle w:val="Char0"/>
          <w:rtl/>
        </w:rPr>
        <w:t xml:space="preserve"> مشو. </w:t>
      </w: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tl/>
        </w:rPr>
        <w:t xml:space="preserve"> البته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 xml:space="preserve">و </w:t>
      </w:r>
      <w:r w:rsidRPr="00C737A9">
        <w:rPr>
          <w:rStyle w:val="Char0"/>
          <w:rFonts w:hint="cs"/>
          <w:rtl/>
        </w:rPr>
        <w:t>یهودیان</w:t>
      </w:r>
      <w:r w:rsidRPr="00C737A9">
        <w:rPr>
          <w:rStyle w:val="Char0"/>
          <w:rtl/>
        </w:rPr>
        <w:t xml:space="preserve"> و صابئان (ب</w:t>
      </w:r>
      <w:r w:rsidRPr="00C737A9">
        <w:rPr>
          <w:rStyle w:val="Char0"/>
          <w:rFonts w:hint="cs"/>
          <w:rtl/>
        </w:rPr>
        <w:t>ی</w:t>
      </w:r>
      <w:r w:rsidRPr="00C737A9">
        <w:rPr>
          <w:rStyle w:val="Char0"/>
          <w:rtl/>
        </w:rPr>
        <w:t xml:space="preserve"> د</w:t>
      </w:r>
      <w:r w:rsidRPr="00C737A9">
        <w:rPr>
          <w:rStyle w:val="Char0"/>
          <w:rFonts w:hint="cs"/>
          <w:rtl/>
        </w:rPr>
        <w:t>ینان</w:t>
      </w:r>
      <w:r w:rsidRPr="00C737A9">
        <w:rPr>
          <w:rStyle w:val="Char0"/>
          <w:rtl/>
        </w:rPr>
        <w:t>) و نصارا، هر کس از ا</w:t>
      </w:r>
      <w:r w:rsidRPr="00C737A9">
        <w:rPr>
          <w:rStyle w:val="Char0"/>
          <w:rFonts w:hint="cs"/>
          <w:rtl/>
        </w:rPr>
        <w:t>ین</w:t>
      </w:r>
      <w:r w:rsidR="001619CE">
        <w:rPr>
          <w:rStyle w:val="Char0"/>
          <w:rtl/>
        </w:rPr>
        <w:t xml:space="preserve">‌ها </w:t>
      </w:r>
      <w:r w:rsidRPr="00C737A9">
        <w:rPr>
          <w:rStyle w:val="Char0"/>
          <w:rtl/>
        </w:rPr>
        <w:t>به الله و روز ق</w:t>
      </w:r>
      <w:r w:rsidRPr="00C737A9">
        <w:rPr>
          <w:rStyle w:val="Char0"/>
          <w:rFonts w:hint="cs"/>
          <w:rtl/>
        </w:rPr>
        <w:t>یامت</w:t>
      </w:r>
      <w:r w:rsidRPr="00C737A9">
        <w:rPr>
          <w:rStyle w:val="Char0"/>
          <w:rtl/>
        </w:rPr>
        <w:t xml:space="preserve"> ا</w:t>
      </w:r>
      <w:r w:rsidRPr="00C737A9">
        <w:rPr>
          <w:rStyle w:val="Char0"/>
          <w:rFonts w:hint="cs"/>
          <w:rtl/>
        </w:rPr>
        <w:t>یمان</w:t>
      </w:r>
      <w:r w:rsidRPr="00C737A9">
        <w:rPr>
          <w:rStyle w:val="Char0"/>
          <w:rtl/>
        </w:rPr>
        <w:t xml:space="preserve"> داشته باشد و کار شا</w:t>
      </w:r>
      <w:r w:rsidRPr="00C737A9">
        <w:rPr>
          <w:rStyle w:val="Char0"/>
          <w:rFonts w:hint="cs"/>
          <w:rtl/>
        </w:rPr>
        <w:t>یسته</w:t>
      </w:r>
      <w:r w:rsidRPr="00C737A9">
        <w:rPr>
          <w:rStyle w:val="Char0"/>
          <w:rtl/>
        </w:rPr>
        <w:t xml:space="preserve"> کند (در آخرت) ب</w:t>
      </w:r>
      <w:r w:rsidRPr="00C737A9">
        <w:rPr>
          <w:rStyle w:val="Char0"/>
          <w:rFonts w:hint="cs"/>
          <w:rtl/>
        </w:rPr>
        <w:t>یمی</w:t>
      </w:r>
      <w:r w:rsidRPr="00C737A9">
        <w:rPr>
          <w:rStyle w:val="Char0"/>
          <w:rtl/>
        </w:rPr>
        <w:t xml:space="preserve"> بر </w:t>
      </w:r>
      <w:r w:rsidRPr="00C737A9">
        <w:rPr>
          <w:rStyle w:val="Char0"/>
          <w:rFonts w:hint="cs"/>
          <w:rtl/>
        </w:rPr>
        <w:t>او</w:t>
      </w:r>
      <w:r w:rsidRPr="00C737A9">
        <w:rPr>
          <w:rStyle w:val="Char0"/>
          <w:rtl/>
        </w:rPr>
        <w:t xml:space="preserve"> ن</w:t>
      </w:r>
      <w:r w:rsidRPr="00C737A9">
        <w:rPr>
          <w:rStyle w:val="Char0"/>
          <w:rFonts w:hint="cs"/>
          <w:rtl/>
        </w:rPr>
        <w:t>یست</w:t>
      </w:r>
      <w:r w:rsidRPr="00C737A9">
        <w:rPr>
          <w:rStyle w:val="Char0"/>
          <w:rtl/>
        </w:rPr>
        <w:t xml:space="preserve"> و غمگ</w:t>
      </w:r>
      <w:r w:rsidRPr="00C737A9">
        <w:rPr>
          <w:rStyle w:val="Char0"/>
          <w:rFonts w:hint="cs"/>
          <w:rtl/>
        </w:rPr>
        <w:t>ین</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ما از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پ</w:t>
      </w:r>
      <w:r w:rsidRPr="00C737A9">
        <w:rPr>
          <w:rStyle w:val="Char0"/>
          <w:rFonts w:hint="cs"/>
          <w:rtl/>
        </w:rPr>
        <w:t>یمان</w:t>
      </w:r>
      <w:r w:rsidRPr="00C737A9">
        <w:rPr>
          <w:rStyle w:val="Char0"/>
          <w:rtl/>
        </w:rPr>
        <w:t xml:space="preserve"> گرفت</w:t>
      </w:r>
      <w:r w:rsidRPr="00C737A9">
        <w:rPr>
          <w:rStyle w:val="Char0"/>
          <w:rFonts w:hint="cs"/>
          <w:rtl/>
        </w:rPr>
        <w:t>یم</w:t>
      </w:r>
      <w:r w:rsidRPr="00C737A9">
        <w:rPr>
          <w:rStyle w:val="Char0"/>
          <w:rtl/>
        </w:rPr>
        <w:t xml:space="preserve"> و</w:t>
      </w:r>
      <w:r w:rsidR="00A176E9">
        <w:rPr>
          <w:rStyle w:val="Char0"/>
          <w:rtl/>
        </w:rPr>
        <w:t xml:space="preserve"> به‌سوی </w:t>
      </w:r>
      <w:r w:rsidRPr="00C737A9">
        <w:rPr>
          <w:rStyle w:val="Char0"/>
          <w:rtl/>
        </w:rPr>
        <w:t>آنها پ</w:t>
      </w:r>
      <w:r w:rsidRPr="00C737A9">
        <w:rPr>
          <w:rStyle w:val="Char0"/>
          <w:rFonts w:hint="cs"/>
          <w:rtl/>
        </w:rPr>
        <w:t>یغمبرانی</w:t>
      </w:r>
      <w:r w:rsidRPr="00C737A9">
        <w:rPr>
          <w:rStyle w:val="Char0"/>
          <w:rtl/>
        </w:rPr>
        <w:t xml:space="preserve"> فرستاد</w:t>
      </w:r>
      <w:r w:rsidRPr="00C737A9">
        <w:rPr>
          <w:rStyle w:val="Char0"/>
          <w:rFonts w:hint="cs"/>
          <w:rtl/>
        </w:rPr>
        <w:t>یم،</w:t>
      </w:r>
      <w:r w:rsidRPr="00C737A9">
        <w:rPr>
          <w:rStyle w:val="Char0"/>
          <w:rtl/>
        </w:rPr>
        <w:t xml:space="preserve"> (اما) هرگاه پ</w:t>
      </w:r>
      <w:r w:rsidRPr="00C737A9">
        <w:rPr>
          <w:rStyle w:val="Char0"/>
          <w:rFonts w:hint="cs"/>
          <w:rtl/>
        </w:rPr>
        <w:t>یغمبری</w:t>
      </w:r>
      <w:r w:rsidRPr="00C737A9">
        <w:rPr>
          <w:rStyle w:val="Char0"/>
          <w:rtl/>
        </w:rPr>
        <w:t xml:space="preserve"> پ</w:t>
      </w:r>
      <w:r w:rsidRPr="00C737A9">
        <w:rPr>
          <w:rStyle w:val="Char0"/>
          <w:rFonts w:hint="cs"/>
          <w:rtl/>
        </w:rPr>
        <w:t>یامی</w:t>
      </w:r>
      <w:r w:rsidR="001619CE">
        <w:rPr>
          <w:rStyle w:val="Char0"/>
          <w:rtl/>
        </w:rPr>
        <w:t xml:space="preserve"> می‌</w:t>
      </w:r>
      <w:r w:rsidRPr="00C737A9">
        <w:rPr>
          <w:rStyle w:val="Char0"/>
          <w:rtl/>
        </w:rPr>
        <w:t>آورد که دلخواهشان نبود، گروه</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از پ</w:t>
      </w:r>
      <w:r w:rsidRPr="00C737A9">
        <w:rPr>
          <w:rStyle w:val="Char0"/>
          <w:rFonts w:hint="cs"/>
          <w:rtl/>
        </w:rPr>
        <w:t>یغمبران</w:t>
      </w:r>
      <w:r w:rsidRPr="00C737A9">
        <w:rPr>
          <w:rStyle w:val="Char0"/>
          <w:rtl/>
        </w:rPr>
        <w:t>) را تکذ</w:t>
      </w:r>
      <w:r w:rsidRPr="00C737A9">
        <w:rPr>
          <w:rStyle w:val="Char0"/>
          <w:rFonts w:hint="cs"/>
          <w:rtl/>
        </w:rPr>
        <w:t>یب</w:t>
      </w:r>
      <w:r w:rsidR="001619CE">
        <w:rPr>
          <w:rStyle w:val="Char0"/>
          <w:rtl/>
        </w:rPr>
        <w:t xml:space="preserve"> می‌</w:t>
      </w:r>
      <w:r w:rsidRPr="00C737A9">
        <w:rPr>
          <w:rStyle w:val="Char0"/>
          <w:rtl/>
        </w:rPr>
        <w:t>کردند و گروه</w:t>
      </w:r>
      <w:r w:rsidRPr="00C737A9">
        <w:rPr>
          <w:rStyle w:val="Char0"/>
          <w:rFonts w:hint="cs"/>
          <w:rtl/>
        </w:rPr>
        <w:t>ی</w:t>
      </w:r>
      <w:r w:rsidRPr="00C737A9">
        <w:rPr>
          <w:rStyle w:val="Char0"/>
          <w:rtl/>
        </w:rPr>
        <w:t xml:space="preserve"> را</w:t>
      </w:r>
      <w:r w:rsidR="001619CE">
        <w:rPr>
          <w:rStyle w:val="Char0"/>
          <w:rtl/>
        </w:rPr>
        <w:t xml:space="preserve"> می‌</w:t>
      </w:r>
      <w:r>
        <w:rPr>
          <w:rStyle w:val="Char0"/>
          <w:rtl/>
        </w:rPr>
        <w:t>کشتند.</w:t>
      </w:r>
    </w:p>
    <w:p w:rsidR="00AD43F8" w:rsidRDefault="00AD43F8" w:rsidP="00AD43F8">
      <w:pPr>
        <w:pStyle w:val="a0"/>
        <w:rPr>
          <w:rStyle w:val="Char0"/>
          <w:rtl/>
        </w:rPr>
      </w:pPr>
      <w:r w:rsidRPr="00123383">
        <w:rPr>
          <w:rStyle w:val="Char0"/>
          <w:rFonts w:cs="Traditional Arabic"/>
          <w:rtl/>
        </w:rPr>
        <w:t>﴿</w:t>
      </w:r>
      <w:r w:rsidRPr="008B4A46">
        <w:rPr>
          <w:rStyle w:val="Char7"/>
          <w:rtl/>
        </w:rPr>
        <w:t>وَحَسِبُوا أَلَّا تَكُونَ فِتْنَةٌ فَعَمُوا وَصَمُّوا ثُمَّ تَابَ اللَّهُ عَلَيْهِمْ ثُمَّ عَمُوا وَصَمُّوا كَثِيرٌ مِنْهُمْ</w:t>
      </w:r>
      <w:r w:rsidR="001619CE" w:rsidRPr="008B4A46">
        <w:rPr>
          <w:rStyle w:val="Char7"/>
          <w:rtl/>
        </w:rPr>
        <w:t xml:space="preserve"> </w:t>
      </w:r>
      <w:r w:rsidRPr="008B4A46">
        <w:rPr>
          <w:rStyle w:val="Char7"/>
          <w:rtl/>
        </w:rPr>
        <w:t>وَاللَّهُ بَصِيرٌ بِمَا يَعْمَلُونَ٧١ لَقَدْ كَفَرَ الَّذِينَ قَالُوا إِنَّ اللَّهَ هُوَ الْمَسِيحُ ابْنُ مَرْيَمَ</w:t>
      </w:r>
      <w:r w:rsidR="001619CE" w:rsidRPr="008B4A46">
        <w:rPr>
          <w:rStyle w:val="Char7"/>
          <w:rtl/>
        </w:rPr>
        <w:t xml:space="preserve"> </w:t>
      </w:r>
      <w:r w:rsidRPr="008B4A46">
        <w:rPr>
          <w:rStyle w:val="Char7"/>
          <w:rtl/>
        </w:rPr>
        <w:t>وَقَالَ الْمَسِيحُ يَا بَنِي إِسْرَائِيلَ اعْبُدُوا اللَّهَ رَبِّي وَرَبَّكُمْ</w:t>
      </w:r>
      <w:r w:rsidR="001619CE" w:rsidRPr="008B4A46">
        <w:rPr>
          <w:rStyle w:val="Char7"/>
          <w:rtl/>
        </w:rPr>
        <w:t xml:space="preserve"> </w:t>
      </w:r>
      <w:r w:rsidRPr="008B4A46">
        <w:rPr>
          <w:rStyle w:val="Char7"/>
          <w:rtl/>
        </w:rPr>
        <w:t>إِنَّهُ مَنْ يُشْرِكْ بِاللَّهِ فَقَدْ حَرَّمَ اللَّهُ عَلَيْهِ الْجَنَّةَ وَمَأْوَاهُ النَّارُ</w:t>
      </w:r>
      <w:r w:rsidR="001619CE" w:rsidRPr="008B4A46">
        <w:rPr>
          <w:rStyle w:val="Char7"/>
          <w:rtl/>
        </w:rPr>
        <w:t xml:space="preserve"> </w:t>
      </w:r>
      <w:r w:rsidRPr="008B4A46">
        <w:rPr>
          <w:rStyle w:val="Char7"/>
          <w:rtl/>
        </w:rPr>
        <w:t>وَمَا لِلظَّالِمِينَ مِنْ أَنْصَارٍ٧٢ لَقَدْ كَفَرَ الَّذِينَ قَالُوا إِنَّ اللَّهَ ثَالِثُ ثَلَاثَةٍ</w:t>
      </w:r>
      <w:r w:rsidR="001619CE" w:rsidRPr="008B4A46">
        <w:rPr>
          <w:rStyle w:val="Char7"/>
          <w:rtl/>
        </w:rPr>
        <w:t xml:space="preserve"> </w:t>
      </w:r>
      <w:r w:rsidRPr="008B4A46">
        <w:rPr>
          <w:rStyle w:val="Char7"/>
          <w:rtl/>
        </w:rPr>
        <w:t>وَمَا مِنْ إِلَهٍ إِلَّا إِلَهٌ وَاحِدٌ</w:t>
      </w:r>
      <w:r w:rsidR="001619CE" w:rsidRPr="008B4A46">
        <w:rPr>
          <w:rStyle w:val="Char7"/>
          <w:rtl/>
        </w:rPr>
        <w:t xml:space="preserve"> </w:t>
      </w:r>
      <w:r w:rsidRPr="008B4A46">
        <w:rPr>
          <w:rStyle w:val="Char7"/>
          <w:rtl/>
        </w:rPr>
        <w:t>وَإِنْ لَمْ يَنْتَهُوا عَمَّا يَقُولُونَ لَيَمَسَّنَّ الَّذِينَ كَفَرُوا مِنْهُمْ عَذَابٌ أَلِيمٌ٧٣ أَفَلَا يَتُوبُونَ إِلَى اللَّهِ وَيَسْتَغْفِرُونَهُ</w:t>
      </w:r>
      <w:r w:rsidR="001619CE" w:rsidRPr="008B4A46">
        <w:rPr>
          <w:rStyle w:val="Char7"/>
          <w:rtl/>
        </w:rPr>
        <w:t xml:space="preserve"> </w:t>
      </w:r>
      <w:r w:rsidRPr="008B4A46">
        <w:rPr>
          <w:rStyle w:val="Char7"/>
          <w:rtl/>
        </w:rPr>
        <w:t xml:space="preserve">وَاللَّهُ غَفُورٌ رَحِيمٌ٧٤ مَا الْمَسِيحُ </w:t>
      </w:r>
      <w:r w:rsidRPr="008B4A46">
        <w:rPr>
          <w:rStyle w:val="Char7"/>
          <w:rtl/>
        </w:rPr>
        <w:lastRenderedPageBreak/>
        <w:t>ابْنُ مَرْيَمَ إِلَّا رَسُولٌ قَدْ خَلَتْ مِنْ قَبْلِهِ الرُّسُلُ وَأُمُّهُ صِدِّيقَةٌ</w:t>
      </w:r>
      <w:r w:rsidR="001619CE" w:rsidRPr="008B4A46">
        <w:rPr>
          <w:rStyle w:val="Char7"/>
          <w:rtl/>
        </w:rPr>
        <w:t xml:space="preserve"> </w:t>
      </w:r>
      <w:r w:rsidRPr="008B4A46">
        <w:rPr>
          <w:rStyle w:val="Char7"/>
          <w:rtl/>
        </w:rPr>
        <w:t>كَانَا يَأْكُلَانِ الطَّعَامَ</w:t>
      </w:r>
      <w:r w:rsidR="001619CE" w:rsidRPr="008B4A46">
        <w:rPr>
          <w:rStyle w:val="Char7"/>
          <w:rtl/>
        </w:rPr>
        <w:t xml:space="preserve"> </w:t>
      </w:r>
      <w:r w:rsidRPr="008B4A46">
        <w:rPr>
          <w:rStyle w:val="Char7"/>
          <w:rtl/>
        </w:rPr>
        <w:t>انْظُرْ كَيْفَ نُبَيِّنُ لَهُمُ الْآيَاتِ ثُمَّ انْظُرْ أَنَّى يُؤْفَكُونَ٧٥ قُلْ أَتَعْبُدُونَ مِنْ دُونِ اللَّهِ مَا لَا يَمْلِكُ لَكُمْ ضَرًّا وَلَا نَفْعًا</w:t>
      </w:r>
      <w:r w:rsidR="001619CE" w:rsidRPr="008B4A46">
        <w:rPr>
          <w:rStyle w:val="Char7"/>
          <w:rtl/>
        </w:rPr>
        <w:t xml:space="preserve"> </w:t>
      </w:r>
      <w:r w:rsidRPr="008B4A46">
        <w:rPr>
          <w:rStyle w:val="Char7"/>
          <w:rtl/>
        </w:rPr>
        <w:t>وَاللَّهُ هُوَ السَّمِيعُ الْعَلِيمُ٧٦ قُلْ يَا أَهْلَ الْكِتَابِ لَا تَغْلُوا فِي دِينِكُمْ غَيْرَ الْحَقِّ وَلَا تَتَّبِعُوا أَهْوَاءَ قَوْمٍ قَدْ ضَلُّوا مِنْ قَبْلُ وَأَضَلُّوا كَثِيرًا وَضَلُّوا عَنْ سَوَاءِ السَّبِيلِ٧٧</w:t>
      </w:r>
      <w:r w:rsidRPr="00123383">
        <w:rPr>
          <w:rStyle w:val="Char0"/>
          <w:rFonts w:ascii="Times New Roman" w:hAnsi="Times New Roman" w:cs="Traditional Arabic" w:hint="cs"/>
          <w:rtl/>
        </w:rPr>
        <w:t>﴾</w:t>
      </w:r>
      <w:r w:rsidRPr="008B4A46">
        <w:rPr>
          <w:rStyle w:val="Char"/>
          <w:rtl/>
        </w:rPr>
        <w:t xml:space="preserve"> [المائدة: 71-77]</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71</w:t>
      </w:r>
      <w:r>
        <w:rPr>
          <w:rStyle w:val="Char0"/>
          <w:rFonts w:ascii="Traditional Arabic" w:hAnsi="mylotus" w:cs="Traditional Arabic" w:hint="cs"/>
          <w:sz w:val="27"/>
          <w:szCs w:val="27"/>
          <w:rtl/>
        </w:rPr>
        <w:t xml:space="preserve">﴾ </w:t>
      </w:r>
      <w:r w:rsidRPr="00C737A9">
        <w:rPr>
          <w:rStyle w:val="Char0"/>
          <w:rtl/>
        </w:rPr>
        <w:t>و (</w:t>
      </w:r>
      <w:r w:rsidRPr="00C737A9">
        <w:rPr>
          <w:rStyle w:val="Char0"/>
          <w:rFonts w:hint="cs"/>
          <w:rtl/>
        </w:rPr>
        <w:t>یهودیان</w:t>
      </w:r>
      <w:r w:rsidRPr="00C737A9">
        <w:rPr>
          <w:rStyle w:val="Char0"/>
          <w:rtl/>
        </w:rPr>
        <w:t>) گمان کردند که ه</w:t>
      </w:r>
      <w:r w:rsidRPr="00C737A9">
        <w:rPr>
          <w:rStyle w:val="Char0"/>
          <w:rFonts w:hint="cs"/>
          <w:rtl/>
        </w:rPr>
        <w:t>یچ</w:t>
      </w:r>
      <w:r w:rsidRPr="00C737A9">
        <w:rPr>
          <w:rStyle w:val="Char0"/>
          <w:rtl/>
        </w:rPr>
        <w:t xml:space="preserve"> عذاب و امتحان</w:t>
      </w:r>
      <w:r w:rsidRPr="00C737A9">
        <w:rPr>
          <w:rStyle w:val="Char0"/>
          <w:rFonts w:hint="cs"/>
          <w:rtl/>
        </w:rPr>
        <w:t>ی</w:t>
      </w:r>
      <w:r w:rsidRPr="00C737A9">
        <w:rPr>
          <w:rStyle w:val="Char0"/>
          <w:rtl/>
        </w:rPr>
        <w:t xml:space="preserve"> برا</w:t>
      </w:r>
      <w:r w:rsidRPr="00C737A9">
        <w:rPr>
          <w:rStyle w:val="Char0"/>
          <w:rFonts w:hint="cs"/>
          <w:rtl/>
        </w:rPr>
        <w:t>یشان</w:t>
      </w:r>
      <w:r w:rsidRPr="00C737A9">
        <w:rPr>
          <w:rStyle w:val="Char0"/>
          <w:rtl/>
        </w:rPr>
        <w:t xml:space="preserve"> نخواهد بود، لذا (از د</w:t>
      </w:r>
      <w:r w:rsidRPr="00C737A9">
        <w:rPr>
          <w:rStyle w:val="Char0"/>
          <w:rFonts w:hint="cs"/>
          <w:rtl/>
        </w:rPr>
        <w:t>یدن</w:t>
      </w:r>
      <w:r w:rsidRPr="00C737A9">
        <w:rPr>
          <w:rStyle w:val="Char0"/>
          <w:rtl/>
        </w:rPr>
        <w:t xml:space="preserve"> حقا</w:t>
      </w:r>
      <w:r w:rsidRPr="00C737A9">
        <w:rPr>
          <w:rStyle w:val="Char0"/>
          <w:rFonts w:hint="cs"/>
          <w:rtl/>
        </w:rPr>
        <w:t>یق</w:t>
      </w:r>
      <w:r w:rsidRPr="00C737A9">
        <w:rPr>
          <w:rStyle w:val="Char0"/>
          <w:rtl/>
        </w:rPr>
        <w:t xml:space="preserve"> )کور و (از شن</w:t>
      </w:r>
      <w:r w:rsidRPr="00C737A9">
        <w:rPr>
          <w:rStyle w:val="Char0"/>
          <w:rFonts w:hint="cs"/>
          <w:rtl/>
        </w:rPr>
        <w:t>یدن</w:t>
      </w:r>
      <w:r w:rsidRPr="00C737A9">
        <w:rPr>
          <w:rStyle w:val="Char0"/>
          <w:rtl/>
        </w:rPr>
        <w:t xml:space="preserve"> حقا</w:t>
      </w:r>
      <w:r w:rsidRPr="00C737A9">
        <w:rPr>
          <w:rStyle w:val="Char0"/>
          <w:rFonts w:hint="cs"/>
          <w:rtl/>
        </w:rPr>
        <w:t>یق</w:t>
      </w:r>
      <w:r w:rsidRPr="00C737A9">
        <w:rPr>
          <w:rStyle w:val="Char0"/>
          <w:rtl/>
        </w:rPr>
        <w:t>) کر شدند، باز الله توبه</w:t>
      </w:r>
      <w:r w:rsidR="001619CE">
        <w:rPr>
          <w:rStyle w:val="Char0"/>
          <w:rtl/>
        </w:rPr>
        <w:t xml:space="preserve">‌شان </w:t>
      </w:r>
      <w:r w:rsidRPr="00C737A9">
        <w:rPr>
          <w:rStyle w:val="Char0"/>
          <w:rtl/>
        </w:rPr>
        <w:t>را بپذ</w:t>
      </w:r>
      <w:r w:rsidRPr="00C737A9">
        <w:rPr>
          <w:rStyle w:val="Char0"/>
          <w:rFonts w:hint="cs"/>
          <w:rtl/>
        </w:rPr>
        <w:t>یرفت</w:t>
      </w:r>
      <w:r w:rsidRPr="00C737A9">
        <w:rPr>
          <w:rStyle w:val="Char0"/>
          <w:rtl/>
        </w:rPr>
        <w:t xml:space="preserve"> باز بس</w:t>
      </w:r>
      <w:r w:rsidRPr="00C737A9">
        <w:rPr>
          <w:rStyle w:val="Char0"/>
          <w:rFonts w:hint="cs"/>
          <w:rtl/>
        </w:rPr>
        <w:t>یاری</w:t>
      </w:r>
      <w:r w:rsidRPr="00C737A9">
        <w:rPr>
          <w:rStyle w:val="Char0"/>
          <w:rtl/>
        </w:rPr>
        <w:t xml:space="preserve"> از آنها کور و کر شدند و الله به آنچه</w:t>
      </w:r>
      <w:r w:rsidR="001619CE">
        <w:rPr>
          <w:rStyle w:val="Char0"/>
          <w:rtl/>
        </w:rPr>
        <w:t xml:space="preserve"> می‌</w:t>
      </w:r>
      <w:r w:rsidRPr="00C737A9">
        <w:rPr>
          <w:rStyle w:val="Char0"/>
          <w:rtl/>
        </w:rPr>
        <w:t>کنند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البته آنان</w:t>
      </w:r>
      <w:r w:rsidRPr="00C737A9">
        <w:rPr>
          <w:rStyle w:val="Char0"/>
          <w:rFonts w:hint="cs"/>
          <w:rtl/>
        </w:rPr>
        <w:t>ی</w:t>
      </w:r>
      <w:r w:rsidRPr="00C737A9">
        <w:rPr>
          <w:rStyle w:val="Char0"/>
          <w:rtl/>
        </w:rPr>
        <w:t xml:space="preserve"> که گفتند: الله، همان مس</w:t>
      </w:r>
      <w:r w:rsidRPr="00C737A9">
        <w:rPr>
          <w:rStyle w:val="Char0"/>
          <w:rFonts w:hint="cs"/>
          <w:rtl/>
        </w:rPr>
        <w:t>یح</w:t>
      </w:r>
      <w:r w:rsidRPr="00C737A9">
        <w:rPr>
          <w:rStyle w:val="Char0"/>
          <w:rtl/>
        </w:rPr>
        <w:t xml:space="preserve"> پسر مر</w:t>
      </w:r>
      <w:r w:rsidRPr="00C737A9">
        <w:rPr>
          <w:rStyle w:val="Char0"/>
          <w:rFonts w:hint="cs"/>
          <w:rtl/>
        </w:rPr>
        <w:t>یم</w:t>
      </w:r>
      <w:r w:rsidRPr="00C737A9">
        <w:rPr>
          <w:rStyle w:val="Char0"/>
          <w:rtl/>
        </w:rPr>
        <w:t xml:space="preserve"> است، </w:t>
      </w:r>
      <w:r w:rsidRPr="00C737A9">
        <w:rPr>
          <w:rStyle w:val="Char0"/>
          <w:rFonts w:hint="cs"/>
          <w:rtl/>
        </w:rPr>
        <w:t>یقینا</w:t>
      </w:r>
      <w:r w:rsidRPr="00C737A9">
        <w:rPr>
          <w:rStyle w:val="Char0"/>
          <w:rtl/>
        </w:rPr>
        <w:t xml:space="preserve"> کافر شدند (در حال</w:t>
      </w:r>
      <w:r w:rsidRPr="00C737A9">
        <w:rPr>
          <w:rStyle w:val="Char0"/>
          <w:rFonts w:hint="cs"/>
          <w:rtl/>
        </w:rPr>
        <w:t>یکه</w:t>
      </w:r>
      <w:r w:rsidRPr="00C737A9">
        <w:rPr>
          <w:rStyle w:val="Char0"/>
          <w:rtl/>
        </w:rPr>
        <w:t>) مس</w:t>
      </w:r>
      <w:r w:rsidRPr="00C737A9">
        <w:rPr>
          <w:rStyle w:val="Char0"/>
          <w:rFonts w:hint="cs"/>
          <w:rtl/>
        </w:rPr>
        <w:t>یح</w:t>
      </w:r>
      <w:r w:rsidRPr="00C737A9">
        <w:rPr>
          <w:rStyle w:val="Char0"/>
          <w:rtl/>
        </w:rPr>
        <w:t xml:space="preserve"> خود گفته بود که ا</w:t>
      </w:r>
      <w:r w:rsidRPr="00C737A9">
        <w:rPr>
          <w:rStyle w:val="Char0"/>
          <w:rFonts w:hint="cs"/>
          <w:rtl/>
        </w:rPr>
        <w:t>ی</w:t>
      </w:r>
      <w:r w:rsidRPr="00C737A9">
        <w:rPr>
          <w:rStyle w:val="Char0"/>
          <w:rtl/>
        </w:rPr>
        <w:t xml:space="preserve">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الله را عبادت کن</w:t>
      </w:r>
      <w:r w:rsidRPr="00C737A9">
        <w:rPr>
          <w:rStyle w:val="Char0"/>
          <w:rFonts w:hint="cs"/>
          <w:rtl/>
        </w:rPr>
        <w:t>ید</w:t>
      </w:r>
      <w:r w:rsidRPr="00C737A9">
        <w:rPr>
          <w:rStyle w:val="Char0"/>
          <w:rtl/>
        </w:rPr>
        <w:t xml:space="preserve"> که رب من و رب شماست؛ يقينا هركس به الله شر</w:t>
      </w:r>
      <w:r w:rsidRPr="00C737A9">
        <w:rPr>
          <w:rStyle w:val="Char0"/>
          <w:rFonts w:hint="cs"/>
          <w:rtl/>
        </w:rPr>
        <w:t>یک</w:t>
      </w:r>
      <w:r w:rsidRPr="00C737A9">
        <w:rPr>
          <w:rStyle w:val="Char0"/>
          <w:rtl/>
        </w:rPr>
        <w:t xml:space="preserve"> آرد البته الله جنت را بر او حرام کرده و جا</w:t>
      </w:r>
      <w:r w:rsidRPr="00C737A9">
        <w:rPr>
          <w:rStyle w:val="Char0"/>
          <w:rFonts w:hint="cs"/>
          <w:rtl/>
        </w:rPr>
        <w:t>یگاه</w:t>
      </w:r>
      <w:r w:rsidRPr="00C737A9">
        <w:rPr>
          <w:rStyle w:val="Char0"/>
          <w:rtl/>
        </w:rPr>
        <w:t xml:space="preserve"> او دوزخ است. و برا</w:t>
      </w:r>
      <w:r w:rsidRPr="00C737A9">
        <w:rPr>
          <w:rStyle w:val="Char0"/>
          <w:rFonts w:hint="cs"/>
          <w:rtl/>
        </w:rPr>
        <w:t>ی</w:t>
      </w:r>
      <w:r w:rsidRPr="00C737A9">
        <w:rPr>
          <w:rStyle w:val="Char0"/>
          <w:rtl/>
        </w:rPr>
        <w:t xml:space="preserve"> ظال</w:t>
      </w:r>
      <w:r w:rsidRPr="00C737A9">
        <w:rPr>
          <w:rStyle w:val="Char0"/>
          <w:rFonts w:hint="cs"/>
          <w:rtl/>
        </w:rPr>
        <w:t>مان</w:t>
      </w:r>
      <w:r w:rsidRPr="00C737A9">
        <w:rPr>
          <w:rStyle w:val="Char0"/>
          <w:rtl/>
        </w:rPr>
        <w:t xml:space="preserve"> ه</w:t>
      </w:r>
      <w:r w:rsidRPr="00C737A9">
        <w:rPr>
          <w:rStyle w:val="Char0"/>
          <w:rFonts w:hint="cs"/>
          <w:rtl/>
        </w:rPr>
        <w:t>یچ</w:t>
      </w:r>
      <w:r w:rsidRPr="00C737A9">
        <w:rPr>
          <w:rStyle w:val="Char0"/>
          <w:rtl/>
        </w:rPr>
        <w:t xml:space="preserve"> مدد 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73</w:t>
      </w:r>
      <w:r>
        <w:rPr>
          <w:rStyle w:val="Char0"/>
          <w:rFonts w:ascii="Traditional Arabic" w:hAnsi="mylotus" w:cs="Traditional Arabic" w:hint="cs"/>
          <w:sz w:val="27"/>
          <w:szCs w:val="27"/>
          <w:rtl/>
        </w:rPr>
        <w:t>﴾</w:t>
      </w:r>
      <w:r w:rsidRPr="00C737A9">
        <w:rPr>
          <w:rStyle w:val="Char0"/>
          <w:rtl/>
        </w:rPr>
        <w:t xml:space="preserve"> البته آنان</w:t>
      </w:r>
      <w:r w:rsidRPr="00C737A9">
        <w:rPr>
          <w:rStyle w:val="Char0"/>
          <w:rFonts w:hint="cs"/>
          <w:rtl/>
        </w:rPr>
        <w:t>ی</w:t>
      </w:r>
      <w:r w:rsidRPr="00C737A9">
        <w:rPr>
          <w:rStyle w:val="Char0"/>
          <w:rtl/>
        </w:rPr>
        <w:t xml:space="preserve"> که گفتند: الله، سوم معبودها</w:t>
      </w:r>
      <w:r w:rsidRPr="00C737A9">
        <w:rPr>
          <w:rStyle w:val="Char0"/>
          <w:rFonts w:hint="cs"/>
          <w:rtl/>
        </w:rPr>
        <w:t>ی</w:t>
      </w:r>
      <w:r w:rsidRPr="00C737A9">
        <w:rPr>
          <w:rStyle w:val="Char0"/>
          <w:rtl/>
        </w:rPr>
        <w:t xml:space="preserve"> سه گانه است، کافر شدند. حال آنکه ه</w:t>
      </w:r>
      <w:r w:rsidRPr="00C737A9">
        <w:rPr>
          <w:rStyle w:val="Char0"/>
          <w:rFonts w:hint="cs"/>
          <w:rtl/>
        </w:rPr>
        <w:t>یچ</w:t>
      </w:r>
      <w:r w:rsidRPr="00C737A9">
        <w:rPr>
          <w:rStyle w:val="Char0"/>
          <w:rtl/>
        </w:rPr>
        <w:t xml:space="preserve"> معبود برحق ن</w:t>
      </w:r>
      <w:r w:rsidRPr="00C737A9">
        <w:rPr>
          <w:rStyle w:val="Char0"/>
          <w:rFonts w:hint="cs"/>
          <w:rtl/>
        </w:rPr>
        <w:t>یست</w:t>
      </w:r>
      <w:r w:rsidRPr="00C737A9">
        <w:rPr>
          <w:rStyle w:val="Char0"/>
          <w:rtl/>
        </w:rPr>
        <w:t xml:space="preserve"> جز </w:t>
      </w:r>
      <w:r w:rsidRPr="00C737A9">
        <w:rPr>
          <w:rStyle w:val="Char0"/>
          <w:rFonts w:hint="cs"/>
          <w:rtl/>
        </w:rPr>
        <w:t>یک</w:t>
      </w:r>
      <w:r w:rsidRPr="00C737A9">
        <w:rPr>
          <w:rStyle w:val="Char0"/>
          <w:rtl/>
        </w:rPr>
        <w:t xml:space="preserve"> معبود برحق و </w:t>
      </w:r>
      <w:r w:rsidRPr="00C737A9">
        <w:rPr>
          <w:rStyle w:val="Char0"/>
          <w:rFonts w:hint="cs"/>
          <w:rtl/>
        </w:rPr>
        <w:t>یکتا،</w:t>
      </w:r>
      <w:r w:rsidRPr="00C737A9">
        <w:rPr>
          <w:rStyle w:val="Char0"/>
          <w:rtl/>
        </w:rPr>
        <w:t xml:space="preserve"> و اگر از آنچه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(شرک) باز ن</w:t>
      </w:r>
      <w:r w:rsidRPr="00C737A9">
        <w:rPr>
          <w:rStyle w:val="Char0"/>
          <w:rFonts w:hint="cs"/>
          <w:rtl/>
        </w:rPr>
        <w:t>یامدند،</w:t>
      </w:r>
      <w:r w:rsidRPr="00C737A9">
        <w:rPr>
          <w:rStyle w:val="Char0"/>
          <w:rtl/>
        </w:rPr>
        <w:t xml:space="preserve"> البته به کافران آنها عذاب دردناک خواهد 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(بر شرک پا</w:t>
      </w:r>
      <w:r w:rsidRPr="00C737A9">
        <w:rPr>
          <w:rStyle w:val="Char0"/>
          <w:rFonts w:hint="cs"/>
          <w:rtl/>
        </w:rPr>
        <w:t>یدار</w:t>
      </w:r>
      <w:r w:rsidRPr="00C737A9">
        <w:rPr>
          <w:rStyle w:val="Char0"/>
          <w:rtl/>
        </w:rPr>
        <w:t xml:space="preserve"> اند</w:t>
      </w:r>
      <w:r w:rsidRPr="00C737A9">
        <w:rPr>
          <w:rStyle w:val="Char0"/>
          <w:rFonts w:hint="cs"/>
          <w:rtl/>
        </w:rPr>
        <w:t>)</w:t>
      </w:r>
      <w:r w:rsidRPr="00C737A9">
        <w:rPr>
          <w:rStyle w:val="Char0"/>
          <w:rtl/>
        </w:rPr>
        <w:t xml:space="preserve"> و به دربار الله توبه</w:t>
      </w:r>
      <w:r w:rsidR="001619CE">
        <w:rPr>
          <w:rStyle w:val="Char0"/>
          <w:rtl/>
        </w:rPr>
        <w:t xml:space="preserve"> نمی‌</w:t>
      </w:r>
      <w:r w:rsidRPr="00C737A9">
        <w:rPr>
          <w:rStyle w:val="Char0"/>
          <w:rtl/>
        </w:rPr>
        <w:t>کنند و از و</w:t>
      </w:r>
      <w:r w:rsidRPr="00C737A9">
        <w:rPr>
          <w:rStyle w:val="Char0"/>
          <w:rFonts w:hint="cs"/>
          <w:rtl/>
        </w:rPr>
        <w:t>ی</w:t>
      </w:r>
      <w:r w:rsidRPr="00C737A9">
        <w:rPr>
          <w:rStyle w:val="Char0"/>
          <w:rtl/>
        </w:rPr>
        <w:t xml:space="preserve"> آمرزش</w:t>
      </w:r>
      <w:r w:rsidR="001619CE">
        <w:rPr>
          <w:rStyle w:val="Char0"/>
          <w:rtl/>
        </w:rPr>
        <w:t xml:space="preserve"> نمی‌</w:t>
      </w:r>
      <w:r w:rsidRPr="00C737A9">
        <w:rPr>
          <w:rStyle w:val="Char0"/>
          <w:rtl/>
        </w:rPr>
        <w:t>خواهند؟ در حال</w:t>
      </w:r>
      <w:r w:rsidRPr="00C737A9">
        <w:rPr>
          <w:rStyle w:val="Char0"/>
          <w:rFonts w:hint="cs"/>
          <w:rtl/>
        </w:rPr>
        <w:t>یکه</w:t>
      </w:r>
      <w:r w:rsidRPr="00C737A9">
        <w:rPr>
          <w:rStyle w:val="Char0"/>
          <w:rtl/>
        </w:rPr>
        <w:t xml:space="preserve"> الله بخشنده مهربان است.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مس</w:t>
      </w:r>
      <w:r w:rsidRPr="00C737A9">
        <w:rPr>
          <w:rStyle w:val="Char0"/>
          <w:rFonts w:hint="cs"/>
          <w:rtl/>
        </w:rPr>
        <w:t>یح</w:t>
      </w:r>
      <w:r w:rsidRPr="00C737A9">
        <w:rPr>
          <w:rStyle w:val="Char0"/>
          <w:rtl/>
        </w:rPr>
        <w:t xml:space="preserve"> پسر مر</w:t>
      </w:r>
      <w:r w:rsidRPr="00C737A9">
        <w:rPr>
          <w:rStyle w:val="Char0"/>
          <w:rFonts w:hint="cs"/>
          <w:rtl/>
        </w:rPr>
        <w:t>یم</w:t>
      </w:r>
      <w:r w:rsidRPr="00C737A9">
        <w:rPr>
          <w:rStyle w:val="Char0"/>
          <w:rtl/>
        </w:rPr>
        <w:t xml:space="preserve"> ن</w:t>
      </w:r>
      <w:r w:rsidRPr="00C737A9">
        <w:rPr>
          <w:rStyle w:val="Char0"/>
          <w:rFonts w:hint="cs"/>
          <w:rtl/>
        </w:rPr>
        <w:t>یست</w:t>
      </w:r>
      <w:r w:rsidRPr="00C737A9">
        <w:rPr>
          <w:rStyle w:val="Char0"/>
          <w:rtl/>
        </w:rPr>
        <w:t xml:space="preserve"> مگر پ</w:t>
      </w:r>
      <w:r w:rsidRPr="00C737A9">
        <w:rPr>
          <w:rStyle w:val="Char0"/>
          <w:rFonts w:hint="cs"/>
          <w:rtl/>
        </w:rPr>
        <w:t>یغمبری</w:t>
      </w:r>
      <w:r w:rsidRPr="00C737A9">
        <w:rPr>
          <w:rStyle w:val="Char0"/>
          <w:rtl/>
        </w:rPr>
        <w:t xml:space="preserve"> که پ</w:t>
      </w:r>
      <w:r w:rsidRPr="00C737A9">
        <w:rPr>
          <w:rStyle w:val="Char0"/>
          <w:rFonts w:hint="cs"/>
          <w:rtl/>
        </w:rPr>
        <w:t>یش</w:t>
      </w:r>
      <w:r w:rsidRPr="00C737A9">
        <w:rPr>
          <w:rStyle w:val="Char0"/>
          <w:rtl/>
        </w:rPr>
        <w:t xml:space="preserve"> از او ن</w:t>
      </w:r>
      <w:r w:rsidRPr="00C737A9">
        <w:rPr>
          <w:rStyle w:val="Char0"/>
          <w:rFonts w:hint="cs"/>
          <w:rtl/>
        </w:rPr>
        <w:t>یز</w:t>
      </w:r>
      <w:r w:rsidRPr="00C737A9">
        <w:rPr>
          <w:rStyle w:val="Char0"/>
          <w:rtl/>
        </w:rPr>
        <w:t xml:space="preserve"> پ</w:t>
      </w:r>
      <w:r w:rsidRPr="00C737A9">
        <w:rPr>
          <w:rStyle w:val="Char0"/>
          <w:rFonts w:hint="cs"/>
          <w:rtl/>
        </w:rPr>
        <w:t>یغمبرانی</w:t>
      </w:r>
      <w:r w:rsidRPr="00C737A9">
        <w:rPr>
          <w:rStyle w:val="Char0"/>
          <w:rtl/>
        </w:rPr>
        <w:t xml:space="preserve"> گذشته است، و مادر او زن صادق (و تصد</w:t>
      </w:r>
      <w:r w:rsidRPr="00C737A9">
        <w:rPr>
          <w:rStyle w:val="Char0"/>
          <w:rFonts w:hint="cs"/>
          <w:rtl/>
        </w:rPr>
        <w:t>یق</w:t>
      </w:r>
      <w:r w:rsidRPr="00C737A9">
        <w:rPr>
          <w:rStyle w:val="Char0"/>
          <w:rtl/>
        </w:rPr>
        <w:t xml:space="preserve"> کننده</w:t>
      </w:r>
      <w:r w:rsidRPr="00C737A9">
        <w:rPr>
          <w:rStyle w:val="Char0"/>
          <w:rFonts w:hint="cs"/>
          <w:rtl/>
        </w:rPr>
        <w:t>)</w:t>
      </w:r>
      <w:r w:rsidRPr="00C737A9">
        <w:rPr>
          <w:rStyle w:val="Char0"/>
          <w:rtl/>
        </w:rPr>
        <w:t xml:space="preserve"> بود، و هردو (مادر و پسر) طعام</w:t>
      </w:r>
      <w:r w:rsidR="001619CE">
        <w:rPr>
          <w:rStyle w:val="Char0"/>
          <w:rtl/>
        </w:rPr>
        <w:t xml:space="preserve"> می‌</w:t>
      </w:r>
      <w:r w:rsidRPr="00C737A9">
        <w:rPr>
          <w:rStyle w:val="Char0"/>
          <w:rtl/>
        </w:rPr>
        <w:t xml:space="preserve">خوردند </w:t>
      </w:r>
      <w:r w:rsidRPr="00C737A9">
        <w:rPr>
          <w:rStyle w:val="Char0"/>
          <w:rFonts w:hint="cs"/>
          <w:rtl/>
        </w:rPr>
        <w:t>(</w:t>
      </w:r>
      <w:r w:rsidRPr="00C737A9">
        <w:rPr>
          <w:rStyle w:val="Char0"/>
          <w:rtl/>
        </w:rPr>
        <w:t>حال آنکه الل</w:t>
      </w:r>
      <w:r w:rsidRPr="00C737A9">
        <w:rPr>
          <w:rStyle w:val="Char0"/>
          <w:rFonts w:hint="cs"/>
          <w:rtl/>
        </w:rPr>
        <w:t>ه</w:t>
      </w:r>
      <w:r w:rsidRPr="00C737A9">
        <w:rPr>
          <w:rStyle w:val="Char0"/>
          <w:rtl/>
        </w:rPr>
        <w:t xml:space="preserve"> طعام</w:t>
      </w:r>
      <w:r w:rsidR="001619CE">
        <w:rPr>
          <w:rStyle w:val="Char0"/>
          <w:rtl/>
        </w:rPr>
        <w:t xml:space="preserve"> نمی‌</w:t>
      </w:r>
      <w:r w:rsidRPr="00C737A9">
        <w:rPr>
          <w:rStyle w:val="Char0"/>
          <w:rtl/>
        </w:rPr>
        <w:t>خورد)، بنگر چگونه ما آ</w:t>
      </w:r>
      <w:r w:rsidRPr="00C737A9">
        <w:rPr>
          <w:rStyle w:val="Char0"/>
          <w:rFonts w:hint="cs"/>
          <w:rtl/>
        </w:rPr>
        <w:t>یات</w:t>
      </w:r>
      <w:r w:rsidRPr="00C737A9">
        <w:rPr>
          <w:rStyle w:val="Char0"/>
          <w:rtl/>
        </w:rPr>
        <w:t xml:space="preserve"> (دلائل توح</w:t>
      </w:r>
      <w:r w:rsidRPr="00C737A9">
        <w:rPr>
          <w:rStyle w:val="Char0"/>
          <w:rFonts w:hint="cs"/>
          <w:rtl/>
        </w:rPr>
        <w:t>ید</w:t>
      </w:r>
      <w:r w:rsidRPr="00C737A9">
        <w:rPr>
          <w:rStyle w:val="Char0"/>
          <w:rtl/>
        </w:rPr>
        <w:t>) را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باز بنگر چگونه </w:t>
      </w:r>
      <w:r w:rsidRPr="00C737A9">
        <w:rPr>
          <w:rStyle w:val="Char0"/>
          <w:rFonts w:hint="cs"/>
          <w:rtl/>
        </w:rPr>
        <w:t>(</w:t>
      </w:r>
      <w:r w:rsidRPr="00C737A9">
        <w:rPr>
          <w:rStyle w:val="Char0"/>
          <w:rtl/>
        </w:rPr>
        <w:t>از راه حق) باز گردان</w:t>
      </w:r>
      <w:r w:rsidRPr="00C737A9">
        <w:rPr>
          <w:rStyle w:val="Char0"/>
          <w:rFonts w:hint="cs"/>
          <w:rtl/>
        </w:rPr>
        <w:t>یده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76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غ</w:t>
      </w:r>
      <w:r w:rsidRPr="00C737A9">
        <w:rPr>
          <w:rStyle w:val="Char0"/>
          <w:rFonts w:hint="cs"/>
          <w:rtl/>
        </w:rPr>
        <w:t>یر</w:t>
      </w:r>
      <w:r w:rsidRPr="00C737A9">
        <w:rPr>
          <w:rStyle w:val="Char0"/>
          <w:rtl/>
        </w:rPr>
        <w:t xml:space="preserve"> از الله چ</w:t>
      </w:r>
      <w:r w:rsidRPr="00C737A9">
        <w:rPr>
          <w:rStyle w:val="Char0"/>
          <w:rFonts w:hint="cs"/>
          <w:rtl/>
        </w:rPr>
        <w:t>یزی</w:t>
      </w:r>
      <w:r w:rsidRPr="00C737A9">
        <w:rPr>
          <w:rStyle w:val="Char0"/>
          <w:rtl/>
        </w:rPr>
        <w:t xml:space="preserve"> را</w:t>
      </w:r>
      <w:r w:rsidR="001619CE">
        <w:rPr>
          <w:rStyle w:val="Char0"/>
          <w:rtl/>
        </w:rPr>
        <w:t xml:space="preserve"> می‌</w:t>
      </w:r>
      <w:r w:rsidRPr="00C737A9">
        <w:rPr>
          <w:rStyle w:val="Char0"/>
          <w:rtl/>
        </w:rPr>
        <w:t>پرست</w:t>
      </w:r>
      <w:r w:rsidRPr="00C737A9">
        <w:rPr>
          <w:rStyle w:val="Char0"/>
          <w:rFonts w:hint="cs"/>
          <w:rtl/>
        </w:rPr>
        <w:t>ید</w:t>
      </w:r>
      <w:r w:rsidRPr="00C737A9">
        <w:rPr>
          <w:rStyle w:val="Char0"/>
          <w:rtl/>
        </w:rPr>
        <w:t xml:space="preserve"> که مالک ه</w:t>
      </w:r>
      <w:r w:rsidRPr="00C737A9">
        <w:rPr>
          <w:rStyle w:val="Char0"/>
          <w:rFonts w:hint="cs"/>
          <w:rtl/>
        </w:rPr>
        <w:t>یچ</w:t>
      </w:r>
      <w:r w:rsidRPr="00C737A9">
        <w:rPr>
          <w:rStyle w:val="Char0"/>
          <w:rtl/>
        </w:rPr>
        <w:t xml:space="preserve"> ضرر و ه</w:t>
      </w:r>
      <w:r w:rsidRPr="00C737A9">
        <w:rPr>
          <w:rStyle w:val="Char0"/>
          <w:rFonts w:hint="cs"/>
          <w:rtl/>
        </w:rPr>
        <w:t>یچ</w:t>
      </w:r>
      <w:r w:rsidRPr="00C737A9">
        <w:rPr>
          <w:rStyle w:val="Char0"/>
          <w:rtl/>
        </w:rPr>
        <w:t xml:space="preserve"> نفع</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شما ن</w:t>
      </w:r>
      <w:r w:rsidRPr="00C737A9">
        <w:rPr>
          <w:rStyle w:val="Char0"/>
          <w:rFonts w:hint="cs"/>
          <w:rtl/>
        </w:rPr>
        <w:t>یست؟،</w:t>
      </w:r>
      <w:r w:rsidRPr="00C737A9">
        <w:rPr>
          <w:rStyle w:val="Char0"/>
          <w:rtl/>
        </w:rPr>
        <w:t xml:space="preserve"> و </w:t>
      </w:r>
      <w:r w:rsidRPr="00C737A9">
        <w:rPr>
          <w:rStyle w:val="Char0"/>
          <w:rFonts w:hint="cs"/>
          <w:rtl/>
        </w:rPr>
        <w:t>یقینا</w:t>
      </w:r>
      <w:r w:rsidRPr="00C737A9">
        <w:rPr>
          <w:rStyle w:val="Char0"/>
          <w:rtl/>
        </w:rPr>
        <w:t xml:space="preserve"> الله شنوا</w:t>
      </w:r>
      <w:r w:rsidRPr="00C737A9">
        <w:rPr>
          <w:rStyle w:val="Char0"/>
          <w:rFonts w:hint="cs"/>
          <w:rtl/>
        </w:rPr>
        <w:t>ی</w:t>
      </w:r>
      <w:r w:rsidRPr="00C737A9">
        <w:rPr>
          <w:rStyle w:val="Char0"/>
          <w:rtl/>
        </w:rPr>
        <w:t xml:space="preserve"> داناست (پس تنها او را عبادت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اهل کتاب! در د</w:t>
      </w:r>
      <w:r w:rsidRPr="00C737A9">
        <w:rPr>
          <w:rStyle w:val="Char0"/>
          <w:rFonts w:hint="cs"/>
          <w:rtl/>
        </w:rPr>
        <w:t>ین</w:t>
      </w:r>
      <w:r w:rsidRPr="00C737A9">
        <w:rPr>
          <w:rStyle w:val="Char0"/>
          <w:rtl/>
        </w:rPr>
        <w:t xml:space="preserve"> خود به ناحق (و</w:t>
      </w:r>
      <w:r w:rsidR="001619CE">
        <w:rPr>
          <w:rStyle w:val="Char0"/>
          <w:rtl/>
        </w:rPr>
        <w:t xml:space="preserve"> بی‌</w:t>
      </w:r>
      <w:r w:rsidRPr="00C737A9">
        <w:rPr>
          <w:rStyle w:val="Char0"/>
          <w:rtl/>
        </w:rPr>
        <w:t>دل</w:t>
      </w:r>
      <w:r w:rsidRPr="00C737A9">
        <w:rPr>
          <w:rStyle w:val="Char0"/>
          <w:rFonts w:hint="cs"/>
          <w:rtl/>
        </w:rPr>
        <w:t>یل</w:t>
      </w:r>
      <w:r w:rsidRPr="00C737A9">
        <w:rPr>
          <w:rStyle w:val="Char0"/>
          <w:rtl/>
        </w:rPr>
        <w:t>) از حد تجاوز مکن</w:t>
      </w:r>
      <w:r w:rsidRPr="00C737A9">
        <w:rPr>
          <w:rStyle w:val="Char0"/>
          <w:rFonts w:hint="cs"/>
          <w:rtl/>
        </w:rPr>
        <w:t>ید</w:t>
      </w:r>
      <w:r w:rsidRPr="00C737A9">
        <w:rPr>
          <w:rStyle w:val="Char0"/>
          <w:rtl/>
        </w:rPr>
        <w:t xml:space="preserve"> و خواهشات مردمان</w:t>
      </w:r>
      <w:r w:rsidRPr="00C737A9">
        <w:rPr>
          <w:rStyle w:val="Char0"/>
          <w:rFonts w:hint="cs"/>
          <w:rtl/>
        </w:rPr>
        <w:t>ی</w:t>
      </w:r>
      <w:r w:rsidRPr="00C737A9">
        <w:rPr>
          <w:rStyle w:val="Char0"/>
          <w:rtl/>
        </w:rPr>
        <w:t xml:space="preserve"> را که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گمراه شدند و بس</w:t>
      </w:r>
      <w:r w:rsidRPr="00C737A9">
        <w:rPr>
          <w:rStyle w:val="Char0"/>
          <w:rFonts w:hint="cs"/>
          <w:rtl/>
        </w:rPr>
        <w:t>یاری</w:t>
      </w:r>
      <w:r w:rsidRPr="00C737A9">
        <w:rPr>
          <w:rStyle w:val="Char0"/>
          <w:rtl/>
        </w:rPr>
        <w:t xml:space="preserve"> از مردم را گمراه کردند و خود هم از راه راست منحرف شدند، پ</w:t>
      </w:r>
      <w:r w:rsidRPr="00C737A9">
        <w:rPr>
          <w:rStyle w:val="Char0"/>
          <w:rFonts w:hint="cs"/>
          <w:rtl/>
        </w:rPr>
        <w:t>یروی</w:t>
      </w:r>
      <w:r w:rsidRPr="00C737A9">
        <w:rPr>
          <w:rStyle w:val="Char0"/>
          <w:rtl/>
        </w:rPr>
        <w:t xml:space="preserve"> مکن</w:t>
      </w:r>
      <w:r w:rsidRPr="00C737A9">
        <w:rPr>
          <w:rStyle w:val="Char0"/>
          <w:rFonts w:hint="cs"/>
          <w:rtl/>
        </w:rPr>
        <w:t>ید</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لُعِنَ الَّذِينَ كَفَرُوا مِنْ بَنِي إِسْرَائِيلَ عَلَى لِسَانِ دَاوُودَ وَعِيسَى ابْنِ مَرْيَمَ</w:t>
      </w:r>
      <w:r w:rsidR="001619CE" w:rsidRPr="008B4A46">
        <w:rPr>
          <w:rStyle w:val="Char7"/>
          <w:rtl/>
        </w:rPr>
        <w:t xml:space="preserve"> </w:t>
      </w:r>
      <w:r w:rsidRPr="008B4A46">
        <w:rPr>
          <w:rStyle w:val="Char7"/>
          <w:rtl/>
        </w:rPr>
        <w:t>ذَلِكَ بِمَا عَصَوْا وَكَانُوا يَعْتَدُونَ٧٨ كَانُوا لَا يَتَنَاهَوْنَ عَنْ مُنْكَرٍ فَعَلُوهُ</w:t>
      </w:r>
      <w:r w:rsidR="001619CE" w:rsidRPr="008B4A46">
        <w:rPr>
          <w:rStyle w:val="Char7"/>
          <w:rtl/>
        </w:rPr>
        <w:t xml:space="preserve"> </w:t>
      </w:r>
      <w:r w:rsidRPr="008B4A46">
        <w:rPr>
          <w:rStyle w:val="Char7"/>
          <w:rtl/>
        </w:rPr>
        <w:t xml:space="preserve">لَبِئْسَ مَا كَانُوا يَفْعَلُونَ٧٩ </w:t>
      </w:r>
      <w:r w:rsidRPr="008B4A46">
        <w:rPr>
          <w:rStyle w:val="Char7"/>
          <w:rtl/>
        </w:rPr>
        <w:lastRenderedPageBreak/>
        <w:t>تَرَى كَثِيرًا مِنْهُمْ يَتَوَلَّوْنَ الَّذِينَ كَفَرُوا</w:t>
      </w:r>
      <w:r w:rsidR="001619CE" w:rsidRPr="008B4A46">
        <w:rPr>
          <w:rStyle w:val="Char7"/>
          <w:rtl/>
        </w:rPr>
        <w:t xml:space="preserve"> </w:t>
      </w:r>
      <w:r w:rsidRPr="008B4A46">
        <w:rPr>
          <w:rStyle w:val="Char7"/>
          <w:rtl/>
        </w:rPr>
        <w:t>لَبِئْسَ مَا قَدَّمَتْ لَهُمْ أَنْفُسُهُمْ أَنْ سَخِطَ اللَّهُ عَلَيْهِمْ وَفِي الْعَذَابِ هُمْ خَالِدُونَ٨٠ وَلَوْ كَانُوا يُؤْمِنُونَ بِاللَّهِ وَالنَّبِيِّ وَمَا أُنْزِلَ إِلَيْهِ مَا اتَّخَذُوهُمْ أَوْلِيَاءَ وَلَكِنَّ كَثِيرًا مِنْهُمْ فَاسِقُونَ٨١ لَتَجِدَنَّ أَشَدَّ النَّاسِ عَدَاوَةً لِلَّذِينَ آمَنُوا الْيَهُودَ وَالَّذِينَ أَشْرَكُوا</w:t>
      </w:r>
      <w:r w:rsidR="001619CE" w:rsidRPr="008B4A46">
        <w:rPr>
          <w:rStyle w:val="Char7"/>
          <w:rtl/>
        </w:rPr>
        <w:t xml:space="preserve"> </w:t>
      </w:r>
      <w:r w:rsidRPr="008B4A46">
        <w:rPr>
          <w:rStyle w:val="Char7"/>
          <w:rtl/>
        </w:rPr>
        <w:t>وَلَتَجِدَنَّ أَقْرَبَهُمْ مَوَدَّةً لِلَّذِينَ آمَنُوا الَّذِينَ قَالُوا إِنَّا نَصَارَى</w:t>
      </w:r>
      <w:r w:rsidR="001619CE" w:rsidRPr="008B4A46">
        <w:rPr>
          <w:rStyle w:val="Char7"/>
          <w:rtl/>
        </w:rPr>
        <w:t xml:space="preserve"> </w:t>
      </w:r>
      <w:r w:rsidRPr="008B4A46">
        <w:rPr>
          <w:rStyle w:val="Char7"/>
          <w:rtl/>
        </w:rPr>
        <w:t>ذَلِكَ بِأَنَّ مِنْهُمْ قِسِّيسِينَ وَرُهْبَانًا وَأَنَّهُمْ لَا يَسْتَكْبِرُونَ٨٢ وَإِذَا سَمِعُوا مَا أُنْزِلَ إِلَى الرَّسُولِ تَرَى أَعْيُنَهُمْ تَفِيضُ مِنَ الدَّمْعِ مِمَّا عَرَفُوا مِنَ الْحَقِّ</w:t>
      </w:r>
      <w:r w:rsidR="001619CE" w:rsidRPr="008B4A46">
        <w:rPr>
          <w:rStyle w:val="Char7"/>
          <w:rtl/>
        </w:rPr>
        <w:t xml:space="preserve"> </w:t>
      </w:r>
      <w:r w:rsidRPr="008B4A46">
        <w:rPr>
          <w:rStyle w:val="Char7"/>
          <w:rtl/>
        </w:rPr>
        <w:t>يَقُولُونَ رَبَّنَا آمَنَّا فَاكْتُبْنَا مَعَ الشَّاهِدِينَ٨٣</w:t>
      </w:r>
      <w:r w:rsidRPr="00123383">
        <w:rPr>
          <w:rStyle w:val="Char0"/>
          <w:rFonts w:ascii="Times New Roman" w:hAnsi="Times New Roman" w:cs="Traditional Arabic" w:hint="cs"/>
          <w:rtl/>
        </w:rPr>
        <w:t>﴾</w:t>
      </w:r>
      <w:r w:rsidRPr="008B4A46">
        <w:rPr>
          <w:rStyle w:val="Char"/>
          <w:rtl/>
        </w:rPr>
        <w:t xml:space="preserve"> [المائدة: 78-83]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کافران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بر زبان داود و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مورد لعنت قرار گرفتند. ا</w:t>
      </w:r>
      <w:r w:rsidRPr="00C737A9">
        <w:rPr>
          <w:rStyle w:val="Char0"/>
          <w:rFonts w:hint="cs"/>
          <w:rtl/>
        </w:rPr>
        <w:t>ین</w:t>
      </w:r>
      <w:r w:rsidRPr="00C737A9">
        <w:rPr>
          <w:rStyle w:val="Char0"/>
          <w:rtl/>
        </w:rPr>
        <w:t xml:space="preserve"> (لعنت) به سبب آن بود که نافرمان</w:t>
      </w:r>
      <w:r w:rsidRPr="00C737A9">
        <w:rPr>
          <w:rStyle w:val="Char0"/>
          <w:rFonts w:hint="cs"/>
          <w:rtl/>
        </w:rPr>
        <w:t>ی</w:t>
      </w:r>
      <w:r w:rsidR="001619CE">
        <w:rPr>
          <w:rStyle w:val="Char0"/>
          <w:rtl/>
        </w:rPr>
        <w:t xml:space="preserve"> می‌</w:t>
      </w:r>
      <w:r w:rsidRPr="00C737A9">
        <w:rPr>
          <w:rStyle w:val="Char0"/>
          <w:rtl/>
        </w:rPr>
        <w:t>کردند و از حد</w:t>
      </w:r>
      <w:r w:rsidR="001619CE">
        <w:rPr>
          <w:rStyle w:val="Char0"/>
          <w:rtl/>
        </w:rPr>
        <w:t xml:space="preserve"> می‌</w:t>
      </w:r>
      <w:r w:rsidRPr="00C737A9">
        <w:rPr>
          <w:rStyle w:val="Char0"/>
          <w:rtl/>
        </w:rPr>
        <w:t xml:space="preserve">گذشتند.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(چون) آنان </w:t>
      </w:r>
      <w:r w:rsidRPr="00C737A9">
        <w:rPr>
          <w:rStyle w:val="Char0"/>
          <w:rFonts w:hint="cs"/>
          <w:rtl/>
        </w:rPr>
        <w:t>یکدیگر</w:t>
      </w:r>
      <w:r w:rsidRPr="00C737A9">
        <w:rPr>
          <w:rStyle w:val="Char0"/>
          <w:rtl/>
        </w:rPr>
        <w:t xml:space="preserve"> را از کارها</w:t>
      </w:r>
      <w:r w:rsidRPr="00C737A9">
        <w:rPr>
          <w:rStyle w:val="Char0"/>
          <w:rFonts w:hint="cs"/>
          <w:rtl/>
        </w:rPr>
        <w:t>ی</w:t>
      </w:r>
      <w:r w:rsidRPr="00C737A9">
        <w:rPr>
          <w:rStyle w:val="Char0"/>
          <w:rtl/>
        </w:rPr>
        <w:t xml:space="preserve"> بد</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کردند، منع</w:t>
      </w:r>
      <w:r w:rsidR="001619CE">
        <w:rPr>
          <w:rStyle w:val="Char0"/>
          <w:rtl/>
        </w:rPr>
        <w:t xml:space="preserve"> نمی‌</w:t>
      </w:r>
      <w:r w:rsidRPr="00C737A9">
        <w:rPr>
          <w:rStyle w:val="Char0"/>
          <w:rtl/>
        </w:rPr>
        <w:t>کردند. البته چه بد ا</w:t>
      </w:r>
      <w:r w:rsidRPr="00C737A9">
        <w:rPr>
          <w:rStyle w:val="Char0"/>
          <w:rFonts w:hint="cs"/>
          <w:rtl/>
        </w:rPr>
        <w:t>ست</w:t>
      </w:r>
      <w:r w:rsidRPr="00C737A9">
        <w:rPr>
          <w:rStyle w:val="Char0"/>
          <w:rtl/>
        </w:rPr>
        <w:t xml:space="preserve"> آنچه</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بس</w:t>
      </w:r>
      <w:r w:rsidRPr="00C737A9">
        <w:rPr>
          <w:rStyle w:val="Char0"/>
          <w:rFonts w:hint="cs"/>
          <w:rtl/>
        </w:rPr>
        <w:t>یاری</w:t>
      </w:r>
      <w:r w:rsidRPr="00C737A9">
        <w:rPr>
          <w:rStyle w:val="Char0"/>
          <w:rtl/>
        </w:rPr>
        <w:t xml:space="preserve"> از ا</w:t>
      </w:r>
      <w:r w:rsidRPr="00C737A9">
        <w:rPr>
          <w:rStyle w:val="Char0"/>
          <w:rFonts w:hint="cs"/>
          <w:rtl/>
        </w:rPr>
        <w:t>یشان</w:t>
      </w:r>
      <w:r w:rsidRPr="00C737A9">
        <w:rPr>
          <w:rStyle w:val="Char0"/>
          <w:rtl/>
        </w:rPr>
        <w:t xml:space="preserve"> را</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با کافران دوست</w:t>
      </w:r>
      <w:r w:rsidRPr="00C737A9">
        <w:rPr>
          <w:rStyle w:val="Char0"/>
          <w:rFonts w:hint="cs"/>
          <w:rtl/>
        </w:rPr>
        <w:t>ی</w:t>
      </w:r>
      <w:r w:rsidR="001619CE">
        <w:rPr>
          <w:rStyle w:val="Char0"/>
          <w:rtl/>
        </w:rPr>
        <w:t xml:space="preserve"> می‌</w:t>
      </w:r>
      <w:r w:rsidRPr="00C737A9">
        <w:rPr>
          <w:rStyle w:val="Char0"/>
          <w:rtl/>
        </w:rPr>
        <w:t>کنند، البته چه بد است آنچه نفس</w:t>
      </w:r>
      <w:r w:rsidR="008B4A46">
        <w:rPr>
          <w:rStyle w:val="Char0"/>
          <w:rtl/>
        </w:rPr>
        <w:t xml:space="preserve">‌هایشان </w:t>
      </w:r>
      <w:r w:rsidRPr="00C737A9">
        <w:rPr>
          <w:rStyle w:val="Char0"/>
          <w:rtl/>
        </w:rPr>
        <w:t>برا</w:t>
      </w:r>
      <w:r w:rsidRPr="00C737A9">
        <w:rPr>
          <w:rStyle w:val="Char0"/>
          <w:rFonts w:hint="cs"/>
          <w:rtl/>
        </w:rPr>
        <w:t>ی</w:t>
      </w:r>
      <w:r w:rsidRPr="00C737A9">
        <w:rPr>
          <w:rStyle w:val="Char0"/>
          <w:rtl/>
        </w:rPr>
        <w:t xml:space="preserve"> آنها پ</w:t>
      </w:r>
      <w:r w:rsidRPr="00C737A9">
        <w:rPr>
          <w:rStyle w:val="Char0"/>
          <w:rFonts w:hint="cs"/>
          <w:rtl/>
        </w:rPr>
        <w:t>یش</w:t>
      </w:r>
      <w:r w:rsidRPr="00C737A9">
        <w:rPr>
          <w:rStyle w:val="Char0"/>
          <w:rtl/>
        </w:rPr>
        <w:t xml:space="preserve"> فرستاده است، به سبب ا</w:t>
      </w:r>
      <w:r w:rsidRPr="00C737A9">
        <w:rPr>
          <w:rStyle w:val="Char0"/>
          <w:rFonts w:hint="cs"/>
          <w:rtl/>
        </w:rPr>
        <w:t>ینکه</w:t>
      </w:r>
      <w:r w:rsidRPr="00C737A9">
        <w:rPr>
          <w:rStyle w:val="Char0"/>
          <w:rtl/>
        </w:rPr>
        <w:t xml:space="preserve"> الله از آنها ناراض شده است و آنها در عذاب برا</w:t>
      </w:r>
      <w:r w:rsidRPr="00C737A9">
        <w:rPr>
          <w:rStyle w:val="Char0"/>
          <w:rFonts w:hint="cs"/>
          <w:rtl/>
        </w:rPr>
        <w:t>ی</w:t>
      </w:r>
      <w:r w:rsidRPr="00C737A9">
        <w:rPr>
          <w:rStyle w:val="Char0"/>
          <w:rtl/>
        </w:rPr>
        <w:t xml:space="preserve"> هم</w:t>
      </w:r>
      <w:r w:rsidRPr="00C737A9">
        <w:rPr>
          <w:rStyle w:val="Char0"/>
          <w:rFonts w:hint="cs"/>
          <w:rtl/>
        </w:rPr>
        <w:t>یشه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آنها به الله و پ</w:t>
      </w:r>
      <w:r w:rsidRPr="00C737A9">
        <w:rPr>
          <w:rStyle w:val="Char0"/>
          <w:rFonts w:hint="cs"/>
          <w:rtl/>
        </w:rPr>
        <w:t>یغمبر</w:t>
      </w:r>
      <w:r w:rsidRPr="00C737A9">
        <w:rPr>
          <w:rStyle w:val="Char0"/>
          <w:rtl/>
        </w:rPr>
        <w:t xml:space="preserve"> و به آنچه</w:t>
      </w:r>
      <w:r w:rsidR="00A176E9">
        <w:rPr>
          <w:rStyle w:val="Char0"/>
          <w:rtl/>
        </w:rPr>
        <w:t xml:space="preserve"> به‌سوی </w:t>
      </w:r>
      <w:r w:rsidRPr="00C737A9">
        <w:rPr>
          <w:rStyle w:val="Char0"/>
          <w:rtl/>
        </w:rPr>
        <w:t>او نازل شده، ا</w:t>
      </w:r>
      <w:r w:rsidRPr="00C737A9">
        <w:rPr>
          <w:rStyle w:val="Char0"/>
          <w:rFonts w:hint="cs"/>
          <w:rtl/>
        </w:rPr>
        <w:t>یمان</w:t>
      </w:r>
      <w:r w:rsidR="001619CE">
        <w:rPr>
          <w:rStyle w:val="Char0"/>
          <w:rtl/>
        </w:rPr>
        <w:t xml:space="preserve"> می‌</w:t>
      </w:r>
      <w:r w:rsidRPr="00C737A9">
        <w:rPr>
          <w:rStyle w:val="Char0"/>
          <w:rtl/>
        </w:rPr>
        <w:t>آوردند، آنان (کفار) را دوست</w:t>
      </w:r>
      <w:r w:rsidR="001619CE">
        <w:rPr>
          <w:rStyle w:val="Char0"/>
          <w:rtl/>
        </w:rPr>
        <w:t xml:space="preserve"> نمی‌</w:t>
      </w:r>
      <w:r w:rsidRPr="00C737A9">
        <w:rPr>
          <w:rStyle w:val="Char0"/>
          <w:rtl/>
        </w:rPr>
        <w:t>گرفتند، و ليكن بس</w:t>
      </w:r>
      <w:r w:rsidRPr="00C737A9">
        <w:rPr>
          <w:rStyle w:val="Char0"/>
          <w:rFonts w:hint="cs"/>
          <w:rtl/>
        </w:rPr>
        <w:t>یاری</w:t>
      </w:r>
      <w:r w:rsidRPr="00C737A9">
        <w:rPr>
          <w:rStyle w:val="Char0"/>
          <w:rtl/>
        </w:rPr>
        <w:t xml:space="preserve"> از آنها فاسق (و نافرمان)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82</w:t>
      </w:r>
      <w:r>
        <w:rPr>
          <w:rStyle w:val="Char0"/>
          <w:rFonts w:ascii="Traditional Arabic" w:hAnsi="mylotus" w:cs="Traditional Arabic" w:hint="cs"/>
          <w:sz w:val="27"/>
          <w:szCs w:val="27"/>
          <w:rtl/>
        </w:rPr>
        <w:t>﴾</w:t>
      </w:r>
      <w:r w:rsidRPr="00C737A9">
        <w:rPr>
          <w:rStyle w:val="Char0"/>
          <w:rtl/>
        </w:rPr>
        <w:t xml:space="preserve"> البته </w:t>
      </w:r>
      <w:r w:rsidRPr="00C737A9">
        <w:rPr>
          <w:rStyle w:val="Char0"/>
          <w:rFonts w:hint="cs"/>
          <w:rtl/>
        </w:rPr>
        <w:t>یهودیان</w:t>
      </w:r>
      <w:r w:rsidRPr="00C737A9">
        <w:rPr>
          <w:rStyle w:val="Char0"/>
          <w:rtl/>
        </w:rPr>
        <w:t xml:space="preserve"> و مشرکان را سخت</w:t>
      </w:r>
      <w:r w:rsidR="001619CE">
        <w:rPr>
          <w:rStyle w:val="Char0"/>
          <w:rtl/>
        </w:rPr>
        <w:t xml:space="preserve">‌ترین </w:t>
      </w:r>
      <w:r w:rsidRPr="00C737A9">
        <w:rPr>
          <w:rStyle w:val="Char0"/>
          <w:rtl/>
        </w:rPr>
        <w:t>دشمن مسلمانان</w:t>
      </w:r>
      <w:r w:rsidR="001619CE">
        <w:rPr>
          <w:rStyle w:val="Char0"/>
          <w:rtl/>
        </w:rPr>
        <w:t xml:space="preserve"> می‌</w:t>
      </w:r>
      <w:r w:rsidRPr="00C737A9">
        <w:rPr>
          <w:rStyle w:val="Char0"/>
          <w:rFonts w:hint="cs"/>
          <w:rtl/>
        </w:rPr>
        <w:t>یابی،</w:t>
      </w:r>
      <w:r w:rsidRPr="00C737A9">
        <w:rPr>
          <w:rStyle w:val="Char0"/>
          <w:rtl/>
        </w:rPr>
        <w:t xml:space="preserve"> و البته مهربانتر</w:t>
      </w:r>
      <w:r w:rsidRPr="00C737A9">
        <w:rPr>
          <w:rStyle w:val="Char0"/>
          <w:rFonts w:hint="cs"/>
          <w:rtl/>
        </w:rPr>
        <w:t>ین</w:t>
      </w:r>
      <w:r w:rsidRPr="00C737A9">
        <w:rPr>
          <w:rStyle w:val="Char0"/>
          <w:rtl/>
        </w:rPr>
        <w:t xml:space="preserve"> مردم نسبت به مسلمانان آنان</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Fonts w:hint="cs"/>
          <w:rtl/>
        </w:rPr>
        <w:t>یابی</w:t>
      </w:r>
      <w:r w:rsidRPr="00C737A9">
        <w:rPr>
          <w:rStyle w:val="Char0"/>
          <w:rtl/>
        </w:rPr>
        <w:t xml:space="preserve"> که گفتند: ما نصار</w:t>
      </w:r>
      <w:r w:rsidRPr="00C737A9">
        <w:rPr>
          <w:rStyle w:val="Char0"/>
          <w:rFonts w:hint="cs"/>
          <w:rtl/>
        </w:rPr>
        <w:t>ی</w:t>
      </w:r>
      <w:r>
        <w:rPr>
          <w:rStyle w:val="Char0"/>
          <w:rtl/>
        </w:rPr>
        <w:t>‌ایم.</w:t>
      </w:r>
      <w:r w:rsidRPr="00C737A9">
        <w:rPr>
          <w:rStyle w:val="Char0"/>
          <w:rtl/>
        </w:rPr>
        <w:t xml:space="preserve"> ا</w:t>
      </w:r>
      <w:r w:rsidRPr="00C737A9">
        <w:rPr>
          <w:rStyle w:val="Char0"/>
          <w:rFonts w:hint="cs"/>
          <w:rtl/>
        </w:rPr>
        <w:t>ین</w:t>
      </w:r>
      <w:r w:rsidRPr="00C737A9">
        <w:rPr>
          <w:rStyle w:val="Char0"/>
          <w:rtl/>
        </w:rPr>
        <w:t xml:space="preserve"> محبت نصار</w:t>
      </w:r>
      <w:r w:rsidRPr="00C737A9">
        <w:rPr>
          <w:rStyle w:val="Char0"/>
          <w:rFonts w:hint="cs"/>
          <w:rtl/>
        </w:rPr>
        <w:t>ی</w:t>
      </w:r>
      <w:r w:rsidRPr="00C737A9">
        <w:rPr>
          <w:rStyle w:val="Char0"/>
          <w:rtl/>
        </w:rPr>
        <w:t xml:space="preserve"> با مسلمانان به سبب ا</w:t>
      </w:r>
      <w:r w:rsidRPr="00C737A9">
        <w:rPr>
          <w:rStyle w:val="Char0"/>
          <w:rFonts w:hint="cs"/>
          <w:rtl/>
        </w:rPr>
        <w:t>ین</w:t>
      </w:r>
      <w:r w:rsidRPr="00C737A9">
        <w:rPr>
          <w:rStyle w:val="Char0"/>
          <w:rtl/>
        </w:rPr>
        <w:t xml:space="preserve"> است که از آنان کش</w:t>
      </w:r>
      <w:r w:rsidRPr="00C737A9">
        <w:rPr>
          <w:rStyle w:val="Char0"/>
          <w:rFonts w:hint="cs"/>
          <w:rtl/>
        </w:rPr>
        <w:t>یشان</w:t>
      </w:r>
      <w:r w:rsidRPr="00C737A9">
        <w:rPr>
          <w:rStyle w:val="Char0"/>
          <w:rtl/>
        </w:rPr>
        <w:t xml:space="preserve"> و گوشه نش</w:t>
      </w:r>
      <w:r w:rsidRPr="00C737A9">
        <w:rPr>
          <w:rStyle w:val="Char0"/>
          <w:rFonts w:hint="cs"/>
          <w:rtl/>
        </w:rPr>
        <w:t>ینانی</w:t>
      </w:r>
      <w:r w:rsidRPr="00C737A9">
        <w:rPr>
          <w:rStyle w:val="Char0"/>
          <w:rtl/>
        </w:rPr>
        <w:t xml:space="preserve"> هستند و (ن</w:t>
      </w:r>
      <w:r w:rsidRPr="00C737A9">
        <w:rPr>
          <w:rStyle w:val="Char0"/>
          <w:rFonts w:hint="cs"/>
          <w:rtl/>
        </w:rPr>
        <w:t>یز</w:t>
      </w:r>
      <w:r w:rsidRPr="00C737A9">
        <w:rPr>
          <w:rStyle w:val="Char0"/>
          <w:rtl/>
        </w:rPr>
        <w:t>) به سبب آن است که آنان (نصار</w:t>
      </w:r>
      <w:r w:rsidRPr="00C737A9">
        <w:rPr>
          <w:rStyle w:val="Char0"/>
          <w:rFonts w:hint="cs"/>
          <w:rtl/>
        </w:rPr>
        <w:t>ی</w:t>
      </w:r>
      <w:r w:rsidRPr="00C737A9">
        <w:rPr>
          <w:rStyle w:val="Char0"/>
          <w:rtl/>
        </w:rPr>
        <w:t>) تکبر</w:t>
      </w:r>
      <w:r w:rsidR="001619CE">
        <w:rPr>
          <w:rStyle w:val="Char0"/>
          <w:rtl/>
        </w:rPr>
        <w:t xml:space="preserve"> نمی‌</w:t>
      </w:r>
      <w:r w:rsidRPr="00C737A9">
        <w:rPr>
          <w:rStyle w:val="Char0"/>
          <w:rtl/>
        </w:rPr>
        <w:t>ورزند (از پذ</w:t>
      </w:r>
      <w:r w:rsidRPr="00C737A9">
        <w:rPr>
          <w:rStyle w:val="Char0"/>
          <w:rFonts w:hint="cs"/>
          <w:rtl/>
        </w:rPr>
        <w:t>یرفتن</w:t>
      </w:r>
      <w:r w:rsidRPr="00C737A9">
        <w:rPr>
          <w:rStyle w:val="Char0"/>
          <w:rtl/>
        </w:rPr>
        <w:t xml:space="preserve"> سخن حق).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tl/>
        </w:rPr>
        <w:t xml:space="preserve"> و چون (دانشمندان و منصفان نصار</w:t>
      </w:r>
      <w:r w:rsidRPr="00C737A9">
        <w:rPr>
          <w:rStyle w:val="Char0"/>
          <w:rFonts w:hint="cs"/>
          <w:rtl/>
        </w:rPr>
        <w:t>ی</w:t>
      </w:r>
      <w:r w:rsidRPr="00C737A9">
        <w:rPr>
          <w:rStyle w:val="Char0"/>
          <w:rtl/>
        </w:rPr>
        <w:t>) آنچه را که بر پ</w:t>
      </w:r>
      <w:r w:rsidRPr="00C737A9">
        <w:rPr>
          <w:rStyle w:val="Char0"/>
          <w:rFonts w:hint="cs"/>
          <w:rtl/>
        </w:rPr>
        <w:t>یغمبر</w:t>
      </w:r>
      <w:r w:rsidRPr="00C737A9">
        <w:rPr>
          <w:rStyle w:val="Char0"/>
          <w:rtl/>
        </w:rPr>
        <w:t xml:space="preserve"> (محمد </w:t>
      </w:r>
      <w:r>
        <w:rPr>
          <w:rStyle w:val="Char0"/>
          <w:rFonts w:ascii="mylotus" w:hAnsi="mylotus" w:cs="CTraditional Arabic" w:hint="cs"/>
          <w:sz w:val="27"/>
          <w:szCs w:val="27"/>
          <w:rtl/>
        </w:rPr>
        <w:t>ج</w:t>
      </w:r>
      <w:r w:rsidRPr="00C737A9">
        <w:rPr>
          <w:rStyle w:val="Char0"/>
          <w:rtl/>
        </w:rPr>
        <w:t>) نازل شده بشنوند،</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چشمانشان </w:t>
      </w:r>
      <w:r w:rsidRPr="00C737A9">
        <w:rPr>
          <w:rStyle w:val="Char0"/>
          <w:rFonts w:hint="cs"/>
          <w:rtl/>
        </w:rPr>
        <w:t>پر</w:t>
      </w:r>
      <w:r w:rsidRPr="00C737A9">
        <w:rPr>
          <w:rStyle w:val="Char0"/>
          <w:rtl/>
        </w:rPr>
        <w:t xml:space="preserve"> از اشک</w:t>
      </w:r>
      <w:r w:rsidR="001619CE">
        <w:rPr>
          <w:rStyle w:val="Char0"/>
          <w:rtl/>
        </w:rPr>
        <w:t xml:space="preserve"> می‌</w:t>
      </w:r>
      <w:r w:rsidRPr="00C737A9">
        <w:rPr>
          <w:rStyle w:val="Char0"/>
          <w:rtl/>
        </w:rPr>
        <w:t>شود به سبب آنچه از حق شناخته</w:t>
      </w:r>
      <w:r w:rsidR="001619CE">
        <w:rPr>
          <w:rStyle w:val="Char0"/>
          <w:rtl/>
        </w:rPr>
        <w:t>‌اند،</w:t>
      </w:r>
      <w:r w:rsidRPr="00C737A9">
        <w:rPr>
          <w:rStyle w:val="Char0"/>
          <w:rtl/>
        </w:rPr>
        <w:t xml:space="preserve">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ما ا</w:t>
      </w:r>
      <w:r w:rsidRPr="00C737A9">
        <w:rPr>
          <w:rStyle w:val="Char0"/>
          <w:rFonts w:hint="cs"/>
          <w:rtl/>
        </w:rPr>
        <w:t>یمان</w:t>
      </w:r>
      <w:r w:rsidRPr="00C737A9">
        <w:rPr>
          <w:rStyle w:val="Char0"/>
          <w:rtl/>
        </w:rPr>
        <w:t xml:space="preserve"> آورده ا</w:t>
      </w:r>
      <w:r w:rsidRPr="00C737A9">
        <w:rPr>
          <w:rStyle w:val="Char0"/>
          <w:rFonts w:hint="cs"/>
          <w:rtl/>
        </w:rPr>
        <w:t>یم؛</w:t>
      </w:r>
      <w:r w:rsidRPr="00C737A9">
        <w:rPr>
          <w:rStyle w:val="Char0"/>
          <w:rtl/>
        </w:rPr>
        <w:t xml:space="preserve"> پس ما را در زمر</w:t>
      </w:r>
      <w:r w:rsidRPr="00C737A9">
        <w:rPr>
          <w:rStyle w:val="Char0"/>
          <w:rFonts w:hint="cs"/>
          <w:rtl/>
        </w:rPr>
        <w:t>ۀ</w:t>
      </w:r>
      <w:r w:rsidRPr="00C737A9">
        <w:rPr>
          <w:rStyle w:val="Char0"/>
          <w:rtl/>
        </w:rPr>
        <w:t xml:space="preserve"> گواهان (بر صدق محمد ) بنو</w:t>
      </w:r>
      <w:r w:rsidRPr="00C737A9">
        <w:rPr>
          <w:rStyle w:val="Char0"/>
          <w:rFonts w:hint="cs"/>
          <w:rtl/>
        </w:rPr>
        <w:t>یس</w:t>
      </w:r>
      <w:r w:rsidRPr="00C737A9">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وَمَا لَنَا لَا نُؤْمِنُ بِاللَّهِ وَمَا جَاءَنَا مِنَ الْحَقِّ وَنَطْمَعُ أَنْ يُدْخِلَنَا رَبُّنَا مَعَ الْقَوْمِ الصَّالِحِينَ٨٤ فَأَثَابَهُمُ اللَّهُ بِمَا قَالُوا جَنَّاتٍ تَجْرِي مِنْ تَحْتِهَا الْأَنْهَارُ خَالِدِينَ فِيهَا</w:t>
      </w:r>
      <w:r w:rsidR="001619CE" w:rsidRPr="008B4A46">
        <w:rPr>
          <w:rStyle w:val="Char7"/>
          <w:rtl/>
        </w:rPr>
        <w:t xml:space="preserve"> </w:t>
      </w:r>
      <w:r w:rsidRPr="008B4A46">
        <w:rPr>
          <w:rStyle w:val="Char7"/>
          <w:rtl/>
        </w:rPr>
        <w:t xml:space="preserve">وَذَلِكَ جَزَاءُ الْمُحْسِنِينَ٨٥ وَالَّذِينَ كَفَرُوا وَكَذَّبُوا بِآيَاتِنَا أُولَئِكَ أَصْحَابُ الْجَحِيمِ٨٦ يَا أَيُّهَا </w:t>
      </w:r>
      <w:r w:rsidRPr="008B4A46">
        <w:rPr>
          <w:rStyle w:val="Char7"/>
          <w:rtl/>
        </w:rPr>
        <w:lastRenderedPageBreak/>
        <w:t>الَّذِينَ آمَنُوا لَا تُحَرِّمُوا طَيِّبَاتِ مَا أَحَلَّ اللَّهُ لَكُمْ وَلَا تَعْتَدُوا</w:t>
      </w:r>
      <w:r w:rsidR="001619CE" w:rsidRPr="008B4A46">
        <w:rPr>
          <w:rStyle w:val="Char7"/>
          <w:rtl/>
        </w:rPr>
        <w:t xml:space="preserve"> </w:t>
      </w:r>
      <w:r w:rsidRPr="008B4A46">
        <w:rPr>
          <w:rStyle w:val="Char7"/>
          <w:rtl/>
        </w:rPr>
        <w:t>إِنَّ اللَّهَ لَا يُحِبُّ الْمُعْتَدِينَ٨٧ وَكُلُوا مِمَّا رَزَقَكُمُ اللَّهُ حَلَالًا طَيِّبًا</w:t>
      </w:r>
      <w:r w:rsidR="001619CE" w:rsidRPr="008B4A46">
        <w:rPr>
          <w:rStyle w:val="Char7"/>
          <w:rtl/>
        </w:rPr>
        <w:t xml:space="preserve"> </w:t>
      </w:r>
      <w:r w:rsidRPr="008B4A46">
        <w:rPr>
          <w:rStyle w:val="Char7"/>
          <w:rtl/>
        </w:rPr>
        <w:t>وَاتَّقُوا اللَّهَ الَّذِي أَنْتُمْ بِهِ مُؤْمِنُونَ٨٨ لَا يُؤَاخِذُكُمُ اللَّهُ بِاللَّغْوِ فِي أَيْمَانِكُمْ وَلَكِنْ يُؤَاخِذُكُمْ بِمَا عَقَّدْتُمُ الْأَيْمَانَ</w:t>
      </w:r>
      <w:r w:rsidR="001619CE" w:rsidRPr="008B4A46">
        <w:rPr>
          <w:rStyle w:val="Char7"/>
          <w:rtl/>
        </w:rPr>
        <w:t xml:space="preserve"> </w:t>
      </w:r>
      <w:r w:rsidRPr="008B4A46">
        <w:rPr>
          <w:rStyle w:val="Char7"/>
          <w:rtl/>
        </w:rPr>
        <w:t>فَكَفَّارَتُهُ إِطْعَامُ عَشَرَةِ مَسَاكِينَ مِنْ أَوْسَطِ مَا تُطْعِمُونَ أَهْلِيكُمْ أَوْ كِسْوَتُهُمْ أَوْ تَحْرِيرُ رَقَبَةٍ</w:t>
      </w:r>
      <w:r w:rsidR="001619CE" w:rsidRPr="008B4A46">
        <w:rPr>
          <w:rStyle w:val="Char7"/>
          <w:rtl/>
        </w:rPr>
        <w:t xml:space="preserve"> </w:t>
      </w:r>
      <w:r w:rsidRPr="008B4A46">
        <w:rPr>
          <w:rStyle w:val="Char7"/>
          <w:rtl/>
        </w:rPr>
        <w:t>فَمَنْ لَمْ يَجِدْ فَصِيَامُ ثَلَاثَةِ أَيَّامٍ</w:t>
      </w:r>
      <w:r w:rsidR="001619CE" w:rsidRPr="008B4A46">
        <w:rPr>
          <w:rStyle w:val="Char7"/>
          <w:rtl/>
        </w:rPr>
        <w:t xml:space="preserve"> </w:t>
      </w:r>
      <w:r w:rsidRPr="008B4A46">
        <w:rPr>
          <w:rStyle w:val="Char7"/>
          <w:rtl/>
        </w:rPr>
        <w:t>ذَلِكَ كَفَّارَةُ أَيْمَانِكُمْ إِذَا حَلَفْتُمْ</w:t>
      </w:r>
      <w:r w:rsidR="001619CE" w:rsidRPr="008B4A46">
        <w:rPr>
          <w:rStyle w:val="Char7"/>
          <w:rtl/>
        </w:rPr>
        <w:t xml:space="preserve"> </w:t>
      </w:r>
      <w:r w:rsidRPr="008B4A46">
        <w:rPr>
          <w:rStyle w:val="Char7"/>
          <w:rtl/>
        </w:rPr>
        <w:t>وَاحْفَظُوا أَيْمَانَكُمْ</w:t>
      </w:r>
      <w:r w:rsidR="001619CE" w:rsidRPr="008B4A46">
        <w:rPr>
          <w:rStyle w:val="Char7"/>
          <w:rtl/>
        </w:rPr>
        <w:t xml:space="preserve"> </w:t>
      </w:r>
      <w:r w:rsidRPr="008B4A46">
        <w:rPr>
          <w:rStyle w:val="Char7"/>
          <w:rtl/>
        </w:rPr>
        <w:t>كَذَلِكَ يُبَيِّنُ اللَّهُ لَكُمْ آيَاتِهِ لَعَلَّكُمْ تَشْكُرُونَ٨٩ يَا أَيُّهَا الَّذِينَ آمَنُوا إِنَّمَا الْخَمْرُ وَالْمَيْسِرُ وَالْأَنْصَابُ وَالْأَزْلَامُ رِجْسٌ مِنْ عَمَلِ الشَّيْطَانِ فَاجْتَنِبُوهُ لَعَلَّكُمْ تُفْلِحُونَ٩٠</w:t>
      </w:r>
      <w:r w:rsidRPr="00123383">
        <w:rPr>
          <w:rStyle w:val="Char0"/>
          <w:rFonts w:ascii="Times New Roman" w:hAnsi="Times New Roman" w:cs="Traditional Arabic" w:hint="cs"/>
          <w:rtl/>
        </w:rPr>
        <w:t>﴾</w:t>
      </w:r>
      <w:r w:rsidRPr="008B4A46">
        <w:rPr>
          <w:rStyle w:val="Char"/>
          <w:rtl/>
        </w:rPr>
        <w:t xml:space="preserve"> [المائدة: 84-90]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ما را چه شده که به الله و آنچه از حق به ما آمده، ا</w:t>
      </w:r>
      <w:r w:rsidRPr="00C737A9">
        <w:rPr>
          <w:rStyle w:val="Char0"/>
          <w:rFonts w:hint="cs"/>
          <w:rtl/>
        </w:rPr>
        <w:t>یمان</w:t>
      </w:r>
      <w:r w:rsidRPr="00C737A9">
        <w:rPr>
          <w:rStyle w:val="Char0"/>
          <w:rtl/>
        </w:rPr>
        <w:t xml:space="preserve"> نه آور</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طمع دار</w:t>
      </w:r>
      <w:r w:rsidRPr="00C737A9">
        <w:rPr>
          <w:rStyle w:val="Char0"/>
          <w:rFonts w:hint="cs"/>
          <w:rtl/>
        </w:rPr>
        <w:t>یم</w:t>
      </w:r>
      <w:r w:rsidRPr="00C737A9">
        <w:rPr>
          <w:rStyle w:val="Char0"/>
          <w:rtl/>
        </w:rPr>
        <w:t xml:space="preserve"> که پروردگار ما، ما را با قوم صالح يکجا و داخل کند.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به سبب آنچه گفتند، الله به آنها</w:t>
      </w:r>
      <w:r w:rsidR="005D500C">
        <w:rPr>
          <w:rStyle w:val="Char0"/>
          <w:rtl/>
        </w:rPr>
        <w:t xml:space="preserve"> باغ‌های </w:t>
      </w:r>
      <w:r w:rsidRPr="00C737A9">
        <w:rPr>
          <w:rStyle w:val="Char0"/>
          <w:rtl/>
        </w:rPr>
        <w:t>پاداش داد که از ز</w:t>
      </w:r>
      <w:r w:rsidRPr="00C737A9">
        <w:rPr>
          <w:rStyle w:val="Char0"/>
          <w:rFonts w:hint="cs"/>
          <w:rtl/>
        </w:rPr>
        <w:t>یر</w:t>
      </w:r>
      <w:r w:rsidRPr="00C737A9">
        <w:rPr>
          <w:rStyle w:val="Char0"/>
          <w:rtl/>
        </w:rPr>
        <w:t xml:space="preserve"> آن ن</w:t>
      </w:r>
      <w:r w:rsidRPr="00C737A9">
        <w:rPr>
          <w:rStyle w:val="Char0"/>
          <w:rFonts w:hint="cs"/>
          <w:rtl/>
        </w:rPr>
        <w:t>هرها</w:t>
      </w:r>
      <w:r w:rsidRPr="00C737A9">
        <w:rPr>
          <w:rStyle w:val="Char0"/>
          <w:rtl/>
        </w:rPr>
        <w:t xml:space="preserve"> جار</w:t>
      </w:r>
      <w:r w:rsidRPr="00C737A9">
        <w:rPr>
          <w:rStyle w:val="Char0"/>
          <w:rFonts w:hint="cs"/>
          <w:rtl/>
        </w:rPr>
        <w:t>ی</w:t>
      </w:r>
      <w:r w:rsidR="001619CE">
        <w:rPr>
          <w:rStyle w:val="Char0"/>
          <w:rtl/>
        </w:rPr>
        <w:t xml:space="preserve"> می‌</w:t>
      </w:r>
      <w:r w:rsidRPr="00C737A9">
        <w:rPr>
          <w:rStyle w:val="Char0"/>
          <w:rtl/>
        </w:rPr>
        <w:t>باشد، در آن هم</w:t>
      </w:r>
      <w:r w:rsidRPr="00C737A9">
        <w:rPr>
          <w:rStyle w:val="Char0"/>
          <w:rFonts w:hint="cs"/>
          <w:rtl/>
        </w:rPr>
        <w:t>یشه</w:t>
      </w:r>
      <w:r w:rsidR="001619CE">
        <w:rPr>
          <w:rStyle w:val="Char0"/>
          <w:rtl/>
        </w:rPr>
        <w:t xml:space="preserve"> می‌</w:t>
      </w:r>
      <w:r w:rsidRPr="00C737A9">
        <w:rPr>
          <w:rStyle w:val="Char0"/>
          <w:rtl/>
        </w:rPr>
        <w:t>مانند. و ا</w:t>
      </w:r>
      <w:r w:rsidRPr="00C737A9">
        <w:rPr>
          <w:rStyle w:val="Char0"/>
          <w:rFonts w:hint="cs"/>
          <w:rtl/>
        </w:rPr>
        <w:t>ین</w:t>
      </w:r>
      <w:r w:rsidRPr="00C737A9">
        <w:rPr>
          <w:rStyle w:val="Char0"/>
          <w:rtl/>
        </w:rPr>
        <w:t xml:space="preserve"> است پاداش ن</w:t>
      </w:r>
      <w:r w:rsidRPr="00C737A9">
        <w:rPr>
          <w:rStyle w:val="Char0"/>
          <w:rFonts w:hint="cs"/>
          <w:rtl/>
        </w:rPr>
        <w:t>یکوکاران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tl/>
        </w:rPr>
        <w:t xml:space="preserve"> و آنان</w:t>
      </w:r>
      <w:r w:rsidRPr="00C737A9">
        <w:rPr>
          <w:rStyle w:val="Char0"/>
          <w:rFonts w:hint="cs"/>
          <w:rtl/>
        </w:rPr>
        <w:t>ی</w:t>
      </w:r>
      <w:r w:rsidRPr="00C737A9">
        <w:rPr>
          <w:rStyle w:val="Char0"/>
          <w:rtl/>
        </w:rPr>
        <w:t xml:space="preserve"> که کافر شدند و آ</w:t>
      </w:r>
      <w:r w:rsidRPr="00C737A9">
        <w:rPr>
          <w:rStyle w:val="Char0"/>
          <w:rFonts w:hint="cs"/>
          <w:rtl/>
        </w:rPr>
        <w:t>یات</w:t>
      </w:r>
      <w:r w:rsidRPr="00C737A9">
        <w:rPr>
          <w:rStyle w:val="Char0"/>
          <w:rtl/>
        </w:rPr>
        <w:t xml:space="preserve"> ما را دروغ شمردند، ا</w:t>
      </w:r>
      <w:r w:rsidRPr="00C737A9">
        <w:rPr>
          <w:rStyle w:val="Char0"/>
          <w:rFonts w:hint="cs"/>
          <w:rtl/>
        </w:rPr>
        <w:t>یشان</w:t>
      </w:r>
      <w:r w:rsidRPr="00C737A9">
        <w:rPr>
          <w:rStyle w:val="Char0"/>
          <w:rtl/>
        </w:rPr>
        <w:t xml:space="preserve"> اهل دوزخ</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را که الله بر شما حلال کرده است (بر خود) حرام نکن</w:t>
      </w:r>
      <w:r w:rsidRPr="00C737A9">
        <w:rPr>
          <w:rStyle w:val="Char0"/>
          <w:rFonts w:hint="cs"/>
          <w:rtl/>
        </w:rPr>
        <w:t>ید،</w:t>
      </w:r>
      <w:r w:rsidRPr="00C737A9">
        <w:rPr>
          <w:rStyle w:val="Char0"/>
          <w:rtl/>
        </w:rPr>
        <w:t xml:space="preserve"> و از حد تجاوز نکن</w:t>
      </w:r>
      <w:r w:rsidRPr="00C737A9">
        <w:rPr>
          <w:rStyle w:val="Char0"/>
          <w:rFonts w:hint="cs"/>
          <w:rtl/>
        </w:rPr>
        <w:t>ید؛</w:t>
      </w:r>
      <w:r w:rsidR="001619CE">
        <w:rPr>
          <w:rStyle w:val="Char0"/>
          <w:rtl/>
        </w:rPr>
        <w:t xml:space="preserve"> بی‌</w:t>
      </w:r>
      <w:r w:rsidRPr="00C737A9">
        <w:rPr>
          <w:rStyle w:val="Char0"/>
          <w:rtl/>
        </w:rPr>
        <w:t>گمان الله تجاوزکاران را دوست</w:t>
      </w:r>
      <w:r w:rsidR="001619CE">
        <w:rPr>
          <w:rStyle w:val="Char0"/>
          <w:rtl/>
        </w:rPr>
        <w:t xml:space="preserve"> نمی‌</w:t>
      </w:r>
      <w:r w:rsidRPr="00C737A9">
        <w:rPr>
          <w:rStyle w:val="Char0"/>
          <w:rtl/>
        </w:rPr>
        <w:t xml:space="preserve">دارد.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آنچه الله روز</w:t>
      </w:r>
      <w:r w:rsidRPr="00C737A9">
        <w:rPr>
          <w:rStyle w:val="Char0"/>
          <w:rFonts w:hint="cs"/>
          <w:rtl/>
        </w:rPr>
        <w:t>ی</w:t>
      </w:r>
      <w:r w:rsidRPr="00C737A9">
        <w:rPr>
          <w:rStyle w:val="Char0"/>
          <w:rtl/>
        </w:rPr>
        <w:t xml:space="preserve"> حلال و پاک</w:t>
      </w:r>
      <w:r w:rsidRPr="00C737A9">
        <w:rPr>
          <w:rStyle w:val="Char0"/>
          <w:rFonts w:hint="cs"/>
          <w:rtl/>
        </w:rPr>
        <w:t>یزه</w:t>
      </w:r>
      <w:r w:rsidRPr="00C737A9">
        <w:rPr>
          <w:rStyle w:val="Char0"/>
          <w:rtl/>
        </w:rPr>
        <w:t xml:space="preserve"> به شما داده است، بخور</w:t>
      </w:r>
      <w:r w:rsidRPr="00C737A9">
        <w:rPr>
          <w:rStyle w:val="Char0"/>
          <w:rFonts w:hint="cs"/>
          <w:rtl/>
        </w:rPr>
        <w:t>ید</w:t>
      </w:r>
      <w:r w:rsidRPr="00C737A9">
        <w:rPr>
          <w:rStyle w:val="Char0"/>
          <w:rtl/>
        </w:rPr>
        <w:t>. و از الله، پروردگار</w:t>
      </w:r>
      <w:r w:rsidRPr="00C737A9">
        <w:rPr>
          <w:rStyle w:val="Char0"/>
          <w:rFonts w:hint="cs"/>
          <w:rtl/>
        </w:rPr>
        <w:t>ی</w:t>
      </w:r>
      <w:r w:rsidRPr="00C737A9">
        <w:rPr>
          <w:rStyle w:val="Char0"/>
          <w:rtl/>
        </w:rPr>
        <w:t xml:space="preserve"> که شما به او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xml:space="preserve">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شما را به سبب سوگندها</w:t>
      </w:r>
      <w:r w:rsidRPr="00C737A9">
        <w:rPr>
          <w:rStyle w:val="Char0"/>
          <w:rFonts w:hint="cs"/>
          <w:rtl/>
        </w:rPr>
        <w:t>ی</w:t>
      </w:r>
      <w:r w:rsidRPr="00C737A9">
        <w:rPr>
          <w:rStyle w:val="Char0"/>
          <w:rtl/>
        </w:rPr>
        <w:t xml:space="preserve"> لغوتان بازخواست</w:t>
      </w:r>
      <w:r w:rsidR="001619CE">
        <w:rPr>
          <w:rStyle w:val="Char0"/>
          <w:rtl/>
        </w:rPr>
        <w:t xml:space="preserve"> نمی‌</w:t>
      </w:r>
      <w:r w:rsidRPr="00C737A9">
        <w:rPr>
          <w:rStyle w:val="Char0"/>
          <w:rtl/>
        </w:rPr>
        <w:t>کند و ل</w:t>
      </w:r>
      <w:r w:rsidRPr="00C737A9">
        <w:rPr>
          <w:rStyle w:val="Char0"/>
          <w:rFonts w:hint="cs"/>
          <w:rtl/>
        </w:rPr>
        <w:t>یکن</w:t>
      </w:r>
      <w:r w:rsidRPr="00C737A9">
        <w:rPr>
          <w:rStyle w:val="Char0"/>
          <w:rtl/>
        </w:rPr>
        <w:t xml:space="preserve"> به سبب، شکستن سوگندها</w:t>
      </w:r>
      <w:r w:rsidRPr="00C737A9">
        <w:rPr>
          <w:rStyle w:val="Char0"/>
          <w:rFonts w:hint="cs"/>
          <w:rtl/>
        </w:rPr>
        <w:t>یی</w:t>
      </w:r>
      <w:r w:rsidRPr="00C737A9">
        <w:rPr>
          <w:rStyle w:val="Char0"/>
          <w:rtl/>
        </w:rPr>
        <w:t xml:space="preserve"> که ب</w:t>
      </w:r>
      <w:r w:rsidRPr="00C737A9">
        <w:rPr>
          <w:rStyle w:val="Char0"/>
          <w:rFonts w:hint="cs"/>
          <w:rtl/>
        </w:rPr>
        <w:t>ه</w:t>
      </w:r>
      <w:r w:rsidRPr="00C737A9">
        <w:rPr>
          <w:rStyle w:val="Char0"/>
          <w:rtl/>
        </w:rPr>
        <w:t xml:space="preserve"> قصد</w:t>
      </w:r>
      <w:r w:rsidR="001619CE">
        <w:rPr>
          <w:rStyle w:val="Char0"/>
          <w:rtl/>
        </w:rPr>
        <w:t xml:space="preserve"> می‌</w:t>
      </w:r>
      <w:r w:rsidRPr="00C737A9">
        <w:rPr>
          <w:rStyle w:val="Char0"/>
          <w:rtl/>
        </w:rPr>
        <w:t>خور</w:t>
      </w:r>
      <w:r w:rsidRPr="00C737A9">
        <w:rPr>
          <w:rStyle w:val="Char0"/>
          <w:rFonts w:hint="cs"/>
          <w:rtl/>
        </w:rPr>
        <w:t>ید،</w:t>
      </w:r>
      <w:r w:rsidRPr="00C737A9">
        <w:rPr>
          <w:rStyle w:val="Char0"/>
          <w:rtl/>
        </w:rPr>
        <w:t xml:space="preserve"> مواخذه</w:t>
      </w:r>
      <w:r w:rsidR="001619CE">
        <w:rPr>
          <w:rStyle w:val="Char0"/>
          <w:rtl/>
        </w:rPr>
        <w:t xml:space="preserve"> می‌</w:t>
      </w:r>
      <w:r w:rsidRPr="00C737A9">
        <w:rPr>
          <w:rStyle w:val="Char0"/>
          <w:rtl/>
        </w:rPr>
        <w:t>کند و کفاره آن اطعام ده مسک</w:t>
      </w:r>
      <w:r w:rsidRPr="00C737A9">
        <w:rPr>
          <w:rStyle w:val="Char0"/>
          <w:rFonts w:hint="cs"/>
          <w:rtl/>
        </w:rPr>
        <w:t>ین</w:t>
      </w:r>
      <w:r w:rsidRPr="00C737A9">
        <w:rPr>
          <w:rStyle w:val="Char0"/>
          <w:rtl/>
        </w:rPr>
        <w:t xml:space="preserve"> است از غذا</w:t>
      </w:r>
      <w:r w:rsidRPr="00C737A9">
        <w:rPr>
          <w:rStyle w:val="Char0"/>
          <w:rFonts w:hint="cs"/>
          <w:rtl/>
        </w:rPr>
        <w:t>ی</w:t>
      </w:r>
      <w:r w:rsidRPr="00C737A9">
        <w:rPr>
          <w:rStyle w:val="Char0"/>
          <w:rtl/>
        </w:rPr>
        <w:t xml:space="preserve"> متوسط</w:t>
      </w:r>
      <w:r w:rsidRPr="00C737A9">
        <w:rPr>
          <w:rStyle w:val="Char0"/>
          <w:rFonts w:hint="cs"/>
          <w:rtl/>
        </w:rPr>
        <w:t>ی</w:t>
      </w:r>
      <w:r w:rsidRPr="00C737A9">
        <w:rPr>
          <w:rStyle w:val="Char0"/>
          <w:rtl/>
        </w:rPr>
        <w:t xml:space="preserve"> که به خانواده خو</w:t>
      </w:r>
      <w:r w:rsidRPr="00C737A9">
        <w:rPr>
          <w:rStyle w:val="Char0"/>
          <w:rFonts w:hint="cs"/>
          <w:rtl/>
        </w:rPr>
        <w:t>یش</w:t>
      </w:r>
      <w:r w:rsidR="001619CE">
        <w:rPr>
          <w:rStyle w:val="Char0"/>
          <w:rtl/>
        </w:rPr>
        <w:t xml:space="preserve"> می‌</w:t>
      </w:r>
      <w:r w:rsidRPr="00C737A9">
        <w:rPr>
          <w:rStyle w:val="Char0"/>
          <w:rtl/>
        </w:rPr>
        <w:t>خوران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دادن لباس به آنها </w:t>
      </w:r>
      <w:r w:rsidRPr="00C737A9">
        <w:rPr>
          <w:rStyle w:val="Char0"/>
          <w:rFonts w:hint="cs"/>
          <w:rtl/>
        </w:rPr>
        <w:t>یا</w:t>
      </w:r>
      <w:r w:rsidRPr="00C737A9">
        <w:rPr>
          <w:rStyle w:val="Char0"/>
          <w:rtl/>
        </w:rPr>
        <w:t xml:space="preserve"> آزاد کردن </w:t>
      </w:r>
      <w:r w:rsidRPr="00C737A9">
        <w:rPr>
          <w:rStyle w:val="Char0"/>
          <w:rFonts w:hint="cs"/>
          <w:rtl/>
        </w:rPr>
        <w:t>یک</w:t>
      </w:r>
      <w:r w:rsidRPr="00C737A9">
        <w:rPr>
          <w:rStyle w:val="Char0"/>
          <w:rtl/>
        </w:rPr>
        <w:t xml:space="preserve"> غلام، و هر که ا</w:t>
      </w:r>
      <w:r w:rsidRPr="00C737A9">
        <w:rPr>
          <w:rStyle w:val="Char0"/>
          <w:rFonts w:hint="cs"/>
          <w:rtl/>
        </w:rPr>
        <w:t>ین</w:t>
      </w:r>
      <w:r w:rsidRPr="00C737A9">
        <w:rPr>
          <w:rStyle w:val="Char0"/>
          <w:rtl/>
        </w:rPr>
        <w:t xml:space="preserve"> موارد را ن</w:t>
      </w:r>
      <w:r w:rsidRPr="00C737A9">
        <w:rPr>
          <w:rStyle w:val="Char0"/>
          <w:rFonts w:hint="cs"/>
          <w:rtl/>
        </w:rPr>
        <w:t>یافت</w:t>
      </w:r>
      <w:r w:rsidRPr="00C737A9">
        <w:rPr>
          <w:rStyle w:val="Char0"/>
          <w:rtl/>
        </w:rPr>
        <w:t xml:space="preserve"> پس بر او سه روز روزه لازم است، ا</w:t>
      </w:r>
      <w:r w:rsidRPr="00C737A9">
        <w:rPr>
          <w:rStyle w:val="Char0"/>
          <w:rFonts w:hint="cs"/>
          <w:rtl/>
        </w:rPr>
        <w:t>ین</w:t>
      </w:r>
      <w:r w:rsidRPr="00C737A9">
        <w:rPr>
          <w:rStyle w:val="Char0"/>
          <w:rtl/>
        </w:rPr>
        <w:t xml:space="preserve"> کفاره قسم</w:t>
      </w:r>
      <w:r w:rsidR="001619CE">
        <w:rPr>
          <w:rStyle w:val="Char0"/>
          <w:rtl/>
        </w:rPr>
        <w:t xml:space="preserve">‌های </w:t>
      </w:r>
      <w:r w:rsidRPr="00C737A9">
        <w:rPr>
          <w:rStyle w:val="Char0"/>
          <w:rtl/>
        </w:rPr>
        <w:t>تان است، هرگاه که قسم خورد</w:t>
      </w:r>
      <w:r w:rsidRPr="00C737A9">
        <w:rPr>
          <w:rStyle w:val="Char0"/>
          <w:rFonts w:hint="cs"/>
          <w:rtl/>
        </w:rPr>
        <w:t>ید</w:t>
      </w:r>
      <w:r w:rsidRPr="00C737A9">
        <w:rPr>
          <w:rStyle w:val="Char0"/>
          <w:rtl/>
        </w:rPr>
        <w:t xml:space="preserve"> (و </w:t>
      </w:r>
      <w:r w:rsidRPr="00C737A9">
        <w:rPr>
          <w:rStyle w:val="Char0"/>
          <w:rFonts w:hint="cs"/>
          <w:rtl/>
        </w:rPr>
        <w:t>آنرا</w:t>
      </w:r>
      <w:r w:rsidRPr="00C737A9">
        <w:rPr>
          <w:rStyle w:val="Char0"/>
          <w:rtl/>
        </w:rPr>
        <w:t xml:space="preserve"> شکست</w:t>
      </w:r>
      <w:r w:rsidRPr="00C737A9">
        <w:rPr>
          <w:rStyle w:val="Char0"/>
          <w:rFonts w:hint="cs"/>
          <w:rtl/>
        </w:rPr>
        <w:t>ید</w:t>
      </w:r>
      <w:r w:rsidRPr="00C737A9">
        <w:rPr>
          <w:rStyle w:val="Char0"/>
          <w:rtl/>
        </w:rPr>
        <w:t>). و قسمها</w:t>
      </w:r>
      <w:r w:rsidRPr="00C737A9">
        <w:rPr>
          <w:rStyle w:val="Char0"/>
          <w:rFonts w:hint="cs"/>
          <w:rtl/>
        </w:rPr>
        <w:t>ی</w:t>
      </w:r>
      <w:r w:rsidRPr="00C737A9">
        <w:rPr>
          <w:rStyle w:val="Char0"/>
          <w:rtl/>
        </w:rPr>
        <w:t xml:space="preserve"> تان را نگاه دار</w:t>
      </w:r>
      <w:r w:rsidRPr="00C737A9">
        <w:rPr>
          <w:rStyle w:val="Char0"/>
          <w:rFonts w:hint="cs"/>
          <w:rtl/>
        </w:rPr>
        <w:t>ید</w:t>
      </w:r>
      <w:r w:rsidRPr="00C737A9">
        <w:rPr>
          <w:rStyle w:val="Char0"/>
          <w:rtl/>
        </w:rPr>
        <w:t>. الله ا</w:t>
      </w:r>
      <w:r w:rsidRPr="00C737A9">
        <w:rPr>
          <w:rStyle w:val="Char0"/>
          <w:rFonts w:hint="cs"/>
          <w:rtl/>
        </w:rPr>
        <w:t>ینچنین</w:t>
      </w:r>
      <w:r w:rsidRPr="00C737A9">
        <w:rPr>
          <w:rStyle w:val="Char0"/>
          <w:rtl/>
        </w:rPr>
        <w:t xml:space="preserve"> آ</w:t>
      </w:r>
      <w:r w:rsidRPr="00C737A9">
        <w:rPr>
          <w:rStyle w:val="Char0"/>
          <w:rFonts w:hint="cs"/>
          <w:rtl/>
        </w:rPr>
        <w:t>یات</w:t>
      </w:r>
      <w:r w:rsidRPr="00C737A9">
        <w:rPr>
          <w:rStyle w:val="Char0"/>
          <w:rtl/>
        </w:rPr>
        <w:t xml:space="preserve"> خود را برا</w:t>
      </w:r>
      <w:r w:rsidRPr="00C737A9">
        <w:rPr>
          <w:rStyle w:val="Char0"/>
          <w:rFonts w:hint="cs"/>
          <w:rtl/>
        </w:rPr>
        <w:t>ی</w:t>
      </w:r>
      <w:r w:rsidRPr="00C737A9">
        <w:rPr>
          <w:rStyle w:val="Char0"/>
          <w:rtl/>
        </w:rPr>
        <w:t xml:space="preserve"> شما ب</w:t>
      </w:r>
      <w:r w:rsidRPr="00C737A9">
        <w:rPr>
          <w:rStyle w:val="Char0"/>
          <w:rFonts w:hint="cs"/>
          <w:rtl/>
        </w:rPr>
        <w:t>یان</w:t>
      </w:r>
      <w:r w:rsidR="001619CE">
        <w:rPr>
          <w:rStyle w:val="Char0"/>
          <w:rtl/>
        </w:rPr>
        <w:t xml:space="preserve"> می‌</w:t>
      </w:r>
      <w:r w:rsidRPr="00C737A9">
        <w:rPr>
          <w:rStyle w:val="Char0"/>
          <w:rtl/>
        </w:rPr>
        <w:t>کند، باشد که شکر گزار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شراب و قمار و بتان و ت</w:t>
      </w:r>
      <w:r w:rsidRPr="00C737A9">
        <w:rPr>
          <w:rStyle w:val="Char0"/>
          <w:rFonts w:hint="cs"/>
          <w:rtl/>
        </w:rPr>
        <w:t>یرهای</w:t>
      </w:r>
      <w:r w:rsidRPr="00C737A9">
        <w:rPr>
          <w:rStyle w:val="Char0"/>
          <w:rtl/>
        </w:rPr>
        <w:t xml:space="preserve"> قرعه (فال ب</w:t>
      </w:r>
      <w:r w:rsidRPr="00C737A9">
        <w:rPr>
          <w:rStyle w:val="Char0"/>
          <w:rFonts w:hint="cs"/>
          <w:rtl/>
        </w:rPr>
        <w:t>ینی</w:t>
      </w:r>
      <w:r w:rsidRPr="00C737A9">
        <w:rPr>
          <w:rStyle w:val="Char0"/>
          <w:rtl/>
        </w:rPr>
        <w:t>) همه پل</w:t>
      </w:r>
      <w:r w:rsidRPr="00C737A9">
        <w:rPr>
          <w:rStyle w:val="Char0"/>
          <w:rFonts w:hint="cs"/>
          <w:rtl/>
        </w:rPr>
        <w:t>ید</w:t>
      </w:r>
      <w:r w:rsidRPr="00C737A9">
        <w:rPr>
          <w:rStyle w:val="Char0"/>
          <w:rtl/>
        </w:rPr>
        <w:t xml:space="preserve"> و از کار ش</w:t>
      </w:r>
      <w:r w:rsidRPr="00C737A9">
        <w:rPr>
          <w:rStyle w:val="Char0"/>
          <w:rFonts w:hint="cs"/>
          <w:rtl/>
        </w:rPr>
        <w:t>یطان</w:t>
      </w:r>
      <w:r w:rsidR="001619CE">
        <w:rPr>
          <w:rStyle w:val="Char0"/>
          <w:rtl/>
        </w:rPr>
        <w:t>‌اند،</w:t>
      </w:r>
      <w:r w:rsidRPr="00C737A9">
        <w:rPr>
          <w:rStyle w:val="Char0"/>
          <w:rtl/>
        </w:rPr>
        <w:t xml:space="preserve"> پس از آن پره</w:t>
      </w:r>
      <w:r w:rsidRPr="00C737A9">
        <w:rPr>
          <w:rStyle w:val="Char0"/>
          <w:rFonts w:hint="cs"/>
          <w:rtl/>
        </w:rPr>
        <w:t>یز</w:t>
      </w:r>
      <w:r w:rsidRPr="00C737A9">
        <w:rPr>
          <w:rStyle w:val="Char0"/>
          <w:rtl/>
        </w:rPr>
        <w:t xml:space="preserve"> کن</w:t>
      </w:r>
      <w:r w:rsidRPr="00C737A9">
        <w:rPr>
          <w:rStyle w:val="Char0"/>
          <w:rFonts w:hint="cs"/>
          <w:rtl/>
        </w:rPr>
        <w:t>ید</w:t>
      </w:r>
      <w:r w:rsidRPr="00C737A9">
        <w:rPr>
          <w:rStyle w:val="Char0"/>
          <w:rtl/>
        </w:rPr>
        <w:t xml:space="preserve"> ت</w:t>
      </w:r>
      <w:r w:rsidRPr="00C737A9">
        <w:rPr>
          <w:rStyle w:val="Char0"/>
          <w:rFonts w:hint="cs"/>
          <w:rtl/>
        </w:rPr>
        <w:t>ا</w:t>
      </w:r>
      <w:r w:rsidRPr="00C737A9">
        <w:rPr>
          <w:rStyle w:val="Char0"/>
          <w:rtl/>
        </w:rPr>
        <w:t xml:space="preserve"> رستگار شو</w:t>
      </w:r>
      <w:r w:rsidRPr="00C737A9">
        <w:rPr>
          <w:rStyle w:val="Char0"/>
          <w:rFonts w:hint="cs"/>
          <w:rtl/>
        </w:rPr>
        <w:t>ید</w:t>
      </w:r>
      <w:r>
        <w:rPr>
          <w:rStyle w:val="Char0"/>
          <w:rtl/>
        </w:rPr>
        <w:t>.</w:t>
      </w:r>
    </w:p>
    <w:p w:rsidR="00AD43F8" w:rsidRDefault="00AD43F8" w:rsidP="00AD43F8">
      <w:pPr>
        <w:pStyle w:val="a0"/>
        <w:rPr>
          <w:rStyle w:val="Char0"/>
          <w:rtl/>
        </w:rPr>
      </w:pPr>
      <w:r w:rsidRPr="00123383">
        <w:rPr>
          <w:rStyle w:val="Char0"/>
          <w:rFonts w:cs="Traditional Arabic"/>
          <w:rtl/>
        </w:rPr>
        <w:lastRenderedPageBreak/>
        <w:t>﴿</w:t>
      </w:r>
      <w:r w:rsidRPr="008B4A46">
        <w:rPr>
          <w:rStyle w:val="Char7"/>
          <w:rtl/>
        </w:rPr>
        <w:t>إِنَّمَا يُرِيدُ الشَّيْطَانُ أَنْ يُوقِعَ بَيْنَكُمُ الْعَدَاوَةَ وَالْبَغْضَاءَ فِي الْخَمْرِ وَالْمَيْسِرِ وَيَصُدَّكُمْ عَنْ ذِكْرِ اللَّهِ وَعَنِ الصَّلَاةِ</w:t>
      </w:r>
      <w:r w:rsidR="001619CE" w:rsidRPr="008B4A46">
        <w:rPr>
          <w:rStyle w:val="Char7"/>
          <w:rtl/>
        </w:rPr>
        <w:t xml:space="preserve"> </w:t>
      </w:r>
      <w:r w:rsidRPr="008B4A46">
        <w:rPr>
          <w:rStyle w:val="Char7"/>
          <w:rtl/>
        </w:rPr>
        <w:t>فَهَلْ أَنْتُمْ مُنْتَهُونَ٩١ وَأَطِيعُوا اللَّهَ وَأَطِيعُوا الرَّسُولَ وَاحْذَرُوا</w:t>
      </w:r>
      <w:r w:rsidR="001619CE" w:rsidRPr="008B4A46">
        <w:rPr>
          <w:rStyle w:val="Char7"/>
          <w:rtl/>
        </w:rPr>
        <w:t xml:space="preserve"> </w:t>
      </w:r>
      <w:r w:rsidRPr="008B4A46">
        <w:rPr>
          <w:rStyle w:val="Char7"/>
          <w:rtl/>
        </w:rPr>
        <w:t>فَإِنْ تَوَلَّيْتُمْ فَاعْلَمُوا أَنَّمَا عَلَى رَسُولِنَا الْبَلَاغُ الْمُبِينُ٩٢ لَيْسَ عَلَى الَّذِينَ آمَنُوا وَعَمِلُوا الصَّالِحَاتِ جُنَاحٌ فِيمَا طَعِمُوا إِذَا مَا اتَّقَوْا وَآمَنُوا وَعَمِلُوا الصَّالِحَاتِ ثُمَّ اتَّقَوْا وَآمَنُوا ثُمَّ اتَّقَوْا وَأَحْسَنُوا</w:t>
      </w:r>
      <w:r w:rsidR="001619CE" w:rsidRPr="008B4A46">
        <w:rPr>
          <w:rStyle w:val="Char7"/>
          <w:rtl/>
        </w:rPr>
        <w:t xml:space="preserve"> </w:t>
      </w:r>
      <w:r w:rsidRPr="008B4A46">
        <w:rPr>
          <w:rStyle w:val="Char7"/>
          <w:rtl/>
        </w:rPr>
        <w:t>وَاللَّهُ يُحِبُّ الْمُحْسِنِينَ٩٣ يَا أَيُّهَا الَّذِينَ آمَنُوا لَيَبْلُوَنَّكُمُ اللَّهُ بِشَيْءٍ مِنَ الصَّيْدِ تَنَالُهُ أَيْدِيكُمْ وَرِمَاحُكُمْ لِيَعْلَمَ اللَّهُ مَنْ يَخَافُهُ بِالْغَيْبِ</w:t>
      </w:r>
      <w:r w:rsidR="001619CE" w:rsidRPr="008B4A46">
        <w:rPr>
          <w:rStyle w:val="Char7"/>
          <w:rtl/>
        </w:rPr>
        <w:t xml:space="preserve"> </w:t>
      </w:r>
      <w:r w:rsidRPr="008B4A46">
        <w:rPr>
          <w:rStyle w:val="Char7"/>
          <w:rtl/>
        </w:rPr>
        <w:t>فَمَنِ اعْتَدَى بَعْدَ ذَلِكَ فَلَهُ عَذَابٌ أَلِيمٌ٩٤ يَا أَيُّهَا الَّذِينَ آمَنُوا لَا تَقْتُلُوا الصَّيْدَ وَأَنْتُمْ حُرُمٌ</w:t>
      </w:r>
      <w:r w:rsidR="001619CE" w:rsidRPr="008B4A46">
        <w:rPr>
          <w:rStyle w:val="Char7"/>
          <w:rtl/>
        </w:rPr>
        <w:t xml:space="preserve"> </w:t>
      </w:r>
      <w:r w:rsidRPr="008B4A46">
        <w:rPr>
          <w:rStyle w:val="Char7"/>
          <w:rtl/>
        </w:rPr>
        <w:t>وَمَنْ قَتَلَهُ مِنْكُمْ مُتَعَمِّدًا فَجَزَاءٌ مِثْلُ مَا قَتَلَ مِنَ النَّعَمِ يَحْكُمُ بِهِ ذَوَا عَدْلٍ مِنْكُمْ هَدْيًا بَالِغَ الْكَعْبَةِ أَوْ كَفَّارَةٌ طَعَامُ مَسَاكِينَ أَوْ عَدْلُ ذَلِكَ صِيَامًا لِيَذُوقَ وَبَالَ أَمْرِهِ</w:t>
      </w:r>
      <w:r w:rsidR="001619CE" w:rsidRPr="008B4A46">
        <w:rPr>
          <w:rStyle w:val="Char7"/>
          <w:rtl/>
        </w:rPr>
        <w:t xml:space="preserve"> </w:t>
      </w:r>
      <w:r w:rsidRPr="008B4A46">
        <w:rPr>
          <w:rStyle w:val="Char7"/>
          <w:rtl/>
        </w:rPr>
        <w:t>عَفَا اللَّهُ عَمَّا سَلَفَ</w:t>
      </w:r>
      <w:r w:rsidR="001619CE" w:rsidRPr="008B4A46">
        <w:rPr>
          <w:rStyle w:val="Char7"/>
          <w:rtl/>
        </w:rPr>
        <w:t xml:space="preserve"> </w:t>
      </w:r>
      <w:r w:rsidRPr="008B4A46">
        <w:rPr>
          <w:rStyle w:val="Char7"/>
          <w:rtl/>
        </w:rPr>
        <w:t>وَمَنْ عَادَ فَيَنْتَقِمُ اللَّهُ مِنْهُ</w:t>
      </w:r>
      <w:r w:rsidR="001619CE" w:rsidRPr="008B4A46">
        <w:rPr>
          <w:rStyle w:val="Char7"/>
          <w:rtl/>
        </w:rPr>
        <w:t xml:space="preserve"> </w:t>
      </w:r>
      <w:r w:rsidRPr="008B4A46">
        <w:rPr>
          <w:rStyle w:val="Char7"/>
          <w:rtl/>
        </w:rPr>
        <w:t>وَاللَّهُ عَزِيزٌ ذُو انْتِقَامٍ٩٥</w:t>
      </w:r>
      <w:r w:rsidRPr="00123383">
        <w:rPr>
          <w:rStyle w:val="Char0"/>
          <w:rFonts w:ascii="Times New Roman" w:hAnsi="Times New Roman" w:cs="Traditional Arabic" w:hint="cs"/>
          <w:rtl/>
        </w:rPr>
        <w:t>﴾</w:t>
      </w:r>
      <w:r w:rsidRPr="008B4A46">
        <w:rPr>
          <w:rStyle w:val="Char"/>
          <w:rtl/>
        </w:rPr>
        <w:t xml:space="preserve"> [المائدة: 91-95]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ش</w:t>
      </w:r>
      <w:r w:rsidRPr="00C737A9">
        <w:rPr>
          <w:rStyle w:val="Char0"/>
          <w:rFonts w:hint="cs"/>
          <w:rtl/>
        </w:rPr>
        <w:t>یطان</w:t>
      </w:r>
      <w:r w:rsidR="001619CE">
        <w:rPr>
          <w:rStyle w:val="Char0"/>
          <w:rtl/>
        </w:rPr>
        <w:t xml:space="preserve"> می‌</w:t>
      </w:r>
      <w:r w:rsidRPr="00C737A9">
        <w:rPr>
          <w:rStyle w:val="Char0"/>
          <w:rtl/>
        </w:rPr>
        <w:t>خواهد به وس</w:t>
      </w:r>
      <w:r w:rsidRPr="00C737A9">
        <w:rPr>
          <w:rStyle w:val="Char0"/>
          <w:rFonts w:hint="cs"/>
          <w:rtl/>
        </w:rPr>
        <w:t>یلۀ</w:t>
      </w:r>
      <w:r w:rsidRPr="00C737A9">
        <w:rPr>
          <w:rStyle w:val="Char0"/>
          <w:rtl/>
        </w:rPr>
        <w:t xml:space="preserve"> شراب و قمار م</w:t>
      </w:r>
      <w:r w:rsidRPr="00C737A9">
        <w:rPr>
          <w:rStyle w:val="Char0"/>
          <w:rFonts w:hint="cs"/>
          <w:rtl/>
        </w:rPr>
        <w:t>یان</w:t>
      </w:r>
      <w:r w:rsidRPr="00C737A9">
        <w:rPr>
          <w:rStyle w:val="Char0"/>
          <w:rtl/>
        </w:rPr>
        <w:t xml:space="preserve"> شما دشمن</w:t>
      </w:r>
      <w:r w:rsidRPr="00C737A9">
        <w:rPr>
          <w:rStyle w:val="Char0"/>
          <w:rFonts w:hint="cs"/>
          <w:rtl/>
        </w:rPr>
        <w:t>ی</w:t>
      </w:r>
      <w:r w:rsidRPr="00C737A9">
        <w:rPr>
          <w:rStyle w:val="Char0"/>
          <w:rtl/>
        </w:rPr>
        <w:t xml:space="preserve"> و ک</w:t>
      </w:r>
      <w:r w:rsidRPr="00C737A9">
        <w:rPr>
          <w:rStyle w:val="Char0"/>
          <w:rFonts w:hint="cs"/>
          <w:rtl/>
        </w:rPr>
        <w:t>ینه</w:t>
      </w:r>
      <w:r w:rsidRPr="00C737A9">
        <w:rPr>
          <w:rStyle w:val="Char0"/>
          <w:rtl/>
        </w:rPr>
        <w:t xml:space="preserve"> ا</w:t>
      </w:r>
      <w:r w:rsidRPr="00C737A9">
        <w:rPr>
          <w:rStyle w:val="Char0"/>
          <w:rFonts w:hint="cs"/>
          <w:rtl/>
        </w:rPr>
        <w:t>یجاد</w:t>
      </w:r>
      <w:r w:rsidRPr="00C737A9">
        <w:rPr>
          <w:rStyle w:val="Char0"/>
          <w:rtl/>
        </w:rPr>
        <w:t xml:space="preserve"> کند، و شما را از </w:t>
      </w:r>
      <w:r w:rsidRPr="00C737A9">
        <w:rPr>
          <w:rStyle w:val="Char0"/>
          <w:rFonts w:hint="cs"/>
          <w:rtl/>
        </w:rPr>
        <w:t>یاد</w:t>
      </w:r>
      <w:r w:rsidRPr="00C737A9">
        <w:rPr>
          <w:rStyle w:val="Char0"/>
          <w:rtl/>
        </w:rPr>
        <w:t xml:space="preserve"> الله و نماز باز دارد، پس </w:t>
      </w:r>
      <w:r w:rsidRPr="00C737A9">
        <w:rPr>
          <w:rStyle w:val="Char0"/>
          <w:rFonts w:hint="cs"/>
          <w:rtl/>
        </w:rPr>
        <w:t>(</w:t>
      </w:r>
      <w:r w:rsidRPr="00C737A9">
        <w:rPr>
          <w:rStyle w:val="Char0"/>
          <w:rtl/>
        </w:rPr>
        <w:t>با ا</w:t>
      </w:r>
      <w:r w:rsidRPr="00C737A9">
        <w:rPr>
          <w:rStyle w:val="Char0"/>
          <w:rFonts w:hint="cs"/>
          <w:rtl/>
        </w:rPr>
        <w:t>ین</w:t>
      </w:r>
      <w:r w:rsidRPr="00C737A9">
        <w:rPr>
          <w:rStyle w:val="Char0"/>
          <w:rtl/>
        </w:rPr>
        <w:t xml:space="preserve"> همه مفاسد) آ</w:t>
      </w:r>
      <w:r w:rsidRPr="00C737A9">
        <w:rPr>
          <w:rStyle w:val="Char0"/>
          <w:rFonts w:hint="cs"/>
          <w:rtl/>
        </w:rPr>
        <w:t>یا</w:t>
      </w:r>
      <w:r w:rsidRPr="00C737A9">
        <w:rPr>
          <w:rStyle w:val="Char0"/>
          <w:rtl/>
        </w:rPr>
        <w:t xml:space="preserve"> باز</w:t>
      </w:r>
      <w:r w:rsidR="001619CE">
        <w:rPr>
          <w:rStyle w:val="Char0"/>
          <w:rtl/>
        </w:rPr>
        <w:t xml:space="preserve"> می‌</w:t>
      </w:r>
      <w:r w:rsidRPr="00C737A9">
        <w:rPr>
          <w:rStyle w:val="Char0"/>
          <w:rtl/>
        </w:rPr>
        <w:t>آ</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اطاعت ش</w:t>
      </w:r>
      <w:r w:rsidRPr="00C737A9">
        <w:rPr>
          <w:rStyle w:val="Char0"/>
          <w:rFonts w:hint="cs"/>
          <w:rtl/>
        </w:rPr>
        <w:t>یطان</w:t>
      </w:r>
      <w:r w:rsidRPr="00C737A9">
        <w:rPr>
          <w:rStyle w:val="Char0"/>
          <w:rtl/>
        </w:rPr>
        <w:t xml:space="preserve"> بر حذر باش</w:t>
      </w:r>
      <w:r w:rsidRPr="00C737A9">
        <w:rPr>
          <w:rStyle w:val="Char0"/>
          <w:rFonts w:hint="cs"/>
          <w:rtl/>
        </w:rPr>
        <w:t>ید</w:t>
      </w:r>
      <w:r w:rsidRPr="00C737A9">
        <w:rPr>
          <w:rStyle w:val="Char0"/>
          <w:rtl/>
        </w:rPr>
        <w:t>) و الله و رسول را اطاعت کن</w:t>
      </w:r>
      <w:r w:rsidRPr="00C737A9">
        <w:rPr>
          <w:rStyle w:val="Char0"/>
          <w:rFonts w:hint="cs"/>
          <w:rtl/>
        </w:rPr>
        <w:t>ید،</w:t>
      </w:r>
      <w:r w:rsidRPr="00C737A9">
        <w:rPr>
          <w:rStyle w:val="Char0"/>
          <w:rtl/>
        </w:rPr>
        <w:t xml:space="preserve"> و (از نافرمان</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حذر کن</w:t>
      </w:r>
      <w:r w:rsidRPr="00C737A9">
        <w:rPr>
          <w:rStyle w:val="Char0"/>
          <w:rFonts w:hint="cs"/>
          <w:rtl/>
        </w:rPr>
        <w:t>ید،</w:t>
      </w:r>
      <w:r w:rsidRPr="00C737A9">
        <w:rPr>
          <w:rStyle w:val="Char0"/>
          <w:rtl/>
        </w:rPr>
        <w:t xml:space="preserve"> پس اگر (از اطاعت الله و رسول ) رو</w:t>
      </w:r>
      <w:r w:rsidRPr="00C737A9">
        <w:rPr>
          <w:rStyle w:val="Char0"/>
          <w:rFonts w:hint="cs"/>
          <w:rtl/>
        </w:rPr>
        <w:t>یگردان</w:t>
      </w:r>
      <w:r w:rsidRPr="00C737A9">
        <w:rPr>
          <w:rStyle w:val="Char0"/>
          <w:rtl/>
        </w:rPr>
        <w:t xml:space="preserve"> شد</w:t>
      </w:r>
      <w:r w:rsidRPr="00C737A9">
        <w:rPr>
          <w:rStyle w:val="Char0"/>
          <w:rFonts w:hint="cs"/>
          <w:rtl/>
        </w:rPr>
        <w:t>ید،</w:t>
      </w:r>
      <w:r w:rsidRPr="00C737A9">
        <w:rPr>
          <w:rStyle w:val="Char0"/>
          <w:rtl/>
        </w:rPr>
        <w:t xml:space="preserve"> بدان</w:t>
      </w:r>
      <w:r w:rsidRPr="00C737A9">
        <w:rPr>
          <w:rStyle w:val="Char0"/>
          <w:rFonts w:hint="cs"/>
          <w:rtl/>
        </w:rPr>
        <w:t>ید</w:t>
      </w:r>
      <w:r w:rsidRPr="00C737A9">
        <w:rPr>
          <w:rStyle w:val="Char0"/>
          <w:rtl/>
        </w:rPr>
        <w:t xml:space="preserve"> که وظ</w:t>
      </w:r>
      <w:r w:rsidRPr="00C737A9">
        <w:rPr>
          <w:rStyle w:val="Char0"/>
          <w:rFonts w:hint="cs"/>
          <w:rtl/>
        </w:rPr>
        <w:t>یفه</w:t>
      </w:r>
      <w:r w:rsidRPr="00C737A9">
        <w:rPr>
          <w:rStyle w:val="Char0"/>
          <w:rtl/>
        </w:rPr>
        <w:t xml:space="preserve"> پ</w:t>
      </w:r>
      <w:r w:rsidRPr="00C737A9">
        <w:rPr>
          <w:rStyle w:val="Char0"/>
          <w:rFonts w:hint="cs"/>
          <w:rtl/>
        </w:rPr>
        <w:t>یغمبر</w:t>
      </w:r>
      <w:r w:rsidRPr="00C737A9">
        <w:rPr>
          <w:rStyle w:val="Char0"/>
          <w:rtl/>
        </w:rPr>
        <w:t xml:space="preserve"> ما رسان</w:t>
      </w:r>
      <w:r w:rsidRPr="00C737A9">
        <w:rPr>
          <w:rStyle w:val="Char0"/>
          <w:rFonts w:hint="cs"/>
          <w:rtl/>
        </w:rPr>
        <w:t>یدن</w:t>
      </w:r>
      <w:r w:rsidRPr="00C737A9">
        <w:rPr>
          <w:rStyle w:val="Char0"/>
          <w:rtl/>
        </w:rPr>
        <w:t xml:space="preserve"> پ</w:t>
      </w:r>
      <w:r w:rsidRPr="00C737A9">
        <w:rPr>
          <w:rStyle w:val="Char0"/>
          <w:rFonts w:hint="cs"/>
          <w:rtl/>
        </w:rPr>
        <w:t>یام</w:t>
      </w:r>
      <w:r w:rsidRPr="00C737A9">
        <w:rPr>
          <w:rStyle w:val="Char0"/>
          <w:rtl/>
        </w:rPr>
        <w:t xml:space="preserve"> روشن اله</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و شا</w:t>
      </w:r>
      <w:r w:rsidRPr="00C737A9">
        <w:rPr>
          <w:rStyle w:val="Char0"/>
          <w:rFonts w:hint="cs"/>
          <w:rtl/>
        </w:rPr>
        <w:t>یسته</w:t>
      </w:r>
      <w:r w:rsidRPr="00C737A9">
        <w:rPr>
          <w:rStyle w:val="Char0"/>
          <w:rtl/>
        </w:rPr>
        <w:t xml:space="preserve"> انجام داده</w:t>
      </w:r>
      <w:r w:rsidR="001619CE">
        <w:rPr>
          <w:rStyle w:val="Char0"/>
          <w:rtl/>
        </w:rPr>
        <w:t>‌اند،</w:t>
      </w:r>
      <w:r w:rsidRPr="00C737A9">
        <w:rPr>
          <w:rStyle w:val="Char0"/>
          <w:rtl/>
        </w:rPr>
        <w:t xml:space="preserve"> گناه</w:t>
      </w:r>
      <w:r w:rsidRPr="00C737A9">
        <w:rPr>
          <w:rStyle w:val="Char0"/>
          <w:rFonts w:hint="cs"/>
          <w:rtl/>
        </w:rPr>
        <w:t>ی</w:t>
      </w:r>
      <w:r w:rsidRPr="00C737A9">
        <w:rPr>
          <w:rStyle w:val="Char0"/>
          <w:rtl/>
        </w:rPr>
        <w:t xml:space="preserve"> در مورد آنچه </w:t>
      </w:r>
      <w:r w:rsidRPr="00C737A9">
        <w:rPr>
          <w:rStyle w:val="Char0"/>
          <w:rFonts w:hint="cs"/>
          <w:rtl/>
        </w:rPr>
        <w:t>(</w:t>
      </w:r>
      <w:r w:rsidRPr="00C737A9">
        <w:rPr>
          <w:rStyle w:val="Char0"/>
          <w:rtl/>
        </w:rPr>
        <w:t>پ</w:t>
      </w:r>
      <w:r w:rsidRPr="00C737A9">
        <w:rPr>
          <w:rStyle w:val="Char0"/>
          <w:rFonts w:hint="cs"/>
          <w:rtl/>
        </w:rPr>
        <w:t>یش</w:t>
      </w:r>
      <w:r w:rsidRPr="00C737A9">
        <w:rPr>
          <w:rStyle w:val="Char0"/>
          <w:rtl/>
        </w:rPr>
        <w:t xml:space="preserve"> از تحر</w:t>
      </w:r>
      <w:r w:rsidRPr="00C737A9">
        <w:rPr>
          <w:rStyle w:val="Char0"/>
          <w:rFonts w:hint="cs"/>
          <w:rtl/>
        </w:rPr>
        <w:t>یم</w:t>
      </w:r>
      <w:r w:rsidRPr="00C737A9">
        <w:rPr>
          <w:rStyle w:val="Char0"/>
          <w:rtl/>
        </w:rPr>
        <w:t>) خورده</w:t>
      </w:r>
      <w:r w:rsidR="001619CE">
        <w:rPr>
          <w:rStyle w:val="Char0"/>
          <w:rtl/>
        </w:rPr>
        <w:t>‌اند،</w:t>
      </w:r>
      <w:r w:rsidRPr="00C737A9">
        <w:rPr>
          <w:rStyle w:val="Char0"/>
          <w:rtl/>
        </w:rPr>
        <w:t xml:space="preserve"> ن</w:t>
      </w:r>
      <w:r w:rsidRPr="00C737A9">
        <w:rPr>
          <w:rStyle w:val="Char0"/>
          <w:rFonts w:hint="cs"/>
          <w:rtl/>
        </w:rPr>
        <w:t>یست؛</w:t>
      </w:r>
      <w:r w:rsidRPr="00C737A9">
        <w:rPr>
          <w:rStyle w:val="Char0"/>
          <w:rtl/>
        </w:rPr>
        <w:t xml:space="preserve"> هرگا</w:t>
      </w:r>
      <w:r w:rsidRPr="00C737A9">
        <w:rPr>
          <w:rStyle w:val="Char0"/>
          <w:rFonts w:hint="cs"/>
          <w:rtl/>
        </w:rPr>
        <w:t>ه</w:t>
      </w:r>
      <w:r w:rsidRPr="00C737A9">
        <w:rPr>
          <w:rStyle w:val="Char0"/>
          <w:rtl/>
        </w:rPr>
        <w:t xml:space="preserve"> تقوا پ</w:t>
      </w:r>
      <w:r w:rsidRPr="00C737A9">
        <w:rPr>
          <w:rStyle w:val="Char0"/>
          <w:rFonts w:hint="cs"/>
          <w:rtl/>
        </w:rPr>
        <w:t>یشه</w:t>
      </w:r>
      <w:r w:rsidRPr="00C737A9">
        <w:rPr>
          <w:rStyle w:val="Char0"/>
          <w:rtl/>
        </w:rPr>
        <w:t xml:space="preserve"> کنند و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xml:space="preserve">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دهند، باز تقوا پ</w:t>
      </w:r>
      <w:r w:rsidRPr="00C737A9">
        <w:rPr>
          <w:rStyle w:val="Char0"/>
          <w:rFonts w:hint="cs"/>
          <w:rtl/>
        </w:rPr>
        <w:t>یشه</w:t>
      </w:r>
      <w:r w:rsidRPr="00C737A9">
        <w:rPr>
          <w:rStyle w:val="Char0"/>
          <w:rtl/>
        </w:rPr>
        <w:t xml:space="preserve"> کنند و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xml:space="preserve"> باز تقوا پ</w:t>
      </w:r>
      <w:r w:rsidRPr="00C737A9">
        <w:rPr>
          <w:rStyle w:val="Char0"/>
          <w:rFonts w:hint="cs"/>
          <w:rtl/>
        </w:rPr>
        <w:t>یشه</w:t>
      </w:r>
      <w:r w:rsidRPr="00C737A9">
        <w:rPr>
          <w:rStyle w:val="Char0"/>
          <w:rtl/>
        </w:rPr>
        <w:t xml:space="preserve"> کنند و ن</w:t>
      </w:r>
      <w:r w:rsidRPr="00C737A9">
        <w:rPr>
          <w:rStyle w:val="Char0"/>
          <w:rFonts w:hint="cs"/>
          <w:rtl/>
        </w:rPr>
        <w:t>یکی</w:t>
      </w:r>
      <w:r w:rsidRPr="00C737A9">
        <w:rPr>
          <w:rStyle w:val="Char0"/>
          <w:rtl/>
        </w:rPr>
        <w:t xml:space="preserve"> نما</w:t>
      </w:r>
      <w:r w:rsidRPr="00C737A9">
        <w:rPr>
          <w:rStyle w:val="Char0"/>
          <w:rFonts w:hint="cs"/>
          <w:rtl/>
        </w:rPr>
        <w:t>یند</w:t>
      </w:r>
      <w:r w:rsidRPr="00C737A9">
        <w:rPr>
          <w:rStyle w:val="Char0"/>
          <w:rtl/>
        </w:rPr>
        <w:t>. و الله ن</w:t>
      </w:r>
      <w:r w:rsidRPr="00C737A9">
        <w:rPr>
          <w:rStyle w:val="Char0"/>
          <w:rFonts w:hint="cs"/>
          <w:rtl/>
        </w:rPr>
        <w:t>یکوکاران</w:t>
      </w:r>
      <w:r w:rsidRPr="00C737A9">
        <w:rPr>
          <w:rStyle w:val="Char0"/>
          <w:rtl/>
        </w:rPr>
        <w:t xml:space="preserve"> را دوست دارد.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البته الله شما را به شکار</w:t>
      </w:r>
      <w:r w:rsidRPr="00C737A9">
        <w:rPr>
          <w:rStyle w:val="Char0"/>
          <w:rFonts w:hint="cs"/>
          <w:rtl/>
        </w:rPr>
        <w:t>ی</w:t>
      </w:r>
      <w:r w:rsidRPr="00C737A9">
        <w:rPr>
          <w:rStyle w:val="Char0"/>
          <w:rtl/>
        </w:rPr>
        <w:t xml:space="preserve"> که با دستها</w:t>
      </w:r>
      <w:r w:rsidRPr="00C737A9">
        <w:rPr>
          <w:rStyle w:val="Char0"/>
          <w:rFonts w:hint="cs"/>
          <w:rtl/>
        </w:rPr>
        <w:t>ی</w:t>
      </w:r>
      <w:r w:rsidRPr="00C737A9">
        <w:rPr>
          <w:rStyle w:val="Char0"/>
          <w:rtl/>
        </w:rPr>
        <w:t xml:space="preserve"> تان</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w:t>
      </w:r>
      <w:r w:rsidRPr="00C737A9">
        <w:rPr>
          <w:rStyle w:val="Char0"/>
          <w:rFonts w:hint="cs"/>
          <w:rtl/>
        </w:rPr>
        <w:t>یا</w:t>
      </w:r>
      <w:r w:rsidRPr="00C737A9">
        <w:rPr>
          <w:rStyle w:val="Char0"/>
          <w:rtl/>
        </w:rPr>
        <w:t xml:space="preserve"> با ن</w:t>
      </w:r>
      <w:r w:rsidRPr="00C737A9">
        <w:rPr>
          <w:rStyle w:val="Char0"/>
          <w:rFonts w:hint="cs"/>
          <w:rtl/>
        </w:rPr>
        <w:t>یزه</w:t>
      </w:r>
      <w:r w:rsidRPr="00C737A9">
        <w:rPr>
          <w:rStyle w:val="Char0"/>
          <w:rtl/>
        </w:rPr>
        <w:t xml:space="preserve"> ش</w:t>
      </w:r>
      <w:r w:rsidRPr="00C737A9">
        <w:rPr>
          <w:rStyle w:val="Char0"/>
          <w:rFonts w:hint="cs"/>
          <w:rtl/>
        </w:rPr>
        <w:t>کار</w:t>
      </w:r>
      <w:r w:rsidR="001619CE">
        <w:rPr>
          <w:rStyle w:val="Char0"/>
          <w:rtl/>
        </w:rPr>
        <w:t xml:space="preserve"> می‌</w:t>
      </w:r>
      <w:r w:rsidRPr="00C737A9">
        <w:rPr>
          <w:rStyle w:val="Char0"/>
          <w:rtl/>
        </w:rPr>
        <w:t>کن</w:t>
      </w:r>
      <w:r w:rsidRPr="00C737A9">
        <w:rPr>
          <w:rStyle w:val="Char0"/>
          <w:rFonts w:hint="cs"/>
          <w:rtl/>
        </w:rPr>
        <w:t>ید،</w:t>
      </w:r>
      <w:r w:rsidR="001619CE">
        <w:rPr>
          <w:rStyle w:val="Char0"/>
          <w:rtl/>
        </w:rPr>
        <w:t xml:space="preserve"> می‌</w:t>
      </w:r>
      <w:r w:rsidRPr="00C737A9">
        <w:rPr>
          <w:rStyle w:val="Char0"/>
          <w:rtl/>
        </w:rPr>
        <w:t>آزما</w:t>
      </w:r>
      <w:r w:rsidRPr="00C737A9">
        <w:rPr>
          <w:rStyle w:val="Char0"/>
          <w:rFonts w:hint="cs"/>
          <w:rtl/>
        </w:rPr>
        <w:t>ید</w:t>
      </w:r>
      <w:r w:rsidRPr="00C737A9">
        <w:rPr>
          <w:rStyle w:val="Char0"/>
          <w:rtl/>
        </w:rPr>
        <w:t>. تا معلوم کند که چه کس</w:t>
      </w:r>
      <w:r w:rsidRPr="00C737A9">
        <w:rPr>
          <w:rStyle w:val="Char0"/>
          <w:rFonts w:hint="cs"/>
          <w:rtl/>
        </w:rPr>
        <w:t>ی</w:t>
      </w:r>
      <w:r w:rsidRPr="00C737A9">
        <w:rPr>
          <w:rStyle w:val="Char0"/>
          <w:rtl/>
        </w:rPr>
        <w:t xml:space="preserve"> در نهان از او</w:t>
      </w:r>
      <w:r w:rsidR="001619CE">
        <w:rPr>
          <w:rStyle w:val="Char0"/>
          <w:rtl/>
        </w:rPr>
        <w:t xml:space="preserve"> می‌</w:t>
      </w:r>
      <w:r w:rsidRPr="00C737A9">
        <w:rPr>
          <w:rStyle w:val="Char0"/>
          <w:rtl/>
        </w:rPr>
        <w:t>ترسد. و هر کس از ا</w:t>
      </w:r>
      <w:r w:rsidRPr="00C737A9">
        <w:rPr>
          <w:rStyle w:val="Char0"/>
          <w:rFonts w:hint="cs"/>
          <w:rtl/>
        </w:rPr>
        <w:t>ین</w:t>
      </w:r>
      <w:r w:rsidRPr="00C737A9">
        <w:rPr>
          <w:rStyle w:val="Char0"/>
          <w:rtl/>
        </w:rPr>
        <w:t xml:space="preserve"> پس از حد بگذرد، عذاب دردناک</w:t>
      </w:r>
      <w:r w:rsidRPr="00C737A9">
        <w:rPr>
          <w:rStyle w:val="Char0"/>
          <w:rFonts w:hint="cs"/>
          <w:rtl/>
        </w:rPr>
        <w:t>ی</w:t>
      </w:r>
      <w:r w:rsidRPr="00C737A9">
        <w:rPr>
          <w:rStyle w:val="Char0"/>
          <w:rtl/>
        </w:rPr>
        <w:t xml:space="preserve"> در پ</w:t>
      </w:r>
      <w:r w:rsidRPr="00C737A9">
        <w:rPr>
          <w:rStyle w:val="Char0"/>
          <w:rFonts w:hint="cs"/>
          <w:rtl/>
        </w:rPr>
        <w:t>یش</w:t>
      </w:r>
      <w:r w:rsidRPr="00C737A9">
        <w:rPr>
          <w:rStyle w:val="Char0"/>
          <w:rtl/>
        </w:rPr>
        <w:t xml:space="preserve"> دارد.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هر گاه در احرام باش</w:t>
      </w:r>
      <w:r w:rsidRPr="00C737A9">
        <w:rPr>
          <w:rStyle w:val="Char0"/>
          <w:rFonts w:hint="cs"/>
          <w:rtl/>
        </w:rPr>
        <w:t>ید</w:t>
      </w:r>
      <w:r w:rsidRPr="00C737A9">
        <w:rPr>
          <w:rStyle w:val="Char0"/>
          <w:rtl/>
        </w:rPr>
        <w:t xml:space="preserve"> شکار را مکش</w:t>
      </w:r>
      <w:r w:rsidRPr="00C737A9">
        <w:rPr>
          <w:rStyle w:val="Char0"/>
          <w:rFonts w:hint="cs"/>
          <w:rtl/>
        </w:rPr>
        <w:t>ید</w:t>
      </w:r>
      <w:r w:rsidRPr="00C737A9">
        <w:rPr>
          <w:rStyle w:val="Char0"/>
          <w:rtl/>
        </w:rPr>
        <w:t xml:space="preserve"> و هر که شکار را به قصد بکشد جزا</w:t>
      </w:r>
      <w:r w:rsidRPr="00C737A9">
        <w:rPr>
          <w:rStyle w:val="Char0"/>
          <w:rFonts w:hint="cs"/>
          <w:rtl/>
        </w:rPr>
        <w:t>ی</w:t>
      </w:r>
      <w:r w:rsidRPr="00C737A9">
        <w:rPr>
          <w:rStyle w:val="Char0"/>
          <w:rtl/>
        </w:rPr>
        <w:t xml:space="preserve"> او قربان</w:t>
      </w:r>
      <w:r w:rsidRPr="00C737A9">
        <w:rPr>
          <w:rStyle w:val="Char0"/>
          <w:rFonts w:hint="cs"/>
          <w:rtl/>
        </w:rPr>
        <w:t>ی</w:t>
      </w:r>
      <w:r w:rsidRPr="00C737A9">
        <w:rPr>
          <w:rStyle w:val="Char0"/>
          <w:rtl/>
        </w:rPr>
        <w:t xml:space="preserve"> کردن ح</w:t>
      </w:r>
      <w:r w:rsidRPr="00C737A9">
        <w:rPr>
          <w:rStyle w:val="Char0"/>
          <w:rFonts w:hint="cs"/>
          <w:rtl/>
        </w:rPr>
        <w:t>یوانی</w:t>
      </w:r>
      <w:r w:rsidRPr="00C737A9">
        <w:rPr>
          <w:rStyle w:val="Char0"/>
          <w:rtl/>
        </w:rPr>
        <w:t xml:space="preserve"> است ما</w:t>
      </w:r>
      <w:r w:rsidRPr="00C737A9">
        <w:rPr>
          <w:rStyle w:val="Char0"/>
          <w:rFonts w:hint="cs"/>
          <w:rtl/>
        </w:rPr>
        <w:t>نند</w:t>
      </w:r>
      <w:r w:rsidRPr="00C737A9">
        <w:rPr>
          <w:rStyle w:val="Char0"/>
          <w:rtl/>
        </w:rPr>
        <w:t xml:space="preserve"> آنچه کشته است به شرط آنکه دو عادل به آن گواه</w:t>
      </w:r>
      <w:r w:rsidRPr="00C737A9">
        <w:rPr>
          <w:rStyle w:val="Char0"/>
          <w:rFonts w:hint="cs"/>
          <w:rtl/>
        </w:rPr>
        <w:t>ی</w:t>
      </w:r>
      <w:r w:rsidRPr="00C737A9">
        <w:rPr>
          <w:rStyle w:val="Char0"/>
          <w:rtl/>
        </w:rPr>
        <w:t xml:space="preserve"> دهند و قربان</w:t>
      </w:r>
      <w:r w:rsidRPr="00C737A9">
        <w:rPr>
          <w:rStyle w:val="Char0"/>
          <w:rFonts w:hint="cs"/>
          <w:rtl/>
        </w:rPr>
        <w:t>ی</w:t>
      </w:r>
      <w:r w:rsidRPr="00C737A9">
        <w:rPr>
          <w:rStyle w:val="Char0"/>
          <w:rtl/>
        </w:rPr>
        <w:t xml:space="preserve"> را به کعبه رساند، </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جبران آن به مساكين طعام دهد، </w:t>
      </w:r>
      <w:r w:rsidRPr="00C737A9">
        <w:rPr>
          <w:rStyle w:val="Char0"/>
          <w:rFonts w:hint="cs"/>
          <w:rtl/>
        </w:rPr>
        <w:t>یا</w:t>
      </w:r>
      <w:r w:rsidRPr="00C737A9">
        <w:rPr>
          <w:rStyle w:val="Char0"/>
          <w:rtl/>
        </w:rPr>
        <w:t xml:space="preserve"> برابر آن روزه بگ</w:t>
      </w:r>
      <w:r w:rsidRPr="00C737A9">
        <w:rPr>
          <w:rStyle w:val="Char0"/>
          <w:rFonts w:hint="cs"/>
          <w:rtl/>
        </w:rPr>
        <w:t>یرد،</w:t>
      </w:r>
      <w:r w:rsidRPr="00C737A9">
        <w:rPr>
          <w:rStyle w:val="Char0"/>
          <w:rtl/>
        </w:rPr>
        <w:t xml:space="preserve"> تا سزا</w:t>
      </w:r>
      <w:r w:rsidRPr="00C737A9">
        <w:rPr>
          <w:rStyle w:val="Char0"/>
          <w:rFonts w:hint="cs"/>
          <w:rtl/>
        </w:rPr>
        <w:t>ی</w:t>
      </w:r>
      <w:r w:rsidRPr="00C737A9">
        <w:rPr>
          <w:rStyle w:val="Char0"/>
          <w:rtl/>
        </w:rPr>
        <w:t xml:space="preserve"> کار </w:t>
      </w:r>
      <w:r w:rsidRPr="00C737A9">
        <w:rPr>
          <w:rStyle w:val="Char0"/>
          <w:rtl/>
        </w:rPr>
        <w:lastRenderedPageBreak/>
        <w:t>خود را بچشد. الله از آنچه در گذشته کرده ا</w:t>
      </w:r>
      <w:r w:rsidRPr="00C737A9">
        <w:rPr>
          <w:rStyle w:val="Char0"/>
          <w:rFonts w:hint="cs"/>
          <w:rtl/>
        </w:rPr>
        <w:t>ید</w:t>
      </w:r>
      <w:r w:rsidRPr="00C737A9">
        <w:rPr>
          <w:rStyle w:val="Char0"/>
          <w:rtl/>
        </w:rPr>
        <w:t xml:space="preserve"> عفو کرده است، (ل</w:t>
      </w:r>
      <w:r w:rsidRPr="00C737A9">
        <w:rPr>
          <w:rStyle w:val="Char0"/>
          <w:rFonts w:hint="cs"/>
          <w:rtl/>
        </w:rPr>
        <w:t>یکن</w:t>
      </w:r>
      <w:r w:rsidRPr="00C737A9">
        <w:rPr>
          <w:rStyle w:val="Char0"/>
          <w:rtl/>
        </w:rPr>
        <w:t>)</w:t>
      </w:r>
      <w:r w:rsidRPr="00C737A9">
        <w:rPr>
          <w:rStyle w:val="Char0"/>
          <w:rFonts w:hint="cs"/>
          <w:rtl/>
        </w:rPr>
        <w:t xml:space="preserve"> </w:t>
      </w:r>
      <w:r w:rsidRPr="00C737A9">
        <w:rPr>
          <w:rStyle w:val="Char0"/>
          <w:rtl/>
        </w:rPr>
        <w:t xml:space="preserve">هر که به آن اشتباه باز گردد، الله از </w:t>
      </w:r>
      <w:r w:rsidRPr="00C737A9">
        <w:rPr>
          <w:rStyle w:val="Char0"/>
          <w:rFonts w:hint="cs"/>
          <w:rtl/>
        </w:rPr>
        <w:t>او</w:t>
      </w:r>
      <w:r w:rsidRPr="00C737A9">
        <w:rPr>
          <w:rStyle w:val="Char0"/>
          <w:rtl/>
        </w:rPr>
        <w:t xml:space="preserve"> انتقام</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چون الله غالب انتقام گ</w:t>
      </w:r>
      <w:r w:rsidRPr="00C737A9">
        <w:rPr>
          <w:rStyle w:val="Char0"/>
          <w:rFonts w:hint="cs"/>
          <w:rtl/>
        </w:rPr>
        <w:t>یرنده</w:t>
      </w:r>
      <w:r>
        <w:rPr>
          <w:rStyle w:val="Char0"/>
          <w:rtl/>
        </w:rPr>
        <w:t xml:space="preserve"> است.</w:t>
      </w:r>
    </w:p>
    <w:p w:rsidR="00AD43F8" w:rsidRDefault="00AD43F8" w:rsidP="00AD43F8">
      <w:pPr>
        <w:pStyle w:val="a0"/>
        <w:rPr>
          <w:rStyle w:val="Char0"/>
          <w:rtl/>
        </w:rPr>
      </w:pPr>
      <w:r w:rsidRPr="00123383">
        <w:rPr>
          <w:rStyle w:val="Char0"/>
          <w:rFonts w:cs="Traditional Arabic"/>
          <w:rtl/>
        </w:rPr>
        <w:t>﴿</w:t>
      </w:r>
      <w:r w:rsidRPr="008B4A46">
        <w:rPr>
          <w:rStyle w:val="Char7"/>
          <w:rtl/>
        </w:rPr>
        <w:t>أُحِلَّ لَكُمْ صَيْدُ الْبَحْرِ وَطَعَامُهُ مَتَاعًا لَكُمْ وَلِلسَّيَّارَةِ</w:t>
      </w:r>
      <w:r w:rsidR="001619CE" w:rsidRPr="008B4A46">
        <w:rPr>
          <w:rStyle w:val="Char7"/>
          <w:rtl/>
        </w:rPr>
        <w:t xml:space="preserve"> </w:t>
      </w:r>
      <w:r w:rsidRPr="008B4A46">
        <w:rPr>
          <w:rStyle w:val="Char7"/>
          <w:rtl/>
        </w:rPr>
        <w:t>وَحُرِّمَ عَلَيْكُمْ صَيْدُ الْبَرِّ مَا دُمْتُمْ حُرُمًا</w:t>
      </w:r>
      <w:r w:rsidR="001619CE" w:rsidRPr="008B4A46">
        <w:rPr>
          <w:rStyle w:val="Char7"/>
          <w:rtl/>
        </w:rPr>
        <w:t xml:space="preserve"> </w:t>
      </w:r>
      <w:r w:rsidRPr="008B4A46">
        <w:rPr>
          <w:rStyle w:val="Char7"/>
          <w:rtl/>
        </w:rPr>
        <w:t>وَاتَّقُوا اللَّهَ الَّذِي إِلَيْهِ تُحْشَرُونَ٩٦ جَعَلَ اللَّهُ الْكَعْبَةَ الْبَيْتَ الْحَرَامَ قِيَامًا لِلنَّاسِ وَالشَّهْرَ الْحَرَامَ وَالْهَدْيَ وَالْقَلَائِدَ</w:t>
      </w:r>
      <w:r w:rsidR="001619CE" w:rsidRPr="008B4A46">
        <w:rPr>
          <w:rStyle w:val="Char7"/>
          <w:rtl/>
        </w:rPr>
        <w:t xml:space="preserve"> </w:t>
      </w:r>
      <w:r w:rsidRPr="008B4A46">
        <w:rPr>
          <w:rStyle w:val="Char7"/>
          <w:rtl/>
        </w:rPr>
        <w:t>ذَلِكَ لِتَعْلَمُوا أَنَّ اللَّهَ يَعْلَمُ مَا فِي السَّمَاوَاتِ وَمَا فِي الْأَرْضِ وَأَنَّ اللَّهَ بِكُلِّ شَيْءٍ عَلِيمٌ٩٧ اعْلَمُوا أَنَّ اللَّهَ شَدِيدُ الْعِقَابِ وَأَنَّ اللَّهَ غَفُورٌ رَحِيمٌ٩٨ مَا عَلَى الرَّسُولِ إِلَّا الْبَلَاغُ</w:t>
      </w:r>
      <w:r w:rsidR="001619CE" w:rsidRPr="008B4A46">
        <w:rPr>
          <w:rStyle w:val="Char7"/>
          <w:rtl/>
        </w:rPr>
        <w:t xml:space="preserve"> </w:t>
      </w:r>
      <w:r w:rsidRPr="008B4A46">
        <w:rPr>
          <w:rStyle w:val="Char7"/>
          <w:rtl/>
        </w:rPr>
        <w:t>وَاللَّهُ يَعْلَمُ مَا تُبْدُونَ وَمَا تَكْتُمُونَ٩٩ قُلْ لَا يَسْتَوِي الْخَبِيثُ وَالطَّيِّبُ وَلَوْ أَعْجَبَكَ كَثْرَةُ الْخَبِيثِ</w:t>
      </w:r>
      <w:r w:rsidR="001619CE" w:rsidRPr="008B4A46">
        <w:rPr>
          <w:rStyle w:val="Char7"/>
          <w:rtl/>
        </w:rPr>
        <w:t xml:space="preserve"> </w:t>
      </w:r>
      <w:r w:rsidRPr="008B4A46">
        <w:rPr>
          <w:rStyle w:val="Char7"/>
          <w:rtl/>
        </w:rPr>
        <w:t>فَاتَّقُوا اللَّهَ يَا أُولِي الْأَلْبَابِ لَعَلَّكُمْ تُفْلِحُونَ١٠٠ يَا أَيُّهَا الَّذِينَ آمَنُوا لَا تَسْأَلُوا عَنْ أَشْيَاءَ إِنْ تُبْدَ لَكُمْ تَسُؤْكُمْ وَإِنْ تَسْأَلُوا عَنْهَا حِينَ يُنَزَّلُ الْقُرْآنُ تُبْدَ لَكُمْ عَفَا اللَّهُ عَنْهَا</w:t>
      </w:r>
      <w:r w:rsidR="001619CE" w:rsidRPr="008B4A46">
        <w:rPr>
          <w:rStyle w:val="Char7"/>
          <w:rtl/>
        </w:rPr>
        <w:t xml:space="preserve"> </w:t>
      </w:r>
      <w:r w:rsidRPr="008B4A46">
        <w:rPr>
          <w:rStyle w:val="Char7"/>
          <w:rtl/>
        </w:rPr>
        <w:t>وَاللَّهُ غَفُورٌ حَلِيمٌ١٠١ قَدْ سَأَلَهَا قَوْمٌ مِنْ قَبْلِكُمْ ثُمَّ أَصْبَحُوا بِهَا كَافِرِينَ١٠٢ مَا جَعَلَ اللَّهُ مِنْ بَحِيرَةٍ وَلَا سَائِبَةٍ وَلَا وَصِيلَةٍ وَلَا حَامٍ</w:t>
      </w:r>
      <w:r w:rsidR="001619CE" w:rsidRPr="008B4A46">
        <w:rPr>
          <w:rStyle w:val="Char7"/>
          <w:rtl/>
        </w:rPr>
        <w:t xml:space="preserve"> </w:t>
      </w:r>
      <w:r w:rsidRPr="008B4A46">
        <w:rPr>
          <w:rStyle w:val="Char7"/>
          <w:rtl/>
        </w:rPr>
        <w:t>وَلَكِنَّ الَّذِينَ كَفَرُوا يَفْتَرُونَ عَلَى اللَّهِ الْكَذِبَ</w:t>
      </w:r>
      <w:r w:rsidR="001619CE" w:rsidRPr="008B4A46">
        <w:rPr>
          <w:rStyle w:val="Char7"/>
          <w:rtl/>
        </w:rPr>
        <w:t xml:space="preserve"> </w:t>
      </w:r>
      <w:r w:rsidRPr="008B4A46">
        <w:rPr>
          <w:rStyle w:val="Char7"/>
          <w:rtl/>
        </w:rPr>
        <w:t>وَأَكْثَرُهُمْ لَا يَعْقِلُونَ١٠٣</w:t>
      </w:r>
      <w:r w:rsidRPr="00123383">
        <w:rPr>
          <w:rStyle w:val="Char0"/>
          <w:rFonts w:ascii="Times New Roman" w:hAnsi="Times New Roman" w:cs="Traditional Arabic" w:hint="cs"/>
          <w:rtl/>
        </w:rPr>
        <w:t>﴾</w:t>
      </w:r>
      <w:r w:rsidRPr="008B4A46">
        <w:rPr>
          <w:rStyle w:val="Char"/>
          <w:rtl/>
        </w:rPr>
        <w:t xml:space="preserve"> [المائدة: 96-103]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شکار در</w:t>
      </w:r>
      <w:r w:rsidRPr="00C737A9">
        <w:rPr>
          <w:rStyle w:val="Char0"/>
          <w:rFonts w:hint="cs"/>
          <w:rtl/>
        </w:rPr>
        <w:t>یا</w:t>
      </w:r>
      <w:r w:rsidRPr="00C737A9">
        <w:rPr>
          <w:rStyle w:val="Char0"/>
          <w:rtl/>
        </w:rPr>
        <w:t xml:space="preserve"> و خوردن آن، برا</w:t>
      </w:r>
      <w:r w:rsidRPr="00C737A9">
        <w:rPr>
          <w:rStyle w:val="Char0"/>
          <w:rFonts w:hint="cs"/>
          <w:rtl/>
        </w:rPr>
        <w:t>ی</w:t>
      </w:r>
      <w:r w:rsidRPr="00C737A9">
        <w:rPr>
          <w:rStyle w:val="Char0"/>
          <w:rtl/>
        </w:rPr>
        <w:t xml:space="preserve"> شما حلال شده که بهره ا</w:t>
      </w:r>
      <w:r w:rsidRPr="00C737A9">
        <w:rPr>
          <w:rStyle w:val="Char0"/>
          <w:rFonts w:hint="cs"/>
          <w:rtl/>
        </w:rPr>
        <w:t>ی</w:t>
      </w:r>
      <w:r w:rsidRPr="00C737A9">
        <w:rPr>
          <w:rStyle w:val="Char0"/>
          <w:rtl/>
        </w:rPr>
        <w:t xml:space="preserve"> (توشه) برا</w:t>
      </w:r>
      <w:r w:rsidRPr="00C737A9">
        <w:rPr>
          <w:rStyle w:val="Char0"/>
          <w:rFonts w:hint="cs"/>
          <w:rtl/>
        </w:rPr>
        <w:t>ی</w:t>
      </w:r>
      <w:r w:rsidRPr="00C737A9">
        <w:rPr>
          <w:rStyle w:val="Char0"/>
          <w:rtl/>
        </w:rPr>
        <w:t xml:space="preserve"> شما و مسافران است. و شکار صحرا</w:t>
      </w:r>
      <w:r w:rsidRPr="00C737A9">
        <w:rPr>
          <w:rStyle w:val="Char0"/>
          <w:rFonts w:hint="cs"/>
          <w:rtl/>
        </w:rPr>
        <w:t>یی</w:t>
      </w:r>
      <w:r w:rsidRPr="00C737A9">
        <w:rPr>
          <w:rStyle w:val="Char0"/>
          <w:rtl/>
        </w:rPr>
        <w:t xml:space="preserve"> (خشکه) تا وقت</w:t>
      </w:r>
      <w:r w:rsidRPr="00C737A9">
        <w:rPr>
          <w:rStyle w:val="Char0"/>
          <w:rFonts w:hint="cs"/>
          <w:rtl/>
        </w:rPr>
        <w:t>ی</w:t>
      </w:r>
      <w:r w:rsidRPr="00C737A9">
        <w:rPr>
          <w:rStyle w:val="Char0"/>
          <w:rtl/>
        </w:rPr>
        <w:t xml:space="preserve"> که در احرام هست</w:t>
      </w:r>
      <w:r w:rsidRPr="00C737A9">
        <w:rPr>
          <w:rStyle w:val="Char0"/>
          <w:rFonts w:hint="cs"/>
          <w:rtl/>
        </w:rPr>
        <w:t>ید</w:t>
      </w:r>
      <w:r w:rsidRPr="00C737A9">
        <w:rPr>
          <w:rStyle w:val="Char0"/>
          <w:rtl/>
        </w:rPr>
        <w:t xml:space="preserve"> بر شما حرام شده است. و از الله بترس</w:t>
      </w:r>
      <w:r w:rsidRPr="00C737A9">
        <w:rPr>
          <w:rStyle w:val="Char0"/>
          <w:rFonts w:hint="cs"/>
          <w:rtl/>
        </w:rPr>
        <w:t>ید،</w:t>
      </w:r>
      <w:r w:rsidRPr="00C737A9">
        <w:rPr>
          <w:rStyle w:val="Char0"/>
          <w:rtl/>
        </w:rPr>
        <w:t xml:space="preserve"> پروردگار</w:t>
      </w:r>
      <w:r w:rsidRPr="00C737A9">
        <w:rPr>
          <w:rStyle w:val="Char0"/>
          <w:rFonts w:hint="cs"/>
          <w:rtl/>
        </w:rPr>
        <w:t>ی</w:t>
      </w:r>
      <w:r w:rsidRPr="00C737A9">
        <w:rPr>
          <w:rStyle w:val="Char0"/>
          <w:rtl/>
        </w:rPr>
        <w:t xml:space="preserve"> که به نزد او حشر</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کعب</w:t>
      </w:r>
      <w:r w:rsidRPr="00C737A9">
        <w:rPr>
          <w:rStyle w:val="Char0"/>
          <w:rFonts w:hint="cs"/>
          <w:rtl/>
        </w:rPr>
        <w:t>ه،</w:t>
      </w:r>
      <w:r w:rsidRPr="00C737A9">
        <w:rPr>
          <w:rStyle w:val="Char0"/>
          <w:rtl/>
        </w:rPr>
        <w:t xml:space="preserve"> ب</w:t>
      </w:r>
      <w:r w:rsidRPr="00C737A9">
        <w:rPr>
          <w:rStyle w:val="Char0"/>
          <w:rFonts w:hint="cs"/>
          <w:rtl/>
        </w:rPr>
        <w:t>یت</w:t>
      </w:r>
      <w:r w:rsidRPr="00C737A9">
        <w:rPr>
          <w:rStyle w:val="Char0"/>
          <w:rtl/>
        </w:rPr>
        <w:t xml:space="preserve"> الحرام را (با) ماه حرام و قربان</w:t>
      </w:r>
      <w:r w:rsidRPr="00C737A9">
        <w:rPr>
          <w:rStyle w:val="Char0"/>
          <w:rFonts w:hint="cs"/>
          <w:rtl/>
        </w:rPr>
        <w:t>ی</w:t>
      </w:r>
      <w:r w:rsidR="001619CE">
        <w:rPr>
          <w:rStyle w:val="Char0"/>
          <w:rtl/>
        </w:rPr>
        <w:t xml:space="preserve"> بی‌</w:t>
      </w:r>
      <w:r w:rsidRPr="00C737A9">
        <w:rPr>
          <w:rStyle w:val="Char0"/>
          <w:rtl/>
        </w:rPr>
        <w:t>قلاده و قربان</w:t>
      </w:r>
      <w:r w:rsidRPr="00C737A9">
        <w:rPr>
          <w:rStyle w:val="Char0"/>
          <w:rFonts w:hint="cs"/>
          <w:rtl/>
        </w:rPr>
        <w:t>ی</w:t>
      </w:r>
      <w:r w:rsidRPr="00C737A9">
        <w:rPr>
          <w:rStyle w:val="Char0"/>
          <w:rtl/>
        </w:rPr>
        <w:t xml:space="preserve"> با قلاده وس</w:t>
      </w:r>
      <w:r w:rsidRPr="00C737A9">
        <w:rPr>
          <w:rStyle w:val="Char0"/>
          <w:rFonts w:hint="cs"/>
          <w:rtl/>
        </w:rPr>
        <w:t>یله</w:t>
      </w:r>
      <w:r w:rsidRPr="00C737A9">
        <w:rPr>
          <w:rStyle w:val="Char0"/>
          <w:rtl/>
        </w:rPr>
        <w:t xml:space="preserve"> قوام (سبب بقا</w:t>
      </w:r>
      <w:r w:rsidRPr="00C737A9">
        <w:rPr>
          <w:rStyle w:val="Char0"/>
          <w:rFonts w:hint="cs"/>
          <w:rtl/>
        </w:rPr>
        <w:t>ی</w:t>
      </w:r>
      <w:r w:rsidRPr="00C737A9">
        <w:rPr>
          <w:rStyle w:val="Char0"/>
          <w:rtl/>
        </w:rPr>
        <w:t>) مردم گردان</w:t>
      </w:r>
      <w:r w:rsidRPr="00C737A9">
        <w:rPr>
          <w:rStyle w:val="Char0"/>
          <w:rFonts w:hint="cs"/>
          <w:rtl/>
        </w:rPr>
        <w:t>ید،</w:t>
      </w:r>
      <w:r w:rsidRPr="00C737A9">
        <w:rPr>
          <w:rStyle w:val="Char0"/>
          <w:rtl/>
        </w:rPr>
        <w:t xml:space="preserve"> تا بدان</w:t>
      </w:r>
      <w:r w:rsidRPr="00C737A9">
        <w:rPr>
          <w:rStyle w:val="Char0"/>
          <w:rFonts w:hint="cs"/>
          <w:rtl/>
        </w:rPr>
        <w:t>ید</w:t>
      </w:r>
      <w:r w:rsidRPr="00C737A9">
        <w:rPr>
          <w:rStyle w:val="Char0"/>
          <w:rtl/>
        </w:rPr>
        <w:t xml:space="preserve"> که الله هر چه را که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w:t>
      </w:r>
      <w:r w:rsidR="001619CE">
        <w:rPr>
          <w:rStyle w:val="Char0"/>
          <w:rtl/>
        </w:rPr>
        <w:t xml:space="preserve"> می‌</w:t>
      </w:r>
      <w:r w:rsidRPr="00C737A9">
        <w:rPr>
          <w:rStyle w:val="Char0"/>
          <w:rtl/>
        </w:rPr>
        <w:t>داند. و او به هر چ</w:t>
      </w:r>
      <w:r w:rsidRPr="00C737A9">
        <w:rPr>
          <w:rStyle w:val="Char0"/>
          <w:rFonts w:hint="cs"/>
          <w:rtl/>
        </w:rPr>
        <w:t>یزی</w:t>
      </w:r>
      <w:r w:rsidRPr="00C737A9">
        <w:rPr>
          <w:rStyle w:val="Char0"/>
          <w:rtl/>
        </w:rPr>
        <w:t xml:space="preserve"> دانا است.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بدان</w:t>
      </w:r>
      <w:r w:rsidRPr="00C737A9">
        <w:rPr>
          <w:rStyle w:val="Char0"/>
          <w:rFonts w:hint="cs"/>
          <w:rtl/>
        </w:rPr>
        <w:t>ید</w:t>
      </w:r>
      <w:r w:rsidRPr="00C737A9">
        <w:rPr>
          <w:rStyle w:val="Char0"/>
          <w:rtl/>
        </w:rPr>
        <w:t xml:space="preserve"> که عقوبت الله سخت است و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را ن</w:t>
      </w:r>
      <w:r w:rsidRPr="00C737A9">
        <w:rPr>
          <w:rStyle w:val="Char0"/>
          <w:rFonts w:hint="cs"/>
          <w:rtl/>
        </w:rPr>
        <w:t>یز</w:t>
      </w:r>
      <w:r w:rsidRPr="00C737A9">
        <w:rPr>
          <w:rStyle w:val="Char0"/>
          <w:rtl/>
        </w:rPr>
        <w:t xml:space="preserve"> بدان</w:t>
      </w:r>
      <w:r w:rsidRPr="00C737A9">
        <w:rPr>
          <w:rStyle w:val="Char0"/>
          <w:rFonts w:hint="cs"/>
          <w:rtl/>
        </w:rPr>
        <w:t>ید</w:t>
      </w:r>
      <w:r w:rsidRPr="00C737A9">
        <w:rPr>
          <w:rStyle w:val="Char0"/>
          <w:rtl/>
        </w:rPr>
        <w:t xml:space="preserve"> که) الله آم</w:t>
      </w:r>
      <w:r w:rsidRPr="00C737A9">
        <w:rPr>
          <w:rStyle w:val="Char0"/>
          <w:rFonts w:hint="cs"/>
          <w:rtl/>
        </w:rPr>
        <w:t>رزنده</w:t>
      </w:r>
      <w:r w:rsidRPr="00C737A9">
        <w:rPr>
          <w:rStyle w:val="Char0"/>
          <w:rtl/>
        </w:rPr>
        <w:t xml:space="preserve"> مهربان است.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بر </w:t>
      </w:r>
      <w:r w:rsidRPr="00C737A9">
        <w:rPr>
          <w:rStyle w:val="Char0"/>
          <w:rFonts w:hint="cs"/>
          <w:rtl/>
        </w:rPr>
        <w:t>(</w:t>
      </w:r>
      <w:r w:rsidRPr="00C737A9">
        <w:rPr>
          <w:rStyle w:val="Char0"/>
          <w:rtl/>
        </w:rPr>
        <w:t>ذم</w:t>
      </w:r>
      <w:r w:rsidRPr="00C737A9">
        <w:rPr>
          <w:rStyle w:val="Char0"/>
          <w:rFonts w:hint="cs"/>
          <w:rtl/>
        </w:rPr>
        <w:t>ۀ</w:t>
      </w:r>
      <w:r w:rsidRPr="00C737A9">
        <w:rPr>
          <w:rStyle w:val="Char0"/>
          <w:rtl/>
        </w:rPr>
        <w:t>) پ</w:t>
      </w:r>
      <w:r w:rsidRPr="00C737A9">
        <w:rPr>
          <w:rStyle w:val="Char0"/>
          <w:rFonts w:hint="cs"/>
          <w:rtl/>
        </w:rPr>
        <w:t>یغمبر</w:t>
      </w:r>
      <w:r w:rsidRPr="00C737A9">
        <w:rPr>
          <w:rStyle w:val="Char0"/>
          <w:rtl/>
        </w:rPr>
        <w:t xml:space="preserve"> ن</w:t>
      </w:r>
      <w:r w:rsidRPr="00C737A9">
        <w:rPr>
          <w:rStyle w:val="Char0"/>
          <w:rFonts w:hint="cs"/>
          <w:rtl/>
        </w:rPr>
        <w:t>یست</w:t>
      </w:r>
      <w:r w:rsidRPr="00C737A9">
        <w:rPr>
          <w:rStyle w:val="Char0"/>
          <w:rtl/>
        </w:rPr>
        <w:t xml:space="preserve"> مگر رسان</w:t>
      </w:r>
      <w:r w:rsidRPr="00C737A9">
        <w:rPr>
          <w:rStyle w:val="Char0"/>
          <w:rFonts w:hint="cs"/>
          <w:rtl/>
        </w:rPr>
        <w:t>یدن</w:t>
      </w:r>
      <w:r w:rsidRPr="00C737A9">
        <w:rPr>
          <w:rStyle w:val="Char0"/>
          <w:rtl/>
        </w:rPr>
        <w:t xml:space="preserve"> پ</w:t>
      </w:r>
      <w:r w:rsidRPr="00C737A9">
        <w:rPr>
          <w:rStyle w:val="Char0"/>
          <w:rFonts w:hint="cs"/>
          <w:rtl/>
        </w:rPr>
        <w:t>یغام</w:t>
      </w:r>
      <w:r w:rsidRPr="00C737A9">
        <w:rPr>
          <w:rStyle w:val="Char0"/>
          <w:rtl/>
        </w:rPr>
        <w:t>. و آنچه را که آشکار</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پنهان</w:t>
      </w:r>
      <w:r w:rsidR="001619CE">
        <w:rPr>
          <w:rStyle w:val="Char0"/>
          <w:rtl/>
        </w:rPr>
        <w:t xml:space="preserve"> می‌</w:t>
      </w:r>
      <w:r w:rsidRPr="00C737A9">
        <w:rPr>
          <w:rStyle w:val="Char0"/>
          <w:rtl/>
        </w:rPr>
        <w:t>دار</w:t>
      </w:r>
      <w:r w:rsidRPr="00C737A9">
        <w:rPr>
          <w:rStyle w:val="Char0"/>
          <w:rFonts w:hint="cs"/>
          <w:rtl/>
        </w:rPr>
        <w:t>ید</w:t>
      </w:r>
      <w:r w:rsidRPr="00C737A9">
        <w:rPr>
          <w:rStyle w:val="Char0"/>
          <w:rtl/>
        </w:rPr>
        <w:t xml:space="preserve"> الله</w:t>
      </w:r>
      <w:r w:rsidR="001619CE">
        <w:rPr>
          <w:rStyle w:val="Char0"/>
          <w:rtl/>
        </w:rPr>
        <w:t xml:space="preserve"> می‌</w:t>
      </w:r>
      <w:r w:rsidRPr="00C737A9">
        <w:rPr>
          <w:rStyle w:val="Char0"/>
          <w:rtl/>
        </w:rPr>
        <w:t xml:space="preserve">داند.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100</w:t>
      </w:r>
      <w:r>
        <w:rPr>
          <w:rStyle w:val="Char0"/>
          <w:rFonts w:ascii="Traditional Arabic" w:hAnsi="mylotus" w:cs="Traditional Arabic" w:hint="cs"/>
          <w:sz w:val="27"/>
          <w:szCs w:val="27"/>
          <w:rtl/>
          <w:lang w:bidi="fa-IR"/>
        </w:rPr>
        <w:t xml:space="preserve">﴾ </w:t>
      </w:r>
      <w:r w:rsidRPr="00C737A9">
        <w:rPr>
          <w:rStyle w:val="Char0"/>
          <w:rtl/>
        </w:rPr>
        <w:t>بگو: (ا</w:t>
      </w:r>
      <w:r w:rsidRPr="00C737A9">
        <w:rPr>
          <w:rStyle w:val="Char0"/>
          <w:rFonts w:hint="cs"/>
          <w:rtl/>
        </w:rPr>
        <w:t>ی</w:t>
      </w:r>
      <w:r w:rsidRPr="00C737A9">
        <w:rPr>
          <w:rStyle w:val="Char0"/>
          <w:rtl/>
        </w:rPr>
        <w:t xml:space="preserve"> مردم) پل</w:t>
      </w:r>
      <w:r w:rsidRPr="00C737A9">
        <w:rPr>
          <w:rStyle w:val="Char0"/>
          <w:rFonts w:hint="cs"/>
          <w:rtl/>
        </w:rPr>
        <w:t>ید</w:t>
      </w:r>
      <w:r w:rsidRPr="00C737A9">
        <w:rPr>
          <w:rStyle w:val="Char0"/>
          <w:rtl/>
        </w:rPr>
        <w:t xml:space="preserve"> (حرام) و پاک</w:t>
      </w:r>
      <w:r w:rsidRPr="00C737A9">
        <w:rPr>
          <w:rStyle w:val="Char0"/>
          <w:rFonts w:hint="cs"/>
          <w:rtl/>
        </w:rPr>
        <w:t>یزه</w:t>
      </w:r>
      <w:r w:rsidRPr="00C737A9">
        <w:rPr>
          <w:rStyle w:val="Char0"/>
          <w:rtl/>
        </w:rPr>
        <w:t xml:space="preserve"> (حلال) برابر ن</w:t>
      </w:r>
      <w:r w:rsidRPr="00C737A9">
        <w:rPr>
          <w:rStyle w:val="Char0"/>
          <w:rFonts w:hint="cs"/>
          <w:rtl/>
        </w:rPr>
        <w:t>یست،</w:t>
      </w:r>
      <w:r w:rsidRPr="00C737A9">
        <w:rPr>
          <w:rStyle w:val="Char0"/>
          <w:rtl/>
        </w:rPr>
        <w:t xml:space="preserve"> اگرچه فراوان</w:t>
      </w:r>
      <w:r w:rsidRPr="00C737A9">
        <w:rPr>
          <w:rStyle w:val="Char0"/>
          <w:rFonts w:hint="cs"/>
          <w:rtl/>
        </w:rPr>
        <w:t>ی</w:t>
      </w:r>
      <w:r w:rsidRPr="00C737A9">
        <w:rPr>
          <w:rStyle w:val="Char0"/>
          <w:rtl/>
        </w:rPr>
        <w:t xml:space="preserve"> ناپاکان تو را به تعجب اندازد، پس ا</w:t>
      </w:r>
      <w:r w:rsidRPr="00C737A9">
        <w:rPr>
          <w:rStyle w:val="Char0"/>
          <w:rFonts w:hint="cs"/>
          <w:rtl/>
        </w:rPr>
        <w:t>ی</w:t>
      </w:r>
      <w:r w:rsidRPr="00C737A9">
        <w:rPr>
          <w:rStyle w:val="Char0"/>
          <w:rtl/>
        </w:rPr>
        <w:t xml:space="preserve"> صاحبان خرد از الله بترس</w:t>
      </w:r>
      <w:r w:rsidRPr="00C737A9">
        <w:rPr>
          <w:rStyle w:val="Char0"/>
          <w:rFonts w:hint="cs"/>
          <w:rtl/>
        </w:rPr>
        <w:t>ید،</w:t>
      </w:r>
      <w:r w:rsidRPr="00C737A9">
        <w:rPr>
          <w:rStyle w:val="Char0"/>
          <w:rtl/>
        </w:rPr>
        <w:t xml:space="preserve"> </w:t>
      </w:r>
      <w:r w:rsidRPr="00C737A9">
        <w:rPr>
          <w:rStyle w:val="Char0"/>
          <w:rFonts w:hint="cs"/>
          <w:rtl/>
        </w:rPr>
        <w:t>باشد</w:t>
      </w:r>
      <w:r w:rsidRPr="00C737A9">
        <w:rPr>
          <w:rStyle w:val="Char0"/>
          <w:rtl/>
        </w:rPr>
        <w:t xml:space="preserve"> که رستگار و کام</w:t>
      </w:r>
      <w:r w:rsidRPr="00C737A9">
        <w:rPr>
          <w:rStyle w:val="Char0"/>
          <w:rFonts w:hint="cs"/>
          <w:rtl/>
        </w:rPr>
        <w:t>یاب</w:t>
      </w:r>
      <w:r w:rsidRPr="00C737A9">
        <w:rPr>
          <w:rStyle w:val="Char0"/>
          <w:rtl/>
        </w:rPr>
        <w:t xml:space="preserve"> گرد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ايمان آورده ا</w:t>
      </w:r>
      <w:r w:rsidRPr="00C737A9">
        <w:rPr>
          <w:rStyle w:val="Char0"/>
          <w:rFonts w:hint="cs"/>
          <w:rtl/>
        </w:rPr>
        <w:t>ید،</w:t>
      </w:r>
      <w:r w:rsidRPr="00C737A9">
        <w:rPr>
          <w:rStyle w:val="Char0"/>
          <w:rtl/>
        </w:rPr>
        <w:t xml:space="preserve"> از چ</w:t>
      </w:r>
      <w:r w:rsidRPr="00C737A9">
        <w:rPr>
          <w:rStyle w:val="Char0"/>
          <w:rFonts w:hint="cs"/>
          <w:rtl/>
        </w:rPr>
        <w:t>یزهای</w:t>
      </w:r>
      <w:r w:rsidRPr="00C737A9">
        <w:rPr>
          <w:rStyle w:val="Char0"/>
          <w:rtl/>
        </w:rPr>
        <w:t xml:space="preserve"> که اگر حق</w:t>
      </w:r>
      <w:r w:rsidRPr="00C737A9">
        <w:rPr>
          <w:rStyle w:val="Char0"/>
          <w:rFonts w:hint="cs"/>
          <w:rtl/>
        </w:rPr>
        <w:t>یقت</w:t>
      </w:r>
      <w:r w:rsidRPr="00C737A9">
        <w:rPr>
          <w:rStyle w:val="Char0"/>
          <w:rtl/>
        </w:rPr>
        <w:t xml:space="preserve"> آنها برا</w:t>
      </w:r>
      <w:r w:rsidRPr="00C737A9">
        <w:rPr>
          <w:rStyle w:val="Char0"/>
          <w:rFonts w:hint="cs"/>
          <w:rtl/>
        </w:rPr>
        <w:t>ی</w:t>
      </w:r>
      <w:r w:rsidRPr="00C737A9">
        <w:rPr>
          <w:rStyle w:val="Char0"/>
          <w:rtl/>
        </w:rPr>
        <w:t xml:space="preserve"> شما آشکار شود، شما را اندوهگ</w:t>
      </w:r>
      <w:r w:rsidRPr="00C737A9">
        <w:rPr>
          <w:rStyle w:val="Char0"/>
          <w:rFonts w:hint="cs"/>
          <w:rtl/>
        </w:rPr>
        <w:t>ین</w:t>
      </w:r>
      <w:r w:rsidR="001619CE">
        <w:rPr>
          <w:rStyle w:val="Char0"/>
          <w:rtl/>
        </w:rPr>
        <w:t xml:space="preserve"> می‌</w:t>
      </w:r>
      <w:r w:rsidRPr="00C737A9">
        <w:rPr>
          <w:rStyle w:val="Char0"/>
          <w:rtl/>
        </w:rPr>
        <w:t>سازد، سوال نکن</w:t>
      </w:r>
      <w:r w:rsidRPr="00C737A9">
        <w:rPr>
          <w:rStyle w:val="Char0"/>
          <w:rFonts w:hint="cs"/>
          <w:rtl/>
        </w:rPr>
        <w:t>ید</w:t>
      </w:r>
      <w:r w:rsidRPr="00C737A9">
        <w:rPr>
          <w:rStyle w:val="Char0"/>
          <w:rtl/>
        </w:rPr>
        <w:t>. و اگر در وقت نزول قرآن از آن سوال 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تان روشن</w:t>
      </w:r>
      <w:r w:rsidR="001619CE">
        <w:rPr>
          <w:rStyle w:val="Char0"/>
          <w:rtl/>
        </w:rPr>
        <w:t xml:space="preserve"> می‌</w:t>
      </w:r>
      <w:r w:rsidRPr="00C737A9">
        <w:rPr>
          <w:rStyle w:val="Char0"/>
          <w:rtl/>
        </w:rPr>
        <w:t xml:space="preserve">شود، و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الله از آن چ</w:t>
      </w:r>
      <w:r w:rsidRPr="00C737A9">
        <w:rPr>
          <w:rStyle w:val="Char0"/>
          <w:rFonts w:hint="cs"/>
          <w:rtl/>
        </w:rPr>
        <w:t>یزها،</w:t>
      </w:r>
      <w:r w:rsidRPr="00C737A9">
        <w:rPr>
          <w:rStyle w:val="Char0"/>
          <w:rtl/>
        </w:rPr>
        <w:t xml:space="preserve"> عفو کرده است. </w:t>
      </w:r>
      <w:r w:rsidRPr="00C737A9">
        <w:rPr>
          <w:rStyle w:val="Char0"/>
          <w:rtl/>
        </w:rPr>
        <w:lastRenderedPageBreak/>
        <w:t xml:space="preserve">و الله آمرزنده بردبار است.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مردم</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بودند از آن چ</w:t>
      </w:r>
      <w:r w:rsidRPr="00C737A9">
        <w:rPr>
          <w:rStyle w:val="Char0"/>
          <w:rFonts w:hint="cs"/>
          <w:rtl/>
        </w:rPr>
        <w:t>یزها</w:t>
      </w:r>
      <w:r w:rsidRPr="00C737A9">
        <w:rPr>
          <w:rStyle w:val="Char0"/>
          <w:rtl/>
        </w:rPr>
        <w:t xml:space="preserve"> سؤال کردند باز به آن کافر شدند.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در بار</w:t>
      </w:r>
      <w:r w:rsidRPr="00C737A9">
        <w:rPr>
          <w:rStyle w:val="Char0"/>
          <w:rFonts w:hint="cs"/>
          <w:rtl/>
        </w:rPr>
        <w:t>ۀ</w:t>
      </w:r>
      <w:r w:rsidRPr="00C737A9">
        <w:rPr>
          <w:rStyle w:val="Char0"/>
          <w:rtl/>
        </w:rPr>
        <w:t xml:space="preserve"> بحيره (ماده شتر</w:t>
      </w:r>
      <w:r w:rsidRPr="00C737A9">
        <w:rPr>
          <w:rStyle w:val="Char0"/>
          <w:rFonts w:hint="cs"/>
          <w:rtl/>
        </w:rPr>
        <w:t>ی</w:t>
      </w:r>
      <w:r w:rsidRPr="00C737A9">
        <w:rPr>
          <w:rStyle w:val="Char0"/>
          <w:rtl/>
        </w:rPr>
        <w:t xml:space="preserve"> که به خاطر بتان گوشش بر</w:t>
      </w:r>
      <w:r w:rsidRPr="00C737A9">
        <w:rPr>
          <w:rStyle w:val="Char0"/>
          <w:rFonts w:hint="cs"/>
          <w:rtl/>
        </w:rPr>
        <w:t>یده</w:t>
      </w:r>
      <w:r w:rsidR="001619CE">
        <w:rPr>
          <w:rStyle w:val="Char0"/>
          <w:rtl/>
        </w:rPr>
        <w:t xml:space="preserve"> می‌</w:t>
      </w:r>
      <w:r w:rsidRPr="00C737A9">
        <w:rPr>
          <w:rStyle w:val="Char0"/>
          <w:rtl/>
        </w:rPr>
        <w:t>شد و ش</w:t>
      </w:r>
      <w:r w:rsidRPr="00C737A9">
        <w:rPr>
          <w:rStyle w:val="Char0"/>
          <w:rFonts w:hint="cs"/>
          <w:rtl/>
        </w:rPr>
        <w:t>یرش</w:t>
      </w:r>
      <w:r w:rsidRPr="00C737A9">
        <w:rPr>
          <w:rStyle w:val="Char0"/>
          <w:rtl/>
        </w:rPr>
        <w:t xml:space="preserve"> دوش</w:t>
      </w:r>
      <w:r w:rsidRPr="00C737A9">
        <w:rPr>
          <w:rStyle w:val="Char0"/>
          <w:rFonts w:hint="cs"/>
          <w:rtl/>
        </w:rPr>
        <w:t>یده</w:t>
      </w:r>
      <w:r w:rsidR="001619CE">
        <w:rPr>
          <w:rStyle w:val="Char0"/>
          <w:rtl/>
        </w:rPr>
        <w:t xml:space="preserve"> نمی‌</w:t>
      </w:r>
      <w:r w:rsidRPr="00C737A9">
        <w:rPr>
          <w:rStyle w:val="Char0"/>
          <w:rtl/>
        </w:rPr>
        <w:t>شد و کس</w:t>
      </w:r>
      <w:r w:rsidRPr="00C737A9">
        <w:rPr>
          <w:rStyle w:val="Char0"/>
          <w:rFonts w:hint="cs"/>
          <w:rtl/>
        </w:rPr>
        <w:t>ی</w:t>
      </w:r>
      <w:r w:rsidRPr="00C737A9">
        <w:rPr>
          <w:rStyle w:val="Char0"/>
          <w:rtl/>
        </w:rPr>
        <w:t xml:space="preserve"> بر آن سوار</w:t>
      </w:r>
      <w:r w:rsidR="001619CE">
        <w:rPr>
          <w:rStyle w:val="Char0"/>
          <w:rtl/>
        </w:rPr>
        <w:t xml:space="preserve"> نمی‌</w:t>
      </w:r>
      <w:r w:rsidRPr="00C737A9">
        <w:rPr>
          <w:rStyle w:val="Char0"/>
          <w:rtl/>
        </w:rPr>
        <w:t>شد) و سائبه (ماده شتر</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بت</w:t>
      </w:r>
      <w:r w:rsidRPr="00C737A9">
        <w:rPr>
          <w:rStyle w:val="Char0"/>
          <w:rFonts w:hint="cs"/>
          <w:rtl/>
        </w:rPr>
        <w:t>ان</w:t>
      </w:r>
      <w:r w:rsidRPr="00C737A9">
        <w:rPr>
          <w:rStyle w:val="Char0"/>
          <w:rtl/>
        </w:rPr>
        <w:t xml:space="preserve"> گذاشته</w:t>
      </w:r>
      <w:r w:rsidR="001619CE">
        <w:rPr>
          <w:rStyle w:val="Char0"/>
          <w:rtl/>
        </w:rPr>
        <w:t xml:space="preserve"> می‌</w:t>
      </w:r>
      <w:r w:rsidRPr="00C737A9">
        <w:rPr>
          <w:rStyle w:val="Char0"/>
          <w:rtl/>
        </w:rPr>
        <w:t>شد و مورد استفاده قرار</w:t>
      </w:r>
      <w:r w:rsidR="001619CE">
        <w:rPr>
          <w:rStyle w:val="Char0"/>
          <w:rtl/>
        </w:rPr>
        <w:t xml:space="preserve"> نمی‌</w:t>
      </w:r>
      <w:r w:rsidRPr="00C737A9">
        <w:rPr>
          <w:rStyle w:val="Char0"/>
          <w:rtl/>
        </w:rPr>
        <w:t>گرفت</w:t>
      </w:r>
      <w:r w:rsidRPr="00C737A9">
        <w:rPr>
          <w:rStyle w:val="Char0"/>
          <w:rFonts w:hint="cs"/>
          <w:rtl/>
        </w:rPr>
        <w:t>)</w:t>
      </w:r>
      <w:r w:rsidRPr="00C737A9">
        <w:rPr>
          <w:rStyle w:val="Char0"/>
          <w:rtl/>
        </w:rPr>
        <w:t xml:space="preserve"> و وص</w:t>
      </w:r>
      <w:r w:rsidRPr="00C737A9">
        <w:rPr>
          <w:rStyle w:val="Char0"/>
          <w:rFonts w:hint="cs"/>
          <w:rtl/>
        </w:rPr>
        <w:t>یله</w:t>
      </w:r>
      <w:r w:rsidRPr="00C737A9">
        <w:rPr>
          <w:rStyle w:val="Char0"/>
          <w:rtl/>
        </w:rPr>
        <w:t xml:space="preserve"> (ماده شتر</w:t>
      </w:r>
      <w:r w:rsidRPr="00C737A9">
        <w:rPr>
          <w:rStyle w:val="Char0"/>
          <w:rFonts w:hint="cs"/>
          <w:rtl/>
        </w:rPr>
        <w:t>ی</w:t>
      </w:r>
      <w:r w:rsidRPr="00C737A9">
        <w:rPr>
          <w:rStyle w:val="Char0"/>
          <w:rtl/>
        </w:rPr>
        <w:t xml:space="preserve"> که پ</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دو اولاد ماده</w:t>
      </w:r>
      <w:r w:rsidR="001619CE">
        <w:rPr>
          <w:rStyle w:val="Char0"/>
          <w:rtl/>
        </w:rPr>
        <w:t xml:space="preserve"> می‌</w:t>
      </w:r>
      <w:r w:rsidRPr="00C737A9">
        <w:rPr>
          <w:rStyle w:val="Char0"/>
          <w:rtl/>
        </w:rPr>
        <w:t>زائ</w:t>
      </w:r>
      <w:r w:rsidRPr="00C737A9">
        <w:rPr>
          <w:rStyle w:val="Char0"/>
          <w:rFonts w:hint="cs"/>
          <w:rtl/>
        </w:rPr>
        <w:t>ید</w:t>
      </w:r>
      <w:r w:rsidRPr="00C737A9">
        <w:rPr>
          <w:rStyle w:val="Char0"/>
          <w:rtl/>
        </w:rPr>
        <w:t xml:space="preserve"> باز به خاطر بتان آزاد گذاشته</w:t>
      </w:r>
      <w:r w:rsidR="001619CE">
        <w:rPr>
          <w:rStyle w:val="Char0"/>
          <w:rtl/>
        </w:rPr>
        <w:t xml:space="preserve"> می‌</w:t>
      </w:r>
      <w:r w:rsidRPr="00C737A9">
        <w:rPr>
          <w:rStyle w:val="Char0"/>
          <w:rtl/>
        </w:rPr>
        <w:t>شد) و حام (شتر نر</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جفت گ</w:t>
      </w:r>
      <w:r w:rsidRPr="00C737A9">
        <w:rPr>
          <w:rStyle w:val="Char0"/>
          <w:rFonts w:hint="cs"/>
          <w:rtl/>
        </w:rPr>
        <w:t>یری</w:t>
      </w:r>
      <w:r w:rsidRPr="00C737A9">
        <w:rPr>
          <w:rStyle w:val="Char0"/>
          <w:rtl/>
        </w:rPr>
        <w:t xml:space="preserve"> استعمال</w:t>
      </w:r>
      <w:r w:rsidR="001619CE">
        <w:rPr>
          <w:rStyle w:val="Char0"/>
          <w:rtl/>
        </w:rPr>
        <w:t xml:space="preserve"> می‌</w:t>
      </w:r>
      <w:r w:rsidRPr="00C737A9">
        <w:rPr>
          <w:rStyle w:val="Char0"/>
          <w:rtl/>
        </w:rPr>
        <w:t>شد باز به خاطر بتان آزاد گذاشته</w:t>
      </w:r>
      <w:r w:rsidR="001619CE">
        <w:rPr>
          <w:rStyle w:val="Char0"/>
          <w:rtl/>
        </w:rPr>
        <w:t xml:space="preserve"> می‌</w:t>
      </w:r>
      <w:r w:rsidRPr="00C737A9">
        <w:rPr>
          <w:rStyle w:val="Char0"/>
          <w:rtl/>
        </w:rPr>
        <w:t>شد) حکم</w:t>
      </w:r>
      <w:r w:rsidRPr="00C737A9">
        <w:rPr>
          <w:rStyle w:val="Char0"/>
          <w:rFonts w:hint="cs"/>
          <w:rtl/>
        </w:rPr>
        <w:t>ی</w:t>
      </w:r>
      <w:r w:rsidRPr="00C737A9">
        <w:rPr>
          <w:rStyle w:val="Char0"/>
          <w:rtl/>
        </w:rPr>
        <w:t xml:space="preserve"> نکرده است و ل</w:t>
      </w:r>
      <w:r w:rsidRPr="00C737A9">
        <w:rPr>
          <w:rStyle w:val="Char0"/>
          <w:rFonts w:hint="cs"/>
          <w:rtl/>
        </w:rPr>
        <w:t>یکن</w:t>
      </w:r>
      <w:r w:rsidRPr="00C737A9">
        <w:rPr>
          <w:rStyle w:val="Char0"/>
          <w:rtl/>
        </w:rPr>
        <w:t xml:space="preserve"> کافران بر الله در</w:t>
      </w:r>
      <w:r w:rsidRPr="00C737A9">
        <w:rPr>
          <w:rStyle w:val="Char0"/>
          <w:rFonts w:hint="cs"/>
          <w:rtl/>
        </w:rPr>
        <w:t>وغ</w:t>
      </w:r>
      <w:r w:rsidR="001619CE">
        <w:rPr>
          <w:rStyle w:val="Char0"/>
          <w:rtl/>
        </w:rPr>
        <w:t xml:space="preserve"> می‌</w:t>
      </w:r>
      <w:r w:rsidRPr="00C737A9">
        <w:rPr>
          <w:rStyle w:val="Char0"/>
          <w:rtl/>
        </w:rPr>
        <w:t>بندند و اکثر آنها تعقل</w:t>
      </w:r>
      <w:r w:rsidR="001619CE">
        <w:rPr>
          <w:rStyle w:val="Char0"/>
          <w:rtl/>
        </w:rPr>
        <w:t xml:space="preserve"> نمی‌</w:t>
      </w:r>
      <w:r w:rsidRPr="00C737A9">
        <w:rPr>
          <w:rStyle w:val="Char0"/>
          <w:rtl/>
        </w:rPr>
        <w:t>کنند (ب</w:t>
      </w:r>
      <w:r w:rsidRPr="00C737A9">
        <w:rPr>
          <w:rStyle w:val="Char0"/>
          <w:rFonts w:hint="cs"/>
          <w:rtl/>
        </w:rPr>
        <w:t>ی</w:t>
      </w:r>
      <w:r>
        <w:rPr>
          <w:rStyle w:val="Char0"/>
          <w:rtl/>
        </w:rPr>
        <w:t xml:space="preserve"> خرد اند).</w:t>
      </w:r>
    </w:p>
    <w:p w:rsidR="00AD43F8" w:rsidRDefault="00AD43F8" w:rsidP="00AD43F8">
      <w:pPr>
        <w:pStyle w:val="a0"/>
        <w:rPr>
          <w:rStyle w:val="Char0"/>
          <w:rtl/>
        </w:rPr>
      </w:pPr>
      <w:r w:rsidRPr="00123383">
        <w:rPr>
          <w:rStyle w:val="Char0"/>
          <w:rFonts w:cs="Traditional Arabic"/>
          <w:rtl/>
        </w:rPr>
        <w:t>﴿</w:t>
      </w:r>
      <w:r w:rsidRPr="008B4A46">
        <w:rPr>
          <w:rStyle w:val="Char7"/>
          <w:rtl/>
        </w:rPr>
        <w:t>وَإِذَا قِيلَ لَهُمْ تَعَالَوْا إِلَى مَا أَنْزَلَ اللَّهُ وَإِلَى الرَّسُولِ قَالُوا حَسْبُنَا مَا وَجَدْنَا عَلَيْهِ آبَاءَنَا</w:t>
      </w:r>
      <w:r w:rsidR="001619CE" w:rsidRPr="008B4A46">
        <w:rPr>
          <w:rStyle w:val="Char7"/>
          <w:rtl/>
        </w:rPr>
        <w:t xml:space="preserve"> </w:t>
      </w:r>
      <w:r w:rsidRPr="008B4A46">
        <w:rPr>
          <w:rStyle w:val="Char7"/>
          <w:rtl/>
        </w:rPr>
        <w:t>أَوَلَوْ كَانَ آبَاؤُهُمْ لَا يَعْلَمُونَ شَيْئًا وَلَا يَهْتَدُونَ١٠٤ يَا أَيُّهَا الَّذِينَ آمَنُوا عَلَيْكُمْ أَنْفُسَكُمْ</w:t>
      </w:r>
      <w:r w:rsidR="001619CE" w:rsidRPr="008B4A46">
        <w:rPr>
          <w:rStyle w:val="Char7"/>
          <w:rtl/>
        </w:rPr>
        <w:t xml:space="preserve"> </w:t>
      </w:r>
      <w:r w:rsidRPr="008B4A46">
        <w:rPr>
          <w:rStyle w:val="Char7"/>
          <w:rtl/>
        </w:rPr>
        <w:t>لَا يَضُرُّكُمْ مَنْ ضَلَّ إِذَا اهْتَدَيْتُمْ</w:t>
      </w:r>
      <w:r w:rsidR="001619CE" w:rsidRPr="008B4A46">
        <w:rPr>
          <w:rStyle w:val="Char7"/>
          <w:rtl/>
        </w:rPr>
        <w:t xml:space="preserve"> </w:t>
      </w:r>
      <w:r w:rsidRPr="008B4A46">
        <w:rPr>
          <w:rStyle w:val="Char7"/>
          <w:rtl/>
        </w:rPr>
        <w:t>إِلَى اللَّهِ مَرْجِعُكُمْ جَمِيعًا فَيُنَبِّئُكُمْ بِمَا كُنْتُمْ تَعْمَلُونَ١٠٥ يَا أَيُّهَا الَّذِينَ آمَنُوا شَهَادَةُ بَيْنِكُمْ إِذَا حَضَرَ أَحَدَكُمُ الْمَوْتُ حِينَ الْوَصِيَّةِ اثْنَانِ ذَوَا عَدْلٍ مِنْكُمْ أَوْ آخَرَانِ مِنْ غَيْرِكُمْ إِنْ أَنْتُمْ ضَرَبْتُمْ فِي الْأَرْضِ فَأَصَابَتْكُمْ مُصِيبَةُ الْمَوْتِ</w:t>
      </w:r>
      <w:r w:rsidR="001619CE" w:rsidRPr="008B4A46">
        <w:rPr>
          <w:rStyle w:val="Char7"/>
          <w:rtl/>
        </w:rPr>
        <w:t xml:space="preserve"> </w:t>
      </w:r>
      <w:r w:rsidRPr="008B4A46">
        <w:rPr>
          <w:rStyle w:val="Char7"/>
          <w:rtl/>
        </w:rPr>
        <w:t>تَحْبِسُونَهُمَا مِنْ بَعْدِ الصَّلَاةِ فَيُقْسِمَانِ بِاللَّهِ إِنِ ارْتَبْتُمْ لَا نَشْتَرِي بِهِ ثَمَنًا وَلَوْ كَانَ ذَا قُرْبَى</w:t>
      </w:r>
      <w:r w:rsidR="001619CE" w:rsidRPr="008B4A46">
        <w:rPr>
          <w:rStyle w:val="Char7"/>
          <w:rtl/>
        </w:rPr>
        <w:t xml:space="preserve"> </w:t>
      </w:r>
      <w:r w:rsidRPr="008B4A46">
        <w:rPr>
          <w:rStyle w:val="Char7"/>
          <w:rtl/>
        </w:rPr>
        <w:t>وَلَا نَكْتُمُ شَهَادَةَ اللَّهِ إِنَّا إِذًا لَمِنَ الْآثِمِينَ١٠٦ فَإِنْ عُثِرَ عَلَى أَنَّهُمَا اسْتَحَقَّا إِثْمًا فَآخَرَانِ يَقُومَانِ مَقَامَهُمَا مِنَ الَّذِينَ اسْتَحَقَّ عَلَيْهِمُ الْأَوْلَيَانِ فَيُقْسِمَانِ بِاللَّهِ لَشَهَادَتُنَا أَحَقُّ مِنْ شَهَادَتِهِمَا وَمَا اعْتَدَيْنَا إِنَّا إِذًا لَمِنَ الظَّالِمِينَ١٠٧ ذَلِكَ أَدْنَى أَنْ يَأْتُوا بِالشَّهَادَةِ عَلَى وَجْهِهَا أَوْ يَخَافُوا أَنْ تُرَدَّ أَيْمَانٌ بَعْدَ أَيْمَانِهِمْ</w:t>
      </w:r>
      <w:r w:rsidR="001619CE" w:rsidRPr="008B4A46">
        <w:rPr>
          <w:rStyle w:val="Char7"/>
          <w:rtl/>
        </w:rPr>
        <w:t xml:space="preserve"> </w:t>
      </w:r>
      <w:r w:rsidRPr="008B4A46">
        <w:rPr>
          <w:rStyle w:val="Char7"/>
          <w:rtl/>
        </w:rPr>
        <w:t>وَاتَّقُوا اللَّهَ وَاسْمَعُوا</w:t>
      </w:r>
      <w:r w:rsidR="001619CE" w:rsidRPr="008B4A46">
        <w:rPr>
          <w:rStyle w:val="Char7"/>
          <w:rtl/>
        </w:rPr>
        <w:t xml:space="preserve"> </w:t>
      </w:r>
      <w:r w:rsidRPr="008B4A46">
        <w:rPr>
          <w:rStyle w:val="Char7"/>
          <w:rtl/>
        </w:rPr>
        <w:t>وَاللَّهُ لَا يَهْدِي الْقَوْمَ الْفَاسِقِينَ١٠٨</w:t>
      </w:r>
      <w:r w:rsidRPr="00123383">
        <w:rPr>
          <w:rStyle w:val="Char0"/>
          <w:rFonts w:ascii="Times New Roman" w:hAnsi="Times New Roman" w:cs="Traditional Arabic" w:hint="cs"/>
          <w:rtl/>
        </w:rPr>
        <w:t>﴾</w:t>
      </w:r>
      <w:r w:rsidRPr="008B4A46">
        <w:rPr>
          <w:rStyle w:val="Char"/>
          <w:rtl/>
        </w:rPr>
        <w:t xml:space="preserve"> [المائدة: 104-108]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به آنها گفته شود که به آنچه الله نازل کرده و</w:t>
      </w:r>
      <w:r w:rsidR="00A176E9">
        <w:rPr>
          <w:rStyle w:val="Char0"/>
          <w:rtl/>
        </w:rPr>
        <w:t xml:space="preserve"> به‌سوی </w:t>
      </w:r>
      <w:r w:rsidRPr="00C737A9">
        <w:rPr>
          <w:rStyle w:val="Char0"/>
          <w:rtl/>
        </w:rPr>
        <w:t>پ</w:t>
      </w:r>
      <w:r w:rsidRPr="00C737A9">
        <w:rPr>
          <w:rStyle w:val="Char0"/>
          <w:rFonts w:hint="cs"/>
          <w:rtl/>
        </w:rPr>
        <w:t>یغمبر</w:t>
      </w:r>
      <w:r w:rsidRPr="00C737A9">
        <w:rPr>
          <w:rStyle w:val="Char0"/>
          <w:rtl/>
        </w:rPr>
        <w:t xml:space="preserve"> ب</w:t>
      </w:r>
      <w:r w:rsidRPr="00C737A9">
        <w:rPr>
          <w:rStyle w:val="Char0"/>
          <w:rFonts w:hint="cs"/>
          <w:rtl/>
        </w:rPr>
        <w:t>یایید،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آن رسم و رواج</w:t>
      </w:r>
      <w:r w:rsidRPr="00C737A9">
        <w:rPr>
          <w:rStyle w:val="Char0"/>
          <w:rFonts w:hint="cs"/>
          <w:rtl/>
        </w:rPr>
        <w:t>ی</w:t>
      </w:r>
      <w:r w:rsidRPr="00C737A9">
        <w:rPr>
          <w:rStyle w:val="Char0"/>
          <w:rtl/>
        </w:rPr>
        <w:t xml:space="preserve"> که پدران خود را بر آن </w:t>
      </w:r>
      <w:r w:rsidRPr="00C737A9">
        <w:rPr>
          <w:rStyle w:val="Char0"/>
          <w:rFonts w:hint="cs"/>
          <w:rtl/>
        </w:rPr>
        <w:t>یافته</w:t>
      </w:r>
      <w:r w:rsidR="001619CE">
        <w:rPr>
          <w:rStyle w:val="Char0"/>
          <w:rtl/>
        </w:rPr>
        <w:t xml:space="preserve">‌ایم </w:t>
      </w:r>
      <w:r w:rsidRPr="00C737A9">
        <w:rPr>
          <w:rStyle w:val="Char0"/>
          <w:rtl/>
        </w:rPr>
        <w:t>ما را بس است، اگرچه پدرانشان چ</w:t>
      </w:r>
      <w:r w:rsidRPr="00C737A9">
        <w:rPr>
          <w:rStyle w:val="Char0"/>
          <w:rFonts w:hint="cs"/>
          <w:rtl/>
        </w:rPr>
        <w:t>یزی</w:t>
      </w:r>
      <w:r w:rsidRPr="00C737A9">
        <w:rPr>
          <w:rStyle w:val="Char0"/>
          <w:rtl/>
        </w:rPr>
        <w:t xml:space="preserve"> را</w:t>
      </w:r>
      <w:r w:rsidR="001619CE">
        <w:rPr>
          <w:rStyle w:val="Char0"/>
          <w:rtl/>
        </w:rPr>
        <w:t xml:space="preserve"> نمی‌</w:t>
      </w:r>
      <w:r w:rsidRPr="00C737A9">
        <w:rPr>
          <w:rStyle w:val="Char0"/>
          <w:rtl/>
        </w:rPr>
        <w:t>دانستند و به حق) هدا</w:t>
      </w:r>
      <w:r w:rsidRPr="00C737A9">
        <w:rPr>
          <w:rStyle w:val="Char0"/>
          <w:rFonts w:hint="cs"/>
          <w:rtl/>
        </w:rPr>
        <w:t>یت</w:t>
      </w:r>
      <w:r w:rsidRPr="00C737A9">
        <w:rPr>
          <w:rStyle w:val="Char0"/>
          <w:rtl/>
        </w:rPr>
        <w:t xml:space="preserve"> شده نبوده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(پ</w:t>
      </w:r>
      <w:r w:rsidRPr="00C737A9">
        <w:rPr>
          <w:rStyle w:val="Char0"/>
          <w:rFonts w:hint="cs"/>
          <w:rtl/>
        </w:rPr>
        <w:t>یش</w:t>
      </w:r>
      <w:r w:rsidRPr="00C737A9">
        <w:rPr>
          <w:rStyle w:val="Char0"/>
          <w:rtl/>
        </w:rPr>
        <w:t xml:space="preserve"> از همه</w:t>
      </w:r>
      <w:r w:rsidRPr="00C737A9">
        <w:rPr>
          <w:rStyle w:val="Char0"/>
          <w:rFonts w:hint="cs"/>
          <w:rtl/>
        </w:rPr>
        <w:t>)</w:t>
      </w:r>
      <w:r w:rsidRPr="00C737A9">
        <w:rPr>
          <w:rStyle w:val="Char0"/>
          <w:rtl/>
        </w:rPr>
        <w:t xml:space="preserve"> به (اصلاح) خود پرداز</w:t>
      </w:r>
      <w:r w:rsidRPr="00C737A9">
        <w:rPr>
          <w:rStyle w:val="Char0"/>
          <w:rFonts w:hint="cs"/>
          <w:rtl/>
        </w:rPr>
        <w:t>ید</w:t>
      </w:r>
      <w:r w:rsidRPr="00C737A9">
        <w:rPr>
          <w:rStyle w:val="Char0"/>
          <w:rtl/>
        </w:rPr>
        <w:t>. اگر شما هدا</w:t>
      </w:r>
      <w:r w:rsidRPr="00C737A9">
        <w:rPr>
          <w:rStyle w:val="Char0"/>
          <w:rFonts w:hint="cs"/>
          <w:rtl/>
        </w:rPr>
        <w:t>یت</w:t>
      </w:r>
      <w:r w:rsidRPr="00C737A9">
        <w:rPr>
          <w:rStyle w:val="Char0"/>
          <w:rtl/>
        </w:rPr>
        <w:t xml:space="preserve"> شو</w:t>
      </w:r>
      <w:r w:rsidRPr="00C737A9">
        <w:rPr>
          <w:rStyle w:val="Char0"/>
          <w:rFonts w:hint="cs"/>
          <w:rtl/>
        </w:rPr>
        <w:t>ید،</w:t>
      </w:r>
      <w:r w:rsidRPr="00C737A9">
        <w:rPr>
          <w:rStyle w:val="Char0"/>
          <w:rtl/>
        </w:rPr>
        <w:t xml:space="preserve"> آنان</w:t>
      </w:r>
      <w:r w:rsidRPr="00C737A9">
        <w:rPr>
          <w:rStyle w:val="Char0"/>
          <w:rFonts w:hint="cs"/>
          <w:rtl/>
        </w:rPr>
        <w:t>ی</w:t>
      </w:r>
      <w:r w:rsidRPr="00C737A9">
        <w:rPr>
          <w:rStyle w:val="Char0"/>
          <w:rtl/>
        </w:rPr>
        <w:t xml:space="preserve"> که گمراه</w:t>
      </w:r>
      <w:r w:rsidR="001619CE">
        <w:rPr>
          <w:rStyle w:val="Char0"/>
          <w:rtl/>
        </w:rPr>
        <w:t xml:space="preserve">‌اند </w:t>
      </w:r>
      <w:r w:rsidRPr="00C737A9">
        <w:rPr>
          <w:rStyle w:val="Char0"/>
          <w:rtl/>
        </w:rPr>
        <w:t>به شما ضرر</w:t>
      </w:r>
      <w:r w:rsidRPr="00C737A9">
        <w:rPr>
          <w:rStyle w:val="Char0"/>
          <w:rFonts w:hint="cs"/>
          <w:rtl/>
        </w:rPr>
        <w:t>ی</w:t>
      </w:r>
      <w:r w:rsidR="001619CE">
        <w:rPr>
          <w:rStyle w:val="Char0"/>
          <w:rtl/>
        </w:rPr>
        <w:t xml:space="preserve"> نمی‌</w:t>
      </w:r>
      <w:r w:rsidRPr="00C737A9">
        <w:rPr>
          <w:rStyle w:val="Char0"/>
          <w:rtl/>
        </w:rPr>
        <w:t>رسانند. بازگشت همه شما</w:t>
      </w:r>
      <w:r w:rsidR="00A176E9">
        <w:rPr>
          <w:rStyle w:val="Char0"/>
          <w:rtl/>
        </w:rPr>
        <w:t xml:space="preserve"> به‌سوی </w:t>
      </w:r>
      <w:r w:rsidRPr="00C737A9">
        <w:rPr>
          <w:rStyle w:val="Char0"/>
          <w:rtl/>
        </w:rPr>
        <w:t xml:space="preserve">الله است، و شما را به آنچه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آگاه</w:t>
      </w:r>
      <w:r w:rsidR="001619CE">
        <w:rPr>
          <w:rStyle w:val="Char0"/>
          <w:rtl/>
        </w:rPr>
        <w:t xml:space="preserve"> می‌</w:t>
      </w:r>
      <w:r w:rsidRPr="00C737A9">
        <w:rPr>
          <w:rStyle w:val="Char0"/>
          <w:rtl/>
        </w:rPr>
        <w:t xml:space="preserve">سازد.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مر</w:t>
      </w:r>
      <w:r w:rsidRPr="00C737A9">
        <w:rPr>
          <w:rStyle w:val="Char0"/>
          <w:rFonts w:hint="cs"/>
          <w:rtl/>
        </w:rPr>
        <w:t>گتان</w:t>
      </w:r>
      <w:r w:rsidRPr="00C737A9">
        <w:rPr>
          <w:rStyle w:val="Char0"/>
          <w:rtl/>
        </w:rPr>
        <w:t xml:space="preserve"> فرا رسد به هنگام وص</w:t>
      </w:r>
      <w:r w:rsidRPr="00C737A9">
        <w:rPr>
          <w:rStyle w:val="Char0"/>
          <w:rFonts w:hint="cs"/>
          <w:rtl/>
        </w:rPr>
        <w:t>یت؛</w:t>
      </w:r>
      <w:r w:rsidRPr="00C737A9">
        <w:rPr>
          <w:rStyle w:val="Char0"/>
          <w:rtl/>
        </w:rPr>
        <w:t xml:space="preserve"> دو تن عادل را از م</w:t>
      </w:r>
      <w:r w:rsidRPr="00C737A9">
        <w:rPr>
          <w:rStyle w:val="Char0"/>
          <w:rFonts w:hint="cs"/>
          <w:rtl/>
        </w:rPr>
        <w:t>یان</w:t>
      </w:r>
      <w:r w:rsidRPr="00C737A9">
        <w:rPr>
          <w:rStyle w:val="Char0"/>
          <w:rtl/>
        </w:rPr>
        <w:t xml:space="preserve"> </w:t>
      </w:r>
      <w:r w:rsidRPr="00C737A9">
        <w:rPr>
          <w:rStyle w:val="Char0"/>
          <w:rtl/>
        </w:rPr>
        <w:lastRenderedPageBreak/>
        <w:t>خودتان به گواه</w:t>
      </w:r>
      <w:r w:rsidRPr="00C737A9">
        <w:rPr>
          <w:rStyle w:val="Char0"/>
          <w:rFonts w:hint="cs"/>
          <w:rtl/>
        </w:rPr>
        <w:t>ی</w:t>
      </w:r>
      <w:r w:rsidRPr="00C737A9">
        <w:rPr>
          <w:rStyle w:val="Char0"/>
          <w:rtl/>
        </w:rPr>
        <w:t xml:space="preserve"> بگ</w:t>
      </w:r>
      <w:r w:rsidRPr="00C737A9">
        <w:rPr>
          <w:rStyle w:val="Char0"/>
          <w:rFonts w:hint="cs"/>
          <w:rtl/>
        </w:rPr>
        <w:t>یرید،</w:t>
      </w:r>
      <w:r w:rsidRPr="00C737A9">
        <w:rPr>
          <w:rStyle w:val="Char0"/>
          <w:rtl/>
        </w:rPr>
        <w:t xml:space="preserve"> </w:t>
      </w:r>
      <w:r w:rsidRPr="00C737A9">
        <w:rPr>
          <w:rStyle w:val="Char0"/>
          <w:rFonts w:hint="cs"/>
          <w:rtl/>
        </w:rPr>
        <w:t>یا</w:t>
      </w:r>
      <w:r w:rsidRPr="00C737A9">
        <w:rPr>
          <w:rStyle w:val="Char0"/>
          <w:rtl/>
        </w:rPr>
        <w:t xml:space="preserve"> از غ</w:t>
      </w:r>
      <w:r w:rsidRPr="00C737A9">
        <w:rPr>
          <w:rStyle w:val="Char0"/>
          <w:rFonts w:hint="cs"/>
          <w:rtl/>
        </w:rPr>
        <w:t>یر</w:t>
      </w:r>
      <w:r w:rsidRPr="00C737A9">
        <w:rPr>
          <w:rStyle w:val="Char0"/>
          <w:rtl/>
        </w:rPr>
        <w:t xml:space="preserve"> خودتان، هرگاه که در سفر بود</w:t>
      </w:r>
      <w:r w:rsidRPr="00C737A9">
        <w:rPr>
          <w:rStyle w:val="Char0"/>
          <w:rFonts w:hint="cs"/>
          <w:rtl/>
        </w:rPr>
        <w:t>ید</w:t>
      </w:r>
      <w:r w:rsidRPr="00C737A9">
        <w:rPr>
          <w:rStyle w:val="Char0"/>
          <w:rtl/>
        </w:rPr>
        <w:t xml:space="preserve"> و مص</w:t>
      </w:r>
      <w:r w:rsidRPr="00C737A9">
        <w:rPr>
          <w:rStyle w:val="Char0"/>
          <w:rFonts w:hint="cs"/>
          <w:rtl/>
        </w:rPr>
        <w:t>یبت</w:t>
      </w:r>
      <w:r w:rsidRPr="00C737A9">
        <w:rPr>
          <w:rStyle w:val="Char0"/>
          <w:rtl/>
        </w:rPr>
        <w:t xml:space="preserve"> مرگ برا</w:t>
      </w:r>
      <w:r w:rsidRPr="00C737A9">
        <w:rPr>
          <w:rStyle w:val="Char0"/>
          <w:rFonts w:hint="cs"/>
          <w:rtl/>
        </w:rPr>
        <w:t>ی</w:t>
      </w:r>
      <w:r w:rsidRPr="00C737A9">
        <w:rPr>
          <w:rStyle w:val="Char0"/>
          <w:rtl/>
        </w:rPr>
        <w:t xml:space="preserve"> تان فرا رس</w:t>
      </w:r>
      <w:r w:rsidRPr="00C737A9">
        <w:rPr>
          <w:rStyle w:val="Char0"/>
          <w:rFonts w:hint="cs"/>
          <w:rtl/>
        </w:rPr>
        <w:t>ید،</w:t>
      </w:r>
      <w:r w:rsidRPr="00C737A9">
        <w:rPr>
          <w:rStyle w:val="Char0"/>
          <w:rtl/>
        </w:rPr>
        <w:t xml:space="preserve"> اگر در باره آن دو در شک افتاد</w:t>
      </w:r>
      <w:r w:rsidRPr="00C737A9">
        <w:rPr>
          <w:rStyle w:val="Char0"/>
          <w:rFonts w:hint="cs"/>
          <w:rtl/>
        </w:rPr>
        <w:t>ید</w:t>
      </w:r>
      <w:r w:rsidRPr="00C737A9">
        <w:rPr>
          <w:rStyle w:val="Char0"/>
          <w:rtl/>
        </w:rPr>
        <w:t xml:space="preserve"> پس تا بعد از نماز آن دو را نگاه دار</w:t>
      </w:r>
      <w:r w:rsidRPr="00C737A9">
        <w:rPr>
          <w:rStyle w:val="Char0"/>
          <w:rFonts w:hint="cs"/>
          <w:rtl/>
        </w:rPr>
        <w:t>ید،</w:t>
      </w:r>
      <w:r w:rsidRPr="00C737A9">
        <w:rPr>
          <w:rStyle w:val="Char0"/>
          <w:rtl/>
        </w:rPr>
        <w:t xml:space="preserve"> تا به الله سوگند بخورند که ا</w:t>
      </w:r>
      <w:r w:rsidRPr="00C737A9">
        <w:rPr>
          <w:rStyle w:val="Char0"/>
          <w:rFonts w:hint="cs"/>
          <w:rtl/>
        </w:rPr>
        <w:t>ین</w:t>
      </w:r>
      <w:r w:rsidRPr="00C737A9">
        <w:rPr>
          <w:rStyle w:val="Char0"/>
          <w:rtl/>
        </w:rPr>
        <w:t xml:space="preserve"> شهادت را </w:t>
      </w:r>
      <w:r w:rsidRPr="00C737A9">
        <w:rPr>
          <w:rStyle w:val="Char0"/>
          <w:rFonts w:hint="cs"/>
          <w:rtl/>
        </w:rPr>
        <w:t>به</w:t>
      </w:r>
      <w:r w:rsidRPr="00C737A9">
        <w:rPr>
          <w:rStyle w:val="Char0"/>
          <w:rtl/>
        </w:rPr>
        <w:t xml:space="preserve"> ه</w:t>
      </w:r>
      <w:r w:rsidRPr="00C737A9">
        <w:rPr>
          <w:rStyle w:val="Char0"/>
          <w:rFonts w:hint="cs"/>
          <w:rtl/>
        </w:rPr>
        <w:t>یچ</w:t>
      </w:r>
      <w:r w:rsidRPr="00C737A9">
        <w:rPr>
          <w:rStyle w:val="Char0"/>
          <w:rtl/>
        </w:rPr>
        <w:t xml:space="preserve"> ق</w:t>
      </w:r>
      <w:r w:rsidRPr="00C737A9">
        <w:rPr>
          <w:rStyle w:val="Char0"/>
          <w:rFonts w:hint="cs"/>
          <w:rtl/>
        </w:rPr>
        <w:t>یمتی</w:t>
      </w:r>
      <w:r w:rsidRPr="00C737A9">
        <w:rPr>
          <w:rStyle w:val="Char0"/>
          <w:rtl/>
        </w:rPr>
        <w:t xml:space="preserve"> عوض</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اگر چه به سود خو</w:t>
      </w:r>
      <w:r w:rsidRPr="00C737A9">
        <w:rPr>
          <w:rStyle w:val="Char0"/>
          <w:rFonts w:hint="cs"/>
          <w:rtl/>
        </w:rPr>
        <w:t>یشاوندان</w:t>
      </w:r>
      <w:r w:rsidRPr="00C737A9">
        <w:rPr>
          <w:rStyle w:val="Char0"/>
          <w:rtl/>
        </w:rPr>
        <w:t xml:space="preserve"> ما باشد و هرگز شهادت اله</w:t>
      </w:r>
      <w:r w:rsidRPr="00C737A9">
        <w:rPr>
          <w:rStyle w:val="Char0"/>
          <w:rFonts w:hint="cs"/>
          <w:rtl/>
        </w:rPr>
        <w:t>ی</w:t>
      </w:r>
      <w:r w:rsidRPr="00C737A9">
        <w:rPr>
          <w:rStyle w:val="Char0"/>
          <w:rtl/>
        </w:rPr>
        <w:t xml:space="preserve"> را کتمان</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چون در آن صورت از گناهکاران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معلوم شد که آن دو گواه مرتکب گناه (خ</w:t>
      </w:r>
      <w:r w:rsidRPr="00C737A9">
        <w:rPr>
          <w:rStyle w:val="Char0"/>
          <w:rFonts w:hint="cs"/>
          <w:rtl/>
        </w:rPr>
        <w:t>یانت</w:t>
      </w:r>
      <w:r w:rsidRPr="00C737A9">
        <w:rPr>
          <w:rStyle w:val="Char0"/>
          <w:rtl/>
        </w:rPr>
        <w:t>) شده</w:t>
      </w:r>
      <w:r w:rsidR="001619CE">
        <w:rPr>
          <w:rStyle w:val="Char0"/>
          <w:rtl/>
        </w:rPr>
        <w:t>‌اند،</w:t>
      </w:r>
      <w:r w:rsidRPr="00C737A9">
        <w:rPr>
          <w:rStyle w:val="Char0"/>
          <w:rtl/>
        </w:rPr>
        <w:t xml:space="preserve"> پس دو شاهد د</w:t>
      </w:r>
      <w:r w:rsidRPr="00C737A9">
        <w:rPr>
          <w:rStyle w:val="Char0"/>
          <w:rFonts w:hint="cs"/>
          <w:rtl/>
        </w:rPr>
        <w:t>یگر</w:t>
      </w:r>
      <w:r w:rsidRPr="00C737A9">
        <w:rPr>
          <w:rStyle w:val="Char0"/>
          <w:rtl/>
        </w:rPr>
        <w:t xml:space="preserve"> که اول</w:t>
      </w:r>
      <w:r w:rsidRPr="00C737A9">
        <w:rPr>
          <w:rStyle w:val="Char0"/>
          <w:rFonts w:hint="cs"/>
          <w:rtl/>
        </w:rPr>
        <w:t>ی</w:t>
      </w:r>
      <w:r w:rsidR="001619CE">
        <w:rPr>
          <w:rStyle w:val="Char0"/>
          <w:rtl/>
        </w:rPr>
        <w:t xml:space="preserve">‌تر </w:t>
      </w:r>
      <w:r w:rsidRPr="00C737A9">
        <w:rPr>
          <w:rStyle w:val="Char0"/>
          <w:rtl/>
        </w:rPr>
        <w:t>از آن دو باشند جا</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xml:space="preserve"> را بگ</w:t>
      </w:r>
      <w:r w:rsidRPr="00C737A9">
        <w:rPr>
          <w:rStyle w:val="Char0"/>
          <w:rFonts w:hint="cs"/>
          <w:rtl/>
        </w:rPr>
        <w:t>یرند</w:t>
      </w:r>
      <w:r w:rsidRPr="00C737A9">
        <w:rPr>
          <w:rStyle w:val="Char0"/>
          <w:rtl/>
        </w:rPr>
        <w:t xml:space="preserve"> پس به الله قسم بخورند که شهادت ما از شهادت آن دو درست</w:t>
      </w:r>
      <w:r w:rsidR="001619CE">
        <w:rPr>
          <w:rStyle w:val="Char0"/>
          <w:rtl/>
        </w:rPr>
        <w:t xml:space="preserve">‌تر </w:t>
      </w:r>
      <w:r w:rsidRPr="00C737A9">
        <w:rPr>
          <w:rStyle w:val="Char0"/>
          <w:rtl/>
        </w:rPr>
        <w:t>است، و ما از حد تجاوز نکرده</w:t>
      </w:r>
      <w:r w:rsidR="001619CE">
        <w:rPr>
          <w:rStyle w:val="Char0"/>
          <w:rtl/>
        </w:rPr>
        <w:t>‌ایم،</w:t>
      </w:r>
      <w:r w:rsidRPr="00C737A9">
        <w:rPr>
          <w:rStyle w:val="Char0"/>
          <w:rtl/>
        </w:rPr>
        <w:t xml:space="preserve"> اگر چن</w:t>
      </w:r>
      <w:r w:rsidRPr="00C737A9">
        <w:rPr>
          <w:rStyle w:val="Char0"/>
          <w:rFonts w:hint="cs"/>
          <w:rtl/>
        </w:rPr>
        <w:t>ین</w:t>
      </w:r>
      <w:r w:rsidRPr="00C737A9">
        <w:rPr>
          <w:rStyle w:val="Char0"/>
          <w:rtl/>
        </w:rPr>
        <w:t xml:space="preserve"> کن</w:t>
      </w:r>
      <w:r w:rsidRPr="00C737A9">
        <w:rPr>
          <w:rStyle w:val="Char0"/>
          <w:rFonts w:hint="cs"/>
          <w:rtl/>
        </w:rPr>
        <w:t>یم</w:t>
      </w:r>
      <w:r w:rsidRPr="00C737A9">
        <w:rPr>
          <w:rStyle w:val="Char0"/>
          <w:rtl/>
        </w:rPr>
        <w:t xml:space="preserve"> (در آن صورت ما از ظالمان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روش نزد</w:t>
      </w:r>
      <w:r w:rsidRPr="00C737A9">
        <w:rPr>
          <w:rStyle w:val="Char0"/>
          <w:rFonts w:hint="cs"/>
          <w:rtl/>
        </w:rPr>
        <w:t>یک</w:t>
      </w:r>
      <w:r w:rsidR="001619CE">
        <w:rPr>
          <w:rStyle w:val="Char0"/>
          <w:rtl/>
        </w:rPr>
        <w:t xml:space="preserve">‌تر </w:t>
      </w:r>
      <w:r w:rsidRPr="00C737A9">
        <w:rPr>
          <w:rStyle w:val="Char0"/>
          <w:rtl/>
        </w:rPr>
        <w:t>است بر ا</w:t>
      </w:r>
      <w:r w:rsidRPr="00C737A9">
        <w:rPr>
          <w:rStyle w:val="Char0"/>
          <w:rFonts w:hint="cs"/>
          <w:rtl/>
        </w:rPr>
        <w:t>ینکه</w:t>
      </w:r>
      <w:r w:rsidRPr="00C737A9">
        <w:rPr>
          <w:rStyle w:val="Char0"/>
          <w:rtl/>
        </w:rPr>
        <w:t xml:space="preserve"> گواه</w:t>
      </w:r>
      <w:r w:rsidRPr="00C737A9">
        <w:rPr>
          <w:rStyle w:val="Char0"/>
          <w:rFonts w:hint="cs"/>
          <w:rtl/>
        </w:rPr>
        <w:t>ی</w:t>
      </w:r>
      <w:r w:rsidRPr="00C737A9">
        <w:rPr>
          <w:rStyle w:val="Char0"/>
          <w:rtl/>
        </w:rPr>
        <w:t xml:space="preserve"> را به طر</w:t>
      </w:r>
      <w:r w:rsidRPr="00C737A9">
        <w:rPr>
          <w:rStyle w:val="Char0"/>
          <w:rFonts w:hint="cs"/>
          <w:rtl/>
        </w:rPr>
        <w:t>یقه</w:t>
      </w:r>
      <w:r w:rsidRPr="00C737A9">
        <w:rPr>
          <w:rStyle w:val="Char0"/>
          <w:rtl/>
        </w:rPr>
        <w:t xml:space="preserve"> درست آن ادا کنند، </w:t>
      </w:r>
      <w:r w:rsidRPr="00C737A9">
        <w:rPr>
          <w:rStyle w:val="Char0"/>
          <w:rFonts w:hint="cs"/>
          <w:rtl/>
        </w:rPr>
        <w:t>یا</w:t>
      </w:r>
      <w:r w:rsidRPr="00C737A9">
        <w:rPr>
          <w:rStyle w:val="Char0"/>
          <w:rtl/>
        </w:rPr>
        <w:t xml:space="preserve"> پس از سوگند خوردن، از رد شدن سوگند</w:t>
      </w:r>
      <w:r w:rsidRPr="00C737A9">
        <w:rPr>
          <w:rStyle w:val="Char0"/>
          <w:rFonts w:hint="cs"/>
          <w:rtl/>
        </w:rPr>
        <w:t>هایشان</w:t>
      </w:r>
      <w:r w:rsidRPr="00C737A9">
        <w:rPr>
          <w:rStyle w:val="Char0"/>
          <w:rtl/>
        </w:rPr>
        <w:t xml:space="preserve"> بترسند. و از الله بترس</w:t>
      </w:r>
      <w:r w:rsidRPr="00C737A9">
        <w:rPr>
          <w:rStyle w:val="Char0"/>
          <w:rFonts w:hint="cs"/>
          <w:rtl/>
        </w:rPr>
        <w:t>ید</w:t>
      </w:r>
      <w:r w:rsidRPr="00C737A9">
        <w:rPr>
          <w:rStyle w:val="Char0"/>
          <w:rtl/>
        </w:rPr>
        <w:t xml:space="preserve"> و (فرمان او را</w:t>
      </w:r>
      <w:r w:rsidRPr="00C737A9">
        <w:rPr>
          <w:rStyle w:val="Char0"/>
          <w:rFonts w:hint="cs"/>
          <w:rtl/>
        </w:rPr>
        <w:t>)</w:t>
      </w:r>
      <w:r w:rsidRPr="00C737A9">
        <w:rPr>
          <w:rStyle w:val="Char0"/>
          <w:rtl/>
        </w:rPr>
        <w:t xml:space="preserve"> بشنو</w:t>
      </w:r>
      <w:r w:rsidRPr="00C737A9">
        <w:rPr>
          <w:rStyle w:val="Char0"/>
          <w:rFonts w:hint="cs"/>
          <w:rtl/>
        </w:rPr>
        <w:t>ید</w:t>
      </w:r>
      <w:r w:rsidRPr="00C737A9">
        <w:rPr>
          <w:rStyle w:val="Char0"/>
          <w:rtl/>
        </w:rPr>
        <w:t xml:space="preserve"> چون الله قوم فاسق و نافرمان را هدا</w:t>
      </w:r>
      <w:r w:rsidRPr="00C737A9">
        <w:rPr>
          <w:rStyle w:val="Char0"/>
          <w:rFonts w:hint="cs"/>
          <w:rtl/>
        </w:rPr>
        <w:t>یت</w:t>
      </w:r>
      <w:r w:rsidR="001619CE">
        <w:rPr>
          <w:rStyle w:val="Char0"/>
          <w:rtl/>
        </w:rPr>
        <w:t xml:space="preserve"> نمی‌</w:t>
      </w:r>
      <w:r>
        <w:rPr>
          <w:rStyle w:val="Char0"/>
          <w:rtl/>
        </w:rPr>
        <w:t>کند.</w:t>
      </w:r>
    </w:p>
    <w:p w:rsidR="00AD43F8" w:rsidRDefault="00AD43F8" w:rsidP="00AD43F8">
      <w:pPr>
        <w:pStyle w:val="a0"/>
        <w:rPr>
          <w:rStyle w:val="Char0"/>
          <w:rtl/>
        </w:rPr>
      </w:pPr>
      <w:r w:rsidRPr="00123383">
        <w:rPr>
          <w:rStyle w:val="Char0"/>
          <w:rFonts w:cs="Traditional Arabic"/>
          <w:rtl/>
        </w:rPr>
        <w:t>﴿</w:t>
      </w:r>
      <w:r w:rsidRPr="008B4A46">
        <w:rPr>
          <w:rStyle w:val="Char7"/>
          <w:rtl/>
        </w:rPr>
        <w:t>يَوْمَ يَجْمَعُ اللَّهُ الرُّسُلَ فَيَقُولُ مَاذَا أُجِبْتُمْ</w:t>
      </w:r>
      <w:r w:rsidR="001619CE" w:rsidRPr="008B4A46">
        <w:rPr>
          <w:rStyle w:val="Char7"/>
          <w:rtl/>
        </w:rPr>
        <w:t xml:space="preserve"> </w:t>
      </w:r>
      <w:r w:rsidRPr="008B4A46">
        <w:rPr>
          <w:rStyle w:val="Char7"/>
          <w:rtl/>
        </w:rPr>
        <w:t>قَالُوا لَا عِلْمَ لَنَا</w:t>
      </w:r>
      <w:r w:rsidR="001619CE" w:rsidRPr="008B4A46">
        <w:rPr>
          <w:rStyle w:val="Char7"/>
          <w:rtl/>
        </w:rPr>
        <w:t xml:space="preserve"> </w:t>
      </w:r>
      <w:r w:rsidRPr="008B4A46">
        <w:rPr>
          <w:rStyle w:val="Char7"/>
          <w:rtl/>
        </w:rPr>
        <w:t>إِنَّكَ أَنْتَ عَلَّامُ الْغُيُوبِ١٠٩ إِذْ قَالَ اللَّهُ يَا عِيسَى ابْنَ مَرْيَمَ اذْكُرْ نِعْمَتِي عَلَيْكَ وَعَلَى وَالِدَتِكَ إِذْ أَيَّدْتُكَ بِرُوحِ الْقُدُسِ تُكَلِّمُ النَّاسَ فِي الْمَهْدِ وَكَهْلًا</w:t>
      </w:r>
      <w:r w:rsidR="001619CE" w:rsidRPr="008B4A46">
        <w:rPr>
          <w:rStyle w:val="Char7"/>
          <w:rtl/>
        </w:rPr>
        <w:t xml:space="preserve"> </w:t>
      </w:r>
      <w:r w:rsidRPr="008B4A46">
        <w:rPr>
          <w:rStyle w:val="Char7"/>
          <w:rtl/>
        </w:rPr>
        <w:t>وَإِذْ عَلَّمْتُكَ الْكِتَابَ وَالْحِكْمَةَ وَالتَّوْرَاةَ وَالْإِنْجِيلَ</w:t>
      </w:r>
      <w:r w:rsidR="001619CE" w:rsidRPr="008B4A46">
        <w:rPr>
          <w:rStyle w:val="Char7"/>
          <w:rtl/>
        </w:rPr>
        <w:t xml:space="preserve"> </w:t>
      </w:r>
      <w:r w:rsidRPr="008B4A46">
        <w:rPr>
          <w:rStyle w:val="Char7"/>
          <w:rtl/>
        </w:rPr>
        <w:t>وَإِذْ تَخْلُقُ مِنَ الطِّينِ كَهَيْئَةِ الطَّيْرِ بِإِذْنِي فَتَنْفُخُ فِيهَا فَتَكُونُ طَيْرًا بِإِذْنِي</w:t>
      </w:r>
      <w:r w:rsidR="001619CE" w:rsidRPr="008B4A46">
        <w:rPr>
          <w:rStyle w:val="Char7"/>
          <w:rtl/>
        </w:rPr>
        <w:t xml:space="preserve"> </w:t>
      </w:r>
      <w:r w:rsidRPr="008B4A46">
        <w:rPr>
          <w:rStyle w:val="Char7"/>
          <w:rtl/>
        </w:rPr>
        <w:t>وَتُبْرِئُ الْأَكْمَهَ وَالْأَبْرَصَ بِإِذْنِي</w:t>
      </w:r>
      <w:r w:rsidR="001619CE" w:rsidRPr="008B4A46">
        <w:rPr>
          <w:rStyle w:val="Char7"/>
          <w:rtl/>
        </w:rPr>
        <w:t xml:space="preserve"> </w:t>
      </w:r>
      <w:r w:rsidRPr="008B4A46">
        <w:rPr>
          <w:rStyle w:val="Char7"/>
          <w:rtl/>
        </w:rPr>
        <w:t>وَإِذْ تُخْرِجُ الْمَوْتَى بِإِذْنِي</w:t>
      </w:r>
      <w:r w:rsidR="001619CE" w:rsidRPr="008B4A46">
        <w:rPr>
          <w:rStyle w:val="Char7"/>
          <w:rtl/>
        </w:rPr>
        <w:t xml:space="preserve"> </w:t>
      </w:r>
      <w:r w:rsidRPr="008B4A46">
        <w:rPr>
          <w:rStyle w:val="Char7"/>
          <w:rtl/>
        </w:rPr>
        <w:t>وَإِذْ كَفَفْتُ بَنِي إِسْرَائِيلَ عَنْكَ إِذْ جِئْتَهُمْ بِالْبَيِّنَاتِ فَقَالَ الَّذِينَ كَفَرُوا مِنْهُمْ إِنْ هَذَا إِلَّا سِحْرٌ مُبِينٌ١١٠ وَإِذْ أَوْحَيْتُ إِلَى الْحَوَارِيِّينَ أَنْ آمِنُوا بِي وَبِرَسُولِي قَالُوا آمَنَّا وَاشْهَدْ بِأَنَّنَا مُسْلِمُونَ١١١ إِذْ قَالَ الْحَوَارِيُّونَ يَا عِيسَى ابْنَ مَرْيَمَ هَلْ يَسْتَطِيعُ رَبُّكَ أَنْ يُنَزِّلَ عَلَيْنَا مَائِدَةً مِنَ السَّمَاءِ</w:t>
      </w:r>
      <w:r w:rsidR="001619CE" w:rsidRPr="008B4A46">
        <w:rPr>
          <w:rStyle w:val="Char7"/>
          <w:rtl/>
        </w:rPr>
        <w:t xml:space="preserve"> </w:t>
      </w:r>
      <w:r w:rsidRPr="008B4A46">
        <w:rPr>
          <w:rStyle w:val="Char7"/>
          <w:rtl/>
        </w:rPr>
        <w:t>قَالَ اتَّقُوا اللَّهَ إِنْ كُنْتُمْ مُؤْمِنِينَ١١٢ قَالُوا نُرِيدُ أَنْ نَأْكُلَ مِنْهَا وَتَطْمَئِنَّ قُلُوبُنَا وَنَعْلَمَ أَنْ قَدْ صَدَقْتَنَا وَنَكُونَ عَلَيْهَا مِنَ الشَّاهِدِينَ١١٣</w:t>
      </w:r>
      <w:r w:rsidRPr="00123383">
        <w:rPr>
          <w:rStyle w:val="Char0"/>
          <w:rFonts w:ascii="Times New Roman" w:hAnsi="Times New Roman" w:cs="Traditional Arabic" w:hint="cs"/>
          <w:rtl/>
        </w:rPr>
        <w:t>﴾</w:t>
      </w:r>
      <w:r w:rsidRPr="008B4A46">
        <w:rPr>
          <w:rStyle w:val="Char"/>
          <w:rtl/>
        </w:rPr>
        <w:t xml:space="preserve"> [المائدة: 109-113]</w:t>
      </w:r>
      <w:r>
        <w:rPr>
          <w:rStyle w:val="Char0"/>
          <w:rFonts w:hint="cs"/>
          <w:rtl/>
        </w:rPr>
        <w:t>.</w:t>
      </w:r>
    </w:p>
    <w:p w:rsidR="00AD43F8" w:rsidRDefault="00AD43F8" w:rsidP="00E37E57">
      <w:pPr>
        <w:pStyle w:val="a0"/>
        <w:rPr>
          <w:rStyle w:val="Char0"/>
          <w:rtl/>
        </w:rPr>
      </w:pPr>
      <w:r>
        <w:rPr>
          <w:rStyle w:val="Char0"/>
          <w:rFonts w:ascii="Traditional Arabic" w:hAnsi="mylotus" w:cs="Traditional Arabic" w:hint="cs"/>
          <w:sz w:val="27"/>
          <w:szCs w:val="27"/>
          <w:rtl/>
        </w:rPr>
        <w:t>﴿</w:t>
      </w:r>
      <w:r w:rsidRPr="00C737A9">
        <w:rPr>
          <w:rStyle w:val="Char0"/>
          <w:rFonts w:hint="cs"/>
          <w:rtl/>
        </w:rPr>
        <w:t>10</w:t>
      </w:r>
      <w:r w:rsidR="00E37E57">
        <w:rPr>
          <w:rStyle w:val="Char0"/>
          <w:rFonts w:ascii="Traditional Arabic" w:hAnsi="mylotus" w:hint="cs"/>
          <w:sz w:val="27"/>
          <w:szCs w:val="27"/>
          <w:rtl/>
        </w:rPr>
        <w:t>9</w:t>
      </w:r>
      <w:r>
        <w:rPr>
          <w:rStyle w:val="Char0"/>
          <w:rFonts w:ascii="Traditional Arabic" w:hAnsi="mylotus" w:cs="Traditional Arabic" w:hint="cs"/>
          <w:sz w:val="27"/>
          <w:szCs w:val="27"/>
          <w:rtl/>
        </w:rPr>
        <w:t xml:space="preserve">﴾ </w:t>
      </w:r>
      <w:r w:rsidRPr="00C737A9">
        <w:rPr>
          <w:rStyle w:val="Char0"/>
          <w:rtl/>
        </w:rPr>
        <w:t>روز</w:t>
      </w:r>
      <w:r w:rsidRPr="00C737A9">
        <w:rPr>
          <w:rStyle w:val="Char0"/>
          <w:rFonts w:hint="cs"/>
          <w:rtl/>
        </w:rPr>
        <w:t>ی</w:t>
      </w:r>
      <w:r w:rsidRPr="00C737A9">
        <w:rPr>
          <w:rStyle w:val="Char0"/>
          <w:rtl/>
        </w:rPr>
        <w:t xml:space="preserve"> که الله پ</w:t>
      </w:r>
      <w:r w:rsidRPr="00C737A9">
        <w:rPr>
          <w:rStyle w:val="Char0"/>
          <w:rFonts w:hint="cs"/>
          <w:rtl/>
        </w:rPr>
        <w:t>یغمبران</w:t>
      </w:r>
      <w:r w:rsidRPr="00C737A9">
        <w:rPr>
          <w:rStyle w:val="Char0"/>
          <w:rtl/>
        </w:rPr>
        <w:t xml:space="preserve"> را جمع کند، پس بگو</w:t>
      </w:r>
      <w:r w:rsidRPr="00C737A9">
        <w:rPr>
          <w:rStyle w:val="Char0"/>
          <w:rFonts w:hint="cs"/>
          <w:rtl/>
        </w:rPr>
        <w:t>ید</w:t>
      </w:r>
      <w:r w:rsidRPr="00C737A9">
        <w:rPr>
          <w:rStyle w:val="Char0"/>
          <w:rtl/>
        </w:rPr>
        <w:t>: به دعوت شما چه جواب داده شد؟ در جواب گو</w:t>
      </w:r>
      <w:r w:rsidRPr="00C737A9">
        <w:rPr>
          <w:rStyle w:val="Char0"/>
          <w:rFonts w:hint="cs"/>
          <w:rtl/>
        </w:rPr>
        <w:t>یند</w:t>
      </w:r>
      <w:r w:rsidRPr="00C737A9">
        <w:rPr>
          <w:rStyle w:val="Char0"/>
          <w:rtl/>
        </w:rPr>
        <w:t>: ما را ه</w:t>
      </w:r>
      <w:r w:rsidRPr="00C737A9">
        <w:rPr>
          <w:rStyle w:val="Char0"/>
          <w:rFonts w:hint="cs"/>
          <w:rtl/>
        </w:rPr>
        <w:t>یچ</w:t>
      </w:r>
      <w:r w:rsidRPr="00C737A9">
        <w:rPr>
          <w:rStyle w:val="Char0"/>
          <w:rtl/>
        </w:rPr>
        <w:t xml:space="preserve"> علم</w:t>
      </w:r>
      <w:r w:rsidRPr="00C737A9">
        <w:rPr>
          <w:rStyle w:val="Char0"/>
          <w:rFonts w:hint="cs"/>
          <w:rtl/>
        </w:rPr>
        <w:t>ی</w:t>
      </w:r>
      <w:r w:rsidRPr="00C737A9">
        <w:rPr>
          <w:rStyle w:val="Char0"/>
          <w:rtl/>
        </w:rPr>
        <w:t xml:space="preserve"> ن</w:t>
      </w:r>
      <w:r w:rsidRPr="00C737A9">
        <w:rPr>
          <w:rStyle w:val="Char0"/>
          <w:rFonts w:hint="cs"/>
          <w:rtl/>
        </w:rPr>
        <w:t>یست،</w:t>
      </w:r>
      <w:r w:rsidR="001619CE">
        <w:rPr>
          <w:rStyle w:val="Char0"/>
          <w:rtl/>
        </w:rPr>
        <w:t xml:space="preserve"> بی‌</w:t>
      </w:r>
      <w:r w:rsidRPr="00C737A9">
        <w:rPr>
          <w:rStyle w:val="Char0"/>
          <w:rtl/>
        </w:rPr>
        <w:t>گمان دانا</w:t>
      </w:r>
      <w:r w:rsidRPr="00C737A9">
        <w:rPr>
          <w:rStyle w:val="Char0"/>
          <w:rFonts w:hint="cs"/>
          <w:rtl/>
        </w:rPr>
        <w:t>ی</w:t>
      </w:r>
      <w:r w:rsidRPr="00C737A9">
        <w:rPr>
          <w:rStyle w:val="Char0"/>
          <w:rtl/>
        </w:rPr>
        <w:t xml:space="preserve"> چ</w:t>
      </w:r>
      <w:r w:rsidRPr="00C737A9">
        <w:rPr>
          <w:rStyle w:val="Char0"/>
          <w:rFonts w:hint="cs"/>
          <w:rtl/>
        </w:rPr>
        <w:t>یزهای</w:t>
      </w:r>
      <w:r w:rsidRPr="00C737A9">
        <w:rPr>
          <w:rStyle w:val="Char0"/>
          <w:rtl/>
        </w:rPr>
        <w:t xml:space="preserve"> پوش</w:t>
      </w:r>
      <w:r w:rsidRPr="00C737A9">
        <w:rPr>
          <w:rStyle w:val="Char0"/>
          <w:rFonts w:hint="cs"/>
          <w:rtl/>
        </w:rPr>
        <w:t>یده</w:t>
      </w:r>
      <w:r w:rsidRPr="00C737A9">
        <w:rPr>
          <w:rStyle w:val="Char0"/>
          <w:rtl/>
        </w:rPr>
        <w:t xml:space="preserve"> تو</w:t>
      </w:r>
      <w:r w:rsidRPr="00C737A9">
        <w:rPr>
          <w:rStyle w:val="Char0"/>
          <w:rFonts w:hint="cs"/>
          <w:rtl/>
        </w:rPr>
        <w:t>یی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وقتي الله به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گو</w:t>
      </w:r>
      <w:r w:rsidRPr="00C737A9">
        <w:rPr>
          <w:rStyle w:val="Char0"/>
          <w:rFonts w:hint="cs"/>
          <w:rtl/>
        </w:rPr>
        <w:t>ید</w:t>
      </w:r>
      <w:r w:rsidRPr="00C737A9">
        <w:rPr>
          <w:rStyle w:val="Char0"/>
          <w:rtl/>
        </w:rPr>
        <w:t>: نعمت مرا بر خو</w:t>
      </w:r>
      <w:r w:rsidRPr="00C737A9">
        <w:rPr>
          <w:rStyle w:val="Char0"/>
          <w:rFonts w:hint="cs"/>
          <w:rtl/>
        </w:rPr>
        <w:t>یش</w:t>
      </w:r>
      <w:r w:rsidRPr="00C737A9">
        <w:rPr>
          <w:rStyle w:val="Char0"/>
          <w:rtl/>
        </w:rPr>
        <w:t xml:space="preserve"> و بر مادرت </w:t>
      </w:r>
      <w:r w:rsidRPr="00C737A9">
        <w:rPr>
          <w:rStyle w:val="Char0"/>
          <w:rFonts w:hint="cs"/>
          <w:rtl/>
        </w:rPr>
        <w:t>یاد</w:t>
      </w:r>
      <w:r w:rsidRPr="00C737A9">
        <w:rPr>
          <w:rStyle w:val="Char0"/>
          <w:rtl/>
        </w:rPr>
        <w:t xml:space="preserve"> کن، وقت</w:t>
      </w:r>
      <w:r w:rsidRPr="00C737A9">
        <w:rPr>
          <w:rStyle w:val="Char0"/>
          <w:rFonts w:hint="cs"/>
          <w:rtl/>
        </w:rPr>
        <w:t>ی</w:t>
      </w:r>
      <w:r w:rsidRPr="00C737A9">
        <w:rPr>
          <w:rStyle w:val="Char0"/>
          <w:rtl/>
        </w:rPr>
        <w:t xml:space="preserve"> که تو را به روح القدس (جبرئ</w:t>
      </w:r>
      <w:r w:rsidRPr="00C737A9">
        <w:rPr>
          <w:rStyle w:val="Char0"/>
          <w:rFonts w:hint="cs"/>
          <w:rtl/>
        </w:rPr>
        <w:t>یل</w:t>
      </w:r>
      <w:r w:rsidRPr="00C737A9">
        <w:rPr>
          <w:rStyle w:val="Char0"/>
          <w:rtl/>
        </w:rPr>
        <w:t>) تائ</w:t>
      </w:r>
      <w:r w:rsidRPr="00C737A9">
        <w:rPr>
          <w:rStyle w:val="Char0"/>
          <w:rFonts w:hint="cs"/>
          <w:rtl/>
        </w:rPr>
        <w:t>ید</w:t>
      </w:r>
      <w:r w:rsidRPr="00C737A9">
        <w:rPr>
          <w:rStyle w:val="Char0"/>
          <w:rtl/>
        </w:rPr>
        <w:t xml:space="preserve"> کردم. با مردم در گهواره و در م</w:t>
      </w:r>
      <w:r w:rsidRPr="00C737A9">
        <w:rPr>
          <w:rStyle w:val="Char0"/>
          <w:rFonts w:hint="cs"/>
          <w:rtl/>
        </w:rPr>
        <w:t>یانسالی</w:t>
      </w:r>
      <w:r w:rsidRPr="00C737A9">
        <w:rPr>
          <w:rStyle w:val="Char0"/>
          <w:rtl/>
        </w:rPr>
        <w:t xml:space="preserve"> سخن</w:t>
      </w:r>
      <w:r w:rsidR="001619CE">
        <w:rPr>
          <w:rStyle w:val="Char0"/>
          <w:rtl/>
        </w:rPr>
        <w:t xml:space="preserve"> می‌</w:t>
      </w:r>
      <w:r w:rsidRPr="00C737A9">
        <w:rPr>
          <w:rStyle w:val="Char0"/>
          <w:rtl/>
        </w:rPr>
        <w:t>گفت</w:t>
      </w:r>
      <w:r w:rsidRPr="00C737A9">
        <w:rPr>
          <w:rStyle w:val="Char0"/>
          <w:rFonts w:hint="cs"/>
          <w:rtl/>
        </w:rPr>
        <w:t>ی</w:t>
      </w:r>
      <w:r w:rsidRPr="00C737A9">
        <w:rPr>
          <w:rStyle w:val="Char0"/>
          <w:rtl/>
        </w:rPr>
        <w:t>. و وقت</w:t>
      </w:r>
      <w:r w:rsidRPr="00C737A9">
        <w:rPr>
          <w:rStyle w:val="Char0"/>
          <w:rFonts w:hint="cs"/>
          <w:rtl/>
        </w:rPr>
        <w:t>ی</w:t>
      </w:r>
      <w:r w:rsidRPr="00C737A9">
        <w:rPr>
          <w:rStyle w:val="Char0"/>
          <w:rtl/>
        </w:rPr>
        <w:t xml:space="preserve"> که به تو کتاب و حکمت و تورات و انج</w:t>
      </w:r>
      <w:r w:rsidRPr="00C737A9">
        <w:rPr>
          <w:rStyle w:val="Char0"/>
          <w:rFonts w:hint="cs"/>
          <w:rtl/>
        </w:rPr>
        <w:t>یل</w:t>
      </w:r>
      <w:r w:rsidRPr="00C737A9">
        <w:rPr>
          <w:rStyle w:val="Char0"/>
          <w:rtl/>
        </w:rPr>
        <w:t xml:space="preserve"> آموختم. </w:t>
      </w:r>
      <w:r w:rsidRPr="00C737A9">
        <w:rPr>
          <w:rStyle w:val="Char0"/>
          <w:rtl/>
        </w:rPr>
        <w:lastRenderedPageBreak/>
        <w:t>و وقت</w:t>
      </w:r>
      <w:r w:rsidRPr="00C737A9">
        <w:rPr>
          <w:rStyle w:val="Char0"/>
          <w:rFonts w:hint="cs"/>
          <w:rtl/>
        </w:rPr>
        <w:t>ی</w:t>
      </w:r>
      <w:r w:rsidRPr="00C737A9">
        <w:rPr>
          <w:rStyle w:val="Char0"/>
          <w:rtl/>
        </w:rPr>
        <w:t xml:space="preserve"> که به حكم من از گل مانند شکل پرنده</w:t>
      </w:r>
      <w:r w:rsidR="001619CE">
        <w:rPr>
          <w:rStyle w:val="Char0"/>
          <w:rtl/>
        </w:rPr>
        <w:t xml:space="preserve"> می‌</w:t>
      </w:r>
      <w:r w:rsidRPr="00C737A9">
        <w:rPr>
          <w:rStyle w:val="Char0"/>
          <w:rtl/>
        </w:rPr>
        <w:t>ساخت</w:t>
      </w:r>
      <w:r w:rsidRPr="00C737A9">
        <w:rPr>
          <w:rStyle w:val="Char0"/>
          <w:rFonts w:hint="cs"/>
          <w:rtl/>
        </w:rPr>
        <w:t>ی،</w:t>
      </w:r>
      <w:r w:rsidRPr="00C737A9">
        <w:rPr>
          <w:rStyle w:val="Char0"/>
          <w:rtl/>
        </w:rPr>
        <w:t xml:space="preserve"> باز در آن</w:t>
      </w:r>
      <w:r w:rsidR="001619CE">
        <w:rPr>
          <w:rStyle w:val="Char0"/>
          <w:rtl/>
        </w:rPr>
        <w:t xml:space="preserve"> می‌</w:t>
      </w:r>
      <w:r w:rsidRPr="00C737A9">
        <w:rPr>
          <w:rStyle w:val="Char0"/>
          <w:rtl/>
        </w:rPr>
        <w:t>دم</w:t>
      </w:r>
      <w:r w:rsidRPr="00C737A9">
        <w:rPr>
          <w:rStyle w:val="Char0"/>
          <w:rFonts w:hint="cs"/>
          <w:rtl/>
        </w:rPr>
        <w:t>یدی،</w:t>
      </w:r>
      <w:r w:rsidRPr="00C737A9">
        <w:rPr>
          <w:rStyle w:val="Char0"/>
          <w:rtl/>
        </w:rPr>
        <w:t xml:space="preserve"> پس به حکم من پرنده ا</w:t>
      </w:r>
      <w:r w:rsidRPr="00C737A9">
        <w:rPr>
          <w:rStyle w:val="Char0"/>
          <w:rFonts w:hint="cs"/>
          <w:rtl/>
        </w:rPr>
        <w:t>ی</w:t>
      </w:r>
      <w:r w:rsidR="001619CE">
        <w:rPr>
          <w:rStyle w:val="Char0"/>
          <w:rtl/>
        </w:rPr>
        <w:t xml:space="preserve"> می‌</w:t>
      </w:r>
      <w:r w:rsidRPr="00C737A9">
        <w:rPr>
          <w:rStyle w:val="Char0"/>
          <w:rtl/>
        </w:rPr>
        <w:t>شد. و کور مادرزاد و پ</w:t>
      </w:r>
      <w:r w:rsidRPr="00C737A9">
        <w:rPr>
          <w:rStyle w:val="Char0"/>
          <w:rFonts w:hint="cs"/>
          <w:rtl/>
        </w:rPr>
        <w:t>یس</w:t>
      </w:r>
      <w:r w:rsidRPr="00C737A9">
        <w:rPr>
          <w:rStyle w:val="Char0"/>
          <w:rtl/>
        </w:rPr>
        <w:t xml:space="preserve"> را به حكم من شفا م</w:t>
      </w:r>
      <w:r w:rsidRPr="00C737A9">
        <w:rPr>
          <w:rStyle w:val="Char0"/>
          <w:rFonts w:hint="cs"/>
          <w:rtl/>
        </w:rPr>
        <w:t>یدادی</w:t>
      </w:r>
      <w:r w:rsidRPr="00C737A9">
        <w:rPr>
          <w:rStyle w:val="Char0"/>
          <w:rtl/>
        </w:rPr>
        <w:t>. و وقت</w:t>
      </w:r>
      <w:r w:rsidRPr="00C737A9">
        <w:rPr>
          <w:rStyle w:val="Char0"/>
          <w:rFonts w:hint="cs"/>
          <w:rtl/>
        </w:rPr>
        <w:t>ی</w:t>
      </w:r>
      <w:r w:rsidRPr="00C737A9">
        <w:rPr>
          <w:rStyle w:val="Char0"/>
          <w:rtl/>
        </w:rPr>
        <w:t xml:space="preserve"> که مردگان را به حكم من زنده از گور ب</w:t>
      </w:r>
      <w:r w:rsidRPr="00C737A9">
        <w:rPr>
          <w:rStyle w:val="Char0"/>
          <w:rFonts w:hint="cs"/>
          <w:rtl/>
        </w:rPr>
        <w:t>یرون</w:t>
      </w:r>
      <w:r w:rsidR="001619CE">
        <w:rPr>
          <w:rStyle w:val="Char0"/>
          <w:rtl/>
        </w:rPr>
        <w:t xml:space="preserve"> می‌</w:t>
      </w:r>
      <w:r w:rsidRPr="00C737A9">
        <w:rPr>
          <w:rStyle w:val="Char0"/>
          <w:rtl/>
        </w:rPr>
        <w:t>کرد</w:t>
      </w:r>
      <w:r w:rsidRPr="00C737A9">
        <w:rPr>
          <w:rStyle w:val="Char0"/>
          <w:rFonts w:hint="cs"/>
          <w:rtl/>
        </w:rPr>
        <w:t>ی،</w:t>
      </w:r>
      <w:r w:rsidRPr="00C737A9">
        <w:rPr>
          <w:rStyle w:val="Char0"/>
          <w:rtl/>
        </w:rPr>
        <w:t xml:space="preserve"> و چون ضرر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وقت</w:t>
      </w:r>
      <w:r w:rsidRPr="00C737A9">
        <w:rPr>
          <w:rStyle w:val="Char0"/>
          <w:rFonts w:hint="cs"/>
          <w:rtl/>
        </w:rPr>
        <w:t>ی</w:t>
      </w:r>
      <w:r w:rsidRPr="00C737A9">
        <w:rPr>
          <w:rStyle w:val="Char0"/>
          <w:rtl/>
        </w:rPr>
        <w:t xml:space="preserve"> که برا</w:t>
      </w:r>
      <w:r w:rsidRPr="00C737A9">
        <w:rPr>
          <w:rStyle w:val="Char0"/>
          <w:rFonts w:hint="cs"/>
          <w:rtl/>
        </w:rPr>
        <w:t>یشان</w:t>
      </w:r>
      <w:r w:rsidRPr="00C737A9">
        <w:rPr>
          <w:rStyle w:val="Char0"/>
          <w:rtl/>
        </w:rPr>
        <w:t xml:space="preserve"> معجزه</w:t>
      </w:r>
      <w:r w:rsidR="001619CE">
        <w:rPr>
          <w:rStyle w:val="Char0"/>
          <w:rtl/>
        </w:rPr>
        <w:t xml:space="preserve">‌ها </w:t>
      </w:r>
      <w:r w:rsidRPr="00C737A9">
        <w:rPr>
          <w:rStyle w:val="Char0"/>
          <w:rtl/>
        </w:rPr>
        <w:t>آورد</w:t>
      </w:r>
      <w:r w:rsidRPr="00C737A9">
        <w:rPr>
          <w:rStyle w:val="Char0"/>
          <w:rFonts w:hint="cs"/>
          <w:rtl/>
        </w:rPr>
        <w:t>ی،</w:t>
      </w:r>
      <w:r w:rsidRPr="00C737A9">
        <w:rPr>
          <w:rStyle w:val="Char0"/>
          <w:rtl/>
        </w:rPr>
        <w:t xml:space="preserve"> از تو منع کرد</w:t>
      </w:r>
      <w:r w:rsidRPr="00C737A9">
        <w:rPr>
          <w:rStyle w:val="Char0"/>
          <w:rFonts w:hint="cs"/>
          <w:rtl/>
        </w:rPr>
        <w:t>یم</w:t>
      </w:r>
      <w:r w:rsidRPr="00C737A9">
        <w:rPr>
          <w:rStyle w:val="Char0"/>
          <w:rtl/>
        </w:rPr>
        <w:t>. پس کافران</w:t>
      </w:r>
      <w:r w:rsidR="001619CE">
        <w:rPr>
          <w:rStyle w:val="Char0"/>
          <w:rtl/>
        </w:rPr>
        <w:t xml:space="preserve">‌شان </w:t>
      </w:r>
      <w:r w:rsidRPr="00C737A9">
        <w:rPr>
          <w:rStyle w:val="Char0"/>
          <w:rtl/>
        </w:rPr>
        <w:t>(بن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گفتند: ا</w:t>
      </w:r>
      <w:r w:rsidRPr="00C737A9">
        <w:rPr>
          <w:rStyle w:val="Char0"/>
          <w:rFonts w:hint="cs"/>
          <w:rtl/>
        </w:rPr>
        <w:t>ین</w:t>
      </w:r>
      <w:r w:rsidRPr="00C737A9">
        <w:rPr>
          <w:rStyle w:val="Char0"/>
          <w:rtl/>
        </w:rPr>
        <w:t xml:space="preserve"> چ</w:t>
      </w:r>
      <w:r w:rsidRPr="00C737A9">
        <w:rPr>
          <w:rStyle w:val="Char0"/>
          <w:rFonts w:hint="cs"/>
          <w:rtl/>
        </w:rPr>
        <w:t>یزی</w:t>
      </w:r>
      <w:r w:rsidRPr="00C737A9">
        <w:rPr>
          <w:rStyle w:val="Char0"/>
          <w:rtl/>
        </w:rPr>
        <w:t xml:space="preserve"> جز سحرى آشکار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111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به حوار</w:t>
      </w:r>
      <w:r w:rsidRPr="00C737A9">
        <w:rPr>
          <w:rStyle w:val="Char0"/>
          <w:rFonts w:hint="cs"/>
          <w:rtl/>
        </w:rPr>
        <w:t>یا</w:t>
      </w:r>
      <w:r w:rsidRPr="00C737A9">
        <w:rPr>
          <w:rStyle w:val="Char0"/>
          <w:rtl/>
        </w:rPr>
        <w:t>ن (اصحاب مخلص ع</w:t>
      </w:r>
      <w:r w:rsidRPr="00C737A9">
        <w:rPr>
          <w:rStyle w:val="Char0"/>
          <w:rFonts w:hint="cs"/>
          <w:rtl/>
        </w:rPr>
        <w:t>یسی</w:t>
      </w:r>
      <w:r w:rsidRPr="00C737A9">
        <w:rPr>
          <w:rStyle w:val="Char0"/>
          <w:rtl/>
        </w:rPr>
        <w:t>)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که به من و به پ</w:t>
      </w:r>
      <w:r w:rsidRPr="00C737A9">
        <w:rPr>
          <w:rStyle w:val="Char0"/>
          <w:rFonts w:hint="cs"/>
          <w:rtl/>
        </w:rPr>
        <w:t>یامبر</w:t>
      </w:r>
      <w:r w:rsidRPr="00C737A9">
        <w:rPr>
          <w:rStyle w:val="Char0"/>
          <w:rtl/>
        </w:rPr>
        <w:t xml:space="preserve"> من (ع</w:t>
      </w:r>
      <w:r w:rsidRPr="00C737A9">
        <w:rPr>
          <w:rStyle w:val="Char0"/>
          <w:rFonts w:hint="cs"/>
          <w:rtl/>
        </w:rPr>
        <w:t>یسی</w:t>
      </w:r>
      <w:r w:rsidRPr="00C737A9">
        <w:rPr>
          <w:rStyle w:val="Char0"/>
          <w:rtl/>
        </w:rPr>
        <w:t>)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گفتند: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و گواه باش که ما تسل</w:t>
      </w:r>
      <w:r w:rsidRPr="00C737A9">
        <w:rPr>
          <w:rStyle w:val="Char0"/>
          <w:rFonts w:hint="cs"/>
          <w:rtl/>
        </w:rPr>
        <w:t>یم</w:t>
      </w:r>
      <w:r w:rsidRPr="00C737A9">
        <w:rPr>
          <w:rStyle w:val="Char0"/>
          <w:rtl/>
        </w:rPr>
        <w:t xml:space="preserve"> (و مسلمان</w:t>
      </w:r>
      <w:r w:rsidRPr="00C737A9">
        <w:rPr>
          <w:rStyle w:val="Char0"/>
          <w:rFonts w:hint="cs"/>
          <w:rtl/>
        </w:rPr>
        <w:t>)</w:t>
      </w:r>
      <w:r w:rsidRPr="00C737A9">
        <w:rPr>
          <w:rStyle w:val="Char0"/>
          <w:rtl/>
        </w:rPr>
        <w:t xml:space="preserve">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یاد</w:t>
      </w:r>
      <w:r w:rsidRPr="00C737A9">
        <w:rPr>
          <w:rStyle w:val="Char0"/>
          <w:rtl/>
        </w:rPr>
        <w:t xml:space="preserve"> آور شو وقت</w:t>
      </w:r>
      <w:r w:rsidRPr="00C737A9">
        <w:rPr>
          <w:rStyle w:val="Char0"/>
          <w:rFonts w:hint="cs"/>
          <w:rtl/>
        </w:rPr>
        <w:t>ی</w:t>
      </w:r>
      <w:r w:rsidRPr="00C737A9">
        <w:rPr>
          <w:rStyle w:val="Char0"/>
          <w:rtl/>
        </w:rPr>
        <w:t xml:space="preserve"> که حوار</w:t>
      </w:r>
      <w:r w:rsidRPr="00C737A9">
        <w:rPr>
          <w:rStyle w:val="Char0"/>
          <w:rFonts w:hint="cs"/>
          <w:rtl/>
        </w:rPr>
        <w:t>یون</w:t>
      </w:r>
      <w:r w:rsidRPr="00C737A9">
        <w:rPr>
          <w:rStyle w:val="Char0"/>
          <w:rtl/>
        </w:rPr>
        <w:t xml:space="preserve"> (همراهان مخلص ع</w:t>
      </w:r>
      <w:r w:rsidRPr="00C737A9">
        <w:rPr>
          <w:rStyle w:val="Char0"/>
          <w:rFonts w:hint="cs"/>
          <w:rtl/>
        </w:rPr>
        <w:t>یسی</w:t>
      </w:r>
      <w:r w:rsidRPr="00C737A9">
        <w:rPr>
          <w:rStyle w:val="Char0"/>
          <w:rtl/>
        </w:rPr>
        <w:t>) گفتند: ا</w:t>
      </w:r>
      <w:r w:rsidRPr="00C737A9">
        <w:rPr>
          <w:rStyle w:val="Char0"/>
          <w:rFonts w:hint="cs"/>
          <w:rtl/>
        </w:rPr>
        <w:t>ی</w:t>
      </w:r>
      <w:r w:rsidRPr="00C737A9">
        <w:rPr>
          <w:rStyle w:val="Char0"/>
          <w:rtl/>
        </w:rPr>
        <w:t xml:space="preserve">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آ</w:t>
      </w:r>
      <w:r w:rsidRPr="00C737A9">
        <w:rPr>
          <w:rStyle w:val="Char0"/>
          <w:rFonts w:hint="cs"/>
          <w:rtl/>
        </w:rPr>
        <w:t>یا</w:t>
      </w:r>
      <w:r w:rsidRPr="00C737A9">
        <w:rPr>
          <w:rStyle w:val="Char0"/>
          <w:rtl/>
        </w:rPr>
        <w:t xml:space="preserve"> پروردگار تو</w:t>
      </w:r>
      <w:r w:rsidR="001619CE">
        <w:rPr>
          <w:rStyle w:val="Char0"/>
          <w:rtl/>
        </w:rPr>
        <w:t xml:space="preserve"> می‌</w:t>
      </w:r>
      <w:r w:rsidRPr="00C737A9">
        <w:rPr>
          <w:rStyle w:val="Char0"/>
          <w:rtl/>
        </w:rPr>
        <w:t>تواند که بر ما خو</w:t>
      </w:r>
      <w:r w:rsidRPr="00C737A9">
        <w:rPr>
          <w:rStyle w:val="Char0"/>
          <w:rFonts w:hint="cs"/>
          <w:rtl/>
        </w:rPr>
        <w:t>انی</w:t>
      </w:r>
      <w:r w:rsidRPr="00C737A9">
        <w:rPr>
          <w:rStyle w:val="Char0"/>
          <w:rtl/>
        </w:rPr>
        <w:t xml:space="preserve"> </w:t>
      </w:r>
      <w:r w:rsidRPr="00C737A9">
        <w:rPr>
          <w:rStyle w:val="Char0"/>
          <w:rFonts w:hint="cs"/>
          <w:rtl/>
        </w:rPr>
        <w:t>(</w:t>
      </w:r>
      <w:r w:rsidRPr="00C737A9">
        <w:rPr>
          <w:rStyle w:val="Char0"/>
          <w:rtl/>
        </w:rPr>
        <w:t>پر از طعام) از آسمان فرود آرد؟ ع</w:t>
      </w:r>
      <w:r w:rsidRPr="00C737A9">
        <w:rPr>
          <w:rStyle w:val="Char0"/>
          <w:rFonts w:hint="cs"/>
          <w:rtl/>
        </w:rPr>
        <w:t>یسی</w:t>
      </w:r>
      <w:r w:rsidRPr="00C737A9">
        <w:rPr>
          <w:rStyle w:val="Char0"/>
          <w:rtl/>
        </w:rPr>
        <w:t xml:space="preserve"> گفت: اگر مؤمن هست</w:t>
      </w:r>
      <w:r w:rsidRPr="00C737A9">
        <w:rPr>
          <w:rStyle w:val="Char0"/>
          <w:rFonts w:hint="cs"/>
          <w:rtl/>
        </w:rPr>
        <w:t>ید،</w:t>
      </w:r>
      <w:r w:rsidRPr="00C737A9">
        <w:rPr>
          <w:rStyle w:val="Char0"/>
          <w:rtl/>
        </w:rPr>
        <w:t xml:space="preserve"> از الله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xml:space="preserve"> که از آن بخور</w:t>
      </w:r>
      <w:r w:rsidRPr="00C737A9">
        <w:rPr>
          <w:rStyle w:val="Char0"/>
          <w:rFonts w:hint="cs"/>
          <w:rtl/>
        </w:rPr>
        <w:t>یم،</w:t>
      </w:r>
      <w:r w:rsidRPr="00C737A9">
        <w:rPr>
          <w:rStyle w:val="Char0"/>
          <w:rtl/>
        </w:rPr>
        <w:t xml:space="preserve"> و</w:t>
      </w:r>
      <w:r w:rsidR="0061072C">
        <w:rPr>
          <w:rStyle w:val="Char0"/>
          <w:rtl/>
        </w:rPr>
        <w:t xml:space="preserve"> دل‌های </w:t>
      </w:r>
      <w:r w:rsidRPr="00C737A9">
        <w:rPr>
          <w:rStyle w:val="Char0"/>
          <w:rtl/>
        </w:rPr>
        <w:t>ما (آرام گ</w:t>
      </w:r>
      <w:r w:rsidRPr="00C737A9">
        <w:rPr>
          <w:rStyle w:val="Char0"/>
          <w:rFonts w:hint="cs"/>
          <w:rtl/>
        </w:rPr>
        <w:t>یرد</w:t>
      </w:r>
      <w:r w:rsidRPr="00C737A9">
        <w:rPr>
          <w:rStyle w:val="Char0"/>
          <w:rtl/>
        </w:rPr>
        <w:t xml:space="preserve"> و</w:t>
      </w:r>
      <w:r w:rsidRPr="00C737A9">
        <w:rPr>
          <w:rStyle w:val="Char0"/>
          <w:rFonts w:hint="cs"/>
          <w:rtl/>
        </w:rPr>
        <w:t>)</w:t>
      </w:r>
      <w:r w:rsidRPr="00C737A9">
        <w:rPr>
          <w:rStyle w:val="Char0"/>
          <w:rtl/>
        </w:rPr>
        <w:t xml:space="preserve"> مطمئن شود و بدان</w:t>
      </w:r>
      <w:r w:rsidRPr="00C737A9">
        <w:rPr>
          <w:rStyle w:val="Char0"/>
          <w:rFonts w:hint="cs"/>
          <w:rtl/>
        </w:rPr>
        <w:t>یم</w:t>
      </w:r>
      <w:r w:rsidRPr="00C737A9">
        <w:rPr>
          <w:rStyle w:val="Char0"/>
          <w:rtl/>
        </w:rPr>
        <w:t xml:space="preserve"> که به ما راست گفته ا</w:t>
      </w:r>
      <w:r w:rsidRPr="00C737A9">
        <w:rPr>
          <w:rStyle w:val="Char0"/>
          <w:rFonts w:hint="cs"/>
          <w:rtl/>
        </w:rPr>
        <w:t>ی،</w:t>
      </w:r>
      <w:r w:rsidRPr="00C737A9">
        <w:rPr>
          <w:rStyle w:val="Char0"/>
          <w:rtl/>
        </w:rPr>
        <w:t xml:space="preserve"> و بر نزول آن از گواهان باش</w:t>
      </w:r>
      <w:r w:rsidRPr="00C737A9">
        <w:rPr>
          <w:rStyle w:val="Char0"/>
          <w:rFonts w:hint="cs"/>
          <w:rtl/>
        </w:rPr>
        <w:t>یم</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قَالَ عِيسَى ابْنُ مَرْيَمَ اللَّهُمَّ رَبَّنَا أَنْزِلْ عَلَيْنَا مَائِدَةً مِنَ السَّمَاءِ تَكُونُ لَنَا عِيدًا لِأَوَّلِنَا وَآخِرِنَا وَآيَةً مِنْكَ</w:t>
      </w:r>
      <w:r w:rsidR="001619CE" w:rsidRPr="008B4A46">
        <w:rPr>
          <w:rStyle w:val="Char7"/>
          <w:rtl/>
        </w:rPr>
        <w:t xml:space="preserve"> </w:t>
      </w:r>
      <w:r w:rsidRPr="008B4A46">
        <w:rPr>
          <w:rStyle w:val="Char7"/>
          <w:rtl/>
        </w:rPr>
        <w:t>وَارْزُقْنَا وَأَنْتَ خَيْرُ الرَّازِقِينَ١١٤ قَالَ اللَّهُ إِنِّي مُنَزِّلُهَا عَلَيْكُمْ</w:t>
      </w:r>
      <w:r w:rsidR="001619CE" w:rsidRPr="008B4A46">
        <w:rPr>
          <w:rStyle w:val="Char7"/>
          <w:rtl/>
        </w:rPr>
        <w:t xml:space="preserve"> </w:t>
      </w:r>
      <w:r w:rsidRPr="008B4A46">
        <w:rPr>
          <w:rStyle w:val="Char7"/>
          <w:rtl/>
        </w:rPr>
        <w:t>فَمَنْ يَكْفُرْ بَعْدُ مِنْكُمْ فَإِنِّي أُعَذِّبُهُ عَذَابًا لَا أُعَذِّبُهُ أَحَدًا مِنَ الْعَالَمِينَ١١٥ وَإِذْ قَالَ اللَّهُ يَا عِيسَى ابْنَ مَرْيَمَ أَأَنْتَ قُلْتَ لِلنَّاسِ اتَّخِذُونِي وَأُمِّيَ إِلَهَيْنِ مِنْ دُونِ اللَّهِ</w:t>
      </w:r>
      <w:r w:rsidR="001619CE" w:rsidRPr="008B4A46">
        <w:rPr>
          <w:rStyle w:val="Char7"/>
          <w:rtl/>
        </w:rPr>
        <w:t xml:space="preserve"> </w:t>
      </w:r>
      <w:r w:rsidRPr="008B4A46">
        <w:rPr>
          <w:rStyle w:val="Char7"/>
          <w:rtl/>
        </w:rPr>
        <w:t>قَالَ سُبْحَانَكَ مَا يَكُونُ لِي أَنْ أَقُولَ مَا لَيْسَ لِي بِحَقٍّ</w:t>
      </w:r>
      <w:r w:rsidR="001619CE" w:rsidRPr="008B4A46">
        <w:rPr>
          <w:rStyle w:val="Char7"/>
          <w:rtl/>
        </w:rPr>
        <w:t xml:space="preserve"> </w:t>
      </w:r>
      <w:r w:rsidRPr="008B4A46">
        <w:rPr>
          <w:rStyle w:val="Char7"/>
          <w:rtl/>
        </w:rPr>
        <w:t>إِنْ كُنْتُ قُلْتُهُ فَقَدْ عَلِمْتَهُ</w:t>
      </w:r>
      <w:r w:rsidR="001619CE" w:rsidRPr="008B4A46">
        <w:rPr>
          <w:rStyle w:val="Char7"/>
          <w:rtl/>
        </w:rPr>
        <w:t xml:space="preserve"> </w:t>
      </w:r>
      <w:r w:rsidRPr="008B4A46">
        <w:rPr>
          <w:rStyle w:val="Char7"/>
          <w:rtl/>
        </w:rPr>
        <w:t>تَعْلَمُ مَا فِي نَفْسِي وَلَا أَعْلَمُ مَا فِي نَفْسِكَ</w:t>
      </w:r>
      <w:r w:rsidR="001619CE" w:rsidRPr="008B4A46">
        <w:rPr>
          <w:rStyle w:val="Char7"/>
          <w:rtl/>
        </w:rPr>
        <w:t xml:space="preserve"> </w:t>
      </w:r>
      <w:r w:rsidRPr="008B4A46">
        <w:rPr>
          <w:rStyle w:val="Char7"/>
          <w:rtl/>
        </w:rPr>
        <w:t>إِنَّكَ أَنْتَ عَلَّامُ الْغُيُوبِ١١٦ مَا قُلْتُ لَهُمْ إِلَّا مَا أَمَرْتَنِي بِهِ أَنِ اعْبُدُوا اللَّهَ رَبِّي وَرَبَّكُمْ</w:t>
      </w:r>
      <w:r w:rsidR="001619CE" w:rsidRPr="008B4A46">
        <w:rPr>
          <w:rStyle w:val="Char7"/>
          <w:rtl/>
        </w:rPr>
        <w:t xml:space="preserve"> </w:t>
      </w:r>
      <w:r w:rsidRPr="008B4A46">
        <w:rPr>
          <w:rStyle w:val="Char7"/>
          <w:rtl/>
        </w:rPr>
        <w:t>وَكُنْتُ عَلَيْهِمْ شَهِيدًا مَا دُمْتُ فِيهِمْ</w:t>
      </w:r>
      <w:r w:rsidR="001619CE" w:rsidRPr="008B4A46">
        <w:rPr>
          <w:rStyle w:val="Char7"/>
          <w:rtl/>
        </w:rPr>
        <w:t xml:space="preserve"> </w:t>
      </w:r>
      <w:r w:rsidRPr="008B4A46">
        <w:rPr>
          <w:rStyle w:val="Char7"/>
          <w:rtl/>
        </w:rPr>
        <w:t>فَلَمَّا تَوَفَّيْتَنِي كُنْتَ أَنْتَ الرَّقِيبَ عَلَيْهِمْ</w:t>
      </w:r>
      <w:r w:rsidR="001619CE" w:rsidRPr="008B4A46">
        <w:rPr>
          <w:rStyle w:val="Char7"/>
          <w:rtl/>
        </w:rPr>
        <w:t xml:space="preserve"> </w:t>
      </w:r>
      <w:r w:rsidRPr="008B4A46">
        <w:rPr>
          <w:rStyle w:val="Char7"/>
          <w:rtl/>
        </w:rPr>
        <w:t>وَأَنْتَ عَلَى كُلِّ شَيْءٍ شَهِيدٌ١١٧ إِنْ تُعَذِّبْهُمْ فَإِنَّهُمْ عِبَادُكَ</w:t>
      </w:r>
      <w:r w:rsidR="001619CE" w:rsidRPr="008B4A46">
        <w:rPr>
          <w:rStyle w:val="Char7"/>
          <w:rtl/>
        </w:rPr>
        <w:t xml:space="preserve"> </w:t>
      </w:r>
      <w:r w:rsidRPr="008B4A46">
        <w:rPr>
          <w:rStyle w:val="Char7"/>
          <w:rtl/>
        </w:rPr>
        <w:t>وَإِنْ تَغْفِرْ لَهُمْ فَإِنَّكَ أَنْتَ الْعَزِيزُ الْحَكِيمُ١١٨ قَالَ اللَّهُ هَذَا يَوْمُ يَنْفَعُ الصَّادِقِينَ صِدْقُهُمْ</w:t>
      </w:r>
      <w:r w:rsidR="001619CE" w:rsidRPr="008B4A46">
        <w:rPr>
          <w:rStyle w:val="Char7"/>
          <w:rtl/>
        </w:rPr>
        <w:t xml:space="preserve"> </w:t>
      </w:r>
      <w:r w:rsidRPr="008B4A46">
        <w:rPr>
          <w:rStyle w:val="Char7"/>
          <w:rtl/>
        </w:rPr>
        <w:t>لَهُمْ جَنَّاتٌ تَجْرِي مِنْ تَحْتِهَا الْأَنْهَارُ خَالِدِينَ فِيهَا أَبَدًا</w:t>
      </w:r>
      <w:r w:rsidR="001619CE" w:rsidRPr="008B4A46">
        <w:rPr>
          <w:rStyle w:val="Char7"/>
          <w:rtl/>
        </w:rPr>
        <w:t xml:space="preserve"> </w:t>
      </w:r>
      <w:r w:rsidRPr="008B4A46">
        <w:rPr>
          <w:rStyle w:val="Char7"/>
          <w:rtl/>
        </w:rPr>
        <w:t>رَضِيَ اللَّهُ عَنْهُمْ وَرَضُوا عَنْهُ</w:t>
      </w:r>
      <w:r w:rsidR="001619CE" w:rsidRPr="008B4A46">
        <w:rPr>
          <w:rStyle w:val="Char7"/>
          <w:rtl/>
        </w:rPr>
        <w:t xml:space="preserve"> </w:t>
      </w:r>
      <w:r w:rsidRPr="008B4A46">
        <w:rPr>
          <w:rStyle w:val="Char7"/>
          <w:rtl/>
        </w:rPr>
        <w:t>ذَلِكَ الْفَوْزُ الْعَظِيمُ١١٩ لِلَّهِ مُلْكُ السَّمَاوَاتِ وَالْأَرْضِ وَمَا فِيهِنَّ</w:t>
      </w:r>
      <w:r w:rsidR="001619CE" w:rsidRPr="008B4A46">
        <w:rPr>
          <w:rStyle w:val="Char7"/>
          <w:rtl/>
        </w:rPr>
        <w:t xml:space="preserve"> </w:t>
      </w:r>
      <w:r w:rsidRPr="008B4A46">
        <w:rPr>
          <w:rStyle w:val="Char7"/>
          <w:rtl/>
        </w:rPr>
        <w:t>وَهُوَ عَلَى كُلِّ شَيْءٍ قَدِيرٌ١٢٠</w:t>
      </w:r>
      <w:r w:rsidRPr="00123383">
        <w:rPr>
          <w:rStyle w:val="Char0"/>
          <w:rFonts w:ascii="Times New Roman" w:hAnsi="Times New Roman" w:cs="Traditional Arabic" w:hint="cs"/>
          <w:rtl/>
        </w:rPr>
        <w:t>﴾</w:t>
      </w:r>
      <w:r w:rsidRPr="008B4A46">
        <w:rPr>
          <w:rStyle w:val="Char"/>
          <w:rtl/>
        </w:rPr>
        <w:t xml:space="preserve"> [المائدة: 114-120]</w:t>
      </w:r>
      <w:r>
        <w:rPr>
          <w:rStyle w:val="Char0"/>
          <w:rFonts w:hint="cs"/>
          <w:rtl/>
        </w:rPr>
        <w:t>.</w:t>
      </w:r>
    </w:p>
    <w:p w:rsidR="00AD43F8" w:rsidRPr="00C737A9" w:rsidRDefault="00AD43F8" w:rsidP="00EB39BB">
      <w:pPr>
        <w:pStyle w:val="a0"/>
        <w:rPr>
          <w:rStyle w:val="Char0"/>
          <w:rtl/>
        </w:rPr>
      </w:pPr>
      <w:r>
        <w:rPr>
          <w:rStyle w:val="Char0"/>
          <w:rFonts w:ascii="Traditional Arabic" w:hAnsi="mylotus" w:cs="Traditional Arabic" w:hint="cs"/>
          <w:sz w:val="27"/>
          <w:szCs w:val="27"/>
          <w:rtl/>
        </w:rPr>
        <w:t>﴿</w:t>
      </w:r>
      <w:r w:rsidRPr="00C737A9">
        <w:rPr>
          <w:rStyle w:val="Char0"/>
          <w:rFonts w:hint="cs"/>
          <w:rtl/>
        </w:rPr>
        <w:t>114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xml:space="preserve"> (در دعا</w:t>
      </w:r>
      <w:r w:rsidRPr="00C737A9">
        <w:rPr>
          <w:rStyle w:val="Char0"/>
          <w:rFonts w:hint="cs"/>
          <w:rtl/>
        </w:rPr>
        <w:t>ی</w:t>
      </w:r>
      <w:r w:rsidRPr="00C737A9">
        <w:rPr>
          <w:rStyle w:val="Char0"/>
          <w:rtl/>
        </w:rPr>
        <w:t xml:space="preserve"> خود</w:t>
      </w:r>
      <w:r w:rsidRPr="00C737A9">
        <w:rPr>
          <w:rStyle w:val="Char0"/>
          <w:rFonts w:hint="cs"/>
          <w:rtl/>
        </w:rPr>
        <w:t>)</w:t>
      </w:r>
      <w:r w:rsidRPr="00C737A9">
        <w:rPr>
          <w:rStyle w:val="Char0"/>
          <w:rtl/>
        </w:rPr>
        <w:t xml:space="preserve"> گفت: ا</w:t>
      </w:r>
      <w:r w:rsidRPr="00C737A9">
        <w:rPr>
          <w:rStyle w:val="Char0"/>
          <w:rFonts w:hint="cs"/>
          <w:rtl/>
        </w:rPr>
        <w:t>ی</w:t>
      </w:r>
      <w:r w:rsidRPr="00C737A9">
        <w:rPr>
          <w:rStyle w:val="Char0"/>
          <w:rtl/>
        </w:rPr>
        <w:t xml:space="preserve"> پروردگار ما! از آسمان خوان</w:t>
      </w:r>
      <w:r w:rsidRPr="00C737A9">
        <w:rPr>
          <w:rStyle w:val="Char0"/>
          <w:rFonts w:hint="cs"/>
          <w:rtl/>
        </w:rPr>
        <w:t>ی</w:t>
      </w:r>
      <w:r w:rsidRPr="00C737A9">
        <w:rPr>
          <w:rStyle w:val="Char0"/>
          <w:rtl/>
        </w:rPr>
        <w:t xml:space="preserve"> (پر از طعام) بر ما نازل فرما تا ع</w:t>
      </w:r>
      <w:r w:rsidRPr="00C737A9">
        <w:rPr>
          <w:rStyle w:val="Char0"/>
          <w:rFonts w:hint="cs"/>
          <w:rtl/>
        </w:rPr>
        <w:t>یدی</w:t>
      </w:r>
      <w:r w:rsidRPr="00C737A9">
        <w:rPr>
          <w:rStyle w:val="Char0"/>
          <w:rtl/>
        </w:rPr>
        <w:t xml:space="preserve"> برا</w:t>
      </w:r>
      <w:r w:rsidRPr="00C737A9">
        <w:rPr>
          <w:rStyle w:val="Char0"/>
          <w:rFonts w:hint="cs"/>
          <w:rtl/>
        </w:rPr>
        <w:t>ی</w:t>
      </w:r>
      <w:r w:rsidRPr="00C737A9">
        <w:rPr>
          <w:rStyle w:val="Char0"/>
          <w:rtl/>
        </w:rPr>
        <w:t xml:space="preserve"> ما باشد؛ برا</w:t>
      </w:r>
      <w:r w:rsidRPr="00C737A9">
        <w:rPr>
          <w:rStyle w:val="Char0"/>
          <w:rFonts w:hint="cs"/>
          <w:rtl/>
        </w:rPr>
        <w:t>ی</w:t>
      </w:r>
      <w:r w:rsidRPr="00C737A9">
        <w:rPr>
          <w:rStyle w:val="Char0"/>
          <w:rtl/>
        </w:rPr>
        <w:t xml:space="preserve"> اول و آخر ما. و (تا) دل</w:t>
      </w:r>
      <w:r w:rsidRPr="00C737A9">
        <w:rPr>
          <w:rStyle w:val="Char0"/>
          <w:rFonts w:hint="cs"/>
          <w:rtl/>
        </w:rPr>
        <w:t>یلی</w:t>
      </w:r>
      <w:r w:rsidRPr="00C737A9">
        <w:rPr>
          <w:rStyle w:val="Char0"/>
          <w:rtl/>
        </w:rPr>
        <w:t xml:space="preserve"> </w:t>
      </w:r>
      <w:r w:rsidRPr="00C737A9">
        <w:rPr>
          <w:rStyle w:val="Char0"/>
          <w:rtl/>
        </w:rPr>
        <w:lastRenderedPageBreak/>
        <w:t>(نبوت من</w:t>
      </w:r>
      <w:r w:rsidRPr="00C737A9">
        <w:rPr>
          <w:rStyle w:val="Char0"/>
          <w:rFonts w:hint="cs"/>
          <w:rtl/>
        </w:rPr>
        <w:t>)</w:t>
      </w:r>
      <w:r w:rsidRPr="00C737A9">
        <w:rPr>
          <w:rStyle w:val="Char0"/>
          <w:rtl/>
        </w:rPr>
        <w:t xml:space="preserve"> از جانب تو باشد و ما را روز</w:t>
      </w:r>
      <w:r w:rsidRPr="00C737A9">
        <w:rPr>
          <w:rStyle w:val="Char0"/>
          <w:rFonts w:hint="cs"/>
          <w:rtl/>
        </w:rPr>
        <w:t>ی</w:t>
      </w:r>
      <w:r w:rsidRPr="00C737A9">
        <w:rPr>
          <w:rStyle w:val="Char0"/>
          <w:rtl/>
        </w:rPr>
        <w:t xml:space="preserve"> ده که توئ</w:t>
      </w:r>
      <w:r w:rsidRPr="00C737A9">
        <w:rPr>
          <w:rStyle w:val="Char0"/>
          <w:rFonts w:hint="cs"/>
          <w:rtl/>
        </w:rPr>
        <w:t>ی</w:t>
      </w:r>
      <w:r w:rsidRPr="00C737A9">
        <w:rPr>
          <w:rStyle w:val="Char0"/>
          <w:rtl/>
        </w:rPr>
        <w:t xml:space="preserve"> بهتر</w:t>
      </w:r>
      <w:r w:rsidRPr="00C737A9">
        <w:rPr>
          <w:rStyle w:val="Char0"/>
          <w:rFonts w:hint="cs"/>
          <w:rtl/>
        </w:rPr>
        <w:t>ین</w:t>
      </w:r>
      <w:r w:rsidRPr="00C737A9">
        <w:rPr>
          <w:rStyle w:val="Char0"/>
          <w:rtl/>
        </w:rPr>
        <w:t xml:space="preserve"> روز</w:t>
      </w:r>
      <w:r w:rsidRPr="00C737A9">
        <w:rPr>
          <w:rStyle w:val="Char0"/>
          <w:rFonts w:hint="cs"/>
          <w:rtl/>
        </w:rPr>
        <w:t>ی</w:t>
      </w:r>
      <w:r w:rsidRPr="00C737A9">
        <w:rPr>
          <w:rStyle w:val="Char0"/>
          <w:rtl/>
        </w:rPr>
        <w:t xml:space="preserve"> دهندگان.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فرمود: من نازل کننده آن (خوان) بر شما هستم، ول</w:t>
      </w:r>
      <w:r w:rsidRPr="00C737A9">
        <w:rPr>
          <w:rStyle w:val="Char0"/>
          <w:rFonts w:hint="cs"/>
          <w:rtl/>
        </w:rPr>
        <w:t>ی</w:t>
      </w:r>
      <w:r w:rsidRPr="00C737A9">
        <w:rPr>
          <w:rStyle w:val="Char0"/>
          <w:rtl/>
        </w:rPr>
        <w:t xml:space="preserve"> هرکس از شما بعد از آن کافر شود </w:t>
      </w:r>
      <w:r w:rsidRPr="00C737A9">
        <w:rPr>
          <w:rStyle w:val="Char0"/>
          <w:rFonts w:hint="cs"/>
          <w:rtl/>
        </w:rPr>
        <w:t>(</w:t>
      </w:r>
      <w:r w:rsidRPr="00C737A9">
        <w:rPr>
          <w:rStyle w:val="Char0"/>
          <w:rtl/>
        </w:rPr>
        <w:t>ناشکر</w:t>
      </w:r>
      <w:r w:rsidRPr="00C737A9">
        <w:rPr>
          <w:rStyle w:val="Char0"/>
          <w:rFonts w:hint="cs"/>
          <w:rtl/>
        </w:rPr>
        <w:t>ی</w:t>
      </w:r>
      <w:r w:rsidRPr="00C737A9">
        <w:rPr>
          <w:rStyle w:val="Char0"/>
          <w:rtl/>
        </w:rPr>
        <w:t xml:space="preserve"> کند)، پس او را عذاب</w:t>
      </w:r>
      <w:r w:rsidRPr="00C737A9">
        <w:rPr>
          <w:rStyle w:val="Char0"/>
          <w:rFonts w:hint="cs"/>
          <w:rtl/>
        </w:rPr>
        <w:t>ی</w:t>
      </w:r>
      <w:r w:rsidR="001619CE">
        <w:rPr>
          <w:rStyle w:val="Char0"/>
          <w:rtl/>
        </w:rPr>
        <w:t xml:space="preserve"> می‌</w:t>
      </w:r>
      <w:r w:rsidRPr="00C737A9">
        <w:rPr>
          <w:rStyle w:val="Char0"/>
          <w:rtl/>
        </w:rPr>
        <w:t>دهم که ه</w:t>
      </w:r>
      <w:r w:rsidRPr="00C737A9">
        <w:rPr>
          <w:rStyle w:val="Char0"/>
          <w:rFonts w:hint="cs"/>
          <w:rtl/>
        </w:rPr>
        <w:t>یچ</w:t>
      </w:r>
      <w:r w:rsidRPr="00C737A9">
        <w:rPr>
          <w:rStyle w:val="Char0"/>
          <w:rtl/>
        </w:rPr>
        <w:t xml:space="preserve"> کس از اهل عالم را چن</w:t>
      </w:r>
      <w:r w:rsidRPr="00C737A9">
        <w:rPr>
          <w:rStyle w:val="Char0"/>
          <w:rFonts w:hint="cs"/>
          <w:rtl/>
        </w:rPr>
        <w:t>ین</w:t>
      </w:r>
      <w:r w:rsidRPr="00C737A9">
        <w:rPr>
          <w:rStyle w:val="Char0"/>
          <w:rtl/>
        </w:rPr>
        <w:t xml:space="preserve"> عذاب نداده باشم.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w:t>
      </w:r>
      <w:r w:rsidRPr="00C737A9">
        <w:rPr>
          <w:rStyle w:val="Char0"/>
          <w:rFonts w:hint="cs"/>
          <w:rtl/>
        </w:rPr>
        <w:t>یادآور</w:t>
      </w:r>
      <w:r w:rsidRPr="00C737A9">
        <w:rPr>
          <w:rStyle w:val="Char0"/>
          <w:rtl/>
        </w:rPr>
        <w:t xml:space="preserve"> شو) وقت</w:t>
      </w:r>
      <w:r w:rsidRPr="00C737A9">
        <w:rPr>
          <w:rStyle w:val="Char0"/>
          <w:rFonts w:hint="cs"/>
          <w:rtl/>
        </w:rPr>
        <w:t>ی</w:t>
      </w:r>
      <w:r w:rsidRPr="00C737A9">
        <w:rPr>
          <w:rStyle w:val="Char0"/>
          <w:rtl/>
        </w:rPr>
        <w:t xml:space="preserve"> را که الله گو</w:t>
      </w:r>
      <w:r w:rsidRPr="00C737A9">
        <w:rPr>
          <w:rStyle w:val="Char0"/>
          <w:rFonts w:hint="cs"/>
          <w:rtl/>
        </w:rPr>
        <w:t>ید</w:t>
      </w:r>
      <w:r w:rsidRPr="00C737A9">
        <w:rPr>
          <w:rStyle w:val="Char0"/>
          <w:rtl/>
        </w:rPr>
        <w:t>: ا</w:t>
      </w:r>
      <w:r w:rsidRPr="00C737A9">
        <w:rPr>
          <w:rStyle w:val="Char0"/>
          <w:rFonts w:hint="cs"/>
          <w:rtl/>
        </w:rPr>
        <w:t>ی</w:t>
      </w:r>
      <w:r w:rsidRPr="00C737A9">
        <w:rPr>
          <w:rStyle w:val="Char0"/>
          <w:rtl/>
        </w:rPr>
        <w:t xml:space="preserve"> ع</w:t>
      </w:r>
      <w:r w:rsidRPr="00C737A9">
        <w:rPr>
          <w:rStyle w:val="Char0"/>
          <w:rFonts w:hint="cs"/>
          <w:rtl/>
        </w:rPr>
        <w:t>یسی</w:t>
      </w:r>
      <w:r w:rsidRPr="00C737A9">
        <w:rPr>
          <w:rStyle w:val="Char0"/>
          <w:rtl/>
        </w:rPr>
        <w:t xml:space="preserve"> پسر مر</w:t>
      </w:r>
      <w:r w:rsidRPr="00C737A9">
        <w:rPr>
          <w:rStyle w:val="Char0"/>
          <w:rFonts w:hint="cs"/>
          <w:rtl/>
        </w:rPr>
        <w:t>یم</w:t>
      </w:r>
      <w:r w:rsidRPr="00C737A9">
        <w:rPr>
          <w:rStyle w:val="Char0"/>
          <w:rtl/>
        </w:rPr>
        <w:t>! آ</w:t>
      </w:r>
      <w:r w:rsidRPr="00C737A9">
        <w:rPr>
          <w:rStyle w:val="Char0"/>
          <w:rFonts w:hint="cs"/>
          <w:rtl/>
        </w:rPr>
        <w:t>یا</w:t>
      </w:r>
      <w:r w:rsidRPr="00C737A9">
        <w:rPr>
          <w:rStyle w:val="Char0"/>
          <w:rtl/>
        </w:rPr>
        <w:t xml:space="preserve"> تو به مردم گفت</w:t>
      </w:r>
      <w:r w:rsidRPr="00C737A9">
        <w:rPr>
          <w:rStyle w:val="Char0"/>
          <w:rFonts w:hint="cs"/>
          <w:rtl/>
        </w:rPr>
        <w:t>ی</w:t>
      </w:r>
      <w:r w:rsidRPr="00C737A9">
        <w:rPr>
          <w:rStyle w:val="Char0"/>
          <w:rtl/>
        </w:rPr>
        <w:t xml:space="preserve"> که </w:t>
      </w:r>
      <w:r w:rsidRPr="00C737A9">
        <w:rPr>
          <w:rStyle w:val="Char0"/>
          <w:rFonts w:hint="cs"/>
          <w:rtl/>
        </w:rPr>
        <w:t>من</w:t>
      </w:r>
      <w:r w:rsidRPr="00C737A9">
        <w:rPr>
          <w:rStyle w:val="Char0"/>
          <w:rtl/>
        </w:rPr>
        <w:t xml:space="preserve"> و مادرم را (دو معبود) غ</w:t>
      </w:r>
      <w:r w:rsidRPr="00C737A9">
        <w:rPr>
          <w:rStyle w:val="Char0"/>
          <w:rFonts w:hint="cs"/>
          <w:rtl/>
        </w:rPr>
        <w:t>یر</w:t>
      </w:r>
      <w:r w:rsidRPr="00C737A9">
        <w:rPr>
          <w:rStyle w:val="Char0"/>
          <w:rtl/>
        </w:rPr>
        <w:t xml:space="preserve"> از الله گ</w:t>
      </w:r>
      <w:r w:rsidRPr="00C737A9">
        <w:rPr>
          <w:rStyle w:val="Char0"/>
          <w:rFonts w:hint="cs"/>
          <w:rtl/>
        </w:rPr>
        <w:t>یرید؟</w:t>
      </w:r>
      <w:r w:rsidRPr="00C737A9">
        <w:rPr>
          <w:rStyle w:val="Char0"/>
          <w:rtl/>
        </w:rPr>
        <w:t xml:space="preserve"> ع</w:t>
      </w:r>
      <w:r w:rsidRPr="00C737A9">
        <w:rPr>
          <w:rStyle w:val="Char0"/>
          <w:rFonts w:hint="cs"/>
          <w:rtl/>
        </w:rPr>
        <w:t>یسی</w:t>
      </w:r>
      <w:r w:rsidRPr="00C737A9">
        <w:rPr>
          <w:rStyle w:val="Char0"/>
          <w:rtl/>
        </w:rPr>
        <w:t xml:space="preserve"> گفت: تو را به پاک</w:t>
      </w:r>
      <w:r w:rsidRPr="00C737A9">
        <w:rPr>
          <w:rStyle w:val="Char0"/>
          <w:rFonts w:hint="cs"/>
          <w:rtl/>
        </w:rPr>
        <w:t>ی</w:t>
      </w:r>
      <w:r w:rsidRPr="00C737A9">
        <w:rPr>
          <w:rStyle w:val="Char0"/>
          <w:rtl/>
        </w:rPr>
        <w:t xml:space="preserve"> </w:t>
      </w:r>
      <w:r w:rsidRPr="00C737A9">
        <w:rPr>
          <w:rStyle w:val="Char0"/>
          <w:rFonts w:hint="cs"/>
          <w:rtl/>
        </w:rPr>
        <w:t>یاد</w:t>
      </w:r>
      <w:r w:rsidR="001619CE">
        <w:rPr>
          <w:rStyle w:val="Char0"/>
          <w:rtl/>
        </w:rPr>
        <w:t xml:space="preserve"> می‌</w:t>
      </w:r>
      <w:r w:rsidRPr="00C737A9">
        <w:rPr>
          <w:rStyle w:val="Char0"/>
          <w:rtl/>
        </w:rPr>
        <w:t>کنم (ا</w:t>
      </w:r>
      <w:r w:rsidRPr="00C737A9">
        <w:rPr>
          <w:rStyle w:val="Char0"/>
          <w:rFonts w:hint="cs"/>
          <w:rtl/>
        </w:rPr>
        <w:t>ی</w:t>
      </w:r>
      <w:r w:rsidRPr="00C737A9">
        <w:rPr>
          <w:rStyle w:val="Char0"/>
          <w:rtl/>
        </w:rPr>
        <w:t xml:space="preserve"> الله)، سزاوار من ن</w:t>
      </w:r>
      <w:r w:rsidRPr="00C737A9">
        <w:rPr>
          <w:rStyle w:val="Char0"/>
          <w:rFonts w:hint="cs"/>
          <w:rtl/>
        </w:rPr>
        <w:t>یست</w:t>
      </w:r>
      <w:r w:rsidRPr="00C737A9">
        <w:rPr>
          <w:rStyle w:val="Char0"/>
          <w:rtl/>
        </w:rPr>
        <w:t xml:space="preserve"> آنچه را بگو</w:t>
      </w:r>
      <w:r w:rsidRPr="00C737A9">
        <w:rPr>
          <w:rStyle w:val="Char0"/>
          <w:rFonts w:hint="cs"/>
          <w:rtl/>
        </w:rPr>
        <w:t>یم</w:t>
      </w:r>
      <w:r w:rsidRPr="00C737A9">
        <w:rPr>
          <w:rStyle w:val="Char0"/>
          <w:rtl/>
        </w:rPr>
        <w:t xml:space="preserve"> که لا</w:t>
      </w:r>
      <w:r w:rsidRPr="00C737A9">
        <w:rPr>
          <w:rStyle w:val="Char0"/>
          <w:rFonts w:hint="cs"/>
          <w:rtl/>
        </w:rPr>
        <w:t>یق</w:t>
      </w:r>
      <w:r w:rsidRPr="00C737A9">
        <w:rPr>
          <w:rStyle w:val="Char0"/>
          <w:rtl/>
        </w:rPr>
        <w:t xml:space="preserve"> من ن</w:t>
      </w:r>
      <w:r w:rsidRPr="00C737A9">
        <w:rPr>
          <w:rStyle w:val="Char0"/>
          <w:rFonts w:hint="cs"/>
          <w:rtl/>
        </w:rPr>
        <w:t>یست،</w:t>
      </w:r>
      <w:r w:rsidRPr="00C737A9">
        <w:rPr>
          <w:rStyle w:val="Char0"/>
          <w:rtl/>
        </w:rPr>
        <w:t xml:space="preserve"> اگر ا</w:t>
      </w:r>
      <w:r w:rsidRPr="00C737A9">
        <w:rPr>
          <w:rStyle w:val="Char0"/>
          <w:rFonts w:hint="cs"/>
          <w:rtl/>
        </w:rPr>
        <w:t>ین</w:t>
      </w:r>
      <w:r w:rsidRPr="00C737A9">
        <w:rPr>
          <w:rStyle w:val="Char0"/>
          <w:rtl/>
        </w:rPr>
        <w:t xml:space="preserve"> سخن را گفته باشم، پس </w:t>
      </w:r>
      <w:r w:rsidRPr="00C737A9">
        <w:rPr>
          <w:rStyle w:val="Char0"/>
          <w:rFonts w:hint="cs"/>
          <w:rtl/>
        </w:rPr>
        <w:t>یقینا</w:t>
      </w:r>
      <w:r w:rsidRPr="00C737A9">
        <w:rPr>
          <w:rStyle w:val="Char0"/>
          <w:rtl/>
        </w:rPr>
        <w:t xml:space="preserve"> تو آن را دانسته ا</w:t>
      </w:r>
      <w:r w:rsidRPr="00C737A9">
        <w:rPr>
          <w:rStyle w:val="Char0"/>
          <w:rFonts w:hint="cs"/>
          <w:rtl/>
        </w:rPr>
        <w:t>ی،</w:t>
      </w:r>
      <w:r w:rsidRPr="00C737A9">
        <w:rPr>
          <w:rStyle w:val="Char0"/>
          <w:rtl/>
        </w:rPr>
        <w:t xml:space="preserve"> م</w:t>
      </w:r>
      <w:r w:rsidRPr="00C737A9">
        <w:rPr>
          <w:rStyle w:val="Char0"/>
          <w:rFonts w:hint="cs"/>
          <w:rtl/>
        </w:rPr>
        <w:t>یدانی</w:t>
      </w:r>
      <w:r w:rsidRPr="00C737A9">
        <w:rPr>
          <w:rStyle w:val="Char0"/>
          <w:rtl/>
        </w:rPr>
        <w:t xml:space="preserve"> آنچه را در دل من است و</w:t>
      </w:r>
      <w:r w:rsidR="001619CE">
        <w:rPr>
          <w:rStyle w:val="Char0"/>
          <w:rtl/>
        </w:rPr>
        <w:t xml:space="preserve"> نمی‌</w:t>
      </w:r>
      <w:r w:rsidRPr="00C737A9">
        <w:rPr>
          <w:rStyle w:val="Char0"/>
          <w:rtl/>
        </w:rPr>
        <w:t>دانم آنچه در نفس توست، چون تنها توئ</w:t>
      </w:r>
      <w:r w:rsidRPr="00C737A9">
        <w:rPr>
          <w:rStyle w:val="Char0"/>
          <w:rFonts w:hint="cs"/>
          <w:rtl/>
        </w:rPr>
        <w:t>ی</w:t>
      </w:r>
      <w:r w:rsidRPr="00C737A9">
        <w:rPr>
          <w:rStyle w:val="Char0"/>
          <w:rtl/>
        </w:rPr>
        <w:t xml:space="preserve"> دانا</w:t>
      </w:r>
      <w:r w:rsidRPr="00C737A9">
        <w:rPr>
          <w:rStyle w:val="Char0"/>
          <w:rFonts w:hint="cs"/>
          <w:rtl/>
        </w:rPr>
        <w:t>ی</w:t>
      </w:r>
      <w:r w:rsidRPr="00C737A9">
        <w:rPr>
          <w:rStyle w:val="Char0"/>
          <w:rtl/>
        </w:rPr>
        <w:t xml:space="preserve"> رازها</w:t>
      </w:r>
      <w:r w:rsidRPr="00C737A9">
        <w:rPr>
          <w:rStyle w:val="Char0"/>
          <w:rFonts w:hint="cs"/>
          <w:rtl/>
        </w:rPr>
        <w:t>ی</w:t>
      </w:r>
      <w:r w:rsidRPr="00C737A9">
        <w:rPr>
          <w:rStyle w:val="Char0"/>
          <w:rtl/>
        </w:rPr>
        <w:t xml:space="preserve"> پوش</w:t>
      </w:r>
      <w:r w:rsidRPr="00C737A9">
        <w:rPr>
          <w:rStyle w:val="Char0"/>
          <w:rFonts w:hint="cs"/>
          <w:rtl/>
        </w:rPr>
        <w:t>یده</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آنچه تو مرا به آن فرمان داده بود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آنها نگفته ام که الله را که پروردگار من و شماست عبادت کن</w:t>
      </w:r>
      <w:r w:rsidRPr="00C737A9">
        <w:rPr>
          <w:rStyle w:val="Char0"/>
          <w:rFonts w:hint="cs"/>
          <w:rtl/>
        </w:rPr>
        <w:t>ید،</w:t>
      </w:r>
      <w:r w:rsidRPr="00C737A9">
        <w:rPr>
          <w:rStyle w:val="Char0"/>
          <w:rtl/>
        </w:rPr>
        <w:t xml:space="preserve"> و تا وقت</w:t>
      </w:r>
      <w:r w:rsidRPr="00C737A9">
        <w:rPr>
          <w:rStyle w:val="Char0"/>
          <w:rFonts w:hint="cs"/>
          <w:rtl/>
        </w:rPr>
        <w:t>ی</w:t>
      </w:r>
      <w:r w:rsidRPr="00C737A9">
        <w:rPr>
          <w:rStyle w:val="Char0"/>
          <w:rtl/>
        </w:rPr>
        <w:t xml:space="preserve"> در م</w:t>
      </w:r>
      <w:r w:rsidRPr="00C737A9">
        <w:rPr>
          <w:rStyle w:val="Char0"/>
          <w:rFonts w:hint="cs"/>
          <w:rtl/>
        </w:rPr>
        <w:t>یان</w:t>
      </w:r>
      <w:r w:rsidRPr="00C737A9">
        <w:rPr>
          <w:rStyle w:val="Char0"/>
          <w:rtl/>
        </w:rPr>
        <w:t xml:space="preserve"> آنها بودم، بر آنها گواه بودم، پس وقت</w:t>
      </w:r>
      <w:r w:rsidRPr="00C737A9">
        <w:rPr>
          <w:rStyle w:val="Char0"/>
          <w:rFonts w:hint="cs"/>
          <w:rtl/>
        </w:rPr>
        <w:t>ی</w:t>
      </w:r>
      <w:r w:rsidRPr="00C737A9">
        <w:rPr>
          <w:rStyle w:val="Char0"/>
          <w:rtl/>
        </w:rPr>
        <w:t xml:space="preserve"> مرا وفات داد</w:t>
      </w:r>
      <w:r w:rsidRPr="00C737A9">
        <w:rPr>
          <w:rStyle w:val="Char0"/>
          <w:rFonts w:hint="cs"/>
          <w:rtl/>
        </w:rPr>
        <w:t>ی</w:t>
      </w:r>
      <w:r w:rsidRPr="00C737A9">
        <w:rPr>
          <w:rStyle w:val="Char0"/>
          <w:rtl/>
        </w:rPr>
        <w:t xml:space="preserve"> (به سو</w:t>
      </w:r>
      <w:r w:rsidRPr="00C737A9">
        <w:rPr>
          <w:rStyle w:val="Char0"/>
          <w:rFonts w:hint="cs"/>
          <w:rtl/>
        </w:rPr>
        <w:t>ی</w:t>
      </w:r>
      <w:r w:rsidRPr="00C737A9">
        <w:rPr>
          <w:rStyle w:val="Char0"/>
          <w:rtl/>
        </w:rPr>
        <w:t xml:space="preserve"> خود برد</w:t>
      </w:r>
      <w:r w:rsidRPr="00C737A9">
        <w:rPr>
          <w:rStyle w:val="Char0"/>
          <w:rFonts w:hint="cs"/>
          <w:rtl/>
        </w:rPr>
        <w:t>ی</w:t>
      </w:r>
      <w:r w:rsidRPr="00C737A9">
        <w:rPr>
          <w:rStyle w:val="Char0"/>
          <w:rtl/>
        </w:rPr>
        <w:t>) تو خودت بر آنها نگهبان بوده ا</w:t>
      </w:r>
      <w:r w:rsidRPr="00C737A9">
        <w:rPr>
          <w:rStyle w:val="Char0"/>
          <w:rFonts w:hint="cs"/>
          <w:rtl/>
        </w:rPr>
        <w:t>ی،</w:t>
      </w:r>
      <w:r w:rsidRPr="00C737A9">
        <w:rPr>
          <w:rStyle w:val="Char0"/>
          <w:rtl/>
        </w:rPr>
        <w:t xml:space="preserve"> و توئ</w:t>
      </w:r>
      <w:r w:rsidRPr="00C737A9">
        <w:rPr>
          <w:rStyle w:val="Char0"/>
          <w:rFonts w:hint="cs"/>
          <w:rtl/>
        </w:rPr>
        <w:t>ی</w:t>
      </w:r>
      <w:r w:rsidRPr="00C737A9">
        <w:rPr>
          <w:rStyle w:val="Char0"/>
          <w:rtl/>
        </w:rPr>
        <w:t xml:space="preserve"> بر هر چ</w:t>
      </w:r>
      <w:r w:rsidRPr="00C737A9">
        <w:rPr>
          <w:rStyle w:val="Char0"/>
          <w:rFonts w:hint="cs"/>
          <w:rtl/>
        </w:rPr>
        <w:t>یز</w:t>
      </w:r>
      <w:r w:rsidRPr="00C737A9">
        <w:rPr>
          <w:rStyle w:val="Char0"/>
          <w:rtl/>
        </w:rPr>
        <w:t xml:space="preserve"> گواه (و) نگهبان. </w:t>
      </w:r>
      <w:r>
        <w:rPr>
          <w:rStyle w:val="Char0"/>
          <w:rFonts w:ascii="Traditional Arabic" w:hAnsi="mylotus" w:cs="Traditional Arabic" w:hint="cs"/>
          <w:sz w:val="27"/>
          <w:szCs w:val="27"/>
          <w:rtl/>
          <w:lang w:bidi="fa-IR"/>
        </w:rPr>
        <w:t>﴿</w:t>
      </w:r>
      <w:r w:rsidRPr="00C737A9">
        <w:rPr>
          <w:rStyle w:val="Char0"/>
          <w:rFonts w:hint="cs"/>
          <w:rtl/>
        </w:rPr>
        <w:t>11</w:t>
      </w:r>
      <w:r w:rsidR="001619CE" w:rsidRPr="001619CE">
        <w:rPr>
          <w:rStyle w:val="Char0"/>
          <w:rFonts w:ascii="Traditional Arabic" w:hAnsi="mylotus" w:hint="cs"/>
          <w:sz w:val="27"/>
          <w:szCs w:val="27"/>
          <w:rtl/>
          <w:lang w:bidi="fa-IR"/>
        </w:rPr>
        <w:t>8</w:t>
      </w:r>
      <w:r>
        <w:rPr>
          <w:rStyle w:val="Char0"/>
          <w:rFonts w:ascii="Traditional Arabic" w:hAnsi="mylotus" w:cs="Traditional Arabic" w:hint="cs"/>
          <w:sz w:val="27"/>
          <w:szCs w:val="27"/>
          <w:rtl/>
          <w:lang w:bidi="fa-IR"/>
        </w:rPr>
        <w:t xml:space="preserve">﴾ </w:t>
      </w:r>
      <w:r w:rsidRPr="00C737A9">
        <w:rPr>
          <w:rStyle w:val="Char0"/>
          <w:rtl/>
        </w:rPr>
        <w:t>(حالا اگر آنها را عذاب ده</w:t>
      </w:r>
      <w:r w:rsidRPr="00C737A9">
        <w:rPr>
          <w:rStyle w:val="Char0"/>
          <w:rFonts w:hint="cs"/>
          <w:rtl/>
        </w:rPr>
        <w:t>ی،</w:t>
      </w:r>
      <w:r w:rsidRPr="00C737A9">
        <w:rPr>
          <w:rStyle w:val="Char0"/>
          <w:rtl/>
        </w:rPr>
        <w:t xml:space="preserve"> پس آنها بندگان تواند و اگر آنها را ب</w:t>
      </w:r>
      <w:r w:rsidRPr="00C737A9">
        <w:rPr>
          <w:rStyle w:val="Char0"/>
          <w:rFonts w:hint="cs"/>
          <w:rtl/>
        </w:rPr>
        <w:t>یامرزی،</w:t>
      </w:r>
      <w:r w:rsidRPr="00C737A9">
        <w:rPr>
          <w:rStyle w:val="Char0"/>
          <w:rtl/>
        </w:rPr>
        <w:t xml:space="preserve"> پس </w:t>
      </w:r>
      <w:r w:rsidRPr="00C737A9">
        <w:rPr>
          <w:rStyle w:val="Char0"/>
          <w:rFonts w:hint="cs"/>
          <w:rtl/>
        </w:rPr>
        <w:t>یقینا</w:t>
      </w:r>
      <w:r w:rsidRPr="00C737A9">
        <w:rPr>
          <w:rStyle w:val="Char0"/>
          <w:rtl/>
        </w:rPr>
        <w:t xml:space="preserve"> تو</w:t>
      </w:r>
      <w:r w:rsidRPr="00C737A9">
        <w:rPr>
          <w:rStyle w:val="Char0"/>
          <w:rFonts w:hint="cs"/>
          <w:rtl/>
        </w:rPr>
        <w:t>یی</w:t>
      </w:r>
      <w:r w:rsidRPr="00C737A9">
        <w:rPr>
          <w:rStyle w:val="Char0"/>
          <w:rtl/>
        </w:rPr>
        <w:t xml:space="preserve"> غالب باحکمت. </w:t>
      </w:r>
      <w:r>
        <w:rPr>
          <w:rStyle w:val="Char0"/>
          <w:rFonts w:ascii="Traditional Arabic" w:hAnsi="mylotus" w:cs="Traditional Arabic" w:hint="cs"/>
          <w:sz w:val="27"/>
          <w:szCs w:val="27"/>
          <w:rtl/>
        </w:rPr>
        <w:t>﴿</w:t>
      </w:r>
      <w:r w:rsidRPr="00C737A9">
        <w:rPr>
          <w:rStyle w:val="Char0"/>
          <w:rFonts w:hint="cs"/>
          <w:rtl/>
        </w:rPr>
        <w:t>119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فرمود: امروز روز</w:t>
      </w:r>
      <w:r w:rsidRPr="00C737A9">
        <w:rPr>
          <w:rStyle w:val="Char0"/>
          <w:rFonts w:hint="cs"/>
          <w:rtl/>
        </w:rPr>
        <w:t>یست</w:t>
      </w:r>
      <w:r w:rsidRPr="00C737A9">
        <w:rPr>
          <w:rStyle w:val="Char0"/>
          <w:rtl/>
        </w:rPr>
        <w:t xml:space="preserve"> که راستان را راست</w:t>
      </w:r>
      <w:r w:rsidRPr="00C737A9">
        <w:rPr>
          <w:rStyle w:val="Char0"/>
          <w:rFonts w:hint="cs"/>
          <w:rtl/>
        </w:rPr>
        <w:t>ی</w:t>
      </w:r>
      <w:r w:rsidR="001619CE">
        <w:rPr>
          <w:rStyle w:val="Char0"/>
          <w:rtl/>
        </w:rPr>
        <w:t xml:space="preserve">‌شان </w:t>
      </w:r>
      <w:r w:rsidRPr="00C737A9">
        <w:rPr>
          <w:rStyle w:val="Char0"/>
          <w:rtl/>
        </w:rPr>
        <w:t>نفع</w:t>
      </w:r>
      <w:r w:rsidR="001619CE">
        <w:rPr>
          <w:rStyle w:val="Char0"/>
          <w:rtl/>
        </w:rPr>
        <w:t xml:space="preserve"> می‌</w:t>
      </w:r>
      <w:r w:rsidRPr="00C737A9">
        <w:rPr>
          <w:rStyle w:val="Char0"/>
          <w:rtl/>
        </w:rPr>
        <w:t>رساند، برا</w:t>
      </w:r>
      <w:r w:rsidRPr="00C737A9">
        <w:rPr>
          <w:rStyle w:val="Char0"/>
          <w:rFonts w:hint="cs"/>
          <w:rtl/>
        </w:rPr>
        <w:t>ی</w:t>
      </w:r>
      <w:r w:rsidRPr="00C737A9">
        <w:rPr>
          <w:rStyle w:val="Char0"/>
          <w:rtl/>
        </w:rPr>
        <w:t xml:space="preserve"> آنها باغ</w:t>
      </w:r>
      <w:r w:rsidR="00795F3B">
        <w:rPr>
          <w:rStyle w:val="Char0"/>
          <w:rtl/>
        </w:rPr>
        <w:t>‌ها</w:t>
      </w:r>
      <w:r w:rsidRPr="00C737A9">
        <w:rPr>
          <w:rStyle w:val="Char0"/>
          <w:rFonts w:hint="cs"/>
          <w:rtl/>
        </w:rPr>
        <w:t>یی</w:t>
      </w:r>
      <w:r w:rsidRPr="00C737A9">
        <w:rPr>
          <w:rStyle w:val="Char0"/>
          <w:rtl/>
        </w:rPr>
        <w:t xml:space="preserve"> است که از ز</w:t>
      </w:r>
      <w:r w:rsidRPr="00C737A9">
        <w:rPr>
          <w:rStyle w:val="Char0"/>
          <w:rFonts w:hint="cs"/>
          <w:rtl/>
        </w:rPr>
        <w:t>یر</w:t>
      </w:r>
      <w:r w:rsidRPr="00C737A9">
        <w:rPr>
          <w:rStyle w:val="Char0"/>
          <w:rtl/>
        </w:rPr>
        <w:t xml:space="preserve"> آنها نهرها جار</w:t>
      </w:r>
      <w:r w:rsidRPr="00C737A9">
        <w:rPr>
          <w:rStyle w:val="Char0"/>
          <w:rFonts w:hint="cs"/>
          <w:rtl/>
        </w:rPr>
        <w:t>ی</w:t>
      </w:r>
      <w:r w:rsidRPr="00C737A9">
        <w:rPr>
          <w:rStyle w:val="Char0"/>
          <w:rtl/>
        </w:rPr>
        <w:t xml:space="preserve"> است</w:t>
      </w:r>
      <w:r w:rsidRPr="00C737A9">
        <w:rPr>
          <w:rStyle w:val="Char0"/>
          <w:rFonts w:hint="cs"/>
          <w:rtl/>
        </w:rPr>
        <w:t>،</w:t>
      </w:r>
      <w:r w:rsidRPr="00C737A9">
        <w:rPr>
          <w:rStyle w:val="Char0"/>
          <w:rtl/>
        </w:rPr>
        <w:t xml:space="preserve"> هم</w:t>
      </w:r>
      <w:r w:rsidRPr="00C737A9">
        <w:rPr>
          <w:rStyle w:val="Char0"/>
          <w:rFonts w:hint="cs"/>
          <w:rtl/>
        </w:rPr>
        <w:t>یشه</w:t>
      </w:r>
      <w:r w:rsidRPr="00C737A9">
        <w:rPr>
          <w:rStyle w:val="Char0"/>
          <w:rtl/>
        </w:rPr>
        <w:t xml:space="preserve"> در آن</w:t>
      </w:r>
      <w:r w:rsidR="001619CE">
        <w:rPr>
          <w:rStyle w:val="Char0"/>
          <w:rtl/>
        </w:rPr>
        <w:t xml:space="preserve">‌اند </w:t>
      </w:r>
      <w:r w:rsidRPr="00C737A9">
        <w:rPr>
          <w:rStyle w:val="Char0"/>
          <w:rtl/>
        </w:rPr>
        <w:t>تا ابد، الله از آنها راض</w:t>
      </w:r>
      <w:r w:rsidRPr="00C737A9">
        <w:rPr>
          <w:rStyle w:val="Char0"/>
          <w:rFonts w:hint="cs"/>
          <w:rtl/>
        </w:rPr>
        <w:t>ی</w:t>
      </w:r>
      <w:r w:rsidRPr="00C737A9">
        <w:rPr>
          <w:rStyle w:val="Char0"/>
          <w:rtl/>
        </w:rPr>
        <w:t xml:space="preserve"> شد و آنها از الله راض</w:t>
      </w:r>
      <w:r w:rsidRPr="00C737A9">
        <w:rPr>
          <w:rStyle w:val="Char0"/>
          <w:rFonts w:hint="cs"/>
          <w:rtl/>
        </w:rPr>
        <w:t>ی</w:t>
      </w:r>
      <w:r w:rsidRPr="00C737A9">
        <w:rPr>
          <w:rStyle w:val="Char0"/>
          <w:rtl/>
        </w:rPr>
        <w:t xml:space="preserve"> شدند، ا</w:t>
      </w:r>
      <w:r w:rsidRPr="00C737A9">
        <w:rPr>
          <w:rStyle w:val="Char0"/>
          <w:rFonts w:hint="cs"/>
          <w:rtl/>
        </w:rPr>
        <w:t>ین</w:t>
      </w:r>
      <w:r w:rsidRPr="00C737A9">
        <w:rPr>
          <w:rStyle w:val="Char0"/>
          <w:rtl/>
        </w:rPr>
        <w:t xml:space="preserve"> است کام</w:t>
      </w:r>
      <w:r w:rsidRPr="00C737A9">
        <w:rPr>
          <w:rStyle w:val="Char0"/>
          <w:rFonts w:hint="cs"/>
          <w:rtl/>
        </w:rPr>
        <w:t>یابی</w:t>
      </w:r>
      <w:r w:rsidRPr="00C737A9">
        <w:rPr>
          <w:rStyle w:val="Char0"/>
          <w:rtl/>
        </w:rPr>
        <w:t xml:space="preserve"> بزرگ.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فرمانروا</w:t>
      </w:r>
      <w:r w:rsidRPr="00C737A9">
        <w:rPr>
          <w:rStyle w:val="Char0"/>
          <w:rFonts w:hint="cs"/>
          <w:rtl/>
        </w:rPr>
        <w:t>یی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هر چه در آنهاست برا</w:t>
      </w:r>
      <w:r w:rsidRPr="00C737A9">
        <w:rPr>
          <w:rStyle w:val="Char0"/>
          <w:rFonts w:hint="cs"/>
          <w:rtl/>
        </w:rPr>
        <w:t>ی</w:t>
      </w:r>
      <w:r w:rsidRPr="00C737A9">
        <w:rPr>
          <w:rStyle w:val="Char0"/>
          <w:rtl/>
        </w:rPr>
        <w:t xml:space="preserve"> الله است، و او بر همه چ</w:t>
      </w:r>
      <w:r w:rsidRPr="00C737A9">
        <w:rPr>
          <w:rStyle w:val="Char0"/>
          <w:rFonts w:hint="cs"/>
          <w:rtl/>
        </w:rPr>
        <w:t>یز</w:t>
      </w:r>
      <w:r w:rsidRPr="00C737A9">
        <w:rPr>
          <w:rStyle w:val="Char0"/>
          <w:rtl/>
        </w:rPr>
        <w:t xml:space="preserve"> تواناست.</w:t>
      </w:r>
    </w:p>
    <w:p w:rsidR="00AD43F8" w:rsidRPr="004F7BD7" w:rsidRDefault="00AD43F8" w:rsidP="004F7BD7">
      <w:pPr>
        <w:pStyle w:val="a1"/>
        <w:rPr>
          <w:rStyle w:val="Char0"/>
          <w:rFonts w:ascii="IRYakout" w:hAnsi="IRYakout" w:cs="IRYakout"/>
          <w:sz w:val="32"/>
          <w:szCs w:val="32"/>
          <w:rtl/>
        </w:rPr>
      </w:pPr>
      <w:bookmarkStart w:id="26" w:name="_Toc520686335"/>
      <w:r w:rsidRPr="004F7BD7">
        <w:rPr>
          <w:rStyle w:val="Char0"/>
          <w:rFonts w:ascii="IRYakout" w:hAnsi="IRYakout" w:cs="IRYakout"/>
          <w:sz w:val="32"/>
          <w:szCs w:val="32"/>
          <w:rtl/>
        </w:rPr>
        <w:t>سور</w:t>
      </w:r>
      <w:r w:rsidRPr="004F7BD7">
        <w:rPr>
          <w:rStyle w:val="Char0"/>
          <w:rFonts w:ascii="IRYakout" w:hAnsi="IRYakout" w:cs="IRYakout" w:hint="cs"/>
          <w:sz w:val="32"/>
          <w:szCs w:val="32"/>
          <w:rtl/>
        </w:rPr>
        <w:t>ۀ</w:t>
      </w:r>
      <w:r w:rsidRPr="004F7BD7">
        <w:rPr>
          <w:rStyle w:val="Char0"/>
          <w:rFonts w:ascii="IRYakout" w:hAnsi="IRYakout" w:cs="IRYakout"/>
          <w:sz w:val="32"/>
          <w:szCs w:val="32"/>
          <w:rtl/>
        </w:rPr>
        <w:t xml:space="preserve"> انعام</w:t>
      </w:r>
      <w:bookmarkEnd w:id="26"/>
      <w:r w:rsidRPr="004F7BD7">
        <w:rPr>
          <w:rStyle w:val="Char0"/>
          <w:rFonts w:ascii="IRYakout" w:hAnsi="IRYakout" w:cs="IRYakout"/>
          <w:sz w:val="32"/>
          <w:szCs w:val="32"/>
          <w:rtl/>
        </w:rPr>
        <w:t xml:space="preserve"> </w:t>
      </w:r>
    </w:p>
    <w:p w:rsidR="00AD43F8" w:rsidRPr="004F7BD7" w:rsidRDefault="00AD43F8" w:rsidP="004F7BD7">
      <w:pPr>
        <w:pStyle w:val="a4"/>
        <w:ind w:firstLine="0"/>
        <w:jc w:val="center"/>
        <w:rPr>
          <w:rStyle w:val="Char0"/>
          <w:sz w:val="24"/>
          <w:szCs w:val="24"/>
          <w:rtl/>
        </w:rPr>
      </w:pPr>
      <w:r w:rsidRPr="004F7BD7">
        <w:rPr>
          <w:rStyle w:val="Char0"/>
          <w:sz w:val="24"/>
          <w:szCs w:val="24"/>
          <w:rtl/>
        </w:rPr>
        <w:t>در مکه نازل شده و يكصد و شصت و پنج آيت است</w:t>
      </w:r>
      <w:r w:rsidR="004F7BD7">
        <w:rPr>
          <w:rStyle w:val="Char0"/>
          <w:rFonts w:hint="cs"/>
          <w:sz w:val="24"/>
          <w:szCs w:val="24"/>
          <w:rtl/>
        </w:rPr>
        <w:t>.</w:t>
      </w:r>
    </w:p>
    <w:p w:rsidR="00AD43F8" w:rsidRPr="004F7BD7" w:rsidRDefault="00595236" w:rsidP="004F7BD7">
      <w:pPr>
        <w:pStyle w:val="a4"/>
        <w:ind w:firstLine="0"/>
        <w:jc w:val="center"/>
        <w:rPr>
          <w:rStyle w:val="Char0"/>
          <w:sz w:val="24"/>
          <w:szCs w:val="24"/>
          <w:rtl/>
        </w:rPr>
      </w:pPr>
      <w:r>
        <w:rPr>
          <w:rStyle w:val="Char0"/>
          <w:sz w:val="24"/>
          <w:szCs w:val="24"/>
          <w:rtl/>
        </w:rPr>
        <w:t>بنام الله بخشندۀ مهربان</w:t>
      </w:r>
    </w:p>
    <w:p w:rsidR="00AD43F8" w:rsidRPr="00C737A9" w:rsidRDefault="00AD43F8" w:rsidP="00AD43F8">
      <w:pPr>
        <w:pStyle w:val="a0"/>
        <w:rPr>
          <w:rStyle w:val="Char0"/>
          <w:rtl/>
        </w:rPr>
      </w:pPr>
      <w:r w:rsidRPr="00123383">
        <w:rPr>
          <w:rStyle w:val="Char0"/>
          <w:rFonts w:cs="Traditional Arabic"/>
          <w:rtl/>
        </w:rPr>
        <w:t>﴿</w:t>
      </w:r>
      <w:r w:rsidRPr="008B4A46">
        <w:rPr>
          <w:rStyle w:val="Char7"/>
          <w:rtl/>
        </w:rPr>
        <w:t>الْحَمْدُ لِلَّهِ الَّذِي خَلَقَ السَّمَاوَاتِ وَالْأَرْضَ وَجَعَلَ الظُّلُمَاتِ وَالنُّورَ</w:t>
      </w:r>
      <w:r w:rsidR="001619CE" w:rsidRPr="008B4A46">
        <w:rPr>
          <w:rStyle w:val="Char7"/>
          <w:rtl/>
        </w:rPr>
        <w:t xml:space="preserve"> </w:t>
      </w:r>
      <w:r w:rsidRPr="008B4A46">
        <w:rPr>
          <w:rStyle w:val="Char7"/>
          <w:rtl/>
        </w:rPr>
        <w:t>ثُمَّ الَّذِينَ كَفَرُوا بِرَبِّهِمْ يَعْدِلُونَ١ هُوَ الَّذِي خَلَقَكُمْ مِنْ طِينٍ ثُمَّ قَضَى أَجَلًا</w:t>
      </w:r>
      <w:r w:rsidR="001619CE" w:rsidRPr="008B4A46">
        <w:rPr>
          <w:rStyle w:val="Char7"/>
          <w:rtl/>
        </w:rPr>
        <w:t xml:space="preserve"> </w:t>
      </w:r>
      <w:r w:rsidRPr="008B4A46">
        <w:rPr>
          <w:rStyle w:val="Char7"/>
          <w:rtl/>
        </w:rPr>
        <w:t>وَأَجَلٌ مُسَمًّى عِنْدَهُ</w:t>
      </w:r>
      <w:r w:rsidR="001619CE" w:rsidRPr="008B4A46">
        <w:rPr>
          <w:rStyle w:val="Char7"/>
          <w:rtl/>
        </w:rPr>
        <w:t xml:space="preserve"> </w:t>
      </w:r>
      <w:r w:rsidRPr="008B4A46">
        <w:rPr>
          <w:rStyle w:val="Char7"/>
          <w:rtl/>
        </w:rPr>
        <w:t>ثُمَّ أَنْتُمْ تَمْتَرُونَ٢ وَهُوَ اللَّهُ فِي السَّمَاوَاتِ وَفِي الْأَرْضِ</w:t>
      </w:r>
      <w:r w:rsidR="001619CE" w:rsidRPr="008B4A46">
        <w:rPr>
          <w:rStyle w:val="Char7"/>
          <w:rtl/>
        </w:rPr>
        <w:t xml:space="preserve"> </w:t>
      </w:r>
      <w:r w:rsidRPr="008B4A46">
        <w:rPr>
          <w:rStyle w:val="Char7"/>
          <w:rtl/>
        </w:rPr>
        <w:t>يَعْلَمُ سِرَّكُمْ وَجَهْرَكُمْ وَيَعْلَمُ مَا تَكْسِبُونَ٣ وَمَا تَأْتِيهِمْ مِنْ آيَةٍ مِنْ آيَاتِ رَبِّهِمْ إِلَّا كَانُوا عَنْهَا مُعْرِضِينَ٤ فَقَدْ كَذَّبُوا بِالْحَقِّ لَمَّا جَاءَهُمْ</w:t>
      </w:r>
      <w:r w:rsidR="001619CE" w:rsidRPr="008B4A46">
        <w:rPr>
          <w:rStyle w:val="Char7"/>
          <w:rtl/>
        </w:rPr>
        <w:t xml:space="preserve"> </w:t>
      </w:r>
      <w:r w:rsidRPr="008B4A46">
        <w:rPr>
          <w:rStyle w:val="Char7"/>
          <w:rtl/>
        </w:rPr>
        <w:t xml:space="preserve">فَسَوْفَ يَأْتِيهِمْ أَنْبَاءُ مَا كَانُوا بِهِ يَسْتَهْزِئُونَ٥ أَلَمْ يَرَوْا </w:t>
      </w:r>
      <w:r w:rsidRPr="008B4A46">
        <w:rPr>
          <w:rStyle w:val="Char7"/>
          <w:rtl/>
        </w:rPr>
        <w:lastRenderedPageBreak/>
        <w:t>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آخَرِينَ٦ وَلَوْ نَزَّلْنَا عَلَيْكَ كِتَابًا فِي قِرْطَاسٍ فَلَمَسُوهُ بِأَيْدِيهِمْ لَقَالَ الَّذِينَ كَفَرُوا إِنْ هَذَا إِلَّا سِحْرٌ مُبِينٌ٧ وَقَالُوا لَوْلَا أُنْزِلَ عَلَيْهِ مَلَكٌ</w:t>
      </w:r>
      <w:r w:rsidR="001619CE" w:rsidRPr="008B4A46">
        <w:rPr>
          <w:rStyle w:val="Char7"/>
          <w:rtl/>
        </w:rPr>
        <w:t xml:space="preserve"> </w:t>
      </w:r>
      <w:r w:rsidRPr="008B4A46">
        <w:rPr>
          <w:rStyle w:val="Char7"/>
          <w:rtl/>
        </w:rPr>
        <w:t>وَلَوْ أَنْزَلْنَا مَلَكًا لَقُضِيَ الْأَمْرُ ثُمَّ لَا يُنْظَرُونَ٨</w:t>
      </w:r>
      <w:r w:rsidRPr="00123383">
        <w:rPr>
          <w:rStyle w:val="Char0"/>
          <w:rFonts w:ascii="Times New Roman" w:hAnsi="Times New Roman" w:cs="Traditional Arabic" w:hint="cs"/>
          <w:rtl/>
        </w:rPr>
        <w:t>﴾</w:t>
      </w:r>
      <w:r w:rsidRPr="008B4A46">
        <w:rPr>
          <w:rStyle w:val="Char"/>
          <w:rtl/>
        </w:rPr>
        <w:t xml:space="preserve"> [الأنعام: 1-8]</w:t>
      </w:r>
      <w:r>
        <w:rPr>
          <w:rStyle w:val="Char0"/>
          <w:rFonts w:hint="cs"/>
          <w:rtl/>
        </w:rPr>
        <w:t>.</w:t>
      </w:r>
    </w:p>
    <w:p w:rsidR="00AD43F8" w:rsidRDefault="00AD43F8" w:rsidP="004F7BD7">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همه ثنا و ستا</w:t>
      </w:r>
      <w:r w:rsidRPr="00C737A9">
        <w:rPr>
          <w:rStyle w:val="Char0"/>
          <w:rFonts w:hint="cs"/>
          <w:rtl/>
        </w:rPr>
        <w:t>یش</w:t>
      </w:r>
      <w:r w:rsidRPr="00C737A9">
        <w:rPr>
          <w:rStyle w:val="Char0"/>
          <w:rtl/>
        </w:rPr>
        <w:t xml:space="preserve"> (همه خوب</w:t>
      </w:r>
      <w:r w:rsidRPr="00C737A9">
        <w:rPr>
          <w:rStyle w:val="Char0"/>
          <w:rFonts w:hint="cs"/>
          <w:rtl/>
        </w:rPr>
        <w:t>ی</w:t>
      </w:r>
      <w:r w:rsidR="0032143C">
        <w:rPr>
          <w:rStyle w:val="Char0"/>
          <w:rtl/>
        </w:rPr>
        <w:t>‌ها)</w:t>
      </w:r>
      <w:r w:rsidRPr="00C737A9">
        <w:rPr>
          <w:rStyle w:val="Char0"/>
          <w:rtl/>
        </w:rPr>
        <w:t xml:space="preserve"> مخصوص الله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آفر</w:t>
      </w:r>
      <w:r w:rsidRPr="00C737A9">
        <w:rPr>
          <w:rStyle w:val="Char0"/>
          <w:rFonts w:hint="cs"/>
          <w:rtl/>
        </w:rPr>
        <w:t>ید</w:t>
      </w:r>
      <w:r w:rsidRPr="00C737A9">
        <w:rPr>
          <w:rStyle w:val="Char0"/>
          <w:rtl/>
        </w:rPr>
        <w:t xml:space="preserve"> و تار</w:t>
      </w:r>
      <w:r w:rsidRPr="00C737A9">
        <w:rPr>
          <w:rStyle w:val="Char0"/>
          <w:rFonts w:hint="cs"/>
          <w:rtl/>
        </w:rPr>
        <w:t>یکی</w:t>
      </w:r>
      <w:r w:rsidR="001619CE">
        <w:rPr>
          <w:rStyle w:val="Char0"/>
          <w:rtl/>
        </w:rPr>
        <w:t xml:space="preserve">‌ها </w:t>
      </w:r>
      <w:r w:rsidRPr="00C737A9">
        <w:rPr>
          <w:rStyle w:val="Char0"/>
          <w:rtl/>
        </w:rPr>
        <w:t>و روشن</w:t>
      </w:r>
      <w:r w:rsidRPr="00C737A9">
        <w:rPr>
          <w:rStyle w:val="Char0"/>
          <w:rFonts w:hint="cs"/>
          <w:rtl/>
        </w:rPr>
        <w:t>ی</w:t>
      </w:r>
      <w:r w:rsidRPr="00C737A9">
        <w:rPr>
          <w:rStyle w:val="Char0"/>
          <w:rtl/>
        </w:rPr>
        <w:t xml:space="preserve"> را قرار داد. اما باز هم کافران به پروردگار خود (مخل</w:t>
      </w:r>
      <w:r w:rsidRPr="00C737A9">
        <w:rPr>
          <w:rStyle w:val="Char0"/>
          <w:rFonts w:hint="cs"/>
          <w:rtl/>
        </w:rPr>
        <w:t>وق</w:t>
      </w:r>
      <w:r w:rsidRPr="00C737A9">
        <w:rPr>
          <w:rStyle w:val="Char0"/>
          <w:rtl/>
        </w:rPr>
        <w:t xml:space="preserve"> را</w:t>
      </w:r>
      <w:r w:rsidRPr="00C737A9">
        <w:rPr>
          <w:rStyle w:val="Char0"/>
          <w:rFonts w:hint="cs"/>
          <w:rtl/>
        </w:rPr>
        <w:t>)</w:t>
      </w:r>
      <w:r w:rsidRPr="00C737A9">
        <w:rPr>
          <w:rStyle w:val="Char0"/>
          <w:rtl/>
        </w:rPr>
        <w:t xml:space="preserve"> برابر و همتا</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او </w:t>
      </w:r>
      <w:r w:rsidRPr="00C737A9">
        <w:rPr>
          <w:rStyle w:val="Char0"/>
          <w:rtl/>
        </w:rPr>
        <w:t>(الله) ذات</w:t>
      </w:r>
      <w:r w:rsidRPr="00C737A9">
        <w:rPr>
          <w:rStyle w:val="Char0"/>
          <w:rFonts w:hint="cs"/>
          <w:rtl/>
        </w:rPr>
        <w:t>ی</w:t>
      </w:r>
      <w:r w:rsidRPr="00C737A9">
        <w:rPr>
          <w:rStyle w:val="Char0"/>
          <w:rtl/>
        </w:rPr>
        <w:t xml:space="preserve"> است که شما را از گل آفر</w:t>
      </w:r>
      <w:r w:rsidRPr="00C737A9">
        <w:rPr>
          <w:rStyle w:val="Char0"/>
          <w:rFonts w:hint="cs"/>
          <w:rtl/>
        </w:rPr>
        <w:t>ید،</w:t>
      </w:r>
      <w:r w:rsidRPr="00C737A9">
        <w:rPr>
          <w:rStyle w:val="Char0"/>
          <w:rtl/>
        </w:rPr>
        <w:t xml:space="preserve"> باز (برا</w:t>
      </w:r>
      <w:r w:rsidRPr="00C737A9">
        <w:rPr>
          <w:rStyle w:val="Char0"/>
          <w:rFonts w:hint="cs"/>
          <w:rtl/>
        </w:rPr>
        <w:t>ی</w:t>
      </w:r>
      <w:r w:rsidRPr="00C737A9">
        <w:rPr>
          <w:rStyle w:val="Char0"/>
          <w:rtl/>
        </w:rPr>
        <w:t xml:space="preserve"> مرگ تان) اجل</w:t>
      </w:r>
      <w:r w:rsidRPr="00C737A9">
        <w:rPr>
          <w:rStyle w:val="Char0"/>
          <w:rFonts w:hint="cs"/>
          <w:rtl/>
        </w:rPr>
        <w:t>ی</w:t>
      </w:r>
      <w:r w:rsidRPr="00C737A9">
        <w:rPr>
          <w:rStyle w:val="Char0"/>
          <w:rtl/>
        </w:rPr>
        <w:t xml:space="preserve"> مقرر کرد، و اجلى معين (برا</w:t>
      </w:r>
      <w:r w:rsidRPr="00C737A9">
        <w:rPr>
          <w:rStyle w:val="Char0"/>
          <w:rFonts w:hint="cs"/>
          <w:rtl/>
        </w:rPr>
        <w:t>ی</w:t>
      </w:r>
      <w:r w:rsidRPr="00C737A9">
        <w:rPr>
          <w:rStyle w:val="Char0"/>
          <w:rtl/>
        </w:rPr>
        <w:t xml:space="preserve"> زنده کردن شما در روز ق</w:t>
      </w:r>
      <w:r w:rsidRPr="00C737A9">
        <w:rPr>
          <w:rStyle w:val="Char0"/>
          <w:rFonts w:hint="cs"/>
          <w:rtl/>
        </w:rPr>
        <w:t>یامت</w:t>
      </w:r>
      <w:r w:rsidRPr="00C737A9">
        <w:rPr>
          <w:rStyle w:val="Char0"/>
          <w:rtl/>
        </w:rPr>
        <w:t>) نزد او است. باز هم شما (در قدرت) او شک</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او (الله) ذات</w:t>
      </w:r>
      <w:r w:rsidRPr="00C737A9">
        <w:rPr>
          <w:rStyle w:val="Char0"/>
          <w:rFonts w:hint="cs"/>
          <w:rtl/>
        </w:rPr>
        <w:t>ی</w:t>
      </w:r>
      <w:r w:rsidRPr="00C737A9">
        <w:rPr>
          <w:rStyle w:val="Char0"/>
          <w:rtl/>
        </w:rPr>
        <w:t xml:space="preserve"> است که معبود (حق</w:t>
      </w:r>
      <w:r w:rsidRPr="00C737A9">
        <w:rPr>
          <w:rStyle w:val="Char0"/>
          <w:rFonts w:hint="cs"/>
          <w:rtl/>
        </w:rPr>
        <w:t>یقی</w:t>
      </w:r>
      <w:r w:rsidRPr="00C737A9">
        <w:rPr>
          <w:rStyle w:val="Char0"/>
          <w:rtl/>
        </w:rPr>
        <w:t>) در</w:t>
      </w:r>
      <w:r w:rsidR="001619CE">
        <w:rPr>
          <w:rStyle w:val="Char0"/>
          <w:rtl/>
        </w:rPr>
        <w:t xml:space="preserve"> آسمان‌ها </w:t>
      </w:r>
      <w:r w:rsidRPr="00C737A9">
        <w:rPr>
          <w:rStyle w:val="Char0"/>
          <w:rtl/>
        </w:rPr>
        <w:t xml:space="preserve">و </w:t>
      </w:r>
      <w:r w:rsidRPr="00C737A9">
        <w:rPr>
          <w:rStyle w:val="Char0"/>
          <w:rFonts w:hint="cs"/>
          <w:rtl/>
        </w:rPr>
        <w:t>در</w:t>
      </w:r>
      <w:r w:rsidRPr="00C737A9">
        <w:rPr>
          <w:rStyle w:val="Char0"/>
          <w:rtl/>
        </w:rPr>
        <w:t xml:space="preserve"> زم</w:t>
      </w:r>
      <w:r w:rsidRPr="00C737A9">
        <w:rPr>
          <w:rStyle w:val="Char0"/>
          <w:rFonts w:hint="cs"/>
          <w:rtl/>
        </w:rPr>
        <w:t>ین</w:t>
      </w:r>
      <w:r w:rsidRPr="00C737A9">
        <w:rPr>
          <w:rStyle w:val="Char0"/>
          <w:rtl/>
        </w:rPr>
        <w:t xml:space="preserve"> است. (چون</w:t>
      </w:r>
      <w:r w:rsidRPr="00C737A9">
        <w:rPr>
          <w:rStyle w:val="Char0"/>
          <w:rFonts w:hint="cs"/>
          <w:rtl/>
        </w:rPr>
        <w:t>)</w:t>
      </w:r>
      <w:r w:rsidRPr="00C737A9">
        <w:rPr>
          <w:rStyle w:val="Char0"/>
          <w:rtl/>
        </w:rPr>
        <w:t xml:space="preserve"> او رازها</w:t>
      </w:r>
      <w:r w:rsidRPr="00C737A9">
        <w:rPr>
          <w:rStyle w:val="Char0"/>
          <w:rFonts w:hint="cs"/>
          <w:rtl/>
        </w:rPr>
        <w:t>ی</w:t>
      </w:r>
      <w:r w:rsidRPr="00C737A9">
        <w:rPr>
          <w:rStyle w:val="Char0"/>
          <w:rtl/>
        </w:rPr>
        <w:t xml:space="preserve"> پوش</w:t>
      </w:r>
      <w:r w:rsidRPr="00C737A9">
        <w:rPr>
          <w:rStyle w:val="Char0"/>
          <w:rFonts w:hint="cs"/>
          <w:rtl/>
        </w:rPr>
        <w:t>یده</w:t>
      </w:r>
      <w:r w:rsidRPr="00C737A9">
        <w:rPr>
          <w:rStyle w:val="Char0"/>
          <w:rtl/>
        </w:rPr>
        <w:t xml:space="preserve"> شما را و (چ</w:t>
      </w:r>
      <w:r w:rsidRPr="00C737A9">
        <w:rPr>
          <w:rStyle w:val="Char0"/>
          <w:rFonts w:hint="cs"/>
          <w:rtl/>
        </w:rPr>
        <w:t>یزهای</w:t>
      </w:r>
      <w:r w:rsidRPr="00C737A9">
        <w:rPr>
          <w:rStyle w:val="Char0"/>
          <w:rtl/>
        </w:rPr>
        <w:t>) آشکارا</w:t>
      </w:r>
      <w:r w:rsidRPr="00C737A9">
        <w:rPr>
          <w:rStyle w:val="Char0"/>
          <w:rFonts w:hint="cs"/>
          <w:rtl/>
        </w:rPr>
        <w:t>ی</w:t>
      </w:r>
      <w:r w:rsidRPr="00C737A9">
        <w:rPr>
          <w:rStyle w:val="Char0"/>
          <w:rtl/>
        </w:rPr>
        <w:t xml:space="preserve"> شما را</w:t>
      </w:r>
      <w:r w:rsidR="001619CE">
        <w:rPr>
          <w:rStyle w:val="Char0"/>
          <w:rtl/>
        </w:rPr>
        <w:t xml:space="preserve"> می‌</w:t>
      </w:r>
      <w:r w:rsidRPr="00C737A9">
        <w:rPr>
          <w:rStyle w:val="Char0"/>
          <w:rtl/>
        </w:rPr>
        <w:t>داند و هرچه را بدست</w:t>
      </w:r>
      <w:r w:rsidR="001619CE">
        <w:rPr>
          <w:rStyle w:val="Char0"/>
          <w:rtl/>
        </w:rPr>
        <w:t xml:space="preserve"> می‌</w:t>
      </w:r>
      <w:r w:rsidRPr="00C737A9">
        <w:rPr>
          <w:rStyle w:val="Char0"/>
          <w:rtl/>
        </w:rPr>
        <w:t>آور</w:t>
      </w:r>
      <w:r w:rsidRPr="00C737A9">
        <w:rPr>
          <w:rStyle w:val="Char0"/>
          <w:rFonts w:hint="cs"/>
          <w:rtl/>
        </w:rPr>
        <w:t>ید</w:t>
      </w:r>
      <w:r w:rsidR="001619CE">
        <w:rPr>
          <w:rStyle w:val="Char0"/>
          <w:rtl/>
        </w:rPr>
        <w:t xml:space="preserve"> می‌</w:t>
      </w:r>
      <w:r w:rsidRPr="00C737A9">
        <w:rPr>
          <w:rStyle w:val="Char0"/>
          <w:rtl/>
        </w:rPr>
        <w:t xml:space="preserve">داند. </w:t>
      </w:r>
      <w:r w:rsidR="004F7BD7">
        <w:rPr>
          <w:rStyle w:val="Char0"/>
          <w:rFonts w:cs="Traditional Arabic" w:hint="cs"/>
          <w:rtl/>
        </w:rPr>
        <w:t>﴿</w:t>
      </w:r>
      <w:r w:rsidR="004F7BD7">
        <w:rPr>
          <w:rStyle w:val="Char0"/>
          <w:rFonts w:hint="cs"/>
          <w:rtl/>
        </w:rPr>
        <w:t>4</w:t>
      </w:r>
      <w:r w:rsidR="004F7BD7">
        <w:rPr>
          <w:rStyle w:val="Char0"/>
          <w:rFonts w:cs="Traditional Arabic" w:hint="cs"/>
          <w:rtl/>
        </w:rPr>
        <w:t>﴾</w:t>
      </w:r>
      <w:r w:rsidRPr="00C737A9">
        <w:rPr>
          <w:rStyle w:val="Char0"/>
          <w:rtl/>
        </w:rPr>
        <w:t xml:space="preserve"> و ه</w:t>
      </w:r>
      <w:r w:rsidRPr="00C737A9">
        <w:rPr>
          <w:rStyle w:val="Char0"/>
          <w:rFonts w:hint="cs"/>
          <w:rtl/>
        </w:rPr>
        <w:t>یچ</w:t>
      </w:r>
      <w:r w:rsidRPr="00C737A9">
        <w:rPr>
          <w:rStyle w:val="Char0"/>
          <w:rtl/>
        </w:rPr>
        <w:t xml:space="preserve"> آ</w:t>
      </w:r>
      <w:r w:rsidRPr="00C737A9">
        <w:rPr>
          <w:rStyle w:val="Char0"/>
          <w:rFonts w:hint="cs"/>
          <w:rtl/>
        </w:rPr>
        <w:t>یتی</w:t>
      </w:r>
      <w:r w:rsidRPr="00C737A9">
        <w:rPr>
          <w:rStyle w:val="Char0"/>
          <w:rtl/>
        </w:rPr>
        <w:t xml:space="preserve"> از آ</w:t>
      </w:r>
      <w:r w:rsidRPr="00C737A9">
        <w:rPr>
          <w:rStyle w:val="Char0"/>
          <w:rFonts w:hint="cs"/>
          <w:rtl/>
        </w:rPr>
        <w:t>یات</w:t>
      </w:r>
      <w:r w:rsidRPr="00C737A9">
        <w:rPr>
          <w:rStyle w:val="Char0"/>
          <w:rtl/>
        </w:rPr>
        <w:t xml:space="preserve"> پروردگارشان (کفار) برا</w:t>
      </w:r>
      <w:r w:rsidRPr="00C737A9">
        <w:rPr>
          <w:rStyle w:val="Char0"/>
          <w:rFonts w:hint="cs"/>
          <w:rtl/>
        </w:rPr>
        <w:t>یشان</w:t>
      </w:r>
      <w:r w:rsidR="001619CE">
        <w:rPr>
          <w:rStyle w:val="Char0"/>
          <w:rtl/>
        </w:rPr>
        <w:t xml:space="preserve"> نمی‌</w:t>
      </w:r>
      <w:r w:rsidRPr="00C737A9">
        <w:rPr>
          <w:rStyle w:val="Char0"/>
          <w:rtl/>
        </w:rPr>
        <w:t>آ</w:t>
      </w:r>
      <w:r w:rsidRPr="00C737A9">
        <w:rPr>
          <w:rStyle w:val="Char0"/>
          <w:rFonts w:hint="cs"/>
          <w:rtl/>
        </w:rPr>
        <w:t>ید،</w:t>
      </w:r>
      <w:r w:rsidRPr="00C737A9">
        <w:rPr>
          <w:rStyle w:val="Char0"/>
          <w:rtl/>
        </w:rPr>
        <w:t xml:space="preserve"> مگر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به عوض تصد</w:t>
      </w:r>
      <w:r w:rsidRPr="00C737A9">
        <w:rPr>
          <w:rStyle w:val="Char0"/>
          <w:rFonts w:hint="cs"/>
          <w:rtl/>
        </w:rPr>
        <w:t>یق</w:t>
      </w:r>
      <w:r w:rsidRPr="00C737A9">
        <w:rPr>
          <w:rStyle w:val="Char0"/>
          <w:rtl/>
        </w:rPr>
        <w:t xml:space="preserve"> و ا</w:t>
      </w:r>
      <w:r w:rsidRPr="00C737A9">
        <w:rPr>
          <w:rStyle w:val="Char0"/>
          <w:rFonts w:hint="cs"/>
          <w:rtl/>
        </w:rPr>
        <w:t>یمان</w:t>
      </w:r>
      <w:r w:rsidRPr="00C737A9">
        <w:rPr>
          <w:rStyle w:val="Char0"/>
          <w:rtl/>
        </w:rPr>
        <w:t>) از آن رو</w:t>
      </w:r>
      <w:r w:rsidRPr="00C737A9">
        <w:rPr>
          <w:rStyle w:val="Char0"/>
          <w:rFonts w:hint="cs"/>
          <w:rtl/>
        </w:rPr>
        <w:t>یگردان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(لذا) وقت</w:t>
      </w:r>
      <w:r w:rsidRPr="00C737A9">
        <w:rPr>
          <w:rStyle w:val="Char0"/>
          <w:rFonts w:hint="cs"/>
          <w:rtl/>
        </w:rPr>
        <w:t>ی</w:t>
      </w:r>
      <w:r w:rsidRPr="00C737A9">
        <w:rPr>
          <w:rStyle w:val="Char0"/>
          <w:rtl/>
        </w:rPr>
        <w:t xml:space="preserve"> سخن حق به آنها آمد آنر</w:t>
      </w:r>
      <w:r w:rsidRPr="00C737A9">
        <w:rPr>
          <w:rStyle w:val="Char0"/>
          <w:rFonts w:hint="cs"/>
          <w:rtl/>
        </w:rPr>
        <w:t>ا</w:t>
      </w:r>
      <w:r w:rsidRPr="00C737A9">
        <w:rPr>
          <w:rStyle w:val="Char0"/>
          <w:rtl/>
        </w:rPr>
        <w:t xml:space="preserve"> دروغ شمردند، پس به زود</w:t>
      </w:r>
      <w:r w:rsidRPr="00C737A9">
        <w:rPr>
          <w:rStyle w:val="Char0"/>
          <w:rFonts w:hint="cs"/>
          <w:rtl/>
        </w:rPr>
        <w:t>ی،</w:t>
      </w:r>
      <w:r w:rsidRPr="00C737A9">
        <w:rPr>
          <w:rStyle w:val="Char0"/>
          <w:rtl/>
        </w:rPr>
        <w:t xml:space="preserve"> خبر چ</w:t>
      </w:r>
      <w:r w:rsidRPr="00C737A9">
        <w:rPr>
          <w:rStyle w:val="Char0"/>
          <w:rFonts w:hint="cs"/>
          <w:rtl/>
        </w:rPr>
        <w:t>یزهایی</w:t>
      </w:r>
      <w:r w:rsidRPr="00C737A9">
        <w:rPr>
          <w:rStyle w:val="Char0"/>
          <w:rtl/>
        </w:rPr>
        <w:t xml:space="preserve"> که به آن تمسخر</w:t>
      </w:r>
      <w:r w:rsidR="001619CE">
        <w:rPr>
          <w:rStyle w:val="Char0"/>
          <w:rtl/>
        </w:rPr>
        <w:t xml:space="preserve"> می‌</w:t>
      </w:r>
      <w:r w:rsidRPr="00C737A9">
        <w:rPr>
          <w:rStyle w:val="Char0"/>
          <w:rtl/>
        </w:rPr>
        <w:t>کردند به آنها خواهد 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ند</w:t>
      </w:r>
      <w:r w:rsidRPr="00C737A9">
        <w:rPr>
          <w:rStyle w:val="Char0"/>
          <w:rFonts w:hint="cs"/>
          <w:rtl/>
        </w:rPr>
        <w:t>یدند</w:t>
      </w:r>
      <w:r w:rsidRPr="00C737A9">
        <w:rPr>
          <w:rStyle w:val="Char0"/>
          <w:rtl/>
        </w:rPr>
        <w:t xml:space="preserve"> که پ</w:t>
      </w:r>
      <w:r w:rsidRPr="00C737A9">
        <w:rPr>
          <w:rStyle w:val="Char0"/>
          <w:rFonts w:hint="cs"/>
          <w:rtl/>
        </w:rPr>
        <w:t>یش</w:t>
      </w:r>
      <w:r w:rsidRPr="00C737A9">
        <w:rPr>
          <w:rStyle w:val="Char0"/>
          <w:rtl/>
        </w:rPr>
        <w:t xml:space="preserve"> از آنها چه (بس</w:t>
      </w:r>
      <w:r w:rsidRPr="00C737A9">
        <w:rPr>
          <w:rStyle w:val="Char0"/>
          <w:rFonts w:hint="cs"/>
          <w:rtl/>
        </w:rPr>
        <w:t>یار</w:t>
      </w:r>
      <w:r w:rsidRPr="00C737A9">
        <w:rPr>
          <w:rStyle w:val="Char0"/>
          <w:rtl/>
        </w:rPr>
        <w:t>) مردم</w:t>
      </w:r>
      <w:r w:rsidRPr="00C737A9">
        <w:rPr>
          <w:rStyle w:val="Char0"/>
          <w:rFonts w:hint="cs"/>
          <w:rtl/>
        </w:rPr>
        <w:t>ی</w:t>
      </w:r>
      <w:r w:rsidRPr="00C737A9">
        <w:rPr>
          <w:rStyle w:val="Char0"/>
          <w:rtl/>
        </w:rPr>
        <w:t xml:space="preserve"> را هلاک کرده ا</w:t>
      </w:r>
      <w:r w:rsidRPr="00C737A9">
        <w:rPr>
          <w:rStyle w:val="Char0"/>
          <w:rFonts w:hint="cs"/>
          <w:rtl/>
        </w:rPr>
        <w:t>یم؟</w:t>
      </w:r>
      <w:r w:rsidRPr="00C737A9">
        <w:rPr>
          <w:rStyle w:val="Char0"/>
          <w:rtl/>
        </w:rPr>
        <w:t xml:space="preserve"> مردم</w:t>
      </w:r>
      <w:r w:rsidRPr="00C737A9">
        <w:rPr>
          <w:rStyle w:val="Char0"/>
          <w:rFonts w:hint="cs"/>
          <w:rtl/>
        </w:rPr>
        <w:t>ی</w:t>
      </w:r>
      <w:r w:rsidRPr="00C737A9">
        <w:rPr>
          <w:rStyle w:val="Char0"/>
          <w:rtl/>
        </w:rPr>
        <w:t xml:space="preserve"> که در زم</w:t>
      </w:r>
      <w:r w:rsidRPr="00C737A9">
        <w:rPr>
          <w:rStyle w:val="Char0"/>
          <w:rFonts w:hint="cs"/>
          <w:rtl/>
        </w:rPr>
        <w:t>ین</w:t>
      </w:r>
      <w:r w:rsidRPr="00C737A9">
        <w:rPr>
          <w:rStyle w:val="Char0"/>
          <w:rtl/>
        </w:rPr>
        <w:t xml:space="preserve"> قوت داده بود</w:t>
      </w:r>
      <w:r w:rsidRPr="00C737A9">
        <w:rPr>
          <w:rStyle w:val="Char0"/>
          <w:rFonts w:hint="cs"/>
          <w:rtl/>
        </w:rPr>
        <w:t>یم،</w:t>
      </w:r>
      <w:r w:rsidRPr="00C737A9">
        <w:rPr>
          <w:rStyle w:val="Char0"/>
          <w:rtl/>
        </w:rPr>
        <w:t xml:space="preserve"> آنچنان قوت</w:t>
      </w:r>
      <w:r w:rsidRPr="00C737A9">
        <w:rPr>
          <w:rStyle w:val="Char0"/>
          <w:rFonts w:hint="cs"/>
          <w:rtl/>
        </w:rPr>
        <w:t>ی</w:t>
      </w:r>
      <w:r w:rsidRPr="00C737A9">
        <w:rPr>
          <w:rStyle w:val="Char0"/>
          <w:rtl/>
        </w:rPr>
        <w:t xml:space="preserve"> که به شما نداده</w:t>
      </w:r>
      <w:r w:rsidR="001619CE">
        <w:rPr>
          <w:rStyle w:val="Char0"/>
          <w:rtl/>
        </w:rPr>
        <w:t xml:space="preserve">‌ایم </w:t>
      </w:r>
      <w:r w:rsidRPr="00C737A9">
        <w:rPr>
          <w:rStyle w:val="Char0"/>
          <w:rtl/>
        </w:rPr>
        <w:t>و بر آنها از آسمان بارانها</w:t>
      </w:r>
      <w:r w:rsidRPr="00C737A9">
        <w:rPr>
          <w:rStyle w:val="Char0"/>
          <w:rFonts w:hint="cs"/>
          <w:rtl/>
        </w:rPr>
        <w:t>ی</w:t>
      </w:r>
      <w:r w:rsidRPr="00C737A9">
        <w:rPr>
          <w:rStyle w:val="Char0"/>
          <w:rtl/>
        </w:rPr>
        <w:t xml:space="preserve"> بس</w:t>
      </w:r>
      <w:r w:rsidRPr="00C737A9">
        <w:rPr>
          <w:rStyle w:val="Char0"/>
          <w:rFonts w:hint="cs"/>
          <w:rtl/>
        </w:rPr>
        <w:t>یار</w:t>
      </w:r>
      <w:r w:rsidRPr="00C737A9">
        <w:rPr>
          <w:rStyle w:val="Char0"/>
          <w:rtl/>
        </w:rPr>
        <w:t xml:space="preserve"> (پ</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w:t>
      </w:r>
      <w:r w:rsidRPr="00C737A9">
        <w:rPr>
          <w:rStyle w:val="Char0"/>
          <w:rFonts w:hint="cs"/>
          <w:rtl/>
        </w:rPr>
        <w:t>فرستادیم</w:t>
      </w:r>
      <w:r w:rsidRPr="00C737A9">
        <w:rPr>
          <w:rStyle w:val="Char0"/>
          <w:rtl/>
        </w:rPr>
        <w:t xml:space="preserve"> و نهرها را از ز</w:t>
      </w:r>
      <w:r w:rsidRPr="00C737A9">
        <w:rPr>
          <w:rStyle w:val="Char0"/>
          <w:rFonts w:hint="cs"/>
          <w:rtl/>
        </w:rPr>
        <w:t>یر</w:t>
      </w:r>
      <w:r w:rsidRPr="00C737A9">
        <w:rPr>
          <w:rStyle w:val="Char0"/>
          <w:rtl/>
        </w:rPr>
        <w:t xml:space="preserve"> (باغها و کاخها</w:t>
      </w:r>
      <w:r w:rsidRPr="00C737A9">
        <w:rPr>
          <w:rStyle w:val="Char0"/>
          <w:rFonts w:hint="cs"/>
          <w:rtl/>
        </w:rPr>
        <w:t>ی</w:t>
      </w:r>
      <w:r w:rsidRPr="00C737A9">
        <w:rPr>
          <w:rStyle w:val="Char0"/>
          <w:rtl/>
        </w:rPr>
        <w:t xml:space="preserve"> شان</w:t>
      </w:r>
      <w:r w:rsidRPr="00C737A9">
        <w:rPr>
          <w:rStyle w:val="Char0"/>
          <w:rFonts w:hint="cs"/>
          <w:rtl/>
        </w:rPr>
        <w:t>)</w:t>
      </w:r>
      <w:r w:rsidRPr="00C737A9">
        <w:rPr>
          <w:rStyle w:val="Char0"/>
          <w:rtl/>
        </w:rPr>
        <w:t xml:space="preserve"> جار</w:t>
      </w:r>
      <w:r w:rsidRPr="00C737A9">
        <w:rPr>
          <w:rStyle w:val="Char0"/>
          <w:rFonts w:hint="cs"/>
          <w:rtl/>
        </w:rPr>
        <w:t>ی</w:t>
      </w:r>
      <w:r w:rsidRPr="00C737A9">
        <w:rPr>
          <w:rStyle w:val="Char0"/>
          <w:rtl/>
        </w:rPr>
        <w:t xml:space="preserve"> ساخت</w:t>
      </w:r>
      <w:r w:rsidRPr="00C737A9">
        <w:rPr>
          <w:rStyle w:val="Char0"/>
          <w:rFonts w:hint="cs"/>
          <w:rtl/>
        </w:rPr>
        <w:t>یم</w:t>
      </w:r>
      <w:r w:rsidRPr="00C737A9">
        <w:rPr>
          <w:rStyle w:val="Char0"/>
          <w:rtl/>
        </w:rPr>
        <w:t>. پس آن</w:t>
      </w:r>
      <w:r w:rsidR="001619CE">
        <w:rPr>
          <w:rStyle w:val="Char0"/>
          <w:rtl/>
        </w:rPr>
        <w:t xml:space="preserve">‌ها </w:t>
      </w:r>
      <w:r w:rsidRPr="00C737A9">
        <w:rPr>
          <w:rStyle w:val="Char0"/>
          <w:rtl/>
        </w:rPr>
        <w:t>را به سبب گناهانشان هلاک کرد</w:t>
      </w:r>
      <w:r w:rsidRPr="00C737A9">
        <w:rPr>
          <w:rStyle w:val="Char0"/>
          <w:rFonts w:hint="cs"/>
          <w:rtl/>
        </w:rPr>
        <w:t>یم</w:t>
      </w:r>
      <w:r w:rsidRPr="00C737A9">
        <w:rPr>
          <w:rStyle w:val="Char0"/>
          <w:rtl/>
        </w:rPr>
        <w:t xml:space="preserve"> و پس از آنها مردم</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آفر</w:t>
      </w:r>
      <w:r w:rsidRPr="00C737A9">
        <w:rPr>
          <w:rStyle w:val="Char0"/>
          <w:rFonts w:hint="cs"/>
          <w:rtl/>
        </w:rPr>
        <w:t>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بر تو کتاب</w:t>
      </w:r>
      <w:r w:rsidRPr="00C737A9">
        <w:rPr>
          <w:rStyle w:val="Char0"/>
          <w:rFonts w:hint="cs"/>
          <w:rtl/>
        </w:rPr>
        <w:t>ی</w:t>
      </w:r>
      <w:r w:rsidRPr="00C737A9">
        <w:rPr>
          <w:rStyle w:val="Char0"/>
          <w:rtl/>
        </w:rPr>
        <w:t xml:space="preserve"> نوشته بر کاغذ نازل</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که آن را با دست</w:t>
      </w:r>
      <w:r w:rsidR="001619CE">
        <w:rPr>
          <w:rStyle w:val="Char0"/>
          <w:rtl/>
        </w:rPr>
        <w:t xml:space="preserve">‌های </w:t>
      </w:r>
      <w:r w:rsidRPr="00C737A9">
        <w:rPr>
          <w:rStyle w:val="Char0"/>
          <w:rtl/>
        </w:rPr>
        <w:t>خود لمس</w:t>
      </w:r>
      <w:r w:rsidR="001619CE">
        <w:rPr>
          <w:rStyle w:val="Char0"/>
          <w:rtl/>
        </w:rPr>
        <w:t xml:space="preserve"> می‌</w:t>
      </w:r>
      <w:r w:rsidRPr="00C737A9">
        <w:rPr>
          <w:rStyle w:val="Char0"/>
          <w:rtl/>
        </w:rPr>
        <w:t>کردند؛ (بازهم) کافران</w:t>
      </w:r>
      <w:r w:rsidR="001619CE">
        <w:rPr>
          <w:rStyle w:val="Char0"/>
          <w:rtl/>
        </w:rPr>
        <w:t xml:space="preserve"> می‌</w:t>
      </w:r>
      <w:r w:rsidRPr="00C737A9">
        <w:rPr>
          <w:rStyle w:val="Char0"/>
          <w:rtl/>
        </w:rPr>
        <w:t>گفتند: ا</w:t>
      </w:r>
      <w:r w:rsidRPr="00C737A9">
        <w:rPr>
          <w:rStyle w:val="Char0"/>
          <w:rFonts w:hint="cs"/>
          <w:rtl/>
        </w:rPr>
        <w:t>ین</w:t>
      </w:r>
      <w:r w:rsidRPr="00C737A9">
        <w:rPr>
          <w:rStyle w:val="Char0"/>
          <w:rtl/>
        </w:rPr>
        <w:t xml:space="preserve"> (کتاب) جز جادو</w:t>
      </w:r>
      <w:r w:rsidRPr="00C737A9">
        <w:rPr>
          <w:rStyle w:val="Char0"/>
          <w:rFonts w:hint="cs"/>
          <w:rtl/>
        </w:rPr>
        <w:t>یی</w:t>
      </w:r>
      <w:r w:rsidRPr="00C737A9">
        <w:rPr>
          <w:rStyle w:val="Char0"/>
          <w:rtl/>
        </w:rPr>
        <w:t xml:space="preserve"> آشکار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(کافران) گفتند: چرا فرشته ا</w:t>
      </w:r>
      <w:r w:rsidRPr="00C737A9">
        <w:rPr>
          <w:rStyle w:val="Char0"/>
          <w:rFonts w:hint="cs"/>
          <w:rtl/>
        </w:rPr>
        <w:t>ی</w:t>
      </w:r>
      <w:r w:rsidRPr="00C737A9">
        <w:rPr>
          <w:rStyle w:val="Char0"/>
          <w:rtl/>
        </w:rPr>
        <w:t xml:space="preserve"> بر او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تا</w:t>
      </w:r>
      <w:r w:rsidRPr="00C737A9">
        <w:rPr>
          <w:rStyle w:val="Char0"/>
          <w:rFonts w:hint="cs"/>
          <w:rtl/>
        </w:rPr>
        <w:t>یید</w:t>
      </w:r>
      <w:r w:rsidRPr="00C737A9">
        <w:rPr>
          <w:rStyle w:val="Char0"/>
          <w:rtl/>
        </w:rPr>
        <w:t xml:space="preserve"> پ</w:t>
      </w:r>
      <w:r w:rsidRPr="00C737A9">
        <w:rPr>
          <w:rStyle w:val="Char0"/>
          <w:rFonts w:hint="cs"/>
          <w:rtl/>
        </w:rPr>
        <w:t>یغمبر</w:t>
      </w:r>
      <w:r w:rsidRPr="00C737A9">
        <w:rPr>
          <w:rStyle w:val="Char0"/>
          <w:rtl/>
        </w:rPr>
        <w:t>) نازل نشد؟ و در حال</w:t>
      </w:r>
      <w:r w:rsidRPr="00C737A9">
        <w:rPr>
          <w:rStyle w:val="Char0"/>
          <w:rFonts w:hint="cs"/>
          <w:rtl/>
        </w:rPr>
        <w:t>یکه</w:t>
      </w:r>
      <w:r w:rsidRPr="00C737A9">
        <w:rPr>
          <w:rStyle w:val="Char0"/>
          <w:rtl/>
        </w:rPr>
        <w:t xml:space="preserve"> اگر فرشته ا</w:t>
      </w:r>
      <w:r w:rsidRPr="00C737A9">
        <w:rPr>
          <w:rStyle w:val="Char0"/>
          <w:rFonts w:hint="cs"/>
          <w:rtl/>
        </w:rPr>
        <w:t>ی</w:t>
      </w:r>
      <w:r w:rsidRPr="00C737A9">
        <w:rPr>
          <w:rStyle w:val="Char0"/>
          <w:rtl/>
        </w:rPr>
        <w:t xml:space="preserve"> را نازل</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البته کار (آنها) به انجام</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(وهلاک</w:t>
      </w:r>
      <w:r w:rsidR="001619CE">
        <w:rPr>
          <w:rStyle w:val="Char0"/>
          <w:rtl/>
        </w:rPr>
        <w:t xml:space="preserve"> می‌</w:t>
      </w:r>
      <w:r w:rsidRPr="00C737A9">
        <w:rPr>
          <w:rStyle w:val="Char0"/>
          <w:rtl/>
        </w:rPr>
        <w:t>شدند</w:t>
      </w:r>
      <w:r w:rsidRPr="00C737A9">
        <w:rPr>
          <w:rStyle w:val="Char0"/>
          <w:rFonts w:hint="cs"/>
          <w:rtl/>
        </w:rPr>
        <w:t>)</w:t>
      </w:r>
      <w:r w:rsidRPr="00C737A9">
        <w:rPr>
          <w:rStyle w:val="Char0"/>
          <w:rtl/>
        </w:rPr>
        <w:t xml:space="preserve"> و ه</w:t>
      </w:r>
      <w:r w:rsidRPr="00C737A9">
        <w:rPr>
          <w:rStyle w:val="Char0"/>
          <w:rFonts w:hint="cs"/>
          <w:rtl/>
        </w:rPr>
        <w:t>یچ</w:t>
      </w:r>
      <w:r w:rsidRPr="00C737A9">
        <w:rPr>
          <w:rStyle w:val="Char0"/>
          <w:rtl/>
        </w:rPr>
        <w:t xml:space="preserve"> مهلت</w:t>
      </w:r>
      <w:r w:rsidRPr="00C737A9">
        <w:rPr>
          <w:rStyle w:val="Char0"/>
          <w:rFonts w:hint="cs"/>
          <w:rtl/>
        </w:rPr>
        <w:t>ی</w:t>
      </w:r>
      <w:r w:rsidRPr="00C737A9">
        <w:rPr>
          <w:rStyle w:val="Char0"/>
          <w:rtl/>
        </w:rPr>
        <w:t xml:space="preserve"> به آنان داده</w:t>
      </w:r>
      <w:r w:rsidR="001619CE">
        <w:rPr>
          <w:rStyle w:val="Char0"/>
          <w:rtl/>
        </w:rPr>
        <w:t xml:space="preserve"> نمی‌</w:t>
      </w:r>
      <w:r>
        <w:rPr>
          <w:rStyle w:val="Char0"/>
          <w:rtl/>
        </w:rPr>
        <w:t>شد.</w:t>
      </w:r>
    </w:p>
    <w:p w:rsidR="00AD43F8" w:rsidRDefault="00AD43F8" w:rsidP="00AD43F8">
      <w:pPr>
        <w:pStyle w:val="a0"/>
        <w:rPr>
          <w:rStyle w:val="Char0"/>
          <w:rtl/>
        </w:rPr>
      </w:pPr>
      <w:r w:rsidRPr="00123383">
        <w:rPr>
          <w:rStyle w:val="Char0"/>
          <w:rFonts w:cs="Traditional Arabic"/>
          <w:rtl/>
        </w:rPr>
        <w:t>﴿</w:t>
      </w:r>
      <w:r w:rsidRPr="008B4A46">
        <w:rPr>
          <w:rStyle w:val="Char7"/>
          <w:rtl/>
        </w:rPr>
        <w:t xml:space="preserve">وَلَوْ جَعَلْنَاهُ مَلَكًا لَجَعَلْنَاهُ رَجُلًا وَلَلَبَسْنَا عَلَيْهِمْ مَا يَلْبِسُونَ٩ وَلَقَدِ اسْتُهْزِئَ بِرُسُلٍ مِنْ قَبْلِكَ فَحَاقَ بِالَّذِينَ سَخِرُوا مِنْهُمْ مَا كَانُوا بِهِ يَسْتَهْزِئُونَ١٠ قُلْ سِيرُوا فِي </w:t>
      </w:r>
      <w:r w:rsidRPr="008B4A46">
        <w:rPr>
          <w:rStyle w:val="Char7"/>
          <w:rtl/>
        </w:rPr>
        <w:lastRenderedPageBreak/>
        <w:t>الْأَرْضِ ثُمَّ انْظُرُوا كَيْفَ كَانَ عَاقِبَةُ الْمُكَذِّبِينَ١١ قُلْ لِمَنْ مَا فِي السَّمَاوَاتِ وَالْأَرْضِ</w:t>
      </w:r>
      <w:r w:rsidR="001619CE" w:rsidRPr="008B4A46">
        <w:rPr>
          <w:rStyle w:val="Char7"/>
          <w:rtl/>
        </w:rPr>
        <w:t xml:space="preserve"> </w:t>
      </w:r>
      <w:r w:rsidRPr="008B4A46">
        <w:rPr>
          <w:rStyle w:val="Char7"/>
          <w:rtl/>
        </w:rPr>
        <w:t>قُلْ لِلَّهِ</w:t>
      </w:r>
      <w:r w:rsidR="001619CE" w:rsidRPr="008B4A46">
        <w:rPr>
          <w:rStyle w:val="Char7"/>
          <w:rtl/>
        </w:rPr>
        <w:t xml:space="preserve"> </w:t>
      </w:r>
      <w:r w:rsidRPr="008B4A46">
        <w:rPr>
          <w:rStyle w:val="Char7"/>
          <w:rtl/>
        </w:rPr>
        <w:t>كَتَبَ عَلَى نَفْسِهِ الرَّحْمَةَ</w:t>
      </w:r>
      <w:r w:rsidR="001619CE" w:rsidRPr="008B4A46">
        <w:rPr>
          <w:rStyle w:val="Char7"/>
          <w:rtl/>
        </w:rPr>
        <w:t xml:space="preserve"> </w:t>
      </w:r>
      <w:r w:rsidRPr="008B4A46">
        <w:rPr>
          <w:rStyle w:val="Char7"/>
          <w:rtl/>
        </w:rPr>
        <w:t>لَيَجْمَعَنَّكُمْ إِلَى يَوْمِ الْقِيَامَةِ لَا رَيْبَ فِيهِ</w:t>
      </w:r>
      <w:r w:rsidR="001619CE" w:rsidRPr="008B4A46">
        <w:rPr>
          <w:rStyle w:val="Char7"/>
          <w:rtl/>
        </w:rPr>
        <w:t xml:space="preserve"> </w:t>
      </w:r>
      <w:r w:rsidRPr="008B4A46">
        <w:rPr>
          <w:rStyle w:val="Char7"/>
          <w:rtl/>
        </w:rPr>
        <w:t>الَّذِينَ خَسِرُوا أَنْفُسَهُمْ فَهُمْ لَا يُؤْمِنُونَ١٢ وَلَهُ مَا سَكَنَ فِي اللَّيْلِ وَالنَّهَارِ</w:t>
      </w:r>
      <w:r w:rsidR="001619CE" w:rsidRPr="008B4A46">
        <w:rPr>
          <w:rStyle w:val="Char7"/>
          <w:rtl/>
        </w:rPr>
        <w:t xml:space="preserve"> </w:t>
      </w:r>
      <w:r w:rsidRPr="008B4A46">
        <w:rPr>
          <w:rStyle w:val="Char7"/>
          <w:rtl/>
        </w:rPr>
        <w:t>وَهُوَ السَّمِيعُ الْعَلِيمُ١٣ قُلْ أَغَيْرَ اللَّهِ أَتَّخِذُ وَلِيًّا فَاطِرِ السَّمَاوَاتِ وَالْأَرْضِ وَهُوَ يُطْعِمُ وَلَا يُطْعَمُ</w:t>
      </w:r>
      <w:r w:rsidR="001619CE" w:rsidRPr="008B4A46">
        <w:rPr>
          <w:rStyle w:val="Char7"/>
          <w:rtl/>
        </w:rPr>
        <w:t xml:space="preserve"> </w:t>
      </w:r>
      <w:r w:rsidRPr="008B4A46">
        <w:rPr>
          <w:rStyle w:val="Char7"/>
          <w:rtl/>
        </w:rPr>
        <w:t>قُلْ إِنِّي أُمِرْتُ أَنْ أَكُونَ أَوَّلَ مَنْ أَسْلَمَ</w:t>
      </w:r>
      <w:r w:rsidR="001619CE" w:rsidRPr="008B4A46">
        <w:rPr>
          <w:rStyle w:val="Char7"/>
          <w:rtl/>
        </w:rPr>
        <w:t xml:space="preserve"> </w:t>
      </w:r>
      <w:r w:rsidRPr="008B4A46">
        <w:rPr>
          <w:rStyle w:val="Char7"/>
          <w:rtl/>
        </w:rPr>
        <w:t>وَلَا تَكُونَنَّ مِنَ الْمُشْرِكِينَ١٤ قُلْ إِنِّي أَخَافُ إِنْ عَصَيْتُ رَبِّي عَذَابَ يَوْمٍ عَظِيمٍ١٥ مَنْ يُصْرَفْ عَنْهُ يَوْمَئِذٍ فَقَدْ رَحِمَهُ</w:t>
      </w:r>
      <w:r w:rsidR="001619CE" w:rsidRPr="008B4A46">
        <w:rPr>
          <w:rStyle w:val="Char7"/>
          <w:rtl/>
        </w:rPr>
        <w:t xml:space="preserve"> </w:t>
      </w:r>
      <w:r w:rsidRPr="008B4A46">
        <w:rPr>
          <w:rStyle w:val="Char7"/>
          <w:rtl/>
        </w:rPr>
        <w:t>وَذَلِكَ الْفَوْزُ الْمُبِينُ١٦ وَإِنْ يَمْسَسْكَ اللَّهُ بِضُرٍّ فَلَا كَاشِفَ لَهُ إِلَّا هُوَ</w:t>
      </w:r>
      <w:r w:rsidR="001619CE" w:rsidRPr="008B4A46">
        <w:rPr>
          <w:rStyle w:val="Char7"/>
          <w:rtl/>
        </w:rPr>
        <w:t xml:space="preserve"> </w:t>
      </w:r>
      <w:r w:rsidRPr="008B4A46">
        <w:rPr>
          <w:rStyle w:val="Char7"/>
          <w:rtl/>
        </w:rPr>
        <w:t>وَإِنْ يَمْسَسْكَ بِخَيْرٍ فَهُوَ عَلَى كُلِّ شَيْءٍ قَدِيرٌ١٧ وَهُوَ الْقَاهِرُ فَوْقَ عِبَادِهِ</w:t>
      </w:r>
      <w:r w:rsidR="001619CE" w:rsidRPr="008B4A46">
        <w:rPr>
          <w:rStyle w:val="Char7"/>
          <w:rtl/>
        </w:rPr>
        <w:t xml:space="preserve"> </w:t>
      </w:r>
      <w:r w:rsidRPr="008B4A46">
        <w:rPr>
          <w:rStyle w:val="Char7"/>
          <w:rtl/>
        </w:rPr>
        <w:t>وَهُوَ الْحَكِيمُ الْخَبِيرُ١٨</w:t>
      </w:r>
      <w:r w:rsidRPr="00123383">
        <w:rPr>
          <w:rStyle w:val="Char0"/>
          <w:rFonts w:ascii="Times New Roman" w:hAnsi="Times New Roman" w:cs="Traditional Arabic" w:hint="cs"/>
          <w:rtl/>
        </w:rPr>
        <w:t>﴾</w:t>
      </w:r>
      <w:r w:rsidRPr="008B4A46">
        <w:rPr>
          <w:rStyle w:val="Char"/>
          <w:rtl/>
        </w:rPr>
        <w:t xml:space="preserve"> [الأنعام: 9-18]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او (پ</w:t>
      </w:r>
      <w:r w:rsidRPr="00C737A9">
        <w:rPr>
          <w:rStyle w:val="Char0"/>
          <w:rFonts w:hint="cs"/>
          <w:rtl/>
        </w:rPr>
        <w:t>یغمبر</w:t>
      </w:r>
      <w:r w:rsidRPr="00C737A9">
        <w:rPr>
          <w:rStyle w:val="Char0"/>
          <w:rtl/>
        </w:rPr>
        <w:t>) را فرشته قرار</w:t>
      </w:r>
      <w:r w:rsidR="001619CE">
        <w:rPr>
          <w:rStyle w:val="Char0"/>
          <w:rtl/>
        </w:rPr>
        <w:t xml:space="preserve"> می‌</w:t>
      </w:r>
      <w:r w:rsidRPr="00C737A9">
        <w:rPr>
          <w:rStyle w:val="Char0"/>
          <w:rtl/>
        </w:rPr>
        <w:t>داد</w:t>
      </w:r>
      <w:r w:rsidRPr="00C737A9">
        <w:rPr>
          <w:rStyle w:val="Char0"/>
          <w:rFonts w:hint="cs"/>
          <w:rtl/>
        </w:rPr>
        <w:t>یم،</w:t>
      </w:r>
      <w:r w:rsidRPr="00C737A9">
        <w:rPr>
          <w:rStyle w:val="Char0"/>
          <w:rtl/>
        </w:rPr>
        <w:t xml:space="preserve"> البته او را به صورت مرد</w:t>
      </w:r>
      <w:r w:rsidRPr="00C737A9">
        <w:rPr>
          <w:rStyle w:val="Char0"/>
          <w:rFonts w:hint="cs"/>
          <w:rtl/>
        </w:rPr>
        <w:t>ی</w:t>
      </w:r>
      <w:r w:rsidRPr="00C737A9">
        <w:rPr>
          <w:rStyle w:val="Char0"/>
          <w:rtl/>
        </w:rPr>
        <w:t xml:space="preserve"> در</w:t>
      </w:r>
      <w:r w:rsidR="001619CE">
        <w:rPr>
          <w:rStyle w:val="Char0"/>
          <w:rtl/>
        </w:rPr>
        <w:t xml:space="preserve"> می‌</w:t>
      </w:r>
      <w:r w:rsidRPr="00C737A9">
        <w:rPr>
          <w:rStyle w:val="Char0"/>
          <w:rtl/>
        </w:rPr>
        <w:t>آورد</w:t>
      </w:r>
      <w:r w:rsidRPr="00C737A9">
        <w:rPr>
          <w:rStyle w:val="Char0"/>
          <w:rFonts w:hint="cs"/>
          <w:rtl/>
        </w:rPr>
        <w:t>یم،</w:t>
      </w:r>
      <w:r w:rsidRPr="00C737A9">
        <w:rPr>
          <w:rStyle w:val="Char0"/>
          <w:rtl/>
        </w:rPr>
        <w:t xml:space="preserve"> و البته آنها را دچار اشتباه</w:t>
      </w:r>
      <w:r w:rsidRPr="00C737A9">
        <w:rPr>
          <w:rStyle w:val="Char0"/>
          <w:rFonts w:hint="cs"/>
          <w:rtl/>
        </w:rPr>
        <w:t>ی</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که قبلا در آن (مشتبه) بودند.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پ</w:t>
      </w:r>
      <w:r w:rsidRPr="00C737A9">
        <w:rPr>
          <w:rStyle w:val="Char0"/>
          <w:rFonts w:hint="cs"/>
          <w:rtl/>
        </w:rPr>
        <w:t>یغمبرانی</w:t>
      </w:r>
      <w:r w:rsidRPr="00C737A9">
        <w:rPr>
          <w:rStyle w:val="Char0"/>
          <w:rtl/>
        </w:rPr>
        <w:t xml:space="preserve"> که پ</w:t>
      </w:r>
      <w:r w:rsidRPr="00C737A9">
        <w:rPr>
          <w:rStyle w:val="Char0"/>
          <w:rFonts w:hint="cs"/>
          <w:rtl/>
        </w:rPr>
        <w:t>یش</w:t>
      </w:r>
      <w:r w:rsidRPr="00C737A9">
        <w:rPr>
          <w:rStyle w:val="Char0"/>
          <w:rtl/>
        </w:rPr>
        <w:t xml:space="preserve"> از تو هم بودند، استهزا شدند، پس م</w:t>
      </w:r>
      <w:r w:rsidRPr="00C737A9">
        <w:rPr>
          <w:rStyle w:val="Char0"/>
          <w:rFonts w:hint="cs"/>
          <w:rtl/>
        </w:rPr>
        <w:t>سخره</w:t>
      </w:r>
      <w:r w:rsidRPr="00C737A9">
        <w:rPr>
          <w:rStyle w:val="Char0"/>
          <w:rtl/>
        </w:rPr>
        <w:t xml:space="preserve"> کنندگان را سزا</w:t>
      </w:r>
      <w:r w:rsidRPr="00C737A9">
        <w:rPr>
          <w:rStyle w:val="Char0"/>
          <w:rFonts w:hint="cs"/>
          <w:rtl/>
        </w:rPr>
        <w:t>ی</w:t>
      </w:r>
      <w:r w:rsidRPr="00C737A9">
        <w:rPr>
          <w:rStyle w:val="Char0"/>
          <w:rtl/>
        </w:rPr>
        <w:t xml:space="preserve"> عذاب</w:t>
      </w:r>
      <w:r w:rsidRPr="00C737A9">
        <w:rPr>
          <w:rStyle w:val="Char0"/>
          <w:rFonts w:hint="cs"/>
          <w:rtl/>
        </w:rPr>
        <w:t>ی</w:t>
      </w:r>
      <w:r w:rsidRPr="00C737A9">
        <w:rPr>
          <w:rStyle w:val="Char0"/>
          <w:rtl/>
        </w:rPr>
        <w:t xml:space="preserve"> که به مسخره</w:t>
      </w:r>
      <w:r w:rsidR="001619CE">
        <w:rPr>
          <w:rStyle w:val="Char0"/>
          <w:rtl/>
        </w:rPr>
        <w:t xml:space="preserve"> می‌</w:t>
      </w:r>
      <w:r w:rsidRPr="00C737A9">
        <w:rPr>
          <w:rStyle w:val="Char0"/>
          <w:rtl/>
        </w:rPr>
        <w:t xml:space="preserve">گرفتند، احاطه کرد.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در زم</w:t>
      </w:r>
      <w:r w:rsidRPr="00C737A9">
        <w:rPr>
          <w:rStyle w:val="Char0"/>
          <w:rFonts w:hint="cs"/>
          <w:rtl/>
        </w:rPr>
        <w:t>ین</w:t>
      </w:r>
      <w:r w:rsidRPr="00C737A9">
        <w:rPr>
          <w:rStyle w:val="Char0"/>
          <w:rtl/>
        </w:rPr>
        <w:t xml:space="preserve"> بگرد</w:t>
      </w:r>
      <w:r w:rsidRPr="00C737A9">
        <w:rPr>
          <w:rStyle w:val="Char0"/>
          <w:rFonts w:hint="cs"/>
          <w:rtl/>
        </w:rPr>
        <w:t>ید</w:t>
      </w:r>
      <w:r w:rsidRPr="00C737A9">
        <w:rPr>
          <w:rStyle w:val="Char0"/>
          <w:rtl/>
        </w:rPr>
        <w:t xml:space="preserve"> باز بب</w:t>
      </w:r>
      <w:r w:rsidRPr="00C737A9">
        <w:rPr>
          <w:rStyle w:val="Char0"/>
          <w:rFonts w:hint="cs"/>
          <w:rtl/>
        </w:rPr>
        <w:t>ینید</w:t>
      </w:r>
      <w:r w:rsidRPr="00C737A9">
        <w:rPr>
          <w:rStyle w:val="Char0"/>
          <w:rtl/>
        </w:rPr>
        <w:t xml:space="preserve"> که سر انجام و سرنوشت تکذ</w:t>
      </w:r>
      <w:r w:rsidRPr="00C737A9">
        <w:rPr>
          <w:rStyle w:val="Char0"/>
          <w:rFonts w:hint="cs"/>
          <w:rtl/>
        </w:rPr>
        <w:t>یب</w:t>
      </w:r>
      <w:r w:rsidRPr="00C737A9">
        <w:rPr>
          <w:rStyle w:val="Char0"/>
          <w:rtl/>
        </w:rPr>
        <w:t xml:space="preserve"> کنندگان چه شد؟.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آنچه (از مخلوقات</w:t>
      </w:r>
      <w:r w:rsidRPr="00C737A9">
        <w:rPr>
          <w:rStyle w:val="Char0"/>
          <w:rFonts w:hint="cs"/>
          <w:rtl/>
        </w:rPr>
        <w:t>ی)</w:t>
      </w:r>
      <w:r w:rsidRPr="00C737A9">
        <w:rPr>
          <w:rStyle w:val="Char0"/>
          <w:rtl/>
        </w:rPr>
        <w:t xml:space="preserve"> که در</w:t>
      </w:r>
      <w:r w:rsidR="001619CE">
        <w:rPr>
          <w:rStyle w:val="Char0"/>
          <w:rtl/>
        </w:rPr>
        <w:t xml:space="preserve"> آسمان‌ها </w:t>
      </w:r>
      <w:r w:rsidRPr="00C737A9">
        <w:rPr>
          <w:rStyle w:val="Char0"/>
          <w:rtl/>
        </w:rPr>
        <w:t>و در زم</w:t>
      </w:r>
      <w:r w:rsidRPr="00C737A9">
        <w:rPr>
          <w:rStyle w:val="Char0"/>
          <w:rFonts w:hint="cs"/>
          <w:rtl/>
        </w:rPr>
        <w:t>ین</w:t>
      </w:r>
      <w:r w:rsidRPr="00C737A9">
        <w:rPr>
          <w:rStyle w:val="Char0"/>
          <w:rtl/>
        </w:rPr>
        <w:t xml:space="preserve"> است برا</w:t>
      </w:r>
      <w:r w:rsidRPr="00C737A9">
        <w:rPr>
          <w:rStyle w:val="Char0"/>
          <w:rFonts w:hint="cs"/>
          <w:rtl/>
        </w:rPr>
        <w:t>ی</w:t>
      </w:r>
      <w:r w:rsidRPr="00C737A9">
        <w:rPr>
          <w:rStyle w:val="Char0"/>
          <w:rtl/>
        </w:rPr>
        <w:t xml:space="preserve"> ک</w:t>
      </w:r>
      <w:r w:rsidRPr="00C737A9">
        <w:rPr>
          <w:rStyle w:val="Char0"/>
          <w:rFonts w:hint="cs"/>
          <w:rtl/>
        </w:rPr>
        <w:t>یست</w:t>
      </w:r>
      <w:r w:rsidRPr="00C737A9">
        <w:rPr>
          <w:rStyle w:val="Char0"/>
          <w:rtl/>
        </w:rPr>
        <w:t xml:space="preserve"> (و در تصرف ک</w:t>
      </w:r>
      <w:r w:rsidRPr="00C737A9">
        <w:rPr>
          <w:rStyle w:val="Char0"/>
          <w:rFonts w:hint="cs"/>
          <w:rtl/>
        </w:rPr>
        <w:t>یست</w:t>
      </w:r>
      <w:r w:rsidRPr="00C737A9">
        <w:rPr>
          <w:rStyle w:val="Char0"/>
          <w:rtl/>
        </w:rPr>
        <w:t xml:space="preserve"> ؟</w:t>
      </w:r>
      <w:r w:rsidRPr="00C737A9">
        <w:rPr>
          <w:rStyle w:val="Char0"/>
          <w:rFonts w:hint="cs"/>
          <w:rtl/>
        </w:rPr>
        <w:t>)</w:t>
      </w:r>
      <w:r w:rsidRPr="00C737A9">
        <w:rPr>
          <w:rStyle w:val="Char0"/>
          <w:rtl/>
        </w:rPr>
        <w:t xml:space="preserve"> بگو: همه از الله (و در تصرف الل</w:t>
      </w:r>
      <w:r w:rsidRPr="00C737A9">
        <w:rPr>
          <w:rStyle w:val="Char0"/>
          <w:rFonts w:hint="cs"/>
          <w:rtl/>
        </w:rPr>
        <w:t>ه</w:t>
      </w:r>
      <w:r w:rsidRPr="00C737A9">
        <w:rPr>
          <w:rStyle w:val="Char0"/>
          <w:rtl/>
        </w:rPr>
        <w:t>) است، رحمت را بر خود لازم کرده است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مستحق رحمت باشد) همه شما را در روز ق</w:t>
      </w:r>
      <w:r w:rsidRPr="00C737A9">
        <w:rPr>
          <w:rStyle w:val="Char0"/>
          <w:rFonts w:hint="cs"/>
          <w:rtl/>
        </w:rPr>
        <w:t>یامت</w:t>
      </w:r>
      <w:r w:rsidRPr="00C737A9">
        <w:rPr>
          <w:rStyle w:val="Char0"/>
          <w:rtl/>
        </w:rPr>
        <w:t xml:space="preserve"> که در آن شک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جمع خواهد کرد. (اما) آنان</w:t>
      </w:r>
      <w:r w:rsidRPr="00C737A9">
        <w:rPr>
          <w:rStyle w:val="Char0"/>
          <w:rFonts w:hint="cs"/>
          <w:rtl/>
        </w:rPr>
        <w:t>ی</w:t>
      </w:r>
      <w:r w:rsidRPr="00C737A9">
        <w:rPr>
          <w:rStyle w:val="Char0"/>
          <w:rtl/>
        </w:rPr>
        <w:t xml:space="preserve"> که به ز</w:t>
      </w:r>
      <w:r w:rsidRPr="00C737A9">
        <w:rPr>
          <w:rStyle w:val="Char0"/>
          <w:rFonts w:hint="cs"/>
          <w:rtl/>
        </w:rPr>
        <w:t>یان</w:t>
      </w:r>
      <w:r w:rsidRPr="00C737A9">
        <w:rPr>
          <w:rStyle w:val="Char0"/>
          <w:rtl/>
        </w:rPr>
        <w:t xml:space="preserve"> خود کار کرده</w:t>
      </w:r>
      <w:r w:rsidR="001619CE">
        <w:rPr>
          <w:rStyle w:val="Char0"/>
          <w:rtl/>
        </w:rPr>
        <w:t xml:space="preserve">‌اند </w:t>
      </w:r>
      <w:r w:rsidRPr="00C737A9">
        <w:rPr>
          <w:rStyle w:val="Char0"/>
          <w:rtl/>
        </w:rPr>
        <w:t>ا</w:t>
      </w:r>
      <w:r w:rsidRPr="00C737A9">
        <w:rPr>
          <w:rStyle w:val="Char0"/>
          <w:rFonts w:hint="cs"/>
          <w:rtl/>
        </w:rPr>
        <w:t>یمان</w:t>
      </w:r>
      <w:r w:rsidR="001619CE">
        <w:rPr>
          <w:rStyle w:val="Char0"/>
          <w:rtl/>
        </w:rPr>
        <w:t xml:space="preserve"> نمی‌</w:t>
      </w:r>
      <w:r w:rsidRPr="00C737A9">
        <w:rPr>
          <w:rStyle w:val="Char0"/>
          <w:rtl/>
        </w:rPr>
        <w:t xml:space="preserve">آرند.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tl/>
        </w:rPr>
        <w:t xml:space="preserve"> و تنها برا</w:t>
      </w:r>
      <w:r w:rsidRPr="00C737A9">
        <w:rPr>
          <w:rStyle w:val="Char0"/>
          <w:rFonts w:hint="cs"/>
          <w:rtl/>
        </w:rPr>
        <w:t>ی</w:t>
      </w:r>
      <w:r w:rsidRPr="00C737A9">
        <w:rPr>
          <w:rStyle w:val="Char0"/>
          <w:rtl/>
        </w:rPr>
        <w:t xml:space="preserve"> اوست هرچه در شب و روز قرار گرفته. و او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14</w:t>
      </w:r>
      <w:r>
        <w:rPr>
          <w:rStyle w:val="Char0"/>
          <w:rFonts w:ascii="Traditional Arabic" w:hAnsi="mylotus" w:cs="Traditional Arabic" w:hint="cs"/>
          <w:sz w:val="27"/>
          <w:szCs w:val="27"/>
          <w:rtl/>
          <w:lang w:bidi="fa-IR"/>
        </w:rPr>
        <w:t>﴾</w:t>
      </w:r>
      <w:r w:rsidRPr="00C737A9">
        <w:rPr>
          <w:rStyle w:val="Char0"/>
          <w:rFonts w:hint="cs"/>
          <w:rtl/>
        </w:rPr>
        <w:t xml:space="preserve"> بگو</w:t>
      </w:r>
      <w:r w:rsidRPr="00C737A9">
        <w:rPr>
          <w:rStyle w:val="Char0"/>
          <w:rtl/>
        </w:rPr>
        <w:t>: آ</w:t>
      </w:r>
      <w:r w:rsidRPr="00C737A9">
        <w:rPr>
          <w:rStyle w:val="Char0"/>
          <w:rFonts w:hint="cs"/>
          <w:rtl/>
        </w:rPr>
        <w:t>یا</w:t>
      </w:r>
      <w:r w:rsidRPr="00C737A9">
        <w:rPr>
          <w:rStyle w:val="Char0"/>
          <w:rtl/>
        </w:rPr>
        <w:t xml:space="preserve"> غ</w:t>
      </w:r>
      <w:r w:rsidRPr="00C737A9">
        <w:rPr>
          <w:rStyle w:val="Char0"/>
          <w:rFonts w:hint="cs"/>
          <w:rtl/>
        </w:rPr>
        <w:t>یر</w:t>
      </w:r>
      <w:r w:rsidRPr="00C737A9">
        <w:rPr>
          <w:rStyle w:val="Char0"/>
          <w:rtl/>
        </w:rPr>
        <w:t xml:space="preserve"> از الله را کارساز خود قرار دهم؟ در حال</w:t>
      </w:r>
      <w:r w:rsidRPr="00C737A9">
        <w:rPr>
          <w:rStyle w:val="Char0"/>
          <w:rFonts w:hint="cs"/>
          <w:rtl/>
        </w:rPr>
        <w:t>یکه</w:t>
      </w:r>
      <w:r w:rsidRPr="00C737A9">
        <w:rPr>
          <w:rStyle w:val="Char0"/>
          <w:rtl/>
        </w:rPr>
        <w:t xml:space="preserve"> تنها او آفر</w:t>
      </w:r>
      <w:r w:rsidRPr="00C737A9">
        <w:rPr>
          <w:rStyle w:val="Char0"/>
          <w:rFonts w:hint="cs"/>
          <w:rtl/>
        </w:rPr>
        <w:t>ینندۀ</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و او همه </w:t>
      </w:r>
      <w:r w:rsidRPr="00C737A9">
        <w:rPr>
          <w:rStyle w:val="Char0"/>
          <w:rFonts w:hint="cs"/>
          <w:rtl/>
        </w:rPr>
        <w:t>(</w:t>
      </w:r>
      <w:r w:rsidRPr="00C737A9">
        <w:rPr>
          <w:rStyle w:val="Char0"/>
          <w:rtl/>
        </w:rPr>
        <w:t>مخلوقات) را روز</w:t>
      </w:r>
      <w:r w:rsidRPr="00C737A9">
        <w:rPr>
          <w:rStyle w:val="Char0"/>
          <w:rFonts w:hint="cs"/>
          <w:rtl/>
        </w:rPr>
        <w:t>ی</w:t>
      </w:r>
      <w:r w:rsidR="001619CE">
        <w:rPr>
          <w:rStyle w:val="Char0"/>
          <w:rtl/>
        </w:rPr>
        <w:t xml:space="preserve"> می‌</w:t>
      </w:r>
      <w:r w:rsidRPr="00C737A9">
        <w:rPr>
          <w:rStyle w:val="Char0"/>
          <w:rtl/>
        </w:rPr>
        <w:t>دهد، و کس</w:t>
      </w:r>
      <w:r w:rsidRPr="00C737A9">
        <w:rPr>
          <w:rStyle w:val="Char0"/>
          <w:rFonts w:hint="cs"/>
          <w:rtl/>
        </w:rPr>
        <w:t>ی</w:t>
      </w:r>
      <w:r w:rsidRPr="00C737A9">
        <w:rPr>
          <w:rStyle w:val="Char0"/>
          <w:rtl/>
        </w:rPr>
        <w:t xml:space="preserve"> به او روز</w:t>
      </w:r>
      <w:r w:rsidRPr="00C737A9">
        <w:rPr>
          <w:rStyle w:val="Char0"/>
          <w:rFonts w:hint="cs"/>
          <w:rtl/>
        </w:rPr>
        <w:t>ی</w:t>
      </w:r>
      <w:r w:rsidR="001619CE">
        <w:rPr>
          <w:rStyle w:val="Char0"/>
          <w:rtl/>
        </w:rPr>
        <w:t xml:space="preserve"> نمی‌</w:t>
      </w:r>
      <w:r w:rsidRPr="00C737A9">
        <w:rPr>
          <w:rStyle w:val="Char0"/>
          <w:rtl/>
        </w:rPr>
        <w:t>دهد (و او تعال</w:t>
      </w:r>
      <w:r w:rsidRPr="00C737A9">
        <w:rPr>
          <w:rStyle w:val="Char0"/>
          <w:rFonts w:hint="cs"/>
          <w:rtl/>
        </w:rPr>
        <w:t>ی</w:t>
      </w:r>
      <w:r w:rsidRPr="00C737A9">
        <w:rPr>
          <w:rStyle w:val="Char0"/>
          <w:rtl/>
        </w:rPr>
        <w:t xml:space="preserve"> به روز</w:t>
      </w:r>
      <w:r w:rsidRPr="00C737A9">
        <w:rPr>
          <w:rStyle w:val="Char0"/>
          <w:rFonts w:hint="cs"/>
          <w:rtl/>
        </w:rPr>
        <w:t>ی</w:t>
      </w:r>
      <w:r w:rsidRPr="00C737A9">
        <w:rPr>
          <w:rStyle w:val="Char0"/>
          <w:rtl/>
        </w:rPr>
        <w:t xml:space="preserve"> ن</w:t>
      </w:r>
      <w:r w:rsidRPr="00C737A9">
        <w:rPr>
          <w:rStyle w:val="Char0"/>
          <w:rFonts w:hint="cs"/>
          <w:rtl/>
        </w:rPr>
        <w:t>یازی</w:t>
      </w:r>
      <w:r w:rsidRPr="00C737A9">
        <w:rPr>
          <w:rStyle w:val="Char0"/>
          <w:rtl/>
        </w:rPr>
        <w:t xml:space="preserve"> ندارد) بگو: به من امر شده که اول</w:t>
      </w:r>
      <w:r w:rsidRPr="00C737A9">
        <w:rPr>
          <w:rStyle w:val="Char0"/>
          <w:rFonts w:hint="cs"/>
          <w:rtl/>
        </w:rPr>
        <w:t>ین</w:t>
      </w:r>
      <w:r w:rsidRPr="00C737A9">
        <w:rPr>
          <w:rStyle w:val="Char0"/>
          <w:rtl/>
        </w:rPr>
        <w:t xml:space="preserve"> کس</w:t>
      </w:r>
      <w:r w:rsidRPr="00C737A9">
        <w:rPr>
          <w:rStyle w:val="Char0"/>
          <w:rFonts w:hint="cs"/>
          <w:rtl/>
        </w:rPr>
        <w:t>ی</w:t>
      </w:r>
      <w:r w:rsidRPr="00C737A9">
        <w:rPr>
          <w:rStyle w:val="Char0"/>
          <w:rtl/>
        </w:rPr>
        <w:t xml:space="preserve"> باشم که منقاد و تسل</w:t>
      </w:r>
      <w:r w:rsidRPr="00C737A9">
        <w:rPr>
          <w:rStyle w:val="Char0"/>
          <w:rFonts w:hint="cs"/>
          <w:rtl/>
        </w:rPr>
        <w:t>یم</w:t>
      </w:r>
      <w:r w:rsidRPr="00C737A9">
        <w:rPr>
          <w:rStyle w:val="Char0"/>
          <w:rtl/>
        </w:rPr>
        <w:t xml:space="preserve"> اوست، و (ن</w:t>
      </w:r>
      <w:r w:rsidRPr="00C737A9">
        <w:rPr>
          <w:rStyle w:val="Char0"/>
          <w:rFonts w:hint="cs"/>
          <w:rtl/>
        </w:rPr>
        <w:t>یز</w:t>
      </w:r>
      <w:r w:rsidRPr="00C737A9">
        <w:rPr>
          <w:rStyle w:val="Char0"/>
          <w:rtl/>
        </w:rPr>
        <w:t xml:space="preserve"> به من گفته شده که</w:t>
      </w:r>
      <w:r w:rsidRPr="00C737A9">
        <w:rPr>
          <w:rStyle w:val="Char0"/>
          <w:rFonts w:hint="cs"/>
          <w:rtl/>
        </w:rPr>
        <w:t>)</w:t>
      </w:r>
      <w:r w:rsidRPr="00C737A9">
        <w:rPr>
          <w:rStyle w:val="Char0"/>
          <w:rtl/>
        </w:rPr>
        <w:t xml:space="preserve"> هرگز از مشركان مباش. </w:t>
      </w: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اگر من پروردگارم را نافرمان</w:t>
      </w:r>
      <w:r w:rsidRPr="00C737A9">
        <w:rPr>
          <w:rStyle w:val="Char0"/>
          <w:rFonts w:hint="cs"/>
          <w:rtl/>
        </w:rPr>
        <w:t>ی</w:t>
      </w:r>
      <w:r w:rsidRPr="00C737A9">
        <w:rPr>
          <w:rStyle w:val="Char0"/>
          <w:rtl/>
        </w:rPr>
        <w:t xml:space="preserve"> کنم، از عذاب روز</w:t>
      </w:r>
      <w:r w:rsidRPr="00C737A9">
        <w:rPr>
          <w:rStyle w:val="Char0"/>
          <w:rFonts w:hint="cs"/>
          <w:rtl/>
        </w:rPr>
        <w:t>ی</w:t>
      </w:r>
      <w:r w:rsidRPr="00C737A9">
        <w:rPr>
          <w:rStyle w:val="Char0"/>
          <w:rtl/>
        </w:rPr>
        <w:t xml:space="preserve"> بزرگ</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در آن روز عذاب از هر کس</w:t>
      </w:r>
      <w:r w:rsidRPr="00C737A9">
        <w:rPr>
          <w:rStyle w:val="Char0"/>
          <w:rFonts w:hint="cs"/>
          <w:rtl/>
        </w:rPr>
        <w:t>ی</w:t>
      </w:r>
      <w:r w:rsidRPr="00C737A9">
        <w:rPr>
          <w:rStyle w:val="Char0"/>
          <w:rtl/>
        </w:rPr>
        <w:t xml:space="preserve"> دور گردانده شود يقينا مورد رحمت الله واقع شده است، و ا</w:t>
      </w:r>
      <w:r w:rsidRPr="00C737A9">
        <w:rPr>
          <w:rStyle w:val="Char0"/>
          <w:rFonts w:hint="cs"/>
          <w:rtl/>
        </w:rPr>
        <w:t>ین</w:t>
      </w:r>
      <w:r w:rsidRPr="00C737A9">
        <w:rPr>
          <w:rStyle w:val="Char0"/>
          <w:rtl/>
        </w:rPr>
        <w:t xml:space="preserve"> کام</w:t>
      </w:r>
      <w:r w:rsidRPr="00C737A9">
        <w:rPr>
          <w:rStyle w:val="Char0"/>
          <w:rFonts w:hint="cs"/>
          <w:rtl/>
        </w:rPr>
        <w:t>یابی</w:t>
      </w:r>
      <w:r w:rsidRPr="00C737A9">
        <w:rPr>
          <w:rStyle w:val="Char0"/>
          <w:rtl/>
        </w:rPr>
        <w:t xml:space="preserve"> آشکار</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الله به تو محنت</w:t>
      </w:r>
      <w:r w:rsidRPr="00C737A9">
        <w:rPr>
          <w:rStyle w:val="Char0"/>
          <w:rFonts w:hint="cs"/>
          <w:rtl/>
        </w:rPr>
        <w:t>ی</w:t>
      </w:r>
      <w:r w:rsidRPr="00C737A9">
        <w:rPr>
          <w:rStyle w:val="Char0"/>
          <w:rtl/>
        </w:rPr>
        <w:t xml:space="preserve"> برساند، ه</w:t>
      </w:r>
      <w:r w:rsidRPr="00C737A9">
        <w:rPr>
          <w:rStyle w:val="Char0"/>
          <w:rFonts w:hint="cs"/>
          <w:rtl/>
        </w:rPr>
        <w:t>یچ</w:t>
      </w:r>
      <w:r w:rsidRPr="00C737A9">
        <w:rPr>
          <w:rStyle w:val="Char0"/>
          <w:rtl/>
        </w:rPr>
        <w:t xml:space="preserve"> کس جز </w:t>
      </w:r>
      <w:r w:rsidRPr="00C737A9">
        <w:rPr>
          <w:rStyle w:val="Char0"/>
          <w:rFonts w:hint="cs"/>
          <w:rtl/>
        </w:rPr>
        <w:t>خودش</w:t>
      </w:r>
      <w:r w:rsidRPr="00C737A9">
        <w:rPr>
          <w:rStyle w:val="Char0"/>
          <w:rtl/>
        </w:rPr>
        <w:t xml:space="preserve"> برطرف کننده آن ن</w:t>
      </w:r>
      <w:r w:rsidRPr="00C737A9">
        <w:rPr>
          <w:rStyle w:val="Char0"/>
          <w:rFonts w:hint="cs"/>
          <w:rtl/>
        </w:rPr>
        <w:t>یست،</w:t>
      </w:r>
      <w:r w:rsidRPr="00C737A9">
        <w:rPr>
          <w:rStyle w:val="Char0"/>
          <w:rtl/>
        </w:rPr>
        <w:t xml:space="preserve"> و اگر به تو </w:t>
      </w:r>
      <w:r w:rsidRPr="00C737A9">
        <w:rPr>
          <w:rStyle w:val="Char0"/>
          <w:rtl/>
        </w:rPr>
        <w:lastRenderedPageBreak/>
        <w:t>خ</w:t>
      </w:r>
      <w:r w:rsidRPr="00C737A9">
        <w:rPr>
          <w:rStyle w:val="Char0"/>
          <w:rFonts w:hint="cs"/>
          <w:rtl/>
        </w:rPr>
        <w:t>یری</w:t>
      </w:r>
      <w:r w:rsidRPr="00C737A9">
        <w:rPr>
          <w:rStyle w:val="Char0"/>
          <w:rtl/>
        </w:rPr>
        <w:t xml:space="preserve"> برساند، پس او بر هر چ</w:t>
      </w:r>
      <w:r w:rsidRPr="00C737A9">
        <w:rPr>
          <w:rStyle w:val="Char0"/>
          <w:rFonts w:hint="cs"/>
          <w:rtl/>
        </w:rPr>
        <w:t>یزی</w:t>
      </w:r>
      <w:r w:rsidRPr="00C737A9">
        <w:rPr>
          <w:rStyle w:val="Char0"/>
          <w:rtl/>
        </w:rPr>
        <w:t xml:space="preserve"> تواناست.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اوست که بالا</w:t>
      </w:r>
      <w:r w:rsidRPr="00C737A9">
        <w:rPr>
          <w:rStyle w:val="Char0"/>
          <w:rFonts w:hint="cs"/>
          <w:rtl/>
        </w:rPr>
        <w:t>ی</w:t>
      </w:r>
      <w:r w:rsidRPr="00C737A9">
        <w:rPr>
          <w:rStyle w:val="Char0"/>
          <w:rtl/>
        </w:rPr>
        <w:t xml:space="preserve"> بندگان خود قرار داشته و بر آنها غالب و مسلط است، و اوست حک</w:t>
      </w:r>
      <w:r w:rsidRPr="00C737A9">
        <w:rPr>
          <w:rStyle w:val="Char0"/>
          <w:rFonts w:hint="cs"/>
          <w:rtl/>
        </w:rPr>
        <w:t>یم</w:t>
      </w:r>
      <w:r>
        <w:rPr>
          <w:rStyle w:val="Char0"/>
          <w:rtl/>
        </w:rPr>
        <w:t xml:space="preserve"> (و) آگاه.</w:t>
      </w:r>
    </w:p>
    <w:p w:rsidR="00AD43F8" w:rsidRDefault="00AD43F8" w:rsidP="00AD43F8">
      <w:pPr>
        <w:pStyle w:val="a0"/>
        <w:rPr>
          <w:rStyle w:val="Char0"/>
          <w:rtl/>
        </w:rPr>
      </w:pPr>
      <w:r w:rsidRPr="00123383">
        <w:rPr>
          <w:rStyle w:val="Char0"/>
          <w:rFonts w:cs="Traditional Arabic"/>
          <w:rtl/>
        </w:rPr>
        <w:t>﴿</w:t>
      </w:r>
      <w:r w:rsidRPr="008B4A46">
        <w:rPr>
          <w:rStyle w:val="Char7"/>
          <w:rtl/>
        </w:rPr>
        <w:t>قُلْ أَيُّ شَيْءٍ أَكْبَرُ شَهَادَةً</w:t>
      </w:r>
      <w:r w:rsidR="001619CE" w:rsidRPr="008B4A46">
        <w:rPr>
          <w:rStyle w:val="Char7"/>
          <w:rtl/>
        </w:rPr>
        <w:t xml:space="preserve"> </w:t>
      </w:r>
      <w:r w:rsidRPr="008B4A46">
        <w:rPr>
          <w:rStyle w:val="Char7"/>
          <w:rtl/>
        </w:rPr>
        <w:t>قُلِ اللَّهُ</w:t>
      </w:r>
      <w:r w:rsidR="001619CE" w:rsidRPr="008B4A46">
        <w:rPr>
          <w:rStyle w:val="Char7"/>
          <w:rtl/>
        </w:rPr>
        <w:t xml:space="preserve"> </w:t>
      </w:r>
      <w:r w:rsidRPr="008B4A46">
        <w:rPr>
          <w:rStyle w:val="Char7"/>
          <w:rtl/>
        </w:rPr>
        <w:t>شَهِيدٌ بَيْنِي وَبَيْنَكُمْ</w:t>
      </w:r>
      <w:r w:rsidR="001619CE" w:rsidRPr="008B4A46">
        <w:rPr>
          <w:rStyle w:val="Char7"/>
          <w:rtl/>
        </w:rPr>
        <w:t xml:space="preserve"> </w:t>
      </w:r>
      <w:r w:rsidRPr="008B4A46">
        <w:rPr>
          <w:rStyle w:val="Char7"/>
          <w:rtl/>
        </w:rPr>
        <w:t>وَأُوحِيَ إِلَيَّ هَذَا الْقُرْآنُ لِأُنْذِرَكُمْ بِهِ وَمَنْ بَلَغَ</w:t>
      </w:r>
      <w:r w:rsidR="001619CE" w:rsidRPr="008B4A46">
        <w:rPr>
          <w:rStyle w:val="Char7"/>
          <w:rtl/>
        </w:rPr>
        <w:t xml:space="preserve"> </w:t>
      </w:r>
      <w:r w:rsidRPr="008B4A46">
        <w:rPr>
          <w:rStyle w:val="Char7"/>
          <w:rtl/>
        </w:rPr>
        <w:t>أَئِنَّكُمْ لَتَشْهَدُونَ أَنَّ مَعَ اللَّهِ آلِهَةً أُخْرَى</w:t>
      </w:r>
      <w:r w:rsidR="001619CE" w:rsidRPr="008B4A46">
        <w:rPr>
          <w:rStyle w:val="Char7"/>
          <w:rtl/>
        </w:rPr>
        <w:t xml:space="preserve"> </w:t>
      </w:r>
      <w:r w:rsidRPr="008B4A46">
        <w:rPr>
          <w:rStyle w:val="Char7"/>
          <w:rtl/>
        </w:rPr>
        <w:t>قُلْ لَا أَشْهَدُ</w:t>
      </w:r>
      <w:r w:rsidR="001619CE" w:rsidRPr="008B4A46">
        <w:rPr>
          <w:rStyle w:val="Char7"/>
          <w:rtl/>
        </w:rPr>
        <w:t xml:space="preserve"> </w:t>
      </w:r>
      <w:r w:rsidRPr="008B4A46">
        <w:rPr>
          <w:rStyle w:val="Char7"/>
          <w:rtl/>
        </w:rPr>
        <w:t>قُلْ إِنَّمَا هُوَ إِلَهٌ وَاحِدٌ وَإِنَّنِي بَرِيءٌ مِمَّا تُشْرِكُونَ١٩ الَّذِينَ آتَيْنَاهُمُ الْكِتَابَ يَعْرِفُونَهُ كَمَا يَعْرِفُونَ أَبْنَاءَهُمُ</w:t>
      </w:r>
      <w:r w:rsidR="001619CE" w:rsidRPr="008B4A46">
        <w:rPr>
          <w:rStyle w:val="Char7"/>
          <w:rtl/>
        </w:rPr>
        <w:t xml:space="preserve"> </w:t>
      </w:r>
      <w:r w:rsidRPr="008B4A46">
        <w:rPr>
          <w:rStyle w:val="Char7"/>
          <w:rtl/>
        </w:rPr>
        <w:t>الَّذِينَ خَسِرُوا أَنْفُسَهُمْ فَهُمْ لَا يُؤْمِنُونَ٢٠ وَمَنْ أَظْلَمُ مِمَّنِ افْتَرَى عَلَى اللَّهِ كَذِبًا أَوْ كَذَّبَ بِآيَاتِهِ</w:t>
      </w:r>
      <w:r w:rsidR="001619CE" w:rsidRPr="008B4A46">
        <w:rPr>
          <w:rStyle w:val="Char7"/>
          <w:rtl/>
        </w:rPr>
        <w:t xml:space="preserve"> </w:t>
      </w:r>
      <w:r w:rsidRPr="008B4A46">
        <w:rPr>
          <w:rStyle w:val="Char7"/>
          <w:rtl/>
        </w:rPr>
        <w:t>إِنَّهُ لَا يُفْلِحُ الظَّالِمُونَ٢١ وَيَوْمَ نَحْشُرُهُمْ جَمِيعًا ثُمَّ نَقُولُ لِلَّذِينَ أَشْرَكُوا أَيْنَ شُرَكَاؤُكُمُ الَّذِينَ كُنْتُمْ تَزْعُمُونَ٢٢ ثُمَّ لَمْ تَكُنْ فِتْنَتُهُمْ إِلَّا أَنْ قَالُوا وَاللَّهِ رَبِّنَا مَا كُنَّا مُشْرِكِينَ٢٣ انْظُرْ كَيْفَ كَذَبُوا عَلَى أَنْفُسِهِمْ</w:t>
      </w:r>
      <w:r w:rsidR="001619CE" w:rsidRPr="008B4A46">
        <w:rPr>
          <w:rStyle w:val="Char7"/>
          <w:rtl/>
        </w:rPr>
        <w:t xml:space="preserve"> </w:t>
      </w:r>
      <w:r w:rsidRPr="008B4A46">
        <w:rPr>
          <w:rStyle w:val="Char7"/>
          <w:rtl/>
        </w:rPr>
        <w:t>وَضَلَّ عَنْهُمْ مَا كَانُوا يَفْتَرُونَ٢٤ وَمِنْهُمْ مَنْ يَسْتَمِعُ إِلَيْكَ</w:t>
      </w:r>
      <w:r w:rsidR="001619CE" w:rsidRPr="008B4A46">
        <w:rPr>
          <w:rStyle w:val="Char7"/>
          <w:rtl/>
        </w:rPr>
        <w:t xml:space="preserve"> </w:t>
      </w:r>
      <w:r w:rsidRPr="008B4A46">
        <w:rPr>
          <w:rStyle w:val="Char7"/>
          <w:rtl/>
        </w:rPr>
        <w:t>وَجَعَلْنَا عَلَى قُلُوبِهِمْ أَكِنَّةً أَنْ يَفْقَهُوهُ وَفِي آذَانِهِمْ وَقْرًا</w:t>
      </w:r>
      <w:r w:rsidR="001619CE" w:rsidRPr="008B4A46">
        <w:rPr>
          <w:rStyle w:val="Char7"/>
          <w:rtl/>
        </w:rPr>
        <w:t xml:space="preserve"> </w:t>
      </w:r>
      <w:r w:rsidRPr="008B4A46">
        <w:rPr>
          <w:rStyle w:val="Char7"/>
          <w:rtl/>
        </w:rPr>
        <w:t>وَإِنْ يَرَوْا كُلَّ آيَةٍ لَا يُؤْمِنُوا بِهَا</w:t>
      </w:r>
      <w:r w:rsidR="001619CE" w:rsidRPr="008B4A46">
        <w:rPr>
          <w:rStyle w:val="Char7"/>
          <w:rtl/>
        </w:rPr>
        <w:t xml:space="preserve"> </w:t>
      </w:r>
      <w:r w:rsidRPr="008B4A46">
        <w:rPr>
          <w:rStyle w:val="Char7"/>
          <w:rtl/>
        </w:rPr>
        <w:t>حَتَّى إِذَا جَاءُوكَ يُجَادِلُونَكَ يَقُولُ الَّذِينَ كَفَرُوا إِنْ هَذَا إِلَّا أَسَاطِيرُ الْأَوَّلِينَ٢٥ وَهُمْ يَنْهَوْنَ عَنْهُ وَيَنْأَوْنَ عَنْهُ</w:t>
      </w:r>
      <w:r w:rsidR="001619CE" w:rsidRPr="008B4A46">
        <w:rPr>
          <w:rStyle w:val="Char7"/>
          <w:rtl/>
        </w:rPr>
        <w:t xml:space="preserve"> </w:t>
      </w:r>
      <w:r w:rsidRPr="008B4A46">
        <w:rPr>
          <w:rStyle w:val="Char7"/>
          <w:rtl/>
        </w:rPr>
        <w:t>وَإِنْ يُهْلِكُونَ إِلَّا أَنْفُسَهُمْ وَمَا يَشْعُرُونَ٢٦ وَلَوْ تَرَى إِذْ وُقِفُوا عَلَى النَّارِ فَقَالُوا يَا لَيْتَنَا نُرَدُّ وَلَا نُكَذِّبَ بِآيَاتِ رَبِّنَا وَنَكُونَ مِنَ الْمُؤْمِنِينَ٢٧</w:t>
      </w:r>
      <w:r w:rsidRPr="00123383">
        <w:rPr>
          <w:rStyle w:val="Char0"/>
          <w:rFonts w:ascii="Times New Roman" w:hAnsi="Times New Roman" w:cs="Traditional Arabic" w:hint="cs"/>
          <w:rtl/>
        </w:rPr>
        <w:t>﴾</w:t>
      </w:r>
      <w:r w:rsidRPr="008B4A46">
        <w:rPr>
          <w:rStyle w:val="Char"/>
          <w:rtl/>
        </w:rPr>
        <w:t xml:space="preserve"> [الأنعام: 19-27]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بگو: گواه</w:t>
      </w:r>
      <w:r w:rsidRPr="00C737A9">
        <w:rPr>
          <w:rStyle w:val="Char0"/>
          <w:rFonts w:hint="cs"/>
          <w:rtl/>
        </w:rPr>
        <w:t>ی</w:t>
      </w:r>
      <w:r w:rsidRPr="00C737A9">
        <w:rPr>
          <w:rStyle w:val="Char0"/>
          <w:rtl/>
        </w:rPr>
        <w:t xml:space="preserve"> چه کس</w:t>
      </w:r>
      <w:r w:rsidRPr="00C737A9">
        <w:rPr>
          <w:rStyle w:val="Char0"/>
          <w:rFonts w:hint="cs"/>
          <w:rtl/>
        </w:rPr>
        <w:t>ی</w:t>
      </w:r>
      <w:r w:rsidRPr="00C737A9">
        <w:rPr>
          <w:rStyle w:val="Char0"/>
          <w:rtl/>
        </w:rPr>
        <w:t xml:space="preserve"> بزرگتر و </w:t>
      </w:r>
      <w:r w:rsidRPr="00C737A9">
        <w:rPr>
          <w:rStyle w:val="Char0"/>
          <w:rFonts w:hint="cs"/>
          <w:rtl/>
        </w:rPr>
        <w:t>(</w:t>
      </w:r>
      <w:r w:rsidRPr="00C737A9">
        <w:rPr>
          <w:rStyle w:val="Char0"/>
          <w:rtl/>
        </w:rPr>
        <w:t>قابل اعتمادتر) است؟ بگو: الله م</w:t>
      </w:r>
      <w:r w:rsidRPr="00C737A9">
        <w:rPr>
          <w:rStyle w:val="Char0"/>
          <w:rFonts w:hint="cs"/>
          <w:rtl/>
        </w:rPr>
        <w:t>یان</w:t>
      </w:r>
      <w:r w:rsidRPr="00C737A9">
        <w:rPr>
          <w:rStyle w:val="Char0"/>
          <w:rtl/>
        </w:rPr>
        <w:t xml:space="preserve"> من و شما گواه است. و (گواه</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قرآن به من وحى شده، تا شما را و هر کس را که به او (ا</w:t>
      </w:r>
      <w:r w:rsidRPr="00C737A9">
        <w:rPr>
          <w:rStyle w:val="Char0"/>
          <w:rFonts w:hint="cs"/>
          <w:rtl/>
        </w:rPr>
        <w:t>ین</w:t>
      </w:r>
      <w:r w:rsidRPr="00C737A9">
        <w:rPr>
          <w:rStyle w:val="Char0"/>
          <w:rtl/>
        </w:rPr>
        <w:t xml:space="preserve"> پ</w:t>
      </w:r>
      <w:r w:rsidRPr="00C737A9">
        <w:rPr>
          <w:rStyle w:val="Char0"/>
          <w:rFonts w:hint="cs"/>
          <w:rtl/>
        </w:rPr>
        <w:t>یام</w:t>
      </w:r>
      <w:r w:rsidRPr="00C737A9">
        <w:rPr>
          <w:rStyle w:val="Char0"/>
          <w:rtl/>
        </w:rPr>
        <w:t xml:space="preserve"> اله</w:t>
      </w:r>
      <w:r w:rsidRPr="00C737A9">
        <w:rPr>
          <w:rStyle w:val="Char0"/>
          <w:rFonts w:hint="cs"/>
          <w:rtl/>
        </w:rPr>
        <w:t>ی</w:t>
      </w:r>
      <w:r w:rsidRPr="00C737A9">
        <w:rPr>
          <w:rStyle w:val="Char0"/>
          <w:rtl/>
        </w:rPr>
        <w:t>) برسد ب</w:t>
      </w:r>
      <w:r w:rsidRPr="00C737A9">
        <w:rPr>
          <w:rStyle w:val="Char0"/>
          <w:rFonts w:hint="cs"/>
          <w:rtl/>
        </w:rPr>
        <w:t>یم</w:t>
      </w:r>
      <w:r w:rsidRPr="00C737A9">
        <w:rPr>
          <w:rStyle w:val="Char0"/>
          <w:rtl/>
        </w:rPr>
        <w:t xml:space="preserve"> دهم، آ</w:t>
      </w:r>
      <w:r w:rsidRPr="00C737A9">
        <w:rPr>
          <w:rStyle w:val="Char0"/>
          <w:rFonts w:hint="cs"/>
          <w:rtl/>
        </w:rPr>
        <w:t>یا</w:t>
      </w:r>
      <w:r w:rsidRPr="00C737A9">
        <w:rPr>
          <w:rStyle w:val="Char0"/>
          <w:rtl/>
        </w:rPr>
        <w:t xml:space="preserve"> شما گواه</w:t>
      </w:r>
      <w:r w:rsidRPr="00C737A9">
        <w:rPr>
          <w:rStyle w:val="Char0"/>
          <w:rFonts w:hint="cs"/>
          <w:rtl/>
        </w:rPr>
        <w:t>ی</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د که با الله معبودها</w:t>
      </w:r>
      <w:r w:rsidRPr="00C737A9">
        <w:rPr>
          <w:rStyle w:val="Char0"/>
          <w:rFonts w:hint="cs"/>
          <w:rtl/>
        </w:rPr>
        <w:t>ی</w:t>
      </w:r>
      <w:r w:rsidRPr="00C737A9">
        <w:rPr>
          <w:rStyle w:val="Char0"/>
          <w:rtl/>
        </w:rPr>
        <w:t xml:space="preserve"> د</w:t>
      </w:r>
      <w:r w:rsidRPr="00C737A9">
        <w:rPr>
          <w:rStyle w:val="Char0"/>
          <w:rFonts w:hint="cs"/>
          <w:rtl/>
        </w:rPr>
        <w:t>یگری</w:t>
      </w:r>
      <w:r w:rsidRPr="00C737A9">
        <w:rPr>
          <w:rStyle w:val="Char0"/>
          <w:rtl/>
        </w:rPr>
        <w:t xml:space="preserve"> است؟ بگو: من گواه</w:t>
      </w:r>
      <w:r w:rsidRPr="00C737A9">
        <w:rPr>
          <w:rStyle w:val="Char0"/>
          <w:rFonts w:hint="cs"/>
          <w:rtl/>
        </w:rPr>
        <w:t>ی</w:t>
      </w:r>
      <w:r w:rsidRPr="00C737A9">
        <w:rPr>
          <w:rStyle w:val="Char0"/>
          <w:rtl/>
        </w:rPr>
        <w:t xml:space="preserve"> نم</w:t>
      </w:r>
      <w:r w:rsidRPr="00C737A9">
        <w:rPr>
          <w:rStyle w:val="Char0"/>
          <w:rFonts w:hint="cs"/>
          <w:rtl/>
        </w:rPr>
        <w:t>یدهم،</w:t>
      </w:r>
      <w:r w:rsidRPr="00C737A9">
        <w:rPr>
          <w:rStyle w:val="Char0"/>
          <w:rtl/>
        </w:rPr>
        <w:t xml:space="preserve"> 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او معبود</w:t>
      </w:r>
      <w:r w:rsidRPr="00C737A9">
        <w:rPr>
          <w:rStyle w:val="Char0"/>
          <w:rFonts w:hint="cs"/>
          <w:rtl/>
        </w:rPr>
        <w:t>ی</w:t>
      </w:r>
      <w:r w:rsidRPr="00C737A9">
        <w:rPr>
          <w:rStyle w:val="Char0"/>
          <w:rtl/>
        </w:rPr>
        <w:t xml:space="preserve"> است </w:t>
      </w:r>
      <w:r w:rsidRPr="00C737A9">
        <w:rPr>
          <w:rStyle w:val="Char0"/>
          <w:rFonts w:hint="cs"/>
          <w:rtl/>
        </w:rPr>
        <w:t>یکتا،</w:t>
      </w:r>
      <w:r w:rsidRPr="00C737A9">
        <w:rPr>
          <w:rStyle w:val="Char0"/>
          <w:rtl/>
        </w:rPr>
        <w:t xml:space="preserve"> و از آنچه با او شر</w:t>
      </w:r>
      <w:r w:rsidRPr="00C737A9">
        <w:rPr>
          <w:rStyle w:val="Char0"/>
          <w:rFonts w:hint="cs"/>
          <w:rtl/>
        </w:rPr>
        <w:t>یک</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ب</w:t>
      </w:r>
      <w:r w:rsidRPr="00C737A9">
        <w:rPr>
          <w:rStyle w:val="Char0"/>
          <w:rFonts w:hint="cs"/>
          <w:rtl/>
        </w:rPr>
        <w:t>یزارم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کتاب (آسمان</w:t>
      </w:r>
      <w:r w:rsidRPr="00C737A9">
        <w:rPr>
          <w:rStyle w:val="Char0"/>
          <w:rFonts w:hint="cs"/>
          <w:rtl/>
        </w:rPr>
        <w:t>ی</w:t>
      </w:r>
      <w:r w:rsidRPr="00C737A9">
        <w:rPr>
          <w:rStyle w:val="Char0"/>
          <w:rtl/>
        </w:rPr>
        <w:t>) به ا</w:t>
      </w:r>
      <w:r w:rsidRPr="00C737A9">
        <w:rPr>
          <w:rStyle w:val="Char0"/>
          <w:rFonts w:hint="cs"/>
          <w:rtl/>
        </w:rPr>
        <w:t>یشان</w:t>
      </w:r>
      <w:r w:rsidRPr="00C737A9">
        <w:rPr>
          <w:rStyle w:val="Char0"/>
          <w:rtl/>
        </w:rPr>
        <w:t xml:space="preserve"> داده</w:t>
      </w:r>
      <w:r w:rsidR="001619CE">
        <w:rPr>
          <w:rStyle w:val="Char0"/>
          <w:rtl/>
        </w:rPr>
        <w:t>‌ایم،</w:t>
      </w:r>
      <w:r w:rsidRPr="00C737A9">
        <w:rPr>
          <w:rStyle w:val="Char0"/>
          <w:rtl/>
        </w:rPr>
        <w:t xml:space="preserve"> او (پ</w:t>
      </w:r>
      <w:r w:rsidRPr="00C737A9">
        <w:rPr>
          <w:rStyle w:val="Char0"/>
          <w:rFonts w:hint="cs"/>
          <w:rtl/>
        </w:rPr>
        <w:t>یغمبر</w:t>
      </w:r>
      <w:r w:rsidRPr="00C737A9">
        <w:rPr>
          <w:rStyle w:val="Char0"/>
          <w:rtl/>
        </w:rPr>
        <w:t>) را مانند فرزندان خود</w:t>
      </w:r>
      <w:r w:rsidR="001619CE">
        <w:rPr>
          <w:rStyle w:val="Char0"/>
          <w:rtl/>
        </w:rPr>
        <w:t xml:space="preserve"> می‌</w:t>
      </w:r>
      <w:r w:rsidRPr="00C737A9">
        <w:rPr>
          <w:rStyle w:val="Char0"/>
          <w:rtl/>
        </w:rPr>
        <w:t>شناسند. (البته</w:t>
      </w:r>
      <w:r w:rsidRPr="00C737A9">
        <w:rPr>
          <w:rStyle w:val="Char0"/>
          <w:rFonts w:hint="cs"/>
          <w:rtl/>
        </w:rPr>
        <w:t>)</w:t>
      </w:r>
      <w:r w:rsidRPr="00C737A9">
        <w:rPr>
          <w:rStyle w:val="Char0"/>
          <w:rtl/>
        </w:rPr>
        <w:t xml:space="preserve"> آنان</w:t>
      </w:r>
      <w:r w:rsidRPr="00C737A9">
        <w:rPr>
          <w:rStyle w:val="Char0"/>
          <w:rFonts w:hint="cs"/>
          <w:rtl/>
        </w:rPr>
        <w:t>ی</w:t>
      </w:r>
      <w:r w:rsidRPr="00C737A9">
        <w:rPr>
          <w:rStyle w:val="Char0"/>
          <w:rtl/>
        </w:rPr>
        <w:t xml:space="preserve"> که به خود ز</w:t>
      </w:r>
      <w:r w:rsidRPr="00C737A9">
        <w:rPr>
          <w:rStyle w:val="Char0"/>
          <w:rFonts w:hint="cs"/>
          <w:rtl/>
        </w:rPr>
        <w:t>یان</w:t>
      </w:r>
      <w:r w:rsidRPr="00C737A9">
        <w:rPr>
          <w:rStyle w:val="Char0"/>
          <w:rtl/>
        </w:rPr>
        <w:t xml:space="preserve"> رساند</w:t>
      </w:r>
      <w:r w:rsidRPr="00C737A9">
        <w:rPr>
          <w:rStyle w:val="Char0"/>
          <w:rFonts w:hint="cs"/>
          <w:rtl/>
        </w:rPr>
        <w:t>ند،</w:t>
      </w:r>
      <w:r w:rsidRPr="00C737A9">
        <w:rPr>
          <w:rStyle w:val="Char0"/>
          <w:rtl/>
        </w:rPr>
        <w:t xml:space="preserve">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وكيست ظالم</w:t>
      </w:r>
      <w:r w:rsidR="001619CE">
        <w:rPr>
          <w:rStyle w:val="Char0"/>
          <w:rtl/>
        </w:rPr>
        <w:t xml:space="preserve">‌تر </w:t>
      </w:r>
      <w:r w:rsidRPr="00C737A9">
        <w:rPr>
          <w:rStyle w:val="Char0"/>
          <w:rtl/>
        </w:rPr>
        <w:t xml:space="preserve">از آنکه بر الله دروغ بندد؟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آ</w:t>
      </w:r>
      <w:r w:rsidRPr="00C737A9">
        <w:rPr>
          <w:rStyle w:val="Char0"/>
          <w:rFonts w:hint="cs"/>
          <w:rtl/>
        </w:rPr>
        <w:t>یات</w:t>
      </w:r>
      <w:r w:rsidRPr="00C737A9">
        <w:rPr>
          <w:rStyle w:val="Char0"/>
          <w:rtl/>
        </w:rPr>
        <w:t xml:space="preserve"> او را تکذ</w:t>
      </w:r>
      <w:r w:rsidRPr="00C737A9">
        <w:rPr>
          <w:rStyle w:val="Char0"/>
          <w:rFonts w:hint="cs"/>
          <w:rtl/>
        </w:rPr>
        <w:t>یب</w:t>
      </w:r>
      <w:r w:rsidRPr="00C737A9">
        <w:rPr>
          <w:rStyle w:val="Char0"/>
          <w:rtl/>
        </w:rPr>
        <w:t xml:space="preserve"> کند؟، يقينا ظالمان رستگار</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روز</w:t>
      </w:r>
      <w:r w:rsidRPr="00C737A9">
        <w:rPr>
          <w:rStyle w:val="Char0"/>
          <w:rFonts w:hint="cs"/>
          <w:rtl/>
        </w:rPr>
        <w:t>ی</w:t>
      </w:r>
      <w:r w:rsidRPr="00C737A9">
        <w:rPr>
          <w:rStyle w:val="Char0"/>
          <w:rtl/>
        </w:rPr>
        <w:t xml:space="preserve"> که هم</w:t>
      </w:r>
      <w:r w:rsidRPr="00C737A9">
        <w:rPr>
          <w:rStyle w:val="Char0"/>
          <w:rFonts w:hint="cs"/>
          <w:rtl/>
        </w:rPr>
        <w:t>ۀ</w:t>
      </w:r>
      <w:r w:rsidRPr="00C737A9">
        <w:rPr>
          <w:rStyle w:val="Char0"/>
          <w:rtl/>
        </w:rPr>
        <w:t xml:space="preserve"> آنها را جمع کن</w:t>
      </w:r>
      <w:r w:rsidRPr="00C737A9">
        <w:rPr>
          <w:rStyle w:val="Char0"/>
          <w:rFonts w:hint="cs"/>
          <w:rtl/>
        </w:rPr>
        <w:t>یم</w:t>
      </w:r>
      <w:r w:rsidRPr="00C737A9">
        <w:rPr>
          <w:rStyle w:val="Char0"/>
          <w:rtl/>
        </w:rPr>
        <w:t xml:space="preserve"> (معبودها و عبادت کنندگان آنها را</w:t>
      </w:r>
      <w:r w:rsidRPr="00C737A9">
        <w:rPr>
          <w:rStyle w:val="Char0"/>
          <w:rFonts w:hint="cs"/>
          <w:rtl/>
        </w:rPr>
        <w:t>)</w:t>
      </w:r>
      <w:r w:rsidRPr="00C737A9">
        <w:rPr>
          <w:rStyle w:val="Char0"/>
          <w:rtl/>
        </w:rPr>
        <w:t xml:space="preserve"> باز به کسان</w:t>
      </w:r>
      <w:r w:rsidRPr="00C737A9">
        <w:rPr>
          <w:rStyle w:val="Char0"/>
          <w:rFonts w:hint="cs"/>
          <w:rtl/>
        </w:rPr>
        <w:t>ی</w:t>
      </w:r>
      <w:r w:rsidRPr="00C737A9">
        <w:rPr>
          <w:rStyle w:val="Char0"/>
          <w:rtl/>
        </w:rPr>
        <w:t xml:space="preserve"> که شرک آورده بودند</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w:t>
      </w:r>
      <w:r w:rsidR="0061072C">
        <w:rPr>
          <w:rStyle w:val="Char0"/>
          <w:rtl/>
        </w:rPr>
        <w:t xml:space="preserve"> شریک‌های </w:t>
      </w:r>
      <w:r w:rsidRPr="00C737A9">
        <w:rPr>
          <w:rStyle w:val="Char0"/>
          <w:rtl/>
        </w:rPr>
        <w:t>شما که آنها را شر</w:t>
      </w:r>
      <w:r w:rsidRPr="00C737A9">
        <w:rPr>
          <w:rStyle w:val="Char0"/>
          <w:rFonts w:hint="cs"/>
          <w:rtl/>
        </w:rPr>
        <w:t>یک</w:t>
      </w:r>
      <w:r w:rsidRPr="00C737A9">
        <w:rPr>
          <w:rStyle w:val="Char0"/>
          <w:rtl/>
        </w:rPr>
        <w:t xml:space="preserve"> الله گمان</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کجا</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 فتن</w:t>
      </w:r>
      <w:r w:rsidRPr="00C737A9">
        <w:rPr>
          <w:rStyle w:val="Char0"/>
          <w:rFonts w:hint="cs"/>
          <w:rtl/>
        </w:rPr>
        <w:t>ۀ</w:t>
      </w:r>
      <w:r w:rsidRPr="00C737A9">
        <w:rPr>
          <w:rStyle w:val="Char0"/>
          <w:rtl/>
        </w:rPr>
        <w:t xml:space="preserve"> آنان (جواب شان)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قسم به الله، ا</w:t>
      </w:r>
      <w:r w:rsidRPr="00C737A9">
        <w:rPr>
          <w:rStyle w:val="Char0"/>
          <w:rFonts w:hint="cs"/>
          <w:rtl/>
        </w:rPr>
        <w:t>ی</w:t>
      </w:r>
      <w:r w:rsidRPr="00C737A9">
        <w:rPr>
          <w:rStyle w:val="Char0"/>
          <w:rtl/>
        </w:rPr>
        <w:t xml:space="preserve"> </w:t>
      </w:r>
      <w:r w:rsidRPr="00C737A9">
        <w:rPr>
          <w:rStyle w:val="Char0"/>
          <w:rtl/>
        </w:rPr>
        <w:lastRenderedPageBreak/>
        <w:t>پروردگار ما، ما مشرک نبود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بب</w:t>
      </w:r>
      <w:r w:rsidRPr="00C737A9">
        <w:rPr>
          <w:rStyle w:val="Char0"/>
          <w:rFonts w:hint="cs"/>
          <w:rtl/>
        </w:rPr>
        <w:t>ین،</w:t>
      </w:r>
      <w:r w:rsidRPr="00C737A9">
        <w:rPr>
          <w:rStyle w:val="Char0"/>
          <w:rtl/>
        </w:rPr>
        <w:t xml:space="preserve"> چگونه بر خود دروغ بستند و آنچه از معبودها</w:t>
      </w:r>
      <w:r w:rsidRPr="00C737A9">
        <w:rPr>
          <w:rStyle w:val="Char0"/>
          <w:rFonts w:hint="cs"/>
          <w:rtl/>
        </w:rPr>
        <w:t>ی</w:t>
      </w:r>
      <w:r w:rsidRPr="00C737A9">
        <w:rPr>
          <w:rStyle w:val="Char0"/>
          <w:rtl/>
        </w:rPr>
        <w:t xml:space="preserve"> که با الله شر</w:t>
      </w:r>
      <w:r w:rsidRPr="00C737A9">
        <w:rPr>
          <w:rStyle w:val="Char0"/>
          <w:rFonts w:hint="cs"/>
          <w:rtl/>
        </w:rPr>
        <w:t>یک</w:t>
      </w:r>
      <w:r w:rsidRPr="00C737A9">
        <w:rPr>
          <w:rStyle w:val="Char0"/>
          <w:rtl/>
        </w:rPr>
        <w:t xml:space="preserve"> قرار داده و افترا</w:t>
      </w:r>
      <w:r w:rsidR="001619CE">
        <w:rPr>
          <w:rStyle w:val="Char0"/>
          <w:rtl/>
        </w:rPr>
        <w:t xml:space="preserve"> می‌</w:t>
      </w:r>
      <w:r w:rsidRPr="00C737A9">
        <w:rPr>
          <w:rStyle w:val="Char0"/>
          <w:rtl/>
        </w:rPr>
        <w:t xml:space="preserve">کردند، از آنها گم گشت.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آنها (مشرکان) کسان</w:t>
      </w:r>
      <w:r w:rsidRPr="00C737A9">
        <w:rPr>
          <w:rStyle w:val="Char0"/>
          <w:rFonts w:hint="cs"/>
          <w:rtl/>
        </w:rPr>
        <w:t>ی</w:t>
      </w:r>
      <w:r w:rsidRPr="00C737A9">
        <w:rPr>
          <w:rStyle w:val="Char0"/>
          <w:rtl/>
        </w:rPr>
        <w:t xml:space="preserve"> هستند که به تو گوش م</w:t>
      </w:r>
      <w:r w:rsidRPr="00C737A9">
        <w:rPr>
          <w:rStyle w:val="Char0"/>
          <w:rFonts w:hint="cs"/>
          <w:rtl/>
        </w:rPr>
        <w:t>یدهند</w:t>
      </w:r>
      <w:r w:rsidRPr="00C737A9">
        <w:rPr>
          <w:rStyle w:val="Char0"/>
          <w:rtl/>
        </w:rPr>
        <w:t xml:space="preserve"> و (ل</w:t>
      </w:r>
      <w:r w:rsidRPr="00C737A9">
        <w:rPr>
          <w:rStyle w:val="Char0"/>
          <w:rFonts w:hint="cs"/>
          <w:rtl/>
        </w:rPr>
        <w:t>یکن</w:t>
      </w:r>
      <w:r w:rsidRPr="00C737A9">
        <w:rPr>
          <w:rStyle w:val="Char0"/>
          <w:rtl/>
        </w:rPr>
        <w:t>) ما در</w:t>
      </w:r>
      <w:r w:rsidR="0061072C">
        <w:rPr>
          <w:rStyle w:val="Char0"/>
          <w:rtl/>
        </w:rPr>
        <w:t xml:space="preserve"> دل‌های </w:t>
      </w:r>
      <w:r w:rsidRPr="00C737A9">
        <w:rPr>
          <w:rStyle w:val="Char0"/>
          <w:rtl/>
        </w:rPr>
        <w:t>آنها پرده</w:t>
      </w:r>
      <w:r w:rsidR="001619CE">
        <w:rPr>
          <w:rStyle w:val="Char0"/>
          <w:rtl/>
        </w:rPr>
        <w:t xml:space="preserve">‌ها </w:t>
      </w:r>
      <w:r w:rsidRPr="00C737A9">
        <w:rPr>
          <w:rStyle w:val="Char0"/>
          <w:rtl/>
        </w:rPr>
        <w:t>قرار داده</w:t>
      </w:r>
      <w:r w:rsidR="001619CE">
        <w:rPr>
          <w:rStyle w:val="Char0"/>
          <w:rtl/>
        </w:rPr>
        <w:t xml:space="preserve">‌ایم </w:t>
      </w:r>
      <w:r w:rsidRPr="00C737A9">
        <w:rPr>
          <w:rStyle w:val="Char0"/>
          <w:rtl/>
        </w:rPr>
        <w:t>تا آن را نفهمند و در گوش</w:t>
      </w:r>
      <w:r w:rsidR="001619CE">
        <w:rPr>
          <w:rStyle w:val="Char0"/>
          <w:rtl/>
        </w:rPr>
        <w:t xml:space="preserve">‌های </w:t>
      </w:r>
      <w:r w:rsidRPr="00C737A9">
        <w:rPr>
          <w:rStyle w:val="Char0"/>
          <w:rtl/>
        </w:rPr>
        <w:t>آنها سنگ</w:t>
      </w:r>
      <w:r w:rsidRPr="00C737A9">
        <w:rPr>
          <w:rStyle w:val="Char0"/>
          <w:rFonts w:hint="cs"/>
          <w:rtl/>
        </w:rPr>
        <w:t>ینی</w:t>
      </w:r>
      <w:r w:rsidRPr="00C737A9">
        <w:rPr>
          <w:rStyle w:val="Char0"/>
          <w:rtl/>
        </w:rPr>
        <w:t xml:space="preserve"> را گذاشته</w:t>
      </w:r>
      <w:r w:rsidR="001619CE">
        <w:rPr>
          <w:rStyle w:val="Char0"/>
          <w:rtl/>
        </w:rPr>
        <w:t xml:space="preserve">‌ایم </w:t>
      </w:r>
      <w:r w:rsidRPr="00C737A9">
        <w:rPr>
          <w:rStyle w:val="Char0"/>
          <w:rtl/>
        </w:rPr>
        <w:t>(تا نشنوند)، و اگر بب</w:t>
      </w:r>
      <w:r w:rsidRPr="00C737A9">
        <w:rPr>
          <w:rStyle w:val="Char0"/>
          <w:rFonts w:hint="cs"/>
          <w:rtl/>
        </w:rPr>
        <w:t>ینند</w:t>
      </w:r>
      <w:r w:rsidRPr="00C737A9">
        <w:rPr>
          <w:rStyle w:val="Char0"/>
          <w:rtl/>
        </w:rPr>
        <w:t xml:space="preserve"> هر معجزه را (باز هم) ا</w:t>
      </w:r>
      <w:r w:rsidRPr="00C737A9">
        <w:rPr>
          <w:rStyle w:val="Char0"/>
          <w:rFonts w:hint="cs"/>
          <w:rtl/>
        </w:rPr>
        <w:t>یمان</w:t>
      </w:r>
      <w:r w:rsidR="001619CE">
        <w:rPr>
          <w:rStyle w:val="Char0"/>
          <w:rtl/>
        </w:rPr>
        <w:t xml:space="preserve"> نمی‌</w:t>
      </w:r>
      <w:r w:rsidRPr="00C737A9">
        <w:rPr>
          <w:rStyle w:val="Char0"/>
          <w:rtl/>
        </w:rPr>
        <w:t>آورند، تا وقت</w:t>
      </w:r>
      <w:r w:rsidRPr="00C737A9">
        <w:rPr>
          <w:rStyle w:val="Char0"/>
          <w:rFonts w:hint="cs"/>
          <w:rtl/>
        </w:rPr>
        <w:t>ی</w:t>
      </w:r>
      <w:r w:rsidRPr="00C737A9">
        <w:rPr>
          <w:rStyle w:val="Char0"/>
          <w:rtl/>
        </w:rPr>
        <w:t xml:space="preserve"> که نزد تو آ</w:t>
      </w:r>
      <w:r w:rsidRPr="00C737A9">
        <w:rPr>
          <w:rStyle w:val="Char0"/>
          <w:rFonts w:hint="cs"/>
          <w:rtl/>
        </w:rPr>
        <w:t>یند</w:t>
      </w:r>
      <w:r w:rsidRPr="00C737A9">
        <w:rPr>
          <w:rStyle w:val="Char0"/>
          <w:rtl/>
        </w:rPr>
        <w:t xml:space="preserve"> با تو مج</w:t>
      </w:r>
      <w:r w:rsidRPr="00C737A9">
        <w:rPr>
          <w:rStyle w:val="Char0"/>
          <w:rFonts w:hint="cs"/>
          <w:rtl/>
        </w:rPr>
        <w:t>ادله</w:t>
      </w:r>
      <w:r w:rsidR="001619CE">
        <w:rPr>
          <w:rStyle w:val="Char0"/>
          <w:rtl/>
        </w:rPr>
        <w:t xml:space="preserve"> می‌</w:t>
      </w:r>
      <w:r w:rsidRPr="00C737A9">
        <w:rPr>
          <w:rStyle w:val="Char0"/>
          <w:rtl/>
        </w:rPr>
        <w:t>کنند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(قرآن) ن</w:t>
      </w:r>
      <w:r w:rsidRPr="00C737A9">
        <w:rPr>
          <w:rStyle w:val="Char0"/>
          <w:rFonts w:hint="cs"/>
          <w:rtl/>
        </w:rPr>
        <w:t>یست</w:t>
      </w:r>
      <w:r w:rsidRPr="00C737A9">
        <w:rPr>
          <w:rStyle w:val="Char0"/>
          <w:rtl/>
        </w:rPr>
        <w:t xml:space="preserve"> مگر افسانه</w:t>
      </w:r>
      <w:r w:rsidR="001619CE">
        <w:rPr>
          <w:rStyle w:val="Char0"/>
          <w:rtl/>
        </w:rPr>
        <w:t xml:space="preserve">‌های </w:t>
      </w:r>
      <w:r w:rsidRPr="00C737A9">
        <w:rPr>
          <w:rStyle w:val="Char0"/>
          <w:rtl/>
        </w:rPr>
        <w:t>پ</w:t>
      </w:r>
      <w:r w:rsidRPr="00C737A9">
        <w:rPr>
          <w:rStyle w:val="Char0"/>
          <w:rFonts w:hint="cs"/>
          <w:rtl/>
        </w:rPr>
        <w:t>یشینیان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tl/>
        </w:rPr>
        <w:t xml:space="preserve"> و آنها مردم را از آن قرآن </w:t>
      </w:r>
      <w:r w:rsidRPr="00C737A9">
        <w:rPr>
          <w:rStyle w:val="Char0"/>
          <w:rFonts w:hint="cs"/>
          <w:rtl/>
        </w:rPr>
        <w:t>یا</w:t>
      </w:r>
      <w:r w:rsidRPr="00C737A9">
        <w:rPr>
          <w:rStyle w:val="Char0"/>
          <w:rtl/>
        </w:rPr>
        <w:t xml:space="preserve"> محمد منع</w:t>
      </w:r>
      <w:r w:rsidR="001619CE">
        <w:rPr>
          <w:rStyle w:val="Char0"/>
          <w:rtl/>
        </w:rPr>
        <w:t xml:space="preserve"> می‌</w:t>
      </w:r>
      <w:r w:rsidRPr="00C737A9">
        <w:rPr>
          <w:rStyle w:val="Char0"/>
          <w:rtl/>
        </w:rPr>
        <w:t>کنند و خود ن</w:t>
      </w:r>
      <w:r w:rsidRPr="00C737A9">
        <w:rPr>
          <w:rStyle w:val="Char0"/>
          <w:rFonts w:hint="cs"/>
          <w:rtl/>
        </w:rPr>
        <w:t>یز</w:t>
      </w:r>
      <w:r w:rsidRPr="00C737A9">
        <w:rPr>
          <w:rStyle w:val="Char0"/>
          <w:rtl/>
        </w:rPr>
        <w:t xml:space="preserve"> از او دور</w:t>
      </w:r>
      <w:r w:rsidR="001619CE">
        <w:rPr>
          <w:rStyle w:val="Char0"/>
          <w:rtl/>
        </w:rPr>
        <w:t xml:space="preserve"> می‌</w:t>
      </w:r>
      <w:r w:rsidRPr="00C737A9">
        <w:rPr>
          <w:rStyle w:val="Char0"/>
          <w:rtl/>
        </w:rPr>
        <w:t>شوند، و هلاک</w:t>
      </w:r>
      <w:r w:rsidR="001619CE">
        <w:rPr>
          <w:rStyle w:val="Char0"/>
          <w:rtl/>
        </w:rPr>
        <w:t xml:space="preserve"> نمی‌</w:t>
      </w:r>
      <w:r w:rsidRPr="00C737A9">
        <w:rPr>
          <w:rStyle w:val="Char0"/>
          <w:rtl/>
        </w:rPr>
        <w:t>کنند مگر خود را، ول</w:t>
      </w:r>
      <w:r w:rsidRPr="00C737A9">
        <w:rPr>
          <w:rStyle w:val="Char0"/>
          <w:rFonts w:hint="cs"/>
          <w:rtl/>
        </w:rPr>
        <w:t>ی</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اگر </w:t>
      </w:r>
      <w:r w:rsidRPr="00C737A9">
        <w:rPr>
          <w:rStyle w:val="Char0"/>
          <w:rFonts w:hint="cs"/>
          <w:rtl/>
        </w:rPr>
        <w:t>(</w:t>
      </w:r>
      <w:r w:rsidRPr="00C737A9">
        <w:rPr>
          <w:rStyle w:val="Char0"/>
          <w:rtl/>
        </w:rPr>
        <w:t>تو ا</w:t>
      </w:r>
      <w:r w:rsidRPr="00C737A9">
        <w:rPr>
          <w:rStyle w:val="Char0"/>
          <w:rFonts w:hint="cs"/>
          <w:rtl/>
        </w:rPr>
        <w:t>ی</w:t>
      </w:r>
      <w:r w:rsidRPr="00C737A9">
        <w:rPr>
          <w:rStyle w:val="Char0"/>
          <w:rtl/>
        </w:rPr>
        <w:t xml:space="preserve"> مخاطب) آنان را که وقت</w:t>
      </w:r>
      <w:r w:rsidRPr="00C737A9">
        <w:rPr>
          <w:rStyle w:val="Char0"/>
          <w:rFonts w:hint="cs"/>
          <w:rtl/>
        </w:rPr>
        <w:t>ی</w:t>
      </w:r>
      <w:r w:rsidRPr="00C737A9">
        <w:rPr>
          <w:rStyle w:val="Char0"/>
          <w:rtl/>
        </w:rPr>
        <w:t xml:space="preserve"> بر کناره دوزخ بازداشته شوند</w:t>
      </w:r>
      <w:r w:rsidRPr="00C737A9">
        <w:rPr>
          <w:rStyle w:val="Char0"/>
          <w:rFonts w:hint="cs"/>
          <w:rtl/>
        </w:rPr>
        <w:t>،</w:t>
      </w:r>
      <w:r w:rsidRPr="00C737A9">
        <w:rPr>
          <w:rStyle w:val="Char0"/>
          <w:rtl/>
        </w:rPr>
        <w:t xml:space="preserve"> بب</w:t>
      </w:r>
      <w:r w:rsidRPr="00C737A9">
        <w:rPr>
          <w:rStyle w:val="Char0"/>
          <w:rFonts w:hint="cs"/>
          <w:rtl/>
        </w:rPr>
        <w:t>ینی،</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کاش باز گردان</w:t>
      </w:r>
      <w:r w:rsidRPr="00C737A9">
        <w:rPr>
          <w:rStyle w:val="Char0"/>
          <w:rFonts w:hint="cs"/>
          <w:rtl/>
        </w:rPr>
        <w:t>یده</w:t>
      </w:r>
      <w:r w:rsidRPr="00C737A9">
        <w:rPr>
          <w:rStyle w:val="Char0"/>
          <w:rtl/>
        </w:rPr>
        <w:t xml:space="preserve"> شو</w:t>
      </w:r>
      <w:r w:rsidRPr="00C737A9">
        <w:rPr>
          <w:rStyle w:val="Char0"/>
          <w:rFonts w:hint="cs"/>
          <w:rtl/>
        </w:rPr>
        <w:t>یم</w:t>
      </w:r>
      <w:r w:rsidRPr="00C737A9">
        <w:rPr>
          <w:rStyle w:val="Char0"/>
          <w:rtl/>
        </w:rPr>
        <w:t xml:space="preserve"> (به دن</w:t>
      </w:r>
      <w:r w:rsidRPr="00C737A9">
        <w:rPr>
          <w:rStyle w:val="Char0"/>
          <w:rFonts w:hint="cs"/>
          <w:rtl/>
        </w:rPr>
        <w:t>یا</w:t>
      </w:r>
      <w:r w:rsidRPr="00C737A9">
        <w:rPr>
          <w:rStyle w:val="Char0"/>
          <w:rtl/>
        </w:rPr>
        <w:t>) و باز آ</w:t>
      </w:r>
      <w:r w:rsidRPr="00C737A9">
        <w:rPr>
          <w:rStyle w:val="Char0"/>
          <w:rFonts w:hint="cs"/>
          <w:rtl/>
        </w:rPr>
        <w:t>یات</w:t>
      </w:r>
      <w:r w:rsidRPr="00C737A9">
        <w:rPr>
          <w:rStyle w:val="Char0"/>
          <w:rtl/>
        </w:rPr>
        <w:t xml:space="preserve"> پروردگار خود را تکذ</w:t>
      </w:r>
      <w:r w:rsidRPr="00C737A9">
        <w:rPr>
          <w:rStyle w:val="Char0"/>
          <w:rFonts w:hint="cs"/>
          <w:rtl/>
        </w:rPr>
        <w:t>یب</w:t>
      </w:r>
      <w:r w:rsidRPr="00C737A9">
        <w:rPr>
          <w:rStyle w:val="Char0"/>
          <w:rtl/>
        </w:rPr>
        <w:t xml:space="preserve"> نکن</w:t>
      </w:r>
      <w:r w:rsidRPr="00C737A9">
        <w:rPr>
          <w:rStyle w:val="Char0"/>
          <w:rFonts w:hint="cs"/>
          <w:rtl/>
        </w:rPr>
        <w:t>یم،</w:t>
      </w:r>
      <w:r w:rsidRPr="00C737A9">
        <w:rPr>
          <w:rStyle w:val="Char0"/>
          <w:rtl/>
        </w:rPr>
        <w:t xml:space="preserve"> و از مؤمنان شو</w:t>
      </w:r>
      <w:r w:rsidRPr="00C737A9">
        <w:rPr>
          <w:rStyle w:val="Char0"/>
          <w:rFonts w:hint="cs"/>
          <w:rtl/>
        </w:rPr>
        <w:t>یم</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بَلْ بَدَا لَهُمْ مَا كَانُوا يُخْفُونَ مِنْ قَبْلُ</w:t>
      </w:r>
      <w:r w:rsidR="001619CE" w:rsidRPr="008B4A46">
        <w:rPr>
          <w:rStyle w:val="Char7"/>
          <w:rtl/>
        </w:rPr>
        <w:t xml:space="preserve"> </w:t>
      </w:r>
      <w:r w:rsidRPr="008B4A46">
        <w:rPr>
          <w:rStyle w:val="Char7"/>
          <w:rtl/>
        </w:rPr>
        <w:t>وَلَوْ رُدُّوا لَعَادُوا لِمَا نُهُوا عَنْهُ وَإِنَّهُمْ لَكَاذِبُونَ٢٨ وَقَالُوا إِنْ هِيَ إِلَّا حَيَاتُنَا الدُّنْيَا وَمَا نَحْنُ بِمَبْعُوثِينَ٢٩ وَلَوْ تَرَى إِذْ وُقِفُوا عَلَى رَبِّهِمْ</w:t>
      </w:r>
      <w:r w:rsidR="001619CE" w:rsidRPr="008B4A46">
        <w:rPr>
          <w:rStyle w:val="Char7"/>
          <w:rtl/>
        </w:rPr>
        <w:t xml:space="preserve"> </w:t>
      </w:r>
      <w:r w:rsidRPr="008B4A46">
        <w:rPr>
          <w:rStyle w:val="Char7"/>
          <w:rtl/>
        </w:rPr>
        <w:t>قَالَ أَلَيْسَ هَذَا بِالْحَقِّ</w:t>
      </w:r>
      <w:r w:rsidR="001619CE" w:rsidRPr="008B4A46">
        <w:rPr>
          <w:rStyle w:val="Char7"/>
          <w:rtl/>
        </w:rPr>
        <w:t xml:space="preserve"> </w:t>
      </w:r>
      <w:r w:rsidRPr="008B4A46">
        <w:rPr>
          <w:rStyle w:val="Char7"/>
          <w:rtl/>
        </w:rPr>
        <w:t>قَالُوا بَلَى وَرَبِّنَا</w:t>
      </w:r>
      <w:r w:rsidR="001619CE" w:rsidRPr="008B4A46">
        <w:rPr>
          <w:rStyle w:val="Char7"/>
          <w:rtl/>
        </w:rPr>
        <w:t xml:space="preserve"> </w:t>
      </w:r>
      <w:r w:rsidRPr="008B4A46">
        <w:rPr>
          <w:rStyle w:val="Char7"/>
          <w:rtl/>
        </w:rPr>
        <w:t>قَالَ فَذُوقُوا الْعَذَابَ بِمَا كُنْتُمْ تَكْفُرُونَ٣٠ قَدْ خَسِرَ الَّذِينَ كَذَّبُوا بِلِقَاءِ اللَّهِ</w:t>
      </w:r>
      <w:r w:rsidR="001619CE" w:rsidRPr="008B4A46">
        <w:rPr>
          <w:rStyle w:val="Char7"/>
          <w:rtl/>
        </w:rPr>
        <w:t xml:space="preserve"> </w:t>
      </w:r>
      <w:r w:rsidRPr="008B4A46">
        <w:rPr>
          <w:rStyle w:val="Char7"/>
          <w:rtl/>
        </w:rPr>
        <w:t>حَتَّى إِذَا جَاءَتْهُمُ السَّاعَةُ بَغْتَةً قَالُوا يَا حَسْرَتَنَا عَلَى مَا فَرَّطْنَا فِيهَا وَهُمْ يَحْمِلُونَ أَوْزَارَهُمْ عَلَى ظُهُورِهِمْ</w:t>
      </w:r>
      <w:r w:rsidR="001619CE" w:rsidRPr="008B4A46">
        <w:rPr>
          <w:rStyle w:val="Char7"/>
          <w:rtl/>
        </w:rPr>
        <w:t xml:space="preserve"> </w:t>
      </w:r>
      <w:r w:rsidRPr="008B4A46">
        <w:rPr>
          <w:rStyle w:val="Char7"/>
          <w:rtl/>
        </w:rPr>
        <w:t>أَلَا سَاءَ مَا يَزِرُونَ٣١ وَمَا الْحَيَاةُ الدُّنْيَا إِلَّا لَعِبٌ وَلَهْوٌ</w:t>
      </w:r>
      <w:r w:rsidR="001619CE" w:rsidRPr="008B4A46">
        <w:rPr>
          <w:rStyle w:val="Char7"/>
          <w:rtl/>
        </w:rPr>
        <w:t xml:space="preserve"> </w:t>
      </w:r>
      <w:r w:rsidRPr="008B4A46">
        <w:rPr>
          <w:rStyle w:val="Char7"/>
          <w:rtl/>
        </w:rPr>
        <w:t>وَلَلدَّارُ الْآخِرَةُ خَيْرٌ لِلَّذِينَ يَتَّقُونَ</w:t>
      </w:r>
      <w:r w:rsidR="001619CE" w:rsidRPr="008B4A46">
        <w:rPr>
          <w:rStyle w:val="Char7"/>
          <w:rtl/>
        </w:rPr>
        <w:t xml:space="preserve"> </w:t>
      </w:r>
      <w:r w:rsidRPr="008B4A46">
        <w:rPr>
          <w:rStyle w:val="Char7"/>
          <w:rtl/>
        </w:rPr>
        <w:t>أَفَلَا تَعْقِلُونَ٣٢ قَدْ نَعْلَمُ إِنَّهُ لَيَحْزُنُكَ الَّذِي يَقُولُونَ</w:t>
      </w:r>
      <w:r w:rsidR="001619CE" w:rsidRPr="008B4A46">
        <w:rPr>
          <w:rStyle w:val="Char7"/>
          <w:rtl/>
        </w:rPr>
        <w:t xml:space="preserve"> </w:t>
      </w:r>
      <w:r w:rsidRPr="008B4A46">
        <w:rPr>
          <w:rStyle w:val="Char7"/>
          <w:rtl/>
        </w:rPr>
        <w:t>فَإِنَّهُمْ لَا يُكَذِّبُونَكَ وَلَكِنَّ الظَّالِمِينَ بِآيَاتِ اللَّهِ يَجْحَدُونَ٣٣ وَلَقَدْ كُذِّبَتْ رُسُلٌ مِنْ قَبْلِكَ فَصَبَرُوا عَلَى مَا كُذِّبُوا وَأُوذُوا حَتَّى أَتَاهُمْ نَصْرُنَا</w:t>
      </w:r>
      <w:r w:rsidR="001619CE" w:rsidRPr="008B4A46">
        <w:rPr>
          <w:rStyle w:val="Char7"/>
          <w:rtl/>
        </w:rPr>
        <w:t xml:space="preserve"> </w:t>
      </w:r>
      <w:r w:rsidRPr="008B4A46">
        <w:rPr>
          <w:rStyle w:val="Char7"/>
          <w:rtl/>
        </w:rPr>
        <w:t>وَلَا مُبَدِّلَ لِكَلِمَاتِ اللَّهِ</w:t>
      </w:r>
      <w:r w:rsidR="001619CE" w:rsidRPr="008B4A46">
        <w:rPr>
          <w:rStyle w:val="Char7"/>
          <w:rtl/>
        </w:rPr>
        <w:t xml:space="preserve"> </w:t>
      </w:r>
      <w:r w:rsidRPr="008B4A46">
        <w:rPr>
          <w:rStyle w:val="Char7"/>
          <w:rtl/>
        </w:rPr>
        <w:t>وَلَقَدْ جَاءَكَ مِنْ نَبَإِ الْمُرْسَلِينَ٣٤ وَإِنْ كَانَ كَبُرَ عَلَيْكَ إِعْرَاضُهُمْ فَإِنِ اسْتَطَعْتَ أَنْ تَبْتَغِيَ نَفَقًا فِي الْأَرْضِ أَوْ سُلَّمًا فِي السَّمَاءِ فَتَأْتِيَهُمْ بِآيَةٍ</w:t>
      </w:r>
      <w:r w:rsidR="001619CE" w:rsidRPr="008B4A46">
        <w:rPr>
          <w:rStyle w:val="Char7"/>
          <w:rtl/>
        </w:rPr>
        <w:t xml:space="preserve"> </w:t>
      </w:r>
      <w:r w:rsidRPr="008B4A46">
        <w:rPr>
          <w:rStyle w:val="Char7"/>
          <w:rtl/>
        </w:rPr>
        <w:t>وَلَوْ شَاءَ اللَّهُ لَجَمَعَهُمْ عَلَى الْهُدَى</w:t>
      </w:r>
      <w:r w:rsidR="001619CE" w:rsidRPr="008B4A46">
        <w:rPr>
          <w:rStyle w:val="Char7"/>
          <w:rtl/>
        </w:rPr>
        <w:t xml:space="preserve"> </w:t>
      </w:r>
      <w:r w:rsidRPr="008B4A46">
        <w:rPr>
          <w:rStyle w:val="Char7"/>
          <w:rtl/>
        </w:rPr>
        <w:t>فَلَا تَكُونَنَّ مِنَ الْجَاهِلِينَ٣٥</w:t>
      </w:r>
      <w:r w:rsidRPr="00123383">
        <w:rPr>
          <w:rStyle w:val="Char0"/>
          <w:rFonts w:ascii="Times New Roman" w:hAnsi="Times New Roman" w:cs="Traditional Arabic" w:hint="cs"/>
          <w:rtl/>
        </w:rPr>
        <w:t>﴾</w:t>
      </w:r>
      <w:r w:rsidRPr="008B4A46">
        <w:rPr>
          <w:rStyle w:val="Char"/>
          <w:rtl/>
        </w:rPr>
        <w:t xml:space="preserve"> [الأنعام: 28-35]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نه، بلکه چ</w:t>
      </w:r>
      <w:r w:rsidRPr="00C737A9">
        <w:rPr>
          <w:rStyle w:val="Char0"/>
          <w:rFonts w:hint="cs"/>
          <w:rtl/>
        </w:rPr>
        <w:t>یزی</w:t>
      </w:r>
      <w:r w:rsidRPr="00C737A9">
        <w:rPr>
          <w:rStyle w:val="Char0"/>
          <w:rtl/>
        </w:rPr>
        <w:t xml:space="preserve"> را که پ</w:t>
      </w:r>
      <w:r w:rsidRPr="00C737A9">
        <w:rPr>
          <w:rStyle w:val="Char0"/>
          <w:rFonts w:hint="cs"/>
          <w:rtl/>
        </w:rPr>
        <w:t>یش</w:t>
      </w:r>
      <w:r w:rsidRPr="00C737A9">
        <w:rPr>
          <w:rStyle w:val="Char0"/>
          <w:rtl/>
        </w:rPr>
        <w:t xml:space="preserve"> از ا</w:t>
      </w:r>
      <w:r w:rsidRPr="00C737A9">
        <w:rPr>
          <w:rStyle w:val="Char0"/>
          <w:rFonts w:hint="cs"/>
          <w:rtl/>
        </w:rPr>
        <w:t>ین</w:t>
      </w:r>
      <w:r w:rsidR="001619CE">
        <w:rPr>
          <w:rStyle w:val="Char0"/>
          <w:rtl/>
        </w:rPr>
        <w:t xml:space="preserve"> می‌</w:t>
      </w:r>
      <w:r w:rsidRPr="00C737A9">
        <w:rPr>
          <w:rStyle w:val="Char0"/>
          <w:rtl/>
        </w:rPr>
        <w:t>پوشان</w:t>
      </w:r>
      <w:r w:rsidRPr="00C737A9">
        <w:rPr>
          <w:rStyle w:val="Char0"/>
          <w:rFonts w:hint="cs"/>
          <w:rtl/>
        </w:rPr>
        <w:t>یدند،</w:t>
      </w:r>
      <w:r w:rsidRPr="00C737A9">
        <w:rPr>
          <w:rStyle w:val="Char0"/>
          <w:rtl/>
        </w:rPr>
        <w:t xml:space="preserve"> بر آنها ظاهر شده است، و اگر (بالفرض ) بازگردان</w:t>
      </w:r>
      <w:r w:rsidRPr="00C737A9">
        <w:rPr>
          <w:rStyle w:val="Char0"/>
          <w:rFonts w:hint="cs"/>
          <w:rtl/>
        </w:rPr>
        <w:t>یده</w:t>
      </w:r>
      <w:r w:rsidRPr="00C737A9">
        <w:rPr>
          <w:rStyle w:val="Char0"/>
          <w:rtl/>
        </w:rPr>
        <w:t xml:space="preserve"> هم شوند (به دن</w:t>
      </w:r>
      <w:r w:rsidRPr="00C737A9">
        <w:rPr>
          <w:rStyle w:val="Char0"/>
          <w:rFonts w:hint="cs"/>
          <w:rtl/>
        </w:rPr>
        <w:t>یا</w:t>
      </w:r>
      <w:r w:rsidRPr="00C737A9">
        <w:rPr>
          <w:rStyle w:val="Char0"/>
          <w:rtl/>
        </w:rPr>
        <w:t>) حتما</w:t>
      </w:r>
      <w:r w:rsidR="00A176E9">
        <w:rPr>
          <w:rStyle w:val="Char0"/>
          <w:rtl/>
        </w:rPr>
        <w:t xml:space="preserve"> به‌سوی </w:t>
      </w:r>
      <w:r w:rsidRPr="00C737A9">
        <w:rPr>
          <w:rStyle w:val="Char0"/>
          <w:rtl/>
        </w:rPr>
        <w:t>آنچه از آن منع شده بودند، برم</w:t>
      </w:r>
      <w:r w:rsidRPr="00C737A9">
        <w:rPr>
          <w:rStyle w:val="Char0"/>
          <w:rFonts w:hint="cs"/>
          <w:rtl/>
        </w:rPr>
        <w:t>ی</w:t>
      </w:r>
      <w:r w:rsidRPr="00C737A9">
        <w:rPr>
          <w:rStyle w:val="Char0"/>
          <w:rtl/>
        </w:rPr>
        <w:t xml:space="preserve"> گردند، و </w:t>
      </w:r>
      <w:r w:rsidRPr="00C737A9">
        <w:rPr>
          <w:rStyle w:val="Char0"/>
          <w:rFonts w:hint="cs"/>
          <w:rtl/>
        </w:rPr>
        <w:t>یقینا</w:t>
      </w:r>
      <w:r w:rsidRPr="00C737A9">
        <w:rPr>
          <w:rStyle w:val="Char0"/>
          <w:rtl/>
        </w:rPr>
        <w:t xml:space="preserve"> آنها دروغگو</w:t>
      </w:r>
      <w:r w:rsidRPr="00C737A9">
        <w:rPr>
          <w:rStyle w:val="Char0"/>
          <w:rFonts w:hint="cs"/>
          <w:rtl/>
        </w:rPr>
        <w:t>یند</w:t>
      </w:r>
      <w:r w:rsidRPr="00C737A9">
        <w:rPr>
          <w:rStyle w:val="Char0"/>
          <w:rtl/>
        </w:rPr>
        <w:t xml:space="preserve"> (در ا</w:t>
      </w:r>
      <w:r w:rsidRPr="00C737A9">
        <w:rPr>
          <w:rStyle w:val="Char0"/>
          <w:rFonts w:hint="cs"/>
          <w:rtl/>
        </w:rPr>
        <w:t>ین</w:t>
      </w:r>
      <w:r w:rsidRPr="00C737A9">
        <w:rPr>
          <w:rStyle w:val="Char0"/>
          <w:rtl/>
        </w:rPr>
        <w:t xml:space="preserve"> سخن شان).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(منکران آخرت که</w:t>
      </w:r>
      <w:r w:rsidRPr="00C737A9">
        <w:rPr>
          <w:rStyle w:val="Char0"/>
          <w:rFonts w:hint="cs"/>
          <w:rtl/>
        </w:rPr>
        <w:t>)</w:t>
      </w:r>
      <w:r w:rsidRPr="00C737A9">
        <w:rPr>
          <w:rStyle w:val="Char0"/>
          <w:rtl/>
        </w:rPr>
        <w:t xml:space="preserve"> ح</w:t>
      </w:r>
      <w:r w:rsidRPr="00C737A9">
        <w:rPr>
          <w:rStyle w:val="Char0"/>
          <w:rFonts w:hint="cs"/>
          <w:rtl/>
        </w:rPr>
        <w:t>یاتی</w:t>
      </w:r>
      <w:r w:rsidRPr="00C737A9">
        <w:rPr>
          <w:rStyle w:val="Char0"/>
          <w:rtl/>
        </w:rPr>
        <w:t xml:space="preserve"> جز هم</w:t>
      </w:r>
      <w:r w:rsidRPr="00C737A9">
        <w:rPr>
          <w:rStyle w:val="Char0"/>
          <w:rFonts w:hint="cs"/>
          <w:rtl/>
        </w:rPr>
        <w:t>ین</w:t>
      </w:r>
      <w:r w:rsidRPr="00C737A9">
        <w:rPr>
          <w:rStyle w:val="Char0"/>
          <w:rtl/>
        </w:rPr>
        <w:t xml:space="preserve"> زندگ</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دن</w:t>
      </w:r>
      <w:r w:rsidRPr="00C737A9">
        <w:rPr>
          <w:rStyle w:val="Char0"/>
          <w:rFonts w:hint="cs"/>
          <w:rtl/>
        </w:rPr>
        <w:t>یای</w:t>
      </w:r>
      <w:r w:rsidRPr="00C737A9">
        <w:rPr>
          <w:rStyle w:val="Char0"/>
          <w:rtl/>
        </w:rPr>
        <w:t xml:space="preserve"> ما ن</w:t>
      </w:r>
      <w:r w:rsidRPr="00C737A9">
        <w:rPr>
          <w:rStyle w:val="Char0"/>
          <w:rFonts w:hint="cs"/>
          <w:rtl/>
        </w:rPr>
        <w:t>یست،</w:t>
      </w:r>
      <w:r w:rsidRPr="00C737A9">
        <w:rPr>
          <w:rStyle w:val="Char0"/>
          <w:rtl/>
        </w:rPr>
        <w:t xml:space="preserve"> و ما (دوباره زنده و</w:t>
      </w:r>
      <w:r w:rsidRPr="00C737A9">
        <w:rPr>
          <w:rStyle w:val="Char0"/>
          <w:rFonts w:hint="cs"/>
          <w:rtl/>
        </w:rPr>
        <w:t>)</w:t>
      </w:r>
      <w:r w:rsidRPr="00C737A9">
        <w:rPr>
          <w:rStyle w:val="Char0"/>
          <w:rtl/>
        </w:rPr>
        <w:t xml:space="preserve"> </w:t>
      </w:r>
      <w:r w:rsidRPr="00C737A9">
        <w:rPr>
          <w:rStyle w:val="Char0"/>
          <w:rtl/>
        </w:rPr>
        <w:lastRenderedPageBreak/>
        <w:t>برانگ</w:t>
      </w:r>
      <w:r w:rsidRPr="00C737A9">
        <w:rPr>
          <w:rStyle w:val="Char0"/>
          <w:rFonts w:hint="cs"/>
          <w:rtl/>
        </w:rPr>
        <w:t>یخته</w:t>
      </w:r>
      <w:r w:rsidRPr="00C737A9">
        <w:rPr>
          <w:rStyle w:val="Char0"/>
          <w:rtl/>
        </w:rPr>
        <w:t xml:space="preserve"> نخواه</w:t>
      </w:r>
      <w:r w:rsidRPr="00C737A9">
        <w:rPr>
          <w:rStyle w:val="Char0"/>
          <w:rFonts w:hint="cs"/>
          <w:rtl/>
        </w:rPr>
        <w:t>یم</w:t>
      </w:r>
      <w:r w:rsidR="004F7BD7">
        <w:rPr>
          <w:rStyle w:val="Char0"/>
          <w:rtl/>
        </w:rPr>
        <w:t xml:space="preserve"> شد.</w:t>
      </w:r>
      <w:r w:rsidR="004F7BD7">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بب</w:t>
      </w:r>
      <w:r w:rsidRPr="00C737A9">
        <w:rPr>
          <w:rStyle w:val="Char0"/>
          <w:rFonts w:hint="cs"/>
          <w:rtl/>
        </w:rPr>
        <w:t>ینی</w:t>
      </w:r>
      <w:r w:rsidRPr="00C737A9">
        <w:rPr>
          <w:rStyle w:val="Char0"/>
          <w:rtl/>
        </w:rPr>
        <w:t xml:space="preserve"> (تو ا</w:t>
      </w:r>
      <w:r w:rsidRPr="00C737A9">
        <w:rPr>
          <w:rStyle w:val="Char0"/>
          <w:rFonts w:hint="cs"/>
          <w:rtl/>
        </w:rPr>
        <w:t>ی</w:t>
      </w:r>
      <w:r w:rsidRPr="00C737A9">
        <w:rPr>
          <w:rStyle w:val="Char0"/>
          <w:rtl/>
        </w:rPr>
        <w:t xml:space="preserve"> مخاطب) وقت</w:t>
      </w:r>
      <w:r w:rsidRPr="00C737A9">
        <w:rPr>
          <w:rStyle w:val="Char0"/>
          <w:rFonts w:hint="cs"/>
          <w:rtl/>
        </w:rPr>
        <w:t>ی</w:t>
      </w:r>
      <w:r w:rsidRPr="00C737A9">
        <w:rPr>
          <w:rStyle w:val="Char0"/>
          <w:rtl/>
        </w:rPr>
        <w:t xml:space="preserve"> به حضور پروردگارشان بازداشته شوند، (پس ) پروردگار گو</w:t>
      </w:r>
      <w:r w:rsidRPr="00C737A9">
        <w:rPr>
          <w:rStyle w:val="Char0"/>
          <w:rFonts w:hint="cs"/>
          <w:rtl/>
        </w:rPr>
        <w:t>ید</w:t>
      </w:r>
      <w:r w:rsidRPr="00C737A9">
        <w:rPr>
          <w:rStyle w:val="Char0"/>
          <w:rtl/>
        </w:rPr>
        <w:t>: آ</w:t>
      </w:r>
      <w:r w:rsidRPr="00C737A9">
        <w:rPr>
          <w:rStyle w:val="Char0"/>
          <w:rFonts w:hint="cs"/>
          <w:rtl/>
        </w:rPr>
        <w:t>یا</w:t>
      </w:r>
      <w:r w:rsidRPr="00C737A9">
        <w:rPr>
          <w:rStyle w:val="Char0"/>
          <w:rtl/>
        </w:rPr>
        <w:t xml:space="preserve">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رستاخيز و حساب و کتاب) حق ن</w:t>
      </w:r>
      <w:r w:rsidRPr="00C737A9">
        <w:rPr>
          <w:rStyle w:val="Char0"/>
          <w:rFonts w:hint="cs"/>
          <w:rtl/>
        </w:rPr>
        <w:t>یست؟</w:t>
      </w:r>
      <w:r w:rsidRPr="00C737A9">
        <w:rPr>
          <w:rStyle w:val="Char0"/>
          <w:rtl/>
        </w:rPr>
        <w:t xml:space="preserve"> گو</w:t>
      </w:r>
      <w:r w:rsidRPr="00C737A9">
        <w:rPr>
          <w:rStyle w:val="Char0"/>
          <w:rFonts w:hint="cs"/>
          <w:rtl/>
        </w:rPr>
        <w:t>یند</w:t>
      </w:r>
      <w:r w:rsidRPr="00C737A9">
        <w:rPr>
          <w:rStyle w:val="Char0"/>
          <w:rtl/>
        </w:rPr>
        <w:t>: بل</w:t>
      </w:r>
      <w:r w:rsidRPr="00C737A9">
        <w:rPr>
          <w:rStyle w:val="Char0"/>
          <w:rFonts w:hint="cs"/>
          <w:rtl/>
        </w:rPr>
        <w:t>ی</w:t>
      </w:r>
      <w:r w:rsidRPr="00C737A9">
        <w:rPr>
          <w:rStyle w:val="Char0"/>
          <w:rtl/>
        </w:rPr>
        <w:t xml:space="preserve"> راست است</w:t>
      </w:r>
      <w:r w:rsidRPr="00C737A9">
        <w:rPr>
          <w:rStyle w:val="Char0"/>
          <w:rFonts w:hint="cs"/>
          <w:rtl/>
        </w:rPr>
        <w:t>،</w:t>
      </w:r>
      <w:r w:rsidRPr="00C737A9">
        <w:rPr>
          <w:rStyle w:val="Char0"/>
          <w:rtl/>
        </w:rPr>
        <w:t xml:space="preserve"> قسم به پروردگارما. گو</w:t>
      </w:r>
      <w:r w:rsidRPr="00C737A9">
        <w:rPr>
          <w:rStyle w:val="Char0"/>
          <w:rFonts w:hint="cs"/>
          <w:rtl/>
        </w:rPr>
        <w:t>ید</w:t>
      </w:r>
      <w:r w:rsidRPr="00C737A9">
        <w:rPr>
          <w:rStyle w:val="Char0"/>
          <w:rtl/>
        </w:rPr>
        <w:t xml:space="preserve">: (الله) پس به سبب آنکه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کفر</w:t>
      </w:r>
      <w:r w:rsidR="001619CE">
        <w:rPr>
          <w:rStyle w:val="Char0"/>
          <w:rtl/>
        </w:rPr>
        <w:t xml:space="preserve"> می‌</w:t>
      </w:r>
      <w:r w:rsidRPr="00C737A9">
        <w:rPr>
          <w:rStyle w:val="Char0"/>
          <w:rtl/>
        </w:rPr>
        <w:t>ورز</w:t>
      </w:r>
      <w:r w:rsidRPr="00C737A9">
        <w:rPr>
          <w:rStyle w:val="Char0"/>
          <w:rFonts w:hint="cs"/>
          <w:rtl/>
        </w:rPr>
        <w:t>یدید،</w:t>
      </w:r>
      <w:r w:rsidRPr="00C737A9">
        <w:rPr>
          <w:rStyle w:val="Char0"/>
          <w:rtl/>
        </w:rPr>
        <w:t xml:space="preserve"> ا</w:t>
      </w:r>
      <w:r w:rsidRPr="00C737A9">
        <w:rPr>
          <w:rStyle w:val="Char0"/>
          <w:rFonts w:hint="cs"/>
          <w:rtl/>
        </w:rPr>
        <w:t>ین</w:t>
      </w:r>
      <w:r w:rsidRPr="00C737A9">
        <w:rPr>
          <w:rStyle w:val="Char0"/>
          <w:rtl/>
        </w:rPr>
        <w:t xml:space="preserve"> عذاب را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w:t>
      </w:r>
      <w:r w:rsidRPr="00C737A9">
        <w:rPr>
          <w:rStyle w:val="Char0"/>
          <w:rFonts w:hint="cs"/>
          <w:rtl/>
        </w:rPr>
        <w:t>ی</w:t>
      </w:r>
      <w:r w:rsidRPr="00C737A9">
        <w:rPr>
          <w:rStyle w:val="Char0"/>
          <w:rtl/>
        </w:rPr>
        <w:t xml:space="preserve"> که ملاقات الله را دروغ پنداشتند، (روز ق</w:t>
      </w:r>
      <w:r w:rsidRPr="00C737A9">
        <w:rPr>
          <w:rStyle w:val="Char0"/>
          <w:rFonts w:hint="cs"/>
          <w:rtl/>
        </w:rPr>
        <w:t>یامت</w:t>
      </w:r>
      <w:r w:rsidRPr="00C737A9">
        <w:rPr>
          <w:rStyle w:val="Char0"/>
          <w:rtl/>
        </w:rPr>
        <w:t>) ز</w:t>
      </w:r>
      <w:r w:rsidRPr="00C737A9">
        <w:rPr>
          <w:rStyle w:val="Char0"/>
          <w:rFonts w:hint="cs"/>
          <w:rtl/>
        </w:rPr>
        <w:t>یان</w:t>
      </w:r>
      <w:r w:rsidRPr="00C737A9">
        <w:rPr>
          <w:rStyle w:val="Char0"/>
          <w:rtl/>
        </w:rPr>
        <w:t xml:space="preserve"> کار شدند. تا آن که ق</w:t>
      </w:r>
      <w:r w:rsidRPr="00C737A9">
        <w:rPr>
          <w:rStyle w:val="Char0"/>
          <w:rFonts w:hint="cs"/>
          <w:rtl/>
        </w:rPr>
        <w:t>یامت</w:t>
      </w:r>
      <w:r w:rsidRPr="00C737A9">
        <w:rPr>
          <w:rStyle w:val="Char0"/>
          <w:rtl/>
        </w:rPr>
        <w:t xml:space="preserve"> ناگهان</w:t>
      </w:r>
      <w:r w:rsidRPr="00C737A9">
        <w:rPr>
          <w:rStyle w:val="Char0"/>
          <w:rFonts w:hint="cs"/>
          <w:rtl/>
        </w:rPr>
        <w:t>ی</w:t>
      </w:r>
      <w:r w:rsidRPr="00C737A9">
        <w:rPr>
          <w:rStyle w:val="Char0"/>
          <w:rtl/>
        </w:rPr>
        <w:t xml:space="preserve"> بر آنها ب</w:t>
      </w:r>
      <w:r w:rsidRPr="00C737A9">
        <w:rPr>
          <w:rStyle w:val="Char0"/>
          <w:rFonts w:hint="cs"/>
          <w:rtl/>
        </w:rPr>
        <w:t>یاید</w:t>
      </w:r>
      <w:r w:rsidRPr="00C737A9">
        <w:rPr>
          <w:rStyle w:val="Char0"/>
          <w:rtl/>
        </w:rPr>
        <w:t xml:space="preserve"> (پس ) 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افسوس بر ما، بر ا</w:t>
      </w:r>
      <w:r w:rsidRPr="00C737A9">
        <w:rPr>
          <w:rStyle w:val="Char0"/>
          <w:rFonts w:hint="cs"/>
          <w:rtl/>
        </w:rPr>
        <w:t>ینکه</w:t>
      </w:r>
      <w:r w:rsidRPr="00C737A9">
        <w:rPr>
          <w:rStyle w:val="Char0"/>
          <w:rtl/>
        </w:rPr>
        <w:t xml:space="preserve"> دربار</w:t>
      </w:r>
      <w:r w:rsidRPr="00C737A9">
        <w:rPr>
          <w:rStyle w:val="Char0"/>
          <w:rFonts w:hint="cs"/>
          <w:rtl/>
        </w:rPr>
        <w:t>ۀ</w:t>
      </w:r>
      <w:r w:rsidRPr="00C737A9">
        <w:rPr>
          <w:rStyle w:val="Char0"/>
          <w:rtl/>
        </w:rPr>
        <w:t xml:space="preserve"> ا</w:t>
      </w:r>
      <w:r w:rsidRPr="00C737A9">
        <w:rPr>
          <w:rStyle w:val="Char0"/>
          <w:rFonts w:hint="cs"/>
          <w:rtl/>
        </w:rPr>
        <w:t>یما</w:t>
      </w:r>
      <w:r w:rsidRPr="00C737A9">
        <w:rPr>
          <w:rStyle w:val="Char0"/>
          <w:rtl/>
        </w:rPr>
        <w:t>ن به ق</w:t>
      </w:r>
      <w:r w:rsidRPr="00C737A9">
        <w:rPr>
          <w:rStyle w:val="Char0"/>
          <w:rFonts w:hint="cs"/>
          <w:rtl/>
        </w:rPr>
        <w:t>یامت</w:t>
      </w:r>
      <w:r w:rsidRPr="00C737A9">
        <w:rPr>
          <w:rStyle w:val="Char0"/>
          <w:rtl/>
        </w:rPr>
        <w:t xml:space="preserve"> کوتاه</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آنها بارها</w:t>
      </w:r>
      <w:r w:rsidRPr="00C737A9">
        <w:rPr>
          <w:rStyle w:val="Char0"/>
          <w:rFonts w:hint="cs"/>
          <w:rtl/>
        </w:rPr>
        <w:t>ی</w:t>
      </w:r>
      <w:r w:rsidRPr="00C737A9">
        <w:rPr>
          <w:rStyle w:val="Char0"/>
          <w:rtl/>
        </w:rPr>
        <w:t xml:space="preserve"> (گناهان</w:t>
      </w:r>
      <w:r w:rsidRPr="00C737A9">
        <w:rPr>
          <w:rStyle w:val="Char0"/>
          <w:rFonts w:hint="cs"/>
          <w:rtl/>
        </w:rPr>
        <w:t>)</w:t>
      </w:r>
      <w:r w:rsidRPr="00C737A9">
        <w:rPr>
          <w:rStyle w:val="Char0"/>
          <w:rtl/>
        </w:rPr>
        <w:t xml:space="preserve"> خود را بر پشت</w:t>
      </w:r>
      <w:r w:rsidR="008B4A46">
        <w:rPr>
          <w:rStyle w:val="Char0"/>
          <w:rtl/>
        </w:rPr>
        <w:t xml:space="preserve">‌هایشان </w:t>
      </w:r>
      <w:r w:rsidRPr="00C737A9">
        <w:rPr>
          <w:rStyle w:val="Char0"/>
          <w:rtl/>
        </w:rPr>
        <w:t>بر</w:t>
      </w:r>
      <w:r w:rsidR="001619CE">
        <w:rPr>
          <w:rStyle w:val="Char0"/>
          <w:rtl/>
        </w:rPr>
        <w:t xml:space="preserve"> می‌</w:t>
      </w:r>
      <w:r w:rsidRPr="00C737A9">
        <w:rPr>
          <w:rStyle w:val="Char0"/>
          <w:rtl/>
        </w:rPr>
        <w:t>دارند، آگاه شو</w:t>
      </w:r>
      <w:r w:rsidRPr="00C737A9">
        <w:rPr>
          <w:rStyle w:val="Char0"/>
          <w:rFonts w:hint="cs"/>
          <w:rtl/>
        </w:rPr>
        <w:t>ید</w:t>
      </w:r>
      <w:r w:rsidRPr="00C737A9">
        <w:rPr>
          <w:rStyle w:val="Char0"/>
          <w:rtl/>
        </w:rPr>
        <w:t>! چه بد است آنچه</w:t>
      </w:r>
      <w:r w:rsidR="001619CE">
        <w:rPr>
          <w:rStyle w:val="Char0"/>
          <w:rtl/>
        </w:rPr>
        <w:t xml:space="preserve"> می‌</w:t>
      </w:r>
      <w:r w:rsidRPr="00C737A9">
        <w:rPr>
          <w:rStyle w:val="Char0"/>
          <w:rtl/>
        </w:rPr>
        <w:t xml:space="preserve">بردارند.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جز باز</w:t>
      </w:r>
      <w:r w:rsidRPr="00C737A9">
        <w:rPr>
          <w:rStyle w:val="Char0"/>
          <w:rFonts w:hint="cs"/>
          <w:rtl/>
        </w:rPr>
        <w:t>ی</w:t>
      </w:r>
      <w:r w:rsidRPr="00C737A9">
        <w:rPr>
          <w:rStyle w:val="Char0"/>
          <w:rtl/>
        </w:rPr>
        <w:t xml:space="preserve"> و مشغول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و البته خانه آخرت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پره</w:t>
      </w:r>
      <w:r w:rsidRPr="00C737A9">
        <w:rPr>
          <w:rStyle w:val="Char0"/>
          <w:rFonts w:hint="cs"/>
          <w:rtl/>
        </w:rPr>
        <w:t>یزگاری</w:t>
      </w:r>
      <w:r w:rsidR="001619CE">
        <w:rPr>
          <w:rStyle w:val="Char0"/>
          <w:rtl/>
        </w:rPr>
        <w:t xml:space="preserve"> می‌</w:t>
      </w:r>
      <w:r w:rsidRPr="00C737A9">
        <w:rPr>
          <w:rStyle w:val="Char0"/>
          <w:rtl/>
        </w:rPr>
        <w:t>کنند، بهتر است. آ</w:t>
      </w:r>
      <w:r w:rsidRPr="00C737A9">
        <w:rPr>
          <w:rStyle w:val="Char0"/>
          <w:rFonts w:hint="cs"/>
          <w:rtl/>
        </w:rPr>
        <w:t>یا</w:t>
      </w:r>
      <w:r w:rsidR="001619CE">
        <w:rPr>
          <w:rStyle w:val="Char0"/>
          <w:rtl/>
        </w:rPr>
        <w:t xml:space="preserve"> نمی‌</w:t>
      </w:r>
      <w:r w:rsidRPr="00C737A9">
        <w:rPr>
          <w:rStyle w:val="Char0"/>
          <w:rtl/>
        </w:rPr>
        <w:t>اند</w:t>
      </w:r>
      <w:r w:rsidRPr="00C737A9">
        <w:rPr>
          <w:rStyle w:val="Char0"/>
          <w:rFonts w:hint="cs"/>
          <w:rtl/>
        </w:rPr>
        <w:t>یشید</w:t>
      </w:r>
      <w:r w:rsidRPr="00C737A9">
        <w:rPr>
          <w:rStyle w:val="Char0"/>
          <w:rtl/>
        </w:rPr>
        <w:t xml:space="preserve"> (عقل ندار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w:t>
      </w:r>
      <w:r w:rsidR="001619CE">
        <w:rPr>
          <w:rStyle w:val="Char0"/>
          <w:rtl/>
        </w:rPr>
        <w:t xml:space="preserve"> می‌</w:t>
      </w:r>
      <w:r w:rsidRPr="00C737A9">
        <w:rPr>
          <w:rStyle w:val="Char0"/>
          <w:rtl/>
        </w:rPr>
        <w:t>دان</w:t>
      </w:r>
      <w:r w:rsidRPr="00C737A9">
        <w:rPr>
          <w:rStyle w:val="Char0"/>
          <w:rFonts w:hint="cs"/>
          <w:rtl/>
        </w:rPr>
        <w:t>یم</w:t>
      </w:r>
      <w:r w:rsidRPr="00C737A9">
        <w:rPr>
          <w:rStyle w:val="Char0"/>
          <w:rtl/>
        </w:rPr>
        <w:t xml:space="preserve"> که آنچه آنها</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تو را اندوهگ</w:t>
      </w:r>
      <w:r w:rsidRPr="00C737A9">
        <w:rPr>
          <w:rStyle w:val="Char0"/>
          <w:rFonts w:hint="cs"/>
          <w:rtl/>
        </w:rPr>
        <w:t>ین</w:t>
      </w:r>
      <w:r w:rsidR="001619CE">
        <w:rPr>
          <w:rStyle w:val="Char0"/>
          <w:rtl/>
        </w:rPr>
        <w:t xml:space="preserve"> می‌</w:t>
      </w:r>
      <w:r w:rsidRPr="00C737A9">
        <w:rPr>
          <w:rStyle w:val="Char0"/>
          <w:rtl/>
        </w:rPr>
        <w:t>کند، پس (در حق</w:t>
      </w:r>
      <w:r w:rsidRPr="00C737A9">
        <w:rPr>
          <w:rStyle w:val="Char0"/>
          <w:rFonts w:hint="cs"/>
          <w:rtl/>
        </w:rPr>
        <w:t>یقت)</w:t>
      </w:r>
      <w:r w:rsidRPr="00C737A9">
        <w:rPr>
          <w:rStyle w:val="Char0"/>
          <w:rtl/>
        </w:rPr>
        <w:t xml:space="preserve"> آنها تو را تکذ</w:t>
      </w:r>
      <w:r w:rsidRPr="00C737A9">
        <w:rPr>
          <w:rStyle w:val="Char0"/>
          <w:rFonts w:hint="cs"/>
          <w:rtl/>
        </w:rPr>
        <w:t>یب</w:t>
      </w:r>
      <w:r w:rsidR="001619CE">
        <w:rPr>
          <w:rStyle w:val="Char0"/>
          <w:rtl/>
        </w:rPr>
        <w:t xml:space="preserve"> نمی‌</w:t>
      </w:r>
      <w:r w:rsidRPr="00C737A9">
        <w:rPr>
          <w:rStyle w:val="Char0"/>
          <w:rtl/>
        </w:rPr>
        <w:t>کنند، و ليكن ا</w:t>
      </w:r>
      <w:r w:rsidRPr="00C737A9">
        <w:rPr>
          <w:rStyle w:val="Char0"/>
          <w:rFonts w:hint="cs"/>
          <w:rtl/>
        </w:rPr>
        <w:t>ین</w:t>
      </w:r>
      <w:r w:rsidRPr="00C737A9">
        <w:rPr>
          <w:rStyle w:val="Char0"/>
          <w:rtl/>
        </w:rPr>
        <w:t xml:space="preserve"> ظالمان آيات الله را انکار</w:t>
      </w:r>
      <w:r w:rsidR="001619CE">
        <w:rPr>
          <w:rStyle w:val="Char0"/>
          <w:rtl/>
        </w:rPr>
        <w:t xml:space="preserve"> می‌</w:t>
      </w:r>
      <w:r w:rsidRPr="00C737A9">
        <w:rPr>
          <w:rStyle w:val="Char0"/>
          <w:rtl/>
        </w:rPr>
        <w:t xml:space="preserve">کنند. بر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پ</w:t>
      </w:r>
      <w:r w:rsidRPr="00C737A9">
        <w:rPr>
          <w:rStyle w:val="Char0"/>
          <w:rFonts w:hint="cs"/>
          <w:rtl/>
        </w:rPr>
        <w:t>یغمبرانی</w:t>
      </w:r>
      <w:r w:rsidRPr="00C737A9">
        <w:rPr>
          <w:rStyle w:val="Char0"/>
          <w:rtl/>
        </w:rPr>
        <w:t xml:space="preserve"> پ</w:t>
      </w:r>
      <w:r w:rsidRPr="00C737A9">
        <w:rPr>
          <w:rStyle w:val="Char0"/>
          <w:rFonts w:hint="cs"/>
          <w:rtl/>
        </w:rPr>
        <w:t>یش</w:t>
      </w:r>
      <w:r w:rsidRPr="00C737A9">
        <w:rPr>
          <w:rStyle w:val="Char0"/>
          <w:rtl/>
        </w:rPr>
        <w:t xml:space="preserve"> از تو ن</w:t>
      </w:r>
      <w:r w:rsidRPr="00C737A9">
        <w:rPr>
          <w:rStyle w:val="Char0"/>
          <w:rFonts w:hint="cs"/>
          <w:rtl/>
        </w:rPr>
        <w:t>یز</w:t>
      </w:r>
      <w:r w:rsidRPr="00C737A9">
        <w:rPr>
          <w:rStyle w:val="Char0"/>
          <w:rtl/>
        </w:rPr>
        <w:t xml:space="preserve"> تکذ</w:t>
      </w:r>
      <w:r w:rsidRPr="00C737A9">
        <w:rPr>
          <w:rStyle w:val="Char0"/>
          <w:rFonts w:hint="cs"/>
          <w:rtl/>
        </w:rPr>
        <w:t>یب</w:t>
      </w:r>
      <w:r w:rsidRPr="00C737A9">
        <w:rPr>
          <w:rStyle w:val="Char0"/>
          <w:rtl/>
        </w:rPr>
        <w:t xml:space="preserve"> شدند، ول</w:t>
      </w:r>
      <w:r w:rsidRPr="00C737A9">
        <w:rPr>
          <w:rStyle w:val="Char0"/>
          <w:rFonts w:hint="cs"/>
          <w:rtl/>
        </w:rPr>
        <w:t>ی</w:t>
      </w:r>
      <w:r w:rsidRPr="00C737A9">
        <w:rPr>
          <w:rStyle w:val="Char0"/>
          <w:rtl/>
        </w:rPr>
        <w:t xml:space="preserve"> بر آنچه تکذ</w:t>
      </w:r>
      <w:r w:rsidRPr="00C737A9">
        <w:rPr>
          <w:rStyle w:val="Char0"/>
          <w:rFonts w:hint="cs"/>
          <w:rtl/>
        </w:rPr>
        <w:t>یب</w:t>
      </w:r>
      <w:r w:rsidRPr="00C737A9">
        <w:rPr>
          <w:rStyle w:val="Char0"/>
          <w:rtl/>
        </w:rPr>
        <w:t xml:space="preserve"> شدند و بر اذ</w:t>
      </w:r>
      <w:r w:rsidRPr="00C737A9">
        <w:rPr>
          <w:rStyle w:val="Char0"/>
          <w:rFonts w:hint="cs"/>
          <w:rtl/>
        </w:rPr>
        <w:t>یت</w:t>
      </w:r>
      <w:r w:rsidR="001619CE">
        <w:rPr>
          <w:rStyle w:val="Char0"/>
          <w:rtl/>
        </w:rPr>
        <w:t xml:space="preserve">‌های </w:t>
      </w:r>
      <w:r w:rsidRPr="00C737A9">
        <w:rPr>
          <w:rStyle w:val="Char0"/>
          <w:rtl/>
        </w:rPr>
        <w:t>که د</w:t>
      </w:r>
      <w:r w:rsidRPr="00C737A9">
        <w:rPr>
          <w:rStyle w:val="Char0"/>
          <w:rFonts w:hint="cs"/>
          <w:rtl/>
        </w:rPr>
        <w:t>یدند،</w:t>
      </w:r>
      <w:r w:rsidRPr="00C737A9">
        <w:rPr>
          <w:rStyle w:val="Char0"/>
          <w:rtl/>
        </w:rPr>
        <w:t xml:space="preserve"> صبر کردند. تا آن که مدد ما به آنها رس</w:t>
      </w:r>
      <w:r w:rsidRPr="00C737A9">
        <w:rPr>
          <w:rStyle w:val="Char0"/>
          <w:rFonts w:hint="cs"/>
          <w:rtl/>
        </w:rPr>
        <w:t>ید</w:t>
      </w:r>
      <w:r w:rsidRPr="00C737A9">
        <w:rPr>
          <w:rStyle w:val="Char0"/>
          <w:rtl/>
        </w:rPr>
        <w:t>. و برا</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مصداق) سخن</w:t>
      </w:r>
      <w:r w:rsidR="001619CE">
        <w:rPr>
          <w:rStyle w:val="Char0"/>
          <w:rtl/>
        </w:rPr>
        <w:t xml:space="preserve">‌های </w:t>
      </w:r>
      <w:r w:rsidRPr="00C737A9">
        <w:rPr>
          <w:rStyle w:val="Char0"/>
          <w:rtl/>
        </w:rPr>
        <w:t>الله ه</w:t>
      </w:r>
      <w:r w:rsidRPr="00C737A9">
        <w:rPr>
          <w:rStyle w:val="Char0"/>
          <w:rFonts w:hint="cs"/>
          <w:rtl/>
        </w:rPr>
        <w:t>یچ</w:t>
      </w:r>
      <w:r w:rsidRPr="00C737A9">
        <w:rPr>
          <w:rStyle w:val="Char0"/>
          <w:rtl/>
        </w:rPr>
        <w:t xml:space="preserve"> تغ</w:t>
      </w:r>
      <w:r w:rsidRPr="00C737A9">
        <w:rPr>
          <w:rStyle w:val="Char0"/>
          <w:rFonts w:hint="cs"/>
          <w:rtl/>
        </w:rPr>
        <w:t>یر</w:t>
      </w:r>
      <w:r w:rsidRPr="00C737A9">
        <w:rPr>
          <w:rStyle w:val="Char0"/>
          <w:rtl/>
        </w:rPr>
        <w:t xml:space="preserve"> دهنده ن</w:t>
      </w:r>
      <w:r w:rsidRPr="00C737A9">
        <w:rPr>
          <w:rStyle w:val="Char0"/>
          <w:rFonts w:hint="cs"/>
          <w:rtl/>
        </w:rPr>
        <w:t>یست،</w:t>
      </w:r>
      <w:r w:rsidRPr="00C737A9">
        <w:rPr>
          <w:rStyle w:val="Char0"/>
          <w:rtl/>
        </w:rPr>
        <w:t xml:space="preserve"> و البته در ا</w:t>
      </w:r>
      <w:r w:rsidRPr="00C737A9">
        <w:rPr>
          <w:rStyle w:val="Char0"/>
          <w:rFonts w:hint="cs"/>
          <w:rtl/>
        </w:rPr>
        <w:t>ین</w:t>
      </w:r>
      <w:r w:rsidRPr="00C737A9">
        <w:rPr>
          <w:rStyle w:val="Char0"/>
          <w:rtl/>
        </w:rPr>
        <w:t xml:space="preserve"> کتاب از خبر پ</w:t>
      </w:r>
      <w:r w:rsidRPr="00C737A9">
        <w:rPr>
          <w:rStyle w:val="Char0"/>
          <w:rFonts w:hint="cs"/>
          <w:rtl/>
        </w:rPr>
        <w:t>یغمبران</w:t>
      </w:r>
      <w:r w:rsidRPr="00C737A9">
        <w:rPr>
          <w:rStyle w:val="Char0"/>
          <w:rtl/>
        </w:rPr>
        <w:t xml:space="preserve"> (پ</w:t>
      </w:r>
      <w:r w:rsidRPr="00C737A9">
        <w:rPr>
          <w:rStyle w:val="Char0"/>
          <w:rFonts w:hint="cs"/>
          <w:rtl/>
        </w:rPr>
        <w:t>یشین</w:t>
      </w:r>
      <w:r w:rsidRPr="00C737A9">
        <w:rPr>
          <w:rStyle w:val="Char0"/>
          <w:rtl/>
        </w:rPr>
        <w:t xml:space="preserve">) به تو آمده است. </w:t>
      </w: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اگر اعراض آنها </w:t>
      </w:r>
      <w:r w:rsidRPr="00C737A9">
        <w:rPr>
          <w:rStyle w:val="Char0"/>
          <w:rFonts w:hint="cs"/>
          <w:rtl/>
        </w:rPr>
        <w:t>(</w:t>
      </w:r>
      <w:r w:rsidRPr="00C737A9">
        <w:rPr>
          <w:rStyle w:val="Char0"/>
          <w:rtl/>
        </w:rPr>
        <w:t>از ا</w:t>
      </w:r>
      <w:r w:rsidRPr="00C737A9">
        <w:rPr>
          <w:rStyle w:val="Char0"/>
          <w:rFonts w:hint="cs"/>
          <w:rtl/>
        </w:rPr>
        <w:t>یمان</w:t>
      </w:r>
      <w:r w:rsidRPr="00C737A9">
        <w:rPr>
          <w:rStyle w:val="Char0"/>
          <w:rtl/>
        </w:rPr>
        <w:t>) بر تو گران تمام شود، پس اگر بتوان</w:t>
      </w:r>
      <w:r w:rsidRPr="00C737A9">
        <w:rPr>
          <w:rStyle w:val="Char0"/>
          <w:rFonts w:hint="cs"/>
          <w:rtl/>
        </w:rPr>
        <w:t>ی</w:t>
      </w:r>
      <w:r w:rsidRPr="00C737A9">
        <w:rPr>
          <w:rStyle w:val="Char0"/>
          <w:rtl/>
        </w:rPr>
        <w:t xml:space="preserve"> راه</w:t>
      </w:r>
      <w:r w:rsidRPr="00C737A9">
        <w:rPr>
          <w:rStyle w:val="Char0"/>
          <w:rFonts w:hint="cs"/>
          <w:rtl/>
        </w:rPr>
        <w:t>ی</w:t>
      </w:r>
      <w:r w:rsidRPr="00C737A9">
        <w:rPr>
          <w:rStyle w:val="Char0"/>
          <w:rtl/>
        </w:rPr>
        <w:t xml:space="preserve"> در ز</w:t>
      </w:r>
      <w:r w:rsidRPr="00C737A9">
        <w:rPr>
          <w:rStyle w:val="Char0"/>
          <w:rFonts w:hint="cs"/>
          <w:rtl/>
        </w:rPr>
        <w:t>یر</w:t>
      </w:r>
      <w:r w:rsidRPr="00C737A9">
        <w:rPr>
          <w:rStyle w:val="Char0"/>
          <w:rtl/>
        </w:rPr>
        <w:t xml:space="preserve"> زم</w:t>
      </w:r>
      <w:r w:rsidRPr="00C737A9">
        <w:rPr>
          <w:rStyle w:val="Char0"/>
          <w:rFonts w:hint="cs"/>
          <w:rtl/>
        </w:rPr>
        <w:t>ین</w:t>
      </w:r>
      <w:r w:rsidRPr="00C737A9">
        <w:rPr>
          <w:rStyle w:val="Char0"/>
          <w:rtl/>
        </w:rPr>
        <w:t xml:space="preserve"> بجو</w:t>
      </w:r>
      <w:r w:rsidRPr="00C737A9">
        <w:rPr>
          <w:rStyle w:val="Char0"/>
          <w:rFonts w:hint="cs"/>
          <w:rtl/>
        </w:rPr>
        <w:t>یی،</w:t>
      </w:r>
      <w:r w:rsidRPr="00C737A9">
        <w:rPr>
          <w:rStyle w:val="Char0"/>
          <w:rtl/>
        </w:rPr>
        <w:t xml:space="preserve"> </w:t>
      </w:r>
      <w:r w:rsidRPr="00C737A9">
        <w:rPr>
          <w:rStyle w:val="Char0"/>
          <w:rFonts w:hint="cs"/>
          <w:rtl/>
        </w:rPr>
        <w:t>یا</w:t>
      </w:r>
      <w:r w:rsidRPr="00C737A9">
        <w:rPr>
          <w:rStyle w:val="Char0"/>
          <w:rtl/>
        </w:rPr>
        <w:t xml:space="preserve"> ز</w:t>
      </w:r>
      <w:r w:rsidRPr="00C737A9">
        <w:rPr>
          <w:rStyle w:val="Char0"/>
          <w:rFonts w:hint="cs"/>
          <w:rtl/>
        </w:rPr>
        <w:t>ینه</w:t>
      </w:r>
      <w:r w:rsidRPr="00C737A9">
        <w:rPr>
          <w:rStyle w:val="Char0"/>
          <w:rtl/>
        </w:rPr>
        <w:t xml:space="preserve"> ا</w:t>
      </w:r>
      <w:r w:rsidRPr="00C737A9">
        <w:rPr>
          <w:rStyle w:val="Char0"/>
          <w:rFonts w:hint="cs"/>
          <w:rtl/>
        </w:rPr>
        <w:t>ی</w:t>
      </w:r>
      <w:r w:rsidRPr="00C737A9">
        <w:rPr>
          <w:rStyle w:val="Char0"/>
          <w:rtl/>
        </w:rPr>
        <w:t xml:space="preserve"> (نردبان</w:t>
      </w:r>
      <w:r w:rsidRPr="00C737A9">
        <w:rPr>
          <w:rStyle w:val="Char0"/>
          <w:rFonts w:hint="cs"/>
          <w:rtl/>
        </w:rPr>
        <w:t>ی)</w:t>
      </w:r>
      <w:r w:rsidRPr="00C737A9">
        <w:rPr>
          <w:rStyle w:val="Char0"/>
          <w:rtl/>
        </w:rPr>
        <w:t xml:space="preserve"> </w:t>
      </w:r>
      <w:r w:rsidRPr="00C737A9">
        <w:rPr>
          <w:rStyle w:val="Char0"/>
          <w:rFonts w:hint="cs"/>
          <w:rtl/>
        </w:rPr>
        <w:t>در</w:t>
      </w:r>
      <w:r w:rsidRPr="00C737A9">
        <w:rPr>
          <w:rStyle w:val="Char0"/>
          <w:rtl/>
        </w:rPr>
        <w:t xml:space="preserve"> آسمان بجو</w:t>
      </w:r>
      <w:r w:rsidRPr="00C737A9">
        <w:rPr>
          <w:rStyle w:val="Char0"/>
          <w:rFonts w:hint="cs"/>
          <w:rtl/>
        </w:rPr>
        <w:t>یی،</w:t>
      </w:r>
      <w:r w:rsidRPr="00C737A9">
        <w:rPr>
          <w:rStyle w:val="Char0"/>
          <w:rtl/>
        </w:rPr>
        <w:t xml:space="preserve"> تا </w:t>
      </w:r>
      <w:r w:rsidRPr="00C737A9">
        <w:rPr>
          <w:rStyle w:val="Char0"/>
          <w:rFonts w:hint="cs"/>
          <w:rtl/>
        </w:rPr>
        <w:t>(</w:t>
      </w:r>
      <w:r w:rsidRPr="00C737A9">
        <w:rPr>
          <w:rStyle w:val="Char0"/>
          <w:rtl/>
        </w:rPr>
        <w:t>از زم</w:t>
      </w:r>
      <w:r w:rsidRPr="00C737A9">
        <w:rPr>
          <w:rStyle w:val="Char0"/>
          <w:rFonts w:hint="cs"/>
          <w:rtl/>
        </w:rPr>
        <w:t>ین</w:t>
      </w:r>
      <w:r w:rsidRPr="00C737A9">
        <w:rPr>
          <w:rStyle w:val="Char0"/>
          <w:rtl/>
        </w:rPr>
        <w:t xml:space="preserve"> </w:t>
      </w:r>
      <w:r w:rsidRPr="00C737A9">
        <w:rPr>
          <w:rStyle w:val="Char0"/>
          <w:rFonts w:hint="cs"/>
          <w:rtl/>
        </w:rPr>
        <w:t>یا</w:t>
      </w:r>
      <w:r w:rsidRPr="00C737A9">
        <w:rPr>
          <w:rStyle w:val="Char0"/>
          <w:rtl/>
        </w:rPr>
        <w:t xml:space="preserve"> آسمان) معجزه به آنها ب</w:t>
      </w:r>
      <w:r w:rsidRPr="00C737A9">
        <w:rPr>
          <w:rStyle w:val="Char0"/>
          <w:rFonts w:hint="cs"/>
          <w:rtl/>
        </w:rPr>
        <w:t>یاوری</w:t>
      </w:r>
      <w:r w:rsidRPr="00C737A9">
        <w:rPr>
          <w:rStyle w:val="Char0"/>
          <w:rtl/>
        </w:rPr>
        <w:t xml:space="preserve"> (ول</w:t>
      </w:r>
      <w:r w:rsidRPr="00C737A9">
        <w:rPr>
          <w:rStyle w:val="Char0"/>
          <w:rFonts w:hint="cs"/>
          <w:rtl/>
        </w:rPr>
        <w:t>ی</w:t>
      </w:r>
      <w:r w:rsidRPr="00C737A9">
        <w:rPr>
          <w:rStyle w:val="Char0"/>
          <w:rtl/>
        </w:rPr>
        <w:t xml:space="preserve"> چن</w:t>
      </w:r>
      <w:r w:rsidRPr="00C737A9">
        <w:rPr>
          <w:rStyle w:val="Char0"/>
          <w:rFonts w:hint="cs"/>
          <w:rtl/>
        </w:rPr>
        <w:t>ین</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پس اندوهگ</w:t>
      </w:r>
      <w:r w:rsidRPr="00C737A9">
        <w:rPr>
          <w:rStyle w:val="Char0"/>
          <w:rFonts w:hint="cs"/>
          <w:rtl/>
        </w:rPr>
        <w:t>ین</w:t>
      </w:r>
      <w:r w:rsidRPr="00C737A9">
        <w:rPr>
          <w:rStyle w:val="Char0"/>
          <w:rtl/>
        </w:rPr>
        <w:t xml:space="preserve"> مشو) و اگر الله</w:t>
      </w:r>
      <w:r w:rsidR="001619CE">
        <w:rPr>
          <w:rStyle w:val="Char0"/>
          <w:rtl/>
        </w:rPr>
        <w:t xml:space="preserve"> می‌</w:t>
      </w:r>
      <w:r w:rsidRPr="00C737A9">
        <w:rPr>
          <w:rStyle w:val="Char0"/>
          <w:rtl/>
        </w:rPr>
        <w:t>خواست البته همه را به راه راست جمع (وهدا</w:t>
      </w:r>
      <w:r w:rsidRPr="00C737A9">
        <w:rPr>
          <w:rStyle w:val="Char0"/>
          <w:rFonts w:hint="cs"/>
          <w:rtl/>
        </w:rPr>
        <w:t>یت</w:t>
      </w:r>
      <w:r w:rsidR="001619CE">
        <w:rPr>
          <w:rStyle w:val="Char0"/>
          <w:rtl/>
        </w:rPr>
        <w:t xml:space="preserve"> می‌</w:t>
      </w:r>
      <w:r w:rsidRPr="00C737A9">
        <w:rPr>
          <w:rStyle w:val="Char0"/>
          <w:rtl/>
        </w:rPr>
        <w:t>کرد، پس</w:t>
      </w:r>
      <w:r>
        <w:rPr>
          <w:rStyle w:val="Char0"/>
          <w:rtl/>
        </w:rPr>
        <w:t xml:space="preserve"> (به حکمت الله) از نادانان مباش.</w:t>
      </w:r>
    </w:p>
    <w:p w:rsidR="00AD43F8" w:rsidRDefault="00AD43F8" w:rsidP="00AD43F8">
      <w:pPr>
        <w:pStyle w:val="a0"/>
        <w:rPr>
          <w:rStyle w:val="Char0"/>
          <w:rtl/>
        </w:rPr>
      </w:pPr>
      <w:r w:rsidRPr="00123383">
        <w:rPr>
          <w:rStyle w:val="Char0"/>
          <w:rFonts w:cs="Traditional Arabic"/>
          <w:rtl/>
        </w:rPr>
        <w:t>﴿</w:t>
      </w:r>
      <w:r w:rsidRPr="008B4A46">
        <w:rPr>
          <w:rStyle w:val="Char7"/>
          <w:rtl/>
        </w:rPr>
        <w:t>إِنَّمَا يَسْتَجِيبُ الَّذِينَ يَسْمَعُونَ</w:t>
      </w:r>
      <w:r w:rsidR="001619CE" w:rsidRPr="008B4A46">
        <w:rPr>
          <w:rStyle w:val="Char7"/>
          <w:rtl/>
        </w:rPr>
        <w:t xml:space="preserve"> </w:t>
      </w:r>
      <w:r w:rsidRPr="008B4A46">
        <w:rPr>
          <w:rStyle w:val="Char7"/>
          <w:rtl/>
        </w:rPr>
        <w:t>وَالْمَوْتَى يَبْعَثُهُمُ اللَّهُ ثُمَّ إِلَيْهِ يُرْجَعُونَ٣٦ وَقَالُوا لَوْلَا نُزِّلَ عَلَيْهِ آيَةٌ مِنْ رَبِّهِ</w:t>
      </w:r>
      <w:r w:rsidR="001619CE" w:rsidRPr="008B4A46">
        <w:rPr>
          <w:rStyle w:val="Char7"/>
          <w:rtl/>
        </w:rPr>
        <w:t xml:space="preserve"> </w:t>
      </w:r>
      <w:r w:rsidRPr="008B4A46">
        <w:rPr>
          <w:rStyle w:val="Char7"/>
          <w:rtl/>
        </w:rPr>
        <w:t>قُلْ إِنَّ اللَّهَ قَادِرٌ عَلَى أَنْ يُنَزِّلَ آيَةً وَلَكِنَّ أَكْثَرَهُمْ لَا يَعْلَمُونَ٣٧ وَمَا مِنْ دَابَّةٍ فِي الْأَرْضِ وَلَا طَائِرٍ يَطِيرُ بِجَنَاحَيْهِ إِلَّا أُمَمٌ أَمْثَالُكُمْ</w:t>
      </w:r>
      <w:r w:rsidR="001619CE" w:rsidRPr="008B4A46">
        <w:rPr>
          <w:rStyle w:val="Char7"/>
          <w:rtl/>
        </w:rPr>
        <w:t xml:space="preserve"> </w:t>
      </w:r>
      <w:r w:rsidRPr="008B4A46">
        <w:rPr>
          <w:rStyle w:val="Char7"/>
          <w:rtl/>
        </w:rPr>
        <w:t>مَا فَرَّطْنَا فِي الْكِتَابِ مِنْ شَيْءٍ</w:t>
      </w:r>
      <w:r w:rsidR="001619CE" w:rsidRPr="008B4A46">
        <w:rPr>
          <w:rStyle w:val="Char7"/>
          <w:rtl/>
        </w:rPr>
        <w:t xml:space="preserve"> </w:t>
      </w:r>
      <w:r w:rsidRPr="008B4A46">
        <w:rPr>
          <w:rStyle w:val="Char7"/>
          <w:rtl/>
        </w:rPr>
        <w:t>ثُمَّ إِلَى رَبِّهِمْ يُحْشَرُونَ٣٨ وَالَّذِينَ كَذَّبُوا بِآيَاتِنَا صُمٌّ وَبُكْمٌ فِي الظُّلُمَاتِ</w:t>
      </w:r>
      <w:r w:rsidR="001619CE" w:rsidRPr="008B4A46">
        <w:rPr>
          <w:rStyle w:val="Char7"/>
          <w:rtl/>
        </w:rPr>
        <w:t xml:space="preserve"> </w:t>
      </w:r>
      <w:r w:rsidRPr="008B4A46">
        <w:rPr>
          <w:rStyle w:val="Char7"/>
          <w:rtl/>
        </w:rPr>
        <w:t xml:space="preserve">مَنْ يَشَإِ اللَّهُ يُضْلِلْهُ وَمَنْ يَشَأْ يَجْعَلْهُ عَلَى صِرَاطٍ مُسْتَقِيمٍ٣٩ قُلْ أَرَأَيْتَكُمْ إِنْ أَتَاكُمْ عَذَابُ اللَّهِ أَوْ أَتَتْكُمُ السَّاعَةُ أَغَيْرَ اللَّهِ تَدْعُونَ إِنْ كُنْتُمْ صَادِقِينَ٤٠ بَلْ إِيَّاهُ تَدْعُونَ فَيَكْشِفُ مَا تَدْعُونَ إِلَيْهِ إِنْ شَاءَ وَتَنْسَوْنَ مَا تُشْرِكُونَ٤١ وَلَقَدْ أَرْسَلْنَا إِلَى أُمَمٍ </w:t>
      </w:r>
      <w:r w:rsidRPr="008B4A46">
        <w:rPr>
          <w:rStyle w:val="Char7"/>
          <w:rtl/>
        </w:rPr>
        <w:lastRenderedPageBreak/>
        <w:t>مِنْ قَبْلِكَ فَأَخَذْنَاهُمْ بِالْبَأْسَاءِ وَالضَّرَّاءِ لَعَلَّهُمْ يَتَضَرَّعُونَ٤٢ فَلَوْلَا إِذْ جَاءَهُمْ بَأْسُنَا تَضَرَّعُوا وَلَكِنْ قَسَتْ قُلُوبُهُمْ وَزَيَّنَ لَهُمُ الشَّيْطَانُ مَا كَانُوا يَعْمَلُونَ٤٣ فَلَمَّا نَسُوا مَا ذُكِّرُوا بِهِ فَتَحْنَا عَلَيْهِمْ أَبْوَابَ كُلِّ شَيْءٍ حَتَّى إِذَا فَرِحُوا بِمَا أُوتُوا أَخَذْنَاهُمْ بَغْتَةً فَإِذَا هُمْ مُبْلِسُونَ٤٤</w:t>
      </w:r>
      <w:r w:rsidRPr="00123383">
        <w:rPr>
          <w:rStyle w:val="Char0"/>
          <w:rFonts w:ascii="Times New Roman" w:hAnsi="Times New Roman" w:cs="Traditional Arabic" w:hint="cs"/>
          <w:rtl/>
        </w:rPr>
        <w:t>﴾</w:t>
      </w:r>
      <w:r w:rsidRPr="008B4A46">
        <w:rPr>
          <w:rStyle w:val="Char"/>
          <w:rtl/>
        </w:rPr>
        <w:t xml:space="preserve"> [الأنعام: 36-44]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تنها آنان</w:t>
      </w:r>
      <w:r w:rsidRPr="00C737A9">
        <w:rPr>
          <w:rStyle w:val="Char0"/>
          <w:rFonts w:hint="cs"/>
          <w:rtl/>
        </w:rPr>
        <w:t>ی</w:t>
      </w:r>
      <w:r w:rsidRPr="00C737A9">
        <w:rPr>
          <w:rStyle w:val="Char0"/>
          <w:rtl/>
        </w:rPr>
        <w:t xml:space="preserve"> دعوت تو را</w:t>
      </w:r>
      <w:r w:rsidR="001619CE">
        <w:rPr>
          <w:rStyle w:val="Char0"/>
          <w:rtl/>
        </w:rPr>
        <w:t xml:space="preserve"> می‌</w:t>
      </w:r>
      <w:r w:rsidRPr="00C737A9">
        <w:rPr>
          <w:rStyle w:val="Char0"/>
          <w:rtl/>
        </w:rPr>
        <w:t>پذ</w:t>
      </w:r>
      <w:r w:rsidRPr="00C737A9">
        <w:rPr>
          <w:rStyle w:val="Char0"/>
          <w:rFonts w:hint="cs"/>
          <w:rtl/>
        </w:rPr>
        <w:t>یرند</w:t>
      </w:r>
      <w:r w:rsidRPr="00C737A9">
        <w:rPr>
          <w:rStyle w:val="Char0"/>
          <w:rtl/>
        </w:rPr>
        <w:t xml:space="preserve"> که سخن حق را</w:t>
      </w:r>
      <w:r w:rsidR="001619CE">
        <w:rPr>
          <w:rStyle w:val="Char0"/>
          <w:rtl/>
        </w:rPr>
        <w:t xml:space="preserve"> می‌</w:t>
      </w:r>
      <w:r w:rsidRPr="00C737A9">
        <w:rPr>
          <w:rStyle w:val="Char0"/>
          <w:rtl/>
        </w:rPr>
        <w:t>شنوند. و الله مردگان را (روز ق</w:t>
      </w:r>
      <w:r w:rsidRPr="00C737A9">
        <w:rPr>
          <w:rStyle w:val="Char0"/>
          <w:rFonts w:hint="cs"/>
          <w:rtl/>
        </w:rPr>
        <w:t>یامت)</w:t>
      </w:r>
      <w:r w:rsidRPr="00C737A9">
        <w:rPr>
          <w:rStyle w:val="Char0"/>
          <w:rtl/>
        </w:rPr>
        <w:t xml:space="preserve"> زنده</w:t>
      </w:r>
      <w:r w:rsidR="001619CE">
        <w:rPr>
          <w:rStyle w:val="Char0"/>
          <w:rtl/>
        </w:rPr>
        <w:t xml:space="preserve"> می‌</w:t>
      </w:r>
      <w:r w:rsidRPr="00C737A9">
        <w:rPr>
          <w:rStyle w:val="Char0"/>
          <w:rtl/>
        </w:rPr>
        <w:t>کند، باز</w:t>
      </w:r>
      <w:r w:rsidR="00A176E9">
        <w:rPr>
          <w:rStyle w:val="Char0"/>
          <w:rtl/>
        </w:rPr>
        <w:t xml:space="preserve"> به‌سوی </w:t>
      </w:r>
      <w:r w:rsidRPr="00C737A9">
        <w:rPr>
          <w:rStyle w:val="Char0"/>
          <w:rtl/>
        </w:rPr>
        <w:t>او باز گردان</w:t>
      </w:r>
      <w:r w:rsidRPr="00C737A9">
        <w:rPr>
          <w:rStyle w:val="Char0"/>
          <w:rFonts w:hint="cs"/>
          <w:rtl/>
        </w:rPr>
        <w:t>یده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(مشرک</w:t>
      </w:r>
      <w:r w:rsidRPr="00C737A9">
        <w:rPr>
          <w:rStyle w:val="Char0"/>
          <w:rFonts w:hint="cs"/>
          <w:rtl/>
        </w:rPr>
        <w:t>ین</w:t>
      </w:r>
      <w:r w:rsidRPr="00C737A9">
        <w:rPr>
          <w:rStyle w:val="Char0"/>
          <w:rtl/>
        </w:rPr>
        <w:t xml:space="preserve"> به طور اعتراض) گفتند: چرا معجزه به خواست آنها ا</w:t>
      </w:r>
      <w:r w:rsidRPr="00C737A9">
        <w:rPr>
          <w:rStyle w:val="Char0"/>
          <w:rFonts w:hint="cs"/>
          <w:rtl/>
        </w:rPr>
        <w:t>ز</w:t>
      </w:r>
      <w:r w:rsidRPr="00C737A9">
        <w:rPr>
          <w:rStyle w:val="Char0"/>
          <w:rtl/>
        </w:rPr>
        <w:t xml:space="preserve"> طرف پروردگارش بر او (پ</w:t>
      </w:r>
      <w:r w:rsidRPr="00C737A9">
        <w:rPr>
          <w:rStyle w:val="Char0"/>
          <w:rFonts w:hint="cs"/>
          <w:rtl/>
        </w:rPr>
        <w:t>یغمبر</w:t>
      </w:r>
      <w:r w:rsidRPr="00C737A9">
        <w:rPr>
          <w:rStyle w:val="Char0"/>
          <w:rtl/>
        </w:rPr>
        <w:t xml:space="preserve">) نازل نشد؟ بگو: </w:t>
      </w:r>
      <w:r w:rsidRPr="00C737A9">
        <w:rPr>
          <w:rStyle w:val="Char0"/>
          <w:rFonts w:hint="cs"/>
          <w:rtl/>
        </w:rPr>
        <w:t>یقینا</w:t>
      </w:r>
      <w:r w:rsidRPr="00C737A9">
        <w:rPr>
          <w:rStyle w:val="Char0"/>
          <w:rtl/>
        </w:rPr>
        <w:t xml:space="preserve"> الله قادر است بر ا</w:t>
      </w:r>
      <w:r w:rsidRPr="00C737A9">
        <w:rPr>
          <w:rStyle w:val="Char0"/>
          <w:rFonts w:hint="cs"/>
          <w:rtl/>
        </w:rPr>
        <w:t>ینکه</w:t>
      </w:r>
      <w:r w:rsidRPr="00C737A9">
        <w:rPr>
          <w:rStyle w:val="Char0"/>
          <w:rtl/>
        </w:rPr>
        <w:t xml:space="preserve"> معجزه نازل کند. و ليكن ب</w:t>
      </w:r>
      <w:r w:rsidRPr="00C737A9">
        <w:rPr>
          <w:rStyle w:val="Char0"/>
          <w:rFonts w:hint="cs"/>
          <w:rtl/>
        </w:rPr>
        <w:t>یشتر</w:t>
      </w:r>
      <w:r w:rsidRPr="00C737A9">
        <w:rPr>
          <w:rStyle w:val="Char0"/>
          <w:rtl/>
        </w:rPr>
        <w:t xml:space="preserve"> آنها (حکمت از نازل نکردن معجز</w:t>
      </w:r>
      <w:r w:rsidRPr="00C737A9">
        <w:rPr>
          <w:rStyle w:val="Char0"/>
          <w:rFonts w:hint="cs"/>
          <w:rtl/>
        </w:rPr>
        <w:t>ۀ</w:t>
      </w:r>
      <w:r w:rsidRPr="00C737A9">
        <w:rPr>
          <w:rStyle w:val="Char0"/>
          <w:rtl/>
        </w:rPr>
        <w:t xml:space="preserve"> فرما</w:t>
      </w:r>
      <w:r w:rsidRPr="00C737A9">
        <w:rPr>
          <w:rStyle w:val="Char0"/>
          <w:rFonts w:hint="cs"/>
          <w:rtl/>
        </w:rPr>
        <w:t>یشی</w:t>
      </w:r>
      <w:r w:rsidRPr="00C737A9">
        <w:rPr>
          <w:rStyle w:val="Char0"/>
          <w:rtl/>
        </w:rPr>
        <w:t xml:space="preserve"> را</w:t>
      </w:r>
      <w:r w:rsidRPr="00C737A9">
        <w:rPr>
          <w:rStyle w:val="Char0"/>
          <w:rFonts w:hint="cs"/>
          <w:rtl/>
        </w:rPr>
        <w:t>)</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tl/>
        </w:rPr>
        <w:t xml:space="preserve"> و ه</w:t>
      </w:r>
      <w:r w:rsidRPr="00C737A9">
        <w:rPr>
          <w:rStyle w:val="Char0"/>
          <w:rFonts w:hint="cs"/>
          <w:rtl/>
        </w:rPr>
        <w:t>یچ</w:t>
      </w:r>
      <w:r w:rsidRPr="00C737A9">
        <w:rPr>
          <w:rStyle w:val="Char0"/>
          <w:rtl/>
        </w:rPr>
        <w:t xml:space="preserve"> جنبنده ا</w:t>
      </w:r>
      <w:r w:rsidRPr="00C737A9">
        <w:rPr>
          <w:rStyle w:val="Char0"/>
          <w:rFonts w:hint="cs"/>
          <w:rtl/>
        </w:rPr>
        <w:t>ی</w:t>
      </w:r>
      <w:r w:rsidRPr="00C737A9">
        <w:rPr>
          <w:rStyle w:val="Char0"/>
          <w:rtl/>
        </w:rPr>
        <w:t xml:space="preserve"> در زم</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و ه</w:t>
      </w:r>
      <w:r w:rsidRPr="00C737A9">
        <w:rPr>
          <w:rStyle w:val="Char0"/>
          <w:rFonts w:hint="cs"/>
          <w:rtl/>
        </w:rPr>
        <w:t>یچ</w:t>
      </w:r>
      <w:r w:rsidRPr="00C737A9">
        <w:rPr>
          <w:rStyle w:val="Char0"/>
          <w:rtl/>
        </w:rPr>
        <w:t xml:space="preserve"> پرنده ا</w:t>
      </w:r>
      <w:r w:rsidRPr="00C737A9">
        <w:rPr>
          <w:rStyle w:val="Char0"/>
          <w:rFonts w:hint="cs"/>
          <w:rtl/>
        </w:rPr>
        <w:t>ی</w:t>
      </w:r>
      <w:r w:rsidRPr="00C737A9">
        <w:rPr>
          <w:rStyle w:val="Char0"/>
          <w:rtl/>
        </w:rPr>
        <w:t xml:space="preserve"> که با دو بال خود</w:t>
      </w:r>
      <w:r w:rsidR="001619CE">
        <w:rPr>
          <w:rStyle w:val="Char0"/>
          <w:rtl/>
        </w:rPr>
        <w:t xml:space="preserve"> می‌</w:t>
      </w:r>
      <w:r w:rsidRPr="00C737A9">
        <w:rPr>
          <w:rStyle w:val="Char0"/>
          <w:rtl/>
        </w:rPr>
        <w:t>پرد، مگر ا</w:t>
      </w:r>
      <w:r w:rsidRPr="00C737A9">
        <w:rPr>
          <w:rStyle w:val="Char0"/>
          <w:rFonts w:hint="cs"/>
          <w:rtl/>
        </w:rPr>
        <w:t>ینکه</w:t>
      </w:r>
      <w:r w:rsidRPr="00C737A9">
        <w:rPr>
          <w:rStyle w:val="Char0"/>
          <w:rtl/>
        </w:rPr>
        <w:t xml:space="preserve"> آنها (ن</w:t>
      </w:r>
      <w:r w:rsidRPr="00C737A9">
        <w:rPr>
          <w:rStyle w:val="Char0"/>
          <w:rFonts w:hint="cs"/>
          <w:rtl/>
        </w:rPr>
        <w:t>یز</w:t>
      </w:r>
      <w:r w:rsidRPr="00C737A9">
        <w:rPr>
          <w:rStyle w:val="Char0"/>
          <w:rtl/>
        </w:rPr>
        <w:t>) امته</w:t>
      </w:r>
      <w:r w:rsidRPr="00C737A9">
        <w:rPr>
          <w:rStyle w:val="Char0"/>
          <w:rFonts w:hint="cs"/>
          <w:rtl/>
        </w:rPr>
        <w:t>ای</w:t>
      </w:r>
      <w:r w:rsidRPr="00C737A9">
        <w:rPr>
          <w:rStyle w:val="Char0"/>
          <w:rtl/>
        </w:rPr>
        <w:t xml:space="preserve"> گوناگون</w:t>
      </w:r>
      <w:r w:rsidRPr="00C737A9">
        <w:rPr>
          <w:rStyle w:val="Char0"/>
          <w:rFonts w:hint="cs"/>
          <w:rtl/>
        </w:rPr>
        <w:t>ی</w:t>
      </w:r>
      <w:r w:rsidRPr="00C737A9">
        <w:rPr>
          <w:rStyle w:val="Char0"/>
          <w:rtl/>
        </w:rPr>
        <w:t xml:space="preserve"> مانند شما هستند </w:t>
      </w:r>
      <w:r w:rsidRPr="00C737A9">
        <w:rPr>
          <w:rStyle w:val="Char0"/>
          <w:rFonts w:hint="cs"/>
          <w:rtl/>
        </w:rPr>
        <w:t>(</w:t>
      </w:r>
      <w:r w:rsidRPr="00C737A9">
        <w:rPr>
          <w:rStyle w:val="Char0"/>
          <w:rtl/>
        </w:rPr>
        <w:t>که از هدف آفر</w:t>
      </w:r>
      <w:r w:rsidRPr="00C737A9">
        <w:rPr>
          <w:rStyle w:val="Char0"/>
          <w:rFonts w:hint="cs"/>
          <w:rtl/>
        </w:rPr>
        <w:t>ینش</w:t>
      </w:r>
      <w:r w:rsidRPr="00C737A9">
        <w:rPr>
          <w:rStyle w:val="Char0"/>
          <w:rtl/>
        </w:rPr>
        <w:t xml:space="preserve"> خود تجاوز</w:t>
      </w:r>
      <w:r w:rsidR="001619CE">
        <w:rPr>
          <w:rStyle w:val="Char0"/>
          <w:rtl/>
        </w:rPr>
        <w:t xml:space="preserve"> نمی‌</w:t>
      </w:r>
      <w:r w:rsidRPr="00C737A9">
        <w:rPr>
          <w:rStyle w:val="Char0"/>
          <w:rtl/>
        </w:rPr>
        <w:t>کنند). و ما در کتاب (قرآن) از ب</w:t>
      </w:r>
      <w:r w:rsidRPr="00C737A9">
        <w:rPr>
          <w:rStyle w:val="Char0"/>
          <w:rFonts w:hint="cs"/>
          <w:rtl/>
        </w:rPr>
        <w:t>یان</w:t>
      </w:r>
      <w:r w:rsidRPr="00C737A9">
        <w:rPr>
          <w:rStyle w:val="Char0"/>
          <w:rtl/>
        </w:rPr>
        <w:t xml:space="preserve">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کوتاه</w:t>
      </w:r>
      <w:r w:rsidRPr="00C737A9">
        <w:rPr>
          <w:rStyle w:val="Char0"/>
          <w:rFonts w:hint="cs"/>
          <w:rtl/>
        </w:rPr>
        <w:t>ی</w:t>
      </w:r>
      <w:r w:rsidRPr="00C737A9">
        <w:rPr>
          <w:rStyle w:val="Char0"/>
          <w:rtl/>
        </w:rPr>
        <w:t xml:space="preserve"> نکرد</w:t>
      </w:r>
      <w:r w:rsidRPr="00C737A9">
        <w:rPr>
          <w:rStyle w:val="Char0"/>
          <w:rFonts w:hint="cs"/>
          <w:rtl/>
        </w:rPr>
        <w:t>یم،</w:t>
      </w:r>
      <w:r w:rsidRPr="00C737A9">
        <w:rPr>
          <w:rStyle w:val="Char0"/>
          <w:rtl/>
        </w:rPr>
        <w:t xml:space="preserve"> باز همگ</w:t>
      </w:r>
      <w:r w:rsidRPr="00C737A9">
        <w:rPr>
          <w:rStyle w:val="Char0"/>
          <w:rFonts w:hint="cs"/>
          <w:rtl/>
        </w:rPr>
        <w:t>ی</w:t>
      </w:r>
      <w:r w:rsidR="00A176E9">
        <w:rPr>
          <w:rStyle w:val="Char0"/>
          <w:rtl/>
        </w:rPr>
        <w:t xml:space="preserve"> به‌سوی </w:t>
      </w:r>
      <w:r w:rsidRPr="00C737A9">
        <w:rPr>
          <w:rStyle w:val="Char0"/>
          <w:rtl/>
        </w:rPr>
        <w:t>پروردگارشان محشور</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w:t>
      </w:r>
      <w:r w:rsidRPr="00C737A9">
        <w:rPr>
          <w:rStyle w:val="Char0"/>
          <w:rFonts w:hint="cs"/>
          <w:rtl/>
        </w:rPr>
        <w:t>(</w:t>
      </w:r>
      <w:r w:rsidRPr="00C737A9">
        <w:rPr>
          <w:rStyle w:val="Char0"/>
          <w:rtl/>
        </w:rPr>
        <w:t>و دلائل روشن) ما را تکذ</w:t>
      </w:r>
      <w:r w:rsidRPr="00C737A9">
        <w:rPr>
          <w:rStyle w:val="Char0"/>
          <w:rFonts w:hint="cs"/>
          <w:rtl/>
        </w:rPr>
        <w:t>یب</w:t>
      </w:r>
      <w:r w:rsidRPr="00C737A9">
        <w:rPr>
          <w:rStyle w:val="Char0"/>
          <w:rtl/>
        </w:rPr>
        <w:t xml:space="preserve"> نمودند، آنها (در حق</w:t>
      </w:r>
      <w:r w:rsidRPr="00C737A9">
        <w:rPr>
          <w:rStyle w:val="Char0"/>
          <w:rFonts w:hint="cs"/>
          <w:rtl/>
        </w:rPr>
        <w:t>یقت</w:t>
      </w:r>
      <w:r w:rsidRPr="00C737A9">
        <w:rPr>
          <w:rStyle w:val="Char0"/>
          <w:rtl/>
        </w:rPr>
        <w:t>) کر</w:t>
      </w:r>
      <w:r w:rsidR="001619CE">
        <w:rPr>
          <w:rStyle w:val="Char0"/>
          <w:rtl/>
        </w:rPr>
        <w:t xml:space="preserve">‌اند </w:t>
      </w:r>
      <w:r w:rsidRPr="00C737A9">
        <w:rPr>
          <w:rStyle w:val="Char0"/>
          <w:rtl/>
        </w:rPr>
        <w:t>و گنگ</w:t>
      </w:r>
      <w:r w:rsidR="001619CE">
        <w:rPr>
          <w:rStyle w:val="Char0"/>
          <w:rtl/>
        </w:rPr>
        <w:t xml:space="preserve">‌اند </w:t>
      </w:r>
      <w:r w:rsidRPr="00C737A9">
        <w:rPr>
          <w:rStyle w:val="Char0"/>
          <w:rtl/>
        </w:rPr>
        <w:t>و هم</w:t>
      </w:r>
      <w:r w:rsidRPr="00C737A9">
        <w:rPr>
          <w:rStyle w:val="Char0"/>
          <w:rFonts w:hint="cs"/>
          <w:rtl/>
        </w:rPr>
        <w:t>یشه</w:t>
      </w:r>
      <w:r w:rsidRPr="00C737A9">
        <w:rPr>
          <w:rStyle w:val="Char0"/>
          <w:rtl/>
        </w:rPr>
        <w:t xml:space="preserve"> د</w:t>
      </w:r>
      <w:r w:rsidRPr="00C737A9">
        <w:rPr>
          <w:rStyle w:val="Char0"/>
          <w:rFonts w:hint="cs"/>
          <w:rtl/>
        </w:rPr>
        <w:t>ر</w:t>
      </w:r>
      <w:r w:rsidRPr="00C737A9">
        <w:rPr>
          <w:rStyle w:val="Char0"/>
          <w:rtl/>
        </w:rPr>
        <w:t xml:space="preserve"> تار</w:t>
      </w:r>
      <w:r w:rsidRPr="00C737A9">
        <w:rPr>
          <w:rStyle w:val="Char0"/>
          <w:rFonts w:hint="cs"/>
          <w:rtl/>
        </w:rPr>
        <w:t>یکی</w:t>
      </w:r>
      <w:r w:rsidR="001619CE">
        <w:rPr>
          <w:rStyle w:val="Char0"/>
          <w:rtl/>
        </w:rPr>
        <w:t xml:space="preserve">‌ها‌اند </w:t>
      </w:r>
      <w:r w:rsidRPr="00C737A9">
        <w:rPr>
          <w:rStyle w:val="Char0"/>
          <w:rtl/>
        </w:rPr>
        <w:t>(تار</w:t>
      </w:r>
      <w:r w:rsidRPr="00C737A9">
        <w:rPr>
          <w:rStyle w:val="Char0"/>
          <w:rFonts w:hint="cs"/>
          <w:rtl/>
        </w:rPr>
        <w:t>یکی</w:t>
      </w:r>
      <w:r w:rsidR="001619CE">
        <w:rPr>
          <w:rStyle w:val="Char0"/>
          <w:rtl/>
        </w:rPr>
        <w:t xml:space="preserve">‌های </w:t>
      </w:r>
      <w:r w:rsidRPr="00C737A9">
        <w:rPr>
          <w:rStyle w:val="Char0"/>
          <w:rtl/>
        </w:rPr>
        <w:t>کفر و جهل). الله هر کس</w:t>
      </w:r>
      <w:r w:rsidRPr="00C737A9">
        <w:rPr>
          <w:rStyle w:val="Char0"/>
          <w:rFonts w:hint="cs"/>
          <w:rtl/>
        </w:rPr>
        <w:t>ی</w:t>
      </w:r>
      <w:r w:rsidRPr="00C737A9">
        <w:rPr>
          <w:rStyle w:val="Char0"/>
          <w:rtl/>
        </w:rPr>
        <w:t xml:space="preserve"> را بخواهد، گمراه</w:t>
      </w:r>
      <w:r w:rsidR="001619CE">
        <w:rPr>
          <w:rStyle w:val="Char0"/>
          <w:rtl/>
        </w:rPr>
        <w:t xml:space="preserve"> می‌</w:t>
      </w:r>
      <w:r w:rsidRPr="00C737A9">
        <w:rPr>
          <w:rStyle w:val="Char0"/>
          <w:rtl/>
        </w:rPr>
        <w:t>کند، و هر کس</w:t>
      </w:r>
      <w:r w:rsidRPr="00C737A9">
        <w:rPr>
          <w:rStyle w:val="Char0"/>
          <w:rFonts w:hint="cs"/>
          <w:rtl/>
        </w:rPr>
        <w:t>ی</w:t>
      </w:r>
      <w:r w:rsidRPr="00C737A9">
        <w:rPr>
          <w:rStyle w:val="Char0"/>
          <w:rtl/>
        </w:rPr>
        <w:t xml:space="preserve"> را بخواهد به راه راست قرار</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40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مرا آگاه ساز</w:t>
      </w:r>
      <w:r w:rsidRPr="00C737A9">
        <w:rPr>
          <w:rStyle w:val="Char0"/>
          <w:rFonts w:hint="cs"/>
          <w:rtl/>
        </w:rPr>
        <w:t>ید،</w:t>
      </w:r>
      <w:r w:rsidRPr="00C737A9">
        <w:rPr>
          <w:rStyle w:val="Char0"/>
          <w:rtl/>
        </w:rPr>
        <w:t xml:space="preserve"> اگر عذاب الله به شما آ</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ق</w:t>
      </w:r>
      <w:r w:rsidRPr="00C737A9">
        <w:rPr>
          <w:rStyle w:val="Char0"/>
          <w:rFonts w:hint="cs"/>
          <w:rtl/>
        </w:rPr>
        <w:t>یامت</w:t>
      </w:r>
      <w:r w:rsidRPr="00C737A9">
        <w:rPr>
          <w:rStyle w:val="Char0"/>
          <w:rtl/>
        </w:rPr>
        <w:t xml:space="preserve"> به شما برسد آ</w:t>
      </w:r>
      <w:r w:rsidRPr="00C737A9">
        <w:rPr>
          <w:rStyle w:val="Char0"/>
          <w:rFonts w:hint="cs"/>
          <w:rtl/>
        </w:rPr>
        <w:t>یا</w:t>
      </w:r>
      <w:r w:rsidRPr="00C737A9">
        <w:rPr>
          <w:rStyle w:val="Char0"/>
          <w:rtl/>
        </w:rPr>
        <w:t xml:space="preserve"> (در آن وقت هم</w:t>
      </w:r>
      <w:r w:rsidRPr="00C737A9">
        <w:rPr>
          <w:rStyle w:val="Char0"/>
          <w:rFonts w:hint="cs"/>
          <w:rtl/>
        </w:rPr>
        <w:t>)</w:t>
      </w:r>
      <w:r w:rsidRPr="00C737A9">
        <w:rPr>
          <w:rStyle w:val="Char0"/>
          <w:rtl/>
        </w:rPr>
        <w:t xml:space="preserve"> کس</w:t>
      </w:r>
      <w:r w:rsidRPr="00C737A9">
        <w:rPr>
          <w:rStyle w:val="Char0"/>
          <w:rFonts w:hint="cs"/>
          <w:rtl/>
        </w:rPr>
        <w:t>ی</w:t>
      </w:r>
      <w:r w:rsidRPr="00C737A9">
        <w:rPr>
          <w:rStyle w:val="Char0"/>
          <w:rtl/>
        </w:rPr>
        <w:t xml:space="preserve"> جز الله را</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اگر </w:t>
      </w:r>
      <w:r w:rsidRPr="00C737A9">
        <w:rPr>
          <w:rStyle w:val="Char0"/>
          <w:rFonts w:hint="cs"/>
          <w:rtl/>
        </w:rPr>
        <w:t>(</w:t>
      </w:r>
      <w:r w:rsidRPr="00C737A9">
        <w:rPr>
          <w:rStyle w:val="Char0"/>
          <w:rtl/>
        </w:rPr>
        <w:t>در ا</w:t>
      </w:r>
      <w:r w:rsidRPr="00C737A9">
        <w:rPr>
          <w:rStyle w:val="Char0"/>
          <w:rFonts w:hint="cs"/>
          <w:rtl/>
        </w:rPr>
        <w:t>ین</w:t>
      </w:r>
      <w:r w:rsidRPr="00C737A9">
        <w:rPr>
          <w:rStyle w:val="Char0"/>
          <w:rtl/>
        </w:rPr>
        <w:t xml:space="preserve"> گمان تا</w:t>
      </w:r>
      <w:r w:rsidRPr="00C737A9">
        <w:rPr>
          <w:rStyle w:val="Char0"/>
          <w:rFonts w:hint="cs"/>
          <w:rtl/>
        </w:rPr>
        <w:t>ن</w:t>
      </w:r>
      <w:r w:rsidRPr="00C737A9">
        <w:rPr>
          <w:rStyle w:val="Char0"/>
          <w:rtl/>
        </w:rPr>
        <w:t>) صادق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نه، بلکه </w:t>
      </w:r>
      <w:r w:rsidRPr="00C737A9">
        <w:rPr>
          <w:rStyle w:val="Char0"/>
          <w:rFonts w:hint="cs"/>
          <w:rtl/>
        </w:rPr>
        <w:t>(</w:t>
      </w:r>
      <w:r w:rsidRPr="00C737A9">
        <w:rPr>
          <w:rStyle w:val="Char0"/>
          <w:rtl/>
        </w:rPr>
        <w:t>در آن وقت) فقط الله را</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پس اگر (الله) بخواهد آنچه را برا</w:t>
      </w:r>
      <w:r w:rsidRPr="00C737A9">
        <w:rPr>
          <w:rStyle w:val="Char0"/>
          <w:rFonts w:hint="cs"/>
          <w:rtl/>
        </w:rPr>
        <w:t>ی</w:t>
      </w:r>
      <w:r w:rsidRPr="00C737A9">
        <w:rPr>
          <w:rStyle w:val="Char0"/>
          <w:rtl/>
        </w:rPr>
        <w:t xml:space="preserve"> دفع آن دعا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از شما دفع</w:t>
      </w:r>
      <w:r w:rsidR="001619CE">
        <w:rPr>
          <w:rStyle w:val="Char0"/>
          <w:rtl/>
        </w:rPr>
        <w:t xml:space="preserve"> می‌</w:t>
      </w:r>
      <w:r w:rsidRPr="00C737A9">
        <w:rPr>
          <w:rStyle w:val="Char0"/>
          <w:rtl/>
        </w:rPr>
        <w:t>کند، و آنچه را که با او شر</w:t>
      </w:r>
      <w:r w:rsidRPr="00C737A9">
        <w:rPr>
          <w:rStyle w:val="Char0"/>
          <w:rFonts w:hint="cs"/>
          <w:rtl/>
        </w:rPr>
        <w:t>یک</w:t>
      </w:r>
      <w:r w:rsidRPr="00C737A9">
        <w:rPr>
          <w:rStyle w:val="Char0"/>
          <w:rtl/>
        </w:rPr>
        <w:t xml:space="preserve"> مقرر کرده ا</w:t>
      </w:r>
      <w:r w:rsidRPr="00C737A9">
        <w:rPr>
          <w:rStyle w:val="Char0"/>
          <w:rFonts w:hint="cs"/>
          <w:rtl/>
        </w:rPr>
        <w:t>ید،</w:t>
      </w:r>
      <w:r w:rsidRPr="00C737A9">
        <w:rPr>
          <w:rStyle w:val="Char0"/>
          <w:rtl/>
        </w:rPr>
        <w:t xml:space="preserve"> در آن وقت فراموش</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42</w:t>
      </w:r>
      <w:r>
        <w:rPr>
          <w:rStyle w:val="Char0"/>
          <w:rFonts w:ascii="Traditional Arabic" w:hAnsi="mylotus" w:cs="Traditional Arabic" w:hint="cs"/>
          <w:sz w:val="27"/>
          <w:szCs w:val="27"/>
          <w:rtl/>
        </w:rPr>
        <w:t>﴾</w:t>
      </w:r>
      <w:r w:rsidRPr="00C737A9">
        <w:rPr>
          <w:rStyle w:val="Char0"/>
          <w:rtl/>
        </w:rPr>
        <w:t xml:space="preserve"> و البته ما</w:t>
      </w:r>
      <w:r w:rsidR="00A176E9">
        <w:rPr>
          <w:rStyle w:val="Char0"/>
          <w:rtl/>
        </w:rPr>
        <w:t xml:space="preserve"> به‌سوی </w:t>
      </w:r>
      <w:r w:rsidRPr="00C737A9">
        <w:rPr>
          <w:rStyle w:val="Char0"/>
          <w:rtl/>
        </w:rPr>
        <w:t>امت</w:t>
      </w:r>
      <w:r w:rsidR="001619CE">
        <w:rPr>
          <w:rStyle w:val="Char0"/>
          <w:rtl/>
        </w:rPr>
        <w:t xml:space="preserve">‌های </w:t>
      </w:r>
      <w:r w:rsidRPr="00C737A9">
        <w:rPr>
          <w:rStyle w:val="Char0"/>
          <w:rtl/>
        </w:rPr>
        <w:t>که پ</w:t>
      </w:r>
      <w:r w:rsidRPr="00C737A9">
        <w:rPr>
          <w:rStyle w:val="Char0"/>
          <w:rFonts w:hint="cs"/>
          <w:rtl/>
        </w:rPr>
        <w:t>یش</w:t>
      </w:r>
      <w:r w:rsidRPr="00C737A9">
        <w:rPr>
          <w:rStyle w:val="Char0"/>
          <w:rtl/>
        </w:rPr>
        <w:t xml:space="preserve"> از تو بودند، پ</w:t>
      </w:r>
      <w:r w:rsidRPr="00C737A9">
        <w:rPr>
          <w:rStyle w:val="Char0"/>
          <w:rFonts w:hint="cs"/>
          <w:rtl/>
        </w:rPr>
        <w:t>یغم</w:t>
      </w:r>
      <w:r w:rsidRPr="00C737A9">
        <w:rPr>
          <w:rStyle w:val="Char0"/>
          <w:rtl/>
        </w:rPr>
        <w:t>بران</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(ل</w:t>
      </w:r>
      <w:r w:rsidRPr="00C737A9">
        <w:rPr>
          <w:rStyle w:val="Char0"/>
          <w:rFonts w:hint="cs"/>
          <w:rtl/>
        </w:rPr>
        <w:t>یکن</w:t>
      </w:r>
      <w:r w:rsidRPr="00C737A9">
        <w:rPr>
          <w:rStyle w:val="Char0"/>
          <w:rtl/>
        </w:rPr>
        <w:t xml:space="preserve"> ا</w:t>
      </w:r>
      <w:r w:rsidRPr="00C737A9">
        <w:rPr>
          <w:rStyle w:val="Char0"/>
          <w:rFonts w:hint="cs"/>
          <w:rtl/>
        </w:rPr>
        <w:t>یشان</w:t>
      </w:r>
      <w:r w:rsidRPr="00C737A9">
        <w:rPr>
          <w:rStyle w:val="Char0"/>
          <w:rtl/>
        </w:rPr>
        <w:t xml:space="preserve"> را تکذ</w:t>
      </w:r>
      <w:r w:rsidRPr="00C737A9">
        <w:rPr>
          <w:rStyle w:val="Char0"/>
          <w:rFonts w:hint="cs"/>
          <w:rtl/>
        </w:rPr>
        <w:t>یب</w:t>
      </w:r>
      <w:r w:rsidRPr="00C737A9">
        <w:rPr>
          <w:rStyle w:val="Char0"/>
          <w:rtl/>
        </w:rPr>
        <w:t xml:space="preserve"> نمودند) پس آنها را به سخت</w:t>
      </w:r>
      <w:r w:rsidRPr="00C737A9">
        <w:rPr>
          <w:rStyle w:val="Char0"/>
          <w:rFonts w:hint="cs"/>
          <w:rtl/>
        </w:rPr>
        <w:t>ی</w:t>
      </w:r>
      <w:r w:rsidR="001619CE">
        <w:rPr>
          <w:rStyle w:val="Char0"/>
          <w:rtl/>
        </w:rPr>
        <w:t xml:space="preserve">‌ها </w:t>
      </w:r>
      <w:r w:rsidRPr="00C737A9">
        <w:rPr>
          <w:rStyle w:val="Char0"/>
          <w:rtl/>
        </w:rPr>
        <w:t>(در اموال) و مص</w:t>
      </w:r>
      <w:r w:rsidRPr="00C737A9">
        <w:rPr>
          <w:rStyle w:val="Char0"/>
          <w:rFonts w:hint="cs"/>
          <w:rtl/>
        </w:rPr>
        <w:t>یبت</w:t>
      </w:r>
      <w:r w:rsidR="001619CE">
        <w:rPr>
          <w:rStyle w:val="Char0"/>
          <w:rtl/>
        </w:rPr>
        <w:t xml:space="preserve">‌ها </w:t>
      </w:r>
      <w:r w:rsidRPr="00C737A9">
        <w:rPr>
          <w:rStyle w:val="Char0"/>
          <w:rtl/>
        </w:rPr>
        <w:t xml:space="preserve">(در </w:t>
      </w:r>
      <w:r w:rsidRPr="00C737A9">
        <w:rPr>
          <w:rStyle w:val="Char0"/>
          <w:rFonts w:hint="cs"/>
          <w:rtl/>
        </w:rPr>
        <w:t>ا</w:t>
      </w:r>
      <w:r w:rsidRPr="00C737A9">
        <w:rPr>
          <w:rStyle w:val="Char0"/>
          <w:rtl/>
        </w:rPr>
        <w:t>بدان) دچار کرد</w:t>
      </w:r>
      <w:r w:rsidRPr="00C737A9">
        <w:rPr>
          <w:rStyle w:val="Char0"/>
          <w:rFonts w:hint="cs"/>
          <w:rtl/>
        </w:rPr>
        <w:t>یم،</w:t>
      </w:r>
      <w:r w:rsidRPr="00C737A9">
        <w:rPr>
          <w:rStyle w:val="Char0"/>
          <w:rtl/>
        </w:rPr>
        <w:t xml:space="preserve"> تا تضرع و زار</w:t>
      </w:r>
      <w:r w:rsidRPr="00C737A9">
        <w:rPr>
          <w:rStyle w:val="Char0"/>
          <w:rFonts w:hint="cs"/>
          <w:rtl/>
        </w:rPr>
        <w:t>ی</w:t>
      </w:r>
      <w:r w:rsidRPr="00C737A9">
        <w:rPr>
          <w:rStyle w:val="Char0"/>
          <w:rtl/>
        </w:rPr>
        <w:t xml:space="preserve"> نما</w:t>
      </w:r>
      <w:r w:rsidRPr="00C737A9">
        <w:rPr>
          <w:rStyle w:val="Char0"/>
          <w:rFonts w:hint="cs"/>
          <w:rtl/>
        </w:rPr>
        <w:t>یند</w:t>
      </w:r>
      <w:r w:rsidRPr="00C737A9">
        <w:rPr>
          <w:rStyle w:val="Char0"/>
          <w:rtl/>
        </w:rPr>
        <w:t xml:space="preserve"> (و منقاد شوند).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چرا وقت</w:t>
      </w:r>
      <w:r w:rsidRPr="00C737A9">
        <w:rPr>
          <w:rStyle w:val="Char0"/>
          <w:rFonts w:hint="cs"/>
          <w:rtl/>
        </w:rPr>
        <w:t>ی</w:t>
      </w:r>
      <w:r w:rsidRPr="00C737A9">
        <w:rPr>
          <w:rStyle w:val="Char0"/>
          <w:rtl/>
        </w:rPr>
        <w:t xml:space="preserve"> که سخت</w:t>
      </w:r>
      <w:r w:rsidRPr="00C737A9">
        <w:rPr>
          <w:rStyle w:val="Char0"/>
          <w:rFonts w:hint="cs"/>
          <w:rtl/>
        </w:rPr>
        <w:t>ی</w:t>
      </w:r>
      <w:r w:rsidRPr="00C737A9">
        <w:rPr>
          <w:rStyle w:val="Char0"/>
          <w:rtl/>
        </w:rPr>
        <w:t xml:space="preserve"> و عذاب ما به ا</w:t>
      </w:r>
      <w:r w:rsidRPr="00C737A9">
        <w:rPr>
          <w:rStyle w:val="Char0"/>
          <w:rFonts w:hint="cs"/>
          <w:rtl/>
        </w:rPr>
        <w:t>یشان</w:t>
      </w:r>
      <w:r w:rsidRPr="00C737A9">
        <w:rPr>
          <w:rStyle w:val="Char0"/>
          <w:rtl/>
        </w:rPr>
        <w:t xml:space="preserve"> آمد، زار</w:t>
      </w:r>
      <w:r w:rsidRPr="00C737A9">
        <w:rPr>
          <w:rStyle w:val="Char0"/>
          <w:rFonts w:hint="cs"/>
          <w:rtl/>
        </w:rPr>
        <w:t>ی</w:t>
      </w:r>
      <w:r w:rsidRPr="00C737A9">
        <w:rPr>
          <w:rStyle w:val="Char0"/>
          <w:rtl/>
        </w:rPr>
        <w:t xml:space="preserve"> نکردند </w:t>
      </w:r>
      <w:r w:rsidRPr="00C737A9">
        <w:rPr>
          <w:rStyle w:val="Char0"/>
          <w:rFonts w:hint="cs"/>
          <w:rtl/>
        </w:rPr>
        <w:t>(</w:t>
      </w:r>
      <w:r w:rsidRPr="00C737A9">
        <w:rPr>
          <w:rStyle w:val="Char0"/>
          <w:rtl/>
        </w:rPr>
        <w:t>و منقاد نشدند؟) و ليكن (حق</w:t>
      </w:r>
      <w:r w:rsidRPr="00C737A9">
        <w:rPr>
          <w:rStyle w:val="Char0"/>
          <w:rFonts w:hint="cs"/>
          <w:rtl/>
        </w:rPr>
        <w:t>یقت</w:t>
      </w:r>
      <w:r w:rsidRPr="00C737A9">
        <w:rPr>
          <w:rStyle w:val="Char0"/>
          <w:rtl/>
        </w:rPr>
        <w:t xml:space="preserve"> ا</w:t>
      </w:r>
      <w:r w:rsidRPr="00C737A9">
        <w:rPr>
          <w:rStyle w:val="Char0"/>
          <w:rFonts w:hint="cs"/>
          <w:rtl/>
        </w:rPr>
        <w:t>ین</w:t>
      </w:r>
      <w:r w:rsidRPr="00C737A9">
        <w:rPr>
          <w:rStyle w:val="Char0"/>
          <w:rtl/>
        </w:rPr>
        <w:t xml:space="preserve"> است که</w:t>
      </w:r>
      <w:r w:rsidRPr="00C737A9">
        <w:rPr>
          <w:rStyle w:val="Char0"/>
          <w:rFonts w:hint="cs"/>
          <w:rtl/>
        </w:rPr>
        <w:t>)</w:t>
      </w:r>
      <w:r w:rsidR="003F311F">
        <w:rPr>
          <w:rStyle w:val="Char0"/>
          <w:rtl/>
        </w:rPr>
        <w:t xml:space="preserve"> دل‌هایشان </w:t>
      </w:r>
      <w:r w:rsidRPr="00C737A9">
        <w:rPr>
          <w:rStyle w:val="Char0"/>
          <w:rtl/>
        </w:rPr>
        <w:t>سخت شد. و ش</w:t>
      </w:r>
      <w:r w:rsidRPr="00C737A9">
        <w:rPr>
          <w:rStyle w:val="Char0"/>
          <w:rFonts w:hint="cs"/>
          <w:rtl/>
        </w:rPr>
        <w:t>یطان</w:t>
      </w:r>
      <w:r w:rsidRPr="00C737A9">
        <w:rPr>
          <w:rStyle w:val="Char0"/>
          <w:rtl/>
        </w:rPr>
        <w:t xml:space="preserve"> آنچه </w:t>
      </w:r>
      <w:r w:rsidRPr="00C737A9">
        <w:rPr>
          <w:rStyle w:val="Char0"/>
          <w:rFonts w:hint="cs"/>
          <w:rtl/>
        </w:rPr>
        <w:t>(</w:t>
      </w:r>
      <w:r w:rsidRPr="00C737A9">
        <w:rPr>
          <w:rStyle w:val="Char0"/>
          <w:rtl/>
        </w:rPr>
        <w:t>از اعمال زشت) را</w:t>
      </w:r>
      <w:r w:rsidR="001619CE">
        <w:rPr>
          <w:rStyle w:val="Char0"/>
          <w:rtl/>
        </w:rPr>
        <w:t xml:space="preserve"> می‌</w:t>
      </w:r>
      <w:r w:rsidRPr="00C737A9">
        <w:rPr>
          <w:rStyle w:val="Char0"/>
          <w:rtl/>
        </w:rPr>
        <w:t>کردند، در نظر</w:t>
      </w:r>
      <w:r w:rsidR="001619CE">
        <w:rPr>
          <w:rStyle w:val="Char0"/>
          <w:rtl/>
        </w:rPr>
        <w:t xml:space="preserve">‌شان </w:t>
      </w:r>
      <w:r w:rsidRPr="00C737A9">
        <w:rPr>
          <w:rStyle w:val="Char0"/>
          <w:rtl/>
        </w:rPr>
        <w:t>مز</w:t>
      </w:r>
      <w:r w:rsidRPr="00C737A9">
        <w:rPr>
          <w:rStyle w:val="Char0"/>
          <w:rFonts w:hint="cs"/>
          <w:rtl/>
        </w:rPr>
        <w:t>ین</w:t>
      </w:r>
      <w:r w:rsidRPr="00C737A9">
        <w:rPr>
          <w:rStyle w:val="Char0"/>
          <w:rtl/>
        </w:rPr>
        <w:t xml:space="preserve"> ساخت.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وقت</w:t>
      </w:r>
      <w:r w:rsidRPr="00C737A9">
        <w:rPr>
          <w:rStyle w:val="Char0"/>
          <w:rFonts w:hint="cs"/>
          <w:rtl/>
        </w:rPr>
        <w:t>ی</w:t>
      </w:r>
      <w:r w:rsidRPr="00C737A9">
        <w:rPr>
          <w:rStyle w:val="Char0"/>
          <w:rtl/>
        </w:rPr>
        <w:t xml:space="preserve"> آنچه را که به آن پند داده شده بودند، فراموش کردند، دروازه</w:t>
      </w:r>
      <w:r w:rsidR="001619CE">
        <w:rPr>
          <w:rStyle w:val="Char0"/>
          <w:rtl/>
        </w:rPr>
        <w:t xml:space="preserve">‌های </w:t>
      </w:r>
      <w:r w:rsidRPr="00C737A9">
        <w:rPr>
          <w:rStyle w:val="Char0"/>
          <w:rtl/>
        </w:rPr>
        <w:t>هر چ</w:t>
      </w:r>
      <w:r w:rsidRPr="00C737A9">
        <w:rPr>
          <w:rStyle w:val="Char0"/>
          <w:rFonts w:hint="cs"/>
          <w:rtl/>
        </w:rPr>
        <w:t>یز</w:t>
      </w:r>
      <w:r w:rsidRPr="00C737A9">
        <w:rPr>
          <w:rStyle w:val="Char0"/>
          <w:rtl/>
        </w:rPr>
        <w:t xml:space="preserve"> را </w:t>
      </w:r>
      <w:r w:rsidRPr="00C737A9">
        <w:rPr>
          <w:rStyle w:val="Char0"/>
          <w:rtl/>
        </w:rPr>
        <w:lastRenderedPageBreak/>
        <w:t>بر آنها گشود</w:t>
      </w:r>
      <w:r w:rsidRPr="00C737A9">
        <w:rPr>
          <w:rStyle w:val="Char0"/>
          <w:rFonts w:hint="cs"/>
          <w:rtl/>
        </w:rPr>
        <w:t>یم،</w:t>
      </w:r>
      <w:r w:rsidRPr="00C737A9">
        <w:rPr>
          <w:rStyle w:val="Char0"/>
          <w:rtl/>
        </w:rPr>
        <w:t xml:space="preserve"> تا چون به آنچه که داده شده بودند خورسند شدند؛ ناگهان آنها را گرفت</w:t>
      </w:r>
      <w:r w:rsidRPr="00C737A9">
        <w:rPr>
          <w:rStyle w:val="Char0"/>
          <w:rFonts w:hint="cs"/>
          <w:rtl/>
        </w:rPr>
        <w:t>یم،</w:t>
      </w:r>
      <w:r w:rsidRPr="00C737A9">
        <w:rPr>
          <w:rStyle w:val="Char0"/>
          <w:rtl/>
        </w:rPr>
        <w:t xml:space="preserve"> پس </w:t>
      </w:r>
      <w:r w:rsidRPr="00C737A9">
        <w:rPr>
          <w:rStyle w:val="Char0"/>
          <w:rFonts w:hint="cs"/>
          <w:rtl/>
        </w:rPr>
        <w:t>یکباره</w:t>
      </w:r>
      <w:r w:rsidRPr="00C737A9">
        <w:rPr>
          <w:rStyle w:val="Char0"/>
          <w:rtl/>
        </w:rPr>
        <w:t xml:space="preserve"> ناام</w:t>
      </w:r>
      <w:r w:rsidRPr="00C737A9">
        <w:rPr>
          <w:rStyle w:val="Char0"/>
          <w:rFonts w:hint="cs"/>
          <w:rtl/>
        </w:rPr>
        <w:t>ید</w:t>
      </w:r>
      <w:r>
        <w:rPr>
          <w:rStyle w:val="Char0"/>
          <w:rtl/>
        </w:rPr>
        <w:t xml:space="preserve"> شدند.</w:t>
      </w:r>
    </w:p>
    <w:p w:rsidR="00AD43F8" w:rsidRDefault="00AD43F8" w:rsidP="00AD43F8">
      <w:pPr>
        <w:pStyle w:val="a0"/>
        <w:rPr>
          <w:rStyle w:val="Char0"/>
          <w:rtl/>
        </w:rPr>
      </w:pPr>
      <w:r w:rsidRPr="00123383">
        <w:rPr>
          <w:rStyle w:val="Char0"/>
          <w:rFonts w:cs="Traditional Arabic"/>
          <w:rtl/>
        </w:rPr>
        <w:t>﴿</w:t>
      </w:r>
      <w:r w:rsidRPr="008B4A46">
        <w:rPr>
          <w:rStyle w:val="Char7"/>
          <w:rtl/>
        </w:rPr>
        <w:t>فَقُطِعَ دَابِرُ الْقَوْمِ الَّذِينَ ظَلَمُوا</w:t>
      </w:r>
      <w:r w:rsidR="001619CE" w:rsidRPr="008B4A46">
        <w:rPr>
          <w:rStyle w:val="Char7"/>
          <w:rtl/>
        </w:rPr>
        <w:t xml:space="preserve"> </w:t>
      </w:r>
      <w:r w:rsidRPr="008B4A46">
        <w:rPr>
          <w:rStyle w:val="Char7"/>
          <w:rtl/>
        </w:rPr>
        <w:t>وَالْحَمْدُ لِلَّهِ رَبِّ الْعَالَمِينَ٤٥ قُلْ أَرَأَيْتُمْ إِنْ أَخَذَ اللَّهُ سَمْعَكُمْ وَأَبْصَارَكُمْ وَخَتَمَ عَلَى قُلُوبِكُمْ مَنْ إِلَهٌ غَيْرُ اللَّهِ يَأْتِيكُمْ بِهِ</w:t>
      </w:r>
      <w:r w:rsidR="001619CE" w:rsidRPr="008B4A46">
        <w:rPr>
          <w:rStyle w:val="Char7"/>
          <w:rtl/>
        </w:rPr>
        <w:t xml:space="preserve"> </w:t>
      </w:r>
      <w:r w:rsidRPr="008B4A46">
        <w:rPr>
          <w:rStyle w:val="Char7"/>
          <w:rtl/>
        </w:rPr>
        <w:t>انْظُرْ كَيْفَ نُصَرِّفُ الْآيَاتِ ثُمَّ هُمْ يَصْدِفُونَ٤٦ قُلْ أَرَأَيْتَكُمْ إِنْ أَتَاكُمْ عَذَابُ اللَّهِ بَغْتَةً أَوْ جَهْرَةً هَلْ يُهْلَكُ إِلَّا الْقَوْمُ الظَّالِمُونَ٤٧ وَمَا نُرْسِلُ الْمُرْسَلِينَ إِلَّا مُبَشِّرِينَ وَمُنْذِرِينَ</w:t>
      </w:r>
      <w:r w:rsidR="001619CE" w:rsidRPr="008B4A46">
        <w:rPr>
          <w:rStyle w:val="Char7"/>
          <w:rtl/>
        </w:rPr>
        <w:t xml:space="preserve"> </w:t>
      </w:r>
      <w:r w:rsidRPr="008B4A46">
        <w:rPr>
          <w:rStyle w:val="Char7"/>
          <w:rtl/>
        </w:rPr>
        <w:t>فَمَنْ آمَنَ وَأَصْلَحَ فَلَا خَوْفٌ عَلَيْهِمْ وَلَا هُمْ يَحْزَنُونَ٤٨ وَالَّذِينَ كَذَّبُوا بِآيَاتِنَا يَمَسُّهُمُ الْعَذَابُ بِمَا كَانُوا يَفْسُقُونَ٤٩ قُلْ لَا أَقُولُ لَكُمْ عِنْدِي خَزَائِنُ اللَّهِ وَلَا أَعْلَمُ الْغَيْبَ وَلَا أَقُولُ لَكُمْ إِنِّي مَلَكٌ</w:t>
      </w:r>
      <w:r w:rsidR="001619CE" w:rsidRPr="008B4A46">
        <w:rPr>
          <w:rStyle w:val="Char7"/>
          <w:rtl/>
        </w:rPr>
        <w:t xml:space="preserve"> </w:t>
      </w:r>
      <w:r w:rsidRPr="008B4A46">
        <w:rPr>
          <w:rStyle w:val="Char7"/>
          <w:rtl/>
        </w:rPr>
        <w:t>إِنْ أَتَّبِعُ إِلَّا مَا يُوحَى إِلَيَّ</w:t>
      </w:r>
      <w:r w:rsidR="001619CE" w:rsidRPr="008B4A46">
        <w:rPr>
          <w:rStyle w:val="Char7"/>
          <w:rtl/>
        </w:rPr>
        <w:t xml:space="preserve"> </w:t>
      </w:r>
      <w:r w:rsidRPr="008B4A46">
        <w:rPr>
          <w:rStyle w:val="Char7"/>
          <w:rtl/>
        </w:rPr>
        <w:t>قُلْ هَلْ يَسْتَوِي الْأَعْمَى وَالْبَصِيرُ</w:t>
      </w:r>
      <w:r w:rsidR="001619CE" w:rsidRPr="008B4A46">
        <w:rPr>
          <w:rStyle w:val="Char7"/>
          <w:rtl/>
        </w:rPr>
        <w:t xml:space="preserve"> </w:t>
      </w:r>
      <w:r w:rsidRPr="008B4A46">
        <w:rPr>
          <w:rStyle w:val="Char7"/>
          <w:rtl/>
        </w:rPr>
        <w:t>أَفَلَا تَتَفَكَّرُونَ٥٠ وَأَنْذِرْ بِهِ الَّذِينَ يَخَافُونَ أَنْ يُحْشَرُوا إِلَى رَبِّهِمْ</w:t>
      </w:r>
      <w:r w:rsidR="001619CE" w:rsidRPr="008B4A46">
        <w:rPr>
          <w:rStyle w:val="Char7"/>
          <w:rtl/>
        </w:rPr>
        <w:t xml:space="preserve"> </w:t>
      </w:r>
      <w:r w:rsidRPr="008B4A46">
        <w:rPr>
          <w:rStyle w:val="Char7"/>
          <w:rtl/>
        </w:rPr>
        <w:t>لَيْسَ لَهُمْ مِنْ دُونِهِ وَلِيٌّ وَلَا شَفِيعٌ لَعَلَّهُمْ يَتَّقُونَ٥١ وَلَا تَطْرُدِ الَّذِينَ يَدْعُونَ رَبَّهُمْ بِالْغَدَاةِ وَالْعَشِيِّ يُرِيدُونَ وَجْهَهُ</w:t>
      </w:r>
      <w:r w:rsidR="001619CE" w:rsidRPr="008B4A46">
        <w:rPr>
          <w:rStyle w:val="Char7"/>
          <w:rtl/>
        </w:rPr>
        <w:t xml:space="preserve"> </w:t>
      </w:r>
      <w:r w:rsidRPr="008B4A46">
        <w:rPr>
          <w:rStyle w:val="Char7"/>
          <w:rtl/>
        </w:rPr>
        <w:t>مَا عَلَيْكَ مِنْ حِسَابِهِمْ مِنْ شَيْءٍ وَمَا مِنْ حِسَابِكَ عَلَيْهِمْ مِنْ شَيْءٍ فَتَطْرُدَهُمْ فَتَكُونَ مِنَ الظَّالِمِينَ٥٢</w:t>
      </w:r>
      <w:r w:rsidRPr="00123383">
        <w:rPr>
          <w:rStyle w:val="Char0"/>
          <w:rFonts w:ascii="Times New Roman" w:hAnsi="Times New Roman" w:cs="Traditional Arabic" w:hint="cs"/>
          <w:rtl/>
        </w:rPr>
        <w:t>﴾</w:t>
      </w:r>
      <w:r w:rsidRPr="008B4A46">
        <w:rPr>
          <w:rStyle w:val="Char"/>
          <w:rtl/>
        </w:rPr>
        <w:t xml:space="preserve"> [الأنعام: 45-52]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tl/>
        </w:rPr>
        <w:t xml:space="preserve"> لذا بن</w:t>
      </w:r>
      <w:r w:rsidRPr="00C737A9">
        <w:rPr>
          <w:rStyle w:val="Char0"/>
          <w:rFonts w:hint="cs"/>
          <w:rtl/>
        </w:rPr>
        <w:t>یان</w:t>
      </w:r>
      <w:r w:rsidRPr="00C737A9">
        <w:rPr>
          <w:rStyle w:val="Char0"/>
          <w:rtl/>
        </w:rPr>
        <w:t xml:space="preserve"> قوم ظالم ر</w:t>
      </w:r>
      <w:r w:rsidRPr="00C737A9">
        <w:rPr>
          <w:rStyle w:val="Char0"/>
          <w:rFonts w:hint="cs"/>
          <w:rtl/>
        </w:rPr>
        <w:t>یشه</w:t>
      </w:r>
      <w:r w:rsidRPr="00C737A9">
        <w:rPr>
          <w:rStyle w:val="Char0"/>
          <w:rtl/>
        </w:rPr>
        <w:t xml:space="preserve"> کن شد. و تمام</w:t>
      </w:r>
      <w:r w:rsidRPr="00C737A9">
        <w:rPr>
          <w:rStyle w:val="Char0"/>
          <w:rFonts w:hint="cs"/>
          <w:rtl/>
        </w:rPr>
        <w:t>ی</w:t>
      </w:r>
      <w:r w:rsidRPr="00C737A9">
        <w:rPr>
          <w:rStyle w:val="Char0"/>
          <w:rtl/>
        </w:rPr>
        <w:t xml:space="preserve"> ستا</w:t>
      </w:r>
      <w:r w:rsidRPr="00C737A9">
        <w:rPr>
          <w:rStyle w:val="Char0"/>
          <w:rFonts w:hint="cs"/>
          <w:rtl/>
        </w:rPr>
        <w:t>یش</w:t>
      </w:r>
      <w:r w:rsidRPr="00C737A9">
        <w:rPr>
          <w:rStyle w:val="Char0"/>
          <w:rtl/>
        </w:rPr>
        <w:t xml:space="preserve"> مخصوص الله است که پروردگار جهان</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مرا آگاه ساز</w:t>
      </w:r>
      <w:r w:rsidRPr="00C737A9">
        <w:rPr>
          <w:rStyle w:val="Char0"/>
          <w:rFonts w:hint="cs"/>
          <w:rtl/>
        </w:rPr>
        <w:t>ید،</w:t>
      </w:r>
      <w:r w:rsidRPr="00C737A9">
        <w:rPr>
          <w:rStyle w:val="Char0"/>
          <w:rtl/>
        </w:rPr>
        <w:t xml:space="preserve"> اگر الله شنوائ</w:t>
      </w:r>
      <w:r w:rsidRPr="00C737A9">
        <w:rPr>
          <w:rStyle w:val="Char0"/>
          <w:rFonts w:hint="cs"/>
          <w:rtl/>
        </w:rPr>
        <w:t>ی</w:t>
      </w:r>
      <w:r w:rsidRPr="00C737A9">
        <w:rPr>
          <w:rStyle w:val="Char0"/>
          <w:rtl/>
        </w:rPr>
        <w:t xml:space="preserve"> تان را و چشمها</w:t>
      </w:r>
      <w:r w:rsidRPr="00C737A9">
        <w:rPr>
          <w:rStyle w:val="Char0"/>
          <w:rFonts w:hint="cs"/>
          <w:rtl/>
        </w:rPr>
        <w:t>ی</w:t>
      </w:r>
      <w:r w:rsidRPr="00C737A9">
        <w:rPr>
          <w:rStyle w:val="Char0"/>
          <w:rtl/>
        </w:rPr>
        <w:t xml:space="preserve"> تان (ب</w:t>
      </w:r>
      <w:r w:rsidRPr="00C737A9">
        <w:rPr>
          <w:rStyle w:val="Char0"/>
          <w:rFonts w:hint="cs"/>
          <w:rtl/>
        </w:rPr>
        <w:t>ینائی</w:t>
      </w:r>
      <w:r w:rsidRPr="00C737A9">
        <w:rPr>
          <w:rStyle w:val="Char0"/>
          <w:rtl/>
        </w:rPr>
        <w:t xml:space="preserve"> تان</w:t>
      </w:r>
      <w:r w:rsidRPr="00C737A9">
        <w:rPr>
          <w:rStyle w:val="Char0"/>
          <w:rFonts w:hint="cs"/>
          <w:rtl/>
        </w:rPr>
        <w:t>)</w:t>
      </w:r>
      <w:r w:rsidRPr="00C737A9">
        <w:rPr>
          <w:rStyle w:val="Char0"/>
          <w:rtl/>
        </w:rPr>
        <w:t xml:space="preserve"> را بگ</w:t>
      </w:r>
      <w:r w:rsidRPr="00C737A9">
        <w:rPr>
          <w:rStyle w:val="Char0"/>
          <w:rFonts w:hint="cs"/>
          <w:rtl/>
        </w:rPr>
        <w:t>یرد</w:t>
      </w:r>
      <w:r w:rsidRPr="00C737A9">
        <w:rPr>
          <w:rStyle w:val="Char0"/>
          <w:rtl/>
        </w:rPr>
        <w:t xml:space="preserve"> و بر</w:t>
      </w:r>
      <w:r w:rsidR="0061072C">
        <w:rPr>
          <w:rStyle w:val="Char0"/>
          <w:rtl/>
        </w:rPr>
        <w:t xml:space="preserve"> دل‌های </w:t>
      </w:r>
      <w:r w:rsidRPr="00C737A9">
        <w:rPr>
          <w:rStyle w:val="Char0"/>
          <w:rtl/>
        </w:rPr>
        <w:t>تان مهر زند، ک</w:t>
      </w:r>
      <w:r w:rsidRPr="00C737A9">
        <w:rPr>
          <w:rStyle w:val="Char0"/>
          <w:rFonts w:hint="cs"/>
          <w:rtl/>
        </w:rPr>
        <w:t>یست</w:t>
      </w:r>
      <w:r w:rsidRPr="00C737A9">
        <w:rPr>
          <w:rStyle w:val="Char0"/>
          <w:rtl/>
        </w:rPr>
        <w:t xml:space="preserve"> معبود</w:t>
      </w:r>
      <w:r w:rsidRPr="00C737A9">
        <w:rPr>
          <w:rStyle w:val="Char0"/>
          <w:rFonts w:hint="cs"/>
          <w:rtl/>
        </w:rPr>
        <w:t>ی</w:t>
      </w:r>
      <w:r w:rsidRPr="00C737A9">
        <w:rPr>
          <w:rStyle w:val="Char0"/>
          <w:rtl/>
        </w:rPr>
        <w:t xml:space="preserve"> به جز الله که آنها را به شما برگرداند؟ بب</w:t>
      </w:r>
      <w:r w:rsidRPr="00C737A9">
        <w:rPr>
          <w:rStyle w:val="Char0"/>
          <w:rFonts w:hint="cs"/>
          <w:rtl/>
        </w:rPr>
        <w:t>ین</w:t>
      </w:r>
      <w:r w:rsidRPr="00C737A9">
        <w:rPr>
          <w:rStyle w:val="Char0"/>
          <w:rtl/>
        </w:rPr>
        <w:t xml:space="preserve"> که چطور آ</w:t>
      </w:r>
      <w:r w:rsidRPr="00C737A9">
        <w:rPr>
          <w:rStyle w:val="Char0"/>
          <w:rFonts w:hint="cs"/>
          <w:rtl/>
        </w:rPr>
        <w:t>یات</w:t>
      </w:r>
      <w:r w:rsidRPr="00C737A9">
        <w:rPr>
          <w:rStyle w:val="Char0"/>
          <w:rtl/>
        </w:rPr>
        <w:t xml:space="preserve"> خود را به ش</w:t>
      </w:r>
      <w:r w:rsidRPr="00C737A9">
        <w:rPr>
          <w:rStyle w:val="Char0"/>
          <w:rFonts w:hint="cs"/>
          <w:rtl/>
        </w:rPr>
        <w:t>یوه</w:t>
      </w:r>
      <w:r w:rsidR="001619CE">
        <w:rPr>
          <w:rStyle w:val="Char0"/>
          <w:rtl/>
        </w:rPr>
        <w:t xml:space="preserve">‌های </w:t>
      </w:r>
      <w:r w:rsidRPr="00C737A9">
        <w:rPr>
          <w:rStyle w:val="Char0"/>
          <w:rtl/>
        </w:rPr>
        <w:t>مختلف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بازهم آنها </w:t>
      </w:r>
      <w:r w:rsidRPr="00C737A9">
        <w:rPr>
          <w:rStyle w:val="Char0"/>
          <w:rFonts w:hint="cs"/>
          <w:rtl/>
        </w:rPr>
        <w:t>(</w:t>
      </w:r>
      <w:r w:rsidRPr="00C737A9">
        <w:rPr>
          <w:rStyle w:val="Char0"/>
          <w:rtl/>
        </w:rPr>
        <w:t>از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اعراض</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مرا آگاه ساز</w:t>
      </w:r>
      <w:r w:rsidRPr="00C737A9">
        <w:rPr>
          <w:rStyle w:val="Char0"/>
          <w:rFonts w:hint="cs"/>
          <w:rtl/>
        </w:rPr>
        <w:t>ید،</w:t>
      </w:r>
      <w:r w:rsidRPr="00C737A9">
        <w:rPr>
          <w:rStyle w:val="Char0"/>
          <w:rtl/>
        </w:rPr>
        <w:t xml:space="preserve"> اگر عذاب الله ناگهان</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آشکارا بر شما ب</w:t>
      </w:r>
      <w:r w:rsidRPr="00C737A9">
        <w:rPr>
          <w:rStyle w:val="Char0"/>
          <w:rFonts w:hint="cs"/>
          <w:rtl/>
        </w:rPr>
        <w:t>یاید،</w:t>
      </w:r>
      <w:r w:rsidRPr="00C737A9">
        <w:rPr>
          <w:rStyle w:val="Char0"/>
          <w:rtl/>
        </w:rPr>
        <w:t xml:space="preserve"> (پس شما چه</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کرد؟ و</w:t>
      </w:r>
      <w:r w:rsidRPr="00C737A9">
        <w:rPr>
          <w:rStyle w:val="Char0"/>
          <w:rFonts w:hint="cs"/>
          <w:rtl/>
        </w:rPr>
        <w:t>)</w:t>
      </w:r>
      <w:r w:rsidRPr="00C737A9">
        <w:rPr>
          <w:rStyle w:val="Char0"/>
          <w:rtl/>
        </w:rPr>
        <w:t xml:space="preserve"> آ</w:t>
      </w:r>
      <w:r w:rsidRPr="00C737A9">
        <w:rPr>
          <w:rStyle w:val="Char0"/>
          <w:rFonts w:hint="cs"/>
          <w:rtl/>
        </w:rPr>
        <w:t>یا</w:t>
      </w:r>
      <w:r w:rsidRPr="00C737A9">
        <w:rPr>
          <w:rStyle w:val="Char0"/>
          <w:rtl/>
        </w:rPr>
        <w:t xml:space="preserve"> جز قوم ظالم و ستم</w:t>
      </w:r>
      <w:r w:rsidRPr="00C737A9">
        <w:rPr>
          <w:rStyle w:val="Char0"/>
          <w:rFonts w:hint="cs"/>
          <w:rtl/>
        </w:rPr>
        <w:t>گار</w:t>
      </w:r>
      <w:r w:rsidRPr="00C737A9">
        <w:rPr>
          <w:rStyle w:val="Char0"/>
          <w:rtl/>
        </w:rPr>
        <w:t xml:space="preserve"> (کس</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هلاک</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tl/>
        </w:rPr>
        <w:t xml:space="preserve"> و ما پ</w:t>
      </w:r>
      <w:r w:rsidRPr="00C737A9">
        <w:rPr>
          <w:rStyle w:val="Char0"/>
          <w:rFonts w:hint="cs"/>
          <w:rtl/>
        </w:rPr>
        <w:t>یغمبران</w:t>
      </w:r>
      <w:r w:rsidRPr="00C737A9">
        <w:rPr>
          <w:rStyle w:val="Char0"/>
          <w:rtl/>
        </w:rPr>
        <w:t xml:space="preserve"> را</w:t>
      </w:r>
      <w:r w:rsidR="001619CE">
        <w:rPr>
          <w:rStyle w:val="Char0"/>
          <w:rtl/>
        </w:rPr>
        <w:t xml:space="preserve"> نمی‌</w:t>
      </w:r>
      <w:r w:rsidRPr="00C737A9">
        <w:rPr>
          <w:rStyle w:val="Char0"/>
          <w:rtl/>
        </w:rPr>
        <w:t>فرست</w:t>
      </w:r>
      <w:r w:rsidRPr="00C737A9">
        <w:rPr>
          <w:rStyle w:val="Char0"/>
          <w:rFonts w:hint="cs"/>
          <w:rtl/>
        </w:rPr>
        <w:t>یم</w:t>
      </w:r>
      <w:r w:rsidRPr="00C737A9">
        <w:rPr>
          <w:rStyle w:val="Char0"/>
          <w:rtl/>
        </w:rPr>
        <w:t xml:space="preserve"> مگر مژده دهنده و ب</w:t>
      </w:r>
      <w:r w:rsidRPr="00C737A9">
        <w:rPr>
          <w:rStyle w:val="Char0"/>
          <w:rFonts w:hint="cs"/>
          <w:rtl/>
        </w:rPr>
        <w:t>یم</w:t>
      </w:r>
      <w:r w:rsidRPr="00C737A9">
        <w:rPr>
          <w:rStyle w:val="Char0"/>
          <w:rtl/>
        </w:rPr>
        <w:t xml:space="preserve"> دهنده، لذا هرکس ا</w:t>
      </w:r>
      <w:r w:rsidRPr="00C737A9">
        <w:rPr>
          <w:rStyle w:val="Char0"/>
          <w:rFonts w:hint="cs"/>
          <w:rtl/>
        </w:rPr>
        <w:t>یمان</w:t>
      </w:r>
      <w:r w:rsidRPr="00C737A9">
        <w:rPr>
          <w:rStyle w:val="Char0"/>
          <w:rtl/>
        </w:rPr>
        <w:t xml:space="preserve"> آورد و اعمال خود را اصلاح کرد، پس ه</w:t>
      </w:r>
      <w:r w:rsidRPr="00C737A9">
        <w:rPr>
          <w:rStyle w:val="Char0"/>
          <w:rFonts w:hint="cs"/>
          <w:rtl/>
        </w:rPr>
        <w:t>یچ</w:t>
      </w:r>
      <w:r w:rsidRPr="00C737A9">
        <w:rPr>
          <w:rStyle w:val="Char0"/>
          <w:rtl/>
        </w:rPr>
        <w:t xml:space="preserve"> ترس</w:t>
      </w:r>
      <w:r w:rsidRPr="00C737A9">
        <w:rPr>
          <w:rStyle w:val="Char0"/>
          <w:rFonts w:hint="cs"/>
          <w:rtl/>
        </w:rPr>
        <w:t>ی</w:t>
      </w:r>
      <w:r w:rsidRPr="00C737A9">
        <w:rPr>
          <w:rStyle w:val="Char0"/>
          <w:rtl/>
        </w:rPr>
        <w:t xml:space="preserve"> بر آنها (در روز آخرت) نخواهد بود و نه غمگ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دورغ پنداشتند، به آنها عذاب (ما) به سبب اعمال فاسقانه که</w:t>
      </w:r>
      <w:r w:rsidR="001619CE">
        <w:rPr>
          <w:rStyle w:val="Char0"/>
          <w:rtl/>
        </w:rPr>
        <w:t xml:space="preserve"> می‌</w:t>
      </w:r>
      <w:r w:rsidRPr="00C737A9">
        <w:rPr>
          <w:rStyle w:val="Char0"/>
          <w:rtl/>
        </w:rPr>
        <w:t>کردند،</w:t>
      </w:r>
      <w:r w:rsidR="001619CE">
        <w:rPr>
          <w:rStyle w:val="Char0"/>
          <w:rtl/>
        </w:rPr>
        <w:t xml:space="preserve"> می‌</w:t>
      </w:r>
      <w:r w:rsidRPr="00C737A9">
        <w:rPr>
          <w:rStyle w:val="Char0"/>
          <w:rtl/>
        </w:rPr>
        <w:t xml:space="preserve">رسد.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من به شما</w:t>
      </w:r>
      <w:r w:rsidR="001619CE">
        <w:rPr>
          <w:rStyle w:val="Char0"/>
          <w:rtl/>
        </w:rPr>
        <w:t xml:space="preserve"> نمی‌</w:t>
      </w:r>
      <w:r w:rsidRPr="00C737A9">
        <w:rPr>
          <w:rStyle w:val="Char0"/>
          <w:rtl/>
        </w:rPr>
        <w:t>گو</w:t>
      </w:r>
      <w:r w:rsidRPr="00C737A9">
        <w:rPr>
          <w:rStyle w:val="Char0"/>
          <w:rFonts w:hint="cs"/>
          <w:rtl/>
        </w:rPr>
        <w:t>یم</w:t>
      </w:r>
      <w:r w:rsidRPr="00C737A9">
        <w:rPr>
          <w:rStyle w:val="Char0"/>
          <w:rtl/>
        </w:rPr>
        <w:t xml:space="preserve"> که خزانه</w:t>
      </w:r>
      <w:r w:rsidR="001619CE">
        <w:rPr>
          <w:rStyle w:val="Char0"/>
          <w:rtl/>
        </w:rPr>
        <w:t xml:space="preserve">‌های </w:t>
      </w:r>
      <w:r w:rsidRPr="00C737A9">
        <w:rPr>
          <w:rStyle w:val="Char0"/>
          <w:rtl/>
        </w:rPr>
        <w:t>الله نزد من است، و نه</w:t>
      </w:r>
      <w:r w:rsidR="001619CE">
        <w:rPr>
          <w:rStyle w:val="Char0"/>
          <w:rtl/>
        </w:rPr>
        <w:t xml:space="preserve"> می‌</w:t>
      </w:r>
      <w:r w:rsidRPr="00C737A9">
        <w:rPr>
          <w:rStyle w:val="Char0"/>
          <w:rtl/>
        </w:rPr>
        <w:t>گو</w:t>
      </w:r>
      <w:r w:rsidRPr="00C737A9">
        <w:rPr>
          <w:rStyle w:val="Char0"/>
          <w:rFonts w:hint="cs"/>
          <w:rtl/>
        </w:rPr>
        <w:t>یم</w:t>
      </w:r>
      <w:r w:rsidRPr="00C737A9">
        <w:rPr>
          <w:rStyle w:val="Char0"/>
          <w:rtl/>
        </w:rPr>
        <w:t xml:space="preserve"> که غ</w:t>
      </w:r>
      <w:r w:rsidRPr="00C737A9">
        <w:rPr>
          <w:rStyle w:val="Char0"/>
          <w:rFonts w:hint="cs"/>
          <w:rtl/>
        </w:rPr>
        <w:t>یب</w:t>
      </w:r>
      <w:r w:rsidRPr="00C737A9">
        <w:rPr>
          <w:rStyle w:val="Char0"/>
          <w:rtl/>
        </w:rPr>
        <w:t xml:space="preserve"> را م</w:t>
      </w:r>
      <w:r w:rsidRPr="00C737A9">
        <w:rPr>
          <w:rStyle w:val="Char0"/>
          <w:rFonts w:hint="cs"/>
          <w:rtl/>
        </w:rPr>
        <w:t>یدانم،</w:t>
      </w:r>
      <w:r w:rsidRPr="00C737A9">
        <w:rPr>
          <w:rStyle w:val="Char0"/>
          <w:rtl/>
        </w:rPr>
        <w:t xml:space="preserve"> و به شما</w:t>
      </w:r>
      <w:r w:rsidR="001619CE">
        <w:rPr>
          <w:rStyle w:val="Char0"/>
          <w:rtl/>
        </w:rPr>
        <w:t xml:space="preserve"> نمی‌</w:t>
      </w:r>
      <w:r w:rsidRPr="00C737A9">
        <w:rPr>
          <w:rStyle w:val="Char0"/>
          <w:rtl/>
        </w:rPr>
        <w:t>گو</w:t>
      </w:r>
      <w:r w:rsidRPr="00C737A9">
        <w:rPr>
          <w:rStyle w:val="Char0"/>
          <w:rFonts w:hint="cs"/>
          <w:rtl/>
        </w:rPr>
        <w:t>یم</w:t>
      </w:r>
      <w:r w:rsidRPr="00C737A9">
        <w:rPr>
          <w:rStyle w:val="Char0"/>
          <w:rtl/>
        </w:rPr>
        <w:t xml:space="preserve"> که من فرشته ام. من پ</w:t>
      </w:r>
      <w:r w:rsidRPr="00C737A9">
        <w:rPr>
          <w:rStyle w:val="Char0"/>
          <w:rFonts w:hint="cs"/>
          <w:rtl/>
        </w:rPr>
        <w:t>یروی</w:t>
      </w:r>
      <w:r w:rsidR="001619CE">
        <w:rPr>
          <w:rStyle w:val="Char0"/>
          <w:rtl/>
        </w:rPr>
        <w:t xml:space="preserve"> نمی‌</w:t>
      </w:r>
      <w:r w:rsidRPr="00C737A9">
        <w:rPr>
          <w:rStyle w:val="Char0"/>
          <w:rtl/>
        </w:rPr>
        <w:t xml:space="preserve">کنم </w:t>
      </w:r>
      <w:r w:rsidRPr="00C737A9">
        <w:rPr>
          <w:rStyle w:val="Char0"/>
          <w:rtl/>
        </w:rPr>
        <w:lastRenderedPageBreak/>
        <w:t>مگر آنچه را که به من وح</w:t>
      </w:r>
      <w:r w:rsidRPr="00C737A9">
        <w:rPr>
          <w:rStyle w:val="Char0"/>
          <w:rFonts w:hint="cs"/>
          <w:rtl/>
        </w:rPr>
        <w:t>ی</w:t>
      </w:r>
      <w:r w:rsidR="001619CE">
        <w:rPr>
          <w:rStyle w:val="Char0"/>
          <w:rtl/>
        </w:rPr>
        <w:t xml:space="preserve"> می‌</w:t>
      </w:r>
      <w:r w:rsidRPr="00C737A9">
        <w:rPr>
          <w:rStyle w:val="Char0"/>
          <w:rtl/>
        </w:rPr>
        <w:t>شود، بگو: آ</w:t>
      </w:r>
      <w:r w:rsidRPr="00C737A9">
        <w:rPr>
          <w:rStyle w:val="Char0"/>
          <w:rFonts w:hint="cs"/>
          <w:rtl/>
        </w:rPr>
        <w:t>یا</w:t>
      </w:r>
      <w:r w:rsidRPr="00C737A9">
        <w:rPr>
          <w:rStyle w:val="Char0"/>
          <w:rtl/>
        </w:rPr>
        <w:t xml:space="preserve"> ب</w:t>
      </w:r>
      <w:r w:rsidRPr="00C737A9">
        <w:rPr>
          <w:rStyle w:val="Char0"/>
          <w:rFonts w:hint="cs"/>
          <w:rtl/>
        </w:rPr>
        <w:t>ینا</w:t>
      </w:r>
      <w:r w:rsidRPr="00C737A9">
        <w:rPr>
          <w:rStyle w:val="Char0"/>
          <w:rtl/>
        </w:rPr>
        <w:t xml:space="preserve"> و ناب</w:t>
      </w:r>
      <w:r w:rsidRPr="00C737A9">
        <w:rPr>
          <w:rStyle w:val="Char0"/>
          <w:rFonts w:hint="cs"/>
          <w:rtl/>
        </w:rPr>
        <w:t>ینا</w:t>
      </w:r>
      <w:r w:rsidRPr="00C737A9">
        <w:rPr>
          <w:rStyle w:val="Char0"/>
          <w:rtl/>
        </w:rPr>
        <w:t xml:space="preserve"> (مسلمان و کافر) ب</w:t>
      </w:r>
      <w:r w:rsidRPr="00C737A9">
        <w:rPr>
          <w:rStyle w:val="Char0"/>
          <w:rFonts w:hint="cs"/>
          <w:rtl/>
        </w:rPr>
        <w:t>رابرند؟</w:t>
      </w:r>
      <w:r w:rsidRPr="00C737A9">
        <w:rPr>
          <w:rStyle w:val="Char0"/>
          <w:rtl/>
        </w:rPr>
        <w:t xml:space="preserve"> آ</w:t>
      </w:r>
      <w:r w:rsidRPr="00C737A9">
        <w:rPr>
          <w:rStyle w:val="Char0"/>
          <w:rFonts w:hint="cs"/>
          <w:rtl/>
        </w:rPr>
        <w:t>یا</w:t>
      </w:r>
      <w:r w:rsidRPr="00C737A9">
        <w:rPr>
          <w:rStyle w:val="Char0"/>
          <w:rtl/>
        </w:rPr>
        <w:t xml:space="preserve"> تفکر</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tl/>
        </w:rPr>
        <w:t xml:space="preserve"> و به وس</w:t>
      </w:r>
      <w:r w:rsidRPr="00C737A9">
        <w:rPr>
          <w:rStyle w:val="Char0"/>
          <w:rFonts w:hint="cs"/>
          <w:rtl/>
        </w:rPr>
        <w:t>یلۀ</w:t>
      </w:r>
      <w:r w:rsidRPr="00C737A9">
        <w:rPr>
          <w:rStyle w:val="Char0"/>
          <w:rtl/>
        </w:rPr>
        <w:t xml:space="preserve"> قرآن آنان</w:t>
      </w:r>
      <w:r w:rsidRPr="00C737A9">
        <w:rPr>
          <w:rStyle w:val="Char0"/>
          <w:rFonts w:hint="cs"/>
          <w:rtl/>
        </w:rPr>
        <w:t>ی</w:t>
      </w:r>
      <w:r w:rsidRPr="00C737A9">
        <w:rPr>
          <w:rStyle w:val="Char0"/>
          <w:rtl/>
        </w:rPr>
        <w:t xml:space="preserve"> را بترسان که از محشور شدن به دربار پروردگار خود</w:t>
      </w:r>
      <w:r w:rsidR="001619CE">
        <w:rPr>
          <w:rStyle w:val="Char0"/>
          <w:rtl/>
        </w:rPr>
        <w:t xml:space="preserve"> می‌</w:t>
      </w:r>
      <w:r w:rsidRPr="00C737A9">
        <w:rPr>
          <w:rStyle w:val="Char0"/>
          <w:rtl/>
        </w:rPr>
        <w:t>ترسند، (چون برا</w:t>
      </w:r>
      <w:r w:rsidRPr="00C737A9">
        <w:rPr>
          <w:rStyle w:val="Char0"/>
          <w:rFonts w:hint="cs"/>
          <w:rtl/>
        </w:rPr>
        <w:t>ی</w:t>
      </w:r>
      <w:r w:rsidRPr="00C737A9">
        <w:rPr>
          <w:rStyle w:val="Char0"/>
          <w:rtl/>
        </w:rPr>
        <w:t xml:space="preserve"> آنها غ</w:t>
      </w:r>
      <w:r w:rsidRPr="00C737A9">
        <w:rPr>
          <w:rStyle w:val="Char0"/>
          <w:rFonts w:hint="cs"/>
          <w:rtl/>
        </w:rPr>
        <w:t>یر</w:t>
      </w:r>
      <w:r w:rsidRPr="00C737A9">
        <w:rPr>
          <w:rStyle w:val="Char0"/>
          <w:rtl/>
        </w:rPr>
        <w:t xml:space="preserve"> از الله ه</w:t>
      </w:r>
      <w:r w:rsidRPr="00C737A9">
        <w:rPr>
          <w:rStyle w:val="Char0"/>
          <w:rFonts w:hint="cs"/>
          <w:rtl/>
        </w:rPr>
        <w:t>یچ</w:t>
      </w:r>
      <w:r w:rsidRPr="00C737A9">
        <w:rPr>
          <w:rStyle w:val="Char0"/>
          <w:rtl/>
        </w:rPr>
        <w:t xml:space="preserve"> کارساز و شفاعت کننده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(بترسان آنها را</w:t>
      </w:r>
      <w:r w:rsidRPr="00C737A9">
        <w:rPr>
          <w:rStyle w:val="Char0"/>
          <w:rFonts w:hint="cs"/>
          <w:rtl/>
        </w:rPr>
        <w:t>)</w:t>
      </w:r>
      <w:r w:rsidRPr="00C737A9">
        <w:rPr>
          <w:rStyle w:val="Char0"/>
          <w:rtl/>
        </w:rPr>
        <w:t xml:space="preserve"> تا ا</w:t>
      </w:r>
      <w:r w:rsidRPr="00C737A9">
        <w:rPr>
          <w:rStyle w:val="Char0"/>
          <w:rFonts w:hint="cs"/>
          <w:rtl/>
        </w:rPr>
        <w:t>یشان</w:t>
      </w:r>
      <w:r w:rsidRPr="00C737A9">
        <w:rPr>
          <w:rStyle w:val="Char0"/>
          <w:rtl/>
        </w:rPr>
        <w:t xml:space="preserve"> پره</w:t>
      </w:r>
      <w:r w:rsidRPr="00C737A9">
        <w:rPr>
          <w:rStyle w:val="Char0"/>
          <w:rFonts w:hint="cs"/>
          <w:rtl/>
        </w:rPr>
        <w:t>یزگاری</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پروردگار خود را صبح و شام</w:t>
      </w:r>
      <w:r w:rsidR="001619CE">
        <w:rPr>
          <w:rStyle w:val="Char0"/>
          <w:rtl/>
        </w:rPr>
        <w:t xml:space="preserve"> می‌</w:t>
      </w:r>
      <w:r w:rsidRPr="00C737A9">
        <w:rPr>
          <w:rStyle w:val="Char0"/>
          <w:rFonts w:hint="cs"/>
          <w:rtl/>
        </w:rPr>
        <w:t>خوانند،</w:t>
      </w:r>
      <w:r w:rsidRPr="00C737A9">
        <w:rPr>
          <w:rStyle w:val="Char0"/>
          <w:rtl/>
        </w:rPr>
        <w:t xml:space="preserve"> در حال</w:t>
      </w:r>
      <w:r w:rsidRPr="00C737A9">
        <w:rPr>
          <w:rStyle w:val="Char0"/>
          <w:rFonts w:hint="cs"/>
          <w:rtl/>
        </w:rPr>
        <w:t>یکه</w:t>
      </w:r>
      <w:r w:rsidRPr="00C737A9">
        <w:rPr>
          <w:rStyle w:val="Char0"/>
          <w:rtl/>
        </w:rPr>
        <w:t xml:space="preserve"> خشنود</w:t>
      </w:r>
      <w:r w:rsidRPr="00C737A9">
        <w:rPr>
          <w:rStyle w:val="Char0"/>
          <w:rFonts w:hint="cs"/>
          <w:rtl/>
        </w:rPr>
        <w:t>ی</w:t>
      </w:r>
      <w:r w:rsidRPr="00C737A9">
        <w:rPr>
          <w:rStyle w:val="Char0"/>
          <w:rtl/>
        </w:rPr>
        <w:t xml:space="preserve"> او را</w:t>
      </w:r>
      <w:r w:rsidR="001619CE">
        <w:rPr>
          <w:rStyle w:val="Char0"/>
          <w:rtl/>
        </w:rPr>
        <w:t xml:space="preserve"> می‌</w:t>
      </w:r>
      <w:r w:rsidRPr="00C737A9">
        <w:rPr>
          <w:rStyle w:val="Char0"/>
          <w:rtl/>
        </w:rPr>
        <w:t>طلبند، از خود مران. چ</w:t>
      </w:r>
      <w:r w:rsidRPr="00C737A9">
        <w:rPr>
          <w:rStyle w:val="Char0"/>
          <w:rFonts w:hint="cs"/>
          <w:rtl/>
        </w:rPr>
        <w:t>یزی</w:t>
      </w:r>
      <w:r w:rsidRPr="00C737A9">
        <w:rPr>
          <w:rStyle w:val="Char0"/>
          <w:rtl/>
        </w:rPr>
        <w:t xml:space="preserve"> از حساب آنها بر تو ن</w:t>
      </w:r>
      <w:r w:rsidRPr="00C737A9">
        <w:rPr>
          <w:rStyle w:val="Char0"/>
          <w:rFonts w:hint="cs"/>
          <w:rtl/>
        </w:rPr>
        <w:t>یست</w:t>
      </w:r>
      <w:r w:rsidRPr="00C737A9">
        <w:rPr>
          <w:rStyle w:val="Char0"/>
          <w:rtl/>
        </w:rPr>
        <w:t xml:space="preserve"> و چ</w:t>
      </w:r>
      <w:r w:rsidRPr="00C737A9">
        <w:rPr>
          <w:rStyle w:val="Char0"/>
          <w:rFonts w:hint="cs"/>
          <w:rtl/>
        </w:rPr>
        <w:t>یزی</w:t>
      </w:r>
      <w:r w:rsidRPr="00C737A9">
        <w:rPr>
          <w:rStyle w:val="Char0"/>
          <w:rtl/>
        </w:rPr>
        <w:t xml:space="preserve"> از حساب تو بر آنها ن</w:t>
      </w:r>
      <w:r w:rsidRPr="00C737A9">
        <w:rPr>
          <w:rStyle w:val="Char0"/>
          <w:rFonts w:hint="cs"/>
          <w:rtl/>
        </w:rPr>
        <w:t>یست</w:t>
      </w:r>
      <w:r w:rsidRPr="00C737A9">
        <w:rPr>
          <w:rStyle w:val="Char0"/>
          <w:rtl/>
        </w:rPr>
        <w:t>. اگر آنها را از خود بران</w:t>
      </w:r>
      <w:r w:rsidRPr="00C737A9">
        <w:rPr>
          <w:rStyle w:val="Char0"/>
          <w:rFonts w:hint="cs"/>
          <w:rtl/>
        </w:rPr>
        <w:t>ی،</w:t>
      </w:r>
      <w:r w:rsidRPr="00C737A9">
        <w:rPr>
          <w:rStyle w:val="Char0"/>
          <w:rtl/>
        </w:rPr>
        <w:t xml:space="preserve"> پس از ظالمان خواه</w:t>
      </w:r>
      <w:r w:rsidRPr="00C737A9">
        <w:rPr>
          <w:rStyle w:val="Char0"/>
          <w:rFonts w:hint="cs"/>
          <w:rtl/>
        </w:rPr>
        <w:t>ی</w:t>
      </w:r>
      <w:r>
        <w:rPr>
          <w:rStyle w:val="Char0"/>
          <w:rtl/>
        </w:rPr>
        <w:t xml:space="preserve"> بود.</w:t>
      </w:r>
    </w:p>
    <w:p w:rsidR="00AD43F8" w:rsidRDefault="00AD43F8" w:rsidP="00AD43F8">
      <w:pPr>
        <w:pStyle w:val="a0"/>
        <w:rPr>
          <w:rStyle w:val="Char0"/>
          <w:rtl/>
        </w:rPr>
      </w:pPr>
      <w:r w:rsidRPr="00123383">
        <w:rPr>
          <w:rStyle w:val="Char0"/>
          <w:rFonts w:cs="Traditional Arabic"/>
          <w:rtl/>
        </w:rPr>
        <w:t>﴿</w:t>
      </w:r>
      <w:r w:rsidRPr="008B4A46">
        <w:rPr>
          <w:rStyle w:val="Char7"/>
          <w:rtl/>
        </w:rPr>
        <w:t>وَكَذَلِكَ فَتَنَّا بَعْضَهُمْ بِبَعْضٍ لِيَقُولُوا أَهَؤُلَاءِ مَنَّ اللَّهُ عَلَيْهِمْ مِنْ بَيْنِنَا</w:t>
      </w:r>
      <w:r w:rsidR="001619CE" w:rsidRPr="008B4A46">
        <w:rPr>
          <w:rStyle w:val="Char7"/>
          <w:rtl/>
        </w:rPr>
        <w:t xml:space="preserve"> </w:t>
      </w:r>
      <w:r w:rsidRPr="008B4A46">
        <w:rPr>
          <w:rStyle w:val="Char7"/>
          <w:rtl/>
        </w:rPr>
        <w:t>أَلَيْسَ اللَّهُ بِأَعْلَمَ بِالشَّاكِرِينَ٥٣ وَإِذَا جَاءَكَ الَّذِينَ يُؤْمِنُونَ بِآيَاتِنَا فَقُلْ سَلَامٌ عَلَيْكُمْ</w:t>
      </w:r>
      <w:r w:rsidR="001619CE" w:rsidRPr="008B4A46">
        <w:rPr>
          <w:rStyle w:val="Char7"/>
          <w:rtl/>
        </w:rPr>
        <w:t xml:space="preserve"> </w:t>
      </w:r>
      <w:r w:rsidRPr="008B4A46">
        <w:rPr>
          <w:rStyle w:val="Char7"/>
          <w:rtl/>
        </w:rPr>
        <w:t>كَتَبَ رَبُّكُمْ عَلَى نَفْسِهِ الرَّحْمَةَ</w:t>
      </w:r>
      <w:r w:rsidR="001619CE" w:rsidRPr="008B4A46">
        <w:rPr>
          <w:rStyle w:val="Char7"/>
          <w:rtl/>
        </w:rPr>
        <w:t xml:space="preserve"> </w:t>
      </w:r>
      <w:r w:rsidRPr="008B4A46">
        <w:rPr>
          <w:rStyle w:val="Char7"/>
          <w:rtl/>
        </w:rPr>
        <w:t>أَنَّهُ مَنْ عَمِلَ مِنْكُمْ سُوءًا بِجَهَالَةٍ ثُمَّ تَابَ مِنْ بَعْدِهِ وَأَصْلَحَ فَأَنَّهُ غَفُورٌ رَحِيمٌ٥٤ وَكَذَلِكَ نُفَصِّلُ الْآيَاتِ وَلِتَسْتَبِينَ سَبِيلُ الْمُجْرِمِينَ٥٥ قُلْ إِنِّي نُهِيتُ أَنْ أَعْبُدَ الَّذِينَ تَدْعُونَ مِنْ دُونِ اللَّهِ</w:t>
      </w:r>
      <w:r w:rsidR="001619CE" w:rsidRPr="008B4A46">
        <w:rPr>
          <w:rStyle w:val="Char7"/>
          <w:rtl/>
        </w:rPr>
        <w:t xml:space="preserve"> </w:t>
      </w:r>
      <w:r w:rsidRPr="008B4A46">
        <w:rPr>
          <w:rStyle w:val="Char7"/>
          <w:rtl/>
        </w:rPr>
        <w:t>قُلْ لَا أَتَّبِعُ أَهْوَاءَكُمْ</w:t>
      </w:r>
      <w:r w:rsidR="001619CE" w:rsidRPr="008B4A46">
        <w:rPr>
          <w:rStyle w:val="Char7"/>
          <w:rtl/>
        </w:rPr>
        <w:t xml:space="preserve"> </w:t>
      </w:r>
      <w:r w:rsidRPr="008B4A46">
        <w:rPr>
          <w:rStyle w:val="Char7"/>
          <w:rtl/>
        </w:rPr>
        <w:t>قَدْ ضَلَلْتُ إِذًا وَمَا أَنَا مِنَ الْمُهْتَدِينَ٥٦ قُلْ إِنِّي عَلَى بَيِّنَةٍ مِنْ رَبِّي وَكَذَّبْتُمْ بِهِ</w:t>
      </w:r>
      <w:r w:rsidR="001619CE" w:rsidRPr="008B4A46">
        <w:rPr>
          <w:rStyle w:val="Char7"/>
          <w:rtl/>
        </w:rPr>
        <w:t xml:space="preserve"> </w:t>
      </w:r>
      <w:r w:rsidRPr="008B4A46">
        <w:rPr>
          <w:rStyle w:val="Char7"/>
          <w:rtl/>
        </w:rPr>
        <w:t>مَا عِنْدِي مَا تَسْتَعْجِلُونَ بِهِ</w:t>
      </w:r>
      <w:r w:rsidR="001619CE" w:rsidRPr="008B4A46">
        <w:rPr>
          <w:rStyle w:val="Char7"/>
          <w:rtl/>
        </w:rPr>
        <w:t xml:space="preserve"> </w:t>
      </w:r>
      <w:r w:rsidRPr="008B4A46">
        <w:rPr>
          <w:rStyle w:val="Char7"/>
          <w:rtl/>
        </w:rPr>
        <w:t>إِنِ الْحُكْمُ إِلَّا لِلَّهِ</w:t>
      </w:r>
      <w:r w:rsidR="001619CE" w:rsidRPr="008B4A46">
        <w:rPr>
          <w:rStyle w:val="Char7"/>
          <w:rtl/>
        </w:rPr>
        <w:t xml:space="preserve"> </w:t>
      </w:r>
      <w:r w:rsidRPr="008B4A46">
        <w:rPr>
          <w:rStyle w:val="Char7"/>
          <w:rtl/>
        </w:rPr>
        <w:t>يَقُصُّ الْحَقَّ</w:t>
      </w:r>
      <w:r w:rsidR="001619CE" w:rsidRPr="008B4A46">
        <w:rPr>
          <w:rStyle w:val="Char7"/>
          <w:rtl/>
        </w:rPr>
        <w:t xml:space="preserve"> </w:t>
      </w:r>
      <w:r w:rsidRPr="008B4A46">
        <w:rPr>
          <w:rStyle w:val="Char7"/>
          <w:rtl/>
        </w:rPr>
        <w:t>وَهُوَ خَيْرُ الْفَاصِلِينَ٥٧ قُلْ لَوْ أَنَّ عِنْدِي مَا تَسْتَعْجِلُونَ بِهِ لَقُضِيَ الْأَمْرُ بَيْنِي وَبَيْنَكُمْ</w:t>
      </w:r>
      <w:r w:rsidR="001619CE" w:rsidRPr="008B4A46">
        <w:rPr>
          <w:rStyle w:val="Char7"/>
          <w:rtl/>
        </w:rPr>
        <w:t xml:space="preserve"> </w:t>
      </w:r>
      <w:r w:rsidRPr="008B4A46">
        <w:rPr>
          <w:rStyle w:val="Char7"/>
          <w:rtl/>
        </w:rPr>
        <w:t>وَاللَّهُ أَعْلَمُ بِالظَّالِمِينَ٥٨ وَعِنْدَهُ مَفَاتِحُ الْغَيْبِ لَا يَعْلَمُهَا إِلَّا هُوَ</w:t>
      </w:r>
      <w:r w:rsidR="001619CE" w:rsidRPr="008B4A46">
        <w:rPr>
          <w:rStyle w:val="Char7"/>
          <w:rtl/>
        </w:rPr>
        <w:t xml:space="preserve"> </w:t>
      </w:r>
      <w:r w:rsidRPr="008B4A46">
        <w:rPr>
          <w:rStyle w:val="Char7"/>
          <w:rtl/>
        </w:rPr>
        <w:t>وَيَعْلَمُ مَا فِي الْبَرِّ وَالْبَحْرِ</w:t>
      </w:r>
      <w:r w:rsidR="001619CE" w:rsidRPr="008B4A46">
        <w:rPr>
          <w:rStyle w:val="Char7"/>
          <w:rtl/>
        </w:rPr>
        <w:t xml:space="preserve"> </w:t>
      </w:r>
      <w:r w:rsidRPr="008B4A46">
        <w:rPr>
          <w:rStyle w:val="Char7"/>
          <w:rtl/>
        </w:rPr>
        <w:t>وَمَا تَسْقُطُ مِنْ وَرَقَةٍ إِلَّا يَعْلَمُهَا وَلَا حَبَّةٍ فِي ظُلُمَاتِ الْأَرْضِ وَلَا رَطْبٍ وَلَا يَابِسٍ إِلَّا فِي كِتَابٍ مُبِينٍ٥٩</w:t>
      </w:r>
      <w:r w:rsidRPr="00123383">
        <w:rPr>
          <w:rStyle w:val="Char0"/>
          <w:rFonts w:ascii="Times New Roman" w:hAnsi="Times New Roman" w:cs="Traditional Arabic" w:hint="cs"/>
          <w:rtl/>
        </w:rPr>
        <w:t>﴾</w:t>
      </w:r>
      <w:r w:rsidRPr="008B4A46">
        <w:rPr>
          <w:rStyle w:val="Char"/>
          <w:rtl/>
        </w:rPr>
        <w:t xml:space="preserve"> [الأنعام: 53-59]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گونه ما بعض</w:t>
      </w:r>
      <w:r w:rsidRPr="00C737A9">
        <w:rPr>
          <w:rStyle w:val="Char0"/>
          <w:rFonts w:hint="cs"/>
          <w:rtl/>
        </w:rPr>
        <w:t>ی</w:t>
      </w:r>
      <w:r w:rsidRPr="00C737A9">
        <w:rPr>
          <w:rStyle w:val="Char0"/>
          <w:rtl/>
        </w:rPr>
        <w:t xml:space="preserve"> از آنها را (مستکبران را</w:t>
      </w:r>
      <w:r w:rsidRPr="00C737A9">
        <w:rPr>
          <w:rStyle w:val="Char0"/>
          <w:rFonts w:hint="cs"/>
          <w:rtl/>
        </w:rPr>
        <w:t>)</w:t>
      </w:r>
      <w:r w:rsidRPr="00C737A9">
        <w:rPr>
          <w:rStyle w:val="Char0"/>
          <w:rtl/>
        </w:rPr>
        <w:t xml:space="preserve"> به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(مستضعفان) آزمود</w:t>
      </w:r>
      <w:r w:rsidRPr="00C737A9">
        <w:rPr>
          <w:rStyle w:val="Char0"/>
          <w:rFonts w:hint="cs"/>
          <w:rtl/>
        </w:rPr>
        <w:t>یم،</w:t>
      </w:r>
      <w:r w:rsidRPr="00C737A9">
        <w:rPr>
          <w:rStyle w:val="Char0"/>
          <w:rtl/>
        </w:rPr>
        <w:t xml:space="preserve"> تا (مستکبران</w:t>
      </w:r>
      <w:r w:rsidRPr="00C737A9">
        <w:rPr>
          <w:rStyle w:val="Char0"/>
          <w:rFonts w:hint="cs"/>
          <w:rtl/>
        </w:rPr>
        <w:t>)</w:t>
      </w:r>
      <w:r w:rsidRPr="00C737A9">
        <w:rPr>
          <w:rStyle w:val="Char0"/>
          <w:rtl/>
        </w:rPr>
        <w:t xml:space="preserve"> بگو</w:t>
      </w:r>
      <w:r w:rsidRPr="00C737A9">
        <w:rPr>
          <w:rStyle w:val="Char0"/>
          <w:rFonts w:hint="cs"/>
          <w:rtl/>
        </w:rPr>
        <w:t>یند</w:t>
      </w:r>
      <w:r w:rsidRPr="00C737A9">
        <w:rPr>
          <w:rStyle w:val="Char0"/>
          <w:rtl/>
        </w:rPr>
        <w:t>: آ</w:t>
      </w:r>
      <w:r w:rsidRPr="00C737A9">
        <w:rPr>
          <w:rStyle w:val="Char0"/>
          <w:rFonts w:hint="cs"/>
          <w:rtl/>
        </w:rPr>
        <w:t>یا</w:t>
      </w:r>
      <w:r w:rsidRPr="00C737A9">
        <w:rPr>
          <w:rStyle w:val="Char0"/>
          <w:rtl/>
        </w:rPr>
        <w:t xml:space="preserve"> ا</w:t>
      </w:r>
      <w:r w:rsidRPr="00C737A9">
        <w:rPr>
          <w:rStyle w:val="Char0"/>
          <w:rFonts w:hint="cs"/>
          <w:rtl/>
        </w:rPr>
        <w:t>ین</w:t>
      </w:r>
      <w:r w:rsidR="001619CE">
        <w:rPr>
          <w:rStyle w:val="Char0"/>
          <w:rtl/>
        </w:rPr>
        <w:t xml:space="preserve">‌ها </w:t>
      </w:r>
      <w:r w:rsidRPr="00C737A9">
        <w:rPr>
          <w:rStyle w:val="Char0"/>
          <w:rtl/>
        </w:rPr>
        <w:t>(همان مردم</w:t>
      </w:r>
      <w:r w:rsidRPr="00C737A9">
        <w:rPr>
          <w:rStyle w:val="Char0"/>
          <w:rFonts w:hint="cs"/>
          <w:rtl/>
        </w:rPr>
        <w:t>ی</w:t>
      </w:r>
      <w:r w:rsidRPr="00C737A9">
        <w:rPr>
          <w:rStyle w:val="Char0"/>
          <w:rtl/>
        </w:rPr>
        <w:t>)</w:t>
      </w:r>
      <w:r w:rsidR="001619CE">
        <w:rPr>
          <w:rStyle w:val="Char0"/>
          <w:rtl/>
        </w:rPr>
        <w:t xml:space="preserve">‌اند </w:t>
      </w:r>
      <w:r w:rsidRPr="00C737A9">
        <w:rPr>
          <w:rStyle w:val="Char0"/>
          <w:rtl/>
        </w:rPr>
        <w:t>که الله از م</w:t>
      </w:r>
      <w:r w:rsidRPr="00C737A9">
        <w:rPr>
          <w:rStyle w:val="Char0"/>
          <w:rFonts w:hint="cs"/>
          <w:rtl/>
        </w:rPr>
        <w:t>یان</w:t>
      </w:r>
      <w:r w:rsidRPr="00C737A9">
        <w:rPr>
          <w:rStyle w:val="Char0"/>
          <w:rtl/>
        </w:rPr>
        <w:t xml:space="preserve"> ما بر آنها منت نهاده است؟ (بل</w:t>
      </w:r>
      <w:r w:rsidRPr="00C737A9">
        <w:rPr>
          <w:rStyle w:val="Char0"/>
          <w:rFonts w:hint="cs"/>
          <w:rtl/>
        </w:rPr>
        <w:t>ی</w:t>
      </w:r>
      <w:r w:rsidRPr="00C737A9">
        <w:rPr>
          <w:rStyle w:val="Char0"/>
          <w:rtl/>
        </w:rPr>
        <w:t>!) آيا الله به احوال شکر گزاران دانا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آنان</w:t>
      </w:r>
      <w:r w:rsidRPr="00C737A9">
        <w:rPr>
          <w:rStyle w:val="Char0"/>
          <w:rFonts w:hint="cs"/>
          <w:rtl/>
        </w:rPr>
        <w:t>ی</w:t>
      </w:r>
      <w:r w:rsidRPr="00C737A9">
        <w:rPr>
          <w:rStyle w:val="Char0"/>
          <w:rtl/>
        </w:rPr>
        <w:t xml:space="preserve"> که به آ</w:t>
      </w:r>
      <w:r w:rsidRPr="00C737A9">
        <w:rPr>
          <w:rStyle w:val="Char0"/>
          <w:rFonts w:hint="cs"/>
          <w:rtl/>
        </w:rPr>
        <w:t>یات</w:t>
      </w:r>
      <w:r w:rsidRPr="00C737A9">
        <w:rPr>
          <w:rStyle w:val="Char0"/>
          <w:rtl/>
        </w:rPr>
        <w:t xml:space="preserve"> ما ا</w:t>
      </w:r>
      <w:r w:rsidRPr="00C737A9">
        <w:rPr>
          <w:rStyle w:val="Char0"/>
          <w:rFonts w:hint="cs"/>
          <w:rtl/>
        </w:rPr>
        <w:t>یمان</w:t>
      </w:r>
      <w:r w:rsidRPr="00C737A9">
        <w:rPr>
          <w:rStyle w:val="Char0"/>
          <w:rtl/>
        </w:rPr>
        <w:t xml:space="preserve"> دارند، نزد تو ب</w:t>
      </w:r>
      <w:r w:rsidRPr="00C737A9">
        <w:rPr>
          <w:rStyle w:val="Char0"/>
          <w:rFonts w:hint="cs"/>
          <w:rtl/>
        </w:rPr>
        <w:t>یایند،</w:t>
      </w:r>
      <w:r w:rsidRPr="00C737A9">
        <w:rPr>
          <w:rStyle w:val="Char0"/>
          <w:rtl/>
        </w:rPr>
        <w:t xml:space="preserve"> پس بگو: سلام بر شما و ا</w:t>
      </w:r>
      <w:r w:rsidRPr="00C737A9">
        <w:rPr>
          <w:rStyle w:val="Char0"/>
          <w:rFonts w:hint="cs"/>
          <w:rtl/>
        </w:rPr>
        <w:t>ینکه</w:t>
      </w:r>
      <w:r w:rsidRPr="00C737A9">
        <w:rPr>
          <w:rStyle w:val="Char0"/>
          <w:rtl/>
        </w:rPr>
        <w:t xml:space="preserve"> پروردگار تان بر خود رحمت را لازم گردان</w:t>
      </w:r>
      <w:r w:rsidRPr="00C737A9">
        <w:rPr>
          <w:rStyle w:val="Char0"/>
          <w:rFonts w:hint="cs"/>
          <w:rtl/>
        </w:rPr>
        <w:t>یده</w:t>
      </w:r>
      <w:r w:rsidRPr="00C737A9">
        <w:rPr>
          <w:rStyle w:val="Char0"/>
          <w:rtl/>
        </w:rPr>
        <w:t xml:space="preserve"> است. به ا</w:t>
      </w:r>
      <w:r w:rsidRPr="00C737A9">
        <w:rPr>
          <w:rStyle w:val="Char0"/>
          <w:rFonts w:hint="cs"/>
          <w:rtl/>
        </w:rPr>
        <w:t>ین</w:t>
      </w:r>
      <w:r w:rsidRPr="00C737A9">
        <w:rPr>
          <w:rStyle w:val="Char0"/>
          <w:rtl/>
        </w:rPr>
        <w:t xml:space="preserve"> طور که هر کس از شما به نادان</w:t>
      </w:r>
      <w:r w:rsidRPr="00C737A9">
        <w:rPr>
          <w:rStyle w:val="Char0"/>
          <w:rFonts w:hint="cs"/>
          <w:rtl/>
        </w:rPr>
        <w:t>ی</w:t>
      </w:r>
      <w:r w:rsidRPr="00C737A9">
        <w:rPr>
          <w:rStyle w:val="Char0"/>
          <w:rtl/>
        </w:rPr>
        <w:t xml:space="preserve"> کار بد</w:t>
      </w:r>
      <w:r w:rsidRPr="00C737A9">
        <w:rPr>
          <w:rStyle w:val="Char0"/>
          <w:rFonts w:hint="cs"/>
          <w:rtl/>
        </w:rPr>
        <w:t>ی</w:t>
      </w:r>
      <w:r w:rsidRPr="00C737A9">
        <w:rPr>
          <w:rStyle w:val="Char0"/>
          <w:rtl/>
        </w:rPr>
        <w:t xml:space="preserve"> کند، باز بعد از آن توبه کند و (عمل خود را</w:t>
      </w:r>
      <w:r w:rsidRPr="00C737A9">
        <w:rPr>
          <w:rStyle w:val="Char0"/>
          <w:rFonts w:hint="cs"/>
          <w:rtl/>
        </w:rPr>
        <w:t>)</w:t>
      </w:r>
      <w:r w:rsidRPr="00C737A9">
        <w:rPr>
          <w:rStyle w:val="Char0"/>
          <w:rtl/>
        </w:rPr>
        <w:t xml:space="preserve"> اصلاح کند، پس بداند که يقينا الله آمرزنده مهربان است.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طور آ</w:t>
      </w:r>
      <w:r w:rsidRPr="00C737A9">
        <w:rPr>
          <w:rStyle w:val="Char0"/>
          <w:rFonts w:hint="cs"/>
          <w:rtl/>
        </w:rPr>
        <w:t>یات</w:t>
      </w:r>
      <w:r w:rsidRPr="00C737A9">
        <w:rPr>
          <w:rStyle w:val="Char0"/>
          <w:rtl/>
        </w:rPr>
        <w:t xml:space="preserve"> خود را با تفصيل و روشن</w:t>
      </w:r>
      <w:r w:rsidRPr="00C737A9">
        <w:rPr>
          <w:rStyle w:val="Char0"/>
          <w:rFonts w:hint="cs"/>
          <w:rtl/>
        </w:rPr>
        <w:t>ی</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 xml:space="preserve">تا بفهمند) و تا راه مجرمان آشکار گردد. </w:t>
      </w:r>
      <w:r>
        <w:rPr>
          <w:rStyle w:val="Char0"/>
          <w:rFonts w:ascii="Traditional Arabic" w:hAnsi="mylotus" w:cs="Traditional Arabic" w:hint="cs"/>
          <w:sz w:val="27"/>
          <w:szCs w:val="27"/>
          <w:rtl/>
          <w:lang w:bidi="fa-IR"/>
        </w:rPr>
        <w:t>﴿</w:t>
      </w:r>
      <w:r w:rsidRPr="00C737A9">
        <w:rPr>
          <w:rStyle w:val="Char0"/>
          <w:rFonts w:hint="cs"/>
          <w:rtl/>
        </w:rPr>
        <w:t>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من نه</w:t>
      </w:r>
      <w:r w:rsidRPr="00C737A9">
        <w:rPr>
          <w:rStyle w:val="Char0"/>
          <w:rFonts w:hint="cs"/>
          <w:rtl/>
        </w:rPr>
        <w:t>ی</w:t>
      </w:r>
      <w:r w:rsidRPr="00C737A9">
        <w:rPr>
          <w:rStyle w:val="Char0"/>
          <w:rtl/>
        </w:rPr>
        <w:t xml:space="preserve"> شدم از ا</w:t>
      </w:r>
      <w:r w:rsidRPr="00C737A9">
        <w:rPr>
          <w:rStyle w:val="Char0"/>
          <w:rFonts w:hint="cs"/>
          <w:rtl/>
        </w:rPr>
        <w:t>ین</w:t>
      </w:r>
      <w:r w:rsidRPr="00C737A9">
        <w:rPr>
          <w:rStyle w:val="Char0"/>
          <w:rtl/>
        </w:rPr>
        <w:t xml:space="preserve"> که آن کسان</w:t>
      </w:r>
      <w:r w:rsidRPr="00C737A9">
        <w:rPr>
          <w:rStyle w:val="Char0"/>
          <w:rFonts w:hint="cs"/>
          <w:rtl/>
        </w:rPr>
        <w:t>ی</w:t>
      </w:r>
      <w:r w:rsidRPr="00C737A9">
        <w:rPr>
          <w:rStyle w:val="Char0"/>
          <w:rtl/>
        </w:rPr>
        <w:t xml:space="preserve"> را که شما به جز الله عبادت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عبادت کنم. بگو: من از هوا و خواهشات </w:t>
      </w:r>
      <w:r w:rsidRPr="00C737A9">
        <w:rPr>
          <w:rStyle w:val="Char0"/>
          <w:rtl/>
        </w:rPr>
        <w:lastRenderedPageBreak/>
        <w:t>شما پ</w:t>
      </w:r>
      <w:r w:rsidRPr="00C737A9">
        <w:rPr>
          <w:rStyle w:val="Char0"/>
          <w:rFonts w:hint="cs"/>
          <w:rtl/>
        </w:rPr>
        <w:t>یروی</w:t>
      </w:r>
      <w:r w:rsidR="001619CE">
        <w:rPr>
          <w:rStyle w:val="Char0"/>
          <w:rtl/>
        </w:rPr>
        <w:t xml:space="preserve"> نمی‌</w:t>
      </w:r>
      <w:r w:rsidRPr="00C737A9">
        <w:rPr>
          <w:rStyle w:val="Char0"/>
          <w:rtl/>
        </w:rPr>
        <w:t>کنم، در آن صور</w:t>
      </w:r>
      <w:r w:rsidRPr="00C737A9">
        <w:rPr>
          <w:rStyle w:val="Char0"/>
          <w:rFonts w:hint="cs"/>
          <w:rtl/>
        </w:rPr>
        <w:t>ت</w:t>
      </w:r>
      <w:r w:rsidRPr="00C737A9">
        <w:rPr>
          <w:rStyle w:val="Char0"/>
          <w:rtl/>
        </w:rPr>
        <w:t xml:space="preserve"> گمراه شده باشم، و از راه </w:t>
      </w:r>
      <w:r w:rsidRPr="00C737A9">
        <w:rPr>
          <w:rStyle w:val="Char0"/>
          <w:rFonts w:hint="cs"/>
          <w:rtl/>
        </w:rPr>
        <w:t>یافتگان</w:t>
      </w:r>
      <w:r w:rsidRPr="00C737A9">
        <w:rPr>
          <w:rStyle w:val="Char0"/>
          <w:rtl/>
        </w:rPr>
        <w:t xml:space="preserve"> نباشم.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البته من از طرف پروردگار خود بر حجت و برهان آشکار</w:t>
      </w:r>
      <w:r w:rsidRPr="00C737A9">
        <w:rPr>
          <w:rStyle w:val="Char0"/>
          <w:rFonts w:hint="cs"/>
          <w:rtl/>
        </w:rPr>
        <w:t>ی</w:t>
      </w:r>
      <w:r w:rsidRPr="00C737A9">
        <w:rPr>
          <w:rStyle w:val="Char0"/>
          <w:rtl/>
        </w:rPr>
        <w:t xml:space="preserve"> قرار دارم، در حال</w:t>
      </w:r>
      <w:r w:rsidRPr="00C737A9">
        <w:rPr>
          <w:rStyle w:val="Char0"/>
          <w:rFonts w:hint="cs"/>
          <w:rtl/>
        </w:rPr>
        <w:t>یکه</w:t>
      </w:r>
      <w:r w:rsidRPr="00C737A9">
        <w:rPr>
          <w:rStyle w:val="Char0"/>
          <w:rtl/>
        </w:rPr>
        <w:t xml:space="preserve"> شما آن را تکذ</w:t>
      </w:r>
      <w:r w:rsidRPr="00C737A9">
        <w:rPr>
          <w:rStyle w:val="Char0"/>
          <w:rFonts w:hint="cs"/>
          <w:rtl/>
        </w:rPr>
        <w:t>یب</w:t>
      </w:r>
      <w:r w:rsidRPr="00C737A9">
        <w:rPr>
          <w:rStyle w:val="Char0"/>
          <w:rtl/>
        </w:rPr>
        <w:t xml:space="preserve"> نموده ا</w:t>
      </w:r>
      <w:r w:rsidRPr="00C737A9">
        <w:rPr>
          <w:rStyle w:val="Char0"/>
          <w:rFonts w:hint="cs"/>
          <w:rtl/>
        </w:rPr>
        <w:t>ید،</w:t>
      </w:r>
      <w:r w:rsidRPr="00C737A9">
        <w:rPr>
          <w:rStyle w:val="Char0"/>
          <w:rtl/>
        </w:rPr>
        <w:t xml:space="preserve"> و آنچه از عذاب اله</w:t>
      </w:r>
      <w:r w:rsidRPr="00C737A9">
        <w:rPr>
          <w:rStyle w:val="Char0"/>
          <w:rFonts w:hint="cs"/>
          <w:rtl/>
        </w:rPr>
        <w:t>ی</w:t>
      </w:r>
      <w:r w:rsidRPr="00C737A9">
        <w:rPr>
          <w:rStyle w:val="Char0"/>
          <w:rtl/>
        </w:rPr>
        <w:t xml:space="preserve"> را به شتاب از من</w:t>
      </w:r>
      <w:r w:rsidR="001619CE">
        <w:rPr>
          <w:rStyle w:val="Char0"/>
          <w:rtl/>
        </w:rPr>
        <w:t xml:space="preserve"> می‌</w:t>
      </w:r>
      <w:r w:rsidRPr="00C737A9">
        <w:rPr>
          <w:rStyle w:val="Char0"/>
          <w:rtl/>
        </w:rPr>
        <w:t>طلب</w:t>
      </w:r>
      <w:r w:rsidRPr="00C737A9">
        <w:rPr>
          <w:rStyle w:val="Char0"/>
          <w:rFonts w:hint="cs"/>
          <w:rtl/>
        </w:rPr>
        <w:t>ید،</w:t>
      </w:r>
      <w:r w:rsidRPr="00C737A9">
        <w:rPr>
          <w:rStyle w:val="Char0"/>
          <w:rtl/>
        </w:rPr>
        <w:t xml:space="preserve"> در نزد من ن</w:t>
      </w:r>
      <w:r w:rsidRPr="00C737A9">
        <w:rPr>
          <w:rStyle w:val="Char0"/>
          <w:rFonts w:hint="cs"/>
          <w:rtl/>
        </w:rPr>
        <w:t>یست</w:t>
      </w:r>
      <w:r w:rsidRPr="00C737A9">
        <w:rPr>
          <w:rStyle w:val="Char0"/>
          <w:rtl/>
        </w:rPr>
        <w:t xml:space="preserve">. حکم (نزول عذاب </w:t>
      </w:r>
      <w:r w:rsidRPr="00C737A9">
        <w:rPr>
          <w:rStyle w:val="Char0"/>
          <w:rFonts w:hint="cs"/>
          <w:rtl/>
        </w:rPr>
        <w:t>یا</w:t>
      </w:r>
      <w:r w:rsidRPr="00C737A9">
        <w:rPr>
          <w:rStyle w:val="Char0"/>
          <w:rtl/>
        </w:rPr>
        <w:t xml:space="preserve"> رحمت) ن</w:t>
      </w:r>
      <w:r w:rsidRPr="00C737A9">
        <w:rPr>
          <w:rStyle w:val="Char0"/>
          <w:rFonts w:hint="cs"/>
          <w:rtl/>
        </w:rPr>
        <w:t>یست</w:t>
      </w:r>
      <w:r w:rsidRPr="00C737A9">
        <w:rPr>
          <w:rStyle w:val="Char0"/>
          <w:rtl/>
        </w:rPr>
        <w:t xml:space="preserve"> مگر بدست الل</w:t>
      </w:r>
      <w:r w:rsidRPr="00C737A9">
        <w:rPr>
          <w:rStyle w:val="Char0"/>
          <w:rFonts w:hint="cs"/>
          <w:rtl/>
        </w:rPr>
        <w:t>ه</w:t>
      </w:r>
      <w:r w:rsidRPr="00C737A9">
        <w:rPr>
          <w:rStyle w:val="Char0"/>
          <w:rtl/>
        </w:rPr>
        <w:t>. او ب</w:t>
      </w:r>
      <w:r w:rsidRPr="00C737A9">
        <w:rPr>
          <w:rStyle w:val="Char0"/>
          <w:rFonts w:hint="cs"/>
          <w:rtl/>
        </w:rPr>
        <w:t>یان</w:t>
      </w:r>
      <w:r w:rsidRPr="00C737A9">
        <w:rPr>
          <w:rStyle w:val="Char0"/>
          <w:rtl/>
        </w:rPr>
        <w:t xml:space="preserve"> کننده سخن حق است، و او بهتر</w:t>
      </w:r>
      <w:r w:rsidRPr="00C737A9">
        <w:rPr>
          <w:rStyle w:val="Char0"/>
          <w:rFonts w:hint="cs"/>
          <w:rtl/>
        </w:rPr>
        <w:t>ین</w:t>
      </w:r>
      <w:r w:rsidRPr="00C737A9">
        <w:rPr>
          <w:rStyle w:val="Char0"/>
          <w:rtl/>
        </w:rPr>
        <w:t xml:space="preserve"> ف</w:t>
      </w:r>
      <w:r w:rsidRPr="00C737A9">
        <w:rPr>
          <w:rStyle w:val="Char0"/>
          <w:rFonts w:hint="cs"/>
          <w:rtl/>
        </w:rPr>
        <w:t>یصله</w:t>
      </w:r>
      <w:r w:rsidRPr="00C737A9">
        <w:rPr>
          <w:rStyle w:val="Char0"/>
          <w:rtl/>
        </w:rPr>
        <w:t xml:space="preserve"> کنندگان است.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آنچه را که با ا</w:t>
      </w:r>
      <w:r w:rsidRPr="00C737A9">
        <w:rPr>
          <w:rStyle w:val="Char0"/>
          <w:rFonts w:hint="cs"/>
          <w:rtl/>
        </w:rPr>
        <w:t>ین</w:t>
      </w:r>
      <w:r w:rsidRPr="00C737A9">
        <w:rPr>
          <w:rStyle w:val="Char0"/>
          <w:rtl/>
        </w:rPr>
        <w:t xml:space="preserve"> شتاب</w:t>
      </w:r>
      <w:r w:rsidR="001619CE">
        <w:rPr>
          <w:rStyle w:val="Char0"/>
          <w:rtl/>
        </w:rPr>
        <w:t xml:space="preserve"> می‌</w:t>
      </w:r>
      <w:r w:rsidRPr="00C737A9">
        <w:rPr>
          <w:rStyle w:val="Char0"/>
          <w:rtl/>
        </w:rPr>
        <w:t>طلب</w:t>
      </w:r>
      <w:r w:rsidRPr="00C737A9">
        <w:rPr>
          <w:rStyle w:val="Char0"/>
          <w:rFonts w:hint="cs"/>
          <w:rtl/>
        </w:rPr>
        <w:t>ید،</w:t>
      </w:r>
      <w:r w:rsidRPr="00C737A9">
        <w:rPr>
          <w:rStyle w:val="Char0"/>
          <w:rtl/>
        </w:rPr>
        <w:t xml:space="preserve"> نزد من</w:t>
      </w:r>
      <w:r w:rsidR="001619CE">
        <w:rPr>
          <w:rStyle w:val="Char0"/>
          <w:rtl/>
        </w:rPr>
        <w:t xml:space="preserve"> می‌</w:t>
      </w:r>
      <w:r w:rsidRPr="00C737A9">
        <w:rPr>
          <w:rStyle w:val="Char0"/>
          <w:rtl/>
        </w:rPr>
        <w:t>بود. البته کار م</w:t>
      </w:r>
      <w:r w:rsidRPr="00C737A9">
        <w:rPr>
          <w:rStyle w:val="Char0"/>
          <w:rFonts w:hint="cs"/>
          <w:rtl/>
        </w:rPr>
        <w:t>یان</w:t>
      </w:r>
      <w:r w:rsidRPr="00C737A9">
        <w:rPr>
          <w:rStyle w:val="Char0"/>
          <w:rtl/>
        </w:rPr>
        <w:t xml:space="preserve"> من و شما ف</w:t>
      </w:r>
      <w:r w:rsidRPr="00C737A9">
        <w:rPr>
          <w:rStyle w:val="Char0"/>
          <w:rFonts w:hint="cs"/>
          <w:rtl/>
        </w:rPr>
        <w:t>یصله</w:t>
      </w:r>
      <w:r w:rsidR="001619CE">
        <w:rPr>
          <w:rStyle w:val="Char0"/>
          <w:rtl/>
        </w:rPr>
        <w:t xml:space="preserve"> می‌</w:t>
      </w:r>
      <w:r w:rsidRPr="00C737A9">
        <w:rPr>
          <w:rStyle w:val="Char0"/>
          <w:rtl/>
        </w:rPr>
        <w:t>شد، ز</w:t>
      </w:r>
      <w:r w:rsidRPr="00C737A9">
        <w:rPr>
          <w:rStyle w:val="Char0"/>
          <w:rFonts w:hint="cs"/>
          <w:rtl/>
        </w:rPr>
        <w:t>یرا</w:t>
      </w:r>
      <w:r w:rsidRPr="00C737A9">
        <w:rPr>
          <w:rStyle w:val="Char0"/>
          <w:rtl/>
        </w:rPr>
        <w:t xml:space="preserve"> الله (به احوال) ستمگاران داناتر است.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کل</w:t>
      </w:r>
      <w:r w:rsidRPr="00C737A9">
        <w:rPr>
          <w:rStyle w:val="Char0"/>
          <w:rFonts w:hint="cs"/>
          <w:rtl/>
        </w:rPr>
        <w:t>یدهای</w:t>
      </w:r>
      <w:r w:rsidRPr="00C737A9">
        <w:rPr>
          <w:rStyle w:val="Char0"/>
          <w:rtl/>
        </w:rPr>
        <w:t xml:space="preserve"> غ</w:t>
      </w:r>
      <w:r w:rsidRPr="00C737A9">
        <w:rPr>
          <w:rStyle w:val="Char0"/>
          <w:rFonts w:hint="cs"/>
          <w:rtl/>
        </w:rPr>
        <w:t>یب</w:t>
      </w:r>
      <w:r w:rsidRPr="00C737A9">
        <w:rPr>
          <w:rStyle w:val="Char0"/>
          <w:rtl/>
        </w:rPr>
        <w:t xml:space="preserve"> تنها نزد اوست. جز او کس</w:t>
      </w:r>
      <w:r w:rsidRPr="00C737A9">
        <w:rPr>
          <w:rStyle w:val="Char0"/>
          <w:rFonts w:hint="cs"/>
          <w:rtl/>
        </w:rPr>
        <w:t>ی</w:t>
      </w:r>
      <w:r w:rsidRPr="00C737A9">
        <w:rPr>
          <w:rStyle w:val="Char0"/>
          <w:rtl/>
        </w:rPr>
        <w:t xml:space="preserve"> از غ</w:t>
      </w:r>
      <w:r w:rsidRPr="00C737A9">
        <w:rPr>
          <w:rStyle w:val="Char0"/>
          <w:rFonts w:hint="cs"/>
          <w:rtl/>
        </w:rPr>
        <w:t>یب</w:t>
      </w:r>
      <w:r w:rsidRPr="00C737A9">
        <w:rPr>
          <w:rStyle w:val="Char0"/>
          <w:rtl/>
        </w:rPr>
        <w:t xml:space="preserve"> آگاه</w:t>
      </w:r>
      <w:r w:rsidRPr="00C737A9">
        <w:rPr>
          <w:rStyle w:val="Char0"/>
          <w:rFonts w:hint="cs"/>
          <w:rtl/>
        </w:rPr>
        <w:t>ی</w:t>
      </w:r>
      <w:r w:rsidRPr="00C737A9">
        <w:rPr>
          <w:rStyle w:val="Char0"/>
          <w:rtl/>
        </w:rPr>
        <w:t xml:space="preserve"> ن</w:t>
      </w:r>
      <w:r w:rsidRPr="00C737A9">
        <w:rPr>
          <w:rStyle w:val="Char0"/>
          <w:rFonts w:hint="cs"/>
          <w:rtl/>
        </w:rPr>
        <w:t>دارد</w:t>
      </w:r>
      <w:r w:rsidRPr="00C737A9">
        <w:rPr>
          <w:rStyle w:val="Char0"/>
          <w:rtl/>
        </w:rPr>
        <w:t>. هر چه را که در خشک</w:t>
      </w:r>
      <w:r w:rsidRPr="00C737A9">
        <w:rPr>
          <w:rStyle w:val="Char0"/>
          <w:rFonts w:hint="cs"/>
          <w:rtl/>
        </w:rPr>
        <w:t>ی</w:t>
      </w:r>
      <w:r w:rsidRPr="00C737A9">
        <w:rPr>
          <w:rStyle w:val="Char0"/>
          <w:rtl/>
        </w:rPr>
        <w:t xml:space="preserve"> و در</w:t>
      </w:r>
      <w:r w:rsidRPr="00C737A9">
        <w:rPr>
          <w:rStyle w:val="Char0"/>
          <w:rFonts w:hint="cs"/>
          <w:rtl/>
        </w:rPr>
        <w:t>یاست</w:t>
      </w:r>
      <w:r w:rsidR="001619CE">
        <w:rPr>
          <w:rStyle w:val="Char0"/>
          <w:rtl/>
        </w:rPr>
        <w:t xml:space="preserve"> می‌</w:t>
      </w:r>
      <w:r w:rsidRPr="00C737A9">
        <w:rPr>
          <w:rStyle w:val="Char0"/>
          <w:rtl/>
        </w:rPr>
        <w:t>داند. ه</w:t>
      </w:r>
      <w:r w:rsidRPr="00C737A9">
        <w:rPr>
          <w:rStyle w:val="Char0"/>
          <w:rFonts w:hint="cs"/>
          <w:rtl/>
        </w:rPr>
        <w:t>یچ</w:t>
      </w:r>
      <w:r w:rsidRPr="00C737A9">
        <w:rPr>
          <w:rStyle w:val="Char0"/>
          <w:rtl/>
        </w:rPr>
        <w:t xml:space="preserve"> برگ</w:t>
      </w:r>
      <w:r w:rsidRPr="00C737A9">
        <w:rPr>
          <w:rStyle w:val="Char0"/>
          <w:rFonts w:hint="cs"/>
          <w:rtl/>
        </w:rPr>
        <w:t>ی</w:t>
      </w:r>
      <w:r w:rsidRPr="00C737A9">
        <w:rPr>
          <w:rStyle w:val="Char0"/>
          <w:rtl/>
        </w:rPr>
        <w:t xml:space="preserve"> از درخت</w:t>
      </w:r>
      <w:r w:rsidRPr="00C737A9">
        <w:rPr>
          <w:rStyle w:val="Char0"/>
          <w:rFonts w:hint="cs"/>
          <w:rtl/>
        </w:rPr>
        <w:t>ی</w:t>
      </w:r>
      <w:r w:rsidR="001619CE">
        <w:rPr>
          <w:rStyle w:val="Char0"/>
          <w:rtl/>
        </w:rPr>
        <w:t xml:space="preserve"> نمی‌</w:t>
      </w:r>
      <w:r w:rsidRPr="00C737A9">
        <w:rPr>
          <w:rStyle w:val="Char0"/>
          <w:rtl/>
        </w:rPr>
        <w:t>افتد مگر آنکه الله از آن آگاه است. و ه</w:t>
      </w:r>
      <w:r w:rsidRPr="00C737A9">
        <w:rPr>
          <w:rStyle w:val="Char0"/>
          <w:rFonts w:hint="cs"/>
          <w:rtl/>
        </w:rPr>
        <w:t>یچ</w:t>
      </w:r>
      <w:r w:rsidRPr="00C737A9">
        <w:rPr>
          <w:rStyle w:val="Char0"/>
          <w:rtl/>
        </w:rPr>
        <w:t xml:space="preserve"> دانه ا</w:t>
      </w:r>
      <w:r w:rsidRPr="00C737A9">
        <w:rPr>
          <w:rStyle w:val="Char0"/>
          <w:rFonts w:hint="cs"/>
          <w:rtl/>
        </w:rPr>
        <w:t>ی</w:t>
      </w:r>
      <w:r w:rsidRPr="00C737A9">
        <w:rPr>
          <w:rStyle w:val="Char0"/>
          <w:rtl/>
        </w:rPr>
        <w:t xml:space="preserve"> در تار</w:t>
      </w:r>
      <w:r w:rsidRPr="00C737A9">
        <w:rPr>
          <w:rStyle w:val="Char0"/>
          <w:rFonts w:hint="cs"/>
          <w:rtl/>
        </w:rPr>
        <w:t>یکیهای</w:t>
      </w:r>
      <w:r w:rsidRPr="00C737A9">
        <w:rPr>
          <w:rStyle w:val="Char0"/>
          <w:rtl/>
        </w:rPr>
        <w:t xml:space="preserve"> زم</w:t>
      </w:r>
      <w:r w:rsidRPr="00C737A9">
        <w:rPr>
          <w:rStyle w:val="Char0"/>
          <w:rFonts w:hint="cs"/>
          <w:rtl/>
        </w:rPr>
        <w:t>ین</w:t>
      </w:r>
      <w:r w:rsidRPr="00C737A9">
        <w:rPr>
          <w:rStyle w:val="Char0"/>
          <w:rtl/>
        </w:rPr>
        <w:t xml:space="preserve"> و ه</w:t>
      </w:r>
      <w:r w:rsidRPr="00C737A9">
        <w:rPr>
          <w:rStyle w:val="Char0"/>
          <w:rFonts w:hint="cs"/>
          <w:rtl/>
        </w:rPr>
        <w:t>یچ</w:t>
      </w:r>
      <w:r w:rsidRPr="00C737A9">
        <w:rPr>
          <w:rStyle w:val="Char0"/>
          <w:rtl/>
        </w:rPr>
        <w:t xml:space="preserve"> ترى و خشک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(تفص</w:t>
      </w:r>
      <w:r w:rsidRPr="00C737A9">
        <w:rPr>
          <w:rStyle w:val="Char0"/>
          <w:rFonts w:hint="cs"/>
          <w:rtl/>
        </w:rPr>
        <w:t>یل</w:t>
      </w:r>
      <w:r>
        <w:rPr>
          <w:rStyle w:val="Char0"/>
          <w:rtl/>
        </w:rPr>
        <w:t xml:space="preserve"> آن) در کتاب مبين درج است.</w:t>
      </w:r>
    </w:p>
    <w:p w:rsidR="00AD43F8" w:rsidRDefault="00AD43F8" w:rsidP="00AD43F8">
      <w:pPr>
        <w:pStyle w:val="a0"/>
        <w:rPr>
          <w:rStyle w:val="Char0"/>
          <w:rtl/>
        </w:rPr>
      </w:pPr>
      <w:r w:rsidRPr="00123383">
        <w:rPr>
          <w:rStyle w:val="Char0"/>
          <w:rFonts w:cs="Traditional Arabic"/>
          <w:rtl/>
        </w:rPr>
        <w:t>﴿</w:t>
      </w:r>
      <w:r w:rsidRPr="008B4A46">
        <w:rPr>
          <w:rStyle w:val="Char7"/>
          <w:rtl/>
        </w:rPr>
        <w:t>وَهُوَ الَّذِي يَتَوَفَّاكُمْ بِاللَّيْلِ وَيَعْلَمُ مَا جَرَحْتُمْ بِالنَّهَارِ ثُمَّ يَبْعَثُكُمْ فِيهِ لِيُقْضَى أَجَلٌ مُسَمًّى</w:t>
      </w:r>
      <w:r w:rsidR="001619CE" w:rsidRPr="008B4A46">
        <w:rPr>
          <w:rStyle w:val="Char7"/>
          <w:rtl/>
        </w:rPr>
        <w:t xml:space="preserve"> </w:t>
      </w:r>
      <w:r w:rsidRPr="008B4A46">
        <w:rPr>
          <w:rStyle w:val="Char7"/>
          <w:rtl/>
        </w:rPr>
        <w:t>ثُمَّ إِلَيْهِ مَرْجِعُكُمْ ثُمَّ يُنَبِّئُكُمْ بِمَا كُنْتُمْ تَعْمَلُونَ٦٠ وَهُوَ الْقَاهِرُ فَوْقَ عِبَادِهِ</w:t>
      </w:r>
      <w:r w:rsidR="001619CE" w:rsidRPr="008B4A46">
        <w:rPr>
          <w:rStyle w:val="Char7"/>
          <w:rtl/>
        </w:rPr>
        <w:t xml:space="preserve"> </w:t>
      </w:r>
      <w:r w:rsidRPr="008B4A46">
        <w:rPr>
          <w:rStyle w:val="Char7"/>
          <w:rtl/>
        </w:rPr>
        <w:t>وَيُرْسِلُ عَلَيْكُمْ حَفَظَةً حَتَّى إِذَا جَاءَ أَحَدَكُمُ الْمَوْتُ تَوَفَّتْهُ رُسُلُنَا وَهُمْ لَا يُفَرِّطُونَ٦١ ثُمَّ رُدُّوا إِلَى اللَّهِ مَوْلَاهُمُ الْحَقِّ</w:t>
      </w:r>
      <w:r w:rsidR="001619CE" w:rsidRPr="008B4A46">
        <w:rPr>
          <w:rStyle w:val="Char7"/>
          <w:rtl/>
        </w:rPr>
        <w:t xml:space="preserve"> </w:t>
      </w:r>
      <w:r w:rsidRPr="008B4A46">
        <w:rPr>
          <w:rStyle w:val="Char7"/>
          <w:rtl/>
        </w:rPr>
        <w:t>أَلَا لَهُ الْحُكْمُ وَهُوَ أَسْرَعُ الْحَاسِبِينَ٦٢ قُلْ مَنْ يُنَجِّيكُمْ مِنْ ظُلُمَاتِ الْبَرِّ وَالْبَحْرِ تَدْعُونَهُ تَضَرُّعًا وَخُفْيَةً لَئِنْ أَنْجَانَا مِنْ هَذِهِ لَنَكُونَنَّ مِنَ الشَّاكِرِينَ٦٣ قُلِ اللَّهُ يُنَجِّيكُمْ مِنْهَا وَمِنْ كُلِّ كَرْبٍ ثُمَّ أَنْتُمْ تُشْرِكُونَ٦٤ قُلْ هُوَ الْقَادِرُ عَلَى أَنْ يَبْعَثَ عَلَيْكُمْ عَذَابًا مِنْ فَوْقِكُمْ أَوْ مِنْ تَحْتِ أَرْجُلِكُمْ أَوْ يَلْبِسَكُمْ شِيَعًا وَيُذِيقَ بَعْضَكُمْ بَأْسَ بَعْضٍ</w:t>
      </w:r>
      <w:r w:rsidR="001619CE" w:rsidRPr="008B4A46">
        <w:rPr>
          <w:rStyle w:val="Char7"/>
          <w:rtl/>
        </w:rPr>
        <w:t xml:space="preserve"> </w:t>
      </w:r>
      <w:r w:rsidRPr="008B4A46">
        <w:rPr>
          <w:rStyle w:val="Char7"/>
          <w:rtl/>
        </w:rPr>
        <w:t>انْظُرْ كَيْفَ نُصَرِّفُ الْآيَاتِ لَعَلَّهُمْ يَفْقَهُونَ٦٥ وَكَذَّبَ بِهِ قَوْمُكَ وَهُوَ الْحَقُّ</w:t>
      </w:r>
      <w:r w:rsidR="001619CE" w:rsidRPr="008B4A46">
        <w:rPr>
          <w:rStyle w:val="Char7"/>
          <w:rtl/>
        </w:rPr>
        <w:t xml:space="preserve"> </w:t>
      </w:r>
      <w:r w:rsidRPr="008B4A46">
        <w:rPr>
          <w:rStyle w:val="Char7"/>
          <w:rtl/>
        </w:rPr>
        <w:t>قُلْ لَسْتُ عَلَيْكُمْ بِوَكِيلٍ٦٦ لِكُلِّ نَبَإٍ مُسْتَقَرٌّ</w:t>
      </w:r>
      <w:r w:rsidR="001619CE" w:rsidRPr="008B4A46">
        <w:rPr>
          <w:rStyle w:val="Char7"/>
          <w:rtl/>
        </w:rPr>
        <w:t xml:space="preserve"> </w:t>
      </w:r>
      <w:r w:rsidRPr="008B4A46">
        <w:rPr>
          <w:rStyle w:val="Char7"/>
          <w:rtl/>
        </w:rPr>
        <w:t>وَسَوْفَ تَعْلَمُونَ٦٧ وَإِذَا رَأَيْتَ الَّذِينَ يَخُوضُونَ فِي آيَاتِنَا فَأَعْرِضْ عَنْهُمْ حَتَّى يَخُوضُوا فِي حَدِيثٍ غَيْرِهِ</w:t>
      </w:r>
      <w:r w:rsidR="001619CE" w:rsidRPr="008B4A46">
        <w:rPr>
          <w:rStyle w:val="Char7"/>
          <w:rtl/>
        </w:rPr>
        <w:t xml:space="preserve"> </w:t>
      </w:r>
      <w:r w:rsidRPr="008B4A46">
        <w:rPr>
          <w:rStyle w:val="Char7"/>
          <w:rtl/>
        </w:rPr>
        <w:t>وَإِمَّا يُنْسِيَنَّكَ الشَّيْطَانُ فَلَا تَقْعُدْ بَعْدَ الذِّكْرَى مَعَ الْقَوْمِ الظَّالِمِينَ٦٨</w:t>
      </w:r>
      <w:r w:rsidRPr="00123383">
        <w:rPr>
          <w:rStyle w:val="Char0"/>
          <w:rFonts w:ascii="Times New Roman" w:hAnsi="Times New Roman" w:cs="Traditional Arabic" w:hint="cs"/>
          <w:rtl/>
        </w:rPr>
        <w:t>﴾</w:t>
      </w:r>
      <w:r w:rsidRPr="008B4A46">
        <w:rPr>
          <w:rStyle w:val="Char"/>
          <w:rtl/>
        </w:rPr>
        <w:t xml:space="preserve"> [الأنعام: 60-68]</w:t>
      </w:r>
      <w:r>
        <w:rPr>
          <w:rStyle w:val="Char0"/>
          <w:rFonts w:hint="cs"/>
          <w:rtl/>
        </w:rPr>
        <w:t>.</w:t>
      </w:r>
    </w:p>
    <w:p w:rsidR="00AD43F8" w:rsidRDefault="00AD43F8" w:rsidP="00795F3B">
      <w:pPr>
        <w:pStyle w:val="a0"/>
        <w:rPr>
          <w:rStyle w:val="Char0"/>
          <w:rtl/>
        </w:rPr>
      </w:pP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او (الله) ذات</w:t>
      </w:r>
      <w:r w:rsidRPr="00C737A9">
        <w:rPr>
          <w:rStyle w:val="Char0"/>
          <w:rFonts w:hint="cs"/>
          <w:rtl/>
        </w:rPr>
        <w:t>ی</w:t>
      </w:r>
      <w:r w:rsidRPr="00C737A9">
        <w:rPr>
          <w:rStyle w:val="Char0"/>
          <w:rtl/>
        </w:rPr>
        <w:t xml:space="preserve"> است که شما را در شب</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و هر چه را در روز کسب کرده ا</w:t>
      </w:r>
      <w:r w:rsidRPr="00C737A9">
        <w:rPr>
          <w:rStyle w:val="Char0"/>
          <w:rFonts w:hint="cs"/>
          <w:rtl/>
        </w:rPr>
        <w:t>ید</w:t>
      </w:r>
      <w:r w:rsidR="001619CE">
        <w:rPr>
          <w:rStyle w:val="Char0"/>
          <w:rtl/>
        </w:rPr>
        <w:t xml:space="preserve"> می‌</w:t>
      </w:r>
      <w:r w:rsidRPr="00C737A9">
        <w:rPr>
          <w:rStyle w:val="Char0"/>
          <w:rtl/>
        </w:rPr>
        <w:t>داند، باز شما را در بامداد زنده</w:t>
      </w:r>
      <w:r w:rsidR="001619CE">
        <w:rPr>
          <w:rStyle w:val="Char0"/>
          <w:rtl/>
        </w:rPr>
        <w:t xml:space="preserve"> می‌</w:t>
      </w:r>
      <w:r w:rsidRPr="00C737A9">
        <w:rPr>
          <w:rStyle w:val="Char0"/>
          <w:rtl/>
        </w:rPr>
        <w:t>سازد، تا آن وقت</w:t>
      </w:r>
      <w:r w:rsidRPr="00C737A9">
        <w:rPr>
          <w:rStyle w:val="Char0"/>
          <w:rFonts w:hint="cs"/>
          <w:rtl/>
        </w:rPr>
        <w:t>ی</w:t>
      </w:r>
      <w:r w:rsidRPr="00C737A9">
        <w:rPr>
          <w:rStyle w:val="Char0"/>
          <w:rtl/>
        </w:rPr>
        <w:t xml:space="preserve"> که مدت مع</w:t>
      </w:r>
      <w:r w:rsidRPr="00C737A9">
        <w:rPr>
          <w:rStyle w:val="Char0"/>
          <w:rFonts w:hint="cs"/>
          <w:rtl/>
        </w:rPr>
        <w:t>ین</w:t>
      </w:r>
      <w:r w:rsidRPr="00C737A9">
        <w:rPr>
          <w:rStyle w:val="Char0"/>
          <w:rtl/>
        </w:rPr>
        <w:t xml:space="preserve"> عمرتان به پا</w:t>
      </w:r>
      <w:r w:rsidRPr="00C737A9">
        <w:rPr>
          <w:rStyle w:val="Char0"/>
          <w:rFonts w:hint="cs"/>
          <w:rtl/>
        </w:rPr>
        <w:t>یان</w:t>
      </w:r>
      <w:r w:rsidRPr="00C737A9">
        <w:rPr>
          <w:rStyle w:val="Char0"/>
          <w:rtl/>
        </w:rPr>
        <w:t xml:space="preserve"> رسد. باز بازگشت شما به نزد اوست. باز شما را از آنچه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کرده ا</w:t>
      </w:r>
      <w:r w:rsidRPr="00C737A9">
        <w:rPr>
          <w:rStyle w:val="Char0"/>
          <w:rFonts w:hint="cs"/>
          <w:rtl/>
        </w:rPr>
        <w:t>ید</w:t>
      </w:r>
      <w:r w:rsidRPr="00C737A9">
        <w:rPr>
          <w:rStyle w:val="Char0"/>
          <w:rtl/>
        </w:rPr>
        <w:t xml:space="preserve"> آگاه</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الله بالا</w:t>
      </w:r>
      <w:r w:rsidRPr="00C737A9">
        <w:rPr>
          <w:rStyle w:val="Char0"/>
          <w:rFonts w:hint="cs"/>
          <w:rtl/>
        </w:rPr>
        <w:t>ی</w:t>
      </w:r>
      <w:r w:rsidRPr="00C737A9">
        <w:rPr>
          <w:rStyle w:val="Char0"/>
          <w:rtl/>
        </w:rPr>
        <w:t xml:space="preserve"> بندگان خود قرار داشته و بر آنها غالب است، و </w:t>
      </w:r>
      <w:r w:rsidRPr="00C737A9">
        <w:rPr>
          <w:rStyle w:val="Char0"/>
          <w:rtl/>
        </w:rPr>
        <w:lastRenderedPageBreak/>
        <w:t>برا</w:t>
      </w:r>
      <w:r w:rsidRPr="00C737A9">
        <w:rPr>
          <w:rStyle w:val="Char0"/>
          <w:rFonts w:hint="cs"/>
          <w:rtl/>
        </w:rPr>
        <w:t>ی</w:t>
      </w:r>
      <w:r w:rsidRPr="00C737A9">
        <w:rPr>
          <w:rStyle w:val="Char0"/>
          <w:rtl/>
        </w:rPr>
        <w:t xml:space="preserve"> شما نگهبانان</w:t>
      </w:r>
      <w:r w:rsidRPr="00C737A9">
        <w:rPr>
          <w:rStyle w:val="Char0"/>
          <w:rFonts w:hint="cs"/>
          <w:rtl/>
        </w:rPr>
        <w:t>ی</w:t>
      </w:r>
      <w:r w:rsidR="001619CE">
        <w:rPr>
          <w:rStyle w:val="Char0"/>
          <w:rtl/>
        </w:rPr>
        <w:t xml:space="preserve"> می‌</w:t>
      </w:r>
      <w:r w:rsidRPr="00C737A9">
        <w:rPr>
          <w:rStyle w:val="Char0"/>
          <w:rtl/>
        </w:rPr>
        <w:t xml:space="preserve">فرستد، تا چون مرگ </w:t>
      </w:r>
      <w:r w:rsidRPr="00C737A9">
        <w:rPr>
          <w:rStyle w:val="Char0"/>
          <w:rFonts w:hint="cs"/>
          <w:rtl/>
        </w:rPr>
        <w:t>یکی</w:t>
      </w:r>
      <w:r w:rsidRPr="00C737A9">
        <w:rPr>
          <w:rStyle w:val="Char0"/>
          <w:rtl/>
        </w:rPr>
        <w:t xml:space="preserve"> از شما فرا رسد، فرستادگان ما (فرشته</w:t>
      </w:r>
      <w:r w:rsidR="0032143C">
        <w:rPr>
          <w:rStyle w:val="Char0"/>
          <w:rtl/>
        </w:rPr>
        <w:t>‌ها)</w:t>
      </w:r>
      <w:r w:rsidRPr="00C737A9">
        <w:rPr>
          <w:rStyle w:val="Char0"/>
          <w:rtl/>
        </w:rPr>
        <w:t xml:space="preserve"> جان او را بگ</w:t>
      </w:r>
      <w:r w:rsidRPr="00C737A9">
        <w:rPr>
          <w:rStyle w:val="Char0"/>
          <w:rFonts w:hint="cs"/>
          <w:rtl/>
        </w:rPr>
        <w:t>یرند</w:t>
      </w:r>
      <w:r w:rsidRPr="00C737A9">
        <w:rPr>
          <w:rStyle w:val="Char0"/>
          <w:rtl/>
        </w:rPr>
        <w:t xml:space="preserve"> و در حکم ما ه</w:t>
      </w:r>
      <w:r w:rsidRPr="00C737A9">
        <w:rPr>
          <w:rStyle w:val="Char0"/>
          <w:rFonts w:hint="cs"/>
          <w:rtl/>
        </w:rPr>
        <w:t>یچ</w:t>
      </w:r>
      <w:r w:rsidRPr="00C737A9">
        <w:rPr>
          <w:rStyle w:val="Char0"/>
          <w:rtl/>
        </w:rPr>
        <w:t xml:space="preserve"> کوتاه</w:t>
      </w:r>
      <w:r w:rsidRPr="00C737A9">
        <w:rPr>
          <w:rStyle w:val="Char0"/>
          <w:rFonts w:hint="cs"/>
          <w:rtl/>
        </w:rPr>
        <w:t>ی</w:t>
      </w:r>
      <w:r w:rsidRPr="00C737A9">
        <w:rPr>
          <w:rStyle w:val="Char0"/>
          <w:rtl/>
        </w:rPr>
        <w:t xml:space="preserve"> نکنند.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به سوى الله، مولا</w:t>
      </w:r>
      <w:r w:rsidRPr="00C737A9">
        <w:rPr>
          <w:rStyle w:val="Char0"/>
          <w:rFonts w:hint="cs"/>
          <w:rtl/>
        </w:rPr>
        <w:t>ی</w:t>
      </w:r>
      <w:r w:rsidRPr="00C737A9">
        <w:rPr>
          <w:rStyle w:val="Char0"/>
          <w:rtl/>
        </w:rPr>
        <w:t xml:space="preserve"> حق</w:t>
      </w:r>
      <w:r w:rsidRPr="00C737A9">
        <w:rPr>
          <w:rStyle w:val="Char0"/>
          <w:rFonts w:hint="cs"/>
          <w:rtl/>
        </w:rPr>
        <w:t>یقی</w:t>
      </w:r>
      <w:r w:rsidRPr="00C737A9">
        <w:rPr>
          <w:rStyle w:val="Char0"/>
          <w:rtl/>
        </w:rPr>
        <w:t xml:space="preserve"> خو</w:t>
      </w:r>
      <w:r w:rsidRPr="00C737A9">
        <w:rPr>
          <w:rStyle w:val="Char0"/>
          <w:rFonts w:hint="cs"/>
          <w:rtl/>
        </w:rPr>
        <w:t>یش</w:t>
      </w:r>
      <w:r w:rsidRPr="00C737A9">
        <w:rPr>
          <w:rStyle w:val="Char0"/>
          <w:rtl/>
        </w:rPr>
        <w:t xml:space="preserve"> باز گردان</w:t>
      </w:r>
      <w:r w:rsidRPr="00C737A9">
        <w:rPr>
          <w:rStyle w:val="Char0"/>
          <w:rFonts w:hint="cs"/>
          <w:rtl/>
        </w:rPr>
        <w:t>یده</w:t>
      </w:r>
      <w:r w:rsidRPr="00C737A9">
        <w:rPr>
          <w:rStyle w:val="Char0"/>
          <w:rtl/>
        </w:rPr>
        <w:t xml:space="preserve"> شوند. بدان که حکم، حکم اوست و او سر</w:t>
      </w:r>
      <w:r w:rsidRPr="00C737A9">
        <w:rPr>
          <w:rStyle w:val="Char0"/>
          <w:rFonts w:hint="cs"/>
          <w:rtl/>
        </w:rPr>
        <w:t>یع</w:t>
      </w:r>
      <w:r w:rsidR="001619CE">
        <w:rPr>
          <w:rStyle w:val="Char0"/>
          <w:rtl/>
        </w:rPr>
        <w:t xml:space="preserve">‌ترین </w:t>
      </w:r>
      <w:r w:rsidRPr="00C737A9">
        <w:rPr>
          <w:rStyle w:val="Char0"/>
          <w:rtl/>
        </w:rPr>
        <w:t xml:space="preserve">حسابگران است.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63</w:t>
      </w:r>
      <w:r>
        <w:rPr>
          <w:rStyle w:val="Char0"/>
          <w:rFonts w:ascii="Traditional Arabic" w:hAnsi="mylotus" w:cs="Traditional Arabic" w:hint="cs"/>
          <w:sz w:val="27"/>
          <w:szCs w:val="27"/>
          <w:rtl/>
          <w:lang w:bidi="fa-IR"/>
        </w:rPr>
        <w:t xml:space="preserve">﴾ </w:t>
      </w:r>
      <w:r w:rsidRPr="00C737A9">
        <w:rPr>
          <w:rStyle w:val="Char0"/>
          <w:rtl/>
        </w:rPr>
        <w:t>بگو ک</w:t>
      </w:r>
      <w:r w:rsidRPr="00C737A9">
        <w:rPr>
          <w:rStyle w:val="Char0"/>
          <w:rFonts w:hint="cs"/>
          <w:rtl/>
        </w:rPr>
        <w:t>یست</w:t>
      </w:r>
      <w:r w:rsidRPr="00C737A9">
        <w:rPr>
          <w:rStyle w:val="Char0"/>
          <w:rtl/>
        </w:rPr>
        <w:t xml:space="preserve"> که شما را از تار</w:t>
      </w:r>
      <w:r w:rsidRPr="00C737A9">
        <w:rPr>
          <w:rStyle w:val="Char0"/>
          <w:rFonts w:hint="cs"/>
          <w:rtl/>
        </w:rPr>
        <w:t>یکی</w:t>
      </w:r>
      <w:r w:rsidR="001619CE">
        <w:rPr>
          <w:rStyle w:val="Char0"/>
          <w:rtl/>
        </w:rPr>
        <w:t xml:space="preserve">‌های </w:t>
      </w:r>
      <w:r w:rsidRPr="00C737A9">
        <w:rPr>
          <w:rStyle w:val="Char0"/>
          <w:rtl/>
        </w:rPr>
        <w:t>ب</w:t>
      </w:r>
      <w:r w:rsidRPr="00C737A9">
        <w:rPr>
          <w:rStyle w:val="Char0"/>
          <w:rFonts w:hint="cs"/>
          <w:rtl/>
        </w:rPr>
        <w:t>یابان</w:t>
      </w:r>
      <w:r w:rsidRPr="00C737A9">
        <w:rPr>
          <w:rStyle w:val="Char0"/>
          <w:rtl/>
        </w:rPr>
        <w:t xml:space="preserve"> و در</w:t>
      </w:r>
      <w:r w:rsidRPr="00C737A9">
        <w:rPr>
          <w:rStyle w:val="Char0"/>
          <w:rFonts w:hint="cs"/>
          <w:rtl/>
        </w:rPr>
        <w:t>یا</w:t>
      </w:r>
      <w:r w:rsidRPr="00C737A9">
        <w:rPr>
          <w:rStyle w:val="Char0"/>
          <w:rtl/>
        </w:rPr>
        <w:t xml:space="preserve"> نجات دهد؟ در حال</w:t>
      </w:r>
      <w:r w:rsidRPr="00C737A9">
        <w:rPr>
          <w:rStyle w:val="Char0"/>
          <w:rFonts w:hint="cs"/>
          <w:rtl/>
        </w:rPr>
        <w:t>یکه</w:t>
      </w:r>
      <w:r w:rsidRPr="00C737A9">
        <w:rPr>
          <w:rStyle w:val="Char0"/>
          <w:rtl/>
        </w:rPr>
        <w:t xml:space="preserve"> او را به زار</w:t>
      </w:r>
      <w:r w:rsidRPr="00C737A9">
        <w:rPr>
          <w:rStyle w:val="Char0"/>
          <w:rFonts w:hint="cs"/>
          <w:rtl/>
        </w:rPr>
        <w:t>ی</w:t>
      </w:r>
      <w:r w:rsidRPr="00C737A9">
        <w:rPr>
          <w:rStyle w:val="Char0"/>
          <w:rtl/>
        </w:rPr>
        <w:t xml:space="preserve"> و در نهان</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که اگر از ا</w:t>
      </w:r>
      <w:r w:rsidRPr="00C737A9">
        <w:rPr>
          <w:rStyle w:val="Char0"/>
          <w:rFonts w:hint="cs"/>
          <w:rtl/>
        </w:rPr>
        <w:t>ین</w:t>
      </w:r>
      <w:r w:rsidRPr="00C737A9">
        <w:rPr>
          <w:rStyle w:val="Char0"/>
          <w:rtl/>
        </w:rPr>
        <w:t xml:space="preserve"> تار</w:t>
      </w:r>
      <w:r w:rsidRPr="00C737A9">
        <w:rPr>
          <w:rStyle w:val="Char0"/>
          <w:rFonts w:hint="cs"/>
          <w:rtl/>
        </w:rPr>
        <w:t>یکی</w:t>
      </w:r>
      <w:r w:rsidRPr="00C737A9">
        <w:rPr>
          <w:rStyle w:val="Char0"/>
          <w:rtl/>
        </w:rPr>
        <w:t xml:space="preserve"> ما را نجات دهد، حتما از شکر گزاران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w:t>
      </w:r>
      <w:r w:rsidRPr="00C737A9">
        <w:rPr>
          <w:rStyle w:val="Char0"/>
          <w:rFonts w:hint="cs"/>
          <w:rtl/>
        </w:rPr>
        <w:t>و</w:t>
      </w:r>
      <w:r w:rsidRPr="00C737A9">
        <w:rPr>
          <w:rStyle w:val="Char0"/>
          <w:rtl/>
        </w:rPr>
        <w:t>: الله شما را از ا</w:t>
      </w:r>
      <w:r w:rsidRPr="00C737A9">
        <w:rPr>
          <w:rStyle w:val="Char0"/>
          <w:rFonts w:hint="cs"/>
          <w:rtl/>
        </w:rPr>
        <w:t>ین</w:t>
      </w:r>
      <w:r w:rsidRPr="00C737A9">
        <w:rPr>
          <w:rStyle w:val="Char0"/>
          <w:rtl/>
        </w:rPr>
        <w:t xml:space="preserve"> تار</w:t>
      </w:r>
      <w:r w:rsidRPr="00C737A9">
        <w:rPr>
          <w:rStyle w:val="Char0"/>
          <w:rFonts w:hint="cs"/>
          <w:rtl/>
        </w:rPr>
        <w:t>یکی</w:t>
      </w:r>
      <w:r w:rsidR="001619CE">
        <w:rPr>
          <w:rStyle w:val="Char0"/>
          <w:rtl/>
        </w:rPr>
        <w:t xml:space="preserve">‌ها </w:t>
      </w:r>
      <w:r w:rsidRPr="00C737A9">
        <w:rPr>
          <w:rStyle w:val="Char0"/>
          <w:rtl/>
        </w:rPr>
        <w:t>(بلکه) از هر مص</w:t>
      </w:r>
      <w:r w:rsidRPr="00C737A9">
        <w:rPr>
          <w:rStyle w:val="Char0"/>
          <w:rFonts w:hint="cs"/>
          <w:rtl/>
        </w:rPr>
        <w:t>یبتی</w:t>
      </w:r>
      <w:r w:rsidRPr="00C737A9">
        <w:rPr>
          <w:rStyle w:val="Char0"/>
          <w:rtl/>
        </w:rPr>
        <w:t xml:space="preserve"> د</w:t>
      </w:r>
      <w:r w:rsidRPr="00C737A9">
        <w:rPr>
          <w:rStyle w:val="Char0"/>
          <w:rFonts w:hint="cs"/>
          <w:rtl/>
        </w:rPr>
        <w:t>یگر،</w:t>
      </w:r>
      <w:r w:rsidRPr="00C737A9">
        <w:rPr>
          <w:rStyle w:val="Char0"/>
          <w:rtl/>
        </w:rPr>
        <w:t xml:space="preserve"> نجات</w:t>
      </w:r>
      <w:r w:rsidR="001619CE">
        <w:rPr>
          <w:rStyle w:val="Char0"/>
          <w:rtl/>
        </w:rPr>
        <w:t xml:space="preserve"> می‌</w:t>
      </w:r>
      <w:r w:rsidRPr="00C737A9">
        <w:rPr>
          <w:rStyle w:val="Char0"/>
          <w:rtl/>
        </w:rPr>
        <w:t>دهد. باز هم شما (به جا</w:t>
      </w:r>
      <w:r w:rsidRPr="00C737A9">
        <w:rPr>
          <w:rStyle w:val="Char0"/>
          <w:rFonts w:hint="cs"/>
          <w:rtl/>
        </w:rPr>
        <w:t>ی</w:t>
      </w:r>
      <w:r w:rsidRPr="00C737A9">
        <w:rPr>
          <w:rStyle w:val="Char0"/>
          <w:rtl/>
        </w:rPr>
        <w:t xml:space="preserve"> شکر) شرک</w:t>
      </w:r>
      <w:r w:rsidR="001619CE">
        <w:rPr>
          <w:rStyle w:val="Char0"/>
          <w:rtl/>
        </w:rPr>
        <w:t xml:space="preserve"> می‌</w:t>
      </w:r>
      <w:r w:rsidRPr="00C737A9">
        <w:rPr>
          <w:rStyle w:val="Char0"/>
          <w:rtl/>
        </w:rPr>
        <w:t>ورز</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او قادر بر آن است که از بالا</w:t>
      </w:r>
      <w:r w:rsidRPr="00C737A9">
        <w:rPr>
          <w:rStyle w:val="Char0"/>
          <w:rFonts w:hint="cs"/>
          <w:rtl/>
        </w:rPr>
        <w:t>ی</w:t>
      </w:r>
      <w:r w:rsidRPr="00C737A9">
        <w:rPr>
          <w:rStyle w:val="Char0"/>
          <w:rtl/>
        </w:rPr>
        <w:t xml:space="preserve"> سرتان </w:t>
      </w:r>
      <w:r w:rsidRPr="00C737A9">
        <w:rPr>
          <w:rStyle w:val="Char0"/>
          <w:rFonts w:hint="cs"/>
          <w:rtl/>
        </w:rPr>
        <w:t>یا</w:t>
      </w:r>
      <w:r w:rsidRPr="00C737A9">
        <w:rPr>
          <w:rStyle w:val="Char0"/>
          <w:rtl/>
        </w:rPr>
        <w:t xml:space="preserve"> از ز</w:t>
      </w:r>
      <w:r w:rsidRPr="00C737A9">
        <w:rPr>
          <w:rStyle w:val="Char0"/>
          <w:rFonts w:hint="cs"/>
          <w:rtl/>
        </w:rPr>
        <w:t>یر</w:t>
      </w:r>
      <w:r w:rsidRPr="00C737A9">
        <w:rPr>
          <w:rStyle w:val="Char0"/>
          <w:rtl/>
        </w:rPr>
        <w:t xml:space="preserve"> پاها</w:t>
      </w:r>
      <w:r w:rsidRPr="00C737A9">
        <w:rPr>
          <w:rStyle w:val="Char0"/>
          <w:rFonts w:hint="cs"/>
          <w:rtl/>
        </w:rPr>
        <w:t>یتان</w:t>
      </w:r>
      <w:r w:rsidRPr="00C737A9">
        <w:rPr>
          <w:rStyle w:val="Char0"/>
          <w:rtl/>
        </w:rPr>
        <w:t xml:space="preserve"> عذاب</w:t>
      </w:r>
      <w:r w:rsidRPr="00C737A9">
        <w:rPr>
          <w:rStyle w:val="Char0"/>
          <w:rFonts w:hint="cs"/>
          <w:rtl/>
        </w:rPr>
        <w:t>ی</w:t>
      </w:r>
      <w:r w:rsidRPr="00C737A9">
        <w:rPr>
          <w:rStyle w:val="Char0"/>
          <w:rtl/>
        </w:rPr>
        <w:t xml:space="preserve"> برشما بفرستد، </w:t>
      </w:r>
      <w:r w:rsidRPr="00C737A9">
        <w:rPr>
          <w:rStyle w:val="Char0"/>
          <w:rFonts w:hint="cs"/>
          <w:rtl/>
        </w:rPr>
        <w:t>یا</w:t>
      </w:r>
      <w:r w:rsidRPr="00C737A9">
        <w:rPr>
          <w:rStyle w:val="Char0"/>
          <w:rtl/>
        </w:rPr>
        <w:t xml:space="preserve"> شما را به صورت گروه</w:t>
      </w:r>
      <w:r w:rsidR="001619CE">
        <w:rPr>
          <w:rStyle w:val="Char0"/>
          <w:rtl/>
        </w:rPr>
        <w:t xml:space="preserve">‌های </w:t>
      </w:r>
      <w:r w:rsidRPr="00C737A9">
        <w:rPr>
          <w:rStyle w:val="Char0"/>
          <w:rtl/>
        </w:rPr>
        <w:t>مختلف باهم درگ</w:t>
      </w:r>
      <w:r w:rsidRPr="00C737A9">
        <w:rPr>
          <w:rStyle w:val="Char0"/>
          <w:rFonts w:hint="cs"/>
          <w:rtl/>
        </w:rPr>
        <w:t>یر</w:t>
      </w:r>
      <w:r w:rsidRPr="00C737A9">
        <w:rPr>
          <w:rStyle w:val="Char0"/>
          <w:rtl/>
        </w:rPr>
        <w:t xml:space="preserve"> کند و دشمن</w:t>
      </w:r>
      <w:r w:rsidRPr="00C737A9">
        <w:rPr>
          <w:rStyle w:val="Char0"/>
          <w:rFonts w:hint="cs"/>
          <w:rtl/>
        </w:rPr>
        <w:t>ی</w:t>
      </w:r>
      <w:r w:rsidRPr="00C737A9">
        <w:rPr>
          <w:rStyle w:val="Char0"/>
          <w:rtl/>
        </w:rPr>
        <w:t xml:space="preserve"> و عذاب </w:t>
      </w:r>
      <w:r w:rsidRPr="00C737A9">
        <w:rPr>
          <w:rStyle w:val="Char0"/>
          <w:rFonts w:hint="cs"/>
          <w:rtl/>
        </w:rPr>
        <w:t>بعضی</w:t>
      </w:r>
      <w:r w:rsidRPr="00C737A9">
        <w:rPr>
          <w:rStyle w:val="Char0"/>
          <w:rtl/>
        </w:rPr>
        <w:t xml:space="preserve"> از شما را به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بچشاند. بنگر که آ</w:t>
      </w:r>
      <w:r w:rsidRPr="00C737A9">
        <w:rPr>
          <w:rStyle w:val="Char0"/>
          <w:rFonts w:hint="cs"/>
          <w:rtl/>
        </w:rPr>
        <w:t>یات</w:t>
      </w:r>
      <w:r w:rsidRPr="00C737A9">
        <w:rPr>
          <w:rStyle w:val="Char0"/>
          <w:rtl/>
        </w:rPr>
        <w:t xml:space="preserve"> را چگونه با ش</w:t>
      </w:r>
      <w:r w:rsidRPr="00C737A9">
        <w:rPr>
          <w:rStyle w:val="Char0"/>
          <w:rFonts w:hint="cs"/>
          <w:rtl/>
        </w:rPr>
        <w:t>یوه</w:t>
      </w:r>
      <w:r w:rsidR="001619CE">
        <w:rPr>
          <w:rStyle w:val="Char0"/>
          <w:rtl/>
        </w:rPr>
        <w:t xml:space="preserve">‌های </w:t>
      </w:r>
      <w:r w:rsidRPr="00C737A9">
        <w:rPr>
          <w:rStyle w:val="Char0"/>
          <w:rtl/>
        </w:rPr>
        <w:t>گوناگون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باشد که بفهمند.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قوم تو ا</w:t>
      </w:r>
      <w:r w:rsidRPr="00C737A9">
        <w:rPr>
          <w:rStyle w:val="Char0"/>
          <w:rFonts w:hint="cs"/>
          <w:rtl/>
        </w:rPr>
        <w:t>ین</w:t>
      </w:r>
      <w:r w:rsidRPr="00C737A9">
        <w:rPr>
          <w:rStyle w:val="Char0"/>
          <w:rtl/>
        </w:rPr>
        <w:t xml:space="preserve"> (قرآن) را دروغ پنداشتند، در حال</w:t>
      </w:r>
      <w:r w:rsidRPr="00C737A9">
        <w:rPr>
          <w:rStyle w:val="Char0"/>
          <w:rFonts w:hint="cs"/>
          <w:rtl/>
        </w:rPr>
        <w:t>یکه</w:t>
      </w:r>
      <w:r w:rsidRPr="00C737A9">
        <w:rPr>
          <w:rStyle w:val="Char0"/>
          <w:rtl/>
        </w:rPr>
        <w:t xml:space="preserve"> سخن حق و راست است، بگو: من عهده دار و وكيل (ا</w:t>
      </w:r>
      <w:r w:rsidRPr="00C737A9">
        <w:rPr>
          <w:rStyle w:val="Char0"/>
          <w:rFonts w:hint="cs"/>
          <w:rtl/>
        </w:rPr>
        <w:t>یمان</w:t>
      </w:r>
      <w:r w:rsidRPr="00C737A9">
        <w:rPr>
          <w:rStyle w:val="Char0"/>
          <w:rtl/>
        </w:rPr>
        <w:t xml:space="preserve"> آوردن و عذاب) شما ن</w:t>
      </w:r>
      <w:r w:rsidRPr="00C737A9">
        <w:rPr>
          <w:rStyle w:val="Char0"/>
          <w:rFonts w:hint="cs"/>
          <w:rtl/>
        </w:rPr>
        <w:t>یستم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هر خبر</w:t>
      </w:r>
      <w:r w:rsidRPr="00C737A9">
        <w:rPr>
          <w:rStyle w:val="Char0"/>
          <w:rFonts w:hint="cs"/>
          <w:rtl/>
        </w:rPr>
        <w:t>ی</w:t>
      </w:r>
      <w:r w:rsidRPr="00C737A9">
        <w:rPr>
          <w:rStyle w:val="Char0"/>
          <w:rtl/>
        </w:rPr>
        <w:t xml:space="preserve"> وق</w:t>
      </w:r>
      <w:r w:rsidRPr="00C737A9">
        <w:rPr>
          <w:rStyle w:val="Char0"/>
          <w:rFonts w:hint="cs"/>
          <w:rtl/>
        </w:rPr>
        <w:t>ت</w:t>
      </w:r>
      <w:r w:rsidRPr="00C737A9">
        <w:rPr>
          <w:rStyle w:val="Char0"/>
          <w:rtl/>
        </w:rPr>
        <w:t xml:space="preserve"> مقرر است، </w:t>
      </w:r>
      <w:r w:rsidRPr="00C737A9">
        <w:rPr>
          <w:rStyle w:val="Char0"/>
          <w:rFonts w:hint="cs"/>
          <w:rtl/>
        </w:rPr>
        <w:t>(</w:t>
      </w:r>
      <w:r w:rsidRPr="00C737A9">
        <w:rPr>
          <w:rStyle w:val="Char0"/>
          <w:rtl/>
        </w:rPr>
        <w:t>از جمله فرود آمدن عذاب بر شما) و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دانست. </w:t>
      </w:r>
      <w:r>
        <w:rPr>
          <w:rStyle w:val="Char0"/>
          <w:rFonts w:ascii="Traditional Arabic" w:hAnsi="mylotus" w:cs="Traditional Arabic" w:hint="cs"/>
          <w:sz w:val="27"/>
          <w:szCs w:val="27"/>
          <w:rtl/>
        </w:rPr>
        <w:t>﴿</w:t>
      </w:r>
      <w:r w:rsidRPr="00C737A9">
        <w:rPr>
          <w:rStyle w:val="Char0"/>
          <w:rFonts w:hint="cs"/>
          <w:rtl/>
        </w:rPr>
        <w:t>68</w:t>
      </w:r>
      <w:r>
        <w:rPr>
          <w:rStyle w:val="Char0"/>
          <w:rFonts w:ascii="Traditional Arabic" w:hAnsi="mylotus" w:cs="Traditional Arabic" w:hint="cs"/>
          <w:sz w:val="27"/>
          <w:szCs w:val="27"/>
          <w:rtl/>
        </w:rPr>
        <w:t>﴾</w:t>
      </w:r>
      <w:r w:rsidRPr="00C737A9">
        <w:rPr>
          <w:rStyle w:val="Char0"/>
          <w:rtl/>
        </w:rPr>
        <w:t xml:space="preserve"> و چون بب</w:t>
      </w:r>
      <w:r w:rsidRPr="00C737A9">
        <w:rPr>
          <w:rStyle w:val="Char0"/>
          <w:rFonts w:hint="cs"/>
          <w:rtl/>
        </w:rPr>
        <w:t>ینی</w:t>
      </w:r>
      <w:r w:rsidRPr="00C737A9">
        <w:rPr>
          <w:rStyle w:val="Char0"/>
          <w:rtl/>
        </w:rPr>
        <w:t xml:space="preserve"> که در آ</w:t>
      </w:r>
      <w:r w:rsidRPr="00C737A9">
        <w:rPr>
          <w:rStyle w:val="Char0"/>
          <w:rFonts w:hint="cs"/>
          <w:rtl/>
        </w:rPr>
        <w:t>یات</w:t>
      </w:r>
      <w:r w:rsidRPr="00C737A9">
        <w:rPr>
          <w:rStyle w:val="Char0"/>
          <w:rtl/>
        </w:rPr>
        <w:t xml:space="preserve"> ما از رو</w:t>
      </w:r>
      <w:r w:rsidRPr="00C737A9">
        <w:rPr>
          <w:rStyle w:val="Char0"/>
          <w:rFonts w:hint="cs"/>
          <w:rtl/>
        </w:rPr>
        <w:t>ی</w:t>
      </w:r>
      <w:r w:rsidRPr="00C737A9">
        <w:rPr>
          <w:rStyle w:val="Char0"/>
          <w:rtl/>
        </w:rPr>
        <w:t xml:space="preserve"> تمسخر گفت و گو</w:t>
      </w:r>
      <w:r w:rsidR="001619CE">
        <w:rPr>
          <w:rStyle w:val="Char0"/>
          <w:rtl/>
        </w:rPr>
        <w:t xml:space="preserve"> می‌</w:t>
      </w:r>
      <w:r w:rsidRPr="00C737A9">
        <w:rPr>
          <w:rStyle w:val="Char0"/>
          <w:rtl/>
        </w:rPr>
        <w:t>کنند، پس از آنها رو</w:t>
      </w:r>
      <w:r w:rsidRPr="00C737A9">
        <w:rPr>
          <w:rStyle w:val="Char0"/>
          <w:rFonts w:hint="cs"/>
          <w:rtl/>
        </w:rPr>
        <w:t>ی</w:t>
      </w:r>
      <w:r w:rsidRPr="00C737A9">
        <w:rPr>
          <w:rStyle w:val="Char0"/>
          <w:rtl/>
        </w:rPr>
        <w:t xml:space="preserve"> بگردان تا به سخن د</w:t>
      </w:r>
      <w:r w:rsidRPr="00C737A9">
        <w:rPr>
          <w:rStyle w:val="Char0"/>
          <w:rFonts w:hint="cs"/>
          <w:rtl/>
        </w:rPr>
        <w:t>یگری</w:t>
      </w:r>
      <w:r w:rsidRPr="00C737A9">
        <w:rPr>
          <w:rStyle w:val="Char0"/>
          <w:rtl/>
        </w:rPr>
        <w:t xml:space="preserve"> بپردازند. و اگر ش</w:t>
      </w:r>
      <w:r w:rsidRPr="00C737A9">
        <w:rPr>
          <w:rStyle w:val="Char0"/>
          <w:rFonts w:hint="cs"/>
          <w:rtl/>
        </w:rPr>
        <w:t>یطان</w:t>
      </w:r>
      <w:r w:rsidRPr="00C737A9">
        <w:rPr>
          <w:rStyle w:val="Char0"/>
          <w:rtl/>
        </w:rPr>
        <w:t xml:space="preserve"> تو را به فراموش</w:t>
      </w:r>
      <w:r w:rsidRPr="00C737A9">
        <w:rPr>
          <w:rStyle w:val="Char0"/>
          <w:rFonts w:hint="cs"/>
          <w:rtl/>
        </w:rPr>
        <w:t>ی</w:t>
      </w:r>
      <w:r w:rsidRPr="00C737A9">
        <w:rPr>
          <w:rStyle w:val="Char0"/>
          <w:rtl/>
        </w:rPr>
        <w:t xml:space="preserve"> انداخت، پس بعد از </w:t>
      </w:r>
      <w:r w:rsidRPr="00C737A9">
        <w:rPr>
          <w:rStyle w:val="Char0"/>
          <w:rFonts w:hint="cs"/>
          <w:rtl/>
        </w:rPr>
        <w:t>یاد</w:t>
      </w:r>
      <w:r w:rsidRPr="00C737A9">
        <w:rPr>
          <w:rStyle w:val="Char0"/>
          <w:rtl/>
        </w:rPr>
        <w:t xml:space="preserve"> آمدن با آن مردم ستمکاره منش</w:t>
      </w:r>
      <w:r w:rsidRPr="00C737A9">
        <w:rPr>
          <w:rStyle w:val="Char0"/>
          <w:rFonts w:hint="cs"/>
          <w:rtl/>
        </w:rPr>
        <w:t>ی</w:t>
      </w:r>
      <w:r>
        <w:rPr>
          <w:rStyle w:val="Char0"/>
          <w:rtl/>
        </w:rPr>
        <w:t>ن.</w:t>
      </w:r>
    </w:p>
    <w:p w:rsidR="00AD43F8" w:rsidRDefault="00AD43F8" w:rsidP="00AD43F8">
      <w:pPr>
        <w:pStyle w:val="a0"/>
        <w:rPr>
          <w:rStyle w:val="Char0"/>
          <w:rtl/>
        </w:rPr>
      </w:pPr>
      <w:r w:rsidRPr="00123383">
        <w:rPr>
          <w:rStyle w:val="Char0"/>
          <w:rFonts w:cs="Traditional Arabic"/>
          <w:rtl/>
        </w:rPr>
        <w:t>﴿</w:t>
      </w:r>
      <w:r w:rsidRPr="008B4A46">
        <w:rPr>
          <w:rStyle w:val="Char7"/>
          <w:rtl/>
        </w:rPr>
        <w:t>وَمَا عَلَى الَّذِينَ يَتَّقُونَ مِنْ حِسَابِهِمْ مِنْ شَيْءٍ وَلَكِنْ ذِكْرَى لَعَلَّهُمْ يَتَّقُونَ٦٩ وَذَرِ الَّذِينَ اتَّخَذُوا دِينَهُمْ لَعِبًا وَلَهْوًا وَغَرَّتْهُمُ الْحَيَاةُ الدُّنْيَا</w:t>
      </w:r>
      <w:r w:rsidR="001619CE" w:rsidRPr="008B4A46">
        <w:rPr>
          <w:rStyle w:val="Char7"/>
          <w:rtl/>
        </w:rPr>
        <w:t xml:space="preserve"> </w:t>
      </w:r>
      <w:r w:rsidRPr="008B4A46">
        <w:rPr>
          <w:rStyle w:val="Char7"/>
          <w:rtl/>
        </w:rPr>
        <w:t>وَذَكِّرْ بِهِ أَنْ تُبْسَلَ نَفْسٌ بِمَا كَسَبَتْ لَيْسَ لَهَا مِنْ دُونِ اللَّهِ وَلِيٌّ وَلَا شَفِيعٌ وَإِنْ تَعْدِلْ كُلَّ عَدْلٍ لَا يُؤْخَذْ مِنْهَا</w:t>
      </w:r>
      <w:r w:rsidR="001619CE" w:rsidRPr="008B4A46">
        <w:rPr>
          <w:rStyle w:val="Char7"/>
          <w:rtl/>
        </w:rPr>
        <w:t xml:space="preserve"> </w:t>
      </w:r>
      <w:r w:rsidRPr="008B4A46">
        <w:rPr>
          <w:rStyle w:val="Char7"/>
          <w:rtl/>
        </w:rPr>
        <w:t>أُولَئِكَ الَّذِينَ أُبْسِلُوا بِمَا كَسَبُوا</w:t>
      </w:r>
      <w:r w:rsidR="001619CE" w:rsidRPr="008B4A46">
        <w:rPr>
          <w:rStyle w:val="Char7"/>
          <w:rtl/>
        </w:rPr>
        <w:t xml:space="preserve"> </w:t>
      </w:r>
      <w:r w:rsidRPr="008B4A46">
        <w:rPr>
          <w:rStyle w:val="Char7"/>
          <w:rtl/>
        </w:rPr>
        <w:t>لَهُمْ شَرَابٌ مِنْ حَمِيمٍ وَعَذَابٌ أَلِيمٌ بِمَا كَانُوا يَكْفُرُونَ٧٠ قُلْ أَنَدْعُو مِنْ دُونِ اللَّهِ مَا لَا يَنْفَعُنَا وَلَا يَضُرُّنَا وَنُرَدُّ عَلَى أَعْقَابِنَا بَعْدَ إِذْ هَدَانَا اللَّهُ كَالَّذِي اسْتَهْوَتْهُ الشَّيَاطِينُ فِي الْأَرْضِ حَيْرَانَ لَهُ أَصْحَابٌ يَدْعُونَهُ إِلَى الْهُدَى ائْتِنَا</w:t>
      </w:r>
      <w:r w:rsidR="001619CE" w:rsidRPr="008B4A46">
        <w:rPr>
          <w:rStyle w:val="Char7"/>
          <w:rtl/>
        </w:rPr>
        <w:t xml:space="preserve"> </w:t>
      </w:r>
      <w:r w:rsidRPr="008B4A46">
        <w:rPr>
          <w:rStyle w:val="Char7"/>
          <w:rtl/>
        </w:rPr>
        <w:t>قُلْ إِنَّ هُدَى اللَّهِ هُوَ الْهُدَى</w:t>
      </w:r>
      <w:r w:rsidR="001619CE" w:rsidRPr="008B4A46">
        <w:rPr>
          <w:rStyle w:val="Char7"/>
          <w:rtl/>
        </w:rPr>
        <w:t xml:space="preserve"> </w:t>
      </w:r>
      <w:r w:rsidRPr="008B4A46">
        <w:rPr>
          <w:rStyle w:val="Char7"/>
          <w:rtl/>
        </w:rPr>
        <w:t>وَأُمِرْنَا لِنُسْلِمَ لِرَبِّ الْعَالَمِينَ٧١ وَأَنْ أَقِيمُوا الصَّلَاةَ وَاتَّقُوهُ</w:t>
      </w:r>
      <w:r w:rsidR="001619CE" w:rsidRPr="008B4A46">
        <w:rPr>
          <w:rStyle w:val="Char7"/>
          <w:rtl/>
        </w:rPr>
        <w:t xml:space="preserve"> </w:t>
      </w:r>
      <w:r w:rsidRPr="008B4A46">
        <w:rPr>
          <w:rStyle w:val="Char7"/>
          <w:rtl/>
        </w:rPr>
        <w:t>وَهُوَ الَّذِي إِلَيْهِ تُحْشَرُونَ٧٢ وَهُوَ الَّذِي خَلَقَ السَّمَاوَاتِ وَالْأَرْضَ بِالْحَقِّ</w:t>
      </w:r>
      <w:r w:rsidR="001619CE" w:rsidRPr="008B4A46">
        <w:rPr>
          <w:rStyle w:val="Char7"/>
          <w:rtl/>
        </w:rPr>
        <w:t xml:space="preserve"> </w:t>
      </w:r>
      <w:r w:rsidRPr="008B4A46">
        <w:rPr>
          <w:rStyle w:val="Char7"/>
          <w:rtl/>
        </w:rPr>
        <w:t>وَيَوْمَ يَقُولُ كُنْ فَيَكُونُ</w:t>
      </w:r>
      <w:r w:rsidR="001619CE" w:rsidRPr="008B4A46">
        <w:rPr>
          <w:rStyle w:val="Char7"/>
          <w:rtl/>
        </w:rPr>
        <w:t xml:space="preserve"> </w:t>
      </w:r>
      <w:r w:rsidRPr="008B4A46">
        <w:rPr>
          <w:rStyle w:val="Char7"/>
          <w:rtl/>
        </w:rPr>
        <w:t>قَوْلُهُ الْحَقُّ</w:t>
      </w:r>
      <w:r w:rsidR="001619CE" w:rsidRPr="008B4A46">
        <w:rPr>
          <w:rStyle w:val="Char7"/>
          <w:rtl/>
        </w:rPr>
        <w:t xml:space="preserve"> </w:t>
      </w:r>
      <w:r w:rsidRPr="008B4A46">
        <w:rPr>
          <w:rStyle w:val="Char7"/>
          <w:rtl/>
        </w:rPr>
        <w:t>وَلَهُ الْمُلْكُ يَوْمَ يُنْفَخُ فِي الصُّورِ</w:t>
      </w:r>
      <w:r w:rsidR="001619CE" w:rsidRPr="008B4A46">
        <w:rPr>
          <w:rStyle w:val="Char7"/>
          <w:rtl/>
        </w:rPr>
        <w:t xml:space="preserve"> </w:t>
      </w:r>
      <w:r w:rsidRPr="008B4A46">
        <w:rPr>
          <w:rStyle w:val="Char7"/>
          <w:rtl/>
        </w:rPr>
        <w:t>عَالِمُ الْغَيْبِ وَالشَّهَادَةِ</w:t>
      </w:r>
      <w:r w:rsidR="001619CE" w:rsidRPr="008B4A46">
        <w:rPr>
          <w:rStyle w:val="Char7"/>
          <w:rtl/>
        </w:rPr>
        <w:t xml:space="preserve"> </w:t>
      </w:r>
      <w:r w:rsidRPr="008B4A46">
        <w:rPr>
          <w:rStyle w:val="Char7"/>
          <w:rtl/>
        </w:rPr>
        <w:t>وَهُوَ الْحَكِيمُ الْخَبِيرُ٧٣</w:t>
      </w:r>
      <w:r w:rsidRPr="00123383">
        <w:rPr>
          <w:rStyle w:val="Char0"/>
          <w:rFonts w:ascii="Times New Roman" w:hAnsi="Times New Roman" w:cs="Traditional Arabic" w:hint="cs"/>
          <w:rtl/>
        </w:rPr>
        <w:t>﴾</w:t>
      </w:r>
      <w:r w:rsidRPr="008B4A46">
        <w:rPr>
          <w:rStyle w:val="Char"/>
          <w:rtl/>
        </w:rPr>
        <w:t xml:space="preserve"> [الأنعام: 69-73]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69</w:t>
      </w:r>
      <w:r>
        <w:rPr>
          <w:rStyle w:val="Char0"/>
          <w:rFonts w:ascii="Traditional Arabic" w:hAnsi="mylotus" w:cs="Traditional Arabic" w:hint="cs"/>
          <w:sz w:val="27"/>
          <w:szCs w:val="27"/>
          <w:rtl/>
        </w:rPr>
        <w:t>﴾</w:t>
      </w:r>
      <w:r w:rsidRPr="00C737A9">
        <w:rPr>
          <w:rStyle w:val="Char0"/>
          <w:rtl/>
        </w:rPr>
        <w:t xml:space="preserve"> و پره</w:t>
      </w:r>
      <w:r w:rsidRPr="00C737A9">
        <w:rPr>
          <w:rStyle w:val="Char0"/>
          <w:rFonts w:hint="cs"/>
          <w:rtl/>
        </w:rPr>
        <w:t>یزگاران</w:t>
      </w:r>
      <w:r w:rsidRPr="00C737A9">
        <w:rPr>
          <w:rStyle w:val="Char0"/>
          <w:rtl/>
        </w:rPr>
        <w:t xml:space="preserve"> به گناه آنها (کافران) بازخواست نخواهند شد. و ليكن با</w:t>
      </w:r>
      <w:r w:rsidRPr="00C737A9">
        <w:rPr>
          <w:rStyle w:val="Char0"/>
          <w:rFonts w:hint="cs"/>
          <w:rtl/>
        </w:rPr>
        <w:t>ید</w:t>
      </w:r>
      <w:r w:rsidRPr="00C737A9">
        <w:rPr>
          <w:rStyle w:val="Char0"/>
          <w:rtl/>
        </w:rPr>
        <w:t xml:space="preserve"> آنان را پند دهند تا شا</w:t>
      </w:r>
      <w:r w:rsidRPr="00C737A9">
        <w:rPr>
          <w:rStyle w:val="Char0"/>
          <w:rFonts w:hint="cs"/>
          <w:rtl/>
        </w:rPr>
        <w:t>ید</w:t>
      </w:r>
      <w:r w:rsidRPr="00C737A9">
        <w:rPr>
          <w:rStyle w:val="Char0"/>
          <w:rtl/>
        </w:rPr>
        <w:t xml:space="preserve"> پره</w:t>
      </w:r>
      <w:r w:rsidRPr="00C737A9">
        <w:rPr>
          <w:rStyle w:val="Char0"/>
          <w:rFonts w:hint="cs"/>
          <w:rtl/>
        </w:rPr>
        <w:t>یزگار</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بگذار آن کسان</w:t>
      </w:r>
      <w:r w:rsidRPr="00C737A9">
        <w:rPr>
          <w:rStyle w:val="Char0"/>
          <w:rFonts w:hint="cs"/>
          <w:rtl/>
        </w:rPr>
        <w:t>ی</w:t>
      </w:r>
      <w:r w:rsidRPr="00C737A9">
        <w:rPr>
          <w:rStyle w:val="Char0"/>
          <w:rtl/>
        </w:rPr>
        <w:t xml:space="preserve"> را که د</w:t>
      </w:r>
      <w:r w:rsidRPr="00C737A9">
        <w:rPr>
          <w:rStyle w:val="Char0"/>
          <w:rFonts w:hint="cs"/>
          <w:rtl/>
        </w:rPr>
        <w:t>ین</w:t>
      </w:r>
      <w:r w:rsidRPr="00C737A9">
        <w:rPr>
          <w:rStyle w:val="Char0"/>
          <w:rtl/>
        </w:rPr>
        <w:t xml:space="preserve"> خو</w:t>
      </w:r>
      <w:r w:rsidRPr="00C737A9">
        <w:rPr>
          <w:rStyle w:val="Char0"/>
          <w:rFonts w:hint="cs"/>
          <w:rtl/>
        </w:rPr>
        <w:t>یش</w:t>
      </w:r>
      <w:r w:rsidRPr="00C737A9">
        <w:rPr>
          <w:rStyle w:val="Char0"/>
          <w:rtl/>
        </w:rPr>
        <w:t xml:space="preserve"> را به باز</w:t>
      </w:r>
      <w:r w:rsidRPr="00C737A9">
        <w:rPr>
          <w:rStyle w:val="Char0"/>
          <w:rFonts w:hint="cs"/>
          <w:rtl/>
        </w:rPr>
        <w:t>ی</w:t>
      </w:r>
      <w:r w:rsidRPr="00C737A9">
        <w:rPr>
          <w:rStyle w:val="Char0"/>
          <w:rtl/>
        </w:rPr>
        <w:t xml:space="preserve"> و لهو گرفته</w:t>
      </w:r>
      <w:r w:rsidR="001619CE">
        <w:rPr>
          <w:rStyle w:val="Char0"/>
          <w:rtl/>
        </w:rPr>
        <w:t xml:space="preserve">‌اند </w:t>
      </w:r>
      <w:r w:rsidRPr="00C737A9">
        <w:rPr>
          <w:rStyle w:val="Char0"/>
          <w:rtl/>
        </w:rPr>
        <w:t>و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فر</w:t>
      </w:r>
      <w:r w:rsidRPr="00C737A9">
        <w:rPr>
          <w:rStyle w:val="Char0"/>
          <w:rFonts w:hint="cs"/>
          <w:rtl/>
        </w:rPr>
        <w:t>یبشان</w:t>
      </w:r>
      <w:r w:rsidRPr="00C737A9">
        <w:rPr>
          <w:rStyle w:val="Char0"/>
          <w:rtl/>
        </w:rPr>
        <w:t xml:space="preserve"> داده است. و به قرآن پ</w:t>
      </w:r>
      <w:r w:rsidRPr="00C737A9">
        <w:rPr>
          <w:rStyle w:val="Char0"/>
          <w:rFonts w:hint="cs"/>
          <w:rtl/>
        </w:rPr>
        <w:t>ندشان</w:t>
      </w:r>
      <w:r w:rsidRPr="00C737A9">
        <w:rPr>
          <w:rStyle w:val="Char0"/>
          <w:rtl/>
        </w:rPr>
        <w:t xml:space="preserve"> ده که به سزا</w:t>
      </w:r>
      <w:r w:rsidRPr="00C737A9">
        <w:rPr>
          <w:rStyle w:val="Char0"/>
          <w:rFonts w:hint="cs"/>
          <w:rtl/>
        </w:rPr>
        <w:t>ی</w:t>
      </w:r>
      <w:r w:rsidRPr="00C737A9">
        <w:rPr>
          <w:rStyle w:val="Char0"/>
          <w:rtl/>
        </w:rPr>
        <w:t xml:space="preserve"> اعمال خو</w:t>
      </w:r>
      <w:r w:rsidRPr="00C737A9">
        <w:rPr>
          <w:rStyle w:val="Char0"/>
          <w:rFonts w:hint="cs"/>
          <w:rtl/>
        </w:rPr>
        <w:t>یش</w:t>
      </w:r>
      <w:r w:rsidRPr="00C737A9">
        <w:rPr>
          <w:rStyle w:val="Char0"/>
          <w:rtl/>
        </w:rPr>
        <w:t xml:space="preserve"> در جهنم محبوس خواهند ماند در حال</w:t>
      </w:r>
      <w:r w:rsidRPr="00C737A9">
        <w:rPr>
          <w:rStyle w:val="Char0"/>
          <w:rFonts w:hint="cs"/>
          <w:rtl/>
        </w:rPr>
        <w:t>یکه</w:t>
      </w:r>
      <w:r w:rsidRPr="00C737A9">
        <w:rPr>
          <w:rStyle w:val="Char0"/>
          <w:rtl/>
        </w:rPr>
        <w:t xml:space="preserve"> جز الله ه</w:t>
      </w:r>
      <w:r w:rsidRPr="00C737A9">
        <w:rPr>
          <w:rStyle w:val="Char0"/>
          <w:rFonts w:hint="cs"/>
          <w:rtl/>
        </w:rPr>
        <w:t>یچ</w:t>
      </w:r>
      <w:r w:rsidRPr="00C737A9">
        <w:rPr>
          <w:rStyle w:val="Char0"/>
          <w:rtl/>
        </w:rPr>
        <w:t xml:space="preserve"> مددگار و شف</w:t>
      </w:r>
      <w:r w:rsidRPr="00C737A9">
        <w:rPr>
          <w:rStyle w:val="Char0"/>
          <w:rFonts w:hint="cs"/>
          <w:rtl/>
        </w:rPr>
        <w:t>یعی</w:t>
      </w:r>
      <w:r w:rsidRPr="00C737A9">
        <w:rPr>
          <w:rStyle w:val="Char0"/>
          <w:rtl/>
        </w:rPr>
        <w:t xml:space="preserve"> ندارند و اگر برا</w:t>
      </w:r>
      <w:r w:rsidRPr="00C737A9">
        <w:rPr>
          <w:rStyle w:val="Char0"/>
          <w:rFonts w:hint="cs"/>
          <w:rtl/>
        </w:rPr>
        <w:t>ی</w:t>
      </w:r>
      <w:r w:rsidRPr="00C737A9">
        <w:rPr>
          <w:rStyle w:val="Char0"/>
          <w:rtl/>
        </w:rPr>
        <w:t xml:space="preserve"> نجات خو</w:t>
      </w:r>
      <w:r w:rsidRPr="00C737A9">
        <w:rPr>
          <w:rStyle w:val="Char0"/>
          <w:rFonts w:hint="cs"/>
          <w:rtl/>
        </w:rPr>
        <w:t>یش</w:t>
      </w:r>
      <w:r w:rsidRPr="00C737A9">
        <w:rPr>
          <w:rStyle w:val="Char0"/>
          <w:rtl/>
        </w:rPr>
        <w:t xml:space="preserve"> هر گونه فد</w:t>
      </w:r>
      <w:r w:rsidRPr="00C737A9">
        <w:rPr>
          <w:rStyle w:val="Char0"/>
          <w:rFonts w:hint="cs"/>
          <w:rtl/>
        </w:rPr>
        <w:t>یه</w:t>
      </w:r>
      <w:r w:rsidRPr="00C737A9">
        <w:rPr>
          <w:rStyle w:val="Char0"/>
          <w:rtl/>
        </w:rPr>
        <w:t xml:space="preserve"> دهند پذ</w:t>
      </w:r>
      <w:r w:rsidRPr="00C737A9">
        <w:rPr>
          <w:rStyle w:val="Char0"/>
          <w:rFonts w:hint="cs"/>
          <w:rtl/>
        </w:rPr>
        <w:t>یرفته</w:t>
      </w:r>
      <w:r w:rsidRPr="00C737A9">
        <w:rPr>
          <w:rStyle w:val="Char0"/>
          <w:rtl/>
        </w:rPr>
        <w:t xml:space="preserve"> نخواهد شد. آنان به سبب آنچه کرده</w:t>
      </w:r>
      <w:r w:rsidR="001619CE">
        <w:rPr>
          <w:rStyle w:val="Char0"/>
          <w:rtl/>
        </w:rPr>
        <w:t xml:space="preserve">‌اند </w:t>
      </w:r>
      <w:r w:rsidRPr="00C737A9">
        <w:rPr>
          <w:rStyle w:val="Char0"/>
          <w:rtl/>
        </w:rPr>
        <w:t>در جهنم محبوسند و به سزا</w:t>
      </w:r>
      <w:r w:rsidRPr="00C737A9">
        <w:rPr>
          <w:rStyle w:val="Char0"/>
          <w:rFonts w:hint="cs"/>
          <w:rtl/>
        </w:rPr>
        <w:t>ی</w:t>
      </w:r>
      <w:r w:rsidRPr="00C737A9">
        <w:rPr>
          <w:rStyle w:val="Char0"/>
          <w:rtl/>
        </w:rPr>
        <w:t xml:space="preserve"> آنکه کافر شده</w:t>
      </w:r>
      <w:r w:rsidR="001619CE">
        <w:rPr>
          <w:rStyle w:val="Char0"/>
          <w:rtl/>
        </w:rPr>
        <w:t xml:space="preserve">‌اند </w:t>
      </w:r>
      <w:r w:rsidRPr="00C737A9">
        <w:rPr>
          <w:rStyle w:val="Char0"/>
          <w:rtl/>
        </w:rPr>
        <w:t>برا</w:t>
      </w:r>
      <w:r w:rsidRPr="00C737A9">
        <w:rPr>
          <w:rStyle w:val="Char0"/>
          <w:rFonts w:hint="cs"/>
          <w:rtl/>
        </w:rPr>
        <w:t>یشان</w:t>
      </w:r>
      <w:r w:rsidRPr="00C737A9">
        <w:rPr>
          <w:rStyle w:val="Char0"/>
          <w:rtl/>
        </w:rPr>
        <w:t xml:space="preserve"> شراب</w:t>
      </w:r>
      <w:r w:rsidRPr="00C737A9">
        <w:rPr>
          <w:rStyle w:val="Char0"/>
          <w:rFonts w:hint="cs"/>
          <w:rtl/>
        </w:rPr>
        <w:t>ی</w:t>
      </w:r>
      <w:r w:rsidRPr="00C737A9">
        <w:rPr>
          <w:rStyle w:val="Char0"/>
          <w:rtl/>
        </w:rPr>
        <w:t xml:space="preserve"> از آب جوشان و عذاب</w:t>
      </w:r>
      <w:r w:rsidRPr="00C737A9">
        <w:rPr>
          <w:rStyle w:val="Char0"/>
          <w:rFonts w:hint="cs"/>
          <w:rtl/>
        </w:rPr>
        <w:t>ی</w:t>
      </w:r>
      <w:r w:rsidRPr="00C737A9">
        <w:rPr>
          <w:rStyle w:val="Char0"/>
          <w:rtl/>
        </w:rPr>
        <w:t xml:space="preserve"> دردناک خواهد بود. </w:t>
      </w:r>
      <w:r>
        <w:rPr>
          <w:rStyle w:val="Char0"/>
          <w:rFonts w:ascii="Traditional Arabic" w:hAnsi="mylotus" w:cs="Traditional Arabic" w:hint="cs"/>
          <w:sz w:val="27"/>
          <w:szCs w:val="27"/>
          <w:rtl/>
        </w:rPr>
        <w:t>﴿</w:t>
      </w:r>
      <w:r w:rsidRPr="00C737A9">
        <w:rPr>
          <w:rStyle w:val="Char0"/>
          <w:rFonts w:hint="cs"/>
          <w:rtl/>
        </w:rPr>
        <w:t>71</w:t>
      </w:r>
      <w:r>
        <w:rPr>
          <w:rStyle w:val="Char0"/>
          <w:rFonts w:ascii="Traditional Arabic" w:hAnsi="mylotus" w:cs="Traditional Arabic" w:hint="cs"/>
          <w:sz w:val="27"/>
          <w:szCs w:val="27"/>
          <w:rtl/>
        </w:rPr>
        <w:t>﴾</w:t>
      </w:r>
      <w:r w:rsidRPr="00C737A9">
        <w:rPr>
          <w:rStyle w:val="Char0"/>
          <w:rtl/>
        </w:rPr>
        <w:t xml:space="preserve"> بگو : آ</w:t>
      </w:r>
      <w:r w:rsidRPr="00C737A9">
        <w:rPr>
          <w:rStyle w:val="Char0"/>
          <w:rFonts w:hint="cs"/>
          <w:rtl/>
        </w:rPr>
        <w:t>یا</w:t>
      </w:r>
      <w:r w:rsidRPr="00C737A9">
        <w:rPr>
          <w:rStyle w:val="Char0"/>
          <w:rtl/>
        </w:rPr>
        <w:t xml:space="preserve"> غ</w:t>
      </w:r>
      <w:r w:rsidRPr="00C737A9">
        <w:rPr>
          <w:rStyle w:val="Char0"/>
          <w:rFonts w:hint="cs"/>
          <w:rtl/>
        </w:rPr>
        <w:t>یر</w:t>
      </w:r>
      <w:r w:rsidRPr="00C737A9">
        <w:rPr>
          <w:rStyle w:val="Char0"/>
          <w:rtl/>
        </w:rPr>
        <w:t xml:space="preserve"> از الله کس</w:t>
      </w:r>
      <w:r w:rsidRPr="00C737A9">
        <w:rPr>
          <w:rStyle w:val="Char0"/>
          <w:rFonts w:hint="cs"/>
          <w:rtl/>
        </w:rPr>
        <w:t>ی</w:t>
      </w:r>
      <w:r w:rsidRPr="00C737A9">
        <w:rPr>
          <w:rStyle w:val="Char0"/>
          <w:rtl/>
        </w:rPr>
        <w:t xml:space="preserve"> را بخوان</w:t>
      </w:r>
      <w:r w:rsidRPr="00C737A9">
        <w:rPr>
          <w:rStyle w:val="Char0"/>
          <w:rFonts w:hint="cs"/>
          <w:rtl/>
        </w:rPr>
        <w:t>یم</w:t>
      </w:r>
      <w:r w:rsidRPr="00C737A9">
        <w:rPr>
          <w:rStyle w:val="Char0"/>
          <w:rtl/>
        </w:rPr>
        <w:t xml:space="preserve"> که نه به ما سود</w:t>
      </w:r>
      <w:r w:rsidR="001619CE">
        <w:rPr>
          <w:rStyle w:val="Char0"/>
          <w:rtl/>
        </w:rPr>
        <w:t xml:space="preserve"> می‌</w:t>
      </w:r>
      <w:r w:rsidRPr="00C737A9">
        <w:rPr>
          <w:rStyle w:val="Char0"/>
          <w:rtl/>
        </w:rPr>
        <w:t>رساند و نه ز</w:t>
      </w:r>
      <w:r w:rsidRPr="00C737A9">
        <w:rPr>
          <w:rStyle w:val="Char0"/>
          <w:rFonts w:hint="cs"/>
          <w:rtl/>
        </w:rPr>
        <w:t>یان</w:t>
      </w:r>
      <w:r w:rsidR="001619CE">
        <w:rPr>
          <w:rStyle w:val="Char0"/>
          <w:rtl/>
        </w:rPr>
        <w:t xml:space="preserve"> می‌</w:t>
      </w:r>
      <w:r w:rsidRPr="00C737A9">
        <w:rPr>
          <w:rStyle w:val="Char0"/>
          <w:rtl/>
        </w:rPr>
        <w:t>رساند؟ و آ</w:t>
      </w:r>
      <w:r w:rsidRPr="00C737A9">
        <w:rPr>
          <w:rStyle w:val="Char0"/>
          <w:rFonts w:hint="cs"/>
          <w:rtl/>
        </w:rPr>
        <w:t>یا</w:t>
      </w:r>
      <w:r w:rsidRPr="00C737A9">
        <w:rPr>
          <w:rStyle w:val="Char0"/>
          <w:rtl/>
        </w:rPr>
        <w:t xml:space="preserve"> پس از آنکه الله ما را هدا</w:t>
      </w:r>
      <w:r w:rsidRPr="00C737A9">
        <w:rPr>
          <w:rStyle w:val="Char0"/>
          <w:rFonts w:hint="cs"/>
          <w:rtl/>
        </w:rPr>
        <w:t>یت</w:t>
      </w:r>
      <w:r w:rsidRPr="00C737A9">
        <w:rPr>
          <w:rStyle w:val="Char0"/>
          <w:rtl/>
        </w:rPr>
        <w:t xml:space="preserve"> کرده است، مانند آن کس که ش</w:t>
      </w:r>
      <w:r w:rsidRPr="00C737A9">
        <w:rPr>
          <w:rStyle w:val="Char0"/>
          <w:rFonts w:hint="cs"/>
          <w:rtl/>
        </w:rPr>
        <w:t>یطان</w:t>
      </w:r>
      <w:r w:rsidRPr="00C737A9">
        <w:rPr>
          <w:rStyle w:val="Char0"/>
          <w:rtl/>
        </w:rPr>
        <w:t xml:space="preserve"> گمراهش ساخته و ح</w:t>
      </w:r>
      <w:r w:rsidRPr="00C737A9">
        <w:rPr>
          <w:rStyle w:val="Char0"/>
          <w:rFonts w:hint="cs"/>
          <w:rtl/>
        </w:rPr>
        <w:t>یران</w:t>
      </w:r>
      <w:r w:rsidRPr="00C737A9">
        <w:rPr>
          <w:rStyle w:val="Char0"/>
          <w:rtl/>
        </w:rPr>
        <w:t xml:space="preserve"> بر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رها</w:t>
      </w:r>
      <w:r w:rsidRPr="00C737A9">
        <w:rPr>
          <w:rStyle w:val="Char0"/>
          <w:rFonts w:hint="cs"/>
          <w:rtl/>
        </w:rPr>
        <w:t>یش</w:t>
      </w:r>
      <w:r w:rsidRPr="00C737A9">
        <w:rPr>
          <w:rStyle w:val="Char0"/>
          <w:rtl/>
        </w:rPr>
        <w:t xml:space="preserve"> کرده، از د</w:t>
      </w:r>
      <w:r w:rsidRPr="00C737A9">
        <w:rPr>
          <w:rStyle w:val="Char0"/>
          <w:rFonts w:hint="cs"/>
          <w:rtl/>
        </w:rPr>
        <w:t>ین</w:t>
      </w:r>
      <w:r w:rsidRPr="00C737A9">
        <w:rPr>
          <w:rStyle w:val="Char0"/>
          <w:rtl/>
        </w:rPr>
        <w:t xml:space="preserve"> باز گرد</w:t>
      </w:r>
      <w:r w:rsidRPr="00C737A9">
        <w:rPr>
          <w:rStyle w:val="Char0"/>
          <w:rFonts w:hint="cs"/>
          <w:rtl/>
        </w:rPr>
        <w:t>یم؟</w:t>
      </w:r>
      <w:r w:rsidRPr="00C737A9">
        <w:rPr>
          <w:rStyle w:val="Char0"/>
          <w:rtl/>
        </w:rPr>
        <w:t xml:space="preserve"> او </w:t>
      </w:r>
      <w:r w:rsidRPr="00C737A9">
        <w:rPr>
          <w:rStyle w:val="Char0"/>
          <w:rFonts w:hint="cs"/>
          <w:rtl/>
        </w:rPr>
        <w:t>یارانی</w:t>
      </w:r>
      <w:r w:rsidRPr="00C737A9">
        <w:rPr>
          <w:rStyle w:val="Char0"/>
          <w:rtl/>
        </w:rPr>
        <w:t xml:space="preserve"> (دل</w:t>
      </w:r>
      <w:r w:rsidRPr="00C737A9">
        <w:rPr>
          <w:rStyle w:val="Char0"/>
          <w:rFonts w:hint="cs"/>
          <w:rtl/>
        </w:rPr>
        <w:t>سوز</w:t>
      </w:r>
      <w:r w:rsidRPr="00C737A9">
        <w:rPr>
          <w:rStyle w:val="Char0"/>
          <w:rtl/>
        </w:rPr>
        <w:t>) دارد که</w:t>
      </w:r>
      <w:r w:rsidR="00A176E9">
        <w:rPr>
          <w:rStyle w:val="Char0"/>
          <w:rtl/>
        </w:rPr>
        <w:t xml:space="preserve"> به‌سوی </w:t>
      </w:r>
      <w:r w:rsidRPr="00C737A9">
        <w:rPr>
          <w:rStyle w:val="Char0"/>
          <w:rtl/>
        </w:rPr>
        <w:t>هدا</w:t>
      </w:r>
      <w:r w:rsidRPr="00C737A9">
        <w:rPr>
          <w:rStyle w:val="Char0"/>
          <w:rFonts w:hint="cs"/>
          <w:rtl/>
        </w:rPr>
        <w:t>یت</w:t>
      </w:r>
      <w:r w:rsidRPr="00C737A9">
        <w:rPr>
          <w:rStyle w:val="Char0"/>
          <w:rtl/>
        </w:rPr>
        <w:t xml:space="preserve"> دعوتش</w:t>
      </w:r>
      <w:r w:rsidR="001619CE">
        <w:rPr>
          <w:rStyle w:val="Char0"/>
          <w:rtl/>
        </w:rPr>
        <w:t xml:space="preserve"> می‌</w:t>
      </w:r>
      <w:r w:rsidRPr="00C737A9">
        <w:rPr>
          <w:rStyle w:val="Char0"/>
          <w:rtl/>
        </w:rPr>
        <w:t>دهند که نزد ما ب</w:t>
      </w:r>
      <w:r w:rsidRPr="00C737A9">
        <w:rPr>
          <w:rStyle w:val="Char0"/>
          <w:rFonts w:hint="cs"/>
          <w:rtl/>
        </w:rPr>
        <w:t>یا</w:t>
      </w:r>
      <w:r w:rsidRPr="00C737A9">
        <w:rPr>
          <w:rStyle w:val="Char0"/>
          <w:rtl/>
        </w:rPr>
        <w:t>. بگو: هدا</w:t>
      </w:r>
      <w:r w:rsidRPr="00C737A9">
        <w:rPr>
          <w:rStyle w:val="Char0"/>
          <w:rFonts w:hint="cs"/>
          <w:rtl/>
        </w:rPr>
        <w:t>یتی</w:t>
      </w:r>
      <w:r w:rsidRPr="00C737A9">
        <w:rPr>
          <w:rStyle w:val="Char0"/>
          <w:rtl/>
        </w:rPr>
        <w:t xml:space="preserve"> که از سو</w:t>
      </w:r>
      <w:r w:rsidRPr="00C737A9">
        <w:rPr>
          <w:rStyle w:val="Char0"/>
          <w:rFonts w:hint="cs"/>
          <w:rtl/>
        </w:rPr>
        <w:t>ی</w:t>
      </w:r>
      <w:r w:rsidRPr="00C737A9">
        <w:rPr>
          <w:rStyle w:val="Char0"/>
          <w:rtl/>
        </w:rPr>
        <w:t xml:space="preserve"> الله باشد، هدا</w:t>
      </w:r>
      <w:r w:rsidRPr="00C737A9">
        <w:rPr>
          <w:rStyle w:val="Char0"/>
          <w:rFonts w:hint="cs"/>
          <w:rtl/>
        </w:rPr>
        <w:t>یت</w:t>
      </w:r>
      <w:r w:rsidRPr="00C737A9">
        <w:rPr>
          <w:rStyle w:val="Char0"/>
          <w:rtl/>
        </w:rPr>
        <w:t xml:space="preserve"> واقع</w:t>
      </w:r>
      <w:r w:rsidRPr="00C737A9">
        <w:rPr>
          <w:rStyle w:val="Char0"/>
          <w:rFonts w:hint="cs"/>
          <w:rtl/>
        </w:rPr>
        <w:t>ی</w:t>
      </w:r>
      <w:r w:rsidRPr="00C737A9">
        <w:rPr>
          <w:rStyle w:val="Char0"/>
          <w:rtl/>
        </w:rPr>
        <w:t xml:space="preserve"> است و به ما حكم شده که در برابر پروردگار جهان</w:t>
      </w:r>
      <w:r w:rsidRPr="00C737A9">
        <w:rPr>
          <w:rStyle w:val="Char0"/>
          <w:rFonts w:hint="cs"/>
          <w:rtl/>
        </w:rPr>
        <w:t>یان</w:t>
      </w:r>
      <w:r w:rsidRPr="00C737A9">
        <w:rPr>
          <w:rStyle w:val="Char0"/>
          <w:rtl/>
        </w:rPr>
        <w:t xml:space="preserve"> منقاد و تسل</w:t>
      </w:r>
      <w:r w:rsidRPr="00C737A9">
        <w:rPr>
          <w:rStyle w:val="Char0"/>
          <w:rFonts w:hint="cs"/>
          <w:rtl/>
        </w:rPr>
        <w:t>یم</w:t>
      </w:r>
      <w:r w:rsidRPr="00C737A9">
        <w:rPr>
          <w:rStyle w:val="Char0"/>
          <w:rtl/>
        </w:rPr>
        <w:t xml:space="preserve"> باش</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w:t>
      </w:r>
      <w:r w:rsidRPr="00C737A9">
        <w:rPr>
          <w:rStyle w:val="Char0"/>
          <w:rFonts w:hint="cs"/>
          <w:rtl/>
        </w:rPr>
        <w:t>یز</w:t>
      </w:r>
      <w:r w:rsidRPr="00C737A9">
        <w:rPr>
          <w:rStyle w:val="Char0"/>
          <w:rtl/>
        </w:rPr>
        <w:t xml:space="preserve"> به ما حكم شده که) نماز را برپا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و اوست آن ذات</w:t>
      </w:r>
      <w:r w:rsidRPr="00C737A9">
        <w:rPr>
          <w:rStyle w:val="Char0"/>
          <w:rFonts w:hint="cs"/>
          <w:rtl/>
        </w:rPr>
        <w:t>ی</w:t>
      </w:r>
      <w:r w:rsidRPr="00C737A9">
        <w:rPr>
          <w:rStyle w:val="Char0"/>
          <w:rtl/>
        </w:rPr>
        <w:t xml:space="preserve"> که به </w:t>
      </w:r>
      <w:r w:rsidRPr="00C737A9">
        <w:rPr>
          <w:rStyle w:val="Char0"/>
          <w:rFonts w:hint="cs"/>
          <w:rtl/>
        </w:rPr>
        <w:t>دربارش</w:t>
      </w:r>
      <w:r w:rsidRPr="00C737A9">
        <w:rPr>
          <w:rStyle w:val="Char0"/>
          <w:rtl/>
        </w:rPr>
        <w:t xml:space="preserve"> حشر</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 (الله) کس</w:t>
      </w:r>
      <w:r w:rsidRPr="00C737A9">
        <w:rPr>
          <w:rStyle w:val="Char0"/>
          <w:rFonts w:hint="cs"/>
          <w:rtl/>
        </w:rPr>
        <w:t>ی</w:t>
      </w:r>
      <w:r w:rsidRPr="00C737A9">
        <w:rPr>
          <w:rStyle w:val="Char0"/>
          <w:rtl/>
        </w:rPr>
        <w:t xml:space="preserve">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به حق (باعدل و تدب</w:t>
      </w:r>
      <w:r w:rsidRPr="00C737A9">
        <w:rPr>
          <w:rStyle w:val="Char0"/>
          <w:rFonts w:hint="cs"/>
          <w:rtl/>
        </w:rPr>
        <w:t>یر</w:t>
      </w:r>
      <w:r w:rsidRPr="00C737A9">
        <w:rPr>
          <w:rStyle w:val="Char0"/>
          <w:rtl/>
        </w:rPr>
        <w:t xml:space="preserve"> محكم) آفر</w:t>
      </w:r>
      <w:r w:rsidRPr="00C737A9">
        <w:rPr>
          <w:rStyle w:val="Char0"/>
          <w:rFonts w:hint="cs"/>
          <w:rtl/>
        </w:rPr>
        <w:t>ید،</w:t>
      </w:r>
      <w:r w:rsidRPr="00C737A9">
        <w:rPr>
          <w:rStyle w:val="Char0"/>
          <w:rtl/>
        </w:rPr>
        <w:t xml:space="preserve"> و روز</w:t>
      </w:r>
      <w:r w:rsidRPr="00C737A9">
        <w:rPr>
          <w:rStyle w:val="Char0"/>
          <w:rFonts w:hint="cs"/>
          <w:rtl/>
        </w:rPr>
        <w:t>ی</w:t>
      </w:r>
      <w:r w:rsidRPr="00C737A9">
        <w:rPr>
          <w:rStyle w:val="Char0"/>
          <w:rtl/>
        </w:rPr>
        <w:t xml:space="preserve"> که بگو</w:t>
      </w:r>
      <w:r w:rsidRPr="00C737A9">
        <w:rPr>
          <w:rStyle w:val="Char0"/>
          <w:rFonts w:hint="cs"/>
          <w:rtl/>
        </w:rPr>
        <w:t>ید</w:t>
      </w:r>
      <w:r w:rsidRPr="00C737A9">
        <w:rPr>
          <w:rStyle w:val="Char0"/>
          <w:rtl/>
        </w:rPr>
        <w:t>: موجود شو، پس</w:t>
      </w:r>
      <w:r w:rsidR="001619CE">
        <w:rPr>
          <w:rStyle w:val="Char0"/>
          <w:rtl/>
        </w:rPr>
        <w:t xml:space="preserve"> بی‌</w:t>
      </w:r>
      <w:r w:rsidRPr="00C737A9">
        <w:rPr>
          <w:rStyle w:val="Char0"/>
          <w:rtl/>
        </w:rPr>
        <w:t>درنگ موجود</w:t>
      </w:r>
      <w:r w:rsidR="001619CE">
        <w:rPr>
          <w:rStyle w:val="Char0"/>
          <w:rtl/>
        </w:rPr>
        <w:t xml:space="preserve"> می‌</w:t>
      </w:r>
      <w:r w:rsidRPr="00C737A9">
        <w:rPr>
          <w:rStyle w:val="Char0"/>
          <w:rtl/>
        </w:rPr>
        <w:t>شود؛ سخن او حق است، و روز</w:t>
      </w:r>
      <w:r w:rsidRPr="00C737A9">
        <w:rPr>
          <w:rStyle w:val="Char0"/>
          <w:rFonts w:hint="cs"/>
          <w:rtl/>
        </w:rPr>
        <w:t>ی</w:t>
      </w:r>
      <w:r w:rsidRPr="00C737A9">
        <w:rPr>
          <w:rStyle w:val="Char0"/>
          <w:rtl/>
        </w:rPr>
        <w:t xml:space="preserve"> که در صور دم</w:t>
      </w:r>
      <w:r w:rsidRPr="00C737A9">
        <w:rPr>
          <w:rStyle w:val="Char0"/>
          <w:rFonts w:hint="cs"/>
          <w:rtl/>
        </w:rPr>
        <w:t>یده</w:t>
      </w:r>
      <w:r w:rsidRPr="00C737A9">
        <w:rPr>
          <w:rStyle w:val="Char0"/>
          <w:rtl/>
        </w:rPr>
        <w:t xml:space="preserve"> شود؛ پادشاه</w:t>
      </w:r>
      <w:r w:rsidRPr="00C737A9">
        <w:rPr>
          <w:rStyle w:val="Char0"/>
          <w:rFonts w:hint="cs"/>
          <w:rtl/>
        </w:rPr>
        <w:t>ی</w:t>
      </w:r>
      <w:r w:rsidRPr="00C737A9">
        <w:rPr>
          <w:rStyle w:val="Char0"/>
          <w:rtl/>
        </w:rPr>
        <w:t xml:space="preserve"> تنها از اوست، دانا</w:t>
      </w:r>
      <w:r w:rsidRPr="00C737A9">
        <w:rPr>
          <w:rStyle w:val="Char0"/>
          <w:rFonts w:hint="cs"/>
          <w:rtl/>
        </w:rPr>
        <w:t>ی</w:t>
      </w:r>
      <w:r w:rsidRPr="00C737A9">
        <w:rPr>
          <w:rStyle w:val="Char0"/>
          <w:rtl/>
        </w:rPr>
        <w:t xml:space="preserve"> همه چ</w:t>
      </w:r>
      <w:r w:rsidRPr="00C737A9">
        <w:rPr>
          <w:rStyle w:val="Char0"/>
          <w:rFonts w:hint="cs"/>
          <w:rtl/>
        </w:rPr>
        <w:t>یزهای</w:t>
      </w:r>
      <w:r w:rsidRPr="00C737A9">
        <w:rPr>
          <w:rStyle w:val="Char0"/>
          <w:rtl/>
        </w:rPr>
        <w:t xml:space="preserve"> غائب و آشکار است، و اوست ذات باحکمت (و) آگاه (از هرچ</w:t>
      </w:r>
      <w:r w:rsidRPr="00C737A9">
        <w:rPr>
          <w:rStyle w:val="Char0"/>
          <w:rFonts w:hint="cs"/>
          <w:rtl/>
        </w:rPr>
        <w:t>یزی</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وَإِذْ قَالَ إِبْرَاهِيمُ لِأَبِيهِ آزَرَ أَتَتَّخِذُ أَصْنَامًا آلِهَةً</w:t>
      </w:r>
      <w:r w:rsidR="001619CE" w:rsidRPr="008B4A46">
        <w:rPr>
          <w:rStyle w:val="Char7"/>
          <w:rtl/>
        </w:rPr>
        <w:t xml:space="preserve"> </w:t>
      </w:r>
      <w:r w:rsidRPr="008B4A46">
        <w:rPr>
          <w:rStyle w:val="Char7"/>
          <w:rtl/>
        </w:rPr>
        <w:t>إِنِّي أَرَاكَ وَقَوْمَكَ فِي ضَلَالٍ مُبِينٍ٧٤ وَكَذَلِكَ نُرِي إِبْرَاهِيمَ مَلَكُوتَ السَّمَاوَاتِ وَالْأَرْضِ وَلِيَكُونَ مِنَ الْمُوقِنِينَ٧٥ فَلَمَّا جَنَّ عَلَيْهِ اللَّيْلُ رَأَى كَوْكَبًا</w:t>
      </w:r>
      <w:r w:rsidR="001619CE" w:rsidRPr="008B4A46">
        <w:rPr>
          <w:rStyle w:val="Char7"/>
          <w:rtl/>
        </w:rPr>
        <w:t xml:space="preserve"> </w:t>
      </w:r>
      <w:r w:rsidRPr="008B4A46">
        <w:rPr>
          <w:rStyle w:val="Char7"/>
          <w:rtl/>
        </w:rPr>
        <w:t>قَالَ هَذَا رَبِّي</w:t>
      </w:r>
      <w:r w:rsidR="001619CE" w:rsidRPr="008B4A46">
        <w:rPr>
          <w:rStyle w:val="Char7"/>
          <w:rtl/>
        </w:rPr>
        <w:t xml:space="preserve"> </w:t>
      </w:r>
      <w:r w:rsidRPr="008B4A46">
        <w:rPr>
          <w:rStyle w:val="Char7"/>
          <w:rtl/>
        </w:rPr>
        <w:t>فَلَمَّا أَفَلَ قَالَ لَا أُحِبُّ الْآفِلِينَ٧٦ فَلَمَّا رَأَى الْقَمَرَ بَازِغًا قَالَ هَذَا رَبِّي</w:t>
      </w:r>
      <w:r w:rsidR="001619CE" w:rsidRPr="008B4A46">
        <w:rPr>
          <w:rStyle w:val="Char7"/>
          <w:rtl/>
        </w:rPr>
        <w:t xml:space="preserve"> </w:t>
      </w:r>
      <w:r w:rsidRPr="008B4A46">
        <w:rPr>
          <w:rStyle w:val="Char7"/>
          <w:rtl/>
        </w:rPr>
        <w:t>فَلَمَّا أَفَلَ قَالَ لَئِنْ لَمْ يَهْدِنِي رَبِّي لَأَكُونَنَّ مِنَ الْقَوْمِ الضَّالِّينَ٧٧ فَلَمَّا رَأَى الشَّمْسَ بَازِغَةً قَالَ هَذَا رَبِّي هَذَا أَكْبَرُ</w:t>
      </w:r>
      <w:r w:rsidR="001619CE" w:rsidRPr="008B4A46">
        <w:rPr>
          <w:rStyle w:val="Char7"/>
          <w:rtl/>
        </w:rPr>
        <w:t xml:space="preserve"> </w:t>
      </w:r>
      <w:r w:rsidRPr="008B4A46">
        <w:rPr>
          <w:rStyle w:val="Char7"/>
          <w:rtl/>
        </w:rPr>
        <w:t>فَلَمَّا أَفَلَتْ قَالَ يَا قَوْمِ إِنِّي بَرِيءٌ مِمَّا تُشْرِكُونَ٧٨ إِنِّي وَجَّهْتُ وَجْهِيَ لِلَّذِي فَطَرَ السَّمَاوَاتِ وَالْأَرْضَ حَنِيفًا</w:t>
      </w:r>
      <w:r w:rsidR="001619CE" w:rsidRPr="008B4A46">
        <w:rPr>
          <w:rStyle w:val="Char7"/>
          <w:rtl/>
        </w:rPr>
        <w:t xml:space="preserve"> </w:t>
      </w:r>
      <w:r w:rsidRPr="008B4A46">
        <w:rPr>
          <w:rStyle w:val="Char7"/>
          <w:rtl/>
        </w:rPr>
        <w:t>وَمَا أَنَا مِنَ الْمُشْرِكِينَ٧٩ وَحَاجَّهُ قَوْمُهُ</w:t>
      </w:r>
      <w:r w:rsidR="001619CE" w:rsidRPr="008B4A46">
        <w:rPr>
          <w:rStyle w:val="Char7"/>
          <w:rtl/>
        </w:rPr>
        <w:t xml:space="preserve"> </w:t>
      </w:r>
      <w:r w:rsidRPr="008B4A46">
        <w:rPr>
          <w:rStyle w:val="Char7"/>
          <w:rtl/>
        </w:rPr>
        <w:t>قَالَ أَتُحَاجُّونِّي فِي اللَّهِ وَقَدْ هَدَانِ</w:t>
      </w:r>
      <w:r w:rsidR="001619CE" w:rsidRPr="008B4A46">
        <w:rPr>
          <w:rStyle w:val="Char7"/>
          <w:rtl/>
        </w:rPr>
        <w:t xml:space="preserve"> </w:t>
      </w:r>
      <w:r w:rsidRPr="008B4A46">
        <w:rPr>
          <w:rStyle w:val="Char7"/>
          <w:rtl/>
        </w:rPr>
        <w:t>وَلَا أَخَافُ مَا تُشْرِكُونَ بِهِ إِلَّا أَنْ يَشَاءَ رَبِّي شَيْئًا</w:t>
      </w:r>
      <w:r w:rsidR="001619CE" w:rsidRPr="008B4A46">
        <w:rPr>
          <w:rStyle w:val="Char7"/>
          <w:rtl/>
        </w:rPr>
        <w:t xml:space="preserve"> </w:t>
      </w:r>
      <w:r w:rsidRPr="008B4A46">
        <w:rPr>
          <w:rStyle w:val="Char7"/>
          <w:rtl/>
        </w:rPr>
        <w:t>وَسِعَ رَبِّي كُلَّ شَيْءٍ عِلْمًا</w:t>
      </w:r>
      <w:r w:rsidR="001619CE" w:rsidRPr="008B4A46">
        <w:rPr>
          <w:rStyle w:val="Char7"/>
          <w:rtl/>
        </w:rPr>
        <w:t xml:space="preserve"> </w:t>
      </w:r>
      <w:r w:rsidRPr="008B4A46">
        <w:rPr>
          <w:rStyle w:val="Char7"/>
          <w:rtl/>
        </w:rPr>
        <w:t xml:space="preserve">أَفَلَا تَتَذَكَّرُونَ٨٠ وَكَيْفَ أَخَافُ مَا </w:t>
      </w:r>
      <w:r w:rsidRPr="008B4A46">
        <w:rPr>
          <w:rStyle w:val="Char7"/>
          <w:rtl/>
        </w:rPr>
        <w:lastRenderedPageBreak/>
        <w:t>أَشْرَكْتُمْ وَلَا تَخَافُونَ أَنَّكُمْ أَشْرَكْتُمْ بِاللَّهِ مَا لَمْ يُنَزِّلْ بِهِ عَلَيْكُمْ سُلْطَانًا</w:t>
      </w:r>
      <w:r w:rsidR="001619CE" w:rsidRPr="008B4A46">
        <w:rPr>
          <w:rStyle w:val="Char7"/>
          <w:rtl/>
        </w:rPr>
        <w:t xml:space="preserve"> </w:t>
      </w:r>
      <w:r w:rsidRPr="008B4A46">
        <w:rPr>
          <w:rStyle w:val="Char7"/>
          <w:rtl/>
        </w:rPr>
        <w:t>فَأَيُّ الْفَرِيقَيْنِ أَحَقُّ بِالْأَمْنِ</w:t>
      </w:r>
      <w:r w:rsidR="001619CE" w:rsidRPr="008B4A46">
        <w:rPr>
          <w:rStyle w:val="Char7"/>
          <w:rtl/>
        </w:rPr>
        <w:t xml:space="preserve"> </w:t>
      </w:r>
      <w:r w:rsidRPr="008B4A46">
        <w:rPr>
          <w:rStyle w:val="Char7"/>
          <w:rtl/>
        </w:rPr>
        <w:t>إِنْ كُنْتُمْ تَعْلَمُونَ٨١</w:t>
      </w:r>
      <w:r w:rsidRPr="00123383">
        <w:rPr>
          <w:rStyle w:val="Char0"/>
          <w:rFonts w:ascii="Times New Roman" w:hAnsi="Times New Roman" w:cs="Traditional Arabic" w:hint="cs"/>
          <w:rtl/>
        </w:rPr>
        <w:t>﴾</w:t>
      </w:r>
      <w:r w:rsidRPr="008B4A46">
        <w:rPr>
          <w:rStyle w:val="Char"/>
          <w:rtl/>
        </w:rPr>
        <w:t xml:space="preserve"> [الأنعام: 74-81]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چون ابراه</w:t>
      </w:r>
      <w:r w:rsidRPr="00C737A9">
        <w:rPr>
          <w:rStyle w:val="Char0"/>
          <w:rFonts w:hint="cs"/>
          <w:rtl/>
        </w:rPr>
        <w:t>یم</w:t>
      </w:r>
      <w:r w:rsidRPr="00C737A9">
        <w:rPr>
          <w:rStyle w:val="Char0"/>
          <w:rtl/>
        </w:rPr>
        <w:t xml:space="preserve"> به پدر خود آزر گفت: آ</w:t>
      </w:r>
      <w:r w:rsidRPr="00C737A9">
        <w:rPr>
          <w:rStyle w:val="Char0"/>
          <w:rFonts w:hint="cs"/>
          <w:rtl/>
        </w:rPr>
        <w:t>یا</w:t>
      </w:r>
      <w:r w:rsidRPr="00C737A9">
        <w:rPr>
          <w:rStyle w:val="Char0"/>
          <w:rtl/>
        </w:rPr>
        <w:t xml:space="preserve"> بت</w:t>
      </w:r>
      <w:r w:rsidR="001619CE">
        <w:rPr>
          <w:rStyle w:val="Char0"/>
          <w:rtl/>
        </w:rPr>
        <w:t xml:space="preserve">‌ها </w:t>
      </w:r>
      <w:r w:rsidRPr="00C737A9">
        <w:rPr>
          <w:rStyle w:val="Char0"/>
          <w:rtl/>
        </w:rPr>
        <w:t>را معبود خود قرار م</w:t>
      </w:r>
      <w:r w:rsidRPr="00C737A9">
        <w:rPr>
          <w:rStyle w:val="Char0"/>
          <w:rFonts w:hint="cs"/>
          <w:rtl/>
        </w:rPr>
        <w:t>یدهی؟</w:t>
      </w:r>
      <w:r w:rsidRPr="00C737A9">
        <w:rPr>
          <w:rStyle w:val="Char0"/>
          <w:rtl/>
        </w:rPr>
        <w:t xml:space="preserve"> </w:t>
      </w:r>
      <w:r w:rsidRPr="00C737A9">
        <w:rPr>
          <w:rStyle w:val="Char0"/>
          <w:rFonts w:hint="cs"/>
          <w:rtl/>
        </w:rPr>
        <w:t>یقینا</w:t>
      </w:r>
      <w:r w:rsidRPr="00C737A9">
        <w:rPr>
          <w:rStyle w:val="Char0"/>
          <w:rtl/>
        </w:rPr>
        <w:t xml:space="preserve"> من تو و قومت را در گمراه</w:t>
      </w:r>
      <w:r w:rsidRPr="00C737A9">
        <w:rPr>
          <w:rStyle w:val="Char0"/>
          <w:rFonts w:hint="cs"/>
          <w:rtl/>
        </w:rPr>
        <w:t>ی</w:t>
      </w:r>
      <w:r w:rsidRPr="00C737A9">
        <w:rPr>
          <w:rStyle w:val="Char0"/>
          <w:rtl/>
        </w:rPr>
        <w:t xml:space="preserve"> آشکار</w:t>
      </w:r>
      <w:r w:rsidR="001619CE">
        <w:rPr>
          <w:rStyle w:val="Char0"/>
          <w:rtl/>
        </w:rPr>
        <w:t xml:space="preserve"> می‌</w:t>
      </w:r>
      <w:r w:rsidRPr="00C737A9">
        <w:rPr>
          <w:rStyle w:val="Char0"/>
          <w:rtl/>
        </w:rPr>
        <w:t>ب</w:t>
      </w:r>
      <w:r w:rsidRPr="00C737A9">
        <w:rPr>
          <w:rStyle w:val="Char0"/>
          <w:rFonts w:hint="cs"/>
          <w:rtl/>
        </w:rPr>
        <w:t>ینم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گونه به ابراه</w:t>
      </w:r>
      <w:r w:rsidRPr="00C737A9">
        <w:rPr>
          <w:rStyle w:val="Char0"/>
          <w:rFonts w:hint="cs"/>
          <w:rtl/>
        </w:rPr>
        <w:t>یم</w:t>
      </w:r>
      <w:r w:rsidRPr="00C737A9">
        <w:rPr>
          <w:rStyle w:val="Char0"/>
          <w:rtl/>
        </w:rPr>
        <w:t xml:space="preserve"> پادشاه</w:t>
      </w:r>
      <w:r w:rsidRPr="00C737A9">
        <w:rPr>
          <w:rStyle w:val="Char0"/>
          <w:rFonts w:hint="cs"/>
          <w:rtl/>
        </w:rPr>
        <w:t>ی</w:t>
      </w:r>
      <w:r w:rsidRPr="00C737A9">
        <w:rPr>
          <w:rStyle w:val="Char0"/>
          <w:rtl/>
        </w:rPr>
        <w:t xml:space="preserve"> عظ</w:t>
      </w:r>
      <w:r w:rsidRPr="00C737A9">
        <w:rPr>
          <w:rStyle w:val="Char0"/>
          <w:rFonts w:hint="cs"/>
          <w:rtl/>
        </w:rPr>
        <w:t>یم</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نشان داد</w:t>
      </w:r>
      <w:r w:rsidRPr="00C737A9">
        <w:rPr>
          <w:rStyle w:val="Char0"/>
          <w:rFonts w:hint="cs"/>
          <w:rtl/>
        </w:rPr>
        <w:t>یم</w:t>
      </w:r>
      <w:r w:rsidRPr="00C737A9">
        <w:rPr>
          <w:rStyle w:val="Char0"/>
          <w:rtl/>
        </w:rPr>
        <w:t xml:space="preserve"> تا (بفهمد و</w:t>
      </w:r>
      <w:r w:rsidRPr="00C737A9">
        <w:rPr>
          <w:rStyle w:val="Char0"/>
          <w:rFonts w:hint="cs"/>
          <w:rtl/>
        </w:rPr>
        <w:t>)</w:t>
      </w:r>
      <w:r w:rsidRPr="00C737A9">
        <w:rPr>
          <w:rStyle w:val="Char0"/>
          <w:rtl/>
        </w:rPr>
        <w:t xml:space="preserve"> از ج</w:t>
      </w:r>
      <w:r w:rsidRPr="00C737A9">
        <w:rPr>
          <w:rStyle w:val="Char0"/>
          <w:rFonts w:hint="cs"/>
          <w:rtl/>
        </w:rPr>
        <w:t>مله</w:t>
      </w:r>
      <w:r w:rsidRPr="00C737A9">
        <w:rPr>
          <w:rStyle w:val="Char0"/>
          <w:rtl/>
        </w:rPr>
        <w:t xml:space="preserve"> </w:t>
      </w:r>
      <w:r w:rsidRPr="00C737A9">
        <w:rPr>
          <w:rStyle w:val="Char0"/>
          <w:rFonts w:hint="cs"/>
          <w:rtl/>
        </w:rPr>
        <w:t>یقین</w:t>
      </w:r>
      <w:r w:rsidRPr="00C737A9">
        <w:rPr>
          <w:rStyle w:val="Char0"/>
          <w:rtl/>
        </w:rPr>
        <w:t xml:space="preserve"> کنندگان باشد. </w:t>
      </w:r>
      <w:r>
        <w:rPr>
          <w:rStyle w:val="Char0"/>
          <w:rFonts w:ascii="Traditional Arabic" w:hAnsi="mylotus" w:cs="Traditional Arabic" w:hint="cs"/>
          <w:sz w:val="27"/>
          <w:szCs w:val="27"/>
          <w:rtl/>
        </w:rPr>
        <w:t>﴿</w:t>
      </w:r>
      <w:r w:rsidRPr="00C737A9">
        <w:rPr>
          <w:rStyle w:val="Char0"/>
          <w:rFonts w:hint="cs"/>
          <w:rtl/>
        </w:rPr>
        <w:t>76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بر و</w:t>
      </w:r>
      <w:r w:rsidRPr="00C737A9">
        <w:rPr>
          <w:rStyle w:val="Char0"/>
          <w:rFonts w:hint="cs"/>
          <w:rtl/>
        </w:rPr>
        <w:t>ی</w:t>
      </w:r>
      <w:r w:rsidRPr="00C737A9">
        <w:rPr>
          <w:rStyle w:val="Char0"/>
          <w:rtl/>
        </w:rPr>
        <w:t xml:space="preserve"> شب تار</w:t>
      </w:r>
      <w:r w:rsidRPr="00C737A9">
        <w:rPr>
          <w:rStyle w:val="Char0"/>
          <w:rFonts w:hint="cs"/>
          <w:rtl/>
        </w:rPr>
        <w:t>یک</w:t>
      </w:r>
      <w:r w:rsidRPr="00C737A9">
        <w:rPr>
          <w:rStyle w:val="Char0"/>
          <w:rtl/>
        </w:rPr>
        <w:t xml:space="preserve"> شد، او ستاره ا</w:t>
      </w:r>
      <w:r w:rsidRPr="00C737A9">
        <w:rPr>
          <w:rStyle w:val="Char0"/>
          <w:rFonts w:hint="cs"/>
          <w:rtl/>
        </w:rPr>
        <w:t>ی</w:t>
      </w:r>
      <w:r w:rsidRPr="00C737A9">
        <w:rPr>
          <w:rStyle w:val="Char0"/>
          <w:rtl/>
        </w:rPr>
        <w:t xml:space="preserve"> را د</w:t>
      </w:r>
      <w:r w:rsidRPr="00C737A9">
        <w:rPr>
          <w:rStyle w:val="Char0"/>
          <w:rFonts w:hint="cs"/>
          <w:rtl/>
        </w:rPr>
        <w:t>ید،</w:t>
      </w:r>
      <w:r w:rsidRPr="00C737A9">
        <w:rPr>
          <w:rStyle w:val="Char0"/>
          <w:rtl/>
        </w:rPr>
        <w:t xml:space="preserve"> گفت: به طور تعجب: آ</w:t>
      </w:r>
      <w:r w:rsidRPr="00C737A9">
        <w:rPr>
          <w:rStyle w:val="Char0"/>
          <w:rFonts w:hint="cs"/>
          <w:rtl/>
        </w:rPr>
        <w:t>یا</w:t>
      </w:r>
      <w:r w:rsidRPr="00C737A9">
        <w:rPr>
          <w:rStyle w:val="Char0"/>
          <w:rtl/>
        </w:rPr>
        <w:t xml:space="preserve"> ا</w:t>
      </w:r>
      <w:r w:rsidRPr="00C737A9">
        <w:rPr>
          <w:rStyle w:val="Char0"/>
          <w:rFonts w:hint="cs"/>
          <w:rtl/>
        </w:rPr>
        <w:t>ین</w:t>
      </w:r>
      <w:r w:rsidRPr="00C737A9">
        <w:rPr>
          <w:rStyle w:val="Char0"/>
          <w:rtl/>
        </w:rPr>
        <w:t xml:space="preserve"> پروردگار من است؟ پس چون غروب کرد، گفت: غائب شوندگان را دوست ندارم.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چون ماه را طلوع کنان د</w:t>
      </w:r>
      <w:r w:rsidRPr="00C737A9">
        <w:rPr>
          <w:rStyle w:val="Char0"/>
          <w:rFonts w:hint="cs"/>
          <w:rtl/>
        </w:rPr>
        <w:t>ید،</w:t>
      </w:r>
      <w:r w:rsidRPr="00C737A9">
        <w:rPr>
          <w:rStyle w:val="Char0"/>
          <w:rtl/>
        </w:rPr>
        <w:t xml:space="preserve"> گفت: (آيا) ا</w:t>
      </w:r>
      <w:r w:rsidRPr="00C737A9">
        <w:rPr>
          <w:rStyle w:val="Char0"/>
          <w:rFonts w:hint="cs"/>
          <w:rtl/>
        </w:rPr>
        <w:t>ین</w:t>
      </w:r>
      <w:r w:rsidRPr="00C737A9">
        <w:rPr>
          <w:rStyle w:val="Char0"/>
          <w:rtl/>
        </w:rPr>
        <w:t xml:space="preserve"> است پروردگار من؟ پس چون ماه (ن</w:t>
      </w:r>
      <w:r w:rsidRPr="00C737A9">
        <w:rPr>
          <w:rStyle w:val="Char0"/>
          <w:rFonts w:hint="cs"/>
          <w:rtl/>
        </w:rPr>
        <w:t>یز</w:t>
      </w:r>
      <w:r w:rsidRPr="00C737A9">
        <w:rPr>
          <w:rStyle w:val="Char0"/>
          <w:rtl/>
        </w:rPr>
        <w:t>) غروب کر</w:t>
      </w:r>
      <w:r w:rsidRPr="00C737A9">
        <w:rPr>
          <w:rStyle w:val="Char0"/>
          <w:rFonts w:hint="cs"/>
          <w:rtl/>
        </w:rPr>
        <w:t>د</w:t>
      </w:r>
      <w:r w:rsidRPr="00C737A9">
        <w:rPr>
          <w:rStyle w:val="Char0"/>
          <w:rtl/>
        </w:rPr>
        <w:t xml:space="preserve"> گفت: اگر پروردگارم مرا هدا</w:t>
      </w:r>
      <w:r w:rsidRPr="00C737A9">
        <w:rPr>
          <w:rStyle w:val="Char0"/>
          <w:rFonts w:hint="cs"/>
          <w:rtl/>
        </w:rPr>
        <w:t>یت</w:t>
      </w:r>
      <w:r w:rsidRPr="00C737A9">
        <w:rPr>
          <w:rStyle w:val="Char0"/>
          <w:rtl/>
        </w:rPr>
        <w:t xml:space="preserve"> نکند البته از مردمان گمراه</w:t>
      </w:r>
      <w:r w:rsidR="001619CE">
        <w:rPr>
          <w:rStyle w:val="Char0"/>
          <w:rtl/>
        </w:rPr>
        <w:t xml:space="preserve"> می‌</w:t>
      </w:r>
      <w:r w:rsidRPr="00C737A9">
        <w:rPr>
          <w:rStyle w:val="Char0"/>
          <w:rtl/>
        </w:rPr>
        <w:t xml:space="preserve">شوم.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چون آفتاب را طلوع کرده د</w:t>
      </w:r>
      <w:r w:rsidRPr="00C737A9">
        <w:rPr>
          <w:rStyle w:val="Char0"/>
          <w:rFonts w:hint="cs"/>
          <w:rtl/>
        </w:rPr>
        <w:t>ید،</w:t>
      </w:r>
      <w:r w:rsidRPr="00C737A9">
        <w:rPr>
          <w:rStyle w:val="Char0"/>
          <w:rtl/>
        </w:rPr>
        <w:t xml:space="preserve"> گفت: (آيا) ا</w:t>
      </w:r>
      <w:r w:rsidRPr="00C737A9">
        <w:rPr>
          <w:rStyle w:val="Char0"/>
          <w:rFonts w:hint="cs"/>
          <w:rtl/>
        </w:rPr>
        <w:t>ین</w:t>
      </w:r>
      <w:r w:rsidRPr="00C737A9">
        <w:rPr>
          <w:rStyle w:val="Char0"/>
          <w:rtl/>
        </w:rPr>
        <w:t xml:space="preserve"> پروردگار من است؟ (چونکه</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بزرگتر است، پس چون آفتاب (هم) غروب کرد، گفت: ا</w:t>
      </w:r>
      <w:r w:rsidRPr="00C737A9">
        <w:rPr>
          <w:rStyle w:val="Char0"/>
          <w:rFonts w:hint="cs"/>
          <w:rtl/>
        </w:rPr>
        <w:t>ی</w:t>
      </w:r>
      <w:r w:rsidRPr="00C737A9">
        <w:rPr>
          <w:rStyle w:val="Char0"/>
          <w:rtl/>
        </w:rPr>
        <w:t xml:space="preserve"> قوم من، البته من از آنچه (با الله) شر</w:t>
      </w:r>
      <w:r w:rsidRPr="00C737A9">
        <w:rPr>
          <w:rStyle w:val="Char0"/>
          <w:rFonts w:hint="cs"/>
          <w:rtl/>
        </w:rPr>
        <w:t>یک</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ب</w:t>
      </w:r>
      <w:r w:rsidRPr="00C737A9">
        <w:rPr>
          <w:rStyle w:val="Char0"/>
          <w:rFonts w:hint="cs"/>
          <w:rtl/>
        </w:rPr>
        <w:t>یزارم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79</w:t>
      </w:r>
      <w:r>
        <w:rPr>
          <w:rStyle w:val="Char0"/>
          <w:rFonts w:ascii="Traditional Arabic" w:hAnsi="mylotus" w:cs="Traditional Arabic" w:hint="cs"/>
          <w:sz w:val="27"/>
          <w:szCs w:val="27"/>
          <w:rtl/>
        </w:rPr>
        <w:t>﴾</w:t>
      </w:r>
      <w:r w:rsidR="001619CE">
        <w:rPr>
          <w:rStyle w:val="Char0"/>
          <w:rFonts w:hint="cs"/>
          <w:rtl/>
        </w:rPr>
        <w:t xml:space="preserve"> بی‌</w:t>
      </w:r>
      <w:r w:rsidRPr="00C737A9">
        <w:rPr>
          <w:rStyle w:val="Char0"/>
          <w:rtl/>
        </w:rPr>
        <w:t>گمان من رو</w:t>
      </w:r>
      <w:r w:rsidRPr="00C737A9">
        <w:rPr>
          <w:rStyle w:val="Char0"/>
          <w:rFonts w:hint="cs"/>
          <w:rtl/>
        </w:rPr>
        <w:t>ی</w:t>
      </w:r>
      <w:r w:rsidRPr="00C737A9">
        <w:rPr>
          <w:rStyle w:val="Char0"/>
          <w:rtl/>
        </w:rPr>
        <w:t xml:space="preserve"> خود را</w:t>
      </w:r>
      <w:r w:rsidR="00A176E9">
        <w:rPr>
          <w:rStyle w:val="Char0"/>
          <w:rtl/>
        </w:rPr>
        <w:t xml:space="preserve"> به‌سوی </w:t>
      </w:r>
      <w:r w:rsidRPr="00C737A9">
        <w:rPr>
          <w:rStyle w:val="Char0"/>
          <w:rtl/>
        </w:rPr>
        <w:t>کس</w:t>
      </w:r>
      <w:r w:rsidRPr="00C737A9">
        <w:rPr>
          <w:rStyle w:val="Char0"/>
          <w:rFonts w:hint="cs"/>
          <w:rtl/>
        </w:rPr>
        <w:t>ی</w:t>
      </w:r>
      <w:r w:rsidRPr="00C737A9">
        <w:rPr>
          <w:rStyle w:val="Char0"/>
          <w:rtl/>
        </w:rPr>
        <w:t xml:space="preserve"> گردان</w:t>
      </w:r>
      <w:r w:rsidRPr="00C737A9">
        <w:rPr>
          <w:rStyle w:val="Char0"/>
          <w:rFonts w:hint="cs"/>
          <w:rtl/>
        </w:rPr>
        <w:t>یده</w:t>
      </w:r>
      <w:r w:rsidRPr="00C737A9">
        <w:rPr>
          <w:rStyle w:val="Char0"/>
          <w:rtl/>
        </w:rPr>
        <w:t xml:space="preserve"> ام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آفر</w:t>
      </w:r>
      <w:r w:rsidRPr="00C737A9">
        <w:rPr>
          <w:rStyle w:val="Char0"/>
          <w:rFonts w:hint="cs"/>
          <w:rtl/>
        </w:rPr>
        <w:t>یده</w:t>
      </w:r>
      <w:r w:rsidRPr="00C737A9">
        <w:rPr>
          <w:rStyle w:val="Char0"/>
          <w:rtl/>
        </w:rPr>
        <w:t xml:space="preserve"> است (از عدم به وجود آورده است</w:t>
      </w:r>
      <w:r w:rsidRPr="00C737A9">
        <w:rPr>
          <w:rStyle w:val="Char0"/>
          <w:rFonts w:hint="cs"/>
          <w:rtl/>
        </w:rPr>
        <w:t>)</w:t>
      </w:r>
      <w:r w:rsidRPr="00C737A9">
        <w:rPr>
          <w:rStyle w:val="Char0"/>
          <w:rtl/>
        </w:rPr>
        <w:t xml:space="preserve"> در حال</w:t>
      </w:r>
      <w:r w:rsidRPr="00C737A9">
        <w:rPr>
          <w:rStyle w:val="Char0"/>
          <w:rFonts w:hint="cs"/>
          <w:rtl/>
        </w:rPr>
        <w:t>یکه</w:t>
      </w:r>
      <w:r w:rsidRPr="00C737A9">
        <w:rPr>
          <w:rStyle w:val="Char0"/>
          <w:rtl/>
        </w:rPr>
        <w:t xml:space="preserve"> من از شرک متنفرم، و از مشرکان ن</w:t>
      </w:r>
      <w:r w:rsidRPr="00C737A9">
        <w:rPr>
          <w:rStyle w:val="Char0"/>
          <w:rFonts w:hint="cs"/>
          <w:rtl/>
        </w:rPr>
        <w:t>یستم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قومش با او مجادله کردند. گفت: (ابراه</w:t>
      </w:r>
      <w:r w:rsidRPr="00C737A9">
        <w:rPr>
          <w:rStyle w:val="Char0"/>
          <w:rFonts w:hint="cs"/>
          <w:rtl/>
        </w:rPr>
        <w:t>یم</w:t>
      </w:r>
      <w:r w:rsidRPr="00C737A9">
        <w:rPr>
          <w:rStyle w:val="Char0"/>
          <w:rtl/>
        </w:rPr>
        <w:t>) آ</w:t>
      </w:r>
      <w:r w:rsidRPr="00C737A9">
        <w:rPr>
          <w:rStyle w:val="Char0"/>
          <w:rFonts w:hint="cs"/>
          <w:rtl/>
        </w:rPr>
        <w:t>یا</w:t>
      </w:r>
      <w:r w:rsidRPr="00C737A9">
        <w:rPr>
          <w:rStyle w:val="Char0"/>
          <w:rtl/>
        </w:rPr>
        <w:t xml:space="preserve"> با من دربار</w:t>
      </w:r>
      <w:r w:rsidRPr="00C737A9">
        <w:rPr>
          <w:rStyle w:val="Char0"/>
          <w:rFonts w:hint="cs"/>
          <w:rtl/>
        </w:rPr>
        <w:t>ۀ</w:t>
      </w:r>
      <w:r w:rsidRPr="00C737A9">
        <w:rPr>
          <w:rStyle w:val="Char0"/>
          <w:rtl/>
        </w:rPr>
        <w:t xml:space="preserve"> (وحدان</w:t>
      </w:r>
      <w:r w:rsidRPr="00C737A9">
        <w:rPr>
          <w:rStyle w:val="Char0"/>
          <w:rFonts w:hint="cs"/>
          <w:rtl/>
        </w:rPr>
        <w:t>یت</w:t>
      </w:r>
      <w:r w:rsidRPr="00C737A9">
        <w:rPr>
          <w:rStyle w:val="Char0"/>
          <w:rtl/>
        </w:rPr>
        <w:t>) الله مجادله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w:t>
      </w:r>
      <w:r w:rsidRPr="00C737A9">
        <w:rPr>
          <w:rStyle w:val="Char0"/>
          <w:rFonts w:hint="cs"/>
          <w:rtl/>
        </w:rPr>
        <w:t>او</w:t>
      </w:r>
      <w:r w:rsidRPr="00C737A9">
        <w:rPr>
          <w:rStyle w:val="Char0"/>
          <w:rtl/>
        </w:rPr>
        <w:t xml:space="preserve"> مرا هدا</w:t>
      </w:r>
      <w:r w:rsidRPr="00C737A9">
        <w:rPr>
          <w:rStyle w:val="Char0"/>
          <w:rFonts w:hint="cs"/>
          <w:rtl/>
        </w:rPr>
        <w:t>یت</w:t>
      </w:r>
      <w:r w:rsidRPr="00C737A9">
        <w:rPr>
          <w:rStyle w:val="Char0"/>
          <w:rtl/>
        </w:rPr>
        <w:t xml:space="preserve"> کرده است، و من از آنچه با او شر</w:t>
      </w:r>
      <w:r w:rsidRPr="00C737A9">
        <w:rPr>
          <w:rStyle w:val="Char0"/>
          <w:rFonts w:hint="cs"/>
          <w:rtl/>
        </w:rPr>
        <w:t>یک</w:t>
      </w:r>
      <w:r w:rsidRPr="00C737A9">
        <w:rPr>
          <w:rStyle w:val="Char0"/>
          <w:rtl/>
        </w:rPr>
        <w:t xml:space="preserve"> م</w:t>
      </w:r>
      <w:r w:rsidRPr="00C737A9">
        <w:rPr>
          <w:rStyle w:val="Char0"/>
          <w:rFonts w:hint="cs"/>
          <w:rtl/>
        </w:rPr>
        <w:t>یسازید</w:t>
      </w:r>
      <w:r w:rsidRPr="00C737A9">
        <w:rPr>
          <w:rStyle w:val="Char0"/>
          <w:rtl/>
        </w:rPr>
        <w:t xml:space="preserve"> ب</w:t>
      </w:r>
      <w:r w:rsidRPr="00C737A9">
        <w:rPr>
          <w:rStyle w:val="Char0"/>
          <w:rFonts w:hint="cs"/>
          <w:rtl/>
        </w:rPr>
        <w:t>یمی</w:t>
      </w:r>
      <w:r w:rsidRPr="00C737A9">
        <w:rPr>
          <w:rStyle w:val="Char0"/>
          <w:rtl/>
        </w:rPr>
        <w:t xml:space="preserve"> ندارم، مگر ا</w:t>
      </w:r>
      <w:r w:rsidRPr="00C737A9">
        <w:rPr>
          <w:rStyle w:val="Char0"/>
          <w:rFonts w:hint="cs"/>
          <w:rtl/>
        </w:rPr>
        <w:t>ین</w:t>
      </w:r>
      <w:r w:rsidRPr="00C737A9">
        <w:rPr>
          <w:rStyle w:val="Char0"/>
          <w:rtl/>
        </w:rPr>
        <w:t xml:space="preserve"> که پروردگارم (دربار</w:t>
      </w:r>
      <w:r w:rsidRPr="00C737A9">
        <w:rPr>
          <w:rStyle w:val="Char0"/>
          <w:rFonts w:hint="cs"/>
          <w:rtl/>
        </w:rPr>
        <w:t>ۀ</w:t>
      </w:r>
      <w:r w:rsidRPr="00C737A9">
        <w:rPr>
          <w:rStyle w:val="Char0"/>
          <w:rtl/>
        </w:rPr>
        <w:t xml:space="preserve"> من</w:t>
      </w:r>
      <w:r w:rsidRPr="00C737A9">
        <w:rPr>
          <w:rStyle w:val="Char0"/>
          <w:rFonts w:hint="cs"/>
          <w:rtl/>
        </w:rPr>
        <w:t>)</w:t>
      </w:r>
      <w:r w:rsidRPr="00C737A9">
        <w:rPr>
          <w:rStyle w:val="Char0"/>
          <w:rtl/>
        </w:rPr>
        <w:t xml:space="preserve"> چ</w:t>
      </w:r>
      <w:r w:rsidRPr="00C737A9">
        <w:rPr>
          <w:rStyle w:val="Char0"/>
          <w:rFonts w:hint="cs"/>
          <w:rtl/>
        </w:rPr>
        <w:t>یزی</w:t>
      </w:r>
      <w:r w:rsidRPr="00C737A9">
        <w:rPr>
          <w:rStyle w:val="Char0"/>
          <w:rtl/>
        </w:rPr>
        <w:t xml:space="preserve"> بخواهد. و علم پروردگار من به هر چ</w:t>
      </w:r>
      <w:r w:rsidRPr="00C737A9">
        <w:rPr>
          <w:rStyle w:val="Char0"/>
          <w:rFonts w:hint="cs"/>
          <w:rtl/>
        </w:rPr>
        <w:t>یزی</w:t>
      </w:r>
      <w:r w:rsidRPr="00C737A9">
        <w:rPr>
          <w:rStyle w:val="Char0"/>
          <w:rtl/>
        </w:rPr>
        <w:t xml:space="preserve"> احاطه </w:t>
      </w:r>
      <w:r w:rsidRPr="00C737A9">
        <w:rPr>
          <w:rStyle w:val="Char0"/>
          <w:rFonts w:hint="cs"/>
          <w:rtl/>
        </w:rPr>
        <w:t>یافته</w:t>
      </w:r>
      <w:r w:rsidRPr="00C737A9">
        <w:rPr>
          <w:rStyle w:val="Char0"/>
          <w:rtl/>
        </w:rPr>
        <w:t xml:space="preserve"> است، پس آ</w:t>
      </w:r>
      <w:r w:rsidRPr="00C737A9">
        <w:rPr>
          <w:rStyle w:val="Char0"/>
          <w:rFonts w:hint="cs"/>
          <w:rtl/>
        </w:rPr>
        <w:t>یا</w:t>
      </w:r>
      <w:r w:rsidRPr="00C737A9">
        <w:rPr>
          <w:rStyle w:val="Char0"/>
          <w:rtl/>
        </w:rPr>
        <w:t xml:space="preserve"> </w:t>
      </w:r>
      <w:r w:rsidRPr="00C737A9">
        <w:rPr>
          <w:rStyle w:val="Char0"/>
          <w:rFonts w:hint="cs"/>
          <w:rtl/>
        </w:rPr>
        <w:t>یادآور</w:t>
      </w:r>
      <w:r w:rsidR="001619CE">
        <w:rPr>
          <w:rStyle w:val="Char0"/>
          <w:rtl/>
        </w:rPr>
        <w:t xml:space="preserve"> نمی‌</w:t>
      </w:r>
      <w:r w:rsidRPr="00C737A9">
        <w:rPr>
          <w:rStyle w:val="Char0"/>
          <w:rtl/>
        </w:rPr>
        <w:t>شو</w:t>
      </w:r>
      <w:r w:rsidRPr="00C737A9">
        <w:rPr>
          <w:rStyle w:val="Char0"/>
          <w:rFonts w:hint="cs"/>
          <w:rtl/>
        </w:rPr>
        <w:t>ید</w:t>
      </w:r>
      <w:r w:rsidRPr="00C737A9">
        <w:rPr>
          <w:rStyle w:val="Char0"/>
          <w:rtl/>
        </w:rPr>
        <w:t xml:space="preserve"> و پند</w:t>
      </w:r>
      <w:r w:rsidR="001619CE">
        <w:rPr>
          <w:rStyle w:val="Char0"/>
          <w:rtl/>
        </w:rPr>
        <w:t xml:space="preserve"> نمی‌</w:t>
      </w:r>
      <w:r w:rsidRPr="00C737A9">
        <w:rPr>
          <w:rStyle w:val="Char0"/>
          <w:rtl/>
        </w:rPr>
        <w:t>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چگونه از آن چ</w:t>
      </w:r>
      <w:r w:rsidRPr="00C737A9">
        <w:rPr>
          <w:rStyle w:val="Char0"/>
          <w:rFonts w:hint="cs"/>
          <w:rtl/>
        </w:rPr>
        <w:t>یزی</w:t>
      </w:r>
      <w:r w:rsidRPr="00C737A9">
        <w:rPr>
          <w:rStyle w:val="Char0"/>
          <w:rtl/>
        </w:rPr>
        <w:t xml:space="preserve"> که شر</w:t>
      </w:r>
      <w:r w:rsidRPr="00C737A9">
        <w:rPr>
          <w:rStyle w:val="Char0"/>
          <w:rFonts w:hint="cs"/>
          <w:rtl/>
        </w:rPr>
        <w:t>یک</w:t>
      </w:r>
      <w:r w:rsidRPr="00C737A9">
        <w:rPr>
          <w:rStyle w:val="Char0"/>
          <w:rtl/>
        </w:rPr>
        <w:t xml:space="preserve"> (الله) ساخته ا</w:t>
      </w:r>
      <w:r w:rsidRPr="00C737A9">
        <w:rPr>
          <w:rStyle w:val="Char0"/>
          <w:rFonts w:hint="cs"/>
          <w:rtl/>
        </w:rPr>
        <w:t>ید</w:t>
      </w:r>
      <w:r w:rsidRPr="00C737A9">
        <w:rPr>
          <w:rStyle w:val="Char0"/>
          <w:rtl/>
        </w:rPr>
        <w:t xml:space="preserve"> بترسم، در ح</w:t>
      </w:r>
      <w:r w:rsidRPr="00C737A9">
        <w:rPr>
          <w:rStyle w:val="Char0"/>
          <w:rFonts w:hint="cs"/>
          <w:rtl/>
        </w:rPr>
        <w:t>الیکه</w:t>
      </w:r>
      <w:r w:rsidRPr="00C737A9">
        <w:rPr>
          <w:rStyle w:val="Char0"/>
          <w:rtl/>
        </w:rPr>
        <w:t xml:space="preserve"> شما چ</w:t>
      </w:r>
      <w:r w:rsidRPr="00C737A9">
        <w:rPr>
          <w:rStyle w:val="Char0"/>
          <w:rFonts w:hint="cs"/>
          <w:rtl/>
        </w:rPr>
        <w:t>یزهایی</w:t>
      </w:r>
      <w:r w:rsidRPr="00C737A9">
        <w:rPr>
          <w:rStyle w:val="Char0"/>
          <w:rtl/>
        </w:rPr>
        <w:t xml:space="preserve"> را که الله ه</w:t>
      </w:r>
      <w:r w:rsidRPr="00C737A9">
        <w:rPr>
          <w:rStyle w:val="Char0"/>
          <w:rFonts w:hint="cs"/>
          <w:rtl/>
        </w:rPr>
        <w:t>یچ</w:t>
      </w:r>
      <w:r w:rsidRPr="00C737A9">
        <w:rPr>
          <w:rStyle w:val="Char0"/>
          <w:rtl/>
        </w:rPr>
        <w:t xml:space="preserve"> دل</w:t>
      </w:r>
      <w:r w:rsidRPr="00C737A9">
        <w:rPr>
          <w:rStyle w:val="Char0"/>
          <w:rFonts w:hint="cs"/>
          <w:rtl/>
        </w:rPr>
        <w:t>یلی</w:t>
      </w:r>
      <w:r w:rsidRPr="00C737A9">
        <w:rPr>
          <w:rStyle w:val="Char0"/>
          <w:rtl/>
        </w:rPr>
        <w:t xml:space="preserve"> در باره آنها نازل نکرده است</w:t>
      </w:r>
      <w:r w:rsidR="001619CE">
        <w:rPr>
          <w:rStyle w:val="Char0"/>
          <w:rtl/>
        </w:rPr>
        <w:t xml:space="preserve"> می‌</w:t>
      </w:r>
      <w:r w:rsidRPr="00C737A9">
        <w:rPr>
          <w:rStyle w:val="Char0"/>
          <w:rtl/>
        </w:rPr>
        <w:t>پرست</w:t>
      </w:r>
      <w:r w:rsidRPr="00C737A9">
        <w:rPr>
          <w:rStyle w:val="Char0"/>
          <w:rFonts w:hint="cs"/>
          <w:rtl/>
        </w:rPr>
        <w:t>ید</w:t>
      </w:r>
      <w:r w:rsidRPr="00C737A9">
        <w:rPr>
          <w:rStyle w:val="Char0"/>
          <w:rtl/>
        </w:rPr>
        <w:t xml:space="preserve"> و ب</w:t>
      </w:r>
      <w:r w:rsidRPr="00C737A9">
        <w:rPr>
          <w:rStyle w:val="Char0"/>
          <w:rFonts w:hint="cs"/>
          <w:rtl/>
        </w:rPr>
        <w:t>یمی</w:t>
      </w:r>
      <w:r w:rsidRPr="00C737A9">
        <w:rPr>
          <w:rStyle w:val="Char0"/>
          <w:rtl/>
        </w:rPr>
        <w:t xml:space="preserve"> به دل راه</w:t>
      </w:r>
      <w:r w:rsidR="001619CE">
        <w:rPr>
          <w:rStyle w:val="Char0"/>
          <w:rtl/>
        </w:rPr>
        <w:t xml:space="preserve"> نمی‌</w:t>
      </w:r>
      <w:r w:rsidRPr="00C737A9">
        <w:rPr>
          <w:rStyle w:val="Char0"/>
          <w:rtl/>
        </w:rPr>
        <w:t>ده</w:t>
      </w:r>
      <w:r w:rsidRPr="00C737A9">
        <w:rPr>
          <w:rStyle w:val="Char0"/>
          <w:rFonts w:hint="cs"/>
          <w:rtl/>
        </w:rPr>
        <w:t>ید؟</w:t>
      </w:r>
      <w:r w:rsidRPr="00C737A9">
        <w:rPr>
          <w:rStyle w:val="Char0"/>
          <w:rtl/>
        </w:rPr>
        <w:t xml:space="preserve"> (بگو</w:t>
      </w:r>
      <w:r w:rsidRPr="00C737A9">
        <w:rPr>
          <w:rStyle w:val="Char0"/>
          <w:rFonts w:hint="cs"/>
          <w:rtl/>
        </w:rPr>
        <w:t>یید)</w:t>
      </w:r>
      <w:r w:rsidRPr="00C737A9">
        <w:rPr>
          <w:rStyle w:val="Char0"/>
          <w:rtl/>
        </w:rPr>
        <w:t xml:space="preserve"> که کدام </w:t>
      </w:r>
      <w:r w:rsidRPr="00C737A9">
        <w:rPr>
          <w:rStyle w:val="Char0"/>
          <w:rFonts w:hint="cs"/>
          <w:rtl/>
        </w:rPr>
        <w:t>یک</w:t>
      </w:r>
      <w:r w:rsidRPr="00C737A9">
        <w:rPr>
          <w:rStyle w:val="Char0"/>
          <w:rtl/>
        </w:rPr>
        <w:t xml:space="preserve"> از ا</w:t>
      </w:r>
      <w:r w:rsidRPr="00C737A9">
        <w:rPr>
          <w:rStyle w:val="Char0"/>
          <w:rFonts w:hint="cs"/>
          <w:rtl/>
        </w:rPr>
        <w:t>ین</w:t>
      </w:r>
      <w:r w:rsidRPr="00C737A9">
        <w:rPr>
          <w:rStyle w:val="Char0"/>
          <w:rtl/>
        </w:rPr>
        <w:t xml:space="preserve"> دو گروه به ا</w:t>
      </w:r>
      <w:r w:rsidRPr="00C737A9">
        <w:rPr>
          <w:rStyle w:val="Char0"/>
          <w:rFonts w:hint="cs"/>
          <w:rtl/>
        </w:rPr>
        <w:t>یمنی</w:t>
      </w:r>
      <w:r w:rsidRPr="00C737A9">
        <w:rPr>
          <w:rStyle w:val="Char0"/>
          <w:rtl/>
        </w:rPr>
        <w:t xml:space="preserve"> احق ترند، اگر</w:t>
      </w:r>
      <w:r w:rsidR="001619CE">
        <w:rPr>
          <w:rStyle w:val="Char0"/>
          <w:rtl/>
        </w:rPr>
        <w:t xml:space="preserve"> می‌</w:t>
      </w:r>
      <w:r w:rsidRPr="00C737A9">
        <w:rPr>
          <w:rStyle w:val="Char0"/>
          <w:rtl/>
        </w:rPr>
        <w:t>دان</w:t>
      </w:r>
      <w:r w:rsidRPr="00C737A9">
        <w:rPr>
          <w:rStyle w:val="Char0"/>
          <w:rFonts w:hint="cs"/>
          <w:rtl/>
        </w:rPr>
        <w:t>ید؟</w:t>
      </w:r>
    </w:p>
    <w:p w:rsidR="00AD43F8" w:rsidRDefault="00AD43F8" w:rsidP="00AD43F8">
      <w:pPr>
        <w:pStyle w:val="a0"/>
        <w:rPr>
          <w:rStyle w:val="Char0"/>
          <w:rtl/>
        </w:rPr>
      </w:pPr>
      <w:r w:rsidRPr="00123383">
        <w:rPr>
          <w:rStyle w:val="Char0"/>
          <w:rFonts w:cs="Traditional Arabic"/>
          <w:rtl/>
        </w:rPr>
        <w:t>﴿</w:t>
      </w:r>
      <w:r w:rsidRPr="008B4A46">
        <w:rPr>
          <w:rStyle w:val="Char7"/>
          <w:rtl/>
        </w:rPr>
        <w:t>الَّذِينَ آمَنُوا وَلَمْ يَلْبِسُوا إِيمَانَهُمْ بِظُلْمٍ أُولَئِكَ لَهُمُ الْأَمْنُ وَهُمْ مُهْتَدُونَ٨٢ وَتِلْكَ حُجَّتُنَا آتَيْنَاهَا إِبْرَاهِيمَ عَلَى قَوْمِهِ</w:t>
      </w:r>
      <w:r w:rsidR="001619CE" w:rsidRPr="008B4A46">
        <w:rPr>
          <w:rStyle w:val="Char7"/>
          <w:rtl/>
        </w:rPr>
        <w:t xml:space="preserve"> </w:t>
      </w:r>
      <w:r w:rsidRPr="008B4A46">
        <w:rPr>
          <w:rStyle w:val="Char7"/>
          <w:rtl/>
        </w:rPr>
        <w:t>نَرْفَعُ دَرَجَاتٍ مَنْ نَشَاءُ</w:t>
      </w:r>
      <w:r w:rsidR="001619CE" w:rsidRPr="008B4A46">
        <w:rPr>
          <w:rStyle w:val="Char7"/>
          <w:rtl/>
        </w:rPr>
        <w:t xml:space="preserve"> </w:t>
      </w:r>
      <w:r w:rsidRPr="008B4A46">
        <w:rPr>
          <w:rStyle w:val="Char7"/>
          <w:rtl/>
        </w:rPr>
        <w:t>إِنَّ رَبَّكَ حَكِيمٌ عَلِيمٌ٨٣ وَوَهَبْنَا لَهُ إِسْحَاقَ وَيَعْقُوبَ</w:t>
      </w:r>
      <w:r w:rsidR="001619CE" w:rsidRPr="008B4A46">
        <w:rPr>
          <w:rStyle w:val="Char7"/>
          <w:rtl/>
        </w:rPr>
        <w:t xml:space="preserve"> </w:t>
      </w:r>
      <w:r w:rsidRPr="008B4A46">
        <w:rPr>
          <w:rStyle w:val="Char7"/>
          <w:rtl/>
        </w:rPr>
        <w:t>كُلًّا هَدَيْنَا</w:t>
      </w:r>
      <w:r w:rsidR="001619CE" w:rsidRPr="008B4A46">
        <w:rPr>
          <w:rStyle w:val="Char7"/>
          <w:rtl/>
        </w:rPr>
        <w:t xml:space="preserve"> </w:t>
      </w:r>
      <w:r w:rsidRPr="008B4A46">
        <w:rPr>
          <w:rStyle w:val="Char7"/>
          <w:rtl/>
        </w:rPr>
        <w:t>وَنُوحًا هَدَيْنَا مِنْ قَبْلُ</w:t>
      </w:r>
      <w:r w:rsidR="001619CE" w:rsidRPr="008B4A46">
        <w:rPr>
          <w:rStyle w:val="Char7"/>
          <w:rtl/>
        </w:rPr>
        <w:t xml:space="preserve"> </w:t>
      </w:r>
      <w:r w:rsidRPr="008B4A46">
        <w:rPr>
          <w:rStyle w:val="Char7"/>
          <w:rtl/>
        </w:rPr>
        <w:t>وَمِنْ ذُرِّيَّتِهِ دَاوُودَ وَسُلَيْمَانَ وَأَيُّوبَ وَيُوسُفَ وَمُوسَى وَهَارُونَ</w:t>
      </w:r>
      <w:r w:rsidR="001619CE" w:rsidRPr="008B4A46">
        <w:rPr>
          <w:rStyle w:val="Char7"/>
          <w:rtl/>
        </w:rPr>
        <w:t xml:space="preserve"> </w:t>
      </w:r>
      <w:r w:rsidRPr="008B4A46">
        <w:rPr>
          <w:rStyle w:val="Char7"/>
          <w:rtl/>
        </w:rPr>
        <w:t>وَكَذَلِكَ نَجْزِي الْمُحْسِنِينَ٨٤ وَزَكَرِيَّا وَيَحْيَى وَعِيسَى وَإِلْيَاسَ</w:t>
      </w:r>
      <w:r w:rsidR="001619CE" w:rsidRPr="008B4A46">
        <w:rPr>
          <w:rStyle w:val="Char7"/>
          <w:rtl/>
        </w:rPr>
        <w:t xml:space="preserve"> </w:t>
      </w:r>
      <w:r w:rsidRPr="008B4A46">
        <w:rPr>
          <w:rStyle w:val="Char7"/>
          <w:rtl/>
        </w:rPr>
        <w:t>كُلٌّ مِنَ الصَّالِحِينَ٨٥ وَإِسْمَاعِيلَ وَالْيَسَعَ وَيُونُسَ وَلُوطًا</w:t>
      </w:r>
      <w:r w:rsidR="001619CE" w:rsidRPr="008B4A46">
        <w:rPr>
          <w:rStyle w:val="Char7"/>
          <w:rtl/>
        </w:rPr>
        <w:t xml:space="preserve"> </w:t>
      </w:r>
      <w:r w:rsidRPr="008B4A46">
        <w:rPr>
          <w:rStyle w:val="Char7"/>
          <w:rtl/>
        </w:rPr>
        <w:t xml:space="preserve">وَكُلًّا فَضَّلْنَا عَلَى </w:t>
      </w:r>
      <w:r w:rsidRPr="008B4A46">
        <w:rPr>
          <w:rStyle w:val="Char7"/>
          <w:rtl/>
        </w:rPr>
        <w:lastRenderedPageBreak/>
        <w:t>الْعَالَمِينَ٨٦ وَمِنْ آبَائِهِمْ وَذُرِّيَّاتِهِمْ وَإِخْوَانِهِمْ</w:t>
      </w:r>
      <w:r w:rsidR="001619CE" w:rsidRPr="008B4A46">
        <w:rPr>
          <w:rStyle w:val="Char7"/>
          <w:rtl/>
        </w:rPr>
        <w:t xml:space="preserve"> </w:t>
      </w:r>
      <w:r w:rsidRPr="008B4A46">
        <w:rPr>
          <w:rStyle w:val="Char7"/>
          <w:rtl/>
        </w:rPr>
        <w:t>وَاجْتَبَيْنَاهُمْ وَهَدَيْنَاهُمْ إِلَى صِرَاطٍ مُسْتَقِيمٍ٨٧ ذَلِكَ هُدَى اللَّهِ يَهْدِي بِهِ مَنْ يَشَاءُ مِنْ عِبَادِهِ</w:t>
      </w:r>
      <w:r w:rsidR="001619CE" w:rsidRPr="008B4A46">
        <w:rPr>
          <w:rStyle w:val="Char7"/>
          <w:rtl/>
        </w:rPr>
        <w:t xml:space="preserve"> </w:t>
      </w:r>
      <w:r w:rsidRPr="008B4A46">
        <w:rPr>
          <w:rStyle w:val="Char7"/>
          <w:rtl/>
        </w:rPr>
        <w:t>وَلَوْ أَشْرَكُوا لَحَبِطَ عَنْهُمْ مَا كَانُوا يَعْمَلُونَ٨٨ أُولَئِكَ الَّذِينَ آتَيْنَاهُمُ الْكِتَابَ وَالْحُكْمَ وَالنُّبُوَّةَ</w:t>
      </w:r>
      <w:r w:rsidR="001619CE" w:rsidRPr="008B4A46">
        <w:rPr>
          <w:rStyle w:val="Char7"/>
          <w:rtl/>
        </w:rPr>
        <w:t xml:space="preserve"> </w:t>
      </w:r>
      <w:r w:rsidRPr="008B4A46">
        <w:rPr>
          <w:rStyle w:val="Char7"/>
          <w:rtl/>
        </w:rPr>
        <w:t>فَإِنْ يَكْفُرْ بِهَا هَؤُلَاءِ فَقَدْ وَكَّلْنَا بِهَا قَوْمًا لَيْسُوا بِهَا بِكَافِرِينَ٨٩ أُولَئِكَ الَّذِينَ هَدَى اللَّهُ</w:t>
      </w:r>
      <w:r w:rsidR="001619CE" w:rsidRPr="008B4A46">
        <w:rPr>
          <w:rStyle w:val="Char7"/>
          <w:rtl/>
        </w:rPr>
        <w:t xml:space="preserve"> </w:t>
      </w:r>
      <w:r w:rsidRPr="008B4A46">
        <w:rPr>
          <w:rStyle w:val="Char7"/>
          <w:rtl/>
        </w:rPr>
        <w:t>فَبِهُدَاهُمُ اقْتَدِهْ</w:t>
      </w:r>
      <w:r w:rsidR="001619CE" w:rsidRPr="008B4A46">
        <w:rPr>
          <w:rStyle w:val="Char7"/>
          <w:rtl/>
        </w:rPr>
        <w:t xml:space="preserve"> </w:t>
      </w:r>
      <w:r w:rsidRPr="008B4A46">
        <w:rPr>
          <w:rStyle w:val="Char7"/>
          <w:rtl/>
        </w:rPr>
        <w:t>قُلْ لَا أَسْأَلُكُمْ عَلَيْهِ أَجْرًا</w:t>
      </w:r>
      <w:r w:rsidR="001619CE" w:rsidRPr="008B4A46">
        <w:rPr>
          <w:rStyle w:val="Char7"/>
          <w:rtl/>
        </w:rPr>
        <w:t xml:space="preserve"> </w:t>
      </w:r>
      <w:r w:rsidRPr="008B4A46">
        <w:rPr>
          <w:rStyle w:val="Char7"/>
          <w:rtl/>
        </w:rPr>
        <w:t>إِنْ هُوَ إِلَّا ذِكْرَى لِلْعَالَمِينَ٩٠</w:t>
      </w:r>
      <w:r w:rsidRPr="00123383">
        <w:rPr>
          <w:rStyle w:val="Char0"/>
          <w:rFonts w:ascii="Times New Roman" w:hAnsi="Times New Roman" w:cs="Traditional Arabic" w:hint="cs"/>
          <w:rtl/>
        </w:rPr>
        <w:t>﴾</w:t>
      </w:r>
      <w:r w:rsidRPr="008B4A46">
        <w:rPr>
          <w:rStyle w:val="Char"/>
          <w:rtl/>
        </w:rPr>
        <w:t xml:space="preserve"> [الأنعام: 82-90]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82</w:t>
      </w:r>
      <w:r>
        <w:rPr>
          <w:rStyle w:val="Char0"/>
          <w:rFonts w:ascii="Traditional Arabic" w:hAnsi="mylotus" w:cs="Traditional Arabic" w:hint="cs"/>
          <w:sz w:val="27"/>
          <w:szCs w:val="27"/>
          <w:rtl/>
        </w:rPr>
        <w:t>﴾</w:t>
      </w:r>
      <w:r w:rsidRPr="00C737A9">
        <w:rPr>
          <w:rStyle w:val="Char0"/>
          <w:rtl/>
        </w:rPr>
        <w:t xml:space="preserve">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ا</w:t>
      </w:r>
      <w:r w:rsidRPr="00C737A9">
        <w:rPr>
          <w:rStyle w:val="Char0"/>
          <w:rFonts w:hint="cs"/>
          <w:rtl/>
        </w:rPr>
        <w:t>یمان</w:t>
      </w:r>
      <w:r w:rsidR="001619CE">
        <w:rPr>
          <w:rStyle w:val="Char0"/>
          <w:rtl/>
        </w:rPr>
        <w:t xml:space="preserve">‌شان </w:t>
      </w:r>
      <w:r w:rsidRPr="00C737A9">
        <w:rPr>
          <w:rStyle w:val="Char0"/>
          <w:rtl/>
        </w:rPr>
        <w:t>را به شرک آلوده نکرده</w:t>
      </w:r>
      <w:r w:rsidR="001619CE">
        <w:rPr>
          <w:rStyle w:val="Char0"/>
          <w:rtl/>
        </w:rPr>
        <w:t>‌اند،</w:t>
      </w:r>
      <w:r w:rsidRPr="00C737A9">
        <w:rPr>
          <w:rStyle w:val="Char0"/>
          <w:rtl/>
        </w:rPr>
        <w:t xml:space="preserve"> ا</w:t>
      </w:r>
      <w:r w:rsidRPr="00C737A9">
        <w:rPr>
          <w:rStyle w:val="Char0"/>
          <w:rFonts w:hint="cs"/>
          <w:rtl/>
        </w:rPr>
        <w:t>ین</w:t>
      </w:r>
      <w:r w:rsidRPr="00C737A9">
        <w:rPr>
          <w:rStyle w:val="Char0"/>
          <w:rtl/>
        </w:rPr>
        <w:t xml:space="preserve"> گروه</w:t>
      </w:r>
      <w:r w:rsidR="001619CE">
        <w:rPr>
          <w:rStyle w:val="Char0"/>
          <w:rtl/>
        </w:rPr>
        <w:t xml:space="preserve">‌اند </w:t>
      </w:r>
      <w:r w:rsidRPr="00C737A9">
        <w:rPr>
          <w:rStyle w:val="Char0"/>
          <w:rtl/>
        </w:rPr>
        <w:t>که از عذاب در امن</w:t>
      </w:r>
      <w:r w:rsidR="001619CE">
        <w:rPr>
          <w:rStyle w:val="Char0"/>
          <w:rtl/>
        </w:rPr>
        <w:t xml:space="preserve">‌اند </w:t>
      </w:r>
      <w:r w:rsidRPr="00C737A9">
        <w:rPr>
          <w:rStyle w:val="Char0"/>
          <w:rtl/>
        </w:rPr>
        <w:t>و ا</w:t>
      </w:r>
      <w:r w:rsidRPr="00C737A9">
        <w:rPr>
          <w:rStyle w:val="Char0"/>
          <w:rFonts w:hint="cs"/>
          <w:rtl/>
        </w:rPr>
        <w:t>ین</w:t>
      </w:r>
      <w:r w:rsidRPr="00C737A9">
        <w:rPr>
          <w:rStyle w:val="Char0"/>
          <w:rtl/>
        </w:rPr>
        <w:t xml:space="preserve"> گروه راه </w:t>
      </w:r>
      <w:r w:rsidRPr="00C737A9">
        <w:rPr>
          <w:rStyle w:val="Char0"/>
          <w:rFonts w:hint="cs"/>
          <w:rtl/>
        </w:rPr>
        <w:t>یاب</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tl/>
        </w:rPr>
        <w:t xml:space="preserve"> و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نوع دل</w:t>
      </w:r>
      <w:r w:rsidRPr="00C737A9">
        <w:rPr>
          <w:rStyle w:val="Char0"/>
          <w:rFonts w:hint="cs"/>
          <w:rtl/>
        </w:rPr>
        <w:t>یل</w:t>
      </w:r>
      <w:r w:rsidRPr="00C737A9">
        <w:rPr>
          <w:rStyle w:val="Char0"/>
          <w:rtl/>
        </w:rPr>
        <w:t xml:space="preserve"> قطع</w:t>
      </w:r>
      <w:r w:rsidRPr="00C737A9">
        <w:rPr>
          <w:rStyle w:val="Char0"/>
          <w:rFonts w:hint="cs"/>
          <w:rtl/>
        </w:rPr>
        <w:t>ی)</w:t>
      </w:r>
      <w:r w:rsidRPr="00C737A9">
        <w:rPr>
          <w:rStyle w:val="Char0"/>
          <w:rtl/>
        </w:rPr>
        <w:t xml:space="preserve"> حجت ماست که آن را به ابراه</w:t>
      </w:r>
      <w:r w:rsidRPr="00C737A9">
        <w:rPr>
          <w:rStyle w:val="Char0"/>
          <w:rFonts w:hint="cs"/>
          <w:rtl/>
        </w:rPr>
        <w:t>یم</w:t>
      </w:r>
      <w:r w:rsidRPr="00C737A9">
        <w:rPr>
          <w:rStyle w:val="Char0"/>
          <w:rtl/>
        </w:rPr>
        <w:t xml:space="preserve"> در برابر قومش داد</w:t>
      </w:r>
      <w:r w:rsidRPr="00C737A9">
        <w:rPr>
          <w:rStyle w:val="Char0"/>
          <w:rFonts w:hint="cs"/>
          <w:rtl/>
        </w:rPr>
        <w:t>یم،</w:t>
      </w:r>
      <w:r w:rsidRPr="00C737A9">
        <w:rPr>
          <w:rStyle w:val="Char0"/>
          <w:rtl/>
        </w:rPr>
        <w:t xml:space="preserve"> هرکه را بخواه</w:t>
      </w:r>
      <w:r w:rsidRPr="00C737A9">
        <w:rPr>
          <w:rStyle w:val="Char0"/>
          <w:rFonts w:hint="cs"/>
          <w:rtl/>
        </w:rPr>
        <w:t>یم</w:t>
      </w:r>
      <w:r w:rsidRPr="00C737A9">
        <w:rPr>
          <w:rStyle w:val="Char0"/>
          <w:rtl/>
        </w:rPr>
        <w:t xml:space="preserve"> به درجات بالا</w:t>
      </w:r>
      <w:r w:rsidR="001619CE">
        <w:rPr>
          <w:rStyle w:val="Char0"/>
          <w:rtl/>
        </w:rPr>
        <w:t xml:space="preserve"> می‌</w:t>
      </w:r>
      <w:r w:rsidRPr="00C737A9">
        <w:rPr>
          <w:rStyle w:val="Char0"/>
          <w:rFonts w:hint="cs"/>
          <w:rtl/>
        </w:rPr>
        <w:t>بریم،</w:t>
      </w:r>
      <w:r w:rsidRPr="00C737A9">
        <w:rPr>
          <w:rStyle w:val="Char0"/>
          <w:rtl/>
        </w:rPr>
        <w:t xml:space="preserve"> </w:t>
      </w:r>
      <w:r w:rsidRPr="00C737A9">
        <w:rPr>
          <w:rStyle w:val="Char0"/>
          <w:rFonts w:hint="cs"/>
          <w:rtl/>
        </w:rPr>
        <w:t>یقینا</w:t>
      </w:r>
      <w:r w:rsidRPr="00C737A9">
        <w:rPr>
          <w:rStyle w:val="Char0"/>
          <w:rtl/>
        </w:rPr>
        <w:t xml:space="preserve"> پروردگار تو حک</w:t>
      </w:r>
      <w:r w:rsidRPr="00C737A9">
        <w:rPr>
          <w:rStyle w:val="Char0"/>
          <w:rFonts w:hint="cs"/>
          <w:rtl/>
        </w:rPr>
        <w:t>یم</w:t>
      </w:r>
      <w:r w:rsidRPr="00C737A9">
        <w:rPr>
          <w:rStyle w:val="Char0"/>
          <w:rtl/>
        </w:rPr>
        <w:t xml:space="preserve"> (و) داناست.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tl/>
        </w:rPr>
        <w:t xml:space="preserve"> و ما به او (ابراه</w:t>
      </w:r>
      <w:r w:rsidRPr="00C737A9">
        <w:rPr>
          <w:rStyle w:val="Char0"/>
          <w:rFonts w:hint="cs"/>
          <w:rtl/>
        </w:rPr>
        <w:t>یم</w:t>
      </w:r>
      <w:r w:rsidRPr="00C737A9">
        <w:rPr>
          <w:rStyle w:val="Char0"/>
          <w:rtl/>
        </w:rPr>
        <w:t>) اسحاق و يعقوب را بخش</w:t>
      </w:r>
      <w:r w:rsidRPr="00C737A9">
        <w:rPr>
          <w:rStyle w:val="Char0"/>
          <w:rFonts w:hint="cs"/>
          <w:rtl/>
        </w:rPr>
        <w:t>یدیم</w:t>
      </w:r>
      <w:r w:rsidRPr="00C737A9">
        <w:rPr>
          <w:rStyle w:val="Char0"/>
          <w:rtl/>
        </w:rPr>
        <w:t xml:space="preserve">. و هر </w:t>
      </w:r>
      <w:r w:rsidRPr="00C737A9">
        <w:rPr>
          <w:rStyle w:val="Char0"/>
          <w:rFonts w:hint="cs"/>
          <w:rtl/>
        </w:rPr>
        <w:t>یکی</w:t>
      </w:r>
      <w:r w:rsidRPr="00C737A9">
        <w:rPr>
          <w:rStyle w:val="Char0"/>
          <w:rtl/>
        </w:rPr>
        <w:t xml:space="preserve"> آنها را هدا</w:t>
      </w:r>
      <w:r w:rsidRPr="00C737A9">
        <w:rPr>
          <w:rStyle w:val="Char0"/>
          <w:rFonts w:hint="cs"/>
          <w:rtl/>
        </w:rPr>
        <w:t>یت</w:t>
      </w:r>
      <w:r w:rsidRPr="00C737A9">
        <w:rPr>
          <w:rStyle w:val="Char0"/>
          <w:rtl/>
        </w:rPr>
        <w:t xml:space="preserve"> نمود</w:t>
      </w:r>
      <w:r w:rsidRPr="00C737A9">
        <w:rPr>
          <w:rStyle w:val="Char0"/>
          <w:rFonts w:hint="cs"/>
          <w:rtl/>
        </w:rPr>
        <w:t>یم،</w:t>
      </w:r>
      <w:r w:rsidRPr="00C737A9">
        <w:rPr>
          <w:rStyle w:val="Char0"/>
          <w:rtl/>
        </w:rPr>
        <w:t xml:space="preserve"> و نوح را (هم) پ</w:t>
      </w:r>
      <w:r w:rsidRPr="00C737A9">
        <w:rPr>
          <w:rStyle w:val="Char0"/>
          <w:rFonts w:hint="cs"/>
          <w:rtl/>
        </w:rPr>
        <w:t>یش</w:t>
      </w:r>
      <w:r w:rsidRPr="00C737A9">
        <w:rPr>
          <w:rStyle w:val="Char0"/>
          <w:rtl/>
        </w:rPr>
        <w:t xml:space="preserve"> از آنها هدا</w:t>
      </w:r>
      <w:r w:rsidRPr="00C737A9">
        <w:rPr>
          <w:rStyle w:val="Char0"/>
          <w:rFonts w:hint="cs"/>
          <w:rtl/>
        </w:rPr>
        <w:t>یت</w:t>
      </w:r>
      <w:r w:rsidRPr="00C737A9">
        <w:rPr>
          <w:rStyle w:val="Char0"/>
          <w:rtl/>
        </w:rPr>
        <w:t xml:space="preserve"> کرده بود</w:t>
      </w:r>
      <w:r w:rsidRPr="00C737A9">
        <w:rPr>
          <w:rStyle w:val="Char0"/>
          <w:rFonts w:hint="cs"/>
          <w:rtl/>
        </w:rPr>
        <w:t>یم،</w:t>
      </w:r>
      <w:r w:rsidRPr="00C737A9">
        <w:rPr>
          <w:rStyle w:val="Char0"/>
          <w:rtl/>
        </w:rPr>
        <w:t xml:space="preserve"> و از نسل او (ابراه</w:t>
      </w:r>
      <w:r w:rsidRPr="00C737A9">
        <w:rPr>
          <w:rStyle w:val="Char0"/>
          <w:rFonts w:hint="cs"/>
          <w:rtl/>
        </w:rPr>
        <w:t>یم</w:t>
      </w:r>
      <w:r w:rsidRPr="00C737A9">
        <w:rPr>
          <w:rStyle w:val="Char0"/>
          <w:rtl/>
        </w:rPr>
        <w:t>) داود و سل</w:t>
      </w:r>
      <w:r w:rsidRPr="00C737A9">
        <w:rPr>
          <w:rStyle w:val="Char0"/>
          <w:rFonts w:hint="cs"/>
          <w:rtl/>
        </w:rPr>
        <w:t>یمان</w:t>
      </w:r>
      <w:r w:rsidRPr="00C737A9">
        <w:rPr>
          <w:rStyle w:val="Char0"/>
          <w:rtl/>
        </w:rPr>
        <w:t xml:space="preserve"> و ا</w:t>
      </w:r>
      <w:r w:rsidRPr="00C737A9">
        <w:rPr>
          <w:rStyle w:val="Char0"/>
          <w:rFonts w:hint="cs"/>
          <w:rtl/>
        </w:rPr>
        <w:t>یوب</w:t>
      </w:r>
      <w:r w:rsidRPr="00C737A9">
        <w:rPr>
          <w:rStyle w:val="Char0"/>
          <w:rtl/>
        </w:rPr>
        <w:t xml:space="preserve"> و يوسف و موس</w:t>
      </w:r>
      <w:r w:rsidRPr="00C737A9">
        <w:rPr>
          <w:rStyle w:val="Char0"/>
          <w:rFonts w:hint="cs"/>
          <w:rtl/>
        </w:rPr>
        <w:t>ی</w:t>
      </w:r>
      <w:r w:rsidRPr="00C737A9">
        <w:rPr>
          <w:rStyle w:val="Char0"/>
          <w:rtl/>
        </w:rPr>
        <w:t xml:space="preserve"> و هارون را ن</w:t>
      </w:r>
      <w:r w:rsidRPr="00C737A9">
        <w:rPr>
          <w:rStyle w:val="Char0"/>
          <w:rFonts w:hint="cs"/>
          <w:rtl/>
        </w:rPr>
        <w:t>یز</w:t>
      </w:r>
      <w:r w:rsidRPr="00C737A9">
        <w:rPr>
          <w:rStyle w:val="Char0"/>
          <w:rtl/>
        </w:rPr>
        <w:t xml:space="preserve"> هدا</w:t>
      </w:r>
      <w:r w:rsidRPr="00C737A9">
        <w:rPr>
          <w:rStyle w:val="Char0"/>
          <w:rFonts w:hint="cs"/>
          <w:rtl/>
        </w:rPr>
        <w:t>یت</w:t>
      </w:r>
      <w:r w:rsidRPr="00C737A9">
        <w:rPr>
          <w:rStyle w:val="Char0"/>
          <w:rtl/>
        </w:rPr>
        <w:t xml:space="preserve"> کرد</w:t>
      </w:r>
      <w:r w:rsidRPr="00C737A9">
        <w:rPr>
          <w:rStyle w:val="Char0"/>
          <w:rFonts w:hint="cs"/>
          <w:rtl/>
        </w:rPr>
        <w:t>یم</w:t>
      </w:r>
      <w:r w:rsidRPr="00C737A9">
        <w:rPr>
          <w:rStyle w:val="Char0"/>
          <w:rtl/>
        </w:rPr>
        <w:t xml:space="preserve"> و ما ا</w:t>
      </w:r>
      <w:r w:rsidRPr="00C737A9">
        <w:rPr>
          <w:rStyle w:val="Char0"/>
          <w:rFonts w:hint="cs"/>
          <w:rtl/>
        </w:rPr>
        <w:t>ینگونه</w:t>
      </w:r>
      <w:r w:rsidRPr="00C737A9">
        <w:rPr>
          <w:rStyle w:val="Char0"/>
          <w:rtl/>
        </w:rPr>
        <w:t xml:space="preserve"> ن</w:t>
      </w:r>
      <w:r w:rsidRPr="00C737A9">
        <w:rPr>
          <w:rStyle w:val="Char0"/>
          <w:rFonts w:hint="cs"/>
          <w:rtl/>
        </w:rPr>
        <w:t>یکوکاران</w:t>
      </w:r>
      <w:r w:rsidRPr="00C737A9">
        <w:rPr>
          <w:rStyle w:val="Char0"/>
          <w:rtl/>
        </w:rPr>
        <w:t xml:space="preserve"> را پاداش م</w:t>
      </w:r>
      <w:r w:rsidRPr="00C737A9">
        <w:rPr>
          <w:rStyle w:val="Char0"/>
          <w:rFonts w:hint="cs"/>
          <w:rtl/>
        </w:rPr>
        <w:t>یدهیم،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زکر</w:t>
      </w:r>
      <w:r w:rsidRPr="00C737A9">
        <w:rPr>
          <w:rStyle w:val="Char0"/>
          <w:rFonts w:hint="cs"/>
          <w:rtl/>
        </w:rPr>
        <w:t>یا</w:t>
      </w:r>
      <w:r w:rsidRPr="00C737A9">
        <w:rPr>
          <w:rStyle w:val="Char0"/>
          <w:rtl/>
        </w:rPr>
        <w:t xml:space="preserve"> و </w:t>
      </w:r>
      <w:r w:rsidRPr="00C737A9">
        <w:rPr>
          <w:rStyle w:val="Char0"/>
          <w:rFonts w:hint="cs"/>
          <w:rtl/>
        </w:rPr>
        <w:t>یحیی</w:t>
      </w:r>
      <w:r w:rsidRPr="00C737A9">
        <w:rPr>
          <w:rStyle w:val="Char0"/>
          <w:rtl/>
        </w:rPr>
        <w:t xml:space="preserve"> وع</w:t>
      </w:r>
      <w:r w:rsidRPr="00C737A9">
        <w:rPr>
          <w:rStyle w:val="Char0"/>
          <w:rFonts w:hint="cs"/>
          <w:rtl/>
        </w:rPr>
        <w:t>یسی</w:t>
      </w:r>
      <w:r w:rsidRPr="00C737A9">
        <w:rPr>
          <w:rStyle w:val="Char0"/>
          <w:rtl/>
        </w:rPr>
        <w:t xml:space="preserve"> و ال</w:t>
      </w:r>
      <w:r w:rsidRPr="00C737A9">
        <w:rPr>
          <w:rStyle w:val="Char0"/>
          <w:rFonts w:hint="cs"/>
          <w:rtl/>
        </w:rPr>
        <w:t>یاس</w:t>
      </w:r>
      <w:r w:rsidRPr="00C737A9">
        <w:rPr>
          <w:rStyle w:val="Char0"/>
          <w:rtl/>
        </w:rPr>
        <w:t xml:space="preserve"> را ن</w:t>
      </w:r>
      <w:r w:rsidRPr="00C737A9">
        <w:rPr>
          <w:rStyle w:val="Char0"/>
          <w:rFonts w:hint="cs"/>
          <w:rtl/>
        </w:rPr>
        <w:t>یز</w:t>
      </w:r>
      <w:r w:rsidRPr="00C737A9">
        <w:rPr>
          <w:rStyle w:val="Char0"/>
          <w:rtl/>
        </w:rPr>
        <w:t xml:space="preserve"> هدا</w:t>
      </w:r>
      <w:r w:rsidRPr="00C737A9">
        <w:rPr>
          <w:rStyle w:val="Char0"/>
          <w:rFonts w:hint="cs"/>
          <w:rtl/>
        </w:rPr>
        <w:t>یت</w:t>
      </w:r>
      <w:r w:rsidRPr="00C737A9">
        <w:rPr>
          <w:rStyle w:val="Char0"/>
          <w:rtl/>
        </w:rPr>
        <w:t xml:space="preserve"> نمود</w:t>
      </w:r>
      <w:r w:rsidRPr="00C737A9">
        <w:rPr>
          <w:rStyle w:val="Char0"/>
          <w:rFonts w:hint="cs"/>
          <w:rtl/>
        </w:rPr>
        <w:t>یم</w:t>
      </w:r>
      <w:r w:rsidRPr="00C737A9">
        <w:rPr>
          <w:rStyle w:val="Char0"/>
          <w:rtl/>
        </w:rPr>
        <w:t xml:space="preserve"> و همه از صالحان بودند. </w:t>
      </w:r>
      <w:r>
        <w:rPr>
          <w:rStyle w:val="Char0"/>
          <w:rFonts w:ascii="Traditional Arabic" w:hAnsi="mylotus" w:cs="Traditional Arabic" w:hint="cs"/>
          <w:sz w:val="27"/>
          <w:szCs w:val="27"/>
          <w:rtl/>
        </w:rPr>
        <w:t>﴿</w:t>
      </w:r>
      <w:r w:rsidRPr="00C737A9">
        <w:rPr>
          <w:rStyle w:val="Char0"/>
          <w:rFonts w:hint="cs"/>
          <w:rtl/>
        </w:rPr>
        <w:t>86</w:t>
      </w:r>
      <w:r>
        <w:rPr>
          <w:rStyle w:val="Char0"/>
          <w:rFonts w:ascii="Traditional Arabic" w:hAnsi="mylotus" w:cs="Traditional Arabic" w:hint="cs"/>
          <w:sz w:val="27"/>
          <w:szCs w:val="27"/>
          <w:rtl/>
        </w:rPr>
        <w:t>﴾</w:t>
      </w:r>
      <w:r w:rsidRPr="00C737A9">
        <w:rPr>
          <w:rStyle w:val="Char0"/>
          <w:rtl/>
        </w:rPr>
        <w:t xml:space="preserve"> و اسماعيل و يسع و يونس و لوط را (ن</w:t>
      </w:r>
      <w:r w:rsidRPr="00C737A9">
        <w:rPr>
          <w:rStyle w:val="Char0"/>
          <w:rFonts w:hint="cs"/>
          <w:rtl/>
        </w:rPr>
        <w:t>یز</w:t>
      </w:r>
      <w:r w:rsidRPr="00C737A9">
        <w:rPr>
          <w:rStyle w:val="Char0"/>
          <w:rtl/>
        </w:rPr>
        <w:t xml:space="preserve"> هدا</w:t>
      </w:r>
      <w:r w:rsidRPr="00C737A9">
        <w:rPr>
          <w:rStyle w:val="Char0"/>
          <w:rFonts w:hint="cs"/>
          <w:rtl/>
        </w:rPr>
        <w:t>یت</w:t>
      </w:r>
      <w:r w:rsidRPr="00C737A9">
        <w:rPr>
          <w:rStyle w:val="Char0"/>
          <w:rtl/>
        </w:rPr>
        <w:t xml:space="preserve"> نمود</w:t>
      </w:r>
      <w:r w:rsidRPr="00C737A9">
        <w:rPr>
          <w:rStyle w:val="Char0"/>
          <w:rFonts w:hint="cs"/>
          <w:rtl/>
        </w:rPr>
        <w:t>یم</w:t>
      </w:r>
      <w:r w:rsidRPr="00C737A9">
        <w:rPr>
          <w:rStyle w:val="Char0"/>
          <w:rtl/>
        </w:rPr>
        <w:t>)، و همه را بر جهان</w:t>
      </w:r>
      <w:r w:rsidRPr="00C737A9">
        <w:rPr>
          <w:rStyle w:val="Char0"/>
          <w:rFonts w:hint="cs"/>
          <w:rtl/>
        </w:rPr>
        <w:t>یان</w:t>
      </w:r>
      <w:r w:rsidRPr="00C737A9">
        <w:rPr>
          <w:rStyle w:val="Char0"/>
          <w:rtl/>
        </w:rPr>
        <w:t xml:space="preserve"> فض</w:t>
      </w:r>
      <w:r w:rsidRPr="00C737A9">
        <w:rPr>
          <w:rStyle w:val="Char0"/>
          <w:rFonts w:hint="cs"/>
          <w:rtl/>
        </w:rPr>
        <w:t>یلت</w:t>
      </w:r>
      <w:r w:rsidRPr="00C737A9">
        <w:rPr>
          <w:rStyle w:val="Char0"/>
          <w:rtl/>
        </w:rPr>
        <w:t xml:space="preserve">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پدرانشان و فرزندانشان و برادرانشان (بعض</w:t>
      </w:r>
      <w:r w:rsidRPr="00C737A9">
        <w:rPr>
          <w:rStyle w:val="Char0"/>
          <w:rFonts w:hint="cs"/>
          <w:rtl/>
        </w:rPr>
        <w:t>ی</w:t>
      </w:r>
      <w:r w:rsidRPr="00C737A9">
        <w:rPr>
          <w:rStyle w:val="Char0"/>
          <w:rtl/>
        </w:rPr>
        <w:t xml:space="preserve"> را </w:t>
      </w:r>
      <w:r w:rsidRPr="00C737A9">
        <w:rPr>
          <w:rStyle w:val="Char0"/>
          <w:rFonts w:hint="cs"/>
          <w:rtl/>
        </w:rPr>
        <w:t>هدایت</w:t>
      </w:r>
      <w:r w:rsidRPr="00C737A9">
        <w:rPr>
          <w:rStyle w:val="Char0"/>
          <w:rtl/>
        </w:rPr>
        <w:t xml:space="preserve"> کرد</w:t>
      </w:r>
      <w:r w:rsidRPr="00C737A9">
        <w:rPr>
          <w:rStyle w:val="Char0"/>
          <w:rFonts w:hint="cs"/>
          <w:rtl/>
        </w:rPr>
        <w:t>یم</w:t>
      </w:r>
      <w:r w:rsidRPr="00C737A9">
        <w:rPr>
          <w:rStyle w:val="Char0"/>
          <w:rtl/>
        </w:rPr>
        <w:t xml:space="preserve"> و) کسان</w:t>
      </w:r>
      <w:r w:rsidRPr="00C737A9">
        <w:rPr>
          <w:rStyle w:val="Char0"/>
          <w:rFonts w:hint="cs"/>
          <w:rtl/>
        </w:rPr>
        <w:t>ی</w:t>
      </w:r>
      <w:r w:rsidRPr="00C737A9">
        <w:rPr>
          <w:rStyle w:val="Char0"/>
          <w:rtl/>
        </w:rPr>
        <w:t xml:space="preserve"> را برگز</w:t>
      </w:r>
      <w:r w:rsidRPr="00C737A9">
        <w:rPr>
          <w:rStyle w:val="Char0"/>
          <w:rFonts w:hint="cs"/>
          <w:rtl/>
        </w:rPr>
        <w:t>یدیم</w:t>
      </w:r>
      <w:r w:rsidRPr="00C737A9">
        <w:rPr>
          <w:rStyle w:val="Char0"/>
          <w:rtl/>
        </w:rPr>
        <w:t xml:space="preserve"> و به راه راست هدا</w:t>
      </w:r>
      <w:r w:rsidRPr="00C737A9">
        <w:rPr>
          <w:rStyle w:val="Char0"/>
          <w:rFonts w:hint="cs"/>
          <w:rtl/>
        </w:rPr>
        <w:t>یت</w:t>
      </w:r>
      <w:r w:rsidRPr="00C737A9">
        <w:rPr>
          <w:rStyle w:val="Char0"/>
          <w:rtl/>
        </w:rPr>
        <w:t xml:space="preserve">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است هدا</w:t>
      </w:r>
      <w:r w:rsidRPr="00C737A9">
        <w:rPr>
          <w:rStyle w:val="Char0"/>
          <w:rFonts w:hint="cs"/>
          <w:rtl/>
        </w:rPr>
        <w:t>یت</w:t>
      </w:r>
      <w:r w:rsidRPr="00C737A9">
        <w:rPr>
          <w:rStyle w:val="Char0"/>
          <w:rtl/>
        </w:rPr>
        <w:t xml:space="preserve"> الله، هر که از بندگانش را که بخواهد به آن هدا</w:t>
      </w:r>
      <w:r w:rsidRPr="00C737A9">
        <w:rPr>
          <w:rStyle w:val="Char0"/>
          <w:rFonts w:hint="cs"/>
          <w:rtl/>
        </w:rPr>
        <w:t>یت</w:t>
      </w:r>
      <w:r w:rsidR="001619CE">
        <w:rPr>
          <w:rStyle w:val="Char0"/>
          <w:rtl/>
        </w:rPr>
        <w:t xml:space="preserve"> می‌</w:t>
      </w:r>
      <w:r w:rsidRPr="00C737A9">
        <w:rPr>
          <w:rStyle w:val="Char0"/>
          <w:rtl/>
        </w:rPr>
        <w:t>کند. و اگر (بالفرض ) شرک ورزند البته آنچه انجام داده</w:t>
      </w:r>
      <w:r w:rsidR="001619CE">
        <w:rPr>
          <w:rStyle w:val="Char0"/>
          <w:rtl/>
        </w:rPr>
        <w:t xml:space="preserve">‌اند </w:t>
      </w:r>
      <w:r w:rsidRPr="00C737A9">
        <w:rPr>
          <w:rStyle w:val="Char0"/>
          <w:rtl/>
        </w:rPr>
        <w:t>نابود</w:t>
      </w:r>
      <w:r w:rsidR="001619CE">
        <w:rPr>
          <w:rStyle w:val="Char0"/>
          <w:rtl/>
        </w:rPr>
        <w:t xml:space="preserve"> می‌</w:t>
      </w:r>
      <w:r w:rsidRPr="00C737A9">
        <w:rPr>
          <w:rStyle w:val="Char0"/>
          <w:rtl/>
        </w:rPr>
        <w:t>گرد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ینها</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که به آنها کتاب و فرمان فيصله درست و نبوت داد</w:t>
      </w:r>
      <w:r w:rsidRPr="00C737A9">
        <w:rPr>
          <w:rStyle w:val="Char0"/>
          <w:rFonts w:hint="cs"/>
          <w:rtl/>
        </w:rPr>
        <w:t>یم،</w:t>
      </w:r>
      <w:r w:rsidRPr="00C737A9">
        <w:rPr>
          <w:rStyle w:val="Char0"/>
          <w:rtl/>
        </w:rPr>
        <w:t xml:space="preserve"> اگر ا</w:t>
      </w:r>
      <w:r w:rsidRPr="00C737A9">
        <w:rPr>
          <w:rStyle w:val="Char0"/>
          <w:rFonts w:hint="cs"/>
          <w:rtl/>
        </w:rPr>
        <w:t>ین</w:t>
      </w:r>
      <w:r w:rsidRPr="00C737A9">
        <w:rPr>
          <w:rStyle w:val="Char0"/>
          <w:rtl/>
        </w:rPr>
        <w:t xml:space="preserve"> قوم (مشرک) به آنان كفر ورزند (غمگ</w:t>
      </w:r>
      <w:r w:rsidRPr="00C737A9">
        <w:rPr>
          <w:rStyle w:val="Char0"/>
          <w:rFonts w:hint="cs"/>
          <w:rtl/>
        </w:rPr>
        <w:t>ین</w:t>
      </w:r>
      <w:r w:rsidRPr="00C737A9">
        <w:rPr>
          <w:rStyle w:val="Char0"/>
          <w:rtl/>
        </w:rPr>
        <w:t xml:space="preserve"> مباش چون ما) قوم د</w:t>
      </w:r>
      <w:r w:rsidRPr="00C737A9">
        <w:rPr>
          <w:rStyle w:val="Char0"/>
          <w:rFonts w:hint="cs"/>
          <w:rtl/>
        </w:rPr>
        <w:t>یگری</w:t>
      </w:r>
      <w:r w:rsidRPr="00C737A9">
        <w:rPr>
          <w:rStyle w:val="Char0"/>
          <w:rtl/>
        </w:rPr>
        <w:t xml:space="preserve"> را بر آن گمارده</w:t>
      </w:r>
      <w:r w:rsidR="001619CE">
        <w:rPr>
          <w:rStyle w:val="Char0"/>
          <w:rtl/>
        </w:rPr>
        <w:t xml:space="preserve">‌ایم </w:t>
      </w:r>
      <w:r w:rsidRPr="00C737A9">
        <w:rPr>
          <w:rStyle w:val="Char0"/>
          <w:rtl/>
        </w:rPr>
        <w:t>که آن را انکار</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کسان</w:t>
      </w:r>
      <w:r w:rsidRPr="00C737A9">
        <w:rPr>
          <w:rStyle w:val="Char0"/>
          <w:rFonts w:hint="cs"/>
          <w:rtl/>
        </w:rPr>
        <w:t>ی</w:t>
      </w:r>
      <w:r w:rsidR="001619CE">
        <w:rPr>
          <w:rStyle w:val="Char0"/>
          <w:rtl/>
        </w:rPr>
        <w:t xml:space="preserve">‌اند </w:t>
      </w:r>
      <w:r w:rsidRPr="00C737A9">
        <w:rPr>
          <w:rStyle w:val="Char0"/>
          <w:rtl/>
        </w:rPr>
        <w:t xml:space="preserve">که الله آنها را </w:t>
      </w:r>
      <w:r w:rsidRPr="00C737A9">
        <w:rPr>
          <w:rStyle w:val="Char0"/>
          <w:rFonts w:hint="cs"/>
          <w:rtl/>
        </w:rPr>
        <w:t>(</w:t>
      </w:r>
      <w:r w:rsidRPr="00C737A9">
        <w:rPr>
          <w:rStyle w:val="Char0"/>
          <w:rtl/>
        </w:rPr>
        <w:t>به راه حق) هدا</w:t>
      </w:r>
      <w:r w:rsidRPr="00C737A9">
        <w:rPr>
          <w:rStyle w:val="Char0"/>
          <w:rFonts w:hint="cs"/>
          <w:rtl/>
        </w:rPr>
        <w:t>یت</w:t>
      </w:r>
      <w:r w:rsidRPr="00C737A9">
        <w:rPr>
          <w:rStyle w:val="Char0"/>
          <w:rtl/>
        </w:rPr>
        <w:t xml:space="preserve"> کرد، پس (تو ا</w:t>
      </w:r>
      <w:r w:rsidRPr="00C737A9">
        <w:rPr>
          <w:rStyle w:val="Char0"/>
          <w:rFonts w:hint="cs"/>
          <w:rtl/>
        </w:rPr>
        <w:t>ی</w:t>
      </w:r>
      <w:r w:rsidRPr="00C737A9">
        <w:rPr>
          <w:rStyle w:val="Char0"/>
          <w:rtl/>
        </w:rPr>
        <w:t xml:space="preserve"> محمد) به هدا</w:t>
      </w:r>
      <w:r w:rsidRPr="00C737A9">
        <w:rPr>
          <w:rStyle w:val="Char0"/>
          <w:rFonts w:hint="cs"/>
          <w:rtl/>
        </w:rPr>
        <w:t>یت</w:t>
      </w:r>
      <w:r w:rsidRPr="00C737A9">
        <w:rPr>
          <w:rStyle w:val="Char0"/>
          <w:rtl/>
        </w:rPr>
        <w:t xml:space="preserve"> آنها اقتدا کن. و بگو: من ه</w:t>
      </w:r>
      <w:r w:rsidRPr="00C737A9">
        <w:rPr>
          <w:rStyle w:val="Char0"/>
          <w:rFonts w:hint="cs"/>
          <w:rtl/>
        </w:rPr>
        <w:t>یچ</w:t>
      </w:r>
      <w:r w:rsidRPr="00C737A9">
        <w:rPr>
          <w:rStyle w:val="Char0"/>
          <w:rtl/>
        </w:rPr>
        <w:t xml:space="preserve"> مرد</w:t>
      </w:r>
      <w:r w:rsidRPr="00C737A9">
        <w:rPr>
          <w:rStyle w:val="Char0"/>
          <w:rFonts w:hint="cs"/>
          <w:rtl/>
        </w:rPr>
        <w:t>ی</w:t>
      </w:r>
      <w:r w:rsidRPr="00C737A9">
        <w:rPr>
          <w:rStyle w:val="Char0"/>
          <w:rtl/>
        </w:rPr>
        <w:t xml:space="preserve"> از شما بر آن</w:t>
      </w:r>
      <w:r w:rsidR="001619CE">
        <w:rPr>
          <w:rStyle w:val="Char0"/>
          <w:rtl/>
        </w:rPr>
        <w:t xml:space="preserve"> نمی‌</w:t>
      </w:r>
      <w:r w:rsidRPr="00C737A9">
        <w:rPr>
          <w:rStyle w:val="Char0"/>
          <w:rtl/>
        </w:rPr>
        <w:t>طلبم، ا</w:t>
      </w:r>
      <w:r w:rsidRPr="00C737A9">
        <w:rPr>
          <w:rStyle w:val="Char0"/>
          <w:rFonts w:hint="cs"/>
          <w:rtl/>
        </w:rPr>
        <w:t>ین</w:t>
      </w:r>
      <w:r w:rsidRPr="00C737A9">
        <w:rPr>
          <w:rStyle w:val="Char0"/>
          <w:rtl/>
        </w:rPr>
        <w:t xml:space="preserve"> کتاب جز اندرز</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مردم جهان ن</w:t>
      </w:r>
      <w:r w:rsidRPr="00C737A9">
        <w:rPr>
          <w:rStyle w:val="Char0"/>
          <w:rFonts w:hint="cs"/>
          <w:rtl/>
        </w:rPr>
        <w:t>یست</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وَمَا قَدَرُوا اللَّهَ حَقَّ قَدْرِهِ إِذْ قَالُوا مَا أَنْزَلَ اللَّهُ عَلَى بَشَرٍ مِنْ شَيْءٍ</w:t>
      </w:r>
      <w:r w:rsidR="001619CE" w:rsidRPr="008B4A46">
        <w:rPr>
          <w:rStyle w:val="Char7"/>
          <w:rtl/>
        </w:rPr>
        <w:t xml:space="preserve"> </w:t>
      </w:r>
      <w:r w:rsidRPr="008B4A46">
        <w:rPr>
          <w:rStyle w:val="Char7"/>
          <w:rtl/>
        </w:rPr>
        <w:t>قُلْ مَنْ أَنْزَلَ الْكِتَابَ الَّذِي جَاءَ بِهِ مُوسَى نُورًا وَهُدًى لِلنَّاسِ</w:t>
      </w:r>
      <w:r w:rsidR="001619CE" w:rsidRPr="008B4A46">
        <w:rPr>
          <w:rStyle w:val="Char7"/>
          <w:rtl/>
        </w:rPr>
        <w:t xml:space="preserve"> </w:t>
      </w:r>
      <w:r w:rsidRPr="008B4A46">
        <w:rPr>
          <w:rStyle w:val="Char7"/>
          <w:rtl/>
        </w:rPr>
        <w:t>تَجْعَلُونَهُ قَرَاطِيسَ تُبْدُونَهَا وَتُخْفُونَ كَثِيرًا</w:t>
      </w:r>
      <w:r w:rsidR="001619CE" w:rsidRPr="008B4A46">
        <w:rPr>
          <w:rStyle w:val="Char7"/>
          <w:rtl/>
        </w:rPr>
        <w:t xml:space="preserve"> </w:t>
      </w:r>
      <w:r w:rsidRPr="008B4A46">
        <w:rPr>
          <w:rStyle w:val="Char7"/>
          <w:rtl/>
        </w:rPr>
        <w:t>وَعُلِّمْتُمْ مَا لَمْ تَعْلَمُوا أَنْتُمْ وَلَا آبَاؤُكُمْ</w:t>
      </w:r>
      <w:r w:rsidR="001619CE" w:rsidRPr="008B4A46">
        <w:rPr>
          <w:rStyle w:val="Char7"/>
          <w:rtl/>
        </w:rPr>
        <w:t xml:space="preserve"> </w:t>
      </w:r>
      <w:r w:rsidRPr="008B4A46">
        <w:rPr>
          <w:rStyle w:val="Char7"/>
          <w:rtl/>
        </w:rPr>
        <w:t>قُلِ اللَّهُ</w:t>
      </w:r>
      <w:r w:rsidR="001619CE" w:rsidRPr="008B4A46">
        <w:rPr>
          <w:rStyle w:val="Char7"/>
          <w:rtl/>
        </w:rPr>
        <w:t xml:space="preserve"> </w:t>
      </w:r>
      <w:r w:rsidRPr="008B4A46">
        <w:rPr>
          <w:rStyle w:val="Char7"/>
          <w:rtl/>
        </w:rPr>
        <w:t>ثُمَّ ذَرْهُمْ فِي خَوْضِهِمْ يَلْعَبُونَ٩١ وَهَذَا كِتَابٌ أَنْزَلْنَاهُ مُبَارَكٌ مُصَدِّقُ الَّذِي بَيْنَ يَدَيْهِ وَلِتُنْذِرَ أُمَّ الْقُرَى وَمَنْ حَوْلَهَا</w:t>
      </w:r>
      <w:r w:rsidR="001619CE" w:rsidRPr="008B4A46">
        <w:rPr>
          <w:rStyle w:val="Char7"/>
          <w:rtl/>
        </w:rPr>
        <w:t xml:space="preserve"> </w:t>
      </w:r>
      <w:r w:rsidRPr="008B4A46">
        <w:rPr>
          <w:rStyle w:val="Char7"/>
          <w:rtl/>
        </w:rPr>
        <w:t xml:space="preserve">وَالَّذِينَ </w:t>
      </w:r>
      <w:r w:rsidRPr="008B4A46">
        <w:rPr>
          <w:rStyle w:val="Char7"/>
          <w:rtl/>
        </w:rPr>
        <w:lastRenderedPageBreak/>
        <w:t>يُؤْمِنُونَ بِالْآخِرَةِ يُؤْمِنُونَ بِهِ</w:t>
      </w:r>
      <w:r w:rsidR="001619CE" w:rsidRPr="008B4A46">
        <w:rPr>
          <w:rStyle w:val="Char7"/>
          <w:rtl/>
        </w:rPr>
        <w:t xml:space="preserve"> </w:t>
      </w:r>
      <w:r w:rsidRPr="008B4A46">
        <w:rPr>
          <w:rStyle w:val="Char7"/>
          <w:rtl/>
        </w:rPr>
        <w:t>وَهُمْ عَلَى صَلَاتِهِمْ يُحَافِظُونَ٩٢ وَمَنْ أَظْلَمُ مِمَّنِ افْتَرَى عَلَى اللَّهِ كَذِبًا أَوْ قَالَ أُوحِيَ إِلَيَّ وَلَمْ يُوحَ إِلَيْهِ شَيْءٌ وَمَنْ قَالَ سَأُنْزِلُ مِثْلَ مَا أَنْزَلَ اللَّهُ</w:t>
      </w:r>
      <w:r w:rsidR="001619CE" w:rsidRPr="008B4A46">
        <w:rPr>
          <w:rStyle w:val="Char7"/>
          <w:rtl/>
        </w:rPr>
        <w:t xml:space="preserve"> </w:t>
      </w:r>
      <w:r w:rsidRPr="008B4A46">
        <w:rPr>
          <w:rStyle w:val="Char7"/>
          <w:rtl/>
        </w:rPr>
        <w:t>وَلَوْ تَرَى إِذِ الظَّالِمُونَ فِي غَمَرَاتِ الْمَوْتِ وَالْمَلَائِكَةُ بَاسِطُو أَيْدِيهِمْ أَخْرِجُوا أَنْفُسَكُمُ</w:t>
      </w:r>
      <w:r w:rsidR="001619CE" w:rsidRPr="008B4A46">
        <w:rPr>
          <w:rStyle w:val="Char7"/>
          <w:rtl/>
        </w:rPr>
        <w:t xml:space="preserve"> </w:t>
      </w:r>
      <w:r w:rsidRPr="008B4A46">
        <w:rPr>
          <w:rStyle w:val="Char7"/>
          <w:rtl/>
        </w:rPr>
        <w:t>الْيَوْمَ تُجْزَوْنَ عَذَابَ الْهُونِ بِمَا كُنْتُمْ تَقُولُونَ عَلَى اللَّهِ غَيْرَ الْحَقِّ وَكُنْتُمْ عَنْ آيَاتِهِ تَسْتَكْبِرُونَ٩٣ وَلَقَدْ جِئْتُمُونَا فُرَادَى كَمَا خَلَقْنَاكُمْ أَوَّلَ مَرَّةٍ وَتَرَكْتُمْ مَا خَوَّلْنَاكُمْ وَرَاءَ ظُهُورِكُمْ</w:t>
      </w:r>
      <w:r w:rsidR="001619CE" w:rsidRPr="008B4A46">
        <w:rPr>
          <w:rStyle w:val="Char7"/>
          <w:rtl/>
        </w:rPr>
        <w:t xml:space="preserve"> </w:t>
      </w:r>
      <w:r w:rsidRPr="008B4A46">
        <w:rPr>
          <w:rStyle w:val="Char7"/>
          <w:rtl/>
        </w:rPr>
        <w:t>وَمَا نَرَى مَعَكُمْ شُفَعَاءَكُمُ الَّذِينَ زَعَمْتُمْ أَنَّهُمْ فِيكُمْ شُرَكَاءُ</w:t>
      </w:r>
      <w:r w:rsidR="001619CE" w:rsidRPr="008B4A46">
        <w:rPr>
          <w:rStyle w:val="Char7"/>
          <w:rtl/>
        </w:rPr>
        <w:t xml:space="preserve"> </w:t>
      </w:r>
      <w:r w:rsidRPr="008B4A46">
        <w:rPr>
          <w:rStyle w:val="Char7"/>
          <w:rtl/>
        </w:rPr>
        <w:t>لَقَدْ تَقَطَّعَ بَيْنَكُمْ وَضَلَّ عَنْكُمْ مَا كُنْتُمْ تَزْعُمُونَ٩٤</w:t>
      </w:r>
      <w:r w:rsidRPr="00123383">
        <w:rPr>
          <w:rStyle w:val="Char0"/>
          <w:rFonts w:ascii="Times New Roman" w:hAnsi="Times New Roman" w:cs="Traditional Arabic" w:hint="cs"/>
          <w:rtl/>
        </w:rPr>
        <w:t>﴾</w:t>
      </w:r>
      <w:r w:rsidRPr="008B4A46">
        <w:rPr>
          <w:rStyle w:val="Char"/>
          <w:rtl/>
        </w:rPr>
        <w:t xml:space="preserve"> [الأنعام: 91-94]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(مشركان) الله را آن چنان که لا</w:t>
      </w:r>
      <w:r w:rsidRPr="00C737A9">
        <w:rPr>
          <w:rStyle w:val="Char0"/>
          <w:rFonts w:hint="cs"/>
          <w:rtl/>
        </w:rPr>
        <w:t>یق</w:t>
      </w:r>
      <w:r w:rsidRPr="00C737A9">
        <w:rPr>
          <w:rStyle w:val="Char0"/>
          <w:rtl/>
        </w:rPr>
        <w:t xml:space="preserve"> اوست، نشناختند. چون گفتند: الله بر ه</w:t>
      </w:r>
      <w:r w:rsidRPr="00C737A9">
        <w:rPr>
          <w:rStyle w:val="Char0"/>
          <w:rFonts w:hint="cs"/>
          <w:rtl/>
        </w:rPr>
        <w:t>یچ</w:t>
      </w:r>
      <w:r w:rsidRPr="00C737A9">
        <w:rPr>
          <w:rStyle w:val="Char0"/>
          <w:rtl/>
        </w:rPr>
        <w:t xml:space="preserve"> انسان</w:t>
      </w:r>
      <w:r w:rsidRPr="00C737A9">
        <w:rPr>
          <w:rStyle w:val="Char0"/>
          <w:rFonts w:hint="cs"/>
          <w:rtl/>
        </w:rPr>
        <w:t>ی</w:t>
      </w:r>
      <w:r w:rsidRPr="00C737A9">
        <w:rPr>
          <w:rStyle w:val="Char0"/>
          <w:rtl/>
        </w:rPr>
        <w:t xml:space="preserve"> چ</w:t>
      </w:r>
      <w:r w:rsidRPr="00C737A9">
        <w:rPr>
          <w:rStyle w:val="Char0"/>
          <w:rFonts w:hint="cs"/>
          <w:rtl/>
        </w:rPr>
        <w:t>یزی</w:t>
      </w:r>
      <w:r w:rsidRPr="00C737A9">
        <w:rPr>
          <w:rStyle w:val="Char0"/>
          <w:rtl/>
        </w:rPr>
        <w:t xml:space="preserve"> نازل نکرده است، بگو: کتاب</w:t>
      </w:r>
      <w:r w:rsidRPr="00C737A9">
        <w:rPr>
          <w:rStyle w:val="Char0"/>
          <w:rFonts w:hint="cs"/>
          <w:rtl/>
        </w:rPr>
        <w:t>ی</w:t>
      </w:r>
      <w:r w:rsidRPr="00C737A9">
        <w:rPr>
          <w:rStyle w:val="Char0"/>
          <w:rtl/>
        </w:rPr>
        <w:t xml:space="preserve"> را که موس</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نور و هدا</w:t>
      </w:r>
      <w:r w:rsidRPr="00C737A9">
        <w:rPr>
          <w:rStyle w:val="Char0"/>
          <w:rFonts w:hint="cs"/>
          <w:rtl/>
        </w:rPr>
        <w:t>یت</w:t>
      </w:r>
      <w:r w:rsidRPr="00C737A9">
        <w:rPr>
          <w:rStyle w:val="Char0"/>
          <w:rtl/>
        </w:rPr>
        <w:t xml:space="preserve"> مردم آورد، چه کس</w:t>
      </w:r>
      <w:r w:rsidRPr="00C737A9">
        <w:rPr>
          <w:rStyle w:val="Char0"/>
          <w:rFonts w:hint="cs"/>
          <w:rtl/>
        </w:rPr>
        <w:t>ی</w:t>
      </w:r>
      <w:r w:rsidRPr="00C737A9">
        <w:rPr>
          <w:rStyle w:val="Char0"/>
          <w:rtl/>
        </w:rPr>
        <w:t xml:space="preserve"> بر او نازل کرده بود؟ (ل</w:t>
      </w:r>
      <w:r w:rsidRPr="00C737A9">
        <w:rPr>
          <w:rStyle w:val="Char0"/>
          <w:rFonts w:hint="cs"/>
          <w:rtl/>
        </w:rPr>
        <w:t>یکن</w:t>
      </w:r>
      <w:r w:rsidRPr="00C737A9">
        <w:rPr>
          <w:rStyle w:val="Char0"/>
          <w:rtl/>
        </w:rPr>
        <w:t>) آن را بر ورق</w:t>
      </w:r>
      <w:r w:rsidR="001619CE">
        <w:rPr>
          <w:rStyle w:val="Char0"/>
          <w:rtl/>
        </w:rPr>
        <w:t xml:space="preserve">‌ها </w:t>
      </w:r>
      <w:r w:rsidRPr="00C737A9">
        <w:rPr>
          <w:rStyle w:val="Char0"/>
          <w:rtl/>
        </w:rPr>
        <w:t>نوشت</w:t>
      </w:r>
      <w:r w:rsidRPr="00C737A9">
        <w:rPr>
          <w:rStyle w:val="Char0"/>
          <w:rFonts w:hint="cs"/>
          <w:rtl/>
        </w:rPr>
        <w:t>ید،</w:t>
      </w:r>
      <w:r w:rsidRPr="00C737A9">
        <w:rPr>
          <w:rStyle w:val="Char0"/>
          <w:rtl/>
        </w:rPr>
        <w:t xml:space="preserve"> ب</w:t>
      </w:r>
      <w:r w:rsidRPr="00C737A9">
        <w:rPr>
          <w:rStyle w:val="Char0"/>
          <w:rFonts w:hint="cs"/>
          <w:rtl/>
        </w:rPr>
        <w:t>خشی</w:t>
      </w:r>
      <w:r w:rsidRPr="00C737A9">
        <w:rPr>
          <w:rStyle w:val="Char0"/>
          <w:rtl/>
        </w:rPr>
        <w:t xml:space="preserve"> از آن را آشکار</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اکثر آن را پنهان</w:t>
      </w:r>
      <w:r w:rsidR="001619CE">
        <w:rPr>
          <w:rStyle w:val="Char0"/>
          <w:rtl/>
        </w:rPr>
        <w:t xml:space="preserve"> می‌</w:t>
      </w:r>
      <w:r w:rsidRPr="00C737A9">
        <w:rPr>
          <w:rStyle w:val="Char0"/>
          <w:rtl/>
        </w:rPr>
        <w:t>دار</w:t>
      </w:r>
      <w:r w:rsidRPr="00C737A9">
        <w:rPr>
          <w:rStyle w:val="Char0"/>
          <w:rFonts w:hint="cs"/>
          <w:rtl/>
        </w:rPr>
        <w:t>ید</w:t>
      </w:r>
      <w:r w:rsidRPr="00C737A9">
        <w:rPr>
          <w:rStyle w:val="Char0"/>
          <w:rtl/>
        </w:rPr>
        <w:t>. و به شما چ</w:t>
      </w:r>
      <w:r w:rsidRPr="00C737A9">
        <w:rPr>
          <w:rStyle w:val="Char0"/>
          <w:rFonts w:hint="cs"/>
          <w:rtl/>
        </w:rPr>
        <w:t>یزهای</w:t>
      </w:r>
      <w:r w:rsidRPr="00C737A9">
        <w:rPr>
          <w:rStyle w:val="Char0"/>
          <w:rtl/>
        </w:rPr>
        <w:t xml:space="preserve"> آموخته شد که از ا</w:t>
      </w:r>
      <w:r w:rsidRPr="00C737A9">
        <w:rPr>
          <w:rStyle w:val="Char0"/>
          <w:rFonts w:hint="cs"/>
          <w:rtl/>
        </w:rPr>
        <w:t>ین</w:t>
      </w:r>
      <w:r w:rsidRPr="00C737A9">
        <w:rPr>
          <w:rStyle w:val="Char0"/>
          <w:rtl/>
        </w:rPr>
        <w:t xml:space="preserve"> پ</w:t>
      </w:r>
      <w:r w:rsidRPr="00C737A9">
        <w:rPr>
          <w:rStyle w:val="Char0"/>
          <w:rFonts w:hint="cs"/>
          <w:rtl/>
        </w:rPr>
        <w:t>یش</w:t>
      </w:r>
      <w:r w:rsidRPr="00C737A9">
        <w:rPr>
          <w:rStyle w:val="Char0"/>
          <w:rtl/>
        </w:rPr>
        <w:t xml:space="preserve"> نه شما</w:t>
      </w:r>
      <w:r w:rsidR="001619CE">
        <w:rPr>
          <w:rStyle w:val="Char0"/>
          <w:rtl/>
        </w:rPr>
        <w:t xml:space="preserve"> می‌</w:t>
      </w:r>
      <w:r w:rsidRPr="00C737A9">
        <w:rPr>
          <w:rStyle w:val="Char0"/>
          <w:rtl/>
        </w:rPr>
        <w:t>دانست</w:t>
      </w:r>
      <w:r w:rsidRPr="00C737A9">
        <w:rPr>
          <w:rStyle w:val="Char0"/>
          <w:rFonts w:hint="cs"/>
          <w:rtl/>
        </w:rPr>
        <w:t>ید</w:t>
      </w:r>
      <w:r w:rsidRPr="00C737A9">
        <w:rPr>
          <w:rStyle w:val="Char0"/>
          <w:rtl/>
        </w:rPr>
        <w:t xml:space="preserve"> و نه پدرانتان</w:t>
      </w:r>
      <w:r w:rsidR="001619CE">
        <w:rPr>
          <w:rStyle w:val="Char0"/>
          <w:rtl/>
        </w:rPr>
        <w:t xml:space="preserve"> می‌</w:t>
      </w:r>
      <w:r w:rsidRPr="00C737A9">
        <w:rPr>
          <w:rStyle w:val="Char0"/>
          <w:rtl/>
        </w:rPr>
        <w:t>دانستند، بگو: آن الله است که آن را بر من نازل کرده است باز ا</w:t>
      </w:r>
      <w:r w:rsidRPr="00C737A9">
        <w:rPr>
          <w:rStyle w:val="Char0"/>
          <w:rFonts w:hint="cs"/>
          <w:rtl/>
        </w:rPr>
        <w:t>یشان</w:t>
      </w:r>
      <w:r w:rsidRPr="00C737A9">
        <w:rPr>
          <w:rStyle w:val="Char0"/>
          <w:rtl/>
        </w:rPr>
        <w:t xml:space="preserve"> را بگذار تا در انکار و باطل گو</w:t>
      </w:r>
      <w:r w:rsidRPr="00C737A9">
        <w:rPr>
          <w:rStyle w:val="Char0"/>
          <w:rFonts w:hint="cs"/>
          <w:rtl/>
        </w:rPr>
        <w:t>یی</w:t>
      </w:r>
      <w:r w:rsidRPr="00C737A9">
        <w:rPr>
          <w:rStyle w:val="Char0"/>
          <w:rtl/>
        </w:rPr>
        <w:t xml:space="preserve"> خود غوطه ور باشند.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(بگو</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است کتاب</w:t>
      </w:r>
      <w:r w:rsidRPr="00C737A9">
        <w:rPr>
          <w:rStyle w:val="Char0"/>
          <w:rFonts w:hint="cs"/>
          <w:rtl/>
        </w:rPr>
        <w:t>ی</w:t>
      </w:r>
      <w:r w:rsidRPr="00C737A9">
        <w:rPr>
          <w:rStyle w:val="Char0"/>
          <w:rtl/>
        </w:rPr>
        <w:t xml:space="preserve"> مبارک؛ که نازل کرده</w:t>
      </w:r>
      <w:r w:rsidR="001619CE">
        <w:rPr>
          <w:rStyle w:val="Char0"/>
          <w:rtl/>
        </w:rPr>
        <w:t>‌ایم،</w:t>
      </w:r>
      <w:r w:rsidRPr="00C737A9">
        <w:rPr>
          <w:rStyle w:val="Char0"/>
          <w:rtl/>
        </w:rPr>
        <w:t xml:space="preserve"> تصديق کننده کتاب</w:t>
      </w:r>
      <w:r w:rsidRPr="00C737A9">
        <w:rPr>
          <w:rStyle w:val="Char0"/>
          <w:rFonts w:hint="cs"/>
          <w:rtl/>
        </w:rPr>
        <w:t>ی</w:t>
      </w:r>
      <w:r w:rsidRPr="00C737A9">
        <w:rPr>
          <w:rStyle w:val="Char0"/>
          <w:rtl/>
        </w:rPr>
        <w:t xml:space="preserve"> است که پ</w:t>
      </w:r>
      <w:r w:rsidRPr="00C737A9">
        <w:rPr>
          <w:rStyle w:val="Char0"/>
          <w:rFonts w:hint="cs"/>
          <w:rtl/>
        </w:rPr>
        <w:t>یش</w:t>
      </w:r>
      <w:r w:rsidRPr="00C737A9">
        <w:rPr>
          <w:rStyle w:val="Char0"/>
          <w:rtl/>
        </w:rPr>
        <w:t xml:space="preserve"> از آن نازل شده است. تا به وسيله آن مردم ام القرى (مکه) و مردم اطرافش را بترسان</w:t>
      </w:r>
      <w:r w:rsidRPr="00C737A9">
        <w:rPr>
          <w:rStyle w:val="Char0"/>
          <w:rFonts w:hint="cs"/>
          <w:rtl/>
        </w:rPr>
        <w:t>ی</w:t>
      </w:r>
      <w:r w:rsidRPr="00C737A9">
        <w:rPr>
          <w:rStyle w:val="Char0"/>
          <w:rtl/>
        </w:rPr>
        <w:t>. و آنان</w:t>
      </w:r>
      <w:r w:rsidRPr="00C737A9">
        <w:rPr>
          <w:rStyle w:val="Char0"/>
          <w:rFonts w:hint="cs"/>
          <w:rtl/>
        </w:rPr>
        <w:t>ی</w:t>
      </w:r>
      <w:r w:rsidRPr="00C737A9">
        <w:rPr>
          <w:rStyle w:val="Char0"/>
          <w:rtl/>
        </w:rPr>
        <w:t xml:space="preserve"> که به روز ق</w:t>
      </w:r>
      <w:r w:rsidRPr="00C737A9">
        <w:rPr>
          <w:rStyle w:val="Char0"/>
          <w:rFonts w:hint="cs"/>
          <w:rtl/>
        </w:rPr>
        <w:t>یامت</w:t>
      </w:r>
      <w:r w:rsidRPr="00C737A9">
        <w:rPr>
          <w:rStyle w:val="Char0"/>
          <w:rtl/>
        </w:rPr>
        <w:t xml:space="preserve"> ا</w:t>
      </w:r>
      <w:r w:rsidRPr="00C737A9">
        <w:rPr>
          <w:rStyle w:val="Char0"/>
          <w:rFonts w:hint="cs"/>
          <w:rtl/>
        </w:rPr>
        <w:t>یمان</w:t>
      </w:r>
      <w:r w:rsidR="001619CE">
        <w:rPr>
          <w:rStyle w:val="Char0"/>
          <w:rtl/>
        </w:rPr>
        <w:t xml:space="preserve"> می‌</w:t>
      </w:r>
      <w:r w:rsidRPr="00C737A9">
        <w:rPr>
          <w:rStyle w:val="Char0"/>
          <w:rtl/>
        </w:rPr>
        <w:t>آورند، به آن ن</w:t>
      </w:r>
      <w:r w:rsidRPr="00C737A9">
        <w:rPr>
          <w:rStyle w:val="Char0"/>
          <w:rFonts w:hint="cs"/>
          <w:rtl/>
        </w:rPr>
        <w:t>یز</w:t>
      </w:r>
      <w:r w:rsidRPr="00C737A9">
        <w:rPr>
          <w:rStyle w:val="Char0"/>
          <w:rtl/>
        </w:rPr>
        <w:t xml:space="preserve"> ا</w:t>
      </w:r>
      <w:r w:rsidRPr="00C737A9">
        <w:rPr>
          <w:rStyle w:val="Char0"/>
          <w:rFonts w:hint="cs"/>
          <w:rtl/>
        </w:rPr>
        <w:t>یمان</w:t>
      </w:r>
      <w:r w:rsidRPr="00C737A9">
        <w:rPr>
          <w:rStyle w:val="Char0"/>
          <w:rtl/>
        </w:rPr>
        <w:t xml:space="preserve"> دارند. و ا</w:t>
      </w:r>
      <w:r w:rsidRPr="00C737A9">
        <w:rPr>
          <w:rStyle w:val="Char0"/>
          <w:rFonts w:hint="cs"/>
          <w:rtl/>
        </w:rPr>
        <w:t>یشان</w:t>
      </w:r>
      <w:r w:rsidRPr="00C737A9">
        <w:rPr>
          <w:rStyle w:val="Char0"/>
          <w:rtl/>
        </w:rPr>
        <w:t xml:space="preserve"> بر نمازها</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محافظت دارند.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 xml:space="preserve">از آن که بر الله دروغ بست، </w:t>
      </w:r>
      <w:r w:rsidRPr="00C737A9">
        <w:rPr>
          <w:rStyle w:val="Char0"/>
          <w:rFonts w:hint="cs"/>
          <w:rtl/>
        </w:rPr>
        <w:t>یا</w:t>
      </w:r>
      <w:r w:rsidRPr="00C737A9">
        <w:rPr>
          <w:rStyle w:val="Char0"/>
          <w:rtl/>
        </w:rPr>
        <w:t xml:space="preserve"> گفت: به من وح</w:t>
      </w:r>
      <w:r w:rsidRPr="00C737A9">
        <w:rPr>
          <w:rStyle w:val="Char0"/>
          <w:rFonts w:hint="cs"/>
          <w:rtl/>
        </w:rPr>
        <w:t>ی</w:t>
      </w:r>
      <w:r w:rsidRPr="00C737A9">
        <w:rPr>
          <w:rStyle w:val="Char0"/>
          <w:rtl/>
        </w:rPr>
        <w:t xml:space="preserve"> شده است؟ در حال</w:t>
      </w:r>
      <w:r w:rsidRPr="00C737A9">
        <w:rPr>
          <w:rStyle w:val="Char0"/>
          <w:rFonts w:hint="cs"/>
          <w:rtl/>
        </w:rPr>
        <w:t>یکه</w:t>
      </w:r>
      <w:r w:rsidRPr="00C737A9">
        <w:rPr>
          <w:rStyle w:val="Char0"/>
          <w:rtl/>
        </w:rPr>
        <w:t xml:space="preserve"> چ</w:t>
      </w:r>
      <w:r w:rsidRPr="00C737A9">
        <w:rPr>
          <w:rStyle w:val="Char0"/>
          <w:rFonts w:hint="cs"/>
          <w:rtl/>
        </w:rPr>
        <w:t>یزی</w:t>
      </w:r>
      <w:r w:rsidRPr="00C737A9">
        <w:rPr>
          <w:rStyle w:val="Char0"/>
          <w:rtl/>
        </w:rPr>
        <w:t xml:space="preserve"> بر او وح</w:t>
      </w:r>
      <w:r w:rsidRPr="00C737A9">
        <w:rPr>
          <w:rStyle w:val="Char0"/>
          <w:rFonts w:hint="cs"/>
          <w:rtl/>
        </w:rPr>
        <w:t>ی</w:t>
      </w:r>
      <w:r w:rsidRPr="00C737A9">
        <w:rPr>
          <w:rStyle w:val="Char0"/>
          <w:rtl/>
        </w:rPr>
        <w:t xml:space="preserve"> نشده است، 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آن که</w:t>
      </w:r>
      <w:r w:rsidRPr="00C737A9">
        <w:rPr>
          <w:rStyle w:val="Char0"/>
          <w:rFonts w:hint="cs"/>
          <w:rtl/>
        </w:rPr>
        <w:t>)</w:t>
      </w:r>
      <w:r w:rsidRPr="00C737A9">
        <w:rPr>
          <w:rStyle w:val="Char0"/>
          <w:rtl/>
        </w:rPr>
        <w:t xml:space="preserve"> گفت: من ن</w:t>
      </w:r>
      <w:r w:rsidRPr="00C737A9">
        <w:rPr>
          <w:rStyle w:val="Char0"/>
          <w:rFonts w:hint="cs"/>
          <w:rtl/>
        </w:rPr>
        <w:t>یز</w:t>
      </w:r>
      <w:r w:rsidRPr="00C737A9">
        <w:rPr>
          <w:rStyle w:val="Char0"/>
          <w:rtl/>
        </w:rPr>
        <w:t xml:space="preserve"> مانند آنچه که الله نازل کرده است، نازل</w:t>
      </w:r>
      <w:r w:rsidR="001619CE">
        <w:rPr>
          <w:rStyle w:val="Char0"/>
          <w:rtl/>
        </w:rPr>
        <w:t xml:space="preserve"> می‌</w:t>
      </w:r>
      <w:r w:rsidRPr="00C737A9">
        <w:rPr>
          <w:rStyle w:val="Char0"/>
          <w:rtl/>
        </w:rPr>
        <w:t>کنم! و اگر بب</w:t>
      </w:r>
      <w:r w:rsidRPr="00C737A9">
        <w:rPr>
          <w:rStyle w:val="Char0"/>
          <w:rFonts w:hint="cs"/>
          <w:rtl/>
        </w:rPr>
        <w:t>ینی</w:t>
      </w:r>
      <w:r w:rsidRPr="00C737A9">
        <w:rPr>
          <w:rStyle w:val="Char0"/>
          <w:rtl/>
        </w:rPr>
        <w:t xml:space="preserve"> (تو ا</w:t>
      </w:r>
      <w:r w:rsidRPr="00C737A9">
        <w:rPr>
          <w:rStyle w:val="Char0"/>
          <w:rFonts w:hint="cs"/>
          <w:rtl/>
        </w:rPr>
        <w:t>ی</w:t>
      </w:r>
      <w:r w:rsidRPr="00C737A9">
        <w:rPr>
          <w:rStyle w:val="Char0"/>
          <w:rtl/>
        </w:rPr>
        <w:t xml:space="preserve"> مخاطب) وقت</w:t>
      </w:r>
      <w:r w:rsidRPr="00C737A9">
        <w:rPr>
          <w:rStyle w:val="Char0"/>
          <w:rFonts w:hint="cs"/>
          <w:rtl/>
        </w:rPr>
        <w:t>ی</w:t>
      </w:r>
      <w:r w:rsidRPr="00C737A9">
        <w:rPr>
          <w:rStyle w:val="Char0"/>
          <w:rtl/>
        </w:rPr>
        <w:t xml:space="preserve"> که آن ظالمان در سخت</w:t>
      </w:r>
      <w:r w:rsidRPr="00C737A9">
        <w:rPr>
          <w:rStyle w:val="Char0"/>
          <w:rFonts w:hint="cs"/>
          <w:rtl/>
        </w:rPr>
        <w:t>ی</w:t>
      </w:r>
      <w:r w:rsidR="001619CE">
        <w:rPr>
          <w:rStyle w:val="Char0"/>
          <w:rtl/>
        </w:rPr>
        <w:t xml:space="preserve">‌های </w:t>
      </w:r>
      <w:r w:rsidRPr="00C737A9">
        <w:rPr>
          <w:rStyle w:val="Char0"/>
          <w:rtl/>
        </w:rPr>
        <w:t>نزع گرفتا</w:t>
      </w:r>
      <w:r w:rsidRPr="00C737A9">
        <w:rPr>
          <w:rStyle w:val="Char0"/>
          <w:rFonts w:hint="cs"/>
          <w:rtl/>
        </w:rPr>
        <w:t>ر</w:t>
      </w:r>
      <w:r w:rsidR="001619CE">
        <w:rPr>
          <w:rStyle w:val="Char0"/>
          <w:rtl/>
        </w:rPr>
        <w:t>‌اند،</w:t>
      </w:r>
      <w:r w:rsidRPr="00C737A9">
        <w:rPr>
          <w:rStyle w:val="Char0"/>
          <w:rtl/>
        </w:rPr>
        <w:t xml:space="preserve"> و فرشتگان دست</w:t>
      </w:r>
      <w:r w:rsidR="001619CE">
        <w:rPr>
          <w:rStyle w:val="Char0"/>
          <w:rtl/>
        </w:rPr>
        <w:t xml:space="preserve">‌های </w:t>
      </w:r>
      <w:r w:rsidRPr="00C737A9">
        <w:rPr>
          <w:rStyle w:val="Char0"/>
          <w:rtl/>
        </w:rPr>
        <w:t>خود را (به طرف آنها) گشوده</w:t>
      </w:r>
      <w:r w:rsidR="001619CE">
        <w:rPr>
          <w:rStyle w:val="Char0"/>
          <w:rtl/>
        </w:rPr>
        <w:t xml:space="preserve">‌اند </w:t>
      </w:r>
      <w:r w:rsidRPr="00C737A9">
        <w:rPr>
          <w:rStyle w:val="Char0"/>
          <w:rtl/>
        </w:rPr>
        <w:t xml:space="preserve">و </w:t>
      </w:r>
      <w:r w:rsidRPr="00C737A9">
        <w:rPr>
          <w:rStyle w:val="Char0"/>
          <w:rFonts w:hint="cs"/>
          <w:rtl/>
        </w:rPr>
        <w:t>(</w:t>
      </w:r>
      <w:r w:rsidRPr="00C737A9">
        <w:rPr>
          <w:rStyle w:val="Char0"/>
          <w:rtl/>
        </w:rPr>
        <w:t>م</w:t>
      </w:r>
      <w:r w:rsidRPr="00C737A9">
        <w:rPr>
          <w:rStyle w:val="Char0"/>
          <w:rFonts w:hint="cs"/>
          <w:rtl/>
        </w:rPr>
        <w:t>ی</w:t>
      </w:r>
      <w:r w:rsidRPr="00C737A9">
        <w:rPr>
          <w:rStyle w:val="Char0"/>
          <w:rtl/>
        </w:rPr>
        <w:t xml:space="preserve"> گو</w:t>
      </w:r>
      <w:r w:rsidRPr="00C737A9">
        <w:rPr>
          <w:rStyle w:val="Char0"/>
          <w:rFonts w:hint="cs"/>
          <w:rtl/>
        </w:rPr>
        <w:t>یند</w:t>
      </w:r>
      <w:r w:rsidRPr="00C737A9">
        <w:rPr>
          <w:rStyle w:val="Char0"/>
          <w:rtl/>
        </w:rPr>
        <w:t>) که جانها</w:t>
      </w:r>
      <w:r w:rsidRPr="00C737A9">
        <w:rPr>
          <w:rStyle w:val="Char0"/>
          <w:rFonts w:hint="cs"/>
          <w:rtl/>
        </w:rPr>
        <w:t>ی</w:t>
      </w:r>
      <w:r w:rsidRPr="00C737A9">
        <w:rPr>
          <w:rStyle w:val="Char0"/>
          <w:rtl/>
        </w:rPr>
        <w:t xml:space="preserve"> خود را ب</w:t>
      </w:r>
      <w:r w:rsidRPr="00C737A9">
        <w:rPr>
          <w:rStyle w:val="Char0"/>
          <w:rFonts w:hint="cs"/>
          <w:rtl/>
        </w:rPr>
        <w:t>یرون</w:t>
      </w:r>
      <w:r w:rsidRPr="00C737A9">
        <w:rPr>
          <w:rStyle w:val="Char0"/>
          <w:rtl/>
        </w:rPr>
        <w:t xml:space="preserve"> کن</w:t>
      </w:r>
      <w:r w:rsidRPr="00C737A9">
        <w:rPr>
          <w:rStyle w:val="Char0"/>
          <w:rFonts w:hint="cs"/>
          <w:rtl/>
        </w:rPr>
        <w:t>ید،</w:t>
      </w:r>
      <w:r w:rsidRPr="00C737A9">
        <w:rPr>
          <w:rStyle w:val="Char0"/>
          <w:rtl/>
        </w:rPr>
        <w:t xml:space="preserve"> امروز شما به عذاب</w:t>
      </w:r>
      <w:r w:rsidRPr="00C737A9">
        <w:rPr>
          <w:rStyle w:val="Char0"/>
          <w:rFonts w:hint="cs"/>
          <w:rtl/>
        </w:rPr>
        <w:t>ی</w:t>
      </w:r>
      <w:r w:rsidRPr="00C737A9">
        <w:rPr>
          <w:rStyle w:val="Char0"/>
          <w:rtl/>
        </w:rPr>
        <w:t xml:space="preserve"> خوارکننده عذاب داده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و ا</w:t>
      </w:r>
      <w:r w:rsidRPr="00C737A9">
        <w:rPr>
          <w:rStyle w:val="Char0"/>
          <w:rFonts w:hint="cs"/>
          <w:rtl/>
        </w:rPr>
        <w:t>ین</w:t>
      </w:r>
      <w:r w:rsidRPr="00C737A9">
        <w:rPr>
          <w:rStyle w:val="Char0"/>
          <w:rtl/>
        </w:rPr>
        <w:t xml:space="preserve"> سزا به سبب آن است که در باره الله به ناحق سخن</w:t>
      </w:r>
      <w:r w:rsidR="001619CE">
        <w:rPr>
          <w:rStyle w:val="Char0"/>
          <w:rtl/>
        </w:rPr>
        <w:t xml:space="preserve"> می‌</w:t>
      </w:r>
      <w:r w:rsidRPr="00C737A9">
        <w:rPr>
          <w:rStyle w:val="Char0"/>
          <w:rtl/>
        </w:rPr>
        <w:t>گفت</w:t>
      </w:r>
      <w:r w:rsidRPr="00C737A9">
        <w:rPr>
          <w:rStyle w:val="Char0"/>
          <w:rFonts w:hint="cs"/>
          <w:rtl/>
        </w:rPr>
        <w:t>ید</w:t>
      </w:r>
      <w:r w:rsidRPr="00C737A9">
        <w:rPr>
          <w:rStyle w:val="Char0"/>
          <w:rtl/>
        </w:rPr>
        <w:t xml:space="preserve"> و از آ</w:t>
      </w:r>
      <w:r w:rsidRPr="00C737A9">
        <w:rPr>
          <w:rStyle w:val="Char0"/>
          <w:rFonts w:hint="cs"/>
          <w:rtl/>
        </w:rPr>
        <w:t>یات</w:t>
      </w:r>
      <w:r w:rsidRPr="00C737A9">
        <w:rPr>
          <w:rStyle w:val="Char0"/>
          <w:rtl/>
        </w:rPr>
        <w:t xml:space="preserve"> او تكبر و سرکش</w:t>
      </w:r>
      <w:r w:rsidRPr="00C737A9">
        <w:rPr>
          <w:rStyle w:val="Char0"/>
          <w:rFonts w:hint="cs"/>
          <w:rtl/>
        </w:rPr>
        <w:t>ی</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هم</w:t>
      </w:r>
      <w:r w:rsidRPr="00C737A9">
        <w:rPr>
          <w:rStyle w:val="Char0"/>
          <w:rFonts w:hint="cs"/>
          <w:rtl/>
        </w:rPr>
        <w:t>ان</w:t>
      </w:r>
      <w:r w:rsidRPr="00C737A9">
        <w:rPr>
          <w:rStyle w:val="Char0"/>
          <w:rtl/>
        </w:rPr>
        <w:t xml:space="preserve"> طور که در آغاز شما را آفر</w:t>
      </w:r>
      <w:r w:rsidRPr="00C737A9">
        <w:rPr>
          <w:rStyle w:val="Char0"/>
          <w:rFonts w:hint="cs"/>
          <w:rtl/>
        </w:rPr>
        <w:t>یدیم،</w:t>
      </w:r>
      <w:r w:rsidRPr="00C737A9">
        <w:rPr>
          <w:rStyle w:val="Char0"/>
          <w:rtl/>
        </w:rPr>
        <w:t xml:space="preserve"> اکنون ن</w:t>
      </w:r>
      <w:r w:rsidRPr="00C737A9">
        <w:rPr>
          <w:rStyle w:val="Char0"/>
          <w:rFonts w:hint="cs"/>
          <w:rtl/>
        </w:rPr>
        <w:t>یز</w:t>
      </w:r>
      <w:r w:rsidRPr="00C737A9">
        <w:rPr>
          <w:rStyle w:val="Char0"/>
          <w:rtl/>
        </w:rPr>
        <w:t xml:space="preserve"> نزد ما تک و تنها آمده ا</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هر چه را که به شما داده بود</w:t>
      </w:r>
      <w:r w:rsidRPr="00C737A9">
        <w:rPr>
          <w:rStyle w:val="Char0"/>
          <w:rFonts w:hint="cs"/>
          <w:rtl/>
        </w:rPr>
        <w:t>یم</w:t>
      </w:r>
      <w:r w:rsidRPr="00C737A9">
        <w:rPr>
          <w:rStyle w:val="Char0"/>
          <w:rtl/>
        </w:rPr>
        <w:t xml:space="preserve"> (در دن</w:t>
      </w:r>
      <w:r w:rsidRPr="00C737A9">
        <w:rPr>
          <w:rStyle w:val="Char0"/>
          <w:rFonts w:hint="cs"/>
          <w:rtl/>
        </w:rPr>
        <w:t>یا</w:t>
      </w:r>
      <w:r w:rsidRPr="00C737A9">
        <w:rPr>
          <w:rStyle w:val="Char0"/>
          <w:rtl/>
        </w:rPr>
        <w:t>) پشت سر گذاشته ا</w:t>
      </w:r>
      <w:r w:rsidRPr="00C737A9">
        <w:rPr>
          <w:rStyle w:val="Char0"/>
          <w:rFonts w:hint="cs"/>
          <w:rtl/>
        </w:rPr>
        <w:t>ید</w:t>
      </w:r>
      <w:r w:rsidRPr="00C737A9">
        <w:rPr>
          <w:rStyle w:val="Char0"/>
          <w:rtl/>
        </w:rPr>
        <w:t xml:space="preserve"> و ه</w:t>
      </w:r>
      <w:r w:rsidRPr="00C737A9">
        <w:rPr>
          <w:rStyle w:val="Char0"/>
          <w:rFonts w:hint="cs"/>
          <w:rtl/>
        </w:rPr>
        <w:t>یچ</w:t>
      </w:r>
      <w:r w:rsidRPr="00C737A9">
        <w:rPr>
          <w:rStyle w:val="Char0"/>
          <w:rtl/>
        </w:rPr>
        <w:t xml:space="preserve"> </w:t>
      </w:r>
      <w:r w:rsidRPr="00C737A9">
        <w:rPr>
          <w:rStyle w:val="Char0"/>
          <w:rFonts w:hint="cs"/>
          <w:rtl/>
        </w:rPr>
        <w:t>یک</w:t>
      </w:r>
      <w:r w:rsidRPr="00C737A9">
        <w:rPr>
          <w:rStyle w:val="Char0"/>
          <w:rtl/>
        </w:rPr>
        <w:t xml:space="preserve"> از شف</w:t>
      </w:r>
      <w:r w:rsidRPr="00C737A9">
        <w:rPr>
          <w:rStyle w:val="Char0"/>
          <w:rFonts w:hint="cs"/>
          <w:rtl/>
        </w:rPr>
        <w:t>یعانتان</w:t>
      </w:r>
      <w:r w:rsidRPr="00C737A9">
        <w:rPr>
          <w:rStyle w:val="Char0"/>
          <w:rtl/>
        </w:rPr>
        <w:t xml:space="preserve"> را که</w:t>
      </w:r>
      <w:r w:rsidR="001619CE">
        <w:rPr>
          <w:rStyle w:val="Char0"/>
          <w:rtl/>
        </w:rPr>
        <w:t xml:space="preserve"> می‌</w:t>
      </w:r>
      <w:r w:rsidRPr="00C737A9">
        <w:rPr>
          <w:rStyle w:val="Char0"/>
          <w:rtl/>
        </w:rPr>
        <w:t>پنداشت</w:t>
      </w:r>
      <w:r w:rsidRPr="00C737A9">
        <w:rPr>
          <w:rStyle w:val="Char0"/>
          <w:rFonts w:hint="cs"/>
          <w:rtl/>
        </w:rPr>
        <w:t>ید</w:t>
      </w:r>
      <w:r w:rsidRPr="00C737A9">
        <w:rPr>
          <w:rStyle w:val="Char0"/>
          <w:rtl/>
        </w:rPr>
        <w:t xml:space="preserve"> (در سرنوشت شما) شر</w:t>
      </w:r>
      <w:r w:rsidRPr="00C737A9">
        <w:rPr>
          <w:rStyle w:val="Char0"/>
          <w:rFonts w:hint="cs"/>
          <w:rtl/>
        </w:rPr>
        <w:t>یکان</w:t>
      </w:r>
      <w:r w:rsidRPr="00C737A9">
        <w:rPr>
          <w:rStyle w:val="Char0"/>
          <w:rtl/>
        </w:rPr>
        <w:t xml:space="preserve"> الله</w:t>
      </w:r>
      <w:r w:rsidR="001619CE">
        <w:rPr>
          <w:rStyle w:val="Char0"/>
          <w:rtl/>
        </w:rPr>
        <w:t>‌اند،</w:t>
      </w:r>
      <w:r w:rsidRPr="00C737A9">
        <w:rPr>
          <w:rStyle w:val="Char0"/>
          <w:rtl/>
        </w:rPr>
        <w:t xml:space="preserve"> با شما</w:t>
      </w:r>
      <w:r w:rsidR="001619CE">
        <w:rPr>
          <w:rStyle w:val="Char0"/>
          <w:rtl/>
        </w:rPr>
        <w:t xml:space="preserve"> نمی‌</w:t>
      </w:r>
      <w:r w:rsidRPr="00C737A9">
        <w:rPr>
          <w:rStyle w:val="Char0"/>
          <w:rtl/>
        </w:rPr>
        <w:t>ب</w:t>
      </w:r>
      <w:r w:rsidRPr="00C737A9">
        <w:rPr>
          <w:rStyle w:val="Char0"/>
          <w:rFonts w:hint="cs"/>
          <w:rtl/>
        </w:rPr>
        <w:t>ینیم</w:t>
      </w:r>
      <w:r w:rsidRPr="00C737A9">
        <w:rPr>
          <w:rStyle w:val="Char0"/>
          <w:rtl/>
        </w:rPr>
        <w:t xml:space="preserve">. </w:t>
      </w:r>
      <w:r w:rsidRPr="00C737A9">
        <w:rPr>
          <w:rStyle w:val="Char0"/>
          <w:rtl/>
        </w:rPr>
        <w:lastRenderedPageBreak/>
        <w:t>البته روابط م</w:t>
      </w:r>
      <w:r w:rsidRPr="00C737A9">
        <w:rPr>
          <w:rStyle w:val="Char0"/>
          <w:rFonts w:hint="cs"/>
          <w:rtl/>
        </w:rPr>
        <w:t>یان</w:t>
      </w:r>
      <w:r w:rsidRPr="00C737A9">
        <w:rPr>
          <w:rStyle w:val="Char0"/>
          <w:rtl/>
        </w:rPr>
        <w:t xml:space="preserve"> شما و آنه</w:t>
      </w:r>
      <w:r w:rsidRPr="00C737A9">
        <w:rPr>
          <w:rStyle w:val="Char0"/>
          <w:rFonts w:hint="cs"/>
          <w:rtl/>
        </w:rPr>
        <w:t>ا</w:t>
      </w:r>
      <w:r w:rsidRPr="00C737A9">
        <w:rPr>
          <w:rStyle w:val="Char0"/>
          <w:rtl/>
        </w:rPr>
        <w:t xml:space="preserve"> از هم بر</w:t>
      </w:r>
      <w:r w:rsidRPr="00C737A9">
        <w:rPr>
          <w:rStyle w:val="Char0"/>
          <w:rFonts w:hint="cs"/>
          <w:rtl/>
        </w:rPr>
        <w:t>یده</w:t>
      </w:r>
      <w:r w:rsidRPr="00C737A9">
        <w:rPr>
          <w:rStyle w:val="Char0"/>
          <w:rtl/>
        </w:rPr>
        <w:t xml:space="preserve"> شده و آنچه از شر</w:t>
      </w:r>
      <w:r w:rsidRPr="00C737A9">
        <w:rPr>
          <w:rStyle w:val="Char0"/>
          <w:rFonts w:hint="cs"/>
          <w:rtl/>
        </w:rPr>
        <w:t>یکانی</w:t>
      </w:r>
      <w:r w:rsidRPr="00C737A9">
        <w:rPr>
          <w:rStyle w:val="Char0"/>
          <w:rtl/>
        </w:rPr>
        <w:t xml:space="preserve"> که به نفع خود</w:t>
      </w:r>
      <w:r w:rsidR="001619CE">
        <w:rPr>
          <w:rStyle w:val="Char0"/>
          <w:rtl/>
        </w:rPr>
        <w:t xml:space="preserve"> می‌</w:t>
      </w:r>
      <w:r w:rsidRPr="00C737A9">
        <w:rPr>
          <w:rStyle w:val="Char0"/>
          <w:rtl/>
        </w:rPr>
        <w:t>پنداشت</w:t>
      </w:r>
      <w:r w:rsidRPr="00C737A9">
        <w:rPr>
          <w:rStyle w:val="Char0"/>
          <w:rFonts w:hint="cs"/>
          <w:rtl/>
        </w:rPr>
        <w:t>ید،</w:t>
      </w:r>
      <w:r w:rsidRPr="00C737A9">
        <w:rPr>
          <w:rStyle w:val="Char0"/>
          <w:rtl/>
        </w:rPr>
        <w:t xml:space="preserve"> از شما گم گشته است</w:t>
      </w:r>
      <w:r>
        <w:rPr>
          <w:rStyle w:val="Char0"/>
          <w:rFonts w:hint="cs"/>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إِنَّ اللَّهَ فَالِقُ الْحَبِّ وَالنَّوَى</w:t>
      </w:r>
      <w:r w:rsidR="001619CE" w:rsidRPr="008B4A46">
        <w:rPr>
          <w:rStyle w:val="Char7"/>
          <w:rtl/>
        </w:rPr>
        <w:t xml:space="preserve"> </w:t>
      </w:r>
      <w:r w:rsidRPr="008B4A46">
        <w:rPr>
          <w:rStyle w:val="Char7"/>
          <w:rtl/>
        </w:rPr>
        <w:t>يُخْرِجُ الْحَيَّ مِنَ الْمَيِّتِ وَمُخْرِجُ الْمَيِّتِ مِنَ الْحَيِّ</w:t>
      </w:r>
      <w:r w:rsidR="001619CE" w:rsidRPr="008B4A46">
        <w:rPr>
          <w:rStyle w:val="Char7"/>
          <w:rtl/>
        </w:rPr>
        <w:t xml:space="preserve"> </w:t>
      </w:r>
      <w:r w:rsidRPr="008B4A46">
        <w:rPr>
          <w:rStyle w:val="Char7"/>
          <w:rtl/>
        </w:rPr>
        <w:t>ذَلِكُمُ اللَّهُ</w:t>
      </w:r>
      <w:r w:rsidR="001619CE" w:rsidRPr="008B4A46">
        <w:rPr>
          <w:rStyle w:val="Char7"/>
          <w:rtl/>
        </w:rPr>
        <w:t xml:space="preserve"> </w:t>
      </w:r>
      <w:r w:rsidRPr="008B4A46">
        <w:rPr>
          <w:rStyle w:val="Char7"/>
          <w:rtl/>
        </w:rPr>
        <w:t>فَأَنَّى تُؤْفَكُونَ٩٥ فَالِقُ الْإِصْبَاحِ وَجَعَلَ اللَّيْلَ سَكَنًا وَالشَّمْسَ وَالْقَمَرَ حُسْبَانًا</w:t>
      </w:r>
      <w:r w:rsidR="001619CE" w:rsidRPr="008B4A46">
        <w:rPr>
          <w:rStyle w:val="Char7"/>
          <w:rtl/>
        </w:rPr>
        <w:t xml:space="preserve"> </w:t>
      </w:r>
      <w:r w:rsidRPr="008B4A46">
        <w:rPr>
          <w:rStyle w:val="Char7"/>
          <w:rtl/>
        </w:rPr>
        <w:t>ذَلِكَ تَقْدِيرُ الْعَزِيزِ الْعَلِيمِ٩٦ وَهُوَ الَّذِي جَعَلَ لَكُمُ النُّجُومَ لِتَهْتَدُوا بِهَا فِي ظُلُمَاتِ الْبَرِّ وَالْبَحْرِ</w:t>
      </w:r>
      <w:r w:rsidR="001619CE" w:rsidRPr="008B4A46">
        <w:rPr>
          <w:rStyle w:val="Char7"/>
          <w:rtl/>
        </w:rPr>
        <w:t xml:space="preserve"> </w:t>
      </w:r>
      <w:r w:rsidRPr="008B4A46">
        <w:rPr>
          <w:rStyle w:val="Char7"/>
          <w:rtl/>
        </w:rPr>
        <w:t>قَدْ فَصَّلْنَا الْآيَاتِ لِقَوْمٍ يَعْلَمُونَ٩٧ وَهُوَ الَّذِي أَنْشَأَكُمْ مِنْ نَفْسٍ وَاحِدَةٍ فَمُسْتَقَرٌّ وَمُسْتَوْدَعٌ</w:t>
      </w:r>
      <w:r w:rsidR="001619CE" w:rsidRPr="008B4A46">
        <w:rPr>
          <w:rStyle w:val="Char7"/>
          <w:rtl/>
        </w:rPr>
        <w:t xml:space="preserve"> </w:t>
      </w:r>
      <w:r w:rsidRPr="008B4A46">
        <w:rPr>
          <w:rStyle w:val="Char7"/>
          <w:rtl/>
        </w:rPr>
        <w:t>قَدْ فَصَّلْنَا الْآيَاتِ لِقَوْمٍ يَفْقَهُونَ٩٨ 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w:t>
      </w:r>
      <w:r w:rsidR="001619CE" w:rsidRPr="008B4A46">
        <w:rPr>
          <w:rStyle w:val="Char7"/>
          <w:rtl/>
        </w:rPr>
        <w:t xml:space="preserve"> </w:t>
      </w:r>
      <w:r w:rsidRPr="008B4A46">
        <w:rPr>
          <w:rStyle w:val="Char7"/>
          <w:rtl/>
        </w:rPr>
        <w:t>انْظُرُوا إِلَى ثَمَرِهِ إِذَا أَثْمَرَ وَيَنْعِهِ</w:t>
      </w:r>
      <w:r w:rsidR="001619CE" w:rsidRPr="008B4A46">
        <w:rPr>
          <w:rStyle w:val="Char7"/>
          <w:rtl/>
        </w:rPr>
        <w:t xml:space="preserve"> </w:t>
      </w:r>
      <w:r w:rsidRPr="008B4A46">
        <w:rPr>
          <w:rStyle w:val="Char7"/>
          <w:rtl/>
        </w:rPr>
        <w:t>إِنَّ فِي ذَلِكُمْ لَآيَاتٍ لِقَوْمٍ يُؤْمِنُونَ٩٩ وَجَعَلُوا لِلَّهِ شُرَكَاءَ الْجِنَّ وَخَلَقَهُمْ</w:t>
      </w:r>
      <w:r w:rsidR="001619CE" w:rsidRPr="008B4A46">
        <w:rPr>
          <w:rStyle w:val="Char7"/>
          <w:rtl/>
        </w:rPr>
        <w:t xml:space="preserve"> </w:t>
      </w:r>
      <w:r w:rsidRPr="008B4A46">
        <w:rPr>
          <w:rStyle w:val="Char7"/>
          <w:rtl/>
        </w:rPr>
        <w:t>وَخَرَقُوا لَهُ بَنِينَ وَبَنَاتٍ بِغَيْرِ عِلْمٍ</w:t>
      </w:r>
      <w:r w:rsidR="001619CE" w:rsidRPr="008B4A46">
        <w:rPr>
          <w:rStyle w:val="Char7"/>
          <w:rtl/>
        </w:rPr>
        <w:t xml:space="preserve"> </w:t>
      </w:r>
      <w:r w:rsidRPr="008B4A46">
        <w:rPr>
          <w:rStyle w:val="Char7"/>
          <w:rtl/>
        </w:rPr>
        <w:t>سُبْحَانَهُ وَتَعَالَى عَمَّا يَصِفُونَ١٠٠ بَدِيعُ السَّمَاوَاتِ وَالْأَرْضِ</w:t>
      </w:r>
      <w:r w:rsidR="001619CE" w:rsidRPr="008B4A46">
        <w:rPr>
          <w:rStyle w:val="Char7"/>
          <w:rtl/>
        </w:rPr>
        <w:t xml:space="preserve"> </w:t>
      </w:r>
      <w:r w:rsidRPr="008B4A46">
        <w:rPr>
          <w:rStyle w:val="Char7"/>
          <w:rtl/>
        </w:rPr>
        <w:t>أَنَّى يَكُونُ لَهُ وَلَدٌ وَلَمْ تَكُنْ لَهُ صَاحِبَةٌ</w:t>
      </w:r>
      <w:r w:rsidR="001619CE" w:rsidRPr="008B4A46">
        <w:rPr>
          <w:rStyle w:val="Char7"/>
          <w:rtl/>
        </w:rPr>
        <w:t xml:space="preserve"> </w:t>
      </w:r>
      <w:r w:rsidRPr="008B4A46">
        <w:rPr>
          <w:rStyle w:val="Char7"/>
          <w:rtl/>
        </w:rPr>
        <w:t>وَخَلَقَ كُلَّ شَيْءٍ</w:t>
      </w:r>
      <w:r w:rsidR="001619CE" w:rsidRPr="008B4A46">
        <w:rPr>
          <w:rStyle w:val="Char7"/>
          <w:rtl/>
        </w:rPr>
        <w:t xml:space="preserve"> </w:t>
      </w:r>
      <w:r w:rsidRPr="008B4A46">
        <w:rPr>
          <w:rStyle w:val="Char7"/>
          <w:rtl/>
        </w:rPr>
        <w:t>وَهُوَ بِكُلِّ شَيْءٍ عَلِيمٌ١٠١</w:t>
      </w:r>
      <w:r w:rsidRPr="00123383">
        <w:rPr>
          <w:rStyle w:val="Char0"/>
          <w:rFonts w:ascii="Times New Roman" w:hAnsi="Times New Roman" w:cs="Traditional Arabic" w:hint="cs"/>
          <w:rtl/>
        </w:rPr>
        <w:t>﴾</w:t>
      </w:r>
      <w:r w:rsidRPr="008B4A46">
        <w:rPr>
          <w:rStyle w:val="Char"/>
          <w:rtl/>
        </w:rPr>
        <w:t xml:space="preserve"> [الأنعام: 95-101]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95</w:t>
      </w:r>
      <w:r>
        <w:rPr>
          <w:rStyle w:val="Char0"/>
          <w:rFonts w:ascii="Traditional Arabic" w:hAnsi="mylotus" w:cs="Traditional Arabic" w:hint="cs"/>
          <w:sz w:val="27"/>
          <w:szCs w:val="27"/>
          <w:rtl/>
        </w:rPr>
        <w:t>﴾</w:t>
      </w:r>
      <w:r w:rsidR="001619CE">
        <w:rPr>
          <w:rStyle w:val="Char0"/>
          <w:rtl/>
        </w:rPr>
        <w:t xml:space="preserve"> بی‌</w:t>
      </w:r>
      <w:r w:rsidRPr="00C737A9">
        <w:rPr>
          <w:rStyle w:val="Char0"/>
          <w:rtl/>
        </w:rPr>
        <w:t>گمان الله شگافند</w:t>
      </w:r>
      <w:r w:rsidRPr="00C737A9">
        <w:rPr>
          <w:rStyle w:val="Char0"/>
          <w:rFonts w:hint="cs"/>
          <w:rtl/>
        </w:rPr>
        <w:t>ۀ</w:t>
      </w:r>
      <w:r w:rsidRPr="00C737A9">
        <w:rPr>
          <w:rStyle w:val="Char0"/>
          <w:rtl/>
        </w:rPr>
        <w:t xml:space="preserve"> (رو</w:t>
      </w:r>
      <w:r w:rsidRPr="00C737A9">
        <w:rPr>
          <w:rStyle w:val="Char0"/>
          <w:rFonts w:hint="cs"/>
          <w:rtl/>
        </w:rPr>
        <w:t>یانندۀ</w:t>
      </w:r>
      <w:r w:rsidRPr="00C737A9">
        <w:rPr>
          <w:rStyle w:val="Char0"/>
          <w:rtl/>
        </w:rPr>
        <w:t>) دانه و خسته است، زنده را از مرده ب</w:t>
      </w:r>
      <w:r w:rsidRPr="00C737A9">
        <w:rPr>
          <w:rStyle w:val="Char0"/>
          <w:rFonts w:hint="cs"/>
          <w:rtl/>
        </w:rPr>
        <w:t>یرون</w:t>
      </w:r>
      <w:r w:rsidR="001619CE">
        <w:rPr>
          <w:rStyle w:val="Char0"/>
          <w:rtl/>
        </w:rPr>
        <w:t xml:space="preserve"> می‌</w:t>
      </w:r>
      <w:r w:rsidRPr="00C737A9">
        <w:rPr>
          <w:rStyle w:val="Char0"/>
          <w:rtl/>
        </w:rPr>
        <w:t>آورد و ب</w:t>
      </w:r>
      <w:r w:rsidRPr="00C737A9">
        <w:rPr>
          <w:rStyle w:val="Char0"/>
          <w:rFonts w:hint="cs"/>
          <w:rtl/>
        </w:rPr>
        <w:t>یرون</w:t>
      </w:r>
      <w:r w:rsidRPr="00C737A9">
        <w:rPr>
          <w:rStyle w:val="Char0"/>
          <w:rtl/>
        </w:rPr>
        <w:t xml:space="preserve"> آورنده (ا</w:t>
      </w:r>
      <w:r w:rsidRPr="00C737A9">
        <w:rPr>
          <w:rStyle w:val="Char0"/>
          <w:rFonts w:hint="cs"/>
          <w:rtl/>
        </w:rPr>
        <w:t>یجاد</w:t>
      </w:r>
      <w:r w:rsidRPr="00C737A9">
        <w:rPr>
          <w:rStyle w:val="Char0"/>
          <w:rtl/>
        </w:rPr>
        <w:t xml:space="preserve"> کننده) مرده از زنده است، آن است (الله) معبود شما، پس چگونه از حق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(همان الله) شگافنده روشن</w:t>
      </w:r>
      <w:r w:rsidRPr="00C737A9">
        <w:rPr>
          <w:rStyle w:val="Char0"/>
          <w:rFonts w:hint="cs"/>
          <w:rtl/>
        </w:rPr>
        <w:t>ی</w:t>
      </w:r>
      <w:r w:rsidRPr="00C737A9">
        <w:rPr>
          <w:rStyle w:val="Char0"/>
          <w:rtl/>
        </w:rPr>
        <w:t xml:space="preserve"> صب</w:t>
      </w:r>
      <w:r w:rsidRPr="00C737A9">
        <w:rPr>
          <w:rStyle w:val="Char0"/>
          <w:rFonts w:hint="cs"/>
          <w:rtl/>
        </w:rPr>
        <w:t>ح</w:t>
      </w:r>
      <w:r w:rsidRPr="00C737A9">
        <w:rPr>
          <w:rStyle w:val="Char0"/>
          <w:rtl/>
        </w:rPr>
        <w:t xml:space="preserve"> است و شب را برا</w:t>
      </w:r>
      <w:r w:rsidRPr="00C737A9">
        <w:rPr>
          <w:rStyle w:val="Char0"/>
          <w:rFonts w:hint="cs"/>
          <w:rtl/>
        </w:rPr>
        <w:t>ی</w:t>
      </w:r>
      <w:r w:rsidRPr="00C737A9">
        <w:rPr>
          <w:rStyle w:val="Char0"/>
          <w:rtl/>
        </w:rPr>
        <w:t xml:space="preserve"> آرامش قرار داد و خورش</w:t>
      </w:r>
      <w:r w:rsidRPr="00C737A9">
        <w:rPr>
          <w:rStyle w:val="Char0"/>
          <w:rFonts w:hint="cs"/>
          <w:rtl/>
        </w:rPr>
        <w:t>ید</w:t>
      </w:r>
      <w:r w:rsidRPr="00C737A9">
        <w:rPr>
          <w:rStyle w:val="Char0"/>
          <w:rtl/>
        </w:rPr>
        <w:t xml:space="preserve"> و ماه را برا</w:t>
      </w:r>
      <w:r w:rsidRPr="00C737A9">
        <w:rPr>
          <w:rStyle w:val="Char0"/>
          <w:rFonts w:hint="cs"/>
          <w:rtl/>
        </w:rPr>
        <w:t>ی</w:t>
      </w:r>
      <w:r w:rsidRPr="00C737A9">
        <w:rPr>
          <w:rStyle w:val="Char0"/>
          <w:rtl/>
        </w:rPr>
        <w:t xml:space="preserve"> حساب کردن اوقات. ا</w:t>
      </w:r>
      <w:r w:rsidRPr="00C737A9">
        <w:rPr>
          <w:rStyle w:val="Char0"/>
          <w:rFonts w:hint="cs"/>
          <w:rtl/>
        </w:rPr>
        <w:t>ین</w:t>
      </w:r>
      <w:r w:rsidRPr="00C737A9">
        <w:rPr>
          <w:rStyle w:val="Char0"/>
          <w:rtl/>
        </w:rPr>
        <w:t xml:space="preserve"> است تقد</w:t>
      </w:r>
      <w:r w:rsidRPr="00C737A9">
        <w:rPr>
          <w:rStyle w:val="Char0"/>
          <w:rFonts w:hint="cs"/>
          <w:rtl/>
        </w:rPr>
        <w:t>یر</w:t>
      </w:r>
      <w:r w:rsidRPr="00C737A9">
        <w:rPr>
          <w:rStyle w:val="Char0"/>
          <w:rtl/>
        </w:rPr>
        <w:t xml:space="preserve"> پروردگار قدرتمند دانا.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آن ذات</w:t>
      </w:r>
      <w:r w:rsidRPr="00C737A9">
        <w:rPr>
          <w:rStyle w:val="Char0"/>
          <w:rFonts w:hint="cs"/>
          <w:rtl/>
        </w:rPr>
        <w:t>ی</w:t>
      </w:r>
      <w:r w:rsidRPr="00C737A9">
        <w:rPr>
          <w:rStyle w:val="Char0"/>
          <w:rtl/>
        </w:rPr>
        <w:t xml:space="preserve"> است که برا</w:t>
      </w:r>
      <w:r w:rsidRPr="00C737A9">
        <w:rPr>
          <w:rStyle w:val="Char0"/>
          <w:rFonts w:hint="cs"/>
          <w:rtl/>
        </w:rPr>
        <w:t>ی</w:t>
      </w:r>
      <w:r w:rsidRPr="00C737A9">
        <w:rPr>
          <w:rStyle w:val="Char0"/>
          <w:rtl/>
        </w:rPr>
        <w:t xml:space="preserve"> شما ستاره</w:t>
      </w:r>
      <w:r w:rsidR="001619CE">
        <w:rPr>
          <w:rStyle w:val="Char0"/>
          <w:rtl/>
        </w:rPr>
        <w:t xml:space="preserve">‌ها </w:t>
      </w:r>
      <w:r w:rsidRPr="00C737A9">
        <w:rPr>
          <w:rStyle w:val="Char0"/>
          <w:rtl/>
        </w:rPr>
        <w:t>را آفر</w:t>
      </w:r>
      <w:r w:rsidRPr="00C737A9">
        <w:rPr>
          <w:rStyle w:val="Char0"/>
          <w:rFonts w:hint="cs"/>
          <w:rtl/>
        </w:rPr>
        <w:t>ید،</w:t>
      </w:r>
      <w:r w:rsidRPr="00C737A9">
        <w:rPr>
          <w:rStyle w:val="Char0"/>
          <w:rtl/>
        </w:rPr>
        <w:t xml:space="preserve"> تا به وس</w:t>
      </w:r>
      <w:r w:rsidRPr="00C737A9">
        <w:rPr>
          <w:rStyle w:val="Char0"/>
          <w:rFonts w:hint="cs"/>
          <w:rtl/>
        </w:rPr>
        <w:t>یله</w:t>
      </w:r>
      <w:r w:rsidRPr="00C737A9">
        <w:rPr>
          <w:rStyle w:val="Char0"/>
          <w:rtl/>
        </w:rPr>
        <w:t xml:space="preserve"> آن در تار</w:t>
      </w:r>
      <w:r w:rsidRPr="00C737A9">
        <w:rPr>
          <w:rStyle w:val="Char0"/>
          <w:rFonts w:hint="cs"/>
          <w:rtl/>
        </w:rPr>
        <w:t>یکی</w:t>
      </w:r>
      <w:r w:rsidR="001619CE">
        <w:rPr>
          <w:rStyle w:val="Char0"/>
          <w:rtl/>
        </w:rPr>
        <w:t xml:space="preserve">‌های </w:t>
      </w:r>
      <w:r w:rsidRPr="00C737A9">
        <w:rPr>
          <w:rStyle w:val="Char0"/>
          <w:rtl/>
        </w:rPr>
        <w:t>خشک</w:t>
      </w:r>
      <w:r w:rsidRPr="00C737A9">
        <w:rPr>
          <w:rStyle w:val="Char0"/>
          <w:rFonts w:hint="cs"/>
          <w:rtl/>
        </w:rPr>
        <w:t>ی</w:t>
      </w:r>
      <w:r w:rsidRPr="00C737A9">
        <w:rPr>
          <w:rStyle w:val="Char0"/>
          <w:rtl/>
        </w:rPr>
        <w:t xml:space="preserve"> و تار</w:t>
      </w:r>
      <w:r w:rsidRPr="00C737A9">
        <w:rPr>
          <w:rStyle w:val="Char0"/>
          <w:rFonts w:hint="cs"/>
          <w:rtl/>
        </w:rPr>
        <w:t>یکی</w:t>
      </w:r>
      <w:r w:rsidR="001619CE">
        <w:rPr>
          <w:rStyle w:val="Char0"/>
          <w:rtl/>
        </w:rPr>
        <w:t xml:space="preserve">‌های </w:t>
      </w:r>
      <w:r w:rsidRPr="00C737A9">
        <w:rPr>
          <w:rStyle w:val="Char0"/>
          <w:rtl/>
        </w:rPr>
        <w:t xml:space="preserve">بحر، راه </w:t>
      </w:r>
      <w:r w:rsidRPr="00C737A9">
        <w:rPr>
          <w:rStyle w:val="Char0"/>
          <w:rFonts w:hint="cs"/>
          <w:rtl/>
        </w:rPr>
        <w:t>یاب</w:t>
      </w:r>
      <w:r w:rsidRPr="00C737A9">
        <w:rPr>
          <w:rStyle w:val="Char0"/>
          <w:rtl/>
        </w:rPr>
        <w:t xml:space="preserve"> شو</w:t>
      </w:r>
      <w:r w:rsidRPr="00C737A9">
        <w:rPr>
          <w:rStyle w:val="Char0"/>
          <w:rFonts w:hint="cs"/>
          <w:rtl/>
        </w:rPr>
        <w:t>ید</w:t>
      </w:r>
      <w:r w:rsidRPr="00C737A9">
        <w:rPr>
          <w:rStyle w:val="Char0"/>
          <w:rtl/>
        </w:rPr>
        <w:t>. واقعا ما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آ</w:t>
      </w:r>
      <w:r w:rsidRPr="00C737A9">
        <w:rPr>
          <w:rStyle w:val="Char0"/>
          <w:rFonts w:hint="cs"/>
          <w:rtl/>
        </w:rPr>
        <w:t>نانی</w:t>
      </w:r>
      <w:r w:rsidRPr="00C737A9">
        <w:rPr>
          <w:rStyle w:val="Char0"/>
          <w:rtl/>
        </w:rPr>
        <w:t xml:space="preserve"> که</w:t>
      </w:r>
      <w:r w:rsidR="001619CE">
        <w:rPr>
          <w:rStyle w:val="Char0"/>
          <w:rtl/>
        </w:rPr>
        <w:t xml:space="preserve"> می‌</w:t>
      </w:r>
      <w:r w:rsidRPr="00C737A9">
        <w:rPr>
          <w:rStyle w:val="Char0"/>
          <w:rtl/>
        </w:rPr>
        <w:t>دانند،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tl/>
        </w:rPr>
        <w:t xml:space="preserve"> و الله آن ذات</w:t>
      </w:r>
      <w:r w:rsidRPr="00C737A9">
        <w:rPr>
          <w:rStyle w:val="Char0"/>
          <w:rFonts w:hint="cs"/>
          <w:rtl/>
        </w:rPr>
        <w:t>ی</w:t>
      </w:r>
      <w:r w:rsidRPr="00C737A9">
        <w:rPr>
          <w:rStyle w:val="Char0"/>
          <w:rtl/>
        </w:rPr>
        <w:t xml:space="preserve"> است که شما را از </w:t>
      </w:r>
      <w:r w:rsidRPr="00C737A9">
        <w:rPr>
          <w:rStyle w:val="Char0"/>
          <w:rFonts w:hint="cs"/>
          <w:rtl/>
        </w:rPr>
        <w:t>یک</w:t>
      </w:r>
      <w:r w:rsidRPr="00C737A9">
        <w:rPr>
          <w:rStyle w:val="Char0"/>
          <w:rtl/>
        </w:rPr>
        <w:t xml:space="preserve"> نفس آفر</w:t>
      </w:r>
      <w:r w:rsidRPr="00C737A9">
        <w:rPr>
          <w:rStyle w:val="Char0"/>
          <w:rFonts w:hint="cs"/>
          <w:rtl/>
        </w:rPr>
        <w:t>ید،</w:t>
      </w:r>
      <w:r w:rsidRPr="00C737A9">
        <w:rPr>
          <w:rStyle w:val="Char0"/>
          <w:rtl/>
        </w:rPr>
        <w:t xml:space="preserve"> پس برا</w:t>
      </w:r>
      <w:r w:rsidRPr="00C737A9">
        <w:rPr>
          <w:rStyle w:val="Char0"/>
          <w:rFonts w:hint="cs"/>
          <w:rtl/>
        </w:rPr>
        <w:t>ی</w:t>
      </w:r>
      <w:r w:rsidRPr="00C737A9">
        <w:rPr>
          <w:rStyle w:val="Char0"/>
          <w:rtl/>
        </w:rPr>
        <w:t xml:space="preserve"> شما قرارگاه است (در دن</w:t>
      </w:r>
      <w:r w:rsidRPr="00C737A9">
        <w:rPr>
          <w:rStyle w:val="Char0"/>
          <w:rFonts w:hint="cs"/>
          <w:rtl/>
        </w:rPr>
        <w:t>یا</w:t>
      </w:r>
      <w:r w:rsidRPr="00C737A9">
        <w:rPr>
          <w:rStyle w:val="Char0"/>
          <w:rtl/>
        </w:rPr>
        <w:t>) و امانت گاه است (در قبر) واقعا آ</w:t>
      </w:r>
      <w:r w:rsidRPr="00C737A9">
        <w:rPr>
          <w:rStyle w:val="Char0"/>
          <w:rFonts w:hint="cs"/>
          <w:rtl/>
        </w:rPr>
        <w:t>یات</w:t>
      </w:r>
      <w:r w:rsidRPr="00C737A9">
        <w:rPr>
          <w:rStyle w:val="Char0"/>
          <w:rtl/>
        </w:rPr>
        <w:t xml:space="preserve"> (توح</w:t>
      </w:r>
      <w:r w:rsidRPr="00C737A9">
        <w:rPr>
          <w:rStyle w:val="Char0"/>
          <w:rFonts w:hint="cs"/>
          <w:rtl/>
        </w:rPr>
        <w:t>ید</w:t>
      </w:r>
      <w:r w:rsidRPr="00C737A9">
        <w:rPr>
          <w:rStyle w:val="Char0"/>
          <w:rtl/>
        </w:rPr>
        <w:t>)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فهمند،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آن ذات</w:t>
      </w:r>
      <w:r w:rsidRPr="00C737A9">
        <w:rPr>
          <w:rStyle w:val="Char0"/>
          <w:rFonts w:hint="cs"/>
          <w:rtl/>
        </w:rPr>
        <w:t>ی</w:t>
      </w:r>
      <w:r w:rsidRPr="00C737A9">
        <w:rPr>
          <w:rStyle w:val="Char0"/>
          <w:rtl/>
        </w:rPr>
        <w:t xml:space="preserve"> است که از آسمان آ</w:t>
      </w:r>
      <w:r w:rsidRPr="00C737A9">
        <w:rPr>
          <w:rStyle w:val="Char0"/>
          <w:rFonts w:hint="cs"/>
          <w:rtl/>
        </w:rPr>
        <w:t>بی</w:t>
      </w:r>
      <w:r w:rsidRPr="00C737A9">
        <w:rPr>
          <w:rStyle w:val="Char0"/>
          <w:rtl/>
        </w:rPr>
        <w:t xml:space="preserve"> فرو آورد، پس به وس</w:t>
      </w:r>
      <w:r w:rsidRPr="00C737A9">
        <w:rPr>
          <w:rStyle w:val="Char0"/>
          <w:rFonts w:hint="cs"/>
          <w:rtl/>
        </w:rPr>
        <w:t>یله</w:t>
      </w:r>
      <w:r w:rsidRPr="00C737A9">
        <w:rPr>
          <w:rStyle w:val="Char0"/>
          <w:rtl/>
        </w:rPr>
        <w:t xml:space="preserve"> آن آب هر گونه گ</w:t>
      </w:r>
      <w:r w:rsidRPr="00C737A9">
        <w:rPr>
          <w:rStyle w:val="Char0"/>
          <w:rFonts w:hint="cs"/>
          <w:rtl/>
        </w:rPr>
        <w:t>یاه</w:t>
      </w:r>
      <w:r w:rsidRPr="00C737A9">
        <w:rPr>
          <w:rStyle w:val="Char0"/>
          <w:rtl/>
        </w:rPr>
        <w:t xml:space="preserve"> را ب</w:t>
      </w:r>
      <w:r w:rsidRPr="00C737A9">
        <w:rPr>
          <w:rStyle w:val="Char0"/>
          <w:rFonts w:hint="cs"/>
          <w:rtl/>
        </w:rPr>
        <w:t>یرون</w:t>
      </w:r>
      <w:r w:rsidRPr="00C737A9">
        <w:rPr>
          <w:rStyle w:val="Char0"/>
          <w:rtl/>
        </w:rPr>
        <w:t xml:space="preserve"> آورد</w:t>
      </w:r>
      <w:r w:rsidRPr="00C737A9">
        <w:rPr>
          <w:rStyle w:val="Char0"/>
          <w:rFonts w:hint="cs"/>
          <w:rtl/>
        </w:rPr>
        <w:t>یم،</w:t>
      </w:r>
      <w:r w:rsidRPr="00C737A9">
        <w:rPr>
          <w:rStyle w:val="Char0"/>
          <w:rtl/>
        </w:rPr>
        <w:t xml:space="preserve"> و از آن گ</w:t>
      </w:r>
      <w:r w:rsidRPr="00C737A9">
        <w:rPr>
          <w:rStyle w:val="Char0"/>
          <w:rFonts w:hint="cs"/>
          <w:rtl/>
        </w:rPr>
        <w:t>یاه،</w:t>
      </w:r>
      <w:r w:rsidRPr="00C737A9">
        <w:rPr>
          <w:rStyle w:val="Char0"/>
          <w:rtl/>
        </w:rPr>
        <w:t xml:space="preserve"> جوانه سبز</w:t>
      </w:r>
      <w:r w:rsidRPr="00C737A9">
        <w:rPr>
          <w:rStyle w:val="Char0"/>
          <w:rFonts w:hint="cs"/>
          <w:rtl/>
        </w:rPr>
        <w:t>ی</w:t>
      </w:r>
      <w:r w:rsidRPr="00C737A9">
        <w:rPr>
          <w:rStyle w:val="Char0"/>
          <w:rtl/>
        </w:rPr>
        <w:t xml:space="preserve"> را ب</w:t>
      </w:r>
      <w:r w:rsidRPr="00C737A9">
        <w:rPr>
          <w:rStyle w:val="Char0"/>
          <w:rFonts w:hint="cs"/>
          <w:rtl/>
        </w:rPr>
        <w:t>یرون</w:t>
      </w:r>
      <w:r w:rsidRPr="00C737A9">
        <w:rPr>
          <w:rStyle w:val="Char0"/>
          <w:rtl/>
        </w:rPr>
        <w:t xml:space="preserve"> آورد</w:t>
      </w:r>
      <w:r w:rsidRPr="00C737A9">
        <w:rPr>
          <w:rStyle w:val="Char0"/>
          <w:rFonts w:hint="cs"/>
          <w:rtl/>
        </w:rPr>
        <w:t>یم</w:t>
      </w:r>
      <w:r w:rsidRPr="00C737A9">
        <w:rPr>
          <w:rStyle w:val="Char0"/>
          <w:rtl/>
        </w:rPr>
        <w:t xml:space="preserve"> که از آن جوانه سبز دانه</w:t>
      </w:r>
      <w:r w:rsidR="001619CE">
        <w:rPr>
          <w:rStyle w:val="Char0"/>
          <w:rtl/>
        </w:rPr>
        <w:t xml:space="preserve">‌های </w:t>
      </w:r>
      <w:r w:rsidRPr="00C737A9">
        <w:rPr>
          <w:rStyle w:val="Char0"/>
          <w:rtl/>
        </w:rPr>
        <w:t>به هم پ</w:t>
      </w:r>
      <w:r w:rsidRPr="00C737A9">
        <w:rPr>
          <w:rStyle w:val="Char0"/>
          <w:rFonts w:hint="cs"/>
          <w:rtl/>
        </w:rPr>
        <w:t>یوسته</w:t>
      </w:r>
      <w:r w:rsidRPr="00C737A9">
        <w:rPr>
          <w:rStyle w:val="Char0"/>
          <w:rtl/>
        </w:rPr>
        <w:t xml:space="preserve"> را ب</w:t>
      </w:r>
      <w:r w:rsidRPr="00C737A9">
        <w:rPr>
          <w:rStyle w:val="Char0"/>
          <w:rFonts w:hint="cs"/>
          <w:rtl/>
        </w:rPr>
        <w:t>یرون</w:t>
      </w:r>
      <w:r w:rsidRPr="00C737A9">
        <w:rPr>
          <w:rStyle w:val="Char0"/>
          <w:rtl/>
        </w:rPr>
        <w:t xml:space="preserve"> آورد</w:t>
      </w:r>
      <w:r w:rsidRPr="00C737A9">
        <w:rPr>
          <w:rStyle w:val="Char0"/>
          <w:rFonts w:hint="cs"/>
          <w:rtl/>
        </w:rPr>
        <w:t>یم،</w:t>
      </w:r>
      <w:r w:rsidRPr="00C737A9">
        <w:rPr>
          <w:rStyle w:val="Char0"/>
          <w:rtl/>
        </w:rPr>
        <w:t xml:space="preserve"> و از شگوفه درختان خرما خوشه</w:t>
      </w:r>
      <w:r w:rsidR="00795F3B">
        <w:rPr>
          <w:rStyle w:val="Char0"/>
          <w:rtl/>
        </w:rPr>
        <w:t>‌ها</w:t>
      </w:r>
      <w:r w:rsidRPr="00C737A9">
        <w:rPr>
          <w:rStyle w:val="Char0"/>
          <w:rFonts w:hint="cs"/>
          <w:rtl/>
        </w:rPr>
        <w:t>یی</w:t>
      </w:r>
      <w:r w:rsidRPr="00C737A9">
        <w:rPr>
          <w:rStyle w:val="Char0"/>
          <w:rtl/>
        </w:rPr>
        <w:t xml:space="preserve"> است نزد</w:t>
      </w:r>
      <w:r w:rsidRPr="00C737A9">
        <w:rPr>
          <w:rStyle w:val="Char0"/>
          <w:rFonts w:hint="cs"/>
          <w:rtl/>
        </w:rPr>
        <w:t>یک</w:t>
      </w:r>
      <w:r w:rsidRPr="00C737A9">
        <w:rPr>
          <w:rStyle w:val="Char0"/>
          <w:rtl/>
        </w:rPr>
        <w:t xml:space="preserve"> به زم</w:t>
      </w:r>
      <w:r w:rsidRPr="00C737A9">
        <w:rPr>
          <w:rStyle w:val="Char0"/>
          <w:rFonts w:hint="cs"/>
          <w:rtl/>
        </w:rPr>
        <w:t>ین،</w:t>
      </w:r>
      <w:r w:rsidRPr="00C737A9">
        <w:rPr>
          <w:rStyle w:val="Char0"/>
          <w:rtl/>
        </w:rPr>
        <w:t xml:space="preserve"> و ن</w:t>
      </w:r>
      <w:r w:rsidRPr="00C737A9">
        <w:rPr>
          <w:rStyle w:val="Char0"/>
          <w:rFonts w:hint="cs"/>
          <w:rtl/>
        </w:rPr>
        <w:t>یز</w:t>
      </w:r>
      <w:r w:rsidRPr="00C737A9">
        <w:rPr>
          <w:rStyle w:val="Char0"/>
          <w:rtl/>
        </w:rPr>
        <w:t xml:space="preserve"> (رو</w:t>
      </w:r>
      <w:r w:rsidRPr="00C737A9">
        <w:rPr>
          <w:rStyle w:val="Char0"/>
          <w:rFonts w:hint="cs"/>
          <w:rtl/>
        </w:rPr>
        <w:t>یانیدیم</w:t>
      </w:r>
      <w:r w:rsidRPr="00C737A9">
        <w:rPr>
          <w:rStyle w:val="Char0"/>
          <w:rtl/>
        </w:rPr>
        <w:t xml:space="preserve"> به آن آب)</w:t>
      </w:r>
      <w:r w:rsidR="005D500C">
        <w:rPr>
          <w:rStyle w:val="Char0"/>
          <w:rtl/>
        </w:rPr>
        <w:t xml:space="preserve"> باغ‌های </w:t>
      </w:r>
      <w:r w:rsidRPr="00C737A9">
        <w:rPr>
          <w:rStyle w:val="Char0"/>
          <w:rtl/>
        </w:rPr>
        <w:t>از درخت</w:t>
      </w:r>
      <w:r w:rsidR="001619CE">
        <w:rPr>
          <w:rStyle w:val="Char0"/>
          <w:rtl/>
        </w:rPr>
        <w:t xml:space="preserve">‌های </w:t>
      </w:r>
      <w:r w:rsidRPr="00C737A9">
        <w:rPr>
          <w:rStyle w:val="Char0"/>
          <w:rtl/>
        </w:rPr>
        <w:t>انگور و ز</w:t>
      </w:r>
      <w:r w:rsidRPr="00C737A9">
        <w:rPr>
          <w:rStyle w:val="Char0"/>
          <w:rFonts w:hint="cs"/>
          <w:rtl/>
        </w:rPr>
        <w:t>یتون</w:t>
      </w:r>
      <w:r w:rsidRPr="00C737A9">
        <w:rPr>
          <w:rStyle w:val="Char0"/>
          <w:rtl/>
        </w:rPr>
        <w:t xml:space="preserve"> و انار </w:t>
      </w:r>
      <w:r w:rsidRPr="00C737A9">
        <w:rPr>
          <w:rStyle w:val="Char0"/>
          <w:rtl/>
        </w:rPr>
        <w:lastRenderedPageBreak/>
        <w:t>را مشابه به همد</w:t>
      </w:r>
      <w:r w:rsidRPr="00C737A9">
        <w:rPr>
          <w:rStyle w:val="Char0"/>
          <w:rFonts w:hint="cs"/>
          <w:rtl/>
        </w:rPr>
        <w:t>یگر</w:t>
      </w:r>
      <w:r w:rsidRPr="00C737A9">
        <w:rPr>
          <w:rStyle w:val="Char0"/>
          <w:rtl/>
        </w:rPr>
        <w:t xml:space="preserve"> و غ</w:t>
      </w:r>
      <w:r w:rsidRPr="00C737A9">
        <w:rPr>
          <w:rStyle w:val="Char0"/>
          <w:rFonts w:hint="cs"/>
          <w:rtl/>
        </w:rPr>
        <w:t>یر</w:t>
      </w:r>
      <w:r w:rsidRPr="00C737A9">
        <w:rPr>
          <w:rStyle w:val="Char0"/>
          <w:rtl/>
        </w:rPr>
        <w:t xml:space="preserve"> مشابه به همد</w:t>
      </w:r>
      <w:r w:rsidRPr="00C737A9">
        <w:rPr>
          <w:rStyle w:val="Char0"/>
          <w:rFonts w:hint="cs"/>
          <w:rtl/>
        </w:rPr>
        <w:t>یگر،</w:t>
      </w:r>
      <w:r w:rsidRPr="00C737A9">
        <w:rPr>
          <w:rStyle w:val="Char0"/>
          <w:rtl/>
        </w:rPr>
        <w:t xml:space="preserve"> به م</w:t>
      </w:r>
      <w:r w:rsidRPr="00C737A9">
        <w:rPr>
          <w:rStyle w:val="Char0"/>
          <w:rFonts w:hint="cs"/>
          <w:rtl/>
        </w:rPr>
        <w:t>یوه</w:t>
      </w:r>
      <w:r w:rsidRPr="00C737A9">
        <w:rPr>
          <w:rStyle w:val="Char0"/>
          <w:rtl/>
        </w:rPr>
        <w:t xml:space="preserve"> آن درخت، چون ثمر آن ظاهر شود نگاه کن</w:t>
      </w:r>
      <w:r w:rsidRPr="00C737A9">
        <w:rPr>
          <w:rStyle w:val="Char0"/>
          <w:rFonts w:hint="cs"/>
          <w:rtl/>
        </w:rPr>
        <w:t>ید،</w:t>
      </w:r>
      <w:r w:rsidRPr="00C737A9">
        <w:rPr>
          <w:rStyle w:val="Char0"/>
          <w:rtl/>
        </w:rPr>
        <w:t xml:space="preserve"> و (ن</w:t>
      </w:r>
      <w:r w:rsidRPr="00C737A9">
        <w:rPr>
          <w:rStyle w:val="Char0"/>
          <w:rFonts w:hint="cs"/>
          <w:rtl/>
        </w:rPr>
        <w:t>یز</w:t>
      </w:r>
      <w:r w:rsidRPr="00C737A9">
        <w:rPr>
          <w:rStyle w:val="Char0"/>
          <w:rtl/>
        </w:rPr>
        <w:t>) به پخته شدن آن، وقت</w:t>
      </w:r>
      <w:r w:rsidRPr="00C737A9">
        <w:rPr>
          <w:rStyle w:val="Char0"/>
          <w:rFonts w:hint="cs"/>
          <w:rtl/>
        </w:rPr>
        <w:t>ی</w:t>
      </w:r>
      <w:r w:rsidRPr="00C737A9">
        <w:rPr>
          <w:rStyle w:val="Char0"/>
          <w:rtl/>
        </w:rPr>
        <w:t xml:space="preserve"> برسد (نگاه کن</w:t>
      </w:r>
      <w:r w:rsidRPr="00C737A9">
        <w:rPr>
          <w:rStyle w:val="Char0"/>
          <w:rFonts w:hint="cs"/>
          <w:rtl/>
        </w:rPr>
        <w:t>ید</w:t>
      </w:r>
      <w:r w:rsidRPr="00C737A9">
        <w:rPr>
          <w:rStyle w:val="Char0"/>
          <w:rtl/>
        </w:rPr>
        <w:t>). يقينا در ا</w:t>
      </w:r>
      <w:r w:rsidRPr="00C737A9">
        <w:rPr>
          <w:rStyle w:val="Char0"/>
          <w:rFonts w:hint="cs"/>
          <w:rtl/>
        </w:rPr>
        <w:t>ین</w:t>
      </w:r>
      <w:r w:rsidR="001619CE">
        <w:rPr>
          <w:rStyle w:val="Char0"/>
          <w:rtl/>
        </w:rPr>
        <w:t xml:space="preserve">‌ها </w:t>
      </w:r>
      <w:r w:rsidRPr="00C737A9">
        <w:rPr>
          <w:rStyle w:val="Char0"/>
          <w:rtl/>
        </w:rPr>
        <w:t>(نباتات)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 ا</w:t>
      </w:r>
      <w:r w:rsidRPr="00C737A9">
        <w:rPr>
          <w:rStyle w:val="Char0"/>
          <w:rFonts w:hint="cs"/>
          <w:rtl/>
        </w:rPr>
        <w:t>یمان</w:t>
      </w:r>
      <w:r w:rsidR="001619CE">
        <w:rPr>
          <w:rStyle w:val="Char0"/>
          <w:rtl/>
        </w:rPr>
        <w:t xml:space="preserve"> می‌</w:t>
      </w:r>
      <w:r w:rsidRPr="00C737A9">
        <w:rPr>
          <w:rStyle w:val="Char0"/>
          <w:rtl/>
        </w:rPr>
        <w:t>آورند نشانه</w:t>
      </w:r>
      <w:r w:rsidR="00795F3B">
        <w:rPr>
          <w:rStyle w:val="Char0"/>
          <w:rtl/>
        </w:rPr>
        <w:t>‌ها</w:t>
      </w:r>
      <w:r w:rsidRPr="00C737A9">
        <w:rPr>
          <w:rStyle w:val="Char0"/>
          <w:rtl/>
        </w:rPr>
        <w:t>ست (که دل</w:t>
      </w:r>
      <w:r w:rsidRPr="00C737A9">
        <w:rPr>
          <w:rStyle w:val="Char0"/>
          <w:rFonts w:hint="cs"/>
          <w:rtl/>
        </w:rPr>
        <w:t>یل</w:t>
      </w:r>
      <w:r w:rsidRPr="00C737A9">
        <w:rPr>
          <w:rStyle w:val="Char0"/>
          <w:rtl/>
        </w:rPr>
        <w:t xml:space="preserve"> بر قدرت الله است).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(ليكن كافران به آن آ</w:t>
      </w:r>
      <w:r w:rsidRPr="00C737A9">
        <w:rPr>
          <w:rStyle w:val="Char0"/>
          <w:rFonts w:hint="cs"/>
          <w:rtl/>
        </w:rPr>
        <w:t>یات</w:t>
      </w:r>
      <w:r w:rsidRPr="00C737A9">
        <w:rPr>
          <w:rStyle w:val="Char0"/>
          <w:rtl/>
        </w:rPr>
        <w:t xml:space="preserve"> </w:t>
      </w:r>
      <w:r w:rsidRPr="00C737A9">
        <w:rPr>
          <w:rStyle w:val="Char0"/>
          <w:rFonts w:hint="cs"/>
          <w:rtl/>
        </w:rPr>
        <w:t>یقین</w:t>
      </w:r>
      <w:r w:rsidRPr="00C737A9">
        <w:rPr>
          <w:rStyle w:val="Char0"/>
          <w:rtl/>
        </w:rPr>
        <w:t xml:space="preserve"> نکردند بلکه</w:t>
      </w:r>
      <w:r w:rsidRPr="00C737A9">
        <w:rPr>
          <w:rStyle w:val="Char0"/>
          <w:rFonts w:hint="cs"/>
          <w:rtl/>
        </w:rPr>
        <w:t>)</w:t>
      </w:r>
      <w:r w:rsidRPr="00C737A9">
        <w:rPr>
          <w:rStyle w:val="Char0"/>
          <w:rtl/>
        </w:rPr>
        <w:t xml:space="preserve"> با الله</w:t>
      </w:r>
      <w:r w:rsidR="0061072C">
        <w:rPr>
          <w:rStyle w:val="Char0"/>
          <w:rtl/>
        </w:rPr>
        <w:t xml:space="preserve"> شریک‌های </w:t>
      </w:r>
      <w:r w:rsidRPr="00C737A9">
        <w:rPr>
          <w:rStyle w:val="Char0"/>
          <w:rtl/>
        </w:rPr>
        <w:t>از جن مقرر کردند، در حال</w:t>
      </w:r>
      <w:r w:rsidRPr="00C737A9">
        <w:rPr>
          <w:rStyle w:val="Char0"/>
          <w:rFonts w:hint="cs"/>
          <w:rtl/>
        </w:rPr>
        <w:t>یکه</w:t>
      </w:r>
      <w:r w:rsidRPr="00C737A9">
        <w:rPr>
          <w:rStyle w:val="Char0"/>
          <w:rtl/>
        </w:rPr>
        <w:t xml:space="preserve"> (الله) آنان را (ن</w:t>
      </w:r>
      <w:r w:rsidRPr="00C737A9">
        <w:rPr>
          <w:rStyle w:val="Char0"/>
          <w:rFonts w:hint="cs"/>
          <w:rtl/>
        </w:rPr>
        <w:t>یز</w:t>
      </w:r>
      <w:r w:rsidRPr="00C737A9">
        <w:rPr>
          <w:rStyle w:val="Char0"/>
          <w:rtl/>
        </w:rPr>
        <w:t>) آفر</w:t>
      </w:r>
      <w:r w:rsidRPr="00C737A9">
        <w:rPr>
          <w:rStyle w:val="Char0"/>
          <w:rFonts w:hint="cs"/>
          <w:rtl/>
        </w:rPr>
        <w:t>یده</w:t>
      </w:r>
      <w:r w:rsidRPr="00C737A9">
        <w:rPr>
          <w:rStyle w:val="Char0"/>
          <w:rtl/>
        </w:rPr>
        <w:t xml:space="preserve"> است. و برا</w:t>
      </w:r>
      <w:r w:rsidRPr="00C737A9">
        <w:rPr>
          <w:rStyle w:val="Char0"/>
          <w:rFonts w:hint="cs"/>
          <w:rtl/>
        </w:rPr>
        <w:t>ی</w:t>
      </w:r>
      <w:r w:rsidRPr="00C737A9">
        <w:rPr>
          <w:rStyle w:val="Char0"/>
          <w:rtl/>
        </w:rPr>
        <w:t xml:space="preserve"> الله پسران و دختران</w:t>
      </w:r>
      <w:r w:rsidRPr="00C737A9">
        <w:rPr>
          <w:rStyle w:val="Char0"/>
          <w:rFonts w:hint="cs"/>
          <w:rtl/>
        </w:rPr>
        <w:t>ی</w:t>
      </w:r>
      <w:r w:rsidRPr="00C737A9">
        <w:rPr>
          <w:rStyle w:val="Char0"/>
          <w:rtl/>
        </w:rPr>
        <w:t xml:space="preserve"> از رو</w:t>
      </w:r>
      <w:r w:rsidRPr="00C737A9">
        <w:rPr>
          <w:rStyle w:val="Char0"/>
          <w:rFonts w:hint="cs"/>
          <w:rtl/>
        </w:rPr>
        <w:t>ی</w:t>
      </w:r>
      <w:r w:rsidRPr="00C737A9">
        <w:rPr>
          <w:rStyle w:val="Char0"/>
          <w:rtl/>
        </w:rPr>
        <w:t xml:space="preserve"> نادان</w:t>
      </w:r>
      <w:r w:rsidRPr="00C737A9">
        <w:rPr>
          <w:rStyle w:val="Char0"/>
          <w:rFonts w:hint="cs"/>
          <w:rtl/>
        </w:rPr>
        <w:t>ی</w:t>
      </w:r>
      <w:r w:rsidRPr="00C737A9">
        <w:rPr>
          <w:rStyle w:val="Char0"/>
          <w:rtl/>
        </w:rPr>
        <w:t xml:space="preserve"> خود قرار دادند، در حال</w:t>
      </w:r>
      <w:r w:rsidRPr="00C737A9">
        <w:rPr>
          <w:rStyle w:val="Char0"/>
          <w:rFonts w:hint="cs"/>
          <w:rtl/>
        </w:rPr>
        <w:t>یکه</w:t>
      </w:r>
      <w:r w:rsidRPr="00C737A9">
        <w:rPr>
          <w:rStyle w:val="Char0"/>
          <w:rtl/>
        </w:rPr>
        <w:t xml:space="preserve"> پاک و برتر است از آنچه </w:t>
      </w:r>
      <w:r w:rsidRPr="00C737A9">
        <w:rPr>
          <w:rStyle w:val="Char0"/>
          <w:rFonts w:hint="cs"/>
          <w:rtl/>
        </w:rPr>
        <w:t>(</w:t>
      </w:r>
      <w:r w:rsidRPr="00C737A9">
        <w:rPr>
          <w:rStyle w:val="Char0"/>
          <w:rtl/>
        </w:rPr>
        <w:t>در حق او تعال</w:t>
      </w:r>
      <w:r w:rsidRPr="00C737A9">
        <w:rPr>
          <w:rStyle w:val="Char0"/>
          <w:rFonts w:hint="cs"/>
          <w:rtl/>
        </w:rPr>
        <w:t>ی</w:t>
      </w:r>
      <w:r w:rsidRPr="00C737A9">
        <w:rPr>
          <w:rStyle w:val="Char0"/>
          <w:rtl/>
        </w:rPr>
        <w:t>) وصف</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یجاد</w:t>
      </w:r>
      <w:r w:rsidRPr="00C737A9">
        <w:rPr>
          <w:rStyle w:val="Char0"/>
          <w:rtl/>
        </w:rPr>
        <w:t xml:space="preserve"> کنن</w:t>
      </w:r>
      <w:r w:rsidRPr="00C737A9">
        <w:rPr>
          <w:rStyle w:val="Char0"/>
          <w:rFonts w:hint="cs"/>
          <w:rtl/>
        </w:rPr>
        <w:t>دۀ</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w:t>
      </w:r>
      <w:r w:rsidRPr="00C737A9">
        <w:rPr>
          <w:rStyle w:val="Char0"/>
          <w:rFonts w:hint="cs"/>
          <w:rtl/>
        </w:rPr>
        <w:t>(</w:t>
      </w:r>
      <w:r w:rsidRPr="00C737A9">
        <w:rPr>
          <w:rStyle w:val="Char0"/>
          <w:rtl/>
        </w:rPr>
        <w:t>از عدم محض بدون ه</w:t>
      </w:r>
      <w:r w:rsidRPr="00C737A9">
        <w:rPr>
          <w:rStyle w:val="Char0"/>
          <w:rFonts w:hint="cs"/>
          <w:rtl/>
        </w:rPr>
        <w:t>یچ</w:t>
      </w:r>
      <w:r w:rsidRPr="00C737A9">
        <w:rPr>
          <w:rStyle w:val="Char0"/>
          <w:rtl/>
        </w:rPr>
        <w:t xml:space="preserve"> نمونه ا</w:t>
      </w:r>
      <w:r w:rsidRPr="00C737A9">
        <w:rPr>
          <w:rStyle w:val="Char0"/>
          <w:rFonts w:hint="cs"/>
          <w:rtl/>
        </w:rPr>
        <w:t>ی</w:t>
      </w:r>
      <w:r w:rsidRPr="00C737A9">
        <w:rPr>
          <w:rStyle w:val="Char0"/>
          <w:rtl/>
        </w:rPr>
        <w:t>) چطور برا</w:t>
      </w:r>
      <w:r w:rsidRPr="00C737A9">
        <w:rPr>
          <w:rStyle w:val="Char0"/>
          <w:rFonts w:hint="cs"/>
          <w:rtl/>
        </w:rPr>
        <w:t>ی</w:t>
      </w:r>
      <w:r w:rsidRPr="00C737A9">
        <w:rPr>
          <w:rStyle w:val="Char0"/>
          <w:rtl/>
        </w:rPr>
        <w:t xml:space="preserve"> او فرزند</w:t>
      </w:r>
      <w:r w:rsidRPr="00C737A9">
        <w:rPr>
          <w:rStyle w:val="Char0"/>
          <w:rFonts w:hint="cs"/>
          <w:rtl/>
        </w:rPr>
        <w:t>ی</w:t>
      </w:r>
      <w:r w:rsidRPr="00C737A9">
        <w:rPr>
          <w:rStyle w:val="Char0"/>
          <w:rtl/>
        </w:rPr>
        <w:t xml:space="preserve"> باشد؟ در صورت</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او همسر</w:t>
      </w:r>
      <w:r w:rsidRPr="00C737A9">
        <w:rPr>
          <w:rStyle w:val="Char0"/>
          <w:rFonts w:hint="cs"/>
          <w:rtl/>
        </w:rPr>
        <w:t>ی</w:t>
      </w:r>
      <w:r w:rsidRPr="00C737A9">
        <w:rPr>
          <w:rStyle w:val="Char0"/>
          <w:rtl/>
        </w:rPr>
        <w:t xml:space="preserve"> نبوده و او همه چ</w:t>
      </w:r>
      <w:r w:rsidRPr="00C737A9">
        <w:rPr>
          <w:rStyle w:val="Char0"/>
          <w:rFonts w:hint="cs"/>
          <w:rtl/>
        </w:rPr>
        <w:t>یز</w:t>
      </w:r>
      <w:r w:rsidRPr="00C737A9">
        <w:rPr>
          <w:rStyle w:val="Char0"/>
          <w:rtl/>
        </w:rPr>
        <w:t xml:space="preserve"> را آفر</w:t>
      </w:r>
      <w:r w:rsidRPr="00C737A9">
        <w:rPr>
          <w:rStyle w:val="Char0"/>
          <w:rFonts w:hint="cs"/>
          <w:rtl/>
        </w:rPr>
        <w:t>یده</w:t>
      </w:r>
      <w:r w:rsidRPr="00C737A9">
        <w:rPr>
          <w:rStyle w:val="Char0"/>
          <w:rtl/>
        </w:rPr>
        <w:t xml:space="preserve"> است. و او به هر چ</w:t>
      </w:r>
      <w:r w:rsidRPr="00C737A9">
        <w:rPr>
          <w:rStyle w:val="Char0"/>
          <w:rFonts w:hint="cs"/>
          <w:rtl/>
        </w:rPr>
        <w:t>یزی</w:t>
      </w:r>
      <w:r>
        <w:rPr>
          <w:rStyle w:val="Char0"/>
          <w:rtl/>
        </w:rPr>
        <w:t xml:space="preserve"> داناست.</w:t>
      </w:r>
    </w:p>
    <w:p w:rsidR="00AD43F8" w:rsidRDefault="00AD43F8" w:rsidP="00AD43F8">
      <w:pPr>
        <w:pStyle w:val="a0"/>
        <w:rPr>
          <w:rStyle w:val="Char0"/>
          <w:rtl/>
        </w:rPr>
      </w:pPr>
      <w:r w:rsidRPr="00123383">
        <w:rPr>
          <w:rStyle w:val="Char0"/>
          <w:rFonts w:cs="Traditional Arabic"/>
          <w:rtl/>
        </w:rPr>
        <w:t>﴿</w:t>
      </w:r>
      <w:r w:rsidRPr="008B4A46">
        <w:rPr>
          <w:rStyle w:val="Char7"/>
          <w:rtl/>
        </w:rPr>
        <w:t>ذَلِكُمُ اللَّهُ رَبُّكُمْ</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خَالِقُ كُلِّ شَيْءٍ فَاعْبُدُوهُ</w:t>
      </w:r>
      <w:r w:rsidR="001619CE" w:rsidRPr="008B4A46">
        <w:rPr>
          <w:rStyle w:val="Char7"/>
          <w:rtl/>
        </w:rPr>
        <w:t xml:space="preserve"> </w:t>
      </w:r>
      <w:r w:rsidRPr="008B4A46">
        <w:rPr>
          <w:rStyle w:val="Char7"/>
          <w:rtl/>
        </w:rPr>
        <w:t>وَهُوَ عَلَى كُلِّ شَيْءٍ وَكِيلٌ١٠٢ لَا تُدْرِكُهُ الْأَبْصَارُ وَهُوَ يُدْرِكُ الْأَبْصَارَ</w:t>
      </w:r>
      <w:r w:rsidR="001619CE" w:rsidRPr="008B4A46">
        <w:rPr>
          <w:rStyle w:val="Char7"/>
          <w:rtl/>
        </w:rPr>
        <w:t xml:space="preserve"> </w:t>
      </w:r>
      <w:r w:rsidRPr="008B4A46">
        <w:rPr>
          <w:rStyle w:val="Char7"/>
          <w:rtl/>
        </w:rPr>
        <w:t>وَهُوَ اللَّطِيفُ الْخَبِيرُ١٠٣ قَدْ جَاءَكُمْ بَصَائِرُ مِنْ رَبِّكُمْ</w:t>
      </w:r>
      <w:r w:rsidR="001619CE" w:rsidRPr="008B4A46">
        <w:rPr>
          <w:rStyle w:val="Char7"/>
          <w:rtl/>
        </w:rPr>
        <w:t xml:space="preserve"> </w:t>
      </w:r>
      <w:r w:rsidRPr="008B4A46">
        <w:rPr>
          <w:rStyle w:val="Char7"/>
          <w:rtl/>
        </w:rPr>
        <w:t>فَمَنْ أَبْصَرَ فَلِنَفْسِهِ</w:t>
      </w:r>
      <w:r w:rsidR="001619CE" w:rsidRPr="008B4A46">
        <w:rPr>
          <w:rStyle w:val="Char7"/>
          <w:rtl/>
        </w:rPr>
        <w:t xml:space="preserve"> </w:t>
      </w:r>
      <w:r w:rsidRPr="008B4A46">
        <w:rPr>
          <w:rStyle w:val="Char7"/>
          <w:rtl/>
        </w:rPr>
        <w:t>وَمَنْ عَمِيَ فَعَلَيْهَا</w:t>
      </w:r>
      <w:r w:rsidR="001619CE" w:rsidRPr="008B4A46">
        <w:rPr>
          <w:rStyle w:val="Char7"/>
          <w:rtl/>
        </w:rPr>
        <w:t xml:space="preserve"> </w:t>
      </w:r>
      <w:r w:rsidRPr="008B4A46">
        <w:rPr>
          <w:rStyle w:val="Char7"/>
          <w:rtl/>
        </w:rPr>
        <w:t>وَمَا أَنَا عَلَيْكُمْ بِحَفِيظٍ١٠٤ وَكَذَلِكَ نُصَرِّفُ الْآيَاتِ وَلِيَقُولُوا دَرَسْتَ وَلِنُبَيِّنَهُ لِقَوْمٍ يَعْلَمُونَ١٠٥ اتَّبِعْ مَا أُوحِيَ إِلَيْكَ مِنْ رَبِّكَ</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وَأَعْرِضْ عَنِ الْمُشْرِكِينَ١٠٦ وَلَوْ شَاءَ اللَّهُ مَا أَشْرَكُوا</w:t>
      </w:r>
      <w:r w:rsidR="001619CE" w:rsidRPr="008B4A46">
        <w:rPr>
          <w:rStyle w:val="Char7"/>
          <w:rtl/>
        </w:rPr>
        <w:t xml:space="preserve"> </w:t>
      </w:r>
      <w:r w:rsidRPr="008B4A46">
        <w:rPr>
          <w:rStyle w:val="Char7"/>
          <w:rtl/>
        </w:rPr>
        <w:t>وَمَا جَعَلْنَاكَ عَلَيْهِمْ حَفِيظًا</w:t>
      </w:r>
      <w:r w:rsidR="001619CE" w:rsidRPr="008B4A46">
        <w:rPr>
          <w:rStyle w:val="Char7"/>
          <w:rtl/>
        </w:rPr>
        <w:t xml:space="preserve"> </w:t>
      </w:r>
      <w:r w:rsidRPr="008B4A46">
        <w:rPr>
          <w:rStyle w:val="Char7"/>
          <w:rtl/>
        </w:rPr>
        <w:t>وَمَا أَنْتَ عَلَيْهِمْ بِوَكِيلٍ١٠٧ وَلَا تَسُبُّوا الَّذِينَ يَدْعُونَ مِنْ دُونِ اللَّهِ فَيَسُبُّوا اللَّهَ عَدْوًا بِغَيْرِ عِلْمٍ</w:t>
      </w:r>
      <w:r w:rsidR="001619CE" w:rsidRPr="008B4A46">
        <w:rPr>
          <w:rStyle w:val="Char7"/>
          <w:rtl/>
        </w:rPr>
        <w:t xml:space="preserve"> </w:t>
      </w:r>
      <w:r w:rsidRPr="008B4A46">
        <w:rPr>
          <w:rStyle w:val="Char7"/>
          <w:rtl/>
        </w:rPr>
        <w:t>كَذَلِكَ زَيَّنَّا لِكُلِّ أُمَّةٍ عَمَلَهُمْ ثُمَّ إِلَى رَبِّهِمْ مَرْجِعُهُمْ فَيُنَبِّئُهُمْ بِمَا كَانُوا يَعْمَلُونَ١٠٨ وَأَقْسَمُوا بِاللَّهِ جَهْدَ أَيْمَانِهِمْ لَئِنْ جَاءَتْهُمْ آيَةٌ لَيُؤْمِنُنَّ بِهَا</w:t>
      </w:r>
      <w:r w:rsidR="001619CE" w:rsidRPr="008B4A46">
        <w:rPr>
          <w:rStyle w:val="Char7"/>
          <w:rtl/>
        </w:rPr>
        <w:t xml:space="preserve"> </w:t>
      </w:r>
      <w:r w:rsidRPr="008B4A46">
        <w:rPr>
          <w:rStyle w:val="Char7"/>
          <w:rtl/>
        </w:rPr>
        <w:t>قُلْ إِنَّمَا الْآيَاتُ عِنْدَ اللَّهِ</w:t>
      </w:r>
      <w:r w:rsidR="001619CE" w:rsidRPr="008B4A46">
        <w:rPr>
          <w:rStyle w:val="Char7"/>
          <w:rtl/>
        </w:rPr>
        <w:t xml:space="preserve"> </w:t>
      </w:r>
      <w:r w:rsidRPr="008B4A46">
        <w:rPr>
          <w:rStyle w:val="Char7"/>
          <w:rtl/>
        </w:rPr>
        <w:t>وَمَا يُشْعِرُكُمْ أَنَّهَا إِذَا جَاءَتْ لَا يُؤْمِنُونَ١٠٩ وَنُقَلِّبُ أَفْئِدَتَهُمْ وَأَبْصَارَهُمْ كَمَا لَمْ يُؤْمِنُوا بِهِ أَوَّلَ مَرَّةٍ وَنَذَرُهُمْ فِي طُغْيَانِهِمْ يَعْمَهُونَ١١٠</w:t>
      </w:r>
      <w:r w:rsidRPr="00123383">
        <w:rPr>
          <w:rStyle w:val="Char0"/>
          <w:rFonts w:ascii="Times New Roman" w:hAnsi="Times New Roman" w:cs="Traditional Arabic" w:hint="cs"/>
          <w:rtl/>
        </w:rPr>
        <w:t>﴾</w:t>
      </w:r>
      <w:r w:rsidRPr="008B4A46">
        <w:rPr>
          <w:rStyle w:val="Char"/>
          <w:rtl/>
        </w:rPr>
        <w:t xml:space="preserve"> [الأنعام: 102-110]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است الله، مالک و متصرف شما، ن</w:t>
      </w:r>
      <w:r w:rsidRPr="00C737A9">
        <w:rPr>
          <w:rStyle w:val="Char0"/>
          <w:rFonts w:hint="cs"/>
          <w:rtl/>
        </w:rPr>
        <w:t>یست</w:t>
      </w:r>
      <w:r w:rsidRPr="00C737A9">
        <w:rPr>
          <w:rStyle w:val="Char0"/>
          <w:rtl/>
        </w:rPr>
        <w:t xml:space="preserve">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به جز او که آفر</w:t>
      </w:r>
      <w:r w:rsidRPr="00C737A9">
        <w:rPr>
          <w:rStyle w:val="Char0"/>
          <w:rFonts w:hint="cs"/>
          <w:rtl/>
        </w:rPr>
        <w:t>یننده</w:t>
      </w:r>
      <w:r w:rsidRPr="00C737A9">
        <w:rPr>
          <w:rStyle w:val="Char0"/>
          <w:rtl/>
        </w:rPr>
        <w:t xml:space="preserve"> همه چ</w:t>
      </w:r>
      <w:r w:rsidRPr="00C737A9">
        <w:rPr>
          <w:rStyle w:val="Char0"/>
          <w:rFonts w:hint="cs"/>
          <w:rtl/>
        </w:rPr>
        <w:t>یز</w:t>
      </w:r>
      <w:r w:rsidRPr="00C737A9">
        <w:rPr>
          <w:rStyle w:val="Char0"/>
          <w:rtl/>
        </w:rPr>
        <w:t xml:space="preserve"> است، پس تنها او را عبادت کن</w:t>
      </w:r>
      <w:r w:rsidRPr="00C737A9">
        <w:rPr>
          <w:rStyle w:val="Char0"/>
          <w:rFonts w:hint="cs"/>
          <w:rtl/>
        </w:rPr>
        <w:t>ید،</w:t>
      </w:r>
      <w:r w:rsidRPr="00C737A9">
        <w:rPr>
          <w:rStyle w:val="Char0"/>
          <w:rtl/>
        </w:rPr>
        <w:t xml:space="preserve"> و او بر هر چ</w:t>
      </w:r>
      <w:r w:rsidRPr="00C737A9">
        <w:rPr>
          <w:rStyle w:val="Char0"/>
          <w:rFonts w:hint="cs"/>
          <w:rtl/>
        </w:rPr>
        <w:t>یز</w:t>
      </w:r>
      <w:r w:rsidRPr="00C737A9">
        <w:rPr>
          <w:rStyle w:val="Char0"/>
          <w:rtl/>
        </w:rPr>
        <w:t xml:space="preserve"> وک</w:t>
      </w:r>
      <w:r w:rsidRPr="00C737A9">
        <w:rPr>
          <w:rStyle w:val="Char0"/>
          <w:rFonts w:hint="cs"/>
          <w:rtl/>
        </w:rPr>
        <w:t>یل</w:t>
      </w:r>
      <w:r w:rsidRPr="00C737A9">
        <w:rPr>
          <w:rStyle w:val="Char0"/>
          <w:rtl/>
        </w:rPr>
        <w:t xml:space="preserve"> و نگهبان است.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0032143C">
        <w:rPr>
          <w:rStyle w:val="Char0"/>
          <w:rFonts w:hint="cs"/>
          <w:rtl/>
        </w:rPr>
        <w:t xml:space="preserve"> چشم‌ها </w:t>
      </w:r>
      <w:r w:rsidRPr="00C737A9">
        <w:rPr>
          <w:rStyle w:val="Char0"/>
          <w:rtl/>
        </w:rPr>
        <w:t>(ذات) او را در</w:t>
      </w:r>
      <w:r w:rsidRPr="00C737A9">
        <w:rPr>
          <w:rStyle w:val="Char0"/>
          <w:rFonts w:hint="cs"/>
          <w:rtl/>
        </w:rPr>
        <w:t>یافته</w:t>
      </w:r>
      <w:r w:rsidRPr="00C737A9">
        <w:rPr>
          <w:rStyle w:val="Char0"/>
          <w:rtl/>
        </w:rPr>
        <w:t xml:space="preserve"> (و د</w:t>
      </w:r>
      <w:r w:rsidRPr="00C737A9">
        <w:rPr>
          <w:rStyle w:val="Char0"/>
          <w:rFonts w:hint="cs"/>
          <w:rtl/>
        </w:rPr>
        <w:t>یده)</w:t>
      </w:r>
      <w:r w:rsidR="001619CE">
        <w:rPr>
          <w:rStyle w:val="Char0"/>
          <w:rtl/>
        </w:rPr>
        <w:t xml:space="preserve"> نمی‌</w:t>
      </w:r>
      <w:r w:rsidRPr="00C737A9">
        <w:rPr>
          <w:rStyle w:val="Char0"/>
          <w:rtl/>
        </w:rPr>
        <w:t>توانند و او</w:t>
      </w:r>
      <w:r w:rsidR="0032143C">
        <w:rPr>
          <w:rStyle w:val="Char0"/>
          <w:rtl/>
        </w:rPr>
        <w:t xml:space="preserve"> چشم‌ها </w:t>
      </w:r>
      <w:r w:rsidRPr="00C737A9">
        <w:rPr>
          <w:rStyle w:val="Char0"/>
          <w:rFonts w:hint="cs"/>
          <w:rtl/>
        </w:rPr>
        <w:t>را</w:t>
      </w:r>
      <w:r w:rsidRPr="00C737A9">
        <w:rPr>
          <w:rStyle w:val="Char0"/>
          <w:rtl/>
        </w:rPr>
        <w:t xml:space="preserve"> در</w:t>
      </w:r>
      <w:r w:rsidR="001619CE">
        <w:rPr>
          <w:rStyle w:val="Char0"/>
          <w:rtl/>
        </w:rPr>
        <w:t xml:space="preserve"> می‌</w:t>
      </w:r>
      <w:r w:rsidRPr="00C737A9">
        <w:rPr>
          <w:rStyle w:val="Char0"/>
          <w:rFonts w:hint="cs"/>
          <w:rtl/>
        </w:rPr>
        <w:t>یابد،</w:t>
      </w:r>
      <w:r w:rsidRPr="00C737A9">
        <w:rPr>
          <w:rStyle w:val="Char0"/>
          <w:rtl/>
        </w:rPr>
        <w:t xml:space="preserve"> و او مهربان (و) آگاه است.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دلايل بص</w:t>
      </w:r>
      <w:r w:rsidRPr="00C737A9">
        <w:rPr>
          <w:rStyle w:val="Char0"/>
          <w:rFonts w:hint="cs"/>
          <w:rtl/>
        </w:rPr>
        <w:t>یرت</w:t>
      </w:r>
      <w:r w:rsidRPr="00C737A9">
        <w:rPr>
          <w:rStyle w:val="Char0"/>
          <w:rtl/>
        </w:rPr>
        <w:t xml:space="preserve"> و روشن</w:t>
      </w:r>
      <w:r w:rsidRPr="00C737A9">
        <w:rPr>
          <w:rStyle w:val="Char0"/>
          <w:rFonts w:hint="cs"/>
          <w:rtl/>
        </w:rPr>
        <w:t>ی</w:t>
      </w:r>
      <w:r w:rsidRPr="00C737A9">
        <w:rPr>
          <w:rStyle w:val="Char0"/>
          <w:rtl/>
        </w:rPr>
        <w:t xml:space="preserve"> از نزد پروردگار تان برا</w:t>
      </w:r>
      <w:r w:rsidRPr="00C737A9">
        <w:rPr>
          <w:rStyle w:val="Char0"/>
          <w:rFonts w:hint="cs"/>
          <w:rtl/>
        </w:rPr>
        <w:t>ی</w:t>
      </w:r>
      <w:r w:rsidRPr="00C737A9">
        <w:rPr>
          <w:rStyle w:val="Char0"/>
          <w:rtl/>
        </w:rPr>
        <w:t xml:space="preserve"> شما آمده است، پس هرکس به د</w:t>
      </w:r>
      <w:r w:rsidRPr="00C737A9">
        <w:rPr>
          <w:rStyle w:val="Char0"/>
          <w:rFonts w:hint="cs"/>
          <w:rtl/>
        </w:rPr>
        <w:t>ید</w:t>
      </w:r>
      <w:r w:rsidR="00950F23">
        <w:rPr>
          <w:rStyle w:val="Char0"/>
          <w:rFonts w:hint="cs"/>
          <w:rtl/>
        </w:rPr>
        <w:t>ۀ</w:t>
      </w:r>
      <w:r w:rsidRPr="00C737A9">
        <w:rPr>
          <w:rStyle w:val="Char0"/>
          <w:rtl/>
        </w:rPr>
        <w:t xml:space="preserve"> بص</w:t>
      </w:r>
      <w:r w:rsidRPr="00C737A9">
        <w:rPr>
          <w:rStyle w:val="Char0"/>
          <w:rFonts w:hint="cs"/>
          <w:rtl/>
        </w:rPr>
        <w:t>یرت</w:t>
      </w:r>
      <w:r w:rsidRPr="00C737A9">
        <w:rPr>
          <w:rStyle w:val="Char0"/>
          <w:rtl/>
        </w:rPr>
        <w:t xml:space="preserve"> (حق را) بنگرد، پس به سود خود اوست، و هر کس ناب</w:t>
      </w:r>
      <w:r w:rsidRPr="00C737A9">
        <w:rPr>
          <w:rStyle w:val="Char0"/>
          <w:rFonts w:hint="cs"/>
          <w:rtl/>
        </w:rPr>
        <w:t>ینا</w:t>
      </w:r>
      <w:r w:rsidRPr="00C737A9">
        <w:rPr>
          <w:rStyle w:val="Char0"/>
          <w:rtl/>
        </w:rPr>
        <w:t xml:space="preserve"> ماند، پس به ضرر خود اوست. بگو: من بر شما </w:t>
      </w:r>
      <w:r w:rsidRPr="00C737A9">
        <w:rPr>
          <w:rStyle w:val="Char0"/>
          <w:rtl/>
        </w:rPr>
        <w:lastRenderedPageBreak/>
        <w:t>محافظ ن</w:t>
      </w:r>
      <w:r w:rsidRPr="00C737A9">
        <w:rPr>
          <w:rStyle w:val="Char0"/>
          <w:rFonts w:hint="cs"/>
          <w:rtl/>
        </w:rPr>
        <w:t>یستم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گونه </w:t>
      </w:r>
      <w:r w:rsidRPr="00C737A9">
        <w:rPr>
          <w:rStyle w:val="Char0"/>
          <w:rFonts w:hint="cs"/>
          <w:rtl/>
        </w:rPr>
        <w:t>آیات</w:t>
      </w:r>
      <w:r w:rsidRPr="00C737A9">
        <w:rPr>
          <w:rStyle w:val="Char0"/>
          <w:rtl/>
        </w:rPr>
        <w:t xml:space="preserve"> (دلائل وحدان</w:t>
      </w:r>
      <w:r w:rsidRPr="00C737A9">
        <w:rPr>
          <w:rStyle w:val="Char0"/>
          <w:rFonts w:hint="cs"/>
          <w:rtl/>
        </w:rPr>
        <w:t>یت)</w:t>
      </w:r>
      <w:r w:rsidRPr="00C737A9">
        <w:rPr>
          <w:rStyle w:val="Char0"/>
          <w:rtl/>
        </w:rPr>
        <w:t xml:space="preserve"> خود را به اسلوب</w:t>
      </w:r>
      <w:r w:rsidR="001619CE">
        <w:rPr>
          <w:rStyle w:val="Char0"/>
          <w:rtl/>
        </w:rPr>
        <w:t xml:space="preserve">‌های </w:t>
      </w:r>
      <w:r w:rsidRPr="00C737A9">
        <w:rPr>
          <w:rStyle w:val="Char0"/>
          <w:rtl/>
        </w:rPr>
        <w:t>مختلف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(تا بفهمند)، و مبادا بگو</w:t>
      </w:r>
      <w:r w:rsidRPr="00C737A9">
        <w:rPr>
          <w:rStyle w:val="Char0"/>
          <w:rFonts w:hint="cs"/>
          <w:rtl/>
        </w:rPr>
        <w:t>یند</w:t>
      </w:r>
      <w:r w:rsidRPr="00C737A9">
        <w:rPr>
          <w:rStyle w:val="Char0"/>
          <w:rtl/>
        </w:rPr>
        <w:t>: تو (ا</w:t>
      </w:r>
      <w:r w:rsidRPr="00C737A9">
        <w:rPr>
          <w:rStyle w:val="Char0"/>
          <w:rFonts w:hint="cs"/>
          <w:rtl/>
        </w:rPr>
        <w:t>ین</w:t>
      </w:r>
      <w:r w:rsidRPr="00C737A9">
        <w:rPr>
          <w:rStyle w:val="Char0"/>
          <w:rtl/>
        </w:rPr>
        <w:t xml:space="preserve"> قرآن را از کس</w:t>
      </w:r>
      <w:r w:rsidRPr="00C737A9">
        <w:rPr>
          <w:rStyle w:val="Char0"/>
          <w:rFonts w:hint="cs"/>
          <w:rtl/>
        </w:rPr>
        <w:t>ی)</w:t>
      </w:r>
      <w:r w:rsidRPr="00C737A9">
        <w:rPr>
          <w:rStyle w:val="Char0"/>
          <w:rtl/>
        </w:rPr>
        <w:t xml:space="preserve"> درس خوانده ا</w:t>
      </w:r>
      <w:r w:rsidRPr="00C737A9">
        <w:rPr>
          <w:rStyle w:val="Char0"/>
          <w:rFonts w:hint="cs"/>
          <w:rtl/>
        </w:rPr>
        <w:t>ی،</w:t>
      </w:r>
      <w:r w:rsidRPr="00C737A9">
        <w:rPr>
          <w:rStyle w:val="Char0"/>
          <w:rtl/>
        </w:rPr>
        <w:t xml:space="preserve"> و تا ا</w:t>
      </w:r>
      <w:r w:rsidRPr="00C737A9">
        <w:rPr>
          <w:rStyle w:val="Char0"/>
          <w:rFonts w:hint="cs"/>
          <w:rtl/>
        </w:rPr>
        <w:t>ینکه</w:t>
      </w:r>
      <w:r w:rsidRPr="00C737A9">
        <w:rPr>
          <w:rStyle w:val="Char0"/>
          <w:rtl/>
        </w:rPr>
        <w:t xml:space="preserve"> آن (د</w:t>
      </w:r>
      <w:r w:rsidRPr="00C737A9">
        <w:rPr>
          <w:rStyle w:val="Char0"/>
          <w:rFonts w:hint="cs"/>
          <w:rtl/>
        </w:rPr>
        <w:t>ین</w:t>
      </w:r>
      <w:r w:rsidRPr="00C737A9">
        <w:rPr>
          <w:rStyle w:val="Char0"/>
          <w:rtl/>
        </w:rPr>
        <w:t>)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دانند، ب</w:t>
      </w:r>
      <w:r w:rsidRPr="00C737A9">
        <w:rPr>
          <w:rStyle w:val="Char0"/>
          <w:rFonts w:hint="cs"/>
          <w:rtl/>
        </w:rPr>
        <w:t>یان</w:t>
      </w:r>
      <w:r w:rsidRPr="00C737A9">
        <w:rPr>
          <w:rStyle w:val="Char0"/>
          <w:rtl/>
        </w:rPr>
        <w:t xml:space="preserve"> 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106</w:t>
      </w:r>
      <w:r>
        <w:rPr>
          <w:rStyle w:val="Char0"/>
          <w:rFonts w:ascii="Traditional Arabic" w:hAnsi="mylotus" w:cs="Traditional Arabic" w:hint="cs"/>
          <w:sz w:val="27"/>
          <w:szCs w:val="27"/>
          <w:rtl/>
        </w:rPr>
        <w:t xml:space="preserve">﴾ </w:t>
      </w:r>
      <w:r w:rsidRPr="00C737A9">
        <w:rPr>
          <w:rStyle w:val="Char0"/>
          <w:rtl/>
        </w:rPr>
        <w:t>پ</w:t>
      </w:r>
      <w:r w:rsidRPr="00C737A9">
        <w:rPr>
          <w:rStyle w:val="Char0"/>
          <w:rFonts w:hint="cs"/>
          <w:rtl/>
        </w:rPr>
        <w:t>یروی</w:t>
      </w:r>
      <w:r w:rsidRPr="00C737A9">
        <w:rPr>
          <w:rStyle w:val="Char0"/>
          <w:rtl/>
        </w:rPr>
        <w:t xml:space="preserve"> کن آنچه را که از طرف پروردگارت به تو وح</w:t>
      </w:r>
      <w:r w:rsidRPr="00C737A9">
        <w:rPr>
          <w:rStyle w:val="Char0"/>
          <w:rFonts w:hint="cs"/>
          <w:rtl/>
        </w:rPr>
        <w:t>ی</w:t>
      </w:r>
      <w:r w:rsidRPr="00C737A9">
        <w:rPr>
          <w:rStyle w:val="Char0"/>
          <w:rtl/>
        </w:rPr>
        <w:t xml:space="preserve"> شده،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w:t>
      </w:r>
      <w:r w:rsidRPr="00C737A9">
        <w:rPr>
          <w:rStyle w:val="Char0"/>
          <w:rFonts w:hint="cs"/>
          <w:rtl/>
        </w:rPr>
        <w:t>ق</w:t>
      </w:r>
      <w:r w:rsidRPr="00C737A9">
        <w:rPr>
          <w:rStyle w:val="Char0"/>
          <w:rtl/>
        </w:rPr>
        <w:t xml:space="preserve"> به جز او ن</w:t>
      </w:r>
      <w:r w:rsidRPr="00C737A9">
        <w:rPr>
          <w:rStyle w:val="Char0"/>
          <w:rFonts w:hint="cs"/>
          <w:rtl/>
        </w:rPr>
        <w:t>یست</w:t>
      </w:r>
      <w:r w:rsidRPr="00C737A9">
        <w:rPr>
          <w:rStyle w:val="Char0"/>
          <w:rtl/>
        </w:rPr>
        <w:t>. و از مشرکان رو</w:t>
      </w:r>
      <w:r w:rsidRPr="00C737A9">
        <w:rPr>
          <w:rStyle w:val="Char0"/>
          <w:rFonts w:hint="cs"/>
          <w:rtl/>
        </w:rPr>
        <w:t>ی</w:t>
      </w:r>
      <w:r w:rsidRPr="00C737A9">
        <w:rPr>
          <w:rStyle w:val="Char0"/>
          <w:rtl/>
        </w:rPr>
        <w:t xml:space="preserve"> بگردان.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الله</w:t>
      </w:r>
      <w:r w:rsidR="001619CE">
        <w:rPr>
          <w:rStyle w:val="Char0"/>
          <w:rtl/>
        </w:rPr>
        <w:t xml:space="preserve"> می‌</w:t>
      </w:r>
      <w:r w:rsidRPr="00C737A9">
        <w:rPr>
          <w:rStyle w:val="Char0"/>
          <w:rtl/>
        </w:rPr>
        <w:t>خواست آنها شرک</w:t>
      </w:r>
      <w:r w:rsidR="001619CE">
        <w:rPr>
          <w:rStyle w:val="Char0"/>
          <w:rtl/>
        </w:rPr>
        <w:t xml:space="preserve"> نمی‌</w:t>
      </w:r>
      <w:r w:rsidRPr="00C737A9">
        <w:rPr>
          <w:rStyle w:val="Char0"/>
          <w:rtl/>
        </w:rPr>
        <w:t>آوردند. و تو را بر آنها محافظ نگردان</w:t>
      </w:r>
      <w:r w:rsidRPr="00C737A9">
        <w:rPr>
          <w:rStyle w:val="Char0"/>
          <w:rFonts w:hint="cs"/>
          <w:rtl/>
        </w:rPr>
        <w:t>یده</w:t>
      </w:r>
      <w:r w:rsidR="001619CE">
        <w:rPr>
          <w:rStyle w:val="Char0"/>
          <w:rtl/>
        </w:rPr>
        <w:t>‌ایم،</w:t>
      </w:r>
      <w:r w:rsidRPr="00C737A9">
        <w:rPr>
          <w:rStyle w:val="Char0"/>
          <w:rtl/>
        </w:rPr>
        <w:t xml:space="preserve"> و تو وک</w:t>
      </w:r>
      <w:r w:rsidRPr="00C737A9">
        <w:rPr>
          <w:rStyle w:val="Char0"/>
          <w:rFonts w:hint="cs"/>
          <w:rtl/>
        </w:rPr>
        <w:t>یل</w:t>
      </w:r>
      <w:r w:rsidRPr="00C737A9">
        <w:rPr>
          <w:rStyle w:val="Char0"/>
          <w:rtl/>
        </w:rPr>
        <w:t xml:space="preserve"> آنها ن</w:t>
      </w:r>
      <w:r w:rsidRPr="00C737A9">
        <w:rPr>
          <w:rStyle w:val="Char0"/>
          <w:rFonts w:hint="cs"/>
          <w:rtl/>
        </w:rPr>
        <w:t>یستی</w:t>
      </w:r>
      <w:r w:rsidRPr="00C737A9">
        <w:rPr>
          <w:rStyle w:val="Char0"/>
          <w:rtl/>
        </w:rPr>
        <w:t xml:space="preserve"> (که معامله آنها به تو تفو</w:t>
      </w:r>
      <w:r w:rsidRPr="00C737A9">
        <w:rPr>
          <w:rStyle w:val="Char0"/>
          <w:rFonts w:hint="cs"/>
          <w:rtl/>
        </w:rPr>
        <w:t>یض</w:t>
      </w:r>
      <w:r w:rsidRPr="00C737A9">
        <w:rPr>
          <w:rStyle w:val="Char0"/>
          <w:rtl/>
        </w:rPr>
        <w:t xml:space="preserve"> شده باشد).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tl/>
        </w:rPr>
        <w:t xml:space="preserve"> و (ا</w:t>
      </w:r>
      <w:r w:rsidRPr="00C737A9">
        <w:rPr>
          <w:rStyle w:val="Char0"/>
          <w:rFonts w:hint="cs"/>
          <w:rtl/>
        </w:rPr>
        <w:t>ی</w:t>
      </w:r>
      <w:r w:rsidRPr="00C737A9">
        <w:rPr>
          <w:rStyle w:val="Char0"/>
          <w:rtl/>
        </w:rPr>
        <w:t xml:space="preserve"> مسلمانان) آنان</w:t>
      </w:r>
      <w:r w:rsidRPr="00C737A9">
        <w:rPr>
          <w:rStyle w:val="Char0"/>
          <w:rFonts w:hint="cs"/>
          <w:rtl/>
        </w:rPr>
        <w:t>ی</w:t>
      </w:r>
      <w:r w:rsidRPr="00C737A9">
        <w:rPr>
          <w:rStyle w:val="Char0"/>
          <w:rtl/>
        </w:rPr>
        <w:t xml:space="preserve"> را که غير الله را</w:t>
      </w:r>
      <w:r w:rsidR="001619CE">
        <w:rPr>
          <w:rStyle w:val="Char0"/>
          <w:rtl/>
        </w:rPr>
        <w:t xml:space="preserve"> می‌</w:t>
      </w:r>
      <w:r w:rsidRPr="00C737A9">
        <w:rPr>
          <w:rStyle w:val="Char0"/>
          <w:rtl/>
        </w:rPr>
        <w:t>خوانند دشنام نده</w:t>
      </w:r>
      <w:r w:rsidRPr="00C737A9">
        <w:rPr>
          <w:rStyle w:val="Char0"/>
          <w:rFonts w:hint="cs"/>
          <w:rtl/>
        </w:rPr>
        <w:t>ید</w:t>
      </w:r>
      <w:r w:rsidRPr="00C737A9">
        <w:rPr>
          <w:rStyle w:val="Char0"/>
          <w:rtl/>
        </w:rPr>
        <w:t>. چرا که آنها از رو</w:t>
      </w:r>
      <w:r w:rsidRPr="00C737A9">
        <w:rPr>
          <w:rStyle w:val="Char0"/>
          <w:rFonts w:hint="cs"/>
          <w:rtl/>
        </w:rPr>
        <w:t>ی</w:t>
      </w:r>
      <w:r w:rsidRPr="00C737A9">
        <w:rPr>
          <w:rStyle w:val="Char0"/>
          <w:rtl/>
        </w:rPr>
        <w:t xml:space="preserve"> دشمن</w:t>
      </w:r>
      <w:r w:rsidRPr="00C737A9">
        <w:rPr>
          <w:rStyle w:val="Char0"/>
          <w:rFonts w:hint="cs"/>
          <w:rtl/>
        </w:rPr>
        <w:t>ی</w:t>
      </w:r>
      <w:r w:rsidRPr="00C737A9">
        <w:rPr>
          <w:rStyle w:val="Char0"/>
          <w:rtl/>
        </w:rPr>
        <w:t xml:space="preserve"> و جهالت الله را دشنام خواهند داد، ا</w:t>
      </w:r>
      <w:r w:rsidRPr="00C737A9">
        <w:rPr>
          <w:rStyle w:val="Char0"/>
          <w:rFonts w:hint="cs"/>
          <w:rtl/>
        </w:rPr>
        <w:t>ین</w:t>
      </w:r>
      <w:r w:rsidRPr="00C737A9">
        <w:rPr>
          <w:rStyle w:val="Char0"/>
          <w:rtl/>
        </w:rPr>
        <w:t xml:space="preserve"> گونه برا</w:t>
      </w:r>
      <w:r w:rsidRPr="00C737A9">
        <w:rPr>
          <w:rStyle w:val="Char0"/>
          <w:rFonts w:hint="cs"/>
          <w:rtl/>
        </w:rPr>
        <w:t>ی</w:t>
      </w:r>
      <w:r w:rsidRPr="00C737A9">
        <w:rPr>
          <w:rStyle w:val="Char0"/>
          <w:rtl/>
        </w:rPr>
        <w:t xml:space="preserve"> هر امت</w:t>
      </w:r>
      <w:r w:rsidRPr="00C737A9">
        <w:rPr>
          <w:rStyle w:val="Char0"/>
          <w:rFonts w:hint="cs"/>
          <w:rtl/>
        </w:rPr>
        <w:t>ی</w:t>
      </w:r>
      <w:r w:rsidRPr="00C737A9">
        <w:rPr>
          <w:rStyle w:val="Char0"/>
          <w:rtl/>
        </w:rPr>
        <w:t xml:space="preserve"> عمل آنها را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ز</w:t>
      </w:r>
      <w:r w:rsidRPr="00C737A9">
        <w:rPr>
          <w:rStyle w:val="Char0"/>
          <w:rFonts w:hint="cs"/>
          <w:rtl/>
        </w:rPr>
        <w:t>ینت</w:t>
      </w:r>
      <w:r w:rsidRPr="00C737A9">
        <w:rPr>
          <w:rStyle w:val="Char0"/>
          <w:rtl/>
        </w:rPr>
        <w:t xml:space="preserve"> داده</w:t>
      </w:r>
      <w:r>
        <w:rPr>
          <w:rStyle w:val="Char0"/>
          <w:rtl/>
        </w:rPr>
        <w:t>‌ایم.</w:t>
      </w:r>
      <w:r w:rsidRPr="00C737A9">
        <w:rPr>
          <w:rStyle w:val="Char0"/>
          <w:rtl/>
        </w:rPr>
        <w:t xml:space="preserve"> باز بازگشت آنها</w:t>
      </w:r>
      <w:r w:rsidR="00A176E9">
        <w:rPr>
          <w:rStyle w:val="Char0"/>
          <w:rtl/>
        </w:rPr>
        <w:t xml:space="preserve"> به‌سوی </w:t>
      </w:r>
      <w:r w:rsidRPr="00C737A9">
        <w:rPr>
          <w:rStyle w:val="Char0"/>
          <w:rtl/>
        </w:rPr>
        <w:t>پروردگارشان است، پس او (الله) آنها را از (حق</w:t>
      </w:r>
      <w:r w:rsidRPr="00C737A9">
        <w:rPr>
          <w:rStyle w:val="Char0"/>
          <w:rFonts w:hint="cs"/>
          <w:rtl/>
        </w:rPr>
        <w:t>یقت</w:t>
      </w:r>
      <w:r w:rsidRPr="00C737A9">
        <w:rPr>
          <w:rStyle w:val="Char0"/>
          <w:rtl/>
        </w:rPr>
        <w:t>) آنچه</w:t>
      </w:r>
      <w:r w:rsidR="001619CE">
        <w:rPr>
          <w:rStyle w:val="Char0"/>
          <w:rtl/>
        </w:rPr>
        <w:t xml:space="preserve"> می‌</w:t>
      </w:r>
      <w:r w:rsidRPr="00C737A9">
        <w:rPr>
          <w:rStyle w:val="Char0"/>
          <w:rtl/>
        </w:rPr>
        <w:t xml:space="preserve">کردند، آگاه خواهد ساخت.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(مشرک</w:t>
      </w:r>
      <w:r w:rsidRPr="00C737A9">
        <w:rPr>
          <w:rStyle w:val="Char0"/>
          <w:rFonts w:hint="cs"/>
          <w:rtl/>
        </w:rPr>
        <w:t>ین</w:t>
      </w:r>
      <w:r w:rsidRPr="00C737A9">
        <w:rPr>
          <w:rStyle w:val="Char0"/>
          <w:rtl/>
        </w:rPr>
        <w:t>) با سخت</w:t>
      </w:r>
      <w:r w:rsidR="001619CE">
        <w:rPr>
          <w:rStyle w:val="Char0"/>
          <w:rtl/>
        </w:rPr>
        <w:t xml:space="preserve">‌ترین </w:t>
      </w:r>
      <w:r w:rsidRPr="00C737A9">
        <w:rPr>
          <w:rStyle w:val="Char0"/>
          <w:rtl/>
        </w:rPr>
        <w:t>قسم</w:t>
      </w:r>
      <w:r w:rsidR="001619CE">
        <w:rPr>
          <w:rStyle w:val="Char0"/>
          <w:rtl/>
        </w:rPr>
        <w:t xml:space="preserve">‌هایشان </w:t>
      </w:r>
      <w:r w:rsidRPr="00C737A9">
        <w:rPr>
          <w:rStyle w:val="Char0"/>
          <w:rtl/>
        </w:rPr>
        <w:t>به الله قسم خوردند، که اگر معجزه ا</w:t>
      </w:r>
      <w:r w:rsidRPr="00C737A9">
        <w:rPr>
          <w:rStyle w:val="Char0"/>
          <w:rFonts w:hint="cs"/>
          <w:rtl/>
        </w:rPr>
        <w:t>ی</w:t>
      </w:r>
      <w:r w:rsidRPr="00C737A9">
        <w:rPr>
          <w:rStyle w:val="Char0"/>
          <w:rtl/>
        </w:rPr>
        <w:t xml:space="preserve"> به آنها ب</w:t>
      </w:r>
      <w:r w:rsidRPr="00C737A9">
        <w:rPr>
          <w:rStyle w:val="Char0"/>
          <w:rFonts w:hint="cs"/>
          <w:rtl/>
        </w:rPr>
        <w:t>یاید</w:t>
      </w:r>
      <w:r w:rsidRPr="00C737A9">
        <w:rPr>
          <w:rStyle w:val="Char0"/>
          <w:rtl/>
        </w:rPr>
        <w:t xml:space="preserve"> حتما به آن ا</w:t>
      </w:r>
      <w:r w:rsidRPr="00C737A9">
        <w:rPr>
          <w:rStyle w:val="Char0"/>
          <w:rFonts w:hint="cs"/>
          <w:rtl/>
        </w:rPr>
        <w:t>یمان</w:t>
      </w:r>
      <w:r w:rsidR="001619CE">
        <w:rPr>
          <w:rStyle w:val="Char0"/>
          <w:rtl/>
        </w:rPr>
        <w:t xml:space="preserve"> می‌</w:t>
      </w:r>
      <w:r w:rsidRPr="00C737A9">
        <w:rPr>
          <w:rStyle w:val="Char0"/>
          <w:rtl/>
        </w:rPr>
        <w:t>آورند، بگو آ</w:t>
      </w:r>
      <w:r w:rsidRPr="00C737A9">
        <w:rPr>
          <w:rStyle w:val="Char0"/>
          <w:rFonts w:hint="cs"/>
          <w:rtl/>
        </w:rPr>
        <w:t>یات</w:t>
      </w:r>
      <w:r w:rsidRPr="00C737A9">
        <w:rPr>
          <w:rStyle w:val="Char0"/>
          <w:rtl/>
        </w:rPr>
        <w:t xml:space="preserve"> (معجزه</w:t>
      </w:r>
      <w:r w:rsidR="0032143C">
        <w:rPr>
          <w:rStyle w:val="Char0"/>
          <w:rtl/>
        </w:rPr>
        <w:t>‌ها)</w:t>
      </w:r>
      <w:r w:rsidRPr="00C737A9">
        <w:rPr>
          <w:rStyle w:val="Char0"/>
          <w:rtl/>
        </w:rPr>
        <w:t xml:space="preserve"> فقط در اختيار الله</w:t>
      </w:r>
      <w:r w:rsidR="001619CE">
        <w:rPr>
          <w:rStyle w:val="Char0"/>
          <w:rtl/>
        </w:rPr>
        <w:t xml:space="preserve"> می‌</w:t>
      </w:r>
      <w:r w:rsidRPr="00C737A9">
        <w:rPr>
          <w:rStyle w:val="Char0"/>
          <w:rtl/>
        </w:rPr>
        <w:t>باشد، و شما چه</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که اگر معجزه هم ب</w:t>
      </w:r>
      <w:r w:rsidRPr="00C737A9">
        <w:rPr>
          <w:rStyle w:val="Char0"/>
          <w:rFonts w:hint="cs"/>
          <w:rtl/>
        </w:rPr>
        <w:t>یاید</w:t>
      </w:r>
      <w:r w:rsidRPr="00C737A9">
        <w:rPr>
          <w:rStyle w:val="Char0"/>
          <w:rtl/>
        </w:rPr>
        <w:t xml:space="preserve"> باز (به آن)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دل</w:t>
      </w:r>
      <w:r w:rsidR="001619CE">
        <w:rPr>
          <w:rStyle w:val="Char0"/>
          <w:rtl/>
        </w:rPr>
        <w:t xml:space="preserve">‌ها </w:t>
      </w:r>
      <w:r w:rsidRPr="00C737A9">
        <w:rPr>
          <w:rStyle w:val="Char0"/>
          <w:rtl/>
        </w:rPr>
        <w:t>و د</w:t>
      </w:r>
      <w:r w:rsidRPr="00C737A9">
        <w:rPr>
          <w:rStyle w:val="Char0"/>
          <w:rFonts w:hint="cs"/>
          <w:rtl/>
        </w:rPr>
        <w:t>یدگان</w:t>
      </w:r>
      <w:r w:rsidRPr="00C737A9">
        <w:rPr>
          <w:rStyle w:val="Char0"/>
          <w:rtl/>
        </w:rPr>
        <w:t xml:space="preserve"> آنها را برم</w:t>
      </w:r>
      <w:r w:rsidRPr="00C737A9">
        <w:rPr>
          <w:rStyle w:val="Char0"/>
          <w:rFonts w:hint="cs"/>
          <w:rtl/>
        </w:rPr>
        <w:t>ی</w:t>
      </w:r>
      <w:r w:rsidRPr="00C737A9">
        <w:rPr>
          <w:rStyle w:val="Char0"/>
          <w:rtl/>
        </w:rPr>
        <w:t xml:space="preserve"> گردان</w:t>
      </w:r>
      <w:r w:rsidRPr="00C737A9">
        <w:rPr>
          <w:rStyle w:val="Char0"/>
          <w:rFonts w:hint="cs"/>
          <w:rtl/>
        </w:rPr>
        <w:t>یم،</w:t>
      </w:r>
      <w:r w:rsidRPr="00C737A9">
        <w:rPr>
          <w:rStyle w:val="Char0"/>
          <w:rtl/>
        </w:rPr>
        <w:t xml:space="preserve"> طور</w:t>
      </w:r>
      <w:r w:rsidRPr="00C737A9">
        <w:rPr>
          <w:rStyle w:val="Char0"/>
          <w:rFonts w:hint="cs"/>
          <w:rtl/>
        </w:rPr>
        <w:t>ی</w:t>
      </w:r>
      <w:r w:rsidRPr="00C737A9">
        <w:rPr>
          <w:rStyle w:val="Char0"/>
          <w:rtl/>
        </w:rPr>
        <w:t xml:space="preserve"> که اول</w:t>
      </w:r>
      <w:r w:rsidRPr="00C737A9">
        <w:rPr>
          <w:rStyle w:val="Char0"/>
          <w:rFonts w:hint="cs"/>
          <w:rtl/>
        </w:rPr>
        <w:t>ین</w:t>
      </w:r>
      <w:r w:rsidRPr="00C737A9">
        <w:rPr>
          <w:rStyle w:val="Char0"/>
          <w:rtl/>
        </w:rPr>
        <w:t xml:space="preserve"> بار به آن ا</w:t>
      </w:r>
      <w:r w:rsidRPr="00C737A9">
        <w:rPr>
          <w:rStyle w:val="Char0"/>
          <w:rFonts w:hint="cs"/>
          <w:rtl/>
        </w:rPr>
        <w:t>یمان</w:t>
      </w:r>
      <w:r w:rsidRPr="00C737A9">
        <w:rPr>
          <w:rStyle w:val="Char0"/>
          <w:rtl/>
        </w:rPr>
        <w:t xml:space="preserve"> ن</w:t>
      </w:r>
      <w:r w:rsidRPr="00C737A9">
        <w:rPr>
          <w:rStyle w:val="Char0"/>
          <w:rFonts w:hint="cs"/>
          <w:rtl/>
        </w:rPr>
        <w:t>یاوردند،</w:t>
      </w:r>
      <w:r w:rsidRPr="00C737A9">
        <w:rPr>
          <w:rStyle w:val="Char0"/>
          <w:rtl/>
        </w:rPr>
        <w:t xml:space="preserve"> و آنها را</w:t>
      </w:r>
      <w:r w:rsidR="001619CE">
        <w:rPr>
          <w:rStyle w:val="Char0"/>
          <w:rtl/>
        </w:rPr>
        <w:t xml:space="preserve"> می‌</w:t>
      </w:r>
      <w:r w:rsidRPr="00C737A9">
        <w:rPr>
          <w:rStyle w:val="Char0"/>
          <w:rtl/>
        </w:rPr>
        <w:t>گذار</w:t>
      </w:r>
      <w:r w:rsidRPr="00C737A9">
        <w:rPr>
          <w:rStyle w:val="Char0"/>
          <w:rFonts w:hint="cs"/>
          <w:rtl/>
        </w:rPr>
        <w:t>یم</w:t>
      </w:r>
      <w:r w:rsidRPr="00C737A9">
        <w:rPr>
          <w:rStyle w:val="Char0"/>
          <w:rtl/>
        </w:rPr>
        <w:t xml:space="preserve"> تا در سرکش</w:t>
      </w:r>
      <w:r w:rsidRPr="00C737A9">
        <w:rPr>
          <w:rStyle w:val="Char0"/>
          <w:rFonts w:hint="cs"/>
          <w:rtl/>
        </w:rPr>
        <w:t>ی</w:t>
      </w:r>
      <w:r w:rsidR="001619CE">
        <w:rPr>
          <w:rStyle w:val="Char0"/>
          <w:rtl/>
        </w:rPr>
        <w:t xml:space="preserve">‌شان </w:t>
      </w:r>
      <w:r w:rsidRPr="00C737A9">
        <w:rPr>
          <w:rStyle w:val="Char0"/>
          <w:rtl/>
        </w:rPr>
        <w:t>سرگردان و ح</w:t>
      </w:r>
      <w:r w:rsidRPr="00C737A9">
        <w:rPr>
          <w:rStyle w:val="Char0"/>
          <w:rFonts w:hint="cs"/>
          <w:rtl/>
        </w:rPr>
        <w:t>یران</w:t>
      </w:r>
      <w:r>
        <w:rPr>
          <w:rStyle w:val="Char0"/>
          <w:rtl/>
        </w:rPr>
        <w:t xml:space="preserve"> بمانند.</w:t>
      </w:r>
    </w:p>
    <w:p w:rsidR="00AD43F8" w:rsidRDefault="00AD43F8" w:rsidP="00AD43F8">
      <w:pPr>
        <w:pStyle w:val="a0"/>
        <w:rPr>
          <w:rStyle w:val="Char0"/>
          <w:rtl/>
        </w:rPr>
      </w:pPr>
      <w:r w:rsidRPr="00123383">
        <w:rPr>
          <w:rStyle w:val="Char0"/>
          <w:rFonts w:cs="Traditional Arabic"/>
          <w:rtl/>
        </w:rPr>
        <w:t>﴿</w:t>
      </w:r>
      <w:r w:rsidRPr="008B4A46">
        <w:rPr>
          <w:rStyle w:val="Char7"/>
          <w:rtl/>
        </w:rPr>
        <w:t>وَلَوْ أَنَّنَا نَزَّلْنَا إِلَيْهِمُ الْمَلَائِكَةَ وَكَلَّمَهُمُ الْمَوْتَى وَحَشَرْنَا عَلَيْهِمْ كُلَّ شَيْءٍ قُبُلًا مَا كَانُوا لِيُؤْمِنُوا إِلَّا أَنْ يَشَاءَ اللَّهُ وَلَكِنَّ أَكْثَرَهُمْ يَجْهَلُونَ١١١ وَكَذَلِكَ جَعَلْنَا لِكُلِّ نَبِيٍّ عَدُوًّا شَيَاطِينَ الْإِنْسِ وَالْجِنِّ يُوحِي بَعْضُهُمْ إِلَى بَعْضٍ زُخْرُفَ الْقَوْلِ غُرُورًا</w:t>
      </w:r>
      <w:r w:rsidR="001619CE" w:rsidRPr="008B4A46">
        <w:rPr>
          <w:rStyle w:val="Char7"/>
          <w:rtl/>
        </w:rPr>
        <w:t xml:space="preserve"> </w:t>
      </w:r>
      <w:r w:rsidRPr="008B4A46">
        <w:rPr>
          <w:rStyle w:val="Char7"/>
          <w:rtl/>
        </w:rPr>
        <w:t>وَلَوْ شَاءَ رَبُّكَ مَا فَعَلُوهُ</w:t>
      </w:r>
      <w:r w:rsidR="001619CE" w:rsidRPr="008B4A46">
        <w:rPr>
          <w:rStyle w:val="Char7"/>
          <w:rtl/>
        </w:rPr>
        <w:t xml:space="preserve"> </w:t>
      </w:r>
      <w:r w:rsidRPr="008B4A46">
        <w:rPr>
          <w:rStyle w:val="Char7"/>
          <w:rtl/>
        </w:rPr>
        <w:t>فَذَرْهُمْ وَمَا يَفْتَرُونَ١١٢ وَلِتَصْغَى إِلَيْهِ أَفْئِدَةُ الَّذِينَ لَا يُؤْمِنُونَ بِالْآخِرَةِ وَلِيَرْضَوْهُ وَلِيَقْتَرِفُوا مَا هُمْ مُقْتَرِفُونَ١١٣ أَفَغَيْرَ اللَّهِ أَبْتَغِي حَكَمًا وَهُوَ الَّذِي أَنْزَلَ إِلَيْكُمُ الْكِتَابَ مُفَصَّلًا</w:t>
      </w:r>
      <w:r w:rsidR="001619CE" w:rsidRPr="008B4A46">
        <w:rPr>
          <w:rStyle w:val="Char7"/>
          <w:rtl/>
        </w:rPr>
        <w:t xml:space="preserve"> </w:t>
      </w:r>
      <w:r w:rsidRPr="008B4A46">
        <w:rPr>
          <w:rStyle w:val="Char7"/>
          <w:rtl/>
        </w:rPr>
        <w:t>وَالَّذِينَ آتَيْنَاهُمُ الْكِتَابَ يَعْلَمُونَ أَنَّهُ مُنَزَّلٌ مِنْ رَبِّكَ بِالْحَقِّ</w:t>
      </w:r>
      <w:r w:rsidR="001619CE" w:rsidRPr="008B4A46">
        <w:rPr>
          <w:rStyle w:val="Char7"/>
          <w:rtl/>
        </w:rPr>
        <w:t xml:space="preserve"> </w:t>
      </w:r>
      <w:r w:rsidRPr="008B4A46">
        <w:rPr>
          <w:rStyle w:val="Char7"/>
          <w:rtl/>
        </w:rPr>
        <w:t>فَلَا تَكُونَنَّ مِنَ الْمُمْتَرِينَ١١٤ وَتَمَّتْ كَلِمَتُ رَبِّكَ صِدْقًا وَعَدْلًا</w:t>
      </w:r>
      <w:r w:rsidR="001619CE" w:rsidRPr="008B4A46">
        <w:rPr>
          <w:rStyle w:val="Char7"/>
          <w:rtl/>
        </w:rPr>
        <w:t xml:space="preserve"> </w:t>
      </w:r>
      <w:r w:rsidRPr="008B4A46">
        <w:rPr>
          <w:rStyle w:val="Char7"/>
          <w:rtl/>
        </w:rPr>
        <w:t>لَا مُبَدِّلَ لِكَلِمَاتِهِ</w:t>
      </w:r>
      <w:r w:rsidR="001619CE" w:rsidRPr="008B4A46">
        <w:rPr>
          <w:rStyle w:val="Char7"/>
          <w:rtl/>
        </w:rPr>
        <w:t xml:space="preserve"> </w:t>
      </w:r>
      <w:r w:rsidRPr="008B4A46">
        <w:rPr>
          <w:rStyle w:val="Char7"/>
          <w:rtl/>
        </w:rPr>
        <w:t>وَهُوَ السَّمِيعُ الْعَلِيمُ١١٥ وَإِنْ تُطِعْ أَكْثَرَ مَنْ فِي الْأَرْضِ يُضِلُّوكَ عَنْ سَبِيلِ اللَّهِ</w:t>
      </w:r>
      <w:r w:rsidR="001619CE" w:rsidRPr="008B4A46">
        <w:rPr>
          <w:rStyle w:val="Char7"/>
          <w:rtl/>
        </w:rPr>
        <w:t xml:space="preserve"> </w:t>
      </w:r>
      <w:r w:rsidRPr="008B4A46">
        <w:rPr>
          <w:rStyle w:val="Char7"/>
          <w:rtl/>
        </w:rPr>
        <w:t>إِنْ يَتَّبِعُونَ إِلَّا الظَّنَّ وَإِنْ هُمْ إِلَّا يَخْرُصُونَ١١٦ إِنَّ رَبَّكَ هُوَ أَعْلَمُ مَنْ يَضِلُّ عَنْ سَبِيلِهِ</w:t>
      </w:r>
      <w:r w:rsidR="001619CE" w:rsidRPr="008B4A46">
        <w:rPr>
          <w:rStyle w:val="Char7"/>
          <w:rtl/>
        </w:rPr>
        <w:t xml:space="preserve"> </w:t>
      </w:r>
      <w:r w:rsidRPr="008B4A46">
        <w:rPr>
          <w:rStyle w:val="Char7"/>
          <w:rtl/>
        </w:rPr>
        <w:t>وَهُوَ أَعْلَمُ بِالْمُهْتَدِينَ١١٧ فَكُلُوا مِمَّا ذُكِرَ اسْمُ اللَّهِ عَلَيْهِ إِنْ كُنْتُمْ بِآيَاتِهِ مُؤْمِنِينَ١١٨</w:t>
      </w:r>
      <w:r w:rsidRPr="00123383">
        <w:rPr>
          <w:rStyle w:val="Char0"/>
          <w:rFonts w:ascii="Times New Roman" w:hAnsi="Times New Roman" w:cs="Traditional Arabic" w:hint="cs"/>
          <w:rtl/>
        </w:rPr>
        <w:t>﴾</w:t>
      </w:r>
      <w:r w:rsidRPr="008B4A46">
        <w:rPr>
          <w:rStyle w:val="Char"/>
          <w:rtl/>
        </w:rPr>
        <w:t xml:space="preserve"> [الأنعام: 111-118]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111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ما فرشته</w:t>
      </w:r>
      <w:r w:rsidR="001619CE">
        <w:rPr>
          <w:rStyle w:val="Char0"/>
          <w:rtl/>
        </w:rPr>
        <w:t xml:space="preserve">‌ها </w:t>
      </w:r>
      <w:r w:rsidRPr="00C737A9">
        <w:rPr>
          <w:rStyle w:val="Char0"/>
          <w:rtl/>
        </w:rPr>
        <w:t>را بر آنها نازل</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و مرده</w:t>
      </w:r>
      <w:r w:rsidR="001619CE">
        <w:rPr>
          <w:rStyle w:val="Char0"/>
          <w:rtl/>
        </w:rPr>
        <w:t xml:space="preserve">‌ها </w:t>
      </w:r>
      <w:r w:rsidRPr="00C737A9">
        <w:rPr>
          <w:rStyle w:val="Char0"/>
          <w:rtl/>
        </w:rPr>
        <w:t>با ا</w:t>
      </w:r>
      <w:r w:rsidRPr="00C737A9">
        <w:rPr>
          <w:rStyle w:val="Char0"/>
          <w:rFonts w:hint="cs"/>
          <w:rtl/>
        </w:rPr>
        <w:t>یشان</w:t>
      </w:r>
      <w:r w:rsidRPr="00C737A9">
        <w:rPr>
          <w:rStyle w:val="Char0"/>
          <w:rtl/>
        </w:rPr>
        <w:t xml:space="preserve"> سخن</w:t>
      </w:r>
      <w:r w:rsidR="001619CE">
        <w:rPr>
          <w:rStyle w:val="Char0"/>
          <w:rtl/>
        </w:rPr>
        <w:t xml:space="preserve"> می‌</w:t>
      </w:r>
      <w:r w:rsidRPr="00C737A9">
        <w:rPr>
          <w:rStyle w:val="Char0"/>
          <w:rtl/>
        </w:rPr>
        <w:t>گفتند و هر چ</w:t>
      </w:r>
      <w:r w:rsidRPr="00C737A9">
        <w:rPr>
          <w:rStyle w:val="Char0"/>
          <w:rFonts w:hint="cs"/>
          <w:rtl/>
        </w:rPr>
        <w:t>یزی</w:t>
      </w:r>
      <w:r w:rsidRPr="00C737A9">
        <w:rPr>
          <w:rStyle w:val="Char0"/>
          <w:rtl/>
        </w:rPr>
        <w:t xml:space="preserve"> را </w:t>
      </w:r>
      <w:r w:rsidRPr="00C737A9">
        <w:rPr>
          <w:rStyle w:val="Char0"/>
          <w:rFonts w:hint="cs"/>
          <w:rtl/>
        </w:rPr>
        <w:t>یکجا</w:t>
      </w:r>
      <w:r w:rsidRPr="00C737A9">
        <w:rPr>
          <w:rStyle w:val="Char0"/>
          <w:rtl/>
        </w:rPr>
        <w:t xml:space="preserve"> نزد آنان جمع</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باز هم ا</w:t>
      </w:r>
      <w:r w:rsidRPr="00C737A9">
        <w:rPr>
          <w:rStyle w:val="Char0"/>
          <w:rFonts w:hint="cs"/>
          <w:rtl/>
        </w:rPr>
        <w:t>یمان</w:t>
      </w:r>
      <w:r w:rsidR="001619CE">
        <w:rPr>
          <w:rStyle w:val="Char0"/>
          <w:rtl/>
        </w:rPr>
        <w:t xml:space="preserve"> نمی‌</w:t>
      </w:r>
      <w:r w:rsidRPr="00C737A9">
        <w:rPr>
          <w:rStyle w:val="Char0"/>
          <w:rtl/>
        </w:rPr>
        <w:t>آوردند، مگر ا</w:t>
      </w:r>
      <w:r w:rsidRPr="00C737A9">
        <w:rPr>
          <w:rStyle w:val="Char0"/>
          <w:rFonts w:hint="cs"/>
          <w:rtl/>
        </w:rPr>
        <w:t>ینکه</w:t>
      </w:r>
      <w:r w:rsidRPr="00C737A9">
        <w:rPr>
          <w:rStyle w:val="Char0"/>
          <w:rtl/>
        </w:rPr>
        <w:t xml:space="preserve"> الله بخواهد (با اجبار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و ليكن ب</w:t>
      </w:r>
      <w:r w:rsidRPr="00C737A9">
        <w:rPr>
          <w:rStyle w:val="Char0"/>
          <w:rFonts w:hint="cs"/>
          <w:rtl/>
        </w:rPr>
        <w:t>یشترشان</w:t>
      </w:r>
      <w:r w:rsidRPr="00C737A9">
        <w:rPr>
          <w:rStyle w:val="Char0"/>
          <w:rtl/>
        </w:rPr>
        <w:t xml:space="preserve"> جاهلند.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همچن</w:t>
      </w:r>
      <w:r w:rsidRPr="00C737A9">
        <w:rPr>
          <w:rStyle w:val="Char0"/>
          <w:rFonts w:hint="cs"/>
          <w:rtl/>
        </w:rPr>
        <w:t>ین</w:t>
      </w:r>
      <w:r w:rsidRPr="00C737A9">
        <w:rPr>
          <w:rStyle w:val="Char0"/>
          <w:rtl/>
        </w:rPr>
        <w:t xml:space="preserve"> ما برا</w:t>
      </w:r>
      <w:r w:rsidRPr="00C737A9">
        <w:rPr>
          <w:rStyle w:val="Char0"/>
          <w:rFonts w:hint="cs"/>
          <w:rtl/>
        </w:rPr>
        <w:t>ی</w:t>
      </w:r>
      <w:r w:rsidRPr="00C737A9">
        <w:rPr>
          <w:rStyle w:val="Char0"/>
          <w:rtl/>
        </w:rPr>
        <w:t xml:space="preserve"> هر پ</w:t>
      </w:r>
      <w:r w:rsidRPr="00C737A9">
        <w:rPr>
          <w:rStyle w:val="Char0"/>
          <w:rFonts w:hint="cs"/>
          <w:rtl/>
        </w:rPr>
        <w:t>یغمبری</w:t>
      </w:r>
      <w:r w:rsidRPr="00C737A9">
        <w:rPr>
          <w:rStyle w:val="Char0"/>
          <w:rtl/>
        </w:rPr>
        <w:t xml:space="preserve"> دشمن</w:t>
      </w:r>
      <w:r w:rsidRPr="00C737A9">
        <w:rPr>
          <w:rStyle w:val="Char0"/>
          <w:rFonts w:hint="cs"/>
          <w:rtl/>
        </w:rPr>
        <w:t>ی</w:t>
      </w:r>
      <w:r w:rsidRPr="00C737A9">
        <w:rPr>
          <w:rStyle w:val="Char0"/>
          <w:rtl/>
        </w:rPr>
        <w:t xml:space="preserve"> از ش</w:t>
      </w:r>
      <w:r w:rsidRPr="00C737A9">
        <w:rPr>
          <w:rStyle w:val="Char0"/>
          <w:rFonts w:hint="cs"/>
          <w:rtl/>
        </w:rPr>
        <w:t>یطان</w:t>
      </w:r>
      <w:r w:rsidR="001619CE">
        <w:rPr>
          <w:rStyle w:val="Char0"/>
          <w:rtl/>
        </w:rPr>
        <w:t xml:space="preserve">‌های </w:t>
      </w:r>
      <w:r w:rsidRPr="00C737A9">
        <w:rPr>
          <w:rStyle w:val="Char0"/>
          <w:rtl/>
        </w:rPr>
        <w:t>انس و جن قرار داد</w:t>
      </w:r>
      <w:r w:rsidRPr="00C737A9">
        <w:rPr>
          <w:rStyle w:val="Char0"/>
          <w:rFonts w:hint="cs"/>
          <w:rtl/>
        </w:rPr>
        <w:t>یم</w:t>
      </w:r>
      <w:r w:rsidRPr="00C737A9">
        <w:rPr>
          <w:rStyle w:val="Char0"/>
          <w:rtl/>
        </w:rPr>
        <w:t>. که بعض</w:t>
      </w:r>
      <w:r w:rsidRPr="00C737A9">
        <w:rPr>
          <w:rStyle w:val="Char0"/>
          <w:rFonts w:hint="cs"/>
          <w:rtl/>
        </w:rPr>
        <w:t>ی</w:t>
      </w:r>
      <w:r w:rsidRPr="00C737A9">
        <w:rPr>
          <w:rStyle w:val="Char0"/>
          <w:rtl/>
        </w:rPr>
        <w:t xml:space="preserve"> از آنها به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دروغها</w:t>
      </w:r>
      <w:r w:rsidRPr="00C737A9">
        <w:rPr>
          <w:rStyle w:val="Char0"/>
          <w:rFonts w:hint="cs"/>
          <w:rtl/>
        </w:rPr>
        <w:t>ی</w:t>
      </w:r>
      <w:r w:rsidRPr="00C737A9">
        <w:rPr>
          <w:rStyle w:val="Char0"/>
          <w:rtl/>
        </w:rPr>
        <w:t xml:space="preserve"> مز</w:t>
      </w:r>
      <w:r w:rsidRPr="00C737A9">
        <w:rPr>
          <w:rStyle w:val="Char0"/>
          <w:rFonts w:hint="cs"/>
          <w:rtl/>
        </w:rPr>
        <w:t>ین</w:t>
      </w:r>
      <w:r w:rsidRPr="00C737A9">
        <w:rPr>
          <w:rStyle w:val="Char0"/>
          <w:rtl/>
        </w:rPr>
        <w:t xml:space="preserve"> را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فر</w:t>
      </w:r>
      <w:r w:rsidRPr="00C737A9">
        <w:rPr>
          <w:rStyle w:val="Char0"/>
          <w:rFonts w:hint="cs"/>
          <w:rtl/>
        </w:rPr>
        <w:t>یب</w:t>
      </w:r>
      <w:r w:rsidRPr="00C737A9">
        <w:rPr>
          <w:rStyle w:val="Char0"/>
          <w:rtl/>
        </w:rPr>
        <w:t xml:space="preserve"> دادن مردم) القا</w:t>
      </w:r>
      <w:r w:rsidR="001619CE">
        <w:rPr>
          <w:rStyle w:val="Char0"/>
          <w:rtl/>
        </w:rPr>
        <w:t xml:space="preserve"> می‌</w:t>
      </w:r>
      <w:r w:rsidRPr="00C737A9">
        <w:rPr>
          <w:rStyle w:val="Char0"/>
          <w:rtl/>
        </w:rPr>
        <w:t>کنند، و اگر پروردگارت</w:t>
      </w:r>
      <w:r w:rsidR="001619CE">
        <w:rPr>
          <w:rStyle w:val="Char0"/>
          <w:rtl/>
        </w:rPr>
        <w:t xml:space="preserve"> می‌</w:t>
      </w:r>
      <w:r w:rsidRPr="00C737A9">
        <w:rPr>
          <w:rStyle w:val="Char0"/>
          <w:rtl/>
        </w:rPr>
        <w:t>خواست ا</w:t>
      </w:r>
      <w:r w:rsidRPr="00C737A9">
        <w:rPr>
          <w:rStyle w:val="Char0"/>
          <w:rFonts w:hint="cs"/>
          <w:rtl/>
        </w:rPr>
        <w:t>ین</w:t>
      </w:r>
      <w:r w:rsidRPr="00C737A9">
        <w:rPr>
          <w:rStyle w:val="Char0"/>
          <w:rtl/>
        </w:rPr>
        <w:t xml:space="preserve"> کار را</w:t>
      </w:r>
      <w:r w:rsidR="001619CE">
        <w:rPr>
          <w:rStyle w:val="Char0"/>
          <w:rtl/>
        </w:rPr>
        <w:t xml:space="preserve"> نمی‌</w:t>
      </w:r>
      <w:r w:rsidRPr="00C737A9">
        <w:rPr>
          <w:rStyle w:val="Char0"/>
          <w:rtl/>
        </w:rPr>
        <w:t>کردند، پس ا</w:t>
      </w:r>
      <w:r w:rsidRPr="00C737A9">
        <w:rPr>
          <w:rStyle w:val="Char0"/>
          <w:rFonts w:hint="cs"/>
          <w:rtl/>
        </w:rPr>
        <w:t>یشان</w:t>
      </w:r>
      <w:r w:rsidRPr="00C737A9">
        <w:rPr>
          <w:rStyle w:val="Char0"/>
          <w:rtl/>
        </w:rPr>
        <w:t xml:space="preserve"> را با افترا و دروغشان بگذار.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سخن</w:t>
      </w:r>
      <w:r w:rsidR="001619CE">
        <w:rPr>
          <w:rStyle w:val="Char0"/>
          <w:rtl/>
        </w:rPr>
        <w:t xml:space="preserve">‌های </w:t>
      </w:r>
      <w:r w:rsidRPr="00C737A9">
        <w:rPr>
          <w:rStyle w:val="Char0"/>
          <w:rtl/>
        </w:rPr>
        <w:t>فر</w:t>
      </w:r>
      <w:r w:rsidRPr="00C737A9">
        <w:rPr>
          <w:rStyle w:val="Char0"/>
          <w:rFonts w:hint="cs"/>
          <w:rtl/>
        </w:rPr>
        <w:t>یبنده</w:t>
      </w:r>
      <w:r w:rsidRPr="00C737A9">
        <w:rPr>
          <w:rStyle w:val="Char0"/>
          <w:rtl/>
        </w:rPr>
        <w:t xml:space="preserve"> را به </w:t>
      </w:r>
      <w:r w:rsidRPr="00C737A9">
        <w:rPr>
          <w:rStyle w:val="Char0"/>
          <w:rFonts w:hint="cs"/>
          <w:rtl/>
        </w:rPr>
        <w:t>یکدیگر</w:t>
      </w:r>
      <w:r w:rsidR="001619CE">
        <w:rPr>
          <w:rStyle w:val="Char0"/>
          <w:rtl/>
        </w:rPr>
        <w:t xml:space="preserve"> می‌</w:t>
      </w:r>
      <w:r w:rsidRPr="00C737A9">
        <w:rPr>
          <w:rStyle w:val="Char0"/>
          <w:rtl/>
        </w:rPr>
        <w:t>رسانند</w:t>
      </w:r>
      <w:r w:rsidRPr="00C737A9">
        <w:rPr>
          <w:rStyle w:val="Char0"/>
          <w:rFonts w:hint="cs"/>
          <w:rtl/>
        </w:rPr>
        <w:t>)</w:t>
      </w:r>
      <w:r w:rsidRPr="00C737A9">
        <w:rPr>
          <w:rStyle w:val="Char0"/>
          <w:rtl/>
        </w:rPr>
        <w:t xml:space="preserve"> تا</w:t>
      </w:r>
      <w:r w:rsidR="0061072C">
        <w:rPr>
          <w:rStyle w:val="Char0"/>
          <w:rtl/>
        </w:rPr>
        <w:t xml:space="preserve"> دل‌های </w:t>
      </w:r>
      <w:r w:rsidRPr="00C737A9">
        <w:rPr>
          <w:rStyle w:val="Char0"/>
          <w:rtl/>
        </w:rPr>
        <w:t>آنان</w:t>
      </w:r>
      <w:r w:rsidRPr="00C737A9">
        <w:rPr>
          <w:rStyle w:val="Char0"/>
          <w:rFonts w:hint="cs"/>
          <w:rtl/>
        </w:rPr>
        <w:t>ی</w:t>
      </w:r>
      <w:r w:rsidRPr="00C737A9">
        <w:rPr>
          <w:rStyle w:val="Char0"/>
          <w:rtl/>
        </w:rPr>
        <w:t xml:space="preserve"> که به روز آخرت ا</w:t>
      </w:r>
      <w:r w:rsidRPr="00C737A9">
        <w:rPr>
          <w:rStyle w:val="Char0"/>
          <w:rFonts w:hint="cs"/>
          <w:rtl/>
        </w:rPr>
        <w:t>یمان</w:t>
      </w:r>
      <w:r w:rsidR="001619CE">
        <w:rPr>
          <w:rStyle w:val="Char0"/>
          <w:rtl/>
        </w:rPr>
        <w:t xml:space="preserve"> نمی‌</w:t>
      </w:r>
      <w:r w:rsidRPr="00C737A9">
        <w:rPr>
          <w:rStyle w:val="Char0"/>
          <w:rtl/>
        </w:rPr>
        <w:t>آورند،</w:t>
      </w:r>
      <w:r w:rsidR="00A176E9">
        <w:rPr>
          <w:rStyle w:val="Char0"/>
          <w:rtl/>
        </w:rPr>
        <w:t xml:space="preserve"> به‌سوی </w:t>
      </w:r>
      <w:r w:rsidRPr="00C737A9">
        <w:rPr>
          <w:rStyle w:val="Char0"/>
          <w:rtl/>
        </w:rPr>
        <w:t>آن (سخن</w:t>
      </w:r>
      <w:r w:rsidR="0032143C">
        <w:rPr>
          <w:rStyle w:val="Char0"/>
          <w:rtl/>
        </w:rPr>
        <w:t>‌ها)</w:t>
      </w:r>
      <w:r w:rsidRPr="00C737A9">
        <w:rPr>
          <w:rStyle w:val="Char0"/>
          <w:rtl/>
        </w:rPr>
        <w:t xml:space="preserve"> ما</w:t>
      </w:r>
      <w:r w:rsidRPr="00C737A9">
        <w:rPr>
          <w:rStyle w:val="Char0"/>
          <w:rFonts w:hint="cs"/>
          <w:rtl/>
        </w:rPr>
        <w:t>یل</w:t>
      </w:r>
      <w:r w:rsidRPr="00C737A9">
        <w:rPr>
          <w:rStyle w:val="Char0"/>
          <w:rtl/>
        </w:rPr>
        <w:t xml:space="preserve"> شود، و تا آن را بپسندند (و به آن خوش شوند)، و تا بدست آورند آن بد</w:t>
      </w:r>
      <w:r w:rsidRPr="00C737A9">
        <w:rPr>
          <w:rStyle w:val="Char0"/>
          <w:rFonts w:hint="cs"/>
          <w:rtl/>
        </w:rPr>
        <w:t>ی</w:t>
      </w:r>
      <w:r w:rsidR="001619CE">
        <w:rPr>
          <w:rStyle w:val="Char0"/>
          <w:rtl/>
        </w:rPr>
        <w:t xml:space="preserve">‌های </w:t>
      </w:r>
      <w:r w:rsidRPr="00C737A9">
        <w:rPr>
          <w:rStyle w:val="Char0"/>
          <w:rtl/>
        </w:rPr>
        <w:t>را که در پ</w:t>
      </w:r>
      <w:r w:rsidRPr="00C737A9">
        <w:rPr>
          <w:rStyle w:val="Char0"/>
          <w:rFonts w:hint="cs"/>
          <w:rtl/>
        </w:rPr>
        <w:t>ی</w:t>
      </w:r>
      <w:r w:rsidRPr="00C737A9">
        <w:rPr>
          <w:rStyle w:val="Char0"/>
          <w:rtl/>
        </w:rPr>
        <w:t xml:space="preserve"> بدست آوردن آن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tl/>
        </w:rPr>
        <w:t xml:space="preserve"> (بگو:) آ</w:t>
      </w:r>
      <w:r w:rsidRPr="00C737A9">
        <w:rPr>
          <w:rStyle w:val="Char0"/>
          <w:rFonts w:hint="cs"/>
          <w:rtl/>
        </w:rPr>
        <w:t>یا</w:t>
      </w:r>
      <w:r w:rsidRPr="00C737A9">
        <w:rPr>
          <w:rStyle w:val="Char0"/>
          <w:rtl/>
        </w:rPr>
        <w:t xml:space="preserve"> (با ا</w:t>
      </w:r>
      <w:r w:rsidRPr="00C737A9">
        <w:rPr>
          <w:rStyle w:val="Char0"/>
          <w:rFonts w:hint="cs"/>
          <w:rtl/>
        </w:rPr>
        <w:t>ین</w:t>
      </w:r>
      <w:r w:rsidRPr="00C737A9">
        <w:rPr>
          <w:rStyle w:val="Char0"/>
          <w:rtl/>
        </w:rPr>
        <w:t xml:space="preserve"> همه دلايل روشن) داور د</w:t>
      </w:r>
      <w:r w:rsidRPr="00C737A9">
        <w:rPr>
          <w:rStyle w:val="Char0"/>
          <w:rFonts w:hint="cs"/>
          <w:rtl/>
        </w:rPr>
        <w:t>یگری</w:t>
      </w:r>
      <w:r w:rsidRPr="00C737A9">
        <w:rPr>
          <w:rStyle w:val="Char0"/>
          <w:rtl/>
        </w:rPr>
        <w:t xml:space="preserve"> غ</w:t>
      </w:r>
      <w:r w:rsidRPr="00C737A9">
        <w:rPr>
          <w:rStyle w:val="Char0"/>
          <w:rFonts w:hint="cs"/>
          <w:rtl/>
        </w:rPr>
        <w:t>یر</w:t>
      </w:r>
      <w:r w:rsidRPr="00C737A9">
        <w:rPr>
          <w:rStyle w:val="Char0"/>
          <w:rtl/>
        </w:rPr>
        <w:t xml:space="preserve"> از الله را طلب کنم؟ در حال</w:t>
      </w:r>
      <w:r w:rsidRPr="00C737A9">
        <w:rPr>
          <w:rStyle w:val="Char0"/>
          <w:rFonts w:hint="cs"/>
          <w:rtl/>
        </w:rPr>
        <w:t>یکه</w:t>
      </w:r>
      <w:r w:rsidRPr="00C737A9">
        <w:rPr>
          <w:rStyle w:val="Char0"/>
          <w:rtl/>
        </w:rPr>
        <w:t xml:space="preserve"> اوست که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حکم ساختن) کتاب (قرآن) را به تفص</w:t>
      </w:r>
      <w:r w:rsidRPr="00C737A9">
        <w:rPr>
          <w:rStyle w:val="Char0"/>
          <w:rFonts w:hint="cs"/>
          <w:rtl/>
        </w:rPr>
        <w:t>یل</w:t>
      </w:r>
      <w:r w:rsidR="00A176E9">
        <w:rPr>
          <w:rStyle w:val="Char0"/>
          <w:rtl/>
        </w:rPr>
        <w:t xml:space="preserve"> به‌سوی </w:t>
      </w:r>
      <w:r w:rsidRPr="00C737A9">
        <w:rPr>
          <w:rStyle w:val="Char0"/>
          <w:rtl/>
        </w:rPr>
        <w:t>شما نازل کرده است. و آنان</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قبلا</w:t>
      </w:r>
      <w:r w:rsidRPr="00C737A9">
        <w:rPr>
          <w:rStyle w:val="Char0"/>
          <w:rFonts w:hint="cs"/>
          <w:rtl/>
        </w:rPr>
        <w:t>)</w:t>
      </w:r>
      <w:r w:rsidRPr="00C737A9">
        <w:rPr>
          <w:rStyle w:val="Char0"/>
          <w:rtl/>
        </w:rPr>
        <w:t xml:space="preserve"> به آنها کتاب داده</w:t>
      </w:r>
      <w:r w:rsidR="001619CE">
        <w:rPr>
          <w:rStyle w:val="Char0"/>
          <w:rtl/>
        </w:rPr>
        <w:t>‌ایم، می‌</w:t>
      </w:r>
      <w:r w:rsidRPr="00C737A9">
        <w:rPr>
          <w:rStyle w:val="Char0"/>
          <w:rtl/>
        </w:rPr>
        <w:t>دانند که ا</w:t>
      </w:r>
      <w:r w:rsidRPr="00C737A9">
        <w:rPr>
          <w:rStyle w:val="Char0"/>
          <w:rFonts w:hint="cs"/>
          <w:rtl/>
        </w:rPr>
        <w:t>ین</w:t>
      </w:r>
      <w:r w:rsidRPr="00C737A9">
        <w:rPr>
          <w:rStyle w:val="Char0"/>
          <w:rtl/>
        </w:rPr>
        <w:t xml:space="preserve"> کتاب (قرآن) از جانب پروردگارت به حق نازل شده است. پس ه</w:t>
      </w:r>
      <w:r w:rsidRPr="00C737A9">
        <w:rPr>
          <w:rStyle w:val="Char0"/>
          <w:rFonts w:hint="cs"/>
          <w:rtl/>
        </w:rPr>
        <w:t>یچگاه</w:t>
      </w:r>
      <w:r w:rsidRPr="00C737A9">
        <w:rPr>
          <w:rStyle w:val="Char0"/>
          <w:rtl/>
        </w:rPr>
        <w:t xml:space="preserve"> از شک کنندگان مباش.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کل</w:t>
      </w:r>
      <w:r w:rsidRPr="00C737A9">
        <w:rPr>
          <w:rStyle w:val="Char0"/>
          <w:rFonts w:hint="cs"/>
          <w:rtl/>
        </w:rPr>
        <w:t>ام</w:t>
      </w:r>
      <w:r w:rsidRPr="00C737A9">
        <w:rPr>
          <w:rStyle w:val="Char0"/>
          <w:rtl/>
        </w:rPr>
        <w:t xml:space="preserve"> پروردگارت در راست</w:t>
      </w:r>
      <w:r w:rsidRPr="00C737A9">
        <w:rPr>
          <w:rStyle w:val="Char0"/>
          <w:rFonts w:hint="cs"/>
          <w:rtl/>
        </w:rPr>
        <w:t>ی</w:t>
      </w:r>
      <w:r w:rsidRPr="00C737A9">
        <w:rPr>
          <w:rStyle w:val="Char0"/>
          <w:rtl/>
        </w:rPr>
        <w:t xml:space="preserve"> و عدالت به حد کمال است، ه</w:t>
      </w:r>
      <w:r w:rsidRPr="00C737A9">
        <w:rPr>
          <w:rStyle w:val="Char0"/>
          <w:rFonts w:hint="cs"/>
          <w:rtl/>
        </w:rPr>
        <w:t>یچ</w:t>
      </w:r>
      <w:r w:rsidRPr="00C737A9">
        <w:rPr>
          <w:rStyle w:val="Char0"/>
          <w:rtl/>
        </w:rPr>
        <w:t xml:space="preserve"> تغ</w:t>
      </w:r>
      <w:r w:rsidRPr="00C737A9">
        <w:rPr>
          <w:rStyle w:val="Char0"/>
          <w:rFonts w:hint="cs"/>
          <w:rtl/>
        </w:rPr>
        <w:t>ییر</w:t>
      </w:r>
      <w:r w:rsidRPr="00C737A9">
        <w:rPr>
          <w:rStyle w:val="Char0"/>
          <w:rtl/>
        </w:rPr>
        <w:t xml:space="preserve"> دهنده ا</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کلمات او ن</w:t>
      </w:r>
      <w:r w:rsidRPr="00C737A9">
        <w:rPr>
          <w:rStyle w:val="Char0"/>
          <w:rFonts w:hint="cs"/>
          <w:rtl/>
        </w:rPr>
        <w:t>یست</w:t>
      </w:r>
      <w:r w:rsidRPr="00C737A9">
        <w:rPr>
          <w:rStyle w:val="Char0"/>
          <w:rtl/>
        </w:rPr>
        <w:t>. و اوست شنوا</w:t>
      </w:r>
      <w:r w:rsidRPr="00C737A9">
        <w:rPr>
          <w:rStyle w:val="Char0"/>
          <w:rFonts w:hint="cs"/>
          <w:rtl/>
        </w:rPr>
        <w:t>ی</w:t>
      </w:r>
      <w:r w:rsidRPr="00C737A9">
        <w:rPr>
          <w:rStyle w:val="Char0"/>
          <w:rtl/>
        </w:rPr>
        <w:t xml:space="preserve"> دانا.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از اکثر افراد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اطاعت کن</w:t>
      </w:r>
      <w:r w:rsidRPr="00C737A9">
        <w:rPr>
          <w:rStyle w:val="Char0"/>
          <w:rFonts w:hint="cs"/>
          <w:rtl/>
        </w:rPr>
        <w:t>ی،</w:t>
      </w:r>
      <w:r w:rsidRPr="00C737A9">
        <w:rPr>
          <w:rStyle w:val="Char0"/>
          <w:rtl/>
        </w:rPr>
        <w:t xml:space="preserve"> تو را از راه الله گمراه</w:t>
      </w:r>
      <w:r w:rsidR="001619CE">
        <w:rPr>
          <w:rStyle w:val="Char0"/>
          <w:rtl/>
        </w:rPr>
        <w:t xml:space="preserve"> می‌</w:t>
      </w:r>
      <w:r w:rsidRPr="00C737A9">
        <w:rPr>
          <w:rStyle w:val="Char0"/>
          <w:rtl/>
        </w:rPr>
        <w:t>کنند (چون ا</w:t>
      </w:r>
      <w:r w:rsidRPr="00C737A9">
        <w:rPr>
          <w:rStyle w:val="Char0"/>
          <w:rFonts w:hint="cs"/>
          <w:rtl/>
        </w:rPr>
        <w:t>ینها</w:t>
      </w:r>
      <w:r w:rsidRPr="00C737A9">
        <w:rPr>
          <w:rStyle w:val="Char0"/>
          <w:rtl/>
        </w:rPr>
        <w:t>) جز از گمان پ</w:t>
      </w:r>
      <w:r w:rsidRPr="00C737A9">
        <w:rPr>
          <w:rStyle w:val="Char0"/>
          <w:rFonts w:hint="cs"/>
          <w:rtl/>
        </w:rPr>
        <w:t>یروی</w:t>
      </w:r>
      <w:r w:rsidR="001619CE">
        <w:rPr>
          <w:rStyle w:val="Char0"/>
          <w:rtl/>
        </w:rPr>
        <w:t xml:space="preserve"> نمی‌</w:t>
      </w:r>
      <w:r w:rsidRPr="00C737A9">
        <w:rPr>
          <w:rStyle w:val="Char0"/>
          <w:rtl/>
        </w:rPr>
        <w:t>کنند، و جز به دروغ سخن</w:t>
      </w:r>
      <w:r w:rsidR="001619CE">
        <w:rPr>
          <w:rStyle w:val="Char0"/>
          <w:rtl/>
        </w:rPr>
        <w:t xml:space="preserve"> نمی‌</w:t>
      </w:r>
      <w:r w:rsidRPr="00C737A9">
        <w:rPr>
          <w:rStyle w:val="Char0"/>
          <w:rtl/>
        </w:rPr>
        <w:t>گو</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w:t>
      </w:r>
      <w:r w:rsidRPr="00C737A9">
        <w:rPr>
          <w:rStyle w:val="Char0"/>
          <w:rFonts w:hint="cs"/>
          <w:rtl/>
        </w:rPr>
        <w:t>ينا</w:t>
      </w:r>
      <w:r w:rsidRPr="00C737A9">
        <w:rPr>
          <w:rStyle w:val="Char0"/>
          <w:rtl/>
        </w:rPr>
        <w:t xml:space="preserve"> پروردگار تو به کسان</w:t>
      </w:r>
      <w:r w:rsidRPr="00C737A9">
        <w:rPr>
          <w:rStyle w:val="Char0"/>
          <w:rFonts w:hint="cs"/>
          <w:rtl/>
        </w:rPr>
        <w:t>ی</w:t>
      </w:r>
      <w:r w:rsidRPr="00C737A9">
        <w:rPr>
          <w:rStyle w:val="Char0"/>
          <w:rtl/>
        </w:rPr>
        <w:t xml:space="preserve"> که از راه او گمراه</w:t>
      </w:r>
      <w:r w:rsidR="001619CE">
        <w:rPr>
          <w:rStyle w:val="Char0"/>
          <w:rtl/>
        </w:rPr>
        <w:t xml:space="preserve"> می‌</w:t>
      </w:r>
      <w:r w:rsidRPr="00C737A9">
        <w:rPr>
          <w:rStyle w:val="Char0"/>
          <w:rtl/>
        </w:rPr>
        <w:t>شوند آگاه</w:t>
      </w:r>
      <w:r w:rsidR="001619CE">
        <w:rPr>
          <w:rStyle w:val="Char0"/>
          <w:rtl/>
        </w:rPr>
        <w:t xml:space="preserve">‌تر </w:t>
      </w:r>
      <w:r w:rsidRPr="00C737A9">
        <w:rPr>
          <w:rStyle w:val="Char0"/>
          <w:rtl/>
        </w:rPr>
        <w:t>است. و به هدا</w:t>
      </w:r>
      <w:r w:rsidRPr="00C737A9">
        <w:rPr>
          <w:rStyle w:val="Char0"/>
          <w:rFonts w:hint="cs"/>
          <w:rtl/>
        </w:rPr>
        <w:t>یت</w:t>
      </w:r>
      <w:r w:rsidRPr="00C737A9">
        <w:rPr>
          <w:rStyle w:val="Char0"/>
          <w:rtl/>
        </w:rPr>
        <w:t xml:space="preserve"> </w:t>
      </w:r>
      <w:r w:rsidRPr="00C737A9">
        <w:rPr>
          <w:rStyle w:val="Char0"/>
          <w:rFonts w:hint="cs"/>
          <w:rtl/>
        </w:rPr>
        <w:t>یافتگان</w:t>
      </w:r>
      <w:r w:rsidRPr="00C737A9">
        <w:rPr>
          <w:rStyle w:val="Char0"/>
          <w:rtl/>
        </w:rPr>
        <w:t xml:space="preserve"> (ن</w:t>
      </w:r>
      <w:r w:rsidRPr="00C737A9">
        <w:rPr>
          <w:rStyle w:val="Char0"/>
          <w:rFonts w:hint="cs"/>
          <w:rtl/>
        </w:rPr>
        <w:t>یز</w:t>
      </w:r>
      <w:r w:rsidRPr="00C737A9">
        <w:rPr>
          <w:rStyle w:val="Char0"/>
          <w:rtl/>
        </w:rPr>
        <w:t>) آگاه</w:t>
      </w:r>
      <w:r w:rsidR="001619CE">
        <w:rPr>
          <w:rStyle w:val="Char0"/>
          <w:rtl/>
        </w:rPr>
        <w:t xml:space="preserve">‌تر </w:t>
      </w:r>
      <w:r w:rsidRPr="00C737A9">
        <w:rPr>
          <w:rStyle w:val="Char0"/>
          <w:rtl/>
        </w:rPr>
        <w:t xml:space="preserve">است. </w:t>
      </w:r>
      <w:r>
        <w:rPr>
          <w:rStyle w:val="Char0"/>
          <w:rFonts w:ascii="Traditional Arabic" w:hAnsi="mylotus" w:cs="Traditional Arabic" w:hint="cs"/>
          <w:sz w:val="27"/>
          <w:szCs w:val="27"/>
          <w:rtl/>
        </w:rPr>
        <w:t>﴿</w:t>
      </w:r>
      <w:r w:rsidRPr="00C737A9">
        <w:rPr>
          <w:rStyle w:val="Char0"/>
          <w:rFonts w:hint="cs"/>
          <w:rtl/>
        </w:rPr>
        <w:t>118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(مطابق هدا</w:t>
      </w:r>
      <w:r w:rsidRPr="00C737A9">
        <w:rPr>
          <w:rStyle w:val="Char0"/>
          <w:rFonts w:hint="cs"/>
          <w:rtl/>
        </w:rPr>
        <w:t>یت</w:t>
      </w:r>
      <w:r w:rsidRPr="00C737A9">
        <w:rPr>
          <w:rStyle w:val="Char0"/>
          <w:rtl/>
        </w:rPr>
        <w:t xml:space="preserve"> پروردگارتان) بخور</w:t>
      </w:r>
      <w:r w:rsidRPr="00C737A9">
        <w:rPr>
          <w:rStyle w:val="Char0"/>
          <w:rFonts w:hint="cs"/>
          <w:rtl/>
        </w:rPr>
        <w:t>ید</w:t>
      </w:r>
      <w:r w:rsidRPr="00C737A9">
        <w:rPr>
          <w:rStyle w:val="Char0"/>
          <w:rtl/>
        </w:rPr>
        <w:t xml:space="preserve"> از ذبح</w:t>
      </w:r>
      <w:r w:rsidRPr="00C737A9">
        <w:rPr>
          <w:rStyle w:val="Char0"/>
          <w:rFonts w:hint="cs"/>
          <w:rtl/>
        </w:rPr>
        <w:t>ی</w:t>
      </w:r>
      <w:r w:rsidRPr="00C737A9">
        <w:rPr>
          <w:rStyle w:val="Char0"/>
          <w:rtl/>
        </w:rPr>
        <w:t xml:space="preserve"> که نام الله بر آن </w:t>
      </w:r>
      <w:r w:rsidRPr="00C737A9">
        <w:rPr>
          <w:rStyle w:val="Char0"/>
          <w:rFonts w:hint="cs"/>
          <w:rtl/>
        </w:rPr>
        <w:t>یاد</w:t>
      </w:r>
      <w:r w:rsidRPr="00C737A9">
        <w:rPr>
          <w:rStyle w:val="Char0"/>
          <w:rtl/>
        </w:rPr>
        <w:t xml:space="preserve"> شده، اگر به آيات الله ا</w:t>
      </w:r>
      <w:r w:rsidRPr="00C737A9">
        <w:rPr>
          <w:rStyle w:val="Char0"/>
          <w:rFonts w:hint="cs"/>
          <w:rtl/>
        </w:rPr>
        <w:t>یمان</w:t>
      </w:r>
      <w:r w:rsidRPr="00C737A9">
        <w:rPr>
          <w:rStyle w:val="Char0"/>
          <w:rtl/>
        </w:rPr>
        <w:t xml:space="preserve"> دار</w:t>
      </w:r>
      <w:r w:rsidRPr="00C737A9">
        <w:rPr>
          <w:rStyle w:val="Char0"/>
          <w:rFonts w:hint="cs"/>
          <w:rtl/>
        </w:rPr>
        <w:t>ید</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وَمَا لَكُمْ أَلَّا تَأْكُلُوا مِمَّا ذُكِرَ اسْمُ اللَّهِ عَلَيْهِ وَقَدْ فَصَّلَ لَكُمْ مَا حَرَّمَ عَلَيْكُمْ إِلَّا مَا اضْطُرِرْتُمْ إِلَيْهِ</w:t>
      </w:r>
      <w:r w:rsidR="001619CE" w:rsidRPr="008B4A46">
        <w:rPr>
          <w:rStyle w:val="Char7"/>
          <w:rtl/>
        </w:rPr>
        <w:t xml:space="preserve"> </w:t>
      </w:r>
      <w:r w:rsidRPr="008B4A46">
        <w:rPr>
          <w:rStyle w:val="Char7"/>
          <w:rtl/>
        </w:rPr>
        <w:t>وَإِنَّ كَثِيرًا لَيُضِلُّونَ بِأَهْوَائِهِمْ بِغَيْرِ عِلْمٍ</w:t>
      </w:r>
      <w:r w:rsidR="001619CE" w:rsidRPr="008B4A46">
        <w:rPr>
          <w:rStyle w:val="Char7"/>
          <w:rtl/>
        </w:rPr>
        <w:t xml:space="preserve"> </w:t>
      </w:r>
      <w:r w:rsidRPr="008B4A46">
        <w:rPr>
          <w:rStyle w:val="Char7"/>
          <w:rtl/>
        </w:rPr>
        <w:t>إِنَّ رَبَّكَ هُوَ أَعْلَمُ بِالْمُعْتَدِينَ١١٩ وَذَرُوا ظَاهِرَ الْإِثْمِ وَبَاطِنَهُ</w:t>
      </w:r>
      <w:r w:rsidR="001619CE" w:rsidRPr="008B4A46">
        <w:rPr>
          <w:rStyle w:val="Char7"/>
          <w:rtl/>
        </w:rPr>
        <w:t xml:space="preserve"> </w:t>
      </w:r>
      <w:r w:rsidRPr="008B4A46">
        <w:rPr>
          <w:rStyle w:val="Char7"/>
          <w:rtl/>
        </w:rPr>
        <w:t>إِنَّ الَّذِينَ يَكْسِبُونَ الْإِثْمَ سَيُجْزَوْنَ بِمَا كَانُوا يَقْتَرِفُونَ١٢٠ وَلَا تَأْكُلُوا مِمَّا لَمْ يُذْكَرِ اسْمُ اللَّهِ عَلَيْهِ وَإِنَّهُ لَفِسْقٌ</w:t>
      </w:r>
      <w:r w:rsidR="001619CE" w:rsidRPr="008B4A46">
        <w:rPr>
          <w:rStyle w:val="Char7"/>
          <w:rtl/>
        </w:rPr>
        <w:t xml:space="preserve"> </w:t>
      </w:r>
      <w:r w:rsidRPr="008B4A46">
        <w:rPr>
          <w:rStyle w:val="Char7"/>
          <w:rtl/>
        </w:rPr>
        <w:t>وَإِنَّ الشَّيَاطِينَ لَيُوحُونَ إِلَى أَوْلِيَائِهِمْ لِيُجَادِلُوكُمْ</w:t>
      </w:r>
      <w:r w:rsidR="001619CE" w:rsidRPr="008B4A46">
        <w:rPr>
          <w:rStyle w:val="Char7"/>
          <w:rtl/>
        </w:rPr>
        <w:t xml:space="preserve"> </w:t>
      </w:r>
      <w:r w:rsidRPr="008B4A46">
        <w:rPr>
          <w:rStyle w:val="Char7"/>
          <w:rtl/>
        </w:rPr>
        <w:t>وَإِنْ أَطَعْتُمُوهُمْ إِنَّكُمْ لَمُشْرِكُونَ١٢١ أَوَمَنْ كَانَ مَيْتًا فَأَحْيَيْنَاهُ وَجَعَلْنَا لَهُ نُورًا يَمْشِي بِهِ فِي النَّاسِ كَمَنْ مَثَلُهُ فِي الظُّلُمَاتِ لَيْسَ بِخَارِجٍ مِنْهَا</w:t>
      </w:r>
      <w:r w:rsidR="001619CE" w:rsidRPr="008B4A46">
        <w:rPr>
          <w:rStyle w:val="Char7"/>
          <w:rtl/>
        </w:rPr>
        <w:t xml:space="preserve"> </w:t>
      </w:r>
      <w:r w:rsidRPr="008B4A46">
        <w:rPr>
          <w:rStyle w:val="Char7"/>
          <w:rtl/>
        </w:rPr>
        <w:lastRenderedPageBreak/>
        <w:t>كَذَلِكَ زُيِّنَ لِلْكَافِرِينَ مَا كَانُوا يَعْمَلُونَ١٢٢ وَكَذَلِكَ جَعَلْنَا فِي كُلِّ قَرْيَةٍ أَكَابِرَ مُجْرِمِيهَا لِيَمْكُرُوا فِيهَا</w:t>
      </w:r>
      <w:r w:rsidR="001619CE" w:rsidRPr="008B4A46">
        <w:rPr>
          <w:rStyle w:val="Char7"/>
          <w:rtl/>
        </w:rPr>
        <w:t xml:space="preserve"> </w:t>
      </w:r>
      <w:r w:rsidRPr="008B4A46">
        <w:rPr>
          <w:rStyle w:val="Char7"/>
          <w:rtl/>
        </w:rPr>
        <w:t>وَمَا يَمْكُرُونَ إِلَّا بِأَنْفُسِهِمْ وَمَا يَشْعُرُونَ١٢٣ وَإِذَا جَاءَتْهُمْ آيَةٌ قَالُوا لَنْ نُؤْمِنَ حَتَّى نُؤْتَى مِثْلَ مَا أُوتِيَ رُسُلُ اللَّهِ</w:t>
      </w:r>
      <w:r w:rsidR="001619CE" w:rsidRPr="008B4A46">
        <w:rPr>
          <w:rStyle w:val="Char7"/>
          <w:rtl/>
        </w:rPr>
        <w:t xml:space="preserve"> </w:t>
      </w:r>
      <w:r w:rsidRPr="008B4A46">
        <w:rPr>
          <w:rStyle w:val="Char7"/>
          <w:rtl/>
        </w:rPr>
        <w:t>اللَّهُ أَعْلَمُ حَيْثُ يَجْعَلُ رِسَالَتَهُ</w:t>
      </w:r>
      <w:r w:rsidR="001619CE" w:rsidRPr="008B4A46">
        <w:rPr>
          <w:rStyle w:val="Char7"/>
          <w:rtl/>
        </w:rPr>
        <w:t xml:space="preserve"> </w:t>
      </w:r>
      <w:r w:rsidRPr="008B4A46">
        <w:rPr>
          <w:rStyle w:val="Char7"/>
          <w:rtl/>
        </w:rPr>
        <w:t>سَيُصِيبُ الَّذِينَ أَجْرَمُوا صَغَارٌ عِنْدَ اللَّهِ وَعَذَابٌ شَدِيدٌ بِمَا كَانُوا يَمْكُرُونَ١٢٤</w:t>
      </w:r>
      <w:r w:rsidRPr="00123383">
        <w:rPr>
          <w:rStyle w:val="Char0"/>
          <w:rFonts w:ascii="Times New Roman" w:hAnsi="Times New Roman" w:cs="Traditional Arabic" w:hint="cs"/>
          <w:rtl/>
        </w:rPr>
        <w:t>﴾</w:t>
      </w:r>
      <w:r w:rsidRPr="008B4A46">
        <w:rPr>
          <w:rStyle w:val="Char"/>
          <w:rtl/>
        </w:rPr>
        <w:t xml:space="preserve"> [الأنعام: 119-124]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119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شما را چه شده که از آنچه نام الله بر آن برده شده است</w:t>
      </w:r>
      <w:r w:rsidR="001619CE">
        <w:rPr>
          <w:rStyle w:val="Char0"/>
          <w:rtl/>
        </w:rPr>
        <w:t xml:space="preserve"> نمی‌</w:t>
      </w:r>
      <w:r w:rsidRPr="00C737A9">
        <w:rPr>
          <w:rStyle w:val="Char0"/>
          <w:rtl/>
        </w:rPr>
        <w:t>خور</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الله چ</w:t>
      </w:r>
      <w:r w:rsidRPr="00C737A9">
        <w:rPr>
          <w:rStyle w:val="Char0"/>
          <w:rFonts w:hint="cs"/>
          <w:rtl/>
        </w:rPr>
        <w:t>یزهایی</w:t>
      </w:r>
      <w:r w:rsidRPr="00C737A9">
        <w:rPr>
          <w:rStyle w:val="Char0"/>
          <w:rtl/>
        </w:rPr>
        <w:t xml:space="preserve"> را که بر شما حرام شده است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کرده است، مگر آنچه که </w:t>
      </w:r>
      <w:r w:rsidRPr="00C737A9">
        <w:rPr>
          <w:rStyle w:val="Char0"/>
          <w:rFonts w:hint="cs"/>
          <w:rtl/>
        </w:rPr>
        <w:t>(</w:t>
      </w:r>
      <w:r w:rsidRPr="00C737A9">
        <w:rPr>
          <w:rStyle w:val="Char0"/>
          <w:rtl/>
        </w:rPr>
        <w:t>به خوردن آن) ناچار گرد</w:t>
      </w:r>
      <w:r w:rsidRPr="00C737A9">
        <w:rPr>
          <w:rStyle w:val="Char0"/>
          <w:rFonts w:hint="cs"/>
          <w:rtl/>
        </w:rPr>
        <w:t>ید</w:t>
      </w:r>
      <w:r w:rsidRPr="00C737A9">
        <w:rPr>
          <w:rStyle w:val="Char0"/>
          <w:rtl/>
        </w:rPr>
        <w:t>. و البته بس</w:t>
      </w:r>
      <w:r w:rsidRPr="00C737A9">
        <w:rPr>
          <w:rStyle w:val="Char0"/>
          <w:rFonts w:hint="cs"/>
          <w:rtl/>
        </w:rPr>
        <w:t>یاری</w:t>
      </w:r>
      <w:r w:rsidRPr="00C737A9">
        <w:rPr>
          <w:rStyle w:val="Char0"/>
          <w:rtl/>
        </w:rPr>
        <w:t xml:space="preserve"> از مردم د</w:t>
      </w:r>
      <w:r w:rsidRPr="00C737A9">
        <w:rPr>
          <w:rStyle w:val="Char0"/>
          <w:rFonts w:hint="cs"/>
          <w:rtl/>
        </w:rPr>
        <w:t>یگران</w:t>
      </w:r>
      <w:r w:rsidRPr="00C737A9">
        <w:rPr>
          <w:rStyle w:val="Char0"/>
          <w:rtl/>
        </w:rPr>
        <w:t xml:space="preserve"> را از </w:t>
      </w:r>
      <w:r w:rsidRPr="00C737A9">
        <w:rPr>
          <w:rStyle w:val="Char0"/>
          <w:rFonts w:hint="cs"/>
          <w:rtl/>
        </w:rPr>
        <w:t>روی</w:t>
      </w:r>
      <w:r w:rsidRPr="00C737A9">
        <w:rPr>
          <w:rStyle w:val="Char0"/>
          <w:rtl/>
        </w:rPr>
        <w:t xml:space="preserve"> جهل و نادان</w:t>
      </w:r>
      <w:r w:rsidRPr="00C737A9">
        <w:rPr>
          <w:rStyle w:val="Char0"/>
          <w:rFonts w:hint="cs"/>
          <w:rtl/>
        </w:rPr>
        <w:t>ی،</w:t>
      </w:r>
      <w:r w:rsidRPr="00C737A9">
        <w:rPr>
          <w:rStyle w:val="Char0"/>
          <w:rtl/>
        </w:rPr>
        <w:t xml:space="preserve"> با خواهشات خود، گمراه</w:t>
      </w:r>
      <w:r w:rsidR="001619CE">
        <w:rPr>
          <w:rStyle w:val="Char0"/>
          <w:rtl/>
        </w:rPr>
        <w:t xml:space="preserve"> می‌</w:t>
      </w:r>
      <w:r w:rsidRPr="00C737A9">
        <w:rPr>
          <w:rStyle w:val="Char0"/>
          <w:rtl/>
        </w:rPr>
        <w:t xml:space="preserve">کنند. </w:t>
      </w:r>
      <w:r w:rsidRPr="00C737A9">
        <w:rPr>
          <w:rStyle w:val="Char0"/>
          <w:rFonts w:hint="cs"/>
          <w:rtl/>
        </w:rPr>
        <w:t>یقینا</w:t>
      </w:r>
      <w:r w:rsidRPr="00C737A9">
        <w:rPr>
          <w:rStyle w:val="Char0"/>
          <w:rtl/>
        </w:rPr>
        <w:t xml:space="preserve"> پروردگارت به آنان</w:t>
      </w:r>
      <w:r w:rsidRPr="00C737A9">
        <w:rPr>
          <w:rStyle w:val="Char0"/>
          <w:rFonts w:hint="cs"/>
          <w:rtl/>
        </w:rPr>
        <w:t>ی</w:t>
      </w:r>
      <w:r w:rsidRPr="00C737A9">
        <w:rPr>
          <w:rStyle w:val="Char0"/>
          <w:rtl/>
        </w:rPr>
        <w:t xml:space="preserve"> که از حد تجاوز</w:t>
      </w:r>
      <w:r w:rsidR="001619CE">
        <w:rPr>
          <w:rStyle w:val="Char0"/>
          <w:rtl/>
        </w:rPr>
        <w:t xml:space="preserve"> می‌</w:t>
      </w:r>
      <w:r w:rsidRPr="00C737A9">
        <w:rPr>
          <w:rStyle w:val="Char0"/>
          <w:rtl/>
        </w:rPr>
        <w:t xml:space="preserve">کنند داناترست.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گناه آشکار و پنهان را ترک کن</w:t>
      </w:r>
      <w:r w:rsidRPr="00C737A9">
        <w:rPr>
          <w:rStyle w:val="Char0"/>
          <w:rFonts w:hint="cs"/>
          <w:rtl/>
        </w:rPr>
        <w:t>ید؛</w:t>
      </w:r>
      <w:r w:rsidRPr="00C737A9">
        <w:rPr>
          <w:rStyle w:val="Char0"/>
          <w:rtl/>
        </w:rPr>
        <w:t xml:space="preserve"> البته آنان</w:t>
      </w:r>
      <w:r w:rsidRPr="00C737A9">
        <w:rPr>
          <w:rStyle w:val="Char0"/>
          <w:rFonts w:hint="cs"/>
          <w:rtl/>
        </w:rPr>
        <w:t>ی</w:t>
      </w:r>
      <w:r w:rsidRPr="00C737A9">
        <w:rPr>
          <w:rStyle w:val="Char0"/>
          <w:rtl/>
        </w:rPr>
        <w:t xml:space="preserve"> که مرتکب گناه</w:t>
      </w:r>
      <w:r w:rsidR="001619CE">
        <w:rPr>
          <w:rStyle w:val="Char0"/>
          <w:rtl/>
        </w:rPr>
        <w:t xml:space="preserve"> می‌</w:t>
      </w:r>
      <w:r w:rsidRPr="00C737A9">
        <w:rPr>
          <w:rStyle w:val="Char0"/>
          <w:rtl/>
        </w:rPr>
        <w:t>شوند، به زود</w:t>
      </w:r>
      <w:r w:rsidRPr="00C737A9">
        <w:rPr>
          <w:rStyle w:val="Char0"/>
          <w:rFonts w:hint="cs"/>
          <w:rtl/>
        </w:rPr>
        <w:t>ی</w:t>
      </w:r>
      <w:r w:rsidRPr="00C737A9">
        <w:rPr>
          <w:rStyle w:val="Char0"/>
          <w:rtl/>
        </w:rPr>
        <w:t xml:space="preserve"> سزا</w:t>
      </w:r>
      <w:r w:rsidRPr="00C737A9">
        <w:rPr>
          <w:rStyle w:val="Char0"/>
          <w:rFonts w:hint="cs"/>
          <w:rtl/>
        </w:rPr>
        <w:t>ی</w:t>
      </w:r>
      <w:r w:rsidRPr="00C737A9">
        <w:rPr>
          <w:rStyle w:val="Char0"/>
          <w:rtl/>
        </w:rPr>
        <w:t xml:space="preserve"> اعمال</w:t>
      </w:r>
      <w:r w:rsidRPr="00C737A9">
        <w:rPr>
          <w:rStyle w:val="Char0"/>
          <w:rFonts w:hint="cs"/>
          <w:rtl/>
        </w:rPr>
        <w:t>ی</w:t>
      </w:r>
      <w:r w:rsidRPr="00C737A9">
        <w:rPr>
          <w:rStyle w:val="Char0"/>
          <w:rtl/>
        </w:rPr>
        <w:t xml:space="preserve"> را که مرتکب شده</w:t>
      </w:r>
      <w:r w:rsidR="001619CE">
        <w:rPr>
          <w:rStyle w:val="Char0"/>
          <w:rtl/>
        </w:rPr>
        <w:t>‌اند،</w:t>
      </w:r>
      <w:r w:rsidRPr="00C737A9">
        <w:rPr>
          <w:rStyle w:val="Char0"/>
          <w:rtl/>
        </w:rPr>
        <w:t xml:space="preserve"> خواهند 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ذبح</w:t>
      </w:r>
      <w:r w:rsidRPr="00C737A9">
        <w:rPr>
          <w:rStyle w:val="Char0"/>
          <w:rFonts w:hint="cs"/>
          <w:rtl/>
        </w:rPr>
        <w:t>ی</w:t>
      </w:r>
      <w:r w:rsidRPr="00C737A9">
        <w:rPr>
          <w:rStyle w:val="Char0"/>
          <w:rtl/>
        </w:rPr>
        <w:t xml:space="preserve"> که نام ال</w:t>
      </w:r>
      <w:r w:rsidRPr="00C737A9">
        <w:rPr>
          <w:rStyle w:val="Char0"/>
          <w:rFonts w:hint="cs"/>
          <w:rtl/>
        </w:rPr>
        <w:t>له</w:t>
      </w:r>
      <w:r w:rsidRPr="00C737A9">
        <w:rPr>
          <w:rStyle w:val="Char0"/>
          <w:rtl/>
        </w:rPr>
        <w:t xml:space="preserve"> بر آن </w:t>
      </w:r>
      <w:r w:rsidRPr="00C737A9">
        <w:rPr>
          <w:rStyle w:val="Char0"/>
          <w:rFonts w:hint="cs"/>
          <w:rtl/>
        </w:rPr>
        <w:t>یاد</w:t>
      </w:r>
      <w:r w:rsidRPr="00C737A9">
        <w:rPr>
          <w:rStyle w:val="Char0"/>
          <w:rtl/>
        </w:rPr>
        <w:t xml:space="preserve"> نشده است مخور</w:t>
      </w:r>
      <w:r w:rsidRPr="00C737A9">
        <w:rPr>
          <w:rStyle w:val="Char0"/>
          <w:rFonts w:hint="cs"/>
          <w:rtl/>
        </w:rPr>
        <w:t>ید</w:t>
      </w:r>
      <w:r w:rsidRPr="00C737A9">
        <w:rPr>
          <w:rStyle w:val="Char0"/>
          <w:rtl/>
        </w:rPr>
        <w:t xml:space="preserve"> چون </w:t>
      </w:r>
      <w:r w:rsidRPr="00C737A9">
        <w:rPr>
          <w:rStyle w:val="Char0"/>
          <w:rFonts w:hint="cs"/>
          <w:rtl/>
        </w:rPr>
        <w:t>(</w:t>
      </w:r>
      <w:r w:rsidRPr="00C737A9">
        <w:rPr>
          <w:rStyle w:val="Char0"/>
          <w:rtl/>
        </w:rPr>
        <w:t>خوردن آن) فسق و نافرمان</w:t>
      </w:r>
      <w:r w:rsidRPr="00C737A9">
        <w:rPr>
          <w:rStyle w:val="Char0"/>
          <w:rFonts w:hint="cs"/>
          <w:rtl/>
        </w:rPr>
        <w:t>ی</w:t>
      </w:r>
      <w:r w:rsidRPr="00C737A9">
        <w:rPr>
          <w:rStyle w:val="Char0"/>
          <w:rtl/>
        </w:rPr>
        <w:t xml:space="preserve"> است،</w:t>
      </w:r>
      <w:r w:rsidR="001619CE">
        <w:rPr>
          <w:rStyle w:val="Char0"/>
          <w:rtl/>
        </w:rPr>
        <w:t xml:space="preserve"> بی‌</w:t>
      </w:r>
      <w:r w:rsidRPr="00C737A9">
        <w:rPr>
          <w:rStyle w:val="Char0"/>
          <w:rtl/>
        </w:rPr>
        <w:t>گمان ش</w:t>
      </w:r>
      <w:r w:rsidRPr="00C737A9">
        <w:rPr>
          <w:rStyle w:val="Char0"/>
          <w:rFonts w:hint="cs"/>
          <w:rtl/>
        </w:rPr>
        <w:t>یاطین</w:t>
      </w:r>
      <w:r w:rsidRPr="00C737A9">
        <w:rPr>
          <w:rStyle w:val="Char0"/>
          <w:rtl/>
        </w:rPr>
        <w:t xml:space="preserve"> به دوستان خود القا</w:t>
      </w:r>
      <w:r w:rsidR="001619CE">
        <w:rPr>
          <w:rStyle w:val="Char0"/>
          <w:rtl/>
        </w:rPr>
        <w:t xml:space="preserve"> می‌</w:t>
      </w:r>
      <w:r w:rsidRPr="00C737A9">
        <w:rPr>
          <w:rStyle w:val="Char0"/>
          <w:rtl/>
        </w:rPr>
        <w:t>کنند تا با شما مجادله کنند، اگر از ا</w:t>
      </w:r>
      <w:r w:rsidRPr="00C737A9">
        <w:rPr>
          <w:rStyle w:val="Char0"/>
          <w:rFonts w:hint="cs"/>
          <w:rtl/>
        </w:rPr>
        <w:t>یشان</w:t>
      </w:r>
      <w:r w:rsidRPr="00C737A9">
        <w:rPr>
          <w:rStyle w:val="Char0"/>
          <w:rtl/>
        </w:rPr>
        <w:t xml:space="preserve"> اطاعت کن</w:t>
      </w:r>
      <w:r w:rsidRPr="00C737A9">
        <w:rPr>
          <w:rStyle w:val="Char0"/>
          <w:rFonts w:hint="cs"/>
          <w:rtl/>
        </w:rPr>
        <w:t>ید،</w:t>
      </w:r>
      <w:r w:rsidRPr="00C737A9">
        <w:rPr>
          <w:rStyle w:val="Char0"/>
          <w:rtl/>
        </w:rPr>
        <w:t xml:space="preserve"> يقينا شما هم مشرک</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آن کس که (با جهل و شرک</w:t>
      </w:r>
      <w:r w:rsidRPr="00C737A9">
        <w:rPr>
          <w:rStyle w:val="Char0"/>
          <w:rFonts w:hint="cs"/>
          <w:rtl/>
        </w:rPr>
        <w:t>)</w:t>
      </w:r>
      <w:r w:rsidRPr="00C737A9">
        <w:rPr>
          <w:rStyle w:val="Char0"/>
          <w:rtl/>
        </w:rPr>
        <w:t xml:space="preserve"> مرده بود، پس ما او را با هدا</w:t>
      </w:r>
      <w:r w:rsidRPr="00C737A9">
        <w:rPr>
          <w:rStyle w:val="Char0"/>
          <w:rFonts w:hint="cs"/>
          <w:rtl/>
        </w:rPr>
        <w:t>یت</w:t>
      </w:r>
      <w:r w:rsidRPr="00C737A9">
        <w:rPr>
          <w:rStyle w:val="Char0"/>
          <w:rtl/>
        </w:rPr>
        <w:t xml:space="preserve"> خود زنده ساخ</w:t>
      </w:r>
      <w:r w:rsidRPr="00C737A9">
        <w:rPr>
          <w:rStyle w:val="Char0"/>
          <w:rFonts w:hint="cs"/>
          <w:rtl/>
        </w:rPr>
        <w:t>تیم</w:t>
      </w:r>
      <w:r w:rsidRPr="00C737A9">
        <w:rPr>
          <w:rStyle w:val="Char0"/>
          <w:rtl/>
        </w:rPr>
        <w:t xml:space="preserve"> و برا</w:t>
      </w:r>
      <w:r w:rsidRPr="00C737A9">
        <w:rPr>
          <w:rStyle w:val="Char0"/>
          <w:rFonts w:hint="cs"/>
          <w:rtl/>
        </w:rPr>
        <w:t>ی</w:t>
      </w:r>
      <w:r w:rsidRPr="00C737A9">
        <w:rPr>
          <w:rStyle w:val="Char0"/>
          <w:rtl/>
        </w:rPr>
        <w:t xml:space="preserve"> او نور</w:t>
      </w:r>
      <w:r w:rsidRPr="00C737A9">
        <w:rPr>
          <w:rStyle w:val="Char0"/>
          <w:rFonts w:hint="cs"/>
          <w:rtl/>
        </w:rPr>
        <w:t>ی</w:t>
      </w:r>
      <w:r w:rsidRPr="00C737A9">
        <w:rPr>
          <w:rStyle w:val="Char0"/>
          <w:rtl/>
        </w:rPr>
        <w:t xml:space="preserve"> (ا</w:t>
      </w:r>
      <w:r w:rsidRPr="00C737A9">
        <w:rPr>
          <w:rStyle w:val="Char0"/>
          <w:rFonts w:hint="cs"/>
          <w:rtl/>
        </w:rPr>
        <w:t>یمانی</w:t>
      </w:r>
      <w:r w:rsidRPr="00C737A9">
        <w:rPr>
          <w:rStyle w:val="Char0"/>
          <w:rtl/>
        </w:rPr>
        <w:t>) بخش</w:t>
      </w:r>
      <w:r w:rsidRPr="00C737A9">
        <w:rPr>
          <w:rStyle w:val="Char0"/>
          <w:rFonts w:hint="cs"/>
          <w:rtl/>
        </w:rPr>
        <w:t>یدیم</w:t>
      </w:r>
      <w:r w:rsidRPr="00C737A9">
        <w:rPr>
          <w:rStyle w:val="Char0"/>
          <w:rtl/>
        </w:rPr>
        <w:t xml:space="preserve"> تا به وسيله آن در م</w:t>
      </w:r>
      <w:r w:rsidRPr="00C737A9">
        <w:rPr>
          <w:rStyle w:val="Char0"/>
          <w:rFonts w:hint="cs"/>
          <w:rtl/>
        </w:rPr>
        <w:t>یان</w:t>
      </w:r>
      <w:r w:rsidRPr="00C737A9">
        <w:rPr>
          <w:rStyle w:val="Char0"/>
          <w:rtl/>
        </w:rPr>
        <w:t xml:space="preserve"> مردم راه خود را ب</w:t>
      </w:r>
      <w:r w:rsidRPr="00C737A9">
        <w:rPr>
          <w:rStyle w:val="Char0"/>
          <w:rFonts w:hint="cs"/>
          <w:rtl/>
        </w:rPr>
        <w:t>یابد،</w:t>
      </w:r>
      <w:r w:rsidRPr="00C737A9">
        <w:rPr>
          <w:rStyle w:val="Char0"/>
          <w:rtl/>
        </w:rPr>
        <w:t xml:space="preserve"> مانند کس</w:t>
      </w:r>
      <w:r w:rsidRPr="00C737A9">
        <w:rPr>
          <w:rStyle w:val="Char0"/>
          <w:rFonts w:hint="cs"/>
          <w:rtl/>
        </w:rPr>
        <w:t>ی</w:t>
      </w:r>
      <w:r w:rsidRPr="00C737A9">
        <w:rPr>
          <w:rStyle w:val="Char0"/>
          <w:rtl/>
        </w:rPr>
        <w:t xml:space="preserve"> است که به تار</w:t>
      </w:r>
      <w:r w:rsidRPr="00C737A9">
        <w:rPr>
          <w:rStyle w:val="Char0"/>
          <w:rFonts w:hint="cs"/>
          <w:rtl/>
        </w:rPr>
        <w:t>یکی</w:t>
      </w:r>
      <w:r w:rsidRPr="00C737A9">
        <w:rPr>
          <w:rStyle w:val="Char0"/>
          <w:rtl/>
        </w:rPr>
        <w:t xml:space="preserve"> گرفتار است و راه ب</w:t>
      </w:r>
      <w:r w:rsidRPr="00C737A9">
        <w:rPr>
          <w:rStyle w:val="Char0"/>
          <w:rFonts w:hint="cs"/>
          <w:rtl/>
        </w:rPr>
        <w:t>یرون</w:t>
      </w:r>
      <w:r w:rsidRPr="00C737A9">
        <w:rPr>
          <w:rStyle w:val="Char0"/>
          <w:rtl/>
        </w:rPr>
        <w:t xml:space="preserve"> شدن از آن را</w:t>
      </w:r>
      <w:r w:rsidR="001619CE">
        <w:rPr>
          <w:rStyle w:val="Char0"/>
          <w:rtl/>
        </w:rPr>
        <w:t xml:space="preserve"> نمی‌</w:t>
      </w:r>
      <w:r w:rsidRPr="00C737A9">
        <w:rPr>
          <w:rStyle w:val="Char0"/>
          <w:rtl/>
        </w:rPr>
        <w:t>داند؟ ا</w:t>
      </w:r>
      <w:r w:rsidRPr="00C737A9">
        <w:rPr>
          <w:rStyle w:val="Char0"/>
          <w:rFonts w:hint="cs"/>
          <w:rtl/>
        </w:rPr>
        <w:t>ینچنین</w:t>
      </w:r>
      <w:r w:rsidRPr="00C737A9">
        <w:rPr>
          <w:rStyle w:val="Char0"/>
          <w:rtl/>
        </w:rPr>
        <w:t xml:space="preserve"> اعمال کافران، در نظرشان مز</w:t>
      </w:r>
      <w:r w:rsidRPr="00C737A9">
        <w:rPr>
          <w:rStyle w:val="Char0"/>
          <w:rFonts w:hint="cs"/>
          <w:rtl/>
        </w:rPr>
        <w:t>ین</w:t>
      </w:r>
      <w:r w:rsidRPr="00C737A9">
        <w:rPr>
          <w:rStyle w:val="Char0"/>
          <w:rtl/>
        </w:rPr>
        <w:t xml:space="preserve"> جلوه داده شده بود.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در هر قر</w:t>
      </w:r>
      <w:r w:rsidRPr="00C737A9">
        <w:rPr>
          <w:rStyle w:val="Char0"/>
          <w:rFonts w:hint="cs"/>
          <w:rtl/>
        </w:rPr>
        <w:t>یه</w:t>
      </w:r>
      <w:r w:rsidRPr="00C737A9">
        <w:rPr>
          <w:rStyle w:val="Char0"/>
          <w:rtl/>
        </w:rPr>
        <w:t xml:space="preserve"> (ده</w:t>
      </w:r>
      <w:r w:rsidRPr="00C737A9">
        <w:rPr>
          <w:rStyle w:val="Char0"/>
          <w:rFonts w:hint="cs"/>
          <w:rtl/>
        </w:rPr>
        <w:t>ی</w:t>
      </w:r>
      <w:r w:rsidRPr="00C737A9">
        <w:rPr>
          <w:rStyle w:val="Char0"/>
          <w:rtl/>
        </w:rPr>
        <w:t xml:space="preserve">) مجرمان را </w:t>
      </w:r>
      <w:r w:rsidRPr="00C737A9">
        <w:rPr>
          <w:rStyle w:val="Char0"/>
          <w:rFonts w:hint="cs"/>
          <w:rtl/>
        </w:rPr>
        <w:t>بزرگان</w:t>
      </w:r>
      <w:r w:rsidR="001619CE">
        <w:rPr>
          <w:rStyle w:val="Char0"/>
          <w:rtl/>
        </w:rPr>
        <w:t xml:space="preserve">‌شان </w:t>
      </w:r>
      <w:r w:rsidRPr="00C737A9">
        <w:rPr>
          <w:rStyle w:val="Char0"/>
          <w:rtl/>
        </w:rPr>
        <w:t>قرار داد</w:t>
      </w:r>
      <w:r w:rsidRPr="00C737A9">
        <w:rPr>
          <w:rStyle w:val="Char0"/>
          <w:rFonts w:hint="cs"/>
          <w:rtl/>
        </w:rPr>
        <w:t>یم</w:t>
      </w:r>
      <w:r w:rsidRPr="00C737A9">
        <w:rPr>
          <w:rStyle w:val="Char0"/>
          <w:rtl/>
        </w:rPr>
        <w:t xml:space="preserve"> تا در آن دهات، حيله (و فساد</w:t>
      </w:r>
      <w:r w:rsidRPr="00C737A9">
        <w:rPr>
          <w:rStyle w:val="Char0"/>
          <w:rFonts w:hint="cs"/>
          <w:rtl/>
        </w:rPr>
        <w:t>)</w:t>
      </w:r>
      <w:r w:rsidRPr="00C737A9">
        <w:rPr>
          <w:rStyle w:val="Char0"/>
          <w:rtl/>
        </w:rPr>
        <w:t xml:space="preserve"> کنند. اما جز به ضرر خودشان ح</w:t>
      </w:r>
      <w:r w:rsidRPr="00C737A9">
        <w:rPr>
          <w:rStyle w:val="Char0"/>
          <w:rFonts w:hint="cs"/>
          <w:rtl/>
        </w:rPr>
        <w:t>یله</w:t>
      </w:r>
      <w:r w:rsidRPr="00C737A9">
        <w:rPr>
          <w:rStyle w:val="Char0"/>
          <w:rtl/>
        </w:rPr>
        <w:t xml:space="preserve"> ساز</w:t>
      </w:r>
      <w:r w:rsidRPr="00C737A9">
        <w:rPr>
          <w:rStyle w:val="Char0"/>
          <w:rFonts w:hint="cs"/>
          <w:rtl/>
        </w:rPr>
        <w:t>ی</w:t>
      </w:r>
      <w:r w:rsidR="001619CE">
        <w:rPr>
          <w:rStyle w:val="Char0"/>
          <w:rtl/>
        </w:rPr>
        <w:t xml:space="preserve"> نمی‌</w:t>
      </w:r>
      <w:r w:rsidRPr="00C737A9">
        <w:rPr>
          <w:rStyle w:val="Char0"/>
          <w:rtl/>
        </w:rPr>
        <w:t>کنند و (ل</w:t>
      </w:r>
      <w:r w:rsidRPr="00C737A9">
        <w:rPr>
          <w:rStyle w:val="Char0"/>
          <w:rFonts w:hint="cs"/>
          <w:rtl/>
        </w:rPr>
        <w:t>یکن</w:t>
      </w:r>
      <w:r w:rsidRPr="00C737A9">
        <w:rPr>
          <w:rStyle w:val="Char0"/>
          <w:rtl/>
        </w:rPr>
        <w:t>)</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rPr>
        <w:t>﴿</w:t>
      </w:r>
      <w:r w:rsidRPr="00C737A9">
        <w:rPr>
          <w:rStyle w:val="Char0"/>
          <w:rFonts w:hint="cs"/>
          <w:rtl/>
        </w:rPr>
        <w:t>124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هرگاه آ</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بر آنها نازل شد، گفتند: هرگز ما ا</w:t>
      </w:r>
      <w:r w:rsidRPr="00C737A9">
        <w:rPr>
          <w:rStyle w:val="Char0"/>
          <w:rFonts w:hint="cs"/>
          <w:rtl/>
        </w:rPr>
        <w:t>یمان</w:t>
      </w:r>
      <w:r w:rsidR="001619CE">
        <w:rPr>
          <w:rStyle w:val="Char0"/>
          <w:rtl/>
        </w:rPr>
        <w:t xml:space="preserve"> نمی‌</w:t>
      </w:r>
      <w:r w:rsidRPr="00C737A9">
        <w:rPr>
          <w:rStyle w:val="Char0"/>
          <w:rtl/>
        </w:rPr>
        <w:t>آور</w:t>
      </w:r>
      <w:r w:rsidRPr="00C737A9">
        <w:rPr>
          <w:rStyle w:val="Char0"/>
          <w:rFonts w:hint="cs"/>
          <w:rtl/>
        </w:rPr>
        <w:t>یم</w:t>
      </w:r>
      <w:r w:rsidRPr="00C737A9">
        <w:rPr>
          <w:rStyle w:val="Char0"/>
          <w:rtl/>
        </w:rPr>
        <w:t xml:space="preserve"> تا آن که آنچه به پ</w:t>
      </w:r>
      <w:r w:rsidRPr="00C737A9">
        <w:rPr>
          <w:rStyle w:val="Char0"/>
          <w:rFonts w:hint="cs"/>
          <w:rtl/>
        </w:rPr>
        <w:t>یغمبران</w:t>
      </w:r>
      <w:r w:rsidRPr="00C737A9">
        <w:rPr>
          <w:rStyle w:val="Char0"/>
          <w:rtl/>
        </w:rPr>
        <w:t xml:space="preserve"> الله داده شده به ما ن</w:t>
      </w:r>
      <w:r w:rsidRPr="00C737A9">
        <w:rPr>
          <w:rStyle w:val="Char0"/>
          <w:rFonts w:hint="cs"/>
          <w:rtl/>
        </w:rPr>
        <w:t>یز</w:t>
      </w:r>
      <w:r w:rsidRPr="00C737A9">
        <w:rPr>
          <w:rStyle w:val="Char0"/>
          <w:rtl/>
        </w:rPr>
        <w:t xml:space="preserve"> داده شود. (بگو:) الله </w:t>
      </w:r>
      <w:r w:rsidRPr="00C737A9">
        <w:rPr>
          <w:rStyle w:val="Char0"/>
          <w:rFonts w:hint="cs"/>
          <w:rtl/>
        </w:rPr>
        <w:t>داناتر</w:t>
      </w:r>
      <w:r w:rsidRPr="00C737A9">
        <w:rPr>
          <w:rStyle w:val="Char0"/>
          <w:rtl/>
        </w:rPr>
        <w:t xml:space="preserve"> است که رسالت خود را در کجا قرار دهد. به زود</w:t>
      </w:r>
      <w:r w:rsidRPr="00C737A9">
        <w:rPr>
          <w:rStyle w:val="Char0"/>
          <w:rFonts w:hint="cs"/>
          <w:rtl/>
        </w:rPr>
        <w:t>ی</w:t>
      </w:r>
      <w:r w:rsidRPr="00C737A9">
        <w:rPr>
          <w:rStyle w:val="Char0"/>
          <w:rtl/>
        </w:rPr>
        <w:t xml:space="preserve"> به مجرمان</w:t>
      </w:r>
      <w:r w:rsidRPr="00C737A9">
        <w:rPr>
          <w:rStyle w:val="Char0"/>
          <w:rFonts w:hint="cs"/>
          <w:rtl/>
        </w:rPr>
        <w:t>ی</w:t>
      </w:r>
      <w:r w:rsidRPr="00C737A9">
        <w:rPr>
          <w:rStyle w:val="Char0"/>
          <w:rtl/>
        </w:rPr>
        <w:t xml:space="preserve"> که گناه</w:t>
      </w:r>
      <w:r w:rsidR="001619CE">
        <w:rPr>
          <w:rStyle w:val="Char0"/>
          <w:rtl/>
        </w:rPr>
        <w:t xml:space="preserve"> می‌</w:t>
      </w:r>
      <w:r w:rsidRPr="00C737A9">
        <w:rPr>
          <w:rStyle w:val="Char0"/>
          <w:rtl/>
        </w:rPr>
        <w:t>کردند، سزا</w:t>
      </w:r>
      <w:r w:rsidRPr="00C737A9">
        <w:rPr>
          <w:rStyle w:val="Char0"/>
          <w:rFonts w:hint="cs"/>
          <w:rtl/>
        </w:rPr>
        <w:t>ی</w:t>
      </w:r>
      <w:r w:rsidRPr="00C737A9">
        <w:rPr>
          <w:rStyle w:val="Char0"/>
          <w:rtl/>
        </w:rPr>
        <w:t xml:space="preserve"> آن مكر و ن</w:t>
      </w:r>
      <w:r w:rsidRPr="00C737A9">
        <w:rPr>
          <w:rStyle w:val="Char0"/>
          <w:rFonts w:hint="cs"/>
          <w:rtl/>
        </w:rPr>
        <w:t>یرنگی</w:t>
      </w:r>
      <w:r w:rsidRPr="00C737A9">
        <w:rPr>
          <w:rStyle w:val="Char0"/>
          <w:rtl/>
        </w:rPr>
        <w:t xml:space="preserve"> که</w:t>
      </w:r>
      <w:r w:rsidR="001619CE">
        <w:rPr>
          <w:rStyle w:val="Char0"/>
          <w:rtl/>
        </w:rPr>
        <w:t xml:space="preserve"> می‌</w:t>
      </w:r>
      <w:r w:rsidRPr="00C737A9">
        <w:rPr>
          <w:rStyle w:val="Char0"/>
          <w:rtl/>
        </w:rPr>
        <w:t>کردند، خوار</w:t>
      </w:r>
      <w:r w:rsidRPr="00C737A9">
        <w:rPr>
          <w:rStyle w:val="Char0"/>
          <w:rFonts w:hint="cs"/>
          <w:rtl/>
        </w:rPr>
        <w:t>ی</w:t>
      </w:r>
      <w:r w:rsidRPr="00C737A9">
        <w:rPr>
          <w:rStyle w:val="Char0"/>
          <w:rtl/>
        </w:rPr>
        <w:t xml:space="preserve"> و عذاب</w:t>
      </w:r>
      <w:r w:rsidRPr="00C737A9">
        <w:rPr>
          <w:rStyle w:val="Char0"/>
          <w:rFonts w:hint="cs"/>
          <w:rtl/>
        </w:rPr>
        <w:t>ی</w:t>
      </w:r>
      <w:r w:rsidRPr="00C737A9">
        <w:rPr>
          <w:rStyle w:val="Char0"/>
          <w:rtl/>
        </w:rPr>
        <w:t xml:space="preserve"> شد</w:t>
      </w:r>
      <w:r w:rsidRPr="00C737A9">
        <w:rPr>
          <w:rStyle w:val="Char0"/>
          <w:rFonts w:hint="cs"/>
          <w:rtl/>
        </w:rPr>
        <w:t>ید</w:t>
      </w:r>
      <w:r w:rsidRPr="00C737A9">
        <w:rPr>
          <w:rStyle w:val="Char0"/>
          <w:rtl/>
        </w:rPr>
        <w:t xml:space="preserve"> از نزد الله خواهد رس</w:t>
      </w:r>
      <w:r w:rsidRPr="00C737A9">
        <w:rPr>
          <w:rStyle w:val="Char0"/>
          <w:rFonts w:hint="cs"/>
          <w:rtl/>
        </w:rPr>
        <w:t>ید</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فَمَنْ يُرِدِ اللَّهُ أَنْ يَهْدِيَهُ يَشْرَحْ صَدْرَهُ لِلْإِسْلَامِ</w:t>
      </w:r>
      <w:r w:rsidR="001619CE" w:rsidRPr="008B4A46">
        <w:rPr>
          <w:rStyle w:val="Char7"/>
          <w:rtl/>
        </w:rPr>
        <w:t xml:space="preserve"> </w:t>
      </w:r>
      <w:r w:rsidRPr="008B4A46">
        <w:rPr>
          <w:rStyle w:val="Char7"/>
          <w:rtl/>
        </w:rPr>
        <w:t>وَمَنْ يُرِدْ أَنْ يُضِلَّهُ يَجْعَلْ صَدْرَهُ ضَيِّقًا حَرَجًا كَأَنَّمَا يَصَّعَّدُ فِي السَّمَاءِ</w:t>
      </w:r>
      <w:r w:rsidR="001619CE" w:rsidRPr="008B4A46">
        <w:rPr>
          <w:rStyle w:val="Char7"/>
          <w:rtl/>
        </w:rPr>
        <w:t xml:space="preserve"> </w:t>
      </w:r>
      <w:r w:rsidRPr="008B4A46">
        <w:rPr>
          <w:rStyle w:val="Char7"/>
          <w:rtl/>
        </w:rPr>
        <w:t>كَذَلِكَ يَجْعَلُ اللَّهُ الرِّجْسَ عَلَى الَّذِينَ لَا يُؤْمِنُونَ١٢٥ وَهَذَا صِرَاطُ رَبِّكَ مُسْتَقِيمًا</w:t>
      </w:r>
      <w:r w:rsidR="001619CE" w:rsidRPr="008B4A46">
        <w:rPr>
          <w:rStyle w:val="Char7"/>
          <w:rtl/>
        </w:rPr>
        <w:t xml:space="preserve"> </w:t>
      </w:r>
      <w:r w:rsidRPr="008B4A46">
        <w:rPr>
          <w:rStyle w:val="Char7"/>
          <w:rtl/>
        </w:rPr>
        <w:t xml:space="preserve">قَدْ فَصَّلْنَا الْآيَاتِ لِقَوْمٍ يَذَّكَّرُونَ١٢٦ لَهُمْ دَارُ السَّلَامِ عِنْدَ </w:t>
      </w:r>
      <w:r w:rsidRPr="008B4A46">
        <w:rPr>
          <w:rStyle w:val="Char7"/>
          <w:rtl/>
        </w:rPr>
        <w:lastRenderedPageBreak/>
        <w:t>رَبِّهِمْ</w:t>
      </w:r>
      <w:r w:rsidR="001619CE" w:rsidRPr="008B4A46">
        <w:rPr>
          <w:rStyle w:val="Char7"/>
          <w:rtl/>
        </w:rPr>
        <w:t xml:space="preserve"> </w:t>
      </w:r>
      <w:r w:rsidRPr="008B4A46">
        <w:rPr>
          <w:rStyle w:val="Char7"/>
          <w:rtl/>
        </w:rPr>
        <w:t>وَهُوَ وَلِيُّهُمْ بِمَا كَانُوا يَعْمَلُونَ١٢٧ وَيَوْمَ يَحْشُرُهُمْ جَمِيعًا يَا مَعْشَرَ الْجِنِّ قَدِ اسْتَكْثَرْتُمْ مِنَ الْإِنْسِ</w:t>
      </w:r>
      <w:r w:rsidR="001619CE" w:rsidRPr="008B4A46">
        <w:rPr>
          <w:rStyle w:val="Char7"/>
          <w:rtl/>
        </w:rPr>
        <w:t xml:space="preserve"> </w:t>
      </w:r>
      <w:r w:rsidRPr="008B4A46">
        <w:rPr>
          <w:rStyle w:val="Char7"/>
          <w:rtl/>
        </w:rPr>
        <w:t>وَقَالَ أَوْلِيَاؤُهُمْ مِنَ الْإِنْسِ رَبَّنَا اسْتَمْتَعَ بَعْضُنَا بِبَعْضٍ وَبَلَغْنَا أَجَلَنَا الَّذِي أَجَّلْتَ لَنَا</w:t>
      </w:r>
      <w:r w:rsidR="001619CE" w:rsidRPr="008B4A46">
        <w:rPr>
          <w:rStyle w:val="Char7"/>
          <w:rtl/>
        </w:rPr>
        <w:t xml:space="preserve"> </w:t>
      </w:r>
      <w:r w:rsidRPr="008B4A46">
        <w:rPr>
          <w:rStyle w:val="Char7"/>
          <w:rtl/>
        </w:rPr>
        <w:t>قَالَ النَّارُ مَثْوَاكُمْ خَالِدِينَ فِيهَا إِلَّا مَا شَاءَ اللَّهُ</w:t>
      </w:r>
      <w:r w:rsidR="001619CE" w:rsidRPr="008B4A46">
        <w:rPr>
          <w:rStyle w:val="Char7"/>
          <w:rtl/>
        </w:rPr>
        <w:t xml:space="preserve"> </w:t>
      </w:r>
      <w:r w:rsidRPr="008B4A46">
        <w:rPr>
          <w:rStyle w:val="Char7"/>
          <w:rtl/>
        </w:rPr>
        <w:t>إِنَّ رَبَّكَ حَكِيمٌ عَلِيمٌ١٢٨ وَكَذَلِكَ نُوَلِّي بَعْضَ الظَّالِمِينَ بَعْضًا بِمَا كَانُوا يَكْسِبُونَ١٢٩ يَا مَعْشَرَ الْجِنِّ وَالْإِنْسِ أَلَمْ يَأْتِكُمْ رُسُلٌ مِنْكُمْ يَقُصُّونَ عَلَيْكُمْ آيَاتِي وَيُنْذِرُونَكُمْ لِقَاءَ يَوْمِكُمْ هَذَا</w:t>
      </w:r>
      <w:r w:rsidR="001619CE" w:rsidRPr="008B4A46">
        <w:rPr>
          <w:rStyle w:val="Char7"/>
          <w:rtl/>
        </w:rPr>
        <w:t xml:space="preserve"> </w:t>
      </w:r>
      <w:r w:rsidRPr="008B4A46">
        <w:rPr>
          <w:rStyle w:val="Char7"/>
          <w:rtl/>
        </w:rPr>
        <w:t>قَالُوا شَهِدْنَا عَلَى أَنْفُسِنَا</w:t>
      </w:r>
      <w:r w:rsidR="001619CE" w:rsidRPr="008B4A46">
        <w:rPr>
          <w:rStyle w:val="Char7"/>
          <w:rtl/>
        </w:rPr>
        <w:t xml:space="preserve"> </w:t>
      </w:r>
      <w:r w:rsidRPr="008B4A46">
        <w:rPr>
          <w:rStyle w:val="Char7"/>
          <w:rtl/>
        </w:rPr>
        <w:t>وَغَرَّتْهُمُ الْحَيَاةُ الدُّنْيَا وَشَهِدُوا عَلَى أَنْفُسِهِمْ أَنَّهُمْ كَانُوا كَافِرِينَ١٣٠</w:t>
      </w:r>
      <w:r w:rsidRPr="00123383">
        <w:rPr>
          <w:rStyle w:val="Char0"/>
          <w:rFonts w:ascii="Times New Roman" w:hAnsi="Times New Roman" w:cs="Traditional Arabic" w:hint="cs"/>
          <w:rtl/>
        </w:rPr>
        <w:t>﴾</w:t>
      </w:r>
      <w:r w:rsidRPr="008B4A46">
        <w:rPr>
          <w:rStyle w:val="Char"/>
          <w:rtl/>
        </w:rPr>
        <w:t xml:space="preserve"> [الأنعام: 125-130]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w:t>
      </w:r>
      <w:r>
        <w:rPr>
          <w:rStyle w:val="Char0"/>
          <w:rFonts w:hint="cs"/>
          <w:rtl/>
        </w:rPr>
        <w:t>5</w:t>
      </w:r>
      <w:r>
        <w:rPr>
          <w:rStyle w:val="Char0"/>
          <w:rFonts w:ascii="Traditional Arabic" w:hAnsi="mylotus" w:cs="Traditional Arabic" w:hint="cs"/>
          <w:sz w:val="27"/>
          <w:szCs w:val="27"/>
          <w:rtl/>
        </w:rPr>
        <w:t>﴾</w:t>
      </w:r>
      <w:r w:rsidRPr="00C737A9">
        <w:rPr>
          <w:rStyle w:val="Char0"/>
          <w:rtl/>
        </w:rPr>
        <w:t xml:space="preserve"> پس الله هر که را بخواهد هدا</w:t>
      </w:r>
      <w:r w:rsidRPr="00C737A9">
        <w:rPr>
          <w:rStyle w:val="Char0"/>
          <w:rFonts w:hint="cs"/>
          <w:rtl/>
        </w:rPr>
        <w:t>یت</w:t>
      </w:r>
      <w:r w:rsidRPr="00C737A9">
        <w:rPr>
          <w:rStyle w:val="Char0"/>
          <w:rtl/>
        </w:rPr>
        <w:t xml:space="preserve"> کند، س</w:t>
      </w:r>
      <w:r w:rsidRPr="00C737A9">
        <w:rPr>
          <w:rStyle w:val="Char0"/>
          <w:rFonts w:hint="cs"/>
          <w:rtl/>
        </w:rPr>
        <w:t>ینه</w:t>
      </w:r>
      <w:r w:rsidRPr="00C737A9">
        <w:rPr>
          <w:rStyle w:val="Char0"/>
          <w:rtl/>
        </w:rPr>
        <w:t xml:space="preserve"> او را برا</w:t>
      </w:r>
      <w:r w:rsidRPr="00C737A9">
        <w:rPr>
          <w:rStyle w:val="Char0"/>
          <w:rFonts w:hint="cs"/>
          <w:rtl/>
        </w:rPr>
        <w:t>ی</w:t>
      </w:r>
      <w:r w:rsidRPr="00C737A9">
        <w:rPr>
          <w:rStyle w:val="Char0"/>
          <w:rtl/>
        </w:rPr>
        <w:t xml:space="preserve"> پذ</w:t>
      </w:r>
      <w:r w:rsidRPr="00C737A9">
        <w:rPr>
          <w:rStyle w:val="Char0"/>
          <w:rFonts w:hint="cs"/>
          <w:rtl/>
        </w:rPr>
        <w:t>یرش</w:t>
      </w:r>
      <w:r w:rsidRPr="00C737A9">
        <w:rPr>
          <w:rStyle w:val="Char0"/>
          <w:rtl/>
        </w:rPr>
        <w:t xml:space="preserve"> اسلام</w:t>
      </w:r>
      <w:r w:rsidR="001619CE">
        <w:rPr>
          <w:rStyle w:val="Char0"/>
          <w:rtl/>
        </w:rPr>
        <w:t xml:space="preserve"> می‌</w:t>
      </w:r>
      <w:r w:rsidRPr="00C737A9">
        <w:rPr>
          <w:rStyle w:val="Char0"/>
          <w:rtl/>
        </w:rPr>
        <w:t>گشا</w:t>
      </w:r>
      <w:r w:rsidRPr="00C737A9">
        <w:rPr>
          <w:rStyle w:val="Char0"/>
          <w:rFonts w:hint="cs"/>
          <w:rtl/>
        </w:rPr>
        <w:t>ید</w:t>
      </w:r>
      <w:r w:rsidRPr="00C737A9">
        <w:rPr>
          <w:rStyle w:val="Char0"/>
          <w:rtl/>
        </w:rPr>
        <w:t>. و هر که را بخواهد گمراه کند، پس س</w:t>
      </w:r>
      <w:r w:rsidRPr="00C737A9">
        <w:rPr>
          <w:rStyle w:val="Char0"/>
          <w:rFonts w:hint="cs"/>
          <w:rtl/>
        </w:rPr>
        <w:t>ینه</w:t>
      </w:r>
      <w:r w:rsidRPr="00C737A9">
        <w:rPr>
          <w:rStyle w:val="Char0"/>
          <w:rtl/>
        </w:rPr>
        <w:t xml:space="preserve"> او را (از پذ</w:t>
      </w:r>
      <w:r w:rsidRPr="00C737A9">
        <w:rPr>
          <w:rStyle w:val="Char0"/>
          <w:rFonts w:hint="cs"/>
          <w:rtl/>
        </w:rPr>
        <w:t>یرفتن</w:t>
      </w:r>
      <w:r w:rsidRPr="00C737A9">
        <w:rPr>
          <w:rStyle w:val="Char0"/>
          <w:rtl/>
        </w:rPr>
        <w:t xml:space="preserve"> اسلام) تنگ</w:t>
      </w:r>
      <w:r w:rsidR="001619CE">
        <w:rPr>
          <w:rStyle w:val="Char0"/>
          <w:rtl/>
        </w:rPr>
        <w:t xml:space="preserve"> می‌</w:t>
      </w:r>
      <w:r w:rsidRPr="00C737A9">
        <w:rPr>
          <w:rStyle w:val="Char0"/>
          <w:rtl/>
        </w:rPr>
        <w:t>کند، گو</w:t>
      </w:r>
      <w:r w:rsidRPr="00C737A9">
        <w:rPr>
          <w:rStyle w:val="Char0"/>
          <w:rFonts w:hint="cs"/>
          <w:rtl/>
        </w:rPr>
        <w:t>یا</w:t>
      </w:r>
      <w:r w:rsidRPr="00C737A9">
        <w:rPr>
          <w:rStyle w:val="Char0"/>
          <w:rtl/>
        </w:rPr>
        <w:t xml:space="preserve"> که به آسمان بالا</w:t>
      </w:r>
      <w:r w:rsidR="001619CE">
        <w:rPr>
          <w:rStyle w:val="Char0"/>
          <w:rtl/>
        </w:rPr>
        <w:t xml:space="preserve"> می‌</w:t>
      </w:r>
      <w:r w:rsidRPr="00C737A9">
        <w:rPr>
          <w:rStyle w:val="Char0"/>
          <w:rtl/>
        </w:rPr>
        <w:t>رود، ا</w:t>
      </w:r>
      <w:r w:rsidRPr="00C737A9">
        <w:rPr>
          <w:rStyle w:val="Char0"/>
          <w:rFonts w:hint="cs"/>
          <w:rtl/>
        </w:rPr>
        <w:t>ین</w:t>
      </w:r>
      <w:r w:rsidRPr="00C737A9">
        <w:rPr>
          <w:rStyle w:val="Char0"/>
          <w:rtl/>
        </w:rPr>
        <w:t xml:space="preserve"> گونه الله به آنها</w:t>
      </w:r>
      <w:r w:rsidRPr="00C737A9">
        <w:rPr>
          <w:rStyle w:val="Char0"/>
          <w:rFonts w:hint="cs"/>
          <w:rtl/>
        </w:rPr>
        <w:t>یی</w:t>
      </w:r>
      <w:r w:rsidRPr="00C737A9">
        <w:rPr>
          <w:rStyle w:val="Char0"/>
          <w:rtl/>
        </w:rPr>
        <w:t xml:space="preserve"> که ا</w:t>
      </w:r>
      <w:r w:rsidRPr="00C737A9">
        <w:rPr>
          <w:rStyle w:val="Char0"/>
          <w:rFonts w:hint="cs"/>
          <w:rtl/>
        </w:rPr>
        <w:t>یمان</w:t>
      </w:r>
      <w:r w:rsidR="001619CE">
        <w:rPr>
          <w:rStyle w:val="Char0"/>
          <w:rtl/>
        </w:rPr>
        <w:t xml:space="preserve"> نمی‌</w:t>
      </w:r>
      <w:r w:rsidRPr="00C737A9">
        <w:rPr>
          <w:rStyle w:val="Char0"/>
          <w:rtl/>
        </w:rPr>
        <w:t>آورند، پل</w:t>
      </w:r>
      <w:r w:rsidRPr="00C737A9">
        <w:rPr>
          <w:rStyle w:val="Char0"/>
          <w:rFonts w:hint="cs"/>
          <w:rtl/>
        </w:rPr>
        <w:t>یدی</w:t>
      </w:r>
      <w:r w:rsidRPr="00C737A9">
        <w:rPr>
          <w:rStyle w:val="Char0"/>
          <w:rtl/>
        </w:rPr>
        <w:t xml:space="preserve"> را قرار</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hint="cs"/>
          <w:rtl/>
        </w:rPr>
        <w:t>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است راه راست پروردگارت، البته ما آ</w:t>
      </w:r>
      <w:r w:rsidRPr="00C737A9">
        <w:rPr>
          <w:rStyle w:val="Char0"/>
          <w:rFonts w:hint="cs"/>
          <w:rtl/>
        </w:rPr>
        <w:t>یات</w:t>
      </w:r>
      <w:r w:rsidRPr="00C737A9">
        <w:rPr>
          <w:rStyle w:val="Char0"/>
          <w:rtl/>
        </w:rPr>
        <w:t xml:space="preserve"> (خود)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 عبرت</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کرده</w:t>
      </w:r>
      <w:r>
        <w:rPr>
          <w:rStyle w:val="Char0"/>
          <w:rtl/>
        </w:rPr>
        <w:t>‌ایم.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آنها در نزد پروردگارشان، خانه سلامت</w:t>
      </w:r>
      <w:r w:rsidRPr="00C737A9">
        <w:rPr>
          <w:rStyle w:val="Char0"/>
          <w:rFonts w:hint="cs"/>
          <w:rtl/>
        </w:rPr>
        <w:t>ی</w:t>
      </w:r>
      <w:r w:rsidRPr="00C737A9">
        <w:rPr>
          <w:rStyle w:val="Char0"/>
          <w:rtl/>
        </w:rPr>
        <w:t xml:space="preserve"> و آرامش است. و او دوست و کارساز</w:t>
      </w:r>
      <w:r w:rsidR="001619CE">
        <w:rPr>
          <w:rStyle w:val="Char0"/>
          <w:rtl/>
        </w:rPr>
        <w:t xml:space="preserve">‌شان </w:t>
      </w:r>
      <w:r w:rsidRPr="00C737A9">
        <w:rPr>
          <w:rStyle w:val="Char0"/>
          <w:rtl/>
        </w:rPr>
        <w:t>است به سبب کارها</w:t>
      </w:r>
      <w:r w:rsidRPr="00C737A9">
        <w:rPr>
          <w:rStyle w:val="Char0"/>
          <w:rFonts w:hint="cs"/>
          <w:rtl/>
        </w:rPr>
        <w:t>یی</w:t>
      </w:r>
      <w:r w:rsidRPr="00C737A9">
        <w:rPr>
          <w:rStyle w:val="Char0"/>
          <w:rtl/>
        </w:rPr>
        <w:t xml:space="preserve"> که</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روز</w:t>
      </w:r>
      <w:r w:rsidRPr="00C737A9">
        <w:rPr>
          <w:rStyle w:val="Char0"/>
          <w:rFonts w:hint="cs"/>
          <w:rtl/>
        </w:rPr>
        <w:t>ی</w:t>
      </w:r>
      <w:r w:rsidRPr="00C737A9">
        <w:rPr>
          <w:rStyle w:val="Char0"/>
          <w:rtl/>
        </w:rPr>
        <w:t xml:space="preserve"> که الله هم</w:t>
      </w:r>
      <w:r w:rsidRPr="00C737A9">
        <w:rPr>
          <w:rStyle w:val="Char0"/>
          <w:rFonts w:hint="cs"/>
          <w:rtl/>
        </w:rPr>
        <w:t>ۀ</w:t>
      </w:r>
      <w:r w:rsidRPr="00C737A9">
        <w:rPr>
          <w:rStyle w:val="Char0"/>
          <w:rtl/>
        </w:rPr>
        <w:t xml:space="preserve"> آنها را </w:t>
      </w:r>
      <w:r w:rsidRPr="00C737A9">
        <w:rPr>
          <w:rStyle w:val="Char0"/>
          <w:rFonts w:hint="cs"/>
          <w:rtl/>
        </w:rPr>
        <w:t>یکجا</w:t>
      </w:r>
      <w:r w:rsidRPr="00C737A9">
        <w:rPr>
          <w:rStyle w:val="Char0"/>
          <w:rtl/>
        </w:rPr>
        <w:t xml:space="preserve"> جمع کند و بگو</w:t>
      </w:r>
      <w:r w:rsidRPr="00C737A9">
        <w:rPr>
          <w:rStyle w:val="Char0"/>
          <w:rFonts w:hint="cs"/>
          <w:rtl/>
        </w:rPr>
        <w:t>ید</w:t>
      </w:r>
      <w:r w:rsidRPr="00C737A9">
        <w:rPr>
          <w:rStyle w:val="Char0"/>
          <w:rtl/>
        </w:rPr>
        <w:t>:) ا</w:t>
      </w:r>
      <w:r w:rsidRPr="00C737A9">
        <w:rPr>
          <w:rStyle w:val="Char0"/>
          <w:rFonts w:hint="cs"/>
          <w:rtl/>
        </w:rPr>
        <w:t>ی</w:t>
      </w:r>
      <w:r w:rsidRPr="00C737A9">
        <w:rPr>
          <w:rStyle w:val="Char0"/>
          <w:rtl/>
        </w:rPr>
        <w:t xml:space="preserve"> گروه جن! از انسانها پ</w:t>
      </w:r>
      <w:r w:rsidRPr="00C737A9">
        <w:rPr>
          <w:rStyle w:val="Char0"/>
          <w:rFonts w:hint="cs"/>
          <w:rtl/>
        </w:rPr>
        <w:t>یروان</w:t>
      </w:r>
      <w:r w:rsidRPr="00C737A9">
        <w:rPr>
          <w:rStyle w:val="Char0"/>
          <w:rtl/>
        </w:rPr>
        <w:t xml:space="preserve"> ز</w:t>
      </w:r>
      <w:r w:rsidRPr="00C737A9">
        <w:rPr>
          <w:rStyle w:val="Char0"/>
          <w:rFonts w:hint="cs"/>
          <w:rtl/>
        </w:rPr>
        <w:t>یادی</w:t>
      </w:r>
      <w:r w:rsidRPr="00C737A9">
        <w:rPr>
          <w:rStyle w:val="Char0"/>
          <w:rtl/>
        </w:rPr>
        <w:t xml:space="preserve"> گرفت</w:t>
      </w:r>
      <w:r w:rsidRPr="00C737A9">
        <w:rPr>
          <w:rStyle w:val="Char0"/>
          <w:rFonts w:hint="cs"/>
          <w:rtl/>
        </w:rPr>
        <w:t>ید</w:t>
      </w:r>
      <w:r w:rsidRPr="00C737A9">
        <w:rPr>
          <w:rStyle w:val="Char0"/>
          <w:rtl/>
        </w:rPr>
        <w:t>. و دوستان آنها از انسانها 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بعض</w:t>
      </w:r>
      <w:r w:rsidRPr="00C737A9">
        <w:rPr>
          <w:rStyle w:val="Char0"/>
          <w:rFonts w:hint="cs"/>
          <w:rtl/>
        </w:rPr>
        <w:t>ی</w:t>
      </w:r>
      <w:r w:rsidRPr="00C737A9">
        <w:rPr>
          <w:rStyle w:val="Char0"/>
          <w:rtl/>
        </w:rPr>
        <w:t xml:space="preserve"> ما از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استفاده کرد، و به م</w:t>
      </w:r>
      <w:r w:rsidRPr="00C737A9">
        <w:rPr>
          <w:rStyle w:val="Char0"/>
          <w:rFonts w:hint="cs"/>
          <w:rtl/>
        </w:rPr>
        <w:t>یعادی</w:t>
      </w:r>
      <w:r w:rsidRPr="00C737A9">
        <w:rPr>
          <w:rStyle w:val="Char0"/>
          <w:rtl/>
        </w:rPr>
        <w:t xml:space="preserve"> که برا</w:t>
      </w:r>
      <w:r w:rsidRPr="00C737A9">
        <w:rPr>
          <w:rStyle w:val="Char0"/>
          <w:rFonts w:hint="cs"/>
          <w:rtl/>
        </w:rPr>
        <w:t>ی</w:t>
      </w:r>
      <w:r w:rsidRPr="00C737A9">
        <w:rPr>
          <w:rStyle w:val="Char0"/>
          <w:rtl/>
        </w:rPr>
        <w:t xml:space="preserve"> ما مقرر کرده بود</w:t>
      </w:r>
      <w:r w:rsidRPr="00C737A9">
        <w:rPr>
          <w:rStyle w:val="Char0"/>
          <w:rFonts w:hint="cs"/>
          <w:rtl/>
        </w:rPr>
        <w:t>ی،</w:t>
      </w:r>
      <w:r w:rsidRPr="00C737A9">
        <w:rPr>
          <w:rStyle w:val="Char0"/>
          <w:rtl/>
        </w:rPr>
        <w:t xml:space="preserve"> رس</w:t>
      </w:r>
      <w:r w:rsidRPr="00C737A9">
        <w:rPr>
          <w:rStyle w:val="Char0"/>
          <w:rFonts w:hint="cs"/>
          <w:rtl/>
        </w:rPr>
        <w:t>یدیم،</w:t>
      </w:r>
      <w:r w:rsidRPr="00C737A9">
        <w:rPr>
          <w:rStyle w:val="Char0"/>
          <w:rtl/>
        </w:rPr>
        <w:t xml:space="preserve"> (الله در جواب شان) گو</w:t>
      </w:r>
      <w:r w:rsidRPr="00C737A9">
        <w:rPr>
          <w:rStyle w:val="Char0"/>
          <w:rFonts w:hint="cs"/>
          <w:rtl/>
        </w:rPr>
        <w:t>ید</w:t>
      </w:r>
      <w:r w:rsidRPr="00C737A9">
        <w:rPr>
          <w:rStyle w:val="Char0"/>
          <w:rtl/>
        </w:rPr>
        <w:t>: آت</w:t>
      </w:r>
      <w:r w:rsidRPr="00C737A9">
        <w:rPr>
          <w:rStyle w:val="Char0"/>
          <w:rFonts w:hint="cs"/>
          <w:rtl/>
        </w:rPr>
        <w:t>ش</w:t>
      </w:r>
      <w:r w:rsidRPr="00C737A9">
        <w:rPr>
          <w:rStyle w:val="Char0"/>
          <w:rtl/>
        </w:rPr>
        <w:t xml:space="preserve"> دوزخ جا</w:t>
      </w:r>
      <w:r w:rsidRPr="00C737A9">
        <w:rPr>
          <w:rStyle w:val="Char0"/>
          <w:rFonts w:hint="cs"/>
          <w:rtl/>
        </w:rPr>
        <w:t>یگاه</w:t>
      </w:r>
      <w:r w:rsidRPr="00C737A9">
        <w:rPr>
          <w:rStyle w:val="Char0"/>
          <w:rtl/>
        </w:rPr>
        <w:t xml:space="preserve"> شماست هم</w:t>
      </w:r>
      <w:r w:rsidRPr="00C737A9">
        <w:rPr>
          <w:rStyle w:val="Char0"/>
          <w:rFonts w:hint="cs"/>
          <w:rtl/>
        </w:rPr>
        <w:t>یشه</w:t>
      </w:r>
      <w:r w:rsidRPr="00C737A9">
        <w:rPr>
          <w:rStyle w:val="Char0"/>
          <w:rtl/>
        </w:rPr>
        <w:t xml:space="preserve"> در آن هست</w:t>
      </w:r>
      <w:r w:rsidRPr="00C737A9">
        <w:rPr>
          <w:rStyle w:val="Char0"/>
          <w:rFonts w:hint="cs"/>
          <w:rtl/>
        </w:rPr>
        <w:t>ید،</w:t>
      </w:r>
      <w:r w:rsidRPr="00C737A9">
        <w:rPr>
          <w:rStyle w:val="Char0"/>
          <w:rtl/>
        </w:rPr>
        <w:t xml:space="preserve"> مگر چ</w:t>
      </w:r>
      <w:r w:rsidRPr="00C737A9">
        <w:rPr>
          <w:rStyle w:val="Char0"/>
          <w:rFonts w:hint="cs"/>
          <w:rtl/>
        </w:rPr>
        <w:t>یزی</w:t>
      </w:r>
      <w:r w:rsidRPr="00C737A9">
        <w:rPr>
          <w:rStyle w:val="Char0"/>
          <w:rtl/>
        </w:rPr>
        <w:t xml:space="preserve"> را الله بخواهد،</w:t>
      </w:r>
      <w:r w:rsidR="001619CE">
        <w:rPr>
          <w:rStyle w:val="Char0"/>
          <w:rtl/>
        </w:rPr>
        <w:t xml:space="preserve"> بی‌</w:t>
      </w:r>
      <w:r w:rsidRPr="00C737A9">
        <w:rPr>
          <w:rStyle w:val="Char0"/>
          <w:rtl/>
        </w:rPr>
        <w:t xml:space="preserve">گمان پروردگار تو باحکمت و داناست. </w:t>
      </w:r>
      <w:r>
        <w:rPr>
          <w:rStyle w:val="Char0"/>
          <w:rFonts w:ascii="Traditional Arabic" w:hAnsi="mylotus" w:cs="Traditional Arabic" w:hint="cs"/>
          <w:sz w:val="27"/>
          <w:szCs w:val="27"/>
          <w:rtl/>
          <w:lang w:bidi="fa-IR"/>
        </w:rPr>
        <w:t>﴿</w:t>
      </w:r>
      <w:r w:rsidRPr="00C737A9">
        <w:rPr>
          <w:rStyle w:val="Char0"/>
          <w:rFonts w:hint="cs"/>
          <w:rtl/>
        </w:rPr>
        <w:t>129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بعض</w:t>
      </w:r>
      <w:r w:rsidRPr="00C737A9">
        <w:rPr>
          <w:rStyle w:val="Char0"/>
          <w:rFonts w:hint="cs"/>
          <w:rtl/>
        </w:rPr>
        <w:t>ی</w:t>
      </w:r>
      <w:r w:rsidRPr="00C737A9">
        <w:rPr>
          <w:rStyle w:val="Char0"/>
          <w:rtl/>
        </w:rPr>
        <w:t xml:space="preserve"> ظالمان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به سبب آنچه</w:t>
      </w:r>
      <w:r w:rsidR="001619CE">
        <w:rPr>
          <w:rStyle w:val="Char0"/>
          <w:rtl/>
        </w:rPr>
        <w:t xml:space="preserve"> می‌</w:t>
      </w:r>
      <w:r w:rsidRPr="00C737A9">
        <w:rPr>
          <w:rStyle w:val="Char0"/>
          <w:rtl/>
        </w:rPr>
        <w:t>کردند، مسلط</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130</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گروه جن و انس! آ</w:t>
      </w:r>
      <w:r w:rsidRPr="00C737A9">
        <w:rPr>
          <w:rStyle w:val="Char0"/>
          <w:rFonts w:hint="cs"/>
          <w:rtl/>
        </w:rPr>
        <w:t>یا</w:t>
      </w:r>
      <w:r w:rsidRPr="00C737A9">
        <w:rPr>
          <w:rStyle w:val="Char0"/>
          <w:rtl/>
        </w:rPr>
        <w:t xml:space="preserve"> از م</w:t>
      </w:r>
      <w:r w:rsidRPr="00C737A9">
        <w:rPr>
          <w:rStyle w:val="Char0"/>
          <w:rFonts w:hint="cs"/>
          <w:rtl/>
        </w:rPr>
        <w:t>یان</w:t>
      </w:r>
      <w:r w:rsidRPr="00C737A9">
        <w:rPr>
          <w:rStyle w:val="Char0"/>
          <w:rtl/>
        </w:rPr>
        <w:t xml:space="preserve"> شما پ</w:t>
      </w:r>
      <w:r w:rsidRPr="00C737A9">
        <w:rPr>
          <w:rStyle w:val="Char0"/>
          <w:rFonts w:hint="cs"/>
          <w:rtl/>
        </w:rPr>
        <w:t>یغمبرانی</w:t>
      </w:r>
      <w:r w:rsidRPr="00C737A9">
        <w:rPr>
          <w:rStyle w:val="Char0"/>
          <w:rtl/>
        </w:rPr>
        <w:t xml:space="preserve"> برا</w:t>
      </w:r>
      <w:r w:rsidRPr="00C737A9">
        <w:rPr>
          <w:rStyle w:val="Char0"/>
          <w:rFonts w:hint="cs"/>
          <w:rtl/>
        </w:rPr>
        <w:t>ی</w:t>
      </w:r>
      <w:r w:rsidRPr="00C737A9">
        <w:rPr>
          <w:rStyle w:val="Char0"/>
          <w:rtl/>
        </w:rPr>
        <w:t xml:space="preserve"> شما ن</w:t>
      </w:r>
      <w:r w:rsidRPr="00C737A9">
        <w:rPr>
          <w:rStyle w:val="Char0"/>
          <w:rFonts w:hint="cs"/>
          <w:rtl/>
        </w:rPr>
        <w:t>یامدند</w:t>
      </w:r>
      <w:r w:rsidRPr="00C737A9">
        <w:rPr>
          <w:rStyle w:val="Char0"/>
          <w:rtl/>
        </w:rPr>
        <w:t xml:space="preserve"> که آ</w:t>
      </w:r>
      <w:r w:rsidRPr="00C737A9">
        <w:rPr>
          <w:rStyle w:val="Char0"/>
          <w:rFonts w:hint="cs"/>
          <w:rtl/>
        </w:rPr>
        <w:t>یات</w:t>
      </w:r>
      <w:r w:rsidRPr="00C737A9">
        <w:rPr>
          <w:rStyle w:val="Char0"/>
          <w:rtl/>
        </w:rPr>
        <w:t xml:space="preserve"> و احکام مرا بر شما ب</w:t>
      </w:r>
      <w:r w:rsidRPr="00C737A9">
        <w:rPr>
          <w:rStyle w:val="Char0"/>
          <w:rFonts w:hint="cs"/>
          <w:rtl/>
        </w:rPr>
        <w:t>یان</w:t>
      </w:r>
      <w:r w:rsidR="001619CE">
        <w:rPr>
          <w:rStyle w:val="Char0"/>
          <w:rtl/>
        </w:rPr>
        <w:t xml:space="preserve"> می‌</w:t>
      </w:r>
      <w:r w:rsidRPr="00C737A9">
        <w:rPr>
          <w:rStyle w:val="Char0"/>
          <w:rtl/>
        </w:rPr>
        <w:t>کردند، و شما را از ملاقات ا</w:t>
      </w:r>
      <w:r w:rsidRPr="00C737A9">
        <w:rPr>
          <w:rStyle w:val="Char0"/>
          <w:rFonts w:hint="cs"/>
          <w:rtl/>
        </w:rPr>
        <w:t>ین</w:t>
      </w:r>
      <w:r w:rsidRPr="00C737A9">
        <w:rPr>
          <w:rStyle w:val="Char0"/>
          <w:rtl/>
        </w:rPr>
        <w:t xml:space="preserve"> روز تان</w:t>
      </w:r>
      <w:r w:rsidR="001619CE">
        <w:rPr>
          <w:rStyle w:val="Char0"/>
          <w:rtl/>
        </w:rPr>
        <w:t xml:space="preserve"> می‌</w:t>
      </w:r>
      <w:r w:rsidRPr="00C737A9">
        <w:rPr>
          <w:rStyle w:val="Char0"/>
          <w:rtl/>
        </w:rPr>
        <w:t>ترسان</w:t>
      </w:r>
      <w:r w:rsidRPr="00C737A9">
        <w:rPr>
          <w:rStyle w:val="Char0"/>
          <w:rFonts w:hint="cs"/>
          <w:rtl/>
        </w:rPr>
        <w:t>یدند؟</w:t>
      </w:r>
      <w:r w:rsidRPr="00C737A9">
        <w:rPr>
          <w:rStyle w:val="Char0"/>
          <w:rtl/>
        </w:rPr>
        <w:t xml:space="preserve"> گو</w:t>
      </w:r>
      <w:r w:rsidRPr="00C737A9">
        <w:rPr>
          <w:rStyle w:val="Char0"/>
          <w:rFonts w:hint="cs"/>
          <w:rtl/>
        </w:rPr>
        <w:t>یند</w:t>
      </w:r>
      <w:r w:rsidRPr="00C737A9">
        <w:rPr>
          <w:rStyle w:val="Char0"/>
          <w:rtl/>
        </w:rPr>
        <w:t>: بر خود اعتراف کرد</w:t>
      </w:r>
      <w:r w:rsidRPr="00C737A9">
        <w:rPr>
          <w:rStyle w:val="Char0"/>
          <w:rFonts w:hint="cs"/>
          <w:rtl/>
        </w:rPr>
        <w:t>یم</w:t>
      </w:r>
      <w:r w:rsidRPr="00C737A9">
        <w:rPr>
          <w:rStyle w:val="Char0"/>
          <w:rtl/>
        </w:rPr>
        <w:t>. و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آنها را فر</w:t>
      </w:r>
      <w:r w:rsidRPr="00C737A9">
        <w:rPr>
          <w:rStyle w:val="Char0"/>
          <w:rFonts w:hint="cs"/>
          <w:rtl/>
        </w:rPr>
        <w:t>یب</w:t>
      </w:r>
      <w:r w:rsidRPr="00C737A9">
        <w:rPr>
          <w:rStyle w:val="Char0"/>
          <w:rtl/>
        </w:rPr>
        <w:t xml:space="preserve"> داده بود، و بر خود گواه</w:t>
      </w:r>
      <w:r w:rsidRPr="00C737A9">
        <w:rPr>
          <w:rStyle w:val="Char0"/>
          <w:rFonts w:hint="cs"/>
          <w:rtl/>
        </w:rPr>
        <w:t>ی</w:t>
      </w:r>
      <w:r>
        <w:rPr>
          <w:rStyle w:val="Char0"/>
          <w:rtl/>
        </w:rPr>
        <w:t xml:space="preserve"> دادند که کافر بودند.</w:t>
      </w:r>
    </w:p>
    <w:p w:rsidR="00AD43F8" w:rsidRDefault="00AD43F8" w:rsidP="00AD43F8">
      <w:pPr>
        <w:pStyle w:val="a0"/>
        <w:rPr>
          <w:rStyle w:val="Char0"/>
          <w:rtl/>
        </w:rPr>
      </w:pPr>
      <w:r w:rsidRPr="00123383">
        <w:rPr>
          <w:rStyle w:val="Char0"/>
          <w:rFonts w:cs="Traditional Arabic"/>
          <w:rtl/>
        </w:rPr>
        <w:t>﴿</w:t>
      </w:r>
      <w:r w:rsidRPr="008B4A46">
        <w:rPr>
          <w:rStyle w:val="Char7"/>
          <w:rtl/>
        </w:rPr>
        <w:t>ذَلِكَ أَنْ لَمْ يَكُنْ رَبُّكَ مُهْلِكَ الْقُرَى بِظُلْمٍ وَأَهْلُهَا غَافِلُونَ١٣١ وَلِكُلٍّ دَرَجَاتٌ مِمَّا عَمِلُوا</w:t>
      </w:r>
      <w:r w:rsidR="001619CE" w:rsidRPr="008B4A46">
        <w:rPr>
          <w:rStyle w:val="Char7"/>
          <w:rtl/>
        </w:rPr>
        <w:t xml:space="preserve"> </w:t>
      </w:r>
      <w:r w:rsidRPr="008B4A46">
        <w:rPr>
          <w:rStyle w:val="Char7"/>
          <w:rtl/>
        </w:rPr>
        <w:t>وَمَا رَبُّكَ بِغَافِلٍ عَمَّا يَعْمَلُونَ١٣٢ وَرَبُّكَ الْغَنِيُّ ذُو الرَّحْمَةِ</w:t>
      </w:r>
      <w:r w:rsidR="001619CE" w:rsidRPr="008B4A46">
        <w:rPr>
          <w:rStyle w:val="Char7"/>
          <w:rtl/>
        </w:rPr>
        <w:t xml:space="preserve"> </w:t>
      </w:r>
      <w:r w:rsidRPr="008B4A46">
        <w:rPr>
          <w:rStyle w:val="Char7"/>
          <w:rtl/>
        </w:rPr>
        <w:t xml:space="preserve">إِنْ يَشَأْ يُذْهِبْكُمْ وَيَسْتَخْلِفْ مِنْ بَعْدِكُمْ مَا يَشَاءُ كَمَا أَنْشَأَكُمْ مِنْ ذُرِّيَّةِ قَوْمٍ آخَرِينَ١٣٣ إِنَّ مَا تُوعَدُونَ </w:t>
      </w:r>
      <w:r w:rsidRPr="008B4A46">
        <w:rPr>
          <w:rStyle w:val="Char7"/>
          <w:rtl/>
        </w:rPr>
        <w:lastRenderedPageBreak/>
        <w:t>لَآتٍ</w:t>
      </w:r>
      <w:r w:rsidR="001619CE" w:rsidRPr="008B4A46">
        <w:rPr>
          <w:rStyle w:val="Char7"/>
          <w:rtl/>
        </w:rPr>
        <w:t xml:space="preserve"> </w:t>
      </w:r>
      <w:r w:rsidRPr="008B4A46">
        <w:rPr>
          <w:rStyle w:val="Char7"/>
          <w:rtl/>
        </w:rPr>
        <w:t>وَمَا أَنْتُمْ بِمُعْجِزِينَ١٣٤ قُلْ يَا قَوْمِ اعْمَلُوا عَلَى مَكَانَتِكُمْ إِنِّي عَامِلٌ</w:t>
      </w:r>
      <w:r w:rsidR="001619CE" w:rsidRPr="008B4A46">
        <w:rPr>
          <w:rStyle w:val="Char7"/>
          <w:rtl/>
        </w:rPr>
        <w:t xml:space="preserve"> </w:t>
      </w:r>
      <w:r w:rsidRPr="008B4A46">
        <w:rPr>
          <w:rStyle w:val="Char7"/>
          <w:rtl/>
        </w:rPr>
        <w:t>فَسَوْفَ تَعْلَمُونَ مَنْ تَكُونُ لَهُ عَاقِبَةُ الدَّارِ</w:t>
      </w:r>
      <w:r w:rsidR="001619CE" w:rsidRPr="008B4A46">
        <w:rPr>
          <w:rStyle w:val="Char7"/>
          <w:rtl/>
        </w:rPr>
        <w:t xml:space="preserve"> </w:t>
      </w:r>
      <w:r w:rsidRPr="008B4A46">
        <w:rPr>
          <w:rStyle w:val="Char7"/>
          <w:rtl/>
        </w:rPr>
        <w:t>إِنَّهُ لَا يُفْلِحُ الظَّالِمُونَ١٣٥ وَجَعَلُوا لِلَّهِ مِمَّا ذَرَأَ مِنَ الْحَرْثِ وَالْأَنْعَامِ نَصِيبًا فَقَالُوا هَذَا لِلَّهِ بِزَعْمِهِمْ وَهَذَا لِشُرَكَائِنَا</w:t>
      </w:r>
      <w:r w:rsidR="001619CE" w:rsidRPr="008B4A46">
        <w:rPr>
          <w:rStyle w:val="Char7"/>
          <w:rtl/>
        </w:rPr>
        <w:t xml:space="preserve"> </w:t>
      </w:r>
      <w:r w:rsidRPr="008B4A46">
        <w:rPr>
          <w:rStyle w:val="Char7"/>
          <w:rtl/>
        </w:rPr>
        <w:t>فَمَا كَانَ لِشُرَكَائِهِمْ فَلَا يَصِلُ إِلَى اللَّهِ</w:t>
      </w:r>
      <w:r w:rsidR="001619CE" w:rsidRPr="008B4A46">
        <w:rPr>
          <w:rStyle w:val="Char7"/>
          <w:rtl/>
        </w:rPr>
        <w:t xml:space="preserve"> </w:t>
      </w:r>
      <w:r w:rsidRPr="008B4A46">
        <w:rPr>
          <w:rStyle w:val="Char7"/>
          <w:rtl/>
        </w:rPr>
        <w:t>وَمَا كَانَ لِلَّهِ فَهُوَ يَصِلُ إِلَى شُرَكَائِهِمْ</w:t>
      </w:r>
      <w:r w:rsidR="001619CE" w:rsidRPr="008B4A46">
        <w:rPr>
          <w:rStyle w:val="Char7"/>
          <w:rtl/>
        </w:rPr>
        <w:t xml:space="preserve"> </w:t>
      </w:r>
      <w:r w:rsidRPr="008B4A46">
        <w:rPr>
          <w:rStyle w:val="Char7"/>
          <w:rtl/>
        </w:rPr>
        <w:t>سَاءَ مَا يَحْكُمُونَ١٣٦ وَكَذَلِكَ زَيَّنَ لِكَثِيرٍ مِنَ الْمُشْرِكِينَ قَتْلَ أَوْلَادِهِمْ شُرَكَاؤُهُمْ لِيُرْدُوهُمْ وَلِيَلْبِسُوا عَلَيْهِمْ دِينَهُمْ</w:t>
      </w:r>
      <w:r w:rsidR="001619CE" w:rsidRPr="008B4A46">
        <w:rPr>
          <w:rStyle w:val="Char7"/>
          <w:rtl/>
        </w:rPr>
        <w:t xml:space="preserve"> </w:t>
      </w:r>
      <w:r w:rsidRPr="008B4A46">
        <w:rPr>
          <w:rStyle w:val="Char7"/>
          <w:rtl/>
        </w:rPr>
        <w:t>وَلَوْ شَاءَ اللَّهُ مَا فَعَلُوهُ</w:t>
      </w:r>
      <w:r w:rsidR="001619CE" w:rsidRPr="008B4A46">
        <w:rPr>
          <w:rStyle w:val="Char7"/>
          <w:rtl/>
        </w:rPr>
        <w:t xml:space="preserve"> </w:t>
      </w:r>
      <w:r w:rsidRPr="008B4A46">
        <w:rPr>
          <w:rStyle w:val="Char7"/>
          <w:rtl/>
        </w:rPr>
        <w:t>فَذَرْهُمْ وَمَا يَفْتَرُونَ١٣٧</w:t>
      </w:r>
      <w:r w:rsidRPr="00123383">
        <w:rPr>
          <w:rStyle w:val="Char0"/>
          <w:rFonts w:ascii="Times New Roman" w:hAnsi="Times New Roman" w:cs="Traditional Arabic" w:hint="cs"/>
          <w:rtl/>
        </w:rPr>
        <w:t>﴾</w:t>
      </w:r>
      <w:r w:rsidRPr="008B4A46">
        <w:rPr>
          <w:rStyle w:val="Char"/>
          <w:rtl/>
        </w:rPr>
        <w:t xml:space="preserve"> [الأنعام: 131-137]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فرستادن پ</w:t>
      </w:r>
      <w:r w:rsidRPr="00C737A9">
        <w:rPr>
          <w:rStyle w:val="Char0"/>
          <w:rFonts w:hint="cs"/>
          <w:rtl/>
        </w:rPr>
        <w:t>یغمبران)</w:t>
      </w:r>
      <w:r w:rsidRPr="00C737A9">
        <w:rPr>
          <w:rStyle w:val="Char0"/>
          <w:rtl/>
        </w:rPr>
        <w:t xml:space="preserve"> به سبب آن است که هرگز پروردگار تو هلاک کنند</w:t>
      </w:r>
      <w:r w:rsidRPr="00C737A9">
        <w:rPr>
          <w:rStyle w:val="Char0"/>
          <w:rFonts w:hint="cs"/>
          <w:rtl/>
        </w:rPr>
        <w:t>ۀ</w:t>
      </w:r>
      <w:r w:rsidRPr="00C737A9">
        <w:rPr>
          <w:rStyle w:val="Char0"/>
          <w:rtl/>
        </w:rPr>
        <w:t xml:space="preserve"> قر</w:t>
      </w:r>
      <w:r w:rsidRPr="00C737A9">
        <w:rPr>
          <w:rStyle w:val="Char0"/>
          <w:rFonts w:hint="cs"/>
          <w:rtl/>
        </w:rPr>
        <w:t>یه</w:t>
      </w:r>
      <w:r w:rsidR="001619CE">
        <w:rPr>
          <w:rStyle w:val="Char0"/>
          <w:rtl/>
        </w:rPr>
        <w:t xml:space="preserve">‌ها </w:t>
      </w:r>
      <w:r w:rsidRPr="00C737A9">
        <w:rPr>
          <w:rStyle w:val="Char0"/>
          <w:rtl/>
        </w:rPr>
        <w:t>از رو</w:t>
      </w:r>
      <w:r w:rsidRPr="00C737A9">
        <w:rPr>
          <w:rStyle w:val="Char0"/>
          <w:rFonts w:hint="cs"/>
          <w:rtl/>
        </w:rPr>
        <w:t>ی</w:t>
      </w:r>
      <w:r w:rsidRPr="00C737A9">
        <w:rPr>
          <w:rStyle w:val="Char0"/>
          <w:rtl/>
        </w:rPr>
        <w:t xml:space="preserve"> ظلم ن</w:t>
      </w:r>
      <w:r w:rsidRPr="00C737A9">
        <w:rPr>
          <w:rStyle w:val="Char0"/>
          <w:rFonts w:hint="cs"/>
          <w:rtl/>
        </w:rPr>
        <w:t>یست،</w:t>
      </w:r>
      <w:r w:rsidRPr="00C737A9">
        <w:rPr>
          <w:rStyle w:val="Char0"/>
          <w:rtl/>
        </w:rPr>
        <w:t xml:space="preserve"> در حال</w:t>
      </w:r>
      <w:r w:rsidRPr="00C737A9">
        <w:rPr>
          <w:rStyle w:val="Char0"/>
          <w:rFonts w:hint="cs"/>
          <w:rtl/>
        </w:rPr>
        <w:t>یکه</w:t>
      </w:r>
      <w:r w:rsidRPr="00C737A9">
        <w:rPr>
          <w:rStyle w:val="Char0"/>
          <w:rtl/>
        </w:rPr>
        <w:t xml:space="preserve"> اهل آن (از احکام الله) غافل و</w:t>
      </w:r>
      <w:r w:rsidR="001619CE">
        <w:rPr>
          <w:rStyle w:val="Char0"/>
          <w:rtl/>
        </w:rPr>
        <w:t xml:space="preserve"> بی‌</w:t>
      </w:r>
      <w:r w:rsidRPr="00C737A9">
        <w:rPr>
          <w:rStyle w:val="Char0"/>
          <w:rtl/>
        </w:rPr>
        <w:t xml:space="preserve">خبر باشند. </w:t>
      </w:r>
      <w:r>
        <w:rPr>
          <w:rStyle w:val="Char0"/>
          <w:rFonts w:ascii="Traditional Arabic" w:hAnsi="mylotus" w:cs="Traditional Arabic" w:hint="cs"/>
          <w:sz w:val="27"/>
          <w:szCs w:val="27"/>
          <w:rtl/>
          <w:lang w:bidi="fa-IR"/>
        </w:rPr>
        <w:t>﴿</w:t>
      </w:r>
      <w:r w:rsidRPr="00C737A9">
        <w:rPr>
          <w:rStyle w:val="Char0"/>
          <w:rFonts w:hint="cs"/>
          <w:rtl/>
        </w:rPr>
        <w:t>132</w:t>
      </w:r>
      <w:r>
        <w:rPr>
          <w:rStyle w:val="Char0"/>
          <w:rFonts w:ascii="Traditional Arabic" w:hAnsi="mylotus" w:cs="Traditional Arabic" w:hint="cs"/>
          <w:sz w:val="27"/>
          <w:szCs w:val="27"/>
          <w:rtl/>
          <w:lang w:bidi="fa-IR"/>
        </w:rPr>
        <w:t>﴾</w:t>
      </w:r>
      <w:r w:rsidRPr="00C737A9">
        <w:rPr>
          <w:rStyle w:val="Char0"/>
          <w:rtl/>
        </w:rPr>
        <w:t xml:space="preserve"> و برا</w:t>
      </w:r>
      <w:r w:rsidRPr="00C737A9">
        <w:rPr>
          <w:rStyle w:val="Char0"/>
          <w:rFonts w:hint="cs"/>
          <w:rtl/>
        </w:rPr>
        <w:t>ی</w:t>
      </w:r>
      <w:r w:rsidRPr="00C737A9">
        <w:rPr>
          <w:rStyle w:val="Char0"/>
          <w:rtl/>
        </w:rPr>
        <w:t xml:space="preserve"> هر </w:t>
      </w:r>
      <w:r w:rsidRPr="00C737A9">
        <w:rPr>
          <w:rStyle w:val="Char0"/>
          <w:rFonts w:hint="cs"/>
          <w:rtl/>
        </w:rPr>
        <w:t>یک</w:t>
      </w:r>
      <w:r w:rsidRPr="00C737A9">
        <w:rPr>
          <w:rStyle w:val="Char0"/>
          <w:rtl/>
        </w:rPr>
        <w:t xml:space="preserve"> مطابق کردارشان مراتب</w:t>
      </w:r>
      <w:r w:rsidRPr="00C737A9">
        <w:rPr>
          <w:rStyle w:val="Char0"/>
          <w:rFonts w:hint="cs"/>
          <w:rtl/>
        </w:rPr>
        <w:t>ی</w:t>
      </w:r>
      <w:r w:rsidRPr="00C737A9">
        <w:rPr>
          <w:rStyle w:val="Char0"/>
          <w:rtl/>
        </w:rPr>
        <w:t xml:space="preserve"> است، و پروردگار تو از آنچه</w:t>
      </w:r>
      <w:r w:rsidR="001619CE">
        <w:rPr>
          <w:rStyle w:val="Char0"/>
          <w:rtl/>
        </w:rPr>
        <w:t xml:space="preserve"> می‌</w:t>
      </w:r>
      <w:r w:rsidRPr="00C737A9">
        <w:rPr>
          <w:rStyle w:val="Char0"/>
          <w:rtl/>
        </w:rPr>
        <w:t>ک</w:t>
      </w:r>
      <w:r w:rsidRPr="00C737A9">
        <w:rPr>
          <w:rStyle w:val="Char0"/>
          <w:rFonts w:hint="cs"/>
          <w:rtl/>
        </w:rPr>
        <w:t>نند،</w:t>
      </w:r>
      <w:r w:rsidR="001619CE">
        <w:rPr>
          <w:rStyle w:val="Char0"/>
          <w:rtl/>
        </w:rPr>
        <w:t xml:space="preserve"> بی‌</w:t>
      </w:r>
      <w:r w:rsidRPr="00C737A9">
        <w:rPr>
          <w:rStyle w:val="Char0"/>
          <w:rtl/>
        </w:rPr>
        <w:t>خبر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پروردگار تو</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و صاحب رحمت است. اگر بخواهد شما را</w:t>
      </w:r>
      <w:r w:rsidR="001619CE">
        <w:rPr>
          <w:rStyle w:val="Char0"/>
          <w:rtl/>
        </w:rPr>
        <w:t xml:space="preserve"> می‌</w:t>
      </w:r>
      <w:r w:rsidRPr="00C737A9">
        <w:rPr>
          <w:rStyle w:val="Char0"/>
          <w:rtl/>
        </w:rPr>
        <w:t>برد (هلاک</w:t>
      </w:r>
      <w:r w:rsidR="001619CE">
        <w:rPr>
          <w:rStyle w:val="Char0"/>
          <w:rtl/>
        </w:rPr>
        <w:t xml:space="preserve"> می‌</w:t>
      </w:r>
      <w:r w:rsidRPr="00C737A9">
        <w:rPr>
          <w:rStyle w:val="Char0"/>
          <w:rtl/>
        </w:rPr>
        <w:t>کند</w:t>
      </w:r>
      <w:r w:rsidRPr="00C737A9">
        <w:rPr>
          <w:rStyle w:val="Char0"/>
          <w:rFonts w:hint="cs"/>
          <w:rtl/>
        </w:rPr>
        <w:t>)</w:t>
      </w:r>
      <w:r w:rsidRPr="00C737A9">
        <w:rPr>
          <w:rStyle w:val="Char0"/>
          <w:rtl/>
        </w:rPr>
        <w:t xml:space="preserve"> و بعد از شما هر کس</w:t>
      </w:r>
      <w:r w:rsidRPr="00C737A9">
        <w:rPr>
          <w:rStyle w:val="Char0"/>
          <w:rFonts w:hint="cs"/>
          <w:rtl/>
        </w:rPr>
        <w:t>ی</w:t>
      </w:r>
      <w:r w:rsidRPr="00C737A9">
        <w:rPr>
          <w:rStyle w:val="Char0"/>
          <w:rtl/>
        </w:rPr>
        <w:t xml:space="preserve"> را بخواهد جا</w:t>
      </w:r>
      <w:r w:rsidRPr="00C737A9">
        <w:rPr>
          <w:rStyle w:val="Char0"/>
          <w:rFonts w:hint="cs"/>
          <w:rtl/>
        </w:rPr>
        <w:t>یگزین</w:t>
      </w:r>
      <w:r w:rsidR="001619CE">
        <w:rPr>
          <w:rStyle w:val="Char0"/>
          <w:rtl/>
        </w:rPr>
        <w:t xml:space="preserve"> می‌</w:t>
      </w:r>
      <w:r w:rsidRPr="00C737A9">
        <w:rPr>
          <w:rStyle w:val="Char0"/>
          <w:rtl/>
        </w:rPr>
        <w:t>کند، همان طور</w:t>
      </w:r>
      <w:r w:rsidRPr="00C737A9">
        <w:rPr>
          <w:rStyle w:val="Char0"/>
          <w:rFonts w:hint="cs"/>
          <w:rtl/>
        </w:rPr>
        <w:t>ی</w:t>
      </w:r>
      <w:r w:rsidRPr="00C737A9">
        <w:rPr>
          <w:rStyle w:val="Char0"/>
          <w:rtl/>
        </w:rPr>
        <w:t xml:space="preserve"> که شما را از نسل قوم د</w:t>
      </w:r>
      <w:r w:rsidRPr="00C737A9">
        <w:rPr>
          <w:rStyle w:val="Char0"/>
          <w:rFonts w:hint="cs"/>
          <w:rtl/>
        </w:rPr>
        <w:t>یگر</w:t>
      </w:r>
      <w:r w:rsidRPr="00C737A9">
        <w:rPr>
          <w:rStyle w:val="Char0"/>
          <w:rtl/>
        </w:rPr>
        <w:t xml:space="preserve"> آفر</w:t>
      </w:r>
      <w:r w:rsidRPr="00C737A9">
        <w:rPr>
          <w:rStyle w:val="Char0"/>
          <w:rFonts w:hint="cs"/>
          <w:rtl/>
        </w:rPr>
        <w:t>ید</w:t>
      </w:r>
      <w:r w:rsidRPr="00C737A9">
        <w:rPr>
          <w:rStyle w:val="Char0"/>
          <w:rtl/>
        </w:rPr>
        <w:t xml:space="preserve"> (و جا</w:t>
      </w:r>
      <w:r w:rsidRPr="00C737A9">
        <w:rPr>
          <w:rStyle w:val="Char0"/>
          <w:rFonts w:hint="cs"/>
          <w:rtl/>
        </w:rPr>
        <w:t>یگرین</w:t>
      </w:r>
      <w:r w:rsidRPr="00C737A9">
        <w:rPr>
          <w:rStyle w:val="Char0"/>
          <w:rtl/>
        </w:rPr>
        <w:t xml:space="preserve"> آنها ساخت)، </w:t>
      </w:r>
      <w:r>
        <w:rPr>
          <w:rStyle w:val="Char0"/>
          <w:rFonts w:ascii="Traditional Arabic" w:hAnsi="mylotus" w:cs="Traditional Arabic" w:hint="cs"/>
          <w:sz w:val="27"/>
          <w:szCs w:val="27"/>
          <w:rtl/>
          <w:lang w:bidi="fa-IR"/>
        </w:rPr>
        <w:t>﴿</w:t>
      </w:r>
      <w:r w:rsidRPr="00C737A9">
        <w:rPr>
          <w:rStyle w:val="Char0"/>
          <w:rFonts w:hint="cs"/>
          <w:rtl/>
        </w:rPr>
        <w:t>134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آنچه وعده داده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آمدن</w:t>
      </w:r>
      <w:r w:rsidRPr="00C737A9">
        <w:rPr>
          <w:rStyle w:val="Char0"/>
          <w:rFonts w:hint="cs"/>
          <w:rtl/>
        </w:rPr>
        <w:t>ی</w:t>
      </w:r>
      <w:r w:rsidRPr="00C737A9">
        <w:rPr>
          <w:rStyle w:val="Char0"/>
          <w:rtl/>
        </w:rPr>
        <w:t xml:space="preserve"> است. و شما</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(الله را) ناتوان ساز</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w:t>
      </w:r>
      <w:r w:rsidRPr="00C737A9">
        <w:rPr>
          <w:rStyle w:val="Char0"/>
          <w:rtl/>
        </w:rPr>
        <w:t xml:space="preserve"> قوم من، به جا</w:t>
      </w:r>
      <w:r w:rsidRPr="00C737A9">
        <w:rPr>
          <w:rStyle w:val="Char0"/>
          <w:rFonts w:hint="cs"/>
          <w:rtl/>
        </w:rPr>
        <w:t>یگاه</w:t>
      </w:r>
      <w:r w:rsidRPr="00C737A9">
        <w:rPr>
          <w:rStyle w:val="Char0"/>
          <w:rtl/>
        </w:rPr>
        <w:t xml:space="preserve"> و منزلت خو</w:t>
      </w:r>
      <w:r w:rsidRPr="00C737A9">
        <w:rPr>
          <w:rStyle w:val="Char0"/>
          <w:rFonts w:hint="cs"/>
          <w:rtl/>
        </w:rPr>
        <w:t>یش</w:t>
      </w:r>
      <w:r w:rsidRPr="00C737A9">
        <w:rPr>
          <w:rStyle w:val="Char0"/>
          <w:rtl/>
        </w:rPr>
        <w:t xml:space="preserve"> عمل کن</w:t>
      </w:r>
      <w:r w:rsidRPr="00C737A9">
        <w:rPr>
          <w:rStyle w:val="Char0"/>
          <w:rFonts w:hint="cs"/>
          <w:rtl/>
        </w:rPr>
        <w:t>ید،</w:t>
      </w:r>
      <w:r w:rsidRPr="00C737A9">
        <w:rPr>
          <w:rStyle w:val="Char0"/>
          <w:rtl/>
        </w:rPr>
        <w:t xml:space="preserve"> که من هم (بر اساس جا</w:t>
      </w:r>
      <w:r w:rsidRPr="00C737A9">
        <w:rPr>
          <w:rStyle w:val="Char0"/>
          <w:rFonts w:hint="cs"/>
          <w:rtl/>
        </w:rPr>
        <w:t>یگاه</w:t>
      </w:r>
      <w:r w:rsidRPr="00C737A9">
        <w:rPr>
          <w:rStyle w:val="Char0"/>
          <w:rtl/>
        </w:rPr>
        <w:t xml:space="preserve"> و منزلت خود</w:t>
      </w:r>
      <w:r w:rsidRPr="00C737A9">
        <w:rPr>
          <w:rStyle w:val="Char0"/>
          <w:rFonts w:hint="cs"/>
          <w:rtl/>
        </w:rPr>
        <w:t>)</w:t>
      </w:r>
      <w:r w:rsidRPr="00C737A9">
        <w:rPr>
          <w:rStyle w:val="Char0"/>
          <w:rtl/>
        </w:rPr>
        <w:t xml:space="preserve"> عمل</w:t>
      </w:r>
      <w:r w:rsidR="001619CE">
        <w:rPr>
          <w:rStyle w:val="Char0"/>
          <w:rtl/>
        </w:rPr>
        <w:t xml:space="preserve"> می‌</w:t>
      </w:r>
      <w:r w:rsidRPr="00C737A9">
        <w:rPr>
          <w:rStyle w:val="Char0"/>
          <w:rtl/>
        </w:rPr>
        <w:t>کنم، پس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دانست که سرانجام سرا</w:t>
      </w:r>
      <w:r w:rsidRPr="00C737A9">
        <w:rPr>
          <w:rStyle w:val="Char0"/>
          <w:rFonts w:hint="cs"/>
          <w:rtl/>
        </w:rPr>
        <w:t>ی</w:t>
      </w:r>
      <w:r w:rsidRPr="00C737A9">
        <w:rPr>
          <w:rStyle w:val="Char0"/>
          <w:rtl/>
        </w:rPr>
        <w:t xml:space="preserve"> آخرت از که خواهد بود. يقينا ظالمان کام</w:t>
      </w:r>
      <w:r w:rsidRPr="00C737A9">
        <w:rPr>
          <w:rStyle w:val="Char0"/>
          <w:rFonts w:hint="cs"/>
          <w:rtl/>
        </w:rPr>
        <w:t>یاب</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الله از </w:t>
      </w:r>
      <w:r w:rsidRPr="00C737A9">
        <w:rPr>
          <w:rStyle w:val="Char0"/>
          <w:rFonts w:hint="cs"/>
          <w:rtl/>
        </w:rPr>
        <w:t>کشت</w:t>
      </w:r>
      <w:r w:rsidR="001619CE">
        <w:rPr>
          <w:rStyle w:val="Char0"/>
          <w:rtl/>
        </w:rPr>
        <w:t xml:space="preserve">‌ها </w:t>
      </w:r>
      <w:r w:rsidRPr="00C737A9">
        <w:rPr>
          <w:rStyle w:val="Char0"/>
          <w:rtl/>
        </w:rPr>
        <w:t>و چار پا</w:t>
      </w:r>
      <w:r w:rsidRPr="00C737A9">
        <w:rPr>
          <w:rStyle w:val="Char0"/>
          <w:rFonts w:hint="cs"/>
          <w:rtl/>
        </w:rPr>
        <w:t>یانی</w:t>
      </w:r>
      <w:r w:rsidRPr="00C737A9">
        <w:rPr>
          <w:rStyle w:val="Char0"/>
          <w:rtl/>
        </w:rPr>
        <w:t xml:space="preserve"> که آفر</w:t>
      </w:r>
      <w:r w:rsidRPr="00C737A9">
        <w:rPr>
          <w:rStyle w:val="Char0"/>
          <w:rFonts w:hint="cs"/>
          <w:rtl/>
        </w:rPr>
        <w:t>یده</w:t>
      </w:r>
      <w:r w:rsidRPr="00C737A9">
        <w:rPr>
          <w:rStyle w:val="Char0"/>
          <w:rtl/>
        </w:rPr>
        <w:t xml:space="preserve"> است نص</w:t>
      </w:r>
      <w:r w:rsidRPr="00C737A9">
        <w:rPr>
          <w:rStyle w:val="Char0"/>
          <w:rFonts w:hint="cs"/>
          <w:rtl/>
        </w:rPr>
        <w:t>یبی</w:t>
      </w:r>
      <w:r w:rsidRPr="00C737A9">
        <w:rPr>
          <w:rStyle w:val="Char0"/>
          <w:rtl/>
        </w:rPr>
        <w:t xml:space="preserve"> مقرر کردند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xml:space="preserve"> همه از الله است) و (به گمان باطل خود) گفتند: که ا</w:t>
      </w:r>
      <w:r w:rsidRPr="00C737A9">
        <w:rPr>
          <w:rStyle w:val="Char0"/>
          <w:rFonts w:hint="cs"/>
          <w:rtl/>
        </w:rPr>
        <w:t>ین</w:t>
      </w:r>
      <w:r w:rsidRPr="00C737A9">
        <w:rPr>
          <w:rStyle w:val="Char0"/>
          <w:rtl/>
        </w:rPr>
        <w:t xml:space="preserve"> قسمت برا</w:t>
      </w:r>
      <w:r w:rsidRPr="00C737A9">
        <w:rPr>
          <w:rStyle w:val="Char0"/>
          <w:rFonts w:hint="cs"/>
          <w:rtl/>
        </w:rPr>
        <w:t>ی</w:t>
      </w:r>
      <w:r w:rsidRPr="00C737A9">
        <w:rPr>
          <w:rStyle w:val="Char0"/>
          <w:rtl/>
        </w:rPr>
        <w:t xml:space="preserve"> الله است و ا</w:t>
      </w:r>
      <w:r w:rsidRPr="00C737A9">
        <w:rPr>
          <w:rStyle w:val="Char0"/>
          <w:rFonts w:hint="cs"/>
          <w:rtl/>
        </w:rPr>
        <w:t>ین</w:t>
      </w:r>
      <w:r w:rsidRPr="00C737A9">
        <w:rPr>
          <w:rStyle w:val="Char0"/>
          <w:rtl/>
        </w:rPr>
        <w:t xml:space="preserve"> قسمت برا</w:t>
      </w:r>
      <w:r w:rsidRPr="00C737A9">
        <w:rPr>
          <w:rStyle w:val="Char0"/>
          <w:rFonts w:hint="cs"/>
          <w:rtl/>
        </w:rPr>
        <w:t>ی</w:t>
      </w:r>
      <w:r w:rsidRPr="00C737A9">
        <w:rPr>
          <w:rStyle w:val="Char0"/>
          <w:rtl/>
        </w:rPr>
        <w:t xml:space="preserve"> بتان ماست. پس آنچه سهم بتانشان بود به الله</w:t>
      </w:r>
      <w:r w:rsidR="001619CE">
        <w:rPr>
          <w:rStyle w:val="Char0"/>
          <w:rtl/>
        </w:rPr>
        <w:t xml:space="preserve"> نمی‌</w:t>
      </w:r>
      <w:r w:rsidRPr="00C737A9">
        <w:rPr>
          <w:rStyle w:val="Char0"/>
          <w:rtl/>
        </w:rPr>
        <w:t>رس</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هر آنچه سهم الله بود به بتانشان</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چه بد قضاو</w:t>
      </w:r>
      <w:r w:rsidRPr="00C737A9">
        <w:rPr>
          <w:rStyle w:val="Char0"/>
          <w:rFonts w:hint="cs"/>
          <w:rtl/>
        </w:rPr>
        <w:t>ت</w:t>
      </w:r>
      <w:r w:rsidRPr="00C737A9">
        <w:rPr>
          <w:rStyle w:val="Char0"/>
          <w:rtl/>
        </w:rPr>
        <w:t xml:space="preserve"> و داور</w:t>
      </w:r>
      <w:r w:rsidRPr="00C737A9">
        <w:rPr>
          <w:rStyle w:val="Char0"/>
          <w:rFonts w:hint="cs"/>
          <w:rtl/>
        </w:rPr>
        <w:t>ی</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بس</w:t>
      </w:r>
      <w:r w:rsidRPr="00C737A9">
        <w:rPr>
          <w:rStyle w:val="Char0"/>
          <w:rFonts w:hint="cs"/>
          <w:rtl/>
        </w:rPr>
        <w:t>یاری</w:t>
      </w:r>
      <w:r w:rsidRPr="00C737A9">
        <w:rPr>
          <w:rStyle w:val="Char0"/>
          <w:rtl/>
        </w:rPr>
        <w:t xml:space="preserve"> از مشرکان، ش</w:t>
      </w:r>
      <w:r w:rsidRPr="00C737A9">
        <w:rPr>
          <w:rStyle w:val="Char0"/>
          <w:rFonts w:hint="cs"/>
          <w:rtl/>
        </w:rPr>
        <w:t>یاطین</w:t>
      </w:r>
      <w:r w:rsidR="001619CE">
        <w:rPr>
          <w:rStyle w:val="Char0"/>
          <w:rtl/>
        </w:rPr>
        <w:t xml:space="preserve">‌شان </w:t>
      </w:r>
      <w:r w:rsidRPr="00C737A9">
        <w:rPr>
          <w:rStyle w:val="Char0"/>
          <w:rtl/>
        </w:rPr>
        <w:t>کشتن فرزندانشان را ز</w:t>
      </w:r>
      <w:r w:rsidRPr="00C737A9">
        <w:rPr>
          <w:rStyle w:val="Char0"/>
          <w:rFonts w:hint="cs"/>
          <w:rtl/>
        </w:rPr>
        <w:t>یبا</w:t>
      </w:r>
      <w:r w:rsidRPr="00C737A9">
        <w:rPr>
          <w:rStyle w:val="Char0"/>
          <w:rtl/>
        </w:rPr>
        <w:t xml:space="preserve"> جلوه دادند، تا هلاکشان کنند و د</w:t>
      </w:r>
      <w:r w:rsidRPr="00C737A9">
        <w:rPr>
          <w:rStyle w:val="Char0"/>
          <w:rFonts w:hint="cs"/>
          <w:rtl/>
        </w:rPr>
        <w:t>ینشان</w:t>
      </w:r>
      <w:r w:rsidRPr="00C737A9">
        <w:rPr>
          <w:rStyle w:val="Char0"/>
          <w:rtl/>
        </w:rPr>
        <w:t xml:space="preserve"> را بر آنان مشتبه گردانند، و اگر الله</w:t>
      </w:r>
      <w:r w:rsidR="001619CE">
        <w:rPr>
          <w:rStyle w:val="Char0"/>
          <w:rtl/>
        </w:rPr>
        <w:t xml:space="preserve"> می‌</w:t>
      </w:r>
      <w:r w:rsidRPr="00C737A9">
        <w:rPr>
          <w:rStyle w:val="Char0"/>
          <w:rtl/>
        </w:rPr>
        <w:t>خواست آنها چن</w:t>
      </w:r>
      <w:r w:rsidRPr="00C737A9">
        <w:rPr>
          <w:rStyle w:val="Char0"/>
          <w:rFonts w:hint="cs"/>
          <w:rtl/>
        </w:rPr>
        <w:t>ین</w:t>
      </w:r>
      <w:r w:rsidR="001619CE">
        <w:rPr>
          <w:rStyle w:val="Char0"/>
          <w:rtl/>
        </w:rPr>
        <w:t xml:space="preserve"> نمی‌</w:t>
      </w:r>
      <w:r w:rsidRPr="00C737A9">
        <w:rPr>
          <w:rStyle w:val="Char0"/>
          <w:rtl/>
        </w:rPr>
        <w:t>کردند. پس آنان را با دروغ</w:t>
      </w:r>
      <w:r>
        <w:rPr>
          <w:rStyle w:val="Char0"/>
          <w:rFonts w:hint="cs"/>
          <w:rtl/>
        </w:rPr>
        <w:t>‌</w:t>
      </w:r>
      <w:r w:rsidRPr="00C737A9">
        <w:rPr>
          <w:rStyle w:val="Char0"/>
          <w:rtl/>
        </w:rPr>
        <w:t>ها</w:t>
      </w:r>
      <w:r w:rsidRPr="00C737A9">
        <w:rPr>
          <w:rStyle w:val="Char0"/>
          <w:rFonts w:hint="cs"/>
          <w:rtl/>
        </w:rPr>
        <w:t>یی</w:t>
      </w:r>
      <w:r w:rsidRPr="00C737A9">
        <w:rPr>
          <w:rStyle w:val="Char0"/>
          <w:rtl/>
        </w:rPr>
        <w:t xml:space="preserve"> که</w:t>
      </w:r>
      <w:r w:rsidR="001619CE">
        <w:rPr>
          <w:rStyle w:val="Char0"/>
          <w:rtl/>
        </w:rPr>
        <w:t xml:space="preserve"> می‌</w:t>
      </w:r>
      <w:r>
        <w:rPr>
          <w:rStyle w:val="Char0"/>
          <w:rtl/>
        </w:rPr>
        <w:t>بافند بگذار.</w:t>
      </w:r>
    </w:p>
    <w:p w:rsidR="00AD43F8" w:rsidRDefault="00AD43F8" w:rsidP="00AD43F8">
      <w:pPr>
        <w:pStyle w:val="a0"/>
        <w:rPr>
          <w:rStyle w:val="Char0"/>
          <w:rtl/>
        </w:rPr>
      </w:pPr>
      <w:r w:rsidRPr="00123383">
        <w:rPr>
          <w:rStyle w:val="Char0"/>
          <w:rFonts w:cs="Traditional Arabic"/>
          <w:rtl/>
        </w:rPr>
        <w:t>﴿</w:t>
      </w:r>
      <w:r w:rsidRPr="008B4A46">
        <w:rPr>
          <w:rStyle w:val="Char7"/>
          <w:rtl/>
        </w:rPr>
        <w:t>وَقَالُوا هَذِهِ أَنْعَامٌ وَحَرْثٌ حِجْرٌ لَا يَطْعَمُهَا إِلَّا مَنْ نَشَاءُ بِزَعْمِهِمْ وَأَنْعَامٌ حُرِّمَتْ ظُهُورُهَا وَأَنْعَامٌ لَا يَذْكُرُونَ اسْمَ اللَّهِ عَلَيْهَا افْتِرَاءً عَلَيْهِ</w:t>
      </w:r>
      <w:r w:rsidR="001619CE" w:rsidRPr="008B4A46">
        <w:rPr>
          <w:rStyle w:val="Char7"/>
          <w:rtl/>
        </w:rPr>
        <w:t xml:space="preserve"> </w:t>
      </w:r>
      <w:r w:rsidRPr="008B4A46">
        <w:rPr>
          <w:rStyle w:val="Char7"/>
          <w:rtl/>
        </w:rPr>
        <w:t>سَيَجْزِيهِمْ بِمَا كَانُوا يَفْتَرُونَ١٣٨ وَقَالُوا مَا فِي بُطُونِ هَذِهِ الْأَنْعَامِ خَالِصَةٌ لِذُكُورِنَا وَمُحَرَّمٌ عَلَى أَزْوَاجِنَا</w:t>
      </w:r>
      <w:r w:rsidR="001619CE" w:rsidRPr="008B4A46">
        <w:rPr>
          <w:rStyle w:val="Char7"/>
          <w:rtl/>
        </w:rPr>
        <w:t xml:space="preserve"> </w:t>
      </w:r>
      <w:r w:rsidRPr="008B4A46">
        <w:rPr>
          <w:rStyle w:val="Char7"/>
          <w:rtl/>
        </w:rPr>
        <w:t xml:space="preserve">وَإِنْ يَكُنْ مَيْتَةً </w:t>
      </w:r>
      <w:r w:rsidRPr="008B4A46">
        <w:rPr>
          <w:rStyle w:val="Char7"/>
          <w:rtl/>
        </w:rPr>
        <w:lastRenderedPageBreak/>
        <w:t>فَهُمْ فِيهِ شُرَكَاءُ</w:t>
      </w:r>
      <w:r w:rsidR="001619CE" w:rsidRPr="008B4A46">
        <w:rPr>
          <w:rStyle w:val="Char7"/>
          <w:rtl/>
        </w:rPr>
        <w:t xml:space="preserve"> </w:t>
      </w:r>
      <w:r w:rsidRPr="008B4A46">
        <w:rPr>
          <w:rStyle w:val="Char7"/>
          <w:rtl/>
        </w:rPr>
        <w:t>سَيَجْزِيهِمْ وَصْفَهُمْ</w:t>
      </w:r>
      <w:r w:rsidR="001619CE" w:rsidRPr="008B4A46">
        <w:rPr>
          <w:rStyle w:val="Char7"/>
          <w:rtl/>
        </w:rPr>
        <w:t xml:space="preserve"> </w:t>
      </w:r>
      <w:r w:rsidRPr="008B4A46">
        <w:rPr>
          <w:rStyle w:val="Char7"/>
          <w:rtl/>
        </w:rPr>
        <w:t>إِنَّهُ حَكِيمٌ عَلِيمٌ١٣٩ قَدْ خَسِرَ الَّذِينَ قَتَلُوا أَوْلَادَهُمْ سَفَهًا بِغَيْرِ عِلْمٍ وَحَرَّمُوا مَا رَزَقَهُمُ اللَّهُ افْتِرَاءً عَلَى اللَّهِ</w:t>
      </w:r>
      <w:r w:rsidR="001619CE" w:rsidRPr="008B4A46">
        <w:rPr>
          <w:rStyle w:val="Char7"/>
          <w:rtl/>
        </w:rPr>
        <w:t xml:space="preserve"> </w:t>
      </w:r>
      <w:r w:rsidRPr="008B4A46">
        <w:rPr>
          <w:rStyle w:val="Char7"/>
          <w:rtl/>
        </w:rPr>
        <w:t>قَدْ ضَلُّوا وَمَا كَانُوا مُهْتَدِينَ١٤٠ وَهُوَ الَّذِي أَنْشَأَ جَنَّاتٍ مَعْرُوشَاتٍ وَغَيْرَ مَعْرُوشَاتٍ وَالنَّخْلَ وَالزَّرْعَ مُخْتَلِفًا أُكُلُهُ وَالزَّيْتُونَ وَالرُّمَّانَ مُتَشَابِهًا وَغَيْرَ مُتَشَابِهٍ</w:t>
      </w:r>
      <w:r w:rsidR="001619CE" w:rsidRPr="008B4A46">
        <w:rPr>
          <w:rStyle w:val="Char7"/>
          <w:rtl/>
        </w:rPr>
        <w:t xml:space="preserve"> </w:t>
      </w:r>
      <w:r w:rsidRPr="008B4A46">
        <w:rPr>
          <w:rStyle w:val="Char7"/>
          <w:rtl/>
        </w:rPr>
        <w:t>كُلُوا مِنْ ثَمَرِهِ إِذَا أَثْمَرَ وَآتُوا حَقَّهُ يَوْمَ حَصَادِهِ</w:t>
      </w:r>
      <w:r w:rsidR="001619CE" w:rsidRPr="008B4A46">
        <w:rPr>
          <w:rStyle w:val="Char7"/>
          <w:rtl/>
        </w:rPr>
        <w:t xml:space="preserve"> </w:t>
      </w:r>
      <w:r w:rsidRPr="008B4A46">
        <w:rPr>
          <w:rStyle w:val="Char7"/>
          <w:rtl/>
        </w:rPr>
        <w:t>وَلَا تُسْرِفُوا</w:t>
      </w:r>
      <w:r w:rsidR="001619CE" w:rsidRPr="008B4A46">
        <w:rPr>
          <w:rStyle w:val="Char7"/>
          <w:rtl/>
        </w:rPr>
        <w:t xml:space="preserve"> </w:t>
      </w:r>
      <w:r w:rsidRPr="008B4A46">
        <w:rPr>
          <w:rStyle w:val="Char7"/>
          <w:rtl/>
        </w:rPr>
        <w:t>إِنَّهُ لَا يُحِبُّ الْمُسْرِفِينَ١٤١ وَمِنَ الْأَنْعَامِ حَمُولَةً وَفَرْشًا</w:t>
      </w:r>
      <w:r w:rsidR="001619CE" w:rsidRPr="008B4A46">
        <w:rPr>
          <w:rStyle w:val="Char7"/>
          <w:rtl/>
        </w:rPr>
        <w:t xml:space="preserve"> </w:t>
      </w:r>
      <w:r w:rsidRPr="008B4A46">
        <w:rPr>
          <w:rStyle w:val="Char7"/>
          <w:rtl/>
        </w:rPr>
        <w:t>كُلُوا مِمَّا رَزَقَكُمُ اللَّهُ وَلَا تَتَّبِعُوا خُطُوَاتِ الشَّيْطَانِ</w:t>
      </w:r>
      <w:r w:rsidR="001619CE" w:rsidRPr="008B4A46">
        <w:rPr>
          <w:rStyle w:val="Char7"/>
          <w:rtl/>
        </w:rPr>
        <w:t xml:space="preserve"> </w:t>
      </w:r>
      <w:r w:rsidRPr="008B4A46">
        <w:rPr>
          <w:rStyle w:val="Char7"/>
          <w:rtl/>
        </w:rPr>
        <w:t>إِنَّهُ لَكُمْ عَدُوٌّ مُبِينٌ١٤٢</w:t>
      </w:r>
      <w:r w:rsidRPr="00123383">
        <w:rPr>
          <w:rStyle w:val="Char0"/>
          <w:rFonts w:ascii="Times New Roman" w:hAnsi="Times New Roman" w:cs="Traditional Arabic" w:hint="cs"/>
          <w:rtl/>
        </w:rPr>
        <w:t>﴾</w:t>
      </w:r>
      <w:r w:rsidRPr="008B4A46">
        <w:rPr>
          <w:rStyle w:val="Char"/>
          <w:rtl/>
        </w:rPr>
        <w:t xml:space="preserve"> [الأنعام: 138-142]</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138</w:t>
      </w:r>
      <w:r>
        <w:rPr>
          <w:rStyle w:val="Char0"/>
          <w:rFonts w:ascii="Traditional Arabic" w:hAnsi="mylotus" w:cs="Traditional Arabic" w:hint="cs"/>
          <w:sz w:val="27"/>
          <w:szCs w:val="27"/>
          <w:rtl/>
        </w:rPr>
        <w:t>﴾</w:t>
      </w:r>
      <w:r w:rsidRPr="00C737A9">
        <w:rPr>
          <w:rStyle w:val="Char0"/>
          <w:rtl/>
        </w:rPr>
        <w:t xml:space="preserve"> و (به گمان فاسد خود) گفتند: ا</w:t>
      </w:r>
      <w:r w:rsidRPr="00C737A9">
        <w:rPr>
          <w:rStyle w:val="Char0"/>
          <w:rFonts w:hint="cs"/>
          <w:rtl/>
        </w:rPr>
        <w:t>ینها</w:t>
      </w:r>
      <w:r w:rsidRPr="00C737A9">
        <w:rPr>
          <w:rStyle w:val="Char0"/>
          <w:rtl/>
        </w:rPr>
        <w:t xml:space="preserve"> چهارپا</w:t>
      </w:r>
      <w:r w:rsidRPr="00C737A9">
        <w:rPr>
          <w:rStyle w:val="Char0"/>
          <w:rFonts w:hint="cs"/>
          <w:rtl/>
        </w:rPr>
        <w:t>یان</w:t>
      </w:r>
      <w:r w:rsidRPr="00C737A9">
        <w:rPr>
          <w:rStyle w:val="Char0"/>
          <w:rtl/>
        </w:rPr>
        <w:t xml:space="preserve"> و کشتزار (ها</w:t>
      </w:r>
      <w:r w:rsidRPr="00C737A9">
        <w:rPr>
          <w:rStyle w:val="Char0"/>
          <w:rFonts w:hint="cs"/>
          <w:rtl/>
        </w:rPr>
        <w:t>ی</w:t>
      </w:r>
      <w:r w:rsidRPr="00C737A9">
        <w:rPr>
          <w:rStyle w:val="Char0"/>
          <w:rtl/>
        </w:rPr>
        <w:t>) ممنوع است، که جز کس</w:t>
      </w:r>
      <w:r w:rsidRPr="00C737A9">
        <w:rPr>
          <w:rStyle w:val="Char0"/>
          <w:rFonts w:hint="cs"/>
          <w:rtl/>
        </w:rPr>
        <w:t>ی</w:t>
      </w:r>
      <w:r w:rsidRPr="00C737A9">
        <w:rPr>
          <w:rStyle w:val="Char0"/>
          <w:rtl/>
        </w:rPr>
        <w:t xml:space="preserve"> که ما</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xml:space="preserve"> نبا</w:t>
      </w:r>
      <w:r w:rsidRPr="00C737A9">
        <w:rPr>
          <w:rStyle w:val="Char0"/>
          <w:rFonts w:hint="cs"/>
          <w:rtl/>
        </w:rPr>
        <w:t>ید</w:t>
      </w:r>
      <w:r w:rsidRPr="00C737A9">
        <w:rPr>
          <w:rStyle w:val="Char0"/>
          <w:rtl/>
        </w:rPr>
        <w:t xml:space="preserve"> از آن بخورد، و چهار پا</w:t>
      </w:r>
      <w:r w:rsidRPr="00C737A9">
        <w:rPr>
          <w:rStyle w:val="Char0"/>
          <w:rFonts w:hint="cs"/>
          <w:rtl/>
        </w:rPr>
        <w:t>یانی</w:t>
      </w:r>
      <w:r w:rsidRPr="00C737A9">
        <w:rPr>
          <w:rStyle w:val="Char0"/>
          <w:rtl/>
        </w:rPr>
        <w:t xml:space="preserve"> است که </w:t>
      </w:r>
      <w:r w:rsidRPr="00C737A9">
        <w:rPr>
          <w:rStyle w:val="Char0"/>
          <w:rFonts w:hint="cs"/>
          <w:rtl/>
        </w:rPr>
        <w:t>(</w:t>
      </w:r>
      <w:r w:rsidRPr="00C737A9">
        <w:rPr>
          <w:rStyle w:val="Char0"/>
          <w:rtl/>
        </w:rPr>
        <w:t>سوار شدن بر) پشت آنها حرام شده است. و چهار پا</w:t>
      </w:r>
      <w:r w:rsidRPr="00C737A9">
        <w:rPr>
          <w:rStyle w:val="Char0"/>
          <w:rFonts w:hint="cs"/>
          <w:rtl/>
        </w:rPr>
        <w:t>یانی</w:t>
      </w:r>
      <w:r w:rsidRPr="00C737A9">
        <w:rPr>
          <w:rStyle w:val="Char0"/>
          <w:rtl/>
        </w:rPr>
        <w:t xml:space="preserve"> (داشتند</w:t>
      </w:r>
      <w:r w:rsidRPr="00C737A9">
        <w:rPr>
          <w:rStyle w:val="Char0"/>
          <w:rFonts w:hint="cs"/>
          <w:rtl/>
        </w:rPr>
        <w:t>)</w:t>
      </w:r>
      <w:r w:rsidRPr="00C737A9">
        <w:rPr>
          <w:rStyle w:val="Char0"/>
          <w:rtl/>
        </w:rPr>
        <w:t xml:space="preserve"> که وقت ذبح نام </w:t>
      </w:r>
      <w:r w:rsidRPr="00C737A9">
        <w:rPr>
          <w:rStyle w:val="Char0"/>
          <w:rFonts w:hint="cs"/>
          <w:rtl/>
        </w:rPr>
        <w:t>الله</w:t>
      </w:r>
      <w:r w:rsidRPr="00C737A9">
        <w:rPr>
          <w:rStyle w:val="Char0"/>
          <w:rtl/>
        </w:rPr>
        <w:t xml:space="preserve"> را بر آن ذکر</w:t>
      </w:r>
      <w:r w:rsidR="001619CE">
        <w:rPr>
          <w:rStyle w:val="Char0"/>
          <w:rtl/>
        </w:rPr>
        <w:t xml:space="preserve"> نمی‌</w:t>
      </w:r>
      <w:r w:rsidRPr="00C737A9">
        <w:rPr>
          <w:rStyle w:val="Char0"/>
          <w:rtl/>
        </w:rPr>
        <w:t>کردند. (ا</w:t>
      </w:r>
      <w:r w:rsidRPr="00C737A9">
        <w:rPr>
          <w:rStyle w:val="Char0"/>
          <w:rFonts w:hint="cs"/>
          <w:rtl/>
        </w:rPr>
        <w:t>ین</w:t>
      </w:r>
      <w:r w:rsidRPr="00C737A9">
        <w:rPr>
          <w:rStyle w:val="Char0"/>
          <w:rtl/>
        </w:rPr>
        <w:t xml:space="preserve"> احکام را) بر الله به دروغ نسبت دادند، (و الله) به زود</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xml:space="preserve"> را به خاطر آنچه افترا</w:t>
      </w:r>
      <w:r w:rsidR="001619CE">
        <w:rPr>
          <w:rStyle w:val="Char0"/>
          <w:rtl/>
        </w:rPr>
        <w:t xml:space="preserve"> می‌</w:t>
      </w:r>
      <w:r w:rsidRPr="00C737A9">
        <w:rPr>
          <w:rStyle w:val="Char0"/>
          <w:rtl/>
        </w:rPr>
        <w:t xml:space="preserve">کردند، سزا خواهد داد. </w:t>
      </w:r>
      <w:r>
        <w:rPr>
          <w:rStyle w:val="Char0"/>
          <w:rFonts w:ascii="Traditional Arabic" w:hAnsi="mylotus" w:cs="Traditional Arabic" w:hint="cs"/>
          <w:sz w:val="27"/>
          <w:szCs w:val="27"/>
          <w:rtl/>
          <w:lang w:bidi="fa-IR"/>
        </w:rPr>
        <w:t>﴿</w:t>
      </w:r>
      <w:r w:rsidRPr="00C737A9">
        <w:rPr>
          <w:rStyle w:val="Char0"/>
          <w:rFonts w:hint="cs"/>
          <w:rtl/>
        </w:rPr>
        <w:t>139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هر آنچه در شکم ا</w:t>
      </w:r>
      <w:r w:rsidRPr="00C737A9">
        <w:rPr>
          <w:rStyle w:val="Char0"/>
          <w:rFonts w:hint="cs"/>
          <w:rtl/>
        </w:rPr>
        <w:t>ین</w:t>
      </w:r>
      <w:r w:rsidRPr="00C737A9">
        <w:rPr>
          <w:rStyle w:val="Char0"/>
          <w:rtl/>
        </w:rPr>
        <w:t xml:space="preserve"> چهار پا</w:t>
      </w:r>
      <w:r w:rsidRPr="00C737A9">
        <w:rPr>
          <w:rStyle w:val="Char0"/>
          <w:rFonts w:hint="cs"/>
          <w:rtl/>
        </w:rPr>
        <w:t>یان</w:t>
      </w:r>
      <w:r w:rsidRPr="00C737A9">
        <w:rPr>
          <w:rStyle w:val="Char0"/>
          <w:rtl/>
        </w:rPr>
        <w:t xml:space="preserve"> است برا</w:t>
      </w:r>
      <w:r w:rsidRPr="00C737A9">
        <w:rPr>
          <w:rStyle w:val="Char0"/>
          <w:rFonts w:hint="cs"/>
          <w:rtl/>
        </w:rPr>
        <w:t>ی</w:t>
      </w:r>
      <w:r w:rsidRPr="00C737A9">
        <w:rPr>
          <w:rStyle w:val="Char0"/>
          <w:rtl/>
        </w:rPr>
        <w:t xml:space="preserve"> مردان ما حلال و برا</w:t>
      </w:r>
      <w:r w:rsidRPr="00C737A9">
        <w:rPr>
          <w:rStyle w:val="Char0"/>
          <w:rFonts w:hint="cs"/>
          <w:rtl/>
        </w:rPr>
        <w:t>ی</w:t>
      </w:r>
      <w:r w:rsidRPr="00C737A9">
        <w:rPr>
          <w:rStyle w:val="Char0"/>
          <w:rtl/>
        </w:rPr>
        <w:t xml:space="preserve"> زن</w:t>
      </w:r>
      <w:r w:rsidR="001619CE">
        <w:rPr>
          <w:rStyle w:val="Char0"/>
          <w:rtl/>
        </w:rPr>
        <w:t xml:space="preserve">‌های </w:t>
      </w:r>
      <w:r w:rsidRPr="00C737A9">
        <w:rPr>
          <w:rStyle w:val="Char0"/>
          <w:rtl/>
        </w:rPr>
        <w:t xml:space="preserve">ما حرام است، و اگر مردار باشد </w:t>
      </w:r>
      <w:r w:rsidRPr="00C737A9">
        <w:rPr>
          <w:rStyle w:val="Char0"/>
          <w:rFonts w:hint="cs"/>
          <w:rtl/>
        </w:rPr>
        <w:t>(</w:t>
      </w:r>
      <w:r w:rsidRPr="00C737A9">
        <w:rPr>
          <w:rStyle w:val="Char0"/>
          <w:rtl/>
        </w:rPr>
        <w:t>مرده به دن</w:t>
      </w:r>
      <w:r w:rsidRPr="00C737A9">
        <w:rPr>
          <w:rStyle w:val="Char0"/>
          <w:rFonts w:hint="cs"/>
          <w:rtl/>
        </w:rPr>
        <w:t>یا</w:t>
      </w:r>
      <w:r w:rsidRPr="00C737A9">
        <w:rPr>
          <w:rStyle w:val="Char0"/>
          <w:rtl/>
        </w:rPr>
        <w:t xml:space="preserve"> آمده باشد) زن و مرد در آن شر</w:t>
      </w:r>
      <w:r w:rsidRPr="00C737A9">
        <w:rPr>
          <w:rStyle w:val="Char0"/>
          <w:rFonts w:hint="cs"/>
          <w:rtl/>
        </w:rPr>
        <w:t>یک</w:t>
      </w:r>
      <w:r w:rsidR="001619CE">
        <w:rPr>
          <w:rStyle w:val="Char0"/>
          <w:rtl/>
        </w:rPr>
        <w:t xml:space="preserve"> می‌</w:t>
      </w:r>
      <w:r w:rsidRPr="00C737A9">
        <w:rPr>
          <w:rStyle w:val="Char0"/>
          <w:rtl/>
        </w:rPr>
        <w:t>باشند، الله به سبب ا</w:t>
      </w:r>
      <w:r w:rsidRPr="00C737A9">
        <w:rPr>
          <w:rStyle w:val="Char0"/>
          <w:rFonts w:hint="cs"/>
          <w:rtl/>
        </w:rPr>
        <w:t>ین</w:t>
      </w:r>
      <w:r w:rsidRPr="00C737A9">
        <w:rPr>
          <w:rStyle w:val="Char0"/>
          <w:rtl/>
        </w:rPr>
        <w:t xml:space="preserve"> گفتار آنها را سزا خواهد داد. چون او حكيم (و) داناست. </w:t>
      </w:r>
      <w:r>
        <w:rPr>
          <w:rStyle w:val="Char0"/>
          <w:rFonts w:ascii="Traditional Arabic" w:hAnsi="mylotus" w:cs="Traditional Arabic" w:hint="cs"/>
          <w:sz w:val="27"/>
          <w:szCs w:val="27"/>
          <w:rtl/>
          <w:lang w:bidi="fa-IR"/>
        </w:rPr>
        <w:t>﴿</w:t>
      </w:r>
      <w:r w:rsidRPr="00C737A9">
        <w:rPr>
          <w:rStyle w:val="Char0"/>
          <w:rFonts w:hint="cs"/>
          <w:rtl/>
        </w:rPr>
        <w:t>140</w:t>
      </w:r>
      <w:r>
        <w:rPr>
          <w:rStyle w:val="Char0"/>
          <w:rFonts w:ascii="Traditional Arabic" w:hAnsi="mylotus" w:cs="Traditional Arabic" w:hint="cs"/>
          <w:sz w:val="27"/>
          <w:szCs w:val="27"/>
          <w:rtl/>
          <w:lang w:bidi="fa-IR"/>
        </w:rPr>
        <w:t>﴾</w:t>
      </w:r>
      <w:r w:rsidRPr="00C737A9">
        <w:rPr>
          <w:rStyle w:val="Char0"/>
          <w:rtl/>
        </w:rPr>
        <w:t xml:space="preserve"> البته خساره مند شد کسان</w:t>
      </w:r>
      <w:r w:rsidRPr="00C737A9">
        <w:rPr>
          <w:rStyle w:val="Char0"/>
          <w:rFonts w:hint="cs"/>
          <w:rtl/>
        </w:rPr>
        <w:t>ی</w:t>
      </w:r>
      <w:r w:rsidRPr="00C737A9">
        <w:rPr>
          <w:rStyle w:val="Char0"/>
          <w:rtl/>
        </w:rPr>
        <w:t xml:space="preserve"> که اولاد خود را به نادان</w:t>
      </w:r>
      <w:r w:rsidRPr="00C737A9">
        <w:rPr>
          <w:rStyle w:val="Char0"/>
          <w:rFonts w:hint="cs"/>
          <w:rtl/>
        </w:rPr>
        <w:t>ی</w:t>
      </w:r>
      <w:r w:rsidRPr="00C737A9">
        <w:rPr>
          <w:rStyle w:val="Char0"/>
          <w:rtl/>
        </w:rPr>
        <w:t xml:space="preserve"> کشتند، و چ</w:t>
      </w:r>
      <w:r w:rsidRPr="00C737A9">
        <w:rPr>
          <w:rStyle w:val="Char0"/>
          <w:rFonts w:hint="cs"/>
          <w:rtl/>
        </w:rPr>
        <w:t>یزی</w:t>
      </w:r>
      <w:r w:rsidRPr="00C737A9">
        <w:rPr>
          <w:rStyle w:val="Char0"/>
          <w:rtl/>
        </w:rPr>
        <w:t xml:space="preserve"> را که الله به ا</w:t>
      </w:r>
      <w:r w:rsidRPr="00C737A9">
        <w:rPr>
          <w:rStyle w:val="Char0"/>
          <w:rFonts w:hint="cs"/>
          <w:rtl/>
        </w:rPr>
        <w:t>یشان</w:t>
      </w:r>
      <w:r w:rsidRPr="00C737A9">
        <w:rPr>
          <w:rStyle w:val="Char0"/>
          <w:rtl/>
        </w:rPr>
        <w:t xml:space="preserve"> روز</w:t>
      </w:r>
      <w:r w:rsidRPr="00C737A9">
        <w:rPr>
          <w:rStyle w:val="Char0"/>
          <w:rFonts w:hint="cs"/>
          <w:rtl/>
        </w:rPr>
        <w:t>ی</w:t>
      </w:r>
      <w:r w:rsidRPr="00C737A9">
        <w:rPr>
          <w:rStyle w:val="Char0"/>
          <w:rtl/>
        </w:rPr>
        <w:t xml:space="preserve"> داده بود با دروغ بستن بر الله حرام کردند</w:t>
      </w:r>
      <w:r w:rsidRPr="00C737A9">
        <w:rPr>
          <w:rStyle w:val="Char0"/>
          <w:rFonts w:hint="cs"/>
          <w:rtl/>
        </w:rPr>
        <w:t>،</w:t>
      </w:r>
      <w:r w:rsidRPr="00C737A9">
        <w:rPr>
          <w:rStyle w:val="Char0"/>
          <w:rtl/>
        </w:rPr>
        <w:t xml:space="preserve"> به راست</w:t>
      </w:r>
      <w:r w:rsidRPr="00C737A9">
        <w:rPr>
          <w:rStyle w:val="Char0"/>
          <w:rFonts w:hint="cs"/>
          <w:rtl/>
        </w:rPr>
        <w:t>ی</w:t>
      </w:r>
      <w:r w:rsidRPr="00C737A9">
        <w:rPr>
          <w:rStyle w:val="Char0"/>
          <w:rtl/>
        </w:rPr>
        <w:t xml:space="preserve"> که گمراه شدند، و هدا</w:t>
      </w:r>
      <w:r w:rsidRPr="00C737A9">
        <w:rPr>
          <w:rStyle w:val="Char0"/>
          <w:rFonts w:hint="cs"/>
          <w:rtl/>
        </w:rPr>
        <w:t>یت</w:t>
      </w:r>
      <w:r w:rsidRPr="00C737A9">
        <w:rPr>
          <w:rStyle w:val="Char0"/>
          <w:rtl/>
        </w:rPr>
        <w:t xml:space="preserve"> </w:t>
      </w:r>
      <w:r w:rsidRPr="00C737A9">
        <w:rPr>
          <w:rStyle w:val="Char0"/>
          <w:rFonts w:hint="cs"/>
          <w:rtl/>
        </w:rPr>
        <w:t>یافته</w:t>
      </w:r>
      <w:r w:rsidRPr="00C737A9">
        <w:rPr>
          <w:rStyle w:val="Char0"/>
          <w:rtl/>
        </w:rPr>
        <w:t xml:space="preserve"> نبودند. </w:t>
      </w:r>
      <w:r>
        <w:rPr>
          <w:rStyle w:val="Char0"/>
          <w:rFonts w:cs="Traditional Arabic" w:hint="cs"/>
          <w:rtl/>
        </w:rPr>
        <w:t>﴿</w:t>
      </w:r>
      <w:r w:rsidRPr="00C737A9">
        <w:rPr>
          <w:rStyle w:val="Char0"/>
          <w:rFonts w:hint="cs"/>
          <w:rtl/>
        </w:rPr>
        <w:t>141</w:t>
      </w:r>
      <w:r>
        <w:rPr>
          <w:rStyle w:val="Char0"/>
          <w:rFonts w:ascii="Traditional Arabic" w:hAnsi="mylotus" w:cs="Traditional Arabic" w:hint="cs"/>
          <w:sz w:val="27"/>
          <w:szCs w:val="27"/>
          <w:rtl/>
        </w:rPr>
        <w:t>﴾</w:t>
      </w:r>
      <w:r w:rsidRPr="00C737A9">
        <w:rPr>
          <w:rStyle w:val="Char0"/>
          <w:rtl/>
        </w:rPr>
        <w:t xml:space="preserve"> و (الله) اوست که باغها</w:t>
      </w:r>
      <w:r w:rsidRPr="00C737A9">
        <w:rPr>
          <w:rStyle w:val="Char0"/>
          <w:rFonts w:hint="cs"/>
          <w:rtl/>
        </w:rPr>
        <w:t>یی</w:t>
      </w:r>
      <w:r w:rsidRPr="00C737A9">
        <w:rPr>
          <w:rStyle w:val="Char0"/>
          <w:rtl/>
        </w:rPr>
        <w:t xml:space="preserve"> آفر</w:t>
      </w:r>
      <w:r w:rsidRPr="00C737A9">
        <w:rPr>
          <w:rStyle w:val="Char0"/>
          <w:rFonts w:hint="cs"/>
          <w:rtl/>
        </w:rPr>
        <w:t>ید،</w:t>
      </w:r>
      <w:r w:rsidRPr="00C737A9">
        <w:rPr>
          <w:rStyle w:val="Char0"/>
          <w:rtl/>
        </w:rPr>
        <w:t xml:space="preserve"> که برخ</w:t>
      </w:r>
      <w:r w:rsidRPr="00C737A9">
        <w:rPr>
          <w:rStyle w:val="Char0"/>
          <w:rFonts w:hint="cs"/>
          <w:rtl/>
        </w:rPr>
        <w:t>ی</w:t>
      </w:r>
      <w:r w:rsidRPr="00C737A9">
        <w:rPr>
          <w:rStyle w:val="Char0"/>
          <w:rtl/>
        </w:rPr>
        <w:t xml:space="preserve"> درختان آن برداشته شده بر پا</w:t>
      </w:r>
      <w:r w:rsidRPr="00C737A9">
        <w:rPr>
          <w:rStyle w:val="Char0"/>
          <w:rFonts w:hint="cs"/>
          <w:rtl/>
        </w:rPr>
        <w:t>یه</w:t>
      </w:r>
      <w:r w:rsidR="001619CE">
        <w:rPr>
          <w:rStyle w:val="Char0"/>
          <w:rtl/>
        </w:rPr>
        <w:t xml:space="preserve">‌ها </w:t>
      </w:r>
      <w:r w:rsidRPr="00C737A9">
        <w:rPr>
          <w:rStyle w:val="Char0"/>
          <w:rtl/>
        </w:rPr>
        <w:t>است و برخ</w:t>
      </w:r>
      <w:r w:rsidRPr="00C737A9">
        <w:rPr>
          <w:rStyle w:val="Char0"/>
          <w:rFonts w:hint="cs"/>
          <w:rtl/>
        </w:rPr>
        <w:t>ی</w:t>
      </w:r>
      <w:r w:rsidRPr="00C737A9">
        <w:rPr>
          <w:rStyle w:val="Char0"/>
          <w:rtl/>
        </w:rPr>
        <w:t xml:space="preserve"> هم غ</w:t>
      </w:r>
      <w:r w:rsidRPr="00C737A9">
        <w:rPr>
          <w:rStyle w:val="Char0"/>
          <w:rFonts w:hint="cs"/>
          <w:rtl/>
        </w:rPr>
        <w:t>یر</w:t>
      </w:r>
      <w:r w:rsidRPr="00C737A9">
        <w:rPr>
          <w:rStyle w:val="Char0"/>
          <w:rtl/>
        </w:rPr>
        <w:t xml:space="preserve"> برداشته شده بر پا</w:t>
      </w:r>
      <w:r w:rsidRPr="00C737A9">
        <w:rPr>
          <w:rStyle w:val="Char0"/>
          <w:rFonts w:hint="cs"/>
          <w:rtl/>
        </w:rPr>
        <w:t>یه</w:t>
      </w:r>
      <w:r w:rsidR="001619CE">
        <w:rPr>
          <w:rStyle w:val="Char0"/>
          <w:rtl/>
        </w:rPr>
        <w:t xml:space="preserve">‌ها </w:t>
      </w:r>
      <w:r w:rsidRPr="00C737A9">
        <w:rPr>
          <w:rStyle w:val="Char0"/>
          <w:rtl/>
        </w:rPr>
        <w:t>است، و درخت خرما و کشتزار، با طعمها</w:t>
      </w:r>
      <w:r w:rsidRPr="00C737A9">
        <w:rPr>
          <w:rStyle w:val="Char0"/>
          <w:rFonts w:hint="cs"/>
          <w:rtl/>
        </w:rPr>
        <w:t>ی</w:t>
      </w:r>
      <w:r w:rsidRPr="00C737A9">
        <w:rPr>
          <w:rStyle w:val="Char0"/>
          <w:rtl/>
        </w:rPr>
        <w:t xml:space="preserve"> گوناگون، و ز</w:t>
      </w:r>
      <w:r w:rsidRPr="00C737A9">
        <w:rPr>
          <w:rStyle w:val="Char0"/>
          <w:rFonts w:hint="cs"/>
          <w:rtl/>
        </w:rPr>
        <w:t>یتون</w:t>
      </w:r>
      <w:r w:rsidRPr="00C737A9">
        <w:rPr>
          <w:rStyle w:val="Char0"/>
          <w:rtl/>
        </w:rPr>
        <w:t xml:space="preserve"> و انار، (در شکل) مشابه به </w:t>
      </w:r>
      <w:r w:rsidRPr="00C737A9">
        <w:rPr>
          <w:rStyle w:val="Char0"/>
          <w:rFonts w:hint="cs"/>
          <w:rtl/>
        </w:rPr>
        <w:t>یکدیگر،</w:t>
      </w:r>
      <w:r w:rsidRPr="00C737A9">
        <w:rPr>
          <w:rStyle w:val="Char0"/>
          <w:rtl/>
        </w:rPr>
        <w:t xml:space="preserve"> و (در مزه و لذت) مشابهت ندارند. چون م</w:t>
      </w:r>
      <w:r w:rsidRPr="00C737A9">
        <w:rPr>
          <w:rStyle w:val="Char0"/>
          <w:rFonts w:hint="cs"/>
          <w:rtl/>
        </w:rPr>
        <w:t>یوه</w:t>
      </w:r>
      <w:r w:rsidRPr="00C737A9">
        <w:rPr>
          <w:rStyle w:val="Char0"/>
          <w:rtl/>
        </w:rPr>
        <w:t xml:space="preserve"> دهند و م</w:t>
      </w:r>
      <w:r w:rsidRPr="00C737A9">
        <w:rPr>
          <w:rStyle w:val="Char0"/>
          <w:rFonts w:hint="cs"/>
          <w:rtl/>
        </w:rPr>
        <w:t>یوه</w:t>
      </w:r>
      <w:r w:rsidRPr="00C737A9">
        <w:rPr>
          <w:rStyle w:val="Char0"/>
          <w:rtl/>
        </w:rPr>
        <w:t xml:space="preserve"> آن پخته شود پس از آنها بخور</w:t>
      </w:r>
      <w:r w:rsidRPr="00C737A9">
        <w:rPr>
          <w:rStyle w:val="Char0"/>
          <w:rFonts w:hint="cs"/>
          <w:rtl/>
        </w:rPr>
        <w:t>ید</w:t>
      </w:r>
      <w:r w:rsidRPr="00C737A9">
        <w:rPr>
          <w:rStyle w:val="Char0"/>
          <w:rtl/>
        </w:rPr>
        <w:t>. و در روز درو حق آن را (عشر آن را</w:t>
      </w:r>
      <w:r w:rsidRPr="00C737A9">
        <w:rPr>
          <w:rStyle w:val="Char0"/>
          <w:rFonts w:hint="cs"/>
          <w:rtl/>
        </w:rPr>
        <w:t>)</w:t>
      </w:r>
      <w:r w:rsidRPr="00C737A9">
        <w:rPr>
          <w:rStyle w:val="Char0"/>
          <w:rtl/>
        </w:rPr>
        <w:t xml:space="preserve"> ن</w:t>
      </w:r>
      <w:r w:rsidRPr="00C737A9">
        <w:rPr>
          <w:rStyle w:val="Char0"/>
          <w:rFonts w:hint="cs"/>
          <w:rtl/>
        </w:rPr>
        <w:t>یز</w:t>
      </w:r>
      <w:r w:rsidRPr="00C737A9">
        <w:rPr>
          <w:rStyle w:val="Char0"/>
          <w:rtl/>
        </w:rPr>
        <w:t xml:space="preserve"> بپرداز</w:t>
      </w:r>
      <w:r w:rsidRPr="00C737A9">
        <w:rPr>
          <w:rStyle w:val="Char0"/>
          <w:rFonts w:hint="cs"/>
          <w:rtl/>
        </w:rPr>
        <w:t>ید</w:t>
      </w:r>
      <w:r w:rsidRPr="00C737A9">
        <w:rPr>
          <w:rStyle w:val="Char0"/>
          <w:rtl/>
        </w:rPr>
        <w:t>. و اسراف مکن</w:t>
      </w:r>
      <w:r w:rsidRPr="00C737A9">
        <w:rPr>
          <w:rStyle w:val="Char0"/>
          <w:rFonts w:hint="cs"/>
          <w:rtl/>
        </w:rPr>
        <w:t>ید</w:t>
      </w:r>
      <w:r w:rsidRPr="00C737A9">
        <w:rPr>
          <w:rStyle w:val="Char0"/>
          <w:rtl/>
        </w:rPr>
        <w:t xml:space="preserve"> چون که الله اسرافکاران را دوست ندارد. </w:t>
      </w:r>
      <w:r>
        <w:rPr>
          <w:rStyle w:val="Char0"/>
          <w:rFonts w:ascii="Traditional Arabic" w:hAnsi="mylotus" w:cs="Traditional Arabic" w:hint="cs"/>
          <w:sz w:val="27"/>
          <w:szCs w:val="27"/>
          <w:rtl/>
          <w:lang w:bidi="fa-IR"/>
        </w:rPr>
        <w:t>﴿</w:t>
      </w:r>
      <w:r w:rsidRPr="00C737A9">
        <w:rPr>
          <w:rStyle w:val="Char0"/>
          <w:rFonts w:hint="cs"/>
          <w:rtl/>
        </w:rPr>
        <w:t>142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w:t>
      </w:r>
      <w:r w:rsidRPr="00C737A9">
        <w:rPr>
          <w:rStyle w:val="Char0"/>
          <w:rFonts w:hint="cs"/>
          <w:rtl/>
        </w:rPr>
        <w:t>یز</w:t>
      </w:r>
      <w:r w:rsidRPr="00C737A9">
        <w:rPr>
          <w:rStyle w:val="Char0"/>
          <w:rtl/>
        </w:rPr>
        <w:t xml:space="preserve"> (آفر</w:t>
      </w:r>
      <w:r w:rsidRPr="00C737A9">
        <w:rPr>
          <w:rStyle w:val="Char0"/>
          <w:rFonts w:hint="cs"/>
          <w:rtl/>
        </w:rPr>
        <w:t>ید</w:t>
      </w:r>
      <w:r w:rsidRPr="00C737A9">
        <w:rPr>
          <w:rStyle w:val="Char0"/>
          <w:rtl/>
        </w:rPr>
        <w:t>)، چهار پا</w:t>
      </w:r>
      <w:r w:rsidRPr="00C737A9">
        <w:rPr>
          <w:rStyle w:val="Char0"/>
          <w:rFonts w:hint="cs"/>
          <w:rtl/>
        </w:rPr>
        <w:t>یانی</w:t>
      </w:r>
      <w:r w:rsidRPr="00C737A9">
        <w:rPr>
          <w:rStyle w:val="Char0"/>
          <w:rtl/>
        </w:rPr>
        <w:t xml:space="preserve"> که بار</w:t>
      </w:r>
      <w:r w:rsidR="001619CE">
        <w:rPr>
          <w:rStyle w:val="Char0"/>
          <w:rtl/>
        </w:rPr>
        <w:t xml:space="preserve"> می‌</w:t>
      </w:r>
      <w:r w:rsidRPr="00C737A9">
        <w:rPr>
          <w:rStyle w:val="Char0"/>
          <w:rtl/>
        </w:rPr>
        <w:t>برند و بعض</w:t>
      </w:r>
      <w:r w:rsidRPr="00C737A9">
        <w:rPr>
          <w:rStyle w:val="Char0"/>
          <w:rFonts w:hint="cs"/>
          <w:rtl/>
        </w:rPr>
        <w:t>ی</w:t>
      </w:r>
      <w:r w:rsidRPr="00C737A9">
        <w:rPr>
          <w:rStyle w:val="Char0"/>
          <w:rtl/>
        </w:rPr>
        <w:t xml:space="preserve"> که از پشم و مو</w:t>
      </w:r>
      <w:r w:rsidRPr="00C737A9">
        <w:rPr>
          <w:rStyle w:val="Char0"/>
          <w:rFonts w:hint="cs"/>
          <w:rtl/>
        </w:rPr>
        <w:t>ی</w:t>
      </w:r>
      <w:r w:rsidRPr="00C737A9">
        <w:rPr>
          <w:rStyle w:val="Char0"/>
          <w:rtl/>
        </w:rPr>
        <w:t xml:space="preserve"> آن فر</w:t>
      </w:r>
      <w:r w:rsidRPr="00C737A9">
        <w:rPr>
          <w:rStyle w:val="Char0"/>
          <w:rFonts w:hint="cs"/>
          <w:rtl/>
        </w:rPr>
        <w:t>ش</w:t>
      </w:r>
      <w:r w:rsidRPr="00C737A9">
        <w:rPr>
          <w:rStyle w:val="Char0"/>
          <w:rtl/>
        </w:rPr>
        <w:t xml:space="preserve"> ساخته</w:t>
      </w:r>
      <w:r w:rsidR="001619CE">
        <w:rPr>
          <w:rStyle w:val="Char0"/>
          <w:rtl/>
        </w:rPr>
        <w:t xml:space="preserve"> می‌</w:t>
      </w:r>
      <w:r w:rsidRPr="00C737A9">
        <w:rPr>
          <w:rStyle w:val="Char0"/>
          <w:rtl/>
        </w:rPr>
        <w:t xml:space="preserve">شود (و </w:t>
      </w:r>
      <w:r w:rsidRPr="00C737A9">
        <w:rPr>
          <w:rStyle w:val="Char0"/>
          <w:rFonts w:hint="cs"/>
          <w:rtl/>
        </w:rPr>
        <w:t>یا</w:t>
      </w:r>
      <w:r w:rsidRPr="00C737A9">
        <w:rPr>
          <w:rStyle w:val="Char0"/>
          <w:rtl/>
        </w:rPr>
        <w:t xml:space="preserve"> ح</w:t>
      </w:r>
      <w:r w:rsidRPr="00C737A9">
        <w:rPr>
          <w:rStyle w:val="Char0"/>
          <w:rFonts w:hint="cs"/>
          <w:rtl/>
        </w:rPr>
        <w:t>یوانی</w:t>
      </w:r>
      <w:r w:rsidRPr="00C737A9">
        <w:rPr>
          <w:rStyle w:val="Char0"/>
          <w:rtl/>
        </w:rPr>
        <w:t xml:space="preserve"> که مانند فرش در زم</w:t>
      </w:r>
      <w:r w:rsidRPr="00C737A9">
        <w:rPr>
          <w:rStyle w:val="Char0"/>
          <w:rFonts w:hint="cs"/>
          <w:rtl/>
        </w:rPr>
        <w:t>ین</w:t>
      </w:r>
      <w:r w:rsidRPr="00C737A9">
        <w:rPr>
          <w:rStyle w:val="Char0"/>
          <w:rtl/>
        </w:rPr>
        <w:t xml:space="preserve"> خوابان</w:t>
      </w:r>
      <w:r w:rsidRPr="00C737A9">
        <w:rPr>
          <w:rStyle w:val="Char0"/>
          <w:rFonts w:hint="cs"/>
          <w:rtl/>
        </w:rPr>
        <w:t>یده</w:t>
      </w:r>
      <w:r w:rsidRPr="00C737A9">
        <w:rPr>
          <w:rStyle w:val="Char0"/>
          <w:rtl/>
        </w:rPr>
        <w:t xml:space="preserve"> و ذبح</w:t>
      </w:r>
      <w:r w:rsidR="001619CE">
        <w:rPr>
          <w:rStyle w:val="Char0"/>
          <w:rtl/>
        </w:rPr>
        <w:t xml:space="preserve"> می‌</w:t>
      </w:r>
      <w:r w:rsidRPr="00C737A9">
        <w:rPr>
          <w:rStyle w:val="Char0"/>
          <w:rtl/>
        </w:rPr>
        <w:t>شوند</w:t>
      </w:r>
      <w:r w:rsidRPr="00C737A9">
        <w:rPr>
          <w:rStyle w:val="Char0"/>
          <w:rFonts w:hint="cs"/>
          <w:rtl/>
        </w:rPr>
        <w:t>)</w:t>
      </w:r>
      <w:r w:rsidRPr="00C737A9">
        <w:rPr>
          <w:rStyle w:val="Char0"/>
          <w:rtl/>
        </w:rPr>
        <w:t xml:space="preserve"> از هر چه الله به شما روز</w:t>
      </w:r>
      <w:r w:rsidRPr="00C737A9">
        <w:rPr>
          <w:rStyle w:val="Char0"/>
          <w:rFonts w:hint="cs"/>
          <w:rtl/>
        </w:rPr>
        <w:t>ی</w:t>
      </w:r>
      <w:r w:rsidRPr="00C737A9">
        <w:rPr>
          <w:rStyle w:val="Char0"/>
          <w:rtl/>
        </w:rPr>
        <w:t xml:space="preserve"> داده است بخور</w:t>
      </w:r>
      <w:r w:rsidRPr="00C737A9">
        <w:rPr>
          <w:rStyle w:val="Char0"/>
          <w:rFonts w:hint="cs"/>
          <w:rtl/>
        </w:rPr>
        <w:t>ید</w:t>
      </w:r>
      <w:r w:rsidRPr="00C737A9">
        <w:rPr>
          <w:rStyle w:val="Char0"/>
          <w:rtl/>
        </w:rPr>
        <w:t xml:space="preserve"> و از قدم</w:t>
      </w:r>
      <w:r w:rsidR="001619CE">
        <w:rPr>
          <w:rStyle w:val="Char0"/>
          <w:rtl/>
        </w:rPr>
        <w:t xml:space="preserve">‌های </w:t>
      </w:r>
      <w:r w:rsidRPr="00C737A9">
        <w:rPr>
          <w:rStyle w:val="Char0"/>
          <w:rtl/>
        </w:rPr>
        <w:t>ش</w:t>
      </w:r>
      <w:r w:rsidRPr="00C737A9">
        <w:rPr>
          <w:rStyle w:val="Char0"/>
          <w:rFonts w:hint="cs"/>
          <w:rtl/>
        </w:rPr>
        <w:t>یطان</w:t>
      </w:r>
      <w:r w:rsidRPr="00C737A9">
        <w:rPr>
          <w:rStyle w:val="Char0"/>
          <w:rtl/>
        </w:rPr>
        <w:t xml:space="preserve"> پ</w:t>
      </w:r>
      <w:r w:rsidRPr="00C737A9">
        <w:rPr>
          <w:rStyle w:val="Char0"/>
          <w:rFonts w:hint="cs"/>
          <w:rtl/>
        </w:rPr>
        <w:t>یروی</w:t>
      </w:r>
      <w:r w:rsidRPr="00C737A9">
        <w:rPr>
          <w:rStyle w:val="Char0"/>
          <w:rtl/>
        </w:rPr>
        <w:t xml:space="preserve"> مکن</w:t>
      </w:r>
      <w:r w:rsidRPr="00C737A9">
        <w:rPr>
          <w:rStyle w:val="Char0"/>
          <w:rFonts w:hint="cs"/>
          <w:rtl/>
        </w:rPr>
        <w:t>ید،</w:t>
      </w:r>
      <w:r>
        <w:rPr>
          <w:rStyle w:val="Char0"/>
          <w:rtl/>
        </w:rPr>
        <w:t xml:space="preserve"> چون او دشمن آشکار شماست</w:t>
      </w:r>
      <w:r>
        <w:rPr>
          <w:rStyle w:val="Char0"/>
          <w:rFonts w:hint="cs"/>
          <w:rtl/>
        </w:rPr>
        <w:t>.</w:t>
      </w:r>
    </w:p>
    <w:p w:rsidR="00AD43F8" w:rsidRDefault="00AD43F8" w:rsidP="00AD43F8">
      <w:pPr>
        <w:pStyle w:val="a0"/>
        <w:rPr>
          <w:rStyle w:val="Char0"/>
          <w:rtl/>
        </w:rPr>
      </w:pPr>
      <w:r w:rsidRPr="00123383">
        <w:rPr>
          <w:rStyle w:val="Char0"/>
          <w:rFonts w:cs="Traditional Arabic"/>
          <w:rtl/>
        </w:rPr>
        <w:lastRenderedPageBreak/>
        <w:t>﴿</w:t>
      </w:r>
      <w:r w:rsidRPr="008B4A46">
        <w:rPr>
          <w:rStyle w:val="Char7"/>
          <w:rtl/>
        </w:rPr>
        <w:t>ثَمَانِيَةَ أَزْوَاجٍ</w:t>
      </w:r>
      <w:r w:rsidR="001619CE" w:rsidRPr="008B4A46">
        <w:rPr>
          <w:rStyle w:val="Char7"/>
          <w:rtl/>
        </w:rPr>
        <w:t xml:space="preserve"> </w:t>
      </w:r>
      <w:r w:rsidRPr="008B4A46">
        <w:rPr>
          <w:rStyle w:val="Char7"/>
          <w:rtl/>
        </w:rPr>
        <w:t>مِنَ الضَّأْنِ اثْنَيْنِ وَمِنَ الْمَعْزِ اثْنَيْنِ</w:t>
      </w:r>
      <w:r w:rsidR="001619CE" w:rsidRPr="008B4A46">
        <w:rPr>
          <w:rStyle w:val="Char7"/>
          <w:rtl/>
        </w:rPr>
        <w:t xml:space="preserve"> </w:t>
      </w:r>
      <w:r w:rsidRPr="008B4A46">
        <w:rPr>
          <w:rStyle w:val="Char7"/>
          <w:rtl/>
        </w:rPr>
        <w:t>قُلْ آلذَّكَرَيْنِ حَرَّمَ أَمِ الْأُنْثَيَيْنِ أَمَّا اشْتَمَلَتْ عَلَيْهِ أَرْحَامُ الْأُنْثَيَيْنِ</w:t>
      </w:r>
      <w:r w:rsidR="001619CE" w:rsidRPr="008B4A46">
        <w:rPr>
          <w:rStyle w:val="Char7"/>
          <w:rtl/>
        </w:rPr>
        <w:t xml:space="preserve"> </w:t>
      </w:r>
      <w:r w:rsidRPr="008B4A46">
        <w:rPr>
          <w:rStyle w:val="Char7"/>
          <w:rtl/>
        </w:rPr>
        <w:t>نَبِّئُونِي بِعِلْمٍ إِنْ كُنْتُمْ صَادِقِينَ١٤٣ وَمِنَ الْإِبِلِ اثْنَيْنِ وَمِنَ الْبَقَرِ اثْنَيْنِ</w:t>
      </w:r>
      <w:r w:rsidR="001619CE" w:rsidRPr="008B4A46">
        <w:rPr>
          <w:rStyle w:val="Char7"/>
          <w:rtl/>
        </w:rPr>
        <w:t xml:space="preserve"> </w:t>
      </w:r>
      <w:r w:rsidRPr="008B4A46">
        <w:rPr>
          <w:rStyle w:val="Char7"/>
          <w:rtl/>
        </w:rPr>
        <w:t>قُلْ آلذَّكَرَيْنِ حَرَّمَ أَمِ الْأُنْثَيَيْنِ أَمَّا اشْتَمَلَتْ عَلَيْهِ أَرْحَامُ الْأُنْثَيَيْنِ</w:t>
      </w:r>
      <w:r w:rsidR="001619CE" w:rsidRPr="008B4A46">
        <w:rPr>
          <w:rStyle w:val="Char7"/>
          <w:rtl/>
        </w:rPr>
        <w:t xml:space="preserve"> </w:t>
      </w:r>
      <w:r w:rsidRPr="008B4A46">
        <w:rPr>
          <w:rStyle w:val="Char7"/>
          <w:rtl/>
        </w:rPr>
        <w:t>أَمْ كُنْتُمْ شُهَدَاءَ إِذْ وَصَّاكُمُ اللَّهُ بِهَذَا</w:t>
      </w:r>
      <w:r w:rsidR="001619CE" w:rsidRPr="008B4A46">
        <w:rPr>
          <w:rStyle w:val="Char7"/>
          <w:rtl/>
        </w:rPr>
        <w:t xml:space="preserve"> </w:t>
      </w:r>
      <w:r w:rsidRPr="008B4A46">
        <w:rPr>
          <w:rStyle w:val="Char7"/>
          <w:rtl/>
        </w:rPr>
        <w:t>فَمَنْ أَظْلَمُ مِمَّنِ افْتَرَى عَلَى اللَّهِ كَذِبًا لِيُضِلَّ النَّاسَ بِغَيْرِ عِلْمٍ</w:t>
      </w:r>
      <w:r w:rsidR="001619CE" w:rsidRPr="008B4A46">
        <w:rPr>
          <w:rStyle w:val="Char7"/>
          <w:rtl/>
        </w:rPr>
        <w:t xml:space="preserve"> </w:t>
      </w:r>
      <w:r w:rsidRPr="008B4A46">
        <w:rPr>
          <w:rStyle w:val="Char7"/>
          <w:rtl/>
        </w:rPr>
        <w:t>إِنَّ اللَّهَ لَا يَهْدِي الْقَوْمَ الظَّالِمِينَ١٤٤ قُلْ لَا أَجِدُ فِي مَا أُوحِيَ إِلَيَّ مُحَرَّمًا عَلَى طَاعِمٍ يَطْعَمُهُ إِلَّا أَنْ يَكُونَ مَيْتَةً أَوْ دَمًا مَسْفُوحًا أَوْ لَحْمَ خِنْزِيرٍ فَإِنَّهُ رِجْسٌ أَوْ فِسْقًا أُهِلَّ لِغَيْرِ اللَّهِ بِهِ</w:t>
      </w:r>
      <w:r w:rsidR="001619CE" w:rsidRPr="008B4A46">
        <w:rPr>
          <w:rStyle w:val="Char7"/>
          <w:rtl/>
        </w:rPr>
        <w:t xml:space="preserve"> </w:t>
      </w:r>
      <w:r w:rsidRPr="008B4A46">
        <w:rPr>
          <w:rStyle w:val="Char7"/>
          <w:rtl/>
        </w:rPr>
        <w:t>فَمَنِ اضْطُرَّ غَيْرَ بَاغٍ وَلَا عَادٍ فَإِنَّ رَبَّكَ غَفُورٌ رَحِيمٌ١٤٥ وَعَلَى الَّذِينَ هَادُوا حَرَّمْنَا كُلَّ ذِي ظُفُرٍ</w:t>
      </w:r>
      <w:r w:rsidR="001619CE" w:rsidRPr="008B4A46">
        <w:rPr>
          <w:rStyle w:val="Char7"/>
          <w:rtl/>
        </w:rPr>
        <w:t xml:space="preserve"> </w:t>
      </w:r>
      <w:r w:rsidRPr="008B4A46">
        <w:rPr>
          <w:rStyle w:val="Char7"/>
          <w:rtl/>
        </w:rPr>
        <w:t>وَمِنَ الْبَقَرِ وَالْغَنَمِ حَرَّمْنَا عَلَيْهِمْ شُحُومَهُمَا إِلَّا مَا حَمَلَتْ ظُهُورُهُمَا أَوِ الْحَوَايَا أَوْ مَا اخْتَلَطَ بِعَظْمٍ</w:t>
      </w:r>
      <w:r w:rsidR="001619CE" w:rsidRPr="008B4A46">
        <w:rPr>
          <w:rStyle w:val="Char7"/>
          <w:rtl/>
        </w:rPr>
        <w:t xml:space="preserve"> </w:t>
      </w:r>
      <w:r w:rsidRPr="008B4A46">
        <w:rPr>
          <w:rStyle w:val="Char7"/>
          <w:rtl/>
        </w:rPr>
        <w:t>ذَلِكَ جَزَيْنَاهُمْ بِبَغْيِهِمْ</w:t>
      </w:r>
      <w:r w:rsidR="001619CE" w:rsidRPr="008B4A46">
        <w:rPr>
          <w:rStyle w:val="Char7"/>
          <w:rtl/>
        </w:rPr>
        <w:t xml:space="preserve"> </w:t>
      </w:r>
      <w:r w:rsidRPr="008B4A46">
        <w:rPr>
          <w:rStyle w:val="Char7"/>
          <w:rtl/>
        </w:rPr>
        <w:t>وَإِنَّا لَصَادِقُونَ١٤٦</w:t>
      </w:r>
      <w:r w:rsidRPr="00123383">
        <w:rPr>
          <w:rStyle w:val="Char0"/>
          <w:rFonts w:ascii="Times New Roman" w:hAnsi="Times New Roman" w:cs="Traditional Arabic" w:hint="cs"/>
          <w:rtl/>
        </w:rPr>
        <w:t>﴾</w:t>
      </w:r>
      <w:r w:rsidRPr="008B4A46">
        <w:rPr>
          <w:rStyle w:val="Char"/>
          <w:rtl/>
        </w:rPr>
        <w:t xml:space="preserve"> [الأنعام: 143-146]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برا</w:t>
      </w:r>
      <w:r w:rsidRPr="00C737A9">
        <w:rPr>
          <w:rStyle w:val="Char0"/>
          <w:rFonts w:hint="cs"/>
          <w:rtl/>
        </w:rPr>
        <w:t>ی</w:t>
      </w:r>
      <w:r w:rsidRPr="00C737A9">
        <w:rPr>
          <w:rStyle w:val="Char0"/>
          <w:rtl/>
        </w:rPr>
        <w:t xml:space="preserve"> شما حلال کرده است) هشت جفت، از گوسفند، نر و ماده و از بز، نر و ماده. بگو: آ</w:t>
      </w:r>
      <w:r w:rsidRPr="00C737A9">
        <w:rPr>
          <w:rStyle w:val="Char0"/>
          <w:rFonts w:hint="cs"/>
          <w:rtl/>
        </w:rPr>
        <w:t>یا،</w:t>
      </w:r>
      <w:r w:rsidRPr="00C737A9">
        <w:rPr>
          <w:rStyle w:val="Char0"/>
          <w:rtl/>
        </w:rPr>
        <w:t xml:space="preserve"> آن دو نر را حرام کرده است </w:t>
      </w:r>
      <w:r w:rsidRPr="00C737A9">
        <w:rPr>
          <w:rStyle w:val="Char0"/>
          <w:rFonts w:hint="cs"/>
          <w:rtl/>
        </w:rPr>
        <w:t>یا</w:t>
      </w:r>
      <w:r w:rsidRPr="00C737A9">
        <w:rPr>
          <w:rStyle w:val="Char0"/>
          <w:rtl/>
        </w:rPr>
        <w:t xml:space="preserve"> آن دو ماده را؟ </w:t>
      </w:r>
      <w:r w:rsidRPr="00C737A9">
        <w:rPr>
          <w:rStyle w:val="Char0"/>
          <w:rFonts w:hint="cs"/>
          <w:rtl/>
        </w:rPr>
        <w:t>یا</w:t>
      </w:r>
      <w:r w:rsidRPr="00C737A9">
        <w:rPr>
          <w:rStyle w:val="Char0"/>
          <w:rtl/>
        </w:rPr>
        <w:t xml:space="preserve"> آنچه را در شکم ماده</w:t>
      </w:r>
      <w:r w:rsidR="001619CE">
        <w:rPr>
          <w:rStyle w:val="Char0"/>
          <w:rtl/>
        </w:rPr>
        <w:t xml:space="preserve">‌ها </w:t>
      </w:r>
      <w:r w:rsidRPr="00C737A9">
        <w:rPr>
          <w:rStyle w:val="Char0"/>
          <w:rtl/>
        </w:rPr>
        <w:t>است؟ با علم يقين</w:t>
      </w:r>
      <w:r w:rsidRPr="00C737A9">
        <w:rPr>
          <w:rStyle w:val="Char0"/>
          <w:rFonts w:hint="cs"/>
          <w:rtl/>
        </w:rPr>
        <w:t>ی</w:t>
      </w:r>
      <w:r w:rsidRPr="00C737A9">
        <w:rPr>
          <w:rStyle w:val="Char0"/>
          <w:rtl/>
        </w:rPr>
        <w:t xml:space="preserve"> و دانش به من خبر ده</w:t>
      </w:r>
      <w:r w:rsidRPr="00C737A9">
        <w:rPr>
          <w:rStyle w:val="Char0"/>
          <w:rFonts w:hint="cs"/>
          <w:rtl/>
        </w:rPr>
        <w:t>ید</w:t>
      </w:r>
      <w:r w:rsidRPr="00C737A9">
        <w:rPr>
          <w:rStyle w:val="Char0"/>
          <w:rtl/>
        </w:rPr>
        <w:t xml:space="preserve"> اگر </w:t>
      </w:r>
      <w:r w:rsidRPr="00C737A9">
        <w:rPr>
          <w:rStyle w:val="Char0"/>
          <w:rFonts w:hint="cs"/>
          <w:rtl/>
        </w:rPr>
        <w:t>(</w:t>
      </w:r>
      <w:r w:rsidRPr="00C737A9">
        <w:rPr>
          <w:rStyle w:val="Char0"/>
          <w:rtl/>
        </w:rPr>
        <w:t>در دعوا</w:t>
      </w:r>
      <w:r w:rsidRPr="00C737A9">
        <w:rPr>
          <w:rStyle w:val="Char0"/>
          <w:rFonts w:hint="cs"/>
          <w:rtl/>
        </w:rPr>
        <w:t>ی</w:t>
      </w:r>
      <w:r w:rsidRPr="00C737A9">
        <w:rPr>
          <w:rStyle w:val="Char0"/>
          <w:rtl/>
        </w:rPr>
        <w:t xml:space="preserve"> تا</w:t>
      </w:r>
      <w:r w:rsidRPr="00C737A9">
        <w:rPr>
          <w:rStyle w:val="Char0"/>
          <w:rFonts w:hint="cs"/>
          <w:rtl/>
        </w:rPr>
        <w:t>ن</w:t>
      </w:r>
      <w:r w:rsidRPr="00C737A9">
        <w:rPr>
          <w:rStyle w:val="Char0"/>
          <w:rtl/>
        </w:rPr>
        <w:t>) صادق هست</w:t>
      </w:r>
      <w:r w:rsidRPr="00C737A9">
        <w:rPr>
          <w:rStyle w:val="Char0"/>
          <w:rFonts w:hint="cs"/>
          <w:rtl/>
        </w:rPr>
        <w:t>ید</w:t>
      </w:r>
      <w:r w:rsidRPr="00C737A9">
        <w:rPr>
          <w:rStyle w:val="Char0"/>
          <w:rtl/>
        </w:rPr>
        <w:t>.</w:t>
      </w:r>
      <w:r>
        <w:rPr>
          <w:rStyle w:val="Char0"/>
          <w:rFonts w:ascii="Traditional Arabic" w:hAnsi="mylotus" w:cs="Traditional Arabic" w:hint="cs"/>
          <w:sz w:val="27"/>
          <w:szCs w:val="27"/>
          <w:rtl/>
        </w:rPr>
        <w:t>﴿</w:t>
      </w:r>
      <w:r w:rsidRPr="00C737A9">
        <w:rPr>
          <w:rStyle w:val="Char0"/>
          <w:rFonts w:hint="cs"/>
          <w:rtl/>
        </w:rPr>
        <w:t>144</w:t>
      </w:r>
      <w:r>
        <w:rPr>
          <w:rStyle w:val="Char0"/>
          <w:rFonts w:ascii="Traditional Arabic" w:hAnsi="mylotus" w:cs="Traditional Arabic" w:hint="cs"/>
          <w:sz w:val="27"/>
          <w:szCs w:val="27"/>
          <w:rtl/>
        </w:rPr>
        <w:t>﴾</w:t>
      </w:r>
      <w:r w:rsidRPr="00C737A9">
        <w:rPr>
          <w:rStyle w:val="Char0"/>
          <w:rtl/>
        </w:rPr>
        <w:t xml:space="preserve"> و (الله آفر</w:t>
      </w:r>
      <w:r w:rsidRPr="00C737A9">
        <w:rPr>
          <w:rStyle w:val="Char0"/>
          <w:rFonts w:hint="cs"/>
          <w:rtl/>
        </w:rPr>
        <w:t>ید</w:t>
      </w:r>
      <w:r w:rsidRPr="00C737A9">
        <w:rPr>
          <w:rStyle w:val="Char0"/>
          <w:rtl/>
        </w:rPr>
        <w:t>) از شتر نر و ماده و از گاو نر و ماده، بگو: آ</w:t>
      </w:r>
      <w:r w:rsidRPr="00C737A9">
        <w:rPr>
          <w:rStyle w:val="Char0"/>
          <w:rFonts w:hint="cs"/>
          <w:rtl/>
        </w:rPr>
        <w:t>یا</w:t>
      </w:r>
      <w:r w:rsidRPr="00C737A9">
        <w:rPr>
          <w:rStyle w:val="Char0"/>
          <w:rtl/>
        </w:rPr>
        <w:t xml:space="preserve"> آن دو نر را حرام کرده است </w:t>
      </w:r>
      <w:r w:rsidRPr="00C737A9">
        <w:rPr>
          <w:rStyle w:val="Char0"/>
          <w:rFonts w:hint="cs"/>
          <w:rtl/>
        </w:rPr>
        <w:t>یا</w:t>
      </w:r>
      <w:r w:rsidRPr="00C737A9">
        <w:rPr>
          <w:rStyle w:val="Char0"/>
          <w:rtl/>
        </w:rPr>
        <w:t xml:space="preserve"> آن دو ماده را با آنچه را که در شکم ماده</w:t>
      </w:r>
      <w:r w:rsidR="001619CE">
        <w:rPr>
          <w:rStyle w:val="Char0"/>
          <w:rtl/>
        </w:rPr>
        <w:t xml:space="preserve">‌ها </w:t>
      </w:r>
      <w:r w:rsidRPr="00C737A9">
        <w:rPr>
          <w:rStyle w:val="Char0"/>
          <w:rtl/>
        </w:rPr>
        <w:t>است؟ آ</w:t>
      </w:r>
      <w:r w:rsidRPr="00C737A9">
        <w:rPr>
          <w:rStyle w:val="Char0"/>
          <w:rFonts w:hint="cs"/>
          <w:rtl/>
        </w:rPr>
        <w:t>یا</w:t>
      </w:r>
      <w:r w:rsidRPr="00C737A9">
        <w:rPr>
          <w:rStyle w:val="Char0"/>
          <w:rtl/>
        </w:rPr>
        <w:t xml:space="preserve"> شما حاضر بود</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الله شما را به ا</w:t>
      </w:r>
      <w:r w:rsidRPr="00C737A9">
        <w:rPr>
          <w:rStyle w:val="Char0"/>
          <w:rFonts w:hint="cs"/>
          <w:rtl/>
        </w:rPr>
        <w:t>ین</w:t>
      </w:r>
      <w:r w:rsidRPr="00C737A9">
        <w:rPr>
          <w:rStyle w:val="Char0"/>
          <w:rtl/>
        </w:rPr>
        <w:t xml:space="preserve"> کار امر کرد؟ پس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کس</w:t>
      </w:r>
      <w:r w:rsidRPr="00C737A9">
        <w:rPr>
          <w:rStyle w:val="Char0"/>
          <w:rFonts w:hint="cs"/>
          <w:rtl/>
        </w:rPr>
        <w:t>ی</w:t>
      </w:r>
      <w:r w:rsidRPr="00C737A9">
        <w:rPr>
          <w:rStyle w:val="Char0"/>
          <w:rtl/>
        </w:rPr>
        <w:t xml:space="preserve"> که بر الله افترا کند تا بدون علم مردم را گمراه سازد؟ </w:t>
      </w:r>
      <w:r w:rsidRPr="00C737A9">
        <w:rPr>
          <w:rStyle w:val="Char0"/>
          <w:rFonts w:hint="cs"/>
          <w:rtl/>
        </w:rPr>
        <w:t>یقینا</w:t>
      </w:r>
      <w:r w:rsidRPr="00C737A9">
        <w:rPr>
          <w:rStyle w:val="Char0"/>
          <w:rtl/>
        </w:rPr>
        <w:t xml:space="preserve"> الله قوم ظالم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145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در م</w:t>
      </w:r>
      <w:r w:rsidRPr="00C737A9">
        <w:rPr>
          <w:rStyle w:val="Char0"/>
          <w:rFonts w:hint="cs"/>
          <w:rtl/>
        </w:rPr>
        <w:t>یان</w:t>
      </w:r>
      <w:r w:rsidRPr="00C737A9">
        <w:rPr>
          <w:rStyle w:val="Char0"/>
          <w:rtl/>
        </w:rPr>
        <w:t xml:space="preserve"> آنچه بر من وحى شده است چ</w:t>
      </w:r>
      <w:r w:rsidRPr="00C737A9">
        <w:rPr>
          <w:rStyle w:val="Char0"/>
          <w:rFonts w:hint="cs"/>
          <w:rtl/>
        </w:rPr>
        <w:t>یزی</w:t>
      </w:r>
      <w:r w:rsidRPr="00C737A9">
        <w:rPr>
          <w:rStyle w:val="Char0"/>
          <w:rtl/>
        </w:rPr>
        <w:t xml:space="preserve"> را که خوردن آن حرام باشد،</w:t>
      </w:r>
      <w:r w:rsidR="001619CE">
        <w:rPr>
          <w:rStyle w:val="Char0"/>
          <w:rtl/>
        </w:rPr>
        <w:t xml:space="preserve"> نمی‌</w:t>
      </w:r>
      <w:r w:rsidRPr="00C737A9">
        <w:rPr>
          <w:rStyle w:val="Char0"/>
          <w:rFonts w:hint="cs"/>
          <w:rtl/>
        </w:rPr>
        <w:t>یابم،</w:t>
      </w:r>
      <w:r w:rsidRPr="00C737A9">
        <w:rPr>
          <w:rStyle w:val="Char0"/>
          <w:rtl/>
        </w:rPr>
        <w:t xml:space="preserve"> جز مردار </w:t>
      </w:r>
      <w:r w:rsidRPr="00C737A9">
        <w:rPr>
          <w:rStyle w:val="Char0"/>
          <w:rFonts w:hint="cs"/>
          <w:rtl/>
        </w:rPr>
        <w:t>یا</w:t>
      </w:r>
      <w:r w:rsidRPr="00C737A9">
        <w:rPr>
          <w:rStyle w:val="Char0"/>
          <w:rtl/>
        </w:rPr>
        <w:t xml:space="preserve"> خون ر</w:t>
      </w:r>
      <w:r w:rsidRPr="00C737A9">
        <w:rPr>
          <w:rStyle w:val="Char0"/>
          <w:rFonts w:hint="cs"/>
          <w:rtl/>
        </w:rPr>
        <w:t>یخته</w:t>
      </w:r>
      <w:r w:rsidRPr="00C737A9">
        <w:rPr>
          <w:rStyle w:val="Char0"/>
          <w:rtl/>
        </w:rPr>
        <w:t xml:space="preserve"> </w:t>
      </w:r>
      <w:r w:rsidRPr="00C737A9">
        <w:rPr>
          <w:rStyle w:val="Char0"/>
          <w:rFonts w:hint="cs"/>
          <w:rtl/>
        </w:rPr>
        <w:t>یا</w:t>
      </w:r>
      <w:r w:rsidRPr="00C737A9">
        <w:rPr>
          <w:rStyle w:val="Char0"/>
          <w:rtl/>
        </w:rPr>
        <w:t xml:space="preserve"> گوشت خوک که همه ا</w:t>
      </w:r>
      <w:r w:rsidRPr="00C737A9">
        <w:rPr>
          <w:rStyle w:val="Char0"/>
          <w:rFonts w:hint="cs"/>
          <w:rtl/>
        </w:rPr>
        <w:t>ینها</w:t>
      </w:r>
      <w:r w:rsidRPr="00C737A9">
        <w:rPr>
          <w:rStyle w:val="Char0"/>
          <w:rtl/>
        </w:rPr>
        <w:t xml:space="preserve"> ناپاک</w:t>
      </w:r>
      <w:r w:rsidR="001619CE">
        <w:rPr>
          <w:rStyle w:val="Char0"/>
          <w:rtl/>
        </w:rPr>
        <w:t>‌اند،</w:t>
      </w:r>
      <w:r w:rsidRPr="00C737A9">
        <w:rPr>
          <w:rStyle w:val="Char0"/>
          <w:rtl/>
        </w:rPr>
        <w:t xml:space="preserve"> </w:t>
      </w:r>
      <w:r w:rsidRPr="00C737A9">
        <w:rPr>
          <w:rStyle w:val="Char0"/>
          <w:rFonts w:hint="cs"/>
          <w:rtl/>
        </w:rPr>
        <w:t>یا</w:t>
      </w:r>
      <w:r w:rsidRPr="00C737A9">
        <w:rPr>
          <w:rStyle w:val="Char0"/>
          <w:rtl/>
        </w:rPr>
        <w:t xml:space="preserve"> ح</w:t>
      </w:r>
      <w:r w:rsidRPr="00C737A9">
        <w:rPr>
          <w:rStyle w:val="Char0"/>
          <w:rFonts w:hint="cs"/>
          <w:rtl/>
        </w:rPr>
        <w:t>یوانی</w:t>
      </w:r>
      <w:r w:rsidRPr="00C737A9">
        <w:rPr>
          <w:rStyle w:val="Char0"/>
          <w:rtl/>
        </w:rPr>
        <w:t xml:space="preserve"> که </w:t>
      </w:r>
      <w:r w:rsidRPr="00C737A9">
        <w:rPr>
          <w:rStyle w:val="Char0"/>
          <w:rFonts w:hint="cs"/>
          <w:rtl/>
        </w:rPr>
        <w:t>(</w:t>
      </w:r>
      <w:r w:rsidRPr="00C737A9">
        <w:rPr>
          <w:rStyle w:val="Char0"/>
          <w:rtl/>
        </w:rPr>
        <w:t xml:space="preserve">در وقت ذبح) نام غير الله </w:t>
      </w:r>
      <w:r w:rsidRPr="00C737A9">
        <w:rPr>
          <w:rStyle w:val="Char0"/>
          <w:rFonts w:hint="cs"/>
          <w:rtl/>
        </w:rPr>
        <w:t>بر</w:t>
      </w:r>
      <w:r w:rsidRPr="00C737A9">
        <w:rPr>
          <w:rStyle w:val="Char0"/>
          <w:rtl/>
        </w:rPr>
        <w:t xml:space="preserve"> آن برده شده باشد. پس هرکس ناچار به خوردن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محرمات) گردد</w:t>
      </w:r>
      <w:r w:rsidR="001619CE">
        <w:rPr>
          <w:rStyle w:val="Char0"/>
          <w:rtl/>
        </w:rPr>
        <w:t xml:space="preserve"> بی‌</w:t>
      </w:r>
      <w:r w:rsidRPr="00C737A9">
        <w:rPr>
          <w:rStyle w:val="Char0"/>
          <w:rtl/>
        </w:rPr>
        <w:t>آنکه سرکش</w:t>
      </w:r>
      <w:r w:rsidRPr="00C737A9">
        <w:rPr>
          <w:rStyle w:val="Char0"/>
          <w:rFonts w:hint="cs"/>
          <w:rtl/>
        </w:rPr>
        <w:t>ی</w:t>
      </w:r>
      <w:r w:rsidRPr="00C737A9">
        <w:rPr>
          <w:rStyle w:val="Char0"/>
          <w:rtl/>
        </w:rPr>
        <w:t xml:space="preserve"> کند و از حد بگذرد، پس بداند که پروردگارت آمرزنده (و) مهربان است. </w:t>
      </w:r>
      <w:r>
        <w:rPr>
          <w:rStyle w:val="Char0"/>
          <w:rFonts w:ascii="Traditional Arabic" w:hAnsi="mylotus" w:cs="Traditional Arabic" w:hint="cs"/>
          <w:sz w:val="27"/>
          <w:szCs w:val="27"/>
          <w:rtl/>
        </w:rPr>
        <w:t>﴿</w:t>
      </w:r>
      <w:r w:rsidRPr="00C737A9">
        <w:rPr>
          <w:rStyle w:val="Char0"/>
          <w:rFonts w:hint="cs"/>
          <w:rtl/>
        </w:rPr>
        <w:t>146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بر </w:t>
      </w:r>
      <w:r w:rsidRPr="00C737A9">
        <w:rPr>
          <w:rStyle w:val="Char0"/>
          <w:rFonts w:hint="cs"/>
          <w:rtl/>
        </w:rPr>
        <w:t>یهود</w:t>
      </w:r>
      <w:r w:rsidRPr="00C737A9">
        <w:rPr>
          <w:rStyle w:val="Char0"/>
          <w:rtl/>
        </w:rPr>
        <w:t xml:space="preserve"> هر ح</w:t>
      </w:r>
      <w:r w:rsidRPr="00C737A9">
        <w:rPr>
          <w:rStyle w:val="Char0"/>
          <w:rFonts w:hint="cs"/>
          <w:rtl/>
        </w:rPr>
        <w:t>یوان</w:t>
      </w:r>
      <w:r w:rsidRPr="00C737A9">
        <w:rPr>
          <w:rStyle w:val="Char0"/>
          <w:rtl/>
        </w:rPr>
        <w:t xml:space="preserve"> ناخن دار را حرام کرد</w:t>
      </w:r>
      <w:r w:rsidRPr="00C737A9">
        <w:rPr>
          <w:rStyle w:val="Char0"/>
          <w:rFonts w:hint="cs"/>
          <w:rtl/>
        </w:rPr>
        <w:t>یم</w:t>
      </w:r>
      <w:r w:rsidRPr="00C737A9">
        <w:rPr>
          <w:rStyle w:val="Char0"/>
          <w:rtl/>
        </w:rPr>
        <w:t xml:space="preserve"> و از گاو و گوسفند، چرب</w:t>
      </w:r>
      <w:r w:rsidRPr="00C737A9">
        <w:rPr>
          <w:rStyle w:val="Char0"/>
          <w:rFonts w:hint="cs"/>
          <w:rtl/>
        </w:rPr>
        <w:t>ی</w:t>
      </w:r>
      <w:r w:rsidRPr="00C737A9">
        <w:rPr>
          <w:rStyle w:val="Char0"/>
          <w:rtl/>
        </w:rPr>
        <w:t xml:space="preserve"> آن دو را، بر آنها حرام کرد</w:t>
      </w:r>
      <w:r w:rsidRPr="00C737A9">
        <w:rPr>
          <w:rStyle w:val="Char0"/>
          <w:rFonts w:hint="cs"/>
          <w:rtl/>
        </w:rPr>
        <w:t>یم</w:t>
      </w:r>
      <w:r w:rsidRPr="00C737A9">
        <w:rPr>
          <w:rStyle w:val="Char0"/>
          <w:rtl/>
        </w:rPr>
        <w:t xml:space="preserve"> مگر آن چرب</w:t>
      </w:r>
      <w:r w:rsidRPr="00C737A9">
        <w:rPr>
          <w:rStyle w:val="Char0"/>
          <w:rFonts w:hint="cs"/>
          <w:rtl/>
        </w:rPr>
        <w:t>ی</w:t>
      </w:r>
      <w:r w:rsidRPr="00C737A9">
        <w:rPr>
          <w:rStyle w:val="Char0"/>
          <w:rtl/>
        </w:rPr>
        <w:t xml:space="preserve"> که ب</w:t>
      </w:r>
      <w:r w:rsidRPr="00C737A9">
        <w:rPr>
          <w:rStyle w:val="Char0"/>
          <w:rFonts w:hint="cs"/>
          <w:rtl/>
        </w:rPr>
        <w:t>ر</w:t>
      </w:r>
      <w:r w:rsidRPr="00C737A9">
        <w:rPr>
          <w:rStyle w:val="Char0"/>
          <w:rtl/>
        </w:rPr>
        <w:t xml:space="preserve"> پشت آن دو، </w:t>
      </w:r>
      <w:r w:rsidRPr="00C737A9">
        <w:rPr>
          <w:rStyle w:val="Char0"/>
          <w:rFonts w:hint="cs"/>
          <w:rtl/>
        </w:rPr>
        <w:t>یا</w:t>
      </w:r>
      <w:r w:rsidRPr="00C737A9">
        <w:rPr>
          <w:rStyle w:val="Char0"/>
          <w:rtl/>
        </w:rPr>
        <w:t xml:space="preserve"> بر روده</w:t>
      </w:r>
      <w:r w:rsidR="001619CE">
        <w:rPr>
          <w:rStyle w:val="Char0"/>
          <w:rtl/>
        </w:rPr>
        <w:t xml:space="preserve">‌ها </w:t>
      </w:r>
      <w:r w:rsidRPr="00C737A9">
        <w:rPr>
          <w:rStyle w:val="Char0"/>
          <w:rtl/>
        </w:rPr>
        <w:t xml:space="preserve">باشد، </w:t>
      </w:r>
      <w:r w:rsidRPr="00C737A9">
        <w:rPr>
          <w:rStyle w:val="Char0"/>
          <w:rFonts w:hint="cs"/>
          <w:rtl/>
        </w:rPr>
        <w:t>یا</w:t>
      </w:r>
      <w:r w:rsidRPr="00C737A9">
        <w:rPr>
          <w:rStyle w:val="Char0"/>
          <w:rtl/>
        </w:rPr>
        <w:t xml:space="preserve"> (آن چرب</w:t>
      </w:r>
      <w:r w:rsidRPr="00C737A9">
        <w:rPr>
          <w:rStyle w:val="Char0"/>
          <w:rFonts w:hint="cs"/>
          <w:rtl/>
        </w:rPr>
        <w:t>ی</w:t>
      </w:r>
      <w:r w:rsidRPr="00C737A9">
        <w:rPr>
          <w:rStyle w:val="Char0"/>
          <w:rtl/>
        </w:rPr>
        <w:t xml:space="preserve"> که</w:t>
      </w:r>
      <w:r w:rsidRPr="00C737A9">
        <w:rPr>
          <w:rStyle w:val="Char0"/>
          <w:rFonts w:hint="cs"/>
          <w:rtl/>
        </w:rPr>
        <w:t>)</w:t>
      </w:r>
      <w:r w:rsidRPr="00C737A9">
        <w:rPr>
          <w:rStyle w:val="Char0"/>
          <w:rtl/>
        </w:rPr>
        <w:t xml:space="preserve"> به استخوانها چسپ</w:t>
      </w:r>
      <w:r w:rsidRPr="00C737A9">
        <w:rPr>
          <w:rStyle w:val="Char0"/>
          <w:rFonts w:hint="cs"/>
          <w:rtl/>
        </w:rPr>
        <w:t>یده</w:t>
      </w:r>
      <w:r w:rsidRPr="00C737A9">
        <w:rPr>
          <w:rStyle w:val="Char0"/>
          <w:rtl/>
        </w:rPr>
        <w:t xml:space="preserve"> باشد. ا</w:t>
      </w:r>
      <w:r w:rsidRPr="00C737A9">
        <w:rPr>
          <w:rStyle w:val="Char0"/>
          <w:rFonts w:hint="cs"/>
          <w:rtl/>
        </w:rPr>
        <w:t>ین</w:t>
      </w:r>
      <w:r w:rsidRPr="00C737A9">
        <w:rPr>
          <w:rStyle w:val="Char0"/>
          <w:rtl/>
        </w:rPr>
        <w:t xml:space="preserve"> (تحر</w:t>
      </w:r>
      <w:r w:rsidRPr="00C737A9">
        <w:rPr>
          <w:rStyle w:val="Char0"/>
          <w:rFonts w:hint="cs"/>
          <w:rtl/>
        </w:rPr>
        <w:t>یم</w:t>
      </w:r>
      <w:r w:rsidRPr="00C737A9">
        <w:rPr>
          <w:rStyle w:val="Char0"/>
          <w:rtl/>
        </w:rPr>
        <w:t>) به سزا</w:t>
      </w:r>
      <w:r w:rsidRPr="00C737A9">
        <w:rPr>
          <w:rStyle w:val="Char0"/>
          <w:rFonts w:hint="cs"/>
          <w:rtl/>
        </w:rPr>
        <w:t>ی</w:t>
      </w:r>
      <w:r w:rsidRPr="00C737A9">
        <w:rPr>
          <w:rStyle w:val="Char0"/>
          <w:rtl/>
        </w:rPr>
        <w:t xml:space="preserve"> سرکش</w:t>
      </w:r>
      <w:r w:rsidRPr="00C737A9">
        <w:rPr>
          <w:rStyle w:val="Char0"/>
          <w:rFonts w:hint="cs"/>
          <w:rtl/>
        </w:rPr>
        <w:t>ی</w:t>
      </w:r>
      <w:r w:rsidR="001619CE">
        <w:rPr>
          <w:rStyle w:val="Char0"/>
          <w:rtl/>
        </w:rPr>
        <w:t xml:space="preserve">‌شان </w:t>
      </w:r>
      <w:r w:rsidRPr="00C737A9">
        <w:rPr>
          <w:rStyle w:val="Char0"/>
          <w:rFonts w:hint="cs"/>
          <w:rtl/>
        </w:rPr>
        <w:t>(</w:t>
      </w:r>
      <w:r w:rsidRPr="00C737A9">
        <w:rPr>
          <w:rStyle w:val="Char0"/>
          <w:rtl/>
        </w:rPr>
        <w:t>از د</w:t>
      </w:r>
      <w:r w:rsidRPr="00C737A9">
        <w:rPr>
          <w:rStyle w:val="Char0"/>
          <w:rFonts w:hint="cs"/>
          <w:rtl/>
        </w:rPr>
        <w:t>ین</w:t>
      </w:r>
      <w:r w:rsidRPr="00C737A9">
        <w:rPr>
          <w:rStyle w:val="Char0"/>
          <w:rtl/>
        </w:rPr>
        <w:t>) بود و يقينا ما صادق</w:t>
      </w:r>
      <w:r>
        <w:rPr>
          <w:rStyle w:val="Char0"/>
          <w:rtl/>
        </w:rPr>
        <w:t>‌ایم.</w:t>
      </w:r>
    </w:p>
    <w:p w:rsidR="00AD43F8" w:rsidRDefault="00AD43F8" w:rsidP="00AD43F8">
      <w:pPr>
        <w:pStyle w:val="a0"/>
        <w:rPr>
          <w:rStyle w:val="Char0"/>
          <w:rtl/>
        </w:rPr>
      </w:pPr>
      <w:r w:rsidRPr="00123383">
        <w:rPr>
          <w:rStyle w:val="Char0"/>
          <w:rFonts w:cs="Traditional Arabic"/>
          <w:rtl/>
        </w:rPr>
        <w:lastRenderedPageBreak/>
        <w:t>﴿</w:t>
      </w:r>
      <w:r w:rsidRPr="008B4A46">
        <w:rPr>
          <w:rStyle w:val="Char7"/>
          <w:rtl/>
        </w:rPr>
        <w:t>فَإِنْ كَذَّبُوكَ فَقُلْ رَبُّكُمْ ذُو رَحْمَةٍ وَاسِعَةٍ وَلَا يُرَدُّ بَأْسُهُ عَنِ الْقَوْمِ الْمُجْرِمِينَ١٤٧ سَيَقُولُ الَّذِينَ أَشْرَكُوا لَوْ شَاءَ اللَّهُ مَا أَشْرَكْنَا وَلَا آبَاؤُنَا وَلَا حَرَّمْنَا مِنْ شَيْءٍ</w:t>
      </w:r>
      <w:r w:rsidR="001619CE" w:rsidRPr="008B4A46">
        <w:rPr>
          <w:rStyle w:val="Char7"/>
          <w:rtl/>
        </w:rPr>
        <w:t xml:space="preserve"> </w:t>
      </w:r>
      <w:r w:rsidRPr="008B4A46">
        <w:rPr>
          <w:rStyle w:val="Char7"/>
          <w:rtl/>
        </w:rPr>
        <w:t>كَذَلِكَ كَذَّبَ الَّذِينَ مِنْ قَبْلِهِمْ حَتَّى ذَاقُوا بَأْسَنَا</w:t>
      </w:r>
      <w:r w:rsidR="001619CE" w:rsidRPr="008B4A46">
        <w:rPr>
          <w:rStyle w:val="Char7"/>
          <w:rtl/>
        </w:rPr>
        <w:t xml:space="preserve"> </w:t>
      </w:r>
      <w:r w:rsidRPr="008B4A46">
        <w:rPr>
          <w:rStyle w:val="Char7"/>
          <w:rtl/>
        </w:rPr>
        <w:t>قُلْ هَلْ عِنْدَكُمْ مِنْ عِلْمٍ فَتُخْرِجُوهُ لَنَا</w:t>
      </w:r>
      <w:r w:rsidR="001619CE" w:rsidRPr="008B4A46">
        <w:rPr>
          <w:rStyle w:val="Char7"/>
          <w:rtl/>
        </w:rPr>
        <w:t xml:space="preserve"> </w:t>
      </w:r>
      <w:r w:rsidRPr="008B4A46">
        <w:rPr>
          <w:rStyle w:val="Char7"/>
          <w:rtl/>
        </w:rPr>
        <w:t>إِنْ تَتَّبِعُونَ إِلَّا الظَّنَّ وَإِنْ أَنْتُمْ إِلَّا تَخْرُصُونَ١٤٨ قُلْ فَلِلَّهِ الْحُجَّةُ الْبَالِغَةُ</w:t>
      </w:r>
      <w:r w:rsidR="001619CE" w:rsidRPr="008B4A46">
        <w:rPr>
          <w:rStyle w:val="Char7"/>
          <w:rtl/>
        </w:rPr>
        <w:t xml:space="preserve"> </w:t>
      </w:r>
      <w:r w:rsidRPr="008B4A46">
        <w:rPr>
          <w:rStyle w:val="Char7"/>
          <w:rtl/>
        </w:rPr>
        <w:t>فَلَوْ شَاءَ لَهَدَاكُمْ أَجْمَعِينَ١٤٩ قُلْ هَلُمَّ شُهَدَاءَكُمُ الَّذِينَ يَشْهَدُونَ أَنَّ اللَّهَ حَرَّمَ هَذَا</w:t>
      </w:r>
      <w:r w:rsidR="001619CE" w:rsidRPr="008B4A46">
        <w:rPr>
          <w:rStyle w:val="Char7"/>
          <w:rtl/>
        </w:rPr>
        <w:t xml:space="preserve"> </w:t>
      </w:r>
      <w:r w:rsidRPr="008B4A46">
        <w:rPr>
          <w:rStyle w:val="Char7"/>
          <w:rtl/>
        </w:rPr>
        <w:t>فَإِنْ شَهِدُوا فَلَا تَشْهَدْ مَعَهُمْ</w:t>
      </w:r>
      <w:r w:rsidR="001619CE" w:rsidRPr="008B4A46">
        <w:rPr>
          <w:rStyle w:val="Char7"/>
          <w:rtl/>
        </w:rPr>
        <w:t xml:space="preserve"> </w:t>
      </w:r>
      <w:r w:rsidRPr="008B4A46">
        <w:rPr>
          <w:rStyle w:val="Char7"/>
          <w:rtl/>
        </w:rPr>
        <w:t>وَلَا تَتَّبِعْ أَهْوَاءَ الَّذِينَ كَذَّبُوا بِآيَاتِنَا وَالَّذِينَ لَا يُؤْمِنُونَ بِالْآخِرَةِ وَهُمْ بِرَبِّهِمْ يَعْدِلُونَ١٥٠ قُلْ تَعَالَوْا أَتْلُ مَا حَرَّمَ رَبُّكُمْ عَلَيْكُمْ</w:t>
      </w:r>
      <w:r w:rsidR="001619CE" w:rsidRPr="008B4A46">
        <w:rPr>
          <w:rStyle w:val="Char7"/>
          <w:rtl/>
        </w:rPr>
        <w:t xml:space="preserve"> </w:t>
      </w:r>
      <w:r w:rsidRPr="008B4A46">
        <w:rPr>
          <w:rStyle w:val="Char7"/>
          <w:rtl/>
        </w:rPr>
        <w:t>أَلَّا تُشْرِكُوا بِهِ شَيْئًا</w:t>
      </w:r>
      <w:r w:rsidR="001619CE" w:rsidRPr="008B4A46">
        <w:rPr>
          <w:rStyle w:val="Char7"/>
          <w:rtl/>
        </w:rPr>
        <w:t xml:space="preserve"> </w:t>
      </w:r>
      <w:r w:rsidRPr="008B4A46">
        <w:rPr>
          <w:rStyle w:val="Char7"/>
          <w:rtl/>
        </w:rPr>
        <w:t>وَبِالْوَالِدَيْنِ إِحْسَانًا</w:t>
      </w:r>
      <w:r w:rsidR="001619CE" w:rsidRPr="008B4A46">
        <w:rPr>
          <w:rStyle w:val="Char7"/>
          <w:rtl/>
        </w:rPr>
        <w:t xml:space="preserve"> </w:t>
      </w:r>
      <w:r w:rsidRPr="008B4A46">
        <w:rPr>
          <w:rStyle w:val="Char7"/>
          <w:rtl/>
        </w:rPr>
        <w:t>وَلَا تَقْتُلُوا أَوْلَادَكُمْ مِنْ إِمْلَاقٍ</w:t>
      </w:r>
      <w:r w:rsidR="001619CE" w:rsidRPr="008B4A46">
        <w:rPr>
          <w:rStyle w:val="Char7"/>
          <w:rtl/>
        </w:rPr>
        <w:t xml:space="preserve"> </w:t>
      </w:r>
      <w:r w:rsidRPr="008B4A46">
        <w:rPr>
          <w:rStyle w:val="Char7"/>
          <w:rtl/>
        </w:rPr>
        <w:t>نَحْنُ نَرْزُقُكُمْ وَإِيَّاهُمْ</w:t>
      </w:r>
      <w:r w:rsidR="001619CE" w:rsidRPr="008B4A46">
        <w:rPr>
          <w:rStyle w:val="Char7"/>
          <w:rtl/>
        </w:rPr>
        <w:t xml:space="preserve"> </w:t>
      </w:r>
      <w:r w:rsidRPr="008B4A46">
        <w:rPr>
          <w:rStyle w:val="Char7"/>
          <w:rtl/>
        </w:rPr>
        <w:t>وَلَا تَقْرَبُوا الْفَوَاحِشَ مَا ظَهَرَ مِنْهَا وَمَا بَطَنَ</w:t>
      </w:r>
      <w:r w:rsidR="001619CE" w:rsidRPr="008B4A46">
        <w:rPr>
          <w:rStyle w:val="Char7"/>
          <w:rtl/>
        </w:rPr>
        <w:t xml:space="preserve"> </w:t>
      </w:r>
      <w:r w:rsidRPr="008B4A46">
        <w:rPr>
          <w:rStyle w:val="Char7"/>
          <w:rtl/>
        </w:rPr>
        <w:t>وَلَا تَقْتُلُوا النَّفْسَ الَّتِي حَرَّمَ اللَّهُ إِلَّا بِالْحَقِّ</w:t>
      </w:r>
      <w:r w:rsidR="001619CE" w:rsidRPr="008B4A46">
        <w:rPr>
          <w:rStyle w:val="Char7"/>
          <w:rtl/>
        </w:rPr>
        <w:t xml:space="preserve"> </w:t>
      </w:r>
      <w:r w:rsidRPr="008B4A46">
        <w:rPr>
          <w:rStyle w:val="Char7"/>
          <w:rtl/>
        </w:rPr>
        <w:t>ذَلِكُمْ وَصَّاكُمْ بِهِ لَعَلَّكُمْ تَعْقِلُونَ١٥١</w:t>
      </w:r>
      <w:r w:rsidRPr="00123383">
        <w:rPr>
          <w:rStyle w:val="Char0"/>
          <w:rFonts w:ascii="Times New Roman" w:hAnsi="Times New Roman" w:cs="Traditional Arabic" w:hint="cs"/>
          <w:rtl/>
        </w:rPr>
        <w:t>﴾</w:t>
      </w:r>
      <w:r w:rsidRPr="008B4A46">
        <w:rPr>
          <w:rStyle w:val="Char"/>
          <w:rtl/>
        </w:rPr>
        <w:t xml:space="preserve"> [الأنعام: 147-151]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147</w:t>
      </w:r>
      <w:r>
        <w:rPr>
          <w:rStyle w:val="Char0"/>
          <w:rFonts w:ascii="Traditional Arabic" w:hAnsi="mylotus" w:cs="Traditional Arabic" w:hint="cs"/>
          <w:sz w:val="27"/>
          <w:szCs w:val="27"/>
          <w:rtl/>
        </w:rPr>
        <w:t>﴾</w:t>
      </w:r>
      <w:r w:rsidRPr="00C737A9">
        <w:rPr>
          <w:rStyle w:val="Char0"/>
          <w:rtl/>
        </w:rPr>
        <w:t xml:space="preserve"> پس اگر تو را تکذ</w:t>
      </w:r>
      <w:r w:rsidRPr="00C737A9">
        <w:rPr>
          <w:rStyle w:val="Char0"/>
          <w:rFonts w:hint="cs"/>
          <w:rtl/>
        </w:rPr>
        <w:t>یب</w:t>
      </w:r>
      <w:r w:rsidRPr="00C737A9">
        <w:rPr>
          <w:rStyle w:val="Char0"/>
          <w:rtl/>
        </w:rPr>
        <w:t xml:space="preserve"> کنند، پس بگو: (شما خورسند مشو</w:t>
      </w:r>
      <w:r w:rsidRPr="00C737A9">
        <w:rPr>
          <w:rStyle w:val="Char0"/>
          <w:rFonts w:hint="cs"/>
          <w:rtl/>
        </w:rPr>
        <w:t>ید</w:t>
      </w:r>
      <w:r w:rsidRPr="00C737A9">
        <w:rPr>
          <w:rStyle w:val="Char0"/>
          <w:rtl/>
        </w:rPr>
        <w:t>) چون پروردگار شما دارا</w:t>
      </w:r>
      <w:r w:rsidRPr="00C737A9">
        <w:rPr>
          <w:rStyle w:val="Char0"/>
          <w:rFonts w:hint="cs"/>
          <w:rtl/>
        </w:rPr>
        <w:t>ی</w:t>
      </w:r>
      <w:r w:rsidRPr="00C737A9">
        <w:rPr>
          <w:rStyle w:val="Char0"/>
          <w:rtl/>
        </w:rPr>
        <w:t xml:space="preserve"> رحمت گشاده است </w:t>
      </w:r>
      <w:r w:rsidRPr="00C737A9">
        <w:rPr>
          <w:rStyle w:val="Char0"/>
          <w:rFonts w:hint="cs"/>
          <w:rtl/>
        </w:rPr>
        <w:t>(</w:t>
      </w:r>
      <w:r w:rsidRPr="00C737A9">
        <w:rPr>
          <w:rStyle w:val="Char0"/>
          <w:rtl/>
        </w:rPr>
        <w:t>لذا در عذاب شما تعج</w:t>
      </w:r>
      <w:r w:rsidRPr="00C737A9">
        <w:rPr>
          <w:rStyle w:val="Char0"/>
          <w:rFonts w:hint="cs"/>
          <w:rtl/>
        </w:rPr>
        <w:t>یل</w:t>
      </w:r>
      <w:r w:rsidR="001619CE">
        <w:rPr>
          <w:rStyle w:val="Char0"/>
          <w:rtl/>
        </w:rPr>
        <w:t xml:space="preserve"> نمی‌</w:t>
      </w:r>
      <w:r w:rsidRPr="00C737A9">
        <w:rPr>
          <w:rStyle w:val="Char0"/>
          <w:rtl/>
        </w:rPr>
        <w:t>کند ورنه) عذاب او از گروه مجرمان رد</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مشرکان (در بر حق بودن خود</w:t>
      </w:r>
      <w:r w:rsidRPr="00C737A9">
        <w:rPr>
          <w:rStyle w:val="Char0"/>
          <w:rFonts w:hint="cs"/>
          <w:rtl/>
        </w:rPr>
        <w:t>)</w:t>
      </w:r>
      <w:r w:rsidRPr="00C737A9">
        <w:rPr>
          <w:rStyle w:val="Char0"/>
          <w:rtl/>
        </w:rPr>
        <w:t xml:space="preserve"> خواهند گفت: اگر الله</w:t>
      </w:r>
      <w:r w:rsidR="001619CE">
        <w:rPr>
          <w:rStyle w:val="Char0"/>
          <w:rtl/>
        </w:rPr>
        <w:t xml:space="preserve"> می‌</w:t>
      </w:r>
      <w:r w:rsidRPr="00C737A9">
        <w:rPr>
          <w:rStyle w:val="Char0"/>
          <w:rtl/>
        </w:rPr>
        <w:t>خواست ما و پدران ما شرک</w:t>
      </w:r>
      <w:r w:rsidR="001619CE">
        <w:rPr>
          <w:rStyle w:val="Char0"/>
          <w:rtl/>
        </w:rPr>
        <w:t xml:space="preserve"> نمی‌</w:t>
      </w:r>
      <w:r w:rsidRPr="00C737A9">
        <w:rPr>
          <w:rStyle w:val="Char0"/>
          <w:rtl/>
        </w:rPr>
        <w:t>آورد</w:t>
      </w:r>
      <w:r w:rsidRPr="00C737A9">
        <w:rPr>
          <w:rStyle w:val="Char0"/>
          <w:rFonts w:hint="cs"/>
          <w:rtl/>
        </w:rPr>
        <w:t>یم</w:t>
      </w:r>
      <w:r w:rsidRPr="00C737A9">
        <w:rPr>
          <w:rStyle w:val="Char0"/>
          <w:rtl/>
        </w:rPr>
        <w:t xml:space="preserve"> و نه بر خود چ</w:t>
      </w:r>
      <w:r w:rsidRPr="00C737A9">
        <w:rPr>
          <w:rStyle w:val="Char0"/>
          <w:rFonts w:hint="cs"/>
          <w:rtl/>
        </w:rPr>
        <w:t>یزی</w:t>
      </w:r>
      <w:r w:rsidRPr="00C737A9">
        <w:rPr>
          <w:rStyle w:val="Char0"/>
          <w:rtl/>
        </w:rPr>
        <w:t xml:space="preserve"> را حرام</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ن</w:t>
      </w:r>
      <w:r w:rsidRPr="00C737A9">
        <w:rPr>
          <w:rStyle w:val="Char0"/>
          <w:rFonts w:hint="cs"/>
          <w:rtl/>
        </w:rPr>
        <w:t>یز</w:t>
      </w:r>
      <w:r w:rsidRPr="00C737A9">
        <w:rPr>
          <w:rStyle w:val="Char0"/>
          <w:rtl/>
        </w:rPr>
        <w:t xml:space="preserve"> همچن</w:t>
      </w:r>
      <w:r w:rsidRPr="00C737A9">
        <w:rPr>
          <w:rStyle w:val="Char0"/>
          <w:rFonts w:hint="cs"/>
          <w:rtl/>
        </w:rPr>
        <w:t>ین</w:t>
      </w:r>
      <w:r w:rsidRPr="00C737A9">
        <w:rPr>
          <w:rStyle w:val="Char0"/>
          <w:rtl/>
        </w:rPr>
        <w:t xml:space="preserve"> (پ</w:t>
      </w:r>
      <w:r w:rsidRPr="00C737A9">
        <w:rPr>
          <w:rStyle w:val="Char0"/>
          <w:rFonts w:hint="cs"/>
          <w:rtl/>
        </w:rPr>
        <w:t>یغامبران</w:t>
      </w:r>
      <w:r w:rsidRPr="00C737A9">
        <w:rPr>
          <w:rStyle w:val="Char0"/>
          <w:rtl/>
        </w:rPr>
        <w:t xml:space="preserve"> را</w:t>
      </w:r>
      <w:r w:rsidRPr="00C737A9">
        <w:rPr>
          <w:rStyle w:val="Char0"/>
          <w:rFonts w:hint="cs"/>
          <w:rtl/>
        </w:rPr>
        <w:t>)</w:t>
      </w:r>
      <w:r w:rsidRPr="00C737A9">
        <w:rPr>
          <w:rStyle w:val="Char0"/>
          <w:rtl/>
        </w:rPr>
        <w:t xml:space="preserve"> تکذ</w:t>
      </w:r>
      <w:r w:rsidRPr="00C737A9">
        <w:rPr>
          <w:rStyle w:val="Char0"/>
          <w:rFonts w:hint="cs"/>
          <w:rtl/>
        </w:rPr>
        <w:t>یب</w:t>
      </w:r>
      <w:r w:rsidRPr="00C737A9">
        <w:rPr>
          <w:rStyle w:val="Char0"/>
          <w:rtl/>
        </w:rPr>
        <w:t xml:space="preserve"> کردند تا آن که عذاب ما را چش</w:t>
      </w:r>
      <w:r w:rsidRPr="00C737A9">
        <w:rPr>
          <w:rStyle w:val="Char0"/>
          <w:rFonts w:hint="cs"/>
          <w:rtl/>
        </w:rPr>
        <w:t>یدند</w:t>
      </w:r>
      <w:r w:rsidRPr="00C737A9">
        <w:rPr>
          <w:rStyle w:val="Char0"/>
          <w:rtl/>
        </w:rPr>
        <w:t>. بگو: آ</w:t>
      </w:r>
      <w:r w:rsidRPr="00C737A9">
        <w:rPr>
          <w:rStyle w:val="Char0"/>
          <w:rFonts w:hint="cs"/>
          <w:rtl/>
        </w:rPr>
        <w:t>یا</w:t>
      </w:r>
      <w:r w:rsidRPr="00C737A9">
        <w:rPr>
          <w:rStyle w:val="Char0"/>
          <w:rtl/>
        </w:rPr>
        <w:t xml:space="preserve"> نزد شما علم</w:t>
      </w:r>
      <w:r w:rsidRPr="00C737A9">
        <w:rPr>
          <w:rStyle w:val="Char0"/>
          <w:rFonts w:hint="cs"/>
          <w:rtl/>
        </w:rPr>
        <w:t>ی</w:t>
      </w:r>
      <w:r w:rsidRPr="00C737A9">
        <w:rPr>
          <w:rStyle w:val="Char0"/>
          <w:rtl/>
        </w:rPr>
        <w:t xml:space="preserve"> (دل</w:t>
      </w:r>
      <w:r w:rsidRPr="00C737A9">
        <w:rPr>
          <w:rStyle w:val="Char0"/>
          <w:rFonts w:hint="cs"/>
          <w:rtl/>
        </w:rPr>
        <w:t>یلی</w:t>
      </w:r>
      <w:r w:rsidRPr="00C737A9">
        <w:rPr>
          <w:rStyle w:val="Char0"/>
          <w:rtl/>
        </w:rPr>
        <w:t xml:space="preserve"> قطع</w:t>
      </w:r>
      <w:r w:rsidRPr="00C737A9">
        <w:rPr>
          <w:rStyle w:val="Char0"/>
          <w:rFonts w:hint="cs"/>
          <w:rtl/>
        </w:rPr>
        <w:t>ی</w:t>
      </w:r>
      <w:r w:rsidRPr="00C737A9">
        <w:rPr>
          <w:rStyle w:val="Char0"/>
          <w:rtl/>
        </w:rPr>
        <w:t>) هست (بر ا</w:t>
      </w:r>
      <w:r w:rsidRPr="00C737A9">
        <w:rPr>
          <w:rStyle w:val="Char0"/>
          <w:rFonts w:hint="cs"/>
          <w:rtl/>
        </w:rPr>
        <w:t>ین</w:t>
      </w:r>
      <w:r w:rsidRPr="00C737A9">
        <w:rPr>
          <w:rStyle w:val="Char0"/>
          <w:rtl/>
        </w:rPr>
        <w:t xml:space="preserve"> دعو</w:t>
      </w:r>
      <w:r w:rsidRPr="00C737A9">
        <w:rPr>
          <w:rStyle w:val="Char0"/>
          <w:rFonts w:hint="cs"/>
          <w:rtl/>
        </w:rPr>
        <w:t>ی</w:t>
      </w:r>
      <w:r w:rsidRPr="00C737A9">
        <w:rPr>
          <w:rStyle w:val="Char0"/>
          <w:rtl/>
        </w:rPr>
        <w:t xml:space="preserve"> تان) تا آن را برا</w:t>
      </w:r>
      <w:r w:rsidRPr="00C737A9">
        <w:rPr>
          <w:rStyle w:val="Char0"/>
          <w:rFonts w:hint="cs"/>
          <w:rtl/>
        </w:rPr>
        <w:t>ی</w:t>
      </w:r>
      <w:r w:rsidRPr="00C737A9">
        <w:rPr>
          <w:rStyle w:val="Char0"/>
          <w:rtl/>
        </w:rPr>
        <w:t xml:space="preserve"> ما آشکار کن</w:t>
      </w:r>
      <w:r w:rsidRPr="00C737A9">
        <w:rPr>
          <w:rStyle w:val="Char0"/>
          <w:rFonts w:hint="cs"/>
          <w:rtl/>
        </w:rPr>
        <w:t>ید؟</w:t>
      </w:r>
      <w:r w:rsidRPr="00C737A9">
        <w:rPr>
          <w:rStyle w:val="Char0"/>
          <w:rtl/>
        </w:rPr>
        <w:t xml:space="preserve"> (بلک</w:t>
      </w:r>
      <w:r w:rsidRPr="00C737A9">
        <w:rPr>
          <w:rStyle w:val="Char0"/>
          <w:rFonts w:hint="cs"/>
          <w:rtl/>
        </w:rPr>
        <w:t>ه)</w:t>
      </w:r>
      <w:r w:rsidRPr="00C737A9">
        <w:rPr>
          <w:rStyle w:val="Char0"/>
          <w:rtl/>
        </w:rPr>
        <w:t xml:space="preserve"> شما از گمان پ</w:t>
      </w:r>
      <w:r w:rsidRPr="00C737A9">
        <w:rPr>
          <w:rStyle w:val="Char0"/>
          <w:rFonts w:hint="cs"/>
          <w:rtl/>
        </w:rPr>
        <w:t>یروی</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دروغگو</w:t>
      </w:r>
      <w:r w:rsidRPr="00C737A9">
        <w:rPr>
          <w:rStyle w:val="Char0"/>
          <w:rFonts w:hint="cs"/>
          <w:rtl/>
        </w:rPr>
        <w:t>یانی</w:t>
      </w:r>
      <w:r w:rsidRPr="00C737A9">
        <w:rPr>
          <w:rStyle w:val="Char0"/>
          <w:rtl/>
        </w:rPr>
        <w:t xml:space="preserve"> ب</w:t>
      </w:r>
      <w:r w:rsidRPr="00C737A9">
        <w:rPr>
          <w:rStyle w:val="Char0"/>
          <w:rFonts w:hint="cs"/>
          <w:rtl/>
        </w:rPr>
        <w:t>یش</w:t>
      </w:r>
      <w:r w:rsidRPr="00C737A9">
        <w:rPr>
          <w:rStyle w:val="Char0"/>
          <w:rtl/>
        </w:rPr>
        <w:t xml:space="preserve"> ن</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دل</w:t>
      </w:r>
      <w:r w:rsidRPr="00C737A9">
        <w:rPr>
          <w:rStyle w:val="Char0"/>
          <w:rFonts w:hint="cs"/>
          <w:rtl/>
        </w:rPr>
        <w:t>یل</w:t>
      </w:r>
      <w:r w:rsidRPr="00C737A9">
        <w:rPr>
          <w:rStyle w:val="Char0"/>
          <w:rtl/>
        </w:rPr>
        <w:t xml:space="preserve"> محکم و رسا خاص برا</w:t>
      </w:r>
      <w:r w:rsidRPr="00C737A9">
        <w:rPr>
          <w:rStyle w:val="Char0"/>
          <w:rFonts w:hint="cs"/>
          <w:rtl/>
        </w:rPr>
        <w:t>ی</w:t>
      </w:r>
      <w:r w:rsidRPr="00C737A9">
        <w:rPr>
          <w:rStyle w:val="Char0"/>
          <w:rtl/>
        </w:rPr>
        <w:t xml:space="preserve"> الله است، اگر</w:t>
      </w:r>
      <w:r w:rsidR="001619CE">
        <w:rPr>
          <w:rStyle w:val="Char0"/>
          <w:rtl/>
        </w:rPr>
        <w:t xml:space="preserve"> می‌</w:t>
      </w:r>
      <w:r w:rsidRPr="00C737A9">
        <w:rPr>
          <w:rStyle w:val="Char0"/>
          <w:rtl/>
        </w:rPr>
        <w:t xml:space="preserve">خواست همه شما را </w:t>
      </w:r>
      <w:r w:rsidRPr="00C737A9">
        <w:rPr>
          <w:rStyle w:val="Char0"/>
          <w:rFonts w:hint="cs"/>
          <w:rtl/>
        </w:rPr>
        <w:t>یکجا</w:t>
      </w:r>
      <w:r w:rsidRPr="00C737A9">
        <w:rPr>
          <w:rStyle w:val="Char0"/>
          <w:rtl/>
        </w:rPr>
        <w:t xml:space="preserve"> هدا</w:t>
      </w:r>
      <w:r w:rsidRPr="00C737A9">
        <w:rPr>
          <w:rStyle w:val="Char0"/>
          <w:rFonts w:hint="cs"/>
          <w:rtl/>
        </w:rPr>
        <w:t>یت</w:t>
      </w:r>
      <w:r w:rsidR="001619CE">
        <w:rPr>
          <w:rStyle w:val="Char0"/>
          <w:rtl/>
        </w:rPr>
        <w:t xml:space="preserve"> می‌</w:t>
      </w:r>
      <w:r w:rsidRPr="00C737A9">
        <w:rPr>
          <w:rStyle w:val="Char0"/>
          <w:rtl/>
        </w:rPr>
        <w:t xml:space="preserve">کرد. </w:t>
      </w:r>
      <w:r>
        <w:rPr>
          <w:rStyle w:val="Char0"/>
          <w:rFonts w:ascii="Traditional Arabic" w:hAnsi="mylotus" w:cs="Traditional Arabic" w:hint="cs"/>
          <w:sz w:val="27"/>
          <w:szCs w:val="27"/>
          <w:rtl/>
          <w:lang w:bidi="fa-IR"/>
        </w:rPr>
        <w:t>﴿</w:t>
      </w:r>
      <w:r w:rsidRPr="00C737A9">
        <w:rPr>
          <w:rStyle w:val="Char0"/>
          <w:rFonts w:hint="cs"/>
          <w:rtl/>
        </w:rPr>
        <w:t>150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شاهدان خود را که گواه</w:t>
      </w:r>
      <w:r w:rsidRPr="00C737A9">
        <w:rPr>
          <w:rStyle w:val="Char0"/>
          <w:rFonts w:hint="cs"/>
          <w:rtl/>
        </w:rPr>
        <w:t>ی</w:t>
      </w:r>
      <w:r w:rsidRPr="00C737A9">
        <w:rPr>
          <w:rStyle w:val="Char0"/>
          <w:rtl/>
        </w:rPr>
        <w:t xml:space="preserve"> دهند به ا</w:t>
      </w:r>
      <w:r w:rsidRPr="00C737A9">
        <w:rPr>
          <w:rStyle w:val="Char0"/>
          <w:rFonts w:hint="cs"/>
          <w:rtl/>
        </w:rPr>
        <w:t>ین</w:t>
      </w:r>
      <w:r w:rsidRPr="00C737A9">
        <w:rPr>
          <w:rStyle w:val="Char0"/>
          <w:rtl/>
        </w:rPr>
        <w:t xml:space="preserve"> که الله ا</w:t>
      </w:r>
      <w:r w:rsidRPr="00C737A9">
        <w:rPr>
          <w:rStyle w:val="Char0"/>
          <w:rFonts w:hint="cs"/>
          <w:rtl/>
        </w:rPr>
        <w:t>ینها</w:t>
      </w:r>
      <w:r w:rsidRPr="00C737A9">
        <w:rPr>
          <w:rStyle w:val="Char0"/>
          <w:rtl/>
        </w:rPr>
        <w:t xml:space="preserve"> را حرام کرده است ب</w:t>
      </w:r>
      <w:r w:rsidRPr="00C737A9">
        <w:rPr>
          <w:rStyle w:val="Char0"/>
          <w:rFonts w:hint="cs"/>
          <w:rtl/>
        </w:rPr>
        <w:t>یاورید؟</w:t>
      </w:r>
      <w:r w:rsidRPr="00C737A9">
        <w:rPr>
          <w:rStyle w:val="Char0"/>
          <w:rtl/>
        </w:rPr>
        <w:t xml:space="preserve"> پس اگر گواه</w:t>
      </w:r>
      <w:r w:rsidRPr="00C737A9">
        <w:rPr>
          <w:rStyle w:val="Char0"/>
          <w:rFonts w:hint="cs"/>
          <w:rtl/>
        </w:rPr>
        <w:t>ی</w:t>
      </w:r>
      <w:r w:rsidRPr="00C737A9">
        <w:rPr>
          <w:rStyle w:val="Char0"/>
          <w:rtl/>
        </w:rPr>
        <w:t xml:space="preserve"> دادند پس توبا آ</w:t>
      </w:r>
      <w:r w:rsidRPr="00C737A9">
        <w:rPr>
          <w:rStyle w:val="Char0"/>
          <w:rFonts w:hint="cs"/>
          <w:rtl/>
        </w:rPr>
        <w:t>نها</w:t>
      </w:r>
      <w:r w:rsidRPr="00C737A9">
        <w:rPr>
          <w:rStyle w:val="Char0"/>
          <w:rtl/>
        </w:rPr>
        <w:t xml:space="preserve"> گواه</w:t>
      </w:r>
      <w:r w:rsidRPr="00C737A9">
        <w:rPr>
          <w:rStyle w:val="Char0"/>
          <w:rFonts w:hint="cs"/>
          <w:rtl/>
        </w:rPr>
        <w:t>ی</w:t>
      </w:r>
      <w:r w:rsidRPr="00C737A9">
        <w:rPr>
          <w:rStyle w:val="Char0"/>
          <w:rtl/>
        </w:rPr>
        <w:t xml:space="preserve"> مده (</w:t>
      </w:r>
      <w:r w:rsidRPr="00C737A9">
        <w:rPr>
          <w:rStyle w:val="Char0"/>
          <w:rFonts w:hint="cs"/>
          <w:rtl/>
        </w:rPr>
        <w:t>یعنی</w:t>
      </w:r>
      <w:r w:rsidRPr="00C737A9">
        <w:rPr>
          <w:rStyle w:val="Char0"/>
          <w:rtl/>
        </w:rPr>
        <w:t xml:space="preserve"> گواه</w:t>
      </w:r>
      <w:r w:rsidRPr="00C737A9">
        <w:rPr>
          <w:rStyle w:val="Char0"/>
          <w:rFonts w:hint="cs"/>
          <w:rtl/>
        </w:rPr>
        <w:t>ی</w:t>
      </w:r>
      <w:r w:rsidRPr="00C737A9">
        <w:rPr>
          <w:rStyle w:val="Char0"/>
          <w:rtl/>
        </w:rPr>
        <w:t xml:space="preserve"> آنها را قبول مكن) و از خواهشات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تکذ</w:t>
      </w:r>
      <w:r w:rsidRPr="00C737A9">
        <w:rPr>
          <w:rStyle w:val="Char0"/>
          <w:rFonts w:hint="cs"/>
          <w:rtl/>
        </w:rPr>
        <w:t>یب</w:t>
      </w:r>
      <w:r w:rsidRPr="00C737A9">
        <w:rPr>
          <w:rStyle w:val="Char0"/>
          <w:rtl/>
        </w:rPr>
        <w:t xml:space="preserve"> کرده</w:t>
      </w:r>
      <w:r w:rsidR="001619CE">
        <w:rPr>
          <w:rStyle w:val="Char0"/>
          <w:rtl/>
        </w:rPr>
        <w:t>‌اند،</w:t>
      </w:r>
      <w:r w:rsidRPr="00C737A9">
        <w:rPr>
          <w:rStyle w:val="Char0"/>
          <w:rtl/>
        </w:rPr>
        <w:t xml:space="preserve"> و آنان</w:t>
      </w:r>
      <w:r w:rsidRPr="00C737A9">
        <w:rPr>
          <w:rStyle w:val="Char0"/>
          <w:rFonts w:hint="cs"/>
          <w:rtl/>
        </w:rPr>
        <w:t>ی</w:t>
      </w:r>
      <w:r w:rsidRPr="00C737A9">
        <w:rPr>
          <w:rStyle w:val="Char0"/>
          <w:rtl/>
        </w:rPr>
        <w:t xml:space="preserve"> را که به روز ق</w:t>
      </w:r>
      <w:r w:rsidRPr="00C737A9">
        <w:rPr>
          <w:rStyle w:val="Char0"/>
          <w:rFonts w:hint="cs"/>
          <w:rtl/>
        </w:rPr>
        <w:t>یامت</w:t>
      </w:r>
      <w:r w:rsidRPr="00C737A9">
        <w:rPr>
          <w:rStyle w:val="Char0"/>
          <w:rtl/>
        </w:rPr>
        <w:t xml:space="preserve"> ا</w:t>
      </w:r>
      <w:r w:rsidRPr="00C737A9">
        <w:rPr>
          <w:rStyle w:val="Char0"/>
          <w:rFonts w:hint="cs"/>
          <w:rtl/>
        </w:rPr>
        <w:t>یمان</w:t>
      </w:r>
      <w:r w:rsidRPr="00C737A9">
        <w:rPr>
          <w:rStyle w:val="Char0"/>
          <w:rtl/>
        </w:rPr>
        <w:t xml:space="preserve"> ندارند پ</w:t>
      </w:r>
      <w:r w:rsidRPr="00C737A9">
        <w:rPr>
          <w:rStyle w:val="Char0"/>
          <w:rFonts w:hint="cs"/>
          <w:rtl/>
        </w:rPr>
        <w:t>یروی</w:t>
      </w:r>
      <w:r w:rsidRPr="00C737A9">
        <w:rPr>
          <w:rStyle w:val="Char0"/>
          <w:rtl/>
        </w:rPr>
        <w:t xml:space="preserve"> مکن، و آنها با پروردگار خود همتا قرار</w:t>
      </w:r>
      <w:r w:rsidR="001619CE">
        <w:rPr>
          <w:rStyle w:val="Char0"/>
          <w:rtl/>
        </w:rPr>
        <w:t xml:space="preserve"> می‌</w:t>
      </w:r>
      <w:r w:rsidRPr="00C737A9">
        <w:rPr>
          <w:rStyle w:val="Char0"/>
          <w:rtl/>
        </w:rPr>
        <w:t xml:space="preserve">دهند. </w:t>
      </w:r>
      <w:r>
        <w:rPr>
          <w:rStyle w:val="Char0"/>
          <w:rFonts w:ascii="Traditional Arabic" w:hAnsi="mylotus" w:cs="Traditional Arabic" w:hint="cs"/>
          <w:sz w:val="27"/>
          <w:szCs w:val="27"/>
          <w:rtl/>
        </w:rPr>
        <w:t>﴿</w:t>
      </w:r>
      <w:r w:rsidRPr="00C737A9">
        <w:rPr>
          <w:rStyle w:val="Char0"/>
          <w:rFonts w:hint="cs"/>
          <w:rtl/>
        </w:rPr>
        <w:t>151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ب</w:t>
      </w:r>
      <w:r w:rsidRPr="00C737A9">
        <w:rPr>
          <w:rStyle w:val="Char0"/>
          <w:rFonts w:hint="cs"/>
          <w:rtl/>
        </w:rPr>
        <w:t>یایید</w:t>
      </w:r>
      <w:r w:rsidRPr="00C737A9">
        <w:rPr>
          <w:rStyle w:val="Char0"/>
          <w:rtl/>
        </w:rPr>
        <w:t xml:space="preserve"> تا آنچه را که پروردگارتان بر شما حرام کرده است، برا</w:t>
      </w:r>
      <w:r w:rsidRPr="00C737A9">
        <w:rPr>
          <w:rStyle w:val="Char0"/>
          <w:rFonts w:hint="cs"/>
          <w:rtl/>
        </w:rPr>
        <w:t>یت</w:t>
      </w:r>
      <w:r w:rsidRPr="00C737A9">
        <w:rPr>
          <w:rStyle w:val="Char0"/>
          <w:rtl/>
        </w:rPr>
        <w:t>ان تلاوت کنم ا</w:t>
      </w:r>
      <w:r w:rsidRPr="00C737A9">
        <w:rPr>
          <w:rStyle w:val="Char0"/>
          <w:rFonts w:hint="cs"/>
          <w:rtl/>
        </w:rPr>
        <w:t>ینکه</w:t>
      </w:r>
      <w:r w:rsidRPr="00C737A9">
        <w:rPr>
          <w:rStyle w:val="Char0"/>
          <w:rtl/>
        </w:rPr>
        <w:t xml:space="preserve"> به الله شر</w:t>
      </w:r>
      <w:r w:rsidRPr="00C737A9">
        <w:rPr>
          <w:rStyle w:val="Char0"/>
          <w:rFonts w:hint="cs"/>
          <w:rtl/>
        </w:rPr>
        <w:t>یک</w:t>
      </w:r>
      <w:r w:rsidRPr="00C737A9">
        <w:rPr>
          <w:rStyle w:val="Char0"/>
          <w:rtl/>
        </w:rPr>
        <w:t xml:space="preserve"> قرار ده</w:t>
      </w:r>
      <w:r w:rsidRPr="00C737A9">
        <w:rPr>
          <w:rStyle w:val="Char0"/>
          <w:rFonts w:hint="cs"/>
          <w:rtl/>
        </w:rPr>
        <w:t>ید</w:t>
      </w:r>
      <w:r w:rsidRPr="00C737A9">
        <w:rPr>
          <w:rStyle w:val="Char0"/>
          <w:rtl/>
        </w:rPr>
        <w:t xml:space="preserve"> و به پدر و مادر ن</w:t>
      </w:r>
      <w:r w:rsidRPr="00C737A9">
        <w:rPr>
          <w:rStyle w:val="Char0"/>
          <w:rFonts w:hint="cs"/>
          <w:rtl/>
        </w:rPr>
        <w:t>یکی</w:t>
      </w:r>
      <w:r w:rsidRPr="00C737A9">
        <w:rPr>
          <w:rStyle w:val="Char0"/>
          <w:rtl/>
        </w:rPr>
        <w:t xml:space="preserve"> کن</w:t>
      </w:r>
      <w:r w:rsidRPr="00C737A9">
        <w:rPr>
          <w:rStyle w:val="Char0"/>
          <w:rFonts w:hint="cs"/>
          <w:rtl/>
        </w:rPr>
        <w:t>ید</w:t>
      </w:r>
      <w:r w:rsidRPr="00C737A9">
        <w:rPr>
          <w:rStyle w:val="Char0"/>
          <w:rtl/>
        </w:rPr>
        <w:t xml:space="preserve"> و از ب</w:t>
      </w:r>
      <w:r w:rsidRPr="00C737A9">
        <w:rPr>
          <w:rStyle w:val="Char0"/>
          <w:rFonts w:hint="cs"/>
          <w:rtl/>
        </w:rPr>
        <w:t>یم</w:t>
      </w:r>
      <w:r w:rsidRPr="00C737A9">
        <w:rPr>
          <w:rStyle w:val="Char0"/>
          <w:rtl/>
        </w:rPr>
        <w:t xml:space="preserve"> فقر و تنگدست</w:t>
      </w:r>
      <w:r w:rsidRPr="00C737A9">
        <w:rPr>
          <w:rStyle w:val="Char0"/>
          <w:rFonts w:hint="cs"/>
          <w:rtl/>
        </w:rPr>
        <w:t>ی</w:t>
      </w:r>
      <w:r w:rsidRPr="00C737A9">
        <w:rPr>
          <w:rStyle w:val="Char0"/>
          <w:rtl/>
        </w:rPr>
        <w:t xml:space="preserve"> اولاد خود را مکش</w:t>
      </w:r>
      <w:r w:rsidRPr="00C737A9">
        <w:rPr>
          <w:rStyle w:val="Char0"/>
          <w:rFonts w:hint="cs"/>
          <w:rtl/>
        </w:rPr>
        <w:t>ید</w:t>
      </w:r>
      <w:r w:rsidRPr="00C737A9">
        <w:rPr>
          <w:rStyle w:val="Char0"/>
          <w:rtl/>
        </w:rPr>
        <w:t xml:space="preserve"> ما به شما و ا</w:t>
      </w:r>
      <w:r w:rsidRPr="00C737A9">
        <w:rPr>
          <w:rStyle w:val="Char0"/>
          <w:rFonts w:hint="cs"/>
          <w:rtl/>
        </w:rPr>
        <w:t>یشان</w:t>
      </w:r>
      <w:r w:rsidRPr="00C737A9">
        <w:rPr>
          <w:rStyle w:val="Char0"/>
          <w:rtl/>
        </w:rPr>
        <w:t xml:space="preserve"> روز</w:t>
      </w:r>
      <w:r w:rsidRPr="00C737A9">
        <w:rPr>
          <w:rStyle w:val="Char0"/>
          <w:rFonts w:hint="cs"/>
          <w:rtl/>
        </w:rPr>
        <w:t>ی</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 به کارها</w:t>
      </w:r>
      <w:r w:rsidRPr="00C737A9">
        <w:rPr>
          <w:rStyle w:val="Char0"/>
          <w:rFonts w:hint="cs"/>
          <w:rtl/>
        </w:rPr>
        <w:t>ی</w:t>
      </w:r>
      <w:r w:rsidRPr="00C737A9">
        <w:rPr>
          <w:rStyle w:val="Char0"/>
          <w:rtl/>
        </w:rPr>
        <w:t xml:space="preserve"> زشت (ب</w:t>
      </w:r>
      <w:r w:rsidRPr="00C737A9">
        <w:rPr>
          <w:rStyle w:val="Char0"/>
          <w:rFonts w:hint="cs"/>
          <w:rtl/>
        </w:rPr>
        <w:t>ی</w:t>
      </w:r>
      <w:r w:rsidRPr="00C737A9">
        <w:rPr>
          <w:rStyle w:val="Char0"/>
          <w:rtl/>
        </w:rPr>
        <w:t xml:space="preserve"> ح</w:t>
      </w:r>
      <w:r w:rsidRPr="00C737A9">
        <w:rPr>
          <w:rStyle w:val="Char0"/>
          <w:rFonts w:hint="cs"/>
          <w:rtl/>
        </w:rPr>
        <w:t>یایی</w:t>
      </w:r>
      <w:r w:rsidRPr="00C737A9">
        <w:rPr>
          <w:rStyle w:val="Char0"/>
          <w:rtl/>
        </w:rPr>
        <w:t>) چه ظاهر باشد و چه پوش</w:t>
      </w:r>
      <w:r w:rsidRPr="00C737A9">
        <w:rPr>
          <w:rStyle w:val="Char0"/>
          <w:rFonts w:hint="cs"/>
          <w:rtl/>
        </w:rPr>
        <w:t>یده</w:t>
      </w:r>
      <w:r w:rsidRPr="00C737A9">
        <w:rPr>
          <w:rStyle w:val="Char0"/>
          <w:rtl/>
        </w:rPr>
        <w:t xml:space="preserve"> نزد</w:t>
      </w:r>
      <w:r w:rsidRPr="00C737A9">
        <w:rPr>
          <w:rStyle w:val="Char0"/>
          <w:rFonts w:hint="cs"/>
          <w:rtl/>
        </w:rPr>
        <w:t>یک</w:t>
      </w:r>
      <w:r w:rsidRPr="00C737A9">
        <w:rPr>
          <w:rStyle w:val="Char0"/>
          <w:rtl/>
        </w:rPr>
        <w:t xml:space="preserve"> مشو</w:t>
      </w:r>
      <w:r w:rsidRPr="00C737A9">
        <w:rPr>
          <w:rStyle w:val="Char0"/>
          <w:rFonts w:hint="cs"/>
          <w:rtl/>
        </w:rPr>
        <w:t>ید</w:t>
      </w:r>
      <w:r w:rsidRPr="00C737A9">
        <w:rPr>
          <w:rStyle w:val="Char0"/>
          <w:rtl/>
        </w:rPr>
        <w:t xml:space="preserve">. و </w:t>
      </w:r>
      <w:r w:rsidRPr="00C737A9">
        <w:rPr>
          <w:rStyle w:val="Char0"/>
          <w:rtl/>
        </w:rPr>
        <w:lastRenderedPageBreak/>
        <w:t>کس</w:t>
      </w:r>
      <w:r w:rsidRPr="00C737A9">
        <w:rPr>
          <w:rStyle w:val="Char0"/>
          <w:rFonts w:hint="cs"/>
          <w:rtl/>
        </w:rPr>
        <w:t>ی</w:t>
      </w:r>
      <w:r w:rsidRPr="00C737A9">
        <w:rPr>
          <w:rStyle w:val="Char0"/>
          <w:rtl/>
        </w:rPr>
        <w:t xml:space="preserve"> را که الله کشتن او را حرام کرده است مگر به ح</w:t>
      </w:r>
      <w:r w:rsidRPr="00C737A9">
        <w:rPr>
          <w:rStyle w:val="Char0"/>
          <w:rFonts w:hint="cs"/>
          <w:rtl/>
        </w:rPr>
        <w:t>ق</w:t>
      </w:r>
      <w:r w:rsidRPr="00C737A9">
        <w:rPr>
          <w:rStyle w:val="Char0"/>
          <w:rtl/>
        </w:rPr>
        <w:t xml:space="preserve"> مکش</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چ</w:t>
      </w:r>
      <w:r w:rsidRPr="00C737A9">
        <w:rPr>
          <w:rStyle w:val="Char0"/>
          <w:rFonts w:hint="cs"/>
          <w:rtl/>
        </w:rPr>
        <w:t>یزهایی</w:t>
      </w:r>
      <w:r w:rsidRPr="00C737A9">
        <w:rPr>
          <w:rStyle w:val="Char0"/>
          <w:rtl/>
        </w:rPr>
        <w:t xml:space="preserve"> است که شما را به (ترک) آن سفارش</w:t>
      </w:r>
      <w:r w:rsidR="001619CE">
        <w:rPr>
          <w:rStyle w:val="Char0"/>
          <w:rtl/>
        </w:rPr>
        <w:t xml:space="preserve"> می‌</w:t>
      </w:r>
      <w:r w:rsidRPr="00C737A9">
        <w:rPr>
          <w:rStyle w:val="Char0"/>
          <w:rtl/>
        </w:rPr>
        <w:t>کند، تا درک کن</w:t>
      </w:r>
      <w:r w:rsidRPr="00C737A9">
        <w:rPr>
          <w:rStyle w:val="Char0"/>
          <w:rFonts w:hint="cs"/>
          <w:rtl/>
        </w:rPr>
        <w:t>ید</w:t>
      </w:r>
      <w:r w:rsidRPr="00C737A9">
        <w:rPr>
          <w:rStyle w:val="Char0"/>
          <w:rtl/>
        </w:rPr>
        <w:t xml:space="preserve"> و در</w:t>
      </w:r>
      <w:r w:rsidRPr="00C737A9">
        <w:rPr>
          <w:rStyle w:val="Char0"/>
          <w:rFonts w:hint="cs"/>
          <w:rtl/>
        </w:rPr>
        <w:t>یابید</w:t>
      </w:r>
      <w:r>
        <w:rPr>
          <w:rStyle w:val="Char0"/>
          <w:rtl/>
        </w:rPr>
        <w:t>.</w:t>
      </w:r>
    </w:p>
    <w:p w:rsidR="00AD43F8" w:rsidRDefault="00AD43F8" w:rsidP="00AD43F8">
      <w:pPr>
        <w:pStyle w:val="a0"/>
        <w:rPr>
          <w:rStyle w:val="Char0"/>
          <w:rtl/>
        </w:rPr>
      </w:pPr>
      <w:r w:rsidRPr="00123383">
        <w:rPr>
          <w:rStyle w:val="Char0"/>
          <w:rFonts w:cs="Traditional Arabic"/>
          <w:rtl/>
        </w:rPr>
        <w:t>﴿</w:t>
      </w:r>
      <w:r w:rsidRPr="008B4A46">
        <w:rPr>
          <w:rStyle w:val="Char7"/>
          <w:rtl/>
        </w:rPr>
        <w:t>وَلَا تَقْرَبُوا مَالَ الْيَتِيمِ إِلَّا بِالَّتِي هِيَ أَحْسَنُ حَتَّى يَبْلُغَ أَشُدَّهُ</w:t>
      </w:r>
      <w:r w:rsidR="001619CE" w:rsidRPr="008B4A46">
        <w:rPr>
          <w:rStyle w:val="Char7"/>
          <w:rtl/>
        </w:rPr>
        <w:t xml:space="preserve"> </w:t>
      </w:r>
      <w:r w:rsidRPr="008B4A46">
        <w:rPr>
          <w:rStyle w:val="Char7"/>
          <w:rtl/>
        </w:rPr>
        <w:t>وَأَوْفُوا الْكَيْلَ وَالْمِيزَانَ بِالْقِسْطِ</w:t>
      </w:r>
      <w:r w:rsidR="001619CE" w:rsidRPr="008B4A46">
        <w:rPr>
          <w:rStyle w:val="Char7"/>
          <w:rtl/>
        </w:rPr>
        <w:t xml:space="preserve"> </w:t>
      </w:r>
      <w:r w:rsidRPr="008B4A46">
        <w:rPr>
          <w:rStyle w:val="Char7"/>
          <w:rtl/>
        </w:rPr>
        <w:t>لَا نُكَلِّفُ نَفْسًا إِلَّا وُسْعَهَا</w:t>
      </w:r>
      <w:r w:rsidR="001619CE" w:rsidRPr="008B4A46">
        <w:rPr>
          <w:rStyle w:val="Char7"/>
          <w:rtl/>
        </w:rPr>
        <w:t xml:space="preserve"> </w:t>
      </w:r>
      <w:r w:rsidRPr="008B4A46">
        <w:rPr>
          <w:rStyle w:val="Char7"/>
          <w:rtl/>
        </w:rPr>
        <w:t>وَإِذَا قُلْتُمْ فَاعْدِلُوا وَلَوْ كَانَ ذَا قُرْبَى</w:t>
      </w:r>
      <w:r w:rsidR="001619CE" w:rsidRPr="008B4A46">
        <w:rPr>
          <w:rStyle w:val="Char7"/>
          <w:rtl/>
        </w:rPr>
        <w:t xml:space="preserve"> </w:t>
      </w:r>
      <w:r w:rsidRPr="008B4A46">
        <w:rPr>
          <w:rStyle w:val="Char7"/>
          <w:rtl/>
        </w:rPr>
        <w:t>وَبِعَهْدِ اللَّهِ أَوْفُوا</w:t>
      </w:r>
      <w:r w:rsidR="001619CE" w:rsidRPr="008B4A46">
        <w:rPr>
          <w:rStyle w:val="Char7"/>
          <w:rtl/>
        </w:rPr>
        <w:t xml:space="preserve"> </w:t>
      </w:r>
      <w:r w:rsidRPr="008B4A46">
        <w:rPr>
          <w:rStyle w:val="Char7"/>
          <w:rtl/>
        </w:rPr>
        <w:t>ذَلِكُمْ وَصَّاكُمْ بِهِ لَعَلَّكُمْ تَذَكَّرُونَ١٥٢ وَأَنَّ هَذَا صِرَاطِي مُسْتَقِيمًا فَاتَّبِعُوهُ</w:t>
      </w:r>
      <w:r w:rsidR="001619CE" w:rsidRPr="008B4A46">
        <w:rPr>
          <w:rStyle w:val="Char7"/>
          <w:rtl/>
        </w:rPr>
        <w:t xml:space="preserve"> </w:t>
      </w:r>
      <w:r w:rsidRPr="008B4A46">
        <w:rPr>
          <w:rStyle w:val="Char7"/>
          <w:rtl/>
        </w:rPr>
        <w:t>وَلَا تَتَّبِعُوا السُّبُلَ فَتَفَرَّقَ بِكُمْ عَنْ سَبِيلِهِ</w:t>
      </w:r>
      <w:r w:rsidR="001619CE" w:rsidRPr="008B4A46">
        <w:rPr>
          <w:rStyle w:val="Char7"/>
          <w:rtl/>
        </w:rPr>
        <w:t xml:space="preserve"> </w:t>
      </w:r>
      <w:r w:rsidRPr="008B4A46">
        <w:rPr>
          <w:rStyle w:val="Char7"/>
          <w:rtl/>
        </w:rPr>
        <w:t>ذَلِكُمْ وَصَّاكُمْ بِهِ لَعَلَّكُمْ تَتَّقُونَ١٥٣ ثُمَّ آتَيْنَا مُوسَى الْكِتَابَ تَمَامًا عَلَى الَّذِي أَحْسَنَ وَتَفْصِيلًا لِكُلِّ شَيْءٍ وَهُدًى وَرَحْمَةً لَعَلَّهُمْ بِلِقَاءِ رَبِّهِمْ يُؤْمِنُونَ١٥٤ وَهَذَا كِتَابٌ أَنْزَلْنَاهُ مُبَارَكٌ فَاتَّبِعُوهُ وَاتَّقُوا لَعَلَّكُمْ تُرْحَمُونَ١٥٥ أَنْ تَقُولُوا إِنَّمَا أُنْزِلَ الْكِتَابُ عَلَى طَائِفَتَيْنِ مِنْ قَبْلِنَا وَإِنْ كُنَّا عَنْ دِرَاسَتِهِمْ لَغَافِلِينَ١٥٦ أَوْ تَقُولُوا لَوْ أَنَّا أُنْزِلَ عَلَيْنَا الْكِتَابُ لَكُنَّا أَهْدَى مِنْهُمْ</w:t>
      </w:r>
      <w:r w:rsidR="001619CE" w:rsidRPr="008B4A46">
        <w:rPr>
          <w:rStyle w:val="Char7"/>
          <w:rtl/>
        </w:rPr>
        <w:t xml:space="preserve"> </w:t>
      </w:r>
      <w:r w:rsidRPr="008B4A46">
        <w:rPr>
          <w:rStyle w:val="Char7"/>
          <w:rtl/>
        </w:rPr>
        <w:t>فَقَدْ جَاءَكُمْ بَيِّنَةٌ مِنْ رَبِّكُمْ وَهُدًى وَرَحْمَةٌ</w:t>
      </w:r>
      <w:r w:rsidR="001619CE" w:rsidRPr="008B4A46">
        <w:rPr>
          <w:rStyle w:val="Char7"/>
          <w:rtl/>
        </w:rPr>
        <w:t xml:space="preserve"> </w:t>
      </w:r>
      <w:r w:rsidRPr="008B4A46">
        <w:rPr>
          <w:rStyle w:val="Char7"/>
          <w:rtl/>
        </w:rPr>
        <w:t>فَمَنْ أَظْلَمُ مِمَّنْ كَذَّبَ بِآيَاتِ اللَّهِ وَصَدَفَ عَنْهَا</w:t>
      </w:r>
      <w:r w:rsidR="001619CE" w:rsidRPr="008B4A46">
        <w:rPr>
          <w:rStyle w:val="Char7"/>
          <w:rtl/>
        </w:rPr>
        <w:t xml:space="preserve"> </w:t>
      </w:r>
      <w:r w:rsidRPr="008B4A46">
        <w:rPr>
          <w:rStyle w:val="Char7"/>
          <w:rtl/>
        </w:rPr>
        <w:t>سَنَجْزِي الَّذِينَ يَصْدِفُونَ عَنْ آيَاتِنَا سُوءَ الْعَذَابِ بِمَا كَانُوا يَصْدِفُونَ١٥٧</w:t>
      </w:r>
      <w:r w:rsidRPr="00123383">
        <w:rPr>
          <w:rStyle w:val="Char0"/>
          <w:rFonts w:ascii="Times New Roman" w:hAnsi="Times New Roman" w:cs="Traditional Arabic" w:hint="cs"/>
          <w:rtl/>
        </w:rPr>
        <w:t>﴾</w:t>
      </w:r>
      <w:r w:rsidRPr="008B4A46">
        <w:rPr>
          <w:rStyle w:val="Char"/>
          <w:rtl/>
        </w:rPr>
        <w:t xml:space="preserve"> [الأنعام: 152-157]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مال يتيم نزد</w:t>
      </w:r>
      <w:r w:rsidRPr="00C737A9">
        <w:rPr>
          <w:rStyle w:val="Char0"/>
          <w:rFonts w:hint="cs"/>
          <w:rtl/>
        </w:rPr>
        <w:t>یک</w:t>
      </w:r>
      <w:r w:rsidRPr="00C737A9">
        <w:rPr>
          <w:rStyle w:val="Char0"/>
          <w:rtl/>
        </w:rPr>
        <w:t xml:space="preserve"> مشو</w:t>
      </w:r>
      <w:r w:rsidRPr="00C737A9">
        <w:rPr>
          <w:rStyle w:val="Char0"/>
          <w:rFonts w:hint="cs"/>
          <w:rtl/>
        </w:rPr>
        <w:t>ید</w:t>
      </w:r>
      <w:r w:rsidRPr="00C737A9">
        <w:rPr>
          <w:rStyle w:val="Char0"/>
          <w:rtl/>
        </w:rPr>
        <w:t xml:space="preserve"> مگر به طريقه ن</w:t>
      </w:r>
      <w:r w:rsidRPr="00C737A9">
        <w:rPr>
          <w:rStyle w:val="Char0"/>
          <w:rFonts w:hint="cs"/>
          <w:rtl/>
        </w:rPr>
        <w:t>یک</w:t>
      </w:r>
      <w:r w:rsidRPr="00C737A9">
        <w:rPr>
          <w:rStyle w:val="Char0"/>
          <w:rtl/>
        </w:rPr>
        <w:t xml:space="preserve"> (و مشروع) تا ا</w:t>
      </w:r>
      <w:r w:rsidRPr="00C737A9">
        <w:rPr>
          <w:rStyle w:val="Char0"/>
          <w:rFonts w:hint="cs"/>
          <w:rtl/>
        </w:rPr>
        <w:t>ینکه</w:t>
      </w:r>
      <w:r w:rsidRPr="00C737A9">
        <w:rPr>
          <w:rStyle w:val="Char0"/>
          <w:rtl/>
        </w:rPr>
        <w:t xml:space="preserve"> به سن رشد (جوان</w:t>
      </w:r>
      <w:r w:rsidRPr="00C737A9">
        <w:rPr>
          <w:rStyle w:val="Char0"/>
          <w:rFonts w:hint="cs"/>
          <w:rtl/>
        </w:rPr>
        <w:t>ی</w:t>
      </w:r>
      <w:r w:rsidRPr="00C737A9">
        <w:rPr>
          <w:rStyle w:val="Char0"/>
          <w:rtl/>
        </w:rPr>
        <w:t xml:space="preserve"> و بلوغ) برسد. و پ</w:t>
      </w:r>
      <w:r w:rsidRPr="00C737A9">
        <w:rPr>
          <w:rStyle w:val="Char0"/>
          <w:rFonts w:hint="cs"/>
          <w:rtl/>
        </w:rPr>
        <w:t>یمانه</w:t>
      </w:r>
      <w:r w:rsidRPr="00C737A9">
        <w:rPr>
          <w:rStyle w:val="Char0"/>
          <w:rtl/>
        </w:rPr>
        <w:t xml:space="preserve"> و ترازو را به عدل و انصاف مراعات کن</w:t>
      </w:r>
      <w:r w:rsidRPr="00C737A9">
        <w:rPr>
          <w:rStyle w:val="Char0"/>
          <w:rFonts w:hint="cs"/>
          <w:rtl/>
        </w:rPr>
        <w:t>ید،</w:t>
      </w:r>
      <w:r w:rsidRPr="00C737A9">
        <w:rPr>
          <w:rStyle w:val="Char0"/>
          <w:rtl/>
        </w:rPr>
        <w:t xml:space="preserve"> ه</w:t>
      </w:r>
      <w:r w:rsidRPr="00C737A9">
        <w:rPr>
          <w:rStyle w:val="Char0"/>
          <w:rFonts w:hint="cs"/>
          <w:rtl/>
        </w:rPr>
        <w:t>یچکس</w:t>
      </w:r>
      <w:r w:rsidRPr="00C737A9">
        <w:rPr>
          <w:rStyle w:val="Char0"/>
          <w:rtl/>
        </w:rPr>
        <w:t xml:space="preserve"> را مکلف</w:t>
      </w:r>
      <w:r w:rsidR="001619CE">
        <w:rPr>
          <w:rStyle w:val="Char0"/>
          <w:rtl/>
        </w:rPr>
        <w:t xml:space="preserve"> نمی‌</w:t>
      </w:r>
      <w:r w:rsidRPr="00C737A9">
        <w:rPr>
          <w:rStyle w:val="Char0"/>
          <w:rtl/>
        </w:rPr>
        <w:t>ساز</w:t>
      </w:r>
      <w:r w:rsidRPr="00C737A9">
        <w:rPr>
          <w:rStyle w:val="Char0"/>
          <w:rFonts w:hint="cs"/>
          <w:rtl/>
        </w:rPr>
        <w:t>یم</w:t>
      </w:r>
      <w:r w:rsidRPr="00C737A9">
        <w:rPr>
          <w:rStyle w:val="Char0"/>
          <w:rtl/>
        </w:rPr>
        <w:t xml:space="preserve"> مگر به قدر طاقت و توان او. و هرگاه سخن گفت</w:t>
      </w:r>
      <w:r w:rsidRPr="00C737A9">
        <w:rPr>
          <w:rStyle w:val="Char0"/>
          <w:rFonts w:hint="cs"/>
          <w:rtl/>
        </w:rPr>
        <w:t>ید</w:t>
      </w:r>
      <w:r w:rsidRPr="00C737A9">
        <w:rPr>
          <w:rStyle w:val="Char0"/>
          <w:rtl/>
        </w:rPr>
        <w:t xml:space="preserve"> پس انصاف (را مراعات</w:t>
      </w:r>
      <w:r w:rsidRPr="00C737A9">
        <w:rPr>
          <w:rStyle w:val="Char0"/>
          <w:rFonts w:hint="cs"/>
          <w:rtl/>
        </w:rPr>
        <w:t>)</w:t>
      </w:r>
      <w:r w:rsidRPr="00C737A9">
        <w:rPr>
          <w:rStyle w:val="Char0"/>
          <w:rtl/>
        </w:rPr>
        <w:t xml:space="preserve"> </w:t>
      </w:r>
      <w:r w:rsidRPr="00C737A9">
        <w:rPr>
          <w:rStyle w:val="Char0"/>
          <w:rFonts w:hint="cs"/>
          <w:rtl/>
        </w:rPr>
        <w:t>کنید،</w:t>
      </w:r>
      <w:r w:rsidRPr="00C737A9">
        <w:rPr>
          <w:rStyle w:val="Char0"/>
          <w:rtl/>
        </w:rPr>
        <w:t xml:space="preserve"> و اگر چه (کس</w:t>
      </w:r>
      <w:r w:rsidRPr="00C737A9">
        <w:rPr>
          <w:rStyle w:val="Char0"/>
          <w:rFonts w:hint="cs"/>
          <w:rtl/>
        </w:rPr>
        <w:t>ی</w:t>
      </w:r>
      <w:r w:rsidRPr="00C737A9">
        <w:rPr>
          <w:rStyle w:val="Char0"/>
          <w:rtl/>
        </w:rPr>
        <w:t xml:space="preserve"> که دربار</w:t>
      </w:r>
      <w:r w:rsidRPr="00C737A9">
        <w:rPr>
          <w:rStyle w:val="Char0"/>
          <w:rFonts w:hint="cs"/>
          <w:rtl/>
        </w:rPr>
        <w:t>ۀ</w:t>
      </w:r>
      <w:r w:rsidRPr="00C737A9">
        <w:rPr>
          <w:rStyle w:val="Char0"/>
          <w:rtl/>
        </w:rPr>
        <w:t xml:space="preserve"> او سخن</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خو</w:t>
      </w:r>
      <w:r w:rsidRPr="00C737A9">
        <w:rPr>
          <w:rStyle w:val="Char0"/>
          <w:rFonts w:hint="cs"/>
          <w:rtl/>
        </w:rPr>
        <w:t>یشاوند</w:t>
      </w:r>
      <w:r w:rsidRPr="00C737A9">
        <w:rPr>
          <w:rStyle w:val="Char0"/>
          <w:rtl/>
        </w:rPr>
        <w:t xml:space="preserve"> شما باشد. و به عهد الله وفا کن</w:t>
      </w:r>
      <w:r w:rsidRPr="00C737A9">
        <w:rPr>
          <w:rStyle w:val="Char0"/>
          <w:rFonts w:hint="cs"/>
          <w:rtl/>
        </w:rPr>
        <w:t>ید،</w:t>
      </w:r>
      <w:r w:rsidRPr="00C737A9">
        <w:rPr>
          <w:rStyle w:val="Char0"/>
          <w:rtl/>
        </w:rPr>
        <w:t xml:space="preserve"> ا</w:t>
      </w:r>
      <w:r w:rsidRPr="00C737A9">
        <w:rPr>
          <w:rStyle w:val="Char0"/>
          <w:rFonts w:hint="cs"/>
          <w:rtl/>
        </w:rPr>
        <w:t>ین</w:t>
      </w:r>
      <w:r w:rsidR="001619CE">
        <w:rPr>
          <w:rStyle w:val="Char0"/>
          <w:rtl/>
        </w:rPr>
        <w:t xml:space="preserve">‌ها </w:t>
      </w:r>
      <w:r w:rsidRPr="00C737A9">
        <w:rPr>
          <w:rStyle w:val="Char0"/>
          <w:rtl/>
        </w:rPr>
        <w:t>امور</w:t>
      </w:r>
      <w:r w:rsidRPr="00C737A9">
        <w:rPr>
          <w:rStyle w:val="Char0"/>
          <w:rFonts w:hint="cs"/>
          <w:rtl/>
        </w:rPr>
        <w:t>ی</w:t>
      </w:r>
      <w:r w:rsidRPr="00C737A9">
        <w:rPr>
          <w:rStyle w:val="Char0"/>
          <w:rtl/>
        </w:rPr>
        <w:t xml:space="preserve"> است که (الله) شما را به آن سفارش کرده است، تا عبرت 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(بگو) ا</w:t>
      </w:r>
      <w:r w:rsidRPr="00C737A9">
        <w:rPr>
          <w:rStyle w:val="Char0"/>
          <w:rFonts w:hint="cs"/>
          <w:rtl/>
        </w:rPr>
        <w:t>ین</w:t>
      </w:r>
      <w:r w:rsidRPr="00C737A9">
        <w:rPr>
          <w:rStyle w:val="Char0"/>
          <w:rtl/>
        </w:rPr>
        <w:t xml:space="preserve"> است راه راست من، پس از آن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و از راهها</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پ</w:t>
      </w:r>
      <w:r w:rsidRPr="00C737A9">
        <w:rPr>
          <w:rStyle w:val="Char0"/>
          <w:rFonts w:hint="cs"/>
          <w:rtl/>
        </w:rPr>
        <w:t>یروی</w:t>
      </w:r>
      <w:r w:rsidRPr="00C737A9">
        <w:rPr>
          <w:rStyle w:val="Char0"/>
          <w:rtl/>
        </w:rPr>
        <w:t xml:space="preserve"> مکن</w:t>
      </w:r>
      <w:r w:rsidRPr="00C737A9">
        <w:rPr>
          <w:rStyle w:val="Char0"/>
          <w:rFonts w:hint="cs"/>
          <w:rtl/>
        </w:rPr>
        <w:t>ید،</w:t>
      </w:r>
      <w:r w:rsidRPr="00C737A9">
        <w:rPr>
          <w:rStyle w:val="Char0"/>
          <w:rtl/>
        </w:rPr>
        <w:t xml:space="preserve"> که شما را از راه مستق</w:t>
      </w:r>
      <w:r w:rsidRPr="00C737A9">
        <w:rPr>
          <w:rStyle w:val="Char0"/>
          <w:rFonts w:hint="cs"/>
          <w:rtl/>
        </w:rPr>
        <w:t>یم</w:t>
      </w:r>
      <w:r w:rsidRPr="00C737A9">
        <w:rPr>
          <w:rStyle w:val="Char0"/>
          <w:rtl/>
        </w:rPr>
        <w:t xml:space="preserve"> پراکنده</w:t>
      </w:r>
      <w:r w:rsidR="001619CE">
        <w:rPr>
          <w:rStyle w:val="Char0"/>
          <w:rtl/>
        </w:rPr>
        <w:t xml:space="preserve"> می‌</w:t>
      </w:r>
      <w:r w:rsidRPr="00C737A9">
        <w:rPr>
          <w:rStyle w:val="Char0"/>
          <w:rtl/>
        </w:rPr>
        <w:t>سازد. ا</w:t>
      </w:r>
      <w:r w:rsidRPr="00C737A9">
        <w:rPr>
          <w:rStyle w:val="Char0"/>
          <w:rFonts w:hint="cs"/>
          <w:rtl/>
        </w:rPr>
        <w:t>ین</w:t>
      </w:r>
      <w:r w:rsidRPr="00C737A9">
        <w:rPr>
          <w:rStyle w:val="Char0"/>
          <w:rtl/>
        </w:rPr>
        <w:t xml:space="preserve"> است آنچه (الله) شما را به آن سفارش</w:t>
      </w:r>
      <w:r w:rsidR="001619CE">
        <w:rPr>
          <w:rStyle w:val="Char0"/>
          <w:rtl/>
        </w:rPr>
        <w:t xml:space="preserve"> می‌</w:t>
      </w:r>
      <w:r w:rsidRPr="00C737A9">
        <w:rPr>
          <w:rStyle w:val="Char0"/>
          <w:rtl/>
        </w:rPr>
        <w:t>کند،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 به موس</w:t>
      </w:r>
      <w:r w:rsidRPr="00C737A9">
        <w:rPr>
          <w:rStyle w:val="Char0"/>
          <w:rFonts w:hint="cs"/>
          <w:rtl/>
        </w:rPr>
        <w:t>ی</w:t>
      </w:r>
      <w:r w:rsidRPr="00C737A9">
        <w:rPr>
          <w:rStyle w:val="Char0"/>
          <w:rtl/>
        </w:rPr>
        <w:t xml:space="preserve"> کتاب (تورات) داد</w:t>
      </w:r>
      <w:r w:rsidRPr="00C737A9">
        <w:rPr>
          <w:rStyle w:val="Char0"/>
          <w:rFonts w:hint="cs"/>
          <w:rtl/>
        </w:rPr>
        <w:t>یم</w:t>
      </w:r>
      <w:r w:rsidRPr="00C737A9">
        <w:rPr>
          <w:rStyle w:val="Char0"/>
          <w:rtl/>
        </w:rPr>
        <w:t xml:space="preserve"> تا نعمت را بر کس</w:t>
      </w:r>
      <w:r w:rsidRPr="00C737A9">
        <w:rPr>
          <w:rStyle w:val="Char0"/>
          <w:rFonts w:hint="cs"/>
          <w:rtl/>
        </w:rPr>
        <w:t>ی</w:t>
      </w:r>
      <w:r w:rsidRPr="00C737A9">
        <w:rPr>
          <w:rStyle w:val="Char0"/>
          <w:rtl/>
        </w:rPr>
        <w:t xml:space="preserve"> که ن</w:t>
      </w:r>
      <w:r w:rsidRPr="00C737A9">
        <w:rPr>
          <w:rStyle w:val="Char0"/>
          <w:rFonts w:hint="cs"/>
          <w:rtl/>
        </w:rPr>
        <w:t>یکی</w:t>
      </w:r>
      <w:r w:rsidRPr="00C737A9">
        <w:rPr>
          <w:rStyle w:val="Char0"/>
          <w:rtl/>
        </w:rPr>
        <w:t xml:space="preserve"> کرده است تمام کن</w:t>
      </w:r>
      <w:r w:rsidRPr="00C737A9">
        <w:rPr>
          <w:rStyle w:val="Char0"/>
          <w:rFonts w:hint="cs"/>
          <w:rtl/>
        </w:rPr>
        <w:t>یم،</w:t>
      </w:r>
      <w:r w:rsidRPr="00C737A9">
        <w:rPr>
          <w:rStyle w:val="Char0"/>
          <w:rtl/>
        </w:rPr>
        <w:t xml:space="preserve"> و تفص</w:t>
      </w:r>
      <w:r w:rsidRPr="00C737A9">
        <w:rPr>
          <w:rStyle w:val="Char0"/>
          <w:rFonts w:hint="cs"/>
          <w:rtl/>
        </w:rPr>
        <w:t>یل</w:t>
      </w:r>
      <w:r w:rsidRPr="00C737A9">
        <w:rPr>
          <w:rStyle w:val="Char0"/>
          <w:rtl/>
        </w:rPr>
        <w:t xml:space="preserve"> کننده هر چ</w:t>
      </w:r>
      <w:r w:rsidRPr="00C737A9">
        <w:rPr>
          <w:rStyle w:val="Char0"/>
          <w:rFonts w:hint="cs"/>
          <w:rtl/>
        </w:rPr>
        <w:t>یزی</w:t>
      </w:r>
      <w:r w:rsidRPr="00C737A9">
        <w:rPr>
          <w:rStyle w:val="Char0"/>
          <w:rtl/>
        </w:rPr>
        <w:t xml:space="preserve"> باشد و ن</w:t>
      </w:r>
      <w:r w:rsidRPr="00C737A9">
        <w:rPr>
          <w:rStyle w:val="Char0"/>
          <w:rFonts w:hint="cs"/>
          <w:rtl/>
        </w:rPr>
        <w:t>یز</w:t>
      </w:r>
      <w:r w:rsidRPr="00C737A9">
        <w:rPr>
          <w:rStyle w:val="Char0"/>
          <w:rtl/>
        </w:rPr>
        <w:t xml:space="preserve"> راهنما</w:t>
      </w:r>
      <w:r w:rsidRPr="00C737A9">
        <w:rPr>
          <w:rStyle w:val="Char0"/>
          <w:rFonts w:hint="cs"/>
          <w:rtl/>
        </w:rPr>
        <w:t>یی</w:t>
      </w:r>
      <w:r w:rsidRPr="00C737A9">
        <w:rPr>
          <w:rStyle w:val="Char0"/>
          <w:rtl/>
        </w:rPr>
        <w:t xml:space="preserve"> و رحمت برا</w:t>
      </w:r>
      <w:r w:rsidRPr="00C737A9">
        <w:rPr>
          <w:rStyle w:val="Char0"/>
          <w:rFonts w:hint="cs"/>
          <w:rtl/>
        </w:rPr>
        <w:t>ی</w:t>
      </w:r>
      <w:r w:rsidRPr="00C737A9">
        <w:rPr>
          <w:rStyle w:val="Char0"/>
          <w:rtl/>
        </w:rPr>
        <w:t xml:space="preserve"> مردم باشد. به ا</w:t>
      </w:r>
      <w:r w:rsidRPr="00C737A9">
        <w:rPr>
          <w:rStyle w:val="Char0"/>
          <w:rFonts w:hint="cs"/>
          <w:rtl/>
        </w:rPr>
        <w:t>ین</w:t>
      </w:r>
      <w:r w:rsidRPr="00C737A9">
        <w:rPr>
          <w:rStyle w:val="Char0"/>
          <w:rtl/>
        </w:rPr>
        <w:t xml:space="preserve"> ام</w:t>
      </w:r>
      <w:r w:rsidRPr="00C737A9">
        <w:rPr>
          <w:rStyle w:val="Char0"/>
          <w:rFonts w:hint="cs"/>
          <w:rtl/>
        </w:rPr>
        <w:t>ید</w:t>
      </w:r>
      <w:r w:rsidRPr="00C737A9">
        <w:rPr>
          <w:rStyle w:val="Char0"/>
          <w:rtl/>
        </w:rPr>
        <w:t xml:space="preserve"> که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به ملاقات پروردگارشان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(قرآن ن</w:t>
      </w:r>
      <w:r w:rsidRPr="00C737A9">
        <w:rPr>
          <w:rStyle w:val="Char0"/>
          <w:rFonts w:hint="cs"/>
          <w:rtl/>
        </w:rPr>
        <w:t>یز)</w:t>
      </w:r>
      <w:r w:rsidRPr="00C737A9">
        <w:rPr>
          <w:rStyle w:val="Char0"/>
          <w:rtl/>
        </w:rPr>
        <w:t xml:space="preserve"> کتاب</w:t>
      </w:r>
      <w:r w:rsidRPr="00C737A9">
        <w:rPr>
          <w:rStyle w:val="Char0"/>
          <w:rFonts w:hint="cs"/>
          <w:rtl/>
        </w:rPr>
        <w:t>ی</w:t>
      </w:r>
      <w:r w:rsidRPr="00C737A9">
        <w:rPr>
          <w:rStyle w:val="Char0"/>
          <w:rtl/>
        </w:rPr>
        <w:t xml:space="preserve"> است که بابرکت آن را نازل کرده</w:t>
      </w:r>
      <w:r w:rsidR="001619CE">
        <w:rPr>
          <w:rStyle w:val="Char0"/>
          <w:rtl/>
        </w:rPr>
        <w:t>‌ایم،</w:t>
      </w:r>
      <w:r w:rsidRPr="00C737A9">
        <w:rPr>
          <w:rStyle w:val="Char0"/>
          <w:rtl/>
        </w:rPr>
        <w:t xml:space="preserve"> پس آن را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و تقو</w:t>
      </w:r>
      <w:r w:rsidRPr="00C737A9">
        <w:rPr>
          <w:rStyle w:val="Char0"/>
          <w:rFonts w:hint="cs"/>
          <w:rtl/>
        </w:rPr>
        <w:t>ی</w:t>
      </w:r>
      <w:r w:rsidRPr="00C737A9">
        <w:rPr>
          <w:rStyle w:val="Char0"/>
          <w:rtl/>
        </w:rPr>
        <w:t xml:space="preserve"> پ</w:t>
      </w:r>
      <w:r w:rsidRPr="00C737A9">
        <w:rPr>
          <w:rStyle w:val="Char0"/>
          <w:rFonts w:hint="cs"/>
          <w:rtl/>
        </w:rPr>
        <w:t>یشه</w:t>
      </w:r>
      <w:r w:rsidRPr="00C737A9">
        <w:rPr>
          <w:rStyle w:val="Char0"/>
          <w:rtl/>
        </w:rPr>
        <w:t xml:space="preserve"> کن</w:t>
      </w:r>
      <w:r w:rsidRPr="00C737A9">
        <w:rPr>
          <w:rStyle w:val="Char0"/>
          <w:rFonts w:hint="cs"/>
          <w:rtl/>
        </w:rPr>
        <w:t>ید</w:t>
      </w:r>
      <w:r w:rsidRPr="00C737A9">
        <w:rPr>
          <w:rStyle w:val="Char0"/>
          <w:rtl/>
        </w:rPr>
        <w:t>. تا مستحق رحمت (الله) گرد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نگو</w:t>
      </w:r>
      <w:r w:rsidRPr="00C737A9">
        <w:rPr>
          <w:rStyle w:val="Char0"/>
          <w:rFonts w:hint="cs"/>
          <w:rtl/>
        </w:rPr>
        <w:t>یید</w:t>
      </w:r>
      <w:r w:rsidRPr="00C737A9">
        <w:rPr>
          <w:rStyle w:val="Char0"/>
          <w:rtl/>
        </w:rPr>
        <w:t xml:space="preserve"> که کتاب تنها بر دو گروه</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از ما نازل شده است، و در حال</w:t>
      </w:r>
      <w:r w:rsidRPr="00C737A9">
        <w:rPr>
          <w:rStyle w:val="Char0"/>
          <w:rFonts w:hint="cs"/>
          <w:rtl/>
        </w:rPr>
        <w:t>یک</w:t>
      </w:r>
      <w:r w:rsidRPr="00C737A9">
        <w:rPr>
          <w:rStyle w:val="Char0"/>
          <w:rtl/>
        </w:rPr>
        <w:t>ه ما از آموختن آنها غافل بوده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157</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تا نگو</w:t>
      </w:r>
      <w:r w:rsidRPr="00C737A9">
        <w:rPr>
          <w:rStyle w:val="Char0"/>
          <w:rFonts w:hint="cs"/>
          <w:rtl/>
        </w:rPr>
        <w:t>یید</w:t>
      </w:r>
      <w:r w:rsidRPr="00C737A9">
        <w:rPr>
          <w:rStyle w:val="Char0"/>
          <w:rtl/>
        </w:rPr>
        <w:t xml:space="preserve"> که اگر بر </w:t>
      </w:r>
      <w:r w:rsidRPr="00C737A9">
        <w:rPr>
          <w:rStyle w:val="Char0"/>
          <w:rtl/>
        </w:rPr>
        <w:lastRenderedPageBreak/>
        <w:t>ما هم کتاب نازل</w:t>
      </w:r>
      <w:r w:rsidR="001619CE">
        <w:rPr>
          <w:rStyle w:val="Char0"/>
          <w:rtl/>
        </w:rPr>
        <w:t xml:space="preserve"> می‌</w:t>
      </w:r>
      <w:r w:rsidRPr="00C737A9">
        <w:rPr>
          <w:rStyle w:val="Char0"/>
          <w:rtl/>
        </w:rPr>
        <w:t xml:space="preserve">شد، بهتر از آنان راه </w:t>
      </w:r>
      <w:r w:rsidRPr="00C737A9">
        <w:rPr>
          <w:rStyle w:val="Char0"/>
          <w:rFonts w:hint="cs"/>
          <w:rtl/>
        </w:rPr>
        <w:t>یافته</w:t>
      </w:r>
      <w:r w:rsidR="001619CE">
        <w:rPr>
          <w:rStyle w:val="Char0"/>
          <w:rtl/>
        </w:rPr>
        <w:t>‌تر می‌</w:t>
      </w:r>
      <w:r w:rsidRPr="00C737A9">
        <w:rPr>
          <w:rStyle w:val="Char0"/>
          <w:rtl/>
        </w:rPr>
        <w:t>بود</w:t>
      </w:r>
      <w:r w:rsidRPr="00C737A9">
        <w:rPr>
          <w:rStyle w:val="Char0"/>
          <w:rFonts w:hint="cs"/>
          <w:rtl/>
        </w:rPr>
        <w:t>یم</w:t>
      </w:r>
      <w:r w:rsidRPr="00C737A9">
        <w:rPr>
          <w:rStyle w:val="Char0"/>
          <w:rtl/>
        </w:rPr>
        <w:t>. بدون شک بر شما هم از جانب پروردگارتان دل</w:t>
      </w:r>
      <w:r w:rsidRPr="00C737A9">
        <w:rPr>
          <w:rStyle w:val="Char0"/>
          <w:rFonts w:hint="cs"/>
          <w:rtl/>
        </w:rPr>
        <w:t>یل</w:t>
      </w:r>
      <w:r w:rsidRPr="00C737A9">
        <w:rPr>
          <w:rStyle w:val="Char0"/>
          <w:rtl/>
        </w:rPr>
        <w:t xml:space="preserve"> روشن و هدا</w:t>
      </w:r>
      <w:r w:rsidRPr="00C737A9">
        <w:rPr>
          <w:rStyle w:val="Char0"/>
          <w:rFonts w:hint="cs"/>
          <w:rtl/>
        </w:rPr>
        <w:t>یت</w:t>
      </w:r>
      <w:r w:rsidRPr="00C737A9">
        <w:rPr>
          <w:rStyle w:val="Char0"/>
          <w:rtl/>
        </w:rPr>
        <w:t xml:space="preserve"> و رحمت آمده است. پس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آن کس که آيات الله را تکذ</w:t>
      </w:r>
      <w:r w:rsidRPr="00C737A9">
        <w:rPr>
          <w:rStyle w:val="Char0"/>
          <w:rFonts w:hint="cs"/>
          <w:rtl/>
        </w:rPr>
        <w:t>یب</w:t>
      </w:r>
      <w:r w:rsidRPr="00C737A9">
        <w:rPr>
          <w:rStyle w:val="Char0"/>
          <w:rtl/>
        </w:rPr>
        <w:t xml:space="preserve"> کند و از آن رو</w:t>
      </w:r>
      <w:r w:rsidRPr="00C737A9">
        <w:rPr>
          <w:rStyle w:val="Char0"/>
          <w:rFonts w:hint="cs"/>
          <w:rtl/>
        </w:rPr>
        <w:t>ی</w:t>
      </w:r>
      <w:r w:rsidRPr="00C737A9">
        <w:rPr>
          <w:rStyle w:val="Char0"/>
          <w:rtl/>
        </w:rPr>
        <w:t xml:space="preserve"> بگرداند؟ به زود</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را که از آ</w:t>
      </w:r>
      <w:r w:rsidRPr="00C737A9">
        <w:rPr>
          <w:rStyle w:val="Char0"/>
          <w:rFonts w:hint="cs"/>
          <w:rtl/>
        </w:rPr>
        <w:t>یات</w:t>
      </w:r>
      <w:r w:rsidRPr="00C737A9">
        <w:rPr>
          <w:rStyle w:val="Char0"/>
          <w:rtl/>
        </w:rPr>
        <w:t xml:space="preserve"> ما رو</w:t>
      </w:r>
      <w:r w:rsidRPr="00C737A9">
        <w:rPr>
          <w:rStyle w:val="Char0"/>
          <w:rFonts w:hint="cs"/>
          <w:rtl/>
        </w:rPr>
        <w:t>ی</w:t>
      </w:r>
      <w:r w:rsidR="001619CE">
        <w:rPr>
          <w:rStyle w:val="Char0"/>
          <w:rtl/>
        </w:rPr>
        <w:t xml:space="preserve"> می‌</w:t>
      </w:r>
      <w:r w:rsidRPr="00C737A9">
        <w:rPr>
          <w:rStyle w:val="Char0"/>
          <w:rtl/>
        </w:rPr>
        <w:t>گردانند، به سبب ا</w:t>
      </w:r>
      <w:r w:rsidRPr="00C737A9">
        <w:rPr>
          <w:rStyle w:val="Char0"/>
          <w:rFonts w:hint="cs"/>
          <w:rtl/>
        </w:rPr>
        <w:t>ین</w:t>
      </w:r>
      <w:r w:rsidRPr="00C737A9">
        <w:rPr>
          <w:rStyle w:val="Char0"/>
          <w:rtl/>
        </w:rPr>
        <w:t xml:space="preserve"> اعراض</w:t>
      </w:r>
      <w:r w:rsidR="0032143C">
        <w:rPr>
          <w:rStyle w:val="Char0"/>
          <w:rFonts w:hint="cs"/>
          <w:rtl/>
        </w:rPr>
        <w:t>‌</w:t>
      </w:r>
      <w:r w:rsidRPr="00C737A9">
        <w:rPr>
          <w:rStyle w:val="Char0"/>
          <w:rtl/>
        </w:rPr>
        <w:t>شان به عذاب</w:t>
      </w:r>
      <w:r w:rsidRPr="00C737A9">
        <w:rPr>
          <w:rStyle w:val="Char0"/>
          <w:rFonts w:hint="cs"/>
          <w:rtl/>
        </w:rPr>
        <w:t>ی</w:t>
      </w:r>
      <w:r w:rsidRPr="00C737A9">
        <w:rPr>
          <w:rStyle w:val="Char0"/>
          <w:rtl/>
        </w:rPr>
        <w:t xml:space="preserve"> سخت سزا خواه</w:t>
      </w:r>
      <w:r w:rsidRPr="00C737A9">
        <w:rPr>
          <w:rStyle w:val="Char0"/>
          <w:rFonts w:hint="cs"/>
          <w:rtl/>
        </w:rPr>
        <w:t>یم</w:t>
      </w:r>
      <w:r w:rsidRPr="00C737A9">
        <w:rPr>
          <w:rStyle w:val="Char0"/>
          <w:rtl/>
        </w:rPr>
        <w:t xml:space="preserve"> داد.</w:t>
      </w:r>
    </w:p>
    <w:p w:rsidR="00AD43F8" w:rsidRDefault="00AD43F8" w:rsidP="00AD43F8">
      <w:pPr>
        <w:pStyle w:val="a0"/>
        <w:rPr>
          <w:rStyle w:val="Char0"/>
          <w:rtl/>
        </w:rPr>
      </w:pPr>
      <w:r w:rsidRPr="00123383">
        <w:rPr>
          <w:rStyle w:val="Char0"/>
          <w:rFonts w:cs="Traditional Arabic"/>
          <w:rtl/>
        </w:rPr>
        <w:t>﴿</w:t>
      </w:r>
      <w:r w:rsidRPr="008B4A46">
        <w:rPr>
          <w:rStyle w:val="Char7"/>
          <w:rtl/>
        </w:rPr>
        <w:t>هَلْ يَنْظُرُونَ إِلَّا أَنْ تَأْتِيَهُمُ الْمَلَائِكَةُ أَوْ يَأْتِيَ رَبُّكَ أَوْ يَأْتِيَ بَعْضُ آيَاتِ رَبِّكَ</w:t>
      </w:r>
      <w:r w:rsidR="001619CE" w:rsidRPr="008B4A46">
        <w:rPr>
          <w:rStyle w:val="Char7"/>
          <w:rtl/>
        </w:rPr>
        <w:t xml:space="preserve"> </w:t>
      </w:r>
      <w:r w:rsidRPr="008B4A46">
        <w:rPr>
          <w:rStyle w:val="Char7"/>
          <w:rtl/>
        </w:rPr>
        <w:t>يَوْمَ يَأْتِي بَعْضُ آيَاتِ رَبِّكَ لَا يَنْفَعُ نَفْسًا إِيمَانُهَا لَمْ تَكُنْ آمَنَتْ مِنْ قَبْلُ أَوْ كَسَبَتْ فِي إِيمَانِهَا خَيْرًا</w:t>
      </w:r>
      <w:r w:rsidR="001619CE" w:rsidRPr="008B4A46">
        <w:rPr>
          <w:rStyle w:val="Char7"/>
          <w:rtl/>
        </w:rPr>
        <w:t xml:space="preserve"> </w:t>
      </w:r>
      <w:r w:rsidRPr="008B4A46">
        <w:rPr>
          <w:rStyle w:val="Char7"/>
          <w:rtl/>
        </w:rPr>
        <w:t>قُلِ انْتَظِرُوا إِنَّا مُنْتَظِرُونَ١٥٨ إِنَّ الَّذِينَ فَرَّقُوا دِينَهُمْ وَكَانُوا شِيَعًا لَسْتَ مِنْهُمْ فِي شَيْءٍ</w:t>
      </w:r>
      <w:r w:rsidR="001619CE" w:rsidRPr="008B4A46">
        <w:rPr>
          <w:rStyle w:val="Char7"/>
          <w:rtl/>
        </w:rPr>
        <w:t xml:space="preserve"> </w:t>
      </w:r>
      <w:r w:rsidRPr="008B4A46">
        <w:rPr>
          <w:rStyle w:val="Char7"/>
          <w:rtl/>
        </w:rPr>
        <w:t>إِنَّمَا أَمْرُهُمْ إِلَى اللَّهِ ثُمَّ يُنَبِّئُهُمْ بِمَا كَانُوا يَفْعَلُونَ١٥٩ مَنْ جَاءَ بِالْحَسَنَةِ فَلَهُ عَشْرُ أَمْثَالِهَا</w:t>
      </w:r>
      <w:r w:rsidR="001619CE" w:rsidRPr="008B4A46">
        <w:rPr>
          <w:rStyle w:val="Char7"/>
          <w:rtl/>
        </w:rPr>
        <w:t xml:space="preserve"> </w:t>
      </w:r>
      <w:r w:rsidRPr="008B4A46">
        <w:rPr>
          <w:rStyle w:val="Char7"/>
          <w:rtl/>
        </w:rPr>
        <w:t>وَمَنْ جَاءَ بِالسَّيِّئَةِ فَلَا يُجْزَى إِلَّا مِثْلَهَا وَهُمْ لَا يُظْلَمُونَ١٦٠ قُلْ إِنَّنِي هَدَانِي رَبِّي إِلَى صِرَاطٍ مُسْتَقِيمٍ دِينًا قِيَمًا مِلَّةَ إِبْرَاهِيمَ حَنِيفًا</w:t>
      </w:r>
      <w:r w:rsidR="001619CE" w:rsidRPr="008B4A46">
        <w:rPr>
          <w:rStyle w:val="Char7"/>
          <w:rtl/>
        </w:rPr>
        <w:t xml:space="preserve"> </w:t>
      </w:r>
      <w:r w:rsidRPr="008B4A46">
        <w:rPr>
          <w:rStyle w:val="Char7"/>
          <w:rtl/>
        </w:rPr>
        <w:t>وَمَا كَانَ مِنَ الْمُشْرِكِينَ١٦١ قُلْ إِنَّ صَلَاتِي وَنُسُكِي وَمَحْيَايَ وَمَمَاتِي لِلَّهِ رَبِّ الْعَالَمِينَ١٦٢ لَا شَرِيكَ لَهُ</w:t>
      </w:r>
      <w:r w:rsidR="001619CE" w:rsidRPr="008B4A46">
        <w:rPr>
          <w:rStyle w:val="Char7"/>
          <w:rtl/>
        </w:rPr>
        <w:t xml:space="preserve"> </w:t>
      </w:r>
      <w:r w:rsidRPr="008B4A46">
        <w:rPr>
          <w:rStyle w:val="Char7"/>
          <w:rtl/>
        </w:rPr>
        <w:t>وَبِذَلِكَ أُمِرْتُ وَأَنَا أَوَّلُ الْمُسْلِمِينَ١٦٣ قُلْ أَغَيْرَ اللَّهِ أَبْغِي رَبًّا وَهُوَ رَبُّ كُلِّ شَيْءٍ</w:t>
      </w:r>
      <w:r w:rsidR="001619CE" w:rsidRPr="008B4A46">
        <w:rPr>
          <w:rStyle w:val="Char7"/>
          <w:rtl/>
        </w:rPr>
        <w:t xml:space="preserve"> </w:t>
      </w:r>
      <w:r w:rsidRPr="008B4A46">
        <w:rPr>
          <w:rStyle w:val="Char7"/>
          <w:rtl/>
        </w:rPr>
        <w:t>وَلَا تَكْسِبُ كُلُّ نَفْسٍ إِلَّا عَلَيْهَا</w:t>
      </w:r>
      <w:r w:rsidR="001619CE" w:rsidRPr="008B4A46">
        <w:rPr>
          <w:rStyle w:val="Char7"/>
          <w:rtl/>
        </w:rPr>
        <w:t xml:space="preserve"> </w:t>
      </w:r>
      <w:r w:rsidRPr="008B4A46">
        <w:rPr>
          <w:rStyle w:val="Char7"/>
          <w:rtl/>
        </w:rPr>
        <w:t>وَلَا تَزِرُ وَازِرَةٌ وِزْرَ أُخْرَى</w:t>
      </w:r>
      <w:r w:rsidR="001619CE" w:rsidRPr="008B4A46">
        <w:rPr>
          <w:rStyle w:val="Char7"/>
          <w:rtl/>
        </w:rPr>
        <w:t xml:space="preserve"> </w:t>
      </w:r>
      <w:r w:rsidRPr="008B4A46">
        <w:rPr>
          <w:rStyle w:val="Char7"/>
          <w:rtl/>
        </w:rPr>
        <w:t>ثُمَّ إِلَى رَبِّكُمْ مَرْجِعُكُمْ فَيُنَبِّئُكُمْ بِمَا كُنْتُمْ فِيهِ تَخْتَلِفُونَ١٦٤ وَهُوَ الَّذِي جَعَلَكُمْ خَلَائِفَ الْأَرْضِ وَرَفَعَ بَعْضَكُمْ فَوْقَ بَعْضٍ دَرَجَاتٍ لِيَبْلُوَكُمْ فِي مَا آتَاكُمْ</w:t>
      </w:r>
      <w:r w:rsidR="001619CE" w:rsidRPr="008B4A46">
        <w:rPr>
          <w:rStyle w:val="Char7"/>
          <w:rtl/>
        </w:rPr>
        <w:t xml:space="preserve"> </w:t>
      </w:r>
      <w:r w:rsidRPr="008B4A46">
        <w:rPr>
          <w:rStyle w:val="Char7"/>
          <w:rtl/>
        </w:rPr>
        <w:t>إِنَّ رَبَّكَ سَرِيعُ الْعِقَابِ وَإِنَّهُ لَغَفُورٌ رَحِيمٌ١٦٥</w:t>
      </w:r>
      <w:r w:rsidRPr="00123383">
        <w:rPr>
          <w:rStyle w:val="Char0"/>
          <w:rFonts w:ascii="Times New Roman" w:hAnsi="Times New Roman" w:cs="Traditional Arabic" w:hint="cs"/>
          <w:rtl/>
        </w:rPr>
        <w:t>﴾</w:t>
      </w:r>
      <w:r w:rsidRPr="008B4A46">
        <w:rPr>
          <w:rStyle w:val="Char"/>
          <w:rtl/>
        </w:rPr>
        <w:t xml:space="preserve"> [الأنعام: 158-165]</w:t>
      </w:r>
      <w:r>
        <w:rPr>
          <w:rStyle w:val="Char0"/>
          <w:rFonts w:hint="cs"/>
          <w:rtl/>
        </w:rPr>
        <w:t>.</w:t>
      </w:r>
    </w:p>
    <w:p w:rsidR="00AD43F8" w:rsidRPr="00C737A9"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اعراض کنندگان</w:t>
      </w:r>
      <w:r w:rsidRPr="00C737A9">
        <w:rPr>
          <w:rStyle w:val="Char0"/>
          <w:rFonts w:hint="cs"/>
          <w:rtl/>
        </w:rPr>
        <w:t>)</w:t>
      </w:r>
      <w:r w:rsidRPr="00C737A9">
        <w:rPr>
          <w:rStyle w:val="Char0"/>
          <w:rtl/>
        </w:rPr>
        <w:t xml:space="preserve"> انتظار</w:t>
      </w:r>
      <w:r w:rsidR="001619CE">
        <w:rPr>
          <w:rStyle w:val="Char0"/>
          <w:rtl/>
        </w:rPr>
        <w:t xml:space="preserve"> می‌</w:t>
      </w:r>
      <w:r w:rsidRPr="00C737A9">
        <w:rPr>
          <w:rStyle w:val="Char0"/>
          <w:rtl/>
        </w:rPr>
        <w:t>کشند که فرشتگان پ</w:t>
      </w:r>
      <w:r w:rsidRPr="00C737A9">
        <w:rPr>
          <w:rStyle w:val="Char0"/>
          <w:rFonts w:hint="cs"/>
          <w:rtl/>
        </w:rPr>
        <w:t>یش</w:t>
      </w:r>
      <w:r w:rsidRPr="00C737A9">
        <w:rPr>
          <w:rStyle w:val="Char0"/>
          <w:rtl/>
        </w:rPr>
        <w:t xml:space="preserve"> آنها ب</w:t>
      </w:r>
      <w:r w:rsidRPr="00C737A9">
        <w:rPr>
          <w:rStyle w:val="Char0"/>
          <w:rFonts w:hint="cs"/>
          <w:rtl/>
        </w:rPr>
        <w:t>یایند</w:t>
      </w:r>
      <w:r w:rsidRPr="00C737A9">
        <w:rPr>
          <w:rStyle w:val="Char0"/>
          <w:rtl/>
        </w:rPr>
        <w:t xml:space="preserve"> </w:t>
      </w:r>
      <w:r w:rsidRPr="00C737A9">
        <w:rPr>
          <w:rStyle w:val="Char0"/>
          <w:rFonts w:hint="cs"/>
          <w:rtl/>
        </w:rPr>
        <w:t>یا</w:t>
      </w:r>
      <w:r w:rsidRPr="00C737A9">
        <w:rPr>
          <w:rStyle w:val="Char0"/>
          <w:rtl/>
        </w:rPr>
        <w:t xml:space="preserve"> پروردگارت ب</w:t>
      </w:r>
      <w:r w:rsidRPr="00C737A9">
        <w:rPr>
          <w:rStyle w:val="Char0"/>
          <w:rFonts w:hint="cs"/>
          <w:rtl/>
        </w:rPr>
        <w:t>یاید</w:t>
      </w:r>
      <w:r w:rsidRPr="00C737A9">
        <w:rPr>
          <w:rStyle w:val="Char0"/>
          <w:rtl/>
        </w:rPr>
        <w:t xml:space="preserve"> </w:t>
      </w:r>
      <w:r w:rsidRPr="00C737A9">
        <w:rPr>
          <w:rStyle w:val="Char0"/>
          <w:rFonts w:hint="cs"/>
          <w:rtl/>
        </w:rPr>
        <w:t>یا</w:t>
      </w:r>
      <w:r w:rsidRPr="00C737A9">
        <w:rPr>
          <w:rStyle w:val="Char0"/>
          <w:rtl/>
        </w:rPr>
        <w:t xml:space="preserve"> بعض</w:t>
      </w:r>
      <w:r w:rsidRPr="00C737A9">
        <w:rPr>
          <w:rStyle w:val="Char0"/>
          <w:rFonts w:hint="cs"/>
          <w:rtl/>
        </w:rPr>
        <w:t>ی</w:t>
      </w:r>
      <w:r w:rsidRPr="00C737A9">
        <w:rPr>
          <w:rStyle w:val="Char0"/>
          <w:rtl/>
        </w:rPr>
        <w:t xml:space="preserve"> از نشانه</w:t>
      </w:r>
      <w:r w:rsidR="001619CE">
        <w:rPr>
          <w:rStyle w:val="Char0"/>
          <w:rtl/>
        </w:rPr>
        <w:t xml:space="preserve">‌های </w:t>
      </w:r>
      <w:r w:rsidRPr="00C737A9">
        <w:rPr>
          <w:rStyle w:val="Char0"/>
          <w:rtl/>
        </w:rPr>
        <w:t>پروردگارت ب</w:t>
      </w:r>
      <w:r w:rsidRPr="00C737A9">
        <w:rPr>
          <w:rStyle w:val="Char0"/>
          <w:rFonts w:hint="cs"/>
          <w:rtl/>
        </w:rPr>
        <w:t>یاید؟</w:t>
      </w:r>
      <w:r w:rsidRPr="00C737A9">
        <w:rPr>
          <w:rStyle w:val="Char0"/>
          <w:rtl/>
        </w:rPr>
        <w:t>! روز</w:t>
      </w:r>
      <w:r w:rsidRPr="00C737A9">
        <w:rPr>
          <w:rStyle w:val="Char0"/>
          <w:rFonts w:hint="cs"/>
          <w:rtl/>
        </w:rPr>
        <w:t>ی</w:t>
      </w:r>
      <w:r w:rsidRPr="00C737A9">
        <w:rPr>
          <w:rStyle w:val="Char0"/>
          <w:rtl/>
        </w:rPr>
        <w:t xml:space="preserve"> که بعض</w:t>
      </w:r>
      <w:r w:rsidRPr="00C737A9">
        <w:rPr>
          <w:rStyle w:val="Char0"/>
          <w:rFonts w:hint="cs"/>
          <w:rtl/>
        </w:rPr>
        <w:t>ی</w:t>
      </w:r>
      <w:r w:rsidRPr="00C737A9">
        <w:rPr>
          <w:rStyle w:val="Char0"/>
          <w:rtl/>
        </w:rPr>
        <w:t xml:space="preserve"> از نشانه</w:t>
      </w:r>
      <w:r w:rsidR="001619CE">
        <w:rPr>
          <w:rStyle w:val="Char0"/>
          <w:rtl/>
        </w:rPr>
        <w:t xml:space="preserve">‌های </w:t>
      </w:r>
      <w:r w:rsidRPr="00C737A9">
        <w:rPr>
          <w:rStyle w:val="Char0"/>
          <w:rtl/>
        </w:rPr>
        <w:t>پروردگارت ب</w:t>
      </w:r>
      <w:r w:rsidRPr="00C737A9">
        <w:rPr>
          <w:rStyle w:val="Char0"/>
          <w:rFonts w:hint="cs"/>
          <w:rtl/>
        </w:rPr>
        <w:t>یاید،</w:t>
      </w:r>
      <w:r w:rsidRPr="00C737A9">
        <w:rPr>
          <w:rStyle w:val="Char0"/>
          <w:rtl/>
        </w:rPr>
        <w:t xml:space="preserve"> کس</w:t>
      </w:r>
      <w:r w:rsidRPr="00C737A9">
        <w:rPr>
          <w:rStyle w:val="Char0"/>
          <w:rFonts w:hint="cs"/>
          <w:rtl/>
        </w:rPr>
        <w:t>ی</w:t>
      </w:r>
      <w:r w:rsidRPr="00C737A9">
        <w:rPr>
          <w:rStyle w:val="Char0"/>
          <w:rtl/>
        </w:rPr>
        <w:t xml:space="preserve"> که از پ</w:t>
      </w:r>
      <w:r w:rsidRPr="00C737A9">
        <w:rPr>
          <w:rStyle w:val="Char0"/>
          <w:rFonts w:hint="cs"/>
          <w:rtl/>
        </w:rPr>
        <w:t>یش</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یاورده</w:t>
      </w:r>
      <w:r w:rsidRPr="00C737A9">
        <w:rPr>
          <w:rStyle w:val="Char0"/>
          <w:rtl/>
        </w:rPr>
        <w:t xml:space="preserve"> و </w:t>
      </w:r>
      <w:r w:rsidRPr="00C737A9">
        <w:rPr>
          <w:rStyle w:val="Char0"/>
          <w:rFonts w:hint="cs"/>
          <w:rtl/>
        </w:rPr>
        <w:t>یا</w:t>
      </w:r>
      <w:r w:rsidRPr="00C737A9">
        <w:rPr>
          <w:rStyle w:val="Char0"/>
          <w:rtl/>
        </w:rPr>
        <w:t xml:space="preserve"> در وقت مومن ب</w:t>
      </w:r>
      <w:r w:rsidRPr="00C737A9">
        <w:rPr>
          <w:rStyle w:val="Char0"/>
          <w:rFonts w:hint="cs"/>
          <w:rtl/>
        </w:rPr>
        <w:t>ودن</w:t>
      </w:r>
      <w:r w:rsidRPr="00C737A9">
        <w:rPr>
          <w:rStyle w:val="Char0"/>
          <w:rtl/>
        </w:rPr>
        <w:t xml:space="preserve"> کار ن</w:t>
      </w:r>
      <w:r w:rsidRPr="00C737A9">
        <w:rPr>
          <w:rStyle w:val="Char0"/>
          <w:rFonts w:hint="cs"/>
          <w:rtl/>
        </w:rPr>
        <w:t>یکی</w:t>
      </w:r>
      <w:r w:rsidRPr="00C737A9">
        <w:rPr>
          <w:rStyle w:val="Char0"/>
          <w:rtl/>
        </w:rPr>
        <w:t xml:space="preserve"> انجام نداده باشد، ا</w:t>
      </w:r>
      <w:r w:rsidRPr="00C737A9">
        <w:rPr>
          <w:rStyle w:val="Char0"/>
          <w:rFonts w:hint="cs"/>
          <w:rtl/>
        </w:rPr>
        <w:t>یمانش</w:t>
      </w:r>
      <w:r w:rsidRPr="00C737A9">
        <w:rPr>
          <w:rStyle w:val="Char0"/>
          <w:rtl/>
        </w:rPr>
        <w:t xml:space="preserve"> به او سود</w:t>
      </w:r>
      <w:r w:rsidRPr="00C737A9">
        <w:rPr>
          <w:rStyle w:val="Char0"/>
          <w:rFonts w:hint="cs"/>
          <w:rtl/>
        </w:rPr>
        <w:t>ی</w:t>
      </w:r>
      <w:r w:rsidR="001619CE">
        <w:rPr>
          <w:rStyle w:val="Char0"/>
          <w:rtl/>
        </w:rPr>
        <w:t xml:space="preserve"> نمی‌</w:t>
      </w:r>
      <w:r w:rsidRPr="00C737A9">
        <w:rPr>
          <w:rStyle w:val="Char0"/>
          <w:rtl/>
        </w:rPr>
        <w:t>رساند. بگو: انتظار بکش</w:t>
      </w:r>
      <w:r w:rsidRPr="00C737A9">
        <w:rPr>
          <w:rStyle w:val="Char0"/>
          <w:rFonts w:hint="cs"/>
          <w:rtl/>
        </w:rPr>
        <w:t>ید</w:t>
      </w:r>
      <w:r w:rsidRPr="00C737A9">
        <w:rPr>
          <w:rStyle w:val="Char0"/>
          <w:rtl/>
        </w:rPr>
        <w:t xml:space="preserve"> ما هم با شما منتظر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w:t>
      </w:r>
      <w:r w:rsidRPr="00C737A9">
        <w:rPr>
          <w:rStyle w:val="Char0"/>
          <w:rFonts w:hint="cs"/>
          <w:rtl/>
        </w:rPr>
        <w:t>ی</w:t>
      </w:r>
      <w:r w:rsidRPr="00C737A9">
        <w:rPr>
          <w:rStyle w:val="Char0"/>
          <w:rtl/>
        </w:rPr>
        <w:t xml:space="preserve"> که د</w:t>
      </w:r>
      <w:r w:rsidRPr="00C737A9">
        <w:rPr>
          <w:rStyle w:val="Char0"/>
          <w:rFonts w:hint="cs"/>
          <w:rtl/>
        </w:rPr>
        <w:t>ین</w:t>
      </w:r>
      <w:r w:rsidRPr="00C737A9">
        <w:rPr>
          <w:rStyle w:val="Char0"/>
          <w:rtl/>
        </w:rPr>
        <w:t xml:space="preserve"> خود را پراگنده کردند و گروه گروه شدند، تو به ه</w:t>
      </w:r>
      <w:r w:rsidRPr="00C737A9">
        <w:rPr>
          <w:rStyle w:val="Char0"/>
          <w:rFonts w:hint="cs"/>
          <w:rtl/>
        </w:rPr>
        <w:t>یچ</w:t>
      </w:r>
      <w:r w:rsidRPr="00C737A9">
        <w:rPr>
          <w:rStyle w:val="Char0"/>
          <w:rtl/>
        </w:rPr>
        <w:t xml:space="preserve"> وجه از آنان ن</w:t>
      </w:r>
      <w:r w:rsidRPr="00C737A9">
        <w:rPr>
          <w:rStyle w:val="Char0"/>
          <w:rFonts w:hint="cs"/>
          <w:rtl/>
        </w:rPr>
        <w:t>یستی</w:t>
      </w:r>
      <w:r w:rsidRPr="00C737A9">
        <w:rPr>
          <w:rStyle w:val="Char0"/>
          <w:rtl/>
        </w:rPr>
        <w:t xml:space="preserve"> (تو مسؤل آنان ن</w:t>
      </w:r>
      <w:r w:rsidRPr="00C737A9">
        <w:rPr>
          <w:rStyle w:val="Char0"/>
          <w:rFonts w:hint="cs"/>
          <w:rtl/>
        </w:rPr>
        <w:t>یستی</w:t>
      </w:r>
      <w:r w:rsidRPr="00C737A9">
        <w:rPr>
          <w:rStyle w:val="Char0"/>
          <w:rtl/>
        </w:rPr>
        <w:t>)، جزء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کار آنها با الله است. باز </w:t>
      </w:r>
      <w:r w:rsidRPr="00C737A9">
        <w:rPr>
          <w:rStyle w:val="Char0"/>
          <w:rFonts w:hint="cs"/>
          <w:rtl/>
        </w:rPr>
        <w:t>الله</w:t>
      </w:r>
      <w:r w:rsidRPr="00C737A9">
        <w:rPr>
          <w:rStyle w:val="Char0"/>
          <w:rtl/>
        </w:rPr>
        <w:t xml:space="preserve"> آنها را به آنچه</w:t>
      </w:r>
      <w:r w:rsidR="001619CE">
        <w:rPr>
          <w:rStyle w:val="Char0"/>
          <w:rtl/>
        </w:rPr>
        <w:t xml:space="preserve"> می‌</w:t>
      </w:r>
      <w:r w:rsidRPr="00C737A9">
        <w:rPr>
          <w:rStyle w:val="Char0"/>
          <w:rtl/>
        </w:rPr>
        <w:t xml:space="preserve">کردند، آگاه خواهد ساخت. </w:t>
      </w:r>
      <w:r>
        <w:rPr>
          <w:rStyle w:val="Char0"/>
          <w:rFonts w:ascii="Traditional Arabic" w:hAnsi="mylotus" w:cs="Traditional Arabic" w:hint="cs"/>
          <w:sz w:val="27"/>
          <w:szCs w:val="27"/>
          <w:rtl/>
          <w:lang w:bidi="fa-IR"/>
        </w:rPr>
        <w:t>﴿</w:t>
      </w:r>
      <w:r w:rsidRPr="00C737A9">
        <w:rPr>
          <w:rStyle w:val="Char0"/>
          <w:rFonts w:hint="cs"/>
          <w:rtl/>
        </w:rPr>
        <w:t>160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کس کار ن</w:t>
      </w:r>
      <w:r w:rsidRPr="00C737A9">
        <w:rPr>
          <w:rStyle w:val="Char0"/>
          <w:rFonts w:hint="cs"/>
          <w:rtl/>
        </w:rPr>
        <w:t>یکی</w:t>
      </w:r>
      <w:r w:rsidRPr="00C737A9">
        <w:rPr>
          <w:rStyle w:val="Char0"/>
          <w:rtl/>
        </w:rPr>
        <w:t xml:space="preserve"> انجام دهد پس ده برابر به او پاداش است، و هر که کار بد</w:t>
      </w:r>
      <w:r w:rsidRPr="00C737A9">
        <w:rPr>
          <w:rStyle w:val="Char0"/>
          <w:rFonts w:hint="cs"/>
          <w:rtl/>
        </w:rPr>
        <w:t>ی</w:t>
      </w:r>
      <w:r w:rsidRPr="00C737A9">
        <w:rPr>
          <w:rStyle w:val="Char0"/>
          <w:rtl/>
        </w:rPr>
        <w:t xml:space="preserve"> انجام دهد تنها مانند آن سزا خواهد د</w:t>
      </w:r>
      <w:r w:rsidRPr="00C737A9">
        <w:rPr>
          <w:rStyle w:val="Char0"/>
          <w:rFonts w:hint="cs"/>
          <w:rtl/>
        </w:rPr>
        <w:t>ید،</w:t>
      </w:r>
      <w:r w:rsidRPr="00C737A9">
        <w:rPr>
          <w:rStyle w:val="Char0"/>
          <w:rtl/>
        </w:rPr>
        <w:t xml:space="preserve"> و به آنها هرگز ظلم نخواهد شد. </w:t>
      </w:r>
      <w:r>
        <w:rPr>
          <w:rStyle w:val="Char0"/>
          <w:rFonts w:ascii="Traditional Arabic" w:hAnsi="mylotus" w:cs="Traditional Arabic" w:hint="cs"/>
          <w:sz w:val="27"/>
          <w:szCs w:val="27"/>
          <w:rtl/>
          <w:lang w:bidi="fa-IR"/>
        </w:rPr>
        <w:t>﴿</w:t>
      </w:r>
      <w:r w:rsidRPr="00C737A9">
        <w:rPr>
          <w:rStyle w:val="Char0"/>
          <w:rFonts w:hint="cs"/>
          <w:rtl/>
        </w:rPr>
        <w:t>161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بگو: </w:t>
      </w:r>
      <w:r w:rsidRPr="00C737A9">
        <w:rPr>
          <w:rStyle w:val="Char0"/>
          <w:rFonts w:hint="cs"/>
          <w:rtl/>
        </w:rPr>
        <w:t>یقینا</w:t>
      </w:r>
      <w:r w:rsidRPr="00C737A9">
        <w:rPr>
          <w:rStyle w:val="Char0"/>
          <w:rtl/>
        </w:rPr>
        <w:t xml:space="preserve"> پروردگارم مرا به راه راست هدا</w:t>
      </w:r>
      <w:r w:rsidRPr="00C737A9">
        <w:rPr>
          <w:rStyle w:val="Char0"/>
          <w:rFonts w:hint="cs"/>
          <w:rtl/>
        </w:rPr>
        <w:t>یت</w:t>
      </w:r>
      <w:r w:rsidRPr="00C737A9">
        <w:rPr>
          <w:rStyle w:val="Char0"/>
          <w:rtl/>
        </w:rPr>
        <w:t xml:space="preserve"> کرده است، و آن د</w:t>
      </w:r>
      <w:r w:rsidRPr="00C737A9">
        <w:rPr>
          <w:rStyle w:val="Char0"/>
          <w:rFonts w:hint="cs"/>
          <w:rtl/>
        </w:rPr>
        <w:t>ین</w:t>
      </w:r>
      <w:r w:rsidRPr="00C737A9">
        <w:rPr>
          <w:rStyle w:val="Char0"/>
          <w:rtl/>
        </w:rPr>
        <w:t xml:space="preserve"> راست و استوار، د</w:t>
      </w:r>
      <w:r w:rsidRPr="00C737A9">
        <w:rPr>
          <w:rStyle w:val="Char0"/>
          <w:rFonts w:hint="cs"/>
          <w:rtl/>
        </w:rPr>
        <w:t>ین</w:t>
      </w:r>
      <w:r w:rsidRPr="00C737A9">
        <w:rPr>
          <w:rStyle w:val="Char0"/>
          <w:rtl/>
        </w:rPr>
        <w:t xml:space="preserve"> ابراه</w:t>
      </w:r>
      <w:r w:rsidRPr="00C737A9">
        <w:rPr>
          <w:rStyle w:val="Char0"/>
          <w:rFonts w:hint="cs"/>
          <w:rtl/>
        </w:rPr>
        <w:t>یم</w:t>
      </w:r>
      <w:r w:rsidRPr="00C737A9">
        <w:rPr>
          <w:rStyle w:val="Char0"/>
          <w:rtl/>
        </w:rPr>
        <w:t xml:space="preserve"> است که از اد</w:t>
      </w:r>
      <w:r w:rsidRPr="00C737A9">
        <w:rPr>
          <w:rStyle w:val="Char0"/>
          <w:rFonts w:hint="cs"/>
          <w:rtl/>
        </w:rPr>
        <w:t>یان</w:t>
      </w:r>
      <w:r w:rsidRPr="00C737A9">
        <w:rPr>
          <w:rStyle w:val="Char0"/>
          <w:rtl/>
        </w:rPr>
        <w:t xml:space="preserve"> </w:t>
      </w:r>
      <w:r w:rsidRPr="00C737A9">
        <w:rPr>
          <w:rStyle w:val="Char0"/>
          <w:rtl/>
        </w:rPr>
        <w:lastRenderedPageBreak/>
        <w:t xml:space="preserve">باطل متنفر بود و از مشرکان نبود.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162</w:t>
      </w:r>
      <w:r>
        <w:rPr>
          <w:rStyle w:val="Char0"/>
          <w:rFonts w:ascii="Traditional Arabic" w:hAnsi="mylotus" w:cs="Traditional Arabic" w:hint="cs"/>
          <w:sz w:val="27"/>
          <w:szCs w:val="27"/>
          <w:rtl/>
          <w:lang w:bidi="fa-IR"/>
        </w:rPr>
        <w:t xml:space="preserve">﴾ </w:t>
      </w:r>
      <w:r w:rsidRPr="00C737A9">
        <w:rPr>
          <w:rStyle w:val="Char0"/>
          <w:rtl/>
        </w:rPr>
        <w:t xml:space="preserve">بگو: </w:t>
      </w:r>
      <w:r w:rsidRPr="00C737A9">
        <w:rPr>
          <w:rStyle w:val="Char0"/>
          <w:rFonts w:hint="cs"/>
          <w:rtl/>
        </w:rPr>
        <w:t>یقینا</w:t>
      </w:r>
      <w:r w:rsidRPr="00C737A9">
        <w:rPr>
          <w:rStyle w:val="Char0"/>
          <w:rtl/>
        </w:rPr>
        <w:t xml:space="preserve"> نماز من و عبادت من و زندگ</w:t>
      </w:r>
      <w:r w:rsidRPr="00C737A9">
        <w:rPr>
          <w:rStyle w:val="Char0"/>
          <w:rFonts w:hint="cs"/>
          <w:rtl/>
        </w:rPr>
        <w:t>ی</w:t>
      </w:r>
      <w:r w:rsidRPr="00C737A9">
        <w:rPr>
          <w:rStyle w:val="Char0"/>
          <w:rtl/>
        </w:rPr>
        <w:t xml:space="preserve"> من و مرگ من، همه برا</w:t>
      </w:r>
      <w:r w:rsidRPr="00C737A9">
        <w:rPr>
          <w:rStyle w:val="Char0"/>
          <w:rFonts w:hint="cs"/>
          <w:rtl/>
        </w:rPr>
        <w:t>ی</w:t>
      </w:r>
      <w:r w:rsidRPr="00C737A9">
        <w:rPr>
          <w:rStyle w:val="Char0"/>
          <w:rtl/>
        </w:rPr>
        <w:t xml:space="preserve"> الله؛ پروردگار جهان</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w:t>
      </w:r>
      <w:r w:rsidRPr="00C737A9">
        <w:rPr>
          <w:rStyle w:val="Char0"/>
          <w:rFonts w:hint="cs"/>
          <w:rtl/>
        </w:rPr>
        <w:t>یچ</w:t>
      </w:r>
      <w:r w:rsidRPr="00C737A9">
        <w:rPr>
          <w:rStyle w:val="Char0"/>
          <w:rtl/>
        </w:rPr>
        <w:t xml:space="preserve"> شر</w:t>
      </w:r>
      <w:r w:rsidRPr="00C737A9">
        <w:rPr>
          <w:rStyle w:val="Char0"/>
          <w:rFonts w:hint="cs"/>
          <w:rtl/>
        </w:rPr>
        <w:t>یکی</w:t>
      </w:r>
      <w:r w:rsidRPr="00C737A9">
        <w:rPr>
          <w:rStyle w:val="Char0"/>
          <w:rtl/>
        </w:rPr>
        <w:t xml:space="preserve"> برا</w:t>
      </w:r>
      <w:r w:rsidRPr="00C737A9">
        <w:rPr>
          <w:rStyle w:val="Char0"/>
          <w:rFonts w:hint="cs"/>
          <w:rtl/>
        </w:rPr>
        <w:t>ی</w:t>
      </w:r>
      <w:r w:rsidRPr="00C737A9">
        <w:rPr>
          <w:rStyle w:val="Char0"/>
          <w:rtl/>
        </w:rPr>
        <w:t xml:space="preserve"> او ن</w:t>
      </w:r>
      <w:r w:rsidRPr="00C737A9">
        <w:rPr>
          <w:rStyle w:val="Char0"/>
          <w:rFonts w:hint="cs"/>
          <w:rtl/>
        </w:rPr>
        <w:t>یست،</w:t>
      </w:r>
      <w:r w:rsidRPr="00C737A9">
        <w:rPr>
          <w:rStyle w:val="Char0"/>
          <w:rtl/>
        </w:rPr>
        <w:t xml:space="preserve"> و به ا</w:t>
      </w:r>
      <w:r w:rsidRPr="00C737A9">
        <w:rPr>
          <w:rStyle w:val="Char0"/>
          <w:rFonts w:hint="cs"/>
          <w:rtl/>
        </w:rPr>
        <w:t>ین</w:t>
      </w:r>
      <w:r w:rsidRPr="00C737A9">
        <w:rPr>
          <w:rStyle w:val="Char0"/>
          <w:rtl/>
        </w:rPr>
        <w:t xml:space="preserve"> (توح</w:t>
      </w:r>
      <w:r w:rsidRPr="00C737A9">
        <w:rPr>
          <w:rStyle w:val="Char0"/>
          <w:rFonts w:hint="cs"/>
          <w:rtl/>
        </w:rPr>
        <w:t>ید</w:t>
      </w:r>
      <w:r w:rsidRPr="00C737A9">
        <w:rPr>
          <w:rStyle w:val="Char0"/>
          <w:rtl/>
        </w:rPr>
        <w:t xml:space="preserve">) </w:t>
      </w:r>
      <w:r w:rsidRPr="00C737A9">
        <w:rPr>
          <w:rStyle w:val="Char0"/>
          <w:rFonts w:hint="cs"/>
          <w:rtl/>
        </w:rPr>
        <w:t>ا</w:t>
      </w:r>
      <w:r w:rsidRPr="00C737A9">
        <w:rPr>
          <w:rStyle w:val="Char0"/>
          <w:rtl/>
        </w:rPr>
        <w:t>مر شده ام، و من نخست</w:t>
      </w:r>
      <w:r w:rsidRPr="00C737A9">
        <w:rPr>
          <w:rStyle w:val="Char0"/>
          <w:rFonts w:hint="cs"/>
          <w:rtl/>
        </w:rPr>
        <w:t>ین</w:t>
      </w:r>
      <w:r w:rsidRPr="00C737A9">
        <w:rPr>
          <w:rStyle w:val="Char0"/>
          <w:rtl/>
        </w:rPr>
        <w:t xml:space="preserve"> مسلمانم. </w:t>
      </w:r>
      <w:r>
        <w:rPr>
          <w:rStyle w:val="Char0"/>
          <w:rFonts w:ascii="Traditional Arabic" w:hAnsi="mylotus" w:cs="Traditional Arabic" w:hint="cs"/>
          <w:sz w:val="27"/>
          <w:szCs w:val="27"/>
          <w:rtl/>
        </w:rPr>
        <w:t>﴿</w:t>
      </w:r>
      <w:r w:rsidRPr="00C737A9">
        <w:rPr>
          <w:rStyle w:val="Char0"/>
          <w:rFonts w:hint="cs"/>
          <w:rtl/>
        </w:rPr>
        <w:t>164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جز الله پروردگار د</w:t>
      </w:r>
      <w:r w:rsidRPr="00C737A9">
        <w:rPr>
          <w:rStyle w:val="Char0"/>
          <w:rFonts w:hint="cs"/>
          <w:rtl/>
        </w:rPr>
        <w:t>یگر</w:t>
      </w:r>
      <w:r w:rsidRPr="00C737A9">
        <w:rPr>
          <w:rStyle w:val="Char0"/>
          <w:rtl/>
        </w:rPr>
        <w:t xml:space="preserve"> بجو</w:t>
      </w:r>
      <w:r w:rsidRPr="00C737A9">
        <w:rPr>
          <w:rStyle w:val="Char0"/>
          <w:rFonts w:hint="cs"/>
          <w:rtl/>
        </w:rPr>
        <w:t>یم؟</w:t>
      </w:r>
      <w:r w:rsidRPr="00C737A9">
        <w:rPr>
          <w:rStyle w:val="Char0"/>
          <w:rtl/>
        </w:rPr>
        <w:t xml:space="preserve"> درحال</w:t>
      </w:r>
      <w:r w:rsidRPr="00C737A9">
        <w:rPr>
          <w:rStyle w:val="Char0"/>
          <w:rFonts w:hint="cs"/>
          <w:rtl/>
        </w:rPr>
        <w:t>یکه</w:t>
      </w:r>
      <w:r w:rsidRPr="00C737A9">
        <w:rPr>
          <w:rStyle w:val="Char0"/>
          <w:rtl/>
        </w:rPr>
        <w:t xml:space="preserve"> او پروردگار (مالک و متصرف ) هر چ</w:t>
      </w:r>
      <w:r w:rsidRPr="00C737A9">
        <w:rPr>
          <w:rStyle w:val="Char0"/>
          <w:rFonts w:hint="cs"/>
          <w:rtl/>
        </w:rPr>
        <w:t>یزی</w:t>
      </w:r>
      <w:r w:rsidRPr="00C737A9">
        <w:rPr>
          <w:rStyle w:val="Char0"/>
          <w:rtl/>
        </w:rPr>
        <w:t xml:space="preserve"> است. و ه</w:t>
      </w:r>
      <w:r w:rsidRPr="00C737A9">
        <w:rPr>
          <w:rStyle w:val="Char0"/>
          <w:rFonts w:hint="cs"/>
          <w:rtl/>
        </w:rPr>
        <w:t>یچ</w:t>
      </w:r>
      <w:r w:rsidRPr="00C737A9">
        <w:rPr>
          <w:rStyle w:val="Char0"/>
          <w:rtl/>
        </w:rPr>
        <w:t xml:space="preserve"> کس عمل بد را جز به زبان خود انجام</w:t>
      </w:r>
      <w:r w:rsidR="001619CE">
        <w:rPr>
          <w:rStyle w:val="Char0"/>
          <w:rtl/>
        </w:rPr>
        <w:t xml:space="preserve"> نمی‌</w:t>
      </w:r>
      <w:r w:rsidRPr="00C737A9">
        <w:rPr>
          <w:rStyle w:val="Char0"/>
          <w:rtl/>
        </w:rPr>
        <w:t>دهد (عذابش فقط برا</w:t>
      </w:r>
      <w:r w:rsidRPr="00C737A9">
        <w:rPr>
          <w:rStyle w:val="Char0"/>
          <w:rFonts w:hint="cs"/>
          <w:rtl/>
        </w:rPr>
        <w:t>ی</w:t>
      </w:r>
      <w:r w:rsidRPr="00C737A9">
        <w:rPr>
          <w:rStyle w:val="Char0"/>
          <w:rtl/>
        </w:rPr>
        <w:t xml:space="preserve"> خودش است)، و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بار گناه کس</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بر</w:t>
      </w:r>
      <w:r w:rsidR="001619CE">
        <w:rPr>
          <w:rStyle w:val="Char0"/>
          <w:rtl/>
        </w:rPr>
        <w:t xml:space="preserve"> نمی‌</w:t>
      </w:r>
      <w:r w:rsidRPr="00C737A9">
        <w:rPr>
          <w:rStyle w:val="Char0"/>
          <w:rtl/>
        </w:rPr>
        <w:t>دارد. باز بازگشت همه شما</w:t>
      </w:r>
      <w:r w:rsidR="00A176E9">
        <w:rPr>
          <w:rStyle w:val="Char0"/>
          <w:rtl/>
        </w:rPr>
        <w:t xml:space="preserve"> به‌سوی </w:t>
      </w:r>
      <w:r w:rsidRPr="00C737A9">
        <w:rPr>
          <w:rStyle w:val="Char0"/>
          <w:rtl/>
        </w:rPr>
        <w:t xml:space="preserve">پروردگارتان است، </w:t>
      </w:r>
      <w:r w:rsidRPr="00C737A9">
        <w:rPr>
          <w:rStyle w:val="Char0"/>
          <w:rFonts w:hint="cs"/>
          <w:rtl/>
        </w:rPr>
        <w:t>و</w:t>
      </w:r>
      <w:r w:rsidRPr="00C737A9">
        <w:rPr>
          <w:rStyle w:val="Char0"/>
          <w:rtl/>
        </w:rPr>
        <w:t xml:space="preserve"> او شما را به آنچه در آن اختلاف</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آگاه</w:t>
      </w:r>
      <w:r w:rsidR="001619CE">
        <w:rPr>
          <w:rStyle w:val="Char0"/>
          <w:rtl/>
        </w:rPr>
        <w:t xml:space="preserve"> می‌</w:t>
      </w:r>
      <w:r w:rsidRPr="00C737A9">
        <w:rPr>
          <w:rStyle w:val="Char0"/>
          <w:rtl/>
        </w:rPr>
        <w:t xml:space="preserve">سازد. </w:t>
      </w:r>
      <w:r>
        <w:rPr>
          <w:rStyle w:val="Char0"/>
          <w:rFonts w:ascii="Traditional Arabic" w:hAnsi="mylotus" w:cs="Traditional Arabic" w:hint="cs"/>
          <w:sz w:val="27"/>
          <w:szCs w:val="27"/>
          <w:rtl/>
        </w:rPr>
        <w:t>﴿</w:t>
      </w:r>
      <w:r w:rsidRPr="00C737A9">
        <w:rPr>
          <w:rStyle w:val="Char0"/>
          <w:rFonts w:hint="cs"/>
          <w:rtl/>
        </w:rPr>
        <w:t>165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او (الله) آن ذات</w:t>
      </w:r>
      <w:r w:rsidRPr="00C737A9">
        <w:rPr>
          <w:rStyle w:val="Char0"/>
          <w:rFonts w:hint="cs"/>
          <w:rtl/>
        </w:rPr>
        <w:t>ی</w:t>
      </w:r>
      <w:r w:rsidRPr="00C737A9">
        <w:rPr>
          <w:rStyle w:val="Char0"/>
          <w:rtl/>
        </w:rPr>
        <w:t xml:space="preserve"> است که شما را جانش</w:t>
      </w:r>
      <w:r w:rsidRPr="00C737A9">
        <w:rPr>
          <w:rStyle w:val="Char0"/>
          <w:rFonts w:hint="cs"/>
          <w:rtl/>
        </w:rPr>
        <w:t>ینان</w:t>
      </w:r>
      <w:r w:rsidRPr="00C737A9">
        <w:rPr>
          <w:rStyle w:val="Char0"/>
          <w:rtl/>
        </w:rPr>
        <w:t xml:space="preserve"> (اقوام د</w:t>
      </w:r>
      <w:r w:rsidRPr="00C737A9">
        <w:rPr>
          <w:rStyle w:val="Char0"/>
          <w:rFonts w:hint="cs"/>
          <w:rtl/>
        </w:rPr>
        <w:t>یگر</w:t>
      </w:r>
      <w:r w:rsidRPr="00C737A9">
        <w:rPr>
          <w:rStyle w:val="Char0"/>
          <w:rtl/>
        </w:rPr>
        <w:t>) در زم</w:t>
      </w:r>
      <w:r w:rsidRPr="00C737A9">
        <w:rPr>
          <w:rStyle w:val="Char0"/>
          <w:rFonts w:hint="cs"/>
          <w:rtl/>
        </w:rPr>
        <w:t>ین</w:t>
      </w:r>
      <w:r w:rsidRPr="00C737A9">
        <w:rPr>
          <w:rStyle w:val="Char0"/>
          <w:rtl/>
        </w:rPr>
        <w:t xml:space="preserve"> قرار داده است، و بعض</w:t>
      </w:r>
      <w:r w:rsidRPr="00C737A9">
        <w:rPr>
          <w:rStyle w:val="Char0"/>
          <w:rFonts w:hint="cs"/>
          <w:rtl/>
        </w:rPr>
        <w:t>ی</w:t>
      </w:r>
      <w:r w:rsidRPr="00C737A9">
        <w:rPr>
          <w:rStyle w:val="Char0"/>
          <w:rtl/>
        </w:rPr>
        <w:t xml:space="preserve"> شما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در مراتب بالاتر برد، تا شما را در آنچه (از نعمت</w:t>
      </w:r>
      <w:r w:rsidR="0032143C">
        <w:rPr>
          <w:rStyle w:val="Char0"/>
          <w:rtl/>
        </w:rPr>
        <w:t>‌ها)</w:t>
      </w:r>
      <w:r w:rsidRPr="00C737A9">
        <w:rPr>
          <w:rStyle w:val="Char0"/>
          <w:rtl/>
        </w:rPr>
        <w:t xml:space="preserve"> که داده است ب</w:t>
      </w:r>
      <w:r w:rsidRPr="00C737A9">
        <w:rPr>
          <w:rStyle w:val="Char0"/>
          <w:rFonts w:hint="cs"/>
          <w:rtl/>
        </w:rPr>
        <w:t>یازماید</w:t>
      </w:r>
      <w:r w:rsidRPr="00C737A9">
        <w:rPr>
          <w:rStyle w:val="Char0"/>
          <w:rtl/>
        </w:rPr>
        <w:t xml:space="preserve">. </w:t>
      </w:r>
      <w:r w:rsidRPr="00C737A9">
        <w:rPr>
          <w:rStyle w:val="Char0"/>
          <w:rFonts w:hint="cs"/>
          <w:rtl/>
        </w:rPr>
        <w:t>یقینا</w:t>
      </w:r>
      <w:r w:rsidRPr="00C737A9">
        <w:rPr>
          <w:rStyle w:val="Char0"/>
          <w:rtl/>
        </w:rPr>
        <w:t xml:space="preserve"> پرورد</w:t>
      </w:r>
      <w:r w:rsidRPr="00C737A9">
        <w:rPr>
          <w:rStyle w:val="Char0"/>
          <w:rFonts w:hint="cs"/>
          <w:rtl/>
        </w:rPr>
        <w:t>گار</w:t>
      </w:r>
      <w:r w:rsidRPr="00C737A9">
        <w:rPr>
          <w:rStyle w:val="Char0"/>
          <w:rtl/>
        </w:rPr>
        <w:t xml:space="preserve"> تو زود سزادهنده است. و بدون شک او آمرزنده مهربان است. </w:t>
      </w:r>
    </w:p>
    <w:p w:rsidR="00AD43F8" w:rsidRPr="0032143C" w:rsidRDefault="0032143C" w:rsidP="0032143C">
      <w:pPr>
        <w:pStyle w:val="a1"/>
        <w:rPr>
          <w:rStyle w:val="Char0"/>
          <w:rFonts w:ascii="IRYakout" w:hAnsi="IRYakout" w:cs="IRYakout"/>
          <w:sz w:val="32"/>
          <w:szCs w:val="32"/>
          <w:rtl/>
        </w:rPr>
      </w:pPr>
      <w:bookmarkStart w:id="27" w:name="_Toc520686336"/>
      <w:r w:rsidRPr="0032143C">
        <w:rPr>
          <w:rStyle w:val="Char0"/>
          <w:rFonts w:ascii="IRYakout" w:hAnsi="IRYakout" w:cs="IRYakout"/>
          <w:sz w:val="32"/>
          <w:szCs w:val="32"/>
          <w:rtl/>
        </w:rPr>
        <w:t>سور</w:t>
      </w:r>
      <w:r w:rsidRPr="0032143C">
        <w:rPr>
          <w:rStyle w:val="Char0"/>
          <w:rFonts w:ascii="IRYakout" w:hAnsi="IRYakout" w:cs="IRYakout" w:hint="cs"/>
          <w:sz w:val="32"/>
          <w:szCs w:val="32"/>
          <w:rtl/>
        </w:rPr>
        <w:t>ۀ</w:t>
      </w:r>
      <w:r w:rsidRPr="0032143C">
        <w:rPr>
          <w:rStyle w:val="Char0"/>
          <w:rFonts w:ascii="IRYakout" w:hAnsi="IRYakout" w:cs="IRYakout"/>
          <w:sz w:val="32"/>
          <w:szCs w:val="32"/>
          <w:rtl/>
        </w:rPr>
        <w:t xml:space="preserve"> اعراف</w:t>
      </w:r>
      <w:bookmarkEnd w:id="27"/>
    </w:p>
    <w:p w:rsidR="00AD43F8" w:rsidRPr="0032143C" w:rsidRDefault="00AD43F8" w:rsidP="0032143C">
      <w:pPr>
        <w:pStyle w:val="a4"/>
        <w:ind w:firstLine="0"/>
        <w:jc w:val="center"/>
        <w:rPr>
          <w:rStyle w:val="Char0"/>
          <w:sz w:val="24"/>
          <w:szCs w:val="24"/>
          <w:rtl/>
        </w:rPr>
      </w:pPr>
      <w:r w:rsidRPr="0032143C">
        <w:rPr>
          <w:rStyle w:val="Char0"/>
          <w:sz w:val="24"/>
          <w:szCs w:val="24"/>
          <w:rtl/>
        </w:rPr>
        <w:t>در مکه نازل شده و دو صد و شش آ</w:t>
      </w:r>
      <w:r w:rsidRPr="0032143C">
        <w:rPr>
          <w:rStyle w:val="Char0"/>
          <w:rFonts w:hint="cs"/>
          <w:sz w:val="24"/>
          <w:szCs w:val="24"/>
          <w:rtl/>
        </w:rPr>
        <w:t>یت</w:t>
      </w:r>
      <w:r w:rsidR="0032143C" w:rsidRPr="0032143C">
        <w:rPr>
          <w:rStyle w:val="Char0"/>
          <w:sz w:val="24"/>
          <w:szCs w:val="24"/>
          <w:rtl/>
        </w:rPr>
        <w:t xml:space="preserve"> است</w:t>
      </w:r>
      <w:r w:rsidR="0032143C" w:rsidRPr="0032143C">
        <w:rPr>
          <w:rStyle w:val="Char0"/>
          <w:rFonts w:hint="cs"/>
          <w:sz w:val="24"/>
          <w:szCs w:val="24"/>
          <w:rtl/>
        </w:rPr>
        <w:t>.</w:t>
      </w:r>
    </w:p>
    <w:p w:rsidR="00AD43F8" w:rsidRPr="0032143C" w:rsidRDefault="00595236" w:rsidP="0032143C">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123383">
        <w:rPr>
          <w:rStyle w:val="Char0"/>
          <w:rFonts w:cs="Traditional Arabic"/>
          <w:rtl/>
        </w:rPr>
        <w:t>﴿</w:t>
      </w:r>
      <w:r w:rsidRPr="008B4A46">
        <w:rPr>
          <w:rStyle w:val="Char7"/>
          <w:rtl/>
        </w:rPr>
        <w:t>المص١ كِتَابٌ أُنْزِلَ إِلَيْكَ فَلَا يَكُنْ فِي صَدْرِكَ حَرَجٌ مِنْهُ لِتُنْذِرَ بِهِ وَذِكْرَى لِلْمُؤْمِنِينَ٢ اتَّبِعُوا مَا أُنْزِلَ إِلَيْكُمْ مِنْ رَبِّكُمْ وَلَا تَتَّبِعُوا مِنْ دُونِهِ أَوْلِيَاءَ</w:t>
      </w:r>
      <w:r w:rsidR="001619CE" w:rsidRPr="008B4A46">
        <w:rPr>
          <w:rStyle w:val="Char7"/>
          <w:rtl/>
        </w:rPr>
        <w:t xml:space="preserve"> </w:t>
      </w:r>
      <w:r w:rsidRPr="008B4A46">
        <w:rPr>
          <w:rStyle w:val="Char7"/>
          <w:rtl/>
        </w:rPr>
        <w:t>قَلِيلًا مَا تَذَكَّرُونَ٣ وَكَمْ مِنْ قَرْيَةٍ أَهْلَكْنَاهَا فَجَاءَهَا بَأْسُنَا بَيَاتًا أَوْ هُمْ قَائِلُونَ٤ فَمَا كَانَ دَعْوَاهُمْ إِذْ جَاءَهُمْ بَأْسُنَا إِلَّا أَنْ قَالُوا إِنَّا كُنَّا ظَالِمِينَ٥ فَلَنَسْأَلَنَّ الَّذِينَ أُرْسِلَ إِلَيْهِمْ وَلَنَسْأَلَنَّ الْمُرْسَلِينَ٦ فَلَنَقُصَّنَّ عَلَيْهِمْ بِعِلْمٍ</w:t>
      </w:r>
      <w:r w:rsidR="001619CE" w:rsidRPr="008B4A46">
        <w:rPr>
          <w:rStyle w:val="Char7"/>
          <w:rtl/>
        </w:rPr>
        <w:t xml:space="preserve"> </w:t>
      </w:r>
      <w:r w:rsidRPr="008B4A46">
        <w:rPr>
          <w:rStyle w:val="Char7"/>
          <w:rtl/>
        </w:rPr>
        <w:t>وَمَا كُنَّا غَائِبِينَ٧ وَالْوَزْنُ يَوْمَئِذٍ الْحَقُّ</w:t>
      </w:r>
      <w:r w:rsidR="001619CE" w:rsidRPr="008B4A46">
        <w:rPr>
          <w:rStyle w:val="Char7"/>
          <w:rtl/>
        </w:rPr>
        <w:t xml:space="preserve"> </w:t>
      </w:r>
      <w:r w:rsidRPr="008B4A46">
        <w:rPr>
          <w:rStyle w:val="Char7"/>
          <w:rtl/>
        </w:rPr>
        <w:t>فَمَنْ ثَقُلَتْ مَوَازِينُهُ فَأُولَئِكَ هُمُ الْمُفْلِحُونَ٨ وَمَنْ خَفَّتْ مَوَازِينُهُ فَأُولَئِكَ الَّذِينَ خَسِرُوا أَنْفُسَهُمْ بِمَا كَانُوا بِآيَاتِنَا يَظْلِمُونَ٩ وَلَقَدْ مَكَّنَّاكُمْ فِي الْأَرْضِ وَجَعَلْنَا لَكُمْ فِيهَا مَعَايِشَ</w:t>
      </w:r>
      <w:r w:rsidR="001619CE" w:rsidRPr="008B4A46">
        <w:rPr>
          <w:rStyle w:val="Char7"/>
          <w:rtl/>
        </w:rPr>
        <w:t xml:space="preserve"> </w:t>
      </w:r>
      <w:r w:rsidRPr="008B4A46">
        <w:rPr>
          <w:rStyle w:val="Char7"/>
          <w:rtl/>
        </w:rPr>
        <w:t>قَلِيلًا مَا تَشْكُرُونَ١٠ وَلَقَدْ خَلَقْنَاكُمْ ثُمَّ صَوَّرْنَاكُمْ ثُمَّ قُلْنَا لِلْمَلَائِكَةِ اسْجُدُوا لِآدَمَ فَسَجَدُوا إِلَّا إِبْلِيسَ لَمْ يَكُنْ مِنَ السَّاجِدِينَ١١</w:t>
      </w:r>
      <w:r w:rsidRPr="00123383">
        <w:rPr>
          <w:rStyle w:val="Char0"/>
          <w:rFonts w:ascii="Times New Roman" w:hAnsi="Times New Roman" w:cs="Traditional Arabic" w:hint="cs"/>
          <w:rtl/>
        </w:rPr>
        <w:t>﴾</w:t>
      </w:r>
      <w:r w:rsidRPr="008B4A46">
        <w:rPr>
          <w:rStyle w:val="Char"/>
          <w:rtl/>
        </w:rPr>
        <w:t xml:space="preserve"> [الأعراف: 1-11]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lang w:bidi="fa-IR"/>
        </w:rPr>
        <w:lastRenderedPageBreak/>
        <w:t>﴿</w:t>
      </w:r>
      <w:r w:rsidRPr="00C737A9">
        <w:rPr>
          <w:rStyle w:val="Char0"/>
          <w:rFonts w:hint="cs"/>
          <w:rtl/>
        </w:rPr>
        <w:t>1</w:t>
      </w:r>
      <w:r>
        <w:rPr>
          <w:rStyle w:val="Char0"/>
          <w:rFonts w:ascii="Traditional Arabic" w:hAnsi="mylotus" w:cs="Traditional Arabic" w:hint="cs"/>
          <w:sz w:val="27"/>
          <w:szCs w:val="27"/>
          <w:rtl/>
          <w:lang w:bidi="fa-IR"/>
        </w:rPr>
        <w:t>﴾</w:t>
      </w:r>
      <w:r w:rsidR="00A176E9">
        <w:rPr>
          <w:rStyle w:val="Char0"/>
          <w:rtl/>
        </w:rPr>
        <w:t xml:space="preserve"> المص</w:t>
      </w:r>
      <w:r w:rsidRPr="00C737A9">
        <w:rPr>
          <w:rStyle w:val="Char0"/>
          <w:rtl/>
        </w:rPr>
        <w:t>. معنا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حروف به الله معلوم است.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کتاب</w:t>
      </w:r>
      <w:r w:rsidRPr="00C737A9">
        <w:rPr>
          <w:rStyle w:val="Char0"/>
          <w:rFonts w:hint="cs"/>
          <w:rtl/>
        </w:rPr>
        <w:t>ی</w:t>
      </w:r>
      <w:r w:rsidRPr="00C737A9">
        <w:rPr>
          <w:rStyle w:val="Char0"/>
          <w:rtl/>
        </w:rPr>
        <w:t xml:space="preserve"> است که</w:t>
      </w:r>
      <w:r w:rsidR="00A176E9">
        <w:rPr>
          <w:rStyle w:val="Char0"/>
          <w:rtl/>
        </w:rPr>
        <w:t xml:space="preserve"> به‌سوی </w:t>
      </w:r>
      <w:r w:rsidRPr="00C737A9">
        <w:rPr>
          <w:rStyle w:val="Char0"/>
          <w:rtl/>
        </w:rPr>
        <w:t>تو نازل شده پس نبا</w:t>
      </w:r>
      <w:r w:rsidRPr="00C737A9">
        <w:rPr>
          <w:rStyle w:val="Char0"/>
          <w:rFonts w:hint="cs"/>
          <w:rtl/>
        </w:rPr>
        <w:t>ید</w:t>
      </w:r>
      <w:r w:rsidRPr="00C737A9">
        <w:rPr>
          <w:rStyle w:val="Char0"/>
          <w:rtl/>
        </w:rPr>
        <w:t xml:space="preserve"> در س</w:t>
      </w:r>
      <w:r w:rsidRPr="00C737A9">
        <w:rPr>
          <w:rStyle w:val="Char0"/>
          <w:rFonts w:hint="cs"/>
          <w:rtl/>
        </w:rPr>
        <w:t>ینه</w:t>
      </w:r>
      <w:r w:rsidRPr="00C737A9">
        <w:rPr>
          <w:rStyle w:val="Char0"/>
          <w:rtl/>
        </w:rPr>
        <w:t xml:space="preserve"> ات به خاطر آن (بخاطر تكذ</w:t>
      </w:r>
      <w:r w:rsidRPr="00C737A9">
        <w:rPr>
          <w:rStyle w:val="Char0"/>
          <w:rFonts w:hint="cs"/>
          <w:rtl/>
        </w:rPr>
        <w:t>یب</w:t>
      </w:r>
      <w:r w:rsidRPr="00C737A9">
        <w:rPr>
          <w:rStyle w:val="Char0"/>
          <w:rtl/>
        </w:rPr>
        <w:t xml:space="preserve"> مشرکان) تنگ</w:t>
      </w:r>
      <w:r w:rsidRPr="00C737A9">
        <w:rPr>
          <w:rStyle w:val="Char0"/>
          <w:rFonts w:hint="cs"/>
          <w:rtl/>
        </w:rPr>
        <w:t>ی</w:t>
      </w:r>
      <w:r w:rsidRPr="00C737A9">
        <w:rPr>
          <w:rStyle w:val="Char0"/>
          <w:rtl/>
        </w:rPr>
        <w:t xml:space="preserve"> باشد،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کتاب بر تو </w:t>
      </w:r>
      <w:r w:rsidRPr="00C737A9">
        <w:rPr>
          <w:rStyle w:val="Char0"/>
          <w:rFonts w:hint="cs"/>
          <w:rtl/>
        </w:rPr>
        <w:t>نازل</w:t>
      </w:r>
      <w:r w:rsidRPr="00C737A9">
        <w:rPr>
          <w:rStyle w:val="Char0"/>
          <w:rtl/>
        </w:rPr>
        <w:t xml:space="preserve"> شد) تا به وس</w:t>
      </w:r>
      <w:r w:rsidRPr="00C737A9">
        <w:rPr>
          <w:rStyle w:val="Char0"/>
          <w:rFonts w:hint="cs"/>
          <w:rtl/>
        </w:rPr>
        <w:t>یلۀ</w:t>
      </w:r>
      <w:r w:rsidRPr="00C737A9">
        <w:rPr>
          <w:rStyle w:val="Char0"/>
          <w:rtl/>
        </w:rPr>
        <w:t xml:space="preserve"> آن (مردم را) ب</w:t>
      </w:r>
      <w:r w:rsidRPr="00C737A9">
        <w:rPr>
          <w:rStyle w:val="Char0"/>
          <w:rFonts w:hint="cs"/>
          <w:rtl/>
        </w:rPr>
        <w:t>یم</w:t>
      </w:r>
      <w:r w:rsidRPr="00C737A9">
        <w:rPr>
          <w:rStyle w:val="Char0"/>
          <w:rtl/>
        </w:rPr>
        <w:t xml:space="preserve"> ده</w:t>
      </w:r>
      <w:r w:rsidRPr="00C737A9">
        <w:rPr>
          <w:rStyle w:val="Char0"/>
          <w:rFonts w:hint="cs"/>
          <w:rtl/>
        </w:rPr>
        <w:t>ی،</w:t>
      </w:r>
      <w:r w:rsidRPr="00C737A9">
        <w:rPr>
          <w:rStyle w:val="Char0"/>
          <w:rtl/>
        </w:rPr>
        <w:t xml:space="preserve"> و (تا) برا</w:t>
      </w:r>
      <w:r w:rsidRPr="00C737A9">
        <w:rPr>
          <w:rStyle w:val="Char0"/>
          <w:rFonts w:hint="cs"/>
          <w:rtl/>
        </w:rPr>
        <w:t>ی</w:t>
      </w:r>
      <w:r w:rsidRPr="00C737A9">
        <w:rPr>
          <w:rStyle w:val="Char0"/>
          <w:rtl/>
        </w:rPr>
        <w:t xml:space="preserve"> مؤمنان پند</w:t>
      </w:r>
      <w:r w:rsidRPr="00C737A9">
        <w:rPr>
          <w:rStyle w:val="Char0"/>
          <w:rFonts w:hint="cs"/>
          <w:rtl/>
        </w:rPr>
        <w:t>ی</w:t>
      </w:r>
      <w:r w:rsidRPr="00C737A9">
        <w:rPr>
          <w:rStyle w:val="Char0"/>
          <w:rtl/>
        </w:rPr>
        <w:t xml:space="preserve"> باشد.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آنچه را از سو</w:t>
      </w:r>
      <w:r w:rsidRPr="00C737A9">
        <w:rPr>
          <w:rStyle w:val="Char0"/>
          <w:rFonts w:hint="cs"/>
          <w:rtl/>
        </w:rPr>
        <w:t>ی</w:t>
      </w:r>
      <w:r w:rsidRPr="00C737A9">
        <w:rPr>
          <w:rStyle w:val="Char0"/>
          <w:rtl/>
        </w:rPr>
        <w:t xml:space="preserve"> پروردگارتان بر شما نازل شده،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و غ</w:t>
      </w:r>
      <w:r w:rsidRPr="00C737A9">
        <w:rPr>
          <w:rStyle w:val="Char0"/>
          <w:rFonts w:hint="cs"/>
          <w:rtl/>
        </w:rPr>
        <w:t>یر</w:t>
      </w:r>
      <w:r w:rsidRPr="00C737A9">
        <w:rPr>
          <w:rStyle w:val="Char0"/>
          <w:rtl/>
        </w:rPr>
        <w:t xml:space="preserve"> از او (الله) از دوستان د</w:t>
      </w:r>
      <w:r w:rsidRPr="00C737A9">
        <w:rPr>
          <w:rStyle w:val="Char0"/>
          <w:rFonts w:hint="cs"/>
          <w:rtl/>
        </w:rPr>
        <w:t>یگر</w:t>
      </w:r>
      <w:r w:rsidRPr="00C737A9">
        <w:rPr>
          <w:rStyle w:val="Char0"/>
          <w:rtl/>
        </w:rPr>
        <w:t xml:space="preserve"> پ</w:t>
      </w:r>
      <w:r w:rsidRPr="00C737A9">
        <w:rPr>
          <w:rStyle w:val="Char0"/>
          <w:rFonts w:hint="cs"/>
          <w:rtl/>
        </w:rPr>
        <w:t>یروی</w:t>
      </w:r>
      <w:r w:rsidRPr="00C737A9">
        <w:rPr>
          <w:rStyle w:val="Char0"/>
          <w:rtl/>
        </w:rPr>
        <w:t xml:space="preserve"> مکن</w:t>
      </w:r>
      <w:r w:rsidRPr="00C737A9">
        <w:rPr>
          <w:rStyle w:val="Char0"/>
          <w:rFonts w:hint="cs"/>
          <w:rtl/>
        </w:rPr>
        <w:t>ید،</w:t>
      </w:r>
      <w:r w:rsidRPr="00C737A9">
        <w:rPr>
          <w:rStyle w:val="Char0"/>
          <w:rtl/>
        </w:rPr>
        <w:t xml:space="preserve"> چه اندک پند</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(به سبب پند نپذ</w:t>
      </w:r>
      <w:r w:rsidRPr="00C737A9">
        <w:rPr>
          <w:rStyle w:val="Char0"/>
          <w:rFonts w:hint="cs"/>
          <w:rtl/>
        </w:rPr>
        <w:t>یرفتن</w:t>
      </w:r>
      <w:r w:rsidRPr="00C737A9">
        <w:rPr>
          <w:rStyle w:val="Char0"/>
          <w:rtl/>
        </w:rPr>
        <w:t>) چه بس</w:t>
      </w:r>
      <w:r w:rsidRPr="00C737A9">
        <w:rPr>
          <w:rStyle w:val="Char0"/>
          <w:rFonts w:hint="cs"/>
          <w:rtl/>
        </w:rPr>
        <w:t>یار</w:t>
      </w:r>
      <w:r w:rsidRPr="00C737A9">
        <w:rPr>
          <w:rStyle w:val="Char0"/>
          <w:rtl/>
        </w:rPr>
        <w:t xml:space="preserve"> قر</w:t>
      </w:r>
      <w:r w:rsidRPr="00C737A9">
        <w:rPr>
          <w:rStyle w:val="Char0"/>
          <w:rFonts w:hint="cs"/>
          <w:rtl/>
        </w:rPr>
        <w:t>یه</w:t>
      </w:r>
      <w:r w:rsidR="001619CE">
        <w:rPr>
          <w:rStyle w:val="Char0"/>
          <w:rtl/>
        </w:rPr>
        <w:t xml:space="preserve">‌های </w:t>
      </w:r>
      <w:r w:rsidRPr="00C737A9">
        <w:rPr>
          <w:rStyle w:val="Char0"/>
          <w:rtl/>
        </w:rPr>
        <w:t>که م</w:t>
      </w:r>
      <w:r w:rsidRPr="00C737A9">
        <w:rPr>
          <w:rStyle w:val="Char0"/>
          <w:rFonts w:hint="cs"/>
          <w:rtl/>
        </w:rPr>
        <w:t>ردمش</w:t>
      </w:r>
      <w:r w:rsidRPr="00C737A9">
        <w:rPr>
          <w:rStyle w:val="Char0"/>
          <w:rtl/>
        </w:rPr>
        <w:t xml:space="preserve"> را هلاک کرد</w:t>
      </w:r>
      <w:r w:rsidRPr="00C737A9">
        <w:rPr>
          <w:rStyle w:val="Char0"/>
          <w:rFonts w:hint="cs"/>
          <w:rtl/>
        </w:rPr>
        <w:t>یم،</w:t>
      </w:r>
      <w:r w:rsidRPr="00C737A9">
        <w:rPr>
          <w:rStyle w:val="Char0"/>
          <w:rtl/>
        </w:rPr>
        <w:t xml:space="preserve"> پس عذاب ما در شب، </w:t>
      </w:r>
      <w:r w:rsidRPr="00C737A9">
        <w:rPr>
          <w:rStyle w:val="Char0"/>
          <w:rFonts w:hint="cs"/>
          <w:rtl/>
        </w:rPr>
        <w:t>یا</w:t>
      </w:r>
      <w:r w:rsidRPr="00C737A9">
        <w:rPr>
          <w:rStyle w:val="Char0"/>
          <w:rtl/>
        </w:rPr>
        <w:t xml:space="preserve"> در خواب ن</w:t>
      </w:r>
      <w:r w:rsidRPr="00C737A9">
        <w:rPr>
          <w:rStyle w:val="Char0"/>
          <w:rFonts w:hint="cs"/>
          <w:rtl/>
        </w:rPr>
        <w:t>یم</w:t>
      </w:r>
      <w:r w:rsidRPr="00C737A9">
        <w:rPr>
          <w:rStyle w:val="Char0"/>
          <w:rtl/>
        </w:rPr>
        <w:t xml:space="preserve"> روز</w:t>
      </w:r>
      <w:r w:rsidR="00A176E9">
        <w:rPr>
          <w:rStyle w:val="Char0"/>
          <w:rtl/>
        </w:rPr>
        <w:t xml:space="preserve"> به‌سوی </w:t>
      </w:r>
      <w:r w:rsidRPr="00C737A9">
        <w:rPr>
          <w:rStyle w:val="Char0"/>
          <w:rtl/>
        </w:rPr>
        <w:t xml:space="preserve">آنان آمد.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عذاب ما به آنها آمد سخنشان جز ا</w:t>
      </w:r>
      <w:r w:rsidRPr="00C737A9">
        <w:rPr>
          <w:rStyle w:val="Char0"/>
          <w:rFonts w:hint="cs"/>
          <w:rtl/>
        </w:rPr>
        <w:t>ین</w:t>
      </w:r>
      <w:r w:rsidRPr="00C737A9">
        <w:rPr>
          <w:rStyle w:val="Char0"/>
          <w:rtl/>
        </w:rPr>
        <w:t xml:space="preserve"> نبود که گفتند: ما ظالم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حتما از کسان</w:t>
      </w:r>
      <w:r w:rsidRPr="00C737A9">
        <w:rPr>
          <w:rStyle w:val="Char0"/>
          <w:rFonts w:hint="cs"/>
          <w:rtl/>
        </w:rPr>
        <w:t>ی</w:t>
      </w:r>
      <w:r w:rsidRPr="00C737A9">
        <w:rPr>
          <w:rStyle w:val="Char0"/>
          <w:rtl/>
        </w:rPr>
        <w:t xml:space="preserve"> که پ</w:t>
      </w:r>
      <w:r w:rsidRPr="00C737A9">
        <w:rPr>
          <w:rStyle w:val="Char0"/>
          <w:rFonts w:hint="cs"/>
          <w:rtl/>
        </w:rPr>
        <w:t>یغمبران</w:t>
      </w:r>
      <w:r w:rsidR="00A176E9">
        <w:rPr>
          <w:rStyle w:val="Char0"/>
          <w:rtl/>
        </w:rPr>
        <w:t xml:space="preserve"> به‌سوی </w:t>
      </w:r>
      <w:r w:rsidRPr="00C737A9">
        <w:rPr>
          <w:rStyle w:val="Char0"/>
          <w:rtl/>
        </w:rPr>
        <w:t>آنها فرستاده شده خواه</w:t>
      </w:r>
      <w:r w:rsidRPr="00C737A9">
        <w:rPr>
          <w:rStyle w:val="Char0"/>
          <w:rFonts w:hint="cs"/>
          <w:rtl/>
        </w:rPr>
        <w:t>یم</w:t>
      </w:r>
      <w:r w:rsidRPr="00C737A9">
        <w:rPr>
          <w:rStyle w:val="Char0"/>
          <w:rtl/>
        </w:rPr>
        <w:t xml:space="preserve"> پرس</w:t>
      </w:r>
      <w:r w:rsidRPr="00C737A9">
        <w:rPr>
          <w:rStyle w:val="Char0"/>
          <w:rFonts w:hint="cs"/>
          <w:rtl/>
        </w:rPr>
        <w:t>ید،</w:t>
      </w:r>
      <w:r w:rsidRPr="00C737A9">
        <w:rPr>
          <w:rStyle w:val="Char0"/>
          <w:rtl/>
        </w:rPr>
        <w:t xml:space="preserve"> و حتما از پ</w:t>
      </w:r>
      <w:r w:rsidRPr="00C737A9">
        <w:rPr>
          <w:rStyle w:val="Char0"/>
          <w:rFonts w:hint="cs"/>
          <w:rtl/>
        </w:rPr>
        <w:t>یغمبران</w:t>
      </w:r>
      <w:r w:rsidRPr="00C737A9">
        <w:rPr>
          <w:rStyle w:val="Char0"/>
          <w:rtl/>
        </w:rPr>
        <w:t xml:space="preserve"> ن</w:t>
      </w:r>
      <w:r w:rsidRPr="00C737A9">
        <w:rPr>
          <w:rStyle w:val="Char0"/>
          <w:rFonts w:hint="cs"/>
          <w:rtl/>
        </w:rPr>
        <w:t>یز</w:t>
      </w:r>
      <w:r w:rsidRPr="00C737A9">
        <w:rPr>
          <w:rStyle w:val="Char0"/>
          <w:rtl/>
        </w:rPr>
        <w:t xml:space="preserve"> خواه</w:t>
      </w:r>
      <w:r w:rsidRPr="00C737A9">
        <w:rPr>
          <w:rStyle w:val="Char0"/>
          <w:rFonts w:hint="cs"/>
          <w:rtl/>
        </w:rPr>
        <w:t>یم</w:t>
      </w:r>
      <w:r w:rsidRPr="00C737A9">
        <w:rPr>
          <w:rStyle w:val="Char0"/>
          <w:rtl/>
        </w:rPr>
        <w:t xml:space="preserve"> پرس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(از هر چه کرده اند) با علم و آگاه</w:t>
      </w:r>
      <w:r w:rsidRPr="00C737A9">
        <w:rPr>
          <w:rStyle w:val="Char0"/>
          <w:rFonts w:hint="cs"/>
          <w:rtl/>
        </w:rPr>
        <w:t>ی</w:t>
      </w:r>
      <w:r w:rsidRPr="00C737A9">
        <w:rPr>
          <w:rStyle w:val="Char0"/>
          <w:rtl/>
        </w:rPr>
        <w:t xml:space="preserve"> برا</w:t>
      </w:r>
      <w:r w:rsidRPr="00C737A9">
        <w:rPr>
          <w:rStyle w:val="Char0"/>
          <w:rFonts w:hint="cs"/>
          <w:rtl/>
        </w:rPr>
        <w:t>یشان</w:t>
      </w:r>
      <w:r w:rsidRPr="00C737A9">
        <w:rPr>
          <w:rStyle w:val="Char0"/>
          <w:rtl/>
        </w:rPr>
        <w:t xml:space="preserve"> ب</w:t>
      </w:r>
      <w:r w:rsidRPr="00C737A9">
        <w:rPr>
          <w:rStyle w:val="Char0"/>
          <w:rFonts w:hint="cs"/>
          <w:rtl/>
        </w:rPr>
        <w:t>یان</w:t>
      </w:r>
      <w:r w:rsidRPr="00C737A9">
        <w:rPr>
          <w:rStyle w:val="Char0"/>
          <w:rtl/>
        </w:rPr>
        <w:t xml:space="preserve"> خواه</w:t>
      </w:r>
      <w:r w:rsidRPr="00C737A9">
        <w:rPr>
          <w:rStyle w:val="Char0"/>
          <w:rFonts w:hint="cs"/>
          <w:rtl/>
        </w:rPr>
        <w:t>یم</w:t>
      </w:r>
      <w:r w:rsidRPr="00C737A9">
        <w:rPr>
          <w:rStyle w:val="Char0"/>
          <w:rtl/>
        </w:rPr>
        <w:t xml:space="preserve"> کرد، چون ما (از احوال شان) غا</w:t>
      </w:r>
      <w:r w:rsidRPr="00C737A9">
        <w:rPr>
          <w:rStyle w:val="Char0"/>
          <w:rFonts w:hint="cs"/>
          <w:rtl/>
        </w:rPr>
        <w:t>یب</w:t>
      </w:r>
      <w:r w:rsidRPr="00C737A9">
        <w:rPr>
          <w:rStyle w:val="Char0"/>
          <w:rtl/>
        </w:rPr>
        <w:t xml:space="preserve"> نبود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آن روز، وزن (اعمال) حق است. لذا هر کس که کفه (اعمال ن</w:t>
      </w:r>
      <w:r w:rsidRPr="00C737A9">
        <w:rPr>
          <w:rStyle w:val="Char0"/>
          <w:rFonts w:hint="cs"/>
          <w:rtl/>
        </w:rPr>
        <w:t>یک</w:t>
      </w:r>
      <w:r w:rsidRPr="00C737A9">
        <w:rPr>
          <w:rStyle w:val="Char0"/>
          <w:rtl/>
        </w:rPr>
        <w:t xml:space="preserve"> ) وزن شد</w:t>
      </w:r>
      <w:r w:rsidRPr="00C737A9">
        <w:rPr>
          <w:rStyle w:val="Char0"/>
          <w:rFonts w:hint="cs"/>
          <w:rtl/>
        </w:rPr>
        <w:t>ۀ</w:t>
      </w:r>
      <w:r w:rsidRPr="00C737A9">
        <w:rPr>
          <w:rStyle w:val="Char0"/>
          <w:rtl/>
        </w:rPr>
        <w:t xml:space="preserve"> </w:t>
      </w:r>
      <w:r w:rsidRPr="00C737A9">
        <w:rPr>
          <w:rStyle w:val="Char0"/>
          <w:rFonts w:hint="cs"/>
          <w:rtl/>
        </w:rPr>
        <w:t>ا</w:t>
      </w:r>
      <w:r w:rsidRPr="00C737A9">
        <w:rPr>
          <w:rStyle w:val="Char0"/>
          <w:rtl/>
        </w:rPr>
        <w:t>و سنگ</w:t>
      </w:r>
      <w:r w:rsidRPr="00C737A9">
        <w:rPr>
          <w:rStyle w:val="Char0"/>
          <w:rFonts w:hint="cs"/>
          <w:rtl/>
        </w:rPr>
        <w:t>ین</w:t>
      </w:r>
      <w:r w:rsidRPr="00C737A9">
        <w:rPr>
          <w:rStyle w:val="Char0"/>
          <w:rtl/>
        </w:rPr>
        <w:t xml:space="preserve"> باشد پس آن گروه کام</w:t>
      </w:r>
      <w:r w:rsidRPr="00C737A9">
        <w:rPr>
          <w:rStyle w:val="Char0"/>
          <w:rFonts w:hint="cs"/>
          <w:rtl/>
        </w:rPr>
        <w:t>یاب</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کس که کف</w:t>
      </w:r>
      <w:r w:rsidRPr="00C737A9">
        <w:rPr>
          <w:rStyle w:val="Char0"/>
          <w:rFonts w:hint="cs"/>
          <w:rtl/>
        </w:rPr>
        <w:t>ۀ</w:t>
      </w:r>
      <w:r w:rsidRPr="00C737A9">
        <w:rPr>
          <w:rStyle w:val="Char0"/>
          <w:rtl/>
        </w:rPr>
        <w:t xml:space="preserve"> </w:t>
      </w:r>
      <w:r w:rsidRPr="00C737A9">
        <w:rPr>
          <w:rStyle w:val="Char0"/>
          <w:rFonts w:hint="cs"/>
          <w:rtl/>
        </w:rPr>
        <w:t>(</w:t>
      </w:r>
      <w:r w:rsidRPr="00C737A9">
        <w:rPr>
          <w:rStyle w:val="Char0"/>
          <w:rtl/>
        </w:rPr>
        <w:t>اعمال ن</w:t>
      </w:r>
      <w:r w:rsidRPr="00C737A9">
        <w:rPr>
          <w:rStyle w:val="Char0"/>
          <w:rFonts w:hint="cs"/>
          <w:rtl/>
        </w:rPr>
        <w:t>یک</w:t>
      </w:r>
      <w:r w:rsidRPr="00C737A9">
        <w:rPr>
          <w:rStyle w:val="Char0"/>
          <w:rtl/>
        </w:rPr>
        <w:t>) وزن شد</w:t>
      </w:r>
      <w:r w:rsidRPr="00C737A9">
        <w:rPr>
          <w:rStyle w:val="Char0"/>
          <w:rFonts w:hint="cs"/>
          <w:rtl/>
        </w:rPr>
        <w:t>ۀ</w:t>
      </w:r>
      <w:r w:rsidRPr="00C737A9">
        <w:rPr>
          <w:rStyle w:val="Char0"/>
          <w:rtl/>
        </w:rPr>
        <w:t xml:space="preserve"> ا</w:t>
      </w:r>
      <w:r w:rsidRPr="00C737A9">
        <w:rPr>
          <w:rStyle w:val="Char0"/>
          <w:rFonts w:hint="cs"/>
          <w:rtl/>
        </w:rPr>
        <w:t>و</w:t>
      </w:r>
      <w:r w:rsidRPr="00C737A9">
        <w:rPr>
          <w:rStyle w:val="Char0"/>
          <w:rtl/>
        </w:rPr>
        <w:t xml:space="preserve"> سبک باشد، پس آن گروه آنان</w:t>
      </w:r>
      <w:r w:rsidRPr="00C737A9">
        <w:rPr>
          <w:rStyle w:val="Char0"/>
          <w:rFonts w:hint="cs"/>
          <w:rtl/>
        </w:rPr>
        <w:t>ی</w:t>
      </w:r>
      <w:r w:rsidR="001619CE">
        <w:rPr>
          <w:rStyle w:val="Char0"/>
          <w:rtl/>
        </w:rPr>
        <w:t xml:space="preserve">‌اند </w:t>
      </w:r>
      <w:r w:rsidRPr="00C737A9">
        <w:rPr>
          <w:rStyle w:val="Char0"/>
          <w:rtl/>
        </w:rPr>
        <w:t>که خود را خساره مند کرده</w:t>
      </w:r>
      <w:r w:rsidR="001619CE">
        <w:rPr>
          <w:rStyle w:val="Char0"/>
          <w:rtl/>
        </w:rPr>
        <w:t>‌اند،</w:t>
      </w:r>
      <w:r w:rsidRPr="00C737A9">
        <w:rPr>
          <w:rStyle w:val="Char0"/>
          <w:rtl/>
        </w:rPr>
        <w:t xml:space="preserve"> به سبب آنکه به آ</w:t>
      </w:r>
      <w:r w:rsidRPr="00C737A9">
        <w:rPr>
          <w:rStyle w:val="Char0"/>
          <w:rFonts w:hint="cs"/>
          <w:rtl/>
        </w:rPr>
        <w:t>یات</w:t>
      </w:r>
      <w:r w:rsidRPr="00C737A9">
        <w:rPr>
          <w:rStyle w:val="Char0"/>
          <w:rtl/>
        </w:rPr>
        <w:t xml:space="preserve"> ما ظلم</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ما شما را در زم</w:t>
      </w:r>
      <w:r w:rsidRPr="00C737A9">
        <w:rPr>
          <w:rStyle w:val="Char0"/>
          <w:rFonts w:hint="cs"/>
          <w:rtl/>
        </w:rPr>
        <w:t>ین</w:t>
      </w:r>
      <w:r w:rsidRPr="00C737A9">
        <w:rPr>
          <w:rStyle w:val="Char0"/>
          <w:rtl/>
        </w:rPr>
        <w:t xml:space="preserve"> جا</w:t>
      </w:r>
      <w:r w:rsidRPr="00C737A9">
        <w:rPr>
          <w:rStyle w:val="Char0"/>
          <w:rFonts w:hint="cs"/>
          <w:rtl/>
        </w:rPr>
        <w:t>یگاه</w:t>
      </w:r>
      <w:r w:rsidRPr="00C737A9">
        <w:rPr>
          <w:rStyle w:val="Char0"/>
          <w:rtl/>
        </w:rPr>
        <w:t xml:space="preserve"> و اسقرار داد</w:t>
      </w:r>
      <w:r w:rsidRPr="00C737A9">
        <w:rPr>
          <w:rStyle w:val="Char0"/>
          <w:rFonts w:hint="cs"/>
          <w:rtl/>
        </w:rPr>
        <w:t>یم،</w:t>
      </w:r>
      <w:r w:rsidRPr="00C737A9">
        <w:rPr>
          <w:rStyle w:val="Char0"/>
          <w:rtl/>
        </w:rPr>
        <w:t xml:space="preserve"> و برا</w:t>
      </w:r>
      <w:r w:rsidRPr="00C737A9">
        <w:rPr>
          <w:rStyle w:val="Char0"/>
          <w:rFonts w:hint="cs"/>
          <w:rtl/>
        </w:rPr>
        <w:t>ی</w:t>
      </w:r>
      <w:r w:rsidRPr="00C737A9">
        <w:rPr>
          <w:rStyle w:val="Char0"/>
          <w:rtl/>
        </w:rPr>
        <w:t xml:space="preserve"> شما در آن وسائل مع</w:t>
      </w:r>
      <w:r w:rsidRPr="00C737A9">
        <w:rPr>
          <w:rStyle w:val="Char0"/>
          <w:rFonts w:hint="cs"/>
          <w:rtl/>
        </w:rPr>
        <w:t>یشت</w:t>
      </w:r>
      <w:r w:rsidRPr="00C737A9">
        <w:rPr>
          <w:rStyle w:val="Char0"/>
          <w:rtl/>
        </w:rPr>
        <w:t xml:space="preserve"> (تان را</w:t>
      </w:r>
      <w:r w:rsidRPr="00C737A9">
        <w:rPr>
          <w:rStyle w:val="Char0"/>
          <w:rFonts w:hint="cs"/>
          <w:rtl/>
        </w:rPr>
        <w:t>)</w:t>
      </w:r>
      <w:r w:rsidRPr="00C737A9">
        <w:rPr>
          <w:rStyle w:val="Char0"/>
          <w:rtl/>
        </w:rPr>
        <w:t xml:space="preserve"> گذاشت</w:t>
      </w:r>
      <w:r w:rsidRPr="00C737A9">
        <w:rPr>
          <w:rStyle w:val="Char0"/>
          <w:rFonts w:hint="cs"/>
          <w:rtl/>
        </w:rPr>
        <w:t>یم</w:t>
      </w:r>
      <w:r w:rsidRPr="00C737A9">
        <w:rPr>
          <w:rStyle w:val="Char0"/>
          <w:rtl/>
        </w:rPr>
        <w:t>. (اما) چه کم شکر گزار</w:t>
      </w:r>
      <w:r w:rsidRPr="00C737A9">
        <w:rPr>
          <w:rStyle w:val="Char0"/>
          <w:rFonts w:hint="cs"/>
          <w:rtl/>
        </w:rPr>
        <w:t>ی</w:t>
      </w:r>
      <w:r w:rsidRPr="00C737A9">
        <w:rPr>
          <w:rStyle w:val="Char0"/>
          <w:rtl/>
        </w:rPr>
        <w:t xml:space="preserve"> (الله را ادا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شم</w:t>
      </w:r>
      <w:r w:rsidRPr="00C737A9">
        <w:rPr>
          <w:rStyle w:val="Char0"/>
          <w:rFonts w:hint="cs"/>
          <w:rtl/>
        </w:rPr>
        <w:t>ا</w:t>
      </w:r>
      <w:r w:rsidRPr="00C737A9">
        <w:rPr>
          <w:rStyle w:val="Char0"/>
          <w:rtl/>
        </w:rPr>
        <w:t xml:space="preserve"> را آفر</w:t>
      </w:r>
      <w:r w:rsidRPr="00C737A9">
        <w:rPr>
          <w:rStyle w:val="Char0"/>
          <w:rFonts w:hint="cs"/>
          <w:rtl/>
        </w:rPr>
        <w:t>یدیم</w:t>
      </w:r>
      <w:r w:rsidRPr="00C737A9">
        <w:rPr>
          <w:rStyle w:val="Char0"/>
          <w:rtl/>
        </w:rPr>
        <w:t xml:space="preserve"> (پدر شما را از خاک)، باز شما را صورت داد</w:t>
      </w:r>
      <w:r w:rsidRPr="00C737A9">
        <w:rPr>
          <w:rStyle w:val="Char0"/>
          <w:rFonts w:hint="cs"/>
          <w:rtl/>
        </w:rPr>
        <w:t>یم</w:t>
      </w:r>
      <w:r w:rsidRPr="00C737A9">
        <w:rPr>
          <w:rStyle w:val="Char0"/>
          <w:rtl/>
        </w:rPr>
        <w:t xml:space="preserve"> (آدم را و به تبع او شما</w:t>
      </w:r>
      <w:r w:rsidRPr="00C737A9">
        <w:rPr>
          <w:rStyle w:val="Char0"/>
          <w:rFonts w:hint="cs"/>
          <w:rtl/>
        </w:rPr>
        <w:t xml:space="preserve"> </w:t>
      </w:r>
      <w:r w:rsidRPr="00C737A9">
        <w:rPr>
          <w:rStyle w:val="Char0"/>
          <w:rtl/>
        </w:rPr>
        <w:t>را)، باز به فرشته</w:t>
      </w:r>
      <w:r w:rsidR="001619CE">
        <w:rPr>
          <w:rStyle w:val="Char0"/>
          <w:rtl/>
        </w:rPr>
        <w:t xml:space="preserve">‌ها </w:t>
      </w:r>
      <w:r w:rsidRPr="00C737A9">
        <w:rPr>
          <w:rStyle w:val="Char0"/>
          <w:rtl/>
        </w:rPr>
        <w:t>گفت</w:t>
      </w:r>
      <w:r w:rsidRPr="00C737A9">
        <w:rPr>
          <w:rStyle w:val="Char0"/>
          <w:rFonts w:hint="cs"/>
          <w:rtl/>
        </w:rPr>
        <w:t>یم</w:t>
      </w:r>
      <w:r w:rsidRPr="00C737A9">
        <w:rPr>
          <w:rStyle w:val="Char0"/>
          <w:rtl/>
        </w:rPr>
        <w:t>: (امر کرد</w:t>
      </w:r>
      <w:r w:rsidRPr="00C737A9">
        <w:rPr>
          <w:rStyle w:val="Char0"/>
          <w:rFonts w:hint="cs"/>
          <w:rtl/>
        </w:rPr>
        <w:t>یم</w:t>
      </w:r>
      <w:r w:rsidRPr="00C737A9">
        <w:rPr>
          <w:rStyle w:val="Char0"/>
          <w:rtl/>
        </w:rPr>
        <w:t>) برا</w:t>
      </w:r>
      <w:r w:rsidRPr="00C737A9">
        <w:rPr>
          <w:rStyle w:val="Char0"/>
          <w:rFonts w:hint="cs"/>
          <w:rtl/>
        </w:rPr>
        <w:t>ی</w:t>
      </w:r>
      <w:r w:rsidRPr="00C737A9">
        <w:rPr>
          <w:rStyle w:val="Char0"/>
          <w:rtl/>
        </w:rPr>
        <w:t xml:space="preserve"> آدم سجده کن</w:t>
      </w:r>
      <w:r w:rsidRPr="00C737A9">
        <w:rPr>
          <w:rStyle w:val="Char0"/>
          <w:rFonts w:hint="cs"/>
          <w:rtl/>
        </w:rPr>
        <w:t>ید،</w:t>
      </w:r>
      <w:r w:rsidRPr="00C737A9">
        <w:rPr>
          <w:rStyle w:val="Char0"/>
          <w:rtl/>
        </w:rPr>
        <w:t xml:space="preserve"> پس همه (فرشته</w:t>
      </w:r>
      <w:r w:rsidR="0032143C">
        <w:rPr>
          <w:rStyle w:val="Char0"/>
          <w:rtl/>
        </w:rPr>
        <w:t>‌ها)</w:t>
      </w:r>
      <w:r w:rsidRPr="00C737A9">
        <w:rPr>
          <w:rStyle w:val="Char0"/>
          <w:rtl/>
        </w:rPr>
        <w:t xml:space="preserve"> سجده کردند مگر ابل</w:t>
      </w:r>
      <w:r w:rsidRPr="00C737A9">
        <w:rPr>
          <w:rStyle w:val="Char0"/>
          <w:rFonts w:hint="cs"/>
          <w:rtl/>
        </w:rPr>
        <w:t>یس</w:t>
      </w:r>
      <w:r>
        <w:rPr>
          <w:rStyle w:val="Char0"/>
          <w:rtl/>
        </w:rPr>
        <w:t xml:space="preserve"> که از سجده کنندگان نبود.</w:t>
      </w:r>
    </w:p>
    <w:p w:rsidR="00AD43F8" w:rsidRDefault="00AD43F8" w:rsidP="00AD43F8">
      <w:pPr>
        <w:pStyle w:val="a0"/>
        <w:rPr>
          <w:rStyle w:val="Char0"/>
          <w:rtl/>
        </w:rPr>
      </w:pPr>
      <w:r w:rsidRPr="005B4B60">
        <w:rPr>
          <w:rStyle w:val="Char0"/>
          <w:rFonts w:cs="Traditional Arabic"/>
          <w:rtl/>
        </w:rPr>
        <w:t>﴿</w:t>
      </w:r>
      <w:r w:rsidRPr="008B4A46">
        <w:rPr>
          <w:rStyle w:val="Char7"/>
          <w:rtl/>
        </w:rPr>
        <w:t>قَالَ مَا مَنَعَكَ أَلَّا تَسْجُدَ إِذْ أَمَرْتُكَ</w:t>
      </w:r>
      <w:r w:rsidR="001619CE" w:rsidRPr="008B4A46">
        <w:rPr>
          <w:rStyle w:val="Char7"/>
          <w:rtl/>
        </w:rPr>
        <w:t xml:space="preserve"> </w:t>
      </w:r>
      <w:r w:rsidRPr="008B4A46">
        <w:rPr>
          <w:rStyle w:val="Char7"/>
          <w:rtl/>
        </w:rPr>
        <w:t>قَالَ أَنَا خَيْرٌ مِنْهُ خَلَقْتَنِي مِنْ نَارٍ وَخَلَقْتَهُ مِنْ طِينٍ١٢ قَالَ فَاهْبِطْ مِنْهَا فَمَا يَكُونُ لَكَ أَنْ تَتَكَبَّرَ فِيهَا فَاخْرُجْ إِنَّكَ مِنَ الصَّاغِرِينَ١٣ قَالَ أَنْظِرْنِي إِلَى يَوْمِ يُبْعَثُونَ١٤ قَالَ إِنَّكَ مِنَ الْمُنْظَرِينَ١٥ قَالَ فَبِمَا أَغْوَيْتَنِي لَأَقْعُدَنَّ لَهُمْ صِرَاطَكَ الْمُسْتَقِيمَ١٦ ثُمَّ لَآتِيَنَّهُمْ مِنْ بَيْنِ أَيْدِيهِمْ وَمِنْ خَلْفِهِمْ وَعَنْ أَيْمَانِهِمْ وَعَنْ شَمَائِلِهِمْ</w:t>
      </w:r>
      <w:r w:rsidR="001619CE" w:rsidRPr="008B4A46">
        <w:rPr>
          <w:rStyle w:val="Char7"/>
          <w:rtl/>
        </w:rPr>
        <w:t xml:space="preserve"> </w:t>
      </w:r>
      <w:r w:rsidRPr="008B4A46">
        <w:rPr>
          <w:rStyle w:val="Char7"/>
          <w:rtl/>
        </w:rPr>
        <w:t>وَلَا تَجِدُ أَكْثَرَهُمْ شَاكِرِينَ١٧ قَالَ اخْرُجْ مِنْهَا مَذْءُومًا مَدْحُورًا</w:t>
      </w:r>
      <w:r w:rsidR="001619CE" w:rsidRPr="008B4A46">
        <w:rPr>
          <w:rStyle w:val="Char7"/>
          <w:rtl/>
        </w:rPr>
        <w:t xml:space="preserve"> </w:t>
      </w:r>
      <w:r w:rsidRPr="008B4A46">
        <w:rPr>
          <w:rStyle w:val="Char7"/>
          <w:rtl/>
        </w:rPr>
        <w:t xml:space="preserve">لَمَنْ تَبِعَكَ مِنْهُمْ لَأَمْلَأَنَّ جَهَنَّمَ مِنْكُمْ أَجْمَعِينَ١٨ وَيَا آدَمُ اسْكُنْ أَنْتَ وَزَوْجُكَ الْجَنَّةَ فَكُلَا مِنْ حَيْثُ شِئْتُمَا وَلَا تَقْرَبَا هَذِهِ الشَّجَرَةَ فَتَكُونَا مِنَ الظَّالِمِينَ١٩ فَوَسْوَسَ لَهُمَا الشَّيْطَانُ </w:t>
      </w:r>
      <w:r w:rsidRPr="008B4A46">
        <w:rPr>
          <w:rStyle w:val="Char7"/>
          <w:rtl/>
        </w:rPr>
        <w:lastRenderedPageBreak/>
        <w:t>لِيُبْدِيَ لَهُمَا مَا وُورِيَ عَنْهُمَا مِنْ سَوْآتِهِمَا وَقَالَ مَا نَهَاكُمَا رَبُّكُمَا عَنْ هَذِهِ الشَّجَرَةِ إِلَّا أَنْ تَكُونَا مَلَكَيْنِ أَوْ تَكُونَا مِنَ الْخَالِدِينَ٢٠ وَقَاسَمَهُمَا إِنِّي لَكُمَا لَمِنَ النَّاصِحِينَ٢١ فَدَلَّاهُمَا بِغُرُورٍ</w:t>
      </w:r>
      <w:r w:rsidR="001619CE" w:rsidRPr="008B4A46">
        <w:rPr>
          <w:rStyle w:val="Char7"/>
          <w:rtl/>
        </w:rPr>
        <w:t xml:space="preserve"> </w:t>
      </w:r>
      <w:r w:rsidRPr="008B4A46">
        <w:rPr>
          <w:rStyle w:val="Char7"/>
          <w:rtl/>
        </w:rPr>
        <w:t>فَلَمَّا ذَاقَا الشَّجَرَةَ بَدَتْ لَهُمَا سَوْآتُهُمَا وَطَفِقَا يَخْصِفَانِ عَلَيْهِمَا مِنْ وَرَقِ الْجَنَّةِ</w:t>
      </w:r>
      <w:r w:rsidR="001619CE" w:rsidRPr="008B4A46">
        <w:rPr>
          <w:rStyle w:val="Char7"/>
          <w:rtl/>
        </w:rPr>
        <w:t xml:space="preserve"> </w:t>
      </w:r>
      <w:r w:rsidRPr="008B4A46">
        <w:rPr>
          <w:rStyle w:val="Char7"/>
          <w:rtl/>
        </w:rPr>
        <w:t>وَنَادَاهُمَا رَبُّهُمَا أَلَمْ أَنْهَكُمَا عَنْ تِلْكُمَا الشَّجَرَةِ وَأَقُلْ لَكُمَا إِنَّ الشَّيْطَانَ لَكُمَا عَدُوٌّ مُبِينٌ٢٢</w:t>
      </w:r>
      <w:r w:rsidRPr="005B4B60">
        <w:rPr>
          <w:rStyle w:val="Char0"/>
          <w:rFonts w:ascii="Times New Roman" w:hAnsi="Times New Roman" w:cs="Traditional Arabic" w:hint="cs"/>
          <w:rtl/>
        </w:rPr>
        <w:t>﴾</w:t>
      </w:r>
      <w:r w:rsidRPr="008B4A46">
        <w:rPr>
          <w:rStyle w:val="Char"/>
          <w:rtl/>
        </w:rPr>
        <w:t xml:space="preserve"> [الأعراف: 12-22]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فرمود: (الله به ابل</w:t>
      </w:r>
      <w:r w:rsidRPr="00C737A9">
        <w:rPr>
          <w:rStyle w:val="Char0"/>
          <w:rFonts w:hint="cs"/>
          <w:rtl/>
        </w:rPr>
        <w:t>یس</w:t>
      </w:r>
      <w:r w:rsidRPr="00C737A9">
        <w:rPr>
          <w:rStyle w:val="Char0"/>
          <w:rtl/>
        </w:rPr>
        <w:t xml:space="preserve"> ) چه چ</w:t>
      </w:r>
      <w:r w:rsidRPr="00C737A9">
        <w:rPr>
          <w:rStyle w:val="Char0"/>
          <w:rFonts w:hint="cs"/>
          <w:rtl/>
        </w:rPr>
        <w:t>یز</w:t>
      </w:r>
      <w:r w:rsidRPr="00C737A9">
        <w:rPr>
          <w:rStyle w:val="Char0"/>
          <w:rtl/>
        </w:rPr>
        <w:t xml:space="preserve"> تو را از سجده کردن بازداشت، وقت</w:t>
      </w:r>
      <w:r w:rsidRPr="00C737A9">
        <w:rPr>
          <w:rStyle w:val="Char0"/>
          <w:rFonts w:hint="cs"/>
          <w:rtl/>
        </w:rPr>
        <w:t>ی</w:t>
      </w:r>
      <w:r w:rsidRPr="00C737A9">
        <w:rPr>
          <w:rStyle w:val="Char0"/>
          <w:rtl/>
        </w:rPr>
        <w:t xml:space="preserve"> تو را به سجده امر کردم؟ ابل</w:t>
      </w:r>
      <w:r w:rsidRPr="00C737A9">
        <w:rPr>
          <w:rStyle w:val="Char0"/>
          <w:rFonts w:hint="cs"/>
          <w:rtl/>
        </w:rPr>
        <w:t>یس</w:t>
      </w:r>
      <w:r w:rsidRPr="00C737A9">
        <w:rPr>
          <w:rStyle w:val="Char0"/>
          <w:rtl/>
        </w:rPr>
        <w:t xml:space="preserve"> گفت: ز</w:t>
      </w:r>
      <w:r w:rsidRPr="00C737A9">
        <w:rPr>
          <w:rStyle w:val="Char0"/>
          <w:rFonts w:hint="cs"/>
          <w:rtl/>
        </w:rPr>
        <w:t>یرا</w:t>
      </w:r>
      <w:r w:rsidRPr="00C737A9">
        <w:rPr>
          <w:rStyle w:val="Char0"/>
          <w:rtl/>
        </w:rPr>
        <w:t xml:space="preserve"> من از آدم بهترم (چون</w:t>
      </w:r>
      <w:r w:rsidRPr="00C737A9">
        <w:rPr>
          <w:rStyle w:val="Char0"/>
          <w:rFonts w:hint="cs"/>
          <w:rtl/>
        </w:rPr>
        <w:t>)</w:t>
      </w:r>
      <w:r w:rsidRPr="00C737A9">
        <w:rPr>
          <w:rStyle w:val="Char0"/>
          <w:rtl/>
        </w:rPr>
        <w:t xml:space="preserve"> مرا از آتش آفر</w:t>
      </w:r>
      <w:r w:rsidRPr="00C737A9">
        <w:rPr>
          <w:rStyle w:val="Char0"/>
          <w:rFonts w:hint="cs"/>
          <w:rtl/>
        </w:rPr>
        <w:t>یدی</w:t>
      </w:r>
      <w:r w:rsidRPr="00C737A9">
        <w:rPr>
          <w:rStyle w:val="Char0"/>
          <w:rtl/>
        </w:rPr>
        <w:t xml:space="preserve"> و او را از گل.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فرمود: پس از آن (آسمان) پا</w:t>
      </w:r>
      <w:r w:rsidRPr="00C737A9">
        <w:rPr>
          <w:rStyle w:val="Char0"/>
          <w:rFonts w:hint="cs"/>
          <w:rtl/>
        </w:rPr>
        <w:t>یین</w:t>
      </w:r>
      <w:r w:rsidRPr="00C737A9">
        <w:rPr>
          <w:rStyle w:val="Char0"/>
          <w:rtl/>
        </w:rPr>
        <w:t xml:space="preserve"> شو، تو </w:t>
      </w:r>
      <w:r w:rsidRPr="00C737A9">
        <w:rPr>
          <w:rStyle w:val="Char0"/>
          <w:rFonts w:hint="cs"/>
          <w:rtl/>
        </w:rPr>
        <w:t>را</w:t>
      </w:r>
      <w:r w:rsidRPr="00C737A9">
        <w:rPr>
          <w:rStyle w:val="Char0"/>
          <w:rtl/>
        </w:rPr>
        <w:t xml:space="preserve"> چه رسد که در آن تکبر ورز</w:t>
      </w:r>
      <w:r w:rsidRPr="00C737A9">
        <w:rPr>
          <w:rStyle w:val="Char0"/>
          <w:rFonts w:hint="cs"/>
          <w:rtl/>
        </w:rPr>
        <w:t>ی،</w:t>
      </w:r>
      <w:r w:rsidRPr="00C737A9">
        <w:rPr>
          <w:rStyle w:val="Char0"/>
          <w:rtl/>
        </w:rPr>
        <w:t xml:space="preserve"> پس ب</w:t>
      </w:r>
      <w:r w:rsidRPr="00C737A9">
        <w:rPr>
          <w:rStyle w:val="Char0"/>
          <w:rFonts w:hint="cs"/>
          <w:rtl/>
        </w:rPr>
        <w:t>یرون</w:t>
      </w:r>
      <w:r w:rsidRPr="00C737A9">
        <w:rPr>
          <w:rStyle w:val="Char0"/>
          <w:rtl/>
        </w:rPr>
        <w:t xml:space="preserve"> شو، </w:t>
      </w:r>
      <w:r w:rsidRPr="00C737A9">
        <w:rPr>
          <w:rStyle w:val="Char0"/>
          <w:rFonts w:hint="cs"/>
          <w:rtl/>
        </w:rPr>
        <w:t>یقینا</w:t>
      </w:r>
      <w:r w:rsidRPr="00C737A9">
        <w:rPr>
          <w:rStyle w:val="Char0"/>
          <w:rtl/>
        </w:rPr>
        <w:t xml:space="preserve"> تو از خوار شدگان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گفت: (ابل</w:t>
      </w:r>
      <w:r w:rsidRPr="00C737A9">
        <w:rPr>
          <w:rStyle w:val="Char0"/>
          <w:rFonts w:hint="cs"/>
          <w:rtl/>
        </w:rPr>
        <w:t>یس</w:t>
      </w:r>
      <w:r w:rsidRPr="00C737A9">
        <w:rPr>
          <w:rStyle w:val="Char0"/>
          <w:rtl/>
        </w:rPr>
        <w:t xml:space="preserve"> ا</w:t>
      </w:r>
      <w:r w:rsidRPr="00C737A9">
        <w:rPr>
          <w:rStyle w:val="Char0"/>
          <w:rFonts w:hint="cs"/>
          <w:rtl/>
        </w:rPr>
        <w:t>ی</w:t>
      </w:r>
      <w:r w:rsidRPr="00C737A9">
        <w:rPr>
          <w:rStyle w:val="Char0"/>
          <w:rtl/>
        </w:rPr>
        <w:t xml:space="preserve"> الله!) مرا تا روز</w:t>
      </w:r>
      <w:r w:rsidRPr="00C737A9">
        <w:rPr>
          <w:rStyle w:val="Char0"/>
          <w:rFonts w:hint="cs"/>
          <w:rtl/>
        </w:rPr>
        <w:t>ی</w:t>
      </w:r>
      <w:r w:rsidRPr="00C737A9">
        <w:rPr>
          <w:rStyle w:val="Char0"/>
          <w:rtl/>
        </w:rPr>
        <w:t xml:space="preserve"> که مردم برانگ</w:t>
      </w:r>
      <w:r w:rsidRPr="00C737A9">
        <w:rPr>
          <w:rStyle w:val="Char0"/>
          <w:rFonts w:hint="cs"/>
          <w:rtl/>
        </w:rPr>
        <w:t>یخته</w:t>
      </w:r>
      <w:r w:rsidR="001619CE">
        <w:rPr>
          <w:rStyle w:val="Char0"/>
          <w:rtl/>
        </w:rPr>
        <w:t xml:space="preserve"> می‌</w:t>
      </w:r>
      <w:r w:rsidRPr="00C737A9">
        <w:rPr>
          <w:rStyle w:val="Char0"/>
          <w:rtl/>
        </w:rPr>
        <w:t xml:space="preserve">شوند مهلت ده.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(الله) فرمود: </w:t>
      </w:r>
      <w:r w:rsidRPr="00C737A9">
        <w:rPr>
          <w:rStyle w:val="Char0"/>
          <w:rFonts w:hint="cs"/>
          <w:rtl/>
        </w:rPr>
        <w:t>یقینا</w:t>
      </w:r>
      <w:r w:rsidRPr="00C737A9">
        <w:rPr>
          <w:rStyle w:val="Char0"/>
          <w:rtl/>
        </w:rPr>
        <w:t xml:space="preserve"> تو از مهلت داده شدگان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گفت: (ابل</w:t>
      </w:r>
      <w:r w:rsidRPr="00C737A9">
        <w:rPr>
          <w:rStyle w:val="Char0"/>
          <w:rFonts w:hint="cs"/>
          <w:rtl/>
        </w:rPr>
        <w:t>یس</w:t>
      </w:r>
      <w:r w:rsidRPr="00C737A9">
        <w:rPr>
          <w:rStyle w:val="Char0"/>
          <w:rtl/>
        </w:rPr>
        <w:t xml:space="preserve"> ا</w:t>
      </w:r>
      <w:r w:rsidRPr="00C737A9">
        <w:rPr>
          <w:rStyle w:val="Char0"/>
          <w:rFonts w:hint="cs"/>
          <w:rtl/>
        </w:rPr>
        <w:t>ی</w:t>
      </w:r>
      <w:r w:rsidRPr="00C737A9">
        <w:rPr>
          <w:rStyle w:val="Char0"/>
          <w:rtl/>
        </w:rPr>
        <w:t xml:space="preserve"> الله!) پس به سبب ا</w:t>
      </w:r>
      <w:r w:rsidRPr="00C737A9">
        <w:rPr>
          <w:rStyle w:val="Char0"/>
          <w:rFonts w:hint="cs"/>
          <w:rtl/>
        </w:rPr>
        <w:t>ینکه</w:t>
      </w:r>
      <w:r w:rsidRPr="00C737A9">
        <w:rPr>
          <w:rStyle w:val="Char0"/>
          <w:rtl/>
        </w:rPr>
        <w:t xml:space="preserve"> مرا گمراه نمود</w:t>
      </w:r>
      <w:r w:rsidRPr="00C737A9">
        <w:rPr>
          <w:rStyle w:val="Char0"/>
          <w:rFonts w:hint="cs"/>
          <w:rtl/>
        </w:rPr>
        <w:t>ی،</w:t>
      </w:r>
      <w:r w:rsidRPr="00C737A9">
        <w:rPr>
          <w:rStyle w:val="Char0"/>
          <w:rtl/>
        </w:rPr>
        <w:t xml:space="preserve"> من هم (برا</w:t>
      </w:r>
      <w:r w:rsidRPr="00C737A9">
        <w:rPr>
          <w:rStyle w:val="Char0"/>
          <w:rFonts w:hint="cs"/>
          <w:rtl/>
        </w:rPr>
        <w:t>ی</w:t>
      </w:r>
      <w:r w:rsidRPr="00C737A9">
        <w:rPr>
          <w:rStyle w:val="Char0"/>
          <w:rtl/>
        </w:rPr>
        <w:t xml:space="preserve"> گمراه ساختن آنها (اولاد آدم) در سر راه راست تو</w:t>
      </w:r>
      <w:r w:rsidR="001619CE">
        <w:rPr>
          <w:rStyle w:val="Char0"/>
          <w:rtl/>
        </w:rPr>
        <w:t xml:space="preserve"> می‌</w:t>
      </w:r>
      <w:r w:rsidRPr="00C737A9">
        <w:rPr>
          <w:rStyle w:val="Char0"/>
          <w:rtl/>
        </w:rPr>
        <w:t>نش</w:t>
      </w:r>
      <w:r w:rsidRPr="00C737A9">
        <w:rPr>
          <w:rStyle w:val="Char0"/>
          <w:rFonts w:hint="cs"/>
          <w:rtl/>
        </w:rPr>
        <w:t>ینم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برا</w:t>
      </w:r>
      <w:r w:rsidRPr="00C737A9">
        <w:rPr>
          <w:rStyle w:val="Char0"/>
          <w:rFonts w:hint="cs"/>
          <w:rtl/>
        </w:rPr>
        <w:t>ی</w:t>
      </w:r>
      <w:r w:rsidRPr="00C737A9">
        <w:rPr>
          <w:rStyle w:val="Char0"/>
          <w:rtl/>
        </w:rPr>
        <w:t xml:space="preserve"> گمراه ساختن آنها از پ</w:t>
      </w:r>
      <w:r w:rsidRPr="00C737A9">
        <w:rPr>
          <w:rStyle w:val="Char0"/>
          <w:rFonts w:hint="cs"/>
          <w:rtl/>
        </w:rPr>
        <w:t>یش</w:t>
      </w:r>
      <w:r w:rsidRPr="00C737A9">
        <w:rPr>
          <w:rStyle w:val="Char0"/>
          <w:rtl/>
        </w:rPr>
        <w:t xml:space="preserve"> رو</w:t>
      </w:r>
      <w:r w:rsidRPr="00C737A9">
        <w:rPr>
          <w:rStyle w:val="Char0"/>
          <w:rFonts w:hint="cs"/>
          <w:rtl/>
        </w:rPr>
        <w:t>ی</w:t>
      </w:r>
      <w:r w:rsidRPr="00C737A9">
        <w:rPr>
          <w:rStyle w:val="Char0"/>
          <w:rtl/>
        </w:rPr>
        <w:t xml:space="preserve"> آنها، و از پشت سر آنها، و از طرف راست شان، و از طرف چپ</w:t>
      </w:r>
      <w:r w:rsidR="001619CE">
        <w:rPr>
          <w:rStyle w:val="Char0"/>
          <w:rtl/>
        </w:rPr>
        <w:t xml:space="preserve">‌شان </w:t>
      </w:r>
      <w:r w:rsidRPr="00C737A9">
        <w:rPr>
          <w:rStyle w:val="Char0"/>
          <w:rtl/>
        </w:rPr>
        <w:t>م</w:t>
      </w:r>
      <w:r w:rsidRPr="00C737A9">
        <w:rPr>
          <w:rStyle w:val="Char0"/>
          <w:rFonts w:hint="cs"/>
          <w:rtl/>
        </w:rPr>
        <w:t>ی</w:t>
      </w:r>
      <w:r>
        <w:rPr>
          <w:rStyle w:val="Char0"/>
          <w:rtl/>
        </w:rPr>
        <w:t>‌ایم.</w:t>
      </w:r>
      <w:r w:rsidRPr="00C737A9">
        <w:rPr>
          <w:rStyle w:val="Char0"/>
          <w:rtl/>
        </w:rPr>
        <w:t xml:space="preserve"> و اکثر آنها را شکر گزار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فرمود: از آن نکوه</w:t>
      </w:r>
      <w:r w:rsidRPr="00C737A9">
        <w:rPr>
          <w:rStyle w:val="Char0"/>
          <w:rFonts w:hint="cs"/>
          <w:rtl/>
        </w:rPr>
        <w:t>یده</w:t>
      </w:r>
      <w:r w:rsidRPr="00C737A9">
        <w:rPr>
          <w:rStyle w:val="Char0"/>
          <w:rtl/>
        </w:rPr>
        <w:t xml:space="preserve"> و رانده شده </w:t>
      </w:r>
      <w:r w:rsidRPr="00C737A9">
        <w:rPr>
          <w:rStyle w:val="Char0"/>
          <w:rFonts w:hint="cs"/>
          <w:rtl/>
        </w:rPr>
        <w:t>بیرون</w:t>
      </w:r>
      <w:r w:rsidRPr="00C737A9">
        <w:rPr>
          <w:rStyle w:val="Char0"/>
          <w:rtl/>
        </w:rPr>
        <w:t xml:space="preserve"> رو، که البته هر کس</w:t>
      </w:r>
      <w:r w:rsidRPr="00C737A9">
        <w:rPr>
          <w:rStyle w:val="Char0"/>
          <w:rFonts w:hint="cs"/>
          <w:rtl/>
        </w:rPr>
        <w:t>ی</w:t>
      </w:r>
      <w:r w:rsidRPr="00C737A9">
        <w:rPr>
          <w:rStyle w:val="Char0"/>
          <w:rtl/>
        </w:rPr>
        <w:t xml:space="preserve"> از آنها از تو پ</w:t>
      </w:r>
      <w:r w:rsidRPr="00C737A9">
        <w:rPr>
          <w:rStyle w:val="Char0"/>
          <w:rFonts w:hint="cs"/>
          <w:rtl/>
        </w:rPr>
        <w:t>یروی</w:t>
      </w:r>
      <w:r w:rsidRPr="00C737A9">
        <w:rPr>
          <w:rStyle w:val="Char0"/>
          <w:rtl/>
        </w:rPr>
        <w:t xml:space="preserve"> کند، حتما دوزخ را از همه شما (تو و پ</w:t>
      </w:r>
      <w:r w:rsidRPr="00C737A9">
        <w:rPr>
          <w:rStyle w:val="Char0"/>
          <w:rFonts w:hint="cs"/>
          <w:rtl/>
        </w:rPr>
        <w:t>یروان</w:t>
      </w:r>
      <w:r w:rsidRPr="00C737A9">
        <w:rPr>
          <w:rStyle w:val="Char0"/>
          <w:rtl/>
        </w:rPr>
        <w:t xml:space="preserve"> تو) پر</w:t>
      </w:r>
      <w:r w:rsidR="001619CE">
        <w:rPr>
          <w:rStyle w:val="Char0"/>
          <w:rtl/>
        </w:rPr>
        <w:t xml:space="preserve"> می‌</w:t>
      </w:r>
      <w:r w:rsidRPr="00C737A9">
        <w:rPr>
          <w:rStyle w:val="Char0"/>
          <w:rtl/>
        </w:rPr>
        <w:t xml:space="preserve">کنم.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w:t>
      </w:r>
      <w:r w:rsidRPr="00C737A9">
        <w:rPr>
          <w:rStyle w:val="Char0"/>
          <w:rFonts w:hint="cs"/>
          <w:rtl/>
        </w:rPr>
        <w:t>یم</w:t>
      </w:r>
      <w:r w:rsidRPr="00C737A9">
        <w:rPr>
          <w:rStyle w:val="Char0"/>
          <w:rtl/>
        </w:rPr>
        <w:t>:) ا</w:t>
      </w:r>
      <w:r w:rsidRPr="00C737A9">
        <w:rPr>
          <w:rStyle w:val="Char0"/>
          <w:rFonts w:hint="cs"/>
          <w:rtl/>
        </w:rPr>
        <w:t>ی</w:t>
      </w:r>
      <w:r w:rsidRPr="00C737A9">
        <w:rPr>
          <w:rStyle w:val="Char0"/>
          <w:rtl/>
        </w:rPr>
        <w:t xml:space="preserve"> آدم! تو و همسرت در جنت سکونت گز</w:t>
      </w:r>
      <w:r w:rsidRPr="00C737A9">
        <w:rPr>
          <w:rStyle w:val="Char0"/>
          <w:rFonts w:hint="cs"/>
          <w:rtl/>
        </w:rPr>
        <w:t>ینید،</w:t>
      </w:r>
      <w:r w:rsidRPr="00C737A9">
        <w:rPr>
          <w:rStyle w:val="Char0"/>
          <w:rtl/>
        </w:rPr>
        <w:t xml:space="preserve"> پس از هر جا که</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بخور</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به ا</w:t>
      </w:r>
      <w:r w:rsidRPr="00C737A9">
        <w:rPr>
          <w:rStyle w:val="Char0"/>
          <w:rFonts w:hint="cs"/>
          <w:rtl/>
        </w:rPr>
        <w:t>ین</w:t>
      </w:r>
      <w:r w:rsidRPr="00C737A9">
        <w:rPr>
          <w:rStyle w:val="Char0"/>
          <w:rtl/>
        </w:rPr>
        <w:t xml:space="preserve"> درخت نزد</w:t>
      </w:r>
      <w:r w:rsidRPr="00C737A9">
        <w:rPr>
          <w:rStyle w:val="Char0"/>
          <w:rFonts w:hint="cs"/>
          <w:rtl/>
        </w:rPr>
        <w:t>یک</w:t>
      </w:r>
      <w:r w:rsidRPr="00C737A9">
        <w:rPr>
          <w:rStyle w:val="Char0"/>
          <w:rtl/>
        </w:rPr>
        <w:t xml:space="preserve"> مشو</w:t>
      </w:r>
      <w:r w:rsidRPr="00C737A9">
        <w:rPr>
          <w:rStyle w:val="Char0"/>
          <w:rFonts w:hint="cs"/>
          <w:rtl/>
        </w:rPr>
        <w:t>ید</w:t>
      </w:r>
      <w:r w:rsidRPr="00C737A9">
        <w:rPr>
          <w:rStyle w:val="Char0"/>
          <w:rtl/>
        </w:rPr>
        <w:t xml:space="preserve"> که از ظالمان</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ش</w:t>
      </w:r>
      <w:r w:rsidRPr="00C737A9">
        <w:rPr>
          <w:rStyle w:val="Char0"/>
          <w:rFonts w:hint="cs"/>
          <w:rtl/>
        </w:rPr>
        <w:t>یطان</w:t>
      </w:r>
      <w:r w:rsidRPr="00C737A9">
        <w:rPr>
          <w:rStyle w:val="Char0"/>
          <w:rtl/>
        </w:rPr>
        <w:t xml:space="preserve"> در دل هردو وسوسه انداخت تا (در نت</w:t>
      </w:r>
      <w:r w:rsidRPr="00C737A9">
        <w:rPr>
          <w:rStyle w:val="Char0"/>
          <w:rFonts w:hint="cs"/>
          <w:rtl/>
        </w:rPr>
        <w:t>یجۀ</w:t>
      </w:r>
      <w:r w:rsidRPr="00C737A9">
        <w:rPr>
          <w:rStyle w:val="Char0"/>
          <w:rtl/>
        </w:rPr>
        <w:t xml:space="preserve"> وسوسه) برا</w:t>
      </w:r>
      <w:r w:rsidRPr="00C737A9">
        <w:rPr>
          <w:rStyle w:val="Char0"/>
          <w:rFonts w:hint="cs"/>
          <w:rtl/>
        </w:rPr>
        <w:t>ی</w:t>
      </w:r>
      <w:r w:rsidRPr="00C737A9">
        <w:rPr>
          <w:rStyle w:val="Char0"/>
          <w:rtl/>
        </w:rPr>
        <w:t xml:space="preserve"> هردو آنچه از شرمگاه</w:t>
      </w:r>
      <w:r w:rsidR="001619CE">
        <w:rPr>
          <w:rStyle w:val="Char0"/>
          <w:rtl/>
        </w:rPr>
        <w:t xml:space="preserve">‌شان </w:t>
      </w:r>
      <w:r w:rsidRPr="00C737A9">
        <w:rPr>
          <w:rStyle w:val="Char0"/>
          <w:rtl/>
        </w:rPr>
        <w:t xml:space="preserve">را که </w:t>
      </w:r>
      <w:r w:rsidRPr="00C737A9">
        <w:rPr>
          <w:rStyle w:val="Char0"/>
          <w:rFonts w:hint="cs"/>
          <w:rtl/>
        </w:rPr>
        <w:t>(</w:t>
      </w:r>
      <w:r w:rsidRPr="00C737A9">
        <w:rPr>
          <w:rStyle w:val="Char0"/>
          <w:rtl/>
        </w:rPr>
        <w:t>از د</w:t>
      </w:r>
      <w:r w:rsidRPr="00C737A9">
        <w:rPr>
          <w:rStyle w:val="Char0"/>
          <w:rFonts w:hint="cs"/>
          <w:rtl/>
        </w:rPr>
        <w:t>یدن</w:t>
      </w:r>
      <w:r w:rsidRPr="00C737A9">
        <w:rPr>
          <w:rStyle w:val="Char0"/>
          <w:rtl/>
        </w:rPr>
        <w:t>) مستور بود، آشکار گرداند. و گفت: (ش</w:t>
      </w:r>
      <w:r w:rsidRPr="00C737A9">
        <w:rPr>
          <w:rStyle w:val="Char0"/>
          <w:rFonts w:hint="cs"/>
          <w:rtl/>
        </w:rPr>
        <w:t>یطان</w:t>
      </w:r>
      <w:r w:rsidRPr="00C737A9">
        <w:rPr>
          <w:rStyle w:val="Char0"/>
          <w:rtl/>
        </w:rPr>
        <w:t xml:space="preserve"> در وسوسه خود) پروردگارتان شما را از خوردن ا</w:t>
      </w:r>
      <w:r w:rsidRPr="00C737A9">
        <w:rPr>
          <w:rStyle w:val="Char0"/>
          <w:rFonts w:hint="cs"/>
          <w:rtl/>
        </w:rPr>
        <w:t>ین</w:t>
      </w:r>
      <w:r w:rsidRPr="00C737A9">
        <w:rPr>
          <w:rStyle w:val="Char0"/>
          <w:rtl/>
        </w:rPr>
        <w:t xml:space="preserve"> درخت منع نکرده است، مگر ا</w:t>
      </w:r>
      <w:r w:rsidRPr="00C737A9">
        <w:rPr>
          <w:rStyle w:val="Char0"/>
          <w:rFonts w:hint="cs"/>
          <w:rtl/>
        </w:rPr>
        <w:t>ینکه</w:t>
      </w:r>
      <w:r w:rsidRPr="00C737A9">
        <w:rPr>
          <w:rStyle w:val="Char0"/>
          <w:rtl/>
        </w:rPr>
        <w:t xml:space="preserve"> مبادا (به سبب خوردن آن) دو فرشته گرد</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از باشندگان </w:t>
      </w:r>
      <w:r w:rsidRPr="00C737A9">
        <w:rPr>
          <w:rStyle w:val="Char0"/>
          <w:rFonts w:hint="cs"/>
          <w:rtl/>
        </w:rPr>
        <w:t>دائمی</w:t>
      </w:r>
      <w:r w:rsidRPr="00C737A9">
        <w:rPr>
          <w:rStyle w:val="Char0"/>
          <w:rtl/>
        </w:rPr>
        <w:t xml:space="preserve"> جنت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و برا</w:t>
      </w:r>
      <w:r w:rsidRPr="00C737A9">
        <w:rPr>
          <w:rStyle w:val="Char0"/>
          <w:rFonts w:hint="cs"/>
          <w:rtl/>
        </w:rPr>
        <w:t>ی</w:t>
      </w:r>
      <w:r w:rsidRPr="00C737A9">
        <w:rPr>
          <w:rStyle w:val="Char0"/>
          <w:rtl/>
        </w:rPr>
        <w:t xml:space="preserve"> آن دو قسم خورد که من برا</w:t>
      </w:r>
      <w:r w:rsidRPr="00C737A9">
        <w:rPr>
          <w:rStyle w:val="Char0"/>
          <w:rFonts w:hint="cs"/>
          <w:rtl/>
        </w:rPr>
        <w:t>ی</w:t>
      </w:r>
      <w:r w:rsidRPr="00C737A9">
        <w:rPr>
          <w:rStyle w:val="Char0"/>
          <w:rtl/>
        </w:rPr>
        <w:t xml:space="preserve"> شما از خ</w:t>
      </w:r>
      <w:r w:rsidRPr="00C737A9">
        <w:rPr>
          <w:rStyle w:val="Char0"/>
          <w:rFonts w:hint="cs"/>
          <w:rtl/>
        </w:rPr>
        <w:t>یرخواهانم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 دو را با فر</w:t>
      </w:r>
      <w:r w:rsidRPr="00C737A9">
        <w:rPr>
          <w:rStyle w:val="Char0"/>
          <w:rFonts w:hint="cs"/>
          <w:rtl/>
        </w:rPr>
        <w:t>یب</w:t>
      </w:r>
      <w:r w:rsidRPr="00C737A9">
        <w:rPr>
          <w:rStyle w:val="Char0"/>
          <w:rtl/>
        </w:rPr>
        <w:t xml:space="preserve"> (از مرتبه شان) پا</w:t>
      </w:r>
      <w:r w:rsidRPr="00C737A9">
        <w:rPr>
          <w:rStyle w:val="Char0"/>
          <w:rFonts w:hint="cs"/>
          <w:rtl/>
        </w:rPr>
        <w:t>یین</w:t>
      </w:r>
      <w:r w:rsidRPr="00C737A9">
        <w:rPr>
          <w:rStyle w:val="Char0"/>
          <w:rtl/>
        </w:rPr>
        <w:t xml:space="preserve"> کرد. پس چون آن دو از آن درخت چش</w:t>
      </w:r>
      <w:r w:rsidRPr="00C737A9">
        <w:rPr>
          <w:rStyle w:val="Char0"/>
          <w:rFonts w:hint="cs"/>
          <w:rtl/>
        </w:rPr>
        <w:t>یدند،</w:t>
      </w:r>
      <w:r w:rsidRPr="00C737A9">
        <w:rPr>
          <w:rStyle w:val="Char0"/>
          <w:rtl/>
        </w:rPr>
        <w:t xml:space="preserve"> عورتها</w:t>
      </w:r>
      <w:r w:rsidRPr="00C737A9">
        <w:rPr>
          <w:rStyle w:val="Char0"/>
          <w:rFonts w:hint="cs"/>
          <w:rtl/>
        </w:rPr>
        <w:t>ی</w:t>
      </w:r>
      <w:r w:rsidR="001619CE">
        <w:rPr>
          <w:rStyle w:val="Char0"/>
          <w:rtl/>
        </w:rPr>
        <w:t xml:space="preserve">‌شان </w:t>
      </w:r>
      <w:r w:rsidRPr="00C737A9">
        <w:rPr>
          <w:rStyle w:val="Char0"/>
          <w:rtl/>
        </w:rPr>
        <w:t>برا</w:t>
      </w:r>
      <w:r w:rsidRPr="00C737A9">
        <w:rPr>
          <w:rStyle w:val="Char0"/>
          <w:rFonts w:hint="cs"/>
          <w:rtl/>
        </w:rPr>
        <w:t>ی</w:t>
      </w:r>
      <w:r w:rsidRPr="00C737A9">
        <w:rPr>
          <w:rStyle w:val="Char0"/>
          <w:rtl/>
        </w:rPr>
        <w:t xml:space="preserve"> آنها آشکار شد، و شروع نمودند به چسپان</w:t>
      </w:r>
      <w:r w:rsidRPr="00C737A9">
        <w:rPr>
          <w:rStyle w:val="Char0"/>
          <w:rFonts w:hint="cs"/>
          <w:rtl/>
        </w:rPr>
        <w:t>یدن</w:t>
      </w:r>
      <w:r w:rsidRPr="00C737A9">
        <w:rPr>
          <w:rStyle w:val="Char0"/>
          <w:rtl/>
        </w:rPr>
        <w:t xml:space="preserve"> برگ درختان جنت بر جسم خود. و پروردگارشان ندا داد: آ</w:t>
      </w:r>
      <w:r w:rsidRPr="00C737A9">
        <w:rPr>
          <w:rStyle w:val="Char0"/>
          <w:rFonts w:hint="cs"/>
          <w:rtl/>
        </w:rPr>
        <w:t>یا</w:t>
      </w:r>
      <w:r w:rsidRPr="00C737A9">
        <w:rPr>
          <w:rStyle w:val="Char0"/>
          <w:rtl/>
        </w:rPr>
        <w:t xml:space="preserve"> </w:t>
      </w:r>
      <w:r w:rsidRPr="00C737A9">
        <w:rPr>
          <w:rStyle w:val="Char0"/>
          <w:rtl/>
        </w:rPr>
        <w:lastRenderedPageBreak/>
        <w:t>شما را از آن درخت منع نکرده بودم و نگفته بودم که</w:t>
      </w:r>
      <w:r w:rsidR="001619CE">
        <w:rPr>
          <w:rStyle w:val="Char0"/>
          <w:rtl/>
        </w:rPr>
        <w:t xml:space="preserve"> بی‌</w:t>
      </w:r>
      <w:r w:rsidRPr="00C737A9">
        <w:rPr>
          <w:rStyle w:val="Char0"/>
          <w:rtl/>
        </w:rPr>
        <w:t>گمان ش</w:t>
      </w:r>
      <w:r w:rsidRPr="00C737A9">
        <w:rPr>
          <w:rStyle w:val="Char0"/>
          <w:rFonts w:hint="cs"/>
          <w:rtl/>
        </w:rPr>
        <w:t>یطان</w:t>
      </w:r>
      <w:r>
        <w:rPr>
          <w:rStyle w:val="Char0"/>
          <w:rtl/>
        </w:rPr>
        <w:t xml:space="preserve"> دشمن آشکار شماست؟</w:t>
      </w:r>
    </w:p>
    <w:p w:rsidR="00AD43F8" w:rsidRDefault="00AD43F8" w:rsidP="00AD43F8">
      <w:pPr>
        <w:pStyle w:val="a0"/>
        <w:rPr>
          <w:rStyle w:val="Char0"/>
          <w:rtl/>
        </w:rPr>
      </w:pPr>
      <w:r w:rsidRPr="005B4B60">
        <w:rPr>
          <w:rStyle w:val="Char0"/>
          <w:rFonts w:cs="Traditional Arabic"/>
          <w:rtl/>
        </w:rPr>
        <w:t>﴿</w:t>
      </w:r>
      <w:r w:rsidRPr="008B4A46">
        <w:rPr>
          <w:rStyle w:val="Char7"/>
          <w:rtl/>
        </w:rPr>
        <w:t>قَالَا رَبَّنَا ظَلَمْنَا أَنْفُسَنَا وَإِنْ لَمْ تَغْفِرْ لَنَا وَتَرْحَمْنَا لَنَكُونَنَّ مِنَ الْخَاسِرِينَ٢٣ قَالَ اهْبِطُوا بَعْضُكُمْ لِبَعْضٍ عَدُوٌّ</w:t>
      </w:r>
      <w:r w:rsidR="001619CE" w:rsidRPr="008B4A46">
        <w:rPr>
          <w:rStyle w:val="Char7"/>
          <w:rtl/>
        </w:rPr>
        <w:t xml:space="preserve"> </w:t>
      </w:r>
      <w:r w:rsidRPr="008B4A46">
        <w:rPr>
          <w:rStyle w:val="Char7"/>
          <w:rtl/>
        </w:rPr>
        <w:t>وَلَكُمْ فِي الْأَرْضِ مُسْتَقَرٌّ وَمَتَاعٌ إِلَى حِينٍ٢٤ قَالَ فِيهَا تَحْيَوْنَ وَفِيهَا تَمُوتُونَ وَمِنْهَا تُخْرَجُونَ٢٥ يَا بَنِي آدَمَ قَدْ أَنْزَلْنَا عَلَيْكُمْ لِبَاسًا يُوَارِي سَوْآتِكُمْ وَرِيشًا</w:t>
      </w:r>
      <w:r w:rsidR="001619CE" w:rsidRPr="008B4A46">
        <w:rPr>
          <w:rStyle w:val="Char7"/>
          <w:rtl/>
        </w:rPr>
        <w:t xml:space="preserve"> </w:t>
      </w:r>
      <w:r w:rsidRPr="008B4A46">
        <w:rPr>
          <w:rStyle w:val="Char7"/>
          <w:rtl/>
        </w:rPr>
        <w:t>وَلِبَاسُ التَّقْوَى ذَلِكَ خَيْرٌ</w:t>
      </w:r>
      <w:r w:rsidR="001619CE" w:rsidRPr="008B4A46">
        <w:rPr>
          <w:rStyle w:val="Char7"/>
          <w:rtl/>
        </w:rPr>
        <w:t xml:space="preserve"> </w:t>
      </w:r>
      <w:r w:rsidRPr="008B4A46">
        <w:rPr>
          <w:rStyle w:val="Char7"/>
          <w:rtl/>
        </w:rPr>
        <w:t>ذَلِكَ مِنْ آيَاتِ اللَّهِ لَعَلَّهُمْ يَذَّكَّرُونَ٢٦ يَا بَنِي آدَمَ لَا يَفْتِنَنَّكُمُ الشَّيْطَانُ كَمَا أَخْرَجَ أَبَوَيْكُمْ مِنَ الْجَنَّةِ يَنْزِعُ عَنْهُمَا لِبَاسَهُمَا لِيُرِيَهُمَا سَوْآتِهِمَا</w:t>
      </w:r>
      <w:r w:rsidR="001619CE" w:rsidRPr="008B4A46">
        <w:rPr>
          <w:rStyle w:val="Char7"/>
          <w:rtl/>
        </w:rPr>
        <w:t xml:space="preserve"> </w:t>
      </w:r>
      <w:r w:rsidRPr="008B4A46">
        <w:rPr>
          <w:rStyle w:val="Char7"/>
          <w:rtl/>
        </w:rPr>
        <w:t>إِنَّهُ يَرَاكُمْ هُوَ وَقَبِيلُهُ مِنْ حَيْثُ لَا تَرَوْنَهُمْ</w:t>
      </w:r>
      <w:r w:rsidR="001619CE" w:rsidRPr="008B4A46">
        <w:rPr>
          <w:rStyle w:val="Char7"/>
          <w:rtl/>
        </w:rPr>
        <w:t xml:space="preserve"> </w:t>
      </w:r>
      <w:r w:rsidRPr="008B4A46">
        <w:rPr>
          <w:rStyle w:val="Char7"/>
          <w:rtl/>
        </w:rPr>
        <w:t>إِنَّا جَعَلْنَا الشَّيَاطِينَ أَوْلِيَاءَ لِلَّذِينَ لَا يُؤْمِنُونَ٢٧ وَإِذَا فَعَلُوا فَاحِشَةً قَالُوا وَجَدْنَا عَلَيْهَا آبَاءَنَا وَاللَّهُ أَمَرَنَا بِهَا</w:t>
      </w:r>
      <w:r w:rsidR="001619CE" w:rsidRPr="008B4A46">
        <w:rPr>
          <w:rStyle w:val="Char7"/>
          <w:rtl/>
        </w:rPr>
        <w:t xml:space="preserve"> </w:t>
      </w:r>
      <w:r w:rsidRPr="008B4A46">
        <w:rPr>
          <w:rStyle w:val="Char7"/>
          <w:rtl/>
        </w:rPr>
        <w:t>قُلْ إِنَّ اللَّهَ لَا يَأْمُرُ بِالْفَحْشَاءِ</w:t>
      </w:r>
      <w:r w:rsidR="001619CE" w:rsidRPr="008B4A46">
        <w:rPr>
          <w:rStyle w:val="Char7"/>
          <w:rtl/>
        </w:rPr>
        <w:t xml:space="preserve"> </w:t>
      </w:r>
      <w:r w:rsidRPr="008B4A46">
        <w:rPr>
          <w:rStyle w:val="Char7"/>
          <w:rtl/>
        </w:rPr>
        <w:t>أَتَقُولُونَ عَلَى اللَّهِ مَا لَا تَعْلَمُونَ٢٨ قُلْ أَمَرَ رَبِّي بِالْقِسْطِ</w:t>
      </w:r>
      <w:r w:rsidR="001619CE" w:rsidRPr="008B4A46">
        <w:rPr>
          <w:rStyle w:val="Char7"/>
          <w:rtl/>
        </w:rPr>
        <w:t xml:space="preserve"> </w:t>
      </w:r>
      <w:r w:rsidRPr="008B4A46">
        <w:rPr>
          <w:rStyle w:val="Char7"/>
          <w:rtl/>
        </w:rPr>
        <w:t>وَأَقِيمُوا وُجُوهَكُمْ عِنْدَ كُلِّ مَسْجِدٍ وَادْعُوهُ مُخْلِصِينَ لَهُ الدِّينَ</w:t>
      </w:r>
      <w:r w:rsidR="001619CE" w:rsidRPr="008B4A46">
        <w:rPr>
          <w:rStyle w:val="Char7"/>
          <w:rtl/>
        </w:rPr>
        <w:t xml:space="preserve"> </w:t>
      </w:r>
      <w:r w:rsidRPr="008B4A46">
        <w:rPr>
          <w:rStyle w:val="Char7"/>
          <w:rtl/>
        </w:rPr>
        <w:t>كَمَا بَدَأَكُمْ تَعُودُونَ٢٩ فَرِيقًا هَدَى وَفَرِيقًا حَقَّ عَلَيْهِمُ الضَّلَالَةُ</w:t>
      </w:r>
      <w:r w:rsidR="001619CE" w:rsidRPr="008B4A46">
        <w:rPr>
          <w:rStyle w:val="Char7"/>
          <w:rtl/>
        </w:rPr>
        <w:t xml:space="preserve"> </w:t>
      </w:r>
      <w:r w:rsidRPr="008B4A46">
        <w:rPr>
          <w:rStyle w:val="Char7"/>
          <w:rtl/>
        </w:rPr>
        <w:t>إِنَّهُمُ اتَّخَذُوا الشَّيَاطِينَ أَوْلِيَاءَ مِنْ دُونِ اللَّهِ وَيَحْسَبُونَ أَنَّهُمْ مُهْتَدُونَ٣٠</w:t>
      </w:r>
      <w:r w:rsidRPr="005B4B60">
        <w:rPr>
          <w:rStyle w:val="Char0"/>
          <w:rFonts w:ascii="Times New Roman" w:hAnsi="Times New Roman" w:cs="Traditional Arabic" w:hint="cs"/>
          <w:rtl/>
        </w:rPr>
        <w:t>﴾</w:t>
      </w:r>
      <w:r w:rsidRPr="008B4A46">
        <w:rPr>
          <w:rStyle w:val="Char"/>
          <w:rtl/>
        </w:rPr>
        <w:t xml:space="preserve"> [الأعراف: 23-30]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(آدم و حوا به غفلت خود اعتراف نموده عرض کردند و</w:t>
      </w:r>
      <w:r w:rsidRPr="00C737A9">
        <w:rPr>
          <w:rStyle w:val="Char0"/>
          <w:rFonts w:hint="cs"/>
          <w:rtl/>
        </w:rPr>
        <w:t>)</w:t>
      </w:r>
      <w:r w:rsidRPr="00C737A9">
        <w:rPr>
          <w:rStyle w:val="Char0"/>
          <w:rtl/>
        </w:rPr>
        <w:t xml:space="preserve"> گفتند: ا</w:t>
      </w:r>
      <w:r w:rsidRPr="00C737A9">
        <w:rPr>
          <w:rStyle w:val="Char0"/>
          <w:rFonts w:hint="cs"/>
          <w:rtl/>
        </w:rPr>
        <w:t>ی</w:t>
      </w:r>
      <w:r w:rsidRPr="00C737A9">
        <w:rPr>
          <w:rStyle w:val="Char0"/>
          <w:rtl/>
        </w:rPr>
        <w:t xml:space="preserve"> پروردگار ما! ما بر خود ظلم کرد</w:t>
      </w:r>
      <w:r w:rsidRPr="00C737A9">
        <w:rPr>
          <w:rStyle w:val="Char0"/>
          <w:rFonts w:hint="cs"/>
          <w:rtl/>
        </w:rPr>
        <w:t>یم،</w:t>
      </w:r>
      <w:r w:rsidRPr="00C737A9">
        <w:rPr>
          <w:rStyle w:val="Char0"/>
          <w:rtl/>
        </w:rPr>
        <w:t xml:space="preserve"> و اگر ما را ن</w:t>
      </w:r>
      <w:r w:rsidRPr="00C737A9">
        <w:rPr>
          <w:rStyle w:val="Char0"/>
          <w:rFonts w:hint="cs"/>
          <w:rtl/>
        </w:rPr>
        <w:t>یامرزی</w:t>
      </w:r>
      <w:r w:rsidRPr="00C737A9">
        <w:rPr>
          <w:rStyle w:val="Char0"/>
          <w:rtl/>
        </w:rPr>
        <w:t xml:space="preserve"> و به ما رحم نکن</w:t>
      </w:r>
      <w:r w:rsidRPr="00C737A9">
        <w:rPr>
          <w:rStyle w:val="Char0"/>
          <w:rFonts w:hint="cs"/>
          <w:rtl/>
        </w:rPr>
        <w:t>ی،</w:t>
      </w:r>
      <w:r w:rsidRPr="00C737A9">
        <w:rPr>
          <w:rStyle w:val="Char0"/>
          <w:rtl/>
        </w:rPr>
        <w:t xml:space="preserve"> البته از زبان کاران</w:t>
      </w:r>
      <w:r w:rsidR="001619CE">
        <w:rPr>
          <w:rStyle w:val="Char0"/>
          <w:rtl/>
        </w:rPr>
        <w:t xml:space="preserve"> می‌</w:t>
      </w:r>
      <w:r w:rsidRPr="00C737A9">
        <w:rPr>
          <w:rStyle w:val="Char0"/>
          <w:rtl/>
        </w:rPr>
        <w:t>شو</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tl/>
        </w:rPr>
        <w:t xml:space="preserve"> (الله) فرمود: پا</w:t>
      </w:r>
      <w:r w:rsidRPr="00C737A9">
        <w:rPr>
          <w:rStyle w:val="Char0"/>
          <w:rFonts w:hint="cs"/>
          <w:rtl/>
        </w:rPr>
        <w:t>یین</w:t>
      </w:r>
      <w:r w:rsidRPr="00C737A9">
        <w:rPr>
          <w:rStyle w:val="Char0"/>
          <w:rtl/>
        </w:rPr>
        <w:t xml:space="preserve"> شو</w:t>
      </w:r>
      <w:r w:rsidRPr="00C737A9">
        <w:rPr>
          <w:rStyle w:val="Char0"/>
          <w:rFonts w:hint="cs"/>
          <w:rtl/>
        </w:rPr>
        <w:t>ید</w:t>
      </w:r>
      <w:r w:rsidRPr="00C737A9">
        <w:rPr>
          <w:rStyle w:val="Char0"/>
          <w:rtl/>
        </w:rPr>
        <w:t xml:space="preserve"> که شما دشمن </w:t>
      </w:r>
      <w:r w:rsidRPr="00C737A9">
        <w:rPr>
          <w:rStyle w:val="Char0"/>
          <w:rFonts w:hint="cs"/>
          <w:rtl/>
        </w:rPr>
        <w:t>یکدیگرید،</w:t>
      </w:r>
      <w:r w:rsidRPr="00C737A9">
        <w:rPr>
          <w:rStyle w:val="Char0"/>
          <w:rtl/>
        </w:rPr>
        <w:t xml:space="preserve"> و برا</w:t>
      </w:r>
      <w:r w:rsidRPr="00C737A9">
        <w:rPr>
          <w:rStyle w:val="Char0"/>
          <w:rFonts w:hint="cs"/>
          <w:rtl/>
        </w:rPr>
        <w:t>ی</w:t>
      </w:r>
      <w:r w:rsidRPr="00C737A9">
        <w:rPr>
          <w:rStyle w:val="Char0"/>
          <w:rtl/>
        </w:rPr>
        <w:t xml:space="preserve"> شما در زم</w:t>
      </w:r>
      <w:r w:rsidRPr="00C737A9">
        <w:rPr>
          <w:rStyle w:val="Char0"/>
          <w:rFonts w:hint="cs"/>
          <w:rtl/>
        </w:rPr>
        <w:t>ین</w:t>
      </w:r>
      <w:r w:rsidRPr="00C737A9">
        <w:rPr>
          <w:rStyle w:val="Char0"/>
          <w:rtl/>
        </w:rPr>
        <w:t xml:space="preserve"> قرارگاه (و مسکن) است، و بهره مند</w:t>
      </w:r>
      <w:r w:rsidRPr="00C737A9">
        <w:rPr>
          <w:rStyle w:val="Char0"/>
          <w:rFonts w:hint="cs"/>
          <w:rtl/>
        </w:rPr>
        <w:t>ی</w:t>
      </w:r>
      <w:r w:rsidRPr="00C737A9">
        <w:rPr>
          <w:rStyle w:val="Char0"/>
          <w:rtl/>
        </w:rPr>
        <w:t xml:space="preserve"> است تا مدت</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الله) فرمود: در آن (زم</w:t>
      </w:r>
      <w:r w:rsidRPr="00C737A9">
        <w:rPr>
          <w:rStyle w:val="Char0"/>
          <w:rFonts w:hint="cs"/>
          <w:rtl/>
        </w:rPr>
        <w:t>ین</w:t>
      </w:r>
      <w:r w:rsidRPr="00C737A9">
        <w:rPr>
          <w:rStyle w:val="Char0"/>
          <w:rtl/>
        </w:rPr>
        <w:t>) زندگ</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در آن</w:t>
      </w:r>
      <w:r w:rsidR="001619CE">
        <w:rPr>
          <w:rStyle w:val="Char0"/>
          <w:rtl/>
        </w:rPr>
        <w:t xml:space="preserve"> می‌</w:t>
      </w:r>
      <w:r w:rsidRPr="00C737A9">
        <w:rPr>
          <w:rStyle w:val="Char0"/>
          <w:rtl/>
        </w:rPr>
        <w:t>م</w:t>
      </w:r>
      <w:r w:rsidRPr="00C737A9">
        <w:rPr>
          <w:rStyle w:val="Char0"/>
          <w:rFonts w:hint="cs"/>
          <w:rtl/>
        </w:rPr>
        <w:t>یرید،</w:t>
      </w:r>
      <w:r w:rsidRPr="00C737A9">
        <w:rPr>
          <w:rStyle w:val="Char0"/>
          <w:rtl/>
        </w:rPr>
        <w:t xml:space="preserve"> و از آن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برانگ</w:t>
      </w:r>
      <w:r w:rsidRPr="00C737A9">
        <w:rPr>
          <w:rStyle w:val="Char0"/>
          <w:rFonts w:hint="cs"/>
          <w:rtl/>
        </w:rPr>
        <w:t>یخته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اولاد آدم! البته ما برا</w:t>
      </w:r>
      <w:r w:rsidRPr="00C737A9">
        <w:rPr>
          <w:rStyle w:val="Char0"/>
          <w:rFonts w:hint="cs"/>
          <w:rtl/>
        </w:rPr>
        <w:t>ی</w:t>
      </w:r>
      <w:r w:rsidRPr="00C737A9">
        <w:rPr>
          <w:rStyle w:val="Char0"/>
          <w:rtl/>
        </w:rPr>
        <w:t xml:space="preserve"> شما لباس</w:t>
      </w:r>
      <w:r w:rsidRPr="00C737A9">
        <w:rPr>
          <w:rStyle w:val="Char0"/>
          <w:rFonts w:hint="cs"/>
          <w:rtl/>
        </w:rPr>
        <w:t>ی</w:t>
      </w:r>
      <w:r w:rsidRPr="00C737A9">
        <w:rPr>
          <w:rStyle w:val="Char0"/>
          <w:rtl/>
        </w:rPr>
        <w:t xml:space="preserve"> را فرود آورد</w:t>
      </w:r>
      <w:r w:rsidRPr="00C737A9">
        <w:rPr>
          <w:rStyle w:val="Char0"/>
          <w:rFonts w:hint="cs"/>
          <w:rtl/>
        </w:rPr>
        <w:t>یم</w:t>
      </w:r>
      <w:r w:rsidRPr="00C737A9">
        <w:rPr>
          <w:rStyle w:val="Char0"/>
          <w:rtl/>
        </w:rPr>
        <w:t xml:space="preserve"> که عورتها</w:t>
      </w:r>
      <w:r w:rsidRPr="00C737A9">
        <w:rPr>
          <w:rStyle w:val="Char0"/>
          <w:rFonts w:hint="cs"/>
          <w:rtl/>
        </w:rPr>
        <w:t>ی</w:t>
      </w:r>
      <w:r w:rsidRPr="00C737A9">
        <w:rPr>
          <w:rStyle w:val="Char0"/>
          <w:rtl/>
        </w:rPr>
        <w:t xml:space="preserve"> شما را</w:t>
      </w:r>
      <w:r w:rsidR="001619CE">
        <w:rPr>
          <w:rStyle w:val="Char0"/>
          <w:rtl/>
        </w:rPr>
        <w:t xml:space="preserve"> می‌</w:t>
      </w:r>
      <w:r w:rsidRPr="00C737A9">
        <w:rPr>
          <w:rStyle w:val="Char0"/>
          <w:rtl/>
        </w:rPr>
        <w:t>پ</w:t>
      </w:r>
      <w:r w:rsidRPr="00C737A9">
        <w:rPr>
          <w:rStyle w:val="Char0"/>
          <w:rFonts w:hint="cs"/>
          <w:rtl/>
        </w:rPr>
        <w:t>وشاند،</w:t>
      </w:r>
      <w:r w:rsidRPr="00C737A9">
        <w:rPr>
          <w:rStyle w:val="Char0"/>
          <w:rtl/>
        </w:rPr>
        <w:t xml:space="preserve"> و برا</w:t>
      </w:r>
      <w:r w:rsidRPr="00C737A9">
        <w:rPr>
          <w:rStyle w:val="Char0"/>
          <w:rFonts w:hint="cs"/>
          <w:rtl/>
        </w:rPr>
        <w:t>ی</w:t>
      </w:r>
      <w:r w:rsidRPr="00C737A9">
        <w:rPr>
          <w:rStyle w:val="Char0"/>
          <w:rtl/>
        </w:rPr>
        <w:t xml:space="preserve"> شما ز</w:t>
      </w:r>
      <w:r w:rsidRPr="00C737A9">
        <w:rPr>
          <w:rStyle w:val="Char0"/>
          <w:rFonts w:hint="cs"/>
          <w:rtl/>
        </w:rPr>
        <w:t>ینت</w:t>
      </w:r>
      <w:r w:rsidRPr="00C737A9">
        <w:rPr>
          <w:rStyle w:val="Char0"/>
          <w:rtl/>
        </w:rPr>
        <w:t xml:space="preserve"> است. و (ل</w:t>
      </w:r>
      <w:r w:rsidRPr="00C737A9">
        <w:rPr>
          <w:rStyle w:val="Char0"/>
          <w:rFonts w:hint="cs"/>
          <w:rtl/>
        </w:rPr>
        <w:t>یکن</w:t>
      </w:r>
      <w:r w:rsidRPr="00C737A9">
        <w:rPr>
          <w:rStyle w:val="Char0"/>
          <w:rtl/>
        </w:rPr>
        <w:t>) لباس پره</w:t>
      </w:r>
      <w:r w:rsidRPr="00C737A9">
        <w:rPr>
          <w:rStyle w:val="Char0"/>
          <w:rFonts w:hint="cs"/>
          <w:rtl/>
        </w:rPr>
        <w:t>یزگاری</w:t>
      </w:r>
      <w:r w:rsidRPr="00C737A9">
        <w:rPr>
          <w:rStyle w:val="Char0"/>
          <w:rtl/>
        </w:rPr>
        <w:t xml:space="preserve"> </w:t>
      </w:r>
      <w:r w:rsidRPr="00C737A9">
        <w:rPr>
          <w:rStyle w:val="Char0"/>
          <w:rFonts w:hint="cs"/>
          <w:rtl/>
        </w:rPr>
        <w:t>(</w:t>
      </w:r>
      <w:r w:rsidRPr="00C737A9">
        <w:rPr>
          <w:rStyle w:val="Char0"/>
          <w:rtl/>
        </w:rPr>
        <w:t>و عمل صالح) ا</w:t>
      </w:r>
      <w:r w:rsidRPr="00C737A9">
        <w:rPr>
          <w:rStyle w:val="Char0"/>
          <w:rFonts w:hint="cs"/>
          <w:rtl/>
        </w:rPr>
        <w:t>ین</w:t>
      </w:r>
      <w:r w:rsidRPr="00C737A9">
        <w:rPr>
          <w:rStyle w:val="Char0"/>
          <w:rtl/>
        </w:rPr>
        <w:t xml:space="preserve"> از همه بهتر است. ا</w:t>
      </w:r>
      <w:r w:rsidRPr="00C737A9">
        <w:rPr>
          <w:rStyle w:val="Char0"/>
          <w:rFonts w:hint="cs"/>
          <w:rtl/>
        </w:rPr>
        <w:t>ین</w:t>
      </w:r>
      <w:r w:rsidRPr="00C737A9">
        <w:rPr>
          <w:rStyle w:val="Char0"/>
          <w:rtl/>
        </w:rPr>
        <w:t xml:space="preserve"> از نشانه</w:t>
      </w:r>
      <w:r w:rsidR="001619CE">
        <w:rPr>
          <w:rStyle w:val="Char0"/>
          <w:rtl/>
        </w:rPr>
        <w:t xml:space="preserve">‌های </w:t>
      </w:r>
      <w:r w:rsidRPr="00C737A9">
        <w:rPr>
          <w:rStyle w:val="Char0"/>
          <w:rtl/>
        </w:rPr>
        <w:t>الله (بر اکرام اولاد آدم) است. تا (نعمت او را</w:t>
      </w:r>
      <w:r w:rsidRPr="00C737A9">
        <w:rPr>
          <w:rStyle w:val="Char0"/>
          <w:rFonts w:hint="cs"/>
          <w:rtl/>
        </w:rPr>
        <w:t>)</w:t>
      </w:r>
      <w:r w:rsidRPr="00C737A9">
        <w:rPr>
          <w:rStyle w:val="Char0"/>
          <w:rtl/>
        </w:rPr>
        <w:t xml:space="preserve"> </w:t>
      </w:r>
      <w:r w:rsidRPr="00C737A9">
        <w:rPr>
          <w:rStyle w:val="Char0"/>
          <w:rFonts w:hint="cs"/>
          <w:rtl/>
        </w:rPr>
        <w:t>یادآور</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اولاد آدم! زنهار ش</w:t>
      </w:r>
      <w:r w:rsidRPr="00C737A9">
        <w:rPr>
          <w:rStyle w:val="Char0"/>
          <w:rFonts w:hint="cs"/>
          <w:rtl/>
        </w:rPr>
        <w:t>یطان</w:t>
      </w:r>
      <w:r w:rsidRPr="00C737A9">
        <w:rPr>
          <w:rStyle w:val="Char0"/>
          <w:rtl/>
        </w:rPr>
        <w:t xml:space="preserve"> شما را نفر</w:t>
      </w:r>
      <w:r w:rsidRPr="00C737A9">
        <w:rPr>
          <w:rStyle w:val="Char0"/>
          <w:rFonts w:hint="cs"/>
          <w:rtl/>
        </w:rPr>
        <w:t>یبد</w:t>
      </w:r>
      <w:r w:rsidRPr="00C737A9">
        <w:rPr>
          <w:rStyle w:val="Char0"/>
          <w:rtl/>
        </w:rPr>
        <w:t xml:space="preserve"> (و در فتنه و گمراه</w:t>
      </w:r>
      <w:r w:rsidRPr="00C737A9">
        <w:rPr>
          <w:rStyle w:val="Char0"/>
          <w:rFonts w:hint="cs"/>
          <w:rtl/>
        </w:rPr>
        <w:t>ی</w:t>
      </w:r>
      <w:r w:rsidRPr="00C737A9">
        <w:rPr>
          <w:rStyle w:val="Char0"/>
          <w:rtl/>
        </w:rPr>
        <w:t xml:space="preserve"> نه اندازد) طور</w:t>
      </w:r>
      <w:r w:rsidRPr="00C737A9">
        <w:rPr>
          <w:rStyle w:val="Char0"/>
          <w:rFonts w:hint="cs"/>
          <w:rtl/>
        </w:rPr>
        <w:t>ی</w:t>
      </w:r>
      <w:r w:rsidRPr="00C737A9">
        <w:rPr>
          <w:rStyle w:val="Char0"/>
          <w:rtl/>
        </w:rPr>
        <w:t xml:space="preserve"> که پدر و مادر </w:t>
      </w:r>
      <w:r w:rsidRPr="00C737A9">
        <w:rPr>
          <w:rStyle w:val="Char0"/>
          <w:rFonts w:hint="cs"/>
          <w:rtl/>
        </w:rPr>
        <w:t>شما</w:t>
      </w:r>
      <w:r w:rsidRPr="00C737A9">
        <w:rPr>
          <w:rStyle w:val="Char0"/>
          <w:rtl/>
        </w:rPr>
        <w:t xml:space="preserve"> را از جنت ب</w:t>
      </w:r>
      <w:r w:rsidRPr="00C737A9">
        <w:rPr>
          <w:rStyle w:val="Char0"/>
          <w:rFonts w:hint="cs"/>
          <w:rtl/>
        </w:rPr>
        <w:t>یرون</w:t>
      </w:r>
      <w:r w:rsidRPr="00C737A9">
        <w:rPr>
          <w:rStyle w:val="Char0"/>
          <w:rtl/>
        </w:rPr>
        <w:t xml:space="preserve"> کرد، لباس</w:t>
      </w:r>
      <w:r w:rsidR="001619CE">
        <w:rPr>
          <w:rStyle w:val="Char0"/>
          <w:rtl/>
        </w:rPr>
        <w:t xml:space="preserve">‌شان </w:t>
      </w:r>
      <w:r w:rsidRPr="00C737A9">
        <w:rPr>
          <w:rStyle w:val="Char0"/>
          <w:rtl/>
        </w:rPr>
        <w:t>را از تنشان ب</w:t>
      </w:r>
      <w:r w:rsidRPr="00C737A9">
        <w:rPr>
          <w:rStyle w:val="Char0"/>
          <w:rFonts w:hint="cs"/>
          <w:rtl/>
        </w:rPr>
        <w:t>یرون</w:t>
      </w:r>
      <w:r w:rsidRPr="00C737A9">
        <w:rPr>
          <w:rStyle w:val="Char0"/>
          <w:rtl/>
        </w:rPr>
        <w:t xml:space="preserve"> کش</w:t>
      </w:r>
      <w:r w:rsidRPr="00C737A9">
        <w:rPr>
          <w:rStyle w:val="Char0"/>
          <w:rFonts w:hint="cs"/>
          <w:rtl/>
        </w:rPr>
        <w:t>ید</w:t>
      </w:r>
      <w:r w:rsidRPr="00C737A9">
        <w:rPr>
          <w:rStyle w:val="Char0"/>
          <w:rtl/>
        </w:rPr>
        <w:t xml:space="preserve"> تا شرمگاهشان را به ا</w:t>
      </w:r>
      <w:r w:rsidRPr="00C737A9">
        <w:rPr>
          <w:rStyle w:val="Char0"/>
          <w:rFonts w:hint="cs"/>
          <w:rtl/>
        </w:rPr>
        <w:t>یشان</w:t>
      </w:r>
      <w:r w:rsidRPr="00C737A9">
        <w:rPr>
          <w:rStyle w:val="Char0"/>
          <w:rtl/>
        </w:rPr>
        <w:t xml:space="preserve"> نما</w:t>
      </w:r>
      <w:r w:rsidRPr="00C737A9">
        <w:rPr>
          <w:rStyle w:val="Char0"/>
          <w:rFonts w:hint="cs"/>
          <w:rtl/>
        </w:rPr>
        <w:t>یان</w:t>
      </w:r>
      <w:r w:rsidRPr="00C737A9">
        <w:rPr>
          <w:rStyle w:val="Char0"/>
          <w:rtl/>
        </w:rPr>
        <w:t xml:space="preserve"> کند. البته شيطان و قب</w:t>
      </w:r>
      <w:r w:rsidRPr="00C737A9">
        <w:rPr>
          <w:rStyle w:val="Char0"/>
          <w:rFonts w:hint="cs"/>
          <w:rtl/>
        </w:rPr>
        <w:t>یله</w:t>
      </w:r>
      <w:r w:rsidRPr="00C737A9">
        <w:rPr>
          <w:rStyle w:val="Char0"/>
          <w:rtl/>
        </w:rPr>
        <w:t xml:space="preserve"> اش از جا</w:t>
      </w:r>
      <w:r w:rsidRPr="00C737A9">
        <w:rPr>
          <w:rStyle w:val="Char0"/>
          <w:rFonts w:hint="cs"/>
          <w:rtl/>
        </w:rPr>
        <w:t>یی</w:t>
      </w:r>
      <w:r w:rsidRPr="00C737A9">
        <w:rPr>
          <w:rStyle w:val="Char0"/>
          <w:rtl/>
        </w:rPr>
        <w:t xml:space="preserve"> که آنها را</w:t>
      </w:r>
      <w:r w:rsidR="001619CE">
        <w:rPr>
          <w:rStyle w:val="Char0"/>
          <w:rtl/>
        </w:rPr>
        <w:t xml:space="preserve"> نمی‌</w:t>
      </w:r>
      <w:r w:rsidRPr="00C737A9">
        <w:rPr>
          <w:rStyle w:val="Char0"/>
          <w:rtl/>
        </w:rPr>
        <w:t>ب</w:t>
      </w:r>
      <w:r w:rsidRPr="00C737A9">
        <w:rPr>
          <w:rStyle w:val="Char0"/>
          <w:rFonts w:hint="cs"/>
          <w:rtl/>
        </w:rPr>
        <w:t>ینید</w:t>
      </w:r>
      <w:r w:rsidRPr="00C737A9">
        <w:rPr>
          <w:rStyle w:val="Char0"/>
          <w:rtl/>
        </w:rPr>
        <w:t xml:space="preserve"> شما را</w:t>
      </w:r>
      <w:r w:rsidR="001619CE">
        <w:rPr>
          <w:rStyle w:val="Char0"/>
          <w:rtl/>
        </w:rPr>
        <w:t xml:space="preserve"> می‌</w:t>
      </w:r>
      <w:r w:rsidRPr="00C737A9">
        <w:rPr>
          <w:rStyle w:val="Char0"/>
          <w:rtl/>
        </w:rPr>
        <w:t>ب</w:t>
      </w:r>
      <w:r w:rsidRPr="00C737A9">
        <w:rPr>
          <w:rStyle w:val="Char0"/>
          <w:rFonts w:hint="cs"/>
          <w:rtl/>
        </w:rPr>
        <w:t>ینند</w:t>
      </w:r>
      <w:r w:rsidRPr="00C737A9">
        <w:rPr>
          <w:rStyle w:val="Char0"/>
          <w:rtl/>
        </w:rPr>
        <w:t>. البته ما شيطانها را دوستان کسان</w:t>
      </w:r>
      <w:r w:rsidRPr="00C737A9">
        <w:rPr>
          <w:rStyle w:val="Char0"/>
          <w:rFonts w:hint="cs"/>
          <w:rtl/>
        </w:rPr>
        <w:t>ی</w:t>
      </w:r>
      <w:r w:rsidRPr="00C737A9">
        <w:rPr>
          <w:rStyle w:val="Char0"/>
          <w:rtl/>
        </w:rPr>
        <w:t xml:space="preserve"> قرار </w:t>
      </w:r>
      <w:r w:rsidRPr="00C737A9">
        <w:rPr>
          <w:rStyle w:val="Char0"/>
          <w:rtl/>
        </w:rPr>
        <w:lastRenderedPageBreak/>
        <w:t>داد</w:t>
      </w:r>
      <w:r w:rsidRPr="00C737A9">
        <w:rPr>
          <w:rStyle w:val="Char0"/>
          <w:rFonts w:hint="cs"/>
          <w:rtl/>
        </w:rPr>
        <w:t>یم</w:t>
      </w:r>
      <w:r w:rsidRPr="00C737A9">
        <w:rPr>
          <w:rStyle w:val="Char0"/>
          <w:rtl/>
        </w:rPr>
        <w:t xml:space="preserve"> که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(لذا</w:t>
      </w:r>
      <w:r w:rsidRPr="00C737A9">
        <w:rPr>
          <w:rStyle w:val="Char0"/>
          <w:rFonts w:hint="cs"/>
          <w:rtl/>
        </w:rPr>
        <w:t>)</w:t>
      </w:r>
      <w:r w:rsidRPr="00C737A9">
        <w:rPr>
          <w:rStyle w:val="Char0"/>
          <w:rtl/>
        </w:rPr>
        <w:t xml:space="preserve"> چون کار زشت</w:t>
      </w:r>
      <w:r w:rsidRPr="00C737A9">
        <w:rPr>
          <w:rStyle w:val="Char0"/>
          <w:rFonts w:hint="cs"/>
          <w:rtl/>
        </w:rPr>
        <w:t>ی</w:t>
      </w:r>
      <w:r w:rsidRPr="00C737A9">
        <w:rPr>
          <w:rStyle w:val="Char0"/>
          <w:rtl/>
        </w:rPr>
        <w:t xml:space="preserve"> (ب</w:t>
      </w:r>
      <w:r w:rsidRPr="00C737A9">
        <w:rPr>
          <w:rStyle w:val="Char0"/>
          <w:rFonts w:hint="cs"/>
          <w:rtl/>
        </w:rPr>
        <w:t>ی</w:t>
      </w:r>
      <w:r w:rsidRPr="00C737A9">
        <w:rPr>
          <w:rStyle w:val="Char0"/>
          <w:rtl/>
        </w:rPr>
        <w:t xml:space="preserve"> ح</w:t>
      </w:r>
      <w:r w:rsidRPr="00C737A9">
        <w:rPr>
          <w:rStyle w:val="Char0"/>
          <w:rFonts w:hint="cs"/>
          <w:rtl/>
        </w:rPr>
        <w:t>یائی)</w:t>
      </w:r>
      <w:r w:rsidRPr="00C737A9">
        <w:rPr>
          <w:rStyle w:val="Char0"/>
          <w:rtl/>
        </w:rPr>
        <w:t xml:space="preserve"> کنند،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ما پدران خود را بر آن </w:t>
      </w:r>
      <w:r w:rsidRPr="00C737A9">
        <w:rPr>
          <w:rStyle w:val="Char0"/>
          <w:rFonts w:hint="cs"/>
          <w:rtl/>
        </w:rPr>
        <w:t>یافته</w:t>
      </w:r>
      <w:r w:rsidR="001619CE">
        <w:rPr>
          <w:rStyle w:val="Char0"/>
          <w:rtl/>
        </w:rPr>
        <w:t>‌ایم،</w:t>
      </w:r>
      <w:r w:rsidRPr="00C737A9">
        <w:rPr>
          <w:rStyle w:val="Char0"/>
          <w:rtl/>
        </w:rPr>
        <w:t xml:space="preserve"> و الله ما را به آن امر کرده است، بگو: هرگز الله به کار زشت امر</w:t>
      </w:r>
      <w:r w:rsidR="001619CE">
        <w:rPr>
          <w:rStyle w:val="Char0"/>
          <w:rtl/>
        </w:rPr>
        <w:t xml:space="preserve"> نمی‌</w:t>
      </w:r>
      <w:r w:rsidRPr="00C737A9">
        <w:rPr>
          <w:rStyle w:val="Char0"/>
          <w:rtl/>
        </w:rPr>
        <w:t>کند، آ</w:t>
      </w:r>
      <w:r w:rsidRPr="00C737A9">
        <w:rPr>
          <w:rStyle w:val="Char0"/>
          <w:rFonts w:hint="cs"/>
          <w:rtl/>
        </w:rPr>
        <w:t>یا</w:t>
      </w:r>
      <w:r w:rsidRPr="00C737A9">
        <w:rPr>
          <w:rStyle w:val="Char0"/>
          <w:rtl/>
        </w:rPr>
        <w:t xml:space="preserve"> آنچه را که</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به الله نسبت م</w:t>
      </w:r>
      <w:r w:rsidRPr="00C737A9">
        <w:rPr>
          <w:rStyle w:val="Char0"/>
          <w:rFonts w:hint="cs"/>
          <w:rtl/>
        </w:rPr>
        <w:t>یدهید؟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(بلکه</w:t>
      </w:r>
      <w:r w:rsidRPr="00C737A9">
        <w:rPr>
          <w:rStyle w:val="Char0"/>
          <w:rFonts w:hint="cs"/>
          <w:rtl/>
        </w:rPr>
        <w:t>)</w:t>
      </w:r>
      <w:r w:rsidRPr="00C737A9">
        <w:rPr>
          <w:rStyle w:val="Char0"/>
          <w:rtl/>
        </w:rPr>
        <w:t xml:space="preserve"> پروردگارم به عدل و انصاف امر کرده است، و ا</w:t>
      </w:r>
      <w:r w:rsidRPr="00C737A9">
        <w:rPr>
          <w:rStyle w:val="Char0"/>
          <w:rFonts w:hint="cs"/>
          <w:rtl/>
        </w:rPr>
        <w:t>ینکه</w:t>
      </w:r>
      <w:r w:rsidRPr="00C737A9">
        <w:rPr>
          <w:rStyle w:val="Char0"/>
          <w:rtl/>
        </w:rPr>
        <w:t xml:space="preserve"> چهره</w:t>
      </w:r>
      <w:r w:rsidR="001619CE">
        <w:rPr>
          <w:rStyle w:val="Char0"/>
          <w:rtl/>
        </w:rPr>
        <w:t xml:space="preserve">‌های </w:t>
      </w:r>
      <w:r w:rsidRPr="00C737A9">
        <w:rPr>
          <w:rStyle w:val="Char0"/>
          <w:rtl/>
        </w:rPr>
        <w:t>تان را در هر مسجد</w:t>
      </w:r>
      <w:r w:rsidRPr="00C737A9">
        <w:rPr>
          <w:rStyle w:val="Char0"/>
          <w:rFonts w:hint="cs"/>
          <w:rtl/>
        </w:rPr>
        <w:t>ی</w:t>
      </w:r>
      <w:r w:rsidRPr="00C737A9">
        <w:rPr>
          <w:rStyle w:val="Char0"/>
          <w:rtl/>
        </w:rPr>
        <w:t xml:space="preserve"> (در هر نماز</w:t>
      </w:r>
      <w:r w:rsidR="00A176E9">
        <w:rPr>
          <w:rStyle w:val="Char0"/>
          <w:rtl/>
        </w:rPr>
        <w:t xml:space="preserve"> به‌سوی </w:t>
      </w:r>
      <w:r w:rsidRPr="00C737A9">
        <w:rPr>
          <w:rStyle w:val="Char0"/>
          <w:rtl/>
        </w:rPr>
        <w:t>قبله) راست کن</w:t>
      </w:r>
      <w:r w:rsidRPr="00C737A9">
        <w:rPr>
          <w:rStyle w:val="Char0"/>
          <w:rFonts w:hint="cs"/>
          <w:rtl/>
        </w:rPr>
        <w:t>ید،</w:t>
      </w:r>
      <w:r w:rsidRPr="00C737A9">
        <w:rPr>
          <w:rStyle w:val="Char0"/>
          <w:rtl/>
        </w:rPr>
        <w:t xml:space="preserve"> و او را اطاعت 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د</w:t>
      </w:r>
      <w:r w:rsidRPr="00C737A9">
        <w:rPr>
          <w:rStyle w:val="Char0"/>
          <w:rFonts w:hint="cs"/>
          <w:rtl/>
        </w:rPr>
        <w:t>ین</w:t>
      </w:r>
      <w:r w:rsidRPr="00C737A9">
        <w:rPr>
          <w:rStyle w:val="Char0"/>
          <w:rtl/>
        </w:rPr>
        <w:t xml:space="preserve"> خود را برا</w:t>
      </w:r>
      <w:r w:rsidRPr="00C737A9">
        <w:rPr>
          <w:rStyle w:val="Char0"/>
          <w:rFonts w:hint="cs"/>
          <w:rtl/>
        </w:rPr>
        <w:t>ی</w:t>
      </w:r>
      <w:r w:rsidRPr="00C737A9">
        <w:rPr>
          <w:rStyle w:val="Char0"/>
          <w:rtl/>
        </w:rPr>
        <w:t xml:space="preserve"> او خالص گردان</w:t>
      </w:r>
      <w:r w:rsidRPr="00C737A9">
        <w:rPr>
          <w:rStyle w:val="Char0"/>
          <w:rFonts w:hint="cs"/>
          <w:rtl/>
        </w:rPr>
        <w:t>یده</w:t>
      </w:r>
      <w:r w:rsidRPr="00C737A9">
        <w:rPr>
          <w:rStyle w:val="Char0"/>
          <w:rtl/>
        </w:rPr>
        <w:t xml:space="preserve"> ا</w:t>
      </w:r>
      <w:r w:rsidRPr="00C737A9">
        <w:rPr>
          <w:rStyle w:val="Char0"/>
          <w:rFonts w:hint="cs"/>
          <w:rtl/>
        </w:rPr>
        <w:t>ید</w:t>
      </w:r>
      <w:r w:rsidRPr="00C737A9">
        <w:rPr>
          <w:rStyle w:val="Char0"/>
          <w:rtl/>
        </w:rPr>
        <w:t xml:space="preserve">. چنانکه شما را </w:t>
      </w:r>
      <w:r w:rsidRPr="00C737A9">
        <w:rPr>
          <w:rStyle w:val="Char0"/>
          <w:rFonts w:hint="cs"/>
          <w:rtl/>
        </w:rPr>
        <w:t>(</w:t>
      </w:r>
      <w:r w:rsidRPr="00C737A9">
        <w:rPr>
          <w:rStyle w:val="Char0"/>
          <w:rtl/>
        </w:rPr>
        <w:t>در ابتدا</w:t>
      </w:r>
      <w:r w:rsidRPr="00C737A9">
        <w:rPr>
          <w:rStyle w:val="Char0"/>
          <w:rFonts w:hint="cs"/>
          <w:rtl/>
        </w:rPr>
        <w:t>)</w:t>
      </w:r>
      <w:r w:rsidRPr="00C737A9">
        <w:rPr>
          <w:rStyle w:val="Char0"/>
          <w:rtl/>
        </w:rPr>
        <w:t xml:space="preserve"> آفر</w:t>
      </w:r>
      <w:r w:rsidRPr="00C737A9">
        <w:rPr>
          <w:rStyle w:val="Char0"/>
          <w:rFonts w:hint="cs"/>
          <w:rtl/>
        </w:rPr>
        <w:t>ید</w:t>
      </w:r>
      <w:r w:rsidRPr="00C737A9">
        <w:rPr>
          <w:rStyle w:val="Char0"/>
          <w:rtl/>
        </w:rPr>
        <w:t xml:space="preserve"> (بار دوم زنده کرده</w:t>
      </w:r>
      <w:r w:rsidRPr="00C737A9">
        <w:rPr>
          <w:rStyle w:val="Char0"/>
          <w:rFonts w:hint="cs"/>
          <w:rtl/>
        </w:rPr>
        <w:t>)</w:t>
      </w:r>
      <w:r w:rsidR="00A176E9">
        <w:rPr>
          <w:rStyle w:val="Char0"/>
          <w:rtl/>
        </w:rPr>
        <w:t xml:space="preserve"> به‌سوی </w:t>
      </w:r>
      <w:r w:rsidRPr="00C737A9">
        <w:rPr>
          <w:rStyle w:val="Char0"/>
          <w:rtl/>
        </w:rPr>
        <w:t>او بر</w:t>
      </w:r>
      <w:r w:rsidR="001619CE">
        <w:rPr>
          <w:rStyle w:val="Char0"/>
          <w:rtl/>
        </w:rPr>
        <w:t xml:space="preserve"> می‌</w:t>
      </w:r>
      <w:r w:rsidRPr="00C737A9">
        <w:rPr>
          <w:rStyle w:val="Char0"/>
          <w:rtl/>
        </w:rPr>
        <w:t>گرد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30</w:t>
      </w:r>
      <w:r>
        <w:rPr>
          <w:rStyle w:val="Char0"/>
          <w:rFonts w:ascii="Traditional Arabic" w:hAnsi="mylotus" w:cs="Traditional Arabic" w:hint="cs"/>
          <w:sz w:val="27"/>
          <w:szCs w:val="27"/>
          <w:rtl/>
          <w:lang w:bidi="fa-IR"/>
        </w:rPr>
        <w:t xml:space="preserve">﴾ </w:t>
      </w:r>
      <w:r w:rsidRPr="00C737A9">
        <w:rPr>
          <w:rStyle w:val="Char0"/>
          <w:rtl/>
        </w:rPr>
        <w:t>گروه</w:t>
      </w:r>
      <w:r w:rsidRPr="00C737A9">
        <w:rPr>
          <w:rStyle w:val="Char0"/>
          <w:rFonts w:hint="cs"/>
          <w:rtl/>
        </w:rPr>
        <w:t>ی</w:t>
      </w:r>
      <w:r w:rsidRPr="00C737A9">
        <w:rPr>
          <w:rStyle w:val="Char0"/>
          <w:rtl/>
        </w:rPr>
        <w:t xml:space="preserve"> را هدا</w:t>
      </w:r>
      <w:r w:rsidRPr="00C737A9">
        <w:rPr>
          <w:rStyle w:val="Char0"/>
          <w:rFonts w:hint="cs"/>
          <w:rtl/>
        </w:rPr>
        <w:t>یت</w:t>
      </w:r>
      <w:r w:rsidRPr="00C737A9">
        <w:rPr>
          <w:rStyle w:val="Char0"/>
          <w:rtl/>
        </w:rPr>
        <w:t xml:space="preserve"> کرد، و گروه</w:t>
      </w:r>
      <w:r w:rsidRPr="00C737A9">
        <w:rPr>
          <w:rStyle w:val="Char0"/>
          <w:rFonts w:hint="cs"/>
          <w:rtl/>
        </w:rPr>
        <w:t>ی</w:t>
      </w:r>
      <w:r w:rsidRPr="00C737A9">
        <w:rPr>
          <w:rStyle w:val="Char0"/>
          <w:rtl/>
        </w:rPr>
        <w:t xml:space="preserve"> گمراه</w:t>
      </w:r>
      <w:r w:rsidRPr="00C737A9">
        <w:rPr>
          <w:rStyle w:val="Char0"/>
          <w:rFonts w:hint="cs"/>
          <w:rtl/>
        </w:rPr>
        <w:t>ی</w:t>
      </w:r>
      <w:r w:rsidRPr="00C737A9">
        <w:rPr>
          <w:rStyle w:val="Char0"/>
          <w:rtl/>
        </w:rPr>
        <w:t xml:space="preserve"> بر آنها ثابت شده است. چون آنها ش</w:t>
      </w:r>
      <w:r w:rsidRPr="00C737A9">
        <w:rPr>
          <w:rStyle w:val="Char0"/>
          <w:rFonts w:hint="cs"/>
          <w:rtl/>
        </w:rPr>
        <w:t>ی</w:t>
      </w:r>
      <w:r w:rsidRPr="00C737A9">
        <w:rPr>
          <w:rStyle w:val="Char0"/>
          <w:rtl/>
        </w:rPr>
        <w:t>اط</w:t>
      </w:r>
      <w:r w:rsidRPr="00C737A9">
        <w:rPr>
          <w:rStyle w:val="Char0"/>
          <w:rFonts w:hint="cs"/>
          <w:rtl/>
        </w:rPr>
        <w:t>ین</w:t>
      </w:r>
      <w:r w:rsidRPr="00C737A9">
        <w:rPr>
          <w:rStyle w:val="Char0"/>
          <w:rtl/>
        </w:rPr>
        <w:t xml:space="preserve"> را بجا</w:t>
      </w:r>
      <w:r w:rsidRPr="00C737A9">
        <w:rPr>
          <w:rStyle w:val="Char0"/>
          <w:rFonts w:hint="cs"/>
          <w:rtl/>
        </w:rPr>
        <w:t>ی</w:t>
      </w:r>
      <w:r w:rsidRPr="00C737A9">
        <w:rPr>
          <w:rStyle w:val="Char0"/>
          <w:rtl/>
        </w:rPr>
        <w:t xml:space="preserve"> الله کارساز و دوست خود گردان</w:t>
      </w:r>
      <w:r w:rsidRPr="00C737A9">
        <w:rPr>
          <w:rStyle w:val="Char0"/>
          <w:rFonts w:hint="cs"/>
          <w:rtl/>
        </w:rPr>
        <w:t>یده</w:t>
      </w:r>
      <w:r w:rsidR="001619CE">
        <w:rPr>
          <w:rStyle w:val="Char0"/>
          <w:rtl/>
        </w:rPr>
        <w:t>‌اند.</w:t>
      </w:r>
      <w:r w:rsidRPr="00C737A9">
        <w:rPr>
          <w:rStyle w:val="Char0"/>
          <w:rtl/>
        </w:rPr>
        <w:t xml:space="preserve"> و باز هم گمان</w:t>
      </w:r>
      <w:r w:rsidR="001619CE">
        <w:rPr>
          <w:rStyle w:val="Char0"/>
          <w:rtl/>
        </w:rPr>
        <w:t xml:space="preserve"> می‌</w:t>
      </w:r>
      <w:r>
        <w:rPr>
          <w:rStyle w:val="Char0"/>
          <w:rtl/>
        </w:rPr>
        <w:t>کنند که بر راه راست قرار دارند.</w:t>
      </w:r>
    </w:p>
    <w:p w:rsidR="00AD43F8" w:rsidRDefault="00AD43F8" w:rsidP="00AD43F8">
      <w:pPr>
        <w:pStyle w:val="a0"/>
        <w:rPr>
          <w:rStyle w:val="Char0"/>
          <w:rtl/>
        </w:rPr>
      </w:pPr>
      <w:r w:rsidRPr="005B4B60">
        <w:rPr>
          <w:rStyle w:val="Char0"/>
          <w:rFonts w:cs="Traditional Arabic"/>
          <w:rtl/>
        </w:rPr>
        <w:t>﴿</w:t>
      </w:r>
      <w:r w:rsidRPr="008B4A46">
        <w:rPr>
          <w:rStyle w:val="Char7"/>
          <w:rtl/>
        </w:rPr>
        <w:t>يَا بَنِي آدَمَ خُذُوا زِينَتَكُمْ عِنْدَ كُلِّ مَسْجِدٍ وَكُلُوا وَاشْرَبُوا وَلَا تُسْرِفُوا</w:t>
      </w:r>
      <w:r w:rsidR="001619CE" w:rsidRPr="008B4A46">
        <w:rPr>
          <w:rStyle w:val="Char7"/>
          <w:rtl/>
        </w:rPr>
        <w:t xml:space="preserve"> </w:t>
      </w:r>
      <w:r w:rsidRPr="008B4A46">
        <w:rPr>
          <w:rStyle w:val="Char7"/>
          <w:rtl/>
        </w:rPr>
        <w:t>إِنَّهُ لَا يُحِبُّ الْمُسْرِفِينَ٣١ قُلْ مَنْ حَرَّمَ زِينَةَ اللَّهِ الَّتِي أَخْرَجَ لِعِبَادِهِ وَالطَّيِّبَاتِ مِنَ الرِّزْقِ</w:t>
      </w:r>
      <w:r w:rsidR="001619CE" w:rsidRPr="008B4A46">
        <w:rPr>
          <w:rStyle w:val="Char7"/>
          <w:rtl/>
        </w:rPr>
        <w:t xml:space="preserve"> </w:t>
      </w:r>
      <w:r w:rsidRPr="008B4A46">
        <w:rPr>
          <w:rStyle w:val="Char7"/>
          <w:rtl/>
        </w:rPr>
        <w:t>قُلْ هِيَ لِلَّذِينَ آمَنُوا فِي الْحَيَاةِ الدُّنْيَا خَالِصَةً يَوْمَ الْقِيَامَةِ</w:t>
      </w:r>
      <w:r w:rsidR="001619CE" w:rsidRPr="008B4A46">
        <w:rPr>
          <w:rStyle w:val="Char7"/>
          <w:rtl/>
        </w:rPr>
        <w:t xml:space="preserve"> </w:t>
      </w:r>
      <w:r w:rsidRPr="008B4A46">
        <w:rPr>
          <w:rStyle w:val="Char7"/>
          <w:rtl/>
        </w:rPr>
        <w:t>كَذَلِكَ نُفَصِّلُ الْآيَاتِ لِقَوْمٍ يَعْلَمُونَ٣٢ قُلْ إِنَّمَا حَرَّمَ رَبِّيَ الْفَوَاحِشَ مَا ظَهَرَ مِنْهَا وَمَا بَطَنَ وَالْإِثْمَ وَالْبَغْيَ بِغَيْرِ الْحَقِّ وَأَنْ تُشْرِكُوا بِاللَّهِ مَا لَمْ يُنَزِّلْ بِهِ سُلْطَانًا وَأَنْ تَقُولُوا عَلَى اللَّهِ مَا لَا تَعْلَمُونَ٣٣ وَلِكُلِّ أُمَّةٍ أَجَلٌ</w:t>
      </w:r>
      <w:r w:rsidR="001619CE" w:rsidRPr="008B4A46">
        <w:rPr>
          <w:rStyle w:val="Char7"/>
          <w:rtl/>
        </w:rPr>
        <w:t xml:space="preserve"> </w:t>
      </w:r>
      <w:r w:rsidRPr="008B4A46">
        <w:rPr>
          <w:rStyle w:val="Char7"/>
          <w:rtl/>
        </w:rPr>
        <w:t>فَإِذَا جَاءَ أَجَلُهُمْ لَا يَسْتَأْخِرُونَ سَاعَةً</w:t>
      </w:r>
      <w:r w:rsidR="001619CE" w:rsidRPr="008B4A46">
        <w:rPr>
          <w:rStyle w:val="Char7"/>
          <w:rtl/>
        </w:rPr>
        <w:t xml:space="preserve"> </w:t>
      </w:r>
      <w:r w:rsidRPr="008B4A46">
        <w:rPr>
          <w:rStyle w:val="Char7"/>
          <w:rtl/>
        </w:rPr>
        <w:t>وَلَا يَسْتَقْدِمُونَ٣٤ يَا بَنِي آدَمَ إِمَّا يَأْتِيَنَّكُمْ رُسُلٌ مِنْكُمْ يَقُصُّونَ عَلَيْكُمْ آيَاتِي</w:t>
      </w:r>
      <w:r w:rsidR="001619CE" w:rsidRPr="008B4A46">
        <w:rPr>
          <w:rStyle w:val="Char7"/>
          <w:rtl/>
        </w:rPr>
        <w:t xml:space="preserve"> </w:t>
      </w:r>
      <w:r w:rsidRPr="008B4A46">
        <w:rPr>
          <w:rStyle w:val="Char7"/>
          <w:rtl/>
        </w:rPr>
        <w:t>فَمَنِ اتَّقَى وَأَصْلَحَ فَلَا خَوْفٌ عَلَيْهِمْ وَلَا هُمْ يَحْزَنُونَ٣٥ وَالَّذِينَ كَذَّبُوا بِآيَاتِنَا وَاسْتَكْبَرُوا عَنْهَا أُولَئِكَ أَصْحَابُ النَّارِ</w:t>
      </w:r>
      <w:r w:rsidR="001619CE" w:rsidRPr="008B4A46">
        <w:rPr>
          <w:rStyle w:val="Char7"/>
          <w:rtl/>
        </w:rPr>
        <w:t xml:space="preserve"> </w:t>
      </w:r>
      <w:r w:rsidRPr="008B4A46">
        <w:rPr>
          <w:rStyle w:val="Char7"/>
          <w:rtl/>
        </w:rPr>
        <w:t>هُمْ فِيهَا خَالِدُونَ٣٦ فَمَنْ أَظْلَمُ مِمَّنِ افْتَرَى عَلَى اللَّهِ كَذِبًا أَوْ كَذَّبَ بِآيَاتِهِ</w:t>
      </w:r>
      <w:r w:rsidR="001619CE" w:rsidRPr="008B4A46">
        <w:rPr>
          <w:rStyle w:val="Char7"/>
          <w:rtl/>
        </w:rPr>
        <w:t xml:space="preserve"> </w:t>
      </w:r>
      <w:r w:rsidRPr="008B4A46">
        <w:rPr>
          <w:rStyle w:val="Char7"/>
          <w:rtl/>
        </w:rPr>
        <w:t>أُولَئِكَ يَنَالُهُمْ نَصِيبُهُمْ مِنَ الْكِتَابِ</w:t>
      </w:r>
      <w:r w:rsidR="001619CE" w:rsidRPr="008B4A46">
        <w:rPr>
          <w:rStyle w:val="Char7"/>
          <w:rtl/>
        </w:rPr>
        <w:t xml:space="preserve"> </w:t>
      </w:r>
      <w:r w:rsidRPr="008B4A46">
        <w:rPr>
          <w:rStyle w:val="Char7"/>
          <w:rtl/>
        </w:rPr>
        <w:t>حَتَّى إِذَا جَاءَتْهُمْ رُسُلُنَا يَتَوَفَّوْنَهُمْ قَالُوا أَيْنَ مَا كُنْتُمْ تَدْعُونَ مِنْ دُونِ اللَّهِ</w:t>
      </w:r>
      <w:r w:rsidR="001619CE" w:rsidRPr="008B4A46">
        <w:rPr>
          <w:rStyle w:val="Char7"/>
          <w:rtl/>
        </w:rPr>
        <w:t xml:space="preserve"> </w:t>
      </w:r>
      <w:r w:rsidRPr="008B4A46">
        <w:rPr>
          <w:rStyle w:val="Char7"/>
          <w:rtl/>
        </w:rPr>
        <w:t>قَالُوا ضَلُّوا عَنَّا وَشَهِدُوا عَلَى أَنْفُسِهِمْ أَنَّهُمْ كَانُوا كَافِرِينَ٣٧</w:t>
      </w:r>
      <w:r w:rsidRPr="005B4B60">
        <w:rPr>
          <w:rStyle w:val="Char0"/>
          <w:rFonts w:ascii="Times New Roman" w:hAnsi="Times New Roman" w:cs="Traditional Arabic" w:hint="cs"/>
          <w:rtl/>
        </w:rPr>
        <w:t>﴾</w:t>
      </w:r>
      <w:r w:rsidRPr="008B4A46">
        <w:rPr>
          <w:rStyle w:val="Char"/>
          <w:rtl/>
        </w:rPr>
        <w:t xml:space="preserve"> [الأعراف: 31-37]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اولاد آدم! ز</w:t>
      </w:r>
      <w:r w:rsidRPr="00C737A9">
        <w:rPr>
          <w:rStyle w:val="Char0"/>
          <w:rFonts w:hint="cs"/>
          <w:rtl/>
        </w:rPr>
        <w:t>ینت</w:t>
      </w:r>
      <w:r w:rsidRPr="00C737A9">
        <w:rPr>
          <w:rStyle w:val="Char0"/>
          <w:rtl/>
        </w:rPr>
        <w:t xml:space="preserve"> خود را (لباس خود را</w:t>
      </w:r>
      <w:r w:rsidRPr="00C737A9">
        <w:rPr>
          <w:rStyle w:val="Char0"/>
          <w:rFonts w:hint="cs"/>
          <w:rtl/>
        </w:rPr>
        <w:t>)</w:t>
      </w:r>
      <w:r w:rsidRPr="00C737A9">
        <w:rPr>
          <w:rStyle w:val="Char0"/>
          <w:rtl/>
        </w:rPr>
        <w:t xml:space="preserve"> در هر مسجد</w:t>
      </w:r>
      <w:r w:rsidRPr="00C737A9">
        <w:rPr>
          <w:rStyle w:val="Char0"/>
          <w:rFonts w:hint="cs"/>
          <w:rtl/>
        </w:rPr>
        <w:t>ی</w:t>
      </w:r>
      <w:r w:rsidRPr="00C737A9">
        <w:rPr>
          <w:rStyle w:val="Char0"/>
          <w:rtl/>
        </w:rPr>
        <w:t xml:space="preserve"> (وقت هر نماز</w:t>
      </w:r>
      <w:r w:rsidRPr="00C737A9">
        <w:rPr>
          <w:rStyle w:val="Char0"/>
          <w:rFonts w:hint="cs"/>
          <w:rtl/>
        </w:rPr>
        <w:t>ی</w:t>
      </w:r>
      <w:r w:rsidRPr="00C737A9">
        <w:rPr>
          <w:rStyle w:val="Char0"/>
          <w:rtl/>
        </w:rPr>
        <w:t>) بگ</w:t>
      </w:r>
      <w:r w:rsidRPr="00C737A9">
        <w:rPr>
          <w:rStyle w:val="Char0"/>
          <w:rFonts w:hint="cs"/>
          <w:rtl/>
        </w:rPr>
        <w:t>یرید،</w:t>
      </w:r>
      <w:r w:rsidRPr="00C737A9">
        <w:rPr>
          <w:rStyle w:val="Char0"/>
          <w:rtl/>
        </w:rPr>
        <w:t xml:space="preserve"> و بخور</w:t>
      </w:r>
      <w:r w:rsidRPr="00C737A9">
        <w:rPr>
          <w:rStyle w:val="Char0"/>
          <w:rFonts w:hint="cs"/>
          <w:rtl/>
        </w:rPr>
        <w:t>ید</w:t>
      </w:r>
      <w:r w:rsidRPr="00C737A9">
        <w:rPr>
          <w:rStyle w:val="Char0"/>
          <w:rtl/>
        </w:rPr>
        <w:t xml:space="preserve"> و بنوش</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در لباس و خورد و نوش ) اسراف (و حد گذر</w:t>
      </w:r>
      <w:r w:rsidRPr="00C737A9">
        <w:rPr>
          <w:rStyle w:val="Char0"/>
          <w:rFonts w:hint="cs"/>
          <w:rtl/>
        </w:rPr>
        <w:t>ی</w:t>
      </w:r>
      <w:r w:rsidRPr="00C737A9">
        <w:rPr>
          <w:rStyle w:val="Char0"/>
          <w:rtl/>
        </w:rPr>
        <w:t>) مکن</w:t>
      </w:r>
      <w:r w:rsidRPr="00C737A9">
        <w:rPr>
          <w:rStyle w:val="Char0"/>
          <w:rFonts w:hint="cs"/>
          <w:rtl/>
        </w:rPr>
        <w:t>ید</w:t>
      </w:r>
      <w:r w:rsidRPr="00C737A9">
        <w:rPr>
          <w:rStyle w:val="Char0"/>
          <w:rtl/>
        </w:rPr>
        <w:t xml:space="preserve">. (چون) الله اسراف کنندگان را دوست ندارد.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چه کس</w:t>
      </w:r>
      <w:r w:rsidRPr="00C737A9">
        <w:rPr>
          <w:rStyle w:val="Char0"/>
          <w:rFonts w:hint="cs"/>
          <w:rtl/>
        </w:rPr>
        <w:t>ی</w:t>
      </w:r>
      <w:r w:rsidRPr="00C737A9">
        <w:rPr>
          <w:rStyle w:val="Char0"/>
          <w:rtl/>
        </w:rPr>
        <w:t xml:space="preserve"> ز</w:t>
      </w:r>
      <w:r w:rsidRPr="00C737A9">
        <w:rPr>
          <w:rStyle w:val="Char0"/>
          <w:rFonts w:hint="cs"/>
          <w:rtl/>
        </w:rPr>
        <w:t>ینت</w:t>
      </w:r>
      <w:r w:rsidRPr="00C737A9">
        <w:rPr>
          <w:rStyle w:val="Char0"/>
          <w:rtl/>
        </w:rPr>
        <w:t xml:space="preserve"> الله را که برا</w:t>
      </w:r>
      <w:r w:rsidRPr="00C737A9">
        <w:rPr>
          <w:rStyle w:val="Char0"/>
          <w:rFonts w:hint="cs"/>
          <w:rtl/>
        </w:rPr>
        <w:t>ی</w:t>
      </w:r>
      <w:r w:rsidRPr="00C737A9">
        <w:rPr>
          <w:rStyle w:val="Char0"/>
          <w:rtl/>
        </w:rPr>
        <w:t xml:space="preserve"> بندگانش ب</w:t>
      </w:r>
      <w:r w:rsidRPr="00C737A9">
        <w:rPr>
          <w:rStyle w:val="Char0"/>
          <w:rFonts w:hint="cs"/>
          <w:rtl/>
        </w:rPr>
        <w:t>یرون</w:t>
      </w:r>
      <w:r w:rsidRPr="00C737A9">
        <w:rPr>
          <w:rStyle w:val="Char0"/>
          <w:rtl/>
        </w:rPr>
        <w:t xml:space="preserve"> آورده، و چ</w:t>
      </w:r>
      <w:r w:rsidRPr="00C737A9">
        <w:rPr>
          <w:rStyle w:val="Char0"/>
          <w:rFonts w:hint="cs"/>
          <w:rtl/>
        </w:rPr>
        <w:t>یزهای</w:t>
      </w:r>
      <w:r w:rsidRPr="00C737A9">
        <w:rPr>
          <w:rStyle w:val="Char0"/>
          <w:rtl/>
        </w:rPr>
        <w:t xml:space="preserve"> پاک را حرام کرده است؟ بگو: آن (وسا</w:t>
      </w:r>
      <w:r w:rsidRPr="00C737A9">
        <w:rPr>
          <w:rStyle w:val="Char0"/>
          <w:rFonts w:hint="cs"/>
          <w:rtl/>
        </w:rPr>
        <w:t>یل</w:t>
      </w:r>
      <w:r w:rsidRPr="00C737A9">
        <w:rPr>
          <w:rStyle w:val="Char0"/>
          <w:rtl/>
        </w:rPr>
        <w:t xml:space="preserve"> ز</w:t>
      </w:r>
      <w:r w:rsidRPr="00C737A9">
        <w:rPr>
          <w:rStyle w:val="Char0"/>
          <w:rFonts w:hint="cs"/>
          <w:rtl/>
        </w:rPr>
        <w:t>ینت</w:t>
      </w:r>
      <w:r w:rsidRPr="00C737A9">
        <w:rPr>
          <w:rStyle w:val="Char0"/>
          <w:rtl/>
        </w:rPr>
        <w:t xml:space="preserve"> و چ</w:t>
      </w:r>
      <w:r w:rsidRPr="00C737A9">
        <w:rPr>
          <w:rStyle w:val="Char0"/>
          <w:rFonts w:hint="cs"/>
          <w:rtl/>
        </w:rPr>
        <w:t>یزهای</w:t>
      </w:r>
      <w:r w:rsidRPr="00C737A9">
        <w:rPr>
          <w:rStyle w:val="Char0"/>
          <w:rtl/>
        </w:rPr>
        <w:t xml:space="preserve"> پاک</w:t>
      </w:r>
      <w:r w:rsidRPr="00C737A9">
        <w:rPr>
          <w:rStyle w:val="Char0"/>
          <w:rFonts w:hint="cs"/>
          <w:rtl/>
        </w:rPr>
        <w:t>)</w:t>
      </w:r>
      <w:r w:rsidRPr="00C737A9">
        <w:rPr>
          <w:rStyle w:val="Char0"/>
          <w:rtl/>
        </w:rPr>
        <w:t xml:space="preserve"> در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مؤمنان است. و روز ق</w:t>
      </w:r>
      <w:r w:rsidRPr="00C737A9">
        <w:rPr>
          <w:rStyle w:val="Char0"/>
          <w:rFonts w:hint="cs"/>
          <w:rtl/>
        </w:rPr>
        <w:t>یامت</w:t>
      </w:r>
      <w:r w:rsidRPr="00C737A9">
        <w:rPr>
          <w:rStyle w:val="Char0"/>
          <w:rtl/>
        </w:rPr>
        <w:t xml:space="preserve"> هم خالص از مؤمنان است. ا</w:t>
      </w:r>
      <w:r w:rsidRPr="00C737A9">
        <w:rPr>
          <w:rStyle w:val="Char0"/>
          <w:rFonts w:hint="cs"/>
          <w:rtl/>
        </w:rPr>
        <w:t>ینچنین</w:t>
      </w:r>
      <w:r w:rsidRPr="00C737A9">
        <w:rPr>
          <w:rStyle w:val="Char0"/>
          <w:rtl/>
        </w:rPr>
        <w:t xml:space="preserve">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دانند.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lastRenderedPageBreak/>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پروردگارم فواحش (</w:t>
      </w:r>
      <w:r w:rsidRPr="00C737A9">
        <w:rPr>
          <w:rStyle w:val="Char0"/>
          <w:rFonts w:hint="cs"/>
          <w:rtl/>
        </w:rPr>
        <w:t>بی</w:t>
      </w:r>
      <w:r w:rsidRPr="00C737A9">
        <w:rPr>
          <w:rStyle w:val="Char0"/>
          <w:rtl/>
        </w:rPr>
        <w:t xml:space="preserve"> ح</w:t>
      </w:r>
      <w:r w:rsidRPr="00C737A9">
        <w:rPr>
          <w:rStyle w:val="Char0"/>
          <w:rFonts w:hint="cs"/>
          <w:rtl/>
        </w:rPr>
        <w:t>یائی</w:t>
      </w:r>
      <w:r w:rsidR="0032143C">
        <w:rPr>
          <w:rStyle w:val="Char0"/>
          <w:rtl/>
        </w:rPr>
        <w:t>‌ها)</w:t>
      </w:r>
      <w:r w:rsidRPr="00C737A9">
        <w:rPr>
          <w:rStyle w:val="Char0"/>
          <w:rtl/>
        </w:rPr>
        <w:t xml:space="preserve"> را حرام کرده است، آنچه آشکار باشد از آن، و آنچه پنهان باشد. و (حرام کرده است) گناه و تجاوز و سرکش</w:t>
      </w:r>
      <w:r w:rsidRPr="00C737A9">
        <w:rPr>
          <w:rStyle w:val="Char0"/>
          <w:rFonts w:hint="cs"/>
          <w:rtl/>
        </w:rPr>
        <w:t>ی</w:t>
      </w:r>
      <w:r w:rsidRPr="00C737A9">
        <w:rPr>
          <w:rStyle w:val="Char0"/>
          <w:rtl/>
        </w:rPr>
        <w:t xml:space="preserve"> به ناحق را (در حق مردم)، و (حرام کرده است</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که چ</w:t>
      </w:r>
      <w:r w:rsidRPr="00C737A9">
        <w:rPr>
          <w:rStyle w:val="Char0"/>
          <w:rFonts w:hint="cs"/>
          <w:rtl/>
        </w:rPr>
        <w:t>یزی</w:t>
      </w:r>
      <w:r w:rsidRPr="00C737A9">
        <w:rPr>
          <w:rStyle w:val="Char0"/>
          <w:rtl/>
        </w:rPr>
        <w:t xml:space="preserve"> را با الله شر</w:t>
      </w:r>
      <w:r w:rsidRPr="00C737A9">
        <w:rPr>
          <w:rStyle w:val="Char0"/>
          <w:rFonts w:hint="cs"/>
          <w:rtl/>
        </w:rPr>
        <w:t>یک</w:t>
      </w:r>
      <w:r w:rsidRPr="00C737A9">
        <w:rPr>
          <w:rStyle w:val="Char0"/>
          <w:rtl/>
        </w:rPr>
        <w:t xml:space="preserve"> مقرر کن</w:t>
      </w:r>
      <w:r w:rsidRPr="00C737A9">
        <w:rPr>
          <w:rStyle w:val="Char0"/>
          <w:rFonts w:hint="cs"/>
          <w:rtl/>
        </w:rPr>
        <w:t>ید</w:t>
      </w:r>
      <w:r w:rsidRPr="00C737A9">
        <w:rPr>
          <w:rStyle w:val="Char0"/>
          <w:rtl/>
        </w:rPr>
        <w:t xml:space="preserve"> که بر حقان</w:t>
      </w:r>
      <w:r w:rsidRPr="00C737A9">
        <w:rPr>
          <w:rStyle w:val="Char0"/>
          <w:rFonts w:hint="cs"/>
          <w:rtl/>
        </w:rPr>
        <w:t>یت</w:t>
      </w:r>
      <w:r w:rsidRPr="00C737A9">
        <w:rPr>
          <w:rStyle w:val="Char0"/>
          <w:rtl/>
        </w:rPr>
        <w:t xml:space="preserve"> آن ه</w:t>
      </w:r>
      <w:r w:rsidRPr="00C737A9">
        <w:rPr>
          <w:rStyle w:val="Char0"/>
          <w:rFonts w:hint="cs"/>
          <w:rtl/>
        </w:rPr>
        <w:t>یچ</w:t>
      </w:r>
      <w:r w:rsidRPr="00C737A9">
        <w:rPr>
          <w:rStyle w:val="Char0"/>
          <w:rtl/>
        </w:rPr>
        <w:t xml:space="preserve"> دل</w:t>
      </w:r>
      <w:r w:rsidRPr="00C737A9">
        <w:rPr>
          <w:rStyle w:val="Char0"/>
          <w:rFonts w:hint="cs"/>
          <w:rtl/>
        </w:rPr>
        <w:t>یلی</w:t>
      </w:r>
      <w:r w:rsidRPr="00C737A9">
        <w:rPr>
          <w:rStyle w:val="Char0"/>
          <w:rtl/>
        </w:rPr>
        <w:t xml:space="preserve"> نازل نکرده است. و (حرام کرده است</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w:t>
      </w:r>
      <w:r w:rsidRPr="00C737A9">
        <w:rPr>
          <w:rStyle w:val="Char0"/>
          <w:rFonts w:hint="cs"/>
          <w:rtl/>
        </w:rPr>
        <w:t>که</w:t>
      </w:r>
      <w:r w:rsidRPr="00C737A9">
        <w:rPr>
          <w:rStyle w:val="Char0"/>
          <w:rtl/>
        </w:rPr>
        <w:t xml:space="preserve"> چ</w:t>
      </w:r>
      <w:r w:rsidRPr="00C737A9">
        <w:rPr>
          <w:rStyle w:val="Char0"/>
          <w:rFonts w:hint="cs"/>
          <w:rtl/>
        </w:rPr>
        <w:t>یزی</w:t>
      </w:r>
      <w:r w:rsidRPr="00C737A9">
        <w:rPr>
          <w:rStyle w:val="Char0"/>
          <w:rtl/>
        </w:rPr>
        <w:t xml:space="preserve"> را که (بطلان آن را</w:t>
      </w:r>
      <w:r w:rsidRPr="00C737A9">
        <w:rPr>
          <w:rStyle w:val="Char0"/>
          <w:rFonts w:hint="cs"/>
          <w:rtl/>
        </w:rPr>
        <w:t>)</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به الله نسبت 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هر امت</w:t>
      </w:r>
      <w:r w:rsidRPr="00C737A9">
        <w:rPr>
          <w:rStyle w:val="Char0"/>
          <w:rFonts w:hint="cs"/>
          <w:rtl/>
        </w:rPr>
        <w:t>ی</w:t>
      </w:r>
      <w:r w:rsidRPr="00C737A9">
        <w:rPr>
          <w:rStyle w:val="Char0"/>
          <w:rtl/>
        </w:rPr>
        <w:t xml:space="preserve"> اجل</w:t>
      </w:r>
      <w:r w:rsidRPr="00C737A9">
        <w:rPr>
          <w:rStyle w:val="Char0"/>
          <w:rFonts w:hint="cs"/>
          <w:rtl/>
        </w:rPr>
        <w:t>ی</w:t>
      </w:r>
      <w:r w:rsidRPr="00C737A9">
        <w:rPr>
          <w:rStyle w:val="Char0"/>
          <w:rtl/>
        </w:rPr>
        <w:t xml:space="preserve"> (مقرر) است، پس چون اجلشان آ</w:t>
      </w:r>
      <w:r w:rsidRPr="00C737A9">
        <w:rPr>
          <w:rStyle w:val="Char0"/>
          <w:rFonts w:hint="cs"/>
          <w:rtl/>
        </w:rPr>
        <w:t>ید</w:t>
      </w:r>
      <w:r w:rsidRPr="00C737A9">
        <w:rPr>
          <w:rStyle w:val="Char0"/>
          <w:rtl/>
        </w:rPr>
        <w:t xml:space="preserve"> نه ساعت</w:t>
      </w:r>
      <w:r w:rsidRPr="00C737A9">
        <w:rPr>
          <w:rStyle w:val="Char0"/>
          <w:rFonts w:hint="cs"/>
          <w:rtl/>
        </w:rPr>
        <w:t>ی</w:t>
      </w:r>
      <w:r w:rsidRPr="00C737A9">
        <w:rPr>
          <w:rStyle w:val="Char0"/>
          <w:rtl/>
        </w:rPr>
        <w:t xml:space="preserve"> پس</w:t>
      </w:r>
      <w:r w:rsidR="001619CE">
        <w:rPr>
          <w:rStyle w:val="Char0"/>
          <w:rtl/>
        </w:rPr>
        <w:t xml:space="preserve"> می‌</w:t>
      </w:r>
      <w:r w:rsidRPr="00C737A9">
        <w:rPr>
          <w:rStyle w:val="Char0"/>
          <w:rtl/>
        </w:rPr>
        <w:t>شود، و نه پ</w:t>
      </w:r>
      <w:r w:rsidRPr="00C737A9">
        <w:rPr>
          <w:rStyle w:val="Char0"/>
          <w:rFonts w:hint="cs"/>
          <w:rtl/>
        </w:rPr>
        <w:t>یش</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Fonts w:hint="cs"/>
          <w:rtl/>
        </w:rPr>
        <w:t xml:space="preserve"> ای</w:t>
      </w:r>
      <w:r w:rsidRPr="00C737A9">
        <w:rPr>
          <w:rStyle w:val="Char0"/>
          <w:rtl/>
        </w:rPr>
        <w:t xml:space="preserve"> اولاد آدم! اگر برا</w:t>
      </w:r>
      <w:r w:rsidRPr="00C737A9">
        <w:rPr>
          <w:rStyle w:val="Char0"/>
          <w:rFonts w:hint="cs"/>
          <w:rtl/>
        </w:rPr>
        <w:t>ی</w:t>
      </w:r>
      <w:r w:rsidRPr="00C737A9">
        <w:rPr>
          <w:rStyle w:val="Char0"/>
          <w:rtl/>
        </w:rPr>
        <w:t xml:space="preserve"> شما پ</w:t>
      </w:r>
      <w:r w:rsidRPr="00C737A9">
        <w:rPr>
          <w:rStyle w:val="Char0"/>
          <w:rFonts w:hint="cs"/>
          <w:rtl/>
        </w:rPr>
        <w:t>یغامبران</w:t>
      </w:r>
      <w:r w:rsidRPr="00C737A9">
        <w:rPr>
          <w:rStyle w:val="Char0"/>
          <w:rtl/>
        </w:rPr>
        <w:t xml:space="preserve"> از جنس خود شما ب</w:t>
      </w:r>
      <w:r w:rsidRPr="00C737A9">
        <w:rPr>
          <w:rStyle w:val="Char0"/>
          <w:rFonts w:hint="cs"/>
          <w:rtl/>
        </w:rPr>
        <w:t>یایند</w:t>
      </w:r>
      <w:r w:rsidRPr="00C737A9">
        <w:rPr>
          <w:rStyle w:val="Char0"/>
          <w:rtl/>
        </w:rPr>
        <w:t xml:space="preserve"> که آ</w:t>
      </w:r>
      <w:r w:rsidRPr="00C737A9">
        <w:rPr>
          <w:rStyle w:val="Char0"/>
          <w:rFonts w:hint="cs"/>
          <w:rtl/>
        </w:rPr>
        <w:t>یات</w:t>
      </w:r>
      <w:r w:rsidRPr="00C737A9">
        <w:rPr>
          <w:rStyle w:val="Char0"/>
          <w:rtl/>
        </w:rPr>
        <w:t xml:space="preserve"> </w:t>
      </w:r>
      <w:r w:rsidRPr="00C737A9">
        <w:rPr>
          <w:rStyle w:val="Char0"/>
          <w:rFonts w:hint="cs"/>
          <w:rtl/>
        </w:rPr>
        <w:t>(</w:t>
      </w:r>
      <w:r w:rsidRPr="00C737A9">
        <w:rPr>
          <w:rStyle w:val="Char0"/>
          <w:rtl/>
        </w:rPr>
        <w:t xml:space="preserve">و احکام مرا) بر شما بخوانند، پس هرکس </w:t>
      </w:r>
      <w:r w:rsidRPr="00C737A9">
        <w:rPr>
          <w:rStyle w:val="Char0"/>
          <w:rFonts w:hint="cs"/>
          <w:rtl/>
        </w:rPr>
        <w:t>از</w:t>
      </w:r>
      <w:r w:rsidRPr="00C737A9">
        <w:rPr>
          <w:rStyle w:val="Char0"/>
          <w:rtl/>
        </w:rPr>
        <w:t xml:space="preserve"> الله بترسد و اعمال خود را اصلاح کند، پس بر آنها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ه</w:t>
      </w:r>
      <w:r w:rsidRPr="00C737A9">
        <w:rPr>
          <w:rStyle w:val="Char0"/>
          <w:rFonts w:hint="cs"/>
          <w:rtl/>
        </w:rPr>
        <w:t>یچ</w:t>
      </w:r>
      <w:r w:rsidRPr="00C737A9">
        <w:rPr>
          <w:rStyle w:val="Char0"/>
          <w:rtl/>
        </w:rPr>
        <w:t xml:space="preserve"> ترس</w:t>
      </w:r>
      <w:r w:rsidRPr="00C737A9">
        <w:rPr>
          <w:rStyle w:val="Char0"/>
          <w:rFonts w:hint="cs"/>
          <w:rtl/>
        </w:rPr>
        <w:t>ی</w:t>
      </w:r>
      <w:r w:rsidRPr="00C737A9">
        <w:rPr>
          <w:rStyle w:val="Char0"/>
          <w:rtl/>
        </w:rPr>
        <w:t xml:space="preserve"> نخواهد بود و نه آنها غمگ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تکذ</w:t>
      </w:r>
      <w:r w:rsidRPr="00C737A9">
        <w:rPr>
          <w:rStyle w:val="Char0"/>
          <w:rFonts w:hint="cs"/>
          <w:rtl/>
        </w:rPr>
        <w:t>یب</w:t>
      </w:r>
      <w:r w:rsidRPr="00C737A9">
        <w:rPr>
          <w:rStyle w:val="Char0"/>
          <w:rtl/>
        </w:rPr>
        <w:t xml:space="preserve"> کنند و از (قبول) آنها تكبر ورزند، ا</w:t>
      </w:r>
      <w:r w:rsidRPr="00C737A9">
        <w:rPr>
          <w:rStyle w:val="Char0"/>
          <w:rFonts w:hint="cs"/>
          <w:rtl/>
        </w:rPr>
        <w:t>ین</w:t>
      </w:r>
      <w:r w:rsidRPr="00C737A9">
        <w:rPr>
          <w:rStyle w:val="Char0"/>
          <w:rtl/>
        </w:rPr>
        <w:t xml:space="preserve"> گروه اهل دوزخ</w:t>
      </w:r>
      <w:r w:rsidR="001619CE">
        <w:rPr>
          <w:rStyle w:val="Char0"/>
          <w:rtl/>
        </w:rPr>
        <w:t xml:space="preserve">‌اند </w:t>
      </w:r>
      <w:r w:rsidRPr="00C737A9">
        <w:rPr>
          <w:rStyle w:val="Char0"/>
          <w:rtl/>
        </w:rPr>
        <w:t>و در آن هم</w:t>
      </w:r>
      <w:r w:rsidRPr="00C737A9">
        <w:rPr>
          <w:rStyle w:val="Char0"/>
          <w:rFonts w:hint="cs"/>
          <w:rtl/>
        </w:rPr>
        <w:t>یشه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آن که بر ا</w:t>
      </w:r>
      <w:r w:rsidRPr="00C737A9">
        <w:rPr>
          <w:rStyle w:val="Char0"/>
          <w:rFonts w:hint="cs"/>
          <w:rtl/>
        </w:rPr>
        <w:t>لله</w:t>
      </w:r>
      <w:r w:rsidRPr="00C737A9">
        <w:rPr>
          <w:rStyle w:val="Char0"/>
          <w:rtl/>
        </w:rPr>
        <w:t xml:space="preserve"> دروغ ببندد </w:t>
      </w:r>
      <w:r w:rsidRPr="00C737A9">
        <w:rPr>
          <w:rStyle w:val="Char0"/>
          <w:rFonts w:hint="cs"/>
          <w:rtl/>
        </w:rPr>
        <w:t>یا</w:t>
      </w:r>
      <w:r w:rsidRPr="00C737A9">
        <w:rPr>
          <w:rStyle w:val="Char0"/>
          <w:rtl/>
        </w:rPr>
        <w:t xml:space="preserve"> آ</w:t>
      </w:r>
      <w:r w:rsidRPr="00C737A9">
        <w:rPr>
          <w:rStyle w:val="Char0"/>
          <w:rFonts w:hint="cs"/>
          <w:rtl/>
        </w:rPr>
        <w:t>یات</w:t>
      </w:r>
      <w:r w:rsidRPr="00C737A9">
        <w:rPr>
          <w:rStyle w:val="Char0"/>
          <w:rtl/>
        </w:rPr>
        <w:t xml:space="preserve"> او را دروغ بشمارد؟ ا</w:t>
      </w:r>
      <w:r w:rsidRPr="00C737A9">
        <w:rPr>
          <w:rStyle w:val="Char0"/>
          <w:rFonts w:hint="cs"/>
          <w:rtl/>
        </w:rPr>
        <w:t>ین</w:t>
      </w:r>
      <w:r w:rsidRPr="00C737A9">
        <w:rPr>
          <w:rStyle w:val="Char0"/>
          <w:rtl/>
        </w:rPr>
        <w:t xml:space="preserve"> گروه، به آنها حصه</w:t>
      </w:r>
      <w:r w:rsidR="001619CE">
        <w:rPr>
          <w:rStyle w:val="Char0"/>
          <w:rtl/>
        </w:rPr>
        <w:t xml:space="preserve">‌شان </w:t>
      </w:r>
      <w:r w:rsidRPr="00C737A9">
        <w:rPr>
          <w:rStyle w:val="Char0"/>
          <w:rtl/>
        </w:rPr>
        <w:t>از آنچه در کتاب (نام</w:t>
      </w:r>
      <w:r w:rsidRPr="00C737A9">
        <w:rPr>
          <w:rStyle w:val="Char0"/>
          <w:rFonts w:hint="cs"/>
          <w:rtl/>
        </w:rPr>
        <w:t>ۀ</w:t>
      </w:r>
      <w:r w:rsidRPr="00C737A9">
        <w:rPr>
          <w:rStyle w:val="Char0"/>
          <w:rtl/>
        </w:rPr>
        <w:t xml:space="preserve"> اعمال شان</w:t>
      </w:r>
      <w:r w:rsidRPr="00C737A9">
        <w:rPr>
          <w:rStyle w:val="Char0"/>
          <w:rFonts w:hint="cs"/>
          <w:rtl/>
        </w:rPr>
        <w:t>)</w:t>
      </w:r>
      <w:r w:rsidRPr="00C737A9">
        <w:rPr>
          <w:rStyle w:val="Char0"/>
          <w:rtl/>
        </w:rPr>
        <w:t xml:space="preserve"> بر آنان نوشته شده، خواهد رس</w:t>
      </w:r>
      <w:r w:rsidRPr="00C737A9">
        <w:rPr>
          <w:rStyle w:val="Char0"/>
          <w:rFonts w:hint="cs"/>
          <w:rtl/>
        </w:rPr>
        <w:t>ید</w:t>
      </w:r>
      <w:r w:rsidRPr="00C737A9">
        <w:rPr>
          <w:rStyle w:val="Char0"/>
          <w:rtl/>
        </w:rPr>
        <w:t xml:space="preserve"> تا وقت</w:t>
      </w:r>
      <w:r w:rsidRPr="00C737A9">
        <w:rPr>
          <w:rStyle w:val="Char0"/>
          <w:rFonts w:hint="cs"/>
          <w:rtl/>
        </w:rPr>
        <w:t>ی</w:t>
      </w:r>
      <w:r w:rsidRPr="00C737A9">
        <w:rPr>
          <w:rStyle w:val="Char0"/>
          <w:rtl/>
        </w:rPr>
        <w:t xml:space="preserve"> که چون نزد آنها فرستادگان ما ب</w:t>
      </w:r>
      <w:r w:rsidRPr="00C737A9">
        <w:rPr>
          <w:rStyle w:val="Char0"/>
          <w:rFonts w:hint="cs"/>
          <w:rtl/>
        </w:rPr>
        <w:t>یایند</w:t>
      </w:r>
      <w:r w:rsidRPr="00C737A9">
        <w:rPr>
          <w:rStyle w:val="Char0"/>
          <w:rtl/>
        </w:rPr>
        <w:t xml:space="preserve"> که ارواح</w:t>
      </w:r>
      <w:r w:rsidR="001619CE">
        <w:rPr>
          <w:rStyle w:val="Char0"/>
          <w:rtl/>
        </w:rPr>
        <w:t xml:space="preserve">‌شان </w:t>
      </w:r>
      <w:r w:rsidRPr="00C737A9">
        <w:rPr>
          <w:rStyle w:val="Char0"/>
          <w:rtl/>
        </w:rPr>
        <w:t>قبض کنند، گو</w:t>
      </w:r>
      <w:r w:rsidRPr="00C737A9">
        <w:rPr>
          <w:rStyle w:val="Char0"/>
          <w:rFonts w:hint="cs"/>
          <w:rtl/>
        </w:rPr>
        <w:t>یند</w:t>
      </w:r>
      <w:r w:rsidRPr="00C737A9">
        <w:rPr>
          <w:rStyle w:val="Char0"/>
          <w:rtl/>
        </w:rPr>
        <w:t>: کجاست آنچه غ</w:t>
      </w:r>
      <w:r w:rsidRPr="00C737A9">
        <w:rPr>
          <w:rStyle w:val="Char0"/>
          <w:rFonts w:hint="cs"/>
          <w:rtl/>
        </w:rPr>
        <w:t>یر</w:t>
      </w:r>
      <w:r w:rsidRPr="00C737A9">
        <w:rPr>
          <w:rStyle w:val="Char0"/>
          <w:rtl/>
        </w:rPr>
        <w:t xml:space="preserve"> از الله عبادت</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(تا شما را از مرگ نجات دهند؟ در جواب) گو</w:t>
      </w:r>
      <w:r w:rsidRPr="00C737A9">
        <w:rPr>
          <w:rStyle w:val="Char0"/>
          <w:rFonts w:hint="cs"/>
          <w:rtl/>
        </w:rPr>
        <w:t>یند</w:t>
      </w:r>
      <w:r w:rsidRPr="00C737A9">
        <w:rPr>
          <w:rStyle w:val="Char0"/>
          <w:rtl/>
        </w:rPr>
        <w:t>: آنها از نظر ما گم شدند، و عليه خود گواه</w:t>
      </w:r>
      <w:r w:rsidRPr="00C737A9">
        <w:rPr>
          <w:rStyle w:val="Char0"/>
          <w:rFonts w:hint="cs"/>
          <w:rtl/>
        </w:rPr>
        <w:t>ی</w:t>
      </w:r>
      <w:r w:rsidRPr="00C737A9">
        <w:rPr>
          <w:rStyle w:val="Char0"/>
          <w:rtl/>
        </w:rPr>
        <w:t xml:space="preserve"> دهند که آنها کافر بودند</w:t>
      </w:r>
      <w:r>
        <w:rPr>
          <w:rStyle w:val="Char0"/>
          <w:rFonts w:hint="cs"/>
          <w:rtl/>
        </w:rPr>
        <w:t>.</w:t>
      </w:r>
    </w:p>
    <w:p w:rsidR="00AD43F8" w:rsidRDefault="00AD43F8" w:rsidP="00AD43F8">
      <w:pPr>
        <w:pStyle w:val="a0"/>
        <w:rPr>
          <w:rStyle w:val="Char0"/>
          <w:rtl/>
        </w:rPr>
      </w:pPr>
      <w:r w:rsidRPr="005B4B60">
        <w:rPr>
          <w:rStyle w:val="Char0"/>
          <w:rFonts w:cs="Traditional Arabic"/>
          <w:rtl/>
        </w:rPr>
        <w:t>﴿</w:t>
      </w:r>
      <w:r w:rsidRPr="008B4A46">
        <w:rPr>
          <w:rStyle w:val="Char7"/>
          <w:rtl/>
        </w:rPr>
        <w:t>قَالَ ادْخُلُوا فِي أُمَمٍ قَدْ خَلَتْ مِنْ قَبْلِكُمْ مِنَ الْجِنِّ وَالْإِنْسِ فِي النَّارِ</w:t>
      </w:r>
      <w:r w:rsidR="001619CE" w:rsidRPr="008B4A46">
        <w:rPr>
          <w:rStyle w:val="Char7"/>
          <w:rtl/>
        </w:rPr>
        <w:t xml:space="preserve"> </w:t>
      </w:r>
      <w:r w:rsidRPr="008B4A46">
        <w:rPr>
          <w:rStyle w:val="Char7"/>
          <w:rtl/>
        </w:rPr>
        <w:t>كُلَّمَا دَخَلَتْ أُمَّةٌ لَعَنَتْ أُخْتَهَا</w:t>
      </w:r>
      <w:r w:rsidR="001619CE" w:rsidRPr="008B4A46">
        <w:rPr>
          <w:rStyle w:val="Char7"/>
          <w:rtl/>
        </w:rPr>
        <w:t xml:space="preserve"> </w:t>
      </w:r>
      <w:r w:rsidRPr="008B4A46">
        <w:rPr>
          <w:rStyle w:val="Char7"/>
          <w:rtl/>
        </w:rPr>
        <w:t>حَتَّى إِذَا ادَّارَكُوا فِيهَا جَمِيعًا قَالَتْ أُخْرَاهُمْ لِأُولَاهُمْ رَبَّنَا هَؤُلَاءِ أَضَلُّونَا فَآتِهِمْ عَذَابًا ضِعْفًا مِنَ النَّارِ</w:t>
      </w:r>
      <w:r w:rsidR="001619CE" w:rsidRPr="008B4A46">
        <w:rPr>
          <w:rStyle w:val="Char7"/>
          <w:rtl/>
        </w:rPr>
        <w:t xml:space="preserve"> </w:t>
      </w:r>
      <w:r w:rsidRPr="008B4A46">
        <w:rPr>
          <w:rStyle w:val="Char7"/>
          <w:rtl/>
        </w:rPr>
        <w:t>قَالَ لِكُلٍّ ضِعْفٌ وَلَكِنْ لَا تَعْلَمُونَ٣٨ وَقَالَتْ أُولَاهُمْ لِأُخْرَاهُمْ فَمَا كَانَ لَكُمْ عَلَيْنَا مِنْ فَضْلٍ فَذُوقُوا الْعَذَابَ بِمَا كُنْتُمْ تَكْسِبُونَ٣٩ إِنَّ الَّذِينَ كَذَّبُوا بِآيَاتِنَا وَاسْتَكْبَرُوا عَنْهَا لَا تُفَتَّحُ لَهُمْ أَبْوَابُ السَّمَاءِ وَلَا يَدْخُلُونَ الْجَنَّةَ حَتَّى يَلِجَ الْجَمَلُ فِي سَمِّ الْخِيَاطِ</w:t>
      </w:r>
      <w:r w:rsidR="001619CE" w:rsidRPr="008B4A46">
        <w:rPr>
          <w:rStyle w:val="Char7"/>
          <w:rtl/>
        </w:rPr>
        <w:t xml:space="preserve"> </w:t>
      </w:r>
      <w:r w:rsidRPr="008B4A46">
        <w:rPr>
          <w:rStyle w:val="Char7"/>
          <w:rtl/>
        </w:rPr>
        <w:t>وَكَذَلِكَ نَجْزِي الْمُجْرِمِينَ٤٠ لَهُمْ مِنْ جَهَنَّمَ مِهَادٌ وَمِنْ فَوْقِهِمْ غَوَاشٍ</w:t>
      </w:r>
      <w:r w:rsidR="001619CE" w:rsidRPr="008B4A46">
        <w:rPr>
          <w:rStyle w:val="Char7"/>
          <w:rtl/>
        </w:rPr>
        <w:t xml:space="preserve"> </w:t>
      </w:r>
      <w:r w:rsidRPr="008B4A46">
        <w:rPr>
          <w:rStyle w:val="Char7"/>
          <w:rtl/>
        </w:rPr>
        <w:t>وَكَذَلِكَ نَجْزِي الظَّالِمِينَ٤١ وَالَّذِينَ آمَنُوا وَعَمِلُوا الصَّالِحَاتِ لَا نُكَلِّفُ نَفْسًا إِلَّا وُسْعَهَا أُولَئِكَ أَصْحَابُ الْجَنَّةِ</w:t>
      </w:r>
      <w:r w:rsidR="001619CE" w:rsidRPr="008B4A46">
        <w:rPr>
          <w:rStyle w:val="Char7"/>
          <w:rtl/>
        </w:rPr>
        <w:t xml:space="preserve"> </w:t>
      </w:r>
      <w:r w:rsidRPr="008B4A46">
        <w:rPr>
          <w:rStyle w:val="Char7"/>
          <w:rtl/>
        </w:rPr>
        <w:t>هُمْ فِيهَا خَالِدُونَ٤٢ وَنَزَعْنَا مَا فِي صُدُورِهِمْ مِنْ غِلٍّ تَجْرِي مِنْ تَحْتِهِمُ الْأَنْهَارُ</w:t>
      </w:r>
      <w:r w:rsidR="001619CE" w:rsidRPr="008B4A46">
        <w:rPr>
          <w:rStyle w:val="Char7"/>
          <w:rtl/>
        </w:rPr>
        <w:t xml:space="preserve"> </w:t>
      </w:r>
      <w:r w:rsidRPr="008B4A46">
        <w:rPr>
          <w:rStyle w:val="Char7"/>
          <w:rtl/>
        </w:rPr>
        <w:t xml:space="preserve">وَقَالُوا الْحَمْدُ لِلَّهِ الَّذِي هَدَانَا لِهَذَا وَمَا كُنَّا لِنَهْتَدِيَ لَوْلَا أَنْ </w:t>
      </w:r>
      <w:r w:rsidRPr="008B4A46">
        <w:rPr>
          <w:rStyle w:val="Char7"/>
          <w:rtl/>
        </w:rPr>
        <w:lastRenderedPageBreak/>
        <w:t>هَدَانَا اللَّهُ</w:t>
      </w:r>
      <w:r w:rsidR="001619CE" w:rsidRPr="008B4A46">
        <w:rPr>
          <w:rStyle w:val="Char7"/>
          <w:rtl/>
        </w:rPr>
        <w:t xml:space="preserve"> </w:t>
      </w:r>
      <w:r w:rsidRPr="008B4A46">
        <w:rPr>
          <w:rStyle w:val="Char7"/>
          <w:rtl/>
        </w:rPr>
        <w:t>لَقَدْ جَاءَتْ رُسُلُ رَبِّنَا بِالْحَقِّ</w:t>
      </w:r>
      <w:r w:rsidR="001619CE" w:rsidRPr="008B4A46">
        <w:rPr>
          <w:rStyle w:val="Char7"/>
          <w:rtl/>
        </w:rPr>
        <w:t xml:space="preserve"> </w:t>
      </w:r>
      <w:r w:rsidRPr="008B4A46">
        <w:rPr>
          <w:rStyle w:val="Char7"/>
          <w:rtl/>
        </w:rPr>
        <w:t>وَنُودُوا أَنْ تِلْكُمُ الْجَنَّةُ أُورِثْتُمُوهَا بِمَا كُنْتُمْ تَعْمَلُونَ٤٣</w:t>
      </w:r>
      <w:r w:rsidRPr="005B4B60">
        <w:rPr>
          <w:rStyle w:val="Char0"/>
          <w:rFonts w:ascii="Times New Roman" w:hAnsi="Times New Roman" w:cs="Traditional Arabic" w:hint="cs"/>
          <w:rtl/>
        </w:rPr>
        <w:t>﴾</w:t>
      </w:r>
      <w:r w:rsidRPr="008B4A46">
        <w:rPr>
          <w:rStyle w:val="Char"/>
          <w:rtl/>
        </w:rPr>
        <w:t xml:space="preserve"> [الأعراف: 38-43]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38</w:t>
      </w:r>
      <w:r>
        <w:rPr>
          <w:rStyle w:val="Char0"/>
          <w:rFonts w:ascii="Traditional Arabic" w:hAnsi="mylotus" w:cs="Traditional Arabic" w:hint="cs"/>
          <w:sz w:val="27"/>
          <w:szCs w:val="27"/>
          <w:rtl/>
        </w:rPr>
        <w:t>﴾</w:t>
      </w:r>
      <w:r w:rsidRPr="00C737A9">
        <w:rPr>
          <w:rStyle w:val="Char0"/>
          <w:rtl/>
        </w:rPr>
        <w:t xml:space="preserve"> (الله) فرمود: به همراه أمتها</w:t>
      </w:r>
      <w:r w:rsidRPr="00C737A9">
        <w:rPr>
          <w:rStyle w:val="Char0"/>
          <w:rFonts w:hint="cs"/>
          <w:rtl/>
        </w:rPr>
        <w:t>یی</w:t>
      </w:r>
      <w:r w:rsidRPr="00C737A9">
        <w:rPr>
          <w:rStyle w:val="Char0"/>
          <w:rtl/>
        </w:rPr>
        <w:t xml:space="preserve"> از جن</w:t>
      </w:r>
      <w:r w:rsidR="001619CE">
        <w:rPr>
          <w:rStyle w:val="Char0"/>
          <w:rtl/>
        </w:rPr>
        <w:t xml:space="preserve">‌ها </w:t>
      </w:r>
      <w:r w:rsidRPr="00C737A9">
        <w:rPr>
          <w:rStyle w:val="Char0"/>
          <w:rtl/>
        </w:rPr>
        <w:t>و انسانها که پ</w:t>
      </w:r>
      <w:r w:rsidRPr="00C737A9">
        <w:rPr>
          <w:rStyle w:val="Char0"/>
          <w:rFonts w:hint="cs"/>
          <w:rtl/>
        </w:rPr>
        <w:t>یش</w:t>
      </w:r>
      <w:r w:rsidRPr="00C737A9">
        <w:rPr>
          <w:rStyle w:val="Char0"/>
          <w:rtl/>
        </w:rPr>
        <w:t xml:space="preserve"> از شما گذشته</w:t>
      </w:r>
      <w:r w:rsidR="001619CE">
        <w:rPr>
          <w:rStyle w:val="Char0"/>
          <w:rtl/>
        </w:rPr>
        <w:t xml:space="preserve">‌اند </w:t>
      </w:r>
      <w:r w:rsidRPr="00C737A9">
        <w:rPr>
          <w:rStyle w:val="Char0"/>
          <w:rtl/>
        </w:rPr>
        <w:t>داخل دوزخ شو</w:t>
      </w:r>
      <w:r w:rsidRPr="00C737A9">
        <w:rPr>
          <w:rStyle w:val="Char0"/>
          <w:rFonts w:hint="cs"/>
          <w:rtl/>
        </w:rPr>
        <w:t>ید،</w:t>
      </w:r>
      <w:r w:rsidRPr="00C737A9">
        <w:rPr>
          <w:rStyle w:val="Char0"/>
          <w:rtl/>
        </w:rPr>
        <w:t xml:space="preserve"> هرگاه گروه</w:t>
      </w:r>
      <w:r w:rsidRPr="00C737A9">
        <w:rPr>
          <w:rStyle w:val="Char0"/>
          <w:rFonts w:hint="cs"/>
          <w:rtl/>
        </w:rPr>
        <w:t>ی</w:t>
      </w:r>
      <w:r w:rsidRPr="00C737A9">
        <w:rPr>
          <w:rStyle w:val="Char0"/>
          <w:rtl/>
        </w:rPr>
        <w:t xml:space="preserve"> داخل دوزخ شود هم مانند خود را لعنت</w:t>
      </w:r>
      <w:r w:rsidR="001619CE">
        <w:rPr>
          <w:rStyle w:val="Char0"/>
          <w:rtl/>
        </w:rPr>
        <w:t xml:space="preserve"> می‌</w:t>
      </w:r>
      <w:r w:rsidRPr="00C737A9">
        <w:rPr>
          <w:rStyle w:val="Char0"/>
          <w:rtl/>
        </w:rPr>
        <w:t>کند، تا ا</w:t>
      </w:r>
      <w:r w:rsidRPr="00C737A9">
        <w:rPr>
          <w:rStyle w:val="Char0"/>
          <w:rFonts w:hint="cs"/>
          <w:rtl/>
        </w:rPr>
        <w:t>ینکه</w:t>
      </w:r>
      <w:r w:rsidRPr="00C737A9">
        <w:rPr>
          <w:rStyle w:val="Char0"/>
          <w:rtl/>
        </w:rPr>
        <w:t xml:space="preserve"> همه در آن </w:t>
      </w:r>
      <w:r w:rsidRPr="00C737A9">
        <w:rPr>
          <w:rStyle w:val="Char0"/>
          <w:rFonts w:hint="cs"/>
          <w:rtl/>
        </w:rPr>
        <w:t>یکدیگر</w:t>
      </w:r>
      <w:r w:rsidRPr="00C737A9">
        <w:rPr>
          <w:rStyle w:val="Char0"/>
          <w:rtl/>
        </w:rPr>
        <w:t xml:space="preserve"> را ب</w:t>
      </w:r>
      <w:r w:rsidRPr="00C737A9">
        <w:rPr>
          <w:rStyle w:val="Char0"/>
          <w:rFonts w:hint="cs"/>
          <w:rtl/>
        </w:rPr>
        <w:t>یابند،</w:t>
      </w:r>
      <w:r w:rsidRPr="00C737A9">
        <w:rPr>
          <w:rStyle w:val="Char0"/>
          <w:rtl/>
        </w:rPr>
        <w:t xml:space="preserve"> آنگاه پ</w:t>
      </w:r>
      <w:r w:rsidRPr="00C737A9">
        <w:rPr>
          <w:rStyle w:val="Char0"/>
          <w:rFonts w:hint="cs"/>
          <w:rtl/>
        </w:rPr>
        <w:t>یروان</w:t>
      </w:r>
      <w:r w:rsidRPr="00C737A9">
        <w:rPr>
          <w:rStyle w:val="Char0"/>
          <w:rtl/>
        </w:rPr>
        <w:t xml:space="preserve"> به پ</w:t>
      </w:r>
      <w:r w:rsidRPr="00C737A9">
        <w:rPr>
          <w:rStyle w:val="Char0"/>
          <w:rFonts w:hint="cs"/>
          <w:rtl/>
        </w:rPr>
        <w:t>یشینیان</w:t>
      </w:r>
      <w:r w:rsidRPr="00C737A9">
        <w:rPr>
          <w:rStyle w:val="Char0"/>
          <w:rtl/>
        </w:rPr>
        <w:t xml:space="preserve"> (زعما</w:t>
      </w:r>
      <w:r w:rsidRPr="00C737A9">
        <w:rPr>
          <w:rStyle w:val="Char0"/>
          <w:rFonts w:hint="cs"/>
          <w:rtl/>
        </w:rPr>
        <w:t>ی)</w:t>
      </w:r>
      <w:r w:rsidRPr="00C737A9">
        <w:rPr>
          <w:rStyle w:val="Char0"/>
          <w:rtl/>
        </w:rPr>
        <w:t xml:space="preserve"> خود</w:t>
      </w:r>
      <w:r w:rsidR="001619CE">
        <w:rPr>
          <w:rStyle w:val="Char0"/>
          <w:rtl/>
        </w:rPr>
        <w:t xml:space="preserve"> می‌</w:t>
      </w:r>
      <w:r w:rsidRPr="00C737A9">
        <w:rPr>
          <w:rStyle w:val="Char0"/>
          <w:rtl/>
        </w:rPr>
        <w:t>گ</w:t>
      </w:r>
      <w:r w:rsidRPr="00C737A9">
        <w:rPr>
          <w:rStyle w:val="Char0"/>
          <w:rFonts w:hint="cs"/>
          <w:rtl/>
        </w:rPr>
        <w:t>ویند</w:t>
      </w:r>
      <w:r w:rsidRPr="00C737A9">
        <w:rPr>
          <w:rStyle w:val="Char0"/>
          <w:rtl/>
        </w:rPr>
        <w:t>: پروردگارا! ا</w:t>
      </w:r>
      <w:r w:rsidRPr="00C737A9">
        <w:rPr>
          <w:rStyle w:val="Char0"/>
          <w:rFonts w:hint="cs"/>
          <w:rtl/>
        </w:rPr>
        <w:t>ینها</w:t>
      </w:r>
      <w:r w:rsidRPr="00C737A9">
        <w:rPr>
          <w:rStyle w:val="Char0"/>
          <w:rtl/>
        </w:rPr>
        <w:t xml:space="preserve"> ما را گمراه کردند، پس به آنان دوچند از عذاب آتش بده. الله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برا</w:t>
      </w:r>
      <w:r w:rsidRPr="00C737A9">
        <w:rPr>
          <w:rStyle w:val="Char0"/>
          <w:rFonts w:hint="cs"/>
          <w:rtl/>
        </w:rPr>
        <w:t>ی</w:t>
      </w:r>
      <w:r w:rsidRPr="00C737A9">
        <w:rPr>
          <w:rStyle w:val="Char0"/>
          <w:rtl/>
        </w:rPr>
        <w:t xml:space="preserve"> هر </w:t>
      </w:r>
      <w:r w:rsidRPr="00C737A9">
        <w:rPr>
          <w:rStyle w:val="Char0"/>
          <w:rFonts w:hint="cs"/>
          <w:rtl/>
        </w:rPr>
        <w:t>یک</w:t>
      </w:r>
      <w:r w:rsidRPr="00C737A9">
        <w:rPr>
          <w:rStyle w:val="Char0"/>
          <w:rtl/>
        </w:rPr>
        <w:t xml:space="preserve"> عذاب دو چندان است ليكن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گروه پ</w:t>
      </w:r>
      <w:r w:rsidRPr="00C737A9">
        <w:rPr>
          <w:rStyle w:val="Char0"/>
          <w:rFonts w:hint="cs"/>
          <w:rtl/>
        </w:rPr>
        <w:t>یشین</w:t>
      </w:r>
      <w:r w:rsidRPr="00C737A9">
        <w:rPr>
          <w:rStyle w:val="Char0"/>
          <w:rtl/>
        </w:rPr>
        <w:t xml:space="preserve"> از آنها به گروه پس</w:t>
      </w:r>
      <w:r w:rsidRPr="00C737A9">
        <w:rPr>
          <w:rStyle w:val="Char0"/>
          <w:rFonts w:hint="cs"/>
          <w:rtl/>
        </w:rPr>
        <w:t>ین</w:t>
      </w:r>
      <w:r w:rsidRPr="00C737A9">
        <w:rPr>
          <w:rStyle w:val="Char0"/>
          <w:rtl/>
        </w:rPr>
        <w:t xml:space="preserve"> گو</w:t>
      </w:r>
      <w:r w:rsidRPr="00C737A9">
        <w:rPr>
          <w:rStyle w:val="Char0"/>
          <w:rFonts w:hint="cs"/>
          <w:rtl/>
        </w:rPr>
        <w:t>یند</w:t>
      </w:r>
      <w:r w:rsidRPr="00C737A9">
        <w:rPr>
          <w:rStyle w:val="Char0"/>
          <w:rtl/>
        </w:rPr>
        <w:t>: پس شما را بر ما ه</w:t>
      </w:r>
      <w:r w:rsidRPr="00C737A9">
        <w:rPr>
          <w:rStyle w:val="Char0"/>
          <w:rFonts w:hint="cs"/>
          <w:rtl/>
        </w:rPr>
        <w:t>یچ</w:t>
      </w:r>
      <w:r w:rsidRPr="00C737A9">
        <w:rPr>
          <w:rStyle w:val="Char0"/>
          <w:rtl/>
        </w:rPr>
        <w:t xml:space="preserve"> فضل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لذا عذاب آتش را (مانند ما) بچش</w:t>
      </w:r>
      <w:r w:rsidRPr="00C737A9">
        <w:rPr>
          <w:rStyle w:val="Char0"/>
          <w:rFonts w:hint="cs"/>
          <w:rtl/>
        </w:rPr>
        <w:t>ید</w:t>
      </w:r>
      <w:r w:rsidRPr="00C737A9">
        <w:rPr>
          <w:rStyle w:val="Char0"/>
          <w:rtl/>
        </w:rPr>
        <w:t xml:space="preserve"> به سب</w:t>
      </w:r>
      <w:r w:rsidRPr="00C737A9">
        <w:rPr>
          <w:rStyle w:val="Char0"/>
          <w:rFonts w:hint="cs"/>
          <w:rtl/>
        </w:rPr>
        <w:t>ب</w:t>
      </w:r>
      <w:r w:rsidRPr="00C737A9">
        <w:rPr>
          <w:rStyle w:val="Char0"/>
          <w:rtl/>
        </w:rPr>
        <w:t xml:space="preserve"> آنچه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دروغ شمردند و از قبول کردن آن تكبر نمودند، هرگز برا</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اعمال و ارواح)</w:t>
      </w:r>
      <w:r w:rsidR="001619CE">
        <w:rPr>
          <w:rStyle w:val="Char0"/>
          <w:rtl/>
        </w:rPr>
        <w:t xml:space="preserve">‌شان </w:t>
      </w:r>
      <w:r w:rsidRPr="00C737A9">
        <w:rPr>
          <w:rStyle w:val="Char0"/>
          <w:rtl/>
        </w:rPr>
        <w:t>دروازه</w:t>
      </w:r>
      <w:r w:rsidR="001619CE">
        <w:rPr>
          <w:rStyle w:val="Char0"/>
          <w:rtl/>
        </w:rPr>
        <w:t xml:space="preserve">‌های </w:t>
      </w:r>
      <w:r w:rsidRPr="00C737A9">
        <w:rPr>
          <w:rStyle w:val="Char0"/>
          <w:rtl/>
        </w:rPr>
        <w:t>آسمان گشوده</w:t>
      </w:r>
      <w:r w:rsidR="001619CE">
        <w:rPr>
          <w:rStyle w:val="Char0"/>
          <w:rtl/>
        </w:rPr>
        <w:t xml:space="preserve"> نمی‌</w:t>
      </w:r>
      <w:r w:rsidRPr="00C737A9">
        <w:rPr>
          <w:rStyle w:val="Char0"/>
          <w:rtl/>
        </w:rPr>
        <w:t>شود، و به جنت داخل</w:t>
      </w:r>
      <w:r w:rsidR="001619CE">
        <w:rPr>
          <w:rStyle w:val="Char0"/>
          <w:rtl/>
        </w:rPr>
        <w:t xml:space="preserve"> نمی‌</w:t>
      </w:r>
      <w:r w:rsidRPr="00C737A9">
        <w:rPr>
          <w:rStyle w:val="Char0"/>
          <w:rtl/>
        </w:rPr>
        <w:t>شوند تا آن که شتر در سوراخ سوزن در آ</w:t>
      </w:r>
      <w:r w:rsidRPr="00C737A9">
        <w:rPr>
          <w:rStyle w:val="Char0"/>
          <w:rFonts w:hint="cs"/>
          <w:rtl/>
        </w:rPr>
        <w:t>ید،</w:t>
      </w:r>
      <w:r w:rsidRPr="00C737A9">
        <w:rPr>
          <w:rStyle w:val="Char0"/>
          <w:rtl/>
        </w:rPr>
        <w:t xml:space="preserve"> 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مجرمان را سزا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tl/>
        </w:rPr>
        <w:t>برا</w:t>
      </w:r>
      <w:r w:rsidRPr="00C737A9">
        <w:rPr>
          <w:rStyle w:val="Char0"/>
          <w:rFonts w:hint="cs"/>
          <w:rtl/>
        </w:rPr>
        <w:t>ی</w:t>
      </w:r>
      <w:r w:rsidRPr="00C737A9">
        <w:rPr>
          <w:rStyle w:val="Char0"/>
          <w:rtl/>
        </w:rPr>
        <w:t xml:space="preserve"> آنه</w:t>
      </w:r>
      <w:r w:rsidRPr="00C737A9">
        <w:rPr>
          <w:rStyle w:val="Char0"/>
          <w:rFonts w:hint="cs"/>
          <w:rtl/>
        </w:rPr>
        <w:t>ا</w:t>
      </w:r>
      <w:r w:rsidRPr="00C737A9">
        <w:rPr>
          <w:rStyle w:val="Char0"/>
          <w:rtl/>
        </w:rPr>
        <w:t xml:space="preserve"> (مجرمان) فرشها</w:t>
      </w:r>
      <w:r w:rsidRPr="00C737A9">
        <w:rPr>
          <w:rStyle w:val="Char0"/>
          <w:rFonts w:hint="cs"/>
          <w:rtl/>
        </w:rPr>
        <w:t>ی</w:t>
      </w:r>
      <w:r w:rsidRPr="00C737A9">
        <w:rPr>
          <w:rStyle w:val="Char0"/>
          <w:rtl/>
        </w:rPr>
        <w:t xml:space="preserve"> از آتش دوزخ است، و از بالا</w:t>
      </w:r>
      <w:r w:rsidRPr="00C737A9">
        <w:rPr>
          <w:rStyle w:val="Char0"/>
          <w:rFonts w:hint="cs"/>
          <w:rtl/>
        </w:rPr>
        <w:t>ی</w:t>
      </w:r>
      <w:r w:rsidR="001619CE">
        <w:rPr>
          <w:rStyle w:val="Char0"/>
          <w:rtl/>
        </w:rPr>
        <w:t xml:space="preserve">‌شان </w:t>
      </w:r>
      <w:r w:rsidRPr="00C737A9">
        <w:rPr>
          <w:rStyle w:val="Char0"/>
          <w:rtl/>
        </w:rPr>
        <w:t>هم پوشش</w:t>
      </w:r>
      <w:r w:rsidR="001619CE">
        <w:rPr>
          <w:rStyle w:val="Char0"/>
          <w:rtl/>
        </w:rPr>
        <w:t xml:space="preserve">‌ها </w:t>
      </w:r>
      <w:r w:rsidRPr="00C737A9">
        <w:rPr>
          <w:rStyle w:val="Char0"/>
          <w:rtl/>
        </w:rPr>
        <w:t>(لحاف</w:t>
      </w:r>
      <w:r w:rsidR="001619CE">
        <w:rPr>
          <w:rStyle w:val="Char0"/>
          <w:rtl/>
        </w:rPr>
        <w:t xml:space="preserve">‌ها </w:t>
      </w:r>
      <w:r w:rsidRPr="00C737A9">
        <w:rPr>
          <w:rStyle w:val="Char0"/>
          <w:rtl/>
        </w:rPr>
        <w:t>از آتش دوزخ) و ما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ظالمان را سزا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کردند (به قدر طاقت خود) ه</w:t>
      </w:r>
      <w:r w:rsidRPr="00C737A9">
        <w:rPr>
          <w:rStyle w:val="Char0"/>
          <w:rFonts w:hint="cs"/>
          <w:rtl/>
        </w:rPr>
        <w:t>یچ</w:t>
      </w:r>
      <w:r w:rsidRPr="00C737A9">
        <w:rPr>
          <w:rStyle w:val="Char0"/>
          <w:rtl/>
        </w:rPr>
        <w:t xml:space="preserve"> کس را مکلف</w:t>
      </w:r>
      <w:r w:rsidR="001619CE">
        <w:rPr>
          <w:rStyle w:val="Char0"/>
          <w:rtl/>
        </w:rPr>
        <w:t xml:space="preserve"> نمی‌</w:t>
      </w:r>
      <w:r w:rsidRPr="00C737A9">
        <w:rPr>
          <w:rStyle w:val="Char0"/>
          <w:rtl/>
        </w:rPr>
        <w:t>ساز</w:t>
      </w:r>
      <w:r w:rsidRPr="00C737A9">
        <w:rPr>
          <w:rStyle w:val="Char0"/>
          <w:rFonts w:hint="cs"/>
          <w:rtl/>
        </w:rPr>
        <w:t>یم</w:t>
      </w:r>
      <w:r w:rsidRPr="00C737A9">
        <w:rPr>
          <w:rStyle w:val="Char0"/>
          <w:rtl/>
        </w:rPr>
        <w:t xml:space="preserve"> مگر به قدر طاقتش . آن گروه اهل جنت</w:t>
      </w:r>
      <w:r w:rsidR="001619CE">
        <w:rPr>
          <w:rStyle w:val="Char0"/>
          <w:rtl/>
        </w:rPr>
        <w:t xml:space="preserve">‌اند </w:t>
      </w:r>
      <w:r w:rsidRPr="00C737A9">
        <w:rPr>
          <w:rStyle w:val="Char0"/>
          <w:rtl/>
        </w:rPr>
        <w:t>(که</w:t>
      </w:r>
      <w:r w:rsidRPr="00C737A9">
        <w:rPr>
          <w:rStyle w:val="Char0"/>
          <w:rFonts w:hint="cs"/>
          <w:rtl/>
        </w:rPr>
        <w:t>)</w:t>
      </w:r>
      <w:r w:rsidRPr="00C737A9">
        <w:rPr>
          <w:rStyle w:val="Char0"/>
          <w:rtl/>
        </w:rPr>
        <w:t xml:space="preserve"> در آ</w:t>
      </w:r>
      <w:r w:rsidRPr="00C737A9">
        <w:rPr>
          <w:rStyle w:val="Char0"/>
          <w:rFonts w:hint="cs"/>
          <w:rtl/>
        </w:rPr>
        <w:t>ن</w:t>
      </w:r>
      <w:r w:rsidRPr="00C737A9">
        <w:rPr>
          <w:rStyle w:val="Char0"/>
          <w:rtl/>
        </w:rPr>
        <w:t xml:space="preserve"> هم</w:t>
      </w:r>
      <w:r w:rsidRPr="00C737A9">
        <w:rPr>
          <w:rStyle w:val="Char0"/>
          <w:rFonts w:hint="cs"/>
          <w:rtl/>
        </w:rPr>
        <w:t>یشه</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جنت) هرگونه ک</w:t>
      </w:r>
      <w:r w:rsidRPr="00C737A9">
        <w:rPr>
          <w:rStyle w:val="Char0"/>
          <w:rFonts w:hint="cs"/>
          <w:rtl/>
        </w:rPr>
        <w:t>ینه</w:t>
      </w:r>
      <w:r w:rsidRPr="00C737A9">
        <w:rPr>
          <w:rStyle w:val="Char0"/>
          <w:rtl/>
        </w:rPr>
        <w:t xml:space="preserve"> ا</w:t>
      </w:r>
      <w:r w:rsidRPr="00C737A9">
        <w:rPr>
          <w:rStyle w:val="Char0"/>
          <w:rFonts w:hint="cs"/>
          <w:rtl/>
        </w:rPr>
        <w:t>ی</w:t>
      </w:r>
      <w:r w:rsidRPr="00C737A9">
        <w:rPr>
          <w:rStyle w:val="Char0"/>
          <w:rtl/>
        </w:rPr>
        <w:t xml:space="preserve"> را از س</w:t>
      </w:r>
      <w:r w:rsidRPr="00C737A9">
        <w:rPr>
          <w:rStyle w:val="Char0"/>
          <w:rFonts w:hint="cs"/>
          <w:rtl/>
        </w:rPr>
        <w:t>ینه</w:t>
      </w:r>
      <w:r w:rsidR="001619CE">
        <w:rPr>
          <w:rStyle w:val="Char0"/>
          <w:rtl/>
        </w:rPr>
        <w:t xml:space="preserve">‌هایشان </w:t>
      </w:r>
      <w:r w:rsidRPr="00C737A9">
        <w:rPr>
          <w:rStyle w:val="Char0"/>
          <w:rtl/>
        </w:rPr>
        <w:t>(مؤمنان) دور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در حاليكه نهرها در ز</w:t>
      </w:r>
      <w:r w:rsidRPr="00C737A9">
        <w:rPr>
          <w:rStyle w:val="Char0"/>
          <w:rFonts w:hint="cs"/>
          <w:rtl/>
        </w:rPr>
        <w:t>یر</w:t>
      </w:r>
      <w:r w:rsidRPr="00C737A9">
        <w:rPr>
          <w:rStyle w:val="Char0"/>
          <w:rtl/>
        </w:rPr>
        <w:t xml:space="preserve"> (قصرها</w:t>
      </w:r>
      <w:r w:rsidRPr="00C737A9">
        <w:rPr>
          <w:rStyle w:val="Char0"/>
          <w:rFonts w:hint="cs"/>
          <w:rtl/>
        </w:rPr>
        <w:t>ی)</w:t>
      </w:r>
      <w:r w:rsidR="001619CE">
        <w:rPr>
          <w:rStyle w:val="Char0"/>
          <w:rtl/>
        </w:rPr>
        <w:t xml:space="preserve">‌شان </w:t>
      </w:r>
      <w:r w:rsidRPr="00C737A9">
        <w:rPr>
          <w:rStyle w:val="Char0"/>
          <w:rtl/>
        </w:rPr>
        <w:t>جار</w:t>
      </w:r>
      <w:r w:rsidRPr="00C737A9">
        <w:rPr>
          <w:rStyle w:val="Char0"/>
          <w:rFonts w:hint="cs"/>
          <w:rtl/>
        </w:rPr>
        <w:t>ی</w:t>
      </w:r>
      <w:r w:rsidRPr="00C737A9">
        <w:rPr>
          <w:rStyle w:val="Char0"/>
          <w:rtl/>
        </w:rPr>
        <w:t xml:space="preserve"> است و گو</w:t>
      </w:r>
      <w:r w:rsidRPr="00C737A9">
        <w:rPr>
          <w:rStyle w:val="Char0"/>
          <w:rFonts w:hint="cs"/>
          <w:rtl/>
        </w:rPr>
        <w:t>یند</w:t>
      </w:r>
      <w:r w:rsidRPr="00C737A9">
        <w:rPr>
          <w:rStyle w:val="Char0"/>
          <w:rtl/>
        </w:rPr>
        <w:t>: سپاس پروردگار</w:t>
      </w:r>
      <w:r w:rsidRPr="00C737A9">
        <w:rPr>
          <w:rStyle w:val="Char0"/>
          <w:rFonts w:hint="cs"/>
          <w:rtl/>
        </w:rPr>
        <w:t>ی</w:t>
      </w:r>
      <w:r w:rsidRPr="00C737A9">
        <w:rPr>
          <w:rStyle w:val="Char0"/>
          <w:rtl/>
        </w:rPr>
        <w:t xml:space="preserve"> راست که ما را به ا</w:t>
      </w:r>
      <w:r w:rsidRPr="00C737A9">
        <w:rPr>
          <w:rStyle w:val="Char0"/>
          <w:rFonts w:hint="cs"/>
          <w:rtl/>
        </w:rPr>
        <w:t>ین</w:t>
      </w:r>
      <w:r w:rsidRPr="00C737A9">
        <w:rPr>
          <w:rStyle w:val="Char0"/>
          <w:rtl/>
        </w:rPr>
        <w:t xml:space="preserve"> راه هدا</w:t>
      </w:r>
      <w:r w:rsidRPr="00C737A9">
        <w:rPr>
          <w:rStyle w:val="Char0"/>
          <w:rFonts w:hint="cs"/>
          <w:rtl/>
        </w:rPr>
        <w:t>یت</w:t>
      </w:r>
      <w:r w:rsidRPr="00C737A9">
        <w:rPr>
          <w:rStyle w:val="Char0"/>
          <w:rtl/>
        </w:rPr>
        <w:t xml:space="preserve"> کرد و اگر ما را هدا</w:t>
      </w:r>
      <w:r w:rsidRPr="00C737A9">
        <w:rPr>
          <w:rStyle w:val="Char0"/>
          <w:rFonts w:hint="cs"/>
          <w:rtl/>
        </w:rPr>
        <w:t>یت</w:t>
      </w:r>
      <w:r w:rsidR="001619CE">
        <w:rPr>
          <w:rStyle w:val="Char0"/>
          <w:rtl/>
        </w:rPr>
        <w:t xml:space="preserve"> نمی‌</w:t>
      </w:r>
      <w:r w:rsidRPr="00C737A9">
        <w:rPr>
          <w:rStyle w:val="Char0"/>
          <w:rtl/>
        </w:rPr>
        <w:t>کرد، هرگز راه خو</w:t>
      </w:r>
      <w:r w:rsidRPr="00C737A9">
        <w:rPr>
          <w:rStyle w:val="Char0"/>
          <w:rFonts w:hint="cs"/>
          <w:rtl/>
        </w:rPr>
        <w:t>یش</w:t>
      </w:r>
      <w:r w:rsidRPr="00C737A9">
        <w:rPr>
          <w:rStyle w:val="Char0"/>
          <w:rtl/>
        </w:rPr>
        <w:t xml:space="preserve"> را</w:t>
      </w:r>
      <w:r w:rsidR="001619CE">
        <w:rPr>
          <w:rStyle w:val="Char0"/>
          <w:rtl/>
        </w:rPr>
        <w:t xml:space="preserve"> نمی‌</w:t>
      </w:r>
      <w:r w:rsidRPr="00C737A9">
        <w:rPr>
          <w:rStyle w:val="Char0"/>
          <w:rFonts w:hint="cs"/>
          <w:rtl/>
        </w:rPr>
        <w:t>یافتیم</w:t>
      </w:r>
      <w:r w:rsidRPr="00C737A9">
        <w:rPr>
          <w:rStyle w:val="Char0"/>
          <w:rtl/>
        </w:rPr>
        <w:t>. البته پ</w:t>
      </w:r>
      <w:r w:rsidRPr="00C737A9">
        <w:rPr>
          <w:rStyle w:val="Char0"/>
          <w:rFonts w:hint="cs"/>
          <w:rtl/>
        </w:rPr>
        <w:t>یغ</w:t>
      </w:r>
      <w:r w:rsidRPr="00C737A9">
        <w:rPr>
          <w:rStyle w:val="Char0"/>
          <w:rtl/>
        </w:rPr>
        <w:t>مبران پروردگار ما به حق آمدند. و ا</w:t>
      </w:r>
      <w:r w:rsidRPr="00C737A9">
        <w:rPr>
          <w:rStyle w:val="Char0"/>
          <w:rFonts w:hint="cs"/>
          <w:rtl/>
        </w:rPr>
        <w:t>یشان</w:t>
      </w:r>
      <w:r w:rsidRPr="00C737A9">
        <w:rPr>
          <w:rStyle w:val="Char0"/>
          <w:rtl/>
        </w:rPr>
        <w:t xml:space="preserve"> را ندا داده شود که ا</w:t>
      </w:r>
      <w:r w:rsidRPr="00C737A9">
        <w:rPr>
          <w:rStyle w:val="Char0"/>
          <w:rFonts w:hint="cs"/>
          <w:rtl/>
        </w:rPr>
        <w:t>ین</w:t>
      </w:r>
      <w:r w:rsidRPr="00C737A9">
        <w:rPr>
          <w:rStyle w:val="Char0"/>
          <w:rtl/>
        </w:rPr>
        <w:t xml:space="preserve"> همان جنت</w:t>
      </w:r>
      <w:r w:rsidRPr="00C737A9">
        <w:rPr>
          <w:rStyle w:val="Char0"/>
          <w:rFonts w:hint="cs"/>
          <w:rtl/>
        </w:rPr>
        <w:t>ی</w:t>
      </w:r>
      <w:r w:rsidRPr="00C737A9">
        <w:rPr>
          <w:rStyle w:val="Char0"/>
          <w:rtl/>
        </w:rPr>
        <w:t xml:space="preserve"> است که آنرا به پاداش کار</w:t>
      </w:r>
      <w:r w:rsidR="00795F3B">
        <w:rPr>
          <w:rStyle w:val="Char0"/>
          <w:rtl/>
        </w:rPr>
        <w:t>‌ها</w:t>
      </w:r>
      <w:r w:rsidRPr="00C737A9">
        <w:rPr>
          <w:rStyle w:val="Char0"/>
          <w:rFonts w:hint="cs"/>
          <w:rtl/>
        </w:rPr>
        <w:t>یی</w:t>
      </w:r>
      <w:r w:rsidRPr="00C737A9">
        <w:rPr>
          <w:rStyle w:val="Char0"/>
          <w:rtl/>
        </w:rPr>
        <w:t xml:space="preserve"> که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به م</w:t>
      </w:r>
      <w:r w:rsidRPr="00C737A9">
        <w:rPr>
          <w:rStyle w:val="Char0"/>
          <w:rFonts w:hint="cs"/>
          <w:rtl/>
        </w:rPr>
        <w:t>یراث</w:t>
      </w:r>
      <w:r>
        <w:rPr>
          <w:rStyle w:val="Char0"/>
          <w:rtl/>
        </w:rPr>
        <w:t xml:space="preserve"> برده</w:t>
      </w:r>
      <w:r>
        <w:rPr>
          <w:rStyle w:val="Char0"/>
          <w:rFonts w:hint="cs"/>
          <w:rtl/>
        </w:rPr>
        <w:t>‌</w:t>
      </w:r>
      <w:r w:rsidRPr="00C737A9">
        <w:rPr>
          <w:rStyle w:val="Char0"/>
          <w:rFonts w:hint="cs"/>
          <w:rtl/>
        </w:rPr>
        <w:t>اید.</w:t>
      </w:r>
    </w:p>
    <w:p w:rsidR="00AD43F8" w:rsidRDefault="00AD43F8" w:rsidP="00AD43F8">
      <w:pPr>
        <w:pStyle w:val="a0"/>
        <w:rPr>
          <w:rStyle w:val="Char0"/>
          <w:rtl/>
        </w:rPr>
      </w:pPr>
      <w:r w:rsidRPr="005B4B60">
        <w:rPr>
          <w:rStyle w:val="Char0"/>
          <w:rFonts w:cs="Traditional Arabic"/>
          <w:rtl/>
        </w:rPr>
        <w:t>﴿</w:t>
      </w:r>
      <w:r w:rsidRPr="008B4A46">
        <w:rPr>
          <w:rStyle w:val="Char7"/>
          <w:rtl/>
        </w:rPr>
        <w:t>وَنَادَى أَصْحَابُ الْجَنَّةِ أَصْحَابَ النَّارِ أَنْ قَدْ وَجَدْنَا مَا وَعَدَنَا رَبُّنَا حَقًّا فَهَلْ وَجَدْتُمْ مَا وَعَدَ رَبُّكُمْ حَقًّا</w:t>
      </w:r>
      <w:r w:rsidR="001619CE" w:rsidRPr="008B4A46">
        <w:rPr>
          <w:rStyle w:val="Char7"/>
          <w:rtl/>
        </w:rPr>
        <w:t xml:space="preserve"> </w:t>
      </w:r>
      <w:r w:rsidRPr="008B4A46">
        <w:rPr>
          <w:rStyle w:val="Char7"/>
          <w:rtl/>
        </w:rPr>
        <w:t>قَالُوا نَعَمْ</w:t>
      </w:r>
      <w:r w:rsidR="001619CE" w:rsidRPr="008B4A46">
        <w:rPr>
          <w:rStyle w:val="Char7"/>
          <w:rtl/>
        </w:rPr>
        <w:t xml:space="preserve"> </w:t>
      </w:r>
      <w:r w:rsidRPr="008B4A46">
        <w:rPr>
          <w:rStyle w:val="Char7"/>
          <w:rtl/>
        </w:rPr>
        <w:t>فَأَذَّنَ مُؤَذِّنٌ بَيْنَهُمْ أَنْ لَعْنَةُ اللَّهِ عَلَى الظَّالِمِينَ٤٤ الَّذِينَ يَصُدُّونَ عَنْ سَبِيلِ اللَّهِ وَيَبْغُونَهَا عِوَجًا وَهُمْ بِالْآخِرَةِ كَافِرُونَ٤٥ وَبَيْنَهُمَا حِجَابٌ</w:t>
      </w:r>
      <w:r w:rsidR="001619CE" w:rsidRPr="008B4A46">
        <w:rPr>
          <w:rStyle w:val="Char7"/>
          <w:rtl/>
        </w:rPr>
        <w:t xml:space="preserve"> </w:t>
      </w:r>
      <w:r w:rsidRPr="008B4A46">
        <w:rPr>
          <w:rStyle w:val="Char7"/>
          <w:rtl/>
        </w:rPr>
        <w:t>وَعَلَى الْأَعْرَافِ رِجَالٌ يَعْرِفُونَ كُلًّا بِسِيمَاهُمْ</w:t>
      </w:r>
      <w:r w:rsidR="001619CE" w:rsidRPr="008B4A46">
        <w:rPr>
          <w:rStyle w:val="Char7"/>
          <w:rtl/>
        </w:rPr>
        <w:t xml:space="preserve"> </w:t>
      </w:r>
      <w:r w:rsidRPr="008B4A46">
        <w:rPr>
          <w:rStyle w:val="Char7"/>
          <w:rtl/>
        </w:rPr>
        <w:t>وَنَادَوْا أَصْحَابَ الْجَنَّةِ أَنْ سَلَامٌ عَلَيْكُمْ</w:t>
      </w:r>
      <w:r w:rsidR="001619CE" w:rsidRPr="008B4A46">
        <w:rPr>
          <w:rStyle w:val="Char7"/>
          <w:rtl/>
        </w:rPr>
        <w:t xml:space="preserve"> </w:t>
      </w:r>
      <w:r w:rsidRPr="008B4A46">
        <w:rPr>
          <w:rStyle w:val="Char7"/>
          <w:rtl/>
        </w:rPr>
        <w:t xml:space="preserve">لَمْ يَدْخُلُوهَا وَهُمْ يَطْمَعُونَ٤٦ وَإِذَا صُرِفَتْ أَبْصَارُهُمْ تِلْقَاءَ أَصْحَابِ النَّارِ قَالُوا رَبَّنَا لَا </w:t>
      </w:r>
      <w:r w:rsidRPr="008B4A46">
        <w:rPr>
          <w:rStyle w:val="Char7"/>
          <w:rtl/>
        </w:rPr>
        <w:lastRenderedPageBreak/>
        <w:t>تَجْعَلْنَا مَعَ الْقَوْمِ الظَّالِمِينَ٤٧ وَنَادَى أَصْحَابُ الْأَعْرَافِ رِجَالًا يَعْرِفُونَهُمْ بِسِيمَاهُمْ قَالُوا مَا أَغْنَى عَنْكُمْ جَمْعُكُمْ وَمَا كُنْتُمْ تَسْتَكْبِرُونَ٤٨ أَهَؤُلَاءِ الَّذِينَ أَقْسَمْتُمْ لَا يَنَالُهُمُ اللَّهُ بِرَحْمَةٍ</w:t>
      </w:r>
      <w:r w:rsidR="001619CE" w:rsidRPr="008B4A46">
        <w:rPr>
          <w:rStyle w:val="Char7"/>
          <w:rtl/>
        </w:rPr>
        <w:t xml:space="preserve"> </w:t>
      </w:r>
      <w:r w:rsidRPr="008B4A46">
        <w:rPr>
          <w:rStyle w:val="Char7"/>
          <w:rtl/>
        </w:rPr>
        <w:t>ادْخُلُوا الْجَنَّةَ لَا خَوْفٌ عَلَيْكُمْ وَلَا أَنْتُمْ تَحْزَنُونَ٤٩ وَنَادَى أَصْحَابُ النَّارِ أَصْحَابَ الْجَنَّةِ أَنْ أَفِيضُوا عَلَيْنَا مِنَ الْمَاءِ أَوْ مِمَّا رَزَقَكُمُ اللَّهُ</w:t>
      </w:r>
      <w:r w:rsidR="001619CE" w:rsidRPr="008B4A46">
        <w:rPr>
          <w:rStyle w:val="Char7"/>
          <w:rtl/>
        </w:rPr>
        <w:t xml:space="preserve"> </w:t>
      </w:r>
      <w:r w:rsidRPr="008B4A46">
        <w:rPr>
          <w:rStyle w:val="Char7"/>
          <w:rtl/>
        </w:rPr>
        <w:t>قَالُوا إِنَّ اللَّهَ حَرَّمَهُمَا عَلَى الْكَافِرِينَ٥٠ الَّذِينَ اتَّخَذُوا دِينَهُمْ لَهْوًا وَلَعِبًا وَغَرَّتْهُمُ الْحَيَاةُ الدُّنْيَا</w:t>
      </w:r>
      <w:r w:rsidR="001619CE" w:rsidRPr="008B4A46">
        <w:rPr>
          <w:rStyle w:val="Char7"/>
          <w:rtl/>
        </w:rPr>
        <w:t xml:space="preserve"> </w:t>
      </w:r>
      <w:r w:rsidRPr="008B4A46">
        <w:rPr>
          <w:rStyle w:val="Char7"/>
          <w:rtl/>
        </w:rPr>
        <w:t>فَالْيَوْمَ نَنْسَاهُمْ كَمَا نَسُوا لِقَاءَ يَوْمِهِمْ هَذَا وَمَا كَانُوا بِآيَاتِنَا يَجْحَدُونَ٥١</w:t>
      </w:r>
      <w:r w:rsidRPr="005B4B60">
        <w:rPr>
          <w:rStyle w:val="Char0"/>
          <w:rFonts w:ascii="Times New Roman" w:hAnsi="Times New Roman" w:cs="Traditional Arabic" w:hint="cs"/>
          <w:rtl/>
        </w:rPr>
        <w:t>﴾</w:t>
      </w:r>
      <w:r w:rsidRPr="008B4A46">
        <w:rPr>
          <w:rStyle w:val="Char"/>
          <w:rtl/>
        </w:rPr>
        <w:t xml:space="preserve"> [الأعراف: 44-51]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tl/>
        </w:rPr>
        <w:t xml:space="preserve"> و جنت</w:t>
      </w:r>
      <w:r w:rsidRPr="00C737A9">
        <w:rPr>
          <w:rStyle w:val="Char0"/>
          <w:rFonts w:hint="cs"/>
          <w:rtl/>
        </w:rPr>
        <w:t>یان</w:t>
      </w:r>
      <w:r w:rsidRPr="00C737A9">
        <w:rPr>
          <w:rStyle w:val="Char0"/>
          <w:rtl/>
        </w:rPr>
        <w:t xml:space="preserve"> دوزخ</w:t>
      </w:r>
      <w:r w:rsidRPr="00C737A9">
        <w:rPr>
          <w:rStyle w:val="Char0"/>
          <w:rFonts w:hint="cs"/>
          <w:rtl/>
        </w:rPr>
        <w:t>یان</w:t>
      </w:r>
      <w:r w:rsidRPr="00C737A9">
        <w:rPr>
          <w:rStyle w:val="Char0"/>
          <w:rtl/>
        </w:rPr>
        <w:t xml:space="preserve"> را ندا دهند که ما آنچه را پروردگار ما به ما وعده داده بود، راست </w:t>
      </w:r>
      <w:r w:rsidRPr="00C737A9">
        <w:rPr>
          <w:rStyle w:val="Char0"/>
          <w:rFonts w:hint="cs"/>
          <w:rtl/>
        </w:rPr>
        <w:t>یافتیم،</w:t>
      </w:r>
      <w:r w:rsidRPr="00C737A9">
        <w:rPr>
          <w:rStyle w:val="Char0"/>
          <w:rtl/>
        </w:rPr>
        <w:t xml:space="preserve"> پس آ</w:t>
      </w:r>
      <w:r w:rsidRPr="00C737A9">
        <w:rPr>
          <w:rStyle w:val="Char0"/>
          <w:rFonts w:hint="cs"/>
          <w:rtl/>
        </w:rPr>
        <w:t>یا</w:t>
      </w:r>
      <w:r w:rsidRPr="00C737A9">
        <w:rPr>
          <w:rStyle w:val="Char0"/>
          <w:rtl/>
        </w:rPr>
        <w:t xml:space="preserve"> شما هم آنچه را که پروردگارتان به شما وعده داده بود راست </w:t>
      </w:r>
      <w:r w:rsidRPr="00C737A9">
        <w:rPr>
          <w:rStyle w:val="Char0"/>
          <w:rFonts w:hint="cs"/>
          <w:rtl/>
        </w:rPr>
        <w:t>یافتید؟</w:t>
      </w:r>
      <w:r w:rsidRPr="00C737A9">
        <w:rPr>
          <w:rStyle w:val="Char0"/>
          <w:rtl/>
        </w:rPr>
        <w:t xml:space="preserve"> گو</w:t>
      </w:r>
      <w:r w:rsidRPr="00C737A9">
        <w:rPr>
          <w:rStyle w:val="Char0"/>
          <w:rFonts w:hint="cs"/>
          <w:rtl/>
        </w:rPr>
        <w:t>یند</w:t>
      </w:r>
      <w:r w:rsidRPr="00C737A9">
        <w:rPr>
          <w:rStyle w:val="Char0"/>
          <w:rtl/>
        </w:rPr>
        <w:t>: آر</w:t>
      </w:r>
      <w:r w:rsidRPr="00C737A9">
        <w:rPr>
          <w:rStyle w:val="Char0"/>
          <w:rFonts w:hint="cs"/>
          <w:rtl/>
        </w:rPr>
        <w:t>ی</w:t>
      </w:r>
      <w:r w:rsidRPr="00C737A9">
        <w:rPr>
          <w:rStyle w:val="Char0"/>
          <w:rtl/>
        </w:rPr>
        <w:t>! پس آواز دهنده در م</w:t>
      </w:r>
      <w:r w:rsidRPr="00C737A9">
        <w:rPr>
          <w:rStyle w:val="Char0"/>
          <w:rFonts w:hint="cs"/>
          <w:rtl/>
        </w:rPr>
        <w:t>یان</w:t>
      </w:r>
      <w:r w:rsidRPr="00C737A9">
        <w:rPr>
          <w:rStyle w:val="Char0"/>
          <w:rtl/>
        </w:rPr>
        <w:t xml:space="preserve"> آنها آواز</w:t>
      </w:r>
      <w:r w:rsidR="001619CE">
        <w:rPr>
          <w:rStyle w:val="Char0"/>
          <w:rtl/>
        </w:rPr>
        <w:t xml:space="preserve"> می‌</w:t>
      </w:r>
      <w:r w:rsidRPr="00C737A9">
        <w:rPr>
          <w:rStyle w:val="Char0"/>
          <w:rtl/>
        </w:rPr>
        <w:t xml:space="preserve">دهد که لعنت الله بر ظالمان باد.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 آنان</w:t>
      </w:r>
      <w:r w:rsidRPr="00C737A9">
        <w:rPr>
          <w:rStyle w:val="Char0"/>
          <w:rFonts w:hint="cs"/>
          <w:rtl/>
        </w:rPr>
        <w:t>ی</w:t>
      </w:r>
      <w:r w:rsidRPr="00C737A9">
        <w:rPr>
          <w:rStyle w:val="Char0"/>
          <w:rtl/>
        </w:rPr>
        <w:t xml:space="preserve"> که مردم را از راه الله (توح</w:t>
      </w:r>
      <w:r w:rsidRPr="00C737A9">
        <w:rPr>
          <w:rStyle w:val="Char0"/>
          <w:rFonts w:hint="cs"/>
          <w:rtl/>
        </w:rPr>
        <w:t>ید</w:t>
      </w:r>
      <w:r w:rsidRPr="00C737A9">
        <w:rPr>
          <w:rStyle w:val="Char0"/>
          <w:rtl/>
        </w:rPr>
        <w:t>) منع</w:t>
      </w:r>
      <w:r w:rsidR="001619CE">
        <w:rPr>
          <w:rStyle w:val="Char0"/>
          <w:rtl/>
        </w:rPr>
        <w:t xml:space="preserve"> می‌</w:t>
      </w:r>
      <w:r w:rsidRPr="00C737A9">
        <w:rPr>
          <w:rStyle w:val="Char0"/>
          <w:rtl/>
        </w:rPr>
        <w:t>کردند و برا</w:t>
      </w:r>
      <w:r w:rsidRPr="00C737A9">
        <w:rPr>
          <w:rStyle w:val="Char0"/>
          <w:rFonts w:hint="cs"/>
          <w:rtl/>
        </w:rPr>
        <w:t>ی</w:t>
      </w:r>
      <w:r w:rsidRPr="00C737A9">
        <w:rPr>
          <w:rStyle w:val="Char0"/>
          <w:rtl/>
        </w:rPr>
        <w:t xml:space="preserve"> آن کج</w:t>
      </w:r>
      <w:r w:rsidRPr="00C737A9">
        <w:rPr>
          <w:rStyle w:val="Char0"/>
          <w:rFonts w:hint="cs"/>
          <w:rtl/>
        </w:rPr>
        <w:t>ی</w:t>
      </w:r>
      <w:r w:rsidR="001619CE">
        <w:rPr>
          <w:rStyle w:val="Char0"/>
          <w:rtl/>
        </w:rPr>
        <w:t xml:space="preserve"> می‌</w:t>
      </w:r>
      <w:r w:rsidRPr="00C737A9">
        <w:rPr>
          <w:rStyle w:val="Char0"/>
          <w:rtl/>
        </w:rPr>
        <w:t xml:space="preserve">خواستند، و آنها از روز آخرت هم منکر بودند.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ب</w:t>
      </w:r>
      <w:r w:rsidRPr="00C737A9">
        <w:rPr>
          <w:rStyle w:val="Char0"/>
          <w:rFonts w:hint="cs"/>
          <w:rtl/>
        </w:rPr>
        <w:t>ین</w:t>
      </w:r>
      <w:r w:rsidRPr="00C737A9">
        <w:rPr>
          <w:rStyle w:val="Char0"/>
          <w:rtl/>
        </w:rPr>
        <w:t xml:space="preserve"> آن دو (جنت و دوزخ) پرده</w:t>
      </w:r>
      <w:r w:rsidRPr="00C737A9">
        <w:rPr>
          <w:rStyle w:val="Char0"/>
          <w:rFonts w:hint="cs"/>
          <w:rtl/>
        </w:rPr>
        <w:t>‌</w:t>
      </w:r>
      <w:r w:rsidRPr="00C737A9">
        <w:rPr>
          <w:rStyle w:val="Char0"/>
          <w:rtl/>
        </w:rPr>
        <w:t>ا</w:t>
      </w:r>
      <w:r w:rsidRPr="00C737A9">
        <w:rPr>
          <w:rStyle w:val="Char0"/>
          <w:rFonts w:hint="cs"/>
          <w:rtl/>
        </w:rPr>
        <w:t>ی</w:t>
      </w:r>
      <w:r w:rsidRPr="00C737A9">
        <w:rPr>
          <w:rStyle w:val="Char0"/>
          <w:rtl/>
        </w:rPr>
        <w:t xml:space="preserve"> است. و بر اعراف مردمان</w:t>
      </w:r>
      <w:r w:rsidRPr="00C737A9">
        <w:rPr>
          <w:rStyle w:val="Char0"/>
          <w:rFonts w:hint="cs"/>
          <w:rtl/>
        </w:rPr>
        <w:t>ی</w:t>
      </w:r>
      <w:r w:rsidRPr="00C737A9">
        <w:rPr>
          <w:rStyle w:val="Char0"/>
          <w:rtl/>
        </w:rPr>
        <w:t xml:space="preserve"> هستند که هر</w:t>
      </w:r>
      <w:r w:rsidRPr="00C737A9">
        <w:rPr>
          <w:rStyle w:val="Char0"/>
          <w:rFonts w:hint="cs"/>
          <w:rtl/>
        </w:rPr>
        <w:t>یک</w:t>
      </w:r>
      <w:r w:rsidRPr="00C737A9">
        <w:rPr>
          <w:rStyle w:val="Char0"/>
          <w:rtl/>
        </w:rPr>
        <w:t xml:space="preserve"> </w:t>
      </w:r>
      <w:r w:rsidRPr="00C737A9">
        <w:rPr>
          <w:rStyle w:val="Char0"/>
          <w:rFonts w:hint="cs"/>
          <w:rtl/>
        </w:rPr>
        <w:t>(</w:t>
      </w:r>
      <w:r w:rsidRPr="00C737A9">
        <w:rPr>
          <w:rStyle w:val="Char0"/>
          <w:rtl/>
        </w:rPr>
        <w:t>از اهل جنت و اهل دزوخ) را از س</w:t>
      </w:r>
      <w:r w:rsidRPr="00C737A9">
        <w:rPr>
          <w:rStyle w:val="Char0"/>
          <w:rFonts w:hint="cs"/>
          <w:rtl/>
        </w:rPr>
        <w:t>یمای</w:t>
      </w:r>
      <w:r w:rsidRPr="00C737A9">
        <w:rPr>
          <w:rStyle w:val="Char0"/>
          <w:rtl/>
        </w:rPr>
        <w:t xml:space="preserve"> آنان</w:t>
      </w:r>
      <w:r w:rsidR="001619CE">
        <w:rPr>
          <w:rStyle w:val="Char0"/>
          <w:rtl/>
        </w:rPr>
        <w:t xml:space="preserve"> می‌</w:t>
      </w:r>
      <w:r w:rsidRPr="00C737A9">
        <w:rPr>
          <w:rStyle w:val="Char0"/>
          <w:rtl/>
        </w:rPr>
        <w:t>شناسند، و اه</w:t>
      </w:r>
      <w:r w:rsidRPr="00C737A9">
        <w:rPr>
          <w:rStyle w:val="Char0"/>
          <w:rFonts w:hint="cs"/>
          <w:rtl/>
        </w:rPr>
        <w:t>ل</w:t>
      </w:r>
      <w:r w:rsidRPr="00C737A9">
        <w:rPr>
          <w:rStyle w:val="Char0"/>
          <w:rtl/>
        </w:rPr>
        <w:t xml:space="preserve"> جنت را ندا</w:t>
      </w:r>
      <w:r w:rsidR="001619CE">
        <w:rPr>
          <w:rStyle w:val="Char0"/>
          <w:rtl/>
        </w:rPr>
        <w:t xml:space="preserve"> می‌</w:t>
      </w:r>
      <w:r w:rsidRPr="00C737A9">
        <w:rPr>
          <w:rStyle w:val="Char0"/>
          <w:rtl/>
        </w:rPr>
        <w:t>دهند که سلام بر شما باد، در حال</w:t>
      </w:r>
      <w:r w:rsidRPr="00C737A9">
        <w:rPr>
          <w:rStyle w:val="Char0"/>
          <w:rFonts w:hint="cs"/>
          <w:rtl/>
        </w:rPr>
        <w:t>یکه</w:t>
      </w:r>
      <w:r w:rsidRPr="00C737A9">
        <w:rPr>
          <w:rStyle w:val="Char0"/>
          <w:rtl/>
        </w:rPr>
        <w:t xml:space="preserve"> هنوز خودشان وارد جنت نشده</w:t>
      </w:r>
      <w:r w:rsidR="001619CE">
        <w:rPr>
          <w:rStyle w:val="Char0"/>
          <w:rtl/>
        </w:rPr>
        <w:t>‌اند،</w:t>
      </w:r>
      <w:r w:rsidRPr="00C737A9">
        <w:rPr>
          <w:rStyle w:val="Char0"/>
          <w:rtl/>
        </w:rPr>
        <w:t xml:space="preserve"> اما ام</w:t>
      </w:r>
      <w:r w:rsidRPr="00C737A9">
        <w:rPr>
          <w:rStyle w:val="Char0"/>
          <w:rFonts w:hint="cs"/>
          <w:rtl/>
        </w:rPr>
        <w:t>ید</w:t>
      </w:r>
      <w:r w:rsidRPr="00C737A9">
        <w:rPr>
          <w:rStyle w:val="Char0"/>
          <w:rtl/>
        </w:rPr>
        <w:t xml:space="preserve"> (داخل شدن) آن را دارند. </w:t>
      </w:r>
      <w:r>
        <w:rPr>
          <w:rStyle w:val="Char0"/>
          <w:rFonts w:ascii="Traditional Arabic" w:hAnsi="mylotus" w:cs="Traditional Arabic" w:hint="cs"/>
          <w:sz w:val="27"/>
          <w:szCs w:val="27"/>
          <w:rtl/>
          <w:lang w:bidi="fa-IR"/>
        </w:rPr>
        <w:t>﴿</w:t>
      </w:r>
      <w:r w:rsidRPr="00C737A9">
        <w:rPr>
          <w:rStyle w:val="Char0"/>
          <w:rFonts w:hint="cs"/>
          <w:rtl/>
        </w:rPr>
        <w:t>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چشمان</w:t>
      </w:r>
      <w:r w:rsidR="001619CE">
        <w:rPr>
          <w:rStyle w:val="Char0"/>
          <w:rtl/>
        </w:rPr>
        <w:t xml:space="preserve">‌شان </w:t>
      </w:r>
      <w:r w:rsidRPr="00C737A9">
        <w:rPr>
          <w:rStyle w:val="Char0"/>
          <w:rtl/>
        </w:rPr>
        <w:t>(اصحاب اعراف )</w:t>
      </w:r>
      <w:r w:rsidR="00A176E9">
        <w:rPr>
          <w:rStyle w:val="Char0"/>
          <w:rtl/>
        </w:rPr>
        <w:t xml:space="preserve"> به‌سوی </w:t>
      </w:r>
      <w:r w:rsidRPr="00C737A9">
        <w:rPr>
          <w:rStyle w:val="Char0"/>
          <w:rtl/>
        </w:rPr>
        <w:t>دوزخ</w:t>
      </w:r>
      <w:r w:rsidRPr="00C737A9">
        <w:rPr>
          <w:rStyle w:val="Char0"/>
          <w:rFonts w:hint="cs"/>
          <w:rtl/>
        </w:rPr>
        <w:t>یان</w:t>
      </w:r>
      <w:r w:rsidRPr="00C737A9">
        <w:rPr>
          <w:rStyle w:val="Char0"/>
          <w:rtl/>
        </w:rPr>
        <w:t xml:space="preserve"> گردان</w:t>
      </w:r>
      <w:r w:rsidRPr="00C737A9">
        <w:rPr>
          <w:rStyle w:val="Char0"/>
          <w:rFonts w:hint="cs"/>
          <w:rtl/>
        </w:rPr>
        <w:t>یده</w:t>
      </w:r>
      <w:r w:rsidRPr="00C737A9">
        <w:rPr>
          <w:rStyle w:val="Char0"/>
          <w:rtl/>
        </w:rPr>
        <w:t xml:space="preserve"> شود، 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ما را همرا</w:t>
      </w:r>
      <w:r w:rsidRPr="00C737A9">
        <w:rPr>
          <w:rStyle w:val="Char0"/>
          <w:rFonts w:hint="cs"/>
          <w:rtl/>
        </w:rPr>
        <w:t>ی</w:t>
      </w:r>
      <w:r w:rsidRPr="00C737A9">
        <w:rPr>
          <w:rStyle w:val="Char0"/>
          <w:rtl/>
        </w:rPr>
        <w:t xml:space="preserve"> مردمان ظالم (در دوزخ) قرار مده.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اهل</w:t>
      </w:r>
      <w:r w:rsidRPr="00C737A9">
        <w:rPr>
          <w:rStyle w:val="Char0"/>
          <w:rtl/>
        </w:rPr>
        <w:t xml:space="preserve"> أعراف مردان</w:t>
      </w:r>
      <w:r w:rsidRPr="00C737A9">
        <w:rPr>
          <w:rStyle w:val="Char0"/>
          <w:rFonts w:hint="cs"/>
          <w:rtl/>
        </w:rPr>
        <w:t>ی</w:t>
      </w:r>
      <w:r w:rsidRPr="00C737A9">
        <w:rPr>
          <w:rStyle w:val="Char0"/>
          <w:rtl/>
        </w:rPr>
        <w:t xml:space="preserve"> (دوزخ</w:t>
      </w:r>
      <w:r w:rsidRPr="00C737A9">
        <w:rPr>
          <w:rStyle w:val="Char0"/>
          <w:rFonts w:hint="cs"/>
          <w:rtl/>
        </w:rPr>
        <w:t>ی</w:t>
      </w:r>
      <w:r w:rsidRPr="00C737A9">
        <w:rPr>
          <w:rStyle w:val="Char0"/>
          <w:rtl/>
        </w:rPr>
        <w:t>) را آواز دهند که آنها را به علامات</w:t>
      </w:r>
      <w:r w:rsidR="001619CE">
        <w:rPr>
          <w:rStyle w:val="Char0"/>
          <w:rtl/>
        </w:rPr>
        <w:t>‌شان می‌</w:t>
      </w:r>
      <w:r w:rsidRPr="00C737A9">
        <w:rPr>
          <w:rStyle w:val="Char0"/>
          <w:rtl/>
        </w:rPr>
        <w:t>شناسند. گو</w:t>
      </w:r>
      <w:r w:rsidRPr="00C737A9">
        <w:rPr>
          <w:rStyle w:val="Char0"/>
          <w:rFonts w:hint="cs"/>
          <w:rtl/>
        </w:rPr>
        <w:t>یند</w:t>
      </w:r>
      <w:r w:rsidRPr="00C737A9">
        <w:rPr>
          <w:rStyle w:val="Char0"/>
          <w:rtl/>
        </w:rPr>
        <w:t>: جمع</w:t>
      </w:r>
      <w:r w:rsidRPr="00C737A9">
        <w:rPr>
          <w:rStyle w:val="Char0"/>
          <w:rFonts w:hint="cs"/>
          <w:rtl/>
        </w:rPr>
        <w:t>یت</w:t>
      </w:r>
      <w:r w:rsidRPr="00C737A9">
        <w:rPr>
          <w:rStyle w:val="Char0"/>
          <w:rtl/>
        </w:rPr>
        <w:t xml:space="preserve"> و اتفاق تان و آن همه تكبر </w:t>
      </w:r>
      <w:r w:rsidRPr="00C737A9">
        <w:rPr>
          <w:rStyle w:val="Char0"/>
          <w:rFonts w:hint="cs"/>
          <w:rtl/>
        </w:rPr>
        <w:t>(</w:t>
      </w:r>
      <w:r w:rsidRPr="00C737A9">
        <w:rPr>
          <w:rStyle w:val="Char0"/>
          <w:rtl/>
        </w:rPr>
        <w:t>وسرکش</w:t>
      </w:r>
      <w:r w:rsidRPr="00C737A9">
        <w:rPr>
          <w:rStyle w:val="Char0"/>
          <w:rFonts w:hint="cs"/>
          <w:rtl/>
        </w:rPr>
        <w:t>ی</w:t>
      </w:r>
      <w:r w:rsidRPr="00C737A9">
        <w:rPr>
          <w:rStyle w:val="Char0"/>
          <w:rtl/>
        </w:rPr>
        <w:t>) که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شما را فا</w:t>
      </w:r>
      <w:r w:rsidRPr="00C737A9">
        <w:rPr>
          <w:rStyle w:val="Char0"/>
          <w:rFonts w:hint="cs"/>
          <w:rtl/>
        </w:rPr>
        <w:t>یده</w:t>
      </w:r>
      <w:r w:rsidRPr="00C737A9">
        <w:rPr>
          <w:rStyle w:val="Char0"/>
          <w:rtl/>
        </w:rPr>
        <w:t xml:space="preserve"> ا</w:t>
      </w:r>
      <w:r w:rsidRPr="00C737A9">
        <w:rPr>
          <w:rStyle w:val="Char0"/>
          <w:rFonts w:hint="cs"/>
          <w:rtl/>
        </w:rPr>
        <w:t>ی</w:t>
      </w:r>
      <w:r w:rsidRPr="00C737A9">
        <w:rPr>
          <w:rStyle w:val="Char0"/>
          <w:rtl/>
        </w:rPr>
        <w:t xml:space="preserve"> نبخش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w:t>
      </w:r>
      <w:r w:rsidRPr="00C737A9">
        <w:rPr>
          <w:rStyle w:val="Char0"/>
          <w:rFonts w:hint="cs"/>
          <w:rtl/>
        </w:rPr>
        <w:t>ین</w:t>
      </w:r>
      <w:r w:rsidR="001619CE">
        <w:rPr>
          <w:rStyle w:val="Char0"/>
          <w:rtl/>
        </w:rPr>
        <w:t xml:space="preserve">‌ها </w:t>
      </w:r>
      <w:r w:rsidRPr="00C737A9">
        <w:rPr>
          <w:rStyle w:val="Char0"/>
          <w:rtl/>
        </w:rPr>
        <w:t>(جنت</w:t>
      </w:r>
      <w:r w:rsidRPr="00C737A9">
        <w:rPr>
          <w:rStyle w:val="Char0"/>
          <w:rFonts w:hint="cs"/>
          <w:rtl/>
        </w:rPr>
        <w:t>یان</w:t>
      </w:r>
      <w:r w:rsidRPr="00C737A9">
        <w:rPr>
          <w:rStyle w:val="Char0"/>
          <w:rtl/>
        </w:rPr>
        <w:t>) بودند، که قسم</w:t>
      </w:r>
      <w:r w:rsidR="001619CE">
        <w:rPr>
          <w:rStyle w:val="Char0"/>
          <w:rtl/>
        </w:rPr>
        <w:t xml:space="preserve"> می‌</w:t>
      </w:r>
      <w:r w:rsidRPr="00C737A9">
        <w:rPr>
          <w:rStyle w:val="Char0"/>
          <w:rtl/>
        </w:rPr>
        <w:t>خورد</w:t>
      </w:r>
      <w:r w:rsidRPr="00C737A9">
        <w:rPr>
          <w:rStyle w:val="Char0"/>
          <w:rFonts w:hint="cs"/>
          <w:rtl/>
        </w:rPr>
        <w:t>ید</w:t>
      </w:r>
      <w:r w:rsidRPr="00C737A9">
        <w:rPr>
          <w:rStyle w:val="Char0"/>
          <w:rtl/>
        </w:rPr>
        <w:t xml:space="preserve"> که هرگز الله (کفار را</w:t>
      </w:r>
      <w:r w:rsidRPr="00C737A9">
        <w:rPr>
          <w:rStyle w:val="Char0"/>
          <w:rFonts w:hint="cs"/>
          <w:rtl/>
        </w:rPr>
        <w:t>)</w:t>
      </w:r>
      <w:r w:rsidRPr="00C737A9">
        <w:rPr>
          <w:rStyle w:val="Char0"/>
          <w:rtl/>
        </w:rPr>
        <w:t xml:space="preserve"> شامل ه</w:t>
      </w:r>
      <w:r w:rsidRPr="00C737A9">
        <w:rPr>
          <w:rStyle w:val="Char0"/>
          <w:rFonts w:hint="cs"/>
          <w:rtl/>
        </w:rPr>
        <w:t>یچ</w:t>
      </w:r>
      <w:r w:rsidRPr="00C737A9">
        <w:rPr>
          <w:rStyle w:val="Char0"/>
          <w:rtl/>
        </w:rPr>
        <w:t xml:space="preserve"> رحمت</w:t>
      </w:r>
      <w:r w:rsidRPr="00C737A9">
        <w:rPr>
          <w:rStyle w:val="Char0"/>
          <w:rFonts w:hint="cs"/>
          <w:rtl/>
        </w:rPr>
        <w:t>ی</w:t>
      </w:r>
      <w:r w:rsidRPr="00C737A9">
        <w:rPr>
          <w:rStyle w:val="Char0"/>
          <w:rtl/>
        </w:rPr>
        <w:t xml:space="preserve"> قرار</w:t>
      </w:r>
      <w:r w:rsidR="001619CE">
        <w:rPr>
          <w:rStyle w:val="Char0"/>
          <w:rtl/>
        </w:rPr>
        <w:t xml:space="preserve"> نمی‌</w:t>
      </w:r>
      <w:r w:rsidRPr="00C737A9">
        <w:rPr>
          <w:rStyle w:val="Char0"/>
          <w:rtl/>
        </w:rPr>
        <w:t>ده</w:t>
      </w:r>
      <w:r w:rsidRPr="00C737A9">
        <w:rPr>
          <w:rStyle w:val="Char0"/>
          <w:rFonts w:hint="cs"/>
          <w:rtl/>
        </w:rPr>
        <w:t>د،</w:t>
      </w:r>
      <w:r w:rsidRPr="00C737A9">
        <w:rPr>
          <w:rStyle w:val="Char0"/>
          <w:rtl/>
        </w:rPr>
        <w:t xml:space="preserve">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xml:space="preserve"> به ا</w:t>
      </w:r>
      <w:r w:rsidRPr="00C737A9">
        <w:rPr>
          <w:rStyle w:val="Char0"/>
          <w:rFonts w:hint="cs"/>
          <w:rtl/>
        </w:rPr>
        <w:t>یشان</w:t>
      </w:r>
      <w:r w:rsidRPr="00C737A9">
        <w:rPr>
          <w:rStyle w:val="Char0"/>
          <w:rtl/>
        </w:rPr>
        <w:t xml:space="preserve"> گفته</w:t>
      </w:r>
      <w:r w:rsidR="001619CE">
        <w:rPr>
          <w:rStyle w:val="Char0"/>
          <w:rtl/>
        </w:rPr>
        <w:t xml:space="preserve"> می‌</w:t>
      </w:r>
      <w:r w:rsidRPr="00C737A9">
        <w:rPr>
          <w:rStyle w:val="Char0"/>
          <w:rtl/>
        </w:rPr>
        <w:t>شود) در جنت داخل شو</w:t>
      </w:r>
      <w:r w:rsidRPr="00C737A9">
        <w:rPr>
          <w:rStyle w:val="Char0"/>
          <w:rFonts w:hint="cs"/>
          <w:rtl/>
        </w:rPr>
        <w:t>ید،</w:t>
      </w:r>
      <w:r w:rsidRPr="00C737A9">
        <w:rPr>
          <w:rStyle w:val="Char0"/>
          <w:rtl/>
        </w:rPr>
        <w:t xml:space="preserve"> ه</w:t>
      </w:r>
      <w:r w:rsidRPr="00C737A9">
        <w:rPr>
          <w:rStyle w:val="Char0"/>
          <w:rFonts w:hint="cs"/>
          <w:rtl/>
        </w:rPr>
        <w:t>یچ</w:t>
      </w:r>
      <w:r w:rsidRPr="00C737A9">
        <w:rPr>
          <w:rStyle w:val="Char0"/>
          <w:rtl/>
        </w:rPr>
        <w:t xml:space="preserve"> ترس</w:t>
      </w:r>
      <w:r w:rsidRPr="00C737A9">
        <w:rPr>
          <w:rStyle w:val="Char0"/>
          <w:rFonts w:hint="cs"/>
          <w:rtl/>
        </w:rPr>
        <w:t>ی</w:t>
      </w:r>
      <w:r w:rsidRPr="00C737A9">
        <w:rPr>
          <w:rStyle w:val="Char0"/>
          <w:rtl/>
        </w:rPr>
        <w:t xml:space="preserve"> بر شما ن</w:t>
      </w:r>
      <w:r w:rsidRPr="00C737A9">
        <w:rPr>
          <w:rStyle w:val="Char0"/>
          <w:rFonts w:hint="cs"/>
          <w:rtl/>
        </w:rPr>
        <w:t>یست،</w:t>
      </w:r>
      <w:r w:rsidRPr="00C737A9">
        <w:rPr>
          <w:rStyle w:val="Char0"/>
          <w:rtl/>
        </w:rPr>
        <w:t xml:space="preserve"> و نه اندوهگ</w:t>
      </w:r>
      <w:r w:rsidRPr="00C737A9">
        <w:rPr>
          <w:rStyle w:val="Char0"/>
          <w:rFonts w:hint="cs"/>
          <w:rtl/>
        </w:rPr>
        <w:t>ین</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دوزخ</w:t>
      </w:r>
      <w:r w:rsidRPr="00C737A9">
        <w:rPr>
          <w:rStyle w:val="Char0"/>
          <w:rFonts w:hint="cs"/>
          <w:rtl/>
        </w:rPr>
        <w:t>یان</w:t>
      </w:r>
      <w:r w:rsidRPr="00C737A9">
        <w:rPr>
          <w:rStyle w:val="Char0"/>
          <w:rtl/>
        </w:rPr>
        <w:t xml:space="preserve"> جنت</w:t>
      </w:r>
      <w:r w:rsidRPr="00C737A9">
        <w:rPr>
          <w:rStyle w:val="Char0"/>
          <w:rFonts w:hint="cs"/>
          <w:rtl/>
        </w:rPr>
        <w:t>یان</w:t>
      </w:r>
      <w:r w:rsidRPr="00C737A9">
        <w:rPr>
          <w:rStyle w:val="Char0"/>
          <w:rtl/>
        </w:rPr>
        <w:t xml:space="preserve"> را ندا</w:t>
      </w:r>
      <w:r w:rsidR="001619CE">
        <w:rPr>
          <w:rStyle w:val="Char0"/>
          <w:rtl/>
        </w:rPr>
        <w:t xml:space="preserve"> می‌</w:t>
      </w:r>
      <w:r w:rsidRPr="00C737A9">
        <w:rPr>
          <w:rStyle w:val="Char0"/>
          <w:rtl/>
        </w:rPr>
        <w:t>دهند که جرعه ا</w:t>
      </w:r>
      <w:r w:rsidRPr="00C737A9">
        <w:rPr>
          <w:rStyle w:val="Char0"/>
          <w:rFonts w:hint="cs"/>
          <w:rtl/>
        </w:rPr>
        <w:t>ی</w:t>
      </w:r>
      <w:r w:rsidRPr="00C737A9">
        <w:rPr>
          <w:rStyle w:val="Char0"/>
          <w:rtl/>
        </w:rPr>
        <w:t xml:space="preserve"> از آب </w:t>
      </w:r>
      <w:r w:rsidRPr="00C737A9">
        <w:rPr>
          <w:rStyle w:val="Char0"/>
          <w:rFonts w:hint="cs"/>
          <w:rtl/>
        </w:rPr>
        <w:t>یا</w:t>
      </w:r>
      <w:r w:rsidRPr="00C737A9">
        <w:rPr>
          <w:rStyle w:val="Char0"/>
          <w:rtl/>
        </w:rPr>
        <w:t xml:space="preserve"> از چ</w:t>
      </w:r>
      <w:r w:rsidRPr="00C737A9">
        <w:rPr>
          <w:rStyle w:val="Char0"/>
          <w:rFonts w:hint="cs"/>
          <w:rtl/>
        </w:rPr>
        <w:t>یزی</w:t>
      </w:r>
      <w:r w:rsidRPr="00C737A9">
        <w:rPr>
          <w:rStyle w:val="Char0"/>
          <w:rtl/>
        </w:rPr>
        <w:t xml:space="preserve"> که الله به شما روز</w:t>
      </w:r>
      <w:r w:rsidRPr="00C737A9">
        <w:rPr>
          <w:rStyle w:val="Char0"/>
          <w:rFonts w:hint="cs"/>
          <w:rtl/>
        </w:rPr>
        <w:t>ی</w:t>
      </w:r>
      <w:r w:rsidRPr="00C737A9">
        <w:rPr>
          <w:rStyle w:val="Char0"/>
          <w:rtl/>
        </w:rPr>
        <w:t xml:space="preserve"> داده است، بر ما بر</w:t>
      </w:r>
      <w:r w:rsidRPr="00C737A9">
        <w:rPr>
          <w:rStyle w:val="Char0"/>
          <w:rFonts w:hint="cs"/>
          <w:rtl/>
        </w:rPr>
        <w:t>یزید</w:t>
      </w:r>
      <w:r w:rsidRPr="00C737A9">
        <w:rPr>
          <w:rStyle w:val="Char0"/>
          <w:rtl/>
        </w:rPr>
        <w:t>. (در جواب) گو</w:t>
      </w:r>
      <w:r w:rsidRPr="00C737A9">
        <w:rPr>
          <w:rStyle w:val="Char0"/>
          <w:rFonts w:hint="cs"/>
          <w:rtl/>
        </w:rPr>
        <w:t>یند</w:t>
      </w:r>
      <w:r w:rsidRPr="00C737A9">
        <w:rPr>
          <w:rStyle w:val="Char0"/>
          <w:rtl/>
        </w:rPr>
        <w:t xml:space="preserve">: </w:t>
      </w:r>
      <w:r w:rsidRPr="00C737A9">
        <w:rPr>
          <w:rStyle w:val="Char0"/>
          <w:rFonts w:hint="cs"/>
          <w:rtl/>
        </w:rPr>
        <w:t>یقینا</w:t>
      </w:r>
      <w:r w:rsidRPr="00C737A9">
        <w:rPr>
          <w:rStyle w:val="Char0"/>
          <w:rtl/>
        </w:rPr>
        <w:t xml:space="preserve"> الله آن هر دو را بر کافران </w:t>
      </w:r>
      <w:r w:rsidRPr="00C737A9">
        <w:rPr>
          <w:rStyle w:val="Char0"/>
          <w:rFonts w:hint="cs"/>
          <w:rtl/>
        </w:rPr>
        <w:t>حرام</w:t>
      </w:r>
      <w:r w:rsidRPr="00C737A9">
        <w:rPr>
          <w:rStyle w:val="Char0"/>
          <w:rtl/>
        </w:rPr>
        <w:t xml:space="preserve"> ساخته است.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د</w:t>
      </w:r>
      <w:r w:rsidRPr="00C737A9">
        <w:rPr>
          <w:rStyle w:val="Char0"/>
          <w:rFonts w:hint="cs"/>
          <w:rtl/>
        </w:rPr>
        <w:t>ین</w:t>
      </w:r>
      <w:r w:rsidRPr="00C737A9">
        <w:rPr>
          <w:rStyle w:val="Char0"/>
          <w:rtl/>
        </w:rPr>
        <w:t xml:space="preserve"> خود را به باز</w:t>
      </w:r>
      <w:r w:rsidRPr="00C737A9">
        <w:rPr>
          <w:rStyle w:val="Char0"/>
          <w:rFonts w:hint="cs"/>
          <w:rtl/>
        </w:rPr>
        <w:t>ی</w:t>
      </w:r>
      <w:r w:rsidRPr="00C737A9">
        <w:rPr>
          <w:rStyle w:val="Char0"/>
          <w:rtl/>
        </w:rPr>
        <w:t xml:space="preserve"> و لهو گرفتند و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آنها را فر</w:t>
      </w:r>
      <w:r w:rsidRPr="00C737A9">
        <w:rPr>
          <w:rStyle w:val="Char0"/>
          <w:rFonts w:hint="cs"/>
          <w:rtl/>
        </w:rPr>
        <w:t>یب</w:t>
      </w:r>
      <w:r w:rsidRPr="00C737A9">
        <w:rPr>
          <w:rStyle w:val="Char0"/>
          <w:rtl/>
        </w:rPr>
        <w:t xml:space="preserve"> داد پس امروز آنان را فراموش</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چنانکه آنها ملاقات ا</w:t>
      </w:r>
      <w:r w:rsidRPr="00C737A9">
        <w:rPr>
          <w:rStyle w:val="Char0"/>
          <w:rFonts w:hint="cs"/>
          <w:rtl/>
        </w:rPr>
        <w:t>ین</w:t>
      </w:r>
      <w:r w:rsidRPr="00C737A9">
        <w:rPr>
          <w:rStyle w:val="Char0"/>
          <w:rtl/>
        </w:rPr>
        <w:t xml:space="preserve"> روز را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فراموش کرده بودند و آ</w:t>
      </w:r>
      <w:r w:rsidRPr="00C737A9">
        <w:rPr>
          <w:rStyle w:val="Char0"/>
          <w:rFonts w:hint="cs"/>
          <w:rtl/>
        </w:rPr>
        <w:t>یات</w:t>
      </w:r>
      <w:r w:rsidRPr="00C737A9">
        <w:rPr>
          <w:rStyle w:val="Char0"/>
          <w:rtl/>
        </w:rPr>
        <w:t xml:space="preserve"> ما را انکار</w:t>
      </w:r>
      <w:r w:rsidR="001619CE">
        <w:rPr>
          <w:rStyle w:val="Char0"/>
          <w:rtl/>
        </w:rPr>
        <w:t xml:space="preserve"> می‌</w:t>
      </w:r>
      <w:r>
        <w:rPr>
          <w:rStyle w:val="Char0"/>
          <w:rtl/>
        </w:rPr>
        <w:t>کردند.</w:t>
      </w:r>
    </w:p>
    <w:p w:rsidR="00AD43F8" w:rsidRDefault="00AD43F8" w:rsidP="00AD43F8">
      <w:pPr>
        <w:pStyle w:val="a0"/>
        <w:rPr>
          <w:rStyle w:val="Char0"/>
          <w:rtl/>
        </w:rPr>
      </w:pPr>
      <w:r w:rsidRPr="005B4B60">
        <w:rPr>
          <w:rStyle w:val="Char0"/>
          <w:rFonts w:cs="Traditional Arabic"/>
          <w:rtl/>
        </w:rPr>
        <w:lastRenderedPageBreak/>
        <w:t>﴿</w:t>
      </w:r>
      <w:r w:rsidRPr="008B4A46">
        <w:rPr>
          <w:rStyle w:val="Char7"/>
          <w:rtl/>
        </w:rPr>
        <w:t>وَلَقَدْ جِئْنَاهُمْ بِكِتَابٍ فَصَّلْنَاهُ عَلَى عِلْمٍ هُدًى وَرَحْمَةً لِقَوْمٍ يُؤْمِنُونَ٥٢ هَلْ يَنْظُرُونَ إِلَّا تَأْوِيلَهُ</w:t>
      </w:r>
      <w:r w:rsidR="001619CE" w:rsidRPr="008B4A46">
        <w:rPr>
          <w:rStyle w:val="Char7"/>
          <w:rtl/>
        </w:rPr>
        <w:t xml:space="preserve"> </w:t>
      </w:r>
      <w:r w:rsidRPr="008B4A46">
        <w:rPr>
          <w:rStyle w:val="Char7"/>
          <w:rtl/>
        </w:rPr>
        <w:t>يَوْمَ يَأْتِي تَأْوِيلُهُ يَقُولُ الَّذِينَ نَسُوهُ مِنْ قَبْلُ قَدْ جَاءَتْ رُسُلُ رَبِّنَا بِالْحَقِّ فَهَلْ لَنَا مِنْ شُفَعَاءَ فَيَشْفَعُوا لَنَا أَوْ نُرَدُّ فَنَعْمَلَ غَيْرَ الَّذِي كُنَّا نَعْمَلُ</w:t>
      </w:r>
      <w:r w:rsidR="001619CE" w:rsidRPr="008B4A46">
        <w:rPr>
          <w:rStyle w:val="Char7"/>
          <w:rtl/>
        </w:rPr>
        <w:t xml:space="preserve"> </w:t>
      </w:r>
      <w:r w:rsidRPr="008B4A46">
        <w:rPr>
          <w:rStyle w:val="Char7"/>
          <w:rtl/>
        </w:rPr>
        <w:t>قَدْ خَسِرُوا أَنْفُسَهُمْ وَضَلَّ عَنْهُمْ مَا كَانُوا يَفْتَرُونَ٥٣ إِنَّ رَبَّكُمُ اللَّهُ الَّذِي خَلَقَ السَّمَاوَاتِ وَالْأَرْضَ فِي سِتَّةِ أَيَّامٍ ثُمَّ اسْتَوَى عَلَى الْعَرْشِ يُغْشِي اللَّيْلَ النَّهَارَ يَطْلُبُهُ حَثِيثًا وَالشَّمْسَ وَالْقَمَرَ وَالنُّجُومَ مُسَخَّرَاتٍ بِأَمْرِهِ</w:t>
      </w:r>
      <w:r w:rsidR="001619CE" w:rsidRPr="008B4A46">
        <w:rPr>
          <w:rStyle w:val="Char7"/>
          <w:rtl/>
        </w:rPr>
        <w:t xml:space="preserve"> </w:t>
      </w:r>
      <w:r w:rsidRPr="008B4A46">
        <w:rPr>
          <w:rStyle w:val="Char7"/>
          <w:rtl/>
        </w:rPr>
        <w:t>أَلَا لَهُ الْخَلْقُ وَالْأَمْرُ</w:t>
      </w:r>
      <w:r w:rsidR="001619CE" w:rsidRPr="008B4A46">
        <w:rPr>
          <w:rStyle w:val="Char7"/>
          <w:rtl/>
        </w:rPr>
        <w:t xml:space="preserve"> </w:t>
      </w:r>
      <w:r w:rsidRPr="008B4A46">
        <w:rPr>
          <w:rStyle w:val="Char7"/>
          <w:rtl/>
        </w:rPr>
        <w:t>تَبَارَكَ اللَّهُ رَبُّ الْعَالَمِينَ٥٤ ادْعُوا رَبَّكُمْ تَضَرُّعًا وَخُفْيَةً</w:t>
      </w:r>
      <w:r w:rsidR="001619CE" w:rsidRPr="008B4A46">
        <w:rPr>
          <w:rStyle w:val="Char7"/>
          <w:rtl/>
        </w:rPr>
        <w:t xml:space="preserve"> </w:t>
      </w:r>
      <w:r w:rsidRPr="008B4A46">
        <w:rPr>
          <w:rStyle w:val="Char7"/>
          <w:rtl/>
        </w:rPr>
        <w:t>إِنَّهُ لَا يُحِبُّ الْمُعْتَدِينَ٥٥ وَلَا تُفْسِدُوا فِي الْأَرْضِ بَعْدَ إِصْلَاحِهَا وَادْعُوهُ خَوْفًا وَطَمَعًا</w:t>
      </w:r>
      <w:r w:rsidR="001619CE" w:rsidRPr="008B4A46">
        <w:rPr>
          <w:rStyle w:val="Char7"/>
          <w:rtl/>
        </w:rPr>
        <w:t xml:space="preserve"> </w:t>
      </w:r>
      <w:r w:rsidRPr="008B4A46">
        <w:rPr>
          <w:rStyle w:val="Char7"/>
          <w:rtl/>
        </w:rPr>
        <w:t>إِنَّ رَحْمَتَ اللَّهِ قَرِيبٌ مِنَ الْمُحْسِنِينَ٥٦ وَهُوَ الَّذِي يُرْسِلُ الرِّيَاحَ بُشْرًا بَيْنَ يَدَيْ رَحْمَتِهِ</w:t>
      </w:r>
      <w:r w:rsidR="001619CE" w:rsidRPr="008B4A46">
        <w:rPr>
          <w:rStyle w:val="Char7"/>
          <w:rtl/>
        </w:rPr>
        <w:t xml:space="preserve"> </w:t>
      </w:r>
      <w:r w:rsidRPr="008B4A46">
        <w:rPr>
          <w:rStyle w:val="Char7"/>
          <w:rtl/>
        </w:rPr>
        <w:t>حَتَّى إِذَا أَقَلَّتْ سَحَابًا ثِقَالًا سُقْنَاهُ لِبَلَدٍ مَيِّتٍ فَأَنْزَلْنَا بِهِ الْمَاءَ فَأَخْرَجْنَا بِهِ مِنْ كُلِّ الثَّمَرَاتِ</w:t>
      </w:r>
      <w:r w:rsidR="001619CE" w:rsidRPr="008B4A46">
        <w:rPr>
          <w:rStyle w:val="Char7"/>
          <w:rtl/>
        </w:rPr>
        <w:t xml:space="preserve"> </w:t>
      </w:r>
      <w:r w:rsidRPr="008B4A46">
        <w:rPr>
          <w:rStyle w:val="Char7"/>
          <w:rtl/>
        </w:rPr>
        <w:t>كَذَلِكَ نُخْرِجُ الْمَوْتَى لَعَلَّكُمْ تَذَكَّرُونَ٥٧</w:t>
      </w:r>
      <w:r w:rsidRPr="005B4B60">
        <w:rPr>
          <w:rStyle w:val="Char0"/>
          <w:rFonts w:ascii="Times New Roman" w:hAnsi="Times New Roman" w:cs="Traditional Arabic" w:hint="cs"/>
          <w:rtl/>
        </w:rPr>
        <w:t>﴾</w:t>
      </w:r>
      <w:r w:rsidRPr="008B4A46">
        <w:rPr>
          <w:rStyle w:val="Char"/>
          <w:rtl/>
        </w:rPr>
        <w:t xml:space="preserve"> [الأعراف: 52-57]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به آنها کتاب</w:t>
      </w:r>
      <w:r w:rsidRPr="00C737A9">
        <w:rPr>
          <w:rStyle w:val="Char0"/>
          <w:rFonts w:hint="cs"/>
          <w:rtl/>
        </w:rPr>
        <w:t>ی</w:t>
      </w:r>
      <w:r w:rsidRPr="00C737A9">
        <w:rPr>
          <w:rStyle w:val="Char0"/>
          <w:rtl/>
        </w:rPr>
        <w:t xml:space="preserve"> آورد</w:t>
      </w:r>
      <w:r w:rsidRPr="00C737A9">
        <w:rPr>
          <w:rStyle w:val="Char0"/>
          <w:rFonts w:hint="cs"/>
          <w:rtl/>
        </w:rPr>
        <w:t>یم</w:t>
      </w:r>
      <w:r w:rsidRPr="00C737A9">
        <w:rPr>
          <w:rStyle w:val="Char0"/>
          <w:rtl/>
        </w:rPr>
        <w:t xml:space="preserve"> که مضمون آن را به تفص</w:t>
      </w:r>
      <w:r w:rsidRPr="00C737A9">
        <w:rPr>
          <w:rStyle w:val="Char0"/>
          <w:rFonts w:hint="cs"/>
          <w:rtl/>
        </w:rPr>
        <w:t>یل</w:t>
      </w:r>
      <w:r w:rsidRPr="00C737A9">
        <w:rPr>
          <w:rStyle w:val="Char0"/>
          <w:rtl/>
        </w:rPr>
        <w:t xml:space="preserve"> و از رو</w:t>
      </w:r>
      <w:r w:rsidRPr="00C737A9">
        <w:rPr>
          <w:rStyle w:val="Char0"/>
          <w:rFonts w:hint="cs"/>
          <w:rtl/>
        </w:rPr>
        <w:t>ی</w:t>
      </w:r>
      <w:r w:rsidRPr="00C737A9">
        <w:rPr>
          <w:rStyle w:val="Char0"/>
          <w:rtl/>
        </w:rPr>
        <w:t xml:space="preserve"> علم ب</w:t>
      </w:r>
      <w:r w:rsidRPr="00C737A9">
        <w:rPr>
          <w:rStyle w:val="Char0"/>
          <w:rFonts w:hint="cs"/>
          <w:rtl/>
        </w:rPr>
        <w:t>یان</w:t>
      </w:r>
      <w:r w:rsidRPr="00C737A9">
        <w:rPr>
          <w:rStyle w:val="Char0"/>
          <w:rtl/>
        </w:rPr>
        <w:t xml:space="preserve"> کرد</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هدا</w:t>
      </w:r>
      <w:r w:rsidRPr="00C737A9">
        <w:rPr>
          <w:rStyle w:val="Char0"/>
          <w:rFonts w:hint="cs"/>
          <w:rtl/>
        </w:rPr>
        <w:t>یت</w:t>
      </w:r>
      <w:r w:rsidRPr="00C737A9">
        <w:rPr>
          <w:rStyle w:val="Char0"/>
          <w:rtl/>
        </w:rPr>
        <w:t xml:space="preserve"> و رحمت برا</w:t>
      </w:r>
      <w:r w:rsidRPr="00C737A9">
        <w:rPr>
          <w:rStyle w:val="Char0"/>
          <w:rFonts w:hint="cs"/>
          <w:rtl/>
        </w:rPr>
        <w:t>ی</w:t>
      </w:r>
      <w:r w:rsidRPr="00C737A9">
        <w:rPr>
          <w:rStyle w:val="Char0"/>
          <w:rtl/>
        </w:rPr>
        <w:t xml:space="preserve"> مؤمنان است.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آنان جز در انتظار تأويل آنند (در انتظار انجام و نت</w:t>
      </w:r>
      <w:r w:rsidRPr="00C737A9">
        <w:rPr>
          <w:rStyle w:val="Char0"/>
          <w:rFonts w:hint="cs"/>
          <w:rtl/>
        </w:rPr>
        <w:t>یجه</w:t>
      </w:r>
      <w:r w:rsidRPr="00C737A9">
        <w:rPr>
          <w:rStyle w:val="Char0"/>
          <w:rtl/>
        </w:rPr>
        <w:t xml:space="preserve"> آن کتاب اند)؟ روز</w:t>
      </w:r>
      <w:r w:rsidRPr="00C737A9">
        <w:rPr>
          <w:rStyle w:val="Char0"/>
          <w:rFonts w:hint="cs"/>
          <w:rtl/>
        </w:rPr>
        <w:t>ی</w:t>
      </w:r>
      <w:r w:rsidRPr="00C737A9">
        <w:rPr>
          <w:rStyle w:val="Char0"/>
          <w:rtl/>
        </w:rPr>
        <w:t xml:space="preserve"> که نت</w:t>
      </w:r>
      <w:r w:rsidRPr="00C737A9">
        <w:rPr>
          <w:rStyle w:val="Char0"/>
          <w:rFonts w:hint="cs"/>
          <w:rtl/>
        </w:rPr>
        <w:t>یجه</w:t>
      </w:r>
      <w:r w:rsidRPr="00C737A9">
        <w:rPr>
          <w:rStyle w:val="Char0"/>
          <w:rtl/>
        </w:rPr>
        <w:t xml:space="preserve"> و ا</w:t>
      </w:r>
      <w:r w:rsidRPr="00C737A9">
        <w:rPr>
          <w:rStyle w:val="Char0"/>
          <w:rFonts w:hint="cs"/>
          <w:rtl/>
        </w:rPr>
        <w:t>نجام</w:t>
      </w:r>
      <w:r w:rsidRPr="00C737A9">
        <w:rPr>
          <w:rStyle w:val="Char0"/>
          <w:rtl/>
        </w:rPr>
        <w:t xml:space="preserve"> آن ب</w:t>
      </w:r>
      <w:r w:rsidRPr="00C737A9">
        <w:rPr>
          <w:rStyle w:val="Char0"/>
          <w:rFonts w:hint="cs"/>
          <w:rtl/>
        </w:rPr>
        <w:t>یاید</w:t>
      </w:r>
      <w:r w:rsidRPr="00C737A9">
        <w:rPr>
          <w:rStyle w:val="Char0"/>
          <w:rtl/>
        </w:rPr>
        <w:t xml:space="preserve"> ظاهر شود) آنان</w:t>
      </w:r>
      <w:r w:rsidRPr="00C737A9">
        <w:rPr>
          <w:rStyle w:val="Char0"/>
          <w:rFonts w:hint="cs"/>
          <w:rtl/>
        </w:rPr>
        <w:t>ی</w:t>
      </w:r>
      <w:r w:rsidRPr="00C737A9">
        <w:rPr>
          <w:rStyle w:val="Char0"/>
          <w:rtl/>
        </w:rPr>
        <w:t xml:space="preserve"> که نت</w:t>
      </w:r>
      <w:r w:rsidRPr="00C737A9">
        <w:rPr>
          <w:rStyle w:val="Char0"/>
          <w:rFonts w:hint="cs"/>
          <w:rtl/>
        </w:rPr>
        <w:t>یجه</w:t>
      </w:r>
      <w:r w:rsidRPr="00C737A9">
        <w:rPr>
          <w:rStyle w:val="Char0"/>
          <w:rtl/>
        </w:rPr>
        <w:t xml:space="preserve"> را پ</w:t>
      </w:r>
      <w:r w:rsidRPr="00C737A9">
        <w:rPr>
          <w:rStyle w:val="Char0"/>
          <w:rFonts w:hint="cs"/>
          <w:rtl/>
        </w:rPr>
        <w:t>یش</w:t>
      </w:r>
      <w:r w:rsidRPr="00C737A9">
        <w:rPr>
          <w:rStyle w:val="Char0"/>
          <w:rtl/>
        </w:rPr>
        <w:t xml:space="preserve"> از آن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فراموش کرده بودند،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همانا پ</w:t>
      </w:r>
      <w:r w:rsidRPr="00C737A9">
        <w:rPr>
          <w:rStyle w:val="Char0"/>
          <w:rFonts w:hint="cs"/>
          <w:rtl/>
        </w:rPr>
        <w:t>یغمبران</w:t>
      </w:r>
      <w:r w:rsidRPr="00C737A9">
        <w:rPr>
          <w:rStyle w:val="Char0"/>
          <w:rtl/>
        </w:rPr>
        <w:t xml:space="preserve"> پروردگار ما (د</w:t>
      </w:r>
      <w:r w:rsidRPr="00C737A9">
        <w:rPr>
          <w:rStyle w:val="Char0"/>
          <w:rFonts w:hint="cs"/>
          <w:rtl/>
        </w:rPr>
        <w:t>ین</w:t>
      </w:r>
      <w:r w:rsidRPr="00C737A9">
        <w:rPr>
          <w:rStyle w:val="Char0"/>
          <w:rtl/>
        </w:rPr>
        <w:t>) حق را آورده بودند (و ليكن ما سخنانان آنها را نپذ</w:t>
      </w:r>
      <w:r w:rsidRPr="00C737A9">
        <w:rPr>
          <w:rStyle w:val="Char0"/>
          <w:rFonts w:hint="cs"/>
          <w:rtl/>
        </w:rPr>
        <w:t>یرفتیم</w:t>
      </w:r>
      <w:r w:rsidRPr="00C737A9">
        <w:rPr>
          <w:rStyle w:val="Char0"/>
          <w:rtl/>
        </w:rPr>
        <w:t>) پس آ</w:t>
      </w:r>
      <w:r w:rsidRPr="00C737A9">
        <w:rPr>
          <w:rStyle w:val="Char0"/>
          <w:rFonts w:hint="cs"/>
          <w:rtl/>
        </w:rPr>
        <w:t>یا</w:t>
      </w:r>
      <w:r w:rsidRPr="00C737A9">
        <w:rPr>
          <w:rStyle w:val="Char0"/>
          <w:rtl/>
        </w:rPr>
        <w:t xml:space="preserve"> شفاعت کنندگان</w:t>
      </w:r>
      <w:r w:rsidRPr="00C737A9">
        <w:rPr>
          <w:rStyle w:val="Char0"/>
          <w:rFonts w:hint="cs"/>
          <w:rtl/>
        </w:rPr>
        <w:t>ی</w:t>
      </w:r>
      <w:r w:rsidRPr="00C737A9">
        <w:rPr>
          <w:rStyle w:val="Char0"/>
          <w:rtl/>
        </w:rPr>
        <w:t xml:space="preserve"> هست که ما را شفاعت کنند </w:t>
      </w:r>
      <w:r w:rsidRPr="00C737A9">
        <w:rPr>
          <w:rStyle w:val="Char0"/>
          <w:rFonts w:hint="cs"/>
          <w:rtl/>
        </w:rPr>
        <w:t>(</w:t>
      </w:r>
      <w:r w:rsidRPr="00C737A9">
        <w:rPr>
          <w:rStyle w:val="Char0"/>
          <w:rtl/>
        </w:rPr>
        <w:t>و برا</w:t>
      </w:r>
      <w:r w:rsidRPr="00C737A9">
        <w:rPr>
          <w:rStyle w:val="Char0"/>
          <w:rFonts w:hint="cs"/>
          <w:rtl/>
        </w:rPr>
        <w:t>ی</w:t>
      </w:r>
      <w:r w:rsidRPr="00C737A9">
        <w:rPr>
          <w:rStyle w:val="Char0"/>
          <w:rtl/>
        </w:rPr>
        <w:t xml:space="preserve"> ما واسطه شوند)؟ و </w:t>
      </w:r>
      <w:r w:rsidRPr="00C737A9">
        <w:rPr>
          <w:rStyle w:val="Char0"/>
          <w:rFonts w:hint="cs"/>
          <w:rtl/>
        </w:rPr>
        <w:t>یا</w:t>
      </w:r>
      <w:r w:rsidRPr="00C737A9">
        <w:rPr>
          <w:rStyle w:val="Char0"/>
          <w:rtl/>
        </w:rPr>
        <w:t xml:space="preserve"> پس </w:t>
      </w:r>
      <w:r w:rsidRPr="00C737A9">
        <w:rPr>
          <w:rStyle w:val="Char0"/>
          <w:rFonts w:hint="cs"/>
          <w:rtl/>
        </w:rPr>
        <w:t>گردانیده</w:t>
      </w:r>
      <w:r w:rsidRPr="00C737A9">
        <w:rPr>
          <w:rStyle w:val="Char0"/>
          <w:rtl/>
        </w:rPr>
        <w:t xml:space="preserve"> شو</w:t>
      </w:r>
      <w:r w:rsidRPr="00C737A9">
        <w:rPr>
          <w:rStyle w:val="Char0"/>
          <w:rFonts w:hint="cs"/>
          <w:rtl/>
        </w:rPr>
        <w:t>یم</w:t>
      </w:r>
      <w:r w:rsidRPr="00C737A9">
        <w:rPr>
          <w:rStyle w:val="Char0"/>
          <w:rtl/>
        </w:rPr>
        <w:t xml:space="preserve"> (به دن</w:t>
      </w:r>
      <w:r w:rsidRPr="00C737A9">
        <w:rPr>
          <w:rStyle w:val="Char0"/>
          <w:rFonts w:hint="cs"/>
          <w:rtl/>
        </w:rPr>
        <w:t>یا</w:t>
      </w:r>
      <w:r w:rsidRPr="00C737A9">
        <w:rPr>
          <w:rStyle w:val="Char0"/>
          <w:rtl/>
        </w:rPr>
        <w:t>) باز عمل کن</w:t>
      </w:r>
      <w:r w:rsidRPr="00C737A9">
        <w:rPr>
          <w:rStyle w:val="Char0"/>
          <w:rFonts w:hint="cs"/>
          <w:rtl/>
        </w:rPr>
        <w:t>یم</w:t>
      </w:r>
      <w:r w:rsidRPr="00C737A9">
        <w:rPr>
          <w:rStyle w:val="Char0"/>
          <w:rtl/>
        </w:rPr>
        <w:t xml:space="preserve"> غير آنچه</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آرزو</w:t>
      </w:r>
      <w:r w:rsidRPr="00C737A9">
        <w:rPr>
          <w:rStyle w:val="Char0"/>
          <w:rFonts w:hint="cs"/>
          <w:rtl/>
        </w:rPr>
        <w:t>ی</w:t>
      </w:r>
      <w:r w:rsidR="001619CE">
        <w:rPr>
          <w:rStyle w:val="Char0"/>
          <w:rtl/>
        </w:rPr>
        <w:t xml:space="preserve">‌شان </w:t>
      </w:r>
      <w:r w:rsidRPr="00C737A9">
        <w:rPr>
          <w:rStyle w:val="Char0"/>
          <w:rtl/>
        </w:rPr>
        <w:t>فا</w:t>
      </w:r>
      <w:r w:rsidRPr="00C737A9">
        <w:rPr>
          <w:rStyle w:val="Char0"/>
          <w:rFonts w:hint="cs"/>
          <w:rtl/>
        </w:rPr>
        <w:t>یده</w:t>
      </w:r>
      <w:r w:rsidRPr="00C737A9">
        <w:rPr>
          <w:rStyle w:val="Char0"/>
          <w:rtl/>
        </w:rPr>
        <w:t xml:space="preserve"> ندارد</w:t>
      </w:r>
      <w:r w:rsidRPr="00C737A9">
        <w:rPr>
          <w:rStyle w:val="Char0"/>
          <w:rFonts w:hint="cs"/>
          <w:rtl/>
        </w:rPr>
        <w:t>)</w:t>
      </w:r>
      <w:r w:rsidRPr="00C737A9">
        <w:rPr>
          <w:rStyle w:val="Char0"/>
          <w:rtl/>
        </w:rPr>
        <w:t xml:space="preserve"> ز</w:t>
      </w:r>
      <w:r w:rsidRPr="00C737A9">
        <w:rPr>
          <w:rStyle w:val="Char0"/>
          <w:rFonts w:hint="cs"/>
          <w:rtl/>
        </w:rPr>
        <w:t>یرا</w:t>
      </w:r>
      <w:r w:rsidRPr="00C737A9">
        <w:rPr>
          <w:rStyle w:val="Char0"/>
          <w:rtl/>
        </w:rPr>
        <w:t xml:space="preserve"> خود را ز</w:t>
      </w:r>
      <w:r w:rsidRPr="00C737A9">
        <w:rPr>
          <w:rStyle w:val="Char0"/>
          <w:rFonts w:hint="cs"/>
          <w:rtl/>
        </w:rPr>
        <w:t>یانمند</w:t>
      </w:r>
      <w:r w:rsidRPr="00C737A9">
        <w:rPr>
          <w:rStyle w:val="Char0"/>
          <w:rtl/>
        </w:rPr>
        <w:t xml:space="preserve"> کردند، و گم شد از آنها آنچه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افترا</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پروردگار شما الله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در شش روز آفر</w:t>
      </w:r>
      <w:r w:rsidRPr="00C737A9">
        <w:rPr>
          <w:rStyle w:val="Char0"/>
          <w:rFonts w:hint="cs"/>
          <w:rtl/>
        </w:rPr>
        <w:t>ید</w:t>
      </w:r>
      <w:r w:rsidRPr="00C737A9">
        <w:rPr>
          <w:rStyle w:val="Char0"/>
          <w:rtl/>
        </w:rPr>
        <w:t xml:space="preserve"> سپس بر عرش قرار گرفت، شب را ب</w:t>
      </w:r>
      <w:r w:rsidRPr="00C737A9">
        <w:rPr>
          <w:rStyle w:val="Char0"/>
          <w:rFonts w:hint="cs"/>
          <w:rtl/>
        </w:rPr>
        <w:t>ه</w:t>
      </w:r>
      <w:r w:rsidRPr="00C737A9">
        <w:rPr>
          <w:rStyle w:val="Char0"/>
          <w:rtl/>
        </w:rPr>
        <w:t xml:space="preserve"> روز</w:t>
      </w:r>
      <w:r w:rsidR="001619CE">
        <w:rPr>
          <w:rStyle w:val="Char0"/>
          <w:rtl/>
        </w:rPr>
        <w:t xml:space="preserve"> می‌</w:t>
      </w:r>
      <w:r w:rsidRPr="00C737A9">
        <w:rPr>
          <w:rStyle w:val="Char0"/>
          <w:rtl/>
        </w:rPr>
        <w:t>پوشاند و روز را به شتاب</w:t>
      </w:r>
      <w:r w:rsidR="001619CE">
        <w:rPr>
          <w:rStyle w:val="Char0"/>
          <w:rtl/>
        </w:rPr>
        <w:t xml:space="preserve"> می‌</w:t>
      </w:r>
      <w:r w:rsidRPr="00C737A9">
        <w:rPr>
          <w:rStyle w:val="Char0"/>
          <w:rtl/>
        </w:rPr>
        <w:t>طلبد و آفتاب و ماه و ستارگان در فرمان او مسخر هستند. آگاه باش</w:t>
      </w:r>
      <w:r w:rsidRPr="00C737A9">
        <w:rPr>
          <w:rStyle w:val="Char0"/>
          <w:rFonts w:hint="cs"/>
          <w:rtl/>
        </w:rPr>
        <w:t>ید</w:t>
      </w:r>
      <w:r w:rsidRPr="00C737A9">
        <w:rPr>
          <w:rStyle w:val="Char0"/>
          <w:rtl/>
        </w:rPr>
        <w:t>! که آفر</w:t>
      </w:r>
      <w:r w:rsidRPr="00C737A9">
        <w:rPr>
          <w:rStyle w:val="Char0"/>
          <w:rFonts w:hint="cs"/>
          <w:rtl/>
        </w:rPr>
        <w:t>ینش</w:t>
      </w:r>
      <w:r w:rsidRPr="00C737A9">
        <w:rPr>
          <w:rStyle w:val="Char0"/>
          <w:rtl/>
        </w:rPr>
        <w:t xml:space="preserve"> و فرمانروا</w:t>
      </w:r>
      <w:r w:rsidRPr="00C737A9">
        <w:rPr>
          <w:rStyle w:val="Char0"/>
          <w:rFonts w:hint="cs"/>
          <w:rtl/>
        </w:rPr>
        <w:t>یی</w:t>
      </w:r>
      <w:r w:rsidRPr="00C737A9">
        <w:rPr>
          <w:rStyle w:val="Char0"/>
          <w:rtl/>
        </w:rPr>
        <w:t xml:space="preserve"> تنها برا</w:t>
      </w:r>
      <w:r w:rsidRPr="00C737A9">
        <w:rPr>
          <w:rStyle w:val="Char0"/>
          <w:rFonts w:hint="cs"/>
          <w:rtl/>
        </w:rPr>
        <w:t>ی</w:t>
      </w:r>
      <w:r w:rsidRPr="00C737A9">
        <w:rPr>
          <w:rStyle w:val="Char0"/>
          <w:rtl/>
        </w:rPr>
        <w:t xml:space="preserve"> الله است. بزرگوار و نها</w:t>
      </w:r>
      <w:r w:rsidRPr="00C737A9">
        <w:rPr>
          <w:rStyle w:val="Char0"/>
          <w:rFonts w:hint="cs"/>
          <w:rtl/>
        </w:rPr>
        <w:t>یت</w:t>
      </w:r>
      <w:r w:rsidRPr="00C737A9">
        <w:rPr>
          <w:rStyle w:val="Char0"/>
          <w:rtl/>
        </w:rPr>
        <w:t xml:space="preserve"> بزرگ و با برکت است الله، (چون او) پروردگار جهان</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پرودگارتان را به عاجز</w:t>
      </w:r>
      <w:r w:rsidRPr="00C737A9">
        <w:rPr>
          <w:rStyle w:val="Char0"/>
          <w:rFonts w:hint="cs"/>
          <w:rtl/>
        </w:rPr>
        <w:t>ی</w:t>
      </w:r>
      <w:r w:rsidRPr="00C737A9">
        <w:rPr>
          <w:rStyle w:val="Char0"/>
          <w:rtl/>
        </w:rPr>
        <w:t xml:space="preserve"> وپنهان ب</w:t>
      </w:r>
      <w:r w:rsidRPr="00C737A9">
        <w:rPr>
          <w:rStyle w:val="Char0"/>
          <w:rFonts w:hint="cs"/>
          <w:rtl/>
        </w:rPr>
        <w:t>خوانید</w:t>
      </w:r>
      <w:r w:rsidRPr="00C737A9">
        <w:rPr>
          <w:rStyle w:val="Char0"/>
          <w:rtl/>
        </w:rPr>
        <w:t>. البته الله از حد تجاوز کنندگان را دوست ندارد. (کس</w:t>
      </w:r>
      <w:r w:rsidRPr="00C737A9">
        <w:rPr>
          <w:rStyle w:val="Char0"/>
          <w:rFonts w:hint="cs"/>
          <w:rtl/>
        </w:rPr>
        <w:t>ی</w:t>
      </w:r>
      <w:r w:rsidRPr="00C737A9">
        <w:rPr>
          <w:rStyle w:val="Char0"/>
          <w:rtl/>
        </w:rPr>
        <w:t xml:space="preserve"> که او را گذاشته د</w:t>
      </w:r>
      <w:r w:rsidRPr="00C737A9">
        <w:rPr>
          <w:rStyle w:val="Char0"/>
          <w:rFonts w:hint="cs"/>
          <w:rtl/>
        </w:rPr>
        <w:t>یگری</w:t>
      </w:r>
      <w:r w:rsidRPr="00C737A9">
        <w:rPr>
          <w:rStyle w:val="Char0"/>
          <w:rtl/>
        </w:rPr>
        <w:t xml:space="preserve"> را بخوانند).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زم</w:t>
      </w:r>
      <w:r w:rsidRPr="00C737A9">
        <w:rPr>
          <w:rStyle w:val="Char0"/>
          <w:rFonts w:hint="cs"/>
          <w:rtl/>
        </w:rPr>
        <w:t>ین</w:t>
      </w:r>
      <w:r w:rsidRPr="00C737A9">
        <w:rPr>
          <w:rStyle w:val="Char0"/>
          <w:rtl/>
        </w:rPr>
        <w:t xml:space="preserve"> بعد از اصلاح آن فساد مکن</w:t>
      </w:r>
      <w:r w:rsidRPr="00C737A9">
        <w:rPr>
          <w:rStyle w:val="Char0"/>
          <w:rFonts w:hint="cs"/>
          <w:rtl/>
        </w:rPr>
        <w:t>ید</w:t>
      </w:r>
      <w:r w:rsidRPr="00C737A9">
        <w:rPr>
          <w:rStyle w:val="Char0"/>
          <w:rtl/>
        </w:rPr>
        <w:t xml:space="preserve"> و او (الله) را با ب</w:t>
      </w:r>
      <w:r w:rsidRPr="00C737A9">
        <w:rPr>
          <w:rStyle w:val="Char0"/>
          <w:rFonts w:hint="cs"/>
          <w:rtl/>
        </w:rPr>
        <w:t>یم</w:t>
      </w:r>
      <w:r w:rsidRPr="00C737A9">
        <w:rPr>
          <w:rStyle w:val="Char0"/>
          <w:rtl/>
        </w:rPr>
        <w:t xml:space="preserve"> و ام</w:t>
      </w:r>
      <w:r w:rsidRPr="00C737A9">
        <w:rPr>
          <w:rStyle w:val="Char0"/>
          <w:rFonts w:hint="cs"/>
          <w:rtl/>
        </w:rPr>
        <w:t>ید</w:t>
      </w:r>
      <w:r w:rsidRPr="00C737A9">
        <w:rPr>
          <w:rStyle w:val="Char0"/>
          <w:rtl/>
        </w:rPr>
        <w:t xml:space="preserve"> بخوا</w:t>
      </w:r>
      <w:r w:rsidRPr="00C737A9">
        <w:rPr>
          <w:rStyle w:val="Char0"/>
          <w:rFonts w:hint="cs"/>
          <w:rtl/>
        </w:rPr>
        <w:t>یند،</w:t>
      </w:r>
      <w:r w:rsidRPr="00C737A9">
        <w:rPr>
          <w:rStyle w:val="Char0"/>
          <w:rtl/>
        </w:rPr>
        <w:t xml:space="preserve"> چون رحمت الله به ن</w:t>
      </w:r>
      <w:r w:rsidRPr="00C737A9">
        <w:rPr>
          <w:rStyle w:val="Char0"/>
          <w:rFonts w:hint="cs"/>
          <w:rtl/>
        </w:rPr>
        <w:t>یکوکاران</w:t>
      </w:r>
      <w:r w:rsidRPr="00C737A9">
        <w:rPr>
          <w:rStyle w:val="Char0"/>
          <w:rtl/>
        </w:rPr>
        <w:t xml:space="preserve"> قر</w:t>
      </w:r>
      <w:r w:rsidRPr="00C737A9">
        <w:rPr>
          <w:rStyle w:val="Char0"/>
          <w:rFonts w:hint="cs"/>
          <w:rtl/>
        </w:rPr>
        <w:t>یب</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 (الله) همان ذات</w:t>
      </w:r>
      <w:r w:rsidRPr="00C737A9">
        <w:rPr>
          <w:rStyle w:val="Char0"/>
          <w:rFonts w:hint="cs"/>
          <w:rtl/>
        </w:rPr>
        <w:t>ی</w:t>
      </w:r>
      <w:r w:rsidRPr="00C737A9">
        <w:rPr>
          <w:rStyle w:val="Char0"/>
          <w:rtl/>
        </w:rPr>
        <w:t xml:space="preserve"> است که </w:t>
      </w:r>
      <w:r w:rsidRPr="00C737A9">
        <w:rPr>
          <w:rStyle w:val="Char0"/>
          <w:rtl/>
        </w:rPr>
        <w:lastRenderedPageBreak/>
        <w:t>بادها را مژده د</w:t>
      </w:r>
      <w:r w:rsidRPr="00C737A9">
        <w:rPr>
          <w:rStyle w:val="Char0"/>
          <w:rFonts w:hint="cs"/>
          <w:rtl/>
        </w:rPr>
        <w:t>هنده</w:t>
      </w:r>
      <w:r w:rsidRPr="00C737A9">
        <w:rPr>
          <w:rStyle w:val="Char0"/>
          <w:rtl/>
        </w:rPr>
        <w:t xml:space="preserve"> پ</w:t>
      </w:r>
      <w:r w:rsidRPr="00C737A9">
        <w:rPr>
          <w:rStyle w:val="Char0"/>
          <w:rFonts w:hint="cs"/>
          <w:rtl/>
        </w:rPr>
        <w:t>یشاپیش</w:t>
      </w:r>
      <w:r w:rsidRPr="00C737A9">
        <w:rPr>
          <w:rStyle w:val="Char0"/>
          <w:rtl/>
        </w:rPr>
        <w:t xml:space="preserve"> رحمت خود (پ</w:t>
      </w:r>
      <w:r w:rsidRPr="00C737A9">
        <w:rPr>
          <w:rStyle w:val="Char0"/>
          <w:rFonts w:hint="cs"/>
          <w:rtl/>
        </w:rPr>
        <w:t>یش</w:t>
      </w:r>
      <w:r w:rsidRPr="00C737A9">
        <w:rPr>
          <w:rStyle w:val="Char0"/>
          <w:rtl/>
        </w:rPr>
        <w:t xml:space="preserve"> از باران</w:t>
      </w:r>
      <w:r w:rsidRPr="00C737A9">
        <w:rPr>
          <w:rStyle w:val="Char0"/>
          <w:rFonts w:hint="cs"/>
          <w:rtl/>
        </w:rPr>
        <w:t>)</w:t>
      </w:r>
      <w:r w:rsidR="001619CE">
        <w:rPr>
          <w:rStyle w:val="Char0"/>
          <w:rtl/>
        </w:rPr>
        <w:t xml:space="preserve"> می‌</w:t>
      </w:r>
      <w:r w:rsidRPr="00C737A9">
        <w:rPr>
          <w:rStyle w:val="Char0"/>
          <w:rtl/>
        </w:rPr>
        <w:t>فرستد، تا آن که چون ابر گران را بردارد، (پس) آن را</w:t>
      </w:r>
      <w:r w:rsidR="00A176E9">
        <w:rPr>
          <w:rStyle w:val="Char0"/>
          <w:rtl/>
        </w:rPr>
        <w:t xml:space="preserve"> به‌سوی </w:t>
      </w:r>
      <w:r w:rsidRPr="00C737A9">
        <w:rPr>
          <w:rStyle w:val="Char0"/>
          <w:rtl/>
        </w:rPr>
        <w:t>زم</w:t>
      </w:r>
      <w:r w:rsidRPr="00C737A9">
        <w:rPr>
          <w:rStyle w:val="Char0"/>
          <w:rFonts w:hint="cs"/>
          <w:rtl/>
        </w:rPr>
        <w:t>ین</w:t>
      </w:r>
      <w:r w:rsidRPr="00C737A9">
        <w:rPr>
          <w:rStyle w:val="Char0"/>
          <w:rtl/>
        </w:rPr>
        <w:t xml:space="preserve"> مرده (خشک) روان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باز (به وس</w:t>
      </w:r>
      <w:r w:rsidRPr="00C737A9">
        <w:rPr>
          <w:rStyle w:val="Char0"/>
          <w:rFonts w:hint="cs"/>
          <w:rtl/>
        </w:rPr>
        <w:t>یلۀ</w:t>
      </w:r>
      <w:r w:rsidRPr="00C737A9">
        <w:rPr>
          <w:rStyle w:val="Char0"/>
          <w:rtl/>
        </w:rPr>
        <w:t xml:space="preserve"> آن</w:t>
      </w:r>
      <w:r w:rsidRPr="00C737A9">
        <w:rPr>
          <w:rStyle w:val="Char0"/>
          <w:rFonts w:hint="cs"/>
          <w:rtl/>
        </w:rPr>
        <w:t>)</w:t>
      </w:r>
      <w:r w:rsidRPr="00C737A9">
        <w:rPr>
          <w:rStyle w:val="Char0"/>
          <w:rtl/>
        </w:rPr>
        <w:t xml:space="preserve"> آب را</w:t>
      </w:r>
      <w:r w:rsidR="001619CE">
        <w:rPr>
          <w:rStyle w:val="Char0"/>
          <w:rtl/>
        </w:rPr>
        <w:t xml:space="preserve"> می‌</w:t>
      </w:r>
      <w:r w:rsidRPr="00C737A9">
        <w:rPr>
          <w:rStyle w:val="Char0"/>
          <w:rtl/>
        </w:rPr>
        <w:t>باران</w:t>
      </w:r>
      <w:r w:rsidRPr="00C737A9">
        <w:rPr>
          <w:rStyle w:val="Char0"/>
          <w:rFonts w:hint="cs"/>
          <w:rtl/>
        </w:rPr>
        <w:t>یم،</w:t>
      </w:r>
      <w:r w:rsidRPr="00C737A9">
        <w:rPr>
          <w:rStyle w:val="Char0"/>
          <w:rtl/>
        </w:rPr>
        <w:t xml:space="preserve"> باز از آن از هر قسم م</w:t>
      </w:r>
      <w:r w:rsidRPr="00C737A9">
        <w:rPr>
          <w:rStyle w:val="Char0"/>
          <w:rFonts w:hint="cs"/>
          <w:rtl/>
        </w:rPr>
        <w:t>یوه</w:t>
      </w:r>
      <w:r w:rsidRPr="00C737A9">
        <w:rPr>
          <w:rStyle w:val="Char0"/>
          <w:rtl/>
        </w:rPr>
        <w:t xml:space="preserve"> ب</w:t>
      </w:r>
      <w:r w:rsidRPr="00C737A9">
        <w:rPr>
          <w:rStyle w:val="Char0"/>
          <w:rFonts w:hint="cs"/>
          <w:rtl/>
        </w:rPr>
        <w:t>یرون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گونه مرده</w:t>
      </w:r>
      <w:r w:rsidR="001619CE">
        <w:rPr>
          <w:rStyle w:val="Char0"/>
          <w:rtl/>
        </w:rPr>
        <w:t xml:space="preserve">‌ها </w:t>
      </w:r>
      <w:r w:rsidRPr="00C737A9">
        <w:rPr>
          <w:rStyle w:val="Char0"/>
          <w:rtl/>
        </w:rPr>
        <w:t xml:space="preserve">را </w:t>
      </w:r>
      <w:r w:rsidRPr="00C737A9">
        <w:rPr>
          <w:rStyle w:val="Char0"/>
          <w:rFonts w:hint="cs"/>
          <w:rtl/>
        </w:rPr>
        <w:t>(</w:t>
      </w:r>
      <w:r w:rsidRPr="00C737A9">
        <w:rPr>
          <w:rStyle w:val="Char0"/>
          <w:rtl/>
        </w:rPr>
        <w:t>زنده نموده) ب</w:t>
      </w:r>
      <w:r w:rsidRPr="00C737A9">
        <w:rPr>
          <w:rStyle w:val="Char0"/>
          <w:rFonts w:hint="cs"/>
          <w:rtl/>
        </w:rPr>
        <w:t>یرون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(ا</w:t>
      </w:r>
      <w:r w:rsidRPr="00C737A9">
        <w:rPr>
          <w:rStyle w:val="Char0"/>
          <w:rFonts w:hint="cs"/>
          <w:rtl/>
        </w:rPr>
        <w:t>ین</w:t>
      </w:r>
      <w:r w:rsidRPr="00C737A9">
        <w:rPr>
          <w:rStyle w:val="Char0"/>
          <w:rtl/>
        </w:rPr>
        <w:t xml:space="preserve"> ق</w:t>
      </w:r>
      <w:r w:rsidRPr="00C737A9">
        <w:rPr>
          <w:rStyle w:val="Char0"/>
          <w:rFonts w:hint="cs"/>
          <w:rtl/>
        </w:rPr>
        <w:t>یاس</w:t>
      </w:r>
      <w:r w:rsidRPr="00C737A9">
        <w:rPr>
          <w:rStyle w:val="Char0"/>
          <w:rtl/>
        </w:rPr>
        <w:t xml:space="preserve"> برا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است</w:t>
      </w:r>
      <w:r w:rsidRPr="00C737A9">
        <w:rPr>
          <w:rStyle w:val="Char0"/>
          <w:rFonts w:hint="cs"/>
          <w:rtl/>
        </w:rPr>
        <w:t>)</w:t>
      </w:r>
      <w:r w:rsidRPr="00C737A9">
        <w:rPr>
          <w:rStyle w:val="Char0"/>
          <w:rtl/>
        </w:rPr>
        <w:t xml:space="preserve"> تا شما پند گ</w:t>
      </w:r>
      <w:r w:rsidRPr="00C737A9">
        <w:rPr>
          <w:rStyle w:val="Char0"/>
          <w:rFonts w:hint="cs"/>
          <w:rtl/>
        </w:rPr>
        <w:t>یرید</w:t>
      </w:r>
      <w:r>
        <w:rPr>
          <w:rStyle w:val="Char0"/>
          <w:rtl/>
        </w:rPr>
        <w:t>.</w:t>
      </w:r>
    </w:p>
    <w:p w:rsidR="00AD43F8" w:rsidRDefault="00AD43F8" w:rsidP="00AD43F8">
      <w:pPr>
        <w:pStyle w:val="a0"/>
        <w:rPr>
          <w:rStyle w:val="Char0"/>
          <w:rtl/>
        </w:rPr>
      </w:pPr>
      <w:r w:rsidRPr="005B4B60">
        <w:rPr>
          <w:rStyle w:val="Char0"/>
          <w:rFonts w:cs="Traditional Arabic"/>
          <w:rtl/>
        </w:rPr>
        <w:t>﴿</w:t>
      </w:r>
      <w:r w:rsidRPr="008B4A46">
        <w:rPr>
          <w:rStyle w:val="Char7"/>
          <w:rtl/>
        </w:rPr>
        <w:t>وَالْبَلَدُ الطَّيِّبُ يَخْرُجُ نَبَاتُهُ بِإِذْنِ رَبِّهِ</w:t>
      </w:r>
      <w:r w:rsidR="001619CE" w:rsidRPr="008B4A46">
        <w:rPr>
          <w:rStyle w:val="Char7"/>
          <w:rtl/>
        </w:rPr>
        <w:t xml:space="preserve"> </w:t>
      </w:r>
      <w:r w:rsidRPr="008B4A46">
        <w:rPr>
          <w:rStyle w:val="Char7"/>
          <w:rtl/>
        </w:rPr>
        <w:t>وَالَّذِي خَبُثَ لَا يَخْرُجُ إِلَّا نَكِدًا</w:t>
      </w:r>
      <w:r w:rsidR="001619CE" w:rsidRPr="008B4A46">
        <w:rPr>
          <w:rStyle w:val="Char7"/>
          <w:rtl/>
        </w:rPr>
        <w:t xml:space="preserve"> </w:t>
      </w:r>
      <w:r w:rsidRPr="008B4A46">
        <w:rPr>
          <w:rStyle w:val="Char7"/>
          <w:rtl/>
        </w:rPr>
        <w:t>كَذَلِكَ نُصَرِّفُ الْآيَاتِ لِقَوْمٍ يَشْكُرُونَ٥٨ لَقَدْ أَرْسَلْنَا نُوحًا إِلَى قَوْمِهِ فَقَالَ يَا قَوْمِ اعْبُدُوا اللَّهَ مَا لَكُمْ مِنْ إِلَهٍ غَيْرُهُ إِنِّي أَخَافُ عَلَيْكُمْ عَذَابَ يَوْمٍ عَظِيمٍ٥٩ قَالَ الْمَلَأُ مِنْ قَوْمِهِ إِنَّا لَنَرَاكَ فِي ضَلَالٍ مُبِينٍ٦٠ قَالَ يَا قَوْمِ لَيْسَ بِي ضَلَالَةٌ وَلَكِنِّي رَسُولٌ مِنْ رَبِّ الْعَالَمِينَ٦١ أُبَلِّغُكُمْ رِسَالَاتِ رَبِّي وَأَنْصَحُ لَكُمْ وَأَعْلَمُ مِنَ اللَّهِ مَا لَا تَعْلَمُونَ٦٢ أَوَعَجِبْتُمْ أَنْ جَاءَكُمْ ذِكْرٌ مِنْ رَبِّكُمْ عَلَى رَجُلٍ مِنْكُمْ لِيُنْذِرَكُمْ وَلِتَتَّقُوا وَلَعَلَّكُمْ تُرْحَمُونَ٦٣ فَكَذَّبُوهُ فَأَنْجَيْنَاهُ وَالَّذِينَ مَعَهُ فِي الْفُلْكِ وَأَغْرَقْنَا الَّذِينَ كَذَّبُوا بِآيَاتِنَا</w:t>
      </w:r>
      <w:r w:rsidR="001619CE" w:rsidRPr="008B4A46">
        <w:rPr>
          <w:rStyle w:val="Char7"/>
          <w:rtl/>
        </w:rPr>
        <w:t xml:space="preserve"> </w:t>
      </w:r>
      <w:r w:rsidRPr="008B4A46">
        <w:rPr>
          <w:rStyle w:val="Char7"/>
          <w:rtl/>
        </w:rPr>
        <w:t>إِنَّهُمْ كَانُوا قَوْمًا عَمِينَ٦٤ وَإِلَى عَادٍ أَخَاهُمْ هُودًا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أَفَلَا تَتَّقُونَ٦٥ قَالَ الْمَلَأُ الَّذِينَ كَفَرُوا مِنْ قَوْمِهِ إِنَّا لَنَرَاكَ فِي سَفَاهَةٍ وَإِنَّا لَنَظُنُّكَ مِنَ الْكَاذِبِينَ٦٦ قَالَ يَا قَوْمِ لَيْسَ بِي سَفَاهَةٌ وَلَكِنِّي رَسُولٌ مِنْ رَبِّ الْعَالَمِينَ٦٧</w:t>
      </w:r>
      <w:r w:rsidRPr="005B4B60">
        <w:rPr>
          <w:rStyle w:val="Char0"/>
          <w:rFonts w:ascii="Times New Roman" w:hAnsi="Times New Roman" w:cs="Traditional Arabic" w:hint="cs"/>
          <w:rtl/>
        </w:rPr>
        <w:t>﴾</w:t>
      </w:r>
      <w:r w:rsidRPr="008B4A46">
        <w:rPr>
          <w:rStyle w:val="Char"/>
          <w:rtl/>
        </w:rPr>
        <w:t xml:space="preserve"> [الأعراف: 58-67]</w:t>
      </w:r>
      <w:r>
        <w:rPr>
          <w:rStyle w:val="Char0"/>
          <w:rFonts w:hint="cs"/>
          <w:rtl/>
        </w:rPr>
        <w:t>.</w:t>
      </w:r>
    </w:p>
    <w:p w:rsidR="00AD43F8" w:rsidRDefault="00AD43F8" w:rsidP="00A176E9">
      <w:pPr>
        <w:pStyle w:val="a0"/>
        <w:rPr>
          <w:rStyle w:val="Char0"/>
          <w:rtl/>
        </w:rPr>
      </w:pP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tl/>
        </w:rPr>
        <w:t xml:space="preserve"> و شهر (زم</w:t>
      </w:r>
      <w:r w:rsidRPr="00C737A9">
        <w:rPr>
          <w:rStyle w:val="Char0"/>
          <w:rFonts w:hint="cs"/>
          <w:rtl/>
        </w:rPr>
        <w:t>ین</w:t>
      </w:r>
      <w:r w:rsidRPr="00C737A9">
        <w:rPr>
          <w:rStyle w:val="Char0"/>
          <w:rtl/>
        </w:rPr>
        <w:t>) پاک گ</w:t>
      </w:r>
      <w:r w:rsidRPr="00C737A9">
        <w:rPr>
          <w:rStyle w:val="Char0"/>
          <w:rFonts w:hint="cs"/>
          <w:rtl/>
        </w:rPr>
        <w:t>یاهش</w:t>
      </w:r>
      <w:r w:rsidRPr="00C737A9">
        <w:rPr>
          <w:rStyle w:val="Char0"/>
          <w:rtl/>
        </w:rPr>
        <w:t xml:space="preserve"> به حکم پروردگارش</w:t>
      </w:r>
      <w:r w:rsidR="001619CE">
        <w:rPr>
          <w:rStyle w:val="Char0"/>
          <w:rtl/>
        </w:rPr>
        <w:t xml:space="preserve"> می‌</w:t>
      </w:r>
      <w:r w:rsidRPr="00C737A9">
        <w:rPr>
          <w:rStyle w:val="Char0"/>
          <w:rtl/>
        </w:rPr>
        <w:t>رو</w:t>
      </w:r>
      <w:r w:rsidRPr="00C737A9">
        <w:rPr>
          <w:rStyle w:val="Char0"/>
          <w:rFonts w:hint="cs"/>
          <w:rtl/>
        </w:rPr>
        <w:t>ید،</w:t>
      </w:r>
      <w:r w:rsidRPr="00C737A9">
        <w:rPr>
          <w:rStyle w:val="Char0"/>
          <w:rtl/>
        </w:rPr>
        <w:t xml:space="preserve"> و آن زم</w:t>
      </w:r>
      <w:r w:rsidRPr="00C737A9">
        <w:rPr>
          <w:rStyle w:val="Char0"/>
          <w:rFonts w:hint="cs"/>
          <w:rtl/>
        </w:rPr>
        <w:t>ینی</w:t>
      </w:r>
      <w:r w:rsidRPr="00C737A9">
        <w:rPr>
          <w:rStyle w:val="Char0"/>
          <w:rtl/>
        </w:rPr>
        <w:t xml:space="preserve"> که ناپاک است گ</w:t>
      </w:r>
      <w:r w:rsidRPr="00C737A9">
        <w:rPr>
          <w:rStyle w:val="Char0"/>
          <w:rFonts w:hint="cs"/>
          <w:rtl/>
        </w:rPr>
        <w:t>یاهش</w:t>
      </w:r>
      <w:r w:rsidRPr="00C737A9">
        <w:rPr>
          <w:rStyle w:val="Char0"/>
          <w:rtl/>
        </w:rPr>
        <w:t xml:space="preserve"> جز</w:t>
      </w:r>
      <w:r w:rsidR="001619CE">
        <w:rPr>
          <w:rStyle w:val="Char0"/>
          <w:rtl/>
        </w:rPr>
        <w:t xml:space="preserve"> بی‌</w:t>
      </w:r>
      <w:r w:rsidRPr="00C737A9">
        <w:rPr>
          <w:rStyle w:val="Char0"/>
          <w:rtl/>
        </w:rPr>
        <w:t>فا</w:t>
      </w:r>
      <w:r w:rsidRPr="00C737A9">
        <w:rPr>
          <w:rStyle w:val="Char0"/>
          <w:rFonts w:hint="cs"/>
          <w:rtl/>
        </w:rPr>
        <w:t>یده</w:t>
      </w:r>
      <w:r w:rsidRPr="00C737A9">
        <w:rPr>
          <w:rStyle w:val="Char0"/>
          <w:rtl/>
        </w:rPr>
        <w:t xml:space="preserve"> و اندک</w:t>
      </w:r>
      <w:r w:rsidR="001619CE">
        <w:rPr>
          <w:rStyle w:val="Char0"/>
          <w:rtl/>
        </w:rPr>
        <w:t xml:space="preserve"> نمی‌</w:t>
      </w:r>
      <w:r w:rsidRPr="00C737A9">
        <w:rPr>
          <w:rStyle w:val="Char0"/>
          <w:rtl/>
        </w:rPr>
        <w:t>رو</w:t>
      </w:r>
      <w:r w:rsidRPr="00C737A9">
        <w:rPr>
          <w:rStyle w:val="Char0"/>
          <w:rFonts w:hint="cs"/>
          <w:rtl/>
        </w:rPr>
        <w:t>ید</w:t>
      </w:r>
      <w:r w:rsidRPr="00C737A9">
        <w:rPr>
          <w:rStyle w:val="Char0"/>
          <w:rtl/>
        </w:rPr>
        <w:t>. ا</w:t>
      </w:r>
      <w:r w:rsidRPr="00C737A9">
        <w:rPr>
          <w:rStyle w:val="Char0"/>
          <w:rFonts w:hint="cs"/>
          <w:rtl/>
        </w:rPr>
        <w:t>ین</w:t>
      </w:r>
      <w:r w:rsidRPr="00C737A9">
        <w:rPr>
          <w:rStyle w:val="Char0"/>
          <w:rtl/>
        </w:rPr>
        <w:t xml:space="preserve"> گونه آ</w:t>
      </w:r>
      <w:r w:rsidRPr="00C737A9">
        <w:rPr>
          <w:rStyle w:val="Char0"/>
          <w:rFonts w:hint="cs"/>
          <w:rtl/>
        </w:rPr>
        <w:t>یات</w:t>
      </w:r>
      <w:r w:rsidRPr="00C737A9">
        <w:rPr>
          <w:rStyle w:val="Char0"/>
          <w:rtl/>
        </w:rPr>
        <w:t xml:space="preserve"> (قدرت) خود را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 شکر گزار</w:t>
      </w:r>
      <w:r w:rsidRPr="00C737A9">
        <w:rPr>
          <w:rStyle w:val="Char0"/>
          <w:rFonts w:hint="cs"/>
          <w:rtl/>
        </w:rPr>
        <w:t>ی</w:t>
      </w:r>
      <w:r w:rsidR="001619CE">
        <w:rPr>
          <w:rStyle w:val="Char0"/>
          <w:rtl/>
        </w:rPr>
        <w:t xml:space="preserve"> می‌</w:t>
      </w:r>
      <w:r w:rsidRPr="00C737A9">
        <w:rPr>
          <w:rStyle w:val="Char0"/>
          <w:rtl/>
        </w:rPr>
        <w:t>کنند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59</w:t>
      </w:r>
      <w:r w:rsidR="00A176E9">
        <w:rPr>
          <w:rStyle w:val="Char0"/>
          <w:rFonts w:cs="Traditional Arabic" w:hint="cs"/>
          <w:rtl/>
        </w:rPr>
        <w:t>﴾</w:t>
      </w:r>
      <w:r w:rsidRPr="00C737A9">
        <w:rPr>
          <w:rStyle w:val="Char0"/>
          <w:rtl/>
        </w:rPr>
        <w:t xml:space="preserve"> البته نوح را</w:t>
      </w:r>
      <w:r w:rsidR="00A176E9">
        <w:rPr>
          <w:rStyle w:val="Char0"/>
          <w:rtl/>
        </w:rPr>
        <w:t xml:space="preserve"> به‌سوی </w:t>
      </w:r>
      <w:r w:rsidRPr="00C737A9">
        <w:rPr>
          <w:rStyle w:val="Char0"/>
          <w:rtl/>
        </w:rPr>
        <w:t>قومش فرستاد</w:t>
      </w:r>
      <w:r w:rsidRPr="00C737A9">
        <w:rPr>
          <w:rStyle w:val="Char0"/>
          <w:rFonts w:hint="cs"/>
          <w:rtl/>
        </w:rPr>
        <w:t>یم،</w:t>
      </w:r>
      <w:r w:rsidRPr="00C737A9">
        <w:rPr>
          <w:rStyle w:val="Char0"/>
          <w:rtl/>
        </w:rPr>
        <w:t xml:space="preserve"> پس گفت: </w:t>
      </w:r>
      <w:r w:rsidRPr="00C737A9">
        <w:rPr>
          <w:rStyle w:val="Char0"/>
          <w:rFonts w:hint="cs"/>
          <w:rtl/>
        </w:rPr>
        <w:t>(</w:t>
      </w:r>
      <w:r w:rsidRPr="00C737A9">
        <w:rPr>
          <w:rStyle w:val="Char0"/>
          <w:rtl/>
        </w:rPr>
        <w:t xml:space="preserve">در </w:t>
      </w:r>
      <w:r w:rsidRPr="00C737A9">
        <w:rPr>
          <w:rStyle w:val="Char0"/>
          <w:rFonts w:hint="cs"/>
          <w:rtl/>
        </w:rPr>
        <w:t>دعوت</w:t>
      </w:r>
      <w:r w:rsidRPr="00C737A9">
        <w:rPr>
          <w:rStyle w:val="Char0"/>
          <w:rtl/>
        </w:rPr>
        <w:t xml:space="preserve"> خود) ا</w:t>
      </w:r>
      <w:r w:rsidRPr="00C737A9">
        <w:rPr>
          <w:rStyle w:val="Char0"/>
          <w:rFonts w:hint="cs"/>
          <w:rtl/>
        </w:rPr>
        <w:t>ی</w:t>
      </w:r>
      <w:r w:rsidRPr="00C737A9">
        <w:rPr>
          <w:rStyle w:val="Char0"/>
          <w:rtl/>
        </w:rPr>
        <w:t xml:space="preserve"> قوم من! (فقط) الله را عبادت کن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که</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شما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غ</w:t>
      </w:r>
      <w:r w:rsidRPr="00C737A9">
        <w:rPr>
          <w:rStyle w:val="Char0"/>
          <w:rFonts w:hint="cs"/>
          <w:rtl/>
        </w:rPr>
        <w:t>یر</w:t>
      </w:r>
      <w:r w:rsidRPr="00C737A9">
        <w:rPr>
          <w:rStyle w:val="Char0"/>
          <w:rtl/>
        </w:rPr>
        <w:t xml:space="preserve"> از او ن</w:t>
      </w:r>
      <w:r w:rsidRPr="00C737A9">
        <w:rPr>
          <w:rStyle w:val="Char0"/>
          <w:rFonts w:hint="cs"/>
          <w:rtl/>
        </w:rPr>
        <w:t>یست،</w:t>
      </w:r>
      <w:r w:rsidRPr="00C737A9">
        <w:rPr>
          <w:rStyle w:val="Char0"/>
          <w:rtl/>
        </w:rPr>
        <w:t xml:space="preserve"> يقينا من بر شما از عذاب روز سخت و بزرگ</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رؤسا</w:t>
      </w:r>
      <w:r w:rsidRPr="00C737A9">
        <w:rPr>
          <w:rStyle w:val="Char0"/>
          <w:rFonts w:hint="cs"/>
          <w:rtl/>
        </w:rPr>
        <w:t>ی</w:t>
      </w:r>
      <w:r w:rsidRPr="00C737A9">
        <w:rPr>
          <w:rStyle w:val="Char0"/>
          <w:rtl/>
        </w:rPr>
        <w:t xml:space="preserve"> قوم نوح گفتند: يقينا ما تو را در گمراه</w:t>
      </w:r>
      <w:r w:rsidRPr="00C737A9">
        <w:rPr>
          <w:rStyle w:val="Char0"/>
          <w:rFonts w:hint="cs"/>
          <w:rtl/>
        </w:rPr>
        <w:t>ی</w:t>
      </w:r>
      <w:r w:rsidRPr="00C737A9">
        <w:rPr>
          <w:rStyle w:val="Char0"/>
          <w:rtl/>
        </w:rPr>
        <w:t xml:space="preserve"> آشکار</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61</w:t>
      </w:r>
      <w:r>
        <w:rPr>
          <w:rStyle w:val="Char0"/>
          <w:rFonts w:ascii="Traditional Arabic" w:hAnsi="mylotus" w:cs="Traditional Arabic" w:hint="cs"/>
          <w:sz w:val="27"/>
          <w:szCs w:val="27"/>
          <w:rtl/>
          <w:lang w:bidi="fa-IR"/>
        </w:rPr>
        <w:t xml:space="preserve">﴾ </w:t>
      </w:r>
      <w:r w:rsidRPr="00C737A9">
        <w:rPr>
          <w:rStyle w:val="Char0"/>
          <w:rtl/>
        </w:rPr>
        <w:t>(نوح در جواب</w:t>
      </w:r>
      <w:r w:rsidRPr="00C737A9">
        <w:rPr>
          <w:rStyle w:val="Char0"/>
          <w:rFonts w:hint="cs"/>
          <w:rtl/>
        </w:rPr>
        <w:t>)</w:t>
      </w:r>
      <w:r w:rsidRPr="00C737A9">
        <w:rPr>
          <w:rStyle w:val="Char0"/>
          <w:rtl/>
        </w:rPr>
        <w:t xml:space="preserve"> گفت: ا</w:t>
      </w:r>
      <w:r w:rsidRPr="00C737A9">
        <w:rPr>
          <w:rStyle w:val="Char0"/>
          <w:rFonts w:hint="cs"/>
          <w:rtl/>
        </w:rPr>
        <w:t>ی</w:t>
      </w:r>
      <w:r w:rsidRPr="00C737A9">
        <w:rPr>
          <w:rStyle w:val="Char0"/>
          <w:rtl/>
        </w:rPr>
        <w:t xml:space="preserve"> قوم من! در من ه</w:t>
      </w:r>
      <w:r w:rsidRPr="00C737A9">
        <w:rPr>
          <w:rStyle w:val="Char0"/>
          <w:rFonts w:hint="cs"/>
          <w:rtl/>
        </w:rPr>
        <w:t>یچگونه</w:t>
      </w:r>
      <w:r w:rsidRPr="00C737A9">
        <w:rPr>
          <w:rStyle w:val="Char0"/>
          <w:rtl/>
        </w:rPr>
        <w:t xml:space="preserve"> گمراه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ليكن من پ</w:t>
      </w:r>
      <w:r w:rsidRPr="00C737A9">
        <w:rPr>
          <w:rStyle w:val="Char0"/>
          <w:rFonts w:hint="cs"/>
          <w:rtl/>
        </w:rPr>
        <w:t>یغام</w:t>
      </w:r>
      <w:r w:rsidRPr="00C737A9">
        <w:rPr>
          <w:rStyle w:val="Char0"/>
          <w:rtl/>
        </w:rPr>
        <w:t xml:space="preserve"> رسان از جانب پروردگار عالم</w:t>
      </w:r>
      <w:r w:rsidRPr="00C737A9">
        <w:rPr>
          <w:rStyle w:val="Char0"/>
          <w:rFonts w:hint="cs"/>
          <w:rtl/>
        </w:rPr>
        <w:t>یان</w:t>
      </w:r>
      <w:r w:rsidRPr="00C737A9">
        <w:rPr>
          <w:rStyle w:val="Char0"/>
          <w:rtl/>
        </w:rPr>
        <w:t xml:space="preserve"> هستم.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شما پ</w:t>
      </w:r>
      <w:r w:rsidRPr="00C737A9">
        <w:rPr>
          <w:rStyle w:val="Char0"/>
          <w:rFonts w:hint="cs"/>
          <w:rtl/>
        </w:rPr>
        <w:t>یام</w:t>
      </w:r>
      <w:r w:rsidR="001619CE">
        <w:rPr>
          <w:rStyle w:val="Char0"/>
          <w:rtl/>
        </w:rPr>
        <w:t xml:space="preserve">‌های </w:t>
      </w:r>
      <w:r w:rsidRPr="00C737A9">
        <w:rPr>
          <w:rStyle w:val="Char0"/>
          <w:rtl/>
        </w:rPr>
        <w:t>پروردگارم را</w:t>
      </w:r>
      <w:r w:rsidR="001619CE">
        <w:rPr>
          <w:rStyle w:val="Char0"/>
          <w:rtl/>
        </w:rPr>
        <w:t xml:space="preserve"> می‌</w:t>
      </w:r>
      <w:r w:rsidRPr="00C737A9">
        <w:rPr>
          <w:rStyle w:val="Char0"/>
          <w:rtl/>
        </w:rPr>
        <w:t>رسانم و شما را نص</w:t>
      </w:r>
      <w:r w:rsidRPr="00C737A9">
        <w:rPr>
          <w:rStyle w:val="Char0"/>
          <w:rFonts w:hint="cs"/>
          <w:rtl/>
        </w:rPr>
        <w:t>یحت</w:t>
      </w:r>
      <w:r w:rsidR="001619CE">
        <w:rPr>
          <w:rStyle w:val="Char0"/>
          <w:rtl/>
        </w:rPr>
        <w:t xml:space="preserve"> می‌</w:t>
      </w:r>
      <w:r w:rsidRPr="00C737A9">
        <w:rPr>
          <w:rStyle w:val="Char0"/>
          <w:rtl/>
        </w:rPr>
        <w:t>کنم (پند و اندرز</w:t>
      </w:r>
      <w:r w:rsidR="001619CE">
        <w:rPr>
          <w:rStyle w:val="Char0"/>
          <w:rtl/>
        </w:rPr>
        <w:t xml:space="preserve"> می‌</w:t>
      </w:r>
      <w:r w:rsidRPr="00C737A9">
        <w:rPr>
          <w:rStyle w:val="Char0"/>
          <w:rtl/>
        </w:rPr>
        <w:t>دهم)، و از جانب الله چ</w:t>
      </w:r>
      <w:r w:rsidRPr="00C737A9">
        <w:rPr>
          <w:rStyle w:val="Char0"/>
          <w:rFonts w:hint="cs"/>
          <w:rtl/>
        </w:rPr>
        <w:t>یزهایی</w:t>
      </w:r>
      <w:r w:rsidRPr="00C737A9">
        <w:rPr>
          <w:rStyle w:val="Char0"/>
          <w:rtl/>
        </w:rPr>
        <w:t xml:space="preserve"> را م</w:t>
      </w:r>
      <w:r w:rsidRPr="00C737A9">
        <w:rPr>
          <w:rStyle w:val="Char0"/>
          <w:rFonts w:hint="cs"/>
          <w:rtl/>
        </w:rPr>
        <w:t>یدانم</w:t>
      </w:r>
      <w:r w:rsidRPr="00C737A9">
        <w:rPr>
          <w:rStyle w:val="Char0"/>
          <w:rtl/>
        </w:rPr>
        <w:t xml:space="preserve"> که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تعجب کرد</w:t>
      </w:r>
      <w:r w:rsidRPr="00C737A9">
        <w:rPr>
          <w:rStyle w:val="Char0"/>
          <w:rFonts w:hint="cs"/>
          <w:rtl/>
        </w:rPr>
        <w:t>ید</w:t>
      </w:r>
      <w:r w:rsidRPr="00C737A9">
        <w:rPr>
          <w:rStyle w:val="Char0"/>
          <w:rtl/>
        </w:rPr>
        <w:t xml:space="preserve"> از ا</w:t>
      </w:r>
      <w:r w:rsidRPr="00C737A9">
        <w:rPr>
          <w:rStyle w:val="Char0"/>
          <w:rFonts w:hint="cs"/>
          <w:rtl/>
        </w:rPr>
        <w:t>ینکه</w:t>
      </w:r>
      <w:r w:rsidRPr="00C737A9">
        <w:rPr>
          <w:rStyle w:val="Char0"/>
          <w:rtl/>
        </w:rPr>
        <w:t xml:space="preserve"> به شما پند</w:t>
      </w:r>
      <w:r w:rsidRPr="00C737A9">
        <w:rPr>
          <w:rStyle w:val="Char0"/>
          <w:rFonts w:hint="cs"/>
          <w:rtl/>
        </w:rPr>
        <w:t>ی</w:t>
      </w:r>
      <w:r w:rsidRPr="00C737A9">
        <w:rPr>
          <w:rStyle w:val="Char0"/>
          <w:rtl/>
        </w:rPr>
        <w:t xml:space="preserve"> از سو</w:t>
      </w:r>
      <w:r w:rsidRPr="00C737A9">
        <w:rPr>
          <w:rStyle w:val="Char0"/>
          <w:rFonts w:hint="cs"/>
          <w:rtl/>
        </w:rPr>
        <w:t>ی</w:t>
      </w:r>
      <w:r w:rsidRPr="00C737A9">
        <w:rPr>
          <w:rStyle w:val="Char0"/>
          <w:rtl/>
        </w:rPr>
        <w:t xml:space="preserve"> پروردگارت</w:t>
      </w:r>
      <w:r w:rsidRPr="00C737A9">
        <w:rPr>
          <w:rStyle w:val="Char0"/>
          <w:rFonts w:hint="cs"/>
          <w:rtl/>
        </w:rPr>
        <w:t>ان</w:t>
      </w:r>
      <w:r w:rsidRPr="00C737A9">
        <w:rPr>
          <w:rStyle w:val="Char0"/>
          <w:rtl/>
        </w:rPr>
        <w:t xml:space="preserve"> بر مرد</w:t>
      </w:r>
      <w:r w:rsidRPr="00C737A9">
        <w:rPr>
          <w:rStyle w:val="Char0"/>
          <w:rFonts w:hint="cs"/>
          <w:rtl/>
        </w:rPr>
        <w:t>ی</w:t>
      </w:r>
      <w:r w:rsidRPr="00C737A9">
        <w:rPr>
          <w:rStyle w:val="Char0"/>
          <w:rtl/>
        </w:rPr>
        <w:t xml:space="preserve"> از خودتان آمد؟ تا شما را </w:t>
      </w:r>
      <w:r w:rsidRPr="00C737A9">
        <w:rPr>
          <w:rStyle w:val="Char0"/>
          <w:rFonts w:hint="cs"/>
          <w:rtl/>
        </w:rPr>
        <w:t>(</w:t>
      </w:r>
      <w:r w:rsidRPr="00C737A9">
        <w:rPr>
          <w:rStyle w:val="Char0"/>
          <w:rtl/>
        </w:rPr>
        <w:t xml:space="preserve">از عذاب الله) بترساند. و تا شما </w:t>
      </w:r>
      <w:r w:rsidRPr="00C737A9">
        <w:rPr>
          <w:rStyle w:val="Char0"/>
          <w:rtl/>
        </w:rPr>
        <w:lastRenderedPageBreak/>
        <w:t>(از شرک) پره</w:t>
      </w:r>
      <w:r w:rsidRPr="00C737A9">
        <w:rPr>
          <w:rStyle w:val="Char0"/>
          <w:rFonts w:hint="cs"/>
          <w:rtl/>
        </w:rPr>
        <w:t>یزگاری</w:t>
      </w:r>
      <w:r w:rsidRPr="00C737A9">
        <w:rPr>
          <w:rStyle w:val="Char0"/>
          <w:rtl/>
        </w:rPr>
        <w:t xml:space="preserve"> کن</w:t>
      </w:r>
      <w:r w:rsidRPr="00C737A9">
        <w:rPr>
          <w:rStyle w:val="Char0"/>
          <w:rFonts w:hint="cs"/>
          <w:rtl/>
        </w:rPr>
        <w:t>ید</w:t>
      </w:r>
      <w:r w:rsidRPr="00C737A9">
        <w:rPr>
          <w:rStyle w:val="Char0"/>
          <w:rtl/>
        </w:rPr>
        <w:t xml:space="preserve"> و باشد که مورد رحمت اله</w:t>
      </w:r>
      <w:r w:rsidRPr="00C737A9">
        <w:rPr>
          <w:rStyle w:val="Char0"/>
          <w:rFonts w:hint="cs"/>
          <w:rtl/>
        </w:rPr>
        <w:t>ی</w:t>
      </w:r>
      <w:r w:rsidRPr="00C737A9">
        <w:rPr>
          <w:rStyle w:val="Char0"/>
          <w:rtl/>
        </w:rPr>
        <w:t>) قرار 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اما او را تکذ</w:t>
      </w:r>
      <w:r w:rsidRPr="00C737A9">
        <w:rPr>
          <w:rStyle w:val="Char0"/>
          <w:rFonts w:hint="cs"/>
          <w:rtl/>
        </w:rPr>
        <w:t>یب</w:t>
      </w:r>
      <w:r w:rsidRPr="00C737A9">
        <w:rPr>
          <w:rStyle w:val="Char0"/>
          <w:rtl/>
        </w:rPr>
        <w:t xml:space="preserve"> کردند. پس او و کسان</w:t>
      </w:r>
      <w:r w:rsidRPr="00C737A9">
        <w:rPr>
          <w:rStyle w:val="Char0"/>
          <w:rFonts w:hint="cs"/>
          <w:rtl/>
        </w:rPr>
        <w:t>ی</w:t>
      </w:r>
      <w:r w:rsidRPr="00C737A9">
        <w:rPr>
          <w:rStyle w:val="Char0"/>
          <w:rtl/>
        </w:rPr>
        <w:t xml:space="preserve"> را که با او (ا</w:t>
      </w:r>
      <w:r w:rsidRPr="00C737A9">
        <w:rPr>
          <w:rStyle w:val="Char0"/>
          <w:rFonts w:hint="cs"/>
          <w:rtl/>
        </w:rPr>
        <w:t>یمان</w:t>
      </w:r>
      <w:r w:rsidRPr="00C737A9">
        <w:rPr>
          <w:rStyle w:val="Char0"/>
          <w:rtl/>
        </w:rPr>
        <w:t xml:space="preserve"> آورده و</w:t>
      </w:r>
      <w:r w:rsidRPr="00C737A9">
        <w:rPr>
          <w:rStyle w:val="Char0"/>
          <w:rFonts w:hint="cs"/>
          <w:rtl/>
        </w:rPr>
        <w:t>)</w:t>
      </w:r>
      <w:r w:rsidRPr="00C737A9">
        <w:rPr>
          <w:rStyle w:val="Char0"/>
          <w:rtl/>
        </w:rPr>
        <w:t xml:space="preserve"> در کشت</w:t>
      </w:r>
      <w:r w:rsidRPr="00C737A9">
        <w:rPr>
          <w:rStyle w:val="Char0"/>
          <w:rFonts w:hint="cs"/>
          <w:rtl/>
        </w:rPr>
        <w:t>ی</w:t>
      </w:r>
      <w:r w:rsidRPr="00C737A9">
        <w:rPr>
          <w:rStyle w:val="Char0"/>
          <w:rtl/>
        </w:rPr>
        <w:t xml:space="preserve"> بودند، نجات داد</w:t>
      </w:r>
      <w:r w:rsidRPr="00C737A9">
        <w:rPr>
          <w:rStyle w:val="Char0"/>
          <w:rFonts w:hint="cs"/>
          <w:rtl/>
        </w:rPr>
        <w:t>یم،</w:t>
      </w:r>
      <w:r w:rsidRPr="00C737A9">
        <w:rPr>
          <w:rStyle w:val="Char0"/>
          <w:rtl/>
        </w:rPr>
        <w:t xml:space="preserve"> و آنان</w:t>
      </w:r>
      <w:r w:rsidRPr="00C737A9">
        <w:rPr>
          <w:rStyle w:val="Char0"/>
          <w:rFonts w:hint="cs"/>
          <w:rtl/>
        </w:rPr>
        <w:t>ی</w:t>
      </w:r>
      <w:r w:rsidRPr="00C737A9">
        <w:rPr>
          <w:rStyle w:val="Char0"/>
          <w:rtl/>
        </w:rPr>
        <w:t xml:space="preserve"> را که آ</w:t>
      </w:r>
      <w:r w:rsidRPr="00C737A9">
        <w:rPr>
          <w:rStyle w:val="Char0"/>
          <w:rFonts w:hint="cs"/>
          <w:rtl/>
        </w:rPr>
        <w:t>یات</w:t>
      </w:r>
      <w:r w:rsidRPr="00C737A9">
        <w:rPr>
          <w:rStyle w:val="Char0"/>
          <w:rtl/>
        </w:rPr>
        <w:t xml:space="preserve"> ما را دروغ </w:t>
      </w:r>
      <w:r w:rsidRPr="00C737A9">
        <w:rPr>
          <w:rStyle w:val="Char0"/>
          <w:rFonts w:hint="cs"/>
          <w:rtl/>
        </w:rPr>
        <w:t>شمردند،</w:t>
      </w:r>
      <w:r w:rsidRPr="00C737A9">
        <w:rPr>
          <w:rStyle w:val="Char0"/>
          <w:rtl/>
        </w:rPr>
        <w:t xml:space="preserve"> غرق کرد</w:t>
      </w:r>
      <w:r w:rsidRPr="00C737A9">
        <w:rPr>
          <w:rStyle w:val="Char0"/>
          <w:rFonts w:hint="cs"/>
          <w:rtl/>
        </w:rPr>
        <w:t>یم</w:t>
      </w:r>
      <w:r w:rsidRPr="00C737A9">
        <w:rPr>
          <w:rStyle w:val="Char0"/>
          <w:rtl/>
        </w:rPr>
        <w:t>. (چون</w:t>
      </w:r>
      <w:r w:rsidRPr="00C737A9">
        <w:rPr>
          <w:rStyle w:val="Char0"/>
          <w:rFonts w:hint="cs"/>
          <w:rtl/>
        </w:rPr>
        <w:t>)</w:t>
      </w:r>
      <w:r w:rsidRPr="00C737A9">
        <w:rPr>
          <w:rStyle w:val="Char0"/>
          <w:rtl/>
        </w:rPr>
        <w:t xml:space="preserve"> آنها قوم ناب</w:t>
      </w:r>
      <w:r w:rsidRPr="00C737A9">
        <w:rPr>
          <w:rStyle w:val="Char0"/>
          <w:rFonts w:hint="cs"/>
          <w:rtl/>
        </w:rPr>
        <w:t>ینا</w:t>
      </w:r>
      <w:r w:rsidRPr="00C737A9">
        <w:rPr>
          <w:rStyle w:val="Char0"/>
          <w:rtl/>
        </w:rPr>
        <w:t xml:space="preserve"> (و گمراه) بودند.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tl/>
        </w:rPr>
        <w:t xml:space="preserve"> و</w:t>
      </w:r>
      <w:r w:rsidR="00A176E9">
        <w:rPr>
          <w:rStyle w:val="Char0"/>
          <w:rtl/>
        </w:rPr>
        <w:t xml:space="preserve"> به‌سوی </w:t>
      </w:r>
      <w:r w:rsidRPr="00C737A9">
        <w:rPr>
          <w:rStyle w:val="Char0"/>
          <w:rtl/>
        </w:rPr>
        <w:t>قوم عاد برادرشان هود را فرستاد</w:t>
      </w:r>
      <w:r w:rsidRPr="00C737A9">
        <w:rPr>
          <w:rStyle w:val="Char0"/>
          <w:rFonts w:hint="cs"/>
          <w:rtl/>
        </w:rPr>
        <w:t>یم</w:t>
      </w:r>
      <w:r w:rsidRPr="00C737A9">
        <w:rPr>
          <w:rStyle w:val="Char0"/>
          <w:rtl/>
        </w:rPr>
        <w:t>. گفت: ا</w:t>
      </w:r>
      <w:r w:rsidRPr="00C737A9">
        <w:rPr>
          <w:rStyle w:val="Char0"/>
          <w:rFonts w:hint="cs"/>
          <w:rtl/>
        </w:rPr>
        <w:t>ی</w:t>
      </w:r>
      <w:r w:rsidRPr="00C737A9">
        <w:rPr>
          <w:rStyle w:val="Char0"/>
          <w:rtl/>
        </w:rPr>
        <w:t xml:space="preserve"> قوم من فقط الله را بپرست</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شما معبود</w:t>
      </w:r>
      <w:r w:rsidRPr="00C737A9">
        <w:rPr>
          <w:rStyle w:val="Char0"/>
          <w:rFonts w:hint="cs"/>
          <w:rtl/>
        </w:rPr>
        <w:t>ی</w:t>
      </w:r>
      <w:r w:rsidRPr="00C737A9">
        <w:rPr>
          <w:rStyle w:val="Char0"/>
          <w:rtl/>
        </w:rPr>
        <w:t xml:space="preserve"> برحق غ</w:t>
      </w:r>
      <w:r w:rsidRPr="00C737A9">
        <w:rPr>
          <w:rStyle w:val="Char0"/>
          <w:rFonts w:hint="cs"/>
          <w:rtl/>
        </w:rPr>
        <w:t>یر</w:t>
      </w:r>
      <w:r w:rsidRPr="00C737A9">
        <w:rPr>
          <w:rStyle w:val="Char0"/>
          <w:rtl/>
        </w:rPr>
        <w:t xml:space="preserve"> او ن</w:t>
      </w:r>
      <w:r w:rsidRPr="00C737A9">
        <w:rPr>
          <w:rStyle w:val="Char0"/>
          <w:rFonts w:hint="cs"/>
          <w:rtl/>
        </w:rPr>
        <w:t>یست</w:t>
      </w:r>
      <w:r w:rsidR="001F045C">
        <w:rPr>
          <w:rStyle w:val="Char0"/>
          <w:rtl/>
        </w:rPr>
        <w:t>،</w:t>
      </w:r>
      <w:r w:rsidRPr="00C737A9">
        <w:rPr>
          <w:rStyle w:val="Char0"/>
          <w:rtl/>
        </w:rPr>
        <w:t xml:space="preserve"> آ</w:t>
      </w:r>
      <w:r w:rsidRPr="00C737A9">
        <w:rPr>
          <w:rStyle w:val="Char0"/>
          <w:rFonts w:hint="cs"/>
          <w:rtl/>
        </w:rPr>
        <w:t>یا</w:t>
      </w:r>
      <w:r w:rsidRPr="00C737A9">
        <w:rPr>
          <w:rStyle w:val="Char0"/>
          <w:rtl/>
        </w:rPr>
        <w:t xml:space="preserve"> پره</w:t>
      </w:r>
      <w:r w:rsidRPr="00C737A9">
        <w:rPr>
          <w:rStyle w:val="Char0"/>
          <w:rFonts w:hint="cs"/>
          <w:rtl/>
        </w:rPr>
        <w:t>یزگاری</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سرداران کافر قوم او گفتند: يقينا ما تو را در ب</w:t>
      </w:r>
      <w:r w:rsidRPr="00C737A9">
        <w:rPr>
          <w:rStyle w:val="Char0"/>
          <w:rFonts w:hint="cs"/>
          <w:rtl/>
        </w:rPr>
        <w:t>یخر</w:t>
      </w:r>
      <w:r w:rsidRPr="00C737A9">
        <w:rPr>
          <w:rStyle w:val="Char0"/>
          <w:rtl/>
        </w:rPr>
        <w:t>د</w:t>
      </w:r>
      <w:r w:rsidRPr="00C737A9">
        <w:rPr>
          <w:rStyle w:val="Char0"/>
          <w:rFonts w:hint="cs"/>
          <w:rtl/>
        </w:rPr>
        <w:t>ی</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و تو را از دروغگو</w:t>
      </w:r>
      <w:r w:rsidRPr="00C737A9">
        <w:rPr>
          <w:rStyle w:val="Char0"/>
          <w:rFonts w:hint="cs"/>
          <w:rtl/>
        </w:rPr>
        <w:t>یان</w:t>
      </w:r>
      <w:r w:rsidR="001619CE">
        <w:rPr>
          <w:rStyle w:val="Char0"/>
          <w:rtl/>
        </w:rPr>
        <w:t xml:space="preserve"> می‌</w:t>
      </w:r>
      <w:r w:rsidRPr="00C737A9">
        <w:rPr>
          <w:rStyle w:val="Char0"/>
          <w:rtl/>
        </w:rPr>
        <w:t>پندار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(هود در جواب شان</w:t>
      </w:r>
      <w:r w:rsidRPr="00C737A9">
        <w:rPr>
          <w:rStyle w:val="Char0"/>
          <w:rFonts w:hint="cs"/>
          <w:rtl/>
        </w:rPr>
        <w:t>)</w:t>
      </w:r>
      <w:r w:rsidRPr="00C737A9">
        <w:rPr>
          <w:rStyle w:val="Char0"/>
          <w:rtl/>
        </w:rPr>
        <w:t xml:space="preserve"> گفت: ا</w:t>
      </w:r>
      <w:r w:rsidRPr="00C737A9">
        <w:rPr>
          <w:rStyle w:val="Char0"/>
          <w:rFonts w:hint="cs"/>
          <w:rtl/>
        </w:rPr>
        <w:t>ی</w:t>
      </w:r>
      <w:r w:rsidRPr="00C737A9">
        <w:rPr>
          <w:rStyle w:val="Char0"/>
          <w:rtl/>
        </w:rPr>
        <w:t xml:space="preserve"> قوم من! در من ه</w:t>
      </w:r>
      <w:r w:rsidRPr="00C737A9">
        <w:rPr>
          <w:rStyle w:val="Char0"/>
          <w:rFonts w:hint="cs"/>
          <w:rtl/>
        </w:rPr>
        <w:t>یچ</w:t>
      </w:r>
      <w:r w:rsidRPr="00C737A9">
        <w:rPr>
          <w:rStyle w:val="Char0"/>
          <w:rtl/>
        </w:rPr>
        <w:t xml:space="preserve"> ب</w:t>
      </w:r>
      <w:r w:rsidRPr="00C737A9">
        <w:rPr>
          <w:rStyle w:val="Char0"/>
          <w:rFonts w:hint="cs"/>
          <w:rtl/>
        </w:rPr>
        <w:t>یخردی</w:t>
      </w:r>
      <w:r w:rsidRPr="00C737A9">
        <w:rPr>
          <w:rStyle w:val="Char0"/>
          <w:rtl/>
        </w:rPr>
        <w:t xml:space="preserve"> ن</w:t>
      </w:r>
      <w:r w:rsidRPr="00C737A9">
        <w:rPr>
          <w:rStyle w:val="Char0"/>
          <w:rFonts w:hint="cs"/>
          <w:rtl/>
        </w:rPr>
        <w:t>یست،</w:t>
      </w:r>
      <w:r w:rsidRPr="00C737A9">
        <w:rPr>
          <w:rStyle w:val="Char0"/>
          <w:rtl/>
        </w:rPr>
        <w:t xml:space="preserve"> بلکه من پ</w:t>
      </w:r>
      <w:r w:rsidRPr="00C737A9">
        <w:rPr>
          <w:rStyle w:val="Char0"/>
          <w:rFonts w:hint="cs"/>
          <w:rtl/>
        </w:rPr>
        <w:t>یغمبری</w:t>
      </w:r>
      <w:r w:rsidRPr="00C737A9">
        <w:rPr>
          <w:rStyle w:val="Char0"/>
          <w:rtl/>
        </w:rPr>
        <w:t xml:space="preserve"> از جانب پروردگار جهان</w:t>
      </w:r>
      <w:r w:rsidRPr="00C737A9">
        <w:rPr>
          <w:rStyle w:val="Char0"/>
          <w:rFonts w:hint="cs"/>
          <w:rtl/>
        </w:rPr>
        <w:t>یانم</w:t>
      </w:r>
      <w:r w:rsidRPr="00C737A9">
        <w:rPr>
          <w:rStyle w:val="Char0"/>
          <w:rtl/>
        </w:rPr>
        <w:t>.</w:t>
      </w:r>
    </w:p>
    <w:p w:rsidR="00AD43F8" w:rsidRDefault="00AD43F8" w:rsidP="00AD43F8">
      <w:pPr>
        <w:pStyle w:val="a0"/>
        <w:rPr>
          <w:rStyle w:val="Char0"/>
          <w:rtl/>
        </w:rPr>
      </w:pPr>
      <w:r w:rsidRPr="005B4B60">
        <w:rPr>
          <w:rStyle w:val="Char0"/>
          <w:rFonts w:cs="Traditional Arabic"/>
          <w:rtl/>
        </w:rPr>
        <w:t>﴿</w:t>
      </w:r>
      <w:r w:rsidRPr="008B4A46">
        <w:rPr>
          <w:rStyle w:val="Char7"/>
          <w:rtl/>
        </w:rPr>
        <w:t>أُبَلِّغُكُمْ رِسَالَاتِ رَبِّي وَأَنَا لَكُمْ نَاصِحٌ أَمِينٌ٦٨ أَوَعَجِبْتُمْ أَنْ جَاءَكُمْ ذِكْرٌ مِنْ رَبِّكُمْ عَلَى رَجُلٍ مِنْكُمْ لِيُنْذِرَكُمْ</w:t>
      </w:r>
      <w:r w:rsidR="001619CE" w:rsidRPr="008B4A46">
        <w:rPr>
          <w:rStyle w:val="Char7"/>
          <w:rtl/>
        </w:rPr>
        <w:t xml:space="preserve"> </w:t>
      </w:r>
      <w:r w:rsidRPr="008B4A46">
        <w:rPr>
          <w:rStyle w:val="Char7"/>
          <w:rtl/>
        </w:rPr>
        <w:t>وَاذْكُرُوا إِذْ جَعَلَكُمْ خُلَفَاءَ مِنْ بَعْدِ قَوْمِ نُوحٍ وَزَادَكُمْ فِي الْخَلْقِ بَسْطَةً</w:t>
      </w:r>
      <w:r w:rsidR="001619CE" w:rsidRPr="008B4A46">
        <w:rPr>
          <w:rStyle w:val="Char7"/>
          <w:rtl/>
        </w:rPr>
        <w:t xml:space="preserve"> </w:t>
      </w:r>
      <w:r w:rsidRPr="008B4A46">
        <w:rPr>
          <w:rStyle w:val="Char7"/>
          <w:rtl/>
        </w:rPr>
        <w:t>فَاذْكُرُوا آلَاءَ اللَّهِ لَعَلَّكُمْ تُفْلِحُونَ٦٩ قَالُوا أَجِئْتَنَا لِنَعْبُدَ اللَّهَ وَحْدَهُ وَنَذَرَ مَا كَانَ يَعْبُدُ آبَاؤُنَا</w:t>
      </w:r>
      <w:r w:rsidR="001619CE" w:rsidRPr="008B4A46">
        <w:rPr>
          <w:rStyle w:val="Char7"/>
          <w:rtl/>
        </w:rPr>
        <w:t xml:space="preserve"> </w:t>
      </w:r>
      <w:r w:rsidRPr="008B4A46">
        <w:rPr>
          <w:rStyle w:val="Char7"/>
          <w:rtl/>
        </w:rPr>
        <w:t>فَأْتِنَا بِمَا تَعِدُنَا إِنْ كُنْتَ مِنَ الصَّادِقِينَ٧٠ قَالَ قَدْ وَقَعَ عَلَيْكُمْ مِنْ رَبِّكُمْ رِجْسٌ وَغَضَبٌ</w:t>
      </w:r>
      <w:r w:rsidR="001619CE" w:rsidRPr="008B4A46">
        <w:rPr>
          <w:rStyle w:val="Char7"/>
          <w:rtl/>
        </w:rPr>
        <w:t xml:space="preserve"> </w:t>
      </w:r>
      <w:r w:rsidRPr="008B4A46">
        <w:rPr>
          <w:rStyle w:val="Char7"/>
          <w:rtl/>
        </w:rPr>
        <w:t>أَتُجَادِلُونَنِي فِي أَسْمَاءٍ سَمَّيْتُمُوهَا أَنْتُمْ وَآبَاؤُكُمْ مَا نَزَّلَ اللَّهُ بِهَا مِنْ سُلْطَانٍ</w:t>
      </w:r>
      <w:r w:rsidR="001619CE" w:rsidRPr="008B4A46">
        <w:rPr>
          <w:rStyle w:val="Char7"/>
          <w:rtl/>
        </w:rPr>
        <w:t xml:space="preserve"> </w:t>
      </w:r>
      <w:r w:rsidRPr="008B4A46">
        <w:rPr>
          <w:rStyle w:val="Char7"/>
          <w:rtl/>
        </w:rPr>
        <w:t>فَانْتَظِرُوا إِنِّي مَعَكُمْ مِنَ الْمُنْتَظِرِينَ٧١ فَأَنْجَيْنَاهُ وَالَّذِينَ مَعَهُ بِرَحْمَةٍ مِنَّا وَقَطَعْنَا دَابِرَ الَّذِينَ كَذَّبُوا بِآيَاتِنَا</w:t>
      </w:r>
      <w:r w:rsidR="001619CE" w:rsidRPr="008B4A46">
        <w:rPr>
          <w:rStyle w:val="Char7"/>
          <w:rtl/>
        </w:rPr>
        <w:t xml:space="preserve"> </w:t>
      </w:r>
      <w:r w:rsidRPr="008B4A46">
        <w:rPr>
          <w:rStyle w:val="Char7"/>
          <w:rtl/>
        </w:rPr>
        <w:t>وَمَا كَانُوا مُؤْمِنِينَ٧٢ وَإِلَى ثَمُودَ أَخَاهُمْ صَالِحًا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قَدْ جَاءَتْكُمْ بَيِّنَةٌ مِنْ رَبِّكُمْ</w:t>
      </w:r>
      <w:r w:rsidR="001619CE" w:rsidRPr="008B4A46">
        <w:rPr>
          <w:rStyle w:val="Char7"/>
          <w:rtl/>
        </w:rPr>
        <w:t xml:space="preserve"> </w:t>
      </w:r>
      <w:r w:rsidRPr="008B4A46">
        <w:rPr>
          <w:rStyle w:val="Char7"/>
          <w:rtl/>
        </w:rPr>
        <w:t>هَذِهِ نَاقَةُ اللَّهِ لَكُمْ آيَةً</w:t>
      </w:r>
      <w:r w:rsidR="001619CE" w:rsidRPr="008B4A46">
        <w:rPr>
          <w:rStyle w:val="Char7"/>
          <w:rtl/>
        </w:rPr>
        <w:t xml:space="preserve"> </w:t>
      </w:r>
      <w:r w:rsidRPr="008B4A46">
        <w:rPr>
          <w:rStyle w:val="Char7"/>
          <w:rtl/>
        </w:rPr>
        <w:t>فَذَرُوهَا تَأْكُلْ فِي أَرْضِ اللَّهِ</w:t>
      </w:r>
      <w:r w:rsidR="001619CE" w:rsidRPr="008B4A46">
        <w:rPr>
          <w:rStyle w:val="Char7"/>
          <w:rtl/>
        </w:rPr>
        <w:t xml:space="preserve"> </w:t>
      </w:r>
      <w:r w:rsidRPr="008B4A46">
        <w:rPr>
          <w:rStyle w:val="Char7"/>
          <w:rtl/>
        </w:rPr>
        <w:t>وَلَا تَمَسُّوهَا بِسُوءٍ فَيَأْخُذَكُمْ عَذَابٌ أَلِيمٌ٧٣</w:t>
      </w:r>
      <w:r w:rsidRPr="005B4B60">
        <w:rPr>
          <w:rStyle w:val="Char0"/>
          <w:rFonts w:ascii="Times New Roman" w:hAnsi="Times New Roman" w:cs="Traditional Arabic" w:hint="cs"/>
          <w:rtl/>
        </w:rPr>
        <w:t>﴾</w:t>
      </w:r>
      <w:r w:rsidRPr="008B4A46">
        <w:rPr>
          <w:rStyle w:val="Char"/>
          <w:rtl/>
        </w:rPr>
        <w:t xml:space="preserve"> [الأعراف: 68-73]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68</w:t>
      </w:r>
      <w:r>
        <w:rPr>
          <w:rStyle w:val="Char0"/>
          <w:rFonts w:ascii="Traditional Arabic" w:hAnsi="mylotus" w:cs="Traditional Arabic" w:hint="cs"/>
          <w:sz w:val="27"/>
          <w:szCs w:val="27"/>
          <w:rtl/>
        </w:rPr>
        <w:t>﴾</w:t>
      </w:r>
      <w:r w:rsidRPr="00C737A9">
        <w:rPr>
          <w:rStyle w:val="Char0"/>
          <w:rtl/>
        </w:rPr>
        <w:t xml:space="preserve"> پ</w:t>
      </w:r>
      <w:r w:rsidRPr="00C737A9">
        <w:rPr>
          <w:rStyle w:val="Char0"/>
          <w:rFonts w:hint="cs"/>
          <w:rtl/>
        </w:rPr>
        <w:t>یام</w:t>
      </w:r>
      <w:r w:rsidR="001619CE">
        <w:rPr>
          <w:rStyle w:val="Char0"/>
          <w:rtl/>
        </w:rPr>
        <w:t xml:space="preserve">‌های </w:t>
      </w:r>
      <w:r w:rsidRPr="00C737A9">
        <w:rPr>
          <w:rStyle w:val="Char0"/>
          <w:rtl/>
        </w:rPr>
        <w:t>پروردگارم را به شما</w:t>
      </w:r>
      <w:r w:rsidR="001619CE">
        <w:rPr>
          <w:rStyle w:val="Char0"/>
          <w:rtl/>
        </w:rPr>
        <w:t xml:space="preserve"> می‌</w:t>
      </w:r>
      <w:r w:rsidRPr="00C737A9">
        <w:rPr>
          <w:rStyle w:val="Char0"/>
          <w:rtl/>
        </w:rPr>
        <w:t>رسانم، و من برا</w:t>
      </w:r>
      <w:r w:rsidRPr="00C737A9">
        <w:rPr>
          <w:rStyle w:val="Char0"/>
          <w:rFonts w:hint="cs"/>
          <w:rtl/>
        </w:rPr>
        <w:t>ی</w:t>
      </w:r>
      <w:r w:rsidRPr="00C737A9">
        <w:rPr>
          <w:rStyle w:val="Char0"/>
          <w:rtl/>
        </w:rPr>
        <w:t xml:space="preserve"> شما خ</w:t>
      </w:r>
      <w:r w:rsidRPr="00C737A9">
        <w:rPr>
          <w:rStyle w:val="Char0"/>
          <w:rFonts w:hint="cs"/>
          <w:rtl/>
        </w:rPr>
        <w:t>یر</w:t>
      </w:r>
      <w:r w:rsidRPr="00C737A9">
        <w:rPr>
          <w:rStyle w:val="Char0"/>
          <w:rtl/>
        </w:rPr>
        <w:t xml:space="preserve"> خواه</w:t>
      </w:r>
      <w:r w:rsidRPr="00C737A9">
        <w:rPr>
          <w:rStyle w:val="Char0"/>
          <w:rFonts w:hint="cs"/>
          <w:rtl/>
        </w:rPr>
        <w:t>ی</w:t>
      </w:r>
      <w:r w:rsidRPr="00C737A9">
        <w:rPr>
          <w:rStyle w:val="Char0"/>
          <w:rtl/>
        </w:rPr>
        <w:t xml:space="preserve"> ام</w:t>
      </w:r>
      <w:r w:rsidRPr="00C737A9">
        <w:rPr>
          <w:rStyle w:val="Char0"/>
          <w:rFonts w:hint="cs"/>
          <w:rtl/>
        </w:rPr>
        <w:t>ین</w:t>
      </w:r>
      <w:r w:rsidR="00A176E9">
        <w:rPr>
          <w:rStyle w:val="Char0"/>
          <w:rFonts w:hint="cs"/>
          <w:rtl/>
        </w:rPr>
        <w:t>‌</w:t>
      </w:r>
      <w:r w:rsidRPr="00C737A9">
        <w:rPr>
          <w:rStyle w:val="Char0"/>
          <w:rtl/>
        </w:rPr>
        <w:t xml:space="preserve">ام. </w:t>
      </w: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شما از ا</w:t>
      </w:r>
      <w:r w:rsidRPr="00C737A9">
        <w:rPr>
          <w:rStyle w:val="Char0"/>
          <w:rFonts w:hint="cs"/>
          <w:rtl/>
        </w:rPr>
        <w:t>ین</w:t>
      </w:r>
      <w:r w:rsidRPr="00C737A9">
        <w:rPr>
          <w:rStyle w:val="Char0"/>
          <w:rtl/>
        </w:rPr>
        <w:t xml:space="preserve"> تعجب</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که به شما پند</w:t>
      </w:r>
      <w:r w:rsidRPr="00C737A9">
        <w:rPr>
          <w:rStyle w:val="Char0"/>
          <w:rFonts w:hint="cs"/>
          <w:rtl/>
        </w:rPr>
        <w:t>ی</w:t>
      </w:r>
      <w:r w:rsidRPr="00C737A9">
        <w:rPr>
          <w:rStyle w:val="Char0"/>
          <w:rtl/>
        </w:rPr>
        <w:t xml:space="preserve"> از جانب پروردگارتان به وس</w:t>
      </w:r>
      <w:r w:rsidRPr="00C737A9">
        <w:rPr>
          <w:rStyle w:val="Char0"/>
          <w:rFonts w:hint="cs"/>
          <w:rtl/>
        </w:rPr>
        <w:t>یله</w:t>
      </w:r>
      <w:r w:rsidRPr="00C737A9">
        <w:rPr>
          <w:rStyle w:val="Char0"/>
          <w:rtl/>
        </w:rPr>
        <w:t xml:space="preserve"> مرد</w:t>
      </w:r>
      <w:r w:rsidRPr="00C737A9">
        <w:rPr>
          <w:rStyle w:val="Char0"/>
          <w:rFonts w:hint="cs"/>
          <w:rtl/>
        </w:rPr>
        <w:t>ی</w:t>
      </w:r>
      <w:r w:rsidRPr="00C737A9">
        <w:rPr>
          <w:rStyle w:val="Char0"/>
          <w:rtl/>
        </w:rPr>
        <w:t xml:space="preserve"> از خودتان آمد، تا شما را </w:t>
      </w:r>
      <w:r w:rsidRPr="00C737A9">
        <w:rPr>
          <w:rStyle w:val="Char0"/>
          <w:rFonts w:hint="cs"/>
          <w:rtl/>
        </w:rPr>
        <w:t>(</w:t>
      </w:r>
      <w:r w:rsidRPr="00C737A9">
        <w:rPr>
          <w:rStyle w:val="Char0"/>
          <w:rtl/>
        </w:rPr>
        <w:t xml:space="preserve">از عذاب الله) بترساند؟ و به </w:t>
      </w:r>
      <w:r w:rsidRPr="00C737A9">
        <w:rPr>
          <w:rStyle w:val="Char0"/>
          <w:rFonts w:hint="cs"/>
          <w:rtl/>
        </w:rPr>
        <w:t>یاد</w:t>
      </w:r>
      <w:r w:rsidRPr="00C737A9">
        <w:rPr>
          <w:rStyle w:val="Char0"/>
          <w:rtl/>
        </w:rPr>
        <w:t xml:space="preserve"> آو</w:t>
      </w:r>
      <w:r w:rsidRPr="00C737A9">
        <w:rPr>
          <w:rStyle w:val="Char0"/>
          <w:rFonts w:hint="cs"/>
          <w:rtl/>
        </w:rPr>
        <w:t>رید</w:t>
      </w:r>
      <w:r w:rsidRPr="00C737A9">
        <w:rPr>
          <w:rStyle w:val="Char0"/>
          <w:rtl/>
        </w:rPr>
        <w:t xml:space="preserve"> آن زمان را که شما را جانش</w:t>
      </w:r>
      <w:r w:rsidRPr="00C737A9">
        <w:rPr>
          <w:rStyle w:val="Char0"/>
          <w:rFonts w:hint="cs"/>
          <w:rtl/>
        </w:rPr>
        <w:t>ین</w:t>
      </w:r>
      <w:r w:rsidRPr="00C737A9">
        <w:rPr>
          <w:rStyle w:val="Char0"/>
          <w:rtl/>
        </w:rPr>
        <w:t xml:space="preserve"> قوم نوح ساخت. و به جسم تان توانا</w:t>
      </w:r>
      <w:r w:rsidRPr="00C737A9">
        <w:rPr>
          <w:rStyle w:val="Char0"/>
          <w:rFonts w:hint="cs"/>
          <w:rtl/>
        </w:rPr>
        <w:t>یی</w:t>
      </w:r>
      <w:r w:rsidRPr="00C737A9">
        <w:rPr>
          <w:rStyle w:val="Char0"/>
          <w:rtl/>
        </w:rPr>
        <w:t xml:space="preserve"> افزود. پس</w:t>
      </w:r>
      <w:r w:rsidR="00E94DB4">
        <w:rPr>
          <w:rStyle w:val="Char0"/>
          <w:rtl/>
        </w:rPr>
        <w:t xml:space="preserve"> نعمت‌های </w:t>
      </w:r>
      <w:r w:rsidRPr="00C737A9">
        <w:rPr>
          <w:rStyle w:val="Char0"/>
          <w:rtl/>
        </w:rPr>
        <w:t xml:space="preserve">الله را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تا رستگار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(قوم در جواب</w:t>
      </w:r>
      <w:r w:rsidRPr="00C737A9">
        <w:rPr>
          <w:rStyle w:val="Char0"/>
          <w:rFonts w:hint="cs"/>
          <w:rtl/>
        </w:rPr>
        <w:t>)</w:t>
      </w:r>
      <w:r w:rsidRPr="00C737A9">
        <w:rPr>
          <w:rStyle w:val="Char0"/>
          <w:rtl/>
        </w:rPr>
        <w:t xml:space="preserve"> گفتند: آ</w:t>
      </w:r>
      <w:r w:rsidRPr="00C737A9">
        <w:rPr>
          <w:rStyle w:val="Char0"/>
          <w:rFonts w:hint="cs"/>
          <w:rtl/>
        </w:rPr>
        <w:t>یا</w:t>
      </w:r>
      <w:r w:rsidRPr="00C737A9">
        <w:rPr>
          <w:rStyle w:val="Char0"/>
          <w:rtl/>
        </w:rPr>
        <w:t xml:space="preserve"> نزد ما آمده ا</w:t>
      </w:r>
      <w:r w:rsidRPr="00C737A9">
        <w:rPr>
          <w:rStyle w:val="Char0"/>
          <w:rFonts w:hint="cs"/>
          <w:rtl/>
        </w:rPr>
        <w:t>ی</w:t>
      </w:r>
      <w:r w:rsidRPr="00C737A9">
        <w:rPr>
          <w:rStyle w:val="Char0"/>
          <w:rtl/>
        </w:rPr>
        <w:t xml:space="preserve"> تا تنها الله را عبادت کن</w:t>
      </w:r>
      <w:r w:rsidRPr="00C737A9">
        <w:rPr>
          <w:rStyle w:val="Char0"/>
          <w:rFonts w:hint="cs"/>
          <w:rtl/>
        </w:rPr>
        <w:t>یم</w:t>
      </w:r>
      <w:r w:rsidRPr="00C737A9">
        <w:rPr>
          <w:rStyle w:val="Char0"/>
          <w:rtl/>
        </w:rPr>
        <w:t xml:space="preserve"> و آنچه را که پدران ما عبادت</w:t>
      </w:r>
      <w:r w:rsidR="001619CE">
        <w:rPr>
          <w:rStyle w:val="Char0"/>
          <w:rtl/>
        </w:rPr>
        <w:t xml:space="preserve"> می‌</w:t>
      </w:r>
      <w:r w:rsidRPr="00C737A9">
        <w:rPr>
          <w:rStyle w:val="Char0"/>
          <w:rtl/>
        </w:rPr>
        <w:t>کردند، ترک کن</w:t>
      </w:r>
      <w:r w:rsidRPr="00C737A9">
        <w:rPr>
          <w:rStyle w:val="Char0"/>
          <w:rFonts w:hint="cs"/>
          <w:rtl/>
        </w:rPr>
        <w:t>یم؟</w:t>
      </w:r>
      <w:r w:rsidRPr="00C737A9">
        <w:rPr>
          <w:rStyle w:val="Char0"/>
          <w:rtl/>
        </w:rPr>
        <w:t xml:space="preserve"> پس آنچه را به ما وعده</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ما را از آن</w:t>
      </w:r>
      <w:r w:rsidR="001619CE">
        <w:rPr>
          <w:rStyle w:val="Char0"/>
          <w:rtl/>
        </w:rPr>
        <w:t xml:space="preserve"> می‌</w:t>
      </w:r>
      <w:r w:rsidRPr="00C737A9">
        <w:rPr>
          <w:rStyle w:val="Char0"/>
          <w:rtl/>
        </w:rPr>
        <w:t>ترسان</w:t>
      </w:r>
      <w:r w:rsidRPr="00C737A9">
        <w:rPr>
          <w:rStyle w:val="Char0"/>
          <w:rFonts w:hint="cs"/>
          <w:rtl/>
        </w:rPr>
        <w:t>ی</w:t>
      </w:r>
      <w:r w:rsidRPr="00C737A9">
        <w:rPr>
          <w:rStyle w:val="Char0"/>
          <w:rtl/>
        </w:rPr>
        <w:t>) بر ما ب</w:t>
      </w:r>
      <w:r w:rsidRPr="00C737A9">
        <w:rPr>
          <w:rStyle w:val="Char0"/>
          <w:rFonts w:hint="cs"/>
          <w:rtl/>
        </w:rPr>
        <w:t>یاور</w:t>
      </w:r>
      <w:r w:rsidRPr="00C737A9">
        <w:rPr>
          <w:rStyle w:val="Char0"/>
          <w:rtl/>
        </w:rPr>
        <w:t xml:space="preserve"> اگر تو از راست گو</w:t>
      </w:r>
      <w:r w:rsidRPr="00C737A9">
        <w:rPr>
          <w:rStyle w:val="Char0"/>
          <w:rFonts w:hint="cs"/>
          <w:rtl/>
        </w:rPr>
        <w:t>یانی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(هود) گفت: عذاب پروردگارتان بر شما حتم</w:t>
      </w:r>
      <w:r w:rsidRPr="00C737A9">
        <w:rPr>
          <w:rStyle w:val="Char0"/>
          <w:rFonts w:hint="cs"/>
          <w:rtl/>
        </w:rPr>
        <w:t>ی</w:t>
      </w:r>
      <w:r w:rsidRPr="00C737A9">
        <w:rPr>
          <w:rStyle w:val="Char0"/>
          <w:rtl/>
        </w:rPr>
        <w:t xml:space="preserve"> شده است. آ</w:t>
      </w:r>
      <w:r w:rsidRPr="00C737A9">
        <w:rPr>
          <w:rStyle w:val="Char0"/>
          <w:rFonts w:hint="cs"/>
          <w:rtl/>
        </w:rPr>
        <w:t>یا</w:t>
      </w:r>
      <w:r w:rsidRPr="00C737A9">
        <w:rPr>
          <w:rStyle w:val="Char0"/>
          <w:rtl/>
        </w:rPr>
        <w:t xml:space="preserve"> در باره نامها</w:t>
      </w:r>
      <w:r w:rsidRPr="00C737A9">
        <w:rPr>
          <w:rStyle w:val="Char0"/>
          <w:rFonts w:hint="cs"/>
          <w:rtl/>
        </w:rPr>
        <w:t>یی</w:t>
      </w:r>
      <w:r w:rsidRPr="00C737A9">
        <w:rPr>
          <w:rStyle w:val="Char0"/>
          <w:rtl/>
        </w:rPr>
        <w:t xml:space="preserve"> </w:t>
      </w:r>
      <w:r w:rsidRPr="00C737A9">
        <w:rPr>
          <w:rStyle w:val="Char0"/>
          <w:rtl/>
        </w:rPr>
        <w:lastRenderedPageBreak/>
        <w:t>که شما و پدرانتان (بر آن بتها) نهاده ا</w:t>
      </w:r>
      <w:r w:rsidRPr="00C737A9">
        <w:rPr>
          <w:rStyle w:val="Char0"/>
          <w:rFonts w:hint="cs"/>
          <w:rtl/>
        </w:rPr>
        <w:t>ید؛</w:t>
      </w:r>
      <w:r w:rsidRPr="00C737A9">
        <w:rPr>
          <w:rStyle w:val="Char0"/>
          <w:rtl/>
        </w:rPr>
        <w:t xml:space="preserve"> با من مجادله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الله ه</w:t>
      </w:r>
      <w:r w:rsidRPr="00C737A9">
        <w:rPr>
          <w:rStyle w:val="Char0"/>
          <w:rFonts w:hint="cs"/>
          <w:rtl/>
        </w:rPr>
        <w:t>یچ</w:t>
      </w:r>
      <w:r w:rsidRPr="00C737A9">
        <w:rPr>
          <w:rStyle w:val="Char0"/>
          <w:rtl/>
        </w:rPr>
        <w:t xml:space="preserve"> دل</w:t>
      </w:r>
      <w:r w:rsidRPr="00C737A9">
        <w:rPr>
          <w:rStyle w:val="Char0"/>
          <w:rFonts w:hint="cs"/>
          <w:rtl/>
        </w:rPr>
        <w:t>یلی</w:t>
      </w:r>
      <w:r w:rsidRPr="00C737A9">
        <w:rPr>
          <w:rStyle w:val="Char0"/>
          <w:rtl/>
        </w:rPr>
        <w:t xml:space="preserve"> بر </w:t>
      </w:r>
      <w:r w:rsidRPr="00C737A9">
        <w:rPr>
          <w:rStyle w:val="Char0"/>
          <w:rFonts w:hint="cs"/>
          <w:rtl/>
        </w:rPr>
        <w:t>(</w:t>
      </w:r>
      <w:r w:rsidRPr="00C737A9">
        <w:rPr>
          <w:rStyle w:val="Char0"/>
          <w:rtl/>
        </w:rPr>
        <w:t>حقان</w:t>
      </w:r>
      <w:r w:rsidRPr="00C737A9">
        <w:rPr>
          <w:rStyle w:val="Char0"/>
          <w:rFonts w:hint="cs"/>
          <w:rtl/>
        </w:rPr>
        <w:t>یت</w:t>
      </w:r>
      <w:r w:rsidRPr="00C737A9">
        <w:rPr>
          <w:rStyle w:val="Char0"/>
          <w:rtl/>
        </w:rPr>
        <w:t xml:space="preserve">) آنها نازل </w:t>
      </w:r>
      <w:r w:rsidRPr="00C737A9">
        <w:rPr>
          <w:rStyle w:val="Char0"/>
          <w:rFonts w:hint="cs"/>
          <w:rtl/>
        </w:rPr>
        <w:t>نکرده</w:t>
      </w:r>
      <w:r w:rsidRPr="00C737A9">
        <w:rPr>
          <w:rStyle w:val="Char0"/>
          <w:rtl/>
        </w:rPr>
        <w:t xml:space="preserve"> است، پس انتظار (عذاب اله</w:t>
      </w:r>
      <w:r w:rsidRPr="00C737A9">
        <w:rPr>
          <w:rStyle w:val="Char0"/>
          <w:rFonts w:hint="cs"/>
          <w:rtl/>
        </w:rPr>
        <w:t>ی</w:t>
      </w:r>
      <w:r w:rsidRPr="00C737A9">
        <w:rPr>
          <w:rStyle w:val="Char0"/>
          <w:rtl/>
        </w:rPr>
        <w:t>) باش</w:t>
      </w:r>
      <w:r w:rsidRPr="00C737A9">
        <w:rPr>
          <w:rStyle w:val="Char0"/>
          <w:rFonts w:hint="cs"/>
          <w:rtl/>
        </w:rPr>
        <w:t>ید،</w:t>
      </w:r>
      <w:r w:rsidRPr="00C737A9">
        <w:rPr>
          <w:rStyle w:val="Char0"/>
          <w:rtl/>
        </w:rPr>
        <w:t xml:space="preserve"> من هم با شما از انتظار کنندگانم.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هود و همراهان (مؤمن</w:t>
      </w:r>
      <w:r w:rsidRPr="00C737A9">
        <w:rPr>
          <w:rStyle w:val="Char0"/>
          <w:rFonts w:hint="cs"/>
          <w:rtl/>
        </w:rPr>
        <w:t>)</w:t>
      </w:r>
      <w:r w:rsidRPr="00C737A9">
        <w:rPr>
          <w:rStyle w:val="Char0"/>
          <w:rtl/>
        </w:rPr>
        <w:t xml:space="preserve"> او را به رحمت</w:t>
      </w:r>
      <w:r w:rsidRPr="00C737A9">
        <w:rPr>
          <w:rStyle w:val="Char0"/>
          <w:rFonts w:hint="cs"/>
          <w:rtl/>
        </w:rPr>
        <w:t>ی</w:t>
      </w:r>
      <w:r w:rsidRPr="00C737A9">
        <w:rPr>
          <w:rStyle w:val="Char0"/>
          <w:rtl/>
        </w:rPr>
        <w:t xml:space="preserve"> از جانب خود نجات داد</w:t>
      </w:r>
      <w:r w:rsidRPr="00C737A9">
        <w:rPr>
          <w:rStyle w:val="Char0"/>
          <w:rFonts w:hint="cs"/>
          <w:rtl/>
        </w:rPr>
        <w:t>یم،</w:t>
      </w:r>
      <w:r w:rsidRPr="00C737A9">
        <w:rPr>
          <w:rStyle w:val="Char0"/>
          <w:rtl/>
        </w:rPr>
        <w:t xml:space="preserve"> و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دروغ پنداشتند و مؤمن نبودند، ر</w:t>
      </w:r>
      <w:r w:rsidRPr="00C737A9">
        <w:rPr>
          <w:rStyle w:val="Char0"/>
          <w:rFonts w:hint="cs"/>
          <w:rtl/>
        </w:rPr>
        <w:t>یشه</w:t>
      </w:r>
      <w:r w:rsidRPr="00C737A9">
        <w:rPr>
          <w:rStyle w:val="Char0"/>
          <w:rtl/>
        </w:rPr>
        <w:t xml:space="preserve"> کن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tl/>
        </w:rPr>
        <w:t xml:space="preserve"> و</w:t>
      </w:r>
      <w:r w:rsidR="00A176E9">
        <w:rPr>
          <w:rStyle w:val="Char0"/>
          <w:rtl/>
        </w:rPr>
        <w:t xml:space="preserve"> به‌سوی </w:t>
      </w:r>
      <w:r w:rsidRPr="00C737A9">
        <w:rPr>
          <w:rStyle w:val="Char0"/>
          <w:rtl/>
        </w:rPr>
        <w:t xml:space="preserve">قوم ثمود برادرشان صالح را </w:t>
      </w:r>
      <w:r w:rsidRPr="00C737A9">
        <w:rPr>
          <w:rStyle w:val="Char0"/>
          <w:rFonts w:hint="cs"/>
          <w:rtl/>
        </w:rPr>
        <w:t>(</w:t>
      </w:r>
      <w:r w:rsidRPr="00C737A9">
        <w:rPr>
          <w:rStyle w:val="Char0"/>
          <w:rtl/>
        </w:rPr>
        <w:t>فرستاد</w:t>
      </w:r>
      <w:r w:rsidRPr="00C737A9">
        <w:rPr>
          <w:rStyle w:val="Char0"/>
          <w:rFonts w:hint="cs"/>
          <w:rtl/>
        </w:rPr>
        <w:t>یم</w:t>
      </w:r>
      <w:r w:rsidRPr="00C737A9">
        <w:rPr>
          <w:rStyle w:val="Char0"/>
          <w:rtl/>
        </w:rPr>
        <w:t>) گ</w:t>
      </w:r>
      <w:r w:rsidRPr="00C737A9">
        <w:rPr>
          <w:rStyle w:val="Char0"/>
          <w:rFonts w:hint="cs"/>
          <w:rtl/>
        </w:rPr>
        <w:t>فت</w:t>
      </w:r>
      <w:r w:rsidRPr="00C737A9">
        <w:rPr>
          <w:rStyle w:val="Char0"/>
          <w:rtl/>
        </w:rPr>
        <w:t>: ا</w:t>
      </w:r>
      <w:r w:rsidRPr="00C737A9">
        <w:rPr>
          <w:rStyle w:val="Char0"/>
          <w:rFonts w:hint="cs"/>
          <w:rtl/>
        </w:rPr>
        <w:t>ی</w:t>
      </w:r>
      <w:r w:rsidRPr="00C737A9">
        <w:rPr>
          <w:rStyle w:val="Char0"/>
          <w:rtl/>
        </w:rPr>
        <w:t xml:space="preserve"> قوم من، فقط الله را عبادت 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معبود</w:t>
      </w:r>
      <w:r w:rsidRPr="00C737A9">
        <w:rPr>
          <w:rStyle w:val="Char0"/>
          <w:rFonts w:hint="cs"/>
          <w:rtl/>
        </w:rPr>
        <w:t>ی</w:t>
      </w:r>
      <w:r w:rsidRPr="00C737A9">
        <w:rPr>
          <w:rStyle w:val="Char0"/>
          <w:rtl/>
        </w:rPr>
        <w:t xml:space="preserve"> برحق جز الله ن</w:t>
      </w:r>
      <w:r w:rsidRPr="00C737A9">
        <w:rPr>
          <w:rStyle w:val="Char0"/>
          <w:rFonts w:hint="cs"/>
          <w:rtl/>
        </w:rPr>
        <w:t>یست</w:t>
      </w:r>
      <w:r w:rsidRPr="00C737A9">
        <w:rPr>
          <w:rStyle w:val="Char0"/>
          <w:rtl/>
        </w:rPr>
        <w:t>. همانا از طرف پروردگارتان معجزه آشکار برا</w:t>
      </w:r>
      <w:r w:rsidRPr="00C737A9">
        <w:rPr>
          <w:rStyle w:val="Char0"/>
          <w:rFonts w:hint="cs"/>
          <w:rtl/>
        </w:rPr>
        <w:t>ی</w:t>
      </w:r>
      <w:r w:rsidRPr="00C737A9">
        <w:rPr>
          <w:rStyle w:val="Char0"/>
          <w:rtl/>
        </w:rPr>
        <w:t xml:space="preserve"> شما آمده است، ا</w:t>
      </w:r>
      <w:r w:rsidRPr="00C737A9">
        <w:rPr>
          <w:rStyle w:val="Char0"/>
          <w:rFonts w:hint="cs"/>
          <w:rtl/>
        </w:rPr>
        <w:t>ین</w:t>
      </w:r>
      <w:r w:rsidRPr="00C737A9">
        <w:rPr>
          <w:rStyle w:val="Char0"/>
          <w:rtl/>
        </w:rPr>
        <w:t xml:space="preserve"> ماده شتر (از جانب) الله برا</w:t>
      </w:r>
      <w:r w:rsidRPr="00C737A9">
        <w:rPr>
          <w:rStyle w:val="Char0"/>
          <w:rFonts w:hint="cs"/>
          <w:rtl/>
        </w:rPr>
        <w:t>ی</w:t>
      </w:r>
      <w:r w:rsidRPr="00C737A9">
        <w:rPr>
          <w:rStyle w:val="Char0"/>
          <w:rtl/>
        </w:rPr>
        <w:t xml:space="preserve"> شما معجزه است </w:t>
      </w:r>
      <w:r w:rsidRPr="00C737A9">
        <w:rPr>
          <w:rStyle w:val="Char0"/>
          <w:rFonts w:hint="cs"/>
          <w:rtl/>
        </w:rPr>
        <w:t>(</w:t>
      </w:r>
      <w:r w:rsidRPr="00C737A9">
        <w:rPr>
          <w:rStyle w:val="Char0"/>
          <w:rtl/>
        </w:rPr>
        <w:t>که خلاف عادت آن را از سنگ آفر</w:t>
      </w:r>
      <w:r w:rsidRPr="00C737A9">
        <w:rPr>
          <w:rStyle w:val="Char0"/>
          <w:rFonts w:hint="cs"/>
          <w:rtl/>
        </w:rPr>
        <w:t>یده</w:t>
      </w:r>
      <w:r w:rsidRPr="00C737A9">
        <w:rPr>
          <w:rStyle w:val="Char0"/>
          <w:rtl/>
        </w:rPr>
        <w:t xml:space="preserve"> است)، پس بگذار</w:t>
      </w:r>
      <w:r w:rsidRPr="00C737A9">
        <w:rPr>
          <w:rStyle w:val="Char0"/>
          <w:rFonts w:hint="cs"/>
          <w:rtl/>
        </w:rPr>
        <w:t>ید</w:t>
      </w:r>
      <w:r w:rsidRPr="00C737A9">
        <w:rPr>
          <w:rStyle w:val="Char0"/>
          <w:rtl/>
        </w:rPr>
        <w:t xml:space="preserve"> در زم</w:t>
      </w:r>
      <w:r w:rsidRPr="00C737A9">
        <w:rPr>
          <w:rStyle w:val="Char0"/>
          <w:rFonts w:hint="cs"/>
          <w:rtl/>
        </w:rPr>
        <w:t>ین</w:t>
      </w:r>
      <w:r w:rsidRPr="00C737A9">
        <w:rPr>
          <w:rStyle w:val="Char0"/>
          <w:rtl/>
        </w:rPr>
        <w:t xml:space="preserve"> الله بچرد، و به آن ه</w:t>
      </w:r>
      <w:r w:rsidRPr="00C737A9">
        <w:rPr>
          <w:rStyle w:val="Char0"/>
          <w:rFonts w:hint="cs"/>
          <w:rtl/>
        </w:rPr>
        <w:t>ی</w:t>
      </w:r>
      <w:r w:rsidRPr="00C737A9">
        <w:rPr>
          <w:rStyle w:val="Char0"/>
          <w:rtl/>
        </w:rPr>
        <w:t>چ آزار</w:t>
      </w:r>
      <w:r w:rsidRPr="00C737A9">
        <w:rPr>
          <w:rStyle w:val="Char0"/>
          <w:rFonts w:hint="cs"/>
          <w:rtl/>
        </w:rPr>
        <w:t>ی</w:t>
      </w:r>
      <w:r w:rsidRPr="00C737A9">
        <w:rPr>
          <w:rStyle w:val="Char0"/>
          <w:rtl/>
        </w:rPr>
        <w:t xml:space="preserve"> نرسان</w:t>
      </w:r>
      <w:r w:rsidRPr="00C737A9">
        <w:rPr>
          <w:rStyle w:val="Char0"/>
          <w:rFonts w:hint="cs"/>
          <w:rtl/>
        </w:rPr>
        <w:t>ید</w:t>
      </w:r>
      <w:r w:rsidRPr="00C737A9">
        <w:rPr>
          <w:rStyle w:val="Char0"/>
          <w:rtl/>
        </w:rPr>
        <w:t xml:space="preserve"> که</w:t>
      </w:r>
      <w:r>
        <w:rPr>
          <w:rStyle w:val="Char0"/>
          <w:rtl/>
        </w:rPr>
        <w:t xml:space="preserve"> شما را عذاب دردناک خواهد گرفت.</w:t>
      </w:r>
    </w:p>
    <w:p w:rsidR="00AD43F8" w:rsidRDefault="00AD43F8" w:rsidP="00AD43F8">
      <w:pPr>
        <w:pStyle w:val="a0"/>
        <w:rPr>
          <w:rStyle w:val="Char0"/>
          <w:rtl/>
        </w:rPr>
      </w:pPr>
      <w:r w:rsidRPr="005B4B60">
        <w:rPr>
          <w:rStyle w:val="Char0"/>
          <w:rFonts w:cs="Traditional Arabic"/>
          <w:rtl/>
        </w:rPr>
        <w:t>﴿</w:t>
      </w:r>
      <w:r w:rsidRPr="008B4A46">
        <w:rPr>
          <w:rStyle w:val="Char7"/>
          <w:rtl/>
        </w:rPr>
        <w:t>وَاذْكُرُوا إِذْ جَعَلَكُمْ خُلَفَاءَ مِنْ بَعْدِ عَادٍ وَبَوَّأَكُمْ فِي الْأَرْضِ تَتَّخِذُونَ مِنْ سُهُولِهَا قُصُورًا وَتَنْحِتُونَ الْجِبَالَ بُيُوتًا</w:t>
      </w:r>
      <w:r w:rsidR="001619CE" w:rsidRPr="008B4A46">
        <w:rPr>
          <w:rStyle w:val="Char7"/>
          <w:rtl/>
        </w:rPr>
        <w:t xml:space="preserve"> </w:t>
      </w:r>
      <w:r w:rsidRPr="008B4A46">
        <w:rPr>
          <w:rStyle w:val="Char7"/>
          <w:rtl/>
        </w:rPr>
        <w:t>فَاذْكُرُوا آلَاءَ اللَّهِ وَلَا تَعْثَوْا فِي الْأَرْضِ مُفْسِدِينَ٧٤ قَالَ الْمَلَأُ الَّذِينَ اسْتَكْبَرُوا مِنْ قَوْمِهِ لِلَّذِينَ اسْتُضْعِفُوا لِمَنْ آمَنَ مِنْهُمْ أَتَعْلَمُونَ أَنَّ صَالِحًا مُرْسَلٌ مِنْ رَبِّهِ</w:t>
      </w:r>
      <w:r w:rsidR="001619CE" w:rsidRPr="008B4A46">
        <w:rPr>
          <w:rStyle w:val="Char7"/>
          <w:rtl/>
        </w:rPr>
        <w:t xml:space="preserve"> </w:t>
      </w:r>
      <w:r w:rsidRPr="008B4A46">
        <w:rPr>
          <w:rStyle w:val="Char7"/>
          <w:rtl/>
        </w:rPr>
        <w:t>قَالُوا إِنَّا بِمَا أُرْسِلَ بِهِ مُؤْمِنُونَ٧٥ قَالَ الَّذِينَ اسْتَكْبَرُوا إِنَّا بِالَّذِي آمَنْتُمْ بِهِ كَافِرُونَ٧٦ فَعَقَرُوا النَّاقَةَ وَعَتَوْا عَنْ أَمْرِ رَبِّهِمْ وَقَالُوا يَا صَالِحُ ائْتِنَا بِمَا تَعِدُنَا إِنْ كُنْتَ مِنَ الْمُرْسَلِينَ٧٧ فَأَخَذَتْهُمُ الرَّجْفَةُ فَأَصْبَحُوا فِي دَارِهِمْ جَاثِمِينَ٧٨ فَتَوَلَّى عَنْهُمْ وَقَالَ يَا قَوْمِ لَقَدْ أَبْلَغْتُكُمْ رِسَالَةَ رَبِّي وَنَصَحْتُ لَكُمْ وَلَكِنْ لَا تُحِبُّونَ النَّاصِحِينَ٧٩ وَلُوطًا إِذْ قَالَ لِقَوْمِهِ أَتَأْتُونَ الْفَاحِشَةَ مَا سَبَقَكُمْ بِهَا مِنْ أَحَدٍ مِنَ الْعَالَمِينَ٨٠ إِنَّكُمْ لَتَأْتُونَ الرِّجَالَ شَهْوَةً مِنْ دُونِ النِّسَاءِ</w:t>
      </w:r>
      <w:r w:rsidR="001619CE" w:rsidRPr="008B4A46">
        <w:rPr>
          <w:rStyle w:val="Char7"/>
          <w:rtl/>
        </w:rPr>
        <w:t xml:space="preserve"> </w:t>
      </w:r>
      <w:r w:rsidRPr="008B4A46">
        <w:rPr>
          <w:rStyle w:val="Char7"/>
          <w:rtl/>
        </w:rPr>
        <w:t>بَلْ أَنْتُمْ قَوْمٌ مُسْرِفُونَ٨١</w:t>
      </w:r>
      <w:r w:rsidRPr="005B4B60">
        <w:rPr>
          <w:rStyle w:val="Char0"/>
          <w:rFonts w:ascii="Times New Roman" w:hAnsi="Times New Roman" w:cs="Traditional Arabic" w:hint="cs"/>
          <w:rtl/>
        </w:rPr>
        <w:t>﴾</w:t>
      </w:r>
      <w:r w:rsidRPr="008B4A46">
        <w:rPr>
          <w:rStyle w:val="Char"/>
          <w:rtl/>
        </w:rPr>
        <w:t xml:space="preserve"> [الأعراف: 74-81]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74</w:t>
      </w:r>
      <w:r>
        <w:rPr>
          <w:rStyle w:val="Char0"/>
          <w:rFonts w:ascii="Traditional Arabic" w:hAnsi="mylotus" w:cs="Traditional Arabic" w:hint="cs"/>
          <w:sz w:val="27"/>
          <w:szCs w:val="27"/>
          <w:rtl/>
        </w:rPr>
        <w:t>﴾</w:t>
      </w:r>
      <w:r w:rsidRPr="00C737A9">
        <w:rPr>
          <w:rStyle w:val="Char0"/>
          <w:rtl/>
        </w:rPr>
        <w:t xml:space="preserve"> و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آن وقت را که شما را پس از قوم عاد جانش</w:t>
      </w:r>
      <w:r w:rsidRPr="00C737A9">
        <w:rPr>
          <w:rStyle w:val="Char0"/>
          <w:rFonts w:hint="cs"/>
          <w:rtl/>
        </w:rPr>
        <w:t>ین</w:t>
      </w:r>
      <w:r w:rsidRPr="00C737A9">
        <w:rPr>
          <w:rStyle w:val="Char0"/>
          <w:rtl/>
        </w:rPr>
        <w:t xml:space="preserve"> (آنان) گردان</w:t>
      </w:r>
      <w:r w:rsidRPr="00C737A9">
        <w:rPr>
          <w:rStyle w:val="Char0"/>
          <w:rFonts w:hint="cs"/>
          <w:rtl/>
        </w:rPr>
        <w:t>ید،</w:t>
      </w:r>
      <w:r w:rsidRPr="00C737A9">
        <w:rPr>
          <w:rStyle w:val="Char0"/>
          <w:rtl/>
        </w:rPr>
        <w:t xml:space="preserve"> و در زم</w:t>
      </w:r>
      <w:r w:rsidRPr="00C737A9">
        <w:rPr>
          <w:rStyle w:val="Char0"/>
          <w:rFonts w:hint="cs"/>
          <w:rtl/>
        </w:rPr>
        <w:t>ین</w:t>
      </w:r>
      <w:r w:rsidRPr="00C737A9">
        <w:rPr>
          <w:rStyle w:val="Char0"/>
          <w:rtl/>
        </w:rPr>
        <w:t xml:space="preserve"> شما را جا</w:t>
      </w:r>
      <w:r w:rsidRPr="00C737A9">
        <w:rPr>
          <w:rStyle w:val="Char0"/>
          <w:rFonts w:hint="cs"/>
          <w:rtl/>
        </w:rPr>
        <w:t>یگاه</w:t>
      </w:r>
      <w:r w:rsidRPr="00C737A9">
        <w:rPr>
          <w:rStyle w:val="Char0"/>
          <w:rtl/>
        </w:rPr>
        <w:t xml:space="preserve"> </w:t>
      </w:r>
      <w:r w:rsidRPr="00C737A9">
        <w:rPr>
          <w:rStyle w:val="Char0"/>
          <w:rFonts w:hint="cs"/>
          <w:rtl/>
        </w:rPr>
        <w:t>(</w:t>
      </w:r>
      <w:r w:rsidRPr="00C737A9">
        <w:rPr>
          <w:rStyle w:val="Char0"/>
          <w:rtl/>
        </w:rPr>
        <w:t>خوب و مناسب) داد که بر قسمتها</w:t>
      </w:r>
      <w:r w:rsidRPr="00C737A9">
        <w:rPr>
          <w:rStyle w:val="Char0"/>
          <w:rFonts w:hint="cs"/>
          <w:rtl/>
        </w:rPr>
        <w:t>ی</w:t>
      </w:r>
      <w:r w:rsidRPr="00C737A9">
        <w:rPr>
          <w:rStyle w:val="Char0"/>
          <w:rtl/>
        </w:rPr>
        <w:t xml:space="preserve"> هموار آن قصرها</w:t>
      </w:r>
      <w:r w:rsidR="001619CE">
        <w:rPr>
          <w:rStyle w:val="Char0"/>
          <w:rtl/>
        </w:rPr>
        <w:t xml:space="preserve"> می‌</w:t>
      </w:r>
      <w:r w:rsidRPr="00C737A9">
        <w:rPr>
          <w:rStyle w:val="Char0"/>
          <w:rtl/>
        </w:rPr>
        <w:t>ساخت</w:t>
      </w:r>
      <w:r w:rsidRPr="00C737A9">
        <w:rPr>
          <w:rStyle w:val="Char0"/>
          <w:rFonts w:hint="cs"/>
          <w:rtl/>
        </w:rPr>
        <w:t>ید</w:t>
      </w:r>
      <w:r w:rsidRPr="00C737A9">
        <w:rPr>
          <w:rStyle w:val="Char0"/>
          <w:rtl/>
        </w:rPr>
        <w:t xml:space="preserve"> و کوها را برا</w:t>
      </w:r>
      <w:r w:rsidRPr="00C737A9">
        <w:rPr>
          <w:rStyle w:val="Char0"/>
          <w:rFonts w:hint="cs"/>
          <w:rtl/>
        </w:rPr>
        <w:t>ی</w:t>
      </w:r>
      <w:r w:rsidRPr="00C737A9">
        <w:rPr>
          <w:rStyle w:val="Char0"/>
          <w:rtl/>
        </w:rPr>
        <w:t xml:space="preserve"> ساختن خانه</w:t>
      </w:r>
      <w:r w:rsidR="001619CE">
        <w:rPr>
          <w:rStyle w:val="Char0"/>
          <w:rtl/>
        </w:rPr>
        <w:t>‌ها می‌</w:t>
      </w:r>
      <w:r w:rsidRPr="00C737A9">
        <w:rPr>
          <w:rStyle w:val="Char0"/>
          <w:rtl/>
        </w:rPr>
        <w:t>تراش</w:t>
      </w:r>
      <w:r w:rsidRPr="00C737A9">
        <w:rPr>
          <w:rStyle w:val="Char0"/>
          <w:rFonts w:hint="cs"/>
          <w:rtl/>
        </w:rPr>
        <w:t>یدید</w:t>
      </w:r>
      <w:r w:rsidRPr="00C737A9">
        <w:rPr>
          <w:rStyle w:val="Char0"/>
          <w:rtl/>
        </w:rPr>
        <w:t>. پس</w:t>
      </w:r>
      <w:r w:rsidR="00E94DB4">
        <w:rPr>
          <w:rStyle w:val="Char0"/>
          <w:rtl/>
        </w:rPr>
        <w:t xml:space="preserve"> نعمت‌های </w:t>
      </w:r>
      <w:r w:rsidRPr="00C737A9">
        <w:rPr>
          <w:rStyle w:val="Char0"/>
          <w:rtl/>
        </w:rPr>
        <w:t xml:space="preserve">الله را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و در زم</w:t>
      </w:r>
      <w:r w:rsidRPr="00C737A9">
        <w:rPr>
          <w:rStyle w:val="Char0"/>
          <w:rFonts w:hint="cs"/>
          <w:rtl/>
        </w:rPr>
        <w:t>ین</w:t>
      </w:r>
      <w:r w:rsidRPr="00C737A9">
        <w:rPr>
          <w:rStyle w:val="Char0"/>
          <w:rtl/>
        </w:rPr>
        <w:t xml:space="preserve"> فساد مک</w:t>
      </w:r>
      <w:r w:rsidRPr="00C737A9">
        <w:rPr>
          <w:rStyle w:val="Char0"/>
          <w:rFonts w:hint="cs"/>
          <w:rtl/>
        </w:rPr>
        <w:t>نید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رؤسا</w:t>
      </w:r>
      <w:r w:rsidRPr="00C737A9">
        <w:rPr>
          <w:rStyle w:val="Char0"/>
          <w:rFonts w:hint="cs"/>
          <w:rtl/>
        </w:rPr>
        <w:t>ی</w:t>
      </w:r>
      <w:r w:rsidRPr="00C737A9">
        <w:rPr>
          <w:rStyle w:val="Char0"/>
          <w:rtl/>
        </w:rPr>
        <w:t xml:space="preserve"> متکبر قوم صالح به مستضعفان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بودند گفتند: آ</w:t>
      </w:r>
      <w:r w:rsidRPr="00C737A9">
        <w:rPr>
          <w:rStyle w:val="Char0"/>
          <w:rFonts w:hint="cs"/>
          <w:rtl/>
        </w:rPr>
        <w:t>یا</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w:t>
      </w:r>
      <w:r w:rsidRPr="00C737A9">
        <w:rPr>
          <w:rStyle w:val="Char0"/>
          <w:rFonts w:hint="cs"/>
          <w:rtl/>
        </w:rPr>
        <w:t>یقین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که صالح از طرف پروردگارش فرستاده شده است؟ </w:t>
      </w:r>
      <w:r w:rsidRPr="00C737A9">
        <w:rPr>
          <w:rStyle w:val="Char0"/>
          <w:rFonts w:hint="cs"/>
          <w:rtl/>
        </w:rPr>
        <w:t>(</w:t>
      </w:r>
      <w:r w:rsidRPr="00C737A9">
        <w:rPr>
          <w:rStyle w:val="Char0"/>
          <w:rtl/>
        </w:rPr>
        <w:t>مؤمنان مستضعف) گفتند: (بل</w:t>
      </w:r>
      <w:r w:rsidRPr="00C737A9">
        <w:rPr>
          <w:rStyle w:val="Char0"/>
          <w:rFonts w:hint="cs"/>
          <w:rtl/>
        </w:rPr>
        <w:t>ی</w:t>
      </w:r>
      <w:r w:rsidRPr="00C737A9">
        <w:rPr>
          <w:rStyle w:val="Char0"/>
          <w:rtl/>
        </w:rPr>
        <w:t>) بدون شک ما به آنچه به او فرستاده شده است، ا</w:t>
      </w:r>
      <w:r w:rsidRPr="00C737A9">
        <w:rPr>
          <w:rStyle w:val="Char0"/>
          <w:rFonts w:hint="cs"/>
          <w:rtl/>
        </w:rPr>
        <w:t>یمان</w:t>
      </w:r>
      <w:r w:rsidRPr="00C737A9">
        <w:rPr>
          <w:rStyle w:val="Char0"/>
          <w:rtl/>
        </w:rPr>
        <w:t xml:space="preserve"> 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متکبر</w:t>
      </w:r>
      <w:r w:rsidRPr="00C737A9">
        <w:rPr>
          <w:rStyle w:val="Char0"/>
          <w:rFonts w:hint="cs"/>
          <w:rtl/>
        </w:rPr>
        <w:t>ین</w:t>
      </w:r>
      <w:r w:rsidRPr="00C737A9">
        <w:rPr>
          <w:rStyle w:val="Char0"/>
          <w:rtl/>
        </w:rPr>
        <w:t xml:space="preserve"> (قوم صالح) گفتند: يقين</w:t>
      </w:r>
      <w:r w:rsidRPr="00C737A9">
        <w:rPr>
          <w:rStyle w:val="Char0"/>
          <w:rFonts w:hint="cs"/>
          <w:rtl/>
        </w:rPr>
        <w:t>ا</w:t>
      </w:r>
      <w:r w:rsidRPr="00C737A9">
        <w:rPr>
          <w:rStyle w:val="Char0"/>
          <w:rtl/>
        </w:rPr>
        <w:t xml:space="preserve"> ما به آنچه </w:t>
      </w:r>
      <w:r w:rsidRPr="00C737A9">
        <w:rPr>
          <w:rStyle w:val="Char0"/>
          <w:rtl/>
        </w:rPr>
        <w:lastRenderedPageBreak/>
        <w:t>شما به آن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کافر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ماده شتر را کشتند و از فرمان پروردگارشان سرکش</w:t>
      </w:r>
      <w:r w:rsidRPr="00C737A9">
        <w:rPr>
          <w:rStyle w:val="Char0"/>
          <w:rFonts w:hint="cs"/>
          <w:rtl/>
        </w:rPr>
        <w:t>ی</w:t>
      </w:r>
      <w:r w:rsidRPr="00C737A9">
        <w:rPr>
          <w:rStyle w:val="Char0"/>
          <w:rtl/>
        </w:rPr>
        <w:t xml:space="preserve"> نمودند و گفتند: ا</w:t>
      </w:r>
      <w:r w:rsidRPr="00C737A9">
        <w:rPr>
          <w:rStyle w:val="Char0"/>
          <w:rFonts w:hint="cs"/>
          <w:rtl/>
        </w:rPr>
        <w:t>ی</w:t>
      </w:r>
      <w:r w:rsidRPr="00C737A9">
        <w:rPr>
          <w:rStyle w:val="Char0"/>
          <w:rtl/>
        </w:rPr>
        <w:t xml:space="preserve"> صالح! آن (عذاب) را که به ما وعده</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ب</w:t>
      </w:r>
      <w:r w:rsidRPr="00C737A9">
        <w:rPr>
          <w:rStyle w:val="Char0"/>
          <w:rFonts w:hint="cs"/>
          <w:rtl/>
        </w:rPr>
        <w:t>یاور،</w:t>
      </w:r>
      <w:r w:rsidRPr="00C737A9">
        <w:rPr>
          <w:rStyle w:val="Char0"/>
          <w:rtl/>
        </w:rPr>
        <w:t xml:space="preserve"> اگر از پ</w:t>
      </w:r>
      <w:r w:rsidRPr="00C737A9">
        <w:rPr>
          <w:rStyle w:val="Char0"/>
          <w:rFonts w:hint="cs"/>
          <w:rtl/>
        </w:rPr>
        <w:t>یغمبران</w:t>
      </w:r>
      <w:r w:rsidRPr="00C737A9">
        <w:rPr>
          <w:rStyle w:val="Char0"/>
          <w:rtl/>
        </w:rPr>
        <w:t xml:space="preserve">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آنها را زلزله شد</w:t>
      </w:r>
      <w:r w:rsidRPr="00C737A9">
        <w:rPr>
          <w:rStyle w:val="Char0"/>
          <w:rFonts w:hint="cs"/>
          <w:rtl/>
        </w:rPr>
        <w:t>ید</w:t>
      </w:r>
      <w:r w:rsidRPr="00C737A9">
        <w:rPr>
          <w:rStyle w:val="Char0"/>
          <w:rtl/>
        </w:rPr>
        <w:t xml:space="preserve"> گرفت، پس در خانه</w:t>
      </w:r>
      <w:r w:rsidR="001619CE">
        <w:rPr>
          <w:rStyle w:val="Char0"/>
          <w:rtl/>
        </w:rPr>
        <w:t xml:space="preserve">‌هایشان </w:t>
      </w:r>
      <w:r w:rsidRPr="00C737A9">
        <w:rPr>
          <w:rStyle w:val="Char0"/>
          <w:rtl/>
        </w:rPr>
        <w:t>به زانو افتاد</w:t>
      </w:r>
      <w:r w:rsidRPr="00C737A9">
        <w:rPr>
          <w:rStyle w:val="Char0"/>
          <w:rFonts w:hint="cs"/>
          <w:rtl/>
        </w:rPr>
        <w:t>ه</w:t>
      </w:r>
      <w:r w:rsidRPr="00C737A9">
        <w:rPr>
          <w:rStyle w:val="Char0"/>
          <w:rtl/>
        </w:rPr>
        <w:t xml:space="preserve"> (مرده) صبح کردند.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(صالح) از آنها رو</w:t>
      </w:r>
      <w:r w:rsidRPr="00C737A9">
        <w:rPr>
          <w:rStyle w:val="Char0"/>
          <w:rFonts w:hint="cs"/>
          <w:rtl/>
        </w:rPr>
        <w:t>ی</w:t>
      </w:r>
      <w:r w:rsidRPr="00C737A9">
        <w:rPr>
          <w:rStyle w:val="Char0"/>
          <w:rtl/>
        </w:rPr>
        <w:t xml:space="preserve"> گرداند (آنها را مرده به</w:t>
      </w:r>
      <w:r w:rsidR="00DF2B35">
        <w:rPr>
          <w:rStyle w:val="Char0"/>
          <w:rtl/>
        </w:rPr>
        <w:t xml:space="preserve"> حال‌شان </w:t>
      </w:r>
      <w:r w:rsidRPr="00C737A9">
        <w:rPr>
          <w:rStyle w:val="Char0"/>
          <w:rtl/>
        </w:rPr>
        <w:t>گذاشت) و گفت: البته من پ</w:t>
      </w:r>
      <w:r w:rsidRPr="00C737A9">
        <w:rPr>
          <w:rStyle w:val="Char0"/>
          <w:rFonts w:hint="cs"/>
          <w:rtl/>
        </w:rPr>
        <w:t>یام</w:t>
      </w:r>
      <w:r w:rsidRPr="00C737A9">
        <w:rPr>
          <w:rStyle w:val="Char0"/>
          <w:rtl/>
        </w:rPr>
        <w:t xml:space="preserve"> پروردگارم را به شما رساندم و شما را پند و اندرز دادم، ول</w:t>
      </w:r>
      <w:r w:rsidRPr="00C737A9">
        <w:rPr>
          <w:rStyle w:val="Char0"/>
          <w:rFonts w:hint="cs"/>
          <w:rtl/>
        </w:rPr>
        <w:t>ی</w:t>
      </w:r>
      <w:r w:rsidRPr="00C737A9">
        <w:rPr>
          <w:rStyle w:val="Char0"/>
          <w:rtl/>
        </w:rPr>
        <w:t xml:space="preserve"> شما نص</w:t>
      </w:r>
      <w:r w:rsidRPr="00C737A9">
        <w:rPr>
          <w:rStyle w:val="Char0"/>
          <w:rFonts w:hint="cs"/>
          <w:rtl/>
        </w:rPr>
        <w:t>یحت</w:t>
      </w:r>
      <w:r w:rsidRPr="00C737A9">
        <w:rPr>
          <w:rStyle w:val="Char0"/>
          <w:rtl/>
        </w:rPr>
        <w:t xml:space="preserve"> کنندگان (خ</w:t>
      </w:r>
      <w:r w:rsidRPr="00C737A9">
        <w:rPr>
          <w:rStyle w:val="Char0"/>
          <w:rFonts w:hint="cs"/>
          <w:rtl/>
        </w:rPr>
        <w:t>یر</w:t>
      </w:r>
      <w:r w:rsidRPr="00C737A9">
        <w:rPr>
          <w:rStyle w:val="Char0"/>
          <w:rtl/>
        </w:rPr>
        <w:t xml:space="preserve"> خواهان</w:t>
      </w:r>
      <w:r w:rsidRPr="00C737A9">
        <w:rPr>
          <w:rStyle w:val="Char0"/>
          <w:rFonts w:hint="cs"/>
          <w:rtl/>
        </w:rPr>
        <w:t>)</w:t>
      </w:r>
      <w:r w:rsidRPr="00C737A9">
        <w:rPr>
          <w:rStyle w:val="Char0"/>
          <w:rtl/>
        </w:rPr>
        <w:t xml:space="preserve"> را دوست ندار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لوط (را به ح</w:t>
      </w:r>
      <w:r w:rsidRPr="00C737A9">
        <w:rPr>
          <w:rStyle w:val="Char0"/>
          <w:rFonts w:hint="cs"/>
          <w:rtl/>
        </w:rPr>
        <w:t>یث</w:t>
      </w:r>
      <w:r w:rsidRPr="00C737A9">
        <w:rPr>
          <w:rStyle w:val="Char0"/>
          <w:rtl/>
        </w:rPr>
        <w:t xml:space="preserve"> پ</w:t>
      </w:r>
      <w:r w:rsidRPr="00C737A9">
        <w:rPr>
          <w:rStyle w:val="Char0"/>
          <w:rFonts w:hint="cs"/>
          <w:rtl/>
        </w:rPr>
        <w:t>یغمبر</w:t>
      </w:r>
      <w:r w:rsidRPr="00C737A9">
        <w:rPr>
          <w:rStyle w:val="Char0"/>
          <w:rtl/>
        </w:rPr>
        <w:t xml:space="preserve"> فرستاد</w:t>
      </w:r>
      <w:r w:rsidRPr="00C737A9">
        <w:rPr>
          <w:rStyle w:val="Char0"/>
          <w:rFonts w:hint="cs"/>
          <w:rtl/>
        </w:rPr>
        <w:t>یم</w:t>
      </w:r>
      <w:r w:rsidRPr="00C737A9">
        <w:rPr>
          <w:rStyle w:val="Char0"/>
          <w:rtl/>
        </w:rPr>
        <w:t>) وقت</w:t>
      </w:r>
      <w:r w:rsidRPr="00C737A9">
        <w:rPr>
          <w:rStyle w:val="Char0"/>
          <w:rFonts w:hint="cs"/>
          <w:rtl/>
        </w:rPr>
        <w:t>ی</w:t>
      </w:r>
      <w:r w:rsidRPr="00C737A9">
        <w:rPr>
          <w:rStyle w:val="Char0"/>
          <w:rtl/>
        </w:rPr>
        <w:t xml:space="preserve"> به ق</w:t>
      </w:r>
      <w:r w:rsidRPr="00C737A9">
        <w:rPr>
          <w:rStyle w:val="Char0"/>
          <w:rFonts w:hint="cs"/>
          <w:rtl/>
        </w:rPr>
        <w:t>وم</w:t>
      </w:r>
      <w:r w:rsidRPr="00C737A9">
        <w:rPr>
          <w:rStyle w:val="Char0"/>
          <w:rtl/>
        </w:rPr>
        <w:t xml:space="preserve"> خود گفت: آ</w:t>
      </w:r>
      <w:r w:rsidRPr="00C737A9">
        <w:rPr>
          <w:rStyle w:val="Char0"/>
          <w:rFonts w:hint="cs"/>
          <w:rtl/>
        </w:rPr>
        <w:t>یا</w:t>
      </w:r>
      <w:r w:rsidRPr="00C737A9">
        <w:rPr>
          <w:rStyle w:val="Char0"/>
          <w:rtl/>
        </w:rPr>
        <w:t xml:space="preserve"> آن کار زشت (ب</w:t>
      </w:r>
      <w:r w:rsidRPr="00C737A9">
        <w:rPr>
          <w:rStyle w:val="Char0"/>
          <w:rFonts w:hint="cs"/>
          <w:rtl/>
        </w:rPr>
        <w:t>ی</w:t>
      </w:r>
      <w:r w:rsidRPr="00C737A9">
        <w:rPr>
          <w:rStyle w:val="Char0"/>
          <w:rtl/>
        </w:rPr>
        <w:t xml:space="preserve"> ح</w:t>
      </w:r>
      <w:r w:rsidRPr="00C737A9">
        <w:rPr>
          <w:rStyle w:val="Char0"/>
          <w:rFonts w:hint="cs"/>
          <w:rtl/>
        </w:rPr>
        <w:t>یائی</w:t>
      </w:r>
      <w:r w:rsidRPr="00C737A9">
        <w:rPr>
          <w:rStyle w:val="Char0"/>
          <w:rtl/>
        </w:rPr>
        <w:t>) را انجام</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که ه</w:t>
      </w:r>
      <w:r w:rsidRPr="00C737A9">
        <w:rPr>
          <w:rStyle w:val="Char0"/>
          <w:rFonts w:hint="cs"/>
          <w:rtl/>
        </w:rPr>
        <w:t>یچ</w:t>
      </w:r>
      <w:r w:rsidRPr="00C737A9">
        <w:rPr>
          <w:rStyle w:val="Char0"/>
          <w:rtl/>
        </w:rPr>
        <w:t xml:space="preserve"> کس از مردم عالم پ</w:t>
      </w:r>
      <w:r w:rsidRPr="00C737A9">
        <w:rPr>
          <w:rStyle w:val="Char0"/>
          <w:rFonts w:hint="cs"/>
          <w:rtl/>
        </w:rPr>
        <w:t>یش</w:t>
      </w:r>
      <w:r w:rsidRPr="00C737A9">
        <w:rPr>
          <w:rStyle w:val="Char0"/>
          <w:rtl/>
        </w:rPr>
        <w:t xml:space="preserve"> از شما (آن کار قبيح را) نکرده است؟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tl/>
        </w:rPr>
        <w:t xml:space="preserve"> البته شما به جا</w:t>
      </w:r>
      <w:r w:rsidRPr="00C737A9">
        <w:rPr>
          <w:rStyle w:val="Char0"/>
          <w:rFonts w:hint="cs"/>
          <w:rtl/>
        </w:rPr>
        <w:t>ی</w:t>
      </w:r>
      <w:r w:rsidRPr="00C737A9">
        <w:rPr>
          <w:rStyle w:val="Char0"/>
          <w:rtl/>
        </w:rPr>
        <w:t xml:space="preserve"> زنان با مردان آم</w:t>
      </w:r>
      <w:r w:rsidRPr="00C737A9">
        <w:rPr>
          <w:rStyle w:val="Char0"/>
          <w:rFonts w:hint="cs"/>
          <w:rtl/>
        </w:rPr>
        <w:t>یزش</w:t>
      </w:r>
      <w:r w:rsidRPr="00C737A9">
        <w:rPr>
          <w:rStyle w:val="Char0"/>
          <w:rtl/>
        </w:rPr>
        <w:t xml:space="preserve"> (وشهوتران</w:t>
      </w:r>
      <w:r w:rsidRPr="00C737A9">
        <w:rPr>
          <w:rStyle w:val="Char0"/>
          <w:rFonts w:hint="cs"/>
          <w:rtl/>
        </w:rPr>
        <w:t>ی</w:t>
      </w:r>
      <w:r w:rsidRPr="00C737A9">
        <w:rPr>
          <w:rStyle w:val="Char0"/>
          <w:rtl/>
        </w:rPr>
        <w:t>)</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بلکه شما مردم اسرافکار (و تجاوزکار) هست</w:t>
      </w:r>
      <w:r w:rsidRPr="00C737A9">
        <w:rPr>
          <w:rStyle w:val="Char0"/>
          <w:rFonts w:hint="cs"/>
          <w:rtl/>
        </w:rPr>
        <w:t>ید</w:t>
      </w:r>
      <w:r>
        <w:rPr>
          <w:rStyle w:val="Char0"/>
          <w:rtl/>
        </w:rPr>
        <w:t>.</w:t>
      </w:r>
    </w:p>
    <w:p w:rsidR="00AD43F8" w:rsidRDefault="00AD43F8" w:rsidP="00AD43F8">
      <w:pPr>
        <w:pStyle w:val="a0"/>
        <w:rPr>
          <w:rStyle w:val="Char0"/>
          <w:rtl/>
        </w:rPr>
      </w:pPr>
      <w:r w:rsidRPr="005B4B60">
        <w:rPr>
          <w:rStyle w:val="Char0"/>
          <w:rFonts w:cs="Traditional Arabic"/>
          <w:rtl/>
        </w:rPr>
        <w:t>﴿</w:t>
      </w:r>
      <w:r w:rsidRPr="008B4A46">
        <w:rPr>
          <w:rStyle w:val="Char7"/>
          <w:rtl/>
        </w:rPr>
        <w:t>وَمَا كَانَ جَوَابَ قَوْمِهِ إِلَّا أَنْ قَالُوا أَخْرِجُوهُمْ مِنْ قَرْيَتِكُمْ</w:t>
      </w:r>
      <w:r w:rsidR="001619CE" w:rsidRPr="008B4A46">
        <w:rPr>
          <w:rStyle w:val="Char7"/>
          <w:rtl/>
        </w:rPr>
        <w:t xml:space="preserve"> </w:t>
      </w:r>
      <w:r w:rsidRPr="008B4A46">
        <w:rPr>
          <w:rStyle w:val="Char7"/>
          <w:rtl/>
        </w:rPr>
        <w:t>إِنَّهُمْ أُنَاسٌ يَتَطَهَّرُونَ٨٢ فَأَنْجَيْنَاهُ وَأَهْلَهُ إِلَّا امْرَأَتَهُ كَانَتْ مِنَ الْغَابِرِينَ٨٣ وَأَمْطَرْنَا عَلَيْهِمْ مَطَرًا</w:t>
      </w:r>
      <w:r w:rsidR="001619CE" w:rsidRPr="008B4A46">
        <w:rPr>
          <w:rStyle w:val="Char7"/>
          <w:rtl/>
        </w:rPr>
        <w:t xml:space="preserve"> </w:t>
      </w:r>
      <w:r w:rsidRPr="008B4A46">
        <w:rPr>
          <w:rStyle w:val="Char7"/>
          <w:rtl/>
        </w:rPr>
        <w:t>فَانْظُرْ كَيْفَ كَانَ عَاقِبَةُ الْمُجْرِمِينَ٨٤ وَإِلَى مَدْيَنَ أَخَاهُمْ شُعَيْبًا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قَدْ جَاءَتْكُمْ بَيِّنَةٌ مِنْ رَبِّكُمْ</w:t>
      </w:r>
      <w:r w:rsidR="001619CE" w:rsidRPr="008B4A46">
        <w:rPr>
          <w:rStyle w:val="Char7"/>
          <w:rtl/>
        </w:rPr>
        <w:t xml:space="preserve"> </w:t>
      </w:r>
      <w:r w:rsidRPr="008B4A46">
        <w:rPr>
          <w:rStyle w:val="Char7"/>
          <w:rtl/>
        </w:rPr>
        <w:t>فَأَوْفُوا الْكَيْلَ وَالْمِيزَانَ وَلَا تَبْخَسُوا النَّاسَ أَشْيَاءَهُمْ وَلَا تُفْسِدُوا فِي الْأَرْضِ بَعْدَ إِصْلَاحِهَا</w:t>
      </w:r>
      <w:r w:rsidR="001619CE" w:rsidRPr="008B4A46">
        <w:rPr>
          <w:rStyle w:val="Char7"/>
          <w:rtl/>
        </w:rPr>
        <w:t xml:space="preserve"> </w:t>
      </w:r>
      <w:r w:rsidRPr="008B4A46">
        <w:rPr>
          <w:rStyle w:val="Char7"/>
          <w:rtl/>
        </w:rPr>
        <w:t>ذَلِكُمْ خَيْرٌ لَكُمْ إِنْ كُنْتُمْ مُؤْمِنِينَ٨٥ وَلَا تَقْعُدُوا بِكُلِّ صِرَاطٍ تُوعِدُونَ وَتَصُدُّونَ عَنْ سَبِيلِ اللَّهِ مَنْ آمَنَ بِهِ وَتَبْغُونَهَا عِوَجًا</w:t>
      </w:r>
      <w:r w:rsidR="001619CE" w:rsidRPr="008B4A46">
        <w:rPr>
          <w:rStyle w:val="Char7"/>
          <w:rtl/>
        </w:rPr>
        <w:t xml:space="preserve"> </w:t>
      </w:r>
      <w:r w:rsidRPr="008B4A46">
        <w:rPr>
          <w:rStyle w:val="Char7"/>
          <w:rtl/>
        </w:rPr>
        <w:t>وَاذْكُرُوا إِذْ كُنْتُمْ قَلِيلًا فَكَثَّرَكُمْ</w:t>
      </w:r>
      <w:r w:rsidR="001619CE" w:rsidRPr="008B4A46">
        <w:rPr>
          <w:rStyle w:val="Char7"/>
          <w:rtl/>
        </w:rPr>
        <w:t xml:space="preserve"> </w:t>
      </w:r>
      <w:r w:rsidRPr="008B4A46">
        <w:rPr>
          <w:rStyle w:val="Char7"/>
          <w:rtl/>
        </w:rPr>
        <w:t>وَانْظُرُوا كَيْفَ كَانَ عَاقِبَةُ الْمُفْسِدِينَ٨٦ وَإِنْ كَانَ طَائِفَةٌ مِنْكُمْ آمَنُوا بِالَّذِي أُرْسِلْتُ بِهِ وَطَائِفَةٌ لَمْ يُؤْمِنُوا فَاصْبِرُوا حَتَّى يَحْكُمَ اللَّهُ بَيْنَنَا</w:t>
      </w:r>
      <w:r w:rsidR="001619CE" w:rsidRPr="008B4A46">
        <w:rPr>
          <w:rStyle w:val="Char7"/>
          <w:rtl/>
        </w:rPr>
        <w:t xml:space="preserve"> </w:t>
      </w:r>
      <w:r w:rsidRPr="008B4A46">
        <w:rPr>
          <w:rStyle w:val="Char7"/>
          <w:rtl/>
        </w:rPr>
        <w:t>وَهُوَ خَيْرُ الْحَاكِمِينَ٨٧</w:t>
      </w:r>
      <w:r w:rsidRPr="005B4B60">
        <w:rPr>
          <w:rStyle w:val="Char0"/>
          <w:rFonts w:ascii="Times New Roman" w:hAnsi="Times New Roman" w:cs="Traditional Arabic" w:hint="cs"/>
          <w:rtl/>
        </w:rPr>
        <w:t>﴾</w:t>
      </w:r>
      <w:r w:rsidRPr="008B4A46">
        <w:rPr>
          <w:rStyle w:val="Char"/>
          <w:rtl/>
        </w:rPr>
        <w:t xml:space="preserve"> [الأعراف: 82-87]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82</w:t>
      </w:r>
      <w:r>
        <w:rPr>
          <w:rStyle w:val="Char0"/>
          <w:rFonts w:ascii="Traditional Arabic" w:hAnsi="mylotus" w:cs="Traditional Arabic" w:hint="cs"/>
          <w:sz w:val="27"/>
          <w:szCs w:val="27"/>
          <w:rtl/>
        </w:rPr>
        <w:t>﴾</w:t>
      </w:r>
      <w:r w:rsidRPr="00C737A9">
        <w:rPr>
          <w:rStyle w:val="Char0"/>
          <w:rtl/>
        </w:rPr>
        <w:t xml:space="preserve"> و جواب قوم لوط جز ا</w:t>
      </w:r>
      <w:r w:rsidRPr="00C737A9">
        <w:rPr>
          <w:rStyle w:val="Char0"/>
          <w:rFonts w:hint="cs"/>
          <w:rtl/>
        </w:rPr>
        <w:t>ین</w:t>
      </w:r>
      <w:r w:rsidRPr="00C737A9">
        <w:rPr>
          <w:rStyle w:val="Char0"/>
          <w:rtl/>
        </w:rPr>
        <w:t xml:space="preserve"> نبود که </w:t>
      </w:r>
      <w:r w:rsidRPr="00C737A9">
        <w:rPr>
          <w:rStyle w:val="Char0"/>
          <w:rFonts w:hint="cs"/>
          <w:rtl/>
        </w:rPr>
        <w:t>(</w:t>
      </w:r>
      <w:r w:rsidRPr="00C737A9">
        <w:rPr>
          <w:rStyle w:val="Char0"/>
          <w:rtl/>
        </w:rPr>
        <w:t>از رو</w:t>
      </w:r>
      <w:r w:rsidRPr="00C737A9">
        <w:rPr>
          <w:rStyle w:val="Char0"/>
          <w:rFonts w:hint="cs"/>
          <w:rtl/>
        </w:rPr>
        <w:t>ی</w:t>
      </w:r>
      <w:r w:rsidRPr="00C737A9">
        <w:rPr>
          <w:rStyle w:val="Char0"/>
          <w:rtl/>
        </w:rPr>
        <w:t xml:space="preserve"> تمسخر) گفتند: آنها را (لوط و پ</w:t>
      </w:r>
      <w:r w:rsidRPr="00C737A9">
        <w:rPr>
          <w:rStyle w:val="Char0"/>
          <w:rFonts w:hint="cs"/>
          <w:rtl/>
        </w:rPr>
        <w:t>یروان</w:t>
      </w:r>
      <w:r w:rsidRPr="00C737A9">
        <w:rPr>
          <w:rStyle w:val="Char0"/>
          <w:rtl/>
        </w:rPr>
        <w:t xml:space="preserve"> او</w:t>
      </w:r>
      <w:r w:rsidRPr="00C737A9">
        <w:rPr>
          <w:rStyle w:val="Char0"/>
          <w:rFonts w:hint="cs"/>
          <w:rtl/>
        </w:rPr>
        <w:t>)</w:t>
      </w:r>
      <w:r w:rsidRPr="00C737A9">
        <w:rPr>
          <w:rStyle w:val="Char0"/>
          <w:rtl/>
        </w:rPr>
        <w:t xml:space="preserve"> را از قر</w:t>
      </w:r>
      <w:r w:rsidRPr="00C737A9">
        <w:rPr>
          <w:rStyle w:val="Char0"/>
          <w:rFonts w:hint="cs"/>
          <w:rtl/>
        </w:rPr>
        <w:t>یه</w:t>
      </w:r>
      <w:r w:rsidRPr="00C737A9">
        <w:rPr>
          <w:rStyle w:val="Char0"/>
          <w:rtl/>
        </w:rPr>
        <w:t xml:space="preserve"> خود ب</w:t>
      </w:r>
      <w:r w:rsidRPr="00C737A9">
        <w:rPr>
          <w:rStyle w:val="Char0"/>
          <w:rFonts w:hint="cs"/>
          <w:rtl/>
        </w:rPr>
        <w:t>یرون</w:t>
      </w:r>
      <w:r w:rsidRPr="00C737A9">
        <w:rPr>
          <w:rStyle w:val="Char0"/>
          <w:rtl/>
        </w:rPr>
        <w:t xml:space="preserve"> 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ا</w:t>
      </w:r>
      <w:r w:rsidRPr="00C737A9">
        <w:rPr>
          <w:rStyle w:val="Char0"/>
          <w:rFonts w:hint="cs"/>
          <w:rtl/>
        </w:rPr>
        <w:t>ین</w:t>
      </w:r>
      <w:r w:rsidR="001619CE">
        <w:rPr>
          <w:rStyle w:val="Char0"/>
          <w:rtl/>
        </w:rPr>
        <w:t xml:space="preserve">‌ها </w:t>
      </w:r>
      <w:r w:rsidRPr="00C737A9">
        <w:rPr>
          <w:rStyle w:val="Char0"/>
          <w:rtl/>
        </w:rPr>
        <w:t>مردم</w:t>
      </w:r>
      <w:r w:rsidRPr="00C737A9">
        <w:rPr>
          <w:rStyle w:val="Char0"/>
          <w:rFonts w:hint="cs"/>
          <w:rtl/>
        </w:rPr>
        <w:t>ی</w:t>
      </w:r>
      <w:r w:rsidRPr="00C737A9">
        <w:rPr>
          <w:rStyle w:val="Char0"/>
          <w:rtl/>
        </w:rPr>
        <w:t xml:space="preserve"> هستند که پاکدامن</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tl/>
        </w:rPr>
        <w:t xml:space="preserve">خواهند </w:t>
      </w:r>
      <w:r w:rsidRPr="00C737A9">
        <w:rPr>
          <w:rStyle w:val="Char0"/>
          <w:rFonts w:hint="cs"/>
          <w:rtl/>
        </w:rPr>
        <w:t>(</w:t>
      </w:r>
      <w:r w:rsidRPr="00C737A9">
        <w:rPr>
          <w:rStyle w:val="Char0"/>
          <w:rtl/>
        </w:rPr>
        <w:t>و از کار ما ب</w:t>
      </w:r>
      <w:r w:rsidRPr="00C737A9">
        <w:rPr>
          <w:rStyle w:val="Char0"/>
          <w:rFonts w:hint="cs"/>
          <w:rtl/>
        </w:rPr>
        <w:t>یزاری</w:t>
      </w:r>
      <w:r w:rsidR="001619CE">
        <w:rPr>
          <w:rStyle w:val="Char0"/>
          <w:rtl/>
        </w:rPr>
        <w:t xml:space="preserve"> می‌</w:t>
      </w:r>
      <w:r w:rsidRPr="00C737A9">
        <w:rPr>
          <w:rStyle w:val="Char0"/>
          <w:rtl/>
        </w:rPr>
        <w:t>جو</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tl/>
        </w:rPr>
        <w:t xml:space="preserve"> پس ما لوط و خانواده اش را، به </w:t>
      </w:r>
      <w:r w:rsidRPr="00C737A9">
        <w:rPr>
          <w:rStyle w:val="Char0"/>
          <w:rFonts w:hint="cs"/>
          <w:rtl/>
        </w:rPr>
        <w:t>جز</w:t>
      </w:r>
      <w:r w:rsidRPr="00C737A9">
        <w:rPr>
          <w:rStyle w:val="Char0"/>
          <w:rtl/>
        </w:rPr>
        <w:t xml:space="preserve"> همسر او که از باق</w:t>
      </w:r>
      <w:r w:rsidRPr="00C737A9">
        <w:rPr>
          <w:rStyle w:val="Char0"/>
          <w:rFonts w:hint="cs"/>
          <w:rtl/>
        </w:rPr>
        <w:t>ی</w:t>
      </w:r>
      <w:r w:rsidRPr="00C737A9">
        <w:rPr>
          <w:rStyle w:val="Char0"/>
          <w:rtl/>
        </w:rPr>
        <w:t xml:space="preserve"> ماندگان در عذاب بود، نجات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 بر آن قوم باران عج</w:t>
      </w:r>
      <w:r w:rsidRPr="00C737A9">
        <w:rPr>
          <w:rStyle w:val="Char0"/>
          <w:rFonts w:hint="cs"/>
          <w:rtl/>
        </w:rPr>
        <w:t>یبی</w:t>
      </w:r>
      <w:r w:rsidRPr="00C737A9">
        <w:rPr>
          <w:rStyle w:val="Char0"/>
          <w:rtl/>
        </w:rPr>
        <w:t xml:space="preserve"> (از سنگ</w:t>
      </w:r>
      <w:r w:rsidR="0032143C">
        <w:rPr>
          <w:rStyle w:val="Char0"/>
          <w:rtl/>
        </w:rPr>
        <w:t>‌ها)</w:t>
      </w:r>
      <w:r w:rsidRPr="00C737A9">
        <w:rPr>
          <w:rStyle w:val="Char0"/>
          <w:rtl/>
        </w:rPr>
        <w:t xml:space="preserve"> باراند</w:t>
      </w:r>
      <w:r w:rsidRPr="00C737A9">
        <w:rPr>
          <w:rStyle w:val="Char0"/>
          <w:rFonts w:hint="cs"/>
          <w:rtl/>
        </w:rPr>
        <w:t>یم،</w:t>
      </w:r>
      <w:r w:rsidRPr="00C737A9">
        <w:rPr>
          <w:rStyle w:val="Char0"/>
          <w:rtl/>
        </w:rPr>
        <w:t xml:space="preserve"> پس بنگر (ا</w:t>
      </w:r>
      <w:r w:rsidRPr="00C737A9">
        <w:rPr>
          <w:rStyle w:val="Char0"/>
          <w:rFonts w:hint="cs"/>
          <w:rtl/>
        </w:rPr>
        <w:t>ی</w:t>
      </w:r>
      <w:r w:rsidRPr="00C737A9">
        <w:rPr>
          <w:rStyle w:val="Char0"/>
          <w:rtl/>
        </w:rPr>
        <w:t xml:space="preserve"> شنونده) که سرانجام جنا</w:t>
      </w:r>
      <w:r w:rsidRPr="00C737A9">
        <w:rPr>
          <w:rStyle w:val="Char0"/>
          <w:rFonts w:hint="cs"/>
          <w:rtl/>
        </w:rPr>
        <w:t>یت</w:t>
      </w:r>
      <w:r w:rsidRPr="00C737A9">
        <w:rPr>
          <w:rStyle w:val="Char0"/>
          <w:rtl/>
        </w:rPr>
        <w:t xml:space="preserve"> کاران چه شد؟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tl/>
        </w:rPr>
        <w:t xml:space="preserve"> و</w:t>
      </w:r>
      <w:r w:rsidR="00A176E9">
        <w:rPr>
          <w:rStyle w:val="Char0"/>
          <w:rtl/>
        </w:rPr>
        <w:t xml:space="preserve"> به‌سوی </w:t>
      </w:r>
      <w:r w:rsidRPr="00C737A9">
        <w:rPr>
          <w:rStyle w:val="Char0"/>
          <w:rtl/>
        </w:rPr>
        <w:t>اهل مد</w:t>
      </w:r>
      <w:r w:rsidRPr="00C737A9">
        <w:rPr>
          <w:rStyle w:val="Char0"/>
          <w:rFonts w:hint="cs"/>
          <w:rtl/>
        </w:rPr>
        <w:t>ین</w:t>
      </w:r>
      <w:r w:rsidRPr="00C737A9">
        <w:rPr>
          <w:rStyle w:val="Char0"/>
          <w:rtl/>
        </w:rPr>
        <w:t xml:space="preserve"> برادرشان شع</w:t>
      </w:r>
      <w:r w:rsidRPr="00C737A9">
        <w:rPr>
          <w:rStyle w:val="Char0"/>
          <w:rFonts w:hint="cs"/>
          <w:rtl/>
        </w:rPr>
        <w:t>یب</w:t>
      </w:r>
      <w:r w:rsidRPr="00C737A9">
        <w:rPr>
          <w:rStyle w:val="Char0"/>
          <w:rtl/>
        </w:rPr>
        <w:t xml:space="preserve"> را (به ح</w:t>
      </w:r>
      <w:r w:rsidRPr="00C737A9">
        <w:rPr>
          <w:rStyle w:val="Char0"/>
          <w:rFonts w:hint="cs"/>
          <w:rtl/>
        </w:rPr>
        <w:t>یث</w:t>
      </w:r>
      <w:r w:rsidRPr="00C737A9">
        <w:rPr>
          <w:rStyle w:val="Char0"/>
          <w:rtl/>
        </w:rPr>
        <w:t xml:space="preserve"> پ</w:t>
      </w:r>
      <w:r w:rsidRPr="00C737A9">
        <w:rPr>
          <w:rStyle w:val="Char0"/>
          <w:rFonts w:hint="cs"/>
          <w:rtl/>
        </w:rPr>
        <w:t>یغمبر</w:t>
      </w:r>
      <w:r w:rsidRPr="00C737A9">
        <w:rPr>
          <w:rStyle w:val="Char0"/>
          <w:rtl/>
        </w:rPr>
        <w:t>) فرستاد</w:t>
      </w:r>
      <w:r w:rsidRPr="00C737A9">
        <w:rPr>
          <w:rStyle w:val="Char0"/>
          <w:rFonts w:hint="cs"/>
          <w:rtl/>
        </w:rPr>
        <w:t>یم</w:t>
      </w:r>
      <w:r w:rsidRPr="00C737A9">
        <w:rPr>
          <w:rStyle w:val="Char0"/>
          <w:rtl/>
        </w:rPr>
        <w:t xml:space="preserve"> (پس شع</w:t>
      </w:r>
      <w:r w:rsidRPr="00C737A9">
        <w:rPr>
          <w:rStyle w:val="Char0"/>
          <w:rFonts w:hint="cs"/>
          <w:rtl/>
        </w:rPr>
        <w:t>یب</w:t>
      </w:r>
      <w:r w:rsidRPr="00C737A9">
        <w:rPr>
          <w:rStyle w:val="Char0"/>
          <w:rtl/>
        </w:rPr>
        <w:t>) گفت: ا</w:t>
      </w:r>
      <w:r w:rsidRPr="00C737A9">
        <w:rPr>
          <w:rStyle w:val="Char0"/>
          <w:rFonts w:hint="cs"/>
          <w:rtl/>
        </w:rPr>
        <w:t>ی</w:t>
      </w:r>
      <w:r w:rsidRPr="00C737A9">
        <w:rPr>
          <w:rStyle w:val="Char0"/>
          <w:rtl/>
        </w:rPr>
        <w:t xml:space="preserve"> قوم من، تنها الل</w:t>
      </w:r>
      <w:r w:rsidRPr="00C737A9">
        <w:rPr>
          <w:rStyle w:val="Char0"/>
          <w:rFonts w:hint="cs"/>
          <w:rtl/>
        </w:rPr>
        <w:t>ه</w:t>
      </w:r>
      <w:r w:rsidRPr="00C737A9">
        <w:rPr>
          <w:rStyle w:val="Char0"/>
          <w:rtl/>
        </w:rPr>
        <w:t xml:space="preserve"> را عبادت کن</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شما معبود</w:t>
      </w:r>
      <w:r w:rsidRPr="00C737A9">
        <w:rPr>
          <w:rStyle w:val="Char0"/>
          <w:rFonts w:hint="cs"/>
          <w:rtl/>
        </w:rPr>
        <w:t>ی</w:t>
      </w:r>
      <w:r w:rsidRPr="00C737A9">
        <w:rPr>
          <w:rStyle w:val="Char0"/>
          <w:rtl/>
        </w:rPr>
        <w:t xml:space="preserve"> برحق </w:t>
      </w:r>
      <w:r w:rsidRPr="00C737A9">
        <w:rPr>
          <w:rStyle w:val="Char0"/>
          <w:rtl/>
        </w:rPr>
        <w:lastRenderedPageBreak/>
        <w:t>غ</w:t>
      </w:r>
      <w:r w:rsidRPr="00C737A9">
        <w:rPr>
          <w:rStyle w:val="Char0"/>
          <w:rFonts w:hint="cs"/>
          <w:rtl/>
        </w:rPr>
        <w:t>یر</w:t>
      </w:r>
      <w:r w:rsidRPr="00C737A9">
        <w:rPr>
          <w:rStyle w:val="Char0"/>
          <w:rtl/>
        </w:rPr>
        <w:t xml:space="preserve"> از او ن</w:t>
      </w:r>
      <w:r w:rsidRPr="00C737A9">
        <w:rPr>
          <w:rStyle w:val="Char0"/>
          <w:rFonts w:hint="cs"/>
          <w:rtl/>
        </w:rPr>
        <w:t>یست</w:t>
      </w:r>
      <w:r w:rsidRPr="00C737A9">
        <w:rPr>
          <w:rStyle w:val="Char0"/>
          <w:rtl/>
        </w:rPr>
        <w:t>. همانا از نزد پروردگارتان دليل واضح به شما آمده است، پس پ</w:t>
      </w:r>
      <w:r w:rsidRPr="00C737A9">
        <w:rPr>
          <w:rStyle w:val="Char0"/>
          <w:rFonts w:hint="cs"/>
          <w:rtl/>
        </w:rPr>
        <w:t>یمانه</w:t>
      </w:r>
      <w:r w:rsidRPr="00C737A9">
        <w:rPr>
          <w:rStyle w:val="Char0"/>
          <w:rtl/>
        </w:rPr>
        <w:t xml:space="preserve"> و ترازو را کامل ادا کن</w:t>
      </w:r>
      <w:r w:rsidRPr="00C737A9">
        <w:rPr>
          <w:rStyle w:val="Char0"/>
          <w:rFonts w:hint="cs"/>
          <w:rtl/>
        </w:rPr>
        <w:t>ید،</w:t>
      </w:r>
      <w:r w:rsidRPr="00C737A9">
        <w:rPr>
          <w:rStyle w:val="Char0"/>
          <w:rtl/>
        </w:rPr>
        <w:t xml:space="preserve"> و حقوق و اموال مردم را کم نکن</w:t>
      </w:r>
      <w:r w:rsidRPr="00C737A9">
        <w:rPr>
          <w:rStyle w:val="Char0"/>
          <w:rFonts w:hint="cs"/>
          <w:rtl/>
        </w:rPr>
        <w:t>ید،</w:t>
      </w:r>
      <w:r w:rsidRPr="00C737A9">
        <w:rPr>
          <w:rStyle w:val="Char0"/>
          <w:rtl/>
        </w:rPr>
        <w:t xml:space="preserve"> و در زم</w:t>
      </w:r>
      <w:r w:rsidRPr="00C737A9">
        <w:rPr>
          <w:rStyle w:val="Char0"/>
          <w:rFonts w:hint="cs"/>
          <w:rtl/>
        </w:rPr>
        <w:t>ین</w:t>
      </w:r>
      <w:r w:rsidRPr="00C737A9">
        <w:rPr>
          <w:rStyle w:val="Char0"/>
          <w:rtl/>
        </w:rPr>
        <w:t xml:space="preserve"> بعد از اصلاح آن فساد نکن</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(هدا</w:t>
      </w:r>
      <w:r w:rsidRPr="00C737A9">
        <w:rPr>
          <w:rStyle w:val="Char0"/>
          <w:rFonts w:hint="cs"/>
          <w:rtl/>
        </w:rPr>
        <w:t>یات</w:t>
      </w:r>
      <w:r w:rsidRPr="00C737A9">
        <w:rPr>
          <w:rStyle w:val="Char0"/>
          <w:rtl/>
        </w:rPr>
        <w:t>) به شما خير (و بهتر) است، اگر مؤمن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 سر هر راه</w:t>
      </w:r>
      <w:r w:rsidRPr="00C737A9">
        <w:rPr>
          <w:rStyle w:val="Char0"/>
          <w:rFonts w:hint="cs"/>
          <w:rtl/>
        </w:rPr>
        <w:t>ی</w:t>
      </w:r>
      <w:r w:rsidRPr="00C737A9">
        <w:rPr>
          <w:rStyle w:val="Char0"/>
          <w:rtl/>
        </w:rPr>
        <w:t xml:space="preserve"> منش</w:t>
      </w:r>
      <w:r w:rsidRPr="00C737A9">
        <w:rPr>
          <w:rStyle w:val="Char0"/>
          <w:rFonts w:hint="cs"/>
          <w:rtl/>
        </w:rPr>
        <w:t>ینید</w:t>
      </w:r>
      <w:r w:rsidRPr="00C737A9">
        <w:rPr>
          <w:rStyle w:val="Char0"/>
          <w:rtl/>
        </w:rPr>
        <w:t xml:space="preserve"> تا کسان</w:t>
      </w:r>
      <w:r w:rsidRPr="00C737A9">
        <w:rPr>
          <w:rStyle w:val="Char0"/>
          <w:rFonts w:hint="cs"/>
          <w:rtl/>
        </w:rPr>
        <w:t>ی</w:t>
      </w:r>
      <w:r w:rsidRPr="00C737A9">
        <w:rPr>
          <w:rStyle w:val="Char0"/>
          <w:rtl/>
        </w:rPr>
        <w:t xml:space="preserve"> را که به الله ا</w:t>
      </w:r>
      <w:r w:rsidRPr="00C737A9">
        <w:rPr>
          <w:rStyle w:val="Char0"/>
          <w:rFonts w:hint="cs"/>
          <w:rtl/>
        </w:rPr>
        <w:t>یمان</w:t>
      </w:r>
      <w:r w:rsidRPr="00C737A9">
        <w:rPr>
          <w:rStyle w:val="Char0"/>
          <w:rtl/>
        </w:rPr>
        <w:t xml:space="preserve"> آوردهاند بترسان</w:t>
      </w:r>
      <w:r w:rsidRPr="00C737A9">
        <w:rPr>
          <w:rStyle w:val="Char0"/>
          <w:rFonts w:hint="cs"/>
          <w:rtl/>
        </w:rPr>
        <w:t>ید،</w:t>
      </w:r>
      <w:r w:rsidRPr="00C737A9">
        <w:rPr>
          <w:rStyle w:val="Char0"/>
          <w:rtl/>
        </w:rPr>
        <w:t xml:space="preserve"> و از راه الله (مردم را) منع کن</w:t>
      </w:r>
      <w:r w:rsidRPr="00C737A9">
        <w:rPr>
          <w:rStyle w:val="Char0"/>
          <w:rFonts w:hint="cs"/>
          <w:rtl/>
        </w:rPr>
        <w:t>ید،</w:t>
      </w:r>
      <w:r w:rsidRPr="00C737A9">
        <w:rPr>
          <w:rStyle w:val="Char0"/>
          <w:rtl/>
        </w:rPr>
        <w:t xml:space="preserve"> و آن را کج</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و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(نعمت الله را</w:t>
      </w:r>
      <w:r w:rsidRPr="00C737A9">
        <w:rPr>
          <w:rStyle w:val="Char0"/>
          <w:rFonts w:hint="cs"/>
          <w:rtl/>
        </w:rPr>
        <w:t>)</w:t>
      </w:r>
      <w:r w:rsidRPr="00C737A9">
        <w:rPr>
          <w:rStyle w:val="Char0"/>
          <w:rtl/>
        </w:rPr>
        <w:t xml:space="preserve"> وقت</w:t>
      </w:r>
      <w:r w:rsidRPr="00C737A9">
        <w:rPr>
          <w:rStyle w:val="Char0"/>
          <w:rFonts w:hint="cs"/>
          <w:rtl/>
        </w:rPr>
        <w:t>ی</w:t>
      </w:r>
      <w:r w:rsidRPr="00C737A9">
        <w:rPr>
          <w:rStyle w:val="Char0"/>
          <w:rtl/>
        </w:rPr>
        <w:t xml:space="preserve"> که شما کم بود</w:t>
      </w:r>
      <w:r w:rsidRPr="00C737A9">
        <w:rPr>
          <w:rStyle w:val="Char0"/>
          <w:rFonts w:hint="cs"/>
          <w:rtl/>
        </w:rPr>
        <w:t>ید</w:t>
      </w:r>
      <w:r w:rsidRPr="00C737A9">
        <w:rPr>
          <w:rStyle w:val="Char0"/>
          <w:rtl/>
        </w:rPr>
        <w:t xml:space="preserve"> پس شما را ز</w:t>
      </w:r>
      <w:r w:rsidRPr="00C737A9">
        <w:rPr>
          <w:rStyle w:val="Char0"/>
          <w:rFonts w:hint="cs"/>
          <w:rtl/>
        </w:rPr>
        <w:t>یاد</w:t>
      </w:r>
      <w:r w:rsidRPr="00C737A9">
        <w:rPr>
          <w:rStyle w:val="Char0"/>
          <w:rtl/>
        </w:rPr>
        <w:t xml:space="preserve"> کرد. و بنگر</w:t>
      </w:r>
      <w:r w:rsidRPr="00C737A9">
        <w:rPr>
          <w:rStyle w:val="Char0"/>
          <w:rFonts w:hint="cs"/>
          <w:rtl/>
        </w:rPr>
        <w:t>ید</w:t>
      </w:r>
      <w:r w:rsidRPr="00C737A9">
        <w:rPr>
          <w:rStyle w:val="Char0"/>
          <w:rtl/>
        </w:rPr>
        <w:t xml:space="preserve"> که سرانجام فسادکنندگان چگونه بوده است . </w:t>
      </w:r>
      <w:r>
        <w:rPr>
          <w:rStyle w:val="Char0"/>
          <w:rFonts w:ascii="Traditional Arabic" w:hAnsi="mylotus" w:cs="Traditional Arabic" w:hint="cs"/>
          <w:sz w:val="27"/>
          <w:szCs w:val="27"/>
          <w:rtl/>
        </w:rPr>
        <w:t>﴿</w:t>
      </w:r>
      <w:r w:rsidRPr="00C737A9">
        <w:rPr>
          <w:rStyle w:val="Char0"/>
          <w:rFonts w:hint="cs"/>
          <w:rtl/>
        </w:rPr>
        <w:t>87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اگر گروه</w:t>
      </w:r>
      <w:r w:rsidRPr="00C737A9">
        <w:rPr>
          <w:rStyle w:val="Char0"/>
          <w:rFonts w:hint="cs"/>
          <w:rtl/>
        </w:rPr>
        <w:t>ی</w:t>
      </w:r>
      <w:r w:rsidRPr="00C737A9">
        <w:rPr>
          <w:rStyle w:val="Char0"/>
          <w:rtl/>
        </w:rPr>
        <w:t xml:space="preserve"> از شما به آنچه که من از جانب الله به (تبل</w:t>
      </w:r>
      <w:r w:rsidRPr="00C737A9">
        <w:rPr>
          <w:rStyle w:val="Char0"/>
          <w:rFonts w:hint="cs"/>
          <w:rtl/>
        </w:rPr>
        <w:t>یغ</w:t>
      </w:r>
      <w:r w:rsidRPr="00C737A9">
        <w:rPr>
          <w:rStyle w:val="Char0"/>
          <w:rtl/>
        </w:rPr>
        <w:t>) آن فرستاده شده ام،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گروه د</w:t>
      </w:r>
      <w:r w:rsidRPr="00C737A9">
        <w:rPr>
          <w:rStyle w:val="Char0"/>
          <w:rFonts w:hint="cs"/>
          <w:rtl/>
        </w:rPr>
        <w:t>یگری</w:t>
      </w:r>
      <w:r w:rsidRPr="00C737A9">
        <w:rPr>
          <w:rStyle w:val="Char0"/>
          <w:rtl/>
        </w:rPr>
        <w:t xml:space="preserve"> هنوز ا</w:t>
      </w:r>
      <w:r w:rsidRPr="00C737A9">
        <w:rPr>
          <w:rStyle w:val="Char0"/>
          <w:rFonts w:hint="cs"/>
          <w:rtl/>
        </w:rPr>
        <w:t>یمان</w:t>
      </w:r>
      <w:r w:rsidRPr="00C737A9">
        <w:rPr>
          <w:rStyle w:val="Char0"/>
          <w:rtl/>
        </w:rPr>
        <w:t xml:space="preserve"> ن</w:t>
      </w:r>
      <w:r w:rsidRPr="00C737A9">
        <w:rPr>
          <w:rStyle w:val="Char0"/>
          <w:rFonts w:hint="cs"/>
          <w:rtl/>
        </w:rPr>
        <w:t>یاورده</w:t>
      </w:r>
      <w:r w:rsidR="001619CE">
        <w:rPr>
          <w:rStyle w:val="Char0"/>
          <w:rtl/>
        </w:rPr>
        <w:t>‌اند،</w:t>
      </w:r>
      <w:r w:rsidRPr="00C737A9">
        <w:rPr>
          <w:rStyle w:val="Char0"/>
          <w:rtl/>
        </w:rPr>
        <w:t xml:space="preserve"> پس صبر کن</w:t>
      </w:r>
      <w:r w:rsidRPr="00C737A9">
        <w:rPr>
          <w:rStyle w:val="Char0"/>
          <w:rFonts w:hint="cs"/>
          <w:rtl/>
        </w:rPr>
        <w:t>ید</w:t>
      </w:r>
      <w:r w:rsidRPr="00C737A9">
        <w:rPr>
          <w:rStyle w:val="Char0"/>
          <w:rtl/>
        </w:rPr>
        <w:t xml:space="preserve"> تا الله م</w:t>
      </w:r>
      <w:r w:rsidRPr="00C737A9">
        <w:rPr>
          <w:rStyle w:val="Char0"/>
          <w:rFonts w:hint="cs"/>
          <w:rtl/>
        </w:rPr>
        <w:t>یان</w:t>
      </w:r>
      <w:r w:rsidRPr="00C737A9">
        <w:rPr>
          <w:rStyle w:val="Char0"/>
          <w:rtl/>
        </w:rPr>
        <w:t xml:space="preserve"> ما فيصله کند و او بهتر</w:t>
      </w:r>
      <w:r w:rsidRPr="00C737A9">
        <w:rPr>
          <w:rStyle w:val="Char0"/>
          <w:rFonts w:hint="cs"/>
          <w:rtl/>
        </w:rPr>
        <w:t>ین</w:t>
      </w:r>
      <w:r w:rsidRPr="00C737A9">
        <w:rPr>
          <w:rStyle w:val="Char0"/>
          <w:rtl/>
        </w:rPr>
        <w:t xml:space="preserve"> ف</w:t>
      </w:r>
      <w:r w:rsidRPr="00C737A9">
        <w:rPr>
          <w:rStyle w:val="Char0"/>
          <w:rFonts w:hint="cs"/>
          <w:rtl/>
        </w:rPr>
        <w:t>یصله</w:t>
      </w:r>
      <w:r>
        <w:rPr>
          <w:rStyle w:val="Char0"/>
          <w:rtl/>
        </w:rPr>
        <w:t xml:space="preserve"> کنندگان است.</w:t>
      </w:r>
    </w:p>
    <w:p w:rsidR="00AD43F8" w:rsidRDefault="00AD43F8" w:rsidP="00AD43F8">
      <w:pPr>
        <w:pStyle w:val="a0"/>
        <w:rPr>
          <w:rStyle w:val="Char0"/>
          <w:rtl/>
        </w:rPr>
      </w:pPr>
      <w:r w:rsidRPr="005B4B60">
        <w:rPr>
          <w:rStyle w:val="Char0"/>
          <w:rFonts w:cs="Traditional Arabic"/>
          <w:rtl/>
        </w:rPr>
        <w:t>﴿</w:t>
      </w:r>
      <w:r w:rsidRPr="008B4A46">
        <w:rPr>
          <w:rStyle w:val="Char7"/>
          <w:rtl/>
        </w:rPr>
        <w:t>قَالَ الْمَلَأُ الَّذِينَ اسْتَكْبَرُوا مِنْ قَوْمِهِ لَنُخْرِجَنَّكَ يَا شُعَيْبُ وَالَّذِينَ آمَنُوا مَعَكَ مِنْ قَرْيَتِنَا أَوْ لَتَعُودُنَّ فِي مِلَّتِنَا</w:t>
      </w:r>
      <w:r w:rsidR="001619CE" w:rsidRPr="008B4A46">
        <w:rPr>
          <w:rStyle w:val="Char7"/>
          <w:rtl/>
        </w:rPr>
        <w:t xml:space="preserve"> </w:t>
      </w:r>
      <w:r w:rsidRPr="008B4A46">
        <w:rPr>
          <w:rStyle w:val="Char7"/>
          <w:rtl/>
        </w:rPr>
        <w:t>قَالَ أَوَلَوْ كُنَّا كَارِهِينَ٨٨ قَدِ افْتَرَيْنَا عَلَى اللَّهِ كَذِبًا إِنْ عُدْنَا فِي مِلَّتِكُمْ بَعْدَ إِذْ نَجَّانَا اللَّهُ مِنْهَا</w:t>
      </w:r>
      <w:r w:rsidR="001619CE" w:rsidRPr="008B4A46">
        <w:rPr>
          <w:rStyle w:val="Char7"/>
          <w:rtl/>
        </w:rPr>
        <w:t xml:space="preserve"> </w:t>
      </w:r>
      <w:r w:rsidRPr="008B4A46">
        <w:rPr>
          <w:rStyle w:val="Char7"/>
          <w:rtl/>
        </w:rPr>
        <w:t>وَمَا يَكُونُ لَنَا أَنْ نَعُودَ فِيهَا إِلَّا أَنْ يَشَاءَ اللَّهُ رَبُّنَا</w:t>
      </w:r>
      <w:r w:rsidR="001619CE" w:rsidRPr="008B4A46">
        <w:rPr>
          <w:rStyle w:val="Char7"/>
          <w:rtl/>
        </w:rPr>
        <w:t xml:space="preserve"> </w:t>
      </w:r>
      <w:r w:rsidRPr="008B4A46">
        <w:rPr>
          <w:rStyle w:val="Char7"/>
          <w:rtl/>
        </w:rPr>
        <w:t>وَسِعَ رَبُّنَا كُلَّ شَيْءٍ عِلْمًا</w:t>
      </w:r>
      <w:r w:rsidR="001619CE" w:rsidRPr="008B4A46">
        <w:rPr>
          <w:rStyle w:val="Char7"/>
          <w:rtl/>
        </w:rPr>
        <w:t xml:space="preserve"> </w:t>
      </w:r>
      <w:r w:rsidRPr="008B4A46">
        <w:rPr>
          <w:rStyle w:val="Char7"/>
          <w:rtl/>
        </w:rPr>
        <w:t>عَلَى اللَّهِ تَوَكَّلْنَا</w:t>
      </w:r>
      <w:r w:rsidR="001619CE" w:rsidRPr="008B4A46">
        <w:rPr>
          <w:rStyle w:val="Char7"/>
          <w:rtl/>
        </w:rPr>
        <w:t xml:space="preserve"> </w:t>
      </w:r>
      <w:r w:rsidRPr="008B4A46">
        <w:rPr>
          <w:rStyle w:val="Char7"/>
          <w:rtl/>
        </w:rPr>
        <w:t>رَبَّنَا افْتَحْ بَيْنَنَا وَبَيْنَ قَوْمِنَا بِالْحَقِّ وَأَنْتَ خَيْرُ الْفَاتِحِينَ٨٩ وَقَالَ الْمَلَأُ الَّذِينَ كَفَرُوا مِنْ قَوْمِهِ لَئِنِ اتَّبَعْتُمْ شُعَيْبًا إِنَّكُمْ إِذًا لَخَاسِرُونَ٩٠ فَأَخَذَتْهُمُ الرَّجْفَةُ فَأَصْبَحُوا فِي دَارِهِمْ جَاثِمِينَ٩١ الَّذِينَ كَذَّبُوا شُعَيْبًا كَأَنْ لَمْ يَغْنَوْا فِيهَا</w:t>
      </w:r>
      <w:r w:rsidR="001619CE" w:rsidRPr="008B4A46">
        <w:rPr>
          <w:rStyle w:val="Char7"/>
          <w:rtl/>
        </w:rPr>
        <w:t xml:space="preserve"> </w:t>
      </w:r>
      <w:r w:rsidRPr="008B4A46">
        <w:rPr>
          <w:rStyle w:val="Char7"/>
          <w:rtl/>
        </w:rPr>
        <w:t>الَّذِينَ كَذَّبُوا شُعَيْبًا كَانُوا هُمُ الْخَاسِرِينَ٩٢ فَتَوَلَّى عَنْهُمْ وَقَالَ يَا قَوْمِ لَقَدْ أَبْلَغْتُكُمْ رِسَالَاتِ رَبِّي وَنَصَحْتُ لَكُمْ</w:t>
      </w:r>
      <w:r w:rsidR="001619CE" w:rsidRPr="008B4A46">
        <w:rPr>
          <w:rStyle w:val="Char7"/>
          <w:rtl/>
        </w:rPr>
        <w:t xml:space="preserve"> </w:t>
      </w:r>
      <w:r w:rsidRPr="008B4A46">
        <w:rPr>
          <w:rStyle w:val="Char7"/>
          <w:rtl/>
        </w:rPr>
        <w:t>فَكَيْفَ آسَى عَلَى قَوْمٍ كَافِرِينَ٩٣ وَمَا أَرْسَلْنَا فِي قَرْيَةٍ مِنْ نَبِيٍّ إِلَّا أَخَذْنَا أَهْلَهَا بِالْبَأْسَاءِ وَالضَّرَّاءِ لَعَلَّهُمْ يَضَّرَّعُونَ٩٤ ثُمَّ بَدَّلْنَا مَكَانَ السَّيِّئَةِ الْحَسَنَةَ حَتَّى عَفَوْا وَقَالُوا قَدْ مَسَّ آبَاءَنَا الضَّرَّاءُ وَالسَّرَّاءُ فَأَخَذْنَاهُمْ بَغْتَةً وَهُمْ لَا يَشْعُرُونَ٩٥</w:t>
      </w:r>
      <w:r w:rsidRPr="005B4B60">
        <w:rPr>
          <w:rStyle w:val="Char0"/>
          <w:rFonts w:ascii="Times New Roman" w:hAnsi="Times New Roman" w:cs="Traditional Arabic" w:hint="cs"/>
          <w:rtl/>
        </w:rPr>
        <w:t>﴾</w:t>
      </w:r>
      <w:r w:rsidRPr="008B4A46">
        <w:rPr>
          <w:rStyle w:val="Char"/>
          <w:rtl/>
        </w:rPr>
        <w:t xml:space="preserve"> [الأعراف: 88-95]</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88</w:t>
      </w:r>
      <w:r>
        <w:rPr>
          <w:rStyle w:val="Char0"/>
          <w:rFonts w:ascii="Traditional Arabic" w:hAnsi="mylotus" w:cs="Traditional Arabic" w:hint="cs"/>
          <w:sz w:val="27"/>
          <w:szCs w:val="27"/>
          <w:rtl/>
        </w:rPr>
        <w:t>﴾</w:t>
      </w:r>
      <w:r w:rsidRPr="00C737A9">
        <w:rPr>
          <w:rStyle w:val="Char0"/>
          <w:rtl/>
        </w:rPr>
        <w:t xml:space="preserve"> رؤسا</w:t>
      </w:r>
      <w:r w:rsidRPr="00C737A9">
        <w:rPr>
          <w:rStyle w:val="Char0"/>
          <w:rFonts w:hint="cs"/>
          <w:rtl/>
        </w:rPr>
        <w:t>ی</w:t>
      </w:r>
      <w:r w:rsidRPr="00C737A9">
        <w:rPr>
          <w:rStyle w:val="Char0"/>
          <w:rtl/>
        </w:rPr>
        <w:t xml:space="preserve"> متکبر قوم شعيب گفتند: ا</w:t>
      </w:r>
      <w:r w:rsidRPr="00C737A9">
        <w:rPr>
          <w:rStyle w:val="Char0"/>
          <w:rFonts w:hint="cs"/>
          <w:rtl/>
        </w:rPr>
        <w:t>ی</w:t>
      </w:r>
      <w:r w:rsidRPr="00C737A9">
        <w:rPr>
          <w:rStyle w:val="Char0"/>
          <w:rtl/>
        </w:rPr>
        <w:t xml:space="preserve"> شع</w:t>
      </w:r>
      <w:r w:rsidRPr="00C737A9">
        <w:rPr>
          <w:rStyle w:val="Char0"/>
          <w:rFonts w:hint="cs"/>
          <w:rtl/>
        </w:rPr>
        <w:t>یب،</w:t>
      </w:r>
      <w:r w:rsidRPr="00C737A9">
        <w:rPr>
          <w:rStyle w:val="Char0"/>
          <w:rtl/>
        </w:rPr>
        <w:t xml:space="preserve"> تو و آنان</w:t>
      </w:r>
      <w:r w:rsidRPr="00C737A9">
        <w:rPr>
          <w:rStyle w:val="Char0"/>
          <w:rFonts w:hint="cs"/>
          <w:rtl/>
        </w:rPr>
        <w:t>ی</w:t>
      </w:r>
      <w:r w:rsidRPr="00C737A9">
        <w:rPr>
          <w:rStyle w:val="Char0"/>
          <w:rtl/>
        </w:rPr>
        <w:t xml:space="preserve"> را که به تو ايمان آورده</w:t>
      </w:r>
      <w:r w:rsidR="001619CE">
        <w:rPr>
          <w:rStyle w:val="Char0"/>
          <w:rtl/>
        </w:rPr>
        <w:t xml:space="preserve">‌اند </w:t>
      </w:r>
      <w:r w:rsidRPr="00C737A9">
        <w:rPr>
          <w:rStyle w:val="Char0"/>
          <w:rtl/>
        </w:rPr>
        <w:t>از قر</w:t>
      </w:r>
      <w:r w:rsidRPr="00C737A9">
        <w:rPr>
          <w:rStyle w:val="Char0"/>
          <w:rFonts w:hint="cs"/>
          <w:rtl/>
        </w:rPr>
        <w:t>یه</w:t>
      </w:r>
      <w:r w:rsidRPr="00C737A9">
        <w:rPr>
          <w:rStyle w:val="Char0"/>
          <w:rtl/>
        </w:rPr>
        <w:t xml:space="preserve"> خود ب</w:t>
      </w:r>
      <w:r w:rsidRPr="00C737A9">
        <w:rPr>
          <w:rStyle w:val="Char0"/>
          <w:rFonts w:hint="cs"/>
          <w:rtl/>
        </w:rPr>
        <w:t>یرون</w:t>
      </w:r>
      <w:r w:rsidR="001619CE">
        <w:rPr>
          <w:rStyle w:val="Char0"/>
          <w:rtl/>
        </w:rPr>
        <w:t xml:space="preserve"> می‌</w:t>
      </w:r>
      <w:r w:rsidRPr="00C737A9">
        <w:rPr>
          <w:rStyle w:val="Char0"/>
          <w:rtl/>
        </w:rPr>
        <w:t>ران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آنکه به د</w:t>
      </w:r>
      <w:r w:rsidRPr="00C737A9">
        <w:rPr>
          <w:rStyle w:val="Char0"/>
          <w:rFonts w:hint="cs"/>
          <w:rtl/>
        </w:rPr>
        <w:t>ین</w:t>
      </w:r>
      <w:r w:rsidRPr="00C737A9">
        <w:rPr>
          <w:rStyle w:val="Char0"/>
          <w:rtl/>
        </w:rPr>
        <w:t xml:space="preserve"> ما باز گرد</w:t>
      </w:r>
      <w:r w:rsidRPr="00C737A9">
        <w:rPr>
          <w:rStyle w:val="Char0"/>
          <w:rFonts w:hint="cs"/>
          <w:rtl/>
        </w:rPr>
        <w:t>ید</w:t>
      </w:r>
      <w:r w:rsidRPr="00C737A9">
        <w:rPr>
          <w:rStyle w:val="Char0"/>
          <w:rtl/>
        </w:rPr>
        <w:t>. گفت: اگر چه از آن کراهت داشته باش</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89</w:t>
      </w:r>
      <w:r w:rsidRPr="00C737A9">
        <w:rPr>
          <w:rStyle w:val="Char0"/>
          <w:rtl/>
        </w:rPr>
        <w:t>که اگر به د</w:t>
      </w:r>
      <w:r w:rsidRPr="00C737A9">
        <w:rPr>
          <w:rStyle w:val="Char0"/>
          <w:rFonts w:hint="cs"/>
          <w:rtl/>
        </w:rPr>
        <w:t>ین</w:t>
      </w:r>
      <w:r w:rsidRPr="00C737A9">
        <w:rPr>
          <w:rStyle w:val="Char0"/>
          <w:rtl/>
        </w:rPr>
        <w:t xml:space="preserve"> شما باز گرد</w:t>
      </w:r>
      <w:r w:rsidRPr="00C737A9">
        <w:rPr>
          <w:rStyle w:val="Char0"/>
          <w:rFonts w:hint="cs"/>
          <w:rtl/>
        </w:rPr>
        <w:t>یم</w:t>
      </w:r>
      <w:r w:rsidRPr="00C737A9">
        <w:rPr>
          <w:rStyle w:val="Char0"/>
          <w:rtl/>
        </w:rPr>
        <w:t xml:space="preserve"> بعد از ا</w:t>
      </w:r>
      <w:r w:rsidRPr="00C737A9">
        <w:rPr>
          <w:rStyle w:val="Char0"/>
          <w:rFonts w:hint="cs"/>
          <w:rtl/>
        </w:rPr>
        <w:t>ینکه</w:t>
      </w:r>
      <w:r w:rsidRPr="00C737A9">
        <w:rPr>
          <w:rStyle w:val="Char0"/>
          <w:rtl/>
        </w:rPr>
        <w:t xml:space="preserve"> ال</w:t>
      </w:r>
      <w:r w:rsidRPr="00C737A9">
        <w:rPr>
          <w:rStyle w:val="Char0"/>
          <w:rFonts w:hint="cs"/>
          <w:rtl/>
        </w:rPr>
        <w:t>له</w:t>
      </w:r>
      <w:r w:rsidRPr="00C737A9">
        <w:rPr>
          <w:rStyle w:val="Char0"/>
          <w:rtl/>
        </w:rPr>
        <w:t xml:space="preserve"> ما را از آن نجات داد، همانا بر الله افترا بسته</w:t>
      </w:r>
      <w:r>
        <w:rPr>
          <w:rStyle w:val="Char0"/>
          <w:rtl/>
        </w:rPr>
        <w:t>‌ایم.</w:t>
      </w:r>
      <w:r w:rsidRPr="00C737A9">
        <w:rPr>
          <w:rStyle w:val="Char0"/>
          <w:rtl/>
        </w:rPr>
        <w:t xml:space="preserve"> برا</w:t>
      </w:r>
      <w:r w:rsidRPr="00C737A9">
        <w:rPr>
          <w:rStyle w:val="Char0"/>
          <w:rFonts w:hint="cs"/>
          <w:rtl/>
        </w:rPr>
        <w:t>ی</w:t>
      </w:r>
      <w:r w:rsidRPr="00C737A9">
        <w:rPr>
          <w:rStyle w:val="Char0"/>
          <w:rtl/>
        </w:rPr>
        <w:t xml:space="preserve"> ما شا</w:t>
      </w:r>
      <w:r w:rsidRPr="00C737A9">
        <w:rPr>
          <w:rStyle w:val="Char0"/>
          <w:rFonts w:hint="cs"/>
          <w:rtl/>
        </w:rPr>
        <w:t>یسته</w:t>
      </w:r>
      <w:r w:rsidRPr="00C737A9">
        <w:rPr>
          <w:rStyle w:val="Char0"/>
          <w:rtl/>
        </w:rPr>
        <w:t xml:space="preserve"> ن</w:t>
      </w:r>
      <w:r w:rsidRPr="00C737A9">
        <w:rPr>
          <w:rStyle w:val="Char0"/>
          <w:rFonts w:hint="cs"/>
          <w:rtl/>
        </w:rPr>
        <w:t>یست</w:t>
      </w:r>
      <w:r w:rsidRPr="00C737A9">
        <w:rPr>
          <w:rStyle w:val="Char0"/>
          <w:rtl/>
        </w:rPr>
        <w:t xml:space="preserve"> که به آن باز گرد</w:t>
      </w:r>
      <w:r w:rsidRPr="00C737A9">
        <w:rPr>
          <w:rStyle w:val="Char0"/>
          <w:rFonts w:hint="cs"/>
          <w:rtl/>
        </w:rPr>
        <w:t>یم</w:t>
      </w:r>
      <w:r w:rsidRPr="00C737A9">
        <w:rPr>
          <w:rStyle w:val="Char0"/>
          <w:rtl/>
        </w:rPr>
        <w:t xml:space="preserve"> مگر ا</w:t>
      </w:r>
      <w:r w:rsidRPr="00C737A9">
        <w:rPr>
          <w:rStyle w:val="Char0"/>
          <w:rFonts w:hint="cs"/>
          <w:rtl/>
        </w:rPr>
        <w:t>ینکه</w:t>
      </w:r>
      <w:r w:rsidRPr="00C737A9">
        <w:rPr>
          <w:rStyle w:val="Char0"/>
          <w:rtl/>
        </w:rPr>
        <w:t xml:space="preserve"> پروردگار ما بخواهد، علم پروردگار ما همه چ</w:t>
      </w:r>
      <w:r w:rsidRPr="00C737A9">
        <w:rPr>
          <w:rStyle w:val="Char0"/>
          <w:rFonts w:hint="cs"/>
          <w:rtl/>
        </w:rPr>
        <w:t>یز</w:t>
      </w:r>
      <w:r w:rsidRPr="00C737A9">
        <w:rPr>
          <w:rStyle w:val="Char0"/>
          <w:rtl/>
        </w:rPr>
        <w:t xml:space="preserve"> را احاطه کرده است، بر الله توکل نموده</w:t>
      </w:r>
      <w:r>
        <w:rPr>
          <w:rStyle w:val="Char0"/>
          <w:rtl/>
        </w:rPr>
        <w:t>‌ایم.</w:t>
      </w:r>
      <w:r w:rsidRPr="00C737A9">
        <w:rPr>
          <w:rStyle w:val="Char0"/>
          <w:rtl/>
        </w:rPr>
        <w:t xml:space="preserve"> ا</w:t>
      </w:r>
      <w:r w:rsidRPr="00C737A9">
        <w:rPr>
          <w:rStyle w:val="Char0"/>
          <w:rFonts w:hint="cs"/>
          <w:rtl/>
        </w:rPr>
        <w:t>ی</w:t>
      </w:r>
      <w:r w:rsidRPr="00C737A9">
        <w:rPr>
          <w:rStyle w:val="Char0"/>
          <w:rtl/>
        </w:rPr>
        <w:t xml:space="preserve"> پروردگار ما! م</w:t>
      </w:r>
      <w:r w:rsidRPr="00C737A9">
        <w:rPr>
          <w:rStyle w:val="Char0"/>
          <w:rFonts w:hint="cs"/>
          <w:rtl/>
        </w:rPr>
        <w:t>یان</w:t>
      </w:r>
      <w:r w:rsidRPr="00C737A9">
        <w:rPr>
          <w:rStyle w:val="Char0"/>
          <w:rtl/>
        </w:rPr>
        <w:t xml:space="preserve"> ما و قوم ما به حق ف</w:t>
      </w:r>
      <w:r w:rsidRPr="00C737A9">
        <w:rPr>
          <w:rStyle w:val="Char0"/>
          <w:rFonts w:hint="cs"/>
          <w:rtl/>
        </w:rPr>
        <w:t>یصله</w:t>
      </w:r>
      <w:r w:rsidRPr="00C737A9">
        <w:rPr>
          <w:rStyle w:val="Char0"/>
          <w:rtl/>
        </w:rPr>
        <w:t xml:space="preserve"> کن و توئ</w:t>
      </w:r>
      <w:r w:rsidRPr="00C737A9">
        <w:rPr>
          <w:rStyle w:val="Char0"/>
          <w:rFonts w:hint="cs"/>
          <w:rtl/>
        </w:rPr>
        <w:t>ی</w:t>
      </w:r>
      <w:r w:rsidRPr="00C737A9">
        <w:rPr>
          <w:rStyle w:val="Char0"/>
          <w:rtl/>
        </w:rPr>
        <w:t xml:space="preserve"> بهتر</w:t>
      </w:r>
      <w:r w:rsidRPr="00C737A9">
        <w:rPr>
          <w:rStyle w:val="Char0"/>
          <w:rFonts w:hint="cs"/>
          <w:rtl/>
        </w:rPr>
        <w:t>ین</w:t>
      </w:r>
      <w:r w:rsidRPr="00C737A9">
        <w:rPr>
          <w:rStyle w:val="Char0"/>
          <w:rtl/>
        </w:rPr>
        <w:t xml:space="preserve"> ف</w:t>
      </w:r>
      <w:r w:rsidRPr="00C737A9">
        <w:rPr>
          <w:rStyle w:val="Char0"/>
          <w:rFonts w:hint="cs"/>
          <w:rtl/>
        </w:rPr>
        <w:t>یص</w:t>
      </w:r>
      <w:r w:rsidRPr="00C737A9">
        <w:rPr>
          <w:rStyle w:val="Char0"/>
          <w:rtl/>
        </w:rPr>
        <w:t xml:space="preserve">له </w:t>
      </w:r>
      <w:r w:rsidRPr="00C737A9">
        <w:rPr>
          <w:rStyle w:val="Char0"/>
          <w:rtl/>
        </w:rPr>
        <w:lastRenderedPageBreak/>
        <w:t xml:space="preserve">کنندگان. </w:t>
      </w:r>
      <w:r>
        <w:rPr>
          <w:rStyle w:val="Char0"/>
          <w:rFonts w:ascii="Traditional Arabic" w:hAnsi="mylotus" w:cs="Traditional Arabic" w:hint="cs"/>
          <w:sz w:val="27"/>
          <w:szCs w:val="27"/>
          <w:rtl/>
        </w:rPr>
        <w:t>﴿</w:t>
      </w:r>
      <w:r w:rsidRPr="00C737A9">
        <w:rPr>
          <w:rStyle w:val="Char0"/>
          <w:rFonts w:hint="cs"/>
          <w:rtl/>
        </w:rPr>
        <w:t>90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رؤسا</w:t>
      </w:r>
      <w:r w:rsidRPr="00C737A9">
        <w:rPr>
          <w:rStyle w:val="Char0"/>
          <w:rFonts w:hint="cs"/>
          <w:rtl/>
        </w:rPr>
        <w:t>ی</w:t>
      </w:r>
      <w:r w:rsidRPr="00C737A9">
        <w:rPr>
          <w:rStyle w:val="Char0"/>
          <w:rtl/>
        </w:rPr>
        <w:t xml:space="preserve"> قومش که کافر بودند، گفتند: اگر از شع</w:t>
      </w:r>
      <w:r w:rsidRPr="00C737A9">
        <w:rPr>
          <w:rStyle w:val="Char0"/>
          <w:rFonts w:hint="cs"/>
          <w:rtl/>
        </w:rPr>
        <w:t>یب</w:t>
      </w:r>
      <w:r w:rsidRPr="00C737A9">
        <w:rPr>
          <w:rStyle w:val="Char0"/>
          <w:rtl/>
        </w:rPr>
        <w:t xml:space="preserve">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(در آن صورت) سخت ز</w:t>
      </w:r>
      <w:r w:rsidRPr="00C737A9">
        <w:rPr>
          <w:rStyle w:val="Char0"/>
          <w:rFonts w:hint="cs"/>
          <w:rtl/>
        </w:rPr>
        <w:t>یان</w:t>
      </w:r>
      <w:r w:rsidRPr="00C737A9">
        <w:rPr>
          <w:rStyle w:val="Char0"/>
          <w:rtl/>
        </w:rPr>
        <w:t xml:space="preserve"> خواه</w:t>
      </w:r>
      <w:r w:rsidRPr="00C737A9">
        <w:rPr>
          <w:rStyle w:val="Char0"/>
          <w:rFonts w:hint="cs"/>
          <w:rtl/>
        </w:rPr>
        <w:t>ید</w:t>
      </w:r>
      <w:r w:rsidRPr="00C737A9">
        <w:rPr>
          <w:rStyle w:val="Char0"/>
          <w:rtl/>
        </w:rPr>
        <w:t xml:space="preserve"> کرد. </w:t>
      </w: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tl/>
        </w:rPr>
        <w:t xml:space="preserve"> پس آنها را زلزله سخت گرفت، پس در خانه</w:t>
      </w:r>
      <w:r w:rsidR="001619CE">
        <w:rPr>
          <w:rStyle w:val="Char0"/>
          <w:rtl/>
        </w:rPr>
        <w:t xml:space="preserve">‌های </w:t>
      </w:r>
      <w:r w:rsidRPr="00C737A9">
        <w:rPr>
          <w:rStyle w:val="Char0"/>
          <w:rtl/>
        </w:rPr>
        <w:t>خود (مرده</w:t>
      </w:r>
      <w:r w:rsidRPr="00C737A9">
        <w:rPr>
          <w:rStyle w:val="Char0"/>
          <w:rFonts w:hint="cs"/>
          <w:rtl/>
        </w:rPr>
        <w:t>)</w:t>
      </w:r>
      <w:r w:rsidRPr="00C737A9">
        <w:rPr>
          <w:rStyle w:val="Char0"/>
          <w:rtl/>
        </w:rPr>
        <w:t xml:space="preserve"> و به زانو افت</w:t>
      </w:r>
      <w:r w:rsidRPr="00C737A9">
        <w:rPr>
          <w:rStyle w:val="Char0"/>
          <w:rFonts w:hint="cs"/>
          <w:rtl/>
        </w:rPr>
        <w:t>یده</w:t>
      </w:r>
      <w:r w:rsidRPr="00C737A9">
        <w:rPr>
          <w:rStyle w:val="Char0"/>
          <w:rtl/>
        </w:rPr>
        <w:t xml:space="preserve"> صبح کردند.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شعيب را دروغگو</w:t>
      </w:r>
      <w:r w:rsidRPr="00C737A9">
        <w:rPr>
          <w:rStyle w:val="Char0"/>
          <w:rFonts w:hint="cs"/>
          <w:rtl/>
        </w:rPr>
        <w:t>ی</w:t>
      </w:r>
      <w:r w:rsidRPr="00C737A9">
        <w:rPr>
          <w:rStyle w:val="Char0"/>
          <w:rtl/>
        </w:rPr>
        <w:t xml:space="preserve"> شمردند (طور</w:t>
      </w:r>
      <w:r w:rsidRPr="00C737A9">
        <w:rPr>
          <w:rStyle w:val="Char0"/>
          <w:rFonts w:hint="cs"/>
          <w:rtl/>
        </w:rPr>
        <w:t>ی</w:t>
      </w:r>
      <w:r w:rsidRPr="00C737A9">
        <w:rPr>
          <w:rStyle w:val="Char0"/>
          <w:rtl/>
        </w:rPr>
        <w:t xml:space="preserve"> شدند که</w:t>
      </w:r>
      <w:r w:rsidRPr="00C737A9">
        <w:rPr>
          <w:rStyle w:val="Char0"/>
          <w:rFonts w:hint="cs"/>
          <w:rtl/>
        </w:rPr>
        <w:t>)</w:t>
      </w:r>
      <w:r w:rsidRPr="00C737A9">
        <w:rPr>
          <w:rStyle w:val="Char0"/>
          <w:rtl/>
        </w:rPr>
        <w:t xml:space="preserve"> گو</w:t>
      </w:r>
      <w:r w:rsidRPr="00C737A9">
        <w:rPr>
          <w:rStyle w:val="Char0"/>
          <w:rFonts w:hint="cs"/>
          <w:rtl/>
        </w:rPr>
        <w:t>یا</w:t>
      </w:r>
      <w:r w:rsidRPr="00C737A9">
        <w:rPr>
          <w:rStyle w:val="Char0"/>
          <w:rtl/>
        </w:rPr>
        <w:t xml:space="preserve"> هرگز در آن قر</w:t>
      </w:r>
      <w:r w:rsidRPr="00C737A9">
        <w:rPr>
          <w:rStyle w:val="Char0"/>
          <w:rFonts w:hint="cs"/>
          <w:rtl/>
        </w:rPr>
        <w:t>یه</w:t>
      </w:r>
      <w:r w:rsidRPr="00C737A9">
        <w:rPr>
          <w:rStyle w:val="Char0"/>
          <w:rtl/>
        </w:rPr>
        <w:t xml:space="preserve"> سکونت نکرده بودند، آنان</w:t>
      </w:r>
      <w:r w:rsidRPr="00C737A9">
        <w:rPr>
          <w:rStyle w:val="Char0"/>
          <w:rFonts w:hint="cs"/>
          <w:rtl/>
        </w:rPr>
        <w:t>ی</w:t>
      </w:r>
      <w:r w:rsidRPr="00C737A9">
        <w:rPr>
          <w:rStyle w:val="Char0"/>
          <w:rtl/>
        </w:rPr>
        <w:t xml:space="preserve"> که شعيب را دروغگو</w:t>
      </w:r>
      <w:r w:rsidRPr="00C737A9">
        <w:rPr>
          <w:rStyle w:val="Char0"/>
          <w:rFonts w:hint="cs"/>
          <w:rtl/>
        </w:rPr>
        <w:t>ی</w:t>
      </w:r>
      <w:r w:rsidRPr="00C737A9">
        <w:rPr>
          <w:rStyle w:val="Char0"/>
          <w:rtl/>
        </w:rPr>
        <w:t xml:space="preserve"> شمردند، همان ز</w:t>
      </w:r>
      <w:r w:rsidRPr="00C737A9">
        <w:rPr>
          <w:rStyle w:val="Char0"/>
          <w:rFonts w:hint="cs"/>
          <w:rtl/>
        </w:rPr>
        <w:t>یان</w:t>
      </w:r>
      <w:r w:rsidRPr="00C737A9">
        <w:rPr>
          <w:rStyle w:val="Char0"/>
          <w:rtl/>
        </w:rPr>
        <w:t xml:space="preserve"> کاران بودند.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شع</w:t>
      </w:r>
      <w:r w:rsidRPr="00C737A9">
        <w:rPr>
          <w:rStyle w:val="Char0"/>
          <w:rFonts w:hint="cs"/>
          <w:rtl/>
        </w:rPr>
        <w:t>یب</w:t>
      </w:r>
      <w:r w:rsidRPr="00C737A9">
        <w:rPr>
          <w:rStyle w:val="Char0"/>
          <w:rtl/>
        </w:rPr>
        <w:t xml:space="preserve"> از نزد آنها رو</w:t>
      </w:r>
      <w:r w:rsidRPr="00C737A9">
        <w:rPr>
          <w:rStyle w:val="Char0"/>
          <w:rFonts w:hint="cs"/>
          <w:rtl/>
        </w:rPr>
        <w:t>ی</w:t>
      </w:r>
      <w:r w:rsidRPr="00C737A9">
        <w:rPr>
          <w:rStyle w:val="Char0"/>
          <w:rtl/>
        </w:rPr>
        <w:t xml:space="preserve"> گرداند و گفت: (به طور افسوس ) ا</w:t>
      </w:r>
      <w:r w:rsidRPr="00C737A9">
        <w:rPr>
          <w:rStyle w:val="Char0"/>
          <w:rFonts w:hint="cs"/>
          <w:rtl/>
        </w:rPr>
        <w:t>ی</w:t>
      </w:r>
      <w:r w:rsidRPr="00C737A9">
        <w:rPr>
          <w:rStyle w:val="Char0"/>
          <w:rtl/>
        </w:rPr>
        <w:t xml:space="preserve"> قوم من! البته من پ</w:t>
      </w:r>
      <w:r w:rsidRPr="00C737A9">
        <w:rPr>
          <w:rStyle w:val="Char0"/>
          <w:rFonts w:hint="cs"/>
          <w:rtl/>
        </w:rPr>
        <w:t>یام</w:t>
      </w:r>
      <w:r w:rsidR="001619CE">
        <w:rPr>
          <w:rStyle w:val="Char0"/>
          <w:rtl/>
        </w:rPr>
        <w:t xml:space="preserve">‌های </w:t>
      </w:r>
      <w:r w:rsidRPr="00C737A9">
        <w:rPr>
          <w:rStyle w:val="Char0"/>
          <w:rtl/>
        </w:rPr>
        <w:t>پروردگارم را به شما رساندم، و برا</w:t>
      </w:r>
      <w:r w:rsidRPr="00C737A9">
        <w:rPr>
          <w:rStyle w:val="Char0"/>
          <w:rFonts w:hint="cs"/>
          <w:rtl/>
        </w:rPr>
        <w:t>ی</w:t>
      </w:r>
      <w:r w:rsidRPr="00C737A9">
        <w:rPr>
          <w:rStyle w:val="Char0"/>
          <w:rtl/>
        </w:rPr>
        <w:t xml:space="preserve"> شما نص</w:t>
      </w:r>
      <w:r w:rsidRPr="00C737A9">
        <w:rPr>
          <w:rStyle w:val="Char0"/>
          <w:rFonts w:hint="cs"/>
          <w:rtl/>
        </w:rPr>
        <w:t>یحت</w:t>
      </w:r>
      <w:r w:rsidRPr="00C737A9">
        <w:rPr>
          <w:rStyle w:val="Char0"/>
          <w:rtl/>
        </w:rPr>
        <w:t xml:space="preserve"> (و خ</w:t>
      </w:r>
      <w:r w:rsidRPr="00C737A9">
        <w:rPr>
          <w:rStyle w:val="Char0"/>
          <w:rFonts w:hint="cs"/>
          <w:rtl/>
        </w:rPr>
        <w:t>یرخواهی)</w:t>
      </w:r>
      <w:r w:rsidRPr="00C737A9">
        <w:rPr>
          <w:rStyle w:val="Char0"/>
          <w:rtl/>
        </w:rPr>
        <w:t xml:space="preserve"> کردم، پس چگونه بر (هلاکت </w:t>
      </w:r>
      <w:r w:rsidRPr="00C737A9">
        <w:rPr>
          <w:rStyle w:val="Char0"/>
          <w:rFonts w:hint="cs"/>
          <w:rtl/>
        </w:rPr>
        <w:t>شدن</w:t>
      </w:r>
      <w:r w:rsidRPr="00C737A9">
        <w:rPr>
          <w:rStyle w:val="Char0"/>
          <w:rtl/>
        </w:rPr>
        <w:t>) قوم کافر غمگ</w:t>
      </w:r>
      <w:r w:rsidRPr="00C737A9">
        <w:rPr>
          <w:rStyle w:val="Char0"/>
          <w:rFonts w:hint="cs"/>
          <w:rtl/>
        </w:rPr>
        <w:t>ین</w:t>
      </w:r>
      <w:r w:rsidRPr="00C737A9">
        <w:rPr>
          <w:rStyle w:val="Char0"/>
          <w:rtl/>
        </w:rPr>
        <w:t xml:space="preserve"> شوم.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ه</w:t>
      </w:r>
      <w:r w:rsidRPr="00C737A9">
        <w:rPr>
          <w:rStyle w:val="Char0"/>
          <w:rFonts w:hint="cs"/>
          <w:rtl/>
        </w:rPr>
        <w:t>یچ</w:t>
      </w:r>
      <w:r w:rsidRPr="00C737A9">
        <w:rPr>
          <w:rStyle w:val="Char0"/>
          <w:rtl/>
        </w:rPr>
        <w:t xml:space="preserve"> شهر</w:t>
      </w:r>
      <w:r w:rsidRPr="00C737A9">
        <w:rPr>
          <w:rStyle w:val="Char0"/>
          <w:rFonts w:hint="cs"/>
          <w:rtl/>
        </w:rPr>
        <w:t>ی،</w:t>
      </w:r>
      <w:r w:rsidRPr="00C737A9">
        <w:rPr>
          <w:rStyle w:val="Char0"/>
          <w:rtl/>
        </w:rPr>
        <w:t xml:space="preserve"> پ</w:t>
      </w:r>
      <w:r w:rsidRPr="00C737A9">
        <w:rPr>
          <w:rStyle w:val="Char0"/>
          <w:rFonts w:hint="cs"/>
          <w:rtl/>
        </w:rPr>
        <w:t>یغمبری</w:t>
      </w:r>
      <w:r w:rsidRPr="00C737A9">
        <w:rPr>
          <w:rStyle w:val="Char0"/>
          <w:rtl/>
        </w:rPr>
        <w:t xml:space="preserve"> را نفرستاد</w:t>
      </w:r>
      <w:r w:rsidRPr="00C737A9">
        <w:rPr>
          <w:rStyle w:val="Char0"/>
          <w:rFonts w:hint="cs"/>
          <w:rtl/>
        </w:rPr>
        <w:t>یم</w:t>
      </w:r>
      <w:r w:rsidRPr="00C737A9">
        <w:rPr>
          <w:rStyle w:val="Char0"/>
          <w:rtl/>
        </w:rPr>
        <w:t xml:space="preserve"> مگر ا</w:t>
      </w:r>
      <w:r w:rsidRPr="00C737A9">
        <w:rPr>
          <w:rStyle w:val="Char0"/>
          <w:rFonts w:hint="cs"/>
          <w:rtl/>
        </w:rPr>
        <w:t>ینکه</w:t>
      </w:r>
      <w:r w:rsidRPr="00C737A9">
        <w:rPr>
          <w:rStyle w:val="Char0"/>
          <w:rtl/>
        </w:rPr>
        <w:t xml:space="preserve"> اهل آن شهر را (بعد از نافرمان</w:t>
      </w:r>
      <w:r w:rsidRPr="00C737A9">
        <w:rPr>
          <w:rStyle w:val="Char0"/>
          <w:rFonts w:hint="cs"/>
          <w:rtl/>
        </w:rPr>
        <w:t>ی</w:t>
      </w:r>
      <w:r w:rsidRPr="00C737A9">
        <w:rPr>
          <w:rStyle w:val="Char0"/>
          <w:rtl/>
        </w:rPr>
        <w:t xml:space="preserve"> شان</w:t>
      </w:r>
      <w:r w:rsidRPr="00C737A9">
        <w:rPr>
          <w:rStyle w:val="Char0"/>
          <w:rFonts w:hint="cs"/>
          <w:rtl/>
        </w:rPr>
        <w:t>)</w:t>
      </w:r>
      <w:r w:rsidRPr="00C737A9">
        <w:rPr>
          <w:rStyle w:val="Char0"/>
          <w:rtl/>
        </w:rPr>
        <w:t xml:space="preserve"> به سخت</w:t>
      </w:r>
      <w:r w:rsidRPr="00C737A9">
        <w:rPr>
          <w:rStyle w:val="Char0"/>
          <w:rFonts w:hint="cs"/>
          <w:rtl/>
        </w:rPr>
        <w:t>ی</w:t>
      </w:r>
      <w:r w:rsidR="001619CE">
        <w:rPr>
          <w:rStyle w:val="Char0"/>
          <w:rtl/>
        </w:rPr>
        <w:t xml:space="preserve">‌ها </w:t>
      </w:r>
      <w:r w:rsidRPr="00C737A9">
        <w:rPr>
          <w:rStyle w:val="Char0"/>
          <w:rtl/>
        </w:rPr>
        <w:t>و ضررها گرفتار کرد</w:t>
      </w:r>
      <w:r w:rsidRPr="00C737A9">
        <w:rPr>
          <w:rStyle w:val="Char0"/>
          <w:rFonts w:hint="cs"/>
          <w:rtl/>
        </w:rPr>
        <w:t>یم</w:t>
      </w:r>
      <w:r w:rsidRPr="00C737A9">
        <w:rPr>
          <w:rStyle w:val="Char0"/>
          <w:rtl/>
        </w:rPr>
        <w:t xml:space="preserve"> تا باشد که (به الله) زار</w:t>
      </w:r>
      <w:r w:rsidRPr="00C737A9">
        <w:rPr>
          <w:rStyle w:val="Char0"/>
          <w:rFonts w:hint="cs"/>
          <w:rtl/>
        </w:rPr>
        <w:t>ی</w:t>
      </w:r>
      <w:r w:rsidRPr="00C737A9">
        <w:rPr>
          <w:rStyle w:val="Char0"/>
          <w:rtl/>
        </w:rPr>
        <w:t xml:space="preserve"> و تضرع کنند.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به جا</w:t>
      </w:r>
      <w:r w:rsidRPr="00C737A9">
        <w:rPr>
          <w:rStyle w:val="Char0"/>
          <w:rFonts w:hint="cs"/>
          <w:rtl/>
        </w:rPr>
        <w:t>ی</w:t>
      </w:r>
      <w:r w:rsidRPr="00C737A9">
        <w:rPr>
          <w:rStyle w:val="Char0"/>
          <w:rtl/>
        </w:rPr>
        <w:t xml:space="preserve"> بد</w:t>
      </w:r>
      <w:r w:rsidRPr="00C737A9">
        <w:rPr>
          <w:rStyle w:val="Char0"/>
          <w:rFonts w:hint="cs"/>
          <w:rtl/>
        </w:rPr>
        <w:t>ی</w:t>
      </w:r>
      <w:r w:rsidRPr="00C737A9">
        <w:rPr>
          <w:rStyle w:val="Char0"/>
          <w:rtl/>
        </w:rPr>
        <w:t xml:space="preserve"> ن</w:t>
      </w:r>
      <w:r w:rsidRPr="00C737A9">
        <w:rPr>
          <w:rStyle w:val="Char0"/>
          <w:rFonts w:hint="cs"/>
          <w:rtl/>
        </w:rPr>
        <w:t>یکی</w:t>
      </w:r>
      <w:r w:rsidRPr="00C737A9">
        <w:rPr>
          <w:rStyle w:val="Char0"/>
          <w:rtl/>
        </w:rPr>
        <w:t xml:space="preserve"> را قرار داد</w:t>
      </w:r>
      <w:r w:rsidRPr="00C737A9">
        <w:rPr>
          <w:rStyle w:val="Char0"/>
          <w:rFonts w:hint="cs"/>
          <w:rtl/>
        </w:rPr>
        <w:t>یم،</w:t>
      </w:r>
      <w:r w:rsidRPr="00C737A9">
        <w:rPr>
          <w:rStyle w:val="Char0"/>
          <w:rtl/>
        </w:rPr>
        <w:t xml:space="preserve"> تا آن که عددشان افزون شد (باز غاف</w:t>
      </w:r>
      <w:r w:rsidRPr="00C737A9">
        <w:rPr>
          <w:rStyle w:val="Char0"/>
          <w:rFonts w:hint="cs"/>
          <w:rtl/>
        </w:rPr>
        <w:t>ل</w:t>
      </w:r>
      <w:r w:rsidRPr="00C737A9">
        <w:rPr>
          <w:rStyle w:val="Char0"/>
          <w:rtl/>
        </w:rPr>
        <w:t xml:space="preserve"> شده) و گفتند: پدران ما هم (گاه) دچار سخت</w:t>
      </w:r>
      <w:r w:rsidRPr="00C737A9">
        <w:rPr>
          <w:rStyle w:val="Char0"/>
          <w:rFonts w:hint="cs"/>
          <w:rtl/>
        </w:rPr>
        <w:t>ی</w:t>
      </w:r>
      <w:r w:rsidRPr="00C737A9">
        <w:rPr>
          <w:rStyle w:val="Char0"/>
          <w:rtl/>
        </w:rPr>
        <w:t xml:space="preserve"> و (گاه دچار) خوش</w:t>
      </w:r>
      <w:r w:rsidRPr="00C737A9">
        <w:rPr>
          <w:rStyle w:val="Char0"/>
          <w:rFonts w:hint="cs"/>
          <w:rtl/>
        </w:rPr>
        <w:t>ی</w:t>
      </w:r>
      <w:r w:rsidRPr="00C737A9">
        <w:rPr>
          <w:rStyle w:val="Char0"/>
          <w:rtl/>
        </w:rPr>
        <w:t xml:space="preserve"> و آسان</w:t>
      </w:r>
      <w:r w:rsidRPr="00C737A9">
        <w:rPr>
          <w:rStyle w:val="Char0"/>
          <w:rFonts w:hint="cs"/>
          <w:rtl/>
        </w:rPr>
        <w:t>ی</w:t>
      </w:r>
      <w:r w:rsidRPr="00C737A9">
        <w:rPr>
          <w:rStyle w:val="Char0"/>
          <w:rtl/>
        </w:rPr>
        <w:t xml:space="preserve"> شدند (و ا</w:t>
      </w:r>
      <w:r w:rsidRPr="00C737A9">
        <w:rPr>
          <w:rStyle w:val="Char0"/>
          <w:rFonts w:hint="cs"/>
          <w:rtl/>
        </w:rPr>
        <w:t>ین</w:t>
      </w:r>
      <w:r w:rsidRPr="00C737A9">
        <w:rPr>
          <w:rStyle w:val="Char0"/>
          <w:rtl/>
        </w:rPr>
        <w:t xml:space="preserve"> ش</w:t>
      </w:r>
      <w:r w:rsidRPr="00C737A9">
        <w:rPr>
          <w:rStyle w:val="Char0"/>
          <w:rFonts w:hint="cs"/>
          <w:rtl/>
        </w:rPr>
        <w:t>یوه</w:t>
      </w:r>
      <w:r w:rsidRPr="00C737A9">
        <w:rPr>
          <w:rStyle w:val="Char0"/>
          <w:rtl/>
        </w:rPr>
        <w:t xml:space="preserve"> زمانه است)، پس آنها را </w:t>
      </w:r>
      <w:r w:rsidRPr="00C737A9">
        <w:rPr>
          <w:rStyle w:val="Char0"/>
          <w:rFonts w:hint="cs"/>
          <w:rtl/>
        </w:rPr>
        <w:t>(</w:t>
      </w:r>
      <w:r w:rsidRPr="00C737A9">
        <w:rPr>
          <w:rStyle w:val="Char0"/>
          <w:rtl/>
        </w:rPr>
        <w:t>به خاطر سخن کفر آم</w:t>
      </w:r>
      <w:r w:rsidRPr="00C737A9">
        <w:rPr>
          <w:rStyle w:val="Char0"/>
          <w:rFonts w:hint="cs"/>
          <w:rtl/>
        </w:rPr>
        <w:t>یز</w:t>
      </w:r>
      <w:r w:rsidRPr="00C737A9">
        <w:rPr>
          <w:rStyle w:val="Char0"/>
          <w:rtl/>
        </w:rPr>
        <w:t xml:space="preserve"> شان) ناگهان هلاک کرد</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آنها (از آمدن عذاب)</w:t>
      </w:r>
      <w:r w:rsidR="001619CE">
        <w:rPr>
          <w:rStyle w:val="Char0"/>
          <w:rtl/>
        </w:rPr>
        <w:t xml:space="preserve"> بی‌</w:t>
      </w:r>
      <w:r>
        <w:rPr>
          <w:rStyle w:val="Char0"/>
          <w:rtl/>
        </w:rPr>
        <w:t>خبر بودند.</w:t>
      </w:r>
    </w:p>
    <w:p w:rsidR="00AD43F8" w:rsidRDefault="00AD43F8" w:rsidP="00AD43F8">
      <w:pPr>
        <w:pStyle w:val="a0"/>
        <w:rPr>
          <w:rStyle w:val="Char0"/>
          <w:rtl/>
        </w:rPr>
      </w:pPr>
      <w:r w:rsidRPr="005B4B60">
        <w:rPr>
          <w:rStyle w:val="Char0"/>
          <w:rFonts w:cs="Traditional Arabic"/>
          <w:rtl/>
        </w:rPr>
        <w:t>﴿</w:t>
      </w:r>
      <w:r w:rsidRPr="008B4A46">
        <w:rPr>
          <w:rStyle w:val="Char7"/>
          <w:rtl/>
        </w:rPr>
        <w:t>وَلَوْ أَنَّ أَهْلَ الْقُرَى آمَنُوا وَاتَّقَوْا لَفَتَحْنَا عَلَيْهِمْ بَرَكَاتٍ مِنَ السَّمَاءِ وَالْأَرْضِ وَلَكِنْ كَذَّبُوا فَأَخَذْنَاهُمْ بِمَا كَانُوا يَكْسِبُونَ٩٦ أَفَأَمِنَ أَهْلُ الْقُرَى أَنْ يَأْتِيَهُمْ بَأْسُنَا بَيَاتًا وَهُمْ نَائِمُونَ٩٧ أَوَأَمِنَ أَهْلُ الْقُرَى أَنْ يَأْتِيَهُمْ بَأْسُنَا ضُحًى وَهُمْ يَلْعَبُونَ٩٨ أَفَأَمِنُوا مَكْرَ اللَّهِ</w:t>
      </w:r>
      <w:r w:rsidR="001619CE" w:rsidRPr="008B4A46">
        <w:rPr>
          <w:rStyle w:val="Char7"/>
          <w:rtl/>
        </w:rPr>
        <w:t xml:space="preserve"> </w:t>
      </w:r>
      <w:r w:rsidRPr="008B4A46">
        <w:rPr>
          <w:rStyle w:val="Char7"/>
          <w:rtl/>
        </w:rPr>
        <w:t>فَلَا يَأْمَنُ مَكْرَ اللَّهِ إِلَّا الْقَوْمُ الْخَاسِرُونَ٩٩ أَوَلَمْ يَهْدِ لِلَّذِينَ يَرِثُونَ الْأَرْضَ مِنْ بَعْدِ أَهْلِهَا أَنْ لَوْ نَشَاءُ أَصَبْنَاهُمْ بِذُنُوبِهِمْ</w:t>
      </w:r>
      <w:r w:rsidR="001619CE" w:rsidRPr="008B4A46">
        <w:rPr>
          <w:rStyle w:val="Char7"/>
          <w:rtl/>
        </w:rPr>
        <w:t xml:space="preserve"> </w:t>
      </w:r>
      <w:r w:rsidRPr="008B4A46">
        <w:rPr>
          <w:rStyle w:val="Char7"/>
          <w:rtl/>
        </w:rPr>
        <w:t>وَنَطْبَعُ عَلَى قُلُوبِهِمْ فَهُمْ لَا يَسْمَعُونَ١٠٠ تِلْكَ الْقُرَى نَقُصُّ عَلَيْكَ مِنْ أَنْبَائِهَا</w:t>
      </w:r>
      <w:r w:rsidR="001619CE" w:rsidRPr="008B4A46">
        <w:rPr>
          <w:rStyle w:val="Char7"/>
          <w:rtl/>
        </w:rPr>
        <w:t xml:space="preserve"> </w:t>
      </w:r>
      <w:r w:rsidRPr="008B4A46">
        <w:rPr>
          <w:rStyle w:val="Char7"/>
          <w:rtl/>
        </w:rPr>
        <w:t>وَلَقَدْ جَاءَتْهُمْ رُسُلُهُمْ بِالْبَيِّنَاتِ فَمَا كَانُوا لِيُؤْمِنُوا بِمَا كَذَّبُوا مِنْ قَبْلُ</w:t>
      </w:r>
      <w:r w:rsidR="001619CE" w:rsidRPr="008B4A46">
        <w:rPr>
          <w:rStyle w:val="Char7"/>
          <w:rtl/>
        </w:rPr>
        <w:t xml:space="preserve"> </w:t>
      </w:r>
      <w:r w:rsidRPr="008B4A46">
        <w:rPr>
          <w:rStyle w:val="Char7"/>
          <w:rtl/>
        </w:rPr>
        <w:t>كَذَلِكَ يَطْبَعُ اللَّهُ عَلَى قُلُوبِ الْكَافِرِينَ١٠١ وَمَا وَجَدْنَا لِأَكْثَرِهِمْ مِنْ عَهْدٍ</w:t>
      </w:r>
      <w:r w:rsidR="001619CE" w:rsidRPr="008B4A46">
        <w:rPr>
          <w:rStyle w:val="Char7"/>
          <w:rtl/>
        </w:rPr>
        <w:t xml:space="preserve"> </w:t>
      </w:r>
      <w:r w:rsidRPr="008B4A46">
        <w:rPr>
          <w:rStyle w:val="Char7"/>
          <w:rtl/>
        </w:rPr>
        <w:t>وَإِنْ وَجَدْنَا أَكْثَرَهُمْ لَفَاسِقِينَ١٠٢ ثُمَّ بَعَثْنَا مِنْ بَعْدِهِمْ مُوسَى بِآيَاتِنَا إِلَى فِرْعَوْنَ وَمَلَئِهِ فَظَلَمُوا بِهَا</w:t>
      </w:r>
      <w:r w:rsidR="001619CE" w:rsidRPr="008B4A46">
        <w:rPr>
          <w:rStyle w:val="Char7"/>
          <w:rtl/>
        </w:rPr>
        <w:t xml:space="preserve"> </w:t>
      </w:r>
      <w:r w:rsidRPr="008B4A46">
        <w:rPr>
          <w:rStyle w:val="Char7"/>
          <w:rtl/>
        </w:rPr>
        <w:t>فَانْظُرْ كَيْفَ كَانَ عَاقِبَةُ الْمُفْسِدِينَ١٠٣ وَقَالَ مُوسَى يَا فِرْعَوْنُ إِنِّي رَسُولٌ مِنْ رَبِّ الْعَالَمِينَ١٠٤</w:t>
      </w:r>
      <w:r w:rsidRPr="005B4B60">
        <w:rPr>
          <w:rStyle w:val="Char0"/>
          <w:rFonts w:ascii="Times New Roman" w:hAnsi="Times New Roman" w:cs="Traditional Arabic" w:hint="cs"/>
          <w:rtl/>
        </w:rPr>
        <w:t>﴾</w:t>
      </w:r>
      <w:r w:rsidRPr="008B4A46">
        <w:rPr>
          <w:rStyle w:val="Char"/>
          <w:rtl/>
        </w:rPr>
        <w:t xml:space="preserve"> [الأعراف: 96-104]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اهل شهرها (که به آنها پ</w:t>
      </w:r>
      <w:r w:rsidRPr="00C737A9">
        <w:rPr>
          <w:rStyle w:val="Char0"/>
          <w:rFonts w:hint="cs"/>
          <w:rtl/>
        </w:rPr>
        <w:t>یغمبر</w:t>
      </w:r>
      <w:r w:rsidRPr="00C737A9">
        <w:rPr>
          <w:rStyle w:val="Char0"/>
          <w:rtl/>
        </w:rPr>
        <w:t xml:space="preserve"> فرستاده شد) ا</w:t>
      </w:r>
      <w:r w:rsidRPr="00C737A9">
        <w:rPr>
          <w:rStyle w:val="Char0"/>
          <w:rFonts w:hint="cs"/>
          <w:rtl/>
        </w:rPr>
        <w:t>یمان</w:t>
      </w:r>
      <w:r w:rsidR="001619CE">
        <w:rPr>
          <w:rStyle w:val="Char0"/>
          <w:rtl/>
        </w:rPr>
        <w:t xml:space="preserve"> می‌</w:t>
      </w:r>
      <w:r w:rsidRPr="00C737A9">
        <w:rPr>
          <w:rStyle w:val="Char0"/>
          <w:rtl/>
        </w:rPr>
        <w:t>آوردند و پره</w:t>
      </w:r>
      <w:r w:rsidRPr="00C737A9">
        <w:rPr>
          <w:rStyle w:val="Char0"/>
          <w:rFonts w:hint="cs"/>
          <w:rtl/>
        </w:rPr>
        <w:t>یزگار</w:t>
      </w:r>
      <w:r w:rsidR="001619CE">
        <w:rPr>
          <w:rStyle w:val="Char0"/>
          <w:rtl/>
        </w:rPr>
        <w:t xml:space="preserve"> می‌</w:t>
      </w:r>
      <w:r w:rsidRPr="00C737A9">
        <w:rPr>
          <w:rStyle w:val="Char0"/>
          <w:rtl/>
        </w:rPr>
        <w:t>شدند، البته بر آنها (دروازه) برکات از آسمان و زم</w:t>
      </w:r>
      <w:r w:rsidRPr="00C737A9">
        <w:rPr>
          <w:rStyle w:val="Char0"/>
          <w:rFonts w:hint="cs"/>
          <w:rtl/>
        </w:rPr>
        <w:t>ین</w:t>
      </w:r>
      <w:r w:rsidRPr="00C737A9">
        <w:rPr>
          <w:rStyle w:val="Char0"/>
          <w:rtl/>
        </w:rPr>
        <w:t xml:space="preserve"> را</w:t>
      </w:r>
      <w:r w:rsidR="001619CE">
        <w:rPr>
          <w:rStyle w:val="Char0"/>
          <w:rtl/>
        </w:rPr>
        <w:t xml:space="preserve"> می‌</w:t>
      </w:r>
      <w:r w:rsidRPr="00C737A9">
        <w:rPr>
          <w:rStyle w:val="Char0"/>
          <w:rtl/>
        </w:rPr>
        <w:t>گشود</w:t>
      </w:r>
      <w:r w:rsidRPr="00C737A9">
        <w:rPr>
          <w:rStyle w:val="Char0"/>
          <w:rFonts w:hint="cs"/>
          <w:rtl/>
        </w:rPr>
        <w:t>یم،</w:t>
      </w:r>
      <w:r w:rsidRPr="00C737A9">
        <w:rPr>
          <w:rStyle w:val="Char0"/>
          <w:rtl/>
        </w:rPr>
        <w:t xml:space="preserve"> و ل</w:t>
      </w:r>
      <w:r w:rsidRPr="00C737A9">
        <w:rPr>
          <w:rStyle w:val="Char0"/>
          <w:rFonts w:hint="cs"/>
          <w:rtl/>
        </w:rPr>
        <w:t>یکن</w:t>
      </w:r>
      <w:r w:rsidRPr="00C737A9">
        <w:rPr>
          <w:rStyle w:val="Char0"/>
          <w:rtl/>
        </w:rPr>
        <w:t xml:space="preserve"> (به جا</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آوردن) تکذ</w:t>
      </w:r>
      <w:r w:rsidRPr="00C737A9">
        <w:rPr>
          <w:rStyle w:val="Char0"/>
          <w:rFonts w:hint="cs"/>
          <w:rtl/>
        </w:rPr>
        <w:t>یب</w:t>
      </w:r>
      <w:r w:rsidRPr="00C737A9">
        <w:rPr>
          <w:rStyle w:val="Char0"/>
          <w:rtl/>
        </w:rPr>
        <w:t xml:space="preserve"> کردند. پس آنها را به سبب آنچه</w:t>
      </w:r>
      <w:r w:rsidR="001619CE">
        <w:rPr>
          <w:rStyle w:val="Char0"/>
          <w:rtl/>
        </w:rPr>
        <w:t xml:space="preserve"> می‌</w:t>
      </w:r>
      <w:r w:rsidRPr="00C737A9">
        <w:rPr>
          <w:rStyle w:val="Char0"/>
          <w:rtl/>
        </w:rPr>
        <w:t>کردن</w:t>
      </w:r>
      <w:r w:rsidRPr="00C737A9">
        <w:rPr>
          <w:rStyle w:val="Char0"/>
          <w:rFonts w:hint="cs"/>
          <w:rtl/>
        </w:rPr>
        <w:t>د</w:t>
      </w:r>
      <w:r w:rsidRPr="00C737A9">
        <w:rPr>
          <w:rStyle w:val="Char0"/>
          <w:rtl/>
        </w:rPr>
        <w:t xml:space="preserve"> (به </w:t>
      </w:r>
      <w:r w:rsidRPr="00C737A9">
        <w:rPr>
          <w:rStyle w:val="Char0"/>
          <w:rtl/>
        </w:rPr>
        <w:lastRenderedPageBreak/>
        <w:t>عذاب) گرفتار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اهل قر</w:t>
      </w:r>
      <w:r w:rsidRPr="00C737A9">
        <w:rPr>
          <w:rStyle w:val="Char0"/>
          <w:rFonts w:hint="cs"/>
          <w:rtl/>
        </w:rPr>
        <w:t>یه</w:t>
      </w:r>
      <w:r w:rsidR="001619CE">
        <w:rPr>
          <w:rStyle w:val="Char0"/>
          <w:rtl/>
        </w:rPr>
        <w:t xml:space="preserve">‌ها </w:t>
      </w:r>
      <w:r w:rsidRPr="00C737A9">
        <w:rPr>
          <w:rStyle w:val="Char0"/>
          <w:rtl/>
        </w:rPr>
        <w:t>در امان شده</w:t>
      </w:r>
      <w:r w:rsidR="001619CE">
        <w:rPr>
          <w:rStyle w:val="Char0"/>
          <w:rtl/>
        </w:rPr>
        <w:t xml:space="preserve">‌اند </w:t>
      </w:r>
      <w:r w:rsidRPr="00C737A9">
        <w:rPr>
          <w:rStyle w:val="Char0"/>
          <w:rtl/>
        </w:rPr>
        <w:t>از ا</w:t>
      </w:r>
      <w:r w:rsidRPr="00C737A9">
        <w:rPr>
          <w:rStyle w:val="Char0"/>
          <w:rFonts w:hint="cs"/>
          <w:rtl/>
        </w:rPr>
        <w:t>ینکه</w:t>
      </w:r>
      <w:r w:rsidRPr="00C737A9">
        <w:rPr>
          <w:rStyle w:val="Char0"/>
          <w:rtl/>
        </w:rPr>
        <w:t xml:space="preserve"> عذاب ما هنگام شب، در حال</w:t>
      </w:r>
      <w:r w:rsidRPr="00C737A9">
        <w:rPr>
          <w:rStyle w:val="Char0"/>
          <w:rFonts w:hint="cs"/>
          <w:rtl/>
        </w:rPr>
        <w:t>یکه</w:t>
      </w:r>
      <w:r w:rsidRPr="00C737A9">
        <w:rPr>
          <w:rStyle w:val="Char0"/>
          <w:rtl/>
        </w:rPr>
        <w:t xml:space="preserve"> به خواب رفته</w:t>
      </w:r>
      <w:r w:rsidR="001619CE">
        <w:rPr>
          <w:rStyle w:val="Char0"/>
          <w:rtl/>
        </w:rPr>
        <w:t>‌اند،</w:t>
      </w:r>
      <w:r w:rsidRPr="00C737A9">
        <w:rPr>
          <w:rStyle w:val="Char0"/>
          <w:rtl/>
        </w:rPr>
        <w:t xml:space="preserve"> به آنها برسد؟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اهل قر</w:t>
      </w:r>
      <w:r w:rsidRPr="00C737A9">
        <w:rPr>
          <w:rStyle w:val="Char0"/>
          <w:rFonts w:hint="cs"/>
          <w:rtl/>
        </w:rPr>
        <w:t>یه</w:t>
      </w:r>
      <w:r w:rsidR="001619CE">
        <w:rPr>
          <w:rStyle w:val="Char0"/>
          <w:rtl/>
        </w:rPr>
        <w:t xml:space="preserve">‌ها </w:t>
      </w:r>
      <w:r w:rsidRPr="00C737A9">
        <w:rPr>
          <w:rStyle w:val="Char0"/>
          <w:rtl/>
        </w:rPr>
        <w:t>در امان شده</w:t>
      </w:r>
      <w:r w:rsidR="001619CE">
        <w:rPr>
          <w:rStyle w:val="Char0"/>
          <w:rtl/>
        </w:rPr>
        <w:t xml:space="preserve">‌اند </w:t>
      </w:r>
      <w:r w:rsidRPr="00C737A9">
        <w:rPr>
          <w:rStyle w:val="Char0"/>
          <w:rtl/>
        </w:rPr>
        <w:t>از ا</w:t>
      </w:r>
      <w:r w:rsidRPr="00C737A9">
        <w:rPr>
          <w:rStyle w:val="Char0"/>
          <w:rFonts w:hint="cs"/>
          <w:rtl/>
        </w:rPr>
        <w:t>ینکه</w:t>
      </w:r>
      <w:r w:rsidRPr="00C737A9">
        <w:rPr>
          <w:rStyle w:val="Char0"/>
          <w:rtl/>
        </w:rPr>
        <w:t xml:space="preserve"> عذاب ما در وقت چاشت، در حال</w:t>
      </w:r>
      <w:r w:rsidRPr="00C737A9">
        <w:rPr>
          <w:rStyle w:val="Char0"/>
          <w:rFonts w:hint="cs"/>
          <w:rtl/>
        </w:rPr>
        <w:t>یکه</w:t>
      </w:r>
      <w:r w:rsidRPr="00C737A9">
        <w:rPr>
          <w:rStyle w:val="Char0"/>
          <w:rtl/>
        </w:rPr>
        <w:t xml:space="preserve"> به باز</w:t>
      </w:r>
      <w:r w:rsidRPr="00C737A9">
        <w:rPr>
          <w:rStyle w:val="Char0"/>
          <w:rFonts w:hint="cs"/>
          <w:rtl/>
        </w:rPr>
        <w:t>ی</w:t>
      </w:r>
      <w:r w:rsidRPr="00C737A9">
        <w:rPr>
          <w:rStyle w:val="Char0"/>
          <w:rtl/>
        </w:rPr>
        <w:t xml:space="preserve"> و تفر</w:t>
      </w:r>
      <w:r w:rsidRPr="00C737A9">
        <w:rPr>
          <w:rStyle w:val="Char0"/>
          <w:rFonts w:hint="cs"/>
          <w:rtl/>
        </w:rPr>
        <w:t>یح</w:t>
      </w:r>
      <w:r w:rsidRPr="00C737A9">
        <w:rPr>
          <w:rStyle w:val="Char0"/>
          <w:rtl/>
        </w:rPr>
        <w:t xml:space="preserve"> مشغول</w:t>
      </w:r>
      <w:r w:rsidR="001619CE">
        <w:rPr>
          <w:rStyle w:val="Char0"/>
          <w:rtl/>
        </w:rPr>
        <w:t>‌اند،</w:t>
      </w:r>
      <w:r w:rsidRPr="00C737A9">
        <w:rPr>
          <w:rStyle w:val="Char0"/>
          <w:rtl/>
        </w:rPr>
        <w:t xml:space="preserve"> به آنها برسد؟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آیا</w:t>
      </w:r>
      <w:r w:rsidRPr="00C737A9">
        <w:rPr>
          <w:rStyle w:val="Char0"/>
          <w:rtl/>
        </w:rPr>
        <w:t xml:space="preserve"> از مكر (تدبير) الله ا</w:t>
      </w:r>
      <w:r w:rsidRPr="00C737A9">
        <w:rPr>
          <w:rStyle w:val="Char0"/>
          <w:rFonts w:hint="cs"/>
          <w:rtl/>
        </w:rPr>
        <w:t>یمن</w:t>
      </w:r>
      <w:r w:rsidRPr="00C737A9">
        <w:rPr>
          <w:rStyle w:val="Char0"/>
          <w:rtl/>
        </w:rPr>
        <w:t xml:space="preserve"> شده</w:t>
      </w:r>
      <w:r w:rsidR="001619CE">
        <w:rPr>
          <w:rStyle w:val="Char0"/>
          <w:rtl/>
        </w:rPr>
        <w:t>‌اند؟</w:t>
      </w:r>
      <w:r w:rsidRPr="00C737A9">
        <w:rPr>
          <w:rStyle w:val="Char0"/>
          <w:rtl/>
        </w:rPr>
        <w:t xml:space="preserve"> ز</w:t>
      </w:r>
      <w:r w:rsidRPr="00C737A9">
        <w:rPr>
          <w:rStyle w:val="Char0"/>
          <w:rFonts w:hint="cs"/>
          <w:rtl/>
        </w:rPr>
        <w:t>یرا</w:t>
      </w:r>
      <w:r w:rsidRPr="00C737A9">
        <w:rPr>
          <w:rStyle w:val="Char0"/>
          <w:rtl/>
        </w:rPr>
        <w:t xml:space="preserve"> از تدبير الله ا</w:t>
      </w:r>
      <w:r w:rsidRPr="00C737A9">
        <w:rPr>
          <w:rStyle w:val="Char0"/>
          <w:rFonts w:hint="cs"/>
          <w:rtl/>
        </w:rPr>
        <w:t>یمن</w:t>
      </w:r>
      <w:r w:rsidR="001619CE">
        <w:rPr>
          <w:rStyle w:val="Char0"/>
          <w:rtl/>
        </w:rPr>
        <w:t xml:space="preserve"> نمی‌</w:t>
      </w:r>
      <w:r w:rsidRPr="00C737A9">
        <w:rPr>
          <w:rStyle w:val="Char0"/>
          <w:rtl/>
        </w:rPr>
        <w:t>شود مگر قوم ز</w:t>
      </w:r>
      <w:r w:rsidRPr="00C737A9">
        <w:rPr>
          <w:rStyle w:val="Char0"/>
          <w:rFonts w:hint="cs"/>
          <w:rtl/>
        </w:rPr>
        <w:t>یانکار</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زم</w:t>
      </w:r>
      <w:r w:rsidRPr="00C737A9">
        <w:rPr>
          <w:rStyle w:val="Char0"/>
          <w:rFonts w:hint="cs"/>
          <w:rtl/>
        </w:rPr>
        <w:t>ین</w:t>
      </w:r>
      <w:r w:rsidRPr="00C737A9">
        <w:rPr>
          <w:rStyle w:val="Char0"/>
          <w:rtl/>
        </w:rPr>
        <w:t xml:space="preserve"> را بعد از (هلاکت) ساکنان آن به ارث</w:t>
      </w:r>
      <w:r w:rsidR="001619CE">
        <w:rPr>
          <w:rStyle w:val="Char0"/>
          <w:rtl/>
        </w:rPr>
        <w:t xml:space="preserve"> می‌</w:t>
      </w:r>
      <w:r w:rsidRPr="00C737A9">
        <w:rPr>
          <w:rStyle w:val="Char0"/>
          <w:rtl/>
        </w:rPr>
        <w:t>برند، سبب هدا</w:t>
      </w:r>
      <w:r w:rsidRPr="00C737A9">
        <w:rPr>
          <w:rStyle w:val="Char0"/>
          <w:rFonts w:hint="cs"/>
          <w:rtl/>
        </w:rPr>
        <w:t>یت</w:t>
      </w:r>
      <w:r w:rsidRPr="00C737A9">
        <w:rPr>
          <w:rStyle w:val="Char0"/>
          <w:rtl/>
        </w:rPr>
        <w:t xml:space="preserve"> نگرد</w:t>
      </w:r>
      <w:r w:rsidRPr="00C737A9">
        <w:rPr>
          <w:rStyle w:val="Char0"/>
          <w:rFonts w:hint="cs"/>
          <w:rtl/>
        </w:rPr>
        <w:t>ید</w:t>
      </w:r>
      <w:r w:rsidRPr="00C737A9">
        <w:rPr>
          <w:rStyle w:val="Char0"/>
          <w:rtl/>
        </w:rPr>
        <w:t xml:space="preserve"> که اگر ما بخواه</w:t>
      </w:r>
      <w:r w:rsidRPr="00C737A9">
        <w:rPr>
          <w:rStyle w:val="Char0"/>
          <w:rFonts w:hint="cs"/>
          <w:rtl/>
        </w:rPr>
        <w:t>یم</w:t>
      </w:r>
      <w:r w:rsidRPr="00C737A9">
        <w:rPr>
          <w:rStyle w:val="Char0"/>
          <w:rtl/>
        </w:rPr>
        <w:t xml:space="preserve"> آنها را به سزا</w:t>
      </w:r>
      <w:r w:rsidRPr="00C737A9">
        <w:rPr>
          <w:rStyle w:val="Char0"/>
          <w:rFonts w:hint="cs"/>
          <w:rtl/>
        </w:rPr>
        <w:t>ی</w:t>
      </w:r>
      <w:r w:rsidRPr="00C737A9">
        <w:rPr>
          <w:rStyle w:val="Char0"/>
          <w:rtl/>
        </w:rPr>
        <w:t xml:space="preserve"> گناهانشان</w:t>
      </w:r>
      <w:r w:rsidR="001619CE">
        <w:rPr>
          <w:rStyle w:val="Char0"/>
          <w:rtl/>
        </w:rPr>
        <w:t xml:space="preserve"> می‌</w:t>
      </w:r>
      <w:r w:rsidRPr="00C737A9">
        <w:rPr>
          <w:rStyle w:val="Char0"/>
          <w:rtl/>
        </w:rPr>
        <w:t>رساند</w:t>
      </w:r>
      <w:r w:rsidRPr="00C737A9">
        <w:rPr>
          <w:rStyle w:val="Char0"/>
          <w:rFonts w:hint="cs"/>
          <w:rtl/>
        </w:rPr>
        <w:t>یم؟</w:t>
      </w:r>
      <w:r w:rsidRPr="00C737A9">
        <w:rPr>
          <w:rStyle w:val="Char0"/>
          <w:rtl/>
        </w:rPr>
        <w:t xml:space="preserve"> (و ن</w:t>
      </w:r>
      <w:r w:rsidRPr="00C737A9">
        <w:rPr>
          <w:rStyle w:val="Char0"/>
          <w:rFonts w:hint="cs"/>
          <w:rtl/>
        </w:rPr>
        <w:t>یز</w:t>
      </w:r>
      <w:r w:rsidRPr="00C737A9">
        <w:rPr>
          <w:rStyle w:val="Char0"/>
          <w:rtl/>
        </w:rPr>
        <w:t xml:space="preserve"> بر</w:t>
      </w:r>
      <w:r w:rsidR="003F311F">
        <w:rPr>
          <w:rStyle w:val="Char0"/>
          <w:rtl/>
        </w:rPr>
        <w:t xml:space="preserve"> دل‌هایشان </w:t>
      </w:r>
      <w:r w:rsidRPr="00C737A9">
        <w:rPr>
          <w:rStyle w:val="Char0"/>
          <w:rtl/>
        </w:rPr>
        <w:t>مهر</w:t>
      </w:r>
      <w:r w:rsidR="001619CE">
        <w:rPr>
          <w:rStyle w:val="Char0"/>
          <w:rtl/>
        </w:rPr>
        <w:t xml:space="preserve"> می‌</w:t>
      </w:r>
      <w:r w:rsidRPr="00C737A9">
        <w:rPr>
          <w:rStyle w:val="Char0"/>
          <w:rtl/>
        </w:rPr>
        <w:t>زد</w:t>
      </w:r>
      <w:r w:rsidRPr="00C737A9">
        <w:rPr>
          <w:rStyle w:val="Char0"/>
          <w:rFonts w:hint="cs"/>
          <w:rtl/>
        </w:rPr>
        <w:t>یم؟</w:t>
      </w:r>
      <w:r w:rsidRPr="00C737A9">
        <w:rPr>
          <w:rStyle w:val="Char0"/>
          <w:rtl/>
        </w:rPr>
        <w:t xml:space="preserve"> تا د</w:t>
      </w:r>
      <w:r w:rsidRPr="00C737A9">
        <w:rPr>
          <w:rStyle w:val="Char0"/>
          <w:rFonts w:hint="cs"/>
          <w:rtl/>
        </w:rPr>
        <w:t>یگر</w:t>
      </w:r>
      <w:r w:rsidRPr="00C737A9">
        <w:rPr>
          <w:rStyle w:val="Char0"/>
          <w:rtl/>
        </w:rPr>
        <w:t xml:space="preserve"> نشنوند.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قر</w:t>
      </w:r>
      <w:r w:rsidRPr="00C737A9">
        <w:rPr>
          <w:rStyle w:val="Char0"/>
          <w:rFonts w:hint="cs"/>
          <w:rtl/>
        </w:rPr>
        <w:t>یه</w:t>
      </w:r>
      <w:r w:rsidRPr="00C737A9">
        <w:rPr>
          <w:rStyle w:val="Char0"/>
          <w:rtl/>
        </w:rPr>
        <w:t xml:space="preserve"> را (که داستان هلاک شدن</w:t>
      </w:r>
      <w:r w:rsidR="001619CE">
        <w:rPr>
          <w:rStyle w:val="Char0"/>
          <w:rtl/>
        </w:rPr>
        <w:t xml:space="preserve">‌شان </w:t>
      </w:r>
      <w:r w:rsidRPr="00C737A9">
        <w:rPr>
          <w:rStyle w:val="Char0"/>
          <w:rtl/>
        </w:rPr>
        <w:t>ذکر شد) بعض</w:t>
      </w:r>
      <w:r w:rsidRPr="00C737A9">
        <w:rPr>
          <w:rStyle w:val="Char0"/>
          <w:rFonts w:hint="cs"/>
          <w:rtl/>
        </w:rPr>
        <w:t>ی</w:t>
      </w:r>
      <w:r w:rsidRPr="00C737A9">
        <w:rPr>
          <w:rStyle w:val="Char0"/>
          <w:rtl/>
        </w:rPr>
        <w:t xml:space="preserve"> از اخبار آنها را بر تو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البته نزد آنها پ</w:t>
      </w:r>
      <w:r w:rsidRPr="00C737A9">
        <w:rPr>
          <w:rStyle w:val="Char0"/>
          <w:rFonts w:hint="cs"/>
          <w:rtl/>
        </w:rPr>
        <w:t>یغمبرانشان</w:t>
      </w:r>
      <w:r w:rsidRPr="00C737A9">
        <w:rPr>
          <w:rStyle w:val="Char0"/>
          <w:rtl/>
        </w:rPr>
        <w:t xml:space="preserve"> با دلائل واضح أمده بود، پس به ا</w:t>
      </w:r>
      <w:r w:rsidRPr="00C737A9">
        <w:rPr>
          <w:rStyle w:val="Char0"/>
          <w:rFonts w:hint="cs"/>
          <w:rtl/>
        </w:rPr>
        <w:t>یمان</w:t>
      </w:r>
      <w:r w:rsidRPr="00C737A9">
        <w:rPr>
          <w:rStyle w:val="Char0"/>
          <w:rtl/>
        </w:rPr>
        <w:t xml:space="preserve"> آوردن آماده نشدند، به سبب ا</w:t>
      </w:r>
      <w:r w:rsidRPr="00C737A9">
        <w:rPr>
          <w:rStyle w:val="Char0"/>
          <w:rFonts w:hint="cs"/>
          <w:rtl/>
        </w:rPr>
        <w:t>ینکه</w:t>
      </w:r>
      <w:r w:rsidRPr="00C737A9">
        <w:rPr>
          <w:rStyle w:val="Char0"/>
          <w:rtl/>
        </w:rPr>
        <w:t xml:space="preserve"> پ</w:t>
      </w:r>
      <w:r w:rsidRPr="00C737A9">
        <w:rPr>
          <w:rStyle w:val="Char0"/>
          <w:rFonts w:hint="cs"/>
          <w:rtl/>
        </w:rPr>
        <w:t>یغمبران</w:t>
      </w:r>
      <w:r w:rsidRPr="00C737A9">
        <w:rPr>
          <w:rStyle w:val="Char0"/>
          <w:rtl/>
        </w:rPr>
        <w:t xml:space="preserve"> را از پ</w:t>
      </w:r>
      <w:r w:rsidRPr="00C737A9">
        <w:rPr>
          <w:rStyle w:val="Char0"/>
          <w:rFonts w:hint="cs"/>
          <w:rtl/>
        </w:rPr>
        <w:t>یش</w:t>
      </w:r>
      <w:r w:rsidRPr="00C737A9">
        <w:rPr>
          <w:rStyle w:val="Char0"/>
          <w:rtl/>
        </w:rPr>
        <w:t xml:space="preserve"> تکذ</w:t>
      </w:r>
      <w:r w:rsidRPr="00C737A9">
        <w:rPr>
          <w:rStyle w:val="Char0"/>
          <w:rFonts w:hint="cs"/>
          <w:rtl/>
        </w:rPr>
        <w:t>یب</w:t>
      </w:r>
      <w:r w:rsidRPr="00C737A9">
        <w:rPr>
          <w:rStyle w:val="Char0"/>
          <w:rtl/>
        </w:rPr>
        <w:t xml:space="preserve"> کردند، ا</w:t>
      </w:r>
      <w:r w:rsidRPr="00C737A9">
        <w:rPr>
          <w:rStyle w:val="Char0"/>
          <w:rFonts w:hint="cs"/>
          <w:rtl/>
        </w:rPr>
        <w:t>ین</w:t>
      </w:r>
      <w:r w:rsidRPr="00C737A9">
        <w:rPr>
          <w:rStyle w:val="Char0"/>
          <w:rtl/>
        </w:rPr>
        <w:t xml:space="preserve"> طور </w:t>
      </w:r>
      <w:r w:rsidRPr="00C737A9">
        <w:rPr>
          <w:rStyle w:val="Char0"/>
          <w:rFonts w:hint="cs"/>
          <w:rtl/>
        </w:rPr>
        <w:t>الله</w:t>
      </w:r>
      <w:r w:rsidRPr="00C737A9">
        <w:rPr>
          <w:rStyle w:val="Char0"/>
          <w:rtl/>
        </w:rPr>
        <w:t xml:space="preserve"> بر</w:t>
      </w:r>
      <w:r w:rsidR="0061072C">
        <w:rPr>
          <w:rStyle w:val="Char0"/>
          <w:rtl/>
        </w:rPr>
        <w:t xml:space="preserve"> دل‌های </w:t>
      </w:r>
      <w:r w:rsidRPr="00C737A9">
        <w:rPr>
          <w:rStyle w:val="Char0"/>
          <w:rtl/>
        </w:rPr>
        <w:t>کافران مهر</w:t>
      </w:r>
      <w:r w:rsidR="001619CE">
        <w:rPr>
          <w:rStyle w:val="Char0"/>
          <w:rtl/>
        </w:rPr>
        <w:t xml:space="preserve"> می‌</w:t>
      </w:r>
      <w:r w:rsidRPr="00C737A9">
        <w:rPr>
          <w:rStyle w:val="Char0"/>
          <w:rtl/>
        </w:rPr>
        <w:t xml:space="preserve">زند.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ب</w:t>
      </w:r>
      <w:r w:rsidRPr="00C737A9">
        <w:rPr>
          <w:rStyle w:val="Char0"/>
          <w:rFonts w:hint="cs"/>
          <w:rtl/>
        </w:rPr>
        <w:t>یشتر</w:t>
      </w:r>
      <w:r w:rsidRPr="00C737A9">
        <w:rPr>
          <w:rStyle w:val="Char0"/>
          <w:rtl/>
        </w:rPr>
        <w:t xml:space="preserve"> آنها وفا</w:t>
      </w:r>
      <w:r w:rsidRPr="00C737A9">
        <w:rPr>
          <w:rStyle w:val="Char0"/>
          <w:rFonts w:hint="cs"/>
          <w:rtl/>
        </w:rPr>
        <w:t>ی</w:t>
      </w:r>
      <w:r w:rsidRPr="00C737A9">
        <w:rPr>
          <w:rStyle w:val="Char0"/>
          <w:rtl/>
        </w:rPr>
        <w:t xml:space="preserve"> به عهد ن</w:t>
      </w:r>
      <w:r w:rsidRPr="00C737A9">
        <w:rPr>
          <w:rStyle w:val="Char0"/>
          <w:rFonts w:hint="cs"/>
          <w:rtl/>
        </w:rPr>
        <w:t>یافتیم،</w:t>
      </w:r>
      <w:r w:rsidRPr="00C737A9">
        <w:rPr>
          <w:rStyle w:val="Char0"/>
          <w:rtl/>
        </w:rPr>
        <w:t xml:space="preserve"> و يقينا ب</w:t>
      </w:r>
      <w:r w:rsidRPr="00C737A9">
        <w:rPr>
          <w:rStyle w:val="Char0"/>
          <w:rFonts w:hint="cs"/>
          <w:rtl/>
        </w:rPr>
        <w:t>یشتر</w:t>
      </w:r>
      <w:r w:rsidRPr="00C737A9">
        <w:rPr>
          <w:rStyle w:val="Char0"/>
          <w:rtl/>
        </w:rPr>
        <w:t xml:space="preserve"> آنها را </w:t>
      </w:r>
      <w:r w:rsidRPr="00C737A9">
        <w:rPr>
          <w:rStyle w:val="Char0"/>
          <w:rFonts w:hint="cs"/>
          <w:rtl/>
        </w:rPr>
        <w:t>(</w:t>
      </w:r>
      <w:r w:rsidRPr="00C737A9">
        <w:rPr>
          <w:rStyle w:val="Char0"/>
          <w:rtl/>
        </w:rPr>
        <w:t xml:space="preserve">عهدشکن و) نافرمان </w:t>
      </w:r>
      <w:r w:rsidRPr="00C737A9">
        <w:rPr>
          <w:rStyle w:val="Char0"/>
          <w:rFonts w:hint="cs"/>
          <w:rtl/>
        </w:rPr>
        <w:t>یافتیم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موس</w:t>
      </w:r>
      <w:r w:rsidRPr="00C737A9">
        <w:rPr>
          <w:rStyle w:val="Char0"/>
          <w:rFonts w:hint="cs"/>
          <w:rtl/>
        </w:rPr>
        <w:t>ی</w:t>
      </w:r>
      <w:r w:rsidRPr="00C737A9">
        <w:rPr>
          <w:rStyle w:val="Char0"/>
          <w:rtl/>
        </w:rPr>
        <w:t xml:space="preserve"> را بعد از آن پ</w:t>
      </w:r>
      <w:r w:rsidRPr="00C737A9">
        <w:rPr>
          <w:rStyle w:val="Char0"/>
          <w:rFonts w:hint="cs"/>
          <w:rtl/>
        </w:rPr>
        <w:t>یغمبران</w:t>
      </w:r>
      <w:r w:rsidRPr="00C737A9">
        <w:rPr>
          <w:rStyle w:val="Char0"/>
          <w:rtl/>
        </w:rPr>
        <w:t xml:space="preserve"> پ</w:t>
      </w:r>
      <w:r w:rsidRPr="00C737A9">
        <w:rPr>
          <w:rStyle w:val="Char0"/>
          <w:rFonts w:hint="cs"/>
          <w:rtl/>
        </w:rPr>
        <w:t>یشین</w:t>
      </w:r>
      <w:r w:rsidRPr="00C737A9">
        <w:rPr>
          <w:rStyle w:val="Char0"/>
          <w:rtl/>
        </w:rPr>
        <w:t xml:space="preserve"> همراه با آ</w:t>
      </w:r>
      <w:r w:rsidRPr="00C737A9">
        <w:rPr>
          <w:rStyle w:val="Char0"/>
          <w:rFonts w:hint="cs"/>
          <w:rtl/>
        </w:rPr>
        <w:t>یات</w:t>
      </w:r>
      <w:r w:rsidRPr="00C737A9">
        <w:rPr>
          <w:rStyle w:val="Char0"/>
          <w:rtl/>
        </w:rPr>
        <w:t xml:space="preserve"> معجزه</w:t>
      </w:r>
      <w:r w:rsidR="001619CE">
        <w:rPr>
          <w:rStyle w:val="Char0"/>
          <w:rtl/>
        </w:rPr>
        <w:t xml:space="preserve">‌های </w:t>
      </w:r>
      <w:r w:rsidRPr="00C737A9">
        <w:rPr>
          <w:rStyle w:val="Char0"/>
          <w:rtl/>
        </w:rPr>
        <w:t>خود</w:t>
      </w:r>
      <w:r w:rsidR="00A176E9">
        <w:rPr>
          <w:rStyle w:val="Char0"/>
          <w:rtl/>
        </w:rPr>
        <w:t xml:space="preserve"> به‌سوی </w:t>
      </w:r>
      <w:r w:rsidRPr="00C737A9">
        <w:rPr>
          <w:rStyle w:val="Char0"/>
          <w:rtl/>
        </w:rPr>
        <w:t>فرعون و رؤسا</w:t>
      </w:r>
      <w:r w:rsidRPr="00C737A9">
        <w:rPr>
          <w:rStyle w:val="Char0"/>
          <w:rFonts w:hint="cs"/>
          <w:rtl/>
        </w:rPr>
        <w:t>ی</w:t>
      </w:r>
      <w:r w:rsidRPr="00C737A9">
        <w:rPr>
          <w:rStyle w:val="Char0"/>
          <w:rtl/>
        </w:rPr>
        <w:t xml:space="preserve"> قوم او فرستاد</w:t>
      </w:r>
      <w:r w:rsidRPr="00C737A9">
        <w:rPr>
          <w:rStyle w:val="Char0"/>
          <w:rFonts w:hint="cs"/>
          <w:rtl/>
        </w:rPr>
        <w:t>یم،</w:t>
      </w:r>
      <w:r w:rsidRPr="00C737A9">
        <w:rPr>
          <w:rStyle w:val="Char0"/>
          <w:rtl/>
        </w:rPr>
        <w:t xml:space="preserve"> اما آنان به مقابل آ</w:t>
      </w:r>
      <w:r w:rsidRPr="00C737A9">
        <w:rPr>
          <w:rStyle w:val="Char0"/>
          <w:rFonts w:hint="cs"/>
          <w:rtl/>
        </w:rPr>
        <w:t>یات</w:t>
      </w:r>
      <w:r w:rsidRPr="00C737A9">
        <w:rPr>
          <w:rStyle w:val="Char0"/>
          <w:rtl/>
        </w:rPr>
        <w:t xml:space="preserve"> ما </w:t>
      </w:r>
      <w:r w:rsidRPr="00C737A9">
        <w:rPr>
          <w:rStyle w:val="Char0"/>
          <w:rFonts w:hint="cs"/>
          <w:rtl/>
        </w:rPr>
        <w:t>ظلم</w:t>
      </w:r>
      <w:r w:rsidRPr="00C737A9">
        <w:rPr>
          <w:rStyle w:val="Char0"/>
          <w:rtl/>
        </w:rPr>
        <w:t xml:space="preserve"> کردند. پس بنگر که انجام مفسدان چطور شد؟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گفت: </w:t>
      </w:r>
      <w:r w:rsidRPr="00C737A9">
        <w:rPr>
          <w:rStyle w:val="Char0"/>
          <w:rFonts w:hint="cs"/>
          <w:rtl/>
        </w:rPr>
        <w:t>(</w:t>
      </w:r>
      <w:r w:rsidRPr="00C737A9">
        <w:rPr>
          <w:rStyle w:val="Char0"/>
          <w:rtl/>
        </w:rPr>
        <w:t>در دعوت خود) ا</w:t>
      </w:r>
      <w:r w:rsidRPr="00C737A9">
        <w:rPr>
          <w:rStyle w:val="Char0"/>
          <w:rFonts w:hint="cs"/>
          <w:rtl/>
        </w:rPr>
        <w:t>ی</w:t>
      </w:r>
      <w:r w:rsidRPr="00C737A9">
        <w:rPr>
          <w:rStyle w:val="Char0"/>
          <w:rtl/>
        </w:rPr>
        <w:t xml:space="preserve"> فرعون! يقينا من فرستاده ا</w:t>
      </w:r>
      <w:r w:rsidRPr="00C737A9">
        <w:rPr>
          <w:rStyle w:val="Char0"/>
          <w:rFonts w:hint="cs"/>
          <w:rtl/>
        </w:rPr>
        <w:t>ی</w:t>
      </w:r>
      <w:r w:rsidRPr="00C737A9">
        <w:rPr>
          <w:rStyle w:val="Char0"/>
          <w:rtl/>
        </w:rPr>
        <w:t xml:space="preserve"> از سو</w:t>
      </w:r>
      <w:r w:rsidRPr="00C737A9">
        <w:rPr>
          <w:rStyle w:val="Char0"/>
          <w:rFonts w:hint="cs"/>
          <w:rtl/>
        </w:rPr>
        <w:t>ی</w:t>
      </w:r>
      <w:r>
        <w:rPr>
          <w:rStyle w:val="Char0"/>
          <w:rtl/>
        </w:rPr>
        <w:t xml:space="preserve"> پروردگار عالميان</w:t>
      </w:r>
      <w:r>
        <w:rPr>
          <w:rStyle w:val="Char0"/>
          <w:rFonts w:hint="cs"/>
          <w:rtl/>
        </w:rPr>
        <w:t>‌</w:t>
      </w:r>
      <w:r>
        <w:rPr>
          <w:rStyle w:val="Char0"/>
          <w:rtl/>
        </w:rPr>
        <w:t>ام.</w:t>
      </w:r>
    </w:p>
    <w:p w:rsidR="00AD43F8" w:rsidRDefault="00AD43F8" w:rsidP="00AD43F8">
      <w:pPr>
        <w:pStyle w:val="a0"/>
        <w:rPr>
          <w:rStyle w:val="Char0"/>
          <w:rtl/>
        </w:rPr>
      </w:pPr>
      <w:r w:rsidRPr="00D60DE7">
        <w:rPr>
          <w:rStyle w:val="Char0"/>
          <w:rFonts w:cs="Traditional Arabic"/>
          <w:rtl/>
        </w:rPr>
        <w:t>﴿</w:t>
      </w:r>
      <w:r w:rsidRPr="008B4A46">
        <w:rPr>
          <w:rStyle w:val="Char7"/>
          <w:rtl/>
        </w:rPr>
        <w:t>حَقِيقٌ عَلَى أَنْ لَا أَقُولَ عَلَى اللَّهِ إِلَّا الْحَقَّ</w:t>
      </w:r>
      <w:r w:rsidR="001619CE" w:rsidRPr="008B4A46">
        <w:rPr>
          <w:rStyle w:val="Char7"/>
          <w:rtl/>
        </w:rPr>
        <w:t xml:space="preserve"> </w:t>
      </w:r>
      <w:r w:rsidRPr="008B4A46">
        <w:rPr>
          <w:rStyle w:val="Char7"/>
          <w:rtl/>
        </w:rPr>
        <w:t>قَدْ جِئْتُكُمْ بِبَيِّنَةٍ مِنْ رَبِّكُمْ فَأَرْسِلْ مَعِيَ بَنِي إِسْرَائِيلَ١٠٥ قَالَ إِنْ كُنْتَ جِئْتَ بِآيَةٍ فَأْتِ بِهَا إِنْ كُنْتَ مِنَ الصَّادِقِينَ١٠٦ فَأَلْقَى عَصَاهُ فَإِذَا هِيَ ثُعْبَانٌ مُبِينٌ١٠٧ وَنَزَعَ يَدَهُ فَإِذَا هِيَ بَيْضَاءُ لِلنَّاظِرِينَ١٠٨ قَالَ الْمَلَأُ مِنْ قَوْمِ فِرْعَوْنَ إِنَّ هَذَا لَسَاحِرٌ عَلِيمٌ١٠٩ يُرِيدُ أَنْ يُخْرِجَكُمْ مِنْ أَرْضِكُمْ</w:t>
      </w:r>
      <w:r w:rsidR="001619CE" w:rsidRPr="008B4A46">
        <w:rPr>
          <w:rStyle w:val="Char7"/>
          <w:rtl/>
        </w:rPr>
        <w:t xml:space="preserve"> </w:t>
      </w:r>
      <w:r w:rsidRPr="008B4A46">
        <w:rPr>
          <w:rStyle w:val="Char7"/>
          <w:rtl/>
        </w:rPr>
        <w:t>فَمَاذَا تَأْمُرُونَ١١٠ قَالُوا أَرْجِهْ وَأَخَاهُ وَأَرْسِلْ فِي الْمَدَائِنِ حَاشِرِينَ١١١ يَأْتُوكَ بِكُلِّ سَاحِرٍ عَلِيمٍ١١٢ وَجَاءَ السَّحَرَةُ فِرْعَوْنَ قَالُوا إِنَّ لَنَا لَأَجْرًا إِنْ كُنَّا نَحْنُ الْغَالِبِينَ١١٣ قَالَ نَعَمْ وَإِنَّكُمْ لَمِنَ الْمُقَرَّبِينَ١١٤ قَالُوا يَا مُوسَى إِمَّا أَنْ تُلْقِيَ وَإِمَّا أَنْ نَكُونَ نَحْنُ الْمُلْقِينَ١١٥ قَالَ أَلْقُوا</w:t>
      </w:r>
      <w:r w:rsidR="001619CE" w:rsidRPr="008B4A46">
        <w:rPr>
          <w:rStyle w:val="Char7"/>
          <w:rtl/>
        </w:rPr>
        <w:t xml:space="preserve"> </w:t>
      </w:r>
      <w:r w:rsidRPr="008B4A46">
        <w:rPr>
          <w:rStyle w:val="Char7"/>
          <w:rtl/>
        </w:rPr>
        <w:t>فَلَمَّا أَلْقَوْا سَحَرُوا أَعْيُنَ النَّاسِ وَاسْتَرْهَبُوهُمْ وَجَاءُوا بِسِحْرٍ عَظِيمٍ١١٦ وَأَوْحَيْنَا إِلَى مُوسَى أَنْ أَلْقِ عَصَاكَ</w:t>
      </w:r>
      <w:r w:rsidR="001619CE" w:rsidRPr="008B4A46">
        <w:rPr>
          <w:rStyle w:val="Char7"/>
          <w:rtl/>
        </w:rPr>
        <w:t xml:space="preserve"> </w:t>
      </w:r>
      <w:r w:rsidRPr="008B4A46">
        <w:rPr>
          <w:rStyle w:val="Char7"/>
          <w:rtl/>
        </w:rPr>
        <w:t>فَإِذَا هِيَ تَلْقَفُ مَا يَأْفِكُونَ١١٧ فَوَقَعَ الْحَقُّ وَبَطَلَ مَا كَانُوا يَعْمَلُونَ١١٨ فَغُلِبُوا هُنَالِكَ وَانْقَلَبُوا صَاغِرِينَ١١٩ وَأُلْقِيَ السَّحَرَةُ سَاجِدِينَ١٢٠</w:t>
      </w:r>
      <w:r w:rsidRPr="00D60DE7">
        <w:rPr>
          <w:rStyle w:val="Char0"/>
          <w:rFonts w:ascii="Times New Roman" w:hAnsi="Times New Roman" w:cs="Traditional Arabic" w:hint="cs"/>
          <w:rtl/>
        </w:rPr>
        <w:t>﴾</w:t>
      </w:r>
      <w:r w:rsidRPr="008B4A46">
        <w:rPr>
          <w:rStyle w:val="Char"/>
          <w:rtl/>
        </w:rPr>
        <w:t xml:space="preserve"> [الأعراف: 105-120]</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105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سزاوار است که درباره الله جز سخن راست و واقع</w:t>
      </w:r>
      <w:r w:rsidRPr="00C737A9">
        <w:rPr>
          <w:rStyle w:val="Char0"/>
          <w:rFonts w:hint="cs"/>
          <w:rtl/>
        </w:rPr>
        <w:t>ی</w:t>
      </w:r>
      <w:r w:rsidRPr="00C737A9">
        <w:rPr>
          <w:rStyle w:val="Char0"/>
          <w:rtl/>
        </w:rPr>
        <w:t xml:space="preserve"> نگو</w:t>
      </w:r>
      <w:r w:rsidRPr="00C737A9">
        <w:rPr>
          <w:rStyle w:val="Char0"/>
          <w:rFonts w:hint="cs"/>
          <w:rtl/>
        </w:rPr>
        <w:t>یم</w:t>
      </w:r>
      <w:r w:rsidRPr="00C737A9">
        <w:rPr>
          <w:rStyle w:val="Char0"/>
          <w:rtl/>
        </w:rPr>
        <w:t>. البته من از طرف پروردگارتان برا</w:t>
      </w:r>
      <w:r w:rsidRPr="00C737A9">
        <w:rPr>
          <w:rStyle w:val="Char0"/>
          <w:rFonts w:hint="cs"/>
          <w:rtl/>
        </w:rPr>
        <w:t>ی</w:t>
      </w:r>
      <w:r w:rsidRPr="00C737A9">
        <w:rPr>
          <w:rStyle w:val="Char0"/>
          <w:rtl/>
        </w:rPr>
        <w:t xml:space="preserve"> شما معجزه (و دل</w:t>
      </w:r>
      <w:r w:rsidRPr="00C737A9">
        <w:rPr>
          <w:rStyle w:val="Char0"/>
          <w:rFonts w:hint="cs"/>
          <w:rtl/>
        </w:rPr>
        <w:t>یل)</w:t>
      </w:r>
      <w:r w:rsidRPr="00C737A9">
        <w:rPr>
          <w:rStyle w:val="Char0"/>
          <w:rtl/>
        </w:rPr>
        <w:t xml:space="preserve"> روشن آورده ام، پس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(آزاد نموده) همرا</w:t>
      </w:r>
      <w:r w:rsidRPr="00C737A9">
        <w:rPr>
          <w:rStyle w:val="Char0"/>
          <w:rFonts w:hint="cs"/>
          <w:rtl/>
        </w:rPr>
        <w:t>ی</w:t>
      </w:r>
      <w:r w:rsidRPr="00C737A9">
        <w:rPr>
          <w:rStyle w:val="Char0"/>
          <w:rtl/>
        </w:rPr>
        <w:t xml:space="preserve"> من بفرست. </w:t>
      </w: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tl/>
        </w:rPr>
        <w:t xml:space="preserve"> (فرعون) گفت: اگر معجزه ا</w:t>
      </w:r>
      <w:r w:rsidRPr="00C737A9">
        <w:rPr>
          <w:rStyle w:val="Char0"/>
          <w:rFonts w:hint="cs"/>
          <w:rtl/>
        </w:rPr>
        <w:t>ی</w:t>
      </w:r>
      <w:r w:rsidRPr="00C737A9">
        <w:rPr>
          <w:rStyle w:val="Char0"/>
          <w:rtl/>
        </w:rPr>
        <w:t xml:space="preserve"> با خود آور</w:t>
      </w:r>
      <w:r w:rsidRPr="00C737A9">
        <w:rPr>
          <w:rStyle w:val="Char0"/>
          <w:rFonts w:hint="cs"/>
          <w:rtl/>
        </w:rPr>
        <w:t>ده</w:t>
      </w:r>
      <w:r w:rsidRPr="00C737A9">
        <w:rPr>
          <w:rStyle w:val="Char0"/>
          <w:rtl/>
        </w:rPr>
        <w:t xml:space="preserve"> ا</w:t>
      </w:r>
      <w:r w:rsidRPr="00C737A9">
        <w:rPr>
          <w:rStyle w:val="Char0"/>
          <w:rFonts w:hint="cs"/>
          <w:rtl/>
        </w:rPr>
        <w:t>ی،</w:t>
      </w:r>
      <w:r w:rsidRPr="00C737A9">
        <w:rPr>
          <w:rStyle w:val="Char0"/>
          <w:rtl/>
        </w:rPr>
        <w:t xml:space="preserve"> آن را ب</w:t>
      </w:r>
      <w:r w:rsidRPr="00C737A9">
        <w:rPr>
          <w:rStyle w:val="Char0"/>
          <w:rFonts w:hint="cs"/>
          <w:rtl/>
        </w:rPr>
        <w:t>یاور،</w:t>
      </w:r>
      <w:r w:rsidRPr="00C737A9">
        <w:rPr>
          <w:rStyle w:val="Char0"/>
          <w:rtl/>
        </w:rPr>
        <w:t xml:space="preserve"> اگر از راستگو</w:t>
      </w:r>
      <w:r w:rsidRPr="00C737A9">
        <w:rPr>
          <w:rStyle w:val="Char0"/>
          <w:rFonts w:hint="cs"/>
          <w:rtl/>
        </w:rPr>
        <w:t>یانی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(به طور معجزه) موس</w:t>
      </w:r>
      <w:r w:rsidRPr="00C737A9">
        <w:rPr>
          <w:rStyle w:val="Char0"/>
          <w:rFonts w:hint="cs"/>
          <w:rtl/>
        </w:rPr>
        <w:t>ی</w:t>
      </w:r>
      <w:r w:rsidRPr="00C737A9">
        <w:rPr>
          <w:rStyle w:val="Char0"/>
          <w:rtl/>
        </w:rPr>
        <w:t xml:space="preserve"> عصا</w:t>
      </w:r>
      <w:r w:rsidRPr="00C737A9">
        <w:rPr>
          <w:rStyle w:val="Char0"/>
          <w:rFonts w:hint="cs"/>
          <w:rtl/>
        </w:rPr>
        <w:t>ی</w:t>
      </w:r>
      <w:r w:rsidRPr="00C737A9">
        <w:rPr>
          <w:rStyle w:val="Char0"/>
          <w:rtl/>
        </w:rPr>
        <w:t xml:space="preserve"> خود را انداخت، پس ناگهان به صورت اژدهائ</w:t>
      </w:r>
      <w:r w:rsidRPr="00C737A9">
        <w:rPr>
          <w:rStyle w:val="Char0"/>
          <w:rFonts w:hint="cs"/>
          <w:rtl/>
        </w:rPr>
        <w:t>ی</w:t>
      </w:r>
      <w:r w:rsidRPr="00C737A9">
        <w:rPr>
          <w:rStyle w:val="Char0"/>
          <w:rtl/>
        </w:rPr>
        <w:t xml:space="preserve"> ظاهر شد.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tl/>
        </w:rPr>
        <w:t xml:space="preserve"> و دست خود را (از گر</w:t>
      </w:r>
      <w:r w:rsidRPr="00C737A9">
        <w:rPr>
          <w:rStyle w:val="Char0"/>
          <w:rFonts w:hint="cs"/>
          <w:rtl/>
        </w:rPr>
        <w:t>یبان</w:t>
      </w:r>
      <w:r w:rsidRPr="00C737A9">
        <w:rPr>
          <w:rStyle w:val="Char0"/>
          <w:rtl/>
        </w:rPr>
        <w:t>) ب</w:t>
      </w:r>
      <w:r w:rsidRPr="00C737A9">
        <w:rPr>
          <w:rStyle w:val="Char0"/>
          <w:rFonts w:hint="cs"/>
          <w:rtl/>
        </w:rPr>
        <w:t>یرون</w:t>
      </w:r>
      <w:r w:rsidRPr="00C737A9">
        <w:rPr>
          <w:rStyle w:val="Char0"/>
          <w:rtl/>
        </w:rPr>
        <w:t xml:space="preserve"> آورد، پس ناگهان دست او برا</w:t>
      </w:r>
      <w:r w:rsidRPr="00C737A9">
        <w:rPr>
          <w:rStyle w:val="Char0"/>
          <w:rFonts w:hint="cs"/>
          <w:rtl/>
        </w:rPr>
        <w:t>ی</w:t>
      </w:r>
      <w:r w:rsidRPr="00C737A9">
        <w:rPr>
          <w:rStyle w:val="Char0"/>
          <w:rtl/>
        </w:rPr>
        <w:t xml:space="preserve"> ب</w:t>
      </w:r>
      <w:r w:rsidRPr="00C737A9">
        <w:rPr>
          <w:rStyle w:val="Char0"/>
          <w:rFonts w:hint="cs"/>
          <w:rtl/>
        </w:rPr>
        <w:t>ینندگان</w:t>
      </w:r>
      <w:r w:rsidRPr="00C737A9">
        <w:rPr>
          <w:rStyle w:val="Char0"/>
          <w:rtl/>
        </w:rPr>
        <w:t xml:space="preserve"> درخش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سران قوم فرعون </w:t>
      </w:r>
      <w:r w:rsidRPr="00C737A9">
        <w:rPr>
          <w:rStyle w:val="Char0"/>
          <w:rFonts w:hint="cs"/>
          <w:rtl/>
        </w:rPr>
        <w:t>(</w:t>
      </w:r>
      <w:r w:rsidRPr="00C737A9">
        <w:rPr>
          <w:rStyle w:val="Char0"/>
          <w:rtl/>
        </w:rPr>
        <w:t>بعد از د</w:t>
      </w:r>
      <w:r w:rsidRPr="00C737A9">
        <w:rPr>
          <w:rStyle w:val="Char0"/>
          <w:rFonts w:hint="cs"/>
          <w:rtl/>
        </w:rPr>
        <w:t>یدن</w:t>
      </w:r>
      <w:r w:rsidRPr="00C737A9">
        <w:rPr>
          <w:rStyle w:val="Char0"/>
          <w:rtl/>
        </w:rPr>
        <w:t xml:space="preserve"> ا</w:t>
      </w:r>
      <w:r w:rsidRPr="00C737A9">
        <w:rPr>
          <w:rStyle w:val="Char0"/>
          <w:rFonts w:hint="cs"/>
          <w:rtl/>
        </w:rPr>
        <w:t>ین</w:t>
      </w:r>
      <w:r w:rsidRPr="00C737A9">
        <w:rPr>
          <w:rStyle w:val="Char0"/>
          <w:rtl/>
        </w:rPr>
        <w:t xml:space="preserve"> دو معجزه) گفتند: </w:t>
      </w:r>
      <w:r w:rsidRPr="00C737A9">
        <w:rPr>
          <w:rStyle w:val="Char0"/>
          <w:rFonts w:hint="cs"/>
          <w:rtl/>
        </w:rPr>
        <w:t>یقینا</w:t>
      </w:r>
      <w:r w:rsidRPr="00C737A9">
        <w:rPr>
          <w:rStyle w:val="Char0"/>
          <w:rtl/>
        </w:rPr>
        <w:t xml:space="preserve"> ا</w:t>
      </w:r>
      <w:r w:rsidRPr="00C737A9">
        <w:rPr>
          <w:rStyle w:val="Char0"/>
          <w:rFonts w:hint="cs"/>
          <w:rtl/>
        </w:rPr>
        <w:t>ین</w:t>
      </w:r>
      <w:r w:rsidRPr="00C737A9">
        <w:rPr>
          <w:rStyle w:val="Char0"/>
          <w:rtl/>
        </w:rPr>
        <w:t xml:space="preserve"> شخص جادو گر</w:t>
      </w:r>
      <w:r w:rsidRPr="00C737A9">
        <w:rPr>
          <w:rStyle w:val="Char0"/>
          <w:rFonts w:hint="cs"/>
          <w:rtl/>
        </w:rPr>
        <w:t>ی</w:t>
      </w:r>
      <w:r w:rsidRPr="00C737A9">
        <w:rPr>
          <w:rStyle w:val="Char0"/>
          <w:rtl/>
        </w:rPr>
        <w:t xml:space="preserve"> دانا است.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001619CE">
        <w:rPr>
          <w:rStyle w:val="Char0"/>
          <w:rtl/>
        </w:rPr>
        <w:t xml:space="preserve"> می‌</w:t>
      </w:r>
      <w:r w:rsidRPr="00C737A9">
        <w:rPr>
          <w:rStyle w:val="Char0"/>
          <w:rtl/>
        </w:rPr>
        <w:t>خواهد شما را از سرزم</w:t>
      </w:r>
      <w:r w:rsidRPr="00C737A9">
        <w:rPr>
          <w:rStyle w:val="Char0"/>
          <w:rFonts w:hint="cs"/>
          <w:rtl/>
        </w:rPr>
        <w:t>ینتان</w:t>
      </w:r>
      <w:r w:rsidRPr="00C737A9">
        <w:rPr>
          <w:rStyle w:val="Char0"/>
          <w:rtl/>
        </w:rPr>
        <w:t xml:space="preserve"> ب</w:t>
      </w:r>
      <w:r w:rsidRPr="00C737A9">
        <w:rPr>
          <w:rStyle w:val="Char0"/>
          <w:rFonts w:hint="cs"/>
          <w:rtl/>
        </w:rPr>
        <w:t>یرون</w:t>
      </w:r>
      <w:r w:rsidRPr="00C737A9">
        <w:rPr>
          <w:rStyle w:val="Char0"/>
          <w:rtl/>
        </w:rPr>
        <w:t xml:space="preserve"> کند، پس چه مشوره</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مشاوران فرعون) گفتند: او (موس</w:t>
      </w:r>
      <w:r w:rsidRPr="00C737A9">
        <w:rPr>
          <w:rStyle w:val="Char0"/>
          <w:rFonts w:hint="cs"/>
          <w:rtl/>
        </w:rPr>
        <w:t>ی</w:t>
      </w:r>
      <w:r w:rsidRPr="00C737A9">
        <w:rPr>
          <w:rStyle w:val="Char0"/>
          <w:rtl/>
        </w:rPr>
        <w:t>) و برادرش را مهلت بده و نگاه دار، (و کس</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به شهر</w:t>
      </w:r>
      <w:r w:rsidR="001619CE">
        <w:rPr>
          <w:rStyle w:val="Char0"/>
          <w:rtl/>
        </w:rPr>
        <w:t xml:space="preserve">‌ها </w:t>
      </w:r>
      <w:r w:rsidRPr="00C737A9">
        <w:rPr>
          <w:rStyle w:val="Char0"/>
          <w:rtl/>
        </w:rPr>
        <w:t xml:space="preserve">بفرست تا همه مردم را جمع کند.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هر جادو گر ماهر و دانا را نزد تو ب</w:t>
      </w:r>
      <w:r w:rsidRPr="00C737A9">
        <w:rPr>
          <w:rStyle w:val="Char0"/>
          <w:rFonts w:hint="cs"/>
          <w:rtl/>
        </w:rPr>
        <w:t>یاورند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113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جادوگران نزد فرعون آمدند (و) گفتند: اگر ما غالب شو</w:t>
      </w:r>
      <w:r w:rsidRPr="00C737A9">
        <w:rPr>
          <w:rStyle w:val="Char0"/>
          <w:rFonts w:hint="cs"/>
          <w:rtl/>
        </w:rPr>
        <w:t>یم</w:t>
      </w:r>
      <w:r w:rsidRPr="00C737A9">
        <w:rPr>
          <w:rStyle w:val="Char0"/>
          <w:rtl/>
        </w:rPr>
        <w:t xml:space="preserve"> 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ما پاداش</w:t>
      </w:r>
      <w:r w:rsidRPr="00C737A9">
        <w:rPr>
          <w:rStyle w:val="Char0"/>
          <w:rFonts w:hint="cs"/>
          <w:rtl/>
        </w:rPr>
        <w:t>ی</w:t>
      </w:r>
      <w:r w:rsidRPr="00C737A9">
        <w:rPr>
          <w:rStyle w:val="Char0"/>
          <w:rtl/>
        </w:rPr>
        <w:t xml:space="preserve"> (جائزه و انعام</w:t>
      </w:r>
      <w:r w:rsidRPr="00C737A9">
        <w:rPr>
          <w:rStyle w:val="Char0"/>
          <w:rFonts w:hint="cs"/>
          <w:rtl/>
        </w:rPr>
        <w:t>ی</w:t>
      </w:r>
      <w:r w:rsidRPr="00C737A9">
        <w:rPr>
          <w:rStyle w:val="Char0"/>
          <w:rtl/>
        </w:rPr>
        <w:t xml:space="preserve">) هست؟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(فرعون) گفت: بل</w:t>
      </w:r>
      <w:r w:rsidRPr="00C737A9">
        <w:rPr>
          <w:rStyle w:val="Char0"/>
          <w:rFonts w:hint="cs"/>
          <w:rtl/>
        </w:rPr>
        <w:t>ی،</w:t>
      </w:r>
      <w:r w:rsidRPr="00C737A9">
        <w:rPr>
          <w:rStyle w:val="Char0"/>
          <w:rtl/>
        </w:rPr>
        <w:t xml:space="preserve"> بلکه يقينا شما از مقربان </w:t>
      </w:r>
      <w:r w:rsidRPr="00C737A9">
        <w:rPr>
          <w:rStyle w:val="Char0"/>
          <w:rFonts w:hint="cs"/>
          <w:rtl/>
        </w:rPr>
        <w:t>(</w:t>
      </w:r>
      <w:r w:rsidRPr="00C737A9">
        <w:rPr>
          <w:rStyle w:val="Char0"/>
          <w:rtl/>
        </w:rPr>
        <w:t>دربار من) خواه</w:t>
      </w:r>
      <w:r w:rsidRPr="00C737A9">
        <w:rPr>
          <w:rStyle w:val="Char0"/>
          <w:rFonts w:hint="cs"/>
          <w:rtl/>
        </w:rPr>
        <w:t>ید</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آغاز مقابله جادو گران) گفتند: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تو عصا</w:t>
      </w:r>
      <w:r w:rsidRPr="00C737A9">
        <w:rPr>
          <w:rStyle w:val="Char0"/>
          <w:rFonts w:hint="cs"/>
          <w:rtl/>
        </w:rPr>
        <w:t>یت</w:t>
      </w:r>
      <w:r w:rsidRPr="00C737A9">
        <w:rPr>
          <w:rStyle w:val="Char0"/>
          <w:rtl/>
        </w:rPr>
        <w:t xml:space="preserve"> را ب</w:t>
      </w:r>
      <w:r w:rsidRPr="00C737A9">
        <w:rPr>
          <w:rStyle w:val="Char0"/>
          <w:rFonts w:hint="cs"/>
          <w:rtl/>
        </w:rPr>
        <w:t>رای</w:t>
      </w:r>
      <w:r w:rsidRPr="00C737A9">
        <w:rPr>
          <w:rStyle w:val="Char0"/>
          <w:rtl/>
        </w:rPr>
        <w:t xml:space="preserve"> مقابله بانداز، </w:t>
      </w:r>
      <w:r w:rsidRPr="00C737A9">
        <w:rPr>
          <w:rStyle w:val="Char0"/>
          <w:rFonts w:hint="cs"/>
          <w:rtl/>
        </w:rPr>
        <w:t>یا</w:t>
      </w:r>
      <w:r w:rsidRPr="00C737A9">
        <w:rPr>
          <w:rStyle w:val="Char0"/>
          <w:rtl/>
        </w:rPr>
        <w:t xml:space="preserve"> ما (سحر خود را</w:t>
      </w:r>
      <w:r w:rsidRPr="00C737A9">
        <w:rPr>
          <w:rStyle w:val="Char0"/>
          <w:rFonts w:hint="cs"/>
          <w:rtl/>
        </w:rPr>
        <w:t>)</w:t>
      </w:r>
      <w:r w:rsidR="001619CE">
        <w:rPr>
          <w:rStyle w:val="Char0"/>
          <w:rtl/>
        </w:rPr>
        <w:t xml:space="preserve"> می‌</w:t>
      </w:r>
      <w:r w:rsidRPr="00C737A9">
        <w:rPr>
          <w:rStyle w:val="Char0"/>
          <w:rtl/>
        </w:rPr>
        <w:t>انداز</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گفت: (شما) بانداز</w:t>
      </w:r>
      <w:r w:rsidRPr="00C737A9">
        <w:rPr>
          <w:rStyle w:val="Char0"/>
          <w:rFonts w:hint="cs"/>
          <w:rtl/>
        </w:rPr>
        <w:t>ید،</w:t>
      </w:r>
      <w:r w:rsidRPr="00C737A9">
        <w:rPr>
          <w:rStyle w:val="Char0"/>
          <w:rtl/>
        </w:rPr>
        <w:t xml:space="preserve"> پس وقت</w:t>
      </w:r>
      <w:r w:rsidRPr="00C737A9">
        <w:rPr>
          <w:rStyle w:val="Char0"/>
          <w:rFonts w:hint="cs"/>
          <w:rtl/>
        </w:rPr>
        <w:t>ی</w:t>
      </w:r>
      <w:r w:rsidRPr="00C737A9">
        <w:rPr>
          <w:rStyle w:val="Char0"/>
          <w:rtl/>
        </w:rPr>
        <w:t xml:space="preserve"> (عصاها و ر</w:t>
      </w:r>
      <w:r w:rsidRPr="00C737A9">
        <w:rPr>
          <w:rStyle w:val="Char0"/>
          <w:rFonts w:hint="cs"/>
          <w:rtl/>
        </w:rPr>
        <w:t>یسمان</w:t>
      </w:r>
      <w:r w:rsidR="001619CE">
        <w:rPr>
          <w:rStyle w:val="Char0"/>
          <w:rtl/>
        </w:rPr>
        <w:t xml:space="preserve">‌های </w:t>
      </w:r>
      <w:r w:rsidRPr="00C737A9">
        <w:rPr>
          <w:rStyle w:val="Char0"/>
          <w:rtl/>
        </w:rPr>
        <w:t>خود را</w:t>
      </w:r>
      <w:r w:rsidRPr="00C737A9">
        <w:rPr>
          <w:rStyle w:val="Char0"/>
          <w:rFonts w:hint="cs"/>
          <w:rtl/>
        </w:rPr>
        <w:t>)</w:t>
      </w:r>
      <w:r w:rsidRPr="00C737A9">
        <w:rPr>
          <w:rStyle w:val="Char0"/>
          <w:rtl/>
        </w:rPr>
        <w:t xml:space="preserve"> انداختند، چشم</w:t>
      </w:r>
      <w:r w:rsidR="001619CE">
        <w:rPr>
          <w:rStyle w:val="Char0"/>
          <w:rtl/>
        </w:rPr>
        <w:t xml:space="preserve">‌های </w:t>
      </w:r>
      <w:r w:rsidRPr="00C737A9">
        <w:rPr>
          <w:rStyle w:val="Char0"/>
          <w:rtl/>
        </w:rPr>
        <w:t>مردم را جادو کردند، و آنها را ترساندند، و جادو</w:t>
      </w:r>
      <w:r w:rsidRPr="00C737A9">
        <w:rPr>
          <w:rStyle w:val="Char0"/>
          <w:rFonts w:hint="cs"/>
          <w:rtl/>
        </w:rPr>
        <w:t>ی</w:t>
      </w:r>
      <w:r w:rsidRPr="00C737A9">
        <w:rPr>
          <w:rStyle w:val="Char0"/>
          <w:rtl/>
        </w:rPr>
        <w:t xml:space="preserve"> بزرگ</w:t>
      </w:r>
      <w:r w:rsidRPr="00C737A9">
        <w:rPr>
          <w:rStyle w:val="Char0"/>
          <w:rFonts w:hint="cs"/>
          <w:rtl/>
        </w:rPr>
        <w:t>ی</w:t>
      </w:r>
      <w:r w:rsidRPr="00C737A9">
        <w:rPr>
          <w:rStyle w:val="Char0"/>
          <w:rtl/>
        </w:rPr>
        <w:t xml:space="preserve"> را پ</w:t>
      </w:r>
      <w:r w:rsidRPr="00C737A9">
        <w:rPr>
          <w:rStyle w:val="Char0"/>
          <w:rFonts w:hint="cs"/>
          <w:rtl/>
        </w:rPr>
        <w:t>یش</w:t>
      </w:r>
      <w:r w:rsidRPr="00C737A9">
        <w:rPr>
          <w:rStyle w:val="Char0"/>
          <w:rtl/>
        </w:rPr>
        <w:t xml:space="preserve"> کردند.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ع</w:t>
      </w:r>
      <w:r w:rsidRPr="00C737A9">
        <w:rPr>
          <w:rStyle w:val="Char0"/>
          <w:rFonts w:hint="cs"/>
          <w:rtl/>
        </w:rPr>
        <w:t>ین</w:t>
      </w:r>
      <w:r w:rsidRPr="00C737A9">
        <w:rPr>
          <w:rStyle w:val="Char0"/>
          <w:rtl/>
        </w:rPr>
        <w:t xml:space="preserve"> حال</w:t>
      </w:r>
      <w:r w:rsidRPr="00C737A9">
        <w:rPr>
          <w:rStyle w:val="Char0"/>
          <w:rFonts w:hint="cs"/>
          <w:rtl/>
        </w:rPr>
        <w:t>)</w:t>
      </w:r>
      <w:r w:rsidRPr="00C737A9">
        <w:rPr>
          <w:rStyle w:val="Char0"/>
          <w:rtl/>
        </w:rPr>
        <w:t xml:space="preserve"> به موس</w:t>
      </w:r>
      <w:r w:rsidRPr="00C737A9">
        <w:rPr>
          <w:rStyle w:val="Char0"/>
          <w:rFonts w:hint="cs"/>
          <w:rtl/>
        </w:rPr>
        <w:t>ی</w:t>
      </w:r>
      <w:r w:rsidRPr="00C737A9">
        <w:rPr>
          <w:rStyle w:val="Char0"/>
          <w:rtl/>
        </w:rPr>
        <w:t xml:space="preserve">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که عصا</w:t>
      </w:r>
      <w:r w:rsidRPr="00C737A9">
        <w:rPr>
          <w:rStyle w:val="Char0"/>
          <w:rFonts w:hint="cs"/>
          <w:rtl/>
        </w:rPr>
        <w:t>ی</w:t>
      </w:r>
      <w:r w:rsidRPr="00C737A9">
        <w:rPr>
          <w:rStyle w:val="Char0"/>
          <w:rtl/>
        </w:rPr>
        <w:t xml:space="preserve"> خود را بانداز (چون انداخت) پس ناگهان جادوها</w:t>
      </w:r>
      <w:r w:rsidRPr="00C737A9">
        <w:rPr>
          <w:rStyle w:val="Char0"/>
          <w:rFonts w:hint="cs"/>
          <w:rtl/>
        </w:rPr>
        <w:t>ی</w:t>
      </w:r>
      <w:r w:rsidRPr="00C737A9">
        <w:rPr>
          <w:rStyle w:val="Char0"/>
          <w:rtl/>
        </w:rPr>
        <w:t xml:space="preserve"> دروغ</w:t>
      </w:r>
      <w:r w:rsidRPr="00C737A9">
        <w:rPr>
          <w:rStyle w:val="Char0"/>
          <w:rFonts w:hint="cs"/>
          <w:rtl/>
        </w:rPr>
        <w:t>ین</w:t>
      </w:r>
      <w:r w:rsidR="001619CE">
        <w:rPr>
          <w:rStyle w:val="Char0"/>
          <w:rtl/>
        </w:rPr>
        <w:t xml:space="preserve">‌شان </w:t>
      </w:r>
      <w:r w:rsidRPr="00C737A9">
        <w:rPr>
          <w:rStyle w:val="Char0"/>
          <w:rtl/>
        </w:rPr>
        <w:t>را فرو</w:t>
      </w:r>
      <w:r w:rsidR="001619CE">
        <w:rPr>
          <w:rStyle w:val="Char0"/>
          <w:rtl/>
        </w:rPr>
        <w:t xml:space="preserve"> می‌</w:t>
      </w:r>
      <w:r w:rsidRPr="00C737A9">
        <w:rPr>
          <w:rStyle w:val="Char0"/>
          <w:rtl/>
        </w:rPr>
        <w:t xml:space="preserve">برد. </w:t>
      </w:r>
      <w:r>
        <w:rPr>
          <w:rStyle w:val="Char0"/>
          <w:rFonts w:ascii="Traditional Arabic" w:hAnsi="mylotus" w:cs="Traditional Arabic" w:hint="cs"/>
          <w:sz w:val="27"/>
          <w:szCs w:val="27"/>
          <w:rtl/>
          <w:lang w:bidi="fa-IR"/>
        </w:rPr>
        <w:t>﴿</w:t>
      </w:r>
      <w:r w:rsidRPr="00C737A9">
        <w:rPr>
          <w:rStyle w:val="Char0"/>
          <w:rFonts w:hint="cs"/>
          <w:rtl/>
        </w:rPr>
        <w:t>118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حق (معجز</w:t>
      </w:r>
      <w:r w:rsidRPr="00C737A9">
        <w:rPr>
          <w:rStyle w:val="Char0"/>
          <w:rFonts w:hint="cs"/>
          <w:rtl/>
        </w:rPr>
        <w:t>ۀ</w:t>
      </w:r>
      <w:r w:rsidRPr="00C737A9">
        <w:rPr>
          <w:rStyle w:val="Char0"/>
          <w:rtl/>
        </w:rPr>
        <w:t xml:space="preserve"> موس</w:t>
      </w:r>
      <w:r w:rsidRPr="00C737A9">
        <w:rPr>
          <w:rStyle w:val="Char0"/>
          <w:rFonts w:hint="cs"/>
          <w:rtl/>
        </w:rPr>
        <w:t>ی</w:t>
      </w:r>
      <w:r w:rsidRPr="00C737A9">
        <w:rPr>
          <w:rStyle w:val="Char0"/>
          <w:rtl/>
        </w:rPr>
        <w:t>) به ثبوت رس</w:t>
      </w:r>
      <w:r w:rsidRPr="00C737A9">
        <w:rPr>
          <w:rStyle w:val="Char0"/>
          <w:rFonts w:hint="cs"/>
          <w:rtl/>
        </w:rPr>
        <w:t>ید</w:t>
      </w:r>
      <w:r w:rsidRPr="00C737A9">
        <w:rPr>
          <w:rStyle w:val="Char0"/>
          <w:rtl/>
        </w:rPr>
        <w:t xml:space="preserve"> (روشن شد) و آنچه جادوگران</w:t>
      </w:r>
      <w:r w:rsidR="001619CE">
        <w:rPr>
          <w:rStyle w:val="Char0"/>
          <w:rtl/>
        </w:rPr>
        <w:t xml:space="preserve"> می‌</w:t>
      </w:r>
      <w:r w:rsidRPr="00C737A9">
        <w:rPr>
          <w:rStyle w:val="Char0"/>
          <w:rtl/>
        </w:rPr>
        <w:t xml:space="preserve">کردند، باطل شد.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در آنجا مغلوب شدند (شکست خوردند جادوگران و اتباع فرعون)، و خوار و ذل</w:t>
      </w:r>
      <w:r w:rsidRPr="00C737A9">
        <w:rPr>
          <w:rStyle w:val="Char0"/>
          <w:rFonts w:hint="cs"/>
          <w:rtl/>
        </w:rPr>
        <w:t>یل</w:t>
      </w:r>
      <w:r w:rsidRPr="00C737A9">
        <w:rPr>
          <w:rStyle w:val="Char0"/>
          <w:rtl/>
        </w:rPr>
        <w:t xml:space="preserve"> برگشتند.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جادو گران ب</w:t>
      </w:r>
      <w:r w:rsidRPr="00C737A9">
        <w:rPr>
          <w:rStyle w:val="Char0"/>
          <w:rFonts w:hint="cs"/>
          <w:rtl/>
        </w:rPr>
        <w:t>ه</w:t>
      </w:r>
      <w:r w:rsidRPr="00C737A9">
        <w:rPr>
          <w:rStyle w:val="Char0"/>
          <w:rtl/>
        </w:rPr>
        <w:t xml:space="preserve"> سجده وادار شدند و افت</w:t>
      </w:r>
      <w:r w:rsidRPr="00C737A9">
        <w:rPr>
          <w:rStyle w:val="Char0"/>
          <w:rFonts w:hint="cs"/>
          <w:rtl/>
        </w:rPr>
        <w:t>یدند</w:t>
      </w:r>
      <w:r>
        <w:rPr>
          <w:rStyle w:val="Char0"/>
          <w:rtl/>
        </w:rPr>
        <w:t>.</w:t>
      </w:r>
    </w:p>
    <w:p w:rsidR="00AD43F8" w:rsidRDefault="00AD43F8" w:rsidP="00AD43F8">
      <w:pPr>
        <w:pStyle w:val="a0"/>
        <w:rPr>
          <w:rStyle w:val="Char0"/>
          <w:rtl/>
        </w:rPr>
      </w:pPr>
      <w:r w:rsidRPr="00D60DE7">
        <w:rPr>
          <w:rStyle w:val="Char0"/>
          <w:rFonts w:cs="Traditional Arabic"/>
          <w:rtl/>
        </w:rPr>
        <w:t>﴿</w:t>
      </w:r>
      <w:r w:rsidRPr="008B4A46">
        <w:rPr>
          <w:rStyle w:val="Char7"/>
          <w:rtl/>
        </w:rPr>
        <w:t>قَالُوا آمَنَّا بِرَبِّ الْعَالَمِينَ١٢١ رَبِّ مُوسَى وَهَارُونَ١٢٢ قَالَ فِرْعَوْنُ آمَنْتُمْ بِهِ قَبْلَ أَنْ آذَنَ لَكُمْ</w:t>
      </w:r>
      <w:r w:rsidR="001619CE" w:rsidRPr="008B4A46">
        <w:rPr>
          <w:rStyle w:val="Char7"/>
          <w:rtl/>
        </w:rPr>
        <w:t xml:space="preserve"> </w:t>
      </w:r>
      <w:r w:rsidRPr="008B4A46">
        <w:rPr>
          <w:rStyle w:val="Char7"/>
          <w:rtl/>
        </w:rPr>
        <w:t>إِنَّ هَذَا لَمَكْرٌ مَكَرْتُمُوهُ فِي الْمَدِينَةِ لِتُخْرِجُوا مِنْهَا أَهْلَهَا</w:t>
      </w:r>
      <w:r w:rsidR="001619CE" w:rsidRPr="008B4A46">
        <w:rPr>
          <w:rStyle w:val="Char7"/>
          <w:rtl/>
        </w:rPr>
        <w:t xml:space="preserve"> </w:t>
      </w:r>
      <w:r w:rsidRPr="008B4A46">
        <w:rPr>
          <w:rStyle w:val="Char7"/>
          <w:rtl/>
        </w:rPr>
        <w:t>فَسَوْفَ تَعْلَمُونَ١٢٣ لَأُقَطِّعَنَّ أَيْدِيَكُمْ وَأَرْجُلَكُمْ مِنْ خِلَافٍ ثُمَّ لَأُصَلِّبَنَّكُمْ أَجْمَعِينَ١٢٤ قَالُوا إِنَّا إِلَى رَبِّنَا مُنْقَلِبُونَ١٢٥ وَمَا تَنْقِمُ مِنَّا إِلَّا أَنْ آمَنَّا بِآيَاتِ رَبِّنَا لَمَّا جَاءَتْنَا</w:t>
      </w:r>
      <w:r w:rsidR="001619CE" w:rsidRPr="008B4A46">
        <w:rPr>
          <w:rStyle w:val="Char7"/>
          <w:rtl/>
        </w:rPr>
        <w:t xml:space="preserve"> </w:t>
      </w:r>
      <w:r w:rsidRPr="008B4A46">
        <w:rPr>
          <w:rStyle w:val="Char7"/>
          <w:rtl/>
        </w:rPr>
        <w:t xml:space="preserve">رَبَّنَا أَفْرِغْ عَلَيْنَا صَبْرًا وَتَوَفَّنَا مُسْلِمِينَ١٢٦ وَقَالَ الْمَلَأُ مِنْ قَوْمِ فِرْعَوْنَ أَتَذَرُ مُوسَى وَقَوْمَهُ لِيُفْسِدُوا فِي الْأَرْضِ </w:t>
      </w:r>
      <w:r w:rsidRPr="008B4A46">
        <w:rPr>
          <w:rStyle w:val="Char7"/>
          <w:rtl/>
        </w:rPr>
        <w:lastRenderedPageBreak/>
        <w:t>وَيَذَرَكَ وَآلِهَتَكَ</w:t>
      </w:r>
      <w:r w:rsidR="001619CE" w:rsidRPr="008B4A46">
        <w:rPr>
          <w:rStyle w:val="Char7"/>
          <w:rtl/>
        </w:rPr>
        <w:t xml:space="preserve"> </w:t>
      </w:r>
      <w:r w:rsidRPr="008B4A46">
        <w:rPr>
          <w:rStyle w:val="Char7"/>
          <w:rtl/>
        </w:rPr>
        <w:t>قَالَ سَنُقَتِّلُ أَبْنَاءَهُمْ وَنَسْتَحْيِي نِسَاءَهُمْ وَإِنَّا فَوْقَهُمْ قَاهِرُونَ١٢٧ قَالَ مُوسَى لِقَوْمِهِ اسْتَعِينُوا بِاللَّهِ وَاصْبِرُوا</w:t>
      </w:r>
      <w:r w:rsidR="001619CE" w:rsidRPr="008B4A46">
        <w:rPr>
          <w:rStyle w:val="Char7"/>
          <w:rtl/>
        </w:rPr>
        <w:t xml:space="preserve"> </w:t>
      </w:r>
      <w:r w:rsidRPr="008B4A46">
        <w:rPr>
          <w:rStyle w:val="Char7"/>
          <w:rtl/>
        </w:rPr>
        <w:t>إِنَّ الْأَرْضَ لِلَّهِ يُورِثُهَا مَنْ يَشَاءُ مِنْ عِبَادِهِ</w:t>
      </w:r>
      <w:r w:rsidR="001619CE" w:rsidRPr="008B4A46">
        <w:rPr>
          <w:rStyle w:val="Char7"/>
          <w:rtl/>
        </w:rPr>
        <w:t xml:space="preserve"> </w:t>
      </w:r>
      <w:r w:rsidRPr="008B4A46">
        <w:rPr>
          <w:rStyle w:val="Char7"/>
          <w:rtl/>
        </w:rPr>
        <w:t>وَالْعَاقِبَةُ لِلْمُتَّقِينَ١٢٨ قَالُوا أُوذِينَا مِنْ قَبْلِ أَنْ تَأْتِيَنَا وَمِنْ بَعْدِ مَا جِئْتَنَا</w:t>
      </w:r>
      <w:r w:rsidR="001619CE" w:rsidRPr="008B4A46">
        <w:rPr>
          <w:rStyle w:val="Char7"/>
          <w:rtl/>
        </w:rPr>
        <w:t xml:space="preserve"> </w:t>
      </w:r>
      <w:r w:rsidRPr="008B4A46">
        <w:rPr>
          <w:rStyle w:val="Char7"/>
          <w:rtl/>
        </w:rPr>
        <w:t>قَالَ عَسَى رَبُّكُمْ أَنْ يُهْلِكَ عَدُوَّكُمْ وَيَسْتَخْلِفَكُمْ فِي الْأَرْضِ فَيَنْظُرَ كَيْفَ تَعْمَلُونَ١٢٩ وَلَقَدْ أَخَذْنَا آلَ فِرْعَوْنَ بِالسِّنِينَ وَنَقْصٍ مِنَ الثَّمَرَاتِ لَعَلَّهُمْ يَذَّكَّرُونَ١٣٠</w:t>
      </w:r>
      <w:r w:rsidRPr="00D60DE7">
        <w:rPr>
          <w:rStyle w:val="Char0"/>
          <w:rFonts w:ascii="Times New Roman" w:hAnsi="Times New Roman" w:cs="Traditional Arabic" w:hint="cs"/>
          <w:rtl/>
        </w:rPr>
        <w:t>﴾</w:t>
      </w:r>
      <w:r w:rsidRPr="008B4A46">
        <w:rPr>
          <w:rStyle w:val="Char"/>
          <w:rtl/>
        </w:rPr>
        <w:t xml:space="preserve"> [الأعراف: 121-130]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121</w:t>
      </w:r>
      <w:r>
        <w:rPr>
          <w:rStyle w:val="Char0"/>
          <w:rFonts w:ascii="Traditional Arabic" w:hAnsi="mylotus" w:cs="Traditional Arabic" w:hint="cs"/>
          <w:sz w:val="27"/>
          <w:szCs w:val="27"/>
          <w:rtl/>
        </w:rPr>
        <w:t>﴾</w:t>
      </w:r>
      <w:r w:rsidRPr="00C737A9">
        <w:rPr>
          <w:rStyle w:val="Char0"/>
          <w:rtl/>
        </w:rPr>
        <w:t xml:space="preserve"> (و) گفتند: به پروردگار عالم</w:t>
      </w:r>
      <w:r w:rsidRPr="00C737A9">
        <w:rPr>
          <w:rStyle w:val="Char0"/>
          <w:rFonts w:hint="cs"/>
          <w:rtl/>
        </w:rPr>
        <w:t>یان</w:t>
      </w:r>
      <w:r w:rsidRPr="00C737A9">
        <w:rPr>
          <w:rStyle w:val="Char0"/>
          <w:rtl/>
        </w:rPr>
        <w:t xml:space="preserve"> ا</w:t>
      </w:r>
      <w:r w:rsidRPr="00C737A9">
        <w:rPr>
          <w:rStyle w:val="Char0"/>
          <w:rFonts w:hint="cs"/>
          <w:rtl/>
        </w:rPr>
        <w:t>یمان</w:t>
      </w:r>
      <w:r w:rsidRPr="00C737A9">
        <w:rPr>
          <w:rStyle w:val="Char0"/>
          <w:rtl/>
        </w:rPr>
        <w:t xml:space="preserve"> آورد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پروردگار موس</w:t>
      </w:r>
      <w:r w:rsidRPr="00C737A9">
        <w:rPr>
          <w:rStyle w:val="Char0"/>
          <w:rFonts w:hint="cs"/>
          <w:rtl/>
        </w:rPr>
        <w:t>ی</w:t>
      </w:r>
      <w:r w:rsidRPr="00C737A9">
        <w:rPr>
          <w:rStyle w:val="Char0"/>
          <w:rtl/>
        </w:rPr>
        <w:t xml:space="preserve"> و هارون (که به عبادت او دعوت</w:t>
      </w:r>
      <w:r w:rsidR="001619CE">
        <w:rPr>
          <w:rStyle w:val="Char0"/>
          <w:rtl/>
        </w:rPr>
        <w:t xml:space="preserve"> می‌</w:t>
      </w:r>
      <w:r w:rsidRPr="00C737A9">
        <w:rPr>
          <w:rStyle w:val="Char0"/>
          <w:rtl/>
        </w:rPr>
        <w:t xml:space="preserve">دهند).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فرعون (جادوگران را عتاب کرده) گفت: آ</w:t>
      </w:r>
      <w:r w:rsidRPr="00C737A9">
        <w:rPr>
          <w:rStyle w:val="Char0"/>
          <w:rFonts w:hint="cs"/>
          <w:rtl/>
        </w:rPr>
        <w:t>یا</w:t>
      </w:r>
      <w:r w:rsidRPr="00C737A9">
        <w:rPr>
          <w:rStyle w:val="Char0"/>
          <w:rtl/>
        </w:rPr>
        <w:t xml:space="preserve"> پ</w:t>
      </w:r>
      <w:r w:rsidRPr="00C737A9">
        <w:rPr>
          <w:rStyle w:val="Char0"/>
          <w:rFonts w:hint="cs"/>
          <w:rtl/>
        </w:rPr>
        <w:t>یش</w:t>
      </w:r>
      <w:r w:rsidRPr="00C737A9">
        <w:rPr>
          <w:rStyle w:val="Char0"/>
          <w:rtl/>
        </w:rPr>
        <w:t xml:space="preserve"> از آنکه من به شما اجازه دهم به او ا</w:t>
      </w:r>
      <w:r w:rsidRPr="00C737A9">
        <w:rPr>
          <w:rStyle w:val="Char0"/>
          <w:rFonts w:hint="cs"/>
          <w:rtl/>
        </w:rPr>
        <w:t>یمان</w:t>
      </w:r>
      <w:r w:rsidRPr="00C737A9">
        <w:rPr>
          <w:rStyle w:val="Char0"/>
          <w:rtl/>
        </w:rPr>
        <w:t xml:space="preserve"> آورد</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ح</w:t>
      </w:r>
      <w:r w:rsidRPr="00C737A9">
        <w:rPr>
          <w:rStyle w:val="Char0"/>
          <w:rFonts w:hint="cs"/>
          <w:rtl/>
        </w:rPr>
        <w:t>یله</w:t>
      </w:r>
      <w:r w:rsidRPr="00C737A9">
        <w:rPr>
          <w:rStyle w:val="Char0"/>
          <w:rtl/>
        </w:rPr>
        <w:t xml:space="preserve"> ا</w:t>
      </w:r>
      <w:r w:rsidRPr="00C737A9">
        <w:rPr>
          <w:rStyle w:val="Char0"/>
          <w:rFonts w:hint="cs"/>
          <w:rtl/>
        </w:rPr>
        <w:t>ی</w:t>
      </w:r>
      <w:r w:rsidRPr="00C737A9">
        <w:rPr>
          <w:rStyle w:val="Char0"/>
          <w:rtl/>
        </w:rPr>
        <w:t xml:space="preserve"> است که شما د</w:t>
      </w:r>
      <w:r w:rsidRPr="00C737A9">
        <w:rPr>
          <w:rStyle w:val="Char0"/>
          <w:rFonts w:hint="cs"/>
          <w:rtl/>
        </w:rPr>
        <w:t>ر</w:t>
      </w:r>
      <w:r w:rsidRPr="00C737A9">
        <w:rPr>
          <w:rStyle w:val="Char0"/>
          <w:rtl/>
        </w:rPr>
        <w:t xml:space="preserve"> باره ا</w:t>
      </w:r>
      <w:r w:rsidRPr="00C737A9">
        <w:rPr>
          <w:rStyle w:val="Char0"/>
          <w:rFonts w:hint="cs"/>
          <w:rtl/>
        </w:rPr>
        <w:t>ین</w:t>
      </w:r>
      <w:r w:rsidRPr="00C737A9">
        <w:rPr>
          <w:rStyle w:val="Char0"/>
          <w:rtl/>
        </w:rPr>
        <w:t xml:space="preserve"> شهر سنج</w:t>
      </w:r>
      <w:r w:rsidRPr="00C737A9">
        <w:rPr>
          <w:rStyle w:val="Char0"/>
          <w:rFonts w:hint="cs"/>
          <w:rtl/>
        </w:rPr>
        <w:t>یده</w:t>
      </w:r>
      <w:r w:rsidRPr="00C737A9">
        <w:rPr>
          <w:rStyle w:val="Char0"/>
          <w:rtl/>
        </w:rPr>
        <w:t xml:space="preserve"> ا</w:t>
      </w:r>
      <w:r w:rsidRPr="00C737A9">
        <w:rPr>
          <w:rStyle w:val="Char0"/>
          <w:rFonts w:hint="cs"/>
          <w:rtl/>
        </w:rPr>
        <w:t>ید</w:t>
      </w:r>
      <w:r w:rsidRPr="00C737A9">
        <w:rPr>
          <w:rStyle w:val="Char0"/>
          <w:rtl/>
        </w:rPr>
        <w:t xml:space="preserve"> تا اهل آن را از آن ب</w:t>
      </w:r>
      <w:r w:rsidRPr="00C737A9">
        <w:rPr>
          <w:rStyle w:val="Char0"/>
          <w:rFonts w:hint="cs"/>
          <w:rtl/>
        </w:rPr>
        <w:t>یرون</w:t>
      </w:r>
      <w:r w:rsidRPr="00C737A9">
        <w:rPr>
          <w:rStyle w:val="Char0"/>
          <w:rtl/>
        </w:rPr>
        <w:t xml:space="preserve"> کن</w:t>
      </w:r>
      <w:r w:rsidRPr="00C737A9">
        <w:rPr>
          <w:rStyle w:val="Char0"/>
          <w:rFonts w:hint="cs"/>
          <w:rtl/>
        </w:rPr>
        <w:t>ید</w:t>
      </w:r>
      <w:r w:rsidRPr="00C737A9">
        <w:rPr>
          <w:rStyle w:val="Char0"/>
          <w:rtl/>
        </w:rPr>
        <w:t>. پس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دانست </w:t>
      </w:r>
      <w:r w:rsidRPr="00C737A9">
        <w:rPr>
          <w:rStyle w:val="Char0"/>
          <w:rFonts w:hint="cs"/>
          <w:rtl/>
        </w:rPr>
        <w:t>(</w:t>
      </w:r>
      <w:r w:rsidRPr="00C737A9">
        <w:rPr>
          <w:rStyle w:val="Char0"/>
          <w:rtl/>
        </w:rPr>
        <w:t>که در ا</w:t>
      </w:r>
      <w:r w:rsidRPr="00C737A9">
        <w:rPr>
          <w:rStyle w:val="Char0"/>
          <w:rFonts w:hint="cs"/>
          <w:rtl/>
        </w:rPr>
        <w:t>ین</w:t>
      </w:r>
      <w:r w:rsidRPr="00C737A9">
        <w:rPr>
          <w:rStyle w:val="Char0"/>
          <w:rtl/>
        </w:rPr>
        <w:t xml:space="preserve"> شهر چه کس</w:t>
      </w:r>
      <w:r w:rsidRPr="00C737A9">
        <w:rPr>
          <w:rStyle w:val="Char0"/>
          <w:rFonts w:hint="cs"/>
          <w:rtl/>
        </w:rPr>
        <w:t>ی</w:t>
      </w:r>
      <w:r w:rsidR="001619CE">
        <w:rPr>
          <w:rStyle w:val="Char0"/>
          <w:rtl/>
        </w:rPr>
        <w:t xml:space="preserve"> می‌</w:t>
      </w:r>
      <w:r w:rsidRPr="00C737A9">
        <w:rPr>
          <w:rStyle w:val="Char0"/>
          <w:rtl/>
        </w:rPr>
        <w:t xml:space="preserve">ماند؟).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دستها و پا</w:t>
      </w:r>
      <w:r w:rsidRPr="00C737A9">
        <w:rPr>
          <w:rStyle w:val="Char0"/>
          <w:rFonts w:hint="cs"/>
          <w:rtl/>
        </w:rPr>
        <w:t>ی</w:t>
      </w:r>
      <w:r w:rsidR="001619CE">
        <w:rPr>
          <w:rStyle w:val="Char0"/>
          <w:rtl/>
        </w:rPr>
        <w:t xml:space="preserve">‌های </w:t>
      </w:r>
      <w:r w:rsidRPr="00C737A9">
        <w:rPr>
          <w:rStyle w:val="Char0"/>
          <w:rtl/>
        </w:rPr>
        <w:t>شما را از جانب مخالف خواهم بر</w:t>
      </w:r>
      <w:r w:rsidRPr="00C737A9">
        <w:rPr>
          <w:rStyle w:val="Char0"/>
          <w:rFonts w:hint="cs"/>
          <w:rtl/>
        </w:rPr>
        <w:t>ید،</w:t>
      </w:r>
      <w:r w:rsidRPr="00C737A9">
        <w:rPr>
          <w:rStyle w:val="Char0"/>
          <w:rtl/>
        </w:rPr>
        <w:t xml:space="preserve"> باز همه شما را به دار</w:t>
      </w:r>
      <w:r w:rsidR="001619CE">
        <w:rPr>
          <w:rStyle w:val="Char0"/>
          <w:rtl/>
        </w:rPr>
        <w:t xml:space="preserve"> می‌</w:t>
      </w:r>
      <w:r w:rsidRPr="00C737A9">
        <w:rPr>
          <w:rStyle w:val="Char0"/>
          <w:rtl/>
        </w:rPr>
        <w:t xml:space="preserve">کشم. </w:t>
      </w:r>
      <w:r>
        <w:rPr>
          <w:rStyle w:val="Char0"/>
          <w:rFonts w:ascii="Traditional Arabic" w:hAnsi="mylotus" w:cs="Traditional Arabic" w:hint="cs"/>
          <w:sz w:val="27"/>
          <w:szCs w:val="27"/>
          <w:rtl/>
        </w:rPr>
        <w:t>﴿</w:t>
      </w:r>
      <w:r w:rsidRPr="00C737A9">
        <w:rPr>
          <w:rStyle w:val="Char0"/>
          <w:rFonts w:hint="cs"/>
          <w:rtl/>
        </w:rPr>
        <w:t>125</w:t>
      </w:r>
      <w:r>
        <w:rPr>
          <w:rStyle w:val="Char0"/>
          <w:rFonts w:ascii="Traditional Arabic" w:hAnsi="mylotus" w:cs="Traditional Arabic" w:hint="cs"/>
          <w:sz w:val="27"/>
          <w:szCs w:val="27"/>
          <w:rtl/>
        </w:rPr>
        <w:t>﴾</w:t>
      </w:r>
      <w:r w:rsidRPr="00C737A9">
        <w:rPr>
          <w:rStyle w:val="Char0"/>
          <w:rtl/>
        </w:rPr>
        <w:t xml:space="preserve"> (جادوگران مؤمن) گفتند: البته ما به طرف پروردگا</w:t>
      </w:r>
      <w:r w:rsidRPr="00C737A9">
        <w:rPr>
          <w:rStyle w:val="Char0"/>
          <w:rFonts w:hint="cs"/>
          <w:rtl/>
        </w:rPr>
        <w:t>ر</w:t>
      </w:r>
      <w:r w:rsidRPr="00C737A9">
        <w:rPr>
          <w:rStyle w:val="Char0"/>
          <w:rtl/>
        </w:rPr>
        <w:t xml:space="preserve"> ما باز</w:t>
      </w:r>
      <w:r w:rsidR="001619CE">
        <w:rPr>
          <w:rStyle w:val="Char0"/>
          <w:rtl/>
        </w:rPr>
        <w:t xml:space="preserve"> می‌</w:t>
      </w:r>
      <w:r w:rsidRPr="00C737A9">
        <w:rPr>
          <w:rStyle w:val="Char0"/>
          <w:rtl/>
        </w:rPr>
        <w:t>گرد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تو از ما انتقام</w:t>
      </w:r>
      <w:r w:rsidR="001619CE">
        <w:rPr>
          <w:rStyle w:val="Char0"/>
          <w:rtl/>
        </w:rPr>
        <w:t xml:space="preserve"> نمی‌</w:t>
      </w:r>
      <w:r w:rsidRPr="00C737A9">
        <w:rPr>
          <w:rStyle w:val="Char0"/>
          <w:rtl/>
        </w:rPr>
        <w:t>گ</w:t>
      </w:r>
      <w:r w:rsidRPr="00C737A9">
        <w:rPr>
          <w:rStyle w:val="Char0"/>
          <w:rFonts w:hint="cs"/>
          <w:rtl/>
        </w:rPr>
        <w:t>یری</w:t>
      </w:r>
      <w:r w:rsidRPr="00C737A9">
        <w:rPr>
          <w:rStyle w:val="Char0"/>
          <w:rtl/>
        </w:rPr>
        <w:t xml:space="preserve"> مگر ا</w:t>
      </w:r>
      <w:r w:rsidRPr="00C737A9">
        <w:rPr>
          <w:rStyle w:val="Char0"/>
          <w:rFonts w:hint="cs"/>
          <w:rtl/>
        </w:rPr>
        <w:t>ینکه</w:t>
      </w:r>
      <w:r w:rsidRPr="00C737A9">
        <w:rPr>
          <w:rStyle w:val="Char0"/>
          <w:rtl/>
        </w:rPr>
        <w:t xml:space="preserve"> چون آ</w:t>
      </w:r>
      <w:r w:rsidRPr="00C737A9">
        <w:rPr>
          <w:rStyle w:val="Char0"/>
          <w:rFonts w:hint="cs"/>
          <w:rtl/>
        </w:rPr>
        <w:t>یات</w:t>
      </w:r>
      <w:r w:rsidRPr="00C737A9">
        <w:rPr>
          <w:rStyle w:val="Char0"/>
          <w:rtl/>
        </w:rPr>
        <w:t xml:space="preserve"> پروردگار ما آمد و ما به آن ا</w:t>
      </w:r>
      <w:r w:rsidRPr="00C737A9">
        <w:rPr>
          <w:rStyle w:val="Char0"/>
          <w:rFonts w:hint="cs"/>
          <w:rtl/>
        </w:rPr>
        <w:t>یمان</w:t>
      </w:r>
      <w:r w:rsidRPr="00C737A9">
        <w:rPr>
          <w:rStyle w:val="Char0"/>
          <w:rtl/>
        </w:rPr>
        <w:t xml:space="preserve"> آورده</w:t>
      </w:r>
      <w:r w:rsidR="001619CE">
        <w:rPr>
          <w:rStyle w:val="Char0"/>
          <w:rtl/>
        </w:rPr>
        <w:t>‌ایم،</w:t>
      </w:r>
      <w:r w:rsidRPr="00C737A9">
        <w:rPr>
          <w:rStyle w:val="Char0"/>
          <w:rtl/>
        </w:rPr>
        <w:t xml:space="preserve"> ا</w:t>
      </w:r>
      <w:r w:rsidRPr="00C737A9">
        <w:rPr>
          <w:rStyle w:val="Char0"/>
          <w:rFonts w:hint="cs"/>
          <w:rtl/>
        </w:rPr>
        <w:t>ی</w:t>
      </w:r>
      <w:r w:rsidRPr="00C737A9">
        <w:rPr>
          <w:rStyle w:val="Char0"/>
          <w:rtl/>
        </w:rPr>
        <w:t xml:space="preserve"> پروردگار ما! بر ما صبر فرو ر</w:t>
      </w:r>
      <w:r w:rsidRPr="00C737A9">
        <w:rPr>
          <w:rStyle w:val="Char0"/>
          <w:rFonts w:hint="cs"/>
          <w:rtl/>
        </w:rPr>
        <w:t>یز</w:t>
      </w:r>
      <w:r w:rsidRPr="00C737A9">
        <w:rPr>
          <w:rStyle w:val="Char0"/>
          <w:rtl/>
        </w:rPr>
        <w:t xml:space="preserve"> و ما را مسلمان بم</w:t>
      </w:r>
      <w:r w:rsidRPr="00C737A9">
        <w:rPr>
          <w:rStyle w:val="Char0"/>
          <w:rFonts w:hint="cs"/>
          <w:rtl/>
        </w:rPr>
        <w:t>یران</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سران قوم فرعون گفتند: که آ</w:t>
      </w:r>
      <w:r w:rsidRPr="00C737A9">
        <w:rPr>
          <w:rStyle w:val="Char0"/>
          <w:rFonts w:hint="cs"/>
          <w:rtl/>
        </w:rPr>
        <w:t>یا</w:t>
      </w:r>
      <w:r w:rsidRPr="00C737A9">
        <w:rPr>
          <w:rStyle w:val="Char0"/>
          <w:rtl/>
        </w:rPr>
        <w:t xml:space="preserve"> موس</w:t>
      </w:r>
      <w:r w:rsidRPr="00C737A9">
        <w:rPr>
          <w:rStyle w:val="Char0"/>
          <w:rFonts w:hint="cs"/>
          <w:rtl/>
        </w:rPr>
        <w:t>ی</w:t>
      </w:r>
      <w:r w:rsidRPr="00C737A9">
        <w:rPr>
          <w:rStyle w:val="Char0"/>
          <w:rtl/>
        </w:rPr>
        <w:t xml:space="preserve"> و قومش را</w:t>
      </w:r>
      <w:r w:rsidR="001619CE">
        <w:rPr>
          <w:rStyle w:val="Char0"/>
          <w:rtl/>
        </w:rPr>
        <w:t xml:space="preserve"> می‌</w:t>
      </w:r>
      <w:r w:rsidRPr="00C737A9">
        <w:rPr>
          <w:rStyle w:val="Char0"/>
          <w:rtl/>
        </w:rPr>
        <w:t>گذار</w:t>
      </w:r>
      <w:r w:rsidRPr="00C737A9">
        <w:rPr>
          <w:rStyle w:val="Char0"/>
          <w:rFonts w:hint="cs"/>
          <w:rtl/>
        </w:rPr>
        <w:t>ی</w:t>
      </w:r>
      <w:r w:rsidRPr="00C737A9">
        <w:rPr>
          <w:rStyle w:val="Char0"/>
          <w:rtl/>
        </w:rPr>
        <w:t xml:space="preserve"> تا در زم</w:t>
      </w:r>
      <w:r w:rsidRPr="00C737A9">
        <w:rPr>
          <w:rStyle w:val="Char0"/>
          <w:rFonts w:hint="cs"/>
          <w:rtl/>
        </w:rPr>
        <w:t>ین</w:t>
      </w:r>
      <w:r w:rsidRPr="00C737A9">
        <w:rPr>
          <w:rStyle w:val="Char0"/>
          <w:rtl/>
        </w:rPr>
        <w:t xml:space="preserve"> فساد کنند، و ت</w:t>
      </w:r>
      <w:r w:rsidRPr="00C737A9">
        <w:rPr>
          <w:rStyle w:val="Char0"/>
          <w:rFonts w:hint="cs"/>
          <w:rtl/>
        </w:rPr>
        <w:t>و</w:t>
      </w:r>
      <w:r w:rsidRPr="00C737A9">
        <w:rPr>
          <w:rStyle w:val="Char0"/>
          <w:rtl/>
        </w:rPr>
        <w:t xml:space="preserve"> و معبودانت را رها کنند؟ (فرعون) گفت: </w:t>
      </w:r>
      <w:r w:rsidRPr="00C737A9">
        <w:rPr>
          <w:rStyle w:val="Char0"/>
          <w:rFonts w:hint="cs"/>
          <w:rtl/>
        </w:rPr>
        <w:t>(</w:t>
      </w:r>
      <w:r w:rsidRPr="00C737A9">
        <w:rPr>
          <w:rStyle w:val="Char0"/>
          <w:rtl/>
        </w:rPr>
        <w:t>کجا</w:t>
      </w:r>
      <w:r w:rsidR="001619CE">
        <w:rPr>
          <w:rStyle w:val="Char0"/>
          <w:rtl/>
        </w:rPr>
        <w:t xml:space="preserve"> می‌</w:t>
      </w:r>
      <w:r w:rsidRPr="00C737A9">
        <w:rPr>
          <w:rStyle w:val="Char0"/>
          <w:rtl/>
        </w:rPr>
        <w:t>گذارم) به زود</w:t>
      </w:r>
      <w:r w:rsidRPr="00C737A9">
        <w:rPr>
          <w:rStyle w:val="Char0"/>
          <w:rFonts w:hint="cs"/>
          <w:rtl/>
        </w:rPr>
        <w:t>ی</w:t>
      </w:r>
      <w:r w:rsidRPr="00C737A9">
        <w:rPr>
          <w:rStyle w:val="Char0"/>
          <w:rtl/>
        </w:rPr>
        <w:t xml:space="preserve"> پسران و مردان</w:t>
      </w:r>
      <w:r w:rsidR="001619CE">
        <w:rPr>
          <w:rStyle w:val="Char0"/>
          <w:rtl/>
        </w:rPr>
        <w:t xml:space="preserve">‌شان </w:t>
      </w:r>
      <w:r w:rsidRPr="00C737A9">
        <w:rPr>
          <w:rStyle w:val="Char0"/>
          <w:rtl/>
        </w:rPr>
        <w:t>را قتل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زنان آنها را زنده</w:t>
      </w:r>
      <w:r w:rsidR="001619CE">
        <w:rPr>
          <w:rStyle w:val="Char0"/>
          <w:rtl/>
        </w:rPr>
        <w:t xml:space="preserve"> می‌</w:t>
      </w:r>
      <w:r w:rsidRPr="00C737A9">
        <w:rPr>
          <w:rStyle w:val="Char0"/>
          <w:rtl/>
        </w:rPr>
        <w:t>گذار</w:t>
      </w:r>
      <w:r w:rsidRPr="00C737A9">
        <w:rPr>
          <w:rStyle w:val="Char0"/>
          <w:rFonts w:hint="cs"/>
          <w:rtl/>
        </w:rPr>
        <w:t>یم،</w:t>
      </w:r>
      <w:r w:rsidRPr="00C737A9">
        <w:rPr>
          <w:rStyle w:val="Char0"/>
          <w:rtl/>
        </w:rPr>
        <w:t xml:space="preserve"> چون ما بر آنها مسلط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128</w:t>
      </w:r>
      <w:r>
        <w:rPr>
          <w:rStyle w:val="Char0"/>
          <w:rFonts w:ascii="Traditional Arabic" w:hAnsi="mylotus" w:cs="Traditional Arabic" w:hint="cs"/>
          <w:sz w:val="27"/>
          <w:szCs w:val="27"/>
          <w:rtl/>
        </w:rPr>
        <w:t>﴾</w:t>
      </w:r>
      <w:r w:rsidRPr="00C737A9">
        <w:rPr>
          <w:rStyle w:val="Char0"/>
          <w:rtl/>
        </w:rPr>
        <w:t xml:space="preserve"> موس</w:t>
      </w:r>
      <w:r w:rsidRPr="00C737A9">
        <w:rPr>
          <w:rStyle w:val="Char0"/>
          <w:rFonts w:hint="cs"/>
          <w:rtl/>
        </w:rPr>
        <w:t>ی</w:t>
      </w:r>
      <w:r w:rsidRPr="00C737A9">
        <w:rPr>
          <w:rStyle w:val="Char0"/>
          <w:rtl/>
        </w:rPr>
        <w:t xml:space="preserve"> به قوم خود گفت: از الله کمک بخواه</w:t>
      </w:r>
      <w:r w:rsidRPr="00C737A9">
        <w:rPr>
          <w:rStyle w:val="Char0"/>
          <w:rFonts w:hint="cs"/>
          <w:rtl/>
        </w:rPr>
        <w:t>ید</w:t>
      </w:r>
      <w:r w:rsidRPr="00C737A9">
        <w:rPr>
          <w:rStyle w:val="Char0"/>
          <w:rtl/>
        </w:rPr>
        <w:t xml:space="preserve"> و صبر و مقاومت کن</w:t>
      </w:r>
      <w:r w:rsidRPr="00C737A9">
        <w:rPr>
          <w:rStyle w:val="Char0"/>
          <w:rFonts w:hint="cs"/>
          <w:rtl/>
        </w:rPr>
        <w:t>ید،</w:t>
      </w:r>
      <w:r w:rsidRPr="00C737A9">
        <w:rPr>
          <w:rStyle w:val="Char0"/>
          <w:rtl/>
        </w:rPr>
        <w:t xml:space="preserve"> (چون</w:t>
      </w:r>
      <w:r w:rsidRPr="00C737A9">
        <w:rPr>
          <w:rStyle w:val="Char0"/>
          <w:rFonts w:hint="cs"/>
          <w:rtl/>
        </w:rPr>
        <w:t>)</w:t>
      </w:r>
      <w:r w:rsidRPr="00C737A9">
        <w:rPr>
          <w:rStyle w:val="Char0"/>
          <w:rtl/>
        </w:rPr>
        <w:t xml:space="preserve"> زم</w:t>
      </w:r>
      <w:r w:rsidRPr="00C737A9">
        <w:rPr>
          <w:rStyle w:val="Char0"/>
          <w:rFonts w:hint="cs"/>
          <w:rtl/>
        </w:rPr>
        <w:t>ین</w:t>
      </w:r>
      <w:r w:rsidRPr="00C737A9">
        <w:rPr>
          <w:rStyle w:val="Char0"/>
          <w:rtl/>
        </w:rPr>
        <w:t xml:space="preserve"> از الله است، هر که از بندگ</w:t>
      </w:r>
      <w:r w:rsidRPr="00C737A9">
        <w:rPr>
          <w:rStyle w:val="Char0"/>
          <w:rFonts w:hint="cs"/>
          <w:rtl/>
        </w:rPr>
        <w:t>ان</w:t>
      </w:r>
      <w:r w:rsidRPr="00C737A9">
        <w:rPr>
          <w:rStyle w:val="Char0"/>
          <w:rtl/>
        </w:rPr>
        <w:t xml:space="preserve"> خود را که بخواهد، وارث آن</w:t>
      </w:r>
      <w:r w:rsidR="001619CE">
        <w:rPr>
          <w:rStyle w:val="Char0"/>
          <w:rtl/>
        </w:rPr>
        <w:t xml:space="preserve"> می‌</w:t>
      </w:r>
      <w:r w:rsidRPr="00C737A9">
        <w:rPr>
          <w:rStyle w:val="Char0"/>
          <w:rtl/>
        </w:rPr>
        <w:t>گرداند، و انجام (ن</w:t>
      </w:r>
      <w:r w:rsidRPr="00C737A9">
        <w:rPr>
          <w:rStyle w:val="Char0"/>
          <w:rFonts w:hint="cs"/>
          <w:rtl/>
        </w:rPr>
        <w:t>یک</w:t>
      </w:r>
      <w:r w:rsidRPr="00C737A9">
        <w:rPr>
          <w:rStyle w:val="Char0"/>
          <w:rtl/>
        </w:rPr>
        <w:t>) از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به موس</w:t>
      </w:r>
      <w:r w:rsidRPr="00C737A9">
        <w:rPr>
          <w:rStyle w:val="Char0"/>
          <w:rFonts w:hint="cs"/>
          <w:rtl/>
        </w:rPr>
        <w:t>ی</w:t>
      </w:r>
      <w:r w:rsidRPr="00C737A9">
        <w:rPr>
          <w:rStyle w:val="Char0"/>
          <w:rtl/>
        </w:rPr>
        <w:t>) گفتند: پ</w:t>
      </w:r>
      <w:r w:rsidRPr="00C737A9">
        <w:rPr>
          <w:rStyle w:val="Char0"/>
          <w:rFonts w:hint="cs"/>
          <w:rtl/>
        </w:rPr>
        <w:t>یش</w:t>
      </w:r>
      <w:r w:rsidRPr="00C737A9">
        <w:rPr>
          <w:rStyle w:val="Char0"/>
          <w:rtl/>
        </w:rPr>
        <w:t xml:space="preserve"> از آنکه نزد ما ب</w:t>
      </w:r>
      <w:r w:rsidRPr="00C737A9">
        <w:rPr>
          <w:rStyle w:val="Char0"/>
          <w:rFonts w:hint="cs"/>
          <w:rtl/>
        </w:rPr>
        <w:t>یایی</w:t>
      </w:r>
      <w:r w:rsidRPr="00C737A9">
        <w:rPr>
          <w:rStyle w:val="Char0"/>
          <w:rtl/>
        </w:rPr>
        <w:t xml:space="preserve"> و (هم) بعد از آنکه نزد ما آمد</w:t>
      </w:r>
      <w:r w:rsidRPr="00C737A9">
        <w:rPr>
          <w:rStyle w:val="Char0"/>
          <w:rFonts w:hint="cs"/>
          <w:rtl/>
        </w:rPr>
        <w:t>ی</w:t>
      </w:r>
      <w:r w:rsidRPr="00C737A9">
        <w:rPr>
          <w:rStyle w:val="Char0"/>
          <w:rtl/>
        </w:rPr>
        <w:t xml:space="preserve"> اذ</w:t>
      </w:r>
      <w:r w:rsidRPr="00C737A9">
        <w:rPr>
          <w:rStyle w:val="Char0"/>
          <w:rFonts w:hint="cs"/>
          <w:rtl/>
        </w:rPr>
        <w:t>یت</w:t>
      </w:r>
      <w:r w:rsidRPr="00C737A9">
        <w:rPr>
          <w:rStyle w:val="Char0"/>
          <w:rtl/>
        </w:rPr>
        <w:t xml:space="preserve"> شد</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پس چه با</w:t>
      </w:r>
      <w:r w:rsidRPr="00C737A9">
        <w:rPr>
          <w:rStyle w:val="Char0"/>
          <w:rFonts w:hint="cs"/>
          <w:rtl/>
        </w:rPr>
        <w:t>ید</w:t>
      </w:r>
      <w:r w:rsidRPr="00C737A9">
        <w:rPr>
          <w:rStyle w:val="Char0"/>
          <w:rtl/>
        </w:rPr>
        <w:t xml:space="preserve"> کرد؟) موس</w:t>
      </w:r>
      <w:r w:rsidRPr="00C737A9">
        <w:rPr>
          <w:rStyle w:val="Char0"/>
          <w:rFonts w:hint="cs"/>
          <w:rtl/>
        </w:rPr>
        <w:t>ی</w:t>
      </w:r>
      <w:r w:rsidRPr="00C737A9">
        <w:rPr>
          <w:rStyle w:val="Char0"/>
          <w:rtl/>
        </w:rPr>
        <w:t xml:space="preserve"> گفت: ام</w:t>
      </w:r>
      <w:r w:rsidRPr="00C737A9">
        <w:rPr>
          <w:rStyle w:val="Char0"/>
          <w:rFonts w:hint="cs"/>
          <w:rtl/>
        </w:rPr>
        <w:t>ید</w:t>
      </w:r>
      <w:r w:rsidRPr="00C737A9">
        <w:rPr>
          <w:rStyle w:val="Char0"/>
          <w:rtl/>
        </w:rPr>
        <w:t xml:space="preserve"> است که پروردگارتان دشمن شما را نابود کند و شما را </w:t>
      </w:r>
      <w:r w:rsidRPr="00C737A9">
        <w:rPr>
          <w:rStyle w:val="Char0"/>
          <w:rFonts w:hint="cs"/>
          <w:rtl/>
        </w:rPr>
        <w:t>در</w:t>
      </w:r>
      <w:r w:rsidRPr="00C737A9">
        <w:rPr>
          <w:rStyle w:val="Char0"/>
          <w:rtl/>
        </w:rPr>
        <w:t xml:space="preserve"> زم</w:t>
      </w:r>
      <w:r w:rsidRPr="00C737A9">
        <w:rPr>
          <w:rStyle w:val="Char0"/>
          <w:rFonts w:hint="cs"/>
          <w:rtl/>
        </w:rPr>
        <w:t>ین</w:t>
      </w:r>
      <w:r w:rsidRPr="00C737A9">
        <w:rPr>
          <w:rStyle w:val="Char0"/>
          <w:rtl/>
        </w:rPr>
        <w:t xml:space="preserve"> (مصر) جانش</w:t>
      </w:r>
      <w:r w:rsidRPr="00C737A9">
        <w:rPr>
          <w:rStyle w:val="Char0"/>
          <w:rFonts w:hint="cs"/>
          <w:rtl/>
        </w:rPr>
        <w:t>ین</w:t>
      </w:r>
      <w:r w:rsidRPr="00C737A9">
        <w:rPr>
          <w:rStyle w:val="Char0"/>
          <w:rtl/>
        </w:rPr>
        <w:t xml:space="preserve"> آنان سازد و بب</w:t>
      </w:r>
      <w:r w:rsidRPr="00C737A9">
        <w:rPr>
          <w:rStyle w:val="Char0"/>
          <w:rFonts w:hint="cs"/>
          <w:rtl/>
        </w:rPr>
        <w:t>یند</w:t>
      </w:r>
      <w:r w:rsidRPr="00C737A9">
        <w:rPr>
          <w:rStyle w:val="Char0"/>
          <w:rtl/>
        </w:rPr>
        <w:t xml:space="preserve"> که چگونه عمل</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130</w:t>
      </w:r>
      <w:r>
        <w:rPr>
          <w:rStyle w:val="Char0"/>
          <w:rFonts w:ascii="Traditional Arabic" w:hAnsi="mylotus" w:cs="Traditional Arabic" w:hint="cs"/>
          <w:sz w:val="27"/>
          <w:szCs w:val="27"/>
          <w:rtl/>
          <w:lang w:bidi="fa-IR"/>
        </w:rPr>
        <w:t>﴾</w:t>
      </w:r>
      <w:r w:rsidRPr="00C737A9">
        <w:rPr>
          <w:rStyle w:val="Char0"/>
          <w:rtl/>
        </w:rPr>
        <w:t xml:space="preserve"> و ما فرعون</w:t>
      </w:r>
      <w:r w:rsidRPr="00C737A9">
        <w:rPr>
          <w:rStyle w:val="Char0"/>
          <w:rFonts w:hint="cs"/>
          <w:rtl/>
        </w:rPr>
        <w:t>یان</w:t>
      </w:r>
      <w:r w:rsidRPr="00C737A9">
        <w:rPr>
          <w:rStyle w:val="Char0"/>
          <w:rtl/>
        </w:rPr>
        <w:t xml:space="preserve"> را با قحط سال</w:t>
      </w:r>
      <w:r w:rsidRPr="00C737A9">
        <w:rPr>
          <w:rStyle w:val="Char0"/>
          <w:rFonts w:hint="cs"/>
          <w:rtl/>
        </w:rPr>
        <w:t>ی</w:t>
      </w:r>
      <w:r w:rsidRPr="00C737A9">
        <w:rPr>
          <w:rStyle w:val="Char0"/>
          <w:rtl/>
        </w:rPr>
        <w:t xml:space="preserve"> و کمبود م</w:t>
      </w:r>
      <w:r w:rsidRPr="00C737A9">
        <w:rPr>
          <w:rStyle w:val="Char0"/>
          <w:rFonts w:hint="cs"/>
          <w:rtl/>
        </w:rPr>
        <w:t>یوه</w:t>
      </w:r>
      <w:r w:rsidR="001619CE">
        <w:rPr>
          <w:rStyle w:val="Char0"/>
          <w:rtl/>
        </w:rPr>
        <w:t xml:space="preserve">‌ها </w:t>
      </w:r>
      <w:r w:rsidRPr="00C737A9">
        <w:rPr>
          <w:rStyle w:val="Char0"/>
          <w:rtl/>
        </w:rPr>
        <w:t>گرفتار کرد</w:t>
      </w:r>
      <w:r w:rsidRPr="00C737A9">
        <w:rPr>
          <w:rStyle w:val="Char0"/>
          <w:rFonts w:hint="cs"/>
          <w:rtl/>
        </w:rPr>
        <w:t>یم</w:t>
      </w:r>
      <w:r w:rsidRPr="00C737A9">
        <w:rPr>
          <w:rStyle w:val="Char0"/>
          <w:rtl/>
        </w:rPr>
        <w:t xml:space="preserve"> تا پند گ</w:t>
      </w:r>
      <w:r w:rsidRPr="00C737A9">
        <w:rPr>
          <w:rStyle w:val="Char0"/>
          <w:rFonts w:hint="cs"/>
          <w:rtl/>
        </w:rPr>
        <w:t>یرند</w:t>
      </w:r>
      <w:r w:rsidRPr="00C737A9">
        <w:rPr>
          <w:rStyle w:val="Char0"/>
          <w:rtl/>
        </w:rPr>
        <w:t>. (و شا</w:t>
      </w:r>
      <w:r w:rsidRPr="00C737A9">
        <w:rPr>
          <w:rStyle w:val="Char0"/>
          <w:rFonts w:hint="cs"/>
          <w:rtl/>
        </w:rPr>
        <w:t>ید</w:t>
      </w:r>
      <w:r w:rsidR="00A176E9">
        <w:rPr>
          <w:rStyle w:val="Char0"/>
          <w:rtl/>
        </w:rPr>
        <w:t xml:space="preserve"> به‌سوی </w:t>
      </w:r>
      <w:r>
        <w:rPr>
          <w:rStyle w:val="Char0"/>
          <w:rtl/>
        </w:rPr>
        <w:t>الله برگردند).</w:t>
      </w:r>
    </w:p>
    <w:p w:rsidR="00AD43F8" w:rsidRDefault="00AD43F8" w:rsidP="00AD43F8">
      <w:pPr>
        <w:pStyle w:val="a0"/>
        <w:rPr>
          <w:rStyle w:val="Char0"/>
          <w:rtl/>
        </w:rPr>
      </w:pPr>
      <w:r w:rsidRPr="00D60DE7">
        <w:rPr>
          <w:rStyle w:val="Char0"/>
          <w:rFonts w:cs="Traditional Arabic"/>
          <w:rtl/>
        </w:rPr>
        <w:lastRenderedPageBreak/>
        <w:t>﴿</w:t>
      </w:r>
      <w:r w:rsidRPr="008B4A46">
        <w:rPr>
          <w:rStyle w:val="Char7"/>
          <w:rtl/>
        </w:rPr>
        <w:t>فَإِذَا جَاءَتْهُمُ الْحَسَنَةُ قَالُوا لَنَا هَذِهِ</w:t>
      </w:r>
      <w:r w:rsidR="001619CE" w:rsidRPr="008B4A46">
        <w:rPr>
          <w:rStyle w:val="Char7"/>
          <w:rtl/>
        </w:rPr>
        <w:t xml:space="preserve"> </w:t>
      </w:r>
      <w:r w:rsidRPr="008B4A46">
        <w:rPr>
          <w:rStyle w:val="Char7"/>
          <w:rtl/>
        </w:rPr>
        <w:t>وَإِنْ تُصِبْهُمْ سَيِّئَةٌ يَطَّيَّرُوا بِمُوسَى وَمَنْ مَعَهُ</w:t>
      </w:r>
      <w:r w:rsidR="001619CE" w:rsidRPr="008B4A46">
        <w:rPr>
          <w:rStyle w:val="Char7"/>
          <w:rtl/>
        </w:rPr>
        <w:t xml:space="preserve"> </w:t>
      </w:r>
      <w:r w:rsidRPr="008B4A46">
        <w:rPr>
          <w:rStyle w:val="Char7"/>
          <w:rtl/>
        </w:rPr>
        <w:t>أَلَا إِنَّمَا طَائِرُهُمْ عِنْدَ اللَّهِ وَلَكِنَّ أَكْثَرَهُمْ لَا يَعْلَمُونَ١٣١ وَقَالُوا مَهْمَا تَأْتِنَا بِهِ مِنْ آيَةٍ لِتَسْحَرَنَا بِهَا فَمَا نَحْنُ لَكَ بِمُؤْمِنِينَ١٣٢ فَأَرْسَلْنَا عَلَيْهِمُ الطُّوفَانَ وَالْجَرَادَ وَالْقُمَّلَ وَالضَّفَادِعَ وَالدَّمَ آيَاتٍ مُفَصَّلَاتٍ فَاسْتَكْبَرُوا وَكَانُوا قَوْمًا مُجْرِمِينَ١٣٣ وَلَمَّا وَقَعَ عَلَيْهِمُ الرِّجْزُ قَالُوا يَا مُوسَى ادْعُ لَنَا رَبَّكَ بِمَا عَهِدَ عِنْدَكَ</w:t>
      </w:r>
      <w:r w:rsidR="001619CE" w:rsidRPr="008B4A46">
        <w:rPr>
          <w:rStyle w:val="Char7"/>
          <w:rtl/>
        </w:rPr>
        <w:t xml:space="preserve"> </w:t>
      </w:r>
      <w:r w:rsidRPr="008B4A46">
        <w:rPr>
          <w:rStyle w:val="Char7"/>
          <w:rtl/>
        </w:rPr>
        <w:t>لَئِنْ كَشَفْتَ عَنَّا الرِّجْزَ لَنُؤْمِنَنَّ لَكَ وَلَنُرْسِلَنَّ مَعَكَ بَنِي إِسْرَائِيلَ١٣٤ فَلَمَّا كَشَفْنَا عَنْهُمُ الرِّجْزَ إِلَى أَجَلٍ هُمْ بَالِغُوهُ إِذَا هُمْ يَنْكُثُونَ١٣٥ فَانْتَقَمْنَا مِنْهُمْ فَأَغْرَقْنَاهُمْ فِي الْيَمِّ بِأَنَّهُمْ كَذَّبُوا بِآيَاتِنَا وَكَانُوا عَنْهَا غَافِلِينَ١٣٦ وَأَوْرَثْنَا الْقَوْمَ الَّذِينَ كَانُوا يُسْتَضْعَفُونَ مَشَارِقَ الْأَرْضِ وَمَغَارِبَهَا الَّتِي بَارَكْنَا فِيهَا</w:t>
      </w:r>
      <w:r w:rsidR="001619CE" w:rsidRPr="008B4A46">
        <w:rPr>
          <w:rStyle w:val="Char7"/>
          <w:rtl/>
        </w:rPr>
        <w:t xml:space="preserve"> </w:t>
      </w:r>
      <w:r w:rsidRPr="008B4A46">
        <w:rPr>
          <w:rStyle w:val="Char7"/>
          <w:rtl/>
        </w:rPr>
        <w:t>وَتَمَّتْ كَلِمَتُ رَبِّكَ الْحُسْنَى عَلَى بَنِي إِسْرَائِيلَ بِمَا صَبَرُوا</w:t>
      </w:r>
      <w:r w:rsidR="001619CE" w:rsidRPr="008B4A46">
        <w:rPr>
          <w:rStyle w:val="Char7"/>
          <w:rtl/>
        </w:rPr>
        <w:t xml:space="preserve"> </w:t>
      </w:r>
      <w:r w:rsidRPr="008B4A46">
        <w:rPr>
          <w:rStyle w:val="Char7"/>
          <w:rtl/>
        </w:rPr>
        <w:t>وَدَمَّرْنَا مَا كَانَ يَصْنَعُ فِرْعَوْنُ وَقَوْمُهُ وَمَا كَانُوا يَعْرِشُونَ١٣٧</w:t>
      </w:r>
      <w:r w:rsidRPr="00D60DE7">
        <w:rPr>
          <w:rStyle w:val="Char0"/>
          <w:rFonts w:ascii="Times New Roman" w:hAnsi="Times New Roman" w:cs="Traditional Arabic" w:hint="cs"/>
          <w:rtl/>
        </w:rPr>
        <w:t>﴾</w:t>
      </w:r>
      <w:r w:rsidRPr="008B4A46">
        <w:rPr>
          <w:rStyle w:val="Char"/>
          <w:rtl/>
        </w:rPr>
        <w:t xml:space="preserve"> [الأعراف: 131-137]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(ليكن عبرت نگرفتند) پس وقت</w:t>
      </w:r>
      <w:r w:rsidRPr="00C737A9">
        <w:rPr>
          <w:rStyle w:val="Char0"/>
          <w:rFonts w:hint="cs"/>
          <w:rtl/>
        </w:rPr>
        <w:t>ی</w:t>
      </w:r>
      <w:r w:rsidRPr="00C737A9">
        <w:rPr>
          <w:rStyle w:val="Char0"/>
          <w:rtl/>
        </w:rPr>
        <w:t xml:space="preserve"> ن</w:t>
      </w:r>
      <w:r w:rsidRPr="00C737A9">
        <w:rPr>
          <w:rStyle w:val="Char0"/>
          <w:rFonts w:hint="cs"/>
          <w:rtl/>
        </w:rPr>
        <w:t>یکیی</w:t>
      </w:r>
      <w:r w:rsidRPr="00C737A9">
        <w:rPr>
          <w:rStyle w:val="Char0"/>
          <w:rtl/>
        </w:rPr>
        <w:t xml:space="preserve"> به آنها دست</w:t>
      </w:r>
      <w:r w:rsidR="001619CE">
        <w:rPr>
          <w:rStyle w:val="Char0"/>
          <w:rtl/>
        </w:rPr>
        <w:t xml:space="preserve"> می‌</w:t>
      </w:r>
      <w:r w:rsidRPr="00C737A9">
        <w:rPr>
          <w:rStyle w:val="Char0"/>
          <w:rtl/>
        </w:rPr>
        <w:t>داد</w:t>
      </w:r>
      <w:r w:rsidR="001619CE">
        <w:rPr>
          <w:rStyle w:val="Char0"/>
          <w:rtl/>
        </w:rPr>
        <w:t xml:space="preserve"> می‌</w:t>
      </w:r>
      <w:r w:rsidRPr="00C737A9">
        <w:rPr>
          <w:rStyle w:val="Char0"/>
          <w:rtl/>
        </w:rPr>
        <w:t>گفتند: سزاوار ماست و چون بد</w:t>
      </w:r>
      <w:r w:rsidRPr="00C737A9">
        <w:rPr>
          <w:rStyle w:val="Char0"/>
          <w:rFonts w:hint="cs"/>
          <w:rtl/>
        </w:rPr>
        <w:t>یی</w:t>
      </w:r>
      <w:r w:rsidRPr="00C737A9">
        <w:rPr>
          <w:rStyle w:val="Char0"/>
          <w:rtl/>
        </w:rPr>
        <w:t xml:space="preserve"> به آنها</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به موس</w:t>
      </w:r>
      <w:r w:rsidRPr="00C737A9">
        <w:rPr>
          <w:rStyle w:val="Char0"/>
          <w:rFonts w:hint="cs"/>
          <w:rtl/>
        </w:rPr>
        <w:t>ی</w:t>
      </w:r>
      <w:r w:rsidRPr="00C737A9">
        <w:rPr>
          <w:rStyle w:val="Char0"/>
          <w:rtl/>
        </w:rPr>
        <w:t xml:space="preserve"> و همراهانش بدفال</w:t>
      </w:r>
      <w:r w:rsidRPr="00C737A9">
        <w:rPr>
          <w:rStyle w:val="Char0"/>
          <w:rFonts w:hint="cs"/>
          <w:rtl/>
        </w:rPr>
        <w:t>ی</w:t>
      </w:r>
      <w:r w:rsidR="001619CE">
        <w:rPr>
          <w:rStyle w:val="Char0"/>
          <w:rtl/>
        </w:rPr>
        <w:t xml:space="preserve"> می‌</w:t>
      </w:r>
      <w:r w:rsidRPr="00C737A9">
        <w:rPr>
          <w:rStyle w:val="Char0"/>
          <w:rtl/>
        </w:rPr>
        <w:t>گرفتند. آگاه باش</w:t>
      </w:r>
      <w:r w:rsidRPr="00C737A9">
        <w:rPr>
          <w:rStyle w:val="Char0"/>
          <w:rFonts w:hint="cs"/>
          <w:rtl/>
        </w:rPr>
        <w:t>ید</w:t>
      </w:r>
      <w:r w:rsidRPr="00C737A9">
        <w:rPr>
          <w:rStyle w:val="Char0"/>
          <w:rtl/>
        </w:rPr>
        <w:t xml:space="preserve"> که بدفال</w:t>
      </w:r>
      <w:r w:rsidRPr="00C737A9">
        <w:rPr>
          <w:rStyle w:val="Char0"/>
          <w:rFonts w:hint="cs"/>
          <w:rtl/>
        </w:rPr>
        <w:t>ی</w:t>
      </w:r>
      <w:r w:rsidRPr="00C737A9">
        <w:rPr>
          <w:rStyle w:val="Char0"/>
          <w:rtl/>
        </w:rPr>
        <w:t xml:space="preserve"> (خوشبخت</w:t>
      </w:r>
      <w:r w:rsidRPr="00C737A9">
        <w:rPr>
          <w:rStyle w:val="Char0"/>
          <w:rFonts w:hint="cs"/>
          <w:rtl/>
        </w:rPr>
        <w:t>ی</w:t>
      </w:r>
      <w:r w:rsidRPr="00C737A9">
        <w:rPr>
          <w:rStyle w:val="Char0"/>
          <w:rtl/>
        </w:rPr>
        <w:t xml:space="preserve"> و بدبخت</w:t>
      </w:r>
      <w:r w:rsidRPr="00C737A9">
        <w:rPr>
          <w:rStyle w:val="Char0"/>
          <w:rFonts w:hint="cs"/>
          <w:rtl/>
        </w:rPr>
        <w:t>ی)</w:t>
      </w:r>
      <w:r w:rsidRPr="00C737A9">
        <w:rPr>
          <w:rStyle w:val="Char0"/>
          <w:rtl/>
        </w:rPr>
        <w:t xml:space="preserve"> آنها نزد الله است، ل</w:t>
      </w:r>
      <w:r w:rsidRPr="00C737A9">
        <w:rPr>
          <w:rStyle w:val="Char0"/>
          <w:rFonts w:hint="cs"/>
          <w:rtl/>
        </w:rPr>
        <w:t>یکن</w:t>
      </w:r>
      <w:r w:rsidRPr="00C737A9">
        <w:rPr>
          <w:rStyle w:val="Char0"/>
          <w:rtl/>
        </w:rPr>
        <w:t xml:space="preserve"> ب</w:t>
      </w:r>
      <w:r w:rsidRPr="00C737A9">
        <w:rPr>
          <w:rStyle w:val="Char0"/>
          <w:rFonts w:hint="cs"/>
          <w:rtl/>
        </w:rPr>
        <w:t>یشترینش</w:t>
      </w:r>
      <w:r w:rsidRPr="00C737A9">
        <w:rPr>
          <w:rStyle w:val="Char0"/>
          <w:rtl/>
        </w:rPr>
        <w:t>ان</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132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هر چه از معجزه (ها و دلا</w:t>
      </w:r>
      <w:r w:rsidRPr="00C737A9">
        <w:rPr>
          <w:rStyle w:val="Char0"/>
          <w:rFonts w:hint="cs"/>
          <w:rtl/>
        </w:rPr>
        <w:t>یل)</w:t>
      </w:r>
      <w:r w:rsidRPr="00C737A9">
        <w:rPr>
          <w:rStyle w:val="Char0"/>
          <w:rtl/>
        </w:rPr>
        <w:t xml:space="preserve"> برا</w:t>
      </w:r>
      <w:r w:rsidRPr="00C737A9">
        <w:rPr>
          <w:rStyle w:val="Char0"/>
          <w:rFonts w:hint="cs"/>
          <w:rtl/>
        </w:rPr>
        <w:t>ی</w:t>
      </w:r>
      <w:r w:rsidRPr="00C737A9">
        <w:rPr>
          <w:rStyle w:val="Char0"/>
          <w:rtl/>
        </w:rPr>
        <w:t xml:space="preserve"> ما ب</w:t>
      </w:r>
      <w:r w:rsidRPr="00C737A9">
        <w:rPr>
          <w:rStyle w:val="Char0"/>
          <w:rFonts w:hint="cs"/>
          <w:rtl/>
        </w:rPr>
        <w:t>یاوری</w:t>
      </w:r>
      <w:r w:rsidRPr="00C737A9">
        <w:rPr>
          <w:rStyle w:val="Char0"/>
          <w:rtl/>
        </w:rPr>
        <w:t xml:space="preserve"> تا ما را با آن جادو کن</w:t>
      </w:r>
      <w:r w:rsidRPr="00C737A9">
        <w:rPr>
          <w:rStyle w:val="Char0"/>
          <w:rFonts w:hint="cs"/>
          <w:rtl/>
        </w:rPr>
        <w:t>ی،</w:t>
      </w:r>
      <w:r w:rsidRPr="00C737A9">
        <w:rPr>
          <w:rStyle w:val="Char0"/>
          <w:rtl/>
        </w:rPr>
        <w:t xml:space="preserve"> به تو ا</w:t>
      </w:r>
      <w:r w:rsidRPr="00C737A9">
        <w:rPr>
          <w:rStyle w:val="Char0"/>
          <w:rFonts w:hint="cs"/>
          <w:rtl/>
        </w:rPr>
        <w:t>یمان</w:t>
      </w:r>
      <w:r w:rsidR="001619CE">
        <w:rPr>
          <w:rStyle w:val="Char0"/>
          <w:rtl/>
        </w:rPr>
        <w:t xml:space="preserve"> نمی‌</w:t>
      </w:r>
      <w:r w:rsidRPr="00C737A9">
        <w:rPr>
          <w:rStyle w:val="Char0"/>
          <w:rtl/>
        </w:rPr>
        <w:t>آور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ما بر آنها طوفان و (هجوم) ملخ و شپش و کوربقه</w:t>
      </w:r>
      <w:r w:rsidR="001619CE">
        <w:rPr>
          <w:rStyle w:val="Char0"/>
          <w:rtl/>
        </w:rPr>
        <w:t xml:space="preserve">‌ها </w:t>
      </w:r>
      <w:r w:rsidRPr="00C737A9">
        <w:rPr>
          <w:rStyle w:val="Char0"/>
          <w:rtl/>
        </w:rPr>
        <w:t>و خون (روان) را بصورت آ</w:t>
      </w:r>
      <w:r w:rsidRPr="00C737A9">
        <w:rPr>
          <w:rStyle w:val="Char0"/>
          <w:rFonts w:hint="cs"/>
          <w:rtl/>
        </w:rPr>
        <w:t>یات</w:t>
      </w:r>
      <w:r w:rsidRPr="00C737A9">
        <w:rPr>
          <w:rStyle w:val="Char0"/>
          <w:rtl/>
        </w:rPr>
        <w:t xml:space="preserve"> (و علامات) جدا جدا، فرستاد</w:t>
      </w:r>
      <w:r w:rsidRPr="00C737A9">
        <w:rPr>
          <w:rStyle w:val="Char0"/>
          <w:rFonts w:hint="cs"/>
          <w:rtl/>
        </w:rPr>
        <w:t>یم</w:t>
      </w:r>
      <w:r w:rsidRPr="00C737A9">
        <w:rPr>
          <w:rStyle w:val="Char0"/>
          <w:rtl/>
        </w:rPr>
        <w:t xml:space="preserve">. اما باز تكبر </w:t>
      </w:r>
      <w:r w:rsidRPr="00C737A9">
        <w:rPr>
          <w:rStyle w:val="Char0"/>
          <w:rFonts w:hint="cs"/>
          <w:rtl/>
        </w:rPr>
        <w:t>ورزیدند</w:t>
      </w:r>
      <w:r w:rsidRPr="00C737A9">
        <w:rPr>
          <w:rStyle w:val="Char0"/>
          <w:rtl/>
        </w:rPr>
        <w:t xml:space="preserve"> و قوم مجرم بودند. </w:t>
      </w:r>
      <w:r>
        <w:rPr>
          <w:rStyle w:val="Char0"/>
          <w:rFonts w:ascii="Traditional Arabic" w:hAnsi="mylotus" w:cs="Traditional Arabic" w:hint="cs"/>
          <w:sz w:val="27"/>
          <w:szCs w:val="27"/>
          <w:rtl/>
          <w:lang w:bidi="fa-IR"/>
        </w:rPr>
        <w:t>﴿</w:t>
      </w:r>
      <w:r w:rsidRPr="00C737A9">
        <w:rPr>
          <w:rStyle w:val="Char0"/>
          <w:rFonts w:hint="cs"/>
          <w:rtl/>
        </w:rPr>
        <w:t>134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هرگاه که عذاب بر آنها واقع شد، گفتند: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با توسل با آن عهد</w:t>
      </w:r>
      <w:r w:rsidRPr="00C737A9">
        <w:rPr>
          <w:rStyle w:val="Char0"/>
          <w:rFonts w:hint="cs"/>
          <w:rtl/>
        </w:rPr>
        <w:t>ی</w:t>
      </w:r>
      <w:r w:rsidRPr="00C737A9">
        <w:rPr>
          <w:rStyle w:val="Char0"/>
          <w:rtl/>
        </w:rPr>
        <w:t xml:space="preserve"> که الله نزد تو دارد، برا</w:t>
      </w:r>
      <w:r w:rsidRPr="00C737A9">
        <w:rPr>
          <w:rStyle w:val="Char0"/>
          <w:rFonts w:hint="cs"/>
          <w:rtl/>
        </w:rPr>
        <w:t>ی</w:t>
      </w:r>
      <w:r w:rsidRPr="00C737A9">
        <w:rPr>
          <w:rStyle w:val="Char0"/>
          <w:rtl/>
        </w:rPr>
        <w:t xml:space="preserve"> ما به پروردگارت دعا کن (که ا</w:t>
      </w:r>
      <w:r w:rsidRPr="00C737A9">
        <w:rPr>
          <w:rStyle w:val="Char0"/>
          <w:rFonts w:hint="cs"/>
          <w:rtl/>
        </w:rPr>
        <w:t>ین</w:t>
      </w:r>
      <w:r w:rsidRPr="00C737A9">
        <w:rPr>
          <w:rStyle w:val="Char0"/>
          <w:rtl/>
        </w:rPr>
        <w:t xml:space="preserve"> عذاب را از ما بردارد) اگر عذاب را از ما دور کن</w:t>
      </w:r>
      <w:r w:rsidRPr="00C737A9">
        <w:rPr>
          <w:rStyle w:val="Char0"/>
          <w:rFonts w:hint="cs"/>
          <w:rtl/>
        </w:rPr>
        <w:t>ی</w:t>
      </w:r>
      <w:r w:rsidRPr="00C737A9">
        <w:rPr>
          <w:rStyle w:val="Char0"/>
          <w:rtl/>
        </w:rPr>
        <w:t xml:space="preserve"> حتما به تو ا</w:t>
      </w:r>
      <w:r w:rsidRPr="00C737A9">
        <w:rPr>
          <w:rStyle w:val="Char0"/>
          <w:rFonts w:hint="cs"/>
          <w:rtl/>
        </w:rPr>
        <w:t>یمان</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و (به گفته تو) حتما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همراه تو</w:t>
      </w:r>
      <w:r w:rsidR="001619CE">
        <w:rPr>
          <w:rStyle w:val="Char0"/>
          <w:rtl/>
        </w:rPr>
        <w:t xml:space="preserve"> می‌</w:t>
      </w:r>
      <w:r w:rsidRPr="00C737A9">
        <w:rPr>
          <w:rStyle w:val="Char0"/>
          <w:rtl/>
        </w:rPr>
        <w:t>فرست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تا آن وقت مع</w:t>
      </w:r>
      <w:r w:rsidRPr="00C737A9">
        <w:rPr>
          <w:rStyle w:val="Char0"/>
          <w:rFonts w:hint="cs"/>
          <w:rtl/>
        </w:rPr>
        <w:t>ین</w:t>
      </w:r>
      <w:r w:rsidRPr="00C737A9">
        <w:rPr>
          <w:rStyle w:val="Char0"/>
          <w:rtl/>
        </w:rPr>
        <w:t xml:space="preserve"> که قرار گذاشته بودند، عذاب را از آنها دور نمود</w:t>
      </w:r>
      <w:r w:rsidRPr="00C737A9">
        <w:rPr>
          <w:rStyle w:val="Char0"/>
          <w:rFonts w:hint="cs"/>
          <w:rtl/>
        </w:rPr>
        <w:t>یم،</w:t>
      </w:r>
      <w:r w:rsidRPr="00C737A9">
        <w:rPr>
          <w:rStyle w:val="Char0"/>
          <w:rtl/>
        </w:rPr>
        <w:t xml:space="preserve"> ناگهان پ</w:t>
      </w:r>
      <w:r w:rsidRPr="00C737A9">
        <w:rPr>
          <w:rStyle w:val="Char0"/>
          <w:rFonts w:hint="cs"/>
          <w:rtl/>
        </w:rPr>
        <w:t>یمان</w:t>
      </w:r>
      <w:r w:rsidRPr="00C737A9">
        <w:rPr>
          <w:rStyle w:val="Char0"/>
          <w:rtl/>
        </w:rPr>
        <w:t xml:space="preserve"> خود را</w:t>
      </w:r>
      <w:r w:rsidR="001619CE">
        <w:rPr>
          <w:rStyle w:val="Char0"/>
          <w:rtl/>
        </w:rPr>
        <w:t xml:space="preserve"> می‌</w:t>
      </w:r>
      <w:r w:rsidRPr="00C737A9">
        <w:rPr>
          <w:rStyle w:val="Char0"/>
          <w:rtl/>
        </w:rPr>
        <w:t xml:space="preserve">شکستند. </w:t>
      </w:r>
      <w:r>
        <w:rPr>
          <w:rStyle w:val="Char0"/>
          <w:rFonts w:ascii="Traditional Arabic" w:hAnsi="mylotus" w:cs="Traditional Arabic" w:hint="cs"/>
          <w:sz w:val="27"/>
          <w:szCs w:val="27"/>
          <w:rtl/>
        </w:rPr>
        <w:t>﴿</w:t>
      </w:r>
      <w:r w:rsidRPr="00C737A9">
        <w:rPr>
          <w:rStyle w:val="Char0"/>
          <w:rFonts w:hint="cs"/>
          <w:rtl/>
        </w:rPr>
        <w:t>136</w:t>
      </w:r>
      <w:r>
        <w:rPr>
          <w:rStyle w:val="Char0"/>
          <w:rFonts w:ascii="Traditional Arabic" w:hAnsi="mylotus" w:cs="Traditional Arabic" w:hint="cs"/>
          <w:sz w:val="27"/>
          <w:szCs w:val="27"/>
          <w:rtl/>
        </w:rPr>
        <w:t xml:space="preserve">﴾ </w:t>
      </w:r>
      <w:r w:rsidRPr="00C737A9">
        <w:rPr>
          <w:rStyle w:val="Char0"/>
          <w:rtl/>
        </w:rPr>
        <w:t>لذا از آنها انتقام گرفت</w:t>
      </w:r>
      <w:r w:rsidRPr="00C737A9">
        <w:rPr>
          <w:rStyle w:val="Char0"/>
          <w:rFonts w:hint="cs"/>
          <w:rtl/>
        </w:rPr>
        <w:t>یم</w:t>
      </w:r>
      <w:r w:rsidRPr="00C737A9">
        <w:rPr>
          <w:rStyle w:val="Char0"/>
          <w:rtl/>
        </w:rPr>
        <w:t xml:space="preserve"> پس آنها را در در</w:t>
      </w:r>
      <w:r w:rsidRPr="00C737A9">
        <w:rPr>
          <w:rStyle w:val="Char0"/>
          <w:rFonts w:hint="cs"/>
          <w:rtl/>
        </w:rPr>
        <w:t>یا</w:t>
      </w:r>
      <w:r w:rsidRPr="00C737A9">
        <w:rPr>
          <w:rStyle w:val="Char0"/>
          <w:rtl/>
        </w:rPr>
        <w:t xml:space="preserve"> غرق نمود</w:t>
      </w:r>
      <w:r w:rsidRPr="00C737A9">
        <w:rPr>
          <w:rStyle w:val="Char0"/>
          <w:rFonts w:hint="cs"/>
          <w:rtl/>
        </w:rPr>
        <w:t>یم</w:t>
      </w:r>
      <w:r w:rsidRPr="00C737A9">
        <w:rPr>
          <w:rStyle w:val="Char0"/>
          <w:rtl/>
        </w:rPr>
        <w:t xml:space="preserve"> به سبب ا</w:t>
      </w:r>
      <w:r w:rsidRPr="00C737A9">
        <w:rPr>
          <w:rStyle w:val="Char0"/>
          <w:rFonts w:hint="cs"/>
          <w:rtl/>
        </w:rPr>
        <w:t>ین</w:t>
      </w:r>
      <w:r w:rsidRPr="00C737A9">
        <w:rPr>
          <w:rStyle w:val="Char0"/>
          <w:rtl/>
        </w:rPr>
        <w:t xml:space="preserve"> که آ</w:t>
      </w:r>
      <w:r w:rsidRPr="00C737A9">
        <w:rPr>
          <w:rStyle w:val="Char0"/>
          <w:rFonts w:hint="cs"/>
          <w:rtl/>
        </w:rPr>
        <w:t>یات</w:t>
      </w:r>
      <w:r w:rsidRPr="00C737A9">
        <w:rPr>
          <w:rStyle w:val="Char0"/>
          <w:rtl/>
        </w:rPr>
        <w:t xml:space="preserve"> ما را دروغ شمردند، و از آنها (ع</w:t>
      </w:r>
      <w:r w:rsidRPr="00C737A9">
        <w:rPr>
          <w:rStyle w:val="Char0"/>
          <w:rFonts w:hint="cs"/>
          <w:rtl/>
        </w:rPr>
        <w:t>قوبت</w:t>
      </w:r>
      <w:r w:rsidRPr="00C737A9">
        <w:rPr>
          <w:rStyle w:val="Char0"/>
          <w:rtl/>
        </w:rPr>
        <w:t xml:space="preserve"> و قهر الله) غافل بودند. </w:t>
      </w:r>
      <w:r>
        <w:rPr>
          <w:rStyle w:val="Char0"/>
          <w:rFonts w:ascii="Traditional Arabic" w:hAnsi="mylotus" w:cs="Traditional Arabic" w:hint="cs"/>
          <w:sz w:val="27"/>
          <w:szCs w:val="27"/>
          <w:rtl/>
          <w:lang w:bidi="fa-IR"/>
        </w:rPr>
        <w:t>﴿</w:t>
      </w:r>
      <w:r w:rsidRPr="00C737A9">
        <w:rPr>
          <w:rStyle w:val="Char0"/>
          <w:rFonts w:hint="cs"/>
          <w:rtl/>
        </w:rPr>
        <w:t>137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 قوم مستضعف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در مشارق و مغارب سرزم</w:t>
      </w:r>
      <w:r w:rsidRPr="00C737A9">
        <w:rPr>
          <w:rStyle w:val="Char0"/>
          <w:rFonts w:hint="cs"/>
          <w:rtl/>
        </w:rPr>
        <w:t>ینی</w:t>
      </w:r>
      <w:r w:rsidRPr="00C737A9">
        <w:rPr>
          <w:rStyle w:val="Char0"/>
          <w:rtl/>
        </w:rPr>
        <w:t xml:space="preserve"> که در آن برکت نهاد</w:t>
      </w:r>
      <w:r w:rsidRPr="00C737A9">
        <w:rPr>
          <w:rStyle w:val="Char0"/>
          <w:rFonts w:hint="cs"/>
          <w:rtl/>
        </w:rPr>
        <w:t>یم</w:t>
      </w:r>
      <w:r w:rsidRPr="00C737A9">
        <w:rPr>
          <w:rStyle w:val="Char0"/>
          <w:rtl/>
        </w:rPr>
        <w:t xml:space="preserve"> (سر زم</w:t>
      </w:r>
      <w:r w:rsidRPr="00C737A9">
        <w:rPr>
          <w:rStyle w:val="Char0"/>
          <w:rFonts w:hint="cs"/>
          <w:rtl/>
        </w:rPr>
        <w:t>ین</w:t>
      </w:r>
      <w:r w:rsidRPr="00C737A9">
        <w:rPr>
          <w:rStyle w:val="Char0"/>
          <w:rtl/>
        </w:rPr>
        <w:t xml:space="preserve"> شام) وارث خزانه و سلطنت گردان</w:t>
      </w:r>
      <w:r w:rsidRPr="00C737A9">
        <w:rPr>
          <w:rStyle w:val="Char0"/>
          <w:rFonts w:hint="cs"/>
          <w:rtl/>
        </w:rPr>
        <w:t>یدیم</w:t>
      </w:r>
      <w:r w:rsidRPr="00C737A9">
        <w:rPr>
          <w:rStyle w:val="Char0"/>
          <w:rtl/>
        </w:rPr>
        <w:t>. و سخن ن</w:t>
      </w:r>
      <w:r w:rsidRPr="00C737A9">
        <w:rPr>
          <w:rStyle w:val="Char0"/>
          <w:rFonts w:hint="cs"/>
          <w:rtl/>
        </w:rPr>
        <w:t>یک</w:t>
      </w:r>
      <w:r w:rsidRPr="00C737A9">
        <w:rPr>
          <w:rStyle w:val="Char0"/>
          <w:rtl/>
        </w:rPr>
        <w:t xml:space="preserve"> (وعده ن</w:t>
      </w:r>
      <w:r w:rsidRPr="00C737A9">
        <w:rPr>
          <w:rStyle w:val="Char0"/>
          <w:rFonts w:hint="cs"/>
          <w:rtl/>
        </w:rPr>
        <w:t>یک</w:t>
      </w:r>
      <w:r w:rsidRPr="00C737A9">
        <w:rPr>
          <w:rStyle w:val="Char0"/>
          <w:rtl/>
        </w:rPr>
        <w:t>) که پروردگار تو به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داده بود به سبب ا</w:t>
      </w:r>
      <w:r w:rsidRPr="00C737A9">
        <w:rPr>
          <w:rStyle w:val="Char0"/>
          <w:rFonts w:hint="cs"/>
          <w:rtl/>
        </w:rPr>
        <w:t>ینکه</w:t>
      </w:r>
      <w:r w:rsidRPr="00C737A9">
        <w:rPr>
          <w:rStyle w:val="Char0"/>
          <w:rtl/>
        </w:rPr>
        <w:t xml:space="preserve"> صبر ورز</w:t>
      </w:r>
      <w:r w:rsidRPr="00C737A9">
        <w:rPr>
          <w:rStyle w:val="Char0"/>
          <w:rFonts w:hint="cs"/>
          <w:rtl/>
        </w:rPr>
        <w:t>یده</w:t>
      </w:r>
      <w:r w:rsidRPr="00C737A9">
        <w:rPr>
          <w:rStyle w:val="Char0"/>
          <w:rtl/>
        </w:rPr>
        <w:t xml:space="preserve"> بودند، </w:t>
      </w:r>
      <w:r w:rsidRPr="00C737A9">
        <w:rPr>
          <w:rStyle w:val="Char0"/>
          <w:rtl/>
        </w:rPr>
        <w:lastRenderedPageBreak/>
        <w:t>به کمال رس</w:t>
      </w:r>
      <w:r w:rsidRPr="00C737A9">
        <w:rPr>
          <w:rStyle w:val="Char0"/>
          <w:rFonts w:hint="cs"/>
          <w:rtl/>
        </w:rPr>
        <w:t>ید</w:t>
      </w:r>
      <w:r w:rsidRPr="00C737A9">
        <w:rPr>
          <w:rStyle w:val="Char0"/>
          <w:rtl/>
        </w:rPr>
        <w:t xml:space="preserve"> (تحقق </w:t>
      </w:r>
      <w:r w:rsidRPr="00C737A9">
        <w:rPr>
          <w:rStyle w:val="Char0"/>
          <w:rFonts w:hint="cs"/>
          <w:rtl/>
        </w:rPr>
        <w:t>یافت</w:t>
      </w:r>
      <w:r w:rsidRPr="00C737A9">
        <w:rPr>
          <w:rStyle w:val="Char0"/>
          <w:rtl/>
        </w:rPr>
        <w:t>). و آنچه را که فرعون و قومش</w:t>
      </w:r>
      <w:r w:rsidR="001619CE">
        <w:rPr>
          <w:rStyle w:val="Char0"/>
          <w:rtl/>
        </w:rPr>
        <w:t xml:space="preserve"> می‌</w:t>
      </w:r>
      <w:r w:rsidRPr="00C737A9">
        <w:rPr>
          <w:rStyle w:val="Char0"/>
          <w:rtl/>
        </w:rPr>
        <w:t>ساختند و آنچه از باغها را که بر پا</w:t>
      </w:r>
      <w:r w:rsidRPr="00C737A9">
        <w:rPr>
          <w:rStyle w:val="Char0"/>
          <w:rFonts w:hint="cs"/>
          <w:rtl/>
        </w:rPr>
        <w:t>یه</w:t>
      </w:r>
      <w:r w:rsidR="001619CE">
        <w:rPr>
          <w:rStyle w:val="Char0"/>
          <w:rtl/>
        </w:rPr>
        <w:t xml:space="preserve">‌ها </w:t>
      </w:r>
      <w:r w:rsidRPr="00C737A9">
        <w:rPr>
          <w:rStyle w:val="Char0"/>
          <w:rtl/>
        </w:rPr>
        <w:t>افراشته بودند، نابود کرد</w:t>
      </w:r>
      <w:r w:rsidRPr="00C737A9">
        <w:rPr>
          <w:rStyle w:val="Char0"/>
          <w:rFonts w:hint="cs"/>
          <w:rtl/>
        </w:rPr>
        <w:t>یم</w:t>
      </w:r>
      <w:r>
        <w:rPr>
          <w:rStyle w:val="Char0"/>
          <w:rtl/>
        </w:rPr>
        <w:t>.</w:t>
      </w:r>
    </w:p>
    <w:p w:rsidR="00AD43F8" w:rsidRDefault="00AD43F8" w:rsidP="00AD43F8">
      <w:pPr>
        <w:pStyle w:val="a0"/>
        <w:rPr>
          <w:rStyle w:val="Char0"/>
          <w:rtl/>
        </w:rPr>
      </w:pPr>
      <w:r w:rsidRPr="00D60DE7">
        <w:rPr>
          <w:rStyle w:val="Char0"/>
          <w:rFonts w:cs="Traditional Arabic"/>
          <w:rtl/>
        </w:rPr>
        <w:t>﴿</w:t>
      </w:r>
      <w:r w:rsidRPr="008B4A46">
        <w:rPr>
          <w:rStyle w:val="Char7"/>
          <w:rtl/>
        </w:rPr>
        <w:t>وَجَاوَزْنَا بِبَنِي إِسْرَائِيلَ الْبَحْرَ فَأَتَوْا عَلَى قَوْمٍ يَعْكُفُونَ عَلَى أَصْنَامٍ لَهُمْ</w:t>
      </w:r>
      <w:r w:rsidR="001619CE" w:rsidRPr="008B4A46">
        <w:rPr>
          <w:rStyle w:val="Char7"/>
          <w:rtl/>
        </w:rPr>
        <w:t xml:space="preserve"> </w:t>
      </w:r>
      <w:r w:rsidRPr="008B4A46">
        <w:rPr>
          <w:rStyle w:val="Char7"/>
          <w:rtl/>
        </w:rPr>
        <w:t>قَالُوا يَا مُوسَى اجْعَلْ لَنَا إِلَهًا كَمَا لَهُمْ آلِهَةٌ</w:t>
      </w:r>
      <w:r w:rsidR="001619CE" w:rsidRPr="008B4A46">
        <w:rPr>
          <w:rStyle w:val="Char7"/>
          <w:rtl/>
        </w:rPr>
        <w:t xml:space="preserve"> </w:t>
      </w:r>
      <w:r w:rsidRPr="008B4A46">
        <w:rPr>
          <w:rStyle w:val="Char7"/>
          <w:rtl/>
        </w:rPr>
        <w:t>قَالَ إِنَّكُمْ قَوْمٌ تَجْهَلُونَ١٣٨ إِنَّ هَؤُلَاءِ مُتَبَّرٌ مَا هُمْ فِيهِ وَبَاطِلٌ مَا كَانُوا يَعْمَلُونَ١٣٩ قَالَ أَغَيْرَ اللَّهِ أَبْغِيكُمْ إِلَهًا وَهُوَ فَضَّلَكُمْ عَلَى الْعَالَمِينَ١٤٠ وَإِذْ أَنْجَيْنَاكُمْ مِنْ آلِ فِرْعَوْنَ يَسُومُونَكُمْ سُوءَ الْعَذَابِ</w:t>
      </w:r>
      <w:r w:rsidR="001619CE" w:rsidRPr="008B4A46">
        <w:rPr>
          <w:rStyle w:val="Char7"/>
          <w:rtl/>
        </w:rPr>
        <w:t xml:space="preserve"> </w:t>
      </w:r>
      <w:r w:rsidRPr="008B4A46">
        <w:rPr>
          <w:rStyle w:val="Char7"/>
          <w:rtl/>
        </w:rPr>
        <w:t>يُقَتِّلُونَ أَبْنَاءَكُمْ وَيَسْتَحْيُونَ نِسَاءَكُمْ</w:t>
      </w:r>
      <w:r w:rsidR="001619CE" w:rsidRPr="008B4A46">
        <w:rPr>
          <w:rStyle w:val="Char7"/>
          <w:rtl/>
        </w:rPr>
        <w:t xml:space="preserve"> </w:t>
      </w:r>
      <w:r w:rsidRPr="008B4A46">
        <w:rPr>
          <w:rStyle w:val="Char7"/>
          <w:rtl/>
        </w:rPr>
        <w:t>وَفِي ذَلِكُمْ بَلَاءٌ مِنْ رَبِّكُمْ عَظِيمٌ١٤١ وَوَاعَدْنَا مُوسَى ثَلَاثِينَ لَيْلَةً وَأَتْمَمْنَاهَا بِعَشْرٍ فَتَمَّ مِيقَاتُ رَبِّهِ أَرْبَعِينَ لَيْلَةً</w:t>
      </w:r>
      <w:r w:rsidR="001619CE" w:rsidRPr="008B4A46">
        <w:rPr>
          <w:rStyle w:val="Char7"/>
          <w:rtl/>
        </w:rPr>
        <w:t xml:space="preserve"> </w:t>
      </w:r>
      <w:r w:rsidRPr="008B4A46">
        <w:rPr>
          <w:rStyle w:val="Char7"/>
          <w:rtl/>
        </w:rPr>
        <w:t>وَقَالَ مُوسَى لِأَخِيهِ هَارُونَ اخْلُفْنِي فِي قَوْمِي وَأَصْلِحْ وَلَا تَتَّبِعْ سَبِيلَ الْمُفْسِدِينَ١٤٢ وَلَمَّا جَاءَ مُوسَى لِمِيقَاتِنَا وَكَلَّمَهُ رَبُّهُ قَالَ رَبِّ أَرِنِي أَنْظُرْ إِلَيْكَ</w:t>
      </w:r>
      <w:r w:rsidR="001619CE" w:rsidRPr="008B4A46">
        <w:rPr>
          <w:rStyle w:val="Char7"/>
          <w:rtl/>
        </w:rPr>
        <w:t xml:space="preserve"> </w:t>
      </w:r>
      <w:r w:rsidRPr="008B4A46">
        <w:rPr>
          <w:rStyle w:val="Char7"/>
          <w:rtl/>
        </w:rPr>
        <w:t>قَالَ لَنْ تَرَانِي وَلَكِنِ انْظُرْ إِلَى الْجَبَلِ فَإِنِ اسْتَقَرَّ مَكَانَهُ فَسَوْفَ تَرَانِي</w:t>
      </w:r>
      <w:r w:rsidR="001619CE" w:rsidRPr="008B4A46">
        <w:rPr>
          <w:rStyle w:val="Char7"/>
          <w:rtl/>
        </w:rPr>
        <w:t xml:space="preserve"> </w:t>
      </w:r>
      <w:r w:rsidRPr="008B4A46">
        <w:rPr>
          <w:rStyle w:val="Char7"/>
          <w:rtl/>
        </w:rPr>
        <w:t>فَلَمَّا تَجَلَّى رَبُّهُ لِلْجَبَلِ جَعَلَهُ دَكًّا وَخَرَّ مُوسَى صَعِقًا</w:t>
      </w:r>
      <w:r w:rsidR="001619CE" w:rsidRPr="008B4A46">
        <w:rPr>
          <w:rStyle w:val="Char7"/>
          <w:rtl/>
        </w:rPr>
        <w:t xml:space="preserve"> </w:t>
      </w:r>
      <w:r w:rsidRPr="008B4A46">
        <w:rPr>
          <w:rStyle w:val="Char7"/>
          <w:rtl/>
        </w:rPr>
        <w:t>فَلَمَّا أَفَاقَ قَالَ سُبْحَانَكَ تُبْتُ إِلَيْكَ وَأَنَا أَوَّلُ الْمُؤْمِنِينَ١٤٣</w:t>
      </w:r>
      <w:r w:rsidRPr="00D60DE7">
        <w:rPr>
          <w:rStyle w:val="Char0"/>
          <w:rFonts w:ascii="Times New Roman" w:hAnsi="Times New Roman" w:cs="Traditional Arabic" w:hint="cs"/>
          <w:rtl/>
        </w:rPr>
        <w:t>﴾</w:t>
      </w:r>
      <w:r w:rsidRPr="008B4A46">
        <w:rPr>
          <w:rStyle w:val="Char"/>
          <w:rtl/>
        </w:rPr>
        <w:t xml:space="preserve"> [الأعراف: 138-143]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از بحر گذراند</w:t>
      </w:r>
      <w:r w:rsidRPr="00C737A9">
        <w:rPr>
          <w:rStyle w:val="Char0"/>
          <w:rFonts w:hint="cs"/>
          <w:rtl/>
        </w:rPr>
        <w:t>یم،</w:t>
      </w:r>
      <w:r w:rsidRPr="00C737A9">
        <w:rPr>
          <w:rStyle w:val="Char0"/>
          <w:rtl/>
        </w:rPr>
        <w:t xml:space="preserve"> تا ا</w:t>
      </w:r>
      <w:r w:rsidRPr="00C737A9">
        <w:rPr>
          <w:rStyle w:val="Char0"/>
          <w:rFonts w:hint="cs"/>
          <w:rtl/>
        </w:rPr>
        <w:t>ینکه</w:t>
      </w:r>
      <w:r w:rsidRPr="00C737A9">
        <w:rPr>
          <w:rStyle w:val="Char0"/>
          <w:rtl/>
        </w:rPr>
        <w:t xml:space="preserve"> در راه بر قوم</w:t>
      </w:r>
      <w:r w:rsidRPr="00C737A9">
        <w:rPr>
          <w:rStyle w:val="Char0"/>
          <w:rFonts w:hint="cs"/>
          <w:rtl/>
        </w:rPr>
        <w:t>ی</w:t>
      </w:r>
      <w:r>
        <w:rPr>
          <w:rStyle w:val="Char0"/>
          <w:rtl/>
        </w:rPr>
        <w:t xml:space="preserve"> آمدند که به عبادت بت</w:t>
      </w:r>
      <w:r>
        <w:rPr>
          <w:rStyle w:val="Char0"/>
          <w:rFonts w:hint="cs"/>
          <w:rtl/>
        </w:rPr>
        <w:t>‌</w:t>
      </w:r>
      <w:r w:rsidRPr="00C737A9">
        <w:rPr>
          <w:rStyle w:val="Char0"/>
          <w:rtl/>
        </w:rPr>
        <w:t>ها</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مشغول بودند، گفتند: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برا</w:t>
      </w:r>
      <w:r w:rsidRPr="00C737A9">
        <w:rPr>
          <w:rStyle w:val="Char0"/>
          <w:rFonts w:hint="cs"/>
          <w:rtl/>
        </w:rPr>
        <w:t>ی</w:t>
      </w:r>
      <w:r w:rsidRPr="00C737A9">
        <w:rPr>
          <w:rStyle w:val="Char0"/>
          <w:rtl/>
        </w:rPr>
        <w:t xml:space="preserve"> ما هم معبود</w:t>
      </w:r>
      <w:r w:rsidRPr="00C737A9">
        <w:rPr>
          <w:rStyle w:val="Char0"/>
          <w:rFonts w:hint="cs"/>
          <w:rtl/>
        </w:rPr>
        <w:t>ی</w:t>
      </w:r>
      <w:r w:rsidRPr="00C737A9">
        <w:rPr>
          <w:rStyle w:val="Char0"/>
          <w:rtl/>
        </w:rPr>
        <w:t xml:space="preserve"> مفرر کن همان طور که آنان را معبودان</w:t>
      </w:r>
      <w:r w:rsidRPr="00C737A9">
        <w:rPr>
          <w:rStyle w:val="Char0"/>
          <w:rFonts w:hint="cs"/>
          <w:rtl/>
        </w:rPr>
        <w:t>ی</w:t>
      </w:r>
      <w:r w:rsidRPr="00C737A9">
        <w:rPr>
          <w:rStyle w:val="Char0"/>
          <w:rtl/>
        </w:rPr>
        <w:t xml:space="preserve"> هست، گفت: </w:t>
      </w:r>
      <w:r w:rsidRPr="00C737A9">
        <w:rPr>
          <w:rStyle w:val="Char0"/>
          <w:rFonts w:hint="cs"/>
          <w:rtl/>
        </w:rPr>
        <w:t>یقینا</w:t>
      </w:r>
      <w:r w:rsidRPr="00C737A9">
        <w:rPr>
          <w:rStyle w:val="Char0"/>
          <w:rtl/>
        </w:rPr>
        <w:t xml:space="preserve"> شما قوم </w:t>
      </w:r>
      <w:r w:rsidRPr="00C737A9">
        <w:rPr>
          <w:rStyle w:val="Char0"/>
          <w:rFonts w:hint="cs"/>
          <w:rtl/>
        </w:rPr>
        <w:t>نادان</w:t>
      </w:r>
      <w:r w:rsidRPr="00C737A9">
        <w:rPr>
          <w:rStyle w:val="Char0"/>
          <w:rtl/>
        </w:rPr>
        <w:t xml:space="preserve"> و جاهل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آنچه که ا</w:t>
      </w:r>
      <w:r w:rsidRPr="00C737A9">
        <w:rPr>
          <w:rStyle w:val="Char0"/>
          <w:rFonts w:hint="cs"/>
          <w:rtl/>
        </w:rPr>
        <w:t>ین</w:t>
      </w:r>
      <w:r w:rsidRPr="00C737A9">
        <w:rPr>
          <w:rStyle w:val="Char0"/>
          <w:rtl/>
        </w:rPr>
        <w:t xml:space="preserve"> مردم در آن قرار دارند، نابود و هلاک شده است، و عمل</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 xml:space="preserve">کنند باطل است. </w:t>
      </w:r>
      <w:r>
        <w:rPr>
          <w:rStyle w:val="Char0"/>
          <w:rFonts w:ascii="Traditional Arabic" w:hAnsi="mylotus" w:cs="Traditional Arabic" w:hint="cs"/>
          <w:sz w:val="27"/>
          <w:szCs w:val="27"/>
          <w:rtl/>
        </w:rPr>
        <w:t>﴿</w:t>
      </w:r>
      <w:r w:rsidRPr="00C737A9">
        <w:rPr>
          <w:rStyle w:val="Char0"/>
          <w:rFonts w:hint="cs"/>
          <w:rtl/>
        </w:rPr>
        <w:t>140</w:t>
      </w:r>
      <w:r>
        <w:rPr>
          <w:rStyle w:val="Char0"/>
          <w:rFonts w:ascii="Traditional Arabic" w:hAnsi="mylotus" w:cs="Traditional Arabic" w:hint="cs"/>
          <w:sz w:val="27"/>
          <w:szCs w:val="27"/>
          <w:rtl/>
        </w:rPr>
        <w:t>﴾</w:t>
      </w:r>
      <w:r w:rsidRPr="00C737A9">
        <w:rPr>
          <w:rStyle w:val="Char0"/>
          <w:rtl/>
        </w:rPr>
        <w:t xml:space="preserve"> (موس</w:t>
      </w:r>
      <w:r w:rsidRPr="00C737A9">
        <w:rPr>
          <w:rStyle w:val="Char0"/>
          <w:rFonts w:hint="cs"/>
          <w:rtl/>
        </w:rPr>
        <w:t>ی</w:t>
      </w:r>
      <w:r w:rsidRPr="00C737A9">
        <w:rPr>
          <w:rStyle w:val="Char0"/>
          <w:rtl/>
        </w:rPr>
        <w:t>) گفت: آ</w:t>
      </w:r>
      <w:r w:rsidRPr="00C737A9">
        <w:rPr>
          <w:rStyle w:val="Char0"/>
          <w:rFonts w:hint="cs"/>
          <w:rtl/>
        </w:rPr>
        <w:t>یا</w:t>
      </w:r>
      <w:r w:rsidRPr="00C737A9">
        <w:rPr>
          <w:rStyle w:val="Char0"/>
          <w:rtl/>
        </w:rPr>
        <w:t xml:space="preserve"> غ</w:t>
      </w:r>
      <w:r w:rsidRPr="00C737A9">
        <w:rPr>
          <w:rStyle w:val="Char0"/>
          <w:rFonts w:hint="cs"/>
          <w:rtl/>
        </w:rPr>
        <w:t>یر</w:t>
      </w:r>
      <w:r w:rsidRPr="00C737A9">
        <w:rPr>
          <w:rStyle w:val="Char0"/>
          <w:rtl/>
        </w:rPr>
        <w:t xml:space="preserve"> از الله معبود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شما بخواهم؟ در حال</w:t>
      </w:r>
      <w:r w:rsidRPr="00C737A9">
        <w:rPr>
          <w:rStyle w:val="Char0"/>
          <w:rFonts w:hint="cs"/>
          <w:rtl/>
        </w:rPr>
        <w:t>یکه</w:t>
      </w:r>
      <w:r w:rsidRPr="00C737A9">
        <w:rPr>
          <w:rStyle w:val="Char0"/>
          <w:rtl/>
        </w:rPr>
        <w:t xml:space="preserve"> او شما را بر جهان</w:t>
      </w:r>
      <w:r w:rsidRPr="00C737A9">
        <w:rPr>
          <w:rStyle w:val="Char0"/>
          <w:rFonts w:hint="cs"/>
          <w:rtl/>
        </w:rPr>
        <w:t>یان</w:t>
      </w:r>
      <w:r w:rsidRPr="00C737A9">
        <w:rPr>
          <w:rStyle w:val="Char0"/>
          <w:rtl/>
        </w:rPr>
        <w:t xml:space="preserve"> (زمان تان) فض</w:t>
      </w:r>
      <w:r w:rsidRPr="00C737A9">
        <w:rPr>
          <w:rStyle w:val="Char0"/>
          <w:rFonts w:hint="cs"/>
          <w:rtl/>
        </w:rPr>
        <w:t>یلت</w:t>
      </w:r>
      <w:r w:rsidRPr="00C737A9">
        <w:rPr>
          <w:rStyle w:val="Char0"/>
          <w:rtl/>
        </w:rPr>
        <w:t xml:space="preserve"> داده است. </w:t>
      </w:r>
      <w:r>
        <w:rPr>
          <w:rStyle w:val="Char0"/>
          <w:rFonts w:ascii="Traditional Arabic" w:hAnsi="mylotus" w:cs="Traditional Arabic" w:hint="cs"/>
          <w:sz w:val="27"/>
          <w:szCs w:val="27"/>
          <w:rtl/>
          <w:lang w:bidi="fa-IR"/>
        </w:rPr>
        <w:t>﴿</w:t>
      </w:r>
      <w:r w:rsidRPr="00C737A9">
        <w:rPr>
          <w:rStyle w:val="Char0"/>
          <w:rFonts w:hint="cs"/>
          <w:rtl/>
        </w:rPr>
        <w:t>141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هنگام</w:t>
      </w:r>
      <w:r w:rsidRPr="00C737A9">
        <w:rPr>
          <w:rStyle w:val="Char0"/>
          <w:rFonts w:hint="cs"/>
          <w:rtl/>
        </w:rPr>
        <w:t>ی</w:t>
      </w:r>
      <w:r w:rsidRPr="00C737A9">
        <w:rPr>
          <w:rStyle w:val="Char0"/>
          <w:rtl/>
        </w:rPr>
        <w:t xml:space="preserve"> را که شما را از پ</w:t>
      </w:r>
      <w:r w:rsidRPr="00C737A9">
        <w:rPr>
          <w:rStyle w:val="Char0"/>
          <w:rFonts w:hint="cs"/>
          <w:rtl/>
        </w:rPr>
        <w:t>یروان</w:t>
      </w:r>
      <w:r w:rsidRPr="00C737A9">
        <w:rPr>
          <w:rStyle w:val="Char0"/>
          <w:rtl/>
        </w:rPr>
        <w:t xml:space="preserve"> فرعون نجات داد</w:t>
      </w:r>
      <w:r w:rsidRPr="00C737A9">
        <w:rPr>
          <w:rStyle w:val="Char0"/>
          <w:rFonts w:hint="cs"/>
          <w:rtl/>
        </w:rPr>
        <w:t>یم</w:t>
      </w:r>
      <w:r w:rsidRPr="00C737A9">
        <w:rPr>
          <w:rStyle w:val="Char0"/>
          <w:rtl/>
        </w:rPr>
        <w:t xml:space="preserve"> که شما را سخت عذاب</w:t>
      </w:r>
      <w:r w:rsidR="001619CE">
        <w:rPr>
          <w:rStyle w:val="Char0"/>
          <w:rtl/>
        </w:rPr>
        <w:t xml:space="preserve"> می‌</w:t>
      </w:r>
      <w:r w:rsidRPr="00C737A9">
        <w:rPr>
          <w:rStyle w:val="Char0"/>
          <w:rtl/>
        </w:rPr>
        <w:t>کردند؛ پسران تان را قتل</w:t>
      </w:r>
      <w:r w:rsidR="001619CE">
        <w:rPr>
          <w:rStyle w:val="Char0"/>
          <w:rtl/>
        </w:rPr>
        <w:t xml:space="preserve"> می‌</w:t>
      </w:r>
      <w:r w:rsidRPr="00C737A9">
        <w:rPr>
          <w:rStyle w:val="Char0"/>
          <w:rtl/>
        </w:rPr>
        <w:t>کردند و زنان تان را زنده</w:t>
      </w:r>
      <w:r w:rsidR="001619CE">
        <w:rPr>
          <w:rStyle w:val="Char0"/>
          <w:rtl/>
        </w:rPr>
        <w:t xml:space="preserve"> می‌</w:t>
      </w:r>
      <w:r w:rsidRPr="00C737A9">
        <w:rPr>
          <w:rStyle w:val="Char0"/>
          <w:rtl/>
        </w:rPr>
        <w:t>گذاشتند، و در ا</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شما از طرف پروردگارتان آزما</w:t>
      </w:r>
      <w:r w:rsidRPr="00C737A9">
        <w:rPr>
          <w:rStyle w:val="Char0"/>
          <w:rFonts w:hint="cs"/>
          <w:rtl/>
        </w:rPr>
        <w:t>یش</w:t>
      </w:r>
      <w:r w:rsidRPr="00C737A9">
        <w:rPr>
          <w:rStyle w:val="Char0"/>
          <w:rtl/>
        </w:rPr>
        <w:t xml:space="preserve"> بزرگ بود. </w:t>
      </w:r>
      <w:r>
        <w:rPr>
          <w:rStyle w:val="Char0"/>
          <w:rFonts w:ascii="Traditional Arabic" w:hAnsi="mylotus" w:cs="Traditional Arabic" w:hint="cs"/>
          <w:sz w:val="27"/>
          <w:szCs w:val="27"/>
          <w:rtl/>
          <w:lang w:bidi="fa-IR"/>
        </w:rPr>
        <w:t>﴿</w:t>
      </w:r>
      <w:r w:rsidRPr="00C737A9">
        <w:rPr>
          <w:rStyle w:val="Char0"/>
          <w:rFonts w:hint="cs"/>
          <w:rtl/>
        </w:rPr>
        <w:t>142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س</w:t>
      </w:r>
      <w:r w:rsidRPr="00C737A9">
        <w:rPr>
          <w:rStyle w:val="Char0"/>
          <w:rFonts w:hint="cs"/>
          <w:rtl/>
        </w:rPr>
        <w:t>ی</w:t>
      </w:r>
      <w:r w:rsidRPr="00C737A9">
        <w:rPr>
          <w:rStyle w:val="Char0"/>
          <w:rtl/>
        </w:rPr>
        <w:t xml:space="preserve"> شب با موس</w:t>
      </w:r>
      <w:r w:rsidRPr="00C737A9">
        <w:rPr>
          <w:rStyle w:val="Char0"/>
          <w:rFonts w:hint="cs"/>
          <w:rtl/>
        </w:rPr>
        <w:t>ی</w:t>
      </w:r>
      <w:r w:rsidRPr="00C737A9">
        <w:rPr>
          <w:rStyle w:val="Char0"/>
          <w:rtl/>
        </w:rPr>
        <w:t xml:space="preserve"> وعده گذاشت</w:t>
      </w:r>
      <w:r w:rsidRPr="00C737A9">
        <w:rPr>
          <w:rStyle w:val="Char0"/>
          <w:rFonts w:hint="cs"/>
          <w:rtl/>
        </w:rPr>
        <w:t>یم</w:t>
      </w:r>
      <w:r w:rsidRPr="00C737A9">
        <w:rPr>
          <w:rStyle w:val="Char0"/>
          <w:rtl/>
        </w:rPr>
        <w:t xml:space="preserve"> و آن را با ده شب د</w:t>
      </w:r>
      <w:r w:rsidRPr="00C737A9">
        <w:rPr>
          <w:rStyle w:val="Char0"/>
          <w:rFonts w:hint="cs"/>
          <w:rtl/>
        </w:rPr>
        <w:t>یگر</w:t>
      </w:r>
      <w:r w:rsidRPr="00C737A9">
        <w:rPr>
          <w:rStyle w:val="Char0"/>
          <w:rtl/>
        </w:rPr>
        <w:t xml:space="preserve"> تکم</w:t>
      </w:r>
      <w:r w:rsidRPr="00C737A9">
        <w:rPr>
          <w:rStyle w:val="Char0"/>
          <w:rFonts w:hint="cs"/>
          <w:rtl/>
        </w:rPr>
        <w:t>یل</w:t>
      </w:r>
      <w:r w:rsidRPr="00C737A9">
        <w:rPr>
          <w:rStyle w:val="Char0"/>
          <w:rtl/>
        </w:rPr>
        <w:t xml:space="preserve"> کرد</w:t>
      </w:r>
      <w:r w:rsidRPr="00C737A9">
        <w:rPr>
          <w:rStyle w:val="Char0"/>
          <w:rFonts w:hint="cs"/>
          <w:rtl/>
        </w:rPr>
        <w:t>یم،</w:t>
      </w:r>
      <w:r w:rsidRPr="00C737A9">
        <w:rPr>
          <w:rStyle w:val="Char0"/>
          <w:rtl/>
        </w:rPr>
        <w:t xml:space="preserve"> تا وق</w:t>
      </w:r>
      <w:r w:rsidRPr="00C737A9">
        <w:rPr>
          <w:rStyle w:val="Char0"/>
          <w:rFonts w:hint="cs"/>
          <w:rtl/>
        </w:rPr>
        <w:t>ت</w:t>
      </w:r>
      <w:r w:rsidRPr="00C737A9">
        <w:rPr>
          <w:rStyle w:val="Char0"/>
          <w:rtl/>
        </w:rPr>
        <w:t xml:space="preserve"> مقرر پروردگارش چهل شب کامل شد. و </w:t>
      </w:r>
      <w:r w:rsidRPr="00C737A9">
        <w:rPr>
          <w:rStyle w:val="Char0"/>
          <w:rFonts w:hint="cs"/>
          <w:rtl/>
        </w:rPr>
        <w:t>(</w:t>
      </w:r>
      <w:r w:rsidRPr="00C737A9">
        <w:rPr>
          <w:rStyle w:val="Char0"/>
          <w:rtl/>
        </w:rPr>
        <w:t>در وقت رفتن به کوه طور) موس</w:t>
      </w:r>
      <w:r w:rsidRPr="00C737A9">
        <w:rPr>
          <w:rStyle w:val="Char0"/>
          <w:rFonts w:hint="cs"/>
          <w:rtl/>
        </w:rPr>
        <w:t>ی</w:t>
      </w:r>
      <w:r w:rsidRPr="00C737A9">
        <w:rPr>
          <w:rStyle w:val="Char0"/>
          <w:rtl/>
        </w:rPr>
        <w:t xml:space="preserve"> به برادرش هارون گفت: در م</w:t>
      </w:r>
      <w:r w:rsidRPr="00C737A9">
        <w:rPr>
          <w:rStyle w:val="Char0"/>
          <w:rFonts w:hint="cs"/>
          <w:rtl/>
        </w:rPr>
        <w:t>یان</w:t>
      </w:r>
      <w:r w:rsidRPr="00C737A9">
        <w:rPr>
          <w:rStyle w:val="Char0"/>
          <w:rtl/>
        </w:rPr>
        <w:t xml:space="preserve"> قوم من جانش</w:t>
      </w:r>
      <w:r w:rsidRPr="00C737A9">
        <w:rPr>
          <w:rStyle w:val="Char0"/>
          <w:rFonts w:hint="cs"/>
          <w:rtl/>
        </w:rPr>
        <w:t>ین</w:t>
      </w:r>
      <w:r w:rsidRPr="00C737A9">
        <w:rPr>
          <w:rStyle w:val="Char0"/>
          <w:rtl/>
        </w:rPr>
        <w:t xml:space="preserve"> (نائب) من باش و در اصلاح (شان) بکوش و از راه مفسدان پ</w:t>
      </w:r>
      <w:r w:rsidRPr="00C737A9">
        <w:rPr>
          <w:rStyle w:val="Char0"/>
          <w:rFonts w:hint="cs"/>
          <w:rtl/>
        </w:rPr>
        <w:t>یروی</w:t>
      </w:r>
      <w:r w:rsidRPr="00C737A9">
        <w:rPr>
          <w:rStyle w:val="Char0"/>
          <w:rtl/>
        </w:rPr>
        <w:t xml:space="preserve"> مکن. </w:t>
      </w:r>
      <w:r>
        <w:rPr>
          <w:rStyle w:val="Char0"/>
          <w:rFonts w:ascii="Traditional Arabic" w:hAnsi="mylotus" w:cs="Traditional Arabic" w:hint="cs"/>
          <w:sz w:val="27"/>
          <w:szCs w:val="27"/>
          <w:rtl/>
          <w:lang w:bidi="fa-IR"/>
        </w:rPr>
        <w:t>﴿</w:t>
      </w:r>
      <w:r w:rsidRPr="00C737A9">
        <w:rPr>
          <w:rStyle w:val="Char0"/>
          <w:rFonts w:hint="cs"/>
          <w:rtl/>
        </w:rPr>
        <w:t>143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موس</w:t>
      </w:r>
      <w:r w:rsidRPr="00C737A9">
        <w:rPr>
          <w:rStyle w:val="Char0"/>
          <w:rFonts w:hint="cs"/>
          <w:rtl/>
        </w:rPr>
        <w:t>ی</w:t>
      </w:r>
      <w:r w:rsidRPr="00C737A9">
        <w:rPr>
          <w:rStyle w:val="Char0"/>
          <w:rtl/>
        </w:rPr>
        <w:t xml:space="preserve"> به وعده گاه ما آمد و پروردگارش با او سخن گفت، (موس</w:t>
      </w:r>
      <w:r w:rsidRPr="00C737A9">
        <w:rPr>
          <w:rStyle w:val="Char0"/>
          <w:rFonts w:hint="cs"/>
          <w:rtl/>
        </w:rPr>
        <w:t>ی</w:t>
      </w:r>
      <w:r w:rsidRPr="00C737A9">
        <w:rPr>
          <w:rStyle w:val="Char0"/>
          <w:rtl/>
        </w:rPr>
        <w:t>) گفت: ا</w:t>
      </w:r>
      <w:r w:rsidRPr="00C737A9">
        <w:rPr>
          <w:rStyle w:val="Char0"/>
          <w:rFonts w:hint="cs"/>
          <w:rtl/>
        </w:rPr>
        <w:t>ی</w:t>
      </w:r>
      <w:r w:rsidRPr="00C737A9">
        <w:rPr>
          <w:rStyle w:val="Char0"/>
          <w:rtl/>
        </w:rPr>
        <w:t xml:space="preserve"> پروردگارم! خودت را به من نشان ده تا تو را بب</w:t>
      </w:r>
      <w:r w:rsidRPr="00C737A9">
        <w:rPr>
          <w:rStyle w:val="Char0"/>
          <w:rFonts w:hint="cs"/>
          <w:rtl/>
        </w:rPr>
        <w:t>ینم</w:t>
      </w:r>
      <w:r w:rsidRPr="00C737A9">
        <w:rPr>
          <w:rStyle w:val="Char0"/>
          <w:rtl/>
        </w:rPr>
        <w:t xml:space="preserve">. (الله) فرمود: مرا </w:t>
      </w:r>
      <w:r w:rsidRPr="00C737A9">
        <w:rPr>
          <w:rStyle w:val="Char0"/>
          <w:rtl/>
        </w:rPr>
        <w:lastRenderedPageBreak/>
        <w:t>هرگز</w:t>
      </w:r>
      <w:r w:rsidR="001619CE">
        <w:rPr>
          <w:rStyle w:val="Char0"/>
          <w:rtl/>
        </w:rPr>
        <w:t xml:space="preserve"> نمی‌</w:t>
      </w:r>
      <w:r w:rsidRPr="00C737A9">
        <w:rPr>
          <w:rStyle w:val="Char0"/>
          <w:rtl/>
        </w:rPr>
        <w:t>توان د</w:t>
      </w:r>
      <w:r w:rsidRPr="00C737A9">
        <w:rPr>
          <w:rStyle w:val="Char0"/>
          <w:rFonts w:hint="cs"/>
          <w:rtl/>
        </w:rPr>
        <w:t>ید</w:t>
      </w:r>
      <w:r w:rsidRPr="00C737A9">
        <w:rPr>
          <w:rStyle w:val="Char0"/>
          <w:rtl/>
        </w:rPr>
        <w:t xml:space="preserve"> (توان د</w:t>
      </w:r>
      <w:r w:rsidRPr="00C737A9">
        <w:rPr>
          <w:rStyle w:val="Char0"/>
          <w:rFonts w:hint="cs"/>
          <w:rtl/>
        </w:rPr>
        <w:t>یدن</w:t>
      </w:r>
      <w:r w:rsidRPr="00C737A9">
        <w:rPr>
          <w:rStyle w:val="Char0"/>
          <w:rtl/>
        </w:rPr>
        <w:t xml:space="preserve"> مرا ندار</w:t>
      </w:r>
      <w:r w:rsidRPr="00C737A9">
        <w:rPr>
          <w:rStyle w:val="Char0"/>
          <w:rFonts w:hint="cs"/>
          <w:rtl/>
        </w:rPr>
        <w:t>ی</w:t>
      </w:r>
      <w:r w:rsidRPr="00C737A9">
        <w:rPr>
          <w:rStyle w:val="Char0"/>
          <w:rtl/>
        </w:rPr>
        <w:t>). بلکه به کوه نگاه کن، اگر در جا</w:t>
      </w:r>
      <w:r w:rsidRPr="00C737A9">
        <w:rPr>
          <w:rStyle w:val="Char0"/>
          <w:rFonts w:hint="cs"/>
          <w:rtl/>
        </w:rPr>
        <w:t>یش</w:t>
      </w:r>
      <w:r w:rsidRPr="00C737A9">
        <w:rPr>
          <w:rStyle w:val="Char0"/>
          <w:rtl/>
        </w:rPr>
        <w:t xml:space="preserve"> برقرار ماند تو هم مرا خواه</w:t>
      </w:r>
      <w:r w:rsidRPr="00C737A9">
        <w:rPr>
          <w:rStyle w:val="Char0"/>
          <w:rFonts w:hint="cs"/>
          <w:rtl/>
        </w:rPr>
        <w:t>ی</w:t>
      </w:r>
      <w:r w:rsidRPr="00C737A9">
        <w:rPr>
          <w:rStyle w:val="Char0"/>
          <w:rtl/>
        </w:rPr>
        <w:t xml:space="preserve"> د</w:t>
      </w:r>
      <w:r w:rsidRPr="00C737A9">
        <w:rPr>
          <w:rStyle w:val="Char0"/>
          <w:rFonts w:hint="cs"/>
          <w:rtl/>
        </w:rPr>
        <w:t>ید</w:t>
      </w:r>
      <w:r w:rsidRPr="00C737A9">
        <w:rPr>
          <w:rStyle w:val="Char0"/>
          <w:rtl/>
        </w:rPr>
        <w:t>. وقت</w:t>
      </w:r>
      <w:r w:rsidRPr="00C737A9">
        <w:rPr>
          <w:rStyle w:val="Char0"/>
          <w:rFonts w:hint="cs"/>
          <w:rtl/>
        </w:rPr>
        <w:t>ی</w:t>
      </w:r>
      <w:r w:rsidRPr="00C737A9">
        <w:rPr>
          <w:rStyle w:val="Char0"/>
          <w:rtl/>
        </w:rPr>
        <w:t xml:space="preserve"> پروردگارش به کوه تجل</w:t>
      </w:r>
      <w:r w:rsidRPr="00C737A9">
        <w:rPr>
          <w:rStyle w:val="Char0"/>
          <w:rFonts w:hint="cs"/>
          <w:rtl/>
        </w:rPr>
        <w:t>ی</w:t>
      </w:r>
      <w:r w:rsidRPr="00C737A9">
        <w:rPr>
          <w:rStyle w:val="Char0"/>
          <w:rtl/>
        </w:rPr>
        <w:t xml:space="preserve"> کرد، آن کوه ر</w:t>
      </w:r>
      <w:r w:rsidRPr="00C737A9">
        <w:rPr>
          <w:rStyle w:val="Char0"/>
          <w:rFonts w:hint="cs"/>
          <w:rtl/>
        </w:rPr>
        <w:t>یز</w:t>
      </w:r>
      <w:r w:rsidRPr="00C737A9">
        <w:rPr>
          <w:rStyle w:val="Char0"/>
          <w:rtl/>
        </w:rPr>
        <w:t xml:space="preserve"> ر</w:t>
      </w:r>
      <w:r w:rsidRPr="00C737A9">
        <w:rPr>
          <w:rStyle w:val="Char0"/>
          <w:rFonts w:hint="cs"/>
          <w:rtl/>
        </w:rPr>
        <w:t>یز</w:t>
      </w:r>
      <w:r w:rsidRPr="00C737A9">
        <w:rPr>
          <w:rStyle w:val="Char0"/>
          <w:rtl/>
        </w:rPr>
        <w:t xml:space="preserve"> شد و موس</w:t>
      </w:r>
      <w:r w:rsidRPr="00C737A9">
        <w:rPr>
          <w:rStyle w:val="Char0"/>
          <w:rFonts w:hint="cs"/>
          <w:rtl/>
        </w:rPr>
        <w:t>ی</w:t>
      </w:r>
      <w:r w:rsidRPr="00C737A9">
        <w:rPr>
          <w:rStyle w:val="Char0"/>
          <w:rtl/>
        </w:rPr>
        <w:t xml:space="preserve"> ب</w:t>
      </w:r>
      <w:r w:rsidRPr="00C737A9">
        <w:rPr>
          <w:rStyle w:val="Char0"/>
          <w:rFonts w:hint="cs"/>
          <w:rtl/>
        </w:rPr>
        <w:t>یهوش</w:t>
      </w:r>
      <w:r w:rsidRPr="00C737A9">
        <w:rPr>
          <w:rStyle w:val="Char0"/>
          <w:rtl/>
        </w:rPr>
        <w:t xml:space="preserve"> به زم</w:t>
      </w:r>
      <w:r w:rsidRPr="00C737A9">
        <w:rPr>
          <w:rStyle w:val="Char0"/>
          <w:rFonts w:hint="cs"/>
          <w:rtl/>
        </w:rPr>
        <w:t>ین</w:t>
      </w:r>
      <w:r w:rsidRPr="00C737A9">
        <w:rPr>
          <w:rStyle w:val="Char0"/>
          <w:rtl/>
        </w:rPr>
        <w:t xml:space="preserve"> افت</w:t>
      </w:r>
      <w:r w:rsidRPr="00C737A9">
        <w:rPr>
          <w:rStyle w:val="Char0"/>
          <w:rFonts w:hint="cs"/>
          <w:rtl/>
        </w:rPr>
        <w:t>ید،</w:t>
      </w:r>
      <w:r w:rsidRPr="00C737A9">
        <w:rPr>
          <w:rStyle w:val="Char0"/>
          <w:rtl/>
        </w:rPr>
        <w:t xml:space="preserve"> باز وقت</w:t>
      </w:r>
      <w:r w:rsidRPr="00C737A9">
        <w:rPr>
          <w:rStyle w:val="Char0"/>
          <w:rFonts w:hint="cs"/>
          <w:rtl/>
        </w:rPr>
        <w:t>ی</w:t>
      </w:r>
      <w:r w:rsidRPr="00C737A9">
        <w:rPr>
          <w:rStyle w:val="Char0"/>
          <w:rtl/>
        </w:rPr>
        <w:t xml:space="preserve"> به ه</w:t>
      </w:r>
      <w:r w:rsidRPr="00C737A9">
        <w:rPr>
          <w:rStyle w:val="Char0"/>
          <w:rFonts w:hint="cs"/>
          <w:rtl/>
        </w:rPr>
        <w:t>وش</w:t>
      </w:r>
      <w:r w:rsidRPr="00C737A9">
        <w:rPr>
          <w:rStyle w:val="Char0"/>
          <w:rtl/>
        </w:rPr>
        <w:t xml:space="preserve"> آمد، گفت: پاک</w:t>
      </w:r>
      <w:r w:rsidRPr="00C737A9">
        <w:rPr>
          <w:rStyle w:val="Char0"/>
          <w:rFonts w:hint="cs"/>
          <w:rtl/>
        </w:rPr>
        <w:t>ی</w:t>
      </w:r>
      <w:r w:rsidRPr="00C737A9">
        <w:rPr>
          <w:rStyle w:val="Char0"/>
          <w:rtl/>
        </w:rPr>
        <w:t xml:space="preserve"> تراست </w:t>
      </w:r>
      <w:r w:rsidRPr="00C737A9">
        <w:rPr>
          <w:rStyle w:val="Char0"/>
          <w:rFonts w:hint="cs"/>
          <w:rtl/>
        </w:rPr>
        <w:t>(</w:t>
      </w:r>
      <w:r w:rsidRPr="00C737A9">
        <w:rPr>
          <w:rStyle w:val="Char0"/>
          <w:rtl/>
        </w:rPr>
        <w:t>ا</w:t>
      </w:r>
      <w:r w:rsidRPr="00C737A9">
        <w:rPr>
          <w:rStyle w:val="Char0"/>
          <w:rFonts w:hint="cs"/>
          <w:rtl/>
        </w:rPr>
        <w:t>ی</w:t>
      </w:r>
      <w:r w:rsidRPr="00C737A9">
        <w:rPr>
          <w:rStyle w:val="Char0"/>
          <w:rtl/>
        </w:rPr>
        <w:t xml:space="preserve"> الله)، به دربار تو توبه کردم و من اول</w:t>
      </w:r>
      <w:r w:rsidRPr="00C737A9">
        <w:rPr>
          <w:rStyle w:val="Char0"/>
          <w:rFonts w:hint="cs"/>
          <w:rtl/>
        </w:rPr>
        <w:t>ین</w:t>
      </w:r>
      <w:r>
        <w:rPr>
          <w:rStyle w:val="Char0"/>
          <w:rtl/>
        </w:rPr>
        <w:t xml:space="preserve"> مؤمنان هستم.</w:t>
      </w:r>
    </w:p>
    <w:p w:rsidR="00AD43F8" w:rsidRDefault="00AD43F8" w:rsidP="00AD43F8">
      <w:pPr>
        <w:pStyle w:val="a0"/>
        <w:rPr>
          <w:rStyle w:val="Char0"/>
          <w:rtl/>
        </w:rPr>
      </w:pPr>
      <w:r w:rsidRPr="00766CF9">
        <w:rPr>
          <w:rStyle w:val="Char0"/>
          <w:rFonts w:cs="Traditional Arabic"/>
          <w:rtl/>
        </w:rPr>
        <w:t>﴿</w:t>
      </w:r>
      <w:r w:rsidRPr="008B4A46">
        <w:rPr>
          <w:rStyle w:val="Char7"/>
          <w:rtl/>
        </w:rPr>
        <w:t>قَالَ يَا مُوسَى إِنِّي اصْطَفَيْتُكَ عَلَى النَّاسِ بِرِسَالَاتِي وَبِكَلَامِي فَخُذْ مَا آتَيْتُكَ وَكُنْ مِنَ الشَّاكِرِينَ١٤٤ وَكَتَبْنَا لَهُ فِي الْأَلْوَاحِ مِنْ كُلِّ شَيْءٍ مَوْعِظَةً وَتَفْصِيلًا لِكُلِّ شَيْءٍ فَخُذْهَا بِقُوَّةٍ وَأْمُرْ قَوْمَكَ يَأْخُذُوا بِأَحْسَنِهَا</w:t>
      </w:r>
      <w:r w:rsidR="001619CE" w:rsidRPr="008B4A46">
        <w:rPr>
          <w:rStyle w:val="Char7"/>
          <w:rtl/>
        </w:rPr>
        <w:t xml:space="preserve"> </w:t>
      </w:r>
      <w:r w:rsidRPr="008B4A46">
        <w:rPr>
          <w:rStyle w:val="Char7"/>
          <w:rtl/>
        </w:rPr>
        <w:t>سَأُرِيكُمْ دَارَ الْفَاسِقِينَ١٤٥ سَأَصْرِفُ عَنْ آيَاتِيَ الَّذِينَ يَتَكَبَّرُونَ فِي الْأَرْضِ بِغَيْرِ الْحَقِّ وَإِنْ يَرَوْا كُلَّ آيَةٍ لَا يُؤْمِنُوا بِهَا وَإِنْ يَرَوْا سَبِيلَ الرُّشْدِ لَا يَتَّخِذُوهُ سَبِيلًا وَإِنْ يَرَوْا سَبِيلَ الْغَيِّ يَتَّخِذُوهُ سَبِيلًا</w:t>
      </w:r>
      <w:r w:rsidR="001619CE" w:rsidRPr="008B4A46">
        <w:rPr>
          <w:rStyle w:val="Char7"/>
          <w:rtl/>
        </w:rPr>
        <w:t xml:space="preserve"> </w:t>
      </w:r>
      <w:r w:rsidRPr="008B4A46">
        <w:rPr>
          <w:rStyle w:val="Char7"/>
          <w:rtl/>
        </w:rPr>
        <w:t>ذَلِكَ بِأَنَّهُمْ كَذَّبُوا بِآيَاتِنَا وَكَانُوا عَنْهَا غَافِلِينَ١٤٦ وَالَّذِينَ كَذَّبُوا بِآيَاتِنَا وَلِقَاءِ الْآخِرَةِ حَبِطَتْ أَعْمَالُهُمْ</w:t>
      </w:r>
      <w:r w:rsidR="001619CE" w:rsidRPr="008B4A46">
        <w:rPr>
          <w:rStyle w:val="Char7"/>
          <w:rtl/>
        </w:rPr>
        <w:t xml:space="preserve"> </w:t>
      </w:r>
      <w:r w:rsidRPr="008B4A46">
        <w:rPr>
          <w:rStyle w:val="Char7"/>
          <w:rtl/>
        </w:rPr>
        <w:t>هَلْ يُجْزَوْنَ إِلَّا مَا كَانُوا يَعْمَلُونَ١٤٧ وَاتَّخَذَ قَوْمُ مُوسَى مِنْ بَعْدِهِ مِنْ حُلِيِّهِمْ عِجْلًا جَسَدًا لَهُ خُوَارٌ</w:t>
      </w:r>
      <w:r w:rsidR="001619CE" w:rsidRPr="008B4A46">
        <w:rPr>
          <w:rStyle w:val="Char7"/>
          <w:rtl/>
        </w:rPr>
        <w:t xml:space="preserve"> </w:t>
      </w:r>
      <w:r w:rsidRPr="008B4A46">
        <w:rPr>
          <w:rStyle w:val="Char7"/>
          <w:rtl/>
        </w:rPr>
        <w:t>أَلَمْ يَرَوْا أَنَّهُ لَا يُكَلِّمُهُمْ وَلَا يَهْدِيهِمْ سَبِيلًا</w:t>
      </w:r>
      <w:r w:rsidR="001619CE" w:rsidRPr="008B4A46">
        <w:rPr>
          <w:rStyle w:val="Char7"/>
          <w:rtl/>
        </w:rPr>
        <w:t xml:space="preserve"> </w:t>
      </w:r>
      <w:r w:rsidRPr="008B4A46">
        <w:rPr>
          <w:rStyle w:val="Char7"/>
          <w:rtl/>
        </w:rPr>
        <w:t>اتَّخَذُوهُ وَكَانُوا ظَالِمِينَ١٤٨ وَلَمَّا سُقِطَ فِي أَيْدِيهِمْ وَرَأَوْا أَنَّهُمْ قَدْ ضَلُّوا قَالُوا لَئِنْ لَمْ يَرْحَمْنَا رَبُّنَا وَيَغْفِرْ لَنَا لَنَكُونَنَّ مِنَ الْخَاسِرِينَ١٤٩</w:t>
      </w:r>
      <w:r w:rsidRPr="00766CF9">
        <w:rPr>
          <w:rStyle w:val="Char0"/>
          <w:rFonts w:ascii="Times New Roman" w:hAnsi="Times New Roman" w:cs="Traditional Arabic" w:hint="cs"/>
          <w:rtl/>
        </w:rPr>
        <w:t>﴾</w:t>
      </w:r>
      <w:r w:rsidRPr="008B4A46">
        <w:rPr>
          <w:rStyle w:val="Char"/>
          <w:rtl/>
        </w:rPr>
        <w:t xml:space="preserve"> [الأعراف: 144-149]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فرمود: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البته من تو را به (رسان</w:t>
      </w:r>
      <w:r w:rsidRPr="00C737A9">
        <w:rPr>
          <w:rStyle w:val="Char0"/>
          <w:rFonts w:hint="cs"/>
          <w:rtl/>
        </w:rPr>
        <w:t>یدن</w:t>
      </w:r>
      <w:r w:rsidRPr="00C737A9">
        <w:rPr>
          <w:rStyle w:val="Char0"/>
          <w:rtl/>
        </w:rPr>
        <w:t>) پ</w:t>
      </w:r>
      <w:r w:rsidRPr="00C737A9">
        <w:rPr>
          <w:rStyle w:val="Char0"/>
          <w:rFonts w:hint="cs"/>
          <w:rtl/>
        </w:rPr>
        <w:t>یام</w:t>
      </w:r>
      <w:r w:rsidR="001619CE">
        <w:rPr>
          <w:rStyle w:val="Char0"/>
          <w:rtl/>
        </w:rPr>
        <w:t xml:space="preserve">‌ها </w:t>
      </w:r>
      <w:r w:rsidRPr="00C737A9">
        <w:rPr>
          <w:rStyle w:val="Char0"/>
          <w:rtl/>
        </w:rPr>
        <w:t>و کلام (کتاب) خو</w:t>
      </w:r>
      <w:r w:rsidRPr="00C737A9">
        <w:rPr>
          <w:rStyle w:val="Char0"/>
          <w:rFonts w:hint="cs"/>
          <w:rtl/>
        </w:rPr>
        <w:t>یش</w:t>
      </w:r>
      <w:r w:rsidRPr="00C737A9">
        <w:rPr>
          <w:rStyle w:val="Char0"/>
          <w:rtl/>
        </w:rPr>
        <w:t xml:space="preserve"> بر مردم برگز</w:t>
      </w:r>
      <w:r w:rsidRPr="00C737A9">
        <w:rPr>
          <w:rStyle w:val="Char0"/>
          <w:rFonts w:hint="cs"/>
          <w:rtl/>
        </w:rPr>
        <w:t>یده</w:t>
      </w:r>
      <w:r>
        <w:rPr>
          <w:rStyle w:val="Char0"/>
          <w:rFonts w:hint="cs"/>
          <w:rtl/>
        </w:rPr>
        <w:t>‌</w:t>
      </w:r>
      <w:r w:rsidRPr="00C737A9">
        <w:rPr>
          <w:rStyle w:val="Char0"/>
          <w:rtl/>
        </w:rPr>
        <w:t>ام، پس چ</w:t>
      </w:r>
      <w:r w:rsidRPr="00C737A9">
        <w:rPr>
          <w:rStyle w:val="Char0"/>
          <w:rFonts w:hint="cs"/>
          <w:rtl/>
        </w:rPr>
        <w:t>یزی</w:t>
      </w:r>
      <w:r w:rsidRPr="00C737A9">
        <w:rPr>
          <w:rStyle w:val="Char0"/>
          <w:rtl/>
        </w:rPr>
        <w:t xml:space="preserve"> را که من به تو داده ام از وح</w:t>
      </w:r>
      <w:r w:rsidRPr="00C737A9">
        <w:rPr>
          <w:rStyle w:val="Char0"/>
          <w:rFonts w:hint="cs"/>
          <w:rtl/>
        </w:rPr>
        <w:t>ی</w:t>
      </w:r>
      <w:r w:rsidRPr="00C737A9">
        <w:rPr>
          <w:rStyle w:val="Char0"/>
          <w:rtl/>
        </w:rPr>
        <w:t xml:space="preserve"> و کتاب بگ</w:t>
      </w:r>
      <w:r w:rsidRPr="00C737A9">
        <w:rPr>
          <w:rStyle w:val="Char0"/>
          <w:rFonts w:hint="cs"/>
          <w:rtl/>
        </w:rPr>
        <w:t>یر</w:t>
      </w:r>
      <w:r w:rsidRPr="00C737A9">
        <w:rPr>
          <w:rStyle w:val="Char0"/>
          <w:rtl/>
        </w:rPr>
        <w:t xml:space="preserve"> و از شکرگزاران باش. </w:t>
      </w:r>
      <w:r>
        <w:rPr>
          <w:rStyle w:val="Char0"/>
          <w:rFonts w:ascii="Traditional Arabic" w:hAnsi="mylotus" w:cs="Traditional Arabic" w:hint="cs"/>
          <w:sz w:val="27"/>
          <w:szCs w:val="27"/>
          <w:rtl/>
          <w:lang w:bidi="fa-IR"/>
        </w:rPr>
        <w:t>﴿</w:t>
      </w:r>
      <w:r w:rsidRPr="00C737A9">
        <w:rPr>
          <w:rStyle w:val="Char0"/>
          <w:rFonts w:hint="cs"/>
          <w:rtl/>
        </w:rPr>
        <w:t>145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لوحه</w:t>
      </w:r>
      <w:r w:rsidR="001619CE">
        <w:rPr>
          <w:rStyle w:val="Char0"/>
          <w:rtl/>
        </w:rPr>
        <w:t xml:space="preserve">‌های </w:t>
      </w:r>
      <w:r w:rsidRPr="00C737A9">
        <w:rPr>
          <w:rStyle w:val="Char0"/>
          <w:rtl/>
        </w:rPr>
        <w:t>تورات برا</w:t>
      </w:r>
      <w:r w:rsidRPr="00C737A9">
        <w:rPr>
          <w:rStyle w:val="Char0"/>
          <w:rFonts w:hint="cs"/>
          <w:rtl/>
        </w:rPr>
        <w:t>ی</w:t>
      </w:r>
      <w:r w:rsidRPr="00C737A9">
        <w:rPr>
          <w:rStyle w:val="Char0"/>
          <w:rtl/>
        </w:rPr>
        <w:t xml:space="preserve"> او (موس</w:t>
      </w:r>
      <w:r w:rsidRPr="00C737A9">
        <w:rPr>
          <w:rStyle w:val="Char0"/>
          <w:rFonts w:hint="cs"/>
          <w:rtl/>
        </w:rPr>
        <w:t>ی</w:t>
      </w:r>
      <w:r w:rsidRPr="00C737A9">
        <w:rPr>
          <w:rStyle w:val="Char0"/>
          <w:rtl/>
        </w:rPr>
        <w:t xml:space="preserve">) </w:t>
      </w:r>
      <w:r w:rsidRPr="00C737A9">
        <w:rPr>
          <w:rStyle w:val="Char0"/>
          <w:rFonts w:hint="cs"/>
          <w:rtl/>
        </w:rPr>
        <w:t>از</w:t>
      </w:r>
      <w:r w:rsidRPr="00C737A9">
        <w:rPr>
          <w:rStyle w:val="Char0"/>
          <w:rtl/>
        </w:rPr>
        <w:t xml:space="preserve"> هر چ</w:t>
      </w:r>
      <w:r w:rsidRPr="00C737A9">
        <w:rPr>
          <w:rStyle w:val="Char0"/>
          <w:rFonts w:hint="cs"/>
          <w:rtl/>
        </w:rPr>
        <w:t>یزی</w:t>
      </w:r>
      <w:r w:rsidRPr="00C737A9">
        <w:rPr>
          <w:rStyle w:val="Char0"/>
          <w:rtl/>
        </w:rPr>
        <w:t xml:space="preserve"> نوشت</w:t>
      </w:r>
      <w:r w:rsidRPr="00C737A9">
        <w:rPr>
          <w:rStyle w:val="Char0"/>
          <w:rFonts w:hint="cs"/>
          <w:rtl/>
        </w:rPr>
        <w:t>یم</w:t>
      </w:r>
      <w:r w:rsidRPr="00C737A9">
        <w:rPr>
          <w:rStyle w:val="Char0"/>
          <w:rtl/>
        </w:rPr>
        <w:t xml:space="preserve"> تا عبرت و </w:t>
      </w:r>
      <w:r w:rsidRPr="00C737A9">
        <w:rPr>
          <w:rStyle w:val="Char0"/>
          <w:rFonts w:hint="cs"/>
          <w:rtl/>
        </w:rPr>
        <w:t>یادآوری،</w:t>
      </w:r>
      <w:r w:rsidRPr="00C737A9">
        <w:rPr>
          <w:rStyle w:val="Char0"/>
          <w:rtl/>
        </w:rPr>
        <w:t xml:space="preserve"> و تفصيل هرچ</w:t>
      </w:r>
      <w:r w:rsidRPr="00C737A9">
        <w:rPr>
          <w:rStyle w:val="Char0"/>
          <w:rFonts w:hint="cs"/>
          <w:rtl/>
        </w:rPr>
        <w:t>یزی</w:t>
      </w:r>
      <w:r w:rsidRPr="00C737A9">
        <w:rPr>
          <w:rStyle w:val="Char0"/>
          <w:rtl/>
        </w:rPr>
        <w:t xml:space="preserve"> (در شرع موسو</w:t>
      </w:r>
      <w:r w:rsidRPr="00C737A9">
        <w:rPr>
          <w:rStyle w:val="Char0"/>
          <w:rFonts w:hint="cs"/>
          <w:rtl/>
        </w:rPr>
        <w:t>ی</w:t>
      </w:r>
      <w:r w:rsidRPr="00C737A9">
        <w:rPr>
          <w:rStyle w:val="Char0"/>
          <w:rtl/>
        </w:rPr>
        <w:t>) باشد، برا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xml:space="preserve"> نوشت</w:t>
      </w:r>
      <w:r w:rsidRPr="00C737A9">
        <w:rPr>
          <w:rStyle w:val="Char0"/>
          <w:rFonts w:hint="cs"/>
          <w:rtl/>
        </w:rPr>
        <w:t>یم،</w:t>
      </w:r>
      <w:r w:rsidRPr="00C737A9">
        <w:rPr>
          <w:rStyle w:val="Char0"/>
          <w:rtl/>
        </w:rPr>
        <w:t xml:space="preserve"> پس (به موس</w:t>
      </w:r>
      <w:r w:rsidRPr="00C737A9">
        <w:rPr>
          <w:rStyle w:val="Char0"/>
          <w:rFonts w:hint="cs"/>
          <w:rtl/>
        </w:rPr>
        <w:t>ی</w:t>
      </w:r>
      <w:r w:rsidRPr="00C737A9">
        <w:rPr>
          <w:rStyle w:val="Char0"/>
          <w:rtl/>
        </w:rPr>
        <w:t xml:space="preserve"> گفت</w:t>
      </w:r>
      <w:r w:rsidRPr="00C737A9">
        <w:rPr>
          <w:rStyle w:val="Char0"/>
          <w:rFonts w:hint="cs"/>
          <w:rtl/>
        </w:rPr>
        <w:t>یم</w:t>
      </w:r>
      <w:r w:rsidRPr="00C737A9">
        <w:rPr>
          <w:rStyle w:val="Char0"/>
          <w:rtl/>
        </w:rPr>
        <w:t>:) آن را با قدرت و عزم قو</w:t>
      </w:r>
      <w:r w:rsidRPr="00C737A9">
        <w:rPr>
          <w:rStyle w:val="Char0"/>
          <w:rFonts w:hint="cs"/>
          <w:rtl/>
        </w:rPr>
        <w:t>ی</w:t>
      </w:r>
      <w:r w:rsidRPr="00C737A9">
        <w:rPr>
          <w:rStyle w:val="Char0"/>
          <w:rtl/>
        </w:rPr>
        <w:t xml:space="preserve"> بگ</w:t>
      </w:r>
      <w:r w:rsidRPr="00C737A9">
        <w:rPr>
          <w:rStyle w:val="Char0"/>
          <w:rFonts w:hint="cs"/>
          <w:rtl/>
        </w:rPr>
        <w:t>یر،</w:t>
      </w:r>
      <w:r w:rsidRPr="00C737A9">
        <w:rPr>
          <w:rStyle w:val="Char0"/>
          <w:rtl/>
        </w:rPr>
        <w:t xml:space="preserve"> و به قومت دستور بده تا ن</w:t>
      </w:r>
      <w:r w:rsidRPr="00C737A9">
        <w:rPr>
          <w:rStyle w:val="Char0"/>
          <w:rFonts w:hint="cs"/>
          <w:rtl/>
        </w:rPr>
        <w:t>یکوترین</w:t>
      </w:r>
      <w:r w:rsidRPr="00C737A9">
        <w:rPr>
          <w:rStyle w:val="Char0"/>
          <w:rtl/>
        </w:rPr>
        <w:t xml:space="preserve"> آن را اخت</w:t>
      </w:r>
      <w:r w:rsidRPr="00C737A9">
        <w:rPr>
          <w:rStyle w:val="Char0"/>
          <w:rFonts w:hint="cs"/>
          <w:rtl/>
        </w:rPr>
        <w:t>یار</w:t>
      </w:r>
      <w:r w:rsidRPr="00C737A9">
        <w:rPr>
          <w:rStyle w:val="Char0"/>
          <w:rtl/>
        </w:rPr>
        <w:t xml:space="preserve"> کنند (که سبب هدا</w:t>
      </w:r>
      <w:r w:rsidRPr="00C737A9">
        <w:rPr>
          <w:rStyle w:val="Char0"/>
          <w:rFonts w:hint="cs"/>
          <w:rtl/>
        </w:rPr>
        <w:t>یت</w:t>
      </w:r>
      <w:r w:rsidRPr="00C737A9">
        <w:rPr>
          <w:rStyle w:val="Char0"/>
          <w:rtl/>
        </w:rPr>
        <w:t xml:space="preserve"> و رحمت است)، به زود</w:t>
      </w:r>
      <w:r w:rsidRPr="00C737A9">
        <w:rPr>
          <w:rStyle w:val="Char0"/>
          <w:rFonts w:hint="cs"/>
          <w:rtl/>
        </w:rPr>
        <w:t>ی</w:t>
      </w:r>
      <w:r w:rsidRPr="00C737A9">
        <w:rPr>
          <w:rStyle w:val="Char0"/>
          <w:rtl/>
        </w:rPr>
        <w:t xml:space="preserve"> سرزم</w:t>
      </w:r>
      <w:r w:rsidRPr="00C737A9">
        <w:rPr>
          <w:rStyle w:val="Char0"/>
          <w:rFonts w:hint="cs"/>
          <w:rtl/>
        </w:rPr>
        <w:t>ین</w:t>
      </w:r>
      <w:r w:rsidRPr="00C737A9">
        <w:rPr>
          <w:rStyle w:val="Char0"/>
          <w:rtl/>
        </w:rPr>
        <w:t xml:space="preserve"> گناهکاران را به شما نشا</w:t>
      </w:r>
      <w:r w:rsidRPr="00C737A9">
        <w:rPr>
          <w:rStyle w:val="Char0"/>
          <w:rFonts w:hint="cs"/>
          <w:rtl/>
        </w:rPr>
        <w:t>ن</w:t>
      </w:r>
      <w:r w:rsidRPr="00C737A9">
        <w:rPr>
          <w:rStyle w:val="Char0"/>
          <w:rtl/>
        </w:rPr>
        <w:t xml:space="preserve"> خواهم داد. </w:t>
      </w:r>
      <w:r>
        <w:rPr>
          <w:rStyle w:val="Char0"/>
          <w:rFonts w:ascii="Traditional Arabic" w:hAnsi="mylotus" w:cs="Traditional Arabic" w:hint="cs"/>
          <w:sz w:val="27"/>
          <w:szCs w:val="27"/>
          <w:rtl/>
        </w:rPr>
        <w:t>﴿</w:t>
      </w:r>
      <w:r w:rsidRPr="00C737A9">
        <w:rPr>
          <w:rStyle w:val="Char0"/>
          <w:rFonts w:hint="cs"/>
          <w:rtl/>
        </w:rPr>
        <w:t>146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زود</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را که به ناحق در زم</w:t>
      </w:r>
      <w:r w:rsidRPr="00C737A9">
        <w:rPr>
          <w:rStyle w:val="Char0"/>
          <w:rFonts w:hint="cs"/>
          <w:rtl/>
        </w:rPr>
        <w:t>ین</w:t>
      </w:r>
      <w:r w:rsidRPr="00C737A9">
        <w:rPr>
          <w:rStyle w:val="Char0"/>
          <w:rtl/>
        </w:rPr>
        <w:t xml:space="preserve"> تکبر</w:t>
      </w:r>
      <w:r w:rsidR="001619CE">
        <w:rPr>
          <w:rStyle w:val="Char0"/>
          <w:rtl/>
        </w:rPr>
        <w:t xml:space="preserve"> می‌</w:t>
      </w:r>
      <w:r w:rsidRPr="00C737A9">
        <w:rPr>
          <w:rStyle w:val="Char0"/>
          <w:rtl/>
        </w:rPr>
        <w:t>کنند، از آ</w:t>
      </w:r>
      <w:r w:rsidRPr="00C737A9">
        <w:rPr>
          <w:rStyle w:val="Char0"/>
          <w:rFonts w:hint="cs"/>
          <w:rtl/>
        </w:rPr>
        <w:t>یات</w:t>
      </w:r>
      <w:r w:rsidRPr="00C737A9">
        <w:rPr>
          <w:rStyle w:val="Char0"/>
          <w:rtl/>
        </w:rPr>
        <w:t xml:space="preserve"> خو</w:t>
      </w:r>
      <w:r w:rsidRPr="00C737A9">
        <w:rPr>
          <w:rStyle w:val="Char0"/>
          <w:rFonts w:hint="cs"/>
          <w:rtl/>
        </w:rPr>
        <w:t>یش</w:t>
      </w:r>
      <w:r w:rsidRPr="00C737A9">
        <w:rPr>
          <w:rStyle w:val="Char0"/>
          <w:rtl/>
        </w:rPr>
        <w:t xml:space="preserve"> رو</w:t>
      </w:r>
      <w:r w:rsidRPr="00C737A9">
        <w:rPr>
          <w:rStyle w:val="Char0"/>
          <w:rFonts w:hint="cs"/>
          <w:rtl/>
        </w:rPr>
        <w:t>یگردان</w:t>
      </w:r>
      <w:r w:rsidR="001619CE">
        <w:rPr>
          <w:rStyle w:val="Char0"/>
          <w:rtl/>
        </w:rPr>
        <w:t xml:space="preserve"> می‌</w:t>
      </w:r>
      <w:r w:rsidRPr="00C737A9">
        <w:rPr>
          <w:rStyle w:val="Char0"/>
          <w:rtl/>
        </w:rPr>
        <w:t>سازم، و اگر هر آ</w:t>
      </w:r>
      <w:r w:rsidRPr="00C737A9">
        <w:rPr>
          <w:rStyle w:val="Char0"/>
          <w:rFonts w:hint="cs"/>
          <w:rtl/>
        </w:rPr>
        <w:t>یتی</w:t>
      </w:r>
      <w:r w:rsidRPr="00C737A9">
        <w:rPr>
          <w:rStyle w:val="Char0"/>
          <w:rtl/>
        </w:rPr>
        <w:t xml:space="preserve"> را بب</w:t>
      </w:r>
      <w:r w:rsidRPr="00C737A9">
        <w:rPr>
          <w:rStyle w:val="Char0"/>
          <w:rFonts w:hint="cs"/>
          <w:rtl/>
        </w:rPr>
        <w:t>ینند</w:t>
      </w:r>
      <w:r w:rsidRPr="00C737A9">
        <w:rPr>
          <w:rStyle w:val="Char0"/>
          <w:rtl/>
        </w:rPr>
        <w:t xml:space="preserve"> ا</w:t>
      </w:r>
      <w:r w:rsidRPr="00C737A9">
        <w:rPr>
          <w:rStyle w:val="Char0"/>
          <w:rFonts w:hint="cs"/>
          <w:rtl/>
        </w:rPr>
        <w:t>یمان</w:t>
      </w:r>
      <w:r w:rsidR="001619CE">
        <w:rPr>
          <w:rStyle w:val="Char0"/>
          <w:rtl/>
        </w:rPr>
        <w:t xml:space="preserve"> نمی‌</w:t>
      </w:r>
      <w:r w:rsidRPr="00C737A9">
        <w:rPr>
          <w:rStyle w:val="Char0"/>
          <w:rtl/>
        </w:rPr>
        <w:t>آورند و اگر راه هدا</w:t>
      </w:r>
      <w:r w:rsidRPr="00C737A9">
        <w:rPr>
          <w:rStyle w:val="Char0"/>
          <w:rFonts w:hint="cs"/>
          <w:rtl/>
        </w:rPr>
        <w:t>یت</w:t>
      </w:r>
      <w:r w:rsidRPr="00C737A9">
        <w:rPr>
          <w:rStyle w:val="Char0"/>
          <w:rtl/>
        </w:rPr>
        <w:t xml:space="preserve"> را بب</w:t>
      </w:r>
      <w:r w:rsidRPr="00C737A9">
        <w:rPr>
          <w:rStyle w:val="Char0"/>
          <w:rFonts w:hint="cs"/>
          <w:rtl/>
        </w:rPr>
        <w:t>ینند</w:t>
      </w:r>
      <w:r w:rsidRPr="00C737A9">
        <w:rPr>
          <w:rStyle w:val="Char0"/>
          <w:rtl/>
        </w:rPr>
        <w:t xml:space="preserve"> آنرا راه خود قرار</w:t>
      </w:r>
      <w:r w:rsidR="001619CE">
        <w:rPr>
          <w:rStyle w:val="Char0"/>
          <w:rtl/>
        </w:rPr>
        <w:t xml:space="preserve"> نمی‌</w:t>
      </w:r>
      <w:r w:rsidRPr="00C737A9">
        <w:rPr>
          <w:rStyle w:val="Char0"/>
          <w:rtl/>
        </w:rPr>
        <w:t>دهند و اگر راه گمراه</w:t>
      </w:r>
      <w:r w:rsidRPr="00C737A9">
        <w:rPr>
          <w:rStyle w:val="Char0"/>
          <w:rFonts w:hint="cs"/>
          <w:rtl/>
        </w:rPr>
        <w:t>ی</w:t>
      </w:r>
      <w:r w:rsidRPr="00C737A9">
        <w:rPr>
          <w:rStyle w:val="Char0"/>
          <w:rtl/>
        </w:rPr>
        <w:t xml:space="preserve"> را بب</w:t>
      </w:r>
      <w:r w:rsidRPr="00C737A9">
        <w:rPr>
          <w:rStyle w:val="Char0"/>
          <w:rFonts w:hint="cs"/>
          <w:rtl/>
        </w:rPr>
        <w:t>ینند</w:t>
      </w:r>
      <w:r w:rsidRPr="00C737A9">
        <w:rPr>
          <w:rStyle w:val="Char0"/>
          <w:rtl/>
        </w:rPr>
        <w:t xml:space="preserve"> آنرا راه خود قرار</w:t>
      </w:r>
      <w:r w:rsidR="001619CE">
        <w:rPr>
          <w:rStyle w:val="Char0"/>
          <w:rtl/>
        </w:rPr>
        <w:t xml:space="preserve"> می‌</w:t>
      </w:r>
      <w:r w:rsidRPr="00C737A9">
        <w:rPr>
          <w:rStyle w:val="Char0"/>
          <w:rtl/>
        </w:rPr>
        <w:t>دهند. ز</w:t>
      </w:r>
      <w:r w:rsidRPr="00C737A9">
        <w:rPr>
          <w:rStyle w:val="Char0"/>
          <w:rFonts w:hint="cs"/>
          <w:rtl/>
        </w:rPr>
        <w:t>یرا</w:t>
      </w:r>
      <w:r w:rsidRPr="00C737A9">
        <w:rPr>
          <w:rStyle w:val="Char0"/>
          <w:rtl/>
        </w:rPr>
        <w:t xml:space="preserve"> آنها آ</w:t>
      </w:r>
      <w:r w:rsidRPr="00C737A9">
        <w:rPr>
          <w:rStyle w:val="Char0"/>
          <w:rFonts w:hint="cs"/>
          <w:rtl/>
        </w:rPr>
        <w:t>یات</w:t>
      </w:r>
      <w:r w:rsidRPr="00C737A9">
        <w:rPr>
          <w:rStyle w:val="Char0"/>
          <w:rtl/>
        </w:rPr>
        <w:t xml:space="preserve"> ما را دروغ شمردند و از آن غافل بودند. </w:t>
      </w:r>
      <w:r>
        <w:rPr>
          <w:rStyle w:val="Char0"/>
          <w:rFonts w:ascii="Traditional Arabic" w:hAnsi="mylotus" w:cs="Traditional Arabic" w:hint="cs"/>
          <w:sz w:val="27"/>
          <w:szCs w:val="27"/>
          <w:rtl/>
          <w:lang w:bidi="fa-IR"/>
        </w:rPr>
        <w:t>﴿</w:t>
      </w:r>
      <w:r w:rsidRPr="00C737A9">
        <w:rPr>
          <w:rStyle w:val="Char0"/>
          <w:rFonts w:hint="cs"/>
          <w:rtl/>
        </w:rPr>
        <w:t>147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و ملاقات روز آخرت را دروغ شمردند، اعمال</w:t>
      </w:r>
      <w:r w:rsidR="001619CE">
        <w:rPr>
          <w:rStyle w:val="Char0"/>
          <w:rtl/>
        </w:rPr>
        <w:t xml:space="preserve">‌شان </w:t>
      </w:r>
      <w:r w:rsidRPr="00C737A9">
        <w:rPr>
          <w:rStyle w:val="Char0"/>
          <w:rtl/>
        </w:rPr>
        <w:t>برباد شد، آ</w:t>
      </w:r>
      <w:r w:rsidRPr="00C737A9">
        <w:rPr>
          <w:rStyle w:val="Char0"/>
          <w:rFonts w:hint="cs"/>
          <w:rtl/>
        </w:rPr>
        <w:t>یا</w:t>
      </w:r>
      <w:r w:rsidRPr="00C737A9">
        <w:rPr>
          <w:rStyle w:val="Char0"/>
          <w:rtl/>
        </w:rPr>
        <w:t xml:space="preserve"> جز در برابر کارها</w:t>
      </w:r>
      <w:r w:rsidRPr="00C737A9">
        <w:rPr>
          <w:rStyle w:val="Char0"/>
          <w:rFonts w:hint="cs"/>
          <w:rtl/>
        </w:rPr>
        <w:t>یی</w:t>
      </w:r>
      <w:r w:rsidRPr="00C737A9">
        <w:rPr>
          <w:rStyle w:val="Char0"/>
          <w:rtl/>
        </w:rPr>
        <w:t xml:space="preserve"> که</w:t>
      </w:r>
      <w:r w:rsidR="001619CE">
        <w:rPr>
          <w:rStyle w:val="Char0"/>
          <w:rtl/>
        </w:rPr>
        <w:t xml:space="preserve"> می‌</w:t>
      </w:r>
      <w:r w:rsidRPr="00C737A9">
        <w:rPr>
          <w:rStyle w:val="Char0"/>
          <w:rtl/>
        </w:rPr>
        <w:t>کردند، سزا داده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lastRenderedPageBreak/>
        <w:t>﴿</w:t>
      </w:r>
      <w:r w:rsidRPr="00C737A9">
        <w:rPr>
          <w:rStyle w:val="Char0"/>
          <w:rFonts w:hint="cs"/>
          <w:rtl/>
        </w:rPr>
        <w:t>148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قوم موس</w:t>
      </w:r>
      <w:r w:rsidRPr="00C737A9">
        <w:rPr>
          <w:rStyle w:val="Char0"/>
          <w:rFonts w:hint="cs"/>
          <w:rtl/>
        </w:rPr>
        <w:t>ی</w:t>
      </w:r>
      <w:r w:rsidRPr="00C737A9">
        <w:rPr>
          <w:rStyle w:val="Char0"/>
          <w:rtl/>
        </w:rPr>
        <w:t xml:space="preserve"> بعد از او (رفتن او به کوه طور) از ز</w:t>
      </w:r>
      <w:r w:rsidRPr="00C737A9">
        <w:rPr>
          <w:rStyle w:val="Char0"/>
          <w:rFonts w:hint="cs"/>
          <w:rtl/>
        </w:rPr>
        <w:t>یورات</w:t>
      </w:r>
      <w:r w:rsidRPr="00C737A9">
        <w:rPr>
          <w:rStyle w:val="Char0"/>
          <w:rtl/>
        </w:rPr>
        <w:t xml:space="preserve"> خود گوساله ا</w:t>
      </w:r>
      <w:r w:rsidRPr="00C737A9">
        <w:rPr>
          <w:rStyle w:val="Char0"/>
          <w:rFonts w:hint="cs"/>
          <w:rtl/>
        </w:rPr>
        <w:t>ی</w:t>
      </w:r>
      <w:r w:rsidRPr="00C737A9">
        <w:rPr>
          <w:rStyle w:val="Char0"/>
          <w:rtl/>
        </w:rPr>
        <w:t xml:space="preserve"> که آواز گا</w:t>
      </w:r>
      <w:r w:rsidRPr="00C737A9">
        <w:rPr>
          <w:rStyle w:val="Char0"/>
          <w:rFonts w:hint="cs"/>
          <w:rtl/>
        </w:rPr>
        <w:t>و</w:t>
      </w:r>
      <w:r w:rsidRPr="00C737A9">
        <w:rPr>
          <w:rStyle w:val="Char0"/>
          <w:rtl/>
        </w:rPr>
        <w:t xml:space="preserve"> داشت (ساختند و به عبادت</w:t>
      </w:r>
      <w:r w:rsidRPr="00C737A9">
        <w:rPr>
          <w:rStyle w:val="Char0"/>
          <w:rFonts w:hint="cs"/>
          <w:rtl/>
        </w:rPr>
        <w:t>)</w:t>
      </w:r>
      <w:r w:rsidRPr="00C737A9">
        <w:rPr>
          <w:rStyle w:val="Char0"/>
          <w:rtl/>
        </w:rPr>
        <w:t xml:space="preserve"> گرفتند. آ</w:t>
      </w:r>
      <w:r w:rsidRPr="00C737A9">
        <w:rPr>
          <w:rStyle w:val="Char0"/>
          <w:rFonts w:hint="cs"/>
          <w:rtl/>
        </w:rPr>
        <w:t>یا</w:t>
      </w:r>
      <w:r w:rsidR="001619CE">
        <w:rPr>
          <w:rStyle w:val="Char0"/>
          <w:rtl/>
        </w:rPr>
        <w:t xml:space="preserve"> نمی‌</w:t>
      </w:r>
      <w:r w:rsidRPr="00C737A9">
        <w:rPr>
          <w:rStyle w:val="Char0"/>
          <w:rtl/>
        </w:rPr>
        <w:t>د</w:t>
      </w:r>
      <w:r w:rsidRPr="00C737A9">
        <w:rPr>
          <w:rStyle w:val="Char0"/>
          <w:rFonts w:hint="cs"/>
          <w:rtl/>
        </w:rPr>
        <w:t>یدند</w:t>
      </w:r>
      <w:r w:rsidRPr="00C737A9">
        <w:rPr>
          <w:rStyle w:val="Char0"/>
          <w:rtl/>
        </w:rPr>
        <w:t xml:space="preserve"> که آن پ</w:t>
      </w:r>
      <w:r w:rsidRPr="00C737A9">
        <w:rPr>
          <w:rStyle w:val="Char0"/>
          <w:rFonts w:hint="cs"/>
          <w:rtl/>
        </w:rPr>
        <w:t>یکر</w:t>
      </w:r>
      <w:r w:rsidRPr="00C737A9">
        <w:rPr>
          <w:rStyle w:val="Char0"/>
          <w:rtl/>
        </w:rPr>
        <w:t xml:space="preserve"> (گوساله) با آنان سخن</w:t>
      </w:r>
      <w:r w:rsidR="001619CE">
        <w:rPr>
          <w:rStyle w:val="Char0"/>
          <w:rtl/>
        </w:rPr>
        <w:t xml:space="preserve"> نمی‌</w:t>
      </w:r>
      <w:r w:rsidRPr="00C737A9">
        <w:rPr>
          <w:rStyle w:val="Char0"/>
          <w:rtl/>
        </w:rPr>
        <w:t>گو</w:t>
      </w:r>
      <w:r w:rsidRPr="00C737A9">
        <w:rPr>
          <w:rStyle w:val="Char0"/>
          <w:rFonts w:hint="cs"/>
          <w:rtl/>
        </w:rPr>
        <w:t>ید</w:t>
      </w:r>
      <w:r w:rsidRPr="00C737A9">
        <w:rPr>
          <w:rStyle w:val="Char0"/>
          <w:rtl/>
        </w:rPr>
        <w:t xml:space="preserve"> و آنان را به راه</w:t>
      </w:r>
      <w:r w:rsidRPr="00C737A9">
        <w:rPr>
          <w:rStyle w:val="Char0"/>
          <w:rFonts w:hint="cs"/>
          <w:rtl/>
        </w:rPr>
        <w:t>ی</w:t>
      </w:r>
      <w:r w:rsidRPr="00C737A9">
        <w:rPr>
          <w:rStyle w:val="Char0"/>
          <w:rtl/>
        </w:rPr>
        <w:t xml:space="preserve"> رهنما</w:t>
      </w:r>
      <w:r w:rsidRPr="00C737A9">
        <w:rPr>
          <w:rStyle w:val="Char0"/>
          <w:rFonts w:hint="cs"/>
          <w:rtl/>
        </w:rPr>
        <w:t>یی</w:t>
      </w:r>
      <w:r w:rsidR="001619CE">
        <w:rPr>
          <w:rStyle w:val="Char0"/>
          <w:rtl/>
        </w:rPr>
        <w:t xml:space="preserve"> نمی‌</w:t>
      </w:r>
      <w:r w:rsidRPr="00C737A9">
        <w:rPr>
          <w:rStyle w:val="Char0"/>
          <w:rtl/>
        </w:rPr>
        <w:t xml:space="preserve">کند؟ باز هم آن را معبود قرار دادند؟ و واقعا که ظالم بودند. </w:t>
      </w:r>
      <w:r>
        <w:rPr>
          <w:rStyle w:val="Char0"/>
          <w:rFonts w:ascii="Traditional Arabic" w:hAnsi="mylotus" w:cs="Traditional Arabic" w:hint="cs"/>
          <w:sz w:val="27"/>
          <w:szCs w:val="27"/>
          <w:rtl/>
          <w:lang w:bidi="fa-IR"/>
        </w:rPr>
        <w:t>﴿</w:t>
      </w:r>
      <w:r w:rsidRPr="00C737A9">
        <w:rPr>
          <w:rStyle w:val="Char0"/>
          <w:rFonts w:hint="cs"/>
          <w:rtl/>
        </w:rPr>
        <w:t>149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ارزش گوساله از نظر</w:t>
      </w:r>
      <w:r w:rsidR="001619CE">
        <w:rPr>
          <w:rStyle w:val="Char0"/>
          <w:rtl/>
        </w:rPr>
        <w:t xml:space="preserve">‌شان </w:t>
      </w:r>
      <w:r w:rsidRPr="00C737A9">
        <w:rPr>
          <w:rStyle w:val="Char0"/>
          <w:rtl/>
        </w:rPr>
        <w:t>سقوط کرد از آن کار پش</w:t>
      </w:r>
      <w:r w:rsidRPr="00C737A9">
        <w:rPr>
          <w:rStyle w:val="Char0"/>
          <w:rFonts w:hint="cs"/>
          <w:rtl/>
        </w:rPr>
        <w:t>یمان</w:t>
      </w:r>
      <w:r w:rsidRPr="00C737A9">
        <w:rPr>
          <w:rStyle w:val="Char0"/>
          <w:rtl/>
        </w:rPr>
        <w:t xml:space="preserve"> شدند و د</w:t>
      </w:r>
      <w:r w:rsidRPr="00C737A9">
        <w:rPr>
          <w:rStyle w:val="Char0"/>
          <w:rFonts w:hint="cs"/>
          <w:rtl/>
        </w:rPr>
        <w:t>یدند</w:t>
      </w:r>
      <w:r w:rsidRPr="00C737A9">
        <w:rPr>
          <w:rStyle w:val="Char0"/>
          <w:rtl/>
        </w:rPr>
        <w:t xml:space="preserve"> که گمراه شده</w:t>
      </w:r>
      <w:r w:rsidR="001619CE">
        <w:rPr>
          <w:rStyle w:val="Char0"/>
          <w:rtl/>
        </w:rPr>
        <w:t>‌اند،</w:t>
      </w:r>
      <w:r w:rsidRPr="00C737A9">
        <w:rPr>
          <w:rStyle w:val="Char0"/>
          <w:rtl/>
        </w:rPr>
        <w:t xml:space="preserve"> گفتند: اگر پروردگار ما به ما رحم نکند و ما را ن</w:t>
      </w:r>
      <w:r w:rsidRPr="00C737A9">
        <w:rPr>
          <w:rStyle w:val="Char0"/>
          <w:rFonts w:hint="cs"/>
          <w:rtl/>
        </w:rPr>
        <w:t>یامرزد،</w:t>
      </w:r>
      <w:r w:rsidRPr="00C737A9">
        <w:rPr>
          <w:rStyle w:val="Char0"/>
          <w:rtl/>
        </w:rPr>
        <w:t xml:space="preserve"> البته از ز</w:t>
      </w:r>
      <w:r w:rsidRPr="00C737A9">
        <w:rPr>
          <w:rStyle w:val="Char0"/>
          <w:rFonts w:hint="cs"/>
          <w:rtl/>
        </w:rPr>
        <w:t>یان</w:t>
      </w:r>
      <w:r w:rsidRPr="00C737A9">
        <w:rPr>
          <w:rStyle w:val="Char0"/>
          <w:rtl/>
        </w:rPr>
        <w:t xml:space="preserve"> کاران خواه</w:t>
      </w:r>
      <w:r w:rsidRPr="00C737A9">
        <w:rPr>
          <w:rStyle w:val="Char0"/>
          <w:rFonts w:hint="cs"/>
          <w:rtl/>
        </w:rPr>
        <w:t>یم</w:t>
      </w:r>
      <w:r>
        <w:rPr>
          <w:rStyle w:val="Char0"/>
          <w:rtl/>
        </w:rPr>
        <w:t xml:space="preserve"> بود.</w:t>
      </w:r>
    </w:p>
    <w:p w:rsidR="00AD43F8" w:rsidRDefault="00AD43F8" w:rsidP="00AD43F8">
      <w:pPr>
        <w:pStyle w:val="a0"/>
        <w:rPr>
          <w:rStyle w:val="Char0"/>
          <w:rtl/>
        </w:rPr>
      </w:pPr>
      <w:r w:rsidRPr="00766CF9">
        <w:rPr>
          <w:rStyle w:val="Char0"/>
          <w:rFonts w:cs="Traditional Arabic"/>
          <w:rtl/>
        </w:rPr>
        <w:t>﴿</w:t>
      </w:r>
      <w:r w:rsidRPr="008B4A46">
        <w:rPr>
          <w:rStyle w:val="Char7"/>
          <w:rtl/>
        </w:rPr>
        <w:t>وَلَمَّا رَجَعَ مُوسَى إِلَى قَوْمِهِ غَضْبَانَ أَسِفًا قَالَ بِئْسَمَا خَلَفْتُمُونِي مِنْ بَعْدِي</w:t>
      </w:r>
      <w:r w:rsidR="001619CE" w:rsidRPr="008B4A46">
        <w:rPr>
          <w:rStyle w:val="Char7"/>
          <w:rtl/>
        </w:rPr>
        <w:t xml:space="preserve"> </w:t>
      </w:r>
      <w:r w:rsidRPr="008B4A46">
        <w:rPr>
          <w:rStyle w:val="Char7"/>
          <w:rtl/>
        </w:rPr>
        <w:t>أَعَجِلْتُمْ أَمْرَ رَبِّكُمْ</w:t>
      </w:r>
      <w:r w:rsidR="001619CE" w:rsidRPr="008B4A46">
        <w:rPr>
          <w:rStyle w:val="Char7"/>
          <w:rtl/>
        </w:rPr>
        <w:t xml:space="preserve"> </w:t>
      </w:r>
      <w:r w:rsidRPr="008B4A46">
        <w:rPr>
          <w:rStyle w:val="Char7"/>
          <w:rtl/>
        </w:rPr>
        <w:t>وَأَلْقَى الْأَلْوَاحَ وَأَخَذَ بِرَأْسِ أَخِيهِ يَجُرُّهُ إِلَيْهِ</w:t>
      </w:r>
      <w:r w:rsidR="001619CE" w:rsidRPr="008B4A46">
        <w:rPr>
          <w:rStyle w:val="Char7"/>
          <w:rtl/>
        </w:rPr>
        <w:t xml:space="preserve"> </w:t>
      </w:r>
      <w:r w:rsidRPr="008B4A46">
        <w:rPr>
          <w:rStyle w:val="Char7"/>
          <w:rtl/>
        </w:rPr>
        <w:t>قَالَ ابْنَ أُمَّ إِنَّ الْقَوْمَ اسْتَضْعَفُونِي وَكَادُوا يَقْتُلُونَنِي فَلَا تُشْمِتْ بِيَ الْأَعْدَاءَ وَلَا تَجْعَلْنِي مَعَ الْقَوْمِ الظَّالِمِينَ١٥٠ قَالَ رَبِّ اغْفِرْ لِي وَلِأَخِي وَأَدْخِلْنَا فِي رَحْمَتِكَ</w:t>
      </w:r>
      <w:r w:rsidR="001619CE" w:rsidRPr="008B4A46">
        <w:rPr>
          <w:rStyle w:val="Char7"/>
          <w:rtl/>
        </w:rPr>
        <w:t xml:space="preserve"> </w:t>
      </w:r>
      <w:r w:rsidRPr="008B4A46">
        <w:rPr>
          <w:rStyle w:val="Char7"/>
          <w:rtl/>
        </w:rPr>
        <w:t>وَأَنْتَ أَرْحَمُ الرَّاحِمِينَ١٥١ إِنَّ الَّذِينَ اتَّخَذُوا الْعِجْلَ سَيَنَالُهُمْ غَضَبٌ مِنْ رَبِّهِمْ وَذِلَّةٌ فِي الْحَيَاةِ الدُّنْيَا</w:t>
      </w:r>
      <w:r w:rsidR="001619CE" w:rsidRPr="008B4A46">
        <w:rPr>
          <w:rStyle w:val="Char7"/>
          <w:rtl/>
        </w:rPr>
        <w:t xml:space="preserve"> </w:t>
      </w:r>
      <w:r w:rsidRPr="008B4A46">
        <w:rPr>
          <w:rStyle w:val="Char7"/>
          <w:rtl/>
        </w:rPr>
        <w:t xml:space="preserve">وَكَذَلِكَ نَجْزِي الْمُفْتَرِينَ١٥٢ وَالَّذِينَ عَمِلُوا </w:t>
      </w:r>
      <w:r w:rsidRPr="00A176E9">
        <w:rPr>
          <w:rStyle w:val="Char7"/>
          <w:spacing w:val="-4"/>
          <w:rtl/>
        </w:rPr>
        <w:t>السَّيِّئَاتِ ثُمَّ تَابُوا مِنْ بَعْدِهَا وَآمَنُوا إِنَّ رَبَّكَ مِنْ بَعْدِهَا لَغَفُورٌ رَحِيمٌ١٥٣ وَلَمَّا سَكَتَ عَنْ مُوسَى الْغَضَبُ أَخَذَ الْأَلْوَاحَ</w:t>
      </w:r>
      <w:r w:rsidR="001619CE" w:rsidRPr="00A176E9">
        <w:rPr>
          <w:rStyle w:val="Char7"/>
          <w:spacing w:val="-4"/>
          <w:rtl/>
        </w:rPr>
        <w:t xml:space="preserve"> </w:t>
      </w:r>
      <w:r w:rsidRPr="00A176E9">
        <w:rPr>
          <w:rStyle w:val="Char7"/>
          <w:spacing w:val="-4"/>
          <w:rtl/>
        </w:rPr>
        <w:t>وَفِي نُسْخَتِهَا هُدًى وَرَحْمَةٌ لِلَّذِينَ هُمْ لِرَبِّهِمْ يَرْهَبُونَ١٥٤ وَاخْتَارَ مُوسَى قَوْمَهُ سَبْعِينَ رَجُلًا لِمِيقَاتِنَا</w:t>
      </w:r>
      <w:r w:rsidR="001619CE" w:rsidRPr="00A176E9">
        <w:rPr>
          <w:rStyle w:val="Char7"/>
          <w:spacing w:val="-4"/>
          <w:rtl/>
        </w:rPr>
        <w:t xml:space="preserve"> </w:t>
      </w:r>
      <w:r w:rsidRPr="00A176E9">
        <w:rPr>
          <w:rStyle w:val="Char7"/>
          <w:spacing w:val="-4"/>
          <w:rtl/>
        </w:rPr>
        <w:t xml:space="preserve">فَلَمَّا أَخَذَتْهُمُ الرَّجْفَةُ قَالَ رَبِّ لَوْ شِئْتَ أَهْلَكْتَهُمْ مِنْ </w:t>
      </w:r>
      <w:r w:rsidRPr="00A176E9">
        <w:rPr>
          <w:rStyle w:val="Char7"/>
          <w:rtl/>
        </w:rPr>
        <w:t>قَبْلُ وَإِيَّايَ</w:t>
      </w:r>
      <w:r w:rsidR="001619CE" w:rsidRPr="00A176E9">
        <w:rPr>
          <w:rStyle w:val="Char7"/>
          <w:rtl/>
        </w:rPr>
        <w:t xml:space="preserve"> </w:t>
      </w:r>
      <w:r w:rsidRPr="00A176E9">
        <w:rPr>
          <w:rStyle w:val="Char7"/>
          <w:rtl/>
        </w:rPr>
        <w:t>أَتُهْلِكُنَا بِمَا فَعَلَ السُّفَهَاءُ مِنَّا</w:t>
      </w:r>
      <w:r w:rsidR="001619CE" w:rsidRPr="00A176E9">
        <w:rPr>
          <w:rStyle w:val="Char7"/>
          <w:rtl/>
        </w:rPr>
        <w:t xml:space="preserve"> </w:t>
      </w:r>
      <w:r w:rsidRPr="00A176E9">
        <w:rPr>
          <w:rStyle w:val="Char7"/>
          <w:rtl/>
        </w:rPr>
        <w:t>إِنْ هِيَ إِلَّا فِتْنَتُكَ تُضِلُّ بِهَا مَنْ تَشَاءُ وَتَهْدِي مَنْ تَشَاءُ</w:t>
      </w:r>
      <w:r w:rsidR="001619CE" w:rsidRPr="00A176E9">
        <w:rPr>
          <w:rStyle w:val="Char7"/>
          <w:rtl/>
        </w:rPr>
        <w:t xml:space="preserve"> </w:t>
      </w:r>
      <w:r w:rsidRPr="00A176E9">
        <w:rPr>
          <w:rStyle w:val="Char7"/>
          <w:rtl/>
        </w:rPr>
        <w:t>أَنْتَ وَلِيُّنَا فَاغْفِرْ لَنَا وَارْحَمْنَا</w:t>
      </w:r>
      <w:r w:rsidR="001619CE" w:rsidRPr="00A176E9">
        <w:rPr>
          <w:rStyle w:val="Char7"/>
          <w:rtl/>
        </w:rPr>
        <w:t xml:space="preserve"> </w:t>
      </w:r>
      <w:r w:rsidRPr="00A176E9">
        <w:rPr>
          <w:rStyle w:val="Char7"/>
          <w:rtl/>
        </w:rPr>
        <w:t>وَأَنْتَ خَيْرُ الْغَافِرِينَ١٥٥</w:t>
      </w:r>
      <w:r w:rsidRPr="00A176E9">
        <w:rPr>
          <w:rStyle w:val="Char0"/>
          <w:rFonts w:ascii="Times New Roman" w:hAnsi="Times New Roman" w:cs="Traditional Arabic" w:hint="cs"/>
          <w:rtl/>
        </w:rPr>
        <w:t>﴾</w:t>
      </w:r>
      <w:r w:rsidRPr="00A176E9">
        <w:rPr>
          <w:rStyle w:val="Char"/>
          <w:rtl/>
        </w:rPr>
        <w:t xml:space="preserve"> [الأعراف: 150-155]</w:t>
      </w:r>
      <w:r w:rsidRPr="00A176E9">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موس</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از کوه طور) به طرف قوم خود بازگشت (و گوساله پرست</w:t>
      </w:r>
      <w:r w:rsidRPr="00C737A9">
        <w:rPr>
          <w:rStyle w:val="Char0"/>
          <w:rFonts w:hint="cs"/>
          <w:rtl/>
        </w:rPr>
        <w:t>ی</w:t>
      </w:r>
      <w:r w:rsidRPr="00C737A9">
        <w:rPr>
          <w:rStyle w:val="Char0"/>
          <w:rtl/>
        </w:rPr>
        <w:t xml:space="preserve"> آنها را د</w:t>
      </w:r>
      <w:r w:rsidRPr="00C737A9">
        <w:rPr>
          <w:rStyle w:val="Char0"/>
          <w:rFonts w:hint="cs"/>
          <w:rtl/>
        </w:rPr>
        <w:t>ید)</w:t>
      </w:r>
      <w:r w:rsidRPr="00C737A9">
        <w:rPr>
          <w:rStyle w:val="Char0"/>
          <w:rtl/>
        </w:rPr>
        <w:t xml:space="preserve"> در حالت خشم و افسوس گفت: پس از من بد جانش</w:t>
      </w:r>
      <w:r w:rsidRPr="00C737A9">
        <w:rPr>
          <w:rStyle w:val="Char0"/>
          <w:rFonts w:hint="cs"/>
          <w:rtl/>
        </w:rPr>
        <w:t>ینانی</w:t>
      </w:r>
      <w:r w:rsidRPr="00C737A9">
        <w:rPr>
          <w:rStyle w:val="Char0"/>
          <w:rtl/>
        </w:rPr>
        <w:t xml:space="preserve"> برا</w:t>
      </w:r>
      <w:r w:rsidRPr="00C737A9">
        <w:rPr>
          <w:rStyle w:val="Char0"/>
          <w:rFonts w:hint="cs"/>
          <w:rtl/>
        </w:rPr>
        <w:t>یم</w:t>
      </w:r>
      <w:r w:rsidRPr="00C737A9">
        <w:rPr>
          <w:rStyle w:val="Char0"/>
          <w:rtl/>
        </w:rPr>
        <w:t xml:space="preserve"> بود</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در (مخالفت) امر پروردگارتان عجله کرد</w:t>
      </w:r>
      <w:r w:rsidRPr="00C737A9">
        <w:rPr>
          <w:rStyle w:val="Char0"/>
          <w:rFonts w:hint="cs"/>
          <w:rtl/>
        </w:rPr>
        <w:t>ید؟</w:t>
      </w:r>
      <w:r w:rsidRPr="00C737A9">
        <w:rPr>
          <w:rStyle w:val="Char0"/>
          <w:rtl/>
        </w:rPr>
        <w:t xml:space="preserve"> و لوحه</w:t>
      </w:r>
      <w:r w:rsidR="001619CE">
        <w:rPr>
          <w:rStyle w:val="Char0"/>
          <w:rtl/>
        </w:rPr>
        <w:t xml:space="preserve">‌های </w:t>
      </w:r>
      <w:r w:rsidRPr="00C737A9">
        <w:rPr>
          <w:rStyle w:val="Char0"/>
          <w:rtl/>
        </w:rPr>
        <w:t xml:space="preserve">تورات را انداخت و سر </w:t>
      </w:r>
      <w:r w:rsidRPr="00C737A9">
        <w:rPr>
          <w:rStyle w:val="Char0"/>
          <w:rFonts w:hint="cs"/>
          <w:rtl/>
        </w:rPr>
        <w:t>پردار</w:t>
      </w:r>
      <w:r w:rsidRPr="00C737A9">
        <w:rPr>
          <w:rStyle w:val="Char0"/>
          <w:rtl/>
        </w:rPr>
        <w:t xml:space="preserve"> ش را گرفت و آن را</w:t>
      </w:r>
      <w:r w:rsidR="00A176E9">
        <w:rPr>
          <w:rStyle w:val="Char0"/>
          <w:rtl/>
        </w:rPr>
        <w:t xml:space="preserve"> به‌سوی </w:t>
      </w:r>
      <w:r w:rsidRPr="00C737A9">
        <w:rPr>
          <w:rStyle w:val="Char0"/>
          <w:rtl/>
        </w:rPr>
        <w:t>خود کش</w:t>
      </w:r>
      <w:r w:rsidRPr="00C737A9">
        <w:rPr>
          <w:rStyle w:val="Char0"/>
          <w:rFonts w:hint="cs"/>
          <w:rtl/>
        </w:rPr>
        <w:t>ید</w:t>
      </w:r>
      <w:r w:rsidRPr="00C737A9">
        <w:rPr>
          <w:rStyle w:val="Char0"/>
          <w:rtl/>
        </w:rPr>
        <w:t>. (هارون) گفت: ا</w:t>
      </w:r>
      <w:r w:rsidRPr="00C737A9">
        <w:rPr>
          <w:rStyle w:val="Char0"/>
          <w:rFonts w:hint="cs"/>
          <w:rtl/>
        </w:rPr>
        <w:t>ی</w:t>
      </w:r>
      <w:r w:rsidRPr="00C737A9">
        <w:rPr>
          <w:rStyle w:val="Char0"/>
          <w:rtl/>
        </w:rPr>
        <w:t xml:space="preserve"> پسر مادرم! ا</w:t>
      </w:r>
      <w:r w:rsidRPr="00C737A9">
        <w:rPr>
          <w:rStyle w:val="Char0"/>
          <w:rFonts w:hint="cs"/>
          <w:rtl/>
        </w:rPr>
        <w:t>ین</w:t>
      </w:r>
      <w:r w:rsidRPr="00C737A9">
        <w:rPr>
          <w:rStyle w:val="Char0"/>
          <w:rtl/>
        </w:rPr>
        <w:t xml:space="preserve"> قوم مرا ناتوان شمردند و تحق</w:t>
      </w:r>
      <w:r w:rsidRPr="00C737A9">
        <w:rPr>
          <w:rStyle w:val="Char0"/>
          <w:rFonts w:hint="cs"/>
          <w:rtl/>
        </w:rPr>
        <w:t>یرم</w:t>
      </w:r>
      <w:r w:rsidRPr="00C737A9">
        <w:rPr>
          <w:rStyle w:val="Char0"/>
          <w:rtl/>
        </w:rPr>
        <w:t xml:space="preserve"> نمودند، (بلکه</w:t>
      </w:r>
      <w:r w:rsidRPr="00C737A9">
        <w:rPr>
          <w:rStyle w:val="Char0"/>
          <w:rFonts w:hint="cs"/>
          <w:rtl/>
        </w:rPr>
        <w:t>)</w:t>
      </w:r>
      <w:r w:rsidRPr="00C737A9">
        <w:rPr>
          <w:rStyle w:val="Char0"/>
          <w:rtl/>
        </w:rPr>
        <w:t xml:space="preserve"> نزد</w:t>
      </w:r>
      <w:r w:rsidRPr="00C737A9">
        <w:rPr>
          <w:rStyle w:val="Char0"/>
          <w:rFonts w:hint="cs"/>
          <w:rtl/>
        </w:rPr>
        <w:t>یک</w:t>
      </w:r>
      <w:r w:rsidRPr="00C737A9">
        <w:rPr>
          <w:rStyle w:val="Char0"/>
          <w:rtl/>
        </w:rPr>
        <w:t xml:space="preserve"> بود مرا بکشند، پس دشمنان را به من شاد مگردان و مرا با قوم ظالم قرار مده. </w:t>
      </w:r>
      <w:r>
        <w:rPr>
          <w:rStyle w:val="Char0"/>
          <w:rFonts w:ascii="Traditional Arabic" w:hAnsi="mylotus" w:cs="Traditional Arabic" w:hint="cs"/>
          <w:sz w:val="27"/>
          <w:szCs w:val="27"/>
          <w:rtl/>
        </w:rPr>
        <w:t>﴿</w:t>
      </w:r>
      <w:r w:rsidRPr="00C737A9">
        <w:rPr>
          <w:rStyle w:val="Char0"/>
          <w:rFonts w:hint="cs"/>
          <w:rtl/>
        </w:rPr>
        <w:t>151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خشم موس</w:t>
      </w:r>
      <w:r w:rsidRPr="00C737A9">
        <w:rPr>
          <w:rStyle w:val="Char0"/>
          <w:rFonts w:hint="cs"/>
          <w:rtl/>
        </w:rPr>
        <w:t>ی</w:t>
      </w:r>
      <w:r w:rsidRPr="00C737A9">
        <w:rPr>
          <w:rStyle w:val="Char0"/>
          <w:rtl/>
        </w:rPr>
        <w:t xml:space="preserve"> فرو نشست) گفت: ا</w:t>
      </w:r>
      <w:r w:rsidRPr="00C737A9">
        <w:rPr>
          <w:rStyle w:val="Char0"/>
          <w:rFonts w:hint="cs"/>
          <w:rtl/>
        </w:rPr>
        <w:t>ی</w:t>
      </w:r>
      <w:r w:rsidRPr="00C737A9">
        <w:rPr>
          <w:rStyle w:val="Char0"/>
          <w:rtl/>
        </w:rPr>
        <w:t xml:space="preserve"> پروردگارم! من و برادرم </w:t>
      </w:r>
      <w:r w:rsidRPr="00C737A9">
        <w:rPr>
          <w:rStyle w:val="Char0"/>
          <w:rFonts w:hint="cs"/>
          <w:rtl/>
        </w:rPr>
        <w:t>را</w:t>
      </w:r>
      <w:r w:rsidRPr="00C737A9">
        <w:rPr>
          <w:rStyle w:val="Char0"/>
          <w:rtl/>
        </w:rPr>
        <w:t xml:space="preserve"> ببخش، و ما را در سا</w:t>
      </w:r>
      <w:r w:rsidRPr="00C737A9">
        <w:rPr>
          <w:rStyle w:val="Char0"/>
          <w:rFonts w:hint="cs"/>
          <w:rtl/>
        </w:rPr>
        <w:t>یه</w:t>
      </w:r>
      <w:r w:rsidRPr="00C737A9">
        <w:rPr>
          <w:rStyle w:val="Char0"/>
          <w:rtl/>
        </w:rPr>
        <w:t xml:space="preserve"> رحمت خود داخل كن، و تو مهربان</w:t>
      </w:r>
      <w:r w:rsidR="001619CE">
        <w:rPr>
          <w:rStyle w:val="Char0"/>
          <w:rtl/>
        </w:rPr>
        <w:t xml:space="preserve">‌ترین </w:t>
      </w:r>
      <w:r w:rsidRPr="00C737A9">
        <w:rPr>
          <w:rStyle w:val="Char0"/>
          <w:rtl/>
        </w:rPr>
        <w:t>مهربانان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152</w:t>
      </w:r>
      <w:r>
        <w:rPr>
          <w:rStyle w:val="Char0"/>
          <w:rFonts w:ascii="Traditional Arabic" w:hAnsi="mylotus" w:cs="Traditional Arabic" w:hint="cs"/>
          <w:sz w:val="27"/>
          <w:szCs w:val="27"/>
          <w:rtl/>
        </w:rPr>
        <w:t xml:space="preserve">﴾ </w:t>
      </w:r>
      <w:r w:rsidRPr="00C737A9">
        <w:rPr>
          <w:rStyle w:val="Char0"/>
          <w:rtl/>
        </w:rPr>
        <w:t>يقينا آنان</w:t>
      </w:r>
      <w:r w:rsidRPr="00C737A9">
        <w:rPr>
          <w:rStyle w:val="Char0"/>
          <w:rFonts w:hint="cs"/>
          <w:rtl/>
        </w:rPr>
        <w:t>ی</w:t>
      </w:r>
      <w:r w:rsidRPr="00C737A9">
        <w:rPr>
          <w:rStyle w:val="Char0"/>
          <w:rtl/>
        </w:rPr>
        <w:t xml:space="preserve"> که گوساله را معبود خود قرار دادند قهر</w:t>
      </w:r>
      <w:r w:rsidRPr="00C737A9">
        <w:rPr>
          <w:rStyle w:val="Char0"/>
          <w:rFonts w:hint="cs"/>
          <w:rtl/>
        </w:rPr>
        <w:t>ی</w:t>
      </w:r>
      <w:r w:rsidRPr="00C737A9">
        <w:rPr>
          <w:rStyle w:val="Char0"/>
          <w:rtl/>
        </w:rPr>
        <w:t xml:space="preserve"> بزرگ از جانب پروردگارشان، و خوار</w:t>
      </w:r>
      <w:r w:rsidRPr="00C737A9">
        <w:rPr>
          <w:rStyle w:val="Char0"/>
          <w:rFonts w:hint="cs"/>
          <w:rtl/>
        </w:rPr>
        <w:t>ی</w:t>
      </w:r>
      <w:r w:rsidRPr="00C737A9">
        <w:rPr>
          <w:rStyle w:val="Char0"/>
          <w:rtl/>
        </w:rPr>
        <w:t xml:space="preserve">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آنان را خواهد رس</w:t>
      </w:r>
      <w:r w:rsidRPr="00C737A9">
        <w:rPr>
          <w:rStyle w:val="Char0"/>
          <w:rFonts w:hint="cs"/>
          <w:rtl/>
        </w:rPr>
        <w:t>ید</w:t>
      </w:r>
      <w:r w:rsidRPr="00C737A9">
        <w:rPr>
          <w:rStyle w:val="Char0"/>
          <w:rtl/>
        </w:rPr>
        <w:t>. 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افتراکنندگان را سزا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کا</w:t>
      </w:r>
      <w:r w:rsidRPr="00C737A9">
        <w:rPr>
          <w:rStyle w:val="Char0"/>
          <w:rFonts w:hint="cs"/>
          <w:rtl/>
        </w:rPr>
        <w:t>رهای</w:t>
      </w:r>
      <w:r w:rsidRPr="00C737A9">
        <w:rPr>
          <w:rStyle w:val="Char0"/>
          <w:rtl/>
        </w:rPr>
        <w:t xml:space="preserve"> بد انجام دادند </w:t>
      </w:r>
      <w:r w:rsidRPr="00C737A9">
        <w:rPr>
          <w:rStyle w:val="Char0"/>
          <w:rtl/>
        </w:rPr>
        <w:lastRenderedPageBreak/>
        <w:t>(باز) پس از آن توبه کردند (و) ا</w:t>
      </w:r>
      <w:r w:rsidRPr="00C737A9">
        <w:rPr>
          <w:rStyle w:val="Char0"/>
          <w:rFonts w:hint="cs"/>
          <w:rtl/>
        </w:rPr>
        <w:t>یمان</w:t>
      </w:r>
      <w:r w:rsidRPr="00C737A9">
        <w:rPr>
          <w:rStyle w:val="Char0"/>
          <w:rtl/>
        </w:rPr>
        <w:t xml:space="preserve"> آوردند (به وحدان</w:t>
      </w:r>
      <w:r w:rsidRPr="00C737A9">
        <w:rPr>
          <w:rStyle w:val="Char0"/>
          <w:rFonts w:hint="cs"/>
          <w:rtl/>
        </w:rPr>
        <w:t>یت</w:t>
      </w:r>
      <w:r w:rsidRPr="00C737A9">
        <w:rPr>
          <w:rStyle w:val="Char0"/>
          <w:rtl/>
        </w:rPr>
        <w:t xml:space="preserve"> الله) يقينا پروردگار تو آمرزنده (و) مهربان است. </w:t>
      </w:r>
      <w:r>
        <w:rPr>
          <w:rStyle w:val="Char0"/>
          <w:rFonts w:ascii="Traditional Arabic" w:hAnsi="mylotus" w:cs="Traditional Arabic" w:hint="cs"/>
          <w:sz w:val="27"/>
          <w:szCs w:val="27"/>
          <w:rtl/>
          <w:lang w:bidi="fa-IR"/>
        </w:rPr>
        <w:t>﴿</w:t>
      </w:r>
      <w:r w:rsidRPr="00C737A9">
        <w:rPr>
          <w:rStyle w:val="Char0"/>
          <w:rFonts w:hint="cs"/>
          <w:rtl/>
        </w:rPr>
        <w:t>154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خشم موس</w:t>
      </w:r>
      <w:r w:rsidRPr="00C737A9">
        <w:rPr>
          <w:rStyle w:val="Char0"/>
          <w:rFonts w:hint="cs"/>
          <w:rtl/>
        </w:rPr>
        <w:t>ی</w:t>
      </w:r>
      <w:r w:rsidRPr="00C737A9">
        <w:rPr>
          <w:rStyle w:val="Char0"/>
          <w:rtl/>
        </w:rPr>
        <w:t xml:space="preserve"> فرو نشست، لوحه</w:t>
      </w:r>
      <w:r w:rsidR="001619CE">
        <w:rPr>
          <w:rStyle w:val="Char0"/>
          <w:rtl/>
        </w:rPr>
        <w:t xml:space="preserve">‌های </w:t>
      </w:r>
      <w:r w:rsidRPr="00C737A9">
        <w:rPr>
          <w:rStyle w:val="Char0"/>
          <w:rtl/>
        </w:rPr>
        <w:t>تورات را گرفت، و در نوشته</w:t>
      </w:r>
      <w:r w:rsidR="001619CE">
        <w:rPr>
          <w:rStyle w:val="Char0"/>
          <w:rtl/>
        </w:rPr>
        <w:t xml:space="preserve">‌های </w:t>
      </w:r>
      <w:r w:rsidRPr="00C737A9">
        <w:rPr>
          <w:rStyle w:val="Char0"/>
          <w:rtl/>
        </w:rPr>
        <w:t>آن راهنمائ</w:t>
      </w:r>
      <w:r w:rsidRPr="00C737A9">
        <w:rPr>
          <w:rStyle w:val="Char0"/>
          <w:rFonts w:hint="cs"/>
          <w:rtl/>
        </w:rPr>
        <w:t>ی</w:t>
      </w:r>
      <w:r w:rsidRPr="00C737A9">
        <w:rPr>
          <w:rStyle w:val="Char0"/>
          <w:rtl/>
        </w:rPr>
        <w:t xml:space="preserve"> و رحمت بود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ا</w:t>
      </w:r>
      <w:r w:rsidRPr="00C737A9">
        <w:rPr>
          <w:rStyle w:val="Char0"/>
          <w:rFonts w:hint="cs"/>
          <w:rtl/>
        </w:rPr>
        <w:t>یشان</w:t>
      </w:r>
      <w:r w:rsidRPr="00C737A9">
        <w:rPr>
          <w:rStyle w:val="Char0"/>
          <w:rtl/>
        </w:rPr>
        <w:t xml:space="preserve"> از پروردگار</w:t>
      </w:r>
      <w:r w:rsidR="001619CE">
        <w:rPr>
          <w:rStyle w:val="Char0"/>
          <w:rtl/>
        </w:rPr>
        <w:t xml:space="preserve">‌شان </w:t>
      </w:r>
      <w:r w:rsidRPr="00C737A9">
        <w:rPr>
          <w:rStyle w:val="Char0"/>
          <w:rtl/>
        </w:rPr>
        <w:t>ب</w:t>
      </w:r>
      <w:r w:rsidRPr="00C737A9">
        <w:rPr>
          <w:rStyle w:val="Char0"/>
          <w:rFonts w:hint="cs"/>
          <w:rtl/>
        </w:rPr>
        <w:t>یم</w:t>
      </w:r>
      <w:r w:rsidRPr="00C737A9">
        <w:rPr>
          <w:rStyle w:val="Char0"/>
          <w:rtl/>
        </w:rPr>
        <w:t xml:space="preserve"> دا</w:t>
      </w:r>
      <w:r w:rsidRPr="00C737A9">
        <w:rPr>
          <w:rStyle w:val="Char0"/>
          <w:rFonts w:hint="cs"/>
          <w:rtl/>
        </w:rPr>
        <w:t>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وعده گاه ما از م</w:t>
      </w:r>
      <w:r w:rsidRPr="00C737A9">
        <w:rPr>
          <w:rStyle w:val="Char0"/>
          <w:rFonts w:hint="cs"/>
          <w:rtl/>
        </w:rPr>
        <w:t>یان</w:t>
      </w:r>
      <w:r w:rsidRPr="00C737A9">
        <w:rPr>
          <w:rStyle w:val="Char0"/>
          <w:rtl/>
        </w:rPr>
        <w:t xml:space="preserve"> قوم خود هفتاد تن را انتخاب کرد. چون زلزله آنها را فرو گرفت، گفت: ا</w:t>
      </w:r>
      <w:r w:rsidRPr="00C737A9">
        <w:rPr>
          <w:rStyle w:val="Char0"/>
          <w:rFonts w:hint="cs"/>
          <w:rtl/>
        </w:rPr>
        <w:t>ی</w:t>
      </w:r>
      <w:r w:rsidRPr="00C737A9">
        <w:rPr>
          <w:rStyle w:val="Char0"/>
          <w:rtl/>
        </w:rPr>
        <w:t xml:space="preserve"> پروردگارم، اگر</w:t>
      </w:r>
      <w:r w:rsidR="001619CE">
        <w:rPr>
          <w:rStyle w:val="Char0"/>
          <w:rtl/>
        </w:rPr>
        <w:t xml:space="preserve"> می‌</w:t>
      </w:r>
      <w:r w:rsidRPr="00C737A9">
        <w:rPr>
          <w:rStyle w:val="Char0"/>
          <w:rtl/>
        </w:rPr>
        <w:t>خواست</w:t>
      </w:r>
      <w:r w:rsidRPr="00C737A9">
        <w:rPr>
          <w:rStyle w:val="Char0"/>
          <w:rFonts w:hint="cs"/>
          <w:rtl/>
        </w:rPr>
        <w:t>ی</w:t>
      </w:r>
      <w:r w:rsidRPr="00C737A9">
        <w:rPr>
          <w:rStyle w:val="Char0"/>
          <w:rtl/>
        </w:rPr>
        <w:t xml:space="preserve"> آنها و مرا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هلاک</w:t>
      </w:r>
      <w:r w:rsidR="001619CE">
        <w:rPr>
          <w:rStyle w:val="Char0"/>
          <w:rtl/>
        </w:rPr>
        <w:t xml:space="preserve"> می‌</w:t>
      </w:r>
      <w:r w:rsidRPr="00C737A9">
        <w:rPr>
          <w:rStyle w:val="Char0"/>
          <w:rtl/>
        </w:rPr>
        <w:t>کرد</w:t>
      </w:r>
      <w:r w:rsidRPr="00C737A9">
        <w:rPr>
          <w:rStyle w:val="Char0"/>
          <w:rFonts w:hint="cs"/>
          <w:rtl/>
        </w:rPr>
        <w:t>ی</w:t>
      </w:r>
      <w:r w:rsidRPr="00C737A9">
        <w:rPr>
          <w:rStyle w:val="Char0"/>
          <w:rtl/>
        </w:rPr>
        <w:t>. آ</w:t>
      </w:r>
      <w:r w:rsidRPr="00C737A9">
        <w:rPr>
          <w:rStyle w:val="Char0"/>
          <w:rFonts w:hint="cs"/>
          <w:rtl/>
        </w:rPr>
        <w:t>یا</w:t>
      </w:r>
      <w:r w:rsidRPr="00C737A9">
        <w:rPr>
          <w:rStyle w:val="Char0"/>
          <w:rtl/>
        </w:rPr>
        <w:t xml:space="preserve"> به خاطر اعمال</w:t>
      </w:r>
      <w:r w:rsidRPr="00C737A9">
        <w:rPr>
          <w:rStyle w:val="Char0"/>
          <w:rFonts w:hint="cs"/>
          <w:rtl/>
        </w:rPr>
        <w:t>ی</w:t>
      </w:r>
      <w:r w:rsidRPr="00C737A9">
        <w:rPr>
          <w:rStyle w:val="Char0"/>
          <w:rtl/>
        </w:rPr>
        <w:t xml:space="preserve"> که ب</w:t>
      </w:r>
      <w:r w:rsidRPr="00C737A9">
        <w:rPr>
          <w:rStyle w:val="Char0"/>
          <w:rFonts w:hint="cs"/>
          <w:rtl/>
        </w:rPr>
        <w:t>یخردان</w:t>
      </w:r>
      <w:r w:rsidRPr="00C737A9">
        <w:rPr>
          <w:rStyle w:val="Char0"/>
          <w:rtl/>
        </w:rPr>
        <w:t xml:space="preserve"> ما انجام داده</w:t>
      </w:r>
      <w:r w:rsidR="001619CE">
        <w:rPr>
          <w:rStyle w:val="Char0"/>
          <w:rtl/>
        </w:rPr>
        <w:t>‌اند،</w:t>
      </w:r>
      <w:r w:rsidRPr="00C737A9">
        <w:rPr>
          <w:rStyle w:val="Char0"/>
          <w:rtl/>
        </w:rPr>
        <w:t xml:space="preserve"> ما را هلاک</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عقوبت) جز آ</w:t>
      </w:r>
      <w:r w:rsidRPr="00C737A9">
        <w:rPr>
          <w:rStyle w:val="Char0"/>
          <w:rFonts w:hint="cs"/>
          <w:rtl/>
        </w:rPr>
        <w:t>زمایش</w:t>
      </w:r>
      <w:r w:rsidRPr="00C737A9">
        <w:rPr>
          <w:rStyle w:val="Char0"/>
          <w:rtl/>
        </w:rPr>
        <w:t xml:space="preserve"> تو ن</w:t>
      </w:r>
      <w:r w:rsidRPr="00C737A9">
        <w:rPr>
          <w:rStyle w:val="Char0"/>
          <w:rFonts w:hint="cs"/>
          <w:rtl/>
        </w:rPr>
        <w:t>یست،</w:t>
      </w:r>
      <w:r w:rsidRPr="00C737A9">
        <w:rPr>
          <w:rStyle w:val="Char0"/>
          <w:rtl/>
        </w:rPr>
        <w:t xml:space="preserve"> هر کس را که بخواه</w:t>
      </w:r>
      <w:r w:rsidRPr="00C737A9">
        <w:rPr>
          <w:rStyle w:val="Char0"/>
          <w:rFonts w:hint="cs"/>
          <w:rtl/>
        </w:rPr>
        <w:t>ی</w:t>
      </w:r>
      <w:r w:rsidRPr="00C737A9">
        <w:rPr>
          <w:rStyle w:val="Char0"/>
          <w:rtl/>
        </w:rPr>
        <w:t xml:space="preserve"> به آن گمراه</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و هر کس را که بخواه</w:t>
      </w:r>
      <w:r w:rsidRPr="00C737A9">
        <w:rPr>
          <w:rStyle w:val="Char0"/>
          <w:rFonts w:hint="cs"/>
          <w:rtl/>
        </w:rPr>
        <w:t>ی</w:t>
      </w:r>
      <w:r w:rsidRPr="00C737A9">
        <w:rPr>
          <w:rStyle w:val="Char0"/>
          <w:rtl/>
        </w:rPr>
        <w:t xml:space="preserve"> هدا</w:t>
      </w:r>
      <w:r w:rsidRPr="00C737A9">
        <w:rPr>
          <w:rStyle w:val="Char0"/>
          <w:rFonts w:hint="cs"/>
          <w:rtl/>
        </w:rPr>
        <w:t>یت</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توئ</w:t>
      </w:r>
      <w:r w:rsidRPr="00C737A9">
        <w:rPr>
          <w:rStyle w:val="Char0"/>
          <w:rFonts w:hint="cs"/>
          <w:rtl/>
        </w:rPr>
        <w:t>ی</w:t>
      </w:r>
      <w:r w:rsidRPr="00C737A9">
        <w:rPr>
          <w:rStyle w:val="Char0"/>
          <w:rtl/>
        </w:rPr>
        <w:t xml:space="preserve"> مددگار ما، پس ما را ب</w:t>
      </w:r>
      <w:r w:rsidRPr="00C737A9">
        <w:rPr>
          <w:rStyle w:val="Char0"/>
          <w:rFonts w:hint="cs"/>
          <w:rtl/>
        </w:rPr>
        <w:t>یامرز</w:t>
      </w:r>
      <w:r w:rsidRPr="00C737A9">
        <w:rPr>
          <w:rStyle w:val="Char0"/>
          <w:rtl/>
        </w:rPr>
        <w:t xml:space="preserve"> و بر ما رحم کن که تو بهتر</w:t>
      </w:r>
      <w:r w:rsidRPr="00C737A9">
        <w:rPr>
          <w:rStyle w:val="Char0"/>
          <w:rFonts w:hint="cs"/>
          <w:rtl/>
        </w:rPr>
        <w:t>ین</w:t>
      </w:r>
      <w:r w:rsidRPr="00C737A9">
        <w:rPr>
          <w:rStyle w:val="Char0"/>
          <w:rtl/>
        </w:rPr>
        <w:t xml:space="preserve"> آمرزندگان</w:t>
      </w:r>
      <w:r w:rsidRPr="00C737A9">
        <w:rPr>
          <w:rStyle w:val="Char0"/>
          <w:rFonts w:hint="cs"/>
          <w:rtl/>
        </w:rPr>
        <w:t>ی</w:t>
      </w:r>
      <w:r>
        <w:rPr>
          <w:rStyle w:val="Char0"/>
          <w:rFonts w:hint="cs"/>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وَاكْتُبْ لَنَا فِي هَذِهِ الدُّنْيَا حَسَنَةً وَفِي الْآخِرَةِ إِنَّا هُدْنَا إِلَيْكَ</w:t>
      </w:r>
      <w:r w:rsidR="001619CE" w:rsidRPr="008B4A46">
        <w:rPr>
          <w:rStyle w:val="Char7"/>
          <w:rtl/>
        </w:rPr>
        <w:t xml:space="preserve"> </w:t>
      </w:r>
      <w:r w:rsidRPr="008B4A46">
        <w:rPr>
          <w:rStyle w:val="Char7"/>
          <w:rtl/>
        </w:rPr>
        <w:t>قَالَ عَذَابِي أُصِيبُ بِهِ مَنْ أَشَاءُ</w:t>
      </w:r>
      <w:r w:rsidR="001619CE" w:rsidRPr="008B4A46">
        <w:rPr>
          <w:rStyle w:val="Char7"/>
          <w:rtl/>
        </w:rPr>
        <w:t xml:space="preserve"> </w:t>
      </w:r>
      <w:r w:rsidRPr="008B4A46">
        <w:rPr>
          <w:rStyle w:val="Char7"/>
          <w:rtl/>
        </w:rPr>
        <w:t>وَرَحْمَتِي وَسِعَتْ كُلَّ شَيْءٍ</w:t>
      </w:r>
      <w:r w:rsidR="001619CE" w:rsidRPr="008B4A46">
        <w:rPr>
          <w:rStyle w:val="Char7"/>
          <w:rtl/>
        </w:rPr>
        <w:t xml:space="preserve"> </w:t>
      </w:r>
      <w:r w:rsidRPr="008B4A46">
        <w:rPr>
          <w:rStyle w:val="Char7"/>
          <w:rtl/>
        </w:rPr>
        <w:t>فَسَأَكْتُبُهَا لِلَّذِينَ يَتَّقُونَ وَيُؤْتُونَ الزَّكَاةَ وَالَّذِينَ هُمْ بِآيَاتِنَا يُؤْمِنُونَ١٥٦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1619CE" w:rsidRPr="008B4A46">
        <w:rPr>
          <w:rStyle w:val="Char7"/>
          <w:rtl/>
        </w:rPr>
        <w:t xml:space="preserve"> </w:t>
      </w:r>
      <w:r w:rsidRPr="008B4A46">
        <w:rPr>
          <w:rStyle w:val="Char7"/>
          <w:rtl/>
        </w:rPr>
        <w:t>فَالَّذِينَ آمَنُوا بِهِ وَعَزَّرُوهُ وَنَصَرُوهُ وَاتَّبَعُوا النُّورَ الَّذِي أُنْزِلَ مَعَهُ</w:t>
      </w:r>
      <w:r w:rsidR="001619CE" w:rsidRPr="008B4A46">
        <w:rPr>
          <w:rStyle w:val="Char7"/>
          <w:rtl/>
        </w:rPr>
        <w:t xml:space="preserve"> </w:t>
      </w:r>
      <w:r w:rsidRPr="008B4A46">
        <w:rPr>
          <w:rStyle w:val="Char7"/>
          <w:rtl/>
        </w:rPr>
        <w:t>أُولَئِكَ هُمُ الْمُفْلِحُونَ١٥٧ قُلْ يَا أَيُّهَا النَّاسُ إِنِّي رَسُولُ اللَّهِ إِلَيْكُمْ جَمِيعًا الَّذِي لَهُ مُلْكُ السَّمَاوَاتِ وَالْأَرْضِ</w:t>
      </w:r>
      <w:r w:rsidR="001619CE" w:rsidRPr="008B4A46">
        <w:rPr>
          <w:rStyle w:val="Char7"/>
          <w:rtl/>
        </w:rPr>
        <w:t xml:space="preserve"> </w:t>
      </w:r>
      <w:r w:rsidRPr="008B4A46">
        <w:rPr>
          <w:rStyle w:val="Char7"/>
          <w:rtl/>
        </w:rPr>
        <w:t>لَا إِلَهَ إِلَّا هُوَ يُحْيِي وَيُمِيتُ</w:t>
      </w:r>
      <w:r w:rsidR="001619CE" w:rsidRPr="008B4A46">
        <w:rPr>
          <w:rStyle w:val="Char7"/>
          <w:rtl/>
        </w:rPr>
        <w:t xml:space="preserve"> </w:t>
      </w:r>
      <w:r w:rsidRPr="008B4A46">
        <w:rPr>
          <w:rStyle w:val="Char7"/>
          <w:rtl/>
        </w:rPr>
        <w:t>فَآمِنُوا بِاللَّهِ وَرَسُولِهِ النَّبِيِّ الْأُمِّيِّ الَّذِي يُؤْمِنُ بِاللَّهِ وَكَلِمَاتِهِ وَاتَّبِعُوهُ لَعَلَّكُمْ تَهْتَدُونَ١٥٨ وَمِنْ قَوْمِ مُوسَى أُمَّةٌ يَهْدُونَ بِالْحَقِّ وَبِهِ يَعْدِلُونَ١٥٩</w:t>
      </w:r>
      <w:r w:rsidRPr="00766CF9">
        <w:rPr>
          <w:rStyle w:val="Char0"/>
          <w:rFonts w:ascii="Times New Roman" w:hAnsi="Times New Roman" w:cs="Traditional Arabic" w:hint="cs"/>
          <w:rtl/>
        </w:rPr>
        <w:t>﴾</w:t>
      </w:r>
      <w:r w:rsidRPr="008B4A46">
        <w:rPr>
          <w:rStyle w:val="Char"/>
          <w:rtl/>
        </w:rPr>
        <w:t xml:space="preserve"> [الأعراف: 156-159]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ما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ن</w:t>
      </w:r>
      <w:r w:rsidRPr="00C737A9">
        <w:rPr>
          <w:rStyle w:val="Char0"/>
          <w:rFonts w:hint="cs"/>
          <w:rtl/>
        </w:rPr>
        <w:t>یکی</w:t>
      </w:r>
      <w:r w:rsidRPr="00C737A9">
        <w:rPr>
          <w:rStyle w:val="Char0"/>
          <w:rtl/>
        </w:rPr>
        <w:t xml:space="preserve"> بنو</w:t>
      </w:r>
      <w:r w:rsidRPr="00C737A9">
        <w:rPr>
          <w:rStyle w:val="Char0"/>
          <w:rFonts w:hint="cs"/>
          <w:rtl/>
        </w:rPr>
        <w:t>یس</w:t>
      </w:r>
      <w:r w:rsidRPr="00C737A9">
        <w:rPr>
          <w:rStyle w:val="Char0"/>
          <w:rtl/>
        </w:rPr>
        <w:t xml:space="preserve"> و در آخرت </w:t>
      </w:r>
      <w:r w:rsidRPr="00C737A9">
        <w:rPr>
          <w:rStyle w:val="Char0"/>
          <w:rFonts w:hint="cs"/>
          <w:rtl/>
        </w:rPr>
        <w:t>(</w:t>
      </w:r>
      <w:r w:rsidRPr="00C737A9">
        <w:rPr>
          <w:rStyle w:val="Char0"/>
          <w:rtl/>
        </w:rPr>
        <w:t>ن</w:t>
      </w:r>
      <w:r w:rsidRPr="00C737A9">
        <w:rPr>
          <w:rStyle w:val="Char0"/>
          <w:rFonts w:hint="cs"/>
          <w:rtl/>
        </w:rPr>
        <w:t>یز</w:t>
      </w:r>
      <w:r w:rsidRPr="00C737A9">
        <w:rPr>
          <w:rStyle w:val="Char0"/>
          <w:rtl/>
        </w:rPr>
        <w:t xml:space="preserve"> ن</w:t>
      </w:r>
      <w:r w:rsidRPr="00C737A9">
        <w:rPr>
          <w:rStyle w:val="Char0"/>
          <w:rFonts w:hint="cs"/>
          <w:rtl/>
        </w:rPr>
        <w:t>یکی</w:t>
      </w:r>
      <w:r w:rsidRPr="00C737A9">
        <w:rPr>
          <w:rStyle w:val="Char0"/>
          <w:rtl/>
        </w:rPr>
        <w:t xml:space="preserve"> بنو</w:t>
      </w:r>
      <w:r w:rsidRPr="00C737A9">
        <w:rPr>
          <w:rStyle w:val="Char0"/>
          <w:rFonts w:hint="cs"/>
          <w:rtl/>
        </w:rPr>
        <w:t>یس</w:t>
      </w:r>
      <w:r w:rsidRPr="00C737A9">
        <w:rPr>
          <w:rStyle w:val="Char0"/>
          <w:rtl/>
        </w:rPr>
        <w:t>)، البته ما</w:t>
      </w:r>
      <w:r w:rsidR="00A176E9">
        <w:rPr>
          <w:rStyle w:val="Char0"/>
          <w:rtl/>
        </w:rPr>
        <w:t xml:space="preserve"> به‌سوی </w:t>
      </w:r>
      <w:r w:rsidRPr="00C737A9">
        <w:rPr>
          <w:rStyle w:val="Char0"/>
          <w:rtl/>
        </w:rPr>
        <w:t>تو رجوع نمود</w:t>
      </w:r>
      <w:r w:rsidRPr="00C737A9">
        <w:rPr>
          <w:rStyle w:val="Char0"/>
          <w:rFonts w:hint="cs"/>
          <w:rtl/>
        </w:rPr>
        <w:t>یم</w:t>
      </w:r>
      <w:r w:rsidRPr="00C737A9">
        <w:rPr>
          <w:rStyle w:val="Char0"/>
          <w:rtl/>
        </w:rPr>
        <w:t>. (الله) فرمود: عذاب خود را به کس</w:t>
      </w:r>
      <w:r w:rsidRPr="00C737A9">
        <w:rPr>
          <w:rStyle w:val="Char0"/>
          <w:rFonts w:hint="cs"/>
          <w:rtl/>
        </w:rPr>
        <w:t>ی</w:t>
      </w:r>
      <w:r w:rsidRPr="00C737A9">
        <w:rPr>
          <w:rStyle w:val="Char0"/>
          <w:rtl/>
        </w:rPr>
        <w:t xml:space="preserve"> که بخواهم</w:t>
      </w:r>
      <w:r w:rsidR="001619CE">
        <w:rPr>
          <w:rStyle w:val="Char0"/>
          <w:rtl/>
        </w:rPr>
        <w:t xml:space="preserve"> می‌</w:t>
      </w:r>
      <w:r w:rsidRPr="00C737A9">
        <w:rPr>
          <w:rStyle w:val="Char0"/>
          <w:rtl/>
        </w:rPr>
        <w:t>رسانم و رحمت من هر چ</w:t>
      </w:r>
      <w:r w:rsidRPr="00C737A9">
        <w:rPr>
          <w:rStyle w:val="Char0"/>
          <w:rFonts w:hint="cs"/>
          <w:rtl/>
        </w:rPr>
        <w:t>یزی</w:t>
      </w:r>
      <w:r w:rsidRPr="00C737A9">
        <w:rPr>
          <w:rStyle w:val="Char0"/>
          <w:rtl/>
        </w:rPr>
        <w:t xml:space="preserve"> را در بر گرفته است، و آن را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مقرر</w:t>
      </w:r>
      <w:r w:rsidR="001619CE">
        <w:rPr>
          <w:rStyle w:val="Char0"/>
          <w:rtl/>
        </w:rPr>
        <w:t xml:space="preserve"> می‌</w:t>
      </w:r>
      <w:r w:rsidRPr="00C737A9">
        <w:rPr>
          <w:rStyle w:val="Char0"/>
          <w:rtl/>
        </w:rPr>
        <w:t xml:space="preserve">دارم </w:t>
      </w:r>
      <w:r w:rsidRPr="00C737A9">
        <w:rPr>
          <w:rStyle w:val="Char0"/>
          <w:rFonts w:hint="cs"/>
          <w:rtl/>
        </w:rPr>
        <w:t>که</w:t>
      </w:r>
      <w:r w:rsidRPr="00C737A9">
        <w:rPr>
          <w:rStyle w:val="Char0"/>
          <w:rtl/>
        </w:rPr>
        <w:t xml:space="preserve"> پره</w:t>
      </w:r>
      <w:r w:rsidRPr="00C737A9">
        <w:rPr>
          <w:rStyle w:val="Char0"/>
          <w:rFonts w:hint="cs"/>
          <w:rtl/>
        </w:rPr>
        <w:t>یز</w:t>
      </w:r>
      <w:r w:rsidRPr="00C737A9">
        <w:rPr>
          <w:rStyle w:val="Char0"/>
          <w:rtl/>
        </w:rPr>
        <w:t xml:space="preserve"> گار</w:t>
      </w:r>
      <w:r w:rsidRPr="00C737A9">
        <w:rPr>
          <w:rStyle w:val="Char0"/>
          <w:rFonts w:hint="cs"/>
          <w:rtl/>
        </w:rPr>
        <w:t>ی</w:t>
      </w:r>
      <w:r w:rsidR="001619CE">
        <w:rPr>
          <w:rStyle w:val="Char0"/>
          <w:rtl/>
        </w:rPr>
        <w:t xml:space="preserve"> می‌</w:t>
      </w:r>
      <w:r w:rsidRPr="00C737A9">
        <w:rPr>
          <w:rStyle w:val="Char0"/>
          <w:rtl/>
        </w:rPr>
        <w:t>کنند و زکات را</w:t>
      </w:r>
      <w:r w:rsidR="001619CE">
        <w:rPr>
          <w:rStyle w:val="Char0"/>
          <w:rtl/>
        </w:rPr>
        <w:t xml:space="preserve"> می‌</w:t>
      </w:r>
      <w:r w:rsidRPr="00C737A9">
        <w:rPr>
          <w:rStyle w:val="Char0"/>
          <w:rtl/>
        </w:rPr>
        <w:t>دهند و به آ</w:t>
      </w:r>
      <w:r w:rsidRPr="00C737A9">
        <w:rPr>
          <w:rStyle w:val="Char0"/>
          <w:rFonts w:hint="cs"/>
          <w:rtl/>
        </w:rPr>
        <w:t>یات</w:t>
      </w:r>
      <w:r w:rsidRPr="00C737A9">
        <w:rPr>
          <w:rStyle w:val="Char0"/>
          <w:rtl/>
        </w:rPr>
        <w:t xml:space="preserve"> ما ا</w:t>
      </w:r>
      <w:r w:rsidRPr="00C737A9">
        <w:rPr>
          <w:rStyle w:val="Char0"/>
          <w:rFonts w:hint="cs"/>
          <w:rtl/>
        </w:rPr>
        <w:t>یمان</w:t>
      </w:r>
      <w:r w:rsidR="001619CE">
        <w:rPr>
          <w:rStyle w:val="Char0"/>
          <w:rtl/>
        </w:rPr>
        <w:t xml:space="preserve"> 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157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کسان</w:t>
      </w:r>
      <w:r w:rsidRPr="00C737A9">
        <w:rPr>
          <w:rStyle w:val="Char0"/>
          <w:rFonts w:hint="cs"/>
          <w:rtl/>
        </w:rPr>
        <w:t>ی</w:t>
      </w:r>
      <w:r w:rsidRPr="00C737A9">
        <w:rPr>
          <w:rStyle w:val="Char0"/>
          <w:rtl/>
        </w:rPr>
        <w:t xml:space="preserve"> که از پ</w:t>
      </w:r>
      <w:r w:rsidRPr="00C737A9">
        <w:rPr>
          <w:rStyle w:val="Char0"/>
          <w:rFonts w:hint="cs"/>
          <w:rtl/>
        </w:rPr>
        <w:t>یغمبر</w:t>
      </w:r>
      <w:r w:rsidRPr="00C737A9">
        <w:rPr>
          <w:rStyle w:val="Char0"/>
          <w:rtl/>
        </w:rPr>
        <w:t xml:space="preserve"> ناخوان پ</w:t>
      </w:r>
      <w:r w:rsidRPr="00C737A9">
        <w:rPr>
          <w:rStyle w:val="Char0"/>
          <w:rFonts w:hint="cs"/>
          <w:rtl/>
        </w:rPr>
        <w:t>یروی</w:t>
      </w:r>
      <w:r w:rsidR="001619CE">
        <w:rPr>
          <w:rStyle w:val="Char0"/>
          <w:rtl/>
        </w:rPr>
        <w:t xml:space="preserve"> می‌</w:t>
      </w:r>
      <w:r w:rsidRPr="00C737A9">
        <w:rPr>
          <w:rStyle w:val="Char0"/>
          <w:rtl/>
        </w:rPr>
        <w:t>کنند، پ</w:t>
      </w:r>
      <w:r w:rsidRPr="00C737A9">
        <w:rPr>
          <w:rStyle w:val="Char0"/>
          <w:rFonts w:hint="cs"/>
          <w:rtl/>
        </w:rPr>
        <w:t>یغمبری</w:t>
      </w:r>
      <w:r w:rsidRPr="00C737A9">
        <w:rPr>
          <w:rStyle w:val="Char0"/>
          <w:rtl/>
        </w:rPr>
        <w:t xml:space="preserve"> که (اوصاف و س</w:t>
      </w:r>
      <w:r w:rsidRPr="00C737A9">
        <w:rPr>
          <w:rStyle w:val="Char0"/>
          <w:rFonts w:hint="cs"/>
          <w:rtl/>
        </w:rPr>
        <w:t>یرت)</w:t>
      </w:r>
      <w:r w:rsidRPr="00C737A9">
        <w:rPr>
          <w:rStyle w:val="Char0"/>
          <w:rtl/>
        </w:rPr>
        <w:t xml:space="preserve"> او را نزد خود در تورات و انج</w:t>
      </w:r>
      <w:r w:rsidRPr="00C737A9">
        <w:rPr>
          <w:rStyle w:val="Char0"/>
          <w:rFonts w:hint="cs"/>
          <w:rtl/>
        </w:rPr>
        <w:t>یل</w:t>
      </w:r>
      <w:r w:rsidRPr="00C737A9">
        <w:rPr>
          <w:rStyle w:val="Char0"/>
          <w:rtl/>
        </w:rPr>
        <w:t xml:space="preserve"> نوشته</w:t>
      </w:r>
      <w:r w:rsidR="001619CE">
        <w:rPr>
          <w:rStyle w:val="Char0"/>
          <w:rtl/>
        </w:rPr>
        <w:t xml:space="preserve"> می‌</w:t>
      </w:r>
      <w:r w:rsidRPr="00C737A9">
        <w:rPr>
          <w:rStyle w:val="Char0"/>
          <w:rFonts w:hint="cs"/>
          <w:rtl/>
        </w:rPr>
        <w:t>یابند،</w:t>
      </w:r>
      <w:r w:rsidRPr="00C737A9">
        <w:rPr>
          <w:rStyle w:val="Char0"/>
          <w:rtl/>
        </w:rPr>
        <w:t xml:space="preserve"> آنان را به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امر</w:t>
      </w:r>
      <w:r w:rsidR="001619CE">
        <w:rPr>
          <w:rStyle w:val="Char0"/>
          <w:rtl/>
        </w:rPr>
        <w:t xml:space="preserve"> می‌</w:t>
      </w:r>
      <w:r w:rsidRPr="00C737A9">
        <w:rPr>
          <w:rStyle w:val="Char0"/>
          <w:rtl/>
        </w:rPr>
        <w:t>کند و از کارها</w:t>
      </w:r>
      <w:r w:rsidRPr="00C737A9">
        <w:rPr>
          <w:rStyle w:val="Char0"/>
          <w:rFonts w:hint="cs"/>
          <w:rtl/>
        </w:rPr>
        <w:t>ی</w:t>
      </w:r>
      <w:r w:rsidRPr="00C737A9">
        <w:rPr>
          <w:rStyle w:val="Char0"/>
          <w:rtl/>
        </w:rPr>
        <w:t xml:space="preserve"> بد باز</w:t>
      </w:r>
      <w:r w:rsidR="001619CE">
        <w:rPr>
          <w:rStyle w:val="Char0"/>
          <w:rtl/>
        </w:rPr>
        <w:t xml:space="preserve"> می‌</w:t>
      </w:r>
      <w:r w:rsidRPr="00C737A9">
        <w:rPr>
          <w:rStyle w:val="Char0"/>
          <w:rtl/>
        </w:rPr>
        <w:t>دارد، چ</w:t>
      </w:r>
      <w:r w:rsidRPr="00C737A9">
        <w:rPr>
          <w:rStyle w:val="Char0"/>
          <w:rFonts w:hint="cs"/>
          <w:rtl/>
        </w:rPr>
        <w:t>یز</w:t>
      </w:r>
      <w:r w:rsidR="001619CE">
        <w:rPr>
          <w:rStyle w:val="Char0"/>
          <w:rtl/>
        </w:rPr>
        <w:t xml:space="preserve">‌های </w:t>
      </w:r>
      <w:r w:rsidRPr="00C737A9">
        <w:rPr>
          <w:rStyle w:val="Char0"/>
          <w:rtl/>
        </w:rPr>
        <w:t>پاک</w:t>
      </w:r>
      <w:r w:rsidRPr="00C737A9">
        <w:rPr>
          <w:rStyle w:val="Char0"/>
          <w:rFonts w:hint="cs"/>
          <w:rtl/>
        </w:rPr>
        <w:t>یزه</w:t>
      </w:r>
      <w:r w:rsidRPr="00C737A9">
        <w:rPr>
          <w:rStyle w:val="Char0"/>
          <w:rtl/>
        </w:rPr>
        <w:t xml:space="preserve"> را برا</w:t>
      </w:r>
      <w:r w:rsidRPr="00C737A9">
        <w:rPr>
          <w:rStyle w:val="Char0"/>
          <w:rFonts w:hint="cs"/>
          <w:rtl/>
        </w:rPr>
        <w:t>یشان</w:t>
      </w:r>
      <w:r w:rsidRPr="00C737A9">
        <w:rPr>
          <w:rStyle w:val="Char0"/>
          <w:rtl/>
        </w:rPr>
        <w:t xml:space="preserve"> حلال</w:t>
      </w:r>
      <w:r w:rsidR="001619CE">
        <w:rPr>
          <w:rStyle w:val="Char0"/>
          <w:rtl/>
        </w:rPr>
        <w:t xml:space="preserve"> می‌</w:t>
      </w:r>
      <w:r w:rsidRPr="00C737A9">
        <w:rPr>
          <w:rStyle w:val="Char0"/>
          <w:rtl/>
        </w:rPr>
        <w:t>کند و چ</w:t>
      </w:r>
      <w:r w:rsidRPr="00C737A9">
        <w:rPr>
          <w:rStyle w:val="Char0"/>
          <w:rFonts w:hint="cs"/>
          <w:rtl/>
        </w:rPr>
        <w:t>یزهای</w:t>
      </w:r>
      <w:r w:rsidRPr="00C737A9">
        <w:rPr>
          <w:rStyle w:val="Char0"/>
          <w:rtl/>
        </w:rPr>
        <w:t xml:space="preserve"> پل</w:t>
      </w:r>
      <w:r w:rsidRPr="00C737A9">
        <w:rPr>
          <w:rStyle w:val="Char0"/>
          <w:rFonts w:hint="cs"/>
          <w:rtl/>
        </w:rPr>
        <w:t>ید</w:t>
      </w:r>
      <w:r w:rsidRPr="00C737A9">
        <w:rPr>
          <w:rStyle w:val="Char0"/>
          <w:rtl/>
        </w:rPr>
        <w:t xml:space="preserve"> را بر آنان حرام</w:t>
      </w:r>
      <w:r w:rsidR="001619CE">
        <w:rPr>
          <w:rStyle w:val="Char0"/>
          <w:rtl/>
        </w:rPr>
        <w:t xml:space="preserve"> می‌</w:t>
      </w:r>
      <w:r w:rsidRPr="00C737A9">
        <w:rPr>
          <w:rStyle w:val="Char0"/>
          <w:rtl/>
        </w:rPr>
        <w:t>نما</w:t>
      </w:r>
      <w:r w:rsidRPr="00C737A9">
        <w:rPr>
          <w:rStyle w:val="Char0"/>
          <w:rFonts w:hint="cs"/>
          <w:rtl/>
        </w:rPr>
        <w:t>ید</w:t>
      </w:r>
      <w:r w:rsidRPr="00C737A9">
        <w:rPr>
          <w:rStyle w:val="Char0"/>
          <w:rtl/>
        </w:rPr>
        <w:t>. و بار گران را از آنها بر</w:t>
      </w:r>
      <w:r w:rsidR="001619CE">
        <w:rPr>
          <w:rStyle w:val="Char0"/>
          <w:rtl/>
        </w:rPr>
        <w:t xml:space="preserve"> می‌</w:t>
      </w:r>
      <w:r w:rsidRPr="00C737A9">
        <w:rPr>
          <w:rStyle w:val="Char0"/>
          <w:rtl/>
        </w:rPr>
        <w:t>دارد و بند و زنج</w:t>
      </w:r>
      <w:r w:rsidRPr="00C737A9">
        <w:rPr>
          <w:rStyle w:val="Char0"/>
          <w:rFonts w:hint="cs"/>
          <w:rtl/>
        </w:rPr>
        <w:t>یره</w:t>
      </w:r>
      <w:r w:rsidR="00795F3B">
        <w:rPr>
          <w:rStyle w:val="Char0"/>
          <w:rtl/>
        </w:rPr>
        <w:t>‌ها</w:t>
      </w:r>
      <w:r w:rsidRPr="00C737A9">
        <w:rPr>
          <w:rStyle w:val="Char0"/>
          <w:rFonts w:hint="cs"/>
          <w:rtl/>
        </w:rPr>
        <w:t>یی</w:t>
      </w:r>
      <w:r w:rsidRPr="00C737A9">
        <w:rPr>
          <w:rStyle w:val="Char0"/>
          <w:rtl/>
        </w:rPr>
        <w:t xml:space="preserve"> را که بر آنان بود دور</w:t>
      </w:r>
      <w:r w:rsidR="001619CE">
        <w:rPr>
          <w:rStyle w:val="Char0"/>
          <w:rtl/>
        </w:rPr>
        <w:t xml:space="preserve"> </w:t>
      </w:r>
      <w:r w:rsidR="001619CE">
        <w:rPr>
          <w:rStyle w:val="Char0"/>
          <w:rtl/>
        </w:rPr>
        <w:lastRenderedPageBreak/>
        <w:t>می‌</w:t>
      </w:r>
      <w:r w:rsidRPr="00C737A9">
        <w:rPr>
          <w:rStyle w:val="Char0"/>
          <w:rtl/>
        </w:rPr>
        <w:t>کند، پس کسان</w:t>
      </w:r>
      <w:r w:rsidRPr="00C737A9">
        <w:rPr>
          <w:rStyle w:val="Char0"/>
          <w:rFonts w:hint="cs"/>
          <w:rtl/>
        </w:rPr>
        <w:t>ی</w:t>
      </w:r>
      <w:r w:rsidRPr="00C737A9">
        <w:rPr>
          <w:rStyle w:val="Char0"/>
          <w:rtl/>
        </w:rPr>
        <w:t xml:space="preserve"> که به او ا</w:t>
      </w:r>
      <w:r w:rsidRPr="00C737A9">
        <w:rPr>
          <w:rStyle w:val="Char0"/>
          <w:rFonts w:hint="cs"/>
          <w:rtl/>
        </w:rPr>
        <w:t>یمان</w:t>
      </w:r>
      <w:r w:rsidRPr="00C737A9">
        <w:rPr>
          <w:rStyle w:val="Char0"/>
          <w:rtl/>
        </w:rPr>
        <w:t xml:space="preserve"> آوردند و او را تعظ</w:t>
      </w:r>
      <w:r w:rsidRPr="00C737A9">
        <w:rPr>
          <w:rStyle w:val="Char0"/>
          <w:rFonts w:hint="cs"/>
          <w:rtl/>
        </w:rPr>
        <w:t>یم</w:t>
      </w:r>
      <w:r w:rsidRPr="00C737A9">
        <w:rPr>
          <w:rStyle w:val="Char0"/>
          <w:rtl/>
        </w:rPr>
        <w:t xml:space="preserve"> نمودند و او را مدد کردند و از نور</w:t>
      </w:r>
      <w:r w:rsidRPr="00C737A9">
        <w:rPr>
          <w:rStyle w:val="Char0"/>
          <w:rFonts w:hint="cs"/>
          <w:rtl/>
        </w:rPr>
        <w:t>ی</w:t>
      </w:r>
      <w:r w:rsidRPr="00C737A9">
        <w:rPr>
          <w:rStyle w:val="Char0"/>
          <w:rtl/>
        </w:rPr>
        <w:t xml:space="preserve"> که همراه و</w:t>
      </w:r>
      <w:r w:rsidRPr="00C737A9">
        <w:rPr>
          <w:rStyle w:val="Char0"/>
          <w:rFonts w:hint="cs"/>
          <w:rtl/>
        </w:rPr>
        <w:t>ی</w:t>
      </w:r>
      <w:r w:rsidRPr="00C737A9">
        <w:rPr>
          <w:rStyle w:val="Char0"/>
          <w:rtl/>
        </w:rPr>
        <w:t xml:space="preserve"> فرو فرست</w:t>
      </w:r>
      <w:r w:rsidRPr="00C737A9">
        <w:rPr>
          <w:rStyle w:val="Char0"/>
          <w:rFonts w:hint="cs"/>
          <w:rtl/>
        </w:rPr>
        <w:t>اده</w:t>
      </w:r>
      <w:r w:rsidRPr="00C737A9">
        <w:rPr>
          <w:rStyle w:val="Char0"/>
          <w:rtl/>
        </w:rPr>
        <w:t xml:space="preserve"> شده است پ</w:t>
      </w:r>
      <w:r w:rsidRPr="00C737A9">
        <w:rPr>
          <w:rStyle w:val="Char0"/>
          <w:rFonts w:hint="cs"/>
          <w:rtl/>
        </w:rPr>
        <w:t>یروی</w:t>
      </w:r>
      <w:r w:rsidRPr="00C737A9">
        <w:rPr>
          <w:rStyle w:val="Char0"/>
          <w:rtl/>
        </w:rPr>
        <w:t xml:space="preserve"> کردند، ا</w:t>
      </w:r>
      <w:r w:rsidRPr="00C737A9">
        <w:rPr>
          <w:rStyle w:val="Char0"/>
          <w:rFonts w:hint="cs"/>
          <w:rtl/>
        </w:rPr>
        <w:t>ین</w:t>
      </w:r>
      <w:r w:rsidRPr="00C737A9">
        <w:rPr>
          <w:rStyle w:val="Char0"/>
          <w:rtl/>
        </w:rPr>
        <w:t xml:space="preserve"> گروه رستگار (و کام</w:t>
      </w:r>
      <w:r w:rsidRPr="00C737A9">
        <w:rPr>
          <w:rStyle w:val="Char0"/>
          <w:rFonts w:hint="cs"/>
          <w:rtl/>
        </w:rPr>
        <w:t>یاب</w:t>
      </w:r>
      <w:r w:rsidRPr="00C737A9">
        <w:rPr>
          <w:rStyle w:val="Char0"/>
          <w:rtl/>
        </w:rPr>
        <w:t>)</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بگو: </w:t>
      </w:r>
      <w:r w:rsidRPr="00C737A9">
        <w:rPr>
          <w:rStyle w:val="Char0"/>
          <w:rFonts w:hint="cs"/>
          <w:rtl/>
        </w:rPr>
        <w:t>ای</w:t>
      </w:r>
      <w:r w:rsidRPr="00C737A9">
        <w:rPr>
          <w:rStyle w:val="Char0"/>
          <w:rtl/>
        </w:rPr>
        <w:t xml:space="preserve"> مردم (جهان)، من فرستاده الله</w:t>
      </w:r>
      <w:r w:rsidR="00A176E9">
        <w:rPr>
          <w:rStyle w:val="Char0"/>
          <w:rtl/>
        </w:rPr>
        <w:t xml:space="preserve"> به‌سوی </w:t>
      </w:r>
      <w:r w:rsidRPr="00C737A9">
        <w:rPr>
          <w:rStyle w:val="Char0"/>
          <w:rtl/>
        </w:rPr>
        <w:t>همه شما هستم، آن پروردگار</w:t>
      </w:r>
      <w:r w:rsidRPr="00C737A9">
        <w:rPr>
          <w:rStyle w:val="Char0"/>
          <w:rFonts w:hint="cs"/>
          <w:rtl/>
        </w:rPr>
        <w:t>ی</w:t>
      </w:r>
      <w:r w:rsidRPr="00C737A9">
        <w:rPr>
          <w:rStyle w:val="Char0"/>
          <w:rtl/>
        </w:rPr>
        <w:t xml:space="preserve"> که سلطنت</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خاص از اوست. و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جز او ن</w:t>
      </w:r>
      <w:r w:rsidRPr="00C737A9">
        <w:rPr>
          <w:rStyle w:val="Char0"/>
          <w:rFonts w:hint="cs"/>
          <w:rtl/>
        </w:rPr>
        <w:t>یست،</w:t>
      </w:r>
      <w:r w:rsidRPr="00C737A9">
        <w:rPr>
          <w:rStyle w:val="Char0"/>
          <w:rtl/>
        </w:rPr>
        <w:t xml:space="preserve"> زنده</w:t>
      </w:r>
      <w:r w:rsidR="001619CE">
        <w:rPr>
          <w:rStyle w:val="Char0"/>
          <w:rtl/>
        </w:rPr>
        <w:t xml:space="preserve"> می‌</w:t>
      </w:r>
      <w:r w:rsidRPr="00C737A9">
        <w:rPr>
          <w:rStyle w:val="Char0"/>
          <w:rtl/>
        </w:rPr>
        <w:t>کند و</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پس به الله و رسول ع</w:t>
      </w:r>
      <w:r w:rsidRPr="00C737A9">
        <w:rPr>
          <w:rStyle w:val="Char0"/>
          <w:rFonts w:hint="cs"/>
          <w:rtl/>
        </w:rPr>
        <w:t>الیقدر</w:t>
      </w:r>
      <w:r w:rsidRPr="00C737A9">
        <w:rPr>
          <w:rStyle w:val="Char0"/>
          <w:rtl/>
        </w:rPr>
        <w:t xml:space="preserve"> او، که ناخوان است و به الله و سخن</w:t>
      </w:r>
      <w:r>
        <w:rPr>
          <w:rStyle w:val="Char0"/>
          <w:rFonts w:hint="cs"/>
          <w:rtl/>
        </w:rPr>
        <w:t>‌</w:t>
      </w:r>
      <w:r w:rsidRPr="00C737A9">
        <w:rPr>
          <w:rStyle w:val="Char0"/>
          <w:rtl/>
        </w:rPr>
        <w:t>ها</w:t>
      </w:r>
      <w:r w:rsidRPr="00C737A9">
        <w:rPr>
          <w:rStyle w:val="Char0"/>
          <w:rFonts w:hint="cs"/>
          <w:rtl/>
        </w:rPr>
        <w:t>ی</w:t>
      </w:r>
      <w:r w:rsidRPr="00C737A9">
        <w:rPr>
          <w:rStyle w:val="Char0"/>
          <w:rtl/>
        </w:rPr>
        <w:t xml:space="preserve"> او ا</w:t>
      </w:r>
      <w:r w:rsidRPr="00C737A9">
        <w:rPr>
          <w:rStyle w:val="Char0"/>
          <w:rFonts w:hint="cs"/>
          <w:rtl/>
        </w:rPr>
        <w:t>یمان</w:t>
      </w:r>
      <w:r w:rsidRPr="00C737A9">
        <w:rPr>
          <w:rStyle w:val="Char0"/>
          <w:rtl/>
        </w:rPr>
        <w:t xml:space="preserve"> دارد،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و از او پ</w:t>
      </w:r>
      <w:r w:rsidRPr="00C737A9">
        <w:rPr>
          <w:rStyle w:val="Char0"/>
          <w:rFonts w:hint="cs"/>
          <w:rtl/>
        </w:rPr>
        <w:t>یروی</w:t>
      </w:r>
      <w:r w:rsidRPr="00C737A9">
        <w:rPr>
          <w:rStyle w:val="Char0"/>
          <w:rtl/>
        </w:rPr>
        <w:t xml:space="preserve"> کن</w:t>
      </w:r>
      <w:r w:rsidRPr="00C737A9">
        <w:rPr>
          <w:rStyle w:val="Char0"/>
          <w:rFonts w:hint="cs"/>
          <w:rtl/>
        </w:rPr>
        <w:t>ید،</w:t>
      </w:r>
      <w:r w:rsidRPr="00C737A9">
        <w:rPr>
          <w:rStyle w:val="Char0"/>
          <w:rtl/>
        </w:rPr>
        <w:t xml:space="preserve"> تا هدا</w:t>
      </w:r>
      <w:r w:rsidRPr="00C737A9">
        <w:rPr>
          <w:rStyle w:val="Char0"/>
          <w:rFonts w:hint="cs"/>
          <w:rtl/>
        </w:rPr>
        <w:t>یت</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قوم موس</w:t>
      </w:r>
      <w:r w:rsidRPr="00C737A9">
        <w:rPr>
          <w:rStyle w:val="Char0"/>
          <w:rFonts w:hint="cs"/>
          <w:rtl/>
        </w:rPr>
        <w:t>ی</w:t>
      </w:r>
      <w:r w:rsidRPr="00C737A9">
        <w:rPr>
          <w:rStyle w:val="Char0"/>
          <w:rtl/>
        </w:rPr>
        <w:t xml:space="preserve"> جماعت</w:t>
      </w:r>
      <w:r w:rsidRPr="00C737A9">
        <w:rPr>
          <w:rStyle w:val="Char0"/>
          <w:rFonts w:hint="cs"/>
          <w:rtl/>
        </w:rPr>
        <w:t>ی</w:t>
      </w:r>
      <w:r w:rsidRPr="00C737A9">
        <w:rPr>
          <w:rStyle w:val="Char0"/>
          <w:rtl/>
        </w:rPr>
        <w:t xml:space="preserve"> هستند که د</w:t>
      </w:r>
      <w:r w:rsidRPr="00C737A9">
        <w:rPr>
          <w:rStyle w:val="Char0"/>
          <w:rFonts w:hint="cs"/>
          <w:rtl/>
        </w:rPr>
        <w:t>یگران</w:t>
      </w:r>
      <w:r w:rsidRPr="00C737A9">
        <w:rPr>
          <w:rStyle w:val="Char0"/>
          <w:rtl/>
        </w:rPr>
        <w:t xml:space="preserve"> را به حق راهنمائ</w:t>
      </w:r>
      <w:r w:rsidRPr="00C737A9">
        <w:rPr>
          <w:rStyle w:val="Char0"/>
          <w:rFonts w:hint="cs"/>
          <w:rtl/>
        </w:rPr>
        <w:t>ی</w:t>
      </w:r>
      <w:r w:rsidR="001619CE">
        <w:rPr>
          <w:rStyle w:val="Char0"/>
          <w:rtl/>
        </w:rPr>
        <w:t xml:space="preserve"> می‌</w:t>
      </w:r>
      <w:r w:rsidRPr="00C737A9">
        <w:rPr>
          <w:rStyle w:val="Char0"/>
          <w:rtl/>
        </w:rPr>
        <w:t>کنند، و به آن فيصل</w:t>
      </w:r>
      <w:r w:rsidRPr="00C737A9">
        <w:rPr>
          <w:rStyle w:val="Char0"/>
          <w:rFonts w:hint="cs"/>
          <w:rtl/>
        </w:rPr>
        <w:t>ۀ</w:t>
      </w:r>
      <w:r w:rsidRPr="00C737A9">
        <w:rPr>
          <w:rStyle w:val="Char0"/>
          <w:rtl/>
        </w:rPr>
        <w:t xml:space="preserve"> عادلانه</w:t>
      </w:r>
      <w:r w:rsidR="001619CE">
        <w:rPr>
          <w:rStyle w:val="Char0"/>
          <w:rtl/>
        </w:rPr>
        <w:t xml:space="preserve"> می‌</w:t>
      </w:r>
      <w:r>
        <w:rPr>
          <w:rStyle w:val="Char0"/>
          <w:rtl/>
        </w:rPr>
        <w:t>کنند.</w:t>
      </w:r>
    </w:p>
    <w:p w:rsidR="00AD43F8" w:rsidRDefault="00AD43F8" w:rsidP="00AD43F8">
      <w:pPr>
        <w:pStyle w:val="a0"/>
        <w:rPr>
          <w:rStyle w:val="Char0"/>
          <w:rtl/>
        </w:rPr>
      </w:pPr>
      <w:r w:rsidRPr="00766CF9">
        <w:rPr>
          <w:rStyle w:val="Char0"/>
          <w:rFonts w:cs="Traditional Arabic"/>
          <w:rtl/>
        </w:rPr>
        <w:t>﴿</w:t>
      </w:r>
      <w:r w:rsidRPr="008B4A46">
        <w:rPr>
          <w:rStyle w:val="Char7"/>
          <w:rtl/>
        </w:rPr>
        <w:t>وَقَطَّعْنَاهُمُ اثْنَتَيْ عَشْرَةَ أَسْبَاطًا أُمَمًا</w:t>
      </w:r>
      <w:r w:rsidR="001619CE" w:rsidRPr="008B4A46">
        <w:rPr>
          <w:rStyle w:val="Char7"/>
          <w:rtl/>
        </w:rPr>
        <w:t xml:space="preserve"> </w:t>
      </w:r>
      <w:r w:rsidRPr="008B4A46">
        <w:rPr>
          <w:rStyle w:val="Char7"/>
          <w:rtl/>
        </w:rPr>
        <w:t>وَأَوْحَيْنَا إِلَى مُوسَى إِذِ اسْتَسْقَاهُ قَوْمُهُ أَنِ اضْرِبْ بِعَصَاكَ الْحَجَرَ</w:t>
      </w:r>
      <w:r w:rsidR="001619CE" w:rsidRPr="008B4A46">
        <w:rPr>
          <w:rStyle w:val="Char7"/>
          <w:rtl/>
        </w:rPr>
        <w:t xml:space="preserve"> </w:t>
      </w:r>
      <w:r w:rsidRPr="008B4A46">
        <w:rPr>
          <w:rStyle w:val="Char7"/>
          <w:rtl/>
        </w:rPr>
        <w:t>فَانْبَجَسَتْ مِنْهُ اثْنَتَا عَشْرَةَ عَيْنًا</w:t>
      </w:r>
      <w:r w:rsidR="001619CE" w:rsidRPr="008B4A46">
        <w:rPr>
          <w:rStyle w:val="Char7"/>
          <w:rtl/>
        </w:rPr>
        <w:t xml:space="preserve"> </w:t>
      </w:r>
      <w:r w:rsidRPr="008B4A46">
        <w:rPr>
          <w:rStyle w:val="Char7"/>
          <w:rtl/>
        </w:rPr>
        <w:t>قَدْ عَلِمَ كُلُّ أُنَاسٍ مَشْرَبَهُمْ</w:t>
      </w:r>
      <w:r w:rsidR="001619CE" w:rsidRPr="008B4A46">
        <w:rPr>
          <w:rStyle w:val="Char7"/>
          <w:rtl/>
        </w:rPr>
        <w:t xml:space="preserve"> </w:t>
      </w:r>
      <w:r w:rsidRPr="008B4A46">
        <w:rPr>
          <w:rStyle w:val="Char7"/>
          <w:rtl/>
        </w:rPr>
        <w:t>وَظَلَّلْنَا عَلَيْهِمُ الْغَمَامَ وَأَنْزَلْنَا عَلَيْهِمُ الْمَنَّ وَالسَّلْوَى</w:t>
      </w:r>
      <w:r w:rsidR="001619CE" w:rsidRPr="008B4A46">
        <w:rPr>
          <w:rStyle w:val="Char7"/>
          <w:rtl/>
        </w:rPr>
        <w:t xml:space="preserve"> </w:t>
      </w:r>
      <w:r w:rsidRPr="008B4A46">
        <w:rPr>
          <w:rStyle w:val="Char7"/>
          <w:rtl/>
        </w:rPr>
        <w:t>كُلُوا مِنْ طَيِّبَاتِ مَا رَزَقْنَاكُمْ</w:t>
      </w:r>
      <w:r w:rsidR="001619CE" w:rsidRPr="008B4A46">
        <w:rPr>
          <w:rStyle w:val="Char7"/>
          <w:rtl/>
        </w:rPr>
        <w:t xml:space="preserve"> </w:t>
      </w:r>
      <w:r w:rsidRPr="008B4A46">
        <w:rPr>
          <w:rStyle w:val="Char7"/>
          <w:rtl/>
        </w:rPr>
        <w:t>وَمَا ظَلَمُونَا وَلَكِنْ كَانُوا أَنْفُسَهُمْ يَظْلِمُونَ١٦٠ وَإِذْ قِيلَ لَهُمُ اسْكُنُوا هَذِهِ الْقَرْيَةَ وَكُلُوا مِنْهَا حَيْثُ شِئْتُمْ وَقُولُوا حِطَّةٌ وَادْخُلُوا الْبَابَ سُجَّدًا نَغْفِرْ لَكُمْ خَطِيئَاتِكُمْ</w:t>
      </w:r>
      <w:r w:rsidR="001619CE" w:rsidRPr="008B4A46">
        <w:rPr>
          <w:rStyle w:val="Char7"/>
          <w:rtl/>
        </w:rPr>
        <w:t xml:space="preserve"> </w:t>
      </w:r>
      <w:r w:rsidRPr="008B4A46">
        <w:rPr>
          <w:rStyle w:val="Char7"/>
          <w:rtl/>
        </w:rPr>
        <w:t>سَنَزِيدُ الْمُحْسِنِينَ١٦١ فَبَدَّلَ الَّذِينَ ظَلَمُوا مِنْهُمْ قَوْلًا غَيْرَ الَّذِي قِيلَ لَهُمْ فَأَرْسَلْنَا عَلَيْهِمْ رِجْزًا مِنَ السَّمَاءِ بِمَا كَانُوا يَظْلِمُونَ١٦٢ وَاسْأَلْهُمْ عَنِ الْقَرْيَةِ الَّتِي كَانَتْ حَاضِرَةَ الْبَحْرِ إِذْ يَعْدُونَ فِي السَّبْتِ إِذْ تَأْتِيهِمْ حِيتَانُهُمْ يَوْمَ سَبْتِهِمْ شُرَّعًا وَيَوْمَ لَا يَسْبِتُونَ</w:t>
      </w:r>
      <w:r w:rsidR="001619CE" w:rsidRPr="008B4A46">
        <w:rPr>
          <w:rStyle w:val="Char7"/>
          <w:rtl/>
        </w:rPr>
        <w:t xml:space="preserve"> </w:t>
      </w:r>
      <w:r w:rsidRPr="008B4A46">
        <w:rPr>
          <w:rStyle w:val="Char7"/>
          <w:rtl/>
        </w:rPr>
        <w:t>لَا تَأْتِيهِمْ</w:t>
      </w:r>
      <w:r w:rsidR="001619CE" w:rsidRPr="008B4A46">
        <w:rPr>
          <w:rStyle w:val="Char7"/>
          <w:rtl/>
        </w:rPr>
        <w:t xml:space="preserve"> </w:t>
      </w:r>
      <w:r w:rsidRPr="008B4A46">
        <w:rPr>
          <w:rStyle w:val="Char7"/>
          <w:rtl/>
        </w:rPr>
        <w:t>كَذَلِكَ نَبْلُوهُمْ بِمَا كَانُوا يَفْسُقُونَ١٦٣</w:t>
      </w:r>
      <w:r w:rsidRPr="00766CF9">
        <w:rPr>
          <w:rStyle w:val="Char0"/>
          <w:rFonts w:ascii="Times New Roman" w:hAnsi="Times New Roman" w:cs="Traditional Arabic" w:hint="cs"/>
          <w:rtl/>
        </w:rPr>
        <w:t>﴾</w:t>
      </w:r>
      <w:r w:rsidRPr="008B4A46">
        <w:rPr>
          <w:rStyle w:val="Char"/>
          <w:rtl/>
        </w:rPr>
        <w:t xml:space="preserve"> [الأعراف: 160-163]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160</w:t>
      </w:r>
      <w:r>
        <w:rPr>
          <w:rStyle w:val="Char0"/>
          <w:rFonts w:ascii="Traditional Arabic" w:hAnsi="mylotus" w:cs="Traditional Arabic" w:hint="cs"/>
          <w:sz w:val="27"/>
          <w:szCs w:val="27"/>
          <w:rtl/>
        </w:rPr>
        <w:t>﴾</w:t>
      </w:r>
      <w:r w:rsidRPr="00C737A9">
        <w:rPr>
          <w:rStyle w:val="Char0"/>
          <w:rtl/>
        </w:rPr>
        <w:t xml:space="preserve"> و آنها را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w:t>
      </w:r>
      <w:r w:rsidRPr="00C737A9">
        <w:rPr>
          <w:rStyle w:val="Char0"/>
          <w:rFonts w:hint="cs"/>
          <w:rtl/>
        </w:rPr>
        <w:t>)</w:t>
      </w:r>
      <w:r w:rsidRPr="00C737A9">
        <w:rPr>
          <w:rStyle w:val="Char0"/>
          <w:rtl/>
        </w:rPr>
        <w:t xml:space="preserve"> به دوازده سبط (طائفه و قب</w:t>
      </w:r>
      <w:r w:rsidRPr="00C737A9">
        <w:rPr>
          <w:rStyle w:val="Char0"/>
          <w:rFonts w:hint="cs"/>
          <w:rtl/>
        </w:rPr>
        <w:t>یله</w:t>
      </w:r>
      <w:r w:rsidRPr="00C737A9">
        <w:rPr>
          <w:rStyle w:val="Char0"/>
          <w:rtl/>
        </w:rPr>
        <w:t>) تقس</w:t>
      </w:r>
      <w:r w:rsidRPr="00C737A9">
        <w:rPr>
          <w:rStyle w:val="Char0"/>
          <w:rFonts w:hint="cs"/>
          <w:rtl/>
        </w:rPr>
        <w:t>یم</w:t>
      </w:r>
      <w:r w:rsidRPr="00C737A9">
        <w:rPr>
          <w:rStyle w:val="Char0"/>
          <w:rtl/>
        </w:rPr>
        <w:t xml:space="preserve"> کرد</w:t>
      </w:r>
      <w:r w:rsidRPr="00C737A9">
        <w:rPr>
          <w:rStyle w:val="Char0"/>
          <w:rFonts w:hint="cs"/>
          <w:rtl/>
        </w:rPr>
        <w:t>یم</w:t>
      </w:r>
      <w:r w:rsidRPr="00C737A9">
        <w:rPr>
          <w:rStyle w:val="Char0"/>
          <w:rtl/>
        </w:rPr>
        <w:t xml:space="preserve"> که هر </w:t>
      </w:r>
      <w:r w:rsidRPr="00C737A9">
        <w:rPr>
          <w:rStyle w:val="Char0"/>
          <w:rFonts w:hint="cs"/>
          <w:rtl/>
        </w:rPr>
        <w:t>یک</w:t>
      </w:r>
      <w:r w:rsidRPr="00C737A9">
        <w:rPr>
          <w:rStyle w:val="Char0"/>
          <w:rtl/>
        </w:rPr>
        <w:t xml:space="preserve"> امت</w:t>
      </w:r>
      <w:r w:rsidRPr="00C737A9">
        <w:rPr>
          <w:rStyle w:val="Char0"/>
          <w:rFonts w:hint="cs"/>
          <w:rtl/>
        </w:rPr>
        <w:t>ی</w:t>
      </w:r>
      <w:r w:rsidRPr="00C737A9">
        <w:rPr>
          <w:rStyle w:val="Char0"/>
          <w:rtl/>
        </w:rPr>
        <w:t xml:space="preserve"> بودند، و به موس</w:t>
      </w:r>
      <w:r w:rsidRPr="00C737A9">
        <w:rPr>
          <w:rStyle w:val="Char0"/>
          <w:rFonts w:hint="cs"/>
          <w:rtl/>
        </w:rPr>
        <w:t>ی</w:t>
      </w:r>
      <w:r w:rsidRPr="00C737A9">
        <w:rPr>
          <w:rStyle w:val="Char0"/>
          <w:rtl/>
        </w:rPr>
        <w:t xml:space="preserve">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وقت</w:t>
      </w:r>
      <w:r w:rsidRPr="00C737A9">
        <w:rPr>
          <w:rStyle w:val="Char0"/>
          <w:rFonts w:hint="cs"/>
          <w:rtl/>
        </w:rPr>
        <w:t>ی</w:t>
      </w:r>
      <w:r w:rsidRPr="00C737A9">
        <w:rPr>
          <w:rStyle w:val="Char0"/>
          <w:rtl/>
        </w:rPr>
        <w:t xml:space="preserve"> که قومش از او آب خواستند، که با عصا</w:t>
      </w:r>
      <w:r w:rsidRPr="00C737A9">
        <w:rPr>
          <w:rStyle w:val="Char0"/>
          <w:rFonts w:hint="cs"/>
          <w:rtl/>
        </w:rPr>
        <w:t>یت</w:t>
      </w:r>
      <w:r w:rsidRPr="00C737A9">
        <w:rPr>
          <w:rStyle w:val="Char0"/>
          <w:rtl/>
        </w:rPr>
        <w:t xml:space="preserve"> به سنگ بزن، پس </w:t>
      </w:r>
      <w:r w:rsidRPr="00C737A9">
        <w:rPr>
          <w:rStyle w:val="Char0"/>
          <w:rFonts w:hint="cs"/>
          <w:rtl/>
        </w:rPr>
        <w:t>(</w:t>
      </w:r>
      <w:r w:rsidRPr="00C737A9">
        <w:rPr>
          <w:rStyle w:val="Char0"/>
          <w:rtl/>
        </w:rPr>
        <w:t>از زدن عصا) از آن سنگ دوازده چشمه جار</w:t>
      </w:r>
      <w:r w:rsidRPr="00C737A9">
        <w:rPr>
          <w:rStyle w:val="Char0"/>
          <w:rFonts w:hint="cs"/>
          <w:rtl/>
        </w:rPr>
        <w:t>ی</w:t>
      </w:r>
      <w:r w:rsidRPr="00C737A9">
        <w:rPr>
          <w:rStyle w:val="Char0"/>
          <w:rtl/>
        </w:rPr>
        <w:t xml:space="preserve"> شد ک</w:t>
      </w:r>
      <w:r w:rsidRPr="00C737A9">
        <w:rPr>
          <w:rStyle w:val="Char0"/>
          <w:rFonts w:hint="cs"/>
          <w:rtl/>
        </w:rPr>
        <w:t>ه</w:t>
      </w:r>
      <w:r w:rsidRPr="00C737A9">
        <w:rPr>
          <w:rStyle w:val="Char0"/>
          <w:rtl/>
        </w:rPr>
        <w:t xml:space="preserve"> هر گروه جا</w:t>
      </w:r>
      <w:r w:rsidRPr="00C737A9">
        <w:rPr>
          <w:rStyle w:val="Char0"/>
          <w:rFonts w:hint="cs"/>
          <w:rtl/>
        </w:rPr>
        <w:t>ی</w:t>
      </w:r>
      <w:r w:rsidRPr="00C737A9">
        <w:rPr>
          <w:rStyle w:val="Char0"/>
          <w:rtl/>
        </w:rPr>
        <w:t xml:space="preserve"> آب نوش</w:t>
      </w:r>
      <w:r w:rsidRPr="00C737A9">
        <w:rPr>
          <w:rStyle w:val="Char0"/>
          <w:rFonts w:hint="cs"/>
          <w:rtl/>
        </w:rPr>
        <w:t>ی</w:t>
      </w:r>
      <w:r w:rsidRPr="00C737A9">
        <w:rPr>
          <w:rStyle w:val="Char0"/>
          <w:rtl/>
        </w:rPr>
        <w:t xml:space="preserve"> و آب گ</w:t>
      </w:r>
      <w:r w:rsidRPr="00C737A9">
        <w:rPr>
          <w:rStyle w:val="Char0"/>
          <w:rFonts w:hint="cs"/>
          <w:rtl/>
        </w:rPr>
        <w:t>یری</w:t>
      </w:r>
      <w:r w:rsidRPr="00C737A9">
        <w:rPr>
          <w:rStyle w:val="Char0"/>
          <w:rtl/>
        </w:rPr>
        <w:t xml:space="preserve"> خود را دانست، و ابر سف</w:t>
      </w:r>
      <w:r w:rsidRPr="00C737A9">
        <w:rPr>
          <w:rStyle w:val="Char0"/>
          <w:rFonts w:hint="cs"/>
          <w:rtl/>
        </w:rPr>
        <w:t>ید</w:t>
      </w:r>
      <w:r w:rsidRPr="00C737A9">
        <w:rPr>
          <w:rStyle w:val="Char0"/>
          <w:rtl/>
        </w:rPr>
        <w:t xml:space="preserve"> را بر بالا</w:t>
      </w:r>
      <w:r w:rsidRPr="00C737A9">
        <w:rPr>
          <w:rStyle w:val="Char0"/>
          <w:rFonts w:hint="cs"/>
          <w:rtl/>
        </w:rPr>
        <w:t>ی</w:t>
      </w:r>
      <w:r w:rsidRPr="00C737A9">
        <w:rPr>
          <w:rStyle w:val="Char0"/>
          <w:rtl/>
        </w:rPr>
        <w:t xml:space="preserve"> آنها سا</w:t>
      </w:r>
      <w:r w:rsidRPr="00C737A9">
        <w:rPr>
          <w:rStyle w:val="Char0"/>
          <w:rFonts w:hint="cs"/>
          <w:rtl/>
        </w:rPr>
        <w:t>یه</w:t>
      </w:r>
      <w:r w:rsidRPr="00C737A9">
        <w:rPr>
          <w:rStyle w:val="Char0"/>
          <w:rtl/>
        </w:rPr>
        <w:t xml:space="preserve"> بان ساخت</w:t>
      </w:r>
      <w:r w:rsidRPr="00C737A9">
        <w:rPr>
          <w:rStyle w:val="Char0"/>
          <w:rFonts w:hint="cs"/>
          <w:rtl/>
        </w:rPr>
        <w:t>یم،</w:t>
      </w:r>
      <w:r w:rsidRPr="00C737A9">
        <w:rPr>
          <w:rStyle w:val="Char0"/>
          <w:rtl/>
        </w:rPr>
        <w:t xml:space="preserve"> و بر آنها من (ش</w:t>
      </w:r>
      <w:r w:rsidRPr="00C737A9">
        <w:rPr>
          <w:rStyle w:val="Char0"/>
          <w:rFonts w:hint="cs"/>
          <w:rtl/>
        </w:rPr>
        <w:t>یرنی</w:t>
      </w:r>
      <w:r w:rsidRPr="00C737A9">
        <w:rPr>
          <w:rStyle w:val="Char0"/>
          <w:rtl/>
        </w:rPr>
        <w:t xml:space="preserve"> آسمان</w:t>
      </w:r>
      <w:r w:rsidRPr="00C737A9">
        <w:rPr>
          <w:rStyle w:val="Char0"/>
          <w:rFonts w:hint="cs"/>
          <w:rtl/>
        </w:rPr>
        <w:t>ی</w:t>
      </w:r>
      <w:r w:rsidRPr="00C737A9">
        <w:rPr>
          <w:rStyle w:val="Char0"/>
          <w:rtl/>
        </w:rPr>
        <w:t>) و سلوا (غذا</w:t>
      </w:r>
      <w:r w:rsidRPr="00C737A9">
        <w:rPr>
          <w:rStyle w:val="Char0"/>
          <w:rFonts w:hint="cs"/>
          <w:rtl/>
        </w:rPr>
        <w:t>یی</w:t>
      </w:r>
      <w:r w:rsidRPr="00C737A9">
        <w:rPr>
          <w:rStyle w:val="Char0"/>
          <w:rtl/>
        </w:rPr>
        <w:t xml:space="preserve"> از پرنده</w:t>
      </w:r>
      <w:r w:rsidR="0032143C">
        <w:rPr>
          <w:rStyle w:val="Char0"/>
          <w:rtl/>
        </w:rPr>
        <w:t>‌ها)</w:t>
      </w:r>
      <w:r w:rsidRPr="00C737A9">
        <w:rPr>
          <w:rStyle w:val="Char0"/>
          <w:rtl/>
        </w:rPr>
        <w:t xml:space="preserve"> را نازل کرد</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و به آنان گفت</w:t>
      </w:r>
      <w:r w:rsidRPr="00C737A9">
        <w:rPr>
          <w:rStyle w:val="Char0"/>
          <w:rFonts w:hint="cs"/>
          <w:rtl/>
        </w:rPr>
        <w:t>یم</w:t>
      </w:r>
      <w:r w:rsidRPr="00C737A9">
        <w:rPr>
          <w:rStyle w:val="Char0"/>
          <w:rtl/>
        </w:rPr>
        <w:t>) از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ا</w:t>
      </w:r>
      <w:r w:rsidRPr="00C737A9">
        <w:rPr>
          <w:rStyle w:val="Char0"/>
          <w:rFonts w:hint="cs"/>
          <w:rtl/>
        </w:rPr>
        <w:t>ی</w:t>
      </w:r>
      <w:r w:rsidRPr="00C737A9">
        <w:rPr>
          <w:rStyle w:val="Char0"/>
          <w:rtl/>
        </w:rPr>
        <w:t xml:space="preserve"> که به شما روز</w:t>
      </w:r>
      <w:r w:rsidRPr="00C737A9">
        <w:rPr>
          <w:rStyle w:val="Char0"/>
          <w:rFonts w:hint="cs"/>
          <w:rtl/>
        </w:rPr>
        <w:t>ی</w:t>
      </w:r>
      <w:r w:rsidRPr="00C737A9">
        <w:rPr>
          <w:rStyle w:val="Char0"/>
          <w:rtl/>
        </w:rPr>
        <w:t xml:space="preserve"> داده</w:t>
      </w:r>
      <w:r w:rsidR="001619CE">
        <w:rPr>
          <w:rStyle w:val="Char0"/>
          <w:rtl/>
        </w:rPr>
        <w:t xml:space="preserve">‌ایم </w:t>
      </w:r>
      <w:r w:rsidRPr="00C737A9">
        <w:rPr>
          <w:rStyle w:val="Char0"/>
          <w:rtl/>
        </w:rPr>
        <w:t>بخور</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و آنها به سبب مخالفت امر ال</w:t>
      </w:r>
      <w:r w:rsidRPr="00C737A9">
        <w:rPr>
          <w:rStyle w:val="Char0"/>
          <w:rFonts w:hint="cs"/>
          <w:rtl/>
        </w:rPr>
        <w:t>له</w:t>
      </w:r>
      <w:r w:rsidRPr="00C737A9">
        <w:rPr>
          <w:rStyle w:val="Char0"/>
          <w:rtl/>
        </w:rPr>
        <w:t>) بر ما ظلم نکردند، بلکه بر خودشان ظلم</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کن وقت</w:t>
      </w:r>
      <w:r w:rsidRPr="00C737A9">
        <w:rPr>
          <w:rStyle w:val="Char0"/>
          <w:rFonts w:hint="cs"/>
          <w:rtl/>
        </w:rPr>
        <w:t>ی</w:t>
      </w:r>
      <w:r w:rsidRPr="00C737A9">
        <w:rPr>
          <w:rStyle w:val="Char0"/>
          <w:rtl/>
        </w:rPr>
        <w:t xml:space="preserve"> به آنان گفته شد که در ا</w:t>
      </w:r>
      <w:r w:rsidRPr="00C737A9">
        <w:rPr>
          <w:rStyle w:val="Char0"/>
          <w:rFonts w:hint="cs"/>
          <w:rtl/>
        </w:rPr>
        <w:t>ین</w:t>
      </w:r>
      <w:r w:rsidRPr="00C737A9">
        <w:rPr>
          <w:rStyle w:val="Char0"/>
          <w:rtl/>
        </w:rPr>
        <w:t xml:space="preserve"> شهر (ب</w:t>
      </w:r>
      <w:r w:rsidRPr="00C737A9">
        <w:rPr>
          <w:rStyle w:val="Char0"/>
          <w:rFonts w:hint="cs"/>
          <w:rtl/>
        </w:rPr>
        <w:t>یت</w:t>
      </w:r>
      <w:r w:rsidRPr="00C737A9">
        <w:rPr>
          <w:rStyle w:val="Char0"/>
          <w:rtl/>
        </w:rPr>
        <w:t xml:space="preserve"> المقدس ) سکونت کن</w:t>
      </w:r>
      <w:r w:rsidRPr="00C737A9">
        <w:rPr>
          <w:rStyle w:val="Char0"/>
          <w:rFonts w:hint="cs"/>
          <w:rtl/>
        </w:rPr>
        <w:t>ید</w:t>
      </w:r>
      <w:r w:rsidRPr="00C737A9">
        <w:rPr>
          <w:rStyle w:val="Char0"/>
          <w:rtl/>
        </w:rPr>
        <w:t xml:space="preserve"> و در آن از هر جا</w:t>
      </w:r>
      <w:r w:rsidRPr="00C737A9">
        <w:rPr>
          <w:rStyle w:val="Char0"/>
          <w:rFonts w:hint="cs"/>
          <w:rtl/>
        </w:rPr>
        <w:t>یی</w:t>
      </w:r>
      <w:r w:rsidRPr="00C737A9">
        <w:rPr>
          <w:rStyle w:val="Char0"/>
          <w:rtl/>
        </w:rPr>
        <w:t xml:space="preserve"> که بخواه</w:t>
      </w:r>
      <w:r w:rsidRPr="00C737A9">
        <w:rPr>
          <w:rStyle w:val="Char0"/>
          <w:rFonts w:hint="cs"/>
          <w:rtl/>
        </w:rPr>
        <w:t>ید</w:t>
      </w:r>
      <w:r w:rsidRPr="00C737A9">
        <w:rPr>
          <w:rStyle w:val="Char0"/>
          <w:rtl/>
        </w:rPr>
        <w:t xml:space="preserve"> بخور</w:t>
      </w:r>
      <w:r w:rsidRPr="00C737A9">
        <w:rPr>
          <w:rStyle w:val="Char0"/>
          <w:rFonts w:hint="cs"/>
          <w:rtl/>
        </w:rPr>
        <w:t>ید</w:t>
      </w:r>
      <w:r w:rsidRPr="00C737A9">
        <w:rPr>
          <w:rStyle w:val="Char0"/>
          <w:rtl/>
        </w:rPr>
        <w:t>. و بگو</w:t>
      </w:r>
      <w:r w:rsidRPr="00C737A9">
        <w:rPr>
          <w:rStyle w:val="Char0"/>
          <w:rFonts w:hint="cs"/>
          <w:rtl/>
        </w:rPr>
        <w:t>یید</w:t>
      </w:r>
      <w:r w:rsidRPr="00C737A9">
        <w:rPr>
          <w:rStyle w:val="Char0"/>
          <w:rtl/>
        </w:rPr>
        <w:t>: گناهان ما را ب</w:t>
      </w:r>
      <w:r w:rsidRPr="00C737A9">
        <w:rPr>
          <w:rStyle w:val="Char0"/>
          <w:rFonts w:hint="cs"/>
          <w:rtl/>
        </w:rPr>
        <w:t>یامرز</w:t>
      </w:r>
      <w:r w:rsidRPr="00C737A9">
        <w:rPr>
          <w:rStyle w:val="Char0"/>
          <w:rtl/>
        </w:rPr>
        <w:t xml:space="preserve">. و سجده </w:t>
      </w:r>
      <w:r w:rsidRPr="00C737A9">
        <w:rPr>
          <w:rStyle w:val="Char0"/>
          <w:rtl/>
        </w:rPr>
        <w:lastRenderedPageBreak/>
        <w:t>کنان از دروازه شهر داخل شو</w:t>
      </w:r>
      <w:r w:rsidRPr="00C737A9">
        <w:rPr>
          <w:rStyle w:val="Char0"/>
          <w:rFonts w:hint="cs"/>
          <w:rtl/>
        </w:rPr>
        <w:t>ید،</w:t>
      </w:r>
      <w:r w:rsidRPr="00C737A9">
        <w:rPr>
          <w:rStyle w:val="Char0"/>
          <w:rtl/>
        </w:rPr>
        <w:t xml:space="preserve"> تا گناهانتان را ب</w:t>
      </w:r>
      <w:r w:rsidRPr="00C737A9">
        <w:rPr>
          <w:rStyle w:val="Char0"/>
          <w:rFonts w:hint="cs"/>
          <w:rtl/>
        </w:rPr>
        <w:t>یامرزیم</w:t>
      </w:r>
      <w:r w:rsidRPr="00C737A9">
        <w:rPr>
          <w:rStyle w:val="Char0"/>
          <w:rtl/>
        </w:rPr>
        <w:t xml:space="preserve"> (بلکه</w:t>
      </w:r>
      <w:r w:rsidRPr="00C737A9">
        <w:rPr>
          <w:rStyle w:val="Char0"/>
          <w:rFonts w:hint="cs"/>
          <w:rtl/>
        </w:rPr>
        <w:t>)</w:t>
      </w:r>
      <w:r w:rsidRPr="00C737A9">
        <w:rPr>
          <w:rStyle w:val="Char0"/>
          <w:rtl/>
        </w:rPr>
        <w:t xml:space="preserve"> به زود</w:t>
      </w:r>
      <w:r w:rsidRPr="00C737A9">
        <w:rPr>
          <w:rStyle w:val="Char0"/>
          <w:rFonts w:hint="cs"/>
          <w:rtl/>
        </w:rPr>
        <w:t>ی</w:t>
      </w:r>
      <w:r w:rsidRPr="00C737A9">
        <w:rPr>
          <w:rStyle w:val="Char0"/>
          <w:rtl/>
        </w:rPr>
        <w:t xml:space="preserve"> ن</w:t>
      </w:r>
      <w:r w:rsidRPr="00C737A9">
        <w:rPr>
          <w:rStyle w:val="Char0"/>
          <w:rFonts w:hint="cs"/>
          <w:rtl/>
        </w:rPr>
        <w:t>یکوکاران</w:t>
      </w:r>
      <w:r w:rsidRPr="00C737A9">
        <w:rPr>
          <w:rStyle w:val="Char0"/>
          <w:rtl/>
        </w:rPr>
        <w:t xml:space="preserve"> را اجر ب</w:t>
      </w:r>
      <w:r w:rsidRPr="00C737A9">
        <w:rPr>
          <w:rStyle w:val="Char0"/>
          <w:rFonts w:hint="cs"/>
          <w:rtl/>
        </w:rPr>
        <w:t>یشتر</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ظالمان آنها سخن</w:t>
      </w:r>
      <w:r w:rsidRPr="00C737A9">
        <w:rPr>
          <w:rStyle w:val="Char0"/>
          <w:rFonts w:hint="cs"/>
          <w:rtl/>
        </w:rPr>
        <w:t>ی</w:t>
      </w:r>
      <w:r w:rsidRPr="00C737A9">
        <w:rPr>
          <w:rStyle w:val="Char0"/>
          <w:rtl/>
        </w:rPr>
        <w:t xml:space="preserve"> که به آنها گفته شده بود (فرمود</w:t>
      </w:r>
      <w:r w:rsidRPr="00C737A9">
        <w:rPr>
          <w:rStyle w:val="Char0"/>
          <w:rFonts w:hint="cs"/>
          <w:rtl/>
        </w:rPr>
        <w:t>ۀ</w:t>
      </w:r>
      <w:r w:rsidRPr="00C737A9">
        <w:rPr>
          <w:rStyle w:val="Char0"/>
          <w:rtl/>
        </w:rPr>
        <w:t xml:space="preserve"> الله را</w:t>
      </w:r>
      <w:r w:rsidRPr="00C737A9">
        <w:rPr>
          <w:rStyle w:val="Char0"/>
          <w:rFonts w:hint="cs"/>
          <w:rtl/>
        </w:rPr>
        <w:t>)</w:t>
      </w:r>
      <w:r w:rsidRPr="00C737A9">
        <w:rPr>
          <w:rStyle w:val="Char0"/>
          <w:rtl/>
        </w:rPr>
        <w:t xml:space="preserve"> به سخن د</w:t>
      </w:r>
      <w:r w:rsidRPr="00C737A9">
        <w:rPr>
          <w:rStyle w:val="Char0"/>
          <w:rFonts w:hint="cs"/>
          <w:rtl/>
        </w:rPr>
        <w:t>یگری</w:t>
      </w:r>
      <w:r w:rsidRPr="00C737A9">
        <w:rPr>
          <w:rStyle w:val="Char0"/>
          <w:rtl/>
        </w:rPr>
        <w:t xml:space="preserve"> تبد</w:t>
      </w:r>
      <w:r w:rsidRPr="00C737A9">
        <w:rPr>
          <w:rStyle w:val="Char0"/>
          <w:rFonts w:hint="cs"/>
          <w:rtl/>
        </w:rPr>
        <w:t>یل</w:t>
      </w:r>
      <w:r w:rsidRPr="00C737A9">
        <w:rPr>
          <w:rStyle w:val="Char0"/>
          <w:rtl/>
        </w:rPr>
        <w:t xml:space="preserve"> نمودند، پس به سزا</w:t>
      </w:r>
      <w:r w:rsidRPr="00C737A9">
        <w:rPr>
          <w:rStyle w:val="Char0"/>
          <w:rFonts w:hint="cs"/>
          <w:rtl/>
        </w:rPr>
        <w:t>ی</w:t>
      </w:r>
      <w:r w:rsidRPr="00C737A9">
        <w:rPr>
          <w:rStyle w:val="Char0"/>
          <w:rtl/>
        </w:rPr>
        <w:t xml:space="preserve"> ا</w:t>
      </w:r>
      <w:r w:rsidRPr="00C737A9">
        <w:rPr>
          <w:rStyle w:val="Char0"/>
          <w:rFonts w:hint="cs"/>
          <w:rtl/>
        </w:rPr>
        <w:t>ینکه</w:t>
      </w:r>
      <w:r w:rsidRPr="00C737A9">
        <w:rPr>
          <w:rStyle w:val="Char0"/>
          <w:rtl/>
        </w:rPr>
        <w:t xml:space="preserve"> ظلم</w:t>
      </w:r>
      <w:r w:rsidR="001619CE">
        <w:rPr>
          <w:rStyle w:val="Char0"/>
          <w:rtl/>
        </w:rPr>
        <w:t xml:space="preserve"> می‌</w:t>
      </w:r>
      <w:r w:rsidRPr="00C737A9">
        <w:rPr>
          <w:rStyle w:val="Char0"/>
          <w:rtl/>
        </w:rPr>
        <w:t>کردند، عذاب</w:t>
      </w:r>
      <w:r w:rsidRPr="00C737A9">
        <w:rPr>
          <w:rStyle w:val="Char0"/>
          <w:rFonts w:hint="cs"/>
          <w:rtl/>
        </w:rPr>
        <w:t>ی</w:t>
      </w:r>
      <w:r w:rsidRPr="00C737A9">
        <w:rPr>
          <w:rStyle w:val="Char0"/>
          <w:rtl/>
        </w:rPr>
        <w:t xml:space="preserve"> از آسمان بر آنها فرستاد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بپرس از آنان (</w:t>
      </w:r>
      <w:r w:rsidRPr="00C737A9">
        <w:rPr>
          <w:rStyle w:val="Char0"/>
          <w:rFonts w:hint="cs"/>
          <w:rtl/>
        </w:rPr>
        <w:t>یهود</w:t>
      </w:r>
      <w:r w:rsidRPr="00C737A9">
        <w:rPr>
          <w:rStyle w:val="Char0"/>
          <w:rtl/>
        </w:rPr>
        <w:t>) دربار</w:t>
      </w:r>
      <w:r w:rsidRPr="00C737A9">
        <w:rPr>
          <w:rStyle w:val="Char0"/>
          <w:rFonts w:hint="cs"/>
          <w:rtl/>
        </w:rPr>
        <w:t>ۀ</w:t>
      </w:r>
      <w:r w:rsidRPr="00C737A9">
        <w:rPr>
          <w:rStyle w:val="Char0"/>
          <w:rtl/>
        </w:rPr>
        <w:t xml:space="preserve">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که در کنار د</w:t>
      </w:r>
      <w:r w:rsidRPr="00C737A9">
        <w:rPr>
          <w:rStyle w:val="Char0"/>
          <w:rFonts w:hint="cs"/>
          <w:rtl/>
        </w:rPr>
        <w:t>ریا</w:t>
      </w:r>
      <w:r w:rsidRPr="00C737A9">
        <w:rPr>
          <w:rStyle w:val="Char0"/>
          <w:rtl/>
        </w:rPr>
        <w:t xml:space="preserve"> بود، وقت</w:t>
      </w:r>
      <w:r w:rsidRPr="00C737A9">
        <w:rPr>
          <w:rStyle w:val="Char0"/>
          <w:rFonts w:hint="cs"/>
          <w:rtl/>
        </w:rPr>
        <w:t>ی</w:t>
      </w:r>
      <w:r w:rsidRPr="00C737A9">
        <w:rPr>
          <w:rStyle w:val="Char0"/>
          <w:rtl/>
        </w:rPr>
        <w:t xml:space="preserve"> که در روز شنبه تجاوز</w:t>
      </w:r>
      <w:r w:rsidR="001619CE">
        <w:rPr>
          <w:rStyle w:val="Char0"/>
          <w:rtl/>
        </w:rPr>
        <w:t xml:space="preserve"> می‌</w:t>
      </w:r>
      <w:r w:rsidRPr="00C737A9">
        <w:rPr>
          <w:rStyle w:val="Char0"/>
          <w:rtl/>
        </w:rPr>
        <w:t>کردند، هنگام</w:t>
      </w:r>
      <w:r w:rsidRPr="00C737A9">
        <w:rPr>
          <w:rStyle w:val="Char0"/>
          <w:rFonts w:hint="cs"/>
          <w:rtl/>
        </w:rPr>
        <w:t>ی</w:t>
      </w:r>
      <w:r w:rsidRPr="00C737A9">
        <w:rPr>
          <w:rStyle w:val="Char0"/>
          <w:rtl/>
        </w:rPr>
        <w:t xml:space="preserve"> که ماه</w:t>
      </w:r>
      <w:r w:rsidRPr="00C737A9">
        <w:rPr>
          <w:rStyle w:val="Char0"/>
          <w:rFonts w:hint="cs"/>
          <w:rtl/>
        </w:rPr>
        <w:t>ی</w:t>
      </w:r>
      <w:r w:rsidR="001619CE">
        <w:rPr>
          <w:rStyle w:val="Char0"/>
          <w:rtl/>
        </w:rPr>
        <w:t xml:space="preserve">‌ها </w:t>
      </w:r>
      <w:r w:rsidRPr="00C737A9">
        <w:rPr>
          <w:rStyle w:val="Char0"/>
          <w:rtl/>
        </w:rPr>
        <w:t>در روز شنبه به رو</w:t>
      </w:r>
      <w:r w:rsidRPr="00C737A9">
        <w:rPr>
          <w:rStyle w:val="Char0"/>
          <w:rFonts w:hint="cs"/>
          <w:rtl/>
        </w:rPr>
        <w:t>ی</w:t>
      </w:r>
      <w:r w:rsidRPr="00C737A9">
        <w:rPr>
          <w:rStyle w:val="Char0"/>
          <w:rtl/>
        </w:rPr>
        <w:t xml:space="preserve"> آب ظاهر</w:t>
      </w:r>
      <w:r w:rsidR="001619CE">
        <w:rPr>
          <w:rStyle w:val="Char0"/>
          <w:rtl/>
        </w:rPr>
        <w:t xml:space="preserve"> می‌</w:t>
      </w:r>
      <w:r w:rsidRPr="00C737A9">
        <w:rPr>
          <w:rStyle w:val="Char0"/>
          <w:rtl/>
        </w:rPr>
        <w:t>شدند، و روزها</w:t>
      </w:r>
      <w:r w:rsidRPr="00C737A9">
        <w:rPr>
          <w:rStyle w:val="Char0"/>
          <w:rFonts w:hint="cs"/>
          <w:rtl/>
        </w:rPr>
        <w:t>ی</w:t>
      </w:r>
      <w:r w:rsidRPr="00C737A9">
        <w:rPr>
          <w:rStyle w:val="Char0"/>
          <w:rtl/>
        </w:rPr>
        <w:t xml:space="preserve"> غ</w:t>
      </w:r>
      <w:r w:rsidRPr="00C737A9">
        <w:rPr>
          <w:rStyle w:val="Char0"/>
          <w:rFonts w:hint="cs"/>
          <w:rtl/>
        </w:rPr>
        <w:t>یر</w:t>
      </w:r>
      <w:r w:rsidRPr="00C737A9">
        <w:rPr>
          <w:rStyle w:val="Char0"/>
          <w:rtl/>
        </w:rPr>
        <w:t xml:space="preserve"> شنبه به سو</w:t>
      </w:r>
      <w:r w:rsidRPr="00C737A9">
        <w:rPr>
          <w:rStyle w:val="Char0"/>
          <w:rFonts w:hint="cs"/>
          <w:rtl/>
        </w:rPr>
        <w:t>یشان</w:t>
      </w:r>
      <w:r w:rsidR="001619CE">
        <w:rPr>
          <w:rStyle w:val="Char0"/>
          <w:rtl/>
        </w:rPr>
        <w:t xml:space="preserve"> نمی‌</w:t>
      </w:r>
      <w:r w:rsidRPr="00C737A9">
        <w:rPr>
          <w:rStyle w:val="Char0"/>
          <w:rtl/>
        </w:rPr>
        <w:t>آمدند، ا</w:t>
      </w:r>
      <w:r w:rsidRPr="00C737A9">
        <w:rPr>
          <w:rStyle w:val="Char0"/>
          <w:rFonts w:hint="cs"/>
          <w:rtl/>
        </w:rPr>
        <w:t>ینگونه</w:t>
      </w:r>
      <w:r w:rsidRPr="00C737A9">
        <w:rPr>
          <w:rStyle w:val="Char0"/>
          <w:rtl/>
        </w:rPr>
        <w:t xml:space="preserve"> آنان را به سبب فسق</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کردند،</w:t>
      </w:r>
      <w:r w:rsidR="001619CE">
        <w:rPr>
          <w:rStyle w:val="Char0"/>
          <w:rtl/>
        </w:rPr>
        <w:t xml:space="preserve"> می‌</w:t>
      </w:r>
      <w:r w:rsidRPr="00C737A9">
        <w:rPr>
          <w:rStyle w:val="Char0"/>
          <w:rtl/>
        </w:rPr>
        <w:t>آزمود</w:t>
      </w:r>
      <w:r w:rsidRPr="00C737A9">
        <w:rPr>
          <w:rStyle w:val="Char0"/>
          <w:rFonts w:hint="cs"/>
          <w:rtl/>
        </w:rPr>
        <w:t>یم</w:t>
      </w:r>
      <w:r>
        <w:rPr>
          <w:rStyle w:val="Char0"/>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وَإِذْ قَالَتْ أُمَّةٌ مِنْهُمْ لِمَ تَعِظُونَ قَوْمًا</w:t>
      </w:r>
      <w:r w:rsidR="001619CE" w:rsidRPr="008B4A46">
        <w:rPr>
          <w:rStyle w:val="Char7"/>
          <w:rtl/>
        </w:rPr>
        <w:t xml:space="preserve"> </w:t>
      </w:r>
      <w:r w:rsidRPr="008B4A46">
        <w:rPr>
          <w:rStyle w:val="Char7"/>
          <w:rtl/>
        </w:rPr>
        <w:t>اللَّهُ مُهْلِكُهُمْ أَوْ مُعَذِّبُهُمْ عَذَابًا شَدِيدًا</w:t>
      </w:r>
      <w:r w:rsidR="001619CE" w:rsidRPr="008B4A46">
        <w:rPr>
          <w:rStyle w:val="Char7"/>
          <w:rtl/>
        </w:rPr>
        <w:t xml:space="preserve"> </w:t>
      </w:r>
      <w:r w:rsidRPr="008B4A46">
        <w:rPr>
          <w:rStyle w:val="Char7"/>
          <w:rtl/>
        </w:rPr>
        <w:t>قَالُوا مَعْذِرَةً إِلَى رَبِّكُمْ وَلَعَلَّهُمْ يَتَّقُونَ١٦٤ فَلَمَّا نَسُوا مَا ذُكِّرُوا بِهِ أَنْجَيْنَا الَّذِينَ يَنْهَوْنَ عَنِ السُّوءِ وَأَخَذْنَا الَّذِينَ ظَلَمُوا بِعَذَابٍ بَئِيسٍ بِمَا كَانُوا يَفْسُقُونَ١٦٥ فَلَمَّا عَتَوْا عَنْ مَا نُهُوا عَنْهُ قُلْنَا لَهُمْ كُونُوا قِرَدَةً خَاسِئِينَ١٦٦ وَإِذْ تَأَذَّنَ رَبُّكَ لَيَبْعَثَنَّ عَلَيْهِمْ إِلَى يَوْمِ الْقِيَامَةِ مَنْ يَسُومُهُمْ سُوءَ الْعَذَابِ</w:t>
      </w:r>
      <w:r w:rsidR="001619CE" w:rsidRPr="008B4A46">
        <w:rPr>
          <w:rStyle w:val="Char7"/>
          <w:rtl/>
        </w:rPr>
        <w:t xml:space="preserve"> </w:t>
      </w:r>
      <w:r w:rsidRPr="008B4A46">
        <w:rPr>
          <w:rStyle w:val="Char7"/>
          <w:rtl/>
        </w:rPr>
        <w:t>إِنَّ رَبَّكَ لَسَرِيعُ الْعِقَابِ</w:t>
      </w:r>
      <w:r w:rsidR="001619CE" w:rsidRPr="008B4A46">
        <w:rPr>
          <w:rStyle w:val="Char7"/>
          <w:rtl/>
        </w:rPr>
        <w:t xml:space="preserve"> </w:t>
      </w:r>
      <w:r w:rsidRPr="008B4A46">
        <w:rPr>
          <w:rStyle w:val="Char7"/>
          <w:rtl/>
        </w:rPr>
        <w:t>وَإِنَّهُ لَغَفُورٌ رَحِيمٌ١٦٧ وَقَطَّعْنَاهُمْ فِي الْأَرْضِ أُمَمًا</w:t>
      </w:r>
      <w:r w:rsidR="001619CE" w:rsidRPr="008B4A46">
        <w:rPr>
          <w:rStyle w:val="Char7"/>
          <w:rtl/>
        </w:rPr>
        <w:t xml:space="preserve"> </w:t>
      </w:r>
      <w:r w:rsidRPr="008B4A46">
        <w:rPr>
          <w:rStyle w:val="Char7"/>
          <w:rtl/>
        </w:rPr>
        <w:t>مِنْهُمُ الصَّالِحُونَ وَمِنْهُمْ دُونَ ذَلِكَ</w:t>
      </w:r>
      <w:r w:rsidR="001619CE" w:rsidRPr="008B4A46">
        <w:rPr>
          <w:rStyle w:val="Char7"/>
          <w:rtl/>
        </w:rPr>
        <w:t xml:space="preserve"> </w:t>
      </w:r>
      <w:r w:rsidRPr="008B4A46">
        <w:rPr>
          <w:rStyle w:val="Char7"/>
          <w:rtl/>
        </w:rPr>
        <w:t>وَبَلَوْنَاهُمْ بِالْحَسَنَاتِ وَالسَّيِّئَاتِ لَعَلَّهُمْ يَرْجِعُونَ١٦٨ فَخَلَفَ مِنْ بَعْدِهِمْ خَلْفٌ وَرِثُوا الْكِتَابَ يَأْخُذُونَ عَرَضَ هَذَا الْأَدْنَى وَيَقُولُونَ سَيُغْفَرُ لَنَا وَإِنْ يَأْتِهِمْ عَرَضٌ مِثْلُهُ يَأْخُذُوهُ</w:t>
      </w:r>
      <w:r w:rsidR="001619CE" w:rsidRPr="008B4A46">
        <w:rPr>
          <w:rStyle w:val="Char7"/>
          <w:rtl/>
        </w:rPr>
        <w:t xml:space="preserve"> </w:t>
      </w:r>
      <w:r w:rsidRPr="008B4A46">
        <w:rPr>
          <w:rStyle w:val="Char7"/>
          <w:rtl/>
        </w:rPr>
        <w:t>أَلَمْ يُؤْخَذْ عَلَيْهِمْ مِيثَاقُ الْكِتَابِ أَنْ لَا يَقُولُوا عَلَى اللَّهِ إِلَّا الْحَقَّ وَدَرَسُوا مَا فِيهِ</w:t>
      </w:r>
      <w:r w:rsidR="001619CE" w:rsidRPr="008B4A46">
        <w:rPr>
          <w:rStyle w:val="Char7"/>
          <w:rtl/>
        </w:rPr>
        <w:t xml:space="preserve"> </w:t>
      </w:r>
      <w:r w:rsidRPr="008B4A46">
        <w:rPr>
          <w:rStyle w:val="Char7"/>
          <w:rtl/>
        </w:rPr>
        <w:t>وَالدَّارُ الْآخِرَةُ خَيْرٌ لِلَّذِينَ يَتَّقُونَ</w:t>
      </w:r>
      <w:r w:rsidR="001619CE" w:rsidRPr="008B4A46">
        <w:rPr>
          <w:rStyle w:val="Char7"/>
          <w:rtl/>
        </w:rPr>
        <w:t xml:space="preserve"> </w:t>
      </w:r>
      <w:r w:rsidRPr="008B4A46">
        <w:rPr>
          <w:rStyle w:val="Char7"/>
          <w:rtl/>
        </w:rPr>
        <w:t>أَفَلَا تَعْقِلُونَ١٦٩ وَالَّذِينَ يُمَسِّكُونَ بِالْكِتَابِ وَأَقَامُوا الصَّلَاةَ إِنَّا لَا نُضِيعُ أَجْرَ الْمُصْلِحِينَ١٧٠</w:t>
      </w:r>
      <w:r w:rsidRPr="00766CF9">
        <w:rPr>
          <w:rStyle w:val="Char0"/>
          <w:rFonts w:ascii="Times New Roman" w:hAnsi="Times New Roman" w:cs="Traditional Arabic" w:hint="cs"/>
          <w:rtl/>
        </w:rPr>
        <w:t>﴾</w:t>
      </w:r>
      <w:r w:rsidRPr="008B4A46">
        <w:rPr>
          <w:rStyle w:val="Char"/>
          <w:rtl/>
        </w:rPr>
        <w:t xml:space="preserve"> [الأعراف: 164-170]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جماعت</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(صالحان يهود) گفتند: چرا قوم</w:t>
      </w:r>
      <w:r w:rsidRPr="00C737A9">
        <w:rPr>
          <w:rStyle w:val="Char0"/>
          <w:rFonts w:hint="cs"/>
          <w:rtl/>
        </w:rPr>
        <w:t>ی</w:t>
      </w:r>
      <w:r w:rsidRPr="00C737A9">
        <w:rPr>
          <w:rStyle w:val="Char0"/>
          <w:rtl/>
        </w:rPr>
        <w:t xml:space="preserve"> را پند</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که الله، هلاک</w:t>
      </w:r>
      <w:r>
        <w:rPr>
          <w:rStyle w:val="Char0"/>
          <w:rFonts w:hint="cs"/>
          <w:rtl/>
        </w:rPr>
        <w:t>‌</w:t>
      </w:r>
      <w:r w:rsidRPr="00C737A9">
        <w:rPr>
          <w:rStyle w:val="Char0"/>
          <w:rtl/>
        </w:rPr>
        <w:t xml:space="preserve">شان خواهد کرد، </w:t>
      </w:r>
      <w:r w:rsidRPr="00C737A9">
        <w:rPr>
          <w:rStyle w:val="Char0"/>
          <w:rFonts w:hint="cs"/>
          <w:rtl/>
        </w:rPr>
        <w:t>یا</w:t>
      </w:r>
      <w:r w:rsidRPr="00C737A9">
        <w:rPr>
          <w:rStyle w:val="Char0"/>
          <w:rtl/>
        </w:rPr>
        <w:t xml:space="preserve"> آنها را عذاب سخت خواهد داد؟ گفتند: تا پ</w:t>
      </w:r>
      <w:r w:rsidRPr="00C737A9">
        <w:rPr>
          <w:rStyle w:val="Char0"/>
          <w:rFonts w:hint="cs"/>
          <w:rtl/>
        </w:rPr>
        <w:t>یش</w:t>
      </w:r>
      <w:r w:rsidRPr="00C737A9">
        <w:rPr>
          <w:rStyle w:val="Char0"/>
          <w:rtl/>
        </w:rPr>
        <w:t xml:space="preserve"> پروردگارتان معذور باش</w:t>
      </w:r>
      <w:r w:rsidRPr="00C737A9">
        <w:rPr>
          <w:rStyle w:val="Char0"/>
          <w:rFonts w:hint="cs"/>
          <w:rtl/>
        </w:rPr>
        <w:t>یم</w:t>
      </w:r>
      <w:r w:rsidRPr="00C737A9">
        <w:rPr>
          <w:rStyle w:val="Char0"/>
          <w:rtl/>
        </w:rPr>
        <w:t xml:space="preserve"> و شا</w:t>
      </w:r>
      <w:r w:rsidRPr="00C737A9">
        <w:rPr>
          <w:rStyle w:val="Char0"/>
          <w:rFonts w:hint="cs"/>
          <w:rtl/>
        </w:rPr>
        <w:t>ید</w:t>
      </w:r>
      <w:r w:rsidRPr="00C737A9">
        <w:rPr>
          <w:rStyle w:val="Char0"/>
          <w:rtl/>
        </w:rPr>
        <w:t xml:space="preserve"> آنها پره</w:t>
      </w:r>
      <w:r w:rsidRPr="00C737A9">
        <w:rPr>
          <w:rStyle w:val="Char0"/>
          <w:rFonts w:hint="cs"/>
          <w:rtl/>
        </w:rPr>
        <w:t>یزگار</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165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پند</w:t>
      </w:r>
      <w:r w:rsidRPr="00C737A9">
        <w:rPr>
          <w:rStyle w:val="Char0"/>
          <w:rFonts w:hint="cs"/>
          <w:rtl/>
        </w:rPr>
        <w:t>ی</w:t>
      </w:r>
      <w:r w:rsidRPr="00C737A9">
        <w:rPr>
          <w:rStyle w:val="Char0"/>
          <w:rtl/>
        </w:rPr>
        <w:t xml:space="preserve"> را </w:t>
      </w:r>
      <w:r w:rsidRPr="00C737A9">
        <w:rPr>
          <w:rStyle w:val="Char0"/>
          <w:rFonts w:hint="cs"/>
          <w:rtl/>
        </w:rPr>
        <w:t>که</w:t>
      </w:r>
      <w:r w:rsidRPr="00C737A9">
        <w:rPr>
          <w:rStyle w:val="Char0"/>
          <w:rtl/>
        </w:rPr>
        <w:t xml:space="preserve"> به آنها داده شده بود فراموش کردند، آنان</w:t>
      </w:r>
      <w:r w:rsidRPr="00C737A9">
        <w:rPr>
          <w:rStyle w:val="Char0"/>
          <w:rFonts w:hint="cs"/>
          <w:rtl/>
        </w:rPr>
        <w:t>ی</w:t>
      </w:r>
      <w:r w:rsidRPr="00C737A9">
        <w:rPr>
          <w:rStyle w:val="Char0"/>
          <w:rtl/>
        </w:rPr>
        <w:t xml:space="preserve"> را که از بد</w:t>
      </w:r>
      <w:r w:rsidRPr="00C737A9">
        <w:rPr>
          <w:rStyle w:val="Char0"/>
          <w:rFonts w:hint="cs"/>
          <w:rtl/>
        </w:rPr>
        <w:t>ی</w:t>
      </w:r>
      <w:r w:rsidRPr="00C737A9">
        <w:rPr>
          <w:rStyle w:val="Char0"/>
          <w:rtl/>
        </w:rPr>
        <w:t xml:space="preserve"> منع</w:t>
      </w:r>
      <w:r w:rsidR="001619CE">
        <w:rPr>
          <w:rStyle w:val="Char0"/>
          <w:rtl/>
        </w:rPr>
        <w:t xml:space="preserve"> می‌</w:t>
      </w:r>
      <w:r w:rsidRPr="00C737A9">
        <w:rPr>
          <w:rStyle w:val="Char0"/>
          <w:rtl/>
        </w:rPr>
        <w:t>کردند نجات داد</w:t>
      </w:r>
      <w:r w:rsidRPr="00C737A9">
        <w:rPr>
          <w:rStyle w:val="Char0"/>
          <w:rFonts w:hint="cs"/>
          <w:rtl/>
        </w:rPr>
        <w:t>یم</w:t>
      </w:r>
      <w:r w:rsidRPr="00C737A9">
        <w:rPr>
          <w:rStyle w:val="Char0"/>
          <w:rtl/>
        </w:rPr>
        <w:t xml:space="preserve"> و ظالمان را به سبب نافرمان</w:t>
      </w:r>
      <w:r w:rsidRPr="00C737A9">
        <w:rPr>
          <w:rStyle w:val="Char0"/>
          <w:rFonts w:hint="cs"/>
          <w:rtl/>
        </w:rPr>
        <w:t>ی</w:t>
      </w:r>
      <w:r w:rsidR="001619CE">
        <w:rPr>
          <w:rStyle w:val="Char0"/>
          <w:rtl/>
        </w:rPr>
        <w:t xml:space="preserve">‌شان </w:t>
      </w:r>
      <w:r w:rsidRPr="00C737A9">
        <w:rPr>
          <w:rStyle w:val="Char0"/>
          <w:rtl/>
        </w:rPr>
        <w:t>به عذاب سخت گرفتار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وقت</w:t>
      </w:r>
      <w:r w:rsidRPr="00C737A9">
        <w:rPr>
          <w:rStyle w:val="Char0"/>
          <w:rFonts w:hint="cs"/>
          <w:rtl/>
        </w:rPr>
        <w:t>ی</w:t>
      </w:r>
      <w:r w:rsidRPr="00C737A9">
        <w:rPr>
          <w:rStyle w:val="Char0"/>
          <w:rtl/>
        </w:rPr>
        <w:t xml:space="preserve"> از چ</w:t>
      </w:r>
      <w:r w:rsidRPr="00C737A9">
        <w:rPr>
          <w:rStyle w:val="Char0"/>
          <w:rFonts w:hint="cs"/>
          <w:rtl/>
        </w:rPr>
        <w:t>یزی</w:t>
      </w:r>
      <w:r w:rsidRPr="00C737A9">
        <w:rPr>
          <w:rStyle w:val="Char0"/>
          <w:rtl/>
        </w:rPr>
        <w:t xml:space="preserve"> که از آن منع شده بودند سرکش</w:t>
      </w:r>
      <w:r w:rsidRPr="00C737A9">
        <w:rPr>
          <w:rStyle w:val="Char0"/>
          <w:rFonts w:hint="cs"/>
          <w:rtl/>
        </w:rPr>
        <w:t>ی</w:t>
      </w:r>
      <w:r w:rsidRPr="00C737A9">
        <w:rPr>
          <w:rStyle w:val="Char0"/>
          <w:rtl/>
        </w:rPr>
        <w:t xml:space="preserve"> کردند، به آنها گفت</w:t>
      </w:r>
      <w:r w:rsidRPr="00C737A9">
        <w:rPr>
          <w:rStyle w:val="Char0"/>
          <w:rFonts w:hint="cs"/>
          <w:rtl/>
        </w:rPr>
        <w:t>یم</w:t>
      </w:r>
      <w:r w:rsidRPr="00C737A9">
        <w:rPr>
          <w:rStyle w:val="Char0"/>
          <w:rtl/>
        </w:rPr>
        <w:t>: بوز</w:t>
      </w:r>
      <w:r w:rsidRPr="00C737A9">
        <w:rPr>
          <w:rStyle w:val="Char0"/>
          <w:rFonts w:hint="cs"/>
          <w:rtl/>
        </w:rPr>
        <w:t>ینه</w:t>
      </w:r>
      <w:r w:rsidR="001619CE">
        <w:rPr>
          <w:rStyle w:val="Char0"/>
          <w:rtl/>
        </w:rPr>
        <w:t xml:space="preserve">‌های </w:t>
      </w:r>
      <w:r w:rsidRPr="00C737A9">
        <w:rPr>
          <w:rStyle w:val="Char0"/>
          <w:rtl/>
        </w:rPr>
        <w:t>حق</w:t>
      </w:r>
      <w:r w:rsidRPr="00C737A9">
        <w:rPr>
          <w:rStyle w:val="Char0"/>
          <w:rFonts w:hint="cs"/>
          <w:rtl/>
        </w:rPr>
        <w:t>یر</w:t>
      </w:r>
      <w:r w:rsidRPr="00C737A9">
        <w:rPr>
          <w:rStyle w:val="Char0"/>
          <w:rtl/>
        </w:rPr>
        <w:t xml:space="preserve"> خوار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167</w:t>
      </w:r>
      <w:r>
        <w:rPr>
          <w:rStyle w:val="Char0"/>
          <w:rFonts w:ascii="Traditional Arabic" w:hAnsi="mylotus" w:cs="Traditional Arabic" w:hint="cs"/>
          <w:sz w:val="27"/>
          <w:szCs w:val="27"/>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w:t>
      </w:r>
      <w:r w:rsidRPr="00C737A9">
        <w:rPr>
          <w:rStyle w:val="Char0"/>
          <w:rFonts w:hint="cs"/>
          <w:rtl/>
        </w:rPr>
        <w:t>و</w:t>
      </w:r>
      <w:r w:rsidRPr="00C737A9">
        <w:rPr>
          <w:rStyle w:val="Char0"/>
          <w:rtl/>
        </w:rPr>
        <w:t xml:space="preserve"> وقت</w:t>
      </w:r>
      <w:r w:rsidRPr="00C737A9">
        <w:rPr>
          <w:rStyle w:val="Char0"/>
          <w:rFonts w:hint="cs"/>
          <w:rtl/>
        </w:rPr>
        <w:t>ی</w:t>
      </w:r>
      <w:r w:rsidRPr="00C737A9">
        <w:rPr>
          <w:rStyle w:val="Char0"/>
          <w:rtl/>
        </w:rPr>
        <w:t xml:space="preserve"> را که پروردگار تو اعلام کرد که کس</w:t>
      </w:r>
      <w:r w:rsidRPr="00C737A9">
        <w:rPr>
          <w:rStyle w:val="Char0"/>
          <w:rFonts w:hint="cs"/>
          <w:rtl/>
        </w:rPr>
        <w:t>ی</w:t>
      </w:r>
      <w:r w:rsidRPr="00C737A9">
        <w:rPr>
          <w:rStyle w:val="Char0"/>
          <w:rtl/>
        </w:rPr>
        <w:t xml:space="preserve"> را بر آنان بفرستد که تا روز ق</w:t>
      </w:r>
      <w:r w:rsidRPr="00C737A9">
        <w:rPr>
          <w:rStyle w:val="Char0"/>
          <w:rFonts w:hint="cs"/>
          <w:rtl/>
        </w:rPr>
        <w:t>یامت</w:t>
      </w:r>
      <w:r w:rsidRPr="00C737A9">
        <w:rPr>
          <w:rStyle w:val="Char0"/>
          <w:rtl/>
        </w:rPr>
        <w:t xml:space="preserve"> به آنها عذاب سخت بچشاند. </w:t>
      </w:r>
      <w:r w:rsidRPr="00C737A9">
        <w:rPr>
          <w:rStyle w:val="Char0"/>
          <w:rFonts w:hint="cs"/>
          <w:rtl/>
        </w:rPr>
        <w:t>یقینا</w:t>
      </w:r>
      <w:r w:rsidRPr="00C737A9">
        <w:rPr>
          <w:rStyle w:val="Char0"/>
          <w:rtl/>
        </w:rPr>
        <w:t xml:space="preserve"> پروردگار تو زود سزا</w:t>
      </w:r>
      <w:r w:rsidR="001619CE">
        <w:rPr>
          <w:rStyle w:val="Char0"/>
          <w:rtl/>
        </w:rPr>
        <w:t xml:space="preserve"> </w:t>
      </w:r>
      <w:r w:rsidR="001619CE">
        <w:rPr>
          <w:rStyle w:val="Char0"/>
          <w:rtl/>
        </w:rPr>
        <w:lastRenderedPageBreak/>
        <w:t>می‌</w:t>
      </w:r>
      <w:r w:rsidRPr="00C737A9">
        <w:rPr>
          <w:rStyle w:val="Char0"/>
          <w:rtl/>
        </w:rPr>
        <w:t>دهد و ن</w:t>
      </w:r>
      <w:r w:rsidRPr="00C737A9">
        <w:rPr>
          <w:rStyle w:val="Char0"/>
          <w:rFonts w:hint="cs"/>
          <w:rtl/>
        </w:rPr>
        <w:t>یز</w:t>
      </w:r>
      <w:r w:rsidRPr="00C737A9">
        <w:rPr>
          <w:rStyle w:val="Char0"/>
          <w:rtl/>
        </w:rPr>
        <w:t xml:space="preserve"> آمرزنده و مهربان است. </w:t>
      </w:r>
      <w:r>
        <w:rPr>
          <w:rStyle w:val="Char0"/>
          <w:rFonts w:ascii="Traditional Arabic" w:hAnsi="mylotus" w:cs="Traditional Arabic" w:hint="cs"/>
          <w:sz w:val="27"/>
          <w:szCs w:val="27"/>
          <w:rtl/>
          <w:lang w:bidi="fa-IR"/>
        </w:rPr>
        <w:t>﴿</w:t>
      </w:r>
      <w:r w:rsidRPr="00C737A9">
        <w:rPr>
          <w:rStyle w:val="Char0"/>
          <w:rFonts w:hint="cs"/>
          <w:rtl/>
        </w:rPr>
        <w:t>168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یهودی</w:t>
      </w:r>
      <w:r w:rsidR="001619CE">
        <w:rPr>
          <w:rStyle w:val="Char0"/>
          <w:rtl/>
        </w:rPr>
        <w:t xml:space="preserve">‌ها </w:t>
      </w:r>
      <w:r w:rsidRPr="00C737A9">
        <w:rPr>
          <w:rStyle w:val="Char0"/>
          <w:rtl/>
        </w:rPr>
        <w:t>را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به صورت گروهها</w:t>
      </w:r>
      <w:r w:rsidRPr="00C737A9">
        <w:rPr>
          <w:rStyle w:val="Char0"/>
          <w:rFonts w:hint="cs"/>
          <w:rtl/>
        </w:rPr>
        <w:t>ی</w:t>
      </w:r>
      <w:r w:rsidRPr="00C737A9">
        <w:rPr>
          <w:rStyle w:val="Char0"/>
          <w:rtl/>
        </w:rPr>
        <w:t xml:space="preserve"> مختلف متفرق نمود</w:t>
      </w:r>
      <w:r w:rsidRPr="00C737A9">
        <w:rPr>
          <w:rStyle w:val="Char0"/>
          <w:rFonts w:hint="cs"/>
          <w:rtl/>
        </w:rPr>
        <w:t>یم</w:t>
      </w:r>
      <w:r w:rsidRPr="00C737A9">
        <w:rPr>
          <w:rStyle w:val="Char0"/>
          <w:rtl/>
        </w:rPr>
        <w:t xml:space="preserve"> که برخ</w:t>
      </w:r>
      <w:r w:rsidRPr="00C737A9">
        <w:rPr>
          <w:rStyle w:val="Char0"/>
          <w:rFonts w:hint="cs"/>
          <w:rtl/>
        </w:rPr>
        <w:t>ی</w:t>
      </w:r>
      <w:r w:rsidRPr="00C737A9">
        <w:rPr>
          <w:rStyle w:val="Char0"/>
          <w:rtl/>
        </w:rPr>
        <w:t xml:space="preserve"> از آنها صالحان</w:t>
      </w:r>
      <w:r w:rsidR="001619CE">
        <w:rPr>
          <w:rStyle w:val="Char0"/>
          <w:rtl/>
        </w:rPr>
        <w:t>‌اند،</w:t>
      </w:r>
      <w:r w:rsidRPr="00C737A9">
        <w:rPr>
          <w:rStyle w:val="Char0"/>
          <w:rtl/>
        </w:rPr>
        <w:t xml:space="preserve"> </w:t>
      </w:r>
      <w:r w:rsidRPr="00C737A9">
        <w:rPr>
          <w:rStyle w:val="Char0"/>
          <w:rFonts w:hint="cs"/>
          <w:rtl/>
        </w:rPr>
        <w:t>و</w:t>
      </w:r>
      <w:r w:rsidRPr="00C737A9">
        <w:rPr>
          <w:rStyle w:val="Char0"/>
          <w:rtl/>
        </w:rPr>
        <w:t xml:space="preserve"> بعض از آنها کمتر از آنها</w:t>
      </w:r>
      <w:r w:rsidR="001619CE">
        <w:rPr>
          <w:rStyle w:val="Char0"/>
          <w:rtl/>
        </w:rPr>
        <w:t>‌اند،</w:t>
      </w:r>
      <w:r w:rsidRPr="00C737A9">
        <w:rPr>
          <w:rStyle w:val="Char0"/>
          <w:rtl/>
        </w:rPr>
        <w:t xml:space="preserve"> و آنها را به خوب</w:t>
      </w:r>
      <w:r w:rsidRPr="00C737A9">
        <w:rPr>
          <w:rStyle w:val="Char0"/>
          <w:rFonts w:hint="cs"/>
          <w:rtl/>
        </w:rPr>
        <w:t>ی</w:t>
      </w:r>
      <w:r w:rsidR="001619CE">
        <w:rPr>
          <w:rStyle w:val="Char0"/>
          <w:rtl/>
        </w:rPr>
        <w:t xml:space="preserve">‌ها </w:t>
      </w:r>
      <w:r w:rsidRPr="00C737A9">
        <w:rPr>
          <w:rStyle w:val="Char0"/>
          <w:rtl/>
        </w:rPr>
        <w:t>و بد</w:t>
      </w:r>
      <w:r w:rsidRPr="00C737A9">
        <w:rPr>
          <w:rStyle w:val="Char0"/>
          <w:rFonts w:hint="cs"/>
          <w:rtl/>
        </w:rPr>
        <w:t>ی</w:t>
      </w:r>
      <w:r w:rsidR="001619CE">
        <w:rPr>
          <w:rStyle w:val="Char0"/>
          <w:rtl/>
        </w:rPr>
        <w:t xml:space="preserve">‌ها </w:t>
      </w:r>
      <w:r w:rsidRPr="00C737A9">
        <w:rPr>
          <w:rStyle w:val="Char0"/>
          <w:rtl/>
        </w:rPr>
        <w:t>آزمود</w:t>
      </w:r>
      <w:r w:rsidRPr="00C737A9">
        <w:rPr>
          <w:rStyle w:val="Char0"/>
          <w:rFonts w:hint="cs"/>
          <w:rtl/>
        </w:rPr>
        <w:t>یم</w:t>
      </w:r>
      <w:r w:rsidRPr="00C737A9">
        <w:rPr>
          <w:rStyle w:val="Char0"/>
          <w:rtl/>
        </w:rPr>
        <w:t xml:space="preserve"> تا به دربار الله رجوع نما</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بعد از آنها جانش</w:t>
      </w:r>
      <w:r w:rsidRPr="00C737A9">
        <w:rPr>
          <w:rStyle w:val="Char0"/>
          <w:rFonts w:hint="cs"/>
          <w:rtl/>
        </w:rPr>
        <w:t>ینان</w:t>
      </w:r>
      <w:r w:rsidRPr="00C737A9">
        <w:rPr>
          <w:rStyle w:val="Char0"/>
          <w:rtl/>
        </w:rPr>
        <w:t xml:space="preserve"> بد آمدند و وارث آن کتاب گرد</w:t>
      </w:r>
      <w:r w:rsidRPr="00C737A9">
        <w:rPr>
          <w:rStyle w:val="Char0"/>
          <w:rFonts w:hint="cs"/>
          <w:rtl/>
        </w:rPr>
        <w:t>یدند</w:t>
      </w:r>
      <w:r w:rsidRPr="00C737A9">
        <w:rPr>
          <w:rStyle w:val="Char0"/>
          <w:rtl/>
        </w:rPr>
        <w:t xml:space="preserve"> که متاع دن</w:t>
      </w:r>
      <w:r w:rsidRPr="00C737A9">
        <w:rPr>
          <w:rStyle w:val="Char0"/>
          <w:rFonts w:hint="cs"/>
          <w:rtl/>
        </w:rPr>
        <w:t>یوی</w:t>
      </w:r>
      <w:r w:rsidRPr="00C737A9">
        <w:rPr>
          <w:rStyle w:val="Char0"/>
          <w:rtl/>
        </w:rPr>
        <w:t xml:space="preserve"> پست را</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به زود</w:t>
      </w:r>
      <w:r w:rsidRPr="00C737A9">
        <w:rPr>
          <w:rStyle w:val="Char0"/>
          <w:rFonts w:hint="cs"/>
          <w:rtl/>
        </w:rPr>
        <w:t>ی</w:t>
      </w:r>
      <w:r w:rsidRPr="00C737A9">
        <w:rPr>
          <w:rStyle w:val="Char0"/>
          <w:rtl/>
        </w:rPr>
        <w:t xml:space="preserve"> آمرز</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یم</w:t>
      </w:r>
      <w:r w:rsidRPr="00C737A9">
        <w:rPr>
          <w:rStyle w:val="Char0"/>
          <w:rtl/>
        </w:rPr>
        <w:t>. و اگر متاع</w:t>
      </w:r>
      <w:r w:rsidRPr="00C737A9">
        <w:rPr>
          <w:rStyle w:val="Char0"/>
          <w:rFonts w:hint="cs"/>
          <w:rtl/>
        </w:rPr>
        <w:t>ی</w:t>
      </w:r>
      <w:r w:rsidRPr="00C737A9">
        <w:rPr>
          <w:rStyle w:val="Char0"/>
          <w:rtl/>
        </w:rPr>
        <w:t xml:space="preserve"> مانند آن ب</w:t>
      </w:r>
      <w:r w:rsidRPr="00C737A9">
        <w:rPr>
          <w:rStyle w:val="Char0"/>
          <w:rFonts w:hint="cs"/>
          <w:rtl/>
        </w:rPr>
        <w:t>یابند</w:t>
      </w:r>
      <w:r w:rsidRPr="00C737A9">
        <w:rPr>
          <w:rStyle w:val="Char0"/>
          <w:rtl/>
        </w:rPr>
        <w:t xml:space="preserve"> </w:t>
      </w:r>
      <w:r w:rsidRPr="00C737A9">
        <w:rPr>
          <w:rStyle w:val="Char0"/>
          <w:rFonts w:hint="cs"/>
          <w:rtl/>
        </w:rPr>
        <w:t>باز</w:t>
      </w:r>
      <w:r w:rsidRPr="00C737A9">
        <w:rPr>
          <w:rStyle w:val="Char0"/>
          <w:rtl/>
        </w:rPr>
        <w:t xml:space="preserve"> هم آن را</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آ</w:t>
      </w:r>
      <w:r w:rsidRPr="00C737A9">
        <w:rPr>
          <w:rStyle w:val="Char0"/>
          <w:rFonts w:hint="cs"/>
          <w:rtl/>
        </w:rPr>
        <w:t>یا</w:t>
      </w:r>
      <w:r w:rsidRPr="00C737A9">
        <w:rPr>
          <w:rStyle w:val="Char0"/>
          <w:rtl/>
        </w:rPr>
        <w:t xml:space="preserve"> در کتاب (تورات) از آنها پ</w:t>
      </w:r>
      <w:r w:rsidRPr="00C737A9">
        <w:rPr>
          <w:rStyle w:val="Char0"/>
          <w:rFonts w:hint="cs"/>
          <w:rtl/>
        </w:rPr>
        <w:t>یمان</w:t>
      </w:r>
      <w:r w:rsidRPr="00C737A9">
        <w:rPr>
          <w:rStyle w:val="Char0"/>
          <w:rtl/>
        </w:rPr>
        <w:t xml:space="preserve"> گرفته نشد که در باره الله نگو</w:t>
      </w:r>
      <w:r w:rsidRPr="00C737A9">
        <w:rPr>
          <w:rStyle w:val="Char0"/>
          <w:rFonts w:hint="cs"/>
          <w:rtl/>
        </w:rPr>
        <w:t>یند</w:t>
      </w:r>
      <w:r w:rsidRPr="00C737A9">
        <w:rPr>
          <w:rStyle w:val="Char0"/>
          <w:rtl/>
        </w:rPr>
        <w:t xml:space="preserve"> مگر سخن حق، حال آنکه آنچه در آن کتاب آمده بود خوانده بودند. و سرا</w:t>
      </w:r>
      <w:r w:rsidRPr="00C737A9">
        <w:rPr>
          <w:rStyle w:val="Char0"/>
          <w:rFonts w:hint="cs"/>
          <w:rtl/>
        </w:rPr>
        <w:t>ی</w:t>
      </w:r>
      <w:r w:rsidRPr="00C737A9">
        <w:rPr>
          <w:rStyle w:val="Char0"/>
          <w:rtl/>
        </w:rPr>
        <w:t xml:space="preserve"> آخرت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پره</w:t>
      </w:r>
      <w:r w:rsidRPr="00C737A9">
        <w:rPr>
          <w:rStyle w:val="Char0"/>
          <w:rFonts w:hint="cs"/>
          <w:rtl/>
        </w:rPr>
        <w:t>یز</w:t>
      </w:r>
      <w:r w:rsidRPr="00C737A9">
        <w:rPr>
          <w:rStyle w:val="Char0"/>
          <w:rtl/>
        </w:rPr>
        <w:t xml:space="preserve"> گار</w:t>
      </w:r>
      <w:r w:rsidRPr="00C737A9">
        <w:rPr>
          <w:rStyle w:val="Char0"/>
          <w:rFonts w:hint="cs"/>
          <w:rtl/>
        </w:rPr>
        <w:t>ی</w:t>
      </w:r>
      <w:r w:rsidRPr="00C737A9">
        <w:rPr>
          <w:rStyle w:val="Char0"/>
          <w:rtl/>
        </w:rPr>
        <w:t xml:space="preserve"> پ</w:t>
      </w:r>
      <w:r w:rsidRPr="00C737A9">
        <w:rPr>
          <w:rStyle w:val="Char0"/>
          <w:rFonts w:hint="cs"/>
          <w:rtl/>
        </w:rPr>
        <w:t>یشه</w:t>
      </w:r>
      <w:r w:rsidR="001619CE">
        <w:rPr>
          <w:rStyle w:val="Char0"/>
          <w:rtl/>
        </w:rPr>
        <w:t xml:space="preserve"> می‌</w:t>
      </w:r>
      <w:r w:rsidRPr="00C737A9">
        <w:rPr>
          <w:rStyle w:val="Char0"/>
          <w:rtl/>
        </w:rPr>
        <w:t>کنند (به مراتب</w:t>
      </w:r>
      <w:r w:rsidRPr="00C737A9">
        <w:rPr>
          <w:rStyle w:val="Char0"/>
          <w:rFonts w:hint="cs"/>
          <w:rtl/>
        </w:rPr>
        <w:t>)</w:t>
      </w:r>
      <w:r w:rsidRPr="00C737A9">
        <w:rPr>
          <w:rStyle w:val="Char0"/>
          <w:rtl/>
        </w:rPr>
        <w:t xml:space="preserve"> بهتر است، آ</w:t>
      </w:r>
      <w:r w:rsidRPr="00C737A9">
        <w:rPr>
          <w:rStyle w:val="Char0"/>
          <w:rFonts w:hint="cs"/>
          <w:rtl/>
        </w:rPr>
        <w:t>یا</w:t>
      </w:r>
      <w:r w:rsidRPr="00C737A9">
        <w:rPr>
          <w:rStyle w:val="Char0"/>
          <w:rtl/>
        </w:rPr>
        <w:t xml:space="preserve"> (پس از ا</w:t>
      </w:r>
      <w:r w:rsidRPr="00C737A9">
        <w:rPr>
          <w:rStyle w:val="Char0"/>
          <w:rFonts w:hint="cs"/>
          <w:rtl/>
        </w:rPr>
        <w:t>ین</w:t>
      </w:r>
      <w:r w:rsidRPr="00C737A9">
        <w:rPr>
          <w:rStyle w:val="Char0"/>
          <w:rtl/>
        </w:rPr>
        <w:t xml:space="preserve"> ب</w:t>
      </w:r>
      <w:r w:rsidRPr="00C737A9">
        <w:rPr>
          <w:rStyle w:val="Char0"/>
          <w:rFonts w:hint="cs"/>
          <w:rtl/>
        </w:rPr>
        <w:t>یان</w:t>
      </w:r>
      <w:r w:rsidRPr="00C737A9">
        <w:rPr>
          <w:rStyle w:val="Char0"/>
          <w:rtl/>
        </w:rPr>
        <w:t>) تعقل (درک</w:t>
      </w:r>
      <w:r w:rsidRPr="00C737A9">
        <w:rPr>
          <w:rStyle w:val="Char0"/>
          <w:rFonts w:hint="cs"/>
          <w:rtl/>
        </w:rPr>
        <w:t>)</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به کتاب (قرآن) تمسک</w:t>
      </w:r>
      <w:r w:rsidR="001619CE">
        <w:rPr>
          <w:rStyle w:val="Char0"/>
          <w:rtl/>
        </w:rPr>
        <w:t xml:space="preserve"> می‌</w:t>
      </w:r>
      <w:r w:rsidRPr="00C737A9">
        <w:rPr>
          <w:rStyle w:val="Char0"/>
          <w:rtl/>
        </w:rPr>
        <w:t>کنند و نماز را برپا داشته</w:t>
      </w:r>
      <w:r w:rsidR="001619CE">
        <w:rPr>
          <w:rStyle w:val="Char0"/>
          <w:rtl/>
        </w:rPr>
        <w:t xml:space="preserve">‌اند </w:t>
      </w:r>
      <w:r w:rsidRPr="00C737A9">
        <w:rPr>
          <w:rStyle w:val="Char0"/>
          <w:rtl/>
        </w:rPr>
        <w:t>(مستحق اجر</w:t>
      </w:r>
      <w:r w:rsidR="001619CE">
        <w:rPr>
          <w:rStyle w:val="Char0"/>
          <w:rtl/>
        </w:rPr>
        <w:t xml:space="preserve">‌اند </w:t>
      </w:r>
      <w:r w:rsidRPr="00C737A9">
        <w:rPr>
          <w:rStyle w:val="Char0"/>
          <w:rtl/>
        </w:rPr>
        <w:t>و بدانند که</w:t>
      </w:r>
      <w:r w:rsidRPr="00C737A9">
        <w:rPr>
          <w:rStyle w:val="Char0"/>
          <w:rFonts w:hint="cs"/>
          <w:rtl/>
        </w:rPr>
        <w:t>)</w:t>
      </w:r>
      <w:r w:rsidRPr="00C737A9">
        <w:rPr>
          <w:rStyle w:val="Char0"/>
          <w:rtl/>
        </w:rPr>
        <w:t xml:space="preserve"> ما ثواب اصلاح گران را ضائع</w:t>
      </w:r>
      <w:r w:rsidR="001619CE">
        <w:rPr>
          <w:rStyle w:val="Char0"/>
          <w:rtl/>
        </w:rPr>
        <w:t xml:space="preserve"> نمی‌</w:t>
      </w:r>
      <w:r w:rsidRPr="00C737A9">
        <w:rPr>
          <w:rStyle w:val="Char0"/>
          <w:rtl/>
        </w:rPr>
        <w:t>کن</w:t>
      </w:r>
      <w:r w:rsidRPr="00C737A9">
        <w:rPr>
          <w:rStyle w:val="Char0"/>
          <w:rFonts w:hint="cs"/>
          <w:rtl/>
        </w:rPr>
        <w:t>یم</w:t>
      </w:r>
      <w:r>
        <w:rPr>
          <w:rStyle w:val="Char0"/>
          <w:rFonts w:hint="cs"/>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وَإِذْ نَتَقْنَا الْجَبَلَ فَوْقَهُمْ كَأَنَّهُ ظُلَّةٌ وَظَنُّوا أَنَّهُ وَاقِعٌ بِهِمْ خُذُوا مَا آتَيْنَاكُمْ بِقُوَّةٍ وَاذْكُرُوا مَا فِيهِ لَعَلَّكُمْ تَتَّقُونَ١٧١ وَإِذْ أَخَذَ رَبُّكَ مِنْ بَنِي آدَمَ مِنْ ظُهُورِهِمْ ذُرِّيَّتَهُمْ وَأَشْهَدَهُمْ عَلَى أَنْفُسِهِمْ أَلَسْتُ بِرَبِّكُمْ</w:t>
      </w:r>
      <w:r w:rsidR="001619CE" w:rsidRPr="008B4A46">
        <w:rPr>
          <w:rStyle w:val="Char7"/>
          <w:rtl/>
        </w:rPr>
        <w:t xml:space="preserve"> </w:t>
      </w:r>
      <w:r w:rsidRPr="008B4A46">
        <w:rPr>
          <w:rStyle w:val="Char7"/>
          <w:rtl/>
        </w:rPr>
        <w:t>قَالُوا بَلَى</w:t>
      </w:r>
      <w:r w:rsidR="001619CE" w:rsidRPr="008B4A46">
        <w:rPr>
          <w:rStyle w:val="Char7"/>
          <w:rtl/>
        </w:rPr>
        <w:t xml:space="preserve"> </w:t>
      </w:r>
      <w:r w:rsidRPr="008B4A46">
        <w:rPr>
          <w:rStyle w:val="Char7"/>
          <w:rtl/>
        </w:rPr>
        <w:t>شَهِدْنَا</w:t>
      </w:r>
      <w:r w:rsidR="001619CE" w:rsidRPr="008B4A46">
        <w:rPr>
          <w:rStyle w:val="Char7"/>
          <w:rtl/>
        </w:rPr>
        <w:t xml:space="preserve"> </w:t>
      </w:r>
      <w:r w:rsidRPr="008B4A46">
        <w:rPr>
          <w:rStyle w:val="Char7"/>
          <w:rtl/>
        </w:rPr>
        <w:t>أَنْ تَقُولُوا يَوْمَ الْقِيَامَةِ إِنَّا كُنَّا عَنْ هَذَا غَافِلِينَ١٧٢ أَوْ تَقُولُوا إِنَّمَا أَشْرَكَ آبَاؤُنَا مِنْ قَبْلُ وَكُنَّا ذُرِّيَّةً مِنْ بَعْدِهِمْ</w:t>
      </w:r>
      <w:r w:rsidR="001619CE" w:rsidRPr="008B4A46">
        <w:rPr>
          <w:rStyle w:val="Char7"/>
          <w:rtl/>
        </w:rPr>
        <w:t xml:space="preserve"> </w:t>
      </w:r>
      <w:r w:rsidRPr="008B4A46">
        <w:rPr>
          <w:rStyle w:val="Char7"/>
          <w:rtl/>
        </w:rPr>
        <w:t>أَفَتُهْلِكُنَا بِمَا فَعَلَ الْمُبْطِلُونَ١٧٣ وَكَذَلِكَ نُفَصِّلُ الْآيَاتِ وَلَعَلَّهُمْ يَرْجِعُونَ١٧٤ وَاتْلُ عَلَيْهِمْ نَبَأَ الَّذِي آتَيْنَاهُ آيَاتِنَا فَانْسَلَخَ مِنْهَا فَأَتْبَعَهُ الشَّيْطَانُ فَكَانَ مِنَ الْغَاوِينَ١٧٥ وَلَوْ شِئْنَا لَرَفَعْنَاهُ بِهَا وَلَكِنَّهُ أَخْلَدَ إِلَى الْأَرْضِ وَاتَّبَعَ هَوَاهُ</w:t>
      </w:r>
      <w:r w:rsidR="001619CE" w:rsidRPr="008B4A46">
        <w:rPr>
          <w:rStyle w:val="Char7"/>
          <w:rtl/>
        </w:rPr>
        <w:t xml:space="preserve"> </w:t>
      </w:r>
      <w:r w:rsidRPr="008B4A46">
        <w:rPr>
          <w:rStyle w:val="Char7"/>
          <w:rtl/>
        </w:rPr>
        <w:t>فَمَثَلُهُ كَمَثَلِ الْكَلْبِ إِنْ تَحْمِلْ عَلَيْهِ يَلْهَثْ أَوْ تَتْرُكْهُ يَلْهَثْ</w:t>
      </w:r>
      <w:r w:rsidR="001619CE" w:rsidRPr="008B4A46">
        <w:rPr>
          <w:rStyle w:val="Char7"/>
          <w:rtl/>
        </w:rPr>
        <w:t xml:space="preserve"> </w:t>
      </w:r>
      <w:r w:rsidRPr="008B4A46">
        <w:rPr>
          <w:rStyle w:val="Char7"/>
          <w:rtl/>
        </w:rPr>
        <w:t>ذَلِكَ مَثَلُ الْقَوْمِ الَّذِينَ كَذَّبُوا بِآيَاتِنَا</w:t>
      </w:r>
      <w:r w:rsidR="001619CE" w:rsidRPr="008B4A46">
        <w:rPr>
          <w:rStyle w:val="Char7"/>
          <w:rtl/>
        </w:rPr>
        <w:t xml:space="preserve"> </w:t>
      </w:r>
      <w:r w:rsidRPr="008B4A46">
        <w:rPr>
          <w:rStyle w:val="Char7"/>
          <w:rtl/>
        </w:rPr>
        <w:t>فَاقْصُصِ الْقَصَصَ لَعَلَّهُمْ يَتَفَكَّرُونَ١٧٦ سَاءَ مَثَلًا الْقَوْمُ الَّذِينَ كَذَّبُوا بِآيَاتِنَا وَأَنْفُسَهُمْ كَانُوا يَظْلِمُونَ١٧٧ مَنْ يَهْدِ اللَّهُ فَهُوَ الْمُهْتَدِي</w:t>
      </w:r>
      <w:r w:rsidR="001619CE" w:rsidRPr="008B4A46">
        <w:rPr>
          <w:rStyle w:val="Char7"/>
          <w:rtl/>
        </w:rPr>
        <w:t xml:space="preserve"> </w:t>
      </w:r>
      <w:r w:rsidRPr="008B4A46">
        <w:rPr>
          <w:rStyle w:val="Char7"/>
          <w:rtl/>
        </w:rPr>
        <w:t>وَمَنْ يُضْلِلْ فَأُولَئِكَ هُمُ الْخَاسِرُونَ١٧٨</w:t>
      </w:r>
      <w:r w:rsidRPr="00766CF9">
        <w:rPr>
          <w:rStyle w:val="Char0"/>
          <w:rFonts w:ascii="Times New Roman" w:hAnsi="Times New Roman" w:cs="Traditional Arabic" w:hint="cs"/>
          <w:rtl/>
        </w:rPr>
        <w:t>﴾</w:t>
      </w:r>
      <w:r w:rsidRPr="008B4A46">
        <w:rPr>
          <w:rStyle w:val="Char"/>
          <w:rtl/>
        </w:rPr>
        <w:t xml:space="preserve"> [الأعراف: 171-178]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171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 وقت</w:t>
      </w:r>
      <w:r w:rsidRPr="00C737A9">
        <w:rPr>
          <w:rStyle w:val="Char0"/>
          <w:rFonts w:hint="cs"/>
          <w:rtl/>
        </w:rPr>
        <w:t>ی</w:t>
      </w:r>
      <w:r w:rsidRPr="00C737A9">
        <w:rPr>
          <w:rStyle w:val="Char0"/>
          <w:rtl/>
        </w:rPr>
        <w:t xml:space="preserve"> که کوه را بر سرشان چون سا</w:t>
      </w:r>
      <w:r w:rsidRPr="00C737A9">
        <w:rPr>
          <w:rStyle w:val="Char0"/>
          <w:rFonts w:hint="cs"/>
          <w:rtl/>
        </w:rPr>
        <w:t>یبانی</w:t>
      </w:r>
      <w:r w:rsidRPr="00C737A9">
        <w:rPr>
          <w:rStyle w:val="Char0"/>
          <w:rtl/>
        </w:rPr>
        <w:t xml:space="preserve"> قرار داد</w:t>
      </w:r>
      <w:r w:rsidRPr="00C737A9">
        <w:rPr>
          <w:rStyle w:val="Char0"/>
          <w:rFonts w:hint="cs"/>
          <w:rtl/>
        </w:rPr>
        <w:t>یم</w:t>
      </w:r>
      <w:r w:rsidRPr="00C737A9">
        <w:rPr>
          <w:rStyle w:val="Char0"/>
          <w:rtl/>
        </w:rPr>
        <w:t xml:space="preserve"> و پنداشتند که اکنون، بر سرشان خواهد افتاد، (در آن وقت به ا</w:t>
      </w:r>
      <w:r w:rsidRPr="00C737A9">
        <w:rPr>
          <w:rStyle w:val="Char0"/>
          <w:rFonts w:hint="cs"/>
          <w:rtl/>
        </w:rPr>
        <w:t>یشان</w:t>
      </w:r>
      <w:r w:rsidRPr="00C737A9">
        <w:rPr>
          <w:rStyle w:val="Char0"/>
          <w:rtl/>
        </w:rPr>
        <w:t xml:space="preserve"> گفت</w:t>
      </w:r>
      <w:r w:rsidRPr="00C737A9">
        <w:rPr>
          <w:rStyle w:val="Char0"/>
          <w:rFonts w:hint="cs"/>
          <w:rtl/>
        </w:rPr>
        <w:t>یم</w:t>
      </w:r>
      <w:r w:rsidRPr="00C737A9">
        <w:rPr>
          <w:rStyle w:val="Char0"/>
          <w:rtl/>
        </w:rPr>
        <w:t>) کتاب</w:t>
      </w:r>
      <w:r w:rsidRPr="00C737A9">
        <w:rPr>
          <w:rStyle w:val="Char0"/>
          <w:rFonts w:hint="cs"/>
          <w:rtl/>
        </w:rPr>
        <w:t>ی</w:t>
      </w:r>
      <w:r w:rsidRPr="00C737A9">
        <w:rPr>
          <w:rStyle w:val="Char0"/>
          <w:rtl/>
        </w:rPr>
        <w:t xml:space="preserve"> را که به شما داده</w:t>
      </w:r>
      <w:r w:rsidR="001619CE">
        <w:rPr>
          <w:rStyle w:val="Char0"/>
          <w:rtl/>
        </w:rPr>
        <w:t xml:space="preserve">‌ایم </w:t>
      </w:r>
      <w:r w:rsidRPr="00C737A9">
        <w:rPr>
          <w:rStyle w:val="Char0"/>
          <w:rtl/>
        </w:rPr>
        <w:t>با عزم و ن</w:t>
      </w:r>
      <w:r w:rsidRPr="00C737A9">
        <w:rPr>
          <w:rStyle w:val="Char0"/>
          <w:rFonts w:hint="cs"/>
          <w:rtl/>
        </w:rPr>
        <w:t>یرومندی</w:t>
      </w:r>
      <w:r w:rsidRPr="00C737A9">
        <w:rPr>
          <w:rStyle w:val="Char0"/>
          <w:rtl/>
        </w:rPr>
        <w:t xml:space="preserve"> بگ</w:t>
      </w:r>
      <w:r w:rsidRPr="00C737A9">
        <w:rPr>
          <w:rStyle w:val="Char0"/>
          <w:rFonts w:hint="cs"/>
          <w:rtl/>
        </w:rPr>
        <w:t>یرید</w:t>
      </w:r>
      <w:r w:rsidRPr="00C737A9">
        <w:rPr>
          <w:rStyle w:val="Char0"/>
          <w:rtl/>
        </w:rPr>
        <w:t xml:space="preserve"> و هر چه را که در آن آمده ا</w:t>
      </w:r>
      <w:r w:rsidRPr="00C737A9">
        <w:rPr>
          <w:rStyle w:val="Char0"/>
          <w:rFonts w:hint="cs"/>
          <w:rtl/>
        </w:rPr>
        <w:t>ست</w:t>
      </w:r>
      <w:r w:rsidRPr="00C737A9">
        <w:rPr>
          <w:rStyle w:val="Char0"/>
          <w:rtl/>
        </w:rPr>
        <w:t xml:space="preserve">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تا پره</w:t>
      </w:r>
      <w:r w:rsidRPr="00C737A9">
        <w:rPr>
          <w:rStyle w:val="Char0"/>
          <w:rFonts w:hint="cs"/>
          <w:rtl/>
        </w:rPr>
        <w:t>یزگار</w:t>
      </w:r>
      <w:r w:rsidRPr="00C737A9">
        <w:rPr>
          <w:rStyle w:val="Char0"/>
          <w:rtl/>
        </w:rPr>
        <w:t xml:space="preserve">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 وقت</w:t>
      </w:r>
      <w:r w:rsidRPr="00C737A9">
        <w:rPr>
          <w:rStyle w:val="Char0"/>
          <w:rFonts w:hint="cs"/>
          <w:rtl/>
        </w:rPr>
        <w:t>ی</w:t>
      </w:r>
      <w:r w:rsidRPr="00C737A9">
        <w:rPr>
          <w:rStyle w:val="Char0"/>
          <w:rtl/>
        </w:rPr>
        <w:t xml:space="preserve"> که پروردگار تو از پشت فرزندان آدم فرزندانشان را ب</w:t>
      </w:r>
      <w:r w:rsidRPr="00C737A9">
        <w:rPr>
          <w:rStyle w:val="Char0"/>
          <w:rFonts w:hint="cs"/>
          <w:rtl/>
        </w:rPr>
        <w:t>یرون</w:t>
      </w:r>
      <w:r w:rsidRPr="00C737A9">
        <w:rPr>
          <w:rStyle w:val="Char0"/>
          <w:rtl/>
        </w:rPr>
        <w:t xml:space="preserve"> آورد، و آنان را بر خودشان گواه گرفت که آ</w:t>
      </w:r>
      <w:r w:rsidRPr="00C737A9">
        <w:rPr>
          <w:rStyle w:val="Char0"/>
          <w:rFonts w:hint="cs"/>
          <w:rtl/>
        </w:rPr>
        <w:t>یا</w:t>
      </w:r>
      <w:r w:rsidRPr="00C737A9">
        <w:rPr>
          <w:rStyle w:val="Char0"/>
          <w:rtl/>
        </w:rPr>
        <w:t xml:space="preserve"> من پروردگار شما ن</w:t>
      </w:r>
      <w:r w:rsidRPr="00C737A9">
        <w:rPr>
          <w:rStyle w:val="Char0"/>
          <w:rFonts w:hint="cs"/>
          <w:rtl/>
        </w:rPr>
        <w:t>یستم؟</w:t>
      </w:r>
      <w:r w:rsidRPr="00C737A9">
        <w:rPr>
          <w:rStyle w:val="Char0"/>
          <w:rtl/>
        </w:rPr>
        <w:t xml:space="preserve"> گفتند: بل</w:t>
      </w:r>
      <w:r w:rsidRPr="00C737A9">
        <w:rPr>
          <w:rStyle w:val="Char0"/>
          <w:rFonts w:hint="cs"/>
          <w:rtl/>
        </w:rPr>
        <w:t>ی</w:t>
      </w:r>
      <w:r w:rsidRPr="00C737A9">
        <w:rPr>
          <w:rStyle w:val="Char0"/>
          <w:rtl/>
        </w:rPr>
        <w:t>! گواه</w:t>
      </w:r>
      <w:r w:rsidRPr="00C737A9">
        <w:rPr>
          <w:rStyle w:val="Char0"/>
          <w:rFonts w:hint="cs"/>
          <w:rtl/>
        </w:rPr>
        <w:t>ی</w:t>
      </w:r>
      <w:r w:rsidRPr="00C737A9">
        <w:rPr>
          <w:rStyle w:val="Char0"/>
          <w:rtl/>
        </w:rPr>
        <w:t xml:space="preserve"> م</w:t>
      </w:r>
      <w:r w:rsidRPr="00C737A9">
        <w:rPr>
          <w:rStyle w:val="Char0"/>
          <w:rFonts w:hint="cs"/>
          <w:rtl/>
        </w:rPr>
        <w:t>یدهیم</w:t>
      </w:r>
      <w:r w:rsidRPr="00C737A9">
        <w:rPr>
          <w:rStyle w:val="Char0"/>
          <w:rtl/>
        </w:rPr>
        <w:t>. تا روز ق</w:t>
      </w:r>
      <w:r w:rsidRPr="00C737A9">
        <w:rPr>
          <w:rStyle w:val="Char0"/>
          <w:rFonts w:hint="cs"/>
          <w:rtl/>
        </w:rPr>
        <w:t>یامت</w:t>
      </w:r>
      <w:r w:rsidRPr="00C737A9">
        <w:rPr>
          <w:rStyle w:val="Char0"/>
          <w:rtl/>
        </w:rPr>
        <w:t xml:space="preserve"> نگو</w:t>
      </w:r>
      <w:r w:rsidRPr="00C737A9">
        <w:rPr>
          <w:rStyle w:val="Char0"/>
          <w:rFonts w:hint="cs"/>
          <w:rtl/>
        </w:rPr>
        <w:t>یید</w:t>
      </w:r>
      <w:r w:rsidRPr="00C737A9">
        <w:rPr>
          <w:rStyle w:val="Char0"/>
          <w:rtl/>
        </w:rPr>
        <w:t>: ما از ا</w:t>
      </w:r>
      <w:r w:rsidRPr="00C737A9">
        <w:rPr>
          <w:rStyle w:val="Char0"/>
          <w:rFonts w:hint="cs"/>
          <w:rtl/>
        </w:rPr>
        <w:t>ین</w:t>
      </w:r>
      <w:r w:rsidRPr="00C737A9">
        <w:rPr>
          <w:rStyle w:val="Char0"/>
          <w:rtl/>
        </w:rPr>
        <w:t xml:space="preserve"> ربوب</w:t>
      </w:r>
      <w:r w:rsidRPr="00C737A9">
        <w:rPr>
          <w:rStyle w:val="Char0"/>
          <w:rFonts w:hint="cs"/>
          <w:rtl/>
        </w:rPr>
        <w:t>یت</w:t>
      </w:r>
      <w:r w:rsidRPr="00C737A9">
        <w:rPr>
          <w:rStyle w:val="Char0"/>
          <w:rtl/>
        </w:rPr>
        <w:t xml:space="preserve"> تو </w:t>
      </w:r>
      <w:r w:rsidRPr="00C737A9">
        <w:rPr>
          <w:rStyle w:val="Char0"/>
          <w:rtl/>
        </w:rPr>
        <w:lastRenderedPageBreak/>
        <w:t>غافل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173</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نگو</w:t>
      </w:r>
      <w:r w:rsidRPr="00C737A9">
        <w:rPr>
          <w:rStyle w:val="Char0"/>
          <w:rFonts w:hint="cs"/>
          <w:rtl/>
        </w:rPr>
        <w:t>یید</w:t>
      </w:r>
      <w:r w:rsidRPr="00C737A9">
        <w:rPr>
          <w:rStyle w:val="Char0"/>
          <w:rtl/>
        </w:rPr>
        <w:t xml:space="preserve"> که پدران ما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مشرک بودند و مانسل</w:t>
      </w:r>
      <w:r w:rsidRPr="00C737A9">
        <w:rPr>
          <w:rStyle w:val="Char0"/>
          <w:rFonts w:hint="cs"/>
          <w:rtl/>
        </w:rPr>
        <w:t>ی</w:t>
      </w:r>
      <w:r w:rsidRPr="00C737A9">
        <w:rPr>
          <w:rStyle w:val="Char0"/>
          <w:rtl/>
        </w:rPr>
        <w:t xml:space="preserve"> بود</w:t>
      </w:r>
      <w:r w:rsidRPr="00C737A9">
        <w:rPr>
          <w:rStyle w:val="Char0"/>
          <w:rFonts w:hint="cs"/>
          <w:rtl/>
        </w:rPr>
        <w:t>یم</w:t>
      </w:r>
      <w:r w:rsidRPr="00C737A9">
        <w:rPr>
          <w:rStyle w:val="Char0"/>
          <w:rtl/>
        </w:rPr>
        <w:t xml:space="preserve"> بعد از آنها (که ما به تقل</w:t>
      </w:r>
      <w:r w:rsidRPr="00C737A9">
        <w:rPr>
          <w:rStyle w:val="Char0"/>
          <w:rFonts w:hint="cs"/>
          <w:rtl/>
        </w:rPr>
        <w:t>ید</w:t>
      </w:r>
      <w:r w:rsidRPr="00C737A9">
        <w:rPr>
          <w:rStyle w:val="Char0"/>
          <w:rtl/>
        </w:rPr>
        <w:t xml:space="preserve"> آنها رفت</w:t>
      </w:r>
      <w:r w:rsidRPr="00C737A9">
        <w:rPr>
          <w:rStyle w:val="Char0"/>
          <w:rFonts w:hint="cs"/>
          <w:rtl/>
        </w:rPr>
        <w:t>یم)</w:t>
      </w:r>
      <w:r w:rsidRPr="00C737A9">
        <w:rPr>
          <w:rStyle w:val="Char0"/>
          <w:rtl/>
        </w:rPr>
        <w:t>. آ</w:t>
      </w:r>
      <w:r w:rsidRPr="00C737A9">
        <w:rPr>
          <w:rStyle w:val="Char0"/>
          <w:rFonts w:hint="cs"/>
          <w:rtl/>
        </w:rPr>
        <w:t>یا</w:t>
      </w:r>
      <w:r w:rsidRPr="00C737A9">
        <w:rPr>
          <w:rStyle w:val="Char0"/>
          <w:rtl/>
        </w:rPr>
        <w:t xml:space="preserve"> به سبب کار</w:t>
      </w:r>
      <w:r w:rsidRPr="00C737A9">
        <w:rPr>
          <w:rStyle w:val="Char0"/>
          <w:rFonts w:hint="cs"/>
          <w:rtl/>
        </w:rPr>
        <w:t>ی</w:t>
      </w:r>
      <w:r w:rsidRPr="00C737A9">
        <w:rPr>
          <w:rStyle w:val="Char0"/>
          <w:rtl/>
        </w:rPr>
        <w:t xml:space="preserve"> که اهل باطل کرده است، ما را هلاک</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174</w:t>
      </w:r>
      <w:r>
        <w:rPr>
          <w:rStyle w:val="Char0"/>
          <w:rFonts w:ascii="Traditional Arabic" w:hAnsi="mylotus" w:cs="Traditional Arabic" w:hint="cs"/>
          <w:sz w:val="27"/>
          <w:szCs w:val="27"/>
          <w:rtl/>
          <w:lang w:bidi="fa-IR"/>
        </w:rPr>
        <w:t>﴾</w:t>
      </w:r>
      <w:r w:rsidRPr="00C737A9">
        <w:rPr>
          <w:rStyle w:val="Char0"/>
          <w:rtl/>
        </w:rPr>
        <w:t xml:space="preserve"> و ما ا</w:t>
      </w:r>
      <w:r w:rsidRPr="00C737A9">
        <w:rPr>
          <w:rStyle w:val="Char0"/>
          <w:rFonts w:hint="cs"/>
          <w:rtl/>
        </w:rPr>
        <w:t>ین</w:t>
      </w:r>
      <w:r w:rsidRPr="00C737A9">
        <w:rPr>
          <w:rStyle w:val="Char0"/>
          <w:rtl/>
        </w:rPr>
        <w:t xml:space="preserve"> گونه آ</w:t>
      </w:r>
      <w:r w:rsidRPr="00C737A9">
        <w:rPr>
          <w:rStyle w:val="Char0"/>
          <w:rFonts w:hint="cs"/>
          <w:rtl/>
        </w:rPr>
        <w:t>یات</w:t>
      </w:r>
      <w:r w:rsidRPr="00C737A9">
        <w:rPr>
          <w:rStyle w:val="Char0"/>
          <w:rtl/>
        </w:rPr>
        <w:t xml:space="preserve"> را به تفص</w:t>
      </w:r>
      <w:r w:rsidRPr="00C737A9">
        <w:rPr>
          <w:rStyle w:val="Char0"/>
          <w:rFonts w:hint="cs"/>
          <w:rtl/>
        </w:rPr>
        <w:t>یل</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(تا بفهمند) و (از کفر به فطرت پاک</w:t>
      </w:r>
      <w:r w:rsidRPr="00C737A9">
        <w:rPr>
          <w:rStyle w:val="Char0"/>
          <w:rFonts w:hint="cs"/>
          <w:rtl/>
        </w:rPr>
        <w:t>)</w:t>
      </w:r>
      <w:r w:rsidRPr="00C737A9">
        <w:rPr>
          <w:rStyle w:val="Char0"/>
          <w:rtl/>
        </w:rPr>
        <w:t xml:space="preserve"> باز گردند. </w:t>
      </w:r>
      <w:r>
        <w:rPr>
          <w:rStyle w:val="Char0"/>
          <w:rFonts w:ascii="Traditional Arabic" w:hAnsi="mylotus" w:cs="Traditional Arabic" w:hint="cs"/>
          <w:sz w:val="27"/>
          <w:szCs w:val="27"/>
          <w:rtl/>
          <w:lang w:bidi="fa-IR"/>
        </w:rPr>
        <w:t>﴿</w:t>
      </w:r>
      <w:r w:rsidRPr="00C737A9">
        <w:rPr>
          <w:rStyle w:val="Char0"/>
          <w:rFonts w:hint="cs"/>
          <w:rtl/>
        </w:rPr>
        <w:t>175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آنان خبر آن کس را بخوان که (علم) آ</w:t>
      </w:r>
      <w:r w:rsidRPr="00C737A9">
        <w:rPr>
          <w:rStyle w:val="Char0"/>
          <w:rFonts w:hint="cs"/>
          <w:rtl/>
        </w:rPr>
        <w:t>یات</w:t>
      </w:r>
      <w:r w:rsidRPr="00C737A9">
        <w:rPr>
          <w:rStyle w:val="Char0"/>
          <w:rtl/>
        </w:rPr>
        <w:t xml:space="preserve"> خود را به او داده بود</w:t>
      </w:r>
      <w:r w:rsidRPr="00C737A9">
        <w:rPr>
          <w:rStyle w:val="Char0"/>
          <w:rFonts w:hint="cs"/>
          <w:rtl/>
        </w:rPr>
        <w:t>یم،</w:t>
      </w:r>
      <w:r w:rsidRPr="00C737A9">
        <w:rPr>
          <w:rStyle w:val="Char0"/>
          <w:rtl/>
        </w:rPr>
        <w:t xml:space="preserve"> پس از آن (از عمل کردن به آن</w:t>
      </w:r>
      <w:r w:rsidRPr="00C737A9">
        <w:rPr>
          <w:rStyle w:val="Char0"/>
          <w:rFonts w:hint="cs"/>
          <w:rtl/>
        </w:rPr>
        <w:t>)</w:t>
      </w:r>
      <w:r w:rsidRPr="00C737A9">
        <w:rPr>
          <w:rStyle w:val="Char0"/>
          <w:rtl/>
        </w:rPr>
        <w:t xml:space="preserve"> ب</w:t>
      </w:r>
      <w:r w:rsidRPr="00C737A9">
        <w:rPr>
          <w:rStyle w:val="Char0"/>
          <w:rFonts w:hint="cs"/>
          <w:rtl/>
        </w:rPr>
        <w:t>یرون</w:t>
      </w:r>
      <w:r w:rsidRPr="00C737A9">
        <w:rPr>
          <w:rStyle w:val="Char0"/>
          <w:rtl/>
        </w:rPr>
        <w:t xml:space="preserve"> رفت، و ش</w:t>
      </w:r>
      <w:r w:rsidRPr="00C737A9">
        <w:rPr>
          <w:rStyle w:val="Char0"/>
          <w:rFonts w:hint="cs"/>
          <w:rtl/>
        </w:rPr>
        <w:t>یطان</w:t>
      </w:r>
      <w:r w:rsidRPr="00C737A9">
        <w:rPr>
          <w:rStyle w:val="Char0"/>
          <w:rtl/>
        </w:rPr>
        <w:t xml:space="preserve"> او را تعق</w:t>
      </w:r>
      <w:r w:rsidRPr="00C737A9">
        <w:rPr>
          <w:rStyle w:val="Char0"/>
          <w:rFonts w:hint="cs"/>
          <w:rtl/>
        </w:rPr>
        <w:t>یب</w:t>
      </w:r>
      <w:r w:rsidRPr="00C737A9">
        <w:rPr>
          <w:rStyle w:val="Char0"/>
          <w:rtl/>
        </w:rPr>
        <w:t xml:space="preserve"> کرد </w:t>
      </w:r>
      <w:r w:rsidRPr="00C737A9">
        <w:rPr>
          <w:rStyle w:val="Char0"/>
          <w:rFonts w:hint="cs"/>
          <w:rtl/>
        </w:rPr>
        <w:t>(</w:t>
      </w:r>
      <w:r w:rsidRPr="00C737A9">
        <w:rPr>
          <w:rStyle w:val="Char0"/>
          <w:rtl/>
        </w:rPr>
        <w:t>و بر او غالب شد)، و او از جمل</w:t>
      </w:r>
      <w:r w:rsidRPr="00C737A9">
        <w:rPr>
          <w:rStyle w:val="Char0"/>
          <w:rFonts w:hint="cs"/>
          <w:rtl/>
        </w:rPr>
        <w:t>ۀ</w:t>
      </w:r>
      <w:r w:rsidRPr="00C737A9">
        <w:rPr>
          <w:rStyle w:val="Char0"/>
          <w:rtl/>
        </w:rPr>
        <w:t xml:space="preserve"> گمراهان شد. </w:t>
      </w:r>
      <w:r>
        <w:rPr>
          <w:rStyle w:val="Char0"/>
          <w:rFonts w:ascii="Traditional Arabic" w:hAnsi="mylotus" w:cs="Traditional Arabic" w:hint="cs"/>
          <w:sz w:val="27"/>
          <w:szCs w:val="27"/>
          <w:rtl/>
        </w:rPr>
        <w:t>﴿</w:t>
      </w:r>
      <w:r w:rsidRPr="00C737A9">
        <w:rPr>
          <w:rStyle w:val="Char0"/>
          <w:rFonts w:hint="cs"/>
          <w:rtl/>
        </w:rPr>
        <w:t>176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ما</w:t>
      </w:r>
      <w:r w:rsidR="001619CE">
        <w:rPr>
          <w:rStyle w:val="Char0"/>
          <w:rtl/>
        </w:rPr>
        <w:t xml:space="preserve"> می‌</w:t>
      </w:r>
      <w:r w:rsidRPr="00C737A9">
        <w:rPr>
          <w:rStyle w:val="Char0"/>
          <w:rtl/>
        </w:rPr>
        <w:t>خواست</w:t>
      </w:r>
      <w:r w:rsidRPr="00C737A9">
        <w:rPr>
          <w:rStyle w:val="Char0"/>
          <w:rFonts w:hint="cs"/>
          <w:rtl/>
        </w:rPr>
        <w:t>یم</w:t>
      </w:r>
      <w:r w:rsidRPr="00C737A9">
        <w:rPr>
          <w:rStyle w:val="Char0"/>
          <w:rtl/>
        </w:rPr>
        <w:t xml:space="preserve"> مقام او را به سبب علم به آن آ</w:t>
      </w:r>
      <w:r w:rsidRPr="00C737A9">
        <w:rPr>
          <w:rStyle w:val="Char0"/>
          <w:rFonts w:hint="cs"/>
          <w:rtl/>
        </w:rPr>
        <w:t>یات</w:t>
      </w:r>
      <w:r w:rsidRPr="00C737A9">
        <w:rPr>
          <w:rStyle w:val="Char0"/>
          <w:rtl/>
        </w:rPr>
        <w:t xml:space="preserve"> بالا</w:t>
      </w:r>
      <w:r w:rsidR="001619CE">
        <w:rPr>
          <w:rStyle w:val="Char0"/>
          <w:rtl/>
        </w:rPr>
        <w:t xml:space="preserve"> می‌</w:t>
      </w:r>
      <w:r w:rsidRPr="00C737A9">
        <w:rPr>
          <w:rStyle w:val="Char0"/>
          <w:rtl/>
        </w:rPr>
        <w:t>برد</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او </w:t>
      </w:r>
      <w:r w:rsidRPr="00C737A9">
        <w:rPr>
          <w:rStyle w:val="Char0"/>
          <w:rFonts w:hint="cs"/>
          <w:rtl/>
        </w:rPr>
        <w:t>به</w:t>
      </w:r>
      <w:r w:rsidRPr="00C737A9">
        <w:rPr>
          <w:rStyle w:val="Char0"/>
          <w:rtl/>
        </w:rPr>
        <w:t xml:space="preserve"> زم</w:t>
      </w:r>
      <w:r w:rsidRPr="00C737A9">
        <w:rPr>
          <w:rStyle w:val="Char0"/>
          <w:rFonts w:hint="cs"/>
          <w:rtl/>
        </w:rPr>
        <w:t>ین</w:t>
      </w:r>
      <w:r w:rsidRPr="00C737A9">
        <w:rPr>
          <w:rStyle w:val="Char0"/>
          <w:rtl/>
        </w:rPr>
        <w:t xml:space="preserve"> متما</w:t>
      </w:r>
      <w:r w:rsidRPr="00C737A9">
        <w:rPr>
          <w:rStyle w:val="Char0"/>
          <w:rFonts w:hint="cs"/>
          <w:rtl/>
        </w:rPr>
        <w:t>یل</w:t>
      </w:r>
      <w:r w:rsidRPr="00C737A9">
        <w:rPr>
          <w:rStyle w:val="Char0"/>
          <w:rtl/>
        </w:rPr>
        <w:t xml:space="preserve"> شد و از هو</w:t>
      </w:r>
      <w:r w:rsidRPr="00C737A9">
        <w:rPr>
          <w:rStyle w:val="Char0"/>
          <w:rFonts w:hint="cs"/>
          <w:rtl/>
        </w:rPr>
        <w:t>ی</w:t>
      </w:r>
      <w:r w:rsidRPr="00C737A9">
        <w:rPr>
          <w:rStyle w:val="Char0"/>
          <w:rtl/>
        </w:rPr>
        <w:t xml:space="preserve"> و هوس خود پ</w:t>
      </w:r>
      <w:r w:rsidRPr="00C737A9">
        <w:rPr>
          <w:rStyle w:val="Char0"/>
          <w:rFonts w:hint="cs"/>
          <w:rtl/>
        </w:rPr>
        <w:t>یروی</w:t>
      </w:r>
      <w:r w:rsidRPr="00C737A9">
        <w:rPr>
          <w:rStyle w:val="Char0"/>
          <w:rtl/>
        </w:rPr>
        <w:t xml:space="preserve"> کرد. پس حالت او مانند سگ است، اگر او را به رفتن مجبور کن</w:t>
      </w:r>
      <w:r w:rsidRPr="00C737A9">
        <w:rPr>
          <w:rStyle w:val="Char0"/>
          <w:rFonts w:hint="cs"/>
          <w:rtl/>
        </w:rPr>
        <w:t>ی</w:t>
      </w:r>
      <w:r w:rsidRPr="00C737A9">
        <w:rPr>
          <w:rStyle w:val="Char0"/>
          <w:rtl/>
        </w:rPr>
        <w:t xml:space="preserve"> زبان از دهان ب</w:t>
      </w:r>
      <w:r w:rsidRPr="00C737A9">
        <w:rPr>
          <w:rStyle w:val="Char0"/>
          <w:rFonts w:hint="cs"/>
          <w:rtl/>
        </w:rPr>
        <w:t>یرون</w:t>
      </w:r>
      <w:r w:rsidR="001619CE">
        <w:rPr>
          <w:rStyle w:val="Char0"/>
          <w:rtl/>
        </w:rPr>
        <w:t xml:space="preserve"> می‌</w:t>
      </w:r>
      <w:r w:rsidRPr="00C737A9">
        <w:rPr>
          <w:rStyle w:val="Char0"/>
          <w:rtl/>
        </w:rPr>
        <w:t>آورد، و اگر آن را رها کن</w:t>
      </w:r>
      <w:r w:rsidRPr="00C737A9">
        <w:rPr>
          <w:rStyle w:val="Char0"/>
          <w:rFonts w:hint="cs"/>
          <w:rtl/>
        </w:rPr>
        <w:t>ی</w:t>
      </w:r>
      <w:r w:rsidRPr="00C737A9">
        <w:rPr>
          <w:rStyle w:val="Char0"/>
          <w:rtl/>
        </w:rPr>
        <w:t xml:space="preserve"> باز زبان از دهان ب</w:t>
      </w:r>
      <w:r w:rsidRPr="00C737A9">
        <w:rPr>
          <w:rStyle w:val="Char0"/>
          <w:rFonts w:hint="cs"/>
          <w:rtl/>
        </w:rPr>
        <w:t>یرون</w:t>
      </w:r>
      <w:r w:rsidR="001619CE">
        <w:rPr>
          <w:rStyle w:val="Char0"/>
          <w:rtl/>
        </w:rPr>
        <w:t xml:space="preserve"> می‌</w:t>
      </w:r>
      <w:r w:rsidRPr="00C737A9">
        <w:rPr>
          <w:rStyle w:val="Char0"/>
          <w:rtl/>
        </w:rPr>
        <w:t>آورد. ا</w:t>
      </w:r>
      <w:r w:rsidRPr="00C737A9">
        <w:rPr>
          <w:rStyle w:val="Char0"/>
          <w:rFonts w:hint="cs"/>
          <w:rtl/>
        </w:rPr>
        <w:t>ین</w:t>
      </w:r>
      <w:r w:rsidRPr="00C737A9">
        <w:rPr>
          <w:rStyle w:val="Char0"/>
          <w:rtl/>
        </w:rPr>
        <w:t xml:space="preserve"> است حالت قوم</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دروغ شمردند. پس داستان تکذ</w:t>
      </w:r>
      <w:r w:rsidRPr="00C737A9">
        <w:rPr>
          <w:rStyle w:val="Char0"/>
          <w:rFonts w:hint="cs"/>
          <w:rtl/>
        </w:rPr>
        <w:t>یب</w:t>
      </w:r>
      <w:r w:rsidRPr="00C737A9">
        <w:rPr>
          <w:rStyle w:val="Char0"/>
          <w:rtl/>
        </w:rPr>
        <w:t xml:space="preserve"> کنندگان را حکا</w:t>
      </w:r>
      <w:r w:rsidRPr="00C737A9">
        <w:rPr>
          <w:rStyle w:val="Char0"/>
          <w:rFonts w:hint="cs"/>
          <w:rtl/>
        </w:rPr>
        <w:t>یت</w:t>
      </w:r>
      <w:r w:rsidRPr="00C737A9">
        <w:rPr>
          <w:rStyle w:val="Char0"/>
          <w:rtl/>
        </w:rPr>
        <w:t xml:space="preserve"> کن تا تفکر نما</w:t>
      </w:r>
      <w:r w:rsidRPr="00C737A9">
        <w:rPr>
          <w:rStyle w:val="Char0"/>
          <w:rFonts w:hint="cs"/>
          <w:rtl/>
        </w:rPr>
        <w:t>یند</w:t>
      </w:r>
      <w:r w:rsidRPr="00C737A9">
        <w:rPr>
          <w:rStyle w:val="Char0"/>
          <w:rtl/>
        </w:rPr>
        <w:t xml:space="preserve"> </w:t>
      </w:r>
      <w:r w:rsidRPr="00C737A9">
        <w:rPr>
          <w:rStyle w:val="Char0"/>
          <w:rFonts w:hint="cs"/>
          <w:rtl/>
        </w:rPr>
        <w:t>(</w:t>
      </w:r>
      <w:r w:rsidRPr="00C737A9">
        <w:rPr>
          <w:rStyle w:val="Char0"/>
          <w:rtl/>
        </w:rPr>
        <w:t>و از تکذ</w:t>
      </w:r>
      <w:r w:rsidRPr="00C737A9">
        <w:rPr>
          <w:rStyle w:val="Char0"/>
          <w:rFonts w:hint="cs"/>
          <w:rtl/>
        </w:rPr>
        <w:t>یب</w:t>
      </w:r>
      <w:r w:rsidRPr="00C737A9">
        <w:rPr>
          <w:rStyle w:val="Char0"/>
          <w:rtl/>
        </w:rPr>
        <w:t xml:space="preserve"> باز آ</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بد است مثل مردم</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دروغ شمردند و (لكن) به خود ظلم</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178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هرکس را که هدا</w:t>
      </w:r>
      <w:r w:rsidRPr="00C737A9">
        <w:rPr>
          <w:rStyle w:val="Char0"/>
          <w:rFonts w:hint="cs"/>
          <w:rtl/>
        </w:rPr>
        <w:t>یت</w:t>
      </w:r>
      <w:r w:rsidRPr="00C737A9">
        <w:rPr>
          <w:rStyle w:val="Char0"/>
          <w:rtl/>
        </w:rPr>
        <w:t xml:space="preserve"> کند او راه </w:t>
      </w:r>
      <w:r w:rsidRPr="00C737A9">
        <w:rPr>
          <w:rStyle w:val="Char0"/>
          <w:rFonts w:hint="cs"/>
          <w:rtl/>
        </w:rPr>
        <w:t>یاب</w:t>
      </w:r>
      <w:r w:rsidRPr="00C737A9">
        <w:rPr>
          <w:rStyle w:val="Char0"/>
          <w:rtl/>
        </w:rPr>
        <w:t xml:space="preserve"> است، و هر کس را که گمراه سازد پس</w:t>
      </w:r>
      <w:r w:rsidR="001619CE">
        <w:rPr>
          <w:rStyle w:val="Char0"/>
          <w:rtl/>
        </w:rPr>
        <w:t xml:space="preserve"> بی‌</w:t>
      </w:r>
      <w:r w:rsidRPr="00C737A9">
        <w:rPr>
          <w:rStyle w:val="Char0"/>
          <w:rtl/>
        </w:rPr>
        <w:t>گمان ا</w:t>
      </w:r>
      <w:r w:rsidRPr="00C737A9">
        <w:rPr>
          <w:rStyle w:val="Char0"/>
          <w:rFonts w:hint="cs"/>
          <w:rtl/>
        </w:rPr>
        <w:t>یشان</w:t>
      </w:r>
      <w:r w:rsidRPr="00C737A9">
        <w:rPr>
          <w:rStyle w:val="Char0"/>
          <w:rtl/>
        </w:rPr>
        <w:t xml:space="preserve"> ز</w:t>
      </w:r>
      <w:r w:rsidRPr="00C737A9">
        <w:rPr>
          <w:rStyle w:val="Char0"/>
          <w:rFonts w:hint="cs"/>
          <w:rtl/>
        </w:rPr>
        <w:t>یانکارانند</w:t>
      </w:r>
      <w:r>
        <w:rPr>
          <w:rStyle w:val="Char0"/>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وَلَقَدْ ذَرَأْنَا لِجَهَنَّمَ كَثِيرًا مِنَ الْجِنِّ وَالْإِنْسِ</w:t>
      </w:r>
      <w:r w:rsidR="001619CE" w:rsidRPr="008B4A46">
        <w:rPr>
          <w:rStyle w:val="Char7"/>
          <w:rtl/>
        </w:rPr>
        <w:t xml:space="preserve"> </w:t>
      </w:r>
      <w:r w:rsidRPr="008B4A46">
        <w:rPr>
          <w:rStyle w:val="Char7"/>
          <w:rtl/>
        </w:rPr>
        <w:t>لَهُمْ قُلُوبٌ لَا يَفْقَهُونَ بِهَا وَلَهُمْ أَعْيُنٌ لَا يُبْصِرُونَ بِهَا وَلَهُمْ آذَانٌ لَا يَسْمَعُونَ بِهَا</w:t>
      </w:r>
      <w:r w:rsidR="001619CE" w:rsidRPr="008B4A46">
        <w:rPr>
          <w:rStyle w:val="Char7"/>
          <w:rtl/>
        </w:rPr>
        <w:t xml:space="preserve"> </w:t>
      </w:r>
      <w:r w:rsidRPr="008B4A46">
        <w:rPr>
          <w:rStyle w:val="Char7"/>
          <w:rtl/>
        </w:rPr>
        <w:t>أُولَئِكَ كَالْأَنْعَامِ بَلْ هُمْ أَضَلُّ</w:t>
      </w:r>
      <w:r w:rsidR="001619CE" w:rsidRPr="008B4A46">
        <w:rPr>
          <w:rStyle w:val="Char7"/>
          <w:rtl/>
        </w:rPr>
        <w:t xml:space="preserve"> </w:t>
      </w:r>
      <w:r w:rsidRPr="008B4A46">
        <w:rPr>
          <w:rStyle w:val="Char7"/>
          <w:rtl/>
        </w:rPr>
        <w:t>أُولَئِكَ هُمُ الْغَافِلُونَ١٧٩ وَلِلَّهِ الْأَسْمَاءُ الْحُسْنَى فَادْعُوهُ بِهَا</w:t>
      </w:r>
      <w:r w:rsidR="001619CE" w:rsidRPr="008B4A46">
        <w:rPr>
          <w:rStyle w:val="Char7"/>
          <w:rtl/>
        </w:rPr>
        <w:t xml:space="preserve"> </w:t>
      </w:r>
      <w:r w:rsidRPr="008B4A46">
        <w:rPr>
          <w:rStyle w:val="Char7"/>
          <w:rtl/>
        </w:rPr>
        <w:t>وَذَرُوا الَّذِينَ يُلْحِدُونَ فِي أَسْمَائِهِ</w:t>
      </w:r>
      <w:r w:rsidR="001619CE" w:rsidRPr="008B4A46">
        <w:rPr>
          <w:rStyle w:val="Char7"/>
          <w:rtl/>
        </w:rPr>
        <w:t xml:space="preserve"> </w:t>
      </w:r>
      <w:r w:rsidRPr="008B4A46">
        <w:rPr>
          <w:rStyle w:val="Char7"/>
          <w:rtl/>
        </w:rPr>
        <w:t>سَيُجْزَوْنَ مَا كَانُوا يَعْمَلُونَ١٨٠ وَمِمَّنْ خَلَقْنَا أُمَّةٌ يَهْدُونَ بِالْحَقِّ وَبِهِ يَعْدِلُونَ١٨١ وَالَّذِينَ كَذَّبُوا بِآيَاتِنَا سَنَسْتَدْرِجُهُمْ مِنْ حَيْثُ لَا يَعْلَمُونَ١٨٢ وَأُمْلِي لَهُمْ</w:t>
      </w:r>
      <w:r w:rsidR="001619CE" w:rsidRPr="008B4A46">
        <w:rPr>
          <w:rStyle w:val="Char7"/>
          <w:rtl/>
        </w:rPr>
        <w:t xml:space="preserve"> </w:t>
      </w:r>
      <w:r w:rsidRPr="008B4A46">
        <w:rPr>
          <w:rStyle w:val="Char7"/>
          <w:rtl/>
        </w:rPr>
        <w:t>إِنَّ كَيْدِي مَتِينٌ١٨٣ أَوَلَمْ يَتَفَكَّرُوا</w:t>
      </w:r>
      <w:r w:rsidR="001619CE" w:rsidRPr="008B4A46">
        <w:rPr>
          <w:rStyle w:val="Char7"/>
          <w:rtl/>
        </w:rPr>
        <w:t xml:space="preserve"> </w:t>
      </w:r>
      <w:r w:rsidRPr="008B4A46">
        <w:rPr>
          <w:rStyle w:val="Char7"/>
          <w:rtl/>
        </w:rPr>
        <w:t>مَا بِصَاحِبِهِمْ مِنْ جِنَّةٍ</w:t>
      </w:r>
      <w:r w:rsidR="001619CE" w:rsidRPr="008B4A46">
        <w:rPr>
          <w:rStyle w:val="Char7"/>
          <w:rtl/>
        </w:rPr>
        <w:t xml:space="preserve"> </w:t>
      </w:r>
      <w:r w:rsidRPr="008B4A46">
        <w:rPr>
          <w:rStyle w:val="Char7"/>
          <w:rtl/>
        </w:rPr>
        <w:t>إِنْ هُوَ إِلَّا نَذِيرٌ مُبِينٌ١٨٤ أَوَلَمْ يَنْظُرُوا فِي مَلَكُوتِ السَّمَاوَاتِ وَالْأَرْضِ وَمَا خَلَقَ اللَّهُ مِنْ شَيْءٍ وَأَنْ عَسَى أَنْ يَكُونَ قَدِ اقْتَرَبَ أَجَلُهُمْ</w:t>
      </w:r>
      <w:r w:rsidR="001619CE" w:rsidRPr="008B4A46">
        <w:rPr>
          <w:rStyle w:val="Char7"/>
          <w:rtl/>
        </w:rPr>
        <w:t xml:space="preserve"> </w:t>
      </w:r>
      <w:r w:rsidRPr="008B4A46">
        <w:rPr>
          <w:rStyle w:val="Char7"/>
          <w:rtl/>
        </w:rPr>
        <w:t>فَبِأَيِّ حَدِيثٍ بَعْدَهُ يُؤْمِنُونَ١٨٥ مَنْ يُضْلِلِ اللَّهُ فَلَا هَادِيَ لَهُ</w:t>
      </w:r>
      <w:r w:rsidR="001619CE" w:rsidRPr="008B4A46">
        <w:rPr>
          <w:rStyle w:val="Char7"/>
          <w:rtl/>
        </w:rPr>
        <w:t xml:space="preserve"> </w:t>
      </w:r>
      <w:r w:rsidRPr="008B4A46">
        <w:rPr>
          <w:rStyle w:val="Char7"/>
          <w:rtl/>
        </w:rPr>
        <w:t>وَيَذَرُهُمْ فِي طُغْيَانِهِمْ يَعْمَهُونَ١٨٦ يَسْأَلُونَكَ عَنِ السَّاعَةِ أَيَّانَ مُرْسَاهَا</w:t>
      </w:r>
      <w:r w:rsidR="001619CE" w:rsidRPr="008B4A46">
        <w:rPr>
          <w:rStyle w:val="Char7"/>
          <w:rtl/>
        </w:rPr>
        <w:t xml:space="preserve"> </w:t>
      </w:r>
      <w:r w:rsidRPr="008B4A46">
        <w:rPr>
          <w:rStyle w:val="Char7"/>
          <w:rtl/>
        </w:rPr>
        <w:t>قُلْ إِنَّمَا عِلْمُهَا عِنْدَ رَبِّي</w:t>
      </w:r>
      <w:r w:rsidR="001619CE" w:rsidRPr="008B4A46">
        <w:rPr>
          <w:rStyle w:val="Char7"/>
          <w:rtl/>
        </w:rPr>
        <w:t xml:space="preserve"> </w:t>
      </w:r>
      <w:r w:rsidRPr="008B4A46">
        <w:rPr>
          <w:rStyle w:val="Char7"/>
          <w:rtl/>
        </w:rPr>
        <w:t>لَا يُجَلِّيهَا لِوَقْتِهَا إِلَّا هُوَ</w:t>
      </w:r>
      <w:r w:rsidR="001619CE" w:rsidRPr="008B4A46">
        <w:rPr>
          <w:rStyle w:val="Char7"/>
          <w:rtl/>
        </w:rPr>
        <w:t xml:space="preserve"> </w:t>
      </w:r>
      <w:r w:rsidRPr="008B4A46">
        <w:rPr>
          <w:rStyle w:val="Char7"/>
          <w:rtl/>
        </w:rPr>
        <w:t>ثَقُلَتْ فِي السَّمَاوَاتِ وَالْأَرْضِ</w:t>
      </w:r>
      <w:r w:rsidR="001619CE" w:rsidRPr="008B4A46">
        <w:rPr>
          <w:rStyle w:val="Char7"/>
          <w:rtl/>
        </w:rPr>
        <w:t xml:space="preserve"> </w:t>
      </w:r>
      <w:r w:rsidRPr="008B4A46">
        <w:rPr>
          <w:rStyle w:val="Char7"/>
          <w:rtl/>
        </w:rPr>
        <w:t>لَا تَأْتِيكُمْ إِلَّا بَغْتَةً</w:t>
      </w:r>
      <w:r w:rsidR="001619CE" w:rsidRPr="008B4A46">
        <w:rPr>
          <w:rStyle w:val="Char7"/>
          <w:rtl/>
        </w:rPr>
        <w:t xml:space="preserve"> </w:t>
      </w:r>
      <w:r w:rsidRPr="008B4A46">
        <w:rPr>
          <w:rStyle w:val="Char7"/>
          <w:rtl/>
        </w:rPr>
        <w:t xml:space="preserve">يَسْأَلُونَكَ كَأَنَّكَ حَفِيٌّ </w:t>
      </w:r>
      <w:r w:rsidRPr="008B4A46">
        <w:rPr>
          <w:rStyle w:val="Char7"/>
          <w:rtl/>
        </w:rPr>
        <w:lastRenderedPageBreak/>
        <w:t>عَنْهَا</w:t>
      </w:r>
      <w:r w:rsidR="001619CE" w:rsidRPr="008B4A46">
        <w:rPr>
          <w:rStyle w:val="Char7"/>
          <w:rtl/>
        </w:rPr>
        <w:t xml:space="preserve"> </w:t>
      </w:r>
      <w:r w:rsidRPr="008B4A46">
        <w:rPr>
          <w:rStyle w:val="Char7"/>
          <w:rtl/>
        </w:rPr>
        <w:t>قُلْ إِنَّمَا عِلْمُهَا عِنْدَ اللَّهِ وَلَكِنَّ أَكْثَرَ النَّاسِ لَا يَعْلَمُونَ١٨٧</w:t>
      </w:r>
      <w:r w:rsidRPr="00766CF9">
        <w:rPr>
          <w:rStyle w:val="Char0"/>
          <w:rFonts w:ascii="Times New Roman" w:hAnsi="Times New Roman" w:cs="Traditional Arabic" w:hint="cs"/>
          <w:rtl/>
        </w:rPr>
        <w:t>﴾</w:t>
      </w:r>
      <w:r w:rsidRPr="008B4A46">
        <w:rPr>
          <w:rStyle w:val="Char"/>
          <w:rtl/>
        </w:rPr>
        <w:t xml:space="preserve"> [الأعراف: 179-187]</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179</w:t>
      </w:r>
      <w:r>
        <w:rPr>
          <w:rStyle w:val="Char0"/>
          <w:rFonts w:ascii="Traditional Arabic" w:hAnsi="mylotus" w:cs="Traditional Arabic" w:hint="cs"/>
          <w:sz w:val="27"/>
          <w:szCs w:val="27"/>
          <w:rtl/>
        </w:rPr>
        <w:t>﴾</w:t>
      </w:r>
      <w:r w:rsidRPr="00C737A9">
        <w:rPr>
          <w:rStyle w:val="Char0"/>
          <w:rtl/>
        </w:rPr>
        <w:t xml:space="preserve"> البته برا</w:t>
      </w:r>
      <w:r w:rsidRPr="00C737A9">
        <w:rPr>
          <w:rStyle w:val="Char0"/>
          <w:rFonts w:hint="cs"/>
          <w:rtl/>
        </w:rPr>
        <w:t>ی</w:t>
      </w:r>
      <w:r w:rsidRPr="00C737A9">
        <w:rPr>
          <w:rStyle w:val="Char0"/>
          <w:rtl/>
        </w:rPr>
        <w:t xml:space="preserve"> دوزخ بس</w:t>
      </w:r>
      <w:r w:rsidRPr="00C737A9">
        <w:rPr>
          <w:rStyle w:val="Char0"/>
          <w:rFonts w:hint="cs"/>
          <w:rtl/>
        </w:rPr>
        <w:t>یاری</w:t>
      </w:r>
      <w:r w:rsidRPr="00C737A9">
        <w:rPr>
          <w:rStyle w:val="Char0"/>
          <w:rtl/>
        </w:rPr>
        <w:t xml:space="preserve"> از جن</w:t>
      </w:r>
      <w:r w:rsidR="001619CE">
        <w:rPr>
          <w:rStyle w:val="Char0"/>
          <w:rtl/>
        </w:rPr>
        <w:t xml:space="preserve">‌ها </w:t>
      </w:r>
      <w:r w:rsidRPr="00C737A9">
        <w:rPr>
          <w:rStyle w:val="Char0"/>
          <w:rtl/>
        </w:rPr>
        <w:t>و انسانها را آفر</w:t>
      </w:r>
      <w:r w:rsidRPr="00C737A9">
        <w:rPr>
          <w:rStyle w:val="Char0"/>
          <w:rFonts w:hint="cs"/>
          <w:rtl/>
        </w:rPr>
        <w:t>یدیم</w:t>
      </w:r>
      <w:r w:rsidRPr="00C737A9">
        <w:rPr>
          <w:rStyle w:val="Char0"/>
          <w:rtl/>
        </w:rPr>
        <w:t xml:space="preserve"> که علامت آنها ا</w:t>
      </w:r>
      <w:r w:rsidRPr="00C737A9">
        <w:rPr>
          <w:rStyle w:val="Char0"/>
          <w:rFonts w:hint="cs"/>
          <w:rtl/>
        </w:rPr>
        <w:t>ین</w:t>
      </w:r>
      <w:r w:rsidRPr="00C737A9">
        <w:rPr>
          <w:rStyle w:val="Char0"/>
          <w:rtl/>
        </w:rPr>
        <w:t xml:space="preserve"> است: ا</w:t>
      </w:r>
      <w:r w:rsidRPr="00C737A9">
        <w:rPr>
          <w:rStyle w:val="Char0"/>
          <w:rFonts w:hint="cs"/>
          <w:rtl/>
        </w:rPr>
        <w:t>یشان</w:t>
      </w:r>
      <w:r w:rsidRPr="00C737A9">
        <w:rPr>
          <w:rStyle w:val="Char0"/>
          <w:rtl/>
        </w:rPr>
        <w:t xml:space="preserve"> را دلها</w:t>
      </w:r>
      <w:r w:rsidRPr="00C737A9">
        <w:rPr>
          <w:rStyle w:val="Char0"/>
          <w:rFonts w:hint="cs"/>
          <w:rtl/>
        </w:rPr>
        <w:t>یی</w:t>
      </w:r>
      <w:r w:rsidRPr="00C737A9">
        <w:rPr>
          <w:rStyle w:val="Char0"/>
          <w:rtl/>
        </w:rPr>
        <w:t xml:space="preserve"> است که به آن (حق را</w:t>
      </w:r>
      <w:r w:rsidRPr="00C737A9">
        <w:rPr>
          <w:rStyle w:val="Char0"/>
          <w:rFonts w:hint="cs"/>
          <w:rtl/>
        </w:rPr>
        <w:t>)</w:t>
      </w:r>
      <w:r w:rsidR="001619CE">
        <w:rPr>
          <w:rStyle w:val="Char0"/>
          <w:rtl/>
        </w:rPr>
        <w:t xml:space="preserve"> نمی‌</w:t>
      </w:r>
      <w:r w:rsidRPr="00C737A9">
        <w:rPr>
          <w:rStyle w:val="Char0"/>
          <w:rtl/>
        </w:rPr>
        <w:t>فهمند و چشمها</w:t>
      </w:r>
      <w:r w:rsidRPr="00C737A9">
        <w:rPr>
          <w:rStyle w:val="Char0"/>
          <w:rFonts w:hint="cs"/>
          <w:rtl/>
        </w:rPr>
        <w:t>یی</w:t>
      </w:r>
      <w:r w:rsidRPr="00C737A9">
        <w:rPr>
          <w:rStyle w:val="Char0"/>
          <w:rtl/>
        </w:rPr>
        <w:t xml:space="preserve"> است که به آن</w:t>
      </w:r>
      <w:r w:rsidR="001619CE">
        <w:rPr>
          <w:rStyle w:val="Char0"/>
          <w:rtl/>
        </w:rPr>
        <w:t xml:space="preserve"> نمی‌</w:t>
      </w:r>
      <w:r w:rsidRPr="00C737A9">
        <w:rPr>
          <w:rStyle w:val="Char0"/>
          <w:rtl/>
        </w:rPr>
        <w:t>ب</w:t>
      </w:r>
      <w:r w:rsidRPr="00C737A9">
        <w:rPr>
          <w:rStyle w:val="Char0"/>
          <w:rFonts w:hint="cs"/>
          <w:rtl/>
        </w:rPr>
        <w:t>ینند</w:t>
      </w:r>
      <w:r w:rsidRPr="00C737A9">
        <w:rPr>
          <w:rStyle w:val="Char0"/>
          <w:rtl/>
        </w:rPr>
        <w:t xml:space="preserve"> و</w:t>
      </w:r>
      <w:r w:rsidR="00A176E9">
        <w:rPr>
          <w:rStyle w:val="Char0"/>
          <w:rtl/>
        </w:rPr>
        <w:t xml:space="preserve"> گوش‌هایی </w:t>
      </w:r>
      <w:r w:rsidRPr="00C737A9">
        <w:rPr>
          <w:rStyle w:val="Char0"/>
          <w:rtl/>
        </w:rPr>
        <w:t>است که به آن سخن حق را</w:t>
      </w:r>
      <w:r w:rsidR="001619CE">
        <w:rPr>
          <w:rStyle w:val="Char0"/>
          <w:rtl/>
        </w:rPr>
        <w:t xml:space="preserve"> نمی‌</w:t>
      </w:r>
      <w:r w:rsidRPr="00C737A9">
        <w:rPr>
          <w:rStyle w:val="Char0"/>
          <w:rtl/>
        </w:rPr>
        <w:t>شنوند ا</w:t>
      </w:r>
      <w:r w:rsidRPr="00C737A9">
        <w:rPr>
          <w:rStyle w:val="Char0"/>
          <w:rFonts w:hint="cs"/>
          <w:rtl/>
        </w:rPr>
        <w:t>ینها</w:t>
      </w:r>
      <w:r w:rsidRPr="00C737A9">
        <w:rPr>
          <w:rStyle w:val="Char0"/>
          <w:rtl/>
        </w:rPr>
        <w:t xml:space="preserve"> مانند چهارپا</w:t>
      </w:r>
      <w:r w:rsidRPr="00C737A9">
        <w:rPr>
          <w:rStyle w:val="Char0"/>
          <w:rFonts w:hint="cs"/>
          <w:rtl/>
        </w:rPr>
        <w:t>یانند،</w:t>
      </w:r>
      <w:r w:rsidRPr="00C737A9">
        <w:rPr>
          <w:rStyle w:val="Char0"/>
          <w:rtl/>
        </w:rPr>
        <w:t xml:space="preserve"> بلکه گمراه</w:t>
      </w:r>
      <w:r w:rsidR="001619CE">
        <w:rPr>
          <w:rStyle w:val="Char0"/>
          <w:rtl/>
        </w:rPr>
        <w:t xml:space="preserve">‌تر </w:t>
      </w:r>
      <w:r w:rsidRPr="00C737A9">
        <w:rPr>
          <w:rStyle w:val="Char0"/>
          <w:rtl/>
        </w:rPr>
        <w:t>از آنها. ا</w:t>
      </w:r>
      <w:r w:rsidRPr="00C737A9">
        <w:rPr>
          <w:rStyle w:val="Char0"/>
          <w:rFonts w:hint="cs"/>
          <w:rtl/>
        </w:rPr>
        <w:t>یشان</w:t>
      </w:r>
      <w:r w:rsidRPr="00C737A9">
        <w:rPr>
          <w:rStyle w:val="Char0"/>
          <w:rtl/>
        </w:rPr>
        <w:t xml:space="preserve"> غافلانند. </w:t>
      </w:r>
      <w:r>
        <w:rPr>
          <w:rStyle w:val="Char0"/>
          <w:rFonts w:ascii="Traditional Arabic" w:hAnsi="mylotus" w:cs="Traditional Arabic" w:hint="cs"/>
          <w:sz w:val="27"/>
          <w:szCs w:val="27"/>
          <w:rtl/>
          <w:lang w:bidi="fa-IR"/>
        </w:rPr>
        <w:t>﴿</w:t>
      </w:r>
      <w:r w:rsidRPr="00C737A9">
        <w:rPr>
          <w:rStyle w:val="Char0"/>
          <w:rFonts w:hint="cs"/>
          <w:rtl/>
        </w:rPr>
        <w:t>180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تنها الله دارا</w:t>
      </w:r>
      <w:r w:rsidRPr="00C737A9">
        <w:rPr>
          <w:rStyle w:val="Char0"/>
          <w:rFonts w:hint="cs"/>
          <w:rtl/>
        </w:rPr>
        <w:t>ی</w:t>
      </w:r>
      <w:r w:rsidRPr="00C737A9">
        <w:rPr>
          <w:rStyle w:val="Char0"/>
          <w:rtl/>
        </w:rPr>
        <w:t xml:space="preserve"> ز</w:t>
      </w:r>
      <w:r w:rsidRPr="00C737A9">
        <w:rPr>
          <w:rStyle w:val="Char0"/>
          <w:rFonts w:hint="cs"/>
          <w:rtl/>
        </w:rPr>
        <w:t>یباترین</w:t>
      </w:r>
      <w:r w:rsidRPr="00C737A9">
        <w:rPr>
          <w:rStyle w:val="Char0"/>
          <w:rtl/>
        </w:rPr>
        <w:t xml:space="preserve"> و ن</w:t>
      </w:r>
      <w:r w:rsidRPr="00C737A9">
        <w:rPr>
          <w:rStyle w:val="Char0"/>
          <w:rFonts w:hint="cs"/>
          <w:rtl/>
        </w:rPr>
        <w:t>یکوترین</w:t>
      </w:r>
      <w:r w:rsidRPr="00C737A9">
        <w:rPr>
          <w:rStyle w:val="Char0"/>
          <w:rtl/>
        </w:rPr>
        <w:t xml:space="preserve"> نام</w:t>
      </w:r>
      <w:r w:rsidR="001619CE">
        <w:rPr>
          <w:rStyle w:val="Char0"/>
          <w:rtl/>
        </w:rPr>
        <w:t xml:space="preserve">‌ها </w:t>
      </w:r>
      <w:r w:rsidRPr="00C737A9">
        <w:rPr>
          <w:rStyle w:val="Char0"/>
          <w:rtl/>
        </w:rPr>
        <w:t>است، پس او را به آن نام</w:t>
      </w:r>
      <w:r w:rsidR="001619CE">
        <w:rPr>
          <w:rStyle w:val="Char0"/>
          <w:rtl/>
        </w:rPr>
        <w:t xml:space="preserve">‌ها </w:t>
      </w:r>
      <w:r w:rsidRPr="00C737A9">
        <w:rPr>
          <w:rStyle w:val="Char0"/>
          <w:rtl/>
        </w:rPr>
        <w:t>بخوان</w:t>
      </w:r>
      <w:r w:rsidRPr="00C737A9">
        <w:rPr>
          <w:rStyle w:val="Char0"/>
          <w:rFonts w:hint="cs"/>
          <w:rtl/>
        </w:rPr>
        <w:t>ید،</w:t>
      </w:r>
      <w:r w:rsidRPr="00C737A9">
        <w:rPr>
          <w:rStyle w:val="Char0"/>
          <w:rtl/>
        </w:rPr>
        <w:t xml:space="preserve"> و بگذار</w:t>
      </w:r>
      <w:r w:rsidRPr="00C737A9">
        <w:rPr>
          <w:rStyle w:val="Char0"/>
          <w:rFonts w:hint="cs"/>
          <w:rtl/>
        </w:rPr>
        <w:t>ید</w:t>
      </w:r>
      <w:r w:rsidRPr="00C737A9">
        <w:rPr>
          <w:rStyle w:val="Char0"/>
          <w:rtl/>
        </w:rPr>
        <w:t xml:space="preserve"> آنان</w:t>
      </w:r>
      <w:r w:rsidRPr="00C737A9">
        <w:rPr>
          <w:rStyle w:val="Char0"/>
          <w:rFonts w:hint="cs"/>
          <w:rtl/>
        </w:rPr>
        <w:t>ی</w:t>
      </w:r>
      <w:r w:rsidRPr="00C737A9">
        <w:rPr>
          <w:rStyle w:val="Char0"/>
          <w:rtl/>
        </w:rPr>
        <w:t xml:space="preserve"> را که در نام</w:t>
      </w:r>
      <w:r w:rsidR="001619CE">
        <w:rPr>
          <w:rStyle w:val="Char0"/>
          <w:rtl/>
        </w:rPr>
        <w:t xml:space="preserve">‌های </w:t>
      </w:r>
      <w:r w:rsidRPr="00C737A9">
        <w:rPr>
          <w:rStyle w:val="Char0"/>
          <w:rtl/>
        </w:rPr>
        <w:t>الله کج رو</w:t>
      </w:r>
      <w:r w:rsidRPr="00C737A9">
        <w:rPr>
          <w:rStyle w:val="Char0"/>
          <w:rFonts w:hint="cs"/>
          <w:rtl/>
        </w:rPr>
        <w:t>ی</w:t>
      </w:r>
      <w:r w:rsidR="001619CE">
        <w:rPr>
          <w:rStyle w:val="Char0"/>
          <w:rtl/>
        </w:rPr>
        <w:t xml:space="preserve"> می‌</w:t>
      </w:r>
      <w:r w:rsidRPr="00C737A9">
        <w:rPr>
          <w:rStyle w:val="Char0"/>
          <w:rtl/>
        </w:rPr>
        <w:t>کنند و آن را تحر</w:t>
      </w:r>
      <w:r w:rsidRPr="00C737A9">
        <w:rPr>
          <w:rStyle w:val="Char0"/>
          <w:rFonts w:hint="cs"/>
          <w:rtl/>
        </w:rPr>
        <w:t>یف</w:t>
      </w:r>
      <w:r w:rsidR="001619CE">
        <w:rPr>
          <w:rStyle w:val="Char0"/>
          <w:rtl/>
        </w:rPr>
        <w:t xml:space="preserve"> می‌</w:t>
      </w:r>
      <w:r w:rsidRPr="00C737A9">
        <w:rPr>
          <w:rStyle w:val="Char0"/>
          <w:rtl/>
        </w:rPr>
        <w:t>کنند، به زود</w:t>
      </w:r>
      <w:r w:rsidRPr="00C737A9">
        <w:rPr>
          <w:rStyle w:val="Char0"/>
          <w:rFonts w:hint="cs"/>
          <w:rtl/>
        </w:rPr>
        <w:t>ی</w:t>
      </w:r>
      <w:r w:rsidRPr="00C737A9">
        <w:rPr>
          <w:rStyle w:val="Char0"/>
          <w:rtl/>
        </w:rPr>
        <w:t xml:space="preserve"> سزا</w:t>
      </w:r>
      <w:r w:rsidRPr="00C737A9">
        <w:rPr>
          <w:rStyle w:val="Char0"/>
          <w:rFonts w:hint="cs"/>
          <w:rtl/>
        </w:rPr>
        <w:t>ی</w:t>
      </w:r>
      <w:r w:rsidRPr="00C737A9">
        <w:rPr>
          <w:rStyle w:val="Char0"/>
          <w:rtl/>
        </w:rPr>
        <w:t xml:space="preserve"> آنچه را که</w:t>
      </w:r>
      <w:r w:rsidR="001619CE">
        <w:rPr>
          <w:rStyle w:val="Char0"/>
          <w:rtl/>
        </w:rPr>
        <w:t xml:space="preserve"> می‌</w:t>
      </w:r>
      <w:r w:rsidRPr="00C737A9">
        <w:rPr>
          <w:rStyle w:val="Char0"/>
          <w:rtl/>
        </w:rPr>
        <w:t>کردند، خواهند 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(همه را برا</w:t>
      </w:r>
      <w:r w:rsidRPr="00C737A9">
        <w:rPr>
          <w:rStyle w:val="Char0"/>
          <w:rFonts w:hint="cs"/>
          <w:rtl/>
        </w:rPr>
        <w:t>ی</w:t>
      </w:r>
      <w:r w:rsidRPr="00C737A9">
        <w:rPr>
          <w:rStyle w:val="Char0"/>
          <w:rtl/>
        </w:rPr>
        <w:t xml:space="preserve"> دوزخ نه آ</w:t>
      </w:r>
      <w:r w:rsidRPr="00C737A9">
        <w:rPr>
          <w:rStyle w:val="Char0"/>
          <w:rFonts w:hint="cs"/>
          <w:rtl/>
        </w:rPr>
        <w:t>فریده</w:t>
      </w:r>
      <w:r w:rsidR="001619CE">
        <w:rPr>
          <w:rStyle w:val="Char0"/>
          <w:rtl/>
        </w:rPr>
        <w:t xml:space="preserve">‌ایم </w:t>
      </w:r>
      <w:r w:rsidRPr="00C737A9">
        <w:rPr>
          <w:rStyle w:val="Char0"/>
          <w:rtl/>
        </w:rPr>
        <w:t>بلکه</w:t>
      </w:r>
      <w:r w:rsidRPr="00C737A9">
        <w:rPr>
          <w:rStyle w:val="Char0"/>
          <w:rFonts w:hint="cs"/>
          <w:rtl/>
        </w:rPr>
        <w:t>)</w:t>
      </w:r>
      <w:r w:rsidRPr="00C737A9">
        <w:rPr>
          <w:rStyle w:val="Char0"/>
          <w:rtl/>
        </w:rPr>
        <w:t xml:space="preserve"> از آنان</w:t>
      </w:r>
      <w:r w:rsidRPr="00C737A9">
        <w:rPr>
          <w:rStyle w:val="Char0"/>
          <w:rFonts w:hint="cs"/>
          <w:rtl/>
        </w:rPr>
        <w:t>ی</w:t>
      </w:r>
      <w:r w:rsidRPr="00C737A9">
        <w:rPr>
          <w:rStyle w:val="Char0"/>
          <w:rtl/>
        </w:rPr>
        <w:t xml:space="preserve"> که ما آفر</w:t>
      </w:r>
      <w:r w:rsidRPr="00C737A9">
        <w:rPr>
          <w:rStyle w:val="Char0"/>
          <w:rFonts w:hint="cs"/>
          <w:rtl/>
        </w:rPr>
        <w:t>یده</w:t>
      </w:r>
      <w:r w:rsidR="001619CE">
        <w:rPr>
          <w:rStyle w:val="Char0"/>
          <w:rtl/>
        </w:rPr>
        <w:t xml:space="preserve">‌ایم </w:t>
      </w:r>
      <w:r w:rsidRPr="00C737A9">
        <w:rPr>
          <w:rStyle w:val="Char0"/>
          <w:rtl/>
        </w:rPr>
        <w:t>جماعت</w:t>
      </w:r>
      <w:r w:rsidRPr="00C737A9">
        <w:rPr>
          <w:rStyle w:val="Char0"/>
          <w:rFonts w:hint="cs"/>
          <w:rtl/>
        </w:rPr>
        <w:t>ی</w:t>
      </w:r>
      <w:r w:rsidRPr="00C737A9">
        <w:rPr>
          <w:rStyle w:val="Char0"/>
          <w:rtl/>
        </w:rPr>
        <w:t xml:space="preserve"> هستند که مردم را به حق راهنما</w:t>
      </w:r>
      <w:r w:rsidRPr="00C737A9">
        <w:rPr>
          <w:rStyle w:val="Char0"/>
          <w:rFonts w:hint="cs"/>
          <w:rtl/>
        </w:rPr>
        <w:t>یی</w:t>
      </w:r>
      <w:r w:rsidR="001619CE">
        <w:rPr>
          <w:rStyle w:val="Char0"/>
          <w:rtl/>
        </w:rPr>
        <w:t xml:space="preserve"> می‌</w:t>
      </w:r>
      <w:r w:rsidRPr="00C737A9">
        <w:rPr>
          <w:rStyle w:val="Char0"/>
          <w:rtl/>
        </w:rPr>
        <w:t>کنند، و به آن عادلانه حکم</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182</w:t>
      </w:r>
      <w:r>
        <w:rPr>
          <w:rStyle w:val="Char0"/>
          <w:rFonts w:ascii="Traditional Arabic" w:hAnsi="mylotus" w:cs="Traditional Arabic" w:hint="cs"/>
          <w:sz w:val="27"/>
          <w:szCs w:val="27"/>
          <w:rtl/>
          <w:lang w:bidi="fa-IR"/>
        </w:rPr>
        <w:t>﴾</w:t>
      </w:r>
      <w:r w:rsidRPr="00C737A9">
        <w:rPr>
          <w:rStyle w:val="Char0"/>
          <w:rtl/>
        </w:rPr>
        <w:t xml:space="preserve"> و آنان</w:t>
      </w:r>
      <w:r w:rsidRPr="00C737A9">
        <w:rPr>
          <w:rStyle w:val="Char0"/>
          <w:rFonts w:hint="cs"/>
          <w:rtl/>
        </w:rPr>
        <w:t>ی</w:t>
      </w:r>
      <w:r w:rsidRPr="00C737A9">
        <w:rPr>
          <w:rStyle w:val="Char0"/>
          <w:rtl/>
        </w:rPr>
        <w:t xml:space="preserve"> که آ</w:t>
      </w:r>
      <w:r w:rsidRPr="00C737A9">
        <w:rPr>
          <w:rStyle w:val="Char0"/>
          <w:rFonts w:hint="cs"/>
          <w:rtl/>
        </w:rPr>
        <w:t>یات</w:t>
      </w:r>
      <w:r w:rsidRPr="00C737A9">
        <w:rPr>
          <w:rStyle w:val="Char0"/>
          <w:rtl/>
        </w:rPr>
        <w:t xml:space="preserve"> ما را دروغ شمردند به تدر</w:t>
      </w:r>
      <w:r w:rsidRPr="00C737A9">
        <w:rPr>
          <w:rStyle w:val="Char0"/>
          <w:rFonts w:hint="cs"/>
          <w:rtl/>
        </w:rPr>
        <w:t>یج</w:t>
      </w:r>
      <w:r w:rsidRPr="00C737A9">
        <w:rPr>
          <w:rStyle w:val="Char0"/>
          <w:rtl/>
        </w:rPr>
        <w:t xml:space="preserve"> آنها را از جا</w:t>
      </w:r>
      <w:r w:rsidRPr="00C737A9">
        <w:rPr>
          <w:rStyle w:val="Char0"/>
          <w:rFonts w:hint="cs"/>
          <w:rtl/>
        </w:rPr>
        <w:t>یی</w:t>
      </w:r>
      <w:r w:rsidRPr="00C737A9">
        <w:rPr>
          <w:rStyle w:val="Char0"/>
          <w:rtl/>
        </w:rPr>
        <w:t xml:space="preserve"> که ندانند، گرفتار خواه</w:t>
      </w:r>
      <w:r w:rsidRPr="00C737A9">
        <w:rPr>
          <w:rStyle w:val="Char0"/>
          <w:rFonts w:hint="cs"/>
          <w:rtl/>
        </w:rPr>
        <w:t>یم</w:t>
      </w:r>
      <w:r w:rsidRPr="00C737A9">
        <w:rPr>
          <w:rStyle w:val="Char0"/>
          <w:rtl/>
        </w:rPr>
        <w:t xml:space="preserve"> کرد. </w:t>
      </w:r>
      <w:r>
        <w:rPr>
          <w:rStyle w:val="Char0"/>
          <w:rFonts w:ascii="Traditional Arabic" w:hAnsi="mylotus" w:cs="Traditional Arabic" w:hint="cs"/>
          <w:sz w:val="27"/>
          <w:szCs w:val="27"/>
          <w:rtl/>
          <w:lang w:bidi="fa-IR"/>
        </w:rPr>
        <w:t>﴿</w:t>
      </w:r>
      <w:r w:rsidRPr="00C737A9">
        <w:rPr>
          <w:rStyle w:val="Char0"/>
          <w:rFonts w:hint="cs"/>
          <w:rtl/>
        </w:rPr>
        <w:t>183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(اما</w:t>
      </w:r>
      <w:r w:rsidRPr="00C737A9">
        <w:rPr>
          <w:rStyle w:val="Char0"/>
          <w:rFonts w:hint="cs"/>
          <w:rtl/>
        </w:rPr>
        <w:t>)</w:t>
      </w:r>
      <w:r w:rsidRPr="00C737A9">
        <w:rPr>
          <w:rStyle w:val="Char0"/>
          <w:rtl/>
        </w:rPr>
        <w:t xml:space="preserve"> اکنون آنها را مهلت م</w:t>
      </w:r>
      <w:r w:rsidRPr="00C737A9">
        <w:rPr>
          <w:rStyle w:val="Char0"/>
          <w:rFonts w:hint="cs"/>
          <w:rtl/>
        </w:rPr>
        <w:t>یدهم،</w:t>
      </w:r>
      <w:r w:rsidRPr="00C737A9">
        <w:rPr>
          <w:rStyle w:val="Char0"/>
          <w:rtl/>
        </w:rPr>
        <w:t xml:space="preserve"> چون ت</w:t>
      </w:r>
      <w:r w:rsidRPr="00C737A9">
        <w:rPr>
          <w:rStyle w:val="Char0"/>
          <w:rFonts w:hint="cs"/>
          <w:rtl/>
        </w:rPr>
        <w:t>دبیر</w:t>
      </w:r>
      <w:r w:rsidRPr="00C737A9">
        <w:rPr>
          <w:rStyle w:val="Char0"/>
          <w:rtl/>
        </w:rPr>
        <w:t xml:space="preserve"> من استوار و مت</w:t>
      </w:r>
      <w:r w:rsidRPr="00C737A9">
        <w:rPr>
          <w:rStyle w:val="Char0"/>
          <w:rFonts w:hint="cs"/>
          <w:rtl/>
        </w:rPr>
        <w:t>ین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فکر نکردند که در همنش</w:t>
      </w:r>
      <w:r w:rsidRPr="00C737A9">
        <w:rPr>
          <w:rStyle w:val="Char0"/>
          <w:rFonts w:hint="cs"/>
          <w:rtl/>
        </w:rPr>
        <w:t>ین</w:t>
      </w:r>
      <w:r w:rsidR="001619CE">
        <w:rPr>
          <w:rStyle w:val="Char0"/>
          <w:rtl/>
        </w:rPr>
        <w:t xml:space="preserve">‌شان </w:t>
      </w:r>
      <w:r w:rsidRPr="00C737A9">
        <w:rPr>
          <w:rStyle w:val="Char0"/>
          <w:rtl/>
        </w:rPr>
        <w:t>ه</w:t>
      </w:r>
      <w:r w:rsidRPr="00C737A9">
        <w:rPr>
          <w:rStyle w:val="Char0"/>
          <w:rFonts w:hint="cs"/>
          <w:rtl/>
        </w:rPr>
        <w:t>یچگونه</w:t>
      </w:r>
      <w:r w:rsidRPr="00C737A9">
        <w:rPr>
          <w:rStyle w:val="Char0"/>
          <w:rtl/>
        </w:rPr>
        <w:t xml:space="preserve"> د</w:t>
      </w:r>
      <w:r w:rsidRPr="00C737A9">
        <w:rPr>
          <w:rStyle w:val="Char0"/>
          <w:rFonts w:hint="cs"/>
          <w:rtl/>
        </w:rPr>
        <w:t>یوانگی</w:t>
      </w:r>
      <w:r w:rsidRPr="00C737A9">
        <w:rPr>
          <w:rStyle w:val="Char0"/>
          <w:rtl/>
        </w:rPr>
        <w:t xml:space="preserve"> ن</w:t>
      </w:r>
      <w:r w:rsidRPr="00C737A9">
        <w:rPr>
          <w:rStyle w:val="Char0"/>
          <w:rFonts w:hint="cs"/>
          <w:rtl/>
        </w:rPr>
        <w:t>یست</w:t>
      </w:r>
      <w:r w:rsidRPr="00C737A9">
        <w:rPr>
          <w:rStyle w:val="Char0"/>
          <w:rtl/>
        </w:rPr>
        <w:t>. و او ب</w:t>
      </w:r>
      <w:r w:rsidRPr="00C737A9">
        <w:rPr>
          <w:rStyle w:val="Char0"/>
          <w:rFonts w:hint="cs"/>
          <w:rtl/>
        </w:rPr>
        <w:t>یم</w:t>
      </w:r>
      <w:r w:rsidRPr="00C737A9">
        <w:rPr>
          <w:rStyle w:val="Char0"/>
          <w:rtl/>
        </w:rPr>
        <w:t xml:space="preserve"> دهنده ا</w:t>
      </w:r>
      <w:r w:rsidRPr="00C737A9">
        <w:rPr>
          <w:rStyle w:val="Char0"/>
          <w:rFonts w:hint="cs"/>
          <w:rtl/>
        </w:rPr>
        <w:t>ی</w:t>
      </w:r>
      <w:r w:rsidRPr="00C737A9">
        <w:rPr>
          <w:rStyle w:val="Char0"/>
          <w:rtl/>
        </w:rPr>
        <w:t xml:space="preserve"> آشکار است. </w:t>
      </w:r>
      <w:r>
        <w:rPr>
          <w:rStyle w:val="Char0"/>
          <w:rFonts w:ascii="Traditional Arabic" w:hAnsi="mylotus" w:cs="Traditional Arabic" w:hint="cs"/>
          <w:sz w:val="27"/>
          <w:szCs w:val="27"/>
          <w:rtl/>
          <w:lang w:bidi="fa-IR"/>
        </w:rPr>
        <w:t>﴿</w:t>
      </w:r>
      <w:r w:rsidRPr="00C737A9">
        <w:rPr>
          <w:rStyle w:val="Char0"/>
          <w:rFonts w:hint="cs"/>
          <w:rtl/>
        </w:rPr>
        <w:t>185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در ملکوت</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چ</w:t>
      </w:r>
      <w:r w:rsidRPr="00C737A9">
        <w:rPr>
          <w:rStyle w:val="Char0"/>
          <w:rFonts w:hint="cs"/>
          <w:rtl/>
        </w:rPr>
        <w:t>یزهای</w:t>
      </w:r>
      <w:r w:rsidRPr="00C737A9">
        <w:rPr>
          <w:rStyle w:val="Char0"/>
          <w:rtl/>
        </w:rPr>
        <w:t xml:space="preserve"> د</w:t>
      </w:r>
      <w:r w:rsidRPr="00C737A9">
        <w:rPr>
          <w:rStyle w:val="Char0"/>
          <w:rFonts w:hint="cs"/>
          <w:rtl/>
        </w:rPr>
        <w:t>یگری</w:t>
      </w:r>
      <w:r w:rsidRPr="00C737A9">
        <w:rPr>
          <w:rStyle w:val="Char0"/>
          <w:rtl/>
        </w:rPr>
        <w:t xml:space="preserve"> که الله آفر</w:t>
      </w:r>
      <w:r w:rsidRPr="00C737A9">
        <w:rPr>
          <w:rStyle w:val="Char0"/>
          <w:rFonts w:hint="cs"/>
          <w:rtl/>
        </w:rPr>
        <w:t>یده</w:t>
      </w:r>
      <w:r w:rsidRPr="00C737A9">
        <w:rPr>
          <w:rStyle w:val="Char0"/>
          <w:rtl/>
        </w:rPr>
        <w:t xml:space="preserve"> است (عقلمندانه) نظر نکردند؟ و شا</w:t>
      </w:r>
      <w:r w:rsidRPr="00C737A9">
        <w:rPr>
          <w:rStyle w:val="Char0"/>
          <w:rFonts w:hint="cs"/>
          <w:rtl/>
        </w:rPr>
        <w:t>ید</w:t>
      </w:r>
      <w:r w:rsidRPr="00C737A9">
        <w:rPr>
          <w:rStyle w:val="Char0"/>
          <w:rtl/>
        </w:rPr>
        <w:t xml:space="preserve"> که مرگشان (</w:t>
      </w:r>
      <w:r w:rsidRPr="00C737A9">
        <w:rPr>
          <w:rStyle w:val="Char0"/>
          <w:rFonts w:hint="cs"/>
          <w:rtl/>
        </w:rPr>
        <w:t>یا</w:t>
      </w:r>
      <w:r w:rsidRPr="00C737A9">
        <w:rPr>
          <w:rStyle w:val="Char0"/>
          <w:rtl/>
        </w:rPr>
        <w:t xml:space="preserve"> مهلت عذاب آنها) نزد</w:t>
      </w:r>
      <w:r w:rsidRPr="00C737A9">
        <w:rPr>
          <w:rStyle w:val="Char0"/>
          <w:rFonts w:hint="cs"/>
          <w:rtl/>
        </w:rPr>
        <w:t>یک</w:t>
      </w:r>
      <w:r w:rsidRPr="00C737A9">
        <w:rPr>
          <w:rStyle w:val="Char0"/>
          <w:rtl/>
        </w:rPr>
        <w:t xml:space="preserve"> باشد. و پس از (انکار) آن به کدام سخن باور</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کس را که الله گمراه کند پس برا</w:t>
      </w:r>
      <w:r w:rsidRPr="00C737A9">
        <w:rPr>
          <w:rStyle w:val="Char0"/>
          <w:rFonts w:hint="cs"/>
          <w:rtl/>
        </w:rPr>
        <w:t>ی</w:t>
      </w:r>
      <w:r w:rsidRPr="00C737A9">
        <w:rPr>
          <w:rStyle w:val="Char0"/>
          <w:rtl/>
        </w:rPr>
        <w:t xml:space="preserve"> او ه</w:t>
      </w:r>
      <w:r w:rsidRPr="00C737A9">
        <w:rPr>
          <w:rStyle w:val="Char0"/>
          <w:rFonts w:hint="cs"/>
          <w:rtl/>
        </w:rPr>
        <w:t>یچ</w:t>
      </w:r>
      <w:r w:rsidRPr="00C737A9">
        <w:rPr>
          <w:rStyle w:val="Char0"/>
          <w:rtl/>
        </w:rPr>
        <w:t xml:space="preserve"> هدا</w:t>
      </w:r>
      <w:r w:rsidRPr="00C737A9">
        <w:rPr>
          <w:rStyle w:val="Char0"/>
          <w:rFonts w:hint="cs"/>
          <w:rtl/>
        </w:rPr>
        <w:t>یت</w:t>
      </w:r>
      <w:r w:rsidRPr="00C737A9">
        <w:rPr>
          <w:rStyle w:val="Char0"/>
          <w:rtl/>
        </w:rPr>
        <w:t xml:space="preserve"> کننده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آنها را در سر کش</w:t>
      </w:r>
      <w:r w:rsidRPr="00C737A9">
        <w:rPr>
          <w:rStyle w:val="Char0"/>
          <w:rFonts w:hint="cs"/>
          <w:rtl/>
        </w:rPr>
        <w:t>ی</w:t>
      </w:r>
      <w:r w:rsidR="001619CE">
        <w:rPr>
          <w:rStyle w:val="Char0"/>
          <w:rtl/>
        </w:rPr>
        <w:t xml:space="preserve">‌شان </w:t>
      </w:r>
      <w:r w:rsidRPr="00C737A9">
        <w:rPr>
          <w:rStyle w:val="Char0"/>
          <w:rtl/>
        </w:rPr>
        <w:t>ح</w:t>
      </w:r>
      <w:r w:rsidRPr="00C737A9">
        <w:rPr>
          <w:rStyle w:val="Char0"/>
          <w:rFonts w:hint="cs"/>
          <w:rtl/>
        </w:rPr>
        <w:t>یران</w:t>
      </w:r>
      <w:r w:rsidR="001619CE">
        <w:rPr>
          <w:rStyle w:val="Char0"/>
          <w:rtl/>
        </w:rPr>
        <w:t xml:space="preserve"> می‌</w:t>
      </w:r>
      <w:r w:rsidRPr="00C737A9">
        <w:rPr>
          <w:rStyle w:val="Char0"/>
          <w:rtl/>
        </w:rPr>
        <w:t xml:space="preserve">گذارد. </w:t>
      </w:r>
      <w:r>
        <w:rPr>
          <w:rStyle w:val="Char0"/>
          <w:rFonts w:ascii="Traditional Arabic" w:hAnsi="mylotus" w:cs="Traditional Arabic" w:hint="cs"/>
          <w:sz w:val="27"/>
          <w:szCs w:val="27"/>
          <w:rtl/>
          <w:lang w:bidi="fa-IR"/>
        </w:rPr>
        <w:t>﴿</w:t>
      </w:r>
      <w:r w:rsidRPr="00C737A9">
        <w:rPr>
          <w:rStyle w:val="Char0"/>
          <w:rFonts w:hint="cs"/>
          <w:rtl/>
        </w:rPr>
        <w:t>187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تو درباره ق</w:t>
      </w:r>
      <w:r w:rsidRPr="00C737A9">
        <w:rPr>
          <w:rStyle w:val="Char0"/>
          <w:rFonts w:hint="cs"/>
          <w:rtl/>
        </w:rPr>
        <w:t>یامت</w:t>
      </w:r>
      <w:r w:rsidR="001619CE">
        <w:rPr>
          <w:rStyle w:val="Char0"/>
          <w:rtl/>
        </w:rPr>
        <w:t xml:space="preserve"> می‌</w:t>
      </w:r>
      <w:r w:rsidRPr="00C737A9">
        <w:rPr>
          <w:rStyle w:val="Char0"/>
          <w:rtl/>
        </w:rPr>
        <w:t>پرسند که چه وقت رخ</w:t>
      </w:r>
      <w:r w:rsidR="001619CE">
        <w:rPr>
          <w:rStyle w:val="Char0"/>
          <w:rtl/>
        </w:rPr>
        <w:t xml:space="preserve"> می‌</w:t>
      </w:r>
      <w:r w:rsidRPr="00C737A9">
        <w:rPr>
          <w:rStyle w:val="Char0"/>
          <w:rtl/>
        </w:rPr>
        <w:t>دهد؟ 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علم آن نزد پروردگار من است</w:t>
      </w:r>
      <w:r w:rsidRPr="00C737A9">
        <w:rPr>
          <w:rStyle w:val="Char0"/>
          <w:rFonts w:hint="cs"/>
          <w:rtl/>
        </w:rPr>
        <w:t>،</w:t>
      </w:r>
      <w:r w:rsidRPr="00C737A9">
        <w:rPr>
          <w:rStyle w:val="Char0"/>
          <w:rtl/>
        </w:rPr>
        <w:t xml:space="preserve"> کس</w:t>
      </w:r>
      <w:r w:rsidRPr="00C737A9">
        <w:rPr>
          <w:rStyle w:val="Char0"/>
          <w:rFonts w:hint="cs"/>
          <w:rtl/>
        </w:rPr>
        <w:t>ی</w:t>
      </w:r>
      <w:r w:rsidRPr="00C737A9">
        <w:rPr>
          <w:rStyle w:val="Char0"/>
          <w:rtl/>
        </w:rPr>
        <w:t xml:space="preserve"> جز او</w:t>
      </w:r>
      <w:r w:rsidR="001619CE">
        <w:rPr>
          <w:rStyle w:val="Char0"/>
          <w:rtl/>
        </w:rPr>
        <w:t xml:space="preserve"> نمی‌</w:t>
      </w:r>
      <w:r w:rsidRPr="00C737A9">
        <w:rPr>
          <w:rStyle w:val="Char0"/>
          <w:rtl/>
        </w:rPr>
        <w:t>تواند وقتش را ظاهر کند. (ا</w:t>
      </w:r>
      <w:r w:rsidRPr="00C737A9">
        <w:rPr>
          <w:rStyle w:val="Char0"/>
          <w:rFonts w:hint="cs"/>
          <w:rtl/>
        </w:rPr>
        <w:t>ین</w:t>
      </w:r>
      <w:r w:rsidRPr="00C737A9">
        <w:rPr>
          <w:rStyle w:val="Char0"/>
          <w:rtl/>
        </w:rPr>
        <w:t xml:space="preserve"> واقعه) بر (اهل)</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سخت و دشوار است،</w:t>
      </w:r>
      <w:r w:rsidR="001619CE">
        <w:rPr>
          <w:rStyle w:val="Char0"/>
          <w:rtl/>
        </w:rPr>
        <w:t xml:space="preserve"> نمی‌</w:t>
      </w:r>
      <w:r w:rsidRPr="00C737A9">
        <w:rPr>
          <w:rStyle w:val="Char0"/>
          <w:rtl/>
        </w:rPr>
        <w:t>آ</w:t>
      </w:r>
      <w:r w:rsidRPr="00C737A9">
        <w:rPr>
          <w:rStyle w:val="Char0"/>
          <w:rFonts w:hint="cs"/>
          <w:rtl/>
        </w:rPr>
        <w:t>ید</w:t>
      </w:r>
      <w:r w:rsidRPr="00C737A9">
        <w:rPr>
          <w:rStyle w:val="Char0"/>
          <w:rtl/>
        </w:rPr>
        <w:t xml:space="preserve"> (ق</w:t>
      </w:r>
      <w:r w:rsidRPr="00C737A9">
        <w:rPr>
          <w:rStyle w:val="Char0"/>
          <w:rFonts w:hint="cs"/>
          <w:rtl/>
        </w:rPr>
        <w:t>یامت</w:t>
      </w:r>
      <w:r w:rsidRPr="00C737A9">
        <w:rPr>
          <w:rStyle w:val="Char0"/>
          <w:rtl/>
        </w:rPr>
        <w:t>) به سراغ تان مگر ناگهان</w:t>
      </w:r>
      <w:r w:rsidRPr="00C737A9">
        <w:rPr>
          <w:rStyle w:val="Char0"/>
          <w:rFonts w:hint="cs"/>
          <w:rtl/>
        </w:rPr>
        <w:t>ی</w:t>
      </w:r>
      <w:r w:rsidRPr="00C737A9">
        <w:rPr>
          <w:rStyle w:val="Char0"/>
          <w:rtl/>
        </w:rPr>
        <w:t xml:space="preserve"> باز از تو درباره ق</w:t>
      </w:r>
      <w:r w:rsidRPr="00C737A9">
        <w:rPr>
          <w:rStyle w:val="Char0"/>
          <w:rFonts w:hint="cs"/>
          <w:rtl/>
        </w:rPr>
        <w:t>یامت</w:t>
      </w:r>
      <w:r w:rsidR="001619CE">
        <w:rPr>
          <w:rStyle w:val="Char0"/>
          <w:rtl/>
        </w:rPr>
        <w:t xml:space="preserve"> می‌</w:t>
      </w:r>
      <w:r w:rsidRPr="00C737A9">
        <w:rPr>
          <w:rStyle w:val="Char0"/>
          <w:rtl/>
        </w:rPr>
        <w:t>پرسند، گو</w:t>
      </w:r>
      <w:r w:rsidRPr="00C737A9">
        <w:rPr>
          <w:rStyle w:val="Char0"/>
          <w:rFonts w:hint="cs"/>
          <w:rtl/>
        </w:rPr>
        <w:t>یا</w:t>
      </w:r>
      <w:r w:rsidRPr="00C737A9">
        <w:rPr>
          <w:rStyle w:val="Char0"/>
          <w:rtl/>
        </w:rPr>
        <w:t xml:space="preserve"> تو از آن آگاه هست</w:t>
      </w:r>
      <w:r w:rsidRPr="00C737A9">
        <w:rPr>
          <w:rStyle w:val="Char0"/>
          <w:rFonts w:hint="cs"/>
          <w:rtl/>
        </w:rPr>
        <w:t>ی،</w:t>
      </w:r>
      <w:r w:rsidRPr="00C737A9">
        <w:rPr>
          <w:rStyle w:val="Char0"/>
          <w:rtl/>
        </w:rPr>
        <w:t xml:space="preserve"> 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علم آن نزد الله است، و ل</w:t>
      </w:r>
      <w:r w:rsidRPr="00C737A9">
        <w:rPr>
          <w:rStyle w:val="Char0"/>
          <w:rFonts w:hint="cs"/>
          <w:rtl/>
        </w:rPr>
        <w:t>یکن</w:t>
      </w:r>
      <w:r w:rsidRPr="00C737A9">
        <w:rPr>
          <w:rStyle w:val="Char0"/>
          <w:rtl/>
        </w:rPr>
        <w:t xml:space="preserve"> ب</w:t>
      </w:r>
      <w:r w:rsidRPr="00C737A9">
        <w:rPr>
          <w:rStyle w:val="Char0"/>
          <w:rFonts w:hint="cs"/>
          <w:rtl/>
        </w:rPr>
        <w:t>یشتر</w:t>
      </w:r>
      <w:r w:rsidRPr="00C737A9">
        <w:rPr>
          <w:rStyle w:val="Char0"/>
          <w:rtl/>
        </w:rPr>
        <w:t xml:space="preserve"> مردم</w:t>
      </w:r>
      <w:r w:rsidR="001619CE">
        <w:rPr>
          <w:rStyle w:val="Char0"/>
          <w:rtl/>
        </w:rPr>
        <w:t xml:space="preserve"> نمی‌</w:t>
      </w:r>
      <w:r w:rsidRPr="00C737A9">
        <w:rPr>
          <w:rStyle w:val="Char0"/>
          <w:rtl/>
        </w:rPr>
        <w:t>دا</w:t>
      </w:r>
      <w:r w:rsidRPr="00C737A9">
        <w:rPr>
          <w:rStyle w:val="Char0"/>
          <w:rFonts w:hint="cs"/>
          <w:rtl/>
        </w:rPr>
        <w:t>نند</w:t>
      </w:r>
      <w:r>
        <w:rPr>
          <w:rStyle w:val="Char0"/>
          <w:rFonts w:hint="cs"/>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قُلْ لَا أَمْلِكُ لِنَفْسِي نَفْعًا وَلَا ضَرًّا إِلَّا مَا شَاءَ اللَّهُ</w:t>
      </w:r>
      <w:r w:rsidR="001619CE" w:rsidRPr="008B4A46">
        <w:rPr>
          <w:rStyle w:val="Char7"/>
          <w:rtl/>
        </w:rPr>
        <w:t xml:space="preserve"> </w:t>
      </w:r>
      <w:r w:rsidRPr="008B4A46">
        <w:rPr>
          <w:rStyle w:val="Char7"/>
          <w:rtl/>
        </w:rPr>
        <w:t>وَلَوْ كُنْتُ أَعْلَمُ الْغَيْبَ لَاسْتَكْثَرْتُ مِنَ الْخَيْرِ وَمَا مَسَّنِيَ السُّوءُ</w:t>
      </w:r>
      <w:r w:rsidR="001619CE" w:rsidRPr="008B4A46">
        <w:rPr>
          <w:rStyle w:val="Char7"/>
          <w:rtl/>
        </w:rPr>
        <w:t xml:space="preserve"> </w:t>
      </w:r>
      <w:r w:rsidRPr="008B4A46">
        <w:rPr>
          <w:rStyle w:val="Char7"/>
          <w:rtl/>
        </w:rPr>
        <w:t>إِنْ أَنَا إِلَّا نَذِيرٌ وَبَشِيرٌ لِقَوْمٍ يُؤْمِنُونَ١٨٨ هُوَ الَّذِي خَلَقَكُمْ مِنْ نَفْسٍ وَاحِدَةٍ وَجَعَلَ مِنْهَا زَوْجَهَا لِيَسْكُنَ إِلَيْهَا</w:t>
      </w:r>
      <w:r w:rsidR="001619CE" w:rsidRPr="008B4A46">
        <w:rPr>
          <w:rStyle w:val="Char7"/>
          <w:rtl/>
        </w:rPr>
        <w:t xml:space="preserve"> </w:t>
      </w:r>
      <w:r w:rsidRPr="008B4A46">
        <w:rPr>
          <w:rStyle w:val="Char7"/>
          <w:rtl/>
        </w:rPr>
        <w:t>فَلَمَّا تَغَشَّاهَا حَمَلَتْ حَمْلًا خَفِيفًا فَمَرَّتْ بِهِ</w:t>
      </w:r>
      <w:r w:rsidR="001619CE" w:rsidRPr="008B4A46">
        <w:rPr>
          <w:rStyle w:val="Char7"/>
          <w:rtl/>
        </w:rPr>
        <w:t xml:space="preserve"> </w:t>
      </w:r>
      <w:r w:rsidRPr="008B4A46">
        <w:rPr>
          <w:rStyle w:val="Char7"/>
          <w:rtl/>
        </w:rPr>
        <w:t xml:space="preserve">فَلَمَّا أَثْقَلَتْ دَعَوَا اللَّهَ رَبَّهُمَا لَئِنْ آتَيْتَنَا صَالِحًا لَنَكُونَنَّ مِنَ </w:t>
      </w:r>
      <w:r w:rsidRPr="008B4A46">
        <w:rPr>
          <w:rStyle w:val="Char7"/>
          <w:rtl/>
        </w:rPr>
        <w:lastRenderedPageBreak/>
        <w:t>الشَّاكِرِينَ١٨٩ فَلَمَّا آتَاهُمَا صَالِحًا جَعَلَا لَهُ شُرَكَاءَ فِيمَا آتَاهُمَا</w:t>
      </w:r>
      <w:r w:rsidR="001619CE" w:rsidRPr="008B4A46">
        <w:rPr>
          <w:rStyle w:val="Char7"/>
          <w:rtl/>
        </w:rPr>
        <w:t xml:space="preserve"> </w:t>
      </w:r>
      <w:r w:rsidRPr="008B4A46">
        <w:rPr>
          <w:rStyle w:val="Char7"/>
          <w:rtl/>
        </w:rPr>
        <w:t>فَتَعَالَى اللَّهُ عَمَّا يُشْرِكُونَ١٩٠ أَيُشْرِكُونَ مَا لَا يَخْلُقُ شَيْئًا وَهُمْ يُخْلَقُونَ١٩١ وَلَا يَسْتَطِيعُونَ لَهُمْ نَصْرًا وَلَا أَنْفُسَهُمْ يَنْصُرُونَ١٩٢ وَإِنْ تَدْعُوهُمْ إِلَى الْهُدَى لَا يَتَّبِعُوكُمْ</w:t>
      </w:r>
      <w:r w:rsidR="001619CE" w:rsidRPr="008B4A46">
        <w:rPr>
          <w:rStyle w:val="Char7"/>
          <w:rtl/>
        </w:rPr>
        <w:t xml:space="preserve"> </w:t>
      </w:r>
      <w:r w:rsidRPr="008B4A46">
        <w:rPr>
          <w:rStyle w:val="Char7"/>
          <w:rtl/>
        </w:rPr>
        <w:t>سَوَاءٌ عَلَيْكُمْ أَدَعَوْتُمُوهُمْ أَمْ أَنْتُمْ صَامِتُونَ١٩٣ إِنَّ الَّذِينَ تَدْعُونَ مِنْ دُونِ اللَّهِ عِبَادٌ أَمْثَالُكُمْ</w:t>
      </w:r>
      <w:r w:rsidR="001619CE" w:rsidRPr="008B4A46">
        <w:rPr>
          <w:rStyle w:val="Char7"/>
          <w:rtl/>
        </w:rPr>
        <w:t xml:space="preserve"> </w:t>
      </w:r>
      <w:r w:rsidRPr="008B4A46">
        <w:rPr>
          <w:rStyle w:val="Char7"/>
          <w:rtl/>
        </w:rPr>
        <w:t>فَادْعُوهُمْ فَلْيَسْتَجِيبُوا لَكُمْ إِنْ كُنْتُمْ صَادِقِينَ١٩٤ أَلَهُمْ أَرْجُلٌ يَمْشُونَ بِهَا</w:t>
      </w:r>
      <w:r w:rsidR="001619CE" w:rsidRPr="008B4A46">
        <w:rPr>
          <w:rStyle w:val="Char7"/>
          <w:rtl/>
        </w:rPr>
        <w:t xml:space="preserve"> </w:t>
      </w:r>
      <w:r w:rsidRPr="008B4A46">
        <w:rPr>
          <w:rStyle w:val="Char7"/>
          <w:rtl/>
        </w:rPr>
        <w:t>أَمْ لَهُمْ أَيْدٍ يَبْطِشُونَ بِهَا</w:t>
      </w:r>
      <w:r w:rsidR="001619CE" w:rsidRPr="008B4A46">
        <w:rPr>
          <w:rStyle w:val="Char7"/>
          <w:rtl/>
        </w:rPr>
        <w:t xml:space="preserve"> </w:t>
      </w:r>
      <w:r w:rsidRPr="008B4A46">
        <w:rPr>
          <w:rStyle w:val="Char7"/>
          <w:rtl/>
        </w:rPr>
        <w:t>أَمْ لَهُمْ أَعْيُنٌ يُبْصِرُونَ بِهَا</w:t>
      </w:r>
      <w:r w:rsidR="001619CE" w:rsidRPr="008B4A46">
        <w:rPr>
          <w:rStyle w:val="Char7"/>
          <w:rtl/>
        </w:rPr>
        <w:t xml:space="preserve"> </w:t>
      </w:r>
      <w:r w:rsidRPr="008B4A46">
        <w:rPr>
          <w:rStyle w:val="Char7"/>
          <w:rtl/>
        </w:rPr>
        <w:t>أَمْ لَهُمْ آذَانٌ يَسْمَعُونَ بِهَا</w:t>
      </w:r>
      <w:r w:rsidR="001619CE" w:rsidRPr="008B4A46">
        <w:rPr>
          <w:rStyle w:val="Char7"/>
          <w:rtl/>
        </w:rPr>
        <w:t xml:space="preserve"> </w:t>
      </w:r>
      <w:r w:rsidRPr="008B4A46">
        <w:rPr>
          <w:rStyle w:val="Char7"/>
          <w:rtl/>
        </w:rPr>
        <w:t>قُلِ ادْعُوا شُرَكَاءَكُمْ ثُمَّ كِيدُونِ فَلَا تُنْظِرُونِ١٩٥</w:t>
      </w:r>
      <w:r w:rsidRPr="00766CF9">
        <w:rPr>
          <w:rStyle w:val="Char0"/>
          <w:rFonts w:ascii="Times New Roman" w:hAnsi="Times New Roman" w:cs="Traditional Arabic" w:hint="cs"/>
          <w:rtl/>
        </w:rPr>
        <w:t>﴾</w:t>
      </w:r>
      <w:r w:rsidRPr="008B4A46">
        <w:rPr>
          <w:rStyle w:val="Char"/>
          <w:rtl/>
        </w:rPr>
        <w:t xml:space="preserve"> [الأعراف: 188-195]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188</w:t>
      </w:r>
      <w:r>
        <w:rPr>
          <w:rStyle w:val="Char0"/>
          <w:rFonts w:ascii="Traditional Arabic" w:hAnsi="mylotus" w:cs="Traditional Arabic" w:hint="cs"/>
          <w:sz w:val="27"/>
          <w:szCs w:val="27"/>
          <w:rtl/>
        </w:rPr>
        <w:t>﴾</w:t>
      </w:r>
      <w:r w:rsidRPr="00C737A9">
        <w:rPr>
          <w:rStyle w:val="Char0"/>
          <w:rtl/>
        </w:rPr>
        <w:t xml:space="preserve"> بگو: (دانستن وقت ق</w:t>
      </w:r>
      <w:r w:rsidRPr="00C737A9">
        <w:rPr>
          <w:rStyle w:val="Char0"/>
          <w:rFonts w:hint="cs"/>
          <w:rtl/>
        </w:rPr>
        <w:t>یامت</w:t>
      </w:r>
      <w:r w:rsidRPr="00C737A9">
        <w:rPr>
          <w:rStyle w:val="Char0"/>
          <w:rtl/>
        </w:rPr>
        <w:t xml:space="preserve"> چه) بلکه من مالک (جلب</w:t>
      </w:r>
      <w:r w:rsidRPr="00C737A9">
        <w:rPr>
          <w:rStyle w:val="Char0"/>
          <w:rFonts w:hint="cs"/>
          <w:rtl/>
        </w:rPr>
        <w:t>)</w:t>
      </w:r>
      <w:r w:rsidRPr="00C737A9">
        <w:rPr>
          <w:rStyle w:val="Char0"/>
          <w:rtl/>
        </w:rPr>
        <w:t xml:space="preserve"> نفع و (دفع</w:t>
      </w:r>
      <w:r w:rsidRPr="00C737A9">
        <w:rPr>
          <w:rStyle w:val="Char0"/>
          <w:rFonts w:hint="cs"/>
          <w:rtl/>
        </w:rPr>
        <w:t>)</w:t>
      </w:r>
      <w:r w:rsidRPr="00C737A9">
        <w:rPr>
          <w:rStyle w:val="Char0"/>
          <w:rtl/>
        </w:rPr>
        <w:t xml:space="preserve"> ضرر</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خود ن</w:t>
      </w:r>
      <w:r w:rsidRPr="00C737A9">
        <w:rPr>
          <w:rStyle w:val="Char0"/>
          <w:rFonts w:hint="cs"/>
          <w:rtl/>
        </w:rPr>
        <w:t>یستم</w:t>
      </w:r>
      <w:r w:rsidRPr="00C737A9">
        <w:rPr>
          <w:rStyle w:val="Char0"/>
          <w:rtl/>
        </w:rPr>
        <w:t xml:space="preserve"> مگر چ</w:t>
      </w:r>
      <w:r w:rsidRPr="00C737A9">
        <w:rPr>
          <w:rStyle w:val="Char0"/>
          <w:rFonts w:hint="cs"/>
          <w:rtl/>
        </w:rPr>
        <w:t>یزی</w:t>
      </w:r>
      <w:r w:rsidRPr="00C737A9">
        <w:rPr>
          <w:rStyle w:val="Char0"/>
          <w:rtl/>
        </w:rPr>
        <w:t xml:space="preserve"> را که الله (دربار</w:t>
      </w:r>
      <w:r w:rsidRPr="00C737A9">
        <w:rPr>
          <w:rStyle w:val="Char0"/>
          <w:rFonts w:hint="cs"/>
          <w:rtl/>
        </w:rPr>
        <w:t>ۀ</w:t>
      </w:r>
      <w:r w:rsidRPr="00C737A9">
        <w:rPr>
          <w:rStyle w:val="Char0"/>
          <w:rtl/>
        </w:rPr>
        <w:t xml:space="preserve"> من</w:t>
      </w:r>
      <w:r w:rsidRPr="00C737A9">
        <w:rPr>
          <w:rStyle w:val="Char0"/>
          <w:rFonts w:hint="cs"/>
          <w:rtl/>
        </w:rPr>
        <w:t>)</w:t>
      </w:r>
      <w:r w:rsidRPr="00C737A9">
        <w:rPr>
          <w:rStyle w:val="Char0"/>
          <w:rtl/>
        </w:rPr>
        <w:t xml:space="preserve"> بخواهد، و اگر من غيب را</w:t>
      </w:r>
      <w:r w:rsidR="001619CE">
        <w:rPr>
          <w:rStyle w:val="Char0"/>
          <w:rtl/>
        </w:rPr>
        <w:t xml:space="preserve"> می‌</w:t>
      </w:r>
      <w:r w:rsidRPr="00C737A9">
        <w:rPr>
          <w:rStyle w:val="Char0"/>
          <w:rtl/>
        </w:rPr>
        <w:t>دانستم منافع ز</w:t>
      </w:r>
      <w:r w:rsidRPr="00C737A9">
        <w:rPr>
          <w:rStyle w:val="Char0"/>
          <w:rFonts w:hint="cs"/>
          <w:rtl/>
        </w:rPr>
        <w:t>یادی</w:t>
      </w:r>
      <w:r w:rsidRPr="00C737A9">
        <w:rPr>
          <w:rStyle w:val="Char0"/>
          <w:rtl/>
        </w:rPr>
        <w:t xml:space="preserve"> به نفع خود</w:t>
      </w:r>
      <w:r w:rsidR="001619CE">
        <w:rPr>
          <w:rStyle w:val="Char0"/>
          <w:rtl/>
        </w:rPr>
        <w:t xml:space="preserve"> می‌</w:t>
      </w:r>
      <w:r w:rsidRPr="00C737A9">
        <w:rPr>
          <w:rStyle w:val="Char0"/>
          <w:rtl/>
        </w:rPr>
        <w:t>افزودم، و ه</w:t>
      </w:r>
      <w:r w:rsidRPr="00C737A9">
        <w:rPr>
          <w:rStyle w:val="Char0"/>
          <w:rFonts w:hint="cs"/>
          <w:rtl/>
        </w:rPr>
        <w:t>یچ</w:t>
      </w:r>
      <w:r w:rsidRPr="00C737A9">
        <w:rPr>
          <w:rStyle w:val="Char0"/>
          <w:rtl/>
        </w:rPr>
        <w:t xml:space="preserve"> ضرر</w:t>
      </w:r>
      <w:r w:rsidRPr="00C737A9">
        <w:rPr>
          <w:rStyle w:val="Char0"/>
          <w:rFonts w:hint="cs"/>
          <w:rtl/>
        </w:rPr>
        <w:t>ی</w:t>
      </w:r>
      <w:r w:rsidRPr="00C737A9">
        <w:rPr>
          <w:rStyle w:val="Char0"/>
          <w:rtl/>
        </w:rPr>
        <w:t xml:space="preserve"> به من</w:t>
      </w:r>
      <w:r w:rsidR="001619CE">
        <w:rPr>
          <w:rStyle w:val="Char0"/>
          <w:rtl/>
        </w:rPr>
        <w:t xml:space="preserve"> نمی‌</w:t>
      </w:r>
      <w:r w:rsidRPr="00C737A9">
        <w:rPr>
          <w:rStyle w:val="Char0"/>
          <w:rtl/>
        </w:rPr>
        <w:t>رس</w:t>
      </w:r>
      <w:r w:rsidRPr="00C737A9">
        <w:rPr>
          <w:rStyle w:val="Char0"/>
          <w:rFonts w:hint="cs"/>
          <w:rtl/>
        </w:rPr>
        <w:t>ید</w:t>
      </w:r>
      <w:r w:rsidRPr="00C737A9">
        <w:rPr>
          <w:rStyle w:val="Char0"/>
          <w:rtl/>
        </w:rPr>
        <w:t xml:space="preserve"> (بلکه) من ن</w:t>
      </w:r>
      <w:r w:rsidRPr="00C737A9">
        <w:rPr>
          <w:rStyle w:val="Char0"/>
          <w:rFonts w:hint="cs"/>
          <w:rtl/>
        </w:rPr>
        <w:t>یستم</w:t>
      </w:r>
      <w:r w:rsidRPr="00C737A9">
        <w:rPr>
          <w:rStyle w:val="Char0"/>
          <w:rtl/>
        </w:rPr>
        <w:t xml:space="preserve"> مگر ترساننده و م</w:t>
      </w:r>
      <w:r w:rsidRPr="00C737A9">
        <w:rPr>
          <w:rStyle w:val="Char0"/>
          <w:rFonts w:hint="cs"/>
          <w:rtl/>
        </w:rPr>
        <w:t>ژده</w:t>
      </w:r>
      <w:r w:rsidRPr="00C737A9">
        <w:rPr>
          <w:rStyle w:val="Char0"/>
          <w:rtl/>
        </w:rPr>
        <w:t xml:space="preserve"> دهنده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 ا</w:t>
      </w:r>
      <w:r w:rsidRPr="00C737A9">
        <w:rPr>
          <w:rStyle w:val="Char0"/>
          <w:rFonts w:hint="cs"/>
          <w:rtl/>
        </w:rPr>
        <w:t>یمان</w:t>
      </w:r>
      <w:r w:rsidR="001619CE">
        <w:rPr>
          <w:rStyle w:val="Char0"/>
          <w:rtl/>
        </w:rPr>
        <w:t xml:space="preserve"> می‌</w:t>
      </w:r>
      <w:r w:rsidRPr="00C737A9">
        <w:rPr>
          <w:rStyle w:val="Char0"/>
          <w:rtl/>
        </w:rPr>
        <w:t xml:space="preserve">آورند. </w:t>
      </w:r>
      <w:r>
        <w:rPr>
          <w:rStyle w:val="Char0"/>
          <w:rFonts w:ascii="Traditional Arabic" w:hAnsi="mylotus" w:cs="Traditional Arabic" w:hint="cs"/>
          <w:sz w:val="27"/>
          <w:szCs w:val="27"/>
          <w:rtl/>
        </w:rPr>
        <w:t>﴿</w:t>
      </w:r>
      <w:r w:rsidRPr="00C737A9">
        <w:rPr>
          <w:rStyle w:val="Char0"/>
          <w:rFonts w:hint="cs"/>
          <w:rtl/>
        </w:rPr>
        <w:t>189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آن ذات</w:t>
      </w:r>
      <w:r w:rsidRPr="00C737A9">
        <w:rPr>
          <w:rStyle w:val="Char0"/>
          <w:rFonts w:hint="cs"/>
          <w:rtl/>
        </w:rPr>
        <w:t>ی</w:t>
      </w:r>
      <w:r w:rsidRPr="00C737A9">
        <w:rPr>
          <w:rStyle w:val="Char0"/>
          <w:rtl/>
        </w:rPr>
        <w:t xml:space="preserve"> است که شما را از </w:t>
      </w:r>
      <w:r w:rsidRPr="00C737A9">
        <w:rPr>
          <w:rStyle w:val="Char0"/>
          <w:rFonts w:hint="cs"/>
          <w:rtl/>
        </w:rPr>
        <w:t>یک</w:t>
      </w:r>
      <w:r w:rsidRPr="00C737A9">
        <w:rPr>
          <w:rStyle w:val="Char0"/>
          <w:rtl/>
        </w:rPr>
        <w:t xml:space="preserve"> شخص آفر</w:t>
      </w:r>
      <w:r w:rsidRPr="00C737A9">
        <w:rPr>
          <w:rStyle w:val="Char0"/>
          <w:rFonts w:hint="cs"/>
          <w:rtl/>
        </w:rPr>
        <w:t>ید،</w:t>
      </w:r>
      <w:r w:rsidRPr="00C737A9">
        <w:rPr>
          <w:rStyle w:val="Char0"/>
          <w:rtl/>
        </w:rPr>
        <w:t xml:space="preserve"> و از تن او زنش را (ن</w:t>
      </w:r>
      <w:r w:rsidRPr="00C737A9">
        <w:rPr>
          <w:rStyle w:val="Char0"/>
          <w:rFonts w:hint="cs"/>
          <w:rtl/>
        </w:rPr>
        <w:t>یز</w:t>
      </w:r>
      <w:r w:rsidRPr="00C737A9">
        <w:rPr>
          <w:rStyle w:val="Char0"/>
          <w:rtl/>
        </w:rPr>
        <w:t>) آفر</w:t>
      </w:r>
      <w:r w:rsidRPr="00C737A9">
        <w:rPr>
          <w:rStyle w:val="Char0"/>
          <w:rFonts w:hint="cs"/>
          <w:rtl/>
        </w:rPr>
        <w:t>ید</w:t>
      </w:r>
      <w:r w:rsidRPr="00C737A9">
        <w:rPr>
          <w:rStyle w:val="Char0"/>
          <w:rtl/>
        </w:rPr>
        <w:t xml:space="preserve"> تا به او آرامش </w:t>
      </w:r>
      <w:r w:rsidRPr="00C737A9">
        <w:rPr>
          <w:rStyle w:val="Char0"/>
          <w:rFonts w:hint="cs"/>
          <w:rtl/>
        </w:rPr>
        <w:t>یابد</w:t>
      </w:r>
      <w:r w:rsidRPr="00C737A9">
        <w:rPr>
          <w:rStyle w:val="Char0"/>
          <w:rtl/>
        </w:rPr>
        <w:t>. پس (نظام تولد و تناسل آغاز شد) چون مرد با زن خود همبستر شد (آن زن</w:t>
      </w:r>
      <w:r w:rsidRPr="00C737A9">
        <w:rPr>
          <w:rStyle w:val="Char0"/>
          <w:rFonts w:hint="cs"/>
          <w:rtl/>
        </w:rPr>
        <w:t>)</w:t>
      </w:r>
      <w:r w:rsidRPr="00C737A9">
        <w:rPr>
          <w:rStyle w:val="Char0"/>
          <w:rtl/>
        </w:rPr>
        <w:t xml:space="preserve"> به بار سبک باردار شد (حامل شد) پس وقت</w:t>
      </w:r>
      <w:r w:rsidRPr="00C737A9">
        <w:rPr>
          <w:rStyle w:val="Char0"/>
          <w:rFonts w:hint="cs"/>
          <w:rtl/>
        </w:rPr>
        <w:t>ی</w:t>
      </w:r>
      <w:r w:rsidRPr="00C737A9">
        <w:rPr>
          <w:rStyle w:val="Char0"/>
          <w:rtl/>
        </w:rPr>
        <w:t xml:space="preserve"> که بار و</w:t>
      </w:r>
      <w:r w:rsidRPr="00C737A9">
        <w:rPr>
          <w:rStyle w:val="Char0"/>
          <w:rFonts w:hint="cs"/>
          <w:rtl/>
        </w:rPr>
        <w:t>ی</w:t>
      </w:r>
      <w:r w:rsidRPr="00C737A9">
        <w:rPr>
          <w:rStyle w:val="Char0"/>
          <w:rtl/>
        </w:rPr>
        <w:t xml:space="preserve"> سنگ</w:t>
      </w:r>
      <w:r w:rsidRPr="00C737A9">
        <w:rPr>
          <w:rStyle w:val="Char0"/>
          <w:rFonts w:hint="cs"/>
          <w:rtl/>
        </w:rPr>
        <w:t>ین</w:t>
      </w:r>
      <w:r w:rsidRPr="00C737A9">
        <w:rPr>
          <w:rStyle w:val="Char0"/>
          <w:rtl/>
        </w:rPr>
        <w:t xml:space="preserve"> شد </w:t>
      </w:r>
      <w:r w:rsidRPr="00C737A9">
        <w:rPr>
          <w:rStyle w:val="Char0"/>
          <w:rFonts w:hint="cs"/>
          <w:rtl/>
        </w:rPr>
        <w:t>(</w:t>
      </w:r>
      <w:r w:rsidRPr="00C737A9">
        <w:rPr>
          <w:rStyle w:val="Char0"/>
          <w:rtl/>
        </w:rPr>
        <w:t>و به ولادت نزد</w:t>
      </w:r>
      <w:r w:rsidRPr="00C737A9">
        <w:rPr>
          <w:rStyle w:val="Char0"/>
          <w:rFonts w:hint="cs"/>
          <w:rtl/>
        </w:rPr>
        <w:t>یک</w:t>
      </w:r>
      <w:r w:rsidRPr="00C737A9">
        <w:rPr>
          <w:rStyle w:val="Char0"/>
          <w:rtl/>
        </w:rPr>
        <w:t xml:space="preserve"> شد) پس زن و شوهر (هردو) دعا کردند و از پروردگار خود خواستند که اگر به ما فرزند ن</w:t>
      </w:r>
      <w:r w:rsidRPr="00C737A9">
        <w:rPr>
          <w:rStyle w:val="Char0"/>
          <w:rFonts w:hint="cs"/>
          <w:rtl/>
        </w:rPr>
        <w:t>یک</w:t>
      </w:r>
      <w:r w:rsidRPr="00C737A9">
        <w:rPr>
          <w:rStyle w:val="Char0"/>
          <w:rtl/>
        </w:rPr>
        <w:t xml:space="preserve"> </w:t>
      </w:r>
      <w:r w:rsidRPr="00C737A9">
        <w:rPr>
          <w:rStyle w:val="Char0"/>
          <w:rFonts w:hint="cs"/>
          <w:rtl/>
        </w:rPr>
        <w:t>(</w:t>
      </w:r>
      <w:r w:rsidRPr="00C737A9">
        <w:rPr>
          <w:rStyle w:val="Char0"/>
          <w:rtl/>
        </w:rPr>
        <w:t>و سالم</w:t>
      </w:r>
      <w:r w:rsidRPr="00C737A9">
        <w:rPr>
          <w:rStyle w:val="Char0"/>
          <w:rFonts w:hint="cs"/>
          <w:rtl/>
        </w:rPr>
        <w:t>ی</w:t>
      </w:r>
      <w:r w:rsidRPr="00C737A9">
        <w:rPr>
          <w:rStyle w:val="Char0"/>
          <w:rtl/>
        </w:rPr>
        <w:t>) ده</w:t>
      </w:r>
      <w:r w:rsidRPr="00C737A9">
        <w:rPr>
          <w:rStyle w:val="Char0"/>
          <w:rFonts w:hint="cs"/>
          <w:rtl/>
        </w:rPr>
        <w:t>ی،</w:t>
      </w:r>
      <w:r w:rsidRPr="00C737A9">
        <w:rPr>
          <w:rStyle w:val="Char0"/>
          <w:rtl/>
        </w:rPr>
        <w:t xml:space="preserve"> ما حتما از شکرگزاران خواه</w:t>
      </w:r>
      <w:r w:rsidRPr="00C737A9">
        <w:rPr>
          <w:rStyle w:val="Char0"/>
          <w:rFonts w:hint="cs"/>
          <w:rtl/>
        </w:rPr>
        <w:t>یم</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190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وقت</w:t>
      </w:r>
      <w:r w:rsidRPr="00C737A9">
        <w:rPr>
          <w:rStyle w:val="Char0"/>
          <w:rFonts w:hint="cs"/>
          <w:rtl/>
        </w:rPr>
        <w:t>ی</w:t>
      </w:r>
      <w:r w:rsidRPr="00C737A9">
        <w:rPr>
          <w:rStyle w:val="Char0"/>
          <w:rtl/>
        </w:rPr>
        <w:t xml:space="preserve"> (الله) به آن دو فرزند ن</w:t>
      </w:r>
      <w:r w:rsidRPr="00C737A9">
        <w:rPr>
          <w:rStyle w:val="Char0"/>
          <w:rFonts w:hint="cs"/>
          <w:rtl/>
        </w:rPr>
        <w:t>یک</w:t>
      </w:r>
      <w:r w:rsidRPr="00C737A9">
        <w:rPr>
          <w:rStyle w:val="Char0"/>
          <w:rtl/>
        </w:rPr>
        <w:t xml:space="preserve"> داد، آنان در آنچه که به ا</w:t>
      </w:r>
      <w:r w:rsidRPr="00C737A9">
        <w:rPr>
          <w:rStyle w:val="Char0"/>
          <w:rFonts w:hint="cs"/>
          <w:rtl/>
        </w:rPr>
        <w:t>یشان</w:t>
      </w:r>
      <w:r w:rsidRPr="00C737A9">
        <w:rPr>
          <w:rStyle w:val="Char0"/>
          <w:rtl/>
        </w:rPr>
        <w:t xml:space="preserve"> عطا نموده بود، برا</w:t>
      </w:r>
      <w:r w:rsidRPr="00C737A9">
        <w:rPr>
          <w:rStyle w:val="Char0"/>
          <w:rFonts w:hint="cs"/>
          <w:rtl/>
        </w:rPr>
        <w:t>ی</w:t>
      </w:r>
      <w:r w:rsidRPr="00C737A9">
        <w:rPr>
          <w:rStyle w:val="Char0"/>
          <w:rtl/>
        </w:rPr>
        <w:t xml:space="preserve"> الله شر</w:t>
      </w:r>
      <w:r w:rsidRPr="00C737A9">
        <w:rPr>
          <w:rStyle w:val="Char0"/>
          <w:rFonts w:hint="cs"/>
          <w:rtl/>
        </w:rPr>
        <w:t>یکانی</w:t>
      </w:r>
      <w:r w:rsidRPr="00C737A9">
        <w:rPr>
          <w:rStyle w:val="Char0"/>
          <w:rtl/>
        </w:rPr>
        <w:t xml:space="preserve"> قرار دادند، پس الله برتر است از آنچه با و</w:t>
      </w:r>
      <w:r w:rsidRPr="00C737A9">
        <w:rPr>
          <w:rStyle w:val="Char0"/>
          <w:rFonts w:hint="cs"/>
          <w:rtl/>
        </w:rPr>
        <w:t>ی</w:t>
      </w:r>
      <w:r w:rsidRPr="00C737A9">
        <w:rPr>
          <w:rStyle w:val="Char0"/>
          <w:rtl/>
        </w:rPr>
        <w:t xml:space="preserve"> شر</w:t>
      </w:r>
      <w:r w:rsidRPr="00C737A9">
        <w:rPr>
          <w:rStyle w:val="Char0"/>
          <w:rFonts w:hint="cs"/>
          <w:rtl/>
        </w:rPr>
        <w:t>یک</w:t>
      </w:r>
      <w:r w:rsidRPr="00C737A9">
        <w:rPr>
          <w:rStyle w:val="Char0"/>
          <w:rtl/>
        </w:rPr>
        <w:t xml:space="preserve"> مقرر</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چ</w:t>
      </w:r>
      <w:r w:rsidRPr="00C737A9">
        <w:rPr>
          <w:rStyle w:val="Char0"/>
          <w:rFonts w:hint="cs"/>
          <w:rtl/>
        </w:rPr>
        <w:t>یزی</w:t>
      </w:r>
      <w:r w:rsidRPr="00C737A9">
        <w:rPr>
          <w:rStyle w:val="Char0"/>
          <w:rtl/>
        </w:rPr>
        <w:t xml:space="preserve"> را شر</w:t>
      </w:r>
      <w:r w:rsidRPr="00C737A9">
        <w:rPr>
          <w:rStyle w:val="Char0"/>
          <w:rFonts w:hint="cs"/>
          <w:rtl/>
        </w:rPr>
        <w:t>یک</w:t>
      </w:r>
      <w:r w:rsidRPr="00C737A9">
        <w:rPr>
          <w:rStyle w:val="Char0"/>
          <w:rtl/>
        </w:rPr>
        <w:t xml:space="preserve"> الله قرار</w:t>
      </w:r>
      <w:r w:rsidR="001619CE">
        <w:rPr>
          <w:rStyle w:val="Char0"/>
          <w:rtl/>
        </w:rPr>
        <w:t xml:space="preserve"> می‌</w:t>
      </w:r>
      <w:r w:rsidRPr="00C737A9">
        <w:rPr>
          <w:rStyle w:val="Char0"/>
          <w:rtl/>
        </w:rPr>
        <w:t>دهند که چ</w:t>
      </w:r>
      <w:r w:rsidRPr="00C737A9">
        <w:rPr>
          <w:rStyle w:val="Char0"/>
          <w:rFonts w:hint="cs"/>
          <w:rtl/>
        </w:rPr>
        <w:t>یزی</w:t>
      </w:r>
      <w:r w:rsidR="001619CE">
        <w:rPr>
          <w:rStyle w:val="Char0"/>
          <w:rtl/>
        </w:rPr>
        <w:t xml:space="preserve"> نمی‌</w:t>
      </w:r>
      <w:r w:rsidRPr="00C737A9">
        <w:rPr>
          <w:rStyle w:val="Char0"/>
          <w:rtl/>
        </w:rPr>
        <w:t>آفر</w:t>
      </w:r>
      <w:r w:rsidRPr="00C737A9">
        <w:rPr>
          <w:rStyle w:val="Char0"/>
          <w:rFonts w:hint="cs"/>
          <w:rtl/>
        </w:rPr>
        <w:t>ینند</w:t>
      </w:r>
      <w:r w:rsidRPr="00C737A9">
        <w:rPr>
          <w:rStyle w:val="Char0"/>
          <w:rtl/>
        </w:rPr>
        <w:t>. در حال</w:t>
      </w:r>
      <w:r w:rsidRPr="00C737A9">
        <w:rPr>
          <w:rStyle w:val="Char0"/>
          <w:rFonts w:hint="cs"/>
          <w:rtl/>
        </w:rPr>
        <w:t>یکه</w:t>
      </w:r>
      <w:r w:rsidRPr="00C737A9">
        <w:rPr>
          <w:rStyle w:val="Char0"/>
          <w:rtl/>
        </w:rPr>
        <w:t xml:space="preserve"> خود</w:t>
      </w:r>
      <w:r w:rsidR="001619CE">
        <w:rPr>
          <w:rStyle w:val="Char0"/>
          <w:rtl/>
        </w:rPr>
        <w:t xml:space="preserve">‌شان </w:t>
      </w:r>
      <w:r w:rsidRPr="00C737A9">
        <w:rPr>
          <w:rStyle w:val="Char0"/>
          <w:rtl/>
        </w:rPr>
        <w:t>ن</w:t>
      </w:r>
      <w:r w:rsidRPr="00C737A9">
        <w:rPr>
          <w:rStyle w:val="Char0"/>
          <w:rFonts w:hint="cs"/>
          <w:rtl/>
        </w:rPr>
        <w:t>یز</w:t>
      </w:r>
      <w:r w:rsidRPr="00C737A9">
        <w:rPr>
          <w:rStyle w:val="Char0"/>
          <w:rtl/>
        </w:rPr>
        <w:t xml:space="preserve"> مخلوق</w:t>
      </w:r>
      <w:r w:rsidR="001619CE">
        <w:rPr>
          <w:rStyle w:val="Char0"/>
          <w:rtl/>
        </w:rPr>
        <w:t xml:space="preserve">‌اند </w:t>
      </w:r>
      <w:r w:rsidRPr="00C737A9">
        <w:rPr>
          <w:rStyle w:val="Char0"/>
          <w:rtl/>
        </w:rPr>
        <w:t>(و به آفر</w:t>
      </w:r>
      <w:r w:rsidRPr="00C737A9">
        <w:rPr>
          <w:rStyle w:val="Char0"/>
          <w:rFonts w:hint="cs"/>
          <w:rtl/>
        </w:rPr>
        <w:t>یننده</w:t>
      </w:r>
      <w:r w:rsidRPr="00C737A9">
        <w:rPr>
          <w:rStyle w:val="Char0"/>
          <w:rtl/>
        </w:rPr>
        <w:t xml:space="preserve"> محتاج اند). </w:t>
      </w:r>
      <w:r>
        <w:rPr>
          <w:rStyle w:val="Char0"/>
          <w:rFonts w:ascii="Traditional Arabic" w:hAnsi="mylotus" w:cs="Traditional Arabic" w:hint="cs"/>
          <w:sz w:val="27"/>
          <w:szCs w:val="27"/>
          <w:rtl/>
          <w:lang w:bidi="fa-IR"/>
        </w:rPr>
        <w:t>﴿</w:t>
      </w:r>
      <w:r w:rsidRPr="00C737A9">
        <w:rPr>
          <w:rStyle w:val="Char0"/>
          <w:rFonts w:hint="cs"/>
          <w:rtl/>
        </w:rPr>
        <w:t>192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 معبودها)</w:t>
      </w:r>
      <w:r w:rsidR="001619CE">
        <w:rPr>
          <w:rStyle w:val="Char0"/>
          <w:rtl/>
        </w:rPr>
        <w:t xml:space="preserve"> نمی‌</w:t>
      </w:r>
      <w:r w:rsidRPr="00C737A9">
        <w:rPr>
          <w:rStyle w:val="Char0"/>
          <w:rtl/>
        </w:rPr>
        <w:t xml:space="preserve">توانند </w:t>
      </w:r>
      <w:r w:rsidRPr="00C737A9">
        <w:rPr>
          <w:rStyle w:val="Char0"/>
          <w:rFonts w:hint="cs"/>
          <w:rtl/>
        </w:rPr>
        <w:t>یاریشان</w:t>
      </w:r>
      <w:r w:rsidRPr="00C737A9">
        <w:rPr>
          <w:rStyle w:val="Char0"/>
          <w:rtl/>
        </w:rPr>
        <w:t xml:space="preserve"> کنند و حت</w:t>
      </w:r>
      <w:r w:rsidRPr="00C737A9">
        <w:rPr>
          <w:rStyle w:val="Char0"/>
          <w:rFonts w:hint="cs"/>
          <w:rtl/>
        </w:rPr>
        <w:t>ی</w:t>
      </w:r>
      <w:r w:rsidRPr="00C737A9">
        <w:rPr>
          <w:rStyle w:val="Char0"/>
          <w:rtl/>
        </w:rPr>
        <w:t xml:space="preserve"> خودشان را هم نه</w:t>
      </w:r>
      <w:r w:rsidR="001619CE">
        <w:rPr>
          <w:rStyle w:val="Char0"/>
          <w:rtl/>
        </w:rPr>
        <w:t xml:space="preserve"> می‌</w:t>
      </w:r>
      <w:r w:rsidRPr="00C737A9">
        <w:rPr>
          <w:rStyle w:val="Char0"/>
          <w:rtl/>
        </w:rPr>
        <w:t>تو</w:t>
      </w:r>
      <w:r w:rsidRPr="00C737A9">
        <w:rPr>
          <w:rStyle w:val="Char0"/>
          <w:rFonts w:hint="cs"/>
          <w:rtl/>
        </w:rPr>
        <w:t>انند</w:t>
      </w:r>
      <w:r w:rsidRPr="00C737A9">
        <w:rPr>
          <w:rStyle w:val="Char0"/>
          <w:rtl/>
        </w:rPr>
        <w:t xml:space="preserve"> </w:t>
      </w:r>
      <w:r w:rsidRPr="00C737A9">
        <w:rPr>
          <w:rStyle w:val="Char0"/>
          <w:rFonts w:hint="cs"/>
          <w:rtl/>
        </w:rPr>
        <w:t>یاری</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193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آن معبودها را به هدا</w:t>
      </w:r>
      <w:r w:rsidRPr="00C737A9">
        <w:rPr>
          <w:rStyle w:val="Char0"/>
          <w:rFonts w:hint="cs"/>
          <w:rtl/>
        </w:rPr>
        <w:t>یت</w:t>
      </w:r>
      <w:r w:rsidRPr="00C737A9">
        <w:rPr>
          <w:rStyle w:val="Char0"/>
          <w:rtl/>
        </w:rPr>
        <w:t xml:space="preserve"> طلب کن</w:t>
      </w:r>
      <w:r w:rsidRPr="00C737A9">
        <w:rPr>
          <w:rStyle w:val="Char0"/>
          <w:rFonts w:hint="cs"/>
          <w:rtl/>
        </w:rPr>
        <w:t>ید</w:t>
      </w:r>
      <w:r w:rsidRPr="00C737A9">
        <w:rPr>
          <w:rStyle w:val="Char0"/>
          <w:rtl/>
        </w:rPr>
        <w:t xml:space="preserve"> از شما متابعت نکنند. (پس) بر شما برابر است که آنها را (به حق) بخوان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خاموش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را که به جز الله (به عبادت)</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بندگان</w:t>
      </w:r>
      <w:r w:rsidRPr="00C737A9">
        <w:rPr>
          <w:rStyle w:val="Char0"/>
          <w:rFonts w:hint="cs"/>
          <w:rtl/>
        </w:rPr>
        <w:t>ی</w:t>
      </w:r>
      <w:r w:rsidRPr="00C737A9">
        <w:rPr>
          <w:rStyle w:val="Char0"/>
          <w:rtl/>
        </w:rPr>
        <w:t xml:space="preserve"> مانند شما</w:t>
      </w:r>
      <w:r w:rsidR="001619CE">
        <w:rPr>
          <w:rStyle w:val="Char0"/>
          <w:rtl/>
        </w:rPr>
        <w:t>‌اند.</w:t>
      </w:r>
      <w:r w:rsidRPr="00C737A9">
        <w:rPr>
          <w:rStyle w:val="Char0"/>
          <w:rtl/>
        </w:rPr>
        <w:t xml:space="preserve"> آنها را بخوان</w:t>
      </w:r>
      <w:r w:rsidRPr="00C737A9">
        <w:rPr>
          <w:rStyle w:val="Char0"/>
          <w:rFonts w:hint="cs"/>
          <w:rtl/>
        </w:rPr>
        <w:t>ید</w:t>
      </w:r>
      <w:r w:rsidRPr="00C737A9">
        <w:rPr>
          <w:rStyle w:val="Char0"/>
          <w:rtl/>
        </w:rPr>
        <w:t xml:space="preserve"> تا دعا</w:t>
      </w:r>
      <w:r w:rsidRPr="00C737A9">
        <w:rPr>
          <w:rStyle w:val="Char0"/>
          <w:rFonts w:hint="cs"/>
          <w:rtl/>
        </w:rPr>
        <w:t>ی</w:t>
      </w:r>
      <w:r w:rsidRPr="00C737A9">
        <w:rPr>
          <w:rStyle w:val="Char0"/>
          <w:rtl/>
        </w:rPr>
        <w:t xml:space="preserve"> شما </w:t>
      </w:r>
      <w:r w:rsidRPr="00C737A9">
        <w:rPr>
          <w:rStyle w:val="Char0"/>
          <w:rFonts w:hint="cs"/>
          <w:rtl/>
        </w:rPr>
        <w:t>را</w:t>
      </w:r>
      <w:r w:rsidRPr="00C737A9">
        <w:rPr>
          <w:rStyle w:val="Char0"/>
          <w:rtl/>
        </w:rPr>
        <w:t xml:space="preserve"> اجابت کنند، اگر (در دعوا</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 راستگو</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(بلکه معبودها</w:t>
      </w:r>
      <w:r w:rsidRPr="00C737A9">
        <w:rPr>
          <w:rStyle w:val="Char0"/>
          <w:rFonts w:hint="cs"/>
          <w:rtl/>
        </w:rPr>
        <w:t>ی</w:t>
      </w:r>
      <w:r w:rsidRPr="00C737A9">
        <w:rPr>
          <w:rStyle w:val="Char0"/>
          <w:rtl/>
        </w:rPr>
        <w:t xml:space="preserve"> تان با شما ه</w:t>
      </w:r>
      <w:r w:rsidRPr="00C737A9">
        <w:rPr>
          <w:rStyle w:val="Char0"/>
          <w:rFonts w:hint="cs"/>
          <w:rtl/>
        </w:rPr>
        <w:t>یچ</w:t>
      </w:r>
      <w:r w:rsidRPr="00C737A9">
        <w:rPr>
          <w:rStyle w:val="Char0"/>
          <w:rtl/>
        </w:rPr>
        <w:t xml:space="preserve"> مشابهت</w:t>
      </w:r>
      <w:r w:rsidRPr="00C737A9">
        <w:rPr>
          <w:rStyle w:val="Char0"/>
          <w:rFonts w:hint="cs"/>
          <w:rtl/>
        </w:rPr>
        <w:t>ی</w:t>
      </w:r>
      <w:r w:rsidRPr="00C737A9">
        <w:rPr>
          <w:rStyle w:val="Char0"/>
          <w:rtl/>
        </w:rPr>
        <w:t xml:space="preserve"> ندارند) آ</w:t>
      </w:r>
      <w:r w:rsidRPr="00C737A9">
        <w:rPr>
          <w:rStyle w:val="Char0"/>
          <w:rFonts w:hint="cs"/>
          <w:rtl/>
        </w:rPr>
        <w:t>یا</w:t>
      </w:r>
      <w:r w:rsidRPr="00C737A9">
        <w:rPr>
          <w:rStyle w:val="Char0"/>
          <w:rtl/>
        </w:rPr>
        <w:t xml:space="preserve"> پاها</w:t>
      </w:r>
      <w:r w:rsidRPr="00C737A9">
        <w:rPr>
          <w:rStyle w:val="Char0"/>
          <w:rFonts w:hint="cs"/>
          <w:rtl/>
        </w:rPr>
        <w:t>یی</w:t>
      </w:r>
      <w:r w:rsidRPr="00C737A9">
        <w:rPr>
          <w:rStyle w:val="Char0"/>
          <w:rtl/>
        </w:rPr>
        <w:t xml:space="preserve"> دارند که با آن راه بروند؟ </w:t>
      </w:r>
      <w:r w:rsidRPr="00C737A9">
        <w:rPr>
          <w:rStyle w:val="Char0"/>
          <w:rFonts w:hint="cs"/>
          <w:rtl/>
        </w:rPr>
        <w:t>یا</w:t>
      </w:r>
      <w:r w:rsidR="00A176E9">
        <w:rPr>
          <w:rStyle w:val="Char0"/>
          <w:rtl/>
        </w:rPr>
        <w:t xml:space="preserve"> دست‌هایی </w:t>
      </w:r>
      <w:r w:rsidRPr="00C737A9">
        <w:rPr>
          <w:rStyle w:val="Char0"/>
          <w:rtl/>
        </w:rPr>
        <w:t>دارند که با آن کار</w:t>
      </w:r>
      <w:r w:rsidRPr="00C737A9">
        <w:rPr>
          <w:rStyle w:val="Char0"/>
          <w:rFonts w:hint="cs"/>
          <w:rtl/>
        </w:rPr>
        <w:t>ی</w:t>
      </w:r>
      <w:r w:rsidRPr="00C737A9">
        <w:rPr>
          <w:rStyle w:val="Char0"/>
          <w:rtl/>
        </w:rPr>
        <w:t xml:space="preserve"> را انجام دهند؟ آ</w:t>
      </w:r>
      <w:r w:rsidRPr="00C737A9">
        <w:rPr>
          <w:rStyle w:val="Char0"/>
          <w:rFonts w:hint="cs"/>
          <w:rtl/>
        </w:rPr>
        <w:t>یا</w:t>
      </w:r>
      <w:r w:rsidRPr="00C737A9">
        <w:rPr>
          <w:rStyle w:val="Char0"/>
          <w:rtl/>
        </w:rPr>
        <w:t xml:space="preserve"> </w:t>
      </w:r>
      <w:r w:rsidRPr="00C737A9">
        <w:rPr>
          <w:rStyle w:val="Char0"/>
          <w:rtl/>
        </w:rPr>
        <w:lastRenderedPageBreak/>
        <w:t>چشم</w:t>
      </w:r>
      <w:r w:rsidR="00795F3B">
        <w:rPr>
          <w:rStyle w:val="Char0"/>
          <w:rtl/>
        </w:rPr>
        <w:t>‌ها</w:t>
      </w:r>
      <w:r w:rsidRPr="00C737A9">
        <w:rPr>
          <w:rStyle w:val="Char0"/>
          <w:rFonts w:hint="cs"/>
          <w:rtl/>
        </w:rPr>
        <w:t>یی</w:t>
      </w:r>
      <w:r w:rsidRPr="00C737A9">
        <w:rPr>
          <w:rStyle w:val="Char0"/>
          <w:rtl/>
        </w:rPr>
        <w:t xml:space="preserve"> دارند که با آن بب</w:t>
      </w:r>
      <w:r w:rsidRPr="00C737A9">
        <w:rPr>
          <w:rStyle w:val="Char0"/>
          <w:rFonts w:hint="cs"/>
          <w:rtl/>
        </w:rPr>
        <w:t>ینند؟</w:t>
      </w:r>
      <w:r w:rsidRPr="00C737A9">
        <w:rPr>
          <w:rStyle w:val="Char0"/>
          <w:rtl/>
        </w:rPr>
        <w:t xml:space="preserve"> </w:t>
      </w:r>
      <w:r w:rsidRPr="00C737A9">
        <w:rPr>
          <w:rStyle w:val="Char0"/>
          <w:rFonts w:hint="cs"/>
          <w:rtl/>
        </w:rPr>
        <w:t>یا</w:t>
      </w:r>
      <w:r w:rsidR="00A176E9">
        <w:rPr>
          <w:rStyle w:val="Char0"/>
          <w:rtl/>
        </w:rPr>
        <w:t xml:space="preserve"> گوش‌هایی </w:t>
      </w:r>
      <w:r w:rsidRPr="00C737A9">
        <w:rPr>
          <w:rStyle w:val="Char0"/>
          <w:rtl/>
        </w:rPr>
        <w:t>دارند که با آن بشنوند؟ بگو: شريكان الله را بخوان</w:t>
      </w:r>
      <w:r w:rsidRPr="00C737A9">
        <w:rPr>
          <w:rStyle w:val="Char0"/>
          <w:rFonts w:hint="cs"/>
          <w:rtl/>
        </w:rPr>
        <w:t>ید،</w:t>
      </w:r>
      <w:r w:rsidRPr="00C737A9">
        <w:rPr>
          <w:rStyle w:val="Char0"/>
          <w:rtl/>
        </w:rPr>
        <w:t xml:space="preserve"> باز دربار</w:t>
      </w:r>
      <w:r w:rsidRPr="00C737A9">
        <w:rPr>
          <w:rStyle w:val="Char0"/>
          <w:rFonts w:hint="cs"/>
          <w:rtl/>
        </w:rPr>
        <w:t>ۀ</w:t>
      </w:r>
      <w:r w:rsidRPr="00C737A9">
        <w:rPr>
          <w:rStyle w:val="Char0"/>
          <w:rtl/>
        </w:rPr>
        <w:t xml:space="preserve"> من حيله ساز</w:t>
      </w:r>
      <w:r w:rsidRPr="00C737A9">
        <w:rPr>
          <w:rStyle w:val="Char0"/>
          <w:rFonts w:hint="cs"/>
          <w:rtl/>
        </w:rPr>
        <w:t>ی</w:t>
      </w:r>
      <w:r w:rsidRPr="00C737A9">
        <w:rPr>
          <w:rStyle w:val="Char0"/>
          <w:rtl/>
        </w:rPr>
        <w:t xml:space="preserve"> و چاره جو</w:t>
      </w:r>
      <w:r w:rsidRPr="00C737A9">
        <w:rPr>
          <w:rStyle w:val="Char0"/>
          <w:rFonts w:hint="cs"/>
          <w:rtl/>
        </w:rPr>
        <w:t>یی</w:t>
      </w:r>
      <w:r w:rsidRPr="00C737A9">
        <w:rPr>
          <w:rStyle w:val="Char0"/>
          <w:rtl/>
        </w:rPr>
        <w:t xml:space="preserve"> کن</w:t>
      </w:r>
      <w:r w:rsidRPr="00C737A9">
        <w:rPr>
          <w:rStyle w:val="Char0"/>
          <w:rFonts w:hint="cs"/>
          <w:rtl/>
        </w:rPr>
        <w:t>ید</w:t>
      </w:r>
      <w:r w:rsidRPr="00C737A9">
        <w:rPr>
          <w:rStyle w:val="Char0"/>
          <w:rtl/>
        </w:rPr>
        <w:t xml:space="preserve"> و باز مرا مهلت نده</w:t>
      </w:r>
      <w:r w:rsidRPr="00C737A9">
        <w:rPr>
          <w:rStyle w:val="Char0"/>
          <w:rFonts w:hint="cs"/>
          <w:rtl/>
        </w:rPr>
        <w:t>ید</w:t>
      </w:r>
      <w:r w:rsidRPr="00C737A9">
        <w:rPr>
          <w:rStyle w:val="Char0"/>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إِنَّ وَلِيِّيَ اللَّهُ الَّذِي نَزَّلَ الْكِتَابَ</w:t>
      </w:r>
      <w:r w:rsidR="001619CE" w:rsidRPr="008B4A46">
        <w:rPr>
          <w:rStyle w:val="Char7"/>
          <w:rtl/>
        </w:rPr>
        <w:t xml:space="preserve"> </w:t>
      </w:r>
      <w:r w:rsidRPr="008B4A46">
        <w:rPr>
          <w:rStyle w:val="Char7"/>
          <w:rtl/>
        </w:rPr>
        <w:t>وَهُوَ يَتَوَلَّى الصَّالِحِينَ١٩٦ وَالَّذِينَ تَدْعُونَ مِنْ دُونِهِ لَا يَسْتَطِيعُونَ نَصْرَكُمْ وَلَا أَنْفُسَهُمْ يَنْصُرُونَ١٩٧ وَإِنْ تَدْعُوهُمْ إِلَى الْهُدَى لَا يَسْمَعُوا</w:t>
      </w:r>
      <w:r w:rsidR="001619CE" w:rsidRPr="008B4A46">
        <w:rPr>
          <w:rStyle w:val="Char7"/>
          <w:rtl/>
        </w:rPr>
        <w:t xml:space="preserve"> </w:t>
      </w:r>
      <w:r w:rsidRPr="008B4A46">
        <w:rPr>
          <w:rStyle w:val="Char7"/>
          <w:rtl/>
        </w:rPr>
        <w:t>وَتَرَاهُمْ يَنْظُرُونَ إِلَيْكَ وَهُمْ لَا يُبْصِرُونَ١٩٨ خُذِ الْعَفْوَ وَأْمُرْ بِالْعُرْفِ وَأَعْرِضْ عَنِ الْجَاهِلِينَ١٩٩ وَإِمَّا يَنْزَغَنَّكَ مِنَ الشَّيْطَانِ نَزْغٌ فَاسْتَعِذْ بِاللَّهِ</w:t>
      </w:r>
      <w:r w:rsidR="001619CE" w:rsidRPr="008B4A46">
        <w:rPr>
          <w:rStyle w:val="Char7"/>
          <w:rtl/>
        </w:rPr>
        <w:t xml:space="preserve"> </w:t>
      </w:r>
      <w:r w:rsidRPr="008B4A46">
        <w:rPr>
          <w:rStyle w:val="Char7"/>
          <w:rtl/>
        </w:rPr>
        <w:t>إِنَّهُ سَمِيعٌ عَلِيمٌ٢٠٠ إِنَّ الَّذِينَ اتَّقَوْا إِذَا مَسَّهُمْ طَائِفٌ مِنَ الشَّيْطَانِ تَذَكَّرُوا فَإِذَا هُمْ مُبْصِرُونَ٢٠١ وَإِخْوَانُهُمْ يَمُدُّونَهُمْ فِي الْغَيِّ ثُمَّ لَا يُقْصِرُونَ٢٠٢ وَإِذَا لَمْ تَأْتِهِمْ بِآيَةٍ قَالُوا لَوْلَا اجْتَبَيْتَهَا</w:t>
      </w:r>
      <w:r w:rsidR="001619CE" w:rsidRPr="008B4A46">
        <w:rPr>
          <w:rStyle w:val="Char7"/>
          <w:rtl/>
        </w:rPr>
        <w:t xml:space="preserve"> </w:t>
      </w:r>
      <w:r w:rsidRPr="008B4A46">
        <w:rPr>
          <w:rStyle w:val="Char7"/>
          <w:rtl/>
        </w:rPr>
        <w:t>قُلْ إِنَّمَا أَتَّبِعُ مَا يُوحَى إِلَيَّ مِنْ رَبِّي</w:t>
      </w:r>
      <w:r w:rsidR="001619CE" w:rsidRPr="008B4A46">
        <w:rPr>
          <w:rStyle w:val="Char7"/>
          <w:rtl/>
        </w:rPr>
        <w:t xml:space="preserve"> </w:t>
      </w:r>
      <w:r w:rsidRPr="008B4A46">
        <w:rPr>
          <w:rStyle w:val="Char7"/>
          <w:rtl/>
        </w:rPr>
        <w:t>هَذَا بَصَائِرُ مِنْ رَبِّكُمْ وَهُدًى وَرَحْمَةٌ لِقَوْمٍ يُؤْمِنُونَ٢٠٣ وَإِذَا قُرِئَ الْقُرْآنُ فَاسْتَمِعُوا لَهُ وَأَنْصِتُوا لَعَلَّكُمْ تُرْحَمُونَ٢٠٤ وَاذْكُرْ رَبَّكَ فِي نَفْسِكَ تَضَرُّعًا وَخِيفَةً وَدُونَ الْجَهْرِ مِنَ الْقَوْلِ بِالْغُدُوِّ وَالْآصَالِ وَلَا تَكُنْ مِنَ الْغَافِلِينَ٢٠٥ إِنَّ الَّذِينَ عِنْدَ رَبِّكَ لَا يَسْتَكْبِرُونَ عَنْ عِبَادَتِهِ وَيُسَبِّحُونَهُ وَلَهُ يَسْجُدُونَ ٢٠٦</w:t>
      </w:r>
      <w:r w:rsidRPr="00766CF9">
        <w:rPr>
          <w:rStyle w:val="Char0"/>
          <w:rFonts w:ascii="Times New Roman" w:hAnsi="Times New Roman" w:cs="Traditional Arabic" w:hint="cs"/>
          <w:rtl/>
        </w:rPr>
        <w:t>﴾</w:t>
      </w:r>
      <w:r w:rsidRPr="008B4A46">
        <w:rPr>
          <w:rStyle w:val="Char"/>
          <w:rtl/>
        </w:rPr>
        <w:t xml:space="preserve"> [الأعراف: 196-206]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196</w:t>
      </w:r>
      <w:r>
        <w:rPr>
          <w:rStyle w:val="Char0"/>
          <w:rFonts w:ascii="Traditional Arabic" w:hAnsi="mylotus" w:cs="Traditional Arabic" w:hint="cs"/>
          <w:sz w:val="27"/>
          <w:szCs w:val="27"/>
          <w:rtl/>
        </w:rPr>
        <w:t xml:space="preserve">﴾ </w:t>
      </w:r>
      <w:r w:rsidRPr="00C737A9">
        <w:rPr>
          <w:rStyle w:val="Char0"/>
          <w:rtl/>
        </w:rPr>
        <w:t xml:space="preserve">همانا </w:t>
      </w:r>
      <w:r w:rsidRPr="00C737A9">
        <w:rPr>
          <w:rStyle w:val="Char0"/>
          <w:rFonts w:hint="cs"/>
          <w:rtl/>
        </w:rPr>
        <w:t>یار</w:t>
      </w:r>
      <w:r w:rsidRPr="00C737A9">
        <w:rPr>
          <w:rStyle w:val="Char0"/>
          <w:rtl/>
        </w:rPr>
        <w:t xml:space="preserve"> و کارساز من الله است، پروردگار</w:t>
      </w:r>
      <w:r w:rsidRPr="00C737A9">
        <w:rPr>
          <w:rStyle w:val="Char0"/>
          <w:rFonts w:hint="cs"/>
          <w:rtl/>
        </w:rPr>
        <w:t>ی</w:t>
      </w:r>
      <w:r w:rsidRPr="00C737A9">
        <w:rPr>
          <w:rStyle w:val="Char0"/>
          <w:rtl/>
        </w:rPr>
        <w:t xml:space="preserve"> که کتاب را نازل کرده است. و او صالحان را </w:t>
      </w:r>
      <w:r w:rsidRPr="00C737A9">
        <w:rPr>
          <w:rStyle w:val="Char0"/>
          <w:rFonts w:hint="cs"/>
          <w:rtl/>
        </w:rPr>
        <w:t>یاری</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را که به جا</w:t>
      </w:r>
      <w:r w:rsidRPr="00C737A9">
        <w:rPr>
          <w:rStyle w:val="Char0"/>
          <w:rFonts w:hint="cs"/>
          <w:rtl/>
        </w:rPr>
        <w:t>ی</w:t>
      </w:r>
      <w:r w:rsidRPr="00C737A9">
        <w:rPr>
          <w:rStyle w:val="Char0"/>
          <w:rtl/>
        </w:rPr>
        <w:t xml:space="preserve"> الله (برا</w:t>
      </w:r>
      <w:r w:rsidRPr="00C737A9">
        <w:rPr>
          <w:rStyle w:val="Char0"/>
          <w:rFonts w:hint="cs"/>
          <w:rtl/>
        </w:rPr>
        <w:t>ی</w:t>
      </w:r>
      <w:r w:rsidRPr="00C737A9">
        <w:rPr>
          <w:rStyle w:val="Char0"/>
          <w:rtl/>
        </w:rPr>
        <w:t xml:space="preserve"> مدد خود)</w:t>
      </w:r>
      <w:r w:rsidR="001619CE">
        <w:rPr>
          <w:rStyle w:val="Char0"/>
          <w:rtl/>
        </w:rPr>
        <w:t xml:space="preserve"> می‌</w:t>
      </w:r>
      <w:r w:rsidRPr="00C737A9">
        <w:rPr>
          <w:rStyle w:val="Char0"/>
          <w:rtl/>
        </w:rPr>
        <w:t>خوان</w:t>
      </w:r>
      <w:r w:rsidRPr="00C737A9">
        <w:rPr>
          <w:rStyle w:val="Char0"/>
          <w:rFonts w:hint="cs"/>
          <w:rtl/>
        </w:rPr>
        <w:t>ید،</w:t>
      </w:r>
      <w:r w:rsidR="001619CE">
        <w:rPr>
          <w:rStyle w:val="Char0"/>
          <w:rtl/>
        </w:rPr>
        <w:t xml:space="preserve"> نمی‌</w:t>
      </w:r>
      <w:r w:rsidRPr="00C737A9">
        <w:rPr>
          <w:rStyle w:val="Char0"/>
          <w:rtl/>
        </w:rPr>
        <w:t xml:space="preserve">توانند شما را </w:t>
      </w:r>
      <w:r w:rsidRPr="00C737A9">
        <w:rPr>
          <w:rStyle w:val="Char0"/>
          <w:rFonts w:hint="cs"/>
          <w:rtl/>
        </w:rPr>
        <w:t>یاری</w:t>
      </w:r>
      <w:r w:rsidRPr="00C737A9">
        <w:rPr>
          <w:rStyle w:val="Char0"/>
          <w:rtl/>
        </w:rPr>
        <w:t xml:space="preserve"> کنند و نه خود را </w:t>
      </w:r>
      <w:r w:rsidRPr="00C737A9">
        <w:rPr>
          <w:rStyle w:val="Char0"/>
          <w:rFonts w:hint="cs"/>
          <w:rtl/>
        </w:rPr>
        <w:t>یاری</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198</w:t>
      </w:r>
      <w:r>
        <w:rPr>
          <w:rStyle w:val="Char0"/>
          <w:rFonts w:ascii="Traditional Arabic" w:hAnsi="mylotus" w:cs="Traditional Arabic" w:hint="cs"/>
          <w:sz w:val="27"/>
          <w:szCs w:val="27"/>
          <w:rtl/>
          <w:lang w:bidi="fa-IR"/>
        </w:rPr>
        <w:t>﴾</w:t>
      </w:r>
      <w:r w:rsidRPr="00C737A9">
        <w:rPr>
          <w:rStyle w:val="Char0"/>
          <w:rFonts w:hint="cs"/>
          <w:rtl/>
        </w:rPr>
        <w:t xml:space="preserve"> و</w:t>
      </w:r>
      <w:r w:rsidRPr="00C737A9">
        <w:rPr>
          <w:rStyle w:val="Char0"/>
          <w:rtl/>
        </w:rPr>
        <w:t xml:space="preserve"> اگر آنان را</w:t>
      </w:r>
      <w:r w:rsidR="00A176E9">
        <w:rPr>
          <w:rStyle w:val="Char0"/>
          <w:rtl/>
        </w:rPr>
        <w:t xml:space="preserve"> به‌سوی </w:t>
      </w:r>
      <w:r w:rsidRPr="00C737A9">
        <w:rPr>
          <w:rStyle w:val="Char0"/>
          <w:rtl/>
        </w:rPr>
        <w:t>(راه) هدا</w:t>
      </w:r>
      <w:r w:rsidRPr="00C737A9">
        <w:rPr>
          <w:rStyle w:val="Char0"/>
          <w:rFonts w:hint="cs"/>
          <w:rtl/>
        </w:rPr>
        <w:t>یت</w:t>
      </w:r>
      <w:r w:rsidRPr="00C737A9">
        <w:rPr>
          <w:rStyle w:val="Char0"/>
          <w:rtl/>
        </w:rPr>
        <w:t xml:space="preserve"> بخوان</w:t>
      </w:r>
      <w:r w:rsidRPr="00C737A9">
        <w:rPr>
          <w:rStyle w:val="Char0"/>
          <w:rFonts w:hint="cs"/>
          <w:rtl/>
        </w:rPr>
        <w:t>ید</w:t>
      </w:r>
      <w:r w:rsidR="001619CE">
        <w:rPr>
          <w:rStyle w:val="Char0"/>
          <w:rtl/>
        </w:rPr>
        <w:t xml:space="preserve"> نمی‌</w:t>
      </w:r>
      <w:r w:rsidRPr="00C737A9">
        <w:rPr>
          <w:rStyle w:val="Char0"/>
          <w:rtl/>
        </w:rPr>
        <w:t>شنوند، و آنان را</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w:t>
      </w:r>
      <w:r w:rsidR="00A176E9">
        <w:rPr>
          <w:rStyle w:val="Char0"/>
          <w:rtl/>
        </w:rPr>
        <w:t xml:space="preserve"> به‌سوی </w:t>
      </w:r>
      <w:r w:rsidRPr="00C737A9">
        <w:rPr>
          <w:rStyle w:val="Char0"/>
          <w:rtl/>
        </w:rPr>
        <w:t>تو</w:t>
      </w:r>
      <w:r w:rsidR="001619CE">
        <w:rPr>
          <w:rStyle w:val="Char0"/>
          <w:rtl/>
        </w:rPr>
        <w:t xml:space="preserve"> می‌</w:t>
      </w:r>
      <w:r w:rsidRPr="00C737A9">
        <w:rPr>
          <w:rStyle w:val="Char0"/>
          <w:rtl/>
        </w:rPr>
        <w:t>نگرند در حال</w:t>
      </w:r>
      <w:r w:rsidRPr="00C737A9">
        <w:rPr>
          <w:rStyle w:val="Char0"/>
          <w:rFonts w:hint="cs"/>
          <w:rtl/>
        </w:rPr>
        <w:t>یکه</w:t>
      </w:r>
      <w:r w:rsidRPr="00C737A9">
        <w:rPr>
          <w:rStyle w:val="Char0"/>
          <w:rtl/>
        </w:rPr>
        <w:t xml:space="preserve"> چ</w:t>
      </w:r>
      <w:r w:rsidRPr="00C737A9">
        <w:rPr>
          <w:rStyle w:val="Char0"/>
          <w:rFonts w:hint="cs"/>
          <w:rtl/>
        </w:rPr>
        <w:t>یزی</w:t>
      </w:r>
      <w:r w:rsidRPr="00C737A9">
        <w:rPr>
          <w:rStyle w:val="Char0"/>
          <w:rtl/>
        </w:rPr>
        <w:t xml:space="preserve"> را</w:t>
      </w:r>
      <w:r w:rsidR="001619CE">
        <w:rPr>
          <w:rStyle w:val="Char0"/>
          <w:rtl/>
        </w:rPr>
        <w:t xml:space="preserve"> نمی‌</w:t>
      </w:r>
      <w:r w:rsidRPr="00C737A9">
        <w:rPr>
          <w:rStyle w:val="Char0"/>
          <w:rtl/>
        </w:rPr>
        <w:t>ب</w:t>
      </w:r>
      <w:r w:rsidRPr="00C737A9">
        <w:rPr>
          <w:rStyle w:val="Char0"/>
          <w:rFonts w:hint="cs"/>
          <w:rtl/>
        </w:rPr>
        <w:t>ینند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 وجود</w:t>
      </w:r>
      <w:r w:rsidR="001619CE">
        <w:rPr>
          <w:rStyle w:val="Char0"/>
          <w:rtl/>
        </w:rPr>
        <w:t xml:space="preserve"> بی‌</w:t>
      </w:r>
      <w:r w:rsidRPr="00C737A9">
        <w:rPr>
          <w:rStyle w:val="Char0"/>
          <w:rtl/>
        </w:rPr>
        <w:t>ادب</w:t>
      </w:r>
      <w:r w:rsidRPr="00C737A9">
        <w:rPr>
          <w:rStyle w:val="Char0"/>
          <w:rFonts w:hint="cs"/>
          <w:rtl/>
        </w:rPr>
        <w:t>ی</w:t>
      </w:r>
      <w:r w:rsidRPr="00C737A9">
        <w:rPr>
          <w:rStyle w:val="Char0"/>
          <w:rtl/>
        </w:rPr>
        <w:t xml:space="preserve"> مشرک</w:t>
      </w:r>
      <w:r w:rsidRPr="00C737A9">
        <w:rPr>
          <w:rStyle w:val="Char0"/>
          <w:rFonts w:hint="cs"/>
          <w:rtl/>
        </w:rPr>
        <w:t>ین،</w:t>
      </w:r>
      <w:r w:rsidRPr="00C737A9">
        <w:rPr>
          <w:rStyle w:val="Char0"/>
          <w:rtl/>
        </w:rPr>
        <w:t xml:space="preserve"> ادب دعوت را رعا</w:t>
      </w:r>
      <w:r w:rsidRPr="00C737A9">
        <w:rPr>
          <w:rStyle w:val="Char0"/>
          <w:rFonts w:hint="cs"/>
          <w:rtl/>
        </w:rPr>
        <w:t>یت</w:t>
      </w:r>
      <w:r w:rsidRPr="00C737A9">
        <w:rPr>
          <w:rStyle w:val="Char0"/>
          <w:rtl/>
        </w:rPr>
        <w:t xml:space="preserve"> کن و) عفو را پ</w:t>
      </w:r>
      <w:r w:rsidRPr="00C737A9">
        <w:rPr>
          <w:rStyle w:val="Char0"/>
          <w:rFonts w:hint="cs"/>
          <w:rtl/>
        </w:rPr>
        <w:t>یشه</w:t>
      </w:r>
      <w:r w:rsidRPr="00C737A9">
        <w:rPr>
          <w:rStyle w:val="Char0"/>
          <w:rtl/>
        </w:rPr>
        <w:t xml:space="preserve"> کن و به ن</w:t>
      </w:r>
      <w:r w:rsidRPr="00C737A9">
        <w:rPr>
          <w:rStyle w:val="Char0"/>
          <w:rFonts w:hint="cs"/>
          <w:rtl/>
        </w:rPr>
        <w:t>یکی</w:t>
      </w:r>
      <w:r w:rsidRPr="00C737A9">
        <w:rPr>
          <w:rStyle w:val="Char0"/>
          <w:rtl/>
        </w:rPr>
        <w:t xml:space="preserve"> فرمان ده و از جاهلان اعراض کن. </w:t>
      </w:r>
      <w:r>
        <w:rPr>
          <w:rStyle w:val="Char0"/>
          <w:rFonts w:ascii="Traditional Arabic" w:hAnsi="mylotus" w:cs="Traditional Arabic" w:hint="cs"/>
          <w:sz w:val="27"/>
          <w:szCs w:val="27"/>
          <w:rtl/>
          <w:lang w:bidi="fa-IR"/>
        </w:rPr>
        <w:t>﴿</w:t>
      </w:r>
      <w:r w:rsidRPr="00C737A9">
        <w:rPr>
          <w:rStyle w:val="Char0"/>
          <w:rFonts w:hint="cs"/>
          <w:rtl/>
        </w:rPr>
        <w:t>200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از جانب ش</w:t>
      </w:r>
      <w:r w:rsidRPr="00C737A9">
        <w:rPr>
          <w:rStyle w:val="Char0"/>
          <w:rFonts w:hint="cs"/>
          <w:rtl/>
        </w:rPr>
        <w:t>یطان</w:t>
      </w:r>
      <w:r w:rsidRPr="00C737A9">
        <w:rPr>
          <w:rStyle w:val="Char0"/>
          <w:rtl/>
        </w:rPr>
        <w:t xml:space="preserve"> و</w:t>
      </w:r>
      <w:r w:rsidRPr="00C737A9">
        <w:rPr>
          <w:rStyle w:val="Char0"/>
          <w:rFonts w:hint="cs"/>
          <w:rtl/>
        </w:rPr>
        <w:t>سوسه</w:t>
      </w:r>
      <w:r w:rsidRPr="00C737A9">
        <w:rPr>
          <w:rStyle w:val="Char0"/>
          <w:rtl/>
        </w:rPr>
        <w:t xml:space="preserve"> ا</w:t>
      </w:r>
      <w:r w:rsidRPr="00C737A9">
        <w:rPr>
          <w:rStyle w:val="Char0"/>
          <w:rFonts w:hint="cs"/>
          <w:rtl/>
        </w:rPr>
        <w:t>ی</w:t>
      </w:r>
      <w:r w:rsidRPr="00C737A9">
        <w:rPr>
          <w:rStyle w:val="Char0"/>
          <w:rtl/>
        </w:rPr>
        <w:t xml:space="preserve"> به تو رسد، پس به الله پناه بجو</w:t>
      </w:r>
      <w:r w:rsidRPr="00C737A9">
        <w:rPr>
          <w:rStyle w:val="Char0"/>
          <w:rFonts w:hint="cs"/>
          <w:rtl/>
        </w:rPr>
        <w:t>ی،</w:t>
      </w:r>
      <w:r w:rsidRPr="00C737A9">
        <w:rPr>
          <w:rStyle w:val="Char0"/>
          <w:rtl/>
        </w:rPr>
        <w:t xml:space="preserve"> همانا او شنواى داناست. </w:t>
      </w:r>
      <w:r>
        <w:rPr>
          <w:rStyle w:val="Char0"/>
          <w:rFonts w:ascii="Traditional Arabic" w:hAnsi="mylotus" w:cs="Traditional Arabic" w:hint="cs"/>
          <w:sz w:val="27"/>
          <w:szCs w:val="27"/>
          <w:rtl/>
        </w:rPr>
        <w:t>﴿</w:t>
      </w:r>
      <w:r w:rsidRPr="00C737A9">
        <w:rPr>
          <w:rStyle w:val="Char0"/>
          <w:rFonts w:hint="cs"/>
          <w:rtl/>
        </w:rPr>
        <w:t>201</w:t>
      </w:r>
      <w:r>
        <w:rPr>
          <w:rStyle w:val="Char0"/>
          <w:rFonts w:ascii="Traditional Arabic" w:hAnsi="mylotus" w:cs="Traditional Arabic" w:hint="cs"/>
          <w:sz w:val="27"/>
          <w:szCs w:val="27"/>
          <w:rtl/>
        </w:rPr>
        <w:t>﴾</w:t>
      </w:r>
      <w:r w:rsidRPr="00C737A9">
        <w:rPr>
          <w:rStyle w:val="Char0"/>
          <w:rtl/>
        </w:rPr>
        <w:t xml:space="preserve"> کسان</w:t>
      </w:r>
      <w:r w:rsidRPr="00C737A9">
        <w:rPr>
          <w:rStyle w:val="Char0"/>
          <w:rFonts w:hint="cs"/>
          <w:rtl/>
        </w:rPr>
        <w:t>ی</w:t>
      </w:r>
      <w:r w:rsidRPr="00C737A9">
        <w:rPr>
          <w:rStyle w:val="Char0"/>
          <w:rtl/>
        </w:rPr>
        <w:t xml:space="preserve"> که پره</w:t>
      </w:r>
      <w:r w:rsidRPr="00C737A9">
        <w:rPr>
          <w:rStyle w:val="Char0"/>
          <w:rFonts w:hint="cs"/>
          <w:rtl/>
        </w:rPr>
        <w:t>یزگاری</w:t>
      </w:r>
      <w:r w:rsidR="001619CE">
        <w:rPr>
          <w:rStyle w:val="Char0"/>
          <w:rtl/>
        </w:rPr>
        <w:t xml:space="preserve"> می‌</w:t>
      </w:r>
      <w:r w:rsidRPr="00C737A9">
        <w:rPr>
          <w:rStyle w:val="Char0"/>
          <w:rtl/>
        </w:rPr>
        <w:t>کنند چون از ش</w:t>
      </w:r>
      <w:r w:rsidRPr="00C737A9">
        <w:rPr>
          <w:rStyle w:val="Char0"/>
          <w:rFonts w:hint="cs"/>
          <w:rtl/>
        </w:rPr>
        <w:t>یطان</w:t>
      </w:r>
      <w:r w:rsidRPr="00C737A9">
        <w:rPr>
          <w:rStyle w:val="Char0"/>
          <w:rtl/>
        </w:rPr>
        <w:t xml:space="preserve"> وسوسه ا</w:t>
      </w:r>
      <w:r w:rsidRPr="00C737A9">
        <w:rPr>
          <w:rStyle w:val="Char0"/>
          <w:rFonts w:hint="cs"/>
          <w:rtl/>
        </w:rPr>
        <w:t>ی</w:t>
      </w:r>
      <w:r w:rsidRPr="00C737A9">
        <w:rPr>
          <w:rStyle w:val="Char0"/>
          <w:rtl/>
        </w:rPr>
        <w:t xml:space="preserve"> به آنها برسد، الله را </w:t>
      </w:r>
      <w:r w:rsidRPr="00C737A9">
        <w:rPr>
          <w:rStyle w:val="Char0"/>
          <w:rFonts w:hint="cs"/>
          <w:rtl/>
        </w:rPr>
        <w:t>یاد</w:t>
      </w:r>
      <w:r w:rsidR="001619CE">
        <w:rPr>
          <w:rStyle w:val="Char0"/>
          <w:rtl/>
        </w:rPr>
        <w:t xml:space="preserve"> می‌</w:t>
      </w:r>
      <w:r w:rsidRPr="00C737A9">
        <w:rPr>
          <w:rStyle w:val="Char0"/>
          <w:rtl/>
        </w:rPr>
        <w:t>کنند، آنگاه ب</w:t>
      </w:r>
      <w:r w:rsidRPr="00C737A9">
        <w:rPr>
          <w:rStyle w:val="Char0"/>
          <w:rFonts w:hint="cs"/>
          <w:rtl/>
        </w:rPr>
        <w:t>ینا</w:t>
      </w:r>
      <w:r w:rsidR="001619CE">
        <w:rPr>
          <w:rStyle w:val="Char0"/>
          <w:rtl/>
        </w:rPr>
        <w:t xml:space="preserve"> می‌</w:t>
      </w:r>
      <w:r w:rsidRPr="00C737A9">
        <w:rPr>
          <w:rStyle w:val="Char0"/>
          <w:rtl/>
        </w:rPr>
        <w:t xml:space="preserve">گردند </w:t>
      </w:r>
      <w:r w:rsidRPr="00C737A9">
        <w:rPr>
          <w:rStyle w:val="Char0"/>
          <w:rFonts w:hint="cs"/>
          <w:rtl/>
        </w:rPr>
        <w:t>(</w:t>
      </w:r>
      <w:r w:rsidRPr="00C737A9">
        <w:rPr>
          <w:rStyle w:val="Char0"/>
          <w:rtl/>
        </w:rPr>
        <w:t>که آن وسوسه ش</w:t>
      </w:r>
      <w:r w:rsidRPr="00C737A9">
        <w:rPr>
          <w:rStyle w:val="Char0"/>
          <w:rFonts w:hint="cs"/>
          <w:rtl/>
        </w:rPr>
        <w:t>یطانی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برادرانشان </w:t>
      </w:r>
      <w:r w:rsidRPr="00C737A9">
        <w:rPr>
          <w:rStyle w:val="Char0"/>
          <w:rFonts w:hint="cs"/>
          <w:rtl/>
        </w:rPr>
        <w:t>(</w:t>
      </w:r>
      <w:r w:rsidRPr="00C737A9">
        <w:rPr>
          <w:rStyle w:val="Char0"/>
          <w:rtl/>
        </w:rPr>
        <w:t>ش</w:t>
      </w:r>
      <w:r w:rsidRPr="00C737A9">
        <w:rPr>
          <w:rStyle w:val="Char0"/>
          <w:rFonts w:hint="cs"/>
          <w:rtl/>
        </w:rPr>
        <w:t>یطان</w:t>
      </w:r>
      <w:r w:rsidRPr="00C737A9">
        <w:rPr>
          <w:rStyle w:val="Char0"/>
          <w:rtl/>
        </w:rPr>
        <w:t xml:space="preserve"> صفتان گمراه) آنها (مشرک</w:t>
      </w:r>
      <w:r w:rsidRPr="00C737A9">
        <w:rPr>
          <w:rStyle w:val="Char0"/>
          <w:rFonts w:hint="cs"/>
          <w:rtl/>
        </w:rPr>
        <w:t>ین</w:t>
      </w:r>
      <w:r w:rsidRPr="00C737A9">
        <w:rPr>
          <w:rStyle w:val="Char0"/>
          <w:rtl/>
        </w:rPr>
        <w:t>) را در گمراه</w:t>
      </w:r>
      <w:r w:rsidRPr="00C737A9">
        <w:rPr>
          <w:rStyle w:val="Char0"/>
          <w:rFonts w:hint="cs"/>
          <w:rtl/>
        </w:rPr>
        <w:t>ی</w:t>
      </w:r>
      <w:r w:rsidR="001619CE">
        <w:rPr>
          <w:rStyle w:val="Char0"/>
          <w:rtl/>
        </w:rPr>
        <w:t xml:space="preserve">‌شان </w:t>
      </w:r>
      <w:r w:rsidRPr="00C737A9">
        <w:rPr>
          <w:rStyle w:val="Char0"/>
          <w:rtl/>
        </w:rPr>
        <w:t>مدد</w:t>
      </w:r>
      <w:r w:rsidR="001619CE">
        <w:rPr>
          <w:rStyle w:val="Char0"/>
          <w:rtl/>
        </w:rPr>
        <w:t xml:space="preserve"> می‌</w:t>
      </w:r>
      <w:r w:rsidRPr="00C737A9">
        <w:rPr>
          <w:rStyle w:val="Char0"/>
          <w:rtl/>
        </w:rPr>
        <w:t>کنند، باز کوتاه</w:t>
      </w:r>
      <w:r w:rsidRPr="00C737A9">
        <w:rPr>
          <w:rStyle w:val="Char0"/>
          <w:rFonts w:hint="cs"/>
          <w:rtl/>
        </w:rPr>
        <w:t>ی</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203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معجزه ا</w:t>
      </w:r>
      <w:r w:rsidRPr="00C737A9">
        <w:rPr>
          <w:rStyle w:val="Char0"/>
          <w:rFonts w:hint="cs"/>
          <w:rtl/>
        </w:rPr>
        <w:t>ی</w:t>
      </w:r>
      <w:r w:rsidRPr="00C737A9">
        <w:rPr>
          <w:rStyle w:val="Char0"/>
          <w:rtl/>
        </w:rPr>
        <w:t xml:space="preserve"> برا</w:t>
      </w:r>
      <w:r w:rsidRPr="00C737A9">
        <w:rPr>
          <w:rStyle w:val="Char0"/>
          <w:rFonts w:hint="cs"/>
          <w:rtl/>
        </w:rPr>
        <w:t>یشان</w:t>
      </w:r>
      <w:r w:rsidRPr="00C737A9">
        <w:rPr>
          <w:rStyle w:val="Char0"/>
          <w:rtl/>
        </w:rPr>
        <w:t xml:space="preserve"> ن</w:t>
      </w:r>
      <w:r w:rsidRPr="00C737A9">
        <w:rPr>
          <w:rStyle w:val="Char0"/>
          <w:rFonts w:hint="cs"/>
          <w:rtl/>
        </w:rPr>
        <w:t>یاوری،</w:t>
      </w:r>
      <w:r w:rsidRPr="00C737A9">
        <w:rPr>
          <w:rStyle w:val="Char0"/>
          <w:rtl/>
        </w:rPr>
        <w:t xml:space="preserve"> گو</w:t>
      </w:r>
      <w:r w:rsidRPr="00C737A9">
        <w:rPr>
          <w:rStyle w:val="Char0"/>
          <w:rFonts w:hint="cs"/>
          <w:rtl/>
        </w:rPr>
        <w:t>یند</w:t>
      </w:r>
      <w:r w:rsidRPr="00C737A9">
        <w:rPr>
          <w:rStyle w:val="Char0"/>
          <w:rtl/>
        </w:rPr>
        <w:t>: چرا تو معجزه ا</w:t>
      </w:r>
      <w:r w:rsidRPr="00C737A9">
        <w:rPr>
          <w:rStyle w:val="Char0"/>
          <w:rFonts w:hint="cs"/>
          <w:rtl/>
        </w:rPr>
        <w:t>ی</w:t>
      </w:r>
      <w:r w:rsidRPr="00C737A9">
        <w:rPr>
          <w:rStyle w:val="Char0"/>
          <w:rtl/>
        </w:rPr>
        <w:t xml:space="preserve"> انتخاب نکرد</w:t>
      </w:r>
      <w:r w:rsidRPr="00C737A9">
        <w:rPr>
          <w:rStyle w:val="Char0"/>
          <w:rFonts w:hint="cs"/>
          <w:rtl/>
        </w:rPr>
        <w:t>ی؟</w:t>
      </w:r>
      <w:r w:rsidRPr="00C737A9">
        <w:rPr>
          <w:rStyle w:val="Char0"/>
          <w:rtl/>
        </w:rPr>
        <w:t xml:space="preserve"> بگو: من پ</w:t>
      </w:r>
      <w:r w:rsidRPr="00C737A9">
        <w:rPr>
          <w:rStyle w:val="Char0"/>
          <w:rFonts w:hint="cs"/>
          <w:rtl/>
        </w:rPr>
        <w:t>یرو</w:t>
      </w:r>
      <w:r w:rsidRPr="00C737A9">
        <w:rPr>
          <w:rStyle w:val="Char0"/>
          <w:rtl/>
        </w:rPr>
        <w:t xml:space="preserve"> چ</w:t>
      </w:r>
      <w:r w:rsidRPr="00C737A9">
        <w:rPr>
          <w:rStyle w:val="Char0"/>
          <w:rFonts w:hint="cs"/>
          <w:rtl/>
        </w:rPr>
        <w:t>یزی</w:t>
      </w:r>
      <w:r w:rsidRPr="00C737A9">
        <w:rPr>
          <w:rStyle w:val="Char0"/>
          <w:rtl/>
        </w:rPr>
        <w:t xml:space="preserve"> هستم که از پروردگارم به من وح</w:t>
      </w:r>
      <w:r w:rsidRPr="00C737A9">
        <w:rPr>
          <w:rStyle w:val="Char0"/>
          <w:rFonts w:hint="cs"/>
          <w:rtl/>
        </w:rPr>
        <w:t>ی</w:t>
      </w:r>
      <w:r w:rsidR="001619CE">
        <w:rPr>
          <w:rStyle w:val="Char0"/>
          <w:rtl/>
        </w:rPr>
        <w:t xml:space="preserve"> می‌</w:t>
      </w:r>
      <w:r w:rsidRPr="00C737A9">
        <w:rPr>
          <w:rStyle w:val="Char0"/>
          <w:rtl/>
        </w:rPr>
        <w:t>شود. و ا</w:t>
      </w:r>
      <w:r w:rsidRPr="00C737A9">
        <w:rPr>
          <w:rStyle w:val="Char0"/>
          <w:rFonts w:hint="cs"/>
          <w:rtl/>
        </w:rPr>
        <w:t>ین</w:t>
      </w:r>
      <w:r w:rsidRPr="00C737A9">
        <w:rPr>
          <w:rStyle w:val="Char0"/>
          <w:rtl/>
        </w:rPr>
        <w:t xml:space="preserve"> (قرآن) بصيرتها</w:t>
      </w:r>
      <w:r w:rsidRPr="00C737A9">
        <w:rPr>
          <w:rStyle w:val="Char0"/>
          <w:rFonts w:hint="cs"/>
          <w:rtl/>
        </w:rPr>
        <w:t>یی</w:t>
      </w:r>
      <w:r w:rsidRPr="00C737A9">
        <w:rPr>
          <w:rStyle w:val="Char0"/>
          <w:rtl/>
        </w:rPr>
        <w:t xml:space="preserve"> است از جانب پروردگارتان. و هدا</w:t>
      </w:r>
      <w:r w:rsidRPr="00C737A9">
        <w:rPr>
          <w:rStyle w:val="Char0"/>
          <w:rFonts w:hint="cs"/>
          <w:rtl/>
        </w:rPr>
        <w:t>یت</w:t>
      </w:r>
      <w:r w:rsidRPr="00C737A9">
        <w:rPr>
          <w:rStyle w:val="Char0"/>
          <w:rtl/>
        </w:rPr>
        <w:t xml:space="preserve"> و رحمت است </w:t>
      </w:r>
      <w:r w:rsidRPr="00C737A9">
        <w:rPr>
          <w:rStyle w:val="Char0"/>
          <w:rtl/>
        </w:rPr>
        <w:lastRenderedPageBreak/>
        <w:t>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w:t>
      </w:r>
      <w:r w:rsidRPr="00C737A9">
        <w:rPr>
          <w:rStyle w:val="Char0"/>
          <w:rFonts w:hint="cs"/>
          <w:rtl/>
        </w:rPr>
        <w:t>ه</w:t>
      </w:r>
      <w:r w:rsidRPr="00C737A9">
        <w:rPr>
          <w:rStyle w:val="Char0"/>
          <w:rtl/>
        </w:rPr>
        <w:t xml:space="preserve"> ا</w:t>
      </w:r>
      <w:r w:rsidRPr="00C737A9">
        <w:rPr>
          <w:rStyle w:val="Char0"/>
          <w:rFonts w:hint="cs"/>
          <w:rtl/>
        </w:rPr>
        <w:t>یمان</w:t>
      </w:r>
      <w:r w:rsidR="001619CE">
        <w:rPr>
          <w:rStyle w:val="Char0"/>
          <w:rtl/>
        </w:rPr>
        <w:t xml:space="preserve"> 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204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هرگاه قرآن خوانده</w:t>
      </w:r>
      <w:r w:rsidR="001619CE">
        <w:rPr>
          <w:rStyle w:val="Char0"/>
          <w:rtl/>
        </w:rPr>
        <w:t xml:space="preserve"> می‌</w:t>
      </w:r>
      <w:r w:rsidRPr="00C737A9">
        <w:rPr>
          <w:rStyle w:val="Char0"/>
          <w:rtl/>
        </w:rPr>
        <w:t>شود، به آن گوش ده</w:t>
      </w:r>
      <w:r w:rsidRPr="00C737A9">
        <w:rPr>
          <w:rStyle w:val="Char0"/>
          <w:rFonts w:hint="cs"/>
          <w:rtl/>
        </w:rPr>
        <w:t>ید</w:t>
      </w:r>
      <w:r w:rsidRPr="00C737A9">
        <w:rPr>
          <w:rStyle w:val="Char0"/>
          <w:rtl/>
        </w:rPr>
        <w:t xml:space="preserve"> و خاموش باش</w:t>
      </w:r>
      <w:r w:rsidRPr="00C737A9">
        <w:rPr>
          <w:rStyle w:val="Char0"/>
          <w:rFonts w:hint="cs"/>
          <w:rtl/>
        </w:rPr>
        <w:t>ید</w:t>
      </w:r>
      <w:r w:rsidRPr="00C737A9">
        <w:rPr>
          <w:rStyle w:val="Char0"/>
          <w:rtl/>
        </w:rPr>
        <w:t xml:space="preserve"> (تا بشنو</w:t>
      </w:r>
      <w:r w:rsidRPr="00C737A9">
        <w:rPr>
          <w:rStyle w:val="Char0"/>
          <w:rFonts w:hint="cs"/>
          <w:rtl/>
        </w:rPr>
        <w:t>ید</w:t>
      </w:r>
      <w:r w:rsidRPr="00C737A9">
        <w:rPr>
          <w:rStyle w:val="Char0"/>
          <w:rtl/>
        </w:rPr>
        <w:t xml:space="preserve">) باشد که بر شما رحم شود. </w:t>
      </w:r>
      <w:r>
        <w:rPr>
          <w:rStyle w:val="Char0"/>
          <w:rFonts w:ascii="Traditional Arabic" w:hAnsi="mylotus" w:cs="Traditional Arabic" w:hint="cs"/>
          <w:sz w:val="27"/>
          <w:szCs w:val="27"/>
          <w:rtl/>
          <w:lang w:bidi="fa-IR"/>
        </w:rPr>
        <w:t>﴿</w:t>
      </w:r>
      <w:r w:rsidRPr="00C737A9">
        <w:rPr>
          <w:rStyle w:val="Char0"/>
          <w:rFonts w:hint="cs"/>
          <w:rtl/>
        </w:rPr>
        <w:t>205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پروردگارت را در دل خود به عاجز</w:t>
      </w:r>
      <w:r w:rsidRPr="00C737A9">
        <w:rPr>
          <w:rStyle w:val="Char0"/>
          <w:rFonts w:hint="cs"/>
          <w:rtl/>
        </w:rPr>
        <w:t>ی</w:t>
      </w:r>
      <w:r w:rsidRPr="00C737A9">
        <w:rPr>
          <w:rStyle w:val="Char0"/>
          <w:rtl/>
        </w:rPr>
        <w:t xml:space="preserve"> و ترس</w:t>
      </w:r>
      <w:r w:rsidR="001F045C">
        <w:rPr>
          <w:rStyle w:val="Char0"/>
          <w:rtl/>
        </w:rPr>
        <w:t>،</w:t>
      </w:r>
      <w:r w:rsidR="001619CE">
        <w:rPr>
          <w:rStyle w:val="Char0"/>
          <w:rtl/>
        </w:rPr>
        <w:t xml:space="preserve"> بی‌</w:t>
      </w:r>
      <w:r w:rsidRPr="00C737A9">
        <w:rPr>
          <w:rStyle w:val="Char0"/>
          <w:rtl/>
        </w:rPr>
        <w:t>آنکه آوازت را بلند کن</w:t>
      </w:r>
      <w:r w:rsidRPr="00C737A9">
        <w:rPr>
          <w:rStyle w:val="Char0"/>
          <w:rFonts w:hint="cs"/>
          <w:rtl/>
        </w:rPr>
        <w:t>ی،</w:t>
      </w:r>
      <w:r w:rsidRPr="00C737A9">
        <w:rPr>
          <w:rStyle w:val="Char0"/>
          <w:rtl/>
        </w:rPr>
        <w:t xml:space="preserve"> در وقت صباح و شامگاه </w:t>
      </w:r>
      <w:r w:rsidRPr="00C737A9">
        <w:rPr>
          <w:rStyle w:val="Char0"/>
          <w:rFonts w:hint="cs"/>
          <w:rtl/>
        </w:rPr>
        <w:t>یاد</w:t>
      </w:r>
      <w:r w:rsidRPr="00C737A9">
        <w:rPr>
          <w:rStyle w:val="Char0"/>
          <w:rtl/>
        </w:rPr>
        <w:t xml:space="preserve"> کن و از غافلان مباش . </w:t>
      </w:r>
      <w:r>
        <w:rPr>
          <w:rStyle w:val="Char0"/>
          <w:rFonts w:ascii="Traditional Arabic" w:hAnsi="mylotus" w:cs="Traditional Arabic" w:hint="cs"/>
          <w:sz w:val="27"/>
          <w:szCs w:val="27"/>
          <w:rtl/>
          <w:lang w:bidi="fa-IR"/>
        </w:rPr>
        <w:t>﴿</w:t>
      </w:r>
      <w:r w:rsidRPr="00C737A9">
        <w:rPr>
          <w:rStyle w:val="Char0"/>
          <w:rFonts w:hint="cs"/>
          <w:rtl/>
        </w:rPr>
        <w:t>206</w:t>
      </w:r>
      <w:r>
        <w:rPr>
          <w:rStyle w:val="Char0"/>
          <w:rFonts w:ascii="Traditional Arabic" w:hAnsi="mylotus" w:cs="Traditional Arabic" w:hint="cs"/>
          <w:sz w:val="27"/>
          <w:szCs w:val="27"/>
          <w:rtl/>
          <w:lang w:bidi="fa-IR"/>
        </w:rPr>
        <w:t>﴾</w:t>
      </w:r>
      <w:r w:rsidRPr="00C737A9">
        <w:rPr>
          <w:rStyle w:val="Char0"/>
          <w:rtl/>
        </w:rPr>
        <w:t xml:space="preserve"> (ز</w:t>
      </w:r>
      <w:r w:rsidRPr="00C737A9">
        <w:rPr>
          <w:rStyle w:val="Char0"/>
          <w:rFonts w:hint="cs"/>
          <w:rtl/>
        </w:rPr>
        <w:t>یرا</w:t>
      </w:r>
      <w:r w:rsidRPr="00C737A9">
        <w:rPr>
          <w:rStyle w:val="Char0"/>
          <w:rtl/>
        </w:rPr>
        <w:t>) آنان</w:t>
      </w:r>
      <w:r w:rsidRPr="00C737A9">
        <w:rPr>
          <w:rStyle w:val="Char0"/>
          <w:rFonts w:hint="cs"/>
          <w:rtl/>
        </w:rPr>
        <w:t>ی</w:t>
      </w:r>
      <w:r w:rsidRPr="00C737A9">
        <w:rPr>
          <w:rStyle w:val="Char0"/>
          <w:rtl/>
        </w:rPr>
        <w:t xml:space="preserve"> که </w:t>
      </w:r>
      <w:r w:rsidRPr="00C737A9">
        <w:rPr>
          <w:rStyle w:val="Char0"/>
          <w:rFonts w:hint="cs"/>
          <w:rtl/>
        </w:rPr>
        <w:t>نزد</w:t>
      </w:r>
      <w:r w:rsidRPr="00C737A9">
        <w:rPr>
          <w:rStyle w:val="Char0"/>
          <w:rtl/>
        </w:rPr>
        <w:t xml:space="preserve"> پروردگارت هستند از عبادت او تكبر</w:t>
      </w:r>
      <w:r w:rsidR="001619CE">
        <w:rPr>
          <w:rStyle w:val="Char0"/>
          <w:rtl/>
        </w:rPr>
        <w:t xml:space="preserve"> نمی‌</w:t>
      </w:r>
      <w:r w:rsidRPr="00C737A9">
        <w:rPr>
          <w:rStyle w:val="Char0"/>
          <w:rtl/>
        </w:rPr>
        <w:t>ورزند، و او را به پاک</w:t>
      </w:r>
      <w:r w:rsidRPr="00C737A9">
        <w:rPr>
          <w:rStyle w:val="Char0"/>
          <w:rFonts w:hint="cs"/>
          <w:rtl/>
        </w:rPr>
        <w:t>ی</w:t>
      </w:r>
      <w:r w:rsidRPr="00C737A9">
        <w:rPr>
          <w:rStyle w:val="Char0"/>
          <w:rtl/>
        </w:rPr>
        <w:t xml:space="preserve"> </w:t>
      </w:r>
      <w:r w:rsidRPr="00C737A9">
        <w:rPr>
          <w:rStyle w:val="Char0"/>
          <w:rFonts w:hint="cs"/>
          <w:rtl/>
        </w:rPr>
        <w:t>یاد</w:t>
      </w:r>
      <w:r w:rsidR="001619CE">
        <w:rPr>
          <w:rStyle w:val="Char0"/>
          <w:rtl/>
        </w:rPr>
        <w:t xml:space="preserve"> می‌</w:t>
      </w:r>
      <w:r w:rsidRPr="00C737A9">
        <w:rPr>
          <w:rStyle w:val="Char0"/>
          <w:rtl/>
        </w:rPr>
        <w:t>کنند و برا</w:t>
      </w:r>
      <w:r w:rsidRPr="00C737A9">
        <w:rPr>
          <w:rStyle w:val="Char0"/>
          <w:rFonts w:hint="cs"/>
          <w:rtl/>
        </w:rPr>
        <w:t>ی</w:t>
      </w:r>
      <w:r w:rsidRPr="00C737A9">
        <w:rPr>
          <w:rStyle w:val="Char0"/>
          <w:rtl/>
        </w:rPr>
        <w:t xml:space="preserve"> او سجده</w:t>
      </w:r>
      <w:r w:rsidR="001619CE">
        <w:rPr>
          <w:rStyle w:val="Char0"/>
          <w:rtl/>
        </w:rPr>
        <w:t xml:space="preserve"> می‌</w:t>
      </w:r>
      <w:r w:rsidRPr="00C737A9">
        <w:rPr>
          <w:rStyle w:val="Char0"/>
          <w:rtl/>
        </w:rPr>
        <w:t>کنند.</w:t>
      </w:r>
    </w:p>
    <w:p w:rsidR="00AD43F8" w:rsidRPr="00C737A9" w:rsidRDefault="00AD43F8" w:rsidP="00A176E9">
      <w:pPr>
        <w:pStyle w:val="a1"/>
        <w:rPr>
          <w:rStyle w:val="Char0"/>
          <w:rFonts w:ascii="IRYakout" w:hAnsi="IRYakout" w:cs="IRYakout"/>
          <w:sz w:val="32"/>
          <w:szCs w:val="32"/>
          <w:rtl/>
        </w:rPr>
      </w:pPr>
      <w:bookmarkStart w:id="28" w:name="_Toc520686337"/>
      <w:r w:rsidRPr="00C737A9">
        <w:rPr>
          <w:rStyle w:val="Char0"/>
          <w:rFonts w:ascii="IRYakout" w:hAnsi="IRYakout" w:cs="IRYakout"/>
          <w:sz w:val="32"/>
          <w:szCs w:val="32"/>
          <w:rtl/>
        </w:rPr>
        <w:t>سور</w:t>
      </w:r>
      <w:r w:rsidR="00A176E9">
        <w:rPr>
          <w:rStyle w:val="Char0"/>
          <w:rFonts w:ascii="IRYakout" w:hAnsi="IRYakout" w:cs="IRYakout" w:hint="cs"/>
          <w:sz w:val="32"/>
          <w:szCs w:val="32"/>
          <w:rtl/>
        </w:rPr>
        <w:t>ۀ</w:t>
      </w:r>
      <w:r w:rsidRPr="00C737A9">
        <w:rPr>
          <w:rStyle w:val="Char0"/>
          <w:rFonts w:ascii="IRYakout" w:hAnsi="IRYakout" w:cs="IRYakout"/>
          <w:sz w:val="32"/>
          <w:szCs w:val="32"/>
          <w:rtl/>
        </w:rPr>
        <w:t xml:space="preserve"> انفال</w:t>
      </w:r>
      <w:bookmarkEnd w:id="28"/>
      <w:r w:rsidRPr="00C737A9">
        <w:rPr>
          <w:rStyle w:val="Char0"/>
          <w:rFonts w:ascii="IRYakout" w:hAnsi="IRYakout" w:cs="IRYakout"/>
          <w:sz w:val="32"/>
          <w:szCs w:val="32"/>
          <w:rtl/>
        </w:rPr>
        <w:t xml:space="preserve"> </w:t>
      </w:r>
    </w:p>
    <w:p w:rsidR="00AD43F8" w:rsidRPr="00C737A9" w:rsidRDefault="00AD43F8" w:rsidP="00A176E9">
      <w:pPr>
        <w:pStyle w:val="a4"/>
        <w:ind w:firstLine="0"/>
        <w:jc w:val="center"/>
        <w:rPr>
          <w:rStyle w:val="Char0"/>
          <w:sz w:val="24"/>
          <w:szCs w:val="24"/>
          <w:rtl/>
        </w:rPr>
      </w:pPr>
      <w:r w:rsidRPr="00C737A9">
        <w:rPr>
          <w:rStyle w:val="Char0"/>
          <w:sz w:val="24"/>
          <w:szCs w:val="24"/>
          <w:rtl/>
        </w:rPr>
        <w:t>در مد</w:t>
      </w:r>
      <w:r w:rsidRPr="00C737A9">
        <w:rPr>
          <w:rStyle w:val="Char0"/>
          <w:rFonts w:hint="cs"/>
          <w:sz w:val="24"/>
          <w:szCs w:val="24"/>
          <w:rtl/>
        </w:rPr>
        <w:t>ینه</w:t>
      </w:r>
      <w:r w:rsidRPr="00C737A9">
        <w:rPr>
          <w:rStyle w:val="Char0"/>
          <w:sz w:val="24"/>
          <w:szCs w:val="24"/>
          <w:rtl/>
        </w:rPr>
        <w:t xml:space="preserve"> نازل شده و هفتاد و پنج آ</w:t>
      </w:r>
      <w:r w:rsidRPr="00C737A9">
        <w:rPr>
          <w:rStyle w:val="Char0"/>
          <w:rFonts w:hint="cs"/>
          <w:sz w:val="24"/>
          <w:szCs w:val="24"/>
          <w:rtl/>
        </w:rPr>
        <w:t>یت</w:t>
      </w:r>
      <w:r w:rsidR="00A176E9">
        <w:rPr>
          <w:rStyle w:val="Char0"/>
          <w:sz w:val="24"/>
          <w:szCs w:val="24"/>
          <w:rtl/>
        </w:rPr>
        <w:t xml:space="preserve"> است</w:t>
      </w:r>
      <w:r w:rsidR="00A176E9">
        <w:rPr>
          <w:rStyle w:val="Char0"/>
          <w:rFonts w:hint="cs"/>
          <w:sz w:val="24"/>
          <w:szCs w:val="24"/>
          <w:rtl/>
        </w:rPr>
        <w:t>.</w:t>
      </w:r>
    </w:p>
    <w:p w:rsidR="00AD43F8" w:rsidRPr="00C737A9" w:rsidRDefault="00595236" w:rsidP="00A176E9">
      <w:pPr>
        <w:pStyle w:val="a4"/>
        <w:ind w:firstLine="0"/>
        <w:jc w:val="center"/>
        <w:rPr>
          <w:rStyle w:val="Char0"/>
          <w:sz w:val="24"/>
          <w:szCs w:val="24"/>
          <w:rtl/>
        </w:rPr>
      </w:pPr>
      <w:r>
        <w:rPr>
          <w:rStyle w:val="Char0"/>
          <w:sz w:val="24"/>
          <w:szCs w:val="24"/>
          <w:rtl/>
        </w:rPr>
        <w:t>بنام الله بخشندۀ مهربان</w:t>
      </w:r>
    </w:p>
    <w:p w:rsidR="00AD43F8" w:rsidRPr="00766CF9" w:rsidRDefault="00AD43F8" w:rsidP="00AD43F8">
      <w:pPr>
        <w:pStyle w:val="a0"/>
        <w:rPr>
          <w:rStyle w:val="Char0"/>
          <w:rtl/>
        </w:rPr>
      </w:pPr>
      <w:r w:rsidRPr="00766CF9">
        <w:rPr>
          <w:rStyle w:val="Char0"/>
          <w:rFonts w:cs="Traditional Arabic"/>
          <w:rtl/>
        </w:rPr>
        <w:t>﴿</w:t>
      </w:r>
      <w:r w:rsidRPr="008B4A46">
        <w:rPr>
          <w:rStyle w:val="Char7"/>
          <w:rtl/>
        </w:rPr>
        <w:t>يَسْأَلُونَكَ عَنِ الْأَنْفَالِ</w:t>
      </w:r>
      <w:r w:rsidR="001619CE" w:rsidRPr="008B4A46">
        <w:rPr>
          <w:rStyle w:val="Char7"/>
          <w:rtl/>
        </w:rPr>
        <w:t xml:space="preserve"> </w:t>
      </w:r>
      <w:r w:rsidRPr="008B4A46">
        <w:rPr>
          <w:rStyle w:val="Char7"/>
          <w:rtl/>
        </w:rPr>
        <w:t>قُلِ الْأَنْفَالُ لِلَّهِ وَالرَّسُولِ</w:t>
      </w:r>
      <w:r w:rsidR="001619CE" w:rsidRPr="008B4A46">
        <w:rPr>
          <w:rStyle w:val="Char7"/>
          <w:rtl/>
        </w:rPr>
        <w:t xml:space="preserve"> </w:t>
      </w:r>
      <w:r w:rsidRPr="008B4A46">
        <w:rPr>
          <w:rStyle w:val="Char7"/>
          <w:rtl/>
        </w:rPr>
        <w:t>فَاتَّقُوا اللَّهَ وَأَصْلِحُوا ذَاتَ بَيْنِكُمْ</w:t>
      </w:r>
      <w:r w:rsidR="001619CE" w:rsidRPr="008B4A46">
        <w:rPr>
          <w:rStyle w:val="Char7"/>
          <w:rtl/>
        </w:rPr>
        <w:t xml:space="preserve"> </w:t>
      </w:r>
      <w:r w:rsidRPr="008B4A46">
        <w:rPr>
          <w:rStyle w:val="Char7"/>
          <w:rtl/>
        </w:rPr>
        <w:t>وَأَطِيعُوا اللَّهَ وَرَسُولَهُ إِنْ كُنْتُمْ مُؤْمِنِينَ١ إِنَّمَا الْمُؤْمِنُونَ الَّذِينَ إِذَا ذُكِرَ اللَّهُ وَجِلَتْ قُلُوبُهُمْ وَإِذَا تُلِيَتْ عَلَيْهِمْ آيَاتُهُ زَادَتْهُمْ إِيمَانًا وَعَلَى رَبِّهِمْ يَتَوَكَّلُونَ٢ الَّذِينَ يُقِيمُونَ الصَّلَاةَ وَمِمَّا رَزَقْنَاهُمْ يُنْفِقُونَ٣ أُولَئِكَ هُمُ الْمُؤْمِنُونَ حَقًّا</w:t>
      </w:r>
      <w:r w:rsidR="001619CE" w:rsidRPr="008B4A46">
        <w:rPr>
          <w:rStyle w:val="Char7"/>
          <w:rtl/>
        </w:rPr>
        <w:t xml:space="preserve"> </w:t>
      </w:r>
      <w:r w:rsidRPr="008B4A46">
        <w:rPr>
          <w:rStyle w:val="Char7"/>
          <w:rtl/>
        </w:rPr>
        <w:t>لَهُمْ دَرَجَاتٌ عِنْدَ رَبِّهِمْ وَمَغْفِرَةٌ وَرِزْقٌ كَرِيمٌ٤ كَمَا أَخْرَجَكَ رَبُّكَ مِنْ بَيْتِكَ بِالْحَقِّ وَإِنَّ فَرِيقًا مِنَ الْمُؤْمِنِينَ لَكَارِهُونَ٥ يُجَادِلُونَكَ فِي الْحَقِّ بَعْدَمَا تَبَيَّنَ كَأَنَّمَا يُسَاقُونَ إِلَى الْمَوْتِ وَهُمْ يَنْظُرُونَ٦ وَإِذْ يَعِدُكُمُ اللَّهُ إِحْدَى الطَّائِفَتَيْنِ أَنَّهَا لَكُمْ وَتَوَدُّونَ أَنَّ غَيْرَ ذَاتِ الشَّوْكَةِ تَكُونُ لَكُمْ وَيُرِيدُ اللَّهُ أَنْ يُحِقَّ الْحَقَّ بِكَلِمَاتِهِ وَيَقْطَعَ دَابِرَ الْكَافِرِينَ٧ لِيُحِقَّ الْحَقَّ وَيُبْطِلَ الْبَاطِلَ وَلَوْ كَرِهَ الْمُجْرِمُونَ٨</w:t>
      </w:r>
      <w:r w:rsidRPr="00766CF9">
        <w:rPr>
          <w:rStyle w:val="Char0"/>
          <w:rFonts w:ascii="Times New Roman" w:hAnsi="Times New Roman" w:cs="Traditional Arabic" w:hint="cs"/>
          <w:rtl/>
        </w:rPr>
        <w:t>﴾</w:t>
      </w:r>
      <w:r w:rsidRPr="008B4A46">
        <w:rPr>
          <w:rStyle w:val="Char"/>
          <w:rtl/>
        </w:rPr>
        <w:t xml:space="preserve"> [الأنفال: 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از تو دربار</w:t>
      </w:r>
      <w:r w:rsidRPr="00C737A9">
        <w:rPr>
          <w:rStyle w:val="Char0"/>
          <w:rFonts w:hint="cs"/>
          <w:rtl/>
        </w:rPr>
        <w:t>ۀ</w:t>
      </w:r>
      <w:r w:rsidR="003F311F">
        <w:rPr>
          <w:rStyle w:val="Char0"/>
          <w:rtl/>
        </w:rPr>
        <w:t xml:space="preserve"> مال‌های </w:t>
      </w:r>
      <w:r w:rsidRPr="00C737A9">
        <w:rPr>
          <w:rStyle w:val="Char0"/>
          <w:rtl/>
        </w:rPr>
        <w:t>غن</w:t>
      </w:r>
      <w:r w:rsidRPr="00C737A9">
        <w:rPr>
          <w:rStyle w:val="Char0"/>
          <w:rFonts w:hint="cs"/>
          <w:rtl/>
        </w:rPr>
        <w:t>یمت</w:t>
      </w:r>
      <w:r w:rsidR="001619CE">
        <w:rPr>
          <w:rStyle w:val="Char0"/>
          <w:rtl/>
        </w:rPr>
        <w:t xml:space="preserve"> می‌</w:t>
      </w:r>
      <w:r w:rsidRPr="00C737A9">
        <w:rPr>
          <w:rStyle w:val="Char0"/>
          <w:rtl/>
        </w:rPr>
        <w:t>پرسند. بگو:</w:t>
      </w:r>
      <w:r w:rsidR="003F311F">
        <w:rPr>
          <w:rStyle w:val="Char0"/>
          <w:rtl/>
        </w:rPr>
        <w:t xml:space="preserve"> مال‌های </w:t>
      </w:r>
      <w:r w:rsidRPr="00C737A9">
        <w:rPr>
          <w:rStyle w:val="Char0"/>
          <w:rtl/>
        </w:rPr>
        <w:t>غن</w:t>
      </w:r>
      <w:r w:rsidRPr="00C737A9">
        <w:rPr>
          <w:rStyle w:val="Char0"/>
          <w:rFonts w:hint="cs"/>
          <w:rtl/>
        </w:rPr>
        <w:t>یمت</w:t>
      </w:r>
      <w:r w:rsidRPr="00C737A9">
        <w:rPr>
          <w:rStyle w:val="Char0"/>
          <w:rtl/>
        </w:rPr>
        <w:t xml:space="preserve"> متعلق به الله و پ</w:t>
      </w:r>
      <w:r w:rsidRPr="00C737A9">
        <w:rPr>
          <w:rStyle w:val="Char0"/>
          <w:rFonts w:hint="cs"/>
          <w:rtl/>
        </w:rPr>
        <w:t>یغمبر</w:t>
      </w:r>
      <w:r w:rsidRPr="00C737A9">
        <w:rPr>
          <w:rStyle w:val="Char0"/>
          <w:rtl/>
        </w:rPr>
        <w:t xml:space="preserve"> است، پس از الله بترس</w:t>
      </w:r>
      <w:r w:rsidRPr="00C737A9">
        <w:rPr>
          <w:rStyle w:val="Char0"/>
          <w:rFonts w:hint="cs"/>
          <w:rtl/>
        </w:rPr>
        <w:t>ید</w:t>
      </w:r>
      <w:r w:rsidRPr="00C737A9">
        <w:rPr>
          <w:rStyle w:val="Char0"/>
          <w:rtl/>
        </w:rPr>
        <w:t xml:space="preserve"> و در م</w:t>
      </w:r>
      <w:r w:rsidRPr="00C737A9">
        <w:rPr>
          <w:rStyle w:val="Char0"/>
          <w:rFonts w:hint="cs"/>
          <w:rtl/>
        </w:rPr>
        <w:t>یان</w:t>
      </w:r>
      <w:r w:rsidRPr="00C737A9">
        <w:rPr>
          <w:rStyle w:val="Char0"/>
          <w:rtl/>
        </w:rPr>
        <w:t xml:space="preserve"> خو</w:t>
      </w:r>
      <w:r w:rsidRPr="00C737A9">
        <w:rPr>
          <w:rStyle w:val="Char0"/>
          <w:rFonts w:hint="cs"/>
          <w:rtl/>
        </w:rPr>
        <w:t>یش</w:t>
      </w:r>
      <w:r w:rsidRPr="00C737A9">
        <w:rPr>
          <w:rStyle w:val="Char0"/>
          <w:rtl/>
        </w:rPr>
        <w:t xml:space="preserve"> صلح و صفا ب</w:t>
      </w:r>
      <w:r w:rsidRPr="00C737A9">
        <w:rPr>
          <w:rStyle w:val="Char0"/>
          <w:rFonts w:hint="cs"/>
          <w:rtl/>
        </w:rPr>
        <w:t>یاورید</w:t>
      </w:r>
      <w:r w:rsidRPr="00C737A9">
        <w:rPr>
          <w:rStyle w:val="Char0"/>
          <w:rtl/>
        </w:rPr>
        <w:t xml:space="preserve"> و </w:t>
      </w:r>
      <w:r w:rsidRPr="00C737A9">
        <w:rPr>
          <w:rStyle w:val="Char0"/>
          <w:rFonts w:hint="cs"/>
          <w:rtl/>
        </w:rPr>
        <w:t>الله</w:t>
      </w:r>
      <w:r w:rsidRPr="00C737A9">
        <w:rPr>
          <w:rStyle w:val="Char0"/>
          <w:rtl/>
        </w:rPr>
        <w:t xml:space="preserve"> و رسول او را اطاعت کن</w:t>
      </w:r>
      <w:r w:rsidRPr="00C737A9">
        <w:rPr>
          <w:rStyle w:val="Char0"/>
          <w:rFonts w:hint="cs"/>
          <w:rtl/>
        </w:rPr>
        <w:t>ید</w:t>
      </w:r>
      <w:r w:rsidRPr="00C737A9">
        <w:rPr>
          <w:rStyle w:val="Char0"/>
          <w:rtl/>
        </w:rPr>
        <w:t xml:space="preserve"> اگر شما مؤمن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مؤمنان کامل آنان</w:t>
      </w:r>
      <w:r w:rsidRPr="00C737A9">
        <w:rPr>
          <w:rStyle w:val="Char0"/>
          <w:rFonts w:hint="cs"/>
          <w:rtl/>
        </w:rPr>
        <w:t>ی</w:t>
      </w:r>
      <w:r w:rsidR="001619CE">
        <w:rPr>
          <w:rStyle w:val="Char0"/>
          <w:rtl/>
        </w:rPr>
        <w:t xml:space="preserve">‌اند </w:t>
      </w:r>
      <w:r w:rsidRPr="00C737A9">
        <w:rPr>
          <w:rStyle w:val="Char0"/>
          <w:rtl/>
        </w:rPr>
        <w:t xml:space="preserve">که هرگاه نام الله (نزد آنها) </w:t>
      </w:r>
      <w:r w:rsidRPr="00C737A9">
        <w:rPr>
          <w:rStyle w:val="Char0"/>
          <w:rFonts w:hint="cs"/>
          <w:rtl/>
        </w:rPr>
        <w:t>یاد</w:t>
      </w:r>
      <w:r w:rsidRPr="00C737A9">
        <w:rPr>
          <w:rStyle w:val="Char0"/>
          <w:rtl/>
        </w:rPr>
        <w:t xml:space="preserve"> شود،</w:t>
      </w:r>
      <w:r w:rsidR="003F311F">
        <w:rPr>
          <w:rStyle w:val="Char0"/>
          <w:rtl/>
        </w:rPr>
        <w:t xml:space="preserve"> دل‌هایشان </w:t>
      </w:r>
      <w:r w:rsidRPr="00C737A9">
        <w:rPr>
          <w:rStyle w:val="Char0"/>
          <w:rtl/>
        </w:rPr>
        <w:t>هراسان گردد، و چون آ</w:t>
      </w:r>
      <w:r w:rsidRPr="00C737A9">
        <w:rPr>
          <w:rStyle w:val="Char0"/>
          <w:rFonts w:hint="cs"/>
          <w:rtl/>
        </w:rPr>
        <w:t>یات</w:t>
      </w:r>
      <w:r w:rsidRPr="00C737A9">
        <w:rPr>
          <w:rStyle w:val="Char0"/>
          <w:rtl/>
        </w:rPr>
        <w:t xml:space="preserve"> الله بر آنها تلاوت شود، ا</w:t>
      </w:r>
      <w:r w:rsidRPr="00C737A9">
        <w:rPr>
          <w:rStyle w:val="Char0"/>
          <w:rFonts w:hint="cs"/>
          <w:rtl/>
        </w:rPr>
        <w:t>یمان</w:t>
      </w:r>
      <w:r w:rsidR="001619CE">
        <w:rPr>
          <w:rStyle w:val="Char0"/>
          <w:rtl/>
        </w:rPr>
        <w:t xml:space="preserve">‌شان </w:t>
      </w:r>
      <w:r w:rsidRPr="00C737A9">
        <w:rPr>
          <w:rStyle w:val="Char0"/>
          <w:rtl/>
        </w:rPr>
        <w:t>افزون گردد و بر پروردگارشان توکل</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Fonts w:hint="cs"/>
          <w:rtl/>
        </w:rPr>
        <w:t>3</w:t>
      </w:r>
      <w:r>
        <w:rPr>
          <w:rStyle w:val="Char0"/>
          <w:rFonts w:ascii="Traditional Arabic" w:hAnsi="mylotus" w:cs="Traditional Arabic" w:hint="cs"/>
          <w:sz w:val="27"/>
          <w:szCs w:val="27"/>
          <w:rtl/>
        </w:rPr>
        <w:t>﴾</w:t>
      </w:r>
      <w:r w:rsidRPr="00C737A9">
        <w:rPr>
          <w:rStyle w:val="Char0"/>
          <w:rtl/>
        </w:rPr>
        <w:t xml:space="preserve"> آنان</w:t>
      </w:r>
      <w:r w:rsidRPr="00C737A9">
        <w:rPr>
          <w:rStyle w:val="Char0"/>
          <w:rFonts w:hint="cs"/>
          <w:rtl/>
        </w:rPr>
        <w:t>ی</w:t>
      </w:r>
      <w:r w:rsidRPr="00C737A9">
        <w:rPr>
          <w:rStyle w:val="Char0"/>
          <w:rtl/>
        </w:rPr>
        <w:t xml:space="preserve"> که نما</w:t>
      </w:r>
      <w:r w:rsidRPr="00C737A9">
        <w:rPr>
          <w:rStyle w:val="Char0"/>
          <w:rFonts w:hint="cs"/>
          <w:rtl/>
        </w:rPr>
        <w:t>ز</w:t>
      </w:r>
      <w:r w:rsidRPr="00C737A9">
        <w:rPr>
          <w:rStyle w:val="Char0"/>
          <w:rtl/>
        </w:rPr>
        <w:t xml:space="preserve"> را برپا</w:t>
      </w:r>
      <w:r w:rsidR="001619CE">
        <w:rPr>
          <w:rStyle w:val="Char0"/>
          <w:rtl/>
        </w:rPr>
        <w:t xml:space="preserve"> می‌</w:t>
      </w:r>
      <w:r w:rsidRPr="00C737A9">
        <w:rPr>
          <w:rStyle w:val="Char0"/>
          <w:rtl/>
        </w:rPr>
        <w:t>کنند و از آنچه به آنها روز</w:t>
      </w:r>
      <w:r w:rsidRPr="00C737A9">
        <w:rPr>
          <w:rStyle w:val="Char0"/>
          <w:rFonts w:hint="cs"/>
          <w:rtl/>
        </w:rPr>
        <w:t>ی</w:t>
      </w:r>
      <w:r w:rsidRPr="00C737A9">
        <w:rPr>
          <w:rStyle w:val="Char0"/>
          <w:rtl/>
        </w:rPr>
        <w:t xml:space="preserve"> داده</w:t>
      </w:r>
      <w:r w:rsidR="001619CE">
        <w:rPr>
          <w:rStyle w:val="Char0"/>
          <w:rtl/>
        </w:rPr>
        <w:t xml:space="preserve">‌ایم </w:t>
      </w:r>
      <w:r w:rsidRPr="00C737A9">
        <w:rPr>
          <w:rStyle w:val="Char0"/>
          <w:rtl/>
        </w:rPr>
        <w:t>انفاق</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جماعت در واقع مؤمنان کامل</w:t>
      </w:r>
      <w:r w:rsidR="001619CE">
        <w:rPr>
          <w:rStyle w:val="Char0"/>
          <w:rtl/>
        </w:rPr>
        <w:t>‌اند.</w:t>
      </w:r>
      <w:r w:rsidRPr="00C737A9">
        <w:rPr>
          <w:rStyle w:val="Char0"/>
          <w:rtl/>
        </w:rPr>
        <w:t xml:space="preserve"> برا</w:t>
      </w:r>
      <w:r w:rsidRPr="00C737A9">
        <w:rPr>
          <w:rStyle w:val="Char0"/>
          <w:rFonts w:hint="cs"/>
          <w:rtl/>
        </w:rPr>
        <w:t>ی</w:t>
      </w:r>
      <w:r w:rsidRPr="00C737A9">
        <w:rPr>
          <w:rStyle w:val="Char0"/>
          <w:rtl/>
        </w:rPr>
        <w:t xml:space="preserve"> آنها درجات</w:t>
      </w:r>
      <w:r w:rsidRPr="00C737A9">
        <w:rPr>
          <w:rStyle w:val="Char0"/>
          <w:rFonts w:hint="cs"/>
          <w:rtl/>
        </w:rPr>
        <w:t>ی</w:t>
      </w:r>
      <w:r w:rsidRPr="00C737A9">
        <w:rPr>
          <w:rStyle w:val="Char0"/>
          <w:rtl/>
        </w:rPr>
        <w:t xml:space="preserve"> است نزد پروردگارشان، و آمرزش و رزق </w:t>
      </w:r>
      <w:r w:rsidRPr="00C737A9">
        <w:rPr>
          <w:rStyle w:val="Char0"/>
          <w:rtl/>
        </w:rPr>
        <w:lastRenderedPageBreak/>
        <w:t>ن</w:t>
      </w:r>
      <w:r w:rsidRPr="00C737A9">
        <w:rPr>
          <w:rStyle w:val="Char0"/>
          <w:rFonts w:hint="cs"/>
          <w:rtl/>
        </w:rPr>
        <w:t>یکو</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همچنان که پروردگارت تو را از خانه ات به حق ب</w:t>
      </w:r>
      <w:r w:rsidRPr="00C737A9">
        <w:rPr>
          <w:rStyle w:val="Char0"/>
          <w:rFonts w:hint="cs"/>
          <w:rtl/>
        </w:rPr>
        <w:t>یرون</w:t>
      </w:r>
      <w:r w:rsidRPr="00C737A9">
        <w:rPr>
          <w:rStyle w:val="Char0"/>
          <w:rtl/>
        </w:rPr>
        <w:t xml:space="preserve"> کرد، در حال</w:t>
      </w:r>
      <w:r w:rsidRPr="00C737A9">
        <w:rPr>
          <w:rStyle w:val="Char0"/>
          <w:rFonts w:hint="cs"/>
          <w:rtl/>
        </w:rPr>
        <w:t>یکه</w:t>
      </w:r>
      <w:r w:rsidRPr="00C737A9">
        <w:rPr>
          <w:rStyle w:val="Char0"/>
          <w:rtl/>
        </w:rPr>
        <w:t xml:space="preserve"> گروه</w:t>
      </w:r>
      <w:r w:rsidRPr="00C737A9">
        <w:rPr>
          <w:rStyle w:val="Char0"/>
          <w:rFonts w:hint="cs"/>
          <w:rtl/>
        </w:rPr>
        <w:t>ی</w:t>
      </w:r>
      <w:r w:rsidRPr="00C737A9">
        <w:rPr>
          <w:rStyle w:val="Char0"/>
          <w:rtl/>
        </w:rPr>
        <w:t xml:space="preserve"> از مسلمانان </w:t>
      </w:r>
      <w:r w:rsidRPr="00C737A9">
        <w:rPr>
          <w:rStyle w:val="Char0"/>
          <w:rFonts w:hint="cs"/>
          <w:rtl/>
        </w:rPr>
        <w:t>(</w:t>
      </w:r>
      <w:r w:rsidRPr="00C737A9">
        <w:rPr>
          <w:rStyle w:val="Char0"/>
          <w:rtl/>
        </w:rPr>
        <w:t>از ب</w:t>
      </w:r>
      <w:r w:rsidRPr="00C737A9">
        <w:rPr>
          <w:rStyle w:val="Char0"/>
          <w:rFonts w:hint="cs"/>
          <w:rtl/>
        </w:rPr>
        <w:t>یرو</w:t>
      </w:r>
      <w:r w:rsidRPr="00C737A9">
        <w:rPr>
          <w:rStyle w:val="Char0"/>
          <w:rtl/>
        </w:rPr>
        <w:t>ن شدن) سخت کراهت داشتند (باز راض</w:t>
      </w:r>
      <w:r w:rsidRPr="00C737A9">
        <w:rPr>
          <w:rStyle w:val="Char0"/>
          <w:rFonts w:hint="cs"/>
          <w:rtl/>
        </w:rPr>
        <w:t>ی</w:t>
      </w:r>
      <w:r w:rsidRPr="00C737A9">
        <w:rPr>
          <w:rStyle w:val="Char0"/>
          <w:rtl/>
        </w:rPr>
        <w:t xml:space="preserve"> شدند).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 مؤمنان) با تو در باره حق؛ بعد از ا</w:t>
      </w:r>
      <w:r w:rsidRPr="00C737A9">
        <w:rPr>
          <w:rStyle w:val="Char0"/>
          <w:rFonts w:hint="cs"/>
          <w:rtl/>
        </w:rPr>
        <w:t>ینکه</w:t>
      </w:r>
      <w:r w:rsidRPr="00C737A9">
        <w:rPr>
          <w:rStyle w:val="Char0"/>
          <w:rtl/>
        </w:rPr>
        <w:t xml:space="preserve"> (حق بودن آن) واضح شد، مجادله</w:t>
      </w:r>
      <w:r w:rsidR="001619CE">
        <w:rPr>
          <w:rStyle w:val="Char0"/>
          <w:rtl/>
        </w:rPr>
        <w:t xml:space="preserve"> می‌</w:t>
      </w:r>
      <w:r w:rsidRPr="00C737A9">
        <w:rPr>
          <w:rStyle w:val="Char0"/>
          <w:rtl/>
        </w:rPr>
        <w:t>کردند، گو</w:t>
      </w:r>
      <w:r w:rsidRPr="00C737A9">
        <w:rPr>
          <w:rStyle w:val="Char0"/>
          <w:rFonts w:hint="cs"/>
          <w:rtl/>
        </w:rPr>
        <w:t>یا</w:t>
      </w:r>
      <w:r w:rsidR="00A176E9">
        <w:rPr>
          <w:rStyle w:val="Char0"/>
          <w:rtl/>
        </w:rPr>
        <w:t xml:space="preserve"> به‌سوی </w:t>
      </w:r>
      <w:r w:rsidRPr="00C737A9">
        <w:rPr>
          <w:rStyle w:val="Char0"/>
          <w:rtl/>
        </w:rPr>
        <w:t>مرگ سوق داده</w:t>
      </w:r>
      <w:r w:rsidR="001619CE">
        <w:rPr>
          <w:rStyle w:val="Char0"/>
          <w:rtl/>
        </w:rPr>
        <w:t xml:space="preserve"> می‌</w:t>
      </w:r>
      <w:r w:rsidRPr="00C737A9">
        <w:rPr>
          <w:rStyle w:val="Char0"/>
          <w:rtl/>
        </w:rPr>
        <w:t>شدند و ا</w:t>
      </w:r>
      <w:r w:rsidRPr="00C737A9">
        <w:rPr>
          <w:rStyle w:val="Char0"/>
          <w:rFonts w:hint="cs"/>
          <w:rtl/>
        </w:rPr>
        <w:t>یشان</w:t>
      </w:r>
      <w:r w:rsidRPr="00C737A9">
        <w:rPr>
          <w:rStyle w:val="Char0"/>
          <w:rtl/>
        </w:rPr>
        <w:t xml:space="preserve"> به آن</w:t>
      </w:r>
      <w:r w:rsidR="001619CE">
        <w:rPr>
          <w:rStyle w:val="Char0"/>
          <w:rtl/>
        </w:rPr>
        <w:t xml:space="preserve"> می‌</w:t>
      </w:r>
      <w:r w:rsidRPr="00C737A9">
        <w:rPr>
          <w:rStyle w:val="Char0"/>
          <w:rtl/>
        </w:rPr>
        <w:t xml:space="preserve">نگرند.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را که الله به شما </w:t>
      </w:r>
      <w:r w:rsidRPr="00C737A9">
        <w:rPr>
          <w:rStyle w:val="Char0"/>
          <w:rFonts w:hint="cs"/>
          <w:rtl/>
        </w:rPr>
        <w:t>یکی</w:t>
      </w:r>
      <w:r w:rsidRPr="00C737A9">
        <w:rPr>
          <w:rStyle w:val="Char0"/>
          <w:rtl/>
        </w:rPr>
        <w:t xml:space="preserve"> از دو طائفه را وعده</w:t>
      </w:r>
      <w:r w:rsidR="001619CE">
        <w:rPr>
          <w:rStyle w:val="Char0"/>
          <w:rtl/>
        </w:rPr>
        <w:t xml:space="preserve"> می‌</w:t>
      </w:r>
      <w:r w:rsidRPr="00C737A9">
        <w:rPr>
          <w:rStyle w:val="Char0"/>
          <w:rtl/>
        </w:rPr>
        <w:t>کرد که (گروه مسلح) برا</w:t>
      </w:r>
      <w:r w:rsidRPr="00C737A9">
        <w:rPr>
          <w:rStyle w:val="Char0"/>
          <w:rFonts w:hint="cs"/>
          <w:rtl/>
        </w:rPr>
        <w:t>ی</w:t>
      </w:r>
      <w:r w:rsidRPr="00C737A9">
        <w:rPr>
          <w:rStyle w:val="Char0"/>
          <w:rtl/>
        </w:rPr>
        <w:t xml:space="preserve"> شما باشد، و شما</w:t>
      </w:r>
      <w:r w:rsidR="001619CE">
        <w:rPr>
          <w:rStyle w:val="Char0"/>
          <w:rtl/>
        </w:rPr>
        <w:t xml:space="preserve"> می‌</w:t>
      </w:r>
      <w:r w:rsidRPr="00C737A9">
        <w:rPr>
          <w:rStyle w:val="Char0"/>
          <w:rtl/>
        </w:rPr>
        <w:t>خواست</w:t>
      </w:r>
      <w:r w:rsidRPr="00C737A9">
        <w:rPr>
          <w:rStyle w:val="Char0"/>
          <w:rFonts w:hint="cs"/>
          <w:rtl/>
        </w:rPr>
        <w:t>ید</w:t>
      </w:r>
      <w:r w:rsidRPr="00C737A9">
        <w:rPr>
          <w:rStyle w:val="Char0"/>
          <w:rtl/>
        </w:rPr>
        <w:t xml:space="preserve"> که طائفه</w:t>
      </w:r>
      <w:r w:rsidR="001619CE">
        <w:rPr>
          <w:rStyle w:val="Char0"/>
          <w:rtl/>
        </w:rPr>
        <w:t xml:space="preserve"> بی‌</w:t>
      </w:r>
      <w:r w:rsidRPr="00C737A9">
        <w:rPr>
          <w:rStyle w:val="Char0"/>
          <w:rtl/>
        </w:rPr>
        <w:t>سلاح برا</w:t>
      </w:r>
      <w:r w:rsidRPr="00C737A9">
        <w:rPr>
          <w:rStyle w:val="Char0"/>
          <w:rFonts w:hint="cs"/>
          <w:rtl/>
        </w:rPr>
        <w:t>ی</w:t>
      </w:r>
      <w:r w:rsidRPr="00C737A9">
        <w:rPr>
          <w:rStyle w:val="Char0"/>
          <w:rtl/>
        </w:rPr>
        <w:t xml:space="preserve"> شما باشد. در حال</w:t>
      </w:r>
      <w:r w:rsidRPr="00C737A9">
        <w:rPr>
          <w:rStyle w:val="Char0"/>
          <w:rFonts w:hint="cs"/>
          <w:rtl/>
        </w:rPr>
        <w:t>یکه</w:t>
      </w:r>
      <w:r w:rsidRPr="00C737A9">
        <w:rPr>
          <w:rStyle w:val="Char0"/>
          <w:rtl/>
        </w:rPr>
        <w:t xml:space="preserve"> الله</w:t>
      </w:r>
      <w:r w:rsidR="001619CE">
        <w:rPr>
          <w:rStyle w:val="Char0"/>
          <w:rtl/>
        </w:rPr>
        <w:t xml:space="preserve"> می‌</w:t>
      </w:r>
      <w:r w:rsidRPr="00C737A9">
        <w:rPr>
          <w:rStyle w:val="Char0"/>
          <w:rtl/>
        </w:rPr>
        <w:t>خواست که حق (د</w:t>
      </w:r>
      <w:r w:rsidRPr="00C737A9">
        <w:rPr>
          <w:rStyle w:val="Char0"/>
          <w:rFonts w:hint="cs"/>
          <w:rtl/>
        </w:rPr>
        <w:t>ین</w:t>
      </w:r>
      <w:r w:rsidRPr="00C737A9">
        <w:rPr>
          <w:rStyle w:val="Char0"/>
          <w:rtl/>
        </w:rPr>
        <w:t xml:space="preserve"> و غلب</w:t>
      </w:r>
      <w:r w:rsidRPr="00C737A9">
        <w:rPr>
          <w:rStyle w:val="Char0"/>
          <w:rFonts w:hint="cs"/>
          <w:rtl/>
        </w:rPr>
        <w:t>ۀ</w:t>
      </w:r>
      <w:r w:rsidRPr="00C737A9">
        <w:rPr>
          <w:rStyle w:val="Char0"/>
          <w:rtl/>
        </w:rPr>
        <w:t xml:space="preserve"> مسلمانان</w:t>
      </w:r>
      <w:r w:rsidRPr="00C737A9">
        <w:rPr>
          <w:rStyle w:val="Char0"/>
          <w:rFonts w:hint="cs"/>
          <w:rtl/>
        </w:rPr>
        <w:t>)</w:t>
      </w:r>
      <w:r w:rsidRPr="00C737A9">
        <w:rPr>
          <w:rStyle w:val="Char0"/>
          <w:rtl/>
        </w:rPr>
        <w:t xml:space="preserve"> را به سخنان </w:t>
      </w:r>
      <w:r w:rsidRPr="00C737A9">
        <w:rPr>
          <w:rStyle w:val="Char0"/>
          <w:rFonts w:hint="cs"/>
          <w:rtl/>
        </w:rPr>
        <w:t>(</w:t>
      </w:r>
      <w:r w:rsidRPr="00C737A9">
        <w:rPr>
          <w:rStyle w:val="Char0"/>
          <w:rtl/>
        </w:rPr>
        <w:t>فرمان</w:t>
      </w:r>
      <w:r w:rsidR="00795F3B">
        <w:rPr>
          <w:rStyle w:val="Char0"/>
          <w:rtl/>
        </w:rPr>
        <w:t>‌ها</w:t>
      </w:r>
      <w:r w:rsidRPr="00C737A9">
        <w:rPr>
          <w:rStyle w:val="Char0"/>
          <w:rFonts w:hint="cs"/>
          <w:rtl/>
        </w:rPr>
        <w:t>ی)</w:t>
      </w:r>
      <w:r w:rsidRPr="00C737A9">
        <w:rPr>
          <w:rStyle w:val="Char0"/>
          <w:rtl/>
        </w:rPr>
        <w:t xml:space="preserve"> خود ثابت کند و کافران را ر</w:t>
      </w:r>
      <w:r w:rsidRPr="00C737A9">
        <w:rPr>
          <w:rStyle w:val="Char0"/>
          <w:rFonts w:hint="cs"/>
          <w:rtl/>
        </w:rPr>
        <w:t>یشه</w:t>
      </w:r>
      <w:r w:rsidRPr="00C737A9">
        <w:rPr>
          <w:rStyle w:val="Char0"/>
          <w:rtl/>
        </w:rPr>
        <w:t xml:space="preserve"> کن کند.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(د</w:t>
      </w:r>
      <w:r w:rsidRPr="00C737A9">
        <w:rPr>
          <w:rStyle w:val="Char0"/>
          <w:rFonts w:hint="cs"/>
          <w:rtl/>
        </w:rPr>
        <w:t>ین</w:t>
      </w:r>
      <w:r w:rsidRPr="00C737A9">
        <w:rPr>
          <w:rStyle w:val="Char0"/>
          <w:rtl/>
        </w:rPr>
        <w:t xml:space="preserve">) حق را ثابت کند و باطل (کفر) را نابود سازد، اگرچه مجرمان </w:t>
      </w:r>
      <w:r w:rsidRPr="00C737A9">
        <w:rPr>
          <w:rStyle w:val="Char0"/>
          <w:rFonts w:hint="cs"/>
          <w:rtl/>
        </w:rPr>
        <w:t>خوش</w:t>
      </w:r>
      <w:r>
        <w:rPr>
          <w:rStyle w:val="Char0"/>
          <w:rtl/>
        </w:rPr>
        <w:t xml:space="preserve"> نداشته باشند.</w:t>
      </w:r>
    </w:p>
    <w:p w:rsidR="00AD43F8" w:rsidRDefault="00AD43F8" w:rsidP="00AD43F8">
      <w:pPr>
        <w:pStyle w:val="a0"/>
        <w:rPr>
          <w:rStyle w:val="Char0"/>
          <w:rtl/>
        </w:rPr>
      </w:pPr>
      <w:r w:rsidRPr="00766CF9">
        <w:rPr>
          <w:rStyle w:val="Char0"/>
          <w:rFonts w:cs="Traditional Arabic"/>
          <w:rtl/>
        </w:rPr>
        <w:t>﴿</w:t>
      </w:r>
      <w:r w:rsidRPr="008B4A46">
        <w:rPr>
          <w:rStyle w:val="Char7"/>
          <w:rtl/>
        </w:rPr>
        <w:t>إِذْ تَسْتَغِيثُونَ رَبَّكُمْ فَاسْتَجَابَ لَكُمْ أَنِّي مُمِدُّكُمْ بِأَلْفٍ مِنَ الْمَلَائِكَةِ مُرْدِفِينَ٩ وَمَا جَعَلَهُ اللَّهُ إِلَّا بُشْرَى وَلِتَطْمَئِنَّ بِهِ قُلُوبُكُمْ</w:t>
      </w:r>
      <w:r w:rsidR="001619CE" w:rsidRPr="008B4A46">
        <w:rPr>
          <w:rStyle w:val="Char7"/>
          <w:rtl/>
        </w:rPr>
        <w:t xml:space="preserve"> </w:t>
      </w:r>
      <w:r w:rsidRPr="008B4A46">
        <w:rPr>
          <w:rStyle w:val="Char7"/>
          <w:rtl/>
        </w:rPr>
        <w:t>وَمَا النَّصْرُ إِلَّا مِنْ عِنْدِ اللَّهِ</w:t>
      </w:r>
      <w:r w:rsidR="001619CE" w:rsidRPr="008B4A46">
        <w:rPr>
          <w:rStyle w:val="Char7"/>
          <w:rtl/>
        </w:rPr>
        <w:t xml:space="preserve"> </w:t>
      </w:r>
      <w:r w:rsidRPr="008B4A46">
        <w:rPr>
          <w:rStyle w:val="Char7"/>
          <w:rtl/>
        </w:rPr>
        <w:t>إِنَّ اللَّهَ عَزِيزٌ حَكِيمٌ١٠ إِذْ يُغَشِّيكُمُ النُّعَاسَ أَمَنَةً مِنْهُ وَيُنَزِّلُ عَلَيْكُمْ مِنَ السَّمَاءِ مَاءً لِيُطَهِّرَكُمْ بِهِ وَيُذْهِبَ عَنْكُمْ رِجْزَ الشَّيْطَانِ وَلِيَرْبِطَ عَلَى قُلُوبِكُمْ وَيُثَبِّتَ بِهِ الْأَقْدَامَ١١ إِذْ يُوحِي رَبُّكَ إِلَى الْمَلَائِكَةِ أَنِّي مَعَكُمْ فَثَبِّتُوا الَّذِينَ آمَنُوا</w:t>
      </w:r>
      <w:r w:rsidR="001619CE" w:rsidRPr="008B4A46">
        <w:rPr>
          <w:rStyle w:val="Char7"/>
          <w:rtl/>
        </w:rPr>
        <w:t xml:space="preserve"> </w:t>
      </w:r>
      <w:r w:rsidRPr="008B4A46">
        <w:rPr>
          <w:rStyle w:val="Char7"/>
          <w:rtl/>
        </w:rPr>
        <w:t>سَأُلْقِي فِي قُلُوبِ الَّذِينَ كَفَرُوا الرُّعْبَ فَاضْرِبُوا فَوْقَ الْأَعْنَاقِ وَاضْرِبُوا مِنْهُمْ كُلَّ بَنَانٍ١٢ ذَلِكَ بِأَنَّهُمْ شَاقُّوا اللَّهَ وَرَسُولَهُ</w:t>
      </w:r>
      <w:r w:rsidR="001619CE" w:rsidRPr="008B4A46">
        <w:rPr>
          <w:rStyle w:val="Char7"/>
          <w:rtl/>
        </w:rPr>
        <w:t xml:space="preserve"> </w:t>
      </w:r>
      <w:r w:rsidRPr="008B4A46">
        <w:rPr>
          <w:rStyle w:val="Char7"/>
          <w:rtl/>
        </w:rPr>
        <w:t>وَمَنْ يُشَاقِقِ اللَّهَ وَرَسُولَهُ فَإِنَّ اللَّهَ شَدِيدُ الْعِقَابِ١٣ ذَلِكُمْ فَذُوقُوهُ وَأَنَّ لِلْكَافِرِينَ عَذَابَ النَّارِ١٤ يَا أَيُّهَا الَّذِينَ آمَنُوا إِذَا لَقِيتُمُ الَّذِينَ كَفَرُوا زَحْفًا فَلَا تُوَلُّوهُمُ الْأَدْبَارَ١٥ وَمَنْ يُوَلِّهِمْ يَوْمَئِذٍ دُبُرَهُ إِلَّا مُتَحَرِّفًا لِقِتَالٍ أَوْ مُتَحَيِّزًا إِلَى فِئَةٍ فَقَدْ بَاءَ بِغَضَبٍ مِنَ اللَّهِ وَمَأْوَاهُ جَهَنَّمُ</w:t>
      </w:r>
      <w:r w:rsidR="001619CE" w:rsidRPr="008B4A46">
        <w:rPr>
          <w:rStyle w:val="Char7"/>
          <w:rtl/>
        </w:rPr>
        <w:t xml:space="preserve"> </w:t>
      </w:r>
      <w:r w:rsidRPr="008B4A46">
        <w:rPr>
          <w:rStyle w:val="Char7"/>
          <w:rtl/>
        </w:rPr>
        <w:t>وَبِئْسَ الْمَصِيرُ١٦</w:t>
      </w:r>
      <w:r w:rsidRPr="00766CF9">
        <w:rPr>
          <w:rStyle w:val="Char0"/>
          <w:rFonts w:ascii="Times New Roman" w:hAnsi="Times New Roman" w:cs="Traditional Arabic" w:hint="cs"/>
          <w:rtl/>
        </w:rPr>
        <w:t>﴾</w:t>
      </w:r>
      <w:r w:rsidRPr="008B4A46">
        <w:rPr>
          <w:rStyle w:val="Char"/>
          <w:rtl/>
        </w:rPr>
        <w:t xml:space="preserve"> [الأنفال: 9-16]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از پروردگارتان </w:t>
      </w:r>
      <w:r w:rsidRPr="00C737A9">
        <w:rPr>
          <w:rStyle w:val="Char0"/>
          <w:rFonts w:hint="cs"/>
          <w:rtl/>
        </w:rPr>
        <w:t>یاری</w:t>
      </w:r>
      <w:r w:rsidRPr="00C737A9">
        <w:rPr>
          <w:rStyle w:val="Char0"/>
          <w:rtl/>
        </w:rPr>
        <w:t xml:space="preserve"> خواست</w:t>
      </w:r>
      <w:r w:rsidRPr="00C737A9">
        <w:rPr>
          <w:rStyle w:val="Char0"/>
          <w:rFonts w:hint="cs"/>
          <w:rtl/>
        </w:rPr>
        <w:t>ید،</w:t>
      </w:r>
      <w:r w:rsidRPr="00C737A9">
        <w:rPr>
          <w:rStyle w:val="Char0"/>
          <w:rtl/>
        </w:rPr>
        <w:t xml:space="preserve"> پس دعا</w:t>
      </w:r>
      <w:r w:rsidRPr="00C737A9">
        <w:rPr>
          <w:rStyle w:val="Char0"/>
          <w:rFonts w:hint="cs"/>
          <w:rtl/>
        </w:rPr>
        <w:t>ی</w:t>
      </w:r>
      <w:r w:rsidRPr="00C737A9">
        <w:rPr>
          <w:rStyle w:val="Char0"/>
          <w:rtl/>
        </w:rPr>
        <w:t xml:space="preserve"> شما را قبول کرد که من شما را با هزار فرشته که پشت سر </w:t>
      </w:r>
      <w:r w:rsidRPr="00C737A9">
        <w:rPr>
          <w:rStyle w:val="Char0"/>
          <w:rFonts w:hint="cs"/>
          <w:rtl/>
        </w:rPr>
        <w:t>یکدیگر</w:t>
      </w:r>
      <w:r w:rsidRPr="00C737A9">
        <w:rPr>
          <w:rStyle w:val="Char0"/>
          <w:rtl/>
        </w:rPr>
        <w:t xml:space="preserve"> قرار دارند، مدد</w:t>
      </w:r>
      <w:r w:rsidR="001619CE">
        <w:rPr>
          <w:rStyle w:val="Char0"/>
          <w:rtl/>
        </w:rPr>
        <w:t xml:space="preserve"> می‌</w:t>
      </w:r>
      <w:r w:rsidRPr="00C737A9">
        <w:rPr>
          <w:rStyle w:val="Char0"/>
          <w:rtl/>
        </w:rPr>
        <w:t xml:space="preserve">کنم.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آن </w:t>
      </w:r>
      <w:r w:rsidRPr="00C737A9">
        <w:rPr>
          <w:rStyle w:val="Char0"/>
          <w:rFonts w:hint="cs"/>
          <w:rtl/>
        </w:rPr>
        <w:t>(</w:t>
      </w:r>
      <w:r w:rsidRPr="00C737A9">
        <w:rPr>
          <w:rStyle w:val="Char0"/>
          <w:rtl/>
        </w:rPr>
        <w:t>مدد آسمان</w:t>
      </w:r>
      <w:r w:rsidRPr="00C737A9">
        <w:rPr>
          <w:rStyle w:val="Char0"/>
          <w:rFonts w:hint="cs"/>
          <w:rtl/>
        </w:rPr>
        <w:t>ی</w:t>
      </w:r>
      <w:r w:rsidRPr="00C737A9">
        <w:rPr>
          <w:rStyle w:val="Char0"/>
          <w:rtl/>
        </w:rPr>
        <w:t>) را الله جز برا</w:t>
      </w:r>
      <w:r w:rsidRPr="00C737A9">
        <w:rPr>
          <w:rStyle w:val="Char0"/>
          <w:rFonts w:hint="cs"/>
          <w:rtl/>
        </w:rPr>
        <w:t>ی</w:t>
      </w:r>
      <w:r w:rsidRPr="00C737A9">
        <w:rPr>
          <w:rStyle w:val="Char0"/>
          <w:rtl/>
        </w:rPr>
        <w:t xml:space="preserve"> بشارت و ا</w:t>
      </w:r>
      <w:r w:rsidRPr="00C737A9">
        <w:rPr>
          <w:rStyle w:val="Char0"/>
          <w:rFonts w:hint="cs"/>
          <w:rtl/>
        </w:rPr>
        <w:t>ینکه</w:t>
      </w:r>
      <w:r w:rsidRPr="00C737A9">
        <w:rPr>
          <w:rStyle w:val="Char0"/>
          <w:rtl/>
        </w:rPr>
        <w:t xml:space="preserve"> دلها</w:t>
      </w:r>
      <w:r w:rsidRPr="00C737A9">
        <w:rPr>
          <w:rStyle w:val="Char0"/>
          <w:rFonts w:hint="cs"/>
          <w:rtl/>
        </w:rPr>
        <w:t>یتان</w:t>
      </w:r>
      <w:r w:rsidRPr="00C737A9">
        <w:rPr>
          <w:rStyle w:val="Char0"/>
          <w:rtl/>
        </w:rPr>
        <w:t xml:space="preserve"> به آن مطمئن شود قرار نداد. و نصرت </w:t>
      </w:r>
      <w:r w:rsidRPr="00C737A9">
        <w:rPr>
          <w:rStyle w:val="Char0"/>
          <w:rFonts w:hint="cs"/>
          <w:rtl/>
        </w:rPr>
        <w:t>نیست</w:t>
      </w:r>
      <w:r w:rsidRPr="00C737A9">
        <w:rPr>
          <w:rStyle w:val="Char0"/>
          <w:rtl/>
        </w:rPr>
        <w:t xml:space="preserve"> مگر از جانب الله، چون او غالب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وقت</w:t>
      </w:r>
      <w:r w:rsidRPr="00C737A9">
        <w:rPr>
          <w:rStyle w:val="Char0"/>
          <w:rFonts w:hint="cs"/>
          <w:rtl/>
        </w:rPr>
        <w:t>ی</w:t>
      </w:r>
      <w:r w:rsidRPr="00C737A9">
        <w:rPr>
          <w:rStyle w:val="Char0"/>
          <w:rtl/>
        </w:rPr>
        <w:t xml:space="preserve"> را که خواب خف</w:t>
      </w:r>
      <w:r w:rsidRPr="00C737A9">
        <w:rPr>
          <w:rStyle w:val="Char0"/>
          <w:rFonts w:hint="cs"/>
          <w:rtl/>
        </w:rPr>
        <w:t>یف</w:t>
      </w:r>
      <w:r w:rsidRPr="00C737A9">
        <w:rPr>
          <w:rStyle w:val="Char0"/>
          <w:rtl/>
        </w:rPr>
        <w:t xml:space="preserve"> را بر شما مسلط ساخت، تا باعث امن</w:t>
      </w:r>
      <w:r w:rsidRPr="00C737A9">
        <w:rPr>
          <w:rStyle w:val="Char0"/>
          <w:rFonts w:hint="cs"/>
          <w:rtl/>
        </w:rPr>
        <w:t>یت</w:t>
      </w:r>
      <w:r w:rsidRPr="00C737A9">
        <w:rPr>
          <w:rStyle w:val="Char0"/>
          <w:rtl/>
        </w:rPr>
        <w:t xml:space="preserve"> و آرامش شما از جانب الله بگردد، و از آسمان آب</w:t>
      </w:r>
      <w:r w:rsidRPr="00C737A9">
        <w:rPr>
          <w:rStyle w:val="Char0"/>
          <w:rFonts w:hint="cs"/>
          <w:rtl/>
        </w:rPr>
        <w:t>ی</w:t>
      </w:r>
      <w:r w:rsidRPr="00C737A9">
        <w:rPr>
          <w:rStyle w:val="Char0"/>
          <w:rtl/>
        </w:rPr>
        <w:t xml:space="preserve"> بر شما فرستاد تا با آن شما را پاک بگرداند و پل</w:t>
      </w:r>
      <w:r w:rsidRPr="00C737A9">
        <w:rPr>
          <w:rStyle w:val="Char0"/>
          <w:rFonts w:hint="cs"/>
          <w:rtl/>
        </w:rPr>
        <w:t>یدی</w:t>
      </w:r>
      <w:r w:rsidRPr="00C737A9">
        <w:rPr>
          <w:rStyle w:val="Char0"/>
          <w:rtl/>
        </w:rPr>
        <w:t xml:space="preserve"> ش</w:t>
      </w:r>
      <w:r w:rsidRPr="00C737A9">
        <w:rPr>
          <w:rStyle w:val="Char0"/>
          <w:rFonts w:hint="cs"/>
          <w:rtl/>
        </w:rPr>
        <w:t>یطان</w:t>
      </w:r>
      <w:r w:rsidRPr="00C737A9">
        <w:rPr>
          <w:rStyle w:val="Char0"/>
          <w:rtl/>
        </w:rPr>
        <w:t xml:space="preserve"> را از شما دور سازد، و</w:t>
      </w:r>
      <w:r w:rsidR="0061072C">
        <w:rPr>
          <w:rStyle w:val="Char0"/>
          <w:rtl/>
        </w:rPr>
        <w:t xml:space="preserve"> دل‌های </w:t>
      </w:r>
      <w:r w:rsidRPr="00C737A9">
        <w:rPr>
          <w:rStyle w:val="Char0"/>
          <w:rtl/>
        </w:rPr>
        <w:t>شم</w:t>
      </w:r>
      <w:r w:rsidRPr="00C737A9">
        <w:rPr>
          <w:rStyle w:val="Char0"/>
          <w:rFonts w:hint="cs"/>
          <w:rtl/>
        </w:rPr>
        <w:t>ا</w:t>
      </w:r>
      <w:r w:rsidRPr="00C737A9">
        <w:rPr>
          <w:rStyle w:val="Char0"/>
          <w:rtl/>
        </w:rPr>
        <w:t xml:space="preserve"> را ثابت بگرداند، و به وس</w:t>
      </w:r>
      <w:r w:rsidRPr="00C737A9">
        <w:rPr>
          <w:rStyle w:val="Char0"/>
          <w:rFonts w:hint="cs"/>
          <w:rtl/>
        </w:rPr>
        <w:t>یله</w:t>
      </w:r>
      <w:r w:rsidRPr="00C737A9">
        <w:rPr>
          <w:rStyle w:val="Char0"/>
          <w:rtl/>
        </w:rPr>
        <w:t xml:space="preserve"> آن </w:t>
      </w:r>
      <w:r w:rsidRPr="00C737A9">
        <w:rPr>
          <w:rStyle w:val="Char0"/>
          <w:rtl/>
        </w:rPr>
        <w:lastRenderedPageBreak/>
        <w:t>قدم</w:t>
      </w:r>
      <w:r w:rsidR="001619CE">
        <w:rPr>
          <w:rStyle w:val="Char0"/>
          <w:rtl/>
        </w:rPr>
        <w:t xml:space="preserve">‌های </w:t>
      </w:r>
      <w:r w:rsidRPr="00C737A9">
        <w:rPr>
          <w:rStyle w:val="Char0"/>
          <w:rtl/>
        </w:rPr>
        <w:t xml:space="preserve">شما را ثابت سازد.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وقت</w:t>
      </w:r>
      <w:r w:rsidRPr="00C737A9">
        <w:rPr>
          <w:rStyle w:val="Char0"/>
          <w:rFonts w:hint="cs"/>
          <w:rtl/>
        </w:rPr>
        <w:t>ی</w:t>
      </w:r>
      <w:r w:rsidRPr="00C737A9">
        <w:rPr>
          <w:rStyle w:val="Char0"/>
          <w:rtl/>
        </w:rPr>
        <w:t xml:space="preserve"> را که پروردگار تو به فرشته</w:t>
      </w:r>
      <w:r w:rsidR="001619CE">
        <w:rPr>
          <w:rStyle w:val="Char0"/>
          <w:rtl/>
        </w:rPr>
        <w:t xml:space="preserve">‌ها </w:t>
      </w:r>
      <w:r w:rsidRPr="00C737A9">
        <w:rPr>
          <w:rStyle w:val="Char0"/>
          <w:rtl/>
        </w:rPr>
        <w:t>وح</w:t>
      </w:r>
      <w:r w:rsidRPr="00C737A9">
        <w:rPr>
          <w:rStyle w:val="Char0"/>
          <w:rFonts w:hint="cs"/>
          <w:rtl/>
        </w:rPr>
        <w:t>ی</w:t>
      </w:r>
      <w:r w:rsidRPr="00C737A9">
        <w:rPr>
          <w:rStyle w:val="Char0"/>
          <w:rtl/>
        </w:rPr>
        <w:t xml:space="preserve"> کرد که من با شما ام، پس مؤمنان را ثابت قدم دار</w:t>
      </w:r>
      <w:r w:rsidRPr="00C737A9">
        <w:rPr>
          <w:rStyle w:val="Char0"/>
          <w:rFonts w:hint="cs"/>
          <w:rtl/>
        </w:rPr>
        <w:t>ید</w:t>
      </w:r>
      <w:r w:rsidRPr="00C737A9">
        <w:rPr>
          <w:rStyle w:val="Char0"/>
          <w:rtl/>
        </w:rPr>
        <w:t xml:space="preserve"> (مدد کن</w:t>
      </w:r>
      <w:r w:rsidRPr="00C737A9">
        <w:rPr>
          <w:rStyle w:val="Char0"/>
          <w:rFonts w:hint="cs"/>
          <w:rtl/>
        </w:rPr>
        <w:t>ید</w:t>
      </w:r>
      <w:r w:rsidRPr="00C737A9">
        <w:rPr>
          <w:rStyle w:val="Char0"/>
          <w:rtl/>
        </w:rPr>
        <w:t>). به زود</w:t>
      </w:r>
      <w:r w:rsidRPr="00C737A9">
        <w:rPr>
          <w:rStyle w:val="Char0"/>
          <w:rFonts w:hint="cs"/>
          <w:rtl/>
        </w:rPr>
        <w:t>ی</w:t>
      </w:r>
      <w:r w:rsidRPr="00C737A9">
        <w:rPr>
          <w:rStyle w:val="Char0"/>
          <w:rtl/>
        </w:rPr>
        <w:t xml:space="preserve"> در</w:t>
      </w:r>
      <w:r w:rsidR="0061072C">
        <w:rPr>
          <w:rStyle w:val="Char0"/>
          <w:rtl/>
        </w:rPr>
        <w:t xml:space="preserve"> دل‌های </w:t>
      </w:r>
      <w:r w:rsidRPr="00C737A9">
        <w:rPr>
          <w:rStyle w:val="Char0"/>
          <w:rtl/>
        </w:rPr>
        <w:t>کافران خوف را</w:t>
      </w:r>
      <w:r w:rsidR="001619CE">
        <w:rPr>
          <w:rStyle w:val="Char0"/>
          <w:rtl/>
        </w:rPr>
        <w:t xml:space="preserve"> می‌</w:t>
      </w:r>
      <w:r w:rsidRPr="00C737A9">
        <w:rPr>
          <w:rStyle w:val="Char0"/>
          <w:rtl/>
        </w:rPr>
        <w:t>اندازم، پس بر بالا</w:t>
      </w:r>
      <w:r w:rsidRPr="00C737A9">
        <w:rPr>
          <w:rStyle w:val="Char0"/>
          <w:rFonts w:hint="cs"/>
          <w:rtl/>
        </w:rPr>
        <w:t>ی</w:t>
      </w:r>
      <w:r w:rsidRPr="00C737A9">
        <w:rPr>
          <w:rStyle w:val="Char0"/>
          <w:rtl/>
        </w:rPr>
        <w:t xml:space="preserve"> گردنها بزن</w:t>
      </w:r>
      <w:r w:rsidRPr="00C737A9">
        <w:rPr>
          <w:rStyle w:val="Char0"/>
          <w:rFonts w:hint="cs"/>
          <w:rtl/>
        </w:rPr>
        <w:t>ید</w:t>
      </w:r>
      <w:r w:rsidRPr="00C737A9">
        <w:rPr>
          <w:rStyle w:val="Char0"/>
          <w:rtl/>
        </w:rPr>
        <w:t xml:space="preserve"> و انگشت</w:t>
      </w:r>
      <w:r w:rsidRPr="00C737A9">
        <w:rPr>
          <w:rStyle w:val="Char0"/>
          <w:rFonts w:hint="cs"/>
          <w:rtl/>
        </w:rPr>
        <w:t>انشان</w:t>
      </w:r>
      <w:r w:rsidRPr="00C737A9">
        <w:rPr>
          <w:rStyle w:val="Char0"/>
          <w:rtl/>
        </w:rPr>
        <w:t xml:space="preserve"> را قطع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حما</w:t>
      </w:r>
      <w:r w:rsidRPr="00C737A9">
        <w:rPr>
          <w:rStyle w:val="Char0"/>
          <w:rFonts w:hint="cs"/>
          <w:rtl/>
        </w:rPr>
        <w:t>یت</w:t>
      </w:r>
      <w:r w:rsidRPr="00C737A9">
        <w:rPr>
          <w:rStyle w:val="Char0"/>
          <w:rtl/>
        </w:rPr>
        <w:t xml:space="preserve"> اله</w:t>
      </w:r>
      <w:r w:rsidRPr="00C737A9">
        <w:rPr>
          <w:rStyle w:val="Char0"/>
          <w:rFonts w:hint="cs"/>
          <w:rtl/>
        </w:rPr>
        <w:t>ی</w:t>
      </w:r>
      <w:r w:rsidRPr="00C737A9">
        <w:rPr>
          <w:rStyle w:val="Char0"/>
          <w:rtl/>
        </w:rPr>
        <w:t xml:space="preserve"> به ا</w:t>
      </w:r>
      <w:r w:rsidRPr="00C737A9">
        <w:rPr>
          <w:rStyle w:val="Char0"/>
          <w:rFonts w:hint="cs"/>
          <w:rtl/>
        </w:rPr>
        <w:t>ین</w:t>
      </w:r>
      <w:r w:rsidRPr="00C737A9">
        <w:rPr>
          <w:rStyle w:val="Char0"/>
          <w:rtl/>
        </w:rPr>
        <w:t xml:space="preserve"> سبب است که آنها از الله و رسول او مخالفت کردند، و هر کس که با الله و رسول او مخالفت کند، پس </w:t>
      </w:r>
      <w:r w:rsidRPr="00C737A9">
        <w:rPr>
          <w:rStyle w:val="Char0"/>
          <w:rFonts w:hint="cs"/>
          <w:rtl/>
        </w:rPr>
        <w:t>یقینا</w:t>
      </w:r>
      <w:r w:rsidRPr="00C737A9">
        <w:rPr>
          <w:rStyle w:val="Char0"/>
          <w:rtl/>
        </w:rPr>
        <w:t xml:space="preserve"> بداند که عقوبت الله سخت است.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است (عذاب دن</w:t>
      </w:r>
      <w:r w:rsidRPr="00C737A9">
        <w:rPr>
          <w:rStyle w:val="Char0"/>
          <w:rFonts w:hint="cs"/>
          <w:rtl/>
        </w:rPr>
        <w:t>یوی</w:t>
      </w:r>
      <w:r w:rsidRPr="00C737A9">
        <w:rPr>
          <w:rStyle w:val="Char0"/>
          <w:rtl/>
        </w:rPr>
        <w:t>) پس بچش</w:t>
      </w:r>
      <w:r w:rsidRPr="00C737A9">
        <w:rPr>
          <w:rStyle w:val="Char0"/>
          <w:rFonts w:hint="cs"/>
          <w:rtl/>
        </w:rPr>
        <w:t>ید</w:t>
      </w:r>
      <w:r w:rsidRPr="00C737A9">
        <w:rPr>
          <w:rStyle w:val="Char0"/>
          <w:rtl/>
        </w:rPr>
        <w:t xml:space="preserve"> آن را، (و بدان</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کافران (در آخرت) دوزخ (آماده است.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هرگاه با (لشکر) کفار روبرو شد</w:t>
      </w:r>
      <w:r w:rsidRPr="00C737A9">
        <w:rPr>
          <w:rStyle w:val="Char0"/>
          <w:rFonts w:hint="cs"/>
          <w:rtl/>
        </w:rPr>
        <w:t>ید،</w:t>
      </w:r>
      <w:r w:rsidRPr="00C737A9">
        <w:rPr>
          <w:rStyle w:val="Char0"/>
          <w:rtl/>
        </w:rPr>
        <w:t xml:space="preserve"> پس به آنها پشت نگردان</w:t>
      </w:r>
      <w:r w:rsidRPr="00C737A9">
        <w:rPr>
          <w:rStyle w:val="Char0"/>
          <w:rFonts w:hint="cs"/>
          <w:rtl/>
        </w:rPr>
        <w:t>ید</w:t>
      </w:r>
      <w:r w:rsidRPr="00C737A9">
        <w:rPr>
          <w:rStyle w:val="Char0"/>
          <w:rtl/>
        </w:rPr>
        <w:t xml:space="preserve"> (و فرار نکن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و هر کس که در آن روز (به کفار) پشت گرداند، مگر کس</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قصدش) گوشه گ</w:t>
      </w:r>
      <w:r w:rsidRPr="00C737A9">
        <w:rPr>
          <w:rStyle w:val="Char0"/>
          <w:rFonts w:hint="cs"/>
          <w:rtl/>
        </w:rPr>
        <w:t>یری</w:t>
      </w:r>
      <w:r w:rsidRPr="00C737A9">
        <w:rPr>
          <w:rStyle w:val="Char0"/>
          <w:rtl/>
        </w:rPr>
        <w:t xml:space="preserve"> برا</w:t>
      </w:r>
      <w:r w:rsidRPr="00C737A9">
        <w:rPr>
          <w:rStyle w:val="Char0"/>
          <w:rFonts w:hint="cs"/>
          <w:rtl/>
        </w:rPr>
        <w:t>ی</w:t>
      </w:r>
      <w:r w:rsidRPr="00C737A9">
        <w:rPr>
          <w:rStyle w:val="Char0"/>
          <w:rtl/>
        </w:rPr>
        <w:t xml:space="preserve"> جنگ (مجدد) </w:t>
      </w:r>
      <w:r w:rsidRPr="00C737A9">
        <w:rPr>
          <w:rStyle w:val="Char0"/>
          <w:rFonts w:hint="cs"/>
          <w:rtl/>
        </w:rPr>
        <w:t>یا</w:t>
      </w:r>
      <w:r w:rsidRPr="00C737A9">
        <w:rPr>
          <w:rStyle w:val="Char0"/>
          <w:rtl/>
        </w:rPr>
        <w:t xml:space="preserve"> </w:t>
      </w:r>
      <w:r w:rsidRPr="00C737A9">
        <w:rPr>
          <w:rStyle w:val="Char0"/>
          <w:rFonts w:hint="cs"/>
          <w:rtl/>
        </w:rPr>
        <w:t>یاری</w:t>
      </w:r>
      <w:r w:rsidRPr="00C737A9">
        <w:rPr>
          <w:rStyle w:val="Char0"/>
          <w:rtl/>
        </w:rPr>
        <w:t xml:space="preserve"> به گروه (د</w:t>
      </w:r>
      <w:r w:rsidRPr="00C737A9">
        <w:rPr>
          <w:rStyle w:val="Char0"/>
          <w:rFonts w:hint="cs"/>
          <w:rtl/>
        </w:rPr>
        <w:t>یگر</w:t>
      </w:r>
      <w:r w:rsidRPr="00C737A9">
        <w:rPr>
          <w:rStyle w:val="Char0"/>
          <w:rtl/>
        </w:rPr>
        <w:t xml:space="preserve"> از مجاهد</w:t>
      </w:r>
      <w:r w:rsidRPr="00C737A9">
        <w:rPr>
          <w:rStyle w:val="Char0"/>
          <w:rFonts w:hint="cs"/>
          <w:rtl/>
        </w:rPr>
        <w:t>ین</w:t>
      </w:r>
      <w:r w:rsidRPr="00C737A9">
        <w:rPr>
          <w:rStyle w:val="Char0"/>
          <w:rtl/>
        </w:rPr>
        <w:t xml:space="preserve">) باشد، </w:t>
      </w:r>
      <w:r w:rsidRPr="00C737A9">
        <w:rPr>
          <w:rStyle w:val="Char0"/>
          <w:rFonts w:hint="cs"/>
          <w:rtl/>
        </w:rPr>
        <w:t>(</w:t>
      </w:r>
      <w:r w:rsidRPr="00C737A9">
        <w:rPr>
          <w:rStyle w:val="Char0"/>
          <w:rtl/>
        </w:rPr>
        <w:t>در غ</w:t>
      </w:r>
      <w:r w:rsidRPr="00C737A9">
        <w:rPr>
          <w:rStyle w:val="Char0"/>
          <w:rFonts w:hint="cs"/>
          <w:rtl/>
        </w:rPr>
        <w:t>ی</w:t>
      </w:r>
      <w:r w:rsidRPr="00C737A9">
        <w:rPr>
          <w:rStyle w:val="Char0"/>
          <w:rtl/>
        </w:rPr>
        <w:t>ر آن) به غضب الله گرفتار</w:t>
      </w:r>
      <w:r w:rsidR="001619CE">
        <w:rPr>
          <w:rStyle w:val="Char0"/>
          <w:rtl/>
        </w:rPr>
        <w:t xml:space="preserve"> می‌</w:t>
      </w:r>
      <w:r w:rsidRPr="00C737A9">
        <w:rPr>
          <w:rStyle w:val="Char0"/>
          <w:rtl/>
        </w:rPr>
        <w:t>شود، و جا</w:t>
      </w:r>
      <w:r w:rsidRPr="00C737A9">
        <w:rPr>
          <w:rStyle w:val="Char0"/>
          <w:rFonts w:hint="cs"/>
          <w:rtl/>
        </w:rPr>
        <w:t>یگاهش</w:t>
      </w:r>
      <w:r w:rsidRPr="00C737A9">
        <w:rPr>
          <w:rStyle w:val="Char0"/>
          <w:rtl/>
        </w:rPr>
        <w:t xml:space="preserve"> دوزخ است، و چه بدجا</w:t>
      </w:r>
      <w:r w:rsidRPr="00C737A9">
        <w:rPr>
          <w:rStyle w:val="Char0"/>
          <w:rFonts w:hint="cs"/>
          <w:rtl/>
        </w:rPr>
        <w:t>ی</w:t>
      </w:r>
      <w:r>
        <w:rPr>
          <w:rStyle w:val="Char0"/>
          <w:rtl/>
        </w:rPr>
        <w:t xml:space="preserve"> بازگشت است (دوزخ)!.</w:t>
      </w:r>
    </w:p>
    <w:p w:rsidR="00AD43F8" w:rsidRDefault="00AD43F8" w:rsidP="00AD43F8">
      <w:pPr>
        <w:pStyle w:val="a0"/>
        <w:rPr>
          <w:rStyle w:val="Char0"/>
          <w:rtl/>
        </w:rPr>
      </w:pPr>
      <w:r w:rsidRPr="00766CF9">
        <w:rPr>
          <w:rStyle w:val="Char0"/>
          <w:rFonts w:cs="Traditional Arabic"/>
          <w:rtl/>
        </w:rPr>
        <w:t>﴿</w:t>
      </w:r>
      <w:r w:rsidRPr="008B4A46">
        <w:rPr>
          <w:rStyle w:val="Char7"/>
          <w:rtl/>
        </w:rPr>
        <w:t>فَلَمْ تَقْتُلُوهُمْ وَلَكِنَّ اللَّهَ قَتَلَهُمْ</w:t>
      </w:r>
      <w:r w:rsidR="001619CE" w:rsidRPr="008B4A46">
        <w:rPr>
          <w:rStyle w:val="Char7"/>
          <w:rtl/>
        </w:rPr>
        <w:t xml:space="preserve"> </w:t>
      </w:r>
      <w:r w:rsidRPr="008B4A46">
        <w:rPr>
          <w:rStyle w:val="Char7"/>
          <w:rtl/>
        </w:rPr>
        <w:t>وَمَا رَمَيْتَ إِذْ رَمَيْتَ وَلَكِنَّ اللَّهَ رَمَى</w:t>
      </w:r>
      <w:r w:rsidR="001619CE" w:rsidRPr="008B4A46">
        <w:rPr>
          <w:rStyle w:val="Char7"/>
          <w:rtl/>
        </w:rPr>
        <w:t xml:space="preserve"> </w:t>
      </w:r>
      <w:r w:rsidRPr="008B4A46">
        <w:rPr>
          <w:rStyle w:val="Char7"/>
          <w:rtl/>
        </w:rPr>
        <w:t>وَلِيُبْلِيَ الْمُؤْمِنِينَ مِنْهُ بَلَاءً حَسَنًا</w:t>
      </w:r>
      <w:r w:rsidR="001619CE" w:rsidRPr="008B4A46">
        <w:rPr>
          <w:rStyle w:val="Char7"/>
          <w:rtl/>
        </w:rPr>
        <w:t xml:space="preserve"> </w:t>
      </w:r>
      <w:r w:rsidRPr="008B4A46">
        <w:rPr>
          <w:rStyle w:val="Char7"/>
          <w:rtl/>
        </w:rPr>
        <w:t>إِنَّ اللَّهَ سَمِيعٌ عَلِيمٌ١٧ ذَلِكُمْ وَأَنَّ اللَّهَ مُوهِنُ كَيْدِ الْكَافِرِينَ١٨ إِنْ تَسْتَفْتِحُوا فَقَدْ جَاءَكُمُ الْفَتْحُ</w:t>
      </w:r>
      <w:r w:rsidR="001619CE" w:rsidRPr="008B4A46">
        <w:rPr>
          <w:rStyle w:val="Char7"/>
          <w:rtl/>
        </w:rPr>
        <w:t xml:space="preserve"> </w:t>
      </w:r>
      <w:r w:rsidRPr="008B4A46">
        <w:rPr>
          <w:rStyle w:val="Char7"/>
          <w:rtl/>
        </w:rPr>
        <w:t>وَإِنْ تَنْتَهُوا فَهُوَ خَيْرٌ لَكُمْ</w:t>
      </w:r>
      <w:r w:rsidR="001619CE" w:rsidRPr="008B4A46">
        <w:rPr>
          <w:rStyle w:val="Char7"/>
          <w:rtl/>
        </w:rPr>
        <w:t xml:space="preserve"> </w:t>
      </w:r>
      <w:r w:rsidRPr="008B4A46">
        <w:rPr>
          <w:rStyle w:val="Char7"/>
          <w:rtl/>
        </w:rPr>
        <w:t>وَإِنْ تَعُودُوا نَعُدْ وَلَنْ تُغْنِيَ عَنْكُمْ فِئَتُكُمْ شَيْئًا وَلَوْ كَثُرَتْ وَأَنَّ اللَّهَ مَعَ الْمُؤْمِنِينَ١٩ يَا أَيُّهَا الَّذِينَ آمَنُوا أَطِيعُوا اللَّهَ وَرَسُولَهُ وَلَا تَوَلَّوْا عَنْهُ وَأَنْتُمْ تَسْمَعُونَ٢٠ وَلَا تَكُونُوا كَالَّذِينَ قَالُوا سَمِعْنَا وَهُمْ لَا يَسْمَعُونَ٢١ إِنَّ شَرَّ الدَّوَابِّ عِنْدَ اللَّهِ الصُّمُّ الْبُكْمُ الَّذِينَ لَا يَعْقِلُونَ٢٢ وَلَوْ عَلِمَ اللَّهُ فِيهِمْ خَيْرًا لَأَسْمَعَهُمْ</w:t>
      </w:r>
      <w:r w:rsidR="001619CE" w:rsidRPr="008B4A46">
        <w:rPr>
          <w:rStyle w:val="Char7"/>
          <w:rtl/>
        </w:rPr>
        <w:t xml:space="preserve"> </w:t>
      </w:r>
      <w:r w:rsidRPr="008B4A46">
        <w:rPr>
          <w:rStyle w:val="Char7"/>
          <w:rtl/>
        </w:rPr>
        <w:t>وَلَوْ أَسْمَعَهُمْ لَتَوَلَّوْا وَهُمْ مُعْرِضُونَ٢٣ يَا أَيُّهَا الَّذِينَ آمَنُوا اسْتَجِيبُوا لِلَّهِ وَلِلرَّسُولِ إِذَا دَعَاكُمْ لِمَا يُحْيِيكُمْ</w:t>
      </w:r>
      <w:r w:rsidR="001619CE" w:rsidRPr="008B4A46">
        <w:rPr>
          <w:rStyle w:val="Char7"/>
          <w:rtl/>
        </w:rPr>
        <w:t xml:space="preserve"> </w:t>
      </w:r>
      <w:r w:rsidRPr="008B4A46">
        <w:rPr>
          <w:rStyle w:val="Char7"/>
          <w:rtl/>
        </w:rPr>
        <w:t>وَاعْلَمُوا أَنَّ اللَّهَ يَحُولُ بَيْنَ الْمَرْءِ وَقَلْبِهِ وَأَنَّهُ إِلَيْهِ تُحْشَرُونَ٢٤ وَاتَّقُوا فِتْنَةً لَا تُصِيبَنَّ الَّذِينَ ظَلَمُوا مِنْكُمْ خَاصَّةً</w:t>
      </w:r>
      <w:r w:rsidR="001619CE" w:rsidRPr="008B4A46">
        <w:rPr>
          <w:rStyle w:val="Char7"/>
          <w:rtl/>
        </w:rPr>
        <w:t xml:space="preserve"> </w:t>
      </w:r>
      <w:r w:rsidRPr="008B4A46">
        <w:rPr>
          <w:rStyle w:val="Char7"/>
          <w:rtl/>
        </w:rPr>
        <w:t>وَاعْلَمُوا أَنَّ اللَّهَ شَدِيدُ الْعِقَابِ٢٥</w:t>
      </w:r>
      <w:r w:rsidRPr="00766CF9">
        <w:rPr>
          <w:rStyle w:val="Char0"/>
          <w:rFonts w:ascii="Times New Roman" w:hAnsi="Times New Roman" w:cs="Traditional Arabic" w:hint="cs"/>
          <w:rtl/>
        </w:rPr>
        <w:t>﴾</w:t>
      </w:r>
      <w:r w:rsidRPr="008B4A46">
        <w:rPr>
          <w:rStyle w:val="Char"/>
          <w:rtl/>
        </w:rPr>
        <w:t xml:space="preserve"> [الأنفال: 17-25]</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17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(بعد از مدد الله به وس</w:t>
      </w:r>
      <w:r w:rsidRPr="00C737A9">
        <w:rPr>
          <w:rStyle w:val="Char0"/>
          <w:rFonts w:hint="cs"/>
          <w:rtl/>
        </w:rPr>
        <w:t>یله</w:t>
      </w:r>
      <w:r w:rsidRPr="00C737A9">
        <w:rPr>
          <w:rStyle w:val="Char0"/>
          <w:rtl/>
        </w:rPr>
        <w:t xml:space="preserve"> فرشته</w:t>
      </w:r>
      <w:r w:rsidR="001619CE">
        <w:rPr>
          <w:rStyle w:val="Char0"/>
          <w:rtl/>
        </w:rPr>
        <w:t xml:space="preserve">‌ها </w:t>
      </w:r>
      <w:r w:rsidRPr="00C737A9">
        <w:rPr>
          <w:rStyle w:val="Char0"/>
          <w:rtl/>
        </w:rPr>
        <w:t>بدان</w:t>
      </w:r>
      <w:r w:rsidRPr="00C737A9">
        <w:rPr>
          <w:rStyle w:val="Char0"/>
          <w:rFonts w:hint="cs"/>
          <w:rtl/>
        </w:rPr>
        <w:t>ید</w:t>
      </w:r>
      <w:r w:rsidRPr="00C737A9">
        <w:rPr>
          <w:rStyle w:val="Char0"/>
          <w:rtl/>
        </w:rPr>
        <w:t xml:space="preserve"> که در حق</w:t>
      </w:r>
      <w:r w:rsidRPr="00C737A9">
        <w:rPr>
          <w:rStyle w:val="Char0"/>
          <w:rFonts w:hint="cs"/>
          <w:rtl/>
        </w:rPr>
        <w:t>یقت</w:t>
      </w:r>
      <w:r w:rsidRPr="00C737A9">
        <w:rPr>
          <w:rStyle w:val="Char0"/>
          <w:rtl/>
        </w:rPr>
        <w:t>) شما (با ن</w:t>
      </w:r>
      <w:r w:rsidRPr="00C737A9">
        <w:rPr>
          <w:rStyle w:val="Char0"/>
          <w:rFonts w:hint="cs"/>
          <w:rtl/>
        </w:rPr>
        <w:t>یروی</w:t>
      </w:r>
      <w:r w:rsidRPr="00C737A9">
        <w:rPr>
          <w:rStyle w:val="Char0"/>
          <w:rtl/>
        </w:rPr>
        <w:t xml:space="preserve"> خود) آنان را نکشت</w:t>
      </w:r>
      <w:r w:rsidRPr="00C737A9">
        <w:rPr>
          <w:rStyle w:val="Char0"/>
          <w:rFonts w:hint="cs"/>
          <w:rtl/>
        </w:rPr>
        <w:t>ید،</w:t>
      </w:r>
      <w:r w:rsidRPr="00C737A9">
        <w:rPr>
          <w:rStyle w:val="Char0"/>
          <w:rtl/>
        </w:rPr>
        <w:t xml:space="preserve"> بلکه الله آنها را (با مدد</w:t>
      </w:r>
      <w:r w:rsidR="001619CE">
        <w:rPr>
          <w:rStyle w:val="Char0"/>
          <w:rtl/>
        </w:rPr>
        <w:t xml:space="preserve">‌های </w:t>
      </w:r>
      <w:r w:rsidRPr="00C737A9">
        <w:rPr>
          <w:rStyle w:val="Char0"/>
          <w:rtl/>
        </w:rPr>
        <w:t>غ</w:t>
      </w:r>
      <w:r w:rsidRPr="00C737A9">
        <w:rPr>
          <w:rStyle w:val="Char0"/>
          <w:rFonts w:hint="cs"/>
          <w:rtl/>
        </w:rPr>
        <w:t>یبی</w:t>
      </w:r>
      <w:r w:rsidRPr="00C737A9">
        <w:rPr>
          <w:rStyle w:val="Char0"/>
          <w:rtl/>
        </w:rPr>
        <w:t xml:space="preserve"> خود</w:t>
      </w:r>
      <w:r w:rsidRPr="00C737A9">
        <w:rPr>
          <w:rStyle w:val="Char0"/>
          <w:rFonts w:hint="cs"/>
          <w:rtl/>
        </w:rPr>
        <w:t>)</w:t>
      </w:r>
      <w:r w:rsidRPr="00C737A9">
        <w:rPr>
          <w:rStyle w:val="Char0"/>
          <w:rtl/>
        </w:rPr>
        <w:t xml:space="preserve"> به قتل رسان</w:t>
      </w:r>
      <w:r w:rsidRPr="00C737A9">
        <w:rPr>
          <w:rStyle w:val="Char0"/>
          <w:rFonts w:hint="cs"/>
          <w:rtl/>
        </w:rPr>
        <w:t>ید</w:t>
      </w:r>
      <w:r w:rsidRPr="00C737A9">
        <w:rPr>
          <w:rStyle w:val="Char0"/>
          <w:rtl/>
        </w:rPr>
        <w:t>. (و درحق</w:t>
      </w:r>
      <w:r w:rsidRPr="00C737A9">
        <w:rPr>
          <w:rStyle w:val="Char0"/>
          <w:rFonts w:hint="cs"/>
          <w:rtl/>
        </w:rPr>
        <w:t>یقت</w:t>
      </w:r>
      <w:r w:rsidRPr="00C737A9">
        <w:rPr>
          <w:rStyle w:val="Char0"/>
          <w:rtl/>
        </w:rPr>
        <w:t>) تو (مشت ر</w:t>
      </w:r>
      <w:r w:rsidRPr="00C737A9">
        <w:rPr>
          <w:rStyle w:val="Char0"/>
          <w:rFonts w:hint="cs"/>
          <w:rtl/>
        </w:rPr>
        <w:t>یگ</w:t>
      </w:r>
      <w:r w:rsidRPr="00C737A9">
        <w:rPr>
          <w:rStyle w:val="Char0"/>
          <w:rtl/>
        </w:rPr>
        <w:t xml:space="preserve"> را</w:t>
      </w:r>
      <w:r w:rsidRPr="00C737A9">
        <w:rPr>
          <w:rStyle w:val="Char0"/>
          <w:rFonts w:hint="cs"/>
          <w:rtl/>
        </w:rPr>
        <w:t>)</w:t>
      </w:r>
      <w:r w:rsidRPr="00C737A9">
        <w:rPr>
          <w:rStyle w:val="Char0"/>
          <w:rtl/>
        </w:rPr>
        <w:t xml:space="preserve"> بر آنها نه افگند</w:t>
      </w:r>
      <w:r w:rsidRPr="00C737A9">
        <w:rPr>
          <w:rStyle w:val="Char0"/>
          <w:rFonts w:hint="cs"/>
          <w:rtl/>
        </w:rPr>
        <w:t>ی،</w:t>
      </w:r>
      <w:r w:rsidRPr="00C737A9">
        <w:rPr>
          <w:rStyle w:val="Char0"/>
          <w:rtl/>
        </w:rPr>
        <w:t xml:space="preserve"> بلکه الله افگند، (الله چن</w:t>
      </w:r>
      <w:r w:rsidRPr="00C737A9">
        <w:rPr>
          <w:rStyle w:val="Char0"/>
          <w:rFonts w:hint="cs"/>
          <w:rtl/>
        </w:rPr>
        <w:t>ین</w:t>
      </w:r>
      <w:r w:rsidRPr="00C737A9">
        <w:rPr>
          <w:rStyle w:val="Char0"/>
          <w:rtl/>
        </w:rPr>
        <w:t xml:space="preserve"> کرد) تا مؤمنان را از طرف خود به آزما</w:t>
      </w:r>
      <w:r w:rsidRPr="00C737A9">
        <w:rPr>
          <w:rStyle w:val="Char0"/>
          <w:rFonts w:hint="cs"/>
          <w:rtl/>
        </w:rPr>
        <w:t>یش</w:t>
      </w:r>
      <w:r w:rsidRPr="00C737A9">
        <w:rPr>
          <w:rStyle w:val="Char0"/>
          <w:rtl/>
        </w:rPr>
        <w:t xml:space="preserve"> ن</w:t>
      </w:r>
      <w:r w:rsidRPr="00C737A9">
        <w:rPr>
          <w:rStyle w:val="Char0"/>
          <w:rFonts w:hint="cs"/>
          <w:rtl/>
        </w:rPr>
        <w:t>یک</w:t>
      </w:r>
      <w:r w:rsidRPr="00C737A9">
        <w:rPr>
          <w:rStyle w:val="Char0"/>
          <w:rtl/>
        </w:rPr>
        <w:t xml:space="preserve"> ب</w:t>
      </w:r>
      <w:r w:rsidRPr="00C737A9">
        <w:rPr>
          <w:rStyle w:val="Char0"/>
          <w:rFonts w:hint="cs"/>
          <w:rtl/>
        </w:rPr>
        <w:t>یازماید</w:t>
      </w:r>
      <w:r w:rsidRPr="00C737A9">
        <w:rPr>
          <w:rStyle w:val="Char0"/>
          <w:rtl/>
        </w:rPr>
        <w:t xml:space="preserve"> (که نصرت و غن</w:t>
      </w:r>
      <w:r w:rsidRPr="00C737A9">
        <w:rPr>
          <w:rStyle w:val="Char0"/>
          <w:rFonts w:hint="cs"/>
          <w:rtl/>
        </w:rPr>
        <w:t>یمت</w:t>
      </w:r>
      <w:r w:rsidRPr="00C737A9">
        <w:rPr>
          <w:rStyle w:val="Char0"/>
          <w:rtl/>
        </w:rPr>
        <w:t xml:space="preserve"> است</w:t>
      </w:r>
      <w:r w:rsidRPr="00C737A9">
        <w:rPr>
          <w:rStyle w:val="Char0"/>
          <w:rFonts w:hint="cs"/>
          <w:rtl/>
        </w:rPr>
        <w:t>)</w:t>
      </w:r>
      <w:r w:rsidRPr="00C737A9">
        <w:rPr>
          <w:rStyle w:val="Char0"/>
          <w:rtl/>
        </w:rPr>
        <w:t xml:space="preserve"> ز</w:t>
      </w:r>
      <w:r w:rsidRPr="00C737A9">
        <w:rPr>
          <w:rStyle w:val="Char0"/>
          <w:rFonts w:hint="cs"/>
          <w:rtl/>
        </w:rPr>
        <w:t>یرا</w:t>
      </w:r>
      <w:r w:rsidRPr="00C737A9">
        <w:rPr>
          <w:rStyle w:val="Char0"/>
          <w:rtl/>
        </w:rPr>
        <w:t xml:space="preserve"> الله شنوا و دانا است.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است (آزما</w:t>
      </w:r>
      <w:r w:rsidRPr="00C737A9">
        <w:rPr>
          <w:rStyle w:val="Char0"/>
          <w:rFonts w:hint="cs"/>
          <w:rtl/>
        </w:rPr>
        <w:t>یش</w:t>
      </w:r>
      <w:r w:rsidRPr="00C737A9">
        <w:rPr>
          <w:rStyle w:val="Char0"/>
          <w:rtl/>
        </w:rPr>
        <w:t xml:space="preserve"> ن</w:t>
      </w:r>
      <w:r w:rsidRPr="00C737A9">
        <w:rPr>
          <w:rStyle w:val="Char0"/>
          <w:rFonts w:hint="cs"/>
          <w:rtl/>
        </w:rPr>
        <w:t>یك</w:t>
      </w:r>
      <w:r w:rsidRPr="00C737A9">
        <w:rPr>
          <w:rStyle w:val="Char0"/>
          <w:rtl/>
        </w:rPr>
        <w:t>)، و (بدان</w:t>
      </w:r>
      <w:r w:rsidRPr="00C737A9">
        <w:rPr>
          <w:rStyle w:val="Char0"/>
          <w:rFonts w:hint="cs"/>
          <w:rtl/>
        </w:rPr>
        <w:t>ید</w:t>
      </w:r>
      <w:r w:rsidRPr="00C737A9">
        <w:rPr>
          <w:rStyle w:val="Char0"/>
          <w:rtl/>
        </w:rPr>
        <w:t xml:space="preserve"> که) الله، سست کننده </w:t>
      </w:r>
      <w:r w:rsidRPr="00C737A9">
        <w:rPr>
          <w:rStyle w:val="Char0"/>
          <w:rtl/>
        </w:rPr>
        <w:lastRenderedPageBreak/>
        <w:t xml:space="preserve">حيله كافران است.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مشرکان!) اگر پ</w:t>
      </w:r>
      <w:r w:rsidRPr="00C737A9">
        <w:rPr>
          <w:rStyle w:val="Char0"/>
          <w:rFonts w:hint="cs"/>
          <w:rtl/>
        </w:rPr>
        <w:t>یروزی</w:t>
      </w:r>
      <w:r w:rsidRPr="00C737A9">
        <w:rPr>
          <w:rStyle w:val="Char0"/>
          <w:rtl/>
        </w:rPr>
        <w:t xml:space="preserve"> مسلمانان را</w:t>
      </w:r>
      <w:r w:rsidR="001619CE">
        <w:rPr>
          <w:rStyle w:val="Char0"/>
          <w:rtl/>
        </w:rPr>
        <w:t xml:space="preserve"> می‌</w:t>
      </w:r>
      <w:r w:rsidRPr="00C737A9">
        <w:rPr>
          <w:rStyle w:val="Char0"/>
          <w:rtl/>
        </w:rPr>
        <w:t>طلب</w:t>
      </w:r>
      <w:r w:rsidRPr="00C737A9">
        <w:rPr>
          <w:rStyle w:val="Char0"/>
          <w:rFonts w:hint="cs"/>
          <w:rtl/>
        </w:rPr>
        <w:t>ید،</w:t>
      </w:r>
      <w:r w:rsidRPr="00C737A9">
        <w:rPr>
          <w:rStyle w:val="Char0"/>
          <w:rtl/>
        </w:rPr>
        <w:t xml:space="preserve"> پس ا</w:t>
      </w:r>
      <w:r w:rsidRPr="00C737A9">
        <w:rPr>
          <w:rStyle w:val="Char0"/>
          <w:rFonts w:hint="cs"/>
          <w:rtl/>
        </w:rPr>
        <w:t>ینک</w:t>
      </w:r>
      <w:r w:rsidRPr="00C737A9">
        <w:rPr>
          <w:rStyle w:val="Char0"/>
          <w:rtl/>
        </w:rPr>
        <w:t xml:space="preserve"> فتح و پ</w:t>
      </w:r>
      <w:r w:rsidRPr="00C737A9">
        <w:rPr>
          <w:rStyle w:val="Char0"/>
          <w:rFonts w:hint="cs"/>
          <w:rtl/>
        </w:rPr>
        <w:t>یروزی</w:t>
      </w:r>
      <w:r w:rsidR="00A176E9">
        <w:rPr>
          <w:rStyle w:val="Char0"/>
          <w:rtl/>
        </w:rPr>
        <w:t xml:space="preserve"> به‌سوی </w:t>
      </w:r>
      <w:r w:rsidRPr="00C737A9">
        <w:rPr>
          <w:rStyle w:val="Char0"/>
          <w:rtl/>
        </w:rPr>
        <w:t>شما آمد، و اگر (از جنگ با مسلمانان) باز آ</w:t>
      </w:r>
      <w:r w:rsidRPr="00C737A9">
        <w:rPr>
          <w:rStyle w:val="Char0"/>
          <w:rFonts w:hint="cs"/>
          <w:rtl/>
        </w:rPr>
        <w:t>یید</w:t>
      </w:r>
      <w:r w:rsidRPr="00C737A9">
        <w:rPr>
          <w:rStyle w:val="Char0"/>
          <w:rtl/>
        </w:rPr>
        <w:t xml:space="preserve"> به شما بهتر است، و اگر (به کفر و عنادتان) باز گرد</w:t>
      </w:r>
      <w:r w:rsidRPr="00C737A9">
        <w:rPr>
          <w:rStyle w:val="Char0"/>
          <w:rFonts w:hint="cs"/>
          <w:rtl/>
        </w:rPr>
        <w:t>ید</w:t>
      </w:r>
      <w:r w:rsidRPr="00C737A9">
        <w:rPr>
          <w:rStyle w:val="Char0"/>
          <w:rtl/>
        </w:rPr>
        <w:t xml:space="preserve"> ما هم به نصرت مسلمانان باز</w:t>
      </w:r>
      <w:r w:rsidR="001619CE">
        <w:rPr>
          <w:rStyle w:val="Char0"/>
          <w:rtl/>
        </w:rPr>
        <w:t xml:space="preserve"> می‌</w:t>
      </w:r>
      <w:r w:rsidRPr="00C737A9">
        <w:rPr>
          <w:rStyle w:val="Char0"/>
          <w:rtl/>
        </w:rPr>
        <w:t>گرد</w:t>
      </w:r>
      <w:r w:rsidRPr="00C737A9">
        <w:rPr>
          <w:rStyle w:val="Char0"/>
          <w:rFonts w:hint="cs"/>
          <w:rtl/>
        </w:rPr>
        <w:t>یم</w:t>
      </w:r>
      <w:r w:rsidRPr="00C737A9">
        <w:rPr>
          <w:rStyle w:val="Char0"/>
          <w:rtl/>
        </w:rPr>
        <w:t xml:space="preserve"> و بدان</w:t>
      </w:r>
      <w:r w:rsidRPr="00C737A9">
        <w:rPr>
          <w:rStyle w:val="Char0"/>
          <w:rFonts w:hint="cs"/>
          <w:rtl/>
        </w:rPr>
        <w:t>ید</w:t>
      </w:r>
      <w:r w:rsidRPr="00C737A9">
        <w:rPr>
          <w:rStyle w:val="Char0"/>
          <w:rtl/>
        </w:rPr>
        <w:t xml:space="preserve"> که جماعت تان هرچند عدد آنها ز</w:t>
      </w:r>
      <w:r w:rsidRPr="00C737A9">
        <w:rPr>
          <w:rStyle w:val="Char0"/>
          <w:rFonts w:hint="cs"/>
          <w:rtl/>
        </w:rPr>
        <w:t>یاد</w:t>
      </w:r>
      <w:r w:rsidRPr="00C737A9">
        <w:rPr>
          <w:rStyle w:val="Char0"/>
          <w:rtl/>
        </w:rPr>
        <w:t xml:space="preserve"> باشد، هرگز</w:t>
      </w:r>
      <w:r w:rsidR="001619CE">
        <w:rPr>
          <w:rStyle w:val="Char0"/>
          <w:rtl/>
        </w:rPr>
        <w:t xml:space="preserve"> نمی‌</w:t>
      </w:r>
      <w:r w:rsidRPr="00C737A9">
        <w:rPr>
          <w:rStyle w:val="Char0"/>
          <w:rtl/>
        </w:rPr>
        <w:t>توانند چ</w:t>
      </w:r>
      <w:r w:rsidRPr="00C737A9">
        <w:rPr>
          <w:rStyle w:val="Char0"/>
          <w:rFonts w:hint="cs"/>
          <w:rtl/>
        </w:rPr>
        <w:t>یزی</w:t>
      </w:r>
      <w:r w:rsidRPr="00C737A9">
        <w:rPr>
          <w:rStyle w:val="Char0"/>
          <w:rtl/>
        </w:rPr>
        <w:t xml:space="preserve"> را از شما دفع کنند، و الله با مؤمنان است.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w:t>
      </w:r>
      <w:r w:rsidRPr="00C737A9">
        <w:rPr>
          <w:rStyle w:val="Char0"/>
          <w:rFonts w:hint="cs"/>
          <w:rtl/>
        </w:rPr>
        <w:t>رط</w:t>
      </w:r>
      <w:r w:rsidRPr="00C737A9">
        <w:rPr>
          <w:rStyle w:val="Char0"/>
          <w:rtl/>
        </w:rPr>
        <w:t xml:space="preserve"> نصرت الله ا</w:t>
      </w:r>
      <w:r w:rsidRPr="00C737A9">
        <w:rPr>
          <w:rStyle w:val="Char0"/>
          <w:rFonts w:hint="cs"/>
          <w:rtl/>
        </w:rPr>
        <w:t>ین</w:t>
      </w:r>
      <w:r w:rsidRPr="00C737A9">
        <w:rPr>
          <w:rStyle w:val="Char0"/>
          <w:rtl/>
        </w:rPr>
        <w:t xml:space="preserve"> است)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الله و رسول او را اطاعت کن</w:t>
      </w:r>
      <w:r w:rsidRPr="00C737A9">
        <w:rPr>
          <w:rStyle w:val="Char0"/>
          <w:rFonts w:hint="cs"/>
          <w:rtl/>
        </w:rPr>
        <w:t>ید،</w:t>
      </w:r>
      <w:r w:rsidRPr="00C737A9">
        <w:rPr>
          <w:rStyle w:val="Char0"/>
          <w:rtl/>
        </w:rPr>
        <w:t xml:space="preserve"> و از اطاعت رسول الله اعراض نکن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امر الله را </w:t>
      </w:r>
      <w:r w:rsidRPr="00C737A9">
        <w:rPr>
          <w:rStyle w:val="Char0"/>
          <w:rFonts w:hint="cs"/>
          <w:rtl/>
        </w:rPr>
        <w:t>(</w:t>
      </w:r>
      <w:r w:rsidRPr="00C737A9">
        <w:rPr>
          <w:rStyle w:val="Char0"/>
          <w:rtl/>
        </w:rPr>
        <w:t>در بار</w:t>
      </w:r>
      <w:r w:rsidRPr="00C737A9">
        <w:rPr>
          <w:rStyle w:val="Char0"/>
          <w:rFonts w:hint="cs"/>
          <w:rtl/>
        </w:rPr>
        <w:t>ۀ</w:t>
      </w:r>
      <w:r w:rsidRPr="00C737A9">
        <w:rPr>
          <w:rStyle w:val="Char0"/>
          <w:rtl/>
        </w:rPr>
        <w:t xml:space="preserve"> اطاعت رسول)</w:t>
      </w:r>
      <w:r w:rsidR="001619CE">
        <w:rPr>
          <w:rStyle w:val="Char0"/>
          <w:rtl/>
        </w:rPr>
        <w:t xml:space="preserve"> می‌</w:t>
      </w:r>
      <w:r w:rsidRPr="00C737A9">
        <w:rPr>
          <w:rStyle w:val="Char0"/>
          <w:rtl/>
        </w:rPr>
        <w:t>شنو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مانند آنان</w:t>
      </w:r>
      <w:r w:rsidRPr="00C737A9">
        <w:rPr>
          <w:rStyle w:val="Char0"/>
          <w:rFonts w:hint="cs"/>
          <w:rtl/>
        </w:rPr>
        <w:t>ی</w:t>
      </w:r>
      <w:r w:rsidRPr="00C737A9">
        <w:rPr>
          <w:rStyle w:val="Char0"/>
          <w:rtl/>
        </w:rPr>
        <w:t xml:space="preserve"> مشو</w:t>
      </w:r>
      <w:r w:rsidRPr="00C737A9">
        <w:rPr>
          <w:rStyle w:val="Char0"/>
          <w:rFonts w:hint="cs"/>
          <w:rtl/>
        </w:rPr>
        <w:t>ید</w:t>
      </w:r>
      <w:r w:rsidRPr="00C737A9">
        <w:rPr>
          <w:rStyle w:val="Char0"/>
          <w:rtl/>
        </w:rPr>
        <w:t xml:space="preserve"> که گفتند: </w:t>
      </w:r>
      <w:r w:rsidRPr="008B4A46">
        <w:rPr>
          <w:rStyle w:val="Char0"/>
          <w:rtl/>
        </w:rPr>
        <w:t>شن</w:t>
      </w:r>
      <w:r w:rsidRPr="008B4A46">
        <w:rPr>
          <w:rStyle w:val="Char0"/>
          <w:rFonts w:hint="cs"/>
          <w:rtl/>
        </w:rPr>
        <w:t>ی</w:t>
      </w:r>
      <w:r w:rsidRPr="008B4A46">
        <w:rPr>
          <w:rStyle w:val="Char0"/>
          <w:rtl/>
        </w:rPr>
        <w:t>د</w:t>
      </w:r>
      <w:r w:rsidRPr="008B4A46">
        <w:rPr>
          <w:rStyle w:val="Char0"/>
          <w:rFonts w:hint="cs"/>
          <w:rtl/>
        </w:rPr>
        <w:t>یم</w:t>
      </w:r>
      <w:r w:rsidRPr="00C737A9">
        <w:rPr>
          <w:rStyle w:val="Char0"/>
          <w:rtl/>
        </w:rPr>
        <w:t xml:space="preserve"> (سخن رسول را) ول</w:t>
      </w:r>
      <w:r w:rsidRPr="00C737A9">
        <w:rPr>
          <w:rStyle w:val="Char0"/>
          <w:rFonts w:hint="cs"/>
          <w:rtl/>
        </w:rPr>
        <w:t>ی</w:t>
      </w:r>
      <w:r w:rsidRPr="00C737A9">
        <w:rPr>
          <w:rStyle w:val="Char0"/>
          <w:rtl/>
        </w:rPr>
        <w:t xml:space="preserve"> در حق</w:t>
      </w:r>
      <w:r w:rsidRPr="00C737A9">
        <w:rPr>
          <w:rStyle w:val="Char0"/>
          <w:rFonts w:hint="cs"/>
          <w:rtl/>
        </w:rPr>
        <w:t>یقت</w:t>
      </w:r>
      <w:r w:rsidRPr="00C737A9">
        <w:rPr>
          <w:rStyle w:val="Char0"/>
          <w:rtl/>
        </w:rPr>
        <w:t xml:space="preserve"> آنها</w:t>
      </w:r>
      <w:r w:rsidR="001619CE">
        <w:rPr>
          <w:rStyle w:val="Char0"/>
          <w:rtl/>
        </w:rPr>
        <w:t xml:space="preserve"> نمی‌</w:t>
      </w:r>
      <w:r w:rsidRPr="00C737A9">
        <w:rPr>
          <w:rStyle w:val="Char0"/>
          <w:rtl/>
        </w:rPr>
        <w:t>شن</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ز</w:t>
      </w:r>
      <w:r w:rsidRPr="00C737A9">
        <w:rPr>
          <w:rStyle w:val="Char0"/>
          <w:rFonts w:hint="cs"/>
          <w:rtl/>
        </w:rPr>
        <w:t>ی</w:t>
      </w:r>
      <w:r w:rsidRPr="00C737A9">
        <w:rPr>
          <w:rStyle w:val="Char0"/>
          <w:rtl/>
        </w:rPr>
        <w:t>را بدتر</w:t>
      </w:r>
      <w:r w:rsidRPr="00C737A9">
        <w:rPr>
          <w:rStyle w:val="Char0"/>
          <w:rFonts w:hint="cs"/>
          <w:rtl/>
        </w:rPr>
        <w:t>ین</w:t>
      </w:r>
      <w:r w:rsidRPr="00C737A9">
        <w:rPr>
          <w:rStyle w:val="Char0"/>
          <w:rtl/>
        </w:rPr>
        <w:t xml:space="preserve"> روندگان (جانوران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نزد الله کران و گنگان</w:t>
      </w:r>
      <w:r w:rsidRPr="00C737A9">
        <w:rPr>
          <w:rStyle w:val="Char0"/>
          <w:rFonts w:hint="cs"/>
          <w:rtl/>
        </w:rPr>
        <w:t>ی</w:t>
      </w:r>
      <w:r w:rsidR="001619CE">
        <w:rPr>
          <w:rStyle w:val="Char0"/>
          <w:rtl/>
        </w:rPr>
        <w:t xml:space="preserve">‌اند </w:t>
      </w:r>
      <w:r w:rsidRPr="00C737A9">
        <w:rPr>
          <w:rStyle w:val="Char0"/>
          <w:rtl/>
        </w:rPr>
        <w:t>که حق را درک</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tl/>
        </w:rPr>
        <w:t xml:space="preserve"> و اگر الله در آنان خ</w:t>
      </w:r>
      <w:r w:rsidRPr="00C737A9">
        <w:rPr>
          <w:rStyle w:val="Char0"/>
          <w:rFonts w:hint="cs"/>
          <w:rtl/>
        </w:rPr>
        <w:t>یری</w:t>
      </w:r>
      <w:r w:rsidR="001619CE">
        <w:rPr>
          <w:rStyle w:val="Char0"/>
          <w:rtl/>
        </w:rPr>
        <w:t xml:space="preserve"> می‌</w:t>
      </w:r>
      <w:r w:rsidRPr="00C737A9">
        <w:rPr>
          <w:rStyle w:val="Char0"/>
          <w:rtl/>
        </w:rPr>
        <w:t>دانست، آنها را (به شن</w:t>
      </w:r>
      <w:r w:rsidRPr="00C737A9">
        <w:rPr>
          <w:rStyle w:val="Char0"/>
          <w:rFonts w:hint="cs"/>
          <w:rtl/>
        </w:rPr>
        <w:t>یدن</w:t>
      </w:r>
      <w:r w:rsidRPr="00C737A9">
        <w:rPr>
          <w:rStyle w:val="Char0"/>
          <w:rtl/>
        </w:rPr>
        <w:t xml:space="preserve"> سخن حق توف</w:t>
      </w:r>
      <w:r w:rsidRPr="00C737A9">
        <w:rPr>
          <w:rStyle w:val="Char0"/>
          <w:rFonts w:hint="cs"/>
          <w:rtl/>
        </w:rPr>
        <w:t>یق</w:t>
      </w:r>
      <w:r w:rsidRPr="00C737A9">
        <w:rPr>
          <w:rStyle w:val="Char0"/>
          <w:rtl/>
        </w:rPr>
        <w:t xml:space="preserve"> م</w:t>
      </w:r>
      <w:r w:rsidRPr="00C737A9">
        <w:rPr>
          <w:rStyle w:val="Char0"/>
          <w:rFonts w:hint="cs"/>
          <w:rtl/>
        </w:rPr>
        <w:t>یداد</w:t>
      </w:r>
      <w:r w:rsidRPr="00C737A9">
        <w:rPr>
          <w:rStyle w:val="Char0"/>
          <w:rtl/>
        </w:rPr>
        <w:t xml:space="preserve"> و</w:t>
      </w:r>
      <w:r w:rsidRPr="00C737A9">
        <w:rPr>
          <w:rStyle w:val="Char0"/>
          <w:rFonts w:hint="cs"/>
          <w:rtl/>
        </w:rPr>
        <w:t>)</w:t>
      </w:r>
      <w:r w:rsidRPr="00C737A9">
        <w:rPr>
          <w:rStyle w:val="Char0"/>
          <w:rtl/>
        </w:rPr>
        <w:t xml:space="preserve"> شنوا</w:t>
      </w:r>
      <w:r w:rsidRPr="00C737A9">
        <w:rPr>
          <w:rStyle w:val="Char0"/>
          <w:rFonts w:hint="cs"/>
          <w:rtl/>
        </w:rPr>
        <w:t>یشان</w:t>
      </w:r>
      <w:r w:rsidR="001619CE">
        <w:rPr>
          <w:rStyle w:val="Char0"/>
          <w:rtl/>
        </w:rPr>
        <w:t xml:space="preserve"> می‌</w:t>
      </w:r>
      <w:r w:rsidRPr="00C737A9">
        <w:rPr>
          <w:rStyle w:val="Char0"/>
          <w:rtl/>
        </w:rPr>
        <w:t>ساخت، و اگر آنان را (در صورت عدم توفيق) شنوا</w:t>
      </w:r>
      <w:r w:rsidR="001619CE">
        <w:rPr>
          <w:rStyle w:val="Char0"/>
          <w:rtl/>
        </w:rPr>
        <w:t xml:space="preserve"> می‌</w:t>
      </w:r>
      <w:r w:rsidRPr="00C737A9">
        <w:rPr>
          <w:rStyle w:val="Char0"/>
          <w:rtl/>
        </w:rPr>
        <w:t>ساخت، البته باز هم رو</w:t>
      </w:r>
      <w:r w:rsidRPr="00C737A9">
        <w:rPr>
          <w:rStyle w:val="Char0"/>
          <w:rFonts w:hint="cs"/>
          <w:rtl/>
        </w:rPr>
        <w:t>ی</w:t>
      </w:r>
      <w:r w:rsidR="001619CE">
        <w:rPr>
          <w:rStyle w:val="Char0"/>
          <w:rtl/>
        </w:rPr>
        <w:t xml:space="preserve"> می‌</w:t>
      </w:r>
      <w:r w:rsidRPr="00C737A9">
        <w:rPr>
          <w:rStyle w:val="Char0"/>
          <w:rtl/>
        </w:rPr>
        <w:t>گرد</w:t>
      </w:r>
      <w:r w:rsidRPr="00C737A9">
        <w:rPr>
          <w:rStyle w:val="Char0"/>
          <w:rFonts w:hint="cs"/>
          <w:rtl/>
        </w:rPr>
        <w:t>انیدند،</w:t>
      </w:r>
      <w:r w:rsidRPr="00C737A9">
        <w:rPr>
          <w:rStyle w:val="Char0"/>
          <w:rtl/>
        </w:rPr>
        <w:t xml:space="preserve"> در حال</w:t>
      </w:r>
      <w:r w:rsidRPr="00C737A9">
        <w:rPr>
          <w:rStyle w:val="Char0"/>
          <w:rFonts w:hint="cs"/>
          <w:rtl/>
        </w:rPr>
        <w:t>یکه</w:t>
      </w:r>
      <w:r w:rsidRPr="00C737A9">
        <w:rPr>
          <w:rStyle w:val="Char0"/>
          <w:rtl/>
        </w:rPr>
        <w:t xml:space="preserve"> اعراض کنان</w:t>
      </w:r>
      <w:r w:rsidR="001619CE">
        <w:rPr>
          <w:rStyle w:val="Char0"/>
          <w:rtl/>
        </w:rPr>
        <w:t xml:space="preserve"> می‌</w:t>
      </w:r>
      <w:r w:rsidRPr="00C737A9">
        <w:rPr>
          <w:rStyle w:val="Char0"/>
          <w:rtl/>
        </w:rPr>
        <w:t xml:space="preserve">بودند.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چون الله و پ</w:t>
      </w:r>
      <w:r w:rsidRPr="00C737A9">
        <w:rPr>
          <w:rStyle w:val="Char0"/>
          <w:rFonts w:hint="cs"/>
          <w:rtl/>
        </w:rPr>
        <w:t>یامبرش</w:t>
      </w:r>
      <w:r w:rsidRPr="00C737A9">
        <w:rPr>
          <w:rStyle w:val="Char0"/>
          <w:rtl/>
        </w:rPr>
        <w:t xml:space="preserve"> شما را به چ</w:t>
      </w:r>
      <w:r w:rsidRPr="00C737A9">
        <w:rPr>
          <w:rStyle w:val="Char0"/>
          <w:rFonts w:hint="cs"/>
          <w:rtl/>
        </w:rPr>
        <w:t>یزی</w:t>
      </w:r>
      <w:r w:rsidRPr="00C737A9">
        <w:rPr>
          <w:rStyle w:val="Char0"/>
          <w:rtl/>
        </w:rPr>
        <w:t xml:space="preserve"> دعوت دهند که زندگ</w:t>
      </w:r>
      <w:r w:rsidRPr="00C737A9">
        <w:rPr>
          <w:rStyle w:val="Char0"/>
          <w:rFonts w:hint="cs"/>
          <w:rtl/>
        </w:rPr>
        <w:t>ی</w:t>
      </w:r>
      <w:r w:rsidRPr="00C737A9">
        <w:rPr>
          <w:rStyle w:val="Char0"/>
          <w:rtl/>
        </w:rPr>
        <w:t xml:space="preserve"> ابد</w:t>
      </w:r>
      <w:r w:rsidRPr="00C737A9">
        <w:rPr>
          <w:rStyle w:val="Char0"/>
          <w:rFonts w:hint="cs"/>
          <w:rtl/>
        </w:rPr>
        <w:t>ی</w:t>
      </w:r>
      <w:r w:rsidRPr="00C737A9">
        <w:rPr>
          <w:rStyle w:val="Char0"/>
          <w:rtl/>
        </w:rPr>
        <w:t xml:space="preserve"> تان باشد (پس) دعوتشان را اجابت کن</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الله م</w:t>
      </w:r>
      <w:r w:rsidRPr="00C737A9">
        <w:rPr>
          <w:rStyle w:val="Char0"/>
          <w:rFonts w:hint="cs"/>
          <w:rtl/>
        </w:rPr>
        <w:t>یان</w:t>
      </w:r>
      <w:r w:rsidRPr="00C737A9">
        <w:rPr>
          <w:rStyle w:val="Char0"/>
          <w:rtl/>
        </w:rPr>
        <w:t xml:space="preserve"> شخص و (اراد</w:t>
      </w:r>
      <w:r w:rsidRPr="00C737A9">
        <w:rPr>
          <w:rStyle w:val="Char0"/>
          <w:rFonts w:hint="cs"/>
          <w:rtl/>
        </w:rPr>
        <w:t>ۀ</w:t>
      </w:r>
      <w:r w:rsidRPr="00C737A9">
        <w:rPr>
          <w:rStyle w:val="Char0"/>
          <w:rtl/>
        </w:rPr>
        <w:t>) قلبش حا</w:t>
      </w:r>
      <w:r w:rsidRPr="00C737A9">
        <w:rPr>
          <w:rStyle w:val="Char0"/>
          <w:rFonts w:hint="cs"/>
          <w:rtl/>
        </w:rPr>
        <w:t>یل</w:t>
      </w:r>
      <w:r w:rsidR="001619CE">
        <w:rPr>
          <w:rStyle w:val="Char0"/>
          <w:rtl/>
        </w:rPr>
        <w:t xml:space="preserve"> می‌</w:t>
      </w:r>
      <w:r w:rsidRPr="00C737A9">
        <w:rPr>
          <w:rStyle w:val="Char0"/>
          <w:rtl/>
        </w:rPr>
        <w:t>شود. و همه به دربار او جمع کرده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فتنه ا</w:t>
      </w:r>
      <w:r w:rsidRPr="00C737A9">
        <w:rPr>
          <w:rStyle w:val="Char0"/>
          <w:rFonts w:hint="cs"/>
          <w:rtl/>
        </w:rPr>
        <w:t>ی</w:t>
      </w:r>
      <w:r w:rsidRPr="00C737A9">
        <w:rPr>
          <w:rStyle w:val="Char0"/>
          <w:rtl/>
        </w:rPr>
        <w:t xml:space="preserve"> بترس</w:t>
      </w:r>
      <w:r w:rsidRPr="00C737A9">
        <w:rPr>
          <w:rStyle w:val="Char0"/>
          <w:rFonts w:hint="cs"/>
          <w:rtl/>
        </w:rPr>
        <w:t>ید</w:t>
      </w:r>
      <w:r w:rsidRPr="00C737A9">
        <w:rPr>
          <w:rStyle w:val="Char0"/>
          <w:rtl/>
        </w:rPr>
        <w:t xml:space="preserve"> که تنها به ظالمان تان</w:t>
      </w:r>
      <w:r w:rsidR="001619CE">
        <w:rPr>
          <w:rStyle w:val="Char0"/>
          <w:rtl/>
        </w:rPr>
        <w:t xml:space="preserve"> نمی‌</w:t>
      </w:r>
      <w:r w:rsidRPr="00C737A9">
        <w:rPr>
          <w:rStyle w:val="Char0"/>
          <w:rtl/>
        </w:rPr>
        <w:t>رسد، و بدان</w:t>
      </w:r>
      <w:r w:rsidRPr="00C737A9">
        <w:rPr>
          <w:rStyle w:val="Char0"/>
          <w:rFonts w:hint="cs"/>
          <w:rtl/>
        </w:rPr>
        <w:t>ید</w:t>
      </w:r>
      <w:r>
        <w:rPr>
          <w:rStyle w:val="Char0"/>
          <w:rtl/>
        </w:rPr>
        <w:t xml:space="preserve"> که الله سخت عقوبت دهنده است.</w:t>
      </w:r>
    </w:p>
    <w:p w:rsidR="00AD43F8" w:rsidRDefault="00AD43F8" w:rsidP="00AD43F8">
      <w:pPr>
        <w:pStyle w:val="a0"/>
        <w:rPr>
          <w:rStyle w:val="Char0"/>
          <w:rtl/>
        </w:rPr>
      </w:pPr>
      <w:r w:rsidRPr="00766CF9">
        <w:rPr>
          <w:rStyle w:val="Char0"/>
          <w:rFonts w:cs="Traditional Arabic"/>
          <w:rtl/>
        </w:rPr>
        <w:t>﴿</w:t>
      </w:r>
      <w:r w:rsidRPr="008B4A46">
        <w:rPr>
          <w:rStyle w:val="Char7"/>
          <w:rtl/>
        </w:rPr>
        <w:t>وَاذْكُرُوا إِذْ أَنْتُمْ قَلِيلٌ مُسْتَضْعَفُونَ فِي الْأَرْضِ تَخَافُونَ أَنْ يَتَخَطَّفَكُمُ النَّاسُ فَآوَاكُمْ وَأَيَّدَكُمْ بِنَصْرِهِ وَرَزَقَكُمْ مِنَ الطَّيِّبَاتِ لَعَلَّكُمْ تَشْكُرُونَ٢٦ يَا أَيُّهَا الَّذِينَ آمَنُوا لَا تَخُونُوا اللَّهَ وَالرَّسُولَ وَتَخُونُوا أَمَانَاتِكُمْ وَأَنْتُمْ تَعْلَمُونَ٢٧ وَاعْلَمُوا أَنَّمَا أَمْوَالُكُمْ وَأَوْلَادُكُمْ فِتْنَةٌ وَأَنَّ اللَّهَ عِنْدَهُ أَجْرٌ عَظِيمٌ٢٨ يَا أَيُّهَا الَّذِينَ آمَنُوا إِنْ تَتَّقُوا اللَّهَ يَجْعَلْ لَكُمْ فُرْقَانًا وَيُكَفِّرْ عَنْكُمْ سَيِّئَاتِكُمْ وَيَغْفِرْ لَكُمْ</w:t>
      </w:r>
      <w:r w:rsidR="001619CE" w:rsidRPr="008B4A46">
        <w:rPr>
          <w:rStyle w:val="Char7"/>
          <w:rtl/>
        </w:rPr>
        <w:t xml:space="preserve"> </w:t>
      </w:r>
      <w:r w:rsidRPr="008B4A46">
        <w:rPr>
          <w:rStyle w:val="Char7"/>
          <w:rtl/>
        </w:rPr>
        <w:t>وَاللَّهُ ذُو الْفَضْلِ الْعَظِيمِ٢٩ وَإِذْ يَمْكُرُ بِكَ الَّذِينَ كَفَرُوا لِيُثْبِتُوكَ أَوْ يَقْتُلُوكَ أَوْ يُخْرِجُوكَ</w:t>
      </w:r>
      <w:r w:rsidR="001619CE" w:rsidRPr="008B4A46">
        <w:rPr>
          <w:rStyle w:val="Char7"/>
          <w:rtl/>
        </w:rPr>
        <w:t xml:space="preserve"> </w:t>
      </w:r>
      <w:r w:rsidRPr="008B4A46">
        <w:rPr>
          <w:rStyle w:val="Char7"/>
          <w:rtl/>
        </w:rPr>
        <w:t>وَيَمْكُرُونَ وَيَمْكُرُ اللَّهُ</w:t>
      </w:r>
      <w:r w:rsidR="001619CE" w:rsidRPr="008B4A46">
        <w:rPr>
          <w:rStyle w:val="Char7"/>
          <w:rtl/>
        </w:rPr>
        <w:t xml:space="preserve"> </w:t>
      </w:r>
      <w:r w:rsidRPr="008B4A46">
        <w:rPr>
          <w:rStyle w:val="Char7"/>
          <w:rtl/>
        </w:rPr>
        <w:t>وَاللَّهُ خَيْرُ الْمَاكِرِينَ٣٠ وَإِذَا تُتْلَى عَلَيْهِمْ آيَاتُنَا قَالُوا قَدْ سَمِعْنَا لَوْ نَشَاءُ لَقُلْنَا مِثْلَ هَذَا</w:t>
      </w:r>
      <w:r w:rsidR="001619CE" w:rsidRPr="008B4A46">
        <w:rPr>
          <w:rStyle w:val="Char7"/>
          <w:rtl/>
        </w:rPr>
        <w:t xml:space="preserve"> </w:t>
      </w:r>
      <w:r w:rsidRPr="008B4A46">
        <w:rPr>
          <w:rStyle w:val="Char7"/>
          <w:rtl/>
        </w:rPr>
        <w:t xml:space="preserve">إِنْ هَذَا إِلَّا أَسَاطِيرُ الْأَوَّلِينَ٣١ وَإِذْ قَالُوا اللَّهُمَّ إِنْ كَانَ هَذَا هُوَ الْحَقَّ مِنْ عِنْدِكَ </w:t>
      </w:r>
      <w:r w:rsidRPr="008B4A46">
        <w:rPr>
          <w:rStyle w:val="Char7"/>
          <w:rtl/>
        </w:rPr>
        <w:lastRenderedPageBreak/>
        <w:t>فَأَمْطِرْ عَلَيْنَا حِجَارَةً مِنَ السَّمَاءِ أَوِ ائْتِنَا بِعَذَابٍ أَلِيمٍ٣٢ وَمَا كَانَ اللَّهُ لِيُعَذِّبَهُمْ وَأَنْتَ فِيهِمْ</w:t>
      </w:r>
      <w:r w:rsidR="001619CE" w:rsidRPr="008B4A46">
        <w:rPr>
          <w:rStyle w:val="Char7"/>
          <w:rtl/>
        </w:rPr>
        <w:t xml:space="preserve"> </w:t>
      </w:r>
      <w:r w:rsidRPr="008B4A46">
        <w:rPr>
          <w:rStyle w:val="Char7"/>
          <w:rtl/>
        </w:rPr>
        <w:t>وَمَا كَانَ اللَّهُ مُعَذِّبَهُمْ وَهُمْ يَسْتَغْفِرُونَ٣٣</w:t>
      </w:r>
      <w:r w:rsidRPr="00766CF9">
        <w:rPr>
          <w:rStyle w:val="Char0"/>
          <w:rFonts w:ascii="Times New Roman" w:hAnsi="Times New Roman" w:cs="Traditional Arabic" w:hint="cs"/>
          <w:rtl/>
        </w:rPr>
        <w:t>﴾</w:t>
      </w:r>
      <w:r w:rsidRPr="008B4A46">
        <w:rPr>
          <w:rStyle w:val="Char"/>
          <w:rtl/>
        </w:rPr>
        <w:t xml:space="preserve"> [الأنفال: 26-33]</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26</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را که شما در زم</w:t>
      </w:r>
      <w:r w:rsidRPr="00C737A9">
        <w:rPr>
          <w:rStyle w:val="Char0"/>
          <w:rFonts w:hint="cs"/>
          <w:rtl/>
        </w:rPr>
        <w:t>ین</w:t>
      </w:r>
      <w:r w:rsidRPr="00C737A9">
        <w:rPr>
          <w:rStyle w:val="Char0"/>
          <w:rtl/>
        </w:rPr>
        <w:t xml:space="preserve"> کم و مستضعف بود</w:t>
      </w:r>
      <w:r w:rsidRPr="00C737A9">
        <w:rPr>
          <w:rStyle w:val="Char0"/>
          <w:rFonts w:hint="cs"/>
          <w:rtl/>
        </w:rPr>
        <w:t>ید</w:t>
      </w:r>
      <w:r w:rsidRPr="00C737A9">
        <w:rPr>
          <w:rStyle w:val="Char0"/>
          <w:rtl/>
        </w:rPr>
        <w:t xml:space="preserve"> (و)</w:t>
      </w:r>
      <w:r w:rsidR="001619CE">
        <w:rPr>
          <w:rStyle w:val="Char0"/>
          <w:rtl/>
        </w:rPr>
        <w:t xml:space="preserve"> می‌</w:t>
      </w:r>
      <w:r w:rsidRPr="00C737A9">
        <w:rPr>
          <w:rStyle w:val="Char0"/>
          <w:rtl/>
        </w:rPr>
        <w:t>ترس</w:t>
      </w:r>
      <w:r w:rsidRPr="00C737A9">
        <w:rPr>
          <w:rStyle w:val="Char0"/>
          <w:rFonts w:hint="cs"/>
          <w:rtl/>
        </w:rPr>
        <w:t>یدید</w:t>
      </w:r>
      <w:r w:rsidRPr="00C737A9">
        <w:rPr>
          <w:rStyle w:val="Char0"/>
          <w:rtl/>
        </w:rPr>
        <w:t xml:space="preserve"> که مردم شما را اختطاف کنند، پس الله به شما جا</w:t>
      </w:r>
      <w:r w:rsidRPr="00C737A9">
        <w:rPr>
          <w:rStyle w:val="Char0"/>
          <w:rFonts w:hint="cs"/>
          <w:rtl/>
        </w:rPr>
        <w:t>ی</w:t>
      </w:r>
      <w:r w:rsidRPr="00C737A9">
        <w:rPr>
          <w:rStyle w:val="Char0"/>
          <w:rtl/>
        </w:rPr>
        <w:t xml:space="preserve"> داد (در مد</w:t>
      </w:r>
      <w:r w:rsidRPr="00C737A9">
        <w:rPr>
          <w:rStyle w:val="Char0"/>
          <w:rFonts w:hint="cs"/>
          <w:rtl/>
        </w:rPr>
        <w:t>ینه)</w:t>
      </w:r>
      <w:r w:rsidRPr="00C737A9">
        <w:rPr>
          <w:rStyle w:val="Char0"/>
          <w:rtl/>
        </w:rPr>
        <w:t xml:space="preserve"> و شما را به کمک خود تا</w:t>
      </w:r>
      <w:r w:rsidRPr="00C737A9">
        <w:rPr>
          <w:rStyle w:val="Char0"/>
          <w:rFonts w:hint="cs"/>
          <w:rtl/>
        </w:rPr>
        <w:t>یید</w:t>
      </w:r>
      <w:r w:rsidRPr="00C737A9">
        <w:rPr>
          <w:rStyle w:val="Char0"/>
          <w:rtl/>
        </w:rPr>
        <w:t xml:space="preserve"> کرد (نصرت بخش</w:t>
      </w:r>
      <w:r w:rsidRPr="00C737A9">
        <w:rPr>
          <w:rStyle w:val="Char0"/>
          <w:rFonts w:hint="cs"/>
          <w:rtl/>
        </w:rPr>
        <w:t>ید</w:t>
      </w:r>
      <w:r w:rsidRPr="00C737A9">
        <w:rPr>
          <w:rStyle w:val="Char0"/>
          <w:rtl/>
        </w:rPr>
        <w:t>)، و از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به شما روز</w:t>
      </w:r>
      <w:r w:rsidRPr="00C737A9">
        <w:rPr>
          <w:rStyle w:val="Char0"/>
          <w:rFonts w:hint="cs"/>
          <w:rtl/>
        </w:rPr>
        <w:t>ی</w:t>
      </w:r>
      <w:r w:rsidRPr="00C737A9">
        <w:rPr>
          <w:rStyle w:val="Char0"/>
          <w:rtl/>
        </w:rPr>
        <w:t xml:space="preserve"> داد، تا شکر گزار</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به الله و رسول خ</w:t>
      </w:r>
      <w:r w:rsidRPr="00C737A9">
        <w:rPr>
          <w:rStyle w:val="Char0"/>
          <w:rFonts w:hint="cs"/>
          <w:rtl/>
        </w:rPr>
        <w:t>یانت</w:t>
      </w:r>
      <w:r w:rsidRPr="00C737A9">
        <w:rPr>
          <w:rStyle w:val="Char0"/>
          <w:rtl/>
        </w:rPr>
        <w:t xml:space="preserve"> نکن</w:t>
      </w:r>
      <w:r w:rsidRPr="00C737A9">
        <w:rPr>
          <w:rStyle w:val="Char0"/>
          <w:rFonts w:hint="cs"/>
          <w:rtl/>
        </w:rPr>
        <w:t>ید،</w:t>
      </w:r>
      <w:r w:rsidRPr="00C737A9">
        <w:rPr>
          <w:rStyle w:val="Char0"/>
          <w:rtl/>
        </w:rPr>
        <w:t xml:space="preserve"> و نه در امانت</w:t>
      </w:r>
      <w:r w:rsidR="001619CE">
        <w:rPr>
          <w:rStyle w:val="Char0"/>
          <w:rtl/>
        </w:rPr>
        <w:t xml:space="preserve">‌های </w:t>
      </w:r>
      <w:r w:rsidRPr="00C737A9">
        <w:rPr>
          <w:rStyle w:val="Char0"/>
          <w:rtl/>
        </w:rPr>
        <w:t>خو</w:t>
      </w:r>
      <w:r w:rsidRPr="00C737A9">
        <w:rPr>
          <w:rStyle w:val="Char0"/>
          <w:rFonts w:hint="cs"/>
          <w:rtl/>
        </w:rPr>
        <w:t>یش</w:t>
      </w:r>
      <w:r w:rsidRPr="00C737A9">
        <w:rPr>
          <w:rStyle w:val="Char0"/>
          <w:rtl/>
        </w:rPr>
        <w:t xml:space="preserve"> خ</w:t>
      </w:r>
      <w:r w:rsidRPr="00C737A9">
        <w:rPr>
          <w:rStyle w:val="Char0"/>
          <w:rFonts w:hint="cs"/>
          <w:rtl/>
        </w:rPr>
        <w:t>یانت</w:t>
      </w:r>
      <w:r w:rsidRPr="00C737A9">
        <w:rPr>
          <w:rStyle w:val="Char0"/>
          <w:rtl/>
        </w:rPr>
        <w:t xml:space="preserve"> 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شما (سزا</w:t>
      </w:r>
      <w:r w:rsidRPr="00C737A9">
        <w:rPr>
          <w:rStyle w:val="Char0"/>
          <w:rFonts w:hint="cs"/>
          <w:rtl/>
        </w:rPr>
        <w:t>ی</w:t>
      </w:r>
      <w:r w:rsidRPr="00C737A9">
        <w:rPr>
          <w:rStyle w:val="Char0"/>
          <w:rtl/>
        </w:rPr>
        <w:t xml:space="preserve"> خ</w:t>
      </w:r>
      <w:r w:rsidRPr="00C737A9">
        <w:rPr>
          <w:rStyle w:val="Char0"/>
          <w:rFonts w:hint="cs"/>
          <w:rtl/>
        </w:rPr>
        <w:t>یانت</w:t>
      </w:r>
      <w:r w:rsidRPr="00C737A9">
        <w:rPr>
          <w:rStyle w:val="Char0"/>
          <w:rtl/>
        </w:rPr>
        <w:t xml:space="preserve"> را</w:t>
      </w:r>
      <w:r w:rsidRPr="00C737A9">
        <w:rPr>
          <w:rStyle w:val="Char0"/>
          <w:rFonts w:hint="cs"/>
          <w:rtl/>
        </w:rPr>
        <w:t>)</w:t>
      </w:r>
      <w:r w:rsidR="001619CE">
        <w:rPr>
          <w:rStyle w:val="Char0"/>
          <w:rtl/>
        </w:rPr>
        <w:t xml:space="preserve"> 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بدان</w:t>
      </w:r>
      <w:r w:rsidRPr="00C737A9">
        <w:rPr>
          <w:rStyle w:val="Char0"/>
          <w:rFonts w:hint="cs"/>
          <w:rtl/>
        </w:rPr>
        <w:t>ید</w:t>
      </w:r>
      <w:r w:rsidRPr="00C737A9">
        <w:rPr>
          <w:rStyle w:val="Char0"/>
          <w:rtl/>
        </w:rPr>
        <w:t xml:space="preserve"> که مالها و فرزندانتان (سبب) آزما</w:t>
      </w:r>
      <w:r w:rsidRPr="00C737A9">
        <w:rPr>
          <w:rStyle w:val="Char0"/>
          <w:rFonts w:hint="cs"/>
          <w:rtl/>
        </w:rPr>
        <w:t>یشی</w:t>
      </w:r>
      <w:r w:rsidRPr="00C737A9">
        <w:rPr>
          <w:rStyle w:val="Char0"/>
          <w:rtl/>
        </w:rPr>
        <w:t xml:space="preserve"> برا</w:t>
      </w:r>
      <w:r w:rsidRPr="00C737A9">
        <w:rPr>
          <w:rStyle w:val="Char0"/>
          <w:rFonts w:hint="cs"/>
          <w:rtl/>
        </w:rPr>
        <w:t>ی</w:t>
      </w:r>
      <w:r w:rsidRPr="00C737A9">
        <w:rPr>
          <w:rStyle w:val="Char0"/>
          <w:rtl/>
        </w:rPr>
        <w:t xml:space="preserve"> شما است، و البته نزد الله ثواب بزرگ است.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w:t>
      </w:r>
      <w:r w:rsidRPr="00C737A9">
        <w:rPr>
          <w:rStyle w:val="Char0"/>
          <w:rFonts w:hint="cs"/>
          <w:rtl/>
        </w:rPr>
        <w:t>ه</w:t>
      </w:r>
      <w:r w:rsidRPr="00C737A9">
        <w:rPr>
          <w:rStyle w:val="Char0"/>
          <w:rtl/>
        </w:rPr>
        <w:t xml:space="preserve"> ا</w:t>
      </w:r>
      <w:r w:rsidRPr="00C737A9">
        <w:rPr>
          <w:rStyle w:val="Char0"/>
          <w:rFonts w:hint="cs"/>
          <w:rtl/>
        </w:rPr>
        <w:t>ید،</w:t>
      </w:r>
      <w:r w:rsidRPr="00C737A9">
        <w:rPr>
          <w:rStyle w:val="Char0"/>
          <w:rtl/>
        </w:rPr>
        <w:t xml:space="preserve"> اگر از الله بترس</w:t>
      </w:r>
      <w:r w:rsidRPr="00C737A9">
        <w:rPr>
          <w:rStyle w:val="Char0"/>
          <w:rFonts w:hint="cs"/>
          <w:rtl/>
        </w:rPr>
        <w:t>ید،</w:t>
      </w:r>
      <w:r w:rsidRPr="00C737A9">
        <w:rPr>
          <w:rStyle w:val="Char0"/>
          <w:rtl/>
        </w:rPr>
        <w:t xml:space="preserve"> به شما قوت فرق کننده م</w:t>
      </w:r>
      <w:r w:rsidRPr="00C737A9">
        <w:rPr>
          <w:rStyle w:val="Char0"/>
          <w:rFonts w:hint="cs"/>
          <w:rtl/>
        </w:rPr>
        <w:t>یان</w:t>
      </w:r>
      <w:r w:rsidRPr="00C737A9">
        <w:rPr>
          <w:rStyle w:val="Char0"/>
          <w:rtl/>
        </w:rPr>
        <w:t xml:space="preserve"> حق و باطل</w:t>
      </w:r>
      <w:r w:rsidR="001619CE">
        <w:rPr>
          <w:rStyle w:val="Char0"/>
          <w:rtl/>
        </w:rPr>
        <w:t xml:space="preserve"> می‌</w:t>
      </w:r>
      <w:r w:rsidRPr="00C737A9">
        <w:rPr>
          <w:rStyle w:val="Char0"/>
          <w:rtl/>
        </w:rPr>
        <w:t>دهد، و بد</w:t>
      </w:r>
      <w:r w:rsidRPr="00C737A9">
        <w:rPr>
          <w:rStyle w:val="Char0"/>
          <w:rFonts w:hint="cs"/>
          <w:rtl/>
        </w:rPr>
        <w:t>یهای</w:t>
      </w:r>
      <w:r w:rsidRPr="00C737A9">
        <w:rPr>
          <w:rStyle w:val="Char0"/>
          <w:rtl/>
        </w:rPr>
        <w:t xml:space="preserve"> شما را محو</w:t>
      </w:r>
      <w:r w:rsidR="001619CE">
        <w:rPr>
          <w:rStyle w:val="Char0"/>
          <w:rtl/>
        </w:rPr>
        <w:t xml:space="preserve"> می‌</w:t>
      </w:r>
      <w:r w:rsidRPr="00C737A9">
        <w:rPr>
          <w:rStyle w:val="Char0"/>
          <w:rtl/>
        </w:rPr>
        <w:t>کند و گناهان شما را</w:t>
      </w:r>
      <w:r w:rsidR="001619CE">
        <w:rPr>
          <w:rStyle w:val="Char0"/>
          <w:rtl/>
        </w:rPr>
        <w:t xml:space="preserve"> می‌</w:t>
      </w:r>
      <w:r w:rsidRPr="00C737A9">
        <w:rPr>
          <w:rStyle w:val="Char0"/>
          <w:rtl/>
        </w:rPr>
        <w:t>آمرزد و شما را از فضل خود اجر و ثواب</w:t>
      </w:r>
      <w:r w:rsidR="001619CE">
        <w:rPr>
          <w:rStyle w:val="Char0"/>
          <w:rtl/>
        </w:rPr>
        <w:t xml:space="preserve"> می‌</w:t>
      </w:r>
      <w:r w:rsidRPr="00C737A9">
        <w:rPr>
          <w:rStyle w:val="Char0"/>
          <w:rtl/>
        </w:rPr>
        <w:t xml:space="preserve">دهد، چون) الله صاحب فضل بزرگ است.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زمان</w:t>
      </w:r>
      <w:r w:rsidRPr="00C737A9">
        <w:rPr>
          <w:rStyle w:val="Char0"/>
          <w:rFonts w:hint="cs"/>
          <w:rtl/>
        </w:rPr>
        <w:t>ی</w:t>
      </w:r>
      <w:r w:rsidRPr="00C737A9">
        <w:rPr>
          <w:rStyle w:val="Char0"/>
          <w:rtl/>
        </w:rPr>
        <w:t xml:space="preserve"> که کافران (مکه) در مورد تو ح</w:t>
      </w:r>
      <w:r w:rsidRPr="00C737A9">
        <w:rPr>
          <w:rStyle w:val="Char0"/>
          <w:rFonts w:hint="cs"/>
          <w:rtl/>
        </w:rPr>
        <w:t>یله</w:t>
      </w:r>
      <w:r w:rsidRPr="00C737A9">
        <w:rPr>
          <w:rStyle w:val="Char0"/>
          <w:rtl/>
        </w:rPr>
        <w:t xml:space="preserve"> سنج</w:t>
      </w:r>
      <w:r w:rsidRPr="00C737A9">
        <w:rPr>
          <w:rStyle w:val="Char0"/>
          <w:rFonts w:hint="cs"/>
          <w:rtl/>
        </w:rPr>
        <w:t>ی</w:t>
      </w:r>
      <w:r w:rsidRPr="00C737A9">
        <w:rPr>
          <w:rStyle w:val="Char0"/>
          <w:rtl/>
        </w:rPr>
        <w:t xml:space="preserve"> (و نقشه کش</w:t>
      </w:r>
      <w:r w:rsidRPr="00C737A9">
        <w:rPr>
          <w:rStyle w:val="Char0"/>
          <w:rFonts w:hint="cs"/>
          <w:rtl/>
        </w:rPr>
        <w:t>ی)</w:t>
      </w:r>
      <w:r w:rsidR="001619CE">
        <w:rPr>
          <w:rStyle w:val="Char0"/>
          <w:rtl/>
        </w:rPr>
        <w:t xml:space="preserve"> می‌</w:t>
      </w:r>
      <w:r w:rsidRPr="00C737A9">
        <w:rPr>
          <w:rStyle w:val="Char0"/>
          <w:rtl/>
        </w:rPr>
        <w:t>کردند، تا تو را زندان</w:t>
      </w:r>
      <w:r w:rsidRPr="00C737A9">
        <w:rPr>
          <w:rStyle w:val="Char0"/>
          <w:rFonts w:hint="cs"/>
          <w:rtl/>
        </w:rPr>
        <w:t>ی</w:t>
      </w:r>
      <w:r w:rsidRPr="00C737A9">
        <w:rPr>
          <w:rStyle w:val="Char0"/>
          <w:rtl/>
        </w:rPr>
        <w:t xml:space="preserve"> کنند، </w:t>
      </w:r>
      <w:r w:rsidRPr="00C737A9">
        <w:rPr>
          <w:rStyle w:val="Char0"/>
          <w:rFonts w:hint="cs"/>
          <w:rtl/>
        </w:rPr>
        <w:t>یا</w:t>
      </w:r>
      <w:r w:rsidRPr="00C737A9">
        <w:rPr>
          <w:rStyle w:val="Char0"/>
          <w:rtl/>
        </w:rPr>
        <w:t xml:space="preserve"> تو را بکشند، </w:t>
      </w:r>
      <w:r w:rsidRPr="00C737A9">
        <w:rPr>
          <w:rStyle w:val="Char0"/>
          <w:rFonts w:hint="cs"/>
          <w:rtl/>
        </w:rPr>
        <w:t>یا</w:t>
      </w:r>
      <w:r w:rsidRPr="00C737A9">
        <w:rPr>
          <w:rStyle w:val="Char0"/>
          <w:rtl/>
        </w:rPr>
        <w:t xml:space="preserve"> تو را (از مکه</w:t>
      </w:r>
      <w:r w:rsidRPr="00C737A9">
        <w:rPr>
          <w:rStyle w:val="Char0"/>
          <w:rFonts w:hint="cs"/>
          <w:rtl/>
        </w:rPr>
        <w:t>)</w:t>
      </w:r>
      <w:r w:rsidRPr="00C737A9">
        <w:rPr>
          <w:rStyle w:val="Char0"/>
          <w:rtl/>
        </w:rPr>
        <w:t xml:space="preserve"> ب</w:t>
      </w:r>
      <w:r w:rsidRPr="00C737A9">
        <w:rPr>
          <w:rStyle w:val="Char0"/>
          <w:rFonts w:hint="cs"/>
          <w:rtl/>
        </w:rPr>
        <w:t>یرون</w:t>
      </w:r>
      <w:r w:rsidRPr="00C737A9">
        <w:rPr>
          <w:rStyle w:val="Char0"/>
          <w:rtl/>
        </w:rPr>
        <w:t xml:space="preserve"> کنند، و آنها در مورد تو ح</w:t>
      </w:r>
      <w:r w:rsidRPr="00C737A9">
        <w:rPr>
          <w:rStyle w:val="Char0"/>
          <w:rFonts w:hint="cs"/>
          <w:rtl/>
        </w:rPr>
        <w:t>یله</w:t>
      </w:r>
      <w:r w:rsidR="001619CE">
        <w:rPr>
          <w:rStyle w:val="Char0"/>
          <w:rtl/>
        </w:rPr>
        <w:t xml:space="preserve"> می‌</w:t>
      </w:r>
      <w:r w:rsidRPr="00C737A9">
        <w:rPr>
          <w:rStyle w:val="Char0"/>
          <w:rtl/>
        </w:rPr>
        <w:t>سنج</w:t>
      </w:r>
      <w:r w:rsidRPr="00C737A9">
        <w:rPr>
          <w:rStyle w:val="Char0"/>
          <w:rFonts w:hint="cs"/>
          <w:rtl/>
        </w:rPr>
        <w:t>یدند</w:t>
      </w:r>
      <w:r w:rsidRPr="00C737A9">
        <w:rPr>
          <w:rStyle w:val="Char0"/>
          <w:rtl/>
        </w:rPr>
        <w:t xml:space="preserve"> و الله هم (برا</w:t>
      </w:r>
      <w:r w:rsidRPr="00C737A9">
        <w:rPr>
          <w:rStyle w:val="Char0"/>
          <w:rFonts w:hint="cs"/>
          <w:rtl/>
        </w:rPr>
        <w:t>ی</w:t>
      </w:r>
      <w:r w:rsidRPr="00C737A9">
        <w:rPr>
          <w:rStyle w:val="Char0"/>
          <w:rtl/>
        </w:rPr>
        <w:t xml:space="preserve"> نجات تو) تدب</w:t>
      </w:r>
      <w:r w:rsidRPr="00C737A9">
        <w:rPr>
          <w:rStyle w:val="Char0"/>
          <w:rFonts w:hint="cs"/>
          <w:rtl/>
        </w:rPr>
        <w:t>یر</w:t>
      </w:r>
      <w:r w:rsidR="001619CE">
        <w:rPr>
          <w:rStyle w:val="Char0"/>
          <w:rtl/>
        </w:rPr>
        <w:t xml:space="preserve"> می‌</w:t>
      </w:r>
      <w:r w:rsidRPr="00C737A9">
        <w:rPr>
          <w:rStyle w:val="Char0"/>
          <w:rtl/>
        </w:rPr>
        <w:t>کرد و الله بهتر</w:t>
      </w:r>
      <w:r w:rsidRPr="00C737A9">
        <w:rPr>
          <w:rStyle w:val="Char0"/>
          <w:rFonts w:hint="cs"/>
          <w:rtl/>
        </w:rPr>
        <w:t>ین</w:t>
      </w:r>
      <w:r w:rsidRPr="00C737A9">
        <w:rPr>
          <w:rStyle w:val="Char0"/>
          <w:rtl/>
        </w:rPr>
        <w:t xml:space="preserve"> تدب</w:t>
      </w:r>
      <w:r w:rsidRPr="00C737A9">
        <w:rPr>
          <w:rStyle w:val="Char0"/>
          <w:rFonts w:hint="cs"/>
          <w:rtl/>
        </w:rPr>
        <w:t>یر</w:t>
      </w:r>
      <w:r w:rsidRPr="00C737A9">
        <w:rPr>
          <w:rStyle w:val="Char0"/>
          <w:rtl/>
        </w:rPr>
        <w:t xml:space="preserve"> کنندگان است.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آ</w:t>
      </w:r>
      <w:r w:rsidRPr="00C737A9">
        <w:rPr>
          <w:rStyle w:val="Char0"/>
          <w:rFonts w:hint="cs"/>
          <w:rtl/>
        </w:rPr>
        <w:t>یات</w:t>
      </w:r>
      <w:r w:rsidRPr="00C737A9">
        <w:rPr>
          <w:rStyle w:val="Char0"/>
          <w:rtl/>
        </w:rPr>
        <w:t xml:space="preserve"> ما بر آنها تلاوت شود، گو</w:t>
      </w:r>
      <w:r w:rsidRPr="00C737A9">
        <w:rPr>
          <w:rStyle w:val="Char0"/>
          <w:rFonts w:hint="cs"/>
          <w:rtl/>
        </w:rPr>
        <w:t>یند</w:t>
      </w:r>
      <w:r w:rsidRPr="00C737A9">
        <w:rPr>
          <w:rStyle w:val="Char0"/>
          <w:rtl/>
        </w:rPr>
        <w:t>: شن</w:t>
      </w:r>
      <w:r w:rsidRPr="00C737A9">
        <w:rPr>
          <w:rStyle w:val="Char0"/>
          <w:rFonts w:hint="cs"/>
          <w:rtl/>
        </w:rPr>
        <w:t>یدیم،</w:t>
      </w:r>
      <w:r w:rsidRPr="00C737A9">
        <w:rPr>
          <w:rStyle w:val="Char0"/>
          <w:rtl/>
        </w:rPr>
        <w:t xml:space="preserve"> و اگر بخواه</w:t>
      </w:r>
      <w:r w:rsidRPr="00C737A9">
        <w:rPr>
          <w:rStyle w:val="Char0"/>
          <w:rFonts w:hint="cs"/>
          <w:rtl/>
        </w:rPr>
        <w:t>یم</w:t>
      </w:r>
      <w:r w:rsidRPr="00C737A9">
        <w:rPr>
          <w:rStyle w:val="Char0"/>
          <w:rtl/>
        </w:rPr>
        <w:t xml:space="preserve"> ما هم مانند آن (قرآن)</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 xml:space="preserve"> ا</w:t>
      </w:r>
      <w:r w:rsidRPr="00C737A9">
        <w:rPr>
          <w:rStyle w:val="Char0"/>
          <w:rFonts w:hint="cs"/>
          <w:rtl/>
        </w:rPr>
        <w:t>ین</w:t>
      </w:r>
      <w:r w:rsidRPr="00C737A9">
        <w:rPr>
          <w:rStyle w:val="Char0"/>
          <w:rtl/>
        </w:rPr>
        <w:t xml:space="preserve"> چ</w:t>
      </w:r>
      <w:r w:rsidRPr="00C737A9">
        <w:rPr>
          <w:rStyle w:val="Char0"/>
          <w:rFonts w:hint="cs"/>
          <w:rtl/>
        </w:rPr>
        <w:t>یزی</w:t>
      </w:r>
      <w:r w:rsidRPr="00C737A9">
        <w:rPr>
          <w:rStyle w:val="Char0"/>
          <w:rtl/>
        </w:rPr>
        <w:t xml:space="preserve"> ن</w:t>
      </w:r>
      <w:r w:rsidRPr="00C737A9">
        <w:rPr>
          <w:rStyle w:val="Char0"/>
          <w:rFonts w:hint="cs"/>
          <w:rtl/>
        </w:rPr>
        <w:t>یست</w:t>
      </w:r>
      <w:r w:rsidRPr="00C737A9">
        <w:rPr>
          <w:rStyle w:val="Char0"/>
          <w:rtl/>
        </w:rPr>
        <w:t xml:space="preserve"> مگر افسانه</w:t>
      </w:r>
      <w:r w:rsidR="001619CE">
        <w:rPr>
          <w:rStyle w:val="Char0"/>
          <w:rtl/>
        </w:rPr>
        <w:t xml:space="preserve">‌های </w:t>
      </w:r>
      <w:r w:rsidRPr="00C737A9">
        <w:rPr>
          <w:rStyle w:val="Char0"/>
          <w:rtl/>
        </w:rPr>
        <w:t>مردمان پ</w:t>
      </w:r>
      <w:r w:rsidRPr="00C737A9">
        <w:rPr>
          <w:rStyle w:val="Char0"/>
          <w:rFonts w:hint="cs"/>
          <w:rtl/>
        </w:rPr>
        <w:t>یشین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آور شو زمان</w:t>
      </w:r>
      <w:r w:rsidRPr="00C737A9">
        <w:rPr>
          <w:rStyle w:val="Char0"/>
          <w:rFonts w:hint="cs"/>
          <w:rtl/>
        </w:rPr>
        <w:t>ی</w:t>
      </w:r>
      <w:r w:rsidRPr="00C737A9">
        <w:rPr>
          <w:rStyle w:val="Char0"/>
          <w:rtl/>
        </w:rPr>
        <w:t xml:space="preserve"> که گفتند: پروردگارا! اگر ا</w:t>
      </w:r>
      <w:r w:rsidRPr="00C737A9">
        <w:rPr>
          <w:rStyle w:val="Char0"/>
          <w:rFonts w:hint="cs"/>
          <w:rtl/>
        </w:rPr>
        <w:t>ین</w:t>
      </w:r>
      <w:r w:rsidRPr="00C737A9">
        <w:rPr>
          <w:rStyle w:val="Char0"/>
          <w:rtl/>
        </w:rPr>
        <w:t xml:space="preserve"> (د</w:t>
      </w:r>
      <w:r w:rsidRPr="00C737A9">
        <w:rPr>
          <w:rStyle w:val="Char0"/>
          <w:rFonts w:hint="cs"/>
          <w:rtl/>
        </w:rPr>
        <w:t>ین</w:t>
      </w:r>
      <w:r w:rsidRPr="00C737A9">
        <w:rPr>
          <w:rStyle w:val="Char0"/>
          <w:rtl/>
        </w:rPr>
        <w:t>) حق از نزد تو است، پس از آسمان سنگها</w:t>
      </w:r>
      <w:r w:rsidRPr="00C737A9">
        <w:rPr>
          <w:rStyle w:val="Char0"/>
          <w:rFonts w:hint="cs"/>
          <w:rtl/>
        </w:rPr>
        <w:t>یی</w:t>
      </w:r>
      <w:r w:rsidRPr="00C737A9">
        <w:rPr>
          <w:rStyle w:val="Char0"/>
          <w:rtl/>
        </w:rPr>
        <w:t xml:space="preserve"> بر ما بباران، و </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ما عذاب</w:t>
      </w:r>
      <w:r w:rsidRPr="00C737A9">
        <w:rPr>
          <w:rStyle w:val="Char0"/>
          <w:rFonts w:hint="cs"/>
          <w:rtl/>
        </w:rPr>
        <w:t>ی</w:t>
      </w:r>
      <w:r w:rsidRPr="00C737A9">
        <w:rPr>
          <w:rStyle w:val="Char0"/>
          <w:rtl/>
        </w:rPr>
        <w:t xml:space="preserve"> دردناک ب</w:t>
      </w:r>
      <w:r w:rsidRPr="00C737A9">
        <w:rPr>
          <w:rStyle w:val="Char0"/>
          <w:rFonts w:hint="cs"/>
          <w:rtl/>
        </w:rPr>
        <w:t>یار</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(ل</w:t>
      </w:r>
      <w:r w:rsidRPr="00C737A9">
        <w:rPr>
          <w:rStyle w:val="Char0"/>
          <w:rFonts w:hint="cs"/>
          <w:rtl/>
        </w:rPr>
        <w:t>یكن</w:t>
      </w:r>
      <w:r w:rsidRPr="00C737A9">
        <w:rPr>
          <w:rStyle w:val="Char0"/>
          <w:rtl/>
        </w:rPr>
        <w:t xml:space="preserve"> ا</w:t>
      </w:r>
      <w:r w:rsidRPr="00C737A9">
        <w:rPr>
          <w:rStyle w:val="Char0"/>
          <w:rFonts w:hint="cs"/>
          <w:rtl/>
        </w:rPr>
        <w:t>ین</w:t>
      </w:r>
      <w:r w:rsidRPr="00C737A9">
        <w:rPr>
          <w:rStyle w:val="Char0"/>
          <w:rtl/>
        </w:rPr>
        <w:t xml:space="preserve"> وقت رس</w:t>
      </w:r>
      <w:r w:rsidRPr="00C737A9">
        <w:rPr>
          <w:rStyle w:val="Char0"/>
          <w:rFonts w:hint="cs"/>
          <w:rtl/>
        </w:rPr>
        <w:t>یدن</w:t>
      </w:r>
      <w:r w:rsidRPr="00C737A9">
        <w:rPr>
          <w:rStyle w:val="Char0"/>
          <w:rtl/>
        </w:rPr>
        <w:t xml:space="preserve"> عذاب ن</w:t>
      </w:r>
      <w:r w:rsidRPr="00C737A9">
        <w:rPr>
          <w:rStyle w:val="Char0"/>
          <w:rFonts w:hint="cs"/>
          <w:rtl/>
        </w:rPr>
        <w:t>یست)</w:t>
      </w:r>
      <w:r w:rsidRPr="00C737A9">
        <w:rPr>
          <w:rStyle w:val="Char0"/>
          <w:rtl/>
        </w:rPr>
        <w:t xml:space="preserve"> چون ت</w:t>
      </w:r>
      <w:r w:rsidRPr="00C737A9">
        <w:rPr>
          <w:rStyle w:val="Char0"/>
          <w:rFonts w:hint="cs"/>
          <w:rtl/>
        </w:rPr>
        <w:t>ا</w:t>
      </w:r>
      <w:r w:rsidRPr="00C737A9">
        <w:rPr>
          <w:rStyle w:val="Char0"/>
          <w:rtl/>
        </w:rPr>
        <w:t xml:space="preserve"> وقت</w:t>
      </w:r>
      <w:r w:rsidRPr="00C737A9">
        <w:rPr>
          <w:rStyle w:val="Char0"/>
          <w:rFonts w:hint="cs"/>
          <w:rtl/>
        </w:rPr>
        <w:t>ی</w:t>
      </w:r>
      <w:r w:rsidRPr="00C737A9">
        <w:rPr>
          <w:rStyle w:val="Char0"/>
          <w:rtl/>
        </w:rPr>
        <w:t xml:space="preserve"> که تو در م</w:t>
      </w:r>
      <w:r w:rsidRPr="00C737A9">
        <w:rPr>
          <w:rStyle w:val="Char0"/>
          <w:rFonts w:hint="cs"/>
          <w:rtl/>
        </w:rPr>
        <w:t>یان</w:t>
      </w:r>
      <w:r w:rsidRPr="00C737A9">
        <w:rPr>
          <w:rStyle w:val="Char0"/>
          <w:rtl/>
        </w:rPr>
        <w:t xml:space="preserve"> آنها هست</w:t>
      </w:r>
      <w:r w:rsidRPr="00C737A9">
        <w:rPr>
          <w:rStyle w:val="Char0"/>
          <w:rFonts w:hint="cs"/>
          <w:rtl/>
        </w:rPr>
        <w:t>ی،</w:t>
      </w:r>
      <w:r w:rsidRPr="00C737A9">
        <w:rPr>
          <w:rStyle w:val="Char0"/>
          <w:rtl/>
        </w:rPr>
        <w:t xml:space="preserve"> الله عذاب دهنده آنها ن</w:t>
      </w:r>
      <w:r w:rsidRPr="00C737A9">
        <w:rPr>
          <w:rStyle w:val="Char0"/>
          <w:rFonts w:hint="cs"/>
          <w:rtl/>
        </w:rPr>
        <w:t>یست،</w:t>
      </w:r>
      <w:r w:rsidRPr="00C737A9">
        <w:rPr>
          <w:rStyle w:val="Char0"/>
          <w:rtl/>
        </w:rPr>
        <w:t xml:space="preserve"> و الله عذاب دهنده آنها ن</w:t>
      </w:r>
      <w:r w:rsidRPr="00C737A9">
        <w:rPr>
          <w:rStyle w:val="Char0"/>
          <w:rFonts w:hint="cs"/>
          <w:rtl/>
        </w:rPr>
        <w:t>یست</w:t>
      </w:r>
      <w:r w:rsidRPr="00C737A9">
        <w:rPr>
          <w:rStyle w:val="Char0"/>
          <w:rtl/>
        </w:rPr>
        <w:t xml:space="preserve"> در حال</w:t>
      </w:r>
      <w:r w:rsidRPr="00C737A9">
        <w:rPr>
          <w:rStyle w:val="Char0"/>
          <w:rFonts w:hint="cs"/>
          <w:rtl/>
        </w:rPr>
        <w:t>یکه</w:t>
      </w:r>
      <w:r w:rsidRPr="00C737A9">
        <w:rPr>
          <w:rStyle w:val="Char0"/>
          <w:rtl/>
        </w:rPr>
        <w:t xml:space="preserve"> از الله مغفرت</w:t>
      </w:r>
      <w:r w:rsidR="001619CE">
        <w:rPr>
          <w:rStyle w:val="Char0"/>
          <w:rtl/>
        </w:rPr>
        <w:t xml:space="preserve"> می‌</w:t>
      </w:r>
      <w:r>
        <w:rPr>
          <w:rStyle w:val="Char0"/>
          <w:rtl/>
        </w:rPr>
        <w:t>خواهند.</w:t>
      </w:r>
    </w:p>
    <w:p w:rsidR="00AD43F8" w:rsidRDefault="00AD43F8" w:rsidP="00AD43F8">
      <w:pPr>
        <w:pStyle w:val="a0"/>
        <w:rPr>
          <w:rStyle w:val="Char0"/>
          <w:rtl/>
        </w:rPr>
      </w:pPr>
      <w:r w:rsidRPr="00766CF9">
        <w:rPr>
          <w:rStyle w:val="Char0"/>
          <w:rFonts w:cs="Traditional Arabic"/>
          <w:rtl/>
        </w:rPr>
        <w:t>﴿</w:t>
      </w:r>
      <w:r w:rsidRPr="008B4A46">
        <w:rPr>
          <w:rStyle w:val="Char7"/>
          <w:rtl/>
        </w:rPr>
        <w:t>وَمَا لَهُمْ أَلَّا يُعَذِّبَهُمُ اللَّهُ وَهُمْ يَصُدُّونَ عَنِ الْمَسْجِدِ الْحَرَامِ وَمَا كَانُوا أَوْلِيَاءَهُ</w:t>
      </w:r>
      <w:r w:rsidR="001619CE" w:rsidRPr="008B4A46">
        <w:rPr>
          <w:rStyle w:val="Char7"/>
          <w:rtl/>
        </w:rPr>
        <w:t xml:space="preserve"> </w:t>
      </w:r>
      <w:r w:rsidRPr="008B4A46">
        <w:rPr>
          <w:rStyle w:val="Char7"/>
          <w:rtl/>
        </w:rPr>
        <w:t>إِنْ أَوْلِيَاؤُهُ إِلَّا الْمُتَّقُونَ وَلَكِنَّ أَكْثَرَهُمْ لَا يَعْلَمُونَ٣٤ وَمَا كَانَ صَلَاتُهُمْ عِنْدَ الْبَيْتِ إِلَّا مُكَاءً وَتَصْدِيَةً</w:t>
      </w:r>
      <w:r w:rsidR="001619CE" w:rsidRPr="008B4A46">
        <w:rPr>
          <w:rStyle w:val="Char7"/>
          <w:rtl/>
        </w:rPr>
        <w:t xml:space="preserve"> </w:t>
      </w:r>
      <w:r w:rsidRPr="008B4A46">
        <w:rPr>
          <w:rStyle w:val="Char7"/>
          <w:rtl/>
        </w:rPr>
        <w:t>فَذُوقُوا الْعَذَابَ بِمَا كُنْتُمْ تَكْفُرُونَ٣٥ إِنَّ الَّذِينَ كَفَرُوا يُنْفِقُونَ أَمْوَالَهُمْ لِيَصُدُّوا عَنْ سَبِيلِ اللَّهِ</w:t>
      </w:r>
      <w:r w:rsidR="001619CE" w:rsidRPr="008B4A46">
        <w:rPr>
          <w:rStyle w:val="Char7"/>
          <w:rtl/>
        </w:rPr>
        <w:t xml:space="preserve"> </w:t>
      </w:r>
      <w:r w:rsidRPr="008B4A46">
        <w:rPr>
          <w:rStyle w:val="Char7"/>
          <w:rtl/>
        </w:rPr>
        <w:t>فَسَيُنْفِقُونَهَا ثُمَّ تَكُونُ عَلَيْهِمْ حَسْرَةً ثُمَّ يُغْلَبُونَ</w:t>
      </w:r>
      <w:r w:rsidR="001619CE" w:rsidRPr="008B4A46">
        <w:rPr>
          <w:rStyle w:val="Char7"/>
          <w:rtl/>
        </w:rPr>
        <w:t xml:space="preserve"> </w:t>
      </w:r>
      <w:r w:rsidRPr="008B4A46">
        <w:rPr>
          <w:rStyle w:val="Char7"/>
          <w:rtl/>
        </w:rPr>
        <w:t xml:space="preserve">وَالَّذِينَ كَفَرُوا إِلَى جَهَنَّمَ يُحْشَرُونَ٣٦ لِيَمِيزَ اللَّهُ الْخَبِيثَ مِنَ الطَّيِّبِ وَيَجْعَلَ الْخَبِيثَ بَعْضَهُ </w:t>
      </w:r>
      <w:r w:rsidRPr="008B4A46">
        <w:rPr>
          <w:rStyle w:val="Char7"/>
          <w:rtl/>
        </w:rPr>
        <w:lastRenderedPageBreak/>
        <w:t>عَلَى بَعْضٍ فَيَرْكُمَهُ جَمِيعًا فَيَجْعَلَهُ فِي جَهَنَّمَ</w:t>
      </w:r>
      <w:r w:rsidR="001619CE" w:rsidRPr="008B4A46">
        <w:rPr>
          <w:rStyle w:val="Char7"/>
          <w:rtl/>
        </w:rPr>
        <w:t xml:space="preserve"> </w:t>
      </w:r>
      <w:r w:rsidRPr="008B4A46">
        <w:rPr>
          <w:rStyle w:val="Char7"/>
          <w:rtl/>
        </w:rPr>
        <w:t>أُولَئِكَ هُمُ الْخَاسِرُونَ٣٧ قُلْ لِلَّذِينَ كَفَرُوا إِنْ يَنْتَهُوا يُغْفَرْ لَهُمْ مَا قَدْ سَلَفَ وَإِنْ يَعُودُوا فَقَدْ مَضَتْ سُنَّتُ الْأَوَّلِينَ٣٨ وَقَاتِلُوهُمْ حَتَّى لَا تَكُونَ فِتْنَةٌ وَيَكُونَ الدِّينُ كُلُّهُ لِلَّهِ</w:t>
      </w:r>
      <w:r w:rsidR="001619CE" w:rsidRPr="008B4A46">
        <w:rPr>
          <w:rStyle w:val="Char7"/>
          <w:rtl/>
        </w:rPr>
        <w:t xml:space="preserve"> </w:t>
      </w:r>
      <w:r w:rsidRPr="008B4A46">
        <w:rPr>
          <w:rStyle w:val="Char7"/>
          <w:rtl/>
        </w:rPr>
        <w:t>فَإِنِ انْتَهَوْا فَإِنَّ اللَّهَ بِمَا يَعْمَلُونَ بَصِيرٌ٣٩ وَإِنْ تَوَلَّوْا فَاعْلَمُوا أَنَّ اللَّهَ مَوْلَاكُمْ</w:t>
      </w:r>
      <w:r w:rsidR="001619CE" w:rsidRPr="008B4A46">
        <w:rPr>
          <w:rStyle w:val="Char7"/>
          <w:rtl/>
        </w:rPr>
        <w:t xml:space="preserve"> </w:t>
      </w:r>
      <w:r w:rsidRPr="008B4A46">
        <w:rPr>
          <w:rStyle w:val="Char7"/>
          <w:rtl/>
        </w:rPr>
        <w:t>نِعْمَ الْمَوْلَى وَنِعْمَ النَّصِيرُ٤٠</w:t>
      </w:r>
      <w:r w:rsidRPr="00766CF9">
        <w:rPr>
          <w:rStyle w:val="Char0"/>
          <w:rFonts w:ascii="Times New Roman" w:hAnsi="Times New Roman" w:cs="Traditional Arabic" w:hint="cs"/>
          <w:rtl/>
        </w:rPr>
        <w:t>﴾</w:t>
      </w:r>
      <w:r w:rsidRPr="008B4A46">
        <w:rPr>
          <w:rStyle w:val="Char"/>
          <w:rtl/>
        </w:rPr>
        <w:t xml:space="preserve"> [الأنفال: 34-40]</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tl/>
        </w:rPr>
        <w:t xml:space="preserve"> و چه </w:t>
      </w:r>
      <w:r w:rsidRPr="00C737A9">
        <w:rPr>
          <w:rStyle w:val="Char0"/>
          <w:rFonts w:hint="cs"/>
          <w:rtl/>
        </w:rPr>
        <w:t>(</w:t>
      </w:r>
      <w:r w:rsidRPr="00C737A9">
        <w:rPr>
          <w:rStyle w:val="Char0"/>
          <w:rtl/>
        </w:rPr>
        <w:t>مانع</w:t>
      </w:r>
      <w:r w:rsidRPr="00C737A9">
        <w:rPr>
          <w:rStyle w:val="Char0"/>
          <w:rFonts w:hint="cs"/>
          <w:rtl/>
        </w:rPr>
        <w:t>ی</w:t>
      </w:r>
      <w:r w:rsidRPr="00C737A9">
        <w:rPr>
          <w:rStyle w:val="Char0"/>
          <w:rtl/>
        </w:rPr>
        <w:t>) است که الله آنها را عذاب نکند، حال آن که (مؤمنان را</w:t>
      </w:r>
      <w:r w:rsidRPr="00C737A9">
        <w:rPr>
          <w:rStyle w:val="Char0"/>
          <w:rFonts w:hint="cs"/>
          <w:rtl/>
        </w:rPr>
        <w:t>)</w:t>
      </w:r>
      <w:r w:rsidRPr="00C737A9">
        <w:rPr>
          <w:rStyle w:val="Char0"/>
          <w:rtl/>
        </w:rPr>
        <w:t xml:space="preserve"> از مسجد الحرام منع</w:t>
      </w:r>
      <w:r w:rsidR="001619CE">
        <w:rPr>
          <w:rStyle w:val="Char0"/>
          <w:rtl/>
        </w:rPr>
        <w:t xml:space="preserve"> می‌</w:t>
      </w:r>
      <w:r w:rsidRPr="00C737A9">
        <w:rPr>
          <w:rStyle w:val="Char0"/>
          <w:rtl/>
        </w:rPr>
        <w:t>کنند، و آنها متول</w:t>
      </w:r>
      <w:r w:rsidRPr="00C737A9">
        <w:rPr>
          <w:rStyle w:val="Char0"/>
          <w:rFonts w:hint="cs"/>
          <w:rtl/>
        </w:rPr>
        <w:t>یان</w:t>
      </w:r>
      <w:r w:rsidRPr="00C737A9">
        <w:rPr>
          <w:rStyle w:val="Char0"/>
          <w:rtl/>
        </w:rPr>
        <w:t xml:space="preserve"> مسجد الحرام ن</w:t>
      </w:r>
      <w:r w:rsidRPr="00C737A9">
        <w:rPr>
          <w:rStyle w:val="Char0"/>
          <w:rFonts w:hint="cs"/>
          <w:rtl/>
        </w:rPr>
        <w:t>یستند،</w:t>
      </w:r>
      <w:r w:rsidRPr="00C737A9">
        <w:rPr>
          <w:rStyle w:val="Char0"/>
          <w:rtl/>
        </w:rPr>
        <w:t xml:space="preserve"> و متول</w:t>
      </w:r>
      <w:r w:rsidRPr="00C737A9">
        <w:rPr>
          <w:rStyle w:val="Char0"/>
          <w:rFonts w:hint="cs"/>
          <w:rtl/>
        </w:rPr>
        <w:t>یان</w:t>
      </w:r>
      <w:r w:rsidRPr="00C737A9">
        <w:rPr>
          <w:rStyle w:val="Char0"/>
          <w:rtl/>
        </w:rPr>
        <w:t xml:space="preserve"> آن ن</w:t>
      </w:r>
      <w:r w:rsidRPr="00C737A9">
        <w:rPr>
          <w:rStyle w:val="Char0"/>
          <w:rFonts w:hint="cs"/>
          <w:rtl/>
        </w:rPr>
        <w:t>یست</w:t>
      </w:r>
      <w:r w:rsidRPr="00C737A9">
        <w:rPr>
          <w:rStyle w:val="Char0"/>
          <w:rtl/>
        </w:rPr>
        <w:t xml:space="preserve"> مگر پره</w:t>
      </w:r>
      <w:r w:rsidRPr="00C737A9">
        <w:rPr>
          <w:rStyle w:val="Char0"/>
          <w:rFonts w:hint="cs"/>
          <w:rtl/>
        </w:rPr>
        <w:t>یزگاران،</w:t>
      </w:r>
      <w:r w:rsidRPr="00C737A9">
        <w:rPr>
          <w:rStyle w:val="Char0"/>
          <w:rtl/>
        </w:rPr>
        <w:t xml:space="preserve"> و ل</w:t>
      </w:r>
      <w:r w:rsidRPr="00C737A9">
        <w:rPr>
          <w:rStyle w:val="Char0"/>
          <w:rFonts w:hint="cs"/>
          <w:rtl/>
        </w:rPr>
        <w:t>یکن</w:t>
      </w:r>
      <w:r w:rsidRPr="00C737A9">
        <w:rPr>
          <w:rStyle w:val="Char0"/>
          <w:rtl/>
        </w:rPr>
        <w:t xml:space="preserve"> ب</w:t>
      </w:r>
      <w:r w:rsidRPr="00C737A9">
        <w:rPr>
          <w:rStyle w:val="Char0"/>
          <w:rFonts w:hint="cs"/>
          <w:rtl/>
        </w:rPr>
        <w:t>یشتر</w:t>
      </w:r>
      <w:r w:rsidRPr="00C737A9">
        <w:rPr>
          <w:rStyle w:val="Char0"/>
          <w:rtl/>
        </w:rPr>
        <w:t xml:space="preserve"> آنها (ا</w:t>
      </w:r>
      <w:r w:rsidRPr="00C737A9">
        <w:rPr>
          <w:rStyle w:val="Char0"/>
          <w:rFonts w:hint="cs"/>
          <w:rtl/>
        </w:rPr>
        <w:t>ین</w:t>
      </w:r>
      <w:r w:rsidRPr="00C737A9">
        <w:rPr>
          <w:rStyle w:val="Char0"/>
          <w:rtl/>
        </w:rPr>
        <w:t xml:space="preserve"> حق</w:t>
      </w:r>
      <w:r w:rsidRPr="00C737A9">
        <w:rPr>
          <w:rStyle w:val="Char0"/>
          <w:rFonts w:hint="cs"/>
          <w:rtl/>
        </w:rPr>
        <w:t>یقت)</w:t>
      </w:r>
      <w:r w:rsidRPr="00C737A9">
        <w:rPr>
          <w:rStyle w:val="Char0"/>
          <w:rtl/>
        </w:rPr>
        <w:t xml:space="preserve"> را</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tl/>
        </w:rPr>
        <w:t xml:space="preserve"> و نماز </w:t>
      </w:r>
      <w:r w:rsidRPr="00C737A9">
        <w:rPr>
          <w:rStyle w:val="Char0"/>
          <w:rFonts w:hint="cs"/>
          <w:rtl/>
        </w:rPr>
        <w:t>آنها</w:t>
      </w:r>
      <w:r w:rsidRPr="00C737A9">
        <w:rPr>
          <w:rStyle w:val="Char0"/>
          <w:rtl/>
        </w:rPr>
        <w:t xml:space="preserve"> (مشرک</w:t>
      </w:r>
      <w:r w:rsidRPr="00C737A9">
        <w:rPr>
          <w:rStyle w:val="Char0"/>
          <w:rFonts w:hint="cs"/>
          <w:rtl/>
        </w:rPr>
        <w:t>ین</w:t>
      </w:r>
      <w:r w:rsidRPr="00C737A9">
        <w:rPr>
          <w:rStyle w:val="Char0"/>
          <w:rtl/>
        </w:rPr>
        <w:t>) در نزد کعبه نبود مگر صف</w:t>
      </w:r>
      <w:r w:rsidRPr="00C737A9">
        <w:rPr>
          <w:rStyle w:val="Char0"/>
          <w:rFonts w:hint="cs"/>
          <w:rtl/>
        </w:rPr>
        <w:t>یر</w:t>
      </w:r>
      <w:r w:rsidRPr="00C737A9">
        <w:rPr>
          <w:rStyle w:val="Char0"/>
          <w:rtl/>
        </w:rPr>
        <w:t xml:space="preserve"> کش</w:t>
      </w:r>
      <w:r w:rsidRPr="00C737A9">
        <w:rPr>
          <w:rStyle w:val="Char0"/>
          <w:rFonts w:hint="cs"/>
          <w:rtl/>
        </w:rPr>
        <w:t>یدن</w:t>
      </w:r>
      <w:r w:rsidRPr="00C737A9">
        <w:rPr>
          <w:rStyle w:val="Char0"/>
          <w:rtl/>
        </w:rPr>
        <w:t xml:space="preserve"> و کف زدن (</w:t>
      </w:r>
      <w:r w:rsidRPr="00C737A9">
        <w:rPr>
          <w:rStyle w:val="Char0"/>
          <w:rFonts w:hint="cs"/>
          <w:rtl/>
        </w:rPr>
        <w:t>یعنی</w:t>
      </w:r>
      <w:r w:rsidRPr="00C737A9">
        <w:rPr>
          <w:rStyle w:val="Char0"/>
          <w:rtl/>
        </w:rPr>
        <w:t xml:space="preserve"> به جا</w:t>
      </w:r>
      <w:r w:rsidRPr="00C737A9">
        <w:rPr>
          <w:rStyle w:val="Char0"/>
          <w:rFonts w:hint="cs"/>
          <w:rtl/>
        </w:rPr>
        <w:t>ی</w:t>
      </w:r>
      <w:r w:rsidRPr="00C737A9">
        <w:rPr>
          <w:rStyle w:val="Char0"/>
          <w:rtl/>
        </w:rPr>
        <w:t xml:space="preserve"> نماز خواندن چن</w:t>
      </w:r>
      <w:r w:rsidRPr="00C737A9">
        <w:rPr>
          <w:rStyle w:val="Char0"/>
          <w:rFonts w:hint="cs"/>
          <w:rtl/>
        </w:rPr>
        <w:t>ین</w:t>
      </w:r>
      <w:r w:rsidRPr="00C737A9">
        <w:rPr>
          <w:rStyle w:val="Char0"/>
          <w:rtl/>
        </w:rPr>
        <w:t xml:space="preserve"> تمسخر</w:t>
      </w:r>
      <w:r w:rsidRPr="00C737A9">
        <w:rPr>
          <w:rStyle w:val="Char0"/>
          <w:rFonts w:hint="cs"/>
          <w:rtl/>
        </w:rPr>
        <w:t>ی</w:t>
      </w:r>
      <w:r w:rsidR="001619CE">
        <w:rPr>
          <w:rStyle w:val="Char0"/>
          <w:rtl/>
        </w:rPr>
        <w:t xml:space="preserve"> می‌</w:t>
      </w:r>
      <w:r w:rsidRPr="00C737A9">
        <w:rPr>
          <w:rStyle w:val="Char0"/>
          <w:rtl/>
        </w:rPr>
        <w:t>کردند)، پس (به آنها گفته شد که</w:t>
      </w:r>
      <w:r w:rsidRPr="00C737A9">
        <w:rPr>
          <w:rStyle w:val="Char0"/>
          <w:rFonts w:hint="cs"/>
          <w:rtl/>
        </w:rPr>
        <w:t>)</w:t>
      </w:r>
      <w:r w:rsidRPr="00C737A9">
        <w:rPr>
          <w:rStyle w:val="Char0"/>
          <w:rtl/>
        </w:rPr>
        <w:t xml:space="preserve"> عذاب را به سزا</w:t>
      </w:r>
      <w:r w:rsidRPr="00C737A9">
        <w:rPr>
          <w:rStyle w:val="Char0"/>
          <w:rFonts w:hint="cs"/>
          <w:rtl/>
        </w:rPr>
        <w:t>ی</w:t>
      </w:r>
      <w:r w:rsidRPr="00C737A9">
        <w:rPr>
          <w:rStyle w:val="Char0"/>
          <w:rtl/>
        </w:rPr>
        <w:t xml:space="preserve"> کفر تان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003F311F">
        <w:rPr>
          <w:rStyle w:val="Char0"/>
          <w:rtl/>
        </w:rPr>
        <w:t xml:space="preserve"> مال‌های </w:t>
      </w:r>
      <w:r w:rsidRPr="00C737A9">
        <w:rPr>
          <w:rStyle w:val="Char0"/>
          <w:rtl/>
        </w:rPr>
        <w:t>خود را برا</w:t>
      </w:r>
      <w:r w:rsidRPr="00C737A9">
        <w:rPr>
          <w:rStyle w:val="Char0"/>
          <w:rFonts w:hint="cs"/>
          <w:rtl/>
        </w:rPr>
        <w:t>ی</w:t>
      </w:r>
      <w:r w:rsidRPr="00C737A9">
        <w:rPr>
          <w:rStyle w:val="Char0"/>
          <w:rtl/>
        </w:rPr>
        <w:t xml:space="preserve"> منع نمودن مردم از راه و دين الله انفاق</w:t>
      </w:r>
      <w:r w:rsidR="001619CE">
        <w:rPr>
          <w:rStyle w:val="Char0"/>
          <w:rtl/>
        </w:rPr>
        <w:t xml:space="preserve"> می‌</w:t>
      </w:r>
      <w:r w:rsidRPr="00C737A9">
        <w:rPr>
          <w:rStyle w:val="Char0"/>
          <w:rtl/>
        </w:rPr>
        <w:t>کنند</w:t>
      </w:r>
      <w:r w:rsidRPr="00C737A9">
        <w:rPr>
          <w:rStyle w:val="Char0"/>
          <w:rFonts w:hint="cs"/>
          <w:rtl/>
        </w:rPr>
        <w:t>،</w:t>
      </w:r>
      <w:r w:rsidRPr="00C737A9">
        <w:rPr>
          <w:rStyle w:val="Char0"/>
          <w:rtl/>
        </w:rPr>
        <w:t xml:space="preserve"> پس زود است که آن را انفاق کنند، باز (عاقبت) آن انفاق</w:t>
      </w:r>
      <w:r w:rsidR="001619CE">
        <w:rPr>
          <w:rStyle w:val="Char0"/>
          <w:rtl/>
        </w:rPr>
        <w:t xml:space="preserve">‌شان </w:t>
      </w:r>
      <w:r w:rsidRPr="00C737A9">
        <w:rPr>
          <w:rStyle w:val="Char0"/>
          <w:rtl/>
        </w:rPr>
        <w:t>سبب حسرت برا</w:t>
      </w:r>
      <w:r w:rsidRPr="00C737A9">
        <w:rPr>
          <w:rStyle w:val="Char0"/>
          <w:rFonts w:hint="cs"/>
          <w:rtl/>
        </w:rPr>
        <w:t>یشان</w:t>
      </w:r>
      <w:r w:rsidRPr="00C737A9">
        <w:rPr>
          <w:rStyle w:val="Char0"/>
          <w:rtl/>
        </w:rPr>
        <w:t xml:space="preserve"> خواهد شد، و باز مغلوب</w:t>
      </w:r>
      <w:r w:rsidR="001619CE">
        <w:rPr>
          <w:rStyle w:val="Char0"/>
          <w:rtl/>
        </w:rPr>
        <w:t xml:space="preserve"> می‌</w:t>
      </w:r>
      <w:r w:rsidRPr="00C737A9">
        <w:rPr>
          <w:rStyle w:val="Char0"/>
          <w:rtl/>
        </w:rPr>
        <w:t>گردند. و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00A176E9">
        <w:rPr>
          <w:rStyle w:val="Char0"/>
          <w:rtl/>
        </w:rPr>
        <w:t xml:space="preserve"> به‌سوی </w:t>
      </w:r>
      <w:r w:rsidRPr="00C737A9">
        <w:rPr>
          <w:rStyle w:val="Char0"/>
          <w:rtl/>
        </w:rPr>
        <w:t>دوزخ حشر</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w:t>
      </w:r>
      <w:r w:rsidRPr="00C737A9">
        <w:rPr>
          <w:rStyle w:val="Char0"/>
          <w:rtl/>
        </w:rPr>
        <w:t xml:space="preserve"> حشر نمودن کار برا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است) تا الله پل</w:t>
      </w:r>
      <w:r w:rsidRPr="00C737A9">
        <w:rPr>
          <w:rStyle w:val="Char0"/>
          <w:rFonts w:hint="cs"/>
          <w:rtl/>
        </w:rPr>
        <w:t>یدان</w:t>
      </w:r>
      <w:r w:rsidRPr="00C737A9">
        <w:rPr>
          <w:rStyle w:val="Char0"/>
          <w:rtl/>
        </w:rPr>
        <w:t xml:space="preserve"> (کافران</w:t>
      </w:r>
      <w:r w:rsidRPr="00C737A9">
        <w:rPr>
          <w:rStyle w:val="Char0"/>
          <w:rFonts w:hint="cs"/>
          <w:rtl/>
        </w:rPr>
        <w:t>)</w:t>
      </w:r>
      <w:r w:rsidRPr="00C737A9">
        <w:rPr>
          <w:rStyle w:val="Char0"/>
          <w:rtl/>
        </w:rPr>
        <w:t xml:space="preserve"> را از پاکان (مؤمنان) جدا سازد و بعض</w:t>
      </w:r>
      <w:r w:rsidRPr="00C737A9">
        <w:rPr>
          <w:rStyle w:val="Char0"/>
          <w:rFonts w:hint="cs"/>
          <w:rtl/>
        </w:rPr>
        <w:t>ی</w:t>
      </w:r>
      <w:r w:rsidRPr="00C737A9">
        <w:rPr>
          <w:rStyle w:val="Char0"/>
          <w:rtl/>
        </w:rPr>
        <w:t xml:space="preserve"> پل</w:t>
      </w:r>
      <w:r w:rsidRPr="00C737A9">
        <w:rPr>
          <w:rStyle w:val="Char0"/>
          <w:rFonts w:hint="cs"/>
          <w:rtl/>
        </w:rPr>
        <w:t>یدان</w:t>
      </w:r>
      <w:r w:rsidRPr="00C737A9">
        <w:rPr>
          <w:rStyle w:val="Char0"/>
          <w:rtl/>
        </w:rPr>
        <w:t xml:space="preserve"> را بر بعض د</w:t>
      </w:r>
      <w:r w:rsidRPr="00C737A9">
        <w:rPr>
          <w:rStyle w:val="Char0"/>
          <w:rFonts w:hint="cs"/>
          <w:rtl/>
        </w:rPr>
        <w:t>یگر</w:t>
      </w:r>
      <w:r w:rsidRPr="00C737A9">
        <w:rPr>
          <w:rStyle w:val="Char0"/>
          <w:rtl/>
        </w:rPr>
        <w:t xml:space="preserve"> قرار دهد، پس آن همه (پل</w:t>
      </w:r>
      <w:r w:rsidRPr="00C737A9">
        <w:rPr>
          <w:rStyle w:val="Char0"/>
          <w:rFonts w:hint="cs"/>
          <w:rtl/>
        </w:rPr>
        <w:t>یدان</w:t>
      </w:r>
      <w:r w:rsidRPr="00C737A9">
        <w:rPr>
          <w:rStyle w:val="Char0"/>
          <w:rtl/>
        </w:rPr>
        <w:t>) را توده سازد، باز آن (همه) را در دوزخ ب</w:t>
      </w:r>
      <w:r w:rsidRPr="00C737A9">
        <w:rPr>
          <w:rStyle w:val="Char0"/>
          <w:rFonts w:hint="cs"/>
          <w:rtl/>
        </w:rPr>
        <w:t>یندازد،</w:t>
      </w:r>
      <w:r w:rsidRPr="00C737A9">
        <w:rPr>
          <w:rStyle w:val="Char0"/>
          <w:rtl/>
        </w:rPr>
        <w:t xml:space="preserve"> ا</w:t>
      </w:r>
      <w:r w:rsidRPr="00C737A9">
        <w:rPr>
          <w:rStyle w:val="Char0"/>
          <w:rFonts w:hint="cs"/>
          <w:rtl/>
        </w:rPr>
        <w:t>ین</w:t>
      </w:r>
      <w:r w:rsidRPr="00C737A9">
        <w:rPr>
          <w:rStyle w:val="Char0"/>
          <w:rtl/>
        </w:rPr>
        <w:t xml:space="preserve"> جماعت همان ز</w:t>
      </w:r>
      <w:r w:rsidRPr="00C737A9">
        <w:rPr>
          <w:rStyle w:val="Char0"/>
          <w:rFonts w:hint="cs"/>
          <w:rtl/>
        </w:rPr>
        <w:t>یانکارانند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کافران بگو: اگر باز آ</w:t>
      </w:r>
      <w:r w:rsidRPr="00C737A9">
        <w:rPr>
          <w:rStyle w:val="Char0"/>
          <w:rFonts w:hint="cs"/>
          <w:rtl/>
        </w:rPr>
        <w:t>یند</w:t>
      </w:r>
      <w:r w:rsidRPr="00C737A9">
        <w:rPr>
          <w:rStyle w:val="Char0"/>
          <w:rtl/>
        </w:rPr>
        <w:t xml:space="preserve"> (از کفر شان) آنچه گذشته است برا</w:t>
      </w:r>
      <w:r w:rsidRPr="00C737A9">
        <w:rPr>
          <w:rStyle w:val="Char0"/>
          <w:rFonts w:hint="cs"/>
          <w:rtl/>
        </w:rPr>
        <w:t>ی</w:t>
      </w:r>
      <w:r w:rsidRPr="00C737A9">
        <w:rPr>
          <w:rStyle w:val="Char0"/>
          <w:rtl/>
        </w:rPr>
        <w:t xml:space="preserve"> آنها آمرز</w:t>
      </w:r>
      <w:r w:rsidRPr="00C737A9">
        <w:rPr>
          <w:rStyle w:val="Char0"/>
          <w:rFonts w:hint="cs"/>
          <w:rtl/>
        </w:rPr>
        <w:t>یده</w:t>
      </w:r>
      <w:r w:rsidR="001619CE">
        <w:rPr>
          <w:rStyle w:val="Char0"/>
          <w:rtl/>
        </w:rPr>
        <w:t xml:space="preserve"> می‌</w:t>
      </w:r>
      <w:r w:rsidRPr="00C737A9">
        <w:rPr>
          <w:rStyle w:val="Char0"/>
          <w:rtl/>
        </w:rPr>
        <w:t>شود، و اگر باز گردند (به کفر و عداوت مسلمانان)، پس طريقة الله با کفار پ</w:t>
      </w:r>
      <w:r w:rsidRPr="00C737A9">
        <w:rPr>
          <w:rStyle w:val="Char0"/>
          <w:rFonts w:hint="cs"/>
          <w:rtl/>
        </w:rPr>
        <w:t>یشین</w:t>
      </w:r>
      <w:r w:rsidRPr="00C737A9">
        <w:rPr>
          <w:rStyle w:val="Char0"/>
          <w:rtl/>
        </w:rPr>
        <w:t xml:space="preserve"> گذشته است. </w:t>
      </w:r>
      <w:r>
        <w:rPr>
          <w:rStyle w:val="Char0"/>
          <w:rFonts w:ascii="Traditional Arabic" w:hAnsi="mylotus" w:cs="Traditional Arabic" w:hint="cs"/>
          <w:sz w:val="27"/>
          <w:szCs w:val="27"/>
          <w:rtl/>
        </w:rPr>
        <w:t>﴿</w:t>
      </w:r>
      <w:r w:rsidRPr="00C737A9">
        <w:rPr>
          <w:rStyle w:val="Char0"/>
          <w:rFonts w:hint="cs"/>
          <w:rtl/>
        </w:rPr>
        <w:t>39</w:t>
      </w:r>
      <w:r>
        <w:rPr>
          <w:rStyle w:val="Char0"/>
          <w:rFonts w:ascii="Traditional Arabic" w:hAnsi="mylotus" w:cs="Traditional Arabic" w:hint="cs"/>
          <w:sz w:val="27"/>
          <w:szCs w:val="27"/>
          <w:rtl/>
        </w:rPr>
        <w:t>﴾</w:t>
      </w:r>
      <w:r w:rsidRPr="00C737A9">
        <w:rPr>
          <w:rStyle w:val="Char0"/>
          <w:rtl/>
        </w:rPr>
        <w:t xml:space="preserve"> و (اگر به عداوت تان بازگشتند پس با آنها بجنگ</w:t>
      </w:r>
      <w:r w:rsidRPr="00C737A9">
        <w:rPr>
          <w:rStyle w:val="Char0"/>
          <w:rFonts w:hint="cs"/>
          <w:rtl/>
        </w:rPr>
        <w:t>ید</w:t>
      </w:r>
      <w:r w:rsidRPr="00C737A9">
        <w:rPr>
          <w:rStyle w:val="Char0"/>
          <w:rtl/>
        </w:rPr>
        <w:t xml:space="preserve"> تا فتنه (شرک) باق</w:t>
      </w:r>
      <w:r w:rsidRPr="00C737A9">
        <w:rPr>
          <w:rStyle w:val="Char0"/>
          <w:rFonts w:hint="cs"/>
          <w:rtl/>
        </w:rPr>
        <w:t>ی</w:t>
      </w:r>
      <w:r w:rsidRPr="00C737A9">
        <w:rPr>
          <w:rStyle w:val="Char0"/>
          <w:rtl/>
        </w:rPr>
        <w:t xml:space="preserve"> نماند، و د</w:t>
      </w:r>
      <w:r w:rsidRPr="00C737A9">
        <w:rPr>
          <w:rStyle w:val="Char0"/>
          <w:rFonts w:hint="cs"/>
          <w:rtl/>
        </w:rPr>
        <w:t>ین،</w:t>
      </w:r>
      <w:r w:rsidRPr="00C737A9">
        <w:rPr>
          <w:rStyle w:val="Char0"/>
          <w:rtl/>
        </w:rPr>
        <w:t xml:space="preserve"> همه برا</w:t>
      </w:r>
      <w:r w:rsidRPr="00C737A9">
        <w:rPr>
          <w:rStyle w:val="Char0"/>
          <w:rFonts w:hint="cs"/>
          <w:rtl/>
        </w:rPr>
        <w:t>ی</w:t>
      </w:r>
      <w:r w:rsidRPr="00C737A9">
        <w:rPr>
          <w:rStyle w:val="Char0"/>
          <w:rtl/>
        </w:rPr>
        <w:t xml:space="preserve"> الله باشد. پس اگر باز آمدند (از كفر)، يقينا الله به آنچه</w:t>
      </w:r>
      <w:r w:rsidR="001619CE">
        <w:rPr>
          <w:rStyle w:val="Char0"/>
          <w:rtl/>
        </w:rPr>
        <w:t xml:space="preserve"> می‌</w:t>
      </w:r>
      <w:r w:rsidRPr="00C737A9">
        <w:rPr>
          <w:rStyle w:val="Char0"/>
          <w:rtl/>
        </w:rPr>
        <w:t>کنند،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رو</w:t>
      </w:r>
      <w:r w:rsidRPr="00C737A9">
        <w:rPr>
          <w:rStyle w:val="Char0"/>
          <w:rFonts w:hint="cs"/>
          <w:rtl/>
        </w:rPr>
        <w:t>ی</w:t>
      </w:r>
      <w:r w:rsidRPr="00C737A9">
        <w:rPr>
          <w:rStyle w:val="Char0"/>
          <w:rtl/>
        </w:rPr>
        <w:t xml:space="preserve"> گشتاندند (از ا</w:t>
      </w:r>
      <w:r w:rsidRPr="00C737A9">
        <w:rPr>
          <w:rStyle w:val="Char0"/>
          <w:rFonts w:hint="cs"/>
          <w:rtl/>
        </w:rPr>
        <w:t>یمان،</w:t>
      </w:r>
      <w:r w:rsidRPr="00C737A9">
        <w:rPr>
          <w:rStyle w:val="Char0"/>
          <w:rtl/>
        </w:rPr>
        <w:t xml:space="preserve"> پس اندوهگ</w:t>
      </w:r>
      <w:r w:rsidRPr="00C737A9">
        <w:rPr>
          <w:rStyle w:val="Char0"/>
          <w:rFonts w:hint="cs"/>
          <w:rtl/>
        </w:rPr>
        <w:t>ین</w:t>
      </w:r>
      <w:r w:rsidRPr="00C737A9">
        <w:rPr>
          <w:rStyle w:val="Char0"/>
          <w:rtl/>
        </w:rPr>
        <w:t xml:space="preserve"> مشو</w:t>
      </w:r>
      <w:r w:rsidRPr="00C737A9">
        <w:rPr>
          <w:rStyle w:val="Char0"/>
          <w:rFonts w:hint="cs"/>
          <w:rtl/>
        </w:rPr>
        <w:t>ی</w:t>
      </w:r>
      <w:r w:rsidRPr="00C737A9">
        <w:rPr>
          <w:rStyle w:val="Char0"/>
          <w:rtl/>
        </w:rPr>
        <w:t>د. بلکه</w:t>
      </w:r>
      <w:r w:rsidRPr="00C737A9">
        <w:rPr>
          <w:rStyle w:val="Char0"/>
          <w:rFonts w:hint="cs"/>
          <w:rtl/>
        </w:rPr>
        <w:t>)</w:t>
      </w:r>
      <w:r w:rsidRPr="00C737A9">
        <w:rPr>
          <w:rStyle w:val="Char0"/>
          <w:rtl/>
        </w:rPr>
        <w:t xml:space="preserve"> بدان</w:t>
      </w:r>
      <w:r w:rsidRPr="00C737A9">
        <w:rPr>
          <w:rStyle w:val="Char0"/>
          <w:rFonts w:hint="cs"/>
          <w:rtl/>
        </w:rPr>
        <w:t>ید</w:t>
      </w:r>
      <w:r w:rsidRPr="00C737A9">
        <w:rPr>
          <w:rStyle w:val="Char0"/>
          <w:rtl/>
        </w:rPr>
        <w:t xml:space="preserve"> که الله کارساز شماست، و الله بهتر</w:t>
      </w:r>
      <w:r w:rsidRPr="00C737A9">
        <w:rPr>
          <w:rStyle w:val="Char0"/>
          <w:rFonts w:hint="cs"/>
          <w:rtl/>
        </w:rPr>
        <w:t>ین</w:t>
      </w:r>
      <w:r w:rsidRPr="00C737A9">
        <w:rPr>
          <w:rStyle w:val="Char0"/>
          <w:rtl/>
        </w:rPr>
        <w:t xml:space="preserve"> کارساز و بهتر</w:t>
      </w:r>
      <w:r w:rsidRPr="00C737A9">
        <w:rPr>
          <w:rStyle w:val="Char0"/>
          <w:rFonts w:hint="cs"/>
          <w:rtl/>
        </w:rPr>
        <w:t>ین</w:t>
      </w:r>
      <w:r w:rsidRPr="00C737A9">
        <w:rPr>
          <w:rStyle w:val="Char0"/>
          <w:rtl/>
        </w:rPr>
        <w:t xml:space="preserve"> مددگار است </w:t>
      </w:r>
      <w:r w:rsidRPr="00C737A9">
        <w:rPr>
          <w:rStyle w:val="Char0"/>
          <w:rFonts w:hint="cs"/>
          <w:rtl/>
        </w:rPr>
        <w:t>(</w:t>
      </w:r>
      <w:r w:rsidRPr="00C737A9">
        <w:rPr>
          <w:rStyle w:val="Char0"/>
          <w:rtl/>
        </w:rPr>
        <w:t>پس با مشرکان بجنگ</w:t>
      </w:r>
      <w:r w:rsidRPr="00C737A9">
        <w:rPr>
          <w:rStyle w:val="Char0"/>
          <w:rFonts w:hint="cs"/>
          <w:rtl/>
        </w:rPr>
        <w:t>ید</w:t>
      </w:r>
      <w:r>
        <w:rPr>
          <w:rStyle w:val="Char0"/>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w:t>
      </w:r>
      <w:r w:rsidR="001619CE" w:rsidRPr="008B4A46">
        <w:rPr>
          <w:rStyle w:val="Char7"/>
          <w:rtl/>
        </w:rPr>
        <w:t xml:space="preserve"> </w:t>
      </w:r>
      <w:r w:rsidRPr="008B4A46">
        <w:rPr>
          <w:rStyle w:val="Char7"/>
          <w:rtl/>
        </w:rPr>
        <w:t>وَاللَّهُ عَلَى كُلِّ شَيْءٍ قَدِيرٌ٤١ إِذْ أَنْتُمْ بِالْعُدْوَةِ الدُّنْيَا وَهُمْ بِالْعُدْوَةِ الْقُصْوَى وَالرَّكْبُ أَسْفَلَ مِنْكُمْ</w:t>
      </w:r>
      <w:r w:rsidR="001619CE" w:rsidRPr="008B4A46">
        <w:rPr>
          <w:rStyle w:val="Char7"/>
          <w:rtl/>
        </w:rPr>
        <w:t xml:space="preserve"> </w:t>
      </w:r>
      <w:r w:rsidRPr="008B4A46">
        <w:rPr>
          <w:rStyle w:val="Char7"/>
          <w:rtl/>
        </w:rPr>
        <w:t>وَلَوْ تَوَاعَدْتُمْ لَاخْتَلَفْتُمْ فِي الْمِيعَادِ</w:t>
      </w:r>
      <w:r w:rsidR="001619CE" w:rsidRPr="008B4A46">
        <w:rPr>
          <w:rStyle w:val="Char7"/>
          <w:rtl/>
        </w:rPr>
        <w:t xml:space="preserve"> </w:t>
      </w:r>
      <w:r w:rsidRPr="008B4A46">
        <w:rPr>
          <w:rStyle w:val="Char7"/>
          <w:rtl/>
        </w:rPr>
        <w:t xml:space="preserve">وَلَكِنْ لِيَقْضِيَ اللَّهُ أَمْرًا كَانَ </w:t>
      </w:r>
      <w:r w:rsidRPr="008B4A46">
        <w:rPr>
          <w:rStyle w:val="Char7"/>
          <w:rtl/>
        </w:rPr>
        <w:lastRenderedPageBreak/>
        <w:t>مَفْعُولًا لِيَهْلِكَ مَنْ هَلَكَ عَنْ بَيِّنَةٍ وَيَحْيَى مَنْ حَيَّ عَنْ بَيِّنَةٍ</w:t>
      </w:r>
      <w:r w:rsidR="001619CE" w:rsidRPr="008B4A46">
        <w:rPr>
          <w:rStyle w:val="Char7"/>
          <w:rtl/>
        </w:rPr>
        <w:t xml:space="preserve"> </w:t>
      </w:r>
      <w:r w:rsidRPr="008B4A46">
        <w:rPr>
          <w:rStyle w:val="Char7"/>
          <w:rtl/>
        </w:rPr>
        <w:t>وَإِنَّ اللَّهَ لَسَمِيعٌ عَلِيمٌ٤٢ إِذْ يُرِيكَهُمُ اللَّهُ فِي مَنَامِكَ قَلِيلًا</w:t>
      </w:r>
      <w:r w:rsidR="001619CE" w:rsidRPr="008B4A46">
        <w:rPr>
          <w:rStyle w:val="Char7"/>
          <w:rtl/>
        </w:rPr>
        <w:t xml:space="preserve"> </w:t>
      </w:r>
      <w:r w:rsidRPr="008B4A46">
        <w:rPr>
          <w:rStyle w:val="Char7"/>
          <w:rtl/>
        </w:rPr>
        <w:t>وَلَوْ أَرَاكَهُمْ كَثِيرًا لَفَشِلْتُمْ وَلَتَنَازَعْتُمْ فِي الْأَمْرِ وَلَكِنَّ اللَّهَ سَلَّمَ</w:t>
      </w:r>
      <w:r w:rsidR="001619CE" w:rsidRPr="008B4A46">
        <w:rPr>
          <w:rStyle w:val="Char7"/>
          <w:rtl/>
        </w:rPr>
        <w:t xml:space="preserve"> </w:t>
      </w:r>
      <w:r w:rsidRPr="008B4A46">
        <w:rPr>
          <w:rStyle w:val="Char7"/>
          <w:rtl/>
        </w:rPr>
        <w:t xml:space="preserve">إِنَّهُ عَلِيمٌ بِذَاتِ الصُّدُورِ٤٣ وَإِذْ يُرِيكُمُوهُمْ إِذِ الْتَقَيْتُمْ فِي أَعْيُنِكُمْ قَلِيلًا </w:t>
      </w:r>
      <w:r w:rsidRPr="00A176E9">
        <w:rPr>
          <w:rStyle w:val="Char7"/>
          <w:spacing w:val="-4"/>
          <w:rtl/>
        </w:rPr>
        <w:t>وَيُقَلِّلُكُمْ فِي أَعْيُنِهِمْ لِيَقْضِيَ اللَّهُ أَمْرًا كَانَ مَفْعُولًا</w:t>
      </w:r>
      <w:r w:rsidR="001619CE" w:rsidRPr="00A176E9">
        <w:rPr>
          <w:rStyle w:val="Char7"/>
          <w:spacing w:val="-4"/>
          <w:rtl/>
        </w:rPr>
        <w:t xml:space="preserve"> </w:t>
      </w:r>
      <w:r w:rsidRPr="00A176E9">
        <w:rPr>
          <w:rStyle w:val="Char7"/>
          <w:spacing w:val="-4"/>
          <w:rtl/>
        </w:rPr>
        <w:t>وَإِلَى اللَّهِ تُرْجَعُ الْأُمُورُ٤٤ يَا أَيُّهَا الَّذِينَ آمَنُوا إِذَا لَقِيتُمْ فِئَةً فَاثْبُتُوا وَاذْكُرُوا اللَّهَ كَثِيرًا لَعَلَّكُمْ تُفْلِحُونَ٤٥</w:t>
      </w:r>
      <w:r w:rsidRPr="00A176E9">
        <w:rPr>
          <w:rStyle w:val="Char0"/>
          <w:rFonts w:ascii="Times New Roman" w:hAnsi="Times New Roman" w:cs="Traditional Arabic" w:hint="cs"/>
          <w:spacing w:val="-4"/>
          <w:rtl/>
        </w:rPr>
        <w:t>﴾</w:t>
      </w:r>
      <w:r w:rsidRPr="00A176E9">
        <w:rPr>
          <w:rStyle w:val="Char"/>
          <w:spacing w:val="-4"/>
          <w:rtl/>
        </w:rPr>
        <w:t xml:space="preserve"> [الأنفال: 41-45]</w:t>
      </w:r>
      <w:r w:rsidRPr="00A176E9">
        <w:rPr>
          <w:rStyle w:val="Char0"/>
          <w:rFonts w:hint="cs"/>
          <w:spacing w:val="-4"/>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بدان</w:t>
      </w:r>
      <w:r w:rsidRPr="00C737A9">
        <w:rPr>
          <w:rStyle w:val="Char0"/>
          <w:rFonts w:hint="cs"/>
          <w:rtl/>
        </w:rPr>
        <w:t>ید</w:t>
      </w:r>
      <w:r w:rsidRPr="00C737A9">
        <w:rPr>
          <w:rStyle w:val="Char0"/>
          <w:rtl/>
        </w:rPr>
        <w:t xml:space="preserve"> که هر آنچه را (از کافران) به غن</w:t>
      </w:r>
      <w:r w:rsidRPr="00C737A9">
        <w:rPr>
          <w:rStyle w:val="Char0"/>
          <w:rFonts w:hint="cs"/>
          <w:rtl/>
        </w:rPr>
        <w:t>یمت</w:t>
      </w:r>
      <w:r w:rsidRPr="00C737A9">
        <w:rPr>
          <w:rStyle w:val="Char0"/>
          <w:rtl/>
        </w:rPr>
        <w:t xml:space="preserve"> گرفت</w:t>
      </w:r>
      <w:r w:rsidRPr="00C737A9">
        <w:rPr>
          <w:rStyle w:val="Char0"/>
          <w:rFonts w:hint="cs"/>
          <w:rtl/>
        </w:rPr>
        <w:t>ید،</w:t>
      </w:r>
      <w:r w:rsidRPr="00C737A9">
        <w:rPr>
          <w:rStyle w:val="Char0"/>
          <w:rtl/>
        </w:rPr>
        <w:t xml:space="preserve"> پس پنجم حصه آن از الله و پ</w:t>
      </w:r>
      <w:r w:rsidRPr="00C737A9">
        <w:rPr>
          <w:rStyle w:val="Char0"/>
          <w:rFonts w:hint="cs"/>
          <w:rtl/>
        </w:rPr>
        <w:t>یغمبر</w:t>
      </w:r>
      <w:r w:rsidRPr="00C737A9">
        <w:rPr>
          <w:rStyle w:val="Char0"/>
          <w:rtl/>
        </w:rPr>
        <w:t xml:space="preserve"> و خو</w:t>
      </w:r>
      <w:r w:rsidRPr="00C737A9">
        <w:rPr>
          <w:rStyle w:val="Char0"/>
          <w:rFonts w:hint="cs"/>
          <w:rtl/>
        </w:rPr>
        <w:t>یشاوندان</w:t>
      </w:r>
      <w:r w:rsidRPr="00C737A9">
        <w:rPr>
          <w:rStyle w:val="Char0"/>
          <w:rtl/>
        </w:rPr>
        <w:t xml:space="preserve"> (پ</w:t>
      </w:r>
      <w:r w:rsidRPr="00C737A9">
        <w:rPr>
          <w:rStyle w:val="Char0"/>
          <w:rFonts w:hint="cs"/>
          <w:rtl/>
        </w:rPr>
        <w:t>یغمبر</w:t>
      </w:r>
      <w:r w:rsidRPr="00C737A9">
        <w:rPr>
          <w:rStyle w:val="Char0"/>
          <w:rtl/>
        </w:rPr>
        <w:t xml:space="preserve">) و </w:t>
      </w:r>
      <w:r w:rsidRPr="00C737A9">
        <w:rPr>
          <w:rStyle w:val="Char0"/>
          <w:rFonts w:hint="cs"/>
          <w:rtl/>
        </w:rPr>
        <w:t>یتیمان</w:t>
      </w:r>
      <w:r w:rsidRPr="00C737A9">
        <w:rPr>
          <w:rStyle w:val="Char0"/>
          <w:rtl/>
        </w:rPr>
        <w:t xml:space="preserve"> و مسک</w:t>
      </w:r>
      <w:r w:rsidRPr="00C737A9">
        <w:rPr>
          <w:rStyle w:val="Char0"/>
          <w:rFonts w:hint="cs"/>
          <w:rtl/>
        </w:rPr>
        <w:t>ینان</w:t>
      </w:r>
      <w:r w:rsidRPr="00C737A9">
        <w:rPr>
          <w:rStyle w:val="Char0"/>
          <w:rtl/>
        </w:rPr>
        <w:t xml:space="preserve"> و مسافران </w:t>
      </w:r>
      <w:r w:rsidRPr="00C737A9">
        <w:rPr>
          <w:rStyle w:val="Char0"/>
          <w:rFonts w:hint="cs"/>
          <w:rtl/>
        </w:rPr>
        <w:t>(</w:t>
      </w:r>
      <w:r w:rsidRPr="00C737A9">
        <w:rPr>
          <w:rStyle w:val="Char0"/>
          <w:rtl/>
        </w:rPr>
        <w:t>در راه ماندگان) است، اگر به الله و به آنچه بر بنده خود در روز جدا</w:t>
      </w:r>
      <w:r w:rsidRPr="00C737A9">
        <w:rPr>
          <w:rStyle w:val="Char0"/>
          <w:rFonts w:hint="cs"/>
          <w:rtl/>
        </w:rPr>
        <w:t>یی</w:t>
      </w:r>
      <w:r w:rsidRPr="00C737A9">
        <w:rPr>
          <w:rStyle w:val="Char0"/>
          <w:rtl/>
        </w:rPr>
        <w:t xml:space="preserve"> حق و باطل نازل کرد</w:t>
      </w:r>
      <w:r w:rsidRPr="00C737A9">
        <w:rPr>
          <w:rStyle w:val="Char0"/>
          <w:rFonts w:hint="cs"/>
          <w:rtl/>
        </w:rPr>
        <w:t>یم</w:t>
      </w:r>
      <w:r w:rsidRPr="00C737A9">
        <w:rPr>
          <w:rStyle w:val="Char0"/>
          <w:rtl/>
        </w:rPr>
        <w:t xml:space="preserve">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xml:space="preserve"> روز</w:t>
      </w:r>
      <w:r w:rsidRPr="00C737A9">
        <w:rPr>
          <w:rStyle w:val="Char0"/>
          <w:rFonts w:hint="cs"/>
          <w:rtl/>
        </w:rPr>
        <w:t>ی</w:t>
      </w:r>
      <w:r w:rsidRPr="00C737A9">
        <w:rPr>
          <w:rStyle w:val="Char0"/>
          <w:rtl/>
        </w:rPr>
        <w:t xml:space="preserve"> که آن دو گروه (مؤمن و کافر در روز بدر) روبرو شدند. و الله بر هر چ</w:t>
      </w:r>
      <w:r w:rsidRPr="00C737A9">
        <w:rPr>
          <w:rStyle w:val="Char0"/>
          <w:rFonts w:hint="cs"/>
          <w:rtl/>
        </w:rPr>
        <w:t>یزی</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که شما در جانب نزد</w:t>
      </w:r>
      <w:r w:rsidRPr="00C737A9">
        <w:rPr>
          <w:rStyle w:val="Char0"/>
          <w:rFonts w:hint="cs"/>
          <w:rtl/>
        </w:rPr>
        <w:t>یکتر</w:t>
      </w:r>
      <w:r w:rsidRPr="00C737A9">
        <w:rPr>
          <w:rStyle w:val="Char0"/>
          <w:rtl/>
        </w:rPr>
        <w:t xml:space="preserve"> بود</w:t>
      </w:r>
      <w:r w:rsidRPr="00C737A9">
        <w:rPr>
          <w:rStyle w:val="Char0"/>
          <w:rFonts w:hint="cs"/>
          <w:rtl/>
        </w:rPr>
        <w:t>ید،</w:t>
      </w:r>
      <w:r w:rsidRPr="00C737A9">
        <w:rPr>
          <w:rStyle w:val="Char0"/>
          <w:rtl/>
        </w:rPr>
        <w:t xml:space="preserve"> و آنان </w:t>
      </w:r>
      <w:r w:rsidRPr="00C737A9">
        <w:rPr>
          <w:rStyle w:val="Char0"/>
          <w:rFonts w:hint="cs"/>
          <w:rtl/>
        </w:rPr>
        <w:t>(</w:t>
      </w:r>
      <w:r w:rsidRPr="00C737A9">
        <w:rPr>
          <w:rStyle w:val="Char0"/>
          <w:rtl/>
        </w:rPr>
        <w:t>دشمنانتان) در جانب دورتر بودند و قافله (آ</w:t>
      </w:r>
      <w:r w:rsidRPr="00C737A9">
        <w:rPr>
          <w:rStyle w:val="Char0"/>
          <w:rFonts w:hint="cs"/>
          <w:rtl/>
        </w:rPr>
        <w:t>ینده</w:t>
      </w:r>
      <w:r w:rsidRPr="00C737A9">
        <w:rPr>
          <w:rStyle w:val="Char0"/>
          <w:rtl/>
        </w:rPr>
        <w:t xml:space="preserve"> از شام) در پائ</w:t>
      </w:r>
      <w:r w:rsidRPr="00C737A9">
        <w:rPr>
          <w:rStyle w:val="Char0"/>
          <w:rFonts w:hint="cs"/>
          <w:rtl/>
        </w:rPr>
        <w:t>ین</w:t>
      </w:r>
      <w:r w:rsidR="001619CE">
        <w:rPr>
          <w:rStyle w:val="Char0"/>
          <w:rtl/>
        </w:rPr>
        <w:t xml:space="preserve">‌تر </w:t>
      </w:r>
      <w:r w:rsidRPr="00C737A9">
        <w:rPr>
          <w:rStyle w:val="Char0"/>
          <w:rtl/>
        </w:rPr>
        <w:t xml:space="preserve">از شما </w:t>
      </w:r>
      <w:r w:rsidRPr="00C737A9">
        <w:rPr>
          <w:rStyle w:val="Char0"/>
          <w:rFonts w:hint="cs"/>
          <w:rtl/>
        </w:rPr>
        <w:t>(</w:t>
      </w:r>
      <w:r w:rsidRPr="00C737A9">
        <w:rPr>
          <w:rStyle w:val="Char0"/>
          <w:rtl/>
        </w:rPr>
        <w:t xml:space="preserve">در کنار ساحل) </w:t>
      </w:r>
      <w:r w:rsidRPr="00C737A9">
        <w:rPr>
          <w:rStyle w:val="Char0"/>
          <w:rFonts w:hint="cs"/>
          <w:rtl/>
        </w:rPr>
        <w:t>قرار</w:t>
      </w:r>
      <w:r w:rsidRPr="00C737A9">
        <w:rPr>
          <w:rStyle w:val="Char0"/>
          <w:rtl/>
        </w:rPr>
        <w:t xml:space="preserve"> داشت. و اگر با </w:t>
      </w:r>
      <w:r w:rsidRPr="00C737A9">
        <w:rPr>
          <w:rStyle w:val="Char0"/>
          <w:rFonts w:hint="cs"/>
          <w:rtl/>
        </w:rPr>
        <w:t>یکدیگر</w:t>
      </w:r>
      <w:r w:rsidRPr="00C737A9">
        <w:rPr>
          <w:rStyle w:val="Char0"/>
          <w:rtl/>
        </w:rPr>
        <w:t xml:space="preserve"> وعده (جنگ)</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و ناگهان حکم جنگ صادر</w:t>
      </w:r>
      <w:r w:rsidR="001619CE">
        <w:rPr>
          <w:rStyle w:val="Char0"/>
          <w:rtl/>
        </w:rPr>
        <w:t xml:space="preserve"> نمی‌</w:t>
      </w:r>
      <w:r w:rsidRPr="00C737A9">
        <w:rPr>
          <w:rStyle w:val="Char0"/>
          <w:rtl/>
        </w:rPr>
        <w:t>شد. البته در وعده مخالفت</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و ل</w:t>
      </w:r>
      <w:r w:rsidRPr="00C737A9">
        <w:rPr>
          <w:rStyle w:val="Char0"/>
          <w:rFonts w:hint="cs"/>
          <w:rtl/>
        </w:rPr>
        <w:t>یکن</w:t>
      </w:r>
      <w:r w:rsidRPr="00C737A9">
        <w:rPr>
          <w:rStyle w:val="Char0"/>
          <w:rtl/>
        </w:rPr>
        <w:t xml:space="preserve"> (ناگهان</w:t>
      </w:r>
      <w:r w:rsidRPr="00C737A9">
        <w:rPr>
          <w:rStyle w:val="Char0"/>
          <w:rFonts w:hint="cs"/>
          <w:rtl/>
        </w:rPr>
        <w:t>ی</w:t>
      </w:r>
      <w:r w:rsidRPr="00C737A9">
        <w:rPr>
          <w:rStyle w:val="Char0"/>
          <w:rtl/>
        </w:rPr>
        <w:t xml:space="preserve"> به شما دستور جنگ داده شد</w:t>
      </w:r>
      <w:r w:rsidRPr="00C737A9">
        <w:rPr>
          <w:rStyle w:val="Char0"/>
          <w:rFonts w:hint="cs"/>
          <w:rtl/>
        </w:rPr>
        <w:t>)</w:t>
      </w:r>
      <w:r w:rsidRPr="00C737A9">
        <w:rPr>
          <w:rStyle w:val="Char0"/>
          <w:rtl/>
        </w:rPr>
        <w:t xml:space="preserve"> تا ا</w:t>
      </w:r>
      <w:r w:rsidRPr="00C737A9">
        <w:rPr>
          <w:rStyle w:val="Char0"/>
          <w:rFonts w:hint="cs"/>
          <w:rtl/>
        </w:rPr>
        <w:t>ل</w:t>
      </w:r>
      <w:r w:rsidRPr="00C737A9">
        <w:rPr>
          <w:rStyle w:val="Char0"/>
          <w:rtl/>
        </w:rPr>
        <w:t>له کار</w:t>
      </w:r>
      <w:r w:rsidRPr="00C737A9">
        <w:rPr>
          <w:rStyle w:val="Char0"/>
          <w:rFonts w:hint="cs"/>
          <w:rtl/>
        </w:rPr>
        <w:t>ی</w:t>
      </w:r>
      <w:r w:rsidRPr="00C737A9">
        <w:rPr>
          <w:rStyle w:val="Char0"/>
          <w:rtl/>
        </w:rPr>
        <w:t xml:space="preserve"> را که انجام دادن</w:t>
      </w:r>
      <w:r w:rsidRPr="00C737A9">
        <w:rPr>
          <w:rStyle w:val="Char0"/>
          <w:rFonts w:hint="cs"/>
          <w:rtl/>
        </w:rPr>
        <w:t>ی</w:t>
      </w:r>
      <w:r w:rsidRPr="00C737A9">
        <w:rPr>
          <w:rStyle w:val="Char0"/>
          <w:rtl/>
        </w:rPr>
        <w:t xml:space="preserve"> بود، به انجام برساند، تا کس</w:t>
      </w:r>
      <w:r w:rsidRPr="00C737A9">
        <w:rPr>
          <w:rStyle w:val="Char0"/>
          <w:rFonts w:hint="cs"/>
          <w:rtl/>
        </w:rPr>
        <w:t>ی</w:t>
      </w:r>
      <w:r w:rsidRPr="00C737A9">
        <w:rPr>
          <w:rStyle w:val="Char0"/>
          <w:rtl/>
        </w:rPr>
        <w:t xml:space="preserve"> که به دليل واضح هلاک شدن</w:t>
      </w:r>
      <w:r w:rsidRPr="00C737A9">
        <w:rPr>
          <w:rStyle w:val="Char0"/>
          <w:rFonts w:hint="cs"/>
          <w:rtl/>
        </w:rPr>
        <w:t>ی</w:t>
      </w:r>
      <w:r w:rsidRPr="00C737A9">
        <w:rPr>
          <w:rStyle w:val="Char0"/>
          <w:rtl/>
        </w:rPr>
        <w:t xml:space="preserve"> بود، هلاک شود. و کس</w:t>
      </w:r>
      <w:r w:rsidRPr="00C737A9">
        <w:rPr>
          <w:rStyle w:val="Char0"/>
          <w:rFonts w:hint="cs"/>
          <w:rtl/>
        </w:rPr>
        <w:t>ی</w:t>
      </w:r>
      <w:r w:rsidRPr="00C737A9">
        <w:rPr>
          <w:rStyle w:val="Char0"/>
          <w:rtl/>
        </w:rPr>
        <w:t xml:space="preserve"> </w:t>
      </w:r>
      <w:r w:rsidRPr="00C737A9">
        <w:rPr>
          <w:rStyle w:val="Char0"/>
          <w:rFonts w:hint="cs"/>
          <w:rtl/>
        </w:rPr>
        <w:t>که</w:t>
      </w:r>
      <w:r w:rsidRPr="00C737A9">
        <w:rPr>
          <w:rStyle w:val="Char0"/>
          <w:rtl/>
        </w:rPr>
        <w:t xml:space="preserve"> به دليل واضح زنده ماندن</w:t>
      </w:r>
      <w:r w:rsidRPr="00C737A9">
        <w:rPr>
          <w:rStyle w:val="Char0"/>
          <w:rFonts w:hint="cs"/>
          <w:rtl/>
        </w:rPr>
        <w:t>ی</w:t>
      </w:r>
      <w:r w:rsidRPr="00C737A9">
        <w:rPr>
          <w:rStyle w:val="Char0"/>
          <w:rtl/>
        </w:rPr>
        <w:t xml:space="preserve"> بود، زنده بماند. و </w:t>
      </w:r>
      <w:r w:rsidRPr="00C737A9">
        <w:rPr>
          <w:rStyle w:val="Char0"/>
          <w:rFonts w:hint="cs"/>
          <w:rtl/>
        </w:rPr>
        <w:t>یقینا</w:t>
      </w:r>
      <w:r w:rsidRPr="00C737A9">
        <w:rPr>
          <w:rStyle w:val="Char0"/>
          <w:rtl/>
        </w:rPr>
        <w:t xml:space="preserve"> الله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قابل </w:t>
      </w:r>
      <w:r w:rsidRPr="00C737A9">
        <w:rPr>
          <w:rStyle w:val="Char0"/>
          <w:rFonts w:hint="cs"/>
          <w:rtl/>
        </w:rPr>
        <w:t>یادآوری</w:t>
      </w:r>
      <w:r w:rsidRPr="00C737A9">
        <w:rPr>
          <w:rStyle w:val="Char0"/>
          <w:rtl/>
        </w:rPr>
        <w:t xml:space="preserve"> است وقت</w:t>
      </w:r>
      <w:r w:rsidRPr="00C737A9">
        <w:rPr>
          <w:rStyle w:val="Char0"/>
          <w:rFonts w:hint="cs"/>
          <w:rtl/>
        </w:rPr>
        <w:t>ی</w:t>
      </w:r>
      <w:r w:rsidRPr="00C737A9">
        <w:rPr>
          <w:rStyle w:val="Char0"/>
          <w:rtl/>
        </w:rPr>
        <w:t xml:space="preserve"> که الله (عدد) آنها را در خوابت به تو کم نشان داد، و اگر آنها را به تو بس</w:t>
      </w:r>
      <w:r w:rsidRPr="00C737A9">
        <w:rPr>
          <w:rStyle w:val="Char0"/>
          <w:rFonts w:hint="cs"/>
          <w:rtl/>
        </w:rPr>
        <w:t>یار</w:t>
      </w:r>
      <w:r w:rsidRPr="00C737A9">
        <w:rPr>
          <w:rStyle w:val="Char0"/>
          <w:rtl/>
        </w:rPr>
        <w:t xml:space="preserve"> نشان</w:t>
      </w:r>
      <w:r w:rsidR="001619CE">
        <w:rPr>
          <w:rStyle w:val="Char0"/>
          <w:rtl/>
        </w:rPr>
        <w:t xml:space="preserve"> می‌</w:t>
      </w:r>
      <w:r w:rsidRPr="00C737A9">
        <w:rPr>
          <w:rStyle w:val="Char0"/>
          <w:rtl/>
        </w:rPr>
        <w:t>داد، البته سست</w:t>
      </w:r>
      <w:r w:rsidR="001619CE">
        <w:rPr>
          <w:rStyle w:val="Char0"/>
          <w:rtl/>
        </w:rPr>
        <w:t xml:space="preserve"> می‌</w:t>
      </w:r>
      <w:r w:rsidRPr="00C737A9">
        <w:rPr>
          <w:rStyle w:val="Char0"/>
          <w:rtl/>
        </w:rPr>
        <w:t>شد</w:t>
      </w:r>
      <w:r w:rsidRPr="00C737A9">
        <w:rPr>
          <w:rStyle w:val="Char0"/>
          <w:rFonts w:hint="cs"/>
          <w:rtl/>
        </w:rPr>
        <w:t>ید</w:t>
      </w:r>
      <w:r w:rsidRPr="00C737A9">
        <w:rPr>
          <w:rStyle w:val="Char0"/>
          <w:rtl/>
        </w:rPr>
        <w:t xml:space="preserve"> و در کار (جنگ با مشرک</w:t>
      </w:r>
      <w:r w:rsidRPr="00C737A9">
        <w:rPr>
          <w:rStyle w:val="Char0"/>
          <w:rFonts w:hint="cs"/>
          <w:rtl/>
        </w:rPr>
        <w:t>ین</w:t>
      </w:r>
      <w:r w:rsidRPr="00C737A9">
        <w:rPr>
          <w:rStyle w:val="Char0"/>
          <w:rtl/>
        </w:rPr>
        <w:t>) نزاع</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و ليكن ال</w:t>
      </w:r>
      <w:r w:rsidRPr="00C737A9">
        <w:rPr>
          <w:rStyle w:val="Char0"/>
          <w:rFonts w:hint="cs"/>
          <w:rtl/>
        </w:rPr>
        <w:t>له</w:t>
      </w:r>
      <w:r w:rsidRPr="00C737A9">
        <w:rPr>
          <w:rStyle w:val="Char0"/>
          <w:rtl/>
        </w:rPr>
        <w:t xml:space="preserve"> (شما را از اختلاف و بزدل</w:t>
      </w:r>
      <w:r w:rsidRPr="00C737A9">
        <w:rPr>
          <w:rStyle w:val="Char0"/>
          <w:rFonts w:hint="cs"/>
          <w:rtl/>
        </w:rPr>
        <w:t>ی</w:t>
      </w:r>
      <w:r w:rsidRPr="00C737A9">
        <w:rPr>
          <w:rStyle w:val="Char0"/>
          <w:rtl/>
        </w:rPr>
        <w:t>) در امان داشت. چون الله از راز س</w:t>
      </w:r>
      <w:r w:rsidRPr="00C737A9">
        <w:rPr>
          <w:rStyle w:val="Char0"/>
          <w:rFonts w:hint="cs"/>
          <w:rtl/>
        </w:rPr>
        <w:t>ینه</w:t>
      </w:r>
      <w:r w:rsidR="001619CE">
        <w:rPr>
          <w:rStyle w:val="Char0"/>
          <w:rtl/>
        </w:rPr>
        <w:t xml:space="preserve">‌ها </w:t>
      </w:r>
      <w:r w:rsidRPr="00C737A9">
        <w:rPr>
          <w:rStyle w:val="Char0"/>
          <w:rtl/>
        </w:rPr>
        <w:t xml:space="preserve">آگاه است.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وقت</w:t>
      </w:r>
      <w:r w:rsidRPr="00C737A9">
        <w:rPr>
          <w:rStyle w:val="Char0"/>
          <w:rFonts w:hint="cs"/>
          <w:rtl/>
        </w:rPr>
        <w:t>ی</w:t>
      </w:r>
      <w:r w:rsidRPr="00C737A9">
        <w:rPr>
          <w:rStyle w:val="Char0"/>
          <w:rtl/>
        </w:rPr>
        <w:t xml:space="preserve"> که با هم روبرو شديد، الله آنها را در چشم شما کم نشان</w:t>
      </w:r>
      <w:r w:rsidR="001619CE">
        <w:rPr>
          <w:rStyle w:val="Char0"/>
          <w:rtl/>
        </w:rPr>
        <w:t xml:space="preserve"> می‌</w:t>
      </w:r>
      <w:r w:rsidRPr="00C737A9">
        <w:rPr>
          <w:rStyle w:val="Char0"/>
          <w:rtl/>
        </w:rPr>
        <w:t>داد، و شما را (ن</w:t>
      </w:r>
      <w:r w:rsidRPr="00C737A9">
        <w:rPr>
          <w:rStyle w:val="Char0"/>
          <w:rFonts w:hint="cs"/>
          <w:rtl/>
        </w:rPr>
        <w:t>یز</w:t>
      </w:r>
      <w:r w:rsidRPr="00C737A9">
        <w:rPr>
          <w:rStyle w:val="Char0"/>
          <w:rtl/>
        </w:rPr>
        <w:t>) در چشم آنها کم نشان</w:t>
      </w:r>
      <w:r w:rsidR="001619CE">
        <w:rPr>
          <w:rStyle w:val="Char0"/>
          <w:rtl/>
        </w:rPr>
        <w:t xml:space="preserve"> می‌</w:t>
      </w:r>
      <w:r w:rsidRPr="00C737A9">
        <w:rPr>
          <w:rStyle w:val="Char0"/>
          <w:rtl/>
        </w:rPr>
        <w:t>داد تا الله کار</w:t>
      </w:r>
      <w:r w:rsidRPr="00C737A9">
        <w:rPr>
          <w:rStyle w:val="Char0"/>
          <w:rFonts w:hint="cs"/>
          <w:rtl/>
        </w:rPr>
        <w:t>ی</w:t>
      </w:r>
      <w:r w:rsidRPr="00C737A9">
        <w:rPr>
          <w:rStyle w:val="Char0"/>
          <w:rtl/>
        </w:rPr>
        <w:t xml:space="preserve"> را که شدن</w:t>
      </w:r>
      <w:r w:rsidRPr="00C737A9">
        <w:rPr>
          <w:rStyle w:val="Char0"/>
          <w:rFonts w:hint="cs"/>
          <w:rtl/>
        </w:rPr>
        <w:t>ی</w:t>
      </w:r>
      <w:r w:rsidRPr="00C737A9">
        <w:rPr>
          <w:rStyle w:val="Char0"/>
          <w:rtl/>
        </w:rPr>
        <w:t xml:space="preserve"> بود (غلب</w:t>
      </w:r>
      <w:r w:rsidRPr="00C737A9">
        <w:rPr>
          <w:rStyle w:val="Char0"/>
          <w:rFonts w:hint="cs"/>
          <w:rtl/>
        </w:rPr>
        <w:t>ۀ</w:t>
      </w:r>
      <w:r w:rsidRPr="00C737A9">
        <w:rPr>
          <w:rStyle w:val="Char0"/>
          <w:rtl/>
        </w:rPr>
        <w:t xml:space="preserve"> اسلام)، به انجام برساند </w:t>
      </w:r>
      <w:r w:rsidRPr="00C737A9">
        <w:rPr>
          <w:rStyle w:val="Char0"/>
          <w:rFonts w:hint="cs"/>
          <w:rtl/>
        </w:rPr>
        <w:t>و</w:t>
      </w:r>
      <w:r w:rsidRPr="00C737A9">
        <w:rPr>
          <w:rStyle w:val="Char0"/>
          <w:rtl/>
        </w:rPr>
        <w:t xml:space="preserve"> تمام کارها به سوى الله باز گردان</w:t>
      </w:r>
      <w:r w:rsidRPr="00C737A9">
        <w:rPr>
          <w:rStyle w:val="Char0"/>
          <w:rFonts w:hint="cs"/>
          <w:rtl/>
        </w:rPr>
        <w:t>یده</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45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چون با جماعت </w:t>
      </w:r>
      <w:r w:rsidRPr="00C737A9">
        <w:rPr>
          <w:rStyle w:val="Char0"/>
          <w:rFonts w:hint="cs"/>
          <w:rtl/>
        </w:rPr>
        <w:t>(</w:t>
      </w:r>
      <w:r w:rsidRPr="00C737A9">
        <w:rPr>
          <w:rStyle w:val="Char0"/>
          <w:rtl/>
        </w:rPr>
        <w:t>کفار در وقت جنگ) روبرو شديد، پس ثابت قدم باش</w:t>
      </w:r>
      <w:r w:rsidRPr="00C737A9">
        <w:rPr>
          <w:rStyle w:val="Char0"/>
          <w:rFonts w:hint="cs"/>
          <w:rtl/>
        </w:rPr>
        <w:t>ید</w:t>
      </w:r>
      <w:r w:rsidRPr="00C737A9">
        <w:rPr>
          <w:rStyle w:val="Char0"/>
          <w:rtl/>
        </w:rPr>
        <w:t xml:space="preserve"> و الله را بس</w:t>
      </w:r>
      <w:r w:rsidRPr="00C737A9">
        <w:rPr>
          <w:rStyle w:val="Char0"/>
          <w:rFonts w:hint="cs"/>
          <w:rtl/>
        </w:rPr>
        <w:t>یار</w:t>
      </w:r>
      <w:r w:rsidRPr="00C737A9">
        <w:rPr>
          <w:rStyle w:val="Char0"/>
          <w:rtl/>
        </w:rPr>
        <w:t xml:space="preserve"> </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تا به نصرت و پاداش اله</w:t>
      </w:r>
      <w:r w:rsidRPr="00C737A9">
        <w:rPr>
          <w:rStyle w:val="Char0"/>
          <w:rFonts w:hint="cs"/>
          <w:rtl/>
        </w:rPr>
        <w:t>ی</w:t>
      </w:r>
      <w:r w:rsidRPr="00C737A9">
        <w:rPr>
          <w:rStyle w:val="Char0"/>
          <w:rtl/>
        </w:rPr>
        <w:t xml:space="preserve"> دست </w:t>
      </w:r>
      <w:r w:rsidRPr="00C737A9">
        <w:rPr>
          <w:rStyle w:val="Char0"/>
          <w:rFonts w:hint="cs"/>
          <w:rtl/>
        </w:rPr>
        <w:t>یابید</w:t>
      </w:r>
      <w:r w:rsidRPr="00C737A9">
        <w:rPr>
          <w:rStyle w:val="Char0"/>
          <w:rtl/>
        </w:rPr>
        <w:t xml:space="preserve"> و رستگار شو</w:t>
      </w:r>
      <w:r w:rsidRPr="00C737A9">
        <w:rPr>
          <w:rStyle w:val="Char0"/>
          <w:rFonts w:hint="cs"/>
          <w:rtl/>
        </w:rPr>
        <w:t>ید</w:t>
      </w:r>
      <w:r>
        <w:rPr>
          <w:rStyle w:val="Char0"/>
          <w:rtl/>
        </w:rPr>
        <w:t>.</w:t>
      </w:r>
    </w:p>
    <w:p w:rsidR="00AD43F8" w:rsidRDefault="00AD43F8" w:rsidP="00AD43F8">
      <w:pPr>
        <w:pStyle w:val="a0"/>
        <w:rPr>
          <w:rStyle w:val="Char0"/>
          <w:rtl/>
        </w:rPr>
      </w:pPr>
      <w:r w:rsidRPr="00766CF9">
        <w:rPr>
          <w:rStyle w:val="Char0"/>
          <w:rFonts w:cs="Traditional Arabic"/>
          <w:rtl/>
        </w:rPr>
        <w:t>﴿</w:t>
      </w:r>
      <w:r w:rsidRPr="008B4A46">
        <w:rPr>
          <w:rStyle w:val="Char7"/>
          <w:rtl/>
        </w:rPr>
        <w:t>وَأَطِيعُوا اللَّهَ وَرَسُولَهُ وَلَا تَنَازَعُوا فَتَفْشَلُوا وَتَذْهَبَ رِيحُكُمْ</w:t>
      </w:r>
      <w:r w:rsidR="001619CE" w:rsidRPr="008B4A46">
        <w:rPr>
          <w:rStyle w:val="Char7"/>
          <w:rtl/>
        </w:rPr>
        <w:t xml:space="preserve"> </w:t>
      </w:r>
      <w:r w:rsidRPr="008B4A46">
        <w:rPr>
          <w:rStyle w:val="Char7"/>
          <w:rtl/>
        </w:rPr>
        <w:t>وَاصْبِرُوا</w:t>
      </w:r>
      <w:r w:rsidR="001619CE" w:rsidRPr="008B4A46">
        <w:rPr>
          <w:rStyle w:val="Char7"/>
          <w:rtl/>
        </w:rPr>
        <w:t xml:space="preserve"> </w:t>
      </w:r>
      <w:r w:rsidRPr="008B4A46">
        <w:rPr>
          <w:rStyle w:val="Char7"/>
          <w:rtl/>
        </w:rPr>
        <w:t xml:space="preserve">إِنَّ اللَّهَ مَعَ الصَّابِرِينَ٤٦ وَلَا تَكُونُوا كَالَّذِينَ خَرَجُوا مِنْ دِيَارِهِمْ بَطَرًا وَرِئَاءَ النَّاسِ وَيَصُدُّونَ عَنْ </w:t>
      </w:r>
      <w:r w:rsidRPr="008B4A46">
        <w:rPr>
          <w:rStyle w:val="Char7"/>
          <w:rtl/>
        </w:rPr>
        <w:lastRenderedPageBreak/>
        <w:t>سَبِيلِ اللَّهِ</w:t>
      </w:r>
      <w:r w:rsidR="001619CE" w:rsidRPr="008B4A46">
        <w:rPr>
          <w:rStyle w:val="Char7"/>
          <w:rtl/>
        </w:rPr>
        <w:t xml:space="preserve"> </w:t>
      </w:r>
      <w:r w:rsidRPr="008B4A46">
        <w:rPr>
          <w:rStyle w:val="Char7"/>
          <w:rtl/>
        </w:rPr>
        <w:t>وَاللَّهُ بِمَا يَعْمَلُونَ مُحِيطٌ٤٧ وَإِذْ زَيَّنَ لَهُمُ الشَّيْطَانُ أَعْمَالَهُمْ وَقَالَ لَا غَالِبَ لَكُمُ الْيَوْمَ مِنَ النَّاسِ وَإِنِّي جَارٌ لَكُمْ</w:t>
      </w:r>
      <w:r w:rsidR="001619CE" w:rsidRPr="008B4A46">
        <w:rPr>
          <w:rStyle w:val="Char7"/>
          <w:rtl/>
        </w:rPr>
        <w:t xml:space="preserve"> </w:t>
      </w:r>
      <w:r w:rsidRPr="008B4A46">
        <w:rPr>
          <w:rStyle w:val="Char7"/>
          <w:rtl/>
        </w:rPr>
        <w:t>فَلَمَّا تَرَاءَتِ الْفِئَتَانِ نَكَصَ عَلَى عَقِبَيْهِ وَقَالَ إِنِّي بَرِيءٌ مِنْكُمْ إِنِّي أَرَى مَا لَا تَرَوْنَ إِنِّي أَخَافُ اللَّهَ</w:t>
      </w:r>
      <w:r w:rsidR="001619CE" w:rsidRPr="008B4A46">
        <w:rPr>
          <w:rStyle w:val="Char7"/>
          <w:rtl/>
        </w:rPr>
        <w:t xml:space="preserve"> </w:t>
      </w:r>
      <w:r w:rsidRPr="008B4A46">
        <w:rPr>
          <w:rStyle w:val="Char7"/>
          <w:rtl/>
        </w:rPr>
        <w:t>وَاللَّهُ شَدِيدُ الْعِقَابِ٤٨ إِذْ يَقُولُ الْمُنَافِقُونَ وَالَّذِينَ فِي قُلُوبِهِمْ مَرَضٌ غَرَّ هَؤُلَاءِ دِينُهُمْ</w:t>
      </w:r>
      <w:r w:rsidR="001619CE" w:rsidRPr="008B4A46">
        <w:rPr>
          <w:rStyle w:val="Char7"/>
          <w:rtl/>
        </w:rPr>
        <w:t xml:space="preserve"> </w:t>
      </w:r>
      <w:r w:rsidRPr="008B4A46">
        <w:rPr>
          <w:rStyle w:val="Char7"/>
          <w:rtl/>
        </w:rPr>
        <w:t>وَمَنْ يَتَوَكَّلْ عَلَى اللَّهِ فَإِنَّ اللَّهَ عَزِيزٌ حَكِيمٌ٤٩ وَلَوْ تَرَى إِذْ يَتَوَفَّى الَّذِينَ كَفَرُوا</w:t>
      </w:r>
      <w:r w:rsidR="001619CE" w:rsidRPr="008B4A46">
        <w:rPr>
          <w:rStyle w:val="Char7"/>
          <w:rtl/>
        </w:rPr>
        <w:t xml:space="preserve"> </w:t>
      </w:r>
      <w:r w:rsidRPr="008B4A46">
        <w:rPr>
          <w:rStyle w:val="Char7"/>
          <w:rtl/>
        </w:rPr>
        <w:t>الْمَلَائِكَةُ يَضْرِبُونَ وُجُوهَهُمْ وَأَدْبَارَهُمْ وَذُوقُوا عَذَابَ الْحَرِيقِ٥٠ ذَلِكَ بِمَا قَدَّمَتْ أَيْدِيكُمْ وَأَنَّ اللَّهَ لَيْسَ بِظَلَّامٍ لِلْعَبِيدِ٥١ كَدَأْبِ آلِ فِرْعَوْنَ</w:t>
      </w:r>
      <w:r w:rsidR="001619CE" w:rsidRPr="008B4A46">
        <w:rPr>
          <w:rStyle w:val="Char7"/>
          <w:rtl/>
        </w:rPr>
        <w:t xml:space="preserve"> </w:t>
      </w:r>
      <w:r w:rsidRPr="008B4A46">
        <w:rPr>
          <w:rStyle w:val="Char7"/>
          <w:rtl/>
        </w:rPr>
        <w:t>وَالَّذِينَ مِنْ قَبْلِهِمْ</w:t>
      </w:r>
      <w:r w:rsidR="001619CE" w:rsidRPr="008B4A46">
        <w:rPr>
          <w:rStyle w:val="Char7"/>
          <w:rtl/>
        </w:rPr>
        <w:t xml:space="preserve"> </w:t>
      </w:r>
      <w:r w:rsidRPr="008B4A46">
        <w:rPr>
          <w:rStyle w:val="Char7"/>
          <w:rtl/>
        </w:rPr>
        <w:t>كَفَرُوا بِآيَاتِ اللَّهِ فَأَخَذَهُمُ اللَّهُ بِذُنُوبِهِمْ</w:t>
      </w:r>
      <w:r w:rsidR="001619CE" w:rsidRPr="008B4A46">
        <w:rPr>
          <w:rStyle w:val="Char7"/>
          <w:rtl/>
        </w:rPr>
        <w:t xml:space="preserve"> </w:t>
      </w:r>
      <w:r w:rsidRPr="008B4A46">
        <w:rPr>
          <w:rStyle w:val="Char7"/>
          <w:rtl/>
        </w:rPr>
        <w:t>إِنَّ اللَّهَ قَوِيٌّ شَدِيدُ الْعِقَابِ٥٢</w:t>
      </w:r>
      <w:r w:rsidRPr="00766CF9">
        <w:rPr>
          <w:rStyle w:val="Char0"/>
          <w:rFonts w:ascii="Times New Roman" w:hAnsi="Times New Roman" w:cs="Traditional Arabic" w:hint="cs"/>
          <w:rtl/>
        </w:rPr>
        <w:t>﴾</w:t>
      </w:r>
      <w:r w:rsidRPr="008B4A46">
        <w:rPr>
          <w:rStyle w:val="Char"/>
          <w:rtl/>
        </w:rPr>
        <w:t xml:space="preserve"> [الأنفال: 46-52]</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w:t>
      </w:r>
      <w:r w:rsidRPr="00C737A9">
        <w:rPr>
          <w:rStyle w:val="Char0"/>
          <w:rFonts w:hint="cs"/>
          <w:rtl/>
        </w:rPr>
        <w:t>یگر</w:t>
      </w:r>
      <w:r w:rsidRPr="00C737A9">
        <w:rPr>
          <w:rStyle w:val="Char0"/>
          <w:rtl/>
        </w:rPr>
        <w:t xml:space="preserve"> ا</w:t>
      </w:r>
      <w:r w:rsidRPr="00C737A9">
        <w:rPr>
          <w:rStyle w:val="Char0"/>
          <w:rFonts w:hint="cs"/>
          <w:rtl/>
        </w:rPr>
        <w:t>ینکه</w:t>
      </w:r>
      <w:r w:rsidRPr="00C737A9">
        <w:rPr>
          <w:rStyle w:val="Char0"/>
          <w:rtl/>
        </w:rPr>
        <w:t xml:space="preserve"> در اثنا</w:t>
      </w:r>
      <w:r w:rsidRPr="00C737A9">
        <w:rPr>
          <w:rStyle w:val="Char0"/>
          <w:rFonts w:hint="cs"/>
          <w:rtl/>
        </w:rPr>
        <w:t>ی</w:t>
      </w:r>
      <w:r w:rsidRPr="00C737A9">
        <w:rPr>
          <w:rStyle w:val="Char0"/>
          <w:rtl/>
        </w:rPr>
        <w:t xml:space="preserve"> جنگ) الله و رسول او را اطاعت کن</w:t>
      </w:r>
      <w:r w:rsidRPr="00C737A9">
        <w:rPr>
          <w:rStyle w:val="Char0"/>
          <w:rFonts w:hint="cs"/>
          <w:rtl/>
        </w:rPr>
        <w:t>ید</w:t>
      </w:r>
      <w:r w:rsidRPr="00C737A9">
        <w:rPr>
          <w:rStyle w:val="Char0"/>
          <w:rtl/>
        </w:rPr>
        <w:t xml:space="preserve"> و با </w:t>
      </w:r>
      <w:r w:rsidRPr="00C737A9">
        <w:rPr>
          <w:rStyle w:val="Char0"/>
          <w:rFonts w:hint="cs"/>
          <w:rtl/>
        </w:rPr>
        <w:t>یکدیگر</w:t>
      </w:r>
      <w:r w:rsidRPr="00C737A9">
        <w:rPr>
          <w:rStyle w:val="Char0"/>
          <w:rtl/>
        </w:rPr>
        <w:t xml:space="preserve"> اختلاف نکن</w:t>
      </w:r>
      <w:r w:rsidRPr="00C737A9">
        <w:rPr>
          <w:rStyle w:val="Char0"/>
          <w:rFonts w:hint="cs"/>
          <w:rtl/>
        </w:rPr>
        <w:t>ید</w:t>
      </w:r>
      <w:r w:rsidRPr="00C737A9">
        <w:rPr>
          <w:rStyle w:val="Char0"/>
          <w:rtl/>
        </w:rPr>
        <w:t xml:space="preserve"> که سست و بزدل</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و قوت ه</w:t>
      </w:r>
      <w:r w:rsidRPr="00C737A9">
        <w:rPr>
          <w:rStyle w:val="Char0"/>
          <w:rFonts w:hint="cs"/>
          <w:rtl/>
        </w:rPr>
        <w:t>یبت</w:t>
      </w:r>
      <w:r w:rsidRPr="00C737A9">
        <w:rPr>
          <w:rStyle w:val="Char0"/>
          <w:rtl/>
        </w:rPr>
        <w:t xml:space="preserve"> شما از ب</w:t>
      </w:r>
      <w:r w:rsidRPr="00C737A9">
        <w:rPr>
          <w:rStyle w:val="Char0"/>
          <w:rFonts w:hint="cs"/>
          <w:rtl/>
        </w:rPr>
        <w:t>ین</w:t>
      </w:r>
      <w:r w:rsidR="001619CE">
        <w:rPr>
          <w:rStyle w:val="Char0"/>
          <w:rtl/>
        </w:rPr>
        <w:t xml:space="preserve"> می‌</w:t>
      </w:r>
      <w:r w:rsidRPr="00C737A9">
        <w:rPr>
          <w:rStyle w:val="Char0"/>
          <w:rtl/>
        </w:rPr>
        <w:t>رود. (بلکه) صبر کن</w:t>
      </w:r>
      <w:r w:rsidRPr="00C737A9">
        <w:rPr>
          <w:rStyle w:val="Char0"/>
          <w:rFonts w:hint="cs"/>
          <w:rtl/>
        </w:rPr>
        <w:t>ید</w:t>
      </w:r>
      <w:r w:rsidRPr="00C737A9">
        <w:rPr>
          <w:rStyle w:val="Char0"/>
          <w:rtl/>
        </w:rPr>
        <w:t xml:space="preserve"> چونکه (نصرت) الله با صبر کنندگان است.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tl/>
        </w:rPr>
        <w:t xml:space="preserve"> و مانند کسان</w:t>
      </w:r>
      <w:r w:rsidRPr="00C737A9">
        <w:rPr>
          <w:rStyle w:val="Char0"/>
          <w:rFonts w:hint="cs"/>
          <w:rtl/>
        </w:rPr>
        <w:t>ی</w:t>
      </w:r>
      <w:r w:rsidRPr="00C737A9">
        <w:rPr>
          <w:rStyle w:val="Char0"/>
          <w:rtl/>
        </w:rPr>
        <w:t xml:space="preserve"> نباش</w:t>
      </w:r>
      <w:r w:rsidRPr="00C737A9">
        <w:rPr>
          <w:rStyle w:val="Char0"/>
          <w:rFonts w:hint="cs"/>
          <w:rtl/>
        </w:rPr>
        <w:t>ید</w:t>
      </w:r>
      <w:r w:rsidRPr="00C737A9">
        <w:rPr>
          <w:rStyle w:val="Char0"/>
          <w:rtl/>
        </w:rPr>
        <w:t xml:space="preserve"> که به تکبر و غرور و برا</w:t>
      </w:r>
      <w:r w:rsidRPr="00C737A9">
        <w:rPr>
          <w:rStyle w:val="Char0"/>
          <w:rFonts w:hint="cs"/>
          <w:rtl/>
        </w:rPr>
        <w:t>ی</w:t>
      </w:r>
      <w:r w:rsidRPr="00C737A9">
        <w:rPr>
          <w:rStyle w:val="Char0"/>
          <w:rtl/>
        </w:rPr>
        <w:t xml:space="preserve"> خودنما</w:t>
      </w:r>
      <w:r w:rsidRPr="00C737A9">
        <w:rPr>
          <w:rStyle w:val="Char0"/>
          <w:rFonts w:hint="cs"/>
          <w:rtl/>
        </w:rPr>
        <w:t>یی</w:t>
      </w:r>
      <w:r w:rsidRPr="00C737A9">
        <w:rPr>
          <w:rStyle w:val="Char0"/>
          <w:rtl/>
        </w:rPr>
        <w:t xml:space="preserve"> (به مردم</w:t>
      </w:r>
      <w:r w:rsidRPr="00C737A9">
        <w:rPr>
          <w:rStyle w:val="Char0"/>
          <w:rFonts w:hint="cs"/>
          <w:rtl/>
        </w:rPr>
        <w:t>)</w:t>
      </w:r>
      <w:r w:rsidRPr="00C737A9">
        <w:rPr>
          <w:rStyle w:val="Char0"/>
          <w:rtl/>
        </w:rPr>
        <w:t xml:space="preserve"> از د</w:t>
      </w:r>
      <w:r w:rsidRPr="00C737A9">
        <w:rPr>
          <w:rStyle w:val="Char0"/>
          <w:rFonts w:hint="cs"/>
          <w:rtl/>
        </w:rPr>
        <w:t>یار</w:t>
      </w:r>
      <w:r w:rsidRPr="00C737A9">
        <w:rPr>
          <w:rStyle w:val="Char0"/>
          <w:rtl/>
        </w:rPr>
        <w:t xml:space="preserve"> خو</w:t>
      </w:r>
      <w:r w:rsidRPr="00C737A9">
        <w:rPr>
          <w:rStyle w:val="Char0"/>
          <w:rFonts w:hint="cs"/>
          <w:rtl/>
        </w:rPr>
        <w:t>یش</w:t>
      </w:r>
      <w:r w:rsidRPr="00C737A9">
        <w:rPr>
          <w:rStyle w:val="Char0"/>
          <w:rtl/>
        </w:rPr>
        <w:t xml:space="preserve"> ب</w:t>
      </w:r>
      <w:r w:rsidRPr="00C737A9">
        <w:rPr>
          <w:rStyle w:val="Char0"/>
          <w:rFonts w:hint="cs"/>
          <w:rtl/>
        </w:rPr>
        <w:t>یرون</w:t>
      </w:r>
      <w:r w:rsidRPr="00C737A9">
        <w:rPr>
          <w:rStyle w:val="Char0"/>
          <w:rtl/>
        </w:rPr>
        <w:t xml:space="preserve"> آمدند و </w:t>
      </w:r>
      <w:r w:rsidRPr="00C737A9">
        <w:rPr>
          <w:rStyle w:val="Char0"/>
          <w:rFonts w:hint="cs"/>
          <w:rtl/>
        </w:rPr>
        <w:t>(</w:t>
      </w:r>
      <w:r w:rsidRPr="00C737A9">
        <w:rPr>
          <w:rStyle w:val="Char0"/>
          <w:rtl/>
        </w:rPr>
        <w:t>در حال</w:t>
      </w:r>
      <w:r w:rsidRPr="00C737A9">
        <w:rPr>
          <w:rStyle w:val="Char0"/>
          <w:rFonts w:hint="cs"/>
          <w:rtl/>
        </w:rPr>
        <w:t>یکه</w:t>
      </w:r>
      <w:r w:rsidRPr="00C737A9">
        <w:rPr>
          <w:rStyle w:val="Char0"/>
          <w:rtl/>
        </w:rPr>
        <w:t>) د</w:t>
      </w:r>
      <w:r w:rsidRPr="00C737A9">
        <w:rPr>
          <w:rStyle w:val="Char0"/>
          <w:rFonts w:hint="cs"/>
          <w:rtl/>
        </w:rPr>
        <w:t>یگران</w:t>
      </w:r>
      <w:r w:rsidRPr="00C737A9">
        <w:rPr>
          <w:rStyle w:val="Char0"/>
          <w:rtl/>
        </w:rPr>
        <w:t xml:space="preserve"> را از راه الله باز</w:t>
      </w:r>
      <w:r w:rsidR="001619CE">
        <w:rPr>
          <w:rStyle w:val="Char0"/>
          <w:rtl/>
        </w:rPr>
        <w:t xml:space="preserve"> می‌</w:t>
      </w:r>
      <w:r w:rsidRPr="00C737A9">
        <w:rPr>
          <w:rStyle w:val="Char0"/>
          <w:rtl/>
        </w:rPr>
        <w:t>داشتند. و الله به هر کار</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 xml:space="preserve">کنند احاطه دارد.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ش</w:t>
      </w:r>
      <w:r w:rsidRPr="00C737A9">
        <w:rPr>
          <w:rStyle w:val="Char0"/>
          <w:rFonts w:hint="cs"/>
          <w:rtl/>
        </w:rPr>
        <w:t>یطان</w:t>
      </w:r>
      <w:r w:rsidRPr="00C737A9">
        <w:rPr>
          <w:rStyle w:val="Char0"/>
          <w:rtl/>
        </w:rPr>
        <w:t xml:space="preserve"> اعمالشان را به آنها ز</w:t>
      </w:r>
      <w:r w:rsidRPr="00C737A9">
        <w:rPr>
          <w:rStyle w:val="Char0"/>
          <w:rFonts w:hint="cs"/>
          <w:rtl/>
        </w:rPr>
        <w:t>ینت</w:t>
      </w:r>
      <w:r w:rsidRPr="00C737A9">
        <w:rPr>
          <w:rStyle w:val="Char0"/>
          <w:rtl/>
        </w:rPr>
        <w:t xml:space="preserve"> داد و گفت: امروز ه</w:t>
      </w:r>
      <w:r w:rsidRPr="00C737A9">
        <w:rPr>
          <w:rStyle w:val="Char0"/>
          <w:rFonts w:hint="cs"/>
          <w:rtl/>
        </w:rPr>
        <w:t>یچ</w:t>
      </w:r>
      <w:r w:rsidRPr="00C737A9">
        <w:rPr>
          <w:rStyle w:val="Char0"/>
          <w:rtl/>
        </w:rPr>
        <w:t xml:space="preserve"> کس از مردم (مسلمان) بر شما غلبه ک</w:t>
      </w:r>
      <w:r w:rsidRPr="00C737A9">
        <w:rPr>
          <w:rStyle w:val="Char0"/>
          <w:rFonts w:hint="cs"/>
          <w:rtl/>
        </w:rPr>
        <w:t>ننده</w:t>
      </w:r>
      <w:r w:rsidRPr="00C737A9">
        <w:rPr>
          <w:rStyle w:val="Char0"/>
          <w:rtl/>
        </w:rPr>
        <w:t xml:space="preserve"> ن</w:t>
      </w:r>
      <w:r w:rsidRPr="00C737A9">
        <w:rPr>
          <w:rStyle w:val="Char0"/>
          <w:rFonts w:hint="cs"/>
          <w:rtl/>
        </w:rPr>
        <w:t>یست</w:t>
      </w:r>
      <w:r w:rsidRPr="00C737A9">
        <w:rPr>
          <w:rStyle w:val="Char0"/>
          <w:rtl/>
        </w:rPr>
        <w:t xml:space="preserve"> و يقينا من پناه دهنده (مددگار) شما</w:t>
      </w:r>
      <w:r w:rsidRPr="00C737A9">
        <w:rPr>
          <w:rStyle w:val="Char0"/>
          <w:rFonts w:hint="cs"/>
          <w:rtl/>
        </w:rPr>
        <w:t>ا</w:t>
      </w:r>
      <w:r w:rsidRPr="00C737A9">
        <w:rPr>
          <w:rStyle w:val="Char0"/>
          <w:rtl/>
        </w:rPr>
        <w:t>م. (ل</w:t>
      </w:r>
      <w:r w:rsidRPr="00C737A9">
        <w:rPr>
          <w:rStyle w:val="Char0"/>
          <w:rFonts w:hint="cs"/>
          <w:rtl/>
        </w:rPr>
        <w:t>یکن</w:t>
      </w:r>
      <w:r w:rsidRPr="00C737A9">
        <w:rPr>
          <w:rStyle w:val="Char0"/>
          <w:rtl/>
        </w:rPr>
        <w:t>) پس چون هر دو گروه (کافر و مسلمان</w:t>
      </w:r>
      <w:r w:rsidRPr="00C737A9">
        <w:rPr>
          <w:rStyle w:val="Char0"/>
          <w:rFonts w:hint="cs"/>
          <w:rtl/>
        </w:rPr>
        <w:t>)</w:t>
      </w:r>
      <w:r w:rsidRPr="00C737A9">
        <w:rPr>
          <w:rStyle w:val="Char0"/>
          <w:rtl/>
        </w:rPr>
        <w:t xml:space="preserve"> با هم روبرو شدند، ش</w:t>
      </w:r>
      <w:r w:rsidRPr="00C737A9">
        <w:rPr>
          <w:rStyle w:val="Char0"/>
          <w:rFonts w:hint="cs"/>
          <w:rtl/>
        </w:rPr>
        <w:t>یطان</w:t>
      </w:r>
      <w:r w:rsidRPr="00C737A9">
        <w:rPr>
          <w:rStyle w:val="Char0"/>
          <w:rtl/>
        </w:rPr>
        <w:t xml:space="preserve"> بر پاشنه</w:t>
      </w:r>
      <w:r w:rsidR="001619CE">
        <w:rPr>
          <w:rStyle w:val="Char0"/>
          <w:rtl/>
        </w:rPr>
        <w:t xml:space="preserve">‌های </w:t>
      </w:r>
      <w:r w:rsidRPr="00C737A9">
        <w:rPr>
          <w:rStyle w:val="Char0"/>
          <w:rtl/>
        </w:rPr>
        <w:t>خود بازگشت و گفت: البته من از شما ب</w:t>
      </w:r>
      <w:r w:rsidRPr="00C737A9">
        <w:rPr>
          <w:rStyle w:val="Char0"/>
          <w:rFonts w:hint="cs"/>
          <w:rtl/>
        </w:rPr>
        <w:t>یزارم،</w:t>
      </w:r>
      <w:r w:rsidRPr="00C737A9">
        <w:rPr>
          <w:rStyle w:val="Char0"/>
          <w:rtl/>
        </w:rPr>
        <w:t xml:space="preserve"> چون من چ</w:t>
      </w:r>
      <w:r w:rsidRPr="00C737A9">
        <w:rPr>
          <w:rStyle w:val="Char0"/>
          <w:rFonts w:hint="cs"/>
          <w:rtl/>
        </w:rPr>
        <w:t>یزی</w:t>
      </w:r>
      <w:r w:rsidRPr="00C737A9">
        <w:rPr>
          <w:rStyle w:val="Char0"/>
          <w:rtl/>
        </w:rPr>
        <w:t xml:space="preserve"> را</w:t>
      </w:r>
      <w:r w:rsidR="001619CE">
        <w:rPr>
          <w:rStyle w:val="Char0"/>
          <w:rtl/>
        </w:rPr>
        <w:t xml:space="preserve"> می‌</w:t>
      </w:r>
      <w:r w:rsidRPr="00C737A9">
        <w:rPr>
          <w:rStyle w:val="Char0"/>
          <w:rtl/>
        </w:rPr>
        <w:t>ب</w:t>
      </w:r>
      <w:r w:rsidRPr="00C737A9">
        <w:rPr>
          <w:rStyle w:val="Char0"/>
          <w:rFonts w:hint="cs"/>
          <w:rtl/>
        </w:rPr>
        <w:t>ینم</w:t>
      </w:r>
      <w:r w:rsidRPr="00C737A9">
        <w:rPr>
          <w:rStyle w:val="Char0"/>
          <w:rtl/>
        </w:rPr>
        <w:t xml:space="preserve"> که شما</w:t>
      </w:r>
      <w:r w:rsidR="001619CE">
        <w:rPr>
          <w:rStyle w:val="Char0"/>
          <w:rtl/>
        </w:rPr>
        <w:t xml:space="preserve"> نمی‌</w:t>
      </w:r>
      <w:r w:rsidRPr="00C737A9">
        <w:rPr>
          <w:rStyle w:val="Char0"/>
          <w:rtl/>
        </w:rPr>
        <w:t>ب</w:t>
      </w:r>
      <w:r w:rsidRPr="00C737A9">
        <w:rPr>
          <w:rStyle w:val="Char0"/>
          <w:rFonts w:hint="cs"/>
          <w:rtl/>
        </w:rPr>
        <w:t>ینید،</w:t>
      </w:r>
      <w:r w:rsidRPr="00C737A9">
        <w:rPr>
          <w:rStyle w:val="Char0"/>
          <w:rtl/>
        </w:rPr>
        <w:t xml:space="preserve"> يقينا من از الله</w:t>
      </w:r>
      <w:r w:rsidR="001619CE">
        <w:rPr>
          <w:rStyle w:val="Char0"/>
          <w:rtl/>
        </w:rPr>
        <w:t xml:space="preserve"> می‌</w:t>
      </w:r>
      <w:r w:rsidRPr="00C737A9">
        <w:rPr>
          <w:rStyle w:val="Char0"/>
          <w:rtl/>
        </w:rPr>
        <w:t>ترسم. و الله سخت عذاب دهنده ا</w:t>
      </w:r>
      <w:r w:rsidRPr="00C737A9">
        <w:rPr>
          <w:rStyle w:val="Char0"/>
          <w:rFonts w:hint="cs"/>
          <w:rtl/>
        </w:rPr>
        <w:t>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w:t>
      </w:r>
      <w:r w:rsidRPr="00C737A9">
        <w:rPr>
          <w:rStyle w:val="Char0"/>
          <w:rFonts w:hint="cs"/>
          <w:rtl/>
        </w:rPr>
        <w:t>یطان</w:t>
      </w:r>
      <w:r w:rsidRPr="00C737A9">
        <w:rPr>
          <w:rStyle w:val="Char0"/>
          <w:rtl/>
        </w:rPr>
        <w:t xml:space="preserve"> اعمال</w:t>
      </w:r>
      <w:r w:rsidR="001619CE">
        <w:rPr>
          <w:rStyle w:val="Char0"/>
          <w:rtl/>
        </w:rPr>
        <w:t xml:space="preserve">‌شان </w:t>
      </w:r>
      <w:r w:rsidRPr="00C737A9">
        <w:rPr>
          <w:rStyle w:val="Char0"/>
          <w:rtl/>
        </w:rPr>
        <w:t>را ز</w:t>
      </w:r>
      <w:r w:rsidRPr="00C737A9">
        <w:rPr>
          <w:rStyle w:val="Char0"/>
          <w:rFonts w:hint="cs"/>
          <w:rtl/>
        </w:rPr>
        <w:t>ینت</w:t>
      </w:r>
      <w:r w:rsidRPr="00C737A9">
        <w:rPr>
          <w:rStyle w:val="Char0"/>
          <w:rtl/>
        </w:rPr>
        <w:t xml:space="preserve"> داد آن) وقت</w:t>
      </w:r>
      <w:r w:rsidRPr="00C737A9">
        <w:rPr>
          <w:rStyle w:val="Char0"/>
          <w:rFonts w:hint="cs"/>
          <w:rtl/>
        </w:rPr>
        <w:t>ی</w:t>
      </w:r>
      <w:r w:rsidRPr="00C737A9">
        <w:rPr>
          <w:rStyle w:val="Char0"/>
          <w:rtl/>
        </w:rPr>
        <w:t xml:space="preserve"> که منافق</w:t>
      </w:r>
      <w:r w:rsidRPr="00C737A9">
        <w:rPr>
          <w:rStyle w:val="Char0"/>
          <w:rFonts w:hint="cs"/>
          <w:rtl/>
        </w:rPr>
        <w:t>ین</w:t>
      </w:r>
      <w:r w:rsidRPr="00C737A9">
        <w:rPr>
          <w:rStyle w:val="Char0"/>
          <w:rtl/>
        </w:rPr>
        <w:t xml:space="preserve"> و آنان</w:t>
      </w:r>
      <w:r w:rsidRPr="00C737A9">
        <w:rPr>
          <w:rStyle w:val="Char0"/>
          <w:rFonts w:hint="cs"/>
          <w:rtl/>
        </w:rPr>
        <w:t>ی</w:t>
      </w:r>
      <w:r w:rsidRPr="00C737A9">
        <w:rPr>
          <w:rStyle w:val="Char0"/>
          <w:rtl/>
        </w:rPr>
        <w:t xml:space="preserve"> که در</w:t>
      </w:r>
      <w:r w:rsidR="003F311F">
        <w:rPr>
          <w:rStyle w:val="Char0"/>
          <w:rtl/>
        </w:rPr>
        <w:t xml:space="preserve"> دل‌هایشان </w:t>
      </w:r>
      <w:r w:rsidRPr="00C737A9">
        <w:rPr>
          <w:rStyle w:val="Char0"/>
          <w:rtl/>
        </w:rPr>
        <w:t>ب</w:t>
      </w:r>
      <w:r w:rsidRPr="00C737A9">
        <w:rPr>
          <w:rStyle w:val="Char0"/>
          <w:rFonts w:hint="cs"/>
          <w:rtl/>
        </w:rPr>
        <w:t>یماری</w:t>
      </w:r>
      <w:r w:rsidRPr="00C737A9">
        <w:rPr>
          <w:rStyle w:val="Char0"/>
          <w:rtl/>
        </w:rPr>
        <w:t xml:space="preserve"> (شک) بود،</w:t>
      </w:r>
      <w:r w:rsidR="001619CE">
        <w:rPr>
          <w:rStyle w:val="Char0"/>
          <w:rtl/>
        </w:rPr>
        <w:t xml:space="preserve"> می‌</w:t>
      </w:r>
      <w:r w:rsidRPr="00C737A9">
        <w:rPr>
          <w:rStyle w:val="Char0"/>
          <w:rtl/>
        </w:rPr>
        <w:t>گفتند: ا</w:t>
      </w:r>
      <w:r w:rsidRPr="00C737A9">
        <w:rPr>
          <w:rStyle w:val="Char0"/>
          <w:rFonts w:hint="cs"/>
          <w:rtl/>
        </w:rPr>
        <w:t>ین</w:t>
      </w:r>
      <w:r w:rsidRPr="00C737A9">
        <w:rPr>
          <w:rStyle w:val="Char0"/>
          <w:rtl/>
        </w:rPr>
        <w:t xml:space="preserve"> جماعت مسلمانان را د</w:t>
      </w:r>
      <w:r w:rsidRPr="00C737A9">
        <w:rPr>
          <w:rStyle w:val="Char0"/>
          <w:rFonts w:hint="cs"/>
          <w:rtl/>
        </w:rPr>
        <w:t>ین</w:t>
      </w:r>
      <w:r w:rsidR="001619CE">
        <w:rPr>
          <w:rStyle w:val="Char0"/>
          <w:rtl/>
        </w:rPr>
        <w:t xml:space="preserve">‌شان </w:t>
      </w:r>
      <w:r w:rsidRPr="00C737A9">
        <w:rPr>
          <w:rStyle w:val="Char0"/>
          <w:rtl/>
        </w:rPr>
        <w:t>فر</w:t>
      </w:r>
      <w:r w:rsidRPr="00C737A9">
        <w:rPr>
          <w:rStyle w:val="Char0"/>
          <w:rFonts w:hint="cs"/>
          <w:rtl/>
        </w:rPr>
        <w:t>یفته</w:t>
      </w:r>
      <w:r w:rsidRPr="00C737A9">
        <w:rPr>
          <w:rStyle w:val="Char0"/>
          <w:rtl/>
        </w:rPr>
        <w:t xml:space="preserve"> است. و (ليکن به گفته</w:t>
      </w:r>
      <w:r w:rsidR="001619CE">
        <w:rPr>
          <w:rStyle w:val="Char0"/>
          <w:rtl/>
        </w:rPr>
        <w:t xml:space="preserve">‌های </w:t>
      </w:r>
      <w:r w:rsidRPr="00C737A9">
        <w:rPr>
          <w:rStyle w:val="Char0"/>
          <w:rtl/>
        </w:rPr>
        <w:t>آنها پروا نکن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هر کس بر الله توکل کند (الله او را کاف</w:t>
      </w:r>
      <w:r w:rsidRPr="00C737A9">
        <w:rPr>
          <w:rStyle w:val="Char0"/>
          <w:rFonts w:hint="cs"/>
          <w:rtl/>
        </w:rPr>
        <w:t>یست</w:t>
      </w:r>
      <w:r w:rsidRPr="00C737A9">
        <w:rPr>
          <w:rStyle w:val="Char0"/>
          <w:rtl/>
        </w:rPr>
        <w:t>)، چون الله غالب (و) باحک</w:t>
      </w:r>
      <w:r w:rsidRPr="00C737A9">
        <w:rPr>
          <w:rStyle w:val="Char0"/>
          <w:rFonts w:hint="cs"/>
          <w:rtl/>
        </w:rPr>
        <w:t>مت</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م</w:t>
      </w:r>
      <w:r w:rsidRPr="00C737A9">
        <w:rPr>
          <w:rStyle w:val="Char0"/>
          <w:rFonts w:hint="cs"/>
          <w:rtl/>
        </w:rPr>
        <w:t>یدیدی</w:t>
      </w:r>
      <w:r w:rsidRPr="00C737A9">
        <w:rPr>
          <w:rStyle w:val="Char0"/>
          <w:rtl/>
        </w:rPr>
        <w:t xml:space="preserve"> (تو ا</w:t>
      </w:r>
      <w:r w:rsidRPr="00C737A9">
        <w:rPr>
          <w:rStyle w:val="Char0"/>
          <w:rFonts w:hint="cs"/>
          <w:rtl/>
        </w:rPr>
        <w:t>ی</w:t>
      </w:r>
      <w:r w:rsidRPr="00C737A9">
        <w:rPr>
          <w:rStyle w:val="Char0"/>
          <w:rtl/>
        </w:rPr>
        <w:t xml:space="preserve"> مخاطب، تعجب</w:t>
      </w:r>
      <w:r w:rsidR="001619CE">
        <w:rPr>
          <w:rStyle w:val="Char0"/>
          <w:rtl/>
        </w:rPr>
        <w:t xml:space="preserve"> می‌</w:t>
      </w:r>
      <w:r w:rsidRPr="00C737A9">
        <w:rPr>
          <w:rStyle w:val="Char0"/>
          <w:rtl/>
        </w:rPr>
        <w:t>کرد</w:t>
      </w:r>
      <w:r w:rsidRPr="00C737A9">
        <w:rPr>
          <w:rStyle w:val="Char0"/>
          <w:rFonts w:hint="cs"/>
          <w:rtl/>
        </w:rPr>
        <w:t>ی</w:t>
      </w:r>
      <w:r w:rsidRPr="00C737A9">
        <w:rPr>
          <w:rStyle w:val="Char0"/>
          <w:rtl/>
        </w:rPr>
        <w:t>) وقت</w:t>
      </w:r>
      <w:r w:rsidRPr="00C737A9">
        <w:rPr>
          <w:rStyle w:val="Char0"/>
          <w:rFonts w:hint="cs"/>
          <w:rtl/>
        </w:rPr>
        <w:t>ی</w:t>
      </w:r>
      <w:r w:rsidRPr="00C737A9">
        <w:rPr>
          <w:rStyle w:val="Char0"/>
          <w:rtl/>
        </w:rPr>
        <w:t xml:space="preserve"> که فرشته</w:t>
      </w:r>
      <w:r w:rsidR="001619CE">
        <w:rPr>
          <w:rStyle w:val="Char0"/>
          <w:rtl/>
        </w:rPr>
        <w:t xml:space="preserve">‌ها </w:t>
      </w:r>
      <w:r w:rsidRPr="00C737A9">
        <w:rPr>
          <w:rStyle w:val="Char0"/>
          <w:rtl/>
        </w:rPr>
        <w:t xml:space="preserve">روح کافران را </w:t>
      </w:r>
      <w:r w:rsidRPr="00C737A9">
        <w:rPr>
          <w:rStyle w:val="Char0"/>
          <w:rFonts w:hint="cs"/>
          <w:rtl/>
        </w:rPr>
        <w:t>(</w:t>
      </w:r>
      <w:r w:rsidRPr="00C737A9">
        <w:rPr>
          <w:rStyle w:val="Char0"/>
          <w:rtl/>
        </w:rPr>
        <w:t>در بدر) قبض</w:t>
      </w:r>
      <w:r w:rsidR="001619CE">
        <w:rPr>
          <w:rStyle w:val="Char0"/>
          <w:rtl/>
        </w:rPr>
        <w:t xml:space="preserve"> می‌</w:t>
      </w:r>
      <w:r w:rsidRPr="00C737A9">
        <w:rPr>
          <w:rStyle w:val="Char0"/>
          <w:rtl/>
        </w:rPr>
        <w:t>کردند، در حال</w:t>
      </w:r>
      <w:r w:rsidRPr="00C737A9">
        <w:rPr>
          <w:rStyle w:val="Char0"/>
          <w:rFonts w:hint="cs"/>
          <w:rtl/>
        </w:rPr>
        <w:t>یکه</w:t>
      </w:r>
      <w:r w:rsidRPr="00C737A9">
        <w:rPr>
          <w:rStyle w:val="Char0"/>
          <w:rtl/>
        </w:rPr>
        <w:t xml:space="preserve"> بر رو</w:t>
      </w:r>
      <w:r w:rsidRPr="00C737A9">
        <w:rPr>
          <w:rStyle w:val="Char0"/>
          <w:rFonts w:hint="cs"/>
          <w:rtl/>
        </w:rPr>
        <w:t>ی</w:t>
      </w:r>
      <w:r w:rsidR="001619CE">
        <w:rPr>
          <w:rStyle w:val="Char0"/>
          <w:rtl/>
        </w:rPr>
        <w:t xml:space="preserve">‌ها </w:t>
      </w:r>
      <w:r w:rsidRPr="00C737A9">
        <w:rPr>
          <w:rStyle w:val="Char0"/>
          <w:rtl/>
        </w:rPr>
        <w:t>و پشت</w:t>
      </w:r>
      <w:r w:rsidR="008B4A46">
        <w:rPr>
          <w:rStyle w:val="Char0"/>
          <w:rtl/>
        </w:rPr>
        <w:t xml:space="preserve">‌هایشان </w:t>
      </w:r>
      <w:r w:rsidR="001619CE">
        <w:rPr>
          <w:rStyle w:val="Char0"/>
          <w:rtl/>
        </w:rPr>
        <w:t>می‌</w:t>
      </w:r>
      <w:r w:rsidRPr="00C737A9">
        <w:rPr>
          <w:rStyle w:val="Char0"/>
          <w:rtl/>
        </w:rPr>
        <w:t>زدند و</w:t>
      </w:r>
      <w:r w:rsidR="001619CE">
        <w:rPr>
          <w:rStyle w:val="Char0"/>
          <w:rtl/>
        </w:rPr>
        <w:t xml:space="preserve"> می‌</w:t>
      </w:r>
      <w:r w:rsidRPr="00C737A9">
        <w:rPr>
          <w:rStyle w:val="Char0"/>
          <w:rtl/>
        </w:rPr>
        <w:t>گفتند:) عذاب سوزان را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(عذاب سوزان) به سبب آن کردار</w:t>
      </w:r>
      <w:r w:rsidRPr="00C737A9">
        <w:rPr>
          <w:rStyle w:val="Char0"/>
          <w:rFonts w:hint="cs"/>
          <w:rtl/>
        </w:rPr>
        <w:t>ی</w:t>
      </w:r>
      <w:r w:rsidRPr="00C737A9">
        <w:rPr>
          <w:rStyle w:val="Char0"/>
          <w:rtl/>
        </w:rPr>
        <w:t xml:space="preserve"> است که دست</w:t>
      </w:r>
      <w:r w:rsidR="001619CE">
        <w:rPr>
          <w:rStyle w:val="Char0"/>
          <w:rtl/>
        </w:rPr>
        <w:t xml:space="preserve">‌های </w:t>
      </w:r>
      <w:r w:rsidRPr="00C737A9">
        <w:rPr>
          <w:rStyle w:val="Char0"/>
          <w:rtl/>
        </w:rPr>
        <w:t>شما پ</w:t>
      </w:r>
      <w:r w:rsidRPr="00C737A9">
        <w:rPr>
          <w:rStyle w:val="Char0"/>
          <w:rFonts w:hint="cs"/>
          <w:rtl/>
        </w:rPr>
        <w:t>یش</w:t>
      </w:r>
      <w:r w:rsidRPr="00C737A9">
        <w:rPr>
          <w:rStyle w:val="Char0"/>
          <w:rtl/>
        </w:rPr>
        <w:t xml:space="preserve"> کرده است، و ا</w:t>
      </w:r>
      <w:r w:rsidRPr="00C737A9">
        <w:rPr>
          <w:rStyle w:val="Char0"/>
          <w:rFonts w:hint="cs"/>
          <w:rtl/>
        </w:rPr>
        <w:t>ی</w:t>
      </w:r>
      <w:r w:rsidRPr="00C737A9">
        <w:rPr>
          <w:rStyle w:val="Char0"/>
          <w:rtl/>
        </w:rPr>
        <w:t>نکه الله بر بندگان خود ستمگر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مانند عادت فرعون</w:t>
      </w:r>
      <w:r w:rsidRPr="00C737A9">
        <w:rPr>
          <w:rStyle w:val="Char0"/>
          <w:rFonts w:hint="cs"/>
          <w:rtl/>
        </w:rPr>
        <w:t>یان</w:t>
      </w:r>
      <w:r w:rsidRPr="00C737A9">
        <w:rPr>
          <w:rStyle w:val="Char0"/>
          <w:rtl/>
        </w:rPr>
        <w:t xml:space="preserve"> و (عادت) آنان</w:t>
      </w:r>
      <w:r w:rsidRPr="00C737A9">
        <w:rPr>
          <w:rStyle w:val="Char0"/>
          <w:rFonts w:hint="cs"/>
          <w:rtl/>
        </w:rPr>
        <w:t>ی</w:t>
      </w:r>
      <w:r w:rsidRPr="00C737A9">
        <w:rPr>
          <w:rStyle w:val="Char0"/>
          <w:rtl/>
        </w:rPr>
        <w:t xml:space="preserve"> که </w:t>
      </w:r>
      <w:r w:rsidRPr="00C737A9">
        <w:rPr>
          <w:rStyle w:val="Char0"/>
          <w:rtl/>
        </w:rPr>
        <w:lastRenderedPageBreak/>
        <w:t>پ</w:t>
      </w:r>
      <w:r w:rsidRPr="00C737A9">
        <w:rPr>
          <w:rStyle w:val="Char0"/>
          <w:rFonts w:hint="cs"/>
          <w:rtl/>
        </w:rPr>
        <w:t>یش</w:t>
      </w:r>
      <w:r w:rsidRPr="00C737A9">
        <w:rPr>
          <w:rStyle w:val="Char0"/>
          <w:rtl/>
        </w:rPr>
        <w:t xml:space="preserve"> از آنها بودند که به آيات الله كفر</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پس الله آنها را به سبب گناهانشان گرفتار کرد، ز</w:t>
      </w:r>
      <w:r w:rsidRPr="00C737A9">
        <w:rPr>
          <w:rStyle w:val="Char0"/>
          <w:rFonts w:hint="cs"/>
          <w:rtl/>
        </w:rPr>
        <w:t>یرا</w:t>
      </w:r>
      <w:r w:rsidRPr="00C737A9">
        <w:rPr>
          <w:rStyle w:val="Char0"/>
          <w:rtl/>
        </w:rPr>
        <w:t xml:space="preserve"> الل</w:t>
      </w:r>
      <w:r>
        <w:rPr>
          <w:rStyle w:val="Char0"/>
          <w:rtl/>
        </w:rPr>
        <w:t>ه توانا (و) سخت عذاب دهنده است.</w:t>
      </w:r>
    </w:p>
    <w:p w:rsidR="00AD43F8" w:rsidRDefault="00AD43F8" w:rsidP="00AD43F8">
      <w:pPr>
        <w:pStyle w:val="a0"/>
        <w:rPr>
          <w:rStyle w:val="Char0"/>
          <w:rtl/>
        </w:rPr>
      </w:pPr>
      <w:r w:rsidRPr="00766CF9">
        <w:rPr>
          <w:rStyle w:val="Char0"/>
          <w:rFonts w:cs="Traditional Arabic"/>
          <w:rtl/>
        </w:rPr>
        <w:t>﴿</w:t>
      </w:r>
      <w:r w:rsidRPr="008B4A46">
        <w:rPr>
          <w:rStyle w:val="Char7"/>
          <w:rtl/>
        </w:rPr>
        <w:t>ذَلِكَ بِأَنَّ اللَّهَ لَمْ يَكُ مُغَيِّرًا نِعْمَةً أَنْعَمَهَا عَلَى قَوْمٍ حَتَّى يُغَيِّرُوا مَا بِأَنْفُسِهِمْ</w:t>
      </w:r>
      <w:r w:rsidR="001619CE" w:rsidRPr="008B4A46">
        <w:rPr>
          <w:rStyle w:val="Char7"/>
          <w:rtl/>
        </w:rPr>
        <w:t xml:space="preserve"> </w:t>
      </w:r>
      <w:r w:rsidRPr="008B4A46">
        <w:rPr>
          <w:rStyle w:val="Char7"/>
          <w:rtl/>
        </w:rPr>
        <w:t>وَأَنَّ اللَّهَ سَمِيعٌ عَلِيمٌ٥٣ كَدَأْبِ آلِ فِرْعَوْنَ</w:t>
      </w:r>
      <w:r w:rsidR="001619CE" w:rsidRPr="008B4A46">
        <w:rPr>
          <w:rStyle w:val="Char7"/>
          <w:rtl/>
        </w:rPr>
        <w:t xml:space="preserve"> </w:t>
      </w:r>
      <w:r w:rsidRPr="008B4A46">
        <w:rPr>
          <w:rStyle w:val="Char7"/>
          <w:rtl/>
        </w:rPr>
        <w:t>وَالَّذِينَ مِنْ قَبْلِهِمْ</w:t>
      </w:r>
      <w:r w:rsidR="001619CE" w:rsidRPr="008B4A46">
        <w:rPr>
          <w:rStyle w:val="Char7"/>
          <w:rtl/>
        </w:rPr>
        <w:t xml:space="preserve"> </w:t>
      </w:r>
      <w:r w:rsidRPr="008B4A46">
        <w:rPr>
          <w:rStyle w:val="Char7"/>
          <w:rtl/>
        </w:rPr>
        <w:t>كَذَّبُوا بِآيَاتِ رَبِّهِمْ فَأَهْلَكْنَاهُمْ بِذُنُوبِهِمْ وَأَغْرَقْنَا آلَ فِرْعَوْنَ</w:t>
      </w:r>
      <w:r w:rsidR="001619CE" w:rsidRPr="008B4A46">
        <w:rPr>
          <w:rStyle w:val="Char7"/>
          <w:rtl/>
        </w:rPr>
        <w:t xml:space="preserve"> </w:t>
      </w:r>
      <w:r w:rsidRPr="008B4A46">
        <w:rPr>
          <w:rStyle w:val="Char7"/>
          <w:rtl/>
        </w:rPr>
        <w:t>وَكُلٌّ كَانُوا ظَالِمِينَ٥٤ إِنَّ شَرَّ الدَّوَابِّ عِنْدَ اللَّهِ الَّذِينَ كَفَرُوا فَهُمْ لَا يُؤْمِنُونَ٥٥ الَّذِينَ عَاهَدْتَ مِنْهُمْ ثُمَّ يَنْقُضُونَ عَهْدَهُمْ فِي كُلِّ مَرَّةٍ وَهُمْ لَا يَتَّقُونَ٥٦ فَإِمَّا تَثْقَفَنَّهُمْ فِي الْحَرْبِ فَشَرِّدْ بِهِمْ مَنْ خَلْفَهُمْ لَعَلَّهُمْ يَذَّكَّرُونَ٥٧ وَإِمَّا تَخَافَنَّ مِنْ قَوْمٍ خِيَانَةً فَانْبِذْ إِلَيْهِمْ عَلَى سَوَاءٍ</w:t>
      </w:r>
      <w:r w:rsidR="001619CE" w:rsidRPr="008B4A46">
        <w:rPr>
          <w:rStyle w:val="Char7"/>
          <w:rtl/>
        </w:rPr>
        <w:t xml:space="preserve"> </w:t>
      </w:r>
      <w:r w:rsidRPr="008B4A46">
        <w:rPr>
          <w:rStyle w:val="Char7"/>
          <w:rtl/>
        </w:rPr>
        <w:t>إِنَّ اللَّهَ لَا يُحِبُّ الْخَائِنِينَ٥٨ وَلَا يَحْسَبَنَّ الَّذِينَ كَفَرُوا سَبَقُوا</w:t>
      </w:r>
      <w:r w:rsidR="001619CE" w:rsidRPr="008B4A46">
        <w:rPr>
          <w:rStyle w:val="Char7"/>
          <w:rtl/>
        </w:rPr>
        <w:t xml:space="preserve"> </w:t>
      </w:r>
      <w:r w:rsidRPr="008B4A46">
        <w:rPr>
          <w:rStyle w:val="Char7"/>
          <w:rtl/>
        </w:rPr>
        <w:t>إِنَّهُمْ لَا يُعْجِزُونَ٥٩ وَأَعِدُّوا لَهُمْ مَا اسْتَطَعْتُمْ مِنْ قُوَّةٍ وَمِنْ رِبَاطِ الْخَيْلِ تُرْهِبُونَ بِهِ عَدُوَّ اللَّهِ وَعَدُوَّكُمْ وَآخَرِينَ مِنْ دُونِهِمْ لَا تَعْلَمُونَهُمُ اللَّهُ يَعْلَمُهُمْ</w:t>
      </w:r>
      <w:r w:rsidR="001619CE" w:rsidRPr="008B4A46">
        <w:rPr>
          <w:rStyle w:val="Char7"/>
          <w:rtl/>
        </w:rPr>
        <w:t xml:space="preserve"> </w:t>
      </w:r>
      <w:r w:rsidRPr="008B4A46">
        <w:rPr>
          <w:rStyle w:val="Char7"/>
          <w:rtl/>
        </w:rPr>
        <w:t>وَمَا تُنْفِقُوا مِنْ شَيْءٍ فِي سَبِيلِ اللَّهِ يُوَفَّ إِلَيْكُمْ وَأَنْتُمْ لَا تُظْلَمُونَ٦٠ وَإِنْ جَنَحُوا لِلسَّلْمِ فَاجْنَحْ لَهَا وَتَوَكَّلْ عَلَى اللَّهِ</w:t>
      </w:r>
      <w:r w:rsidR="001619CE" w:rsidRPr="008B4A46">
        <w:rPr>
          <w:rStyle w:val="Char7"/>
          <w:rtl/>
        </w:rPr>
        <w:t xml:space="preserve"> </w:t>
      </w:r>
      <w:r w:rsidRPr="008B4A46">
        <w:rPr>
          <w:rStyle w:val="Char7"/>
          <w:rtl/>
        </w:rPr>
        <w:t>إِنَّهُ هُوَ السَّمِيعُ الْعَلِيمُ٦١</w:t>
      </w:r>
      <w:r w:rsidRPr="00766CF9">
        <w:rPr>
          <w:rStyle w:val="Char0"/>
          <w:rFonts w:ascii="Times New Roman" w:hAnsi="Times New Roman" w:cs="Traditional Arabic" w:hint="cs"/>
          <w:rtl/>
        </w:rPr>
        <w:t>﴾</w:t>
      </w:r>
      <w:r w:rsidRPr="008B4A46">
        <w:rPr>
          <w:rStyle w:val="Char"/>
          <w:rtl/>
        </w:rPr>
        <w:t xml:space="preserve"> [الأنفال: 53-61]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 (عذاب سخت) به ا</w:t>
      </w:r>
      <w:r w:rsidRPr="00C737A9">
        <w:rPr>
          <w:rStyle w:val="Char0"/>
          <w:rFonts w:hint="cs"/>
          <w:rtl/>
        </w:rPr>
        <w:t>ین</w:t>
      </w:r>
      <w:r w:rsidRPr="00C737A9">
        <w:rPr>
          <w:rStyle w:val="Char0"/>
          <w:rtl/>
        </w:rPr>
        <w:t xml:space="preserve"> سبب بود که الله تبد</w:t>
      </w:r>
      <w:r w:rsidRPr="00C737A9">
        <w:rPr>
          <w:rStyle w:val="Char0"/>
          <w:rFonts w:hint="cs"/>
          <w:rtl/>
        </w:rPr>
        <w:t>یل</w:t>
      </w:r>
      <w:r w:rsidRPr="00C737A9">
        <w:rPr>
          <w:rStyle w:val="Char0"/>
          <w:rtl/>
        </w:rPr>
        <w:t xml:space="preserve"> کننده نعمت</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بر قوم</w:t>
      </w:r>
      <w:r w:rsidRPr="00C737A9">
        <w:rPr>
          <w:rStyle w:val="Char0"/>
          <w:rFonts w:hint="cs"/>
          <w:rtl/>
        </w:rPr>
        <w:t>ی</w:t>
      </w:r>
      <w:r w:rsidRPr="00C737A9">
        <w:rPr>
          <w:rStyle w:val="Char0"/>
          <w:rtl/>
        </w:rPr>
        <w:t xml:space="preserve"> بخش</w:t>
      </w:r>
      <w:r w:rsidRPr="00C737A9">
        <w:rPr>
          <w:rStyle w:val="Char0"/>
          <w:rFonts w:hint="cs"/>
          <w:rtl/>
        </w:rPr>
        <w:t>یده</w:t>
      </w:r>
      <w:r w:rsidRPr="00C737A9">
        <w:rPr>
          <w:rStyle w:val="Char0"/>
          <w:rtl/>
        </w:rPr>
        <w:t xml:space="preserve"> باشد مگر آن که آنان آنچه را که در دل اراده دارند تبد</w:t>
      </w:r>
      <w:r w:rsidRPr="00C737A9">
        <w:rPr>
          <w:rStyle w:val="Char0"/>
          <w:rFonts w:hint="cs"/>
          <w:rtl/>
        </w:rPr>
        <w:t>یل</w:t>
      </w:r>
      <w:r w:rsidRPr="00C737A9">
        <w:rPr>
          <w:rStyle w:val="Char0"/>
          <w:rtl/>
        </w:rPr>
        <w:t xml:space="preserve"> کنند (اراد</w:t>
      </w:r>
      <w:r w:rsidR="00950F23">
        <w:rPr>
          <w:rStyle w:val="Char0"/>
          <w:rFonts w:hint="cs"/>
          <w:rtl/>
        </w:rPr>
        <w:t>ۀ</w:t>
      </w:r>
      <w:r w:rsidRPr="00C737A9">
        <w:rPr>
          <w:rStyle w:val="Char0"/>
          <w:rtl/>
        </w:rPr>
        <w:t xml:space="preserve"> شکر را به ناشکر</w:t>
      </w:r>
      <w:r w:rsidRPr="00C737A9">
        <w:rPr>
          <w:rStyle w:val="Char0"/>
          <w:rFonts w:hint="cs"/>
          <w:rtl/>
        </w:rPr>
        <w:t>ی،</w:t>
      </w:r>
      <w:r w:rsidRPr="00C737A9">
        <w:rPr>
          <w:rStyle w:val="Char0"/>
          <w:rtl/>
        </w:rPr>
        <w:t xml:space="preserve"> و اراده ا</w:t>
      </w:r>
      <w:r w:rsidRPr="00C737A9">
        <w:rPr>
          <w:rStyle w:val="Char0"/>
          <w:rFonts w:hint="cs"/>
          <w:rtl/>
        </w:rPr>
        <w:t>یمان</w:t>
      </w:r>
      <w:r w:rsidRPr="00C737A9">
        <w:rPr>
          <w:rStyle w:val="Char0"/>
          <w:rtl/>
        </w:rPr>
        <w:t xml:space="preserve"> را به کفر، و اراده اطاعت را به </w:t>
      </w:r>
      <w:r w:rsidRPr="00C737A9">
        <w:rPr>
          <w:rStyle w:val="Char0"/>
          <w:rFonts w:hint="cs"/>
          <w:rtl/>
        </w:rPr>
        <w:t>نافرمانی،</w:t>
      </w:r>
      <w:r w:rsidRPr="00C737A9">
        <w:rPr>
          <w:rStyle w:val="Char0"/>
          <w:rtl/>
        </w:rPr>
        <w:t>) و الله شنوا</w:t>
      </w:r>
      <w:r w:rsidRPr="00C737A9">
        <w:rPr>
          <w:rStyle w:val="Char0"/>
          <w:rFonts w:hint="cs"/>
          <w:rtl/>
        </w:rPr>
        <w:t>ی</w:t>
      </w:r>
      <w:r w:rsidRPr="00C737A9">
        <w:rPr>
          <w:rStyle w:val="Char0"/>
          <w:rtl/>
        </w:rPr>
        <w:t xml:space="preserve"> دانا است.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 به تاک</w:t>
      </w:r>
      <w:r w:rsidRPr="00C737A9">
        <w:rPr>
          <w:rStyle w:val="Char0"/>
          <w:rFonts w:hint="cs"/>
          <w:rtl/>
        </w:rPr>
        <w:t>ید</w:t>
      </w:r>
      <w:r w:rsidRPr="00C737A9">
        <w:rPr>
          <w:rStyle w:val="Char0"/>
          <w:rtl/>
        </w:rPr>
        <w:t xml:space="preserve"> گفته</w:t>
      </w:r>
      <w:r w:rsidR="001619CE">
        <w:rPr>
          <w:rStyle w:val="Char0"/>
          <w:rtl/>
        </w:rPr>
        <w:t xml:space="preserve"> می‌</w:t>
      </w:r>
      <w:r w:rsidRPr="00C737A9">
        <w:rPr>
          <w:rStyle w:val="Char0"/>
          <w:rtl/>
        </w:rPr>
        <w:t>شود که</w:t>
      </w:r>
      <w:r w:rsidRPr="00C737A9">
        <w:rPr>
          <w:rStyle w:val="Char0"/>
          <w:rFonts w:hint="cs"/>
          <w:rtl/>
        </w:rPr>
        <w:t>)</w:t>
      </w:r>
      <w:r w:rsidRPr="00C737A9">
        <w:rPr>
          <w:rStyle w:val="Char0"/>
          <w:rtl/>
        </w:rPr>
        <w:t xml:space="preserve"> مانند عادت فرعون</w:t>
      </w:r>
      <w:r w:rsidRPr="00C737A9">
        <w:rPr>
          <w:rStyle w:val="Char0"/>
          <w:rFonts w:hint="cs"/>
          <w:rtl/>
        </w:rPr>
        <w:t>یان</w:t>
      </w:r>
      <w:r w:rsidRPr="00C737A9">
        <w:rPr>
          <w:rStyle w:val="Char0"/>
          <w:rtl/>
        </w:rPr>
        <w:t xml:space="preserve"> و (عادت)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آنها بودند که آ</w:t>
      </w:r>
      <w:r w:rsidRPr="00C737A9">
        <w:rPr>
          <w:rStyle w:val="Char0"/>
          <w:rFonts w:hint="cs"/>
          <w:rtl/>
        </w:rPr>
        <w:t>یات</w:t>
      </w:r>
      <w:r w:rsidRPr="00C737A9">
        <w:rPr>
          <w:rStyle w:val="Char0"/>
          <w:rtl/>
        </w:rPr>
        <w:t xml:space="preserve"> (دلائل) پروردگار خود را دروغ شمردند، پس آنها را به سبب گناهانشان هلاک کرد</w:t>
      </w:r>
      <w:r w:rsidRPr="00C737A9">
        <w:rPr>
          <w:rStyle w:val="Char0"/>
          <w:rFonts w:hint="cs"/>
          <w:rtl/>
        </w:rPr>
        <w:t>یم</w:t>
      </w:r>
      <w:r w:rsidRPr="00C737A9">
        <w:rPr>
          <w:rStyle w:val="Char0"/>
          <w:rtl/>
        </w:rPr>
        <w:t xml:space="preserve"> و فرعون</w:t>
      </w:r>
      <w:r w:rsidRPr="00C737A9">
        <w:rPr>
          <w:rStyle w:val="Char0"/>
          <w:rFonts w:hint="cs"/>
          <w:rtl/>
        </w:rPr>
        <w:t>یان</w:t>
      </w:r>
      <w:r w:rsidRPr="00C737A9">
        <w:rPr>
          <w:rStyle w:val="Char0"/>
          <w:rtl/>
        </w:rPr>
        <w:t xml:space="preserve"> را غرق نمود</w:t>
      </w:r>
      <w:r w:rsidRPr="00C737A9">
        <w:rPr>
          <w:rStyle w:val="Char0"/>
          <w:rFonts w:hint="cs"/>
          <w:rtl/>
        </w:rPr>
        <w:t>یم</w:t>
      </w:r>
      <w:r w:rsidRPr="00C737A9">
        <w:rPr>
          <w:rStyle w:val="Char0"/>
          <w:rtl/>
        </w:rPr>
        <w:t xml:space="preserve"> (چون که</w:t>
      </w:r>
      <w:r w:rsidRPr="00C737A9">
        <w:rPr>
          <w:rStyle w:val="Char0"/>
          <w:rFonts w:hint="cs"/>
          <w:rtl/>
        </w:rPr>
        <w:t>)</w:t>
      </w:r>
      <w:r w:rsidRPr="00C737A9">
        <w:rPr>
          <w:rStyle w:val="Char0"/>
          <w:rtl/>
        </w:rPr>
        <w:t xml:space="preserve"> هم</w:t>
      </w:r>
      <w:r w:rsidRPr="00C737A9">
        <w:rPr>
          <w:rStyle w:val="Char0"/>
          <w:rFonts w:hint="cs"/>
          <w:rtl/>
        </w:rPr>
        <w:t>ۀ</w:t>
      </w:r>
      <w:r w:rsidRPr="00C737A9">
        <w:rPr>
          <w:rStyle w:val="Char0"/>
          <w:rtl/>
        </w:rPr>
        <w:t xml:space="preserve"> آنها ظالم بو</w:t>
      </w:r>
      <w:r w:rsidRPr="00C737A9">
        <w:rPr>
          <w:rStyle w:val="Char0"/>
          <w:rFonts w:hint="cs"/>
          <w:rtl/>
        </w:rPr>
        <w:t>دند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tl/>
        </w:rPr>
        <w:t xml:space="preserve"> يقينا بدتر</w:t>
      </w:r>
      <w:r w:rsidRPr="00C737A9">
        <w:rPr>
          <w:rStyle w:val="Char0"/>
          <w:rFonts w:hint="cs"/>
          <w:rtl/>
        </w:rPr>
        <w:t>ین</w:t>
      </w:r>
      <w:r w:rsidRPr="00C737A9">
        <w:rPr>
          <w:rStyle w:val="Char0"/>
          <w:rtl/>
        </w:rPr>
        <w:t xml:space="preserve"> روندگان (جانوران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نزد الله کسان</w:t>
      </w:r>
      <w:r w:rsidRPr="00C737A9">
        <w:rPr>
          <w:rStyle w:val="Char0"/>
          <w:rFonts w:hint="cs"/>
          <w:rtl/>
        </w:rPr>
        <w:t>ی</w:t>
      </w:r>
      <w:r w:rsidR="001619CE">
        <w:rPr>
          <w:rStyle w:val="Char0"/>
          <w:rtl/>
        </w:rPr>
        <w:t xml:space="preserve">‌اند </w:t>
      </w:r>
      <w:r w:rsidRPr="00C737A9">
        <w:rPr>
          <w:rStyle w:val="Char0"/>
          <w:rtl/>
        </w:rPr>
        <w:t>که کفر ورز</w:t>
      </w:r>
      <w:r w:rsidRPr="00C737A9">
        <w:rPr>
          <w:rStyle w:val="Char0"/>
          <w:rFonts w:hint="cs"/>
          <w:rtl/>
        </w:rPr>
        <w:t>یدند،</w:t>
      </w:r>
      <w:r w:rsidRPr="00C737A9">
        <w:rPr>
          <w:rStyle w:val="Char0"/>
          <w:rtl/>
        </w:rPr>
        <w:t xml:space="preserve"> پس ا</w:t>
      </w:r>
      <w:r w:rsidRPr="00C737A9">
        <w:rPr>
          <w:rStyle w:val="Char0"/>
          <w:rFonts w:hint="cs"/>
          <w:rtl/>
        </w:rPr>
        <w:t>یمان</w:t>
      </w:r>
      <w:r w:rsidR="001619CE">
        <w:rPr>
          <w:rStyle w:val="Char0"/>
          <w:rtl/>
        </w:rPr>
        <w:t xml:space="preserve"> نمی‌</w:t>
      </w:r>
      <w:r w:rsidRPr="00C737A9">
        <w:rPr>
          <w:rStyle w:val="Char0"/>
          <w:rtl/>
        </w:rPr>
        <w:t xml:space="preserve">آرند.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tl/>
        </w:rPr>
        <w:t xml:space="preserve"> همان کسان</w:t>
      </w:r>
      <w:r w:rsidRPr="00C737A9">
        <w:rPr>
          <w:rStyle w:val="Char0"/>
          <w:rFonts w:hint="cs"/>
          <w:rtl/>
        </w:rPr>
        <w:t>ی</w:t>
      </w:r>
      <w:r w:rsidRPr="00C737A9">
        <w:rPr>
          <w:rStyle w:val="Char0"/>
          <w:rtl/>
        </w:rPr>
        <w:t xml:space="preserve"> که از آنها عهد گرفت</w:t>
      </w:r>
      <w:r w:rsidRPr="00C737A9">
        <w:rPr>
          <w:rStyle w:val="Char0"/>
          <w:rFonts w:hint="cs"/>
          <w:rtl/>
        </w:rPr>
        <w:t>ی</w:t>
      </w:r>
      <w:r w:rsidRPr="00C737A9">
        <w:rPr>
          <w:rStyle w:val="Char0"/>
          <w:rtl/>
        </w:rPr>
        <w:t xml:space="preserve"> باز عهد خود را در هر بار</w:t>
      </w:r>
      <w:r w:rsidR="001619CE">
        <w:rPr>
          <w:rStyle w:val="Char0"/>
          <w:rtl/>
        </w:rPr>
        <w:t xml:space="preserve"> می‌</w:t>
      </w:r>
      <w:r w:rsidRPr="00C737A9">
        <w:rPr>
          <w:rStyle w:val="Char0"/>
          <w:rtl/>
        </w:rPr>
        <w:t>شکنند و از (الله و عهدشکن</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w:t>
      </w:r>
      <w:r w:rsidR="001619CE">
        <w:rPr>
          <w:rStyle w:val="Char0"/>
          <w:rtl/>
        </w:rPr>
        <w:t xml:space="preserve"> نمی‌</w:t>
      </w:r>
      <w:r w:rsidRPr="00C737A9">
        <w:rPr>
          <w:rStyle w:val="Char0"/>
          <w:rtl/>
        </w:rPr>
        <w:t xml:space="preserve">ترسند.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آنها را در م</w:t>
      </w:r>
      <w:r w:rsidRPr="00C737A9">
        <w:rPr>
          <w:rStyle w:val="Char0"/>
          <w:rFonts w:hint="cs"/>
          <w:rtl/>
        </w:rPr>
        <w:t>یدان</w:t>
      </w:r>
      <w:r w:rsidRPr="00C737A9">
        <w:rPr>
          <w:rStyle w:val="Char0"/>
          <w:rtl/>
        </w:rPr>
        <w:t xml:space="preserve"> جنگ ب</w:t>
      </w:r>
      <w:r w:rsidRPr="00C737A9">
        <w:rPr>
          <w:rStyle w:val="Char0"/>
          <w:rFonts w:hint="cs"/>
          <w:rtl/>
        </w:rPr>
        <w:t>یابی،</w:t>
      </w:r>
      <w:r w:rsidRPr="00C737A9">
        <w:rPr>
          <w:rStyle w:val="Char0"/>
          <w:rtl/>
        </w:rPr>
        <w:t xml:space="preserve"> پس به سبب (قتل) آنها، کسان</w:t>
      </w:r>
      <w:r w:rsidRPr="00C737A9">
        <w:rPr>
          <w:rStyle w:val="Char0"/>
          <w:rFonts w:hint="cs"/>
          <w:rtl/>
        </w:rPr>
        <w:t>ی</w:t>
      </w:r>
      <w:r w:rsidRPr="00C737A9">
        <w:rPr>
          <w:rStyle w:val="Char0"/>
          <w:rtl/>
        </w:rPr>
        <w:t xml:space="preserve"> را که پشت</w:t>
      </w:r>
      <w:r w:rsidRPr="00C737A9">
        <w:rPr>
          <w:rStyle w:val="Char0"/>
          <w:rFonts w:hint="cs"/>
          <w:rtl/>
        </w:rPr>
        <w:t>یبان</w:t>
      </w:r>
      <w:r w:rsidRPr="00C737A9">
        <w:rPr>
          <w:rStyle w:val="Char0"/>
          <w:rtl/>
        </w:rPr>
        <w:t xml:space="preserve"> آنان هستند، متفرق ساز (و بترسان)؛ تا عبرت 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tl/>
        </w:rPr>
        <w:t xml:space="preserve"> و اگر از قوم</w:t>
      </w:r>
      <w:r w:rsidRPr="00C737A9">
        <w:rPr>
          <w:rStyle w:val="Char0"/>
          <w:rFonts w:hint="cs"/>
          <w:rtl/>
        </w:rPr>
        <w:t>ی</w:t>
      </w:r>
      <w:r w:rsidRPr="00C737A9">
        <w:rPr>
          <w:rStyle w:val="Char0"/>
          <w:rtl/>
        </w:rPr>
        <w:t xml:space="preserve"> ب</w:t>
      </w:r>
      <w:r w:rsidRPr="00C737A9">
        <w:rPr>
          <w:rStyle w:val="Char0"/>
          <w:rFonts w:hint="cs"/>
          <w:rtl/>
        </w:rPr>
        <w:t>یم</w:t>
      </w:r>
      <w:r w:rsidRPr="00C737A9">
        <w:rPr>
          <w:rStyle w:val="Char0"/>
          <w:rtl/>
        </w:rPr>
        <w:t xml:space="preserve"> خ</w:t>
      </w:r>
      <w:r w:rsidRPr="00C737A9">
        <w:rPr>
          <w:rStyle w:val="Char0"/>
          <w:rFonts w:hint="cs"/>
          <w:rtl/>
        </w:rPr>
        <w:t>یانت</w:t>
      </w:r>
      <w:r w:rsidRPr="00C737A9">
        <w:rPr>
          <w:rStyle w:val="Char0"/>
          <w:rtl/>
        </w:rPr>
        <w:t xml:space="preserve"> (عهدشکن</w:t>
      </w:r>
      <w:r w:rsidRPr="00C737A9">
        <w:rPr>
          <w:rStyle w:val="Char0"/>
          <w:rFonts w:hint="cs"/>
          <w:rtl/>
        </w:rPr>
        <w:t>ی</w:t>
      </w:r>
      <w:r w:rsidRPr="00C737A9">
        <w:rPr>
          <w:rStyle w:val="Char0"/>
          <w:rtl/>
        </w:rPr>
        <w:t>) دار</w:t>
      </w:r>
      <w:r w:rsidRPr="00C737A9">
        <w:rPr>
          <w:rStyle w:val="Char0"/>
          <w:rFonts w:hint="cs"/>
          <w:rtl/>
        </w:rPr>
        <w:t>ی</w:t>
      </w:r>
      <w:r w:rsidRPr="00C737A9">
        <w:rPr>
          <w:rStyle w:val="Char0"/>
          <w:rtl/>
        </w:rPr>
        <w:t xml:space="preserve"> پس به طرف آنها عهدشان را علنا و) به طور برابر ب</w:t>
      </w:r>
      <w:r w:rsidRPr="00C737A9">
        <w:rPr>
          <w:rStyle w:val="Char0"/>
          <w:rFonts w:hint="cs"/>
          <w:rtl/>
        </w:rPr>
        <w:t>ینداز</w:t>
      </w:r>
      <w:r w:rsidRPr="00C737A9">
        <w:rPr>
          <w:rStyle w:val="Char0"/>
          <w:rtl/>
        </w:rPr>
        <w:t xml:space="preserve"> (شما و آنها برابر بدان</w:t>
      </w:r>
      <w:r w:rsidRPr="00C737A9">
        <w:rPr>
          <w:rStyle w:val="Char0"/>
          <w:rFonts w:hint="cs"/>
          <w:rtl/>
        </w:rPr>
        <w:t>ید</w:t>
      </w:r>
      <w:r w:rsidRPr="00C737A9">
        <w:rPr>
          <w:rStyle w:val="Char0"/>
          <w:rtl/>
        </w:rPr>
        <w:t xml:space="preserve"> که عهد شکسته است</w:t>
      </w:r>
      <w:r w:rsidRPr="00C737A9">
        <w:rPr>
          <w:rStyle w:val="Char0"/>
          <w:rFonts w:hint="cs"/>
          <w:rtl/>
        </w:rPr>
        <w:t>)</w:t>
      </w:r>
      <w:r w:rsidRPr="00C737A9">
        <w:rPr>
          <w:rStyle w:val="Char0"/>
          <w:rtl/>
        </w:rPr>
        <w:t>، ز</w:t>
      </w:r>
      <w:r w:rsidRPr="00C737A9">
        <w:rPr>
          <w:rStyle w:val="Char0"/>
          <w:rFonts w:hint="cs"/>
          <w:rtl/>
        </w:rPr>
        <w:t>یرا</w:t>
      </w:r>
      <w:r w:rsidRPr="00C737A9">
        <w:rPr>
          <w:rStyle w:val="Char0"/>
          <w:rtl/>
        </w:rPr>
        <w:t xml:space="preserve"> الله خ</w:t>
      </w:r>
      <w:r w:rsidRPr="00C737A9">
        <w:rPr>
          <w:rStyle w:val="Char0"/>
          <w:rFonts w:hint="cs"/>
          <w:rtl/>
        </w:rPr>
        <w:t>یانت</w:t>
      </w:r>
      <w:r w:rsidRPr="00C737A9">
        <w:rPr>
          <w:rStyle w:val="Char0"/>
          <w:rtl/>
        </w:rPr>
        <w:t xml:space="preserve"> کاران را دوست ندارد.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کفار گمان نبرند که (از عذاب اله</w:t>
      </w:r>
      <w:r w:rsidRPr="00C737A9">
        <w:rPr>
          <w:rStyle w:val="Char0"/>
          <w:rFonts w:hint="cs"/>
          <w:rtl/>
        </w:rPr>
        <w:t>ی</w:t>
      </w:r>
      <w:r w:rsidRPr="00C737A9">
        <w:rPr>
          <w:rStyle w:val="Char0"/>
          <w:rtl/>
        </w:rPr>
        <w:t>) سبقت کرده</w:t>
      </w:r>
      <w:r w:rsidR="001619CE">
        <w:rPr>
          <w:rStyle w:val="Char0"/>
          <w:rtl/>
        </w:rPr>
        <w:t xml:space="preserve">‌اند </w:t>
      </w:r>
      <w:r w:rsidR="00A176E9">
        <w:rPr>
          <w:rStyle w:val="Char0"/>
          <w:rtl/>
        </w:rPr>
        <w:t xml:space="preserve">و جان به سلامت </w:t>
      </w:r>
      <w:r w:rsidR="00A176E9">
        <w:rPr>
          <w:rStyle w:val="Char0"/>
          <w:rtl/>
        </w:rPr>
        <w:lastRenderedPageBreak/>
        <w:t>برده</w:t>
      </w:r>
      <w:r w:rsidR="00A176E9">
        <w:rPr>
          <w:rStyle w:val="Char0"/>
          <w:rFonts w:hint="cs"/>
          <w:rtl/>
        </w:rPr>
        <w:t>‌</w:t>
      </w:r>
      <w:r w:rsidRPr="00C737A9">
        <w:rPr>
          <w:rStyle w:val="Char0"/>
          <w:rtl/>
        </w:rPr>
        <w:t xml:space="preserve">اند)، چون آنها </w:t>
      </w:r>
      <w:r w:rsidRPr="00C737A9">
        <w:rPr>
          <w:rStyle w:val="Char0"/>
          <w:rFonts w:hint="cs"/>
          <w:rtl/>
        </w:rPr>
        <w:t>(</w:t>
      </w:r>
      <w:r w:rsidRPr="00C737A9">
        <w:rPr>
          <w:rStyle w:val="Char0"/>
          <w:rtl/>
        </w:rPr>
        <w:t>الله را) عاجز کرده</w:t>
      </w:r>
      <w:r w:rsidR="001619CE">
        <w:rPr>
          <w:rStyle w:val="Char0"/>
          <w:rtl/>
        </w:rPr>
        <w:t xml:space="preserve"> نمی‌</w:t>
      </w:r>
      <w:r w:rsidRPr="00C737A9">
        <w:rPr>
          <w:rStyle w:val="Char0"/>
          <w:rtl/>
        </w:rPr>
        <w:t xml:space="preserve">توانند.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 xml:space="preserve">﴾ </w:t>
      </w:r>
      <w:r w:rsidRPr="00C737A9">
        <w:rPr>
          <w:rStyle w:val="Char0"/>
          <w:rtl/>
        </w:rPr>
        <w:t>و (ا</w:t>
      </w:r>
      <w:r w:rsidRPr="00C737A9">
        <w:rPr>
          <w:rStyle w:val="Char0"/>
          <w:rFonts w:hint="cs"/>
          <w:rtl/>
        </w:rPr>
        <w:t>ی</w:t>
      </w:r>
      <w:r w:rsidRPr="00C737A9">
        <w:rPr>
          <w:rStyle w:val="Char0"/>
          <w:rtl/>
        </w:rPr>
        <w:t xml:space="preserve"> مسلمانان!) برا</w:t>
      </w:r>
      <w:r w:rsidRPr="00C737A9">
        <w:rPr>
          <w:rStyle w:val="Char0"/>
          <w:rFonts w:hint="cs"/>
          <w:rtl/>
        </w:rPr>
        <w:t>ی</w:t>
      </w:r>
      <w:r w:rsidRPr="00C737A9">
        <w:rPr>
          <w:rStyle w:val="Char0"/>
          <w:rtl/>
        </w:rPr>
        <w:t xml:space="preserve"> مقابله با كفار هر چه در توان دار</w:t>
      </w:r>
      <w:r w:rsidRPr="00C737A9">
        <w:rPr>
          <w:rStyle w:val="Char0"/>
          <w:rFonts w:hint="cs"/>
          <w:rtl/>
        </w:rPr>
        <w:t>ید</w:t>
      </w:r>
      <w:r w:rsidRPr="00C737A9">
        <w:rPr>
          <w:rStyle w:val="Char0"/>
          <w:rtl/>
        </w:rPr>
        <w:t xml:space="preserve"> از انواع قوت، آماده ساز</w:t>
      </w:r>
      <w:r w:rsidRPr="00C737A9">
        <w:rPr>
          <w:rStyle w:val="Char0"/>
          <w:rFonts w:hint="cs"/>
          <w:rtl/>
        </w:rPr>
        <w:t>ید</w:t>
      </w:r>
      <w:r w:rsidRPr="00C737A9">
        <w:rPr>
          <w:rStyle w:val="Char0"/>
          <w:rtl/>
        </w:rPr>
        <w:t xml:space="preserve"> و (خصوصا) از اسپها</w:t>
      </w:r>
      <w:r w:rsidRPr="00C737A9">
        <w:rPr>
          <w:rStyle w:val="Char0"/>
          <w:rFonts w:hint="cs"/>
          <w:rtl/>
        </w:rPr>
        <w:t>ی</w:t>
      </w:r>
      <w:r w:rsidRPr="00C737A9">
        <w:rPr>
          <w:rStyle w:val="Char0"/>
          <w:rtl/>
        </w:rPr>
        <w:t xml:space="preserve"> مه</w:t>
      </w:r>
      <w:r w:rsidRPr="00C737A9">
        <w:rPr>
          <w:rStyle w:val="Char0"/>
          <w:rFonts w:hint="cs"/>
          <w:rtl/>
        </w:rPr>
        <w:t>یا</w:t>
      </w:r>
      <w:r w:rsidRPr="00C737A9">
        <w:rPr>
          <w:rStyle w:val="Char0"/>
          <w:rtl/>
        </w:rPr>
        <w:t xml:space="preserve"> شده، تا با آن دش</w:t>
      </w:r>
      <w:r w:rsidRPr="00C737A9">
        <w:rPr>
          <w:rStyle w:val="Char0"/>
          <w:rFonts w:hint="cs"/>
          <w:rtl/>
        </w:rPr>
        <w:t>من</w:t>
      </w:r>
      <w:r w:rsidRPr="00C737A9">
        <w:rPr>
          <w:rStyle w:val="Char0"/>
          <w:rtl/>
        </w:rPr>
        <w:t xml:space="preserve"> الله و دشمن خودتان را بترسان</w:t>
      </w:r>
      <w:r w:rsidRPr="00C737A9">
        <w:rPr>
          <w:rStyle w:val="Char0"/>
          <w:rFonts w:hint="cs"/>
          <w:rtl/>
        </w:rPr>
        <w:t>ید</w:t>
      </w:r>
      <w:r w:rsidRPr="00C737A9">
        <w:rPr>
          <w:rStyle w:val="Char0"/>
          <w:rtl/>
        </w:rPr>
        <w:t>. و (ن</w:t>
      </w:r>
      <w:r w:rsidRPr="00C737A9">
        <w:rPr>
          <w:rStyle w:val="Char0"/>
          <w:rFonts w:hint="cs"/>
          <w:rtl/>
        </w:rPr>
        <w:t>یز</w:t>
      </w:r>
      <w:r w:rsidRPr="00C737A9">
        <w:rPr>
          <w:rStyle w:val="Char0"/>
          <w:rtl/>
        </w:rPr>
        <w:t>) دشمنان د</w:t>
      </w:r>
      <w:r w:rsidRPr="00C737A9">
        <w:rPr>
          <w:rStyle w:val="Char0"/>
          <w:rFonts w:hint="cs"/>
          <w:rtl/>
        </w:rPr>
        <w:t>یگر</w:t>
      </w:r>
      <w:r w:rsidRPr="00C737A9">
        <w:rPr>
          <w:rStyle w:val="Char0"/>
          <w:rtl/>
        </w:rPr>
        <w:t xml:space="preserve"> غ</w:t>
      </w:r>
      <w:r w:rsidRPr="00C737A9">
        <w:rPr>
          <w:rStyle w:val="Char0"/>
          <w:rFonts w:hint="cs"/>
          <w:rtl/>
        </w:rPr>
        <w:t>یر</w:t>
      </w:r>
      <w:r w:rsidRPr="00C737A9">
        <w:rPr>
          <w:rStyle w:val="Char0"/>
          <w:rtl/>
        </w:rPr>
        <w:t xml:space="preserve"> از آنها (مشرک</w:t>
      </w:r>
      <w:r w:rsidRPr="00C737A9">
        <w:rPr>
          <w:rStyle w:val="Char0"/>
          <w:rFonts w:hint="cs"/>
          <w:rtl/>
        </w:rPr>
        <w:t>ین</w:t>
      </w:r>
      <w:r w:rsidRPr="00C737A9">
        <w:rPr>
          <w:rStyle w:val="Char0"/>
          <w:rtl/>
        </w:rPr>
        <w:t>) را که شما آنها را</w:t>
      </w:r>
      <w:r w:rsidR="001619CE">
        <w:rPr>
          <w:rStyle w:val="Char0"/>
          <w:rtl/>
        </w:rPr>
        <w:t xml:space="preserve"> نمی‌</w:t>
      </w:r>
      <w:r w:rsidRPr="00C737A9">
        <w:rPr>
          <w:rStyle w:val="Char0"/>
          <w:rtl/>
        </w:rPr>
        <w:t>شناس</w:t>
      </w:r>
      <w:r w:rsidRPr="00C737A9">
        <w:rPr>
          <w:rStyle w:val="Char0"/>
          <w:rFonts w:hint="cs"/>
          <w:rtl/>
        </w:rPr>
        <w:t>ید</w:t>
      </w:r>
      <w:r w:rsidRPr="00C737A9">
        <w:rPr>
          <w:rStyle w:val="Char0"/>
          <w:rtl/>
        </w:rPr>
        <w:t xml:space="preserve"> (و) الله آنها را</w:t>
      </w:r>
      <w:r w:rsidR="001619CE">
        <w:rPr>
          <w:rStyle w:val="Char0"/>
          <w:rtl/>
        </w:rPr>
        <w:t xml:space="preserve"> می‌</w:t>
      </w:r>
      <w:r w:rsidRPr="00C737A9">
        <w:rPr>
          <w:rStyle w:val="Char0"/>
          <w:rtl/>
        </w:rPr>
        <w:t>شناسد، و هر چ</w:t>
      </w:r>
      <w:r w:rsidRPr="00C737A9">
        <w:rPr>
          <w:rStyle w:val="Char0"/>
          <w:rFonts w:hint="cs"/>
          <w:rtl/>
        </w:rPr>
        <w:t>یزی</w:t>
      </w:r>
      <w:r w:rsidRPr="00C737A9">
        <w:rPr>
          <w:rStyle w:val="Char0"/>
          <w:rtl/>
        </w:rPr>
        <w:t xml:space="preserve"> که در راه الله (برا</w:t>
      </w:r>
      <w:r w:rsidRPr="00C737A9">
        <w:rPr>
          <w:rStyle w:val="Char0"/>
          <w:rFonts w:hint="cs"/>
          <w:rtl/>
        </w:rPr>
        <w:t>ی</w:t>
      </w:r>
      <w:r w:rsidRPr="00C737A9">
        <w:rPr>
          <w:rStyle w:val="Char0"/>
          <w:rtl/>
        </w:rPr>
        <w:t xml:space="preserve"> آمادگ</w:t>
      </w:r>
      <w:r w:rsidRPr="00C737A9">
        <w:rPr>
          <w:rStyle w:val="Char0"/>
          <w:rFonts w:hint="cs"/>
          <w:rtl/>
        </w:rPr>
        <w:t>ی</w:t>
      </w:r>
      <w:r w:rsidRPr="00C737A9">
        <w:rPr>
          <w:rStyle w:val="Char0"/>
          <w:rtl/>
        </w:rPr>
        <w:t xml:space="preserve"> جهاد) انفاق</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اجر آن به شما کاملا داده خواهد شد، و به شما ظلم</w:t>
      </w:r>
      <w:r w:rsidR="001619CE">
        <w:rPr>
          <w:rStyle w:val="Char0"/>
          <w:rtl/>
        </w:rPr>
        <w:t xml:space="preserve"> نمی‌</w:t>
      </w:r>
      <w:r w:rsidRPr="00C737A9">
        <w:rPr>
          <w:rStyle w:val="Char0"/>
          <w:rtl/>
        </w:rPr>
        <w:t xml:space="preserve">شود. </w:t>
      </w:r>
      <w:r>
        <w:rPr>
          <w:rStyle w:val="Char0"/>
          <w:rFonts w:cs="Traditional Arabic" w:hint="cs"/>
          <w:rtl/>
        </w:rPr>
        <w:t>﴿</w:t>
      </w:r>
      <w:r w:rsidRPr="00C737A9">
        <w:rPr>
          <w:rStyle w:val="Char0"/>
          <w:rtl/>
        </w:rPr>
        <w:t>61</w:t>
      </w:r>
      <w:r>
        <w:rPr>
          <w:rStyle w:val="Char0"/>
          <w:rFonts w:cs="Traditional Arabic" w:hint="cs"/>
          <w:rtl/>
        </w:rPr>
        <w:t>﴾</w:t>
      </w:r>
      <w:r w:rsidRPr="00C737A9">
        <w:rPr>
          <w:rStyle w:val="Char0"/>
          <w:rtl/>
        </w:rPr>
        <w:t xml:space="preserve"> و ا</w:t>
      </w:r>
      <w:r w:rsidRPr="00C737A9">
        <w:rPr>
          <w:rStyle w:val="Char0"/>
          <w:rFonts w:hint="cs"/>
          <w:rtl/>
        </w:rPr>
        <w:t>گر</w:t>
      </w:r>
      <w:r w:rsidRPr="00C737A9">
        <w:rPr>
          <w:rStyle w:val="Char0"/>
          <w:rtl/>
        </w:rPr>
        <w:t xml:space="preserve"> کفار به صلح مائل و آماده شدند</w:t>
      </w:r>
      <w:r w:rsidR="001F045C">
        <w:rPr>
          <w:rStyle w:val="Char0"/>
          <w:rtl/>
        </w:rPr>
        <w:t>،</w:t>
      </w:r>
      <w:r w:rsidRPr="00C737A9">
        <w:rPr>
          <w:rStyle w:val="Char0"/>
          <w:rtl/>
        </w:rPr>
        <w:t xml:space="preserve"> پس تو ن</w:t>
      </w:r>
      <w:r w:rsidRPr="00C737A9">
        <w:rPr>
          <w:rStyle w:val="Char0"/>
          <w:rFonts w:hint="cs"/>
          <w:rtl/>
        </w:rPr>
        <w:t>یز</w:t>
      </w:r>
      <w:r w:rsidRPr="00C737A9">
        <w:rPr>
          <w:rStyle w:val="Char0"/>
          <w:rtl/>
        </w:rPr>
        <w:t xml:space="preserve"> به آن م</w:t>
      </w:r>
      <w:r w:rsidRPr="00C737A9">
        <w:rPr>
          <w:rStyle w:val="Char0"/>
          <w:rFonts w:hint="cs"/>
          <w:rtl/>
        </w:rPr>
        <w:t>یل</w:t>
      </w:r>
      <w:r w:rsidRPr="00C737A9">
        <w:rPr>
          <w:rStyle w:val="Char0"/>
          <w:rtl/>
        </w:rPr>
        <w:t xml:space="preserve"> کن </w:t>
      </w:r>
      <w:r w:rsidRPr="00C737A9">
        <w:rPr>
          <w:rStyle w:val="Char0"/>
          <w:rFonts w:hint="cs"/>
          <w:rtl/>
        </w:rPr>
        <w:t>(</w:t>
      </w:r>
      <w:r w:rsidRPr="00C737A9">
        <w:rPr>
          <w:rStyle w:val="Char0"/>
          <w:rtl/>
        </w:rPr>
        <w:t>آماده شو)، و (ل</w:t>
      </w:r>
      <w:r w:rsidRPr="00C737A9">
        <w:rPr>
          <w:rStyle w:val="Char0"/>
          <w:rFonts w:hint="cs"/>
          <w:rtl/>
        </w:rPr>
        <w:t>یکن</w:t>
      </w:r>
      <w:r w:rsidRPr="00C737A9">
        <w:rPr>
          <w:rStyle w:val="Char0"/>
          <w:rtl/>
        </w:rPr>
        <w:t>) بر الله توکل کن، چون الله شنوا</w:t>
      </w:r>
      <w:r w:rsidRPr="00C737A9">
        <w:rPr>
          <w:rStyle w:val="Char0"/>
          <w:rFonts w:hint="cs"/>
          <w:rtl/>
        </w:rPr>
        <w:t>ی</w:t>
      </w:r>
      <w:r>
        <w:rPr>
          <w:rStyle w:val="Char0"/>
          <w:rtl/>
        </w:rPr>
        <w:t xml:space="preserve"> داناست.</w:t>
      </w:r>
    </w:p>
    <w:p w:rsidR="00AD43F8" w:rsidRDefault="00AD43F8" w:rsidP="00AD43F8">
      <w:pPr>
        <w:pStyle w:val="a0"/>
        <w:rPr>
          <w:rStyle w:val="Char0"/>
          <w:rtl/>
        </w:rPr>
      </w:pPr>
      <w:r w:rsidRPr="00766CF9">
        <w:rPr>
          <w:rStyle w:val="Char0"/>
          <w:rFonts w:cs="Traditional Arabic"/>
          <w:rtl/>
        </w:rPr>
        <w:t>﴿</w:t>
      </w:r>
      <w:r w:rsidRPr="008B4A46">
        <w:rPr>
          <w:rStyle w:val="Char7"/>
          <w:rtl/>
        </w:rPr>
        <w:t>وَإِنْ يُرِيدُوا أَنْ يَخْدَعُوكَ فَإِنَّ حَسْبَكَ اللَّهُ</w:t>
      </w:r>
      <w:r w:rsidR="001619CE" w:rsidRPr="008B4A46">
        <w:rPr>
          <w:rStyle w:val="Char7"/>
          <w:rtl/>
        </w:rPr>
        <w:t xml:space="preserve"> </w:t>
      </w:r>
      <w:r w:rsidRPr="008B4A46">
        <w:rPr>
          <w:rStyle w:val="Char7"/>
          <w:rtl/>
        </w:rPr>
        <w:t>هُوَ الَّذِي أَيَّدَكَ بِنَصْرِهِ وَبِالْمُؤْمِنِينَ٦٢ وَأَلَّفَ بَيْنَ قُلُوبِهِمْ</w:t>
      </w:r>
      <w:r w:rsidR="001619CE" w:rsidRPr="008B4A46">
        <w:rPr>
          <w:rStyle w:val="Char7"/>
          <w:rtl/>
        </w:rPr>
        <w:t xml:space="preserve"> </w:t>
      </w:r>
      <w:r w:rsidRPr="008B4A46">
        <w:rPr>
          <w:rStyle w:val="Char7"/>
          <w:rtl/>
        </w:rPr>
        <w:t>لَوْ أَنْفَقْتَ مَا فِي الْأَرْضِ جَمِيعًا مَا أَلَّفْتَ بَيْنَ قُلُوبِهِمْ وَلَكِنَّ اللَّهَ أَلَّفَ بَيْنَهُمْ</w:t>
      </w:r>
      <w:r w:rsidR="001619CE" w:rsidRPr="008B4A46">
        <w:rPr>
          <w:rStyle w:val="Char7"/>
          <w:rtl/>
        </w:rPr>
        <w:t xml:space="preserve"> </w:t>
      </w:r>
      <w:r w:rsidRPr="008B4A46">
        <w:rPr>
          <w:rStyle w:val="Char7"/>
          <w:rtl/>
        </w:rPr>
        <w:t>إِنَّهُ عَزِيزٌ حَكِيمٌ٦٣ يَا أَيُّهَا النَّبِيُّ حَسْبُكَ اللَّهُ وَمَنِ اتَّبَعَكَ مِنَ الْمُؤْمِنِينَ٦٤ يَا أَيُّهَا النَّبِيُّ حَرِّضِ الْمُؤْمِنِينَ عَلَى الْقِتَالِ</w:t>
      </w:r>
      <w:r w:rsidR="001619CE" w:rsidRPr="008B4A46">
        <w:rPr>
          <w:rStyle w:val="Char7"/>
          <w:rtl/>
        </w:rPr>
        <w:t xml:space="preserve"> </w:t>
      </w:r>
      <w:r w:rsidRPr="008B4A46">
        <w:rPr>
          <w:rStyle w:val="Char7"/>
          <w:rtl/>
        </w:rPr>
        <w:t>إِنْ يَكُنْ مِنْكُمْ عِشْرُونَ صَابِرُونَ يَغْلِبُوا مِائَتَيْنِ</w:t>
      </w:r>
      <w:r w:rsidR="001619CE" w:rsidRPr="008B4A46">
        <w:rPr>
          <w:rStyle w:val="Char7"/>
          <w:rtl/>
        </w:rPr>
        <w:t xml:space="preserve"> </w:t>
      </w:r>
      <w:r w:rsidRPr="008B4A46">
        <w:rPr>
          <w:rStyle w:val="Char7"/>
          <w:rtl/>
        </w:rPr>
        <w:t>وَإِنْ يَكُنْ مِنْكُمْ مِائَةٌ يَغْلِبُوا أَلْفًا مِنَ الَّذِينَ كَفَرُوا بِأَنَّهُمْ قَوْمٌ لَا يَفْقَهُونَ٦٥ الْآنَ خَفَّفَ اللَّهُ عَنْكُمْ وَعَلِمَ أَنَّ فِيكُمْ ضَعْفًا</w:t>
      </w:r>
      <w:r w:rsidR="001619CE" w:rsidRPr="008B4A46">
        <w:rPr>
          <w:rStyle w:val="Char7"/>
          <w:rtl/>
        </w:rPr>
        <w:t xml:space="preserve"> </w:t>
      </w:r>
      <w:r w:rsidRPr="008B4A46">
        <w:rPr>
          <w:rStyle w:val="Char7"/>
          <w:rtl/>
        </w:rPr>
        <w:t>فَإِنْ يَكُنْ مِنْكُمْ مِائَةٌ صَابِرَةٌ يَغْلِبُوا مِائَتَيْنِ</w:t>
      </w:r>
      <w:r w:rsidR="001619CE" w:rsidRPr="008B4A46">
        <w:rPr>
          <w:rStyle w:val="Char7"/>
          <w:rtl/>
        </w:rPr>
        <w:t xml:space="preserve"> </w:t>
      </w:r>
      <w:r w:rsidRPr="008B4A46">
        <w:rPr>
          <w:rStyle w:val="Char7"/>
          <w:rtl/>
        </w:rPr>
        <w:t>وَإِنْ يَكُنْ مِنْكُمْ أَلْفٌ يَغْلِبُوا أَلْفَيْنِ بِإِذْنِ اللَّهِ</w:t>
      </w:r>
      <w:r w:rsidR="001619CE" w:rsidRPr="008B4A46">
        <w:rPr>
          <w:rStyle w:val="Char7"/>
          <w:rtl/>
        </w:rPr>
        <w:t xml:space="preserve"> </w:t>
      </w:r>
      <w:r w:rsidRPr="008B4A46">
        <w:rPr>
          <w:rStyle w:val="Char7"/>
          <w:rtl/>
        </w:rPr>
        <w:t>وَاللَّهُ مَعَ الصَّابِرِينَ٦٦ مَا كَانَ لِنَبِيٍّ أَنْ يَكُونَ لَهُ أَسْرَى حَتَّى يُثْخِنَ فِي الْأَرْضِ</w:t>
      </w:r>
      <w:r w:rsidR="001619CE" w:rsidRPr="008B4A46">
        <w:rPr>
          <w:rStyle w:val="Char7"/>
          <w:rtl/>
        </w:rPr>
        <w:t xml:space="preserve"> </w:t>
      </w:r>
      <w:r w:rsidRPr="008B4A46">
        <w:rPr>
          <w:rStyle w:val="Char7"/>
          <w:rtl/>
        </w:rPr>
        <w:t>تُرِيدُونَ عَرَضَ الدُّنْيَا وَاللَّهُ يُرِيدُ الْآخِرَةَ</w:t>
      </w:r>
      <w:r w:rsidR="001619CE" w:rsidRPr="008B4A46">
        <w:rPr>
          <w:rStyle w:val="Char7"/>
          <w:rtl/>
        </w:rPr>
        <w:t xml:space="preserve"> </w:t>
      </w:r>
      <w:r w:rsidRPr="008B4A46">
        <w:rPr>
          <w:rStyle w:val="Char7"/>
          <w:rtl/>
        </w:rPr>
        <w:t>وَاللَّهُ عَزِيزٌ حَكِيمٌ٦٧ لَوْلَا كِتَابٌ مِنَ اللَّهِ سَبَقَ لَمَسَّكُمْ فِيمَا أَخَذْتُمْ عَذَابٌ عَظِيمٌ٦٨ فَكُلُوا مِمَّا غَنِمْتُمْ حَلَالًا طَيِّبًا</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غَفُورٌ رَحِيمٌ٦٩</w:t>
      </w:r>
      <w:r w:rsidRPr="00766CF9">
        <w:rPr>
          <w:rStyle w:val="Char0"/>
          <w:rFonts w:ascii="Times New Roman" w:hAnsi="Times New Roman" w:cs="Traditional Arabic" w:hint="cs"/>
          <w:rtl/>
        </w:rPr>
        <w:t>﴾</w:t>
      </w:r>
      <w:r w:rsidRPr="008B4A46">
        <w:rPr>
          <w:rStyle w:val="Char"/>
          <w:rtl/>
        </w:rPr>
        <w:t xml:space="preserve"> [الأنفال: 62-69]</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62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اگر کفار بخواهند که </w:t>
      </w:r>
      <w:r w:rsidRPr="00C737A9">
        <w:rPr>
          <w:rStyle w:val="Char0"/>
          <w:rFonts w:hint="cs"/>
          <w:rtl/>
        </w:rPr>
        <w:t>(</w:t>
      </w:r>
      <w:r w:rsidRPr="00C737A9">
        <w:rPr>
          <w:rStyle w:val="Char0"/>
          <w:rtl/>
        </w:rPr>
        <w:t>به بهان</w:t>
      </w:r>
      <w:r w:rsidRPr="00C737A9">
        <w:rPr>
          <w:rStyle w:val="Char0"/>
          <w:rFonts w:hint="cs"/>
          <w:rtl/>
        </w:rPr>
        <w:t>ۀ</w:t>
      </w:r>
      <w:r w:rsidRPr="00C737A9">
        <w:rPr>
          <w:rStyle w:val="Char0"/>
          <w:rtl/>
        </w:rPr>
        <w:t xml:space="preserve"> صلح) تو را فر</w:t>
      </w:r>
      <w:r w:rsidRPr="00C737A9">
        <w:rPr>
          <w:rStyle w:val="Char0"/>
          <w:rFonts w:hint="cs"/>
          <w:rtl/>
        </w:rPr>
        <w:t>یب</w:t>
      </w:r>
      <w:r w:rsidRPr="00C737A9">
        <w:rPr>
          <w:rStyle w:val="Char0"/>
          <w:rtl/>
        </w:rPr>
        <w:t xml:space="preserve"> دهند (پروا مكن)، ز</w:t>
      </w:r>
      <w:r w:rsidRPr="00C737A9">
        <w:rPr>
          <w:rStyle w:val="Char0"/>
          <w:rFonts w:hint="cs"/>
          <w:rtl/>
        </w:rPr>
        <w:t>یرا</w:t>
      </w:r>
      <w:r w:rsidRPr="00C737A9">
        <w:rPr>
          <w:rStyle w:val="Char0"/>
          <w:rtl/>
        </w:rPr>
        <w:t xml:space="preserve"> الله تو را بس است. همان (الله) بود که تو را به کمک خود و مؤمنان قوت داد. </w:t>
      </w:r>
      <w:r>
        <w:rPr>
          <w:rStyle w:val="Char0"/>
          <w:rFonts w:ascii="Traditional Arabic" w:hAnsi="mylotus" w:cs="Traditional Arabic" w:hint="cs"/>
          <w:sz w:val="27"/>
          <w:szCs w:val="27"/>
          <w:rtl/>
        </w:rPr>
        <w:t>﴿</w:t>
      </w:r>
      <w:r w:rsidRPr="00C737A9">
        <w:rPr>
          <w:rStyle w:val="Char0"/>
          <w:rFonts w:hint="cs"/>
          <w:rtl/>
        </w:rPr>
        <w:t>63</w:t>
      </w:r>
      <w:r>
        <w:rPr>
          <w:rStyle w:val="Char0"/>
          <w:rFonts w:ascii="Traditional Arabic" w:hAnsi="mylotus" w:cs="Traditional Arabic" w:hint="cs"/>
          <w:sz w:val="27"/>
          <w:szCs w:val="27"/>
          <w:rtl/>
        </w:rPr>
        <w:t>﴾</w:t>
      </w:r>
      <w:r w:rsidRPr="00C737A9">
        <w:rPr>
          <w:rStyle w:val="Char0"/>
          <w:rtl/>
        </w:rPr>
        <w:t xml:space="preserve"> و هم اوست که در ب</w:t>
      </w:r>
      <w:r w:rsidRPr="00C737A9">
        <w:rPr>
          <w:rStyle w:val="Char0"/>
          <w:rFonts w:hint="cs"/>
          <w:rtl/>
        </w:rPr>
        <w:t>ین</w:t>
      </w:r>
      <w:r w:rsidR="003F311F">
        <w:rPr>
          <w:rStyle w:val="Char0"/>
          <w:rtl/>
        </w:rPr>
        <w:t xml:space="preserve"> دل‌هایشان </w:t>
      </w:r>
      <w:r w:rsidRPr="00C737A9">
        <w:rPr>
          <w:rStyle w:val="Char0"/>
          <w:rtl/>
        </w:rPr>
        <w:t>(مسلمانان) الفت و محبت ا</w:t>
      </w:r>
      <w:r w:rsidRPr="00C737A9">
        <w:rPr>
          <w:rStyle w:val="Char0"/>
          <w:rFonts w:hint="cs"/>
          <w:rtl/>
        </w:rPr>
        <w:t>یجاد</w:t>
      </w:r>
      <w:r w:rsidRPr="00C737A9">
        <w:rPr>
          <w:rStyle w:val="Char0"/>
          <w:rtl/>
        </w:rPr>
        <w:t xml:space="preserve"> کرد، </w:t>
      </w:r>
      <w:r w:rsidRPr="00C737A9">
        <w:rPr>
          <w:rStyle w:val="Char0"/>
          <w:rFonts w:hint="cs"/>
          <w:rtl/>
        </w:rPr>
        <w:t>اگر</w:t>
      </w:r>
      <w:r w:rsidRPr="00C737A9">
        <w:rPr>
          <w:rStyle w:val="Char0"/>
          <w:rtl/>
        </w:rPr>
        <w:t xml:space="preserve"> همه اموال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را انفاق</w:t>
      </w:r>
      <w:r w:rsidR="001619CE">
        <w:rPr>
          <w:rStyle w:val="Char0"/>
          <w:rtl/>
        </w:rPr>
        <w:t xml:space="preserve"> می‌</w:t>
      </w:r>
      <w:r w:rsidRPr="00C737A9">
        <w:rPr>
          <w:rStyle w:val="Char0"/>
          <w:rtl/>
        </w:rPr>
        <w:t>کرد</w:t>
      </w:r>
      <w:r w:rsidRPr="00C737A9">
        <w:rPr>
          <w:rStyle w:val="Char0"/>
          <w:rFonts w:hint="cs"/>
          <w:rtl/>
        </w:rPr>
        <w:t>ی</w:t>
      </w:r>
      <w:r w:rsidR="001619CE">
        <w:rPr>
          <w:rStyle w:val="Char0"/>
          <w:rtl/>
        </w:rPr>
        <w:t xml:space="preserve"> نمی‌</w:t>
      </w:r>
      <w:r w:rsidRPr="00C737A9">
        <w:rPr>
          <w:rStyle w:val="Char0"/>
          <w:rtl/>
        </w:rPr>
        <w:t>توانست</w:t>
      </w:r>
      <w:r w:rsidRPr="00C737A9">
        <w:rPr>
          <w:rStyle w:val="Char0"/>
          <w:rFonts w:hint="cs"/>
          <w:rtl/>
        </w:rPr>
        <w:t>ی</w:t>
      </w:r>
      <w:r w:rsidRPr="00C737A9">
        <w:rPr>
          <w:rStyle w:val="Char0"/>
          <w:rtl/>
        </w:rPr>
        <w:t xml:space="preserve"> در ب</w:t>
      </w:r>
      <w:r w:rsidRPr="00C737A9">
        <w:rPr>
          <w:rStyle w:val="Char0"/>
          <w:rFonts w:hint="cs"/>
          <w:rtl/>
        </w:rPr>
        <w:t>ین</w:t>
      </w:r>
      <w:r w:rsidR="0061072C">
        <w:rPr>
          <w:rStyle w:val="Char0"/>
          <w:rtl/>
        </w:rPr>
        <w:t xml:space="preserve"> دل‌های </w:t>
      </w:r>
      <w:r w:rsidRPr="00C737A9">
        <w:rPr>
          <w:rStyle w:val="Char0"/>
          <w:rtl/>
        </w:rPr>
        <w:t>آنها الفت برقرار کن</w:t>
      </w:r>
      <w:r w:rsidRPr="00C737A9">
        <w:rPr>
          <w:rStyle w:val="Char0"/>
          <w:rFonts w:hint="cs"/>
          <w:rtl/>
        </w:rPr>
        <w:t>ی،</w:t>
      </w:r>
      <w:r w:rsidRPr="00C737A9">
        <w:rPr>
          <w:rStyle w:val="Char0"/>
          <w:rtl/>
        </w:rPr>
        <w:t xml:space="preserve"> و ليكن الله در م</w:t>
      </w:r>
      <w:r w:rsidRPr="00C737A9">
        <w:rPr>
          <w:rStyle w:val="Char0"/>
          <w:rFonts w:hint="cs"/>
          <w:rtl/>
        </w:rPr>
        <w:t>یان</w:t>
      </w:r>
      <w:r w:rsidRPr="00C737A9">
        <w:rPr>
          <w:rStyle w:val="Char0"/>
          <w:rtl/>
        </w:rPr>
        <w:t xml:space="preserve"> آنها الفت انداخت، يقينا او غالب باحکمت است.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ای</w:t>
      </w:r>
      <w:r w:rsidRPr="00C737A9">
        <w:rPr>
          <w:rStyle w:val="Char0"/>
          <w:rtl/>
        </w:rPr>
        <w:t xml:space="preserve"> پ</w:t>
      </w:r>
      <w:r w:rsidRPr="00C737A9">
        <w:rPr>
          <w:rStyle w:val="Char0"/>
          <w:rFonts w:hint="cs"/>
          <w:rtl/>
        </w:rPr>
        <w:t>یغمبر</w:t>
      </w:r>
      <w:r w:rsidRPr="00C737A9">
        <w:rPr>
          <w:rStyle w:val="Char0"/>
          <w:rtl/>
        </w:rPr>
        <w:t>! الله و مؤمنان پ</w:t>
      </w:r>
      <w:r w:rsidRPr="00C737A9">
        <w:rPr>
          <w:rStyle w:val="Char0"/>
          <w:rFonts w:hint="cs"/>
          <w:rtl/>
        </w:rPr>
        <w:t>یرو</w:t>
      </w:r>
      <w:r w:rsidRPr="00C737A9">
        <w:rPr>
          <w:rStyle w:val="Char0"/>
          <w:rtl/>
        </w:rPr>
        <w:t xml:space="preserve"> تو؛ تو را کاف</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65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مؤمنان را بر قتال (کفار و جهاد در را</w:t>
      </w:r>
      <w:r w:rsidRPr="00C737A9">
        <w:rPr>
          <w:rStyle w:val="Char0"/>
          <w:rFonts w:hint="cs"/>
          <w:rtl/>
        </w:rPr>
        <w:t>ه</w:t>
      </w:r>
      <w:r w:rsidRPr="00C737A9">
        <w:rPr>
          <w:rStyle w:val="Char0"/>
          <w:rtl/>
        </w:rPr>
        <w:t xml:space="preserve"> الله) ترغ</w:t>
      </w:r>
      <w:r w:rsidRPr="00C737A9">
        <w:rPr>
          <w:rStyle w:val="Char0"/>
          <w:rFonts w:hint="cs"/>
          <w:rtl/>
        </w:rPr>
        <w:t>یب</w:t>
      </w:r>
      <w:r w:rsidRPr="00C737A9">
        <w:rPr>
          <w:rStyle w:val="Char0"/>
          <w:rtl/>
        </w:rPr>
        <w:t xml:space="preserve"> کن، اگر از شما ب</w:t>
      </w:r>
      <w:r w:rsidRPr="00C737A9">
        <w:rPr>
          <w:rStyle w:val="Char0"/>
          <w:rFonts w:hint="cs"/>
          <w:rtl/>
        </w:rPr>
        <w:t>یست</w:t>
      </w:r>
      <w:r w:rsidRPr="00C737A9">
        <w:rPr>
          <w:rStyle w:val="Char0"/>
          <w:rtl/>
        </w:rPr>
        <w:t xml:space="preserve"> نفر صابر باشد، بر دو صد تن (کفار) غالب</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و اگر از شما صد نفر باشد، بر هزار تن از کافران، غالب</w:t>
      </w:r>
      <w:r w:rsidR="001619CE">
        <w:rPr>
          <w:rStyle w:val="Char0"/>
          <w:rtl/>
        </w:rPr>
        <w:t xml:space="preserve"> می‌</w:t>
      </w:r>
      <w:r w:rsidRPr="00C737A9">
        <w:rPr>
          <w:rStyle w:val="Char0"/>
          <w:rtl/>
        </w:rPr>
        <w:t xml:space="preserve">شوند. </w:t>
      </w:r>
      <w:r w:rsidRPr="00C737A9">
        <w:rPr>
          <w:rStyle w:val="Char0"/>
          <w:rtl/>
        </w:rPr>
        <w:lastRenderedPageBreak/>
        <w:t>ز</w:t>
      </w:r>
      <w:r w:rsidRPr="00C737A9">
        <w:rPr>
          <w:rStyle w:val="Char0"/>
          <w:rFonts w:hint="cs"/>
          <w:rtl/>
        </w:rPr>
        <w:t>یرا</w:t>
      </w:r>
      <w:r w:rsidRPr="00C737A9">
        <w:rPr>
          <w:rStyle w:val="Char0"/>
          <w:rtl/>
        </w:rPr>
        <w:t xml:space="preserve"> کفار قوم</w:t>
      </w:r>
      <w:r w:rsidRPr="00C737A9">
        <w:rPr>
          <w:rStyle w:val="Char0"/>
          <w:rFonts w:hint="cs"/>
          <w:rtl/>
        </w:rPr>
        <w:t>ی</w:t>
      </w:r>
      <w:r w:rsidR="001619CE">
        <w:rPr>
          <w:rStyle w:val="Char0"/>
          <w:rtl/>
        </w:rPr>
        <w:t>‌اند،</w:t>
      </w:r>
      <w:r w:rsidRPr="00C737A9">
        <w:rPr>
          <w:rStyle w:val="Char0"/>
          <w:rtl/>
        </w:rPr>
        <w:t xml:space="preserve"> نادان. </w:t>
      </w:r>
      <w:r>
        <w:rPr>
          <w:rStyle w:val="Char0"/>
          <w:rFonts w:ascii="Traditional Arabic" w:hAnsi="mylotus" w:cs="Traditional Arabic" w:hint="cs"/>
          <w:sz w:val="27"/>
          <w:szCs w:val="27"/>
          <w:rtl/>
        </w:rPr>
        <w:t>﴿</w:t>
      </w:r>
      <w:r w:rsidRPr="00C737A9">
        <w:rPr>
          <w:rStyle w:val="Char0"/>
          <w:rFonts w:hint="cs"/>
          <w:rtl/>
        </w:rPr>
        <w:t>6</w:t>
      </w:r>
      <w:r w:rsidR="00A176E9">
        <w:rPr>
          <w:rStyle w:val="Char0"/>
          <w:rFonts w:hint="cs"/>
          <w:rtl/>
        </w:rPr>
        <w:t>6</w:t>
      </w:r>
      <w:r>
        <w:rPr>
          <w:rStyle w:val="Char0"/>
          <w:rFonts w:ascii="Traditional Arabic" w:hAnsi="mylotus" w:cs="Traditional Arabic" w:hint="cs"/>
          <w:sz w:val="27"/>
          <w:szCs w:val="27"/>
          <w:rtl/>
        </w:rPr>
        <w:t>﴾</w:t>
      </w:r>
      <w:r w:rsidRPr="00C737A9">
        <w:rPr>
          <w:rStyle w:val="Char0"/>
          <w:rtl/>
        </w:rPr>
        <w:t xml:space="preserve"> اکنون الله بر شما تخف</w:t>
      </w:r>
      <w:r w:rsidRPr="00C737A9">
        <w:rPr>
          <w:rStyle w:val="Char0"/>
          <w:rFonts w:hint="cs"/>
          <w:rtl/>
        </w:rPr>
        <w:t>یف</w:t>
      </w:r>
      <w:r w:rsidRPr="00C737A9">
        <w:rPr>
          <w:rStyle w:val="Char0"/>
          <w:rtl/>
        </w:rPr>
        <w:t xml:space="preserve"> نمود، چون دانست که در شما (به علت کثرت دشمن) ضعف است، پس اگر از شما صد نفر صابر باشد بر دو صد کافر غالب</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و اگر از شما هزار نفر باشد (پس) بر دو هزار غالب</w:t>
      </w:r>
      <w:r w:rsidR="001619CE">
        <w:rPr>
          <w:rStyle w:val="Char0"/>
          <w:rtl/>
        </w:rPr>
        <w:t xml:space="preserve"> می‌</w:t>
      </w:r>
      <w:r w:rsidRPr="00C737A9">
        <w:rPr>
          <w:rStyle w:val="Char0"/>
          <w:rtl/>
        </w:rPr>
        <w:t>آ</w:t>
      </w:r>
      <w:r w:rsidRPr="00C737A9">
        <w:rPr>
          <w:rStyle w:val="Char0"/>
          <w:rFonts w:hint="cs"/>
          <w:rtl/>
        </w:rPr>
        <w:t>یند،</w:t>
      </w:r>
      <w:r w:rsidRPr="00C737A9">
        <w:rPr>
          <w:rStyle w:val="Char0"/>
          <w:rtl/>
        </w:rPr>
        <w:t xml:space="preserve"> به اذن الله. و (نصرت) الله با صابران است.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پ</w:t>
      </w:r>
      <w:r w:rsidRPr="00C737A9">
        <w:rPr>
          <w:rStyle w:val="Char0"/>
          <w:rFonts w:hint="cs"/>
          <w:rtl/>
        </w:rPr>
        <w:t>یغمبری</w:t>
      </w:r>
      <w:r w:rsidRPr="00C737A9">
        <w:rPr>
          <w:rStyle w:val="Char0"/>
          <w:rtl/>
        </w:rPr>
        <w:t xml:space="preserve"> سزاوار ن</w:t>
      </w:r>
      <w:r w:rsidRPr="00C737A9">
        <w:rPr>
          <w:rStyle w:val="Char0"/>
          <w:rFonts w:hint="cs"/>
          <w:rtl/>
        </w:rPr>
        <w:t>یست</w:t>
      </w:r>
      <w:r w:rsidRPr="00C737A9">
        <w:rPr>
          <w:rStyle w:val="Char0"/>
          <w:rtl/>
        </w:rPr>
        <w:t xml:space="preserve"> و (نبوده) که او را اس</w:t>
      </w:r>
      <w:r w:rsidRPr="00C737A9">
        <w:rPr>
          <w:rStyle w:val="Char0"/>
          <w:rFonts w:hint="cs"/>
          <w:rtl/>
        </w:rPr>
        <w:t>یرهایی</w:t>
      </w:r>
      <w:r w:rsidRPr="00C737A9">
        <w:rPr>
          <w:rStyle w:val="Char0"/>
          <w:rtl/>
        </w:rPr>
        <w:t xml:space="preserve"> باشد تا در زم</w:t>
      </w:r>
      <w:r w:rsidRPr="00C737A9">
        <w:rPr>
          <w:rStyle w:val="Char0"/>
          <w:rFonts w:hint="cs"/>
          <w:rtl/>
        </w:rPr>
        <w:t>ین</w:t>
      </w:r>
      <w:r w:rsidRPr="00C737A9">
        <w:rPr>
          <w:rStyle w:val="Char0"/>
          <w:rtl/>
        </w:rPr>
        <w:t xml:space="preserve"> قتل کند، (به وس</w:t>
      </w:r>
      <w:r w:rsidRPr="00C737A9">
        <w:rPr>
          <w:rStyle w:val="Char0"/>
          <w:rFonts w:hint="cs"/>
          <w:rtl/>
        </w:rPr>
        <w:t>یله</w:t>
      </w:r>
      <w:r w:rsidRPr="00C737A9">
        <w:rPr>
          <w:rStyle w:val="Char0"/>
          <w:rtl/>
        </w:rPr>
        <w:t xml:space="preserve"> شک</w:t>
      </w:r>
      <w:r w:rsidRPr="00C737A9">
        <w:rPr>
          <w:rStyle w:val="Char0"/>
          <w:rFonts w:hint="cs"/>
          <w:rtl/>
        </w:rPr>
        <w:t>ست</w:t>
      </w:r>
      <w:r w:rsidRPr="00C737A9">
        <w:rPr>
          <w:rStyle w:val="Char0"/>
          <w:rtl/>
        </w:rPr>
        <w:t xml:space="preserve"> دشمن</w:t>
      </w:r>
      <w:r w:rsidRPr="00C737A9">
        <w:rPr>
          <w:rStyle w:val="Char0"/>
          <w:rFonts w:hint="cs"/>
          <w:rtl/>
        </w:rPr>
        <w:t>)</w:t>
      </w:r>
      <w:r w:rsidRPr="00C737A9">
        <w:rPr>
          <w:rStyle w:val="Char0"/>
          <w:rtl/>
        </w:rPr>
        <w:t xml:space="preserve"> شما متاع (عارض</w:t>
      </w:r>
      <w:r w:rsidRPr="00C737A9">
        <w:rPr>
          <w:rStyle w:val="Char0"/>
          <w:rFonts w:hint="cs"/>
          <w:rtl/>
        </w:rPr>
        <w:t>ی</w:t>
      </w:r>
      <w:r w:rsidRPr="00C737A9">
        <w:rPr>
          <w:rStyle w:val="Char0"/>
          <w:rtl/>
        </w:rPr>
        <w:t>) دن</w:t>
      </w:r>
      <w:r w:rsidRPr="00C737A9">
        <w:rPr>
          <w:rStyle w:val="Char0"/>
          <w:rFonts w:hint="cs"/>
          <w:rtl/>
        </w:rPr>
        <w:t>یا</w:t>
      </w:r>
      <w:r w:rsidRPr="00C737A9">
        <w:rPr>
          <w:rStyle w:val="Char0"/>
          <w:rtl/>
        </w:rPr>
        <w:t xml:space="preserve"> را</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و الله (برا</w:t>
      </w:r>
      <w:r w:rsidRPr="00C737A9">
        <w:rPr>
          <w:rStyle w:val="Char0"/>
          <w:rFonts w:hint="cs"/>
          <w:rtl/>
        </w:rPr>
        <w:t>ی</w:t>
      </w:r>
      <w:r w:rsidRPr="00C737A9">
        <w:rPr>
          <w:rStyle w:val="Char0"/>
          <w:rtl/>
        </w:rPr>
        <w:t xml:space="preserve"> شما ثواب</w:t>
      </w:r>
      <w:r w:rsidRPr="00C737A9">
        <w:rPr>
          <w:rStyle w:val="Char0"/>
          <w:rFonts w:hint="cs"/>
          <w:rtl/>
        </w:rPr>
        <w:t>)</w:t>
      </w:r>
      <w:r w:rsidRPr="00C737A9">
        <w:rPr>
          <w:rStyle w:val="Char0"/>
          <w:rtl/>
        </w:rPr>
        <w:t xml:space="preserve"> آخرت را</w:t>
      </w:r>
      <w:r w:rsidR="001619CE">
        <w:rPr>
          <w:rStyle w:val="Char0"/>
          <w:rtl/>
        </w:rPr>
        <w:t xml:space="preserve"> می‌</w:t>
      </w:r>
      <w:r w:rsidRPr="00C737A9">
        <w:rPr>
          <w:rStyle w:val="Char0"/>
          <w:rtl/>
        </w:rPr>
        <w:t xml:space="preserve">خواهد، و الله غالب با حکمت است.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حکم پ</w:t>
      </w:r>
      <w:r w:rsidRPr="00C737A9">
        <w:rPr>
          <w:rStyle w:val="Char0"/>
          <w:rFonts w:hint="cs"/>
          <w:rtl/>
        </w:rPr>
        <w:t>یشین</w:t>
      </w:r>
      <w:r w:rsidRPr="00C737A9">
        <w:rPr>
          <w:rStyle w:val="Char0"/>
          <w:rtl/>
        </w:rPr>
        <w:t xml:space="preserve"> </w:t>
      </w:r>
      <w:r w:rsidRPr="00C737A9">
        <w:rPr>
          <w:rStyle w:val="Char0"/>
          <w:rFonts w:hint="cs"/>
          <w:rtl/>
        </w:rPr>
        <w:t>(</w:t>
      </w:r>
      <w:r w:rsidRPr="00C737A9">
        <w:rPr>
          <w:rStyle w:val="Char0"/>
          <w:rtl/>
        </w:rPr>
        <w:t>نوشته شد</w:t>
      </w:r>
      <w:r w:rsidRPr="00C737A9">
        <w:rPr>
          <w:rStyle w:val="Char0"/>
          <w:rFonts w:hint="cs"/>
          <w:rtl/>
        </w:rPr>
        <w:t>ۀ</w:t>
      </w:r>
      <w:r w:rsidRPr="00C737A9">
        <w:rPr>
          <w:rStyle w:val="Char0"/>
          <w:rtl/>
        </w:rPr>
        <w:t>) الله نبود، البته به شما در مقابل فد</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که گرفت</w:t>
      </w:r>
      <w:r w:rsidRPr="00C737A9">
        <w:rPr>
          <w:rStyle w:val="Char0"/>
          <w:rFonts w:hint="cs"/>
          <w:rtl/>
        </w:rPr>
        <w:t>ید،</w:t>
      </w:r>
      <w:r w:rsidRPr="00C737A9">
        <w:rPr>
          <w:rStyle w:val="Char0"/>
          <w:rtl/>
        </w:rPr>
        <w:t xml:space="preserve"> عذاب بزرگ</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w:t>
      </w:r>
      <w:r w:rsidR="00A176E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w:t>
      </w:r>
      <w:r w:rsidRPr="00C737A9">
        <w:rPr>
          <w:rStyle w:val="Char0"/>
          <w:rFonts w:hint="cs"/>
          <w:rtl/>
        </w:rPr>
        <w:t>(</w:t>
      </w:r>
      <w:r w:rsidRPr="00C737A9">
        <w:rPr>
          <w:rStyle w:val="Char0"/>
          <w:rtl/>
        </w:rPr>
        <w:t>بگذار</w:t>
      </w:r>
      <w:r w:rsidRPr="00C737A9">
        <w:rPr>
          <w:rStyle w:val="Char0"/>
          <w:rFonts w:hint="cs"/>
          <w:rtl/>
        </w:rPr>
        <w:t>ید</w:t>
      </w:r>
      <w:r w:rsidRPr="00C737A9">
        <w:rPr>
          <w:rStyle w:val="Char0"/>
          <w:rtl/>
        </w:rPr>
        <w:t xml:space="preserve"> فد</w:t>
      </w:r>
      <w:r w:rsidRPr="00C737A9">
        <w:rPr>
          <w:rStyle w:val="Char0"/>
          <w:rFonts w:hint="cs"/>
          <w:rtl/>
        </w:rPr>
        <w:t>یه</w:t>
      </w:r>
      <w:r w:rsidRPr="00C737A9">
        <w:rPr>
          <w:rStyle w:val="Char0"/>
          <w:rtl/>
        </w:rPr>
        <w:t xml:space="preserve"> را و) از آنچه به غن</w:t>
      </w:r>
      <w:r w:rsidRPr="00C737A9">
        <w:rPr>
          <w:rStyle w:val="Char0"/>
          <w:rFonts w:hint="cs"/>
          <w:rtl/>
        </w:rPr>
        <w:t>یمت</w:t>
      </w:r>
      <w:r w:rsidRPr="00C737A9">
        <w:rPr>
          <w:rStyle w:val="Char0"/>
          <w:rtl/>
        </w:rPr>
        <w:t xml:space="preserve"> گرفته </w:t>
      </w:r>
      <w:r w:rsidRPr="00C737A9">
        <w:rPr>
          <w:rStyle w:val="Char0"/>
          <w:rFonts w:hint="cs"/>
          <w:rtl/>
        </w:rPr>
        <w:t>اید،</w:t>
      </w:r>
      <w:r w:rsidRPr="00C737A9">
        <w:rPr>
          <w:rStyle w:val="Char0"/>
          <w:rtl/>
        </w:rPr>
        <w:t xml:space="preserve"> حلال و پاک</w:t>
      </w:r>
      <w:r w:rsidRPr="00C737A9">
        <w:rPr>
          <w:rStyle w:val="Char0"/>
          <w:rFonts w:hint="cs"/>
          <w:rtl/>
        </w:rPr>
        <w:t>یزه</w:t>
      </w:r>
      <w:r w:rsidRPr="00C737A9">
        <w:rPr>
          <w:rStyle w:val="Char0"/>
          <w:rtl/>
        </w:rPr>
        <w:t xml:space="preserve"> بخور</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همانا الله بس</w:t>
      </w:r>
      <w:r w:rsidRPr="00C737A9">
        <w:rPr>
          <w:rStyle w:val="Char0"/>
          <w:rFonts w:hint="cs"/>
          <w:rtl/>
        </w:rPr>
        <w:t>یار</w:t>
      </w:r>
      <w:r>
        <w:rPr>
          <w:rStyle w:val="Char0"/>
          <w:rtl/>
        </w:rPr>
        <w:t xml:space="preserve"> آمرزگار (و) مهربان است.</w:t>
      </w:r>
    </w:p>
    <w:p w:rsidR="00AD43F8" w:rsidRDefault="00AD43F8" w:rsidP="00AD43F8">
      <w:pPr>
        <w:pStyle w:val="a0"/>
        <w:rPr>
          <w:rStyle w:val="Char0"/>
          <w:rtl/>
        </w:rPr>
      </w:pPr>
      <w:r w:rsidRPr="00607ED1">
        <w:rPr>
          <w:rStyle w:val="Char0"/>
          <w:rFonts w:cs="Traditional Arabic"/>
          <w:rtl/>
        </w:rPr>
        <w:t>﴿</w:t>
      </w:r>
      <w:r w:rsidRPr="008B4A46">
        <w:rPr>
          <w:rStyle w:val="Char7"/>
          <w:rtl/>
        </w:rPr>
        <w:t>يَا أَيُّهَا النَّبِيُّ قُلْ لِمَنْ فِي أَيْدِيكُمْ مِنَ الْأَسْرَى إِنْ يَعْلَمِ اللَّهُ فِي قُلُوبِكُمْ خَيْرًا يُؤْتِكُمْ خَيْرًا مِمَّا أُخِذَ مِنْكُمْ وَيَغْفِرْ لَكُمْ</w:t>
      </w:r>
      <w:r w:rsidR="001619CE" w:rsidRPr="008B4A46">
        <w:rPr>
          <w:rStyle w:val="Char7"/>
          <w:rtl/>
        </w:rPr>
        <w:t xml:space="preserve"> </w:t>
      </w:r>
      <w:r w:rsidRPr="008B4A46">
        <w:rPr>
          <w:rStyle w:val="Char7"/>
          <w:rtl/>
        </w:rPr>
        <w:t>وَاللَّهُ غَفُورٌ رَحِيمٌ٧٠ وَإِنْ يُرِيدُوا خِيَانَتَكَ فَقَدْ خَانُوا اللَّهَ مِنْ قَبْلُ فَأَمْكَنَ مِنْهُمْ</w:t>
      </w:r>
      <w:r w:rsidR="001619CE" w:rsidRPr="008B4A46">
        <w:rPr>
          <w:rStyle w:val="Char7"/>
          <w:rtl/>
        </w:rPr>
        <w:t xml:space="preserve"> </w:t>
      </w:r>
      <w:r w:rsidRPr="008B4A46">
        <w:rPr>
          <w:rStyle w:val="Char7"/>
          <w:rtl/>
        </w:rPr>
        <w:t>وَاللَّهُ عَلِيمٌ حَكِيمٌ٧١ إِنَّ الَّذِينَ آمَنُوا وَهَاجَرُوا وَجَاهَدُوا بِأَمْوَالِهِمْ وَأَنْفُسِهِمْ فِي سَبِيلِ اللَّهِ وَالَّذِينَ آوَوْا وَنَصَرُوا أُولَئِكَ بَعْضُهُمْ أَوْلِيَاءُ بَعْضٍ</w:t>
      </w:r>
      <w:r w:rsidR="001619CE" w:rsidRPr="008B4A46">
        <w:rPr>
          <w:rStyle w:val="Char7"/>
          <w:rtl/>
        </w:rPr>
        <w:t xml:space="preserve"> </w:t>
      </w:r>
      <w:r w:rsidRPr="008B4A46">
        <w:rPr>
          <w:rStyle w:val="Char7"/>
          <w:rtl/>
        </w:rPr>
        <w:t>وَالَّذِينَ آمَنُوا وَلَمْ يُهَاجِرُوا مَا لَكُمْ مِنْ وَلَايَتِهِمْ مِنْ شَيْءٍ حَتَّى يُهَاجِرُوا</w:t>
      </w:r>
      <w:r w:rsidR="001619CE" w:rsidRPr="008B4A46">
        <w:rPr>
          <w:rStyle w:val="Char7"/>
          <w:rtl/>
        </w:rPr>
        <w:t xml:space="preserve"> </w:t>
      </w:r>
      <w:r w:rsidRPr="008B4A46">
        <w:rPr>
          <w:rStyle w:val="Char7"/>
          <w:rtl/>
        </w:rPr>
        <w:t>وَإِنِ اسْتَنْصَرُوكُمْ فِي الدِّينِ فَعَلَيْكُمُ النَّصْرُ إِلَّا عَلَى قَوْمٍ بَيْنَكُمْ وَبَيْنَهُمْ مِيثَاقٌ</w:t>
      </w:r>
      <w:r w:rsidR="001619CE" w:rsidRPr="008B4A46">
        <w:rPr>
          <w:rStyle w:val="Char7"/>
          <w:rtl/>
        </w:rPr>
        <w:t xml:space="preserve"> </w:t>
      </w:r>
      <w:r w:rsidRPr="008B4A46">
        <w:rPr>
          <w:rStyle w:val="Char7"/>
          <w:rtl/>
        </w:rPr>
        <w:t>وَاللَّهُ بِمَا تَعْمَلُونَ بَصِيرٌ٧٢ وَالَّذِينَ كَفَرُوا بَعْضُهُمْ أَوْلِيَاءُ بَعْضٍ</w:t>
      </w:r>
      <w:r w:rsidR="001619CE" w:rsidRPr="008B4A46">
        <w:rPr>
          <w:rStyle w:val="Char7"/>
          <w:rtl/>
        </w:rPr>
        <w:t xml:space="preserve"> </w:t>
      </w:r>
      <w:r w:rsidRPr="008B4A46">
        <w:rPr>
          <w:rStyle w:val="Char7"/>
          <w:rtl/>
        </w:rPr>
        <w:t>إِلَّا تَفْعَلُوهُ تَكُنْ فِتْنَةٌ فِي الْأَرْضِ وَفَسَادٌ كَبِيرٌ٧٣ وَالَّذِينَ آمَنُوا وَهَاجَرُوا وَجَاهَدُوا فِي سَبِيلِ اللَّهِ وَالَّذِينَ آوَوْا وَنَصَرُوا أُولَئِكَ هُمُ الْمُؤْمِنُونَ حَقًّا</w:t>
      </w:r>
      <w:r w:rsidR="001619CE" w:rsidRPr="008B4A46">
        <w:rPr>
          <w:rStyle w:val="Char7"/>
          <w:rtl/>
        </w:rPr>
        <w:t xml:space="preserve"> </w:t>
      </w:r>
      <w:r w:rsidRPr="008B4A46">
        <w:rPr>
          <w:rStyle w:val="Char7"/>
          <w:rtl/>
        </w:rPr>
        <w:t>لَهُمْ مَغْفِرَةٌ وَرِزْقٌ كَرِيمٌ٧٤ وَالَّذِينَ آمَنُوا مِنْ بَعْدُ وَهَاجَرُوا وَجَاهَدُوا مَعَكُمْ فَأُولَئِكَ مِنْكُمْ</w:t>
      </w:r>
      <w:r w:rsidR="001619CE" w:rsidRPr="008B4A46">
        <w:rPr>
          <w:rStyle w:val="Char7"/>
          <w:rtl/>
        </w:rPr>
        <w:t xml:space="preserve"> </w:t>
      </w:r>
      <w:r w:rsidRPr="008B4A46">
        <w:rPr>
          <w:rStyle w:val="Char7"/>
          <w:rtl/>
        </w:rPr>
        <w:t>وَأُولُو الْأَرْحَامِ بَعْضُهُمْ أَوْلَى بِبَعْضٍ فِي كِتَابِ اللَّهِ</w:t>
      </w:r>
      <w:r w:rsidR="001619CE" w:rsidRPr="008B4A46">
        <w:rPr>
          <w:rStyle w:val="Char7"/>
          <w:rtl/>
        </w:rPr>
        <w:t xml:space="preserve"> </w:t>
      </w:r>
      <w:r w:rsidRPr="008B4A46">
        <w:rPr>
          <w:rStyle w:val="Char7"/>
          <w:rtl/>
        </w:rPr>
        <w:t>إِنَّ اللَّهَ بِكُلِّ شَيْءٍ عَلِيمٌ٧٥</w:t>
      </w:r>
      <w:r w:rsidRPr="00607ED1">
        <w:rPr>
          <w:rStyle w:val="Char0"/>
          <w:rFonts w:ascii="Times New Roman" w:hAnsi="Times New Roman" w:cs="Traditional Arabic" w:hint="cs"/>
          <w:rtl/>
        </w:rPr>
        <w:t>﴾</w:t>
      </w:r>
      <w:r w:rsidRPr="008B4A46">
        <w:rPr>
          <w:rStyle w:val="Char"/>
          <w:rtl/>
        </w:rPr>
        <w:t xml:space="preserve"> [الأنفال: 70-75]</w:t>
      </w:r>
      <w:r>
        <w:rPr>
          <w:rStyle w:val="Char0"/>
          <w:rFonts w:hint="cs"/>
          <w:rtl/>
        </w:rPr>
        <w:t>.</w:t>
      </w:r>
    </w:p>
    <w:p w:rsidR="00AD43F8" w:rsidRPr="00C737A9"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به اس</w:t>
      </w:r>
      <w:r w:rsidRPr="00C737A9">
        <w:rPr>
          <w:rStyle w:val="Char0"/>
          <w:rFonts w:hint="cs"/>
          <w:rtl/>
        </w:rPr>
        <w:t>یرانی</w:t>
      </w:r>
      <w:r w:rsidRPr="00C737A9">
        <w:rPr>
          <w:rStyle w:val="Char0"/>
          <w:rtl/>
        </w:rPr>
        <w:t xml:space="preserve"> که در ز</w:t>
      </w:r>
      <w:r w:rsidRPr="00C737A9">
        <w:rPr>
          <w:rStyle w:val="Char0"/>
          <w:rFonts w:hint="cs"/>
          <w:rtl/>
        </w:rPr>
        <w:t>یر</w:t>
      </w:r>
      <w:r w:rsidRPr="00C737A9">
        <w:rPr>
          <w:rStyle w:val="Char0"/>
          <w:rtl/>
        </w:rPr>
        <w:t xml:space="preserve"> دست شما</w:t>
      </w:r>
      <w:r w:rsidR="001619CE">
        <w:rPr>
          <w:rStyle w:val="Char0"/>
          <w:rtl/>
        </w:rPr>
        <w:t xml:space="preserve">‌اند </w:t>
      </w:r>
      <w:r w:rsidRPr="00C737A9">
        <w:rPr>
          <w:rStyle w:val="Char0"/>
          <w:rtl/>
        </w:rPr>
        <w:t>بگو: اگر الله در</w:t>
      </w:r>
      <w:r w:rsidR="0061072C">
        <w:rPr>
          <w:rStyle w:val="Char0"/>
          <w:rtl/>
        </w:rPr>
        <w:t xml:space="preserve"> دل‌های </w:t>
      </w:r>
      <w:r w:rsidRPr="00C737A9">
        <w:rPr>
          <w:rStyle w:val="Char0"/>
          <w:rtl/>
        </w:rPr>
        <w:t>شما ن</w:t>
      </w:r>
      <w:r w:rsidRPr="00C737A9">
        <w:rPr>
          <w:rStyle w:val="Char0"/>
          <w:rFonts w:hint="cs"/>
          <w:rtl/>
        </w:rPr>
        <w:t>یکی</w:t>
      </w:r>
      <w:r w:rsidRPr="00C737A9">
        <w:rPr>
          <w:rStyle w:val="Char0"/>
          <w:rtl/>
        </w:rPr>
        <w:t xml:space="preserve"> را معلوم کند البته به شما بهتر از آن فد</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که از شما گرفته شده</w:t>
      </w:r>
      <w:r w:rsidR="001619CE">
        <w:rPr>
          <w:rStyle w:val="Char0"/>
          <w:rtl/>
        </w:rPr>
        <w:t xml:space="preserve"> می‌</w:t>
      </w:r>
      <w:r w:rsidRPr="00C737A9">
        <w:rPr>
          <w:rStyle w:val="Char0"/>
          <w:rtl/>
        </w:rPr>
        <w:t>دهد، و شما را</w:t>
      </w:r>
      <w:r w:rsidR="001619CE">
        <w:rPr>
          <w:rStyle w:val="Char0"/>
          <w:rtl/>
        </w:rPr>
        <w:t xml:space="preserve"> می‌</w:t>
      </w:r>
      <w:r w:rsidRPr="00C737A9">
        <w:rPr>
          <w:rStyle w:val="Char0"/>
          <w:rtl/>
        </w:rPr>
        <w:t>آمرزد و الله بس</w:t>
      </w:r>
      <w:r w:rsidRPr="00C737A9">
        <w:rPr>
          <w:rStyle w:val="Char0"/>
          <w:rFonts w:hint="cs"/>
          <w:rtl/>
        </w:rPr>
        <w:t>یار</w:t>
      </w:r>
      <w:r w:rsidRPr="00C737A9">
        <w:rPr>
          <w:rStyle w:val="Char0"/>
          <w:rtl/>
        </w:rPr>
        <w:t xml:space="preserve"> آمرزگار (و) مهربان است.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گر</w:t>
      </w:r>
      <w:r w:rsidRPr="00C737A9">
        <w:rPr>
          <w:rStyle w:val="Char0"/>
          <w:rtl/>
        </w:rPr>
        <w:t xml:space="preserve"> بخواهند با تو خ</w:t>
      </w:r>
      <w:r w:rsidRPr="00C737A9">
        <w:rPr>
          <w:rStyle w:val="Char0"/>
          <w:rFonts w:hint="cs"/>
          <w:rtl/>
        </w:rPr>
        <w:t>یانت</w:t>
      </w:r>
      <w:r w:rsidRPr="00C737A9">
        <w:rPr>
          <w:rStyle w:val="Char0"/>
          <w:rtl/>
        </w:rPr>
        <w:t xml:space="preserve"> کنند، پس (تعجب مکن که</w:t>
      </w:r>
      <w:r w:rsidRPr="00C737A9">
        <w:rPr>
          <w:rStyle w:val="Char0"/>
          <w:rFonts w:hint="cs"/>
          <w:rtl/>
        </w:rPr>
        <w:t>)</w:t>
      </w:r>
      <w:r w:rsidRPr="00C737A9">
        <w:rPr>
          <w:rStyle w:val="Char0"/>
          <w:rtl/>
        </w:rPr>
        <w:t xml:space="preserve"> البته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ن</w:t>
      </w:r>
      <w:r w:rsidRPr="00C737A9">
        <w:rPr>
          <w:rStyle w:val="Char0"/>
          <w:rFonts w:hint="cs"/>
          <w:rtl/>
        </w:rPr>
        <w:t>یز</w:t>
      </w:r>
      <w:r w:rsidRPr="00C737A9">
        <w:rPr>
          <w:rStyle w:val="Char0"/>
          <w:rtl/>
        </w:rPr>
        <w:t xml:space="preserve"> به الله خ</w:t>
      </w:r>
      <w:r w:rsidRPr="00C737A9">
        <w:rPr>
          <w:rStyle w:val="Char0"/>
          <w:rFonts w:hint="cs"/>
          <w:rtl/>
        </w:rPr>
        <w:t>یانت</w:t>
      </w:r>
      <w:r w:rsidRPr="00C737A9">
        <w:rPr>
          <w:rStyle w:val="Char0"/>
          <w:rtl/>
        </w:rPr>
        <w:t xml:space="preserve"> کرده بودند، </w:t>
      </w:r>
      <w:r w:rsidRPr="00C737A9">
        <w:rPr>
          <w:rStyle w:val="Char0"/>
          <w:rtl/>
        </w:rPr>
        <w:lastRenderedPageBreak/>
        <w:t>پس الله تو را به خاطر انتقام گرفتن بر آنها مسلط گردان</w:t>
      </w:r>
      <w:r w:rsidRPr="00C737A9">
        <w:rPr>
          <w:rStyle w:val="Char0"/>
          <w:rFonts w:hint="cs"/>
          <w:rtl/>
        </w:rPr>
        <w:t>ید،</w:t>
      </w:r>
      <w:r w:rsidRPr="00C737A9">
        <w:rPr>
          <w:rStyle w:val="Char0"/>
          <w:rtl/>
        </w:rPr>
        <w:t xml:space="preserve"> و الله دانا</w:t>
      </w:r>
      <w:r w:rsidRPr="00C737A9">
        <w:rPr>
          <w:rStyle w:val="Char0"/>
          <w:rFonts w:hint="cs"/>
          <w:rtl/>
        </w:rPr>
        <w:t>ی</w:t>
      </w:r>
      <w:r w:rsidRPr="00C737A9">
        <w:rPr>
          <w:rStyle w:val="Char0"/>
          <w:rtl/>
        </w:rPr>
        <w:t xml:space="preserve">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يقينا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هجرت کردند و با مالها و جانها</w:t>
      </w:r>
      <w:r w:rsidRPr="00C737A9">
        <w:rPr>
          <w:rStyle w:val="Char0"/>
          <w:rFonts w:hint="cs"/>
          <w:rtl/>
        </w:rPr>
        <w:t>ی</w:t>
      </w:r>
      <w:r w:rsidRPr="00C737A9">
        <w:rPr>
          <w:rStyle w:val="Char0"/>
          <w:rtl/>
        </w:rPr>
        <w:t xml:space="preserve"> خود در راه الله جه</w:t>
      </w:r>
      <w:r w:rsidRPr="00C737A9">
        <w:rPr>
          <w:rStyle w:val="Char0"/>
          <w:rFonts w:hint="cs"/>
          <w:rtl/>
        </w:rPr>
        <w:t>اد</w:t>
      </w:r>
      <w:r w:rsidRPr="00C737A9">
        <w:rPr>
          <w:rStyle w:val="Char0"/>
          <w:rtl/>
        </w:rPr>
        <w:t xml:space="preserve"> کردند، و آنان</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مهاجر</w:t>
      </w:r>
      <w:r w:rsidRPr="00C737A9">
        <w:rPr>
          <w:rStyle w:val="Char0"/>
          <w:rFonts w:hint="cs"/>
          <w:rtl/>
        </w:rPr>
        <w:t>ین</w:t>
      </w:r>
      <w:r w:rsidRPr="00C737A9">
        <w:rPr>
          <w:rStyle w:val="Char0"/>
          <w:rtl/>
        </w:rPr>
        <w:t xml:space="preserve"> را) جا</w:t>
      </w:r>
      <w:r w:rsidRPr="00C737A9">
        <w:rPr>
          <w:rStyle w:val="Char0"/>
          <w:rFonts w:hint="cs"/>
          <w:rtl/>
        </w:rPr>
        <w:t>ی</w:t>
      </w:r>
      <w:r w:rsidRPr="00C737A9">
        <w:rPr>
          <w:rStyle w:val="Char0"/>
          <w:rtl/>
        </w:rPr>
        <w:t xml:space="preserve"> دادند و مدد کردند، ا</w:t>
      </w:r>
      <w:r w:rsidRPr="00C737A9">
        <w:rPr>
          <w:rStyle w:val="Char0"/>
          <w:rFonts w:hint="cs"/>
          <w:rtl/>
        </w:rPr>
        <w:t>ین</w:t>
      </w:r>
      <w:r w:rsidRPr="00C737A9">
        <w:rPr>
          <w:rStyle w:val="Char0"/>
          <w:rtl/>
        </w:rPr>
        <w:t xml:space="preserve"> جماعت دوستان و خ</w:t>
      </w:r>
      <w:r w:rsidRPr="00C737A9">
        <w:rPr>
          <w:rStyle w:val="Char0"/>
          <w:rFonts w:hint="cs"/>
          <w:rtl/>
        </w:rPr>
        <w:t>یرخواه</w:t>
      </w:r>
      <w:r w:rsidRPr="00C737A9">
        <w:rPr>
          <w:rStyle w:val="Char0"/>
          <w:rtl/>
        </w:rPr>
        <w:t xml:space="preserve"> </w:t>
      </w:r>
      <w:r w:rsidRPr="00C737A9">
        <w:rPr>
          <w:rStyle w:val="Char0"/>
          <w:rFonts w:hint="cs"/>
          <w:rtl/>
        </w:rPr>
        <w:t>یکدیگر</w:t>
      </w:r>
      <w:r w:rsidR="001619CE">
        <w:rPr>
          <w:rStyle w:val="Char0"/>
          <w:rtl/>
        </w:rPr>
        <w:t>‌اند.</w:t>
      </w:r>
      <w:r w:rsidRPr="00C737A9">
        <w:rPr>
          <w:rStyle w:val="Char0"/>
          <w:rtl/>
        </w:rPr>
        <w:t xml:space="preserve"> و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(ل</w:t>
      </w:r>
      <w:r w:rsidRPr="00C737A9">
        <w:rPr>
          <w:rStyle w:val="Char0"/>
          <w:rFonts w:hint="cs"/>
          <w:rtl/>
        </w:rPr>
        <w:t>یکن</w:t>
      </w:r>
      <w:r w:rsidRPr="00C737A9">
        <w:rPr>
          <w:rStyle w:val="Char0"/>
          <w:rtl/>
        </w:rPr>
        <w:t>) هجرت نکرده</w:t>
      </w:r>
      <w:r w:rsidR="001619CE">
        <w:rPr>
          <w:rStyle w:val="Char0"/>
          <w:rtl/>
        </w:rPr>
        <w:t>‌اند،</w:t>
      </w:r>
      <w:r w:rsidRPr="00C737A9">
        <w:rPr>
          <w:rStyle w:val="Char0"/>
          <w:rtl/>
        </w:rPr>
        <w:t xml:space="preserve"> شما را از دوست</w:t>
      </w:r>
      <w:r w:rsidRPr="00C737A9">
        <w:rPr>
          <w:rStyle w:val="Char0"/>
          <w:rFonts w:hint="cs"/>
          <w:rtl/>
        </w:rPr>
        <w:t>ی</w:t>
      </w:r>
      <w:r w:rsidRPr="00C737A9">
        <w:rPr>
          <w:rStyle w:val="Char0"/>
          <w:rtl/>
        </w:rPr>
        <w:t xml:space="preserve"> آنها ه</w:t>
      </w:r>
      <w:r w:rsidRPr="00C737A9">
        <w:rPr>
          <w:rStyle w:val="Char0"/>
          <w:rFonts w:hint="cs"/>
          <w:rtl/>
        </w:rPr>
        <w:t>یچ</w:t>
      </w:r>
      <w:r w:rsidRPr="00C737A9">
        <w:rPr>
          <w:rStyle w:val="Char0"/>
          <w:rtl/>
        </w:rPr>
        <w:t xml:space="preserve"> سهم</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تا آن که هجرت کنند (از مکه به مد</w:t>
      </w:r>
      <w:r w:rsidRPr="00C737A9">
        <w:rPr>
          <w:rStyle w:val="Char0"/>
          <w:rFonts w:hint="cs"/>
          <w:rtl/>
        </w:rPr>
        <w:t>ینه</w:t>
      </w:r>
      <w:r w:rsidRPr="00C737A9">
        <w:rPr>
          <w:rStyle w:val="Char0"/>
          <w:rtl/>
        </w:rPr>
        <w:t xml:space="preserve">). و اگر </w:t>
      </w:r>
      <w:r w:rsidRPr="00C737A9">
        <w:rPr>
          <w:rStyle w:val="Char0"/>
          <w:rFonts w:hint="cs"/>
          <w:rtl/>
        </w:rPr>
        <w:t>(</w:t>
      </w:r>
      <w:r w:rsidRPr="00C737A9">
        <w:rPr>
          <w:rStyle w:val="Char0"/>
          <w:rtl/>
        </w:rPr>
        <w:t>هم</w:t>
      </w:r>
      <w:r w:rsidRPr="00C737A9">
        <w:rPr>
          <w:rStyle w:val="Char0"/>
          <w:rFonts w:hint="cs"/>
          <w:rtl/>
        </w:rPr>
        <w:t>ین</w:t>
      </w:r>
      <w:r w:rsidRPr="00C737A9">
        <w:rPr>
          <w:rStyle w:val="Char0"/>
          <w:rtl/>
        </w:rPr>
        <w:t xml:space="preserve"> مسلمانان غ</w:t>
      </w:r>
      <w:r w:rsidRPr="00C737A9">
        <w:rPr>
          <w:rStyle w:val="Char0"/>
          <w:rFonts w:hint="cs"/>
          <w:rtl/>
        </w:rPr>
        <w:t>یر</w:t>
      </w:r>
      <w:r w:rsidRPr="00C737A9">
        <w:rPr>
          <w:rStyle w:val="Char0"/>
          <w:rtl/>
        </w:rPr>
        <w:t xml:space="preserve"> مهاجر) در کاره</w:t>
      </w:r>
      <w:r w:rsidRPr="00C737A9">
        <w:rPr>
          <w:rStyle w:val="Char0"/>
          <w:rFonts w:hint="cs"/>
          <w:rtl/>
        </w:rPr>
        <w:t>ای</w:t>
      </w:r>
      <w:r w:rsidRPr="00C737A9">
        <w:rPr>
          <w:rStyle w:val="Char0"/>
          <w:rtl/>
        </w:rPr>
        <w:t xml:space="preserve"> د</w:t>
      </w:r>
      <w:r w:rsidRPr="00C737A9">
        <w:rPr>
          <w:rStyle w:val="Char0"/>
          <w:rFonts w:hint="cs"/>
          <w:rtl/>
        </w:rPr>
        <w:t>ین</w:t>
      </w:r>
      <w:r w:rsidRPr="00C737A9">
        <w:rPr>
          <w:rStyle w:val="Char0"/>
          <w:rtl/>
        </w:rPr>
        <w:t xml:space="preserve"> از شما مدد طلب کنند، پس بر شماست مدد کردن آنها، مگر ا</w:t>
      </w:r>
      <w:r w:rsidRPr="00C737A9">
        <w:rPr>
          <w:rStyle w:val="Char0"/>
          <w:rFonts w:hint="cs"/>
          <w:rtl/>
        </w:rPr>
        <w:t>ینکه</w:t>
      </w:r>
      <w:r w:rsidRPr="00C737A9">
        <w:rPr>
          <w:rStyle w:val="Char0"/>
          <w:rtl/>
        </w:rPr>
        <w:t xml:space="preserve"> عل</w:t>
      </w:r>
      <w:r w:rsidRPr="00C737A9">
        <w:rPr>
          <w:rStyle w:val="Char0"/>
          <w:rFonts w:hint="cs"/>
          <w:rtl/>
        </w:rPr>
        <w:t>یه</w:t>
      </w:r>
      <w:r w:rsidRPr="00C737A9">
        <w:rPr>
          <w:rStyle w:val="Char0"/>
          <w:rtl/>
        </w:rPr>
        <w:t xml:space="preserve"> قوم</w:t>
      </w:r>
      <w:r w:rsidRPr="00C737A9">
        <w:rPr>
          <w:rStyle w:val="Char0"/>
          <w:rFonts w:hint="cs"/>
          <w:rtl/>
        </w:rPr>
        <w:t>ی</w:t>
      </w:r>
      <w:r w:rsidRPr="00C737A9">
        <w:rPr>
          <w:rStyle w:val="Char0"/>
          <w:rtl/>
        </w:rPr>
        <w:t xml:space="preserve"> که م</w:t>
      </w:r>
      <w:r w:rsidRPr="00C737A9">
        <w:rPr>
          <w:rStyle w:val="Char0"/>
          <w:rFonts w:hint="cs"/>
          <w:rtl/>
        </w:rPr>
        <w:t>یان</w:t>
      </w:r>
      <w:r w:rsidRPr="00C737A9">
        <w:rPr>
          <w:rStyle w:val="Char0"/>
          <w:rtl/>
        </w:rPr>
        <w:t xml:space="preserve"> شما و آنها عهد و پ</w:t>
      </w:r>
      <w:r w:rsidRPr="00C737A9">
        <w:rPr>
          <w:rStyle w:val="Char0"/>
          <w:rFonts w:hint="cs"/>
          <w:rtl/>
        </w:rPr>
        <w:t>یمان</w:t>
      </w:r>
      <w:r w:rsidRPr="00C737A9">
        <w:rPr>
          <w:rStyle w:val="Char0"/>
          <w:rtl/>
        </w:rPr>
        <w:t xml:space="preserve"> است، و الله به آن 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کفر ورز</w:t>
      </w:r>
      <w:r w:rsidRPr="00C737A9">
        <w:rPr>
          <w:rStyle w:val="Char0"/>
          <w:rFonts w:hint="cs"/>
          <w:rtl/>
        </w:rPr>
        <w:t>یدند،</w:t>
      </w:r>
      <w:r w:rsidRPr="00C737A9">
        <w:rPr>
          <w:rStyle w:val="Char0"/>
          <w:rtl/>
        </w:rPr>
        <w:t xml:space="preserve"> دوستان </w:t>
      </w:r>
      <w:r w:rsidRPr="00C737A9">
        <w:rPr>
          <w:rStyle w:val="Char0"/>
          <w:rFonts w:hint="cs"/>
          <w:rtl/>
        </w:rPr>
        <w:t>یکدیگر</w:t>
      </w:r>
      <w:r w:rsidR="001619CE">
        <w:rPr>
          <w:rStyle w:val="Char0"/>
          <w:rtl/>
        </w:rPr>
        <w:t>‌اند،</w:t>
      </w:r>
      <w:r w:rsidRPr="00C737A9">
        <w:rPr>
          <w:rStyle w:val="Char0"/>
          <w:rtl/>
        </w:rPr>
        <w:t xml:space="preserve"> (و) اگر شما ا</w:t>
      </w:r>
      <w:r w:rsidRPr="00C737A9">
        <w:rPr>
          <w:rStyle w:val="Char0"/>
          <w:rFonts w:hint="cs"/>
          <w:rtl/>
        </w:rPr>
        <w:t>ین</w:t>
      </w:r>
      <w:r w:rsidRPr="00C737A9">
        <w:rPr>
          <w:rStyle w:val="Char0"/>
          <w:rtl/>
        </w:rPr>
        <w:t xml:space="preserve"> دستور را عمل</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و با کفار قطع رابطه نکن</w:t>
      </w:r>
      <w:r w:rsidRPr="00C737A9">
        <w:rPr>
          <w:rStyle w:val="Char0"/>
          <w:rFonts w:hint="cs"/>
          <w:rtl/>
        </w:rPr>
        <w:t>ید</w:t>
      </w:r>
      <w:r w:rsidRPr="00C737A9">
        <w:rPr>
          <w:rStyle w:val="Char0"/>
          <w:rtl/>
        </w:rPr>
        <w:t xml:space="preserve">) در </w:t>
      </w:r>
      <w:r w:rsidRPr="00C737A9">
        <w:rPr>
          <w:rStyle w:val="Char0"/>
          <w:rFonts w:hint="cs"/>
          <w:rtl/>
        </w:rPr>
        <w:t>زمین</w:t>
      </w:r>
      <w:r w:rsidRPr="00C737A9">
        <w:rPr>
          <w:rStyle w:val="Char0"/>
          <w:rtl/>
        </w:rPr>
        <w:t xml:space="preserve"> فتنه و فساد بزرگ</w:t>
      </w:r>
      <w:r w:rsidRPr="00C737A9">
        <w:rPr>
          <w:rStyle w:val="Char0"/>
          <w:rFonts w:hint="cs"/>
          <w:rtl/>
        </w:rPr>
        <w:t>ی</w:t>
      </w:r>
      <w:r w:rsidRPr="00C737A9">
        <w:rPr>
          <w:rStyle w:val="Char0"/>
          <w:rtl/>
        </w:rPr>
        <w:t xml:space="preserve"> برپا خواهد شد.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هجرت کرده</w:t>
      </w:r>
      <w:r w:rsidR="001619CE">
        <w:rPr>
          <w:rStyle w:val="Char0"/>
          <w:rtl/>
        </w:rPr>
        <w:t xml:space="preserve">‌اند </w:t>
      </w:r>
      <w:r w:rsidRPr="00C737A9">
        <w:rPr>
          <w:rStyle w:val="Char0"/>
          <w:rtl/>
        </w:rPr>
        <w:t>و در راه الله جهاد کرده</w:t>
      </w:r>
      <w:r w:rsidR="001619CE">
        <w:rPr>
          <w:rStyle w:val="Char0"/>
          <w:rtl/>
        </w:rPr>
        <w:t>‌اند،</w:t>
      </w:r>
      <w:r w:rsidRPr="00C737A9">
        <w:rPr>
          <w:rStyle w:val="Char0"/>
          <w:rtl/>
        </w:rPr>
        <w:t xml:space="preserve"> و آنان که جا</w:t>
      </w:r>
      <w:r w:rsidRPr="00C737A9">
        <w:rPr>
          <w:rStyle w:val="Char0"/>
          <w:rFonts w:hint="cs"/>
          <w:rtl/>
        </w:rPr>
        <w:t>ی</w:t>
      </w:r>
      <w:r w:rsidRPr="00C737A9">
        <w:rPr>
          <w:rStyle w:val="Char0"/>
          <w:rtl/>
        </w:rPr>
        <w:t xml:space="preserve"> دادند (مهاجر</w:t>
      </w:r>
      <w:r w:rsidRPr="00C737A9">
        <w:rPr>
          <w:rStyle w:val="Char0"/>
          <w:rFonts w:hint="cs"/>
          <w:rtl/>
        </w:rPr>
        <w:t>ین</w:t>
      </w:r>
      <w:r w:rsidRPr="00C737A9">
        <w:rPr>
          <w:rStyle w:val="Char0"/>
          <w:rtl/>
        </w:rPr>
        <w:t xml:space="preserve"> را) و مدد کردند. هم</w:t>
      </w:r>
      <w:r w:rsidRPr="00C737A9">
        <w:rPr>
          <w:rStyle w:val="Char0"/>
          <w:rFonts w:hint="cs"/>
          <w:rtl/>
        </w:rPr>
        <w:t>ین</w:t>
      </w:r>
      <w:r w:rsidRPr="00C737A9">
        <w:rPr>
          <w:rStyle w:val="Char0"/>
          <w:rtl/>
        </w:rPr>
        <w:t xml:space="preserve"> جماعت در حق</w:t>
      </w:r>
      <w:r w:rsidRPr="00C737A9">
        <w:rPr>
          <w:rStyle w:val="Char0"/>
          <w:rFonts w:hint="cs"/>
          <w:rtl/>
        </w:rPr>
        <w:t>یقت</w:t>
      </w:r>
      <w:r w:rsidRPr="00C737A9">
        <w:rPr>
          <w:rStyle w:val="Char0"/>
          <w:rtl/>
        </w:rPr>
        <w:t xml:space="preserve"> مؤمنان کامل</w:t>
      </w:r>
      <w:r w:rsidR="001619CE">
        <w:rPr>
          <w:rStyle w:val="Char0"/>
          <w:rtl/>
        </w:rPr>
        <w:t xml:space="preserve">‌اند </w:t>
      </w:r>
      <w:r w:rsidRPr="00C737A9">
        <w:rPr>
          <w:rStyle w:val="Char0"/>
          <w:rtl/>
        </w:rPr>
        <w:t>(که برا</w:t>
      </w:r>
      <w:r w:rsidRPr="00C737A9">
        <w:rPr>
          <w:rStyle w:val="Char0"/>
          <w:rFonts w:hint="cs"/>
          <w:rtl/>
        </w:rPr>
        <w:t>یشان</w:t>
      </w:r>
      <w:r w:rsidRPr="00C737A9">
        <w:rPr>
          <w:rStyle w:val="Char0"/>
          <w:rtl/>
        </w:rPr>
        <w:t xml:space="preserve"> آمرزش و روز</w:t>
      </w:r>
      <w:r w:rsidRPr="00C737A9">
        <w:rPr>
          <w:rStyle w:val="Char0"/>
          <w:rFonts w:hint="cs"/>
          <w:rtl/>
        </w:rPr>
        <w:t>ی</w:t>
      </w:r>
      <w:r w:rsidRPr="00C737A9">
        <w:rPr>
          <w:rStyle w:val="Char0"/>
          <w:rtl/>
        </w:rPr>
        <w:t xml:space="preserve"> عزت مندانه است. </w:t>
      </w:r>
      <w:r>
        <w:rPr>
          <w:rStyle w:val="Char0"/>
          <w:rFonts w:ascii="Traditional Arabic" w:hAnsi="mylotus" w:cs="Traditional Arabic" w:hint="cs"/>
          <w:sz w:val="27"/>
          <w:szCs w:val="27"/>
          <w:rtl/>
        </w:rPr>
        <w:t>﴿</w:t>
      </w:r>
      <w:r w:rsidRPr="00C737A9">
        <w:rPr>
          <w:rStyle w:val="Char0"/>
          <w:rFonts w:hint="cs"/>
          <w:rtl/>
        </w:rPr>
        <w:t>75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ا</w:t>
      </w:r>
      <w:r w:rsidRPr="00C737A9">
        <w:rPr>
          <w:rStyle w:val="Char0"/>
          <w:rFonts w:hint="cs"/>
          <w:rtl/>
        </w:rPr>
        <w:t>یم</w:t>
      </w:r>
      <w:r w:rsidRPr="00C737A9">
        <w:rPr>
          <w:rStyle w:val="Char0"/>
          <w:rtl/>
        </w:rPr>
        <w:t xml:space="preserve">ان آوردند بعد </w:t>
      </w:r>
      <w:r w:rsidRPr="00C737A9">
        <w:rPr>
          <w:rStyle w:val="Char0"/>
          <w:rFonts w:hint="cs"/>
          <w:rtl/>
        </w:rPr>
        <w:t>(</w:t>
      </w:r>
      <w:r w:rsidRPr="00C737A9">
        <w:rPr>
          <w:rStyle w:val="Char0"/>
          <w:rtl/>
        </w:rPr>
        <w:t>از نزول ا</w:t>
      </w:r>
      <w:r w:rsidRPr="00C737A9">
        <w:rPr>
          <w:rStyle w:val="Char0"/>
          <w:rFonts w:hint="cs"/>
          <w:rtl/>
        </w:rPr>
        <w:t>ین</w:t>
      </w:r>
      <w:r w:rsidRPr="00C737A9">
        <w:rPr>
          <w:rStyle w:val="Char0"/>
          <w:rtl/>
        </w:rPr>
        <w:t xml:space="preserve"> آ</w:t>
      </w:r>
      <w:r w:rsidRPr="00C737A9">
        <w:rPr>
          <w:rStyle w:val="Char0"/>
          <w:rFonts w:hint="cs"/>
          <w:rtl/>
        </w:rPr>
        <w:t>یت</w:t>
      </w:r>
      <w:r w:rsidRPr="00C737A9">
        <w:rPr>
          <w:rStyle w:val="Char0"/>
          <w:rtl/>
        </w:rPr>
        <w:t>) و هجرت کردند و همرا</w:t>
      </w:r>
      <w:r w:rsidRPr="00C737A9">
        <w:rPr>
          <w:rStyle w:val="Char0"/>
          <w:rFonts w:hint="cs"/>
          <w:rtl/>
        </w:rPr>
        <w:t>ی</w:t>
      </w:r>
      <w:r w:rsidRPr="00C737A9">
        <w:rPr>
          <w:rStyle w:val="Char0"/>
          <w:rtl/>
        </w:rPr>
        <w:t xml:space="preserve"> شما جهاد کردند، پس ا</w:t>
      </w:r>
      <w:r w:rsidRPr="00C737A9">
        <w:rPr>
          <w:rStyle w:val="Char0"/>
          <w:rFonts w:hint="cs"/>
          <w:rtl/>
        </w:rPr>
        <w:t>ین</w:t>
      </w:r>
      <w:r w:rsidRPr="00C737A9">
        <w:rPr>
          <w:rStyle w:val="Char0"/>
          <w:rtl/>
        </w:rPr>
        <w:t xml:space="preserve"> جماعت ن</w:t>
      </w:r>
      <w:r w:rsidRPr="00C737A9">
        <w:rPr>
          <w:rStyle w:val="Char0"/>
          <w:rFonts w:hint="cs"/>
          <w:rtl/>
        </w:rPr>
        <w:t>یز</w:t>
      </w:r>
      <w:r w:rsidRPr="00C737A9">
        <w:rPr>
          <w:rStyle w:val="Char0"/>
          <w:rtl/>
        </w:rPr>
        <w:t xml:space="preserve"> از جمل</w:t>
      </w:r>
      <w:r w:rsidRPr="00C737A9">
        <w:rPr>
          <w:rStyle w:val="Char0"/>
          <w:rFonts w:hint="cs"/>
          <w:rtl/>
        </w:rPr>
        <w:t>ۀ</w:t>
      </w:r>
      <w:r w:rsidRPr="00C737A9">
        <w:rPr>
          <w:rStyle w:val="Char0"/>
          <w:rtl/>
        </w:rPr>
        <w:t xml:space="preserve"> شما</w:t>
      </w:r>
      <w:r w:rsidR="001619CE">
        <w:rPr>
          <w:rStyle w:val="Char0"/>
          <w:rtl/>
        </w:rPr>
        <w:t>‌اند،</w:t>
      </w:r>
      <w:r w:rsidRPr="00C737A9">
        <w:rPr>
          <w:rStyle w:val="Char0"/>
          <w:rtl/>
        </w:rPr>
        <w:t xml:space="preserve"> و صاحبان قرابت، بعض</w:t>
      </w:r>
      <w:r w:rsidRPr="00C737A9">
        <w:rPr>
          <w:rStyle w:val="Char0"/>
          <w:rFonts w:hint="cs"/>
          <w:rtl/>
        </w:rPr>
        <w:t>ی</w:t>
      </w:r>
      <w:r w:rsidRPr="00C737A9">
        <w:rPr>
          <w:rStyle w:val="Char0"/>
          <w:rtl/>
        </w:rPr>
        <w:t xml:space="preserve"> آنها به بعض</w:t>
      </w:r>
      <w:r w:rsidRPr="00C737A9">
        <w:rPr>
          <w:rStyle w:val="Char0"/>
          <w:rFonts w:hint="cs"/>
          <w:rtl/>
        </w:rPr>
        <w:t>ی</w:t>
      </w:r>
      <w:r w:rsidRPr="00C737A9">
        <w:rPr>
          <w:rStyle w:val="Char0"/>
          <w:rtl/>
        </w:rPr>
        <w:t xml:space="preserve"> نزد</w:t>
      </w:r>
      <w:r w:rsidRPr="00C737A9">
        <w:rPr>
          <w:rStyle w:val="Char0"/>
          <w:rFonts w:hint="cs"/>
          <w:rtl/>
        </w:rPr>
        <w:t>یکتر</w:t>
      </w:r>
      <w:r w:rsidR="001619CE">
        <w:rPr>
          <w:rStyle w:val="Char0"/>
          <w:rtl/>
        </w:rPr>
        <w:t xml:space="preserve">‌اند </w:t>
      </w:r>
      <w:r w:rsidRPr="00C737A9">
        <w:rPr>
          <w:rStyle w:val="Char0"/>
          <w:rtl/>
        </w:rPr>
        <w:t>(در استحقاق م</w:t>
      </w:r>
      <w:r w:rsidRPr="00C737A9">
        <w:rPr>
          <w:rStyle w:val="Char0"/>
          <w:rFonts w:hint="cs"/>
          <w:rtl/>
        </w:rPr>
        <w:t>یراث</w:t>
      </w:r>
      <w:r w:rsidRPr="00C737A9">
        <w:rPr>
          <w:rStyle w:val="Char0"/>
          <w:rtl/>
        </w:rPr>
        <w:t xml:space="preserve"> نسبت سا</w:t>
      </w:r>
      <w:r w:rsidRPr="00C737A9">
        <w:rPr>
          <w:rStyle w:val="Char0"/>
          <w:rFonts w:hint="cs"/>
          <w:rtl/>
        </w:rPr>
        <w:t>یر</w:t>
      </w:r>
      <w:r w:rsidRPr="00C737A9">
        <w:rPr>
          <w:rStyle w:val="Char0"/>
          <w:rtl/>
        </w:rPr>
        <w:t xml:space="preserve"> مؤمنان) در كتاب الله. يقينا الله به هر چ</w:t>
      </w:r>
      <w:r w:rsidRPr="00C737A9">
        <w:rPr>
          <w:rStyle w:val="Char0"/>
          <w:rFonts w:hint="cs"/>
          <w:rtl/>
        </w:rPr>
        <w:t>یزی</w:t>
      </w:r>
      <w:r w:rsidRPr="00C737A9">
        <w:rPr>
          <w:rStyle w:val="Char0"/>
          <w:rtl/>
        </w:rPr>
        <w:t xml:space="preserve"> داناست. </w:t>
      </w:r>
    </w:p>
    <w:p w:rsidR="00AD43F8" w:rsidRPr="00C737A9" w:rsidRDefault="00AD43F8" w:rsidP="00AD43F8">
      <w:pPr>
        <w:pStyle w:val="a1"/>
        <w:rPr>
          <w:rStyle w:val="Char0"/>
          <w:rFonts w:ascii="IRYakout" w:hAnsi="IRYakout" w:cs="IRYakout"/>
          <w:sz w:val="32"/>
          <w:szCs w:val="32"/>
          <w:rtl/>
        </w:rPr>
      </w:pPr>
      <w:bookmarkStart w:id="29" w:name="_Toc520686338"/>
      <w:r w:rsidRPr="00C737A9">
        <w:rPr>
          <w:rStyle w:val="Char0"/>
          <w:rFonts w:ascii="IRYakout" w:hAnsi="IRYakout" w:cs="IRYakout" w:hint="cs"/>
          <w:sz w:val="32"/>
          <w:szCs w:val="32"/>
          <w:rtl/>
        </w:rPr>
        <w:t>سورۀ</w:t>
      </w:r>
      <w:r w:rsidR="00A176E9">
        <w:rPr>
          <w:rStyle w:val="Char0"/>
          <w:rFonts w:ascii="IRYakout" w:hAnsi="IRYakout" w:cs="IRYakout"/>
          <w:sz w:val="32"/>
          <w:szCs w:val="32"/>
          <w:rtl/>
        </w:rPr>
        <w:t xml:space="preserve"> توبه</w:t>
      </w:r>
      <w:bookmarkEnd w:id="29"/>
    </w:p>
    <w:p w:rsidR="00AD43F8" w:rsidRDefault="00AD43F8" w:rsidP="00A176E9">
      <w:pPr>
        <w:pStyle w:val="a4"/>
        <w:ind w:firstLine="0"/>
        <w:jc w:val="center"/>
        <w:rPr>
          <w:rStyle w:val="Char0"/>
          <w:sz w:val="24"/>
          <w:szCs w:val="24"/>
          <w:rtl/>
        </w:rPr>
      </w:pPr>
      <w:r w:rsidRPr="00C737A9">
        <w:rPr>
          <w:rStyle w:val="Char0"/>
          <w:sz w:val="24"/>
          <w:szCs w:val="24"/>
          <w:rtl/>
        </w:rPr>
        <w:t>در مد</w:t>
      </w:r>
      <w:r w:rsidRPr="00C737A9">
        <w:rPr>
          <w:rStyle w:val="Char0"/>
          <w:rFonts w:hint="cs"/>
          <w:sz w:val="24"/>
          <w:szCs w:val="24"/>
          <w:rtl/>
        </w:rPr>
        <w:t>ینه</w:t>
      </w:r>
      <w:r w:rsidRPr="00C737A9">
        <w:rPr>
          <w:rStyle w:val="Char0"/>
          <w:sz w:val="24"/>
          <w:szCs w:val="24"/>
          <w:rtl/>
        </w:rPr>
        <w:t xml:space="preserve"> نازل شده و </w:t>
      </w:r>
      <w:r w:rsidRPr="00C737A9">
        <w:rPr>
          <w:rStyle w:val="Char0"/>
          <w:rFonts w:hint="cs"/>
          <w:sz w:val="24"/>
          <w:szCs w:val="24"/>
          <w:rtl/>
        </w:rPr>
        <w:t>یکصد</w:t>
      </w:r>
      <w:r w:rsidRPr="00C737A9">
        <w:rPr>
          <w:rStyle w:val="Char0"/>
          <w:sz w:val="24"/>
          <w:szCs w:val="24"/>
          <w:rtl/>
        </w:rPr>
        <w:t xml:space="preserve"> و ب</w:t>
      </w:r>
      <w:r w:rsidRPr="00C737A9">
        <w:rPr>
          <w:rStyle w:val="Char0"/>
          <w:rFonts w:hint="cs"/>
          <w:sz w:val="24"/>
          <w:szCs w:val="24"/>
          <w:rtl/>
        </w:rPr>
        <w:t>یست</w:t>
      </w:r>
      <w:r w:rsidRPr="00C737A9">
        <w:rPr>
          <w:rStyle w:val="Char0"/>
          <w:sz w:val="24"/>
          <w:szCs w:val="24"/>
          <w:rtl/>
        </w:rPr>
        <w:t xml:space="preserve"> و نه آ</w:t>
      </w:r>
      <w:r w:rsidRPr="00C737A9">
        <w:rPr>
          <w:rStyle w:val="Char0"/>
          <w:rFonts w:hint="cs"/>
          <w:sz w:val="24"/>
          <w:szCs w:val="24"/>
          <w:rtl/>
        </w:rPr>
        <w:t>یت</w:t>
      </w:r>
      <w:r w:rsidRPr="00C737A9">
        <w:rPr>
          <w:rStyle w:val="Char0"/>
          <w:sz w:val="24"/>
          <w:szCs w:val="24"/>
          <w:rtl/>
        </w:rPr>
        <w:t xml:space="preserve"> </w:t>
      </w:r>
      <w:r w:rsidRPr="00C737A9">
        <w:rPr>
          <w:rStyle w:val="Char0"/>
          <w:rFonts w:hint="cs"/>
          <w:sz w:val="24"/>
          <w:szCs w:val="24"/>
          <w:rtl/>
        </w:rPr>
        <w:t>است</w:t>
      </w:r>
      <w:r w:rsidR="00A176E9">
        <w:rPr>
          <w:rStyle w:val="Char0"/>
          <w:rFonts w:hint="cs"/>
          <w:sz w:val="24"/>
          <w:szCs w:val="24"/>
          <w:rtl/>
        </w:rPr>
        <w:t>.</w:t>
      </w:r>
    </w:p>
    <w:p w:rsidR="00A176E9" w:rsidRPr="00C737A9" w:rsidRDefault="00595236" w:rsidP="00A176E9">
      <w:pPr>
        <w:pStyle w:val="a4"/>
        <w:ind w:firstLine="0"/>
        <w:jc w:val="center"/>
        <w:rPr>
          <w:rStyle w:val="Char0"/>
          <w:sz w:val="24"/>
          <w:szCs w:val="24"/>
          <w:rtl/>
        </w:rPr>
      </w:pPr>
      <w:r>
        <w:rPr>
          <w:rStyle w:val="Char0"/>
          <w:rFonts w:hint="cs"/>
          <w:sz w:val="24"/>
          <w:szCs w:val="24"/>
          <w:rtl/>
        </w:rPr>
        <w:t>بنام الله بخشندۀ مهربان</w:t>
      </w:r>
    </w:p>
    <w:p w:rsidR="00AD43F8" w:rsidRPr="00607ED1" w:rsidRDefault="00AD43F8" w:rsidP="00AD43F8">
      <w:pPr>
        <w:pStyle w:val="a0"/>
        <w:rPr>
          <w:rStyle w:val="Char0"/>
          <w:rtl/>
        </w:rPr>
      </w:pPr>
      <w:r w:rsidRPr="008A275F">
        <w:rPr>
          <w:rStyle w:val="Char0"/>
          <w:rFonts w:cs="Traditional Arabic"/>
          <w:rtl/>
        </w:rPr>
        <w:t>﴿</w:t>
      </w:r>
      <w:r w:rsidRPr="008B4A46">
        <w:rPr>
          <w:rStyle w:val="Char7"/>
          <w:rtl/>
        </w:rPr>
        <w:t>بَرَاءَةٌ مِنَ اللَّهِ وَرَسُولِهِ إِلَى الَّذِينَ عَاهَدْتُمْ مِنَ الْمُشْرِكِينَ١ فَسِيحُوا فِي الْأَرْضِ أَرْبَعَةَ أَشْهُرٍ وَاعْلَمُوا أَنَّكُمْ غَيْرُ مُعْجِزِي اللَّهِ</w:t>
      </w:r>
      <w:r w:rsidR="001619CE" w:rsidRPr="008B4A46">
        <w:rPr>
          <w:rStyle w:val="Char7"/>
          <w:rtl/>
        </w:rPr>
        <w:t xml:space="preserve"> </w:t>
      </w:r>
      <w:r w:rsidRPr="008B4A46">
        <w:rPr>
          <w:rStyle w:val="Char7"/>
          <w:rtl/>
        </w:rPr>
        <w:t>وَأَنَّ اللَّهَ مُخْزِي الْكَافِرِينَ٢ وَأَذَانٌ مِنَ اللَّهِ وَرَسُولِهِ إِلَى النَّاسِ يَوْمَ الْحَجِّ الْأَكْبَرِ أَنَّ اللَّهَ بَرِيءٌ مِنَ الْمُشْرِكِينَ</w:t>
      </w:r>
      <w:r w:rsidR="001619CE" w:rsidRPr="008B4A46">
        <w:rPr>
          <w:rStyle w:val="Char7"/>
          <w:rtl/>
        </w:rPr>
        <w:t xml:space="preserve"> </w:t>
      </w:r>
      <w:r w:rsidRPr="008B4A46">
        <w:rPr>
          <w:rStyle w:val="Char7"/>
          <w:rtl/>
        </w:rPr>
        <w:t>وَرَسُولُهُ</w:t>
      </w:r>
      <w:r w:rsidR="001619CE" w:rsidRPr="008B4A46">
        <w:rPr>
          <w:rStyle w:val="Char7"/>
          <w:rtl/>
        </w:rPr>
        <w:t xml:space="preserve"> </w:t>
      </w:r>
      <w:r w:rsidRPr="008B4A46">
        <w:rPr>
          <w:rStyle w:val="Char7"/>
          <w:rtl/>
        </w:rPr>
        <w:t>فَإِنْ تُبْتُمْ فَهُوَ خَيْرٌ لَكُمْ</w:t>
      </w:r>
      <w:r w:rsidR="001619CE" w:rsidRPr="008B4A46">
        <w:rPr>
          <w:rStyle w:val="Char7"/>
          <w:rtl/>
        </w:rPr>
        <w:t xml:space="preserve"> </w:t>
      </w:r>
      <w:r w:rsidRPr="008B4A46">
        <w:rPr>
          <w:rStyle w:val="Char7"/>
          <w:rtl/>
        </w:rPr>
        <w:t>وَإِنْ تَوَلَّيْتُمْ فَاعْلَمُوا أَنَّكُمْ غَيْرُ مُعْجِزِي اللَّهِ</w:t>
      </w:r>
      <w:r w:rsidR="001619CE" w:rsidRPr="008B4A46">
        <w:rPr>
          <w:rStyle w:val="Char7"/>
          <w:rtl/>
        </w:rPr>
        <w:t xml:space="preserve"> </w:t>
      </w:r>
      <w:r w:rsidRPr="008B4A46">
        <w:rPr>
          <w:rStyle w:val="Char7"/>
          <w:rtl/>
        </w:rPr>
        <w:t>وَبَشِّرِ الَّذِينَ كَفَرُوا بِعَذَابٍ أَلِيمٍ٣ إِلَّا الَّذِينَ عَاهَدْتُمْ مِنَ الْمُشْرِكِينَ ثُمَّ لَمْ يَنْقُصُوكُمْ شَيْئًا وَلَمْ يُظَاهِرُوا عَلَيْكُمْ أَحَدًا فَأَتِمُّوا إِلَيْهِمْ عَهْدَهُمْ إِلَى مُدَّتِهِمْ</w:t>
      </w:r>
      <w:r w:rsidR="001619CE" w:rsidRPr="008B4A46">
        <w:rPr>
          <w:rStyle w:val="Char7"/>
          <w:rtl/>
        </w:rPr>
        <w:t xml:space="preserve"> </w:t>
      </w:r>
      <w:r w:rsidRPr="008B4A46">
        <w:rPr>
          <w:rStyle w:val="Char7"/>
          <w:rtl/>
        </w:rPr>
        <w:t xml:space="preserve">إِنَّ اللَّهَ يُحِبُّ الْمُتَّقِينَ٤ فَإِذَا انْسَلَخَ الْأَشْهُرُ الْحُرُمُ فَاقْتُلُوا الْمُشْرِكِينَ حَيْثُ وَجَدْتُمُوهُمْ وَخُذُوهُمْ وَاحْصُرُوهُمْ وَاقْعُدُوا لَهُمْ </w:t>
      </w:r>
      <w:r w:rsidRPr="008B4A46">
        <w:rPr>
          <w:rStyle w:val="Char7"/>
          <w:rtl/>
        </w:rPr>
        <w:lastRenderedPageBreak/>
        <w:t>كُلَّ مَرْصَدٍ</w:t>
      </w:r>
      <w:r w:rsidR="001619CE" w:rsidRPr="008B4A46">
        <w:rPr>
          <w:rStyle w:val="Char7"/>
          <w:rtl/>
        </w:rPr>
        <w:t xml:space="preserve"> </w:t>
      </w:r>
      <w:r w:rsidRPr="008B4A46">
        <w:rPr>
          <w:rStyle w:val="Char7"/>
          <w:rtl/>
        </w:rPr>
        <w:t>فَإِنْ تَابُوا وَأَقَامُوا الصَّلَاةَ وَآتَوُا الزَّكَاةَ فَخَلُّوا سَبِيلَهُمْ</w:t>
      </w:r>
      <w:r w:rsidR="001619CE" w:rsidRPr="008B4A46">
        <w:rPr>
          <w:rStyle w:val="Char7"/>
          <w:rtl/>
        </w:rPr>
        <w:t xml:space="preserve"> </w:t>
      </w:r>
      <w:r w:rsidRPr="008B4A46">
        <w:rPr>
          <w:rStyle w:val="Char7"/>
          <w:rtl/>
        </w:rPr>
        <w:t>إِنَّ اللَّهَ غَفُورٌ رَحِيمٌ٥ وَإِنْ أَحَدٌ مِنَ الْمُشْرِكِينَ اسْتَجَارَكَ فَأَجِرْهُ حَتَّى يَسْمَعَ كَلَامَ اللَّهِ ثُمَّ أَبْلِغْهُ مَأْمَنَهُ</w:t>
      </w:r>
      <w:r w:rsidR="001619CE" w:rsidRPr="008B4A46">
        <w:rPr>
          <w:rStyle w:val="Char7"/>
          <w:rtl/>
        </w:rPr>
        <w:t xml:space="preserve"> </w:t>
      </w:r>
      <w:r w:rsidRPr="008B4A46">
        <w:rPr>
          <w:rStyle w:val="Char7"/>
          <w:rtl/>
        </w:rPr>
        <w:t>ذَلِكَ بِأَنَّهُمْ قَوْمٌ لَا يَعْلَمُونَ٦</w:t>
      </w:r>
      <w:r w:rsidRPr="008A275F">
        <w:rPr>
          <w:rStyle w:val="Char0"/>
          <w:rFonts w:ascii="Times New Roman" w:hAnsi="Times New Roman" w:cs="Traditional Arabic" w:hint="cs"/>
          <w:rtl/>
        </w:rPr>
        <w:t>﴾</w:t>
      </w:r>
      <w:r w:rsidRPr="008B4A46">
        <w:rPr>
          <w:rStyle w:val="Char"/>
          <w:rtl/>
        </w:rPr>
        <w:t xml:space="preserve"> [التوبة: 1-6]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ابراز ب</w:t>
      </w:r>
      <w:r w:rsidRPr="00C737A9">
        <w:rPr>
          <w:rStyle w:val="Char0"/>
          <w:rFonts w:hint="cs"/>
          <w:rtl/>
        </w:rPr>
        <w:t>یزاری</w:t>
      </w:r>
      <w:r w:rsidRPr="00C737A9">
        <w:rPr>
          <w:rStyle w:val="Char0"/>
          <w:rtl/>
        </w:rPr>
        <w:t xml:space="preserve"> است از طرف الله و رسول او نسبت به آن مشرکان</w:t>
      </w:r>
      <w:r w:rsidRPr="00C737A9">
        <w:rPr>
          <w:rStyle w:val="Char0"/>
          <w:rFonts w:hint="cs"/>
          <w:rtl/>
        </w:rPr>
        <w:t>ی</w:t>
      </w:r>
      <w:r w:rsidRPr="00C737A9">
        <w:rPr>
          <w:rStyle w:val="Char0"/>
          <w:rtl/>
        </w:rPr>
        <w:t xml:space="preserve"> که با آنها عهد کرده 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w:t>
      </w:r>
      <w:r>
        <w:rPr>
          <w:rStyle w:val="Char0"/>
          <w:rFonts w:ascii="Traditional Arabic" w:hAnsi="mylotus" w:cs="Traditional Arabic" w:hint="cs"/>
          <w:sz w:val="27"/>
          <w:szCs w:val="27"/>
          <w:rtl/>
        </w:rPr>
        <w:t>﴾</w:t>
      </w:r>
      <w:r w:rsidRPr="00C737A9">
        <w:rPr>
          <w:rStyle w:val="Char0"/>
          <w:rtl/>
        </w:rPr>
        <w:t xml:space="preserve"> (به ا</w:t>
      </w:r>
      <w:r w:rsidRPr="00C737A9">
        <w:rPr>
          <w:rStyle w:val="Char0"/>
          <w:rFonts w:hint="cs"/>
          <w:rtl/>
        </w:rPr>
        <w:t>یشان</w:t>
      </w:r>
      <w:r w:rsidRPr="00C737A9">
        <w:rPr>
          <w:rStyle w:val="Char0"/>
          <w:rtl/>
        </w:rPr>
        <w:t xml:space="preserve"> بگو:) پس در زم</w:t>
      </w:r>
      <w:r w:rsidRPr="00C737A9">
        <w:rPr>
          <w:rStyle w:val="Char0"/>
          <w:rFonts w:hint="cs"/>
          <w:rtl/>
        </w:rPr>
        <w:t>ین</w:t>
      </w:r>
      <w:r w:rsidRPr="00C737A9">
        <w:rPr>
          <w:rStyle w:val="Char0"/>
          <w:rtl/>
        </w:rPr>
        <w:t xml:space="preserve"> (حدود مسلمانان) تا چهار ماه (از شوال تا آخ</w:t>
      </w:r>
      <w:r w:rsidRPr="00C737A9">
        <w:rPr>
          <w:rStyle w:val="Char0"/>
          <w:rFonts w:hint="cs"/>
          <w:rtl/>
        </w:rPr>
        <w:t>ر</w:t>
      </w:r>
      <w:r w:rsidRPr="00C737A9">
        <w:rPr>
          <w:rStyle w:val="Char0"/>
          <w:rtl/>
        </w:rPr>
        <w:t xml:space="preserve"> ماه محرم) بگرد</w:t>
      </w:r>
      <w:r w:rsidRPr="00C737A9">
        <w:rPr>
          <w:rStyle w:val="Char0"/>
          <w:rFonts w:hint="cs"/>
          <w:rtl/>
        </w:rPr>
        <w:t>ید</w:t>
      </w:r>
      <w:r w:rsidRPr="00C737A9">
        <w:rPr>
          <w:rStyle w:val="Char0"/>
          <w:rtl/>
        </w:rPr>
        <w:t xml:space="preserve"> و بدان</w:t>
      </w:r>
      <w:r w:rsidRPr="00C737A9">
        <w:rPr>
          <w:rStyle w:val="Char0"/>
          <w:rFonts w:hint="cs"/>
          <w:rtl/>
        </w:rPr>
        <w:t>ید</w:t>
      </w:r>
      <w:r w:rsidRPr="00C737A9">
        <w:rPr>
          <w:rStyle w:val="Char0"/>
          <w:rtl/>
        </w:rPr>
        <w:t xml:space="preserve"> که شما الله را عاجز کرده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از عقوبت مجرمان)، و ا</w:t>
      </w:r>
      <w:r w:rsidRPr="00C737A9">
        <w:rPr>
          <w:rStyle w:val="Char0"/>
          <w:rFonts w:hint="cs"/>
          <w:rtl/>
        </w:rPr>
        <w:t>ینکه</w:t>
      </w:r>
      <w:r w:rsidRPr="00C737A9">
        <w:rPr>
          <w:rStyle w:val="Char0"/>
          <w:rtl/>
        </w:rPr>
        <w:t xml:space="preserve"> الله رسواکننده کافران است.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اعلان است از طرف الله و رسول او برا</w:t>
      </w:r>
      <w:r w:rsidRPr="00C737A9">
        <w:rPr>
          <w:rStyle w:val="Char0"/>
          <w:rFonts w:hint="cs"/>
          <w:rtl/>
        </w:rPr>
        <w:t>ی</w:t>
      </w:r>
      <w:r w:rsidRPr="00C737A9">
        <w:rPr>
          <w:rStyle w:val="Char0"/>
          <w:rtl/>
        </w:rPr>
        <w:t xml:space="preserve"> مردم جهان در روز حج اكبر (حج فرض</w:t>
      </w:r>
      <w:r w:rsidRPr="00C737A9">
        <w:rPr>
          <w:rStyle w:val="Char0"/>
          <w:rFonts w:hint="cs"/>
          <w:rtl/>
        </w:rPr>
        <w:t>ی</w:t>
      </w:r>
      <w:r w:rsidRPr="00C737A9">
        <w:rPr>
          <w:rStyle w:val="Char0"/>
          <w:rtl/>
        </w:rPr>
        <w:t>) به ا</w:t>
      </w:r>
      <w:r w:rsidRPr="00C737A9">
        <w:rPr>
          <w:rStyle w:val="Char0"/>
          <w:rFonts w:hint="cs"/>
          <w:rtl/>
        </w:rPr>
        <w:t>ینکه</w:t>
      </w:r>
      <w:r w:rsidRPr="00C737A9">
        <w:rPr>
          <w:rStyle w:val="Char0"/>
          <w:rtl/>
        </w:rPr>
        <w:t xml:space="preserve"> الله از مشرک</w:t>
      </w:r>
      <w:r w:rsidRPr="00C737A9">
        <w:rPr>
          <w:rStyle w:val="Char0"/>
          <w:rFonts w:hint="cs"/>
          <w:rtl/>
        </w:rPr>
        <w:t>ین</w:t>
      </w:r>
      <w:r w:rsidRPr="00C737A9">
        <w:rPr>
          <w:rStyle w:val="Char0"/>
          <w:rtl/>
        </w:rPr>
        <w:t xml:space="preserve"> ب</w:t>
      </w:r>
      <w:r w:rsidRPr="00C737A9">
        <w:rPr>
          <w:rStyle w:val="Char0"/>
          <w:rFonts w:hint="cs"/>
          <w:rtl/>
        </w:rPr>
        <w:t>یزار</w:t>
      </w:r>
      <w:r w:rsidRPr="00C737A9">
        <w:rPr>
          <w:rStyle w:val="Char0"/>
          <w:rtl/>
        </w:rPr>
        <w:t xml:space="preserve"> است و رسول او </w:t>
      </w:r>
      <w:r w:rsidRPr="00C737A9">
        <w:rPr>
          <w:rStyle w:val="Char0"/>
          <w:rFonts w:hint="cs"/>
          <w:rtl/>
        </w:rPr>
        <w:t>(</w:t>
      </w:r>
      <w:r w:rsidRPr="00C737A9">
        <w:rPr>
          <w:rStyle w:val="Char0"/>
          <w:rtl/>
        </w:rPr>
        <w:t>ن</w:t>
      </w:r>
      <w:r w:rsidRPr="00C737A9">
        <w:rPr>
          <w:rStyle w:val="Char0"/>
          <w:rFonts w:hint="cs"/>
          <w:rtl/>
        </w:rPr>
        <w:t>یز</w:t>
      </w:r>
      <w:r w:rsidRPr="00C737A9">
        <w:rPr>
          <w:rStyle w:val="Char0"/>
          <w:rtl/>
        </w:rPr>
        <w:t xml:space="preserve"> از آنها ب</w:t>
      </w:r>
      <w:r w:rsidRPr="00C737A9">
        <w:rPr>
          <w:rStyle w:val="Char0"/>
          <w:rFonts w:hint="cs"/>
          <w:rtl/>
        </w:rPr>
        <w:t>یزار</w:t>
      </w:r>
      <w:r w:rsidRPr="00C737A9">
        <w:rPr>
          <w:rStyle w:val="Char0"/>
          <w:rtl/>
        </w:rPr>
        <w:t xml:space="preserve"> </w:t>
      </w:r>
      <w:r w:rsidRPr="00C737A9">
        <w:rPr>
          <w:rStyle w:val="Char0"/>
          <w:rFonts w:hint="cs"/>
          <w:rtl/>
        </w:rPr>
        <w:t>است</w:t>
      </w:r>
      <w:r w:rsidRPr="00C737A9">
        <w:rPr>
          <w:rStyle w:val="Char0"/>
          <w:rtl/>
        </w:rPr>
        <w:t>)، پس اگر توبه کن</w:t>
      </w:r>
      <w:r w:rsidRPr="00C737A9">
        <w:rPr>
          <w:rStyle w:val="Char0"/>
          <w:rFonts w:hint="cs"/>
          <w:rtl/>
        </w:rPr>
        <w:t>ید</w:t>
      </w:r>
      <w:r w:rsidRPr="00C737A9">
        <w:rPr>
          <w:rStyle w:val="Char0"/>
          <w:rtl/>
        </w:rPr>
        <w:t xml:space="preserve"> (از شرک) پس آن برا</w:t>
      </w:r>
      <w:r w:rsidRPr="00C737A9">
        <w:rPr>
          <w:rStyle w:val="Char0"/>
          <w:rFonts w:hint="cs"/>
          <w:rtl/>
        </w:rPr>
        <w:t>ی</w:t>
      </w:r>
      <w:r w:rsidRPr="00C737A9">
        <w:rPr>
          <w:rStyle w:val="Char0"/>
          <w:rtl/>
        </w:rPr>
        <w:t xml:space="preserve"> شما خ</w:t>
      </w:r>
      <w:r w:rsidRPr="00C737A9">
        <w:rPr>
          <w:rStyle w:val="Char0"/>
          <w:rFonts w:hint="cs"/>
          <w:rtl/>
        </w:rPr>
        <w:t>یر</w:t>
      </w:r>
      <w:r w:rsidRPr="00C737A9">
        <w:rPr>
          <w:rStyle w:val="Char0"/>
          <w:rtl/>
        </w:rPr>
        <w:t xml:space="preserve"> است، و اگر رو</w:t>
      </w:r>
      <w:r w:rsidRPr="00C737A9">
        <w:rPr>
          <w:rStyle w:val="Char0"/>
          <w:rFonts w:hint="cs"/>
          <w:rtl/>
        </w:rPr>
        <w:t>ی</w:t>
      </w:r>
      <w:r w:rsidRPr="00C737A9">
        <w:rPr>
          <w:rStyle w:val="Char0"/>
          <w:rtl/>
        </w:rPr>
        <w:t xml:space="preserve"> بگردان</w:t>
      </w:r>
      <w:r w:rsidRPr="00C737A9">
        <w:rPr>
          <w:rStyle w:val="Char0"/>
          <w:rFonts w:hint="cs"/>
          <w:rtl/>
        </w:rPr>
        <w:t>ید</w:t>
      </w:r>
      <w:r w:rsidRPr="00C737A9">
        <w:rPr>
          <w:rStyle w:val="Char0"/>
          <w:rtl/>
        </w:rPr>
        <w:t xml:space="preserve"> (و بر شرک باق</w:t>
      </w:r>
      <w:r w:rsidRPr="00C737A9">
        <w:rPr>
          <w:rStyle w:val="Char0"/>
          <w:rFonts w:hint="cs"/>
          <w:rtl/>
        </w:rPr>
        <w:t>ی</w:t>
      </w:r>
      <w:r w:rsidRPr="00C737A9">
        <w:rPr>
          <w:rStyle w:val="Char0"/>
          <w:rtl/>
        </w:rPr>
        <w:t xml:space="preserve"> بمان</w:t>
      </w:r>
      <w:r w:rsidRPr="00C737A9">
        <w:rPr>
          <w:rStyle w:val="Char0"/>
          <w:rFonts w:hint="cs"/>
          <w:rtl/>
        </w:rPr>
        <w:t>ید</w:t>
      </w:r>
      <w:r w:rsidRPr="00C737A9">
        <w:rPr>
          <w:rStyle w:val="Char0"/>
          <w:rtl/>
        </w:rPr>
        <w:t>)، پس بدان</w:t>
      </w:r>
      <w:r w:rsidRPr="00C737A9">
        <w:rPr>
          <w:rStyle w:val="Char0"/>
          <w:rFonts w:hint="cs"/>
          <w:rtl/>
        </w:rPr>
        <w:t>ید</w:t>
      </w:r>
      <w:r w:rsidRPr="00C737A9">
        <w:rPr>
          <w:rStyle w:val="Char0"/>
          <w:rtl/>
        </w:rPr>
        <w:t xml:space="preserve"> که شما الله را عاجز کرده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و کافران را به عذاب دردناک مژده بده.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مگر آن مشرکان</w:t>
      </w:r>
      <w:r w:rsidRPr="00C737A9">
        <w:rPr>
          <w:rStyle w:val="Char0"/>
          <w:rFonts w:hint="cs"/>
          <w:rtl/>
        </w:rPr>
        <w:t>ی</w:t>
      </w:r>
      <w:r w:rsidRPr="00C737A9">
        <w:rPr>
          <w:rStyle w:val="Char0"/>
          <w:rtl/>
        </w:rPr>
        <w:t xml:space="preserve"> که با آنها عهد بسته ا</w:t>
      </w:r>
      <w:r w:rsidRPr="00C737A9">
        <w:rPr>
          <w:rStyle w:val="Char0"/>
          <w:rFonts w:hint="cs"/>
          <w:rtl/>
        </w:rPr>
        <w:t>ید</w:t>
      </w:r>
      <w:r w:rsidRPr="00C737A9">
        <w:rPr>
          <w:rStyle w:val="Char0"/>
          <w:rtl/>
        </w:rPr>
        <w:t xml:space="preserve"> و باز از آن (تعهدات خود) چ</w:t>
      </w:r>
      <w:r w:rsidRPr="00C737A9">
        <w:rPr>
          <w:rStyle w:val="Char0"/>
          <w:rFonts w:hint="cs"/>
          <w:rtl/>
        </w:rPr>
        <w:t>یزی</w:t>
      </w:r>
      <w:r w:rsidRPr="00C737A9">
        <w:rPr>
          <w:rStyle w:val="Char0"/>
          <w:rtl/>
        </w:rPr>
        <w:t xml:space="preserve"> را نسبت به شما کم (نقض ) نکردند، و ه</w:t>
      </w:r>
      <w:r w:rsidRPr="00C737A9">
        <w:rPr>
          <w:rStyle w:val="Char0"/>
          <w:rFonts w:hint="cs"/>
          <w:rtl/>
        </w:rPr>
        <w:t>یچ</w:t>
      </w:r>
      <w:r w:rsidRPr="00C737A9">
        <w:rPr>
          <w:rStyle w:val="Char0"/>
          <w:rtl/>
        </w:rPr>
        <w:t xml:space="preserve"> کس را عل</w:t>
      </w:r>
      <w:r w:rsidRPr="00C737A9">
        <w:rPr>
          <w:rStyle w:val="Char0"/>
          <w:rFonts w:hint="cs"/>
          <w:rtl/>
        </w:rPr>
        <w:t>یه</w:t>
      </w:r>
      <w:r w:rsidRPr="00C737A9">
        <w:rPr>
          <w:rStyle w:val="Char0"/>
          <w:rtl/>
        </w:rPr>
        <w:t xml:space="preserve"> شما مدد نکردند، پس عهد آنان را تا پا</w:t>
      </w:r>
      <w:r w:rsidRPr="00C737A9">
        <w:rPr>
          <w:rStyle w:val="Char0"/>
          <w:rFonts w:hint="cs"/>
          <w:rtl/>
        </w:rPr>
        <w:t>یان</w:t>
      </w:r>
      <w:r w:rsidRPr="00C737A9">
        <w:rPr>
          <w:rStyle w:val="Char0"/>
          <w:rtl/>
        </w:rPr>
        <w:t xml:space="preserve"> مدت مقرر</w:t>
      </w:r>
      <w:r w:rsidR="001619CE">
        <w:rPr>
          <w:rStyle w:val="Char0"/>
          <w:rtl/>
        </w:rPr>
        <w:t xml:space="preserve">‌شان </w:t>
      </w:r>
      <w:r w:rsidRPr="00C737A9">
        <w:rPr>
          <w:rStyle w:val="Char0"/>
          <w:rtl/>
        </w:rPr>
        <w:t>تمام کن</w:t>
      </w:r>
      <w:r w:rsidRPr="00C737A9">
        <w:rPr>
          <w:rStyle w:val="Char0"/>
          <w:rFonts w:hint="cs"/>
          <w:rtl/>
        </w:rPr>
        <w:t>ید</w:t>
      </w:r>
      <w:r w:rsidRPr="00C737A9">
        <w:rPr>
          <w:rStyle w:val="Char0"/>
          <w:rtl/>
        </w:rPr>
        <w:t>. چون الله متق</w:t>
      </w:r>
      <w:r w:rsidRPr="00C737A9">
        <w:rPr>
          <w:rStyle w:val="Char0"/>
          <w:rFonts w:hint="cs"/>
          <w:rtl/>
        </w:rPr>
        <w:t>یان</w:t>
      </w:r>
      <w:r w:rsidRPr="00C737A9">
        <w:rPr>
          <w:rStyle w:val="Char0"/>
          <w:rtl/>
        </w:rPr>
        <w:t xml:space="preserve"> را دوست دارد.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ماه</w:t>
      </w:r>
      <w:r w:rsidR="001619CE">
        <w:rPr>
          <w:rStyle w:val="Char0"/>
          <w:rtl/>
        </w:rPr>
        <w:t xml:space="preserve">‌های </w:t>
      </w:r>
      <w:r w:rsidRPr="00C737A9">
        <w:rPr>
          <w:rStyle w:val="Char0"/>
          <w:rtl/>
        </w:rPr>
        <w:t>حرام (</w:t>
      </w:r>
      <w:r w:rsidRPr="00C737A9">
        <w:rPr>
          <w:rStyle w:val="Char0"/>
          <w:rFonts w:hint="cs"/>
          <w:rtl/>
        </w:rPr>
        <w:t>یعنی</w:t>
      </w:r>
      <w:r w:rsidRPr="00C737A9">
        <w:rPr>
          <w:rStyle w:val="Char0"/>
          <w:rtl/>
        </w:rPr>
        <w:t xml:space="preserve"> مهلت مشرکان) به پا</w:t>
      </w:r>
      <w:r w:rsidRPr="00C737A9">
        <w:rPr>
          <w:rStyle w:val="Char0"/>
          <w:rFonts w:hint="cs"/>
          <w:rtl/>
        </w:rPr>
        <w:t>یان</w:t>
      </w:r>
      <w:r w:rsidRPr="00C737A9">
        <w:rPr>
          <w:rStyle w:val="Char0"/>
          <w:rtl/>
        </w:rPr>
        <w:t xml:space="preserve"> رسد، پس آن مشرکان را در هر جا</w:t>
      </w:r>
      <w:r w:rsidRPr="00C737A9">
        <w:rPr>
          <w:rStyle w:val="Char0"/>
          <w:rFonts w:hint="cs"/>
          <w:rtl/>
        </w:rPr>
        <w:t>یی</w:t>
      </w:r>
      <w:r w:rsidRPr="00C737A9">
        <w:rPr>
          <w:rStyle w:val="Char0"/>
          <w:rtl/>
        </w:rPr>
        <w:t xml:space="preserve"> </w:t>
      </w:r>
      <w:r w:rsidRPr="00C737A9">
        <w:rPr>
          <w:rStyle w:val="Char0"/>
          <w:rFonts w:hint="cs"/>
          <w:rtl/>
        </w:rPr>
        <w:t>یافتید</w:t>
      </w:r>
      <w:r w:rsidRPr="00C737A9">
        <w:rPr>
          <w:rStyle w:val="Char0"/>
          <w:rtl/>
        </w:rPr>
        <w:t xml:space="preserve"> بکش</w:t>
      </w:r>
      <w:r w:rsidRPr="00C737A9">
        <w:rPr>
          <w:rStyle w:val="Char0"/>
          <w:rFonts w:hint="cs"/>
          <w:rtl/>
        </w:rPr>
        <w:t>ید،</w:t>
      </w:r>
      <w:r w:rsidRPr="00C737A9">
        <w:rPr>
          <w:rStyle w:val="Char0"/>
          <w:rtl/>
        </w:rPr>
        <w:t xml:space="preserve"> و آنها را (اس</w:t>
      </w:r>
      <w:r w:rsidRPr="00C737A9">
        <w:rPr>
          <w:rStyle w:val="Char0"/>
          <w:rFonts w:hint="cs"/>
          <w:rtl/>
        </w:rPr>
        <w:t>یر</w:t>
      </w:r>
      <w:r w:rsidRPr="00C737A9">
        <w:rPr>
          <w:rStyle w:val="Char0"/>
          <w:rtl/>
        </w:rPr>
        <w:t xml:space="preserve">) </w:t>
      </w:r>
      <w:r w:rsidRPr="00C737A9">
        <w:rPr>
          <w:rStyle w:val="Char0"/>
          <w:rFonts w:hint="cs"/>
          <w:rtl/>
        </w:rPr>
        <w:t>بگیرید</w:t>
      </w:r>
      <w:r w:rsidRPr="00C737A9">
        <w:rPr>
          <w:rStyle w:val="Char0"/>
          <w:rtl/>
        </w:rPr>
        <w:t xml:space="preserve"> و آنها را از داخل شدن در حدود حرم) منع کن</w:t>
      </w:r>
      <w:r w:rsidRPr="00C737A9">
        <w:rPr>
          <w:rStyle w:val="Char0"/>
          <w:rFonts w:hint="cs"/>
          <w:rtl/>
        </w:rPr>
        <w:t>ید</w:t>
      </w:r>
      <w:r w:rsidRPr="00C737A9">
        <w:rPr>
          <w:rStyle w:val="Char0"/>
          <w:rtl/>
        </w:rPr>
        <w:t xml:space="preserve"> و برا</w:t>
      </w:r>
      <w:r w:rsidRPr="00C737A9">
        <w:rPr>
          <w:rStyle w:val="Char0"/>
          <w:rFonts w:hint="cs"/>
          <w:rtl/>
        </w:rPr>
        <w:t>ی</w:t>
      </w:r>
      <w:r w:rsidRPr="00C737A9">
        <w:rPr>
          <w:rStyle w:val="Char0"/>
          <w:rtl/>
        </w:rPr>
        <w:t xml:space="preserve"> منع آنها در هر کم</w:t>
      </w:r>
      <w:r w:rsidRPr="00C737A9">
        <w:rPr>
          <w:rStyle w:val="Char0"/>
          <w:rFonts w:hint="cs"/>
          <w:rtl/>
        </w:rPr>
        <w:t>ین</w:t>
      </w:r>
      <w:r w:rsidRPr="00C737A9">
        <w:rPr>
          <w:rStyle w:val="Char0"/>
          <w:rtl/>
        </w:rPr>
        <w:t xml:space="preserve"> گاه</w:t>
      </w:r>
      <w:r w:rsidRPr="00C737A9">
        <w:rPr>
          <w:rStyle w:val="Char0"/>
          <w:rFonts w:hint="cs"/>
          <w:rtl/>
        </w:rPr>
        <w:t>ی</w:t>
      </w:r>
      <w:r w:rsidRPr="00C737A9">
        <w:rPr>
          <w:rStyle w:val="Char0"/>
          <w:rtl/>
        </w:rPr>
        <w:t xml:space="preserve"> بنشن</w:t>
      </w:r>
      <w:r w:rsidRPr="00C737A9">
        <w:rPr>
          <w:rStyle w:val="Char0"/>
          <w:rFonts w:hint="cs"/>
          <w:rtl/>
        </w:rPr>
        <w:t>ید،</w:t>
      </w:r>
      <w:r w:rsidRPr="00C737A9">
        <w:rPr>
          <w:rStyle w:val="Char0"/>
          <w:rtl/>
        </w:rPr>
        <w:t xml:space="preserve"> پس اگر (از شرک) توبه کنند و نماز را برپا کنند و زکات بدهند، پس راه را بر آنها باز کن</w:t>
      </w:r>
      <w:r w:rsidRPr="00C737A9">
        <w:rPr>
          <w:rStyle w:val="Char0"/>
          <w:rFonts w:hint="cs"/>
          <w:rtl/>
        </w:rPr>
        <w:t>ید،</w:t>
      </w:r>
      <w:r w:rsidRPr="00C737A9">
        <w:rPr>
          <w:rStyle w:val="Char0"/>
          <w:rtl/>
        </w:rPr>
        <w:t xml:space="preserve"> (و آنها را از مسجدالحرام و حدود حرم منع نکن</w:t>
      </w:r>
      <w:r w:rsidRPr="00C737A9">
        <w:rPr>
          <w:rStyle w:val="Char0"/>
          <w:rFonts w:hint="cs"/>
          <w:rtl/>
        </w:rPr>
        <w:t>ید</w:t>
      </w:r>
      <w:r w:rsidRPr="00C737A9">
        <w:rPr>
          <w:rStyle w:val="Char0"/>
          <w:rtl/>
        </w:rPr>
        <w:t>). چون الله آمرزگار (و) مهربان ا</w:t>
      </w:r>
      <w:r w:rsidRPr="00C737A9">
        <w:rPr>
          <w:rStyle w:val="Char0"/>
          <w:rFonts w:hint="cs"/>
          <w:rtl/>
        </w:rPr>
        <w:t>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اگر </w:t>
      </w:r>
      <w:r w:rsidRPr="00C737A9">
        <w:rPr>
          <w:rStyle w:val="Char0"/>
          <w:rFonts w:hint="cs"/>
          <w:rtl/>
        </w:rPr>
        <w:t>یکی</w:t>
      </w:r>
      <w:r w:rsidRPr="00C737A9">
        <w:rPr>
          <w:rStyle w:val="Char0"/>
          <w:rtl/>
        </w:rPr>
        <w:t xml:space="preserve"> از مشرکان از تو </w:t>
      </w:r>
      <w:r w:rsidRPr="00C737A9">
        <w:rPr>
          <w:rStyle w:val="Char0"/>
          <w:rFonts w:hint="cs"/>
          <w:rtl/>
        </w:rPr>
        <w:t>ا</w:t>
      </w:r>
      <w:r w:rsidRPr="00C737A9">
        <w:rPr>
          <w:rStyle w:val="Char0"/>
          <w:rtl/>
        </w:rPr>
        <w:t>مان (پناه) خواست، پس او را امان ده تا کلام الله را بشنود، باز او را در جا</w:t>
      </w:r>
      <w:r w:rsidRPr="00C737A9">
        <w:rPr>
          <w:rStyle w:val="Char0"/>
          <w:rFonts w:hint="cs"/>
          <w:rtl/>
        </w:rPr>
        <w:t>ی</w:t>
      </w:r>
      <w:r w:rsidRPr="00C737A9">
        <w:rPr>
          <w:rStyle w:val="Char0"/>
          <w:rtl/>
        </w:rPr>
        <w:t xml:space="preserve"> امنش برسان، ا</w:t>
      </w:r>
      <w:r w:rsidRPr="00C737A9">
        <w:rPr>
          <w:rStyle w:val="Char0"/>
          <w:rFonts w:hint="cs"/>
          <w:rtl/>
        </w:rPr>
        <w:t>ین</w:t>
      </w:r>
      <w:r w:rsidRPr="00C737A9">
        <w:rPr>
          <w:rStyle w:val="Char0"/>
          <w:rtl/>
        </w:rPr>
        <w:t xml:space="preserve"> (فرمان امان دادن به سبب آنست که آنها قوم نادان</w:t>
      </w:r>
      <w:r w:rsidR="001619CE">
        <w:rPr>
          <w:rStyle w:val="Char0"/>
          <w:rtl/>
        </w:rPr>
        <w:t xml:space="preserve">‌اند </w:t>
      </w:r>
      <w:r w:rsidRPr="00C737A9">
        <w:rPr>
          <w:rStyle w:val="Char0"/>
          <w:rtl/>
        </w:rPr>
        <w:t>(تا چ</w:t>
      </w:r>
      <w:r w:rsidRPr="00C737A9">
        <w:rPr>
          <w:rStyle w:val="Char0"/>
          <w:rFonts w:hint="cs"/>
          <w:rtl/>
        </w:rPr>
        <w:t>یزی</w:t>
      </w:r>
      <w:r w:rsidRPr="00C737A9">
        <w:rPr>
          <w:rStyle w:val="Char0"/>
          <w:rtl/>
        </w:rPr>
        <w:t xml:space="preserve"> از د</w:t>
      </w:r>
      <w:r w:rsidRPr="00C737A9">
        <w:rPr>
          <w:rStyle w:val="Char0"/>
          <w:rFonts w:hint="cs"/>
          <w:rtl/>
        </w:rPr>
        <w:t>ین</w:t>
      </w:r>
      <w:r w:rsidRPr="00C737A9">
        <w:rPr>
          <w:rStyle w:val="Char0"/>
          <w:rtl/>
        </w:rPr>
        <w:t xml:space="preserve"> ما را بدانند).</w:t>
      </w:r>
    </w:p>
    <w:p w:rsidR="00AD43F8" w:rsidRDefault="00AD43F8" w:rsidP="00AD43F8">
      <w:pPr>
        <w:pStyle w:val="a0"/>
        <w:rPr>
          <w:rStyle w:val="Char0"/>
          <w:rtl/>
        </w:rPr>
      </w:pPr>
      <w:r w:rsidRPr="00AC3A2C">
        <w:rPr>
          <w:rStyle w:val="Char0"/>
          <w:rFonts w:cs="Traditional Arabic"/>
          <w:rtl/>
        </w:rPr>
        <w:t>﴿</w:t>
      </w:r>
      <w:r w:rsidRPr="008B4A46">
        <w:rPr>
          <w:rStyle w:val="Char7"/>
          <w:rtl/>
        </w:rPr>
        <w:t>كَيْفَ يَكُونُ لِلْمُشْرِكِينَ عَهْدٌ عِنْدَ اللَّهِ وَعِنْدَ رَسُولِهِ إِلَّا الَّذِينَ عَاهَدْتُمْ عِنْدَ الْمَسْجِدِ الْحَرَامِ</w:t>
      </w:r>
      <w:r w:rsidR="001619CE" w:rsidRPr="008B4A46">
        <w:rPr>
          <w:rStyle w:val="Char7"/>
          <w:rtl/>
        </w:rPr>
        <w:t xml:space="preserve"> </w:t>
      </w:r>
      <w:r w:rsidRPr="008B4A46">
        <w:rPr>
          <w:rStyle w:val="Char7"/>
          <w:rtl/>
        </w:rPr>
        <w:t>فَمَا اسْتَقَامُوا لَكُمْ فَاسْتَقِيمُوا لَهُمْ</w:t>
      </w:r>
      <w:r w:rsidR="001619CE" w:rsidRPr="008B4A46">
        <w:rPr>
          <w:rStyle w:val="Char7"/>
          <w:rtl/>
        </w:rPr>
        <w:t xml:space="preserve"> </w:t>
      </w:r>
      <w:r w:rsidRPr="008B4A46">
        <w:rPr>
          <w:rStyle w:val="Char7"/>
          <w:rtl/>
        </w:rPr>
        <w:t>إِنَّ اللَّهَ يُحِبُّ الْمُتَّقِينَ٧ كَيْفَ وَإِنْ يَظْهَرُوا عَلَيْكُمْ لَا يَرْقُبُوا فِيكُمْ إِلًّا وَلَا ذِمَّةً</w:t>
      </w:r>
      <w:r w:rsidR="001619CE" w:rsidRPr="008B4A46">
        <w:rPr>
          <w:rStyle w:val="Char7"/>
          <w:rtl/>
        </w:rPr>
        <w:t xml:space="preserve"> </w:t>
      </w:r>
      <w:r w:rsidRPr="008B4A46">
        <w:rPr>
          <w:rStyle w:val="Char7"/>
          <w:rtl/>
        </w:rPr>
        <w:t>يُرْضُونَكُمْ بِأَفْوَاهِهِمْ وَتَأْبَى قُلُوبُهُمْ وَأَكْثَرُهُمْ فَاسِقُونَ٨ اشْتَرَوْا بِآيَاتِ اللَّهِ ثَمَنًا قَلِيلًا فَصَدُّوا عَنْ سَبِيلِهِ</w:t>
      </w:r>
      <w:r w:rsidR="001619CE" w:rsidRPr="008B4A46">
        <w:rPr>
          <w:rStyle w:val="Char7"/>
          <w:rtl/>
        </w:rPr>
        <w:t xml:space="preserve"> </w:t>
      </w:r>
      <w:r w:rsidRPr="008B4A46">
        <w:rPr>
          <w:rStyle w:val="Char7"/>
          <w:rtl/>
        </w:rPr>
        <w:t>إِنَّهُمْ سَاءَ مَا كَانُوا يَعْمَلُونَ٩ لَا يَرْقُبُونَ فِي مُؤْمِنٍ إِلًّا وَلَا ذِمَّةً</w:t>
      </w:r>
      <w:r w:rsidR="001619CE" w:rsidRPr="008B4A46">
        <w:rPr>
          <w:rStyle w:val="Char7"/>
          <w:rtl/>
        </w:rPr>
        <w:t xml:space="preserve"> </w:t>
      </w:r>
      <w:r w:rsidRPr="008B4A46">
        <w:rPr>
          <w:rStyle w:val="Char7"/>
          <w:rtl/>
        </w:rPr>
        <w:t xml:space="preserve">وَأُولَئِكَ هُمُ الْمُعْتَدُونَ١٠ فَإِنْ تَابُوا </w:t>
      </w:r>
      <w:r w:rsidRPr="008B4A46">
        <w:rPr>
          <w:rStyle w:val="Char7"/>
          <w:rtl/>
        </w:rPr>
        <w:lastRenderedPageBreak/>
        <w:t>وَأَقَامُوا الصَّلَاةَ وَآتَوُا الزَّكَاةَ فَإِخْوَانُكُمْ فِي الدِّينِ</w:t>
      </w:r>
      <w:r w:rsidR="001619CE" w:rsidRPr="008B4A46">
        <w:rPr>
          <w:rStyle w:val="Char7"/>
          <w:rtl/>
        </w:rPr>
        <w:t xml:space="preserve"> </w:t>
      </w:r>
      <w:r w:rsidRPr="008B4A46">
        <w:rPr>
          <w:rStyle w:val="Char7"/>
          <w:rtl/>
        </w:rPr>
        <w:t>وَنُفَصِّلُ الْآيَاتِ لِقَوْمٍ يَعْلَمُونَ١١ وَإِنْ نَكَثُوا أَيْمَانَهُمْ مِنْ بَعْدِ عَهْدِهِمْ وَطَعَنُوا فِي دِينِكُمْ فَقَاتِلُوا أَئِمَّةَ الْكُفْرِ</w:t>
      </w:r>
      <w:r w:rsidR="001619CE" w:rsidRPr="008B4A46">
        <w:rPr>
          <w:rStyle w:val="Char7"/>
          <w:rtl/>
        </w:rPr>
        <w:t xml:space="preserve"> </w:t>
      </w:r>
      <w:r w:rsidRPr="008B4A46">
        <w:rPr>
          <w:rStyle w:val="Char7"/>
          <w:rtl/>
        </w:rPr>
        <w:t>إِنَّهُمْ لَا أَيْمَانَ لَهُمْ لَعَلَّهُمْ يَنْتَهُونَ١٢ أَلَا تُقَاتِلُونَ قَوْمًا نَكَثُوا أَيْمَانَهُمْ وَهَمُّوا بِإِخْرَاجِ الرَّسُولِ وَهُمْ بَدَءُوكُمْ أَوَّلَ مَرَّةٍ</w:t>
      </w:r>
      <w:r w:rsidR="001619CE" w:rsidRPr="008B4A46">
        <w:rPr>
          <w:rStyle w:val="Char7"/>
          <w:rtl/>
        </w:rPr>
        <w:t xml:space="preserve"> </w:t>
      </w:r>
      <w:r w:rsidRPr="008B4A46">
        <w:rPr>
          <w:rStyle w:val="Char7"/>
          <w:rtl/>
        </w:rPr>
        <w:t>أَتَخْشَوْنَهُمْ</w:t>
      </w:r>
      <w:r w:rsidR="001619CE" w:rsidRPr="008B4A46">
        <w:rPr>
          <w:rStyle w:val="Char7"/>
          <w:rtl/>
        </w:rPr>
        <w:t xml:space="preserve"> </w:t>
      </w:r>
      <w:r w:rsidRPr="008B4A46">
        <w:rPr>
          <w:rStyle w:val="Char7"/>
          <w:rtl/>
        </w:rPr>
        <w:t>فَاللَّهُ أَحَقُّ أَنْ تَخْشَوْهُ إِنْ كُنْتُمْ مُؤْمِنِينَ١٣</w:t>
      </w:r>
      <w:r w:rsidRPr="00AC3A2C">
        <w:rPr>
          <w:rStyle w:val="Char0"/>
          <w:rFonts w:ascii="Times New Roman" w:hAnsi="Times New Roman" w:cs="Traditional Arabic" w:hint="cs"/>
          <w:rtl/>
        </w:rPr>
        <w:t>﴾</w:t>
      </w:r>
      <w:r w:rsidRPr="008B4A46">
        <w:rPr>
          <w:rStyle w:val="Char"/>
          <w:rtl/>
        </w:rPr>
        <w:t xml:space="preserve"> [التوبة: 7-13]</w:t>
      </w:r>
      <w:r>
        <w:rPr>
          <w:rStyle w:val="Char0"/>
          <w:rFonts w:hint="cs"/>
          <w:rtl/>
        </w:rPr>
        <w:t>.</w:t>
      </w:r>
    </w:p>
    <w:p w:rsidR="00AD43F8" w:rsidRDefault="00AD43F8" w:rsidP="005D500C">
      <w:pPr>
        <w:pStyle w:val="a0"/>
        <w:rPr>
          <w:rStyle w:val="Char0"/>
          <w:rtl/>
        </w:rPr>
      </w:pP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tl/>
        </w:rPr>
        <w:t xml:space="preserve"> (بعد از عهدشکن</w:t>
      </w:r>
      <w:r w:rsidRPr="00C737A9">
        <w:rPr>
          <w:rStyle w:val="Char0"/>
          <w:rFonts w:hint="cs"/>
          <w:rtl/>
        </w:rPr>
        <w:t>ی</w:t>
      </w:r>
      <w:r w:rsidRPr="00C737A9">
        <w:rPr>
          <w:rStyle w:val="Char0"/>
          <w:rtl/>
        </w:rPr>
        <w:t xml:space="preserve"> خود آنها</w:t>
      </w:r>
      <w:r w:rsidRPr="00C737A9">
        <w:rPr>
          <w:rStyle w:val="Char0"/>
          <w:rFonts w:hint="cs"/>
          <w:rtl/>
        </w:rPr>
        <w:t>)</w:t>
      </w:r>
      <w:r w:rsidRPr="00C737A9">
        <w:rPr>
          <w:rStyle w:val="Char0"/>
          <w:rtl/>
        </w:rPr>
        <w:t xml:space="preserve"> چگونه برا</w:t>
      </w:r>
      <w:r w:rsidRPr="00C737A9">
        <w:rPr>
          <w:rStyle w:val="Char0"/>
          <w:rFonts w:hint="cs"/>
          <w:rtl/>
        </w:rPr>
        <w:t>ی</w:t>
      </w:r>
      <w:r w:rsidRPr="00C737A9">
        <w:rPr>
          <w:rStyle w:val="Char0"/>
          <w:rtl/>
        </w:rPr>
        <w:t xml:space="preserve"> مشرک</w:t>
      </w:r>
      <w:r w:rsidRPr="00C737A9">
        <w:rPr>
          <w:rStyle w:val="Char0"/>
          <w:rFonts w:hint="cs"/>
          <w:rtl/>
        </w:rPr>
        <w:t>ین</w:t>
      </w:r>
      <w:r w:rsidRPr="00C737A9">
        <w:rPr>
          <w:rStyle w:val="Char0"/>
          <w:rtl/>
        </w:rPr>
        <w:t xml:space="preserve"> نزد الله و رسول او عهد</w:t>
      </w:r>
      <w:r w:rsidRPr="00C737A9">
        <w:rPr>
          <w:rStyle w:val="Char0"/>
          <w:rFonts w:hint="cs"/>
          <w:rtl/>
        </w:rPr>
        <w:t>ی</w:t>
      </w:r>
      <w:r w:rsidRPr="00C737A9">
        <w:rPr>
          <w:rStyle w:val="Char0"/>
          <w:rtl/>
        </w:rPr>
        <w:t xml:space="preserve"> بماند؟ به جز آنان</w:t>
      </w:r>
      <w:r w:rsidRPr="00C737A9">
        <w:rPr>
          <w:rStyle w:val="Char0"/>
          <w:rFonts w:hint="cs"/>
          <w:rtl/>
        </w:rPr>
        <w:t>ی</w:t>
      </w:r>
      <w:r w:rsidRPr="00C737A9">
        <w:rPr>
          <w:rStyle w:val="Char0"/>
          <w:rtl/>
        </w:rPr>
        <w:t xml:space="preserve"> که با آنها کنار مسجد الحرام عهد بسته بود</w:t>
      </w:r>
      <w:r w:rsidRPr="00C737A9">
        <w:rPr>
          <w:rStyle w:val="Char0"/>
          <w:rFonts w:hint="cs"/>
          <w:rtl/>
        </w:rPr>
        <w:t>ید،</w:t>
      </w:r>
      <w:r w:rsidRPr="00C737A9">
        <w:rPr>
          <w:rStyle w:val="Char0"/>
          <w:rtl/>
        </w:rPr>
        <w:t xml:space="preserve"> پس تا وقت</w:t>
      </w:r>
      <w:r w:rsidRPr="00C737A9">
        <w:rPr>
          <w:rStyle w:val="Char0"/>
          <w:rFonts w:hint="cs"/>
          <w:rtl/>
        </w:rPr>
        <w:t>ی</w:t>
      </w:r>
      <w:r w:rsidRPr="00C737A9">
        <w:rPr>
          <w:rStyle w:val="Char0"/>
          <w:rtl/>
        </w:rPr>
        <w:t xml:space="preserve"> که با شما </w:t>
      </w:r>
      <w:r w:rsidRPr="00C737A9">
        <w:rPr>
          <w:rStyle w:val="Char0"/>
          <w:rFonts w:hint="cs"/>
          <w:rtl/>
        </w:rPr>
        <w:t>(</w:t>
      </w:r>
      <w:r w:rsidRPr="00C737A9">
        <w:rPr>
          <w:rStyle w:val="Char0"/>
          <w:rtl/>
        </w:rPr>
        <w:t>بر عهد و پ</w:t>
      </w:r>
      <w:r w:rsidRPr="00C737A9">
        <w:rPr>
          <w:rStyle w:val="Char0"/>
          <w:rFonts w:hint="cs"/>
          <w:rtl/>
        </w:rPr>
        <w:t>یمان</w:t>
      </w:r>
      <w:r w:rsidRPr="00C737A9">
        <w:rPr>
          <w:rStyle w:val="Char0"/>
          <w:rtl/>
        </w:rPr>
        <w:t xml:space="preserve"> شان) وفادار باشند، شما ن</w:t>
      </w:r>
      <w:r w:rsidRPr="00C737A9">
        <w:rPr>
          <w:rStyle w:val="Char0"/>
          <w:rFonts w:hint="cs"/>
          <w:rtl/>
        </w:rPr>
        <w:t>یز</w:t>
      </w:r>
      <w:r w:rsidRPr="00C737A9">
        <w:rPr>
          <w:rStyle w:val="Char0"/>
          <w:rtl/>
        </w:rPr>
        <w:t xml:space="preserve"> به عهده تان با آنان وفا</w:t>
      </w:r>
      <w:r w:rsidRPr="00C737A9">
        <w:rPr>
          <w:rStyle w:val="Char0"/>
          <w:rFonts w:hint="cs"/>
          <w:rtl/>
        </w:rPr>
        <w:t>دار</w:t>
      </w:r>
      <w:r w:rsidRPr="00C737A9">
        <w:rPr>
          <w:rStyle w:val="Char0"/>
          <w:rtl/>
        </w:rPr>
        <w:t xml:space="preserve"> باش</w:t>
      </w:r>
      <w:r w:rsidRPr="00C737A9">
        <w:rPr>
          <w:rStyle w:val="Char0"/>
          <w:rFonts w:hint="cs"/>
          <w:rtl/>
        </w:rPr>
        <w:t>ید</w:t>
      </w:r>
      <w:r w:rsidRPr="00C737A9">
        <w:rPr>
          <w:rStyle w:val="Char0"/>
          <w:rtl/>
        </w:rPr>
        <w:t>.</w:t>
      </w:r>
      <w:r w:rsidR="001619CE">
        <w:rPr>
          <w:rStyle w:val="Char0"/>
          <w:rtl/>
        </w:rPr>
        <w:t xml:space="preserve"> بی‌</w:t>
      </w:r>
      <w:r w:rsidRPr="00C737A9">
        <w:rPr>
          <w:rStyle w:val="Char0"/>
          <w:rtl/>
        </w:rPr>
        <w:t>گمان الله پره</w:t>
      </w:r>
      <w:r w:rsidRPr="00C737A9">
        <w:rPr>
          <w:rStyle w:val="Char0"/>
          <w:rFonts w:hint="cs"/>
          <w:rtl/>
        </w:rPr>
        <w:t>یزگاران</w:t>
      </w:r>
      <w:r w:rsidRPr="00C737A9">
        <w:rPr>
          <w:rStyle w:val="Char0"/>
          <w:rtl/>
        </w:rPr>
        <w:t xml:space="preserve"> را دوست دارد.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چگونه </w:t>
      </w:r>
      <w:r w:rsidRPr="00C737A9">
        <w:rPr>
          <w:rStyle w:val="Char0"/>
          <w:rFonts w:hint="cs"/>
          <w:rtl/>
        </w:rPr>
        <w:t>(</w:t>
      </w:r>
      <w:r w:rsidRPr="00C737A9">
        <w:rPr>
          <w:rStyle w:val="Char0"/>
          <w:rtl/>
        </w:rPr>
        <w:t>عهد و پ</w:t>
      </w:r>
      <w:r w:rsidRPr="00C737A9">
        <w:rPr>
          <w:rStyle w:val="Char0"/>
          <w:rFonts w:hint="cs"/>
          <w:rtl/>
        </w:rPr>
        <w:t>یمانی</w:t>
      </w:r>
      <w:r w:rsidRPr="00C737A9">
        <w:rPr>
          <w:rStyle w:val="Char0"/>
          <w:rtl/>
        </w:rPr>
        <w:t xml:space="preserve"> داشته باشند) در حال</w:t>
      </w:r>
      <w:r w:rsidRPr="00C737A9">
        <w:rPr>
          <w:rStyle w:val="Char0"/>
          <w:rFonts w:hint="cs"/>
          <w:rtl/>
        </w:rPr>
        <w:t>یکه</w:t>
      </w:r>
      <w:r w:rsidRPr="00C737A9">
        <w:rPr>
          <w:rStyle w:val="Char0"/>
          <w:rtl/>
        </w:rPr>
        <w:t xml:space="preserve"> اگر بر شما غالب شوند، درباره شما حق قرابت و عهد را مراعات</w:t>
      </w:r>
      <w:r w:rsidR="001619CE">
        <w:rPr>
          <w:rStyle w:val="Char0"/>
          <w:rtl/>
        </w:rPr>
        <w:t xml:space="preserve"> نمی‌</w:t>
      </w:r>
      <w:r w:rsidRPr="00C737A9">
        <w:rPr>
          <w:rStyle w:val="Char0"/>
          <w:rtl/>
        </w:rPr>
        <w:t>کنند. بلکه شما را با زبان</w:t>
      </w:r>
      <w:r w:rsidR="001619CE">
        <w:rPr>
          <w:rStyle w:val="Char0"/>
          <w:rtl/>
        </w:rPr>
        <w:t xml:space="preserve">‌شان </w:t>
      </w:r>
      <w:r w:rsidRPr="00C737A9">
        <w:rPr>
          <w:rStyle w:val="Char0"/>
          <w:rtl/>
        </w:rPr>
        <w:t>راض</w:t>
      </w:r>
      <w:r w:rsidRPr="00C737A9">
        <w:rPr>
          <w:rStyle w:val="Char0"/>
          <w:rFonts w:hint="cs"/>
          <w:rtl/>
        </w:rPr>
        <w:t>ی</w:t>
      </w:r>
      <w:r w:rsidR="001619CE">
        <w:rPr>
          <w:rStyle w:val="Char0"/>
          <w:rtl/>
        </w:rPr>
        <w:t xml:space="preserve"> می‌</w:t>
      </w:r>
      <w:r w:rsidRPr="00C737A9">
        <w:rPr>
          <w:rStyle w:val="Char0"/>
          <w:rtl/>
        </w:rPr>
        <w:t>سازند، و از دوست</w:t>
      </w:r>
      <w:r w:rsidRPr="00C737A9">
        <w:rPr>
          <w:rStyle w:val="Char0"/>
          <w:rFonts w:hint="cs"/>
          <w:rtl/>
        </w:rPr>
        <w:t>ی</w:t>
      </w:r>
      <w:r w:rsidRPr="00C737A9">
        <w:rPr>
          <w:rStyle w:val="Char0"/>
          <w:rtl/>
        </w:rPr>
        <w:t xml:space="preserve"> شما)</w:t>
      </w:r>
      <w:r w:rsidR="0061072C">
        <w:rPr>
          <w:rStyle w:val="Char0"/>
          <w:rtl/>
        </w:rPr>
        <w:t xml:space="preserve"> دل‌های </w:t>
      </w:r>
      <w:r w:rsidRPr="00C737A9">
        <w:rPr>
          <w:rStyle w:val="Char0"/>
          <w:rtl/>
        </w:rPr>
        <w:t>آنها ابا</w:t>
      </w:r>
      <w:r w:rsidR="001619CE">
        <w:rPr>
          <w:rStyle w:val="Char0"/>
          <w:rtl/>
        </w:rPr>
        <w:t xml:space="preserve"> می‌</w:t>
      </w:r>
      <w:r w:rsidRPr="00C737A9">
        <w:rPr>
          <w:rStyle w:val="Char0"/>
          <w:rtl/>
        </w:rPr>
        <w:t>ورزد، و ب</w:t>
      </w:r>
      <w:r w:rsidRPr="00C737A9">
        <w:rPr>
          <w:rStyle w:val="Char0"/>
          <w:rFonts w:hint="cs"/>
          <w:rtl/>
        </w:rPr>
        <w:t>یشترین</w:t>
      </w:r>
      <w:r w:rsidRPr="00C737A9">
        <w:rPr>
          <w:rStyle w:val="Char0"/>
          <w:rtl/>
        </w:rPr>
        <w:t xml:space="preserve"> آ</w:t>
      </w:r>
      <w:r w:rsidRPr="00C737A9">
        <w:rPr>
          <w:rStyle w:val="Char0"/>
          <w:rFonts w:hint="cs"/>
          <w:rtl/>
        </w:rPr>
        <w:t>نها</w:t>
      </w:r>
      <w:r w:rsidRPr="00C737A9">
        <w:rPr>
          <w:rStyle w:val="Char0"/>
          <w:rtl/>
        </w:rPr>
        <w:t xml:space="preserve"> فاسق (نافرمان و عهدشکن)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005D500C">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آيات الله را به بها</w:t>
      </w:r>
      <w:r w:rsidRPr="00C737A9">
        <w:rPr>
          <w:rStyle w:val="Char0"/>
          <w:rFonts w:hint="cs"/>
          <w:rtl/>
        </w:rPr>
        <w:t>ی</w:t>
      </w:r>
      <w:r w:rsidRPr="00C737A9">
        <w:rPr>
          <w:rStyle w:val="Char0"/>
          <w:rtl/>
        </w:rPr>
        <w:t xml:space="preserve"> ناچ</w:t>
      </w:r>
      <w:r w:rsidRPr="00C737A9">
        <w:rPr>
          <w:rStyle w:val="Char0"/>
          <w:rFonts w:hint="cs"/>
          <w:rtl/>
        </w:rPr>
        <w:t>یزی</w:t>
      </w:r>
      <w:r w:rsidRPr="00C737A9">
        <w:rPr>
          <w:rStyle w:val="Char0"/>
          <w:rtl/>
        </w:rPr>
        <w:t xml:space="preserve"> فروختند و مردم را از راه او باز داشتند </w:t>
      </w:r>
      <w:r w:rsidRPr="00C737A9">
        <w:rPr>
          <w:rStyle w:val="Char0"/>
          <w:rFonts w:hint="cs"/>
          <w:rtl/>
        </w:rPr>
        <w:t>(</w:t>
      </w:r>
      <w:r w:rsidRPr="00C737A9">
        <w:rPr>
          <w:rStyle w:val="Char0"/>
          <w:rtl/>
        </w:rPr>
        <w:t>و خود</w:t>
      </w:r>
      <w:r w:rsidR="001619CE">
        <w:rPr>
          <w:rStyle w:val="Char0"/>
          <w:rtl/>
        </w:rPr>
        <w:t xml:space="preserve">‌شان </w:t>
      </w:r>
      <w:r w:rsidRPr="00C737A9">
        <w:rPr>
          <w:rStyle w:val="Char0"/>
          <w:rtl/>
        </w:rPr>
        <w:t>ن</w:t>
      </w:r>
      <w:r w:rsidRPr="00C737A9">
        <w:rPr>
          <w:rStyle w:val="Char0"/>
          <w:rFonts w:hint="cs"/>
          <w:rtl/>
        </w:rPr>
        <w:t>یز</w:t>
      </w:r>
      <w:r w:rsidRPr="00C737A9">
        <w:rPr>
          <w:rStyle w:val="Char0"/>
          <w:rtl/>
        </w:rPr>
        <w:t xml:space="preserve"> از آن اعراض کردند) و </w:t>
      </w:r>
      <w:r w:rsidRPr="00C737A9">
        <w:rPr>
          <w:rStyle w:val="Char0"/>
          <w:rFonts w:hint="cs"/>
          <w:rtl/>
        </w:rPr>
        <w:t>یقینا</w:t>
      </w:r>
      <w:r w:rsidRPr="00C737A9">
        <w:rPr>
          <w:rStyle w:val="Char0"/>
          <w:rtl/>
        </w:rPr>
        <w:t xml:space="preserve"> بد است آنچه</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10</w:t>
      </w:r>
      <w:r>
        <w:rPr>
          <w:rStyle w:val="Char0"/>
          <w:rFonts w:ascii="Traditional Arabic" w:hAnsi="mylotus" w:cs="Traditional Arabic" w:hint="cs"/>
          <w:sz w:val="27"/>
          <w:szCs w:val="27"/>
          <w:rtl/>
          <w:lang w:bidi="fa-IR"/>
        </w:rPr>
        <w:t xml:space="preserve">﴾ </w:t>
      </w:r>
      <w:r w:rsidRPr="00C737A9">
        <w:rPr>
          <w:rStyle w:val="Char0"/>
          <w:rtl/>
        </w:rPr>
        <w:t>دربار</w:t>
      </w:r>
      <w:r w:rsidRPr="00C737A9">
        <w:rPr>
          <w:rStyle w:val="Char0"/>
          <w:rFonts w:hint="cs"/>
          <w:rtl/>
        </w:rPr>
        <w:t>ۀ</w:t>
      </w:r>
      <w:r w:rsidRPr="00C737A9">
        <w:rPr>
          <w:rStyle w:val="Char0"/>
          <w:rtl/>
        </w:rPr>
        <w:t xml:space="preserve"> ه</w:t>
      </w:r>
      <w:r w:rsidRPr="00C737A9">
        <w:rPr>
          <w:rStyle w:val="Char0"/>
          <w:rFonts w:hint="cs"/>
          <w:rtl/>
        </w:rPr>
        <w:t>یچ</w:t>
      </w:r>
      <w:r w:rsidRPr="00C737A9">
        <w:rPr>
          <w:rStyle w:val="Char0"/>
          <w:rtl/>
        </w:rPr>
        <w:t xml:space="preserve"> مؤمن</w:t>
      </w:r>
      <w:r w:rsidRPr="00C737A9">
        <w:rPr>
          <w:rStyle w:val="Char0"/>
          <w:rFonts w:hint="cs"/>
          <w:rtl/>
        </w:rPr>
        <w:t>ی</w:t>
      </w:r>
      <w:r w:rsidRPr="00C737A9">
        <w:rPr>
          <w:rStyle w:val="Char0"/>
          <w:rtl/>
        </w:rPr>
        <w:t xml:space="preserve"> حق قرابت و عهد را رعا</w:t>
      </w:r>
      <w:r w:rsidRPr="00C737A9">
        <w:rPr>
          <w:rStyle w:val="Char0"/>
          <w:rFonts w:hint="cs"/>
          <w:rtl/>
        </w:rPr>
        <w:t>یت</w:t>
      </w:r>
      <w:r w:rsidR="001619CE">
        <w:rPr>
          <w:rStyle w:val="Char0"/>
          <w:rtl/>
        </w:rPr>
        <w:t xml:space="preserve"> نمی‌</w:t>
      </w:r>
      <w:r w:rsidRPr="00C737A9">
        <w:rPr>
          <w:rStyle w:val="Char0"/>
          <w:rtl/>
        </w:rPr>
        <w:t>کنند، و ا</w:t>
      </w:r>
      <w:r w:rsidRPr="00C737A9">
        <w:rPr>
          <w:rStyle w:val="Char0"/>
          <w:rFonts w:hint="cs"/>
          <w:rtl/>
        </w:rPr>
        <w:t>ین</w:t>
      </w:r>
      <w:r w:rsidRPr="00C737A9">
        <w:rPr>
          <w:rStyle w:val="Char0"/>
          <w:rtl/>
        </w:rPr>
        <w:t xml:space="preserve"> جماعت تجاوزکاران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w:t>
      </w:r>
      <w:r w:rsidRPr="00C737A9">
        <w:rPr>
          <w:rStyle w:val="Char0"/>
          <w:rFonts w:hint="cs"/>
          <w:rtl/>
        </w:rPr>
        <w:t>ر</w:t>
      </w:r>
      <w:r w:rsidRPr="00C737A9">
        <w:rPr>
          <w:rStyle w:val="Char0"/>
          <w:rtl/>
        </w:rPr>
        <w:t xml:space="preserve"> توبه کردند (از شرک) و نماز را برپا داشتند و زکات را دادند، پس آنها برادران شما در د</w:t>
      </w:r>
      <w:r w:rsidRPr="00C737A9">
        <w:rPr>
          <w:rStyle w:val="Char0"/>
          <w:rFonts w:hint="cs"/>
          <w:rtl/>
        </w:rPr>
        <w:t>ین</w:t>
      </w:r>
      <w:r w:rsidRPr="00C737A9">
        <w:rPr>
          <w:rStyle w:val="Char0"/>
          <w:rtl/>
        </w:rPr>
        <w:t xml:space="preserve"> هستند، ما آ</w:t>
      </w:r>
      <w:r w:rsidRPr="00C737A9">
        <w:rPr>
          <w:rStyle w:val="Char0"/>
          <w:rFonts w:hint="cs"/>
          <w:rtl/>
        </w:rPr>
        <w:t>یات</w:t>
      </w:r>
      <w:r w:rsidRPr="00C737A9">
        <w:rPr>
          <w:rStyle w:val="Char0"/>
          <w:rtl/>
        </w:rPr>
        <w:t xml:space="preserve"> خود را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دانند، به تفص</w:t>
      </w:r>
      <w:r w:rsidRPr="00C737A9">
        <w:rPr>
          <w:rStyle w:val="Char0"/>
          <w:rFonts w:hint="cs"/>
          <w:rtl/>
        </w:rPr>
        <w:t>یل</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ول</w:t>
      </w:r>
      <w:r w:rsidRPr="00C737A9">
        <w:rPr>
          <w:rStyle w:val="Char0"/>
          <w:rFonts w:hint="cs"/>
          <w:rtl/>
        </w:rPr>
        <w:t>ی</w:t>
      </w:r>
      <w:r w:rsidRPr="00C737A9">
        <w:rPr>
          <w:rStyle w:val="Char0"/>
          <w:rtl/>
        </w:rPr>
        <w:t xml:space="preserve"> اگر (مشرک</w:t>
      </w:r>
      <w:r w:rsidRPr="00C737A9">
        <w:rPr>
          <w:rStyle w:val="Char0"/>
          <w:rFonts w:hint="cs"/>
          <w:rtl/>
        </w:rPr>
        <w:t>ین</w:t>
      </w:r>
      <w:r w:rsidRPr="00C737A9">
        <w:rPr>
          <w:rStyle w:val="Char0"/>
          <w:rtl/>
        </w:rPr>
        <w:t>) قسمها</w:t>
      </w:r>
      <w:r w:rsidRPr="00C737A9">
        <w:rPr>
          <w:rStyle w:val="Char0"/>
          <w:rFonts w:hint="cs"/>
          <w:rtl/>
        </w:rPr>
        <w:t>ی</w:t>
      </w:r>
      <w:r w:rsidRPr="00C737A9">
        <w:rPr>
          <w:rStyle w:val="Char0"/>
          <w:rtl/>
        </w:rPr>
        <w:t xml:space="preserve"> خود را بعد از عهد خو</w:t>
      </w:r>
      <w:r w:rsidRPr="00C737A9">
        <w:rPr>
          <w:rStyle w:val="Char0"/>
          <w:rFonts w:hint="cs"/>
          <w:rtl/>
        </w:rPr>
        <w:t>یش</w:t>
      </w:r>
      <w:r w:rsidRPr="00C737A9">
        <w:rPr>
          <w:rStyle w:val="Char0"/>
          <w:rtl/>
        </w:rPr>
        <w:t xml:space="preserve"> (با شما) شکستند، و به د</w:t>
      </w:r>
      <w:r w:rsidRPr="00C737A9">
        <w:rPr>
          <w:rStyle w:val="Char0"/>
          <w:rFonts w:hint="cs"/>
          <w:rtl/>
        </w:rPr>
        <w:t>ین</w:t>
      </w:r>
      <w:r w:rsidRPr="00C737A9">
        <w:rPr>
          <w:rStyle w:val="Char0"/>
          <w:rtl/>
        </w:rPr>
        <w:t xml:space="preserve"> تان (د</w:t>
      </w:r>
      <w:r w:rsidRPr="00C737A9">
        <w:rPr>
          <w:rStyle w:val="Char0"/>
          <w:rFonts w:hint="cs"/>
          <w:rtl/>
        </w:rPr>
        <w:t>ین</w:t>
      </w:r>
      <w:r w:rsidRPr="00C737A9">
        <w:rPr>
          <w:rStyle w:val="Char0"/>
          <w:rtl/>
        </w:rPr>
        <w:t xml:space="preserve"> اسلام) طعن</w:t>
      </w:r>
      <w:r w:rsidRPr="00C737A9">
        <w:rPr>
          <w:rStyle w:val="Char0"/>
          <w:rFonts w:hint="cs"/>
          <w:rtl/>
        </w:rPr>
        <w:t>ه</w:t>
      </w:r>
      <w:r w:rsidRPr="00C737A9">
        <w:rPr>
          <w:rStyle w:val="Char0"/>
          <w:rtl/>
        </w:rPr>
        <w:t xml:space="preserve"> زدند، پس با پ</w:t>
      </w:r>
      <w:r w:rsidRPr="00C737A9">
        <w:rPr>
          <w:rStyle w:val="Char0"/>
          <w:rFonts w:hint="cs"/>
          <w:rtl/>
        </w:rPr>
        <w:t>یشوایان</w:t>
      </w:r>
      <w:r w:rsidRPr="00C737A9">
        <w:rPr>
          <w:rStyle w:val="Char0"/>
          <w:rtl/>
        </w:rPr>
        <w:t xml:space="preserve"> کفر بجگن</w:t>
      </w:r>
      <w:r w:rsidRPr="00C737A9">
        <w:rPr>
          <w:rStyle w:val="Char0"/>
          <w:rFonts w:hint="cs"/>
          <w:rtl/>
        </w:rPr>
        <w:t>ید،</w:t>
      </w:r>
      <w:r w:rsidRPr="00C737A9">
        <w:rPr>
          <w:rStyle w:val="Char0"/>
          <w:rtl/>
        </w:rPr>
        <w:t xml:space="preserve"> چرا که قسم</w:t>
      </w:r>
      <w:r w:rsidR="001619CE">
        <w:rPr>
          <w:rStyle w:val="Char0"/>
          <w:rtl/>
        </w:rPr>
        <w:t xml:space="preserve">‌های </w:t>
      </w:r>
      <w:r w:rsidRPr="00C737A9">
        <w:rPr>
          <w:rStyle w:val="Char0"/>
          <w:rtl/>
        </w:rPr>
        <w:t>آنها قابل اعتبار ن</w:t>
      </w:r>
      <w:r w:rsidRPr="00C737A9">
        <w:rPr>
          <w:rStyle w:val="Char0"/>
          <w:rFonts w:hint="cs"/>
          <w:rtl/>
        </w:rPr>
        <w:t>یست،</w:t>
      </w:r>
      <w:r w:rsidRPr="00C737A9">
        <w:rPr>
          <w:rStyle w:val="Char0"/>
          <w:rtl/>
        </w:rPr>
        <w:t xml:space="preserve"> تا (از عهدشکن</w:t>
      </w:r>
      <w:r w:rsidRPr="00C737A9">
        <w:rPr>
          <w:rStyle w:val="Char0"/>
          <w:rFonts w:hint="cs"/>
          <w:rtl/>
        </w:rPr>
        <w:t>ی</w:t>
      </w:r>
      <w:r w:rsidRPr="00C737A9">
        <w:rPr>
          <w:rStyle w:val="Char0"/>
          <w:rtl/>
        </w:rPr>
        <w:t xml:space="preserve"> خود</w:t>
      </w:r>
      <w:r w:rsidRPr="00C737A9">
        <w:rPr>
          <w:rStyle w:val="Char0"/>
          <w:rFonts w:hint="cs"/>
          <w:rtl/>
        </w:rPr>
        <w:t>)</w:t>
      </w:r>
      <w:r w:rsidRPr="00C737A9">
        <w:rPr>
          <w:rStyle w:val="Char0"/>
          <w:rtl/>
        </w:rPr>
        <w:t xml:space="preserve"> دست بردارند.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چرا</w:t>
      </w:r>
      <w:r w:rsidR="001619CE">
        <w:rPr>
          <w:rStyle w:val="Char0"/>
          <w:rtl/>
        </w:rPr>
        <w:t xml:space="preserve"> نمی‌</w:t>
      </w:r>
      <w:r w:rsidRPr="00C737A9">
        <w:rPr>
          <w:rStyle w:val="Char0"/>
          <w:rtl/>
        </w:rPr>
        <w:t>جنگ</w:t>
      </w:r>
      <w:r w:rsidRPr="00C737A9">
        <w:rPr>
          <w:rStyle w:val="Char0"/>
          <w:rFonts w:hint="cs"/>
          <w:rtl/>
        </w:rPr>
        <w:t>ید</w:t>
      </w:r>
      <w:r w:rsidRPr="00C737A9">
        <w:rPr>
          <w:rStyle w:val="Char0"/>
          <w:rtl/>
        </w:rPr>
        <w:t xml:space="preserve"> با قوم</w:t>
      </w:r>
      <w:r w:rsidRPr="00C737A9">
        <w:rPr>
          <w:rStyle w:val="Char0"/>
          <w:rFonts w:hint="cs"/>
          <w:rtl/>
        </w:rPr>
        <w:t>ی</w:t>
      </w:r>
      <w:r w:rsidRPr="00C737A9">
        <w:rPr>
          <w:rStyle w:val="Char0"/>
          <w:rtl/>
        </w:rPr>
        <w:t xml:space="preserve"> که قسم</w:t>
      </w:r>
      <w:r w:rsidR="001619CE">
        <w:rPr>
          <w:rStyle w:val="Char0"/>
          <w:rtl/>
        </w:rPr>
        <w:t xml:space="preserve">‌های </w:t>
      </w:r>
      <w:r w:rsidRPr="00C737A9">
        <w:rPr>
          <w:rStyle w:val="Char0"/>
          <w:rtl/>
        </w:rPr>
        <w:t>خود را شکستند، و به ب</w:t>
      </w:r>
      <w:r w:rsidRPr="00C737A9">
        <w:rPr>
          <w:rStyle w:val="Char0"/>
          <w:rFonts w:hint="cs"/>
          <w:rtl/>
        </w:rPr>
        <w:t>یرون</w:t>
      </w:r>
      <w:r w:rsidRPr="00C737A9">
        <w:rPr>
          <w:rStyle w:val="Char0"/>
          <w:rtl/>
        </w:rPr>
        <w:t xml:space="preserve"> کردن پ</w:t>
      </w:r>
      <w:r w:rsidRPr="00C737A9">
        <w:rPr>
          <w:rStyle w:val="Char0"/>
          <w:rFonts w:hint="cs"/>
          <w:rtl/>
        </w:rPr>
        <w:t>یغمبر</w:t>
      </w:r>
      <w:r w:rsidRPr="00C737A9">
        <w:rPr>
          <w:rStyle w:val="Char0"/>
          <w:rtl/>
        </w:rPr>
        <w:t xml:space="preserve"> (از مد</w:t>
      </w:r>
      <w:r w:rsidRPr="00C737A9">
        <w:rPr>
          <w:rStyle w:val="Char0"/>
          <w:rFonts w:hint="cs"/>
          <w:rtl/>
        </w:rPr>
        <w:t>ینه</w:t>
      </w:r>
      <w:r w:rsidRPr="00C737A9">
        <w:rPr>
          <w:rStyle w:val="Char0"/>
          <w:rtl/>
        </w:rPr>
        <w:t xml:space="preserve"> ن</w:t>
      </w:r>
      <w:r w:rsidRPr="00C737A9">
        <w:rPr>
          <w:rStyle w:val="Char0"/>
          <w:rFonts w:hint="cs"/>
          <w:rtl/>
        </w:rPr>
        <w:t>یز</w:t>
      </w:r>
      <w:r w:rsidRPr="00C737A9">
        <w:rPr>
          <w:rStyle w:val="Char0"/>
          <w:rtl/>
        </w:rPr>
        <w:t>) عزم کردند، و آنها (جنگ و عهدشکن</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بار اول آغاز نمود</w:t>
      </w:r>
      <w:r w:rsidRPr="00C737A9">
        <w:rPr>
          <w:rStyle w:val="Char0"/>
          <w:rFonts w:hint="cs"/>
          <w:rtl/>
        </w:rPr>
        <w:t>ند؟</w:t>
      </w:r>
      <w:r w:rsidRPr="00C737A9">
        <w:rPr>
          <w:rStyle w:val="Char0"/>
          <w:rtl/>
        </w:rPr>
        <w:t xml:space="preserve"> آ</w:t>
      </w:r>
      <w:r w:rsidRPr="00C737A9">
        <w:rPr>
          <w:rStyle w:val="Char0"/>
          <w:rFonts w:hint="cs"/>
          <w:rtl/>
        </w:rPr>
        <w:t>یا</w:t>
      </w:r>
      <w:r w:rsidRPr="00C737A9">
        <w:rPr>
          <w:rStyle w:val="Char0"/>
          <w:rtl/>
        </w:rPr>
        <w:t xml:space="preserve"> از آنها</w:t>
      </w:r>
      <w:r w:rsidR="001619CE">
        <w:rPr>
          <w:rStyle w:val="Char0"/>
          <w:rtl/>
        </w:rPr>
        <w:t xml:space="preserve"> می‌</w:t>
      </w:r>
      <w:r w:rsidRPr="00C737A9">
        <w:rPr>
          <w:rStyle w:val="Char0"/>
          <w:rtl/>
        </w:rPr>
        <w:t>ترس</w:t>
      </w:r>
      <w:r w:rsidRPr="00C737A9">
        <w:rPr>
          <w:rStyle w:val="Char0"/>
          <w:rFonts w:hint="cs"/>
          <w:rtl/>
        </w:rPr>
        <w:t>ید؟</w:t>
      </w:r>
      <w:r w:rsidRPr="00C737A9">
        <w:rPr>
          <w:rStyle w:val="Char0"/>
          <w:rtl/>
        </w:rPr>
        <w:t xml:space="preserve"> پس الله سزاوارتر به آن است که از او بترس</w:t>
      </w:r>
      <w:r w:rsidRPr="00C737A9">
        <w:rPr>
          <w:rStyle w:val="Char0"/>
          <w:rFonts w:hint="cs"/>
          <w:rtl/>
        </w:rPr>
        <w:t>ید،</w:t>
      </w:r>
      <w:r w:rsidRPr="00C737A9">
        <w:rPr>
          <w:rStyle w:val="Char0"/>
          <w:rtl/>
        </w:rPr>
        <w:t xml:space="preserve"> اگر مؤمن هست</w:t>
      </w:r>
      <w:r w:rsidRPr="00C737A9">
        <w:rPr>
          <w:rStyle w:val="Char0"/>
          <w:rFonts w:hint="cs"/>
          <w:rtl/>
        </w:rPr>
        <w:t>ید</w:t>
      </w:r>
      <w:r>
        <w:rPr>
          <w:rStyle w:val="Char0"/>
          <w:rtl/>
        </w:rPr>
        <w:t>.</w:t>
      </w:r>
    </w:p>
    <w:p w:rsidR="00AD43F8" w:rsidRDefault="00AD43F8" w:rsidP="00AD43F8">
      <w:pPr>
        <w:pStyle w:val="a0"/>
        <w:rPr>
          <w:rStyle w:val="Char0"/>
          <w:rtl/>
        </w:rPr>
      </w:pPr>
      <w:r w:rsidRPr="00AC3A2C">
        <w:rPr>
          <w:rStyle w:val="Char0"/>
          <w:rFonts w:cs="Traditional Arabic"/>
          <w:rtl/>
        </w:rPr>
        <w:t>﴿</w:t>
      </w:r>
      <w:r w:rsidRPr="008B4A46">
        <w:rPr>
          <w:rStyle w:val="Char7"/>
          <w:rtl/>
        </w:rPr>
        <w:t>قَاتِلُوهُمْ يُعَذِّبْهُمُ اللَّهُ بِأَيْدِيكُمْ وَيُخْزِهِمْ وَيَنْصُرْكُمْ عَلَيْهِمْ وَيَشْفِ صُدُورَ قَوْمٍ مُؤْمِنِينَ١٤ وَيُذْهِبْ غَيْظَ قُلُوبِهِمْ</w:t>
      </w:r>
      <w:r w:rsidR="001619CE" w:rsidRPr="008B4A46">
        <w:rPr>
          <w:rStyle w:val="Char7"/>
          <w:rtl/>
        </w:rPr>
        <w:t xml:space="preserve"> </w:t>
      </w:r>
      <w:r w:rsidRPr="008B4A46">
        <w:rPr>
          <w:rStyle w:val="Char7"/>
          <w:rtl/>
        </w:rPr>
        <w:t>وَيَتُوبُ اللَّهُ عَلَى مَنْ يَشَاءُ</w:t>
      </w:r>
      <w:r w:rsidR="001619CE" w:rsidRPr="008B4A46">
        <w:rPr>
          <w:rStyle w:val="Char7"/>
          <w:rtl/>
        </w:rPr>
        <w:t xml:space="preserve"> </w:t>
      </w:r>
      <w:r w:rsidRPr="008B4A46">
        <w:rPr>
          <w:rStyle w:val="Char7"/>
          <w:rtl/>
        </w:rPr>
        <w:t xml:space="preserve">وَاللَّهُ عَلِيمٌ حَكِيمٌ١٥ أَمْ حَسِبْتُمْ أَنْ تُتْرَكُوا وَلَمَّا يَعْلَمِ اللَّهُ الَّذِينَ جَاهَدُوا مِنْكُمْ وَلَمْ يَتَّخِذُوا مِنْ دُونِ اللَّهِ وَلَا </w:t>
      </w:r>
      <w:r w:rsidRPr="008B4A46">
        <w:rPr>
          <w:rStyle w:val="Char7"/>
          <w:rtl/>
        </w:rPr>
        <w:lastRenderedPageBreak/>
        <w:t>رَسُولِهِ وَلَا الْمُؤْمِنِينَ وَلِيجَةً</w:t>
      </w:r>
      <w:r w:rsidR="001619CE" w:rsidRPr="008B4A46">
        <w:rPr>
          <w:rStyle w:val="Char7"/>
          <w:rtl/>
        </w:rPr>
        <w:t xml:space="preserve"> </w:t>
      </w:r>
      <w:r w:rsidRPr="008B4A46">
        <w:rPr>
          <w:rStyle w:val="Char7"/>
          <w:rtl/>
        </w:rPr>
        <w:t>وَاللَّهُ خَبِيرٌ بِمَا تَعْمَلُونَ١٦ مَا كَانَ لِلْمُشْرِكِينَ أَنْ يَعْمُرُوا مَسَاجِدَ اللَّهِ شَاهِدِينَ عَلَى أَنْفُسِهِمْ بِالْكُفْرِ</w:t>
      </w:r>
      <w:r w:rsidR="001619CE" w:rsidRPr="008B4A46">
        <w:rPr>
          <w:rStyle w:val="Char7"/>
          <w:rtl/>
        </w:rPr>
        <w:t xml:space="preserve"> </w:t>
      </w:r>
      <w:r w:rsidRPr="008B4A46">
        <w:rPr>
          <w:rStyle w:val="Char7"/>
          <w:rtl/>
        </w:rPr>
        <w:t>أُولَئِكَ حَبِطَتْ أَعْمَالُهُمْ وَفِي النَّارِ هُمْ خَالِدُونَ١٧ إِنَّمَا يَعْمُرُ مَسَاجِدَ اللَّهِ مَنْ آمَنَ بِاللَّهِ وَالْيَوْمِ الْآخِرِ وَأَقَامَ الصَّلَاةَ وَآتَى الزَّكَاةَ وَلَمْ يَخْشَ إِلَّا اللَّهَ</w:t>
      </w:r>
      <w:r w:rsidR="001619CE" w:rsidRPr="008B4A46">
        <w:rPr>
          <w:rStyle w:val="Char7"/>
          <w:rtl/>
        </w:rPr>
        <w:t xml:space="preserve"> </w:t>
      </w:r>
      <w:r w:rsidRPr="008B4A46">
        <w:rPr>
          <w:rStyle w:val="Char7"/>
          <w:rtl/>
        </w:rPr>
        <w:t>فَعَسَى أُولَئِكَ أَنْ يَكُونُوا مِنَ الْمُهْتَدِينَ١٨ أَجَعَلْتُمْ سِقَايَةَ الْحَاجِّ وَعِمَارَةَ الْمَسْجِدِ الْحَرَامِ كَمَنْ آمَنَ بِاللَّهِ وَالْيَوْمِ الْآخِرِ وَجَاهَدَ فِي سَبِيلِ اللَّهِ</w:t>
      </w:r>
      <w:r w:rsidR="001619CE" w:rsidRPr="008B4A46">
        <w:rPr>
          <w:rStyle w:val="Char7"/>
          <w:rtl/>
        </w:rPr>
        <w:t xml:space="preserve"> </w:t>
      </w:r>
      <w:r w:rsidRPr="008B4A46">
        <w:rPr>
          <w:rStyle w:val="Char7"/>
          <w:rtl/>
        </w:rPr>
        <w:t>لَا يَسْتَوُونَ عِنْدَ اللَّهِ</w:t>
      </w:r>
      <w:r w:rsidR="001619CE" w:rsidRPr="008B4A46">
        <w:rPr>
          <w:rStyle w:val="Char7"/>
          <w:rtl/>
        </w:rPr>
        <w:t xml:space="preserve"> </w:t>
      </w:r>
      <w:r w:rsidRPr="008B4A46">
        <w:rPr>
          <w:rStyle w:val="Char7"/>
          <w:rtl/>
        </w:rPr>
        <w:t>وَاللَّهُ لَا يَهْدِي الْقَوْمَ الظَّالِمِينَ١٩ الَّذِينَ آمَنُوا وَهَاجَرُوا وَجَاهَدُوا فِي سَبِيلِ اللَّهِ بِأَمْوَالِهِمْ وَأَنْفُسِهِمْ أَعْظَمُ دَرَجَةً عِنْدَ اللَّهِ</w:t>
      </w:r>
      <w:r w:rsidR="001619CE" w:rsidRPr="008B4A46">
        <w:rPr>
          <w:rStyle w:val="Char7"/>
          <w:rtl/>
        </w:rPr>
        <w:t xml:space="preserve"> </w:t>
      </w:r>
      <w:r w:rsidRPr="008B4A46">
        <w:rPr>
          <w:rStyle w:val="Char7"/>
          <w:rtl/>
        </w:rPr>
        <w:t>وَأُولَئِكَ هُمُ الْفَائِزُونَ٢٠</w:t>
      </w:r>
      <w:r w:rsidRPr="00AC3A2C">
        <w:rPr>
          <w:rStyle w:val="Char0"/>
          <w:rFonts w:ascii="Times New Roman" w:hAnsi="Times New Roman" w:cs="Traditional Arabic" w:hint="cs"/>
          <w:rtl/>
        </w:rPr>
        <w:t>﴾</w:t>
      </w:r>
      <w:r w:rsidRPr="008B4A46">
        <w:rPr>
          <w:rStyle w:val="Char"/>
          <w:rtl/>
        </w:rPr>
        <w:t xml:space="preserve"> [التوبة: 14-20]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tl/>
        </w:rPr>
        <w:t xml:space="preserve"> با آنان (کفار عهدشکن) بجنگ</w:t>
      </w:r>
      <w:r w:rsidRPr="00C737A9">
        <w:rPr>
          <w:rStyle w:val="Char0"/>
          <w:rFonts w:hint="cs"/>
          <w:rtl/>
        </w:rPr>
        <w:t>ید</w:t>
      </w:r>
      <w:r w:rsidRPr="00C737A9">
        <w:rPr>
          <w:rStyle w:val="Char0"/>
          <w:rtl/>
        </w:rPr>
        <w:t xml:space="preserve"> الله آنها را به دست شما عذاب</w:t>
      </w:r>
      <w:r w:rsidR="001619CE">
        <w:rPr>
          <w:rStyle w:val="Char0"/>
          <w:rtl/>
        </w:rPr>
        <w:t xml:space="preserve"> می‌</w:t>
      </w:r>
      <w:r w:rsidRPr="00C737A9">
        <w:rPr>
          <w:rStyle w:val="Char0"/>
          <w:rtl/>
        </w:rPr>
        <w:t>دهد، و رسوا</w:t>
      </w:r>
      <w:r w:rsidRPr="00C737A9">
        <w:rPr>
          <w:rStyle w:val="Char0"/>
          <w:rFonts w:hint="cs"/>
          <w:rtl/>
        </w:rPr>
        <w:t>یشان</w:t>
      </w:r>
      <w:r w:rsidR="001619CE">
        <w:rPr>
          <w:rStyle w:val="Char0"/>
          <w:rtl/>
        </w:rPr>
        <w:t xml:space="preserve"> می‌</w:t>
      </w:r>
      <w:r w:rsidRPr="00C737A9">
        <w:rPr>
          <w:rStyle w:val="Char0"/>
          <w:rtl/>
        </w:rPr>
        <w:t>سازد، و شما را بر آنها پ</w:t>
      </w:r>
      <w:r w:rsidRPr="00C737A9">
        <w:rPr>
          <w:rStyle w:val="Char0"/>
          <w:rFonts w:hint="cs"/>
          <w:rtl/>
        </w:rPr>
        <w:t>یروز</w:t>
      </w:r>
      <w:r w:rsidR="001619CE">
        <w:rPr>
          <w:rStyle w:val="Char0"/>
          <w:rtl/>
        </w:rPr>
        <w:t xml:space="preserve"> می‌</w:t>
      </w:r>
      <w:r w:rsidRPr="00C737A9">
        <w:rPr>
          <w:rStyle w:val="Char0"/>
          <w:rtl/>
        </w:rPr>
        <w:t>گرداند، و س</w:t>
      </w:r>
      <w:r w:rsidRPr="00C737A9">
        <w:rPr>
          <w:rStyle w:val="Char0"/>
          <w:rFonts w:hint="cs"/>
          <w:rtl/>
        </w:rPr>
        <w:t>ینه</w:t>
      </w:r>
      <w:r w:rsidR="001619CE">
        <w:rPr>
          <w:rStyle w:val="Char0"/>
          <w:rtl/>
        </w:rPr>
        <w:t xml:space="preserve">‌های </w:t>
      </w:r>
      <w:r w:rsidRPr="00C737A9">
        <w:rPr>
          <w:rStyle w:val="Char0"/>
          <w:rtl/>
        </w:rPr>
        <w:t>مؤمنان را شفا</w:t>
      </w:r>
      <w:r w:rsidR="001619CE">
        <w:rPr>
          <w:rStyle w:val="Char0"/>
          <w:rtl/>
        </w:rPr>
        <w:t xml:space="preserve"> می‌</w:t>
      </w:r>
      <w:r w:rsidRPr="00C737A9">
        <w:rPr>
          <w:rStyle w:val="Char0"/>
          <w:rtl/>
        </w:rPr>
        <w:t xml:space="preserve">بخشد.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خشم</w:t>
      </w:r>
      <w:r w:rsidR="0061072C">
        <w:rPr>
          <w:rStyle w:val="Char0"/>
          <w:rtl/>
        </w:rPr>
        <w:t xml:space="preserve"> دل‌های </w:t>
      </w:r>
      <w:r w:rsidRPr="00C737A9">
        <w:rPr>
          <w:rStyle w:val="Char0"/>
          <w:rtl/>
        </w:rPr>
        <w:t>مؤمنان را</w:t>
      </w:r>
      <w:r w:rsidR="001619CE">
        <w:rPr>
          <w:rStyle w:val="Char0"/>
          <w:rtl/>
        </w:rPr>
        <w:t xml:space="preserve"> می‌</w:t>
      </w:r>
      <w:r w:rsidRPr="00C737A9">
        <w:rPr>
          <w:rStyle w:val="Char0"/>
          <w:rtl/>
        </w:rPr>
        <w:t>برد. و الله توبه هرکس ر</w:t>
      </w:r>
      <w:r w:rsidRPr="00C737A9">
        <w:rPr>
          <w:rStyle w:val="Char0"/>
          <w:rFonts w:hint="cs"/>
          <w:rtl/>
        </w:rPr>
        <w:t>ا</w:t>
      </w:r>
      <w:r w:rsidRPr="00C737A9">
        <w:rPr>
          <w:rStyle w:val="Char0"/>
          <w:rtl/>
        </w:rPr>
        <w:t xml:space="preserve"> که بخواهد</w:t>
      </w:r>
      <w:r w:rsidR="001619CE">
        <w:rPr>
          <w:rStyle w:val="Char0"/>
          <w:rtl/>
        </w:rPr>
        <w:t xml:space="preserve"> می‌</w:t>
      </w:r>
      <w:r w:rsidRPr="00C737A9">
        <w:rPr>
          <w:rStyle w:val="Char0"/>
          <w:rtl/>
        </w:rPr>
        <w:t>پذ</w:t>
      </w:r>
      <w:r w:rsidRPr="00C737A9">
        <w:rPr>
          <w:rStyle w:val="Char0"/>
          <w:rFonts w:hint="cs"/>
          <w:rtl/>
        </w:rPr>
        <w:t>یرد،</w:t>
      </w:r>
      <w:r w:rsidRPr="00C737A9">
        <w:rPr>
          <w:rStyle w:val="Char0"/>
          <w:rtl/>
        </w:rPr>
        <w:t xml:space="preserve"> و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گمان کرده ا</w:t>
      </w:r>
      <w:r w:rsidRPr="00C737A9">
        <w:rPr>
          <w:rStyle w:val="Char0"/>
          <w:rFonts w:hint="cs"/>
          <w:rtl/>
        </w:rPr>
        <w:t>ید</w:t>
      </w:r>
      <w:r w:rsidRPr="00C737A9">
        <w:rPr>
          <w:rStyle w:val="Char0"/>
          <w:rtl/>
        </w:rPr>
        <w:t xml:space="preserve"> که (بدون امتحان) گذاشته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تا هنوز الله (اخلاص ) آنان</w:t>
      </w:r>
      <w:r w:rsidRPr="00C737A9">
        <w:rPr>
          <w:rStyle w:val="Char0"/>
          <w:rFonts w:hint="cs"/>
          <w:rtl/>
        </w:rPr>
        <w:t>ی</w:t>
      </w:r>
      <w:r w:rsidRPr="00C737A9">
        <w:rPr>
          <w:rStyle w:val="Char0"/>
          <w:rtl/>
        </w:rPr>
        <w:t xml:space="preserve"> از شما را که جهاد کرده</w:t>
      </w:r>
      <w:r w:rsidR="001619CE">
        <w:rPr>
          <w:rStyle w:val="Char0"/>
          <w:rtl/>
        </w:rPr>
        <w:t>‌اند،</w:t>
      </w:r>
      <w:r w:rsidRPr="00C737A9">
        <w:rPr>
          <w:rStyle w:val="Char0"/>
          <w:rtl/>
        </w:rPr>
        <w:t xml:space="preserve"> معلوم (ظاهر) نکرده است. و (ن</w:t>
      </w:r>
      <w:r w:rsidRPr="00C737A9">
        <w:rPr>
          <w:rStyle w:val="Char0"/>
          <w:rFonts w:hint="cs"/>
          <w:rtl/>
        </w:rPr>
        <w:t>یز</w:t>
      </w:r>
      <w:r w:rsidRPr="00C737A9">
        <w:rPr>
          <w:rStyle w:val="Char0"/>
          <w:rtl/>
        </w:rPr>
        <w:t>) کسان</w:t>
      </w:r>
      <w:r w:rsidRPr="00C737A9">
        <w:rPr>
          <w:rStyle w:val="Char0"/>
          <w:rFonts w:hint="cs"/>
          <w:rtl/>
        </w:rPr>
        <w:t>ی</w:t>
      </w:r>
      <w:r w:rsidRPr="00C737A9">
        <w:rPr>
          <w:rStyle w:val="Char0"/>
          <w:rtl/>
        </w:rPr>
        <w:t xml:space="preserve"> را که غ</w:t>
      </w:r>
      <w:r w:rsidRPr="00C737A9">
        <w:rPr>
          <w:rStyle w:val="Char0"/>
          <w:rFonts w:hint="cs"/>
          <w:rtl/>
        </w:rPr>
        <w:t>یر</w:t>
      </w:r>
      <w:r w:rsidRPr="00C737A9">
        <w:rPr>
          <w:rStyle w:val="Char0"/>
          <w:rtl/>
        </w:rPr>
        <w:t xml:space="preserve"> از الله و رسول او و مسلمانان دوست پنهان</w:t>
      </w:r>
      <w:r w:rsidRPr="00C737A9">
        <w:rPr>
          <w:rStyle w:val="Char0"/>
          <w:rFonts w:hint="cs"/>
          <w:rtl/>
        </w:rPr>
        <w:t>ی</w:t>
      </w:r>
      <w:r w:rsidRPr="00C737A9">
        <w:rPr>
          <w:rStyle w:val="Char0"/>
          <w:rtl/>
        </w:rPr>
        <w:t xml:space="preserve"> (همراز) نگرفته</w:t>
      </w:r>
      <w:r w:rsidR="001619CE">
        <w:rPr>
          <w:rStyle w:val="Char0"/>
          <w:rtl/>
        </w:rPr>
        <w:t xml:space="preserve">‌اند </w:t>
      </w:r>
      <w:r w:rsidRPr="00C737A9">
        <w:rPr>
          <w:rStyle w:val="Char0"/>
          <w:rtl/>
        </w:rPr>
        <w:t>(معلوم نکرده است). و الله به آنچه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باخبر است. </w:t>
      </w:r>
      <w:r>
        <w:rPr>
          <w:rStyle w:val="Char0"/>
          <w:rFonts w:ascii="Traditional Arabic" w:hAnsi="mylotus" w:cs="Traditional Arabic" w:hint="cs"/>
          <w:sz w:val="27"/>
          <w:szCs w:val="27"/>
          <w:rtl/>
        </w:rPr>
        <w:t>﴿</w:t>
      </w:r>
      <w:r w:rsidRPr="00C737A9">
        <w:rPr>
          <w:rStyle w:val="Char0"/>
          <w:rFonts w:hint="cs"/>
          <w:rtl/>
        </w:rPr>
        <w:t>17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مشرکان روا ن</w:t>
      </w:r>
      <w:r w:rsidRPr="00C737A9">
        <w:rPr>
          <w:rStyle w:val="Char0"/>
          <w:rFonts w:hint="cs"/>
          <w:rtl/>
        </w:rPr>
        <w:t>یست</w:t>
      </w:r>
      <w:r w:rsidRPr="00C737A9">
        <w:rPr>
          <w:rStyle w:val="Char0"/>
          <w:rtl/>
        </w:rPr>
        <w:t xml:space="preserve"> که مساجد الله را آباد کنند، در حال</w:t>
      </w:r>
      <w:r w:rsidRPr="00C737A9">
        <w:rPr>
          <w:rStyle w:val="Char0"/>
          <w:rFonts w:hint="cs"/>
          <w:rtl/>
        </w:rPr>
        <w:t>یکه</w:t>
      </w:r>
      <w:r w:rsidRPr="00C737A9">
        <w:rPr>
          <w:rStyle w:val="Char0"/>
          <w:rtl/>
        </w:rPr>
        <w:t xml:space="preserve"> بر کفر خود گواه</w:t>
      </w:r>
      <w:r w:rsidRPr="00C737A9">
        <w:rPr>
          <w:rStyle w:val="Char0"/>
          <w:rFonts w:hint="cs"/>
          <w:rtl/>
        </w:rPr>
        <w:t>ی</w:t>
      </w:r>
      <w:r w:rsidR="001619CE">
        <w:rPr>
          <w:rStyle w:val="Char0"/>
          <w:rtl/>
        </w:rPr>
        <w:t xml:space="preserve"> می‌</w:t>
      </w:r>
      <w:r w:rsidRPr="00C737A9">
        <w:rPr>
          <w:rStyle w:val="Char0"/>
          <w:rtl/>
        </w:rPr>
        <w:t>دهند. ا</w:t>
      </w:r>
      <w:r w:rsidRPr="00C737A9">
        <w:rPr>
          <w:rStyle w:val="Char0"/>
          <w:rFonts w:hint="cs"/>
          <w:rtl/>
        </w:rPr>
        <w:t>ین</w:t>
      </w:r>
      <w:r w:rsidRPr="00C737A9">
        <w:rPr>
          <w:rStyle w:val="Char0"/>
          <w:rtl/>
        </w:rPr>
        <w:t xml:space="preserve"> گروه کسان</w:t>
      </w:r>
      <w:r w:rsidRPr="00C737A9">
        <w:rPr>
          <w:rStyle w:val="Char0"/>
          <w:rFonts w:hint="cs"/>
          <w:rtl/>
        </w:rPr>
        <w:t>ی</w:t>
      </w:r>
      <w:r w:rsidR="001619CE">
        <w:rPr>
          <w:rStyle w:val="Char0"/>
          <w:rtl/>
        </w:rPr>
        <w:t xml:space="preserve">‌اند </w:t>
      </w:r>
      <w:r w:rsidRPr="00C737A9">
        <w:rPr>
          <w:rStyle w:val="Char0"/>
          <w:rtl/>
        </w:rPr>
        <w:t>که ن</w:t>
      </w:r>
      <w:r w:rsidRPr="00C737A9">
        <w:rPr>
          <w:rStyle w:val="Char0"/>
          <w:rFonts w:hint="cs"/>
          <w:rtl/>
        </w:rPr>
        <w:t>یکی</w:t>
      </w:r>
      <w:r w:rsidR="008B4A46">
        <w:rPr>
          <w:rStyle w:val="Char0"/>
          <w:rtl/>
        </w:rPr>
        <w:t xml:space="preserve">‌هایشان </w:t>
      </w:r>
      <w:r w:rsidRPr="00C737A9">
        <w:rPr>
          <w:rStyle w:val="Char0"/>
          <w:rtl/>
        </w:rPr>
        <w:t>برباد شده و آنها در دوزخ برا</w:t>
      </w:r>
      <w:r w:rsidRPr="00C737A9">
        <w:rPr>
          <w:rStyle w:val="Char0"/>
          <w:rFonts w:hint="cs"/>
          <w:rtl/>
        </w:rPr>
        <w:t>ی</w:t>
      </w:r>
      <w:r w:rsidRPr="00C737A9">
        <w:rPr>
          <w:rStyle w:val="Char0"/>
          <w:rtl/>
        </w:rPr>
        <w:t xml:space="preserve"> هم</w:t>
      </w:r>
      <w:r w:rsidRPr="00C737A9">
        <w:rPr>
          <w:rStyle w:val="Char0"/>
          <w:rFonts w:hint="cs"/>
          <w:rtl/>
        </w:rPr>
        <w:t>یشه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مساجد الله ر</w:t>
      </w:r>
      <w:r w:rsidRPr="00C737A9">
        <w:rPr>
          <w:rStyle w:val="Char0"/>
          <w:rFonts w:hint="cs"/>
          <w:rtl/>
        </w:rPr>
        <w:t>ا</w:t>
      </w:r>
      <w:r w:rsidRPr="00C737A9">
        <w:rPr>
          <w:rStyle w:val="Char0"/>
          <w:rtl/>
        </w:rPr>
        <w:t xml:space="preserve"> تنها کسان</w:t>
      </w:r>
      <w:r w:rsidRPr="00C737A9">
        <w:rPr>
          <w:rStyle w:val="Char0"/>
          <w:rFonts w:hint="cs"/>
          <w:rtl/>
        </w:rPr>
        <w:t>ی</w:t>
      </w:r>
      <w:r w:rsidRPr="00C737A9">
        <w:rPr>
          <w:rStyle w:val="Char0"/>
          <w:rtl/>
        </w:rPr>
        <w:t xml:space="preserve"> آباد</w:t>
      </w:r>
      <w:r w:rsidR="001619CE">
        <w:rPr>
          <w:rStyle w:val="Char0"/>
          <w:rtl/>
        </w:rPr>
        <w:t xml:space="preserve"> می‌</w:t>
      </w:r>
      <w:r w:rsidRPr="00C737A9">
        <w:rPr>
          <w:rStyle w:val="Char0"/>
          <w:rtl/>
        </w:rPr>
        <w:t>کنند که به الله و روز آخرت (ق</w:t>
      </w:r>
      <w:r w:rsidRPr="00C737A9">
        <w:rPr>
          <w:rStyle w:val="Char0"/>
          <w:rFonts w:hint="cs"/>
          <w:rtl/>
        </w:rPr>
        <w:t>یامت</w:t>
      </w:r>
      <w:r w:rsidRPr="00C737A9">
        <w:rPr>
          <w:rStyle w:val="Char0"/>
          <w:rtl/>
        </w:rPr>
        <w:t>) ا</w:t>
      </w:r>
      <w:r w:rsidRPr="00C737A9">
        <w:rPr>
          <w:rStyle w:val="Char0"/>
          <w:rFonts w:hint="cs"/>
          <w:rtl/>
        </w:rPr>
        <w:t>یمان</w:t>
      </w:r>
      <w:r w:rsidRPr="00C737A9">
        <w:rPr>
          <w:rStyle w:val="Char0"/>
          <w:rtl/>
        </w:rPr>
        <w:t xml:space="preserve"> داشته و نماز را برپا کنند و زکات دهند و به جز الله از کس</w:t>
      </w:r>
      <w:r w:rsidRPr="00C737A9">
        <w:rPr>
          <w:rStyle w:val="Char0"/>
          <w:rFonts w:hint="cs"/>
          <w:rtl/>
        </w:rPr>
        <w:t>ی</w:t>
      </w:r>
      <w:r w:rsidR="001619CE">
        <w:rPr>
          <w:rStyle w:val="Char0"/>
          <w:rtl/>
        </w:rPr>
        <w:t xml:space="preserve"> نمی‌</w:t>
      </w:r>
      <w:r w:rsidRPr="00C737A9">
        <w:rPr>
          <w:rStyle w:val="Char0"/>
          <w:rtl/>
        </w:rPr>
        <w:t>ترسند. پس ام</w:t>
      </w:r>
      <w:r w:rsidRPr="00C737A9">
        <w:rPr>
          <w:rStyle w:val="Char0"/>
          <w:rFonts w:hint="cs"/>
          <w:rtl/>
        </w:rPr>
        <w:t>ید</w:t>
      </w:r>
      <w:r w:rsidRPr="00C737A9">
        <w:rPr>
          <w:rStyle w:val="Char0"/>
          <w:rtl/>
        </w:rPr>
        <w:t xml:space="preserve"> است که ا</w:t>
      </w:r>
      <w:r w:rsidRPr="00C737A9">
        <w:rPr>
          <w:rStyle w:val="Char0"/>
          <w:rFonts w:hint="cs"/>
          <w:rtl/>
        </w:rPr>
        <w:t>ین</w:t>
      </w:r>
      <w:r w:rsidRPr="00C737A9">
        <w:rPr>
          <w:rStyle w:val="Char0"/>
          <w:rtl/>
        </w:rPr>
        <w:t xml:space="preserve"> جماعت از راه </w:t>
      </w:r>
      <w:r w:rsidRPr="00C737A9">
        <w:rPr>
          <w:rStyle w:val="Char0"/>
          <w:rFonts w:hint="cs"/>
          <w:rtl/>
        </w:rPr>
        <w:t>یافتگان</w:t>
      </w:r>
      <w:r w:rsidRPr="00C737A9">
        <w:rPr>
          <w:rStyle w:val="Char0"/>
          <w:rtl/>
        </w:rPr>
        <w:t xml:space="preserve"> باشند.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w:t>
      </w:r>
      <w:r w:rsidRPr="00C737A9">
        <w:rPr>
          <w:rStyle w:val="Char0"/>
          <w:rFonts w:hint="cs"/>
          <w:rtl/>
        </w:rPr>
        <w:t>(</w:t>
      </w:r>
      <w:r w:rsidRPr="00C737A9">
        <w:rPr>
          <w:rStyle w:val="Char0"/>
          <w:rtl/>
        </w:rPr>
        <w:t>شما مشركان) تنها آب دادن حاج</w:t>
      </w:r>
      <w:r w:rsidRPr="00C737A9">
        <w:rPr>
          <w:rStyle w:val="Char0"/>
          <w:rFonts w:hint="cs"/>
          <w:rtl/>
        </w:rPr>
        <w:t>یان</w:t>
      </w:r>
      <w:r w:rsidRPr="00C737A9">
        <w:rPr>
          <w:rStyle w:val="Char0"/>
          <w:rtl/>
        </w:rPr>
        <w:t xml:space="preserve"> و آباد</w:t>
      </w:r>
      <w:r w:rsidRPr="00C737A9">
        <w:rPr>
          <w:rStyle w:val="Char0"/>
          <w:rFonts w:hint="cs"/>
          <w:rtl/>
        </w:rPr>
        <w:t xml:space="preserve"> </w:t>
      </w:r>
      <w:r w:rsidRPr="00C737A9">
        <w:rPr>
          <w:rStyle w:val="Char0"/>
          <w:rtl/>
        </w:rPr>
        <w:t>نمودن مسجد الحرام را مانند عمل کس</w:t>
      </w:r>
      <w:r w:rsidRPr="00C737A9">
        <w:rPr>
          <w:rStyle w:val="Char0"/>
          <w:rFonts w:hint="cs"/>
          <w:rtl/>
        </w:rPr>
        <w:t>ی</w:t>
      </w:r>
      <w:r w:rsidRPr="00C737A9">
        <w:rPr>
          <w:rStyle w:val="Char0"/>
          <w:rtl/>
        </w:rPr>
        <w:t xml:space="preserve"> قرار داده ا</w:t>
      </w:r>
      <w:r w:rsidRPr="00C737A9">
        <w:rPr>
          <w:rStyle w:val="Char0"/>
          <w:rFonts w:hint="cs"/>
          <w:rtl/>
        </w:rPr>
        <w:t>ید</w:t>
      </w:r>
      <w:r w:rsidRPr="00C737A9">
        <w:rPr>
          <w:rStyle w:val="Char0"/>
          <w:rtl/>
        </w:rPr>
        <w:t xml:space="preserve"> که به الله و روز آخرت ا</w:t>
      </w:r>
      <w:r w:rsidRPr="00C737A9">
        <w:rPr>
          <w:rStyle w:val="Char0"/>
          <w:rFonts w:hint="cs"/>
          <w:rtl/>
        </w:rPr>
        <w:t>یمان</w:t>
      </w:r>
      <w:r w:rsidRPr="00C737A9">
        <w:rPr>
          <w:rStyle w:val="Char0"/>
          <w:rtl/>
        </w:rPr>
        <w:t xml:space="preserve"> آورده و در راه الله جهاد کرده است؟ ا</w:t>
      </w:r>
      <w:r w:rsidRPr="00C737A9">
        <w:rPr>
          <w:rStyle w:val="Char0"/>
          <w:rFonts w:hint="cs"/>
          <w:rtl/>
        </w:rPr>
        <w:t>ین</w:t>
      </w:r>
      <w:r w:rsidRPr="00C737A9">
        <w:rPr>
          <w:rStyle w:val="Char0"/>
          <w:rtl/>
        </w:rPr>
        <w:t xml:space="preserve"> دو عمل نزد الله برابر ن</w:t>
      </w:r>
      <w:r w:rsidRPr="00C737A9">
        <w:rPr>
          <w:rStyle w:val="Char0"/>
          <w:rFonts w:hint="cs"/>
          <w:rtl/>
        </w:rPr>
        <w:t>یستند</w:t>
      </w:r>
      <w:r w:rsidRPr="00C737A9">
        <w:rPr>
          <w:rStyle w:val="Char0"/>
          <w:rtl/>
        </w:rPr>
        <w:t xml:space="preserve"> و الله قوم ظالم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(بلکه</w:t>
      </w:r>
      <w:r w:rsidRPr="00C737A9">
        <w:rPr>
          <w:rStyle w:val="Char0"/>
          <w:rFonts w:hint="cs"/>
          <w:rtl/>
        </w:rPr>
        <w:t>)</w:t>
      </w:r>
      <w:r w:rsidRPr="00C737A9">
        <w:rPr>
          <w:rStyle w:val="Char0"/>
          <w:rtl/>
        </w:rPr>
        <w:t xml:space="preserve">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و هجرت کرده</w:t>
      </w:r>
      <w:r w:rsidR="001619CE">
        <w:rPr>
          <w:rStyle w:val="Char0"/>
          <w:rtl/>
        </w:rPr>
        <w:t xml:space="preserve">‌اند </w:t>
      </w:r>
      <w:r w:rsidRPr="00C737A9">
        <w:rPr>
          <w:rStyle w:val="Char0"/>
          <w:rtl/>
        </w:rPr>
        <w:t>و در راه الله با مالها و جانها</w:t>
      </w:r>
      <w:r w:rsidRPr="00C737A9">
        <w:rPr>
          <w:rStyle w:val="Char0"/>
          <w:rFonts w:hint="cs"/>
          <w:rtl/>
        </w:rPr>
        <w:t>ی</w:t>
      </w:r>
      <w:r w:rsidR="001619CE">
        <w:rPr>
          <w:rStyle w:val="Char0"/>
          <w:rtl/>
        </w:rPr>
        <w:t xml:space="preserve">‌شان </w:t>
      </w:r>
      <w:r w:rsidRPr="00C737A9">
        <w:rPr>
          <w:rStyle w:val="Char0"/>
          <w:rtl/>
        </w:rPr>
        <w:t>جهاد کرده</w:t>
      </w:r>
      <w:r w:rsidR="001619CE">
        <w:rPr>
          <w:rStyle w:val="Char0"/>
          <w:rtl/>
        </w:rPr>
        <w:t>‌اند،</w:t>
      </w:r>
      <w:r w:rsidRPr="00C737A9">
        <w:rPr>
          <w:rStyle w:val="Char0"/>
          <w:rtl/>
        </w:rPr>
        <w:t xml:space="preserve"> نزد الله مقام والاتر دارند، و ا</w:t>
      </w:r>
      <w:r w:rsidRPr="00C737A9">
        <w:rPr>
          <w:rStyle w:val="Char0"/>
          <w:rFonts w:hint="cs"/>
          <w:rtl/>
        </w:rPr>
        <w:t>ین</w:t>
      </w:r>
      <w:r>
        <w:rPr>
          <w:rStyle w:val="Char0"/>
          <w:rtl/>
        </w:rPr>
        <w:t xml:space="preserve"> جماعت رستگاران</w:t>
      </w:r>
      <w:r w:rsidR="001619CE">
        <w:rPr>
          <w:rStyle w:val="Char0"/>
          <w:rtl/>
        </w:rPr>
        <w:t>‌اند.</w:t>
      </w:r>
    </w:p>
    <w:p w:rsidR="00AD43F8" w:rsidRDefault="00AD43F8" w:rsidP="00AD43F8">
      <w:pPr>
        <w:pStyle w:val="a0"/>
        <w:rPr>
          <w:rStyle w:val="Char0"/>
          <w:rtl/>
        </w:rPr>
      </w:pPr>
      <w:r w:rsidRPr="00AC3A2C">
        <w:rPr>
          <w:rStyle w:val="Char0"/>
          <w:rFonts w:cs="Traditional Arabic"/>
          <w:rtl/>
        </w:rPr>
        <w:t>﴿</w:t>
      </w:r>
      <w:r w:rsidRPr="008B4A46">
        <w:rPr>
          <w:rStyle w:val="Char7"/>
          <w:rtl/>
        </w:rPr>
        <w:t>يُبَشِّرُهُمْ رَبُّهُمْ بِرَحْمَةٍ مِنْهُ وَرِضْوَانٍ وَجَنَّاتٍ لَهُمْ فِيهَا نَعِيمٌ مُقِيمٌ٢١ خَالِدِينَ فِيهَا أَبَدًا</w:t>
      </w:r>
      <w:r w:rsidR="001619CE" w:rsidRPr="008B4A46">
        <w:rPr>
          <w:rStyle w:val="Char7"/>
          <w:rtl/>
        </w:rPr>
        <w:t xml:space="preserve"> </w:t>
      </w:r>
      <w:r w:rsidRPr="008B4A46">
        <w:rPr>
          <w:rStyle w:val="Char7"/>
          <w:rtl/>
        </w:rPr>
        <w:t xml:space="preserve">إِنَّ اللَّهَ عِنْدَهُ أَجْرٌ عَظِيمٌ٢٢ يَا أَيُّهَا الَّذِينَ آمَنُوا لَا تَتَّخِذُوا آبَاءَكُمْ وَإِخْوَانَكُمْ </w:t>
      </w:r>
      <w:r w:rsidRPr="008B4A46">
        <w:rPr>
          <w:rStyle w:val="Char7"/>
          <w:rtl/>
        </w:rPr>
        <w:lastRenderedPageBreak/>
        <w:t>أَوْلِيَاءَ إِنِ اسْتَحَبُّوا الْكُفْرَ عَلَى الْإِيمَانِ</w:t>
      </w:r>
      <w:r w:rsidR="001619CE" w:rsidRPr="008B4A46">
        <w:rPr>
          <w:rStyle w:val="Char7"/>
          <w:rtl/>
        </w:rPr>
        <w:t xml:space="preserve"> </w:t>
      </w:r>
      <w:r w:rsidRPr="008B4A46">
        <w:rPr>
          <w:rStyle w:val="Char7"/>
          <w:rtl/>
        </w:rPr>
        <w:t>وَمَنْ يَتَوَلَّهُمْ مِنْكُمْ فَأُولَئِكَ هُمُ الظَّالِمُونَ٢٣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w:t>
      </w:r>
      <w:r w:rsidR="001619CE" w:rsidRPr="008B4A46">
        <w:rPr>
          <w:rStyle w:val="Char7"/>
          <w:rtl/>
        </w:rPr>
        <w:t xml:space="preserve"> </w:t>
      </w:r>
      <w:r w:rsidRPr="008B4A46">
        <w:rPr>
          <w:rStyle w:val="Char7"/>
          <w:rtl/>
        </w:rPr>
        <w:t>وَاللَّهُ لَا يَهْدِي الْقَوْمَ الْفَاسِقِينَ٢٤ لَقَدْ نَصَرَكُمُ اللَّهُ فِي مَوَاطِنَ كَثِيرَةٍ</w:t>
      </w:r>
      <w:r w:rsidR="001619CE" w:rsidRPr="008B4A46">
        <w:rPr>
          <w:rStyle w:val="Char7"/>
          <w:rtl/>
        </w:rPr>
        <w:t xml:space="preserve"> </w:t>
      </w:r>
      <w:r w:rsidRPr="008B4A46">
        <w:rPr>
          <w:rStyle w:val="Char7"/>
          <w:rtl/>
        </w:rPr>
        <w:t>وَيَوْمَ حُنَيْنٍ</w:t>
      </w:r>
      <w:r w:rsidR="001619CE" w:rsidRPr="008B4A46">
        <w:rPr>
          <w:rStyle w:val="Char7"/>
          <w:rtl/>
        </w:rPr>
        <w:t xml:space="preserve"> </w:t>
      </w:r>
      <w:r w:rsidRPr="008B4A46">
        <w:rPr>
          <w:rStyle w:val="Char7"/>
          <w:rtl/>
        </w:rPr>
        <w:t>إِذْ أَعْجَبَتْكُمْ كَثْرَتُكُمْ فَلَمْ تُغْنِ عَنْكُمْ شَيْئًا وَضَاقَتْ عَلَيْكُمُ الْأَرْضُ بِمَا رَحُبَتْ ثُمَّ وَلَّيْتُمْ مُدْبِرِينَ٢٥ ثُمَّ أَنْزَلَ اللَّهُ سَكِينَتَهُ عَلَى رَسُولِهِ وَعَلَى الْمُؤْمِنِينَ وَأَنْزَلَ جُنُودًا لَمْ تَرَوْهَا وَعَذَّبَ الَّذِينَ كَفَرُوا</w:t>
      </w:r>
      <w:r w:rsidR="001619CE" w:rsidRPr="008B4A46">
        <w:rPr>
          <w:rStyle w:val="Char7"/>
          <w:rtl/>
        </w:rPr>
        <w:t xml:space="preserve"> </w:t>
      </w:r>
      <w:r w:rsidRPr="008B4A46">
        <w:rPr>
          <w:rStyle w:val="Char7"/>
          <w:rtl/>
        </w:rPr>
        <w:t>وَذَلِكَ جَزَاءُ الْكَافِرِينَ٢٦</w:t>
      </w:r>
      <w:r w:rsidRPr="00AC3A2C">
        <w:rPr>
          <w:rStyle w:val="Char0"/>
          <w:rFonts w:ascii="Times New Roman" w:hAnsi="Times New Roman" w:cs="Traditional Arabic" w:hint="cs"/>
          <w:rtl/>
        </w:rPr>
        <w:t>﴾</w:t>
      </w:r>
      <w:r w:rsidRPr="008B4A46">
        <w:rPr>
          <w:rStyle w:val="Char"/>
          <w:rtl/>
        </w:rPr>
        <w:t xml:space="preserve"> [التوبة: 21-26]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پروردگارشان آنها را به رحمت</w:t>
      </w:r>
      <w:r w:rsidRPr="00C737A9">
        <w:rPr>
          <w:rStyle w:val="Char0"/>
          <w:rFonts w:hint="cs"/>
          <w:rtl/>
        </w:rPr>
        <w:t>ی</w:t>
      </w:r>
      <w:r w:rsidRPr="00C737A9">
        <w:rPr>
          <w:rStyle w:val="Char0"/>
          <w:rtl/>
        </w:rPr>
        <w:t xml:space="preserve"> از طرف خود و خشنود</w:t>
      </w:r>
      <w:r w:rsidRPr="00C737A9">
        <w:rPr>
          <w:rStyle w:val="Char0"/>
          <w:rFonts w:hint="cs"/>
          <w:rtl/>
        </w:rPr>
        <w:t>ی</w:t>
      </w:r>
      <w:r w:rsidRPr="00C737A9">
        <w:rPr>
          <w:rStyle w:val="Char0"/>
          <w:rtl/>
        </w:rPr>
        <w:t xml:space="preserve"> و به</w:t>
      </w:r>
      <w:r w:rsidR="005D500C">
        <w:rPr>
          <w:rStyle w:val="Char0"/>
          <w:rtl/>
        </w:rPr>
        <w:t xml:space="preserve"> باغ‌های </w:t>
      </w:r>
      <w:r w:rsidRPr="00C737A9">
        <w:rPr>
          <w:rStyle w:val="Char0"/>
          <w:rtl/>
        </w:rPr>
        <w:t>که در آنها</w:t>
      </w:r>
      <w:r w:rsidR="00E94DB4">
        <w:rPr>
          <w:rStyle w:val="Char0"/>
          <w:rtl/>
        </w:rPr>
        <w:t xml:space="preserve"> نعمت‌های </w:t>
      </w:r>
      <w:r w:rsidRPr="00C737A9">
        <w:rPr>
          <w:rStyle w:val="Char0"/>
          <w:rtl/>
        </w:rPr>
        <w:t>دائم</w:t>
      </w:r>
      <w:r w:rsidRPr="00C737A9">
        <w:rPr>
          <w:rStyle w:val="Char0"/>
          <w:rFonts w:hint="cs"/>
          <w:rtl/>
        </w:rPr>
        <w:t>ی</w:t>
      </w:r>
      <w:r w:rsidRPr="00C737A9">
        <w:rPr>
          <w:rStyle w:val="Char0"/>
          <w:rtl/>
        </w:rPr>
        <w:t xml:space="preserve"> دارند، مژده</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w:t>
      </w:r>
      <w:r w:rsidRPr="00C737A9">
        <w:rPr>
          <w:rStyle w:val="Char0"/>
          <w:rFonts w:hint="cs"/>
          <w:rtl/>
        </w:rPr>
        <w:t>یشه</w:t>
      </w:r>
      <w:r w:rsidR="001619CE">
        <w:rPr>
          <w:rStyle w:val="Char0"/>
          <w:rtl/>
        </w:rPr>
        <w:t xml:space="preserve">‌اند </w:t>
      </w:r>
      <w:r w:rsidRPr="00C737A9">
        <w:rPr>
          <w:rStyle w:val="Char0"/>
          <w:rtl/>
        </w:rPr>
        <w:t>در آن باغها تا ابد، يقينا نزد الله (برا</w:t>
      </w:r>
      <w:r w:rsidRPr="00C737A9">
        <w:rPr>
          <w:rStyle w:val="Char0"/>
          <w:rFonts w:hint="cs"/>
          <w:rtl/>
        </w:rPr>
        <w:t>ی</w:t>
      </w:r>
      <w:r w:rsidRPr="00C737A9">
        <w:rPr>
          <w:rStyle w:val="Char0"/>
          <w:rtl/>
        </w:rPr>
        <w:t xml:space="preserve"> ن</w:t>
      </w:r>
      <w:r w:rsidRPr="00C737A9">
        <w:rPr>
          <w:rStyle w:val="Char0"/>
          <w:rFonts w:hint="cs"/>
          <w:rtl/>
        </w:rPr>
        <w:t>یکان</w:t>
      </w:r>
      <w:r w:rsidRPr="00C737A9">
        <w:rPr>
          <w:rStyle w:val="Char0"/>
          <w:rtl/>
        </w:rPr>
        <w:t>) ثواب عظ</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w:t>
      </w:r>
      <w:r w:rsidRPr="00C737A9">
        <w:rPr>
          <w:rStyle w:val="Char0"/>
          <w:rFonts w:hint="cs"/>
          <w:rtl/>
        </w:rPr>
        <w:t>ورده</w:t>
      </w:r>
      <w:r w:rsidRPr="00C737A9">
        <w:rPr>
          <w:rStyle w:val="Char0"/>
          <w:rtl/>
        </w:rPr>
        <w:t xml:space="preserve"> ا</w:t>
      </w:r>
      <w:r w:rsidRPr="00C737A9">
        <w:rPr>
          <w:rStyle w:val="Char0"/>
          <w:rFonts w:hint="cs"/>
          <w:rtl/>
        </w:rPr>
        <w:t>ید</w:t>
      </w:r>
      <w:r w:rsidRPr="00C737A9">
        <w:rPr>
          <w:rStyle w:val="Char0"/>
          <w:rtl/>
        </w:rPr>
        <w:t>! اگر پدران و برادران شما کفر را بر ا</w:t>
      </w:r>
      <w:r w:rsidRPr="00C737A9">
        <w:rPr>
          <w:rStyle w:val="Char0"/>
          <w:rFonts w:hint="cs"/>
          <w:rtl/>
        </w:rPr>
        <w:t>یمان</w:t>
      </w:r>
      <w:r w:rsidRPr="00C737A9">
        <w:rPr>
          <w:rStyle w:val="Char0"/>
          <w:rtl/>
        </w:rPr>
        <w:t xml:space="preserve"> ترج</w:t>
      </w:r>
      <w:r w:rsidRPr="00C737A9">
        <w:rPr>
          <w:rStyle w:val="Char0"/>
          <w:rFonts w:hint="cs"/>
          <w:rtl/>
        </w:rPr>
        <w:t>یح</w:t>
      </w:r>
      <w:r w:rsidRPr="00C737A9">
        <w:rPr>
          <w:rStyle w:val="Char0"/>
          <w:rtl/>
        </w:rPr>
        <w:t xml:space="preserve"> دادند، پس آنها را به دوست</w:t>
      </w:r>
      <w:r w:rsidRPr="00C737A9">
        <w:rPr>
          <w:rStyle w:val="Char0"/>
          <w:rFonts w:hint="cs"/>
          <w:rtl/>
        </w:rPr>
        <w:t>ی</w:t>
      </w:r>
      <w:r w:rsidRPr="00C737A9">
        <w:rPr>
          <w:rStyle w:val="Char0"/>
          <w:rtl/>
        </w:rPr>
        <w:t xml:space="preserve"> نگ</w:t>
      </w:r>
      <w:r w:rsidRPr="00C737A9">
        <w:rPr>
          <w:rStyle w:val="Char0"/>
          <w:rFonts w:hint="cs"/>
          <w:rtl/>
        </w:rPr>
        <w:t>یرید،</w:t>
      </w:r>
      <w:r w:rsidRPr="00C737A9">
        <w:rPr>
          <w:rStyle w:val="Char0"/>
          <w:rtl/>
        </w:rPr>
        <w:t xml:space="preserve"> و هر کس</w:t>
      </w:r>
      <w:r w:rsidRPr="00C737A9">
        <w:rPr>
          <w:rStyle w:val="Char0"/>
          <w:rFonts w:hint="cs"/>
          <w:rtl/>
        </w:rPr>
        <w:t>ی</w:t>
      </w:r>
      <w:r w:rsidRPr="00C737A9">
        <w:rPr>
          <w:rStyle w:val="Char0"/>
          <w:rtl/>
        </w:rPr>
        <w:t xml:space="preserve"> که از شما با آنان (با پدران و برادران کافر خود) دوست</w:t>
      </w:r>
      <w:r w:rsidRPr="00C737A9">
        <w:rPr>
          <w:rStyle w:val="Char0"/>
          <w:rFonts w:hint="cs"/>
          <w:rtl/>
        </w:rPr>
        <w:t>ی</w:t>
      </w:r>
      <w:r w:rsidRPr="00C737A9">
        <w:rPr>
          <w:rStyle w:val="Char0"/>
          <w:rtl/>
        </w:rPr>
        <w:t xml:space="preserve"> کند، پس آنان همان ظالمان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پدران تان و پسرانتان و برادران تان و زنها</w:t>
      </w:r>
      <w:r w:rsidRPr="00C737A9">
        <w:rPr>
          <w:rStyle w:val="Char0"/>
          <w:rFonts w:hint="cs"/>
          <w:rtl/>
        </w:rPr>
        <w:t>یتان</w:t>
      </w:r>
      <w:r w:rsidRPr="00C737A9">
        <w:rPr>
          <w:rStyle w:val="Char0"/>
          <w:rtl/>
        </w:rPr>
        <w:t xml:space="preserve"> و خو</w:t>
      </w:r>
      <w:r w:rsidRPr="00C737A9">
        <w:rPr>
          <w:rStyle w:val="Char0"/>
          <w:rFonts w:hint="cs"/>
          <w:rtl/>
        </w:rPr>
        <w:t>یشاوندانتا</w:t>
      </w:r>
      <w:r w:rsidRPr="00C737A9">
        <w:rPr>
          <w:rStyle w:val="Char0"/>
          <w:rtl/>
        </w:rPr>
        <w:t>ن، و</w:t>
      </w:r>
      <w:r w:rsidR="003F311F">
        <w:rPr>
          <w:rStyle w:val="Char0"/>
          <w:rtl/>
        </w:rPr>
        <w:t xml:space="preserve"> مال‌های </w:t>
      </w:r>
      <w:r w:rsidRPr="00C737A9">
        <w:rPr>
          <w:rStyle w:val="Char0"/>
          <w:rtl/>
        </w:rPr>
        <w:t>که کسب کرده ا</w:t>
      </w:r>
      <w:r w:rsidRPr="00C737A9">
        <w:rPr>
          <w:rStyle w:val="Char0"/>
          <w:rFonts w:hint="cs"/>
          <w:rtl/>
        </w:rPr>
        <w:t>ید</w:t>
      </w:r>
      <w:r w:rsidRPr="00C737A9">
        <w:rPr>
          <w:rStyle w:val="Char0"/>
          <w:rtl/>
        </w:rPr>
        <w:t xml:space="preserve"> و تجارت</w:t>
      </w:r>
      <w:r w:rsidRPr="00C737A9">
        <w:rPr>
          <w:rStyle w:val="Char0"/>
          <w:rFonts w:hint="cs"/>
          <w:rtl/>
        </w:rPr>
        <w:t>ی</w:t>
      </w:r>
      <w:r w:rsidRPr="00C737A9">
        <w:rPr>
          <w:rStyle w:val="Char0"/>
          <w:rtl/>
        </w:rPr>
        <w:t xml:space="preserve"> که از</w:t>
      </w:r>
      <w:r w:rsidR="001619CE">
        <w:rPr>
          <w:rStyle w:val="Char0"/>
          <w:rtl/>
        </w:rPr>
        <w:t xml:space="preserve"> بی‌</w:t>
      </w:r>
      <w:r w:rsidRPr="00C737A9">
        <w:rPr>
          <w:rStyle w:val="Char0"/>
          <w:rtl/>
        </w:rPr>
        <w:t>رواج</w:t>
      </w:r>
      <w:r w:rsidRPr="00C737A9">
        <w:rPr>
          <w:rStyle w:val="Char0"/>
          <w:rFonts w:hint="cs"/>
          <w:rtl/>
        </w:rPr>
        <w:t>ی</w:t>
      </w:r>
      <w:r w:rsidRPr="00C737A9">
        <w:rPr>
          <w:rStyle w:val="Char0"/>
          <w:rtl/>
        </w:rPr>
        <w:t xml:space="preserve"> (و</w:t>
      </w:r>
      <w:r w:rsidR="001619CE">
        <w:rPr>
          <w:rStyle w:val="Char0"/>
          <w:rtl/>
        </w:rPr>
        <w:t xml:space="preserve"> بی‌</w:t>
      </w:r>
      <w:r w:rsidRPr="00C737A9">
        <w:rPr>
          <w:rStyle w:val="Char0"/>
          <w:rtl/>
        </w:rPr>
        <w:t>بازار</w:t>
      </w:r>
      <w:r w:rsidRPr="00C737A9">
        <w:rPr>
          <w:rStyle w:val="Char0"/>
          <w:rFonts w:hint="cs"/>
          <w:rtl/>
        </w:rPr>
        <w:t>ی</w:t>
      </w:r>
      <w:r w:rsidRPr="00C737A9">
        <w:rPr>
          <w:rStyle w:val="Char0"/>
          <w:rtl/>
        </w:rPr>
        <w:t>) آن</w:t>
      </w:r>
      <w:r w:rsidR="001619CE">
        <w:rPr>
          <w:rStyle w:val="Char0"/>
          <w:rtl/>
        </w:rPr>
        <w:t xml:space="preserve"> می‌</w:t>
      </w:r>
      <w:r w:rsidRPr="00C737A9">
        <w:rPr>
          <w:rStyle w:val="Char0"/>
          <w:rtl/>
        </w:rPr>
        <w:t>ترس</w:t>
      </w:r>
      <w:r w:rsidRPr="00C737A9">
        <w:rPr>
          <w:rStyle w:val="Char0"/>
          <w:rFonts w:hint="cs"/>
          <w:rtl/>
        </w:rPr>
        <w:t>ید</w:t>
      </w:r>
      <w:r w:rsidRPr="00C737A9">
        <w:rPr>
          <w:rStyle w:val="Char0"/>
          <w:rtl/>
        </w:rPr>
        <w:t xml:space="preserve"> و عمارت</w:t>
      </w:r>
      <w:r w:rsidR="001619CE">
        <w:rPr>
          <w:rStyle w:val="Char0"/>
          <w:rtl/>
        </w:rPr>
        <w:t xml:space="preserve">‌های </w:t>
      </w:r>
      <w:r w:rsidRPr="00C737A9">
        <w:rPr>
          <w:rStyle w:val="Char0"/>
          <w:rtl/>
        </w:rPr>
        <w:t>که آنرا</w:t>
      </w:r>
      <w:r w:rsidR="001619CE">
        <w:rPr>
          <w:rStyle w:val="Char0"/>
          <w:rtl/>
        </w:rPr>
        <w:t xml:space="preserve"> می‌</w:t>
      </w:r>
      <w:r w:rsidRPr="00C737A9">
        <w:rPr>
          <w:rStyle w:val="Char0"/>
          <w:rtl/>
        </w:rPr>
        <w:t>پسند</w:t>
      </w:r>
      <w:r w:rsidRPr="00C737A9">
        <w:rPr>
          <w:rStyle w:val="Char0"/>
          <w:rFonts w:hint="cs"/>
          <w:rtl/>
        </w:rPr>
        <w:t>ید،</w:t>
      </w:r>
      <w:r w:rsidRPr="00C737A9">
        <w:rPr>
          <w:rStyle w:val="Char0"/>
          <w:rtl/>
        </w:rPr>
        <w:t xml:space="preserve"> نزد شما از الله و رسول او و از جهاد در راه الله محبوب</w:t>
      </w:r>
      <w:r w:rsidR="001619CE">
        <w:rPr>
          <w:rStyle w:val="Char0"/>
          <w:rtl/>
        </w:rPr>
        <w:t xml:space="preserve">‌تر </w:t>
      </w:r>
      <w:r w:rsidRPr="00C737A9">
        <w:rPr>
          <w:rStyle w:val="Char0"/>
          <w:rtl/>
        </w:rPr>
        <w:t>است، پس انتظار کن</w:t>
      </w:r>
      <w:r w:rsidRPr="00C737A9">
        <w:rPr>
          <w:rStyle w:val="Char0"/>
          <w:rFonts w:hint="cs"/>
          <w:rtl/>
        </w:rPr>
        <w:t>ید</w:t>
      </w:r>
      <w:r w:rsidRPr="00C737A9">
        <w:rPr>
          <w:rStyle w:val="Char0"/>
          <w:rtl/>
        </w:rPr>
        <w:t xml:space="preserve"> تا آن که الله حکمش (عقوبتش</w:t>
      </w:r>
      <w:r w:rsidRPr="00C737A9">
        <w:rPr>
          <w:rStyle w:val="Char0"/>
          <w:rFonts w:hint="cs"/>
          <w:rtl/>
        </w:rPr>
        <w:t>)</w:t>
      </w:r>
      <w:r w:rsidRPr="00C737A9">
        <w:rPr>
          <w:rStyle w:val="Char0"/>
          <w:rtl/>
        </w:rPr>
        <w:t xml:space="preserve"> را ب</w:t>
      </w:r>
      <w:r w:rsidRPr="00C737A9">
        <w:rPr>
          <w:rStyle w:val="Char0"/>
          <w:rFonts w:hint="cs"/>
          <w:rtl/>
        </w:rPr>
        <w:t>یاورد</w:t>
      </w:r>
      <w:r w:rsidRPr="00C737A9">
        <w:rPr>
          <w:rStyle w:val="Char0"/>
          <w:rtl/>
        </w:rPr>
        <w:t>. و الله مردم فاسق را هدا</w:t>
      </w:r>
      <w:r w:rsidRPr="00C737A9">
        <w:rPr>
          <w:rStyle w:val="Char0"/>
          <w:rFonts w:hint="cs"/>
          <w:rtl/>
        </w:rPr>
        <w:t>یت</w:t>
      </w:r>
      <w:r w:rsidR="001619CE">
        <w:rPr>
          <w:rStyle w:val="Char0"/>
          <w:rtl/>
        </w:rPr>
        <w:t xml:space="preserve"> نمی‌</w:t>
      </w:r>
      <w:r w:rsidRPr="00C737A9">
        <w:rPr>
          <w:rStyle w:val="Char0"/>
          <w:rtl/>
        </w:rPr>
        <w:t>ک</w:t>
      </w:r>
      <w:r w:rsidRPr="00C737A9">
        <w:rPr>
          <w:rStyle w:val="Char0"/>
          <w:rFonts w:hint="cs"/>
          <w:rtl/>
        </w:rPr>
        <w:t>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الله شما را در مواضع بس</w:t>
      </w:r>
      <w:r w:rsidRPr="00C737A9">
        <w:rPr>
          <w:rStyle w:val="Char0"/>
          <w:rFonts w:hint="cs"/>
          <w:rtl/>
        </w:rPr>
        <w:t>یاری</w:t>
      </w:r>
      <w:r w:rsidRPr="00C737A9">
        <w:rPr>
          <w:rStyle w:val="Char0"/>
          <w:rtl/>
        </w:rPr>
        <w:t xml:space="preserve"> مدد کرد و (خصوصا) در روز (جنگ ) حنين، وقت</w:t>
      </w:r>
      <w:r w:rsidRPr="00C737A9">
        <w:rPr>
          <w:rStyle w:val="Char0"/>
          <w:rFonts w:hint="cs"/>
          <w:rtl/>
        </w:rPr>
        <w:t>ی</w:t>
      </w:r>
      <w:r w:rsidRPr="00C737A9">
        <w:rPr>
          <w:rStyle w:val="Char0"/>
          <w:rtl/>
        </w:rPr>
        <w:t xml:space="preserve"> که بس</w:t>
      </w:r>
      <w:r w:rsidRPr="00C737A9">
        <w:rPr>
          <w:rStyle w:val="Char0"/>
          <w:rFonts w:hint="cs"/>
          <w:rtl/>
        </w:rPr>
        <w:t>یاری</w:t>
      </w:r>
      <w:r w:rsidRPr="00C737A9">
        <w:rPr>
          <w:rStyle w:val="Char0"/>
          <w:rtl/>
        </w:rPr>
        <w:t xml:space="preserve"> تعداد تان شما را فر</w:t>
      </w:r>
      <w:r w:rsidRPr="00C737A9">
        <w:rPr>
          <w:rStyle w:val="Char0"/>
          <w:rFonts w:hint="cs"/>
          <w:rtl/>
        </w:rPr>
        <w:t>یفته</w:t>
      </w:r>
      <w:r w:rsidRPr="00C737A9">
        <w:rPr>
          <w:rStyle w:val="Char0"/>
          <w:rtl/>
        </w:rPr>
        <w:t xml:space="preserve"> ساخته بود (ل</w:t>
      </w:r>
      <w:r w:rsidRPr="00C737A9">
        <w:rPr>
          <w:rStyle w:val="Char0"/>
          <w:rFonts w:hint="cs"/>
          <w:rtl/>
        </w:rPr>
        <w:t>یکن</w:t>
      </w:r>
      <w:r w:rsidRPr="00C737A9">
        <w:rPr>
          <w:rStyle w:val="Char0"/>
          <w:rtl/>
        </w:rPr>
        <w:t>) آن بس</w:t>
      </w:r>
      <w:r w:rsidRPr="00C737A9">
        <w:rPr>
          <w:rStyle w:val="Char0"/>
          <w:rFonts w:hint="cs"/>
          <w:rtl/>
        </w:rPr>
        <w:t>یاری</w:t>
      </w:r>
      <w:r w:rsidRPr="00C737A9">
        <w:rPr>
          <w:rStyle w:val="Char0"/>
          <w:rtl/>
        </w:rPr>
        <w:t xml:space="preserve"> تعداد چ</w:t>
      </w:r>
      <w:r w:rsidRPr="00C737A9">
        <w:rPr>
          <w:rStyle w:val="Char0"/>
          <w:rFonts w:hint="cs"/>
          <w:rtl/>
        </w:rPr>
        <w:t>یزی</w:t>
      </w:r>
      <w:r w:rsidRPr="00C737A9">
        <w:rPr>
          <w:rStyle w:val="Char0"/>
          <w:rtl/>
        </w:rPr>
        <w:t xml:space="preserve"> را از شما دفع نکرد بلکه زم</w:t>
      </w:r>
      <w:r w:rsidRPr="00C737A9">
        <w:rPr>
          <w:rStyle w:val="Char0"/>
          <w:rFonts w:hint="cs"/>
          <w:rtl/>
        </w:rPr>
        <w:t>ین</w:t>
      </w:r>
      <w:r w:rsidRPr="00C737A9">
        <w:rPr>
          <w:rStyle w:val="Char0"/>
          <w:rtl/>
        </w:rPr>
        <w:t xml:space="preserve"> با وجود فراخ</w:t>
      </w:r>
      <w:r w:rsidRPr="00C737A9">
        <w:rPr>
          <w:rStyle w:val="Char0"/>
          <w:rFonts w:hint="cs"/>
          <w:rtl/>
        </w:rPr>
        <w:t>ی</w:t>
      </w:r>
      <w:r w:rsidRPr="00C737A9">
        <w:rPr>
          <w:rStyle w:val="Char0"/>
          <w:rtl/>
        </w:rPr>
        <w:t xml:space="preserve"> آن بر شما تنگ گرد</w:t>
      </w:r>
      <w:r w:rsidRPr="00C737A9">
        <w:rPr>
          <w:rStyle w:val="Char0"/>
          <w:rFonts w:hint="cs"/>
          <w:rtl/>
        </w:rPr>
        <w:t>ید،</w:t>
      </w:r>
      <w:r w:rsidRPr="00C737A9">
        <w:rPr>
          <w:rStyle w:val="Char0"/>
          <w:rtl/>
        </w:rPr>
        <w:t xml:space="preserve"> باز در حال</w:t>
      </w:r>
      <w:r w:rsidRPr="00C737A9">
        <w:rPr>
          <w:rStyle w:val="Char0"/>
          <w:rFonts w:hint="cs"/>
          <w:rtl/>
        </w:rPr>
        <w:t>یکه</w:t>
      </w:r>
      <w:r w:rsidRPr="00C737A9">
        <w:rPr>
          <w:rStyle w:val="Char0"/>
          <w:rtl/>
        </w:rPr>
        <w:t xml:space="preserve"> پشت به دشمن گردان</w:t>
      </w:r>
      <w:r w:rsidRPr="00C737A9">
        <w:rPr>
          <w:rStyle w:val="Char0"/>
          <w:rFonts w:hint="cs"/>
          <w:rtl/>
        </w:rPr>
        <w:t>یده</w:t>
      </w:r>
      <w:r w:rsidRPr="00C737A9">
        <w:rPr>
          <w:rStyle w:val="Char0"/>
          <w:rtl/>
        </w:rPr>
        <w:t xml:space="preserve"> </w:t>
      </w:r>
      <w:r w:rsidRPr="00C737A9">
        <w:rPr>
          <w:rStyle w:val="Char0"/>
          <w:rFonts w:hint="cs"/>
          <w:rtl/>
        </w:rPr>
        <w:t>بودید،</w:t>
      </w:r>
      <w:r w:rsidRPr="00C737A9">
        <w:rPr>
          <w:rStyle w:val="Char0"/>
          <w:rtl/>
        </w:rPr>
        <w:t xml:space="preserve"> پا به فرار نهاد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باز الله آرامش و اطم</w:t>
      </w:r>
      <w:r w:rsidRPr="00C737A9">
        <w:rPr>
          <w:rStyle w:val="Char0"/>
          <w:rFonts w:hint="cs"/>
          <w:rtl/>
        </w:rPr>
        <w:t>یان</w:t>
      </w:r>
      <w:r w:rsidRPr="00C737A9">
        <w:rPr>
          <w:rStyle w:val="Char0"/>
          <w:rtl/>
        </w:rPr>
        <w:t xml:space="preserve"> خود را بر رسولش و مؤمنان نازل کرد و از آسمان) لشکرها</w:t>
      </w:r>
      <w:r w:rsidRPr="00C737A9">
        <w:rPr>
          <w:rStyle w:val="Char0"/>
          <w:rFonts w:hint="cs"/>
          <w:rtl/>
        </w:rPr>
        <w:t>ی</w:t>
      </w:r>
      <w:r w:rsidRPr="00C737A9">
        <w:rPr>
          <w:rStyle w:val="Char0"/>
          <w:rtl/>
        </w:rPr>
        <w:t xml:space="preserve"> را فرستاد که شما</w:t>
      </w:r>
      <w:r w:rsidR="001619CE">
        <w:rPr>
          <w:rStyle w:val="Char0"/>
          <w:rtl/>
        </w:rPr>
        <w:t xml:space="preserve"> نمی‌</w:t>
      </w:r>
      <w:r w:rsidRPr="00C737A9">
        <w:rPr>
          <w:rStyle w:val="Char0"/>
          <w:rtl/>
        </w:rPr>
        <w:t>د</w:t>
      </w:r>
      <w:r w:rsidRPr="00C737A9">
        <w:rPr>
          <w:rStyle w:val="Char0"/>
          <w:rFonts w:hint="cs"/>
          <w:rtl/>
        </w:rPr>
        <w:t>یدید</w:t>
      </w:r>
      <w:r w:rsidRPr="00C737A9">
        <w:rPr>
          <w:rStyle w:val="Char0"/>
          <w:rtl/>
        </w:rPr>
        <w:t xml:space="preserve"> و کافران را عذاب داد. و ا</w:t>
      </w:r>
      <w:r w:rsidRPr="00C737A9">
        <w:rPr>
          <w:rStyle w:val="Char0"/>
          <w:rFonts w:hint="cs"/>
          <w:rtl/>
        </w:rPr>
        <w:t>ین</w:t>
      </w:r>
      <w:r w:rsidRPr="00C737A9">
        <w:rPr>
          <w:rStyle w:val="Char0"/>
          <w:rtl/>
        </w:rPr>
        <w:t xml:space="preserve"> است سزا</w:t>
      </w:r>
      <w:r w:rsidRPr="00C737A9">
        <w:rPr>
          <w:rStyle w:val="Char0"/>
          <w:rFonts w:hint="cs"/>
          <w:rtl/>
        </w:rPr>
        <w:t>ی</w:t>
      </w:r>
      <w:r w:rsidRPr="00C737A9">
        <w:rPr>
          <w:rStyle w:val="Char0"/>
          <w:rtl/>
        </w:rPr>
        <w:t xml:space="preserve"> کافران.</w:t>
      </w:r>
    </w:p>
    <w:p w:rsidR="00AD43F8" w:rsidRDefault="00AD43F8" w:rsidP="00AD43F8">
      <w:pPr>
        <w:pStyle w:val="a0"/>
        <w:rPr>
          <w:rStyle w:val="Char0"/>
          <w:rtl/>
        </w:rPr>
      </w:pPr>
      <w:r w:rsidRPr="00AC3A2C">
        <w:rPr>
          <w:rStyle w:val="Char0"/>
          <w:rFonts w:cs="Traditional Arabic"/>
          <w:rtl/>
        </w:rPr>
        <w:t>﴿</w:t>
      </w:r>
      <w:r w:rsidRPr="008B4A46">
        <w:rPr>
          <w:rStyle w:val="Char7"/>
          <w:rtl/>
        </w:rPr>
        <w:t>ثُمَّ يَتُوبُ اللَّهُ مِنْ بَعْدِ ذَلِكَ عَلَى مَنْ يَشَاءُ</w:t>
      </w:r>
      <w:r w:rsidR="001619CE" w:rsidRPr="008B4A46">
        <w:rPr>
          <w:rStyle w:val="Char7"/>
          <w:rtl/>
        </w:rPr>
        <w:t xml:space="preserve"> </w:t>
      </w:r>
      <w:r w:rsidRPr="008B4A46">
        <w:rPr>
          <w:rStyle w:val="Char7"/>
          <w:rtl/>
        </w:rPr>
        <w:t>وَاللَّهُ غَفُورٌ رَحِيمٌ٢٧ يَا أَيُّهَا الَّذِينَ آمَنُوا إِنَّمَا الْمُشْرِكُونَ نَجَسٌ فَلَا يَقْرَبُوا الْمَسْجِدَ الْحَرَامَ بَعْدَ عَامِهِمْ هَذَا</w:t>
      </w:r>
      <w:r w:rsidR="001619CE" w:rsidRPr="008B4A46">
        <w:rPr>
          <w:rStyle w:val="Char7"/>
          <w:rtl/>
        </w:rPr>
        <w:t xml:space="preserve"> </w:t>
      </w:r>
      <w:r w:rsidRPr="008B4A46">
        <w:rPr>
          <w:rStyle w:val="Char7"/>
          <w:rtl/>
        </w:rPr>
        <w:t xml:space="preserve">وَإِنْ خِفْتُمْ عَيْلَةً </w:t>
      </w:r>
      <w:r w:rsidRPr="008B4A46">
        <w:rPr>
          <w:rStyle w:val="Char7"/>
          <w:rtl/>
        </w:rPr>
        <w:lastRenderedPageBreak/>
        <w:t>فَسَوْفَ يُغْنِيكُمُ اللَّهُ مِنْ فَضْلِهِ إِنْ شَاءَ</w:t>
      </w:r>
      <w:r w:rsidR="001619CE" w:rsidRPr="008B4A46">
        <w:rPr>
          <w:rStyle w:val="Char7"/>
          <w:rtl/>
        </w:rPr>
        <w:t xml:space="preserve"> </w:t>
      </w:r>
      <w:r w:rsidRPr="008B4A46">
        <w:rPr>
          <w:rStyle w:val="Char7"/>
          <w:rtl/>
        </w:rPr>
        <w:t>إِنَّ اللَّهَ عَلِيمٌ حَكِيمٌ٢٨ قَاتِلُوا الَّذِينَ لَا يُؤْمِنُونَ بِاللَّهِ وَلَا بِالْيَوْمِ الْآخِرِ وَلَا يُحَرِّمُونَ مَا حَرَّمَ اللَّهُ وَرَسُولُهُ وَلَا يَدِينُونَ دِينَ الْحَقِّ مِنَ الَّذِينَ أُوتُوا الْكِتَابَ حَتَّى يُعْطُوا الْجِزْيَةَ عَنْ يَدٍ وَهُمْ صَاغِرُونَ٢٩ وَقَالَتِ الْيَهُودُ عُزَيْرٌ ابْنُ اللَّهِ وَقَالَتِ النَّصَارَى الْمَسِيحُ ابْنُ اللَّهِ</w:t>
      </w:r>
      <w:r w:rsidR="001619CE" w:rsidRPr="008B4A46">
        <w:rPr>
          <w:rStyle w:val="Char7"/>
          <w:rtl/>
        </w:rPr>
        <w:t xml:space="preserve"> </w:t>
      </w:r>
      <w:r w:rsidRPr="008B4A46">
        <w:rPr>
          <w:rStyle w:val="Char7"/>
          <w:rtl/>
        </w:rPr>
        <w:t>ذَلِكَ قَوْلُهُمْ بِأَفْوَاهِهِمْ</w:t>
      </w:r>
      <w:r w:rsidR="001619CE" w:rsidRPr="008B4A46">
        <w:rPr>
          <w:rStyle w:val="Char7"/>
          <w:rtl/>
        </w:rPr>
        <w:t xml:space="preserve"> </w:t>
      </w:r>
      <w:r w:rsidRPr="008B4A46">
        <w:rPr>
          <w:rStyle w:val="Char7"/>
          <w:rtl/>
        </w:rPr>
        <w:t>يُضَاهِئُونَ قَوْلَ الَّذِينَ كَفَرُوا مِنْ قَبْلُ</w:t>
      </w:r>
      <w:r w:rsidR="001619CE" w:rsidRPr="008B4A46">
        <w:rPr>
          <w:rStyle w:val="Char7"/>
          <w:rtl/>
        </w:rPr>
        <w:t xml:space="preserve"> </w:t>
      </w:r>
      <w:r w:rsidRPr="008B4A46">
        <w:rPr>
          <w:rStyle w:val="Char7"/>
          <w:rtl/>
        </w:rPr>
        <w:t>قَاتَلَهُمُ اللَّهُ</w:t>
      </w:r>
      <w:r w:rsidR="001619CE" w:rsidRPr="008B4A46">
        <w:rPr>
          <w:rStyle w:val="Char7"/>
          <w:rtl/>
        </w:rPr>
        <w:t xml:space="preserve"> </w:t>
      </w:r>
      <w:r w:rsidRPr="008B4A46">
        <w:rPr>
          <w:rStyle w:val="Char7"/>
          <w:rtl/>
        </w:rPr>
        <w:t>أَنَّى يُؤْفَكُونَ٣٠ اتَّخَذُوا أَحْبَارَهُمْ وَرُهْبَانَهُمْ أَرْبَابًا مِنْ دُونِ اللَّهِ وَالْمَسِيحَ ابْنَ مَرْيَمَ وَمَا أُمِرُوا إِلَّا لِيَعْبُدُوا إِلَهًا وَاحِدًا</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سُبْحَانَهُ عَمَّا يُشْرِكُونَ٣١</w:t>
      </w:r>
      <w:r w:rsidRPr="00AC3A2C">
        <w:rPr>
          <w:rStyle w:val="Char0"/>
          <w:rFonts w:ascii="Times New Roman" w:hAnsi="Times New Roman" w:cs="Traditional Arabic" w:hint="cs"/>
          <w:rtl/>
        </w:rPr>
        <w:t>﴾</w:t>
      </w:r>
      <w:r w:rsidRPr="008B4A46">
        <w:rPr>
          <w:rStyle w:val="Char"/>
          <w:rtl/>
        </w:rPr>
        <w:t xml:space="preserve"> [التوبة: 27-31]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w:t>
      </w:r>
      <w:r w:rsidR="001619CE" w:rsidRPr="001619CE">
        <w:rPr>
          <w:rStyle w:val="Char0"/>
          <w:rFonts w:ascii="Traditional Arabic" w:hAnsi="mylotus" w:hint="cs"/>
          <w:sz w:val="27"/>
          <w:szCs w:val="27"/>
          <w:rtl/>
        </w:rPr>
        <w:t>7</w:t>
      </w:r>
      <w:r>
        <w:rPr>
          <w:rStyle w:val="Char0"/>
          <w:rFonts w:ascii="Traditional Arabic" w:hAnsi="mylotus" w:cs="Traditional Arabic" w:hint="cs"/>
          <w:sz w:val="27"/>
          <w:szCs w:val="27"/>
          <w:rtl/>
        </w:rPr>
        <w:t>﴾</w:t>
      </w:r>
      <w:r w:rsidRPr="00C737A9">
        <w:rPr>
          <w:rStyle w:val="Char0"/>
          <w:rtl/>
        </w:rPr>
        <w:t xml:space="preserve"> باز الله بعد ا</w:t>
      </w:r>
      <w:r w:rsidRPr="00C737A9">
        <w:rPr>
          <w:rStyle w:val="Char0"/>
          <w:rFonts w:hint="cs"/>
          <w:rtl/>
        </w:rPr>
        <w:t>ز</w:t>
      </w:r>
      <w:r w:rsidRPr="00C737A9">
        <w:rPr>
          <w:rStyle w:val="Char0"/>
          <w:rtl/>
        </w:rPr>
        <w:t xml:space="preserve"> ا</w:t>
      </w:r>
      <w:r w:rsidRPr="00C737A9">
        <w:rPr>
          <w:rStyle w:val="Char0"/>
          <w:rFonts w:hint="cs"/>
          <w:rtl/>
        </w:rPr>
        <w:t>ین،</w:t>
      </w:r>
      <w:r w:rsidRPr="00C737A9">
        <w:rPr>
          <w:rStyle w:val="Char0"/>
          <w:rtl/>
        </w:rPr>
        <w:t xml:space="preserve"> توب</w:t>
      </w:r>
      <w:r w:rsidRPr="00C737A9">
        <w:rPr>
          <w:rStyle w:val="Char0"/>
          <w:rFonts w:hint="cs"/>
          <w:rtl/>
        </w:rPr>
        <w:t>ۀ</w:t>
      </w:r>
      <w:r w:rsidRPr="00C737A9">
        <w:rPr>
          <w:rStyle w:val="Char0"/>
          <w:rtl/>
        </w:rPr>
        <w:t xml:space="preserve"> هر کس را که بخواهد قبول</w:t>
      </w:r>
      <w:r w:rsidR="001619CE">
        <w:rPr>
          <w:rStyle w:val="Char0"/>
          <w:rtl/>
        </w:rPr>
        <w:t xml:space="preserve"> می‌</w:t>
      </w:r>
      <w:r w:rsidRPr="00C737A9">
        <w:rPr>
          <w:rStyle w:val="Char0"/>
          <w:rtl/>
        </w:rPr>
        <w:t xml:space="preserve">کند و الله آمرزگار (و) مهربان است.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مشرکها پل</w:t>
      </w:r>
      <w:r w:rsidRPr="00C737A9">
        <w:rPr>
          <w:rStyle w:val="Char0"/>
          <w:rFonts w:hint="cs"/>
          <w:rtl/>
        </w:rPr>
        <w:t>یداند،</w:t>
      </w:r>
      <w:r w:rsidRPr="00C737A9">
        <w:rPr>
          <w:rStyle w:val="Char0"/>
          <w:rtl/>
        </w:rPr>
        <w:t xml:space="preserve"> پس نبا</w:t>
      </w:r>
      <w:r w:rsidRPr="00C737A9">
        <w:rPr>
          <w:rStyle w:val="Char0"/>
          <w:rFonts w:hint="cs"/>
          <w:rtl/>
        </w:rPr>
        <w:t>ید</w:t>
      </w:r>
      <w:r w:rsidRPr="00C737A9">
        <w:rPr>
          <w:rStyle w:val="Char0"/>
          <w:rtl/>
        </w:rPr>
        <w:t xml:space="preserve"> به مسجدالحرام نزد</w:t>
      </w:r>
      <w:r w:rsidRPr="00C737A9">
        <w:rPr>
          <w:rStyle w:val="Char0"/>
          <w:rFonts w:hint="cs"/>
          <w:rtl/>
        </w:rPr>
        <w:t>یک</w:t>
      </w:r>
      <w:r w:rsidRPr="00C737A9">
        <w:rPr>
          <w:rStyle w:val="Char0"/>
          <w:rtl/>
        </w:rPr>
        <w:t xml:space="preserve"> شوند بعد از ا</w:t>
      </w:r>
      <w:r w:rsidRPr="00C737A9">
        <w:rPr>
          <w:rStyle w:val="Char0"/>
          <w:rFonts w:hint="cs"/>
          <w:rtl/>
        </w:rPr>
        <w:t>ین</w:t>
      </w:r>
      <w:r w:rsidRPr="00C737A9">
        <w:rPr>
          <w:rStyle w:val="Char0"/>
          <w:rtl/>
        </w:rPr>
        <w:t xml:space="preserve"> سال شان، و اگ</w:t>
      </w:r>
      <w:r w:rsidRPr="00C737A9">
        <w:rPr>
          <w:rStyle w:val="Char0"/>
          <w:rFonts w:hint="cs"/>
          <w:rtl/>
        </w:rPr>
        <w:t>ر</w:t>
      </w:r>
      <w:r w:rsidRPr="00C737A9">
        <w:rPr>
          <w:rStyle w:val="Char0"/>
          <w:rtl/>
        </w:rPr>
        <w:t xml:space="preserve"> از فقر (به سبب نا آمدن مشرکان) بترس</w:t>
      </w:r>
      <w:r w:rsidRPr="00C737A9">
        <w:rPr>
          <w:rStyle w:val="Char0"/>
          <w:rFonts w:hint="cs"/>
          <w:rtl/>
        </w:rPr>
        <w:t>ید،</w:t>
      </w:r>
      <w:r w:rsidRPr="00C737A9">
        <w:rPr>
          <w:rStyle w:val="Char0"/>
          <w:rtl/>
        </w:rPr>
        <w:t xml:space="preserve"> پس الله به زود</w:t>
      </w:r>
      <w:r w:rsidRPr="00C737A9">
        <w:rPr>
          <w:rStyle w:val="Char0"/>
          <w:rFonts w:hint="cs"/>
          <w:rtl/>
        </w:rPr>
        <w:t>ی</w:t>
      </w:r>
      <w:r w:rsidRPr="00C737A9">
        <w:rPr>
          <w:rStyle w:val="Char0"/>
          <w:rtl/>
        </w:rPr>
        <w:t xml:space="preserve"> شما را از فضل خود غن</w:t>
      </w:r>
      <w:r w:rsidRPr="00C737A9">
        <w:rPr>
          <w:rStyle w:val="Char0"/>
          <w:rFonts w:hint="cs"/>
          <w:rtl/>
        </w:rPr>
        <w:t>ی</w:t>
      </w:r>
      <w:r w:rsidR="001619CE">
        <w:rPr>
          <w:rStyle w:val="Char0"/>
          <w:rtl/>
        </w:rPr>
        <w:t xml:space="preserve"> می‌</w:t>
      </w:r>
      <w:r w:rsidRPr="00C737A9">
        <w:rPr>
          <w:rStyle w:val="Char0"/>
          <w:rtl/>
        </w:rPr>
        <w:t>سازد، اگر بخواهد. چون الله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مسلمانان!) با آنان</w:t>
      </w:r>
      <w:r w:rsidRPr="00C737A9">
        <w:rPr>
          <w:rStyle w:val="Char0"/>
          <w:rFonts w:hint="cs"/>
          <w:rtl/>
        </w:rPr>
        <w:t>ی</w:t>
      </w:r>
      <w:r w:rsidRPr="00C737A9">
        <w:rPr>
          <w:rStyle w:val="Char0"/>
          <w:rtl/>
        </w:rPr>
        <w:t xml:space="preserve"> (از اهل کتاب) بجنگ</w:t>
      </w:r>
      <w:r w:rsidRPr="00C737A9">
        <w:rPr>
          <w:rStyle w:val="Char0"/>
          <w:rFonts w:hint="cs"/>
          <w:rtl/>
        </w:rPr>
        <w:t>ید</w:t>
      </w:r>
      <w:r w:rsidRPr="00C737A9">
        <w:rPr>
          <w:rStyle w:val="Char0"/>
          <w:rtl/>
        </w:rPr>
        <w:t xml:space="preserve"> که به الله و روز آخرت ا</w:t>
      </w:r>
      <w:r w:rsidRPr="00C737A9">
        <w:rPr>
          <w:rStyle w:val="Char0"/>
          <w:rFonts w:hint="cs"/>
          <w:rtl/>
        </w:rPr>
        <w:t>یمان</w:t>
      </w:r>
      <w:r w:rsidR="001619CE">
        <w:rPr>
          <w:rStyle w:val="Char0"/>
          <w:rtl/>
        </w:rPr>
        <w:t xml:space="preserve"> نمی‌</w:t>
      </w:r>
      <w:r w:rsidRPr="00C737A9">
        <w:rPr>
          <w:rStyle w:val="Char0"/>
          <w:rtl/>
        </w:rPr>
        <w:t>آورند، و چ</w:t>
      </w:r>
      <w:r w:rsidRPr="00C737A9">
        <w:rPr>
          <w:rStyle w:val="Char0"/>
          <w:rFonts w:hint="cs"/>
          <w:rtl/>
        </w:rPr>
        <w:t>یزی</w:t>
      </w:r>
      <w:r w:rsidRPr="00C737A9">
        <w:rPr>
          <w:rStyle w:val="Char0"/>
          <w:rtl/>
        </w:rPr>
        <w:t xml:space="preserve"> را که الله و رسول او حرام قرار داده</w:t>
      </w:r>
      <w:r w:rsidR="001619CE">
        <w:rPr>
          <w:rStyle w:val="Char0"/>
          <w:rtl/>
        </w:rPr>
        <w:t>‌اند،</w:t>
      </w:r>
      <w:r w:rsidRPr="00C737A9">
        <w:rPr>
          <w:rStyle w:val="Char0"/>
          <w:rtl/>
        </w:rPr>
        <w:t xml:space="preserve"> حرام</w:t>
      </w:r>
      <w:r w:rsidR="001619CE">
        <w:rPr>
          <w:rStyle w:val="Char0"/>
          <w:rtl/>
        </w:rPr>
        <w:t xml:space="preserve"> نمی‌</w:t>
      </w:r>
      <w:r w:rsidRPr="00C737A9">
        <w:rPr>
          <w:rStyle w:val="Char0"/>
          <w:rtl/>
        </w:rPr>
        <w:t>دانند و از د</w:t>
      </w:r>
      <w:r w:rsidRPr="00C737A9">
        <w:rPr>
          <w:rStyle w:val="Char0"/>
          <w:rFonts w:hint="cs"/>
          <w:rtl/>
        </w:rPr>
        <w:t>ین</w:t>
      </w:r>
      <w:r w:rsidRPr="00C737A9">
        <w:rPr>
          <w:rStyle w:val="Char0"/>
          <w:rtl/>
        </w:rPr>
        <w:t xml:space="preserve"> حق اطاعت</w:t>
      </w:r>
      <w:r w:rsidR="001619CE">
        <w:rPr>
          <w:rStyle w:val="Char0"/>
          <w:rtl/>
        </w:rPr>
        <w:t xml:space="preserve"> نمی‌</w:t>
      </w:r>
      <w:r w:rsidRPr="00C737A9">
        <w:rPr>
          <w:rStyle w:val="Char0"/>
          <w:rtl/>
        </w:rPr>
        <w:t>کنند، حال آنکه از کسان</w:t>
      </w:r>
      <w:r w:rsidRPr="00C737A9">
        <w:rPr>
          <w:rStyle w:val="Char0"/>
          <w:rFonts w:hint="cs"/>
          <w:rtl/>
        </w:rPr>
        <w:t>ی</w:t>
      </w:r>
      <w:r w:rsidR="001619CE">
        <w:rPr>
          <w:rStyle w:val="Char0"/>
          <w:rtl/>
        </w:rPr>
        <w:t xml:space="preserve">‌اند </w:t>
      </w:r>
      <w:r w:rsidRPr="00C737A9">
        <w:rPr>
          <w:rStyle w:val="Char0"/>
          <w:rtl/>
        </w:rPr>
        <w:t>که به آنها کتاب آسمان</w:t>
      </w:r>
      <w:r w:rsidRPr="00C737A9">
        <w:rPr>
          <w:rStyle w:val="Char0"/>
          <w:rFonts w:hint="cs"/>
          <w:rtl/>
        </w:rPr>
        <w:t>ی</w:t>
      </w:r>
      <w:r w:rsidRPr="00C737A9">
        <w:rPr>
          <w:rStyle w:val="Char0"/>
          <w:rtl/>
        </w:rPr>
        <w:t xml:space="preserve"> داده شده است، </w:t>
      </w:r>
      <w:r w:rsidRPr="00C737A9">
        <w:rPr>
          <w:rStyle w:val="Char0"/>
          <w:rFonts w:hint="cs"/>
          <w:rtl/>
        </w:rPr>
        <w:t>(</w:t>
      </w:r>
      <w:r w:rsidRPr="00C737A9">
        <w:rPr>
          <w:rStyle w:val="Char0"/>
          <w:rtl/>
        </w:rPr>
        <w:t>پس بجنگ</w:t>
      </w:r>
      <w:r w:rsidRPr="00C737A9">
        <w:rPr>
          <w:rStyle w:val="Char0"/>
          <w:rFonts w:hint="cs"/>
          <w:rtl/>
        </w:rPr>
        <w:t>ید</w:t>
      </w:r>
      <w:r w:rsidRPr="00C737A9">
        <w:rPr>
          <w:rStyle w:val="Char0"/>
          <w:rtl/>
        </w:rPr>
        <w:t xml:space="preserve"> با آنها) تا آن که </w:t>
      </w:r>
      <w:r w:rsidRPr="00C737A9">
        <w:rPr>
          <w:rStyle w:val="Char0"/>
          <w:rFonts w:hint="cs"/>
          <w:rtl/>
        </w:rPr>
        <w:t>(</w:t>
      </w:r>
      <w:r w:rsidRPr="00C737A9">
        <w:rPr>
          <w:rStyle w:val="Char0"/>
          <w:rtl/>
        </w:rPr>
        <w:t>ا</w:t>
      </w:r>
      <w:r w:rsidRPr="00C737A9">
        <w:rPr>
          <w:rStyle w:val="Char0"/>
          <w:rFonts w:hint="cs"/>
          <w:rtl/>
        </w:rPr>
        <w:t>یمان</w:t>
      </w:r>
      <w:r w:rsidRPr="00C737A9">
        <w:rPr>
          <w:rStyle w:val="Char0"/>
          <w:rtl/>
        </w:rPr>
        <w:t xml:space="preserve"> آورند </w:t>
      </w:r>
      <w:r w:rsidRPr="00C737A9">
        <w:rPr>
          <w:rStyle w:val="Char0"/>
          <w:rFonts w:hint="cs"/>
          <w:rtl/>
        </w:rPr>
        <w:t>یا</w:t>
      </w:r>
      <w:r w:rsidRPr="00C737A9">
        <w:rPr>
          <w:rStyle w:val="Char0"/>
          <w:rtl/>
        </w:rPr>
        <w:t>) جز</w:t>
      </w:r>
      <w:r w:rsidRPr="00C737A9">
        <w:rPr>
          <w:rStyle w:val="Char0"/>
          <w:rFonts w:hint="cs"/>
          <w:rtl/>
        </w:rPr>
        <w:t>یه</w:t>
      </w:r>
      <w:r w:rsidRPr="00C737A9">
        <w:rPr>
          <w:rStyle w:val="Char0"/>
          <w:rtl/>
        </w:rPr>
        <w:t xml:space="preserve"> را به دست خود با كمال حقارت بدهند.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دلا</w:t>
      </w:r>
      <w:r w:rsidRPr="00C737A9">
        <w:rPr>
          <w:rStyle w:val="Char0"/>
          <w:rFonts w:hint="cs"/>
          <w:rtl/>
        </w:rPr>
        <w:t>یل</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یاوردن</w:t>
      </w:r>
      <w:r w:rsidR="001619CE">
        <w:rPr>
          <w:rStyle w:val="Char0"/>
          <w:rtl/>
        </w:rPr>
        <w:t xml:space="preserve">‌شان </w:t>
      </w:r>
      <w:r w:rsidRPr="00C737A9">
        <w:rPr>
          <w:rStyle w:val="Char0"/>
          <w:rtl/>
        </w:rPr>
        <w:t>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w:t>
      </w:r>
      <w:r w:rsidRPr="00C737A9">
        <w:rPr>
          <w:rStyle w:val="Char0"/>
          <w:rFonts w:hint="cs"/>
          <w:rtl/>
        </w:rPr>
        <w:t>یهودی</w:t>
      </w:r>
      <w:r w:rsidR="005D500C">
        <w:rPr>
          <w:rStyle w:val="Char0"/>
          <w:rFonts w:hint="cs"/>
          <w:rtl/>
        </w:rPr>
        <w:t>‌</w:t>
      </w:r>
      <w:r w:rsidRPr="00C737A9">
        <w:rPr>
          <w:rStyle w:val="Char0"/>
          <w:rFonts w:hint="cs"/>
          <w:rtl/>
        </w:rPr>
        <w:t>ها</w:t>
      </w:r>
      <w:r w:rsidRPr="00C737A9">
        <w:rPr>
          <w:rStyle w:val="Char0"/>
          <w:rtl/>
        </w:rPr>
        <w:t xml:space="preserve"> گفتند: </w:t>
      </w:r>
      <w:r w:rsidRPr="00C737A9">
        <w:rPr>
          <w:rStyle w:val="Char0"/>
          <w:rFonts w:hint="cs"/>
          <w:rtl/>
        </w:rPr>
        <w:t>ع</w:t>
      </w:r>
      <w:r w:rsidRPr="00C737A9">
        <w:rPr>
          <w:rStyle w:val="Char0"/>
          <w:rtl/>
        </w:rPr>
        <w:t>ز</w:t>
      </w:r>
      <w:r w:rsidRPr="00C737A9">
        <w:rPr>
          <w:rStyle w:val="Char0"/>
          <w:rFonts w:hint="cs"/>
          <w:rtl/>
        </w:rPr>
        <w:t>یر</w:t>
      </w:r>
      <w:r w:rsidRPr="00C737A9">
        <w:rPr>
          <w:rStyle w:val="Char0"/>
          <w:rtl/>
        </w:rPr>
        <w:t xml:space="preserve"> پسر الله است. و نصارا گفتند: مس</w:t>
      </w:r>
      <w:r w:rsidRPr="00C737A9">
        <w:rPr>
          <w:rStyle w:val="Char0"/>
          <w:rFonts w:hint="cs"/>
          <w:rtl/>
        </w:rPr>
        <w:t>یح</w:t>
      </w:r>
      <w:r w:rsidRPr="00C737A9">
        <w:rPr>
          <w:rStyle w:val="Char0"/>
          <w:rtl/>
        </w:rPr>
        <w:t xml:space="preserve"> (ع</w:t>
      </w:r>
      <w:r w:rsidRPr="00C737A9">
        <w:rPr>
          <w:rStyle w:val="Char0"/>
          <w:rFonts w:hint="cs"/>
          <w:rtl/>
        </w:rPr>
        <w:t>یسی</w:t>
      </w:r>
      <w:r w:rsidRPr="00C737A9">
        <w:rPr>
          <w:rStyle w:val="Char0"/>
          <w:rtl/>
        </w:rPr>
        <w:t xml:space="preserve"> بن مر</w:t>
      </w:r>
      <w:r w:rsidRPr="00C737A9">
        <w:rPr>
          <w:rStyle w:val="Char0"/>
          <w:rFonts w:hint="cs"/>
          <w:rtl/>
        </w:rPr>
        <w:t>یم</w:t>
      </w:r>
      <w:r w:rsidRPr="00C737A9">
        <w:rPr>
          <w:rStyle w:val="Char0"/>
          <w:rtl/>
        </w:rPr>
        <w:t>) پسر الله است. ا</w:t>
      </w:r>
      <w:r w:rsidRPr="00C737A9">
        <w:rPr>
          <w:rStyle w:val="Char0"/>
          <w:rFonts w:hint="cs"/>
          <w:rtl/>
        </w:rPr>
        <w:t>ین</w:t>
      </w:r>
      <w:r w:rsidRPr="00C737A9">
        <w:rPr>
          <w:rStyle w:val="Char0"/>
          <w:rtl/>
        </w:rPr>
        <w:t xml:space="preserve"> است سخن آنها (که در دهانها</w:t>
      </w:r>
      <w:r w:rsidRPr="00C737A9">
        <w:rPr>
          <w:rStyle w:val="Char0"/>
          <w:rFonts w:hint="cs"/>
          <w:rtl/>
        </w:rPr>
        <w:t>یشان</w:t>
      </w:r>
      <w:r w:rsidRPr="00C737A9">
        <w:rPr>
          <w:rStyle w:val="Char0"/>
          <w:rtl/>
        </w:rPr>
        <w:t xml:space="preserve"> وجود دارد) به سخن آنان</w:t>
      </w:r>
      <w:r w:rsidRPr="00C737A9">
        <w:rPr>
          <w:rStyle w:val="Char0"/>
          <w:rFonts w:hint="cs"/>
          <w:rtl/>
        </w:rPr>
        <w:t>ی</w:t>
      </w:r>
      <w:r w:rsidRPr="00C737A9">
        <w:rPr>
          <w:rStyle w:val="Char0"/>
          <w:rtl/>
        </w:rPr>
        <w:t xml:space="preserve"> که از پ</w:t>
      </w:r>
      <w:r w:rsidRPr="00C737A9">
        <w:rPr>
          <w:rStyle w:val="Char0"/>
          <w:rFonts w:hint="cs"/>
          <w:rtl/>
        </w:rPr>
        <w:t>یش</w:t>
      </w:r>
      <w:r w:rsidRPr="00C737A9">
        <w:rPr>
          <w:rStyle w:val="Char0"/>
          <w:rtl/>
        </w:rPr>
        <w:t xml:space="preserve"> کفر ورز</w:t>
      </w:r>
      <w:r w:rsidRPr="00C737A9">
        <w:rPr>
          <w:rStyle w:val="Char0"/>
          <w:rFonts w:hint="cs"/>
          <w:rtl/>
        </w:rPr>
        <w:t>یده</w:t>
      </w:r>
      <w:r w:rsidRPr="00C737A9">
        <w:rPr>
          <w:rStyle w:val="Char0"/>
          <w:rtl/>
        </w:rPr>
        <w:t xml:space="preserve"> بودند مشابهت دارد. الله آنها را هلاک کند (پس ) چگونه </w:t>
      </w:r>
      <w:r w:rsidRPr="00C737A9">
        <w:rPr>
          <w:rStyle w:val="Char0"/>
          <w:rFonts w:hint="cs"/>
          <w:rtl/>
        </w:rPr>
        <w:t>(</w:t>
      </w:r>
      <w:r w:rsidRPr="00C737A9">
        <w:rPr>
          <w:rStyle w:val="Char0"/>
          <w:rtl/>
        </w:rPr>
        <w:t>با وجود دلا</w:t>
      </w:r>
      <w:r w:rsidRPr="00C737A9">
        <w:rPr>
          <w:rStyle w:val="Char0"/>
          <w:rFonts w:hint="cs"/>
          <w:rtl/>
        </w:rPr>
        <w:t>یل</w:t>
      </w:r>
      <w:r w:rsidRPr="00C737A9">
        <w:rPr>
          <w:rStyle w:val="Char0"/>
          <w:rtl/>
        </w:rPr>
        <w:t xml:space="preserve"> واضح) باز گردان</w:t>
      </w:r>
      <w:r w:rsidRPr="00C737A9">
        <w:rPr>
          <w:rStyle w:val="Char0"/>
          <w:rFonts w:hint="cs"/>
          <w:rtl/>
        </w:rPr>
        <w:t>یده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(سبب گمراه</w:t>
      </w:r>
      <w:r w:rsidRPr="00C737A9">
        <w:rPr>
          <w:rStyle w:val="Char0"/>
          <w:rFonts w:hint="cs"/>
          <w:rtl/>
        </w:rPr>
        <w:t>ی</w:t>
      </w:r>
      <w:r w:rsidR="001619CE">
        <w:rPr>
          <w:rStyle w:val="Char0"/>
          <w:rtl/>
        </w:rPr>
        <w:t xml:space="preserve">‌شان </w:t>
      </w:r>
      <w:r w:rsidRPr="00C737A9">
        <w:rPr>
          <w:rStyle w:val="Char0"/>
          <w:rtl/>
        </w:rPr>
        <w:t>ا</w:t>
      </w:r>
      <w:r w:rsidRPr="00C737A9">
        <w:rPr>
          <w:rStyle w:val="Char0"/>
          <w:rFonts w:hint="cs"/>
          <w:rtl/>
        </w:rPr>
        <w:t>ی</w:t>
      </w:r>
      <w:r w:rsidRPr="00C737A9">
        <w:rPr>
          <w:rStyle w:val="Char0"/>
          <w:rtl/>
        </w:rPr>
        <w:t>ن بود که) علماء و گوشه نش</w:t>
      </w:r>
      <w:r w:rsidRPr="00C737A9">
        <w:rPr>
          <w:rStyle w:val="Char0"/>
          <w:rFonts w:hint="cs"/>
          <w:rtl/>
        </w:rPr>
        <w:t>ینان</w:t>
      </w:r>
      <w:r w:rsidRPr="00C737A9">
        <w:rPr>
          <w:rStyle w:val="Char0"/>
          <w:rtl/>
        </w:rPr>
        <w:t xml:space="preserve"> (پ</w:t>
      </w:r>
      <w:r w:rsidRPr="00C737A9">
        <w:rPr>
          <w:rStyle w:val="Char0"/>
          <w:rFonts w:hint="cs"/>
          <w:rtl/>
        </w:rPr>
        <w:t>یران</w:t>
      </w:r>
      <w:r w:rsidRPr="00C737A9">
        <w:rPr>
          <w:rStyle w:val="Char0"/>
          <w:rtl/>
        </w:rPr>
        <w:t>) خود را به جا</w:t>
      </w:r>
      <w:r w:rsidRPr="00C737A9">
        <w:rPr>
          <w:rStyle w:val="Char0"/>
          <w:rFonts w:hint="cs"/>
          <w:rtl/>
        </w:rPr>
        <w:t>ی</w:t>
      </w:r>
      <w:r w:rsidRPr="00C737A9">
        <w:rPr>
          <w:rStyle w:val="Char0"/>
          <w:rtl/>
        </w:rPr>
        <w:t xml:space="preserve"> الله معبودها</w:t>
      </w:r>
      <w:r w:rsidRPr="00C737A9">
        <w:rPr>
          <w:rStyle w:val="Char0"/>
          <w:rFonts w:hint="cs"/>
          <w:rtl/>
        </w:rPr>
        <w:t>ی</w:t>
      </w:r>
      <w:r w:rsidRPr="00C737A9">
        <w:rPr>
          <w:rStyle w:val="Char0"/>
          <w:rtl/>
        </w:rPr>
        <w:t xml:space="preserve"> خود گردان</w:t>
      </w:r>
      <w:r w:rsidRPr="00C737A9">
        <w:rPr>
          <w:rStyle w:val="Char0"/>
          <w:rFonts w:hint="cs"/>
          <w:rtl/>
        </w:rPr>
        <w:t>یدند،</w:t>
      </w:r>
      <w:r w:rsidRPr="00C737A9">
        <w:rPr>
          <w:rStyle w:val="Char0"/>
          <w:rtl/>
        </w:rPr>
        <w:t xml:space="preserve"> و مس</w:t>
      </w:r>
      <w:r w:rsidRPr="00C737A9">
        <w:rPr>
          <w:rStyle w:val="Char0"/>
          <w:rFonts w:hint="cs"/>
          <w:rtl/>
        </w:rPr>
        <w:t>یح</w:t>
      </w:r>
      <w:r w:rsidRPr="00C737A9">
        <w:rPr>
          <w:rStyle w:val="Char0"/>
          <w:rtl/>
        </w:rPr>
        <w:t xml:space="preserve"> پسر مر</w:t>
      </w:r>
      <w:r w:rsidRPr="00C737A9">
        <w:rPr>
          <w:rStyle w:val="Char0"/>
          <w:rFonts w:hint="cs"/>
          <w:rtl/>
        </w:rPr>
        <w:t>یم</w:t>
      </w:r>
      <w:r w:rsidRPr="00C737A9">
        <w:rPr>
          <w:rStyle w:val="Char0"/>
          <w:rtl/>
        </w:rPr>
        <w:t xml:space="preserve"> را (ن</w:t>
      </w:r>
      <w:r w:rsidRPr="00C737A9">
        <w:rPr>
          <w:rStyle w:val="Char0"/>
          <w:rFonts w:hint="cs"/>
          <w:rtl/>
        </w:rPr>
        <w:t>یز</w:t>
      </w:r>
      <w:r w:rsidRPr="00C737A9">
        <w:rPr>
          <w:rStyle w:val="Char0"/>
          <w:rtl/>
        </w:rPr>
        <w:t>) معبود خود قرار دادند. حال آنکه امر نشده بودند مگر ا</w:t>
      </w:r>
      <w:r w:rsidRPr="00C737A9">
        <w:rPr>
          <w:rStyle w:val="Char0"/>
          <w:rFonts w:hint="cs"/>
          <w:rtl/>
        </w:rPr>
        <w:t>ین</w:t>
      </w:r>
      <w:r w:rsidRPr="00C737A9">
        <w:rPr>
          <w:rStyle w:val="Char0"/>
          <w:rtl/>
        </w:rPr>
        <w:t xml:space="preserve"> که معبود </w:t>
      </w:r>
      <w:r w:rsidRPr="00C737A9">
        <w:rPr>
          <w:rStyle w:val="Char0"/>
          <w:rFonts w:hint="cs"/>
          <w:rtl/>
        </w:rPr>
        <w:t>یگانه</w:t>
      </w:r>
      <w:r w:rsidRPr="00C737A9">
        <w:rPr>
          <w:rStyle w:val="Char0"/>
          <w:rtl/>
        </w:rPr>
        <w:t xml:space="preserve"> را عبادت کنند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غ</w:t>
      </w:r>
      <w:r w:rsidRPr="00C737A9">
        <w:rPr>
          <w:rStyle w:val="Char0"/>
          <w:rFonts w:hint="cs"/>
          <w:rtl/>
        </w:rPr>
        <w:t>یر</w:t>
      </w:r>
      <w:r w:rsidRPr="00C737A9">
        <w:rPr>
          <w:rStyle w:val="Char0"/>
          <w:rtl/>
        </w:rPr>
        <w:t xml:space="preserve"> از او ن</w:t>
      </w:r>
      <w:r w:rsidRPr="00C737A9">
        <w:rPr>
          <w:rStyle w:val="Char0"/>
          <w:rFonts w:hint="cs"/>
          <w:rtl/>
        </w:rPr>
        <w:t>یست</w:t>
      </w:r>
      <w:r w:rsidRPr="00C737A9">
        <w:rPr>
          <w:rStyle w:val="Char0"/>
          <w:rtl/>
        </w:rPr>
        <w:t>. و پاک است او از آنچه با او شر</w:t>
      </w:r>
      <w:r w:rsidRPr="00C737A9">
        <w:rPr>
          <w:rStyle w:val="Char0"/>
          <w:rFonts w:hint="cs"/>
          <w:rtl/>
        </w:rPr>
        <w:t>یک</w:t>
      </w:r>
      <w:r w:rsidR="001619CE">
        <w:rPr>
          <w:rStyle w:val="Char0"/>
          <w:rtl/>
        </w:rPr>
        <w:t xml:space="preserve"> می‌</w:t>
      </w:r>
      <w:r>
        <w:rPr>
          <w:rStyle w:val="Char0"/>
          <w:rtl/>
        </w:rPr>
        <w:t>سازند.</w:t>
      </w:r>
    </w:p>
    <w:p w:rsidR="00AD43F8" w:rsidRDefault="00AD43F8" w:rsidP="00AD43F8">
      <w:pPr>
        <w:pStyle w:val="a0"/>
        <w:rPr>
          <w:rStyle w:val="Char0"/>
          <w:rtl/>
        </w:rPr>
      </w:pPr>
      <w:r w:rsidRPr="00AC3A2C">
        <w:rPr>
          <w:rStyle w:val="Char0"/>
          <w:rFonts w:cs="Traditional Arabic"/>
          <w:rtl/>
        </w:rPr>
        <w:t>﴿</w:t>
      </w:r>
      <w:r w:rsidRPr="008B4A46">
        <w:rPr>
          <w:rStyle w:val="Char7"/>
          <w:rtl/>
        </w:rPr>
        <w:t xml:space="preserve">يُرِيدُونَ أَنْ يُطْفِئُوا نُورَ اللَّهِ بِأَفْوَاهِهِمْ وَيَأْبَى اللَّهُ إِلَّا أَنْ يُتِمَّ نُورَهُ وَلَوْ كَرِهَ الْكَافِرُونَ٣٢ هُوَ الَّذِي أَرْسَلَ رَسُولَهُ بِالْهُدَى وَدِينِ الْحَقِّ لِيُظْهِرَهُ عَلَى الدِّينِ كُلِّهِ وَلَوْ كَرِهَ </w:t>
      </w:r>
      <w:r w:rsidRPr="008B4A46">
        <w:rPr>
          <w:rStyle w:val="Char7"/>
          <w:rtl/>
        </w:rPr>
        <w:lastRenderedPageBreak/>
        <w:t>الْمُشْرِكُونَ٣٣ يَا أَيُّهَا الَّذِينَ آمَنُوا إِنَّ كَثِيرًا مِنَ الْأَحْبَارِ وَالرُّهْبَانِ لَيَأْكُلُونَ أَمْوَالَ النَّاسِ بِالْبَاطِلِ وَيَصُدُّونَ عَنْ سَبِيلِ اللَّهِ</w:t>
      </w:r>
      <w:r w:rsidR="001619CE" w:rsidRPr="008B4A46">
        <w:rPr>
          <w:rStyle w:val="Char7"/>
          <w:rtl/>
        </w:rPr>
        <w:t xml:space="preserve"> </w:t>
      </w:r>
      <w:r w:rsidRPr="008B4A46">
        <w:rPr>
          <w:rStyle w:val="Char7"/>
          <w:rtl/>
        </w:rPr>
        <w:t>وَالَّذِينَ يَكْنِزُونَ الذَّهَبَ وَالْفِضَّةَ وَلَا يُنْفِقُونَهَا فِي سَبِيلِ اللَّهِ فَبَشِّرْهُمْ بِعَذَابٍ أَلِيمٍ٣٤ يَوْمَ يُحْمَى عَلَيْهَا فِي نَارِ جَهَنَّمَ فَتُكْوَى بِهَا جِبَاهُهُمْ وَجُنُوبُهُمْ وَظُهُورُهُمْ</w:t>
      </w:r>
      <w:r w:rsidR="001619CE" w:rsidRPr="008B4A46">
        <w:rPr>
          <w:rStyle w:val="Char7"/>
          <w:rtl/>
        </w:rPr>
        <w:t xml:space="preserve"> </w:t>
      </w:r>
      <w:r w:rsidRPr="008B4A46">
        <w:rPr>
          <w:rStyle w:val="Char7"/>
          <w:rtl/>
        </w:rPr>
        <w:t>هَذَا مَا كَنَزْتُمْ لِأَنْفُسِكُمْ فَذُوقُوا مَا كُنْتُمْ تَكْنِزُونَ٣٥ إِنَّ عِدَّةَ الشُّهُورِ عِنْدَ اللَّهِ اثْنَا عَشَرَ شَهْرًا فِي كِتَابِ اللَّهِ يَوْمَ خَلَقَ السَّمَاوَاتِ وَالْأَرْضَ مِنْهَا أَرْبَعَةٌ حُرُمٌ</w:t>
      </w:r>
      <w:r w:rsidR="001619CE" w:rsidRPr="008B4A46">
        <w:rPr>
          <w:rStyle w:val="Char7"/>
          <w:rtl/>
        </w:rPr>
        <w:t xml:space="preserve"> </w:t>
      </w:r>
      <w:r w:rsidRPr="008B4A46">
        <w:rPr>
          <w:rStyle w:val="Char7"/>
          <w:rtl/>
        </w:rPr>
        <w:t>ذَلِكَ الدِّينُ الْقَيِّمُ</w:t>
      </w:r>
      <w:r w:rsidR="001619CE" w:rsidRPr="008B4A46">
        <w:rPr>
          <w:rStyle w:val="Char7"/>
          <w:rtl/>
        </w:rPr>
        <w:t xml:space="preserve"> </w:t>
      </w:r>
      <w:r w:rsidRPr="008B4A46">
        <w:rPr>
          <w:rStyle w:val="Char7"/>
          <w:rtl/>
        </w:rPr>
        <w:t>فَلَا تَظْلِمُوا فِيهِنَّ أَنْفُسَكُمْ</w:t>
      </w:r>
      <w:r w:rsidR="001619CE" w:rsidRPr="008B4A46">
        <w:rPr>
          <w:rStyle w:val="Char7"/>
          <w:rtl/>
        </w:rPr>
        <w:t xml:space="preserve"> </w:t>
      </w:r>
      <w:r w:rsidRPr="008B4A46">
        <w:rPr>
          <w:rStyle w:val="Char7"/>
          <w:rtl/>
        </w:rPr>
        <w:t>وَقَاتِلُوا الْمُشْرِكِينَ كَافَّةً كَمَا يُقَاتِلُونَكُمْ كَافَّةً</w:t>
      </w:r>
      <w:r w:rsidR="001619CE" w:rsidRPr="008B4A46">
        <w:rPr>
          <w:rStyle w:val="Char7"/>
          <w:rtl/>
        </w:rPr>
        <w:t xml:space="preserve"> </w:t>
      </w:r>
      <w:r w:rsidRPr="008B4A46">
        <w:rPr>
          <w:rStyle w:val="Char7"/>
          <w:rtl/>
        </w:rPr>
        <w:t>وَاعْلَمُوا أَنَّ اللَّهَ مَعَ الْمُتَّقِينَ٣٦</w:t>
      </w:r>
      <w:r w:rsidRPr="00AC3A2C">
        <w:rPr>
          <w:rStyle w:val="Char0"/>
          <w:rFonts w:ascii="Times New Roman" w:hAnsi="Times New Roman" w:cs="Traditional Arabic" w:hint="cs"/>
          <w:rtl/>
        </w:rPr>
        <w:t>﴾</w:t>
      </w:r>
      <w:r w:rsidRPr="008B4A46">
        <w:rPr>
          <w:rStyle w:val="Char"/>
          <w:rtl/>
        </w:rPr>
        <w:t xml:space="preserve"> [التوبة: 32-36]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32</w:t>
      </w:r>
      <w:r>
        <w:rPr>
          <w:rStyle w:val="Char0"/>
          <w:rFonts w:ascii="Traditional Arabic" w:hAnsi="mylotus" w:cs="Traditional Arabic" w:hint="cs"/>
          <w:sz w:val="27"/>
          <w:szCs w:val="27"/>
          <w:rtl/>
        </w:rPr>
        <w:t>﴾</w:t>
      </w:r>
      <w:r w:rsidR="001619CE">
        <w:rPr>
          <w:rStyle w:val="Char0"/>
          <w:rFonts w:hint="cs"/>
          <w:rtl/>
        </w:rPr>
        <w:t xml:space="preserve"> می‌</w:t>
      </w:r>
      <w:r w:rsidRPr="00C737A9">
        <w:rPr>
          <w:rStyle w:val="Char0"/>
          <w:rtl/>
        </w:rPr>
        <w:t>خواهند نور الله (چراغ توح</w:t>
      </w:r>
      <w:r w:rsidRPr="00C737A9">
        <w:rPr>
          <w:rStyle w:val="Char0"/>
          <w:rFonts w:hint="cs"/>
          <w:rtl/>
        </w:rPr>
        <w:t>ید</w:t>
      </w:r>
      <w:r w:rsidRPr="00C737A9">
        <w:rPr>
          <w:rStyle w:val="Char0"/>
          <w:rtl/>
        </w:rPr>
        <w:t>) را با دهانها</w:t>
      </w:r>
      <w:r w:rsidRPr="00C737A9">
        <w:rPr>
          <w:rStyle w:val="Char0"/>
          <w:rFonts w:hint="cs"/>
          <w:rtl/>
        </w:rPr>
        <w:t>یشان</w:t>
      </w:r>
      <w:r w:rsidRPr="00C737A9">
        <w:rPr>
          <w:rStyle w:val="Char0"/>
          <w:rtl/>
        </w:rPr>
        <w:t xml:space="preserve"> (با سخنها</w:t>
      </w:r>
      <w:r w:rsidRPr="00C737A9">
        <w:rPr>
          <w:rStyle w:val="Char0"/>
          <w:rFonts w:hint="cs"/>
          <w:rtl/>
        </w:rPr>
        <w:t>ی</w:t>
      </w:r>
      <w:r w:rsidRPr="00C737A9">
        <w:rPr>
          <w:rStyle w:val="Char0"/>
          <w:rtl/>
        </w:rPr>
        <w:t xml:space="preserve"> دور از حق</w:t>
      </w:r>
      <w:r w:rsidRPr="00C737A9">
        <w:rPr>
          <w:rStyle w:val="Char0"/>
          <w:rFonts w:hint="cs"/>
          <w:rtl/>
        </w:rPr>
        <w:t>یقت</w:t>
      </w:r>
      <w:r w:rsidRPr="00C737A9">
        <w:rPr>
          <w:rStyle w:val="Char0"/>
          <w:rtl/>
        </w:rPr>
        <w:t>) خاموش کنند و الله ابا</w:t>
      </w:r>
      <w:r w:rsidR="001619CE">
        <w:rPr>
          <w:rStyle w:val="Char0"/>
          <w:rtl/>
        </w:rPr>
        <w:t xml:space="preserve"> می‌</w:t>
      </w:r>
      <w:r w:rsidRPr="00C737A9">
        <w:rPr>
          <w:rStyle w:val="Char0"/>
          <w:rtl/>
        </w:rPr>
        <w:t>ورزد مگر ا</w:t>
      </w:r>
      <w:r w:rsidRPr="00C737A9">
        <w:rPr>
          <w:rStyle w:val="Char0"/>
          <w:rFonts w:hint="cs"/>
          <w:rtl/>
        </w:rPr>
        <w:t>ینکه</w:t>
      </w:r>
      <w:r w:rsidRPr="00C737A9">
        <w:rPr>
          <w:rStyle w:val="Char0"/>
          <w:rtl/>
        </w:rPr>
        <w:t xml:space="preserve"> نورش را کامل کند، اگر چه کافران دوست نداشته باشند.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او (الله) همان ذات</w:t>
      </w:r>
      <w:r w:rsidRPr="00C737A9">
        <w:rPr>
          <w:rStyle w:val="Char0"/>
          <w:rFonts w:hint="cs"/>
          <w:rtl/>
        </w:rPr>
        <w:t>یست</w:t>
      </w:r>
      <w:r w:rsidRPr="00C737A9">
        <w:rPr>
          <w:rStyle w:val="Char0"/>
          <w:rtl/>
        </w:rPr>
        <w:t xml:space="preserve"> که پ</w:t>
      </w:r>
      <w:r w:rsidRPr="00C737A9">
        <w:rPr>
          <w:rStyle w:val="Char0"/>
          <w:rFonts w:hint="cs"/>
          <w:rtl/>
        </w:rPr>
        <w:t>یغمبر</w:t>
      </w:r>
      <w:r w:rsidRPr="00C737A9">
        <w:rPr>
          <w:rStyle w:val="Char0"/>
          <w:rtl/>
        </w:rPr>
        <w:t xml:space="preserve"> خود را با (اصول) هدا</w:t>
      </w:r>
      <w:r w:rsidRPr="00C737A9">
        <w:rPr>
          <w:rStyle w:val="Char0"/>
          <w:rFonts w:hint="cs"/>
          <w:rtl/>
        </w:rPr>
        <w:t>یت</w:t>
      </w:r>
      <w:r w:rsidRPr="00C737A9">
        <w:rPr>
          <w:rStyle w:val="Char0"/>
          <w:rtl/>
        </w:rPr>
        <w:t xml:space="preserve"> و د</w:t>
      </w:r>
      <w:r w:rsidRPr="00C737A9">
        <w:rPr>
          <w:rStyle w:val="Char0"/>
          <w:rFonts w:hint="cs"/>
          <w:rtl/>
        </w:rPr>
        <w:t>ین</w:t>
      </w:r>
      <w:r w:rsidRPr="00C737A9">
        <w:rPr>
          <w:rStyle w:val="Char0"/>
          <w:rtl/>
        </w:rPr>
        <w:t xml:space="preserve"> حق فرستاد، تا آن را بر تمام</w:t>
      </w:r>
      <w:r w:rsidRPr="00C737A9">
        <w:rPr>
          <w:rStyle w:val="Char0"/>
          <w:rFonts w:hint="cs"/>
          <w:rtl/>
        </w:rPr>
        <w:t>ی</w:t>
      </w:r>
      <w:r w:rsidRPr="00C737A9">
        <w:rPr>
          <w:rStyle w:val="Char0"/>
          <w:rtl/>
        </w:rPr>
        <w:t xml:space="preserve"> اد</w:t>
      </w:r>
      <w:r w:rsidRPr="00C737A9">
        <w:rPr>
          <w:rStyle w:val="Char0"/>
          <w:rFonts w:hint="cs"/>
          <w:rtl/>
        </w:rPr>
        <w:t>یان</w:t>
      </w:r>
      <w:r w:rsidRPr="00C737A9">
        <w:rPr>
          <w:rStyle w:val="Char0"/>
          <w:rtl/>
        </w:rPr>
        <w:t xml:space="preserve"> عالم غالب سازد، اگر چه مشرکان خوش نداشته باشند.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البته بس</w:t>
      </w:r>
      <w:r w:rsidRPr="00C737A9">
        <w:rPr>
          <w:rStyle w:val="Char0"/>
          <w:rFonts w:hint="cs"/>
          <w:rtl/>
        </w:rPr>
        <w:t>یاری</w:t>
      </w:r>
      <w:r w:rsidRPr="00C737A9">
        <w:rPr>
          <w:rStyle w:val="Char0"/>
          <w:rtl/>
        </w:rPr>
        <w:t xml:space="preserve"> از علما</w:t>
      </w:r>
      <w:r w:rsidRPr="00C737A9">
        <w:rPr>
          <w:rStyle w:val="Char0"/>
          <w:rFonts w:hint="cs"/>
          <w:rtl/>
        </w:rPr>
        <w:t>ی</w:t>
      </w:r>
      <w:r w:rsidRPr="00C737A9">
        <w:rPr>
          <w:rStyle w:val="Char0"/>
          <w:rtl/>
        </w:rPr>
        <w:t xml:space="preserve"> (</w:t>
      </w:r>
      <w:r w:rsidRPr="00C737A9">
        <w:rPr>
          <w:rStyle w:val="Char0"/>
          <w:rFonts w:hint="cs"/>
          <w:rtl/>
        </w:rPr>
        <w:t>یهود</w:t>
      </w:r>
      <w:r w:rsidRPr="00C737A9">
        <w:rPr>
          <w:rStyle w:val="Char0"/>
          <w:rtl/>
        </w:rPr>
        <w:t>) و گوشه نش</w:t>
      </w:r>
      <w:r w:rsidRPr="00C737A9">
        <w:rPr>
          <w:rStyle w:val="Char0"/>
          <w:rFonts w:hint="cs"/>
          <w:rtl/>
        </w:rPr>
        <w:t>ینان</w:t>
      </w:r>
      <w:r w:rsidRPr="00C737A9">
        <w:rPr>
          <w:rStyle w:val="Char0"/>
          <w:rtl/>
        </w:rPr>
        <w:t xml:space="preserve"> (نصارا)</w:t>
      </w:r>
      <w:r w:rsidR="003F311F">
        <w:rPr>
          <w:rStyle w:val="Char0"/>
          <w:rtl/>
        </w:rPr>
        <w:t xml:space="preserve"> مال‌های </w:t>
      </w:r>
      <w:r w:rsidRPr="00C737A9">
        <w:rPr>
          <w:rStyle w:val="Char0"/>
          <w:rtl/>
        </w:rPr>
        <w:t>مردم را به ناحق</w:t>
      </w:r>
      <w:r w:rsidR="001619CE">
        <w:rPr>
          <w:rStyle w:val="Char0"/>
          <w:rtl/>
        </w:rPr>
        <w:t xml:space="preserve"> می‌</w:t>
      </w:r>
      <w:r w:rsidRPr="00C737A9">
        <w:rPr>
          <w:rStyle w:val="Char0"/>
          <w:rtl/>
        </w:rPr>
        <w:t>خورند، و مردم را از راه (و د</w:t>
      </w:r>
      <w:r w:rsidRPr="00C737A9">
        <w:rPr>
          <w:rStyle w:val="Char0"/>
          <w:rFonts w:hint="cs"/>
          <w:rtl/>
        </w:rPr>
        <w:t>ین)</w:t>
      </w:r>
      <w:r w:rsidRPr="00C737A9">
        <w:rPr>
          <w:rStyle w:val="Char0"/>
          <w:rtl/>
        </w:rPr>
        <w:t xml:space="preserve"> الله منع</w:t>
      </w:r>
      <w:r w:rsidR="001619CE">
        <w:rPr>
          <w:rStyle w:val="Char0"/>
          <w:rtl/>
        </w:rPr>
        <w:t xml:space="preserve"> می‌</w:t>
      </w:r>
      <w:r w:rsidRPr="00C737A9">
        <w:rPr>
          <w:rStyle w:val="Char0"/>
          <w:rtl/>
        </w:rPr>
        <w:t>کنند. و آنان</w:t>
      </w:r>
      <w:r w:rsidRPr="00C737A9">
        <w:rPr>
          <w:rStyle w:val="Char0"/>
          <w:rFonts w:hint="cs"/>
          <w:rtl/>
        </w:rPr>
        <w:t>ی</w:t>
      </w:r>
      <w:r w:rsidRPr="00C737A9">
        <w:rPr>
          <w:rStyle w:val="Char0"/>
          <w:rtl/>
        </w:rPr>
        <w:t xml:space="preserve"> که طلا و نقره (مال دن</w:t>
      </w:r>
      <w:r w:rsidRPr="00C737A9">
        <w:rPr>
          <w:rStyle w:val="Char0"/>
          <w:rFonts w:hint="cs"/>
          <w:rtl/>
        </w:rPr>
        <w:t>یا</w:t>
      </w:r>
      <w:r w:rsidRPr="00C737A9">
        <w:rPr>
          <w:rStyle w:val="Char0"/>
          <w:rtl/>
        </w:rPr>
        <w:t>) را ذخ</w:t>
      </w:r>
      <w:r w:rsidRPr="00C737A9">
        <w:rPr>
          <w:rStyle w:val="Char0"/>
          <w:rFonts w:hint="cs"/>
          <w:rtl/>
        </w:rPr>
        <w:t>یره</w:t>
      </w:r>
      <w:r w:rsidR="001619CE">
        <w:rPr>
          <w:rStyle w:val="Char0"/>
          <w:rtl/>
        </w:rPr>
        <w:t xml:space="preserve"> می‌</w:t>
      </w:r>
      <w:r w:rsidRPr="00C737A9">
        <w:rPr>
          <w:rStyle w:val="Char0"/>
          <w:rtl/>
        </w:rPr>
        <w:t>کنند و آن را در راه الله انفاق</w:t>
      </w:r>
      <w:r w:rsidR="001619CE">
        <w:rPr>
          <w:rStyle w:val="Char0"/>
          <w:rtl/>
        </w:rPr>
        <w:t xml:space="preserve"> نمی‌</w:t>
      </w:r>
      <w:r w:rsidRPr="00C737A9">
        <w:rPr>
          <w:rStyle w:val="Char0"/>
          <w:rtl/>
        </w:rPr>
        <w:t xml:space="preserve">کنند، پس آنها را به عذاب دردناک مژده بده. </w:t>
      </w: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روز</w:t>
      </w:r>
      <w:r w:rsidRPr="00C737A9">
        <w:rPr>
          <w:rStyle w:val="Char0"/>
          <w:rFonts w:hint="cs"/>
          <w:rtl/>
        </w:rPr>
        <w:t>ی</w:t>
      </w:r>
      <w:r w:rsidRPr="00C737A9">
        <w:rPr>
          <w:rStyle w:val="Char0"/>
          <w:rtl/>
        </w:rPr>
        <w:t xml:space="preserve"> که آن گنج</w:t>
      </w:r>
      <w:r w:rsidRPr="00C737A9">
        <w:rPr>
          <w:rStyle w:val="Char0"/>
          <w:rFonts w:hint="cs"/>
          <w:rtl/>
        </w:rPr>
        <w:t>ینه</w:t>
      </w:r>
      <w:r w:rsidR="001619CE">
        <w:rPr>
          <w:rStyle w:val="Char0"/>
          <w:rtl/>
        </w:rPr>
        <w:t xml:space="preserve">‌ها </w:t>
      </w:r>
      <w:r w:rsidRPr="00C737A9">
        <w:rPr>
          <w:rStyle w:val="Char0"/>
          <w:rtl/>
        </w:rPr>
        <w:t>(طلا و نقره) در آتش دوزخ گداخته شود، پس به وس</w:t>
      </w:r>
      <w:r w:rsidRPr="00C737A9">
        <w:rPr>
          <w:rStyle w:val="Char0"/>
          <w:rFonts w:hint="cs"/>
          <w:rtl/>
        </w:rPr>
        <w:t>یله</w:t>
      </w:r>
      <w:r w:rsidRPr="00C737A9">
        <w:rPr>
          <w:rStyle w:val="Char0"/>
          <w:rtl/>
        </w:rPr>
        <w:t xml:space="preserve"> آن پ</w:t>
      </w:r>
      <w:r w:rsidRPr="00C737A9">
        <w:rPr>
          <w:rStyle w:val="Char0"/>
          <w:rFonts w:hint="cs"/>
          <w:rtl/>
        </w:rPr>
        <w:t>یشانی</w:t>
      </w:r>
      <w:r w:rsidRPr="00C737A9">
        <w:rPr>
          <w:rStyle w:val="Char0"/>
          <w:rtl/>
        </w:rPr>
        <w:t xml:space="preserve"> و پهلو و پشت</w:t>
      </w:r>
      <w:r w:rsidR="001619CE">
        <w:rPr>
          <w:rStyle w:val="Char0"/>
          <w:rtl/>
        </w:rPr>
        <w:t xml:space="preserve">‌های </w:t>
      </w:r>
      <w:r w:rsidRPr="00C737A9">
        <w:rPr>
          <w:rStyle w:val="Char0"/>
          <w:rtl/>
        </w:rPr>
        <w:t xml:space="preserve">آنها داغ کرده شود و گفته شود که </w:t>
      </w:r>
      <w:r w:rsidRPr="00C737A9">
        <w:rPr>
          <w:rStyle w:val="Char0"/>
          <w:rFonts w:hint="cs"/>
          <w:rtl/>
        </w:rPr>
        <w:t>این</w:t>
      </w:r>
      <w:r w:rsidRPr="00C737A9">
        <w:rPr>
          <w:rStyle w:val="Char0"/>
          <w:rtl/>
        </w:rPr>
        <w:t xml:space="preserve"> است آنچه برا</w:t>
      </w:r>
      <w:r w:rsidRPr="00C737A9">
        <w:rPr>
          <w:rStyle w:val="Char0"/>
          <w:rFonts w:hint="cs"/>
          <w:rtl/>
        </w:rPr>
        <w:t>ی</w:t>
      </w:r>
      <w:r w:rsidRPr="00C737A9">
        <w:rPr>
          <w:rStyle w:val="Char0"/>
          <w:rtl/>
        </w:rPr>
        <w:t xml:space="preserve"> خود ذخ</w:t>
      </w:r>
      <w:r w:rsidRPr="00C737A9">
        <w:rPr>
          <w:rStyle w:val="Char0"/>
          <w:rFonts w:hint="cs"/>
          <w:rtl/>
        </w:rPr>
        <w:t>یره</w:t>
      </w:r>
      <w:r w:rsidRPr="00C737A9">
        <w:rPr>
          <w:rStyle w:val="Char0"/>
          <w:rtl/>
        </w:rPr>
        <w:t xml:space="preserve"> کرده بود</w:t>
      </w:r>
      <w:r w:rsidRPr="00C737A9">
        <w:rPr>
          <w:rStyle w:val="Char0"/>
          <w:rFonts w:hint="cs"/>
          <w:rtl/>
        </w:rPr>
        <w:t>ید،</w:t>
      </w:r>
      <w:r w:rsidRPr="00C737A9">
        <w:rPr>
          <w:rStyle w:val="Char0"/>
          <w:rtl/>
        </w:rPr>
        <w:t xml:space="preserve"> پس آنچه را ذخ</w:t>
      </w:r>
      <w:r w:rsidRPr="00C737A9">
        <w:rPr>
          <w:rStyle w:val="Char0"/>
          <w:rFonts w:hint="cs"/>
          <w:rtl/>
        </w:rPr>
        <w:t>یره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بچش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tl/>
        </w:rPr>
        <w:t xml:space="preserve"> يقينا شمار ماهها نزد الله در کتابش از روز</w:t>
      </w:r>
      <w:r w:rsidRPr="00C737A9">
        <w:rPr>
          <w:rStyle w:val="Char0"/>
          <w:rFonts w:hint="cs"/>
          <w:rtl/>
        </w:rPr>
        <w:t>ی</w:t>
      </w:r>
      <w:r w:rsidRPr="00C737A9">
        <w:rPr>
          <w:rStyle w:val="Char0"/>
          <w:rtl/>
        </w:rPr>
        <w:t xml:space="preserve">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آفر</w:t>
      </w:r>
      <w:r w:rsidRPr="00C737A9">
        <w:rPr>
          <w:rStyle w:val="Char0"/>
          <w:rFonts w:hint="cs"/>
          <w:rtl/>
        </w:rPr>
        <w:t>یده</w:t>
      </w:r>
      <w:r w:rsidRPr="00C737A9">
        <w:rPr>
          <w:rStyle w:val="Char0"/>
          <w:rtl/>
        </w:rPr>
        <w:t xml:space="preserve"> است، دوازده ماه است، از آنجمله چهار ماه حرام (قابل احترام و بزرگداشت) است. د</w:t>
      </w:r>
      <w:r w:rsidRPr="00C737A9">
        <w:rPr>
          <w:rStyle w:val="Char0"/>
          <w:rFonts w:hint="cs"/>
          <w:rtl/>
        </w:rPr>
        <w:t>ین</w:t>
      </w:r>
      <w:r w:rsidRPr="00C737A9">
        <w:rPr>
          <w:rStyle w:val="Char0"/>
          <w:rtl/>
        </w:rPr>
        <w:t xml:space="preserve"> راست و درست هم</w:t>
      </w:r>
      <w:r w:rsidRPr="00C737A9">
        <w:rPr>
          <w:rStyle w:val="Char0"/>
          <w:rFonts w:hint="cs"/>
          <w:rtl/>
        </w:rPr>
        <w:t>ین</w:t>
      </w:r>
      <w:r w:rsidRPr="00C737A9">
        <w:rPr>
          <w:rStyle w:val="Char0"/>
          <w:rtl/>
        </w:rPr>
        <w:t xml:space="preserve"> است، پس در آنها (چهار ماه حرام؛ به وس</w:t>
      </w:r>
      <w:r w:rsidRPr="00C737A9">
        <w:rPr>
          <w:rStyle w:val="Char0"/>
          <w:rFonts w:hint="cs"/>
          <w:rtl/>
        </w:rPr>
        <w:t>یله</w:t>
      </w:r>
      <w:r w:rsidRPr="00C737A9">
        <w:rPr>
          <w:rStyle w:val="Char0"/>
          <w:rtl/>
        </w:rPr>
        <w:t xml:space="preserve"> جنگ) به خو</w:t>
      </w:r>
      <w:r w:rsidRPr="00C737A9">
        <w:rPr>
          <w:rStyle w:val="Char0"/>
          <w:rFonts w:hint="cs"/>
          <w:rtl/>
        </w:rPr>
        <w:t>یش</w:t>
      </w:r>
      <w:r w:rsidRPr="00C737A9">
        <w:rPr>
          <w:rStyle w:val="Char0"/>
          <w:rtl/>
        </w:rPr>
        <w:t xml:space="preserve"> ظلم مکن</w:t>
      </w:r>
      <w:r w:rsidRPr="00C737A9">
        <w:rPr>
          <w:rStyle w:val="Char0"/>
          <w:rFonts w:hint="cs"/>
          <w:rtl/>
        </w:rPr>
        <w:t>ید</w:t>
      </w:r>
      <w:r w:rsidRPr="00C737A9">
        <w:rPr>
          <w:rStyle w:val="Char0"/>
          <w:rtl/>
        </w:rPr>
        <w:t>. و با مشرکان بجنگ</w:t>
      </w:r>
      <w:r w:rsidRPr="00C737A9">
        <w:rPr>
          <w:rStyle w:val="Char0"/>
          <w:rFonts w:hint="cs"/>
          <w:rtl/>
        </w:rPr>
        <w:t>ید،</w:t>
      </w:r>
      <w:r w:rsidRPr="00C737A9">
        <w:rPr>
          <w:rStyle w:val="Char0"/>
          <w:rtl/>
        </w:rPr>
        <w:t xml:space="preserve"> قسم</w:t>
      </w:r>
      <w:r w:rsidRPr="00C737A9">
        <w:rPr>
          <w:rStyle w:val="Char0"/>
          <w:rFonts w:hint="cs"/>
          <w:rtl/>
        </w:rPr>
        <w:t>ی</w:t>
      </w:r>
      <w:r w:rsidRPr="00C737A9">
        <w:rPr>
          <w:rStyle w:val="Char0"/>
          <w:rtl/>
        </w:rPr>
        <w:t xml:space="preserve"> که آنها همه </w:t>
      </w:r>
      <w:r w:rsidRPr="00C737A9">
        <w:rPr>
          <w:rStyle w:val="Char0"/>
          <w:rFonts w:hint="cs"/>
          <w:rtl/>
        </w:rPr>
        <w:t>(</w:t>
      </w:r>
      <w:r w:rsidRPr="00C737A9">
        <w:rPr>
          <w:rStyle w:val="Char0"/>
          <w:rtl/>
        </w:rPr>
        <w:t>به همکار</w:t>
      </w:r>
      <w:r w:rsidRPr="00C737A9">
        <w:rPr>
          <w:rStyle w:val="Char0"/>
          <w:rFonts w:hint="cs"/>
          <w:rtl/>
        </w:rPr>
        <w:t>ی</w:t>
      </w:r>
      <w:r w:rsidRPr="00C737A9">
        <w:rPr>
          <w:rStyle w:val="Char0"/>
          <w:rtl/>
        </w:rPr>
        <w:t xml:space="preserve"> </w:t>
      </w:r>
      <w:r w:rsidRPr="00C737A9">
        <w:rPr>
          <w:rStyle w:val="Char0"/>
          <w:rFonts w:hint="cs"/>
          <w:rtl/>
        </w:rPr>
        <w:t>یکدیگر</w:t>
      </w:r>
      <w:r w:rsidRPr="00C737A9">
        <w:rPr>
          <w:rStyle w:val="Char0"/>
          <w:rtl/>
        </w:rPr>
        <w:t>) با</w:t>
      </w:r>
      <w:r w:rsidRPr="00C737A9">
        <w:rPr>
          <w:rStyle w:val="Char0"/>
          <w:rFonts w:hint="cs"/>
          <w:rtl/>
        </w:rPr>
        <w:t xml:space="preserve"> </w:t>
      </w:r>
      <w:r w:rsidRPr="00C737A9">
        <w:rPr>
          <w:rStyle w:val="Char0"/>
          <w:rtl/>
        </w:rPr>
        <w:t>شما</w:t>
      </w:r>
      <w:r w:rsidR="001619CE">
        <w:rPr>
          <w:rStyle w:val="Char0"/>
          <w:rtl/>
        </w:rPr>
        <w:t xml:space="preserve"> می‌</w:t>
      </w:r>
      <w:r w:rsidRPr="00C737A9">
        <w:rPr>
          <w:rStyle w:val="Char0"/>
          <w:rtl/>
        </w:rPr>
        <w:t>جنگند، و بدان</w:t>
      </w:r>
      <w:r w:rsidRPr="00C737A9">
        <w:rPr>
          <w:rStyle w:val="Char0"/>
          <w:rFonts w:hint="cs"/>
          <w:rtl/>
        </w:rPr>
        <w:t>ید</w:t>
      </w:r>
      <w:r w:rsidRPr="00C737A9">
        <w:rPr>
          <w:rStyle w:val="Char0"/>
          <w:rtl/>
        </w:rPr>
        <w:t xml:space="preserve"> که الله با پره</w:t>
      </w:r>
      <w:r w:rsidRPr="00C737A9">
        <w:rPr>
          <w:rStyle w:val="Char0"/>
          <w:rFonts w:hint="cs"/>
          <w:rtl/>
        </w:rPr>
        <w:t>یزگاران</w:t>
      </w:r>
      <w:r w:rsidRPr="00C737A9">
        <w:rPr>
          <w:rStyle w:val="Char0"/>
          <w:rtl/>
        </w:rPr>
        <w:t xml:space="preserve"> است.</w:t>
      </w:r>
    </w:p>
    <w:p w:rsidR="00AD43F8" w:rsidRDefault="00AD43F8" w:rsidP="00AD43F8">
      <w:pPr>
        <w:pStyle w:val="a0"/>
        <w:rPr>
          <w:rStyle w:val="Char0"/>
          <w:rtl/>
        </w:rPr>
      </w:pPr>
      <w:r w:rsidRPr="00AC3A2C">
        <w:rPr>
          <w:rStyle w:val="Char0"/>
          <w:rFonts w:cs="Traditional Arabic"/>
          <w:rtl/>
        </w:rPr>
        <w:t>﴿</w:t>
      </w:r>
      <w:r w:rsidRPr="008B4A46">
        <w:rPr>
          <w:rStyle w:val="Char7"/>
          <w:rtl/>
        </w:rPr>
        <w:t>إِنَّمَا النَّسِيءُ زِيَادَةٌ فِي الْكُفْرِ</w:t>
      </w:r>
      <w:r w:rsidR="001619CE" w:rsidRPr="008B4A46">
        <w:rPr>
          <w:rStyle w:val="Char7"/>
          <w:rtl/>
        </w:rPr>
        <w:t xml:space="preserve"> </w:t>
      </w:r>
      <w:r w:rsidRPr="008B4A46">
        <w:rPr>
          <w:rStyle w:val="Char7"/>
          <w:rtl/>
        </w:rPr>
        <w:t>يُضَلُّ بِهِ الَّذِينَ كَفَرُوا يُحِلُّونَهُ عَامًا وَيُحَرِّمُونَهُ عَامًا لِيُوَاطِئُوا عِدَّةَ مَا حَرَّمَ اللَّهُ فَيُحِلُّوا مَا حَرَّمَ اللَّهُ</w:t>
      </w:r>
      <w:r w:rsidR="001619CE" w:rsidRPr="008B4A46">
        <w:rPr>
          <w:rStyle w:val="Char7"/>
          <w:rtl/>
        </w:rPr>
        <w:t xml:space="preserve"> </w:t>
      </w:r>
      <w:r w:rsidRPr="008B4A46">
        <w:rPr>
          <w:rStyle w:val="Char7"/>
          <w:rtl/>
        </w:rPr>
        <w:t>زُيِّنَ لَهُمْ سُوءُ أَعْمَالِهِمْ</w:t>
      </w:r>
      <w:r w:rsidR="001619CE" w:rsidRPr="008B4A46">
        <w:rPr>
          <w:rStyle w:val="Char7"/>
          <w:rtl/>
        </w:rPr>
        <w:t xml:space="preserve"> </w:t>
      </w:r>
      <w:r w:rsidRPr="008B4A46">
        <w:rPr>
          <w:rStyle w:val="Char7"/>
          <w:rtl/>
        </w:rPr>
        <w:t xml:space="preserve">وَاللَّهُ لَا يَهْدِي الْقَوْمَ الْكَافِرِينَ٣٧ يَا أَيُّهَا الَّذِينَ آمَنُوا مَا لَكُمْ إِذَا قِيلَ لَكُمُ انْفِرُوا فِي سَبِيلِ </w:t>
      </w:r>
      <w:r w:rsidRPr="008B4A46">
        <w:rPr>
          <w:rStyle w:val="Char7"/>
          <w:rtl/>
        </w:rPr>
        <w:lastRenderedPageBreak/>
        <w:t>اللَّهِ اثَّاقَلْتُمْ إِلَى الْأَرْضِ</w:t>
      </w:r>
      <w:r w:rsidR="001619CE" w:rsidRPr="008B4A46">
        <w:rPr>
          <w:rStyle w:val="Char7"/>
          <w:rtl/>
        </w:rPr>
        <w:t xml:space="preserve"> </w:t>
      </w:r>
      <w:r w:rsidRPr="008B4A46">
        <w:rPr>
          <w:rStyle w:val="Char7"/>
          <w:rtl/>
        </w:rPr>
        <w:t>أَرَضِيتُمْ بِالْحَيَاةِ الدُّنْيَا مِنَ الْآخِرَةِ</w:t>
      </w:r>
      <w:r w:rsidR="001619CE" w:rsidRPr="008B4A46">
        <w:rPr>
          <w:rStyle w:val="Char7"/>
          <w:rtl/>
        </w:rPr>
        <w:t xml:space="preserve"> </w:t>
      </w:r>
      <w:r w:rsidRPr="008B4A46">
        <w:rPr>
          <w:rStyle w:val="Char7"/>
          <w:rtl/>
        </w:rPr>
        <w:t>فَمَا مَتَاعُ الْحَيَاةِ الدُّنْيَا فِي الْآخِرَةِ إِلَّا قَلِيلٌ٣٨ إِلَّا تَنْفِرُوا يُعَذِّبْكُمْ عَذَابًا أَلِيمًا وَيَسْتَبْدِلْ قَوْمًا غَيْرَكُمْ وَلَا تَضُرُّوهُ شَيْئًا</w:t>
      </w:r>
      <w:r w:rsidR="001619CE" w:rsidRPr="008B4A46">
        <w:rPr>
          <w:rStyle w:val="Char7"/>
          <w:rtl/>
        </w:rPr>
        <w:t xml:space="preserve"> </w:t>
      </w:r>
      <w:r w:rsidRPr="008B4A46">
        <w:rPr>
          <w:rStyle w:val="Char7"/>
          <w:rtl/>
        </w:rPr>
        <w:t>وَاللَّهُ عَلَى كُلِّ شَيْءٍ قَدِيرٌ٣٩ إِلَّا تَنْصُرُوهُ فَقَدْ نَصَرَهُ اللَّهُ إِذْ أَخْرَجَهُ الَّذِينَ كَفَرُوا ثَانِيَ اثْنَيْنِ إِذْ هُمَا فِي الْغَارِ إِذْ يَقُولُ لِصَاحِبِهِ لَا تَحْزَنْ إِنَّ اللَّهَ مَعَنَا</w:t>
      </w:r>
      <w:r w:rsidR="001619CE" w:rsidRPr="008B4A46">
        <w:rPr>
          <w:rStyle w:val="Char7"/>
          <w:rtl/>
        </w:rPr>
        <w:t xml:space="preserve"> </w:t>
      </w:r>
      <w:r w:rsidRPr="008B4A46">
        <w:rPr>
          <w:rStyle w:val="Char7"/>
          <w:rtl/>
        </w:rPr>
        <w:t>فَأَنْزَلَ اللَّهُ سَكِينَتَهُ عَلَيْهِ وَأَيَّدَهُ بِجُنُودٍ لَمْ تَرَوْهَا وَجَعَلَ كَلِمَةَ الَّذِينَ كَفَرُوا السُّفْلَى</w:t>
      </w:r>
      <w:r w:rsidR="001619CE" w:rsidRPr="008B4A46">
        <w:rPr>
          <w:rStyle w:val="Char7"/>
          <w:rtl/>
        </w:rPr>
        <w:t xml:space="preserve"> </w:t>
      </w:r>
      <w:r w:rsidRPr="008B4A46">
        <w:rPr>
          <w:rStyle w:val="Char7"/>
          <w:rtl/>
        </w:rPr>
        <w:t>وَكَلِمَةُ اللَّهِ هِيَ الْعُلْيَا</w:t>
      </w:r>
      <w:r w:rsidR="001619CE" w:rsidRPr="008B4A46">
        <w:rPr>
          <w:rStyle w:val="Char7"/>
          <w:rtl/>
        </w:rPr>
        <w:t xml:space="preserve"> </w:t>
      </w:r>
      <w:r w:rsidRPr="008B4A46">
        <w:rPr>
          <w:rStyle w:val="Char7"/>
          <w:rtl/>
        </w:rPr>
        <w:t>وَاللَّهُ عَزِيزٌ حَكِيمٌ٤٠</w:t>
      </w:r>
      <w:r w:rsidRPr="00AC3A2C">
        <w:rPr>
          <w:rStyle w:val="Char0"/>
          <w:rFonts w:ascii="Times New Roman" w:hAnsi="Times New Roman" w:cs="Traditional Arabic" w:hint="cs"/>
          <w:rtl/>
        </w:rPr>
        <w:t>﴾</w:t>
      </w:r>
      <w:r w:rsidRPr="008B4A46">
        <w:rPr>
          <w:rStyle w:val="Char"/>
          <w:rtl/>
        </w:rPr>
        <w:t xml:space="preserve"> [التوبة: 37-40]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تأخ</w:t>
      </w:r>
      <w:r w:rsidRPr="00C737A9">
        <w:rPr>
          <w:rStyle w:val="Char0"/>
          <w:rFonts w:hint="cs"/>
          <w:rtl/>
        </w:rPr>
        <w:t>یر</w:t>
      </w:r>
      <w:r w:rsidRPr="00C737A9">
        <w:rPr>
          <w:rStyle w:val="Char0"/>
          <w:rtl/>
        </w:rPr>
        <w:t xml:space="preserve"> نمودن ماها</w:t>
      </w:r>
      <w:r w:rsidRPr="00C737A9">
        <w:rPr>
          <w:rStyle w:val="Char0"/>
          <w:rFonts w:hint="cs"/>
          <w:rtl/>
        </w:rPr>
        <w:t>ی</w:t>
      </w:r>
      <w:r w:rsidRPr="00C737A9">
        <w:rPr>
          <w:rStyle w:val="Char0"/>
          <w:rtl/>
        </w:rPr>
        <w:t xml:space="preserve"> حرام و</w:t>
      </w:r>
      <w:r w:rsidR="001619CE">
        <w:rPr>
          <w:rStyle w:val="Char0"/>
          <w:rtl/>
        </w:rPr>
        <w:t xml:space="preserve"> بی‌</w:t>
      </w:r>
      <w:r w:rsidRPr="00C737A9">
        <w:rPr>
          <w:rStyle w:val="Char0"/>
          <w:rtl/>
        </w:rPr>
        <w:t>جا کردن آن، فزون</w:t>
      </w:r>
      <w:r w:rsidRPr="00C737A9">
        <w:rPr>
          <w:rStyle w:val="Char0"/>
          <w:rFonts w:hint="cs"/>
          <w:rtl/>
        </w:rPr>
        <w:t>ی</w:t>
      </w:r>
      <w:r w:rsidRPr="00C737A9">
        <w:rPr>
          <w:rStyle w:val="Char0"/>
          <w:rtl/>
        </w:rPr>
        <w:t xml:space="preserve"> در کفر است که کافران به سبب آن گمراه ساخته</w:t>
      </w:r>
      <w:r w:rsidR="001619CE">
        <w:rPr>
          <w:rStyle w:val="Char0"/>
          <w:rtl/>
        </w:rPr>
        <w:t xml:space="preserve"> می‌</w:t>
      </w:r>
      <w:r w:rsidRPr="00C737A9">
        <w:rPr>
          <w:rStyle w:val="Char0"/>
          <w:rtl/>
        </w:rPr>
        <w:t xml:space="preserve">شوند، چون که </w:t>
      </w:r>
      <w:r w:rsidRPr="00C737A9">
        <w:rPr>
          <w:rStyle w:val="Char0"/>
          <w:rFonts w:hint="cs"/>
          <w:rtl/>
        </w:rPr>
        <w:t>(</w:t>
      </w:r>
      <w:r w:rsidRPr="00C737A9">
        <w:rPr>
          <w:rStyle w:val="Char0"/>
          <w:rtl/>
        </w:rPr>
        <w:t>جنگ در</w:t>
      </w:r>
      <w:r w:rsidRPr="00C737A9">
        <w:rPr>
          <w:rStyle w:val="Char0"/>
          <w:rFonts w:hint="cs"/>
          <w:rtl/>
        </w:rPr>
        <w:t>)</w:t>
      </w:r>
      <w:r w:rsidRPr="00C737A9">
        <w:rPr>
          <w:rStyle w:val="Char0"/>
          <w:rtl/>
        </w:rPr>
        <w:t xml:space="preserve"> آن را، </w:t>
      </w:r>
      <w:r w:rsidRPr="00C737A9">
        <w:rPr>
          <w:rStyle w:val="Char0"/>
          <w:rFonts w:hint="cs"/>
          <w:rtl/>
        </w:rPr>
        <w:t>یک</w:t>
      </w:r>
      <w:r w:rsidRPr="00C737A9">
        <w:rPr>
          <w:rStyle w:val="Char0"/>
          <w:rtl/>
        </w:rPr>
        <w:t xml:space="preserve"> سال حلال</w:t>
      </w:r>
      <w:r w:rsidR="001619CE">
        <w:rPr>
          <w:rStyle w:val="Char0"/>
          <w:rtl/>
        </w:rPr>
        <w:t xml:space="preserve"> می‌</w:t>
      </w:r>
      <w:r w:rsidRPr="00C737A9">
        <w:rPr>
          <w:rStyle w:val="Char0"/>
          <w:rtl/>
        </w:rPr>
        <w:t xml:space="preserve">شمارند، و </w:t>
      </w:r>
      <w:r w:rsidRPr="00C737A9">
        <w:rPr>
          <w:rStyle w:val="Char0"/>
          <w:rFonts w:hint="cs"/>
          <w:rtl/>
        </w:rPr>
        <w:t>یک</w:t>
      </w:r>
      <w:r w:rsidRPr="00C737A9">
        <w:rPr>
          <w:rStyle w:val="Char0"/>
          <w:rtl/>
        </w:rPr>
        <w:t xml:space="preserve"> سال د</w:t>
      </w:r>
      <w:r w:rsidRPr="00C737A9">
        <w:rPr>
          <w:rStyle w:val="Char0"/>
          <w:rFonts w:hint="cs"/>
          <w:rtl/>
        </w:rPr>
        <w:t>یگر</w:t>
      </w:r>
      <w:r w:rsidRPr="00C737A9">
        <w:rPr>
          <w:rStyle w:val="Char0"/>
          <w:rtl/>
        </w:rPr>
        <w:t xml:space="preserve"> آن را حرام قرار</w:t>
      </w:r>
      <w:r w:rsidR="001619CE">
        <w:rPr>
          <w:rStyle w:val="Char0"/>
          <w:rtl/>
        </w:rPr>
        <w:t xml:space="preserve"> می‌</w:t>
      </w:r>
      <w:r w:rsidRPr="00C737A9">
        <w:rPr>
          <w:rStyle w:val="Char0"/>
          <w:rtl/>
        </w:rPr>
        <w:t>دهند، تا شماره ماهها</w:t>
      </w:r>
      <w:r w:rsidRPr="00C737A9">
        <w:rPr>
          <w:rStyle w:val="Char0"/>
          <w:rFonts w:hint="cs"/>
          <w:rtl/>
        </w:rPr>
        <w:t>ی</w:t>
      </w:r>
      <w:r w:rsidRPr="00C737A9">
        <w:rPr>
          <w:rStyle w:val="Char0"/>
          <w:rtl/>
        </w:rPr>
        <w:t xml:space="preserve"> که الله جنگ را در آن حرام قرار داده است موافق سازند، پس در نت</w:t>
      </w:r>
      <w:r w:rsidRPr="00C737A9">
        <w:rPr>
          <w:rStyle w:val="Char0"/>
          <w:rFonts w:hint="cs"/>
          <w:rtl/>
        </w:rPr>
        <w:t>یجه</w:t>
      </w:r>
      <w:r w:rsidRPr="00C737A9">
        <w:rPr>
          <w:rStyle w:val="Char0"/>
          <w:rtl/>
        </w:rPr>
        <w:t xml:space="preserve"> چ</w:t>
      </w:r>
      <w:r w:rsidRPr="00C737A9">
        <w:rPr>
          <w:rStyle w:val="Char0"/>
          <w:rFonts w:hint="cs"/>
          <w:rtl/>
        </w:rPr>
        <w:t>یزی</w:t>
      </w:r>
      <w:r w:rsidRPr="00C737A9">
        <w:rPr>
          <w:rStyle w:val="Char0"/>
          <w:rtl/>
        </w:rPr>
        <w:t xml:space="preserve"> را که الله حرام گردان</w:t>
      </w:r>
      <w:r w:rsidRPr="00C737A9">
        <w:rPr>
          <w:rStyle w:val="Char0"/>
          <w:rFonts w:hint="cs"/>
          <w:rtl/>
        </w:rPr>
        <w:t>یده</w:t>
      </w:r>
      <w:r w:rsidRPr="00C737A9">
        <w:rPr>
          <w:rStyle w:val="Char0"/>
          <w:rtl/>
        </w:rPr>
        <w:t xml:space="preserve"> است، بر خود حلال گردانند. </w:t>
      </w:r>
      <w:r w:rsidRPr="00C737A9">
        <w:rPr>
          <w:rStyle w:val="Char0"/>
          <w:rFonts w:hint="cs"/>
          <w:rtl/>
        </w:rPr>
        <w:t>(</w:t>
      </w:r>
      <w:r w:rsidRPr="00C737A9">
        <w:rPr>
          <w:rStyle w:val="Char0"/>
          <w:rtl/>
        </w:rPr>
        <w:t>در حق</w:t>
      </w:r>
      <w:r w:rsidRPr="00C737A9">
        <w:rPr>
          <w:rStyle w:val="Char0"/>
          <w:rFonts w:hint="cs"/>
          <w:rtl/>
        </w:rPr>
        <w:t>یقت</w:t>
      </w:r>
      <w:r w:rsidRPr="00C737A9">
        <w:rPr>
          <w:rStyle w:val="Char0"/>
          <w:rtl/>
        </w:rPr>
        <w:t>) اعمال بدشان برا</w:t>
      </w:r>
      <w:r w:rsidRPr="00C737A9">
        <w:rPr>
          <w:rStyle w:val="Char0"/>
          <w:rFonts w:hint="cs"/>
          <w:rtl/>
        </w:rPr>
        <w:t>ی</w:t>
      </w:r>
      <w:r w:rsidRPr="00C737A9">
        <w:rPr>
          <w:rStyle w:val="Char0"/>
          <w:rtl/>
        </w:rPr>
        <w:t xml:space="preserve"> آنها مزين شده است. و الله قوم کافر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شما را چه شده است که چون به شما </w:t>
      </w:r>
      <w:r w:rsidRPr="00C737A9">
        <w:rPr>
          <w:rStyle w:val="Char0"/>
          <w:rFonts w:hint="cs"/>
          <w:rtl/>
        </w:rPr>
        <w:t>گفته</w:t>
      </w:r>
      <w:r w:rsidR="001619CE">
        <w:rPr>
          <w:rStyle w:val="Char0"/>
          <w:rtl/>
        </w:rPr>
        <w:t xml:space="preserve"> می‌</w:t>
      </w:r>
      <w:r w:rsidRPr="00C737A9">
        <w:rPr>
          <w:rStyle w:val="Char0"/>
          <w:rtl/>
        </w:rPr>
        <w:t>شود در راه الله ب</w:t>
      </w:r>
      <w:r w:rsidRPr="00C737A9">
        <w:rPr>
          <w:rStyle w:val="Char0"/>
          <w:rFonts w:hint="cs"/>
          <w:rtl/>
        </w:rPr>
        <w:t>یرون</w:t>
      </w:r>
      <w:r w:rsidRPr="00C737A9">
        <w:rPr>
          <w:rStyle w:val="Char0"/>
          <w:rtl/>
        </w:rPr>
        <w:t xml:space="preserve"> شو</w:t>
      </w:r>
      <w:r w:rsidRPr="00C737A9">
        <w:rPr>
          <w:rStyle w:val="Char0"/>
          <w:rFonts w:hint="cs"/>
          <w:rtl/>
        </w:rPr>
        <w:t>ید،</w:t>
      </w:r>
      <w:r w:rsidRPr="00C737A9">
        <w:rPr>
          <w:rStyle w:val="Char0"/>
          <w:rtl/>
        </w:rPr>
        <w:t xml:space="preserve"> گران شده به زم</w:t>
      </w:r>
      <w:r w:rsidRPr="00C737A9">
        <w:rPr>
          <w:rStyle w:val="Char0"/>
          <w:rFonts w:hint="cs"/>
          <w:rtl/>
        </w:rPr>
        <w:t>ین</w:t>
      </w:r>
      <w:r w:rsidRPr="00C737A9">
        <w:rPr>
          <w:rStyle w:val="Char0"/>
          <w:rtl/>
        </w:rPr>
        <w:t xml:space="preserve"> م</w:t>
      </w:r>
      <w:r w:rsidRPr="00C737A9">
        <w:rPr>
          <w:rStyle w:val="Char0"/>
          <w:rFonts w:hint="cs"/>
          <w:rtl/>
        </w:rPr>
        <w:t>یل</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(تنبل</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 آ</w:t>
      </w:r>
      <w:r w:rsidRPr="00C737A9">
        <w:rPr>
          <w:rStyle w:val="Char0"/>
          <w:rFonts w:hint="cs"/>
          <w:rtl/>
        </w:rPr>
        <w:t>یا</w:t>
      </w:r>
      <w:r w:rsidRPr="00C737A9">
        <w:rPr>
          <w:rStyle w:val="Char0"/>
          <w:rtl/>
        </w:rPr>
        <w:t xml:space="preserve"> به جا</w:t>
      </w:r>
      <w:r w:rsidRPr="00C737A9">
        <w:rPr>
          <w:rStyle w:val="Char0"/>
          <w:rFonts w:hint="cs"/>
          <w:rtl/>
        </w:rPr>
        <w:t>ی</w:t>
      </w:r>
      <w:r w:rsidRPr="00C737A9">
        <w:rPr>
          <w:rStyle w:val="Char0"/>
          <w:rtl/>
        </w:rPr>
        <w:t xml:space="preserve"> آخرت به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راض</w:t>
      </w:r>
      <w:r w:rsidRPr="00C737A9">
        <w:rPr>
          <w:rStyle w:val="Char0"/>
          <w:rFonts w:hint="cs"/>
          <w:rtl/>
        </w:rPr>
        <w:t>ی</w:t>
      </w:r>
      <w:r w:rsidRPr="00C737A9">
        <w:rPr>
          <w:rStyle w:val="Char0"/>
          <w:rtl/>
        </w:rPr>
        <w:t xml:space="preserve"> شده ا</w:t>
      </w:r>
      <w:r w:rsidRPr="00C737A9">
        <w:rPr>
          <w:rStyle w:val="Char0"/>
          <w:rFonts w:hint="cs"/>
          <w:rtl/>
        </w:rPr>
        <w:t>ید؟</w:t>
      </w:r>
      <w:r w:rsidRPr="00C737A9">
        <w:rPr>
          <w:rStyle w:val="Char0"/>
          <w:rtl/>
        </w:rPr>
        <w:t xml:space="preserve"> پس متاع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در برابر آخرت، اندک</w:t>
      </w:r>
      <w:r w:rsidRPr="00C737A9">
        <w:rPr>
          <w:rStyle w:val="Char0"/>
          <w:rFonts w:hint="cs"/>
          <w:rtl/>
        </w:rPr>
        <w:t>ی</w:t>
      </w:r>
      <w:r w:rsidRPr="00C737A9">
        <w:rPr>
          <w:rStyle w:val="Char0"/>
          <w:rtl/>
        </w:rPr>
        <w:t xml:space="preserve"> ب</w:t>
      </w:r>
      <w:r w:rsidRPr="00C737A9">
        <w:rPr>
          <w:rStyle w:val="Char0"/>
          <w:rFonts w:hint="cs"/>
          <w:rtl/>
        </w:rPr>
        <w:t>یش</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ب</w:t>
      </w:r>
      <w:r w:rsidRPr="00C737A9">
        <w:rPr>
          <w:rStyle w:val="Char0"/>
          <w:rFonts w:hint="cs"/>
          <w:rtl/>
        </w:rPr>
        <w:t>یرون</w:t>
      </w:r>
      <w:r w:rsidRPr="00C737A9">
        <w:rPr>
          <w:rStyle w:val="Char0"/>
          <w:rtl/>
        </w:rPr>
        <w:t xml:space="preserve"> نشو</w:t>
      </w:r>
      <w:r w:rsidRPr="00C737A9">
        <w:rPr>
          <w:rStyle w:val="Char0"/>
          <w:rFonts w:hint="cs"/>
          <w:rtl/>
        </w:rPr>
        <w:t>ید</w:t>
      </w:r>
      <w:r w:rsidRPr="00C737A9">
        <w:rPr>
          <w:rStyle w:val="Char0"/>
          <w:rtl/>
        </w:rPr>
        <w:t xml:space="preserve"> (در راه الله) شما را عذاب دردناک</w:t>
      </w:r>
      <w:r w:rsidR="001619CE">
        <w:rPr>
          <w:rStyle w:val="Char0"/>
          <w:rtl/>
        </w:rPr>
        <w:t xml:space="preserve"> می‌</w:t>
      </w:r>
      <w:r w:rsidRPr="00C737A9">
        <w:rPr>
          <w:rStyle w:val="Char0"/>
          <w:rtl/>
        </w:rPr>
        <w:t>دهد، و به جا</w:t>
      </w:r>
      <w:r w:rsidRPr="00C737A9">
        <w:rPr>
          <w:rStyle w:val="Char0"/>
          <w:rFonts w:hint="cs"/>
          <w:rtl/>
        </w:rPr>
        <w:t>ی</w:t>
      </w:r>
      <w:r w:rsidRPr="00C737A9">
        <w:rPr>
          <w:rStyle w:val="Char0"/>
          <w:rtl/>
        </w:rPr>
        <w:t xml:space="preserve"> شما قوم </w:t>
      </w:r>
      <w:r w:rsidRPr="00C737A9">
        <w:rPr>
          <w:rStyle w:val="Char0"/>
          <w:rFonts w:hint="cs"/>
          <w:rtl/>
        </w:rPr>
        <w:t>دیگری</w:t>
      </w:r>
      <w:r w:rsidRPr="00C737A9">
        <w:rPr>
          <w:rStyle w:val="Char0"/>
          <w:rtl/>
        </w:rPr>
        <w:t xml:space="preserve"> را</w:t>
      </w:r>
      <w:r w:rsidR="001619CE">
        <w:rPr>
          <w:rStyle w:val="Char0"/>
          <w:rtl/>
        </w:rPr>
        <w:t xml:space="preserve"> می‌</w:t>
      </w:r>
      <w:r w:rsidRPr="00C737A9">
        <w:rPr>
          <w:rStyle w:val="Char0"/>
          <w:rtl/>
        </w:rPr>
        <w:t>آورد، و به او ه</w:t>
      </w:r>
      <w:r w:rsidRPr="00C737A9">
        <w:rPr>
          <w:rStyle w:val="Char0"/>
          <w:rFonts w:hint="cs"/>
          <w:rtl/>
        </w:rPr>
        <w:t>یچ</w:t>
      </w:r>
      <w:r w:rsidRPr="00C737A9">
        <w:rPr>
          <w:rStyle w:val="Char0"/>
          <w:rtl/>
        </w:rPr>
        <w:t xml:space="preserve"> ضرر</w:t>
      </w:r>
      <w:r w:rsidRPr="00C737A9">
        <w:rPr>
          <w:rStyle w:val="Char0"/>
          <w:rFonts w:hint="cs"/>
          <w:rtl/>
        </w:rPr>
        <w:t>ی</w:t>
      </w:r>
      <w:r w:rsidRPr="00C737A9">
        <w:rPr>
          <w:rStyle w:val="Char0"/>
          <w:rtl/>
        </w:rPr>
        <w:t xml:space="preserve"> رسانده</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و الله بر هرچ</w:t>
      </w:r>
      <w:r w:rsidRPr="00C737A9">
        <w:rPr>
          <w:rStyle w:val="Char0"/>
          <w:rFonts w:hint="cs"/>
          <w:rtl/>
        </w:rPr>
        <w:t>یز</w:t>
      </w:r>
      <w:r w:rsidRPr="00C737A9">
        <w:rPr>
          <w:rStyle w:val="Char0"/>
          <w:rtl/>
        </w:rPr>
        <w:t xml:space="preserve"> قادر است.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اگر او (پ</w:t>
      </w:r>
      <w:r w:rsidRPr="00C737A9">
        <w:rPr>
          <w:rStyle w:val="Char0"/>
          <w:rFonts w:hint="cs"/>
          <w:rtl/>
        </w:rPr>
        <w:t>یغمبر</w:t>
      </w:r>
      <w:r w:rsidRPr="00C737A9">
        <w:rPr>
          <w:rStyle w:val="Char0"/>
          <w:rtl/>
        </w:rPr>
        <w:t xml:space="preserve">) را </w:t>
      </w:r>
      <w:r w:rsidRPr="00C737A9">
        <w:rPr>
          <w:rStyle w:val="Char0"/>
          <w:rFonts w:hint="cs"/>
          <w:rtl/>
        </w:rPr>
        <w:t>یاری</w:t>
      </w:r>
      <w:r w:rsidRPr="00C737A9">
        <w:rPr>
          <w:rStyle w:val="Char0"/>
          <w:rtl/>
        </w:rPr>
        <w:t xml:space="preserve"> نکن</w:t>
      </w:r>
      <w:r w:rsidRPr="00C737A9">
        <w:rPr>
          <w:rStyle w:val="Char0"/>
          <w:rFonts w:hint="cs"/>
          <w:rtl/>
        </w:rPr>
        <w:t>ید</w:t>
      </w:r>
      <w:r w:rsidRPr="00C737A9">
        <w:rPr>
          <w:rStyle w:val="Char0"/>
          <w:rtl/>
        </w:rPr>
        <w:t xml:space="preserve"> (ه</w:t>
      </w:r>
      <w:r w:rsidRPr="00C737A9">
        <w:rPr>
          <w:rStyle w:val="Char0"/>
          <w:rFonts w:hint="cs"/>
          <w:rtl/>
        </w:rPr>
        <w:t>یچ</w:t>
      </w:r>
      <w:r w:rsidRPr="00C737A9">
        <w:rPr>
          <w:rStyle w:val="Char0"/>
          <w:rtl/>
        </w:rPr>
        <w:t xml:space="preserve"> پروا</w:t>
      </w:r>
      <w:r w:rsidRPr="00C737A9">
        <w:rPr>
          <w:rStyle w:val="Char0"/>
          <w:rFonts w:hint="cs"/>
          <w:rtl/>
        </w:rPr>
        <w:t>یی</w:t>
      </w:r>
      <w:r w:rsidRPr="00C737A9">
        <w:rPr>
          <w:rStyle w:val="Char0"/>
          <w:rtl/>
        </w:rPr>
        <w:t xml:space="preserve"> ن</w:t>
      </w:r>
      <w:r w:rsidRPr="00C737A9">
        <w:rPr>
          <w:rStyle w:val="Char0"/>
          <w:rFonts w:hint="cs"/>
          <w:rtl/>
        </w:rPr>
        <w:t>یست)</w:t>
      </w:r>
      <w:r w:rsidRPr="00C737A9">
        <w:rPr>
          <w:rStyle w:val="Char0"/>
          <w:rtl/>
        </w:rPr>
        <w:t xml:space="preserve"> چون او را الله </w:t>
      </w:r>
      <w:r w:rsidRPr="00C737A9">
        <w:rPr>
          <w:rStyle w:val="Char0"/>
          <w:rFonts w:hint="cs"/>
          <w:rtl/>
        </w:rPr>
        <w:t>یاری</w:t>
      </w:r>
      <w:r w:rsidRPr="00C737A9">
        <w:rPr>
          <w:rStyle w:val="Char0"/>
          <w:rtl/>
        </w:rPr>
        <w:t xml:space="preserve"> کرد، آن وقت</w:t>
      </w:r>
      <w:r w:rsidRPr="00C737A9">
        <w:rPr>
          <w:rStyle w:val="Char0"/>
          <w:rFonts w:hint="cs"/>
          <w:rtl/>
        </w:rPr>
        <w:t>ی</w:t>
      </w:r>
      <w:r w:rsidRPr="00C737A9">
        <w:rPr>
          <w:rStyle w:val="Char0"/>
          <w:rtl/>
        </w:rPr>
        <w:t xml:space="preserve"> که او را کافران (از مکه ب</w:t>
      </w:r>
      <w:r w:rsidRPr="00C737A9">
        <w:rPr>
          <w:rStyle w:val="Char0"/>
          <w:rFonts w:hint="cs"/>
          <w:rtl/>
        </w:rPr>
        <w:t>یرون</w:t>
      </w:r>
      <w:r w:rsidRPr="00C737A9">
        <w:rPr>
          <w:rStyle w:val="Char0"/>
          <w:rtl/>
        </w:rPr>
        <w:t xml:space="preserve"> کردند در حال</w:t>
      </w:r>
      <w:r w:rsidRPr="00C737A9">
        <w:rPr>
          <w:rStyle w:val="Char0"/>
          <w:rFonts w:hint="cs"/>
          <w:rtl/>
        </w:rPr>
        <w:t>یکه</w:t>
      </w:r>
      <w:r w:rsidRPr="00C737A9">
        <w:rPr>
          <w:rStyle w:val="Char0"/>
          <w:rtl/>
        </w:rPr>
        <w:t xml:space="preserve"> او دوم آن دو تن بود، وقت</w:t>
      </w:r>
      <w:r w:rsidRPr="00C737A9">
        <w:rPr>
          <w:rStyle w:val="Char0"/>
          <w:rFonts w:hint="cs"/>
          <w:rtl/>
        </w:rPr>
        <w:t>ی</w:t>
      </w:r>
      <w:r w:rsidRPr="00C737A9">
        <w:rPr>
          <w:rStyle w:val="Char0"/>
          <w:rtl/>
        </w:rPr>
        <w:t xml:space="preserve"> که هردو در غار بودند (بلکه) وقت</w:t>
      </w:r>
      <w:r w:rsidRPr="00C737A9">
        <w:rPr>
          <w:rStyle w:val="Char0"/>
          <w:rFonts w:hint="cs"/>
          <w:rtl/>
        </w:rPr>
        <w:t>ی</w:t>
      </w:r>
      <w:r w:rsidRPr="00C737A9">
        <w:rPr>
          <w:rStyle w:val="Char0"/>
          <w:rtl/>
        </w:rPr>
        <w:t xml:space="preserve"> که به هم صحبت خود (ابوبکر صد</w:t>
      </w:r>
      <w:r w:rsidRPr="00C737A9">
        <w:rPr>
          <w:rStyle w:val="Char0"/>
          <w:rFonts w:hint="cs"/>
          <w:rtl/>
        </w:rPr>
        <w:t>یق</w:t>
      </w:r>
      <w:r w:rsidRPr="00C737A9">
        <w:rPr>
          <w:rStyle w:val="Char0"/>
          <w:rtl/>
        </w:rPr>
        <w:t>)</w:t>
      </w:r>
      <w:r w:rsidR="001619CE">
        <w:rPr>
          <w:rStyle w:val="Char0"/>
          <w:rtl/>
        </w:rPr>
        <w:t xml:space="preserve"> می‌</w:t>
      </w:r>
      <w:r w:rsidRPr="00C737A9">
        <w:rPr>
          <w:rStyle w:val="Char0"/>
          <w:rtl/>
        </w:rPr>
        <w:t>گفت: غمگ</w:t>
      </w:r>
      <w:r w:rsidRPr="00C737A9">
        <w:rPr>
          <w:rStyle w:val="Char0"/>
          <w:rFonts w:hint="cs"/>
          <w:rtl/>
        </w:rPr>
        <w:t>ین</w:t>
      </w:r>
      <w:r w:rsidRPr="00C737A9">
        <w:rPr>
          <w:rStyle w:val="Char0"/>
          <w:rtl/>
        </w:rPr>
        <w:t xml:space="preserve"> مشو، چون الله با ماست، پس الله آرامش و اطم</w:t>
      </w:r>
      <w:r w:rsidRPr="00C737A9">
        <w:rPr>
          <w:rStyle w:val="Char0"/>
          <w:rFonts w:hint="cs"/>
          <w:rtl/>
        </w:rPr>
        <w:t>ینان</w:t>
      </w:r>
      <w:r w:rsidRPr="00C737A9">
        <w:rPr>
          <w:rStyle w:val="Char0"/>
          <w:rtl/>
        </w:rPr>
        <w:t xml:space="preserve"> خود را بر پ</w:t>
      </w:r>
      <w:r w:rsidRPr="00C737A9">
        <w:rPr>
          <w:rStyle w:val="Char0"/>
          <w:rFonts w:hint="cs"/>
          <w:rtl/>
        </w:rPr>
        <w:t>یغمبر</w:t>
      </w:r>
      <w:r w:rsidRPr="00C737A9">
        <w:rPr>
          <w:rStyle w:val="Char0"/>
          <w:rtl/>
        </w:rPr>
        <w:t xml:space="preserve"> نازل کرد و او را به لشکر</w:t>
      </w:r>
      <w:r w:rsidRPr="00C737A9">
        <w:rPr>
          <w:rStyle w:val="Char0"/>
          <w:rFonts w:hint="cs"/>
          <w:rtl/>
        </w:rPr>
        <w:t>ی</w:t>
      </w:r>
      <w:r w:rsidRPr="00C737A9">
        <w:rPr>
          <w:rStyle w:val="Char0"/>
          <w:rtl/>
        </w:rPr>
        <w:t xml:space="preserve"> که آنها را ند</w:t>
      </w:r>
      <w:r w:rsidRPr="00C737A9">
        <w:rPr>
          <w:rStyle w:val="Char0"/>
          <w:rFonts w:hint="cs"/>
          <w:rtl/>
        </w:rPr>
        <w:t>یدید</w:t>
      </w:r>
      <w:r w:rsidRPr="00C737A9">
        <w:rPr>
          <w:rStyle w:val="Char0"/>
          <w:rtl/>
        </w:rPr>
        <w:t xml:space="preserve"> کمک کرد، و کلم</w:t>
      </w:r>
      <w:r w:rsidRPr="00C737A9">
        <w:rPr>
          <w:rStyle w:val="Char0"/>
          <w:rFonts w:hint="cs"/>
          <w:rtl/>
        </w:rPr>
        <w:t>ۀ</w:t>
      </w:r>
      <w:r w:rsidRPr="00C737A9">
        <w:rPr>
          <w:rStyle w:val="Char0"/>
          <w:rtl/>
        </w:rPr>
        <w:t xml:space="preserve"> کافران را پست گردانيد و كلم</w:t>
      </w:r>
      <w:r w:rsidRPr="00C737A9">
        <w:rPr>
          <w:rStyle w:val="Char0"/>
          <w:rFonts w:hint="cs"/>
          <w:rtl/>
        </w:rPr>
        <w:t>ۀ</w:t>
      </w:r>
      <w:r w:rsidRPr="00C737A9">
        <w:rPr>
          <w:rStyle w:val="Char0"/>
          <w:rtl/>
        </w:rPr>
        <w:t xml:space="preserve"> الله بلند ا</w:t>
      </w:r>
      <w:r>
        <w:rPr>
          <w:rStyle w:val="Char0"/>
          <w:rtl/>
        </w:rPr>
        <w:t>ست، و الله غالب (و) باحکمت است.</w:t>
      </w:r>
    </w:p>
    <w:p w:rsidR="00AD43F8" w:rsidRDefault="00AD43F8" w:rsidP="00AD43F8">
      <w:pPr>
        <w:pStyle w:val="a0"/>
        <w:rPr>
          <w:rStyle w:val="Char0"/>
          <w:rtl/>
        </w:rPr>
      </w:pPr>
      <w:r w:rsidRPr="00AC3A2C">
        <w:rPr>
          <w:rStyle w:val="Char0"/>
          <w:rFonts w:cs="Traditional Arabic"/>
          <w:rtl/>
        </w:rPr>
        <w:t>﴿</w:t>
      </w:r>
      <w:r w:rsidRPr="008B4A46">
        <w:rPr>
          <w:rStyle w:val="Char7"/>
          <w:rtl/>
        </w:rPr>
        <w:t>انْفِرُوا خِفَافًا وَثِقَالًا وَجَاهِدُوا بِأَمْوَالِكُمْ وَأَنْفُسِكُمْ فِي سَبِيلِ اللَّهِ</w:t>
      </w:r>
      <w:r w:rsidR="001619CE" w:rsidRPr="008B4A46">
        <w:rPr>
          <w:rStyle w:val="Char7"/>
          <w:rtl/>
        </w:rPr>
        <w:t xml:space="preserve"> </w:t>
      </w:r>
      <w:r w:rsidRPr="008B4A46">
        <w:rPr>
          <w:rStyle w:val="Char7"/>
          <w:rtl/>
        </w:rPr>
        <w:t>ذَلِكُمْ خَيْرٌ لَكُمْ إِنْ كُنْتُمْ تَعْلَمُونَ٤١ لَوْ كَانَ عَرَضًا قَرِيبًا وَسَفَرًا قَاصِدًا لَاتَّبَعُوكَ وَلَكِنْ بَعُدَتْ عَلَيْهِمُ الشُّقَّةُ</w:t>
      </w:r>
      <w:r w:rsidR="001619CE" w:rsidRPr="008B4A46">
        <w:rPr>
          <w:rStyle w:val="Char7"/>
          <w:rtl/>
        </w:rPr>
        <w:t xml:space="preserve"> </w:t>
      </w:r>
      <w:r w:rsidRPr="008B4A46">
        <w:rPr>
          <w:rStyle w:val="Char7"/>
          <w:rtl/>
        </w:rPr>
        <w:t xml:space="preserve">وَسَيَحْلِفُونَ بِاللَّهِ لَوِ اسْتَطَعْنَا لَخَرَجْنَا مَعَكُمْ يُهْلِكُونَ أَنْفُسَهُمْ وَاللَّهُ </w:t>
      </w:r>
      <w:r w:rsidRPr="008B4A46">
        <w:rPr>
          <w:rStyle w:val="Char7"/>
          <w:rtl/>
        </w:rPr>
        <w:lastRenderedPageBreak/>
        <w:t>يَعْلَمُ إِنَّهُمْ لَكَاذِبُونَ٤٢ عَفَا اللَّهُ عَنْكَ لِمَ أَذِنْتَ لَهُمْ حَتَّى يَتَبَيَّنَ لَكَ الَّذِينَ صَدَقُوا وَتَعْلَمَ الْكَاذِبِينَ٤٣ لَا يَسْتَأْذِنُكَ الَّذِينَ يُؤْمِنُونَ بِاللَّهِ وَالْيَوْمِ الْآخِرِ أَنْ يُجَاهِدُوا بِأَمْوَالِهِمْ وَأَنْفُسِهِمْ</w:t>
      </w:r>
      <w:r w:rsidR="001619CE" w:rsidRPr="008B4A46">
        <w:rPr>
          <w:rStyle w:val="Char7"/>
          <w:rtl/>
        </w:rPr>
        <w:t xml:space="preserve"> </w:t>
      </w:r>
      <w:r w:rsidRPr="008B4A46">
        <w:rPr>
          <w:rStyle w:val="Char7"/>
          <w:rtl/>
        </w:rPr>
        <w:t>وَاللَّهُ عَلِيمٌ بِالْمُتَّقِينَ٤٤ إِنَّمَا يَسْتَأْذِنُكَ الَّذِينَ لَا يُؤْمِنُونَ بِاللَّهِ وَالْيَوْمِ الْآخِرِ وَارْتَابَتْ قُلُوبُهُمْ فَهُمْ فِي رَيْبِهِمْ يَتَرَدَّدُونَ٤٥ وَلَوْ أَرَادُوا الْخُرُوجَ لَأَعَدُّوا لَهُ عُدَّةً وَلَكِنْ كَرِهَ اللَّهُ انْبِعَاثَهُمْ فَثَبَّطَهُمْ وَقِيلَ اقْعُدُوا مَعَ الْقَاعِدِينَ٤٦ لَوْ خَرَجُوا فِيكُمْ مَا زَادُوكُمْ إِلَّا خَبَالًا وَلَأَوْضَعُوا خِلَالَكُمْ يَبْغُونَكُمُ الْفِتْنَةَ وَفِيكُمْ سَمَّاعُونَ لَهُمْ</w:t>
      </w:r>
      <w:r w:rsidR="001619CE" w:rsidRPr="008B4A46">
        <w:rPr>
          <w:rStyle w:val="Char7"/>
          <w:rtl/>
        </w:rPr>
        <w:t xml:space="preserve"> </w:t>
      </w:r>
      <w:r w:rsidRPr="008B4A46">
        <w:rPr>
          <w:rStyle w:val="Char7"/>
          <w:rtl/>
        </w:rPr>
        <w:t>وَاللَّهُ عَلِيمٌ بِالظَّالِمِينَ٤٧</w:t>
      </w:r>
      <w:r w:rsidRPr="00AC3A2C">
        <w:rPr>
          <w:rStyle w:val="Char0"/>
          <w:rFonts w:ascii="Times New Roman" w:hAnsi="Times New Roman" w:cs="Traditional Arabic" w:hint="cs"/>
          <w:rtl/>
        </w:rPr>
        <w:t>﴾</w:t>
      </w:r>
      <w:r w:rsidRPr="008B4A46">
        <w:rPr>
          <w:rStyle w:val="Char"/>
          <w:rtl/>
        </w:rPr>
        <w:t xml:space="preserve"> [التوبة: 41-47]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tl/>
        </w:rPr>
        <w:t xml:space="preserve"> ب</w:t>
      </w:r>
      <w:r w:rsidRPr="00C737A9">
        <w:rPr>
          <w:rStyle w:val="Char0"/>
          <w:rFonts w:hint="cs"/>
          <w:rtl/>
        </w:rPr>
        <w:t>یرون</w:t>
      </w:r>
      <w:r w:rsidRPr="00C737A9">
        <w:rPr>
          <w:rStyle w:val="Char0"/>
          <w:rtl/>
        </w:rPr>
        <w:t xml:space="preserve"> شو</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جهاد) در حالت سبک</w:t>
      </w:r>
      <w:r w:rsidRPr="00C737A9">
        <w:rPr>
          <w:rStyle w:val="Char0"/>
          <w:rFonts w:hint="cs"/>
          <w:rtl/>
        </w:rPr>
        <w:t>ی</w:t>
      </w:r>
      <w:r w:rsidRPr="00C737A9">
        <w:rPr>
          <w:rStyle w:val="Char0"/>
          <w:rtl/>
        </w:rPr>
        <w:t xml:space="preserve"> و گران</w:t>
      </w:r>
      <w:r w:rsidRPr="00C737A9">
        <w:rPr>
          <w:rStyle w:val="Char0"/>
          <w:rFonts w:hint="cs"/>
          <w:rtl/>
        </w:rPr>
        <w:t>ی</w:t>
      </w:r>
      <w:r w:rsidRPr="00C737A9">
        <w:rPr>
          <w:rStyle w:val="Char0"/>
          <w:rtl/>
        </w:rPr>
        <w:t xml:space="preserve"> تان (بانشاط و</w:t>
      </w:r>
      <w:r w:rsidR="001619CE">
        <w:rPr>
          <w:rStyle w:val="Char0"/>
          <w:rtl/>
        </w:rPr>
        <w:t xml:space="preserve"> بی‌</w:t>
      </w:r>
      <w:r w:rsidRPr="00C737A9">
        <w:rPr>
          <w:rStyle w:val="Char0"/>
          <w:rtl/>
        </w:rPr>
        <w:t>نشاط)، و با مالها و جانها</w:t>
      </w:r>
      <w:r w:rsidRPr="00C737A9">
        <w:rPr>
          <w:rStyle w:val="Char0"/>
          <w:rFonts w:hint="cs"/>
          <w:rtl/>
        </w:rPr>
        <w:t>ی</w:t>
      </w:r>
      <w:r w:rsidRPr="00C737A9">
        <w:rPr>
          <w:rStyle w:val="Char0"/>
          <w:rtl/>
        </w:rPr>
        <w:t xml:space="preserve"> خود در راه الله جهاد کن</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شما خ</w:t>
      </w:r>
      <w:r w:rsidRPr="00C737A9">
        <w:rPr>
          <w:rStyle w:val="Char0"/>
          <w:rFonts w:hint="cs"/>
          <w:rtl/>
        </w:rPr>
        <w:t>یر</w:t>
      </w:r>
      <w:r w:rsidRPr="00C737A9">
        <w:rPr>
          <w:rStyle w:val="Char0"/>
          <w:rtl/>
        </w:rPr>
        <w:t xml:space="preserve"> است، اگر بدان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منفعت</w:t>
      </w:r>
      <w:r w:rsidRPr="00C737A9">
        <w:rPr>
          <w:rStyle w:val="Char0"/>
          <w:rFonts w:hint="cs"/>
          <w:rtl/>
        </w:rPr>
        <w:t>ی</w:t>
      </w:r>
      <w:r w:rsidRPr="00C737A9">
        <w:rPr>
          <w:rStyle w:val="Char0"/>
          <w:rtl/>
        </w:rPr>
        <w:t xml:space="preserve"> نزد</w:t>
      </w:r>
      <w:r w:rsidRPr="00C737A9">
        <w:rPr>
          <w:rStyle w:val="Char0"/>
          <w:rFonts w:hint="cs"/>
          <w:rtl/>
        </w:rPr>
        <w:t>یک</w:t>
      </w:r>
      <w:r w:rsidRPr="00C737A9">
        <w:rPr>
          <w:rStyle w:val="Char0"/>
          <w:rtl/>
        </w:rPr>
        <w:t xml:space="preserve"> و سفر</w:t>
      </w:r>
      <w:r w:rsidRPr="00C737A9">
        <w:rPr>
          <w:rStyle w:val="Char0"/>
          <w:rFonts w:hint="cs"/>
          <w:rtl/>
        </w:rPr>
        <w:t>ی</w:t>
      </w:r>
      <w:r w:rsidRPr="00C737A9">
        <w:rPr>
          <w:rStyle w:val="Char0"/>
          <w:rtl/>
        </w:rPr>
        <w:t xml:space="preserve"> آسان بود، حتما از تو پ</w:t>
      </w:r>
      <w:r w:rsidRPr="00C737A9">
        <w:rPr>
          <w:rStyle w:val="Char0"/>
          <w:rFonts w:hint="cs"/>
          <w:rtl/>
        </w:rPr>
        <w:t>یروی</w:t>
      </w:r>
      <w:r w:rsidR="001619CE">
        <w:rPr>
          <w:rStyle w:val="Char0"/>
          <w:rtl/>
        </w:rPr>
        <w:t xml:space="preserve"> می‌</w:t>
      </w:r>
      <w:r w:rsidRPr="00C737A9">
        <w:rPr>
          <w:rStyle w:val="Char0"/>
          <w:rtl/>
        </w:rPr>
        <w:t>ک</w:t>
      </w:r>
      <w:r w:rsidRPr="00C737A9">
        <w:rPr>
          <w:rStyle w:val="Char0"/>
          <w:rFonts w:hint="cs"/>
          <w:rtl/>
        </w:rPr>
        <w:t>ردند،</w:t>
      </w:r>
      <w:r w:rsidRPr="00C737A9">
        <w:rPr>
          <w:rStyle w:val="Char0"/>
          <w:rtl/>
        </w:rPr>
        <w:t xml:space="preserve"> ول</w:t>
      </w:r>
      <w:r w:rsidRPr="00C737A9">
        <w:rPr>
          <w:rStyle w:val="Char0"/>
          <w:rFonts w:hint="cs"/>
          <w:rtl/>
        </w:rPr>
        <w:t>ی</w:t>
      </w:r>
      <w:r w:rsidRPr="00C737A9">
        <w:rPr>
          <w:rStyle w:val="Char0"/>
          <w:rtl/>
        </w:rPr>
        <w:t xml:space="preserve"> مسافت طولان</w:t>
      </w:r>
      <w:r w:rsidRPr="00C737A9">
        <w:rPr>
          <w:rStyle w:val="Char0"/>
          <w:rFonts w:hint="cs"/>
          <w:rtl/>
        </w:rPr>
        <w:t>ی</w:t>
      </w:r>
      <w:r w:rsidRPr="00C737A9">
        <w:rPr>
          <w:rStyle w:val="Char0"/>
          <w:rtl/>
        </w:rPr>
        <w:t xml:space="preserve"> راه برا</w:t>
      </w:r>
      <w:r w:rsidRPr="00C737A9">
        <w:rPr>
          <w:rStyle w:val="Char0"/>
          <w:rFonts w:hint="cs"/>
          <w:rtl/>
        </w:rPr>
        <w:t>ی</w:t>
      </w:r>
      <w:r w:rsidRPr="00C737A9">
        <w:rPr>
          <w:rStyle w:val="Char0"/>
          <w:rtl/>
        </w:rPr>
        <w:t xml:space="preserve"> آنان دشوار است. به الله سوگند</w:t>
      </w:r>
      <w:r w:rsidR="001619CE">
        <w:rPr>
          <w:rStyle w:val="Char0"/>
          <w:rtl/>
        </w:rPr>
        <w:t xml:space="preserve"> می‌</w:t>
      </w:r>
      <w:r w:rsidRPr="00C737A9">
        <w:rPr>
          <w:rStyle w:val="Char0"/>
          <w:rtl/>
        </w:rPr>
        <w:t>خورند که اگر</w:t>
      </w:r>
      <w:r w:rsidR="001619CE">
        <w:rPr>
          <w:rStyle w:val="Char0"/>
          <w:rtl/>
        </w:rPr>
        <w:t xml:space="preserve"> می‌</w:t>
      </w:r>
      <w:r w:rsidRPr="00C737A9">
        <w:rPr>
          <w:rStyle w:val="Char0"/>
          <w:rtl/>
        </w:rPr>
        <w:t>توانست</w:t>
      </w:r>
      <w:r w:rsidRPr="00C737A9">
        <w:rPr>
          <w:rStyle w:val="Char0"/>
          <w:rFonts w:hint="cs"/>
          <w:rtl/>
        </w:rPr>
        <w:t>یم</w:t>
      </w:r>
      <w:r w:rsidRPr="00C737A9">
        <w:rPr>
          <w:rStyle w:val="Char0"/>
          <w:rtl/>
        </w:rPr>
        <w:t xml:space="preserve"> با شما ب</w:t>
      </w:r>
      <w:r w:rsidRPr="00C737A9">
        <w:rPr>
          <w:rStyle w:val="Char0"/>
          <w:rFonts w:hint="cs"/>
          <w:rtl/>
        </w:rPr>
        <w:t>یرون</w:t>
      </w:r>
      <w:r w:rsidR="001619CE">
        <w:rPr>
          <w:rStyle w:val="Char0"/>
          <w:rtl/>
        </w:rPr>
        <w:t xml:space="preserve"> می‌</w:t>
      </w:r>
      <w:r w:rsidRPr="00C737A9">
        <w:rPr>
          <w:rStyle w:val="Char0"/>
          <w:rtl/>
        </w:rPr>
        <w:t>شد</w:t>
      </w:r>
      <w:r w:rsidRPr="00C737A9">
        <w:rPr>
          <w:rStyle w:val="Char0"/>
          <w:rFonts w:hint="cs"/>
          <w:rtl/>
        </w:rPr>
        <w:t>یم،</w:t>
      </w:r>
      <w:r w:rsidRPr="00C737A9">
        <w:rPr>
          <w:rStyle w:val="Char0"/>
          <w:rtl/>
        </w:rPr>
        <w:t xml:space="preserve"> خود را هلاک</w:t>
      </w:r>
      <w:r w:rsidR="001619CE">
        <w:rPr>
          <w:rStyle w:val="Char0"/>
          <w:rtl/>
        </w:rPr>
        <w:t xml:space="preserve"> می‌</w:t>
      </w:r>
      <w:r w:rsidRPr="00C737A9">
        <w:rPr>
          <w:rStyle w:val="Char0"/>
          <w:rtl/>
        </w:rPr>
        <w:t>کنند و الله</w:t>
      </w:r>
      <w:r w:rsidR="001619CE">
        <w:rPr>
          <w:rStyle w:val="Char0"/>
          <w:rtl/>
        </w:rPr>
        <w:t xml:space="preserve"> می‌</w:t>
      </w:r>
      <w:r w:rsidRPr="00C737A9">
        <w:rPr>
          <w:rStyle w:val="Char0"/>
          <w:rtl/>
        </w:rPr>
        <w:t>داند که آنها دروغگو</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چه</w:t>
      </w:r>
      <w:r w:rsidRPr="00C737A9">
        <w:rPr>
          <w:rStyle w:val="Char0"/>
          <w:rFonts w:hint="cs"/>
          <w:rtl/>
        </w:rPr>
        <w:t>)</w:t>
      </w:r>
      <w:r w:rsidRPr="00C737A9">
        <w:rPr>
          <w:rStyle w:val="Char0"/>
          <w:rtl/>
        </w:rPr>
        <w:t xml:space="preserve"> الله تو را معاف کرده است. (ل</w:t>
      </w:r>
      <w:r w:rsidRPr="00C737A9">
        <w:rPr>
          <w:rStyle w:val="Char0"/>
          <w:rFonts w:hint="cs"/>
          <w:rtl/>
        </w:rPr>
        <w:t>یکن</w:t>
      </w:r>
      <w:r w:rsidRPr="00C737A9">
        <w:rPr>
          <w:rStyle w:val="Char0"/>
          <w:rtl/>
        </w:rPr>
        <w:t>) چرا پ</w:t>
      </w:r>
      <w:r w:rsidRPr="00C737A9">
        <w:rPr>
          <w:rStyle w:val="Char0"/>
          <w:rFonts w:hint="cs"/>
          <w:rtl/>
        </w:rPr>
        <w:t>یش</w:t>
      </w:r>
      <w:r w:rsidRPr="00C737A9">
        <w:rPr>
          <w:rStyle w:val="Char0"/>
          <w:rtl/>
        </w:rPr>
        <w:t xml:space="preserve"> از آنکه راستگو</w:t>
      </w:r>
      <w:r w:rsidRPr="00C737A9">
        <w:rPr>
          <w:rStyle w:val="Char0"/>
          <w:rFonts w:hint="cs"/>
          <w:rtl/>
        </w:rPr>
        <w:t>یان</w:t>
      </w:r>
      <w:r w:rsidRPr="00C737A9">
        <w:rPr>
          <w:rStyle w:val="Char0"/>
          <w:rtl/>
        </w:rPr>
        <w:t xml:space="preserve"> بر تو معلوم گردند و دروغگو</w:t>
      </w:r>
      <w:r w:rsidRPr="00C737A9">
        <w:rPr>
          <w:rStyle w:val="Char0"/>
          <w:rFonts w:hint="cs"/>
          <w:rtl/>
        </w:rPr>
        <w:t>یان</w:t>
      </w:r>
      <w:r w:rsidRPr="00C737A9">
        <w:rPr>
          <w:rStyle w:val="Char0"/>
          <w:rtl/>
        </w:rPr>
        <w:t xml:space="preserve"> را بشناس</w:t>
      </w:r>
      <w:r w:rsidRPr="00C737A9">
        <w:rPr>
          <w:rStyle w:val="Char0"/>
          <w:rFonts w:hint="cs"/>
          <w:rtl/>
        </w:rPr>
        <w:t>ی،</w:t>
      </w:r>
      <w:r w:rsidRPr="00C737A9">
        <w:rPr>
          <w:rStyle w:val="Char0"/>
          <w:rtl/>
        </w:rPr>
        <w:t xml:space="preserve"> به آنها اجازه (نشست از جهاد</w:t>
      </w:r>
      <w:r w:rsidRPr="00C737A9">
        <w:rPr>
          <w:rStyle w:val="Char0"/>
          <w:rFonts w:hint="cs"/>
          <w:rtl/>
        </w:rPr>
        <w:t>)</w:t>
      </w:r>
      <w:r w:rsidRPr="00C737A9">
        <w:rPr>
          <w:rStyle w:val="Char0"/>
          <w:rtl/>
        </w:rPr>
        <w:t xml:space="preserve"> داد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به الله و روز آخرت ا</w:t>
      </w:r>
      <w:r w:rsidRPr="00C737A9">
        <w:rPr>
          <w:rStyle w:val="Char0"/>
          <w:rFonts w:hint="cs"/>
          <w:rtl/>
        </w:rPr>
        <w:t>یمان</w:t>
      </w:r>
      <w:r w:rsidRPr="00C737A9">
        <w:rPr>
          <w:rStyle w:val="Char0"/>
          <w:rtl/>
        </w:rPr>
        <w:t xml:space="preserve"> دارند، درباره ا</w:t>
      </w:r>
      <w:r w:rsidRPr="00C737A9">
        <w:rPr>
          <w:rStyle w:val="Char0"/>
          <w:rFonts w:hint="cs"/>
          <w:rtl/>
        </w:rPr>
        <w:t>ینکه</w:t>
      </w:r>
      <w:r w:rsidRPr="00C737A9">
        <w:rPr>
          <w:rStyle w:val="Char0"/>
          <w:rtl/>
        </w:rPr>
        <w:t xml:space="preserve"> با مالها و جانها</w:t>
      </w:r>
      <w:r w:rsidRPr="00C737A9">
        <w:rPr>
          <w:rStyle w:val="Char0"/>
          <w:rFonts w:hint="cs"/>
          <w:rtl/>
        </w:rPr>
        <w:t>ی</w:t>
      </w:r>
      <w:r w:rsidRPr="00C737A9">
        <w:rPr>
          <w:rStyle w:val="Char0"/>
          <w:rtl/>
        </w:rPr>
        <w:t xml:space="preserve"> خود جهاد کنند، از تو اجازه</w:t>
      </w:r>
      <w:r w:rsidR="001619CE">
        <w:rPr>
          <w:rStyle w:val="Char0"/>
          <w:rtl/>
        </w:rPr>
        <w:t xml:space="preserve"> نمی‌</w:t>
      </w:r>
      <w:r w:rsidRPr="00C737A9">
        <w:rPr>
          <w:rStyle w:val="Char0"/>
          <w:rtl/>
        </w:rPr>
        <w:t>طلبند. و الله به احوال (همچون</w:t>
      </w:r>
      <w:r w:rsidRPr="00C737A9">
        <w:rPr>
          <w:rStyle w:val="Char0"/>
          <w:rFonts w:hint="cs"/>
          <w:rtl/>
        </w:rPr>
        <w:t>)</w:t>
      </w:r>
      <w:r w:rsidRPr="00C737A9">
        <w:rPr>
          <w:rStyle w:val="Char0"/>
          <w:rtl/>
        </w:rPr>
        <w:t xml:space="preserve"> پره</w:t>
      </w:r>
      <w:r w:rsidRPr="00C737A9">
        <w:rPr>
          <w:rStyle w:val="Char0"/>
          <w:rFonts w:hint="cs"/>
          <w:rtl/>
        </w:rPr>
        <w:t>یزگاران</w:t>
      </w:r>
      <w:r w:rsidRPr="00C737A9">
        <w:rPr>
          <w:rStyle w:val="Char0"/>
          <w:rtl/>
        </w:rPr>
        <w:t xml:space="preserve"> داناست.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تنها آنان</w:t>
      </w:r>
      <w:r w:rsidRPr="00C737A9">
        <w:rPr>
          <w:rStyle w:val="Char0"/>
          <w:rFonts w:hint="cs"/>
          <w:rtl/>
        </w:rPr>
        <w:t>ی</w:t>
      </w:r>
      <w:r w:rsidRPr="00C737A9">
        <w:rPr>
          <w:rStyle w:val="Char0"/>
          <w:rtl/>
        </w:rPr>
        <w:t xml:space="preserve"> از تو اجازه</w:t>
      </w:r>
      <w:r w:rsidR="001619CE">
        <w:rPr>
          <w:rStyle w:val="Char0"/>
          <w:rtl/>
        </w:rPr>
        <w:t xml:space="preserve"> می‌</w:t>
      </w:r>
      <w:r w:rsidRPr="00C737A9">
        <w:rPr>
          <w:rStyle w:val="Char0"/>
          <w:rtl/>
        </w:rPr>
        <w:t>خواهند ت</w:t>
      </w:r>
      <w:r w:rsidRPr="00C737A9">
        <w:rPr>
          <w:rStyle w:val="Char0"/>
          <w:rFonts w:hint="cs"/>
          <w:rtl/>
        </w:rPr>
        <w:t>ا</w:t>
      </w:r>
      <w:r w:rsidRPr="00C737A9">
        <w:rPr>
          <w:rStyle w:val="Char0"/>
          <w:rtl/>
        </w:rPr>
        <w:t xml:space="preserve"> به جهاد نروند که </w:t>
      </w:r>
      <w:r w:rsidRPr="00C737A9">
        <w:rPr>
          <w:rStyle w:val="Char0"/>
          <w:rFonts w:hint="cs"/>
          <w:rtl/>
        </w:rPr>
        <w:t>(</w:t>
      </w:r>
      <w:r w:rsidRPr="00C737A9">
        <w:rPr>
          <w:rStyle w:val="Char0"/>
          <w:rtl/>
        </w:rPr>
        <w:t>از ز</w:t>
      </w:r>
      <w:r w:rsidRPr="00C737A9">
        <w:rPr>
          <w:rStyle w:val="Char0"/>
          <w:rFonts w:hint="cs"/>
          <w:rtl/>
        </w:rPr>
        <w:t>یر</w:t>
      </w:r>
      <w:r w:rsidRPr="00C737A9">
        <w:rPr>
          <w:rStyle w:val="Char0"/>
          <w:rtl/>
        </w:rPr>
        <w:t xml:space="preserve"> دل) به الله و روز آخرت ا</w:t>
      </w:r>
      <w:r w:rsidRPr="00C737A9">
        <w:rPr>
          <w:rStyle w:val="Char0"/>
          <w:rFonts w:hint="cs"/>
          <w:rtl/>
        </w:rPr>
        <w:t>یمان</w:t>
      </w:r>
      <w:r w:rsidRPr="00C737A9">
        <w:rPr>
          <w:rStyle w:val="Char0"/>
          <w:rtl/>
        </w:rPr>
        <w:t xml:space="preserve"> ندارند، و</w:t>
      </w:r>
      <w:r w:rsidR="003F311F">
        <w:rPr>
          <w:rStyle w:val="Char0"/>
          <w:rtl/>
        </w:rPr>
        <w:t xml:space="preserve"> دل‌هایشان </w:t>
      </w:r>
      <w:r w:rsidRPr="00C737A9">
        <w:rPr>
          <w:rStyle w:val="Char0"/>
          <w:rtl/>
        </w:rPr>
        <w:t xml:space="preserve">از شک پر شده است، لذا آنها در شک خود </w:t>
      </w:r>
      <w:r w:rsidRPr="00C737A9">
        <w:rPr>
          <w:rStyle w:val="Char0"/>
          <w:rFonts w:hint="cs"/>
          <w:rtl/>
        </w:rPr>
        <w:t>(</w:t>
      </w:r>
      <w:r w:rsidRPr="00C737A9">
        <w:rPr>
          <w:rStyle w:val="Char0"/>
          <w:rtl/>
        </w:rPr>
        <w:t>مبتلا بوده) سرگردان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آنها (منافقان) به راست</w:t>
      </w:r>
      <w:r w:rsidRPr="00C737A9">
        <w:rPr>
          <w:rStyle w:val="Char0"/>
          <w:rFonts w:hint="cs"/>
          <w:rtl/>
        </w:rPr>
        <w:t>ی</w:t>
      </w:r>
      <w:r w:rsidRPr="00C737A9">
        <w:rPr>
          <w:rStyle w:val="Char0"/>
          <w:rtl/>
        </w:rPr>
        <w:t xml:space="preserve"> اراد</w:t>
      </w:r>
      <w:r w:rsidR="00950F23">
        <w:rPr>
          <w:rStyle w:val="Char0"/>
          <w:rFonts w:hint="cs"/>
          <w:rtl/>
        </w:rPr>
        <w:t>ۀ</w:t>
      </w:r>
      <w:r w:rsidRPr="00C737A9">
        <w:rPr>
          <w:rStyle w:val="Char0"/>
          <w:rtl/>
        </w:rPr>
        <w:t xml:space="preserve"> ب</w:t>
      </w:r>
      <w:r w:rsidRPr="00C737A9">
        <w:rPr>
          <w:rStyle w:val="Char0"/>
          <w:rFonts w:hint="cs"/>
          <w:rtl/>
        </w:rPr>
        <w:t>یرون</w:t>
      </w:r>
      <w:r w:rsidRPr="00C737A9">
        <w:rPr>
          <w:rStyle w:val="Char0"/>
          <w:rtl/>
        </w:rPr>
        <w:t xml:space="preserve"> شدن (برا</w:t>
      </w:r>
      <w:r w:rsidRPr="00C737A9">
        <w:rPr>
          <w:rStyle w:val="Char0"/>
          <w:rFonts w:hint="cs"/>
          <w:rtl/>
        </w:rPr>
        <w:t>ی</w:t>
      </w:r>
      <w:r w:rsidRPr="00C737A9">
        <w:rPr>
          <w:rStyle w:val="Char0"/>
          <w:rtl/>
        </w:rPr>
        <w:t xml:space="preserve"> جهاد داشتند البته برا</w:t>
      </w:r>
      <w:r w:rsidRPr="00C737A9">
        <w:rPr>
          <w:rStyle w:val="Char0"/>
          <w:rFonts w:hint="cs"/>
          <w:rtl/>
        </w:rPr>
        <w:t>ی</w:t>
      </w:r>
      <w:r w:rsidRPr="00C737A9">
        <w:rPr>
          <w:rStyle w:val="Char0"/>
          <w:rtl/>
        </w:rPr>
        <w:t xml:space="preserve"> آن سامان و وسا</w:t>
      </w:r>
      <w:r w:rsidRPr="00C737A9">
        <w:rPr>
          <w:rStyle w:val="Char0"/>
          <w:rFonts w:hint="cs"/>
          <w:rtl/>
        </w:rPr>
        <w:t>یل</w:t>
      </w:r>
      <w:r w:rsidRPr="00C737A9">
        <w:rPr>
          <w:rStyle w:val="Char0"/>
          <w:rtl/>
        </w:rPr>
        <w:t xml:space="preserve"> جنگ را آماده</w:t>
      </w:r>
      <w:r w:rsidR="001619CE">
        <w:rPr>
          <w:rStyle w:val="Char0"/>
          <w:rtl/>
        </w:rPr>
        <w:t xml:space="preserve"> می‌</w:t>
      </w:r>
      <w:r w:rsidRPr="00C737A9">
        <w:rPr>
          <w:rStyle w:val="Char0"/>
          <w:rtl/>
        </w:rPr>
        <w:t xml:space="preserve">کردند، </w:t>
      </w:r>
      <w:r w:rsidRPr="00C737A9">
        <w:rPr>
          <w:rStyle w:val="Char0"/>
          <w:rFonts w:hint="cs"/>
          <w:rtl/>
        </w:rPr>
        <w:t>و</w:t>
      </w:r>
      <w:r w:rsidRPr="00C737A9">
        <w:rPr>
          <w:rStyle w:val="Char0"/>
          <w:rtl/>
        </w:rPr>
        <w:t xml:space="preserve"> ل</w:t>
      </w:r>
      <w:r w:rsidRPr="00C737A9">
        <w:rPr>
          <w:rStyle w:val="Char0"/>
          <w:rFonts w:hint="cs"/>
          <w:rtl/>
        </w:rPr>
        <w:t>یکن</w:t>
      </w:r>
      <w:r w:rsidRPr="00C737A9">
        <w:rPr>
          <w:rStyle w:val="Char0"/>
          <w:rtl/>
        </w:rPr>
        <w:t xml:space="preserve"> الله روان شدن آنها را (به جهاد) خوش نداشت پس آنان را از حرکت (با</w:t>
      </w:r>
      <w:r w:rsidRPr="00C737A9">
        <w:rPr>
          <w:rStyle w:val="Char0"/>
          <w:rFonts w:hint="cs"/>
          <w:rtl/>
        </w:rPr>
        <w:t xml:space="preserve"> </w:t>
      </w:r>
      <w:r w:rsidRPr="00C737A9">
        <w:rPr>
          <w:rStyle w:val="Char0"/>
          <w:rtl/>
        </w:rPr>
        <w:t>شما) منصرف گردان</w:t>
      </w:r>
      <w:r w:rsidRPr="00C737A9">
        <w:rPr>
          <w:rStyle w:val="Char0"/>
          <w:rFonts w:hint="cs"/>
          <w:rtl/>
        </w:rPr>
        <w:t>ید</w:t>
      </w:r>
      <w:r w:rsidRPr="00C737A9">
        <w:rPr>
          <w:rStyle w:val="Char0"/>
          <w:rtl/>
        </w:rPr>
        <w:t xml:space="preserve"> و (گو</w:t>
      </w:r>
      <w:r w:rsidRPr="00C737A9">
        <w:rPr>
          <w:rStyle w:val="Char0"/>
          <w:rFonts w:hint="cs"/>
          <w:rtl/>
        </w:rPr>
        <w:t>یا</w:t>
      </w:r>
      <w:r w:rsidRPr="00C737A9">
        <w:rPr>
          <w:rStyle w:val="Char0"/>
          <w:rtl/>
        </w:rPr>
        <w:t xml:space="preserve"> به آنها) گفته شد: بنش</w:t>
      </w:r>
      <w:r w:rsidRPr="00C737A9">
        <w:rPr>
          <w:rStyle w:val="Char0"/>
          <w:rFonts w:hint="cs"/>
          <w:rtl/>
        </w:rPr>
        <w:t>ینید</w:t>
      </w:r>
      <w:r w:rsidRPr="00C737A9">
        <w:rPr>
          <w:rStyle w:val="Char0"/>
          <w:rtl/>
        </w:rPr>
        <w:t xml:space="preserve"> (در خانه</w:t>
      </w:r>
      <w:r w:rsidR="001619CE">
        <w:rPr>
          <w:rStyle w:val="Char0"/>
          <w:rtl/>
        </w:rPr>
        <w:t xml:space="preserve">‌های </w:t>
      </w:r>
      <w:r w:rsidRPr="00C737A9">
        <w:rPr>
          <w:rStyle w:val="Char0"/>
          <w:rtl/>
        </w:rPr>
        <w:t>تان) با نشستگان (ضع</w:t>
      </w:r>
      <w:r w:rsidRPr="00C737A9">
        <w:rPr>
          <w:rStyle w:val="Char0"/>
          <w:rFonts w:hint="cs"/>
          <w:rtl/>
        </w:rPr>
        <w:t>یفان</w:t>
      </w:r>
      <w:r w:rsidRPr="00C737A9">
        <w:rPr>
          <w:rStyle w:val="Char0"/>
          <w:rtl/>
        </w:rPr>
        <w:t xml:space="preserve"> و اطفال).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آنها را از ب</w:t>
      </w:r>
      <w:r w:rsidRPr="00C737A9">
        <w:rPr>
          <w:rStyle w:val="Char0"/>
          <w:rFonts w:hint="cs"/>
          <w:rtl/>
        </w:rPr>
        <w:t>یرون</w:t>
      </w:r>
      <w:r w:rsidRPr="00C737A9">
        <w:rPr>
          <w:rStyle w:val="Char0"/>
          <w:rtl/>
        </w:rPr>
        <w:t xml:space="preserve"> رفتن با شما منع کرد که</w:t>
      </w:r>
      <w:r w:rsidRPr="00C737A9">
        <w:rPr>
          <w:rStyle w:val="Char0"/>
          <w:rFonts w:hint="cs"/>
          <w:rtl/>
        </w:rPr>
        <w:t>)</w:t>
      </w:r>
      <w:r w:rsidRPr="00C737A9">
        <w:rPr>
          <w:rStyle w:val="Char0"/>
          <w:rtl/>
        </w:rPr>
        <w:t xml:space="preserve"> اگر آنان با شما ب</w:t>
      </w:r>
      <w:r w:rsidRPr="00C737A9">
        <w:rPr>
          <w:rStyle w:val="Char0"/>
          <w:rFonts w:hint="cs"/>
          <w:rtl/>
        </w:rPr>
        <w:t>یرون</w:t>
      </w:r>
      <w:r w:rsidR="001619CE">
        <w:rPr>
          <w:rStyle w:val="Char0"/>
          <w:rtl/>
        </w:rPr>
        <w:t xml:space="preserve"> می‌</w:t>
      </w:r>
      <w:r w:rsidRPr="00C737A9">
        <w:rPr>
          <w:rStyle w:val="Char0"/>
          <w:rtl/>
        </w:rPr>
        <w:t>آمدند چ</w:t>
      </w:r>
      <w:r w:rsidRPr="00C737A9">
        <w:rPr>
          <w:rStyle w:val="Char0"/>
          <w:rFonts w:hint="cs"/>
          <w:rtl/>
        </w:rPr>
        <w:t>یزی</w:t>
      </w:r>
      <w:r w:rsidRPr="00C737A9">
        <w:rPr>
          <w:rStyle w:val="Char0"/>
          <w:rtl/>
        </w:rPr>
        <w:t xml:space="preserve"> جز فساد </w:t>
      </w:r>
      <w:r w:rsidRPr="00C737A9">
        <w:rPr>
          <w:rStyle w:val="Char0"/>
          <w:rFonts w:hint="cs"/>
          <w:rtl/>
        </w:rPr>
        <w:t>(</w:t>
      </w:r>
      <w:r w:rsidRPr="00C737A9">
        <w:rPr>
          <w:rStyle w:val="Char0"/>
          <w:rtl/>
        </w:rPr>
        <w:t>و اختلاف) به شما</w:t>
      </w:r>
      <w:r w:rsidR="001619CE">
        <w:rPr>
          <w:rStyle w:val="Char0"/>
          <w:rtl/>
        </w:rPr>
        <w:t xml:space="preserve"> نمی‌</w:t>
      </w:r>
      <w:r w:rsidRPr="00C737A9">
        <w:rPr>
          <w:rStyle w:val="Char0"/>
          <w:rtl/>
        </w:rPr>
        <w:t>افزودند، و البته با سرعت در م</w:t>
      </w:r>
      <w:r w:rsidRPr="00C737A9">
        <w:rPr>
          <w:rStyle w:val="Char0"/>
          <w:rFonts w:hint="cs"/>
          <w:rtl/>
        </w:rPr>
        <w:t>یان</w:t>
      </w:r>
      <w:r w:rsidRPr="00C737A9">
        <w:rPr>
          <w:rStyle w:val="Char0"/>
          <w:rtl/>
        </w:rPr>
        <w:t xml:space="preserve"> شما به فساد انگ</w:t>
      </w:r>
      <w:r w:rsidRPr="00C737A9">
        <w:rPr>
          <w:rStyle w:val="Char0"/>
          <w:rFonts w:hint="cs"/>
          <w:rtl/>
        </w:rPr>
        <w:t>یزی</w:t>
      </w:r>
      <w:r w:rsidR="001619CE">
        <w:rPr>
          <w:rStyle w:val="Char0"/>
          <w:rtl/>
        </w:rPr>
        <w:t xml:space="preserve"> می‌</w:t>
      </w:r>
      <w:r w:rsidRPr="00C737A9">
        <w:rPr>
          <w:rStyle w:val="Char0"/>
          <w:rtl/>
        </w:rPr>
        <w:t>پرداختند و در حق شما فتنه جو</w:t>
      </w:r>
      <w:r w:rsidRPr="00C737A9">
        <w:rPr>
          <w:rStyle w:val="Char0"/>
          <w:rFonts w:hint="cs"/>
          <w:rtl/>
        </w:rPr>
        <w:t>یی</w:t>
      </w:r>
      <w:r w:rsidR="001619CE">
        <w:rPr>
          <w:rStyle w:val="Char0"/>
          <w:rtl/>
        </w:rPr>
        <w:t xml:space="preserve"> می‌</w:t>
      </w:r>
      <w:r w:rsidRPr="00C737A9">
        <w:rPr>
          <w:rStyle w:val="Char0"/>
          <w:rtl/>
        </w:rPr>
        <w:t>کردند، در حال</w:t>
      </w:r>
      <w:r w:rsidRPr="00C737A9">
        <w:rPr>
          <w:rStyle w:val="Char0"/>
          <w:rFonts w:hint="cs"/>
          <w:rtl/>
        </w:rPr>
        <w:t>یکه</w:t>
      </w:r>
      <w:r w:rsidRPr="00C737A9">
        <w:rPr>
          <w:rStyle w:val="Char0"/>
          <w:rtl/>
        </w:rPr>
        <w:t xml:space="preserve"> در م</w:t>
      </w:r>
      <w:r w:rsidRPr="00C737A9">
        <w:rPr>
          <w:rStyle w:val="Char0"/>
          <w:rFonts w:hint="cs"/>
          <w:rtl/>
        </w:rPr>
        <w:t>یان</w:t>
      </w:r>
      <w:r w:rsidRPr="00C737A9">
        <w:rPr>
          <w:rStyle w:val="Char0"/>
          <w:rtl/>
        </w:rPr>
        <w:t xml:space="preserve"> شما کسان</w:t>
      </w:r>
      <w:r w:rsidRPr="00C737A9">
        <w:rPr>
          <w:rStyle w:val="Char0"/>
          <w:rFonts w:hint="cs"/>
          <w:rtl/>
        </w:rPr>
        <w:t>ی</w:t>
      </w:r>
      <w:r w:rsidRPr="00C737A9">
        <w:rPr>
          <w:rStyle w:val="Char0"/>
          <w:rtl/>
        </w:rPr>
        <w:t xml:space="preserve"> هستند که سخن آنها را</w:t>
      </w:r>
      <w:r w:rsidR="001619CE">
        <w:rPr>
          <w:rStyle w:val="Char0"/>
          <w:rtl/>
        </w:rPr>
        <w:t xml:space="preserve"> می‌</w:t>
      </w:r>
      <w:r w:rsidRPr="00C737A9">
        <w:rPr>
          <w:rStyle w:val="Char0"/>
          <w:rtl/>
        </w:rPr>
        <w:t>شنوند.</w:t>
      </w:r>
      <w:r>
        <w:rPr>
          <w:rStyle w:val="Char0"/>
          <w:rtl/>
        </w:rPr>
        <w:t xml:space="preserve"> و الله به احوال ظالمان داناست.</w:t>
      </w:r>
    </w:p>
    <w:p w:rsidR="00AD43F8" w:rsidRDefault="00AD43F8" w:rsidP="00AD43F8">
      <w:pPr>
        <w:pStyle w:val="a0"/>
        <w:rPr>
          <w:rStyle w:val="Char0"/>
          <w:rtl/>
        </w:rPr>
      </w:pPr>
      <w:r w:rsidRPr="00AC3A2C">
        <w:rPr>
          <w:rStyle w:val="Char0"/>
          <w:rFonts w:cs="Traditional Arabic"/>
          <w:rtl/>
        </w:rPr>
        <w:lastRenderedPageBreak/>
        <w:t>﴿</w:t>
      </w:r>
      <w:r w:rsidRPr="008B4A46">
        <w:rPr>
          <w:rStyle w:val="Char7"/>
          <w:rtl/>
        </w:rPr>
        <w:t>لَقَدِ ابْتَغَوُا الْفِتْنَةَ مِنْ قَبْلُ وَقَلَّبُوا لَكَ الْأُمُورَ حَتَّى جَاءَ الْحَقُّ وَظَهَرَ أَمْرُ اللَّهِ وَهُمْ كَارِهُونَ٤٨ وَمِنْهُمْ مَنْ يَقُولُ ائْذَنْ لِي وَلَا تَفْتِنِّي</w:t>
      </w:r>
      <w:r w:rsidR="001619CE" w:rsidRPr="008B4A46">
        <w:rPr>
          <w:rStyle w:val="Char7"/>
          <w:rtl/>
        </w:rPr>
        <w:t xml:space="preserve"> </w:t>
      </w:r>
      <w:r w:rsidRPr="008B4A46">
        <w:rPr>
          <w:rStyle w:val="Char7"/>
          <w:rtl/>
        </w:rPr>
        <w:t>أَلَا فِي الْفِتْنَةِ سَقَطُوا</w:t>
      </w:r>
      <w:r w:rsidR="001619CE" w:rsidRPr="008B4A46">
        <w:rPr>
          <w:rStyle w:val="Char7"/>
          <w:rtl/>
        </w:rPr>
        <w:t xml:space="preserve"> </w:t>
      </w:r>
      <w:r w:rsidRPr="008B4A46">
        <w:rPr>
          <w:rStyle w:val="Char7"/>
          <w:rtl/>
        </w:rPr>
        <w:t>وَإِنَّ جَهَنَّمَ لَمُحِيطَةٌ بِالْكَافِرِينَ٤٩ إِنْ تُصِبْكَ حَسَنَةٌ تَسُؤْهُمْ</w:t>
      </w:r>
      <w:r w:rsidR="001619CE" w:rsidRPr="008B4A46">
        <w:rPr>
          <w:rStyle w:val="Char7"/>
          <w:rtl/>
        </w:rPr>
        <w:t xml:space="preserve"> </w:t>
      </w:r>
      <w:r w:rsidRPr="008B4A46">
        <w:rPr>
          <w:rStyle w:val="Char7"/>
          <w:rtl/>
        </w:rPr>
        <w:t>وَإِنْ تُصِبْكَ مُصِيبَةٌ يَقُولُوا قَدْ أَخَذْنَا أَمْرَنَا مِنْ قَبْلُ وَيَتَوَلَّوْا وَهُمْ فَرِحُونَ٥٠ قُلْ لَنْ يُصِيبَنَا إِلَّا مَا كَتَبَ اللَّهُ لَنَا هُوَ مَوْلَانَا</w:t>
      </w:r>
      <w:r w:rsidR="001619CE" w:rsidRPr="008B4A46">
        <w:rPr>
          <w:rStyle w:val="Char7"/>
          <w:rtl/>
        </w:rPr>
        <w:t xml:space="preserve"> </w:t>
      </w:r>
      <w:r w:rsidRPr="008B4A46">
        <w:rPr>
          <w:rStyle w:val="Char7"/>
          <w:rtl/>
        </w:rPr>
        <w:t>وَعَلَى اللَّهِ فَلْيَتَوَكَّلِ الْمُؤْمِنُونَ٥١ قُلْ هَلْ تَرَبَّصُونَ بِنَا إِلَّا إِحْدَى الْحُسْنَيَيْنِ</w:t>
      </w:r>
      <w:r w:rsidR="001619CE" w:rsidRPr="008B4A46">
        <w:rPr>
          <w:rStyle w:val="Char7"/>
          <w:rtl/>
        </w:rPr>
        <w:t xml:space="preserve"> </w:t>
      </w:r>
      <w:r w:rsidRPr="008B4A46">
        <w:rPr>
          <w:rStyle w:val="Char7"/>
          <w:rtl/>
        </w:rPr>
        <w:t>وَنَحْنُ نَتَرَبَّصُ بِكُمْ أَنْ يُصِيبَكُمُ اللَّهُ بِعَذَابٍ مِنْ عِنْدِهِ أَوْ بِأَيْدِينَا</w:t>
      </w:r>
      <w:r w:rsidR="001619CE" w:rsidRPr="008B4A46">
        <w:rPr>
          <w:rStyle w:val="Char7"/>
          <w:rtl/>
        </w:rPr>
        <w:t xml:space="preserve"> </w:t>
      </w:r>
      <w:r w:rsidRPr="008B4A46">
        <w:rPr>
          <w:rStyle w:val="Char7"/>
          <w:rtl/>
        </w:rPr>
        <w:t>فَتَرَبَّصُوا إِنَّا مَعَكُمْ مُتَرَبِّصُونَ٥٢ قُلْ أَنْفِقُوا طَوْعًا أَوْ كَرْهًا لَنْ يُتَقَبَّلَ مِنْكُمْ</w:t>
      </w:r>
      <w:r w:rsidR="001619CE" w:rsidRPr="008B4A46">
        <w:rPr>
          <w:rStyle w:val="Char7"/>
          <w:rtl/>
        </w:rPr>
        <w:t xml:space="preserve"> </w:t>
      </w:r>
      <w:r w:rsidRPr="008B4A46">
        <w:rPr>
          <w:rStyle w:val="Char7"/>
          <w:rtl/>
        </w:rPr>
        <w:t>إِنَّكُمْ كُنْتُمْ قَوْمًا فَاسِقِينَ٥٣ وَمَا مَنَعَهُمْ أَنْ تُقْبَلَ مِنْهُمْ نَفَقَاتُهُمْ إِلَّا أَنَّهُمْ كَفَرُوا بِاللَّهِ وَبِرَسُولِهِ وَلَا يَأْتُونَ الصَّلَاةَ إِلَّا وَهُمْ كُسَالَى وَلَا يُنْفِقُونَ إِلَّا وَهُمْ كَارِهُونَ٥٤</w:t>
      </w:r>
      <w:r w:rsidRPr="00AC3A2C">
        <w:rPr>
          <w:rStyle w:val="Char0"/>
          <w:rFonts w:ascii="Times New Roman" w:hAnsi="Times New Roman" w:cs="Traditional Arabic" w:hint="cs"/>
          <w:rtl/>
        </w:rPr>
        <w:t>﴾</w:t>
      </w:r>
      <w:r w:rsidRPr="008B4A46">
        <w:rPr>
          <w:rStyle w:val="Char"/>
          <w:rtl/>
        </w:rPr>
        <w:t xml:space="preserve"> [التوبة: 48-54]</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48</w:t>
      </w:r>
      <w:r>
        <w:rPr>
          <w:rStyle w:val="Char0"/>
          <w:rFonts w:ascii="Traditional Arabic" w:hAnsi="mylotus" w:cs="Traditional Arabic" w:hint="cs"/>
          <w:sz w:val="27"/>
          <w:szCs w:val="27"/>
          <w:rtl/>
        </w:rPr>
        <w:t>﴾</w:t>
      </w:r>
      <w:r w:rsidRPr="00C737A9">
        <w:rPr>
          <w:rStyle w:val="Char0"/>
          <w:rtl/>
        </w:rPr>
        <w:t xml:space="preserve"> (دل</w:t>
      </w:r>
      <w:r w:rsidRPr="00C737A9">
        <w:rPr>
          <w:rStyle w:val="Char0"/>
          <w:rFonts w:hint="cs"/>
          <w:rtl/>
        </w:rPr>
        <w:t>یل</w:t>
      </w:r>
      <w:r w:rsidRPr="00C737A9">
        <w:rPr>
          <w:rStyle w:val="Char0"/>
          <w:rtl/>
        </w:rPr>
        <w:t xml:space="preserve"> فساد طلب</w:t>
      </w:r>
      <w:r w:rsidRPr="00C737A9">
        <w:rPr>
          <w:rStyle w:val="Char0"/>
          <w:rFonts w:hint="cs"/>
          <w:rtl/>
        </w:rPr>
        <w:t>ی</w:t>
      </w:r>
      <w:r w:rsidR="001619CE">
        <w:rPr>
          <w:rStyle w:val="Char0"/>
          <w:rtl/>
        </w:rPr>
        <w:t xml:space="preserve">‌شان </w:t>
      </w:r>
      <w:r w:rsidRPr="00C737A9">
        <w:rPr>
          <w:rStyle w:val="Char0"/>
          <w:rtl/>
        </w:rPr>
        <w:t>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البته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فتنه را (در غزو</w:t>
      </w:r>
      <w:r w:rsidR="00950F23">
        <w:rPr>
          <w:rStyle w:val="Char0"/>
          <w:rFonts w:hint="cs"/>
          <w:rtl/>
        </w:rPr>
        <w:t>ۀ</w:t>
      </w:r>
      <w:r w:rsidRPr="00C737A9">
        <w:rPr>
          <w:rStyle w:val="Char0"/>
          <w:rtl/>
        </w:rPr>
        <w:t xml:space="preserve"> تبوک ن</w:t>
      </w:r>
      <w:r w:rsidRPr="00C737A9">
        <w:rPr>
          <w:rStyle w:val="Char0"/>
          <w:rFonts w:hint="cs"/>
          <w:rtl/>
        </w:rPr>
        <w:t>یز</w:t>
      </w:r>
      <w:r w:rsidRPr="00C737A9">
        <w:rPr>
          <w:rStyle w:val="Char0"/>
          <w:rtl/>
        </w:rPr>
        <w:t>) طلب کرده بودند و بر ضد تو ن</w:t>
      </w:r>
      <w:r w:rsidRPr="00C737A9">
        <w:rPr>
          <w:rStyle w:val="Char0"/>
          <w:rFonts w:hint="cs"/>
          <w:rtl/>
        </w:rPr>
        <w:t>یرنگها</w:t>
      </w:r>
      <w:r w:rsidRPr="00C737A9">
        <w:rPr>
          <w:rStyle w:val="Char0"/>
          <w:rtl/>
        </w:rPr>
        <w:t xml:space="preserve"> و چاره اند</w:t>
      </w:r>
      <w:r w:rsidRPr="00C737A9">
        <w:rPr>
          <w:rStyle w:val="Char0"/>
          <w:rFonts w:hint="cs"/>
          <w:rtl/>
        </w:rPr>
        <w:t>یشی</w:t>
      </w:r>
      <w:r w:rsidR="001619CE">
        <w:rPr>
          <w:rStyle w:val="Char0"/>
          <w:rtl/>
        </w:rPr>
        <w:t xml:space="preserve">‌ها </w:t>
      </w:r>
      <w:r w:rsidRPr="00C737A9">
        <w:rPr>
          <w:rStyle w:val="Char0"/>
          <w:rtl/>
        </w:rPr>
        <w:t>کردند، تا آن که حق (غلب</w:t>
      </w:r>
      <w:r w:rsidRPr="00C737A9">
        <w:rPr>
          <w:rStyle w:val="Char0"/>
          <w:rFonts w:hint="cs"/>
          <w:rtl/>
        </w:rPr>
        <w:t>ۀ</w:t>
      </w:r>
      <w:r w:rsidRPr="00C737A9">
        <w:rPr>
          <w:rStyle w:val="Char0"/>
          <w:rtl/>
        </w:rPr>
        <w:t xml:space="preserve"> مسلمانان) آمد و امر (د</w:t>
      </w:r>
      <w:r w:rsidRPr="00C737A9">
        <w:rPr>
          <w:rStyle w:val="Char0"/>
          <w:rFonts w:hint="cs"/>
          <w:rtl/>
        </w:rPr>
        <w:t>ین</w:t>
      </w:r>
      <w:r w:rsidRPr="00C737A9">
        <w:rPr>
          <w:rStyle w:val="Char0"/>
          <w:rtl/>
        </w:rPr>
        <w:t>) الله آشکار شد، در حال</w:t>
      </w:r>
      <w:r w:rsidRPr="00C737A9">
        <w:rPr>
          <w:rStyle w:val="Char0"/>
          <w:rFonts w:hint="cs"/>
          <w:rtl/>
        </w:rPr>
        <w:t>یکه</w:t>
      </w:r>
      <w:r w:rsidRPr="00C737A9">
        <w:rPr>
          <w:rStyle w:val="Char0"/>
          <w:rtl/>
        </w:rPr>
        <w:t xml:space="preserve"> (منافق</w:t>
      </w:r>
      <w:r w:rsidRPr="00C737A9">
        <w:rPr>
          <w:rStyle w:val="Char0"/>
          <w:rFonts w:hint="cs"/>
          <w:rtl/>
        </w:rPr>
        <w:t>ین</w:t>
      </w:r>
      <w:r w:rsidRPr="00C737A9">
        <w:rPr>
          <w:rStyle w:val="Char0"/>
          <w:rtl/>
        </w:rPr>
        <w:t xml:space="preserve">) آن را خوش نداشتند. </w:t>
      </w:r>
      <w:r>
        <w:rPr>
          <w:rStyle w:val="Char0"/>
          <w:rFonts w:ascii="Traditional Arabic" w:hAnsi="mylotus" w:cs="Traditional Arabic" w:hint="cs"/>
          <w:sz w:val="27"/>
          <w:szCs w:val="27"/>
          <w:rtl/>
        </w:rPr>
        <w:t>﴿</w:t>
      </w:r>
      <w:r w:rsidRPr="00C737A9">
        <w:rPr>
          <w:rStyle w:val="Char0"/>
          <w:rFonts w:hint="cs"/>
          <w:rtl/>
        </w:rPr>
        <w:t>49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از آنها (منافق</w:t>
      </w:r>
      <w:r w:rsidRPr="00C737A9">
        <w:rPr>
          <w:rStyle w:val="Char0"/>
          <w:rFonts w:hint="cs"/>
          <w:rtl/>
        </w:rPr>
        <w:t>ین</w:t>
      </w:r>
      <w:r w:rsidRPr="00C737A9">
        <w:rPr>
          <w:rStyle w:val="Char0"/>
          <w:rtl/>
        </w:rPr>
        <w:t>) کس</w:t>
      </w:r>
      <w:r w:rsidRPr="00C737A9">
        <w:rPr>
          <w:rStyle w:val="Char0"/>
          <w:rFonts w:hint="cs"/>
          <w:rtl/>
        </w:rPr>
        <w:t>ی</w:t>
      </w:r>
      <w:r w:rsidRPr="00C737A9">
        <w:rPr>
          <w:rStyle w:val="Char0"/>
          <w:rtl/>
        </w:rPr>
        <w:t xml:space="preserve"> هست که</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(به پ</w:t>
      </w:r>
      <w:r w:rsidRPr="00C737A9">
        <w:rPr>
          <w:rStyle w:val="Char0"/>
          <w:rFonts w:hint="cs"/>
          <w:rtl/>
        </w:rPr>
        <w:t>یغمبر</w:t>
      </w:r>
      <w:r w:rsidRPr="00C737A9">
        <w:rPr>
          <w:rStyle w:val="Char0"/>
          <w:rtl/>
        </w:rPr>
        <w:t>) مرا اجازه ده (به تخلف از جهاد) و مرا در فتنه م</w:t>
      </w:r>
      <w:r w:rsidRPr="00C737A9">
        <w:rPr>
          <w:rStyle w:val="Char0"/>
          <w:rFonts w:hint="cs"/>
          <w:rtl/>
        </w:rPr>
        <w:t>ینداز،</w:t>
      </w:r>
      <w:r w:rsidRPr="00C737A9">
        <w:rPr>
          <w:rStyle w:val="Char0"/>
          <w:rtl/>
        </w:rPr>
        <w:t xml:space="preserve"> آگاه باش که هم</w:t>
      </w:r>
      <w:r w:rsidRPr="00C737A9">
        <w:rPr>
          <w:rStyle w:val="Char0"/>
          <w:rFonts w:hint="cs"/>
          <w:rtl/>
        </w:rPr>
        <w:t>ین</w:t>
      </w:r>
      <w:r w:rsidRPr="00C737A9">
        <w:rPr>
          <w:rStyle w:val="Char0"/>
          <w:rtl/>
        </w:rPr>
        <w:t xml:space="preserve"> اکنون در فتنه افت</w:t>
      </w:r>
      <w:r w:rsidRPr="00C737A9">
        <w:rPr>
          <w:rStyle w:val="Char0"/>
          <w:rFonts w:hint="cs"/>
          <w:rtl/>
        </w:rPr>
        <w:t>یده</w:t>
      </w:r>
      <w:r w:rsidR="001619CE">
        <w:rPr>
          <w:rStyle w:val="Char0"/>
          <w:rtl/>
        </w:rPr>
        <w:t xml:space="preserve">‌اند </w:t>
      </w:r>
      <w:r w:rsidRPr="00C737A9">
        <w:rPr>
          <w:rStyle w:val="Char0"/>
          <w:rtl/>
        </w:rPr>
        <w:t xml:space="preserve">و </w:t>
      </w:r>
      <w:r w:rsidRPr="00C737A9">
        <w:rPr>
          <w:rStyle w:val="Char0"/>
          <w:rFonts w:hint="cs"/>
          <w:rtl/>
        </w:rPr>
        <w:t>یقینا</w:t>
      </w:r>
      <w:r w:rsidRPr="00C737A9">
        <w:rPr>
          <w:rStyle w:val="Char0"/>
          <w:rtl/>
        </w:rPr>
        <w:t xml:space="preserve"> دوزخ احاطه کننده کافران است.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به تو خ</w:t>
      </w:r>
      <w:r w:rsidRPr="00C737A9">
        <w:rPr>
          <w:rStyle w:val="Char0"/>
          <w:rFonts w:hint="cs"/>
          <w:rtl/>
        </w:rPr>
        <w:t>یری</w:t>
      </w:r>
      <w:r w:rsidRPr="00C737A9">
        <w:rPr>
          <w:rStyle w:val="Char0"/>
          <w:rtl/>
        </w:rPr>
        <w:t xml:space="preserve"> برسد آنها را</w:t>
      </w:r>
      <w:r w:rsidR="001619CE">
        <w:rPr>
          <w:rStyle w:val="Char0"/>
          <w:rtl/>
        </w:rPr>
        <w:t xml:space="preserve"> می‌</w:t>
      </w:r>
      <w:r w:rsidRPr="00C737A9">
        <w:rPr>
          <w:rStyle w:val="Char0"/>
          <w:rtl/>
        </w:rPr>
        <w:t xml:space="preserve">رنجاند، و </w:t>
      </w:r>
      <w:r w:rsidRPr="00C737A9">
        <w:rPr>
          <w:rStyle w:val="Char0"/>
          <w:rFonts w:hint="cs"/>
          <w:rtl/>
        </w:rPr>
        <w:t>اگر</w:t>
      </w:r>
      <w:r w:rsidRPr="00C737A9">
        <w:rPr>
          <w:rStyle w:val="Char0"/>
          <w:rtl/>
        </w:rPr>
        <w:t xml:space="preserve"> به تو مص</w:t>
      </w:r>
      <w:r w:rsidRPr="00C737A9">
        <w:rPr>
          <w:rStyle w:val="Char0"/>
          <w:rFonts w:hint="cs"/>
          <w:rtl/>
        </w:rPr>
        <w:t>یبتی</w:t>
      </w:r>
      <w:r w:rsidRPr="00C737A9">
        <w:rPr>
          <w:rStyle w:val="Char0"/>
          <w:rtl/>
        </w:rPr>
        <w:t xml:space="preserve"> برسد،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البته ما از پ</w:t>
      </w:r>
      <w:r w:rsidRPr="00C737A9">
        <w:rPr>
          <w:rStyle w:val="Char0"/>
          <w:rFonts w:hint="cs"/>
          <w:rtl/>
        </w:rPr>
        <w:t>یش</w:t>
      </w:r>
      <w:r w:rsidRPr="00C737A9">
        <w:rPr>
          <w:rStyle w:val="Char0"/>
          <w:rtl/>
        </w:rPr>
        <w:t xml:space="preserve"> احتياط خود را گرفت</w:t>
      </w:r>
      <w:r w:rsidRPr="00C737A9">
        <w:rPr>
          <w:rStyle w:val="Char0"/>
          <w:rFonts w:hint="cs"/>
          <w:rtl/>
        </w:rPr>
        <w:t>یم</w:t>
      </w:r>
      <w:r w:rsidRPr="00C737A9">
        <w:rPr>
          <w:rStyle w:val="Char0"/>
          <w:rtl/>
        </w:rPr>
        <w:t xml:space="preserve"> و </w:t>
      </w:r>
      <w:r w:rsidRPr="00C737A9">
        <w:rPr>
          <w:rStyle w:val="Char0"/>
          <w:rFonts w:hint="cs"/>
          <w:rtl/>
        </w:rPr>
        <w:t>(</w:t>
      </w:r>
      <w:r w:rsidRPr="00C737A9">
        <w:rPr>
          <w:rStyle w:val="Char0"/>
          <w:rtl/>
        </w:rPr>
        <w:t>از نزد تو) شادمان بر</w:t>
      </w:r>
      <w:r w:rsidR="001619CE">
        <w:rPr>
          <w:rStyle w:val="Char0"/>
          <w:rtl/>
        </w:rPr>
        <w:t xml:space="preserve"> می‌</w:t>
      </w:r>
      <w:r w:rsidRPr="00C737A9">
        <w:rPr>
          <w:rStyle w:val="Char0"/>
          <w:rtl/>
        </w:rPr>
        <w:t xml:space="preserve">گردند. </w:t>
      </w: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هرگز به ما</w:t>
      </w:r>
      <w:r w:rsidR="001619CE">
        <w:rPr>
          <w:rStyle w:val="Char0"/>
          <w:rtl/>
        </w:rPr>
        <w:t xml:space="preserve"> نمی‌</w:t>
      </w:r>
      <w:r w:rsidRPr="00C737A9">
        <w:rPr>
          <w:rStyle w:val="Char0"/>
          <w:rtl/>
        </w:rPr>
        <w:t>رسد مگر آنچه الله برا</w:t>
      </w:r>
      <w:r w:rsidRPr="00C737A9">
        <w:rPr>
          <w:rStyle w:val="Char0"/>
          <w:rFonts w:hint="cs"/>
          <w:rtl/>
        </w:rPr>
        <w:t>ی</w:t>
      </w:r>
      <w:r w:rsidRPr="00C737A9">
        <w:rPr>
          <w:rStyle w:val="Char0"/>
          <w:rtl/>
        </w:rPr>
        <w:t xml:space="preserve"> ما نوشته است، او کارساز ماست، و با</w:t>
      </w:r>
      <w:r w:rsidRPr="00C737A9">
        <w:rPr>
          <w:rStyle w:val="Char0"/>
          <w:rFonts w:hint="cs"/>
          <w:rtl/>
        </w:rPr>
        <w:t>ید</w:t>
      </w:r>
      <w:r w:rsidRPr="00C737A9">
        <w:rPr>
          <w:rStyle w:val="Char0"/>
          <w:rtl/>
        </w:rPr>
        <w:t xml:space="preserve"> که مؤمنان به الله توکل کنند.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دربار</w:t>
      </w:r>
      <w:r w:rsidRPr="00C737A9">
        <w:rPr>
          <w:rStyle w:val="Char0"/>
          <w:rFonts w:hint="cs"/>
          <w:rtl/>
        </w:rPr>
        <w:t>ۀ</w:t>
      </w:r>
      <w:r w:rsidRPr="00C737A9">
        <w:rPr>
          <w:rStyle w:val="Char0"/>
          <w:rtl/>
        </w:rPr>
        <w:t xml:space="preserve"> ما جز </w:t>
      </w:r>
      <w:r w:rsidRPr="00C737A9">
        <w:rPr>
          <w:rStyle w:val="Char0"/>
          <w:rFonts w:hint="cs"/>
          <w:rtl/>
        </w:rPr>
        <w:t>یکی</w:t>
      </w:r>
      <w:r w:rsidRPr="00C737A9">
        <w:rPr>
          <w:rStyle w:val="Char0"/>
          <w:rtl/>
        </w:rPr>
        <w:t xml:space="preserve"> از ا</w:t>
      </w:r>
      <w:r w:rsidRPr="00C737A9">
        <w:rPr>
          <w:rStyle w:val="Char0"/>
          <w:rFonts w:hint="cs"/>
          <w:rtl/>
        </w:rPr>
        <w:t>ین</w:t>
      </w:r>
      <w:r w:rsidRPr="00C737A9">
        <w:rPr>
          <w:rStyle w:val="Char0"/>
          <w:rtl/>
        </w:rPr>
        <w:t xml:space="preserve"> دو خوب</w:t>
      </w:r>
      <w:r w:rsidRPr="00C737A9">
        <w:rPr>
          <w:rStyle w:val="Char0"/>
          <w:rFonts w:hint="cs"/>
          <w:rtl/>
        </w:rPr>
        <w:t>ی</w:t>
      </w:r>
      <w:r w:rsidRPr="00C737A9">
        <w:rPr>
          <w:rStyle w:val="Char0"/>
          <w:rtl/>
        </w:rPr>
        <w:t xml:space="preserve"> را انتظار دار</w:t>
      </w:r>
      <w:r w:rsidRPr="00C737A9">
        <w:rPr>
          <w:rStyle w:val="Char0"/>
          <w:rFonts w:hint="cs"/>
          <w:rtl/>
        </w:rPr>
        <w:t>ید</w:t>
      </w:r>
      <w:r w:rsidRPr="00C737A9">
        <w:rPr>
          <w:rStyle w:val="Char0"/>
          <w:rtl/>
        </w:rPr>
        <w:t xml:space="preserve"> ( پ</w:t>
      </w:r>
      <w:r w:rsidRPr="00C737A9">
        <w:rPr>
          <w:rStyle w:val="Char0"/>
          <w:rFonts w:hint="cs"/>
          <w:rtl/>
        </w:rPr>
        <w:t>یروزی</w:t>
      </w:r>
      <w:r w:rsidRPr="00C737A9">
        <w:rPr>
          <w:rStyle w:val="Char0"/>
          <w:rtl/>
        </w:rPr>
        <w:t xml:space="preserve"> </w:t>
      </w:r>
      <w:r w:rsidRPr="00C737A9">
        <w:rPr>
          <w:rStyle w:val="Char0"/>
          <w:rFonts w:hint="cs"/>
          <w:rtl/>
        </w:rPr>
        <w:t>یا</w:t>
      </w:r>
      <w:r w:rsidRPr="00C737A9">
        <w:rPr>
          <w:rStyle w:val="Char0"/>
          <w:rtl/>
        </w:rPr>
        <w:t xml:space="preserve"> شهادت را)؟ و ما در باره شما انتظار</w:t>
      </w:r>
      <w:r w:rsidR="001619CE">
        <w:rPr>
          <w:rStyle w:val="Char0"/>
          <w:rtl/>
        </w:rPr>
        <w:t xml:space="preserve"> می‌</w:t>
      </w:r>
      <w:r w:rsidRPr="00C737A9">
        <w:rPr>
          <w:rStyle w:val="Char0"/>
          <w:rtl/>
        </w:rPr>
        <w:t>کش</w:t>
      </w:r>
      <w:r w:rsidRPr="00C737A9">
        <w:rPr>
          <w:rStyle w:val="Char0"/>
          <w:rFonts w:hint="cs"/>
          <w:rtl/>
        </w:rPr>
        <w:t>یم</w:t>
      </w:r>
      <w:r w:rsidRPr="00C737A9">
        <w:rPr>
          <w:rStyle w:val="Char0"/>
          <w:rtl/>
        </w:rPr>
        <w:t xml:space="preserve"> که الله از نزد خود با دستان ما به شما عذاب</w:t>
      </w:r>
      <w:r w:rsidRPr="00C737A9">
        <w:rPr>
          <w:rStyle w:val="Char0"/>
          <w:rFonts w:hint="cs"/>
          <w:rtl/>
        </w:rPr>
        <w:t>ی</w:t>
      </w:r>
      <w:r w:rsidRPr="00C737A9">
        <w:rPr>
          <w:rStyle w:val="Char0"/>
          <w:rtl/>
        </w:rPr>
        <w:t xml:space="preserve"> برساند. پس انتظار بکش</w:t>
      </w:r>
      <w:r w:rsidRPr="00C737A9">
        <w:rPr>
          <w:rStyle w:val="Char0"/>
          <w:rFonts w:hint="cs"/>
          <w:rtl/>
        </w:rPr>
        <w:t>ید</w:t>
      </w:r>
      <w:r w:rsidRPr="00C737A9">
        <w:rPr>
          <w:rStyle w:val="Char0"/>
          <w:rtl/>
        </w:rPr>
        <w:t xml:space="preserve"> و ما هم با شما در انتظار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شما (منافقان) چه با خوش</w:t>
      </w:r>
      <w:r w:rsidRPr="00C737A9">
        <w:rPr>
          <w:rStyle w:val="Char0"/>
          <w:rFonts w:hint="cs"/>
          <w:rtl/>
        </w:rPr>
        <w:t>ی</w:t>
      </w:r>
      <w:r w:rsidRPr="00C737A9">
        <w:rPr>
          <w:rStyle w:val="Char0"/>
          <w:rtl/>
        </w:rPr>
        <w:t xml:space="preserve"> (مال تان را در جهاد) انفاق کن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به کراهت</w:t>
      </w:r>
      <w:r w:rsidRPr="00C737A9">
        <w:rPr>
          <w:rStyle w:val="Char0"/>
          <w:rFonts w:hint="cs"/>
          <w:rtl/>
        </w:rPr>
        <w:t>،</w:t>
      </w:r>
      <w:r w:rsidRPr="00C737A9">
        <w:rPr>
          <w:rStyle w:val="Char0"/>
          <w:rtl/>
        </w:rPr>
        <w:t xml:space="preserve"> (در هردو صورت</w:t>
      </w:r>
      <w:r w:rsidRPr="00C737A9">
        <w:rPr>
          <w:rStyle w:val="Char0"/>
          <w:rFonts w:hint="cs"/>
          <w:rtl/>
        </w:rPr>
        <w:t>)</w:t>
      </w:r>
      <w:r w:rsidRPr="00C737A9">
        <w:rPr>
          <w:rStyle w:val="Char0"/>
          <w:rtl/>
        </w:rPr>
        <w:t xml:space="preserve"> هرگز از شما پذ</w:t>
      </w:r>
      <w:r w:rsidRPr="00C737A9">
        <w:rPr>
          <w:rStyle w:val="Char0"/>
          <w:rFonts w:hint="cs"/>
          <w:rtl/>
        </w:rPr>
        <w:t>یرفته</w:t>
      </w:r>
      <w:r w:rsidR="001619CE">
        <w:rPr>
          <w:rStyle w:val="Char0"/>
          <w:rtl/>
        </w:rPr>
        <w:t xml:space="preserve"> نمی‌</w:t>
      </w:r>
      <w:r w:rsidRPr="00C737A9">
        <w:rPr>
          <w:rStyle w:val="Char0"/>
          <w:rtl/>
        </w:rPr>
        <w:t>شود، ز</w:t>
      </w:r>
      <w:r w:rsidRPr="00C737A9">
        <w:rPr>
          <w:rStyle w:val="Char0"/>
          <w:rFonts w:hint="cs"/>
          <w:rtl/>
        </w:rPr>
        <w:t>یرا</w:t>
      </w:r>
      <w:r w:rsidRPr="00C737A9">
        <w:rPr>
          <w:rStyle w:val="Char0"/>
          <w:rtl/>
        </w:rPr>
        <w:t xml:space="preserve"> شما قوم فاسق بود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tl/>
        </w:rPr>
        <w:t xml:space="preserve"> و ه</w:t>
      </w:r>
      <w:r w:rsidRPr="00C737A9">
        <w:rPr>
          <w:rStyle w:val="Char0"/>
          <w:rFonts w:hint="cs"/>
          <w:rtl/>
        </w:rPr>
        <w:t>یچ</w:t>
      </w:r>
      <w:r w:rsidRPr="00C737A9">
        <w:rPr>
          <w:rStyle w:val="Char0"/>
          <w:rtl/>
        </w:rPr>
        <w:t xml:space="preserve"> چ</w:t>
      </w:r>
      <w:r w:rsidRPr="00C737A9">
        <w:rPr>
          <w:rStyle w:val="Char0"/>
          <w:rFonts w:hint="cs"/>
          <w:rtl/>
        </w:rPr>
        <w:t>یز</w:t>
      </w:r>
      <w:r w:rsidRPr="00C737A9">
        <w:rPr>
          <w:rStyle w:val="Char0"/>
          <w:rtl/>
        </w:rPr>
        <w:t xml:space="preserve"> مانع پذ</w:t>
      </w:r>
      <w:r w:rsidRPr="00C737A9">
        <w:rPr>
          <w:rStyle w:val="Char0"/>
          <w:rFonts w:hint="cs"/>
          <w:rtl/>
        </w:rPr>
        <w:t>یرفته</w:t>
      </w:r>
      <w:r w:rsidRPr="00C737A9">
        <w:rPr>
          <w:rStyle w:val="Char0"/>
          <w:rtl/>
        </w:rPr>
        <w:t xml:space="preserve"> شدن انفاقها</w:t>
      </w:r>
      <w:r w:rsidRPr="00C737A9">
        <w:rPr>
          <w:rStyle w:val="Char0"/>
          <w:rFonts w:hint="cs"/>
          <w:rtl/>
        </w:rPr>
        <w:t>ی</w:t>
      </w:r>
      <w:r w:rsidR="001619CE">
        <w:rPr>
          <w:rStyle w:val="Char0"/>
          <w:rtl/>
        </w:rPr>
        <w:t xml:space="preserve">‌شان </w:t>
      </w:r>
      <w:r w:rsidRPr="00C737A9">
        <w:rPr>
          <w:rStyle w:val="Char0"/>
          <w:rtl/>
        </w:rPr>
        <w:t>نشد جز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در دل) به الله و رسول او کافر شده</w:t>
      </w:r>
      <w:r w:rsidR="001619CE">
        <w:rPr>
          <w:rStyle w:val="Char0"/>
          <w:rtl/>
        </w:rPr>
        <w:t>‌اند،</w:t>
      </w:r>
      <w:r w:rsidRPr="00C737A9">
        <w:rPr>
          <w:rStyle w:val="Char0"/>
          <w:rtl/>
        </w:rPr>
        <w:t xml:space="preserve"> و به نماز</w:t>
      </w:r>
      <w:r w:rsidR="001619CE">
        <w:rPr>
          <w:rStyle w:val="Char0"/>
          <w:rtl/>
        </w:rPr>
        <w:t xml:space="preserve"> نمی‌</w:t>
      </w:r>
      <w:r w:rsidRPr="00C737A9">
        <w:rPr>
          <w:rStyle w:val="Char0"/>
          <w:rtl/>
        </w:rPr>
        <w:t>آ</w:t>
      </w:r>
      <w:r w:rsidRPr="00C737A9">
        <w:rPr>
          <w:rStyle w:val="Char0"/>
          <w:rFonts w:hint="cs"/>
          <w:rtl/>
        </w:rPr>
        <w:t>یند</w:t>
      </w:r>
      <w:r w:rsidRPr="00C737A9">
        <w:rPr>
          <w:rStyle w:val="Char0"/>
          <w:rtl/>
        </w:rPr>
        <w:t xml:space="preserve"> مگر در حال کسالت و انفاق</w:t>
      </w:r>
      <w:r w:rsidR="001619CE">
        <w:rPr>
          <w:rStyle w:val="Char0"/>
          <w:rtl/>
        </w:rPr>
        <w:t xml:space="preserve"> نمی‌</w:t>
      </w:r>
      <w:r>
        <w:rPr>
          <w:rStyle w:val="Char0"/>
          <w:rtl/>
        </w:rPr>
        <w:t>کنند مال خود را مگر با کراهت.</w:t>
      </w:r>
    </w:p>
    <w:p w:rsidR="00AD43F8" w:rsidRDefault="00AD43F8" w:rsidP="00AD43F8">
      <w:pPr>
        <w:pStyle w:val="a0"/>
        <w:rPr>
          <w:rStyle w:val="Char0"/>
          <w:rtl/>
        </w:rPr>
      </w:pPr>
      <w:r w:rsidRPr="00AC3A2C">
        <w:rPr>
          <w:rStyle w:val="Char0"/>
          <w:rFonts w:cs="Traditional Arabic"/>
          <w:rtl/>
        </w:rPr>
        <w:lastRenderedPageBreak/>
        <w:t>﴿</w:t>
      </w:r>
      <w:r w:rsidRPr="008B4A46">
        <w:rPr>
          <w:rStyle w:val="Char7"/>
          <w:rtl/>
        </w:rPr>
        <w:t>فَلَا تُعْجِبْكَ أَمْوَالُهُمْ وَلَا أَوْلَادُهُمْ</w:t>
      </w:r>
      <w:r w:rsidR="001619CE" w:rsidRPr="008B4A46">
        <w:rPr>
          <w:rStyle w:val="Char7"/>
          <w:rtl/>
        </w:rPr>
        <w:t xml:space="preserve"> </w:t>
      </w:r>
      <w:r w:rsidRPr="008B4A46">
        <w:rPr>
          <w:rStyle w:val="Char7"/>
          <w:rtl/>
        </w:rPr>
        <w:t>إِنَّمَا يُرِيدُ اللَّهُ لِيُعَذِّبَهُمْ بِهَا فِي الْحَيَاةِ الدُّنْيَا وَتَزْهَقَ أَنْفُسُهُمْ وَهُمْ كَافِرُونَ٥٥ وَيَحْلِفُونَ بِاللَّهِ إِنَّهُمْ لَمِنْكُمْ وَمَا هُمْ مِنْكُمْ وَلَكِنَّهُمْ قَوْمٌ يَفْرَقُونَ٥٦ لَوْ يَجِدُونَ مَلْجَأً أَوْ مَغَارَاتٍ أَوْ مُدَّخَلًا لَوَلَّوْا إِلَيْهِ وَهُمْ يَجْمَحُونَ٥٧ وَمِنْهُمْ مَنْ يَلْمِزُكَ فِي الصَّدَقَاتِ فَإِنْ أُعْطُوا مِنْهَا رَضُوا وَإِنْ لَمْ يُعْطَوْا مِنْهَا إِذَا هُمْ يَسْخَطُونَ٥٨ وَلَوْ أَنَّهُمْ رَضُوا مَا آتَاهُمُ اللَّهُ وَرَسُولُهُ وَقَالُوا حَسْبُنَا اللَّهُ سَيُؤْتِينَا اللَّهُ مِنْ فَضْلِهِ وَرَسُولُهُ إِنَّا إِلَى اللَّهِ رَاغِبُونَ٥٩ إِنَّمَا الصَّدَقَاتُ لِلْفُقَرَاءِ وَالْمَسَاكِينِ وَالْعَامِلِينَ عَلَيْهَا وَالْمُؤَلَّفَةِ قُلُوبُهُمْ وَفِي الرِّقَابِ وَالْغَارِمِينَ وَفِي سَبِيلِ اللَّهِ وَابْنِ السَّبِيلِ</w:t>
      </w:r>
      <w:r w:rsidR="001619CE" w:rsidRPr="008B4A46">
        <w:rPr>
          <w:rStyle w:val="Char7"/>
          <w:rtl/>
        </w:rPr>
        <w:t xml:space="preserve"> </w:t>
      </w:r>
      <w:r w:rsidRPr="008B4A46">
        <w:rPr>
          <w:rStyle w:val="Char7"/>
          <w:rtl/>
        </w:rPr>
        <w:t>فَرِيضَةً مِنَ اللَّهِ</w:t>
      </w:r>
      <w:r w:rsidR="001619CE" w:rsidRPr="008B4A46">
        <w:rPr>
          <w:rStyle w:val="Char7"/>
          <w:rtl/>
        </w:rPr>
        <w:t xml:space="preserve"> </w:t>
      </w:r>
      <w:r w:rsidRPr="008B4A46">
        <w:rPr>
          <w:rStyle w:val="Char7"/>
          <w:rtl/>
        </w:rPr>
        <w:t>وَاللَّهُ عَلِيمٌ حَكِيمٌ٦٠ وَمِنْهُمُ الَّذِينَ يُؤْذُونَ النَّبِيَّ وَيَقُولُونَ هُوَ أُذُنٌ</w:t>
      </w:r>
      <w:r w:rsidR="001619CE" w:rsidRPr="008B4A46">
        <w:rPr>
          <w:rStyle w:val="Char7"/>
          <w:rtl/>
        </w:rPr>
        <w:t xml:space="preserve"> </w:t>
      </w:r>
      <w:r w:rsidRPr="008B4A46">
        <w:rPr>
          <w:rStyle w:val="Char7"/>
          <w:rtl/>
        </w:rPr>
        <w:t>قُلْ أُذُنُ خَيْرٍ لَكُمْ يُؤْمِنُ بِاللَّهِ وَيُؤْمِنُ لِلْمُؤْمِنِينَ وَرَحْمَةٌ لِلَّذِينَ آمَنُوا مِنْكُمْ</w:t>
      </w:r>
      <w:r w:rsidR="001619CE" w:rsidRPr="008B4A46">
        <w:rPr>
          <w:rStyle w:val="Char7"/>
          <w:rtl/>
        </w:rPr>
        <w:t xml:space="preserve"> </w:t>
      </w:r>
      <w:r w:rsidRPr="008B4A46">
        <w:rPr>
          <w:rStyle w:val="Char7"/>
          <w:rtl/>
        </w:rPr>
        <w:t>وَالَّذِينَ يُؤْذُونَ رَسُولَ اللَّهِ لَهُمْ عَذَابٌ أَلِيمٌ٦١</w:t>
      </w:r>
      <w:r w:rsidRPr="00AC3A2C">
        <w:rPr>
          <w:rStyle w:val="Char0"/>
          <w:rFonts w:ascii="Times New Roman" w:hAnsi="Times New Roman" w:cs="Traditional Arabic" w:hint="cs"/>
          <w:rtl/>
        </w:rPr>
        <w:t>﴾</w:t>
      </w:r>
      <w:r w:rsidRPr="008B4A46">
        <w:rPr>
          <w:rStyle w:val="Char"/>
          <w:rtl/>
        </w:rPr>
        <w:t xml:space="preserve"> [التوبة: 55-61]</w:t>
      </w:r>
      <w:r>
        <w:rPr>
          <w:rStyle w:val="Char0"/>
          <w:rFonts w:hint="cs"/>
          <w:rtl/>
        </w:rPr>
        <w:t>.</w:t>
      </w:r>
    </w:p>
    <w:p w:rsidR="00AD43F8" w:rsidRDefault="00AD43F8" w:rsidP="005D500C">
      <w:pPr>
        <w:pStyle w:val="a0"/>
        <w:rPr>
          <w:rStyle w:val="Char0"/>
          <w:rtl/>
        </w:rPr>
      </w:pP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مالها و اولاد آنها تو را در تعجب نه اندازد، چون الله</w:t>
      </w:r>
      <w:r w:rsidR="001619CE">
        <w:rPr>
          <w:rStyle w:val="Char0"/>
          <w:rtl/>
        </w:rPr>
        <w:t xml:space="preserve"> می‌</w:t>
      </w:r>
      <w:r w:rsidRPr="00C737A9">
        <w:rPr>
          <w:rStyle w:val="Char0"/>
          <w:rtl/>
        </w:rPr>
        <w:t>خواهد آنها را به وس</w:t>
      </w:r>
      <w:r w:rsidRPr="00C737A9">
        <w:rPr>
          <w:rStyle w:val="Char0"/>
          <w:rFonts w:hint="cs"/>
          <w:rtl/>
        </w:rPr>
        <w:t>یله</w:t>
      </w:r>
      <w:r w:rsidRPr="00C737A9">
        <w:rPr>
          <w:rStyle w:val="Char0"/>
          <w:rtl/>
        </w:rPr>
        <w:t xml:space="preserve"> ا</w:t>
      </w:r>
      <w:r w:rsidRPr="00C737A9">
        <w:rPr>
          <w:rStyle w:val="Char0"/>
          <w:rFonts w:hint="cs"/>
          <w:rtl/>
        </w:rPr>
        <w:t>ینها</w:t>
      </w:r>
      <w:r w:rsidRPr="00C737A9">
        <w:rPr>
          <w:rStyle w:val="Char0"/>
          <w:rtl/>
        </w:rPr>
        <w:t xml:space="preserve"> (مال و اولاد)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عذاب دهد، و جانشان در حال</w:t>
      </w:r>
      <w:r w:rsidRPr="00C737A9">
        <w:rPr>
          <w:rStyle w:val="Char0"/>
          <w:rFonts w:hint="cs"/>
          <w:rtl/>
        </w:rPr>
        <w:t>ی</w:t>
      </w:r>
      <w:r w:rsidRPr="00C737A9">
        <w:rPr>
          <w:rStyle w:val="Char0"/>
          <w:rtl/>
        </w:rPr>
        <w:t xml:space="preserve"> ب</w:t>
      </w:r>
      <w:r w:rsidRPr="00C737A9">
        <w:rPr>
          <w:rStyle w:val="Char0"/>
          <w:rFonts w:hint="cs"/>
          <w:rtl/>
        </w:rPr>
        <w:t>یرون</w:t>
      </w:r>
      <w:r w:rsidRPr="00C737A9">
        <w:rPr>
          <w:rStyle w:val="Char0"/>
          <w:rtl/>
        </w:rPr>
        <w:t xml:space="preserve"> آ</w:t>
      </w:r>
      <w:r w:rsidRPr="00C737A9">
        <w:rPr>
          <w:rStyle w:val="Char0"/>
          <w:rFonts w:hint="cs"/>
          <w:rtl/>
        </w:rPr>
        <w:t>ید</w:t>
      </w:r>
      <w:r w:rsidRPr="00C737A9">
        <w:rPr>
          <w:rStyle w:val="Char0"/>
          <w:rtl/>
        </w:rPr>
        <w:t xml:space="preserve"> که کافر باشند.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الله قسم</w:t>
      </w:r>
      <w:r w:rsidR="001619CE">
        <w:rPr>
          <w:rStyle w:val="Char0"/>
          <w:rtl/>
        </w:rPr>
        <w:t xml:space="preserve"> می‌</w:t>
      </w:r>
      <w:r w:rsidRPr="00C737A9">
        <w:rPr>
          <w:rStyle w:val="Char0"/>
          <w:rtl/>
        </w:rPr>
        <w:t>خورند که آنها از شما (م</w:t>
      </w:r>
      <w:r w:rsidRPr="00C737A9">
        <w:rPr>
          <w:rStyle w:val="Char0"/>
          <w:rFonts w:hint="cs"/>
          <w:rtl/>
        </w:rPr>
        <w:t>سلمانان</w:t>
      </w:r>
      <w:r w:rsidRPr="00C737A9">
        <w:rPr>
          <w:rStyle w:val="Char0"/>
          <w:rtl/>
        </w:rPr>
        <w:t>)</w:t>
      </w:r>
      <w:r w:rsidR="001619CE">
        <w:rPr>
          <w:rStyle w:val="Char0"/>
          <w:rtl/>
        </w:rPr>
        <w:t>‌اند،</w:t>
      </w:r>
      <w:r w:rsidRPr="00C737A9">
        <w:rPr>
          <w:rStyle w:val="Char0"/>
          <w:rtl/>
        </w:rPr>
        <w:t xml:space="preserve"> و حال آنکه از شما ن</w:t>
      </w:r>
      <w:r w:rsidRPr="00C737A9">
        <w:rPr>
          <w:rStyle w:val="Char0"/>
          <w:rFonts w:hint="cs"/>
          <w:rtl/>
        </w:rPr>
        <w:t>یستند،</w:t>
      </w:r>
      <w:r w:rsidRPr="00C737A9">
        <w:rPr>
          <w:rStyle w:val="Char0"/>
          <w:rtl/>
        </w:rPr>
        <w:t xml:space="preserve"> و ليكن آنها قوم</w:t>
      </w:r>
      <w:r w:rsidRPr="00C737A9">
        <w:rPr>
          <w:rStyle w:val="Char0"/>
          <w:rFonts w:hint="cs"/>
          <w:rtl/>
        </w:rPr>
        <w:t>ی</w:t>
      </w:r>
      <w:r w:rsidRPr="00C737A9">
        <w:rPr>
          <w:rStyle w:val="Char0"/>
          <w:rtl/>
        </w:rPr>
        <w:t xml:space="preserve"> هستند که</w:t>
      </w:r>
      <w:r w:rsidR="001619CE">
        <w:rPr>
          <w:rStyle w:val="Char0"/>
          <w:rtl/>
        </w:rPr>
        <w:t xml:space="preserve"> می‌</w:t>
      </w:r>
      <w:r w:rsidRPr="00C737A9">
        <w:rPr>
          <w:rStyle w:val="Char0"/>
          <w:rtl/>
        </w:rPr>
        <w:t>ترسند (و تق</w:t>
      </w:r>
      <w:r w:rsidRPr="00C737A9">
        <w:rPr>
          <w:rStyle w:val="Char0"/>
          <w:rFonts w:hint="cs"/>
          <w:rtl/>
        </w:rPr>
        <w:t>یه</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tl/>
        </w:rPr>
        <w:t xml:space="preserve"> اگر پناهگاه</w:t>
      </w:r>
      <w:r w:rsidRPr="00C737A9">
        <w:rPr>
          <w:rStyle w:val="Char0"/>
          <w:rFonts w:hint="cs"/>
          <w:rtl/>
        </w:rPr>
        <w:t>ی</w:t>
      </w:r>
      <w:r w:rsidRPr="00C737A9">
        <w:rPr>
          <w:rStyle w:val="Char0"/>
          <w:rtl/>
        </w:rPr>
        <w:t xml:space="preserve"> ب</w:t>
      </w:r>
      <w:r w:rsidRPr="00C737A9">
        <w:rPr>
          <w:rStyle w:val="Char0"/>
          <w:rFonts w:hint="cs"/>
          <w:rtl/>
        </w:rPr>
        <w:t>یابند،</w:t>
      </w:r>
      <w:r w:rsidRPr="00C737A9">
        <w:rPr>
          <w:rStyle w:val="Char0"/>
          <w:rtl/>
        </w:rPr>
        <w:t xml:space="preserve"> </w:t>
      </w:r>
      <w:r w:rsidRPr="00C737A9">
        <w:rPr>
          <w:rStyle w:val="Char0"/>
          <w:rFonts w:hint="cs"/>
          <w:rtl/>
        </w:rPr>
        <w:t>یا</w:t>
      </w:r>
      <w:r w:rsidRPr="00C737A9">
        <w:rPr>
          <w:rStyle w:val="Char0"/>
          <w:rtl/>
        </w:rPr>
        <w:t xml:space="preserve"> غارها</w:t>
      </w:r>
      <w:r w:rsidRPr="00C737A9">
        <w:rPr>
          <w:rStyle w:val="Char0"/>
          <w:rFonts w:hint="cs"/>
          <w:rtl/>
        </w:rPr>
        <w:t>یی،</w:t>
      </w:r>
      <w:r w:rsidRPr="00C737A9">
        <w:rPr>
          <w:rStyle w:val="Char0"/>
          <w:rtl/>
        </w:rPr>
        <w:t xml:space="preserve"> </w:t>
      </w:r>
      <w:r w:rsidRPr="00C737A9">
        <w:rPr>
          <w:rStyle w:val="Char0"/>
          <w:rFonts w:hint="cs"/>
          <w:rtl/>
        </w:rPr>
        <w:t>یا</w:t>
      </w:r>
      <w:r w:rsidRPr="00C737A9">
        <w:rPr>
          <w:rStyle w:val="Char0"/>
          <w:rtl/>
        </w:rPr>
        <w:t xml:space="preserve"> سوراخ</w:t>
      </w:r>
      <w:r w:rsidRPr="00C737A9">
        <w:rPr>
          <w:rStyle w:val="Char0"/>
          <w:rFonts w:hint="cs"/>
          <w:rtl/>
        </w:rPr>
        <w:t>ی</w:t>
      </w:r>
      <w:r w:rsidRPr="00C737A9">
        <w:rPr>
          <w:rStyle w:val="Char0"/>
          <w:rtl/>
        </w:rPr>
        <w:t xml:space="preserve"> را، البته با سرعت به طرف آن رو</w:t>
      </w:r>
      <w:r w:rsidRPr="00C737A9">
        <w:rPr>
          <w:rStyle w:val="Char0"/>
          <w:rFonts w:hint="cs"/>
          <w:rtl/>
        </w:rPr>
        <w:t>ی</w:t>
      </w:r>
      <w:r w:rsidR="001619CE">
        <w:rPr>
          <w:rStyle w:val="Char0"/>
          <w:rtl/>
        </w:rPr>
        <w:t xml:space="preserve"> می‌</w:t>
      </w:r>
      <w:r w:rsidRPr="00C737A9">
        <w:rPr>
          <w:rStyle w:val="Char0"/>
          <w:rtl/>
        </w:rPr>
        <w:t xml:space="preserve">آورند </w:t>
      </w:r>
      <w:r w:rsidRPr="00C737A9">
        <w:rPr>
          <w:rStyle w:val="Char0"/>
          <w:rFonts w:hint="cs"/>
          <w:rtl/>
        </w:rPr>
        <w:t>(</w:t>
      </w:r>
      <w:r w:rsidRPr="00C737A9">
        <w:rPr>
          <w:rStyle w:val="Char0"/>
          <w:rtl/>
        </w:rPr>
        <w:t>تا از شما مخف</w:t>
      </w:r>
      <w:r w:rsidRPr="00C737A9">
        <w:rPr>
          <w:rStyle w:val="Char0"/>
          <w:rFonts w:hint="cs"/>
          <w:rtl/>
        </w:rPr>
        <w:t>ی</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بعض</w:t>
      </w:r>
      <w:r w:rsidRPr="00C737A9">
        <w:rPr>
          <w:rStyle w:val="Char0"/>
          <w:rFonts w:hint="cs"/>
          <w:rtl/>
        </w:rPr>
        <w:t>ی</w:t>
      </w:r>
      <w:r w:rsidRPr="00C737A9">
        <w:rPr>
          <w:rStyle w:val="Char0"/>
          <w:rtl/>
        </w:rPr>
        <w:t xml:space="preserve"> از آنها (منافق</w:t>
      </w:r>
      <w:r w:rsidRPr="00C737A9">
        <w:rPr>
          <w:rStyle w:val="Char0"/>
          <w:rFonts w:hint="cs"/>
          <w:rtl/>
        </w:rPr>
        <w:t>ین</w:t>
      </w:r>
      <w:r w:rsidRPr="00C737A9">
        <w:rPr>
          <w:rStyle w:val="Char0"/>
          <w:rtl/>
        </w:rPr>
        <w:t>) درباره (تقس</w:t>
      </w:r>
      <w:r w:rsidRPr="00C737A9">
        <w:rPr>
          <w:rStyle w:val="Char0"/>
          <w:rFonts w:hint="cs"/>
          <w:rtl/>
        </w:rPr>
        <w:t>یم</w:t>
      </w:r>
      <w:r w:rsidRPr="00C737A9">
        <w:rPr>
          <w:rStyle w:val="Char0"/>
          <w:rtl/>
        </w:rPr>
        <w:t>) صدقات بر ت</w:t>
      </w:r>
      <w:r w:rsidRPr="00C737A9">
        <w:rPr>
          <w:rStyle w:val="Char0"/>
          <w:rFonts w:hint="cs"/>
          <w:rtl/>
        </w:rPr>
        <w:t>و</w:t>
      </w:r>
      <w:r w:rsidRPr="00C737A9">
        <w:rPr>
          <w:rStyle w:val="Char0"/>
          <w:rtl/>
        </w:rPr>
        <w:t xml:space="preserve"> ع</w:t>
      </w:r>
      <w:r w:rsidRPr="00C737A9">
        <w:rPr>
          <w:rStyle w:val="Char0"/>
          <w:rFonts w:hint="cs"/>
          <w:rtl/>
        </w:rPr>
        <w:t>یب</w:t>
      </w:r>
      <w:r w:rsidRPr="00C737A9">
        <w:rPr>
          <w:rStyle w:val="Char0"/>
          <w:rtl/>
        </w:rPr>
        <w:t xml:space="preserve"> و ا</w:t>
      </w:r>
      <w:r w:rsidRPr="00C737A9">
        <w:rPr>
          <w:rStyle w:val="Char0"/>
          <w:rFonts w:hint="cs"/>
          <w:rtl/>
        </w:rPr>
        <w:t>یراد</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پس اگر به آنها از آن داده شود، راض</w:t>
      </w:r>
      <w:r w:rsidRPr="00C737A9">
        <w:rPr>
          <w:rStyle w:val="Char0"/>
          <w:rFonts w:hint="cs"/>
          <w:rtl/>
        </w:rPr>
        <w:t>ی</w:t>
      </w:r>
      <w:r w:rsidR="001619CE">
        <w:rPr>
          <w:rStyle w:val="Char0"/>
          <w:rtl/>
        </w:rPr>
        <w:t xml:space="preserve"> می‌</w:t>
      </w:r>
      <w:r w:rsidRPr="00C737A9">
        <w:rPr>
          <w:rStyle w:val="Char0"/>
          <w:rtl/>
        </w:rPr>
        <w:t>شوند، و اگر از آن داده نشوند، ناگهان ناراض (و خشمگ</w:t>
      </w:r>
      <w:r w:rsidRPr="00C737A9">
        <w:rPr>
          <w:rStyle w:val="Char0"/>
          <w:rFonts w:hint="cs"/>
          <w:rtl/>
        </w:rPr>
        <w:t>ین)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5</w:t>
      </w:r>
      <w:r w:rsidR="005D500C">
        <w:rPr>
          <w:rStyle w:val="Char0"/>
          <w:rFonts w:ascii="Traditional Arabic" w:hAnsi="mylotus" w:hint="cs"/>
          <w:sz w:val="27"/>
          <w:szCs w:val="27"/>
          <w:rtl/>
          <w:lang w:bidi="fa-IR"/>
        </w:rPr>
        <w:t>9</w:t>
      </w:r>
      <w:r>
        <w:rPr>
          <w:rStyle w:val="Char0"/>
          <w:rFonts w:ascii="Traditional Arabic" w:hAnsi="mylotus" w:cs="Traditional Arabic" w:hint="cs"/>
          <w:sz w:val="27"/>
          <w:szCs w:val="27"/>
          <w:rtl/>
          <w:lang w:bidi="fa-IR"/>
        </w:rPr>
        <w:t xml:space="preserve">﴾ </w:t>
      </w:r>
      <w:r w:rsidRPr="00C737A9">
        <w:rPr>
          <w:rStyle w:val="Char0"/>
          <w:rtl/>
        </w:rPr>
        <w:t>و اگر آنها به آنچه که الله و رسول او به آنها داده</w:t>
      </w:r>
      <w:r w:rsidR="001619CE">
        <w:rPr>
          <w:rStyle w:val="Char0"/>
          <w:rtl/>
        </w:rPr>
        <w:t xml:space="preserve">‌اند </w:t>
      </w:r>
      <w:r w:rsidRPr="00C737A9">
        <w:rPr>
          <w:rStyle w:val="Char0"/>
          <w:rtl/>
        </w:rPr>
        <w:t>راض</w:t>
      </w:r>
      <w:r w:rsidRPr="00C737A9">
        <w:rPr>
          <w:rStyle w:val="Char0"/>
          <w:rFonts w:hint="cs"/>
          <w:rtl/>
        </w:rPr>
        <w:t>ی</w:t>
      </w:r>
      <w:r w:rsidR="001619CE">
        <w:rPr>
          <w:rStyle w:val="Char0"/>
          <w:rtl/>
        </w:rPr>
        <w:t xml:space="preserve"> می‌</w:t>
      </w:r>
      <w:r w:rsidRPr="00C737A9">
        <w:rPr>
          <w:rStyle w:val="Char0"/>
          <w:rtl/>
        </w:rPr>
        <w:t>شدند، و</w:t>
      </w:r>
      <w:r w:rsidR="001619CE">
        <w:rPr>
          <w:rStyle w:val="Char0"/>
          <w:rtl/>
        </w:rPr>
        <w:t xml:space="preserve"> می‌</w:t>
      </w:r>
      <w:r w:rsidRPr="00C737A9">
        <w:rPr>
          <w:rStyle w:val="Char0"/>
          <w:rtl/>
        </w:rPr>
        <w:t>گفتند: الله ما را بس است، به زود</w:t>
      </w:r>
      <w:r w:rsidRPr="00C737A9">
        <w:rPr>
          <w:rStyle w:val="Char0"/>
          <w:rFonts w:hint="cs"/>
          <w:rtl/>
        </w:rPr>
        <w:t>ی</w:t>
      </w:r>
      <w:r w:rsidRPr="00C737A9">
        <w:rPr>
          <w:rStyle w:val="Char0"/>
          <w:rtl/>
        </w:rPr>
        <w:t xml:space="preserve"> الله از فضلش و رسول </w:t>
      </w:r>
      <w:r w:rsidRPr="00C737A9">
        <w:rPr>
          <w:rStyle w:val="Char0"/>
          <w:rFonts w:hint="cs"/>
          <w:rtl/>
        </w:rPr>
        <w:t>او</w:t>
      </w:r>
      <w:r w:rsidRPr="00C737A9">
        <w:rPr>
          <w:rStyle w:val="Char0"/>
          <w:rtl/>
        </w:rPr>
        <w:t xml:space="preserve"> به ما</w:t>
      </w:r>
      <w:r w:rsidR="001619CE">
        <w:rPr>
          <w:rStyle w:val="Char0"/>
          <w:rtl/>
        </w:rPr>
        <w:t xml:space="preserve"> می‌</w:t>
      </w:r>
      <w:r w:rsidRPr="00C737A9">
        <w:rPr>
          <w:rStyle w:val="Char0"/>
          <w:rtl/>
        </w:rPr>
        <w:t>دهند، البته ما به سوى الله مشتاق و راغب</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برا</w:t>
      </w:r>
      <w:r w:rsidRPr="00C737A9">
        <w:rPr>
          <w:rStyle w:val="Char0"/>
          <w:rFonts w:hint="cs"/>
          <w:rtl/>
        </w:rPr>
        <w:t>ی</w:t>
      </w:r>
      <w:r w:rsidR="001619CE">
        <w:rPr>
          <w:rStyle w:val="Char0"/>
          <w:rtl/>
        </w:rPr>
        <w:t xml:space="preserve">‌شان </w:t>
      </w:r>
      <w:r w:rsidRPr="00C737A9">
        <w:rPr>
          <w:rStyle w:val="Char0"/>
          <w:rtl/>
        </w:rPr>
        <w:t xml:space="preserve">بهتر بود).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tl/>
        </w:rPr>
        <w:t xml:space="preserve"> صدقه</w:t>
      </w:r>
      <w:r w:rsidR="001619CE">
        <w:rPr>
          <w:rStyle w:val="Char0"/>
          <w:rtl/>
        </w:rPr>
        <w:t xml:space="preserve">‌ها </w:t>
      </w:r>
      <w:r w:rsidRPr="00C737A9">
        <w:rPr>
          <w:rStyle w:val="Char0"/>
          <w:rtl/>
        </w:rPr>
        <w:t>تنها برا</w:t>
      </w:r>
      <w:r w:rsidRPr="00C737A9">
        <w:rPr>
          <w:rStyle w:val="Char0"/>
          <w:rFonts w:hint="cs"/>
          <w:rtl/>
        </w:rPr>
        <w:t>ی</w:t>
      </w:r>
      <w:r w:rsidRPr="00C737A9">
        <w:rPr>
          <w:rStyle w:val="Char0"/>
          <w:rtl/>
        </w:rPr>
        <w:t xml:space="preserve"> فق</w:t>
      </w:r>
      <w:r w:rsidRPr="00C737A9">
        <w:rPr>
          <w:rStyle w:val="Char0"/>
          <w:rFonts w:hint="cs"/>
          <w:rtl/>
        </w:rPr>
        <w:t>یران</w:t>
      </w:r>
      <w:r w:rsidRPr="00C737A9">
        <w:rPr>
          <w:rStyle w:val="Char0"/>
          <w:rtl/>
        </w:rPr>
        <w:t xml:space="preserve"> و مسک</w:t>
      </w:r>
      <w:r w:rsidRPr="00C737A9">
        <w:rPr>
          <w:rStyle w:val="Char0"/>
          <w:rFonts w:hint="cs"/>
          <w:rtl/>
        </w:rPr>
        <w:t>ین</w:t>
      </w:r>
      <w:r w:rsidR="001619CE">
        <w:rPr>
          <w:rStyle w:val="Char0"/>
          <w:rtl/>
        </w:rPr>
        <w:t xml:space="preserve">‌ها </w:t>
      </w:r>
      <w:r w:rsidRPr="00C737A9">
        <w:rPr>
          <w:rStyle w:val="Char0"/>
          <w:rtl/>
        </w:rPr>
        <w:t>و وظ</w:t>
      </w:r>
      <w:r w:rsidRPr="00C737A9">
        <w:rPr>
          <w:rStyle w:val="Char0"/>
          <w:rFonts w:hint="cs"/>
          <w:rtl/>
        </w:rPr>
        <w:t>یفه</w:t>
      </w:r>
      <w:r w:rsidRPr="00C737A9">
        <w:rPr>
          <w:rStyle w:val="Char0"/>
          <w:rtl/>
        </w:rPr>
        <w:t xml:space="preserve"> داران (و کارکنان</w:t>
      </w:r>
      <w:r w:rsidRPr="00C737A9">
        <w:rPr>
          <w:rStyle w:val="Char0"/>
          <w:rFonts w:hint="cs"/>
          <w:rtl/>
        </w:rPr>
        <w:t>)</w:t>
      </w:r>
      <w:r w:rsidRPr="00C737A9">
        <w:rPr>
          <w:rStyle w:val="Char0"/>
          <w:rtl/>
        </w:rPr>
        <w:t xml:space="preserve"> جمع آور</w:t>
      </w:r>
      <w:r w:rsidRPr="00C737A9">
        <w:rPr>
          <w:rStyle w:val="Char0"/>
          <w:rFonts w:hint="cs"/>
          <w:rtl/>
        </w:rPr>
        <w:t>ی</w:t>
      </w:r>
      <w:r w:rsidRPr="00C737A9">
        <w:rPr>
          <w:rStyle w:val="Char0"/>
          <w:rtl/>
        </w:rPr>
        <w:t xml:space="preserve"> صدقات و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w:t>
      </w:r>
      <w:r w:rsidR="003F311F">
        <w:rPr>
          <w:rStyle w:val="Char0"/>
          <w:rtl/>
        </w:rPr>
        <w:t xml:space="preserve"> دل‌هایشان </w:t>
      </w:r>
      <w:r w:rsidRPr="00C737A9">
        <w:rPr>
          <w:rStyle w:val="Char0"/>
          <w:rtl/>
        </w:rPr>
        <w:t>به طرف اسلام رغبت داده</w:t>
      </w:r>
      <w:r w:rsidR="001619CE">
        <w:rPr>
          <w:rStyle w:val="Char0"/>
          <w:rtl/>
        </w:rPr>
        <w:t xml:space="preserve"> می‌</w:t>
      </w:r>
      <w:r w:rsidRPr="00C737A9">
        <w:rPr>
          <w:rStyle w:val="Char0"/>
          <w:rtl/>
        </w:rPr>
        <w:t>شود و در راه آزاد</w:t>
      </w:r>
      <w:r w:rsidRPr="00C737A9">
        <w:rPr>
          <w:rStyle w:val="Char0"/>
          <w:rFonts w:hint="cs"/>
          <w:rtl/>
        </w:rPr>
        <w:t>ی</w:t>
      </w:r>
      <w:r w:rsidRPr="00C737A9">
        <w:rPr>
          <w:rStyle w:val="Char0"/>
          <w:rtl/>
        </w:rPr>
        <w:t xml:space="preserve"> بردگان (از غلام</w:t>
      </w:r>
      <w:r w:rsidRPr="00C737A9">
        <w:rPr>
          <w:rStyle w:val="Char0"/>
          <w:rFonts w:hint="cs"/>
          <w:rtl/>
        </w:rPr>
        <w:t>ی</w:t>
      </w:r>
      <w:r w:rsidRPr="00C737A9">
        <w:rPr>
          <w:rStyle w:val="Char0"/>
          <w:rtl/>
        </w:rPr>
        <w:t>) و د</w:t>
      </w:r>
      <w:r w:rsidRPr="00C737A9">
        <w:rPr>
          <w:rStyle w:val="Char0"/>
          <w:rFonts w:hint="cs"/>
          <w:rtl/>
        </w:rPr>
        <w:t>یندارا</w:t>
      </w:r>
      <w:r w:rsidRPr="00C737A9">
        <w:rPr>
          <w:rStyle w:val="Char0"/>
          <w:rtl/>
        </w:rPr>
        <w:t xml:space="preserve">ن و در راه الله </w:t>
      </w:r>
      <w:r w:rsidRPr="00C737A9">
        <w:rPr>
          <w:rStyle w:val="Char0"/>
          <w:rFonts w:hint="cs"/>
          <w:rtl/>
        </w:rPr>
        <w:t>(</w:t>
      </w:r>
      <w:r w:rsidRPr="00C737A9">
        <w:rPr>
          <w:rStyle w:val="Char0"/>
          <w:rtl/>
        </w:rPr>
        <w:t>مجاهدان) و برا</w:t>
      </w:r>
      <w:r w:rsidRPr="00C737A9">
        <w:rPr>
          <w:rStyle w:val="Char0"/>
          <w:rFonts w:hint="cs"/>
          <w:rtl/>
        </w:rPr>
        <w:t>ی</w:t>
      </w:r>
      <w:r w:rsidRPr="00C737A9">
        <w:rPr>
          <w:rStyle w:val="Char0"/>
          <w:rtl/>
        </w:rPr>
        <w:t xml:space="preserve"> مسافران (بازماندگان در سفر) اختصاس دارد، فر</w:t>
      </w:r>
      <w:r w:rsidRPr="00C737A9">
        <w:rPr>
          <w:rStyle w:val="Char0"/>
          <w:rFonts w:hint="cs"/>
          <w:rtl/>
        </w:rPr>
        <w:t>یضه</w:t>
      </w:r>
      <w:r w:rsidRPr="00C737A9">
        <w:rPr>
          <w:rStyle w:val="Char0"/>
          <w:rtl/>
        </w:rPr>
        <w:t xml:space="preserve"> ا</w:t>
      </w:r>
      <w:r w:rsidRPr="00C737A9">
        <w:rPr>
          <w:rStyle w:val="Char0"/>
          <w:rFonts w:hint="cs"/>
          <w:rtl/>
        </w:rPr>
        <w:t>ی</w:t>
      </w:r>
      <w:r w:rsidRPr="00C737A9">
        <w:rPr>
          <w:rStyle w:val="Char0"/>
          <w:rtl/>
        </w:rPr>
        <w:t xml:space="preserve"> از طرف الله است. و الله دانا و باحکمت است. </w:t>
      </w:r>
      <w:r>
        <w:rPr>
          <w:rStyle w:val="Char0"/>
          <w:rFonts w:ascii="Traditional Arabic" w:hAnsi="mylotus" w:cs="Traditional Arabic" w:hint="cs"/>
          <w:sz w:val="27"/>
          <w:szCs w:val="27"/>
          <w:rtl/>
          <w:lang w:bidi="fa-IR"/>
        </w:rPr>
        <w:t>﴿</w:t>
      </w:r>
      <w:r w:rsidRPr="00C737A9">
        <w:rPr>
          <w:rStyle w:val="Char0"/>
          <w:rFonts w:hint="cs"/>
          <w:rtl/>
        </w:rPr>
        <w:t>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منافقان کسان</w:t>
      </w:r>
      <w:r w:rsidRPr="00C737A9">
        <w:rPr>
          <w:rStyle w:val="Char0"/>
          <w:rFonts w:hint="cs"/>
          <w:rtl/>
        </w:rPr>
        <w:t>ی</w:t>
      </w:r>
      <w:r w:rsidR="001619CE">
        <w:rPr>
          <w:rStyle w:val="Char0"/>
          <w:rtl/>
        </w:rPr>
        <w:t xml:space="preserve">‌اند </w:t>
      </w:r>
      <w:r w:rsidRPr="00C737A9">
        <w:rPr>
          <w:rStyle w:val="Char0"/>
          <w:rtl/>
        </w:rPr>
        <w:t>که پ</w:t>
      </w:r>
      <w:r w:rsidRPr="00C737A9">
        <w:rPr>
          <w:rStyle w:val="Char0"/>
          <w:rFonts w:hint="cs"/>
          <w:rtl/>
        </w:rPr>
        <w:t>یغمبر</w:t>
      </w:r>
      <w:r w:rsidRPr="00C737A9">
        <w:rPr>
          <w:rStyle w:val="Char0"/>
          <w:rtl/>
        </w:rPr>
        <w:t xml:space="preserve"> را آزار</w:t>
      </w:r>
      <w:r w:rsidR="001619CE">
        <w:rPr>
          <w:rStyle w:val="Char0"/>
          <w:rtl/>
        </w:rPr>
        <w:t xml:space="preserve"> می‌</w:t>
      </w:r>
      <w:r w:rsidRPr="00C737A9">
        <w:rPr>
          <w:rStyle w:val="Char0"/>
          <w:rtl/>
        </w:rPr>
        <w:t>دهند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او سراپا گوش (خوش باور) است. بگو: گوش خ</w:t>
      </w:r>
      <w:r w:rsidRPr="00C737A9">
        <w:rPr>
          <w:rStyle w:val="Char0"/>
          <w:rFonts w:hint="cs"/>
          <w:rtl/>
        </w:rPr>
        <w:t>یری</w:t>
      </w:r>
      <w:r w:rsidRPr="00C737A9">
        <w:rPr>
          <w:rStyle w:val="Char0"/>
          <w:rtl/>
        </w:rPr>
        <w:t xml:space="preserve"> برا</w:t>
      </w:r>
      <w:r w:rsidRPr="00C737A9">
        <w:rPr>
          <w:rStyle w:val="Char0"/>
          <w:rFonts w:hint="cs"/>
          <w:rtl/>
        </w:rPr>
        <w:t>ی</w:t>
      </w:r>
      <w:r w:rsidRPr="00C737A9">
        <w:rPr>
          <w:rStyle w:val="Char0"/>
          <w:rtl/>
        </w:rPr>
        <w:t xml:space="preserve"> شماست (ز</w:t>
      </w:r>
      <w:r w:rsidRPr="00C737A9">
        <w:rPr>
          <w:rStyle w:val="Char0"/>
          <w:rFonts w:hint="cs"/>
          <w:rtl/>
        </w:rPr>
        <w:t>یرا</w:t>
      </w:r>
      <w:r w:rsidRPr="00C737A9">
        <w:rPr>
          <w:rStyle w:val="Char0"/>
          <w:rtl/>
        </w:rPr>
        <w:t xml:space="preserve"> از شما درم</w:t>
      </w:r>
      <w:r w:rsidRPr="00C737A9">
        <w:rPr>
          <w:rStyle w:val="Char0"/>
          <w:rFonts w:hint="cs"/>
          <w:rtl/>
        </w:rPr>
        <w:t>ی</w:t>
      </w:r>
      <w:r w:rsidRPr="00C737A9">
        <w:rPr>
          <w:rStyle w:val="Char0"/>
          <w:rtl/>
        </w:rPr>
        <w:t xml:space="preserve"> </w:t>
      </w:r>
      <w:r w:rsidRPr="00C737A9">
        <w:rPr>
          <w:rStyle w:val="Char0"/>
          <w:rtl/>
        </w:rPr>
        <w:lastRenderedPageBreak/>
        <w:t>گذرد، و چونکه) به الله ا</w:t>
      </w:r>
      <w:r w:rsidRPr="00C737A9">
        <w:rPr>
          <w:rStyle w:val="Char0"/>
          <w:rFonts w:hint="cs"/>
          <w:rtl/>
        </w:rPr>
        <w:t>یمان</w:t>
      </w:r>
      <w:r w:rsidRPr="00C737A9">
        <w:rPr>
          <w:rStyle w:val="Char0"/>
          <w:rtl/>
        </w:rPr>
        <w:t xml:space="preserve"> دارد و (سخن) مؤمنان را تصد</w:t>
      </w:r>
      <w:r w:rsidRPr="00C737A9">
        <w:rPr>
          <w:rStyle w:val="Char0"/>
          <w:rFonts w:hint="cs"/>
          <w:rtl/>
        </w:rPr>
        <w:t>یق</w:t>
      </w:r>
      <w:r w:rsidR="001619CE">
        <w:rPr>
          <w:rStyle w:val="Char0"/>
          <w:rtl/>
        </w:rPr>
        <w:t xml:space="preserve"> می‌</w:t>
      </w:r>
      <w:r w:rsidRPr="00C737A9">
        <w:rPr>
          <w:rStyle w:val="Char0"/>
          <w:rtl/>
        </w:rPr>
        <w:t>کند و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از شما که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رحمت</w:t>
      </w:r>
      <w:r w:rsidRPr="00C737A9">
        <w:rPr>
          <w:rStyle w:val="Char0"/>
          <w:rFonts w:hint="cs"/>
          <w:rtl/>
        </w:rPr>
        <w:t>ی</w:t>
      </w:r>
      <w:r w:rsidRPr="00C737A9">
        <w:rPr>
          <w:rStyle w:val="Char0"/>
          <w:rtl/>
        </w:rPr>
        <w:t xml:space="preserve"> است. و آنان</w:t>
      </w:r>
      <w:r w:rsidRPr="00C737A9">
        <w:rPr>
          <w:rStyle w:val="Char0"/>
          <w:rFonts w:hint="cs"/>
          <w:rtl/>
        </w:rPr>
        <w:t>ی</w:t>
      </w:r>
      <w:r w:rsidRPr="00C737A9">
        <w:rPr>
          <w:rStyle w:val="Char0"/>
          <w:rtl/>
        </w:rPr>
        <w:t xml:space="preserve"> که رسول الله را</w:t>
      </w:r>
      <w:r w:rsidR="001619CE">
        <w:rPr>
          <w:rStyle w:val="Char0"/>
          <w:rtl/>
        </w:rPr>
        <w:t xml:space="preserve"> می‌</w:t>
      </w:r>
      <w:r w:rsidRPr="00C737A9">
        <w:rPr>
          <w:rStyle w:val="Char0"/>
          <w:rtl/>
        </w:rPr>
        <w:t>آزارند، عذاب دردناک در پ</w:t>
      </w:r>
      <w:r w:rsidRPr="00C737A9">
        <w:rPr>
          <w:rStyle w:val="Char0"/>
          <w:rFonts w:hint="cs"/>
          <w:rtl/>
        </w:rPr>
        <w:t>یش</w:t>
      </w:r>
      <w:r>
        <w:rPr>
          <w:rStyle w:val="Char0"/>
          <w:rtl/>
        </w:rPr>
        <w:t xml:space="preserve"> دارند.</w:t>
      </w:r>
    </w:p>
    <w:p w:rsidR="00AD43F8" w:rsidRDefault="00AD43F8" w:rsidP="00AD43F8">
      <w:pPr>
        <w:pStyle w:val="a0"/>
        <w:rPr>
          <w:rStyle w:val="Char0"/>
          <w:rtl/>
        </w:rPr>
      </w:pPr>
      <w:r w:rsidRPr="00AC3A2C">
        <w:rPr>
          <w:rStyle w:val="Char0"/>
          <w:rFonts w:cs="Traditional Arabic"/>
          <w:rtl/>
        </w:rPr>
        <w:t>﴿</w:t>
      </w:r>
      <w:r w:rsidRPr="008B4A46">
        <w:rPr>
          <w:rStyle w:val="Char7"/>
          <w:rtl/>
        </w:rPr>
        <w:t>يَحْلِفُونَ بِاللَّهِ لَكُمْ لِيُرْضُوكُمْ وَاللَّهُ وَرَسُولُهُ أَحَقُّ أَنْ يُرْضُوهُ إِنْ كَانُوا مُؤْمِنِينَ٦٢ أَلَمْ يَعْلَمُوا أَنَّهُ مَنْ يُحَادِدِ اللَّهَ وَرَسُولَهُ فَأَنَّ لَهُ نَارَ جَهَنَّمَ خَالِدًا فِيهَا</w:t>
      </w:r>
      <w:r w:rsidR="001619CE" w:rsidRPr="008B4A46">
        <w:rPr>
          <w:rStyle w:val="Char7"/>
          <w:rtl/>
        </w:rPr>
        <w:t xml:space="preserve"> </w:t>
      </w:r>
      <w:r w:rsidRPr="008B4A46">
        <w:rPr>
          <w:rStyle w:val="Char7"/>
          <w:rtl/>
        </w:rPr>
        <w:t>ذَلِكَ الْخِزْيُ الْعَظِيمُ٦٣ يَحْذَرُ الْمُنَافِقُونَ أَنْ تُنَزَّلَ عَلَيْهِمْ سُورَةٌ تُنَبِّئُهُمْ بِمَا فِي قُلُوبِهِمْ</w:t>
      </w:r>
      <w:r w:rsidR="001619CE" w:rsidRPr="008B4A46">
        <w:rPr>
          <w:rStyle w:val="Char7"/>
          <w:rtl/>
        </w:rPr>
        <w:t xml:space="preserve"> </w:t>
      </w:r>
      <w:r w:rsidRPr="008B4A46">
        <w:rPr>
          <w:rStyle w:val="Char7"/>
          <w:rtl/>
        </w:rPr>
        <w:t>قُلِ اسْتَهْزِئُوا إِنَّ اللَّهَ مُخْرِجٌ مَا تَحْذَرُونَ٦٤ وَلَئِنْ سَأَلْتَهُمْ لَيَقُولُنَّ إِنَّمَا كُنَّا نَخُوضُ وَنَلْعَبُ</w:t>
      </w:r>
      <w:r w:rsidR="001619CE" w:rsidRPr="008B4A46">
        <w:rPr>
          <w:rStyle w:val="Char7"/>
          <w:rtl/>
        </w:rPr>
        <w:t xml:space="preserve"> </w:t>
      </w:r>
      <w:r w:rsidRPr="008B4A46">
        <w:rPr>
          <w:rStyle w:val="Char7"/>
          <w:rtl/>
        </w:rPr>
        <w:t>قُلْ أَبِاللَّهِ وَآيَاتِهِ وَرَسُولِهِ كُنْتُمْ تَسْتَهْزِئُونَ٦٥ لَا تَعْتَذِرُوا قَدْ كَفَرْتُمْ بَعْدَ إِيمَانِكُمْ</w:t>
      </w:r>
      <w:r w:rsidR="001619CE" w:rsidRPr="008B4A46">
        <w:rPr>
          <w:rStyle w:val="Char7"/>
          <w:rtl/>
        </w:rPr>
        <w:t xml:space="preserve"> </w:t>
      </w:r>
      <w:r w:rsidRPr="008B4A46">
        <w:rPr>
          <w:rStyle w:val="Char7"/>
          <w:rtl/>
        </w:rPr>
        <w:t>إِنْ نَعْفُ عَنْ طَائِفَةٍ مِنْكُمْ نُعَذِّبْ طَائِفَةً بِأَنَّهُمْ كَانُوا مُجْرِمِينَ٦٦ الْمُنَافِقُونَ وَالْمُنَافِقَاتُ بَعْضُهُمْ مِنْ بَعْضٍ</w:t>
      </w:r>
      <w:r w:rsidR="001619CE" w:rsidRPr="008B4A46">
        <w:rPr>
          <w:rStyle w:val="Char7"/>
          <w:rtl/>
        </w:rPr>
        <w:t xml:space="preserve"> </w:t>
      </w:r>
      <w:r w:rsidRPr="008B4A46">
        <w:rPr>
          <w:rStyle w:val="Char7"/>
          <w:rtl/>
        </w:rPr>
        <w:t>يَأْمُرُونَ بِالْمُنْكَرِ وَيَنْهَوْنَ عَنِ الْمَعْرُوفِ وَيَقْبِضُونَ أَيْدِيَهُمْ</w:t>
      </w:r>
      <w:r w:rsidR="001619CE" w:rsidRPr="008B4A46">
        <w:rPr>
          <w:rStyle w:val="Char7"/>
          <w:rtl/>
        </w:rPr>
        <w:t xml:space="preserve"> </w:t>
      </w:r>
      <w:r w:rsidRPr="008B4A46">
        <w:rPr>
          <w:rStyle w:val="Char7"/>
          <w:rtl/>
        </w:rPr>
        <w:t>نَسُوا اللَّهَ فَنَسِيَهُمْ</w:t>
      </w:r>
      <w:r w:rsidR="001619CE" w:rsidRPr="008B4A46">
        <w:rPr>
          <w:rStyle w:val="Char7"/>
          <w:rtl/>
        </w:rPr>
        <w:t xml:space="preserve"> </w:t>
      </w:r>
      <w:r w:rsidRPr="008B4A46">
        <w:rPr>
          <w:rStyle w:val="Char7"/>
          <w:rtl/>
        </w:rPr>
        <w:t>إِنَّ الْمُنَافِقِينَ هُمُ الْفَاسِقُونَ٦٧ وَعَدَ اللَّهُ الْمُنَافِقِينَ وَالْمُنَافِقَاتِ وَالْكُفَّارَ نَارَ جَهَنَّمَ خَالِدِينَ فِيهَا</w:t>
      </w:r>
      <w:r w:rsidR="001619CE" w:rsidRPr="008B4A46">
        <w:rPr>
          <w:rStyle w:val="Char7"/>
          <w:rtl/>
        </w:rPr>
        <w:t xml:space="preserve"> </w:t>
      </w:r>
      <w:r w:rsidRPr="008B4A46">
        <w:rPr>
          <w:rStyle w:val="Char7"/>
          <w:rtl/>
        </w:rPr>
        <w:t>هِيَ حَسْبُهُمْ</w:t>
      </w:r>
      <w:r w:rsidR="001619CE" w:rsidRPr="008B4A46">
        <w:rPr>
          <w:rStyle w:val="Char7"/>
          <w:rtl/>
        </w:rPr>
        <w:t xml:space="preserve"> </w:t>
      </w:r>
      <w:r w:rsidRPr="008B4A46">
        <w:rPr>
          <w:rStyle w:val="Char7"/>
          <w:rtl/>
        </w:rPr>
        <w:t>وَلَعَنَهُمُ اللَّهُ</w:t>
      </w:r>
      <w:r w:rsidR="001619CE" w:rsidRPr="008B4A46">
        <w:rPr>
          <w:rStyle w:val="Char7"/>
          <w:rtl/>
        </w:rPr>
        <w:t xml:space="preserve"> </w:t>
      </w:r>
      <w:r w:rsidRPr="008B4A46">
        <w:rPr>
          <w:rStyle w:val="Char7"/>
          <w:rtl/>
        </w:rPr>
        <w:t>وَلَهُمْ عَذَابٌ مُقِيمٌ٦٨</w:t>
      </w:r>
      <w:r w:rsidRPr="00AC3A2C">
        <w:rPr>
          <w:rStyle w:val="Char0"/>
          <w:rFonts w:ascii="Times New Roman" w:hAnsi="Times New Roman" w:cs="Traditional Arabic" w:hint="cs"/>
          <w:rtl/>
        </w:rPr>
        <w:t>﴾</w:t>
      </w:r>
      <w:r w:rsidRPr="008B4A46">
        <w:rPr>
          <w:rStyle w:val="Char"/>
          <w:rtl/>
        </w:rPr>
        <w:t xml:space="preserve"> [التوبة: 62-68]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62</w:t>
      </w:r>
      <w:r>
        <w:rPr>
          <w:rStyle w:val="Char0"/>
          <w:rFonts w:ascii="Traditional Arabic" w:hAnsi="mylotus" w:cs="Traditional Arabic" w:hint="cs"/>
          <w:sz w:val="27"/>
          <w:szCs w:val="27"/>
          <w:rtl/>
        </w:rPr>
        <w:t>﴾</w:t>
      </w:r>
      <w:r w:rsidRPr="00C737A9">
        <w:rPr>
          <w:rStyle w:val="Char0"/>
          <w:rtl/>
        </w:rPr>
        <w:t xml:space="preserve"> (آن منافقان) در نزد شما به الله قسم</w:t>
      </w:r>
      <w:r w:rsidR="001619CE">
        <w:rPr>
          <w:rStyle w:val="Char0"/>
          <w:rtl/>
        </w:rPr>
        <w:t xml:space="preserve"> می‌</w:t>
      </w:r>
      <w:r w:rsidRPr="00C737A9">
        <w:rPr>
          <w:rStyle w:val="Char0"/>
          <w:rtl/>
        </w:rPr>
        <w:t>خورند تا شما را راض</w:t>
      </w:r>
      <w:r w:rsidRPr="00C737A9">
        <w:rPr>
          <w:rStyle w:val="Char0"/>
          <w:rFonts w:hint="cs"/>
          <w:rtl/>
        </w:rPr>
        <w:t>ی</w:t>
      </w:r>
      <w:r w:rsidRPr="00C737A9">
        <w:rPr>
          <w:rStyle w:val="Char0"/>
          <w:rtl/>
        </w:rPr>
        <w:t xml:space="preserve"> کنند، حال آنکه الله و رسول او سزاوارترند که راض</w:t>
      </w:r>
      <w:r w:rsidRPr="00C737A9">
        <w:rPr>
          <w:rStyle w:val="Char0"/>
          <w:rFonts w:hint="cs"/>
          <w:rtl/>
        </w:rPr>
        <w:t>ی</w:t>
      </w:r>
      <w:r w:rsidR="001619CE">
        <w:rPr>
          <w:rStyle w:val="Char0"/>
          <w:rtl/>
        </w:rPr>
        <w:t xml:space="preserve">‌شان </w:t>
      </w:r>
      <w:r w:rsidRPr="00C737A9">
        <w:rPr>
          <w:rStyle w:val="Char0"/>
          <w:rtl/>
        </w:rPr>
        <w:t xml:space="preserve">کنند، اگر مؤمن هستند.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(منافقان) ندانستند که هر کس با الله و رسول او مخالفت کند</w:t>
      </w:r>
      <w:r w:rsidR="001619CE">
        <w:rPr>
          <w:rStyle w:val="Char0"/>
          <w:rtl/>
        </w:rPr>
        <w:t xml:space="preserve"> بی‌</w:t>
      </w:r>
      <w:r w:rsidRPr="00C737A9">
        <w:rPr>
          <w:rStyle w:val="Char0"/>
          <w:rtl/>
        </w:rPr>
        <w:t>گمان برا</w:t>
      </w:r>
      <w:r w:rsidRPr="00C737A9">
        <w:rPr>
          <w:rStyle w:val="Char0"/>
          <w:rFonts w:hint="cs"/>
          <w:rtl/>
        </w:rPr>
        <w:t>ی</w:t>
      </w:r>
      <w:r w:rsidRPr="00C737A9">
        <w:rPr>
          <w:rStyle w:val="Char0"/>
          <w:rtl/>
        </w:rPr>
        <w:t xml:space="preserve"> او آتش دوزخ است که هم</w:t>
      </w:r>
      <w:r w:rsidRPr="00C737A9">
        <w:rPr>
          <w:rStyle w:val="Char0"/>
          <w:rFonts w:hint="cs"/>
          <w:rtl/>
        </w:rPr>
        <w:t>یشه</w:t>
      </w:r>
      <w:r w:rsidRPr="00C737A9">
        <w:rPr>
          <w:rStyle w:val="Char0"/>
          <w:rtl/>
        </w:rPr>
        <w:t xml:space="preserve"> در آن</w:t>
      </w:r>
      <w:r w:rsidR="001619CE">
        <w:rPr>
          <w:rStyle w:val="Char0"/>
          <w:rtl/>
        </w:rPr>
        <w:t xml:space="preserve"> می‌</w:t>
      </w:r>
      <w:r w:rsidRPr="00C737A9">
        <w:rPr>
          <w:rStyle w:val="Char0"/>
          <w:rtl/>
        </w:rPr>
        <w:t>ماند، و ا</w:t>
      </w:r>
      <w:r w:rsidRPr="00C737A9">
        <w:rPr>
          <w:rStyle w:val="Char0"/>
          <w:rFonts w:hint="cs"/>
          <w:rtl/>
        </w:rPr>
        <w:t>ین</w:t>
      </w:r>
      <w:r w:rsidRPr="00C737A9">
        <w:rPr>
          <w:rStyle w:val="Char0"/>
          <w:rtl/>
        </w:rPr>
        <w:t xml:space="preserve"> رسوا</w:t>
      </w:r>
      <w:r w:rsidRPr="00C737A9">
        <w:rPr>
          <w:rStyle w:val="Char0"/>
          <w:rFonts w:hint="cs"/>
          <w:rtl/>
        </w:rPr>
        <w:t>یی</w:t>
      </w:r>
      <w:r w:rsidRPr="00C737A9">
        <w:rPr>
          <w:rStyle w:val="Char0"/>
          <w:rtl/>
        </w:rPr>
        <w:t xml:space="preserve"> بزرگ است.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منافقان (با اظهار ترس تمسخر آم</w:t>
      </w:r>
      <w:r w:rsidRPr="00C737A9">
        <w:rPr>
          <w:rStyle w:val="Char0"/>
          <w:rFonts w:hint="cs"/>
          <w:rtl/>
        </w:rPr>
        <w:t>یز</w:t>
      </w:r>
      <w:r w:rsidRPr="00C737A9">
        <w:rPr>
          <w:rStyle w:val="Char0"/>
          <w:rtl/>
        </w:rPr>
        <w:t>) از آن</w:t>
      </w:r>
      <w:r w:rsidR="001619CE">
        <w:rPr>
          <w:rStyle w:val="Char0"/>
          <w:rtl/>
        </w:rPr>
        <w:t xml:space="preserve"> می‌</w:t>
      </w:r>
      <w:r w:rsidRPr="00C737A9">
        <w:rPr>
          <w:rStyle w:val="Char0"/>
          <w:rtl/>
        </w:rPr>
        <w:t>ترسند که سوره ا</w:t>
      </w:r>
      <w:r w:rsidRPr="00C737A9">
        <w:rPr>
          <w:rStyle w:val="Char0"/>
          <w:rFonts w:hint="cs"/>
          <w:rtl/>
        </w:rPr>
        <w:t>ی</w:t>
      </w:r>
      <w:r w:rsidRPr="00C737A9">
        <w:rPr>
          <w:rStyle w:val="Char0"/>
          <w:rtl/>
        </w:rPr>
        <w:t xml:space="preserve"> درباره آنان نازل شود که از آنچه در</w:t>
      </w:r>
      <w:r w:rsidR="003F311F">
        <w:rPr>
          <w:rStyle w:val="Char0"/>
          <w:rtl/>
        </w:rPr>
        <w:t xml:space="preserve"> دل‌هایشان </w:t>
      </w:r>
      <w:r w:rsidRPr="00C737A9">
        <w:rPr>
          <w:rStyle w:val="Char0"/>
          <w:rtl/>
        </w:rPr>
        <w:t>است آگاه سازد، بگو: مسخره کن</w:t>
      </w:r>
      <w:r w:rsidRPr="00C737A9">
        <w:rPr>
          <w:rStyle w:val="Char0"/>
          <w:rFonts w:hint="cs"/>
          <w:rtl/>
        </w:rPr>
        <w:t>ید،</w:t>
      </w:r>
      <w:r w:rsidRPr="00C737A9">
        <w:rPr>
          <w:rStyle w:val="Char0"/>
          <w:rtl/>
        </w:rPr>
        <w:t xml:space="preserve"> يقينا الله آنچه را که از آن</w:t>
      </w:r>
      <w:r w:rsidR="001619CE">
        <w:rPr>
          <w:rStyle w:val="Char0"/>
          <w:rtl/>
        </w:rPr>
        <w:t xml:space="preserve"> می‌</w:t>
      </w:r>
      <w:r w:rsidRPr="00C737A9">
        <w:rPr>
          <w:rStyle w:val="Char0"/>
          <w:rtl/>
        </w:rPr>
        <w:t>ترس</w:t>
      </w:r>
      <w:r w:rsidRPr="00C737A9">
        <w:rPr>
          <w:rStyle w:val="Char0"/>
          <w:rFonts w:hint="cs"/>
          <w:rtl/>
        </w:rPr>
        <w:t>ید،</w:t>
      </w:r>
      <w:r w:rsidRPr="00C737A9">
        <w:rPr>
          <w:rStyle w:val="Char0"/>
          <w:rtl/>
        </w:rPr>
        <w:t xml:space="preserve"> آشکار</w:t>
      </w:r>
      <w:r w:rsidR="001619CE">
        <w:rPr>
          <w:rStyle w:val="Char0"/>
          <w:rtl/>
        </w:rPr>
        <w:t xml:space="preserve"> می‌</w:t>
      </w:r>
      <w:r w:rsidRPr="00C737A9">
        <w:rPr>
          <w:rStyle w:val="Char0"/>
          <w:rtl/>
        </w:rPr>
        <w:t xml:space="preserve">سازد.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از آنها بپرس</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چرا مسلمانان را مورد تمسخر قرار</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البته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ما شوخ</w:t>
      </w:r>
      <w:r w:rsidRPr="00C737A9">
        <w:rPr>
          <w:rStyle w:val="Char0"/>
          <w:rFonts w:hint="cs"/>
          <w:rtl/>
        </w:rPr>
        <w:t>ی</w:t>
      </w:r>
      <w:r w:rsidRPr="00C737A9">
        <w:rPr>
          <w:rStyle w:val="Char0"/>
          <w:rtl/>
        </w:rPr>
        <w:t xml:space="preserve"> و باز</w:t>
      </w:r>
      <w:r w:rsidRPr="00C737A9">
        <w:rPr>
          <w:rStyle w:val="Char0"/>
          <w:rFonts w:hint="cs"/>
          <w:rtl/>
        </w:rPr>
        <w:t>ی</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بگو: آ</w:t>
      </w:r>
      <w:r w:rsidRPr="00C737A9">
        <w:rPr>
          <w:rStyle w:val="Char0"/>
          <w:rFonts w:hint="cs"/>
          <w:rtl/>
        </w:rPr>
        <w:t>یا</w:t>
      </w:r>
      <w:r w:rsidRPr="00C737A9">
        <w:rPr>
          <w:rStyle w:val="Char0"/>
          <w:rtl/>
        </w:rPr>
        <w:t xml:space="preserve"> به الله و آ</w:t>
      </w:r>
      <w:r w:rsidRPr="00C737A9">
        <w:rPr>
          <w:rStyle w:val="Char0"/>
          <w:rFonts w:hint="cs"/>
          <w:rtl/>
        </w:rPr>
        <w:t>یات</w:t>
      </w:r>
      <w:r w:rsidRPr="00C737A9">
        <w:rPr>
          <w:rStyle w:val="Char0"/>
          <w:rtl/>
        </w:rPr>
        <w:t xml:space="preserve"> او و رسولش تمسخر</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tl/>
        </w:rPr>
        <w:t xml:space="preserve"> (اکنون) عذر پ</w:t>
      </w:r>
      <w:r w:rsidRPr="00C737A9">
        <w:rPr>
          <w:rStyle w:val="Char0"/>
          <w:rFonts w:hint="cs"/>
          <w:rtl/>
        </w:rPr>
        <w:t>یش</w:t>
      </w:r>
      <w:r w:rsidRPr="00C737A9">
        <w:rPr>
          <w:rStyle w:val="Char0"/>
          <w:rtl/>
        </w:rPr>
        <w:t xml:space="preserve"> نکن</w:t>
      </w:r>
      <w:r w:rsidRPr="00C737A9">
        <w:rPr>
          <w:rStyle w:val="Char0"/>
          <w:rFonts w:hint="cs"/>
          <w:rtl/>
        </w:rPr>
        <w:t>ید،</w:t>
      </w:r>
      <w:r w:rsidRPr="00C737A9">
        <w:rPr>
          <w:rStyle w:val="Char0"/>
          <w:rtl/>
        </w:rPr>
        <w:t xml:space="preserve"> چون شما بعد از </w:t>
      </w:r>
      <w:r w:rsidRPr="00C737A9">
        <w:rPr>
          <w:rStyle w:val="Char0"/>
          <w:rFonts w:hint="cs"/>
          <w:rtl/>
        </w:rPr>
        <w:t>(</w:t>
      </w:r>
      <w:r w:rsidRPr="00C737A9">
        <w:rPr>
          <w:rStyle w:val="Char0"/>
          <w:rtl/>
        </w:rPr>
        <w:t>اظهار) ا</w:t>
      </w:r>
      <w:r w:rsidRPr="00C737A9">
        <w:rPr>
          <w:rStyle w:val="Char0"/>
          <w:rFonts w:hint="cs"/>
          <w:rtl/>
        </w:rPr>
        <w:t>یمان</w:t>
      </w:r>
      <w:r w:rsidRPr="00C737A9">
        <w:rPr>
          <w:rStyle w:val="Char0"/>
          <w:rtl/>
        </w:rPr>
        <w:t xml:space="preserve"> تان کافر شده ا</w:t>
      </w:r>
      <w:r w:rsidRPr="00C737A9">
        <w:rPr>
          <w:rStyle w:val="Char0"/>
          <w:rFonts w:hint="cs"/>
          <w:rtl/>
        </w:rPr>
        <w:t>ید،</w:t>
      </w:r>
      <w:r w:rsidRPr="00C737A9">
        <w:rPr>
          <w:rStyle w:val="Char0"/>
          <w:rtl/>
        </w:rPr>
        <w:t xml:space="preserve"> اگر گروه</w:t>
      </w:r>
      <w:r w:rsidRPr="00C737A9">
        <w:rPr>
          <w:rStyle w:val="Char0"/>
          <w:rFonts w:hint="cs"/>
          <w:rtl/>
        </w:rPr>
        <w:t>ی</w:t>
      </w:r>
      <w:r w:rsidRPr="00C737A9">
        <w:rPr>
          <w:rStyle w:val="Char0"/>
          <w:rtl/>
        </w:rPr>
        <w:t xml:space="preserve"> از شما را عفو کن</w:t>
      </w:r>
      <w:r w:rsidRPr="00C737A9">
        <w:rPr>
          <w:rStyle w:val="Char0"/>
          <w:rFonts w:hint="cs"/>
          <w:rtl/>
        </w:rPr>
        <w:t>یم،</w:t>
      </w:r>
      <w:r w:rsidRPr="00C737A9">
        <w:rPr>
          <w:rStyle w:val="Char0"/>
          <w:rtl/>
        </w:rPr>
        <w:t xml:space="preserve"> گروه</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به سبب آنکه (توبه نکردند و</w:t>
      </w:r>
      <w:r w:rsidRPr="00C737A9">
        <w:rPr>
          <w:rStyle w:val="Char0"/>
          <w:rFonts w:hint="cs"/>
          <w:rtl/>
        </w:rPr>
        <w:t>)</w:t>
      </w:r>
      <w:r w:rsidRPr="00C737A9">
        <w:rPr>
          <w:rStyle w:val="Char0"/>
          <w:rtl/>
        </w:rPr>
        <w:t xml:space="preserve"> گناهکار بودند، عذاب م</w:t>
      </w:r>
      <w:r w:rsidRPr="00C737A9">
        <w:rPr>
          <w:rStyle w:val="Char0"/>
          <w:rFonts w:hint="cs"/>
          <w:rtl/>
        </w:rPr>
        <w:t>یدهیم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 xml:space="preserve">﴾ </w:t>
      </w:r>
      <w:r w:rsidRPr="00C737A9">
        <w:rPr>
          <w:rStyle w:val="Char0"/>
          <w:rtl/>
        </w:rPr>
        <w:t>مردان و زنان منافق (در نفاق و</w:t>
      </w:r>
      <w:r w:rsidR="001619CE">
        <w:rPr>
          <w:rStyle w:val="Char0"/>
          <w:rtl/>
        </w:rPr>
        <w:t xml:space="preserve"> بی‌</w:t>
      </w:r>
      <w:r w:rsidRPr="00C737A9">
        <w:rPr>
          <w:rStyle w:val="Char0"/>
          <w:rtl/>
        </w:rPr>
        <w:t>د</w:t>
      </w:r>
      <w:r w:rsidRPr="00C737A9">
        <w:rPr>
          <w:rStyle w:val="Char0"/>
          <w:rFonts w:hint="cs"/>
          <w:rtl/>
        </w:rPr>
        <w:t>ینی</w:t>
      </w:r>
      <w:r w:rsidRPr="00C737A9">
        <w:rPr>
          <w:rStyle w:val="Char0"/>
          <w:rtl/>
        </w:rPr>
        <w:t xml:space="preserve"> مانند</w:t>
      </w:r>
      <w:r w:rsidRPr="00C737A9">
        <w:rPr>
          <w:rStyle w:val="Char0"/>
          <w:rFonts w:hint="cs"/>
          <w:rtl/>
        </w:rPr>
        <w:t>)</w:t>
      </w:r>
      <w:r w:rsidRPr="00C737A9">
        <w:rPr>
          <w:rStyle w:val="Char0"/>
          <w:rtl/>
        </w:rPr>
        <w:t xml:space="preserve"> </w:t>
      </w:r>
      <w:r w:rsidRPr="00C737A9">
        <w:rPr>
          <w:rStyle w:val="Char0"/>
          <w:rFonts w:hint="cs"/>
          <w:rtl/>
        </w:rPr>
        <w:t>یکدیگراند</w:t>
      </w:r>
      <w:r w:rsidRPr="00C737A9">
        <w:rPr>
          <w:rStyle w:val="Char0"/>
          <w:rtl/>
        </w:rPr>
        <w:t xml:space="preserve"> (که به گناه امر و از ن</w:t>
      </w:r>
      <w:r w:rsidRPr="00C737A9">
        <w:rPr>
          <w:rStyle w:val="Char0"/>
          <w:rFonts w:hint="cs"/>
          <w:rtl/>
        </w:rPr>
        <w:t>یکی</w:t>
      </w:r>
      <w:r w:rsidRPr="00C737A9">
        <w:rPr>
          <w:rStyle w:val="Char0"/>
          <w:rtl/>
        </w:rPr>
        <w:t xml:space="preserve"> نه</w:t>
      </w:r>
      <w:r w:rsidRPr="00C737A9">
        <w:rPr>
          <w:rStyle w:val="Char0"/>
          <w:rFonts w:hint="cs"/>
          <w:rtl/>
        </w:rPr>
        <w:t>ی</w:t>
      </w:r>
      <w:r w:rsidR="001619CE">
        <w:rPr>
          <w:rStyle w:val="Char0"/>
          <w:rtl/>
        </w:rPr>
        <w:t xml:space="preserve"> می‌</w:t>
      </w:r>
      <w:r w:rsidRPr="00C737A9">
        <w:rPr>
          <w:rStyle w:val="Char0"/>
          <w:rtl/>
        </w:rPr>
        <w:t>کنند و دست</w:t>
      </w:r>
      <w:r w:rsidR="001619CE">
        <w:rPr>
          <w:rStyle w:val="Char0"/>
          <w:rtl/>
        </w:rPr>
        <w:t xml:space="preserve">‌های </w:t>
      </w:r>
      <w:r w:rsidRPr="00C737A9">
        <w:rPr>
          <w:rStyle w:val="Char0"/>
          <w:rtl/>
        </w:rPr>
        <w:t>خود را از انفاق کردن در راه الله)</w:t>
      </w:r>
      <w:r w:rsidR="001619CE">
        <w:rPr>
          <w:rStyle w:val="Char0"/>
          <w:rtl/>
        </w:rPr>
        <w:t xml:space="preserve"> می‌</w:t>
      </w:r>
      <w:r w:rsidRPr="00C737A9">
        <w:rPr>
          <w:rStyle w:val="Char0"/>
          <w:rtl/>
        </w:rPr>
        <w:t xml:space="preserve">بندند. الله را فراموش کردند، پس الله </w:t>
      </w:r>
      <w:r w:rsidRPr="00C737A9">
        <w:rPr>
          <w:rStyle w:val="Char0"/>
          <w:rFonts w:hint="cs"/>
          <w:rtl/>
        </w:rPr>
        <w:t>نیز</w:t>
      </w:r>
      <w:r w:rsidRPr="00C737A9">
        <w:rPr>
          <w:rStyle w:val="Char0"/>
          <w:rtl/>
        </w:rPr>
        <w:t xml:space="preserve"> آنها را از رحمت خود فراموش (محروم</w:t>
      </w:r>
      <w:r w:rsidRPr="00C737A9">
        <w:rPr>
          <w:rStyle w:val="Char0"/>
          <w:rFonts w:hint="cs"/>
          <w:rtl/>
        </w:rPr>
        <w:t>)</w:t>
      </w:r>
      <w:r w:rsidRPr="00C737A9">
        <w:rPr>
          <w:rStyle w:val="Char0"/>
          <w:rtl/>
        </w:rPr>
        <w:t xml:space="preserve"> کرد، واقعا که منافقان فاسق و نافرمان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لذا) </w:t>
      </w:r>
      <w:r w:rsidRPr="00C737A9">
        <w:rPr>
          <w:rStyle w:val="Char0"/>
          <w:rtl/>
        </w:rPr>
        <w:lastRenderedPageBreak/>
        <w:t>الله برا</w:t>
      </w:r>
      <w:r w:rsidRPr="00C737A9">
        <w:rPr>
          <w:rStyle w:val="Char0"/>
          <w:rFonts w:hint="cs"/>
          <w:rtl/>
        </w:rPr>
        <w:t>ی</w:t>
      </w:r>
      <w:r w:rsidRPr="00C737A9">
        <w:rPr>
          <w:rStyle w:val="Char0"/>
          <w:rtl/>
        </w:rPr>
        <w:t xml:space="preserve"> مردان و زنان منافق و کافران، دوزخ را وعده داده است که در آن هم</w:t>
      </w:r>
      <w:r w:rsidRPr="00C737A9">
        <w:rPr>
          <w:rStyle w:val="Char0"/>
          <w:rFonts w:hint="cs"/>
          <w:rtl/>
        </w:rPr>
        <w:t>یشه</w:t>
      </w:r>
      <w:r w:rsidR="001619CE">
        <w:rPr>
          <w:rStyle w:val="Char0"/>
          <w:rtl/>
        </w:rPr>
        <w:t>‌اند،</w:t>
      </w:r>
      <w:r w:rsidRPr="00C737A9">
        <w:rPr>
          <w:rStyle w:val="Char0"/>
          <w:rtl/>
        </w:rPr>
        <w:t xml:space="preserve"> همان (دوزخ) برا</w:t>
      </w:r>
      <w:r w:rsidRPr="00C737A9">
        <w:rPr>
          <w:rStyle w:val="Char0"/>
          <w:rFonts w:hint="cs"/>
          <w:rtl/>
        </w:rPr>
        <w:t>یشان</w:t>
      </w:r>
      <w:r w:rsidRPr="00C737A9">
        <w:rPr>
          <w:rStyle w:val="Char0"/>
          <w:rtl/>
        </w:rPr>
        <w:t xml:space="preserve"> کاف</w:t>
      </w:r>
      <w:r w:rsidRPr="00C737A9">
        <w:rPr>
          <w:rStyle w:val="Char0"/>
          <w:rFonts w:hint="cs"/>
          <w:rtl/>
        </w:rPr>
        <w:t>ی</w:t>
      </w:r>
      <w:r w:rsidRPr="00C737A9">
        <w:rPr>
          <w:rStyle w:val="Char0"/>
          <w:rtl/>
        </w:rPr>
        <w:t xml:space="preserve"> است. الله آنها را از رحمت خود دور نموده است، و برا</w:t>
      </w:r>
      <w:r w:rsidRPr="00C737A9">
        <w:rPr>
          <w:rStyle w:val="Char0"/>
          <w:rFonts w:hint="cs"/>
          <w:rtl/>
        </w:rPr>
        <w:t>ی</w:t>
      </w:r>
      <w:r w:rsidRPr="00C737A9">
        <w:rPr>
          <w:rStyle w:val="Char0"/>
          <w:rtl/>
        </w:rPr>
        <w:t xml:space="preserve"> آنها عذاب هم</w:t>
      </w:r>
      <w:r w:rsidRPr="00C737A9">
        <w:rPr>
          <w:rStyle w:val="Char0"/>
          <w:rFonts w:hint="cs"/>
          <w:rtl/>
        </w:rPr>
        <w:t>یشگی</w:t>
      </w:r>
      <w:r>
        <w:rPr>
          <w:rStyle w:val="Char0"/>
          <w:rtl/>
        </w:rPr>
        <w:t xml:space="preserve"> است.</w:t>
      </w:r>
    </w:p>
    <w:p w:rsidR="00AD43F8" w:rsidRDefault="00AD43F8" w:rsidP="00AD43F8">
      <w:pPr>
        <w:pStyle w:val="a0"/>
        <w:rPr>
          <w:rStyle w:val="Char0"/>
          <w:rtl/>
        </w:rPr>
      </w:pPr>
      <w:r w:rsidRPr="00AC3A2C">
        <w:rPr>
          <w:rStyle w:val="Char0"/>
          <w:rFonts w:cs="Traditional Arabic"/>
          <w:rtl/>
        </w:rPr>
        <w:t>﴿</w:t>
      </w:r>
      <w:r w:rsidRPr="008B4A46">
        <w:rPr>
          <w:rStyle w:val="Char7"/>
          <w:rtl/>
        </w:rPr>
        <w:t>كَالَّذِينَ مِنْ قَبْلِكُمْ كَانُوا أَشَدَّ مِنْكُمْ قُوَّةً وَأَكْثَرَ أَمْوَالًا وَأَوْلَادًا فَاسْتَمْتَعُوا بِخَلَاقِهِمْ فَاسْتَمْتَعْتُمْ بِخَلَاقِكُمْ كَمَا اسْتَمْتَعَ الَّذِينَ مِنْ قَبْلِكُمْ بِخَلَاقِهِمْ وَخُضْتُمْ كَالَّذِي خَاضُوا</w:t>
      </w:r>
      <w:r w:rsidR="001619CE" w:rsidRPr="008B4A46">
        <w:rPr>
          <w:rStyle w:val="Char7"/>
          <w:rtl/>
        </w:rPr>
        <w:t xml:space="preserve"> </w:t>
      </w:r>
      <w:r w:rsidRPr="008B4A46">
        <w:rPr>
          <w:rStyle w:val="Char7"/>
          <w:rtl/>
        </w:rPr>
        <w:t>أُولَئِكَ حَبِطَتْ أَعْمَالُهُمْ فِي الدُّنْيَا وَالْآخِرَةِ</w:t>
      </w:r>
      <w:r w:rsidR="001619CE" w:rsidRPr="008B4A46">
        <w:rPr>
          <w:rStyle w:val="Char7"/>
          <w:rtl/>
        </w:rPr>
        <w:t xml:space="preserve"> </w:t>
      </w:r>
      <w:r w:rsidRPr="008B4A46">
        <w:rPr>
          <w:rStyle w:val="Char7"/>
          <w:rtl/>
        </w:rPr>
        <w:t>وَأُولَئِكَ هُمُ الْخَاسِرُونَ٦٩ أَلَمْ يَأْتِهِمْ نَبَأُ الَّذِينَ مِنْ قَبْلِهِمْ قَوْمِ نُوحٍ وَعَادٍ وَثَمُودَ وَقَوْمِ إِبْرَاهِيمَ وَأَصْحَابِ مَدْيَنَ وَالْمُؤْتَفِكَاتِ</w:t>
      </w:r>
      <w:r w:rsidR="001619CE" w:rsidRPr="008B4A46">
        <w:rPr>
          <w:rStyle w:val="Char7"/>
          <w:rtl/>
        </w:rPr>
        <w:t xml:space="preserve"> </w:t>
      </w:r>
      <w:r w:rsidRPr="008B4A46">
        <w:rPr>
          <w:rStyle w:val="Char7"/>
          <w:rtl/>
        </w:rPr>
        <w:t>أَتَتْهُمْ رُسُلُهُمْ بِالْبَيِّنَاتِ</w:t>
      </w:r>
      <w:r w:rsidR="001619CE" w:rsidRPr="008B4A46">
        <w:rPr>
          <w:rStyle w:val="Char7"/>
          <w:rtl/>
        </w:rPr>
        <w:t xml:space="preserve"> </w:t>
      </w:r>
      <w:r w:rsidRPr="008B4A46">
        <w:rPr>
          <w:rStyle w:val="Char7"/>
          <w:rtl/>
        </w:rPr>
        <w:t>فَمَا كَانَ اللَّهُ لِيَظْلِمَهُمْ وَلَكِنْ كَانُوا أَنْفُسَهُمْ يَظْلِمُونَ٧٠ وَالْمُؤْمِنُونَ وَالْمُؤْمِنَاتُ بَعْضُهُمْ أَوْلِيَاءُ بَعْضٍ</w:t>
      </w:r>
      <w:r w:rsidR="001619CE" w:rsidRPr="008B4A46">
        <w:rPr>
          <w:rStyle w:val="Char7"/>
          <w:rtl/>
        </w:rPr>
        <w:t xml:space="preserve"> </w:t>
      </w:r>
      <w:r w:rsidRPr="008B4A46">
        <w:rPr>
          <w:rStyle w:val="Char7"/>
          <w:rtl/>
        </w:rPr>
        <w:t>يَأْمُرُونَ بِالْمَعْرُوفِ وَيَنْهَوْنَ عَنِ الْمُنْكَرِ وَيُقِيمُونَ الصَّلَاةَ وَيُؤْتُونَ الزَّكَاةَ وَيُطِيعُونَ اللَّهَ وَرَسُولَهُ</w:t>
      </w:r>
      <w:r w:rsidR="001619CE" w:rsidRPr="008B4A46">
        <w:rPr>
          <w:rStyle w:val="Char7"/>
          <w:rtl/>
        </w:rPr>
        <w:t xml:space="preserve"> </w:t>
      </w:r>
      <w:r w:rsidRPr="008B4A46">
        <w:rPr>
          <w:rStyle w:val="Char7"/>
          <w:rtl/>
        </w:rPr>
        <w:t>أُولَئِكَ سَيَرْحَمُهُمُ اللَّهُ</w:t>
      </w:r>
      <w:r w:rsidR="001619CE" w:rsidRPr="008B4A46">
        <w:rPr>
          <w:rStyle w:val="Char7"/>
          <w:rtl/>
        </w:rPr>
        <w:t xml:space="preserve"> </w:t>
      </w:r>
      <w:r w:rsidRPr="008B4A46">
        <w:rPr>
          <w:rStyle w:val="Char7"/>
          <w:rtl/>
        </w:rPr>
        <w:t>إِنَّ اللَّهَ عَزِيزٌ حَكِيمٌ٧١ وَعَدَ اللَّهُ الْمُؤْمِنِينَ وَالْمُؤْمِنَاتِ جَنَّاتٍ تَجْرِي مِنْ تَحْتِهَا الْأَنْهَارُ خَالِدِينَ فِيهَا وَمَسَاكِنَ طَيِّبَةً فِي جَنَّاتِ عَدْنٍ</w:t>
      </w:r>
      <w:r w:rsidR="001619CE" w:rsidRPr="008B4A46">
        <w:rPr>
          <w:rStyle w:val="Char7"/>
          <w:rtl/>
        </w:rPr>
        <w:t xml:space="preserve"> </w:t>
      </w:r>
      <w:r w:rsidRPr="008B4A46">
        <w:rPr>
          <w:rStyle w:val="Char7"/>
          <w:rtl/>
        </w:rPr>
        <w:t>وَرِضْوَانٌ مِنَ اللَّهِ أَكْبَرُ</w:t>
      </w:r>
      <w:r w:rsidR="001619CE" w:rsidRPr="008B4A46">
        <w:rPr>
          <w:rStyle w:val="Char7"/>
          <w:rtl/>
        </w:rPr>
        <w:t xml:space="preserve"> </w:t>
      </w:r>
      <w:r w:rsidRPr="008B4A46">
        <w:rPr>
          <w:rStyle w:val="Char7"/>
          <w:rtl/>
        </w:rPr>
        <w:t>ذَلِكَ هُوَ الْفَوْزُ الْعَظِيمُ٧٢</w:t>
      </w:r>
      <w:r w:rsidRPr="00AC3A2C">
        <w:rPr>
          <w:rStyle w:val="Char0"/>
          <w:rFonts w:ascii="Times New Roman" w:hAnsi="Times New Roman" w:cs="Traditional Arabic" w:hint="cs"/>
          <w:rtl/>
        </w:rPr>
        <w:t>﴾</w:t>
      </w:r>
      <w:r w:rsidRPr="008B4A46">
        <w:rPr>
          <w:rStyle w:val="Char"/>
          <w:rtl/>
        </w:rPr>
        <w:t xml:space="preserve"> [التوبة: 69-72]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مانند (کفر و نفاق)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بودند در حال</w:t>
      </w:r>
      <w:r w:rsidRPr="00C737A9">
        <w:rPr>
          <w:rStyle w:val="Char0"/>
          <w:rFonts w:hint="cs"/>
          <w:rtl/>
        </w:rPr>
        <w:t>ی</w:t>
      </w:r>
      <w:r w:rsidRPr="00C737A9">
        <w:rPr>
          <w:rStyle w:val="Char0"/>
          <w:rtl/>
        </w:rPr>
        <w:t xml:space="preserve"> که از شما قو</w:t>
      </w:r>
      <w:r w:rsidRPr="00C737A9">
        <w:rPr>
          <w:rStyle w:val="Char0"/>
          <w:rFonts w:hint="cs"/>
          <w:rtl/>
        </w:rPr>
        <w:t>ی</w:t>
      </w:r>
      <w:r w:rsidR="001619CE">
        <w:rPr>
          <w:rStyle w:val="Char0"/>
          <w:rtl/>
        </w:rPr>
        <w:t xml:space="preserve">‌تر </w:t>
      </w:r>
      <w:r w:rsidRPr="00C737A9">
        <w:rPr>
          <w:rStyle w:val="Char0"/>
          <w:rtl/>
        </w:rPr>
        <w:t>و ثروتمندتر و دارا</w:t>
      </w:r>
      <w:r w:rsidRPr="00C737A9">
        <w:rPr>
          <w:rStyle w:val="Char0"/>
          <w:rFonts w:hint="cs"/>
          <w:rtl/>
        </w:rPr>
        <w:t>ی</w:t>
      </w:r>
      <w:r w:rsidRPr="00C737A9">
        <w:rPr>
          <w:rStyle w:val="Char0"/>
          <w:rtl/>
        </w:rPr>
        <w:t xml:space="preserve"> اولاد ب</w:t>
      </w:r>
      <w:r w:rsidRPr="00C737A9">
        <w:rPr>
          <w:rStyle w:val="Char0"/>
          <w:rFonts w:hint="cs"/>
          <w:rtl/>
        </w:rPr>
        <w:t>یشتر</w:t>
      </w:r>
      <w:r w:rsidRPr="00C737A9">
        <w:rPr>
          <w:rStyle w:val="Char0"/>
          <w:rtl/>
        </w:rPr>
        <w:t xml:space="preserve"> بودند، پس از حصه خو</w:t>
      </w:r>
      <w:r w:rsidRPr="00C737A9">
        <w:rPr>
          <w:rStyle w:val="Char0"/>
          <w:rFonts w:hint="cs"/>
          <w:rtl/>
        </w:rPr>
        <w:t>یش</w:t>
      </w:r>
      <w:r w:rsidRPr="00C737A9">
        <w:rPr>
          <w:rStyle w:val="Char0"/>
          <w:rtl/>
        </w:rPr>
        <w:t xml:space="preserve"> (چند روز) نفع بردند، و شما هم از حصه خود نفع برد</w:t>
      </w:r>
      <w:r w:rsidRPr="00C737A9">
        <w:rPr>
          <w:rStyle w:val="Char0"/>
          <w:rFonts w:hint="cs"/>
          <w:rtl/>
        </w:rPr>
        <w:t>ید،</w:t>
      </w:r>
      <w:r w:rsidRPr="00C737A9">
        <w:rPr>
          <w:rStyle w:val="Char0"/>
          <w:rtl/>
        </w:rPr>
        <w:t xml:space="preserve"> قسم</w:t>
      </w:r>
      <w:r w:rsidRPr="00C737A9">
        <w:rPr>
          <w:rStyle w:val="Char0"/>
          <w:rFonts w:hint="cs"/>
          <w:rtl/>
        </w:rPr>
        <w:t>ی</w:t>
      </w:r>
      <w:r w:rsidRPr="00C737A9">
        <w:rPr>
          <w:rStyle w:val="Char0"/>
          <w:rtl/>
        </w:rPr>
        <w:t xml:space="preserve"> که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بودند از حصه خ</w:t>
      </w:r>
      <w:r w:rsidRPr="00C737A9">
        <w:rPr>
          <w:rStyle w:val="Char0"/>
          <w:rFonts w:hint="cs"/>
          <w:rtl/>
        </w:rPr>
        <w:t>ود</w:t>
      </w:r>
      <w:r w:rsidRPr="00C737A9">
        <w:rPr>
          <w:rStyle w:val="Char0"/>
          <w:rtl/>
        </w:rPr>
        <w:t xml:space="preserve"> نفع بردند، و شما (در لذتها</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و تكذيب ما</w:t>
      </w:r>
      <w:r w:rsidRPr="00C737A9">
        <w:rPr>
          <w:rStyle w:val="Char0"/>
          <w:rFonts w:hint="cs"/>
          <w:rtl/>
        </w:rPr>
        <w:t>)</w:t>
      </w:r>
      <w:r w:rsidRPr="00C737A9">
        <w:rPr>
          <w:rStyle w:val="Char0"/>
          <w:rtl/>
        </w:rPr>
        <w:t xml:space="preserve"> فرو رفت</w:t>
      </w:r>
      <w:r w:rsidRPr="00C737A9">
        <w:rPr>
          <w:rStyle w:val="Char0"/>
          <w:rFonts w:hint="cs"/>
          <w:rtl/>
        </w:rPr>
        <w:t>ید</w:t>
      </w:r>
      <w:r w:rsidRPr="00C737A9">
        <w:rPr>
          <w:rStyle w:val="Char0"/>
          <w:rtl/>
        </w:rPr>
        <w:t xml:space="preserve"> طور</w:t>
      </w:r>
      <w:r w:rsidRPr="00C737A9">
        <w:rPr>
          <w:rStyle w:val="Char0"/>
          <w:rFonts w:hint="cs"/>
          <w:rtl/>
        </w:rPr>
        <w:t>یکه</w:t>
      </w:r>
      <w:r w:rsidRPr="00C737A9">
        <w:rPr>
          <w:rStyle w:val="Char0"/>
          <w:rtl/>
        </w:rPr>
        <w:t xml:space="preserve"> (مردمان سابق) فرو رفتند، ا</w:t>
      </w:r>
      <w:r w:rsidRPr="00C737A9">
        <w:rPr>
          <w:rStyle w:val="Char0"/>
          <w:rFonts w:hint="cs"/>
          <w:rtl/>
        </w:rPr>
        <w:t>ین</w:t>
      </w:r>
      <w:r w:rsidRPr="00C737A9">
        <w:rPr>
          <w:rStyle w:val="Char0"/>
          <w:rtl/>
        </w:rPr>
        <w:t xml:space="preserve"> گروه اعمال</w:t>
      </w:r>
      <w:r w:rsidR="001619CE">
        <w:rPr>
          <w:rStyle w:val="Char0"/>
          <w:rtl/>
        </w:rPr>
        <w:t xml:space="preserve">‌شان </w:t>
      </w:r>
      <w:r w:rsidRPr="00C737A9">
        <w:rPr>
          <w:rStyle w:val="Char0"/>
          <w:rtl/>
        </w:rPr>
        <w:t>در دن</w:t>
      </w:r>
      <w:r w:rsidRPr="00C737A9">
        <w:rPr>
          <w:rStyle w:val="Char0"/>
          <w:rFonts w:hint="cs"/>
          <w:rtl/>
        </w:rPr>
        <w:t>یا</w:t>
      </w:r>
      <w:r w:rsidRPr="00C737A9">
        <w:rPr>
          <w:rStyle w:val="Char0"/>
          <w:rtl/>
        </w:rPr>
        <w:t xml:space="preserve"> و آخرت برباد شد، و ا</w:t>
      </w:r>
      <w:r w:rsidRPr="00C737A9">
        <w:rPr>
          <w:rStyle w:val="Char0"/>
          <w:rFonts w:hint="cs"/>
          <w:rtl/>
        </w:rPr>
        <w:t>ین</w:t>
      </w:r>
      <w:r w:rsidRPr="00C737A9">
        <w:rPr>
          <w:rStyle w:val="Char0"/>
          <w:rtl/>
        </w:rPr>
        <w:t xml:space="preserve"> گروه ز</w:t>
      </w:r>
      <w:r w:rsidRPr="00C737A9">
        <w:rPr>
          <w:rStyle w:val="Char0"/>
          <w:rFonts w:hint="cs"/>
          <w:rtl/>
        </w:rPr>
        <w:t>یانکارانند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به آنها (مشرک</w:t>
      </w:r>
      <w:r w:rsidRPr="00C737A9">
        <w:rPr>
          <w:rStyle w:val="Char0"/>
          <w:rFonts w:hint="cs"/>
          <w:rtl/>
        </w:rPr>
        <w:t>ین</w:t>
      </w:r>
      <w:r w:rsidRPr="00C737A9">
        <w:rPr>
          <w:rStyle w:val="Char0"/>
          <w:rtl/>
        </w:rPr>
        <w:t xml:space="preserve"> و منافق</w:t>
      </w:r>
      <w:r w:rsidRPr="00C737A9">
        <w:rPr>
          <w:rStyle w:val="Char0"/>
          <w:rFonts w:hint="cs"/>
          <w:rtl/>
        </w:rPr>
        <w:t>ین)</w:t>
      </w:r>
      <w:r w:rsidRPr="00C737A9">
        <w:rPr>
          <w:rStyle w:val="Char0"/>
          <w:rtl/>
        </w:rPr>
        <w:t xml:space="preserve"> خبر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ن</w:t>
      </w:r>
      <w:r w:rsidRPr="00C737A9">
        <w:rPr>
          <w:rStyle w:val="Char0"/>
          <w:rFonts w:hint="cs"/>
          <w:rtl/>
        </w:rPr>
        <w:t>یامده</w:t>
      </w:r>
      <w:r w:rsidRPr="00C737A9">
        <w:rPr>
          <w:rStyle w:val="Char0"/>
          <w:rtl/>
        </w:rPr>
        <w:t xml:space="preserve"> است؟ (</w:t>
      </w:r>
      <w:r w:rsidRPr="00C737A9">
        <w:rPr>
          <w:rStyle w:val="Char0"/>
          <w:rFonts w:hint="cs"/>
          <w:rtl/>
        </w:rPr>
        <w:t>یعنی</w:t>
      </w:r>
      <w:r w:rsidRPr="00C737A9">
        <w:rPr>
          <w:rStyle w:val="Char0"/>
          <w:rtl/>
        </w:rPr>
        <w:t>) قوم نوح و قوم ع</w:t>
      </w:r>
      <w:r w:rsidRPr="00C737A9">
        <w:rPr>
          <w:rStyle w:val="Char0"/>
          <w:rFonts w:hint="cs"/>
          <w:rtl/>
        </w:rPr>
        <w:t>اد</w:t>
      </w:r>
      <w:r w:rsidRPr="00C737A9">
        <w:rPr>
          <w:rStyle w:val="Char0"/>
          <w:rtl/>
        </w:rPr>
        <w:t xml:space="preserve"> و قوم ثمود و قوم ابراهيم و باشندگان مد</w:t>
      </w:r>
      <w:r w:rsidRPr="00C737A9">
        <w:rPr>
          <w:rStyle w:val="Char0"/>
          <w:rFonts w:hint="cs"/>
          <w:rtl/>
        </w:rPr>
        <w:t>ین</w:t>
      </w:r>
      <w:r w:rsidRPr="00C737A9">
        <w:rPr>
          <w:rStyle w:val="Char0"/>
          <w:rtl/>
        </w:rPr>
        <w:t xml:space="preserve"> و قر</w:t>
      </w:r>
      <w:r w:rsidRPr="00C737A9">
        <w:rPr>
          <w:rStyle w:val="Char0"/>
          <w:rFonts w:hint="cs"/>
          <w:rtl/>
        </w:rPr>
        <w:t>یه</w:t>
      </w:r>
      <w:r w:rsidR="001619CE">
        <w:rPr>
          <w:rStyle w:val="Char0"/>
          <w:rtl/>
        </w:rPr>
        <w:t xml:space="preserve">‌های </w:t>
      </w:r>
      <w:r w:rsidRPr="00C737A9">
        <w:rPr>
          <w:rStyle w:val="Char0"/>
          <w:rtl/>
        </w:rPr>
        <w:t>ز</w:t>
      </w:r>
      <w:r w:rsidRPr="00C737A9">
        <w:rPr>
          <w:rStyle w:val="Char0"/>
          <w:rFonts w:hint="cs"/>
          <w:rtl/>
        </w:rPr>
        <w:t>یر</w:t>
      </w:r>
      <w:r w:rsidRPr="00C737A9">
        <w:rPr>
          <w:rStyle w:val="Char0"/>
          <w:rtl/>
        </w:rPr>
        <w:t xml:space="preserve"> و زبر شده که پ</w:t>
      </w:r>
      <w:r w:rsidRPr="00C737A9">
        <w:rPr>
          <w:rStyle w:val="Char0"/>
          <w:rFonts w:hint="cs"/>
          <w:rtl/>
        </w:rPr>
        <w:t>یغمبرانشان</w:t>
      </w:r>
      <w:r w:rsidRPr="00C737A9">
        <w:rPr>
          <w:rStyle w:val="Char0"/>
          <w:rtl/>
        </w:rPr>
        <w:t xml:space="preserve"> دلائل واضح و روشن برا</w:t>
      </w:r>
      <w:r w:rsidRPr="00C737A9">
        <w:rPr>
          <w:rStyle w:val="Char0"/>
          <w:rFonts w:hint="cs"/>
          <w:rtl/>
        </w:rPr>
        <w:t>یشان</w:t>
      </w:r>
      <w:r w:rsidRPr="00C737A9">
        <w:rPr>
          <w:rStyle w:val="Char0"/>
          <w:rtl/>
        </w:rPr>
        <w:t xml:space="preserve"> آوردند (ليكن كفر ورز</w:t>
      </w:r>
      <w:r w:rsidRPr="00C737A9">
        <w:rPr>
          <w:rStyle w:val="Char0"/>
          <w:rFonts w:hint="cs"/>
          <w:rtl/>
        </w:rPr>
        <w:t>یدند</w:t>
      </w:r>
      <w:r w:rsidRPr="00C737A9">
        <w:rPr>
          <w:rStyle w:val="Char0"/>
          <w:rtl/>
        </w:rPr>
        <w:t xml:space="preserve"> و به سبب آن بر ا</w:t>
      </w:r>
      <w:r w:rsidRPr="00C737A9">
        <w:rPr>
          <w:rStyle w:val="Char0"/>
          <w:rFonts w:hint="cs"/>
          <w:rtl/>
        </w:rPr>
        <w:t>یشان</w:t>
      </w:r>
      <w:r w:rsidRPr="00C737A9">
        <w:rPr>
          <w:rStyle w:val="Char0"/>
          <w:rtl/>
        </w:rPr>
        <w:t xml:space="preserve"> عذاب آمد) پس الله هرگز به آنها ظلم نکرده بود، ول</w:t>
      </w:r>
      <w:r w:rsidRPr="00C737A9">
        <w:rPr>
          <w:rStyle w:val="Char0"/>
          <w:rFonts w:hint="cs"/>
          <w:rtl/>
        </w:rPr>
        <w:t>ی</w:t>
      </w:r>
      <w:r w:rsidRPr="00C737A9">
        <w:rPr>
          <w:rStyle w:val="Char0"/>
          <w:rtl/>
        </w:rPr>
        <w:t xml:space="preserve"> آنها بر خود ظلم</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مردان و زنان مؤمن دو</w:t>
      </w:r>
      <w:r w:rsidRPr="00C737A9">
        <w:rPr>
          <w:rStyle w:val="Char0"/>
          <w:rFonts w:hint="cs"/>
          <w:rtl/>
        </w:rPr>
        <w:t>ستان</w:t>
      </w:r>
      <w:r w:rsidRPr="00C737A9">
        <w:rPr>
          <w:rStyle w:val="Char0"/>
          <w:rtl/>
        </w:rPr>
        <w:t xml:space="preserve"> </w:t>
      </w:r>
      <w:r w:rsidRPr="00C737A9">
        <w:rPr>
          <w:rStyle w:val="Char0"/>
          <w:rFonts w:hint="cs"/>
          <w:rtl/>
        </w:rPr>
        <w:t>یکدیگرند</w:t>
      </w:r>
      <w:r w:rsidRPr="00C737A9">
        <w:rPr>
          <w:rStyle w:val="Char0"/>
          <w:rtl/>
        </w:rPr>
        <w:t xml:space="preserve"> (که) به ن</w:t>
      </w:r>
      <w:r w:rsidRPr="00C737A9">
        <w:rPr>
          <w:rStyle w:val="Char0"/>
          <w:rFonts w:hint="cs"/>
          <w:rtl/>
        </w:rPr>
        <w:t>یکی</w:t>
      </w:r>
      <w:r w:rsidRPr="00C737A9">
        <w:rPr>
          <w:rStyle w:val="Char0"/>
          <w:rtl/>
        </w:rPr>
        <w:t xml:space="preserve"> امر</w:t>
      </w:r>
      <w:r w:rsidR="001619CE">
        <w:rPr>
          <w:rStyle w:val="Char0"/>
          <w:rtl/>
        </w:rPr>
        <w:t xml:space="preserve"> می‌</w:t>
      </w:r>
      <w:r w:rsidRPr="00C737A9">
        <w:rPr>
          <w:rStyle w:val="Char0"/>
          <w:rtl/>
        </w:rPr>
        <w:t>کنند و از بد</w:t>
      </w:r>
      <w:r w:rsidRPr="00C737A9">
        <w:rPr>
          <w:rStyle w:val="Char0"/>
          <w:rFonts w:hint="cs"/>
          <w:rtl/>
        </w:rPr>
        <w:t>ی</w:t>
      </w:r>
      <w:r w:rsidRPr="00C737A9">
        <w:rPr>
          <w:rStyle w:val="Char0"/>
          <w:rtl/>
        </w:rPr>
        <w:t xml:space="preserve"> منع</w:t>
      </w:r>
      <w:r w:rsidR="001619CE">
        <w:rPr>
          <w:rStyle w:val="Char0"/>
          <w:rtl/>
        </w:rPr>
        <w:t xml:space="preserve"> می‌</w:t>
      </w:r>
      <w:r w:rsidRPr="00C737A9">
        <w:rPr>
          <w:rStyle w:val="Char0"/>
          <w:rtl/>
        </w:rPr>
        <w:t>کنند، و نماز را برپا</w:t>
      </w:r>
      <w:r w:rsidR="001619CE">
        <w:rPr>
          <w:rStyle w:val="Char0"/>
          <w:rtl/>
        </w:rPr>
        <w:t xml:space="preserve"> می‌</w:t>
      </w:r>
      <w:r w:rsidRPr="00C737A9">
        <w:rPr>
          <w:rStyle w:val="Char0"/>
          <w:rtl/>
        </w:rPr>
        <w:t>کنند و زکات را</w:t>
      </w:r>
      <w:r w:rsidR="001619CE">
        <w:rPr>
          <w:rStyle w:val="Char0"/>
          <w:rtl/>
        </w:rPr>
        <w:t xml:space="preserve"> می‌</w:t>
      </w:r>
      <w:r w:rsidRPr="00C737A9">
        <w:rPr>
          <w:rStyle w:val="Char0"/>
          <w:rtl/>
        </w:rPr>
        <w:t>پردازند، و الله و رسول او را اطاعت</w:t>
      </w:r>
      <w:r w:rsidR="001619CE">
        <w:rPr>
          <w:rStyle w:val="Char0"/>
          <w:rtl/>
        </w:rPr>
        <w:t xml:space="preserve"> می‌</w:t>
      </w:r>
      <w:r w:rsidRPr="00C737A9">
        <w:rPr>
          <w:rStyle w:val="Char0"/>
          <w:rtl/>
        </w:rPr>
        <w:t>کنند، ا</w:t>
      </w:r>
      <w:r w:rsidRPr="00C737A9">
        <w:rPr>
          <w:rStyle w:val="Char0"/>
          <w:rFonts w:hint="cs"/>
          <w:rtl/>
        </w:rPr>
        <w:t>ین</w:t>
      </w:r>
      <w:r w:rsidRPr="00C737A9">
        <w:rPr>
          <w:rStyle w:val="Char0"/>
          <w:rtl/>
        </w:rPr>
        <w:t xml:space="preserve"> گروه؛ الله آنها را بزود</w:t>
      </w:r>
      <w:r w:rsidRPr="00C737A9">
        <w:rPr>
          <w:rStyle w:val="Char0"/>
          <w:rFonts w:hint="cs"/>
          <w:rtl/>
        </w:rPr>
        <w:t>ی</w:t>
      </w:r>
      <w:r w:rsidRPr="00C737A9">
        <w:rPr>
          <w:rStyle w:val="Char0"/>
          <w:rtl/>
        </w:rPr>
        <w:t xml:space="preserve"> مورد رحمت خو</w:t>
      </w:r>
      <w:r w:rsidRPr="00C737A9">
        <w:rPr>
          <w:rStyle w:val="Char0"/>
          <w:rFonts w:hint="cs"/>
          <w:rtl/>
        </w:rPr>
        <w:t>یش</w:t>
      </w:r>
      <w:r w:rsidRPr="00C737A9">
        <w:rPr>
          <w:rStyle w:val="Char0"/>
          <w:rtl/>
        </w:rPr>
        <w:t xml:space="preserve"> قرار خواهد داد، چون الله غالب (و) باحکمت است.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tl/>
        </w:rPr>
        <w:t xml:space="preserve"> الله به مردان و زنان </w:t>
      </w:r>
      <w:r w:rsidRPr="00C737A9">
        <w:rPr>
          <w:rStyle w:val="Char0"/>
          <w:rFonts w:hint="cs"/>
          <w:rtl/>
        </w:rPr>
        <w:t>مؤمن</w:t>
      </w:r>
      <w:r w:rsidR="005D500C">
        <w:rPr>
          <w:rStyle w:val="Char0"/>
          <w:rtl/>
        </w:rPr>
        <w:t xml:space="preserve"> </w:t>
      </w:r>
      <w:r w:rsidR="005D500C">
        <w:rPr>
          <w:rStyle w:val="Char0"/>
          <w:rtl/>
        </w:rPr>
        <w:lastRenderedPageBreak/>
        <w:t xml:space="preserve">باغ‌های </w:t>
      </w:r>
      <w:r w:rsidRPr="00C737A9">
        <w:rPr>
          <w:rStyle w:val="Char0"/>
          <w:rtl/>
        </w:rPr>
        <w:t>را وعده کرده است که از ز</w:t>
      </w:r>
      <w:r w:rsidRPr="00C737A9">
        <w:rPr>
          <w:rStyle w:val="Char0"/>
          <w:rFonts w:hint="cs"/>
          <w:rtl/>
        </w:rPr>
        <w:t>یر</w:t>
      </w:r>
      <w:r w:rsidRPr="00C737A9">
        <w:rPr>
          <w:rStyle w:val="Char0"/>
          <w:rtl/>
        </w:rPr>
        <w:t xml:space="preserve"> </w:t>
      </w:r>
      <w:r w:rsidRPr="00C737A9">
        <w:rPr>
          <w:rStyle w:val="Char0"/>
          <w:rFonts w:hint="cs"/>
          <w:rtl/>
        </w:rPr>
        <w:t>(</w:t>
      </w:r>
      <w:r w:rsidRPr="00C737A9">
        <w:rPr>
          <w:rStyle w:val="Char0"/>
          <w:rtl/>
        </w:rPr>
        <w:t>درختان و قصر</w:t>
      </w:r>
      <w:r w:rsidR="00795F3B">
        <w:rPr>
          <w:rStyle w:val="Char0"/>
          <w:rtl/>
        </w:rPr>
        <w:t>‌ها</w:t>
      </w:r>
      <w:r w:rsidRPr="00C737A9">
        <w:rPr>
          <w:rStyle w:val="Char0"/>
          <w:rFonts w:hint="cs"/>
          <w:rtl/>
        </w:rPr>
        <w:t>ی</w:t>
      </w:r>
      <w:r w:rsidRPr="00C737A9">
        <w:rPr>
          <w:rStyle w:val="Char0"/>
          <w:rtl/>
        </w:rPr>
        <w:t>) آن نهرها</w:t>
      </w:r>
      <w:r w:rsidRPr="00C737A9">
        <w:rPr>
          <w:rStyle w:val="Char0"/>
          <w:rFonts w:hint="cs"/>
          <w:rtl/>
        </w:rPr>
        <w:t>ی</w:t>
      </w:r>
      <w:r w:rsidRPr="00C737A9">
        <w:rPr>
          <w:rStyle w:val="Char0"/>
          <w:rtl/>
        </w:rPr>
        <w:t xml:space="preserve"> جار</w:t>
      </w:r>
      <w:r w:rsidRPr="00C737A9">
        <w:rPr>
          <w:rStyle w:val="Char0"/>
          <w:rFonts w:hint="cs"/>
          <w:rtl/>
        </w:rPr>
        <w:t>ی</w:t>
      </w:r>
      <w:r w:rsidRPr="00C737A9">
        <w:rPr>
          <w:rStyle w:val="Char0"/>
          <w:rtl/>
        </w:rPr>
        <w:t xml:space="preserve"> است، در آن هم</w:t>
      </w:r>
      <w:r w:rsidRPr="00C737A9">
        <w:rPr>
          <w:rStyle w:val="Char0"/>
          <w:rFonts w:hint="cs"/>
          <w:rtl/>
        </w:rPr>
        <w:t>یشه</w:t>
      </w:r>
      <w:r w:rsidR="001619CE">
        <w:rPr>
          <w:rStyle w:val="Char0"/>
          <w:rtl/>
        </w:rPr>
        <w:t>‌اند،</w:t>
      </w:r>
      <w:r w:rsidRPr="00C737A9">
        <w:rPr>
          <w:rStyle w:val="Char0"/>
          <w:rtl/>
        </w:rPr>
        <w:t xml:space="preserve"> و (ن</w:t>
      </w:r>
      <w:r w:rsidRPr="00C737A9">
        <w:rPr>
          <w:rStyle w:val="Char0"/>
          <w:rFonts w:hint="cs"/>
          <w:rtl/>
        </w:rPr>
        <w:t>یز</w:t>
      </w:r>
      <w:r w:rsidRPr="00C737A9">
        <w:rPr>
          <w:rStyle w:val="Char0"/>
          <w:rtl/>
        </w:rPr>
        <w:t>) قصرها</w:t>
      </w:r>
      <w:r w:rsidRPr="00C737A9">
        <w:rPr>
          <w:rStyle w:val="Char0"/>
          <w:rFonts w:hint="cs"/>
          <w:rtl/>
        </w:rPr>
        <w:t>ی</w:t>
      </w:r>
      <w:r w:rsidRPr="00C737A9">
        <w:rPr>
          <w:rStyle w:val="Char0"/>
          <w:rtl/>
        </w:rPr>
        <w:t xml:space="preserve"> پاک</w:t>
      </w:r>
      <w:r w:rsidRPr="00C737A9">
        <w:rPr>
          <w:rStyle w:val="Char0"/>
          <w:rFonts w:hint="cs"/>
          <w:rtl/>
        </w:rPr>
        <w:t>یزه</w:t>
      </w:r>
      <w:r w:rsidRPr="00C737A9">
        <w:rPr>
          <w:rStyle w:val="Char0"/>
          <w:rtl/>
        </w:rPr>
        <w:t xml:space="preserve"> در بهشت</w:t>
      </w:r>
      <w:r w:rsidR="001619CE">
        <w:rPr>
          <w:rStyle w:val="Char0"/>
          <w:rtl/>
        </w:rPr>
        <w:t xml:space="preserve">‌های </w:t>
      </w:r>
      <w:r w:rsidRPr="00C737A9">
        <w:rPr>
          <w:rStyle w:val="Char0"/>
          <w:rtl/>
        </w:rPr>
        <w:t>دائم</w:t>
      </w:r>
      <w:r w:rsidRPr="00C737A9">
        <w:rPr>
          <w:rStyle w:val="Char0"/>
          <w:rFonts w:hint="cs"/>
          <w:rtl/>
        </w:rPr>
        <w:t>ی</w:t>
      </w:r>
      <w:r w:rsidRPr="00C737A9">
        <w:rPr>
          <w:rStyle w:val="Char0"/>
          <w:rtl/>
        </w:rPr>
        <w:t xml:space="preserve"> (وعده کرده است)، و خشنود</w:t>
      </w:r>
      <w:r w:rsidRPr="00C737A9">
        <w:rPr>
          <w:rStyle w:val="Char0"/>
          <w:rFonts w:hint="cs"/>
          <w:rtl/>
        </w:rPr>
        <w:t>ی</w:t>
      </w:r>
      <w:r w:rsidRPr="00C737A9">
        <w:rPr>
          <w:rStyle w:val="Char0"/>
          <w:rtl/>
        </w:rPr>
        <w:t xml:space="preserve"> الله از همه چ</w:t>
      </w:r>
      <w:r w:rsidRPr="00C737A9">
        <w:rPr>
          <w:rStyle w:val="Char0"/>
          <w:rFonts w:hint="cs"/>
          <w:rtl/>
        </w:rPr>
        <w:t>یز</w:t>
      </w:r>
      <w:r w:rsidRPr="00C737A9">
        <w:rPr>
          <w:rStyle w:val="Char0"/>
          <w:rtl/>
        </w:rPr>
        <w:t xml:space="preserve"> بزرگ</w:t>
      </w:r>
      <w:r w:rsidR="001619CE">
        <w:rPr>
          <w:rStyle w:val="Char0"/>
          <w:rtl/>
        </w:rPr>
        <w:t xml:space="preserve">‌تر </w:t>
      </w:r>
      <w:r w:rsidRPr="00C737A9">
        <w:rPr>
          <w:rStyle w:val="Char0"/>
          <w:rtl/>
        </w:rPr>
        <w:t xml:space="preserve">است. </w:t>
      </w:r>
      <w:r w:rsidRPr="00C737A9">
        <w:rPr>
          <w:rStyle w:val="Char0"/>
          <w:rFonts w:hint="cs"/>
          <w:rtl/>
        </w:rPr>
        <w:t>(</w:t>
      </w:r>
      <w:r w:rsidRPr="00C737A9">
        <w:rPr>
          <w:rStyle w:val="Char0"/>
          <w:rtl/>
        </w:rPr>
        <w:t>در حق</w:t>
      </w:r>
      <w:r w:rsidRPr="00C737A9">
        <w:rPr>
          <w:rStyle w:val="Char0"/>
          <w:rFonts w:hint="cs"/>
          <w:rtl/>
        </w:rPr>
        <w:t>یقت)</w:t>
      </w:r>
      <w:r w:rsidRPr="00C737A9">
        <w:rPr>
          <w:rStyle w:val="Char0"/>
          <w:rtl/>
        </w:rPr>
        <w:t xml:space="preserve"> ا</w:t>
      </w:r>
      <w:r w:rsidRPr="00C737A9">
        <w:rPr>
          <w:rStyle w:val="Char0"/>
          <w:rFonts w:hint="cs"/>
          <w:rtl/>
        </w:rPr>
        <w:t>ین</w:t>
      </w:r>
      <w:r w:rsidRPr="00C737A9">
        <w:rPr>
          <w:rStyle w:val="Char0"/>
          <w:rtl/>
        </w:rPr>
        <w:t xml:space="preserve"> است کام</w:t>
      </w:r>
      <w:r w:rsidRPr="00C737A9">
        <w:rPr>
          <w:rStyle w:val="Char0"/>
          <w:rFonts w:hint="cs"/>
          <w:rtl/>
        </w:rPr>
        <w:t>یابی</w:t>
      </w:r>
      <w:r w:rsidRPr="00C737A9">
        <w:rPr>
          <w:rStyle w:val="Char0"/>
          <w:rtl/>
        </w:rPr>
        <w:t xml:space="preserve"> بزرگ.</w:t>
      </w:r>
    </w:p>
    <w:p w:rsidR="00AD43F8" w:rsidRDefault="00AD43F8" w:rsidP="00AD43F8">
      <w:pPr>
        <w:pStyle w:val="a0"/>
        <w:rPr>
          <w:rStyle w:val="Char0"/>
          <w:rtl/>
        </w:rPr>
      </w:pPr>
      <w:r w:rsidRPr="00AC3A2C">
        <w:rPr>
          <w:rStyle w:val="Char0"/>
          <w:rFonts w:cs="Traditional Arabic"/>
          <w:rtl/>
        </w:rPr>
        <w:t>﴿</w:t>
      </w:r>
      <w:r w:rsidRPr="008B4A46">
        <w:rPr>
          <w:rStyle w:val="Char7"/>
          <w:rtl/>
        </w:rPr>
        <w:t>يَا أَيُّهَا النَّبِيُّ جَاهِدِ الْكُفَّارَ وَالْمُنَافِقِينَ وَاغْلُظْ عَلَيْهِمْ</w:t>
      </w:r>
      <w:r w:rsidR="001619CE" w:rsidRPr="008B4A46">
        <w:rPr>
          <w:rStyle w:val="Char7"/>
          <w:rtl/>
        </w:rPr>
        <w:t xml:space="preserve"> </w:t>
      </w:r>
      <w:r w:rsidRPr="008B4A46">
        <w:rPr>
          <w:rStyle w:val="Char7"/>
          <w:rtl/>
        </w:rPr>
        <w:t>وَمَأْوَاهُمْ جَهَنَّمُ</w:t>
      </w:r>
      <w:r w:rsidR="001619CE" w:rsidRPr="008B4A46">
        <w:rPr>
          <w:rStyle w:val="Char7"/>
          <w:rtl/>
        </w:rPr>
        <w:t xml:space="preserve"> </w:t>
      </w:r>
      <w:r w:rsidRPr="008B4A46">
        <w:rPr>
          <w:rStyle w:val="Char7"/>
          <w:rtl/>
        </w:rPr>
        <w:t>وَبِئْسَ الْمَصِيرُ٧٣ يَحْلِفُونَ بِاللَّهِ مَا قَالُوا وَلَقَدْ قَالُوا كَلِمَةَ الْكُفْرِ وَكَفَرُوا بَعْدَ إِسْلَامِهِمْ وَهَمُّوا بِمَا لَمْ يَنَالُوا</w:t>
      </w:r>
      <w:r w:rsidR="001619CE" w:rsidRPr="008B4A46">
        <w:rPr>
          <w:rStyle w:val="Char7"/>
          <w:rtl/>
        </w:rPr>
        <w:t xml:space="preserve"> </w:t>
      </w:r>
      <w:r w:rsidRPr="008B4A46">
        <w:rPr>
          <w:rStyle w:val="Char7"/>
          <w:rtl/>
        </w:rPr>
        <w:t>وَمَا نَقَمُوا إِلَّا أَنْ أَغْنَاهُمُ اللَّهُ وَرَسُولُهُ مِنْ فَضْلِهِ</w:t>
      </w:r>
      <w:r w:rsidR="001619CE" w:rsidRPr="008B4A46">
        <w:rPr>
          <w:rStyle w:val="Char7"/>
          <w:rtl/>
        </w:rPr>
        <w:t xml:space="preserve"> </w:t>
      </w:r>
      <w:r w:rsidRPr="008B4A46">
        <w:rPr>
          <w:rStyle w:val="Char7"/>
          <w:rtl/>
        </w:rPr>
        <w:t>فَإِنْ يَتُوبُوا يَكُ خَيْرًا لَهُمْ</w:t>
      </w:r>
      <w:r w:rsidR="001619CE" w:rsidRPr="008B4A46">
        <w:rPr>
          <w:rStyle w:val="Char7"/>
          <w:rtl/>
        </w:rPr>
        <w:t xml:space="preserve"> </w:t>
      </w:r>
      <w:r w:rsidRPr="008B4A46">
        <w:rPr>
          <w:rStyle w:val="Char7"/>
          <w:rtl/>
        </w:rPr>
        <w:t>وَإِنْ يَتَوَلَّوْا يُعَذِّبْهُمُ اللَّهُ عَذَابًا أَلِيمًا فِي الدُّنْيَا وَالْآخِرَةِ</w:t>
      </w:r>
      <w:r w:rsidR="001619CE" w:rsidRPr="008B4A46">
        <w:rPr>
          <w:rStyle w:val="Char7"/>
          <w:rtl/>
        </w:rPr>
        <w:t xml:space="preserve"> </w:t>
      </w:r>
      <w:r w:rsidRPr="008B4A46">
        <w:rPr>
          <w:rStyle w:val="Char7"/>
          <w:rtl/>
        </w:rPr>
        <w:t>وَمَا لَهُمْ فِي الْأَرْضِ مِنْ وَلِيٍّ وَلَا نَصِيرٍ٧٤ وَمِنْهُمْ مَنْ عَاهَدَ اللَّهَ لَئِنْ آتَانَا مِنْ فَضْلِهِ لَنَصَّدَّقَنَّ وَلَنَكُونَنَّ مِنَ الصَّالِحِينَ٧٥ فَلَمَّا آتَاهُمْ مِنْ فَضْلِهِ بَخِلُوا بِهِ وَتَوَلَّوْا وَهُمْ مُعْرِضُونَ٧٦ فَأَعْقَبَهُمْ نِفَاقًا فِي قُلُوبِهِمْ إِلَى يَوْمِ يَلْقَوْنَهُ بِمَا أَخْلَفُوا اللَّهَ مَا وَعَدُوهُ وَبِمَا كَانُوا يَكْذِبُونَ٧٧ أَلَمْ يَعْلَمُوا أَنَّ اللَّهَ يَعْلَمُ سِرَّهُمْ وَنَجْوَاهُمْ وَأَنَّ اللَّهَ عَلَّامُ الْغُيُوبِ٧٨ الَّذِينَ يَلْمِزُونَ الْمُطَّوِّعِينَ مِنَ الْمُؤْمِنِينَ فِي الصَّدَقَاتِ وَالَّذِينَ لَا يَجِدُونَ إِلَّا جُهْدَهُمْ فَيَسْخَرُونَ مِنْهُمْ</w:t>
      </w:r>
      <w:r w:rsidR="001619CE" w:rsidRPr="008B4A46">
        <w:rPr>
          <w:rStyle w:val="Char7"/>
          <w:rtl/>
        </w:rPr>
        <w:t xml:space="preserve"> </w:t>
      </w:r>
      <w:r w:rsidRPr="008B4A46">
        <w:rPr>
          <w:rStyle w:val="Char7"/>
          <w:rtl/>
        </w:rPr>
        <w:t>سَخِرَ اللَّهُ مِنْهُمْ وَلَهُمْ عَذَابٌ أَلِيمٌ٧٩</w:t>
      </w:r>
      <w:r w:rsidRPr="00AC3A2C">
        <w:rPr>
          <w:rStyle w:val="Char0"/>
          <w:rFonts w:ascii="Times New Roman" w:hAnsi="Times New Roman" w:cs="Traditional Arabic" w:hint="cs"/>
          <w:rtl/>
        </w:rPr>
        <w:t>﴾</w:t>
      </w:r>
      <w:r w:rsidRPr="008B4A46">
        <w:rPr>
          <w:rStyle w:val="Char"/>
          <w:rtl/>
        </w:rPr>
        <w:t xml:space="preserve"> [التوبة: 73-79]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با کفار و منافق</w:t>
      </w:r>
      <w:r w:rsidRPr="00C737A9">
        <w:rPr>
          <w:rStyle w:val="Char0"/>
          <w:rFonts w:hint="cs"/>
          <w:rtl/>
        </w:rPr>
        <w:t>ین</w:t>
      </w:r>
      <w:r w:rsidRPr="00C737A9">
        <w:rPr>
          <w:rStyle w:val="Char0"/>
          <w:rtl/>
        </w:rPr>
        <w:t xml:space="preserve"> جهاد کن و بر آنها شدت کن (ا</w:t>
      </w:r>
      <w:r w:rsidRPr="00C737A9">
        <w:rPr>
          <w:rStyle w:val="Char0"/>
          <w:rFonts w:hint="cs"/>
          <w:rtl/>
        </w:rPr>
        <w:t>ین</w:t>
      </w:r>
      <w:r w:rsidRPr="00C737A9">
        <w:rPr>
          <w:rStyle w:val="Char0"/>
          <w:rtl/>
        </w:rPr>
        <w:t xml:space="preserve"> عذاب دن</w:t>
      </w:r>
      <w:r w:rsidRPr="00C737A9">
        <w:rPr>
          <w:rStyle w:val="Char0"/>
          <w:rFonts w:hint="cs"/>
          <w:rtl/>
        </w:rPr>
        <w:t>یا</w:t>
      </w:r>
      <w:r w:rsidRPr="00C737A9">
        <w:rPr>
          <w:rStyle w:val="Char0"/>
          <w:rtl/>
        </w:rPr>
        <w:t xml:space="preserve"> است و در آخرت) جا</w:t>
      </w:r>
      <w:r w:rsidRPr="00C737A9">
        <w:rPr>
          <w:rStyle w:val="Char0"/>
          <w:rFonts w:hint="cs"/>
          <w:rtl/>
        </w:rPr>
        <w:t>یگاهشان</w:t>
      </w:r>
      <w:r w:rsidRPr="00C737A9">
        <w:rPr>
          <w:rStyle w:val="Char0"/>
          <w:rtl/>
        </w:rPr>
        <w:t xml:space="preserve"> دوزخ است، و چه بد جا</w:t>
      </w:r>
      <w:r w:rsidRPr="00C737A9">
        <w:rPr>
          <w:rStyle w:val="Char0"/>
          <w:rFonts w:hint="cs"/>
          <w:rtl/>
        </w:rPr>
        <w:t>یگاهی</w:t>
      </w:r>
      <w:r w:rsidRPr="00C737A9">
        <w:rPr>
          <w:rStyle w:val="Char0"/>
          <w:rtl/>
        </w:rPr>
        <w:t xml:space="preserve"> است (دوزخ).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منافقان) به الله قسم</w:t>
      </w:r>
      <w:r w:rsidR="001619CE">
        <w:rPr>
          <w:rStyle w:val="Char0"/>
          <w:rtl/>
        </w:rPr>
        <w:t xml:space="preserve"> می‌</w:t>
      </w:r>
      <w:r w:rsidRPr="00C737A9">
        <w:rPr>
          <w:rStyle w:val="Char0"/>
          <w:rtl/>
        </w:rPr>
        <w:t xml:space="preserve">خورند که </w:t>
      </w:r>
      <w:r w:rsidRPr="00C737A9">
        <w:rPr>
          <w:rStyle w:val="Char0"/>
          <w:rFonts w:hint="cs"/>
          <w:rtl/>
        </w:rPr>
        <w:t>(</w:t>
      </w:r>
      <w:r w:rsidRPr="00C737A9">
        <w:rPr>
          <w:rStyle w:val="Char0"/>
          <w:rtl/>
        </w:rPr>
        <w:t>سخن کفر) نگفته</w:t>
      </w:r>
      <w:r w:rsidR="001619CE">
        <w:rPr>
          <w:rStyle w:val="Char0"/>
          <w:rtl/>
        </w:rPr>
        <w:t>‌اند،</w:t>
      </w:r>
      <w:r w:rsidRPr="00C737A9">
        <w:rPr>
          <w:rStyle w:val="Char0"/>
          <w:rtl/>
        </w:rPr>
        <w:t xml:space="preserve"> در حال</w:t>
      </w:r>
      <w:r w:rsidRPr="00C737A9">
        <w:rPr>
          <w:rStyle w:val="Char0"/>
          <w:rFonts w:hint="cs"/>
          <w:rtl/>
        </w:rPr>
        <w:t>یکه</w:t>
      </w:r>
      <w:r w:rsidRPr="00C737A9">
        <w:rPr>
          <w:rStyle w:val="Char0"/>
          <w:rtl/>
        </w:rPr>
        <w:t xml:space="preserve"> بدون شک سخن ک</w:t>
      </w:r>
      <w:r w:rsidRPr="00C737A9">
        <w:rPr>
          <w:rStyle w:val="Char0"/>
          <w:rFonts w:hint="cs"/>
          <w:rtl/>
        </w:rPr>
        <w:t>فر</w:t>
      </w:r>
      <w:r w:rsidRPr="00C737A9">
        <w:rPr>
          <w:rStyle w:val="Char0"/>
          <w:rtl/>
        </w:rPr>
        <w:t xml:space="preserve"> را گفتند، و پس از </w:t>
      </w:r>
      <w:r w:rsidRPr="00C737A9">
        <w:rPr>
          <w:rStyle w:val="Char0"/>
          <w:rFonts w:hint="cs"/>
          <w:rtl/>
        </w:rPr>
        <w:t>(</w:t>
      </w:r>
      <w:r w:rsidRPr="00C737A9">
        <w:rPr>
          <w:rStyle w:val="Char0"/>
          <w:rtl/>
        </w:rPr>
        <w:t>اظهار) اسلامشان کافر گشته</w:t>
      </w:r>
      <w:r w:rsidR="001619CE">
        <w:rPr>
          <w:rStyle w:val="Char0"/>
          <w:rtl/>
        </w:rPr>
        <w:t xml:space="preserve">‌اند </w:t>
      </w:r>
      <w:r w:rsidRPr="00C737A9">
        <w:rPr>
          <w:rStyle w:val="Char0"/>
          <w:rtl/>
        </w:rPr>
        <w:t>و عزم انجام کار</w:t>
      </w:r>
      <w:r w:rsidRPr="00C737A9">
        <w:rPr>
          <w:rStyle w:val="Char0"/>
          <w:rFonts w:hint="cs"/>
          <w:rtl/>
        </w:rPr>
        <w:t>ی</w:t>
      </w:r>
      <w:r w:rsidRPr="00C737A9">
        <w:rPr>
          <w:rStyle w:val="Char0"/>
          <w:rtl/>
        </w:rPr>
        <w:t xml:space="preserve"> را نمودند که آنرا حاصل کرده</w:t>
      </w:r>
      <w:r w:rsidR="001619CE">
        <w:rPr>
          <w:rStyle w:val="Char0"/>
          <w:rtl/>
        </w:rPr>
        <w:t xml:space="preserve"> نمی‌</w:t>
      </w:r>
      <w:r w:rsidRPr="00C737A9">
        <w:rPr>
          <w:rStyle w:val="Char0"/>
          <w:rtl/>
        </w:rPr>
        <w:t>توانند، و به اعتراض نپرداختند مگر به سبب آن که الله آنان را از فضل خود توانگر ساخت و پ</w:t>
      </w:r>
      <w:r w:rsidRPr="00C737A9">
        <w:rPr>
          <w:rStyle w:val="Char0"/>
          <w:rFonts w:hint="cs"/>
          <w:rtl/>
        </w:rPr>
        <w:t>یغمبرش</w:t>
      </w:r>
      <w:r w:rsidRPr="00C737A9">
        <w:rPr>
          <w:rStyle w:val="Char0"/>
          <w:rtl/>
        </w:rPr>
        <w:t xml:space="preserve"> . پس اگر (از نفاق) توبه کنند برا</w:t>
      </w:r>
      <w:r w:rsidRPr="00C737A9">
        <w:rPr>
          <w:rStyle w:val="Char0"/>
          <w:rFonts w:hint="cs"/>
          <w:rtl/>
        </w:rPr>
        <w:t>یشان</w:t>
      </w:r>
      <w:r w:rsidRPr="00C737A9">
        <w:rPr>
          <w:rStyle w:val="Char0"/>
          <w:rtl/>
        </w:rPr>
        <w:t xml:space="preserve"> بهتر است، و اگر رو</w:t>
      </w:r>
      <w:r w:rsidRPr="00C737A9">
        <w:rPr>
          <w:rStyle w:val="Char0"/>
          <w:rFonts w:hint="cs"/>
          <w:rtl/>
        </w:rPr>
        <w:t>ی</w:t>
      </w:r>
      <w:r w:rsidRPr="00C737A9">
        <w:rPr>
          <w:rStyle w:val="Char0"/>
          <w:rtl/>
        </w:rPr>
        <w:t xml:space="preserve"> بگردان</w:t>
      </w:r>
      <w:r w:rsidRPr="00C737A9">
        <w:rPr>
          <w:rStyle w:val="Char0"/>
          <w:rFonts w:hint="cs"/>
          <w:rtl/>
        </w:rPr>
        <w:t>ند</w:t>
      </w:r>
      <w:r w:rsidRPr="00C737A9">
        <w:rPr>
          <w:rStyle w:val="Char0"/>
          <w:rtl/>
        </w:rPr>
        <w:t xml:space="preserve"> الله در دن</w:t>
      </w:r>
      <w:r w:rsidRPr="00C737A9">
        <w:rPr>
          <w:rStyle w:val="Char0"/>
          <w:rFonts w:hint="cs"/>
          <w:rtl/>
        </w:rPr>
        <w:t>یا</w:t>
      </w:r>
      <w:r w:rsidRPr="00C737A9">
        <w:rPr>
          <w:rStyle w:val="Char0"/>
          <w:rtl/>
        </w:rPr>
        <w:t xml:space="preserve"> و آخرت آنان را به عذاب</w:t>
      </w:r>
      <w:r w:rsidRPr="00C737A9">
        <w:rPr>
          <w:rStyle w:val="Char0"/>
          <w:rFonts w:hint="cs"/>
          <w:rtl/>
        </w:rPr>
        <w:t>ی</w:t>
      </w:r>
      <w:r w:rsidRPr="00C737A9">
        <w:rPr>
          <w:rStyle w:val="Char0"/>
          <w:rtl/>
        </w:rPr>
        <w:t xml:space="preserve"> دردناک مبتلا</w:t>
      </w:r>
      <w:r w:rsidR="001619CE">
        <w:rPr>
          <w:rStyle w:val="Char0"/>
          <w:rtl/>
        </w:rPr>
        <w:t xml:space="preserve"> می‌</w:t>
      </w:r>
      <w:r w:rsidRPr="00C737A9">
        <w:rPr>
          <w:rStyle w:val="Char0"/>
          <w:rtl/>
        </w:rPr>
        <w:t>کند و آنان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ه</w:t>
      </w:r>
      <w:r w:rsidRPr="00C737A9">
        <w:rPr>
          <w:rStyle w:val="Char0"/>
          <w:rFonts w:hint="cs"/>
          <w:rtl/>
        </w:rPr>
        <w:t>یچ</w:t>
      </w:r>
      <w:r w:rsidRPr="00C737A9">
        <w:rPr>
          <w:rStyle w:val="Char0"/>
          <w:rtl/>
        </w:rPr>
        <w:t xml:space="preserve"> کارساز و مددکار</w:t>
      </w:r>
      <w:r w:rsidRPr="00C737A9">
        <w:rPr>
          <w:rStyle w:val="Char0"/>
          <w:rFonts w:hint="cs"/>
          <w:rtl/>
        </w:rPr>
        <w:t>ی</w:t>
      </w:r>
      <w:r w:rsidRPr="00C737A9">
        <w:rPr>
          <w:rStyle w:val="Char0"/>
          <w:rtl/>
        </w:rPr>
        <w:t xml:space="preserve"> نخواهند داشت.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آنان (منافق</w:t>
      </w:r>
      <w:r w:rsidRPr="00C737A9">
        <w:rPr>
          <w:rStyle w:val="Char0"/>
          <w:rFonts w:hint="cs"/>
          <w:rtl/>
        </w:rPr>
        <w:t>ین</w:t>
      </w:r>
      <w:r w:rsidRPr="00C737A9">
        <w:rPr>
          <w:rStyle w:val="Char0"/>
          <w:rtl/>
        </w:rPr>
        <w:t>) کسان</w:t>
      </w:r>
      <w:r w:rsidRPr="00C737A9">
        <w:rPr>
          <w:rStyle w:val="Char0"/>
          <w:rFonts w:hint="cs"/>
          <w:rtl/>
        </w:rPr>
        <w:t>ی</w:t>
      </w:r>
      <w:r w:rsidRPr="00C737A9">
        <w:rPr>
          <w:rStyle w:val="Char0"/>
          <w:rtl/>
        </w:rPr>
        <w:t xml:space="preserve"> هستند که با الله عهد کردند که اگر از فضل خود به ما (مال و ثروت) دهد، حتما صدقه</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 از ن</w:t>
      </w:r>
      <w:r w:rsidRPr="00C737A9">
        <w:rPr>
          <w:rStyle w:val="Char0"/>
          <w:rFonts w:hint="cs"/>
          <w:rtl/>
        </w:rPr>
        <w:t>یکان</w:t>
      </w:r>
      <w:r w:rsidRPr="00C737A9">
        <w:rPr>
          <w:rStyle w:val="Char0"/>
          <w:rtl/>
        </w:rPr>
        <w:t xml:space="preserve"> خواه</w:t>
      </w:r>
      <w:r w:rsidRPr="00C737A9">
        <w:rPr>
          <w:rStyle w:val="Char0"/>
          <w:rFonts w:hint="cs"/>
          <w:rtl/>
        </w:rPr>
        <w:t>یم</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چون (الله) از فضل خود به آنها داد، به آن بخل ورزيدند و اعراض کنان برگشتند.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در عقب عهدشکن</w:t>
      </w:r>
      <w:r w:rsidRPr="00C737A9">
        <w:rPr>
          <w:rStyle w:val="Char0"/>
          <w:rFonts w:hint="cs"/>
          <w:rtl/>
        </w:rPr>
        <w:t>ی</w:t>
      </w:r>
      <w:r w:rsidR="001619CE">
        <w:rPr>
          <w:rStyle w:val="Char0"/>
          <w:rtl/>
        </w:rPr>
        <w:t xml:space="preserve">‌شان </w:t>
      </w:r>
      <w:r w:rsidRPr="00C737A9">
        <w:rPr>
          <w:rStyle w:val="Char0"/>
          <w:rFonts w:hint="cs"/>
          <w:rtl/>
        </w:rPr>
        <w:t>(</w:t>
      </w:r>
      <w:r w:rsidRPr="00C737A9">
        <w:rPr>
          <w:rStyle w:val="Char0"/>
          <w:rtl/>
        </w:rPr>
        <w:t>و به سزا</w:t>
      </w:r>
      <w:r w:rsidRPr="00C737A9">
        <w:rPr>
          <w:rStyle w:val="Char0"/>
          <w:rFonts w:hint="cs"/>
          <w:rtl/>
        </w:rPr>
        <w:t>ی</w:t>
      </w:r>
      <w:r w:rsidRPr="00C737A9">
        <w:rPr>
          <w:rStyle w:val="Char0"/>
          <w:rtl/>
        </w:rPr>
        <w:t xml:space="preserve"> آن، الله) نفاق را در</w:t>
      </w:r>
      <w:r w:rsidR="003F311F">
        <w:rPr>
          <w:rStyle w:val="Char0"/>
          <w:rtl/>
        </w:rPr>
        <w:t xml:space="preserve"> دل‌هایشان </w:t>
      </w:r>
      <w:r w:rsidRPr="00C737A9">
        <w:rPr>
          <w:rStyle w:val="Char0"/>
          <w:rtl/>
        </w:rPr>
        <w:t>باق</w:t>
      </w:r>
      <w:r w:rsidRPr="00C737A9">
        <w:rPr>
          <w:rStyle w:val="Char0"/>
          <w:rFonts w:hint="cs"/>
          <w:rtl/>
        </w:rPr>
        <w:t>ی</w:t>
      </w:r>
      <w:r w:rsidRPr="00C737A9">
        <w:rPr>
          <w:rStyle w:val="Char0"/>
          <w:rtl/>
        </w:rPr>
        <w:t xml:space="preserve"> گذاشت تا روز</w:t>
      </w:r>
      <w:r w:rsidRPr="00C737A9">
        <w:rPr>
          <w:rStyle w:val="Char0"/>
          <w:rFonts w:hint="cs"/>
          <w:rtl/>
        </w:rPr>
        <w:t>ی</w:t>
      </w:r>
      <w:r w:rsidRPr="00C737A9">
        <w:rPr>
          <w:rStyle w:val="Char0"/>
          <w:rtl/>
        </w:rPr>
        <w:t xml:space="preserve"> که با او ملاقات کنند، به سبب ا</w:t>
      </w:r>
      <w:r w:rsidRPr="00C737A9">
        <w:rPr>
          <w:rStyle w:val="Char0"/>
          <w:rFonts w:hint="cs"/>
          <w:rtl/>
        </w:rPr>
        <w:t>ینکه</w:t>
      </w:r>
      <w:r w:rsidRPr="00C737A9">
        <w:rPr>
          <w:rStyle w:val="Char0"/>
          <w:rtl/>
        </w:rPr>
        <w:t xml:space="preserve"> در چ</w:t>
      </w:r>
      <w:r w:rsidRPr="00C737A9">
        <w:rPr>
          <w:rStyle w:val="Char0"/>
          <w:rFonts w:hint="cs"/>
          <w:rtl/>
        </w:rPr>
        <w:t>یزی</w:t>
      </w:r>
      <w:r w:rsidRPr="00C737A9">
        <w:rPr>
          <w:rStyle w:val="Char0"/>
          <w:rtl/>
        </w:rPr>
        <w:t xml:space="preserve"> که با او وعده کرده بودند وعدہ خلاف</w:t>
      </w:r>
      <w:r w:rsidRPr="00C737A9">
        <w:rPr>
          <w:rStyle w:val="Char0"/>
          <w:rFonts w:hint="cs"/>
          <w:rtl/>
        </w:rPr>
        <w:t>ی</w:t>
      </w:r>
      <w:r w:rsidRPr="00C737A9">
        <w:rPr>
          <w:rStyle w:val="Char0"/>
          <w:rtl/>
        </w:rPr>
        <w:t xml:space="preserve"> </w:t>
      </w:r>
      <w:r w:rsidRPr="00C737A9">
        <w:rPr>
          <w:rStyle w:val="Char0"/>
          <w:rtl/>
        </w:rPr>
        <w:lastRenderedPageBreak/>
        <w:t>کردند و ب</w:t>
      </w:r>
      <w:r w:rsidRPr="00C737A9">
        <w:rPr>
          <w:rStyle w:val="Char0"/>
          <w:rFonts w:hint="cs"/>
          <w:rtl/>
        </w:rPr>
        <w:t>ه</w:t>
      </w:r>
      <w:r w:rsidRPr="00C737A9">
        <w:rPr>
          <w:rStyle w:val="Char0"/>
          <w:rtl/>
        </w:rPr>
        <w:t xml:space="preserve"> سبب ا</w:t>
      </w:r>
      <w:r w:rsidRPr="00C737A9">
        <w:rPr>
          <w:rStyle w:val="Char0"/>
          <w:rFonts w:hint="cs"/>
          <w:rtl/>
        </w:rPr>
        <w:t>ینکه</w:t>
      </w:r>
      <w:r w:rsidRPr="00C737A9">
        <w:rPr>
          <w:rStyle w:val="Char0"/>
          <w:rtl/>
        </w:rPr>
        <w:t xml:space="preserve"> دروغ</w:t>
      </w:r>
      <w:r w:rsidR="001619CE">
        <w:rPr>
          <w:rStyle w:val="Char0"/>
          <w:rtl/>
        </w:rPr>
        <w:t xml:space="preserve"> می‌</w:t>
      </w:r>
      <w:r w:rsidRPr="00C737A9">
        <w:rPr>
          <w:rStyle w:val="Char0"/>
          <w:rtl/>
        </w:rPr>
        <w:t xml:space="preserve">گفتند.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ندانستند که الله رازها</w:t>
      </w:r>
      <w:r w:rsidRPr="00C737A9">
        <w:rPr>
          <w:rStyle w:val="Char0"/>
          <w:rFonts w:hint="cs"/>
          <w:rtl/>
        </w:rPr>
        <w:t>ی</w:t>
      </w:r>
      <w:r w:rsidRPr="00C737A9">
        <w:rPr>
          <w:rStyle w:val="Char0"/>
          <w:rtl/>
        </w:rPr>
        <w:t xml:space="preserve"> پوش</w:t>
      </w:r>
      <w:r w:rsidRPr="00C737A9">
        <w:rPr>
          <w:rStyle w:val="Char0"/>
          <w:rFonts w:hint="cs"/>
          <w:rtl/>
        </w:rPr>
        <w:t>یده</w:t>
      </w:r>
      <w:r w:rsidRPr="00C737A9">
        <w:rPr>
          <w:rStyle w:val="Char0"/>
          <w:rtl/>
        </w:rPr>
        <w:t xml:space="preserve"> و سخنها</w:t>
      </w:r>
      <w:r w:rsidRPr="00C737A9">
        <w:rPr>
          <w:rStyle w:val="Char0"/>
          <w:rFonts w:hint="cs"/>
          <w:rtl/>
        </w:rPr>
        <w:t>ی</w:t>
      </w:r>
      <w:r w:rsidRPr="00C737A9">
        <w:rPr>
          <w:rStyle w:val="Char0"/>
          <w:rtl/>
        </w:rPr>
        <w:t xml:space="preserve"> پنهان</w:t>
      </w:r>
      <w:r w:rsidRPr="00C737A9">
        <w:rPr>
          <w:rStyle w:val="Char0"/>
          <w:rFonts w:hint="cs"/>
          <w:rtl/>
        </w:rPr>
        <w:t>ی</w:t>
      </w:r>
      <w:r w:rsidRPr="00C737A9">
        <w:rPr>
          <w:rStyle w:val="Char0"/>
          <w:rtl/>
        </w:rPr>
        <w:t xml:space="preserve"> آنها را</w:t>
      </w:r>
      <w:r w:rsidR="001619CE">
        <w:rPr>
          <w:rStyle w:val="Char0"/>
          <w:rtl/>
        </w:rPr>
        <w:t xml:space="preserve"> می‌</w:t>
      </w:r>
      <w:r w:rsidRPr="00C737A9">
        <w:rPr>
          <w:rStyle w:val="Char0"/>
          <w:rtl/>
        </w:rPr>
        <w:t>داند، و ا</w:t>
      </w:r>
      <w:r w:rsidRPr="00C737A9">
        <w:rPr>
          <w:rStyle w:val="Char0"/>
          <w:rFonts w:hint="cs"/>
          <w:rtl/>
        </w:rPr>
        <w:t>ینکه</w:t>
      </w:r>
      <w:r w:rsidRPr="00C737A9">
        <w:rPr>
          <w:rStyle w:val="Char0"/>
          <w:rtl/>
        </w:rPr>
        <w:t xml:space="preserve"> الله دانا</w:t>
      </w:r>
      <w:r w:rsidRPr="00C737A9">
        <w:rPr>
          <w:rStyle w:val="Char0"/>
          <w:rFonts w:hint="cs"/>
          <w:rtl/>
        </w:rPr>
        <w:t>ی</w:t>
      </w:r>
      <w:r w:rsidRPr="00C737A9">
        <w:rPr>
          <w:rStyle w:val="Char0"/>
          <w:rtl/>
        </w:rPr>
        <w:t xml:space="preserve"> غ</w:t>
      </w:r>
      <w:r w:rsidRPr="00C737A9">
        <w:rPr>
          <w:rStyle w:val="Char0"/>
          <w:rFonts w:hint="cs"/>
          <w:rtl/>
        </w:rPr>
        <w:t>یبهاست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tl/>
        </w:rPr>
        <w:t>کسان</w:t>
      </w:r>
      <w:r w:rsidRPr="00C737A9">
        <w:rPr>
          <w:rStyle w:val="Char0"/>
          <w:rFonts w:hint="cs"/>
          <w:rtl/>
        </w:rPr>
        <w:t>ی</w:t>
      </w:r>
      <w:r w:rsidRPr="00C737A9">
        <w:rPr>
          <w:rStyle w:val="Char0"/>
          <w:rtl/>
        </w:rPr>
        <w:t xml:space="preserve"> که از مؤمنان داوطلب در صدقات ع</w:t>
      </w:r>
      <w:r w:rsidRPr="00C737A9">
        <w:rPr>
          <w:rStyle w:val="Char0"/>
          <w:rFonts w:hint="cs"/>
          <w:rtl/>
        </w:rPr>
        <w:t>یبجویی</w:t>
      </w:r>
      <w:r w:rsidR="001619CE">
        <w:rPr>
          <w:rStyle w:val="Char0"/>
          <w:rtl/>
        </w:rPr>
        <w:t xml:space="preserve"> می‌</w:t>
      </w:r>
      <w:r w:rsidRPr="00C737A9">
        <w:rPr>
          <w:rStyle w:val="Char0"/>
          <w:rtl/>
        </w:rPr>
        <w:t>کنند، و از مردمان</w:t>
      </w:r>
      <w:r w:rsidRPr="00C737A9">
        <w:rPr>
          <w:rStyle w:val="Char0"/>
          <w:rFonts w:hint="cs"/>
          <w:rtl/>
        </w:rPr>
        <w:t>ی</w:t>
      </w:r>
      <w:r w:rsidRPr="00C737A9">
        <w:rPr>
          <w:rStyle w:val="Char0"/>
          <w:rtl/>
        </w:rPr>
        <w:t xml:space="preserve"> که جز به اندازه توان</w:t>
      </w:r>
      <w:r w:rsidR="001619CE">
        <w:rPr>
          <w:rStyle w:val="Char0"/>
          <w:rtl/>
        </w:rPr>
        <w:t xml:space="preserve">‌شان </w:t>
      </w:r>
      <w:r w:rsidRPr="00C737A9">
        <w:rPr>
          <w:rStyle w:val="Char0"/>
          <w:rtl/>
        </w:rPr>
        <w:t>چ</w:t>
      </w:r>
      <w:r w:rsidRPr="00C737A9">
        <w:rPr>
          <w:rStyle w:val="Char0"/>
          <w:rFonts w:hint="cs"/>
          <w:rtl/>
        </w:rPr>
        <w:t>یزی</w:t>
      </w:r>
      <w:r w:rsidRPr="00C737A9">
        <w:rPr>
          <w:rStyle w:val="Char0"/>
          <w:rtl/>
        </w:rPr>
        <w:t xml:space="preserve"> </w:t>
      </w:r>
      <w:r w:rsidRPr="00C737A9">
        <w:rPr>
          <w:rStyle w:val="Char0"/>
          <w:rFonts w:hint="cs"/>
          <w:rtl/>
        </w:rPr>
        <w:t>(</w:t>
      </w:r>
      <w:r w:rsidRPr="00C737A9">
        <w:rPr>
          <w:rStyle w:val="Char0"/>
          <w:rtl/>
        </w:rPr>
        <w:t>برا</w:t>
      </w:r>
      <w:r w:rsidRPr="00C737A9">
        <w:rPr>
          <w:rStyle w:val="Char0"/>
          <w:rFonts w:hint="cs"/>
          <w:rtl/>
        </w:rPr>
        <w:t>ی</w:t>
      </w:r>
      <w:r w:rsidRPr="00C737A9">
        <w:rPr>
          <w:rStyle w:val="Char0"/>
          <w:rtl/>
        </w:rPr>
        <w:t xml:space="preserve"> انفاق در راه الله)</w:t>
      </w:r>
      <w:r w:rsidR="001619CE">
        <w:rPr>
          <w:rStyle w:val="Char0"/>
          <w:rtl/>
        </w:rPr>
        <w:t xml:space="preserve"> نمی‌</w:t>
      </w:r>
      <w:r w:rsidRPr="00C737A9">
        <w:rPr>
          <w:rStyle w:val="Char0"/>
          <w:rFonts w:hint="cs"/>
          <w:rtl/>
        </w:rPr>
        <w:t>یا</w:t>
      </w:r>
      <w:r w:rsidRPr="00C737A9">
        <w:rPr>
          <w:rStyle w:val="Char0"/>
          <w:rtl/>
        </w:rPr>
        <w:t>بند، ع</w:t>
      </w:r>
      <w:r w:rsidRPr="00C737A9">
        <w:rPr>
          <w:rStyle w:val="Char0"/>
          <w:rFonts w:hint="cs"/>
          <w:rtl/>
        </w:rPr>
        <w:t>یبجویی</w:t>
      </w:r>
      <w:r w:rsidR="001619CE">
        <w:rPr>
          <w:rStyle w:val="Char0"/>
          <w:rtl/>
        </w:rPr>
        <w:t xml:space="preserve"> می‌</w:t>
      </w:r>
      <w:r w:rsidRPr="00C737A9">
        <w:rPr>
          <w:rStyle w:val="Char0"/>
          <w:rtl/>
        </w:rPr>
        <w:t>کنند و آنان را مسخره</w:t>
      </w:r>
      <w:r w:rsidR="001619CE">
        <w:rPr>
          <w:rStyle w:val="Char0"/>
          <w:rtl/>
        </w:rPr>
        <w:t xml:space="preserve"> می‌</w:t>
      </w:r>
      <w:r w:rsidRPr="00C737A9">
        <w:rPr>
          <w:rStyle w:val="Char0"/>
          <w:rtl/>
        </w:rPr>
        <w:t>کنند، الله ا</w:t>
      </w:r>
      <w:r w:rsidRPr="00C737A9">
        <w:rPr>
          <w:rStyle w:val="Char0"/>
          <w:rFonts w:hint="cs"/>
          <w:rtl/>
        </w:rPr>
        <w:t>یشان</w:t>
      </w:r>
      <w:r w:rsidRPr="00C737A9">
        <w:rPr>
          <w:rStyle w:val="Char0"/>
          <w:rtl/>
        </w:rPr>
        <w:t xml:space="preserve"> را مورد تمسخر قرار</w:t>
      </w:r>
      <w:r w:rsidR="001619CE">
        <w:rPr>
          <w:rStyle w:val="Char0"/>
          <w:rtl/>
        </w:rPr>
        <w:t xml:space="preserve"> می‌</w:t>
      </w:r>
      <w:r>
        <w:rPr>
          <w:rStyle w:val="Char0"/>
          <w:rtl/>
        </w:rPr>
        <w:t>دهد و آنها عذاب دردناک دارند.</w:t>
      </w:r>
    </w:p>
    <w:p w:rsidR="00AD43F8" w:rsidRDefault="00AD43F8" w:rsidP="00AD43F8">
      <w:pPr>
        <w:pStyle w:val="a0"/>
        <w:rPr>
          <w:rStyle w:val="Char0"/>
          <w:rtl/>
        </w:rPr>
      </w:pPr>
      <w:r w:rsidRPr="00AC3A2C">
        <w:rPr>
          <w:rStyle w:val="Char0"/>
          <w:rFonts w:cs="Traditional Arabic"/>
          <w:rtl/>
        </w:rPr>
        <w:t>﴿</w:t>
      </w:r>
      <w:r w:rsidRPr="008B4A46">
        <w:rPr>
          <w:rStyle w:val="Char7"/>
          <w:rtl/>
        </w:rPr>
        <w:t>اسْتَغْفِرْ لَهُمْ أَوْ لَا تَسْتَغْفِرْ لَهُمْ إِنْ تَسْتَغْفِرْ لَهُمْ سَبْعِينَ مَرَّةً فَلَنْ يَغْفِرَ اللَّهُ لَهُمْ</w:t>
      </w:r>
      <w:r w:rsidR="001619CE" w:rsidRPr="008B4A46">
        <w:rPr>
          <w:rStyle w:val="Char7"/>
          <w:rtl/>
        </w:rPr>
        <w:t xml:space="preserve"> </w:t>
      </w:r>
      <w:r w:rsidRPr="008B4A46">
        <w:rPr>
          <w:rStyle w:val="Char7"/>
          <w:rtl/>
        </w:rPr>
        <w:t>ذَلِكَ بِأَنَّهُمْ كَفَرُوا بِاللَّهِ وَرَسُولِهِ</w:t>
      </w:r>
      <w:r w:rsidR="001619CE" w:rsidRPr="008B4A46">
        <w:rPr>
          <w:rStyle w:val="Char7"/>
          <w:rtl/>
        </w:rPr>
        <w:t xml:space="preserve"> </w:t>
      </w:r>
      <w:r w:rsidRPr="008B4A46">
        <w:rPr>
          <w:rStyle w:val="Char7"/>
          <w:rtl/>
        </w:rPr>
        <w:t>وَاللَّهُ لَا يَهْدِي الْقَوْمَ الْفَاسِقِينَ٨٠ فَرِحَ الْمُخَلَّفُونَ بِمَقْعَدِهِمْ خِلَافَ رَسُولِ اللَّهِ وَكَرِهُوا أَنْ يُجَاهِدُوا بِأَمْوَالِهِمْ وَأَنْفُسِهِمْ فِي سَبِيلِ اللَّهِ وَقَالُوا لَا تَنْفِرُوا فِي الْحَرِّ</w:t>
      </w:r>
      <w:r w:rsidR="001619CE" w:rsidRPr="008B4A46">
        <w:rPr>
          <w:rStyle w:val="Char7"/>
          <w:rtl/>
        </w:rPr>
        <w:t xml:space="preserve"> </w:t>
      </w:r>
      <w:r w:rsidRPr="008B4A46">
        <w:rPr>
          <w:rStyle w:val="Char7"/>
          <w:rtl/>
        </w:rPr>
        <w:t>قُلْ نَارُ جَهَنَّمَ أَشَدُّ حَرًّا</w:t>
      </w:r>
      <w:r w:rsidR="001619CE" w:rsidRPr="008B4A46">
        <w:rPr>
          <w:rStyle w:val="Char7"/>
          <w:rtl/>
        </w:rPr>
        <w:t xml:space="preserve"> </w:t>
      </w:r>
      <w:r w:rsidRPr="008B4A46">
        <w:rPr>
          <w:rStyle w:val="Char7"/>
          <w:rtl/>
        </w:rPr>
        <w:t>لَوْ كَانُوا يَفْقَهُونَ٨١ فَلْيَضْحَكُوا قَلِيلًا وَلْيَبْكُوا كَثِيرًا جَزَاءً بِمَا كَانُوا يَكْسِبُونَ٨٢ فَإِنْ رَجَعَكَ اللَّهُ إِلَى طَائِفَةٍ مِنْهُمْ فَاسْتَأْذَنُوكَ لِلْخُرُوجِ فَقُلْ لَنْ تَخْرُجُوا مَعِيَ أَبَدًا وَلَنْ تُقَاتِلُوا مَعِيَ عَدُوًّا</w:t>
      </w:r>
      <w:r w:rsidR="001619CE" w:rsidRPr="008B4A46">
        <w:rPr>
          <w:rStyle w:val="Char7"/>
          <w:rtl/>
        </w:rPr>
        <w:t xml:space="preserve"> </w:t>
      </w:r>
      <w:r w:rsidRPr="008B4A46">
        <w:rPr>
          <w:rStyle w:val="Char7"/>
          <w:rtl/>
        </w:rPr>
        <w:t>إِنَّكُمْ رَضِيتُمْ بِالْقُعُودِ أَوَّلَ مَرَّةٍ فَاقْعُدُوا مَعَ الْخَالِفِينَ٨٣ وَلَا تُصَلِّ عَلَى أَحَدٍ مِنْهُمْ مَاتَ أَبَدًا وَلَا تَقُمْ عَلَى قَبْرِهِ</w:t>
      </w:r>
      <w:r w:rsidR="001619CE" w:rsidRPr="008B4A46">
        <w:rPr>
          <w:rStyle w:val="Char7"/>
          <w:rtl/>
        </w:rPr>
        <w:t xml:space="preserve"> </w:t>
      </w:r>
      <w:r w:rsidRPr="008B4A46">
        <w:rPr>
          <w:rStyle w:val="Char7"/>
          <w:rtl/>
        </w:rPr>
        <w:t>إِنَّهُمْ كَفَرُوا بِاللَّهِ وَرَسُولِهِ وَمَاتُوا وَهُمْ فَاسِقُونَ٨٤ وَلَا تُعْجِبْكَ أَمْوَالُهُمْ وَأَوْلَادُهُمْ</w:t>
      </w:r>
      <w:r w:rsidR="001619CE" w:rsidRPr="008B4A46">
        <w:rPr>
          <w:rStyle w:val="Char7"/>
          <w:rtl/>
        </w:rPr>
        <w:t xml:space="preserve"> </w:t>
      </w:r>
      <w:r w:rsidRPr="008B4A46">
        <w:rPr>
          <w:rStyle w:val="Char7"/>
          <w:rtl/>
        </w:rPr>
        <w:t>إِنَّمَا يُرِيدُ اللَّهُ أَنْ يُعَذِّبَهُمْ بِهَا فِي الدُّنْيَا وَتَزْهَقَ أَنْفُسُهُمْ وَهُمْ كَافِرُونَ٨٥ وَإِذَا أُنْزِلَتْ سُورَةٌ أَنْ آمِنُوا بِاللَّهِ وَجَاهِدُوا مَعَ رَسُولِهِ اسْتَأْذَنَكَ أُولُو الطَّوْلِ مِنْهُمْ وَقَالُوا ذَرْنَا نَكُنْ مَعَ الْقَاعِدِينَ٨٦</w:t>
      </w:r>
      <w:r w:rsidRPr="00AC3A2C">
        <w:rPr>
          <w:rStyle w:val="Char0"/>
          <w:rFonts w:ascii="Times New Roman" w:hAnsi="Times New Roman" w:cs="Traditional Arabic" w:hint="cs"/>
          <w:rtl/>
        </w:rPr>
        <w:t>﴾</w:t>
      </w:r>
      <w:r w:rsidRPr="008B4A46">
        <w:rPr>
          <w:rStyle w:val="Char"/>
          <w:rtl/>
        </w:rPr>
        <w:t xml:space="preserve"> [التوبة: 80-86]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tl/>
        </w:rPr>
        <w:t xml:space="preserve"> (لذا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چه برا</w:t>
      </w:r>
      <w:r w:rsidRPr="00C737A9">
        <w:rPr>
          <w:rStyle w:val="Char0"/>
          <w:rFonts w:hint="cs"/>
          <w:rtl/>
        </w:rPr>
        <w:t>ی</w:t>
      </w:r>
      <w:r w:rsidRPr="00C737A9">
        <w:rPr>
          <w:rStyle w:val="Char0"/>
          <w:rtl/>
        </w:rPr>
        <w:t xml:space="preserve"> آنها آمرزش بخواه</w:t>
      </w:r>
      <w:r w:rsidRPr="00C737A9">
        <w:rPr>
          <w:rStyle w:val="Char0"/>
          <w:rFonts w:hint="cs"/>
          <w:rtl/>
        </w:rPr>
        <w:t>ی</w:t>
      </w:r>
      <w:r w:rsidRPr="00C737A9">
        <w:rPr>
          <w:rStyle w:val="Char0"/>
          <w:rtl/>
        </w:rPr>
        <w:t xml:space="preserve"> چه آمرزش نخواه</w:t>
      </w:r>
      <w:r w:rsidRPr="00C737A9">
        <w:rPr>
          <w:rStyle w:val="Char0"/>
          <w:rFonts w:hint="cs"/>
          <w:rtl/>
        </w:rPr>
        <w:t>ی</w:t>
      </w:r>
      <w:r w:rsidRPr="00C737A9">
        <w:rPr>
          <w:rStyle w:val="Char0"/>
          <w:rtl/>
        </w:rPr>
        <w:t xml:space="preserve"> (برابر است، چون</w:t>
      </w:r>
      <w:r w:rsidRPr="00C737A9">
        <w:rPr>
          <w:rStyle w:val="Char0"/>
          <w:rFonts w:hint="cs"/>
          <w:rtl/>
        </w:rPr>
        <w:t>)</w:t>
      </w:r>
      <w:r w:rsidRPr="00C737A9">
        <w:rPr>
          <w:rStyle w:val="Char0"/>
          <w:rtl/>
        </w:rPr>
        <w:t xml:space="preserve"> اگر هفتاد بار برا</w:t>
      </w:r>
      <w:r w:rsidRPr="00C737A9">
        <w:rPr>
          <w:rStyle w:val="Char0"/>
          <w:rFonts w:hint="cs"/>
          <w:rtl/>
        </w:rPr>
        <w:t>ی</w:t>
      </w:r>
      <w:r w:rsidRPr="00C737A9">
        <w:rPr>
          <w:rStyle w:val="Char0"/>
          <w:rtl/>
        </w:rPr>
        <w:t xml:space="preserve"> آنها مغفرت بخواهي الله هرگز آنها را</w:t>
      </w:r>
      <w:r w:rsidR="001619CE">
        <w:rPr>
          <w:rStyle w:val="Char0"/>
          <w:rtl/>
        </w:rPr>
        <w:t xml:space="preserve"> نمی‌</w:t>
      </w:r>
      <w:r w:rsidRPr="00C737A9">
        <w:rPr>
          <w:rStyle w:val="Char0"/>
          <w:rtl/>
        </w:rPr>
        <w:t>آمرزد، ا</w:t>
      </w:r>
      <w:r w:rsidRPr="00C737A9">
        <w:rPr>
          <w:rStyle w:val="Char0"/>
          <w:rFonts w:hint="cs"/>
          <w:rtl/>
        </w:rPr>
        <w:t>ین</w:t>
      </w:r>
      <w:r w:rsidRPr="00C737A9">
        <w:rPr>
          <w:rStyle w:val="Char0"/>
          <w:rtl/>
        </w:rPr>
        <w:t xml:space="preserve"> (ن</w:t>
      </w:r>
      <w:r w:rsidRPr="00C737A9">
        <w:rPr>
          <w:rStyle w:val="Char0"/>
          <w:rFonts w:hint="cs"/>
          <w:rtl/>
        </w:rPr>
        <w:t>یامرزیدن)</w:t>
      </w:r>
      <w:r w:rsidRPr="00C737A9">
        <w:rPr>
          <w:rStyle w:val="Char0"/>
          <w:rtl/>
        </w:rPr>
        <w:t xml:space="preserve"> به سبب آن است که آنها به الله و رسولش كفر ورز</w:t>
      </w:r>
      <w:r w:rsidRPr="00C737A9">
        <w:rPr>
          <w:rStyle w:val="Char0"/>
          <w:rFonts w:hint="cs"/>
          <w:rtl/>
        </w:rPr>
        <w:t>یدند</w:t>
      </w:r>
      <w:r w:rsidRPr="00C737A9">
        <w:rPr>
          <w:rStyle w:val="Char0"/>
          <w:rtl/>
        </w:rPr>
        <w:t xml:space="preserve"> و الله مردم فاسق (و کافر)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تخلف کنندگان از جهاد (غزو</w:t>
      </w:r>
      <w:r w:rsidR="00950F23">
        <w:rPr>
          <w:rStyle w:val="Char0"/>
          <w:rFonts w:hint="cs"/>
          <w:rtl/>
        </w:rPr>
        <w:t>ۀ</w:t>
      </w:r>
      <w:r w:rsidRPr="00C737A9">
        <w:rPr>
          <w:rStyle w:val="Char0"/>
          <w:rtl/>
        </w:rPr>
        <w:t xml:space="preserve"> تبوک) به نشستن خود در خانه</w:t>
      </w:r>
      <w:r w:rsidR="008B4A46">
        <w:rPr>
          <w:rStyle w:val="Char0"/>
          <w:rtl/>
        </w:rPr>
        <w:t xml:space="preserve">‌هایشان </w:t>
      </w:r>
      <w:r w:rsidRPr="00C737A9">
        <w:rPr>
          <w:rStyle w:val="Char0"/>
          <w:rtl/>
        </w:rPr>
        <w:t>بر خلاف رسول الله شادمان شدند، و خوش نداشتند که با مالها و جانها</w:t>
      </w:r>
      <w:r w:rsidRPr="00C737A9">
        <w:rPr>
          <w:rStyle w:val="Char0"/>
          <w:rFonts w:hint="cs"/>
          <w:rtl/>
        </w:rPr>
        <w:t>یشان</w:t>
      </w:r>
      <w:r w:rsidRPr="00C737A9">
        <w:rPr>
          <w:rStyle w:val="Char0"/>
          <w:rtl/>
        </w:rPr>
        <w:t xml:space="preserve"> در راه الله جهاد کنند، و گفتند: (به پ</w:t>
      </w:r>
      <w:r w:rsidRPr="00C737A9">
        <w:rPr>
          <w:rStyle w:val="Char0"/>
          <w:rFonts w:hint="cs"/>
          <w:rtl/>
        </w:rPr>
        <w:t>یروان</w:t>
      </w:r>
      <w:r w:rsidRPr="00C737A9">
        <w:rPr>
          <w:rStyle w:val="Char0"/>
          <w:rtl/>
        </w:rPr>
        <w:t xml:space="preserve"> خود) در گرما (به جهاد) ب</w:t>
      </w:r>
      <w:r w:rsidRPr="00C737A9">
        <w:rPr>
          <w:rStyle w:val="Char0"/>
          <w:rFonts w:hint="cs"/>
          <w:rtl/>
        </w:rPr>
        <w:t>یرون</w:t>
      </w:r>
      <w:r w:rsidRPr="00C737A9">
        <w:rPr>
          <w:rStyle w:val="Char0"/>
          <w:rtl/>
        </w:rPr>
        <w:t xml:space="preserve"> مشويد، بگو: آتش جهنم بس</w:t>
      </w:r>
      <w:r w:rsidRPr="00C737A9">
        <w:rPr>
          <w:rStyle w:val="Char0"/>
          <w:rFonts w:hint="cs"/>
          <w:rtl/>
        </w:rPr>
        <w:t>یار</w:t>
      </w:r>
      <w:r w:rsidRPr="00C737A9">
        <w:rPr>
          <w:rStyle w:val="Char0"/>
          <w:rtl/>
        </w:rPr>
        <w:t xml:space="preserve"> گرمتر و سوزانتر است اگر</w:t>
      </w:r>
      <w:r w:rsidR="001619CE">
        <w:rPr>
          <w:rStyle w:val="Char0"/>
          <w:rtl/>
        </w:rPr>
        <w:t xml:space="preserve"> می‌</w:t>
      </w:r>
      <w:r w:rsidRPr="00C737A9">
        <w:rPr>
          <w:rStyle w:val="Char0"/>
          <w:rtl/>
        </w:rPr>
        <w:t xml:space="preserve">دانستند. </w:t>
      </w:r>
      <w:r>
        <w:rPr>
          <w:rStyle w:val="Char0"/>
          <w:rFonts w:ascii="Traditional Arabic" w:hAnsi="mylotus" w:cs="Traditional Arabic" w:hint="cs"/>
          <w:sz w:val="27"/>
          <w:szCs w:val="27"/>
          <w:rtl/>
        </w:rPr>
        <w:t>﴿</w:t>
      </w:r>
      <w:r w:rsidRPr="00C737A9">
        <w:rPr>
          <w:rStyle w:val="Char0"/>
          <w:rFonts w:hint="cs"/>
          <w:rtl/>
        </w:rPr>
        <w:t>82</w:t>
      </w:r>
      <w:r>
        <w:rPr>
          <w:rStyle w:val="Char0"/>
          <w:rFonts w:ascii="Traditional Arabic" w:hAnsi="mylotus" w:cs="Traditional Arabic" w:hint="cs"/>
          <w:sz w:val="27"/>
          <w:szCs w:val="27"/>
          <w:rtl/>
        </w:rPr>
        <w:t>﴾</w:t>
      </w:r>
      <w:r w:rsidRPr="00C737A9">
        <w:rPr>
          <w:rStyle w:val="Char0"/>
          <w:rtl/>
        </w:rPr>
        <w:t xml:space="preserve"> پس با</w:t>
      </w:r>
      <w:r w:rsidRPr="00C737A9">
        <w:rPr>
          <w:rStyle w:val="Char0"/>
          <w:rFonts w:hint="cs"/>
          <w:rtl/>
        </w:rPr>
        <w:t>ید</w:t>
      </w:r>
      <w:r w:rsidRPr="00C737A9">
        <w:rPr>
          <w:rStyle w:val="Char0"/>
          <w:rtl/>
        </w:rPr>
        <w:t xml:space="preserve"> کم بخندند و بس</w:t>
      </w:r>
      <w:r w:rsidRPr="00C737A9">
        <w:rPr>
          <w:rStyle w:val="Char0"/>
          <w:rFonts w:hint="cs"/>
          <w:rtl/>
        </w:rPr>
        <w:t>یار</w:t>
      </w:r>
      <w:r w:rsidRPr="00C737A9">
        <w:rPr>
          <w:rStyle w:val="Char0"/>
          <w:rtl/>
        </w:rPr>
        <w:t xml:space="preserve"> گر</w:t>
      </w:r>
      <w:r w:rsidRPr="00C737A9">
        <w:rPr>
          <w:rStyle w:val="Char0"/>
          <w:rFonts w:hint="cs"/>
          <w:rtl/>
        </w:rPr>
        <w:t>یه</w:t>
      </w:r>
      <w:r w:rsidRPr="00C737A9">
        <w:rPr>
          <w:rStyle w:val="Char0"/>
          <w:rtl/>
        </w:rPr>
        <w:t xml:space="preserve"> کنند، ا</w:t>
      </w:r>
      <w:r w:rsidRPr="00C737A9">
        <w:rPr>
          <w:rStyle w:val="Char0"/>
          <w:rFonts w:hint="cs"/>
          <w:rtl/>
        </w:rPr>
        <w:t>ین</w:t>
      </w:r>
      <w:r w:rsidRPr="00C737A9">
        <w:rPr>
          <w:rStyle w:val="Char0"/>
          <w:rtl/>
        </w:rPr>
        <w:t xml:space="preserve"> جزا</w:t>
      </w:r>
      <w:r w:rsidRPr="00C737A9">
        <w:rPr>
          <w:rStyle w:val="Char0"/>
          <w:rFonts w:hint="cs"/>
          <w:rtl/>
        </w:rPr>
        <w:t>ی</w:t>
      </w:r>
      <w:r w:rsidRPr="00C737A9">
        <w:rPr>
          <w:rStyle w:val="Char0"/>
          <w:rtl/>
        </w:rPr>
        <w:t xml:space="preserve"> کارها</w:t>
      </w:r>
      <w:r w:rsidRPr="00C737A9">
        <w:rPr>
          <w:rStyle w:val="Char0"/>
          <w:rFonts w:hint="cs"/>
          <w:rtl/>
        </w:rPr>
        <w:t>یی</w:t>
      </w:r>
      <w:r w:rsidRPr="00C737A9">
        <w:rPr>
          <w:rStyle w:val="Char0"/>
          <w:rtl/>
        </w:rPr>
        <w:t xml:space="preserve"> است که</w:t>
      </w:r>
      <w:r w:rsidR="001619CE">
        <w:rPr>
          <w:rStyle w:val="Char0"/>
          <w:rtl/>
        </w:rPr>
        <w:t xml:space="preserve"> می‌</w:t>
      </w:r>
      <w:r w:rsidRPr="00C737A9">
        <w:rPr>
          <w:rStyle w:val="Char0"/>
          <w:rtl/>
        </w:rPr>
        <w:t xml:space="preserve">کردند. با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الله تو را (از غزو</w:t>
      </w:r>
      <w:r w:rsidR="00950F23">
        <w:rPr>
          <w:rStyle w:val="Char0"/>
          <w:rFonts w:hint="cs"/>
          <w:rtl/>
        </w:rPr>
        <w:t>ۀ</w:t>
      </w:r>
      <w:r w:rsidRPr="00C737A9">
        <w:rPr>
          <w:rStyle w:val="Char0"/>
          <w:rtl/>
        </w:rPr>
        <w:t xml:space="preserve"> تبوک)</w:t>
      </w:r>
      <w:r w:rsidR="00A176E9">
        <w:rPr>
          <w:rStyle w:val="Char0"/>
          <w:rtl/>
        </w:rPr>
        <w:t xml:space="preserve"> به‌سوی </w:t>
      </w:r>
      <w:r w:rsidRPr="00C737A9">
        <w:rPr>
          <w:rStyle w:val="Char0"/>
          <w:rtl/>
        </w:rPr>
        <w:t>طائف</w:t>
      </w:r>
      <w:r w:rsidRPr="00C737A9">
        <w:rPr>
          <w:rStyle w:val="Char0"/>
          <w:rFonts w:hint="cs"/>
          <w:rtl/>
        </w:rPr>
        <w:t>ۀ</w:t>
      </w:r>
      <w:r w:rsidRPr="00C737A9">
        <w:rPr>
          <w:rStyle w:val="Char0"/>
          <w:rtl/>
        </w:rPr>
        <w:t xml:space="preserve"> از منافق</w:t>
      </w:r>
      <w:r w:rsidRPr="00C737A9">
        <w:rPr>
          <w:rStyle w:val="Char0"/>
          <w:rFonts w:hint="cs"/>
          <w:rtl/>
        </w:rPr>
        <w:t>ین</w:t>
      </w:r>
      <w:r w:rsidRPr="00C737A9">
        <w:rPr>
          <w:rStyle w:val="Char0"/>
          <w:rtl/>
        </w:rPr>
        <w:t xml:space="preserve"> باز گرداند پس ا</w:t>
      </w:r>
      <w:r w:rsidRPr="00C737A9">
        <w:rPr>
          <w:rStyle w:val="Char0"/>
          <w:rFonts w:hint="cs"/>
          <w:rtl/>
        </w:rPr>
        <w:t>یشان</w:t>
      </w:r>
      <w:r w:rsidRPr="00C737A9">
        <w:rPr>
          <w:rStyle w:val="Char0"/>
          <w:rtl/>
        </w:rPr>
        <w:t xml:space="preserve"> از تو برا</w:t>
      </w:r>
      <w:r w:rsidRPr="00C737A9">
        <w:rPr>
          <w:rStyle w:val="Char0"/>
          <w:rFonts w:hint="cs"/>
          <w:rtl/>
        </w:rPr>
        <w:t>ی</w:t>
      </w:r>
      <w:r w:rsidRPr="00C737A9">
        <w:rPr>
          <w:rStyle w:val="Char0"/>
          <w:rtl/>
        </w:rPr>
        <w:t xml:space="preserve"> </w:t>
      </w:r>
      <w:r w:rsidRPr="00C737A9">
        <w:rPr>
          <w:rStyle w:val="Char0"/>
          <w:rtl/>
        </w:rPr>
        <w:lastRenderedPageBreak/>
        <w:t>ب</w:t>
      </w:r>
      <w:r w:rsidRPr="00C737A9">
        <w:rPr>
          <w:rStyle w:val="Char0"/>
          <w:rFonts w:hint="cs"/>
          <w:rtl/>
        </w:rPr>
        <w:t>یرون</w:t>
      </w:r>
      <w:r w:rsidRPr="00C737A9">
        <w:rPr>
          <w:rStyle w:val="Char0"/>
          <w:rtl/>
        </w:rPr>
        <w:t xml:space="preserve"> شدن به جهاد اجازه خواستند، </w:t>
      </w:r>
      <w:r w:rsidRPr="00C737A9">
        <w:rPr>
          <w:rStyle w:val="Char0"/>
          <w:rFonts w:hint="cs"/>
          <w:rtl/>
        </w:rPr>
        <w:t>بگو</w:t>
      </w:r>
      <w:r w:rsidRPr="00C737A9">
        <w:rPr>
          <w:rStyle w:val="Char0"/>
          <w:rtl/>
        </w:rPr>
        <w:t>: هرگز با من برا</w:t>
      </w:r>
      <w:r w:rsidRPr="00C737A9">
        <w:rPr>
          <w:rStyle w:val="Char0"/>
          <w:rFonts w:hint="cs"/>
          <w:rtl/>
        </w:rPr>
        <w:t>ی</w:t>
      </w:r>
      <w:r w:rsidRPr="00C737A9">
        <w:rPr>
          <w:rStyle w:val="Char0"/>
          <w:rtl/>
        </w:rPr>
        <w:t xml:space="preserve"> جهاد ب</w:t>
      </w:r>
      <w:r w:rsidRPr="00C737A9">
        <w:rPr>
          <w:rStyle w:val="Char0"/>
          <w:rFonts w:hint="cs"/>
          <w:rtl/>
        </w:rPr>
        <w:t>یرون</w:t>
      </w:r>
      <w:r w:rsidRPr="00C737A9">
        <w:rPr>
          <w:rStyle w:val="Char0"/>
          <w:rtl/>
        </w:rPr>
        <w:t xml:space="preserve"> نخواه</w:t>
      </w:r>
      <w:r w:rsidRPr="00C737A9">
        <w:rPr>
          <w:rStyle w:val="Char0"/>
          <w:rFonts w:hint="cs"/>
          <w:rtl/>
        </w:rPr>
        <w:t>ید</w:t>
      </w:r>
      <w:r w:rsidRPr="00C737A9">
        <w:rPr>
          <w:rStyle w:val="Char0"/>
          <w:rtl/>
        </w:rPr>
        <w:t xml:space="preserve"> شد، و هرگز همراه من با ه</w:t>
      </w:r>
      <w:r w:rsidRPr="00C737A9">
        <w:rPr>
          <w:rStyle w:val="Char0"/>
          <w:rFonts w:hint="cs"/>
          <w:rtl/>
        </w:rPr>
        <w:t>یچ</w:t>
      </w:r>
      <w:r w:rsidRPr="00C737A9">
        <w:rPr>
          <w:rStyle w:val="Char0"/>
          <w:rtl/>
        </w:rPr>
        <w:t xml:space="preserve"> دشمن</w:t>
      </w:r>
      <w:r w:rsidRPr="00C737A9">
        <w:rPr>
          <w:rStyle w:val="Char0"/>
          <w:rFonts w:hint="cs"/>
          <w:rtl/>
        </w:rPr>
        <w:t>ی</w:t>
      </w:r>
      <w:r w:rsidRPr="00C737A9">
        <w:rPr>
          <w:rStyle w:val="Char0"/>
          <w:rtl/>
        </w:rPr>
        <w:t xml:space="preserve"> نخواه</w:t>
      </w:r>
      <w:r w:rsidRPr="00C737A9">
        <w:rPr>
          <w:rStyle w:val="Char0"/>
          <w:rFonts w:hint="cs"/>
          <w:rtl/>
        </w:rPr>
        <w:t>ید</w:t>
      </w:r>
      <w:r w:rsidRPr="00C737A9">
        <w:rPr>
          <w:rStyle w:val="Char0"/>
          <w:rtl/>
        </w:rPr>
        <w:t xml:space="preserve"> جنگ</w:t>
      </w:r>
      <w:r w:rsidRPr="00C737A9">
        <w:rPr>
          <w:rStyle w:val="Char0"/>
          <w:rFonts w:hint="cs"/>
          <w:rtl/>
        </w:rPr>
        <w:t>ید،</w:t>
      </w:r>
      <w:r w:rsidRPr="00C737A9">
        <w:rPr>
          <w:rStyle w:val="Char0"/>
          <w:rtl/>
        </w:rPr>
        <w:t xml:space="preserve"> چون شما اول بار به نشستن راض</w:t>
      </w:r>
      <w:r w:rsidRPr="00C737A9">
        <w:rPr>
          <w:rStyle w:val="Char0"/>
          <w:rFonts w:hint="cs"/>
          <w:rtl/>
        </w:rPr>
        <w:t>ی</w:t>
      </w:r>
      <w:r w:rsidRPr="00C737A9">
        <w:rPr>
          <w:rStyle w:val="Char0"/>
          <w:rtl/>
        </w:rPr>
        <w:t xml:space="preserve"> شد</w:t>
      </w:r>
      <w:r w:rsidRPr="00C737A9">
        <w:rPr>
          <w:rStyle w:val="Char0"/>
          <w:rFonts w:hint="cs"/>
          <w:rtl/>
        </w:rPr>
        <w:t>ید</w:t>
      </w:r>
      <w:r w:rsidRPr="00C737A9">
        <w:rPr>
          <w:rStyle w:val="Char0"/>
          <w:rtl/>
        </w:rPr>
        <w:t xml:space="preserve"> پس اکنون هم با خانه نش</w:t>
      </w:r>
      <w:r w:rsidRPr="00C737A9">
        <w:rPr>
          <w:rStyle w:val="Char0"/>
          <w:rFonts w:hint="cs"/>
          <w:rtl/>
        </w:rPr>
        <w:t>ینان</w:t>
      </w:r>
      <w:r w:rsidRPr="00C737A9">
        <w:rPr>
          <w:rStyle w:val="Char0"/>
          <w:rtl/>
        </w:rPr>
        <w:t xml:space="preserve"> بنش</w:t>
      </w:r>
      <w:r w:rsidRPr="00C737A9">
        <w:rPr>
          <w:rStyle w:val="Char0"/>
          <w:rFonts w:hint="cs"/>
          <w:rtl/>
        </w:rPr>
        <w:t>ینید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tl/>
        </w:rPr>
        <w:t xml:space="preserve"> و هرگز بر ه</w:t>
      </w:r>
      <w:r w:rsidRPr="00C737A9">
        <w:rPr>
          <w:rStyle w:val="Char0"/>
          <w:rFonts w:hint="cs"/>
          <w:rtl/>
        </w:rPr>
        <w:t>یچ</w:t>
      </w:r>
      <w:r w:rsidRPr="00C737A9">
        <w:rPr>
          <w:rStyle w:val="Char0"/>
          <w:rtl/>
        </w:rPr>
        <w:t xml:space="preserve"> </w:t>
      </w:r>
      <w:r w:rsidRPr="00C737A9">
        <w:rPr>
          <w:rStyle w:val="Char0"/>
          <w:rFonts w:hint="cs"/>
          <w:rtl/>
        </w:rPr>
        <w:t>یکی</w:t>
      </w:r>
      <w:r w:rsidRPr="00C737A9">
        <w:rPr>
          <w:rStyle w:val="Char0"/>
          <w:rtl/>
        </w:rPr>
        <w:t xml:space="preserve"> از آنها که بم</w:t>
      </w:r>
      <w:r w:rsidRPr="00C737A9">
        <w:rPr>
          <w:rStyle w:val="Char0"/>
          <w:rFonts w:hint="cs"/>
          <w:rtl/>
        </w:rPr>
        <w:t>یرد،</w:t>
      </w:r>
      <w:r w:rsidRPr="00C737A9">
        <w:rPr>
          <w:rStyle w:val="Char0"/>
          <w:rtl/>
        </w:rPr>
        <w:t xml:space="preserve"> نماز </w:t>
      </w:r>
      <w:r w:rsidRPr="00C737A9">
        <w:rPr>
          <w:rStyle w:val="Char0"/>
          <w:rFonts w:hint="cs"/>
          <w:rtl/>
        </w:rPr>
        <w:t>(</w:t>
      </w:r>
      <w:r w:rsidRPr="00C737A9">
        <w:rPr>
          <w:rStyle w:val="Char0"/>
          <w:rtl/>
        </w:rPr>
        <w:t>جنازه) مخوان و بر قبر ه</w:t>
      </w:r>
      <w:r w:rsidRPr="00C737A9">
        <w:rPr>
          <w:rStyle w:val="Char0"/>
          <w:rFonts w:hint="cs"/>
          <w:rtl/>
        </w:rPr>
        <w:t>یچ</w:t>
      </w:r>
      <w:r w:rsidRPr="00C737A9">
        <w:rPr>
          <w:rStyle w:val="Char0"/>
          <w:rtl/>
        </w:rPr>
        <w:t xml:space="preserve"> </w:t>
      </w:r>
      <w:r w:rsidRPr="00C737A9">
        <w:rPr>
          <w:rStyle w:val="Char0"/>
          <w:rFonts w:hint="cs"/>
          <w:rtl/>
        </w:rPr>
        <w:t>یکی</w:t>
      </w:r>
      <w:r w:rsidRPr="00C737A9">
        <w:rPr>
          <w:rStyle w:val="Char0"/>
          <w:rtl/>
        </w:rPr>
        <w:t xml:space="preserve"> از آنها ن</w:t>
      </w:r>
      <w:r w:rsidRPr="00C737A9">
        <w:rPr>
          <w:rStyle w:val="Char0"/>
          <w:rFonts w:hint="cs"/>
          <w:rtl/>
        </w:rPr>
        <w:t>یست،</w:t>
      </w:r>
      <w:r w:rsidRPr="00C737A9">
        <w:rPr>
          <w:rStyle w:val="Char0"/>
          <w:rtl/>
        </w:rPr>
        <w:t xml:space="preserve"> چون ا</w:t>
      </w:r>
      <w:r w:rsidRPr="00C737A9">
        <w:rPr>
          <w:rStyle w:val="Char0"/>
          <w:rFonts w:hint="cs"/>
          <w:rtl/>
        </w:rPr>
        <w:t>یشا</w:t>
      </w:r>
      <w:r w:rsidRPr="00C737A9">
        <w:rPr>
          <w:rStyle w:val="Char0"/>
          <w:rtl/>
        </w:rPr>
        <w:t>ن به الله و رسول او کافر شدند و در حال فسق (و</w:t>
      </w:r>
      <w:r w:rsidR="001619CE">
        <w:rPr>
          <w:rStyle w:val="Char0"/>
          <w:rtl/>
        </w:rPr>
        <w:t xml:space="preserve"> بی‌</w:t>
      </w:r>
      <w:r w:rsidRPr="00C737A9">
        <w:rPr>
          <w:rStyle w:val="Char0"/>
          <w:rtl/>
        </w:rPr>
        <w:t>ا</w:t>
      </w:r>
      <w:r w:rsidRPr="00C737A9">
        <w:rPr>
          <w:rStyle w:val="Char0"/>
          <w:rFonts w:hint="cs"/>
          <w:rtl/>
        </w:rPr>
        <w:t>یمانی</w:t>
      </w:r>
      <w:r w:rsidRPr="00C737A9">
        <w:rPr>
          <w:rStyle w:val="Char0"/>
          <w:rtl/>
        </w:rPr>
        <w:t xml:space="preserve"> مردند.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اموال و اولاد آنان تو را (ا</w:t>
      </w:r>
      <w:r w:rsidRPr="00C737A9">
        <w:rPr>
          <w:rStyle w:val="Char0"/>
          <w:rFonts w:hint="cs"/>
          <w:rtl/>
        </w:rPr>
        <w:t>ی</w:t>
      </w:r>
      <w:r w:rsidRPr="00C737A9">
        <w:rPr>
          <w:rStyle w:val="Char0"/>
          <w:rtl/>
        </w:rPr>
        <w:t xml:space="preserve"> مخاطب)، در تعجب نه اندازد، چون الله</w:t>
      </w:r>
      <w:r w:rsidR="001619CE">
        <w:rPr>
          <w:rStyle w:val="Char0"/>
          <w:rtl/>
        </w:rPr>
        <w:t xml:space="preserve"> می‌</w:t>
      </w:r>
      <w:r w:rsidRPr="00C737A9">
        <w:rPr>
          <w:rStyle w:val="Char0"/>
          <w:rtl/>
        </w:rPr>
        <w:t>خواهد که آنها را به وس</w:t>
      </w:r>
      <w:r w:rsidRPr="00C737A9">
        <w:rPr>
          <w:rStyle w:val="Char0"/>
          <w:rFonts w:hint="cs"/>
          <w:rtl/>
        </w:rPr>
        <w:t>یله</w:t>
      </w:r>
      <w:r w:rsidRPr="00C737A9">
        <w:rPr>
          <w:rStyle w:val="Char0"/>
          <w:rtl/>
        </w:rPr>
        <w:t xml:space="preserve"> آن در دن</w:t>
      </w:r>
      <w:r w:rsidRPr="00C737A9">
        <w:rPr>
          <w:rStyle w:val="Char0"/>
          <w:rFonts w:hint="cs"/>
          <w:rtl/>
        </w:rPr>
        <w:t>یا</w:t>
      </w:r>
      <w:r w:rsidRPr="00C737A9">
        <w:rPr>
          <w:rStyle w:val="Char0"/>
          <w:rtl/>
        </w:rPr>
        <w:t xml:space="preserve"> عذاب دهد، و جانشان در حال کفر ب</w:t>
      </w:r>
      <w:r w:rsidRPr="00C737A9">
        <w:rPr>
          <w:rStyle w:val="Char0"/>
          <w:rFonts w:hint="cs"/>
          <w:rtl/>
        </w:rPr>
        <w:t>یرون</w:t>
      </w:r>
      <w:r w:rsidRPr="00C737A9">
        <w:rPr>
          <w:rStyle w:val="Char0"/>
          <w:rtl/>
        </w:rPr>
        <w:t xml:space="preserve"> رود. </w:t>
      </w:r>
      <w:r>
        <w:rPr>
          <w:rStyle w:val="Char0"/>
          <w:rFonts w:ascii="Traditional Arabic" w:hAnsi="mylotus" w:cs="Traditional Arabic" w:hint="cs"/>
          <w:sz w:val="27"/>
          <w:szCs w:val="27"/>
          <w:rtl/>
        </w:rPr>
        <w:t>﴿</w:t>
      </w:r>
      <w:r w:rsidRPr="00C737A9">
        <w:rPr>
          <w:rStyle w:val="Char0"/>
          <w:rFonts w:hint="cs"/>
          <w:rtl/>
        </w:rPr>
        <w:t>86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سوره ا</w:t>
      </w:r>
      <w:r w:rsidRPr="00C737A9">
        <w:rPr>
          <w:rStyle w:val="Char0"/>
          <w:rFonts w:hint="cs"/>
          <w:rtl/>
        </w:rPr>
        <w:t>ی</w:t>
      </w:r>
      <w:r w:rsidRPr="00C737A9">
        <w:rPr>
          <w:rStyle w:val="Char0"/>
          <w:rtl/>
        </w:rPr>
        <w:t xml:space="preserve"> نازل شود که به الله ا</w:t>
      </w:r>
      <w:r w:rsidRPr="00C737A9">
        <w:rPr>
          <w:rStyle w:val="Char0"/>
          <w:rFonts w:hint="cs"/>
          <w:rtl/>
        </w:rPr>
        <w:t>یمان</w:t>
      </w:r>
      <w:r w:rsidRPr="00C737A9">
        <w:rPr>
          <w:rStyle w:val="Char0"/>
          <w:rtl/>
        </w:rPr>
        <w:t xml:space="preserve"> آور</w:t>
      </w:r>
      <w:r w:rsidRPr="00C737A9">
        <w:rPr>
          <w:rStyle w:val="Char0"/>
          <w:rFonts w:hint="cs"/>
          <w:rtl/>
        </w:rPr>
        <w:t>ید</w:t>
      </w:r>
      <w:r w:rsidRPr="00C737A9">
        <w:rPr>
          <w:rStyle w:val="Char0"/>
          <w:rtl/>
        </w:rPr>
        <w:t xml:space="preserve"> و همراه پ</w:t>
      </w:r>
      <w:r w:rsidRPr="00C737A9">
        <w:rPr>
          <w:rStyle w:val="Char0"/>
          <w:rFonts w:hint="cs"/>
          <w:rtl/>
        </w:rPr>
        <w:t>یغمبرش</w:t>
      </w:r>
      <w:r w:rsidRPr="00C737A9">
        <w:rPr>
          <w:rStyle w:val="Char0"/>
          <w:rtl/>
        </w:rPr>
        <w:t xml:space="preserve"> جهاد کن</w:t>
      </w:r>
      <w:r w:rsidRPr="00C737A9">
        <w:rPr>
          <w:rStyle w:val="Char0"/>
          <w:rFonts w:hint="cs"/>
          <w:rtl/>
        </w:rPr>
        <w:t>ید،</w:t>
      </w:r>
      <w:r w:rsidRPr="00C737A9">
        <w:rPr>
          <w:rStyle w:val="Char0"/>
          <w:rtl/>
        </w:rPr>
        <w:t xml:space="preserve"> ثروتمندان ا</w:t>
      </w:r>
      <w:r w:rsidRPr="00C737A9">
        <w:rPr>
          <w:rStyle w:val="Char0"/>
          <w:rFonts w:hint="cs"/>
          <w:rtl/>
        </w:rPr>
        <w:t>یشان</w:t>
      </w:r>
      <w:r w:rsidRPr="00C737A9">
        <w:rPr>
          <w:rStyle w:val="Char0"/>
          <w:rtl/>
        </w:rPr>
        <w:t xml:space="preserve"> از تو اجازه</w:t>
      </w:r>
      <w:r w:rsidR="001619CE">
        <w:rPr>
          <w:rStyle w:val="Char0"/>
          <w:rtl/>
        </w:rPr>
        <w:t xml:space="preserve"> می‌</w:t>
      </w:r>
      <w:r w:rsidRPr="00C737A9">
        <w:rPr>
          <w:rStyle w:val="Char0"/>
          <w:rtl/>
        </w:rPr>
        <w:t>خواهند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بگذار تا با خانه نش</w:t>
      </w:r>
      <w:r w:rsidRPr="00C737A9">
        <w:rPr>
          <w:rStyle w:val="Char0"/>
          <w:rFonts w:hint="cs"/>
          <w:rtl/>
        </w:rPr>
        <w:t>ینان</w:t>
      </w:r>
      <w:r w:rsidRPr="00C737A9">
        <w:rPr>
          <w:rStyle w:val="Char0"/>
          <w:rtl/>
        </w:rPr>
        <w:t xml:space="preserve"> باش</w:t>
      </w:r>
      <w:r w:rsidRPr="00C737A9">
        <w:rPr>
          <w:rStyle w:val="Char0"/>
          <w:rFonts w:hint="cs"/>
          <w:rtl/>
        </w:rPr>
        <w:t>یم</w:t>
      </w:r>
      <w:r>
        <w:rPr>
          <w:rStyle w:val="Char0"/>
          <w:rFonts w:hint="cs"/>
          <w:rtl/>
        </w:rPr>
        <w:t>.</w:t>
      </w:r>
    </w:p>
    <w:p w:rsidR="00AD43F8" w:rsidRDefault="00AD43F8" w:rsidP="00AD43F8">
      <w:pPr>
        <w:pStyle w:val="a0"/>
        <w:rPr>
          <w:rStyle w:val="Char0"/>
          <w:rtl/>
        </w:rPr>
      </w:pPr>
      <w:r w:rsidRPr="00AC3A2C">
        <w:rPr>
          <w:rStyle w:val="Char0"/>
          <w:rFonts w:cs="Traditional Arabic"/>
          <w:rtl/>
        </w:rPr>
        <w:t>﴿</w:t>
      </w:r>
      <w:r w:rsidRPr="008B4A46">
        <w:rPr>
          <w:rStyle w:val="Char7"/>
          <w:rtl/>
        </w:rPr>
        <w:t>رَضُوا بِأَنْ يَكُونُوا مَعَ الْخَوَالِفِ وَطُبِعَ عَلَى قُلُوبِهِمْ فَهُمْ لَا يَفْقَهُونَ٨٧ لَكِنِ الرَّسُولُ وَالَّذِينَ آمَنُوا مَعَهُ جَاهَدُوا بِأَمْوَالِهِمْ وَأَنْفُسِهِمْ</w:t>
      </w:r>
      <w:r w:rsidR="001619CE" w:rsidRPr="008B4A46">
        <w:rPr>
          <w:rStyle w:val="Char7"/>
          <w:rtl/>
        </w:rPr>
        <w:t xml:space="preserve"> </w:t>
      </w:r>
      <w:r w:rsidRPr="008B4A46">
        <w:rPr>
          <w:rStyle w:val="Char7"/>
          <w:rtl/>
        </w:rPr>
        <w:t>وَأُولَئِكَ لَهُمُ الْخَيْرَاتُ</w:t>
      </w:r>
      <w:r w:rsidR="001619CE" w:rsidRPr="008B4A46">
        <w:rPr>
          <w:rStyle w:val="Char7"/>
          <w:rtl/>
        </w:rPr>
        <w:t xml:space="preserve"> </w:t>
      </w:r>
      <w:r w:rsidRPr="008B4A46">
        <w:rPr>
          <w:rStyle w:val="Char7"/>
          <w:rtl/>
        </w:rPr>
        <w:t>وَأُولَئِكَ هُمُ الْمُفْلِحُونَ٨٨ أَعَدَّ اللَّهُ لَهُمْ جَنَّاتٍ تَجْرِي مِنْ تَحْتِهَا الْأَنْهَارُ خَالِدِينَ فِيهَا</w:t>
      </w:r>
      <w:r w:rsidR="001619CE" w:rsidRPr="008B4A46">
        <w:rPr>
          <w:rStyle w:val="Char7"/>
          <w:rtl/>
        </w:rPr>
        <w:t xml:space="preserve"> </w:t>
      </w:r>
      <w:r w:rsidRPr="008B4A46">
        <w:rPr>
          <w:rStyle w:val="Char7"/>
          <w:rtl/>
        </w:rPr>
        <w:t>ذَلِكَ الْفَوْزُ الْعَظِيمُ٨٩ وَجَاءَ الْمُعَذِّرُونَ مِنَ الْأَعْرَابِ لِيُؤْذَنَ لَهُمْ وَقَعَدَ الَّذِينَ كَذَبُوا اللَّهَ وَرَسُولَهُ</w:t>
      </w:r>
      <w:r w:rsidR="001619CE" w:rsidRPr="008B4A46">
        <w:rPr>
          <w:rStyle w:val="Char7"/>
          <w:rtl/>
        </w:rPr>
        <w:t xml:space="preserve"> </w:t>
      </w:r>
      <w:r w:rsidRPr="008B4A46">
        <w:rPr>
          <w:rStyle w:val="Char7"/>
          <w:rtl/>
        </w:rPr>
        <w:t>سَيُصِيبُ الَّذِينَ كَفَرُوا مِنْهُمْ عَذَابٌ أَلِيمٌ٩٠ لَيْسَ عَلَى الضُّعَفَاءِ وَلَا عَلَى الْمَرْضَى وَلَا عَلَى الَّذِينَ لَا يَجِدُونَ مَا يُنْفِقُونَ حَرَجٌ إِذَا نَصَحُوا لِلَّهِ وَرَسُولِهِ</w:t>
      </w:r>
      <w:r w:rsidR="001619CE" w:rsidRPr="008B4A46">
        <w:rPr>
          <w:rStyle w:val="Char7"/>
          <w:rtl/>
        </w:rPr>
        <w:t xml:space="preserve"> </w:t>
      </w:r>
      <w:r w:rsidRPr="008B4A46">
        <w:rPr>
          <w:rStyle w:val="Char7"/>
          <w:rtl/>
        </w:rPr>
        <w:t>مَا عَلَى الْمُحْسِنِينَ مِنْ سَبِيلٍ</w:t>
      </w:r>
      <w:r w:rsidR="001619CE" w:rsidRPr="008B4A46">
        <w:rPr>
          <w:rStyle w:val="Char7"/>
          <w:rtl/>
        </w:rPr>
        <w:t xml:space="preserve"> </w:t>
      </w:r>
      <w:r w:rsidRPr="008B4A46">
        <w:rPr>
          <w:rStyle w:val="Char7"/>
          <w:rtl/>
        </w:rPr>
        <w:t>وَاللَّهُ غَفُورٌ رَحِيمٌ٩١ وَلَا عَلَى الَّذِينَ إِذَا مَا أَتَوْكَ لِتَحْمِلَهُمْ قُلْتَ لَا أَجِدُ مَا أَحْمِلُكُمْ عَلَيْهِ تَوَلَّوْا وَأَعْيُنُهُمْ تَفِيضُ مِنَ الدَّمْعِ حَزَنًا أَلَّا يَجِدُوا مَا يُنْفِقُونَ٩٢ إِنَّمَا السَّبِيلُ عَلَى الَّذِينَ يَسْتَأْذِنُونَكَ وَهُمْ أَغْنِيَاءُ</w:t>
      </w:r>
      <w:r w:rsidR="001619CE" w:rsidRPr="008B4A46">
        <w:rPr>
          <w:rStyle w:val="Char7"/>
          <w:rtl/>
        </w:rPr>
        <w:t xml:space="preserve"> </w:t>
      </w:r>
      <w:r w:rsidRPr="008B4A46">
        <w:rPr>
          <w:rStyle w:val="Char7"/>
          <w:rtl/>
        </w:rPr>
        <w:t>رَضُوا بِأَنْ يَكُونُوا مَعَ الْخَوَالِفِ وَطَبَعَ اللَّهُ عَلَى قُلُوبِهِمْ فَهُمْ لَا يَعْلَمُونَ٩٣</w:t>
      </w:r>
      <w:r w:rsidRPr="00AC3A2C">
        <w:rPr>
          <w:rStyle w:val="Char0"/>
          <w:rFonts w:ascii="Times New Roman" w:hAnsi="Times New Roman" w:cs="Traditional Arabic" w:hint="cs"/>
          <w:rtl/>
        </w:rPr>
        <w:t>﴾</w:t>
      </w:r>
      <w:r w:rsidRPr="008B4A46">
        <w:rPr>
          <w:rStyle w:val="Char"/>
          <w:rtl/>
        </w:rPr>
        <w:t xml:space="preserve"> [التوبة: 87-93]</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87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جهاد نرفتند بلکه) راض</w:t>
      </w:r>
      <w:r w:rsidRPr="00C737A9">
        <w:rPr>
          <w:rStyle w:val="Char0"/>
          <w:rFonts w:hint="cs"/>
          <w:rtl/>
        </w:rPr>
        <w:t>ی</w:t>
      </w:r>
      <w:r w:rsidRPr="00C737A9">
        <w:rPr>
          <w:rStyle w:val="Char0"/>
          <w:rtl/>
        </w:rPr>
        <w:t xml:space="preserve"> شدند که همرا</w:t>
      </w:r>
      <w:r w:rsidRPr="00C737A9">
        <w:rPr>
          <w:rStyle w:val="Char0"/>
          <w:rFonts w:hint="cs"/>
          <w:rtl/>
        </w:rPr>
        <w:t>ی</w:t>
      </w:r>
      <w:r w:rsidRPr="00C737A9">
        <w:rPr>
          <w:rStyle w:val="Char0"/>
          <w:rtl/>
        </w:rPr>
        <w:t xml:space="preserve"> تخلف کنندگان باشند، و بر</w:t>
      </w:r>
      <w:r w:rsidR="003F311F">
        <w:rPr>
          <w:rStyle w:val="Char0"/>
          <w:rtl/>
        </w:rPr>
        <w:t xml:space="preserve"> دل‌هایشان </w:t>
      </w:r>
      <w:r w:rsidRPr="00C737A9">
        <w:rPr>
          <w:rStyle w:val="Char0"/>
          <w:rtl/>
        </w:rPr>
        <w:t>مهر نهاده شده است، پس آنها</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rPr>
        <w:t>﴿</w:t>
      </w:r>
      <w:r w:rsidRPr="00C737A9">
        <w:rPr>
          <w:rStyle w:val="Char0"/>
          <w:rFonts w:hint="cs"/>
          <w:rtl/>
        </w:rPr>
        <w:t>88</w:t>
      </w:r>
      <w:r>
        <w:rPr>
          <w:rStyle w:val="Char0"/>
          <w:rFonts w:ascii="Traditional Arabic" w:hAnsi="mylotus" w:cs="Traditional Arabic" w:hint="cs"/>
          <w:sz w:val="27"/>
          <w:szCs w:val="27"/>
          <w:rtl/>
        </w:rPr>
        <w:t>﴾</w:t>
      </w:r>
      <w:r w:rsidRPr="00C737A9">
        <w:rPr>
          <w:rStyle w:val="Char0"/>
          <w:rtl/>
        </w:rPr>
        <w:t xml:space="preserve"> ليكن پ</w:t>
      </w:r>
      <w:r w:rsidRPr="00C737A9">
        <w:rPr>
          <w:rStyle w:val="Char0"/>
          <w:rFonts w:hint="cs"/>
          <w:rtl/>
        </w:rPr>
        <w:t>یغمبر</w:t>
      </w:r>
      <w:r w:rsidRPr="00C737A9">
        <w:rPr>
          <w:rStyle w:val="Char0"/>
          <w:rtl/>
        </w:rPr>
        <w:t xml:space="preserve"> و مؤمنان</w:t>
      </w:r>
      <w:r w:rsidRPr="00C737A9">
        <w:rPr>
          <w:rStyle w:val="Char0"/>
          <w:rFonts w:hint="cs"/>
          <w:rtl/>
        </w:rPr>
        <w:t>ی</w:t>
      </w:r>
      <w:r w:rsidRPr="00C737A9">
        <w:rPr>
          <w:rStyle w:val="Char0"/>
          <w:rtl/>
        </w:rPr>
        <w:t xml:space="preserve"> که همرا</w:t>
      </w:r>
      <w:r w:rsidRPr="00C737A9">
        <w:rPr>
          <w:rStyle w:val="Char0"/>
          <w:rFonts w:hint="cs"/>
          <w:rtl/>
        </w:rPr>
        <w:t>ی</w:t>
      </w:r>
      <w:r w:rsidRPr="00C737A9">
        <w:rPr>
          <w:rStyle w:val="Char0"/>
          <w:rtl/>
        </w:rPr>
        <w:t xml:space="preserve"> و</w:t>
      </w:r>
      <w:r w:rsidRPr="00C737A9">
        <w:rPr>
          <w:rStyle w:val="Char0"/>
          <w:rFonts w:hint="cs"/>
          <w:rtl/>
        </w:rPr>
        <w:t>ی</w:t>
      </w:r>
      <w:r w:rsidR="001619CE">
        <w:rPr>
          <w:rStyle w:val="Char0"/>
          <w:rtl/>
        </w:rPr>
        <w:t>‌اند،</w:t>
      </w:r>
      <w:r w:rsidRPr="00C737A9">
        <w:rPr>
          <w:rStyle w:val="Char0"/>
          <w:rtl/>
        </w:rPr>
        <w:t xml:space="preserve"> با مالها و جانها</w:t>
      </w:r>
      <w:r w:rsidRPr="00C737A9">
        <w:rPr>
          <w:rStyle w:val="Char0"/>
          <w:rFonts w:hint="cs"/>
          <w:rtl/>
        </w:rPr>
        <w:t>ی</w:t>
      </w:r>
      <w:r w:rsidRPr="00C737A9">
        <w:rPr>
          <w:rStyle w:val="Char0"/>
          <w:rtl/>
        </w:rPr>
        <w:t xml:space="preserve"> خود جهاد کردند، و ا</w:t>
      </w:r>
      <w:r w:rsidRPr="00C737A9">
        <w:rPr>
          <w:rStyle w:val="Char0"/>
          <w:rFonts w:hint="cs"/>
          <w:rtl/>
        </w:rPr>
        <w:t>ینها</w:t>
      </w:r>
      <w:r w:rsidRPr="00C737A9">
        <w:rPr>
          <w:rStyle w:val="Char0"/>
          <w:rtl/>
        </w:rPr>
        <w:t xml:space="preserve"> برا</w:t>
      </w:r>
      <w:r w:rsidRPr="00C737A9">
        <w:rPr>
          <w:rStyle w:val="Char0"/>
          <w:rFonts w:hint="cs"/>
          <w:rtl/>
        </w:rPr>
        <w:t>یشان</w:t>
      </w:r>
      <w:r w:rsidRPr="00C737A9">
        <w:rPr>
          <w:rStyle w:val="Char0"/>
          <w:rtl/>
        </w:rPr>
        <w:t xml:space="preserve"> همه نعم</w:t>
      </w:r>
      <w:r w:rsidRPr="00C737A9">
        <w:rPr>
          <w:rStyle w:val="Char0"/>
          <w:rFonts w:hint="cs"/>
          <w:rtl/>
        </w:rPr>
        <w:t>ت</w:t>
      </w:r>
      <w:r w:rsidR="001619CE">
        <w:rPr>
          <w:rStyle w:val="Char0"/>
          <w:rtl/>
        </w:rPr>
        <w:t xml:space="preserve">‌ها </w:t>
      </w:r>
      <w:r w:rsidRPr="00C737A9">
        <w:rPr>
          <w:rStyle w:val="Char0"/>
          <w:rtl/>
        </w:rPr>
        <w:t>است، و ا</w:t>
      </w:r>
      <w:r w:rsidRPr="00C737A9">
        <w:rPr>
          <w:rStyle w:val="Char0"/>
          <w:rFonts w:hint="cs"/>
          <w:rtl/>
        </w:rPr>
        <w:t>ینها</w:t>
      </w:r>
      <w:r w:rsidRPr="00C737A9">
        <w:rPr>
          <w:rStyle w:val="Char0"/>
          <w:rtl/>
        </w:rPr>
        <w:t xml:space="preserve"> کام</w:t>
      </w:r>
      <w:r w:rsidRPr="00C737A9">
        <w:rPr>
          <w:rStyle w:val="Char0"/>
          <w:rFonts w:hint="cs"/>
          <w:rtl/>
        </w:rPr>
        <w:t>یاب</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برا</w:t>
      </w:r>
      <w:r w:rsidRPr="00C737A9">
        <w:rPr>
          <w:rStyle w:val="Char0"/>
          <w:rFonts w:hint="cs"/>
          <w:rtl/>
        </w:rPr>
        <w:t>یشان</w:t>
      </w:r>
      <w:r w:rsidRPr="00C737A9">
        <w:rPr>
          <w:rStyle w:val="Char0"/>
          <w:rtl/>
        </w:rPr>
        <w:t xml:space="preserve"> باغها</w:t>
      </w:r>
      <w:r w:rsidRPr="00C737A9">
        <w:rPr>
          <w:rStyle w:val="Char0"/>
          <w:rFonts w:hint="cs"/>
          <w:rtl/>
        </w:rPr>
        <w:t>یی</w:t>
      </w:r>
      <w:r w:rsidRPr="00C737A9">
        <w:rPr>
          <w:rStyle w:val="Char0"/>
          <w:rtl/>
        </w:rPr>
        <w:t xml:space="preserve"> آماده کرده است که از ز</w:t>
      </w:r>
      <w:r w:rsidRPr="00C737A9">
        <w:rPr>
          <w:rStyle w:val="Char0"/>
          <w:rFonts w:hint="cs"/>
          <w:rtl/>
        </w:rPr>
        <w:t>یر</w:t>
      </w:r>
      <w:r w:rsidRPr="00C737A9">
        <w:rPr>
          <w:rStyle w:val="Char0"/>
          <w:rtl/>
        </w:rPr>
        <w:t xml:space="preserve"> آنها نهرها</w:t>
      </w:r>
      <w:r w:rsidR="001619CE">
        <w:rPr>
          <w:rStyle w:val="Char0"/>
          <w:rtl/>
        </w:rPr>
        <w:t xml:space="preserve"> می‌</w:t>
      </w:r>
      <w:r w:rsidRPr="00C737A9">
        <w:rPr>
          <w:rStyle w:val="Char0"/>
          <w:rtl/>
        </w:rPr>
        <w:t>رود، در آن هم</w:t>
      </w:r>
      <w:r w:rsidRPr="00C737A9">
        <w:rPr>
          <w:rStyle w:val="Char0"/>
          <w:rFonts w:hint="cs"/>
          <w:rtl/>
        </w:rPr>
        <w:t>یشه</w:t>
      </w:r>
      <w:r w:rsidR="001619CE">
        <w:rPr>
          <w:rStyle w:val="Char0"/>
          <w:rtl/>
        </w:rPr>
        <w:t>‌اند،</w:t>
      </w:r>
      <w:r w:rsidRPr="00C737A9">
        <w:rPr>
          <w:rStyle w:val="Char0"/>
          <w:rtl/>
        </w:rPr>
        <w:t xml:space="preserve"> ا</w:t>
      </w:r>
      <w:r w:rsidRPr="00C737A9">
        <w:rPr>
          <w:rStyle w:val="Char0"/>
          <w:rFonts w:hint="cs"/>
          <w:rtl/>
        </w:rPr>
        <w:t>ین</w:t>
      </w:r>
      <w:r w:rsidRPr="00C737A9">
        <w:rPr>
          <w:rStyle w:val="Char0"/>
          <w:rtl/>
        </w:rPr>
        <w:t xml:space="preserve"> همان پ</w:t>
      </w:r>
      <w:r w:rsidRPr="00C737A9">
        <w:rPr>
          <w:rStyle w:val="Char0"/>
          <w:rFonts w:hint="cs"/>
          <w:rtl/>
        </w:rPr>
        <w:t>یروزی</w:t>
      </w:r>
      <w:r w:rsidRPr="00C737A9">
        <w:rPr>
          <w:rStyle w:val="Char0"/>
          <w:rtl/>
        </w:rPr>
        <w:t xml:space="preserve"> بزرگ است. </w:t>
      </w:r>
      <w:r>
        <w:rPr>
          <w:rStyle w:val="Char0"/>
          <w:rFonts w:ascii="Traditional Arabic" w:hAnsi="mylotus" w:cs="Traditional Arabic" w:hint="cs"/>
          <w:sz w:val="27"/>
          <w:szCs w:val="27"/>
          <w:rtl/>
        </w:rPr>
        <w:t>﴿</w:t>
      </w:r>
      <w:r w:rsidRPr="00C737A9">
        <w:rPr>
          <w:rStyle w:val="Char0"/>
          <w:rFonts w:hint="cs"/>
          <w:rtl/>
        </w:rPr>
        <w:t>90</w:t>
      </w:r>
      <w:r>
        <w:rPr>
          <w:rStyle w:val="Char0"/>
          <w:rFonts w:ascii="Traditional Arabic" w:hAnsi="mylotus" w:cs="Traditional Arabic" w:hint="cs"/>
          <w:sz w:val="27"/>
          <w:szCs w:val="27"/>
          <w:rtl/>
        </w:rPr>
        <w:t>﴾</w:t>
      </w:r>
      <w:r w:rsidRPr="00C737A9">
        <w:rPr>
          <w:rStyle w:val="Char0"/>
          <w:rtl/>
        </w:rPr>
        <w:t xml:space="preserve"> و عذرخواهان باد</w:t>
      </w:r>
      <w:r w:rsidRPr="00C737A9">
        <w:rPr>
          <w:rStyle w:val="Char0"/>
          <w:rFonts w:hint="cs"/>
          <w:rtl/>
        </w:rPr>
        <w:t>یه</w:t>
      </w:r>
      <w:r w:rsidRPr="00C737A9">
        <w:rPr>
          <w:rStyle w:val="Char0"/>
          <w:rtl/>
        </w:rPr>
        <w:t xml:space="preserve"> نش</w:t>
      </w:r>
      <w:r w:rsidRPr="00C737A9">
        <w:rPr>
          <w:rStyle w:val="Char0"/>
          <w:rFonts w:hint="cs"/>
          <w:rtl/>
        </w:rPr>
        <w:t>ین</w:t>
      </w:r>
      <w:r w:rsidRPr="00C737A9">
        <w:rPr>
          <w:rStyle w:val="Char0"/>
          <w:rtl/>
        </w:rPr>
        <w:t xml:space="preserve"> (نزد تو</w:t>
      </w:r>
      <w:r w:rsidRPr="00C737A9">
        <w:rPr>
          <w:rStyle w:val="Char0"/>
          <w:rFonts w:hint="cs"/>
          <w:rtl/>
        </w:rPr>
        <w:t>)</w:t>
      </w:r>
      <w:r w:rsidRPr="00C737A9">
        <w:rPr>
          <w:rStyle w:val="Char0"/>
          <w:rtl/>
        </w:rPr>
        <w:t xml:space="preserve"> آمدند تا برا</w:t>
      </w:r>
      <w:r w:rsidRPr="00C737A9">
        <w:rPr>
          <w:rStyle w:val="Char0"/>
          <w:rFonts w:hint="cs"/>
          <w:rtl/>
        </w:rPr>
        <w:t>یشان</w:t>
      </w:r>
      <w:r w:rsidRPr="00C737A9">
        <w:rPr>
          <w:rStyle w:val="Char0"/>
          <w:rtl/>
        </w:rPr>
        <w:t xml:space="preserve"> اجازه داده شود (به تخلف از جهاد). و آنان</w:t>
      </w:r>
      <w:r w:rsidRPr="00C737A9">
        <w:rPr>
          <w:rStyle w:val="Char0"/>
          <w:rFonts w:hint="cs"/>
          <w:rtl/>
        </w:rPr>
        <w:t>ی</w:t>
      </w:r>
      <w:r w:rsidRPr="00C737A9">
        <w:rPr>
          <w:rStyle w:val="Char0"/>
          <w:rtl/>
        </w:rPr>
        <w:t xml:space="preserve"> که به الله و </w:t>
      </w:r>
      <w:r w:rsidRPr="00C737A9">
        <w:rPr>
          <w:rStyle w:val="Char0"/>
          <w:rFonts w:hint="cs"/>
          <w:rtl/>
        </w:rPr>
        <w:t>رسول</w:t>
      </w:r>
      <w:r w:rsidRPr="00C737A9">
        <w:rPr>
          <w:rStyle w:val="Char0"/>
          <w:rtl/>
        </w:rPr>
        <w:t xml:space="preserve"> او دروغ گفتند، در خانه نشستند. زود است که به کافران اعراب عذاب </w:t>
      </w:r>
      <w:r w:rsidRPr="00C737A9">
        <w:rPr>
          <w:rStyle w:val="Char0"/>
          <w:rtl/>
        </w:rPr>
        <w:lastRenderedPageBreak/>
        <w:t xml:space="preserve">دردناک برسد.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نشستن از جهاد) بر ضع</w:t>
      </w:r>
      <w:r w:rsidRPr="00C737A9">
        <w:rPr>
          <w:rStyle w:val="Char0"/>
          <w:rFonts w:hint="cs"/>
          <w:rtl/>
        </w:rPr>
        <w:t>یفان</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بر ب</w:t>
      </w:r>
      <w:r w:rsidRPr="00C737A9">
        <w:rPr>
          <w:rStyle w:val="Char0"/>
          <w:rFonts w:hint="cs"/>
          <w:rtl/>
        </w:rPr>
        <w:t>یماران</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بر آنان</w:t>
      </w:r>
      <w:r w:rsidRPr="00C737A9">
        <w:rPr>
          <w:rStyle w:val="Char0"/>
          <w:rFonts w:hint="cs"/>
          <w:rtl/>
        </w:rPr>
        <w:t>ی</w:t>
      </w:r>
      <w:r w:rsidRPr="00C737A9">
        <w:rPr>
          <w:rStyle w:val="Char0"/>
          <w:rtl/>
        </w:rPr>
        <w:t xml:space="preserve"> که چ</w:t>
      </w:r>
      <w:r w:rsidRPr="00C737A9">
        <w:rPr>
          <w:rStyle w:val="Char0"/>
          <w:rFonts w:hint="cs"/>
          <w:rtl/>
        </w:rPr>
        <w:t>یزی</w:t>
      </w:r>
      <w:r w:rsidR="001619CE">
        <w:rPr>
          <w:rStyle w:val="Char0"/>
          <w:rtl/>
        </w:rPr>
        <w:t xml:space="preserve"> نمی‌</w:t>
      </w:r>
      <w:r w:rsidRPr="00C737A9">
        <w:rPr>
          <w:rStyle w:val="Char0"/>
          <w:rFonts w:hint="cs"/>
          <w:rtl/>
        </w:rPr>
        <w:t>یابند</w:t>
      </w:r>
      <w:r w:rsidRPr="00C737A9">
        <w:rPr>
          <w:rStyle w:val="Char0"/>
          <w:rtl/>
        </w:rPr>
        <w:t xml:space="preserve"> تا انفاق کنند (در جهاد)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به شرط</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الله و رسول او خ</w:t>
      </w:r>
      <w:r w:rsidRPr="00C737A9">
        <w:rPr>
          <w:rStyle w:val="Char0"/>
          <w:rFonts w:hint="cs"/>
          <w:rtl/>
        </w:rPr>
        <w:t>یر</w:t>
      </w:r>
      <w:r w:rsidRPr="00C737A9">
        <w:rPr>
          <w:rStyle w:val="Char0"/>
          <w:rtl/>
        </w:rPr>
        <w:t xml:space="preserve"> خواه</w:t>
      </w:r>
      <w:r w:rsidRPr="00C737A9">
        <w:rPr>
          <w:rStyle w:val="Char0"/>
          <w:rFonts w:hint="cs"/>
          <w:rtl/>
        </w:rPr>
        <w:t>ی</w:t>
      </w:r>
      <w:r w:rsidRPr="00C737A9">
        <w:rPr>
          <w:rStyle w:val="Char0"/>
          <w:rtl/>
        </w:rPr>
        <w:t xml:space="preserve"> ک</w:t>
      </w:r>
      <w:r w:rsidRPr="00C737A9">
        <w:rPr>
          <w:rStyle w:val="Char0"/>
          <w:rFonts w:hint="cs"/>
          <w:rtl/>
        </w:rPr>
        <w:t>نند</w:t>
      </w:r>
      <w:r w:rsidRPr="00C737A9">
        <w:rPr>
          <w:rStyle w:val="Char0"/>
          <w:rtl/>
        </w:rPr>
        <w:t>. (چون) بر ن</w:t>
      </w:r>
      <w:r w:rsidRPr="00C737A9">
        <w:rPr>
          <w:rStyle w:val="Char0"/>
          <w:rFonts w:hint="cs"/>
          <w:rtl/>
        </w:rPr>
        <w:t>یکی</w:t>
      </w:r>
      <w:r w:rsidRPr="00C737A9">
        <w:rPr>
          <w:rStyle w:val="Char0"/>
          <w:rtl/>
        </w:rPr>
        <w:t xml:space="preserve"> کنند گان ه</w:t>
      </w:r>
      <w:r w:rsidRPr="00C737A9">
        <w:rPr>
          <w:rStyle w:val="Char0"/>
          <w:rFonts w:hint="cs"/>
          <w:rtl/>
        </w:rPr>
        <w:t>یچ</w:t>
      </w:r>
      <w:r w:rsidRPr="00C737A9">
        <w:rPr>
          <w:rStyle w:val="Char0"/>
          <w:rtl/>
        </w:rPr>
        <w:t xml:space="preserve"> راه</w:t>
      </w:r>
      <w:r w:rsidRPr="00C737A9">
        <w:rPr>
          <w:rStyle w:val="Char0"/>
          <w:rFonts w:hint="cs"/>
          <w:rtl/>
        </w:rPr>
        <w:t>ی</w:t>
      </w:r>
      <w:r w:rsidRPr="00C737A9">
        <w:rPr>
          <w:rStyle w:val="Char0"/>
          <w:rtl/>
        </w:rPr>
        <w:t xml:space="preserve"> (عتاب و عقاب) ن</w:t>
      </w:r>
      <w:r w:rsidRPr="00C737A9">
        <w:rPr>
          <w:rStyle w:val="Char0"/>
          <w:rFonts w:hint="cs"/>
          <w:rtl/>
        </w:rPr>
        <w:t>یست</w:t>
      </w:r>
      <w:r w:rsidRPr="00C737A9">
        <w:rPr>
          <w:rStyle w:val="Char0"/>
          <w:rtl/>
        </w:rPr>
        <w:t xml:space="preserve">. و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همچن</w:t>
      </w:r>
      <w:r w:rsidRPr="00C737A9">
        <w:rPr>
          <w:rStyle w:val="Char0"/>
          <w:rFonts w:hint="cs"/>
          <w:rtl/>
        </w:rPr>
        <w:t>ین</w:t>
      </w:r>
      <w:r w:rsidRPr="00C737A9">
        <w:rPr>
          <w:rStyle w:val="Char0"/>
          <w:rtl/>
        </w:rPr>
        <w:t xml:space="preserve"> گناه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بر کسان</w:t>
      </w:r>
      <w:r w:rsidRPr="00C737A9">
        <w:rPr>
          <w:rStyle w:val="Char0"/>
          <w:rFonts w:hint="cs"/>
          <w:rtl/>
        </w:rPr>
        <w:t>ی</w:t>
      </w:r>
      <w:r w:rsidRPr="00C737A9">
        <w:rPr>
          <w:rStyle w:val="Char0"/>
          <w:rtl/>
        </w:rPr>
        <w:t xml:space="preserve"> که چون پ</w:t>
      </w:r>
      <w:r w:rsidRPr="00C737A9">
        <w:rPr>
          <w:rStyle w:val="Char0"/>
          <w:rFonts w:hint="cs"/>
          <w:rtl/>
        </w:rPr>
        <w:t>یش</w:t>
      </w:r>
      <w:r w:rsidRPr="00C737A9">
        <w:rPr>
          <w:rStyle w:val="Char0"/>
          <w:rtl/>
        </w:rPr>
        <w:t xml:space="preserve"> تو آمدند تا آنان را بر مرکب</w:t>
      </w:r>
      <w:r w:rsidRPr="00C737A9">
        <w:rPr>
          <w:rStyle w:val="Char0"/>
          <w:rFonts w:hint="cs"/>
          <w:rtl/>
        </w:rPr>
        <w:t>ی</w:t>
      </w:r>
      <w:r w:rsidRPr="00C737A9">
        <w:rPr>
          <w:rStyle w:val="Char0"/>
          <w:rtl/>
        </w:rPr>
        <w:t xml:space="preserve"> سوار کن</w:t>
      </w:r>
      <w:r w:rsidRPr="00C737A9">
        <w:rPr>
          <w:rStyle w:val="Char0"/>
          <w:rFonts w:hint="cs"/>
          <w:rtl/>
        </w:rPr>
        <w:t>ی،</w:t>
      </w:r>
      <w:r w:rsidRPr="00C737A9">
        <w:rPr>
          <w:rStyle w:val="Char0"/>
          <w:rtl/>
        </w:rPr>
        <w:t xml:space="preserve"> گفت</w:t>
      </w:r>
      <w:r w:rsidRPr="00C737A9">
        <w:rPr>
          <w:rStyle w:val="Char0"/>
          <w:rFonts w:hint="cs"/>
          <w:rtl/>
        </w:rPr>
        <w:t>ی</w:t>
      </w:r>
      <w:r w:rsidRPr="00C737A9">
        <w:rPr>
          <w:rStyle w:val="Char0"/>
          <w:rtl/>
        </w:rPr>
        <w:t>: چ</w:t>
      </w:r>
      <w:r w:rsidRPr="00C737A9">
        <w:rPr>
          <w:rStyle w:val="Char0"/>
          <w:rFonts w:hint="cs"/>
          <w:rtl/>
        </w:rPr>
        <w:t>یزی</w:t>
      </w:r>
      <w:r w:rsidR="001619CE">
        <w:rPr>
          <w:rStyle w:val="Char0"/>
          <w:rtl/>
        </w:rPr>
        <w:t xml:space="preserve"> نمی‌</w:t>
      </w:r>
      <w:r w:rsidRPr="00C737A9">
        <w:rPr>
          <w:rStyle w:val="Char0"/>
          <w:rFonts w:hint="cs"/>
          <w:rtl/>
        </w:rPr>
        <w:t>یابم</w:t>
      </w:r>
      <w:r w:rsidRPr="00C737A9">
        <w:rPr>
          <w:rStyle w:val="Char0"/>
          <w:rtl/>
        </w:rPr>
        <w:t xml:space="preserve"> که شما را بر آن سوار کنم، و ا</w:t>
      </w:r>
      <w:r w:rsidRPr="00C737A9">
        <w:rPr>
          <w:rStyle w:val="Char0"/>
          <w:rFonts w:hint="cs"/>
          <w:rtl/>
        </w:rPr>
        <w:t>یشان</w:t>
      </w:r>
      <w:r w:rsidRPr="00C737A9">
        <w:rPr>
          <w:rStyle w:val="Char0"/>
          <w:rtl/>
        </w:rPr>
        <w:t xml:space="preserve"> برگشتند در حال</w:t>
      </w:r>
      <w:r w:rsidRPr="00C737A9">
        <w:rPr>
          <w:rStyle w:val="Char0"/>
          <w:rFonts w:hint="cs"/>
          <w:rtl/>
        </w:rPr>
        <w:t>یکه</w:t>
      </w:r>
      <w:r w:rsidRPr="00C737A9">
        <w:rPr>
          <w:rStyle w:val="Char0"/>
          <w:rtl/>
        </w:rPr>
        <w:t xml:space="preserve"> چشمانشان از شدت </w:t>
      </w:r>
      <w:r w:rsidRPr="00C737A9">
        <w:rPr>
          <w:rStyle w:val="Char0"/>
          <w:rFonts w:hint="cs"/>
          <w:rtl/>
        </w:rPr>
        <w:t>اندوه</w:t>
      </w:r>
      <w:r w:rsidRPr="00C737A9">
        <w:rPr>
          <w:rStyle w:val="Char0"/>
          <w:rtl/>
        </w:rPr>
        <w:t xml:space="preserve"> پر از اشک بود از آن که چرا چ</w:t>
      </w:r>
      <w:r w:rsidRPr="00C737A9">
        <w:rPr>
          <w:rStyle w:val="Char0"/>
          <w:rFonts w:hint="cs"/>
          <w:rtl/>
        </w:rPr>
        <w:t>یزی</w:t>
      </w:r>
      <w:r w:rsidR="001619CE">
        <w:rPr>
          <w:rStyle w:val="Char0"/>
          <w:rtl/>
        </w:rPr>
        <w:t xml:space="preserve"> نمی‌</w:t>
      </w:r>
      <w:r w:rsidRPr="00C737A9">
        <w:rPr>
          <w:rStyle w:val="Char0"/>
          <w:rFonts w:hint="cs"/>
          <w:rtl/>
        </w:rPr>
        <w:t>یابند</w:t>
      </w:r>
      <w:r w:rsidRPr="00C737A9">
        <w:rPr>
          <w:rStyle w:val="Char0"/>
          <w:rtl/>
        </w:rPr>
        <w:t xml:space="preserve"> که انفاق جهاد کنند.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راه مؤاخذه بر کسان</w:t>
      </w:r>
      <w:r w:rsidRPr="00C737A9">
        <w:rPr>
          <w:rStyle w:val="Char0"/>
          <w:rFonts w:hint="cs"/>
          <w:rtl/>
        </w:rPr>
        <w:t>ی</w:t>
      </w:r>
      <w:r w:rsidRPr="00C737A9">
        <w:rPr>
          <w:rStyle w:val="Char0"/>
          <w:rtl/>
        </w:rPr>
        <w:t xml:space="preserve"> است که از تو اجازه</w:t>
      </w:r>
      <w:r w:rsidR="001619CE">
        <w:rPr>
          <w:rStyle w:val="Char0"/>
          <w:rtl/>
        </w:rPr>
        <w:t xml:space="preserve"> می‌</w:t>
      </w:r>
      <w:r w:rsidRPr="00C737A9">
        <w:rPr>
          <w:rStyle w:val="Char0"/>
          <w:rtl/>
        </w:rPr>
        <w:t>خواهند درحال</w:t>
      </w:r>
      <w:r w:rsidRPr="00C737A9">
        <w:rPr>
          <w:rStyle w:val="Char0"/>
          <w:rFonts w:hint="cs"/>
          <w:rtl/>
        </w:rPr>
        <w:t>یکه</w:t>
      </w:r>
      <w:r w:rsidRPr="00C737A9">
        <w:rPr>
          <w:rStyle w:val="Char0"/>
          <w:rtl/>
        </w:rPr>
        <w:t xml:space="preserve"> ثروتمند هستند. و راض</w:t>
      </w:r>
      <w:r w:rsidRPr="00C737A9">
        <w:rPr>
          <w:rStyle w:val="Char0"/>
          <w:rFonts w:hint="cs"/>
          <w:rtl/>
        </w:rPr>
        <w:t>ی</w:t>
      </w:r>
      <w:r w:rsidRPr="00C737A9">
        <w:rPr>
          <w:rStyle w:val="Char0"/>
          <w:rtl/>
        </w:rPr>
        <w:t xml:space="preserve"> شدند به ا</w:t>
      </w:r>
      <w:r w:rsidRPr="00C737A9">
        <w:rPr>
          <w:rStyle w:val="Char0"/>
          <w:rFonts w:hint="cs"/>
          <w:rtl/>
        </w:rPr>
        <w:t>ینکه</w:t>
      </w:r>
      <w:r w:rsidRPr="00C737A9">
        <w:rPr>
          <w:rStyle w:val="Char0"/>
          <w:rtl/>
        </w:rPr>
        <w:t xml:space="preserve"> با خانه نش</w:t>
      </w:r>
      <w:r w:rsidRPr="00C737A9">
        <w:rPr>
          <w:rStyle w:val="Char0"/>
          <w:rFonts w:hint="cs"/>
          <w:rtl/>
        </w:rPr>
        <w:t>ینان</w:t>
      </w:r>
      <w:r w:rsidRPr="00C737A9">
        <w:rPr>
          <w:rStyle w:val="Char0"/>
          <w:rtl/>
        </w:rPr>
        <w:t xml:space="preserve"> باشند، و الله بر</w:t>
      </w:r>
      <w:r w:rsidR="003F311F">
        <w:rPr>
          <w:rStyle w:val="Char0"/>
          <w:rtl/>
        </w:rPr>
        <w:t xml:space="preserve"> دل‌هایشان </w:t>
      </w:r>
      <w:r w:rsidRPr="00C737A9">
        <w:rPr>
          <w:rStyle w:val="Char0"/>
          <w:rtl/>
        </w:rPr>
        <w:t>مهر نهاده است، پس آنها</w:t>
      </w:r>
      <w:r w:rsidR="001619CE">
        <w:rPr>
          <w:rStyle w:val="Char0"/>
          <w:rtl/>
        </w:rPr>
        <w:t xml:space="preserve"> نمی‌</w:t>
      </w:r>
      <w:r>
        <w:rPr>
          <w:rStyle w:val="Char0"/>
          <w:rtl/>
        </w:rPr>
        <w:t>دانند.</w:t>
      </w:r>
    </w:p>
    <w:p w:rsidR="00AD43F8" w:rsidRDefault="00AD43F8" w:rsidP="00AD43F8">
      <w:pPr>
        <w:pStyle w:val="a0"/>
        <w:rPr>
          <w:rStyle w:val="Char0"/>
          <w:rtl/>
        </w:rPr>
      </w:pPr>
      <w:r w:rsidRPr="00AC3A2C">
        <w:rPr>
          <w:rStyle w:val="Char0"/>
          <w:rFonts w:cs="Traditional Arabic"/>
          <w:rtl/>
        </w:rPr>
        <w:t>﴿</w:t>
      </w:r>
      <w:r w:rsidRPr="008B4A46">
        <w:rPr>
          <w:rStyle w:val="Char7"/>
          <w:rtl/>
        </w:rPr>
        <w:t>يَعْتَذِرُونَ إِلَيْكُمْ إِذَا رَجَعْتُمْ إِلَيْهِمْ</w:t>
      </w:r>
      <w:r w:rsidR="001619CE" w:rsidRPr="008B4A46">
        <w:rPr>
          <w:rStyle w:val="Char7"/>
          <w:rtl/>
        </w:rPr>
        <w:t xml:space="preserve"> </w:t>
      </w:r>
      <w:r w:rsidRPr="008B4A46">
        <w:rPr>
          <w:rStyle w:val="Char7"/>
          <w:rtl/>
        </w:rPr>
        <w:t>قُلْ لَا تَعْتَذِرُوا لَنْ نُؤْمِنَ لَكُمْ قَدْ نَبَّأَنَا اللَّهُ مِنْ أَخْبَارِكُمْ</w:t>
      </w:r>
      <w:r w:rsidR="001619CE" w:rsidRPr="008B4A46">
        <w:rPr>
          <w:rStyle w:val="Char7"/>
          <w:rtl/>
        </w:rPr>
        <w:t xml:space="preserve"> </w:t>
      </w:r>
      <w:r w:rsidRPr="008B4A46">
        <w:rPr>
          <w:rStyle w:val="Char7"/>
          <w:rtl/>
        </w:rPr>
        <w:t>وَسَيَرَى اللَّهُ عَمَلَكُمْ وَرَسُولُهُ ثُمَّ تُرَدُّونَ إِلَى عَالِمِ الْغَيْبِ وَالشَّهَادَةِ فَيُنَبِّئُكُمْ بِمَا كُنْتُمْ تَعْمَلُونَ٩٤ سَيَحْلِفُونَ بِاللَّهِ لَكُمْ إِذَا انْقَلَبْتُمْ إِلَيْهِمْ لِتُعْرِضُوا عَنْهُمْ</w:t>
      </w:r>
      <w:r w:rsidR="001619CE" w:rsidRPr="008B4A46">
        <w:rPr>
          <w:rStyle w:val="Char7"/>
          <w:rtl/>
        </w:rPr>
        <w:t xml:space="preserve"> </w:t>
      </w:r>
      <w:r w:rsidRPr="008B4A46">
        <w:rPr>
          <w:rStyle w:val="Char7"/>
          <w:rtl/>
        </w:rPr>
        <w:t>فَأَعْرِضُوا عَنْهُمْ</w:t>
      </w:r>
      <w:r w:rsidR="001619CE" w:rsidRPr="008B4A46">
        <w:rPr>
          <w:rStyle w:val="Char7"/>
          <w:rtl/>
        </w:rPr>
        <w:t xml:space="preserve"> </w:t>
      </w:r>
      <w:r w:rsidRPr="008B4A46">
        <w:rPr>
          <w:rStyle w:val="Char7"/>
          <w:rtl/>
        </w:rPr>
        <w:t>إِنَّهُمْ رِجْسٌ</w:t>
      </w:r>
      <w:r w:rsidR="001619CE" w:rsidRPr="008B4A46">
        <w:rPr>
          <w:rStyle w:val="Char7"/>
          <w:rtl/>
        </w:rPr>
        <w:t xml:space="preserve"> </w:t>
      </w:r>
      <w:r w:rsidRPr="008B4A46">
        <w:rPr>
          <w:rStyle w:val="Char7"/>
          <w:rtl/>
        </w:rPr>
        <w:t>وَمَأْوَاهُمْ جَهَنَّمُ جَزَاءً بِمَا كَانُوا يَكْسِبُونَ٩٥ يَحْلِفُونَ لَكُمْ لِتَرْضَوْا عَنْهُمْ</w:t>
      </w:r>
      <w:r w:rsidR="001619CE" w:rsidRPr="008B4A46">
        <w:rPr>
          <w:rStyle w:val="Char7"/>
          <w:rtl/>
        </w:rPr>
        <w:t xml:space="preserve"> </w:t>
      </w:r>
      <w:r w:rsidRPr="008B4A46">
        <w:rPr>
          <w:rStyle w:val="Char7"/>
          <w:rtl/>
        </w:rPr>
        <w:t>فَإِنْ تَرْضَوْا عَنْهُمْ فَإِنَّ اللَّهَ لَا يَرْضَى عَنِ الْقَوْمِ الْفَاسِقِينَ٩٦ الْأَعْرَابُ أَشَدُّ كُفْرًا وَنِفَاقًا وَأَجْدَرُ أَلَّا يَعْلَمُوا حُدُودَ مَا أَنْزَلَ اللَّهُ عَلَى رَسُولِهِ</w:t>
      </w:r>
      <w:r w:rsidR="001619CE" w:rsidRPr="008B4A46">
        <w:rPr>
          <w:rStyle w:val="Char7"/>
          <w:rtl/>
        </w:rPr>
        <w:t xml:space="preserve"> </w:t>
      </w:r>
      <w:r w:rsidRPr="008B4A46">
        <w:rPr>
          <w:rStyle w:val="Char7"/>
          <w:rtl/>
        </w:rPr>
        <w:t>وَاللَّهُ عَلِيمٌ حَكِيمٌ٩٧ وَمِنَ الْأَعْرَابِ مَنْ يَتَّخِذُ مَا يُنْفِقُ مَغْرَمًا وَيَتَرَبَّصُ بِكُمُ الدَّوَائِرَ</w:t>
      </w:r>
      <w:r w:rsidR="001619CE" w:rsidRPr="008B4A46">
        <w:rPr>
          <w:rStyle w:val="Char7"/>
          <w:rtl/>
        </w:rPr>
        <w:t xml:space="preserve"> </w:t>
      </w:r>
      <w:r w:rsidRPr="008B4A46">
        <w:rPr>
          <w:rStyle w:val="Char7"/>
          <w:rtl/>
        </w:rPr>
        <w:t>عَلَيْهِمْ دَائِرَةُ السَّوْءِ</w:t>
      </w:r>
      <w:r w:rsidR="001619CE" w:rsidRPr="008B4A46">
        <w:rPr>
          <w:rStyle w:val="Char7"/>
          <w:rtl/>
        </w:rPr>
        <w:t xml:space="preserve"> </w:t>
      </w:r>
      <w:r w:rsidRPr="008B4A46">
        <w:rPr>
          <w:rStyle w:val="Char7"/>
          <w:rtl/>
        </w:rPr>
        <w:t>وَاللَّهُ سَمِيعٌ عَلِيمٌ٩٨ وَمِنَ الْأَعْرَابِ مَنْ يُؤْمِنُ بِاللَّهِ وَالْيَوْمِ الْآخِرِ وَيَتَّخِذُ مَا يُنْفِقُ قُرُبَاتٍ عِنْدَ اللَّهِ وَصَلَوَاتِ الرَّسُولِ</w:t>
      </w:r>
      <w:r w:rsidR="001619CE" w:rsidRPr="008B4A46">
        <w:rPr>
          <w:rStyle w:val="Char7"/>
          <w:rtl/>
        </w:rPr>
        <w:t xml:space="preserve"> </w:t>
      </w:r>
      <w:r w:rsidRPr="008B4A46">
        <w:rPr>
          <w:rStyle w:val="Char7"/>
          <w:rtl/>
        </w:rPr>
        <w:t>أَلَا إِنَّهَا قُرْبَةٌ لَهُمْ</w:t>
      </w:r>
      <w:r w:rsidR="001619CE" w:rsidRPr="008B4A46">
        <w:rPr>
          <w:rStyle w:val="Char7"/>
          <w:rtl/>
        </w:rPr>
        <w:t xml:space="preserve"> </w:t>
      </w:r>
      <w:r w:rsidRPr="008B4A46">
        <w:rPr>
          <w:rStyle w:val="Char7"/>
          <w:rtl/>
        </w:rPr>
        <w:t>سَيُدْخِلُهُمُ اللَّهُ فِي رَحْمَتِهِ</w:t>
      </w:r>
      <w:r w:rsidR="001619CE" w:rsidRPr="008B4A46">
        <w:rPr>
          <w:rStyle w:val="Char7"/>
          <w:rtl/>
        </w:rPr>
        <w:t xml:space="preserve"> </w:t>
      </w:r>
      <w:r w:rsidRPr="008B4A46">
        <w:rPr>
          <w:rStyle w:val="Char7"/>
          <w:rtl/>
        </w:rPr>
        <w:t>إِنَّ اللَّهَ غَفُورٌ رَحِيمٌ٩٩</w:t>
      </w:r>
      <w:r w:rsidRPr="00AC3A2C">
        <w:rPr>
          <w:rStyle w:val="Char0"/>
          <w:rFonts w:ascii="Times New Roman" w:hAnsi="Times New Roman" w:cs="Traditional Arabic" w:hint="cs"/>
          <w:rtl/>
        </w:rPr>
        <w:t>﴾</w:t>
      </w:r>
      <w:r w:rsidRPr="008B4A46">
        <w:rPr>
          <w:rStyle w:val="Char"/>
          <w:rtl/>
        </w:rPr>
        <w:t xml:space="preserve"> [التوبة: 94-99]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94</w:t>
      </w:r>
      <w:r>
        <w:rPr>
          <w:rStyle w:val="Char0"/>
          <w:rFonts w:ascii="Traditional Arabic" w:hAnsi="mylotus" w:cs="Traditional Arabic" w:hint="cs"/>
          <w:sz w:val="27"/>
          <w:szCs w:val="27"/>
          <w:rtl/>
        </w:rPr>
        <w:t>﴾</w:t>
      </w:r>
      <w:r w:rsidRPr="00C737A9">
        <w:rPr>
          <w:rStyle w:val="Char0"/>
          <w:rtl/>
        </w:rPr>
        <w:t xml:space="preserve"> چون باز گرد</w:t>
      </w:r>
      <w:r w:rsidRPr="00C737A9">
        <w:rPr>
          <w:rStyle w:val="Char0"/>
          <w:rFonts w:hint="cs"/>
          <w:rtl/>
        </w:rPr>
        <w:t>ید</w:t>
      </w:r>
      <w:r w:rsidRPr="00C737A9">
        <w:rPr>
          <w:rStyle w:val="Char0"/>
          <w:rtl/>
        </w:rPr>
        <w:t xml:space="preserve"> (از غزوه تبوک)</w:t>
      </w:r>
      <w:r w:rsidR="00A176E9">
        <w:rPr>
          <w:rStyle w:val="Char0"/>
          <w:rtl/>
        </w:rPr>
        <w:t xml:space="preserve"> به‌سوی </w:t>
      </w:r>
      <w:r w:rsidRPr="00C737A9">
        <w:rPr>
          <w:rStyle w:val="Char0"/>
          <w:rtl/>
        </w:rPr>
        <w:t>آنها (منافق</w:t>
      </w:r>
      <w:r w:rsidRPr="00C737A9">
        <w:rPr>
          <w:rStyle w:val="Char0"/>
          <w:rFonts w:hint="cs"/>
          <w:rtl/>
        </w:rPr>
        <w:t>ین</w:t>
      </w:r>
      <w:r w:rsidRPr="00C737A9">
        <w:rPr>
          <w:rStyle w:val="Char0"/>
          <w:rtl/>
        </w:rPr>
        <w:t>) نزد شما عذر خواه</w:t>
      </w:r>
      <w:r w:rsidRPr="00C737A9">
        <w:rPr>
          <w:rStyle w:val="Char0"/>
          <w:rFonts w:hint="cs"/>
          <w:rtl/>
        </w:rPr>
        <w:t>ی</w:t>
      </w:r>
      <w:r w:rsidR="001619CE">
        <w:rPr>
          <w:rStyle w:val="Char0"/>
          <w:rtl/>
        </w:rPr>
        <w:t xml:space="preserve"> می‌</w:t>
      </w:r>
      <w:r w:rsidRPr="00C737A9">
        <w:rPr>
          <w:rStyle w:val="Char0"/>
          <w:rtl/>
        </w:rPr>
        <w:t>کنند. بگو: عذر خواه</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که هرگز سخن شما را باور</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(چون</w:t>
      </w:r>
      <w:r w:rsidRPr="00C737A9">
        <w:rPr>
          <w:rStyle w:val="Char0"/>
          <w:rFonts w:hint="cs"/>
          <w:rtl/>
        </w:rPr>
        <w:t>)</w:t>
      </w:r>
      <w:r w:rsidRPr="00C737A9">
        <w:rPr>
          <w:rStyle w:val="Char0"/>
          <w:rtl/>
        </w:rPr>
        <w:t xml:space="preserve"> الله ما را از سخن</w:t>
      </w:r>
      <w:r w:rsidR="001619CE">
        <w:rPr>
          <w:rStyle w:val="Char0"/>
          <w:rtl/>
        </w:rPr>
        <w:t xml:space="preserve">‌های </w:t>
      </w:r>
      <w:r w:rsidRPr="00C737A9">
        <w:rPr>
          <w:rStyle w:val="Char0"/>
          <w:rtl/>
        </w:rPr>
        <w:t>شما خبر داده است و الله و پ</w:t>
      </w:r>
      <w:r w:rsidRPr="00C737A9">
        <w:rPr>
          <w:rStyle w:val="Char0"/>
          <w:rFonts w:hint="cs"/>
          <w:rtl/>
        </w:rPr>
        <w:t>یغمبرش</w:t>
      </w:r>
      <w:r w:rsidRPr="00C737A9">
        <w:rPr>
          <w:rStyle w:val="Char0"/>
          <w:rtl/>
        </w:rPr>
        <w:t xml:space="preserve"> عمل شما را خواهند د</w:t>
      </w:r>
      <w:r w:rsidRPr="00C737A9">
        <w:rPr>
          <w:rStyle w:val="Char0"/>
          <w:rFonts w:hint="cs"/>
          <w:rtl/>
        </w:rPr>
        <w:t>ید،</w:t>
      </w:r>
      <w:r w:rsidRPr="00C737A9">
        <w:rPr>
          <w:rStyle w:val="Char0"/>
          <w:rtl/>
        </w:rPr>
        <w:t xml:space="preserve"> باز</w:t>
      </w:r>
      <w:r w:rsidR="00A176E9">
        <w:rPr>
          <w:rStyle w:val="Char0"/>
          <w:rtl/>
        </w:rPr>
        <w:t xml:space="preserve"> به‌سوی </w:t>
      </w:r>
      <w:r w:rsidRPr="00C737A9">
        <w:rPr>
          <w:rStyle w:val="Char0"/>
          <w:rtl/>
        </w:rPr>
        <w:t>ذا</w:t>
      </w:r>
      <w:r w:rsidRPr="00C737A9">
        <w:rPr>
          <w:rStyle w:val="Char0"/>
          <w:rFonts w:hint="cs"/>
          <w:rtl/>
        </w:rPr>
        <w:t>تی</w:t>
      </w:r>
      <w:r w:rsidRPr="00C737A9">
        <w:rPr>
          <w:rStyle w:val="Char0"/>
          <w:rtl/>
        </w:rPr>
        <w:t xml:space="preserve"> که از پنهان و آشکار آگاه است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و شما را به آنچه انجام</w:t>
      </w:r>
      <w:r w:rsidR="001619CE">
        <w:rPr>
          <w:rStyle w:val="Char0"/>
          <w:rtl/>
        </w:rPr>
        <w:t xml:space="preserve"> می‌</w:t>
      </w:r>
      <w:r w:rsidRPr="00C737A9">
        <w:rPr>
          <w:rStyle w:val="Char0"/>
          <w:rtl/>
        </w:rPr>
        <w:t>داد</w:t>
      </w:r>
      <w:r w:rsidRPr="00C737A9">
        <w:rPr>
          <w:rStyle w:val="Char0"/>
          <w:rFonts w:hint="cs"/>
          <w:rtl/>
        </w:rPr>
        <w:t>ید</w:t>
      </w:r>
      <w:r w:rsidRPr="00C737A9">
        <w:rPr>
          <w:rStyle w:val="Char0"/>
          <w:rtl/>
        </w:rPr>
        <w:t xml:space="preserve"> آگاه</w:t>
      </w:r>
      <w:r w:rsidR="001619CE">
        <w:rPr>
          <w:rStyle w:val="Char0"/>
          <w:rtl/>
        </w:rPr>
        <w:t xml:space="preserve"> می‌</w:t>
      </w:r>
      <w:r w:rsidRPr="00C737A9">
        <w:rPr>
          <w:rStyle w:val="Char0"/>
          <w:rtl/>
        </w:rPr>
        <w:t xml:space="preserve">سازد.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w:t>
      </w:r>
      <w:r w:rsidR="00A176E9">
        <w:rPr>
          <w:rStyle w:val="Char0"/>
          <w:rtl/>
        </w:rPr>
        <w:t xml:space="preserve"> به‌سوی </w:t>
      </w:r>
      <w:r w:rsidRPr="00C737A9">
        <w:rPr>
          <w:rStyle w:val="Char0"/>
          <w:rtl/>
        </w:rPr>
        <w:t>آنان برگرد</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به الله قسم خواهند خورد تا از (جرم) آنان صرف نظر کن</w:t>
      </w:r>
      <w:r w:rsidRPr="00C737A9">
        <w:rPr>
          <w:rStyle w:val="Char0"/>
          <w:rFonts w:hint="cs"/>
          <w:rtl/>
        </w:rPr>
        <w:t>ید،</w:t>
      </w:r>
      <w:r w:rsidRPr="00C737A9">
        <w:rPr>
          <w:rStyle w:val="Char0"/>
          <w:rtl/>
        </w:rPr>
        <w:t xml:space="preserve"> پس از آنها رو</w:t>
      </w:r>
      <w:r w:rsidRPr="00C737A9">
        <w:rPr>
          <w:rStyle w:val="Char0"/>
          <w:rFonts w:hint="cs"/>
          <w:rtl/>
        </w:rPr>
        <w:t>ی</w:t>
      </w:r>
      <w:r w:rsidRPr="00C737A9">
        <w:rPr>
          <w:rStyle w:val="Char0"/>
          <w:rtl/>
        </w:rPr>
        <w:t xml:space="preserve"> بگردان</w:t>
      </w:r>
      <w:r w:rsidRPr="00C737A9">
        <w:rPr>
          <w:rStyle w:val="Char0"/>
          <w:rFonts w:hint="cs"/>
          <w:rtl/>
        </w:rPr>
        <w:t>ید،</w:t>
      </w:r>
      <w:r w:rsidRPr="00C737A9">
        <w:rPr>
          <w:rStyle w:val="Char0"/>
          <w:rtl/>
        </w:rPr>
        <w:t xml:space="preserve"> چون آنها </w:t>
      </w:r>
      <w:r w:rsidRPr="00C737A9">
        <w:rPr>
          <w:rStyle w:val="Char0"/>
          <w:rtl/>
        </w:rPr>
        <w:lastRenderedPageBreak/>
        <w:t>پل</w:t>
      </w:r>
      <w:r w:rsidRPr="00C737A9">
        <w:rPr>
          <w:rStyle w:val="Char0"/>
          <w:rFonts w:hint="cs"/>
          <w:rtl/>
        </w:rPr>
        <w:t>یدند</w:t>
      </w:r>
      <w:r w:rsidRPr="00C737A9">
        <w:rPr>
          <w:rStyle w:val="Char0"/>
          <w:rtl/>
        </w:rPr>
        <w:t xml:space="preserve"> و به سزا</w:t>
      </w:r>
      <w:r w:rsidRPr="00C737A9">
        <w:rPr>
          <w:rStyle w:val="Char0"/>
          <w:rFonts w:hint="cs"/>
          <w:rtl/>
        </w:rPr>
        <w:t>ی</w:t>
      </w:r>
      <w:r w:rsidRPr="00C737A9">
        <w:rPr>
          <w:rStyle w:val="Char0"/>
          <w:rtl/>
        </w:rPr>
        <w:t xml:space="preserve"> آنچه</w:t>
      </w:r>
      <w:r w:rsidR="001619CE">
        <w:rPr>
          <w:rStyle w:val="Char0"/>
          <w:rtl/>
        </w:rPr>
        <w:t xml:space="preserve"> می‌</w:t>
      </w:r>
      <w:r w:rsidRPr="00C737A9">
        <w:rPr>
          <w:rStyle w:val="Char0"/>
          <w:rtl/>
        </w:rPr>
        <w:t>کردند</w:t>
      </w:r>
      <w:r w:rsidRPr="00C737A9">
        <w:rPr>
          <w:rStyle w:val="Char0"/>
          <w:rFonts w:hint="cs"/>
          <w:rtl/>
        </w:rPr>
        <w:t>،</w:t>
      </w:r>
      <w:r w:rsidRPr="00C737A9">
        <w:rPr>
          <w:rStyle w:val="Char0"/>
          <w:rtl/>
        </w:rPr>
        <w:t xml:space="preserve"> جا</w:t>
      </w:r>
      <w:r w:rsidRPr="00C737A9">
        <w:rPr>
          <w:rStyle w:val="Char0"/>
          <w:rFonts w:hint="cs"/>
          <w:rtl/>
        </w:rPr>
        <w:t>یگاهشان</w:t>
      </w:r>
      <w:r w:rsidRPr="00C737A9">
        <w:rPr>
          <w:rStyle w:val="Char0"/>
          <w:rtl/>
        </w:rPr>
        <w:t xml:space="preserve"> دوزخ است. </w:t>
      </w:r>
      <w:r>
        <w:rPr>
          <w:rStyle w:val="Char0"/>
          <w:rFonts w:ascii="Traditional Arabic" w:hAnsi="mylotus" w:cs="Traditional Arabic" w:hint="cs"/>
          <w:sz w:val="27"/>
          <w:szCs w:val="27"/>
          <w:rtl/>
          <w:lang w:bidi="fa-IR"/>
        </w:rPr>
        <w:t>﴿</w:t>
      </w:r>
      <w:r w:rsidRPr="00C737A9">
        <w:rPr>
          <w:rStyle w:val="Char0"/>
          <w:rFonts w:hint="cs"/>
          <w:rtl/>
        </w:rPr>
        <w:t>96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(منافق</w:t>
      </w:r>
      <w:r w:rsidRPr="00C737A9">
        <w:rPr>
          <w:rStyle w:val="Char0"/>
          <w:rFonts w:hint="cs"/>
          <w:rtl/>
        </w:rPr>
        <w:t>ین</w:t>
      </w:r>
      <w:r w:rsidRPr="00C737A9">
        <w:rPr>
          <w:rStyle w:val="Char0"/>
          <w:rtl/>
        </w:rPr>
        <w:t>) برا</w:t>
      </w:r>
      <w:r w:rsidRPr="00C737A9">
        <w:rPr>
          <w:rStyle w:val="Char0"/>
          <w:rFonts w:hint="cs"/>
          <w:rtl/>
        </w:rPr>
        <w:t>ی</w:t>
      </w:r>
      <w:r w:rsidRPr="00C737A9">
        <w:rPr>
          <w:rStyle w:val="Char0"/>
          <w:rtl/>
        </w:rPr>
        <w:t xml:space="preserve"> شما قسم م</w:t>
      </w:r>
      <w:r w:rsidRPr="00C737A9">
        <w:rPr>
          <w:rStyle w:val="Char0"/>
          <w:rFonts w:hint="cs"/>
          <w:rtl/>
        </w:rPr>
        <w:t>یخورند</w:t>
      </w:r>
      <w:r w:rsidRPr="00C737A9">
        <w:rPr>
          <w:rStyle w:val="Char0"/>
          <w:rtl/>
        </w:rPr>
        <w:t xml:space="preserve"> تا از آنها راض</w:t>
      </w:r>
      <w:r w:rsidRPr="00C737A9">
        <w:rPr>
          <w:rStyle w:val="Char0"/>
          <w:rFonts w:hint="cs"/>
          <w:rtl/>
        </w:rPr>
        <w:t>ی</w:t>
      </w:r>
      <w:r w:rsidRPr="00C737A9">
        <w:rPr>
          <w:rStyle w:val="Char0"/>
          <w:rtl/>
        </w:rPr>
        <w:t xml:space="preserve"> شو</w:t>
      </w:r>
      <w:r w:rsidRPr="00C737A9">
        <w:rPr>
          <w:rStyle w:val="Char0"/>
          <w:rFonts w:hint="cs"/>
          <w:rtl/>
        </w:rPr>
        <w:t>ید،</w:t>
      </w:r>
      <w:r w:rsidRPr="00C737A9">
        <w:rPr>
          <w:rStyle w:val="Char0"/>
          <w:rtl/>
        </w:rPr>
        <w:t xml:space="preserve"> پس اگر شما هم از آنان راض</w:t>
      </w:r>
      <w:r w:rsidRPr="00C737A9">
        <w:rPr>
          <w:rStyle w:val="Char0"/>
          <w:rFonts w:hint="cs"/>
          <w:rtl/>
        </w:rPr>
        <w:t>ی</w:t>
      </w:r>
      <w:r w:rsidRPr="00C737A9">
        <w:rPr>
          <w:rStyle w:val="Char0"/>
          <w:rtl/>
        </w:rPr>
        <w:t xml:space="preserve"> شو</w:t>
      </w:r>
      <w:r w:rsidRPr="00C737A9">
        <w:rPr>
          <w:rStyle w:val="Char0"/>
          <w:rFonts w:hint="cs"/>
          <w:rtl/>
        </w:rPr>
        <w:t>ید</w:t>
      </w:r>
      <w:r w:rsidRPr="00C737A9">
        <w:rPr>
          <w:rStyle w:val="Char0"/>
          <w:rtl/>
        </w:rPr>
        <w:t xml:space="preserve"> الله از قوم نافرمان راض</w:t>
      </w:r>
      <w:r w:rsidRPr="00C737A9">
        <w:rPr>
          <w:rStyle w:val="Char0"/>
          <w:rFonts w:hint="cs"/>
          <w:rtl/>
        </w:rPr>
        <w:t>ی</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tl/>
        </w:rPr>
        <w:t xml:space="preserve"> (منافقان) اعراب (صحرانش</w:t>
      </w:r>
      <w:r w:rsidRPr="00C737A9">
        <w:rPr>
          <w:rStyle w:val="Char0"/>
          <w:rFonts w:hint="cs"/>
          <w:rtl/>
        </w:rPr>
        <w:t>ینان</w:t>
      </w:r>
      <w:r w:rsidRPr="00C737A9">
        <w:rPr>
          <w:rStyle w:val="Char0"/>
          <w:rtl/>
        </w:rPr>
        <w:t>) در کفر و نفاق سخت</w:t>
      </w:r>
      <w:r w:rsidR="001619CE">
        <w:rPr>
          <w:rStyle w:val="Char0"/>
          <w:rtl/>
        </w:rPr>
        <w:t>‌تر‌اند،</w:t>
      </w:r>
      <w:r w:rsidRPr="00C737A9">
        <w:rPr>
          <w:rStyle w:val="Char0"/>
          <w:rtl/>
        </w:rPr>
        <w:t xml:space="preserve"> و سزاوارتراند به ا</w:t>
      </w:r>
      <w:r w:rsidRPr="00C737A9">
        <w:rPr>
          <w:rStyle w:val="Char0"/>
          <w:rFonts w:hint="cs"/>
          <w:rtl/>
        </w:rPr>
        <w:t>ینکه</w:t>
      </w:r>
      <w:r w:rsidRPr="00C737A9">
        <w:rPr>
          <w:rStyle w:val="Char0"/>
          <w:rtl/>
        </w:rPr>
        <w:t xml:space="preserve"> شر</w:t>
      </w:r>
      <w:r w:rsidRPr="00C737A9">
        <w:rPr>
          <w:rStyle w:val="Char0"/>
          <w:rFonts w:hint="cs"/>
          <w:rtl/>
        </w:rPr>
        <w:t>یعتی</w:t>
      </w:r>
      <w:r w:rsidRPr="00C737A9">
        <w:rPr>
          <w:rStyle w:val="Char0"/>
          <w:rtl/>
        </w:rPr>
        <w:t xml:space="preserve"> را که الله بر پ</w:t>
      </w:r>
      <w:r w:rsidRPr="00C737A9">
        <w:rPr>
          <w:rStyle w:val="Char0"/>
          <w:rFonts w:hint="cs"/>
          <w:rtl/>
        </w:rPr>
        <w:t>یغمبر</w:t>
      </w:r>
      <w:r w:rsidRPr="00C737A9">
        <w:rPr>
          <w:rStyle w:val="Char0"/>
          <w:rtl/>
        </w:rPr>
        <w:t xml:space="preserve"> خ</w:t>
      </w:r>
      <w:r w:rsidRPr="00C737A9">
        <w:rPr>
          <w:rStyle w:val="Char0"/>
          <w:rFonts w:hint="cs"/>
          <w:rtl/>
        </w:rPr>
        <w:t>ود</w:t>
      </w:r>
      <w:r w:rsidRPr="00C737A9">
        <w:rPr>
          <w:rStyle w:val="Char0"/>
          <w:rtl/>
        </w:rPr>
        <w:t xml:space="preserve"> نازل کرده، ندانند، و الله دانا (و)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اعراب (صحرانش</w:t>
      </w:r>
      <w:r w:rsidRPr="00C737A9">
        <w:rPr>
          <w:rStyle w:val="Char0"/>
          <w:rFonts w:hint="cs"/>
          <w:rtl/>
        </w:rPr>
        <w:t>ینان)</w:t>
      </w:r>
      <w:r w:rsidRPr="00C737A9">
        <w:rPr>
          <w:rStyle w:val="Char0"/>
          <w:rtl/>
        </w:rPr>
        <w:t xml:space="preserve"> کسان</w:t>
      </w:r>
      <w:r w:rsidRPr="00C737A9">
        <w:rPr>
          <w:rStyle w:val="Char0"/>
          <w:rFonts w:hint="cs"/>
          <w:rtl/>
        </w:rPr>
        <w:t>ی</w:t>
      </w:r>
      <w:r w:rsidRPr="00C737A9">
        <w:rPr>
          <w:rStyle w:val="Char0"/>
          <w:rtl/>
        </w:rPr>
        <w:t xml:space="preserve"> هستند که آنچه را انفاق</w:t>
      </w:r>
      <w:r w:rsidR="001619CE">
        <w:rPr>
          <w:rStyle w:val="Char0"/>
          <w:rtl/>
        </w:rPr>
        <w:t xml:space="preserve"> می‌</w:t>
      </w:r>
      <w:r w:rsidRPr="00C737A9">
        <w:rPr>
          <w:rStyle w:val="Char0"/>
          <w:rtl/>
        </w:rPr>
        <w:t>کنند تاوان</w:t>
      </w:r>
      <w:r w:rsidR="001619CE">
        <w:rPr>
          <w:rStyle w:val="Char0"/>
          <w:rtl/>
        </w:rPr>
        <w:t xml:space="preserve"> می‌</w:t>
      </w:r>
      <w:r w:rsidRPr="00C737A9">
        <w:rPr>
          <w:rStyle w:val="Char0"/>
          <w:rtl/>
        </w:rPr>
        <w:t>شمارند، و برا</w:t>
      </w:r>
      <w:r w:rsidRPr="00C737A9">
        <w:rPr>
          <w:rStyle w:val="Char0"/>
          <w:rFonts w:hint="cs"/>
          <w:rtl/>
        </w:rPr>
        <w:t>ی</w:t>
      </w:r>
      <w:r w:rsidRPr="00C737A9">
        <w:rPr>
          <w:rStyle w:val="Char0"/>
          <w:rtl/>
        </w:rPr>
        <w:t xml:space="preserve"> شما پ</w:t>
      </w:r>
      <w:r w:rsidRPr="00C737A9">
        <w:rPr>
          <w:rStyle w:val="Char0"/>
          <w:rFonts w:hint="cs"/>
          <w:rtl/>
        </w:rPr>
        <w:t>یش</w:t>
      </w:r>
      <w:r w:rsidRPr="00C737A9">
        <w:rPr>
          <w:rStyle w:val="Char0"/>
          <w:rtl/>
        </w:rPr>
        <w:t xml:space="preserve"> آمد بد و ناگوار را انتظار</w:t>
      </w:r>
      <w:r w:rsidR="001619CE">
        <w:rPr>
          <w:rStyle w:val="Char0"/>
          <w:rtl/>
        </w:rPr>
        <w:t xml:space="preserve"> می‌</w:t>
      </w:r>
      <w:r w:rsidRPr="00C737A9">
        <w:rPr>
          <w:rStyle w:val="Char0"/>
          <w:rtl/>
        </w:rPr>
        <w:t>کنند، حال آنکه پ</w:t>
      </w:r>
      <w:r w:rsidRPr="00C737A9">
        <w:rPr>
          <w:rStyle w:val="Char0"/>
          <w:rFonts w:hint="cs"/>
          <w:rtl/>
        </w:rPr>
        <w:t>یشامد</w:t>
      </w:r>
      <w:r w:rsidRPr="00C737A9">
        <w:rPr>
          <w:rStyle w:val="Char0"/>
          <w:rtl/>
        </w:rPr>
        <w:t xml:space="preserve"> بد بر خود آنها خواهد بود، و الله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rPr>
        <w:t>﴿</w:t>
      </w:r>
      <w:r w:rsidRPr="00C737A9">
        <w:rPr>
          <w:rStyle w:val="Char0"/>
          <w:rFonts w:hint="cs"/>
          <w:rtl/>
        </w:rPr>
        <w:t>99</w:t>
      </w:r>
      <w:r>
        <w:rPr>
          <w:rStyle w:val="Char0"/>
          <w:rFonts w:ascii="Traditional Arabic" w:hAnsi="mylotus" w:cs="Traditional Arabic" w:hint="cs"/>
          <w:sz w:val="27"/>
          <w:szCs w:val="27"/>
          <w:rtl/>
        </w:rPr>
        <w:t>﴾</w:t>
      </w:r>
      <w:r w:rsidRPr="00C737A9">
        <w:rPr>
          <w:rStyle w:val="Char0"/>
          <w:rtl/>
        </w:rPr>
        <w:t xml:space="preserve"> و از اعراب صحرانش</w:t>
      </w:r>
      <w:r w:rsidRPr="00C737A9">
        <w:rPr>
          <w:rStyle w:val="Char0"/>
          <w:rFonts w:hint="cs"/>
          <w:rtl/>
        </w:rPr>
        <w:t>ینان</w:t>
      </w:r>
      <w:r w:rsidRPr="00C737A9">
        <w:rPr>
          <w:rStyle w:val="Char0"/>
          <w:rtl/>
        </w:rPr>
        <w:t xml:space="preserve"> کسان</w:t>
      </w:r>
      <w:r w:rsidRPr="00C737A9">
        <w:rPr>
          <w:rStyle w:val="Char0"/>
          <w:rFonts w:hint="cs"/>
          <w:rtl/>
        </w:rPr>
        <w:t>ی</w:t>
      </w:r>
      <w:r w:rsidRPr="00C737A9">
        <w:rPr>
          <w:rStyle w:val="Char0"/>
          <w:rtl/>
        </w:rPr>
        <w:t xml:space="preserve"> هستند که به الله و روز آخرت ا</w:t>
      </w:r>
      <w:r w:rsidRPr="00C737A9">
        <w:rPr>
          <w:rStyle w:val="Char0"/>
          <w:rFonts w:hint="cs"/>
          <w:rtl/>
        </w:rPr>
        <w:t>یمان</w:t>
      </w:r>
      <w:r w:rsidRPr="00C737A9">
        <w:rPr>
          <w:rStyle w:val="Char0"/>
          <w:rtl/>
        </w:rPr>
        <w:t xml:space="preserve"> دارند و آنچه را که در راه الله انفاق</w:t>
      </w:r>
      <w:r w:rsidR="001619CE">
        <w:rPr>
          <w:rStyle w:val="Char0"/>
          <w:rtl/>
        </w:rPr>
        <w:t xml:space="preserve"> می‌</w:t>
      </w:r>
      <w:r w:rsidRPr="00C737A9">
        <w:rPr>
          <w:rStyle w:val="Char0"/>
          <w:rtl/>
        </w:rPr>
        <w:t>کنند، سبب تقرب نزد الله قرار</w:t>
      </w:r>
      <w:r w:rsidR="001619CE">
        <w:rPr>
          <w:rStyle w:val="Char0"/>
          <w:rtl/>
        </w:rPr>
        <w:t xml:space="preserve"> می‌</w:t>
      </w:r>
      <w:r w:rsidRPr="00C737A9">
        <w:rPr>
          <w:rStyle w:val="Char0"/>
          <w:rtl/>
        </w:rPr>
        <w:t>دهند و دعاها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الله (را ن</w:t>
      </w:r>
      <w:r w:rsidRPr="00C737A9">
        <w:rPr>
          <w:rStyle w:val="Char0"/>
          <w:rFonts w:hint="cs"/>
          <w:rtl/>
        </w:rPr>
        <w:t>یز</w:t>
      </w:r>
      <w:r w:rsidRPr="00C737A9">
        <w:rPr>
          <w:rStyle w:val="Char0"/>
          <w:rtl/>
        </w:rPr>
        <w:t>). آگاه باش</w:t>
      </w:r>
      <w:r w:rsidRPr="00C737A9">
        <w:rPr>
          <w:rStyle w:val="Char0"/>
          <w:rFonts w:hint="cs"/>
          <w:rtl/>
        </w:rPr>
        <w:t>ید</w:t>
      </w:r>
      <w:r w:rsidRPr="00C737A9">
        <w:rPr>
          <w:rStyle w:val="Char0"/>
          <w:rtl/>
        </w:rPr>
        <w:t>!</w:t>
      </w:r>
      <w:r w:rsidR="001619CE">
        <w:rPr>
          <w:rStyle w:val="Char0"/>
          <w:rtl/>
        </w:rPr>
        <w:t xml:space="preserve"> بی‌</w:t>
      </w:r>
      <w:r w:rsidRPr="00C737A9">
        <w:rPr>
          <w:rStyle w:val="Char0"/>
          <w:rtl/>
        </w:rPr>
        <w:t>گمان آن (انفاق مال) برا</w:t>
      </w:r>
      <w:r w:rsidRPr="00C737A9">
        <w:rPr>
          <w:rStyle w:val="Char0"/>
          <w:rFonts w:hint="cs"/>
          <w:rtl/>
        </w:rPr>
        <w:t>یشان</w:t>
      </w:r>
      <w:r w:rsidRPr="00C737A9">
        <w:rPr>
          <w:rStyle w:val="Char0"/>
          <w:rtl/>
        </w:rPr>
        <w:t xml:space="preserve"> ما</w:t>
      </w:r>
      <w:r w:rsidRPr="00C737A9">
        <w:rPr>
          <w:rStyle w:val="Char0"/>
          <w:rFonts w:hint="cs"/>
          <w:rtl/>
        </w:rPr>
        <w:t>یه</w:t>
      </w:r>
      <w:r w:rsidRPr="00C737A9">
        <w:rPr>
          <w:rStyle w:val="Char0"/>
          <w:rtl/>
        </w:rPr>
        <w:t xml:space="preserve"> تقرب نزد الله است. به زود</w:t>
      </w:r>
      <w:r w:rsidRPr="00C737A9">
        <w:rPr>
          <w:rStyle w:val="Char0"/>
          <w:rFonts w:hint="cs"/>
          <w:rtl/>
        </w:rPr>
        <w:t>ی</w:t>
      </w:r>
      <w:r w:rsidRPr="00C737A9">
        <w:rPr>
          <w:rStyle w:val="Char0"/>
          <w:rtl/>
        </w:rPr>
        <w:t xml:space="preserve"> الله آنها را در جوار </w:t>
      </w:r>
      <w:r w:rsidRPr="00C737A9">
        <w:rPr>
          <w:rStyle w:val="Char0"/>
          <w:rFonts w:hint="cs"/>
          <w:rtl/>
        </w:rPr>
        <w:t>رحمت</w:t>
      </w:r>
      <w:r w:rsidRPr="00C737A9">
        <w:rPr>
          <w:rStyle w:val="Char0"/>
          <w:rtl/>
        </w:rPr>
        <w:t xml:space="preserve"> خود (جنت) داخل</w:t>
      </w:r>
      <w:r w:rsidR="001619CE">
        <w:rPr>
          <w:rStyle w:val="Char0"/>
          <w:rtl/>
        </w:rPr>
        <w:t xml:space="preserve"> می‌</w:t>
      </w:r>
      <w:r w:rsidRPr="00C737A9">
        <w:rPr>
          <w:rStyle w:val="Char0"/>
          <w:rtl/>
        </w:rPr>
        <w:t>کن</w:t>
      </w:r>
      <w:r>
        <w:rPr>
          <w:rStyle w:val="Char0"/>
          <w:rtl/>
        </w:rPr>
        <w:t>د. چون الله آمرزگار مهربان است.</w:t>
      </w:r>
    </w:p>
    <w:p w:rsidR="00AD43F8" w:rsidRDefault="00AD43F8" w:rsidP="00AD43F8">
      <w:pPr>
        <w:pStyle w:val="a0"/>
        <w:rPr>
          <w:rStyle w:val="Char0"/>
          <w:rtl/>
        </w:rPr>
      </w:pPr>
      <w:r w:rsidRPr="00AC3A2C">
        <w:rPr>
          <w:rStyle w:val="Char0"/>
          <w:rFonts w:cs="Traditional Arabic"/>
          <w:rtl/>
        </w:rPr>
        <w:t>﴿</w:t>
      </w:r>
      <w:r w:rsidRPr="008B4A46">
        <w:rPr>
          <w:rStyle w:val="Char7"/>
          <w:rtl/>
        </w:rPr>
        <w:t>وَالسَّابِقُونَ الْأَوَّلُونَ مِنَ الْمُهَاجِرِينَ وَالْأَنْصَارِ وَالَّذِينَ اتَّبَعُوهُمْ بِإِحْسَانٍ رَضِيَ اللَّهُ عَنْهُمْ وَرَضُوا عَنْهُ وَأَعَدَّ لَهُمْ جَنَّاتٍ تَجْرِي تَحْتَهَا الْأَنْهَارُ خَالِدِينَ فِيهَا أَبَدًا</w:t>
      </w:r>
      <w:r w:rsidR="001619CE" w:rsidRPr="008B4A46">
        <w:rPr>
          <w:rStyle w:val="Char7"/>
          <w:rtl/>
        </w:rPr>
        <w:t xml:space="preserve"> </w:t>
      </w:r>
      <w:r w:rsidRPr="008B4A46">
        <w:rPr>
          <w:rStyle w:val="Char7"/>
          <w:rtl/>
        </w:rPr>
        <w:t>ذَلِكَ الْفَوْزُ الْعَظِيمُ١٠٠ وَمِمَّنْ حَوْلَكُمْ مِنَ الْأَعْرَابِ مُنَافِقُونَ</w:t>
      </w:r>
      <w:r w:rsidR="001619CE" w:rsidRPr="008B4A46">
        <w:rPr>
          <w:rStyle w:val="Char7"/>
          <w:rtl/>
        </w:rPr>
        <w:t xml:space="preserve"> </w:t>
      </w:r>
      <w:r w:rsidRPr="008B4A46">
        <w:rPr>
          <w:rStyle w:val="Char7"/>
          <w:rtl/>
        </w:rPr>
        <w:t>وَمِنْ أَهْلِ الْمَدِينَةِ</w:t>
      </w:r>
      <w:r w:rsidR="001619CE" w:rsidRPr="008B4A46">
        <w:rPr>
          <w:rStyle w:val="Char7"/>
          <w:rtl/>
        </w:rPr>
        <w:t xml:space="preserve"> </w:t>
      </w:r>
      <w:r w:rsidRPr="008B4A46">
        <w:rPr>
          <w:rStyle w:val="Char7"/>
          <w:rtl/>
        </w:rPr>
        <w:t>مَرَدُوا عَلَى النِّفَاقِ لَا تَعْلَمُهُمْ</w:t>
      </w:r>
      <w:r w:rsidR="001619CE" w:rsidRPr="008B4A46">
        <w:rPr>
          <w:rStyle w:val="Char7"/>
          <w:rtl/>
        </w:rPr>
        <w:t xml:space="preserve"> </w:t>
      </w:r>
      <w:r w:rsidRPr="008B4A46">
        <w:rPr>
          <w:rStyle w:val="Char7"/>
          <w:rtl/>
        </w:rPr>
        <w:t>نَحْنُ نَعْلَمُهُمْ</w:t>
      </w:r>
      <w:r w:rsidR="001619CE" w:rsidRPr="008B4A46">
        <w:rPr>
          <w:rStyle w:val="Char7"/>
          <w:rtl/>
        </w:rPr>
        <w:t xml:space="preserve"> </w:t>
      </w:r>
      <w:r w:rsidRPr="008B4A46">
        <w:rPr>
          <w:rStyle w:val="Char7"/>
          <w:rtl/>
        </w:rPr>
        <w:t>سَنُعَذِّبُهُمْ مَرَّتَيْنِ ثُمَّ يُرَدُّونَ إِلَى عَذَابٍ عَظِيمٍ١٠١ وَآخَرُونَ اعْتَرَفُوا بِذُنُوبِهِمْ خَلَطُوا عَمَلًا صَالِحًا وَآخَرَ سَيِّئًا عَسَى اللَّهُ أَنْ يَتُوبَ عَلَيْهِمْ</w:t>
      </w:r>
      <w:r w:rsidR="001619CE" w:rsidRPr="008B4A46">
        <w:rPr>
          <w:rStyle w:val="Char7"/>
          <w:rtl/>
        </w:rPr>
        <w:t xml:space="preserve"> </w:t>
      </w:r>
      <w:r w:rsidRPr="008B4A46">
        <w:rPr>
          <w:rStyle w:val="Char7"/>
          <w:rtl/>
        </w:rPr>
        <w:t>إِنَّ اللَّهَ غَفُورٌ رَحِيمٌ١٠٢ خُذْ مِنْ أَمْوَالِهِمْ صَدَقَةً تُطَهِّرُهُمْ وَتُزَكِّيهِمْ بِهَا وَصَلِّ عَلَيْهِمْ</w:t>
      </w:r>
      <w:r w:rsidR="001619CE" w:rsidRPr="008B4A46">
        <w:rPr>
          <w:rStyle w:val="Char7"/>
          <w:rtl/>
        </w:rPr>
        <w:t xml:space="preserve"> </w:t>
      </w:r>
      <w:r w:rsidRPr="008B4A46">
        <w:rPr>
          <w:rStyle w:val="Char7"/>
          <w:rtl/>
        </w:rPr>
        <w:t>إِنَّ صَلَاتَكَ سَكَنٌ لَهُمْ</w:t>
      </w:r>
      <w:r w:rsidR="001619CE" w:rsidRPr="008B4A46">
        <w:rPr>
          <w:rStyle w:val="Char7"/>
          <w:rtl/>
        </w:rPr>
        <w:t xml:space="preserve"> </w:t>
      </w:r>
      <w:r w:rsidRPr="008B4A46">
        <w:rPr>
          <w:rStyle w:val="Char7"/>
          <w:rtl/>
        </w:rPr>
        <w:t>وَاللَّهُ سَمِيعٌ عَلِيمٌ١٠٣ أَلَمْ يَعْلَمُوا أَنَّ اللَّهَ هُوَ يَقْبَلُ التَّوْبَةَ عَنْ عِبَادِهِ وَيَأْخُذُ الصَّدَقَاتِ وَأَنَّ اللَّهَ هُوَ التَّوَّابُ الرَّحِيمُ١٠٤ وَقُلِ اعْمَلُوا فَسَيَرَى اللَّهُ عَمَلَكُمْ وَرَسُولُهُ وَالْمُؤْمِنُونَ</w:t>
      </w:r>
      <w:r w:rsidR="001619CE" w:rsidRPr="008B4A46">
        <w:rPr>
          <w:rStyle w:val="Char7"/>
          <w:rtl/>
        </w:rPr>
        <w:t xml:space="preserve"> </w:t>
      </w:r>
      <w:r w:rsidRPr="008B4A46">
        <w:rPr>
          <w:rStyle w:val="Char7"/>
          <w:rtl/>
        </w:rPr>
        <w:t>وَسَتُرَدُّونَ إِلَى عَالِمِ الْغَيْبِ وَالشَّهَادَةِ فَيُنَبِّئُكُمْ بِمَا كُنْتُمْ تَعْمَلُونَ١٠٥ وَآخَرُونَ مُرْجَوْنَ لِأَمْرِ اللَّهِ إِمَّا يُعَذِّبُهُمْ وَإِمَّا يَتُوبُ عَلَيْهِمْ</w:t>
      </w:r>
      <w:r w:rsidR="001619CE" w:rsidRPr="008B4A46">
        <w:rPr>
          <w:rStyle w:val="Char7"/>
          <w:rtl/>
        </w:rPr>
        <w:t xml:space="preserve"> </w:t>
      </w:r>
      <w:r w:rsidRPr="008B4A46">
        <w:rPr>
          <w:rStyle w:val="Char7"/>
          <w:rtl/>
        </w:rPr>
        <w:t>وَاللَّهُ عَلِيمٌ حَكِيمٌ١٠٦</w:t>
      </w:r>
      <w:r w:rsidRPr="00AC3A2C">
        <w:rPr>
          <w:rStyle w:val="Char0"/>
          <w:rFonts w:ascii="Times New Roman" w:hAnsi="Times New Roman" w:cs="Traditional Arabic" w:hint="cs"/>
          <w:rtl/>
        </w:rPr>
        <w:t>﴾</w:t>
      </w:r>
      <w:r w:rsidRPr="008B4A46">
        <w:rPr>
          <w:rStyle w:val="Char"/>
          <w:rtl/>
        </w:rPr>
        <w:t xml:space="preserve"> [التوبة: 100-106]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100</w:t>
      </w:r>
      <w:r>
        <w:rPr>
          <w:rStyle w:val="Char0"/>
          <w:rFonts w:ascii="Traditional Arabic" w:hAnsi="mylotus" w:cs="Traditional Arabic" w:hint="cs"/>
          <w:sz w:val="27"/>
          <w:szCs w:val="27"/>
          <w:rtl/>
        </w:rPr>
        <w:t>﴾</w:t>
      </w:r>
      <w:r w:rsidRPr="00C737A9">
        <w:rPr>
          <w:rStyle w:val="Char0"/>
          <w:rtl/>
        </w:rPr>
        <w:t xml:space="preserve"> و سبقت کنندگان نخست</w:t>
      </w:r>
      <w:r w:rsidRPr="00C737A9">
        <w:rPr>
          <w:rStyle w:val="Char0"/>
          <w:rFonts w:hint="cs"/>
          <w:rtl/>
        </w:rPr>
        <w:t>ین</w:t>
      </w:r>
      <w:r w:rsidRPr="00C737A9">
        <w:rPr>
          <w:rStyle w:val="Char0"/>
          <w:rtl/>
        </w:rPr>
        <w:t xml:space="preserve"> (در هجرت و نصرت) از مهاجر</w:t>
      </w:r>
      <w:r w:rsidRPr="00C737A9">
        <w:rPr>
          <w:rStyle w:val="Char0"/>
          <w:rFonts w:hint="cs"/>
          <w:rtl/>
        </w:rPr>
        <w:t>ین</w:t>
      </w:r>
      <w:r w:rsidRPr="00C737A9">
        <w:rPr>
          <w:rStyle w:val="Char0"/>
          <w:rtl/>
        </w:rPr>
        <w:t xml:space="preserve"> و انصار و آنان</w:t>
      </w:r>
      <w:r w:rsidRPr="00C737A9">
        <w:rPr>
          <w:rStyle w:val="Char0"/>
          <w:rFonts w:hint="cs"/>
          <w:rtl/>
        </w:rPr>
        <w:t>ی</w:t>
      </w:r>
      <w:r w:rsidRPr="00C737A9">
        <w:rPr>
          <w:rStyle w:val="Char0"/>
          <w:rtl/>
        </w:rPr>
        <w:t xml:space="preserve"> که با ن</w:t>
      </w:r>
      <w:r w:rsidRPr="00C737A9">
        <w:rPr>
          <w:rStyle w:val="Char0"/>
          <w:rFonts w:hint="cs"/>
          <w:rtl/>
        </w:rPr>
        <w:t>یکوکاری</w:t>
      </w:r>
      <w:r w:rsidRPr="00C737A9">
        <w:rPr>
          <w:rStyle w:val="Char0"/>
          <w:rtl/>
        </w:rPr>
        <w:t xml:space="preserve"> از آنها (صحابه) پ</w:t>
      </w:r>
      <w:r w:rsidRPr="00C737A9">
        <w:rPr>
          <w:rStyle w:val="Char0"/>
          <w:rFonts w:hint="cs"/>
          <w:rtl/>
        </w:rPr>
        <w:t>یروی</w:t>
      </w:r>
      <w:r w:rsidRPr="00C737A9">
        <w:rPr>
          <w:rStyle w:val="Char0"/>
          <w:rtl/>
        </w:rPr>
        <w:t xml:space="preserve"> کرده</w:t>
      </w:r>
      <w:r w:rsidR="001619CE">
        <w:rPr>
          <w:rStyle w:val="Char0"/>
          <w:rtl/>
        </w:rPr>
        <w:t>‌اند،</w:t>
      </w:r>
      <w:r w:rsidRPr="00C737A9">
        <w:rPr>
          <w:rStyle w:val="Char0"/>
          <w:rtl/>
        </w:rPr>
        <w:t xml:space="preserve"> الله از آنها راض</w:t>
      </w:r>
      <w:r w:rsidRPr="00C737A9">
        <w:rPr>
          <w:rStyle w:val="Char0"/>
          <w:rFonts w:hint="cs"/>
          <w:rtl/>
        </w:rPr>
        <w:t>ی</w:t>
      </w:r>
      <w:r w:rsidRPr="00C737A9">
        <w:rPr>
          <w:rStyle w:val="Char0"/>
          <w:rtl/>
        </w:rPr>
        <w:t xml:space="preserve"> شده است و آنها از او راض</w:t>
      </w:r>
      <w:r w:rsidRPr="00C737A9">
        <w:rPr>
          <w:rStyle w:val="Char0"/>
          <w:rFonts w:hint="cs"/>
          <w:rtl/>
        </w:rPr>
        <w:t>ی</w:t>
      </w:r>
      <w:r w:rsidRPr="00C737A9">
        <w:rPr>
          <w:rStyle w:val="Char0"/>
          <w:rtl/>
        </w:rPr>
        <w:t xml:space="preserve"> شده</w:t>
      </w:r>
      <w:r w:rsidR="001619CE">
        <w:rPr>
          <w:rStyle w:val="Char0"/>
          <w:rtl/>
        </w:rPr>
        <w:t>‌اند،</w:t>
      </w:r>
      <w:r w:rsidRPr="00C737A9">
        <w:rPr>
          <w:rStyle w:val="Char0"/>
          <w:rtl/>
        </w:rPr>
        <w:t xml:space="preserve"> و برا</w:t>
      </w:r>
      <w:r w:rsidRPr="00C737A9">
        <w:rPr>
          <w:rStyle w:val="Char0"/>
          <w:rFonts w:hint="cs"/>
          <w:rtl/>
        </w:rPr>
        <w:t>ی</w:t>
      </w:r>
      <w:r w:rsidRPr="00C737A9">
        <w:rPr>
          <w:rStyle w:val="Char0"/>
          <w:rtl/>
        </w:rPr>
        <w:t xml:space="preserve"> آنها باغها</w:t>
      </w:r>
      <w:r w:rsidRPr="00C737A9">
        <w:rPr>
          <w:rStyle w:val="Char0"/>
          <w:rFonts w:hint="cs"/>
          <w:rtl/>
        </w:rPr>
        <w:t>یی</w:t>
      </w:r>
      <w:r w:rsidRPr="00C737A9">
        <w:rPr>
          <w:rStyle w:val="Char0"/>
          <w:rtl/>
        </w:rPr>
        <w:t xml:space="preserve"> آماده کرده است که از ز</w:t>
      </w:r>
      <w:r w:rsidRPr="00C737A9">
        <w:rPr>
          <w:rStyle w:val="Char0"/>
          <w:rFonts w:hint="cs"/>
          <w:rtl/>
        </w:rPr>
        <w:t>یر</w:t>
      </w:r>
      <w:r w:rsidRPr="00C737A9">
        <w:rPr>
          <w:rStyle w:val="Char0"/>
          <w:rtl/>
        </w:rPr>
        <w:t xml:space="preserve"> آن نهرها جار</w:t>
      </w:r>
      <w:r w:rsidRPr="00C737A9">
        <w:rPr>
          <w:rStyle w:val="Char0"/>
          <w:rFonts w:hint="cs"/>
          <w:rtl/>
        </w:rPr>
        <w:t>ی</w:t>
      </w:r>
      <w:r w:rsidRPr="00C737A9">
        <w:rPr>
          <w:rStyle w:val="Char0"/>
          <w:rtl/>
        </w:rPr>
        <w:t xml:space="preserve"> است، هم</w:t>
      </w:r>
      <w:r w:rsidRPr="00C737A9">
        <w:rPr>
          <w:rStyle w:val="Char0"/>
          <w:rFonts w:hint="cs"/>
          <w:rtl/>
        </w:rPr>
        <w:t>یشه</w:t>
      </w:r>
      <w:r w:rsidRPr="00C737A9">
        <w:rPr>
          <w:rStyle w:val="Char0"/>
          <w:rtl/>
        </w:rPr>
        <w:t xml:space="preserve"> در آن جاودانند، ا</w:t>
      </w:r>
      <w:r w:rsidRPr="00C737A9">
        <w:rPr>
          <w:rStyle w:val="Char0"/>
          <w:rFonts w:hint="cs"/>
          <w:rtl/>
        </w:rPr>
        <w:t>ین</w:t>
      </w:r>
      <w:r w:rsidRPr="00C737A9">
        <w:rPr>
          <w:rStyle w:val="Char0"/>
          <w:rtl/>
        </w:rPr>
        <w:t xml:space="preserve"> است همان پ</w:t>
      </w:r>
      <w:r w:rsidRPr="00C737A9">
        <w:rPr>
          <w:rStyle w:val="Char0"/>
          <w:rFonts w:hint="cs"/>
          <w:rtl/>
        </w:rPr>
        <w:t>یروزی</w:t>
      </w:r>
      <w:r w:rsidRPr="00C737A9">
        <w:rPr>
          <w:rStyle w:val="Char0"/>
          <w:rtl/>
        </w:rPr>
        <w:t xml:space="preserve"> بزرگ.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(بعض</w:t>
      </w:r>
      <w:r w:rsidRPr="00C737A9">
        <w:rPr>
          <w:rStyle w:val="Char0"/>
          <w:rFonts w:hint="cs"/>
          <w:rtl/>
        </w:rPr>
        <w:t>ی)</w:t>
      </w:r>
      <w:r w:rsidRPr="00C737A9">
        <w:rPr>
          <w:rStyle w:val="Char0"/>
          <w:rtl/>
        </w:rPr>
        <w:t xml:space="preserve"> از </w:t>
      </w:r>
      <w:r w:rsidRPr="00C737A9">
        <w:rPr>
          <w:rStyle w:val="Char0"/>
          <w:rtl/>
        </w:rPr>
        <w:lastRenderedPageBreak/>
        <w:t>صحرانش</w:t>
      </w:r>
      <w:r w:rsidRPr="00C737A9">
        <w:rPr>
          <w:rStyle w:val="Char0"/>
          <w:rFonts w:hint="cs"/>
          <w:rtl/>
        </w:rPr>
        <w:t>ینان</w:t>
      </w:r>
      <w:r w:rsidRPr="00C737A9">
        <w:rPr>
          <w:rStyle w:val="Char0"/>
          <w:rtl/>
        </w:rPr>
        <w:t xml:space="preserve"> که در اطراف شما هستند و بعض</w:t>
      </w:r>
      <w:r w:rsidRPr="00C737A9">
        <w:rPr>
          <w:rStyle w:val="Char0"/>
          <w:rFonts w:hint="cs"/>
          <w:rtl/>
        </w:rPr>
        <w:t>ی</w:t>
      </w:r>
      <w:r w:rsidRPr="00C737A9">
        <w:rPr>
          <w:rStyle w:val="Char0"/>
          <w:rtl/>
        </w:rPr>
        <w:t xml:space="preserve"> از اهل مد</w:t>
      </w:r>
      <w:r w:rsidRPr="00C737A9">
        <w:rPr>
          <w:rStyle w:val="Char0"/>
          <w:rFonts w:hint="cs"/>
          <w:rtl/>
        </w:rPr>
        <w:t>ینه</w:t>
      </w:r>
      <w:r w:rsidRPr="00C737A9">
        <w:rPr>
          <w:rStyle w:val="Char0"/>
          <w:rtl/>
        </w:rPr>
        <w:t xml:space="preserve"> منافق</w:t>
      </w:r>
      <w:r w:rsidR="001619CE">
        <w:rPr>
          <w:rStyle w:val="Char0"/>
          <w:rtl/>
        </w:rPr>
        <w:t xml:space="preserve">‌اند </w:t>
      </w:r>
      <w:r w:rsidRPr="00C737A9">
        <w:rPr>
          <w:rStyle w:val="Char0"/>
          <w:rtl/>
        </w:rPr>
        <w:t>که بر نفاق مهارت پ</w:t>
      </w:r>
      <w:r w:rsidRPr="00C737A9">
        <w:rPr>
          <w:rStyle w:val="Char0"/>
          <w:rFonts w:hint="cs"/>
          <w:rtl/>
        </w:rPr>
        <w:t>یدا</w:t>
      </w:r>
      <w:r w:rsidRPr="00C737A9">
        <w:rPr>
          <w:rStyle w:val="Char0"/>
          <w:rtl/>
        </w:rPr>
        <w:t xml:space="preserve"> نموده</w:t>
      </w:r>
      <w:r w:rsidR="001619CE">
        <w:rPr>
          <w:rStyle w:val="Char0"/>
          <w:rtl/>
        </w:rPr>
        <w:t>‌اند،</w:t>
      </w:r>
      <w:r w:rsidRPr="00C737A9">
        <w:rPr>
          <w:rStyle w:val="Char0"/>
          <w:rtl/>
        </w:rPr>
        <w:t xml:space="preserve"> و تو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آنها را</w:t>
      </w:r>
      <w:r w:rsidR="001619CE">
        <w:rPr>
          <w:rStyle w:val="Char0"/>
          <w:rtl/>
        </w:rPr>
        <w:t xml:space="preserve"> نمی‌</w:t>
      </w:r>
      <w:r w:rsidRPr="00C737A9">
        <w:rPr>
          <w:rStyle w:val="Char0"/>
          <w:rtl/>
        </w:rPr>
        <w:t>شناس</w:t>
      </w:r>
      <w:r w:rsidRPr="00C737A9">
        <w:rPr>
          <w:rStyle w:val="Char0"/>
          <w:rFonts w:hint="cs"/>
          <w:rtl/>
        </w:rPr>
        <w:t>ی،</w:t>
      </w:r>
      <w:r w:rsidRPr="00C737A9">
        <w:rPr>
          <w:rStyle w:val="Char0"/>
          <w:rtl/>
        </w:rPr>
        <w:t xml:space="preserve"> (بلکه</w:t>
      </w:r>
      <w:r w:rsidRPr="00C737A9">
        <w:rPr>
          <w:rStyle w:val="Char0"/>
          <w:rFonts w:hint="cs"/>
          <w:rtl/>
        </w:rPr>
        <w:t>)</w:t>
      </w:r>
      <w:r w:rsidRPr="00C737A9">
        <w:rPr>
          <w:rStyle w:val="Char0"/>
          <w:rtl/>
        </w:rPr>
        <w:t xml:space="preserve"> ما آنها را</w:t>
      </w:r>
      <w:r w:rsidR="001619CE">
        <w:rPr>
          <w:rStyle w:val="Char0"/>
          <w:rtl/>
        </w:rPr>
        <w:t xml:space="preserve"> می‌</w:t>
      </w:r>
      <w:r w:rsidRPr="00C737A9">
        <w:rPr>
          <w:rStyle w:val="Char0"/>
          <w:rtl/>
        </w:rPr>
        <w:t>شناس</w:t>
      </w:r>
      <w:r w:rsidRPr="00C737A9">
        <w:rPr>
          <w:rStyle w:val="Char0"/>
          <w:rFonts w:hint="cs"/>
          <w:rtl/>
        </w:rPr>
        <w:t>یم،</w:t>
      </w:r>
      <w:r w:rsidRPr="00C737A9">
        <w:rPr>
          <w:rStyle w:val="Char0"/>
          <w:rtl/>
        </w:rPr>
        <w:t xml:space="preserve"> به زود</w:t>
      </w:r>
      <w:r w:rsidRPr="00C737A9">
        <w:rPr>
          <w:rStyle w:val="Char0"/>
          <w:rFonts w:hint="cs"/>
          <w:rtl/>
        </w:rPr>
        <w:t>ی</w:t>
      </w:r>
      <w:r w:rsidRPr="00C737A9">
        <w:rPr>
          <w:rStyle w:val="Char0"/>
          <w:rtl/>
        </w:rPr>
        <w:t xml:space="preserve"> آنها را در دن</w:t>
      </w:r>
      <w:r w:rsidRPr="00C737A9">
        <w:rPr>
          <w:rStyle w:val="Char0"/>
          <w:rFonts w:hint="cs"/>
          <w:rtl/>
        </w:rPr>
        <w:t>یا</w:t>
      </w:r>
      <w:r w:rsidRPr="00C737A9">
        <w:rPr>
          <w:rStyle w:val="Char0"/>
          <w:rtl/>
        </w:rPr>
        <w:t xml:space="preserve"> دو مرتبه عذاب خوا</w:t>
      </w:r>
      <w:r w:rsidRPr="00C737A9">
        <w:rPr>
          <w:rStyle w:val="Char0"/>
          <w:rFonts w:hint="cs"/>
          <w:rtl/>
        </w:rPr>
        <w:t>هیم</w:t>
      </w:r>
      <w:r w:rsidRPr="00C737A9">
        <w:rPr>
          <w:rStyle w:val="Char0"/>
          <w:rtl/>
        </w:rPr>
        <w:t xml:space="preserve"> داد، باز به طرف عذاب بزرگ (و سخت در آخرت) گردان</w:t>
      </w:r>
      <w:r w:rsidRPr="00C737A9">
        <w:rPr>
          <w:rStyle w:val="Char0"/>
          <w:rFonts w:hint="cs"/>
          <w:rtl/>
        </w:rPr>
        <w:t>یده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102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w:t>
      </w:r>
      <w:r w:rsidRPr="00C737A9">
        <w:rPr>
          <w:rStyle w:val="Char0"/>
          <w:rFonts w:hint="cs"/>
          <w:rtl/>
        </w:rPr>
        <w:t>یگرانی</w:t>
      </w:r>
      <w:r w:rsidR="001619CE">
        <w:rPr>
          <w:rStyle w:val="Char0"/>
          <w:rtl/>
        </w:rPr>
        <w:t xml:space="preserve">‌اند </w:t>
      </w:r>
      <w:r w:rsidRPr="00C737A9">
        <w:rPr>
          <w:rStyle w:val="Char0"/>
          <w:rtl/>
        </w:rPr>
        <w:t>که به گناهان خود اعتراف نموده</w:t>
      </w:r>
      <w:r w:rsidR="001619CE">
        <w:rPr>
          <w:rStyle w:val="Char0"/>
          <w:rtl/>
        </w:rPr>
        <w:t xml:space="preserve">‌اند </w:t>
      </w:r>
      <w:r w:rsidRPr="00C737A9">
        <w:rPr>
          <w:rStyle w:val="Char0"/>
          <w:rtl/>
        </w:rPr>
        <w:t>(چون</w:t>
      </w:r>
      <w:r w:rsidRPr="00C737A9">
        <w:rPr>
          <w:rStyle w:val="Char0"/>
          <w:rFonts w:hint="cs"/>
          <w:rtl/>
        </w:rPr>
        <w:t>)</w:t>
      </w:r>
      <w:r w:rsidRPr="00C737A9">
        <w:rPr>
          <w:rStyle w:val="Char0"/>
          <w:rtl/>
        </w:rPr>
        <w:t xml:space="preserve"> عمل ن</w:t>
      </w:r>
      <w:r w:rsidRPr="00C737A9">
        <w:rPr>
          <w:rStyle w:val="Char0"/>
          <w:rFonts w:hint="cs"/>
          <w:rtl/>
        </w:rPr>
        <w:t>یک</w:t>
      </w:r>
      <w:r w:rsidRPr="00C737A9">
        <w:rPr>
          <w:rStyle w:val="Char0"/>
          <w:rtl/>
        </w:rPr>
        <w:t xml:space="preserve"> را با عمل د</w:t>
      </w:r>
      <w:r w:rsidRPr="00C737A9">
        <w:rPr>
          <w:rStyle w:val="Char0"/>
          <w:rFonts w:hint="cs"/>
          <w:rtl/>
        </w:rPr>
        <w:t>یگر</w:t>
      </w:r>
      <w:r w:rsidRPr="00C737A9">
        <w:rPr>
          <w:rStyle w:val="Char0"/>
          <w:rtl/>
        </w:rPr>
        <w:t xml:space="preserve"> که بد است خلط نموده</w:t>
      </w:r>
      <w:r w:rsidR="001619CE">
        <w:rPr>
          <w:rStyle w:val="Char0"/>
          <w:rtl/>
        </w:rPr>
        <w:t>‌اند،</w:t>
      </w:r>
      <w:r w:rsidRPr="00C737A9">
        <w:rPr>
          <w:rStyle w:val="Char0"/>
          <w:rtl/>
        </w:rPr>
        <w:t xml:space="preserve"> ام</w:t>
      </w:r>
      <w:r w:rsidRPr="00C737A9">
        <w:rPr>
          <w:rStyle w:val="Char0"/>
          <w:rFonts w:hint="cs"/>
          <w:rtl/>
        </w:rPr>
        <w:t>ید</w:t>
      </w:r>
      <w:r w:rsidRPr="00C737A9">
        <w:rPr>
          <w:rStyle w:val="Char0"/>
          <w:rtl/>
        </w:rPr>
        <w:t xml:space="preserve"> است که الله توبه آنها را بپذ</w:t>
      </w:r>
      <w:r w:rsidRPr="00C737A9">
        <w:rPr>
          <w:rStyle w:val="Char0"/>
          <w:rFonts w:hint="cs"/>
          <w:rtl/>
        </w:rPr>
        <w:t>یرد،</w:t>
      </w:r>
      <w:r w:rsidRPr="00C737A9">
        <w:rPr>
          <w:rStyle w:val="Char0"/>
          <w:rtl/>
        </w:rPr>
        <w:t xml:space="preserve"> چون الله آمرزنده و مهربان است.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از</w:t>
      </w:r>
      <w:r w:rsidR="003F311F">
        <w:rPr>
          <w:rStyle w:val="Char0"/>
          <w:rtl/>
        </w:rPr>
        <w:t xml:space="preserve"> مال‌های </w:t>
      </w:r>
      <w:r w:rsidRPr="00C737A9">
        <w:rPr>
          <w:rStyle w:val="Char0"/>
          <w:rtl/>
        </w:rPr>
        <w:t>آنها (مسلمانان) صدقه بگ</w:t>
      </w:r>
      <w:r w:rsidRPr="00C737A9">
        <w:rPr>
          <w:rStyle w:val="Char0"/>
          <w:rFonts w:hint="cs"/>
          <w:rtl/>
        </w:rPr>
        <w:t>یر</w:t>
      </w:r>
      <w:r w:rsidRPr="00C737A9">
        <w:rPr>
          <w:rStyle w:val="Char0"/>
          <w:rtl/>
        </w:rPr>
        <w:t xml:space="preserve"> تا آنها را با آن پاک ساز</w:t>
      </w:r>
      <w:r w:rsidRPr="00C737A9">
        <w:rPr>
          <w:rStyle w:val="Char0"/>
          <w:rFonts w:hint="cs"/>
          <w:rtl/>
        </w:rPr>
        <w:t>ی،</w:t>
      </w:r>
      <w:r w:rsidRPr="00C737A9">
        <w:rPr>
          <w:rStyle w:val="Char0"/>
          <w:rtl/>
        </w:rPr>
        <w:t xml:space="preserve"> و برا</w:t>
      </w:r>
      <w:r w:rsidRPr="00C737A9">
        <w:rPr>
          <w:rStyle w:val="Char0"/>
          <w:rFonts w:hint="cs"/>
          <w:rtl/>
        </w:rPr>
        <w:t>ی</w:t>
      </w:r>
      <w:r w:rsidRPr="00C737A9">
        <w:rPr>
          <w:rStyle w:val="Char0"/>
          <w:rtl/>
        </w:rPr>
        <w:t xml:space="preserve"> آنها دعا کن، ز</w:t>
      </w:r>
      <w:r w:rsidRPr="00C737A9">
        <w:rPr>
          <w:rStyle w:val="Char0"/>
          <w:rFonts w:hint="cs"/>
          <w:rtl/>
        </w:rPr>
        <w:t>یرا</w:t>
      </w:r>
      <w:r w:rsidRPr="00C737A9">
        <w:rPr>
          <w:rStyle w:val="Char0"/>
          <w:rtl/>
        </w:rPr>
        <w:t xml:space="preserve"> دعا</w:t>
      </w:r>
      <w:r w:rsidRPr="00C737A9">
        <w:rPr>
          <w:rStyle w:val="Char0"/>
          <w:rFonts w:hint="cs"/>
          <w:rtl/>
        </w:rPr>
        <w:t>ی</w:t>
      </w:r>
      <w:r w:rsidRPr="00C737A9">
        <w:rPr>
          <w:rStyle w:val="Char0"/>
          <w:rtl/>
        </w:rPr>
        <w:t xml:space="preserve"> تو سبب آرامش آنها است، و الله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tl/>
        </w:rPr>
        <w:t xml:space="preserve"> آ</w:t>
      </w:r>
      <w:r w:rsidRPr="00C737A9">
        <w:rPr>
          <w:rStyle w:val="Char0"/>
          <w:rFonts w:hint="cs"/>
          <w:rtl/>
        </w:rPr>
        <w:t>یا</w:t>
      </w:r>
      <w:r w:rsidRPr="00C737A9">
        <w:rPr>
          <w:rStyle w:val="Char0"/>
          <w:rtl/>
        </w:rPr>
        <w:t xml:space="preserve"> نداسته</w:t>
      </w:r>
      <w:r w:rsidR="001619CE">
        <w:rPr>
          <w:rStyle w:val="Char0"/>
          <w:rtl/>
        </w:rPr>
        <w:t xml:space="preserve">‌اند </w:t>
      </w:r>
      <w:r w:rsidRPr="00C737A9">
        <w:rPr>
          <w:rStyle w:val="Char0"/>
          <w:rtl/>
        </w:rPr>
        <w:t>که تنها الله توبه را از بندگانش</w:t>
      </w:r>
      <w:r w:rsidR="001619CE">
        <w:rPr>
          <w:rStyle w:val="Char0"/>
          <w:rtl/>
        </w:rPr>
        <w:t xml:space="preserve"> می‌</w:t>
      </w:r>
      <w:r w:rsidRPr="00C737A9">
        <w:rPr>
          <w:rStyle w:val="Char0"/>
          <w:rtl/>
        </w:rPr>
        <w:t>پذ</w:t>
      </w:r>
      <w:r w:rsidRPr="00C737A9">
        <w:rPr>
          <w:rStyle w:val="Char0"/>
          <w:rFonts w:hint="cs"/>
          <w:rtl/>
        </w:rPr>
        <w:t>یرد،</w:t>
      </w:r>
      <w:r w:rsidRPr="00C737A9">
        <w:rPr>
          <w:rStyle w:val="Char0"/>
          <w:rtl/>
        </w:rPr>
        <w:t xml:space="preserve"> و زكات و صدقه را قبول</w:t>
      </w:r>
      <w:r w:rsidR="001619CE">
        <w:rPr>
          <w:rStyle w:val="Char0"/>
          <w:rtl/>
        </w:rPr>
        <w:t xml:space="preserve"> می‌</w:t>
      </w:r>
      <w:r w:rsidRPr="00C737A9">
        <w:rPr>
          <w:rStyle w:val="Char0"/>
          <w:rtl/>
        </w:rPr>
        <w:t>کند، و الله توبه پذ</w:t>
      </w:r>
      <w:r w:rsidRPr="00C737A9">
        <w:rPr>
          <w:rStyle w:val="Char0"/>
          <w:rFonts w:hint="cs"/>
          <w:rtl/>
        </w:rPr>
        <w:t>یر</w:t>
      </w:r>
      <w:r w:rsidRPr="00C737A9">
        <w:rPr>
          <w:rStyle w:val="Char0"/>
          <w:rtl/>
        </w:rPr>
        <w:t xml:space="preserve"> (و) م</w:t>
      </w:r>
      <w:r w:rsidRPr="00C737A9">
        <w:rPr>
          <w:rStyle w:val="Char0"/>
          <w:rFonts w:hint="cs"/>
          <w:rtl/>
        </w:rPr>
        <w:t>هربان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بگو: عمل (ن</w:t>
      </w:r>
      <w:r w:rsidRPr="00C737A9">
        <w:rPr>
          <w:rStyle w:val="Char0"/>
          <w:rFonts w:hint="cs"/>
          <w:rtl/>
        </w:rPr>
        <w:t>یک</w:t>
      </w:r>
      <w:r w:rsidRPr="00C737A9">
        <w:rPr>
          <w:rStyle w:val="Char0"/>
          <w:rtl/>
        </w:rPr>
        <w:t xml:space="preserve"> ) کن</w:t>
      </w:r>
      <w:r w:rsidRPr="00C737A9">
        <w:rPr>
          <w:rStyle w:val="Char0"/>
          <w:rFonts w:hint="cs"/>
          <w:rtl/>
        </w:rPr>
        <w:t>ید</w:t>
      </w:r>
      <w:r w:rsidRPr="00C737A9">
        <w:rPr>
          <w:rStyle w:val="Char0"/>
          <w:rtl/>
        </w:rPr>
        <w:t xml:space="preserve"> پس به زود</w:t>
      </w:r>
      <w:r w:rsidRPr="00C737A9">
        <w:rPr>
          <w:rStyle w:val="Char0"/>
          <w:rFonts w:hint="cs"/>
          <w:rtl/>
        </w:rPr>
        <w:t>ی</w:t>
      </w:r>
      <w:r w:rsidRPr="00C737A9">
        <w:rPr>
          <w:rStyle w:val="Char0"/>
          <w:rtl/>
        </w:rPr>
        <w:t xml:space="preserve"> الله اعمال شما را</w:t>
      </w:r>
      <w:r w:rsidR="001619CE">
        <w:rPr>
          <w:rStyle w:val="Char0"/>
          <w:rtl/>
        </w:rPr>
        <w:t xml:space="preserve"> می‌</w:t>
      </w:r>
      <w:r w:rsidRPr="00C737A9">
        <w:rPr>
          <w:rStyle w:val="Char0"/>
          <w:rtl/>
        </w:rPr>
        <w:t>ب</w:t>
      </w:r>
      <w:r w:rsidRPr="00C737A9">
        <w:rPr>
          <w:rStyle w:val="Char0"/>
          <w:rFonts w:hint="cs"/>
          <w:rtl/>
        </w:rPr>
        <w:t>یند،</w:t>
      </w:r>
      <w:r w:rsidRPr="00C737A9">
        <w:rPr>
          <w:rStyle w:val="Char0"/>
          <w:rtl/>
        </w:rPr>
        <w:t xml:space="preserve"> و همچن</w:t>
      </w:r>
      <w:r w:rsidRPr="00C737A9">
        <w:rPr>
          <w:rStyle w:val="Char0"/>
          <w:rFonts w:hint="cs"/>
          <w:rtl/>
        </w:rPr>
        <w:t>ین</w:t>
      </w:r>
      <w:r w:rsidRPr="00C737A9">
        <w:rPr>
          <w:rStyle w:val="Char0"/>
          <w:rtl/>
        </w:rPr>
        <w:t xml:space="preserve"> پ</w:t>
      </w:r>
      <w:r w:rsidRPr="00C737A9">
        <w:rPr>
          <w:rStyle w:val="Char0"/>
          <w:rFonts w:hint="cs"/>
          <w:rtl/>
        </w:rPr>
        <w:t>یغمبرش</w:t>
      </w:r>
      <w:r w:rsidRPr="00C737A9">
        <w:rPr>
          <w:rStyle w:val="Char0"/>
          <w:rtl/>
        </w:rPr>
        <w:t xml:space="preserve"> و مؤمنان اعمال شما را</w:t>
      </w:r>
      <w:r w:rsidR="001619CE">
        <w:rPr>
          <w:rStyle w:val="Char0"/>
          <w:rtl/>
        </w:rPr>
        <w:t xml:space="preserve"> می‌</w:t>
      </w:r>
      <w:r w:rsidRPr="00C737A9">
        <w:rPr>
          <w:rStyle w:val="Char0"/>
          <w:rtl/>
        </w:rPr>
        <w:t>ب</w:t>
      </w:r>
      <w:r w:rsidRPr="00C737A9">
        <w:rPr>
          <w:rStyle w:val="Char0"/>
          <w:rFonts w:hint="cs"/>
          <w:rtl/>
        </w:rPr>
        <w:t>ینند،</w:t>
      </w:r>
      <w:r w:rsidRPr="00C737A9">
        <w:rPr>
          <w:rStyle w:val="Char0"/>
          <w:rtl/>
        </w:rPr>
        <w:t xml:space="preserve"> و</w:t>
      </w:r>
      <w:r w:rsidR="00A176E9">
        <w:rPr>
          <w:rStyle w:val="Char0"/>
          <w:rtl/>
        </w:rPr>
        <w:t xml:space="preserve"> به‌سوی </w:t>
      </w:r>
      <w:r w:rsidRPr="00C737A9">
        <w:rPr>
          <w:rStyle w:val="Char0"/>
          <w:rtl/>
        </w:rPr>
        <w:t>دانا</w:t>
      </w:r>
      <w:r w:rsidRPr="00C737A9">
        <w:rPr>
          <w:rStyle w:val="Char0"/>
          <w:rFonts w:hint="cs"/>
          <w:rtl/>
        </w:rPr>
        <w:t>ی</w:t>
      </w:r>
      <w:r w:rsidRPr="00C737A9">
        <w:rPr>
          <w:rStyle w:val="Char0"/>
          <w:rtl/>
        </w:rPr>
        <w:t xml:space="preserve"> پنهان و آشکار بازگردان</w:t>
      </w:r>
      <w:r w:rsidRPr="00C737A9">
        <w:rPr>
          <w:rStyle w:val="Char0"/>
          <w:rFonts w:hint="cs"/>
          <w:rtl/>
        </w:rPr>
        <w:t>یده</w:t>
      </w:r>
      <w:r w:rsidRPr="00C737A9">
        <w:rPr>
          <w:rStyle w:val="Char0"/>
          <w:rtl/>
        </w:rPr>
        <w:t xml:space="preserve"> خواه</w:t>
      </w:r>
      <w:r w:rsidRPr="00C737A9">
        <w:rPr>
          <w:rStyle w:val="Char0"/>
          <w:rFonts w:hint="cs"/>
          <w:rtl/>
        </w:rPr>
        <w:t>ید</w:t>
      </w:r>
      <w:r w:rsidRPr="00C737A9">
        <w:rPr>
          <w:rStyle w:val="Char0"/>
          <w:rtl/>
        </w:rPr>
        <w:t xml:space="preserve"> شد، باز شما را به آنچه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آگاه</w:t>
      </w:r>
      <w:r w:rsidR="001619CE">
        <w:rPr>
          <w:rStyle w:val="Char0"/>
          <w:rtl/>
        </w:rPr>
        <w:t xml:space="preserve"> می‌</w:t>
      </w:r>
      <w:r w:rsidRPr="00C737A9">
        <w:rPr>
          <w:rStyle w:val="Char0"/>
          <w:rtl/>
        </w:rPr>
        <w:t xml:space="preserve">سازد.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w:t>
      </w:r>
      <w:r w:rsidRPr="00C737A9">
        <w:rPr>
          <w:rStyle w:val="Char0"/>
          <w:rFonts w:hint="cs"/>
          <w:rtl/>
        </w:rPr>
        <w:t>یگرانی</w:t>
      </w:r>
      <w:r w:rsidRPr="00C737A9">
        <w:rPr>
          <w:rStyle w:val="Char0"/>
          <w:rtl/>
        </w:rPr>
        <w:t xml:space="preserve"> هستند که به امر الله واگذار شده</w:t>
      </w:r>
      <w:r w:rsidR="001619CE">
        <w:rPr>
          <w:rStyle w:val="Char0"/>
          <w:rtl/>
        </w:rPr>
        <w:t>‌اند،</w:t>
      </w:r>
      <w:r w:rsidRPr="00C737A9">
        <w:rPr>
          <w:rStyle w:val="Char0"/>
          <w:rtl/>
        </w:rPr>
        <w:t xml:space="preserve"> </w:t>
      </w:r>
      <w:r w:rsidRPr="00C737A9">
        <w:rPr>
          <w:rStyle w:val="Char0"/>
          <w:rFonts w:hint="cs"/>
          <w:rtl/>
        </w:rPr>
        <w:t>یا</w:t>
      </w:r>
      <w:r w:rsidRPr="00C737A9">
        <w:rPr>
          <w:rStyle w:val="Char0"/>
          <w:rtl/>
        </w:rPr>
        <w:t xml:space="preserve"> آنها را عذاب</w:t>
      </w:r>
      <w:r w:rsidR="001619CE">
        <w:rPr>
          <w:rStyle w:val="Char0"/>
          <w:rtl/>
        </w:rPr>
        <w:t xml:space="preserve"> می‌</w:t>
      </w:r>
      <w:r w:rsidRPr="00C737A9">
        <w:rPr>
          <w:rStyle w:val="Char0"/>
          <w:rtl/>
        </w:rPr>
        <w:t xml:space="preserve">دهد و </w:t>
      </w:r>
      <w:r w:rsidRPr="00C737A9">
        <w:rPr>
          <w:rStyle w:val="Char0"/>
          <w:rFonts w:hint="cs"/>
          <w:rtl/>
        </w:rPr>
        <w:t>یا</w:t>
      </w:r>
      <w:r w:rsidRPr="00C737A9">
        <w:rPr>
          <w:rStyle w:val="Char0"/>
          <w:rtl/>
        </w:rPr>
        <w:t xml:space="preserve"> توبه</w:t>
      </w:r>
      <w:r w:rsidR="001619CE">
        <w:rPr>
          <w:rStyle w:val="Char0"/>
          <w:rtl/>
        </w:rPr>
        <w:t xml:space="preserve">‌شان </w:t>
      </w:r>
      <w:r w:rsidRPr="00C737A9">
        <w:rPr>
          <w:rStyle w:val="Char0"/>
          <w:rtl/>
        </w:rPr>
        <w:t>را قبول</w:t>
      </w:r>
      <w:r w:rsidR="001619CE">
        <w:rPr>
          <w:rStyle w:val="Char0"/>
          <w:rtl/>
        </w:rPr>
        <w:t xml:space="preserve"> می‌</w:t>
      </w:r>
      <w:r w:rsidRPr="00C737A9">
        <w:rPr>
          <w:rStyle w:val="Char0"/>
          <w:rtl/>
        </w:rPr>
        <w:t>کند، و الله دانا</w:t>
      </w:r>
      <w:r w:rsidRPr="00C737A9">
        <w:rPr>
          <w:rStyle w:val="Char0"/>
          <w:rFonts w:hint="cs"/>
          <w:rtl/>
        </w:rPr>
        <w:t>ی</w:t>
      </w:r>
      <w:r>
        <w:rPr>
          <w:rStyle w:val="Char0"/>
          <w:rtl/>
        </w:rPr>
        <w:t xml:space="preserve"> باحکمت است.</w:t>
      </w:r>
    </w:p>
    <w:p w:rsidR="00AD43F8" w:rsidRDefault="00AD43F8" w:rsidP="00AD43F8">
      <w:pPr>
        <w:pStyle w:val="a0"/>
        <w:rPr>
          <w:rStyle w:val="Char0"/>
          <w:rtl/>
        </w:rPr>
      </w:pPr>
      <w:r w:rsidRPr="00AC3A2C">
        <w:rPr>
          <w:rStyle w:val="Char0"/>
          <w:rFonts w:cs="Traditional Arabic"/>
          <w:rtl/>
        </w:rPr>
        <w:t>﴿</w:t>
      </w:r>
      <w:r w:rsidRPr="008B4A46">
        <w:rPr>
          <w:rStyle w:val="Char7"/>
          <w:rtl/>
        </w:rPr>
        <w:t>وَالَّذِينَ اتَّخَذُوا مَسْجِدًا ضِرَارًا وَكُفْرًا وَتَفْرِيقًا بَيْنَ الْمُؤْمِنِينَ وَإِرْصَادًا لِمَنْ حَارَبَ اللَّهَ وَرَسُولَهُ مِنْ قَبْلُ</w:t>
      </w:r>
      <w:r w:rsidR="001619CE" w:rsidRPr="008B4A46">
        <w:rPr>
          <w:rStyle w:val="Char7"/>
          <w:rtl/>
        </w:rPr>
        <w:t xml:space="preserve"> </w:t>
      </w:r>
      <w:r w:rsidRPr="008B4A46">
        <w:rPr>
          <w:rStyle w:val="Char7"/>
          <w:rtl/>
        </w:rPr>
        <w:t>وَلَيَحْلِفُنَّ إِنْ أَرَدْنَا إِلَّا الْحُسْنَى</w:t>
      </w:r>
      <w:r w:rsidR="001619CE" w:rsidRPr="008B4A46">
        <w:rPr>
          <w:rStyle w:val="Char7"/>
          <w:rtl/>
        </w:rPr>
        <w:t xml:space="preserve"> </w:t>
      </w:r>
      <w:r w:rsidRPr="008B4A46">
        <w:rPr>
          <w:rStyle w:val="Char7"/>
          <w:rtl/>
        </w:rPr>
        <w:t>وَاللَّهُ يَشْهَدُ إِنَّهُمْ لَكَاذِبُونَ١٠٧ لَا تَقُمْ فِيهِ أَبَدًا</w:t>
      </w:r>
      <w:r w:rsidR="001619CE" w:rsidRPr="008B4A46">
        <w:rPr>
          <w:rStyle w:val="Char7"/>
          <w:rtl/>
        </w:rPr>
        <w:t xml:space="preserve"> </w:t>
      </w:r>
      <w:r w:rsidRPr="008B4A46">
        <w:rPr>
          <w:rStyle w:val="Char7"/>
          <w:rtl/>
        </w:rPr>
        <w:t>لَمَسْجِدٌ أُسِّسَ عَلَى التَّقْوَى مِنْ أَوَّلِ يَوْمٍ أَحَقُّ أَنْ تَقُومَ فِيهِ</w:t>
      </w:r>
      <w:r w:rsidR="001619CE" w:rsidRPr="008B4A46">
        <w:rPr>
          <w:rStyle w:val="Char7"/>
          <w:rtl/>
        </w:rPr>
        <w:t xml:space="preserve"> </w:t>
      </w:r>
      <w:r w:rsidRPr="008B4A46">
        <w:rPr>
          <w:rStyle w:val="Char7"/>
          <w:rtl/>
        </w:rPr>
        <w:t>فِيهِ رِجَالٌ يُحِبُّونَ أَنْ يَتَطَهَّرُوا</w:t>
      </w:r>
      <w:r w:rsidR="001619CE" w:rsidRPr="008B4A46">
        <w:rPr>
          <w:rStyle w:val="Char7"/>
          <w:rtl/>
        </w:rPr>
        <w:t xml:space="preserve"> </w:t>
      </w:r>
      <w:r w:rsidRPr="008B4A46">
        <w:rPr>
          <w:rStyle w:val="Char7"/>
          <w:rtl/>
        </w:rPr>
        <w:t>وَاللَّهُ يُحِبُّ الْمُطَّهِّرِينَ١٠٨ أَفَمَنْ أَسَّسَ بُنْيَانَهُ عَلَى تَقْوَى مِنَ اللَّهِ وَرِضْوَانٍ خَيْرٌ أَمْ مَنْ أَسَّسَ بُنْيَانَهُ عَلَى شَفَا جُرُفٍ هَارٍ فَانْهَارَ بِهِ فِي نَارِ جَهَنَّمَ</w:t>
      </w:r>
      <w:r w:rsidR="001619CE" w:rsidRPr="008B4A46">
        <w:rPr>
          <w:rStyle w:val="Char7"/>
          <w:rtl/>
        </w:rPr>
        <w:t xml:space="preserve"> </w:t>
      </w:r>
      <w:r w:rsidRPr="008B4A46">
        <w:rPr>
          <w:rStyle w:val="Char7"/>
          <w:rtl/>
        </w:rPr>
        <w:t>وَاللَّهُ لَا يَهْدِي الْقَوْمَ الظَّالِمِينَ١٠٩ لَا يَزَالُ بُنْيَانُهُمُ الَّذِي بَنَوْا رِيبَةً فِي قُلُوبِهِمْ إِلَّا أَنْ تَقَطَّعَ قُلُوبُهُمْ</w:t>
      </w:r>
      <w:r w:rsidR="001619CE" w:rsidRPr="008B4A46">
        <w:rPr>
          <w:rStyle w:val="Char7"/>
          <w:rtl/>
        </w:rPr>
        <w:t xml:space="preserve"> </w:t>
      </w:r>
      <w:r w:rsidRPr="008B4A46">
        <w:rPr>
          <w:rStyle w:val="Char7"/>
          <w:rtl/>
        </w:rPr>
        <w:t>وَاللَّهُ عَلِيمٌ حَكِيمٌ١١٠ إِنَّ اللَّهَ اشْتَرَى مِنَ الْمُؤْمِنِينَ أَنْفُسَهُمْ وَأَمْوَالَهُمْ بِأَنَّ لَهُمُ الْجَنَّةَ</w:t>
      </w:r>
      <w:r w:rsidR="001619CE" w:rsidRPr="008B4A46">
        <w:rPr>
          <w:rStyle w:val="Char7"/>
          <w:rtl/>
        </w:rPr>
        <w:t xml:space="preserve"> </w:t>
      </w:r>
      <w:r w:rsidRPr="008B4A46">
        <w:rPr>
          <w:rStyle w:val="Char7"/>
          <w:rtl/>
        </w:rPr>
        <w:t>يُقَاتِلُونَ فِي سَبِيلِ اللَّهِ فَيَقْتُلُونَ وَيُقْتَلُونَ</w:t>
      </w:r>
      <w:r w:rsidR="001619CE" w:rsidRPr="008B4A46">
        <w:rPr>
          <w:rStyle w:val="Char7"/>
          <w:rtl/>
        </w:rPr>
        <w:t xml:space="preserve"> </w:t>
      </w:r>
      <w:r w:rsidRPr="008B4A46">
        <w:rPr>
          <w:rStyle w:val="Char7"/>
          <w:rtl/>
        </w:rPr>
        <w:t>وَعْدًا عَلَيْهِ حَقًّا فِي التَّوْرَاةِ وَالْإِنْجِيلِ وَالْقُرْآنِ</w:t>
      </w:r>
      <w:r w:rsidR="001619CE" w:rsidRPr="008B4A46">
        <w:rPr>
          <w:rStyle w:val="Char7"/>
          <w:rtl/>
        </w:rPr>
        <w:t xml:space="preserve"> </w:t>
      </w:r>
      <w:r w:rsidRPr="008B4A46">
        <w:rPr>
          <w:rStyle w:val="Char7"/>
          <w:rtl/>
        </w:rPr>
        <w:t>وَمَنْ أَوْفَى بِعَهْدِهِ مِنَ اللَّهِ</w:t>
      </w:r>
      <w:r w:rsidR="001619CE" w:rsidRPr="008B4A46">
        <w:rPr>
          <w:rStyle w:val="Char7"/>
          <w:rtl/>
        </w:rPr>
        <w:t xml:space="preserve"> </w:t>
      </w:r>
      <w:r w:rsidRPr="008B4A46">
        <w:rPr>
          <w:rStyle w:val="Char7"/>
          <w:rtl/>
        </w:rPr>
        <w:t>فَاسْتَبْشِرُوا بِبَيْعِكُمُ الَّذِي بَايَعْتُمْ بِهِ</w:t>
      </w:r>
      <w:r w:rsidR="001619CE" w:rsidRPr="008B4A46">
        <w:rPr>
          <w:rStyle w:val="Char7"/>
          <w:rtl/>
        </w:rPr>
        <w:t xml:space="preserve"> </w:t>
      </w:r>
      <w:r w:rsidRPr="008B4A46">
        <w:rPr>
          <w:rStyle w:val="Char7"/>
          <w:rtl/>
        </w:rPr>
        <w:t>وَذَلِكَ هُوَ الْفَوْزُ الْعَظِيمُ١١١</w:t>
      </w:r>
      <w:r w:rsidRPr="00AC3A2C">
        <w:rPr>
          <w:rStyle w:val="Char0"/>
          <w:rFonts w:ascii="Times New Roman" w:hAnsi="Times New Roman" w:cs="Traditional Arabic" w:hint="cs"/>
          <w:rtl/>
        </w:rPr>
        <w:t>﴾</w:t>
      </w:r>
      <w:r w:rsidRPr="008B4A46">
        <w:rPr>
          <w:rStyle w:val="Char"/>
          <w:rtl/>
        </w:rPr>
        <w:t xml:space="preserve"> [التوبة: 107-111]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که به منظور ز</w:t>
      </w:r>
      <w:r w:rsidRPr="00C737A9">
        <w:rPr>
          <w:rStyle w:val="Char0"/>
          <w:rFonts w:hint="cs"/>
          <w:rtl/>
        </w:rPr>
        <w:t>یان</w:t>
      </w:r>
      <w:r w:rsidRPr="00C737A9">
        <w:rPr>
          <w:rStyle w:val="Char0"/>
          <w:rtl/>
        </w:rPr>
        <w:t xml:space="preserve"> رساندن و </w:t>
      </w:r>
      <w:r w:rsidRPr="00C737A9">
        <w:rPr>
          <w:rStyle w:val="Char0"/>
          <w:rFonts w:hint="cs"/>
          <w:rtl/>
        </w:rPr>
        <w:t>(</w:t>
      </w:r>
      <w:r w:rsidRPr="00C737A9">
        <w:rPr>
          <w:rStyle w:val="Char0"/>
          <w:rtl/>
        </w:rPr>
        <w:t>ا</w:t>
      </w:r>
      <w:r w:rsidRPr="00C737A9">
        <w:rPr>
          <w:rStyle w:val="Char0"/>
          <w:rFonts w:hint="cs"/>
          <w:rtl/>
        </w:rPr>
        <w:t>یجاد</w:t>
      </w:r>
      <w:r w:rsidRPr="00C737A9">
        <w:rPr>
          <w:rStyle w:val="Char0"/>
          <w:rtl/>
        </w:rPr>
        <w:t xml:space="preserve"> و اشاعه) کفر و تفرقه انداز</w:t>
      </w:r>
      <w:r w:rsidRPr="00C737A9">
        <w:rPr>
          <w:rStyle w:val="Char0"/>
          <w:rFonts w:hint="cs"/>
          <w:rtl/>
        </w:rPr>
        <w:t>ی</w:t>
      </w:r>
      <w:r w:rsidRPr="00C737A9">
        <w:rPr>
          <w:rStyle w:val="Char0"/>
          <w:rtl/>
        </w:rPr>
        <w:t xml:space="preserve"> ب</w:t>
      </w:r>
      <w:r w:rsidRPr="00C737A9">
        <w:rPr>
          <w:rStyle w:val="Char0"/>
          <w:rFonts w:hint="cs"/>
          <w:rtl/>
        </w:rPr>
        <w:t>ین</w:t>
      </w:r>
      <w:r w:rsidRPr="00C737A9">
        <w:rPr>
          <w:rStyle w:val="Char0"/>
          <w:rtl/>
        </w:rPr>
        <w:t xml:space="preserve"> مؤمنان مسجد ساختند تا کم</w:t>
      </w:r>
      <w:r w:rsidRPr="00C737A9">
        <w:rPr>
          <w:rStyle w:val="Char0"/>
          <w:rFonts w:hint="cs"/>
          <w:rtl/>
        </w:rPr>
        <w:t>ینگاهی</w:t>
      </w:r>
      <w:r w:rsidRPr="00C737A9">
        <w:rPr>
          <w:rStyle w:val="Char0"/>
          <w:rtl/>
        </w:rPr>
        <w:t xml:space="preserve">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با الله و </w:t>
      </w:r>
      <w:r w:rsidRPr="00C737A9">
        <w:rPr>
          <w:rStyle w:val="Char0"/>
          <w:rtl/>
        </w:rPr>
        <w:lastRenderedPageBreak/>
        <w:t>پ</w:t>
      </w:r>
      <w:r w:rsidRPr="00C737A9">
        <w:rPr>
          <w:rStyle w:val="Char0"/>
          <w:rFonts w:hint="cs"/>
          <w:rtl/>
        </w:rPr>
        <w:t>یغمبرش</w:t>
      </w:r>
      <w:r w:rsidRPr="00C737A9">
        <w:rPr>
          <w:rStyle w:val="Char0"/>
          <w:rtl/>
        </w:rPr>
        <w:t xml:space="preserve"> جنگ</w:t>
      </w:r>
      <w:r w:rsidRPr="00C737A9">
        <w:rPr>
          <w:rStyle w:val="Char0"/>
          <w:rFonts w:hint="cs"/>
          <w:rtl/>
        </w:rPr>
        <w:t>یده</w:t>
      </w:r>
      <w:r w:rsidRPr="00C737A9">
        <w:rPr>
          <w:rStyle w:val="Char0"/>
          <w:rtl/>
        </w:rPr>
        <w:t xml:space="preserve"> بودند باشد، و قسم</w:t>
      </w:r>
      <w:r w:rsidR="001619CE">
        <w:rPr>
          <w:rStyle w:val="Char0"/>
          <w:rtl/>
        </w:rPr>
        <w:t xml:space="preserve"> می‌</w:t>
      </w:r>
      <w:r w:rsidRPr="00C737A9">
        <w:rPr>
          <w:rStyle w:val="Char0"/>
          <w:rtl/>
        </w:rPr>
        <w:t>خورند که جز ن</w:t>
      </w:r>
      <w:r w:rsidRPr="00C737A9">
        <w:rPr>
          <w:rStyle w:val="Char0"/>
          <w:rFonts w:hint="cs"/>
          <w:rtl/>
        </w:rPr>
        <w:t>یکی</w:t>
      </w:r>
      <w:r w:rsidRPr="00C737A9">
        <w:rPr>
          <w:rStyle w:val="Char0"/>
          <w:rtl/>
        </w:rPr>
        <w:t xml:space="preserve"> منظور</w:t>
      </w:r>
      <w:r w:rsidRPr="00C737A9">
        <w:rPr>
          <w:rStyle w:val="Char0"/>
          <w:rFonts w:hint="cs"/>
          <w:rtl/>
        </w:rPr>
        <w:t>ی</w:t>
      </w:r>
      <w:r w:rsidRPr="00C737A9">
        <w:rPr>
          <w:rStyle w:val="Char0"/>
          <w:rtl/>
        </w:rPr>
        <w:t xml:space="preserve"> نداشته</w:t>
      </w:r>
      <w:r w:rsidR="001619CE">
        <w:rPr>
          <w:rStyle w:val="Char0"/>
          <w:rtl/>
        </w:rPr>
        <w:t>‌ایم،</w:t>
      </w:r>
      <w:r w:rsidRPr="00C737A9">
        <w:rPr>
          <w:rStyle w:val="Char0"/>
          <w:rtl/>
        </w:rPr>
        <w:t xml:space="preserve"> </w:t>
      </w:r>
      <w:r w:rsidRPr="00C737A9">
        <w:rPr>
          <w:rStyle w:val="Char0"/>
          <w:rFonts w:hint="cs"/>
          <w:rtl/>
        </w:rPr>
        <w:t>اما</w:t>
      </w:r>
      <w:r w:rsidRPr="00C737A9">
        <w:rPr>
          <w:rStyle w:val="Char0"/>
          <w:rtl/>
        </w:rPr>
        <w:t xml:space="preserve"> الله گواه</w:t>
      </w:r>
      <w:r w:rsidRPr="00C737A9">
        <w:rPr>
          <w:rStyle w:val="Char0"/>
          <w:rFonts w:hint="cs"/>
          <w:rtl/>
        </w:rPr>
        <w:t>ی</w:t>
      </w:r>
      <w:r w:rsidR="001619CE">
        <w:rPr>
          <w:rStyle w:val="Char0"/>
          <w:rtl/>
        </w:rPr>
        <w:t xml:space="preserve"> می‌</w:t>
      </w:r>
      <w:r w:rsidRPr="00C737A9">
        <w:rPr>
          <w:rStyle w:val="Char0"/>
          <w:rtl/>
        </w:rPr>
        <w:t xml:space="preserve">دهد که آنها دروغگو هستند. </w:t>
      </w:r>
      <w:r>
        <w:rPr>
          <w:rStyle w:val="Char0"/>
          <w:rFonts w:ascii="Traditional Arabic" w:hAnsi="mylotus" w:cs="Traditional Arabic" w:hint="cs"/>
          <w:sz w:val="27"/>
          <w:szCs w:val="27"/>
          <w:rtl/>
        </w:rPr>
        <w:t>﴿</w:t>
      </w:r>
      <w:r w:rsidRPr="00C737A9">
        <w:rPr>
          <w:rStyle w:val="Char0"/>
          <w:rFonts w:hint="cs"/>
          <w:rtl/>
        </w:rPr>
        <w:t>108</w:t>
      </w:r>
      <w:r>
        <w:rPr>
          <w:rStyle w:val="Char0"/>
          <w:rFonts w:ascii="Traditional Arabic" w:hAnsi="mylotus" w:cs="Traditional Arabic" w:hint="cs"/>
          <w:sz w:val="27"/>
          <w:szCs w:val="27"/>
          <w:rtl/>
        </w:rPr>
        <w:t>﴾</w:t>
      </w:r>
      <w:r w:rsidRPr="00C737A9">
        <w:rPr>
          <w:rStyle w:val="Char0"/>
          <w:rtl/>
        </w:rPr>
        <w:t xml:space="preserve"> هرگز در آن ن</w:t>
      </w:r>
      <w:r w:rsidRPr="00C737A9">
        <w:rPr>
          <w:rStyle w:val="Char0"/>
          <w:rFonts w:hint="cs"/>
          <w:rtl/>
        </w:rPr>
        <w:t>ایست</w:t>
      </w:r>
      <w:r w:rsidRPr="00C737A9">
        <w:rPr>
          <w:rStyle w:val="Char0"/>
          <w:rtl/>
        </w:rPr>
        <w:t xml:space="preserve"> </w:t>
      </w:r>
      <w:r w:rsidRPr="00C737A9">
        <w:rPr>
          <w:rStyle w:val="Char0"/>
          <w:rFonts w:hint="cs"/>
          <w:rtl/>
        </w:rPr>
        <w:t>(</w:t>
      </w:r>
      <w:r w:rsidRPr="00C737A9">
        <w:rPr>
          <w:rStyle w:val="Char0"/>
          <w:rtl/>
        </w:rPr>
        <w:t>و نماز مگزار)، البته مسجد</w:t>
      </w:r>
      <w:r w:rsidRPr="00C737A9">
        <w:rPr>
          <w:rStyle w:val="Char0"/>
          <w:rFonts w:hint="cs"/>
          <w:rtl/>
        </w:rPr>
        <w:t>ی</w:t>
      </w:r>
      <w:r w:rsidRPr="00C737A9">
        <w:rPr>
          <w:rStyle w:val="Char0"/>
          <w:rtl/>
        </w:rPr>
        <w:t xml:space="preserve"> که از روز اول بر اساس تقوا بن</w:t>
      </w:r>
      <w:r w:rsidRPr="00C737A9">
        <w:rPr>
          <w:rStyle w:val="Char0"/>
          <w:rFonts w:hint="cs"/>
          <w:rtl/>
        </w:rPr>
        <w:t>یان</w:t>
      </w:r>
      <w:r w:rsidRPr="00C737A9">
        <w:rPr>
          <w:rStyle w:val="Char0"/>
          <w:rtl/>
        </w:rPr>
        <w:t xml:space="preserve"> گذار</w:t>
      </w:r>
      <w:r w:rsidRPr="00C737A9">
        <w:rPr>
          <w:rStyle w:val="Char0"/>
          <w:rFonts w:hint="cs"/>
          <w:rtl/>
        </w:rPr>
        <w:t>ی</w:t>
      </w:r>
      <w:r w:rsidRPr="00C737A9">
        <w:rPr>
          <w:rStyle w:val="Char0"/>
          <w:rtl/>
        </w:rPr>
        <w:t xml:space="preserve"> شده سزاوارتر است که در آن با</w:t>
      </w:r>
      <w:r w:rsidRPr="00C737A9">
        <w:rPr>
          <w:rStyle w:val="Char0"/>
          <w:rFonts w:hint="cs"/>
          <w:rtl/>
        </w:rPr>
        <w:t>یستی</w:t>
      </w:r>
      <w:r w:rsidRPr="00C737A9">
        <w:rPr>
          <w:rStyle w:val="Char0"/>
          <w:rtl/>
        </w:rPr>
        <w:t xml:space="preserve"> (و نماز بگزار</w:t>
      </w:r>
      <w:r w:rsidRPr="00C737A9">
        <w:rPr>
          <w:rStyle w:val="Char0"/>
          <w:rFonts w:hint="cs"/>
          <w:rtl/>
        </w:rPr>
        <w:t>ی</w:t>
      </w:r>
      <w:r w:rsidRPr="00C737A9">
        <w:rPr>
          <w:rStyle w:val="Char0"/>
          <w:rtl/>
        </w:rPr>
        <w:t>)، در آنجا مردان</w:t>
      </w:r>
      <w:r w:rsidRPr="00C737A9">
        <w:rPr>
          <w:rStyle w:val="Char0"/>
          <w:rFonts w:hint="cs"/>
          <w:rtl/>
        </w:rPr>
        <w:t>ی</w:t>
      </w:r>
      <w:r w:rsidR="001619CE">
        <w:rPr>
          <w:rStyle w:val="Char0"/>
          <w:rtl/>
        </w:rPr>
        <w:t xml:space="preserve">‌اند </w:t>
      </w:r>
      <w:r w:rsidRPr="00C737A9">
        <w:rPr>
          <w:rStyle w:val="Char0"/>
          <w:rtl/>
        </w:rPr>
        <w:t>که دوست دارند خود را پاک</w:t>
      </w:r>
      <w:r w:rsidRPr="00C737A9">
        <w:rPr>
          <w:rStyle w:val="Char0"/>
          <w:rFonts w:hint="cs"/>
          <w:rtl/>
        </w:rPr>
        <w:t>یزه</w:t>
      </w:r>
      <w:r w:rsidRPr="00C737A9">
        <w:rPr>
          <w:rStyle w:val="Char0"/>
          <w:rtl/>
        </w:rPr>
        <w:t xml:space="preserve"> دارند و الله پاک</w:t>
      </w:r>
      <w:r w:rsidRPr="00C737A9">
        <w:rPr>
          <w:rStyle w:val="Char0"/>
          <w:rFonts w:hint="cs"/>
          <w:rtl/>
        </w:rPr>
        <w:t>یزگان</w:t>
      </w:r>
      <w:r w:rsidRPr="00C737A9">
        <w:rPr>
          <w:rStyle w:val="Char0"/>
          <w:rtl/>
        </w:rPr>
        <w:t xml:space="preserve"> را دو</w:t>
      </w:r>
      <w:r w:rsidRPr="00C737A9">
        <w:rPr>
          <w:rStyle w:val="Char0"/>
          <w:rFonts w:hint="cs"/>
          <w:rtl/>
        </w:rPr>
        <w:t>ست</w:t>
      </w:r>
      <w:r w:rsidR="001619CE">
        <w:rPr>
          <w:rStyle w:val="Char0"/>
          <w:rtl/>
        </w:rPr>
        <w:t xml:space="preserve"> می‌</w:t>
      </w:r>
      <w:r w:rsidRPr="00C737A9">
        <w:rPr>
          <w:rStyle w:val="Char0"/>
          <w:rtl/>
        </w:rPr>
        <w:t xml:space="preserve">دارد.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بن</w:t>
      </w:r>
      <w:r w:rsidRPr="00C737A9">
        <w:rPr>
          <w:rStyle w:val="Char0"/>
          <w:rFonts w:hint="cs"/>
          <w:rtl/>
        </w:rPr>
        <w:t>یاد</w:t>
      </w:r>
      <w:r w:rsidRPr="00C737A9">
        <w:rPr>
          <w:rStyle w:val="Char0"/>
          <w:rtl/>
        </w:rPr>
        <w:t xml:space="preserve"> خود را بر تقوا</w:t>
      </w:r>
      <w:r w:rsidRPr="00C737A9">
        <w:rPr>
          <w:rStyle w:val="Char0"/>
          <w:rFonts w:hint="cs"/>
          <w:rtl/>
        </w:rPr>
        <w:t>ی</w:t>
      </w:r>
      <w:r w:rsidRPr="00C737A9">
        <w:rPr>
          <w:rStyle w:val="Char0"/>
          <w:rtl/>
        </w:rPr>
        <w:t xml:space="preserve"> الله و خشنود</w:t>
      </w:r>
      <w:r w:rsidRPr="00C737A9">
        <w:rPr>
          <w:rStyle w:val="Char0"/>
          <w:rFonts w:hint="cs"/>
          <w:rtl/>
        </w:rPr>
        <w:t>ی</w:t>
      </w:r>
      <w:r w:rsidRPr="00C737A9">
        <w:rPr>
          <w:rStyle w:val="Char0"/>
          <w:rtl/>
        </w:rPr>
        <w:t xml:space="preserve"> او بن</w:t>
      </w:r>
      <w:r w:rsidRPr="00C737A9">
        <w:rPr>
          <w:rStyle w:val="Char0"/>
          <w:rFonts w:hint="cs"/>
          <w:rtl/>
        </w:rPr>
        <w:t>یان</w:t>
      </w:r>
      <w:r w:rsidRPr="00C737A9">
        <w:rPr>
          <w:rStyle w:val="Char0"/>
          <w:rtl/>
        </w:rPr>
        <w:t xml:space="preserve"> نهاده است بهتر</w:t>
      </w:r>
      <w:r w:rsidR="001619CE">
        <w:rPr>
          <w:rStyle w:val="Char0"/>
          <w:rtl/>
        </w:rPr>
        <w:t xml:space="preserve"> می‌</w:t>
      </w:r>
      <w:r w:rsidRPr="00C737A9">
        <w:rPr>
          <w:rStyle w:val="Char0"/>
          <w:rtl/>
        </w:rPr>
        <w:t xml:space="preserve">باشد </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بن</w:t>
      </w:r>
      <w:r w:rsidRPr="00C737A9">
        <w:rPr>
          <w:rStyle w:val="Char0"/>
          <w:rFonts w:hint="cs"/>
          <w:rtl/>
        </w:rPr>
        <w:t>یاد</w:t>
      </w:r>
      <w:r w:rsidRPr="00C737A9">
        <w:rPr>
          <w:rStyle w:val="Char0"/>
          <w:rtl/>
        </w:rPr>
        <w:t xml:space="preserve"> (کار) خود را بر کنار</w:t>
      </w:r>
      <w:r w:rsidRPr="00C737A9">
        <w:rPr>
          <w:rStyle w:val="Char0"/>
          <w:rFonts w:hint="cs"/>
          <w:rtl/>
        </w:rPr>
        <w:t>ۀ</w:t>
      </w:r>
      <w:r w:rsidRPr="00C737A9">
        <w:rPr>
          <w:rStyle w:val="Char0"/>
          <w:rtl/>
        </w:rPr>
        <w:t xml:space="preserve"> واد</w:t>
      </w:r>
      <w:r w:rsidRPr="00C737A9">
        <w:rPr>
          <w:rStyle w:val="Char0"/>
          <w:rFonts w:hint="cs"/>
          <w:rtl/>
        </w:rPr>
        <w:t>ی</w:t>
      </w:r>
      <w:r w:rsidRPr="00C737A9">
        <w:rPr>
          <w:rStyle w:val="Char0"/>
          <w:rtl/>
        </w:rPr>
        <w:t xml:space="preserve"> نزد</w:t>
      </w:r>
      <w:r w:rsidRPr="00C737A9">
        <w:rPr>
          <w:rStyle w:val="Char0"/>
          <w:rFonts w:hint="cs"/>
          <w:rtl/>
        </w:rPr>
        <w:t>یک</w:t>
      </w:r>
      <w:r w:rsidRPr="00C737A9">
        <w:rPr>
          <w:rStyle w:val="Char0"/>
          <w:rtl/>
        </w:rPr>
        <w:t xml:space="preserve"> به سقوط بن</w:t>
      </w:r>
      <w:r w:rsidRPr="00C737A9">
        <w:rPr>
          <w:rStyle w:val="Char0"/>
          <w:rFonts w:hint="cs"/>
          <w:rtl/>
        </w:rPr>
        <w:t>یان</w:t>
      </w:r>
      <w:r w:rsidRPr="00C737A9">
        <w:rPr>
          <w:rStyle w:val="Char0"/>
          <w:rtl/>
        </w:rPr>
        <w:t xml:space="preserve"> گذار</w:t>
      </w:r>
      <w:r w:rsidRPr="00C737A9">
        <w:rPr>
          <w:rStyle w:val="Char0"/>
          <w:rFonts w:hint="cs"/>
          <w:rtl/>
        </w:rPr>
        <w:t>ی</w:t>
      </w:r>
      <w:r w:rsidRPr="00C737A9">
        <w:rPr>
          <w:rStyle w:val="Char0"/>
          <w:rtl/>
        </w:rPr>
        <w:t xml:space="preserve"> کرده است و با آن در آتش جهنم</w:t>
      </w:r>
      <w:r w:rsidR="001619CE">
        <w:rPr>
          <w:rStyle w:val="Char0"/>
          <w:rtl/>
        </w:rPr>
        <w:t xml:space="preserve"> می‌</w:t>
      </w:r>
      <w:r w:rsidRPr="00C737A9">
        <w:rPr>
          <w:rStyle w:val="Char0"/>
          <w:rtl/>
        </w:rPr>
        <w:t>افتد؟ و الله قوم ظالم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w:t>
      </w:r>
      <w:r w:rsidRPr="00C737A9">
        <w:rPr>
          <w:rStyle w:val="Char0"/>
          <w:rFonts w:hint="cs"/>
          <w:rtl/>
        </w:rPr>
        <w:t>یشه</w:t>
      </w:r>
      <w:r w:rsidRPr="00C737A9">
        <w:rPr>
          <w:rStyle w:val="Char0"/>
          <w:rtl/>
        </w:rPr>
        <w:t xml:space="preserve"> آن ع</w:t>
      </w:r>
      <w:r w:rsidRPr="00C737A9">
        <w:rPr>
          <w:rStyle w:val="Char0"/>
          <w:rFonts w:hint="cs"/>
          <w:rtl/>
        </w:rPr>
        <w:t>مارتی</w:t>
      </w:r>
      <w:r w:rsidRPr="00C737A9">
        <w:rPr>
          <w:rStyle w:val="Char0"/>
          <w:rtl/>
        </w:rPr>
        <w:t xml:space="preserve"> که </w:t>
      </w:r>
      <w:r w:rsidRPr="00C737A9">
        <w:rPr>
          <w:rStyle w:val="Char0"/>
          <w:rFonts w:hint="cs"/>
          <w:rtl/>
        </w:rPr>
        <w:t>(</w:t>
      </w:r>
      <w:r w:rsidRPr="00C737A9">
        <w:rPr>
          <w:rStyle w:val="Char0"/>
          <w:rtl/>
        </w:rPr>
        <w:t>بر اساس نفاق) بنا کرده</w:t>
      </w:r>
      <w:r w:rsidR="001619CE">
        <w:rPr>
          <w:rStyle w:val="Char0"/>
          <w:rtl/>
        </w:rPr>
        <w:t>‌اند،</w:t>
      </w:r>
      <w:r w:rsidRPr="00C737A9">
        <w:rPr>
          <w:rStyle w:val="Char0"/>
          <w:rtl/>
        </w:rPr>
        <w:t xml:space="preserve"> در</w:t>
      </w:r>
      <w:r w:rsidR="003F311F">
        <w:rPr>
          <w:rStyle w:val="Char0"/>
          <w:rtl/>
        </w:rPr>
        <w:t xml:space="preserve"> دل‌هایشان </w:t>
      </w:r>
      <w:r w:rsidRPr="00C737A9">
        <w:rPr>
          <w:rStyle w:val="Char0"/>
          <w:rtl/>
        </w:rPr>
        <w:t>سبب شک و پر</w:t>
      </w:r>
      <w:r w:rsidRPr="00C737A9">
        <w:rPr>
          <w:rStyle w:val="Char0"/>
          <w:rFonts w:hint="cs"/>
          <w:rtl/>
        </w:rPr>
        <w:t>یشانی</w:t>
      </w:r>
      <w:r w:rsidRPr="00C737A9">
        <w:rPr>
          <w:rStyle w:val="Char0"/>
          <w:rtl/>
        </w:rPr>
        <w:t xml:space="preserve"> است، مگر آن که</w:t>
      </w:r>
      <w:r w:rsidR="003F311F">
        <w:rPr>
          <w:rStyle w:val="Char0"/>
          <w:rtl/>
        </w:rPr>
        <w:t xml:space="preserve"> دل‌هایشان </w:t>
      </w:r>
      <w:r w:rsidRPr="00C737A9">
        <w:rPr>
          <w:rStyle w:val="Char0"/>
          <w:rtl/>
        </w:rPr>
        <w:t>پاره پاره شود، (واقعا که) الله دانا</w:t>
      </w:r>
      <w:r w:rsidRPr="00C737A9">
        <w:rPr>
          <w:rStyle w:val="Char0"/>
          <w:rFonts w:hint="cs"/>
          <w:rtl/>
        </w:rPr>
        <w:t>ی</w:t>
      </w:r>
      <w:r w:rsidRPr="00C737A9">
        <w:rPr>
          <w:rStyle w:val="Char0"/>
          <w:rtl/>
        </w:rPr>
        <w:t xml:space="preserve">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الله از مؤمنان جانها</w:t>
      </w:r>
      <w:r w:rsidRPr="00C737A9">
        <w:rPr>
          <w:rStyle w:val="Char0"/>
          <w:rFonts w:hint="cs"/>
          <w:rtl/>
        </w:rPr>
        <w:t>یشان</w:t>
      </w:r>
      <w:r w:rsidRPr="00C737A9">
        <w:rPr>
          <w:rStyle w:val="Char0"/>
          <w:rtl/>
        </w:rPr>
        <w:t xml:space="preserve"> و اموالشان را به عوض آنکه بهشت برا</w:t>
      </w:r>
      <w:r w:rsidRPr="00C737A9">
        <w:rPr>
          <w:rStyle w:val="Char0"/>
          <w:rFonts w:hint="cs"/>
          <w:rtl/>
        </w:rPr>
        <w:t>ی</w:t>
      </w:r>
      <w:r w:rsidRPr="00C737A9">
        <w:rPr>
          <w:rStyle w:val="Char0"/>
          <w:rtl/>
        </w:rPr>
        <w:t xml:space="preserve"> آنان باشد خر</w:t>
      </w:r>
      <w:r w:rsidRPr="00C737A9">
        <w:rPr>
          <w:rStyle w:val="Char0"/>
          <w:rFonts w:hint="cs"/>
          <w:rtl/>
        </w:rPr>
        <w:t>یده</w:t>
      </w:r>
      <w:r w:rsidRPr="00C737A9">
        <w:rPr>
          <w:rStyle w:val="Char0"/>
          <w:rtl/>
        </w:rPr>
        <w:t xml:space="preserve"> است. در راه الله</w:t>
      </w:r>
      <w:r w:rsidR="001619CE">
        <w:rPr>
          <w:rStyle w:val="Char0"/>
          <w:rtl/>
        </w:rPr>
        <w:t xml:space="preserve"> می‌</w:t>
      </w:r>
      <w:r w:rsidRPr="00C737A9">
        <w:rPr>
          <w:rStyle w:val="Char0"/>
          <w:rtl/>
        </w:rPr>
        <w:t>جنگند، پس</w:t>
      </w:r>
      <w:r w:rsidR="001619CE">
        <w:rPr>
          <w:rStyle w:val="Char0"/>
          <w:rtl/>
        </w:rPr>
        <w:t xml:space="preserve"> می‌</w:t>
      </w:r>
      <w:r w:rsidRPr="00C737A9">
        <w:rPr>
          <w:rStyle w:val="Char0"/>
          <w:rtl/>
        </w:rPr>
        <w:t>کشند (کفار را) و کشته</w:t>
      </w:r>
      <w:r w:rsidR="001619CE">
        <w:rPr>
          <w:rStyle w:val="Char0"/>
          <w:rtl/>
        </w:rPr>
        <w:t xml:space="preserve"> می‌</w:t>
      </w:r>
      <w:r w:rsidRPr="00C737A9">
        <w:rPr>
          <w:rStyle w:val="Char0"/>
          <w:rtl/>
        </w:rPr>
        <w:t>شوند، ا</w:t>
      </w:r>
      <w:r w:rsidRPr="00C737A9">
        <w:rPr>
          <w:rStyle w:val="Char0"/>
          <w:rFonts w:hint="cs"/>
          <w:rtl/>
        </w:rPr>
        <w:t>ین</w:t>
      </w:r>
      <w:r w:rsidRPr="00C737A9">
        <w:rPr>
          <w:rStyle w:val="Char0"/>
          <w:rtl/>
        </w:rPr>
        <w:t xml:space="preserve"> وعده ا</w:t>
      </w:r>
      <w:r w:rsidRPr="00C737A9">
        <w:rPr>
          <w:rStyle w:val="Char0"/>
          <w:rFonts w:hint="cs"/>
          <w:rtl/>
        </w:rPr>
        <w:t>ی</w:t>
      </w:r>
      <w:r w:rsidRPr="00C737A9">
        <w:rPr>
          <w:rStyle w:val="Char0"/>
          <w:rtl/>
        </w:rPr>
        <w:t xml:space="preserve"> است که در تورات و انج</w:t>
      </w:r>
      <w:r w:rsidRPr="00C737A9">
        <w:rPr>
          <w:rStyle w:val="Char0"/>
          <w:rFonts w:hint="cs"/>
          <w:rtl/>
        </w:rPr>
        <w:t>یل</w:t>
      </w:r>
      <w:r w:rsidRPr="00C737A9">
        <w:rPr>
          <w:rStyle w:val="Char0"/>
          <w:rtl/>
        </w:rPr>
        <w:t xml:space="preserve"> و قرآن بر او (الله، مقرر) است، و چه کس</w:t>
      </w:r>
      <w:r w:rsidRPr="00C737A9">
        <w:rPr>
          <w:rStyle w:val="Char0"/>
          <w:rFonts w:hint="cs"/>
          <w:rtl/>
        </w:rPr>
        <w:t>ی</w:t>
      </w:r>
      <w:r w:rsidRPr="00C737A9">
        <w:rPr>
          <w:rStyle w:val="Char0"/>
          <w:rtl/>
        </w:rPr>
        <w:t xml:space="preserve"> از الله به وعده خود وفا کننده</w:t>
      </w:r>
      <w:r w:rsidR="001619CE">
        <w:rPr>
          <w:rStyle w:val="Char0"/>
          <w:rtl/>
        </w:rPr>
        <w:t xml:space="preserve">‌تر </w:t>
      </w:r>
      <w:r w:rsidRPr="00C737A9">
        <w:rPr>
          <w:rStyle w:val="Char0"/>
          <w:rtl/>
        </w:rPr>
        <w:t>است؟! پس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به معامله ا</w:t>
      </w:r>
      <w:r w:rsidRPr="00C737A9">
        <w:rPr>
          <w:rStyle w:val="Char0"/>
          <w:rFonts w:hint="cs"/>
          <w:rtl/>
        </w:rPr>
        <w:t>ی</w:t>
      </w:r>
      <w:r w:rsidRPr="00C737A9">
        <w:rPr>
          <w:rStyle w:val="Char0"/>
          <w:rtl/>
        </w:rPr>
        <w:t xml:space="preserve"> که کرده ا</w:t>
      </w:r>
      <w:r w:rsidRPr="00C737A9">
        <w:rPr>
          <w:rStyle w:val="Char0"/>
          <w:rFonts w:hint="cs"/>
          <w:rtl/>
        </w:rPr>
        <w:t>ید</w:t>
      </w:r>
      <w:r w:rsidRPr="00C737A9">
        <w:rPr>
          <w:rStyle w:val="Char0"/>
          <w:rtl/>
        </w:rPr>
        <w:t xml:space="preserve"> خوش باش</w:t>
      </w:r>
      <w:r w:rsidRPr="00C737A9">
        <w:rPr>
          <w:rStyle w:val="Char0"/>
          <w:rFonts w:hint="cs"/>
          <w:rtl/>
        </w:rPr>
        <w:t>ید</w:t>
      </w:r>
      <w:r w:rsidRPr="00C737A9">
        <w:rPr>
          <w:rStyle w:val="Char0"/>
          <w:rtl/>
        </w:rPr>
        <w:t xml:space="preserve"> و ا</w:t>
      </w:r>
      <w:r w:rsidRPr="00C737A9">
        <w:rPr>
          <w:rStyle w:val="Char0"/>
          <w:rFonts w:hint="cs"/>
          <w:rtl/>
        </w:rPr>
        <w:t>ین</w:t>
      </w:r>
      <w:r w:rsidRPr="00C737A9">
        <w:rPr>
          <w:rStyle w:val="Char0"/>
          <w:rtl/>
        </w:rPr>
        <w:t xml:space="preserve"> همان پ</w:t>
      </w:r>
      <w:r w:rsidRPr="00C737A9">
        <w:rPr>
          <w:rStyle w:val="Char0"/>
          <w:rFonts w:hint="cs"/>
          <w:rtl/>
        </w:rPr>
        <w:t>یروزی</w:t>
      </w:r>
      <w:r>
        <w:rPr>
          <w:rStyle w:val="Char0"/>
          <w:rtl/>
        </w:rPr>
        <w:t xml:space="preserve"> بزرگ است.</w:t>
      </w:r>
    </w:p>
    <w:p w:rsidR="00AD43F8" w:rsidRDefault="00AD43F8" w:rsidP="00AD43F8">
      <w:pPr>
        <w:pStyle w:val="a0"/>
        <w:rPr>
          <w:rStyle w:val="Char0"/>
          <w:rtl/>
        </w:rPr>
      </w:pPr>
      <w:r w:rsidRPr="00AC3A2C">
        <w:rPr>
          <w:rStyle w:val="Char0"/>
          <w:rFonts w:cs="Traditional Arabic"/>
          <w:rtl/>
        </w:rPr>
        <w:t>﴿</w:t>
      </w:r>
      <w:r w:rsidRPr="008B4A46">
        <w:rPr>
          <w:rStyle w:val="Char7"/>
          <w:rtl/>
        </w:rPr>
        <w:t>التَّائِبُونَ الْعَابِدُونَ الْحَامِدُونَ السَّائِحُونَ الرَّاكِعُونَ السَّاجِدُونَ الْآمِرُونَ بِالْمَعْرُوفِ وَالنَّاهُونَ عَنِ الْمُنْكَرِ وَالْحَافِظُونَ لِحُدُودِ اللَّهِ</w:t>
      </w:r>
      <w:r w:rsidR="001619CE" w:rsidRPr="008B4A46">
        <w:rPr>
          <w:rStyle w:val="Char7"/>
          <w:rtl/>
        </w:rPr>
        <w:t xml:space="preserve"> </w:t>
      </w:r>
      <w:r w:rsidRPr="008B4A46">
        <w:rPr>
          <w:rStyle w:val="Char7"/>
          <w:rtl/>
        </w:rPr>
        <w:t>وَبَشِّرِ الْمُؤْمِنِينَ١١٢ مَا كَانَ لِلنَّبِيِّ وَالَّذِينَ آمَنُوا أَنْ يَسْتَغْفِرُوا لِلْمُشْرِكِينَ وَلَوْ كَانُوا أُولِي قُرْبَى مِنْ بَعْدِ مَا تَبَيَّنَ لَهُمْ أَنَّهُمْ أَصْحَابُ الْجَحِيمِ١١٣ وَمَا كَانَ اسْتِغْفَارُ إِبْرَاهِيمَ لِأَبِيهِ إِلَّا عَنْ مَوْعِدَةٍ وَعَدَهَا إِيَّاهُ فَلَمَّا تَبَيَّنَ لَهُ أَنَّهُ عَدُوٌّ لِلَّهِ تَبَرَّأَ مِنْهُ</w:t>
      </w:r>
      <w:r w:rsidR="001619CE" w:rsidRPr="008B4A46">
        <w:rPr>
          <w:rStyle w:val="Char7"/>
          <w:rtl/>
        </w:rPr>
        <w:t xml:space="preserve"> </w:t>
      </w:r>
      <w:r w:rsidRPr="008B4A46">
        <w:rPr>
          <w:rStyle w:val="Char7"/>
          <w:rtl/>
        </w:rPr>
        <w:t>إِنَّ إِبْرَاهِيمَ لَأَوَّاهٌ حَلِيمٌ١١٤ وَمَا كَانَ اللَّهُ لِيُضِلَّ قَوْمًا بَعْدَ إِذْ هَدَاهُمْ حَتَّى يُبَيِّنَ لَهُمْ مَا يَتَّقُونَ</w:t>
      </w:r>
      <w:r w:rsidR="001619CE" w:rsidRPr="008B4A46">
        <w:rPr>
          <w:rStyle w:val="Char7"/>
          <w:rtl/>
        </w:rPr>
        <w:t xml:space="preserve"> </w:t>
      </w:r>
      <w:r w:rsidRPr="008B4A46">
        <w:rPr>
          <w:rStyle w:val="Char7"/>
          <w:rtl/>
        </w:rPr>
        <w:t>إِنَّ اللَّهَ بِكُلِّ شَيْءٍ عَلِيمٌ١١٥ إِنَّ اللَّهَ لَهُ مُلْكُ السَّمَاوَاتِ وَالْأَرْضِ</w:t>
      </w:r>
      <w:r w:rsidR="001619CE" w:rsidRPr="008B4A46">
        <w:rPr>
          <w:rStyle w:val="Char7"/>
          <w:rtl/>
        </w:rPr>
        <w:t xml:space="preserve"> </w:t>
      </w:r>
      <w:r w:rsidRPr="008B4A46">
        <w:rPr>
          <w:rStyle w:val="Char7"/>
          <w:rtl/>
        </w:rPr>
        <w:t>يُحْيِي وَيُمِيتُ</w:t>
      </w:r>
      <w:r w:rsidR="001619CE" w:rsidRPr="008B4A46">
        <w:rPr>
          <w:rStyle w:val="Char7"/>
          <w:rtl/>
        </w:rPr>
        <w:t xml:space="preserve"> </w:t>
      </w:r>
      <w:r w:rsidRPr="008B4A46">
        <w:rPr>
          <w:rStyle w:val="Char7"/>
          <w:rtl/>
        </w:rPr>
        <w:t>وَمَا لَكُمْ مِنْ دُونِ اللَّهِ مِنْ وَلِيٍّ وَلَا نَصِيرٍ١١٦ لَقَدْ تَابَ اللَّهُ عَلَى النَّبِيِّ وَالْمُهَاجِرِينَ وَالْأَنْصَارِ الَّذِينَ اتَّبَعُوهُ فِي سَاعَةِ الْعُسْرَةِ مِنْ بَعْدِ مَا كَادَ يَزِيغُ قُلُوبُ فَرِيقٍ مِنْهُمْ ثُمَّ تَابَ عَلَيْهِمْ</w:t>
      </w:r>
      <w:r w:rsidR="001619CE" w:rsidRPr="008B4A46">
        <w:rPr>
          <w:rStyle w:val="Char7"/>
          <w:rtl/>
        </w:rPr>
        <w:t xml:space="preserve"> </w:t>
      </w:r>
      <w:r w:rsidRPr="008B4A46">
        <w:rPr>
          <w:rStyle w:val="Char7"/>
          <w:rtl/>
        </w:rPr>
        <w:t>إِنَّهُ بِهِمْ رَءُوفٌ رَحِيمٌ١١٧</w:t>
      </w:r>
      <w:r w:rsidRPr="00AC3A2C">
        <w:rPr>
          <w:rStyle w:val="Char0"/>
          <w:rFonts w:ascii="Times New Roman" w:hAnsi="Times New Roman" w:cs="Traditional Arabic" w:hint="cs"/>
          <w:rtl/>
        </w:rPr>
        <w:t>﴾</w:t>
      </w:r>
      <w:r w:rsidRPr="008B4A46">
        <w:rPr>
          <w:rStyle w:val="Char"/>
          <w:rtl/>
        </w:rPr>
        <w:t xml:space="preserve"> [التوبة: 112-117]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112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 (مؤمنان فداکار) توبه کنندگان</w:t>
      </w:r>
      <w:r w:rsidR="001619CE">
        <w:rPr>
          <w:rStyle w:val="Char0"/>
          <w:rtl/>
        </w:rPr>
        <w:t>‌اند،</w:t>
      </w:r>
      <w:r w:rsidRPr="00C737A9">
        <w:rPr>
          <w:rStyle w:val="Char0"/>
          <w:rtl/>
        </w:rPr>
        <w:t xml:space="preserve"> عبادت کنندگان</w:t>
      </w:r>
      <w:r w:rsidR="001619CE">
        <w:rPr>
          <w:rStyle w:val="Char0"/>
          <w:rtl/>
        </w:rPr>
        <w:t>‌اند،</w:t>
      </w:r>
      <w:r w:rsidRPr="00C737A9">
        <w:rPr>
          <w:rStyle w:val="Char0"/>
          <w:rtl/>
        </w:rPr>
        <w:t xml:space="preserve"> حمد گو</w:t>
      </w:r>
      <w:r w:rsidRPr="00C737A9">
        <w:rPr>
          <w:rStyle w:val="Char0"/>
          <w:rFonts w:hint="cs"/>
          <w:rtl/>
        </w:rPr>
        <w:t>یان</w:t>
      </w:r>
      <w:r w:rsidR="001619CE">
        <w:rPr>
          <w:rStyle w:val="Char0"/>
          <w:rtl/>
        </w:rPr>
        <w:t>‌اند،</w:t>
      </w:r>
      <w:r w:rsidRPr="00C737A9">
        <w:rPr>
          <w:rStyle w:val="Char0"/>
          <w:rtl/>
        </w:rPr>
        <w:t xml:space="preserve"> سفر کنندگان</w:t>
      </w:r>
      <w:r w:rsidR="001619CE">
        <w:rPr>
          <w:rStyle w:val="Char0"/>
          <w:rtl/>
        </w:rPr>
        <w:t xml:space="preserve">‌اند </w:t>
      </w:r>
      <w:r w:rsidRPr="00C737A9">
        <w:rPr>
          <w:rStyle w:val="Char0"/>
          <w:rtl/>
        </w:rPr>
        <w:t>(در راه الله) رکوع و سجده کنندگان</w:t>
      </w:r>
      <w:r w:rsidR="001619CE">
        <w:rPr>
          <w:rStyle w:val="Char0"/>
          <w:rtl/>
        </w:rPr>
        <w:t>‌اند،</w:t>
      </w:r>
      <w:r w:rsidRPr="00C737A9">
        <w:rPr>
          <w:rStyle w:val="Char0"/>
          <w:rtl/>
        </w:rPr>
        <w:t xml:space="preserve"> به ن</w:t>
      </w:r>
      <w:r w:rsidRPr="00C737A9">
        <w:rPr>
          <w:rStyle w:val="Char0"/>
          <w:rFonts w:hint="cs"/>
          <w:rtl/>
        </w:rPr>
        <w:t>یکی</w:t>
      </w:r>
      <w:r w:rsidRPr="00C737A9">
        <w:rPr>
          <w:rStyle w:val="Char0"/>
          <w:rtl/>
        </w:rPr>
        <w:t xml:space="preserve"> </w:t>
      </w:r>
      <w:r w:rsidRPr="00C737A9">
        <w:rPr>
          <w:rStyle w:val="Char0"/>
          <w:rtl/>
        </w:rPr>
        <w:lastRenderedPageBreak/>
        <w:t>امرکنندگان</w:t>
      </w:r>
      <w:r w:rsidR="001619CE">
        <w:rPr>
          <w:rStyle w:val="Char0"/>
          <w:rtl/>
        </w:rPr>
        <w:t>‌اند،</w:t>
      </w:r>
      <w:r w:rsidRPr="00C737A9">
        <w:rPr>
          <w:rStyle w:val="Char0"/>
          <w:rtl/>
        </w:rPr>
        <w:t xml:space="preserve"> و از بد</w:t>
      </w:r>
      <w:r w:rsidRPr="00C737A9">
        <w:rPr>
          <w:rStyle w:val="Char0"/>
          <w:rFonts w:hint="cs"/>
          <w:rtl/>
        </w:rPr>
        <w:t>ی</w:t>
      </w:r>
      <w:r w:rsidRPr="00C737A9">
        <w:rPr>
          <w:rStyle w:val="Char0"/>
          <w:rtl/>
        </w:rPr>
        <w:t xml:space="preserve"> منع کنندگان</w:t>
      </w:r>
      <w:r w:rsidR="001619CE">
        <w:rPr>
          <w:rStyle w:val="Char0"/>
          <w:rtl/>
        </w:rPr>
        <w:t>‌اند،</w:t>
      </w:r>
      <w:r w:rsidRPr="00C737A9">
        <w:rPr>
          <w:rStyle w:val="Char0"/>
          <w:rtl/>
        </w:rPr>
        <w:t xml:space="preserve"> و نگاه کنندگان حدود الله</w:t>
      </w:r>
      <w:r w:rsidR="001619CE">
        <w:rPr>
          <w:rStyle w:val="Char0"/>
          <w:rtl/>
        </w:rPr>
        <w:t>‌اند،</w:t>
      </w:r>
      <w:r w:rsidRPr="00C737A9">
        <w:rPr>
          <w:rStyle w:val="Char0"/>
          <w:rtl/>
        </w:rPr>
        <w:t xml:space="preserve"> </w:t>
      </w:r>
      <w:r w:rsidRPr="00C737A9">
        <w:rPr>
          <w:rStyle w:val="Char0"/>
          <w:rFonts w:hint="cs"/>
          <w:rtl/>
        </w:rPr>
        <w:t>و</w:t>
      </w:r>
      <w:r w:rsidRPr="00C737A9">
        <w:rPr>
          <w:rStyle w:val="Char0"/>
          <w:rtl/>
        </w:rPr>
        <w:t xml:space="preserve"> مؤمنان را </w:t>
      </w:r>
      <w:r w:rsidRPr="00C737A9">
        <w:rPr>
          <w:rStyle w:val="Char0"/>
          <w:rFonts w:hint="cs"/>
          <w:rtl/>
        </w:rPr>
        <w:t>(</w:t>
      </w:r>
      <w:r w:rsidRPr="00C737A9">
        <w:rPr>
          <w:rStyle w:val="Char0"/>
          <w:rtl/>
        </w:rPr>
        <w:t>به ا</w:t>
      </w:r>
      <w:r w:rsidRPr="00C737A9">
        <w:rPr>
          <w:rStyle w:val="Char0"/>
          <w:rFonts w:hint="cs"/>
          <w:rtl/>
        </w:rPr>
        <w:t>ین</w:t>
      </w:r>
      <w:r w:rsidRPr="00C737A9">
        <w:rPr>
          <w:rStyle w:val="Char0"/>
          <w:rtl/>
        </w:rPr>
        <w:t xml:space="preserve"> انجام ن</w:t>
      </w:r>
      <w:r w:rsidRPr="00C737A9">
        <w:rPr>
          <w:rStyle w:val="Char0"/>
          <w:rFonts w:hint="cs"/>
          <w:rtl/>
        </w:rPr>
        <w:t>یک</w:t>
      </w:r>
      <w:r w:rsidRPr="00C737A9">
        <w:rPr>
          <w:rStyle w:val="Char0"/>
          <w:rtl/>
        </w:rPr>
        <w:t xml:space="preserve">) مژده بده.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یغمبر</w:t>
      </w:r>
      <w:r w:rsidRPr="00C737A9">
        <w:rPr>
          <w:rStyle w:val="Char0"/>
          <w:rtl/>
        </w:rPr>
        <w:t xml:space="preserve"> و مؤمنان را روا ن</w:t>
      </w:r>
      <w:r w:rsidRPr="00C737A9">
        <w:rPr>
          <w:rStyle w:val="Char0"/>
          <w:rFonts w:hint="cs"/>
          <w:rtl/>
        </w:rPr>
        <w:t>یست</w:t>
      </w:r>
      <w:r w:rsidRPr="00C737A9">
        <w:rPr>
          <w:rStyle w:val="Char0"/>
          <w:rtl/>
        </w:rPr>
        <w:t xml:space="preserve"> که برا</w:t>
      </w:r>
      <w:r w:rsidRPr="00C737A9">
        <w:rPr>
          <w:rStyle w:val="Char0"/>
          <w:rFonts w:hint="cs"/>
          <w:rtl/>
        </w:rPr>
        <w:t>ی</w:t>
      </w:r>
      <w:r w:rsidRPr="00C737A9">
        <w:rPr>
          <w:rStyle w:val="Char0"/>
          <w:rtl/>
        </w:rPr>
        <w:t xml:space="preserve"> مشرکان آمرزش بخواهند هر چند که خو</w:t>
      </w:r>
      <w:r w:rsidRPr="00C737A9">
        <w:rPr>
          <w:rStyle w:val="Char0"/>
          <w:rFonts w:hint="cs"/>
          <w:rtl/>
        </w:rPr>
        <w:t>یشاوند</w:t>
      </w:r>
      <w:r w:rsidRPr="00C737A9">
        <w:rPr>
          <w:rStyle w:val="Char0"/>
          <w:rtl/>
        </w:rPr>
        <w:t xml:space="preserve"> باشند، پس از آنکه برا</w:t>
      </w:r>
      <w:r w:rsidRPr="00C737A9">
        <w:rPr>
          <w:rStyle w:val="Char0"/>
          <w:rFonts w:hint="cs"/>
          <w:rtl/>
        </w:rPr>
        <w:t>یشان</w:t>
      </w:r>
      <w:r w:rsidRPr="00C737A9">
        <w:rPr>
          <w:rStyle w:val="Char0"/>
          <w:rtl/>
        </w:rPr>
        <w:t xml:space="preserve"> روشن شد که آنان اهل دوزخ</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طلب آمرزش ابراه</w:t>
      </w:r>
      <w:r w:rsidRPr="00C737A9">
        <w:rPr>
          <w:rStyle w:val="Char0"/>
          <w:rFonts w:hint="cs"/>
          <w:rtl/>
        </w:rPr>
        <w:t>یم</w:t>
      </w:r>
      <w:r w:rsidRPr="00C737A9">
        <w:rPr>
          <w:rStyle w:val="Char0"/>
          <w:rtl/>
        </w:rPr>
        <w:t xml:space="preserve"> برا</w:t>
      </w:r>
      <w:r w:rsidRPr="00C737A9">
        <w:rPr>
          <w:rStyle w:val="Char0"/>
          <w:rFonts w:hint="cs"/>
          <w:rtl/>
        </w:rPr>
        <w:t>ی</w:t>
      </w:r>
      <w:r w:rsidRPr="00C737A9">
        <w:rPr>
          <w:rStyle w:val="Char0"/>
          <w:rtl/>
        </w:rPr>
        <w:t xml:space="preserve"> پدرش نبود مگر به سبب وعده ا</w:t>
      </w:r>
      <w:r w:rsidRPr="00C737A9">
        <w:rPr>
          <w:rStyle w:val="Char0"/>
          <w:rFonts w:hint="cs"/>
          <w:rtl/>
        </w:rPr>
        <w:t>ی</w:t>
      </w:r>
      <w:r w:rsidRPr="00C737A9">
        <w:rPr>
          <w:rStyle w:val="Char0"/>
          <w:rtl/>
        </w:rPr>
        <w:t xml:space="preserve"> که به او داده بود، ول</w:t>
      </w:r>
      <w:r w:rsidRPr="00C737A9">
        <w:rPr>
          <w:rStyle w:val="Char0"/>
          <w:rFonts w:hint="cs"/>
          <w:rtl/>
        </w:rPr>
        <w:t>ی</w:t>
      </w:r>
      <w:r w:rsidRPr="00C737A9">
        <w:rPr>
          <w:rStyle w:val="Char0"/>
          <w:rtl/>
        </w:rPr>
        <w:t xml:space="preserve"> هنگام</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او روشن شد که و</w:t>
      </w:r>
      <w:r w:rsidRPr="00C737A9">
        <w:rPr>
          <w:rStyle w:val="Char0"/>
          <w:rFonts w:hint="cs"/>
          <w:rtl/>
        </w:rPr>
        <w:t>ی</w:t>
      </w:r>
      <w:r w:rsidRPr="00C737A9">
        <w:rPr>
          <w:rStyle w:val="Char0"/>
          <w:rtl/>
        </w:rPr>
        <w:t xml:space="preserve"> دشمن الله است از او ابراز ب</w:t>
      </w:r>
      <w:r w:rsidRPr="00C737A9">
        <w:rPr>
          <w:rStyle w:val="Char0"/>
          <w:rFonts w:hint="cs"/>
          <w:rtl/>
        </w:rPr>
        <w:t>یزاری</w:t>
      </w:r>
      <w:r w:rsidRPr="00C737A9">
        <w:rPr>
          <w:rStyle w:val="Char0"/>
          <w:rtl/>
        </w:rPr>
        <w:t xml:space="preserve"> نمود،</w:t>
      </w:r>
      <w:r w:rsidR="001619CE">
        <w:rPr>
          <w:rStyle w:val="Char0"/>
          <w:rtl/>
        </w:rPr>
        <w:t xml:space="preserve"> بی‌</w:t>
      </w:r>
      <w:r w:rsidRPr="00C737A9">
        <w:rPr>
          <w:rStyle w:val="Char0"/>
          <w:rtl/>
        </w:rPr>
        <w:t>گمان ابراه</w:t>
      </w:r>
      <w:r w:rsidRPr="00C737A9">
        <w:rPr>
          <w:rStyle w:val="Char0"/>
          <w:rFonts w:hint="cs"/>
          <w:rtl/>
        </w:rPr>
        <w:t>یم</w:t>
      </w:r>
      <w:r w:rsidRPr="00C737A9">
        <w:rPr>
          <w:rStyle w:val="Char0"/>
          <w:rtl/>
        </w:rPr>
        <w:t xml:space="preserve"> بس</w:t>
      </w:r>
      <w:r w:rsidRPr="00C737A9">
        <w:rPr>
          <w:rStyle w:val="Char0"/>
          <w:rFonts w:hint="cs"/>
          <w:rtl/>
        </w:rPr>
        <w:t>یار</w:t>
      </w:r>
      <w:r w:rsidRPr="00C737A9">
        <w:rPr>
          <w:rStyle w:val="Char0"/>
          <w:rtl/>
        </w:rPr>
        <w:t xml:space="preserve"> دست به دعا و بردبار و مهربان بود.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هرگز قوم</w:t>
      </w:r>
      <w:r w:rsidRPr="00C737A9">
        <w:rPr>
          <w:rStyle w:val="Char0"/>
          <w:rFonts w:hint="cs"/>
          <w:rtl/>
        </w:rPr>
        <w:t>ی</w:t>
      </w:r>
      <w:r w:rsidRPr="00C737A9">
        <w:rPr>
          <w:rStyle w:val="Char0"/>
          <w:rtl/>
        </w:rPr>
        <w:t xml:space="preserve"> را پس از آنکه هدا</w:t>
      </w:r>
      <w:r w:rsidRPr="00C737A9">
        <w:rPr>
          <w:rStyle w:val="Char0"/>
          <w:rFonts w:hint="cs"/>
          <w:rtl/>
        </w:rPr>
        <w:t>یتشان</w:t>
      </w:r>
      <w:r w:rsidRPr="00C737A9">
        <w:rPr>
          <w:rStyle w:val="Char0"/>
          <w:rtl/>
        </w:rPr>
        <w:t xml:space="preserve"> کرده است گمراه</w:t>
      </w:r>
      <w:r w:rsidR="001619CE">
        <w:rPr>
          <w:rStyle w:val="Char0"/>
          <w:rtl/>
        </w:rPr>
        <w:t xml:space="preserve"> نمی‌</w:t>
      </w:r>
      <w:r w:rsidRPr="00C737A9">
        <w:rPr>
          <w:rStyle w:val="Char0"/>
          <w:rtl/>
        </w:rPr>
        <w:t>سازد تا زمان</w:t>
      </w:r>
      <w:r w:rsidRPr="00C737A9">
        <w:rPr>
          <w:rStyle w:val="Char0"/>
          <w:rFonts w:hint="cs"/>
          <w:rtl/>
        </w:rPr>
        <w:t>ی</w:t>
      </w:r>
      <w:r w:rsidRPr="00C737A9">
        <w:rPr>
          <w:rStyle w:val="Char0"/>
          <w:rtl/>
        </w:rPr>
        <w:t xml:space="preserve"> که آنچه را با</w:t>
      </w:r>
      <w:r w:rsidRPr="00C737A9">
        <w:rPr>
          <w:rStyle w:val="Char0"/>
          <w:rFonts w:hint="cs"/>
          <w:rtl/>
        </w:rPr>
        <w:t>ید</w:t>
      </w:r>
      <w:r w:rsidRPr="00C737A9">
        <w:rPr>
          <w:rStyle w:val="Char0"/>
          <w:rtl/>
        </w:rPr>
        <w:t xml:space="preserve"> از آن بپره</w:t>
      </w:r>
      <w:r w:rsidRPr="00C737A9">
        <w:rPr>
          <w:rStyle w:val="Char0"/>
          <w:rFonts w:hint="cs"/>
          <w:rtl/>
        </w:rPr>
        <w:t>یزند</w:t>
      </w:r>
      <w:r w:rsidRPr="00C737A9">
        <w:rPr>
          <w:rStyle w:val="Char0"/>
          <w:rtl/>
        </w:rPr>
        <w:t xml:space="preserve"> برا</w:t>
      </w:r>
      <w:r w:rsidRPr="00C737A9">
        <w:rPr>
          <w:rStyle w:val="Char0"/>
          <w:rFonts w:hint="cs"/>
          <w:rtl/>
        </w:rPr>
        <w:t>یشان</w:t>
      </w:r>
      <w:r w:rsidRPr="00C737A9">
        <w:rPr>
          <w:rStyle w:val="Char0"/>
          <w:rtl/>
        </w:rPr>
        <w:t xml:space="preserve"> روشن نما</w:t>
      </w:r>
      <w:r w:rsidRPr="00C737A9">
        <w:rPr>
          <w:rStyle w:val="Char0"/>
          <w:rFonts w:hint="cs"/>
          <w:rtl/>
        </w:rPr>
        <w:t>ید</w:t>
      </w:r>
      <w:r w:rsidRPr="00C737A9">
        <w:rPr>
          <w:rStyle w:val="Char0"/>
          <w:rtl/>
        </w:rPr>
        <w:t>. چون الله به هر چ</w:t>
      </w:r>
      <w:r w:rsidRPr="00C737A9">
        <w:rPr>
          <w:rStyle w:val="Char0"/>
          <w:rFonts w:hint="cs"/>
          <w:rtl/>
        </w:rPr>
        <w:t>یزی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(قدرت الله ن</w:t>
      </w:r>
      <w:r w:rsidRPr="00C737A9">
        <w:rPr>
          <w:rStyle w:val="Char0"/>
          <w:rFonts w:hint="cs"/>
          <w:rtl/>
        </w:rPr>
        <w:t>یز</w:t>
      </w:r>
      <w:r w:rsidRPr="00C737A9">
        <w:rPr>
          <w:rStyle w:val="Char0"/>
          <w:rtl/>
        </w:rPr>
        <w:t xml:space="preserve"> مانند علم او به همه کائنات احاطه دارد و) يقينا بادشاه</w:t>
      </w:r>
      <w:r w:rsidRPr="00C737A9">
        <w:rPr>
          <w:rStyle w:val="Char0"/>
          <w:rFonts w:hint="cs"/>
          <w:rtl/>
        </w:rPr>
        <w:t>ی</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الله است، زندگ</w:t>
      </w:r>
      <w:r w:rsidRPr="00C737A9">
        <w:rPr>
          <w:rStyle w:val="Char0"/>
          <w:rFonts w:hint="cs"/>
          <w:rtl/>
        </w:rPr>
        <w:t>ی</w:t>
      </w:r>
      <w:r w:rsidR="001619CE">
        <w:rPr>
          <w:rStyle w:val="Char0"/>
          <w:rtl/>
        </w:rPr>
        <w:t xml:space="preserve"> می‌</w:t>
      </w:r>
      <w:r w:rsidRPr="00C737A9">
        <w:rPr>
          <w:rStyle w:val="Char0"/>
          <w:rtl/>
        </w:rPr>
        <w:t>بخشد و</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و برا</w:t>
      </w:r>
      <w:r w:rsidRPr="00C737A9">
        <w:rPr>
          <w:rStyle w:val="Char0"/>
          <w:rFonts w:hint="cs"/>
          <w:rtl/>
        </w:rPr>
        <w:t>ی</w:t>
      </w:r>
      <w:r w:rsidRPr="00C737A9">
        <w:rPr>
          <w:rStyle w:val="Char0"/>
          <w:rtl/>
        </w:rPr>
        <w:t xml:space="preserve"> شما جز الله ه</w:t>
      </w:r>
      <w:r w:rsidRPr="00C737A9">
        <w:rPr>
          <w:rStyle w:val="Char0"/>
          <w:rFonts w:hint="cs"/>
          <w:rtl/>
        </w:rPr>
        <w:t>یچ</w:t>
      </w:r>
      <w:r w:rsidRPr="00C737A9">
        <w:rPr>
          <w:rStyle w:val="Char0"/>
          <w:rtl/>
        </w:rPr>
        <w:t xml:space="preserve"> کارساز و مددگار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الله بر پ</w:t>
      </w:r>
      <w:r w:rsidRPr="00C737A9">
        <w:rPr>
          <w:rStyle w:val="Char0"/>
          <w:rFonts w:hint="cs"/>
          <w:rtl/>
        </w:rPr>
        <w:t>یغمبر</w:t>
      </w:r>
      <w:r w:rsidRPr="00C737A9">
        <w:rPr>
          <w:rStyle w:val="Char0"/>
          <w:rtl/>
        </w:rPr>
        <w:t xml:space="preserve"> و مهاجر</w:t>
      </w:r>
      <w:r w:rsidRPr="00C737A9">
        <w:rPr>
          <w:rStyle w:val="Char0"/>
          <w:rFonts w:hint="cs"/>
          <w:rtl/>
        </w:rPr>
        <w:t>ین</w:t>
      </w:r>
      <w:r w:rsidRPr="00C737A9">
        <w:rPr>
          <w:rStyle w:val="Char0"/>
          <w:rtl/>
        </w:rPr>
        <w:t xml:space="preserve"> و انصار (به رحمت متوجه شد و) ببخشود، آنان</w:t>
      </w:r>
      <w:r w:rsidRPr="00C737A9">
        <w:rPr>
          <w:rStyle w:val="Char0"/>
          <w:rFonts w:hint="cs"/>
          <w:rtl/>
        </w:rPr>
        <w:t>ی</w:t>
      </w:r>
      <w:r w:rsidRPr="00C737A9">
        <w:rPr>
          <w:rStyle w:val="Char0"/>
          <w:rtl/>
        </w:rPr>
        <w:t xml:space="preserve"> که در هنگام سخت</w:t>
      </w:r>
      <w:r w:rsidRPr="00C737A9">
        <w:rPr>
          <w:rStyle w:val="Char0"/>
          <w:rFonts w:hint="cs"/>
          <w:rtl/>
        </w:rPr>
        <w:t>ی</w:t>
      </w:r>
      <w:r w:rsidRPr="00C737A9">
        <w:rPr>
          <w:rStyle w:val="Char0"/>
          <w:rtl/>
        </w:rPr>
        <w:t xml:space="preserve"> (غزو</w:t>
      </w:r>
      <w:r w:rsidR="00950F23">
        <w:rPr>
          <w:rStyle w:val="Char0"/>
          <w:rFonts w:hint="cs"/>
          <w:rtl/>
        </w:rPr>
        <w:t>ۀ</w:t>
      </w:r>
      <w:r w:rsidRPr="00C737A9">
        <w:rPr>
          <w:rStyle w:val="Char0"/>
          <w:rtl/>
        </w:rPr>
        <w:t xml:space="preserve"> تبوک) از او پ</w:t>
      </w:r>
      <w:r w:rsidRPr="00C737A9">
        <w:rPr>
          <w:rStyle w:val="Char0"/>
          <w:rFonts w:hint="cs"/>
          <w:rtl/>
        </w:rPr>
        <w:t>یروی</w:t>
      </w:r>
      <w:r w:rsidRPr="00C737A9">
        <w:rPr>
          <w:rStyle w:val="Char0"/>
          <w:rtl/>
        </w:rPr>
        <w:t xml:space="preserve"> کردند، بعد از آنکه نزد</w:t>
      </w:r>
      <w:r w:rsidRPr="00C737A9">
        <w:rPr>
          <w:rStyle w:val="Char0"/>
          <w:rFonts w:hint="cs"/>
          <w:rtl/>
        </w:rPr>
        <w:t>یک</w:t>
      </w:r>
      <w:r w:rsidRPr="00C737A9">
        <w:rPr>
          <w:rStyle w:val="Char0"/>
          <w:rtl/>
        </w:rPr>
        <w:t xml:space="preserve"> بود</w:t>
      </w:r>
      <w:r w:rsidR="0061072C">
        <w:rPr>
          <w:rStyle w:val="Char0"/>
          <w:rtl/>
        </w:rPr>
        <w:t xml:space="preserve"> دل‌های </w:t>
      </w:r>
      <w:r w:rsidRPr="00C737A9">
        <w:rPr>
          <w:rStyle w:val="Char0"/>
          <w:rtl/>
        </w:rPr>
        <w:t>گروه</w:t>
      </w:r>
      <w:r w:rsidRPr="00C737A9">
        <w:rPr>
          <w:rStyle w:val="Char0"/>
          <w:rFonts w:hint="cs"/>
          <w:rtl/>
        </w:rPr>
        <w:t>ی</w:t>
      </w:r>
      <w:r w:rsidRPr="00C737A9">
        <w:rPr>
          <w:rStyle w:val="Char0"/>
          <w:rtl/>
        </w:rPr>
        <w:t xml:space="preserve"> از آنان منحرف شود، باز توبه آنان را پذ</w:t>
      </w:r>
      <w:r w:rsidRPr="00C737A9">
        <w:rPr>
          <w:rStyle w:val="Char0"/>
          <w:rFonts w:hint="cs"/>
          <w:rtl/>
        </w:rPr>
        <w:t>یرفت</w:t>
      </w:r>
      <w:r w:rsidRPr="00C737A9">
        <w:rPr>
          <w:rStyle w:val="Char0"/>
          <w:rtl/>
        </w:rPr>
        <w:t>. چرا که او نس</w:t>
      </w:r>
      <w:r>
        <w:rPr>
          <w:rStyle w:val="Char0"/>
          <w:rtl/>
        </w:rPr>
        <w:t>بت به آنان مشفق (و) مهربان است.</w:t>
      </w:r>
    </w:p>
    <w:p w:rsidR="00AD43F8" w:rsidRDefault="00AD43F8" w:rsidP="00AD43F8">
      <w:pPr>
        <w:pStyle w:val="a0"/>
        <w:rPr>
          <w:rStyle w:val="Char0"/>
          <w:rtl/>
        </w:rPr>
      </w:pPr>
      <w:r w:rsidRPr="00AC3A2C">
        <w:rPr>
          <w:rStyle w:val="Char0"/>
          <w:rFonts w:cs="Traditional Arabic"/>
          <w:rtl/>
        </w:rPr>
        <w:t>﴿</w:t>
      </w:r>
      <w:r w:rsidRPr="008B4A46">
        <w:rPr>
          <w:rStyle w:val="Char7"/>
          <w:rtl/>
        </w:rPr>
        <w:t>وَعَلَى الثَّلَاثَةِ الَّذِينَ خُلِّفُوا حَتَّى إِذَا ضَاقَتْ عَلَيْهِمُ الْأَرْضُ بِمَا رَحُبَتْ وَضَاقَتْ عَلَيْهِمْ أَنْفُسُهُمْ وَظَنُّوا أَنْ لَا مَلْجَأَ مِنَ اللَّهِ إِلَّا إِلَيْهِ ثُمَّ تَابَ عَلَيْهِمْ لِيَتُوبُوا</w:t>
      </w:r>
      <w:r w:rsidR="001619CE" w:rsidRPr="008B4A46">
        <w:rPr>
          <w:rStyle w:val="Char7"/>
          <w:rtl/>
        </w:rPr>
        <w:t xml:space="preserve"> </w:t>
      </w:r>
      <w:r w:rsidRPr="008B4A46">
        <w:rPr>
          <w:rStyle w:val="Char7"/>
          <w:rtl/>
        </w:rPr>
        <w:t>إِنَّ اللَّهَ هُوَ التَّوَّابُ الرَّحِيمُ١١٨ يَا أَيُّهَا الَّذِينَ آمَنُوا اتَّقُوا اللَّهَ وَكُونُوا مَعَ الصَّادِقِينَ١١٩ مَا كَانَ لِأَهْلِ الْمَدِينَةِ وَمَنْ حَوْلَهُمْ مِنَ الْأَعْرَابِ أَنْ يَتَخَلَّفُوا عَنْ رَسُولِ اللَّهِ وَلَا يَرْغَبُوا بِأَنْفُسِهِمْ عَنْ نَفْسِهِ</w:t>
      </w:r>
      <w:r w:rsidR="001619CE" w:rsidRPr="008B4A46">
        <w:rPr>
          <w:rStyle w:val="Char7"/>
          <w:rtl/>
        </w:rPr>
        <w:t xml:space="preserve"> </w:t>
      </w:r>
      <w:r w:rsidRPr="008B4A46">
        <w:rPr>
          <w:rStyle w:val="Char7"/>
          <w:rtl/>
        </w:rPr>
        <w:t>ذَلِكَ بِأَنَّهُمْ لَا يُصِيبُهُمْ ظَمَأٌ وَلَا نَصَبٌ وَلَا مَخْمَصَةٌ فِي سَبِيلِ اللَّهِ وَلَا يَطَئُونَ مَوْطِئًا يَغِيظُ الْكُفَّارَ وَلَا يَنَالُونَ مِنْ عَدُوٍّ نَيْلًا إِلَّا كُتِبَ لَهُمْ بِهِ عَمَلٌ صَالِحٌ</w:t>
      </w:r>
      <w:r w:rsidR="001619CE" w:rsidRPr="008B4A46">
        <w:rPr>
          <w:rStyle w:val="Char7"/>
          <w:rtl/>
        </w:rPr>
        <w:t xml:space="preserve"> </w:t>
      </w:r>
      <w:r w:rsidRPr="008B4A46">
        <w:rPr>
          <w:rStyle w:val="Char7"/>
          <w:rtl/>
        </w:rPr>
        <w:t>إِنَّ اللَّهَ لَا يُضِيعُ أَجْرَ الْمُحْسِنِينَ١٢٠ وَلَا يُنْفِقُونَ نَفَقَةً صَغِيرَةً وَلَا كَبِيرَةً وَلَا يَقْطَعُونَ وَادِيًا إِلَّا كُتِبَ لَهُمْ لِيَجْزِيَهُمُ اللَّهُ أَحْسَنَ مَا كَانُوا يَعْمَلُونَ١٢١ وَمَا كَانَ الْمُؤْمِنُونَ لِيَنْفِرُوا كَافَّةً</w:t>
      </w:r>
      <w:r w:rsidR="001619CE" w:rsidRPr="008B4A46">
        <w:rPr>
          <w:rStyle w:val="Char7"/>
          <w:rtl/>
        </w:rPr>
        <w:t xml:space="preserve"> </w:t>
      </w:r>
      <w:r w:rsidRPr="008B4A46">
        <w:rPr>
          <w:rStyle w:val="Char7"/>
          <w:rtl/>
        </w:rPr>
        <w:t>فَلَوْلَا نَفَرَ مِنْ كُلِّ فِرْقَةٍ مِنْهُمْ طَائِفَةٌ لِيَتَفَقَّهُوا فِي الدِّينِ وَلِيُنْذِرُوا قَوْمَهُمْ إِذَا رَجَعُوا إِلَيْهِمْ لَعَلَّهُمْ يَحْذَرُونَ١٢٢</w:t>
      </w:r>
      <w:r w:rsidRPr="00AC3A2C">
        <w:rPr>
          <w:rStyle w:val="Char0"/>
          <w:rFonts w:ascii="Times New Roman" w:hAnsi="Times New Roman" w:cs="Traditional Arabic" w:hint="cs"/>
          <w:rtl/>
        </w:rPr>
        <w:t>﴾</w:t>
      </w:r>
      <w:r w:rsidRPr="008B4A46">
        <w:rPr>
          <w:rStyle w:val="Char"/>
          <w:rtl/>
        </w:rPr>
        <w:t xml:space="preserve"> [التوبة: 118-122]</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118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(الله) توب</w:t>
      </w:r>
      <w:r w:rsidRPr="00C737A9">
        <w:rPr>
          <w:rStyle w:val="Char0"/>
          <w:rFonts w:hint="cs"/>
          <w:rtl/>
        </w:rPr>
        <w:t>ۀ</w:t>
      </w:r>
      <w:r w:rsidRPr="00C737A9">
        <w:rPr>
          <w:rStyle w:val="Char0"/>
          <w:rtl/>
        </w:rPr>
        <w:t xml:space="preserve"> آن سه کس را پذ</w:t>
      </w:r>
      <w:r w:rsidRPr="00C737A9">
        <w:rPr>
          <w:rStyle w:val="Char0"/>
          <w:rFonts w:hint="cs"/>
          <w:rtl/>
        </w:rPr>
        <w:t>یرفت</w:t>
      </w:r>
      <w:r w:rsidRPr="00C737A9">
        <w:rPr>
          <w:rStyle w:val="Char0"/>
          <w:rtl/>
        </w:rPr>
        <w:t xml:space="preserve"> که باز مانده بودند تا آنکه زم</w:t>
      </w:r>
      <w:r w:rsidRPr="00C737A9">
        <w:rPr>
          <w:rStyle w:val="Char0"/>
          <w:rFonts w:hint="cs"/>
          <w:rtl/>
        </w:rPr>
        <w:t>ین</w:t>
      </w:r>
      <w:r w:rsidRPr="00C737A9">
        <w:rPr>
          <w:rStyle w:val="Char0"/>
          <w:rtl/>
        </w:rPr>
        <w:t xml:space="preserve"> با همه فراخ</w:t>
      </w:r>
      <w:r w:rsidRPr="00C737A9">
        <w:rPr>
          <w:rStyle w:val="Char0"/>
          <w:rFonts w:hint="cs"/>
          <w:rtl/>
        </w:rPr>
        <w:t>ی</w:t>
      </w:r>
      <w:r w:rsidRPr="00C737A9">
        <w:rPr>
          <w:rStyle w:val="Char0"/>
          <w:rtl/>
        </w:rPr>
        <w:t xml:space="preserve"> اش بر آنان تنگ شد و جانها</w:t>
      </w:r>
      <w:r w:rsidRPr="00C737A9">
        <w:rPr>
          <w:rStyle w:val="Char0"/>
          <w:rFonts w:hint="cs"/>
          <w:rtl/>
        </w:rPr>
        <w:t>یشان</w:t>
      </w:r>
      <w:r w:rsidRPr="00C737A9">
        <w:rPr>
          <w:rStyle w:val="Char0"/>
          <w:rtl/>
        </w:rPr>
        <w:t xml:space="preserve"> بر آنان تنگ آمد، و يقين کردند که ه</w:t>
      </w:r>
      <w:r w:rsidRPr="00C737A9">
        <w:rPr>
          <w:rStyle w:val="Char0"/>
          <w:rFonts w:hint="cs"/>
          <w:rtl/>
        </w:rPr>
        <w:t>یچ</w:t>
      </w:r>
      <w:r w:rsidRPr="00C737A9">
        <w:rPr>
          <w:rStyle w:val="Char0"/>
          <w:rtl/>
        </w:rPr>
        <w:t xml:space="preserve"> </w:t>
      </w:r>
      <w:r w:rsidRPr="00C737A9">
        <w:rPr>
          <w:rStyle w:val="Char0"/>
          <w:rtl/>
        </w:rPr>
        <w:lastRenderedPageBreak/>
        <w:t>پناهگاه</w:t>
      </w:r>
      <w:r w:rsidRPr="00C737A9">
        <w:rPr>
          <w:rStyle w:val="Char0"/>
          <w:rFonts w:hint="cs"/>
          <w:rtl/>
        </w:rPr>
        <w:t>ی</w:t>
      </w:r>
      <w:r w:rsidRPr="00C737A9">
        <w:rPr>
          <w:rStyle w:val="Char0"/>
          <w:rtl/>
        </w:rPr>
        <w:t xml:space="preserve"> از الله جز</w:t>
      </w:r>
      <w:r w:rsidR="00A176E9">
        <w:rPr>
          <w:rStyle w:val="Char0"/>
          <w:rtl/>
        </w:rPr>
        <w:t xml:space="preserve"> به‌سوی </w:t>
      </w:r>
      <w:r w:rsidRPr="00C737A9">
        <w:rPr>
          <w:rStyle w:val="Char0"/>
          <w:rtl/>
        </w:rPr>
        <w:t>او ن</w:t>
      </w:r>
      <w:r w:rsidRPr="00C737A9">
        <w:rPr>
          <w:rStyle w:val="Char0"/>
          <w:rFonts w:hint="cs"/>
          <w:rtl/>
        </w:rPr>
        <w:t>یست،</w:t>
      </w:r>
      <w:r w:rsidRPr="00C737A9">
        <w:rPr>
          <w:rStyle w:val="Char0"/>
          <w:rtl/>
        </w:rPr>
        <w:t xml:space="preserve"> باز از آنان درگذشت (و آنها را ب</w:t>
      </w:r>
      <w:r w:rsidRPr="00C737A9">
        <w:rPr>
          <w:rStyle w:val="Char0"/>
          <w:rFonts w:hint="cs"/>
          <w:rtl/>
        </w:rPr>
        <w:t>ه</w:t>
      </w:r>
      <w:r w:rsidRPr="00C737A9">
        <w:rPr>
          <w:rStyle w:val="Char0"/>
          <w:rtl/>
        </w:rPr>
        <w:t xml:space="preserve"> توبه توف</w:t>
      </w:r>
      <w:r w:rsidRPr="00C737A9">
        <w:rPr>
          <w:rStyle w:val="Char0"/>
          <w:rFonts w:hint="cs"/>
          <w:rtl/>
        </w:rPr>
        <w:t>یق</w:t>
      </w:r>
      <w:r w:rsidRPr="00C737A9">
        <w:rPr>
          <w:rStyle w:val="Char0"/>
          <w:rtl/>
        </w:rPr>
        <w:t xml:space="preserve"> داد</w:t>
      </w:r>
      <w:r w:rsidRPr="00C737A9">
        <w:rPr>
          <w:rStyle w:val="Char0"/>
          <w:rFonts w:hint="cs"/>
          <w:rtl/>
        </w:rPr>
        <w:t>)</w:t>
      </w:r>
      <w:r w:rsidRPr="00C737A9">
        <w:rPr>
          <w:rStyle w:val="Char0"/>
          <w:rtl/>
        </w:rPr>
        <w:t xml:space="preserve"> تا توبه نما</w:t>
      </w:r>
      <w:r w:rsidRPr="00C737A9">
        <w:rPr>
          <w:rStyle w:val="Char0"/>
          <w:rFonts w:hint="cs"/>
          <w:rtl/>
        </w:rPr>
        <w:t>یند</w:t>
      </w:r>
      <w:r w:rsidRPr="00C737A9">
        <w:rPr>
          <w:rStyle w:val="Char0"/>
          <w:rtl/>
        </w:rPr>
        <w:t>.</w:t>
      </w:r>
      <w:r w:rsidR="001619CE">
        <w:rPr>
          <w:rStyle w:val="Char0"/>
          <w:rtl/>
        </w:rPr>
        <w:t xml:space="preserve"> بی‌</w:t>
      </w:r>
      <w:r w:rsidRPr="00C737A9">
        <w:rPr>
          <w:rStyle w:val="Char0"/>
          <w:rtl/>
        </w:rPr>
        <w:t>گمان الله بس</w:t>
      </w:r>
      <w:r w:rsidRPr="00C737A9">
        <w:rPr>
          <w:rStyle w:val="Char0"/>
          <w:rFonts w:hint="cs"/>
          <w:rtl/>
        </w:rPr>
        <w:t>یار</w:t>
      </w:r>
      <w:r w:rsidRPr="00C737A9">
        <w:rPr>
          <w:rStyle w:val="Char0"/>
          <w:rtl/>
        </w:rPr>
        <w:t xml:space="preserve"> توبه پذ</w:t>
      </w:r>
      <w:r w:rsidRPr="00C737A9">
        <w:rPr>
          <w:rStyle w:val="Char0"/>
          <w:rFonts w:hint="cs"/>
          <w:rtl/>
        </w:rPr>
        <w:t>یر</w:t>
      </w:r>
      <w:r w:rsidRPr="00C737A9">
        <w:rPr>
          <w:rStyle w:val="Char0"/>
          <w:rtl/>
        </w:rPr>
        <w:t xml:space="preserve"> (و) مهربان است.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از الله بترس</w:t>
      </w:r>
      <w:r w:rsidRPr="00C737A9">
        <w:rPr>
          <w:rStyle w:val="Char0"/>
          <w:rFonts w:hint="cs"/>
          <w:rtl/>
        </w:rPr>
        <w:t>ید</w:t>
      </w:r>
      <w:r w:rsidRPr="00C737A9">
        <w:rPr>
          <w:rStyle w:val="Char0"/>
          <w:rtl/>
        </w:rPr>
        <w:t xml:space="preserve"> و با صادقان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اهل مد</w:t>
      </w:r>
      <w:r w:rsidRPr="00C737A9">
        <w:rPr>
          <w:rStyle w:val="Char0"/>
          <w:rFonts w:hint="cs"/>
          <w:rtl/>
        </w:rPr>
        <w:t>ینه</w:t>
      </w:r>
      <w:r w:rsidRPr="00C737A9">
        <w:rPr>
          <w:rStyle w:val="Char0"/>
          <w:rtl/>
        </w:rPr>
        <w:t xml:space="preserve"> و آنان</w:t>
      </w:r>
      <w:r w:rsidRPr="00C737A9">
        <w:rPr>
          <w:rStyle w:val="Char0"/>
          <w:rFonts w:hint="cs"/>
          <w:rtl/>
        </w:rPr>
        <w:t>ی</w:t>
      </w:r>
      <w:r w:rsidRPr="00C737A9">
        <w:rPr>
          <w:rStyle w:val="Char0"/>
          <w:rtl/>
        </w:rPr>
        <w:t xml:space="preserve"> که در اطراف آنها هستند از باد</w:t>
      </w:r>
      <w:r w:rsidRPr="00C737A9">
        <w:rPr>
          <w:rStyle w:val="Char0"/>
          <w:rFonts w:hint="cs"/>
          <w:rtl/>
        </w:rPr>
        <w:t>یه</w:t>
      </w:r>
      <w:r w:rsidRPr="00C737A9">
        <w:rPr>
          <w:rStyle w:val="Char0"/>
          <w:rtl/>
        </w:rPr>
        <w:t xml:space="preserve"> نش</w:t>
      </w:r>
      <w:r w:rsidRPr="00C737A9">
        <w:rPr>
          <w:rStyle w:val="Char0"/>
          <w:rFonts w:hint="cs"/>
          <w:rtl/>
        </w:rPr>
        <w:t>ینان</w:t>
      </w:r>
      <w:r w:rsidRPr="00C737A9">
        <w:rPr>
          <w:rStyle w:val="Char0"/>
          <w:rtl/>
        </w:rPr>
        <w:t xml:space="preserve"> سزاوار ن</w:t>
      </w:r>
      <w:r w:rsidRPr="00C737A9">
        <w:rPr>
          <w:rStyle w:val="Char0"/>
          <w:rFonts w:hint="cs"/>
          <w:rtl/>
        </w:rPr>
        <w:t>یست</w:t>
      </w:r>
      <w:r w:rsidRPr="00C737A9">
        <w:rPr>
          <w:rStyle w:val="Char0"/>
          <w:rtl/>
        </w:rPr>
        <w:t xml:space="preserve"> که از همراه</w:t>
      </w:r>
      <w:r w:rsidRPr="00C737A9">
        <w:rPr>
          <w:rStyle w:val="Char0"/>
          <w:rFonts w:hint="cs"/>
          <w:rtl/>
        </w:rPr>
        <w:t>ی</w:t>
      </w:r>
      <w:r w:rsidRPr="00C737A9">
        <w:rPr>
          <w:rStyle w:val="Char0"/>
          <w:rtl/>
        </w:rPr>
        <w:t xml:space="preserve"> رسول الله پس مانند، و جانها</w:t>
      </w:r>
      <w:r w:rsidRPr="00C737A9">
        <w:rPr>
          <w:rStyle w:val="Char0"/>
          <w:rFonts w:hint="cs"/>
          <w:rtl/>
        </w:rPr>
        <w:t>ی</w:t>
      </w:r>
      <w:r w:rsidRPr="00C737A9">
        <w:rPr>
          <w:rStyle w:val="Char0"/>
          <w:rtl/>
        </w:rPr>
        <w:t xml:space="preserve"> خود را از جان پ</w:t>
      </w:r>
      <w:r w:rsidRPr="00C737A9">
        <w:rPr>
          <w:rStyle w:val="Char0"/>
          <w:rFonts w:hint="cs"/>
          <w:rtl/>
        </w:rPr>
        <w:t>یغمبر</w:t>
      </w:r>
      <w:r w:rsidRPr="00C737A9">
        <w:rPr>
          <w:rStyle w:val="Char0"/>
          <w:rtl/>
        </w:rPr>
        <w:t xml:space="preserve"> دوست</w:t>
      </w:r>
      <w:r w:rsidR="001619CE">
        <w:rPr>
          <w:rStyle w:val="Char0"/>
          <w:rtl/>
        </w:rPr>
        <w:t xml:space="preserve">‌تر </w:t>
      </w:r>
      <w:r w:rsidRPr="00C737A9">
        <w:rPr>
          <w:rStyle w:val="Char0"/>
          <w:rtl/>
        </w:rPr>
        <w:t>داشته باشند، (ا</w:t>
      </w:r>
      <w:r w:rsidRPr="00C737A9">
        <w:rPr>
          <w:rStyle w:val="Char0"/>
          <w:rFonts w:hint="cs"/>
          <w:rtl/>
        </w:rPr>
        <w:t>ین</w:t>
      </w:r>
      <w:r w:rsidRPr="00C737A9">
        <w:rPr>
          <w:rStyle w:val="Char0"/>
          <w:rtl/>
        </w:rPr>
        <w:t xml:space="preserve"> پس ماندن به خاطر</w:t>
      </w:r>
      <w:r w:rsidRPr="00C737A9">
        <w:rPr>
          <w:rStyle w:val="Char0"/>
          <w:rFonts w:hint="cs"/>
          <w:rtl/>
        </w:rPr>
        <w:t>ی</w:t>
      </w:r>
      <w:r w:rsidRPr="00C737A9">
        <w:rPr>
          <w:rStyle w:val="Char0"/>
          <w:rtl/>
        </w:rPr>
        <w:t xml:space="preserve"> سزاوارشان ن</w:t>
      </w:r>
      <w:r w:rsidRPr="00C737A9">
        <w:rPr>
          <w:rStyle w:val="Char0"/>
          <w:rFonts w:hint="cs"/>
          <w:rtl/>
        </w:rPr>
        <w:t>یست)</w:t>
      </w:r>
      <w:r w:rsidRPr="00C737A9">
        <w:rPr>
          <w:rStyle w:val="Char0"/>
          <w:rtl/>
        </w:rPr>
        <w:t xml:space="preserve"> که ه</w:t>
      </w:r>
      <w:r w:rsidRPr="00C737A9">
        <w:rPr>
          <w:rStyle w:val="Char0"/>
          <w:rFonts w:hint="cs"/>
          <w:rtl/>
        </w:rPr>
        <w:t>یچ</w:t>
      </w:r>
      <w:r w:rsidRPr="00C737A9">
        <w:rPr>
          <w:rStyle w:val="Char0"/>
          <w:rtl/>
        </w:rPr>
        <w:t xml:space="preserve"> تشنگ</w:t>
      </w:r>
      <w:r w:rsidRPr="00C737A9">
        <w:rPr>
          <w:rStyle w:val="Char0"/>
          <w:rFonts w:hint="cs"/>
          <w:rtl/>
        </w:rPr>
        <w:t>ی</w:t>
      </w:r>
      <w:r w:rsidRPr="00C737A9">
        <w:rPr>
          <w:rStyle w:val="Char0"/>
          <w:rtl/>
        </w:rPr>
        <w:t xml:space="preserve"> و رنج و گرسنگ</w:t>
      </w:r>
      <w:r w:rsidRPr="00C737A9">
        <w:rPr>
          <w:rStyle w:val="Char0"/>
          <w:rFonts w:hint="cs"/>
          <w:rtl/>
        </w:rPr>
        <w:t>ی</w:t>
      </w:r>
      <w:r w:rsidRPr="00C737A9">
        <w:rPr>
          <w:rStyle w:val="Char0"/>
          <w:rtl/>
        </w:rPr>
        <w:t xml:space="preserve"> در راه الله به آنان</w:t>
      </w:r>
      <w:r w:rsidR="001619CE">
        <w:rPr>
          <w:rStyle w:val="Char0"/>
          <w:rtl/>
        </w:rPr>
        <w:t xml:space="preserve"> نمی‌</w:t>
      </w:r>
      <w:r w:rsidRPr="00C737A9">
        <w:rPr>
          <w:rStyle w:val="Char0"/>
          <w:rtl/>
        </w:rPr>
        <w:t>رسد، و ه</w:t>
      </w:r>
      <w:r w:rsidRPr="00C737A9">
        <w:rPr>
          <w:rStyle w:val="Char0"/>
          <w:rFonts w:hint="cs"/>
          <w:rtl/>
        </w:rPr>
        <w:t>یچ</w:t>
      </w:r>
      <w:r w:rsidRPr="00C737A9">
        <w:rPr>
          <w:rStyle w:val="Char0"/>
          <w:rtl/>
        </w:rPr>
        <w:t xml:space="preserve"> گام</w:t>
      </w:r>
      <w:r w:rsidRPr="00C737A9">
        <w:rPr>
          <w:rStyle w:val="Char0"/>
          <w:rFonts w:hint="cs"/>
          <w:rtl/>
        </w:rPr>
        <w:t>ی</w:t>
      </w:r>
      <w:r w:rsidRPr="00C737A9">
        <w:rPr>
          <w:rStyle w:val="Char0"/>
          <w:rtl/>
        </w:rPr>
        <w:t xml:space="preserve"> بر</w:t>
      </w:r>
      <w:r w:rsidR="001619CE">
        <w:rPr>
          <w:rStyle w:val="Char0"/>
          <w:rtl/>
        </w:rPr>
        <w:t xml:space="preserve"> نمی‌</w:t>
      </w:r>
      <w:r w:rsidRPr="00C737A9">
        <w:rPr>
          <w:rStyle w:val="Char0"/>
          <w:rtl/>
        </w:rPr>
        <w:t>دارند که کافران را به خشم آورد 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از دشمن حاصل</w:t>
      </w:r>
      <w:r w:rsidR="001619CE">
        <w:rPr>
          <w:rStyle w:val="Char0"/>
          <w:rtl/>
        </w:rPr>
        <w:t xml:space="preserve"> نمی‌</w:t>
      </w:r>
      <w:r w:rsidRPr="00C737A9">
        <w:rPr>
          <w:rStyle w:val="Char0"/>
          <w:rtl/>
        </w:rPr>
        <w:t>کنند، مگر ا</w:t>
      </w:r>
      <w:r w:rsidRPr="00C737A9">
        <w:rPr>
          <w:rStyle w:val="Char0"/>
          <w:rFonts w:hint="cs"/>
          <w:rtl/>
        </w:rPr>
        <w:t>ینکه</w:t>
      </w:r>
      <w:r w:rsidRPr="00C737A9">
        <w:rPr>
          <w:rStyle w:val="Char0"/>
          <w:rtl/>
        </w:rPr>
        <w:t xml:space="preserve"> به سبب آن ثواب عمل ن</w:t>
      </w:r>
      <w:r w:rsidRPr="00C737A9">
        <w:rPr>
          <w:rStyle w:val="Char0"/>
          <w:rFonts w:hint="cs"/>
          <w:rtl/>
        </w:rPr>
        <w:t>یکی</w:t>
      </w:r>
      <w:r w:rsidRPr="00C737A9">
        <w:rPr>
          <w:rStyle w:val="Char0"/>
          <w:rtl/>
        </w:rPr>
        <w:t xml:space="preserve"> برا</w:t>
      </w:r>
      <w:r w:rsidRPr="00C737A9">
        <w:rPr>
          <w:rStyle w:val="Char0"/>
          <w:rFonts w:hint="cs"/>
          <w:rtl/>
        </w:rPr>
        <w:t>ی</w:t>
      </w:r>
      <w:r w:rsidR="001619CE">
        <w:rPr>
          <w:rStyle w:val="Char0"/>
          <w:rtl/>
        </w:rPr>
        <w:t xml:space="preserve">‌شان </w:t>
      </w:r>
      <w:r w:rsidRPr="00C737A9">
        <w:rPr>
          <w:rStyle w:val="Char0"/>
          <w:rtl/>
        </w:rPr>
        <w:t>نوشته</w:t>
      </w:r>
      <w:r w:rsidR="001619CE">
        <w:rPr>
          <w:rStyle w:val="Char0"/>
          <w:rtl/>
        </w:rPr>
        <w:t xml:space="preserve"> می‌</w:t>
      </w:r>
      <w:r w:rsidRPr="00C737A9">
        <w:rPr>
          <w:rStyle w:val="Char0"/>
          <w:rtl/>
        </w:rPr>
        <w:t>شود، ز</w:t>
      </w:r>
      <w:r w:rsidRPr="00C737A9">
        <w:rPr>
          <w:rStyle w:val="Char0"/>
          <w:rFonts w:hint="cs"/>
          <w:rtl/>
        </w:rPr>
        <w:t>یرا</w:t>
      </w:r>
      <w:r w:rsidRPr="00C737A9">
        <w:rPr>
          <w:rStyle w:val="Char0"/>
          <w:rtl/>
        </w:rPr>
        <w:t xml:space="preserve"> الله اجر ن</w:t>
      </w:r>
      <w:r w:rsidRPr="00C737A9">
        <w:rPr>
          <w:rStyle w:val="Char0"/>
          <w:rFonts w:hint="cs"/>
          <w:rtl/>
        </w:rPr>
        <w:t>یکوکاران</w:t>
      </w:r>
      <w:r w:rsidRPr="00C737A9">
        <w:rPr>
          <w:rStyle w:val="Char0"/>
          <w:rtl/>
        </w:rPr>
        <w:t xml:space="preserve"> را ضائع</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w:t>
      </w:r>
      <w:r w:rsidRPr="00C737A9">
        <w:rPr>
          <w:rStyle w:val="Char0"/>
          <w:rFonts w:hint="cs"/>
          <w:rtl/>
        </w:rPr>
        <w:t>یچ</w:t>
      </w:r>
      <w:r w:rsidRPr="00C737A9">
        <w:rPr>
          <w:rStyle w:val="Char0"/>
          <w:rtl/>
        </w:rPr>
        <w:t xml:space="preserve"> اتفاق</w:t>
      </w:r>
      <w:r w:rsidRPr="00C737A9">
        <w:rPr>
          <w:rStyle w:val="Char0"/>
          <w:rFonts w:hint="cs"/>
          <w:rtl/>
        </w:rPr>
        <w:t>ی،</w:t>
      </w:r>
      <w:r w:rsidRPr="00C737A9">
        <w:rPr>
          <w:rStyle w:val="Char0"/>
          <w:rtl/>
        </w:rPr>
        <w:t xml:space="preserve"> چه اندک و چه ز</w:t>
      </w:r>
      <w:r w:rsidRPr="00C737A9">
        <w:rPr>
          <w:rStyle w:val="Char0"/>
          <w:rFonts w:hint="cs"/>
          <w:rtl/>
        </w:rPr>
        <w:t>یاد</w:t>
      </w:r>
      <w:r w:rsidR="001619CE">
        <w:rPr>
          <w:rStyle w:val="Char0"/>
          <w:rtl/>
        </w:rPr>
        <w:t xml:space="preserve"> نمی‌</w:t>
      </w:r>
      <w:r w:rsidRPr="00C737A9">
        <w:rPr>
          <w:rStyle w:val="Char0"/>
          <w:rtl/>
        </w:rPr>
        <w:t>کنند و از ه</w:t>
      </w:r>
      <w:r w:rsidRPr="00C737A9">
        <w:rPr>
          <w:rStyle w:val="Char0"/>
          <w:rFonts w:hint="cs"/>
          <w:rtl/>
        </w:rPr>
        <w:t>یچ</w:t>
      </w:r>
      <w:r w:rsidRPr="00C737A9">
        <w:rPr>
          <w:rStyle w:val="Char0"/>
          <w:rtl/>
        </w:rPr>
        <w:t xml:space="preserve"> سرزم</w:t>
      </w:r>
      <w:r w:rsidRPr="00C737A9">
        <w:rPr>
          <w:rStyle w:val="Char0"/>
          <w:rFonts w:hint="cs"/>
          <w:rtl/>
        </w:rPr>
        <w:t>ینی</w:t>
      </w:r>
      <w:r w:rsidRPr="00C737A9">
        <w:rPr>
          <w:rStyle w:val="Char0"/>
          <w:rtl/>
        </w:rPr>
        <w:t xml:space="preserve"> عبور</w:t>
      </w:r>
      <w:r w:rsidR="001619CE">
        <w:rPr>
          <w:rStyle w:val="Char0"/>
          <w:rtl/>
        </w:rPr>
        <w:t xml:space="preserve"> نمی‌</w:t>
      </w:r>
      <w:r w:rsidRPr="00C737A9">
        <w:rPr>
          <w:rStyle w:val="Char0"/>
          <w:rtl/>
        </w:rPr>
        <w:t>کنند مگر ا</w:t>
      </w:r>
      <w:r w:rsidRPr="00C737A9">
        <w:rPr>
          <w:rStyle w:val="Char0"/>
          <w:rFonts w:hint="cs"/>
          <w:rtl/>
        </w:rPr>
        <w:t>ینکه</w:t>
      </w:r>
      <w:r w:rsidRPr="00C737A9">
        <w:rPr>
          <w:rStyle w:val="Char0"/>
          <w:rtl/>
        </w:rPr>
        <w:t xml:space="preserve"> برا</w:t>
      </w:r>
      <w:r w:rsidRPr="00C737A9">
        <w:rPr>
          <w:rStyle w:val="Char0"/>
          <w:rFonts w:hint="cs"/>
          <w:rtl/>
        </w:rPr>
        <w:t>یشان</w:t>
      </w:r>
      <w:r w:rsidRPr="00C737A9">
        <w:rPr>
          <w:rStyle w:val="Char0"/>
          <w:rtl/>
        </w:rPr>
        <w:t xml:space="preserve"> (عمل صالح) نوشته</w:t>
      </w:r>
      <w:r w:rsidR="001619CE">
        <w:rPr>
          <w:rStyle w:val="Char0"/>
          <w:rtl/>
        </w:rPr>
        <w:t xml:space="preserve"> می‌</w:t>
      </w:r>
      <w:r w:rsidRPr="00C737A9">
        <w:rPr>
          <w:rStyle w:val="Char0"/>
          <w:rtl/>
        </w:rPr>
        <w:t>شود، تا الله در عوض ن</w:t>
      </w:r>
      <w:r w:rsidRPr="00C737A9">
        <w:rPr>
          <w:rStyle w:val="Char0"/>
          <w:rFonts w:hint="cs"/>
          <w:rtl/>
        </w:rPr>
        <w:t>یکوترین</w:t>
      </w:r>
      <w:r w:rsidRPr="00C737A9">
        <w:rPr>
          <w:rStyle w:val="Char0"/>
          <w:rtl/>
        </w:rPr>
        <w:t xml:space="preserve"> اعمال</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 xml:space="preserve">کردند به آنان پاداش </w:t>
      </w:r>
      <w:r w:rsidRPr="00C737A9">
        <w:rPr>
          <w:rStyle w:val="Char0"/>
          <w:rFonts w:hint="cs"/>
          <w:rtl/>
        </w:rPr>
        <w:t>دهد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شا</w:t>
      </w:r>
      <w:r w:rsidRPr="00C737A9">
        <w:rPr>
          <w:rStyle w:val="Char0"/>
          <w:rFonts w:hint="cs"/>
          <w:rtl/>
        </w:rPr>
        <w:t>یسته</w:t>
      </w:r>
      <w:r w:rsidRPr="00C737A9">
        <w:rPr>
          <w:rStyle w:val="Char0"/>
          <w:rtl/>
        </w:rPr>
        <w:t xml:space="preserve"> ن</w:t>
      </w:r>
      <w:r w:rsidRPr="00C737A9">
        <w:rPr>
          <w:rStyle w:val="Char0"/>
          <w:rFonts w:hint="cs"/>
          <w:rtl/>
        </w:rPr>
        <w:t>یست</w:t>
      </w:r>
      <w:r w:rsidRPr="00C737A9">
        <w:rPr>
          <w:rStyle w:val="Char0"/>
          <w:rtl/>
        </w:rPr>
        <w:t xml:space="preserve"> که مؤمنان همگ</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طلب علم</w:t>
      </w:r>
      <w:r w:rsidRPr="00C737A9">
        <w:rPr>
          <w:rStyle w:val="Char0"/>
          <w:rFonts w:hint="cs"/>
          <w:rtl/>
        </w:rPr>
        <w:t>)</w:t>
      </w:r>
      <w:r w:rsidRPr="00C737A9">
        <w:rPr>
          <w:rStyle w:val="Char0"/>
          <w:rtl/>
        </w:rPr>
        <w:t xml:space="preserve"> ب</w:t>
      </w:r>
      <w:r w:rsidRPr="00C737A9">
        <w:rPr>
          <w:rStyle w:val="Char0"/>
          <w:rFonts w:hint="cs"/>
          <w:rtl/>
        </w:rPr>
        <w:t>یرون</w:t>
      </w:r>
      <w:r w:rsidRPr="00C737A9">
        <w:rPr>
          <w:rStyle w:val="Char0"/>
          <w:rtl/>
        </w:rPr>
        <w:t xml:space="preserve"> شوند، پس چرا از هر قب</w:t>
      </w:r>
      <w:r w:rsidRPr="00C737A9">
        <w:rPr>
          <w:rStyle w:val="Char0"/>
          <w:rFonts w:hint="cs"/>
          <w:rtl/>
        </w:rPr>
        <w:t>یلۀ</w:t>
      </w:r>
      <w:r w:rsidRPr="00C737A9">
        <w:rPr>
          <w:rStyle w:val="Char0"/>
          <w:rtl/>
        </w:rPr>
        <w:t xml:space="preserve"> از ا</w:t>
      </w:r>
      <w:r w:rsidRPr="00C737A9">
        <w:rPr>
          <w:rStyle w:val="Char0"/>
          <w:rFonts w:hint="cs"/>
          <w:rtl/>
        </w:rPr>
        <w:t>یشان</w:t>
      </w:r>
      <w:r w:rsidRPr="00C737A9">
        <w:rPr>
          <w:rStyle w:val="Char0"/>
          <w:rtl/>
        </w:rPr>
        <w:t xml:space="preserve"> </w:t>
      </w:r>
      <w:r w:rsidRPr="00C737A9">
        <w:rPr>
          <w:rStyle w:val="Char0"/>
          <w:rFonts w:hint="cs"/>
          <w:rtl/>
        </w:rPr>
        <w:t>یک</w:t>
      </w:r>
      <w:r w:rsidRPr="00C737A9">
        <w:rPr>
          <w:rStyle w:val="Char0"/>
          <w:rtl/>
        </w:rPr>
        <w:t xml:space="preserve"> گروه</w:t>
      </w:r>
      <w:r w:rsidRPr="00C737A9">
        <w:rPr>
          <w:rStyle w:val="Char0"/>
          <w:rFonts w:hint="cs"/>
          <w:rtl/>
        </w:rPr>
        <w:t>ی</w:t>
      </w:r>
      <w:r w:rsidRPr="00C737A9">
        <w:rPr>
          <w:rStyle w:val="Char0"/>
          <w:rtl/>
        </w:rPr>
        <w:t xml:space="preserve"> ب</w:t>
      </w:r>
      <w:r w:rsidRPr="00C737A9">
        <w:rPr>
          <w:rStyle w:val="Char0"/>
          <w:rFonts w:hint="cs"/>
          <w:rtl/>
        </w:rPr>
        <w:t>یرون</w:t>
      </w:r>
      <w:r w:rsidR="001619CE">
        <w:rPr>
          <w:rStyle w:val="Char0"/>
          <w:rtl/>
        </w:rPr>
        <w:t xml:space="preserve"> نمی‌</w:t>
      </w:r>
      <w:r w:rsidRPr="00C737A9">
        <w:rPr>
          <w:rStyle w:val="Char0"/>
          <w:rtl/>
        </w:rPr>
        <w:t>شود تا در د</w:t>
      </w:r>
      <w:r w:rsidRPr="00C737A9">
        <w:rPr>
          <w:rStyle w:val="Char0"/>
          <w:rFonts w:hint="cs"/>
          <w:rtl/>
        </w:rPr>
        <w:t>ین</w:t>
      </w:r>
      <w:r w:rsidRPr="00C737A9">
        <w:rPr>
          <w:rStyle w:val="Char0"/>
          <w:rtl/>
        </w:rPr>
        <w:t xml:space="preserve"> دانشمند شوند و تا قوم خود را، وقت</w:t>
      </w:r>
      <w:r w:rsidRPr="00C737A9">
        <w:rPr>
          <w:rStyle w:val="Char0"/>
          <w:rFonts w:hint="cs"/>
          <w:rtl/>
        </w:rPr>
        <w:t>ی</w:t>
      </w:r>
      <w:r w:rsidR="00A176E9">
        <w:rPr>
          <w:rStyle w:val="Char0"/>
          <w:rtl/>
        </w:rPr>
        <w:t xml:space="preserve"> به‌سوی </w:t>
      </w:r>
      <w:r w:rsidRPr="00C737A9">
        <w:rPr>
          <w:rStyle w:val="Char0"/>
          <w:rtl/>
        </w:rPr>
        <w:t>آنها باز گردند، بترسانند. شا</w:t>
      </w:r>
      <w:r w:rsidRPr="00C737A9">
        <w:rPr>
          <w:rStyle w:val="Char0"/>
          <w:rFonts w:hint="cs"/>
          <w:rtl/>
        </w:rPr>
        <w:t>ید</w:t>
      </w:r>
      <w:r w:rsidRPr="00C737A9">
        <w:rPr>
          <w:rStyle w:val="Char0"/>
          <w:rtl/>
        </w:rPr>
        <w:t xml:space="preserve"> که آنها ( پند گ</w:t>
      </w:r>
      <w:r w:rsidRPr="00C737A9">
        <w:rPr>
          <w:rStyle w:val="Char0"/>
          <w:rFonts w:hint="cs"/>
          <w:rtl/>
        </w:rPr>
        <w:t>یرند)</w:t>
      </w:r>
      <w:r>
        <w:rPr>
          <w:rStyle w:val="Char0"/>
          <w:rtl/>
        </w:rPr>
        <w:t xml:space="preserve"> و از عذاب الله بترسند.</w:t>
      </w:r>
    </w:p>
    <w:p w:rsidR="00AD43F8" w:rsidRDefault="00AD43F8" w:rsidP="00AD43F8">
      <w:pPr>
        <w:pStyle w:val="a0"/>
        <w:rPr>
          <w:rStyle w:val="Char0"/>
          <w:rtl/>
        </w:rPr>
      </w:pPr>
      <w:r w:rsidRPr="00AC3A2C">
        <w:rPr>
          <w:rStyle w:val="Char0"/>
          <w:rFonts w:cs="Traditional Arabic"/>
          <w:rtl/>
        </w:rPr>
        <w:t>﴿</w:t>
      </w:r>
      <w:r w:rsidRPr="008B4A46">
        <w:rPr>
          <w:rStyle w:val="Char7"/>
          <w:rtl/>
        </w:rPr>
        <w:t>يَا أَيُّهَا الَّذِينَ آمَنُوا قَاتِلُوا الَّذِينَ يَلُونَكُمْ مِنَ الْكُفَّارِ وَلْيَجِدُوا فِيكُمْ غِلْظَةً</w:t>
      </w:r>
      <w:r w:rsidR="001619CE" w:rsidRPr="008B4A46">
        <w:rPr>
          <w:rStyle w:val="Char7"/>
          <w:rtl/>
        </w:rPr>
        <w:t xml:space="preserve"> </w:t>
      </w:r>
      <w:r w:rsidRPr="008B4A46">
        <w:rPr>
          <w:rStyle w:val="Char7"/>
          <w:rtl/>
        </w:rPr>
        <w:t>وَاعْلَمُوا أَنَّ اللَّهَ مَعَ الْمُتَّقِينَ١٢٣ وَإِذَا مَا أُنْزِلَتْ سُورَةٌ فَمِنْهُمْ مَنْ يَقُولُ أَيُّكُمْ زَادَتْهُ هَذِهِ إِيمَانًا</w:t>
      </w:r>
      <w:r w:rsidR="001619CE" w:rsidRPr="008B4A46">
        <w:rPr>
          <w:rStyle w:val="Char7"/>
          <w:rtl/>
        </w:rPr>
        <w:t xml:space="preserve"> </w:t>
      </w:r>
      <w:r w:rsidRPr="008B4A46">
        <w:rPr>
          <w:rStyle w:val="Char7"/>
          <w:rtl/>
        </w:rPr>
        <w:t>فَأَمَّا الَّذِينَ آمَنُوا فَزَادَتْهُمْ إِيمَانًا وَهُمْ يَسْتَبْشِرُونَ١٢٤ وَأَمَّا الَّذِينَ فِي قُلُوبِهِمْ مَرَضٌ فَزَادَتْهُمْ رِجْسًا إِلَى رِجْسِهِمْ وَمَاتُوا وَهُمْ كَافِرُونَ١٢٥ أَوَلَا يَرَوْنَ أَنَّهُمْ يُفْتَنُونَ فِي كُلِّ عَامٍ مَرَّةً أَوْ مَرَّتَيْنِ ثُمَّ لَا يَتُوبُونَ وَلَا هُمْ يَذَّكَّرُونَ١٢٦ وَإِذَا مَا أُنْزِلَتْ سُورَةٌ نَظَرَ بَعْضُهُمْ إِلَى بَعْضٍ هَلْ يَرَاكُمْ مِنْ أَحَدٍ ثُمَّ انْصَرَفُوا</w:t>
      </w:r>
      <w:r w:rsidR="001619CE" w:rsidRPr="008B4A46">
        <w:rPr>
          <w:rStyle w:val="Char7"/>
          <w:rtl/>
        </w:rPr>
        <w:t xml:space="preserve"> </w:t>
      </w:r>
      <w:r w:rsidRPr="008B4A46">
        <w:rPr>
          <w:rStyle w:val="Char7"/>
          <w:rtl/>
        </w:rPr>
        <w:t>صَرَفَ اللَّهُ قُلُوبَهُمْ بِأَنَّهُمْ قَوْمٌ لَا يَفْقَهُونَ١٢٧ لَقَدْ جَاءَكُمْ رَسُولٌ مِنْ أَنْفُسِكُمْ عَزِيزٌ عَلَيْهِ مَا عَنِتُّمْ حَرِيصٌ عَلَيْكُمْ بِالْمُؤْمِنِينَ رَءُوفٌ رَحِيمٌ١٢٨ فَإِنْ تَوَلَّوْا فَقُلْ حَسْبِيَ اللَّهُ لَا إِلَهَ إِلَّا هُوَ</w:t>
      </w:r>
      <w:r w:rsidR="001619CE" w:rsidRPr="008B4A46">
        <w:rPr>
          <w:rStyle w:val="Char7"/>
          <w:rtl/>
        </w:rPr>
        <w:t xml:space="preserve"> </w:t>
      </w:r>
      <w:r w:rsidRPr="008B4A46">
        <w:rPr>
          <w:rStyle w:val="Char7"/>
          <w:rtl/>
        </w:rPr>
        <w:t>عَلَيْهِ تَوَكَّلْتُ</w:t>
      </w:r>
      <w:r w:rsidR="001619CE" w:rsidRPr="008B4A46">
        <w:rPr>
          <w:rStyle w:val="Char7"/>
          <w:rtl/>
        </w:rPr>
        <w:t xml:space="preserve"> </w:t>
      </w:r>
      <w:r w:rsidRPr="008B4A46">
        <w:rPr>
          <w:rStyle w:val="Char7"/>
          <w:rtl/>
        </w:rPr>
        <w:t>وَهُوَ رَبُّ الْعَرْشِ الْعَظِيمِ١٢٩</w:t>
      </w:r>
      <w:r w:rsidRPr="00AC3A2C">
        <w:rPr>
          <w:rStyle w:val="Char0"/>
          <w:rFonts w:ascii="Times New Roman" w:hAnsi="Times New Roman" w:cs="Traditional Arabic" w:hint="cs"/>
          <w:rtl/>
        </w:rPr>
        <w:t>﴾</w:t>
      </w:r>
      <w:r w:rsidRPr="008B4A46">
        <w:rPr>
          <w:rStyle w:val="Char"/>
          <w:rtl/>
        </w:rPr>
        <w:t xml:space="preserve"> [التوبة: 123-129]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123</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با کفار</w:t>
      </w:r>
      <w:r w:rsidRPr="00C737A9">
        <w:rPr>
          <w:rStyle w:val="Char0"/>
          <w:rFonts w:hint="cs"/>
          <w:rtl/>
        </w:rPr>
        <w:t>ی</w:t>
      </w:r>
      <w:r w:rsidRPr="00C737A9">
        <w:rPr>
          <w:rStyle w:val="Char0"/>
          <w:rtl/>
        </w:rPr>
        <w:t xml:space="preserve"> که با شما متصل (و هم مرزاند) بجنگ</w:t>
      </w:r>
      <w:r w:rsidRPr="00C737A9">
        <w:rPr>
          <w:rStyle w:val="Char0"/>
          <w:rFonts w:hint="cs"/>
          <w:rtl/>
        </w:rPr>
        <w:t>ید،</w:t>
      </w:r>
      <w:r w:rsidRPr="00C737A9">
        <w:rPr>
          <w:rStyle w:val="Char0"/>
          <w:rtl/>
        </w:rPr>
        <w:t xml:space="preserve"> و با</w:t>
      </w:r>
      <w:r w:rsidRPr="00C737A9">
        <w:rPr>
          <w:rStyle w:val="Char0"/>
          <w:rFonts w:hint="cs"/>
          <w:rtl/>
        </w:rPr>
        <w:t>ید</w:t>
      </w:r>
      <w:r w:rsidRPr="00C737A9">
        <w:rPr>
          <w:rStyle w:val="Char0"/>
          <w:rtl/>
        </w:rPr>
        <w:t xml:space="preserve"> که در شما سخت</w:t>
      </w:r>
      <w:r w:rsidRPr="00C737A9">
        <w:rPr>
          <w:rStyle w:val="Char0"/>
          <w:rFonts w:hint="cs"/>
          <w:rtl/>
        </w:rPr>
        <w:t>ی</w:t>
      </w:r>
      <w:r w:rsidRPr="00C737A9">
        <w:rPr>
          <w:rStyle w:val="Char0"/>
          <w:rtl/>
        </w:rPr>
        <w:t xml:space="preserve"> و قوت را ب</w:t>
      </w:r>
      <w:r w:rsidRPr="00C737A9">
        <w:rPr>
          <w:rStyle w:val="Char0"/>
          <w:rFonts w:hint="cs"/>
          <w:rtl/>
        </w:rPr>
        <w:t>یابند</w:t>
      </w:r>
      <w:r w:rsidRPr="00C737A9">
        <w:rPr>
          <w:rStyle w:val="Char0"/>
          <w:rtl/>
        </w:rPr>
        <w:t xml:space="preserve"> (و محسوس کنند</w:t>
      </w:r>
      <w:r w:rsidRPr="00C737A9">
        <w:rPr>
          <w:rStyle w:val="Char0"/>
          <w:rFonts w:hint="cs"/>
          <w:rtl/>
        </w:rPr>
        <w:t>)</w:t>
      </w:r>
      <w:r w:rsidRPr="00C737A9">
        <w:rPr>
          <w:rStyle w:val="Char0"/>
          <w:rtl/>
        </w:rPr>
        <w:t xml:space="preserve"> و بدان</w:t>
      </w:r>
      <w:r w:rsidRPr="00C737A9">
        <w:rPr>
          <w:rStyle w:val="Char0"/>
          <w:rFonts w:hint="cs"/>
          <w:rtl/>
        </w:rPr>
        <w:t>ید</w:t>
      </w:r>
      <w:r w:rsidRPr="00C737A9">
        <w:rPr>
          <w:rStyle w:val="Char0"/>
          <w:rtl/>
        </w:rPr>
        <w:t xml:space="preserve"> که نصرت الله با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سوره ا</w:t>
      </w:r>
      <w:r w:rsidRPr="00C737A9">
        <w:rPr>
          <w:rStyle w:val="Char0"/>
          <w:rFonts w:hint="cs"/>
          <w:rtl/>
        </w:rPr>
        <w:t>ی</w:t>
      </w:r>
      <w:r w:rsidRPr="00C737A9">
        <w:rPr>
          <w:rStyle w:val="Char0"/>
          <w:rtl/>
        </w:rPr>
        <w:t xml:space="preserve"> نازل شود پس از م</w:t>
      </w:r>
      <w:r w:rsidRPr="00C737A9">
        <w:rPr>
          <w:rStyle w:val="Char0"/>
          <w:rFonts w:hint="cs"/>
          <w:rtl/>
        </w:rPr>
        <w:t>یان</w:t>
      </w:r>
      <w:r w:rsidRPr="00C737A9">
        <w:rPr>
          <w:rStyle w:val="Char0"/>
          <w:rtl/>
        </w:rPr>
        <w:t xml:space="preserve"> آنها </w:t>
      </w:r>
      <w:r w:rsidRPr="00C737A9">
        <w:rPr>
          <w:rStyle w:val="Char0"/>
          <w:rFonts w:hint="cs"/>
          <w:rtl/>
        </w:rPr>
        <w:lastRenderedPageBreak/>
        <w:t>(</w:t>
      </w:r>
      <w:r w:rsidRPr="00C737A9">
        <w:rPr>
          <w:rStyle w:val="Char0"/>
          <w:rtl/>
        </w:rPr>
        <w:t>منافقان) کس</w:t>
      </w:r>
      <w:r w:rsidRPr="00C737A9">
        <w:rPr>
          <w:rStyle w:val="Char0"/>
          <w:rFonts w:hint="cs"/>
          <w:rtl/>
        </w:rPr>
        <w:t>ی</w:t>
      </w:r>
      <w:r w:rsidRPr="00C737A9">
        <w:rPr>
          <w:rStyle w:val="Char0"/>
          <w:rtl/>
        </w:rPr>
        <w:t xml:space="preserve"> هست که </w:t>
      </w:r>
      <w:r w:rsidRPr="00C737A9">
        <w:rPr>
          <w:rStyle w:val="Char0"/>
          <w:rFonts w:hint="cs"/>
          <w:rtl/>
        </w:rPr>
        <w:t>(</w:t>
      </w:r>
      <w:r w:rsidRPr="00C737A9">
        <w:rPr>
          <w:rStyle w:val="Char0"/>
          <w:rtl/>
        </w:rPr>
        <w:t>به طور استهزا)</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w:t>
      </w:r>
      <w:r w:rsidRPr="00C737A9">
        <w:rPr>
          <w:rStyle w:val="Char0"/>
          <w:rFonts w:hint="cs"/>
          <w:rtl/>
        </w:rPr>
        <w:t>یمان</w:t>
      </w:r>
      <w:r w:rsidRPr="00C737A9">
        <w:rPr>
          <w:rStyle w:val="Char0"/>
          <w:rtl/>
        </w:rPr>
        <w:t xml:space="preserve"> کدام </w:t>
      </w:r>
      <w:r w:rsidRPr="00C737A9">
        <w:rPr>
          <w:rStyle w:val="Char0"/>
          <w:rFonts w:hint="cs"/>
          <w:rtl/>
        </w:rPr>
        <w:t>یک</w:t>
      </w:r>
      <w:r w:rsidRPr="00C737A9">
        <w:rPr>
          <w:rStyle w:val="Char0"/>
          <w:rtl/>
        </w:rPr>
        <w:t xml:space="preserve"> از شما را ا</w:t>
      </w:r>
      <w:r w:rsidRPr="00C737A9">
        <w:rPr>
          <w:rStyle w:val="Char0"/>
          <w:rFonts w:hint="cs"/>
          <w:rtl/>
        </w:rPr>
        <w:t>ین</w:t>
      </w:r>
      <w:r w:rsidRPr="00C737A9">
        <w:rPr>
          <w:rStyle w:val="Char0"/>
          <w:rtl/>
        </w:rPr>
        <w:t xml:space="preserve"> (سوره) افزود؟ (بگو:) اما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البته بر ا</w:t>
      </w:r>
      <w:r w:rsidRPr="00C737A9">
        <w:rPr>
          <w:rStyle w:val="Char0"/>
          <w:rFonts w:hint="cs"/>
          <w:rtl/>
        </w:rPr>
        <w:t>یمان</w:t>
      </w:r>
      <w:r w:rsidRPr="00C737A9">
        <w:rPr>
          <w:rStyle w:val="Char0"/>
          <w:rtl/>
        </w:rPr>
        <w:t xml:space="preserve"> آنها افزوده است و آنها خوش و شادمان</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آنان</w:t>
      </w:r>
      <w:r w:rsidRPr="00C737A9">
        <w:rPr>
          <w:rStyle w:val="Char0"/>
          <w:rFonts w:hint="cs"/>
          <w:rtl/>
        </w:rPr>
        <w:t>ی</w:t>
      </w:r>
      <w:r w:rsidRPr="00C737A9">
        <w:rPr>
          <w:rStyle w:val="Char0"/>
          <w:rtl/>
        </w:rPr>
        <w:t xml:space="preserve"> که در</w:t>
      </w:r>
      <w:r w:rsidR="003F311F">
        <w:rPr>
          <w:rStyle w:val="Char0"/>
          <w:rtl/>
        </w:rPr>
        <w:t xml:space="preserve"> دل‌هایشان </w:t>
      </w:r>
      <w:r w:rsidRPr="00C737A9">
        <w:rPr>
          <w:rStyle w:val="Char0"/>
          <w:rtl/>
        </w:rPr>
        <w:t>مرض (شک و نفاق) است، (آن سوره) پل</w:t>
      </w:r>
      <w:r w:rsidRPr="00C737A9">
        <w:rPr>
          <w:rStyle w:val="Char0"/>
          <w:rFonts w:hint="cs"/>
          <w:rtl/>
        </w:rPr>
        <w:t>یدیی</w:t>
      </w:r>
      <w:r w:rsidRPr="00C737A9">
        <w:rPr>
          <w:rStyle w:val="Char0"/>
          <w:rtl/>
        </w:rPr>
        <w:t xml:space="preserve"> بر پل</w:t>
      </w:r>
      <w:r w:rsidRPr="00C737A9">
        <w:rPr>
          <w:rStyle w:val="Char0"/>
          <w:rFonts w:hint="cs"/>
          <w:rtl/>
        </w:rPr>
        <w:t>یدی</w:t>
      </w:r>
      <w:r w:rsidRPr="00C737A9">
        <w:rPr>
          <w:rStyle w:val="Char0"/>
          <w:rtl/>
        </w:rPr>
        <w:t xml:space="preserve"> سابق</w:t>
      </w:r>
      <w:r w:rsidR="001619CE">
        <w:rPr>
          <w:rStyle w:val="Char0"/>
          <w:rtl/>
        </w:rPr>
        <w:t xml:space="preserve">‌شان </w:t>
      </w:r>
      <w:r w:rsidRPr="00C737A9">
        <w:rPr>
          <w:rStyle w:val="Char0"/>
          <w:rtl/>
        </w:rPr>
        <w:t xml:space="preserve">افزود </w:t>
      </w:r>
      <w:r w:rsidRPr="00C737A9">
        <w:rPr>
          <w:rStyle w:val="Char0"/>
          <w:rFonts w:hint="cs"/>
          <w:rtl/>
        </w:rPr>
        <w:t>و</w:t>
      </w:r>
      <w:r w:rsidRPr="00C737A9">
        <w:rPr>
          <w:rStyle w:val="Char0"/>
          <w:rtl/>
        </w:rPr>
        <w:t xml:space="preserve"> سرانجام در حالت کفر</w:t>
      </w:r>
      <w:r w:rsidR="001619CE">
        <w:rPr>
          <w:rStyle w:val="Char0"/>
          <w:rtl/>
        </w:rPr>
        <w:t xml:space="preserve"> می‌</w:t>
      </w:r>
      <w:r w:rsidRPr="00C737A9">
        <w:rPr>
          <w:rStyle w:val="Char0"/>
          <w:rtl/>
        </w:rPr>
        <w:t>م</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(منافقان)</w:t>
      </w:r>
      <w:r w:rsidR="001619CE">
        <w:rPr>
          <w:rStyle w:val="Char0"/>
          <w:rtl/>
        </w:rPr>
        <w:t xml:space="preserve"> نمی‌</w:t>
      </w:r>
      <w:r w:rsidRPr="00C737A9">
        <w:rPr>
          <w:rStyle w:val="Char0"/>
          <w:rtl/>
        </w:rPr>
        <w:t>ب</w:t>
      </w:r>
      <w:r w:rsidRPr="00C737A9">
        <w:rPr>
          <w:rStyle w:val="Char0"/>
          <w:rFonts w:hint="cs"/>
          <w:rtl/>
        </w:rPr>
        <w:t>ینند</w:t>
      </w:r>
      <w:r w:rsidRPr="00C737A9">
        <w:rPr>
          <w:rStyle w:val="Char0"/>
          <w:rtl/>
        </w:rPr>
        <w:t xml:space="preserve"> که آنها در هر سال، </w:t>
      </w:r>
      <w:r w:rsidRPr="00C737A9">
        <w:rPr>
          <w:rStyle w:val="Char0"/>
          <w:rFonts w:hint="cs"/>
          <w:rtl/>
        </w:rPr>
        <w:t>یک</w:t>
      </w:r>
      <w:r w:rsidRPr="00C737A9">
        <w:rPr>
          <w:rStyle w:val="Char0"/>
          <w:rtl/>
        </w:rPr>
        <w:t xml:space="preserve"> </w:t>
      </w:r>
      <w:r w:rsidRPr="00C737A9">
        <w:rPr>
          <w:rStyle w:val="Char0"/>
          <w:rFonts w:hint="cs"/>
          <w:rtl/>
        </w:rPr>
        <w:t>یا</w:t>
      </w:r>
      <w:r w:rsidRPr="00C737A9">
        <w:rPr>
          <w:rStyle w:val="Char0"/>
          <w:rtl/>
        </w:rPr>
        <w:t xml:space="preserve"> دو بار آزموده</w:t>
      </w:r>
      <w:r w:rsidR="001619CE">
        <w:rPr>
          <w:rStyle w:val="Char0"/>
          <w:rtl/>
        </w:rPr>
        <w:t xml:space="preserve"> می‌</w:t>
      </w:r>
      <w:r w:rsidRPr="00C737A9">
        <w:rPr>
          <w:rStyle w:val="Char0"/>
          <w:rtl/>
        </w:rPr>
        <w:t>شوند؟ (ول</w:t>
      </w:r>
      <w:r w:rsidRPr="00C737A9">
        <w:rPr>
          <w:rStyle w:val="Char0"/>
          <w:rFonts w:hint="cs"/>
          <w:rtl/>
        </w:rPr>
        <w:t>ی</w:t>
      </w:r>
      <w:r w:rsidRPr="00C737A9">
        <w:rPr>
          <w:rStyle w:val="Char0"/>
          <w:rtl/>
        </w:rPr>
        <w:t>) باز هم توبه</w:t>
      </w:r>
      <w:r w:rsidR="001619CE">
        <w:rPr>
          <w:rStyle w:val="Char0"/>
          <w:rtl/>
        </w:rPr>
        <w:t xml:space="preserve"> نمی‌</w:t>
      </w:r>
      <w:r w:rsidRPr="00C737A9">
        <w:rPr>
          <w:rStyle w:val="Char0"/>
          <w:rtl/>
        </w:rPr>
        <w:t>کنند و پند و عبرت</w:t>
      </w:r>
      <w:r w:rsidR="001619CE">
        <w:rPr>
          <w:rStyle w:val="Char0"/>
          <w:rtl/>
        </w:rPr>
        <w:t xml:space="preserve"> نمی‌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هرگاه سوره ا</w:t>
      </w:r>
      <w:r w:rsidRPr="00C737A9">
        <w:rPr>
          <w:rStyle w:val="Char0"/>
          <w:rFonts w:hint="cs"/>
          <w:rtl/>
        </w:rPr>
        <w:t>ی</w:t>
      </w:r>
      <w:r w:rsidRPr="00C737A9">
        <w:rPr>
          <w:rStyle w:val="Char0"/>
          <w:rtl/>
        </w:rPr>
        <w:t xml:space="preserve"> نازل شود منافقان به </w:t>
      </w:r>
      <w:r w:rsidRPr="00C737A9">
        <w:rPr>
          <w:rStyle w:val="Char0"/>
          <w:rFonts w:hint="cs"/>
          <w:rtl/>
        </w:rPr>
        <w:t>یکدیگر</w:t>
      </w:r>
      <w:r w:rsidRPr="00C737A9">
        <w:rPr>
          <w:rStyle w:val="Char0"/>
          <w:rtl/>
        </w:rPr>
        <w:t xml:space="preserve"> نظر</w:t>
      </w:r>
      <w:r w:rsidR="001619CE">
        <w:rPr>
          <w:rStyle w:val="Char0"/>
          <w:rtl/>
        </w:rPr>
        <w:t xml:space="preserve"> می‌</w:t>
      </w:r>
      <w:r w:rsidRPr="00C737A9">
        <w:rPr>
          <w:rStyle w:val="Char0"/>
          <w:rtl/>
        </w:rPr>
        <w:t>کنند (از رو</w:t>
      </w:r>
      <w:r w:rsidRPr="00C737A9">
        <w:rPr>
          <w:rStyle w:val="Char0"/>
          <w:rFonts w:hint="cs"/>
          <w:rtl/>
        </w:rPr>
        <w:t>ی</w:t>
      </w:r>
      <w:r w:rsidRPr="00C737A9">
        <w:rPr>
          <w:rStyle w:val="Char0"/>
          <w:rtl/>
        </w:rPr>
        <w:t xml:space="preserve"> استهزاء، و از </w:t>
      </w:r>
      <w:r w:rsidRPr="00C737A9">
        <w:rPr>
          <w:rStyle w:val="Char0"/>
          <w:rFonts w:hint="cs"/>
          <w:rtl/>
        </w:rPr>
        <w:t>یکدیگر</w:t>
      </w:r>
      <w:r w:rsidR="001619CE">
        <w:rPr>
          <w:rStyle w:val="Char0"/>
          <w:rtl/>
        </w:rPr>
        <w:t xml:space="preserve"> می‌</w:t>
      </w:r>
      <w:r w:rsidRPr="00C737A9">
        <w:rPr>
          <w:rStyle w:val="Char0"/>
          <w:rtl/>
        </w:rPr>
        <w:t xml:space="preserve">پرسند </w:t>
      </w:r>
      <w:r w:rsidRPr="00C737A9">
        <w:rPr>
          <w:rStyle w:val="Char0"/>
          <w:rFonts w:hint="cs"/>
          <w:rtl/>
        </w:rPr>
        <w:t>که)</w:t>
      </w:r>
      <w:r w:rsidRPr="00C737A9">
        <w:rPr>
          <w:rStyle w:val="Char0"/>
          <w:rtl/>
        </w:rPr>
        <w:t xml:space="preserve"> 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(از مؤمنان در ا</w:t>
      </w:r>
      <w:r w:rsidRPr="00C737A9">
        <w:rPr>
          <w:rStyle w:val="Char0"/>
          <w:rFonts w:hint="cs"/>
          <w:rtl/>
        </w:rPr>
        <w:t>ین</w:t>
      </w:r>
      <w:r w:rsidRPr="00C737A9">
        <w:rPr>
          <w:rStyle w:val="Char0"/>
          <w:rtl/>
        </w:rPr>
        <w:t xml:space="preserve"> مجلس ) شما را</w:t>
      </w:r>
      <w:r w:rsidR="001619CE">
        <w:rPr>
          <w:rStyle w:val="Char0"/>
          <w:rtl/>
        </w:rPr>
        <w:t xml:space="preserve"> می‌</w:t>
      </w:r>
      <w:r w:rsidRPr="00C737A9">
        <w:rPr>
          <w:rStyle w:val="Char0"/>
          <w:rtl/>
        </w:rPr>
        <w:t>ب</w:t>
      </w:r>
      <w:r w:rsidRPr="00C737A9">
        <w:rPr>
          <w:rStyle w:val="Char0"/>
          <w:rFonts w:hint="cs"/>
          <w:rtl/>
        </w:rPr>
        <w:t>یند؟</w:t>
      </w:r>
      <w:r w:rsidRPr="00C737A9">
        <w:rPr>
          <w:rStyle w:val="Char0"/>
          <w:rtl/>
        </w:rPr>
        <w:t xml:space="preserve"> باز (از مجلس پ</w:t>
      </w:r>
      <w:r w:rsidRPr="00C737A9">
        <w:rPr>
          <w:rStyle w:val="Char0"/>
          <w:rFonts w:hint="cs"/>
          <w:rtl/>
        </w:rPr>
        <w:t>یغمبر</w:t>
      </w:r>
      <w:r w:rsidRPr="00C737A9">
        <w:rPr>
          <w:rStyle w:val="Char0"/>
          <w:rtl/>
        </w:rPr>
        <w:t>) برم</w:t>
      </w:r>
      <w:r w:rsidRPr="00C737A9">
        <w:rPr>
          <w:rStyle w:val="Char0"/>
          <w:rFonts w:hint="cs"/>
          <w:rtl/>
        </w:rPr>
        <w:t>ی</w:t>
      </w:r>
      <w:r w:rsidRPr="00C737A9">
        <w:rPr>
          <w:rStyle w:val="Char0"/>
          <w:rtl/>
        </w:rPr>
        <w:t xml:space="preserve"> گردند. الله</w:t>
      </w:r>
      <w:r w:rsidR="0061072C">
        <w:rPr>
          <w:rStyle w:val="Char0"/>
          <w:rtl/>
        </w:rPr>
        <w:t xml:space="preserve"> دل‌های </w:t>
      </w:r>
      <w:r w:rsidRPr="00C737A9">
        <w:rPr>
          <w:rStyle w:val="Char0"/>
          <w:rtl/>
        </w:rPr>
        <w:t>ا</w:t>
      </w:r>
      <w:r w:rsidRPr="00C737A9">
        <w:rPr>
          <w:rStyle w:val="Char0"/>
          <w:rFonts w:hint="cs"/>
          <w:rtl/>
        </w:rPr>
        <w:t>یشان</w:t>
      </w:r>
      <w:r w:rsidRPr="00C737A9">
        <w:rPr>
          <w:rStyle w:val="Char0"/>
          <w:rtl/>
        </w:rPr>
        <w:t xml:space="preserve"> </w:t>
      </w:r>
      <w:r w:rsidRPr="00C737A9">
        <w:rPr>
          <w:rStyle w:val="Char0"/>
          <w:rFonts w:hint="cs"/>
          <w:rtl/>
        </w:rPr>
        <w:t>(</w:t>
      </w:r>
      <w:r w:rsidRPr="00C737A9">
        <w:rPr>
          <w:rStyle w:val="Char0"/>
          <w:rtl/>
        </w:rPr>
        <w:t>را از قبول حق) باز گردان</w:t>
      </w:r>
      <w:r w:rsidRPr="00C737A9">
        <w:rPr>
          <w:rStyle w:val="Char0"/>
          <w:rFonts w:hint="cs"/>
          <w:rtl/>
        </w:rPr>
        <w:t>یده</w:t>
      </w:r>
      <w:r w:rsidRPr="00C737A9">
        <w:rPr>
          <w:rStyle w:val="Char0"/>
          <w:rtl/>
        </w:rPr>
        <w:t xml:space="preserve"> است، ز</w:t>
      </w:r>
      <w:r w:rsidRPr="00C737A9">
        <w:rPr>
          <w:rStyle w:val="Char0"/>
          <w:rFonts w:hint="cs"/>
          <w:rtl/>
        </w:rPr>
        <w:t>یرا</w:t>
      </w:r>
      <w:r w:rsidRPr="00C737A9">
        <w:rPr>
          <w:rStyle w:val="Char0"/>
          <w:rtl/>
        </w:rPr>
        <w:t xml:space="preserve"> آنها قوم</w:t>
      </w:r>
      <w:r w:rsidRPr="00C737A9">
        <w:rPr>
          <w:rStyle w:val="Char0"/>
          <w:rFonts w:hint="cs"/>
          <w:rtl/>
        </w:rPr>
        <w:t>ی</w:t>
      </w:r>
      <w:r w:rsidRPr="00C737A9">
        <w:rPr>
          <w:rStyle w:val="Char0"/>
          <w:rtl/>
        </w:rPr>
        <w:t xml:space="preserve"> هستند که</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lang w:bidi="fa-IR"/>
        </w:rPr>
        <w:t>﴿</w:t>
      </w:r>
      <w:r w:rsidRPr="00C737A9">
        <w:rPr>
          <w:rStyle w:val="Char0"/>
          <w:rFonts w:hint="cs"/>
          <w:rtl/>
        </w:rPr>
        <w:t>128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برا</w:t>
      </w:r>
      <w:r w:rsidRPr="00C737A9">
        <w:rPr>
          <w:rStyle w:val="Char0"/>
          <w:rFonts w:hint="cs"/>
          <w:rtl/>
        </w:rPr>
        <w:t>ی</w:t>
      </w:r>
      <w:r w:rsidRPr="00C737A9">
        <w:rPr>
          <w:rStyle w:val="Char0"/>
          <w:rtl/>
        </w:rPr>
        <w:t xml:space="preserve"> شما پ</w:t>
      </w:r>
      <w:r w:rsidRPr="00C737A9">
        <w:rPr>
          <w:rStyle w:val="Char0"/>
          <w:rFonts w:hint="cs"/>
          <w:rtl/>
        </w:rPr>
        <w:t>یغمبری</w:t>
      </w:r>
      <w:r w:rsidRPr="00C737A9">
        <w:rPr>
          <w:rStyle w:val="Char0"/>
          <w:rtl/>
        </w:rPr>
        <w:t xml:space="preserve"> از خودتان آمده است. رنج و مص</w:t>
      </w:r>
      <w:r w:rsidRPr="00C737A9">
        <w:rPr>
          <w:rStyle w:val="Char0"/>
          <w:rFonts w:hint="cs"/>
          <w:rtl/>
        </w:rPr>
        <w:t>یبتی</w:t>
      </w:r>
      <w:r w:rsidRPr="00C737A9">
        <w:rPr>
          <w:rStyle w:val="Char0"/>
          <w:rtl/>
        </w:rPr>
        <w:t xml:space="preserve"> که به شما برسد بر او د</w:t>
      </w:r>
      <w:r w:rsidRPr="00C737A9">
        <w:rPr>
          <w:rStyle w:val="Char0"/>
          <w:rFonts w:hint="cs"/>
          <w:rtl/>
        </w:rPr>
        <w:t>شوار</w:t>
      </w:r>
      <w:r w:rsidRPr="00C737A9">
        <w:rPr>
          <w:rStyle w:val="Char0"/>
          <w:rtl/>
        </w:rPr>
        <w:t xml:space="preserve"> است، به شما حر</w:t>
      </w:r>
      <w:r w:rsidRPr="00C737A9">
        <w:rPr>
          <w:rStyle w:val="Char0"/>
          <w:rFonts w:hint="cs"/>
          <w:rtl/>
        </w:rPr>
        <w:t>یص</w:t>
      </w:r>
      <w:r w:rsidRPr="00C737A9">
        <w:rPr>
          <w:rStyle w:val="Char0"/>
          <w:rtl/>
        </w:rPr>
        <w:t xml:space="preserve"> است و نسبت به مؤمنان مشفق (و) مهربان است. </w:t>
      </w:r>
      <w:r>
        <w:rPr>
          <w:rStyle w:val="Char0"/>
          <w:rFonts w:ascii="Traditional Arabic" w:hAnsi="mylotus" w:cs="Traditional Arabic" w:hint="cs"/>
          <w:sz w:val="27"/>
          <w:szCs w:val="27"/>
          <w:rtl/>
          <w:lang w:bidi="fa-IR"/>
        </w:rPr>
        <w:t>﴿</w:t>
      </w:r>
      <w:r w:rsidRPr="00C737A9">
        <w:rPr>
          <w:rStyle w:val="Char0"/>
          <w:rFonts w:hint="cs"/>
          <w:rtl/>
        </w:rPr>
        <w:t>129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رو</w:t>
      </w:r>
      <w:r w:rsidRPr="00C737A9">
        <w:rPr>
          <w:rStyle w:val="Char0"/>
          <w:rFonts w:hint="cs"/>
          <w:rtl/>
        </w:rPr>
        <w:t>ی</w:t>
      </w:r>
      <w:r w:rsidRPr="00C737A9">
        <w:rPr>
          <w:rStyle w:val="Char0"/>
          <w:rtl/>
        </w:rPr>
        <w:t xml:space="preserve"> گردانند (از تو ا</w:t>
      </w:r>
      <w:r w:rsidRPr="00C737A9">
        <w:rPr>
          <w:rStyle w:val="Char0"/>
          <w:rFonts w:hint="cs"/>
          <w:rtl/>
        </w:rPr>
        <w:t>ی</w:t>
      </w:r>
      <w:r w:rsidRPr="00C737A9">
        <w:rPr>
          <w:rStyle w:val="Char0"/>
          <w:rtl/>
        </w:rPr>
        <w:t xml:space="preserve"> محمد) بگو: الله مرا بس است،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ن</w:t>
      </w:r>
      <w:r w:rsidRPr="00C737A9">
        <w:rPr>
          <w:rStyle w:val="Char0"/>
          <w:rFonts w:hint="cs"/>
          <w:rtl/>
        </w:rPr>
        <w:t>یست</w:t>
      </w:r>
      <w:r w:rsidRPr="00C737A9">
        <w:rPr>
          <w:rStyle w:val="Char0"/>
          <w:rtl/>
        </w:rPr>
        <w:t xml:space="preserve"> جز او، بر و</w:t>
      </w:r>
      <w:r w:rsidRPr="00C737A9">
        <w:rPr>
          <w:rStyle w:val="Char0"/>
          <w:rFonts w:hint="cs"/>
          <w:rtl/>
        </w:rPr>
        <w:t>ی</w:t>
      </w:r>
      <w:r w:rsidRPr="00C737A9">
        <w:rPr>
          <w:rStyle w:val="Char0"/>
          <w:rtl/>
        </w:rPr>
        <w:t xml:space="preserve"> توکل کرده ام، و او مالک عرش بزرگ است.</w:t>
      </w:r>
    </w:p>
    <w:p w:rsidR="00AD43F8" w:rsidRPr="00C737A9" w:rsidRDefault="00AD43F8" w:rsidP="00AD43F8">
      <w:pPr>
        <w:pStyle w:val="a1"/>
        <w:rPr>
          <w:rStyle w:val="Char0"/>
          <w:rFonts w:ascii="IRYakout" w:hAnsi="IRYakout" w:cs="IRYakout"/>
          <w:sz w:val="32"/>
          <w:szCs w:val="32"/>
          <w:rtl/>
        </w:rPr>
      </w:pPr>
      <w:bookmarkStart w:id="30" w:name="_Toc520686339"/>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يونس</w:t>
      </w:r>
      <w:bookmarkEnd w:id="30"/>
      <w:r w:rsidRPr="00C737A9">
        <w:rPr>
          <w:rStyle w:val="Char0"/>
          <w:rFonts w:ascii="IRYakout" w:hAnsi="IRYakout" w:cs="IRYakout"/>
          <w:sz w:val="32"/>
          <w:szCs w:val="32"/>
          <w:rtl/>
        </w:rPr>
        <w:t xml:space="preserve"> </w:t>
      </w:r>
    </w:p>
    <w:p w:rsidR="00AD43F8" w:rsidRPr="00C737A9" w:rsidRDefault="00AD43F8" w:rsidP="005D500C">
      <w:pPr>
        <w:pStyle w:val="a4"/>
        <w:ind w:firstLine="0"/>
        <w:jc w:val="center"/>
        <w:rPr>
          <w:rStyle w:val="Char0"/>
          <w:sz w:val="24"/>
          <w:szCs w:val="24"/>
          <w:rtl/>
        </w:rPr>
      </w:pPr>
      <w:r w:rsidRPr="00C737A9">
        <w:rPr>
          <w:rStyle w:val="Char0"/>
          <w:rFonts w:hint="cs"/>
          <w:sz w:val="24"/>
          <w:szCs w:val="24"/>
          <w:rtl/>
        </w:rPr>
        <w:t>در</w:t>
      </w:r>
      <w:r w:rsidRPr="00C737A9">
        <w:rPr>
          <w:rStyle w:val="Char0"/>
          <w:sz w:val="24"/>
          <w:szCs w:val="24"/>
          <w:rtl/>
        </w:rPr>
        <w:t xml:space="preserve"> مکه نازل شده و يكصد و نه آ</w:t>
      </w:r>
      <w:r w:rsidRPr="00C737A9">
        <w:rPr>
          <w:rStyle w:val="Char0"/>
          <w:rFonts w:hint="cs"/>
          <w:sz w:val="24"/>
          <w:szCs w:val="24"/>
          <w:rtl/>
        </w:rPr>
        <w:t>یت</w:t>
      </w:r>
      <w:r w:rsidR="005D500C">
        <w:rPr>
          <w:rStyle w:val="Char0"/>
          <w:sz w:val="24"/>
          <w:szCs w:val="24"/>
          <w:rtl/>
        </w:rPr>
        <w:t xml:space="preserve"> است</w:t>
      </w:r>
      <w:r w:rsidR="005D500C">
        <w:rPr>
          <w:rStyle w:val="Char0"/>
          <w:rFonts w:hint="cs"/>
          <w:sz w:val="24"/>
          <w:szCs w:val="24"/>
          <w:rtl/>
        </w:rPr>
        <w:t>.</w:t>
      </w:r>
    </w:p>
    <w:p w:rsidR="00AD43F8" w:rsidRPr="00C737A9" w:rsidRDefault="00595236" w:rsidP="005D500C">
      <w:pPr>
        <w:pStyle w:val="a4"/>
        <w:ind w:firstLine="0"/>
        <w:jc w:val="center"/>
        <w:rPr>
          <w:rStyle w:val="Char0"/>
          <w:sz w:val="24"/>
          <w:szCs w:val="24"/>
          <w:rtl/>
        </w:rPr>
      </w:pPr>
      <w:r>
        <w:rPr>
          <w:rStyle w:val="Char0"/>
          <w:sz w:val="24"/>
          <w:szCs w:val="24"/>
          <w:rtl/>
        </w:rPr>
        <w:t>بنام الله بخشندۀ مهربان</w:t>
      </w:r>
    </w:p>
    <w:p w:rsidR="00AD43F8" w:rsidRPr="00F256C2" w:rsidRDefault="00AD43F8" w:rsidP="00AD43F8">
      <w:pPr>
        <w:pStyle w:val="a0"/>
        <w:rPr>
          <w:rStyle w:val="Char0"/>
          <w:rtl/>
        </w:rPr>
      </w:pPr>
      <w:r w:rsidRPr="00F256C2">
        <w:rPr>
          <w:rStyle w:val="Char0"/>
          <w:rFonts w:cs="Traditional Arabic"/>
          <w:rtl/>
        </w:rPr>
        <w:t>﴿</w:t>
      </w:r>
      <w:r w:rsidRPr="008B4A46">
        <w:rPr>
          <w:rStyle w:val="Char7"/>
          <w:rtl/>
        </w:rPr>
        <w:t>الر</w:t>
      </w:r>
      <w:r w:rsidR="001619CE" w:rsidRPr="008B4A46">
        <w:rPr>
          <w:rStyle w:val="Char7"/>
          <w:rtl/>
        </w:rPr>
        <w:t xml:space="preserve"> </w:t>
      </w:r>
      <w:r w:rsidRPr="008B4A46">
        <w:rPr>
          <w:rStyle w:val="Char7"/>
          <w:rtl/>
        </w:rPr>
        <w:t>تِلْكَ آيَاتُ الْكِتَابِ الْحَكِيمِ١ أَكَانَ لِلنَّاسِ عَجَبًا أَنْ أَوْحَيْنَا إِلَى رَجُلٍ مِنْهُمْ أَنْ أَنْذِرِ النَّاسَ وَبَشِّرِ الَّذِينَ آمَنُوا أَنَّ لَهُمْ قَدَمَ صِدْقٍ عِنْدَ رَبِّهِمْ</w:t>
      </w:r>
      <w:r w:rsidR="001619CE" w:rsidRPr="008B4A46">
        <w:rPr>
          <w:rStyle w:val="Char7"/>
          <w:rtl/>
        </w:rPr>
        <w:t xml:space="preserve"> </w:t>
      </w:r>
      <w:r w:rsidRPr="008B4A46">
        <w:rPr>
          <w:rStyle w:val="Char7"/>
          <w:rtl/>
        </w:rPr>
        <w:t>قَالَ الْكَافِرُونَ إِنَّ هَذَا لَسَاحِرٌ مُبِينٌ٢ إِنَّ رَبَّكُمُ اللَّهُ الَّذِي خَلَقَ السَّمَاوَاتِ وَالْأَرْضَ فِي سِتَّةِ أَيَّامٍ ثُمَّ اسْتَوَى عَلَى الْعَرْشِ</w:t>
      </w:r>
      <w:r w:rsidR="001619CE" w:rsidRPr="008B4A46">
        <w:rPr>
          <w:rStyle w:val="Char7"/>
          <w:rtl/>
        </w:rPr>
        <w:t xml:space="preserve"> </w:t>
      </w:r>
      <w:r w:rsidRPr="008B4A46">
        <w:rPr>
          <w:rStyle w:val="Char7"/>
          <w:rtl/>
        </w:rPr>
        <w:t>يُدَبِّرُ الْأَمْرَ</w:t>
      </w:r>
      <w:r w:rsidR="001619CE" w:rsidRPr="008B4A46">
        <w:rPr>
          <w:rStyle w:val="Char7"/>
          <w:rtl/>
        </w:rPr>
        <w:t xml:space="preserve"> </w:t>
      </w:r>
      <w:r w:rsidRPr="008B4A46">
        <w:rPr>
          <w:rStyle w:val="Char7"/>
          <w:rtl/>
        </w:rPr>
        <w:t>مَا مِنْ شَفِيعٍ إِلَّا مِنْ بَعْدِ إِذْنِهِ</w:t>
      </w:r>
      <w:r w:rsidR="001619CE" w:rsidRPr="008B4A46">
        <w:rPr>
          <w:rStyle w:val="Char7"/>
          <w:rtl/>
        </w:rPr>
        <w:t xml:space="preserve"> </w:t>
      </w:r>
      <w:r w:rsidRPr="008B4A46">
        <w:rPr>
          <w:rStyle w:val="Char7"/>
          <w:rtl/>
        </w:rPr>
        <w:t>ذَلِكُمُ اللَّهُ رَبُّكُمْ فَاعْبُدُوهُ</w:t>
      </w:r>
      <w:r w:rsidR="001619CE" w:rsidRPr="008B4A46">
        <w:rPr>
          <w:rStyle w:val="Char7"/>
          <w:rtl/>
        </w:rPr>
        <w:t xml:space="preserve"> </w:t>
      </w:r>
      <w:r w:rsidRPr="008B4A46">
        <w:rPr>
          <w:rStyle w:val="Char7"/>
          <w:rtl/>
        </w:rPr>
        <w:t>أَفَلَا تَذَكَّرُونَ٣ إِلَيْهِ مَرْجِعُكُمْ جَمِيعًا</w:t>
      </w:r>
      <w:r w:rsidR="001619CE" w:rsidRPr="008B4A46">
        <w:rPr>
          <w:rStyle w:val="Char7"/>
          <w:rtl/>
        </w:rPr>
        <w:t xml:space="preserve"> </w:t>
      </w:r>
      <w:r w:rsidRPr="008B4A46">
        <w:rPr>
          <w:rStyle w:val="Char7"/>
          <w:rtl/>
        </w:rPr>
        <w:t>وَعْدَ اللَّهِ حَقًّا</w:t>
      </w:r>
      <w:r w:rsidR="001619CE" w:rsidRPr="008B4A46">
        <w:rPr>
          <w:rStyle w:val="Char7"/>
          <w:rtl/>
        </w:rPr>
        <w:t xml:space="preserve"> </w:t>
      </w:r>
      <w:r w:rsidRPr="008B4A46">
        <w:rPr>
          <w:rStyle w:val="Char7"/>
          <w:rtl/>
        </w:rPr>
        <w:t>إِنَّهُ يَبْدَأُ الْخَلْقَ ثُمَّ يُعِيدُهُ لِيَجْزِيَ الَّذِينَ آمَنُوا وَعَمِلُوا الصَّالِحَاتِ بِالْقِسْطِ</w:t>
      </w:r>
      <w:r w:rsidR="001619CE" w:rsidRPr="008B4A46">
        <w:rPr>
          <w:rStyle w:val="Char7"/>
          <w:rtl/>
        </w:rPr>
        <w:t xml:space="preserve"> </w:t>
      </w:r>
      <w:r w:rsidRPr="008B4A46">
        <w:rPr>
          <w:rStyle w:val="Char7"/>
          <w:rtl/>
        </w:rPr>
        <w:t>وَالَّذِينَ كَفَرُوا لَهُمْ شَرَابٌ مِنْ حَمِيمٍ وَعَذَابٌ أَلِيمٌ بِمَا كَانُوا يَكْفُرُونَ٤ هُوَ الَّذِي جَعَلَ الشَّمْسَ ضِيَاءً وَالْقَمَرَ نُورًا وَقَدَّرَهُ مَنَازِلَ لِتَعْلَمُوا عَدَدَ السِّنِينَ وَالْحِسَابَ</w:t>
      </w:r>
      <w:r w:rsidR="001619CE" w:rsidRPr="008B4A46">
        <w:rPr>
          <w:rStyle w:val="Char7"/>
          <w:rtl/>
        </w:rPr>
        <w:t xml:space="preserve"> </w:t>
      </w:r>
      <w:r w:rsidRPr="008B4A46">
        <w:rPr>
          <w:rStyle w:val="Char7"/>
          <w:rtl/>
        </w:rPr>
        <w:t>مَا خَلَقَ اللَّهُ ذَلِكَ إِلَّا بِالْحَقِّ</w:t>
      </w:r>
      <w:r w:rsidR="001619CE" w:rsidRPr="008B4A46">
        <w:rPr>
          <w:rStyle w:val="Char7"/>
          <w:rtl/>
        </w:rPr>
        <w:t xml:space="preserve"> </w:t>
      </w:r>
      <w:r w:rsidRPr="008B4A46">
        <w:rPr>
          <w:rStyle w:val="Char7"/>
          <w:rtl/>
        </w:rPr>
        <w:t xml:space="preserve">يُفَصِّلُ الْآيَاتِ لِقَوْمٍ </w:t>
      </w:r>
      <w:r w:rsidRPr="008B4A46">
        <w:rPr>
          <w:rStyle w:val="Char7"/>
          <w:rtl/>
        </w:rPr>
        <w:lastRenderedPageBreak/>
        <w:t>يَعْلَمُونَ٥ إِنَّ فِي اخْتِلَافِ اللَّيْلِ وَالنَّهَارِ وَمَا خَلَقَ اللَّهُ فِي السَّمَاوَاتِ وَالْأَرْضِ لَآيَاتٍ لِقَوْمٍ يَتَّقُونَ٦</w:t>
      </w:r>
      <w:r w:rsidRPr="00F256C2">
        <w:rPr>
          <w:rStyle w:val="Char0"/>
          <w:rFonts w:ascii="Times New Roman" w:hAnsi="Times New Roman" w:cs="Traditional Arabic" w:hint="cs"/>
          <w:rtl/>
        </w:rPr>
        <w:t>﴾</w:t>
      </w:r>
      <w:r w:rsidRPr="008B4A46">
        <w:rPr>
          <w:rStyle w:val="Char"/>
          <w:rtl/>
        </w:rPr>
        <w:t xml:space="preserve"> [يونس: 1-6]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tl/>
        </w:rPr>
        <w:t xml:space="preserve"> (الر) مفهوم ا</w:t>
      </w:r>
      <w:r w:rsidRPr="00C737A9">
        <w:rPr>
          <w:rStyle w:val="Char0"/>
          <w:rFonts w:hint="cs"/>
          <w:rtl/>
        </w:rPr>
        <w:t>ین</w:t>
      </w:r>
      <w:r w:rsidRPr="00C737A9">
        <w:rPr>
          <w:rStyle w:val="Char0"/>
          <w:rtl/>
        </w:rPr>
        <w:t xml:space="preserve"> حروف به الله معلوم است،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همان کتاب پر از حکمت است.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tl/>
        </w:rPr>
        <w:t xml:space="preserve"> 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مردم (کفار) تعجب آور است که</w:t>
      </w:r>
      <w:r w:rsidR="00A176E9">
        <w:rPr>
          <w:rStyle w:val="Char0"/>
          <w:rtl/>
        </w:rPr>
        <w:t xml:space="preserve"> به‌سوی </w:t>
      </w:r>
      <w:r w:rsidRPr="00C737A9">
        <w:rPr>
          <w:rStyle w:val="Char0"/>
          <w:rtl/>
        </w:rPr>
        <w:t>مر</w:t>
      </w:r>
      <w:r w:rsidRPr="00C737A9">
        <w:rPr>
          <w:rStyle w:val="Char0"/>
          <w:rFonts w:hint="cs"/>
          <w:rtl/>
        </w:rPr>
        <w:t>دی</w:t>
      </w:r>
      <w:r w:rsidRPr="00C737A9">
        <w:rPr>
          <w:rStyle w:val="Char0"/>
          <w:rtl/>
        </w:rPr>
        <w:t xml:space="preserve"> از خودشان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که مردم را </w:t>
      </w:r>
      <w:r w:rsidRPr="00C737A9">
        <w:rPr>
          <w:rStyle w:val="Char0"/>
          <w:rFonts w:hint="cs"/>
          <w:rtl/>
        </w:rPr>
        <w:t>(</w:t>
      </w:r>
      <w:r w:rsidRPr="00C737A9">
        <w:rPr>
          <w:rStyle w:val="Char0"/>
          <w:rtl/>
        </w:rPr>
        <w:t>از عذاب الله) بترسان؟ و آنان</w:t>
      </w:r>
      <w:r w:rsidRPr="00C737A9">
        <w:rPr>
          <w:rStyle w:val="Char0"/>
          <w:rFonts w:hint="cs"/>
          <w:rtl/>
        </w:rPr>
        <w:t>ی</w:t>
      </w:r>
      <w:r w:rsidRPr="00C737A9">
        <w:rPr>
          <w:rStyle w:val="Char0"/>
          <w:rtl/>
        </w:rPr>
        <w:t xml:space="preserve"> را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مژده بده به ا</w:t>
      </w:r>
      <w:r w:rsidRPr="00C737A9">
        <w:rPr>
          <w:rStyle w:val="Char0"/>
          <w:rFonts w:hint="cs"/>
          <w:rtl/>
        </w:rPr>
        <w:t>ینکه</w:t>
      </w:r>
      <w:r w:rsidRPr="00C737A9">
        <w:rPr>
          <w:rStyle w:val="Char0"/>
          <w:rtl/>
        </w:rPr>
        <w:t xml:space="preserve"> آنها مقام عال</w:t>
      </w:r>
      <w:r w:rsidRPr="00C737A9">
        <w:rPr>
          <w:rStyle w:val="Char0"/>
          <w:rFonts w:hint="cs"/>
          <w:rtl/>
        </w:rPr>
        <w:t>ی</w:t>
      </w:r>
      <w:r w:rsidRPr="00C737A9">
        <w:rPr>
          <w:rStyle w:val="Char0"/>
          <w:rtl/>
        </w:rPr>
        <w:t xml:space="preserve"> نزد پروردگارشان دارند، (ل</w:t>
      </w:r>
      <w:r w:rsidRPr="00C737A9">
        <w:rPr>
          <w:rStyle w:val="Char0"/>
          <w:rFonts w:hint="cs"/>
          <w:rtl/>
        </w:rPr>
        <w:t>یکن</w:t>
      </w:r>
      <w:r w:rsidRPr="00C737A9">
        <w:rPr>
          <w:rStyle w:val="Char0"/>
          <w:rtl/>
        </w:rPr>
        <w:t>) کافران گفتند: همانا ا</w:t>
      </w:r>
      <w:r w:rsidRPr="00C737A9">
        <w:rPr>
          <w:rStyle w:val="Char0"/>
          <w:rFonts w:hint="cs"/>
          <w:rtl/>
        </w:rPr>
        <w:t>ین</w:t>
      </w:r>
      <w:r w:rsidRPr="00C737A9">
        <w:rPr>
          <w:rStyle w:val="Char0"/>
          <w:rtl/>
        </w:rPr>
        <w:t xml:space="preserve"> شخص جادو گر آشکار است.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یام</w:t>
      </w:r>
      <w:r w:rsidRPr="00C737A9">
        <w:rPr>
          <w:rStyle w:val="Char0"/>
          <w:rtl/>
        </w:rPr>
        <w:t xml:space="preserve"> آن شخص ا</w:t>
      </w:r>
      <w:r w:rsidRPr="00C737A9">
        <w:rPr>
          <w:rStyle w:val="Char0"/>
          <w:rFonts w:hint="cs"/>
          <w:rtl/>
        </w:rPr>
        <w:t>ین</w:t>
      </w:r>
      <w:r w:rsidRPr="00C737A9">
        <w:rPr>
          <w:rStyle w:val="Char0"/>
          <w:rtl/>
        </w:rPr>
        <w:t xml:space="preserve"> بود که</w:t>
      </w:r>
      <w:r w:rsidRPr="00C737A9">
        <w:rPr>
          <w:rStyle w:val="Char0"/>
          <w:rFonts w:hint="cs"/>
          <w:rtl/>
        </w:rPr>
        <w:t>)</w:t>
      </w:r>
      <w:r w:rsidRPr="00C737A9">
        <w:rPr>
          <w:rStyle w:val="Char0"/>
          <w:rtl/>
        </w:rPr>
        <w:t xml:space="preserve"> البته پروردگار شما الله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در شش روز آفريد، باز (طور</w:t>
      </w:r>
      <w:r w:rsidRPr="00C737A9">
        <w:rPr>
          <w:rStyle w:val="Char0"/>
          <w:rFonts w:hint="cs"/>
          <w:rtl/>
        </w:rPr>
        <w:t>یکه</w:t>
      </w:r>
      <w:r w:rsidRPr="00C737A9">
        <w:rPr>
          <w:rStyle w:val="Char0"/>
          <w:rtl/>
        </w:rPr>
        <w:t xml:space="preserve"> شا</w:t>
      </w:r>
      <w:r w:rsidRPr="00C737A9">
        <w:rPr>
          <w:rStyle w:val="Char0"/>
          <w:rFonts w:hint="cs"/>
          <w:rtl/>
        </w:rPr>
        <w:t>یستۀ</w:t>
      </w:r>
      <w:r w:rsidRPr="00C737A9">
        <w:rPr>
          <w:rStyle w:val="Char0"/>
          <w:rtl/>
        </w:rPr>
        <w:t xml:space="preserve"> شکوه و جلال اوست) بر عرش مستقر شد. (و) کار (کائنات) را تدب</w:t>
      </w:r>
      <w:r w:rsidRPr="00C737A9">
        <w:rPr>
          <w:rStyle w:val="Char0"/>
          <w:rFonts w:hint="cs"/>
          <w:rtl/>
        </w:rPr>
        <w:t>یر</w:t>
      </w:r>
      <w:r w:rsidRPr="00C737A9">
        <w:rPr>
          <w:rStyle w:val="Char0"/>
          <w:rtl/>
        </w:rPr>
        <w:t xml:space="preserve"> و اداره</w:t>
      </w:r>
      <w:r w:rsidR="001619CE">
        <w:rPr>
          <w:rStyle w:val="Char0"/>
          <w:rtl/>
        </w:rPr>
        <w:t xml:space="preserve"> می‌</w:t>
      </w:r>
      <w:r w:rsidRPr="00C737A9">
        <w:rPr>
          <w:rStyle w:val="Char0"/>
          <w:rtl/>
        </w:rPr>
        <w:t>کند. ه</w:t>
      </w:r>
      <w:r w:rsidRPr="00C737A9">
        <w:rPr>
          <w:rStyle w:val="Char0"/>
          <w:rFonts w:hint="cs"/>
          <w:rtl/>
        </w:rPr>
        <w:t>یچ</w:t>
      </w:r>
      <w:r w:rsidRPr="00C737A9">
        <w:rPr>
          <w:rStyle w:val="Char0"/>
          <w:rtl/>
        </w:rPr>
        <w:t xml:space="preserve"> شفاعت کننده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مگر بعد از اجازه او، ا</w:t>
      </w:r>
      <w:r w:rsidRPr="00C737A9">
        <w:rPr>
          <w:rStyle w:val="Char0"/>
          <w:rFonts w:hint="cs"/>
          <w:rtl/>
        </w:rPr>
        <w:t>ین</w:t>
      </w:r>
      <w:r w:rsidRPr="00C737A9">
        <w:rPr>
          <w:rStyle w:val="Char0"/>
          <w:rtl/>
        </w:rPr>
        <w:t xml:space="preserve"> است الله پروردگار شما، پس او را عبادت کن</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عبرت</w:t>
      </w:r>
      <w:r w:rsidR="001619CE">
        <w:rPr>
          <w:rStyle w:val="Char0"/>
          <w:rtl/>
        </w:rPr>
        <w:t xml:space="preserve"> نمی‌</w:t>
      </w:r>
      <w:r w:rsidRPr="00C737A9">
        <w:rPr>
          <w:rStyle w:val="Char0"/>
          <w:rtl/>
        </w:rPr>
        <w:t>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بازگشت هم</w:t>
      </w:r>
      <w:r w:rsidRPr="00C737A9">
        <w:rPr>
          <w:rStyle w:val="Char0"/>
          <w:rFonts w:hint="cs"/>
          <w:rtl/>
        </w:rPr>
        <w:t>ۀ</w:t>
      </w:r>
      <w:r w:rsidRPr="00C737A9">
        <w:rPr>
          <w:rStyle w:val="Char0"/>
          <w:rtl/>
        </w:rPr>
        <w:t xml:space="preserve"> شما</w:t>
      </w:r>
      <w:r w:rsidR="00A176E9">
        <w:rPr>
          <w:rStyle w:val="Char0"/>
          <w:rtl/>
        </w:rPr>
        <w:t xml:space="preserve"> به‌سوی </w:t>
      </w:r>
      <w:r w:rsidRPr="00C737A9">
        <w:rPr>
          <w:rStyle w:val="Char0"/>
          <w:rtl/>
        </w:rPr>
        <w:t>اوست، ا</w:t>
      </w:r>
      <w:r w:rsidRPr="00C737A9">
        <w:rPr>
          <w:rStyle w:val="Char0"/>
          <w:rFonts w:hint="cs"/>
          <w:rtl/>
        </w:rPr>
        <w:t>ین</w:t>
      </w:r>
      <w:r w:rsidRPr="00C737A9">
        <w:rPr>
          <w:rStyle w:val="Char0"/>
          <w:rtl/>
        </w:rPr>
        <w:t xml:space="preserve"> وعده راست الله است، چون او آفر</w:t>
      </w:r>
      <w:r w:rsidRPr="00C737A9">
        <w:rPr>
          <w:rStyle w:val="Char0"/>
          <w:rFonts w:hint="cs"/>
          <w:rtl/>
        </w:rPr>
        <w:t>یدن</w:t>
      </w:r>
      <w:r w:rsidRPr="00C737A9">
        <w:rPr>
          <w:rStyle w:val="Char0"/>
          <w:rtl/>
        </w:rPr>
        <w:t xml:space="preserve"> مخلوقات را آغاز</w:t>
      </w:r>
      <w:r w:rsidR="001619CE">
        <w:rPr>
          <w:rStyle w:val="Char0"/>
          <w:rtl/>
        </w:rPr>
        <w:t xml:space="preserve"> می‌</w:t>
      </w:r>
      <w:r w:rsidRPr="00C737A9">
        <w:rPr>
          <w:rStyle w:val="Char0"/>
          <w:rtl/>
        </w:rPr>
        <w:t>کند، باز آن را باز</w:t>
      </w:r>
      <w:r w:rsidR="001619CE">
        <w:rPr>
          <w:rStyle w:val="Char0"/>
          <w:rtl/>
        </w:rPr>
        <w:t xml:space="preserve"> می‌</w:t>
      </w:r>
      <w:r w:rsidRPr="00C737A9">
        <w:rPr>
          <w:rStyle w:val="Char0"/>
          <w:rtl/>
        </w:rPr>
        <w:t>گرداند تا کسان</w:t>
      </w:r>
      <w:r w:rsidRPr="00C737A9">
        <w:rPr>
          <w:rStyle w:val="Char0"/>
          <w:rFonts w:hint="cs"/>
          <w:rtl/>
        </w:rPr>
        <w:t>ی</w:t>
      </w:r>
      <w:r w:rsidRPr="00C737A9">
        <w:rPr>
          <w:rStyle w:val="Char0"/>
          <w:rtl/>
        </w:rPr>
        <w:t xml:space="preserve"> را که ا</w:t>
      </w:r>
      <w:r w:rsidRPr="00C737A9">
        <w:rPr>
          <w:rStyle w:val="Char0"/>
          <w:rFonts w:hint="cs"/>
          <w:rtl/>
        </w:rPr>
        <w:t>یمان</w:t>
      </w:r>
      <w:r w:rsidRPr="00C737A9">
        <w:rPr>
          <w:rStyle w:val="Char0"/>
          <w:rtl/>
        </w:rPr>
        <w:t xml:space="preserve"> آورده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 xml:space="preserve">‌اند </w:t>
      </w:r>
      <w:r w:rsidRPr="00C737A9">
        <w:rPr>
          <w:rStyle w:val="Char0"/>
          <w:rtl/>
        </w:rPr>
        <w:t>به عدل و انصاف پاداش دهد، و اما کسان</w:t>
      </w:r>
      <w:r w:rsidRPr="00C737A9">
        <w:rPr>
          <w:rStyle w:val="Char0"/>
          <w:rFonts w:hint="cs"/>
          <w:rtl/>
        </w:rPr>
        <w:t>ی</w:t>
      </w:r>
      <w:r w:rsidRPr="00C737A9">
        <w:rPr>
          <w:rStyle w:val="Char0"/>
          <w:rtl/>
        </w:rPr>
        <w:t xml:space="preserve"> که کفر ورز</w:t>
      </w:r>
      <w:r w:rsidRPr="00C737A9">
        <w:rPr>
          <w:rStyle w:val="Char0"/>
          <w:rFonts w:hint="cs"/>
          <w:rtl/>
        </w:rPr>
        <w:t>یده</w:t>
      </w:r>
      <w:r w:rsidR="001619CE">
        <w:rPr>
          <w:rStyle w:val="Char0"/>
          <w:rtl/>
        </w:rPr>
        <w:t xml:space="preserve">‌اند </w:t>
      </w:r>
      <w:r w:rsidRPr="00C737A9">
        <w:rPr>
          <w:rStyle w:val="Char0"/>
          <w:rtl/>
        </w:rPr>
        <w:t>نوش</w:t>
      </w:r>
      <w:r w:rsidRPr="00C737A9">
        <w:rPr>
          <w:rStyle w:val="Char0"/>
          <w:rFonts w:hint="cs"/>
          <w:rtl/>
        </w:rPr>
        <w:t>یدنی</w:t>
      </w:r>
      <w:r w:rsidRPr="00C737A9">
        <w:rPr>
          <w:rStyle w:val="Char0"/>
          <w:rtl/>
        </w:rPr>
        <w:t xml:space="preserve"> از آب داغ و سوزان دارند و عذا</w:t>
      </w:r>
      <w:r w:rsidRPr="00C737A9">
        <w:rPr>
          <w:rStyle w:val="Char0"/>
          <w:rFonts w:hint="cs"/>
          <w:rtl/>
        </w:rPr>
        <w:t>بی</w:t>
      </w:r>
      <w:r w:rsidRPr="00C737A9">
        <w:rPr>
          <w:rStyle w:val="Char0"/>
          <w:rtl/>
        </w:rPr>
        <w:t xml:space="preserve"> دردناک در پ</w:t>
      </w:r>
      <w:r w:rsidRPr="00C737A9">
        <w:rPr>
          <w:rStyle w:val="Char0"/>
          <w:rFonts w:hint="cs"/>
          <w:rtl/>
        </w:rPr>
        <w:t>یش</w:t>
      </w:r>
      <w:r w:rsidRPr="00C737A9">
        <w:rPr>
          <w:rStyle w:val="Char0"/>
          <w:rtl/>
        </w:rPr>
        <w:t xml:space="preserve"> دارند، به سبب آنکه کفر</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tl/>
        </w:rPr>
        <w:t xml:space="preserve"> او (الله) ذات</w:t>
      </w:r>
      <w:r w:rsidRPr="00C737A9">
        <w:rPr>
          <w:rStyle w:val="Char0"/>
          <w:rFonts w:hint="cs"/>
          <w:rtl/>
        </w:rPr>
        <w:t>ی</w:t>
      </w:r>
      <w:r w:rsidRPr="00C737A9">
        <w:rPr>
          <w:rStyle w:val="Char0"/>
          <w:rtl/>
        </w:rPr>
        <w:t xml:space="preserve"> است که آفتاب را درخشان و ماه را تابان گردان</w:t>
      </w:r>
      <w:r w:rsidRPr="00C737A9">
        <w:rPr>
          <w:rStyle w:val="Char0"/>
          <w:rFonts w:hint="cs"/>
          <w:rtl/>
        </w:rPr>
        <w:t>یده</w:t>
      </w:r>
      <w:r w:rsidRPr="00C737A9">
        <w:rPr>
          <w:rStyle w:val="Char0"/>
          <w:rtl/>
        </w:rPr>
        <w:t xml:space="preserve"> و برا</w:t>
      </w:r>
      <w:r w:rsidRPr="00C737A9">
        <w:rPr>
          <w:rStyle w:val="Char0"/>
          <w:rFonts w:hint="cs"/>
          <w:rtl/>
        </w:rPr>
        <w:t>ی</w:t>
      </w:r>
      <w:r w:rsidRPr="00C737A9">
        <w:rPr>
          <w:rStyle w:val="Char0"/>
          <w:rtl/>
        </w:rPr>
        <w:t xml:space="preserve"> ماه منازل</w:t>
      </w:r>
      <w:r w:rsidRPr="00C737A9">
        <w:rPr>
          <w:rStyle w:val="Char0"/>
          <w:rFonts w:hint="cs"/>
          <w:rtl/>
        </w:rPr>
        <w:t>ی</w:t>
      </w:r>
      <w:r w:rsidRPr="00C737A9">
        <w:rPr>
          <w:rStyle w:val="Char0"/>
          <w:rtl/>
        </w:rPr>
        <w:t xml:space="preserve"> (مس</w:t>
      </w:r>
      <w:r w:rsidRPr="00C737A9">
        <w:rPr>
          <w:rStyle w:val="Char0"/>
          <w:rFonts w:hint="cs"/>
          <w:rtl/>
        </w:rPr>
        <w:t>یرهایی</w:t>
      </w:r>
      <w:r w:rsidRPr="00C737A9">
        <w:rPr>
          <w:rStyle w:val="Char0"/>
          <w:rtl/>
        </w:rPr>
        <w:t>) مقرر نموده است تا شماره سالها و حساب (روز و ماه) را بدان</w:t>
      </w:r>
      <w:r w:rsidRPr="00C737A9">
        <w:rPr>
          <w:rStyle w:val="Char0"/>
          <w:rFonts w:hint="cs"/>
          <w:rtl/>
        </w:rPr>
        <w:t>ید</w:t>
      </w:r>
      <w:r w:rsidRPr="00C737A9">
        <w:rPr>
          <w:rStyle w:val="Char0"/>
          <w:rtl/>
        </w:rPr>
        <w:t>. الله آن را جز به حق ن</w:t>
      </w:r>
      <w:r w:rsidRPr="00C737A9">
        <w:rPr>
          <w:rStyle w:val="Char0"/>
          <w:rFonts w:hint="cs"/>
          <w:rtl/>
        </w:rPr>
        <w:t>یافریده</w:t>
      </w:r>
      <w:r w:rsidRPr="00C737A9">
        <w:rPr>
          <w:rStyle w:val="Char0"/>
          <w:rtl/>
        </w:rPr>
        <w:t xml:space="preserve"> است. الله آ</w:t>
      </w:r>
      <w:r w:rsidRPr="00C737A9">
        <w:rPr>
          <w:rStyle w:val="Char0"/>
          <w:rFonts w:hint="cs"/>
          <w:rtl/>
        </w:rPr>
        <w:t>یات</w:t>
      </w:r>
      <w:r w:rsidRPr="00C737A9">
        <w:rPr>
          <w:rStyle w:val="Char0"/>
          <w:rtl/>
        </w:rPr>
        <w:t xml:space="preserve"> را </w:t>
      </w:r>
      <w:r w:rsidRPr="00C737A9">
        <w:rPr>
          <w:rStyle w:val="Char0"/>
          <w:rFonts w:hint="cs"/>
          <w:rtl/>
        </w:rPr>
        <w:t>برای</w:t>
      </w:r>
      <w:r w:rsidRPr="00C737A9">
        <w:rPr>
          <w:rStyle w:val="Char0"/>
          <w:rtl/>
        </w:rPr>
        <w:t xml:space="preserve"> آنان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دانند به تفصيل (و روشن</w:t>
      </w:r>
      <w:r w:rsidRPr="00C737A9">
        <w:rPr>
          <w:rStyle w:val="Char0"/>
          <w:rFonts w:hint="cs"/>
          <w:rtl/>
        </w:rPr>
        <w:t>ی)</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کند.</w:t>
      </w:r>
      <w:r w:rsidRPr="00C737A9">
        <w:rPr>
          <w:rStyle w:val="Char0"/>
          <w:rFonts w:hint="cs"/>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6</w:t>
      </w:r>
      <w:r>
        <w:rPr>
          <w:rStyle w:val="Char0"/>
          <w:rFonts w:ascii="Traditional Arabic" w:hAnsi="mylotus" w:cs="Traditional Arabic" w:hint="cs"/>
          <w:sz w:val="27"/>
          <w:szCs w:val="27"/>
          <w:rtl/>
        </w:rPr>
        <w:t>﴾</w:t>
      </w:r>
      <w:r w:rsidRPr="00C737A9">
        <w:rPr>
          <w:rStyle w:val="Char0"/>
          <w:rtl/>
        </w:rPr>
        <w:t xml:space="preserve"> البته در اختلاف (رفت و آمد</w:t>
      </w:r>
      <w:r w:rsidRPr="00C737A9">
        <w:rPr>
          <w:rStyle w:val="Char0"/>
          <w:rFonts w:hint="cs"/>
          <w:rtl/>
        </w:rPr>
        <w:t>)</w:t>
      </w:r>
      <w:r w:rsidRPr="00C737A9">
        <w:rPr>
          <w:rStyle w:val="Char0"/>
          <w:rtl/>
        </w:rPr>
        <w:t xml:space="preserve"> شب و روز و آنچه الله در</w:t>
      </w:r>
      <w:r w:rsidR="001619CE">
        <w:rPr>
          <w:rStyle w:val="Char0"/>
          <w:rtl/>
        </w:rPr>
        <w:t xml:space="preserve"> آسمان‌ها </w:t>
      </w:r>
      <w:r w:rsidRPr="00C737A9">
        <w:rPr>
          <w:rStyle w:val="Char0"/>
          <w:rtl/>
        </w:rPr>
        <w:t>و در زم</w:t>
      </w:r>
      <w:r w:rsidRPr="00C737A9">
        <w:rPr>
          <w:rStyle w:val="Char0"/>
          <w:rFonts w:hint="cs"/>
          <w:rtl/>
        </w:rPr>
        <w:t>ین</w:t>
      </w:r>
      <w:r w:rsidRPr="00C737A9">
        <w:rPr>
          <w:rStyle w:val="Char0"/>
          <w:rtl/>
        </w:rPr>
        <w:t xml:space="preserve"> آفر</w:t>
      </w:r>
      <w:r w:rsidRPr="00C737A9">
        <w:rPr>
          <w:rStyle w:val="Char0"/>
          <w:rFonts w:hint="cs"/>
          <w:rtl/>
        </w:rPr>
        <w:t>یده</w:t>
      </w:r>
      <w:r w:rsidRPr="00C737A9">
        <w:rPr>
          <w:rStyle w:val="Char0"/>
          <w:rtl/>
        </w:rPr>
        <w:t xml:space="preserve"> است، دلائلى واضح (بر توحيد او تعال</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 پره</w:t>
      </w:r>
      <w:r w:rsidRPr="00C737A9">
        <w:rPr>
          <w:rStyle w:val="Char0"/>
          <w:rFonts w:hint="cs"/>
          <w:rtl/>
        </w:rPr>
        <w:t>یزگاری</w:t>
      </w:r>
      <w:r w:rsidR="001619CE">
        <w:rPr>
          <w:rStyle w:val="Char0"/>
          <w:rtl/>
        </w:rPr>
        <w:t xml:space="preserve"> می‌</w:t>
      </w:r>
      <w:r>
        <w:rPr>
          <w:rStyle w:val="Char0"/>
          <w:rtl/>
        </w:rPr>
        <w:t>کنند.</w:t>
      </w:r>
    </w:p>
    <w:p w:rsidR="00AD43F8" w:rsidRDefault="00AD43F8" w:rsidP="00AD43F8">
      <w:pPr>
        <w:pStyle w:val="a0"/>
        <w:rPr>
          <w:rStyle w:val="Char0"/>
          <w:rtl/>
        </w:rPr>
      </w:pPr>
      <w:r w:rsidRPr="00F256C2">
        <w:rPr>
          <w:rStyle w:val="Char0"/>
          <w:rFonts w:cs="Traditional Arabic"/>
          <w:rtl/>
        </w:rPr>
        <w:t>﴿</w:t>
      </w:r>
      <w:r w:rsidRPr="008B4A46">
        <w:rPr>
          <w:rStyle w:val="Char7"/>
          <w:rtl/>
        </w:rPr>
        <w:t>إِنَّ الَّذِينَ لَا يَرْجُونَ لِقَاءَنَا وَرَضُوا بِالْحَيَاةِ الدُّنْيَا وَاطْمَأَنُّوا بِهَا وَالَّذِينَ هُمْ عَنْ آيَاتِنَا غَافِلُونَ٧ أُولَئِكَ مَأْوَاهُمُ النَّارُ بِمَا كَانُوا يَكْسِبُونَ٨ إِنَّ الَّذِينَ آمَنُوا وَعَمِلُوا الصَّالِحَاتِ يَهْدِيهِمْ رَبُّهُمْ بِإِيمَانِهِمْ</w:t>
      </w:r>
      <w:r w:rsidR="001619CE" w:rsidRPr="008B4A46">
        <w:rPr>
          <w:rStyle w:val="Char7"/>
          <w:rtl/>
        </w:rPr>
        <w:t xml:space="preserve"> </w:t>
      </w:r>
      <w:r w:rsidRPr="008B4A46">
        <w:rPr>
          <w:rStyle w:val="Char7"/>
          <w:rtl/>
        </w:rPr>
        <w:t>تَجْرِي مِنْ تَحْتِهِمُ الْأَنْهَارُ فِي جَنَّاتِ النَّعِيمِ٩ دَعْوَاهُمْ فِيهَا سُبْحَانَكَ اللَّهُمَّ وَتَحِيَّتُهُمْ فِيهَا سَلَامٌ</w:t>
      </w:r>
      <w:r w:rsidR="001619CE" w:rsidRPr="008B4A46">
        <w:rPr>
          <w:rStyle w:val="Char7"/>
          <w:rtl/>
        </w:rPr>
        <w:t xml:space="preserve"> </w:t>
      </w:r>
      <w:r w:rsidRPr="008B4A46">
        <w:rPr>
          <w:rStyle w:val="Char7"/>
          <w:rtl/>
        </w:rPr>
        <w:t>وَآخِرُ دَعْوَاهُمْ أَنِ الْحَمْدُ لِلَّهِ رَبِّ الْعَالَمِينَ١٠ وَلَوْ يُعَجِّلُ اللَّهُ لِلنَّاسِ الشَّرَّ اسْتِعْجَالَهُمْ بِالْخَيْرِ لَقُضِيَ إِلَيْهِمْ أَجَلُهُمْ</w:t>
      </w:r>
      <w:r w:rsidR="001619CE" w:rsidRPr="008B4A46">
        <w:rPr>
          <w:rStyle w:val="Char7"/>
          <w:rtl/>
        </w:rPr>
        <w:t xml:space="preserve"> </w:t>
      </w:r>
      <w:r w:rsidRPr="008B4A46">
        <w:rPr>
          <w:rStyle w:val="Char7"/>
          <w:rtl/>
        </w:rPr>
        <w:t xml:space="preserve">فَنَذَرُ الَّذِينَ لَا يَرْجُونَ لِقَاءَنَا فِي طُغْيَانِهِمْ يَعْمَهُونَ١١ وَإِذَا مَسَّ الْإِنْسَانَ الضُّرُّ دَعَانَا لِجَنْبِهِ أَوْ قَاعِدًا أَوْ قَائِمًا </w:t>
      </w:r>
      <w:r w:rsidRPr="008B4A46">
        <w:rPr>
          <w:rStyle w:val="Char7"/>
          <w:rtl/>
        </w:rPr>
        <w:lastRenderedPageBreak/>
        <w:t>فَلَمَّا كَشَفْنَا عَنْهُ ضُرَّهُ مَرَّ كَأَنْ لَمْ يَدْعُنَا إِلَى ضُرٍّ مَسَّهُ</w:t>
      </w:r>
      <w:r w:rsidR="001619CE" w:rsidRPr="008B4A46">
        <w:rPr>
          <w:rStyle w:val="Char7"/>
          <w:rtl/>
        </w:rPr>
        <w:t xml:space="preserve"> </w:t>
      </w:r>
      <w:r w:rsidRPr="008B4A46">
        <w:rPr>
          <w:rStyle w:val="Char7"/>
          <w:rtl/>
        </w:rPr>
        <w:t>كَذَلِكَ زُيِّنَ لِلْمُسْرِفِينَ مَا كَانُوا يَعْمَلُونَ١٢ وَلَقَدْ أَهْلَكْنَا الْقُرُونَ مِنْ قَبْلِكُمْ لَمَّا ظَلَمُوا</w:t>
      </w:r>
      <w:r w:rsidR="001619CE" w:rsidRPr="008B4A46">
        <w:rPr>
          <w:rStyle w:val="Char7"/>
          <w:rtl/>
        </w:rPr>
        <w:t xml:space="preserve"> </w:t>
      </w:r>
      <w:r w:rsidRPr="008B4A46">
        <w:rPr>
          <w:rStyle w:val="Char7"/>
          <w:rtl/>
        </w:rPr>
        <w:t>وَجَاءَتْهُمْ رُسُلُهُمْ بِالْبَيِّنَاتِ وَمَا كَانُوا لِيُؤْمِنُوا</w:t>
      </w:r>
      <w:r w:rsidR="001619CE" w:rsidRPr="008B4A46">
        <w:rPr>
          <w:rStyle w:val="Char7"/>
          <w:rtl/>
        </w:rPr>
        <w:t xml:space="preserve"> </w:t>
      </w:r>
      <w:r w:rsidRPr="008B4A46">
        <w:rPr>
          <w:rStyle w:val="Char7"/>
          <w:rtl/>
        </w:rPr>
        <w:t>كَذَلِكَ نَجْزِي الْقَوْمَ الْمُجْرِمِينَ١٣ ثُمَّ جَعَلْنَاكُمْ خَلَائِفَ فِي الْأَرْضِ مِنْ بَعْدِهِمْ لِنَنْظُرَ كَيْفَ تَعْمَلُونَ١٤</w:t>
      </w:r>
      <w:r w:rsidRPr="00F256C2">
        <w:rPr>
          <w:rStyle w:val="Char0"/>
          <w:rFonts w:ascii="Times New Roman" w:hAnsi="Times New Roman" w:cs="Traditional Arabic" w:hint="cs"/>
          <w:rtl/>
        </w:rPr>
        <w:t>﴾</w:t>
      </w:r>
      <w:r w:rsidRPr="008B4A46">
        <w:rPr>
          <w:rStyle w:val="Char"/>
          <w:rtl/>
        </w:rPr>
        <w:t xml:space="preserve"> [يونس: 7-14]</w:t>
      </w:r>
      <w:r>
        <w:rPr>
          <w:rStyle w:val="Char0"/>
          <w:rFonts w:hint="cs"/>
          <w:rtl/>
        </w:rPr>
        <w:t>.</w:t>
      </w:r>
    </w:p>
    <w:p w:rsidR="00AD43F8" w:rsidRDefault="00AD43F8" w:rsidP="005D500C">
      <w:pPr>
        <w:pStyle w:val="a0"/>
        <w:rPr>
          <w:rStyle w:val="Char0"/>
          <w:rtl/>
        </w:rPr>
      </w:pP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يقينا آنان</w:t>
      </w:r>
      <w:r w:rsidRPr="00C737A9">
        <w:rPr>
          <w:rStyle w:val="Char0"/>
          <w:rFonts w:hint="cs"/>
          <w:rtl/>
        </w:rPr>
        <w:t>ی</w:t>
      </w:r>
      <w:r w:rsidRPr="00C737A9">
        <w:rPr>
          <w:rStyle w:val="Char0"/>
          <w:rtl/>
        </w:rPr>
        <w:t xml:space="preserve"> که ملاقات ما را ام</w:t>
      </w:r>
      <w:r w:rsidRPr="00C737A9">
        <w:rPr>
          <w:rStyle w:val="Char0"/>
          <w:rFonts w:hint="cs"/>
          <w:rtl/>
        </w:rPr>
        <w:t>ید</w:t>
      </w:r>
      <w:r w:rsidRPr="00C737A9">
        <w:rPr>
          <w:rStyle w:val="Char0"/>
          <w:rtl/>
        </w:rPr>
        <w:t xml:space="preserve"> ندارند و به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راض</w:t>
      </w:r>
      <w:r w:rsidRPr="00C737A9">
        <w:rPr>
          <w:rStyle w:val="Char0"/>
          <w:rFonts w:hint="cs"/>
          <w:rtl/>
        </w:rPr>
        <w:t>ی</w:t>
      </w:r>
      <w:r w:rsidRPr="00C737A9">
        <w:rPr>
          <w:rStyle w:val="Char0"/>
          <w:rtl/>
        </w:rPr>
        <w:t xml:space="preserve"> شدهاند و به آن مطمئن شده</w:t>
      </w:r>
      <w:r w:rsidR="001619CE">
        <w:rPr>
          <w:rStyle w:val="Char0"/>
          <w:rtl/>
        </w:rPr>
        <w:t>‌اند،</w:t>
      </w:r>
      <w:r w:rsidRPr="00C737A9">
        <w:rPr>
          <w:rStyle w:val="Char0"/>
          <w:rtl/>
        </w:rPr>
        <w:t xml:space="preserve"> و ن</w:t>
      </w:r>
      <w:r w:rsidRPr="00C737A9">
        <w:rPr>
          <w:rStyle w:val="Char0"/>
          <w:rFonts w:hint="cs"/>
          <w:rtl/>
        </w:rPr>
        <w:t>یز</w:t>
      </w:r>
      <w:r w:rsidRPr="00C737A9">
        <w:rPr>
          <w:rStyle w:val="Char0"/>
          <w:rtl/>
        </w:rPr>
        <w:t xml:space="preserve"> آنان</w:t>
      </w:r>
      <w:r w:rsidRPr="00C737A9">
        <w:rPr>
          <w:rStyle w:val="Char0"/>
          <w:rFonts w:hint="cs"/>
          <w:rtl/>
        </w:rPr>
        <w:t>ی</w:t>
      </w:r>
      <w:r w:rsidRPr="00C737A9">
        <w:rPr>
          <w:rStyle w:val="Char0"/>
          <w:rtl/>
        </w:rPr>
        <w:t xml:space="preserve"> که از آ</w:t>
      </w:r>
      <w:r w:rsidRPr="00C737A9">
        <w:rPr>
          <w:rStyle w:val="Char0"/>
          <w:rFonts w:hint="cs"/>
          <w:rtl/>
        </w:rPr>
        <w:t>یات</w:t>
      </w:r>
      <w:r w:rsidRPr="00C737A9">
        <w:rPr>
          <w:rStyle w:val="Char0"/>
          <w:rtl/>
        </w:rPr>
        <w:t xml:space="preserve"> ما غافل</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ین</w:t>
      </w:r>
      <w:r w:rsidRPr="00C737A9">
        <w:rPr>
          <w:rStyle w:val="Char0"/>
          <w:rtl/>
        </w:rPr>
        <w:t xml:space="preserve"> گروه جا</w:t>
      </w:r>
      <w:r w:rsidRPr="00C737A9">
        <w:rPr>
          <w:rStyle w:val="Char0"/>
          <w:rFonts w:hint="cs"/>
          <w:rtl/>
        </w:rPr>
        <w:t>یگاه</w:t>
      </w:r>
      <w:r w:rsidR="001619CE">
        <w:rPr>
          <w:rStyle w:val="Char0"/>
          <w:rtl/>
        </w:rPr>
        <w:t xml:space="preserve">‌شان </w:t>
      </w:r>
      <w:r w:rsidRPr="00C737A9">
        <w:rPr>
          <w:rStyle w:val="Char0"/>
          <w:rtl/>
        </w:rPr>
        <w:t>دوزخ است، به سبب آنچه</w:t>
      </w:r>
      <w:r w:rsidR="001619CE">
        <w:rPr>
          <w:rStyle w:val="Char0"/>
          <w:rtl/>
        </w:rPr>
        <w:t xml:space="preserve"> می‌</w:t>
      </w:r>
      <w:r w:rsidRPr="00C737A9">
        <w:rPr>
          <w:rStyle w:val="Char0"/>
          <w:rtl/>
        </w:rPr>
        <w:t xml:space="preserve">کردند. </w:t>
      </w:r>
      <w:r w:rsidR="005D500C">
        <w:rPr>
          <w:rStyle w:val="Char0"/>
          <w:rFonts w:cs="Traditional Arabic" w:hint="cs"/>
          <w:rtl/>
        </w:rPr>
        <w:t>﴿</w:t>
      </w:r>
      <w:r w:rsidR="005D500C">
        <w:rPr>
          <w:rStyle w:val="Char0"/>
          <w:rFonts w:hint="cs"/>
          <w:rtl/>
        </w:rPr>
        <w:t>9</w:t>
      </w:r>
      <w:r w:rsidR="005D500C">
        <w:rPr>
          <w:rStyle w:val="Char0"/>
          <w:rFonts w:cs="Traditional Arabic" w:hint="cs"/>
          <w:rtl/>
        </w:rPr>
        <w:t>﴾</w:t>
      </w:r>
      <w:r w:rsidRPr="00C737A9">
        <w:rPr>
          <w:rStyle w:val="Char0"/>
          <w:rtl/>
        </w:rPr>
        <w:t xml:space="preserve"> البته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‌اند،</w:t>
      </w:r>
      <w:r w:rsidRPr="00C737A9">
        <w:rPr>
          <w:rStyle w:val="Char0"/>
          <w:rtl/>
        </w:rPr>
        <w:t xml:space="preserve"> پروردگارشان به سبب ا</w:t>
      </w:r>
      <w:r w:rsidRPr="00C737A9">
        <w:rPr>
          <w:rStyle w:val="Char0"/>
          <w:rFonts w:hint="cs"/>
          <w:rtl/>
        </w:rPr>
        <w:t>یمان</w:t>
      </w:r>
      <w:r w:rsidRPr="00C737A9">
        <w:rPr>
          <w:rStyle w:val="Char0"/>
          <w:rtl/>
        </w:rPr>
        <w:t xml:space="preserve"> شان، آنها را به</w:t>
      </w:r>
      <w:r w:rsidR="005D500C">
        <w:rPr>
          <w:rStyle w:val="Char0"/>
          <w:rtl/>
        </w:rPr>
        <w:t xml:space="preserve"> باغ‌های </w:t>
      </w:r>
      <w:r w:rsidRPr="00C737A9">
        <w:rPr>
          <w:rStyle w:val="Char0"/>
          <w:rtl/>
        </w:rPr>
        <w:t>پر ناز و نعمت جنت هدا</w:t>
      </w:r>
      <w:r w:rsidRPr="00C737A9">
        <w:rPr>
          <w:rStyle w:val="Char0"/>
          <w:rFonts w:hint="cs"/>
          <w:rtl/>
        </w:rPr>
        <w:t>یت</w:t>
      </w:r>
      <w:r w:rsidR="001619CE">
        <w:rPr>
          <w:rStyle w:val="Char0"/>
          <w:rtl/>
        </w:rPr>
        <w:t xml:space="preserve"> می‌</w:t>
      </w:r>
      <w:r w:rsidRPr="00C737A9">
        <w:rPr>
          <w:rStyle w:val="Char0"/>
          <w:rtl/>
        </w:rPr>
        <w:t>کند که</w:t>
      </w:r>
      <w:r w:rsidR="0061072C">
        <w:rPr>
          <w:rStyle w:val="Char0"/>
          <w:rtl/>
        </w:rPr>
        <w:t xml:space="preserve"> جوی‌ها </w:t>
      </w:r>
      <w:r w:rsidRPr="00C737A9">
        <w:rPr>
          <w:rStyle w:val="Char0"/>
          <w:rtl/>
        </w:rPr>
        <w:t>در ز</w:t>
      </w:r>
      <w:r w:rsidRPr="00C737A9">
        <w:rPr>
          <w:rStyle w:val="Char0"/>
          <w:rFonts w:hint="cs"/>
          <w:rtl/>
        </w:rPr>
        <w:t>یر</w:t>
      </w:r>
      <w:r w:rsidRPr="00C737A9">
        <w:rPr>
          <w:rStyle w:val="Char0"/>
          <w:rtl/>
        </w:rPr>
        <w:t xml:space="preserve"> آن روان است.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(ابتدا</w:t>
      </w:r>
      <w:r w:rsidRPr="00C737A9">
        <w:rPr>
          <w:rStyle w:val="Char0"/>
          <w:rFonts w:hint="cs"/>
          <w:rtl/>
        </w:rPr>
        <w:t>ی)</w:t>
      </w:r>
      <w:r w:rsidRPr="00C737A9">
        <w:rPr>
          <w:rStyle w:val="Char0"/>
          <w:rtl/>
        </w:rPr>
        <w:t xml:space="preserve"> دعا</w:t>
      </w:r>
      <w:r w:rsidRPr="00C737A9">
        <w:rPr>
          <w:rStyle w:val="Char0"/>
          <w:rFonts w:hint="cs"/>
          <w:rtl/>
        </w:rPr>
        <w:t>ی</w:t>
      </w:r>
      <w:r w:rsidRPr="00C737A9">
        <w:rPr>
          <w:rStyle w:val="Char0"/>
          <w:rtl/>
        </w:rPr>
        <w:t xml:space="preserve"> آنها در جنت ا</w:t>
      </w:r>
      <w:r w:rsidRPr="00C737A9">
        <w:rPr>
          <w:rStyle w:val="Char0"/>
          <w:rFonts w:hint="cs"/>
          <w:rtl/>
        </w:rPr>
        <w:t>ین</w:t>
      </w:r>
      <w:r w:rsidRPr="00C737A9">
        <w:rPr>
          <w:rStyle w:val="Char0"/>
          <w:rtl/>
        </w:rPr>
        <w:t xml:space="preserve"> است که ا</w:t>
      </w:r>
      <w:r w:rsidRPr="00C737A9">
        <w:rPr>
          <w:rStyle w:val="Char0"/>
          <w:rFonts w:hint="cs"/>
          <w:rtl/>
        </w:rPr>
        <w:t>ی</w:t>
      </w:r>
      <w:r w:rsidRPr="00C737A9">
        <w:rPr>
          <w:rStyle w:val="Char0"/>
          <w:rtl/>
        </w:rPr>
        <w:t xml:space="preserve"> الله! پاک</w:t>
      </w:r>
      <w:r w:rsidRPr="00C737A9">
        <w:rPr>
          <w:rStyle w:val="Char0"/>
          <w:rFonts w:hint="cs"/>
          <w:rtl/>
        </w:rPr>
        <w:t>ی</w:t>
      </w:r>
      <w:r w:rsidRPr="00C737A9">
        <w:rPr>
          <w:rStyle w:val="Char0"/>
          <w:rtl/>
        </w:rPr>
        <w:t xml:space="preserve"> تو راست، و کلمه ملاقات آنها در آنجا سلام </w:t>
      </w:r>
      <w:r w:rsidRPr="00C737A9">
        <w:rPr>
          <w:rStyle w:val="Char0"/>
          <w:rFonts w:hint="cs"/>
          <w:rtl/>
        </w:rPr>
        <w:t>(</w:t>
      </w:r>
      <w:r w:rsidRPr="00C737A9">
        <w:rPr>
          <w:rStyle w:val="Char0"/>
          <w:rtl/>
        </w:rPr>
        <w:t>عل</w:t>
      </w:r>
      <w:r w:rsidRPr="00C737A9">
        <w:rPr>
          <w:rStyle w:val="Char0"/>
          <w:rFonts w:hint="cs"/>
          <w:rtl/>
        </w:rPr>
        <w:t>یکم</w:t>
      </w:r>
      <w:r w:rsidRPr="00C737A9">
        <w:rPr>
          <w:rStyle w:val="Char0"/>
          <w:rtl/>
        </w:rPr>
        <w:t>) است، و پا</w:t>
      </w:r>
      <w:r w:rsidRPr="00C737A9">
        <w:rPr>
          <w:rStyle w:val="Char0"/>
          <w:rFonts w:hint="cs"/>
          <w:rtl/>
        </w:rPr>
        <w:t>یان</w:t>
      </w:r>
      <w:r w:rsidRPr="00C737A9">
        <w:rPr>
          <w:rStyle w:val="Char0"/>
          <w:rtl/>
        </w:rPr>
        <w:t xml:space="preserve"> دع</w:t>
      </w:r>
      <w:r w:rsidRPr="00C737A9">
        <w:rPr>
          <w:rStyle w:val="Char0"/>
          <w:rFonts w:hint="cs"/>
          <w:rtl/>
        </w:rPr>
        <w:t>ایشان</w:t>
      </w:r>
      <w:r w:rsidRPr="00C737A9">
        <w:rPr>
          <w:rStyle w:val="Char0"/>
          <w:rtl/>
        </w:rPr>
        <w:t xml:space="preserve"> ا</w:t>
      </w:r>
      <w:r w:rsidRPr="00C737A9">
        <w:rPr>
          <w:rStyle w:val="Char0"/>
          <w:rFonts w:hint="cs"/>
          <w:rtl/>
        </w:rPr>
        <w:t>ین</w:t>
      </w:r>
      <w:r w:rsidRPr="00C737A9">
        <w:rPr>
          <w:rStyle w:val="Char0"/>
          <w:rtl/>
        </w:rPr>
        <w:t xml:space="preserve"> است که شکر و سپاس مخصوص پروردگار جهان</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الله به همان شتاب</w:t>
      </w:r>
      <w:r w:rsidRPr="00C737A9">
        <w:rPr>
          <w:rStyle w:val="Char0"/>
          <w:rFonts w:hint="cs"/>
          <w:rtl/>
        </w:rPr>
        <w:t>ی</w:t>
      </w:r>
      <w:r w:rsidRPr="00C737A9">
        <w:rPr>
          <w:rStyle w:val="Char0"/>
          <w:rtl/>
        </w:rPr>
        <w:t xml:space="preserve"> که مردم خ</w:t>
      </w:r>
      <w:r w:rsidRPr="00C737A9">
        <w:rPr>
          <w:rStyle w:val="Char0"/>
          <w:rFonts w:hint="cs"/>
          <w:rtl/>
        </w:rPr>
        <w:t>یر</w:t>
      </w:r>
      <w:r w:rsidRPr="00C737A9">
        <w:rPr>
          <w:rStyle w:val="Char0"/>
          <w:rtl/>
        </w:rPr>
        <w:t xml:space="preserve"> را</w:t>
      </w:r>
      <w:r w:rsidR="001619CE">
        <w:rPr>
          <w:rStyle w:val="Char0"/>
          <w:rtl/>
        </w:rPr>
        <w:t xml:space="preserve"> می‌</w:t>
      </w:r>
      <w:r w:rsidRPr="00C737A9">
        <w:rPr>
          <w:rStyle w:val="Char0"/>
          <w:rtl/>
        </w:rPr>
        <w:t>طلبند، شر را به آنها به شتاب</w:t>
      </w:r>
      <w:r w:rsidR="001619CE">
        <w:rPr>
          <w:rStyle w:val="Char0"/>
          <w:rtl/>
        </w:rPr>
        <w:t xml:space="preserve"> می‌</w:t>
      </w:r>
      <w:r w:rsidRPr="00C737A9">
        <w:rPr>
          <w:rStyle w:val="Char0"/>
          <w:rtl/>
        </w:rPr>
        <w:t>رسان</w:t>
      </w:r>
      <w:r w:rsidRPr="00C737A9">
        <w:rPr>
          <w:rStyle w:val="Char0"/>
          <w:rFonts w:hint="cs"/>
          <w:rtl/>
        </w:rPr>
        <w:t>ید،</w:t>
      </w:r>
      <w:r w:rsidRPr="00C737A9">
        <w:rPr>
          <w:rStyle w:val="Char0"/>
          <w:rtl/>
        </w:rPr>
        <w:t xml:space="preserve"> حتما اجلشان به زود</w:t>
      </w:r>
      <w:r w:rsidRPr="00C737A9">
        <w:rPr>
          <w:rStyle w:val="Char0"/>
          <w:rFonts w:hint="cs"/>
          <w:rtl/>
        </w:rPr>
        <w:t>ی</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اما کسان</w:t>
      </w:r>
      <w:r w:rsidRPr="00C737A9">
        <w:rPr>
          <w:rStyle w:val="Char0"/>
          <w:rFonts w:hint="cs"/>
          <w:rtl/>
        </w:rPr>
        <w:t>ی</w:t>
      </w:r>
      <w:r w:rsidRPr="00C737A9">
        <w:rPr>
          <w:rStyle w:val="Char0"/>
          <w:rtl/>
        </w:rPr>
        <w:t xml:space="preserve"> را که به ملاقات ما ام</w:t>
      </w:r>
      <w:r w:rsidRPr="00C737A9">
        <w:rPr>
          <w:rStyle w:val="Char0"/>
          <w:rFonts w:hint="cs"/>
          <w:rtl/>
        </w:rPr>
        <w:t>ید</w:t>
      </w:r>
      <w:r w:rsidRPr="00C737A9">
        <w:rPr>
          <w:rStyle w:val="Char0"/>
          <w:rtl/>
        </w:rPr>
        <w:t xml:space="preserve"> ندارند، رها</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تا در سرکش</w:t>
      </w:r>
      <w:r w:rsidRPr="00C737A9">
        <w:rPr>
          <w:rStyle w:val="Char0"/>
          <w:rFonts w:hint="cs"/>
          <w:rtl/>
        </w:rPr>
        <w:t>ی</w:t>
      </w:r>
      <w:r w:rsidRPr="00C737A9">
        <w:rPr>
          <w:rStyle w:val="Char0"/>
          <w:rtl/>
        </w:rPr>
        <w:t xml:space="preserve"> و نافرمان</w:t>
      </w:r>
      <w:r w:rsidRPr="00C737A9">
        <w:rPr>
          <w:rStyle w:val="Char0"/>
          <w:rFonts w:hint="cs"/>
          <w:rtl/>
        </w:rPr>
        <w:t>ی</w:t>
      </w:r>
      <w:r w:rsidRPr="00C737A9">
        <w:rPr>
          <w:rStyle w:val="Char0"/>
          <w:rtl/>
        </w:rPr>
        <w:t xml:space="preserve"> خود سرگر</w:t>
      </w:r>
      <w:r w:rsidRPr="00C737A9">
        <w:rPr>
          <w:rStyle w:val="Char0"/>
          <w:rFonts w:hint="cs"/>
          <w:rtl/>
        </w:rPr>
        <w:t>دان</w:t>
      </w:r>
      <w:r w:rsidRPr="00C737A9">
        <w:rPr>
          <w:rStyle w:val="Char0"/>
          <w:rtl/>
        </w:rPr>
        <w:t xml:space="preserve"> شوند.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به انسان رنج</w:t>
      </w:r>
      <w:r w:rsidRPr="00C737A9">
        <w:rPr>
          <w:rStyle w:val="Char0"/>
          <w:rFonts w:hint="cs"/>
          <w:rtl/>
        </w:rPr>
        <w:t>ی</w:t>
      </w:r>
      <w:r w:rsidRPr="00C737A9">
        <w:rPr>
          <w:rStyle w:val="Char0"/>
          <w:rtl/>
        </w:rPr>
        <w:t xml:space="preserve"> برسد (خواه) به پهلو </w:t>
      </w:r>
      <w:r w:rsidRPr="00C737A9">
        <w:rPr>
          <w:rStyle w:val="Char0"/>
          <w:rFonts w:hint="cs"/>
          <w:rtl/>
        </w:rPr>
        <w:t>یا</w:t>
      </w:r>
      <w:r w:rsidRPr="00C737A9">
        <w:rPr>
          <w:rStyle w:val="Char0"/>
          <w:rtl/>
        </w:rPr>
        <w:t xml:space="preserve"> نشسته </w:t>
      </w:r>
      <w:r w:rsidRPr="00C737A9">
        <w:rPr>
          <w:rStyle w:val="Char0"/>
          <w:rFonts w:hint="cs"/>
          <w:rtl/>
        </w:rPr>
        <w:t>یا</w:t>
      </w:r>
      <w:r w:rsidRPr="00C737A9">
        <w:rPr>
          <w:rStyle w:val="Char0"/>
          <w:rtl/>
        </w:rPr>
        <w:t xml:space="preserve"> ا</w:t>
      </w:r>
      <w:r w:rsidRPr="00C737A9">
        <w:rPr>
          <w:rStyle w:val="Char0"/>
          <w:rFonts w:hint="cs"/>
          <w:rtl/>
        </w:rPr>
        <w:t>یستاده</w:t>
      </w:r>
      <w:r w:rsidRPr="00C737A9">
        <w:rPr>
          <w:rStyle w:val="Char0"/>
          <w:rtl/>
        </w:rPr>
        <w:t xml:space="preserve"> باشد ما را به کمک</w:t>
      </w:r>
      <w:r w:rsidR="001619CE">
        <w:rPr>
          <w:rStyle w:val="Char0"/>
          <w:rtl/>
        </w:rPr>
        <w:t xml:space="preserve"> می‌</w:t>
      </w:r>
      <w:r w:rsidRPr="00C737A9">
        <w:rPr>
          <w:rStyle w:val="Char0"/>
          <w:rtl/>
        </w:rPr>
        <w:t>خواند، پس هرگاه رنج و مص</w:t>
      </w:r>
      <w:r w:rsidRPr="00C737A9">
        <w:rPr>
          <w:rStyle w:val="Char0"/>
          <w:rFonts w:hint="cs"/>
          <w:rtl/>
        </w:rPr>
        <w:t>یبت</w:t>
      </w:r>
      <w:r w:rsidRPr="00C737A9">
        <w:rPr>
          <w:rStyle w:val="Char0"/>
          <w:rtl/>
        </w:rPr>
        <w:t xml:space="preserve"> را از او دور کن</w:t>
      </w:r>
      <w:r w:rsidRPr="00C737A9">
        <w:rPr>
          <w:rStyle w:val="Char0"/>
          <w:rFonts w:hint="cs"/>
          <w:rtl/>
        </w:rPr>
        <w:t>یم</w:t>
      </w:r>
      <w:r w:rsidRPr="00C737A9">
        <w:rPr>
          <w:rStyle w:val="Char0"/>
          <w:rtl/>
        </w:rPr>
        <w:t xml:space="preserve"> چنان به راه خود</w:t>
      </w:r>
      <w:r w:rsidR="001619CE">
        <w:rPr>
          <w:rStyle w:val="Char0"/>
          <w:rtl/>
        </w:rPr>
        <w:t xml:space="preserve"> می‌</w:t>
      </w:r>
      <w:r w:rsidRPr="00C737A9">
        <w:rPr>
          <w:rStyle w:val="Char0"/>
          <w:rtl/>
        </w:rPr>
        <w:t>رود که گو</w:t>
      </w:r>
      <w:r w:rsidRPr="00C737A9">
        <w:rPr>
          <w:rStyle w:val="Char0"/>
          <w:rFonts w:hint="cs"/>
          <w:rtl/>
        </w:rPr>
        <w:t>یا</w:t>
      </w:r>
      <w:r w:rsidRPr="00C737A9">
        <w:rPr>
          <w:rStyle w:val="Char0"/>
          <w:rtl/>
        </w:rPr>
        <w:t xml:space="preserve"> ما را به دور کردن رنج</w:t>
      </w:r>
      <w:r w:rsidRPr="00C737A9">
        <w:rPr>
          <w:rStyle w:val="Char0"/>
          <w:rFonts w:hint="cs"/>
          <w:rtl/>
        </w:rPr>
        <w:t>ی</w:t>
      </w:r>
      <w:r w:rsidRPr="00C737A9">
        <w:rPr>
          <w:rStyle w:val="Char0"/>
          <w:rtl/>
        </w:rPr>
        <w:t xml:space="preserve"> که به او رس</w:t>
      </w:r>
      <w:r w:rsidRPr="00C737A9">
        <w:rPr>
          <w:rStyle w:val="Char0"/>
          <w:rFonts w:hint="cs"/>
          <w:rtl/>
        </w:rPr>
        <w:t>یده</w:t>
      </w:r>
      <w:r w:rsidRPr="00C737A9">
        <w:rPr>
          <w:rStyle w:val="Char0"/>
          <w:rtl/>
        </w:rPr>
        <w:t xml:space="preserve"> بود، به کمک نخوانده است، ا</w:t>
      </w:r>
      <w:r w:rsidRPr="00C737A9">
        <w:rPr>
          <w:rStyle w:val="Char0"/>
          <w:rFonts w:hint="cs"/>
          <w:rtl/>
        </w:rPr>
        <w:t>ین</w:t>
      </w:r>
      <w:r w:rsidRPr="00C737A9">
        <w:rPr>
          <w:rStyle w:val="Char0"/>
          <w:rtl/>
        </w:rPr>
        <w:t xml:space="preserve"> طور برا</w:t>
      </w:r>
      <w:r w:rsidRPr="00C737A9">
        <w:rPr>
          <w:rStyle w:val="Char0"/>
          <w:rFonts w:hint="cs"/>
          <w:rtl/>
        </w:rPr>
        <w:t>ی</w:t>
      </w:r>
      <w:r w:rsidRPr="00C737A9">
        <w:rPr>
          <w:rStyle w:val="Char0"/>
          <w:rtl/>
        </w:rPr>
        <w:t xml:space="preserve"> اسراف کا</w:t>
      </w:r>
      <w:r w:rsidRPr="00C737A9">
        <w:rPr>
          <w:rStyle w:val="Char0"/>
          <w:rFonts w:hint="cs"/>
          <w:rtl/>
        </w:rPr>
        <w:t>ران</w:t>
      </w:r>
      <w:r w:rsidRPr="00C737A9">
        <w:rPr>
          <w:rStyle w:val="Char0"/>
          <w:rtl/>
        </w:rPr>
        <w:t xml:space="preserve"> آنچه انجام</w:t>
      </w:r>
      <w:r w:rsidR="001619CE">
        <w:rPr>
          <w:rStyle w:val="Char0"/>
          <w:rtl/>
        </w:rPr>
        <w:t xml:space="preserve"> می‌</w:t>
      </w:r>
      <w:r w:rsidRPr="00C737A9">
        <w:rPr>
          <w:rStyle w:val="Char0"/>
          <w:rtl/>
        </w:rPr>
        <w:t>دادند، ز</w:t>
      </w:r>
      <w:r w:rsidRPr="00C737A9">
        <w:rPr>
          <w:rStyle w:val="Char0"/>
          <w:rFonts w:hint="cs"/>
          <w:rtl/>
        </w:rPr>
        <w:t>ینت</w:t>
      </w:r>
      <w:r w:rsidRPr="00C737A9">
        <w:rPr>
          <w:rStyle w:val="Char0"/>
          <w:rtl/>
        </w:rPr>
        <w:t xml:space="preserve"> داده شده است.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مردمان پ</w:t>
      </w:r>
      <w:r w:rsidRPr="00C737A9">
        <w:rPr>
          <w:rStyle w:val="Char0"/>
          <w:rFonts w:hint="cs"/>
          <w:rtl/>
        </w:rPr>
        <w:t>یش</w:t>
      </w:r>
      <w:r w:rsidRPr="00C737A9">
        <w:rPr>
          <w:rStyle w:val="Char0"/>
          <w:rtl/>
        </w:rPr>
        <w:t xml:space="preserve"> از شما را هلاک کرد</w:t>
      </w:r>
      <w:r w:rsidRPr="00C737A9">
        <w:rPr>
          <w:rStyle w:val="Char0"/>
          <w:rFonts w:hint="cs"/>
          <w:rtl/>
        </w:rPr>
        <w:t>یم</w:t>
      </w:r>
      <w:r w:rsidRPr="00C737A9">
        <w:rPr>
          <w:rStyle w:val="Char0"/>
          <w:rtl/>
        </w:rPr>
        <w:t xml:space="preserve"> وقت</w:t>
      </w:r>
      <w:r w:rsidRPr="00C737A9">
        <w:rPr>
          <w:rStyle w:val="Char0"/>
          <w:rFonts w:hint="cs"/>
          <w:rtl/>
        </w:rPr>
        <w:t>ی</w:t>
      </w:r>
      <w:r w:rsidRPr="00C737A9">
        <w:rPr>
          <w:rStyle w:val="Char0"/>
          <w:rtl/>
        </w:rPr>
        <w:t xml:space="preserve"> ظلم کردند، پ</w:t>
      </w:r>
      <w:r w:rsidRPr="00C737A9">
        <w:rPr>
          <w:rStyle w:val="Char0"/>
          <w:rFonts w:hint="cs"/>
          <w:rtl/>
        </w:rPr>
        <w:t>یغمبرانشان</w:t>
      </w:r>
      <w:r w:rsidRPr="00C737A9">
        <w:rPr>
          <w:rStyle w:val="Char0"/>
          <w:rtl/>
        </w:rPr>
        <w:t xml:space="preserve"> با معجزها</w:t>
      </w:r>
      <w:r w:rsidRPr="00C737A9">
        <w:rPr>
          <w:rStyle w:val="Char0"/>
          <w:rFonts w:hint="cs"/>
          <w:rtl/>
        </w:rPr>
        <w:t>ی</w:t>
      </w:r>
      <w:r w:rsidRPr="00C737A9">
        <w:rPr>
          <w:rStyle w:val="Char0"/>
          <w:rtl/>
        </w:rPr>
        <w:t xml:space="preserve"> روشن نزد آنان آمدند، ول</w:t>
      </w:r>
      <w:r w:rsidRPr="00C737A9">
        <w:rPr>
          <w:rStyle w:val="Char0"/>
          <w:rFonts w:hint="cs"/>
          <w:rtl/>
        </w:rPr>
        <w:t>ی</w:t>
      </w:r>
      <w:r w:rsidRPr="00C737A9">
        <w:rPr>
          <w:rStyle w:val="Char0"/>
          <w:rtl/>
        </w:rPr>
        <w:t xml:space="preserve"> هرگز آماده نبودند که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xml:space="preserve"> ا</w:t>
      </w:r>
      <w:r w:rsidRPr="00C737A9">
        <w:rPr>
          <w:rStyle w:val="Char0"/>
          <w:rFonts w:hint="cs"/>
          <w:rtl/>
        </w:rPr>
        <w:t>ین</w:t>
      </w:r>
      <w:r w:rsidRPr="00C737A9">
        <w:rPr>
          <w:rStyle w:val="Char0"/>
          <w:rtl/>
        </w:rPr>
        <w:t xml:space="preserve"> طور قوم مجرم را سزا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شما را بعد از آنها در زم</w:t>
      </w:r>
      <w:r w:rsidRPr="00C737A9">
        <w:rPr>
          <w:rStyle w:val="Char0"/>
          <w:rFonts w:hint="cs"/>
          <w:rtl/>
        </w:rPr>
        <w:t>ین</w:t>
      </w:r>
      <w:r w:rsidRPr="00C737A9">
        <w:rPr>
          <w:rStyle w:val="Char0"/>
          <w:rtl/>
        </w:rPr>
        <w:t xml:space="preserve"> جانش</w:t>
      </w:r>
      <w:r w:rsidRPr="00C737A9">
        <w:rPr>
          <w:rStyle w:val="Char0"/>
          <w:rFonts w:hint="cs"/>
          <w:rtl/>
        </w:rPr>
        <w:t>ین</w:t>
      </w:r>
      <w:r w:rsidRPr="00C737A9">
        <w:rPr>
          <w:rStyle w:val="Char0"/>
          <w:rtl/>
        </w:rPr>
        <w:t xml:space="preserve"> گردان</w:t>
      </w:r>
      <w:r w:rsidRPr="00C737A9">
        <w:rPr>
          <w:rStyle w:val="Char0"/>
          <w:rFonts w:hint="cs"/>
          <w:rtl/>
        </w:rPr>
        <w:t>یدیم</w:t>
      </w:r>
      <w:r w:rsidRPr="00C737A9">
        <w:rPr>
          <w:rStyle w:val="Char0"/>
          <w:rtl/>
        </w:rPr>
        <w:t xml:space="preserve"> تا بب</w:t>
      </w:r>
      <w:r w:rsidRPr="00C737A9">
        <w:rPr>
          <w:rStyle w:val="Char0"/>
          <w:rFonts w:hint="cs"/>
          <w:rtl/>
        </w:rPr>
        <w:t>ینیم</w:t>
      </w:r>
      <w:r w:rsidRPr="00C737A9">
        <w:rPr>
          <w:rStyle w:val="Char0"/>
          <w:rtl/>
        </w:rPr>
        <w:t xml:space="preserve"> چگونه عمل</w:t>
      </w:r>
      <w:r w:rsidR="001619CE">
        <w:rPr>
          <w:rStyle w:val="Char0"/>
          <w:rtl/>
        </w:rPr>
        <w:t xml:space="preserve"> می‌</w:t>
      </w:r>
      <w:r w:rsidRPr="00C737A9">
        <w:rPr>
          <w:rStyle w:val="Char0"/>
          <w:rtl/>
        </w:rPr>
        <w:t>کن</w:t>
      </w:r>
      <w:r w:rsidRPr="00C737A9">
        <w:rPr>
          <w:rStyle w:val="Char0"/>
          <w:rFonts w:hint="cs"/>
          <w:rtl/>
        </w:rPr>
        <w:t>ید</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وَإِذَا تُتْلَى عَلَيْهِمْ آيَاتُنَا بَيِّنَاتٍ</w:t>
      </w:r>
      <w:r w:rsidR="001619CE" w:rsidRPr="008B4A46">
        <w:rPr>
          <w:rStyle w:val="Char7"/>
          <w:rtl/>
        </w:rPr>
        <w:t xml:space="preserve"> </w:t>
      </w:r>
      <w:r w:rsidRPr="008B4A46">
        <w:rPr>
          <w:rStyle w:val="Char7"/>
          <w:rtl/>
        </w:rPr>
        <w:t>قَالَ الَّذِينَ لَا يَرْجُونَ لِقَاءَنَا ائْتِ بِقُرْآنٍ غَيْرِ هَذَا أَوْ بَدِّلْهُ</w:t>
      </w:r>
      <w:r w:rsidR="001619CE" w:rsidRPr="008B4A46">
        <w:rPr>
          <w:rStyle w:val="Char7"/>
          <w:rtl/>
        </w:rPr>
        <w:t xml:space="preserve"> </w:t>
      </w:r>
      <w:r w:rsidRPr="008B4A46">
        <w:rPr>
          <w:rStyle w:val="Char7"/>
          <w:rtl/>
        </w:rPr>
        <w:t>قُلْ مَا يَكُونُ لِي أَنْ أُبَدِّلَهُ مِنْ تِلْقَاءِ نَفْسِي</w:t>
      </w:r>
      <w:r w:rsidR="001619CE" w:rsidRPr="008B4A46">
        <w:rPr>
          <w:rStyle w:val="Char7"/>
          <w:rtl/>
        </w:rPr>
        <w:t xml:space="preserve"> </w:t>
      </w:r>
      <w:r w:rsidRPr="008B4A46">
        <w:rPr>
          <w:rStyle w:val="Char7"/>
          <w:rtl/>
        </w:rPr>
        <w:t>إِنْ أَتَّبِعُ إِلَّا مَا يُوحَى إِلَيَّ</w:t>
      </w:r>
      <w:r w:rsidR="001619CE" w:rsidRPr="008B4A46">
        <w:rPr>
          <w:rStyle w:val="Char7"/>
          <w:rtl/>
        </w:rPr>
        <w:t xml:space="preserve"> </w:t>
      </w:r>
      <w:r w:rsidRPr="008B4A46">
        <w:rPr>
          <w:rStyle w:val="Char7"/>
          <w:rtl/>
        </w:rPr>
        <w:t>إِنِّي أَخَافُ إِنْ عَصَيْتُ رَبِّي عَذَابَ يَوْمٍ عَظِيمٍ١٥ قُلْ لَوْ شَاءَ اللَّهُ مَا تَلَوْتُهُ عَلَيْكُمْ وَلَا أَدْرَاكُمْ بِهِ</w:t>
      </w:r>
      <w:r w:rsidR="001619CE" w:rsidRPr="008B4A46">
        <w:rPr>
          <w:rStyle w:val="Char7"/>
          <w:rtl/>
        </w:rPr>
        <w:t xml:space="preserve"> </w:t>
      </w:r>
      <w:r w:rsidRPr="008B4A46">
        <w:rPr>
          <w:rStyle w:val="Char7"/>
          <w:rtl/>
        </w:rPr>
        <w:t>فَقَدْ لَبِثْتُ فِيكُمْ عُمُرًا مِنْ قَبْلِهِ</w:t>
      </w:r>
      <w:r w:rsidR="001619CE" w:rsidRPr="008B4A46">
        <w:rPr>
          <w:rStyle w:val="Char7"/>
          <w:rtl/>
        </w:rPr>
        <w:t xml:space="preserve"> </w:t>
      </w:r>
      <w:r w:rsidRPr="008B4A46">
        <w:rPr>
          <w:rStyle w:val="Char7"/>
          <w:rtl/>
        </w:rPr>
        <w:t>أَفَلَا تَعْقِلُونَ١٦ فَمَنْ أَظْلَمُ مِمَّنِ افْتَرَى عَلَى اللَّهِ كَذِبًا أَوْ كَذَّبَ بِآيَاتِهِ</w:t>
      </w:r>
      <w:r w:rsidR="001619CE" w:rsidRPr="008B4A46">
        <w:rPr>
          <w:rStyle w:val="Char7"/>
          <w:rtl/>
        </w:rPr>
        <w:t xml:space="preserve"> </w:t>
      </w:r>
      <w:r w:rsidRPr="008B4A46">
        <w:rPr>
          <w:rStyle w:val="Char7"/>
          <w:rtl/>
        </w:rPr>
        <w:t xml:space="preserve">إِنَّهُ لَا يُفْلِحُ الْمُجْرِمُونَ١٧ وَيَعْبُدُونَ مِنْ دُونِ اللَّهِ مَا لَا يَضُرُّهُمْ </w:t>
      </w:r>
      <w:r w:rsidRPr="008B4A46">
        <w:rPr>
          <w:rStyle w:val="Char7"/>
          <w:rtl/>
        </w:rPr>
        <w:lastRenderedPageBreak/>
        <w:t>وَلَا يَنْفَعُهُمْ وَيَقُولُونَ هَؤُلَاءِ شُفَعَاؤُنَا عِنْدَ اللَّهِ</w:t>
      </w:r>
      <w:r w:rsidR="001619CE" w:rsidRPr="008B4A46">
        <w:rPr>
          <w:rStyle w:val="Char7"/>
          <w:rtl/>
        </w:rPr>
        <w:t xml:space="preserve"> </w:t>
      </w:r>
      <w:r w:rsidRPr="008B4A46">
        <w:rPr>
          <w:rStyle w:val="Char7"/>
          <w:rtl/>
        </w:rPr>
        <w:t>قُلْ أَتُنَبِّئُونَ اللَّهَ بِمَا لَا يَعْلَمُ فِي السَّمَاوَاتِ وَلَا فِي الْأَرْضِ</w:t>
      </w:r>
      <w:r w:rsidR="001619CE" w:rsidRPr="008B4A46">
        <w:rPr>
          <w:rStyle w:val="Char7"/>
          <w:rtl/>
        </w:rPr>
        <w:t xml:space="preserve"> </w:t>
      </w:r>
      <w:r w:rsidRPr="008B4A46">
        <w:rPr>
          <w:rStyle w:val="Char7"/>
          <w:rtl/>
        </w:rPr>
        <w:t>سُبْحَانَهُ وَتَعَالَى عَمَّا يُشْرِكُونَ١٨ وَمَا كَانَ النَّاسُ إِلَّا أُمَّةً وَاحِدَةً فَاخْتَلَفُوا</w:t>
      </w:r>
      <w:r w:rsidR="001619CE" w:rsidRPr="008B4A46">
        <w:rPr>
          <w:rStyle w:val="Char7"/>
          <w:rtl/>
        </w:rPr>
        <w:t xml:space="preserve"> </w:t>
      </w:r>
      <w:r w:rsidRPr="008B4A46">
        <w:rPr>
          <w:rStyle w:val="Char7"/>
          <w:rtl/>
        </w:rPr>
        <w:t>وَلَوْلَا كَلِمَةٌ سَبَقَتْ مِنْ رَبِّكَ لَقُضِيَ بَيْنَهُمْ فِيمَا فِيهِ يَخْتَلِفُونَ١٩ وَيَقُولُونَ لَوْلَا أُنْزِلَ عَلَيْهِ آيَةٌ مِنْ رَبِّهِ</w:t>
      </w:r>
      <w:r w:rsidR="001619CE" w:rsidRPr="008B4A46">
        <w:rPr>
          <w:rStyle w:val="Char7"/>
          <w:rtl/>
        </w:rPr>
        <w:t xml:space="preserve"> </w:t>
      </w:r>
      <w:r w:rsidRPr="008B4A46">
        <w:rPr>
          <w:rStyle w:val="Char7"/>
          <w:rtl/>
        </w:rPr>
        <w:t>فَقُلْ إِنَّمَا الْغَيْبُ لِلَّهِ فَانْتَظِرُوا إِنِّي مَعَكُمْ مِنَ الْمُنْتَظِرِينَ٢٠</w:t>
      </w:r>
      <w:r w:rsidRPr="00F256C2">
        <w:rPr>
          <w:rStyle w:val="Char0"/>
          <w:rFonts w:ascii="Times New Roman" w:hAnsi="Times New Roman" w:cs="Traditional Arabic" w:hint="cs"/>
          <w:rtl/>
        </w:rPr>
        <w:t>﴾</w:t>
      </w:r>
      <w:r w:rsidRPr="008B4A46">
        <w:rPr>
          <w:rStyle w:val="Char"/>
          <w:rtl/>
        </w:rPr>
        <w:t xml:space="preserve"> [يونس: 15-20]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آ</w:t>
      </w:r>
      <w:r w:rsidRPr="00C737A9">
        <w:rPr>
          <w:rStyle w:val="Char0"/>
          <w:rFonts w:hint="cs"/>
          <w:rtl/>
        </w:rPr>
        <w:t>یات</w:t>
      </w:r>
      <w:r w:rsidRPr="00C737A9">
        <w:rPr>
          <w:rStyle w:val="Char0"/>
          <w:rtl/>
        </w:rPr>
        <w:t xml:space="preserve"> روشن ما بر آنها خوانده شود کسان</w:t>
      </w:r>
      <w:r w:rsidRPr="00C737A9">
        <w:rPr>
          <w:rStyle w:val="Char0"/>
          <w:rFonts w:hint="cs"/>
          <w:rtl/>
        </w:rPr>
        <w:t>ی</w:t>
      </w:r>
      <w:r w:rsidRPr="00C737A9">
        <w:rPr>
          <w:rStyle w:val="Char0"/>
          <w:rtl/>
        </w:rPr>
        <w:t xml:space="preserve"> که به ملاقات ما ام</w:t>
      </w:r>
      <w:r w:rsidRPr="00C737A9">
        <w:rPr>
          <w:rStyle w:val="Char0"/>
          <w:rFonts w:hint="cs"/>
          <w:rtl/>
        </w:rPr>
        <w:t>ید</w:t>
      </w:r>
      <w:r w:rsidRPr="00C737A9">
        <w:rPr>
          <w:rStyle w:val="Char0"/>
          <w:rtl/>
        </w:rPr>
        <w:t xml:space="preserve"> ندارند،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قرآن</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غ</w:t>
      </w:r>
      <w:r w:rsidRPr="00C737A9">
        <w:rPr>
          <w:rStyle w:val="Char0"/>
          <w:rFonts w:hint="cs"/>
          <w:rtl/>
        </w:rPr>
        <w:t>یر</w:t>
      </w:r>
      <w:r w:rsidRPr="00C737A9">
        <w:rPr>
          <w:rStyle w:val="Char0"/>
          <w:rtl/>
        </w:rPr>
        <w:t xml:space="preserve"> از ا</w:t>
      </w:r>
      <w:r w:rsidRPr="00C737A9">
        <w:rPr>
          <w:rStyle w:val="Char0"/>
          <w:rFonts w:hint="cs"/>
          <w:rtl/>
        </w:rPr>
        <w:t>ین</w:t>
      </w:r>
      <w:r w:rsidRPr="00C737A9">
        <w:rPr>
          <w:rStyle w:val="Char0"/>
          <w:rtl/>
        </w:rPr>
        <w:t xml:space="preserve"> ب</w:t>
      </w:r>
      <w:r w:rsidRPr="00C737A9">
        <w:rPr>
          <w:rStyle w:val="Char0"/>
          <w:rFonts w:hint="cs"/>
          <w:rtl/>
        </w:rPr>
        <w:t>یاور،</w:t>
      </w:r>
      <w:r w:rsidRPr="00C737A9">
        <w:rPr>
          <w:rStyle w:val="Char0"/>
          <w:rtl/>
        </w:rPr>
        <w:t xml:space="preserve"> </w:t>
      </w:r>
      <w:r w:rsidRPr="00C737A9">
        <w:rPr>
          <w:rStyle w:val="Char0"/>
          <w:rFonts w:hint="cs"/>
          <w:rtl/>
        </w:rPr>
        <w:t>یا</w:t>
      </w:r>
      <w:r w:rsidRPr="00C737A9">
        <w:rPr>
          <w:rStyle w:val="Char0"/>
          <w:rtl/>
        </w:rPr>
        <w:t xml:space="preserve"> آن را عوض کن، بگو: مرا نرسد که از پ</w:t>
      </w:r>
      <w:r w:rsidRPr="00C737A9">
        <w:rPr>
          <w:rStyle w:val="Char0"/>
          <w:rFonts w:hint="cs"/>
          <w:rtl/>
        </w:rPr>
        <w:t>یش</w:t>
      </w:r>
      <w:r w:rsidRPr="00C737A9">
        <w:rPr>
          <w:rStyle w:val="Char0"/>
          <w:rtl/>
        </w:rPr>
        <w:t xml:space="preserve"> خود آن را تغ</w:t>
      </w:r>
      <w:r w:rsidRPr="00C737A9">
        <w:rPr>
          <w:rStyle w:val="Char0"/>
          <w:rFonts w:hint="cs"/>
          <w:rtl/>
        </w:rPr>
        <w:t>ییر</w:t>
      </w:r>
      <w:r w:rsidRPr="00C737A9">
        <w:rPr>
          <w:rStyle w:val="Char0"/>
          <w:rtl/>
        </w:rPr>
        <w:t xml:space="preserve"> دهم، مگر آنچه که به من وح</w:t>
      </w:r>
      <w:r w:rsidRPr="00C737A9">
        <w:rPr>
          <w:rStyle w:val="Char0"/>
          <w:rFonts w:hint="cs"/>
          <w:rtl/>
        </w:rPr>
        <w:t>ی</w:t>
      </w:r>
      <w:r w:rsidR="001619CE">
        <w:rPr>
          <w:rStyle w:val="Char0"/>
          <w:rtl/>
        </w:rPr>
        <w:t xml:space="preserve"> می‌</w:t>
      </w:r>
      <w:r w:rsidRPr="00C737A9">
        <w:rPr>
          <w:rStyle w:val="Char0"/>
          <w:rtl/>
        </w:rPr>
        <w:t>شود از آن پ</w:t>
      </w:r>
      <w:r w:rsidRPr="00C737A9">
        <w:rPr>
          <w:rStyle w:val="Char0"/>
          <w:rFonts w:hint="cs"/>
          <w:rtl/>
        </w:rPr>
        <w:t>ی</w:t>
      </w:r>
      <w:r w:rsidRPr="00C737A9">
        <w:rPr>
          <w:rStyle w:val="Char0"/>
          <w:rtl/>
        </w:rPr>
        <w:t>رو</w:t>
      </w:r>
      <w:r w:rsidRPr="00C737A9">
        <w:rPr>
          <w:rStyle w:val="Char0"/>
          <w:rFonts w:hint="cs"/>
          <w:rtl/>
        </w:rPr>
        <w:t>ی</w:t>
      </w:r>
      <w:r w:rsidR="001619CE">
        <w:rPr>
          <w:rStyle w:val="Char0"/>
          <w:rtl/>
        </w:rPr>
        <w:t xml:space="preserve"> می‌</w:t>
      </w:r>
      <w:r w:rsidRPr="00C737A9">
        <w:rPr>
          <w:rStyle w:val="Char0"/>
          <w:rtl/>
        </w:rPr>
        <w:t>کنم. من اگر نافرمان</w:t>
      </w:r>
      <w:r w:rsidRPr="00C737A9">
        <w:rPr>
          <w:rStyle w:val="Char0"/>
          <w:rFonts w:hint="cs"/>
          <w:rtl/>
        </w:rPr>
        <w:t>ی</w:t>
      </w:r>
      <w:r w:rsidRPr="00C737A9">
        <w:rPr>
          <w:rStyle w:val="Char0"/>
          <w:rtl/>
        </w:rPr>
        <w:t xml:space="preserve"> پروردگارم را کنم از عذاب روز</w:t>
      </w:r>
      <w:r w:rsidRPr="00C737A9">
        <w:rPr>
          <w:rStyle w:val="Char0"/>
          <w:rFonts w:hint="cs"/>
          <w:rtl/>
        </w:rPr>
        <w:t>ی</w:t>
      </w:r>
      <w:r w:rsidRPr="00C737A9">
        <w:rPr>
          <w:rStyle w:val="Char0"/>
          <w:rtl/>
        </w:rPr>
        <w:t xml:space="preserve"> بزرگ</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اگر الله</w:t>
      </w:r>
      <w:r w:rsidR="001619CE">
        <w:rPr>
          <w:rStyle w:val="Char0"/>
          <w:rtl/>
        </w:rPr>
        <w:t xml:space="preserve"> می‌</w:t>
      </w:r>
      <w:r w:rsidRPr="00C737A9">
        <w:rPr>
          <w:rStyle w:val="Char0"/>
          <w:rtl/>
        </w:rPr>
        <w:t>خواست آن را بر شما تلاوت</w:t>
      </w:r>
      <w:r w:rsidR="001619CE">
        <w:rPr>
          <w:rStyle w:val="Char0"/>
          <w:rtl/>
        </w:rPr>
        <w:t xml:space="preserve"> نمی‌</w:t>
      </w:r>
      <w:r w:rsidRPr="00C737A9">
        <w:rPr>
          <w:rStyle w:val="Char0"/>
          <w:rtl/>
        </w:rPr>
        <w:t>کردم، و خود او هم شما را به آن آگاه</w:t>
      </w:r>
      <w:r w:rsidR="001619CE">
        <w:rPr>
          <w:rStyle w:val="Char0"/>
          <w:rtl/>
        </w:rPr>
        <w:t xml:space="preserve"> نمی‌</w:t>
      </w:r>
      <w:r w:rsidRPr="00C737A9">
        <w:rPr>
          <w:rStyle w:val="Char0"/>
          <w:rtl/>
        </w:rPr>
        <w:t>کرد، البته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عمر</w:t>
      </w:r>
      <w:r w:rsidRPr="00C737A9">
        <w:rPr>
          <w:rStyle w:val="Char0"/>
          <w:rFonts w:hint="cs"/>
          <w:rtl/>
        </w:rPr>
        <w:t>ی</w:t>
      </w:r>
      <w:r w:rsidRPr="00C737A9">
        <w:rPr>
          <w:rStyle w:val="Char0"/>
          <w:rtl/>
        </w:rPr>
        <w:t xml:space="preserve"> را در م</w:t>
      </w:r>
      <w:r w:rsidRPr="00C737A9">
        <w:rPr>
          <w:rStyle w:val="Char0"/>
          <w:rFonts w:hint="cs"/>
          <w:rtl/>
        </w:rPr>
        <w:t>یان</w:t>
      </w:r>
      <w:r w:rsidRPr="00C737A9">
        <w:rPr>
          <w:rStyle w:val="Char0"/>
          <w:rtl/>
        </w:rPr>
        <w:t xml:space="preserve"> شما سپر</w:t>
      </w:r>
      <w:r w:rsidRPr="00C737A9">
        <w:rPr>
          <w:rStyle w:val="Char0"/>
          <w:rFonts w:hint="cs"/>
          <w:rtl/>
        </w:rPr>
        <w:t>ی</w:t>
      </w:r>
      <w:r w:rsidRPr="00C737A9">
        <w:rPr>
          <w:rStyle w:val="Char0"/>
          <w:rtl/>
        </w:rPr>
        <w:t xml:space="preserve"> کرده ام، آ</w:t>
      </w:r>
      <w:r w:rsidRPr="00C737A9">
        <w:rPr>
          <w:rStyle w:val="Char0"/>
          <w:rFonts w:hint="cs"/>
          <w:rtl/>
        </w:rPr>
        <w:t>یا</w:t>
      </w:r>
      <w:r w:rsidR="001619CE">
        <w:rPr>
          <w:rStyle w:val="Char0"/>
          <w:rtl/>
        </w:rPr>
        <w:t xml:space="preserve"> نمی‌</w:t>
      </w:r>
      <w:r w:rsidRPr="00C737A9">
        <w:rPr>
          <w:rStyle w:val="Char0"/>
          <w:rtl/>
        </w:rPr>
        <w:t>فهم</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w:t>
      </w:r>
      <w:r w:rsidRPr="00C737A9">
        <w:rPr>
          <w:rStyle w:val="Char0"/>
          <w:rFonts w:hint="cs"/>
          <w:rtl/>
        </w:rPr>
        <w:t>ز</w:t>
      </w:r>
      <w:r w:rsidRPr="00C737A9">
        <w:rPr>
          <w:rStyle w:val="Char0"/>
          <w:rtl/>
        </w:rPr>
        <w:t xml:space="preserve"> آن که بر الله دروغ ببندد، </w:t>
      </w:r>
      <w:r w:rsidRPr="00C737A9">
        <w:rPr>
          <w:rStyle w:val="Char0"/>
          <w:rFonts w:hint="cs"/>
          <w:rtl/>
        </w:rPr>
        <w:t>یا</w:t>
      </w:r>
      <w:r w:rsidRPr="00C737A9">
        <w:rPr>
          <w:rStyle w:val="Char0"/>
          <w:rtl/>
        </w:rPr>
        <w:t xml:space="preserve"> آ</w:t>
      </w:r>
      <w:r w:rsidRPr="00C737A9">
        <w:rPr>
          <w:rStyle w:val="Char0"/>
          <w:rFonts w:hint="cs"/>
          <w:rtl/>
        </w:rPr>
        <w:t>یات</w:t>
      </w:r>
      <w:r w:rsidRPr="00C737A9">
        <w:rPr>
          <w:rStyle w:val="Char0"/>
          <w:rtl/>
        </w:rPr>
        <w:t xml:space="preserve"> او را دروغ بشمارد، يقينا مجرمان رستگار</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ینها</w:t>
      </w:r>
      <w:r w:rsidRPr="00C737A9">
        <w:rPr>
          <w:rStyle w:val="Char0"/>
          <w:rtl/>
        </w:rPr>
        <w:t xml:space="preserve"> غ</w:t>
      </w:r>
      <w:r w:rsidRPr="00C737A9">
        <w:rPr>
          <w:rStyle w:val="Char0"/>
          <w:rFonts w:hint="cs"/>
          <w:rtl/>
        </w:rPr>
        <w:t>یر</w:t>
      </w:r>
      <w:r w:rsidRPr="00C737A9">
        <w:rPr>
          <w:rStyle w:val="Char0"/>
          <w:rtl/>
        </w:rPr>
        <w:t xml:space="preserve"> از الله چ</w:t>
      </w:r>
      <w:r w:rsidRPr="00C737A9">
        <w:rPr>
          <w:rStyle w:val="Char0"/>
          <w:rFonts w:hint="cs"/>
          <w:rtl/>
        </w:rPr>
        <w:t>یزهایی</w:t>
      </w:r>
      <w:r w:rsidRPr="00C737A9">
        <w:rPr>
          <w:rStyle w:val="Char0"/>
          <w:rtl/>
        </w:rPr>
        <w:t xml:space="preserve"> را</w:t>
      </w:r>
      <w:r w:rsidR="001619CE">
        <w:rPr>
          <w:rStyle w:val="Char0"/>
          <w:rtl/>
        </w:rPr>
        <w:t xml:space="preserve"> می‌</w:t>
      </w:r>
      <w:r w:rsidRPr="00C737A9">
        <w:rPr>
          <w:rStyle w:val="Char0"/>
          <w:rtl/>
        </w:rPr>
        <w:t>پرستند که به آنان نه ز</w:t>
      </w:r>
      <w:r w:rsidRPr="00C737A9">
        <w:rPr>
          <w:rStyle w:val="Char0"/>
          <w:rFonts w:hint="cs"/>
          <w:rtl/>
        </w:rPr>
        <w:t>یانی</w:t>
      </w:r>
      <w:r w:rsidR="001619CE">
        <w:rPr>
          <w:rStyle w:val="Char0"/>
          <w:rtl/>
        </w:rPr>
        <w:t xml:space="preserve"> می‌</w:t>
      </w:r>
      <w:r w:rsidRPr="00C737A9">
        <w:rPr>
          <w:rStyle w:val="Char0"/>
          <w:rtl/>
        </w:rPr>
        <w:t>رسانند و نه نفع</w:t>
      </w:r>
      <w:r w:rsidRPr="00C737A9">
        <w:rPr>
          <w:rStyle w:val="Char0"/>
          <w:rFonts w:hint="cs"/>
          <w:rtl/>
        </w:rPr>
        <w:t>ی</w:t>
      </w:r>
      <w:r w:rsidRPr="00C737A9">
        <w:rPr>
          <w:rStyle w:val="Char0"/>
          <w:rtl/>
        </w:rPr>
        <w:t xml:space="preserve"> به آنان</w:t>
      </w:r>
      <w:r w:rsidR="001619CE">
        <w:rPr>
          <w:rStyle w:val="Char0"/>
          <w:rtl/>
        </w:rPr>
        <w:t xml:space="preserve"> می‌</w:t>
      </w:r>
      <w:r w:rsidRPr="00C737A9">
        <w:rPr>
          <w:rStyle w:val="Char0"/>
          <w:rtl/>
        </w:rPr>
        <w:t>رسانند،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ینها</w:t>
      </w:r>
      <w:r w:rsidRPr="00C737A9">
        <w:rPr>
          <w:rStyle w:val="Char0"/>
          <w:rtl/>
        </w:rPr>
        <w:t xml:space="preserve"> شفاعت کنندگان ما نزد الله هستند. بگو: آ</w:t>
      </w:r>
      <w:r w:rsidRPr="00C737A9">
        <w:rPr>
          <w:rStyle w:val="Char0"/>
          <w:rFonts w:hint="cs"/>
          <w:rtl/>
        </w:rPr>
        <w:t>یا</w:t>
      </w:r>
      <w:r w:rsidRPr="00C737A9">
        <w:rPr>
          <w:rStyle w:val="Char0"/>
          <w:rtl/>
        </w:rPr>
        <w:t xml:space="preserve"> الله </w:t>
      </w:r>
      <w:r w:rsidRPr="00C737A9">
        <w:rPr>
          <w:rStyle w:val="Char0"/>
          <w:rFonts w:hint="cs"/>
          <w:rtl/>
        </w:rPr>
        <w:t>را</w:t>
      </w:r>
      <w:r w:rsidRPr="00C737A9">
        <w:rPr>
          <w:rStyle w:val="Char0"/>
          <w:rtl/>
        </w:rPr>
        <w:t xml:space="preserve"> به آنچه که در</w:t>
      </w:r>
      <w:r w:rsidR="001619CE">
        <w:rPr>
          <w:rStyle w:val="Char0"/>
          <w:rtl/>
        </w:rPr>
        <w:t xml:space="preserve"> آسمان‌ها </w:t>
      </w:r>
      <w:r w:rsidRPr="00C737A9">
        <w:rPr>
          <w:rStyle w:val="Char0"/>
          <w:rtl/>
        </w:rPr>
        <w:t>و زم</w:t>
      </w:r>
      <w:r w:rsidRPr="00C737A9">
        <w:rPr>
          <w:rStyle w:val="Char0"/>
          <w:rFonts w:hint="cs"/>
          <w:rtl/>
        </w:rPr>
        <w:t>ین</w:t>
      </w:r>
      <w:r w:rsidR="001619CE">
        <w:rPr>
          <w:rStyle w:val="Char0"/>
          <w:rtl/>
        </w:rPr>
        <w:t xml:space="preserve"> نمی‌</w:t>
      </w:r>
      <w:r w:rsidRPr="00C737A9">
        <w:rPr>
          <w:rStyle w:val="Char0"/>
          <w:rtl/>
        </w:rPr>
        <w:t>داند، خبر</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(اگر ا</w:t>
      </w:r>
      <w:r w:rsidRPr="00C737A9">
        <w:rPr>
          <w:rStyle w:val="Char0"/>
          <w:rFonts w:hint="cs"/>
          <w:rtl/>
        </w:rPr>
        <w:t>ینها</w:t>
      </w:r>
      <w:r w:rsidRPr="00C737A9">
        <w:rPr>
          <w:rStyle w:val="Char0"/>
          <w:rtl/>
        </w:rPr>
        <w:t xml:space="preserve"> حق</w:t>
      </w:r>
      <w:r w:rsidRPr="00C737A9">
        <w:rPr>
          <w:rStyle w:val="Char0"/>
          <w:rFonts w:hint="cs"/>
          <w:rtl/>
        </w:rPr>
        <w:t>یقت</w:t>
      </w:r>
      <w:r w:rsidR="001619CE">
        <w:rPr>
          <w:rStyle w:val="Char0"/>
          <w:rtl/>
        </w:rPr>
        <w:t xml:space="preserve"> می‌</w:t>
      </w:r>
      <w:r w:rsidRPr="00C737A9">
        <w:rPr>
          <w:rStyle w:val="Char0"/>
          <w:rtl/>
        </w:rPr>
        <w:t>داشتند در علم الله حتما</w:t>
      </w:r>
      <w:r w:rsidR="001619CE">
        <w:rPr>
          <w:rStyle w:val="Char0"/>
          <w:rtl/>
        </w:rPr>
        <w:t xml:space="preserve"> می‌</w:t>
      </w:r>
      <w:r w:rsidRPr="00C737A9">
        <w:rPr>
          <w:rStyle w:val="Char0"/>
          <w:rtl/>
        </w:rPr>
        <w:t>بودند) او پاک و برتر است از آنچه با و</w:t>
      </w:r>
      <w:r w:rsidRPr="00C737A9">
        <w:rPr>
          <w:rStyle w:val="Char0"/>
          <w:rFonts w:hint="cs"/>
          <w:rtl/>
        </w:rPr>
        <w:t>ی</w:t>
      </w:r>
      <w:r w:rsidRPr="00C737A9">
        <w:rPr>
          <w:rStyle w:val="Char0"/>
          <w:rtl/>
        </w:rPr>
        <w:t xml:space="preserve"> شر</w:t>
      </w:r>
      <w:r w:rsidRPr="00C737A9">
        <w:rPr>
          <w:rStyle w:val="Char0"/>
          <w:rFonts w:hint="cs"/>
          <w:rtl/>
        </w:rPr>
        <w:t>یک</w:t>
      </w:r>
      <w:r w:rsidR="001619CE">
        <w:rPr>
          <w:rStyle w:val="Char0"/>
          <w:rtl/>
        </w:rPr>
        <w:t xml:space="preserve"> می‌</w:t>
      </w:r>
      <w:r w:rsidRPr="00C737A9">
        <w:rPr>
          <w:rStyle w:val="Char0"/>
          <w:rtl/>
        </w:rPr>
        <w:t xml:space="preserve">سازند. </w:t>
      </w:r>
      <w:r>
        <w:rPr>
          <w:rStyle w:val="Char0"/>
          <w:rFonts w:ascii="Traditional Arabic" w:hAnsi="mylotus" w:cs="Traditional Arabic" w:hint="cs"/>
          <w:sz w:val="27"/>
          <w:szCs w:val="27"/>
          <w:rtl/>
        </w:rPr>
        <w:t>﴿</w:t>
      </w:r>
      <w:r w:rsidRPr="00C737A9">
        <w:rPr>
          <w:rStyle w:val="Char0"/>
          <w:rFonts w:hint="cs"/>
          <w:rtl/>
        </w:rPr>
        <w:t>19</w:t>
      </w:r>
      <w:r>
        <w:rPr>
          <w:rStyle w:val="Char0"/>
          <w:rFonts w:ascii="Traditional Arabic" w:hAnsi="mylotus" w:cs="Traditional Arabic" w:hint="cs"/>
          <w:sz w:val="27"/>
          <w:szCs w:val="27"/>
          <w:rtl/>
        </w:rPr>
        <w:t>﴾</w:t>
      </w:r>
      <w:r w:rsidRPr="00C737A9">
        <w:rPr>
          <w:rStyle w:val="Char0"/>
          <w:rtl/>
        </w:rPr>
        <w:t xml:space="preserve"> و مردم جهان نبودند مگر امت واحد (پ</w:t>
      </w:r>
      <w:r w:rsidRPr="00C737A9">
        <w:rPr>
          <w:rStyle w:val="Char0"/>
          <w:rFonts w:hint="cs"/>
          <w:rtl/>
        </w:rPr>
        <w:t>یرو</w:t>
      </w:r>
      <w:r w:rsidRPr="00C737A9">
        <w:rPr>
          <w:rStyle w:val="Char0"/>
          <w:rtl/>
        </w:rPr>
        <w:t xml:space="preserve"> د</w:t>
      </w:r>
      <w:r w:rsidRPr="00C737A9">
        <w:rPr>
          <w:rStyle w:val="Char0"/>
          <w:rFonts w:hint="cs"/>
          <w:rtl/>
        </w:rPr>
        <w:t>ین</w:t>
      </w:r>
      <w:r w:rsidRPr="00C737A9">
        <w:rPr>
          <w:rStyle w:val="Char0"/>
          <w:rtl/>
        </w:rPr>
        <w:t xml:space="preserve"> حق) پس اختلاف کردند، و اگر سخن</w:t>
      </w:r>
      <w:r w:rsidRPr="00C737A9">
        <w:rPr>
          <w:rStyle w:val="Char0"/>
          <w:rFonts w:hint="cs"/>
          <w:rtl/>
        </w:rPr>
        <w:t>ی</w:t>
      </w:r>
      <w:r w:rsidRPr="00C737A9">
        <w:rPr>
          <w:rStyle w:val="Char0"/>
          <w:rtl/>
        </w:rPr>
        <w:t xml:space="preserve"> که سابقا از طرف پرورد</w:t>
      </w:r>
      <w:r w:rsidRPr="00C737A9">
        <w:rPr>
          <w:rStyle w:val="Char0"/>
          <w:rFonts w:hint="cs"/>
          <w:rtl/>
        </w:rPr>
        <w:t>گار</w:t>
      </w:r>
      <w:r w:rsidRPr="00C737A9">
        <w:rPr>
          <w:rStyle w:val="Char0"/>
          <w:rtl/>
        </w:rPr>
        <w:t xml:space="preserve"> تو صادر شده است نبود، البته ف</w:t>
      </w:r>
      <w:r w:rsidRPr="00C737A9">
        <w:rPr>
          <w:rStyle w:val="Char0"/>
          <w:rFonts w:hint="cs"/>
          <w:rtl/>
        </w:rPr>
        <w:t>یصله</w:t>
      </w:r>
      <w:r w:rsidR="001619CE">
        <w:rPr>
          <w:rStyle w:val="Char0"/>
          <w:rtl/>
        </w:rPr>
        <w:t xml:space="preserve"> می‌</w:t>
      </w:r>
      <w:r w:rsidRPr="00C737A9">
        <w:rPr>
          <w:rStyle w:val="Char0"/>
          <w:rtl/>
        </w:rPr>
        <w:t>کرد در م</w:t>
      </w:r>
      <w:r w:rsidRPr="00C737A9">
        <w:rPr>
          <w:rStyle w:val="Char0"/>
          <w:rFonts w:hint="cs"/>
          <w:rtl/>
        </w:rPr>
        <w:t>یان</w:t>
      </w:r>
      <w:r w:rsidRPr="00C737A9">
        <w:rPr>
          <w:rStyle w:val="Char0"/>
          <w:rtl/>
        </w:rPr>
        <w:t xml:space="preserve"> آنها (با هلاک نمودن كفار و نجات مسلمانان</w:t>
      </w:r>
      <w:r w:rsidRPr="00C737A9">
        <w:rPr>
          <w:rStyle w:val="Char0"/>
          <w:rFonts w:hint="cs"/>
          <w:rtl/>
        </w:rPr>
        <w:t>)</w:t>
      </w:r>
      <w:r w:rsidRPr="00C737A9">
        <w:rPr>
          <w:rStyle w:val="Char0"/>
          <w:rtl/>
        </w:rPr>
        <w:t xml:space="preserve"> در چ</w:t>
      </w:r>
      <w:r w:rsidRPr="00C737A9">
        <w:rPr>
          <w:rStyle w:val="Char0"/>
          <w:rFonts w:hint="cs"/>
          <w:rtl/>
        </w:rPr>
        <w:t>یزی</w:t>
      </w:r>
      <w:r w:rsidRPr="00C737A9">
        <w:rPr>
          <w:rStyle w:val="Char0"/>
          <w:rtl/>
        </w:rPr>
        <w:t xml:space="preserve"> که در آن اختلاف دارند.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چرا معجزه ا</w:t>
      </w:r>
      <w:r w:rsidRPr="00C737A9">
        <w:rPr>
          <w:rStyle w:val="Char0"/>
          <w:rFonts w:hint="cs"/>
          <w:rtl/>
        </w:rPr>
        <w:t>ی</w:t>
      </w:r>
      <w:r w:rsidRPr="00C737A9">
        <w:rPr>
          <w:rStyle w:val="Char0"/>
          <w:rtl/>
        </w:rPr>
        <w:t xml:space="preserve"> از سو</w:t>
      </w:r>
      <w:r w:rsidRPr="00C737A9">
        <w:rPr>
          <w:rStyle w:val="Char0"/>
          <w:rFonts w:hint="cs"/>
          <w:rtl/>
        </w:rPr>
        <w:t>ی</w:t>
      </w:r>
      <w:r w:rsidRPr="00C737A9">
        <w:rPr>
          <w:rStyle w:val="Char0"/>
          <w:rtl/>
        </w:rPr>
        <w:t xml:space="preserve"> پروردگارش بر او نازل نشده است (چنانکه ما</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علم غ</w:t>
      </w:r>
      <w:r w:rsidRPr="00C737A9">
        <w:rPr>
          <w:rStyle w:val="Char0"/>
          <w:rFonts w:hint="cs"/>
          <w:rtl/>
        </w:rPr>
        <w:t>یب</w:t>
      </w:r>
      <w:r w:rsidRPr="00C737A9">
        <w:rPr>
          <w:rStyle w:val="Char0"/>
          <w:rtl/>
        </w:rPr>
        <w:t xml:space="preserve"> مخصوص الله است</w:t>
      </w:r>
      <w:r w:rsidRPr="00C737A9">
        <w:rPr>
          <w:rStyle w:val="Char0"/>
          <w:rFonts w:hint="cs"/>
          <w:rtl/>
        </w:rPr>
        <w:t>،</w:t>
      </w:r>
      <w:r w:rsidRPr="00C737A9">
        <w:rPr>
          <w:rStyle w:val="Char0"/>
          <w:rtl/>
        </w:rPr>
        <w:t xml:space="preserve"> پس انتظار بکش</w:t>
      </w:r>
      <w:r w:rsidRPr="00C737A9">
        <w:rPr>
          <w:rStyle w:val="Char0"/>
          <w:rFonts w:hint="cs"/>
          <w:rtl/>
        </w:rPr>
        <w:t>ید</w:t>
      </w:r>
      <w:r w:rsidRPr="00C737A9">
        <w:rPr>
          <w:rStyle w:val="Char0"/>
          <w:rtl/>
        </w:rPr>
        <w:t xml:space="preserve"> که من هم با شما از انتظار کنندگانم.</w:t>
      </w:r>
    </w:p>
    <w:p w:rsidR="00AD43F8" w:rsidRDefault="00AD43F8" w:rsidP="00AD43F8">
      <w:pPr>
        <w:pStyle w:val="a0"/>
        <w:rPr>
          <w:rStyle w:val="Char0"/>
          <w:rtl/>
        </w:rPr>
      </w:pPr>
      <w:r w:rsidRPr="00F256C2">
        <w:rPr>
          <w:rStyle w:val="Char0"/>
          <w:rFonts w:cs="Traditional Arabic"/>
          <w:rtl/>
        </w:rPr>
        <w:t>﴿</w:t>
      </w:r>
      <w:r w:rsidRPr="008B4A46">
        <w:rPr>
          <w:rStyle w:val="Char7"/>
          <w:rtl/>
        </w:rPr>
        <w:t>وَإِذَا أَذَقْنَا النَّاسَ رَحْمَةً مِنْ بَعْدِ ضَرَّاءَ مَسَّتْهُمْ إِذَا لَهُمْ مَكْرٌ فِي آيَاتِنَا</w:t>
      </w:r>
      <w:r w:rsidR="001619CE" w:rsidRPr="008B4A46">
        <w:rPr>
          <w:rStyle w:val="Char7"/>
          <w:rtl/>
        </w:rPr>
        <w:t xml:space="preserve"> </w:t>
      </w:r>
      <w:r w:rsidRPr="008B4A46">
        <w:rPr>
          <w:rStyle w:val="Char7"/>
          <w:rtl/>
        </w:rPr>
        <w:t>قُلِ اللَّهُ أَسْرَعُ مَكْرًا</w:t>
      </w:r>
      <w:r w:rsidR="001619CE" w:rsidRPr="008B4A46">
        <w:rPr>
          <w:rStyle w:val="Char7"/>
          <w:rtl/>
        </w:rPr>
        <w:t xml:space="preserve"> </w:t>
      </w:r>
      <w:r w:rsidRPr="008B4A46">
        <w:rPr>
          <w:rStyle w:val="Char7"/>
          <w:rtl/>
        </w:rPr>
        <w:t>إِنَّ رُسُلَنَا يَكْتُبُونَ مَا تَمْكُرُونَ٢١ هُوَ الَّذِي يُسَيِّرُكُمْ فِي الْبَرِّ وَالْبَحْرِ</w:t>
      </w:r>
      <w:r w:rsidR="001619CE" w:rsidRPr="008B4A46">
        <w:rPr>
          <w:rStyle w:val="Char7"/>
          <w:rtl/>
        </w:rPr>
        <w:t xml:space="preserve"> </w:t>
      </w:r>
      <w:r w:rsidRPr="008B4A46">
        <w:rPr>
          <w:rStyle w:val="Char7"/>
          <w:rtl/>
        </w:rPr>
        <w:t>حَتَّى إِذَا كُنْتُمْ فِي الْفُلْكِ وَجَرَيْنَ بِهِمْ بِرِيحٍ طَيِّبَةٍ وَفَرِحُوا بِهَا جَاءَتْهَا رِيحٌ عَاصِفٌ وَجَاءَهُمُ الْمَوْجُ مِنْ كُلِّ مَكَانٍ وَظَنُّوا أَنَّهُمْ أُحِيطَ بِهِمْ</w:t>
      </w:r>
      <w:r w:rsidR="001619CE" w:rsidRPr="008B4A46">
        <w:rPr>
          <w:rStyle w:val="Char7"/>
          <w:rtl/>
        </w:rPr>
        <w:t xml:space="preserve"> </w:t>
      </w:r>
      <w:r w:rsidRPr="008B4A46">
        <w:rPr>
          <w:rStyle w:val="Char7"/>
          <w:rtl/>
        </w:rPr>
        <w:t xml:space="preserve">دَعَوُا اللَّهَ مُخْلِصِينَ لَهُ الدِّينَ لَئِنْ أَنْجَيْتَنَا مِنْ </w:t>
      </w:r>
      <w:r w:rsidRPr="008B4A46">
        <w:rPr>
          <w:rStyle w:val="Char7"/>
          <w:rtl/>
        </w:rPr>
        <w:lastRenderedPageBreak/>
        <w:t>هَذِهِ لَنَكُونَنَّ مِنَ الشَّاكِرِينَ٢٢ فَلَمَّا أَنْجَاهُمْ إِذَا هُمْ يَبْغُونَ فِي الْأَرْضِ بِغَيْرِ الْحَقِّ</w:t>
      </w:r>
      <w:r w:rsidR="001619CE" w:rsidRPr="008B4A46">
        <w:rPr>
          <w:rStyle w:val="Char7"/>
          <w:rtl/>
        </w:rPr>
        <w:t xml:space="preserve"> </w:t>
      </w:r>
      <w:r w:rsidRPr="008B4A46">
        <w:rPr>
          <w:rStyle w:val="Char7"/>
          <w:rtl/>
        </w:rPr>
        <w:t>يَا أَيُّهَا النَّاسُ إِنَّمَا بَغْيُكُمْ عَلَى أَنْفُسِكُمْ</w:t>
      </w:r>
      <w:r w:rsidR="001619CE" w:rsidRPr="008B4A46">
        <w:rPr>
          <w:rStyle w:val="Char7"/>
          <w:rtl/>
        </w:rPr>
        <w:t xml:space="preserve"> </w:t>
      </w:r>
      <w:r w:rsidRPr="008B4A46">
        <w:rPr>
          <w:rStyle w:val="Char7"/>
          <w:rtl/>
        </w:rPr>
        <w:t>مَتَاعَ الْحَيَاةِ الدُّنْيَا</w:t>
      </w:r>
      <w:r w:rsidR="001619CE" w:rsidRPr="008B4A46">
        <w:rPr>
          <w:rStyle w:val="Char7"/>
          <w:rtl/>
        </w:rPr>
        <w:t xml:space="preserve"> </w:t>
      </w:r>
      <w:r w:rsidRPr="008B4A46">
        <w:rPr>
          <w:rStyle w:val="Char7"/>
          <w:rtl/>
        </w:rPr>
        <w:t>ثُمَّ إِلَيْنَا مَرْجِعُكُمْ فَنُنَبِّئُكُمْ بِمَا كُنْتُمْ تَعْمَلُونَ٢٣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w:t>
      </w:r>
      <w:r w:rsidR="001619CE" w:rsidRPr="008B4A46">
        <w:rPr>
          <w:rStyle w:val="Char7"/>
          <w:rtl/>
        </w:rPr>
        <w:t xml:space="preserve"> </w:t>
      </w:r>
      <w:r w:rsidRPr="008B4A46">
        <w:rPr>
          <w:rStyle w:val="Char7"/>
          <w:rtl/>
        </w:rPr>
        <w:t>كَذَلِكَ نُفَصِّلُ الْآيَاتِ لِقَوْمٍ يَتَفَكَّرُونَ٢٤ وَاللَّهُ يَدْعُو إِلَى دَارِ السَّلَامِ وَيَهْدِي مَنْ يَشَاءُ إِلَى صِرَاطٍ مُسْتَقِيمٍ٢٥</w:t>
      </w:r>
      <w:r w:rsidRPr="00F256C2">
        <w:rPr>
          <w:rStyle w:val="Char0"/>
          <w:rFonts w:ascii="Times New Roman" w:hAnsi="Times New Roman" w:cs="Traditional Arabic" w:hint="cs"/>
          <w:rtl/>
        </w:rPr>
        <w:t>﴾</w:t>
      </w:r>
      <w:r w:rsidRPr="008B4A46">
        <w:rPr>
          <w:rStyle w:val="Char"/>
          <w:rtl/>
        </w:rPr>
        <w:t xml:space="preserve"> [يونس: 21-25]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و چون پس از مص</w:t>
      </w:r>
      <w:r w:rsidRPr="00C737A9">
        <w:rPr>
          <w:rStyle w:val="Char0"/>
          <w:rFonts w:hint="cs"/>
          <w:rtl/>
        </w:rPr>
        <w:t>یبت</w:t>
      </w:r>
      <w:r w:rsidRPr="00C737A9">
        <w:rPr>
          <w:rStyle w:val="Char0"/>
          <w:rtl/>
        </w:rPr>
        <w:t xml:space="preserve"> و سخت</w:t>
      </w:r>
      <w:r w:rsidRPr="00C737A9">
        <w:rPr>
          <w:rStyle w:val="Char0"/>
          <w:rFonts w:hint="cs"/>
          <w:rtl/>
        </w:rPr>
        <w:t>ی</w:t>
      </w:r>
      <w:r w:rsidRPr="00C737A9">
        <w:rPr>
          <w:rStyle w:val="Char0"/>
          <w:rtl/>
        </w:rPr>
        <w:t xml:space="preserve"> که به مردم رس</w:t>
      </w:r>
      <w:r w:rsidRPr="00C737A9">
        <w:rPr>
          <w:rStyle w:val="Char0"/>
          <w:rFonts w:hint="cs"/>
          <w:rtl/>
        </w:rPr>
        <w:t>یده</w:t>
      </w:r>
      <w:r w:rsidRPr="00C737A9">
        <w:rPr>
          <w:rStyle w:val="Char0"/>
          <w:rtl/>
        </w:rPr>
        <w:t xml:space="preserve"> است رحمت</w:t>
      </w:r>
      <w:r w:rsidRPr="00C737A9">
        <w:rPr>
          <w:rStyle w:val="Char0"/>
          <w:rFonts w:hint="cs"/>
          <w:rtl/>
        </w:rPr>
        <w:t>ی</w:t>
      </w:r>
      <w:r w:rsidRPr="00C737A9">
        <w:rPr>
          <w:rStyle w:val="Char0"/>
          <w:rtl/>
        </w:rPr>
        <w:t xml:space="preserve"> به آنان بچشان</w:t>
      </w:r>
      <w:r w:rsidRPr="00C737A9">
        <w:rPr>
          <w:rStyle w:val="Char0"/>
          <w:rFonts w:hint="cs"/>
          <w:rtl/>
        </w:rPr>
        <w:t>یم،</w:t>
      </w:r>
      <w:r w:rsidRPr="00C737A9">
        <w:rPr>
          <w:rStyle w:val="Char0"/>
          <w:rtl/>
        </w:rPr>
        <w:t xml:space="preserve"> ناگهان در آ</w:t>
      </w:r>
      <w:r w:rsidRPr="00C737A9">
        <w:rPr>
          <w:rStyle w:val="Char0"/>
          <w:rFonts w:hint="cs"/>
          <w:rtl/>
        </w:rPr>
        <w:t>یات</w:t>
      </w:r>
      <w:r w:rsidRPr="00C737A9">
        <w:rPr>
          <w:rStyle w:val="Char0"/>
          <w:rtl/>
        </w:rPr>
        <w:t xml:space="preserve"> ما مکر و ح</w:t>
      </w:r>
      <w:r w:rsidRPr="00C737A9">
        <w:rPr>
          <w:rStyle w:val="Char0"/>
          <w:rFonts w:hint="cs"/>
          <w:rtl/>
        </w:rPr>
        <w:t>یله</w:t>
      </w:r>
      <w:r w:rsidR="001619CE">
        <w:rPr>
          <w:rStyle w:val="Char0"/>
          <w:rtl/>
        </w:rPr>
        <w:t xml:space="preserve"> می‌</w:t>
      </w:r>
      <w:r w:rsidRPr="00C737A9">
        <w:rPr>
          <w:rStyle w:val="Char0"/>
          <w:rtl/>
        </w:rPr>
        <w:t>کنند، بگو: الله در مكر (مجازات) سر</w:t>
      </w:r>
      <w:r w:rsidRPr="00C737A9">
        <w:rPr>
          <w:rStyle w:val="Char0"/>
          <w:rFonts w:hint="cs"/>
          <w:rtl/>
        </w:rPr>
        <w:t>یعتر</w:t>
      </w:r>
      <w:r w:rsidRPr="00C737A9">
        <w:rPr>
          <w:rStyle w:val="Char0"/>
          <w:rtl/>
        </w:rPr>
        <w:t xml:space="preserve"> است.</w:t>
      </w:r>
      <w:r w:rsidR="001619CE">
        <w:rPr>
          <w:rStyle w:val="Char0"/>
          <w:rtl/>
        </w:rPr>
        <w:t xml:space="preserve"> بی‌</w:t>
      </w:r>
      <w:r w:rsidRPr="00C737A9">
        <w:rPr>
          <w:rStyle w:val="Char0"/>
          <w:rtl/>
        </w:rPr>
        <w:t>گمان فرستادگان ما مکر و ح</w:t>
      </w:r>
      <w:r w:rsidRPr="00C737A9">
        <w:rPr>
          <w:rStyle w:val="Char0"/>
          <w:rFonts w:hint="cs"/>
          <w:rtl/>
        </w:rPr>
        <w:t>یله</w:t>
      </w:r>
      <w:r w:rsidR="001619CE">
        <w:rPr>
          <w:rStyle w:val="Char0"/>
          <w:rtl/>
        </w:rPr>
        <w:t xml:space="preserve">‌های </w:t>
      </w:r>
      <w:r w:rsidRPr="00C737A9">
        <w:rPr>
          <w:rStyle w:val="Char0"/>
          <w:rtl/>
        </w:rPr>
        <w:t>شما را</w:t>
      </w:r>
      <w:r w:rsidR="001619CE">
        <w:rPr>
          <w:rStyle w:val="Char0"/>
          <w:rtl/>
        </w:rPr>
        <w:t xml:space="preserve"> می‌</w:t>
      </w:r>
      <w:r w:rsidRPr="00C737A9">
        <w:rPr>
          <w:rStyle w:val="Char0"/>
          <w:rtl/>
        </w:rPr>
        <w:t>نو</w:t>
      </w:r>
      <w:r w:rsidRPr="00C737A9">
        <w:rPr>
          <w:rStyle w:val="Char0"/>
          <w:rFonts w:hint="cs"/>
          <w:rtl/>
        </w:rPr>
        <w:t>یسند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او (الله) آن ذات</w:t>
      </w:r>
      <w:r w:rsidRPr="00C737A9">
        <w:rPr>
          <w:rStyle w:val="Char0"/>
          <w:rFonts w:hint="cs"/>
          <w:rtl/>
        </w:rPr>
        <w:t>یست</w:t>
      </w:r>
      <w:r w:rsidRPr="00C737A9">
        <w:rPr>
          <w:rStyle w:val="Char0"/>
          <w:rtl/>
        </w:rPr>
        <w:t xml:space="preserve"> که شما را در خشک</w:t>
      </w:r>
      <w:r w:rsidRPr="00C737A9">
        <w:rPr>
          <w:rStyle w:val="Char0"/>
          <w:rFonts w:hint="cs"/>
          <w:rtl/>
        </w:rPr>
        <w:t>ی</w:t>
      </w:r>
      <w:r w:rsidRPr="00C737A9">
        <w:rPr>
          <w:rStyle w:val="Char0"/>
          <w:rtl/>
        </w:rPr>
        <w:t xml:space="preserve"> و در</w:t>
      </w:r>
      <w:r w:rsidRPr="00C737A9">
        <w:rPr>
          <w:rStyle w:val="Char0"/>
          <w:rFonts w:hint="cs"/>
          <w:rtl/>
        </w:rPr>
        <w:t>یا</w:t>
      </w:r>
      <w:r w:rsidR="001619CE">
        <w:rPr>
          <w:rStyle w:val="Char0"/>
          <w:rtl/>
        </w:rPr>
        <w:t xml:space="preserve"> می‌</w:t>
      </w:r>
      <w:r w:rsidRPr="00C737A9">
        <w:rPr>
          <w:rStyle w:val="Char0"/>
          <w:rtl/>
        </w:rPr>
        <w:t>گرداند تا آنکه در کشت</w:t>
      </w:r>
      <w:r w:rsidRPr="00C737A9">
        <w:rPr>
          <w:rStyle w:val="Char0"/>
          <w:rFonts w:hint="cs"/>
          <w:rtl/>
        </w:rPr>
        <w:t>ی</w:t>
      </w:r>
      <w:r w:rsidR="001619CE">
        <w:rPr>
          <w:rStyle w:val="Char0"/>
          <w:rtl/>
        </w:rPr>
        <w:t xml:space="preserve">‌ها </w:t>
      </w:r>
      <w:r w:rsidRPr="00C737A9">
        <w:rPr>
          <w:rStyle w:val="Char0"/>
          <w:rtl/>
        </w:rPr>
        <w:t>نش</w:t>
      </w:r>
      <w:r w:rsidRPr="00C737A9">
        <w:rPr>
          <w:rStyle w:val="Char0"/>
          <w:rFonts w:hint="cs"/>
          <w:rtl/>
        </w:rPr>
        <w:t>ینید،</w:t>
      </w:r>
      <w:r w:rsidRPr="00C737A9">
        <w:rPr>
          <w:rStyle w:val="Char0"/>
          <w:rtl/>
        </w:rPr>
        <w:t xml:space="preserve"> و باد خوش آنان را پ</w:t>
      </w:r>
      <w:r w:rsidRPr="00C737A9">
        <w:rPr>
          <w:rStyle w:val="Char0"/>
          <w:rFonts w:hint="cs"/>
          <w:rtl/>
        </w:rPr>
        <w:t>یش</w:t>
      </w:r>
      <w:r w:rsidRPr="00C737A9">
        <w:rPr>
          <w:rStyle w:val="Char0"/>
          <w:rtl/>
        </w:rPr>
        <w:t xml:space="preserve"> برد و سواران با آن باد موافق شاد شوند، و ناگهان باد</w:t>
      </w:r>
      <w:r w:rsidRPr="00C737A9">
        <w:rPr>
          <w:rStyle w:val="Char0"/>
          <w:rFonts w:hint="cs"/>
          <w:rtl/>
        </w:rPr>
        <w:t>ی</w:t>
      </w:r>
      <w:r w:rsidRPr="00C737A9">
        <w:rPr>
          <w:rStyle w:val="Char0"/>
          <w:rtl/>
        </w:rPr>
        <w:t xml:space="preserve"> سخت به آنان رسد و از هر سو موج به سو</w:t>
      </w:r>
      <w:r w:rsidRPr="00C737A9">
        <w:rPr>
          <w:rStyle w:val="Char0"/>
          <w:rFonts w:hint="cs"/>
          <w:rtl/>
        </w:rPr>
        <w:t>یشان</w:t>
      </w:r>
      <w:r w:rsidRPr="00C737A9">
        <w:rPr>
          <w:rStyle w:val="Char0"/>
          <w:rtl/>
        </w:rPr>
        <w:t xml:space="preserve"> آ</w:t>
      </w:r>
      <w:r w:rsidRPr="00C737A9">
        <w:rPr>
          <w:rStyle w:val="Char0"/>
          <w:rFonts w:hint="cs"/>
          <w:rtl/>
        </w:rPr>
        <w:t>ید،</w:t>
      </w:r>
      <w:r w:rsidRPr="00C737A9">
        <w:rPr>
          <w:rStyle w:val="Char0"/>
          <w:rtl/>
        </w:rPr>
        <w:t xml:space="preserve"> و آنان يقين کنند که گرفتار شده</w:t>
      </w:r>
      <w:r w:rsidR="001619CE">
        <w:rPr>
          <w:rStyle w:val="Char0"/>
          <w:rtl/>
        </w:rPr>
        <w:t xml:space="preserve">‌اند </w:t>
      </w:r>
      <w:r w:rsidRPr="00C737A9">
        <w:rPr>
          <w:rStyle w:val="Char0"/>
          <w:rtl/>
        </w:rPr>
        <w:t>(آن وقت) الله را در حال</w:t>
      </w:r>
      <w:r w:rsidRPr="00C737A9">
        <w:rPr>
          <w:rStyle w:val="Char0"/>
          <w:rFonts w:hint="cs"/>
          <w:rtl/>
        </w:rPr>
        <w:t>یکه</w:t>
      </w:r>
      <w:r w:rsidRPr="00C737A9">
        <w:rPr>
          <w:rStyle w:val="Char0"/>
          <w:rtl/>
        </w:rPr>
        <w:t xml:space="preserve"> د</w:t>
      </w:r>
      <w:r w:rsidRPr="00C737A9">
        <w:rPr>
          <w:rStyle w:val="Char0"/>
          <w:rFonts w:hint="cs"/>
          <w:rtl/>
        </w:rPr>
        <w:t>ین</w:t>
      </w:r>
      <w:r w:rsidRPr="00C737A9">
        <w:rPr>
          <w:rStyle w:val="Char0"/>
          <w:rtl/>
        </w:rPr>
        <w:t xml:space="preserve"> و عبادت را برا</w:t>
      </w:r>
      <w:r w:rsidRPr="00C737A9">
        <w:rPr>
          <w:rStyle w:val="Char0"/>
          <w:rFonts w:hint="cs"/>
          <w:rtl/>
        </w:rPr>
        <w:t>یش</w:t>
      </w:r>
      <w:r w:rsidRPr="00C737A9">
        <w:rPr>
          <w:rStyle w:val="Char0"/>
          <w:rtl/>
        </w:rPr>
        <w:t xml:space="preserve"> پاک و خالص کرده</w:t>
      </w:r>
      <w:r w:rsidR="001619CE">
        <w:rPr>
          <w:rStyle w:val="Char0"/>
          <w:rtl/>
        </w:rPr>
        <w:t>‌اند،</w:t>
      </w:r>
      <w:r w:rsidRPr="00C737A9">
        <w:rPr>
          <w:rStyle w:val="Char0"/>
          <w:rtl/>
        </w:rPr>
        <w:t xml:space="preserve"> به فر</w:t>
      </w:r>
      <w:r w:rsidRPr="00C737A9">
        <w:rPr>
          <w:rStyle w:val="Char0"/>
          <w:rFonts w:hint="cs"/>
          <w:rtl/>
        </w:rPr>
        <w:t>یاد</w:t>
      </w:r>
      <w:r w:rsidR="001619CE">
        <w:rPr>
          <w:rStyle w:val="Char0"/>
          <w:rtl/>
        </w:rPr>
        <w:t xml:space="preserve"> می‌</w:t>
      </w:r>
      <w:r w:rsidRPr="00C737A9">
        <w:rPr>
          <w:rStyle w:val="Char0"/>
          <w:rtl/>
        </w:rPr>
        <w:t>خوانند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اگر ما را از ا</w:t>
      </w:r>
      <w:r w:rsidRPr="00C737A9">
        <w:rPr>
          <w:rStyle w:val="Char0"/>
          <w:rFonts w:hint="cs"/>
          <w:rtl/>
        </w:rPr>
        <w:t>ین</w:t>
      </w:r>
      <w:r w:rsidRPr="00C737A9">
        <w:rPr>
          <w:rStyle w:val="Char0"/>
          <w:rtl/>
        </w:rPr>
        <w:t xml:space="preserve"> حال نجات ده</w:t>
      </w:r>
      <w:r w:rsidRPr="00C737A9">
        <w:rPr>
          <w:rStyle w:val="Char0"/>
          <w:rFonts w:hint="cs"/>
          <w:rtl/>
        </w:rPr>
        <w:t>ی</w:t>
      </w:r>
      <w:r w:rsidRPr="00C737A9">
        <w:rPr>
          <w:rStyle w:val="Char0"/>
          <w:rtl/>
        </w:rPr>
        <w:t xml:space="preserve"> البته از شکرکنندگان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پس هرگاه آنها را نجات دهد، ناگهان</w:t>
      </w:r>
      <w:r w:rsidRPr="00C737A9">
        <w:rPr>
          <w:rStyle w:val="Char0"/>
          <w:rFonts w:hint="cs"/>
          <w:rtl/>
        </w:rPr>
        <w:t>ی</w:t>
      </w:r>
      <w:r w:rsidRPr="00C737A9">
        <w:rPr>
          <w:rStyle w:val="Char0"/>
          <w:rtl/>
        </w:rPr>
        <w:t xml:space="preserve"> آنها در زم</w:t>
      </w:r>
      <w:r w:rsidRPr="00C737A9">
        <w:rPr>
          <w:rStyle w:val="Char0"/>
          <w:rFonts w:hint="cs"/>
          <w:rtl/>
        </w:rPr>
        <w:t>ین</w:t>
      </w:r>
      <w:r w:rsidRPr="00C737A9">
        <w:rPr>
          <w:rStyle w:val="Char0"/>
          <w:rtl/>
        </w:rPr>
        <w:t xml:space="preserve"> به ناحق سرکش</w:t>
      </w:r>
      <w:r w:rsidRPr="00C737A9">
        <w:rPr>
          <w:rStyle w:val="Char0"/>
          <w:rFonts w:hint="cs"/>
          <w:rtl/>
        </w:rPr>
        <w:t>ی</w:t>
      </w:r>
      <w:r w:rsidR="001619CE">
        <w:rPr>
          <w:rStyle w:val="Char0"/>
          <w:rtl/>
        </w:rPr>
        <w:t xml:space="preserve"> می‌</w:t>
      </w:r>
      <w:r w:rsidRPr="00C737A9">
        <w:rPr>
          <w:rStyle w:val="Char0"/>
          <w:rtl/>
        </w:rPr>
        <w:t xml:space="preserve">کنند </w:t>
      </w:r>
      <w:r w:rsidRPr="00C737A9">
        <w:rPr>
          <w:rStyle w:val="Char0"/>
          <w:rFonts w:hint="cs"/>
          <w:rtl/>
        </w:rPr>
        <w:t>(</w:t>
      </w:r>
      <w:r w:rsidRPr="00C737A9">
        <w:rPr>
          <w:rStyle w:val="Char0"/>
          <w:rtl/>
        </w:rPr>
        <w:t>و به ب</w:t>
      </w:r>
      <w:r w:rsidRPr="00C737A9">
        <w:rPr>
          <w:rStyle w:val="Char0"/>
          <w:rFonts w:hint="cs"/>
          <w:rtl/>
        </w:rPr>
        <w:t>یراهه</w:t>
      </w:r>
      <w:r w:rsidR="001619CE">
        <w:rPr>
          <w:rStyle w:val="Char0"/>
          <w:rtl/>
        </w:rPr>
        <w:t xml:space="preserve"> می‌</w:t>
      </w:r>
      <w:r w:rsidRPr="00C737A9">
        <w:rPr>
          <w:rStyle w:val="Char0"/>
          <w:rtl/>
        </w:rPr>
        <w:t>روند) ا</w:t>
      </w:r>
      <w:r w:rsidRPr="00C737A9">
        <w:rPr>
          <w:rStyle w:val="Char0"/>
          <w:rFonts w:hint="cs"/>
          <w:rtl/>
        </w:rPr>
        <w:t>ی</w:t>
      </w:r>
      <w:r w:rsidRPr="00C737A9">
        <w:rPr>
          <w:rStyle w:val="Char0"/>
          <w:rtl/>
        </w:rPr>
        <w:t xml:space="preserve"> مردم! غ</w:t>
      </w:r>
      <w:r w:rsidRPr="00C737A9">
        <w:rPr>
          <w:rStyle w:val="Char0"/>
          <w:rFonts w:hint="cs"/>
          <w:rtl/>
        </w:rPr>
        <w:t>یر</w:t>
      </w:r>
      <w:r w:rsidRPr="00C737A9">
        <w:rPr>
          <w:rStyle w:val="Char0"/>
          <w:rtl/>
        </w:rPr>
        <w:t xml:space="preserve"> از ا</w:t>
      </w:r>
      <w:r w:rsidRPr="00C737A9">
        <w:rPr>
          <w:rStyle w:val="Char0"/>
          <w:rFonts w:hint="cs"/>
          <w:rtl/>
        </w:rPr>
        <w:t>ین</w:t>
      </w:r>
      <w:r w:rsidRPr="00C737A9">
        <w:rPr>
          <w:rStyle w:val="Char0"/>
          <w:rtl/>
        </w:rPr>
        <w:t xml:space="preserve"> ن</w:t>
      </w:r>
      <w:r w:rsidRPr="00C737A9">
        <w:rPr>
          <w:rStyle w:val="Char0"/>
          <w:rFonts w:hint="cs"/>
          <w:rtl/>
        </w:rPr>
        <w:t>یس</w:t>
      </w:r>
      <w:r w:rsidRPr="00C737A9">
        <w:rPr>
          <w:rStyle w:val="Char0"/>
          <w:rtl/>
        </w:rPr>
        <w:t>ت که سرکش</w:t>
      </w:r>
      <w:r w:rsidRPr="00C737A9">
        <w:rPr>
          <w:rStyle w:val="Char0"/>
          <w:rFonts w:hint="cs"/>
          <w:rtl/>
        </w:rPr>
        <w:t>ی</w:t>
      </w:r>
      <w:r w:rsidRPr="00C737A9">
        <w:rPr>
          <w:rStyle w:val="Char0"/>
          <w:rtl/>
        </w:rPr>
        <w:t xml:space="preserve"> شما تنها بر ضرر خودتان است، (تا چند روز) بهره زندگان</w:t>
      </w:r>
      <w:r w:rsidRPr="00C737A9">
        <w:rPr>
          <w:rStyle w:val="Char0"/>
          <w:rFonts w:hint="cs"/>
          <w:rtl/>
        </w:rPr>
        <w:t>ی</w:t>
      </w:r>
      <w:r w:rsidRPr="00C737A9">
        <w:rPr>
          <w:rStyle w:val="Char0"/>
          <w:rtl/>
        </w:rPr>
        <w:t xml:space="preserve"> دن</w:t>
      </w:r>
      <w:r w:rsidRPr="00C737A9">
        <w:rPr>
          <w:rStyle w:val="Char0"/>
          <w:rFonts w:hint="cs"/>
          <w:rtl/>
        </w:rPr>
        <w:t>یاست</w:t>
      </w:r>
      <w:r w:rsidRPr="00C737A9">
        <w:rPr>
          <w:rStyle w:val="Char0"/>
          <w:rtl/>
        </w:rPr>
        <w:t xml:space="preserve"> که از آن استفاده</w:t>
      </w:r>
      <w:r w:rsidR="001619CE">
        <w:rPr>
          <w:rStyle w:val="Char0"/>
          <w:rtl/>
        </w:rPr>
        <w:t xml:space="preserve"> می‌</w:t>
      </w:r>
      <w:r w:rsidRPr="00C737A9">
        <w:rPr>
          <w:rStyle w:val="Char0"/>
          <w:rtl/>
        </w:rPr>
        <w:t>کن</w:t>
      </w:r>
      <w:r w:rsidRPr="00C737A9">
        <w:rPr>
          <w:rStyle w:val="Char0"/>
          <w:rFonts w:hint="cs"/>
          <w:rtl/>
        </w:rPr>
        <w:t>ید</w:t>
      </w:r>
      <w:r w:rsidR="001F045C">
        <w:rPr>
          <w:rStyle w:val="Char0"/>
          <w:rtl/>
        </w:rPr>
        <w:t>،</w:t>
      </w:r>
      <w:r w:rsidRPr="00C737A9">
        <w:rPr>
          <w:rStyle w:val="Char0"/>
          <w:rtl/>
        </w:rPr>
        <w:t xml:space="preserve"> باز بازگشت تان به نزد ما است، پس شما را به آنچه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آگاه خواه</w:t>
      </w:r>
      <w:r w:rsidRPr="00C737A9">
        <w:rPr>
          <w:rStyle w:val="Char0"/>
          <w:rFonts w:hint="cs"/>
          <w:rtl/>
        </w:rPr>
        <w:t>یم</w:t>
      </w:r>
      <w:r w:rsidRPr="00C737A9">
        <w:rPr>
          <w:rStyle w:val="Char0"/>
          <w:rtl/>
        </w:rPr>
        <w:t xml:space="preserve"> کرد.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مثل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مانند آب</w:t>
      </w:r>
      <w:r w:rsidRPr="00C737A9">
        <w:rPr>
          <w:rStyle w:val="Char0"/>
          <w:rFonts w:hint="cs"/>
          <w:rtl/>
        </w:rPr>
        <w:t>ی</w:t>
      </w:r>
      <w:r w:rsidRPr="00C737A9">
        <w:rPr>
          <w:rStyle w:val="Char0"/>
          <w:rtl/>
        </w:rPr>
        <w:t xml:space="preserve"> است که از آسمان فرود آورد</w:t>
      </w:r>
      <w:r w:rsidRPr="00C737A9">
        <w:rPr>
          <w:rStyle w:val="Char0"/>
          <w:rFonts w:hint="cs"/>
          <w:rtl/>
        </w:rPr>
        <w:t>یم</w:t>
      </w:r>
      <w:r w:rsidRPr="00C737A9">
        <w:rPr>
          <w:rStyle w:val="Char0"/>
          <w:rtl/>
        </w:rPr>
        <w:t xml:space="preserve"> و با آن گ</w:t>
      </w:r>
      <w:r w:rsidRPr="00C737A9">
        <w:rPr>
          <w:rStyle w:val="Char0"/>
          <w:rFonts w:hint="cs"/>
          <w:rtl/>
        </w:rPr>
        <w:t>ی</w:t>
      </w:r>
      <w:r w:rsidRPr="00C737A9">
        <w:rPr>
          <w:rStyle w:val="Char0"/>
          <w:rtl/>
        </w:rPr>
        <w:t>اهان زم</w:t>
      </w:r>
      <w:r w:rsidRPr="00C737A9">
        <w:rPr>
          <w:rStyle w:val="Char0"/>
          <w:rFonts w:hint="cs"/>
          <w:rtl/>
        </w:rPr>
        <w:t>ین</w:t>
      </w:r>
      <w:r w:rsidRPr="00C737A9">
        <w:rPr>
          <w:rStyle w:val="Char0"/>
          <w:rtl/>
        </w:rPr>
        <w:t xml:space="preserve"> که انسانها و چهارپا</w:t>
      </w:r>
      <w:r w:rsidRPr="00C737A9">
        <w:rPr>
          <w:rStyle w:val="Char0"/>
          <w:rFonts w:hint="cs"/>
          <w:rtl/>
        </w:rPr>
        <w:t>یان</w:t>
      </w:r>
      <w:r w:rsidRPr="00C737A9">
        <w:rPr>
          <w:rStyle w:val="Char0"/>
          <w:rtl/>
        </w:rPr>
        <w:t xml:space="preserve"> از آن</w:t>
      </w:r>
      <w:r w:rsidR="001619CE">
        <w:rPr>
          <w:rStyle w:val="Char0"/>
          <w:rtl/>
        </w:rPr>
        <w:t xml:space="preserve"> می‌</w:t>
      </w:r>
      <w:r w:rsidRPr="00C737A9">
        <w:rPr>
          <w:rStyle w:val="Char0"/>
          <w:rtl/>
        </w:rPr>
        <w:t>خورند درهم آم</w:t>
      </w:r>
      <w:r w:rsidRPr="00C737A9">
        <w:rPr>
          <w:rStyle w:val="Char0"/>
          <w:rFonts w:hint="cs"/>
          <w:rtl/>
        </w:rPr>
        <w:t>یخت</w:t>
      </w:r>
      <w:r w:rsidRPr="00C737A9">
        <w:rPr>
          <w:rStyle w:val="Char0"/>
          <w:rtl/>
        </w:rPr>
        <w:t xml:space="preserve"> و زم</w:t>
      </w:r>
      <w:r w:rsidRPr="00C737A9">
        <w:rPr>
          <w:rStyle w:val="Char0"/>
          <w:rFonts w:hint="cs"/>
          <w:rtl/>
        </w:rPr>
        <w:t>ین</w:t>
      </w:r>
      <w:r w:rsidRPr="00C737A9">
        <w:rPr>
          <w:rStyle w:val="Char0"/>
          <w:rtl/>
        </w:rPr>
        <w:t xml:space="preserve"> درخشان</w:t>
      </w:r>
      <w:r w:rsidRPr="00C737A9">
        <w:rPr>
          <w:rStyle w:val="Char0"/>
          <w:rFonts w:hint="cs"/>
          <w:rtl/>
        </w:rPr>
        <w:t>ی</w:t>
      </w:r>
      <w:r w:rsidRPr="00C737A9">
        <w:rPr>
          <w:rStyle w:val="Char0"/>
          <w:rtl/>
        </w:rPr>
        <w:t xml:space="preserve"> خود را به دست</w:t>
      </w:r>
      <w:r w:rsidR="001619CE">
        <w:rPr>
          <w:rStyle w:val="Char0"/>
          <w:rtl/>
        </w:rPr>
        <w:t xml:space="preserve"> می‌</w:t>
      </w:r>
      <w:r w:rsidRPr="00C737A9">
        <w:rPr>
          <w:rStyle w:val="Char0"/>
          <w:rtl/>
        </w:rPr>
        <w:t>آورد، و دارا</w:t>
      </w:r>
      <w:r w:rsidRPr="00C737A9">
        <w:rPr>
          <w:rStyle w:val="Char0"/>
          <w:rFonts w:hint="cs"/>
          <w:rtl/>
        </w:rPr>
        <w:t>ی</w:t>
      </w:r>
      <w:r w:rsidRPr="00C737A9">
        <w:rPr>
          <w:rStyle w:val="Char0"/>
          <w:rtl/>
        </w:rPr>
        <w:t xml:space="preserve"> ز</w:t>
      </w:r>
      <w:r w:rsidRPr="00C737A9">
        <w:rPr>
          <w:rStyle w:val="Char0"/>
          <w:rFonts w:hint="cs"/>
          <w:rtl/>
        </w:rPr>
        <w:t>یب</w:t>
      </w:r>
      <w:r w:rsidRPr="00C737A9">
        <w:rPr>
          <w:rStyle w:val="Char0"/>
          <w:rtl/>
        </w:rPr>
        <w:t xml:space="preserve"> و ز</w:t>
      </w:r>
      <w:r w:rsidRPr="00C737A9">
        <w:rPr>
          <w:rStyle w:val="Char0"/>
          <w:rFonts w:hint="cs"/>
          <w:rtl/>
        </w:rPr>
        <w:t>ینت</w:t>
      </w:r>
      <w:r w:rsidRPr="00C737A9">
        <w:rPr>
          <w:rStyle w:val="Char0"/>
          <w:rtl/>
        </w:rPr>
        <w:t xml:space="preserve"> گرد</w:t>
      </w:r>
      <w:r w:rsidRPr="00C737A9">
        <w:rPr>
          <w:rStyle w:val="Char0"/>
          <w:rFonts w:hint="cs"/>
          <w:rtl/>
        </w:rPr>
        <w:t>ید</w:t>
      </w:r>
      <w:r w:rsidRPr="00C737A9">
        <w:rPr>
          <w:rStyle w:val="Char0"/>
          <w:rtl/>
        </w:rPr>
        <w:t xml:space="preserve"> و ساکنان آن گمان کردند که بر استفاده از آن توان دارند. ناگهان فرمان ما در شب </w:t>
      </w:r>
      <w:r w:rsidRPr="00C737A9">
        <w:rPr>
          <w:rStyle w:val="Char0"/>
          <w:rFonts w:hint="cs"/>
          <w:rtl/>
        </w:rPr>
        <w:t>یا</w:t>
      </w:r>
      <w:r w:rsidRPr="00C737A9">
        <w:rPr>
          <w:rStyle w:val="Char0"/>
          <w:rtl/>
        </w:rPr>
        <w:t xml:space="preserve"> روز آمد و آن را چون کشت درو شده گردان</w:t>
      </w:r>
      <w:r w:rsidRPr="00C737A9">
        <w:rPr>
          <w:rStyle w:val="Char0"/>
          <w:rFonts w:hint="cs"/>
          <w:rtl/>
        </w:rPr>
        <w:t>یدیم،</w:t>
      </w:r>
      <w:r w:rsidRPr="00C737A9">
        <w:rPr>
          <w:rStyle w:val="Char0"/>
          <w:rtl/>
        </w:rPr>
        <w:t xml:space="preserve"> گو</w:t>
      </w:r>
      <w:r w:rsidRPr="00C737A9">
        <w:rPr>
          <w:rStyle w:val="Char0"/>
          <w:rFonts w:hint="cs"/>
          <w:rtl/>
        </w:rPr>
        <w:t>یی</w:t>
      </w:r>
      <w:r w:rsidRPr="00C737A9">
        <w:rPr>
          <w:rStyle w:val="Char0"/>
          <w:rtl/>
        </w:rPr>
        <w:t xml:space="preserve"> د</w:t>
      </w:r>
      <w:r w:rsidRPr="00C737A9">
        <w:rPr>
          <w:rStyle w:val="Char0"/>
          <w:rFonts w:hint="cs"/>
          <w:rtl/>
        </w:rPr>
        <w:t>یروز</w:t>
      </w:r>
      <w:r w:rsidRPr="00C737A9">
        <w:rPr>
          <w:rStyle w:val="Char0"/>
          <w:rtl/>
        </w:rPr>
        <w:t xml:space="preserve"> </w:t>
      </w:r>
      <w:r w:rsidRPr="00C737A9">
        <w:rPr>
          <w:rStyle w:val="Char0"/>
          <w:rFonts w:hint="cs"/>
          <w:rtl/>
        </w:rPr>
        <w:t>وجود</w:t>
      </w:r>
      <w:r w:rsidRPr="00C737A9">
        <w:rPr>
          <w:rStyle w:val="Char0"/>
          <w:rtl/>
        </w:rPr>
        <w:t xml:space="preserve"> نداشته است.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را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اند</w:t>
      </w:r>
      <w:r w:rsidRPr="00C737A9">
        <w:rPr>
          <w:rStyle w:val="Char0"/>
          <w:rFonts w:hint="cs"/>
          <w:rtl/>
        </w:rPr>
        <w:t>یشند</w:t>
      </w:r>
      <w:r w:rsidRPr="00C737A9">
        <w:rPr>
          <w:rStyle w:val="Char0"/>
          <w:rtl/>
        </w:rPr>
        <w:t xml:space="preserve"> به تفص</w:t>
      </w:r>
      <w:r w:rsidRPr="00C737A9">
        <w:rPr>
          <w:rStyle w:val="Char0"/>
          <w:rFonts w:hint="cs"/>
          <w:rtl/>
        </w:rPr>
        <w:t>یل</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tl/>
        </w:rPr>
        <w:t xml:space="preserve"> و الله (شما را به وس</w:t>
      </w:r>
      <w:r w:rsidRPr="00C737A9">
        <w:rPr>
          <w:rStyle w:val="Char0"/>
          <w:rFonts w:hint="cs"/>
          <w:rtl/>
        </w:rPr>
        <w:t>یله</w:t>
      </w:r>
      <w:r w:rsidRPr="00C737A9">
        <w:rPr>
          <w:rStyle w:val="Char0"/>
          <w:rtl/>
        </w:rPr>
        <w:t xml:space="preserve">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w:t>
      </w:r>
      <w:r w:rsidR="00A176E9">
        <w:rPr>
          <w:rStyle w:val="Char0"/>
          <w:rtl/>
        </w:rPr>
        <w:t xml:space="preserve"> به‌سوی </w:t>
      </w:r>
      <w:r w:rsidRPr="00C737A9">
        <w:rPr>
          <w:rStyle w:val="Char0"/>
          <w:rtl/>
        </w:rPr>
        <w:lastRenderedPageBreak/>
        <w:t>سرا</w:t>
      </w:r>
      <w:r w:rsidRPr="00C737A9">
        <w:rPr>
          <w:rStyle w:val="Char0"/>
          <w:rFonts w:hint="cs"/>
          <w:rtl/>
        </w:rPr>
        <w:t>ی</w:t>
      </w:r>
      <w:r w:rsidRPr="00C737A9">
        <w:rPr>
          <w:rStyle w:val="Char0"/>
          <w:rtl/>
        </w:rPr>
        <w:t xml:space="preserve"> سلامت</w:t>
      </w:r>
      <w:r w:rsidRPr="00C737A9">
        <w:rPr>
          <w:rStyle w:val="Char0"/>
          <w:rFonts w:hint="cs"/>
          <w:rtl/>
        </w:rPr>
        <w:t>ی</w:t>
      </w:r>
      <w:r w:rsidRPr="00C737A9">
        <w:rPr>
          <w:rStyle w:val="Char0"/>
          <w:rtl/>
        </w:rPr>
        <w:t xml:space="preserve"> (جنت) دعوت</w:t>
      </w:r>
      <w:r w:rsidR="001619CE">
        <w:rPr>
          <w:rStyle w:val="Char0"/>
          <w:rtl/>
        </w:rPr>
        <w:t xml:space="preserve"> می‌</w:t>
      </w:r>
      <w:r w:rsidRPr="00C737A9">
        <w:rPr>
          <w:rStyle w:val="Char0"/>
          <w:rtl/>
        </w:rPr>
        <w:t>دهد. و هر کس</w:t>
      </w:r>
      <w:r w:rsidRPr="00C737A9">
        <w:rPr>
          <w:rStyle w:val="Char0"/>
          <w:rFonts w:hint="cs"/>
          <w:rtl/>
        </w:rPr>
        <w:t>ی</w:t>
      </w:r>
      <w:r w:rsidRPr="00C737A9">
        <w:rPr>
          <w:rStyle w:val="Char0"/>
          <w:rtl/>
        </w:rPr>
        <w:t xml:space="preserve"> را بخواهد به راه راست هدا</w:t>
      </w:r>
      <w:r w:rsidRPr="00C737A9">
        <w:rPr>
          <w:rStyle w:val="Char0"/>
          <w:rFonts w:hint="cs"/>
          <w:rtl/>
        </w:rPr>
        <w:t>یت</w:t>
      </w:r>
      <w:r w:rsidR="001619CE">
        <w:rPr>
          <w:rStyle w:val="Char0"/>
          <w:rtl/>
        </w:rPr>
        <w:t xml:space="preserve"> می‌</w:t>
      </w:r>
      <w:r>
        <w:rPr>
          <w:rStyle w:val="Char0"/>
          <w:rtl/>
        </w:rPr>
        <w:t>کنند.</w:t>
      </w:r>
    </w:p>
    <w:p w:rsidR="00AD43F8" w:rsidRDefault="00AD43F8" w:rsidP="00AD43F8">
      <w:pPr>
        <w:pStyle w:val="a0"/>
        <w:rPr>
          <w:rStyle w:val="Char0"/>
          <w:rtl/>
        </w:rPr>
      </w:pPr>
      <w:r w:rsidRPr="00F256C2">
        <w:rPr>
          <w:rStyle w:val="Char0"/>
          <w:rFonts w:cs="Traditional Arabic"/>
          <w:rtl/>
        </w:rPr>
        <w:t>﴿</w:t>
      </w:r>
      <w:r w:rsidRPr="008B4A46">
        <w:rPr>
          <w:rStyle w:val="Char7"/>
          <w:rtl/>
        </w:rPr>
        <w:t>لِلَّذِينَ أَحْسَنُوا الْحُسْنَى وَزِيَادَةٌ</w:t>
      </w:r>
      <w:r w:rsidR="001619CE" w:rsidRPr="008B4A46">
        <w:rPr>
          <w:rStyle w:val="Char7"/>
          <w:rtl/>
        </w:rPr>
        <w:t xml:space="preserve"> </w:t>
      </w:r>
      <w:r w:rsidRPr="008B4A46">
        <w:rPr>
          <w:rStyle w:val="Char7"/>
          <w:rtl/>
        </w:rPr>
        <w:t>وَلَا يَرْهَقُ وُجُوهَهُمْ قَتَرٌ وَلَا ذِلَّةٌ</w:t>
      </w:r>
      <w:r w:rsidR="001619CE" w:rsidRPr="008B4A46">
        <w:rPr>
          <w:rStyle w:val="Char7"/>
          <w:rtl/>
        </w:rPr>
        <w:t xml:space="preserve"> </w:t>
      </w:r>
      <w:r w:rsidRPr="008B4A46">
        <w:rPr>
          <w:rStyle w:val="Char7"/>
          <w:rtl/>
        </w:rPr>
        <w:t>أُولَئِكَ أَصْحَابُ الْجَنَّةِ</w:t>
      </w:r>
      <w:r w:rsidR="001619CE" w:rsidRPr="008B4A46">
        <w:rPr>
          <w:rStyle w:val="Char7"/>
          <w:rtl/>
        </w:rPr>
        <w:t xml:space="preserve"> </w:t>
      </w:r>
      <w:r w:rsidRPr="008B4A46">
        <w:rPr>
          <w:rStyle w:val="Char7"/>
          <w:rtl/>
        </w:rPr>
        <w:t>هُمْ فِيهَا خَالِدُونَ٢٦ وَالَّذِينَ كَسَبُوا السَّيِّئَاتِ جَزَاءُ سَيِّئَةٍ بِمِثْلِهَا وَتَرْهَقُهُمْ ذِلَّةٌ</w:t>
      </w:r>
      <w:r w:rsidR="001619CE" w:rsidRPr="008B4A46">
        <w:rPr>
          <w:rStyle w:val="Char7"/>
          <w:rtl/>
        </w:rPr>
        <w:t xml:space="preserve"> </w:t>
      </w:r>
      <w:r w:rsidRPr="008B4A46">
        <w:rPr>
          <w:rStyle w:val="Char7"/>
          <w:rtl/>
        </w:rPr>
        <w:t>مَا لَهُمْ مِنَ اللَّهِ مِنْ عَاصِمٍ</w:t>
      </w:r>
      <w:r w:rsidR="001619CE" w:rsidRPr="008B4A46">
        <w:rPr>
          <w:rStyle w:val="Char7"/>
          <w:rtl/>
        </w:rPr>
        <w:t xml:space="preserve"> </w:t>
      </w:r>
      <w:r w:rsidRPr="008B4A46">
        <w:rPr>
          <w:rStyle w:val="Char7"/>
          <w:rtl/>
        </w:rPr>
        <w:t>كَأَنَّمَا أُغْشِيَتْ وُجُوهُهُمْ قِطَعًا مِنَ اللَّيْلِ مُظْلِمًا</w:t>
      </w:r>
      <w:r w:rsidR="001619CE" w:rsidRPr="008B4A46">
        <w:rPr>
          <w:rStyle w:val="Char7"/>
          <w:rtl/>
        </w:rPr>
        <w:t xml:space="preserve"> </w:t>
      </w:r>
      <w:r w:rsidRPr="008B4A46">
        <w:rPr>
          <w:rStyle w:val="Char7"/>
          <w:rtl/>
        </w:rPr>
        <w:t>أُولَئِكَ أَصْحَابُ النَّارِ</w:t>
      </w:r>
      <w:r w:rsidR="001619CE" w:rsidRPr="008B4A46">
        <w:rPr>
          <w:rStyle w:val="Char7"/>
          <w:rtl/>
        </w:rPr>
        <w:t xml:space="preserve"> </w:t>
      </w:r>
      <w:r w:rsidRPr="008B4A46">
        <w:rPr>
          <w:rStyle w:val="Char7"/>
          <w:rtl/>
        </w:rPr>
        <w:t>هُمْ فِيهَا خَالِدُونَ٢٧ وَيَوْمَ نَحْشُرُهُمْ جَمِيعًا ثُمَّ نَقُولُ لِلَّذِينَ أَشْرَكُوا مَكَانَكُمْ أَنْتُمْ وَشُرَكَاؤُكُمْ</w:t>
      </w:r>
      <w:r w:rsidR="001619CE" w:rsidRPr="008B4A46">
        <w:rPr>
          <w:rStyle w:val="Char7"/>
          <w:rtl/>
        </w:rPr>
        <w:t xml:space="preserve"> </w:t>
      </w:r>
      <w:r w:rsidRPr="008B4A46">
        <w:rPr>
          <w:rStyle w:val="Char7"/>
          <w:rtl/>
        </w:rPr>
        <w:t>فَزَيَّلْنَا بَيْنَهُمْ</w:t>
      </w:r>
      <w:r w:rsidR="001619CE" w:rsidRPr="008B4A46">
        <w:rPr>
          <w:rStyle w:val="Char7"/>
          <w:rtl/>
        </w:rPr>
        <w:t xml:space="preserve"> </w:t>
      </w:r>
      <w:r w:rsidRPr="008B4A46">
        <w:rPr>
          <w:rStyle w:val="Char7"/>
          <w:rtl/>
        </w:rPr>
        <w:t>وَقَالَ شُرَكَاؤُهُمْ مَا كُنْتُمْ إِيَّانَا تَعْبُدُونَ٢٨ فَكَفَى بِاللَّهِ شَهِيدًا بَيْنَنَا وَبَيْنَكُمْ إِنْ كُنَّا عَنْ عِبَادَتِكُمْ لَغَافِلِينَ٢٩ هُنَالِكَ تَبْلُو كُلُّ نَفْسٍ مَا أَسْلَفَتْ</w:t>
      </w:r>
      <w:r w:rsidR="001619CE" w:rsidRPr="008B4A46">
        <w:rPr>
          <w:rStyle w:val="Char7"/>
          <w:rtl/>
        </w:rPr>
        <w:t xml:space="preserve"> </w:t>
      </w:r>
      <w:r w:rsidRPr="008B4A46">
        <w:rPr>
          <w:rStyle w:val="Char7"/>
          <w:rtl/>
        </w:rPr>
        <w:t>وَرُدُّوا إِلَى اللَّهِ مَوْلَاهُمُ الْحَقِّ</w:t>
      </w:r>
      <w:r w:rsidR="001619CE" w:rsidRPr="008B4A46">
        <w:rPr>
          <w:rStyle w:val="Char7"/>
          <w:rtl/>
        </w:rPr>
        <w:t xml:space="preserve"> </w:t>
      </w:r>
      <w:r w:rsidRPr="008B4A46">
        <w:rPr>
          <w:rStyle w:val="Char7"/>
          <w:rtl/>
        </w:rPr>
        <w:t>وَضَلَّ عَنْهُمْ مَا كَانُوا يَفْتَرُونَ٣٠ قُلْ مَنْ يَرْزُقُكُمْ مِنَ السَّمَاءِ وَالْأَرْضِ أَمَّنْ يَمْلِكُ السَّمْعَ وَالْأَبْصَارَ وَمَنْ يُخْرِجُ الْحَيَّ مِنَ الْمَيِّتِ وَيُخْرِجُ الْمَيِّتَ مِنَ الْحَيِّ وَمَنْ يُدَبِّرُ الْأَمْرَ</w:t>
      </w:r>
      <w:r w:rsidR="001619CE" w:rsidRPr="008B4A46">
        <w:rPr>
          <w:rStyle w:val="Char7"/>
          <w:rtl/>
        </w:rPr>
        <w:t xml:space="preserve"> </w:t>
      </w:r>
      <w:r w:rsidRPr="008B4A46">
        <w:rPr>
          <w:rStyle w:val="Char7"/>
          <w:rtl/>
        </w:rPr>
        <w:t>فَسَيَقُولُونَ اللَّهُ</w:t>
      </w:r>
      <w:r w:rsidR="001619CE" w:rsidRPr="008B4A46">
        <w:rPr>
          <w:rStyle w:val="Char7"/>
          <w:rtl/>
        </w:rPr>
        <w:t xml:space="preserve"> </w:t>
      </w:r>
      <w:r w:rsidRPr="008B4A46">
        <w:rPr>
          <w:rStyle w:val="Char7"/>
          <w:rtl/>
        </w:rPr>
        <w:t>فَقُلْ أَفَلَا تَتَّقُونَ٣١ فَذَلِكُمُ اللَّهُ رَبُّكُمُ الْحَقُّ</w:t>
      </w:r>
      <w:r w:rsidR="001619CE" w:rsidRPr="008B4A46">
        <w:rPr>
          <w:rStyle w:val="Char7"/>
          <w:rtl/>
        </w:rPr>
        <w:t xml:space="preserve"> </w:t>
      </w:r>
      <w:r w:rsidRPr="008B4A46">
        <w:rPr>
          <w:rStyle w:val="Char7"/>
          <w:rtl/>
        </w:rPr>
        <w:t>فَمَاذَا بَعْدَ الْحَقِّ إِلَّا الضَّلَالُ</w:t>
      </w:r>
      <w:r w:rsidR="001619CE" w:rsidRPr="008B4A46">
        <w:rPr>
          <w:rStyle w:val="Char7"/>
          <w:rtl/>
        </w:rPr>
        <w:t xml:space="preserve"> </w:t>
      </w:r>
      <w:r w:rsidRPr="008B4A46">
        <w:rPr>
          <w:rStyle w:val="Char7"/>
          <w:rtl/>
        </w:rPr>
        <w:t>فَأَنَّى تُصْرَفُونَ٣٢ كَذَلِكَ حَقَّتْ كَلِمَتُ رَبِّكَ عَلَى الَّذِينَ فَسَقُوا أَنَّهُمْ لَا يُؤْمِنُونَ٣٣</w:t>
      </w:r>
      <w:r w:rsidRPr="00F256C2">
        <w:rPr>
          <w:rStyle w:val="Char0"/>
          <w:rFonts w:ascii="Times New Roman" w:hAnsi="Times New Roman" w:cs="Traditional Arabic" w:hint="cs"/>
          <w:rtl/>
        </w:rPr>
        <w:t>﴾</w:t>
      </w:r>
      <w:r w:rsidRPr="008B4A46">
        <w:rPr>
          <w:rStyle w:val="Char"/>
          <w:rtl/>
        </w:rPr>
        <w:t xml:space="preserve"> [يونس: 26-33]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(نعمت</w:t>
      </w:r>
      <w:r w:rsidR="001619CE">
        <w:rPr>
          <w:rStyle w:val="Char0"/>
          <w:rtl/>
        </w:rPr>
        <w:t xml:space="preserve">‌های </w:t>
      </w:r>
      <w:r w:rsidRPr="00C737A9">
        <w:rPr>
          <w:rStyle w:val="Char0"/>
          <w:rtl/>
        </w:rPr>
        <w:t>سرا</w:t>
      </w:r>
      <w:r w:rsidRPr="00C737A9">
        <w:rPr>
          <w:rStyle w:val="Char0"/>
          <w:rFonts w:hint="cs"/>
          <w:rtl/>
        </w:rPr>
        <w:t>ی</w:t>
      </w:r>
      <w:r w:rsidRPr="00C737A9">
        <w:rPr>
          <w:rStyle w:val="Char0"/>
          <w:rtl/>
        </w:rPr>
        <w:t xml:space="preserve"> سلامت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کرده</w:t>
      </w:r>
      <w:r w:rsidR="001619CE">
        <w:rPr>
          <w:rStyle w:val="Char0"/>
          <w:rtl/>
        </w:rPr>
        <w:t>‌اند،</w:t>
      </w:r>
      <w:r w:rsidRPr="00C737A9">
        <w:rPr>
          <w:rStyle w:val="Char0"/>
          <w:rtl/>
        </w:rPr>
        <w:t xml:space="preserve"> ن</w:t>
      </w:r>
      <w:r w:rsidRPr="00C737A9">
        <w:rPr>
          <w:rStyle w:val="Char0"/>
          <w:rFonts w:hint="cs"/>
          <w:rtl/>
        </w:rPr>
        <w:t>یکویی</w:t>
      </w:r>
      <w:r w:rsidRPr="00C737A9">
        <w:rPr>
          <w:rStyle w:val="Char0"/>
          <w:rtl/>
        </w:rPr>
        <w:t xml:space="preserve"> (جنت) است و افزوده بر آن </w:t>
      </w:r>
      <w:r w:rsidRPr="00C737A9">
        <w:rPr>
          <w:rStyle w:val="Char0"/>
          <w:rFonts w:hint="cs"/>
          <w:rtl/>
        </w:rPr>
        <w:t>(</w:t>
      </w:r>
      <w:r w:rsidRPr="00C737A9">
        <w:rPr>
          <w:rStyle w:val="Char0"/>
          <w:rtl/>
        </w:rPr>
        <w:t>د</w:t>
      </w:r>
      <w:r w:rsidRPr="00C737A9">
        <w:rPr>
          <w:rStyle w:val="Char0"/>
          <w:rFonts w:hint="cs"/>
          <w:rtl/>
        </w:rPr>
        <w:t>یدار</w:t>
      </w:r>
      <w:r w:rsidRPr="00C737A9">
        <w:rPr>
          <w:rStyle w:val="Char0"/>
          <w:rtl/>
        </w:rPr>
        <w:t xml:space="preserve"> الله) است. و چهره</w:t>
      </w:r>
      <w:r w:rsidR="001619CE">
        <w:rPr>
          <w:rStyle w:val="Char0"/>
          <w:rtl/>
        </w:rPr>
        <w:t xml:space="preserve">‌هایشان </w:t>
      </w:r>
      <w:r w:rsidRPr="00C737A9">
        <w:rPr>
          <w:rStyle w:val="Char0"/>
          <w:rtl/>
        </w:rPr>
        <w:t>را س</w:t>
      </w:r>
      <w:r w:rsidRPr="00C737A9">
        <w:rPr>
          <w:rStyle w:val="Char0"/>
          <w:rFonts w:hint="cs"/>
          <w:rtl/>
        </w:rPr>
        <w:t>یاهی</w:t>
      </w:r>
      <w:r w:rsidRPr="00C737A9">
        <w:rPr>
          <w:rStyle w:val="Char0"/>
          <w:rtl/>
        </w:rPr>
        <w:t xml:space="preserve"> و ذلت</w:t>
      </w:r>
      <w:r w:rsidRPr="00C737A9">
        <w:rPr>
          <w:rStyle w:val="Char0"/>
          <w:rFonts w:hint="cs"/>
          <w:rtl/>
        </w:rPr>
        <w:t>ی</w:t>
      </w:r>
      <w:r w:rsidRPr="00C737A9">
        <w:rPr>
          <w:rStyle w:val="Char0"/>
          <w:rtl/>
        </w:rPr>
        <w:t xml:space="preserve"> (گناه)</w:t>
      </w:r>
      <w:r w:rsidR="001619CE">
        <w:rPr>
          <w:rStyle w:val="Char0"/>
          <w:rtl/>
        </w:rPr>
        <w:t xml:space="preserve"> نمی‌</w:t>
      </w:r>
      <w:r w:rsidRPr="00C737A9">
        <w:rPr>
          <w:rStyle w:val="Char0"/>
          <w:rtl/>
        </w:rPr>
        <w:t>پوشاند، ا</w:t>
      </w:r>
      <w:r w:rsidRPr="00C737A9">
        <w:rPr>
          <w:rStyle w:val="Char0"/>
          <w:rFonts w:hint="cs"/>
          <w:rtl/>
        </w:rPr>
        <w:t>ینها</w:t>
      </w:r>
      <w:r w:rsidRPr="00C737A9">
        <w:rPr>
          <w:rStyle w:val="Char0"/>
          <w:rtl/>
        </w:rPr>
        <w:t xml:space="preserve"> اهل جنت</w:t>
      </w:r>
      <w:r w:rsidR="001619CE">
        <w:rPr>
          <w:rStyle w:val="Char0"/>
          <w:rtl/>
        </w:rPr>
        <w:t xml:space="preserve">‌اند </w:t>
      </w:r>
      <w:r w:rsidRPr="00C737A9">
        <w:rPr>
          <w:rStyle w:val="Char0"/>
          <w:rtl/>
        </w:rPr>
        <w:t>که در آن هم</w:t>
      </w:r>
      <w:r w:rsidRPr="00C737A9">
        <w:rPr>
          <w:rStyle w:val="Char0"/>
          <w:rFonts w:hint="cs"/>
          <w:rtl/>
        </w:rPr>
        <w:t>یشه</w:t>
      </w:r>
      <w:r w:rsidRPr="00C737A9">
        <w:rPr>
          <w:rStyle w:val="Char0"/>
          <w:rtl/>
        </w:rPr>
        <w:t xml:space="preserve"> خواهند بود.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ک</w:t>
      </w:r>
      <w:r w:rsidRPr="00C737A9">
        <w:rPr>
          <w:rStyle w:val="Char0"/>
          <w:rFonts w:hint="cs"/>
          <w:rtl/>
        </w:rPr>
        <w:t>ه</w:t>
      </w:r>
      <w:r w:rsidRPr="00C737A9">
        <w:rPr>
          <w:rStyle w:val="Char0"/>
          <w:rtl/>
        </w:rPr>
        <w:t xml:space="preserve"> مرتکب بد</w:t>
      </w:r>
      <w:r w:rsidRPr="00C737A9">
        <w:rPr>
          <w:rStyle w:val="Char0"/>
          <w:rFonts w:hint="cs"/>
          <w:rtl/>
        </w:rPr>
        <w:t>ی</w:t>
      </w:r>
      <w:r w:rsidR="001619CE">
        <w:rPr>
          <w:rStyle w:val="Char0"/>
          <w:rtl/>
        </w:rPr>
        <w:t xml:space="preserve">‌ها </w:t>
      </w:r>
      <w:r w:rsidRPr="00C737A9">
        <w:rPr>
          <w:rStyle w:val="Char0"/>
          <w:rtl/>
        </w:rPr>
        <w:t>شده</w:t>
      </w:r>
      <w:r w:rsidR="001619CE">
        <w:rPr>
          <w:rStyle w:val="Char0"/>
          <w:rtl/>
        </w:rPr>
        <w:t xml:space="preserve">‌اند </w:t>
      </w:r>
      <w:r w:rsidRPr="00C737A9">
        <w:rPr>
          <w:rStyle w:val="Char0"/>
          <w:rtl/>
        </w:rPr>
        <w:t>(بدانند</w:t>
      </w:r>
      <w:r w:rsidRPr="00C737A9">
        <w:rPr>
          <w:rStyle w:val="Char0"/>
          <w:rFonts w:hint="cs"/>
          <w:rtl/>
        </w:rPr>
        <w:t>)</w:t>
      </w:r>
      <w:r w:rsidRPr="00C737A9">
        <w:rPr>
          <w:rStyle w:val="Char0"/>
          <w:rtl/>
        </w:rPr>
        <w:t xml:space="preserve"> که سزا</w:t>
      </w:r>
      <w:r w:rsidRPr="00C737A9">
        <w:rPr>
          <w:rStyle w:val="Char0"/>
          <w:rFonts w:hint="cs"/>
          <w:rtl/>
        </w:rPr>
        <w:t>ی</w:t>
      </w:r>
      <w:r w:rsidRPr="00C737A9">
        <w:rPr>
          <w:rStyle w:val="Char0"/>
          <w:rtl/>
        </w:rPr>
        <w:t xml:space="preserve"> بد</w:t>
      </w:r>
      <w:r w:rsidRPr="00C737A9">
        <w:rPr>
          <w:rStyle w:val="Char0"/>
          <w:rFonts w:hint="cs"/>
          <w:rtl/>
        </w:rPr>
        <w:t>ی</w:t>
      </w:r>
      <w:r w:rsidRPr="00C737A9">
        <w:rPr>
          <w:rStyle w:val="Char0"/>
          <w:rtl/>
        </w:rPr>
        <w:t xml:space="preserve"> مانند آن است، و بر آنها غبار ذلت و رسوائ</w:t>
      </w:r>
      <w:r w:rsidRPr="00C737A9">
        <w:rPr>
          <w:rStyle w:val="Char0"/>
          <w:rFonts w:hint="cs"/>
          <w:rtl/>
        </w:rPr>
        <w:t>ی</w:t>
      </w:r>
      <w:r w:rsidRPr="00C737A9">
        <w:rPr>
          <w:rStyle w:val="Char0"/>
          <w:rtl/>
        </w:rPr>
        <w:t xml:space="preserve"> نش</w:t>
      </w:r>
      <w:r w:rsidRPr="00C737A9">
        <w:rPr>
          <w:rStyle w:val="Char0"/>
          <w:rFonts w:hint="cs"/>
          <w:rtl/>
        </w:rPr>
        <w:t>یند،</w:t>
      </w:r>
      <w:r w:rsidRPr="00C737A9">
        <w:rPr>
          <w:rStyle w:val="Char0"/>
          <w:rtl/>
        </w:rPr>
        <w:t xml:space="preserve"> در برابر الله ه</w:t>
      </w:r>
      <w:r w:rsidRPr="00C737A9">
        <w:rPr>
          <w:rStyle w:val="Char0"/>
          <w:rFonts w:hint="cs"/>
          <w:rtl/>
        </w:rPr>
        <w:t>یچ</w:t>
      </w:r>
      <w:r w:rsidRPr="00C737A9">
        <w:rPr>
          <w:rStyle w:val="Char0"/>
          <w:rtl/>
        </w:rPr>
        <w:t xml:space="preserve"> پناه دهنده ا</w:t>
      </w:r>
      <w:r w:rsidRPr="00C737A9">
        <w:rPr>
          <w:rStyle w:val="Char0"/>
          <w:rFonts w:hint="cs"/>
          <w:rtl/>
        </w:rPr>
        <w:t>ی</w:t>
      </w:r>
      <w:r w:rsidRPr="00C737A9">
        <w:rPr>
          <w:rStyle w:val="Char0"/>
          <w:rtl/>
        </w:rPr>
        <w:t xml:space="preserve"> ندارند، (طور</w:t>
      </w:r>
      <w:r w:rsidRPr="00C737A9">
        <w:rPr>
          <w:rStyle w:val="Char0"/>
          <w:rFonts w:hint="cs"/>
          <w:rtl/>
        </w:rPr>
        <w:t>ی</w:t>
      </w:r>
      <w:r w:rsidRPr="00C737A9">
        <w:rPr>
          <w:rStyle w:val="Char0"/>
          <w:rtl/>
        </w:rPr>
        <w:t xml:space="preserve"> معلوم</w:t>
      </w:r>
      <w:r w:rsidR="001619CE">
        <w:rPr>
          <w:rStyle w:val="Char0"/>
          <w:rtl/>
        </w:rPr>
        <w:t xml:space="preserve"> می‌</w:t>
      </w:r>
      <w:r w:rsidRPr="00C737A9">
        <w:rPr>
          <w:rStyle w:val="Char0"/>
          <w:rtl/>
        </w:rPr>
        <w:t>شوند که) گو</w:t>
      </w:r>
      <w:r w:rsidRPr="00C737A9">
        <w:rPr>
          <w:rStyle w:val="Char0"/>
          <w:rFonts w:hint="cs"/>
          <w:rtl/>
        </w:rPr>
        <w:t>یی</w:t>
      </w:r>
      <w:r w:rsidRPr="00C737A9">
        <w:rPr>
          <w:rStyle w:val="Char0"/>
          <w:rtl/>
        </w:rPr>
        <w:t xml:space="preserve"> چهره</w:t>
      </w:r>
      <w:r w:rsidR="001619CE">
        <w:rPr>
          <w:rStyle w:val="Char0"/>
          <w:rtl/>
        </w:rPr>
        <w:t xml:space="preserve">‌هایشان </w:t>
      </w:r>
      <w:r w:rsidRPr="00C737A9">
        <w:rPr>
          <w:rStyle w:val="Char0"/>
          <w:rtl/>
        </w:rPr>
        <w:t>به قطعه</w:t>
      </w:r>
      <w:r w:rsidR="001619CE">
        <w:rPr>
          <w:rStyle w:val="Char0"/>
          <w:rtl/>
        </w:rPr>
        <w:t xml:space="preserve">‌های </w:t>
      </w:r>
      <w:r w:rsidRPr="00C737A9">
        <w:rPr>
          <w:rStyle w:val="Char0"/>
          <w:rtl/>
        </w:rPr>
        <w:t>از شب تار</w:t>
      </w:r>
      <w:r w:rsidRPr="00C737A9">
        <w:rPr>
          <w:rStyle w:val="Char0"/>
          <w:rFonts w:hint="cs"/>
          <w:rtl/>
        </w:rPr>
        <w:t>یک</w:t>
      </w:r>
      <w:r w:rsidRPr="00C737A9">
        <w:rPr>
          <w:rStyle w:val="Char0"/>
          <w:rtl/>
        </w:rPr>
        <w:t xml:space="preserve"> پوشان</w:t>
      </w:r>
      <w:r w:rsidRPr="00C737A9">
        <w:rPr>
          <w:rStyle w:val="Char0"/>
          <w:rFonts w:hint="cs"/>
          <w:rtl/>
        </w:rPr>
        <w:t>یده</w:t>
      </w:r>
      <w:r w:rsidRPr="00C737A9">
        <w:rPr>
          <w:rStyle w:val="Char0"/>
          <w:rtl/>
        </w:rPr>
        <w:t xml:space="preserve"> شده است، ا</w:t>
      </w:r>
      <w:r w:rsidRPr="00C737A9">
        <w:rPr>
          <w:rStyle w:val="Char0"/>
          <w:rFonts w:hint="cs"/>
          <w:rtl/>
        </w:rPr>
        <w:t>ینها</w:t>
      </w:r>
      <w:r w:rsidRPr="00C737A9">
        <w:rPr>
          <w:rStyle w:val="Char0"/>
          <w:rtl/>
        </w:rPr>
        <w:t xml:space="preserve"> دوزخ</w:t>
      </w:r>
      <w:r w:rsidRPr="00C737A9">
        <w:rPr>
          <w:rStyle w:val="Char0"/>
          <w:rFonts w:hint="cs"/>
          <w:rtl/>
        </w:rPr>
        <w:t>یانند</w:t>
      </w:r>
      <w:r w:rsidRPr="00C737A9">
        <w:rPr>
          <w:rStyle w:val="Char0"/>
          <w:rtl/>
        </w:rPr>
        <w:t xml:space="preserve"> که در آن هم</w:t>
      </w:r>
      <w:r w:rsidRPr="00C737A9">
        <w:rPr>
          <w:rStyle w:val="Char0"/>
          <w:rFonts w:hint="cs"/>
          <w:rtl/>
        </w:rPr>
        <w:t>یشه</w:t>
      </w:r>
      <w:r w:rsidR="001619CE">
        <w:rPr>
          <w:rStyle w:val="Char0"/>
          <w:rtl/>
        </w:rPr>
        <w:t xml:space="preserve"> می‌</w:t>
      </w:r>
      <w:r w:rsidRPr="00C737A9">
        <w:rPr>
          <w:rStyle w:val="Char0"/>
          <w:rtl/>
        </w:rPr>
        <w:t xml:space="preserve">باشند.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روز</w:t>
      </w:r>
      <w:r w:rsidRPr="00C737A9">
        <w:rPr>
          <w:rStyle w:val="Char0"/>
          <w:rFonts w:hint="cs"/>
          <w:rtl/>
        </w:rPr>
        <w:t>ی</w:t>
      </w:r>
      <w:r w:rsidRPr="00C737A9">
        <w:rPr>
          <w:rStyle w:val="Char0"/>
          <w:rtl/>
        </w:rPr>
        <w:t xml:space="preserve"> را که همه مردم را جمع کن</w:t>
      </w:r>
      <w:r w:rsidRPr="00C737A9">
        <w:rPr>
          <w:rStyle w:val="Char0"/>
          <w:rFonts w:hint="cs"/>
          <w:rtl/>
        </w:rPr>
        <w:t>یم،</w:t>
      </w:r>
      <w:r w:rsidRPr="00C737A9">
        <w:rPr>
          <w:rStyle w:val="Char0"/>
          <w:rtl/>
        </w:rPr>
        <w:t xml:space="preserve"> باز به مشرکان</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 شما و معبودان</w:t>
      </w:r>
      <w:r w:rsidRPr="00C737A9">
        <w:rPr>
          <w:rStyle w:val="Char0"/>
          <w:rFonts w:hint="cs"/>
          <w:rtl/>
        </w:rPr>
        <w:t>ی</w:t>
      </w:r>
      <w:r w:rsidRPr="00C737A9">
        <w:rPr>
          <w:rStyle w:val="Char0"/>
          <w:rtl/>
        </w:rPr>
        <w:t xml:space="preserve"> که با الله شر</w:t>
      </w:r>
      <w:r w:rsidRPr="00C737A9">
        <w:rPr>
          <w:rStyle w:val="Char0"/>
          <w:rFonts w:hint="cs"/>
          <w:rtl/>
        </w:rPr>
        <w:t>یک</w:t>
      </w:r>
      <w:r w:rsidR="001619CE">
        <w:rPr>
          <w:rStyle w:val="Char0"/>
          <w:rtl/>
        </w:rPr>
        <w:t xml:space="preserve"> می‌</w:t>
      </w:r>
      <w:r w:rsidRPr="00C737A9">
        <w:rPr>
          <w:rStyle w:val="Char0"/>
          <w:rtl/>
        </w:rPr>
        <w:t>ساخت</w:t>
      </w:r>
      <w:r w:rsidRPr="00C737A9">
        <w:rPr>
          <w:rStyle w:val="Char0"/>
          <w:rFonts w:hint="cs"/>
          <w:rtl/>
        </w:rPr>
        <w:t>ید</w:t>
      </w:r>
      <w:r w:rsidRPr="00C737A9">
        <w:rPr>
          <w:rStyle w:val="Char0"/>
          <w:rtl/>
        </w:rPr>
        <w:t xml:space="preserve"> در جا</w:t>
      </w:r>
      <w:r w:rsidRPr="00C737A9">
        <w:rPr>
          <w:rStyle w:val="Char0"/>
          <w:rFonts w:hint="cs"/>
          <w:rtl/>
        </w:rPr>
        <w:t>ی</w:t>
      </w:r>
      <w:r w:rsidRPr="00C737A9">
        <w:rPr>
          <w:rStyle w:val="Char0"/>
          <w:rtl/>
        </w:rPr>
        <w:t xml:space="preserve"> خود با</w:t>
      </w:r>
      <w:r w:rsidRPr="00C737A9">
        <w:rPr>
          <w:rStyle w:val="Char0"/>
          <w:rFonts w:hint="cs"/>
          <w:rtl/>
        </w:rPr>
        <w:t>یستید</w:t>
      </w:r>
      <w:r w:rsidRPr="00C737A9">
        <w:rPr>
          <w:rStyle w:val="Char0"/>
          <w:rtl/>
        </w:rPr>
        <w:t>. باز در م</w:t>
      </w:r>
      <w:r w:rsidRPr="00C737A9">
        <w:rPr>
          <w:rStyle w:val="Char0"/>
          <w:rFonts w:hint="cs"/>
          <w:rtl/>
        </w:rPr>
        <w:t>یانشان</w:t>
      </w:r>
      <w:r w:rsidRPr="00C737A9">
        <w:rPr>
          <w:rStyle w:val="Char0"/>
          <w:rtl/>
        </w:rPr>
        <w:t xml:space="preserve"> جدا</w:t>
      </w:r>
      <w:r w:rsidRPr="00C737A9">
        <w:rPr>
          <w:rStyle w:val="Char0"/>
          <w:rFonts w:hint="cs"/>
          <w:rtl/>
        </w:rPr>
        <w:t>یی</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و شرکا</w:t>
      </w:r>
      <w:r w:rsidRPr="00C737A9">
        <w:rPr>
          <w:rStyle w:val="Char0"/>
          <w:rFonts w:hint="cs"/>
          <w:rtl/>
        </w:rPr>
        <w:t>یشان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شما ما را</w:t>
      </w:r>
      <w:r w:rsidR="001619CE">
        <w:rPr>
          <w:rStyle w:val="Char0"/>
          <w:rtl/>
        </w:rPr>
        <w:t xml:space="preserve"> نمی‌</w:t>
      </w:r>
      <w:r w:rsidRPr="00C737A9">
        <w:rPr>
          <w:rStyle w:val="Char0"/>
          <w:rtl/>
        </w:rPr>
        <w:t>پرست</w:t>
      </w:r>
      <w:r w:rsidRPr="00C737A9">
        <w:rPr>
          <w:rStyle w:val="Char0"/>
          <w:rFonts w:hint="cs"/>
          <w:rtl/>
        </w:rPr>
        <w:t>یدید</w:t>
      </w:r>
      <w:r w:rsidRPr="00C737A9">
        <w:rPr>
          <w:rStyle w:val="Char0"/>
          <w:rtl/>
        </w:rPr>
        <w:t xml:space="preserve"> </w:t>
      </w:r>
      <w:r w:rsidRPr="00C737A9">
        <w:rPr>
          <w:rStyle w:val="Char0"/>
          <w:rFonts w:hint="cs"/>
          <w:rtl/>
        </w:rPr>
        <w:t>(</w:t>
      </w:r>
      <w:r w:rsidRPr="00C737A9">
        <w:rPr>
          <w:rStyle w:val="Char0"/>
          <w:rtl/>
        </w:rPr>
        <w:t>بلکه ش</w:t>
      </w:r>
      <w:r w:rsidRPr="00C737A9">
        <w:rPr>
          <w:rStyle w:val="Char0"/>
          <w:rFonts w:hint="cs"/>
          <w:rtl/>
        </w:rPr>
        <w:t>یاطین</w:t>
      </w:r>
      <w:r w:rsidRPr="00C737A9">
        <w:rPr>
          <w:rStyle w:val="Char0"/>
          <w:rtl/>
        </w:rPr>
        <w:t xml:space="preserve"> را پرستش</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الله </w:t>
      </w:r>
      <w:r w:rsidRPr="00C737A9">
        <w:rPr>
          <w:rStyle w:val="Char0"/>
          <w:rFonts w:hint="cs"/>
          <w:rtl/>
        </w:rPr>
        <w:t>به</w:t>
      </w:r>
      <w:r w:rsidRPr="00C737A9">
        <w:rPr>
          <w:rStyle w:val="Char0"/>
          <w:rtl/>
        </w:rPr>
        <w:t xml:space="preserve"> عنوان گواه در ب</w:t>
      </w:r>
      <w:r w:rsidRPr="00C737A9">
        <w:rPr>
          <w:rStyle w:val="Char0"/>
          <w:rFonts w:hint="cs"/>
          <w:rtl/>
        </w:rPr>
        <w:t>ین</w:t>
      </w:r>
      <w:r w:rsidRPr="00C737A9">
        <w:rPr>
          <w:rStyle w:val="Char0"/>
          <w:rtl/>
        </w:rPr>
        <w:t xml:space="preserve"> ما و شما کاف</w:t>
      </w:r>
      <w:r w:rsidRPr="00C737A9">
        <w:rPr>
          <w:rStyle w:val="Char0"/>
          <w:rFonts w:hint="cs"/>
          <w:rtl/>
        </w:rPr>
        <w:t>ی</w:t>
      </w:r>
      <w:r w:rsidRPr="00C737A9">
        <w:rPr>
          <w:rStyle w:val="Char0"/>
          <w:rtl/>
        </w:rPr>
        <w:t xml:space="preserve"> است، البته ما از عبادت شما</w:t>
      </w:r>
      <w:r w:rsidR="001619CE">
        <w:rPr>
          <w:rStyle w:val="Char0"/>
          <w:rtl/>
        </w:rPr>
        <w:t xml:space="preserve"> بی‌</w:t>
      </w:r>
      <w:r w:rsidRPr="00C737A9">
        <w:rPr>
          <w:rStyle w:val="Char0"/>
          <w:rtl/>
        </w:rPr>
        <w:t>خبر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آنجا هر کس آنچه را که قبلا فرستاده بود</w:t>
      </w:r>
      <w:r w:rsidR="001619CE">
        <w:rPr>
          <w:rStyle w:val="Char0"/>
          <w:rtl/>
        </w:rPr>
        <w:t xml:space="preserve"> می‌</w:t>
      </w:r>
      <w:r w:rsidRPr="00C737A9">
        <w:rPr>
          <w:rStyle w:val="Char0"/>
          <w:rtl/>
        </w:rPr>
        <w:t>آزما</w:t>
      </w:r>
      <w:r w:rsidRPr="00C737A9">
        <w:rPr>
          <w:rStyle w:val="Char0"/>
          <w:rFonts w:hint="cs"/>
          <w:rtl/>
        </w:rPr>
        <w:t>ید</w:t>
      </w:r>
      <w:r w:rsidRPr="00C737A9">
        <w:rPr>
          <w:rStyle w:val="Char0"/>
          <w:rtl/>
        </w:rPr>
        <w:t xml:space="preserve"> (که آ</w:t>
      </w:r>
      <w:r w:rsidRPr="00C737A9">
        <w:rPr>
          <w:rStyle w:val="Char0"/>
          <w:rFonts w:hint="cs"/>
          <w:rtl/>
        </w:rPr>
        <w:t>یا</w:t>
      </w:r>
      <w:r w:rsidRPr="00C737A9">
        <w:rPr>
          <w:rStyle w:val="Char0"/>
          <w:rtl/>
        </w:rPr>
        <w:t xml:space="preserve"> به نفع خود فرستاده </w:t>
      </w:r>
      <w:r w:rsidRPr="00C737A9">
        <w:rPr>
          <w:rStyle w:val="Char0"/>
          <w:rFonts w:hint="cs"/>
          <w:rtl/>
        </w:rPr>
        <w:t>یا</w:t>
      </w:r>
      <w:r w:rsidRPr="00C737A9">
        <w:rPr>
          <w:rStyle w:val="Char0"/>
          <w:rtl/>
        </w:rPr>
        <w:t xml:space="preserve"> به ضرر خود) و به دربار الله که کارساز و معبود حق</w:t>
      </w:r>
      <w:r w:rsidRPr="00C737A9">
        <w:rPr>
          <w:rStyle w:val="Char0"/>
          <w:rFonts w:hint="cs"/>
          <w:rtl/>
        </w:rPr>
        <w:t>یقی</w:t>
      </w:r>
      <w:r w:rsidRPr="00C737A9">
        <w:rPr>
          <w:rStyle w:val="Char0"/>
          <w:rtl/>
        </w:rPr>
        <w:t xml:space="preserve"> آنها است باز گردان</w:t>
      </w:r>
      <w:r w:rsidRPr="00C737A9">
        <w:rPr>
          <w:rStyle w:val="Char0"/>
          <w:rFonts w:hint="cs"/>
          <w:rtl/>
        </w:rPr>
        <w:t>یده</w:t>
      </w:r>
      <w:r w:rsidRPr="00C737A9">
        <w:rPr>
          <w:rStyle w:val="Char0"/>
          <w:rtl/>
        </w:rPr>
        <w:t xml:space="preserve"> شوند و آنچه به الله ا</w:t>
      </w:r>
      <w:r w:rsidRPr="00C737A9">
        <w:rPr>
          <w:rStyle w:val="Char0"/>
          <w:rFonts w:hint="cs"/>
          <w:rtl/>
        </w:rPr>
        <w:t>فترا</w:t>
      </w:r>
      <w:r w:rsidR="001619CE">
        <w:rPr>
          <w:rStyle w:val="Char0"/>
          <w:rtl/>
        </w:rPr>
        <w:t xml:space="preserve"> </w:t>
      </w:r>
      <w:r w:rsidR="001619CE">
        <w:rPr>
          <w:rStyle w:val="Char0"/>
          <w:rtl/>
        </w:rPr>
        <w:lastRenderedPageBreak/>
        <w:t>می‌</w:t>
      </w:r>
      <w:r w:rsidRPr="00C737A9">
        <w:rPr>
          <w:rStyle w:val="Char0"/>
          <w:rtl/>
        </w:rPr>
        <w:t>کردند، از آنها گم خواهد شد.</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31</w:t>
      </w:r>
      <w:r>
        <w:rPr>
          <w:rStyle w:val="Char0"/>
          <w:rFonts w:ascii="Traditional Arabic" w:hAnsi="mylotus" w:cs="Traditional Arabic" w:hint="cs"/>
          <w:sz w:val="27"/>
          <w:szCs w:val="27"/>
          <w:rtl/>
        </w:rPr>
        <w:t>﴾</w:t>
      </w:r>
      <w:r w:rsidRPr="00C737A9">
        <w:rPr>
          <w:rStyle w:val="Char0"/>
          <w:rtl/>
        </w:rPr>
        <w:t xml:space="preserve"> بگو: (به مشرکان</w:t>
      </w:r>
      <w:r w:rsidRPr="00C737A9">
        <w:rPr>
          <w:rStyle w:val="Char0"/>
          <w:rFonts w:hint="cs"/>
          <w:rtl/>
        </w:rPr>
        <w:t>)</w:t>
      </w:r>
      <w:r w:rsidRPr="00C737A9">
        <w:rPr>
          <w:rStyle w:val="Char0"/>
          <w:rtl/>
        </w:rPr>
        <w:t xml:space="preserve"> ک</w:t>
      </w:r>
      <w:r w:rsidRPr="00C737A9">
        <w:rPr>
          <w:rStyle w:val="Char0"/>
          <w:rFonts w:hint="cs"/>
          <w:rtl/>
        </w:rPr>
        <w:t>یست</w:t>
      </w:r>
      <w:r w:rsidRPr="00C737A9">
        <w:rPr>
          <w:rStyle w:val="Char0"/>
          <w:rtl/>
        </w:rPr>
        <w:t xml:space="preserve"> که از آسمان و زم</w:t>
      </w:r>
      <w:r w:rsidRPr="00C737A9">
        <w:rPr>
          <w:rStyle w:val="Char0"/>
          <w:rFonts w:hint="cs"/>
          <w:rtl/>
        </w:rPr>
        <w:t>ین</w:t>
      </w:r>
      <w:r w:rsidRPr="00C737A9">
        <w:rPr>
          <w:rStyle w:val="Char0"/>
          <w:rtl/>
        </w:rPr>
        <w:t xml:space="preserve"> به شما روز</w:t>
      </w:r>
      <w:r w:rsidRPr="00C737A9">
        <w:rPr>
          <w:rStyle w:val="Char0"/>
          <w:rFonts w:hint="cs"/>
          <w:rtl/>
        </w:rPr>
        <w:t>ی</w:t>
      </w:r>
      <w:r w:rsidRPr="00C737A9">
        <w:rPr>
          <w:rStyle w:val="Char0"/>
          <w:rtl/>
        </w:rPr>
        <w:t xml:space="preserve"> م</w:t>
      </w:r>
      <w:r w:rsidRPr="00C737A9">
        <w:rPr>
          <w:rStyle w:val="Char0"/>
          <w:rFonts w:hint="cs"/>
          <w:rtl/>
        </w:rPr>
        <w:t>یدهد؟</w:t>
      </w:r>
      <w:r w:rsidRPr="00C737A9">
        <w:rPr>
          <w:rStyle w:val="Char0"/>
          <w:rtl/>
        </w:rPr>
        <w:t xml:space="preserve"> </w:t>
      </w:r>
      <w:r w:rsidRPr="00C737A9">
        <w:rPr>
          <w:rStyle w:val="Char0"/>
          <w:rFonts w:hint="cs"/>
          <w:rtl/>
        </w:rPr>
        <w:t>یا</w:t>
      </w:r>
      <w:r w:rsidRPr="00C737A9">
        <w:rPr>
          <w:rStyle w:val="Char0"/>
          <w:rtl/>
        </w:rPr>
        <w:t xml:space="preserve"> ک</w:t>
      </w:r>
      <w:r w:rsidRPr="00C737A9">
        <w:rPr>
          <w:rStyle w:val="Char0"/>
          <w:rFonts w:hint="cs"/>
          <w:rtl/>
        </w:rPr>
        <w:t>یست</w:t>
      </w:r>
      <w:r w:rsidRPr="00C737A9">
        <w:rPr>
          <w:rStyle w:val="Char0"/>
          <w:rtl/>
        </w:rPr>
        <w:t xml:space="preserve"> که مالک گوش و</w:t>
      </w:r>
      <w:r w:rsidR="0032143C">
        <w:rPr>
          <w:rStyle w:val="Char0"/>
          <w:rtl/>
        </w:rPr>
        <w:t xml:space="preserve"> چشم‌ها </w:t>
      </w:r>
      <w:r w:rsidRPr="00C737A9">
        <w:rPr>
          <w:rStyle w:val="Char0"/>
          <w:rtl/>
        </w:rPr>
        <w:t>است؟ و ک</w:t>
      </w:r>
      <w:r w:rsidRPr="00C737A9">
        <w:rPr>
          <w:rStyle w:val="Char0"/>
          <w:rFonts w:hint="cs"/>
          <w:rtl/>
        </w:rPr>
        <w:t>یست</w:t>
      </w:r>
      <w:r w:rsidRPr="00C737A9">
        <w:rPr>
          <w:rStyle w:val="Char0"/>
          <w:rtl/>
        </w:rPr>
        <w:t xml:space="preserve"> که زنده را از مرده ب</w:t>
      </w:r>
      <w:r w:rsidRPr="00C737A9">
        <w:rPr>
          <w:rStyle w:val="Char0"/>
          <w:rFonts w:hint="cs"/>
          <w:rtl/>
        </w:rPr>
        <w:t>یرون</w:t>
      </w:r>
      <w:r w:rsidR="001619CE">
        <w:rPr>
          <w:rStyle w:val="Char0"/>
          <w:rtl/>
        </w:rPr>
        <w:t xml:space="preserve"> می‌</w:t>
      </w:r>
      <w:r w:rsidRPr="00C737A9">
        <w:rPr>
          <w:rStyle w:val="Char0"/>
          <w:rtl/>
        </w:rPr>
        <w:t>آورد، و ک</w:t>
      </w:r>
      <w:r w:rsidRPr="00C737A9">
        <w:rPr>
          <w:rStyle w:val="Char0"/>
          <w:rFonts w:hint="cs"/>
          <w:rtl/>
        </w:rPr>
        <w:t>یست</w:t>
      </w:r>
      <w:r w:rsidRPr="00C737A9">
        <w:rPr>
          <w:rStyle w:val="Char0"/>
          <w:rtl/>
        </w:rPr>
        <w:t xml:space="preserve"> که مرده را از زنده ب</w:t>
      </w:r>
      <w:r w:rsidRPr="00C737A9">
        <w:rPr>
          <w:rStyle w:val="Char0"/>
          <w:rFonts w:hint="cs"/>
          <w:rtl/>
        </w:rPr>
        <w:t>یرون</w:t>
      </w:r>
      <w:r w:rsidR="001619CE">
        <w:rPr>
          <w:rStyle w:val="Char0"/>
          <w:rtl/>
        </w:rPr>
        <w:t xml:space="preserve"> می‌</w:t>
      </w:r>
      <w:r w:rsidRPr="00C737A9">
        <w:rPr>
          <w:rStyle w:val="Char0"/>
          <w:rtl/>
        </w:rPr>
        <w:t>آورد؟ و ک</w:t>
      </w:r>
      <w:r w:rsidRPr="00C737A9">
        <w:rPr>
          <w:rStyle w:val="Char0"/>
          <w:rFonts w:hint="cs"/>
          <w:rtl/>
        </w:rPr>
        <w:t>یست</w:t>
      </w:r>
      <w:r w:rsidRPr="00C737A9">
        <w:rPr>
          <w:rStyle w:val="Char0"/>
          <w:rtl/>
        </w:rPr>
        <w:t xml:space="preserve"> که امور (عالم) را تدب</w:t>
      </w:r>
      <w:r w:rsidRPr="00C737A9">
        <w:rPr>
          <w:rStyle w:val="Char0"/>
          <w:rFonts w:hint="cs"/>
          <w:rtl/>
        </w:rPr>
        <w:t>یر</w:t>
      </w:r>
      <w:r w:rsidRPr="00C737A9">
        <w:rPr>
          <w:rStyle w:val="Char0"/>
          <w:rtl/>
        </w:rPr>
        <w:t xml:space="preserve"> و حکم خود ر</w:t>
      </w:r>
      <w:r w:rsidRPr="00C737A9">
        <w:rPr>
          <w:rStyle w:val="Char0"/>
          <w:rFonts w:hint="cs"/>
          <w:rtl/>
        </w:rPr>
        <w:t>ا</w:t>
      </w:r>
      <w:r w:rsidRPr="00C737A9">
        <w:rPr>
          <w:rStyle w:val="Char0"/>
          <w:rtl/>
        </w:rPr>
        <w:t xml:space="preserve"> در آن تنفيذ</w:t>
      </w:r>
      <w:r w:rsidR="001619CE">
        <w:rPr>
          <w:rStyle w:val="Char0"/>
          <w:rtl/>
        </w:rPr>
        <w:t xml:space="preserve"> می‌</w:t>
      </w:r>
      <w:r w:rsidRPr="00C737A9">
        <w:rPr>
          <w:rStyle w:val="Char0"/>
          <w:rtl/>
        </w:rPr>
        <w:t>کند؟ (در جواب) خواهند گفت: «الله»، پس بگو: آ</w:t>
      </w:r>
      <w:r w:rsidRPr="00C737A9">
        <w:rPr>
          <w:rStyle w:val="Char0"/>
          <w:rFonts w:hint="cs"/>
          <w:rtl/>
        </w:rPr>
        <w:t>یا</w:t>
      </w:r>
      <w:r w:rsidRPr="00C737A9">
        <w:rPr>
          <w:rStyle w:val="Char0"/>
          <w:rtl/>
        </w:rPr>
        <w:t xml:space="preserve"> </w:t>
      </w:r>
      <w:r w:rsidRPr="00C737A9">
        <w:rPr>
          <w:rStyle w:val="Char0"/>
          <w:rFonts w:hint="cs"/>
          <w:rtl/>
        </w:rPr>
        <w:t>(</w:t>
      </w:r>
      <w:r w:rsidRPr="00C737A9">
        <w:rPr>
          <w:rStyle w:val="Char0"/>
          <w:rtl/>
        </w:rPr>
        <w:t>از الله)</w:t>
      </w:r>
      <w:r w:rsidR="001619CE">
        <w:rPr>
          <w:rStyle w:val="Char0"/>
          <w:rtl/>
        </w:rPr>
        <w:t xml:space="preserve"> نمی‌</w:t>
      </w:r>
      <w:r w:rsidRPr="00C737A9">
        <w:rPr>
          <w:rStyle w:val="Char0"/>
          <w:rtl/>
        </w:rPr>
        <w:t>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w:t>
      </w:r>
      <w:r w:rsidRPr="00C737A9">
        <w:rPr>
          <w:rStyle w:val="Char0"/>
          <w:rFonts w:hint="cs"/>
          <w:rtl/>
        </w:rPr>
        <w:t>ین</w:t>
      </w:r>
      <w:r w:rsidRPr="00C737A9">
        <w:rPr>
          <w:rStyle w:val="Char0"/>
          <w:rtl/>
        </w:rPr>
        <w:t xml:space="preserve"> است الله، پروردگار حق</w:t>
      </w:r>
      <w:r w:rsidRPr="00C737A9">
        <w:rPr>
          <w:rStyle w:val="Char0"/>
          <w:rFonts w:hint="cs"/>
          <w:rtl/>
        </w:rPr>
        <w:t>یقی</w:t>
      </w:r>
      <w:r w:rsidRPr="00C737A9">
        <w:rPr>
          <w:rStyle w:val="Char0"/>
          <w:rtl/>
        </w:rPr>
        <w:t xml:space="preserve"> شما، پس بعد از حق جز گمراه</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پس چگونه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گونه سخن پروردگارت بر فاسقان ثابت شده است </w:t>
      </w:r>
      <w:r w:rsidRPr="00C737A9">
        <w:rPr>
          <w:rStyle w:val="Char0"/>
          <w:rFonts w:hint="cs"/>
          <w:rtl/>
        </w:rPr>
        <w:t>(</w:t>
      </w:r>
      <w:r w:rsidRPr="00C737A9">
        <w:rPr>
          <w:rStyle w:val="Char0"/>
          <w:rtl/>
        </w:rPr>
        <w:t>و به حق</w:t>
      </w:r>
      <w:r w:rsidRPr="00C737A9">
        <w:rPr>
          <w:rStyle w:val="Char0"/>
          <w:rFonts w:hint="cs"/>
          <w:rtl/>
        </w:rPr>
        <w:t>یقت</w:t>
      </w:r>
      <w:r w:rsidRPr="00C737A9">
        <w:rPr>
          <w:rStyle w:val="Char0"/>
          <w:rtl/>
        </w:rPr>
        <w:t xml:space="preserve"> پ</w:t>
      </w:r>
      <w:r w:rsidRPr="00C737A9">
        <w:rPr>
          <w:rStyle w:val="Char0"/>
          <w:rFonts w:hint="cs"/>
          <w:rtl/>
        </w:rPr>
        <w:t>یوست</w:t>
      </w:r>
      <w:r w:rsidRPr="00C737A9">
        <w:rPr>
          <w:rStyle w:val="Char0"/>
          <w:rtl/>
        </w:rPr>
        <w:t>) که آنها ا</w:t>
      </w:r>
      <w:r w:rsidRPr="00C737A9">
        <w:rPr>
          <w:rStyle w:val="Char0"/>
          <w:rFonts w:hint="cs"/>
          <w:rtl/>
        </w:rPr>
        <w:t>یمان</w:t>
      </w:r>
      <w:r w:rsidR="001619CE">
        <w:rPr>
          <w:rStyle w:val="Char0"/>
          <w:rtl/>
        </w:rPr>
        <w:t xml:space="preserve"> نمی‌</w:t>
      </w:r>
      <w:r w:rsidRPr="00C737A9">
        <w:rPr>
          <w:rStyle w:val="Char0"/>
          <w:rtl/>
        </w:rPr>
        <w:t xml:space="preserve">آرند </w:t>
      </w:r>
      <w:r w:rsidRPr="00C737A9">
        <w:rPr>
          <w:rStyle w:val="Char0"/>
          <w:rFonts w:hint="cs"/>
          <w:rtl/>
        </w:rPr>
        <w:t>(</w:t>
      </w:r>
      <w:r w:rsidRPr="00C737A9">
        <w:rPr>
          <w:rStyle w:val="Char0"/>
          <w:rtl/>
        </w:rPr>
        <w:t>و اهل</w:t>
      </w:r>
      <w:r w:rsidRPr="00C737A9">
        <w:rPr>
          <w:rStyle w:val="Char0"/>
          <w:rFonts w:hint="cs"/>
          <w:rtl/>
        </w:rPr>
        <w:t>یت</w:t>
      </w:r>
      <w:r w:rsidRPr="00C737A9">
        <w:rPr>
          <w:rStyle w:val="Char0"/>
          <w:rtl/>
        </w:rPr>
        <w:t xml:space="preserve"> هدا</w:t>
      </w:r>
      <w:r w:rsidRPr="00C737A9">
        <w:rPr>
          <w:rStyle w:val="Char0"/>
          <w:rFonts w:hint="cs"/>
          <w:rtl/>
        </w:rPr>
        <w:t>یت</w:t>
      </w:r>
      <w:r w:rsidRPr="00C737A9">
        <w:rPr>
          <w:rStyle w:val="Char0"/>
          <w:rtl/>
        </w:rPr>
        <w:t xml:space="preserve"> را ندارند).</w:t>
      </w:r>
    </w:p>
    <w:p w:rsidR="00AD43F8" w:rsidRDefault="00AD43F8" w:rsidP="00AD43F8">
      <w:pPr>
        <w:pStyle w:val="a0"/>
        <w:rPr>
          <w:rStyle w:val="Char0"/>
          <w:rtl/>
        </w:rPr>
      </w:pPr>
      <w:r w:rsidRPr="00F256C2">
        <w:rPr>
          <w:rStyle w:val="Char0"/>
          <w:rFonts w:cs="Traditional Arabic"/>
          <w:rtl/>
        </w:rPr>
        <w:t>﴿</w:t>
      </w:r>
      <w:r w:rsidRPr="008B4A46">
        <w:rPr>
          <w:rStyle w:val="Char7"/>
          <w:rtl/>
        </w:rPr>
        <w:t>قُلْ هَلْ مِنْ شُرَكَائِكُمْ مَنْ يَبْدَأُ الْخَلْقَ ثُمَّ يُعِيدُهُ</w:t>
      </w:r>
      <w:r w:rsidR="001619CE" w:rsidRPr="008B4A46">
        <w:rPr>
          <w:rStyle w:val="Char7"/>
          <w:rtl/>
        </w:rPr>
        <w:t xml:space="preserve"> </w:t>
      </w:r>
      <w:r w:rsidRPr="008B4A46">
        <w:rPr>
          <w:rStyle w:val="Char7"/>
          <w:rtl/>
        </w:rPr>
        <w:t>قُلِ اللَّهُ يَبْدَأُ الْخَلْقَ ثُمَّ يُعِيدُهُ</w:t>
      </w:r>
      <w:r w:rsidR="001619CE" w:rsidRPr="008B4A46">
        <w:rPr>
          <w:rStyle w:val="Char7"/>
          <w:rtl/>
        </w:rPr>
        <w:t xml:space="preserve"> </w:t>
      </w:r>
      <w:r w:rsidRPr="008B4A46">
        <w:rPr>
          <w:rStyle w:val="Char7"/>
          <w:rtl/>
        </w:rPr>
        <w:t>فَأَنَّى تُؤْفَكُونَ٣٤ قُلْ هَلْ مِنْ شُرَكَائِكُمْ مَنْ يَهْدِي إِلَى الْحَقِّ</w:t>
      </w:r>
      <w:r w:rsidR="001619CE" w:rsidRPr="008B4A46">
        <w:rPr>
          <w:rStyle w:val="Char7"/>
          <w:rtl/>
        </w:rPr>
        <w:t xml:space="preserve"> </w:t>
      </w:r>
      <w:r w:rsidRPr="008B4A46">
        <w:rPr>
          <w:rStyle w:val="Char7"/>
          <w:rtl/>
        </w:rPr>
        <w:t>قُلِ اللَّهُ يَهْدِي لِلْحَقِّ</w:t>
      </w:r>
      <w:r w:rsidR="001619CE" w:rsidRPr="008B4A46">
        <w:rPr>
          <w:rStyle w:val="Char7"/>
          <w:rtl/>
        </w:rPr>
        <w:t xml:space="preserve"> </w:t>
      </w:r>
      <w:r w:rsidRPr="008B4A46">
        <w:rPr>
          <w:rStyle w:val="Char7"/>
          <w:rtl/>
        </w:rPr>
        <w:t>أَفَمَنْ يَهْدِي إِلَى الْحَقِّ أَحَقُّ أَنْ يُتَّبَعَ أَمَّنْ لَا يَهِدِّي إِلَّا أَنْ يُهْدَى</w:t>
      </w:r>
      <w:r w:rsidR="001619CE" w:rsidRPr="008B4A46">
        <w:rPr>
          <w:rStyle w:val="Char7"/>
          <w:rtl/>
        </w:rPr>
        <w:t xml:space="preserve"> </w:t>
      </w:r>
      <w:r w:rsidRPr="008B4A46">
        <w:rPr>
          <w:rStyle w:val="Char7"/>
          <w:rtl/>
        </w:rPr>
        <w:t>فَمَا لَكُمْ كَيْفَ تَحْكُمُونَ٣٥ وَمَا يَتَّبِعُ أَكْثَرُهُمْ إِلَّا ظَنًّا</w:t>
      </w:r>
      <w:r w:rsidR="001619CE" w:rsidRPr="008B4A46">
        <w:rPr>
          <w:rStyle w:val="Char7"/>
          <w:rtl/>
        </w:rPr>
        <w:t xml:space="preserve"> </w:t>
      </w:r>
      <w:r w:rsidRPr="008B4A46">
        <w:rPr>
          <w:rStyle w:val="Char7"/>
          <w:rtl/>
        </w:rPr>
        <w:t>إِنَّ الظَّنَّ لَا يُغْنِي مِنَ الْحَقِّ شَيْئًا</w:t>
      </w:r>
      <w:r w:rsidR="001619CE" w:rsidRPr="008B4A46">
        <w:rPr>
          <w:rStyle w:val="Char7"/>
          <w:rtl/>
        </w:rPr>
        <w:t xml:space="preserve"> </w:t>
      </w:r>
      <w:r w:rsidRPr="008B4A46">
        <w:rPr>
          <w:rStyle w:val="Char7"/>
          <w:rtl/>
        </w:rPr>
        <w:t>إِنَّ اللَّهَ عَلِيمٌ بِمَا يَفْعَلُونَ٣٦ وَمَا كَانَ هَذَا الْقُرْآنُ أَنْ يُفْتَرَى مِنْ دُونِ اللَّهِ وَلَكِنْ تَصْدِيقَ الَّذِي بَيْنَ يَدَيْهِ وَتَفْصِيلَ الْكِتَابِ لَا رَيْبَ فِيهِ مِنْ رَبِّ الْعَالَمِينَ٣٧ أَمْ يَقُولُونَ افْتَرَاهُ</w:t>
      </w:r>
      <w:r w:rsidR="001619CE" w:rsidRPr="008B4A46">
        <w:rPr>
          <w:rStyle w:val="Char7"/>
          <w:rtl/>
        </w:rPr>
        <w:t xml:space="preserve"> </w:t>
      </w:r>
      <w:r w:rsidRPr="008B4A46">
        <w:rPr>
          <w:rStyle w:val="Char7"/>
          <w:rtl/>
        </w:rPr>
        <w:t>قُلْ فَأْتُوا بِسُورَةٍ مِثْلِهِ وَادْعُوا مَنِ اسْتَطَعْتُمْ مِنْ دُونِ اللَّهِ إِنْ كُنْتُمْ صَادِقِينَ٣٨ بَلْ كَذَّبُوا بِمَا لَمْ يُحِيطُوا بِعِلْمِهِ وَلَمَّا يَأْتِهِمْ تَأْوِيلُهُ</w:t>
      </w:r>
      <w:r w:rsidR="001619CE" w:rsidRPr="008B4A46">
        <w:rPr>
          <w:rStyle w:val="Char7"/>
          <w:rtl/>
        </w:rPr>
        <w:t xml:space="preserve"> </w:t>
      </w:r>
      <w:r w:rsidRPr="008B4A46">
        <w:rPr>
          <w:rStyle w:val="Char7"/>
          <w:rtl/>
        </w:rPr>
        <w:t>كَذَلِكَ كَذَّبَ الَّذِينَ مِنْ قَبْلِهِمْ</w:t>
      </w:r>
      <w:r w:rsidR="001619CE" w:rsidRPr="008B4A46">
        <w:rPr>
          <w:rStyle w:val="Char7"/>
          <w:rtl/>
        </w:rPr>
        <w:t xml:space="preserve"> </w:t>
      </w:r>
      <w:r w:rsidRPr="008B4A46">
        <w:rPr>
          <w:rStyle w:val="Char7"/>
          <w:rtl/>
        </w:rPr>
        <w:t>فَانْظُرْ كَيْفَ كَانَ عَاقِبَةُ الظَّالِمِينَ٣٩ وَمِنْهُمْ مَنْ يُؤْمِنُ بِهِ وَمِنْهُمْ مَنْ لَا يُؤْمِنُ بِهِ</w:t>
      </w:r>
      <w:r w:rsidR="001619CE" w:rsidRPr="008B4A46">
        <w:rPr>
          <w:rStyle w:val="Char7"/>
          <w:rtl/>
        </w:rPr>
        <w:t xml:space="preserve"> </w:t>
      </w:r>
      <w:r w:rsidRPr="008B4A46">
        <w:rPr>
          <w:rStyle w:val="Char7"/>
          <w:rtl/>
        </w:rPr>
        <w:t>وَرَبُّكَ أَعْلَمُ بِالْمُفْسِدِينَ٤٠ وَإِنْ كَذَّبُوكَ فَقُلْ لِي عَمَلِي وَلَكُمْ عَمَلُكُمْ</w:t>
      </w:r>
      <w:r w:rsidR="001619CE" w:rsidRPr="008B4A46">
        <w:rPr>
          <w:rStyle w:val="Char7"/>
          <w:rtl/>
        </w:rPr>
        <w:t xml:space="preserve"> </w:t>
      </w:r>
      <w:r w:rsidRPr="008B4A46">
        <w:rPr>
          <w:rStyle w:val="Char7"/>
          <w:rtl/>
        </w:rPr>
        <w:t>أَنْتُمْ بَرِيئُونَ مِمَّا أَعْمَلُ وَأَنَا بَرِيءٌ مِمَّا تَعْمَلُونَ٤١ وَمِنْهُمْ مَنْ يَسْتَمِعُونَ إِلَيْكَ</w:t>
      </w:r>
      <w:r w:rsidR="001619CE" w:rsidRPr="008B4A46">
        <w:rPr>
          <w:rStyle w:val="Char7"/>
          <w:rtl/>
        </w:rPr>
        <w:t xml:space="preserve"> </w:t>
      </w:r>
      <w:r w:rsidRPr="008B4A46">
        <w:rPr>
          <w:rStyle w:val="Char7"/>
          <w:rtl/>
        </w:rPr>
        <w:t>أَفَأَنْتَ تُسْمِعُ الصُّمَّ وَلَوْ كَانُوا لَا يَعْقِلُونَ٤٢</w:t>
      </w:r>
      <w:r w:rsidRPr="00F256C2">
        <w:rPr>
          <w:rStyle w:val="Char0"/>
          <w:rFonts w:ascii="Times New Roman" w:hAnsi="Times New Roman" w:cs="Traditional Arabic" w:hint="cs"/>
          <w:rtl/>
        </w:rPr>
        <w:t>﴾</w:t>
      </w:r>
      <w:r w:rsidRPr="008B4A46">
        <w:rPr>
          <w:rStyle w:val="Char"/>
          <w:rtl/>
        </w:rPr>
        <w:t xml:space="preserve"> [يونس: 34-42]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tl/>
        </w:rPr>
        <w:t xml:space="preserve"> بگو: آ</w:t>
      </w:r>
      <w:r w:rsidRPr="00C737A9">
        <w:rPr>
          <w:rStyle w:val="Char0"/>
          <w:rFonts w:hint="cs"/>
          <w:rtl/>
        </w:rPr>
        <w:t>یا</w:t>
      </w:r>
      <w:r w:rsidRPr="00C737A9">
        <w:rPr>
          <w:rStyle w:val="Char0"/>
          <w:rtl/>
        </w:rPr>
        <w:t xml:space="preserve"> از شر</w:t>
      </w:r>
      <w:r w:rsidRPr="00C737A9">
        <w:rPr>
          <w:rStyle w:val="Char0"/>
          <w:rFonts w:hint="cs"/>
          <w:rtl/>
        </w:rPr>
        <w:t>یکان</w:t>
      </w:r>
      <w:r w:rsidRPr="00C737A9">
        <w:rPr>
          <w:rStyle w:val="Char0"/>
          <w:rtl/>
        </w:rPr>
        <w:t xml:space="preserve"> شما کس</w:t>
      </w:r>
      <w:r w:rsidRPr="00C737A9">
        <w:rPr>
          <w:rStyle w:val="Char0"/>
          <w:rFonts w:hint="cs"/>
          <w:rtl/>
        </w:rPr>
        <w:t>ی</w:t>
      </w:r>
      <w:r w:rsidRPr="00C737A9">
        <w:rPr>
          <w:rStyle w:val="Char0"/>
          <w:rtl/>
        </w:rPr>
        <w:t xml:space="preserve"> هست که آفر</w:t>
      </w:r>
      <w:r w:rsidRPr="00C737A9">
        <w:rPr>
          <w:rStyle w:val="Char0"/>
          <w:rFonts w:hint="cs"/>
          <w:rtl/>
        </w:rPr>
        <w:t>ینش</w:t>
      </w:r>
      <w:r w:rsidRPr="00C737A9">
        <w:rPr>
          <w:rStyle w:val="Char0"/>
          <w:rtl/>
        </w:rPr>
        <w:t xml:space="preserve"> را آغاز کند باز آن را برگرداند؟ بگو: تنها الله آفر</w:t>
      </w:r>
      <w:r w:rsidRPr="00C737A9">
        <w:rPr>
          <w:rStyle w:val="Char0"/>
          <w:rFonts w:hint="cs"/>
          <w:rtl/>
        </w:rPr>
        <w:t>ینش</w:t>
      </w:r>
      <w:r w:rsidRPr="00C737A9">
        <w:rPr>
          <w:rStyle w:val="Char0"/>
          <w:rtl/>
        </w:rPr>
        <w:t xml:space="preserve"> را آغاز</w:t>
      </w:r>
      <w:r w:rsidR="001619CE">
        <w:rPr>
          <w:rStyle w:val="Char0"/>
          <w:rtl/>
        </w:rPr>
        <w:t xml:space="preserve"> می‌</w:t>
      </w:r>
      <w:r w:rsidRPr="00C737A9">
        <w:rPr>
          <w:rStyle w:val="Char0"/>
          <w:rtl/>
        </w:rPr>
        <w:t>کند باز آن را بر</w:t>
      </w:r>
      <w:r w:rsidR="001619CE">
        <w:rPr>
          <w:rStyle w:val="Char0"/>
          <w:rtl/>
        </w:rPr>
        <w:t xml:space="preserve"> می‌</w:t>
      </w:r>
      <w:r w:rsidRPr="00C737A9">
        <w:rPr>
          <w:rStyle w:val="Char0"/>
          <w:rtl/>
        </w:rPr>
        <w:t>گرداند. پس چگونه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از</w:t>
      </w:r>
      <w:r w:rsidR="0061072C">
        <w:rPr>
          <w:rStyle w:val="Char0"/>
          <w:rtl/>
        </w:rPr>
        <w:t xml:space="preserve"> شریک‌های </w:t>
      </w:r>
      <w:r w:rsidRPr="00C737A9">
        <w:rPr>
          <w:rStyle w:val="Char0"/>
          <w:rtl/>
        </w:rPr>
        <w:t>شما کس</w:t>
      </w:r>
      <w:r w:rsidRPr="00C737A9">
        <w:rPr>
          <w:rStyle w:val="Char0"/>
          <w:rFonts w:hint="cs"/>
          <w:rtl/>
        </w:rPr>
        <w:t>ی</w:t>
      </w:r>
      <w:r w:rsidRPr="00C737A9">
        <w:rPr>
          <w:rStyle w:val="Char0"/>
          <w:rtl/>
        </w:rPr>
        <w:t xml:space="preserve"> هست که مردم را</w:t>
      </w:r>
      <w:r w:rsidR="00A176E9">
        <w:rPr>
          <w:rStyle w:val="Char0"/>
          <w:rtl/>
        </w:rPr>
        <w:t xml:space="preserve"> به‌سوی </w:t>
      </w:r>
      <w:r w:rsidRPr="00C737A9">
        <w:rPr>
          <w:rStyle w:val="Char0"/>
          <w:rtl/>
        </w:rPr>
        <w:t>د</w:t>
      </w:r>
      <w:r w:rsidRPr="00C737A9">
        <w:rPr>
          <w:rStyle w:val="Char0"/>
          <w:rFonts w:hint="cs"/>
          <w:rtl/>
        </w:rPr>
        <w:t>ین</w:t>
      </w:r>
      <w:r w:rsidRPr="00C737A9">
        <w:rPr>
          <w:rStyle w:val="Char0"/>
          <w:rtl/>
        </w:rPr>
        <w:t xml:space="preserve"> حق راهنما</w:t>
      </w:r>
      <w:r w:rsidRPr="00C737A9">
        <w:rPr>
          <w:rStyle w:val="Char0"/>
          <w:rFonts w:hint="cs"/>
          <w:rtl/>
        </w:rPr>
        <w:t>یی</w:t>
      </w:r>
      <w:r w:rsidRPr="00C737A9">
        <w:rPr>
          <w:rStyle w:val="Char0"/>
          <w:rtl/>
        </w:rPr>
        <w:t xml:space="preserve"> کند؟ بگو: الله (مردم را</w:t>
      </w:r>
      <w:r w:rsidRPr="00C737A9">
        <w:rPr>
          <w:rStyle w:val="Char0"/>
          <w:rFonts w:hint="cs"/>
          <w:rtl/>
        </w:rPr>
        <w:t>)</w:t>
      </w:r>
      <w:r w:rsidR="00A176E9">
        <w:rPr>
          <w:rStyle w:val="Char0"/>
          <w:rtl/>
        </w:rPr>
        <w:t xml:space="preserve"> به‌سوی </w:t>
      </w:r>
      <w:r w:rsidRPr="00C737A9">
        <w:rPr>
          <w:rStyle w:val="Char0"/>
          <w:rtl/>
        </w:rPr>
        <w:t>د</w:t>
      </w:r>
      <w:r w:rsidRPr="00C737A9">
        <w:rPr>
          <w:rStyle w:val="Char0"/>
          <w:rFonts w:hint="cs"/>
          <w:rtl/>
        </w:rPr>
        <w:t>ین</w:t>
      </w:r>
      <w:r w:rsidRPr="00C737A9">
        <w:rPr>
          <w:rStyle w:val="Char0"/>
          <w:rtl/>
        </w:rPr>
        <w:t xml:space="preserve"> حق راهنما</w:t>
      </w:r>
      <w:r w:rsidRPr="00C737A9">
        <w:rPr>
          <w:rStyle w:val="Char0"/>
          <w:rFonts w:hint="cs"/>
          <w:rtl/>
        </w:rPr>
        <w:t>یی</w:t>
      </w:r>
      <w:r w:rsidR="001619CE">
        <w:rPr>
          <w:rStyle w:val="Char0"/>
          <w:rtl/>
        </w:rPr>
        <w:t xml:space="preserve"> می‌</w:t>
      </w:r>
      <w:r w:rsidRPr="00C737A9">
        <w:rPr>
          <w:rStyle w:val="Char0"/>
          <w:rtl/>
        </w:rPr>
        <w:t>کند. آ</w:t>
      </w:r>
      <w:r w:rsidRPr="00C737A9">
        <w:rPr>
          <w:rStyle w:val="Char0"/>
          <w:rFonts w:hint="cs"/>
          <w:rtl/>
        </w:rPr>
        <w:t>یا</w:t>
      </w:r>
      <w:r w:rsidRPr="00C737A9">
        <w:rPr>
          <w:rStyle w:val="Char0"/>
          <w:rtl/>
        </w:rPr>
        <w:t xml:space="preserve"> آن کس که</w:t>
      </w:r>
      <w:r w:rsidR="00A176E9">
        <w:rPr>
          <w:rStyle w:val="Char0"/>
          <w:rtl/>
        </w:rPr>
        <w:t xml:space="preserve"> به‌سوی </w:t>
      </w:r>
      <w:r w:rsidRPr="00C737A9">
        <w:rPr>
          <w:rStyle w:val="Char0"/>
          <w:rtl/>
        </w:rPr>
        <w:t>حق هدا</w:t>
      </w:r>
      <w:r w:rsidRPr="00C737A9">
        <w:rPr>
          <w:rStyle w:val="Char0"/>
          <w:rFonts w:hint="cs"/>
          <w:rtl/>
        </w:rPr>
        <w:t>یت</w:t>
      </w:r>
      <w:r w:rsidR="001619CE">
        <w:rPr>
          <w:rStyle w:val="Char0"/>
          <w:rtl/>
        </w:rPr>
        <w:t xml:space="preserve"> می‌</w:t>
      </w:r>
      <w:r w:rsidRPr="00C737A9">
        <w:rPr>
          <w:rStyle w:val="Char0"/>
          <w:rtl/>
        </w:rPr>
        <w:t>کند سزاوارتر است که پ</w:t>
      </w:r>
      <w:r w:rsidRPr="00C737A9">
        <w:rPr>
          <w:rStyle w:val="Char0"/>
          <w:rFonts w:hint="cs"/>
          <w:rtl/>
        </w:rPr>
        <w:t>یروی</w:t>
      </w:r>
      <w:r w:rsidRPr="00C737A9">
        <w:rPr>
          <w:rStyle w:val="Char0"/>
          <w:rtl/>
        </w:rPr>
        <w:t xml:space="preserve"> شود </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خودش راه</w:t>
      </w:r>
      <w:r w:rsidR="001619CE">
        <w:rPr>
          <w:rStyle w:val="Char0"/>
          <w:rtl/>
        </w:rPr>
        <w:t xml:space="preserve"> نمی‌</w:t>
      </w:r>
      <w:r w:rsidRPr="00C737A9">
        <w:rPr>
          <w:rStyle w:val="Char0"/>
          <w:rFonts w:hint="cs"/>
          <w:rtl/>
        </w:rPr>
        <w:t>یابد</w:t>
      </w:r>
      <w:r w:rsidRPr="00C737A9">
        <w:rPr>
          <w:rStyle w:val="Char0"/>
          <w:rtl/>
        </w:rPr>
        <w:t xml:space="preserve"> مگر ا</w:t>
      </w:r>
      <w:r w:rsidRPr="00C737A9">
        <w:rPr>
          <w:rStyle w:val="Char0"/>
          <w:rFonts w:hint="cs"/>
          <w:rtl/>
        </w:rPr>
        <w:t>ینکه</w:t>
      </w:r>
      <w:r w:rsidRPr="00C737A9">
        <w:rPr>
          <w:rStyle w:val="Char0"/>
          <w:rtl/>
        </w:rPr>
        <w:t xml:space="preserve"> راهنما</w:t>
      </w:r>
      <w:r w:rsidRPr="00C737A9">
        <w:rPr>
          <w:rStyle w:val="Char0"/>
          <w:rFonts w:hint="cs"/>
          <w:rtl/>
        </w:rPr>
        <w:t>یی</w:t>
      </w:r>
      <w:r w:rsidRPr="00C737A9">
        <w:rPr>
          <w:rStyle w:val="Char0"/>
          <w:rtl/>
        </w:rPr>
        <w:t xml:space="preserve"> گردد؟ پس شما را چه شده است؟ چگونه حکم </w:t>
      </w:r>
      <w:r w:rsidRPr="00C737A9">
        <w:rPr>
          <w:rStyle w:val="Char0"/>
          <w:rtl/>
        </w:rPr>
        <w:lastRenderedPageBreak/>
        <w:t>(نادرست)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w:t>
      </w:r>
      <w:r w:rsidRPr="00C737A9">
        <w:rPr>
          <w:rStyle w:val="Char0"/>
          <w:rFonts w:hint="cs"/>
          <w:rtl/>
        </w:rPr>
        <w:t>یشتر</w:t>
      </w:r>
      <w:r w:rsidR="001619CE">
        <w:rPr>
          <w:rStyle w:val="Char0"/>
          <w:rtl/>
        </w:rPr>
        <w:t xml:space="preserve">‌شان </w:t>
      </w:r>
      <w:r w:rsidRPr="00C737A9">
        <w:rPr>
          <w:rStyle w:val="Char0"/>
          <w:rtl/>
        </w:rPr>
        <w:t>(مشركان) جز از گمان پ</w:t>
      </w:r>
      <w:r w:rsidRPr="00C737A9">
        <w:rPr>
          <w:rStyle w:val="Char0"/>
          <w:rFonts w:hint="cs"/>
          <w:rtl/>
        </w:rPr>
        <w:t>یروی</w:t>
      </w:r>
      <w:r w:rsidR="001619CE">
        <w:rPr>
          <w:rStyle w:val="Char0"/>
          <w:rtl/>
        </w:rPr>
        <w:t xml:space="preserve"> نمی‌</w:t>
      </w:r>
      <w:r w:rsidRPr="00C737A9">
        <w:rPr>
          <w:rStyle w:val="Char0"/>
          <w:rtl/>
        </w:rPr>
        <w:t>کنند، حال آنکه گمان، انسان را از حق</w:t>
      </w:r>
      <w:r w:rsidR="001619CE">
        <w:rPr>
          <w:rStyle w:val="Char0"/>
          <w:rtl/>
        </w:rPr>
        <w:t xml:space="preserve"> بی‌</w:t>
      </w:r>
      <w:r w:rsidRPr="00C737A9">
        <w:rPr>
          <w:rStyle w:val="Char0"/>
          <w:rtl/>
        </w:rPr>
        <w:t>ن</w:t>
      </w:r>
      <w:r w:rsidRPr="00C737A9">
        <w:rPr>
          <w:rStyle w:val="Char0"/>
          <w:rFonts w:hint="cs"/>
          <w:rtl/>
        </w:rPr>
        <w:t>یاز</w:t>
      </w:r>
      <w:r w:rsidR="001619CE">
        <w:rPr>
          <w:rStyle w:val="Char0"/>
          <w:rtl/>
        </w:rPr>
        <w:t xml:space="preserve"> نمی‌</w:t>
      </w:r>
      <w:r w:rsidRPr="00C737A9">
        <w:rPr>
          <w:rStyle w:val="Char0"/>
          <w:rtl/>
        </w:rPr>
        <w:t>کند. البته الله به آنچه</w:t>
      </w:r>
      <w:r w:rsidR="001619CE">
        <w:rPr>
          <w:rStyle w:val="Char0"/>
          <w:rtl/>
        </w:rPr>
        <w:t xml:space="preserve"> می‌</w:t>
      </w:r>
      <w:r w:rsidRPr="00C737A9">
        <w:rPr>
          <w:rStyle w:val="Char0"/>
          <w:rtl/>
        </w:rPr>
        <w:t xml:space="preserve">کنند آگاه است.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tl/>
        </w:rPr>
        <w:t xml:space="preserve"> و چنان ن</w:t>
      </w:r>
      <w:r w:rsidRPr="00C737A9">
        <w:rPr>
          <w:rStyle w:val="Char0"/>
          <w:rFonts w:hint="cs"/>
          <w:rtl/>
        </w:rPr>
        <w:t>یست</w:t>
      </w:r>
      <w:r w:rsidRPr="00C737A9">
        <w:rPr>
          <w:rStyle w:val="Char0"/>
          <w:rtl/>
        </w:rPr>
        <w:t xml:space="preserve"> که ا</w:t>
      </w:r>
      <w:r w:rsidRPr="00C737A9">
        <w:rPr>
          <w:rStyle w:val="Char0"/>
          <w:rFonts w:hint="cs"/>
          <w:rtl/>
        </w:rPr>
        <w:t>ین</w:t>
      </w:r>
      <w:r w:rsidRPr="00C737A9">
        <w:rPr>
          <w:rStyle w:val="Char0"/>
          <w:rtl/>
        </w:rPr>
        <w:t xml:space="preserve"> قرآن از سو</w:t>
      </w:r>
      <w:r w:rsidRPr="00C737A9">
        <w:rPr>
          <w:rStyle w:val="Char0"/>
          <w:rFonts w:hint="cs"/>
          <w:rtl/>
        </w:rPr>
        <w:t>ی</w:t>
      </w:r>
      <w:r w:rsidRPr="00C737A9">
        <w:rPr>
          <w:rStyle w:val="Char0"/>
          <w:rtl/>
        </w:rPr>
        <w:t xml:space="preserve"> غير الله ساخته شود، ليكن تصديق کننده آن کتاب</w:t>
      </w:r>
      <w:r w:rsidR="001619CE">
        <w:rPr>
          <w:rStyle w:val="Char0"/>
          <w:rtl/>
        </w:rPr>
        <w:t xml:space="preserve">‌های </w:t>
      </w:r>
      <w:r w:rsidRPr="00C737A9">
        <w:rPr>
          <w:rStyle w:val="Char0"/>
          <w:rtl/>
        </w:rPr>
        <w:t>آسمان</w:t>
      </w:r>
      <w:r w:rsidRPr="00C737A9">
        <w:rPr>
          <w:rStyle w:val="Char0"/>
          <w:rFonts w:hint="cs"/>
          <w:rtl/>
        </w:rPr>
        <w:t>ی</w:t>
      </w:r>
      <w:r w:rsidRPr="00C737A9">
        <w:rPr>
          <w:rStyle w:val="Char0"/>
          <w:rtl/>
        </w:rPr>
        <w:t xml:space="preserve"> است که پ</w:t>
      </w:r>
      <w:r w:rsidRPr="00C737A9">
        <w:rPr>
          <w:rStyle w:val="Char0"/>
          <w:rFonts w:hint="cs"/>
          <w:rtl/>
        </w:rPr>
        <w:t>یش</w:t>
      </w:r>
      <w:r w:rsidRPr="00C737A9">
        <w:rPr>
          <w:rStyle w:val="Char0"/>
          <w:rtl/>
        </w:rPr>
        <w:t xml:space="preserve"> از آن نازل شده</w:t>
      </w:r>
      <w:r w:rsidR="001619CE">
        <w:rPr>
          <w:rStyle w:val="Char0"/>
          <w:rtl/>
        </w:rPr>
        <w:t>‌اند،</w:t>
      </w:r>
      <w:r w:rsidRPr="00C737A9">
        <w:rPr>
          <w:rStyle w:val="Char0"/>
          <w:rtl/>
        </w:rPr>
        <w:t xml:space="preserve"> و تفصيل د</w:t>
      </w:r>
      <w:r w:rsidRPr="00C737A9">
        <w:rPr>
          <w:rStyle w:val="Char0"/>
          <w:rFonts w:hint="cs"/>
          <w:rtl/>
        </w:rPr>
        <w:t>هنده</w:t>
      </w:r>
      <w:r w:rsidRPr="00C737A9">
        <w:rPr>
          <w:rStyle w:val="Char0"/>
          <w:rtl/>
        </w:rPr>
        <w:t xml:space="preserve"> کتاب است که در آن ه</w:t>
      </w:r>
      <w:r w:rsidRPr="00C737A9">
        <w:rPr>
          <w:rStyle w:val="Char0"/>
          <w:rFonts w:hint="cs"/>
          <w:rtl/>
        </w:rPr>
        <w:t>یچ</w:t>
      </w:r>
      <w:r w:rsidRPr="00C737A9">
        <w:rPr>
          <w:rStyle w:val="Char0"/>
          <w:rtl/>
        </w:rPr>
        <w:t xml:space="preserve"> شک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از سو</w:t>
      </w:r>
      <w:r w:rsidRPr="00C737A9">
        <w:rPr>
          <w:rStyle w:val="Char0"/>
          <w:rFonts w:hint="cs"/>
          <w:rtl/>
        </w:rPr>
        <w:t>ی</w:t>
      </w:r>
      <w:r w:rsidRPr="00C737A9">
        <w:rPr>
          <w:rStyle w:val="Char0"/>
          <w:rtl/>
        </w:rPr>
        <w:t xml:space="preserve"> پروردگار جهان</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38</w:t>
      </w:r>
      <w:r>
        <w:rPr>
          <w:rStyle w:val="Char0"/>
          <w:rFonts w:ascii="Traditional Arabic" w:hAnsi="mylotus" w:cs="Traditional Arabic" w:hint="cs"/>
          <w:sz w:val="27"/>
          <w:szCs w:val="27"/>
          <w:rtl/>
          <w:lang w:bidi="fa-IR"/>
        </w:rPr>
        <w:t>﴾</w:t>
      </w:r>
      <w:r w:rsidRPr="00C737A9">
        <w:rPr>
          <w:rStyle w:val="Char0"/>
          <w:rtl/>
        </w:rPr>
        <w:t xml:space="preserve"> آ</w:t>
      </w:r>
      <w:r w:rsidRPr="00C737A9">
        <w:rPr>
          <w:rStyle w:val="Char0"/>
          <w:rFonts w:hint="cs"/>
          <w:rtl/>
        </w:rPr>
        <w:t>یا</w:t>
      </w:r>
      <w:r w:rsidRPr="00C737A9">
        <w:rPr>
          <w:rStyle w:val="Char0"/>
          <w:rtl/>
        </w:rPr>
        <w:t xml:space="preserve"> (کفار مکه)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آن (قرآن) را به دروغ ساخته است؟ بگو: پس سوره ا</w:t>
      </w:r>
      <w:r w:rsidRPr="00C737A9">
        <w:rPr>
          <w:rStyle w:val="Char0"/>
          <w:rFonts w:hint="cs"/>
          <w:rtl/>
        </w:rPr>
        <w:t>ی</w:t>
      </w:r>
      <w:r w:rsidRPr="00C737A9">
        <w:rPr>
          <w:rStyle w:val="Char0"/>
          <w:rtl/>
        </w:rPr>
        <w:t xml:space="preserve"> مانند آن ب</w:t>
      </w:r>
      <w:r w:rsidRPr="00C737A9">
        <w:rPr>
          <w:rStyle w:val="Char0"/>
          <w:rFonts w:hint="cs"/>
          <w:rtl/>
        </w:rPr>
        <w:t>یاورید</w:t>
      </w:r>
      <w:r w:rsidRPr="00C737A9">
        <w:rPr>
          <w:rStyle w:val="Char0"/>
          <w:rtl/>
        </w:rPr>
        <w:t xml:space="preserve"> و برا</w:t>
      </w:r>
      <w:r w:rsidRPr="00C737A9">
        <w:rPr>
          <w:rStyle w:val="Char0"/>
          <w:rFonts w:hint="cs"/>
          <w:rtl/>
        </w:rPr>
        <w:t>ی</w:t>
      </w:r>
      <w:r w:rsidRPr="00C737A9">
        <w:rPr>
          <w:rStyle w:val="Char0"/>
          <w:rtl/>
        </w:rPr>
        <w:t xml:space="preserve"> کمک خود هر کس</w:t>
      </w:r>
      <w:r w:rsidRPr="00C737A9">
        <w:rPr>
          <w:rStyle w:val="Char0"/>
          <w:rFonts w:hint="cs"/>
          <w:rtl/>
        </w:rPr>
        <w:t>ی</w:t>
      </w:r>
      <w:r w:rsidRPr="00C737A9">
        <w:rPr>
          <w:rStyle w:val="Char0"/>
          <w:rtl/>
        </w:rPr>
        <w:t xml:space="preserve"> را که</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غ</w:t>
      </w:r>
      <w:r w:rsidRPr="00C737A9">
        <w:rPr>
          <w:rStyle w:val="Char0"/>
          <w:rFonts w:hint="cs"/>
          <w:rtl/>
        </w:rPr>
        <w:t>یر</w:t>
      </w:r>
      <w:r w:rsidRPr="00C737A9">
        <w:rPr>
          <w:rStyle w:val="Char0"/>
          <w:rtl/>
        </w:rPr>
        <w:t xml:space="preserve"> از الله، طلب کن</w:t>
      </w:r>
      <w:r w:rsidRPr="00C737A9">
        <w:rPr>
          <w:rStyle w:val="Char0"/>
          <w:rFonts w:hint="cs"/>
          <w:rtl/>
        </w:rPr>
        <w:t>ید،</w:t>
      </w:r>
      <w:r w:rsidRPr="00C737A9">
        <w:rPr>
          <w:rStyle w:val="Char0"/>
          <w:rtl/>
        </w:rPr>
        <w:t xml:space="preserve"> اگر (در دعوا</w:t>
      </w:r>
      <w:r w:rsidRPr="00C737A9">
        <w:rPr>
          <w:rStyle w:val="Char0"/>
          <w:rFonts w:hint="cs"/>
          <w:rtl/>
        </w:rPr>
        <w:t>ی</w:t>
      </w:r>
      <w:r w:rsidRPr="00C737A9">
        <w:rPr>
          <w:rStyle w:val="Char0"/>
          <w:rtl/>
        </w:rPr>
        <w:t xml:space="preserve"> تان</w:t>
      </w:r>
      <w:r w:rsidRPr="00C737A9">
        <w:rPr>
          <w:rStyle w:val="Char0"/>
          <w:rFonts w:hint="cs"/>
          <w:rtl/>
        </w:rPr>
        <w:t>)</w:t>
      </w:r>
      <w:r w:rsidRPr="00C737A9">
        <w:rPr>
          <w:rStyle w:val="Char0"/>
          <w:rtl/>
        </w:rPr>
        <w:t xml:space="preserve"> راستگو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(قرآن ساخت</w:t>
      </w:r>
      <w:r w:rsidRPr="00C737A9">
        <w:rPr>
          <w:rStyle w:val="Char0"/>
          <w:rFonts w:hint="cs"/>
          <w:rtl/>
        </w:rPr>
        <w:t>ۀ</w:t>
      </w:r>
      <w:r w:rsidRPr="00C737A9">
        <w:rPr>
          <w:rStyle w:val="Char0"/>
          <w:rtl/>
        </w:rPr>
        <w:t xml:space="preserve"> بشر ن</w:t>
      </w:r>
      <w:r w:rsidRPr="00C737A9">
        <w:rPr>
          <w:rStyle w:val="Char0"/>
          <w:rFonts w:hint="cs"/>
          <w:rtl/>
        </w:rPr>
        <w:t>یست)</w:t>
      </w:r>
      <w:r w:rsidRPr="00C737A9">
        <w:rPr>
          <w:rStyle w:val="Char0"/>
          <w:rtl/>
        </w:rPr>
        <w:t xml:space="preserve"> بلکه چ</w:t>
      </w:r>
      <w:r w:rsidRPr="00C737A9">
        <w:rPr>
          <w:rStyle w:val="Char0"/>
          <w:rFonts w:hint="cs"/>
          <w:rtl/>
        </w:rPr>
        <w:t>یزی</w:t>
      </w:r>
      <w:r w:rsidRPr="00C737A9">
        <w:rPr>
          <w:rStyle w:val="Char0"/>
          <w:rtl/>
        </w:rPr>
        <w:t xml:space="preserve"> را تکذ</w:t>
      </w:r>
      <w:r w:rsidRPr="00C737A9">
        <w:rPr>
          <w:rStyle w:val="Char0"/>
          <w:rFonts w:hint="cs"/>
          <w:rtl/>
        </w:rPr>
        <w:t>یب</w:t>
      </w:r>
      <w:r w:rsidRPr="00C737A9">
        <w:rPr>
          <w:rStyle w:val="Char0"/>
          <w:rtl/>
        </w:rPr>
        <w:t xml:space="preserve"> کردند که به علم آن آگاه</w:t>
      </w:r>
      <w:r w:rsidRPr="00C737A9">
        <w:rPr>
          <w:rStyle w:val="Char0"/>
          <w:rFonts w:hint="cs"/>
          <w:rtl/>
        </w:rPr>
        <w:t>ی</w:t>
      </w:r>
      <w:r w:rsidRPr="00C737A9">
        <w:rPr>
          <w:rStyle w:val="Char0"/>
          <w:rtl/>
        </w:rPr>
        <w:t xml:space="preserve"> نداشتند و هنوز تأو</w:t>
      </w:r>
      <w:r w:rsidRPr="00C737A9">
        <w:rPr>
          <w:rStyle w:val="Char0"/>
          <w:rFonts w:hint="cs"/>
          <w:rtl/>
        </w:rPr>
        <w:t>یلش</w:t>
      </w:r>
      <w:r w:rsidRPr="00C737A9">
        <w:rPr>
          <w:rStyle w:val="Char0"/>
          <w:rtl/>
        </w:rPr>
        <w:t xml:space="preserve"> به آنان ن</w:t>
      </w:r>
      <w:r w:rsidRPr="00C737A9">
        <w:rPr>
          <w:rStyle w:val="Char0"/>
          <w:rFonts w:hint="cs"/>
          <w:rtl/>
        </w:rPr>
        <w:t>یامده</w:t>
      </w:r>
      <w:r w:rsidRPr="00C737A9">
        <w:rPr>
          <w:rStyle w:val="Char0"/>
          <w:rtl/>
        </w:rPr>
        <w:t xml:space="preserve"> است، ا</w:t>
      </w:r>
      <w:r w:rsidRPr="00C737A9">
        <w:rPr>
          <w:rStyle w:val="Char0"/>
          <w:rFonts w:hint="cs"/>
          <w:rtl/>
        </w:rPr>
        <w:t>ین</w:t>
      </w:r>
      <w:r w:rsidRPr="00C737A9">
        <w:rPr>
          <w:rStyle w:val="Char0"/>
          <w:rtl/>
        </w:rPr>
        <w:t xml:space="preserve"> گونه کسان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آنان بودند، تکذ</w:t>
      </w:r>
      <w:r w:rsidRPr="00C737A9">
        <w:rPr>
          <w:rStyle w:val="Char0"/>
          <w:rFonts w:hint="cs"/>
          <w:rtl/>
        </w:rPr>
        <w:t>یب</w:t>
      </w:r>
      <w:r w:rsidRPr="00C737A9">
        <w:rPr>
          <w:rStyle w:val="Char0"/>
          <w:rtl/>
        </w:rPr>
        <w:t xml:space="preserve"> کردند، پس بنگر که سرانجام ظالمان چگونه شد؟!.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مردم در مورد قرآن دو گروه اند) از ا</w:t>
      </w:r>
      <w:r w:rsidRPr="00C737A9">
        <w:rPr>
          <w:rStyle w:val="Char0"/>
          <w:rFonts w:hint="cs"/>
          <w:rtl/>
        </w:rPr>
        <w:t>یشان</w:t>
      </w:r>
      <w:r w:rsidRPr="00C737A9">
        <w:rPr>
          <w:rStyle w:val="Char0"/>
          <w:rtl/>
        </w:rPr>
        <w:t xml:space="preserve"> بعض</w:t>
      </w:r>
      <w:r w:rsidRPr="00C737A9">
        <w:rPr>
          <w:rStyle w:val="Char0"/>
          <w:rFonts w:hint="cs"/>
          <w:rtl/>
        </w:rPr>
        <w:t>ی</w:t>
      </w:r>
      <w:r w:rsidRPr="00C737A9">
        <w:rPr>
          <w:rStyle w:val="Char0"/>
          <w:rtl/>
        </w:rPr>
        <w:t xml:space="preserve"> است ک</w:t>
      </w:r>
      <w:r w:rsidRPr="00C737A9">
        <w:rPr>
          <w:rStyle w:val="Char0"/>
          <w:rFonts w:hint="cs"/>
          <w:rtl/>
        </w:rPr>
        <w:t>ه</w:t>
      </w:r>
      <w:r w:rsidRPr="00C737A9">
        <w:rPr>
          <w:rStyle w:val="Char0"/>
          <w:rtl/>
        </w:rPr>
        <w:t xml:space="preserve"> به آن ا</w:t>
      </w:r>
      <w:r w:rsidRPr="00C737A9">
        <w:rPr>
          <w:rStyle w:val="Char0"/>
          <w:rFonts w:hint="cs"/>
          <w:rtl/>
        </w:rPr>
        <w:t>یمان</w:t>
      </w:r>
      <w:r w:rsidR="001619CE">
        <w:rPr>
          <w:rStyle w:val="Char0"/>
          <w:rtl/>
        </w:rPr>
        <w:t xml:space="preserve"> می‌</w:t>
      </w:r>
      <w:r w:rsidRPr="00C737A9">
        <w:rPr>
          <w:rStyle w:val="Char0"/>
          <w:rtl/>
        </w:rPr>
        <w:t>آورند، و بعض</w:t>
      </w:r>
      <w:r w:rsidRPr="00C737A9">
        <w:rPr>
          <w:rStyle w:val="Char0"/>
          <w:rFonts w:hint="cs"/>
          <w:rtl/>
        </w:rPr>
        <w:t>ی</w:t>
      </w:r>
      <w:r w:rsidRPr="00C737A9">
        <w:rPr>
          <w:rStyle w:val="Char0"/>
          <w:rtl/>
        </w:rPr>
        <w:t xml:space="preserve"> از آنها به آن ا</w:t>
      </w:r>
      <w:r w:rsidRPr="00C737A9">
        <w:rPr>
          <w:rStyle w:val="Char0"/>
          <w:rFonts w:hint="cs"/>
          <w:rtl/>
        </w:rPr>
        <w:t>یمان</w:t>
      </w:r>
      <w:r w:rsidR="001619CE">
        <w:rPr>
          <w:rStyle w:val="Char0"/>
          <w:rtl/>
        </w:rPr>
        <w:t xml:space="preserve"> نمی‌</w:t>
      </w:r>
      <w:r w:rsidRPr="00C737A9">
        <w:rPr>
          <w:rStyle w:val="Char0"/>
          <w:rtl/>
        </w:rPr>
        <w:t xml:space="preserve">آورند، و پروردگار تو به حال مفسدان داناتر است. </w:t>
      </w:r>
      <w:r>
        <w:rPr>
          <w:rStyle w:val="Char0"/>
          <w:rFonts w:ascii="Traditional Arabic" w:hAnsi="mylotus" w:cs="Traditional Arabic" w:hint="cs"/>
          <w:sz w:val="27"/>
          <w:szCs w:val="27"/>
          <w:rtl/>
        </w:rPr>
        <w:t>﴿</w:t>
      </w:r>
      <w:r w:rsidRPr="00C737A9">
        <w:rPr>
          <w:rStyle w:val="Char0"/>
          <w:rFonts w:hint="cs"/>
          <w:rtl/>
        </w:rPr>
        <w:t>4</w:t>
      </w:r>
      <w:r w:rsidR="001619CE" w:rsidRPr="001619CE">
        <w:rPr>
          <w:rStyle w:val="Char0"/>
          <w:rFonts w:ascii="Traditional Arabic" w:hAnsi="mylotus" w:hint="cs"/>
          <w:sz w:val="27"/>
          <w:szCs w:val="27"/>
          <w:rtl/>
        </w:rPr>
        <w:t>1</w:t>
      </w:r>
      <w:r>
        <w:rPr>
          <w:rStyle w:val="Char0"/>
          <w:rFonts w:ascii="Traditional Arabic" w:hAnsi="mylotus" w:cs="Traditional Arabic" w:hint="cs"/>
          <w:sz w:val="27"/>
          <w:szCs w:val="27"/>
          <w:rtl/>
        </w:rPr>
        <w:t xml:space="preserve">﴾ </w:t>
      </w:r>
      <w:r w:rsidRPr="00C737A9">
        <w:rPr>
          <w:rStyle w:val="Char0"/>
          <w:rtl/>
        </w:rPr>
        <w:t>و اگر تو را تکذ</w:t>
      </w:r>
      <w:r w:rsidRPr="00C737A9">
        <w:rPr>
          <w:rStyle w:val="Char0"/>
          <w:rFonts w:hint="cs"/>
          <w:rtl/>
        </w:rPr>
        <w:t>یب</w:t>
      </w:r>
      <w:r w:rsidRPr="00C737A9">
        <w:rPr>
          <w:rStyle w:val="Char0"/>
          <w:rtl/>
        </w:rPr>
        <w:t xml:space="preserve"> کردند پس بگو: عمل من به خودم است، و عمل شما به خود شما است، (من جوابگو</w:t>
      </w:r>
      <w:r w:rsidRPr="00C737A9">
        <w:rPr>
          <w:rStyle w:val="Char0"/>
          <w:rFonts w:hint="cs"/>
          <w:rtl/>
        </w:rPr>
        <w:t>ی</w:t>
      </w:r>
      <w:r w:rsidRPr="00C737A9">
        <w:rPr>
          <w:rStyle w:val="Char0"/>
          <w:rtl/>
        </w:rPr>
        <w:t xml:space="preserve"> عمل خود و شما جوابگو</w:t>
      </w:r>
      <w:r w:rsidRPr="00C737A9">
        <w:rPr>
          <w:rStyle w:val="Char0"/>
          <w:rFonts w:hint="cs"/>
          <w:rtl/>
        </w:rPr>
        <w:t>ی</w:t>
      </w:r>
      <w:r w:rsidRPr="00C737A9">
        <w:rPr>
          <w:rStyle w:val="Char0"/>
          <w:rtl/>
        </w:rPr>
        <w:t xml:space="preserve"> عمل خودتان هست</w:t>
      </w:r>
      <w:r w:rsidRPr="00C737A9">
        <w:rPr>
          <w:rStyle w:val="Char0"/>
          <w:rFonts w:hint="cs"/>
          <w:rtl/>
        </w:rPr>
        <w:t>ید)</w:t>
      </w:r>
      <w:r w:rsidRPr="00C737A9">
        <w:rPr>
          <w:rStyle w:val="Char0"/>
          <w:rtl/>
        </w:rPr>
        <w:t xml:space="preserve"> شما از آنچه من</w:t>
      </w:r>
      <w:r w:rsidR="001619CE">
        <w:rPr>
          <w:rStyle w:val="Char0"/>
          <w:rtl/>
        </w:rPr>
        <w:t xml:space="preserve"> می‌</w:t>
      </w:r>
      <w:r w:rsidRPr="00C737A9">
        <w:rPr>
          <w:rStyle w:val="Char0"/>
          <w:rtl/>
        </w:rPr>
        <w:t xml:space="preserve">کنم </w:t>
      </w:r>
      <w:r w:rsidRPr="00C737A9">
        <w:rPr>
          <w:rStyle w:val="Char0"/>
          <w:rFonts w:hint="cs"/>
          <w:rtl/>
        </w:rPr>
        <w:t>بیزارید</w:t>
      </w:r>
      <w:r w:rsidRPr="00C737A9">
        <w:rPr>
          <w:rStyle w:val="Char0"/>
          <w:rtl/>
        </w:rPr>
        <w:t xml:space="preserve"> و من هم از آنچه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یزارم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tl/>
        </w:rPr>
        <w:t xml:space="preserve"> و از آنان (تکذ</w:t>
      </w:r>
      <w:r w:rsidRPr="00C737A9">
        <w:rPr>
          <w:rStyle w:val="Char0"/>
          <w:rFonts w:hint="cs"/>
          <w:rtl/>
        </w:rPr>
        <w:t>یب</w:t>
      </w:r>
      <w:r w:rsidRPr="00C737A9">
        <w:rPr>
          <w:rStyle w:val="Char0"/>
          <w:rtl/>
        </w:rPr>
        <w:t xml:space="preserve"> کنندگان کسان</w:t>
      </w:r>
      <w:r w:rsidRPr="00C737A9">
        <w:rPr>
          <w:rStyle w:val="Char0"/>
          <w:rFonts w:hint="cs"/>
          <w:rtl/>
        </w:rPr>
        <w:t>ی</w:t>
      </w:r>
      <w:r w:rsidRPr="00C737A9">
        <w:rPr>
          <w:rStyle w:val="Char0"/>
          <w:rtl/>
        </w:rPr>
        <w:t xml:space="preserve"> هستند که </w:t>
      </w:r>
      <w:r w:rsidRPr="00C737A9">
        <w:rPr>
          <w:rStyle w:val="Char0"/>
          <w:rFonts w:hint="cs"/>
          <w:rtl/>
        </w:rPr>
        <w:t>(</w:t>
      </w:r>
      <w:r w:rsidRPr="00C737A9">
        <w:rPr>
          <w:rStyle w:val="Char0"/>
          <w:rtl/>
        </w:rPr>
        <w:t>به ظاهر) به تو گوش</w:t>
      </w:r>
      <w:r w:rsidR="001619CE">
        <w:rPr>
          <w:rStyle w:val="Char0"/>
          <w:rtl/>
        </w:rPr>
        <w:t xml:space="preserve"> می‌</w:t>
      </w:r>
      <w:r w:rsidRPr="00C737A9">
        <w:rPr>
          <w:rStyle w:val="Char0"/>
          <w:rtl/>
        </w:rPr>
        <w:t>دهند، آ</w:t>
      </w:r>
      <w:r w:rsidRPr="00C737A9">
        <w:rPr>
          <w:rStyle w:val="Char0"/>
          <w:rFonts w:hint="cs"/>
          <w:rtl/>
        </w:rPr>
        <w:t>یا</w:t>
      </w:r>
      <w:r w:rsidRPr="00C737A9">
        <w:rPr>
          <w:rStyle w:val="Char0"/>
          <w:rtl/>
        </w:rPr>
        <w:t xml:space="preserve"> تو</w:t>
      </w:r>
      <w:r w:rsidR="001619CE">
        <w:rPr>
          <w:rStyle w:val="Char0"/>
          <w:rtl/>
        </w:rPr>
        <w:t xml:space="preserve"> می‌</w:t>
      </w:r>
      <w:r w:rsidRPr="00C737A9">
        <w:rPr>
          <w:rStyle w:val="Char0"/>
          <w:rtl/>
        </w:rPr>
        <w:t>توان</w:t>
      </w:r>
      <w:r w:rsidRPr="00C737A9">
        <w:rPr>
          <w:rStyle w:val="Char0"/>
          <w:rFonts w:hint="cs"/>
          <w:rtl/>
        </w:rPr>
        <w:t>ی</w:t>
      </w:r>
      <w:r w:rsidRPr="00C737A9">
        <w:rPr>
          <w:rStyle w:val="Char0"/>
          <w:rtl/>
        </w:rPr>
        <w:t xml:space="preserve"> کران را بشنوان</w:t>
      </w:r>
      <w:r w:rsidRPr="00C737A9">
        <w:rPr>
          <w:rStyle w:val="Char0"/>
          <w:rFonts w:hint="cs"/>
          <w:rtl/>
        </w:rPr>
        <w:t>ی؟</w:t>
      </w:r>
      <w:r w:rsidRPr="00C737A9">
        <w:rPr>
          <w:rStyle w:val="Char0"/>
          <w:rtl/>
        </w:rPr>
        <w:t xml:space="preserve"> اگر چه عقل و خرد ن</w:t>
      </w:r>
      <w:r w:rsidRPr="00C737A9">
        <w:rPr>
          <w:rStyle w:val="Char0"/>
          <w:rFonts w:hint="cs"/>
          <w:rtl/>
        </w:rPr>
        <w:t>یز</w:t>
      </w:r>
      <w:r>
        <w:rPr>
          <w:rStyle w:val="Char0"/>
          <w:rtl/>
        </w:rPr>
        <w:t xml:space="preserve"> نداشته باشند.</w:t>
      </w:r>
    </w:p>
    <w:p w:rsidR="00AD43F8" w:rsidRDefault="00AD43F8" w:rsidP="00AD43F8">
      <w:pPr>
        <w:pStyle w:val="a0"/>
        <w:rPr>
          <w:rStyle w:val="Char0"/>
          <w:rtl/>
        </w:rPr>
      </w:pPr>
      <w:r w:rsidRPr="00F256C2">
        <w:rPr>
          <w:rStyle w:val="Char0"/>
          <w:rFonts w:cs="Traditional Arabic"/>
          <w:rtl/>
        </w:rPr>
        <w:t>﴿</w:t>
      </w:r>
      <w:r w:rsidRPr="008B4A46">
        <w:rPr>
          <w:rStyle w:val="Char7"/>
          <w:rtl/>
        </w:rPr>
        <w:t>وَمِنْهُمْ مَنْ يَنْظُرُ إِلَيْكَ</w:t>
      </w:r>
      <w:r w:rsidR="001619CE" w:rsidRPr="008B4A46">
        <w:rPr>
          <w:rStyle w:val="Char7"/>
          <w:rtl/>
        </w:rPr>
        <w:t xml:space="preserve"> </w:t>
      </w:r>
      <w:r w:rsidRPr="008B4A46">
        <w:rPr>
          <w:rStyle w:val="Char7"/>
          <w:rtl/>
        </w:rPr>
        <w:t>أَفَأَنْتَ تَهْدِي الْعُمْيَ وَلَوْ كَانُوا لَا يُبْصِرُونَ٤٣ إِنَّ اللَّهَ لَا يَظْلِمُ النَّاسَ شَيْئًا وَلَكِنَّ النَّاسَ أَنْفُسَهُمْ يَظْلِمُونَ٤٤ وَيَوْمَ يَحْشُرُهُمْ كَأَنْ لَمْ يَلْبَثُوا إِلَّا سَاعَةً مِنَ النَّهَارِ يَتَعَارَفُونَ بَيْنَهُمْ</w:t>
      </w:r>
      <w:r w:rsidR="001619CE" w:rsidRPr="008B4A46">
        <w:rPr>
          <w:rStyle w:val="Char7"/>
          <w:rtl/>
        </w:rPr>
        <w:t xml:space="preserve"> </w:t>
      </w:r>
      <w:r w:rsidRPr="008B4A46">
        <w:rPr>
          <w:rStyle w:val="Char7"/>
          <w:rtl/>
        </w:rPr>
        <w:t>قَدْ خَسِرَ الَّذِينَ كَذَّبُوا بِلِقَاءِ اللَّهِ وَمَا كَانُوا مُهْتَدِينَ٤٥ وَإِمَّا نُرِيَنَّكَ بَعْضَ الَّذِي نَعِدُهُمْ أَوْ نَتَوَفَّيَنَّكَ فَإِلَيْنَا مَرْجِعُهُمْ ثُمَّ اللَّهُ شَهِيدٌ عَلَى مَا يَفْعَلُونَ٤٦ وَلِكُلِّ أُمَّةٍ رَسُولٌ</w:t>
      </w:r>
      <w:r w:rsidR="001619CE" w:rsidRPr="008B4A46">
        <w:rPr>
          <w:rStyle w:val="Char7"/>
          <w:rtl/>
        </w:rPr>
        <w:t xml:space="preserve"> </w:t>
      </w:r>
      <w:r w:rsidRPr="008B4A46">
        <w:rPr>
          <w:rStyle w:val="Char7"/>
          <w:rtl/>
        </w:rPr>
        <w:t>فَإِذَا جَاءَ رَسُولُهُمْ قُضِيَ بَيْنَهُمْ بِالْقِسْطِ وَهُمْ لَا يُظْلَمُونَ٤٧ وَيَقُولُونَ مَتَى هَذَا الْوَعْدُ إِنْ كُنْتُمْ صَادِقِينَ٤٨ قُلْ لَا أَمْلِكُ لِنَفْسِي ضَرًّا وَلَا نَفْعًا إِلَّا مَا شَاءَ اللَّهُ</w:t>
      </w:r>
      <w:r w:rsidR="001619CE" w:rsidRPr="008B4A46">
        <w:rPr>
          <w:rStyle w:val="Char7"/>
          <w:rtl/>
        </w:rPr>
        <w:t xml:space="preserve"> </w:t>
      </w:r>
      <w:r w:rsidRPr="008B4A46">
        <w:rPr>
          <w:rStyle w:val="Char7"/>
          <w:rtl/>
        </w:rPr>
        <w:t>لِكُلِّ أُمَّةٍ أَجَلٌ</w:t>
      </w:r>
      <w:r w:rsidR="001619CE" w:rsidRPr="008B4A46">
        <w:rPr>
          <w:rStyle w:val="Char7"/>
          <w:rtl/>
        </w:rPr>
        <w:t xml:space="preserve"> </w:t>
      </w:r>
      <w:r w:rsidRPr="008B4A46">
        <w:rPr>
          <w:rStyle w:val="Char7"/>
          <w:rtl/>
        </w:rPr>
        <w:t>إِذَا جَاءَ أَجَلُهُمْ فَلَا يَسْتَأْخِرُونَ سَاعَةً</w:t>
      </w:r>
      <w:r w:rsidR="001619CE" w:rsidRPr="008B4A46">
        <w:rPr>
          <w:rStyle w:val="Char7"/>
          <w:rtl/>
        </w:rPr>
        <w:t xml:space="preserve"> </w:t>
      </w:r>
      <w:r w:rsidRPr="008B4A46">
        <w:rPr>
          <w:rStyle w:val="Char7"/>
          <w:rtl/>
        </w:rPr>
        <w:t>وَلَا يَسْتَقْدِمُونَ٤٩ قُلْ أَرَأَيْتُمْ إِنْ أَتَاكُمْ عَذَابُهُ بَيَاتًا أَوْ نَهَارًا مَاذَا يَسْتَعْجِلُ مِنْهُ الْمُجْرِمُونَ٥٠ أَثُمَّ إِذَا مَا وَقَعَ آمَنْتُمْ بِهِ</w:t>
      </w:r>
      <w:r w:rsidR="001619CE" w:rsidRPr="008B4A46">
        <w:rPr>
          <w:rStyle w:val="Char7"/>
          <w:rtl/>
        </w:rPr>
        <w:t xml:space="preserve"> </w:t>
      </w:r>
      <w:r w:rsidRPr="008B4A46">
        <w:rPr>
          <w:rStyle w:val="Char7"/>
          <w:rtl/>
        </w:rPr>
        <w:t xml:space="preserve">آلْآنَ وَقَدْ كُنْتُمْ بِهِ تَسْتَعْجِلُونَ٥١ ثُمَّ قِيلَ لِلَّذِينَ ظَلَمُوا ذُوقُوا عَذَابَ الْخُلْدِ هَلْ </w:t>
      </w:r>
      <w:r w:rsidRPr="008B4A46">
        <w:rPr>
          <w:rStyle w:val="Char7"/>
          <w:rtl/>
        </w:rPr>
        <w:lastRenderedPageBreak/>
        <w:t>تُجْزَوْنَ إِلَّا بِمَا كُنْتُمْ تَكْسِبُونَ٥٢ وَيَسْتَنْبِئُونَكَ أَحَقٌّ هُوَ</w:t>
      </w:r>
      <w:r w:rsidR="001619CE" w:rsidRPr="008B4A46">
        <w:rPr>
          <w:rStyle w:val="Char7"/>
          <w:rtl/>
        </w:rPr>
        <w:t xml:space="preserve"> </w:t>
      </w:r>
      <w:r w:rsidRPr="008B4A46">
        <w:rPr>
          <w:rStyle w:val="Char7"/>
          <w:rtl/>
        </w:rPr>
        <w:t>قُلْ إِي وَرَبِّي إِنَّهُ لَحَقٌّ</w:t>
      </w:r>
      <w:r w:rsidR="001619CE" w:rsidRPr="008B4A46">
        <w:rPr>
          <w:rStyle w:val="Char7"/>
          <w:rtl/>
        </w:rPr>
        <w:t xml:space="preserve"> </w:t>
      </w:r>
      <w:r w:rsidRPr="008B4A46">
        <w:rPr>
          <w:rStyle w:val="Char7"/>
          <w:rtl/>
        </w:rPr>
        <w:t>وَمَا أَنْتُمْ بِمُعْجِزِينَ٥٣</w:t>
      </w:r>
      <w:r w:rsidRPr="00F256C2">
        <w:rPr>
          <w:rStyle w:val="Char0"/>
          <w:rFonts w:ascii="Times New Roman" w:hAnsi="Times New Roman" w:cs="Traditional Arabic" w:hint="cs"/>
          <w:rtl/>
        </w:rPr>
        <w:t>﴾</w:t>
      </w:r>
      <w:r w:rsidRPr="008B4A46">
        <w:rPr>
          <w:rStyle w:val="Char"/>
          <w:rtl/>
        </w:rPr>
        <w:t xml:space="preserve"> [يونس: 43-53]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tl/>
        </w:rPr>
        <w:t xml:space="preserve"> و از آنها کس</w:t>
      </w:r>
      <w:r w:rsidRPr="00C737A9">
        <w:rPr>
          <w:rStyle w:val="Char0"/>
          <w:rFonts w:hint="cs"/>
          <w:rtl/>
        </w:rPr>
        <w:t>ی</w:t>
      </w:r>
      <w:r w:rsidRPr="00C737A9">
        <w:rPr>
          <w:rStyle w:val="Char0"/>
          <w:rtl/>
        </w:rPr>
        <w:t xml:space="preserve"> هست که به تو</w:t>
      </w:r>
      <w:r w:rsidR="001619CE">
        <w:rPr>
          <w:rStyle w:val="Char0"/>
          <w:rtl/>
        </w:rPr>
        <w:t xml:space="preserve"> می‌</w:t>
      </w:r>
      <w:r w:rsidRPr="00C737A9">
        <w:rPr>
          <w:rStyle w:val="Char0"/>
          <w:rtl/>
        </w:rPr>
        <w:t>نگرد، آ</w:t>
      </w:r>
      <w:r w:rsidRPr="00C737A9">
        <w:rPr>
          <w:rStyle w:val="Char0"/>
          <w:rFonts w:hint="cs"/>
          <w:rtl/>
        </w:rPr>
        <w:t>یا</w:t>
      </w:r>
      <w:r w:rsidRPr="00C737A9">
        <w:rPr>
          <w:rStyle w:val="Char0"/>
          <w:rtl/>
        </w:rPr>
        <w:t xml:space="preserve"> تو کوران را اگر چه نب</w:t>
      </w:r>
      <w:r w:rsidRPr="00C737A9">
        <w:rPr>
          <w:rStyle w:val="Char0"/>
          <w:rFonts w:hint="cs"/>
          <w:rtl/>
        </w:rPr>
        <w:t>ینند</w:t>
      </w:r>
      <w:r w:rsidRPr="00C737A9">
        <w:rPr>
          <w:rStyle w:val="Char0"/>
          <w:rtl/>
        </w:rPr>
        <w:t xml:space="preserve"> راهنما</w:t>
      </w:r>
      <w:r w:rsidRPr="00C737A9">
        <w:rPr>
          <w:rStyle w:val="Char0"/>
          <w:rFonts w:hint="cs"/>
          <w:rtl/>
        </w:rPr>
        <w:t>یی</w:t>
      </w:r>
      <w:r w:rsidRPr="00C737A9">
        <w:rPr>
          <w:rStyle w:val="Char0"/>
          <w:rtl/>
        </w:rPr>
        <w:t xml:space="preserve"> کرده</w:t>
      </w:r>
      <w:r w:rsidR="001619CE">
        <w:rPr>
          <w:rStyle w:val="Char0"/>
          <w:rtl/>
        </w:rPr>
        <w:t xml:space="preserve"> می‌</w:t>
      </w:r>
      <w:r w:rsidRPr="00C737A9">
        <w:rPr>
          <w:rStyle w:val="Char0"/>
          <w:rtl/>
        </w:rPr>
        <w:t>توان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يقينا الله به ه</w:t>
      </w:r>
      <w:r w:rsidRPr="00C737A9">
        <w:rPr>
          <w:rStyle w:val="Char0"/>
          <w:rFonts w:hint="cs"/>
          <w:rtl/>
        </w:rPr>
        <w:t>یچ</w:t>
      </w:r>
      <w:r w:rsidRPr="00C737A9">
        <w:rPr>
          <w:rStyle w:val="Char0"/>
          <w:rtl/>
        </w:rPr>
        <w:t xml:space="preserve"> وجه به مردم ظلم</w:t>
      </w:r>
      <w:r w:rsidR="001619CE">
        <w:rPr>
          <w:rStyle w:val="Char0"/>
          <w:rtl/>
        </w:rPr>
        <w:t xml:space="preserve"> نمی‌</w:t>
      </w:r>
      <w:r w:rsidRPr="00C737A9">
        <w:rPr>
          <w:rStyle w:val="Char0"/>
          <w:rtl/>
        </w:rPr>
        <w:t>کند، بلکه مردم به خو</w:t>
      </w:r>
      <w:r w:rsidRPr="00C737A9">
        <w:rPr>
          <w:rStyle w:val="Char0"/>
          <w:rFonts w:hint="cs"/>
          <w:rtl/>
        </w:rPr>
        <w:t>یشتن</w:t>
      </w:r>
      <w:r w:rsidRPr="00C737A9">
        <w:rPr>
          <w:rStyle w:val="Char0"/>
          <w:rtl/>
        </w:rPr>
        <w:t xml:space="preserve"> ظلم</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روز</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که در م</w:t>
      </w:r>
      <w:r w:rsidRPr="00C737A9">
        <w:rPr>
          <w:rStyle w:val="Char0"/>
          <w:rFonts w:hint="cs"/>
          <w:rtl/>
        </w:rPr>
        <w:t>یدان</w:t>
      </w:r>
      <w:r w:rsidRPr="00C737A9">
        <w:rPr>
          <w:rStyle w:val="Char0"/>
          <w:rtl/>
        </w:rPr>
        <w:t xml:space="preserve"> محشر) مردم را جمع</w:t>
      </w:r>
      <w:r w:rsidR="001619CE">
        <w:rPr>
          <w:rStyle w:val="Char0"/>
          <w:rtl/>
        </w:rPr>
        <w:t xml:space="preserve"> می‌</w:t>
      </w:r>
      <w:r w:rsidRPr="00C737A9">
        <w:rPr>
          <w:rStyle w:val="Char0"/>
          <w:rtl/>
        </w:rPr>
        <w:t xml:space="preserve">کند (چنان </w:t>
      </w:r>
      <w:r w:rsidRPr="00C737A9">
        <w:rPr>
          <w:rStyle w:val="Char0"/>
          <w:rFonts w:hint="cs"/>
          <w:rtl/>
        </w:rPr>
        <w:t>معلوم</w:t>
      </w:r>
      <w:r w:rsidRPr="00C737A9">
        <w:rPr>
          <w:rStyle w:val="Char0"/>
          <w:rtl/>
        </w:rPr>
        <w:t xml:space="preserve"> خواهد شد که</w:t>
      </w:r>
      <w:r w:rsidRPr="00C737A9">
        <w:rPr>
          <w:rStyle w:val="Char0"/>
          <w:rFonts w:hint="cs"/>
          <w:rtl/>
        </w:rPr>
        <w:t>)</w:t>
      </w:r>
      <w:r w:rsidRPr="00C737A9">
        <w:rPr>
          <w:rStyle w:val="Char0"/>
          <w:rtl/>
        </w:rPr>
        <w:t xml:space="preserve"> گو</w:t>
      </w:r>
      <w:r w:rsidRPr="00C737A9">
        <w:rPr>
          <w:rStyle w:val="Char0"/>
          <w:rFonts w:hint="cs"/>
          <w:rtl/>
        </w:rPr>
        <w:t>یا</w:t>
      </w:r>
      <w:r w:rsidRPr="00C737A9">
        <w:rPr>
          <w:rStyle w:val="Char0"/>
          <w:rtl/>
        </w:rPr>
        <w:t xml:space="preserve"> به قدر ساعت</w:t>
      </w:r>
      <w:r w:rsidRPr="00C737A9">
        <w:rPr>
          <w:rStyle w:val="Char0"/>
          <w:rFonts w:hint="cs"/>
          <w:rtl/>
        </w:rPr>
        <w:t>ی</w:t>
      </w:r>
      <w:r w:rsidRPr="00C737A9">
        <w:rPr>
          <w:rStyle w:val="Char0"/>
          <w:rtl/>
        </w:rPr>
        <w:t xml:space="preserve"> از روز نمانده</w:t>
      </w:r>
      <w:r w:rsidR="001619CE">
        <w:rPr>
          <w:rStyle w:val="Char0"/>
          <w:rtl/>
        </w:rPr>
        <w:t>‌اند،</w:t>
      </w:r>
      <w:r w:rsidRPr="00C737A9">
        <w:rPr>
          <w:rStyle w:val="Char0"/>
          <w:rtl/>
        </w:rPr>
        <w:t xml:space="preserve"> </w:t>
      </w:r>
      <w:r w:rsidRPr="00C737A9">
        <w:rPr>
          <w:rStyle w:val="Char0"/>
          <w:rFonts w:hint="cs"/>
          <w:rtl/>
        </w:rPr>
        <w:t>(</w:t>
      </w:r>
      <w:r w:rsidRPr="00C737A9">
        <w:rPr>
          <w:rStyle w:val="Char0"/>
          <w:rtl/>
        </w:rPr>
        <w:t>در آن وقت) باهم آشنا</w:t>
      </w:r>
      <w:r w:rsidR="001619CE">
        <w:rPr>
          <w:rStyle w:val="Char0"/>
          <w:rtl/>
        </w:rPr>
        <w:t xml:space="preserve"> می‌</w:t>
      </w:r>
      <w:r w:rsidRPr="00C737A9">
        <w:rPr>
          <w:rStyle w:val="Char0"/>
          <w:rtl/>
        </w:rPr>
        <w:t xml:space="preserve">شوند، (و ليكن به </w:t>
      </w:r>
      <w:r w:rsidRPr="00C737A9">
        <w:rPr>
          <w:rStyle w:val="Char0"/>
          <w:rFonts w:hint="cs"/>
          <w:rtl/>
        </w:rPr>
        <w:t>یکدیگر</w:t>
      </w:r>
      <w:r w:rsidRPr="00C737A9">
        <w:rPr>
          <w:rStyle w:val="Char0"/>
          <w:rtl/>
        </w:rPr>
        <w:t xml:space="preserve"> نفع</w:t>
      </w:r>
      <w:r w:rsidRPr="00C737A9">
        <w:rPr>
          <w:rStyle w:val="Char0"/>
          <w:rFonts w:hint="cs"/>
          <w:rtl/>
        </w:rPr>
        <w:t>ی</w:t>
      </w:r>
      <w:r w:rsidRPr="00C737A9">
        <w:rPr>
          <w:rStyle w:val="Char0"/>
          <w:rtl/>
        </w:rPr>
        <w:t xml:space="preserve"> رسانده نتوانند). البته آنان</w:t>
      </w:r>
      <w:r w:rsidRPr="00C737A9">
        <w:rPr>
          <w:rStyle w:val="Char0"/>
          <w:rFonts w:hint="cs"/>
          <w:rtl/>
        </w:rPr>
        <w:t>ی</w:t>
      </w:r>
      <w:r w:rsidRPr="00C737A9">
        <w:rPr>
          <w:rStyle w:val="Char0"/>
          <w:rtl/>
        </w:rPr>
        <w:t xml:space="preserve"> که د</w:t>
      </w:r>
      <w:r w:rsidRPr="00C737A9">
        <w:rPr>
          <w:rStyle w:val="Char0"/>
          <w:rFonts w:hint="cs"/>
          <w:rtl/>
        </w:rPr>
        <w:t>یدار</w:t>
      </w:r>
      <w:r w:rsidRPr="00C737A9">
        <w:rPr>
          <w:rStyle w:val="Char0"/>
          <w:rtl/>
        </w:rPr>
        <w:t xml:space="preserve"> الله را (در روز محشر) تکذ</w:t>
      </w:r>
      <w:r w:rsidRPr="00C737A9">
        <w:rPr>
          <w:rStyle w:val="Char0"/>
          <w:rFonts w:hint="cs"/>
          <w:rtl/>
        </w:rPr>
        <w:t>یب</w:t>
      </w:r>
      <w:r w:rsidRPr="00C737A9">
        <w:rPr>
          <w:rStyle w:val="Char0"/>
          <w:rtl/>
        </w:rPr>
        <w:t xml:space="preserve"> کردند، ز</w:t>
      </w:r>
      <w:r w:rsidRPr="00C737A9">
        <w:rPr>
          <w:rStyle w:val="Char0"/>
          <w:rFonts w:hint="cs"/>
          <w:rtl/>
        </w:rPr>
        <w:t>یانکار</w:t>
      </w:r>
      <w:r w:rsidRPr="00C737A9">
        <w:rPr>
          <w:rStyle w:val="Char0"/>
          <w:rtl/>
        </w:rPr>
        <w:t xml:space="preserve"> شدند و راه </w:t>
      </w:r>
      <w:r w:rsidRPr="00C737A9">
        <w:rPr>
          <w:rStyle w:val="Char0"/>
          <w:rFonts w:hint="cs"/>
          <w:rtl/>
        </w:rPr>
        <w:t>یافته</w:t>
      </w:r>
      <w:r w:rsidRPr="00C737A9">
        <w:rPr>
          <w:rStyle w:val="Char0"/>
          <w:rtl/>
        </w:rPr>
        <w:t xml:space="preserve"> نبودند.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بعض</w:t>
      </w:r>
      <w:r w:rsidRPr="00C737A9">
        <w:rPr>
          <w:rStyle w:val="Char0"/>
          <w:rFonts w:hint="cs"/>
          <w:rtl/>
        </w:rPr>
        <w:t>ی</w:t>
      </w:r>
      <w:r w:rsidRPr="00C737A9">
        <w:rPr>
          <w:rStyle w:val="Char0"/>
          <w:rtl/>
        </w:rPr>
        <w:t xml:space="preserve"> از آنچه را که به آنها وعده د</w:t>
      </w:r>
      <w:r w:rsidRPr="00C737A9">
        <w:rPr>
          <w:rStyle w:val="Char0"/>
          <w:rFonts w:hint="cs"/>
          <w:rtl/>
        </w:rPr>
        <w:t>اده</w:t>
      </w:r>
      <w:r w:rsidR="001619CE">
        <w:rPr>
          <w:rStyle w:val="Char0"/>
          <w:rtl/>
        </w:rPr>
        <w:t xml:space="preserve">‌ایم </w:t>
      </w:r>
      <w:r w:rsidRPr="00C737A9">
        <w:rPr>
          <w:rStyle w:val="Char0"/>
          <w:rtl/>
        </w:rPr>
        <w:t>به تو نشان ده</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تو را بم</w:t>
      </w:r>
      <w:r w:rsidRPr="00C737A9">
        <w:rPr>
          <w:rStyle w:val="Char0"/>
          <w:rFonts w:hint="cs"/>
          <w:rtl/>
        </w:rPr>
        <w:t>یرانیم</w:t>
      </w:r>
      <w:r w:rsidRPr="00C737A9">
        <w:rPr>
          <w:rStyle w:val="Char0"/>
          <w:rtl/>
        </w:rPr>
        <w:t xml:space="preserve"> (در هر دو صورت</w:t>
      </w:r>
      <w:r w:rsidRPr="00C737A9">
        <w:rPr>
          <w:rStyle w:val="Char0"/>
          <w:rFonts w:hint="cs"/>
          <w:rtl/>
        </w:rPr>
        <w:t>)</w:t>
      </w:r>
      <w:r w:rsidRPr="00C737A9">
        <w:rPr>
          <w:rStyle w:val="Char0"/>
          <w:rtl/>
        </w:rPr>
        <w:t xml:space="preserve"> بازگشت</w:t>
      </w:r>
      <w:r w:rsidR="001619CE">
        <w:rPr>
          <w:rStyle w:val="Char0"/>
          <w:rtl/>
        </w:rPr>
        <w:t>‌شان</w:t>
      </w:r>
      <w:r w:rsidR="00A176E9">
        <w:rPr>
          <w:rStyle w:val="Char0"/>
          <w:rtl/>
        </w:rPr>
        <w:t xml:space="preserve"> به‌سوی </w:t>
      </w:r>
      <w:r w:rsidRPr="00C737A9">
        <w:rPr>
          <w:rStyle w:val="Char0"/>
          <w:rtl/>
        </w:rPr>
        <w:t>ماست، باز الله بر آنچه</w:t>
      </w:r>
      <w:r w:rsidR="001619CE">
        <w:rPr>
          <w:rStyle w:val="Char0"/>
          <w:rtl/>
        </w:rPr>
        <w:t xml:space="preserve"> می‌</w:t>
      </w:r>
      <w:r w:rsidRPr="00C737A9">
        <w:rPr>
          <w:rStyle w:val="Char0"/>
          <w:rtl/>
        </w:rPr>
        <w:t xml:space="preserve">کنند گواه است.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هر امت</w:t>
      </w:r>
      <w:r w:rsidRPr="00C737A9">
        <w:rPr>
          <w:rStyle w:val="Char0"/>
          <w:rFonts w:hint="cs"/>
          <w:rtl/>
        </w:rPr>
        <w:t>ی</w:t>
      </w:r>
      <w:r w:rsidRPr="00C737A9">
        <w:rPr>
          <w:rStyle w:val="Char0"/>
          <w:rtl/>
        </w:rPr>
        <w:t xml:space="preserve"> پ</w:t>
      </w:r>
      <w:r w:rsidRPr="00C737A9">
        <w:rPr>
          <w:rStyle w:val="Char0"/>
          <w:rFonts w:hint="cs"/>
          <w:rtl/>
        </w:rPr>
        <w:t>یغمبری</w:t>
      </w:r>
      <w:r w:rsidR="001619CE">
        <w:rPr>
          <w:rStyle w:val="Char0"/>
          <w:rtl/>
        </w:rPr>
        <w:t xml:space="preserve"> می‌</w:t>
      </w:r>
      <w:r w:rsidRPr="00C737A9">
        <w:rPr>
          <w:rStyle w:val="Char0"/>
          <w:rtl/>
        </w:rPr>
        <w:t>باشد، پس وقت</w:t>
      </w:r>
      <w:r w:rsidRPr="00C737A9">
        <w:rPr>
          <w:rStyle w:val="Char0"/>
          <w:rFonts w:hint="cs"/>
          <w:rtl/>
        </w:rPr>
        <w:t>ی</w:t>
      </w:r>
      <w:r w:rsidRPr="00C737A9">
        <w:rPr>
          <w:rStyle w:val="Char0"/>
          <w:rtl/>
        </w:rPr>
        <w:t xml:space="preserve"> پ</w:t>
      </w:r>
      <w:r w:rsidRPr="00C737A9">
        <w:rPr>
          <w:rStyle w:val="Char0"/>
          <w:rFonts w:hint="cs"/>
          <w:rtl/>
        </w:rPr>
        <w:t>یامبرشان</w:t>
      </w:r>
      <w:r w:rsidRPr="00C737A9">
        <w:rPr>
          <w:rStyle w:val="Char0"/>
          <w:rtl/>
        </w:rPr>
        <w:t xml:space="preserve"> ب</w:t>
      </w:r>
      <w:r w:rsidRPr="00C737A9">
        <w:rPr>
          <w:rStyle w:val="Char0"/>
          <w:rFonts w:hint="cs"/>
          <w:rtl/>
        </w:rPr>
        <w:t>یاید،</w:t>
      </w:r>
      <w:r w:rsidRPr="00C737A9">
        <w:rPr>
          <w:rStyle w:val="Char0"/>
          <w:rtl/>
        </w:rPr>
        <w:t xml:space="preserve"> به عدل و انصاف در م</w:t>
      </w:r>
      <w:r w:rsidRPr="00C737A9">
        <w:rPr>
          <w:rStyle w:val="Char0"/>
          <w:rFonts w:hint="cs"/>
          <w:rtl/>
        </w:rPr>
        <w:t>یانشان</w:t>
      </w:r>
      <w:r w:rsidRPr="00C737A9">
        <w:rPr>
          <w:rStyle w:val="Char0"/>
          <w:rtl/>
        </w:rPr>
        <w:t xml:space="preserve"> ف</w:t>
      </w:r>
      <w:r w:rsidRPr="00C737A9">
        <w:rPr>
          <w:rStyle w:val="Char0"/>
          <w:rFonts w:hint="cs"/>
          <w:rtl/>
        </w:rPr>
        <w:t>یصله</w:t>
      </w:r>
      <w:r w:rsidR="001619CE">
        <w:rPr>
          <w:rStyle w:val="Char0"/>
          <w:rtl/>
        </w:rPr>
        <w:t xml:space="preserve"> می‌</w:t>
      </w:r>
      <w:r w:rsidRPr="00C737A9">
        <w:rPr>
          <w:rStyle w:val="Char0"/>
          <w:rtl/>
        </w:rPr>
        <w:t>شود، و ه</w:t>
      </w:r>
      <w:r w:rsidRPr="00C737A9">
        <w:rPr>
          <w:rStyle w:val="Char0"/>
          <w:rFonts w:hint="cs"/>
          <w:rtl/>
        </w:rPr>
        <w:t>یچ</w:t>
      </w:r>
      <w:r w:rsidRPr="00C737A9">
        <w:rPr>
          <w:rStyle w:val="Char0"/>
          <w:rtl/>
        </w:rPr>
        <w:t xml:space="preserve"> ظلم</w:t>
      </w:r>
      <w:r w:rsidRPr="00C737A9">
        <w:rPr>
          <w:rStyle w:val="Char0"/>
          <w:rFonts w:hint="cs"/>
          <w:rtl/>
        </w:rPr>
        <w:t>ی</w:t>
      </w:r>
      <w:r w:rsidRPr="00C737A9">
        <w:rPr>
          <w:rStyle w:val="Char0"/>
          <w:rtl/>
        </w:rPr>
        <w:t xml:space="preserve"> به آنها</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(مشرکا</w:t>
      </w:r>
      <w:r w:rsidRPr="00C737A9">
        <w:rPr>
          <w:rStyle w:val="Char0"/>
          <w:rFonts w:hint="cs"/>
          <w:rtl/>
        </w:rPr>
        <w:t>ن</w:t>
      </w:r>
      <w:r w:rsidRPr="00C737A9">
        <w:rPr>
          <w:rStyle w:val="Char0"/>
          <w:rtl/>
        </w:rPr>
        <w:t>)</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وعده چه وقت است؟ اگر راست</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(من چه</w:t>
      </w:r>
      <w:r w:rsidR="001619CE">
        <w:rPr>
          <w:rStyle w:val="Char0"/>
          <w:rtl/>
        </w:rPr>
        <w:t xml:space="preserve"> می‌</w:t>
      </w:r>
      <w:r w:rsidRPr="00C737A9">
        <w:rPr>
          <w:rStyle w:val="Char0"/>
          <w:rtl/>
        </w:rPr>
        <w:t>دانم؟ ز</w:t>
      </w:r>
      <w:r w:rsidRPr="00C737A9">
        <w:rPr>
          <w:rStyle w:val="Char0"/>
          <w:rFonts w:hint="cs"/>
          <w:rtl/>
        </w:rPr>
        <w:t>یرا</w:t>
      </w:r>
      <w:r w:rsidRPr="00C737A9">
        <w:rPr>
          <w:rStyle w:val="Char0"/>
          <w:rtl/>
        </w:rPr>
        <w:t>) من برا</w:t>
      </w:r>
      <w:r w:rsidRPr="00C737A9">
        <w:rPr>
          <w:rStyle w:val="Char0"/>
          <w:rFonts w:hint="cs"/>
          <w:rtl/>
        </w:rPr>
        <w:t>ی</w:t>
      </w:r>
      <w:r w:rsidRPr="00C737A9">
        <w:rPr>
          <w:rStyle w:val="Char0"/>
          <w:rtl/>
        </w:rPr>
        <w:t xml:space="preserve"> خود ز</w:t>
      </w:r>
      <w:r w:rsidRPr="00C737A9">
        <w:rPr>
          <w:rStyle w:val="Char0"/>
          <w:rFonts w:hint="cs"/>
          <w:rtl/>
        </w:rPr>
        <w:t>یان</w:t>
      </w:r>
      <w:r w:rsidRPr="00C737A9">
        <w:rPr>
          <w:rStyle w:val="Char0"/>
          <w:rtl/>
        </w:rPr>
        <w:t xml:space="preserve"> و نفع</w:t>
      </w:r>
      <w:r w:rsidRPr="00C737A9">
        <w:rPr>
          <w:rStyle w:val="Char0"/>
          <w:rFonts w:hint="cs"/>
          <w:rtl/>
        </w:rPr>
        <w:t>ی</w:t>
      </w:r>
      <w:r w:rsidRPr="00C737A9">
        <w:rPr>
          <w:rStyle w:val="Char0"/>
          <w:rtl/>
        </w:rPr>
        <w:t xml:space="preserve"> در اخت</w:t>
      </w:r>
      <w:r w:rsidRPr="00C737A9">
        <w:rPr>
          <w:rStyle w:val="Char0"/>
          <w:rFonts w:hint="cs"/>
          <w:rtl/>
        </w:rPr>
        <w:t>یار</w:t>
      </w:r>
      <w:r w:rsidRPr="00C737A9">
        <w:rPr>
          <w:rStyle w:val="Char0"/>
          <w:rtl/>
        </w:rPr>
        <w:t xml:space="preserve"> ندارم، مگر چ</w:t>
      </w:r>
      <w:r w:rsidRPr="00C737A9">
        <w:rPr>
          <w:rStyle w:val="Char0"/>
          <w:rFonts w:hint="cs"/>
          <w:rtl/>
        </w:rPr>
        <w:t>یزی</w:t>
      </w:r>
      <w:r w:rsidRPr="00C737A9">
        <w:rPr>
          <w:rStyle w:val="Char0"/>
          <w:rtl/>
        </w:rPr>
        <w:t xml:space="preserve"> را که الله بخواهد، برا</w:t>
      </w:r>
      <w:r w:rsidRPr="00C737A9">
        <w:rPr>
          <w:rStyle w:val="Char0"/>
          <w:rFonts w:hint="cs"/>
          <w:rtl/>
        </w:rPr>
        <w:t>ی</w:t>
      </w:r>
      <w:r w:rsidRPr="00C737A9">
        <w:rPr>
          <w:rStyle w:val="Char0"/>
          <w:rtl/>
        </w:rPr>
        <w:t xml:space="preserve"> هر امت</w:t>
      </w:r>
      <w:r w:rsidRPr="00C737A9">
        <w:rPr>
          <w:rStyle w:val="Char0"/>
          <w:rFonts w:hint="cs"/>
          <w:rtl/>
        </w:rPr>
        <w:t>ی</w:t>
      </w:r>
      <w:r w:rsidRPr="00C737A9">
        <w:rPr>
          <w:rStyle w:val="Char0"/>
          <w:rtl/>
        </w:rPr>
        <w:t xml:space="preserve"> اجل</w:t>
      </w:r>
      <w:r w:rsidRPr="00C737A9">
        <w:rPr>
          <w:rStyle w:val="Char0"/>
          <w:rFonts w:hint="cs"/>
          <w:rtl/>
        </w:rPr>
        <w:t>ی</w:t>
      </w:r>
      <w:r w:rsidRPr="00C737A9">
        <w:rPr>
          <w:rStyle w:val="Char0"/>
          <w:rtl/>
        </w:rPr>
        <w:t xml:space="preserve"> است، پس چون اجلشان برسد، نه ساعت تأخ</w:t>
      </w:r>
      <w:r w:rsidRPr="00C737A9">
        <w:rPr>
          <w:rStyle w:val="Char0"/>
          <w:rFonts w:hint="cs"/>
          <w:rtl/>
        </w:rPr>
        <w:t>یر</w:t>
      </w:r>
      <w:r w:rsidRPr="00C737A9">
        <w:rPr>
          <w:rStyle w:val="Char0"/>
          <w:rtl/>
        </w:rPr>
        <w:t xml:space="preserve"> شود و نه ساعت</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افتد.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tl/>
        </w:rPr>
        <w:t xml:space="preserve"> بگو: (ا</w:t>
      </w:r>
      <w:r w:rsidRPr="00C737A9">
        <w:rPr>
          <w:rStyle w:val="Char0"/>
          <w:rFonts w:hint="cs"/>
          <w:rtl/>
        </w:rPr>
        <w:t>ی</w:t>
      </w:r>
      <w:r w:rsidRPr="00C737A9">
        <w:rPr>
          <w:rStyle w:val="Char0"/>
          <w:rtl/>
        </w:rPr>
        <w:t xml:space="preserve"> پ</w:t>
      </w:r>
      <w:r w:rsidRPr="00C737A9">
        <w:rPr>
          <w:rStyle w:val="Char0"/>
          <w:rFonts w:hint="cs"/>
          <w:rtl/>
        </w:rPr>
        <w:t>یغمب</w:t>
      </w:r>
      <w:r w:rsidRPr="00C737A9">
        <w:rPr>
          <w:rStyle w:val="Char0"/>
          <w:rtl/>
        </w:rPr>
        <w:t>ر) مرا خبر ده</w:t>
      </w:r>
      <w:r w:rsidRPr="00C737A9">
        <w:rPr>
          <w:rStyle w:val="Char0"/>
          <w:rFonts w:hint="cs"/>
          <w:rtl/>
        </w:rPr>
        <w:t>ید؛</w:t>
      </w:r>
      <w:r w:rsidRPr="00C737A9">
        <w:rPr>
          <w:rStyle w:val="Char0"/>
          <w:rtl/>
        </w:rPr>
        <w:t xml:space="preserve"> اگر عذاب او شب </w:t>
      </w:r>
      <w:r w:rsidRPr="00C737A9">
        <w:rPr>
          <w:rStyle w:val="Char0"/>
          <w:rFonts w:hint="cs"/>
          <w:rtl/>
        </w:rPr>
        <w:t>یا</w:t>
      </w:r>
      <w:r w:rsidRPr="00C737A9">
        <w:rPr>
          <w:rStyle w:val="Char0"/>
          <w:rtl/>
        </w:rPr>
        <w:t xml:space="preserve"> روز به شما ب</w:t>
      </w:r>
      <w:r w:rsidRPr="00C737A9">
        <w:rPr>
          <w:rStyle w:val="Char0"/>
          <w:rFonts w:hint="cs"/>
          <w:rtl/>
        </w:rPr>
        <w:t>یاید،</w:t>
      </w:r>
      <w:r w:rsidRPr="00C737A9">
        <w:rPr>
          <w:rStyle w:val="Char0"/>
          <w:rtl/>
        </w:rPr>
        <w:t xml:space="preserve"> پس مجرمان (کافران) بخاطر چه چ</w:t>
      </w:r>
      <w:r w:rsidRPr="00C737A9">
        <w:rPr>
          <w:rStyle w:val="Char0"/>
          <w:rFonts w:hint="cs"/>
          <w:rtl/>
        </w:rPr>
        <w:t>یز</w:t>
      </w:r>
      <w:r w:rsidRPr="00C737A9">
        <w:rPr>
          <w:rStyle w:val="Char0"/>
          <w:rtl/>
        </w:rPr>
        <w:t xml:space="preserve"> عذاب را به زود</w:t>
      </w:r>
      <w:r w:rsidRPr="00C737A9">
        <w:rPr>
          <w:rStyle w:val="Char0"/>
          <w:rFonts w:hint="cs"/>
          <w:rtl/>
        </w:rPr>
        <w:t>ی</w:t>
      </w:r>
      <w:r w:rsidR="001619CE">
        <w:rPr>
          <w:rStyle w:val="Char0"/>
          <w:rtl/>
        </w:rPr>
        <w:t xml:space="preserve"> می‌</w:t>
      </w:r>
      <w:r w:rsidRPr="00C737A9">
        <w:rPr>
          <w:rStyle w:val="Char0"/>
          <w:rtl/>
        </w:rPr>
        <w:t xml:space="preserve">خواهند؟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(لذا گفته شود) باز آ</w:t>
      </w:r>
      <w:r w:rsidRPr="00C737A9">
        <w:rPr>
          <w:rStyle w:val="Char0"/>
          <w:rFonts w:hint="cs"/>
          <w:rtl/>
        </w:rPr>
        <w:t>یا</w:t>
      </w:r>
      <w:r w:rsidRPr="00C737A9">
        <w:rPr>
          <w:rStyle w:val="Char0"/>
          <w:rtl/>
        </w:rPr>
        <w:t xml:space="preserve"> وقت</w:t>
      </w:r>
      <w:r w:rsidRPr="00C737A9">
        <w:rPr>
          <w:rStyle w:val="Char0"/>
          <w:rFonts w:hint="cs"/>
          <w:rtl/>
        </w:rPr>
        <w:t>ی</w:t>
      </w:r>
      <w:r w:rsidRPr="00C737A9">
        <w:rPr>
          <w:rStyle w:val="Char0"/>
          <w:rtl/>
        </w:rPr>
        <w:t xml:space="preserve"> که (آن عذاب) تحقق </w:t>
      </w:r>
      <w:r w:rsidRPr="00C737A9">
        <w:rPr>
          <w:rStyle w:val="Char0"/>
          <w:rFonts w:hint="cs"/>
          <w:rtl/>
        </w:rPr>
        <w:t>یابد</w:t>
      </w:r>
      <w:r w:rsidRPr="00C737A9">
        <w:rPr>
          <w:rStyle w:val="Char0"/>
          <w:rtl/>
        </w:rPr>
        <w:t xml:space="preserve"> به آن ا</w:t>
      </w:r>
      <w:r w:rsidRPr="00C737A9">
        <w:rPr>
          <w:rStyle w:val="Char0"/>
          <w:rFonts w:hint="cs"/>
          <w:rtl/>
        </w:rPr>
        <w:t>یمان</w:t>
      </w:r>
      <w:r w:rsidR="001619CE">
        <w:rPr>
          <w:rStyle w:val="Char0"/>
          <w:rtl/>
        </w:rPr>
        <w:t xml:space="preserve"> می‌</w:t>
      </w:r>
      <w:r w:rsidRPr="00C737A9">
        <w:rPr>
          <w:rStyle w:val="Char0"/>
          <w:rtl/>
        </w:rPr>
        <w:t>آور</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اکنون ا</w:t>
      </w:r>
      <w:r w:rsidRPr="00C737A9">
        <w:rPr>
          <w:rStyle w:val="Char0"/>
          <w:rFonts w:hint="cs"/>
          <w:rtl/>
        </w:rPr>
        <w:t>یمان</w:t>
      </w:r>
      <w:r w:rsidR="001619CE">
        <w:rPr>
          <w:rStyle w:val="Char0"/>
          <w:rtl/>
        </w:rPr>
        <w:t xml:space="preserve"> می‌</w:t>
      </w:r>
      <w:r w:rsidRPr="00C737A9">
        <w:rPr>
          <w:rStyle w:val="Char0"/>
          <w:rtl/>
        </w:rPr>
        <w:t>آور</w:t>
      </w:r>
      <w:r w:rsidRPr="00C737A9">
        <w:rPr>
          <w:rStyle w:val="Char0"/>
          <w:rFonts w:hint="cs"/>
          <w:rtl/>
        </w:rPr>
        <w:t>ید</w:t>
      </w:r>
      <w:r w:rsidRPr="00C737A9">
        <w:rPr>
          <w:rStyle w:val="Char0"/>
          <w:rtl/>
        </w:rPr>
        <w:t>) در حال</w:t>
      </w:r>
      <w:r w:rsidRPr="00C737A9">
        <w:rPr>
          <w:rStyle w:val="Char0"/>
          <w:rFonts w:hint="cs"/>
          <w:rtl/>
        </w:rPr>
        <w:t>یکه</w:t>
      </w:r>
      <w:r w:rsidRPr="00C737A9">
        <w:rPr>
          <w:rStyle w:val="Char0"/>
          <w:rtl/>
        </w:rPr>
        <w:t xml:space="preserve"> رس</w:t>
      </w:r>
      <w:r w:rsidRPr="00C737A9">
        <w:rPr>
          <w:rStyle w:val="Char0"/>
          <w:rFonts w:hint="cs"/>
          <w:rtl/>
        </w:rPr>
        <w:t>یدن</w:t>
      </w:r>
      <w:r w:rsidRPr="00C737A9">
        <w:rPr>
          <w:rStyle w:val="Char0"/>
          <w:rtl/>
        </w:rPr>
        <w:t xml:space="preserve"> آن را به زود</w:t>
      </w:r>
      <w:r w:rsidRPr="00C737A9">
        <w:rPr>
          <w:rStyle w:val="Char0"/>
          <w:rFonts w:hint="cs"/>
          <w:rtl/>
        </w:rPr>
        <w:t>ی</w:t>
      </w:r>
      <w:r w:rsidR="001619CE">
        <w:rPr>
          <w:rStyle w:val="Char0"/>
          <w:rtl/>
        </w:rPr>
        <w:t xml:space="preserve"> می‌</w:t>
      </w:r>
      <w:r w:rsidRPr="00C737A9">
        <w:rPr>
          <w:rStyle w:val="Char0"/>
          <w:rtl/>
        </w:rPr>
        <w:t>طلب</w:t>
      </w:r>
      <w:r w:rsidRPr="00C737A9">
        <w:rPr>
          <w:rStyle w:val="Char0"/>
          <w:rFonts w:hint="cs"/>
          <w:rtl/>
        </w:rPr>
        <w:t>یدید؟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(در روز ق</w:t>
      </w:r>
      <w:r w:rsidRPr="00C737A9">
        <w:rPr>
          <w:rStyle w:val="Char0"/>
          <w:rFonts w:hint="cs"/>
          <w:rtl/>
        </w:rPr>
        <w:t>یامت</w:t>
      </w:r>
      <w:r w:rsidRPr="00C737A9">
        <w:rPr>
          <w:rStyle w:val="Char0"/>
          <w:rtl/>
        </w:rPr>
        <w:t>) به ظالمان گفته شود عذاب ابد</w:t>
      </w:r>
      <w:r w:rsidRPr="00C737A9">
        <w:rPr>
          <w:rStyle w:val="Char0"/>
          <w:rFonts w:hint="cs"/>
          <w:rtl/>
        </w:rPr>
        <w:t>ی</w:t>
      </w:r>
      <w:r w:rsidRPr="00C737A9">
        <w:rPr>
          <w:rStyle w:val="Char0"/>
          <w:rtl/>
        </w:rPr>
        <w:t xml:space="preserve"> را بچش</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جز به آنچه کسب</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سزا داده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تو</w:t>
      </w:r>
      <w:r w:rsidR="001619CE">
        <w:rPr>
          <w:rStyle w:val="Char0"/>
          <w:rtl/>
        </w:rPr>
        <w:t xml:space="preserve"> می‌</w:t>
      </w:r>
      <w:r w:rsidRPr="00C737A9">
        <w:rPr>
          <w:rStyle w:val="Char0"/>
          <w:rtl/>
        </w:rPr>
        <w:t>پرسند که آن (وعد</w:t>
      </w:r>
      <w:r w:rsidRPr="00C737A9">
        <w:rPr>
          <w:rStyle w:val="Char0"/>
          <w:rFonts w:hint="cs"/>
          <w:rtl/>
        </w:rPr>
        <w:t>ۀ</w:t>
      </w:r>
      <w:r w:rsidRPr="00C737A9">
        <w:rPr>
          <w:rStyle w:val="Char0"/>
          <w:rtl/>
        </w:rPr>
        <w:t xml:space="preserve"> عذاب ابد</w:t>
      </w:r>
      <w:r w:rsidRPr="00C737A9">
        <w:rPr>
          <w:rStyle w:val="Char0"/>
          <w:rFonts w:hint="cs"/>
          <w:rtl/>
        </w:rPr>
        <w:t>ی</w:t>
      </w:r>
      <w:r w:rsidRPr="00C737A9">
        <w:rPr>
          <w:rStyle w:val="Char0"/>
          <w:rtl/>
        </w:rPr>
        <w:t>) راست است؟ بگو: آر</w:t>
      </w:r>
      <w:r w:rsidRPr="00C737A9">
        <w:rPr>
          <w:rStyle w:val="Char0"/>
          <w:rFonts w:hint="cs"/>
          <w:rtl/>
        </w:rPr>
        <w:t>ی،</w:t>
      </w:r>
      <w:r w:rsidRPr="00C737A9">
        <w:rPr>
          <w:rStyle w:val="Char0"/>
          <w:rtl/>
        </w:rPr>
        <w:t xml:space="preserve"> و قسم به پروردگارم که آن البته حق است، و شما (الله را از فرستادن آن عذاب) عاجزکننده ن</w:t>
      </w:r>
      <w:r w:rsidRPr="00C737A9">
        <w:rPr>
          <w:rStyle w:val="Char0"/>
          <w:rFonts w:hint="cs"/>
          <w:rtl/>
        </w:rPr>
        <w:t>یستید</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وَلَوْ أَنَّ لِكُلِّ نَفْسٍ ظَلَمَتْ مَا فِي الْأَرْضِ لَافْتَدَتْ بِهِ</w:t>
      </w:r>
      <w:r w:rsidR="001619CE" w:rsidRPr="008B4A46">
        <w:rPr>
          <w:rStyle w:val="Char7"/>
          <w:rtl/>
        </w:rPr>
        <w:t xml:space="preserve"> </w:t>
      </w:r>
      <w:r w:rsidRPr="008B4A46">
        <w:rPr>
          <w:rStyle w:val="Char7"/>
          <w:rtl/>
        </w:rPr>
        <w:t>وَأَسَرُّوا النَّدَامَةَ لَمَّا رَأَوُا الْعَذَابَ</w:t>
      </w:r>
      <w:r w:rsidR="001619CE" w:rsidRPr="008B4A46">
        <w:rPr>
          <w:rStyle w:val="Char7"/>
          <w:rtl/>
        </w:rPr>
        <w:t xml:space="preserve"> </w:t>
      </w:r>
      <w:r w:rsidRPr="008B4A46">
        <w:rPr>
          <w:rStyle w:val="Char7"/>
          <w:rtl/>
        </w:rPr>
        <w:t>وَقُضِيَ بَيْنَهُمْ بِالْقِسْطِ</w:t>
      </w:r>
      <w:r w:rsidR="001619CE" w:rsidRPr="008B4A46">
        <w:rPr>
          <w:rStyle w:val="Char7"/>
          <w:rtl/>
        </w:rPr>
        <w:t xml:space="preserve"> </w:t>
      </w:r>
      <w:r w:rsidRPr="008B4A46">
        <w:rPr>
          <w:rStyle w:val="Char7"/>
          <w:rtl/>
        </w:rPr>
        <w:t>وَهُمْ لَا يُظْلَمُونَ٥٤ أَلَا إِنَّ لِلَّهِ مَا فِي السَّمَاوَاتِ وَالْأَرْضِ</w:t>
      </w:r>
      <w:r w:rsidR="001619CE" w:rsidRPr="008B4A46">
        <w:rPr>
          <w:rStyle w:val="Char7"/>
          <w:rtl/>
        </w:rPr>
        <w:t xml:space="preserve"> </w:t>
      </w:r>
      <w:r w:rsidRPr="008B4A46">
        <w:rPr>
          <w:rStyle w:val="Char7"/>
          <w:rtl/>
        </w:rPr>
        <w:t xml:space="preserve">أَلَا إِنَّ وَعْدَ اللَّهِ حَقٌّ وَلَكِنَّ أَكْثَرَهُمْ لَا يَعْلَمُونَ٥٥ هُوَ يُحْيِي وَيُمِيتُ وَإِلَيْهِ تُرْجَعُونَ٥٦ </w:t>
      </w:r>
      <w:r w:rsidRPr="008B4A46">
        <w:rPr>
          <w:rStyle w:val="Char7"/>
          <w:rtl/>
        </w:rPr>
        <w:lastRenderedPageBreak/>
        <w:t>يَا أَيُّهَا النَّاسُ قَدْ جَاءَتْكُمْ مَوْعِظَةٌ مِنْ رَبِّكُمْ وَشِفَاءٌ لِمَا فِي الصُّدُورِ وَهُدًى وَرَحْمَةٌ لِلْمُؤْمِنِينَ٥٧ قُلْ بِفَضْلِ اللَّهِ وَبِرَحْمَتِهِ فَبِذَلِكَ فَلْيَفْرَحُوا هُوَ خَيْرٌ مِمَّا يَجْمَعُونَ٥٨ قُلْ أَرَأَيْتُمْ مَا أَنْزَلَ اللَّهُ لَكُمْ مِنْ رِزْقٍ فَجَعَلْتُمْ مِنْهُ حَرَامًا وَحَلَالًا قُلْ آللَّهُ أَذِنَ لَكُمْ</w:t>
      </w:r>
      <w:r w:rsidR="001619CE" w:rsidRPr="008B4A46">
        <w:rPr>
          <w:rStyle w:val="Char7"/>
          <w:rtl/>
        </w:rPr>
        <w:t xml:space="preserve"> </w:t>
      </w:r>
      <w:r w:rsidRPr="008B4A46">
        <w:rPr>
          <w:rStyle w:val="Char7"/>
          <w:rtl/>
        </w:rPr>
        <w:t>أَمْ عَلَى اللَّهِ تَفْتَرُونَ٥٩ وَمَا ظَنُّ الَّذِينَ يَفْتَرُونَ عَلَى اللَّهِ الْكَذِبَ يَوْمَ الْقِيَامَةِ</w:t>
      </w:r>
      <w:r w:rsidR="001619CE" w:rsidRPr="008B4A46">
        <w:rPr>
          <w:rStyle w:val="Char7"/>
          <w:rtl/>
        </w:rPr>
        <w:t xml:space="preserve"> </w:t>
      </w:r>
      <w:r w:rsidRPr="008B4A46">
        <w:rPr>
          <w:rStyle w:val="Char7"/>
          <w:rtl/>
        </w:rPr>
        <w:t>إِنَّ اللَّهَ لَذُو فَضْلٍ عَلَى النَّاسِ وَلَكِنَّ أَكْثَرَهُمْ لَا يَشْكُرُونَ٦٠ وَمَا تَكُونُ فِي شَأْنٍ وَمَا تَتْلُو مِنْهُ مِنْ قُرْآنٍ وَلَا تَعْمَلُونَ مِنْ عَمَلٍ إِلَّا كُنَّا عَلَيْكُمْ شُهُودًا إِذْ تُفِيضُونَ فِيهِ</w:t>
      </w:r>
      <w:r w:rsidR="001619CE" w:rsidRPr="008B4A46">
        <w:rPr>
          <w:rStyle w:val="Char7"/>
          <w:rtl/>
        </w:rPr>
        <w:t xml:space="preserve"> </w:t>
      </w:r>
      <w:r w:rsidRPr="008B4A46">
        <w:rPr>
          <w:rStyle w:val="Char7"/>
          <w:rtl/>
        </w:rPr>
        <w:t>وَمَا يَعْزُبُ عَنْ رَبِّكَ مِنْ مِثْقَالِ ذَرَّةٍ فِي الْأَرْضِ وَلَا فِي السَّمَاءِ وَلَا أَصْغَرَ مِنْ ذَلِكَ وَلَا أَكْبَرَ إِلَّا فِي كِتَابٍ مُبِينٍ٦١</w:t>
      </w:r>
      <w:r w:rsidRPr="00F256C2">
        <w:rPr>
          <w:rStyle w:val="Char0"/>
          <w:rFonts w:ascii="Times New Roman" w:hAnsi="Times New Roman" w:cs="Traditional Arabic" w:hint="cs"/>
          <w:rtl/>
        </w:rPr>
        <w:t>﴾</w:t>
      </w:r>
      <w:r w:rsidRPr="008B4A46">
        <w:rPr>
          <w:rStyle w:val="Char"/>
          <w:rtl/>
        </w:rPr>
        <w:t xml:space="preserve"> [يونس: 54-61]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tl/>
        </w:rPr>
        <w:t xml:space="preserve"> و اگر (بالفرض) برا</w:t>
      </w:r>
      <w:r w:rsidRPr="00C737A9">
        <w:rPr>
          <w:rStyle w:val="Char0"/>
          <w:rFonts w:hint="cs"/>
          <w:rtl/>
        </w:rPr>
        <w:t>ی</w:t>
      </w:r>
      <w:r w:rsidRPr="00C737A9">
        <w:rPr>
          <w:rStyle w:val="Char0"/>
          <w:rtl/>
        </w:rPr>
        <w:t xml:space="preserve"> هر کس</w:t>
      </w:r>
      <w:r w:rsidRPr="00C737A9">
        <w:rPr>
          <w:rStyle w:val="Char0"/>
          <w:rFonts w:hint="cs"/>
          <w:rtl/>
        </w:rPr>
        <w:t>ی</w:t>
      </w:r>
      <w:r w:rsidRPr="00C737A9">
        <w:rPr>
          <w:rStyle w:val="Char0"/>
          <w:rtl/>
        </w:rPr>
        <w:t xml:space="preserve"> که ظالم کرده است، تمام آنچه در زم</w:t>
      </w:r>
      <w:r w:rsidRPr="00C737A9">
        <w:rPr>
          <w:rStyle w:val="Char0"/>
          <w:rFonts w:hint="cs"/>
          <w:rtl/>
        </w:rPr>
        <w:t>ین</w:t>
      </w:r>
      <w:r w:rsidRPr="00C737A9">
        <w:rPr>
          <w:rStyle w:val="Char0"/>
          <w:rtl/>
        </w:rPr>
        <w:t xml:space="preserve"> است</w:t>
      </w:r>
      <w:r w:rsidR="001619CE">
        <w:rPr>
          <w:rStyle w:val="Char0"/>
          <w:rtl/>
        </w:rPr>
        <w:t xml:space="preserve"> می‌</w:t>
      </w:r>
      <w:r w:rsidRPr="00C737A9">
        <w:rPr>
          <w:rStyle w:val="Char0"/>
          <w:rtl/>
        </w:rPr>
        <w:t>بود، حتما آن را برا</w:t>
      </w:r>
      <w:r w:rsidRPr="00C737A9">
        <w:rPr>
          <w:rStyle w:val="Char0"/>
          <w:rFonts w:hint="cs"/>
          <w:rtl/>
        </w:rPr>
        <w:t>ی</w:t>
      </w:r>
      <w:r w:rsidRPr="00C737A9">
        <w:rPr>
          <w:rStyle w:val="Char0"/>
          <w:rtl/>
        </w:rPr>
        <w:t xml:space="preserve"> نجات خود</w:t>
      </w:r>
      <w:r w:rsidR="001619CE">
        <w:rPr>
          <w:rStyle w:val="Char0"/>
          <w:rtl/>
        </w:rPr>
        <w:t xml:space="preserve"> می‌</w:t>
      </w:r>
      <w:r w:rsidRPr="00C737A9">
        <w:rPr>
          <w:rStyle w:val="Char0"/>
          <w:rtl/>
        </w:rPr>
        <w:t>پرداخت. و چون عذاب الله را بب</w:t>
      </w:r>
      <w:r w:rsidRPr="00C737A9">
        <w:rPr>
          <w:rStyle w:val="Char0"/>
          <w:rFonts w:hint="cs"/>
          <w:rtl/>
        </w:rPr>
        <w:t>ینند</w:t>
      </w:r>
      <w:r w:rsidRPr="00C737A9">
        <w:rPr>
          <w:rStyle w:val="Char0"/>
          <w:rtl/>
        </w:rPr>
        <w:t xml:space="preserve"> پنهان</w:t>
      </w:r>
      <w:r w:rsidRPr="00C737A9">
        <w:rPr>
          <w:rStyle w:val="Char0"/>
          <w:rFonts w:hint="cs"/>
          <w:rtl/>
        </w:rPr>
        <w:t>ی</w:t>
      </w:r>
      <w:r w:rsidRPr="00C737A9">
        <w:rPr>
          <w:rStyle w:val="Char0"/>
          <w:rtl/>
        </w:rPr>
        <w:t xml:space="preserve"> اظهار ندامت</w:t>
      </w:r>
      <w:r w:rsidR="001619CE">
        <w:rPr>
          <w:rStyle w:val="Char0"/>
          <w:rtl/>
        </w:rPr>
        <w:t xml:space="preserve"> می‌</w:t>
      </w:r>
      <w:r w:rsidRPr="00C737A9">
        <w:rPr>
          <w:rStyle w:val="Char0"/>
          <w:rtl/>
        </w:rPr>
        <w:t>کنند و در م</w:t>
      </w:r>
      <w:r w:rsidRPr="00C737A9">
        <w:rPr>
          <w:rStyle w:val="Char0"/>
          <w:rFonts w:hint="cs"/>
          <w:rtl/>
        </w:rPr>
        <w:t>یان</w:t>
      </w:r>
      <w:r w:rsidRPr="00C737A9">
        <w:rPr>
          <w:rStyle w:val="Char0"/>
          <w:rtl/>
        </w:rPr>
        <w:t xml:space="preserve"> آنان به عدل و انصاف ف</w:t>
      </w:r>
      <w:r w:rsidRPr="00C737A9">
        <w:rPr>
          <w:rStyle w:val="Char0"/>
          <w:rFonts w:hint="cs"/>
          <w:rtl/>
        </w:rPr>
        <w:t>یصله</w:t>
      </w:r>
      <w:r w:rsidR="001619CE">
        <w:rPr>
          <w:rStyle w:val="Char0"/>
          <w:rtl/>
        </w:rPr>
        <w:t xml:space="preserve"> می‌</w:t>
      </w:r>
      <w:r w:rsidRPr="00C737A9">
        <w:rPr>
          <w:rStyle w:val="Char0"/>
          <w:rtl/>
        </w:rPr>
        <w:t>گردد، و بر آن</w:t>
      </w:r>
      <w:r w:rsidRPr="00C737A9">
        <w:rPr>
          <w:rStyle w:val="Char0"/>
          <w:rFonts w:hint="cs"/>
          <w:rtl/>
        </w:rPr>
        <w:t>ها</w:t>
      </w:r>
      <w:r w:rsidRPr="00C737A9">
        <w:rPr>
          <w:rStyle w:val="Char0"/>
          <w:rtl/>
        </w:rPr>
        <w:t xml:space="preserve"> ظلم</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tl/>
        </w:rPr>
        <w:t xml:space="preserve"> آگاه باش</w:t>
      </w:r>
      <w:r w:rsidRPr="00C737A9">
        <w:rPr>
          <w:rStyle w:val="Char0"/>
          <w:rFonts w:hint="cs"/>
          <w:rtl/>
        </w:rPr>
        <w:t>ید</w:t>
      </w:r>
      <w:r w:rsidRPr="00C737A9">
        <w:rPr>
          <w:rStyle w:val="Char0"/>
          <w:rtl/>
        </w:rPr>
        <w:t xml:space="preserve"> آنچه که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از الله است. آگاه باش</w:t>
      </w:r>
      <w:r w:rsidRPr="00C737A9">
        <w:rPr>
          <w:rStyle w:val="Char0"/>
          <w:rFonts w:hint="cs"/>
          <w:rtl/>
        </w:rPr>
        <w:t>ید</w:t>
      </w:r>
      <w:r w:rsidRPr="00C737A9">
        <w:rPr>
          <w:rStyle w:val="Char0"/>
          <w:rtl/>
        </w:rPr>
        <w:t xml:space="preserve"> که وعده الله حق است ول</w:t>
      </w:r>
      <w:r w:rsidRPr="00C737A9">
        <w:rPr>
          <w:rStyle w:val="Char0"/>
          <w:rFonts w:hint="cs"/>
          <w:rtl/>
        </w:rPr>
        <w:t>ی</w:t>
      </w:r>
      <w:r w:rsidRPr="00C737A9">
        <w:rPr>
          <w:rStyle w:val="Char0"/>
          <w:rtl/>
        </w:rPr>
        <w:t xml:space="preserve"> اکثر آنها</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او (الله) زندگ</w:t>
      </w:r>
      <w:r w:rsidRPr="00C737A9">
        <w:rPr>
          <w:rStyle w:val="Char0"/>
          <w:rFonts w:hint="cs"/>
          <w:rtl/>
        </w:rPr>
        <w:t>ی</w:t>
      </w:r>
      <w:r w:rsidR="001619CE">
        <w:rPr>
          <w:rStyle w:val="Char0"/>
          <w:rtl/>
        </w:rPr>
        <w:t xml:space="preserve"> می‌</w:t>
      </w:r>
      <w:r w:rsidRPr="00C737A9">
        <w:rPr>
          <w:rStyle w:val="Char0"/>
          <w:rtl/>
        </w:rPr>
        <w:t>بخشد و</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و</w:t>
      </w:r>
      <w:r w:rsidR="00A176E9">
        <w:rPr>
          <w:rStyle w:val="Char0"/>
          <w:rtl/>
        </w:rPr>
        <w:t xml:space="preserve"> به‌سوی </w:t>
      </w:r>
      <w:r w:rsidRPr="00C737A9">
        <w:rPr>
          <w:rStyle w:val="Char0"/>
          <w:rtl/>
        </w:rPr>
        <w:t>او باز گردان</w:t>
      </w:r>
      <w:r w:rsidRPr="00C737A9">
        <w:rPr>
          <w:rStyle w:val="Char0"/>
          <w:rFonts w:hint="cs"/>
          <w:rtl/>
        </w:rPr>
        <w:t>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مردم (جهان)؛ يقينا برا</w:t>
      </w:r>
      <w:r w:rsidRPr="00C737A9">
        <w:rPr>
          <w:rStyle w:val="Char0"/>
          <w:rFonts w:hint="cs"/>
          <w:rtl/>
        </w:rPr>
        <w:t>ی</w:t>
      </w:r>
      <w:r w:rsidRPr="00C737A9">
        <w:rPr>
          <w:rStyle w:val="Char0"/>
          <w:rtl/>
        </w:rPr>
        <w:t xml:space="preserve"> شما از طرف پروردگا</w:t>
      </w:r>
      <w:r w:rsidRPr="00C737A9">
        <w:rPr>
          <w:rStyle w:val="Char0"/>
          <w:rFonts w:hint="cs"/>
          <w:rtl/>
        </w:rPr>
        <w:t>رتان</w:t>
      </w:r>
      <w:r w:rsidRPr="00C737A9">
        <w:rPr>
          <w:rStyle w:val="Char0"/>
          <w:rtl/>
        </w:rPr>
        <w:t xml:space="preserve"> پند</w:t>
      </w:r>
      <w:r w:rsidRPr="00C737A9">
        <w:rPr>
          <w:rStyle w:val="Char0"/>
          <w:rFonts w:hint="cs"/>
          <w:rtl/>
        </w:rPr>
        <w:t>ی</w:t>
      </w:r>
      <w:r w:rsidRPr="00C737A9">
        <w:rPr>
          <w:rStyle w:val="Char0"/>
          <w:rtl/>
        </w:rPr>
        <w:t xml:space="preserve"> آمده است و شفا</w:t>
      </w:r>
      <w:r w:rsidRPr="00C737A9">
        <w:rPr>
          <w:rStyle w:val="Char0"/>
          <w:rFonts w:hint="cs"/>
          <w:rtl/>
        </w:rPr>
        <w:t>یی</w:t>
      </w:r>
      <w:r w:rsidRPr="00C737A9">
        <w:rPr>
          <w:rStyle w:val="Char0"/>
          <w:rtl/>
        </w:rPr>
        <w:t xml:space="preserve"> برا</w:t>
      </w:r>
      <w:r w:rsidRPr="00C737A9">
        <w:rPr>
          <w:rStyle w:val="Char0"/>
          <w:rFonts w:hint="cs"/>
          <w:rtl/>
        </w:rPr>
        <w:t>ی</w:t>
      </w:r>
      <w:r w:rsidRPr="00C737A9">
        <w:rPr>
          <w:rStyle w:val="Char0"/>
          <w:rtl/>
        </w:rPr>
        <w:t xml:space="preserve"> آنچه در س</w:t>
      </w:r>
      <w:r w:rsidRPr="00C737A9">
        <w:rPr>
          <w:rStyle w:val="Char0"/>
          <w:rFonts w:hint="cs"/>
          <w:rtl/>
        </w:rPr>
        <w:t>ینه</w:t>
      </w:r>
      <w:r w:rsidR="00795F3B">
        <w:rPr>
          <w:rStyle w:val="Char0"/>
          <w:rtl/>
        </w:rPr>
        <w:t>‌ها</w:t>
      </w:r>
      <w:r w:rsidRPr="00C737A9">
        <w:rPr>
          <w:rStyle w:val="Char0"/>
          <w:rtl/>
        </w:rPr>
        <w:t>ست و هدا</w:t>
      </w:r>
      <w:r w:rsidRPr="00C737A9">
        <w:rPr>
          <w:rStyle w:val="Char0"/>
          <w:rFonts w:hint="cs"/>
          <w:rtl/>
        </w:rPr>
        <w:t>یت</w:t>
      </w:r>
      <w:r w:rsidRPr="00C737A9">
        <w:rPr>
          <w:rStyle w:val="Char0"/>
          <w:rtl/>
        </w:rPr>
        <w:t xml:space="preserve"> و رحمت</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به فضل و رحمت الله است که مسلمانان با</w:t>
      </w:r>
      <w:r w:rsidRPr="00C737A9">
        <w:rPr>
          <w:rStyle w:val="Char0"/>
          <w:rFonts w:hint="cs"/>
          <w:rtl/>
        </w:rPr>
        <w:t>ید</w:t>
      </w:r>
      <w:r w:rsidRPr="00C737A9">
        <w:rPr>
          <w:rStyle w:val="Char0"/>
          <w:rtl/>
        </w:rPr>
        <w:t xml:space="preserve"> به آن شادمان شوند. و ا</w:t>
      </w:r>
      <w:r w:rsidRPr="00C737A9">
        <w:rPr>
          <w:rStyle w:val="Char0"/>
          <w:rFonts w:hint="cs"/>
          <w:rtl/>
        </w:rPr>
        <w:t>ین</w:t>
      </w:r>
      <w:r w:rsidRPr="00C737A9">
        <w:rPr>
          <w:rStyle w:val="Char0"/>
          <w:rtl/>
        </w:rPr>
        <w:t xml:space="preserve"> از هرچه (از مال و متاع دن</w:t>
      </w:r>
      <w:r w:rsidRPr="00C737A9">
        <w:rPr>
          <w:rStyle w:val="Char0"/>
          <w:rFonts w:hint="cs"/>
          <w:rtl/>
        </w:rPr>
        <w:t>یا</w:t>
      </w:r>
      <w:r w:rsidRPr="00C737A9">
        <w:rPr>
          <w:rStyle w:val="Char0"/>
          <w:rtl/>
        </w:rPr>
        <w:t>) جمع</w:t>
      </w:r>
      <w:r w:rsidR="001619CE">
        <w:rPr>
          <w:rStyle w:val="Char0"/>
          <w:rtl/>
        </w:rPr>
        <w:t xml:space="preserve"> می‌</w:t>
      </w:r>
      <w:r w:rsidRPr="00C737A9">
        <w:rPr>
          <w:rStyle w:val="Char0"/>
          <w:rtl/>
        </w:rPr>
        <w:t xml:space="preserve">کنند بهتر است.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به من خبر ده</w:t>
      </w:r>
      <w:r w:rsidRPr="00C737A9">
        <w:rPr>
          <w:rStyle w:val="Char0"/>
          <w:rFonts w:hint="cs"/>
          <w:rtl/>
        </w:rPr>
        <w:t>ید</w:t>
      </w:r>
      <w:r w:rsidRPr="00C737A9">
        <w:rPr>
          <w:rStyle w:val="Char0"/>
          <w:rtl/>
        </w:rPr>
        <w:t xml:space="preserve"> آنچه از روز</w:t>
      </w:r>
      <w:r w:rsidRPr="00C737A9">
        <w:rPr>
          <w:rStyle w:val="Char0"/>
          <w:rFonts w:hint="cs"/>
          <w:rtl/>
        </w:rPr>
        <w:t>یی</w:t>
      </w:r>
      <w:r w:rsidRPr="00C737A9">
        <w:rPr>
          <w:rStyle w:val="Char0"/>
          <w:rtl/>
        </w:rPr>
        <w:t xml:space="preserve"> که الله برا</w:t>
      </w:r>
      <w:r w:rsidRPr="00C737A9">
        <w:rPr>
          <w:rStyle w:val="Char0"/>
          <w:rFonts w:hint="cs"/>
          <w:rtl/>
        </w:rPr>
        <w:t>یتان</w:t>
      </w:r>
      <w:r w:rsidRPr="00C737A9">
        <w:rPr>
          <w:rStyle w:val="Char0"/>
          <w:rtl/>
        </w:rPr>
        <w:t xml:space="preserve"> نازل کرده است، پس (چرا) بعض</w:t>
      </w:r>
      <w:r w:rsidRPr="00C737A9">
        <w:rPr>
          <w:rStyle w:val="Char0"/>
          <w:rFonts w:hint="cs"/>
          <w:rtl/>
        </w:rPr>
        <w:t>ی</w:t>
      </w:r>
      <w:r w:rsidRPr="00C737A9">
        <w:rPr>
          <w:rStyle w:val="Char0"/>
          <w:rtl/>
        </w:rPr>
        <w:t xml:space="preserve"> آن را حرام و بعض</w:t>
      </w:r>
      <w:r w:rsidRPr="00C737A9">
        <w:rPr>
          <w:rStyle w:val="Char0"/>
          <w:rFonts w:hint="cs"/>
          <w:rtl/>
        </w:rPr>
        <w:t>ی</w:t>
      </w:r>
      <w:r w:rsidRPr="00C737A9">
        <w:rPr>
          <w:rStyle w:val="Char0"/>
          <w:rtl/>
        </w:rPr>
        <w:t xml:space="preserve"> آن را حلال قرار داده ا</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الله به شما اجازه داده است؟ </w:t>
      </w:r>
      <w:r w:rsidRPr="00C737A9">
        <w:rPr>
          <w:rStyle w:val="Char0"/>
          <w:rFonts w:hint="cs"/>
          <w:rtl/>
        </w:rPr>
        <w:t>یا</w:t>
      </w:r>
      <w:r w:rsidRPr="00C737A9">
        <w:rPr>
          <w:rStyle w:val="Char0"/>
          <w:rtl/>
        </w:rPr>
        <w:t xml:space="preserve"> بر الله دروغ</w:t>
      </w:r>
      <w:r w:rsidR="001619CE">
        <w:rPr>
          <w:rStyle w:val="Char0"/>
          <w:rtl/>
        </w:rPr>
        <w:t xml:space="preserve"> می‌</w:t>
      </w:r>
      <w:r w:rsidRPr="00C737A9">
        <w:rPr>
          <w:rStyle w:val="Char0"/>
          <w:rtl/>
        </w:rPr>
        <w:t>بند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tl/>
        </w:rPr>
        <w:t xml:space="preserve"> و آنان</w:t>
      </w:r>
      <w:r w:rsidRPr="00C737A9">
        <w:rPr>
          <w:rStyle w:val="Char0"/>
          <w:rFonts w:hint="cs"/>
          <w:rtl/>
        </w:rPr>
        <w:t>ی</w:t>
      </w:r>
      <w:r w:rsidRPr="00C737A9">
        <w:rPr>
          <w:rStyle w:val="Char0"/>
          <w:rtl/>
        </w:rPr>
        <w:t xml:space="preserve"> که بر الله دروغ</w:t>
      </w:r>
      <w:r w:rsidR="001619CE">
        <w:rPr>
          <w:rStyle w:val="Char0"/>
          <w:rtl/>
        </w:rPr>
        <w:t xml:space="preserve"> می‌</w:t>
      </w:r>
      <w:r w:rsidRPr="00C737A9">
        <w:rPr>
          <w:rStyle w:val="Char0"/>
          <w:rtl/>
        </w:rPr>
        <w:t>بندند (در بار</w:t>
      </w:r>
      <w:r w:rsidRPr="00C737A9">
        <w:rPr>
          <w:rStyle w:val="Char0"/>
          <w:rFonts w:hint="cs"/>
          <w:rtl/>
        </w:rPr>
        <w:t>ۀ)</w:t>
      </w:r>
      <w:r w:rsidRPr="00C737A9">
        <w:rPr>
          <w:rStyle w:val="Char0"/>
          <w:rtl/>
        </w:rPr>
        <w:t xml:space="preserve"> روز ق</w:t>
      </w:r>
      <w:r w:rsidRPr="00C737A9">
        <w:rPr>
          <w:rStyle w:val="Char0"/>
          <w:rFonts w:hint="cs"/>
          <w:rtl/>
        </w:rPr>
        <w:t>یامت</w:t>
      </w:r>
      <w:r w:rsidRPr="00C737A9">
        <w:rPr>
          <w:rStyle w:val="Char0"/>
          <w:rtl/>
        </w:rPr>
        <w:t xml:space="preserve"> چه گمان دارند؟ </w:t>
      </w:r>
      <w:r w:rsidRPr="00C737A9">
        <w:rPr>
          <w:rStyle w:val="Char0"/>
          <w:rFonts w:hint="cs"/>
          <w:rtl/>
        </w:rPr>
        <w:t>یقینا</w:t>
      </w:r>
      <w:r w:rsidRPr="00C737A9">
        <w:rPr>
          <w:rStyle w:val="Char0"/>
          <w:rtl/>
        </w:rPr>
        <w:t xml:space="preserve"> الله نسبت به مردم دا</w:t>
      </w:r>
      <w:r w:rsidRPr="00C737A9">
        <w:rPr>
          <w:rStyle w:val="Char0"/>
          <w:rFonts w:hint="cs"/>
          <w:rtl/>
        </w:rPr>
        <w:t>رای</w:t>
      </w:r>
      <w:r w:rsidRPr="00C737A9">
        <w:rPr>
          <w:rStyle w:val="Char0"/>
          <w:rtl/>
        </w:rPr>
        <w:t xml:space="preserve"> فضل و مهربان</w:t>
      </w:r>
      <w:r w:rsidRPr="00C737A9">
        <w:rPr>
          <w:rStyle w:val="Char0"/>
          <w:rFonts w:hint="cs"/>
          <w:rtl/>
        </w:rPr>
        <w:t>ی</w:t>
      </w:r>
      <w:r w:rsidRPr="00C737A9">
        <w:rPr>
          <w:rStyle w:val="Char0"/>
          <w:rtl/>
        </w:rPr>
        <w:t xml:space="preserve"> است، ل</w:t>
      </w:r>
      <w:r w:rsidRPr="00C737A9">
        <w:rPr>
          <w:rStyle w:val="Char0"/>
          <w:rFonts w:hint="cs"/>
          <w:rtl/>
        </w:rPr>
        <w:t>یکن</w:t>
      </w:r>
      <w:r w:rsidRPr="00C737A9">
        <w:rPr>
          <w:rStyle w:val="Char0"/>
          <w:rtl/>
        </w:rPr>
        <w:t xml:space="preserve"> ب</w:t>
      </w:r>
      <w:r w:rsidRPr="00C737A9">
        <w:rPr>
          <w:rStyle w:val="Char0"/>
          <w:rFonts w:hint="cs"/>
          <w:rtl/>
        </w:rPr>
        <w:t>یشترشان</w:t>
      </w:r>
      <w:r w:rsidRPr="00C737A9">
        <w:rPr>
          <w:rStyle w:val="Char0"/>
          <w:rtl/>
        </w:rPr>
        <w:t xml:space="preserve"> شکرگزار ن</w:t>
      </w:r>
      <w:r w:rsidRPr="00C737A9">
        <w:rPr>
          <w:rStyle w:val="Char0"/>
          <w:rFonts w:hint="cs"/>
          <w:rtl/>
        </w:rPr>
        <w:t>یستند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w:t>
      </w:r>
      <w:r w:rsidR="001619CE">
        <w:rPr>
          <w:rStyle w:val="Char0"/>
          <w:rtl/>
        </w:rPr>
        <w:t xml:space="preserve"> نمی‌</w:t>
      </w:r>
      <w:r w:rsidRPr="00C737A9">
        <w:rPr>
          <w:rStyle w:val="Char0"/>
          <w:rtl/>
        </w:rPr>
        <w:t>باش</w:t>
      </w:r>
      <w:r w:rsidRPr="00C737A9">
        <w:rPr>
          <w:rStyle w:val="Char0"/>
          <w:rFonts w:hint="cs"/>
          <w:rtl/>
        </w:rPr>
        <w:t>ی</w:t>
      </w:r>
      <w:r w:rsidRPr="00C737A9">
        <w:rPr>
          <w:rStyle w:val="Char0"/>
          <w:rtl/>
        </w:rPr>
        <w:t xml:space="preserve"> (تو ا</w:t>
      </w:r>
      <w:r w:rsidRPr="00C737A9">
        <w:rPr>
          <w:rStyle w:val="Char0"/>
          <w:rFonts w:hint="cs"/>
          <w:rtl/>
        </w:rPr>
        <w:t>ی</w:t>
      </w:r>
      <w:r w:rsidRPr="00C737A9">
        <w:rPr>
          <w:rStyle w:val="Char0"/>
          <w:rtl/>
        </w:rPr>
        <w:t xml:space="preserve"> انسان) در ه</w:t>
      </w:r>
      <w:r w:rsidRPr="00C737A9">
        <w:rPr>
          <w:rStyle w:val="Char0"/>
          <w:rFonts w:hint="cs"/>
          <w:rtl/>
        </w:rPr>
        <w:t>یچ</w:t>
      </w:r>
      <w:r w:rsidRPr="00C737A9">
        <w:rPr>
          <w:rStyle w:val="Char0"/>
          <w:rtl/>
        </w:rPr>
        <w:t xml:space="preserve"> حالت</w:t>
      </w:r>
      <w:r w:rsidRPr="00C737A9">
        <w:rPr>
          <w:rStyle w:val="Char0"/>
          <w:rFonts w:hint="cs"/>
          <w:rtl/>
        </w:rPr>
        <w:t>ی</w:t>
      </w:r>
      <w:r w:rsidRPr="00C737A9">
        <w:rPr>
          <w:rStyle w:val="Char0"/>
          <w:rtl/>
        </w:rPr>
        <w:t xml:space="preserve"> و تلاوت</w:t>
      </w:r>
      <w:r w:rsidR="001619CE">
        <w:rPr>
          <w:rStyle w:val="Char0"/>
          <w:rtl/>
        </w:rPr>
        <w:t xml:space="preserve"> نمی‌</w:t>
      </w:r>
      <w:r w:rsidRPr="00C737A9">
        <w:rPr>
          <w:rStyle w:val="Char0"/>
          <w:rtl/>
        </w:rPr>
        <w:t>کن</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آ</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از قرآن را و ه</w:t>
      </w:r>
      <w:r w:rsidRPr="00C737A9">
        <w:rPr>
          <w:rStyle w:val="Char0"/>
          <w:rFonts w:hint="cs"/>
          <w:rtl/>
        </w:rPr>
        <w:t>یچ</w:t>
      </w:r>
      <w:r w:rsidRPr="00C737A9">
        <w:rPr>
          <w:rStyle w:val="Char0"/>
          <w:rtl/>
        </w:rPr>
        <w:t xml:space="preserve"> کار</w:t>
      </w:r>
      <w:r w:rsidRPr="00C737A9">
        <w:rPr>
          <w:rStyle w:val="Char0"/>
          <w:rFonts w:hint="cs"/>
          <w:rtl/>
        </w:rPr>
        <w:t>ی</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مگر ا</w:t>
      </w:r>
      <w:r w:rsidRPr="00C737A9">
        <w:rPr>
          <w:rStyle w:val="Char0"/>
          <w:rFonts w:hint="cs"/>
          <w:rtl/>
        </w:rPr>
        <w:t>ینکه</w:t>
      </w:r>
      <w:r w:rsidRPr="00C737A9">
        <w:rPr>
          <w:rStyle w:val="Char0"/>
          <w:rtl/>
        </w:rPr>
        <w:t xml:space="preserve"> ما بر شما گواهيم وقت</w:t>
      </w:r>
      <w:r w:rsidRPr="00C737A9">
        <w:rPr>
          <w:rStyle w:val="Char0"/>
          <w:rFonts w:hint="cs"/>
          <w:rtl/>
        </w:rPr>
        <w:t>ی</w:t>
      </w:r>
      <w:r w:rsidRPr="00C737A9">
        <w:rPr>
          <w:rStyle w:val="Char0"/>
          <w:rtl/>
        </w:rPr>
        <w:t xml:space="preserve"> به آن کار شروع</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و به اندازه ذره ا</w:t>
      </w:r>
      <w:r w:rsidRPr="00C737A9">
        <w:rPr>
          <w:rStyle w:val="Char0"/>
          <w:rFonts w:hint="cs"/>
          <w:rtl/>
        </w:rPr>
        <w:t>ی</w:t>
      </w:r>
      <w:r w:rsidRPr="00C737A9">
        <w:rPr>
          <w:rStyle w:val="Char0"/>
          <w:rtl/>
        </w:rPr>
        <w:t xml:space="preserve"> در زم</w:t>
      </w:r>
      <w:r w:rsidRPr="00C737A9">
        <w:rPr>
          <w:rStyle w:val="Char0"/>
          <w:rFonts w:hint="cs"/>
          <w:rtl/>
        </w:rPr>
        <w:t>ین</w:t>
      </w:r>
      <w:r w:rsidRPr="00C737A9">
        <w:rPr>
          <w:rStyle w:val="Char0"/>
          <w:rtl/>
        </w:rPr>
        <w:t xml:space="preserve"> و آسمان از پروردگار</w:t>
      </w:r>
      <w:r w:rsidRPr="00C737A9">
        <w:rPr>
          <w:rStyle w:val="Char0"/>
          <w:rFonts w:hint="cs"/>
          <w:rtl/>
        </w:rPr>
        <w:t>ت</w:t>
      </w:r>
      <w:r w:rsidRPr="00C737A9">
        <w:rPr>
          <w:rStyle w:val="Char0"/>
          <w:rtl/>
        </w:rPr>
        <w:t xml:space="preserve"> پنهان</w:t>
      </w:r>
      <w:r w:rsidR="001619CE">
        <w:rPr>
          <w:rStyle w:val="Char0"/>
          <w:rtl/>
        </w:rPr>
        <w:t xml:space="preserve"> نمی‌</w:t>
      </w:r>
      <w:r w:rsidRPr="00C737A9">
        <w:rPr>
          <w:rStyle w:val="Char0"/>
          <w:rtl/>
        </w:rPr>
        <w:t>ماند، و نه</w:t>
      </w:r>
      <w:r w:rsidR="00DF2B35">
        <w:rPr>
          <w:rStyle w:val="Char0"/>
          <w:rtl/>
        </w:rPr>
        <w:t xml:space="preserve"> کوچک‌تر </w:t>
      </w:r>
      <w:r w:rsidRPr="00C737A9">
        <w:rPr>
          <w:rStyle w:val="Char0"/>
          <w:rtl/>
        </w:rPr>
        <w:t>از آن و نه بزرگتر از آن مگر ا</w:t>
      </w:r>
      <w:r w:rsidRPr="00C737A9">
        <w:rPr>
          <w:rStyle w:val="Char0"/>
          <w:rFonts w:hint="cs"/>
          <w:rtl/>
        </w:rPr>
        <w:t>ینکه</w:t>
      </w:r>
      <w:r w:rsidRPr="00C737A9">
        <w:rPr>
          <w:rStyle w:val="Char0"/>
          <w:rtl/>
        </w:rPr>
        <w:t xml:space="preserve"> در کتاب</w:t>
      </w:r>
      <w:r w:rsidRPr="00C737A9">
        <w:rPr>
          <w:rStyle w:val="Char0"/>
          <w:rFonts w:hint="cs"/>
          <w:rtl/>
        </w:rPr>
        <w:t>ی</w:t>
      </w:r>
      <w:r>
        <w:rPr>
          <w:rStyle w:val="Char0"/>
          <w:rtl/>
        </w:rPr>
        <w:t xml:space="preserve"> روشن نوشته شده است.</w:t>
      </w:r>
    </w:p>
    <w:p w:rsidR="00AD43F8" w:rsidRDefault="00AD43F8" w:rsidP="00AD43F8">
      <w:pPr>
        <w:pStyle w:val="a0"/>
        <w:rPr>
          <w:rStyle w:val="Char0"/>
          <w:rtl/>
        </w:rPr>
      </w:pPr>
      <w:r w:rsidRPr="00F256C2">
        <w:rPr>
          <w:rStyle w:val="Char0"/>
          <w:rFonts w:cs="Traditional Arabic"/>
          <w:rtl/>
        </w:rPr>
        <w:lastRenderedPageBreak/>
        <w:t>﴿</w:t>
      </w:r>
      <w:r w:rsidRPr="008B4A46">
        <w:rPr>
          <w:rStyle w:val="Char7"/>
          <w:rtl/>
        </w:rPr>
        <w:t>أَلَا إِنَّ أَوْلِيَاءَ اللَّهِ لَا خَوْفٌ عَلَيْهِمْ وَلَا هُمْ يَحْزَنُونَ٦٢ الَّذِينَ آمَنُوا وَكَانُوا يَتَّقُونَ٦٣ لَهُمُ الْبُشْرَى فِي الْحَيَاةِ الدُّنْيَا وَفِي الْآخِرَةِ</w:t>
      </w:r>
      <w:r w:rsidR="001619CE" w:rsidRPr="008B4A46">
        <w:rPr>
          <w:rStyle w:val="Char7"/>
          <w:rtl/>
        </w:rPr>
        <w:t xml:space="preserve"> </w:t>
      </w:r>
      <w:r w:rsidRPr="008B4A46">
        <w:rPr>
          <w:rStyle w:val="Char7"/>
          <w:rtl/>
        </w:rPr>
        <w:t>لَا تَبْدِيلَ لِكَلِمَاتِ اللَّهِ</w:t>
      </w:r>
      <w:r w:rsidR="001619CE" w:rsidRPr="008B4A46">
        <w:rPr>
          <w:rStyle w:val="Char7"/>
          <w:rtl/>
        </w:rPr>
        <w:t xml:space="preserve"> </w:t>
      </w:r>
      <w:r w:rsidRPr="008B4A46">
        <w:rPr>
          <w:rStyle w:val="Char7"/>
          <w:rtl/>
        </w:rPr>
        <w:t>ذَلِكَ هُوَ الْفَوْزُ الْعَظِيمُ٦٤ وَلَا يَحْزُنْكَ قَوْلُهُمْ</w:t>
      </w:r>
      <w:r w:rsidR="001619CE" w:rsidRPr="008B4A46">
        <w:rPr>
          <w:rStyle w:val="Char7"/>
          <w:rtl/>
        </w:rPr>
        <w:t xml:space="preserve"> </w:t>
      </w:r>
      <w:r w:rsidRPr="008B4A46">
        <w:rPr>
          <w:rStyle w:val="Char7"/>
          <w:rtl/>
        </w:rPr>
        <w:t>إِنَّ الْعِزَّةَ لِلَّهِ جَمِيعًا</w:t>
      </w:r>
      <w:r w:rsidR="001619CE" w:rsidRPr="008B4A46">
        <w:rPr>
          <w:rStyle w:val="Char7"/>
          <w:rtl/>
        </w:rPr>
        <w:t xml:space="preserve"> </w:t>
      </w:r>
      <w:r w:rsidRPr="008B4A46">
        <w:rPr>
          <w:rStyle w:val="Char7"/>
          <w:rtl/>
        </w:rPr>
        <w:t>هُوَ السَّمِيعُ الْعَلِيمُ٦٥ أَلَا إِنَّ لِلَّهِ مَنْ فِي السَّمَاوَاتِ وَمَنْ فِي الْأَرْضِ</w:t>
      </w:r>
      <w:r w:rsidR="001619CE" w:rsidRPr="008B4A46">
        <w:rPr>
          <w:rStyle w:val="Char7"/>
          <w:rtl/>
        </w:rPr>
        <w:t xml:space="preserve"> </w:t>
      </w:r>
      <w:r w:rsidRPr="008B4A46">
        <w:rPr>
          <w:rStyle w:val="Char7"/>
          <w:rtl/>
        </w:rPr>
        <w:t>وَمَا يَتَّبِعُ الَّذِينَ يَدْعُونَ مِنْ دُونِ اللَّهِ شُرَكَاءَ</w:t>
      </w:r>
      <w:r w:rsidR="001619CE" w:rsidRPr="008B4A46">
        <w:rPr>
          <w:rStyle w:val="Char7"/>
          <w:rtl/>
        </w:rPr>
        <w:t xml:space="preserve"> </w:t>
      </w:r>
      <w:r w:rsidRPr="008B4A46">
        <w:rPr>
          <w:rStyle w:val="Char7"/>
          <w:rtl/>
        </w:rPr>
        <w:t>إِنْ يَتَّبِعُونَ إِلَّا الظَّنَّ وَإِنْ هُمْ إِلَّا يَخْرُصُونَ٦٦ هُوَ الَّذِي جَعَلَ لَكُمُ اللَّيْلَ لِتَسْكُنُوا فِيهِ وَالنَّهَارَ مُبْصِرًا</w:t>
      </w:r>
      <w:r w:rsidR="001619CE" w:rsidRPr="008B4A46">
        <w:rPr>
          <w:rStyle w:val="Char7"/>
          <w:rtl/>
        </w:rPr>
        <w:t xml:space="preserve"> </w:t>
      </w:r>
      <w:r w:rsidRPr="008B4A46">
        <w:rPr>
          <w:rStyle w:val="Char7"/>
          <w:rtl/>
        </w:rPr>
        <w:t>إِنَّ فِي ذَلِكَ لَآيَاتٍ لِقَوْمٍ يَسْمَعُونَ٦٧ قَالُوا اتَّخَذَ اللَّهُ وَلَدًا</w:t>
      </w:r>
      <w:r w:rsidR="001619CE" w:rsidRPr="008B4A46">
        <w:rPr>
          <w:rStyle w:val="Char7"/>
          <w:rtl/>
        </w:rPr>
        <w:t xml:space="preserve"> </w:t>
      </w:r>
      <w:r w:rsidRPr="008B4A46">
        <w:rPr>
          <w:rStyle w:val="Char7"/>
          <w:rtl/>
        </w:rPr>
        <w:t>سُبْحَانَهُ</w:t>
      </w:r>
      <w:r w:rsidR="001619CE" w:rsidRPr="008B4A46">
        <w:rPr>
          <w:rStyle w:val="Char7"/>
          <w:rtl/>
        </w:rPr>
        <w:t xml:space="preserve"> </w:t>
      </w:r>
      <w:r w:rsidRPr="008B4A46">
        <w:rPr>
          <w:rStyle w:val="Char7"/>
          <w:rtl/>
        </w:rPr>
        <w:t>هُوَ الْغَنِيُّ</w:t>
      </w:r>
      <w:r w:rsidR="001619CE" w:rsidRPr="008B4A46">
        <w:rPr>
          <w:rStyle w:val="Char7"/>
          <w:rtl/>
        </w:rPr>
        <w:t xml:space="preserve"> </w:t>
      </w:r>
      <w:r w:rsidRPr="008B4A46">
        <w:rPr>
          <w:rStyle w:val="Char7"/>
          <w:rtl/>
        </w:rPr>
        <w:t>لَهُ مَا فِي السَّمَاوَاتِ وَمَا فِي الْأَرْضِ</w:t>
      </w:r>
      <w:r w:rsidR="001619CE" w:rsidRPr="008B4A46">
        <w:rPr>
          <w:rStyle w:val="Char7"/>
          <w:rtl/>
        </w:rPr>
        <w:t xml:space="preserve"> </w:t>
      </w:r>
      <w:r w:rsidRPr="008B4A46">
        <w:rPr>
          <w:rStyle w:val="Char7"/>
          <w:rtl/>
        </w:rPr>
        <w:t>إِنْ عِنْدَكُمْ مِنْ سُلْطَانٍ بِهَذَا</w:t>
      </w:r>
      <w:r w:rsidR="001619CE" w:rsidRPr="008B4A46">
        <w:rPr>
          <w:rStyle w:val="Char7"/>
          <w:rtl/>
        </w:rPr>
        <w:t xml:space="preserve"> </w:t>
      </w:r>
      <w:r w:rsidRPr="008B4A46">
        <w:rPr>
          <w:rStyle w:val="Char7"/>
          <w:rtl/>
        </w:rPr>
        <w:t>أَتَقُولُونَ عَلَى اللَّهِ مَا لَا تَعْلَمُونَ٦٨ قُلْ إِنَّ الَّذِينَ يَفْتَرُونَ عَلَى اللَّهِ الْكَذِبَ لَا يُفْلِحُونَ٦٩ مَتَاعٌ فِي الدُّنْيَا ثُمَّ إِلَيْنَا مَرْجِعُهُمْ ثُمَّ نُذِيقُهُمُ الْعَذَابَ الشَّدِيدَ بِمَا كَانُوا يَكْفُرُونَ٧٠</w:t>
      </w:r>
      <w:r w:rsidRPr="00F256C2">
        <w:rPr>
          <w:rStyle w:val="Char0"/>
          <w:rFonts w:ascii="Times New Roman" w:hAnsi="Times New Roman" w:cs="Traditional Arabic" w:hint="cs"/>
          <w:rtl/>
        </w:rPr>
        <w:t>﴾</w:t>
      </w:r>
      <w:r w:rsidRPr="008B4A46">
        <w:rPr>
          <w:rStyle w:val="Char"/>
          <w:rtl/>
        </w:rPr>
        <w:t xml:space="preserve"> [يونس: 62-70]</w:t>
      </w:r>
      <w:r>
        <w:rPr>
          <w:rStyle w:val="Char0"/>
          <w:rFonts w:hint="cs"/>
          <w:rtl/>
        </w:rPr>
        <w:t>.</w:t>
      </w:r>
    </w:p>
    <w:p w:rsidR="00AD43F8" w:rsidRDefault="00AD43F8" w:rsidP="0055121A">
      <w:pPr>
        <w:pStyle w:val="a0"/>
        <w:rPr>
          <w:rStyle w:val="Char0"/>
          <w:rtl/>
        </w:rPr>
      </w:pPr>
      <w:r>
        <w:rPr>
          <w:rStyle w:val="Char0"/>
          <w:rFonts w:ascii="Traditional Arabic" w:hAnsi="mylotus" w:cs="Traditional Arabic" w:hint="cs"/>
          <w:sz w:val="27"/>
          <w:szCs w:val="27"/>
          <w:rtl/>
        </w:rPr>
        <w:t>﴿</w:t>
      </w:r>
      <w:r w:rsidRPr="00C737A9">
        <w:rPr>
          <w:rStyle w:val="Char0"/>
          <w:rFonts w:hint="cs"/>
          <w:rtl/>
        </w:rPr>
        <w:t>62</w:t>
      </w:r>
      <w:r>
        <w:rPr>
          <w:rStyle w:val="Char0"/>
          <w:rFonts w:ascii="Traditional Arabic" w:hAnsi="mylotus" w:cs="Traditional Arabic" w:hint="cs"/>
          <w:sz w:val="27"/>
          <w:szCs w:val="27"/>
          <w:rtl/>
        </w:rPr>
        <w:t>﴾</w:t>
      </w:r>
      <w:r w:rsidRPr="00C737A9">
        <w:rPr>
          <w:rStyle w:val="Char0"/>
          <w:rtl/>
        </w:rPr>
        <w:t xml:space="preserve"> آگاه باش</w:t>
      </w:r>
      <w:r w:rsidRPr="00C737A9">
        <w:rPr>
          <w:rStyle w:val="Char0"/>
          <w:rFonts w:hint="cs"/>
          <w:rtl/>
        </w:rPr>
        <w:t>ید</w:t>
      </w:r>
      <w:r w:rsidRPr="00C737A9">
        <w:rPr>
          <w:rStyle w:val="Char0"/>
          <w:rtl/>
        </w:rPr>
        <w:t xml:space="preserve"> که البته بر دوستان الله (مردمان</w:t>
      </w:r>
      <w:r w:rsidRPr="00C737A9">
        <w:rPr>
          <w:rStyle w:val="Char0"/>
          <w:rFonts w:hint="cs"/>
          <w:rtl/>
        </w:rPr>
        <w:t>ی</w:t>
      </w:r>
      <w:r w:rsidRPr="00C737A9">
        <w:rPr>
          <w:rStyle w:val="Char0"/>
          <w:rtl/>
        </w:rPr>
        <w:t xml:space="preserve"> که اعمال ن</w:t>
      </w:r>
      <w:r w:rsidRPr="00C737A9">
        <w:rPr>
          <w:rStyle w:val="Char0"/>
          <w:rFonts w:hint="cs"/>
          <w:rtl/>
        </w:rPr>
        <w:t>یک</w:t>
      </w:r>
      <w:r w:rsidRPr="00C737A9">
        <w:rPr>
          <w:rStyle w:val="Char0"/>
          <w:rtl/>
        </w:rPr>
        <w:t xml:space="preserve"> انجام</w:t>
      </w:r>
      <w:r w:rsidR="001619CE">
        <w:rPr>
          <w:rStyle w:val="Char0"/>
          <w:rtl/>
        </w:rPr>
        <w:t xml:space="preserve"> می‌</w:t>
      </w:r>
      <w:r w:rsidRPr="00C737A9">
        <w:rPr>
          <w:rStyle w:val="Char0"/>
          <w:rtl/>
        </w:rPr>
        <w:t>دهند) ه</w:t>
      </w:r>
      <w:r w:rsidRPr="00C737A9">
        <w:rPr>
          <w:rStyle w:val="Char0"/>
          <w:rFonts w:hint="cs"/>
          <w:rtl/>
        </w:rPr>
        <w:t>یچ</w:t>
      </w:r>
      <w:r w:rsidRPr="00C737A9">
        <w:rPr>
          <w:rStyle w:val="Char0"/>
          <w:rtl/>
        </w:rPr>
        <w:t xml:space="preserve"> ترس</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آنها غمگ</w:t>
      </w:r>
      <w:r w:rsidRPr="00C737A9">
        <w:rPr>
          <w:rStyle w:val="Char0"/>
          <w:rFonts w:hint="cs"/>
          <w:rtl/>
        </w:rPr>
        <w:t>ین</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دوستان الله) کسان</w:t>
      </w:r>
      <w:r w:rsidRPr="00C737A9">
        <w:rPr>
          <w:rStyle w:val="Char0"/>
          <w:rFonts w:hint="cs"/>
          <w:rtl/>
        </w:rPr>
        <w:t>ی</w:t>
      </w:r>
      <w:r w:rsidR="001619CE">
        <w:rPr>
          <w:rStyle w:val="Char0"/>
          <w:rtl/>
        </w:rPr>
        <w:t xml:space="preserve">‌اند </w:t>
      </w:r>
      <w:r w:rsidRPr="00C737A9">
        <w:rPr>
          <w:rStyle w:val="Char0"/>
          <w:rtl/>
        </w:rPr>
        <w:t>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از الله</w:t>
      </w:r>
      <w:r w:rsidR="001619CE">
        <w:rPr>
          <w:rStyle w:val="Char0"/>
          <w:rtl/>
        </w:rPr>
        <w:t xml:space="preserve"> می‌</w:t>
      </w:r>
      <w:r w:rsidRPr="00C737A9">
        <w:rPr>
          <w:rStyle w:val="Char0"/>
          <w:rtl/>
        </w:rPr>
        <w:t>ترسند و تقو</w:t>
      </w:r>
      <w:r w:rsidRPr="00C737A9">
        <w:rPr>
          <w:rStyle w:val="Char0"/>
          <w:rFonts w:hint="cs"/>
          <w:rtl/>
        </w:rPr>
        <w:t>ی</w:t>
      </w:r>
      <w:r w:rsidRPr="00C737A9">
        <w:rPr>
          <w:rStyle w:val="Char0"/>
          <w:rtl/>
        </w:rPr>
        <w:t xml:space="preserve"> پ</w:t>
      </w:r>
      <w:r w:rsidRPr="00C737A9">
        <w:rPr>
          <w:rStyle w:val="Char0"/>
          <w:rFonts w:hint="cs"/>
          <w:rtl/>
        </w:rPr>
        <w:t>یشه</w:t>
      </w:r>
      <w:r w:rsidRPr="00C737A9">
        <w:rPr>
          <w:rStyle w:val="Char0"/>
          <w:rtl/>
        </w:rPr>
        <w:t xml:space="preserve"> کرده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برا</w:t>
      </w:r>
      <w:r w:rsidRPr="00C737A9">
        <w:rPr>
          <w:rStyle w:val="Char0"/>
          <w:rFonts w:hint="cs"/>
          <w:rtl/>
        </w:rPr>
        <w:t>ی</w:t>
      </w:r>
      <w:r w:rsidRPr="00C737A9">
        <w:rPr>
          <w:rStyle w:val="Char0"/>
          <w:rtl/>
        </w:rPr>
        <w:t xml:space="preserve"> آنها در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و آخرت بشارت است، سخنان الله ه</w:t>
      </w:r>
      <w:r w:rsidRPr="00C737A9">
        <w:rPr>
          <w:rStyle w:val="Char0"/>
          <w:rFonts w:hint="cs"/>
          <w:rtl/>
        </w:rPr>
        <w:t>یچ</w:t>
      </w:r>
      <w:r w:rsidRPr="00C737A9">
        <w:rPr>
          <w:rStyle w:val="Char0"/>
          <w:rtl/>
        </w:rPr>
        <w:t xml:space="preserve"> دگرگون</w:t>
      </w:r>
      <w:r w:rsidRPr="00C737A9">
        <w:rPr>
          <w:rStyle w:val="Char0"/>
          <w:rFonts w:hint="cs"/>
          <w:rtl/>
        </w:rPr>
        <w:t>ی</w:t>
      </w:r>
      <w:r w:rsidR="001619CE">
        <w:rPr>
          <w:rStyle w:val="Char0"/>
          <w:rtl/>
        </w:rPr>
        <w:t xml:space="preserve"> نمی‌</w:t>
      </w:r>
      <w:r w:rsidRPr="00C737A9">
        <w:rPr>
          <w:rStyle w:val="Char0"/>
          <w:rFonts w:hint="cs"/>
          <w:rtl/>
        </w:rPr>
        <w:t>یابد،</w:t>
      </w:r>
      <w:r w:rsidRPr="00C737A9">
        <w:rPr>
          <w:rStyle w:val="Char0"/>
          <w:rtl/>
        </w:rPr>
        <w:t xml:space="preserve"> ا</w:t>
      </w:r>
      <w:r w:rsidRPr="00C737A9">
        <w:rPr>
          <w:rStyle w:val="Char0"/>
          <w:rFonts w:hint="cs"/>
          <w:rtl/>
        </w:rPr>
        <w:t>ین</w:t>
      </w:r>
      <w:r w:rsidRPr="00C737A9">
        <w:rPr>
          <w:rStyle w:val="Char0"/>
          <w:rtl/>
        </w:rPr>
        <w:t xml:space="preserve"> همان پ</w:t>
      </w:r>
      <w:r w:rsidRPr="00C737A9">
        <w:rPr>
          <w:rStyle w:val="Char0"/>
          <w:rFonts w:hint="cs"/>
          <w:rtl/>
        </w:rPr>
        <w:t>یروزی</w:t>
      </w:r>
      <w:r w:rsidRPr="00C737A9">
        <w:rPr>
          <w:rStyle w:val="Char0"/>
          <w:rtl/>
        </w:rPr>
        <w:t xml:space="preserve"> بزرگ است.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سخن آنها ترا غمگ</w:t>
      </w:r>
      <w:r w:rsidRPr="00C737A9">
        <w:rPr>
          <w:rStyle w:val="Char0"/>
          <w:rFonts w:hint="cs"/>
          <w:rtl/>
        </w:rPr>
        <w:t>ین</w:t>
      </w:r>
      <w:r w:rsidRPr="00C737A9">
        <w:rPr>
          <w:rStyle w:val="Char0"/>
          <w:rtl/>
        </w:rPr>
        <w:t xml:space="preserve"> نکند، ز</w:t>
      </w:r>
      <w:r w:rsidRPr="00C737A9">
        <w:rPr>
          <w:rStyle w:val="Char0"/>
          <w:rFonts w:hint="cs"/>
          <w:rtl/>
        </w:rPr>
        <w:t>یرا</w:t>
      </w:r>
      <w:r w:rsidRPr="00C737A9">
        <w:rPr>
          <w:rStyle w:val="Char0"/>
          <w:rtl/>
        </w:rPr>
        <w:t xml:space="preserve"> عزت کاملا از الله است و او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آگاه باش</w:t>
      </w:r>
      <w:r w:rsidRPr="00C737A9">
        <w:rPr>
          <w:rStyle w:val="Char0"/>
          <w:rFonts w:hint="cs"/>
          <w:rtl/>
        </w:rPr>
        <w:t>ید</w:t>
      </w:r>
      <w:r w:rsidRPr="00C737A9">
        <w:rPr>
          <w:rStyle w:val="Char0"/>
          <w:rtl/>
        </w:rPr>
        <w:t xml:space="preserve"> که هر که در</w:t>
      </w:r>
      <w:r w:rsidR="001619CE">
        <w:rPr>
          <w:rStyle w:val="Char0"/>
          <w:rtl/>
        </w:rPr>
        <w:t xml:space="preserve"> آسمان‌ها </w:t>
      </w:r>
      <w:r w:rsidRPr="00C737A9">
        <w:rPr>
          <w:rStyle w:val="Char0"/>
          <w:rtl/>
        </w:rPr>
        <w:t>و هر که در زم</w:t>
      </w:r>
      <w:r w:rsidRPr="00C737A9">
        <w:rPr>
          <w:rStyle w:val="Char0"/>
          <w:rFonts w:hint="cs"/>
          <w:rtl/>
        </w:rPr>
        <w:t>ین</w:t>
      </w:r>
      <w:r w:rsidRPr="00C737A9">
        <w:rPr>
          <w:rStyle w:val="Char0"/>
          <w:rtl/>
        </w:rPr>
        <w:t xml:space="preserve"> است، از الله است. و کسان</w:t>
      </w:r>
      <w:r w:rsidRPr="00C737A9">
        <w:rPr>
          <w:rStyle w:val="Char0"/>
          <w:rFonts w:hint="cs"/>
          <w:rtl/>
        </w:rPr>
        <w:t>ی</w:t>
      </w:r>
      <w:r w:rsidRPr="00C737A9">
        <w:rPr>
          <w:rStyle w:val="Char0"/>
          <w:rtl/>
        </w:rPr>
        <w:t xml:space="preserve"> که غ</w:t>
      </w:r>
      <w:r w:rsidRPr="00C737A9">
        <w:rPr>
          <w:rStyle w:val="Char0"/>
          <w:rFonts w:hint="cs"/>
          <w:rtl/>
        </w:rPr>
        <w:t>یر</w:t>
      </w:r>
      <w:r w:rsidRPr="00C737A9">
        <w:rPr>
          <w:rStyle w:val="Char0"/>
          <w:rtl/>
        </w:rPr>
        <w:t xml:space="preserve"> از الله شر</w:t>
      </w:r>
      <w:r w:rsidRPr="00C737A9">
        <w:rPr>
          <w:rStyle w:val="Char0"/>
          <w:rFonts w:hint="cs"/>
          <w:rtl/>
        </w:rPr>
        <w:t>یکانی</w:t>
      </w:r>
      <w:r w:rsidRPr="00C737A9">
        <w:rPr>
          <w:rStyle w:val="Char0"/>
          <w:rtl/>
        </w:rPr>
        <w:t xml:space="preserve"> را به کمک (خو</w:t>
      </w:r>
      <w:r w:rsidRPr="00C737A9">
        <w:rPr>
          <w:rStyle w:val="Char0"/>
          <w:rFonts w:hint="cs"/>
          <w:rtl/>
        </w:rPr>
        <w:t>یش</w:t>
      </w:r>
      <w:r w:rsidRPr="00C737A9">
        <w:rPr>
          <w:rStyle w:val="Char0"/>
          <w:rtl/>
        </w:rPr>
        <w:t>)</w:t>
      </w:r>
      <w:r w:rsidR="001619CE">
        <w:rPr>
          <w:rStyle w:val="Char0"/>
          <w:rtl/>
        </w:rPr>
        <w:t xml:space="preserve"> می‌</w:t>
      </w:r>
      <w:r w:rsidRPr="00C737A9">
        <w:rPr>
          <w:rStyle w:val="Char0"/>
          <w:rtl/>
        </w:rPr>
        <w:t>خوانند جز از گمان پ</w:t>
      </w:r>
      <w:r w:rsidRPr="00C737A9">
        <w:rPr>
          <w:rStyle w:val="Char0"/>
          <w:rFonts w:hint="cs"/>
          <w:rtl/>
        </w:rPr>
        <w:t>یروی</w:t>
      </w:r>
      <w:r w:rsidR="001619CE">
        <w:rPr>
          <w:rStyle w:val="Char0"/>
          <w:rtl/>
        </w:rPr>
        <w:t xml:space="preserve"> نمی‌</w:t>
      </w:r>
      <w:r w:rsidRPr="00C737A9">
        <w:rPr>
          <w:rStyle w:val="Char0"/>
          <w:rtl/>
        </w:rPr>
        <w:t>کنند، و کارشان جز تخم</w:t>
      </w:r>
      <w:r w:rsidRPr="00C737A9">
        <w:rPr>
          <w:rStyle w:val="Char0"/>
          <w:rFonts w:hint="cs"/>
          <w:rtl/>
        </w:rPr>
        <w:t>ین</w:t>
      </w:r>
      <w:r w:rsidRPr="00C737A9">
        <w:rPr>
          <w:rStyle w:val="Char0"/>
          <w:rtl/>
        </w:rPr>
        <w:t xml:space="preserve"> و دروغ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اوست آن ذات</w:t>
      </w:r>
      <w:r w:rsidRPr="00C737A9">
        <w:rPr>
          <w:rStyle w:val="Char0"/>
          <w:rFonts w:hint="cs"/>
          <w:rtl/>
        </w:rPr>
        <w:t>ی</w:t>
      </w:r>
      <w:r w:rsidRPr="00C737A9">
        <w:rPr>
          <w:rStyle w:val="Char0"/>
          <w:rtl/>
        </w:rPr>
        <w:t xml:space="preserve"> که شب را برا</w:t>
      </w:r>
      <w:r w:rsidRPr="00C737A9">
        <w:rPr>
          <w:rStyle w:val="Char0"/>
          <w:rFonts w:hint="cs"/>
          <w:rtl/>
        </w:rPr>
        <w:t>ی</w:t>
      </w:r>
      <w:r w:rsidRPr="00C737A9">
        <w:rPr>
          <w:rStyle w:val="Char0"/>
          <w:rtl/>
        </w:rPr>
        <w:t xml:space="preserve"> شما آفر</w:t>
      </w:r>
      <w:r w:rsidRPr="00C737A9">
        <w:rPr>
          <w:rStyle w:val="Char0"/>
          <w:rFonts w:hint="cs"/>
          <w:rtl/>
        </w:rPr>
        <w:t>یده</w:t>
      </w:r>
      <w:r w:rsidRPr="00C737A9">
        <w:rPr>
          <w:rStyle w:val="Char0"/>
          <w:rtl/>
        </w:rPr>
        <w:t xml:space="preserve"> است تا در آن آرام گ</w:t>
      </w:r>
      <w:r w:rsidRPr="00C737A9">
        <w:rPr>
          <w:rStyle w:val="Char0"/>
          <w:rFonts w:hint="cs"/>
          <w:rtl/>
        </w:rPr>
        <w:t>یرید</w:t>
      </w:r>
      <w:r w:rsidRPr="00C737A9">
        <w:rPr>
          <w:rStyle w:val="Char0"/>
          <w:rtl/>
        </w:rPr>
        <w:t xml:space="preserve"> و روز را برا</w:t>
      </w:r>
      <w:r w:rsidRPr="00C737A9">
        <w:rPr>
          <w:rStyle w:val="Char0"/>
          <w:rFonts w:hint="cs"/>
          <w:rtl/>
        </w:rPr>
        <w:t>ی</w:t>
      </w:r>
      <w:r w:rsidRPr="00C737A9">
        <w:rPr>
          <w:rStyle w:val="Char0"/>
          <w:rtl/>
        </w:rPr>
        <w:t xml:space="preserve"> د</w:t>
      </w:r>
      <w:r w:rsidRPr="00C737A9">
        <w:rPr>
          <w:rStyle w:val="Char0"/>
          <w:rFonts w:hint="cs"/>
          <w:rtl/>
        </w:rPr>
        <w:t>یدن</w:t>
      </w:r>
      <w:r w:rsidRPr="00C737A9">
        <w:rPr>
          <w:rStyle w:val="Char0"/>
          <w:rtl/>
        </w:rPr>
        <w:t xml:space="preserve"> شما روشن گردان</w:t>
      </w:r>
      <w:r w:rsidRPr="00C737A9">
        <w:rPr>
          <w:rStyle w:val="Char0"/>
          <w:rFonts w:hint="cs"/>
          <w:rtl/>
        </w:rPr>
        <w:t>ید،</w:t>
      </w:r>
      <w:r w:rsidRPr="00C737A9">
        <w:rPr>
          <w:rStyle w:val="Char0"/>
          <w:rtl/>
        </w:rPr>
        <w:t xml:space="preserve"> يقينا در ا</w:t>
      </w:r>
      <w:r w:rsidRPr="00C737A9">
        <w:rPr>
          <w:rStyle w:val="Char0"/>
          <w:rFonts w:hint="cs"/>
          <w:rtl/>
        </w:rPr>
        <w:t>ین</w:t>
      </w:r>
      <w:r w:rsidRPr="00C737A9">
        <w:rPr>
          <w:rStyle w:val="Char0"/>
          <w:rtl/>
        </w:rPr>
        <w:t xml:space="preserve"> امر برا</w:t>
      </w:r>
      <w:r w:rsidRPr="00C737A9">
        <w:rPr>
          <w:rStyle w:val="Char0"/>
          <w:rFonts w:hint="cs"/>
          <w:rtl/>
        </w:rPr>
        <w:t>ی</w:t>
      </w:r>
      <w:r w:rsidRPr="00C737A9">
        <w:rPr>
          <w:rStyle w:val="Char0"/>
          <w:rtl/>
        </w:rPr>
        <w:t xml:space="preserve"> مردمان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Fonts w:hint="cs"/>
          <w:rtl/>
        </w:rPr>
        <w:t>شنوند</w:t>
      </w:r>
      <w:r w:rsidRPr="00C737A9">
        <w:rPr>
          <w:rStyle w:val="Char0"/>
          <w:rtl/>
        </w:rPr>
        <w:t xml:space="preserve"> (کلام الله را) دلائل واضح است.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(مشركان) گفتند: الله برا</w:t>
      </w:r>
      <w:r w:rsidRPr="00C737A9">
        <w:rPr>
          <w:rStyle w:val="Char0"/>
          <w:rFonts w:hint="cs"/>
          <w:rtl/>
        </w:rPr>
        <w:t>ی</w:t>
      </w:r>
      <w:r w:rsidRPr="00C737A9">
        <w:rPr>
          <w:rStyle w:val="Char0"/>
          <w:rtl/>
        </w:rPr>
        <w:t xml:space="preserve"> خود فرزند گرفته است (پس فرزند الله را عبادت با</w:t>
      </w:r>
      <w:r w:rsidRPr="00C737A9">
        <w:rPr>
          <w:rStyle w:val="Char0"/>
          <w:rFonts w:hint="cs"/>
          <w:rtl/>
        </w:rPr>
        <w:t>ید</w:t>
      </w:r>
      <w:r w:rsidRPr="00C737A9">
        <w:rPr>
          <w:rStyle w:val="Char0"/>
          <w:rtl/>
        </w:rPr>
        <w:t xml:space="preserve"> کرد) او پاک و منزه است و او (از هر مخلوق</w:t>
      </w:r>
      <w:r w:rsidRPr="00C737A9">
        <w:rPr>
          <w:rStyle w:val="Char0"/>
          <w:rFonts w:hint="cs"/>
          <w:rtl/>
        </w:rPr>
        <w:t>ی</w:t>
      </w:r>
      <w:r w:rsidRPr="00C737A9">
        <w:rPr>
          <w:rStyle w:val="Char0"/>
          <w:rtl/>
        </w:rPr>
        <w:t>)</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است. هر چه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از الله است، ه</w:t>
      </w:r>
      <w:r w:rsidRPr="00C737A9">
        <w:rPr>
          <w:rStyle w:val="Char0"/>
          <w:rFonts w:hint="cs"/>
          <w:rtl/>
        </w:rPr>
        <w:t>یچ</w:t>
      </w:r>
      <w:r w:rsidRPr="00C737A9">
        <w:rPr>
          <w:rStyle w:val="Char0"/>
          <w:rtl/>
        </w:rPr>
        <w:t xml:space="preserve"> دل</w:t>
      </w:r>
      <w:r w:rsidRPr="00C737A9">
        <w:rPr>
          <w:rStyle w:val="Char0"/>
          <w:rFonts w:hint="cs"/>
          <w:rtl/>
        </w:rPr>
        <w:t>یلی</w:t>
      </w:r>
      <w:r w:rsidRPr="00C737A9">
        <w:rPr>
          <w:rStyle w:val="Char0"/>
          <w:rtl/>
        </w:rPr>
        <w:t xml:space="preserve"> بر ا</w:t>
      </w:r>
      <w:r w:rsidRPr="00C737A9">
        <w:rPr>
          <w:rStyle w:val="Char0"/>
          <w:rFonts w:hint="cs"/>
          <w:rtl/>
        </w:rPr>
        <w:t>ین</w:t>
      </w:r>
      <w:r w:rsidRPr="00C737A9">
        <w:rPr>
          <w:rStyle w:val="Char0"/>
          <w:rtl/>
        </w:rPr>
        <w:t xml:space="preserve"> ادعا ندار</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به الله چ</w:t>
      </w:r>
      <w:r w:rsidRPr="00C737A9">
        <w:rPr>
          <w:rStyle w:val="Char0"/>
          <w:rFonts w:hint="cs"/>
          <w:rtl/>
        </w:rPr>
        <w:t>یزی</w:t>
      </w:r>
      <w:r w:rsidRPr="00C737A9">
        <w:rPr>
          <w:rStyle w:val="Char0"/>
          <w:rtl/>
        </w:rPr>
        <w:t xml:space="preserve"> را نسبت</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که</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 </w:t>
      </w: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tl/>
        </w:rPr>
        <w:t xml:space="preserve"> بگو: </w:t>
      </w:r>
      <w:r w:rsidRPr="00C737A9">
        <w:rPr>
          <w:rStyle w:val="Char0"/>
          <w:rFonts w:hint="cs"/>
          <w:rtl/>
        </w:rPr>
        <w:t>یقینا</w:t>
      </w:r>
      <w:r w:rsidRPr="00C737A9">
        <w:rPr>
          <w:rStyle w:val="Char0"/>
          <w:rtl/>
        </w:rPr>
        <w:t xml:space="preserve"> آنان</w:t>
      </w:r>
      <w:r w:rsidRPr="00C737A9">
        <w:rPr>
          <w:rStyle w:val="Char0"/>
          <w:rFonts w:hint="cs"/>
          <w:rtl/>
        </w:rPr>
        <w:t>ی</w:t>
      </w:r>
      <w:r w:rsidRPr="00C737A9">
        <w:rPr>
          <w:rStyle w:val="Char0"/>
          <w:rtl/>
        </w:rPr>
        <w:t xml:space="preserve"> که بر الله دروغ</w:t>
      </w:r>
      <w:r w:rsidR="001619CE">
        <w:rPr>
          <w:rStyle w:val="Char0"/>
          <w:rtl/>
        </w:rPr>
        <w:t xml:space="preserve"> می‌</w:t>
      </w:r>
      <w:r w:rsidRPr="00C737A9">
        <w:rPr>
          <w:rStyle w:val="Char0"/>
          <w:rtl/>
        </w:rPr>
        <w:t>بندند کام</w:t>
      </w:r>
      <w:r w:rsidRPr="00C737A9">
        <w:rPr>
          <w:rStyle w:val="Char0"/>
          <w:rFonts w:hint="cs"/>
          <w:rtl/>
        </w:rPr>
        <w:t>یاب</w:t>
      </w:r>
      <w:r w:rsidRPr="00C737A9">
        <w:rPr>
          <w:rStyle w:val="Char0"/>
          <w:rtl/>
        </w:rPr>
        <w:t xml:space="preserve"> نخواهند شد.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(بلکه چند روز) متاع</w:t>
      </w:r>
      <w:r w:rsidRPr="00C737A9">
        <w:rPr>
          <w:rStyle w:val="Char0"/>
          <w:rFonts w:hint="cs"/>
          <w:rtl/>
        </w:rPr>
        <w:t>ی</w:t>
      </w:r>
      <w:r w:rsidRPr="00C737A9">
        <w:rPr>
          <w:rStyle w:val="Char0"/>
          <w:rtl/>
        </w:rPr>
        <w:t xml:space="preserve"> است در دن</w:t>
      </w:r>
      <w:r w:rsidRPr="00C737A9">
        <w:rPr>
          <w:rStyle w:val="Char0"/>
          <w:rFonts w:hint="cs"/>
          <w:rtl/>
        </w:rPr>
        <w:t>یا،</w:t>
      </w:r>
      <w:r w:rsidRPr="00C737A9">
        <w:rPr>
          <w:rStyle w:val="Char0"/>
          <w:rtl/>
        </w:rPr>
        <w:t xml:space="preserve"> باز بازگشت آنها</w:t>
      </w:r>
      <w:r w:rsidR="00A176E9">
        <w:rPr>
          <w:rStyle w:val="Char0"/>
          <w:rtl/>
        </w:rPr>
        <w:t xml:space="preserve"> به‌سوی </w:t>
      </w:r>
      <w:r w:rsidRPr="00C737A9">
        <w:rPr>
          <w:rStyle w:val="Char0"/>
          <w:rtl/>
        </w:rPr>
        <w:t>ماست. باز عذاب سخت را به سبب کفر</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ورز</w:t>
      </w:r>
      <w:r w:rsidRPr="00C737A9">
        <w:rPr>
          <w:rStyle w:val="Char0"/>
          <w:rFonts w:hint="cs"/>
          <w:rtl/>
        </w:rPr>
        <w:t>یدند</w:t>
      </w:r>
      <w:r w:rsidRPr="00C737A9">
        <w:rPr>
          <w:rStyle w:val="Char0"/>
          <w:rtl/>
        </w:rPr>
        <w:t xml:space="preserve"> به آنها</w:t>
      </w:r>
      <w:r w:rsidR="001619CE">
        <w:rPr>
          <w:rStyle w:val="Char0"/>
          <w:rtl/>
        </w:rPr>
        <w:t xml:space="preserve"> می‌</w:t>
      </w:r>
      <w:r w:rsidRPr="00C737A9">
        <w:rPr>
          <w:rStyle w:val="Char0"/>
          <w:rtl/>
        </w:rPr>
        <w:t>چشان</w:t>
      </w:r>
      <w:r w:rsidRPr="00C737A9">
        <w:rPr>
          <w:rStyle w:val="Char0"/>
          <w:rFonts w:hint="cs"/>
          <w:rtl/>
        </w:rPr>
        <w:t>یم</w:t>
      </w:r>
      <w:r>
        <w:rPr>
          <w:rStyle w:val="Char0"/>
          <w:rtl/>
        </w:rPr>
        <w:t>.</w:t>
      </w:r>
    </w:p>
    <w:p w:rsidR="00AD43F8" w:rsidRDefault="00AD43F8" w:rsidP="00AD43F8">
      <w:pPr>
        <w:pStyle w:val="a0"/>
        <w:rPr>
          <w:rStyle w:val="Char0"/>
          <w:rtl/>
        </w:rPr>
      </w:pPr>
      <w:r w:rsidRPr="00F256C2">
        <w:rPr>
          <w:rStyle w:val="Char0"/>
          <w:rFonts w:cs="Traditional Arabic"/>
          <w:rtl/>
        </w:rPr>
        <w:lastRenderedPageBreak/>
        <w:t>﴿</w:t>
      </w:r>
      <w:r w:rsidRPr="008B4A46">
        <w:rPr>
          <w:rStyle w:val="Char7"/>
          <w:rtl/>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تُنْظِرُونِ٧١ فَإِنْ تَوَلَّيْتُمْ فَمَا سَأَلْتُكُمْ مِنْ أَجْرٍ</w:t>
      </w:r>
      <w:r w:rsidR="001619CE" w:rsidRPr="008B4A46">
        <w:rPr>
          <w:rStyle w:val="Char7"/>
          <w:rtl/>
        </w:rPr>
        <w:t xml:space="preserve"> </w:t>
      </w:r>
      <w:r w:rsidRPr="008B4A46">
        <w:rPr>
          <w:rStyle w:val="Char7"/>
          <w:rtl/>
        </w:rPr>
        <w:t>إِنْ أَجْرِيَ إِلَّا عَلَى اللَّهِ</w:t>
      </w:r>
      <w:r w:rsidR="001619CE" w:rsidRPr="008B4A46">
        <w:rPr>
          <w:rStyle w:val="Char7"/>
          <w:rtl/>
        </w:rPr>
        <w:t xml:space="preserve"> </w:t>
      </w:r>
      <w:r w:rsidRPr="008B4A46">
        <w:rPr>
          <w:rStyle w:val="Char7"/>
          <w:rtl/>
        </w:rPr>
        <w:t>وَأُمِرْتُ أَنْ أَكُونَ مِنَ الْمُسْلِمِينَ٧٢ فَكَذَّبُوهُ فَنَجَّيْنَاهُ وَمَنْ مَعَهُ فِي الْفُلْكِ وَجَعَلْنَاهُمْ خَلَائِفَ وَأَغْرَقْنَا الَّذِينَ كَذَّبُوا بِآيَاتِنَا</w:t>
      </w:r>
      <w:r w:rsidR="001619CE" w:rsidRPr="008B4A46">
        <w:rPr>
          <w:rStyle w:val="Char7"/>
          <w:rtl/>
        </w:rPr>
        <w:t xml:space="preserve"> </w:t>
      </w:r>
      <w:r w:rsidRPr="008B4A46">
        <w:rPr>
          <w:rStyle w:val="Char7"/>
          <w:rtl/>
        </w:rPr>
        <w:t>فَانْظُرْ كَيْفَ كَانَ عَاقِبَةُ الْمُنْذَرِينَ٧٣ ثُمَّ بَعَثْنَا مِنْ بَعْدِهِ رُسُلًا إِلَى قَوْمِهِمْ فَجَاءُوهُمْ بِالْبَيِّنَاتِ فَمَا كَانُوا لِيُؤْمِنُوا بِمَا كَذَّبُوا بِهِ مِنْ قَبْلُ</w:t>
      </w:r>
      <w:r w:rsidR="001619CE" w:rsidRPr="008B4A46">
        <w:rPr>
          <w:rStyle w:val="Char7"/>
          <w:rtl/>
        </w:rPr>
        <w:t xml:space="preserve"> </w:t>
      </w:r>
      <w:r w:rsidRPr="008B4A46">
        <w:rPr>
          <w:rStyle w:val="Char7"/>
          <w:rtl/>
        </w:rPr>
        <w:t>كَذَلِكَ نَطْبَعُ عَلَى قُلُوبِ الْمُعْتَدِينَ٧٤ ثُمَّ بَعَثْنَا مِنْ بَعْدِهِمْ مُوسَى وَهَارُونَ إِلَى فِرْعَوْنَ وَمَلَئِهِ بِآيَاتِنَا فَاسْتَكْبَرُوا وَكَانُوا قَوْمًا مُجْرِمِينَ٧٥ فَلَمَّا جَاءَهُمُ الْحَقُّ مِنْ عِنْدِنَا قَالُوا إِنَّ هَذَا لَسِحْرٌ مُبِينٌ٧٦ قَالَ مُوسَى أَتَقُولُونَ لِلْحَقِّ لَمَّا جَاءَكُمْ</w:t>
      </w:r>
      <w:r w:rsidR="001619CE" w:rsidRPr="008B4A46">
        <w:rPr>
          <w:rStyle w:val="Char7"/>
          <w:rtl/>
        </w:rPr>
        <w:t xml:space="preserve"> </w:t>
      </w:r>
      <w:r w:rsidRPr="008B4A46">
        <w:rPr>
          <w:rStyle w:val="Char7"/>
          <w:rtl/>
        </w:rPr>
        <w:t>أَسِحْرٌ هَذَا وَلَا يُفْلِحُ السَّاحِرُونَ٧٧ قَالُوا أَجِئْتَنَا لِتَلْفِتَنَا عَمَّا وَجَدْنَا عَلَيْهِ آبَاءَنَا وَتَكُونَ لَكُمَا الْكِبْرِيَاءُ فِي الْأَرْضِ وَمَا نَحْنُ لَكُمَا بِمُؤْمِنِينَ٧٨</w:t>
      </w:r>
      <w:r w:rsidRPr="00F256C2">
        <w:rPr>
          <w:rStyle w:val="Char0"/>
          <w:rFonts w:ascii="Times New Roman" w:hAnsi="Times New Roman" w:cs="Traditional Arabic" w:hint="cs"/>
          <w:rtl/>
        </w:rPr>
        <w:t>﴾</w:t>
      </w:r>
      <w:r w:rsidRPr="008B4A46">
        <w:rPr>
          <w:rStyle w:val="Char"/>
          <w:rtl/>
        </w:rPr>
        <w:t xml:space="preserve"> [يونس: 71-78]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قص</w:t>
      </w:r>
      <w:r w:rsidRPr="00C737A9">
        <w:rPr>
          <w:rStyle w:val="Char0"/>
          <w:rFonts w:hint="cs"/>
          <w:rtl/>
        </w:rPr>
        <w:t>ۀ</w:t>
      </w:r>
      <w:r w:rsidRPr="00C737A9">
        <w:rPr>
          <w:rStyle w:val="Char0"/>
          <w:rtl/>
        </w:rPr>
        <w:t xml:space="preserve"> نوح را برا</w:t>
      </w:r>
      <w:r w:rsidRPr="00C737A9">
        <w:rPr>
          <w:rStyle w:val="Char0"/>
          <w:rFonts w:hint="cs"/>
          <w:rtl/>
        </w:rPr>
        <w:t>ی</w:t>
      </w:r>
      <w:r w:rsidRPr="00C737A9">
        <w:rPr>
          <w:rStyle w:val="Char0"/>
          <w:rtl/>
        </w:rPr>
        <w:t xml:space="preserve"> آنان بخوان، وقت</w:t>
      </w:r>
      <w:r w:rsidRPr="00C737A9">
        <w:rPr>
          <w:rStyle w:val="Char0"/>
          <w:rFonts w:hint="cs"/>
          <w:rtl/>
        </w:rPr>
        <w:t>ی</w:t>
      </w:r>
      <w:r w:rsidRPr="00C737A9">
        <w:rPr>
          <w:rStyle w:val="Char0"/>
          <w:rtl/>
        </w:rPr>
        <w:t xml:space="preserve"> که به قوم خود گفت: «ا</w:t>
      </w:r>
      <w:r w:rsidRPr="00C737A9">
        <w:rPr>
          <w:rStyle w:val="Char0"/>
          <w:rFonts w:hint="cs"/>
          <w:rtl/>
        </w:rPr>
        <w:t>ی</w:t>
      </w:r>
      <w:r w:rsidRPr="00C737A9">
        <w:rPr>
          <w:rStyle w:val="Char0"/>
          <w:rtl/>
        </w:rPr>
        <w:t xml:space="preserve"> قوم من! اگر ماندن من در ب</w:t>
      </w:r>
      <w:r w:rsidRPr="00C737A9">
        <w:rPr>
          <w:rStyle w:val="Char0"/>
          <w:rFonts w:hint="cs"/>
          <w:rtl/>
        </w:rPr>
        <w:t>ین</w:t>
      </w:r>
      <w:r w:rsidRPr="00C737A9">
        <w:rPr>
          <w:rStyle w:val="Char0"/>
          <w:rtl/>
        </w:rPr>
        <w:t xml:space="preserve"> شما و پند دادنم به آيات الله بر شما سخت</w:t>
      </w:r>
      <w:r w:rsidR="001619CE">
        <w:rPr>
          <w:rStyle w:val="Char0"/>
          <w:rtl/>
        </w:rPr>
        <w:t xml:space="preserve"> می‌</w:t>
      </w:r>
      <w:r w:rsidRPr="00C737A9">
        <w:rPr>
          <w:rStyle w:val="Char0"/>
          <w:rtl/>
        </w:rPr>
        <w:t>گذرد، پس بر الله توکل کرده ام. لذا شما تصم</w:t>
      </w:r>
      <w:r w:rsidRPr="00C737A9">
        <w:rPr>
          <w:rStyle w:val="Char0"/>
          <w:rFonts w:hint="cs"/>
          <w:rtl/>
        </w:rPr>
        <w:t>یم</w:t>
      </w:r>
      <w:r w:rsidRPr="00C737A9">
        <w:rPr>
          <w:rStyle w:val="Char0"/>
          <w:rtl/>
        </w:rPr>
        <w:t xml:space="preserve"> قاطع بگ</w:t>
      </w:r>
      <w:r w:rsidRPr="00C737A9">
        <w:rPr>
          <w:rStyle w:val="Char0"/>
          <w:rFonts w:hint="cs"/>
          <w:rtl/>
        </w:rPr>
        <w:t>یرید</w:t>
      </w:r>
      <w:r w:rsidRPr="00C737A9">
        <w:rPr>
          <w:rStyle w:val="Char0"/>
          <w:rtl/>
        </w:rPr>
        <w:t xml:space="preserve"> همرا</w:t>
      </w:r>
      <w:r w:rsidRPr="00C737A9">
        <w:rPr>
          <w:rStyle w:val="Char0"/>
          <w:rFonts w:hint="cs"/>
          <w:rtl/>
        </w:rPr>
        <w:t>ی</w:t>
      </w:r>
      <w:r w:rsidRPr="00C737A9">
        <w:rPr>
          <w:rStyle w:val="Char0"/>
          <w:rtl/>
        </w:rPr>
        <w:t xml:space="preserve"> شر</w:t>
      </w:r>
      <w:r w:rsidRPr="00C737A9">
        <w:rPr>
          <w:rStyle w:val="Char0"/>
          <w:rFonts w:hint="cs"/>
          <w:rtl/>
        </w:rPr>
        <w:t>یکان</w:t>
      </w:r>
      <w:r w:rsidRPr="00C737A9">
        <w:rPr>
          <w:rStyle w:val="Char0"/>
          <w:rtl/>
        </w:rPr>
        <w:t xml:space="preserve"> خو</w:t>
      </w:r>
      <w:r w:rsidRPr="00C737A9">
        <w:rPr>
          <w:rStyle w:val="Char0"/>
          <w:rFonts w:hint="cs"/>
          <w:rtl/>
        </w:rPr>
        <w:t>یش</w:t>
      </w:r>
      <w:r w:rsidR="001F045C">
        <w:rPr>
          <w:rStyle w:val="Char0"/>
          <w:rtl/>
        </w:rPr>
        <w:t>،</w:t>
      </w:r>
      <w:r w:rsidRPr="00C737A9">
        <w:rPr>
          <w:rStyle w:val="Char0"/>
          <w:rtl/>
        </w:rPr>
        <w:t xml:space="preserve"> باز ک</w:t>
      </w:r>
      <w:r w:rsidRPr="00C737A9">
        <w:rPr>
          <w:rStyle w:val="Char0"/>
          <w:rFonts w:hint="cs"/>
          <w:rtl/>
        </w:rPr>
        <w:t>ارتان</w:t>
      </w:r>
      <w:r w:rsidRPr="00C737A9">
        <w:rPr>
          <w:rStyle w:val="Char0"/>
          <w:rtl/>
        </w:rPr>
        <w:t xml:space="preserve"> بر شما پوش</w:t>
      </w:r>
      <w:r w:rsidRPr="00C737A9">
        <w:rPr>
          <w:rStyle w:val="Char0"/>
          <w:rFonts w:hint="cs"/>
          <w:rtl/>
        </w:rPr>
        <w:t>یده</w:t>
      </w:r>
      <w:r w:rsidRPr="00C737A9">
        <w:rPr>
          <w:rStyle w:val="Char0"/>
          <w:rtl/>
        </w:rPr>
        <w:t xml:space="preserve"> نباشد. باز آنچه را که</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در حق من انجام ده</w:t>
      </w:r>
      <w:r w:rsidRPr="00C737A9">
        <w:rPr>
          <w:rStyle w:val="Char0"/>
          <w:rFonts w:hint="cs"/>
          <w:rtl/>
        </w:rPr>
        <w:t>ید،</w:t>
      </w:r>
      <w:r w:rsidRPr="00C737A9">
        <w:rPr>
          <w:rStyle w:val="Char0"/>
          <w:rtl/>
        </w:rPr>
        <w:t xml:space="preserve"> در</w:t>
      </w:r>
      <w:r w:rsidRPr="00C737A9">
        <w:rPr>
          <w:rStyle w:val="Char0"/>
          <w:rFonts w:hint="cs"/>
          <w:rtl/>
        </w:rPr>
        <w:t>یغ</w:t>
      </w:r>
      <w:r w:rsidRPr="00C737A9">
        <w:rPr>
          <w:rStyle w:val="Char0"/>
          <w:rtl/>
        </w:rPr>
        <w:t xml:space="preserve"> نکن</w:t>
      </w:r>
      <w:r w:rsidRPr="00C737A9">
        <w:rPr>
          <w:rStyle w:val="Char0"/>
          <w:rFonts w:hint="cs"/>
          <w:rtl/>
        </w:rPr>
        <w:t>ید</w:t>
      </w:r>
      <w:r w:rsidRPr="00C737A9">
        <w:rPr>
          <w:rStyle w:val="Char0"/>
          <w:rtl/>
        </w:rPr>
        <w:t xml:space="preserve"> و مرا مهلت نده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پس اگر (از قبول دعوت من) رو</w:t>
      </w:r>
      <w:r w:rsidRPr="00C737A9">
        <w:rPr>
          <w:rStyle w:val="Char0"/>
          <w:rFonts w:hint="cs"/>
          <w:rtl/>
        </w:rPr>
        <w:t>ی</w:t>
      </w:r>
      <w:r w:rsidRPr="00C737A9">
        <w:rPr>
          <w:rStyle w:val="Char0"/>
          <w:rtl/>
        </w:rPr>
        <w:t xml:space="preserve"> گردان</w:t>
      </w:r>
      <w:r w:rsidRPr="00C737A9">
        <w:rPr>
          <w:rStyle w:val="Char0"/>
          <w:rFonts w:hint="cs"/>
          <w:rtl/>
        </w:rPr>
        <w:t>ید</w:t>
      </w:r>
      <w:r w:rsidRPr="00C737A9">
        <w:rPr>
          <w:rStyle w:val="Char0"/>
          <w:rtl/>
        </w:rPr>
        <w:t xml:space="preserve"> (به من ز</w:t>
      </w:r>
      <w:r w:rsidRPr="00C737A9">
        <w:rPr>
          <w:rStyle w:val="Char0"/>
          <w:rFonts w:hint="cs"/>
          <w:rtl/>
        </w:rPr>
        <w:t>یانی</w:t>
      </w:r>
      <w:r w:rsidRPr="00C737A9">
        <w:rPr>
          <w:rStyle w:val="Char0"/>
          <w:rtl/>
        </w:rPr>
        <w:t xml:space="preserve"> ن</w:t>
      </w:r>
      <w:r w:rsidRPr="00C737A9">
        <w:rPr>
          <w:rStyle w:val="Char0"/>
          <w:rFonts w:hint="cs"/>
          <w:rtl/>
        </w:rPr>
        <w:t>یست</w:t>
      </w:r>
      <w:r w:rsidRPr="00C737A9">
        <w:rPr>
          <w:rStyle w:val="Char0"/>
          <w:rtl/>
        </w:rPr>
        <w:t xml:space="preserve"> و بدان</w:t>
      </w:r>
      <w:r w:rsidRPr="00C737A9">
        <w:rPr>
          <w:rStyle w:val="Char0"/>
          <w:rFonts w:hint="cs"/>
          <w:rtl/>
        </w:rPr>
        <w:t>ید)</w:t>
      </w:r>
      <w:r w:rsidRPr="00C737A9">
        <w:rPr>
          <w:rStyle w:val="Char0"/>
          <w:rtl/>
        </w:rPr>
        <w:t xml:space="preserve"> که من از شما ه</w:t>
      </w:r>
      <w:r w:rsidRPr="00C737A9">
        <w:rPr>
          <w:rStyle w:val="Char0"/>
          <w:rFonts w:hint="cs"/>
          <w:rtl/>
        </w:rPr>
        <w:t>یچ</w:t>
      </w:r>
      <w:r w:rsidRPr="00C737A9">
        <w:rPr>
          <w:rStyle w:val="Char0"/>
          <w:rtl/>
        </w:rPr>
        <w:t xml:space="preserve"> مزد</w:t>
      </w:r>
      <w:r w:rsidRPr="00C737A9">
        <w:rPr>
          <w:rStyle w:val="Char0"/>
          <w:rFonts w:hint="cs"/>
          <w:rtl/>
        </w:rPr>
        <w:t>ی</w:t>
      </w:r>
      <w:r w:rsidRPr="00C737A9">
        <w:rPr>
          <w:rStyle w:val="Char0"/>
          <w:rtl/>
        </w:rPr>
        <w:t xml:space="preserve"> نخواسته ام. مزد من ن</w:t>
      </w:r>
      <w:r w:rsidRPr="00C737A9">
        <w:rPr>
          <w:rStyle w:val="Char0"/>
          <w:rFonts w:hint="cs"/>
          <w:rtl/>
        </w:rPr>
        <w:t>یست</w:t>
      </w:r>
      <w:r w:rsidRPr="00C737A9">
        <w:rPr>
          <w:rStyle w:val="Char0"/>
          <w:rtl/>
        </w:rPr>
        <w:t xml:space="preserve"> مگر بر الله، و فرمان داده شده ام که از </w:t>
      </w:r>
      <w:r w:rsidRPr="00C737A9">
        <w:rPr>
          <w:rStyle w:val="Char0"/>
          <w:rFonts w:hint="cs"/>
          <w:rtl/>
        </w:rPr>
        <w:t>مسلمانان</w:t>
      </w:r>
      <w:r w:rsidRPr="00C737A9">
        <w:rPr>
          <w:rStyle w:val="Char0"/>
          <w:rtl/>
        </w:rPr>
        <w:t xml:space="preserve"> (فرمانبرداران) باشم.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او را تکذ</w:t>
      </w:r>
      <w:r w:rsidRPr="00C737A9">
        <w:rPr>
          <w:rStyle w:val="Char0"/>
          <w:rFonts w:hint="cs"/>
          <w:rtl/>
        </w:rPr>
        <w:t>یب</w:t>
      </w:r>
      <w:r w:rsidRPr="00C737A9">
        <w:rPr>
          <w:rStyle w:val="Char0"/>
          <w:rtl/>
        </w:rPr>
        <w:t xml:space="preserve"> کردند، باز او و آنان</w:t>
      </w:r>
      <w:r w:rsidRPr="00C737A9">
        <w:rPr>
          <w:rStyle w:val="Char0"/>
          <w:rFonts w:hint="cs"/>
          <w:rtl/>
        </w:rPr>
        <w:t>ی</w:t>
      </w:r>
      <w:r w:rsidRPr="00C737A9">
        <w:rPr>
          <w:rStyle w:val="Char0"/>
          <w:rtl/>
        </w:rPr>
        <w:t xml:space="preserve"> را که با او در کشت</w:t>
      </w:r>
      <w:r w:rsidRPr="00C737A9">
        <w:rPr>
          <w:rStyle w:val="Char0"/>
          <w:rFonts w:hint="cs"/>
          <w:rtl/>
        </w:rPr>
        <w:t>ی</w:t>
      </w:r>
      <w:r w:rsidRPr="00C737A9">
        <w:rPr>
          <w:rStyle w:val="Char0"/>
          <w:rtl/>
        </w:rPr>
        <w:t xml:space="preserve"> بودند نجات داد</w:t>
      </w:r>
      <w:r w:rsidRPr="00C737A9">
        <w:rPr>
          <w:rStyle w:val="Char0"/>
          <w:rFonts w:hint="cs"/>
          <w:rtl/>
        </w:rPr>
        <w:t>یم</w:t>
      </w:r>
      <w:r w:rsidRPr="00C737A9">
        <w:rPr>
          <w:rStyle w:val="Char0"/>
          <w:rtl/>
        </w:rPr>
        <w:t xml:space="preserve"> و آنها (نجات </w:t>
      </w:r>
      <w:r w:rsidRPr="00C737A9">
        <w:rPr>
          <w:rStyle w:val="Char0"/>
          <w:rFonts w:hint="cs"/>
          <w:rtl/>
        </w:rPr>
        <w:t>یافته</w:t>
      </w:r>
      <w:r w:rsidRPr="00C737A9">
        <w:rPr>
          <w:rStyle w:val="Char0"/>
          <w:rtl/>
        </w:rPr>
        <w:t xml:space="preserve"> گان) را جانش</w:t>
      </w:r>
      <w:r w:rsidRPr="00C737A9">
        <w:rPr>
          <w:rStyle w:val="Char0"/>
          <w:rFonts w:hint="cs"/>
          <w:rtl/>
        </w:rPr>
        <w:t>ینان</w:t>
      </w:r>
      <w:r w:rsidRPr="00C737A9">
        <w:rPr>
          <w:rStyle w:val="Char0"/>
          <w:rtl/>
        </w:rPr>
        <w:t xml:space="preserve"> گردان</w:t>
      </w:r>
      <w:r w:rsidRPr="00C737A9">
        <w:rPr>
          <w:rStyle w:val="Char0"/>
          <w:rFonts w:hint="cs"/>
          <w:rtl/>
        </w:rPr>
        <w:t>یدیم،</w:t>
      </w:r>
      <w:r w:rsidRPr="00C737A9">
        <w:rPr>
          <w:rStyle w:val="Char0"/>
          <w:rtl/>
        </w:rPr>
        <w:t xml:space="preserve"> و آنان</w:t>
      </w:r>
      <w:r w:rsidRPr="00C737A9">
        <w:rPr>
          <w:rStyle w:val="Char0"/>
          <w:rFonts w:hint="cs"/>
          <w:rtl/>
        </w:rPr>
        <w:t>ی</w:t>
      </w:r>
      <w:r w:rsidRPr="00C737A9">
        <w:rPr>
          <w:rStyle w:val="Char0"/>
          <w:rtl/>
        </w:rPr>
        <w:t xml:space="preserve"> را که آ</w:t>
      </w:r>
      <w:r w:rsidRPr="00C737A9">
        <w:rPr>
          <w:rStyle w:val="Char0"/>
          <w:rFonts w:hint="cs"/>
          <w:rtl/>
        </w:rPr>
        <w:t>یات</w:t>
      </w:r>
      <w:r w:rsidRPr="00C737A9">
        <w:rPr>
          <w:rStyle w:val="Char0"/>
          <w:rtl/>
        </w:rPr>
        <w:t xml:space="preserve"> ما را تکذ</w:t>
      </w:r>
      <w:r w:rsidRPr="00C737A9">
        <w:rPr>
          <w:rStyle w:val="Char0"/>
          <w:rFonts w:hint="cs"/>
          <w:rtl/>
        </w:rPr>
        <w:t>یب</w:t>
      </w:r>
      <w:r w:rsidRPr="00C737A9">
        <w:rPr>
          <w:rStyle w:val="Char0"/>
          <w:rtl/>
        </w:rPr>
        <w:t xml:space="preserve"> کردند غرق کرد</w:t>
      </w:r>
      <w:r w:rsidRPr="00C737A9">
        <w:rPr>
          <w:rStyle w:val="Char0"/>
          <w:rFonts w:hint="cs"/>
          <w:rtl/>
        </w:rPr>
        <w:t>یم،</w:t>
      </w:r>
      <w:r w:rsidRPr="00C737A9">
        <w:rPr>
          <w:rStyle w:val="Char0"/>
          <w:rtl/>
        </w:rPr>
        <w:t xml:space="preserve"> پس بب</w:t>
      </w:r>
      <w:r w:rsidRPr="00C737A9">
        <w:rPr>
          <w:rStyle w:val="Char0"/>
          <w:rFonts w:hint="cs"/>
          <w:rtl/>
        </w:rPr>
        <w:t>ین</w:t>
      </w:r>
      <w:r w:rsidRPr="00C737A9">
        <w:rPr>
          <w:rStyle w:val="Char0"/>
          <w:rtl/>
        </w:rPr>
        <w:t xml:space="preserve"> که سرانجام ب</w:t>
      </w:r>
      <w:r w:rsidRPr="00C737A9">
        <w:rPr>
          <w:rStyle w:val="Char0"/>
          <w:rFonts w:hint="cs"/>
          <w:rtl/>
        </w:rPr>
        <w:t>یم</w:t>
      </w:r>
      <w:r w:rsidRPr="00C737A9">
        <w:rPr>
          <w:rStyle w:val="Char0"/>
          <w:rtl/>
        </w:rPr>
        <w:t xml:space="preserve"> داده شدگان چه شد؟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پس از نوح پ</w:t>
      </w:r>
      <w:r w:rsidRPr="00C737A9">
        <w:rPr>
          <w:rStyle w:val="Char0"/>
          <w:rFonts w:hint="cs"/>
          <w:rtl/>
        </w:rPr>
        <w:t>یغمبرانی</w:t>
      </w:r>
      <w:r w:rsidRPr="00C737A9">
        <w:rPr>
          <w:rStyle w:val="Char0"/>
          <w:rtl/>
        </w:rPr>
        <w:t xml:space="preserve"> را</w:t>
      </w:r>
      <w:r w:rsidR="00A176E9">
        <w:rPr>
          <w:rStyle w:val="Char0"/>
          <w:rtl/>
        </w:rPr>
        <w:t xml:space="preserve"> به‌سوی </w:t>
      </w:r>
      <w:r w:rsidRPr="00C737A9">
        <w:rPr>
          <w:rStyle w:val="Char0"/>
          <w:rtl/>
        </w:rPr>
        <w:t>اقوام</w:t>
      </w:r>
      <w:r w:rsidR="001619CE">
        <w:rPr>
          <w:rStyle w:val="Char0"/>
          <w:rtl/>
        </w:rPr>
        <w:t xml:space="preserve">‌شان </w:t>
      </w:r>
      <w:r w:rsidRPr="00C737A9">
        <w:rPr>
          <w:rStyle w:val="Char0"/>
          <w:rtl/>
        </w:rPr>
        <w:t>فرستاد</w:t>
      </w:r>
      <w:r w:rsidRPr="00C737A9">
        <w:rPr>
          <w:rStyle w:val="Char0"/>
          <w:rFonts w:hint="cs"/>
          <w:rtl/>
        </w:rPr>
        <w:t>یم،</w:t>
      </w:r>
      <w:r w:rsidRPr="00C737A9">
        <w:rPr>
          <w:rStyle w:val="Char0"/>
          <w:rtl/>
        </w:rPr>
        <w:t xml:space="preserve"> پس به آنها دلائل واضح آوردند، اما ا</w:t>
      </w:r>
      <w:r w:rsidRPr="00C737A9">
        <w:rPr>
          <w:rStyle w:val="Char0"/>
          <w:rFonts w:hint="cs"/>
          <w:rtl/>
        </w:rPr>
        <w:t>یشان</w:t>
      </w:r>
      <w:r w:rsidRPr="00C737A9">
        <w:rPr>
          <w:rStyle w:val="Char0"/>
          <w:rtl/>
        </w:rPr>
        <w:t xml:space="preserve"> هرگز آماده آن نبودند که به آنچه که قبلا تكذ</w:t>
      </w:r>
      <w:r w:rsidRPr="00C737A9">
        <w:rPr>
          <w:rStyle w:val="Char0"/>
          <w:rFonts w:hint="cs"/>
          <w:rtl/>
        </w:rPr>
        <w:t>یب</w:t>
      </w:r>
      <w:r w:rsidRPr="00C737A9">
        <w:rPr>
          <w:rStyle w:val="Char0"/>
          <w:rtl/>
        </w:rPr>
        <w:t xml:space="preserve"> نموده بودند،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ا</w:t>
      </w:r>
      <w:r w:rsidRPr="00C737A9">
        <w:rPr>
          <w:rStyle w:val="Char0"/>
          <w:rFonts w:hint="cs"/>
          <w:rtl/>
        </w:rPr>
        <w:t>ین</w:t>
      </w:r>
      <w:r w:rsidRPr="00C737A9">
        <w:rPr>
          <w:rStyle w:val="Char0"/>
          <w:rtl/>
        </w:rPr>
        <w:t xml:space="preserve"> طور ما بر</w:t>
      </w:r>
      <w:r w:rsidR="0061072C">
        <w:rPr>
          <w:rStyle w:val="Char0"/>
          <w:rtl/>
        </w:rPr>
        <w:t xml:space="preserve"> دل‌های </w:t>
      </w:r>
      <w:r w:rsidRPr="00C737A9">
        <w:rPr>
          <w:rStyle w:val="Char0"/>
          <w:rtl/>
        </w:rPr>
        <w:t>تجاوزکاران مهر</w:t>
      </w:r>
      <w:r w:rsidR="001619CE">
        <w:rPr>
          <w:rStyle w:val="Char0"/>
          <w:rtl/>
        </w:rPr>
        <w:t xml:space="preserve"> می‌</w:t>
      </w:r>
      <w:r w:rsidRPr="00C737A9">
        <w:rPr>
          <w:rStyle w:val="Char0"/>
          <w:rtl/>
        </w:rPr>
        <w:t>نه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پس از آنها موسى وهارون را با آ</w:t>
      </w:r>
      <w:r w:rsidRPr="00C737A9">
        <w:rPr>
          <w:rStyle w:val="Char0"/>
          <w:rFonts w:hint="cs"/>
          <w:rtl/>
        </w:rPr>
        <w:t>یات</w:t>
      </w:r>
      <w:r w:rsidRPr="00C737A9">
        <w:rPr>
          <w:rStyle w:val="Char0"/>
          <w:rtl/>
        </w:rPr>
        <w:t xml:space="preserve"> خود</w:t>
      </w:r>
      <w:r w:rsidR="00A176E9">
        <w:rPr>
          <w:rStyle w:val="Char0"/>
          <w:rtl/>
        </w:rPr>
        <w:t xml:space="preserve"> به‌سوی </w:t>
      </w:r>
      <w:r w:rsidRPr="00C737A9">
        <w:rPr>
          <w:rStyle w:val="Char0"/>
          <w:rtl/>
        </w:rPr>
        <w:t>فرعون و سران قوم او فرستاد</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آنها تكبر نمودند و قوم مجرم بودند.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چون حق از </w:t>
      </w:r>
      <w:r w:rsidRPr="00C737A9">
        <w:rPr>
          <w:rStyle w:val="Char0"/>
          <w:rtl/>
        </w:rPr>
        <w:lastRenderedPageBreak/>
        <w:t>جانب ما بسو</w:t>
      </w:r>
      <w:r w:rsidRPr="00C737A9">
        <w:rPr>
          <w:rStyle w:val="Char0"/>
          <w:rFonts w:hint="cs"/>
          <w:rtl/>
        </w:rPr>
        <w:t>یشان</w:t>
      </w:r>
      <w:r w:rsidRPr="00C737A9">
        <w:rPr>
          <w:rStyle w:val="Char0"/>
          <w:rtl/>
        </w:rPr>
        <w:t xml:space="preserve"> آمد، گفتند: </w:t>
      </w:r>
      <w:r w:rsidRPr="00C737A9">
        <w:rPr>
          <w:rStyle w:val="Char0"/>
          <w:rFonts w:hint="cs"/>
          <w:rtl/>
        </w:rPr>
        <w:t>یقینا</w:t>
      </w:r>
      <w:r w:rsidRPr="00C737A9">
        <w:rPr>
          <w:rStyle w:val="Char0"/>
          <w:rtl/>
        </w:rPr>
        <w:t xml:space="preserve"> ا</w:t>
      </w:r>
      <w:r w:rsidRPr="00C737A9">
        <w:rPr>
          <w:rStyle w:val="Char0"/>
          <w:rFonts w:hint="cs"/>
          <w:rtl/>
        </w:rPr>
        <w:t>ین</w:t>
      </w:r>
      <w:r w:rsidRPr="00C737A9">
        <w:rPr>
          <w:rStyle w:val="Char0"/>
          <w:rtl/>
        </w:rPr>
        <w:t xml:space="preserve"> جادو</w:t>
      </w:r>
      <w:r w:rsidRPr="00C737A9">
        <w:rPr>
          <w:rStyle w:val="Char0"/>
          <w:rFonts w:hint="cs"/>
          <w:rtl/>
        </w:rPr>
        <w:t>ی</w:t>
      </w:r>
      <w:r w:rsidRPr="00C737A9">
        <w:rPr>
          <w:rStyle w:val="Char0"/>
          <w:rtl/>
        </w:rPr>
        <w:t xml:space="preserve"> آشکار است.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(در جواب) گفت: آ</w:t>
      </w:r>
      <w:r w:rsidRPr="00C737A9">
        <w:rPr>
          <w:rStyle w:val="Char0"/>
          <w:rFonts w:hint="cs"/>
          <w:rtl/>
        </w:rPr>
        <w:t>یا</w:t>
      </w:r>
      <w:r w:rsidRPr="00C737A9">
        <w:rPr>
          <w:rStyle w:val="Char0"/>
          <w:rtl/>
        </w:rPr>
        <w:t xml:space="preserve"> وقت</w:t>
      </w:r>
      <w:r w:rsidRPr="00C737A9">
        <w:rPr>
          <w:rStyle w:val="Char0"/>
          <w:rFonts w:hint="cs"/>
          <w:rtl/>
        </w:rPr>
        <w:t>ی</w:t>
      </w:r>
      <w:r w:rsidRPr="00C737A9">
        <w:rPr>
          <w:rStyle w:val="Char0"/>
          <w:rtl/>
        </w:rPr>
        <w:t xml:space="preserve"> حق به شما آمد،</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(ا</w:t>
      </w:r>
      <w:r w:rsidRPr="00C737A9">
        <w:rPr>
          <w:rStyle w:val="Char0"/>
          <w:rFonts w:hint="cs"/>
          <w:rtl/>
        </w:rPr>
        <w:t>ین</w:t>
      </w:r>
      <w:r w:rsidRPr="00C737A9">
        <w:rPr>
          <w:rStyle w:val="Char0"/>
          <w:rtl/>
        </w:rPr>
        <w:t xml:space="preserve"> جادو است؟ آ</w:t>
      </w:r>
      <w:r w:rsidRPr="00C737A9">
        <w:rPr>
          <w:rStyle w:val="Char0"/>
          <w:rFonts w:hint="cs"/>
          <w:rtl/>
        </w:rPr>
        <w:t>یا</w:t>
      </w:r>
      <w:r w:rsidRPr="00C737A9">
        <w:rPr>
          <w:rStyle w:val="Char0"/>
          <w:rtl/>
        </w:rPr>
        <w:t xml:space="preserve"> ا</w:t>
      </w:r>
      <w:r w:rsidRPr="00C737A9">
        <w:rPr>
          <w:rStyle w:val="Char0"/>
          <w:rFonts w:hint="cs"/>
          <w:rtl/>
        </w:rPr>
        <w:t>ین</w:t>
      </w:r>
      <w:r w:rsidRPr="00C737A9">
        <w:rPr>
          <w:rStyle w:val="Char0"/>
          <w:rtl/>
        </w:rPr>
        <w:t xml:space="preserve"> جادو است؟ حال آنکه جادو گران (در مقابل د</w:t>
      </w:r>
      <w:r w:rsidRPr="00C737A9">
        <w:rPr>
          <w:rStyle w:val="Char0"/>
          <w:rFonts w:hint="cs"/>
          <w:rtl/>
        </w:rPr>
        <w:t>ین</w:t>
      </w:r>
      <w:r w:rsidRPr="00C737A9">
        <w:rPr>
          <w:rStyle w:val="Char0"/>
          <w:rtl/>
        </w:rPr>
        <w:t xml:space="preserve"> حق) کام</w:t>
      </w:r>
      <w:r w:rsidRPr="00C737A9">
        <w:rPr>
          <w:rStyle w:val="Char0"/>
          <w:rFonts w:hint="cs"/>
          <w:rtl/>
        </w:rPr>
        <w:t>یاب</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78</w:t>
      </w:r>
      <w:r>
        <w:rPr>
          <w:rStyle w:val="Char0"/>
          <w:rFonts w:ascii="Traditional Arabic" w:hAnsi="mylotus" w:cs="Traditional Arabic" w:hint="cs"/>
          <w:sz w:val="27"/>
          <w:szCs w:val="27"/>
          <w:rtl/>
        </w:rPr>
        <w:t>﴾</w:t>
      </w:r>
      <w:r w:rsidRPr="00C737A9">
        <w:rPr>
          <w:rStyle w:val="Char0"/>
          <w:rtl/>
        </w:rPr>
        <w:t xml:space="preserve"> گفتند: آ</w:t>
      </w:r>
      <w:r w:rsidRPr="00C737A9">
        <w:rPr>
          <w:rStyle w:val="Char0"/>
          <w:rFonts w:hint="cs"/>
          <w:rtl/>
        </w:rPr>
        <w:t>یا</w:t>
      </w:r>
      <w:r w:rsidRPr="00C737A9">
        <w:rPr>
          <w:rStyle w:val="Char0"/>
          <w:rtl/>
        </w:rPr>
        <w:t xml:space="preserve"> پ</w:t>
      </w:r>
      <w:r w:rsidRPr="00C737A9">
        <w:rPr>
          <w:rStyle w:val="Char0"/>
          <w:rFonts w:hint="cs"/>
          <w:rtl/>
        </w:rPr>
        <w:t>یش ما</w:t>
      </w:r>
      <w:r w:rsidRPr="00C737A9">
        <w:rPr>
          <w:rStyle w:val="Char0"/>
          <w:rtl/>
        </w:rPr>
        <w:t xml:space="preserve"> آمده ا</w:t>
      </w:r>
      <w:r w:rsidRPr="00C737A9">
        <w:rPr>
          <w:rStyle w:val="Char0"/>
          <w:rFonts w:hint="cs"/>
          <w:rtl/>
        </w:rPr>
        <w:t>ی</w:t>
      </w:r>
      <w:r w:rsidRPr="00C737A9">
        <w:rPr>
          <w:rStyle w:val="Char0"/>
          <w:rtl/>
        </w:rPr>
        <w:t xml:space="preserve"> تا ما را از چ</w:t>
      </w:r>
      <w:r w:rsidRPr="00C737A9">
        <w:rPr>
          <w:rStyle w:val="Char0"/>
          <w:rFonts w:hint="cs"/>
          <w:rtl/>
        </w:rPr>
        <w:t>یزهایی</w:t>
      </w:r>
      <w:r w:rsidRPr="00C737A9">
        <w:rPr>
          <w:rStyle w:val="Char0"/>
          <w:rtl/>
        </w:rPr>
        <w:t xml:space="preserve"> که پدران و ن</w:t>
      </w:r>
      <w:r w:rsidRPr="00C737A9">
        <w:rPr>
          <w:rStyle w:val="Char0"/>
          <w:rFonts w:hint="cs"/>
          <w:rtl/>
        </w:rPr>
        <w:t>یاکان</w:t>
      </w:r>
      <w:r w:rsidRPr="00C737A9">
        <w:rPr>
          <w:rStyle w:val="Char0"/>
          <w:rtl/>
        </w:rPr>
        <w:t xml:space="preserve"> خود را بر آن </w:t>
      </w:r>
      <w:r w:rsidRPr="00C737A9">
        <w:rPr>
          <w:rStyle w:val="Char0"/>
          <w:rFonts w:hint="cs"/>
          <w:rtl/>
        </w:rPr>
        <w:t>یافته‌</w:t>
      </w:r>
      <w:r w:rsidRPr="00C737A9">
        <w:rPr>
          <w:rStyle w:val="Char0"/>
          <w:rtl/>
        </w:rPr>
        <w:t>ا</w:t>
      </w:r>
      <w:r w:rsidRPr="00C737A9">
        <w:rPr>
          <w:rStyle w:val="Char0"/>
          <w:rFonts w:hint="cs"/>
          <w:rtl/>
        </w:rPr>
        <w:t>یم</w:t>
      </w:r>
      <w:r w:rsidRPr="00C737A9">
        <w:rPr>
          <w:rStyle w:val="Char0"/>
          <w:rtl/>
        </w:rPr>
        <w:t xml:space="preserve"> با</w:t>
      </w:r>
      <w:r w:rsidRPr="00C737A9">
        <w:rPr>
          <w:rStyle w:val="Char0"/>
          <w:rFonts w:hint="cs"/>
          <w:rtl/>
        </w:rPr>
        <w:t xml:space="preserve">ز </w:t>
      </w:r>
      <w:r w:rsidRPr="00C737A9">
        <w:rPr>
          <w:rStyle w:val="Char0"/>
          <w:rtl/>
        </w:rPr>
        <w:t>دار</w:t>
      </w:r>
      <w:r w:rsidRPr="00C737A9">
        <w:rPr>
          <w:rStyle w:val="Char0"/>
          <w:rFonts w:hint="cs"/>
          <w:rtl/>
        </w:rPr>
        <w:t>ی؟</w:t>
      </w:r>
      <w:r w:rsidRPr="00C737A9">
        <w:rPr>
          <w:rStyle w:val="Char0"/>
          <w:rtl/>
        </w:rPr>
        <w:t xml:space="preserve"> و</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در ا</w:t>
      </w:r>
      <w:r w:rsidRPr="00C737A9">
        <w:rPr>
          <w:rStyle w:val="Char0"/>
          <w:rFonts w:hint="cs"/>
          <w:rtl/>
        </w:rPr>
        <w:t>ین</w:t>
      </w:r>
      <w:r w:rsidRPr="00C737A9">
        <w:rPr>
          <w:rStyle w:val="Char0"/>
          <w:rtl/>
        </w:rPr>
        <w:t xml:space="preserve"> سرزم</w:t>
      </w:r>
      <w:r w:rsidRPr="00C737A9">
        <w:rPr>
          <w:rStyle w:val="Char0"/>
          <w:rFonts w:hint="cs"/>
          <w:rtl/>
        </w:rPr>
        <w:t>ین</w:t>
      </w:r>
      <w:r w:rsidRPr="00C737A9">
        <w:rPr>
          <w:rStyle w:val="Char0"/>
          <w:rtl/>
        </w:rPr>
        <w:t xml:space="preserve"> بزرگ</w:t>
      </w:r>
      <w:r w:rsidRPr="00C737A9">
        <w:rPr>
          <w:rStyle w:val="Char0"/>
          <w:rFonts w:hint="cs"/>
          <w:rtl/>
        </w:rPr>
        <w:t>ی</w:t>
      </w:r>
      <w:r w:rsidRPr="00C737A9">
        <w:rPr>
          <w:rStyle w:val="Char0"/>
          <w:rtl/>
        </w:rPr>
        <w:t xml:space="preserve"> و ر</w:t>
      </w:r>
      <w:r w:rsidRPr="00C737A9">
        <w:rPr>
          <w:rStyle w:val="Char0"/>
          <w:rFonts w:hint="cs"/>
          <w:rtl/>
        </w:rPr>
        <w:t>یاست</w:t>
      </w:r>
      <w:r w:rsidRPr="00C737A9">
        <w:rPr>
          <w:rStyle w:val="Char0"/>
          <w:rtl/>
        </w:rPr>
        <w:t xml:space="preserve"> برا</w:t>
      </w:r>
      <w:r w:rsidRPr="00C737A9">
        <w:rPr>
          <w:rStyle w:val="Char0"/>
          <w:rFonts w:hint="cs"/>
          <w:rtl/>
        </w:rPr>
        <w:t>ی</w:t>
      </w:r>
      <w:r w:rsidRPr="00C737A9">
        <w:rPr>
          <w:rStyle w:val="Char0"/>
          <w:rtl/>
        </w:rPr>
        <w:t xml:space="preserve"> شما دو نفر باشد؟ و ما به شما دو تن ا</w:t>
      </w:r>
      <w:r w:rsidRPr="00C737A9">
        <w:rPr>
          <w:rStyle w:val="Char0"/>
          <w:rFonts w:hint="cs"/>
          <w:rtl/>
        </w:rPr>
        <w:t>یمان</w:t>
      </w:r>
      <w:r w:rsidR="001619CE">
        <w:rPr>
          <w:rStyle w:val="Char0"/>
          <w:rtl/>
        </w:rPr>
        <w:t xml:space="preserve"> نمی‌</w:t>
      </w:r>
      <w:r w:rsidRPr="00C737A9">
        <w:rPr>
          <w:rStyle w:val="Char0"/>
          <w:rtl/>
        </w:rPr>
        <w:t>آور</w:t>
      </w:r>
      <w:r w:rsidRPr="00C737A9">
        <w:rPr>
          <w:rStyle w:val="Char0"/>
          <w:rFonts w:hint="cs"/>
          <w:rtl/>
        </w:rPr>
        <w:t>یم</w:t>
      </w:r>
      <w:r w:rsidRPr="00C737A9">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وَقَالَ فِرْعَوْنُ ائْتُونِي بِكُلِّ سَاحِرٍ عَلِيمٍ٧٩ فَلَمَّا جَاءَ السَّحَرَةُ قَالَ لَهُمْ مُوسَى أَلْقُوا مَا أَنْتُمْ مُلْقُونَ٨٠ فَلَمَّا أَلْقَوْا قَالَ مُوسَى مَا جِئْتُمْ بِهِ السِّحْرُ</w:t>
      </w:r>
      <w:r w:rsidR="001619CE" w:rsidRPr="008B4A46">
        <w:rPr>
          <w:rStyle w:val="Char7"/>
          <w:rtl/>
        </w:rPr>
        <w:t xml:space="preserve"> </w:t>
      </w:r>
      <w:r w:rsidRPr="008B4A46">
        <w:rPr>
          <w:rStyle w:val="Char7"/>
          <w:rtl/>
        </w:rPr>
        <w:t>إِنَّ اللَّهَ سَيُبْطِلُهُ</w:t>
      </w:r>
      <w:r w:rsidR="001619CE" w:rsidRPr="008B4A46">
        <w:rPr>
          <w:rStyle w:val="Char7"/>
          <w:rtl/>
        </w:rPr>
        <w:t xml:space="preserve"> </w:t>
      </w:r>
      <w:r w:rsidRPr="008B4A46">
        <w:rPr>
          <w:rStyle w:val="Char7"/>
          <w:rtl/>
        </w:rPr>
        <w:t>إِنَّ اللَّهَ لَا يُصْلِحُ عَمَلَ الْمُفْسِدِينَ٨١ وَيُحِقُّ اللَّهُ الْحَقَّ بِكَلِمَاتِهِ وَلَوْ كَرِهَ الْمُجْرِمُونَ٨٢ فَمَا آمَنَ لِمُوسَى إِلَّا ذُرِّيَّةٌ مِنْ قَوْمِهِ عَلَى خَوْفٍ مِنْ فِرْعَوْنَ وَمَلَئِهِمْ أَنْ يَفْتِنَهُمْ</w:t>
      </w:r>
      <w:r w:rsidR="001619CE" w:rsidRPr="008B4A46">
        <w:rPr>
          <w:rStyle w:val="Char7"/>
          <w:rtl/>
        </w:rPr>
        <w:t xml:space="preserve"> </w:t>
      </w:r>
      <w:r w:rsidRPr="008B4A46">
        <w:rPr>
          <w:rStyle w:val="Char7"/>
          <w:rtl/>
        </w:rPr>
        <w:t>وَإِنَّ فِرْعَوْنَ لَعَالٍ فِي الْأَرْضِ وَإِنَّهُ لَمِنَ الْمُسْرِفِينَ٨٣ وَقَالَ مُوسَى يَا قَوْمِ إِنْ كُنْتُمْ آمَنْتُمْ بِاللَّهِ فَعَلَيْهِ تَوَكَّلُوا إِنْ كُنْتُمْ مُسْلِمِينَ٨٤ فَقَالُوا عَلَى اللَّهِ تَوَكَّلْنَا رَبَّنَا لَا تَجْعَلْنَا فِتْنَةً لِلْقَوْمِ الظَّالِمِينَ٨٥ وَنَجِّنَا بِرَحْمَتِكَ مِنَ الْقَوْمِ الْكَافِرِينَ٨٦ وَأَوْحَيْنَا إِلَى مُوسَى وَأَخِيهِ أَنْ تَبَوَّآ لِقَوْمِكُمَا بِمِصْرَ بُيُوتًا وَاجْعَلُوا بُيُوتَكُمْ قِبْلَةً وَأَقِيمُوا الصَّلَاةَ</w:t>
      </w:r>
      <w:r w:rsidR="001619CE" w:rsidRPr="008B4A46">
        <w:rPr>
          <w:rStyle w:val="Char7"/>
          <w:rtl/>
        </w:rPr>
        <w:t xml:space="preserve"> </w:t>
      </w:r>
      <w:r w:rsidRPr="008B4A46">
        <w:rPr>
          <w:rStyle w:val="Char7"/>
          <w:rtl/>
        </w:rPr>
        <w:t>وَبَشِّرِ الْمُؤْمِنِينَ٨٧ وَقَالَ مُوسَى رَبَّنَا إِنَّكَ آتَيْتَ فِرْعَوْنَ وَمَلَأَهُ زِينَةً وَأَمْوَالًا فِي الْحَيَاةِ الدُّنْيَا رَبَّنَا لِيُضِلُّوا عَنْ سَبِيلِكَ</w:t>
      </w:r>
      <w:r w:rsidR="001619CE" w:rsidRPr="008B4A46">
        <w:rPr>
          <w:rStyle w:val="Char7"/>
          <w:rtl/>
        </w:rPr>
        <w:t xml:space="preserve"> </w:t>
      </w:r>
      <w:r w:rsidRPr="008B4A46">
        <w:rPr>
          <w:rStyle w:val="Char7"/>
          <w:rtl/>
        </w:rPr>
        <w:t>رَبَّنَا اطْمِسْ عَلَى أَمْوَالِهِمْ وَاشْدُدْ عَلَى قُلُوبِهِمْ فَلَا يُؤْمِنُوا حَتَّى يَرَوُا الْعَذَابَ الْأَلِيمَ٨٨</w:t>
      </w:r>
      <w:r w:rsidRPr="00F256C2">
        <w:rPr>
          <w:rStyle w:val="Char0"/>
          <w:rFonts w:ascii="Times New Roman" w:hAnsi="Times New Roman" w:cs="Traditional Arabic" w:hint="cs"/>
          <w:rtl/>
        </w:rPr>
        <w:t>﴾</w:t>
      </w:r>
      <w:r w:rsidRPr="008B4A46">
        <w:rPr>
          <w:rStyle w:val="Char"/>
          <w:rtl/>
        </w:rPr>
        <w:t xml:space="preserve"> [يونس: 79-88]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فرعون گفت: هر جادو گر دانا (و ماهر) را نزد من ب</w:t>
      </w:r>
      <w:r w:rsidRPr="00C737A9">
        <w:rPr>
          <w:rStyle w:val="Char0"/>
          <w:rFonts w:hint="cs"/>
          <w:rtl/>
        </w:rPr>
        <w:t>یاورید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جادوگران (برا</w:t>
      </w:r>
      <w:r w:rsidRPr="00C737A9">
        <w:rPr>
          <w:rStyle w:val="Char0"/>
          <w:rFonts w:hint="cs"/>
          <w:rtl/>
        </w:rPr>
        <w:t>ی</w:t>
      </w:r>
      <w:r w:rsidRPr="00C737A9">
        <w:rPr>
          <w:rStyle w:val="Char0"/>
          <w:rtl/>
        </w:rPr>
        <w:t xml:space="preserve"> مقابله) آمدند، موس</w:t>
      </w:r>
      <w:r w:rsidRPr="00C737A9">
        <w:rPr>
          <w:rStyle w:val="Char0"/>
          <w:rFonts w:hint="cs"/>
          <w:rtl/>
        </w:rPr>
        <w:t>ی</w:t>
      </w:r>
      <w:r w:rsidRPr="00C737A9">
        <w:rPr>
          <w:rStyle w:val="Char0"/>
          <w:rtl/>
        </w:rPr>
        <w:t xml:space="preserve"> به آنها گفت: آنچه را</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بافگن</w:t>
      </w:r>
      <w:r w:rsidRPr="00C737A9">
        <w:rPr>
          <w:rStyle w:val="Char0"/>
          <w:rFonts w:hint="cs"/>
          <w:rtl/>
        </w:rPr>
        <w:t>ید،</w:t>
      </w:r>
      <w:r w:rsidRPr="00C737A9">
        <w:rPr>
          <w:rStyle w:val="Char0"/>
          <w:rtl/>
        </w:rPr>
        <w:t xml:space="preserve"> (در م</w:t>
      </w:r>
      <w:r w:rsidRPr="00C737A9">
        <w:rPr>
          <w:rStyle w:val="Char0"/>
          <w:rFonts w:hint="cs"/>
          <w:rtl/>
        </w:rPr>
        <w:t>یدان</w:t>
      </w:r>
      <w:r w:rsidRPr="00C737A9">
        <w:rPr>
          <w:rStyle w:val="Char0"/>
          <w:rtl/>
        </w:rPr>
        <w:t>) ب</w:t>
      </w:r>
      <w:r w:rsidRPr="00C737A9">
        <w:rPr>
          <w:rStyle w:val="Char0"/>
          <w:rFonts w:hint="cs"/>
          <w:rtl/>
        </w:rPr>
        <w:t>یندازید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(عصاها و ر</w:t>
      </w:r>
      <w:r w:rsidRPr="00C737A9">
        <w:rPr>
          <w:rStyle w:val="Char0"/>
          <w:rFonts w:hint="cs"/>
          <w:rtl/>
        </w:rPr>
        <w:t>یسمان</w:t>
      </w:r>
      <w:r w:rsidR="001619CE">
        <w:rPr>
          <w:rStyle w:val="Char0"/>
          <w:rtl/>
        </w:rPr>
        <w:t xml:space="preserve">‌های </w:t>
      </w:r>
      <w:r w:rsidRPr="00C737A9">
        <w:rPr>
          <w:rStyle w:val="Char0"/>
          <w:rtl/>
        </w:rPr>
        <w:t>خود را</w:t>
      </w:r>
      <w:r w:rsidRPr="00C737A9">
        <w:rPr>
          <w:rStyle w:val="Char0"/>
          <w:rFonts w:hint="cs"/>
          <w:rtl/>
        </w:rPr>
        <w:t>)</w:t>
      </w:r>
      <w:r w:rsidRPr="00C737A9">
        <w:rPr>
          <w:rStyle w:val="Char0"/>
          <w:rtl/>
        </w:rPr>
        <w:t xml:space="preserve"> انداختند، موس</w:t>
      </w:r>
      <w:r w:rsidRPr="00C737A9">
        <w:rPr>
          <w:rStyle w:val="Char0"/>
          <w:rFonts w:hint="cs"/>
          <w:rtl/>
        </w:rPr>
        <w:t>ی</w:t>
      </w:r>
      <w:r w:rsidRPr="00C737A9">
        <w:rPr>
          <w:rStyle w:val="Char0"/>
          <w:rtl/>
        </w:rPr>
        <w:t xml:space="preserve"> گ</w:t>
      </w:r>
      <w:r w:rsidRPr="00C737A9">
        <w:rPr>
          <w:rStyle w:val="Char0"/>
          <w:rFonts w:hint="cs"/>
          <w:rtl/>
        </w:rPr>
        <w:t>فت</w:t>
      </w:r>
      <w:r w:rsidRPr="00C737A9">
        <w:rPr>
          <w:rStyle w:val="Char0"/>
          <w:rtl/>
        </w:rPr>
        <w:t>: آنچه را که شما آورده ا</w:t>
      </w:r>
      <w:r w:rsidRPr="00C737A9">
        <w:rPr>
          <w:rStyle w:val="Char0"/>
          <w:rFonts w:hint="cs"/>
          <w:rtl/>
        </w:rPr>
        <w:t>ید</w:t>
      </w:r>
      <w:r w:rsidRPr="00C737A9">
        <w:rPr>
          <w:rStyle w:val="Char0"/>
          <w:rtl/>
        </w:rPr>
        <w:t xml:space="preserve"> همه جادوست، </w:t>
      </w:r>
      <w:r w:rsidRPr="00C737A9">
        <w:rPr>
          <w:rStyle w:val="Char0"/>
          <w:rFonts w:hint="cs"/>
          <w:rtl/>
        </w:rPr>
        <w:t>یقینا</w:t>
      </w:r>
      <w:r w:rsidRPr="00C737A9">
        <w:rPr>
          <w:rStyle w:val="Char0"/>
          <w:rtl/>
        </w:rPr>
        <w:t xml:space="preserve"> الله آن را به زود</w:t>
      </w:r>
      <w:r w:rsidRPr="00C737A9">
        <w:rPr>
          <w:rStyle w:val="Char0"/>
          <w:rFonts w:hint="cs"/>
          <w:rtl/>
        </w:rPr>
        <w:t>ی</w:t>
      </w:r>
      <w:r w:rsidRPr="00C737A9">
        <w:rPr>
          <w:rStyle w:val="Char0"/>
          <w:rtl/>
        </w:rPr>
        <w:t xml:space="preserve"> باطل خواهد کرد، چون الله کار مفسدان را درست </w:t>
      </w:r>
      <w:r w:rsidRPr="00C737A9">
        <w:rPr>
          <w:rStyle w:val="Char0"/>
          <w:rFonts w:hint="cs"/>
          <w:rtl/>
        </w:rPr>
        <w:t>(</w:t>
      </w:r>
      <w:r w:rsidRPr="00C737A9">
        <w:rPr>
          <w:rStyle w:val="Char0"/>
          <w:rtl/>
        </w:rPr>
        <w:t>و سودمند)</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حق را به سخن</w:t>
      </w:r>
      <w:r w:rsidR="001619CE">
        <w:rPr>
          <w:rStyle w:val="Char0"/>
          <w:rtl/>
        </w:rPr>
        <w:t xml:space="preserve">‌های </w:t>
      </w:r>
      <w:r w:rsidRPr="00C737A9">
        <w:rPr>
          <w:rStyle w:val="Char0"/>
          <w:rtl/>
        </w:rPr>
        <w:t>خود ثابت</w:t>
      </w:r>
      <w:r w:rsidR="001619CE">
        <w:rPr>
          <w:rStyle w:val="Char0"/>
          <w:rtl/>
        </w:rPr>
        <w:t xml:space="preserve"> می‌</w:t>
      </w:r>
      <w:r w:rsidRPr="00C737A9">
        <w:rPr>
          <w:rStyle w:val="Char0"/>
          <w:rtl/>
        </w:rPr>
        <w:t xml:space="preserve">کند، هر چند مجرمان نپسندند.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tl/>
        </w:rPr>
        <w:t xml:space="preserve"> پس ه</w:t>
      </w:r>
      <w:r w:rsidRPr="00C737A9">
        <w:rPr>
          <w:rStyle w:val="Char0"/>
          <w:rFonts w:hint="cs"/>
          <w:rtl/>
        </w:rPr>
        <w:t>یچ</w:t>
      </w:r>
      <w:r w:rsidRPr="00C737A9">
        <w:rPr>
          <w:rStyle w:val="Char0"/>
          <w:rtl/>
        </w:rPr>
        <w:t xml:space="preserve"> کس به موس</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یاورد</w:t>
      </w:r>
      <w:r w:rsidRPr="00C737A9">
        <w:rPr>
          <w:rStyle w:val="Char0"/>
          <w:rtl/>
        </w:rPr>
        <w:t xml:space="preserve"> مگر جوانان</w:t>
      </w:r>
      <w:r w:rsidRPr="00C737A9">
        <w:rPr>
          <w:rStyle w:val="Char0"/>
          <w:rFonts w:hint="cs"/>
          <w:rtl/>
        </w:rPr>
        <w:t>ی</w:t>
      </w:r>
      <w:r w:rsidRPr="00C737A9">
        <w:rPr>
          <w:rStyle w:val="Char0"/>
          <w:rtl/>
        </w:rPr>
        <w:t xml:space="preserve"> (اندک) از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(آن هم</w:t>
      </w:r>
      <w:r w:rsidRPr="00C737A9">
        <w:rPr>
          <w:rStyle w:val="Char0"/>
          <w:rFonts w:hint="cs"/>
          <w:rtl/>
        </w:rPr>
        <w:t>)</w:t>
      </w:r>
      <w:r w:rsidRPr="00C737A9">
        <w:rPr>
          <w:rStyle w:val="Char0"/>
          <w:rtl/>
        </w:rPr>
        <w:t xml:space="preserve"> با ترس از فرعون و سران قوم او که مبادا آنان را در فتنه اندازند </w:t>
      </w:r>
      <w:r w:rsidRPr="00C737A9">
        <w:rPr>
          <w:rStyle w:val="Char0"/>
          <w:rFonts w:hint="cs"/>
          <w:rtl/>
        </w:rPr>
        <w:t>(</w:t>
      </w:r>
      <w:r w:rsidRPr="00C737A9">
        <w:rPr>
          <w:rStyle w:val="Char0"/>
          <w:rtl/>
        </w:rPr>
        <w:t>و از د</w:t>
      </w:r>
      <w:r w:rsidRPr="00C737A9">
        <w:rPr>
          <w:rStyle w:val="Char0"/>
          <w:rFonts w:hint="cs"/>
          <w:rtl/>
        </w:rPr>
        <w:t>ین</w:t>
      </w:r>
      <w:r w:rsidRPr="00C737A9">
        <w:rPr>
          <w:rStyle w:val="Char0"/>
          <w:rtl/>
        </w:rPr>
        <w:t xml:space="preserve"> برگردانند). چون فرعون در زم</w:t>
      </w:r>
      <w:r w:rsidRPr="00C737A9">
        <w:rPr>
          <w:rStyle w:val="Char0"/>
          <w:rFonts w:hint="cs"/>
          <w:rtl/>
        </w:rPr>
        <w:t>ین</w:t>
      </w:r>
      <w:r w:rsidRPr="00C737A9">
        <w:rPr>
          <w:rStyle w:val="Char0"/>
          <w:rtl/>
        </w:rPr>
        <w:t xml:space="preserve"> طغيان کرده بود و از زمره تجاوزکاران بود. </w:t>
      </w: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موس</w:t>
      </w:r>
      <w:r w:rsidRPr="00C737A9">
        <w:rPr>
          <w:rStyle w:val="Char0"/>
          <w:rFonts w:hint="cs"/>
          <w:rtl/>
        </w:rPr>
        <w:t>ی</w:t>
      </w:r>
      <w:r w:rsidRPr="00C737A9">
        <w:rPr>
          <w:rStyle w:val="Char0"/>
          <w:rtl/>
        </w:rPr>
        <w:t xml:space="preserve"> گفت: ا</w:t>
      </w:r>
      <w:r w:rsidRPr="00C737A9">
        <w:rPr>
          <w:rStyle w:val="Char0"/>
          <w:rFonts w:hint="cs"/>
          <w:rtl/>
        </w:rPr>
        <w:t>ی</w:t>
      </w:r>
      <w:r w:rsidRPr="00C737A9">
        <w:rPr>
          <w:rStyle w:val="Char0"/>
          <w:rtl/>
        </w:rPr>
        <w:t xml:space="preserve"> قوم من! اگر به الله ا</w:t>
      </w:r>
      <w:r w:rsidRPr="00C737A9">
        <w:rPr>
          <w:rStyle w:val="Char0"/>
          <w:rFonts w:hint="cs"/>
          <w:rtl/>
        </w:rPr>
        <w:t>یمان</w:t>
      </w:r>
      <w:r w:rsidRPr="00C737A9">
        <w:rPr>
          <w:rStyle w:val="Char0"/>
          <w:rtl/>
        </w:rPr>
        <w:t xml:space="preserve"> آورده ا</w:t>
      </w:r>
      <w:r w:rsidRPr="00C737A9">
        <w:rPr>
          <w:rStyle w:val="Char0"/>
          <w:rFonts w:hint="cs"/>
          <w:rtl/>
        </w:rPr>
        <w:t>ید</w:t>
      </w:r>
      <w:r w:rsidRPr="00C737A9">
        <w:rPr>
          <w:rStyle w:val="Char0"/>
          <w:rtl/>
        </w:rPr>
        <w:t xml:space="preserve"> پس بر و</w:t>
      </w:r>
      <w:r w:rsidRPr="00C737A9">
        <w:rPr>
          <w:rStyle w:val="Char0"/>
          <w:rFonts w:hint="cs"/>
          <w:rtl/>
        </w:rPr>
        <w:t>ی</w:t>
      </w:r>
      <w:r w:rsidRPr="00C737A9">
        <w:rPr>
          <w:rStyle w:val="Char0"/>
          <w:rtl/>
        </w:rPr>
        <w:t xml:space="preserve"> توکل کن</w:t>
      </w:r>
      <w:r w:rsidRPr="00C737A9">
        <w:rPr>
          <w:rStyle w:val="Char0"/>
          <w:rFonts w:hint="cs"/>
          <w:rtl/>
        </w:rPr>
        <w:t>ید</w:t>
      </w:r>
      <w:r w:rsidRPr="00C737A9">
        <w:rPr>
          <w:rStyle w:val="Char0"/>
          <w:rtl/>
        </w:rPr>
        <w:t xml:space="preserve"> اگر مسلمان (فرمانبردار</w:t>
      </w:r>
      <w:r w:rsidRPr="00C737A9">
        <w:rPr>
          <w:rStyle w:val="Char0"/>
          <w:rFonts w:hint="cs"/>
          <w:rtl/>
        </w:rPr>
        <w:t>)</w:t>
      </w:r>
      <w:r w:rsidRPr="00C737A9">
        <w:rPr>
          <w:rStyle w:val="Char0"/>
          <w:rtl/>
        </w:rPr>
        <w:t xml:space="preserve"> </w:t>
      </w:r>
      <w:r w:rsidRPr="00C737A9">
        <w:rPr>
          <w:rStyle w:val="Char0"/>
          <w:rFonts w:hint="cs"/>
          <w:rtl/>
        </w:rPr>
        <w:t>هستید</w:t>
      </w:r>
      <w:r w:rsidRPr="00C737A9">
        <w:rPr>
          <w:rStyle w:val="Char0"/>
          <w:rtl/>
        </w:rPr>
        <w:t xml:space="preserve">. </w:t>
      </w:r>
      <w:r>
        <w:rPr>
          <w:rStyle w:val="Char0"/>
          <w:rFonts w:ascii="Traditional Arabic" w:hAnsi="mylotus" w:cs="Traditional Arabic" w:hint="cs"/>
          <w:sz w:val="27"/>
          <w:szCs w:val="27"/>
          <w:rtl/>
          <w:lang w:bidi="fa-IR"/>
        </w:rPr>
        <w:lastRenderedPageBreak/>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tl/>
        </w:rPr>
        <w:t xml:space="preserve"> پس گفتند: بر الله توکل کرد</w:t>
      </w:r>
      <w:r w:rsidRPr="00C737A9">
        <w:rPr>
          <w:rStyle w:val="Char0"/>
          <w:rFonts w:hint="cs"/>
          <w:rtl/>
        </w:rPr>
        <w:t>یم،</w:t>
      </w:r>
      <w:r w:rsidRPr="00C737A9">
        <w:rPr>
          <w:rStyle w:val="Char0"/>
          <w:rtl/>
        </w:rPr>
        <w:t xml:space="preserve"> ا</w:t>
      </w:r>
      <w:r w:rsidRPr="00C737A9">
        <w:rPr>
          <w:rStyle w:val="Char0"/>
          <w:rFonts w:hint="cs"/>
          <w:rtl/>
        </w:rPr>
        <w:t>ی</w:t>
      </w:r>
      <w:r w:rsidRPr="00C737A9">
        <w:rPr>
          <w:rStyle w:val="Char0"/>
          <w:rtl/>
        </w:rPr>
        <w:t xml:space="preserve"> پروردگار ما! ما را فتنه برا</w:t>
      </w:r>
      <w:r w:rsidRPr="00C737A9">
        <w:rPr>
          <w:rStyle w:val="Char0"/>
          <w:rFonts w:hint="cs"/>
          <w:rtl/>
        </w:rPr>
        <w:t>ی</w:t>
      </w:r>
      <w:r w:rsidRPr="00C737A9">
        <w:rPr>
          <w:rStyle w:val="Char0"/>
          <w:rtl/>
        </w:rPr>
        <w:t xml:space="preserve"> قوم ظالم مگردان.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ما را به رحمت خود از قوم کافر نجات ده.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tl/>
        </w:rPr>
        <w:t xml:space="preserve"> و</w:t>
      </w:r>
      <w:r w:rsidR="00A176E9">
        <w:rPr>
          <w:rStyle w:val="Char0"/>
          <w:rtl/>
        </w:rPr>
        <w:t xml:space="preserve"> به‌سوی </w:t>
      </w:r>
      <w:r w:rsidRPr="00C737A9">
        <w:rPr>
          <w:rStyle w:val="Char0"/>
          <w:rtl/>
        </w:rPr>
        <w:t>موس</w:t>
      </w:r>
      <w:r w:rsidRPr="00C737A9">
        <w:rPr>
          <w:rStyle w:val="Char0"/>
          <w:rFonts w:hint="cs"/>
          <w:rtl/>
        </w:rPr>
        <w:t>ی</w:t>
      </w:r>
      <w:r w:rsidRPr="00C737A9">
        <w:rPr>
          <w:rStyle w:val="Char0"/>
          <w:rtl/>
        </w:rPr>
        <w:t xml:space="preserve"> و برادرش (هارون)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که برا</w:t>
      </w:r>
      <w:r w:rsidRPr="00C737A9">
        <w:rPr>
          <w:rStyle w:val="Char0"/>
          <w:rFonts w:hint="cs"/>
          <w:rtl/>
        </w:rPr>
        <w:t>ی</w:t>
      </w:r>
      <w:r w:rsidRPr="00C737A9">
        <w:rPr>
          <w:rStyle w:val="Char0"/>
          <w:rtl/>
        </w:rPr>
        <w:t xml:space="preserve"> قوم خود خانه</w:t>
      </w:r>
      <w:r w:rsidR="00795F3B">
        <w:rPr>
          <w:rStyle w:val="Char0"/>
          <w:rtl/>
        </w:rPr>
        <w:t>‌ها</w:t>
      </w:r>
      <w:r w:rsidRPr="00C737A9">
        <w:rPr>
          <w:rStyle w:val="Char0"/>
          <w:rFonts w:hint="cs"/>
          <w:rtl/>
        </w:rPr>
        <w:t>یی</w:t>
      </w:r>
      <w:r w:rsidRPr="00C737A9">
        <w:rPr>
          <w:rStyle w:val="Char0"/>
          <w:rtl/>
        </w:rPr>
        <w:t xml:space="preserve"> در مصر ترت</w:t>
      </w:r>
      <w:r w:rsidRPr="00C737A9">
        <w:rPr>
          <w:rStyle w:val="Char0"/>
          <w:rFonts w:hint="cs"/>
          <w:rtl/>
        </w:rPr>
        <w:t>یب</w:t>
      </w:r>
      <w:r w:rsidRPr="00C737A9">
        <w:rPr>
          <w:rStyle w:val="Char0"/>
          <w:rtl/>
        </w:rPr>
        <w:t xml:space="preserve"> ده</w:t>
      </w:r>
      <w:r w:rsidRPr="00C737A9">
        <w:rPr>
          <w:rStyle w:val="Char0"/>
          <w:rFonts w:hint="cs"/>
          <w:rtl/>
        </w:rPr>
        <w:t>ید</w:t>
      </w:r>
      <w:r w:rsidRPr="00C737A9">
        <w:rPr>
          <w:rStyle w:val="Char0"/>
          <w:rtl/>
        </w:rPr>
        <w:t xml:space="preserve"> و خانه</w:t>
      </w:r>
      <w:r w:rsidR="00795F3B">
        <w:rPr>
          <w:rStyle w:val="Char0"/>
          <w:rtl/>
        </w:rPr>
        <w:t>‌ها</w:t>
      </w:r>
      <w:r w:rsidRPr="00C737A9">
        <w:rPr>
          <w:rStyle w:val="Char0"/>
          <w:rFonts w:hint="cs"/>
          <w:rtl/>
        </w:rPr>
        <w:t>یتان</w:t>
      </w:r>
      <w:r w:rsidRPr="00C737A9">
        <w:rPr>
          <w:rStyle w:val="Char0"/>
          <w:rtl/>
        </w:rPr>
        <w:t xml:space="preserve"> را رو به قبله (و مح</w:t>
      </w:r>
      <w:r w:rsidRPr="00C737A9">
        <w:rPr>
          <w:rStyle w:val="Char0"/>
          <w:rFonts w:hint="cs"/>
          <w:rtl/>
        </w:rPr>
        <w:t>ل</w:t>
      </w:r>
      <w:r w:rsidRPr="00C737A9">
        <w:rPr>
          <w:rStyle w:val="Char0"/>
          <w:rtl/>
        </w:rPr>
        <w:t xml:space="preserve"> برگزار</w:t>
      </w:r>
      <w:r w:rsidRPr="00C737A9">
        <w:rPr>
          <w:rStyle w:val="Char0"/>
          <w:rFonts w:hint="cs"/>
          <w:rtl/>
        </w:rPr>
        <w:t>ی</w:t>
      </w:r>
      <w:r w:rsidRPr="00C737A9">
        <w:rPr>
          <w:rStyle w:val="Char0"/>
          <w:rtl/>
        </w:rPr>
        <w:t xml:space="preserve"> نماز) قرار ده</w:t>
      </w:r>
      <w:r w:rsidRPr="00C737A9">
        <w:rPr>
          <w:rStyle w:val="Char0"/>
          <w:rFonts w:hint="cs"/>
          <w:rtl/>
        </w:rPr>
        <w:t>ید،</w:t>
      </w:r>
      <w:r w:rsidRPr="00C737A9">
        <w:rPr>
          <w:rStyle w:val="Char0"/>
          <w:rtl/>
        </w:rPr>
        <w:t xml:space="preserve"> و نماز را بر پا کن</w:t>
      </w:r>
      <w:r w:rsidRPr="00C737A9">
        <w:rPr>
          <w:rStyle w:val="Char0"/>
          <w:rFonts w:hint="cs"/>
          <w:rtl/>
        </w:rPr>
        <w:t>ید</w:t>
      </w:r>
      <w:r w:rsidRPr="00C737A9">
        <w:rPr>
          <w:rStyle w:val="Char0"/>
          <w:rtl/>
        </w:rPr>
        <w:t xml:space="preserve"> و مؤمنان را مژده بده. </w:t>
      </w:r>
      <w:r>
        <w:rPr>
          <w:rStyle w:val="Char0"/>
          <w:rFonts w:ascii="Traditional Arabic" w:hAnsi="mylotus" w:cs="Traditional Arabic" w:hint="cs"/>
          <w:sz w:val="27"/>
          <w:szCs w:val="27"/>
          <w:rtl/>
        </w:rPr>
        <w:t>﴿</w:t>
      </w:r>
      <w:r w:rsidRPr="00C737A9">
        <w:rPr>
          <w:rStyle w:val="Char0"/>
          <w:rFonts w:hint="cs"/>
          <w:rtl/>
        </w:rPr>
        <w:t>88</w:t>
      </w:r>
      <w:r>
        <w:rPr>
          <w:rStyle w:val="Char0"/>
          <w:rFonts w:ascii="Traditional Arabic" w:hAnsi="mylotus" w:cs="Traditional Arabic" w:hint="cs"/>
          <w:sz w:val="27"/>
          <w:szCs w:val="27"/>
          <w:rtl/>
        </w:rPr>
        <w:t>﴾</w:t>
      </w:r>
      <w:r w:rsidRPr="00C737A9">
        <w:rPr>
          <w:rStyle w:val="Char0"/>
          <w:rtl/>
        </w:rPr>
        <w:t xml:space="preserve"> و گفت موس</w:t>
      </w:r>
      <w:r w:rsidRPr="00C737A9">
        <w:rPr>
          <w:rStyle w:val="Char0"/>
          <w:rFonts w:hint="cs"/>
          <w:rtl/>
        </w:rPr>
        <w:t>ی</w:t>
      </w:r>
      <w:r w:rsidRPr="00C737A9">
        <w:rPr>
          <w:rStyle w:val="Char0"/>
          <w:rtl/>
        </w:rPr>
        <w:t>: ا</w:t>
      </w:r>
      <w:r w:rsidRPr="00C737A9">
        <w:rPr>
          <w:rStyle w:val="Char0"/>
          <w:rFonts w:hint="cs"/>
          <w:rtl/>
        </w:rPr>
        <w:t>ی</w:t>
      </w:r>
      <w:r w:rsidRPr="00C737A9">
        <w:rPr>
          <w:rStyle w:val="Char0"/>
          <w:rtl/>
        </w:rPr>
        <w:t xml:space="preserve"> پروردگار ما! يقينا به فرعون و اشراف قوم او ز</w:t>
      </w:r>
      <w:r w:rsidRPr="00C737A9">
        <w:rPr>
          <w:rStyle w:val="Char0"/>
          <w:rFonts w:hint="cs"/>
          <w:rtl/>
        </w:rPr>
        <w:t>ینت</w:t>
      </w:r>
      <w:r w:rsidRPr="00C737A9">
        <w:rPr>
          <w:rStyle w:val="Char0"/>
          <w:rtl/>
        </w:rPr>
        <w:t xml:space="preserve"> و</w:t>
      </w:r>
      <w:r w:rsidR="003F311F">
        <w:rPr>
          <w:rStyle w:val="Char0"/>
          <w:rtl/>
        </w:rPr>
        <w:t xml:space="preserve"> مال‌های </w:t>
      </w:r>
      <w:r w:rsidRPr="00C737A9">
        <w:rPr>
          <w:rStyle w:val="Char0"/>
          <w:rtl/>
        </w:rPr>
        <w:t>بس</w:t>
      </w:r>
      <w:r w:rsidRPr="00C737A9">
        <w:rPr>
          <w:rStyle w:val="Char0"/>
          <w:rFonts w:hint="cs"/>
          <w:rtl/>
        </w:rPr>
        <w:t>یار</w:t>
      </w:r>
      <w:r w:rsidRPr="00C737A9">
        <w:rPr>
          <w:rStyle w:val="Char0"/>
          <w:rtl/>
        </w:rPr>
        <w:t xml:space="preserve"> در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داده ا</w:t>
      </w:r>
      <w:r w:rsidRPr="00C737A9">
        <w:rPr>
          <w:rStyle w:val="Char0"/>
          <w:rFonts w:hint="cs"/>
          <w:rtl/>
        </w:rPr>
        <w:t>ی</w:t>
      </w:r>
      <w:r w:rsidRPr="00C737A9">
        <w:rPr>
          <w:rStyle w:val="Char0"/>
          <w:rtl/>
        </w:rPr>
        <w:t>. پروردگارما! تا مردم را از راه تو گمراه سازند؟ ا</w:t>
      </w:r>
      <w:r w:rsidRPr="00C737A9">
        <w:rPr>
          <w:rStyle w:val="Char0"/>
          <w:rFonts w:hint="cs"/>
          <w:rtl/>
        </w:rPr>
        <w:t>ی</w:t>
      </w:r>
      <w:r w:rsidRPr="00C737A9">
        <w:rPr>
          <w:rStyle w:val="Char0"/>
          <w:rtl/>
        </w:rPr>
        <w:t xml:space="preserve"> پروردگار ما! مال</w:t>
      </w:r>
      <w:r w:rsidR="001619CE">
        <w:rPr>
          <w:rStyle w:val="Char0"/>
          <w:rtl/>
        </w:rPr>
        <w:t xml:space="preserve">‌هایشان </w:t>
      </w:r>
      <w:r w:rsidRPr="00C737A9">
        <w:rPr>
          <w:rStyle w:val="Char0"/>
          <w:rtl/>
        </w:rPr>
        <w:t xml:space="preserve">را </w:t>
      </w:r>
      <w:r w:rsidRPr="00C737A9">
        <w:rPr>
          <w:rStyle w:val="Char0"/>
          <w:rFonts w:hint="cs"/>
          <w:rtl/>
        </w:rPr>
        <w:t>نابود</w:t>
      </w:r>
      <w:r w:rsidRPr="00C737A9">
        <w:rPr>
          <w:rStyle w:val="Char0"/>
          <w:rtl/>
        </w:rPr>
        <w:t xml:space="preserve"> کن و</w:t>
      </w:r>
      <w:r w:rsidR="003F311F">
        <w:rPr>
          <w:rStyle w:val="Char0"/>
          <w:rtl/>
        </w:rPr>
        <w:t xml:space="preserve"> دل‌هایشان </w:t>
      </w:r>
      <w:r w:rsidRPr="00C737A9">
        <w:rPr>
          <w:rStyle w:val="Char0"/>
          <w:rtl/>
        </w:rPr>
        <w:t>را سخت کن که ا</w:t>
      </w:r>
      <w:r w:rsidRPr="00C737A9">
        <w:rPr>
          <w:rStyle w:val="Char0"/>
          <w:rFonts w:hint="cs"/>
          <w:rtl/>
        </w:rPr>
        <w:t>یمان</w:t>
      </w:r>
      <w:r w:rsidRPr="00C737A9">
        <w:rPr>
          <w:rStyle w:val="Char0"/>
          <w:rtl/>
        </w:rPr>
        <w:t xml:space="preserve"> ن</w:t>
      </w:r>
      <w:r w:rsidRPr="00C737A9">
        <w:rPr>
          <w:rStyle w:val="Char0"/>
          <w:rFonts w:hint="cs"/>
          <w:rtl/>
        </w:rPr>
        <w:t>یارند،</w:t>
      </w:r>
      <w:r w:rsidRPr="00C737A9">
        <w:rPr>
          <w:rStyle w:val="Char0"/>
          <w:rtl/>
        </w:rPr>
        <w:t xml:space="preserve"> تا عذاب دردناک را ب</w:t>
      </w:r>
      <w:r w:rsidRPr="00C737A9">
        <w:rPr>
          <w:rStyle w:val="Char0"/>
          <w:rFonts w:hint="cs"/>
          <w:rtl/>
        </w:rPr>
        <w:t>ینند</w:t>
      </w:r>
      <w:r>
        <w:rPr>
          <w:rStyle w:val="Char0"/>
          <w:rFonts w:hint="cs"/>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قَالَ قَدْ أُجِيبَتْ دَعْوَتُكُمَا فَاسْتَقِيمَا وَلَا تَتَّبِعَانِّ سَبِيلَ الَّذِينَ لَا يَعْلَمُونَ٨٩ وَجَاوَزْنَا بِبَنِي إِسْرَائِيلَ الْبَحْرَ فَأَتْبَعَهُمْ فِرْعَوْنُ وَجُنُودُهُ بَغْيًا وَعَدْوًا</w:t>
      </w:r>
      <w:r w:rsidR="001619CE" w:rsidRPr="008B4A46">
        <w:rPr>
          <w:rStyle w:val="Char7"/>
          <w:rtl/>
        </w:rPr>
        <w:t xml:space="preserve"> </w:t>
      </w:r>
      <w:r w:rsidRPr="008B4A46">
        <w:rPr>
          <w:rStyle w:val="Char7"/>
          <w:rtl/>
        </w:rPr>
        <w:t>حَتَّى إِذَا أَدْرَكَهُ الْغَرَقُ قَالَ آمَنْتُ أَنَّهُ لَا إِلَهَ إِلَّا الَّذِي آمَنَتْ بِهِ بَنُو إِسْرَائِيلَ وَأَنَا مِنَ الْمُسْلِمِينَ٩٠ آلْآنَ وَقَدْ عَصَيْتَ قَبْلُ وَكُنْتَ مِنَ الْمُفْسِدِينَ٩١ فَالْيَوْمَ نُنَجِّيكَ بِبَدَنِكَ لِتَكُونَ لِمَنْ خَلْفَكَ آيَةً</w:t>
      </w:r>
      <w:r w:rsidR="001619CE" w:rsidRPr="008B4A46">
        <w:rPr>
          <w:rStyle w:val="Char7"/>
          <w:rtl/>
        </w:rPr>
        <w:t xml:space="preserve"> </w:t>
      </w:r>
      <w:r w:rsidRPr="008B4A46">
        <w:rPr>
          <w:rStyle w:val="Char7"/>
          <w:rtl/>
        </w:rPr>
        <w:t>وَإِنَّ كَثِيرًا مِنَ النَّاسِ عَنْ آيَاتِنَا لَغَافِلُونَ٩٢ وَلَقَدْ بَوَّأْنَا بَنِي إِسْرَائِيلَ مُبَوَّأَ صِدْقٍ وَرَزَقْنَاهُمْ مِنَ الطَّيِّبَاتِ فَمَا اخْتَلَفُوا حَتَّى جَاءَهُمُ الْعِلْمُ</w:t>
      </w:r>
      <w:r w:rsidR="001619CE" w:rsidRPr="008B4A46">
        <w:rPr>
          <w:rStyle w:val="Char7"/>
          <w:rtl/>
        </w:rPr>
        <w:t xml:space="preserve"> </w:t>
      </w:r>
      <w:r w:rsidRPr="008B4A46">
        <w:rPr>
          <w:rStyle w:val="Char7"/>
          <w:rtl/>
        </w:rPr>
        <w:t>إِنَّ رَبَّكَ يَقْضِي بَيْنَهُمْ يَوْمَ الْقِيَامَةِ فِيمَا كَانُوا فِيهِ يَخْتَلِفُونَ٩٣ فَإِنْ كُنْتَ فِي شَكٍّ مِمَّا أَنْزَلْنَا إِلَيْكَ فَاسْأَلِ الَّذِينَ يَقْرَءُونَ الْكِتَابَ مِنْ قَبْلِكَ</w:t>
      </w:r>
      <w:r w:rsidR="001619CE" w:rsidRPr="008B4A46">
        <w:rPr>
          <w:rStyle w:val="Char7"/>
          <w:rtl/>
        </w:rPr>
        <w:t xml:space="preserve"> </w:t>
      </w:r>
      <w:r w:rsidRPr="008B4A46">
        <w:rPr>
          <w:rStyle w:val="Char7"/>
          <w:rtl/>
        </w:rPr>
        <w:t>لَقَدْ جَاءَكَ الْحَقُّ مِنْ رَبِّكَ فَلَا تَكُونَنَّ مِنَ الْمُمْتَرِينَ٩٤ وَلَا تَكُونَنَّ مِنَ الَّذِينَ كَذَّبُوا بِآيَاتِ اللَّهِ فَتَكُونَ مِنَ الْخَاسِرِينَ٩٥ إِنَّ الَّذِينَ حَقَّتْ عَلَيْهِمْ كَلِمَتُ رَبِّكَ لَا يُؤْمِنُونَ٩٦ وَلَوْ جَاءَتْهُمْ كُلُّ آيَةٍ حَتَّى يَرَوُا الْعَذَابَ الْأَلِيمَ٩٧</w:t>
      </w:r>
      <w:r w:rsidRPr="00F256C2">
        <w:rPr>
          <w:rStyle w:val="Char0"/>
          <w:rFonts w:ascii="Times New Roman" w:hAnsi="Times New Roman" w:cs="Traditional Arabic" w:hint="cs"/>
          <w:rtl/>
        </w:rPr>
        <w:t>﴾</w:t>
      </w:r>
      <w:r w:rsidRPr="008B4A46">
        <w:rPr>
          <w:rStyle w:val="Char"/>
          <w:rtl/>
        </w:rPr>
        <w:t xml:space="preserve"> [يونس: 89-97]</w:t>
      </w:r>
      <w:r>
        <w:rPr>
          <w:rStyle w:val="Char0"/>
          <w:rFonts w:hint="cs"/>
          <w:rtl/>
        </w:rPr>
        <w:t>.</w:t>
      </w:r>
    </w:p>
    <w:p w:rsidR="00AD43F8" w:rsidRDefault="00AD43F8" w:rsidP="00BE425C">
      <w:pPr>
        <w:pStyle w:val="a0"/>
        <w:rPr>
          <w:rStyle w:val="Char0"/>
          <w:rtl/>
        </w:rPr>
      </w:pPr>
      <w:r>
        <w:rPr>
          <w:rStyle w:val="Char0"/>
          <w:rFonts w:ascii="Traditional Arabic" w:hAnsi="mylotus" w:cs="Traditional Arabic" w:hint="cs"/>
          <w:sz w:val="27"/>
          <w:szCs w:val="27"/>
          <w:rtl/>
        </w:rPr>
        <w:t>﴿</w:t>
      </w:r>
      <w:r w:rsidRPr="00C737A9">
        <w:rPr>
          <w:rStyle w:val="Char0"/>
          <w:rFonts w:hint="cs"/>
          <w:rtl/>
        </w:rPr>
        <w:t>89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گفت: البته دعا</w:t>
      </w:r>
      <w:r w:rsidRPr="00C737A9">
        <w:rPr>
          <w:rStyle w:val="Char0"/>
          <w:rFonts w:hint="cs"/>
          <w:rtl/>
        </w:rPr>
        <w:t>ی</w:t>
      </w:r>
      <w:r w:rsidRPr="00C737A9">
        <w:rPr>
          <w:rStyle w:val="Char0"/>
          <w:rtl/>
        </w:rPr>
        <w:t xml:space="preserve"> هردو</w:t>
      </w:r>
      <w:r w:rsidRPr="00C737A9">
        <w:rPr>
          <w:rStyle w:val="Char0"/>
          <w:rFonts w:hint="cs"/>
          <w:rtl/>
        </w:rPr>
        <w:t>ی</w:t>
      </w:r>
      <w:r w:rsidRPr="00C737A9">
        <w:rPr>
          <w:rStyle w:val="Char0"/>
          <w:rtl/>
        </w:rPr>
        <w:t xml:space="preserve"> شما قبول شد، پس (به راه راست</w:t>
      </w:r>
      <w:r w:rsidRPr="00C737A9">
        <w:rPr>
          <w:rStyle w:val="Char0"/>
          <w:rFonts w:hint="cs"/>
          <w:rtl/>
        </w:rPr>
        <w:t>)</w:t>
      </w:r>
      <w:r w:rsidRPr="00C737A9">
        <w:rPr>
          <w:rStyle w:val="Char0"/>
          <w:rtl/>
        </w:rPr>
        <w:t xml:space="preserve"> استقامت کن</w:t>
      </w:r>
      <w:r w:rsidRPr="00C737A9">
        <w:rPr>
          <w:rStyle w:val="Char0"/>
          <w:rFonts w:hint="cs"/>
          <w:rtl/>
        </w:rPr>
        <w:t>ید،</w:t>
      </w:r>
      <w:r w:rsidRPr="00C737A9">
        <w:rPr>
          <w:rStyle w:val="Char0"/>
          <w:rtl/>
        </w:rPr>
        <w:t xml:space="preserve"> و از راه نادانان پ</w:t>
      </w:r>
      <w:r w:rsidRPr="00C737A9">
        <w:rPr>
          <w:rStyle w:val="Char0"/>
          <w:rFonts w:hint="cs"/>
          <w:rtl/>
        </w:rPr>
        <w:t>یروی</w:t>
      </w:r>
      <w:r w:rsidRPr="00C737A9">
        <w:rPr>
          <w:rStyle w:val="Char0"/>
          <w:rtl/>
        </w:rPr>
        <w:t xml:space="preserve"> نکن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90</w:t>
      </w:r>
      <w:r>
        <w:rPr>
          <w:rStyle w:val="Char0"/>
          <w:rFonts w:ascii="Traditional Arabic" w:hAnsi="mylotus" w:cs="Traditional Arabic" w:hint="cs"/>
          <w:sz w:val="27"/>
          <w:szCs w:val="27"/>
          <w:rtl/>
        </w:rPr>
        <w:t>﴾</w:t>
      </w:r>
      <w:r w:rsidRPr="00C737A9">
        <w:rPr>
          <w:rStyle w:val="Char0"/>
          <w:rtl/>
        </w:rPr>
        <w:t xml:space="preserve"> و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از در</w:t>
      </w:r>
      <w:r w:rsidRPr="00C737A9">
        <w:rPr>
          <w:rStyle w:val="Char0"/>
          <w:rFonts w:hint="cs"/>
          <w:rtl/>
        </w:rPr>
        <w:t>یا</w:t>
      </w:r>
      <w:r w:rsidRPr="00C737A9">
        <w:rPr>
          <w:rStyle w:val="Char0"/>
          <w:rtl/>
        </w:rPr>
        <w:t xml:space="preserve"> عبور داد</w:t>
      </w:r>
      <w:r w:rsidRPr="00C737A9">
        <w:rPr>
          <w:rStyle w:val="Char0"/>
          <w:rFonts w:hint="cs"/>
          <w:rtl/>
        </w:rPr>
        <w:t>یم،</w:t>
      </w:r>
      <w:r w:rsidRPr="00C737A9">
        <w:rPr>
          <w:rStyle w:val="Char0"/>
          <w:rtl/>
        </w:rPr>
        <w:t xml:space="preserve"> پس فرعون و لشکر او از راه ستم و سرکش</w:t>
      </w:r>
      <w:r w:rsidRPr="00C737A9">
        <w:rPr>
          <w:rStyle w:val="Char0"/>
          <w:rFonts w:hint="cs"/>
          <w:rtl/>
        </w:rPr>
        <w:t>ی</w:t>
      </w:r>
      <w:r w:rsidRPr="00C737A9">
        <w:rPr>
          <w:rStyle w:val="Char0"/>
          <w:rtl/>
        </w:rPr>
        <w:t xml:space="preserve"> آنها را تعق</w:t>
      </w:r>
      <w:r w:rsidRPr="00C737A9">
        <w:rPr>
          <w:rStyle w:val="Char0"/>
          <w:rFonts w:hint="cs"/>
          <w:rtl/>
        </w:rPr>
        <w:t>یب</w:t>
      </w:r>
      <w:r w:rsidRPr="00C737A9">
        <w:rPr>
          <w:rStyle w:val="Char0"/>
          <w:rtl/>
        </w:rPr>
        <w:t xml:space="preserve"> کردند، تا آن که غرقاب فرعون را احاطه کرد و گفت: يقين کردم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جز آن که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به او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ن</w:t>
      </w:r>
      <w:r w:rsidRPr="00C737A9">
        <w:rPr>
          <w:rStyle w:val="Char0"/>
          <w:rFonts w:hint="cs"/>
          <w:rtl/>
        </w:rPr>
        <w:t>یست</w:t>
      </w:r>
      <w:r w:rsidRPr="00C737A9">
        <w:rPr>
          <w:rStyle w:val="Char0"/>
          <w:rtl/>
        </w:rPr>
        <w:t xml:space="preserve">. و من هم اکنون از مسلمانانم. </w:t>
      </w: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tl/>
        </w:rPr>
        <w:t xml:space="preserve"> (به او گفته شد</w:t>
      </w:r>
      <w:r w:rsidRPr="00C737A9">
        <w:rPr>
          <w:rStyle w:val="Char0"/>
          <w:rFonts w:hint="cs"/>
          <w:rtl/>
        </w:rPr>
        <w:t>)</w:t>
      </w:r>
      <w:r w:rsidRPr="00C737A9">
        <w:rPr>
          <w:rStyle w:val="Char0"/>
          <w:rtl/>
        </w:rPr>
        <w:t xml:space="preserve"> اکنون؟ در حال</w:t>
      </w:r>
      <w:r w:rsidRPr="00C737A9">
        <w:rPr>
          <w:rStyle w:val="Char0"/>
          <w:rFonts w:hint="cs"/>
          <w:rtl/>
        </w:rPr>
        <w:t>یکه</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نافرمان</w:t>
      </w:r>
      <w:r w:rsidRPr="00C737A9">
        <w:rPr>
          <w:rStyle w:val="Char0"/>
          <w:rFonts w:hint="cs"/>
          <w:rtl/>
        </w:rPr>
        <w:t>ی</w:t>
      </w:r>
      <w:r w:rsidRPr="00C737A9">
        <w:rPr>
          <w:rStyle w:val="Char0"/>
          <w:rtl/>
        </w:rPr>
        <w:t xml:space="preserve"> کرد</w:t>
      </w:r>
      <w:r w:rsidRPr="00C737A9">
        <w:rPr>
          <w:rStyle w:val="Char0"/>
          <w:rFonts w:hint="cs"/>
          <w:rtl/>
        </w:rPr>
        <w:t>ی</w:t>
      </w:r>
      <w:r w:rsidRPr="00C737A9">
        <w:rPr>
          <w:rStyle w:val="Char0"/>
          <w:rtl/>
        </w:rPr>
        <w:t xml:space="preserve"> و از جمله مفسدان بود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92</w:t>
      </w:r>
      <w:r>
        <w:rPr>
          <w:rStyle w:val="Char0"/>
          <w:rFonts w:ascii="Traditional Arabic" w:hAnsi="mylotus" w:cs="Traditional Arabic" w:hint="cs"/>
          <w:sz w:val="27"/>
          <w:szCs w:val="27"/>
          <w:rtl/>
        </w:rPr>
        <w:t>﴾</w:t>
      </w:r>
      <w:r w:rsidRPr="00C737A9">
        <w:rPr>
          <w:rStyle w:val="Char0"/>
          <w:rtl/>
        </w:rPr>
        <w:t xml:space="preserve"> پس امروز تو را با جسدت (جسد</w:t>
      </w:r>
      <w:r w:rsidR="001619CE">
        <w:rPr>
          <w:rStyle w:val="Char0"/>
          <w:rtl/>
        </w:rPr>
        <w:t xml:space="preserve"> بی‌</w:t>
      </w:r>
      <w:r w:rsidRPr="00C737A9">
        <w:rPr>
          <w:rStyle w:val="Char0"/>
          <w:rtl/>
        </w:rPr>
        <w:t>جانت) نجات</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تا </w:t>
      </w:r>
      <w:r w:rsidRPr="00C737A9">
        <w:rPr>
          <w:rStyle w:val="Char0"/>
          <w:rFonts w:hint="cs"/>
          <w:rtl/>
        </w:rPr>
        <w:t>برای</w:t>
      </w:r>
      <w:r w:rsidRPr="00C737A9">
        <w:rPr>
          <w:rStyle w:val="Char0"/>
          <w:rtl/>
        </w:rPr>
        <w:t xml:space="preserve"> کسان</w:t>
      </w:r>
      <w:r w:rsidRPr="00C737A9">
        <w:rPr>
          <w:rStyle w:val="Char0"/>
          <w:rFonts w:hint="cs"/>
          <w:rtl/>
        </w:rPr>
        <w:t>ی</w:t>
      </w:r>
      <w:r w:rsidRPr="00C737A9">
        <w:rPr>
          <w:rStyle w:val="Char0"/>
          <w:rtl/>
        </w:rPr>
        <w:t xml:space="preserve"> که پس از تو</w:t>
      </w:r>
      <w:r w:rsidR="001619CE">
        <w:rPr>
          <w:rStyle w:val="Char0"/>
          <w:rtl/>
        </w:rPr>
        <w:t xml:space="preserve"> </w:t>
      </w:r>
      <w:r w:rsidR="001619CE">
        <w:rPr>
          <w:rStyle w:val="Char0"/>
          <w:rtl/>
        </w:rPr>
        <w:lastRenderedPageBreak/>
        <w:t>می‌</w:t>
      </w:r>
      <w:r w:rsidRPr="00C737A9">
        <w:rPr>
          <w:rStyle w:val="Char0"/>
          <w:rtl/>
        </w:rPr>
        <w:t>آ</w:t>
      </w:r>
      <w:r w:rsidRPr="00C737A9">
        <w:rPr>
          <w:rStyle w:val="Char0"/>
          <w:rFonts w:hint="cs"/>
          <w:rtl/>
        </w:rPr>
        <w:t>یند</w:t>
      </w:r>
      <w:r w:rsidRPr="00C737A9">
        <w:rPr>
          <w:rStyle w:val="Char0"/>
          <w:rtl/>
        </w:rPr>
        <w:t xml:space="preserve"> نشانه عبرت) باش</w:t>
      </w:r>
      <w:r w:rsidRPr="00C737A9">
        <w:rPr>
          <w:rStyle w:val="Char0"/>
          <w:rFonts w:hint="cs"/>
          <w:rtl/>
        </w:rPr>
        <w:t>ی،</w:t>
      </w:r>
      <w:r w:rsidRPr="00C737A9">
        <w:rPr>
          <w:rStyle w:val="Char0"/>
          <w:rtl/>
        </w:rPr>
        <w:t xml:space="preserve"> و يقينا بس</w:t>
      </w:r>
      <w:r w:rsidRPr="00C737A9">
        <w:rPr>
          <w:rStyle w:val="Char0"/>
          <w:rFonts w:hint="cs"/>
          <w:rtl/>
        </w:rPr>
        <w:t>یاری</w:t>
      </w:r>
      <w:r w:rsidRPr="00C737A9">
        <w:rPr>
          <w:rStyle w:val="Char0"/>
          <w:rtl/>
        </w:rPr>
        <w:t xml:space="preserve"> از مردم از نشانه</w:t>
      </w:r>
      <w:r w:rsidR="001619CE">
        <w:rPr>
          <w:rStyle w:val="Char0"/>
          <w:rtl/>
        </w:rPr>
        <w:t xml:space="preserve">‌های </w:t>
      </w:r>
      <w:r w:rsidRPr="00C737A9">
        <w:rPr>
          <w:rStyle w:val="Char0"/>
          <w:rtl/>
        </w:rPr>
        <w:t>(قدرت) ما غافل</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را در جا</w:t>
      </w:r>
      <w:r w:rsidRPr="00C737A9">
        <w:rPr>
          <w:rStyle w:val="Char0"/>
          <w:rFonts w:hint="cs"/>
          <w:rtl/>
        </w:rPr>
        <w:t>یگاه</w:t>
      </w:r>
      <w:r w:rsidRPr="00C737A9">
        <w:rPr>
          <w:rStyle w:val="Char0"/>
          <w:rtl/>
        </w:rPr>
        <w:t xml:space="preserve"> خوب و ستوده ا</w:t>
      </w:r>
      <w:r w:rsidRPr="00C737A9">
        <w:rPr>
          <w:rStyle w:val="Char0"/>
          <w:rFonts w:hint="cs"/>
          <w:rtl/>
        </w:rPr>
        <w:t>ی</w:t>
      </w:r>
      <w:r w:rsidRPr="00C737A9">
        <w:rPr>
          <w:rStyle w:val="Char0"/>
          <w:rtl/>
        </w:rPr>
        <w:t xml:space="preserve"> جا</w:t>
      </w:r>
      <w:r w:rsidRPr="00C737A9">
        <w:rPr>
          <w:rStyle w:val="Char0"/>
          <w:rFonts w:hint="cs"/>
          <w:rtl/>
        </w:rPr>
        <w:t>ی</w:t>
      </w:r>
      <w:r w:rsidRPr="00C737A9">
        <w:rPr>
          <w:rStyle w:val="Char0"/>
          <w:rtl/>
        </w:rPr>
        <w:t xml:space="preserve"> داد</w:t>
      </w:r>
      <w:r w:rsidRPr="00C737A9">
        <w:rPr>
          <w:rStyle w:val="Char0"/>
          <w:rFonts w:hint="cs"/>
          <w:rtl/>
        </w:rPr>
        <w:t>یم</w:t>
      </w:r>
      <w:r w:rsidRPr="00C737A9">
        <w:rPr>
          <w:rStyle w:val="Char0"/>
          <w:rtl/>
        </w:rPr>
        <w:t xml:space="preserve"> و از پاک</w:t>
      </w:r>
      <w:r w:rsidRPr="00C737A9">
        <w:rPr>
          <w:rStyle w:val="Char0"/>
          <w:rFonts w:hint="cs"/>
          <w:rtl/>
        </w:rPr>
        <w:t>یزه</w:t>
      </w:r>
      <w:r w:rsidR="001619CE">
        <w:rPr>
          <w:rStyle w:val="Char0"/>
          <w:rtl/>
        </w:rPr>
        <w:t xml:space="preserve">‌ها </w:t>
      </w:r>
      <w:r w:rsidRPr="00C737A9">
        <w:rPr>
          <w:rStyle w:val="Char0"/>
          <w:rtl/>
        </w:rPr>
        <w:t>به آنها روز</w:t>
      </w:r>
      <w:r w:rsidRPr="00C737A9">
        <w:rPr>
          <w:rStyle w:val="Char0"/>
          <w:rFonts w:hint="cs"/>
          <w:rtl/>
        </w:rPr>
        <w:t>ی</w:t>
      </w:r>
      <w:r w:rsidRPr="00C737A9">
        <w:rPr>
          <w:rStyle w:val="Char0"/>
          <w:rtl/>
        </w:rPr>
        <w:t xml:space="preserve"> داد</w:t>
      </w:r>
      <w:r w:rsidRPr="00C737A9">
        <w:rPr>
          <w:rStyle w:val="Char0"/>
          <w:rFonts w:hint="cs"/>
          <w:rtl/>
        </w:rPr>
        <w:t>یم</w:t>
      </w:r>
      <w:r w:rsidRPr="00C737A9">
        <w:rPr>
          <w:rStyle w:val="Char0"/>
          <w:rtl/>
        </w:rPr>
        <w:t>. و اختلاف نورز</w:t>
      </w:r>
      <w:r w:rsidRPr="00C737A9">
        <w:rPr>
          <w:rStyle w:val="Char0"/>
          <w:rFonts w:hint="cs"/>
          <w:rtl/>
        </w:rPr>
        <w:t>یدند</w:t>
      </w:r>
      <w:r w:rsidRPr="00C737A9">
        <w:rPr>
          <w:rStyle w:val="Char0"/>
          <w:rtl/>
        </w:rPr>
        <w:t xml:space="preserve"> تا آن که دانش به آنان رس</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w:t>
      </w:r>
      <w:r w:rsidRPr="00C737A9">
        <w:rPr>
          <w:rStyle w:val="Char0"/>
          <w:rFonts w:hint="cs"/>
          <w:rtl/>
        </w:rPr>
        <w:t>پروردگارت</w:t>
      </w:r>
      <w:r w:rsidRPr="00C737A9">
        <w:rPr>
          <w:rStyle w:val="Char0"/>
          <w:rtl/>
        </w:rPr>
        <w:t xml:space="preserve"> روز ق</w:t>
      </w:r>
      <w:r w:rsidRPr="00C737A9">
        <w:rPr>
          <w:rStyle w:val="Char0"/>
          <w:rFonts w:hint="cs"/>
          <w:rtl/>
        </w:rPr>
        <w:t>یامت</w:t>
      </w:r>
      <w:r w:rsidRPr="00C737A9">
        <w:rPr>
          <w:rStyle w:val="Char0"/>
          <w:rtl/>
        </w:rPr>
        <w:t xml:space="preserve"> دربار</w:t>
      </w:r>
      <w:r w:rsidRPr="00C737A9">
        <w:rPr>
          <w:rStyle w:val="Char0"/>
          <w:rFonts w:hint="cs"/>
          <w:rtl/>
        </w:rPr>
        <w:t>ۀ</w:t>
      </w:r>
      <w:r w:rsidRPr="00C737A9">
        <w:rPr>
          <w:rStyle w:val="Char0"/>
          <w:rtl/>
        </w:rPr>
        <w:t xml:space="preserve"> چ</w:t>
      </w:r>
      <w:r w:rsidRPr="00C737A9">
        <w:rPr>
          <w:rStyle w:val="Char0"/>
          <w:rFonts w:hint="cs"/>
          <w:rtl/>
        </w:rPr>
        <w:t>یزی</w:t>
      </w:r>
      <w:r w:rsidRPr="00C737A9">
        <w:rPr>
          <w:rStyle w:val="Char0"/>
          <w:rtl/>
        </w:rPr>
        <w:t xml:space="preserve"> که در آن اختلاف</w:t>
      </w:r>
      <w:r w:rsidR="001619CE">
        <w:rPr>
          <w:rStyle w:val="Char0"/>
          <w:rtl/>
        </w:rPr>
        <w:t xml:space="preserve"> می‌</w:t>
      </w:r>
      <w:r w:rsidRPr="00C737A9">
        <w:rPr>
          <w:rStyle w:val="Char0"/>
          <w:rtl/>
        </w:rPr>
        <w:t>کردند، در م</w:t>
      </w:r>
      <w:r w:rsidRPr="00C737A9">
        <w:rPr>
          <w:rStyle w:val="Char0"/>
          <w:rFonts w:hint="cs"/>
          <w:rtl/>
        </w:rPr>
        <w:t>یان</w:t>
      </w:r>
      <w:r w:rsidRPr="00C737A9">
        <w:rPr>
          <w:rStyle w:val="Char0"/>
          <w:rtl/>
        </w:rPr>
        <w:t xml:space="preserve"> آنها ف</w:t>
      </w:r>
      <w:r w:rsidRPr="00C737A9">
        <w:rPr>
          <w:rStyle w:val="Char0"/>
          <w:rFonts w:hint="cs"/>
          <w:rtl/>
        </w:rPr>
        <w:t>یصله</w:t>
      </w:r>
      <w:r w:rsidRPr="00C737A9">
        <w:rPr>
          <w:rStyle w:val="Char0"/>
          <w:rtl/>
        </w:rPr>
        <w:t xml:space="preserve"> خواهد کرد.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(بالفرض) دربار</w:t>
      </w:r>
      <w:r w:rsidRPr="00C737A9">
        <w:rPr>
          <w:rStyle w:val="Char0"/>
          <w:rFonts w:hint="cs"/>
          <w:rtl/>
        </w:rPr>
        <w:t>ۀ</w:t>
      </w:r>
      <w:r w:rsidRPr="00C737A9">
        <w:rPr>
          <w:rStyle w:val="Char0"/>
          <w:rtl/>
        </w:rPr>
        <w:t xml:space="preserve"> چ</w:t>
      </w:r>
      <w:r w:rsidRPr="00C737A9">
        <w:rPr>
          <w:rStyle w:val="Char0"/>
          <w:rFonts w:hint="cs"/>
          <w:rtl/>
        </w:rPr>
        <w:t>یزی</w:t>
      </w:r>
      <w:r w:rsidRPr="00C737A9">
        <w:rPr>
          <w:rStyle w:val="Char0"/>
          <w:rtl/>
        </w:rPr>
        <w:t xml:space="preserve"> که بر تو نازل کرده</w:t>
      </w:r>
      <w:r w:rsidR="001619CE">
        <w:rPr>
          <w:rStyle w:val="Char0"/>
          <w:rtl/>
        </w:rPr>
        <w:t>‌ایم،</w:t>
      </w:r>
      <w:r w:rsidRPr="00C737A9">
        <w:rPr>
          <w:rStyle w:val="Char0"/>
          <w:rtl/>
        </w:rPr>
        <w:t xml:space="preserve"> در شک و ترد</w:t>
      </w:r>
      <w:r w:rsidRPr="00C737A9">
        <w:rPr>
          <w:rStyle w:val="Char0"/>
          <w:rFonts w:hint="cs"/>
          <w:rtl/>
        </w:rPr>
        <w:t>ید</w:t>
      </w:r>
      <w:r w:rsidRPr="00C737A9">
        <w:rPr>
          <w:rStyle w:val="Char0"/>
          <w:rtl/>
        </w:rPr>
        <w:t xml:space="preserve"> هست</w:t>
      </w:r>
      <w:r w:rsidRPr="00C737A9">
        <w:rPr>
          <w:rStyle w:val="Char0"/>
          <w:rFonts w:hint="cs"/>
          <w:rtl/>
        </w:rPr>
        <w:t>ی،</w:t>
      </w:r>
      <w:r w:rsidRPr="00C737A9">
        <w:rPr>
          <w:rStyle w:val="Char0"/>
          <w:rtl/>
        </w:rPr>
        <w:t xml:space="preserve"> پس از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تو کتاب</w:t>
      </w:r>
      <w:r w:rsidR="001619CE">
        <w:rPr>
          <w:rStyle w:val="Char0"/>
          <w:rtl/>
        </w:rPr>
        <w:t xml:space="preserve"> می‌</w:t>
      </w:r>
      <w:r w:rsidRPr="00C737A9">
        <w:rPr>
          <w:rStyle w:val="Char0"/>
          <w:rtl/>
        </w:rPr>
        <w:t>خواندند بپرس . البته از سو</w:t>
      </w:r>
      <w:r w:rsidRPr="00C737A9">
        <w:rPr>
          <w:rStyle w:val="Char0"/>
          <w:rFonts w:hint="cs"/>
          <w:rtl/>
        </w:rPr>
        <w:t>ی</w:t>
      </w:r>
      <w:r w:rsidRPr="00C737A9">
        <w:rPr>
          <w:rStyle w:val="Char0"/>
          <w:rtl/>
        </w:rPr>
        <w:t xml:space="preserve"> پروردگارت حق برا</w:t>
      </w:r>
      <w:r w:rsidRPr="00C737A9">
        <w:rPr>
          <w:rStyle w:val="Char0"/>
          <w:rFonts w:hint="cs"/>
          <w:rtl/>
        </w:rPr>
        <w:t>ی</w:t>
      </w:r>
      <w:r w:rsidRPr="00C737A9">
        <w:rPr>
          <w:rStyle w:val="Char0"/>
          <w:rtl/>
        </w:rPr>
        <w:t xml:space="preserve"> تو آمده است. </w:t>
      </w:r>
      <w:r w:rsidRPr="00C737A9">
        <w:rPr>
          <w:rStyle w:val="Char0"/>
          <w:rFonts w:hint="cs"/>
          <w:rtl/>
        </w:rPr>
        <w:t>پس،</w:t>
      </w:r>
      <w:r w:rsidRPr="00C737A9">
        <w:rPr>
          <w:rStyle w:val="Char0"/>
          <w:rtl/>
        </w:rPr>
        <w:t xml:space="preserve"> از شک کنندگان مباش . </w:t>
      </w:r>
      <w:r>
        <w:rPr>
          <w:rStyle w:val="Char0"/>
          <w:rFonts w:ascii="Traditional Arabic" w:hAnsi="mylotus" w:cs="Traditional Arabic" w:hint="cs"/>
          <w:sz w:val="27"/>
          <w:szCs w:val="27"/>
          <w:rtl/>
        </w:rPr>
        <w:t>﴿</w:t>
      </w:r>
      <w:r w:rsidRPr="00C737A9">
        <w:rPr>
          <w:rStyle w:val="Char0"/>
          <w:rFonts w:hint="cs"/>
          <w:rtl/>
        </w:rPr>
        <w:t>95</w:t>
      </w:r>
      <w:r>
        <w:rPr>
          <w:rStyle w:val="Char0"/>
          <w:rFonts w:ascii="Traditional Arabic" w:hAnsi="mylotus" w:cs="Traditional Arabic" w:hint="cs"/>
          <w:sz w:val="27"/>
          <w:szCs w:val="27"/>
          <w:rtl/>
        </w:rPr>
        <w:t>﴾</w:t>
      </w:r>
      <w:r w:rsidRPr="00C737A9">
        <w:rPr>
          <w:rStyle w:val="Char0"/>
          <w:rtl/>
        </w:rPr>
        <w:t xml:space="preserve"> و از آنان</w:t>
      </w:r>
      <w:r w:rsidRPr="00C737A9">
        <w:rPr>
          <w:rStyle w:val="Char0"/>
          <w:rFonts w:hint="cs"/>
          <w:rtl/>
        </w:rPr>
        <w:t>ی</w:t>
      </w:r>
      <w:r w:rsidRPr="00C737A9">
        <w:rPr>
          <w:rStyle w:val="Char0"/>
          <w:rtl/>
        </w:rPr>
        <w:t xml:space="preserve"> که آيات الله را دروغ شمردند مباش</w:t>
      </w:r>
      <w:r w:rsidR="001F045C">
        <w:rPr>
          <w:rStyle w:val="Char0"/>
          <w:rtl/>
        </w:rPr>
        <w:t>،</w:t>
      </w:r>
      <w:r w:rsidRPr="00C737A9">
        <w:rPr>
          <w:rStyle w:val="Char0"/>
          <w:rtl/>
        </w:rPr>
        <w:t xml:space="preserve"> که از ز</w:t>
      </w:r>
      <w:r w:rsidRPr="00C737A9">
        <w:rPr>
          <w:rStyle w:val="Char0"/>
          <w:rFonts w:hint="cs"/>
          <w:rtl/>
        </w:rPr>
        <w:t>یانکاران</w:t>
      </w:r>
      <w:r w:rsidR="001619CE">
        <w:rPr>
          <w:rStyle w:val="Char0"/>
          <w:rtl/>
        </w:rPr>
        <w:t xml:space="preserve"> می‌</w:t>
      </w:r>
      <w:r w:rsidRPr="00C737A9">
        <w:rPr>
          <w:rStyle w:val="Char0"/>
          <w:rtl/>
        </w:rPr>
        <w:t>شو</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يقينا آنان</w:t>
      </w:r>
      <w:r w:rsidRPr="00C737A9">
        <w:rPr>
          <w:rStyle w:val="Char0"/>
          <w:rFonts w:hint="cs"/>
          <w:rtl/>
        </w:rPr>
        <w:t>ی</w:t>
      </w:r>
      <w:r w:rsidRPr="00C737A9">
        <w:rPr>
          <w:rStyle w:val="Char0"/>
          <w:rtl/>
        </w:rPr>
        <w:t xml:space="preserve"> که حکم پروردگارت بر آنها ثابت شده است (که بر کفر از دن</w:t>
      </w:r>
      <w:r w:rsidRPr="00C737A9">
        <w:rPr>
          <w:rStyle w:val="Char0"/>
          <w:rFonts w:hint="cs"/>
          <w:rtl/>
        </w:rPr>
        <w:t>یا</w:t>
      </w:r>
      <w:r w:rsidR="001619CE">
        <w:rPr>
          <w:rStyle w:val="Char0"/>
          <w:rtl/>
        </w:rPr>
        <w:t xml:space="preserve"> می‌</w:t>
      </w:r>
      <w:r w:rsidRPr="00C737A9">
        <w:rPr>
          <w:rStyle w:val="Char0"/>
          <w:rtl/>
        </w:rPr>
        <w:t>روند)،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00A35E4E">
        <w:rPr>
          <w:rStyle w:val="Char0"/>
          <w:rtl/>
        </w:rPr>
        <w:t>و اگر هر گونه نشانه</w:t>
      </w:r>
      <w:r w:rsidR="00A35E4E">
        <w:rPr>
          <w:rStyle w:val="Char0"/>
          <w:rFonts w:hint="cs"/>
          <w:rtl/>
        </w:rPr>
        <w:t>‌</w:t>
      </w:r>
      <w:r w:rsidRPr="00C737A9">
        <w:rPr>
          <w:rStyle w:val="Char0"/>
          <w:rtl/>
        </w:rPr>
        <w:t>ا</w:t>
      </w:r>
      <w:r w:rsidRPr="00C737A9">
        <w:rPr>
          <w:rStyle w:val="Char0"/>
          <w:rFonts w:hint="cs"/>
          <w:rtl/>
        </w:rPr>
        <w:t>ی</w:t>
      </w:r>
      <w:r w:rsidRPr="00C737A9">
        <w:rPr>
          <w:rStyle w:val="Char0"/>
          <w:rtl/>
        </w:rPr>
        <w:t xml:space="preserve"> به آنها ب</w:t>
      </w:r>
      <w:r w:rsidRPr="00C737A9">
        <w:rPr>
          <w:rStyle w:val="Char0"/>
          <w:rFonts w:hint="cs"/>
          <w:rtl/>
        </w:rPr>
        <w:t>یاید،</w:t>
      </w:r>
      <w:r w:rsidRPr="00C737A9">
        <w:rPr>
          <w:rStyle w:val="Char0"/>
          <w:rtl/>
        </w:rPr>
        <w:t xml:space="preserve"> (بازهم ا</w:t>
      </w:r>
      <w:r w:rsidRPr="00C737A9">
        <w:rPr>
          <w:rStyle w:val="Char0"/>
          <w:rFonts w:hint="cs"/>
          <w:rtl/>
        </w:rPr>
        <w:t>ی</w:t>
      </w:r>
      <w:r w:rsidRPr="00C737A9">
        <w:rPr>
          <w:rStyle w:val="Char0"/>
          <w:rtl/>
        </w:rPr>
        <w:t>مان</w:t>
      </w:r>
      <w:r w:rsidR="001619CE">
        <w:rPr>
          <w:rStyle w:val="Char0"/>
          <w:rtl/>
        </w:rPr>
        <w:t xml:space="preserve"> نمی‌</w:t>
      </w:r>
      <w:r w:rsidRPr="00C737A9">
        <w:rPr>
          <w:rStyle w:val="Char0"/>
          <w:rtl/>
        </w:rPr>
        <w:t>آورند</w:t>
      </w:r>
      <w:r w:rsidRPr="00C737A9">
        <w:rPr>
          <w:rStyle w:val="Char0"/>
          <w:rFonts w:hint="cs"/>
          <w:rtl/>
        </w:rPr>
        <w:t>)</w:t>
      </w:r>
      <w:r w:rsidRPr="00C737A9">
        <w:rPr>
          <w:rStyle w:val="Char0"/>
          <w:rtl/>
        </w:rPr>
        <w:t xml:space="preserve"> تا وقت</w:t>
      </w:r>
      <w:r w:rsidRPr="00C737A9">
        <w:rPr>
          <w:rStyle w:val="Char0"/>
          <w:rFonts w:hint="cs"/>
          <w:rtl/>
        </w:rPr>
        <w:t>ی</w:t>
      </w:r>
      <w:r w:rsidRPr="00C737A9">
        <w:rPr>
          <w:rStyle w:val="Char0"/>
          <w:rtl/>
        </w:rPr>
        <w:t xml:space="preserve"> که عذاب دردناک را ب</w:t>
      </w:r>
      <w:r w:rsidRPr="00C737A9">
        <w:rPr>
          <w:rStyle w:val="Char0"/>
          <w:rFonts w:hint="cs"/>
          <w:rtl/>
        </w:rPr>
        <w:t>ینند</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فَلَوْلَا كَانَتْ قَرْيَةٌ آمَنَتْ فَنَفَعَهَا إِيمَانُهَا إِلَّا قَوْمَ يُونُسَ لَمَّا آمَنُوا كَشَفْنَا عَنْهُمْ عَذَابَ الْخِزْيِ فِي الْحَيَاةِ الدُّنْيَا وَمَتَّعْنَاهُمْ إِلَى حِينٍ٩٨ وَلَوْ شَاءَ رَبُّكَ لَآمَنَ مَنْ فِي الْأَرْضِ كُلُّهُمْ جَمِيعًا</w:t>
      </w:r>
      <w:r w:rsidR="001619CE" w:rsidRPr="008B4A46">
        <w:rPr>
          <w:rStyle w:val="Char7"/>
          <w:rtl/>
        </w:rPr>
        <w:t xml:space="preserve"> </w:t>
      </w:r>
      <w:r w:rsidRPr="008B4A46">
        <w:rPr>
          <w:rStyle w:val="Char7"/>
          <w:rtl/>
        </w:rPr>
        <w:t>أَفَأَنْتَ تُكْرِهُ النَّاسَ حَتَّى يَكُونُوا مُؤْمِنِينَ٩٩ وَمَا كَانَ لِنَفْسٍ أَنْ تُؤْمِنَ إِلَّا بِإِذْنِ اللَّهِ</w:t>
      </w:r>
      <w:r w:rsidR="001619CE" w:rsidRPr="008B4A46">
        <w:rPr>
          <w:rStyle w:val="Char7"/>
          <w:rtl/>
        </w:rPr>
        <w:t xml:space="preserve"> </w:t>
      </w:r>
      <w:r w:rsidRPr="008B4A46">
        <w:rPr>
          <w:rStyle w:val="Char7"/>
          <w:rtl/>
        </w:rPr>
        <w:t>وَيَجْعَلُ الرِّجْسَ عَلَى الَّذِينَ لَا يَعْقِلُونَ١٠٠ قُلِ انْظُرُوا مَاذَا فِي السَّمَاوَاتِ وَالْأَرْضِ</w:t>
      </w:r>
      <w:r w:rsidR="001619CE" w:rsidRPr="008B4A46">
        <w:rPr>
          <w:rStyle w:val="Char7"/>
          <w:rtl/>
        </w:rPr>
        <w:t xml:space="preserve"> </w:t>
      </w:r>
      <w:r w:rsidRPr="008B4A46">
        <w:rPr>
          <w:rStyle w:val="Char7"/>
          <w:rtl/>
        </w:rPr>
        <w:t>وَمَا تُغْنِي الْآيَاتُ وَالنُّذُرُ عَنْ قَوْمٍ لَا يُؤْمِنُونَ١٠١ فَهَلْ يَنْتَظِرُونَ إِلَّا مِثْلَ أَيَّامِ الَّذِينَ خَلَوْا مِنْ قَبْلِهِمْ</w:t>
      </w:r>
      <w:r w:rsidR="001619CE" w:rsidRPr="008B4A46">
        <w:rPr>
          <w:rStyle w:val="Char7"/>
          <w:rtl/>
        </w:rPr>
        <w:t xml:space="preserve"> </w:t>
      </w:r>
      <w:r w:rsidRPr="008B4A46">
        <w:rPr>
          <w:rStyle w:val="Char7"/>
          <w:rtl/>
        </w:rPr>
        <w:t>قُلْ فَانْتَظِرُوا إِنِّي مَعَكُمْ مِنَ الْمُنْتَظِرِينَ١٠٢ ثُمَّ نُنَجِّي رُسُلَنَا وَالَّذِينَ آمَنُوا</w:t>
      </w:r>
      <w:r w:rsidR="001619CE" w:rsidRPr="008B4A46">
        <w:rPr>
          <w:rStyle w:val="Char7"/>
          <w:rtl/>
        </w:rPr>
        <w:t xml:space="preserve"> </w:t>
      </w:r>
      <w:r w:rsidRPr="008B4A46">
        <w:rPr>
          <w:rStyle w:val="Char7"/>
          <w:rtl/>
        </w:rPr>
        <w:t>كَذَلِكَ حَقًّا عَلَيْنَا نُنْجِ الْمُؤْمِنِينَ١٠٣ قُلْ يَا أَيُّهَا النَّاسُ إِنْ كُنْتُمْ فِي شَكٍّ مِنْ دِينِي فَلَا أَعْبُدُ الَّذِينَ تَعْبُدُونَ مِنْ دُونِ اللَّهِ وَلَكِنْ أَعْبُدُ اللَّهَ الَّذِي يَتَوَفَّاكُمْ</w:t>
      </w:r>
      <w:r w:rsidR="001619CE" w:rsidRPr="008B4A46">
        <w:rPr>
          <w:rStyle w:val="Char7"/>
          <w:rtl/>
        </w:rPr>
        <w:t xml:space="preserve"> </w:t>
      </w:r>
      <w:r w:rsidRPr="008B4A46">
        <w:rPr>
          <w:rStyle w:val="Char7"/>
          <w:rtl/>
        </w:rPr>
        <w:t>وَأُمِرْتُ أَنْ أَكُونَ مِنَ الْمُؤْمِنِينَ١٠٤ وَأَنْ أَقِمْ وَجْهَكَ لِلدِّينِ حَنِيفًا وَلَا تَكُونَنَّ مِنَ الْمُشْرِكِينَ١٠٥ وَلَا تَدْعُ مِنْ دُونِ اللَّهِ مَا لَا يَنْفَعُكَ وَلَا يَضُرُّكَ</w:t>
      </w:r>
      <w:r w:rsidR="001619CE" w:rsidRPr="008B4A46">
        <w:rPr>
          <w:rStyle w:val="Char7"/>
          <w:rtl/>
        </w:rPr>
        <w:t xml:space="preserve"> </w:t>
      </w:r>
      <w:r w:rsidRPr="008B4A46">
        <w:rPr>
          <w:rStyle w:val="Char7"/>
          <w:rtl/>
        </w:rPr>
        <w:t>فَإِنْ فَعَلْتَ فَإِنَّكَ إِذًا مِنَ الظَّالِمِينَ١٠٦</w:t>
      </w:r>
      <w:r w:rsidRPr="00F256C2">
        <w:rPr>
          <w:rStyle w:val="Char0"/>
          <w:rFonts w:ascii="Times New Roman" w:hAnsi="Times New Roman" w:cs="Traditional Arabic" w:hint="cs"/>
          <w:rtl/>
        </w:rPr>
        <w:t>﴾</w:t>
      </w:r>
      <w:r w:rsidRPr="008B4A46">
        <w:rPr>
          <w:rStyle w:val="Char"/>
          <w:rtl/>
        </w:rPr>
        <w:t xml:space="preserve"> [يونس: 98-106]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مردم ه</w:t>
      </w:r>
      <w:r w:rsidRPr="00C737A9">
        <w:rPr>
          <w:rStyle w:val="Char0"/>
          <w:rFonts w:hint="cs"/>
          <w:rtl/>
        </w:rPr>
        <w:t>یچ</w:t>
      </w:r>
      <w:r w:rsidRPr="00C737A9">
        <w:rPr>
          <w:rStyle w:val="Char0"/>
          <w:rtl/>
        </w:rPr>
        <w:t xml:space="preserve"> شهر</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یاوردند</w:t>
      </w:r>
      <w:r w:rsidRPr="00C737A9">
        <w:rPr>
          <w:rStyle w:val="Char0"/>
          <w:rtl/>
        </w:rPr>
        <w:t xml:space="preserve"> که ا</w:t>
      </w:r>
      <w:r w:rsidRPr="00C737A9">
        <w:rPr>
          <w:rStyle w:val="Char0"/>
          <w:rFonts w:hint="cs"/>
          <w:rtl/>
        </w:rPr>
        <w:t>یمانشان</w:t>
      </w:r>
      <w:r w:rsidRPr="00C737A9">
        <w:rPr>
          <w:rStyle w:val="Char0"/>
          <w:rtl/>
        </w:rPr>
        <w:t xml:space="preserve"> به آنان نفع</w:t>
      </w:r>
      <w:r w:rsidRPr="00C737A9">
        <w:rPr>
          <w:rStyle w:val="Char0"/>
          <w:rFonts w:hint="cs"/>
          <w:rtl/>
        </w:rPr>
        <w:t>ی</w:t>
      </w:r>
      <w:r w:rsidRPr="00C737A9">
        <w:rPr>
          <w:rStyle w:val="Char0"/>
          <w:rtl/>
        </w:rPr>
        <w:t xml:space="preserve"> برساند مگر قوم </w:t>
      </w:r>
      <w:r w:rsidRPr="00C737A9">
        <w:rPr>
          <w:rStyle w:val="Char0"/>
          <w:rFonts w:hint="cs"/>
          <w:rtl/>
        </w:rPr>
        <w:t>یونس</w:t>
      </w:r>
      <w:r w:rsidRPr="00C737A9">
        <w:rPr>
          <w:rStyle w:val="Char0"/>
          <w:rtl/>
        </w:rPr>
        <w:t xml:space="preserve"> که چون ا</w:t>
      </w:r>
      <w:r w:rsidRPr="00C737A9">
        <w:rPr>
          <w:rStyle w:val="Char0"/>
          <w:rFonts w:hint="cs"/>
          <w:rtl/>
        </w:rPr>
        <w:t>یمان</w:t>
      </w:r>
      <w:r w:rsidRPr="00C737A9">
        <w:rPr>
          <w:rStyle w:val="Char0"/>
          <w:rtl/>
        </w:rPr>
        <w:t xml:space="preserve"> آوردند عذاب رسواگر را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از آنان برطرف نمود</w:t>
      </w:r>
      <w:r w:rsidRPr="00C737A9">
        <w:rPr>
          <w:rStyle w:val="Char0"/>
          <w:rFonts w:hint="cs"/>
          <w:rtl/>
        </w:rPr>
        <w:t>یم</w:t>
      </w:r>
      <w:r w:rsidRPr="00C737A9">
        <w:rPr>
          <w:rStyle w:val="Char0"/>
          <w:rtl/>
        </w:rPr>
        <w:t xml:space="preserve"> و آنان را تا مدت</w:t>
      </w:r>
      <w:r w:rsidRPr="00C737A9">
        <w:rPr>
          <w:rStyle w:val="Char0"/>
          <w:rFonts w:hint="cs"/>
          <w:rtl/>
        </w:rPr>
        <w:t>ی</w:t>
      </w:r>
      <w:r w:rsidRPr="00C737A9">
        <w:rPr>
          <w:rStyle w:val="Char0"/>
          <w:rtl/>
        </w:rPr>
        <w:t xml:space="preserve"> بهره مند ساخت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پروردگار تو</w:t>
      </w:r>
      <w:r w:rsidR="001619CE">
        <w:rPr>
          <w:rStyle w:val="Char0"/>
          <w:rtl/>
        </w:rPr>
        <w:t xml:space="preserve"> می‌</w:t>
      </w:r>
      <w:r w:rsidRPr="00C737A9">
        <w:rPr>
          <w:rStyle w:val="Char0"/>
          <w:rtl/>
        </w:rPr>
        <w:t>خواست ال</w:t>
      </w:r>
      <w:r w:rsidRPr="00C737A9">
        <w:rPr>
          <w:rStyle w:val="Char0"/>
          <w:rFonts w:hint="cs"/>
          <w:rtl/>
        </w:rPr>
        <w:t>بته</w:t>
      </w:r>
      <w:r w:rsidRPr="00C737A9">
        <w:rPr>
          <w:rStyle w:val="Char0"/>
          <w:rtl/>
        </w:rPr>
        <w:t xml:space="preserve"> هرکه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است، همه ا</w:t>
      </w:r>
      <w:r w:rsidRPr="00C737A9">
        <w:rPr>
          <w:rStyle w:val="Char0"/>
          <w:rFonts w:hint="cs"/>
          <w:rtl/>
        </w:rPr>
        <w:t>یمان</w:t>
      </w:r>
      <w:r w:rsidR="001619CE">
        <w:rPr>
          <w:rStyle w:val="Char0"/>
          <w:rtl/>
        </w:rPr>
        <w:t xml:space="preserve"> می‌</w:t>
      </w:r>
      <w:r w:rsidRPr="00C737A9">
        <w:rPr>
          <w:rStyle w:val="Char0"/>
          <w:rtl/>
        </w:rPr>
        <w:t>آوردند (ل</w:t>
      </w:r>
      <w:r w:rsidRPr="00C737A9">
        <w:rPr>
          <w:rStyle w:val="Char0"/>
          <w:rFonts w:hint="cs"/>
          <w:rtl/>
        </w:rPr>
        <w:t>یکن</w:t>
      </w:r>
      <w:r w:rsidRPr="00C737A9">
        <w:rPr>
          <w:rStyle w:val="Char0"/>
          <w:rtl/>
        </w:rPr>
        <w:t xml:space="preserve"> الله ا</w:t>
      </w:r>
      <w:r w:rsidRPr="00C737A9">
        <w:rPr>
          <w:rStyle w:val="Char0"/>
          <w:rFonts w:hint="cs"/>
          <w:rtl/>
        </w:rPr>
        <w:t>ین</w:t>
      </w:r>
      <w:r w:rsidRPr="00C737A9">
        <w:rPr>
          <w:rStyle w:val="Char0"/>
          <w:rtl/>
        </w:rPr>
        <w:t xml:space="preserve"> را نخواست) پس آ</w:t>
      </w:r>
      <w:r w:rsidRPr="00C737A9">
        <w:rPr>
          <w:rStyle w:val="Char0"/>
          <w:rFonts w:hint="cs"/>
          <w:rtl/>
        </w:rPr>
        <w:t>یا</w:t>
      </w:r>
      <w:r w:rsidRPr="00C737A9">
        <w:rPr>
          <w:rStyle w:val="Char0"/>
          <w:rtl/>
        </w:rPr>
        <w:t xml:space="preserve"> تو </w:t>
      </w:r>
      <w:r w:rsidRPr="00C737A9">
        <w:rPr>
          <w:rStyle w:val="Char0"/>
          <w:rtl/>
        </w:rPr>
        <w:lastRenderedPageBreak/>
        <w:t>مردم را مجبور</w:t>
      </w:r>
      <w:r w:rsidR="001619CE">
        <w:rPr>
          <w:rStyle w:val="Char0"/>
          <w:rtl/>
        </w:rPr>
        <w:t xml:space="preserve"> می‌</w:t>
      </w:r>
      <w:r w:rsidRPr="00C737A9">
        <w:rPr>
          <w:rStyle w:val="Char0"/>
          <w:rtl/>
        </w:rPr>
        <w:t>ساز</w:t>
      </w:r>
      <w:r w:rsidRPr="00C737A9">
        <w:rPr>
          <w:rStyle w:val="Char0"/>
          <w:rFonts w:hint="cs"/>
          <w:rtl/>
        </w:rPr>
        <w:t>ی</w:t>
      </w:r>
      <w:r w:rsidRPr="00C737A9">
        <w:rPr>
          <w:rStyle w:val="Char0"/>
          <w:rtl/>
        </w:rPr>
        <w:t xml:space="preserve"> تا (همه) ا</w:t>
      </w:r>
      <w:r w:rsidRPr="00C737A9">
        <w:rPr>
          <w:rStyle w:val="Char0"/>
          <w:rFonts w:hint="cs"/>
          <w:rtl/>
        </w:rPr>
        <w:t>یمان</w:t>
      </w:r>
      <w:r w:rsidRPr="00C737A9">
        <w:rPr>
          <w:rStyle w:val="Char0"/>
          <w:rtl/>
        </w:rPr>
        <w:t xml:space="preserve"> ب</w:t>
      </w:r>
      <w:r w:rsidRPr="00C737A9">
        <w:rPr>
          <w:rStyle w:val="Char0"/>
          <w:rFonts w:hint="cs"/>
          <w:rtl/>
        </w:rPr>
        <w:t>یاورند؟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w:t>
      </w:r>
      <w:r w:rsidRPr="00C737A9">
        <w:rPr>
          <w:rStyle w:val="Char0"/>
          <w:rFonts w:hint="cs"/>
          <w:rtl/>
        </w:rPr>
        <w:t>یچ</w:t>
      </w:r>
      <w:r w:rsidRPr="00C737A9">
        <w:rPr>
          <w:rStyle w:val="Char0"/>
          <w:rtl/>
        </w:rPr>
        <w:t xml:space="preserve"> کس</w:t>
      </w:r>
      <w:r w:rsidR="001619CE">
        <w:rPr>
          <w:rStyle w:val="Char0"/>
          <w:rtl/>
        </w:rPr>
        <w:t xml:space="preserve"> نمی‌</w:t>
      </w:r>
      <w:r w:rsidRPr="00C737A9">
        <w:rPr>
          <w:rStyle w:val="Char0"/>
          <w:rtl/>
        </w:rPr>
        <w:t>تواند ا</w:t>
      </w:r>
      <w:r w:rsidRPr="00C737A9">
        <w:rPr>
          <w:rStyle w:val="Char0"/>
          <w:rFonts w:hint="cs"/>
          <w:rtl/>
        </w:rPr>
        <w:t>یمان</w:t>
      </w:r>
      <w:r w:rsidRPr="00C737A9">
        <w:rPr>
          <w:rStyle w:val="Char0"/>
          <w:rtl/>
        </w:rPr>
        <w:t xml:space="preserve"> ب</w:t>
      </w:r>
      <w:r w:rsidRPr="00C737A9">
        <w:rPr>
          <w:rStyle w:val="Char0"/>
          <w:rFonts w:hint="cs"/>
          <w:rtl/>
        </w:rPr>
        <w:t>یاورد</w:t>
      </w:r>
      <w:r w:rsidRPr="00C737A9">
        <w:rPr>
          <w:rStyle w:val="Char0"/>
          <w:rtl/>
        </w:rPr>
        <w:t xml:space="preserve"> مگر به اذن الله، و بر آنان</w:t>
      </w:r>
      <w:r w:rsidRPr="00C737A9">
        <w:rPr>
          <w:rStyle w:val="Char0"/>
          <w:rFonts w:hint="cs"/>
          <w:rtl/>
        </w:rPr>
        <w:t>ی</w:t>
      </w:r>
      <w:r w:rsidRPr="00C737A9">
        <w:rPr>
          <w:rStyle w:val="Char0"/>
          <w:rtl/>
        </w:rPr>
        <w:t xml:space="preserve"> که</w:t>
      </w:r>
      <w:r w:rsidR="001619CE">
        <w:rPr>
          <w:rStyle w:val="Char0"/>
          <w:rtl/>
        </w:rPr>
        <w:t xml:space="preserve"> نمی‌</w:t>
      </w:r>
      <w:r w:rsidRPr="00C737A9">
        <w:rPr>
          <w:rStyle w:val="Char0"/>
          <w:rtl/>
        </w:rPr>
        <w:t>فهمند پل</w:t>
      </w:r>
      <w:r w:rsidRPr="00C737A9">
        <w:rPr>
          <w:rStyle w:val="Char0"/>
          <w:rFonts w:hint="cs"/>
          <w:rtl/>
        </w:rPr>
        <w:t>یدی</w:t>
      </w:r>
      <w:r w:rsidRPr="00C737A9">
        <w:rPr>
          <w:rStyle w:val="Char0"/>
          <w:rtl/>
        </w:rPr>
        <w:t xml:space="preserve"> قرار</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rPr>
        <w:t>﴿</w:t>
      </w:r>
      <w:r w:rsidRPr="00C737A9">
        <w:rPr>
          <w:rStyle w:val="Char0"/>
          <w:rFonts w:hint="cs"/>
          <w:rtl/>
        </w:rPr>
        <w:t>101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بگو: بنگر</w:t>
      </w:r>
      <w:r w:rsidRPr="00C737A9">
        <w:rPr>
          <w:rStyle w:val="Char0"/>
          <w:rFonts w:hint="cs"/>
          <w:rtl/>
        </w:rPr>
        <w:t>ید</w:t>
      </w:r>
      <w:r w:rsidRPr="00C737A9">
        <w:rPr>
          <w:rStyle w:val="Char0"/>
          <w:rtl/>
        </w:rPr>
        <w:t xml:space="preserve"> که چه چ</w:t>
      </w:r>
      <w:r w:rsidRPr="00C737A9">
        <w:rPr>
          <w:rStyle w:val="Char0"/>
          <w:rFonts w:hint="cs"/>
          <w:rtl/>
        </w:rPr>
        <w:t>یزی</w:t>
      </w:r>
      <w:r w:rsidRPr="00C737A9">
        <w:rPr>
          <w:rStyle w:val="Char0"/>
          <w:rtl/>
        </w:rPr>
        <w:t xml:space="preserve"> د</w:t>
      </w:r>
      <w:r w:rsidRPr="00C737A9">
        <w:rPr>
          <w:rStyle w:val="Char0"/>
          <w:rFonts w:hint="cs"/>
          <w:rtl/>
        </w:rPr>
        <w:t>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اما آ</w:t>
      </w:r>
      <w:r w:rsidRPr="00C737A9">
        <w:rPr>
          <w:rStyle w:val="Char0"/>
          <w:rFonts w:hint="cs"/>
          <w:rtl/>
        </w:rPr>
        <w:t>یات</w:t>
      </w:r>
      <w:r w:rsidRPr="00C737A9">
        <w:rPr>
          <w:rStyle w:val="Char0"/>
          <w:rtl/>
        </w:rPr>
        <w:t xml:space="preserve"> و ب</w:t>
      </w:r>
      <w:r w:rsidRPr="00C737A9">
        <w:rPr>
          <w:rStyle w:val="Char0"/>
          <w:rFonts w:hint="cs"/>
          <w:rtl/>
        </w:rPr>
        <w:t>یم</w:t>
      </w:r>
      <w:r w:rsidRPr="00C737A9">
        <w:rPr>
          <w:rStyle w:val="Char0"/>
          <w:rtl/>
        </w:rPr>
        <w:t xml:space="preserve"> دادنها به گروه</w:t>
      </w:r>
      <w:r w:rsidRPr="00C737A9">
        <w:rPr>
          <w:rStyle w:val="Char0"/>
          <w:rFonts w:hint="cs"/>
          <w:rtl/>
        </w:rPr>
        <w:t>ی</w:t>
      </w:r>
      <w:r w:rsidRPr="00C737A9">
        <w:rPr>
          <w:rStyle w:val="Char0"/>
          <w:rtl/>
        </w:rPr>
        <w:t xml:space="preserve"> که ا</w:t>
      </w:r>
      <w:r w:rsidRPr="00C737A9">
        <w:rPr>
          <w:rStyle w:val="Char0"/>
          <w:rFonts w:hint="cs"/>
          <w:rtl/>
        </w:rPr>
        <w:t>یمان</w:t>
      </w:r>
      <w:r w:rsidR="001619CE">
        <w:rPr>
          <w:rStyle w:val="Char0"/>
          <w:rtl/>
        </w:rPr>
        <w:t xml:space="preserve"> نمی‌</w:t>
      </w:r>
      <w:r w:rsidRPr="00C737A9">
        <w:rPr>
          <w:rStyle w:val="Char0"/>
          <w:rtl/>
        </w:rPr>
        <w:t>آورند سود</w:t>
      </w:r>
      <w:r w:rsidR="001619CE">
        <w:rPr>
          <w:rStyle w:val="Char0"/>
          <w:rtl/>
        </w:rPr>
        <w:t xml:space="preserve"> نمی‌</w:t>
      </w:r>
      <w:r w:rsidRPr="00C737A9">
        <w:rPr>
          <w:rStyle w:val="Char0"/>
          <w:rtl/>
        </w:rPr>
        <w:t xml:space="preserve">بخشد.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w:t>
      </w:r>
      <w:r w:rsidRPr="00C737A9">
        <w:rPr>
          <w:rStyle w:val="Char0"/>
          <w:rFonts w:hint="cs"/>
          <w:rtl/>
        </w:rPr>
        <w:t>یا</w:t>
      </w:r>
      <w:r w:rsidRPr="00C737A9">
        <w:rPr>
          <w:rStyle w:val="Char0"/>
          <w:rtl/>
        </w:rPr>
        <w:t xml:space="preserve"> جز مانند روزها</w:t>
      </w:r>
      <w:r w:rsidRPr="00C737A9">
        <w:rPr>
          <w:rStyle w:val="Char0"/>
          <w:rFonts w:hint="cs"/>
          <w:rtl/>
        </w:rPr>
        <w:t>ی</w:t>
      </w:r>
      <w:r w:rsidRPr="00C737A9">
        <w:rPr>
          <w:rStyle w:val="Char0"/>
          <w:rtl/>
        </w:rPr>
        <w:t xml:space="preserve"> پ</w:t>
      </w:r>
      <w:r w:rsidRPr="00C737A9">
        <w:rPr>
          <w:rStyle w:val="Char0"/>
          <w:rFonts w:hint="cs"/>
          <w:rtl/>
        </w:rPr>
        <w:t>یشینیان</w:t>
      </w:r>
      <w:r w:rsidRPr="00C737A9">
        <w:rPr>
          <w:rStyle w:val="Char0"/>
          <w:rtl/>
        </w:rPr>
        <w:t xml:space="preserve"> را انتظار</w:t>
      </w:r>
      <w:r w:rsidR="001619CE">
        <w:rPr>
          <w:rStyle w:val="Char0"/>
          <w:rtl/>
        </w:rPr>
        <w:t xml:space="preserve"> می‌</w:t>
      </w:r>
      <w:r w:rsidRPr="00C737A9">
        <w:rPr>
          <w:rStyle w:val="Char0"/>
          <w:rtl/>
        </w:rPr>
        <w:t>کشند؟ بگو: پس انتظار بکش</w:t>
      </w:r>
      <w:r w:rsidRPr="00C737A9">
        <w:rPr>
          <w:rStyle w:val="Char0"/>
          <w:rFonts w:hint="cs"/>
          <w:rtl/>
        </w:rPr>
        <w:t>ید،</w:t>
      </w:r>
      <w:r w:rsidRPr="00C737A9">
        <w:rPr>
          <w:rStyle w:val="Char0"/>
          <w:rtl/>
        </w:rPr>
        <w:t xml:space="preserve"> من ن</w:t>
      </w:r>
      <w:r w:rsidRPr="00C737A9">
        <w:rPr>
          <w:rStyle w:val="Char0"/>
          <w:rFonts w:hint="cs"/>
          <w:rtl/>
        </w:rPr>
        <w:t>یز</w:t>
      </w:r>
      <w:r w:rsidRPr="00C737A9">
        <w:rPr>
          <w:rStyle w:val="Char0"/>
          <w:rtl/>
        </w:rPr>
        <w:t xml:space="preserve"> با شما از منتظرانم.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پ</w:t>
      </w:r>
      <w:r w:rsidRPr="00C737A9">
        <w:rPr>
          <w:rStyle w:val="Char0"/>
          <w:rFonts w:hint="cs"/>
          <w:rtl/>
        </w:rPr>
        <w:t>یغامبران</w:t>
      </w:r>
      <w:r w:rsidRPr="00C737A9">
        <w:rPr>
          <w:rStyle w:val="Char0"/>
          <w:rtl/>
        </w:rPr>
        <w:t xml:space="preserve"> خود و مؤمنان را نجات</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گونه بر خود لازم گردان</w:t>
      </w:r>
      <w:r w:rsidRPr="00C737A9">
        <w:rPr>
          <w:rStyle w:val="Char0"/>
          <w:rFonts w:hint="cs"/>
          <w:rtl/>
        </w:rPr>
        <w:t>یدیم</w:t>
      </w:r>
      <w:r w:rsidRPr="00C737A9">
        <w:rPr>
          <w:rStyle w:val="Char0"/>
          <w:rtl/>
        </w:rPr>
        <w:t xml:space="preserve"> که مؤمنان را نجات</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104</w:t>
      </w:r>
      <w:r>
        <w:rPr>
          <w:rStyle w:val="Char0"/>
          <w:rFonts w:ascii="Traditional Arabic" w:hAnsi="mylotus" w:cs="Traditional Arabic" w:hint="cs"/>
          <w:sz w:val="27"/>
          <w:szCs w:val="27"/>
          <w:rtl/>
        </w:rPr>
        <w:t>﴾</w:t>
      </w:r>
      <w:r w:rsidRPr="00C737A9">
        <w:rPr>
          <w:rStyle w:val="Char0"/>
          <w:rtl/>
        </w:rPr>
        <w:t xml:space="preserve"> بگو: ا</w:t>
      </w:r>
      <w:r w:rsidRPr="00C737A9">
        <w:rPr>
          <w:rStyle w:val="Char0"/>
          <w:rFonts w:hint="cs"/>
          <w:rtl/>
        </w:rPr>
        <w:t>ی</w:t>
      </w:r>
      <w:r w:rsidRPr="00C737A9">
        <w:rPr>
          <w:rStyle w:val="Char0"/>
          <w:rtl/>
        </w:rPr>
        <w:t xml:space="preserve"> مردم! اگر راجع به د</w:t>
      </w:r>
      <w:r w:rsidRPr="00C737A9">
        <w:rPr>
          <w:rStyle w:val="Char0"/>
          <w:rFonts w:hint="cs"/>
          <w:rtl/>
        </w:rPr>
        <w:t>ین</w:t>
      </w:r>
      <w:r w:rsidRPr="00C737A9">
        <w:rPr>
          <w:rStyle w:val="Char0"/>
          <w:rtl/>
        </w:rPr>
        <w:t xml:space="preserve"> در شک و ترد</w:t>
      </w:r>
      <w:r w:rsidRPr="00C737A9">
        <w:rPr>
          <w:rStyle w:val="Char0"/>
          <w:rFonts w:hint="cs"/>
          <w:rtl/>
        </w:rPr>
        <w:t>ید</w:t>
      </w:r>
      <w:r w:rsidRPr="00C737A9">
        <w:rPr>
          <w:rStyle w:val="Char0"/>
          <w:rtl/>
        </w:rPr>
        <w:t xml:space="preserve"> هست</w:t>
      </w:r>
      <w:r w:rsidRPr="00C737A9">
        <w:rPr>
          <w:rStyle w:val="Char0"/>
          <w:rFonts w:hint="cs"/>
          <w:rtl/>
        </w:rPr>
        <w:t>ید</w:t>
      </w:r>
      <w:r w:rsidRPr="00C737A9">
        <w:rPr>
          <w:rStyle w:val="Char0"/>
          <w:rtl/>
        </w:rPr>
        <w:t xml:space="preserve"> (از من ام</w:t>
      </w:r>
      <w:r w:rsidRPr="00C737A9">
        <w:rPr>
          <w:rStyle w:val="Char0"/>
          <w:rFonts w:hint="cs"/>
          <w:rtl/>
        </w:rPr>
        <w:t>ید</w:t>
      </w:r>
      <w:r w:rsidRPr="00C737A9">
        <w:rPr>
          <w:rStyle w:val="Char0"/>
          <w:rtl/>
        </w:rPr>
        <w:t xml:space="preserve"> چ</w:t>
      </w:r>
      <w:r w:rsidRPr="00C737A9">
        <w:rPr>
          <w:rStyle w:val="Char0"/>
          <w:rFonts w:hint="cs"/>
          <w:rtl/>
        </w:rPr>
        <w:t>یزی</w:t>
      </w:r>
      <w:r w:rsidRPr="00C737A9">
        <w:rPr>
          <w:rStyle w:val="Char0"/>
          <w:rtl/>
        </w:rPr>
        <w:t xml:space="preserve"> نکن</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من کسان</w:t>
      </w:r>
      <w:r w:rsidRPr="00C737A9">
        <w:rPr>
          <w:rStyle w:val="Char0"/>
          <w:rFonts w:hint="cs"/>
          <w:rtl/>
        </w:rPr>
        <w:t>ی</w:t>
      </w:r>
      <w:r w:rsidRPr="00C737A9">
        <w:rPr>
          <w:rStyle w:val="Char0"/>
          <w:rtl/>
        </w:rPr>
        <w:t xml:space="preserve"> را</w:t>
      </w:r>
      <w:r w:rsidR="001619CE">
        <w:rPr>
          <w:rStyle w:val="Char0"/>
          <w:rtl/>
        </w:rPr>
        <w:t xml:space="preserve"> نمی‌</w:t>
      </w:r>
      <w:r w:rsidRPr="00C737A9">
        <w:rPr>
          <w:rStyle w:val="Char0"/>
          <w:rtl/>
        </w:rPr>
        <w:t>پرستم که شما به غ</w:t>
      </w:r>
      <w:r w:rsidRPr="00C737A9">
        <w:rPr>
          <w:rStyle w:val="Char0"/>
          <w:rFonts w:hint="cs"/>
          <w:rtl/>
        </w:rPr>
        <w:t>یر</w:t>
      </w:r>
      <w:r w:rsidRPr="00C737A9">
        <w:rPr>
          <w:rStyle w:val="Char0"/>
          <w:rtl/>
        </w:rPr>
        <w:t xml:space="preserve"> از الله</w:t>
      </w:r>
      <w:r w:rsidR="001619CE">
        <w:rPr>
          <w:rStyle w:val="Char0"/>
          <w:rtl/>
        </w:rPr>
        <w:t xml:space="preserve"> می‌</w:t>
      </w:r>
      <w:r w:rsidRPr="00C737A9">
        <w:rPr>
          <w:rStyle w:val="Char0"/>
          <w:rtl/>
        </w:rPr>
        <w:t>پرست</w:t>
      </w:r>
      <w:r w:rsidRPr="00C737A9">
        <w:rPr>
          <w:rStyle w:val="Char0"/>
          <w:rFonts w:hint="cs"/>
          <w:rtl/>
        </w:rPr>
        <w:t>ید،</w:t>
      </w:r>
      <w:r w:rsidRPr="00C737A9">
        <w:rPr>
          <w:rStyle w:val="Char0"/>
          <w:rtl/>
        </w:rPr>
        <w:t xml:space="preserve"> بلکه الله را</w:t>
      </w:r>
      <w:r w:rsidR="001619CE">
        <w:rPr>
          <w:rStyle w:val="Char0"/>
          <w:rtl/>
        </w:rPr>
        <w:t xml:space="preserve"> می‌</w:t>
      </w:r>
      <w:r w:rsidRPr="00C737A9">
        <w:rPr>
          <w:rStyle w:val="Char0"/>
          <w:rtl/>
        </w:rPr>
        <w:t>پرستم که شما را</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و به من دستور داده شده که از مؤ</w:t>
      </w:r>
      <w:r w:rsidRPr="00C737A9">
        <w:rPr>
          <w:rStyle w:val="Char0"/>
          <w:rFonts w:hint="cs"/>
          <w:rtl/>
        </w:rPr>
        <w:t>منان</w:t>
      </w:r>
      <w:r w:rsidRPr="00C737A9">
        <w:rPr>
          <w:rStyle w:val="Char0"/>
          <w:rtl/>
        </w:rPr>
        <w:t xml:space="preserve"> باشم.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به من دستور داده شده) ا</w:t>
      </w:r>
      <w:r w:rsidRPr="00C737A9">
        <w:rPr>
          <w:rStyle w:val="Char0"/>
          <w:rFonts w:hint="cs"/>
          <w:rtl/>
        </w:rPr>
        <w:t>ینکه</w:t>
      </w:r>
      <w:r w:rsidR="00A176E9">
        <w:rPr>
          <w:rStyle w:val="Char0"/>
          <w:rtl/>
        </w:rPr>
        <w:t xml:space="preserve"> به‌سوی </w:t>
      </w:r>
      <w:r w:rsidRPr="00C737A9">
        <w:rPr>
          <w:rStyle w:val="Char0"/>
          <w:rtl/>
        </w:rPr>
        <w:t>د</w:t>
      </w:r>
      <w:r w:rsidRPr="00C737A9">
        <w:rPr>
          <w:rStyle w:val="Char0"/>
          <w:rFonts w:hint="cs"/>
          <w:rtl/>
        </w:rPr>
        <w:t>ینی</w:t>
      </w:r>
      <w:r w:rsidRPr="00C737A9">
        <w:rPr>
          <w:rStyle w:val="Char0"/>
          <w:rtl/>
        </w:rPr>
        <w:t xml:space="preserve"> رو</w:t>
      </w:r>
      <w:r w:rsidRPr="00C737A9">
        <w:rPr>
          <w:rStyle w:val="Char0"/>
          <w:rFonts w:hint="cs"/>
          <w:rtl/>
        </w:rPr>
        <w:t>ی</w:t>
      </w:r>
      <w:r w:rsidRPr="00C737A9">
        <w:rPr>
          <w:rStyle w:val="Char0"/>
          <w:rtl/>
        </w:rPr>
        <w:t xml:space="preserve"> آور که خال</w:t>
      </w:r>
      <w:r w:rsidRPr="00C737A9">
        <w:rPr>
          <w:rStyle w:val="Char0"/>
          <w:rFonts w:hint="cs"/>
          <w:rtl/>
        </w:rPr>
        <w:t>ی</w:t>
      </w:r>
      <w:r w:rsidRPr="00C737A9">
        <w:rPr>
          <w:rStyle w:val="Char0"/>
          <w:rtl/>
        </w:rPr>
        <w:t xml:space="preserve"> از هرگونه شرک و انحراف است. و ا</w:t>
      </w:r>
      <w:r w:rsidRPr="00C737A9">
        <w:rPr>
          <w:rStyle w:val="Char0"/>
          <w:rFonts w:hint="cs"/>
          <w:rtl/>
        </w:rPr>
        <w:t>ینکه</w:t>
      </w:r>
      <w:r w:rsidRPr="00C737A9">
        <w:rPr>
          <w:rStyle w:val="Char0"/>
          <w:rtl/>
        </w:rPr>
        <w:t xml:space="preserve"> هرگز از مشرکان مباش. </w:t>
      </w: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tl/>
        </w:rPr>
        <w:t xml:space="preserve"> و (به من دستور داده شده) ا</w:t>
      </w:r>
      <w:r w:rsidRPr="00C737A9">
        <w:rPr>
          <w:rStyle w:val="Char0"/>
          <w:rFonts w:hint="cs"/>
          <w:rtl/>
        </w:rPr>
        <w:t>ینکه</w:t>
      </w:r>
      <w:r w:rsidRPr="00C737A9">
        <w:rPr>
          <w:rStyle w:val="Char0"/>
          <w:rtl/>
        </w:rPr>
        <w:t xml:space="preserve"> به غ</w:t>
      </w:r>
      <w:r w:rsidRPr="00C737A9">
        <w:rPr>
          <w:rStyle w:val="Char0"/>
          <w:rFonts w:hint="cs"/>
          <w:rtl/>
        </w:rPr>
        <w:t>یر</w:t>
      </w:r>
      <w:r w:rsidRPr="00C737A9">
        <w:rPr>
          <w:rStyle w:val="Char0"/>
          <w:rtl/>
        </w:rPr>
        <w:t xml:space="preserve"> از الله کس</w:t>
      </w:r>
      <w:r w:rsidRPr="00C737A9">
        <w:rPr>
          <w:rStyle w:val="Char0"/>
          <w:rFonts w:hint="cs"/>
          <w:rtl/>
        </w:rPr>
        <w:t>ی</w:t>
      </w:r>
      <w:r w:rsidRPr="00C737A9">
        <w:rPr>
          <w:rStyle w:val="Char0"/>
          <w:rtl/>
        </w:rPr>
        <w:t xml:space="preserve"> (و چ</w:t>
      </w:r>
      <w:r w:rsidRPr="00C737A9">
        <w:rPr>
          <w:rStyle w:val="Char0"/>
          <w:rFonts w:hint="cs"/>
          <w:rtl/>
        </w:rPr>
        <w:t>یزی)</w:t>
      </w:r>
      <w:r w:rsidRPr="00C737A9">
        <w:rPr>
          <w:rStyle w:val="Char0"/>
          <w:rtl/>
        </w:rPr>
        <w:t xml:space="preserve"> را مخوان که ه</w:t>
      </w:r>
      <w:r w:rsidRPr="00C737A9">
        <w:rPr>
          <w:rStyle w:val="Char0"/>
          <w:rFonts w:hint="cs"/>
          <w:rtl/>
        </w:rPr>
        <w:t>یچ</w:t>
      </w:r>
      <w:r w:rsidRPr="00C737A9">
        <w:rPr>
          <w:rStyle w:val="Char0"/>
          <w:rtl/>
        </w:rPr>
        <w:t xml:space="preserve"> سود و ز</w:t>
      </w:r>
      <w:r w:rsidRPr="00C737A9">
        <w:rPr>
          <w:rStyle w:val="Char0"/>
          <w:rFonts w:hint="cs"/>
          <w:rtl/>
        </w:rPr>
        <w:t>یانی</w:t>
      </w:r>
      <w:r w:rsidRPr="00C737A9">
        <w:rPr>
          <w:rStyle w:val="Char0"/>
          <w:rtl/>
        </w:rPr>
        <w:t xml:space="preserve"> به تو</w:t>
      </w:r>
      <w:r w:rsidR="001619CE">
        <w:rPr>
          <w:rStyle w:val="Char0"/>
          <w:rtl/>
        </w:rPr>
        <w:t xml:space="preserve"> نمی‌</w:t>
      </w:r>
      <w:r w:rsidRPr="00C737A9">
        <w:rPr>
          <w:rStyle w:val="Char0"/>
          <w:rtl/>
        </w:rPr>
        <w:t>رساند، اگر چن</w:t>
      </w:r>
      <w:r w:rsidRPr="00C737A9">
        <w:rPr>
          <w:rStyle w:val="Char0"/>
          <w:rFonts w:hint="cs"/>
          <w:rtl/>
        </w:rPr>
        <w:t>ین</w:t>
      </w:r>
      <w:r w:rsidRPr="00C737A9">
        <w:rPr>
          <w:rStyle w:val="Char0"/>
          <w:rtl/>
        </w:rPr>
        <w:t xml:space="preserve"> کن</w:t>
      </w:r>
      <w:r w:rsidRPr="00C737A9">
        <w:rPr>
          <w:rStyle w:val="Char0"/>
          <w:rFonts w:hint="cs"/>
          <w:rtl/>
        </w:rPr>
        <w:t>ی</w:t>
      </w:r>
      <w:r w:rsidRPr="00C737A9">
        <w:rPr>
          <w:rStyle w:val="Char0"/>
          <w:rtl/>
        </w:rPr>
        <w:t xml:space="preserve"> در آن صورت يقينا از </w:t>
      </w:r>
      <w:r w:rsidRPr="00C737A9">
        <w:rPr>
          <w:rStyle w:val="Char0"/>
          <w:rFonts w:hint="cs"/>
          <w:rtl/>
        </w:rPr>
        <w:t>ظ</w:t>
      </w:r>
      <w:r w:rsidRPr="00C737A9">
        <w:rPr>
          <w:rStyle w:val="Char0"/>
          <w:rtl/>
        </w:rPr>
        <w:t>المان خواه</w:t>
      </w:r>
      <w:r w:rsidRPr="00C737A9">
        <w:rPr>
          <w:rStyle w:val="Char0"/>
          <w:rFonts w:hint="cs"/>
          <w:rtl/>
        </w:rPr>
        <w:t>ی</w:t>
      </w:r>
      <w:r w:rsidRPr="00C737A9">
        <w:rPr>
          <w:rStyle w:val="Char0"/>
          <w:rtl/>
        </w:rPr>
        <w:t xml:space="preserve"> شد</w:t>
      </w:r>
      <w:r w:rsidRPr="00C737A9">
        <w:rPr>
          <w:rStyle w:val="Char0"/>
          <w:rFonts w:hint="cs"/>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وَإِنْ يَمْسَسْكَ اللَّهُ بِضُرٍّ فَلَا كَاشِفَ لَهُ إِلَّا هُوَ</w:t>
      </w:r>
      <w:r w:rsidR="001619CE" w:rsidRPr="008B4A46">
        <w:rPr>
          <w:rStyle w:val="Char7"/>
          <w:rtl/>
        </w:rPr>
        <w:t xml:space="preserve"> </w:t>
      </w:r>
      <w:r w:rsidRPr="008B4A46">
        <w:rPr>
          <w:rStyle w:val="Char7"/>
          <w:rtl/>
        </w:rPr>
        <w:t>وَإِنْ يُرِدْكَ بِخَيْرٍ فَلَا رَادَّ لِفَضْلِهِ</w:t>
      </w:r>
      <w:r w:rsidR="001619CE" w:rsidRPr="008B4A46">
        <w:rPr>
          <w:rStyle w:val="Char7"/>
          <w:rtl/>
        </w:rPr>
        <w:t xml:space="preserve"> </w:t>
      </w:r>
      <w:r w:rsidRPr="008B4A46">
        <w:rPr>
          <w:rStyle w:val="Char7"/>
          <w:rtl/>
        </w:rPr>
        <w:t>يُصِيبُ بِهِ مَنْ يَشَاءُ مِنْ عِبَادِهِ</w:t>
      </w:r>
      <w:r w:rsidR="001619CE" w:rsidRPr="008B4A46">
        <w:rPr>
          <w:rStyle w:val="Char7"/>
          <w:rtl/>
        </w:rPr>
        <w:t xml:space="preserve"> </w:t>
      </w:r>
      <w:r w:rsidRPr="008B4A46">
        <w:rPr>
          <w:rStyle w:val="Char7"/>
          <w:rtl/>
        </w:rPr>
        <w:t>وَهُوَ الْغَفُورُ الرَّحِيمُ١٠٧ قُلْ يَا أَيُّهَا النَّاسُ قَدْ جَاءَكُمُ الْحَقُّ مِنْ رَبِّكُمْ</w:t>
      </w:r>
      <w:r w:rsidR="001619CE" w:rsidRPr="008B4A46">
        <w:rPr>
          <w:rStyle w:val="Char7"/>
          <w:rtl/>
        </w:rPr>
        <w:t xml:space="preserve"> </w:t>
      </w:r>
      <w:r w:rsidRPr="008B4A46">
        <w:rPr>
          <w:rStyle w:val="Char7"/>
          <w:rtl/>
        </w:rPr>
        <w:t>فَمَنِ اهْتَدَى فَإِنَّمَا يَهْتَدِي لِنَفْسِهِ</w:t>
      </w:r>
      <w:r w:rsidR="001619CE" w:rsidRPr="008B4A46">
        <w:rPr>
          <w:rStyle w:val="Char7"/>
          <w:rtl/>
        </w:rPr>
        <w:t xml:space="preserve"> </w:t>
      </w:r>
      <w:r w:rsidRPr="008B4A46">
        <w:rPr>
          <w:rStyle w:val="Char7"/>
          <w:rtl/>
        </w:rPr>
        <w:t>وَمَنْ ضَلَّ فَإِنَّمَا يَضِلُّ عَلَيْهَا</w:t>
      </w:r>
      <w:r w:rsidR="001619CE" w:rsidRPr="008B4A46">
        <w:rPr>
          <w:rStyle w:val="Char7"/>
          <w:rtl/>
        </w:rPr>
        <w:t xml:space="preserve"> </w:t>
      </w:r>
      <w:r w:rsidRPr="008B4A46">
        <w:rPr>
          <w:rStyle w:val="Char7"/>
          <w:rtl/>
        </w:rPr>
        <w:t>وَمَا أَنَا عَلَيْكُمْ بِوَكِيلٍ١٠٨ وَاتَّبِعْ مَا يُوحَى إِلَيْكَ وَاصْبِرْ حَتَّى يَحْكُمَ اللَّهُ</w:t>
      </w:r>
      <w:r w:rsidR="001619CE" w:rsidRPr="008B4A46">
        <w:rPr>
          <w:rStyle w:val="Char7"/>
          <w:rtl/>
        </w:rPr>
        <w:t xml:space="preserve"> </w:t>
      </w:r>
      <w:r w:rsidRPr="008B4A46">
        <w:rPr>
          <w:rStyle w:val="Char7"/>
          <w:rtl/>
        </w:rPr>
        <w:t>وَهُوَ خَيْرُ الْحَاكِمِينَ١٠٩</w:t>
      </w:r>
      <w:r w:rsidRPr="00F256C2">
        <w:rPr>
          <w:rStyle w:val="Char0"/>
          <w:rFonts w:ascii="Times New Roman" w:hAnsi="Times New Roman" w:cs="Traditional Arabic" w:hint="cs"/>
          <w:rtl/>
        </w:rPr>
        <w:t>﴾</w:t>
      </w:r>
      <w:r w:rsidRPr="008B4A46">
        <w:rPr>
          <w:rStyle w:val="Char"/>
          <w:rtl/>
        </w:rPr>
        <w:t xml:space="preserve"> [يونس: 107-109]</w:t>
      </w:r>
      <w:r>
        <w:rPr>
          <w:rStyle w:val="Char0"/>
          <w:rFonts w:hint="cs"/>
          <w:rtl/>
        </w:rPr>
        <w:t>.</w:t>
      </w:r>
    </w:p>
    <w:p w:rsidR="00AD43F8" w:rsidRPr="00C737A9" w:rsidRDefault="00AD43F8" w:rsidP="00A35E4E">
      <w:pPr>
        <w:pStyle w:val="a0"/>
        <w:rPr>
          <w:rStyle w:val="Char0"/>
          <w:rtl/>
        </w:rPr>
      </w:pPr>
      <w:r>
        <w:rPr>
          <w:rStyle w:val="Char0"/>
          <w:rFonts w:ascii="Traditional Arabic" w:hAnsi="mylotus" w:cs="Traditional Arabic" w:hint="cs"/>
          <w:sz w:val="27"/>
          <w:szCs w:val="27"/>
          <w:rtl/>
        </w:rPr>
        <w:t>﴿</w:t>
      </w:r>
      <w:r w:rsidRPr="00C737A9">
        <w:rPr>
          <w:rStyle w:val="Char0"/>
          <w:rFonts w:hint="cs"/>
          <w:rtl/>
        </w:rPr>
        <w:t>107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الله به تو ضرر</w:t>
      </w:r>
      <w:r w:rsidRPr="00C737A9">
        <w:rPr>
          <w:rStyle w:val="Char0"/>
          <w:rFonts w:hint="cs"/>
          <w:rtl/>
        </w:rPr>
        <w:t>ی</w:t>
      </w:r>
      <w:r w:rsidRPr="00C737A9">
        <w:rPr>
          <w:rStyle w:val="Char0"/>
          <w:rtl/>
        </w:rPr>
        <w:t xml:space="preserve"> برساند پس ه</w:t>
      </w:r>
      <w:r w:rsidRPr="00C737A9">
        <w:rPr>
          <w:rStyle w:val="Char0"/>
          <w:rFonts w:hint="cs"/>
          <w:rtl/>
        </w:rPr>
        <w:t>یچ</w:t>
      </w:r>
      <w:r w:rsidRPr="00C737A9">
        <w:rPr>
          <w:rStyle w:val="Char0"/>
          <w:rtl/>
        </w:rPr>
        <w:t xml:space="preserve"> دور کننده ا</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آن جز خود او ن</w:t>
      </w:r>
      <w:r w:rsidRPr="00C737A9">
        <w:rPr>
          <w:rStyle w:val="Char0"/>
          <w:rFonts w:hint="cs"/>
          <w:rtl/>
        </w:rPr>
        <w:t>یست</w:t>
      </w:r>
      <w:r w:rsidRPr="00C737A9">
        <w:rPr>
          <w:rStyle w:val="Char0"/>
          <w:rtl/>
        </w:rPr>
        <w:t xml:space="preserve"> و اگر خ</w:t>
      </w:r>
      <w:r w:rsidRPr="00C737A9">
        <w:rPr>
          <w:rStyle w:val="Char0"/>
          <w:rFonts w:hint="cs"/>
          <w:rtl/>
        </w:rPr>
        <w:t>یری</w:t>
      </w:r>
      <w:r w:rsidRPr="00C737A9">
        <w:rPr>
          <w:rStyle w:val="Char0"/>
          <w:rtl/>
        </w:rPr>
        <w:t xml:space="preserve"> به تو بخواهد پس فضل او را ه</w:t>
      </w:r>
      <w:r w:rsidRPr="00C737A9">
        <w:rPr>
          <w:rStyle w:val="Char0"/>
          <w:rFonts w:hint="cs"/>
          <w:rtl/>
        </w:rPr>
        <w:t>یچ</w:t>
      </w:r>
      <w:r w:rsidRPr="00C737A9">
        <w:rPr>
          <w:rStyle w:val="Char0"/>
          <w:rtl/>
        </w:rPr>
        <w:t xml:space="preserve"> ردکننده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آن را به هر کس از بندگانش که بخواهد</w:t>
      </w:r>
      <w:r w:rsidR="001619CE">
        <w:rPr>
          <w:rStyle w:val="Char0"/>
          <w:rtl/>
        </w:rPr>
        <w:t xml:space="preserve"> می‌</w:t>
      </w:r>
      <w:r w:rsidRPr="00C737A9">
        <w:rPr>
          <w:rStyle w:val="Char0"/>
          <w:rtl/>
        </w:rPr>
        <w:t xml:space="preserve">رساند و او آمرزنده (و) مهربان است.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w:t>
      </w:r>
      <w:r w:rsidRPr="00C737A9">
        <w:rPr>
          <w:rStyle w:val="Char0"/>
          <w:rFonts w:hint="cs"/>
          <w:rtl/>
        </w:rPr>
        <w:t>گو</w:t>
      </w:r>
      <w:r w:rsidRPr="00C737A9">
        <w:rPr>
          <w:rStyle w:val="Char0"/>
          <w:rtl/>
        </w:rPr>
        <w:t>: ا</w:t>
      </w:r>
      <w:r w:rsidRPr="00C737A9">
        <w:rPr>
          <w:rStyle w:val="Char0"/>
          <w:rFonts w:hint="cs"/>
          <w:rtl/>
        </w:rPr>
        <w:t>ی</w:t>
      </w:r>
      <w:r w:rsidRPr="00C737A9">
        <w:rPr>
          <w:rStyle w:val="Char0"/>
          <w:rtl/>
        </w:rPr>
        <w:t xml:space="preserve"> مردم! حق از نزد پروردگارتان برا</w:t>
      </w:r>
      <w:r w:rsidRPr="00C737A9">
        <w:rPr>
          <w:rStyle w:val="Char0"/>
          <w:rFonts w:hint="cs"/>
          <w:rtl/>
        </w:rPr>
        <w:t>ی</w:t>
      </w:r>
      <w:r w:rsidRPr="00C737A9">
        <w:rPr>
          <w:rStyle w:val="Char0"/>
          <w:rtl/>
        </w:rPr>
        <w:t xml:space="preserve"> شما آمده است، پس هرکس هدا</w:t>
      </w:r>
      <w:r w:rsidRPr="00C737A9">
        <w:rPr>
          <w:rStyle w:val="Char0"/>
          <w:rFonts w:hint="cs"/>
          <w:rtl/>
        </w:rPr>
        <w:t>یت</w:t>
      </w:r>
      <w:r w:rsidRPr="00C737A9">
        <w:rPr>
          <w:rStyle w:val="Char0"/>
          <w:rtl/>
        </w:rPr>
        <w:t xml:space="preserve"> </w:t>
      </w:r>
      <w:r w:rsidRPr="00C737A9">
        <w:rPr>
          <w:rStyle w:val="Char0"/>
          <w:rFonts w:hint="cs"/>
          <w:rtl/>
        </w:rPr>
        <w:t>یافت،</w:t>
      </w:r>
      <w:r w:rsidRPr="00C737A9">
        <w:rPr>
          <w:rStyle w:val="Char0"/>
          <w:rtl/>
        </w:rPr>
        <w:t xml:space="preserve"> به نفع خود هدا</w:t>
      </w:r>
      <w:r w:rsidRPr="00C737A9">
        <w:rPr>
          <w:rStyle w:val="Char0"/>
          <w:rFonts w:hint="cs"/>
          <w:rtl/>
        </w:rPr>
        <w:t>یت</w:t>
      </w:r>
      <w:r w:rsidRPr="00C737A9">
        <w:rPr>
          <w:rStyle w:val="Char0"/>
          <w:rtl/>
        </w:rPr>
        <w:t xml:space="preserve"> </w:t>
      </w:r>
      <w:r w:rsidRPr="00C737A9">
        <w:rPr>
          <w:rStyle w:val="Char0"/>
          <w:rFonts w:hint="cs"/>
          <w:rtl/>
        </w:rPr>
        <w:t>یافته</w:t>
      </w:r>
      <w:r w:rsidRPr="00C737A9">
        <w:rPr>
          <w:rStyle w:val="Char0"/>
          <w:rtl/>
        </w:rPr>
        <w:t xml:space="preserve"> است، و هر کس گمراه شود پس به زبان خودش گمراه</w:t>
      </w:r>
      <w:r w:rsidR="001619CE">
        <w:rPr>
          <w:rStyle w:val="Char0"/>
          <w:rtl/>
        </w:rPr>
        <w:t xml:space="preserve"> می‌</w:t>
      </w:r>
      <w:r w:rsidRPr="00C737A9">
        <w:rPr>
          <w:rStyle w:val="Char0"/>
          <w:rtl/>
        </w:rPr>
        <w:t>شود، و من بر شما وک</w:t>
      </w:r>
      <w:r w:rsidRPr="00C737A9">
        <w:rPr>
          <w:rStyle w:val="Char0"/>
          <w:rFonts w:hint="cs"/>
          <w:rtl/>
        </w:rPr>
        <w:t>یل</w:t>
      </w:r>
      <w:r w:rsidRPr="00C737A9">
        <w:rPr>
          <w:rStyle w:val="Char0"/>
          <w:rtl/>
        </w:rPr>
        <w:t xml:space="preserve"> و نگهبان ن</w:t>
      </w:r>
      <w:r w:rsidRPr="00C737A9">
        <w:rPr>
          <w:rStyle w:val="Char0"/>
          <w:rFonts w:hint="cs"/>
          <w:rtl/>
        </w:rPr>
        <w:t>یستم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محمد) از آنچه که بر تو وح</w:t>
      </w:r>
      <w:r w:rsidRPr="00C737A9">
        <w:rPr>
          <w:rStyle w:val="Char0"/>
          <w:rFonts w:hint="cs"/>
          <w:rtl/>
        </w:rPr>
        <w:t>ی</w:t>
      </w:r>
      <w:r w:rsidR="001619CE">
        <w:rPr>
          <w:rStyle w:val="Char0"/>
          <w:rtl/>
        </w:rPr>
        <w:t xml:space="preserve"> می‌</w:t>
      </w:r>
      <w:r w:rsidRPr="00C737A9">
        <w:rPr>
          <w:rStyle w:val="Char0"/>
          <w:rtl/>
        </w:rPr>
        <w:t>شود، پ</w:t>
      </w:r>
      <w:r w:rsidRPr="00C737A9">
        <w:rPr>
          <w:rStyle w:val="Char0"/>
          <w:rFonts w:hint="cs"/>
          <w:rtl/>
        </w:rPr>
        <w:t>یروی</w:t>
      </w:r>
      <w:r w:rsidRPr="00C737A9">
        <w:rPr>
          <w:rStyle w:val="Char0"/>
          <w:rtl/>
        </w:rPr>
        <w:t xml:space="preserve"> کن. و صابر و شک</w:t>
      </w:r>
      <w:r w:rsidRPr="00C737A9">
        <w:rPr>
          <w:rStyle w:val="Char0"/>
          <w:rFonts w:hint="cs"/>
          <w:rtl/>
        </w:rPr>
        <w:t>یبا</w:t>
      </w:r>
      <w:r w:rsidRPr="00C737A9">
        <w:rPr>
          <w:rStyle w:val="Char0"/>
          <w:rtl/>
        </w:rPr>
        <w:t xml:space="preserve"> باش تا آن که الله (در م</w:t>
      </w:r>
      <w:r w:rsidRPr="00C737A9">
        <w:rPr>
          <w:rStyle w:val="Char0"/>
          <w:rFonts w:hint="cs"/>
          <w:rtl/>
        </w:rPr>
        <w:t>یان</w:t>
      </w:r>
      <w:r w:rsidRPr="00C737A9">
        <w:rPr>
          <w:rStyle w:val="Char0"/>
          <w:rtl/>
        </w:rPr>
        <w:t xml:space="preserve"> تو و مخالفان تو) فيصله کند و او بهتر</w:t>
      </w:r>
      <w:r w:rsidRPr="00C737A9">
        <w:rPr>
          <w:rStyle w:val="Char0"/>
          <w:rFonts w:hint="cs"/>
          <w:rtl/>
        </w:rPr>
        <w:t>ین</w:t>
      </w:r>
      <w:r w:rsidRPr="00C737A9">
        <w:rPr>
          <w:rStyle w:val="Char0"/>
          <w:rtl/>
        </w:rPr>
        <w:t xml:space="preserve"> ف</w:t>
      </w:r>
      <w:r w:rsidRPr="00C737A9">
        <w:rPr>
          <w:rStyle w:val="Char0"/>
          <w:rFonts w:hint="cs"/>
          <w:rtl/>
        </w:rPr>
        <w:t>یصله</w:t>
      </w:r>
      <w:r w:rsidRPr="00C737A9">
        <w:rPr>
          <w:rStyle w:val="Char0"/>
          <w:rtl/>
        </w:rPr>
        <w:t xml:space="preserve"> کنندگان است.</w:t>
      </w:r>
    </w:p>
    <w:p w:rsidR="00AD43F8" w:rsidRPr="00A35E4E" w:rsidRDefault="00AD43F8" w:rsidP="00A35E4E">
      <w:pPr>
        <w:pStyle w:val="a1"/>
        <w:rPr>
          <w:rStyle w:val="Char0"/>
          <w:rFonts w:ascii="IRYakout" w:hAnsi="IRYakout" w:cs="IRYakout"/>
          <w:sz w:val="32"/>
          <w:szCs w:val="32"/>
          <w:rtl/>
        </w:rPr>
      </w:pPr>
      <w:bookmarkStart w:id="31" w:name="_Toc520686340"/>
      <w:r w:rsidRPr="00A35E4E">
        <w:rPr>
          <w:rStyle w:val="Char0"/>
          <w:rFonts w:ascii="IRYakout" w:hAnsi="IRYakout" w:cs="IRYakout"/>
          <w:sz w:val="32"/>
          <w:szCs w:val="32"/>
          <w:rtl/>
        </w:rPr>
        <w:lastRenderedPageBreak/>
        <w:t>سور</w:t>
      </w:r>
      <w:r w:rsidRPr="00A35E4E">
        <w:rPr>
          <w:rStyle w:val="Char0"/>
          <w:rFonts w:ascii="IRYakout" w:hAnsi="IRYakout" w:cs="IRYakout" w:hint="cs"/>
          <w:sz w:val="32"/>
          <w:szCs w:val="32"/>
          <w:rtl/>
        </w:rPr>
        <w:t>ۀ</w:t>
      </w:r>
      <w:r w:rsidRPr="00A35E4E">
        <w:rPr>
          <w:rStyle w:val="Char0"/>
          <w:rFonts w:ascii="IRYakout" w:hAnsi="IRYakout" w:cs="IRYakout"/>
          <w:sz w:val="32"/>
          <w:szCs w:val="32"/>
          <w:rtl/>
        </w:rPr>
        <w:t xml:space="preserve"> هود</w:t>
      </w:r>
      <w:bookmarkEnd w:id="31"/>
      <w:r w:rsidRPr="00A35E4E">
        <w:rPr>
          <w:rStyle w:val="Char0"/>
          <w:rFonts w:ascii="IRYakout" w:hAnsi="IRYakout" w:cs="IRYakout"/>
          <w:sz w:val="32"/>
          <w:szCs w:val="32"/>
          <w:rtl/>
        </w:rPr>
        <w:t xml:space="preserve"> </w:t>
      </w:r>
    </w:p>
    <w:p w:rsidR="00AD43F8" w:rsidRPr="00A35E4E" w:rsidRDefault="00AD43F8" w:rsidP="00A35E4E">
      <w:pPr>
        <w:pStyle w:val="a4"/>
        <w:ind w:firstLine="0"/>
        <w:jc w:val="center"/>
        <w:rPr>
          <w:rStyle w:val="Char0"/>
          <w:sz w:val="24"/>
          <w:szCs w:val="24"/>
          <w:rtl/>
        </w:rPr>
      </w:pPr>
      <w:r w:rsidRPr="00A35E4E">
        <w:rPr>
          <w:rStyle w:val="Char0"/>
          <w:sz w:val="24"/>
          <w:szCs w:val="24"/>
          <w:rtl/>
        </w:rPr>
        <w:t xml:space="preserve">در مکه نازل شده و </w:t>
      </w:r>
      <w:r w:rsidRPr="00A35E4E">
        <w:rPr>
          <w:rStyle w:val="Char0"/>
          <w:rFonts w:hint="cs"/>
          <w:sz w:val="24"/>
          <w:szCs w:val="24"/>
          <w:rtl/>
        </w:rPr>
        <w:t>یکصد</w:t>
      </w:r>
      <w:r w:rsidRPr="00A35E4E">
        <w:rPr>
          <w:rStyle w:val="Char0"/>
          <w:sz w:val="24"/>
          <w:szCs w:val="24"/>
          <w:rtl/>
        </w:rPr>
        <w:t xml:space="preserve"> و ب</w:t>
      </w:r>
      <w:r w:rsidRPr="00A35E4E">
        <w:rPr>
          <w:rStyle w:val="Char0"/>
          <w:rFonts w:hint="cs"/>
          <w:sz w:val="24"/>
          <w:szCs w:val="24"/>
          <w:rtl/>
        </w:rPr>
        <w:t>یست</w:t>
      </w:r>
      <w:r w:rsidRPr="00A35E4E">
        <w:rPr>
          <w:rStyle w:val="Char0"/>
          <w:sz w:val="24"/>
          <w:szCs w:val="24"/>
          <w:rtl/>
        </w:rPr>
        <w:t xml:space="preserve"> و سه</w:t>
      </w:r>
      <w:r w:rsidR="00A35E4E" w:rsidRPr="00A35E4E">
        <w:rPr>
          <w:rStyle w:val="Char0"/>
          <w:rFonts w:hint="cs"/>
          <w:sz w:val="24"/>
          <w:szCs w:val="24"/>
          <w:rtl/>
        </w:rPr>
        <w:t>.</w:t>
      </w:r>
    </w:p>
    <w:p w:rsidR="00AD43F8" w:rsidRPr="00A35E4E" w:rsidRDefault="00595236" w:rsidP="00A35E4E">
      <w:pPr>
        <w:pStyle w:val="a4"/>
        <w:ind w:firstLine="0"/>
        <w:jc w:val="center"/>
        <w:rPr>
          <w:rStyle w:val="Char0"/>
          <w:sz w:val="24"/>
          <w:szCs w:val="24"/>
          <w:rtl/>
        </w:rPr>
      </w:pPr>
      <w:r>
        <w:rPr>
          <w:rStyle w:val="Char0"/>
          <w:sz w:val="24"/>
          <w:szCs w:val="24"/>
          <w:rtl/>
        </w:rPr>
        <w:t>بنام الله بخشندۀ مهربان</w:t>
      </w:r>
    </w:p>
    <w:p w:rsidR="00AD43F8" w:rsidRPr="00C737A9" w:rsidRDefault="00AD43F8" w:rsidP="00AD43F8">
      <w:pPr>
        <w:pStyle w:val="a0"/>
        <w:rPr>
          <w:rStyle w:val="Char0"/>
          <w:rtl/>
        </w:rPr>
      </w:pPr>
      <w:r w:rsidRPr="00F256C2">
        <w:rPr>
          <w:rStyle w:val="Char0"/>
          <w:rFonts w:cs="Traditional Arabic"/>
          <w:rtl/>
        </w:rPr>
        <w:t>﴿</w:t>
      </w:r>
      <w:r w:rsidRPr="008B4A46">
        <w:rPr>
          <w:rStyle w:val="Char7"/>
          <w:rtl/>
        </w:rPr>
        <w:t>الر</w:t>
      </w:r>
      <w:r w:rsidR="001619CE" w:rsidRPr="008B4A46">
        <w:rPr>
          <w:rStyle w:val="Char7"/>
          <w:rtl/>
        </w:rPr>
        <w:t xml:space="preserve"> </w:t>
      </w:r>
      <w:r w:rsidRPr="008B4A46">
        <w:rPr>
          <w:rStyle w:val="Char7"/>
          <w:rtl/>
        </w:rPr>
        <w:t>كِتَابٌ أُحْكِمَتْ آيَاتُهُ ثُمَّ فُصِّلَتْ مِنْ لَدُنْ حَكِيمٍ خَبِيرٍ١ أَلَّا تَعْبُدُوا إِلَّا اللَّهَ</w:t>
      </w:r>
      <w:r w:rsidR="001619CE" w:rsidRPr="008B4A46">
        <w:rPr>
          <w:rStyle w:val="Char7"/>
          <w:rtl/>
        </w:rPr>
        <w:t xml:space="preserve"> </w:t>
      </w:r>
      <w:r w:rsidRPr="008B4A46">
        <w:rPr>
          <w:rStyle w:val="Char7"/>
          <w:rtl/>
        </w:rPr>
        <w:t>إِنَّنِي لَكُمْ مِنْهُ نَذِيرٌ وَبَشِيرٌ٢ وَأَنِ اسْتَغْفِرُوا رَبَّكُمْ ثُمَّ تُوبُوا إِلَيْهِ يُمَتِّعْكُمْ مَتَاعًا حَسَنًا إِلَى أَجَلٍ مُسَمًّى وَيُؤْتِ كُلَّ ذِي فَضْلٍ فَضْلَهُ</w:t>
      </w:r>
      <w:r w:rsidR="001619CE" w:rsidRPr="008B4A46">
        <w:rPr>
          <w:rStyle w:val="Char7"/>
          <w:rtl/>
        </w:rPr>
        <w:t xml:space="preserve"> </w:t>
      </w:r>
      <w:r w:rsidRPr="008B4A46">
        <w:rPr>
          <w:rStyle w:val="Char7"/>
          <w:rtl/>
        </w:rPr>
        <w:t>وَإِنْ تَوَلَّوْا فَإِنِّي أَخَافُ عَلَيْكُمْ عَذَابَ يَوْمٍ كَبِيرٍ٣ إِلَى اللَّهِ مَرْجِعُكُمْ</w:t>
      </w:r>
      <w:r w:rsidR="001619CE" w:rsidRPr="008B4A46">
        <w:rPr>
          <w:rStyle w:val="Char7"/>
          <w:rtl/>
        </w:rPr>
        <w:t xml:space="preserve"> </w:t>
      </w:r>
      <w:r w:rsidRPr="008B4A46">
        <w:rPr>
          <w:rStyle w:val="Char7"/>
          <w:rtl/>
        </w:rPr>
        <w:t>وَهُوَ عَلَى كُلِّ شَيْءٍ قَدِيرٌ٤ أَلَا إِنَّهُمْ يَثْنُونَ صُدُورَهُمْ لِيَسْتَخْفُوا مِنْهُ</w:t>
      </w:r>
      <w:r w:rsidR="001619CE" w:rsidRPr="008B4A46">
        <w:rPr>
          <w:rStyle w:val="Char7"/>
          <w:rtl/>
        </w:rPr>
        <w:t xml:space="preserve"> </w:t>
      </w:r>
      <w:r w:rsidRPr="008B4A46">
        <w:rPr>
          <w:rStyle w:val="Char7"/>
          <w:rtl/>
        </w:rPr>
        <w:t>أَلَا حِينَ يَسْتَغْشُونَ ثِيَابَهُمْ يَعْلَمُ مَا يُسِرُّونَ وَمَا يُعْلِنُونَ</w:t>
      </w:r>
      <w:r w:rsidR="001619CE" w:rsidRPr="008B4A46">
        <w:rPr>
          <w:rStyle w:val="Char7"/>
          <w:rtl/>
        </w:rPr>
        <w:t xml:space="preserve"> </w:t>
      </w:r>
      <w:r w:rsidRPr="008B4A46">
        <w:rPr>
          <w:rStyle w:val="Char7"/>
          <w:rtl/>
        </w:rPr>
        <w:t>إِنَّهُ عَلِيمٌ بِذَاتِ الصُّدُورِ٥</w:t>
      </w:r>
      <w:r w:rsidRPr="00F256C2">
        <w:rPr>
          <w:rStyle w:val="Char0"/>
          <w:rFonts w:ascii="Times New Roman" w:hAnsi="Times New Roman" w:cs="Traditional Arabic" w:hint="cs"/>
          <w:rtl/>
        </w:rPr>
        <w:t>﴾</w:t>
      </w:r>
      <w:r w:rsidRPr="008B4A46">
        <w:rPr>
          <w:rStyle w:val="Char"/>
          <w:rtl/>
        </w:rPr>
        <w:t xml:space="preserve"> [هود: 1-5]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tl/>
        </w:rPr>
        <w:t xml:space="preserve"> الر (معنا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حروف را الله</w:t>
      </w:r>
      <w:r w:rsidR="001619CE">
        <w:rPr>
          <w:rStyle w:val="Char0"/>
          <w:rtl/>
        </w:rPr>
        <w:t xml:space="preserve"> می‌</w:t>
      </w:r>
      <w:r w:rsidRPr="00C737A9">
        <w:rPr>
          <w:rStyle w:val="Char0"/>
          <w:rtl/>
        </w:rPr>
        <w:t>داند)، ا</w:t>
      </w:r>
      <w:r w:rsidRPr="00C737A9">
        <w:rPr>
          <w:rStyle w:val="Char0"/>
          <w:rFonts w:hint="cs"/>
          <w:rtl/>
        </w:rPr>
        <w:t>ین</w:t>
      </w:r>
      <w:r w:rsidRPr="00C737A9">
        <w:rPr>
          <w:rStyle w:val="Char0"/>
          <w:rtl/>
        </w:rPr>
        <w:t xml:space="preserve"> (قرآن</w:t>
      </w:r>
      <w:r w:rsidRPr="00C737A9">
        <w:rPr>
          <w:rStyle w:val="Char0"/>
          <w:rFonts w:hint="cs"/>
          <w:rtl/>
        </w:rPr>
        <w:t>)</w:t>
      </w:r>
      <w:r w:rsidRPr="00C737A9">
        <w:rPr>
          <w:rStyle w:val="Char0"/>
          <w:rtl/>
        </w:rPr>
        <w:t xml:space="preserve"> کتاب</w:t>
      </w:r>
      <w:r w:rsidRPr="00C737A9">
        <w:rPr>
          <w:rStyle w:val="Char0"/>
          <w:rFonts w:hint="cs"/>
          <w:rtl/>
        </w:rPr>
        <w:t>ی</w:t>
      </w:r>
      <w:r w:rsidRPr="00C737A9">
        <w:rPr>
          <w:rStyle w:val="Char0"/>
          <w:rtl/>
        </w:rPr>
        <w:t xml:space="preserve"> است که آ</w:t>
      </w:r>
      <w:r w:rsidRPr="00C737A9">
        <w:rPr>
          <w:rStyle w:val="Char0"/>
          <w:rFonts w:hint="cs"/>
          <w:rtl/>
        </w:rPr>
        <w:t>یات</w:t>
      </w:r>
      <w:r w:rsidRPr="00C737A9">
        <w:rPr>
          <w:rStyle w:val="Char0"/>
          <w:rtl/>
        </w:rPr>
        <w:t xml:space="preserve"> آن استوار و محکم گرد</w:t>
      </w:r>
      <w:r w:rsidRPr="00C737A9">
        <w:rPr>
          <w:rStyle w:val="Char0"/>
          <w:rFonts w:hint="cs"/>
          <w:rtl/>
        </w:rPr>
        <w:t>یده،</w:t>
      </w:r>
      <w:r w:rsidRPr="00C737A9">
        <w:rPr>
          <w:rStyle w:val="Char0"/>
          <w:rtl/>
        </w:rPr>
        <w:t xml:space="preserve"> با</w:t>
      </w:r>
      <w:r w:rsidRPr="00C737A9">
        <w:rPr>
          <w:rStyle w:val="Char0"/>
          <w:rFonts w:hint="cs"/>
          <w:rtl/>
        </w:rPr>
        <w:t>ز</w:t>
      </w:r>
      <w:r w:rsidRPr="00C737A9">
        <w:rPr>
          <w:rStyle w:val="Char0"/>
          <w:rtl/>
        </w:rPr>
        <w:t xml:space="preserve"> از جانب حک</w:t>
      </w:r>
      <w:r w:rsidRPr="00C737A9">
        <w:rPr>
          <w:rStyle w:val="Char0"/>
          <w:rFonts w:hint="cs"/>
          <w:rtl/>
        </w:rPr>
        <w:t>یم</w:t>
      </w:r>
      <w:r w:rsidRPr="00C737A9">
        <w:rPr>
          <w:rStyle w:val="Char0"/>
          <w:rtl/>
        </w:rPr>
        <w:t xml:space="preserve"> آگاه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شده است.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ا</w:t>
      </w:r>
      <w:r w:rsidRPr="00C737A9">
        <w:rPr>
          <w:rStyle w:val="Char0"/>
          <w:rFonts w:hint="cs"/>
          <w:rtl/>
        </w:rPr>
        <w:t>ینکه</w:t>
      </w:r>
      <w:r w:rsidRPr="00C737A9">
        <w:rPr>
          <w:rStyle w:val="Char0"/>
          <w:rtl/>
        </w:rPr>
        <w:t xml:space="preserve"> چ</w:t>
      </w:r>
      <w:r w:rsidRPr="00C737A9">
        <w:rPr>
          <w:rStyle w:val="Char0"/>
          <w:rFonts w:hint="cs"/>
          <w:rtl/>
        </w:rPr>
        <w:t>یزی</w:t>
      </w:r>
      <w:r w:rsidRPr="00C737A9">
        <w:rPr>
          <w:rStyle w:val="Char0"/>
          <w:rtl/>
        </w:rPr>
        <w:t xml:space="preserve"> را نپرست</w:t>
      </w:r>
      <w:r w:rsidRPr="00C737A9">
        <w:rPr>
          <w:rStyle w:val="Char0"/>
          <w:rFonts w:hint="cs"/>
          <w:rtl/>
        </w:rPr>
        <w:t>ید</w:t>
      </w:r>
      <w:r w:rsidRPr="00C737A9">
        <w:rPr>
          <w:rStyle w:val="Char0"/>
          <w:rtl/>
        </w:rPr>
        <w:t xml:space="preserve"> مگر الله را، چون من از جانب او برا</w:t>
      </w:r>
      <w:r w:rsidRPr="00C737A9">
        <w:rPr>
          <w:rStyle w:val="Char0"/>
          <w:rFonts w:hint="cs"/>
          <w:rtl/>
        </w:rPr>
        <w:t>ی</w:t>
      </w:r>
      <w:r w:rsidRPr="00C737A9">
        <w:rPr>
          <w:rStyle w:val="Char0"/>
          <w:rtl/>
        </w:rPr>
        <w:t xml:space="preserve"> شما ترساننده و مژده دهنده هستم. </w:t>
      </w:r>
      <w:r>
        <w:rPr>
          <w:rStyle w:val="Char0"/>
          <w:rFonts w:ascii="Traditional Arabic" w:hAnsi="mylotus" w:cs="Traditional Arabic" w:hint="cs"/>
          <w:sz w:val="27"/>
          <w:szCs w:val="27"/>
          <w:rtl/>
        </w:rPr>
        <w:t>﴿</w:t>
      </w:r>
      <w:r w:rsidRPr="00C737A9">
        <w:rPr>
          <w:rStyle w:val="Char0"/>
          <w:rFonts w:hint="cs"/>
          <w:rtl/>
        </w:rPr>
        <w:t>3</w:t>
      </w:r>
      <w:r>
        <w:rPr>
          <w:rStyle w:val="Char0"/>
          <w:rFonts w:ascii="Traditional Arabic" w:hAnsi="mylotus" w:cs="Traditional Arabic" w:hint="cs"/>
          <w:sz w:val="27"/>
          <w:szCs w:val="27"/>
          <w:rtl/>
        </w:rPr>
        <w:t>﴾</w:t>
      </w:r>
      <w:r w:rsidRPr="00C737A9">
        <w:rPr>
          <w:rStyle w:val="Char0"/>
          <w:rtl/>
        </w:rPr>
        <w:t xml:space="preserve"> و برا</w:t>
      </w:r>
      <w:r w:rsidRPr="00C737A9">
        <w:rPr>
          <w:rStyle w:val="Char0"/>
          <w:rFonts w:hint="cs"/>
          <w:rtl/>
        </w:rPr>
        <w:t>ی</w:t>
      </w:r>
      <w:r w:rsidRPr="00C737A9">
        <w:rPr>
          <w:rStyle w:val="Char0"/>
          <w:rtl/>
        </w:rPr>
        <w:t xml:space="preserve"> ا</w:t>
      </w:r>
      <w:r w:rsidRPr="00C737A9">
        <w:rPr>
          <w:rStyle w:val="Char0"/>
          <w:rFonts w:hint="cs"/>
          <w:rtl/>
        </w:rPr>
        <w:t>ینکه</w:t>
      </w:r>
      <w:r w:rsidRPr="00C737A9">
        <w:rPr>
          <w:rStyle w:val="Char0"/>
          <w:rtl/>
        </w:rPr>
        <w:t xml:space="preserve"> از پروردگارتان آمرزش بخواه</w:t>
      </w:r>
      <w:r w:rsidRPr="00C737A9">
        <w:rPr>
          <w:rStyle w:val="Char0"/>
          <w:rFonts w:hint="cs"/>
          <w:rtl/>
        </w:rPr>
        <w:t>ید،</w:t>
      </w:r>
      <w:r w:rsidRPr="00C737A9">
        <w:rPr>
          <w:rStyle w:val="Char0"/>
          <w:rtl/>
        </w:rPr>
        <w:t xml:space="preserve"> باز به دربار او توبه کن</w:t>
      </w:r>
      <w:r w:rsidRPr="00C737A9">
        <w:rPr>
          <w:rStyle w:val="Char0"/>
          <w:rFonts w:hint="cs"/>
          <w:rtl/>
        </w:rPr>
        <w:t>ید،</w:t>
      </w:r>
      <w:r w:rsidRPr="00C737A9">
        <w:rPr>
          <w:rStyle w:val="Char0"/>
          <w:rtl/>
        </w:rPr>
        <w:t xml:space="preserve"> تا شما را تا مدت مع</w:t>
      </w:r>
      <w:r w:rsidRPr="00C737A9">
        <w:rPr>
          <w:rStyle w:val="Char0"/>
          <w:rFonts w:hint="cs"/>
          <w:rtl/>
        </w:rPr>
        <w:t>ین</w:t>
      </w:r>
      <w:r w:rsidRPr="00C737A9">
        <w:rPr>
          <w:rStyle w:val="Char0"/>
          <w:rtl/>
        </w:rPr>
        <w:t xml:space="preserve"> به طرز ن</w:t>
      </w:r>
      <w:r w:rsidRPr="00C737A9">
        <w:rPr>
          <w:rStyle w:val="Char0"/>
          <w:rFonts w:hint="cs"/>
          <w:rtl/>
        </w:rPr>
        <w:t>یکو</w:t>
      </w:r>
      <w:r w:rsidRPr="00C737A9">
        <w:rPr>
          <w:rStyle w:val="Char0"/>
          <w:rtl/>
        </w:rPr>
        <w:t xml:space="preserve"> بهره من</w:t>
      </w:r>
      <w:r w:rsidRPr="00C737A9">
        <w:rPr>
          <w:rStyle w:val="Char0"/>
          <w:rFonts w:hint="cs"/>
          <w:rtl/>
        </w:rPr>
        <w:t>د</w:t>
      </w:r>
      <w:r w:rsidRPr="00C737A9">
        <w:rPr>
          <w:rStyle w:val="Char0"/>
          <w:rtl/>
        </w:rPr>
        <w:t xml:space="preserve"> سازد و تا به هر صاحب فضل (در عق</w:t>
      </w:r>
      <w:r w:rsidRPr="00C737A9">
        <w:rPr>
          <w:rStyle w:val="Char0"/>
          <w:rFonts w:hint="cs"/>
          <w:rtl/>
        </w:rPr>
        <w:t>یده</w:t>
      </w:r>
      <w:r w:rsidRPr="00C737A9">
        <w:rPr>
          <w:rStyle w:val="Char0"/>
          <w:rtl/>
        </w:rPr>
        <w:t xml:space="preserve"> و عمل)، پاداش فضل او را بدهد. و اگر </w:t>
      </w:r>
      <w:r w:rsidRPr="00C737A9">
        <w:rPr>
          <w:rStyle w:val="Char0"/>
          <w:rFonts w:hint="cs"/>
          <w:rtl/>
        </w:rPr>
        <w:t>(</w:t>
      </w:r>
      <w:r w:rsidRPr="00C737A9">
        <w:rPr>
          <w:rStyle w:val="Char0"/>
          <w:rtl/>
        </w:rPr>
        <w:t>از عبادت الله و توبه) رو</w:t>
      </w:r>
      <w:r w:rsidRPr="00C737A9">
        <w:rPr>
          <w:rStyle w:val="Char0"/>
          <w:rFonts w:hint="cs"/>
          <w:rtl/>
        </w:rPr>
        <w:t>ی</w:t>
      </w:r>
      <w:r w:rsidRPr="00C737A9">
        <w:rPr>
          <w:rStyle w:val="Char0"/>
          <w:rtl/>
        </w:rPr>
        <w:t xml:space="preserve"> بگردان</w:t>
      </w:r>
      <w:r w:rsidRPr="00C737A9">
        <w:rPr>
          <w:rStyle w:val="Char0"/>
          <w:rFonts w:hint="cs"/>
          <w:rtl/>
        </w:rPr>
        <w:t>ید،</w:t>
      </w:r>
      <w:r w:rsidRPr="00C737A9">
        <w:rPr>
          <w:rStyle w:val="Char0"/>
          <w:rtl/>
        </w:rPr>
        <w:t xml:space="preserve"> پس من بر شما از عذاب روز بزرگ</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(چون</w:t>
      </w:r>
      <w:r w:rsidRPr="00C737A9">
        <w:rPr>
          <w:rStyle w:val="Char0"/>
          <w:rFonts w:hint="cs"/>
          <w:rtl/>
        </w:rPr>
        <w:t>)</w:t>
      </w:r>
      <w:r w:rsidRPr="00C737A9">
        <w:rPr>
          <w:rStyle w:val="Char0"/>
          <w:rtl/>
        </w:rPr>
        <w:t xml:space="preserve"> بازگشت شما به سوى الله است و او بر هرچ</w:t>
      </w:r>
      <w:r w:rsidRPr="00C737A9">
        <w:rPr>
          <w:rStyle w:val="Char0"/>
          <w:rFonts w:hint="cs"/>
          <w:rtl/>
        </w:rPr>
        <w:t>یزی</w:t>
      </w:r>
      <w:r w:rsidRPr="00C737A9">
        <w:rPr>
          <w:rStyle w:val="Char0"/>
          <w:rtl/>
        </w:rPr>
        <w:t xml:space="preserve"> تواناست.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آگاه باش که آنها (مشرکان</w:t>
      </w:r>
      <w:r w:rsidRPr="00C737A9">
        <w:rPr>
          <w:rStyle w:val="Char0"/>
          <w:rFonts w:hint="cs"/>
          <w:rtl/>
        </w:rPr>
        <w:t>)</w:t>
      </w:r>
      <w:r w:rsidRPr="00C737A9">
        <w:rPr>
          <w:rStyle w:val="Char0"/>
          <w:rtl/>
        </w:rPr>
        <w:t xml:space="preserve"> س</w:t>
      </w:r>
      <w:r w:rsidRPr="00C737A9">
        <w:rPr>
          <w:rStyle w:val="Char0"/>
          <w:rFonts w:hint="cs"/>
          <w:rtl/>
        </w:rPr>
        <w:t>ینه</w:t>
      </w:r>
      <w:r w:rsidR="001619CE">
        <w:rPr>
          <w:rStyle w:val="Char0"/>
          <w:rtl/>
        </w:rPr>
        <w:t xml:space="preserve">‌های </w:t>
      </w:r>
      <w:r w:rsidRPr="00C737A9">
        <w:rPr>
          <w:rStyle w:val="Char0"/>
          <w:rtl/>
        </w:rPr>
        <w:t>خود را</w:t>
      </w:r>
      <w:r w:rsidR="001619CE">
        <w:rPr>
          <w:rStyle w:val="Char0"/>
          <w:rtl/>
        </w:rPr>
        <w:t xml:space="preserve"> می‌</w:t>
      </w:r>
      <w:r w:rsidRPr="00C737A9">
        <w:rPr>
          <w:rStyle w:val="Char0"/>
          <w:rFonts w:hint="cs"/>
          <w:rtl/>
        </w:rPr>
        <w:t>پیچند</w:t>
      </w:r>
      <w:r w:rsidRPr="00C737A9">
        <w:rPr>
          <w:rStyle w:val="Char0"/>
          <w:rtl/>
        </w:rPr>
        <w:t xml:space="preserve"> تا خود را از الله پنهان کنند، آگاه باش</w:t>
      </w:r>
      <w:r w:rsidR="001F045C">
        <w:rPr>
          <w:rStyle w:val="Char0"/>
          <w:rtl/>
        </w:rPr>
        <w:t>،</w:t>
      </w:r>
      <w:r w:rsidRPr="00C737A9">
        <w:rPr>
          <w:rStyle w:val="Char0"/>
          <w:rtl/>
        </w:rPr>
        <w:t xml:space="preserve"> وقت</w:t>
      </w:r>
      <w:r w:rsidRPr="00C737A9">
        <w:rPr>
          <w:rStyle w:val="Char0"/>
          <w:rFonts w:hint="cs"/>
          <w:rtl/>
        </w:rPr>
        <w:t>ی</w:t>
      </w:r>
      <w:r w:rsidRPr="00C737A9">
        <w:rPr>
          <w:rStyle w:val="Char0"/>
          <w:rtl/>
        </w:rPr>
        <w:t xml:space="preserve"> که آنها خود را با جامه</w:t>
      </w:r>
      <w:r w:rsidR="008B4A46">
        <w:rPr>
          <w:rStyle w:val="Char0"/>
          <w:rtl/>
        </w:rPr>
        <w:t xml:space="preserve">‌هایشان </w:t>
      </w:r>
      <w:r w:rsidR="001619CE">
        <w:rPr>
          <w:rStyle w:val="Char0"/>
          <w:rtl/>
        </w:rPr>
        <w:t>می‌</w:t>
      </w:r>
      <w:r w:rsidRPr="00C737A9">
        <w:rPr>
          <w:rStyle w:val="Char0"/>
          <w:rtl/>
        </w:rPr>
        <w:t>پوشانند، الله آنچه را که پنهان</w:t>
      </w:r>
      <w:r w:rsidR="001619CE">
        <w:rPr>
          <w:rStyle w:val="Char0"/>
          <w:rtl/>
        </w:rPr>
        <w:t xml:space="preserve"> می‌</w:t>
      </w:r>
      <w:r w:rsidRPr="00C737A9">
        <w:rPr>
          <w:rStyle w:val="Char0"/>
          <w:rtl/>
        </w:rPr>
        <w:t>کنند و آنچه را آشکار</w:t>
      </w:r>
      <w:r w:rsidR="001619CE">
        <w:rPr>
          <w:rStyle w:val="Char0"/>
          <w:rtl/>
        </w:rPr>
        <w:t xml:space="preserve"> می‌</w:t>
      </w:r>
      <w:r w:rsidRPr="00C737A9">
        <w:rPr>
          <w:rStyle w:val="Char0"/>
          <w:rtl/>
        </w:rPr>
        <w:t>سازند،</w:t>
      </w:r>
      <w:r w:rsidR="001619CE">
        <w:rPr>
          <w:rStyle w:val="Char0"/>
          <w:rtl/>
        </w:rPr>
        <w:t xml:space="preserve"> می‌</w:t>
      </w:r>
      <w:r w:rsidRPr="00C737A9">
        <w:rPr>
          <w:rStyle w:val="Char0"/>
          <w:rtl/>
        </w:rPr>
        <w:t>داند. چرا که او به راز س</w:t>
      </w:r>
      <w:r w:rsidRPr="00C737A9">
        <w:rPr>
          <w:rStyle w:val="Char0"/>
          <w:rFonts w:hint="cs"/>
          <w:rtl/>
        </w:rPr>
        <w:t>ینه</w:t>
      </w:r>
      <w:r>
        <w:rPr>
          <w:rStyle w:val="Char0"/>
          <w:rFonts w:hint="cs"/>
          <w:rtl/>
        </w:rPr>
        <w:t>‌</w:t>
      </w:r>
      <w:r>
        <w:rPr>
          <w:rStyle w:val="Char0"/>
          <w:rtl/>
        </w:rPr>
        <w:t>ها داناست.</w:t>
      </w:r>
    </w:p>
    <w:p w:rsidR="00AD43F8" w:rsidRDefault="00AD43F8" w:rsidP="00AD43F8">
      <w:pPr>
        <w:pStyle w:val="a0"/>
        <w:rPr>
          <w:rStyle w:val="Char0"/>
          <w:rtl/>
        </w:rPr>
      </w:pPr>
      <w:r w:rsidRPr="00F256C2">
        <w:rPr>
          <w:rStyle w:val="Char0"/>
          <w:rFonts w:cs="Traditional Arabic"/>
          <w:rtl/>
        </w:rPr>
        <w:t>﴿</w:t>
      </w:r>
      <w:r w:rsidRPr="008B4A46">
        <w:rPr>
          <w:rStyle w:val="Char7"/>
          <w:rtl/>
        </w:rPr>
        <w:t>وَمَا مِنْ دَابَّةٍ فِي الْأَرْضِ إِلَّا عَلَى اللَّهِ رِزْقُهَا وَيَعْلَمُ مُسْتَقَرَّهَا وَمُسْتَوْدَعَهَا</w:t>
      </w:r>
      <w:r w:rsidR="001619CE" w:rsidRPr="008B4A46">
        <w:rPr>
          <w:rStyle w:val="Char7"/>
          <w:rtl/>
        </w:rPr>
        <w:t xml:space="preserve"> </w:t>
      </w:r>
      <w:r w:rsidRPr="008B4A46">
        <w:rPr>
          <w:rStyle w:val="Char7"/>
          <w:rtl/>
        </w:rPr>
        <w:t>كُلٌّ فِي كِتَابٍ مُبِينٍ٦ وَهُوَ الَّذِي خَلَقَ السَّمَاوَاتِ وَالْأَرْضَ فِي سِتَّةِ أَيَّامٍ وَكَانَ عَرْشُهُ عَلَى الْمَاءِ لِيَبْلُوَكُمْ أَيُّكُمْ أَحْسَنُ عَمَلًا</w:t>
      </w:r>
      <w:r w:rsidR="001619CE" w:rsidRPr="008B4A46">
        <w:rPr>
          <w:rStyle w:val="Char7"/>
          <w:rtl/>
        </w:rPr>
        <w:t xml:space="preserve"> </w:t>
      </w:r>
      <w:r w:rsidRPr="008B4A46">
        <w:rPr>
          <w:rStyle w:val="Char7"/>
          <w:rtl/>
        </w:rPr>
        <w:t>وَلَئِنْ قُلْتَ إِنَّكُمْ مَبْعُوثُونَ مِنْ بَعْدِ الْمَوْتِ لَيَقُولَنَّ الَّذِينَ كَفَرُوا إِنْ هَذَا إِلَّا سِحْرٌ مُبِينٌ٧ وَلَئِنْ أَخَّرْنَا عَنْهُمُ الْعَذَابَ إِلَى أُمَّةٍ مَعْدُودَةٍ لَيَقُولُنَّ مَا يَحْبِسُهُ</w:t>
      </w:r>
      <w:r w:rsidR="001619CE" w:rsidRPr="008B4A46">
        <w:rPr>
          <w:rStyle w:val="Char7"/>
          <w:rtl/>
        </w:rPr>
        <w:t xml:space="preserve"> </w:t>
      </w:r>
      <w:r w:rsidRPr="008B4A46">
        <w:rPr>
          <w:rStyle w:val="Char7"/>
          <w:rtl/>
        </w:rPr>
        <w:t xml:space="preserve">أَلَا يَوْمَ يَأْتِيهِمْ لَيْسَ مَصْرُوفًا عَنْهُمْ وَحَاقَ بِهِمْ مَا كَانُوا بِهِ يَسْتَهْزِئُونَ٨ </w:t>
      </w:r>
      <w:r w:rsidRPr="008B4A46">
        <w:rPr>
          <w:rStyle w:val="Char7"/>
          <w:rtl/>
        </w:rPr>
        <w:lastRenderedPageBreak/>
        <w:t>وَلَئِنْ أَذَقْنَا الْإِنْسَانَ مِنَّا رَحْمَةً ثُمَّ نَزَعْنَاهَا مِنْهُ إِنَّهُ لَيَئُوسٌ كَفُورٌ٩ وَلَئِنْ أَذَقْنَاهُ نَعْمَاءَ بَعْدَ ضَرَّاءَ مَسَّتْهُ لَيَقُولَنَّ ذَهَبَ السَّيِّئَاتُ عَنِّي</w:t>
      </w:r>
      <w:r w:rsidR="001619CE" w:rsidRPr="008B4A46">
        <w:rPr>
          <w:rStyle w:val="Char7"/>
          <w:rtl/>
        </w:rPr>
        <w:t xml:space="preserve"> </w:t>
      </w:r>
      <w:r w:rsidRPr="008B4A46">
        <w:rPr>
          <w:rStyle w:val="Char7"/>
          <w:rtl/>
        </w:rPr>
        <w:t>إِنَّهُ لَفَرِحٌ فَخُورٌ١٠ إِلَّا الَّذِينَ صَبَرُوا وَعَمِلُوا الصَّالِحَاتِ أُولَئِكَ لَهُمْ مَغْفِرَةٌ وَأَجْرٌ كَبِيرٌ١١ فَلَعَلَّكَ تَارِكٌ بَعْضَ مَا يُوحَى إِلَيْكَ وَضَائِقٌ بِهِ صَدْرُكَ أَنْ يَقُولُوا لَوْلَا أُنْزِلَ عَلَيْهِ كَنْزٌ أَوْ جَاءَ مَعَهُ مَلَكٌ</w:t>
      </w:r>
      <w:r w:rsidR="001619CE" w:rsidRPr="008B4A46">
        <w:rPr>
          <w:rStyle w:val="Char7"/>
          <w:rtl/>
        </w:rPr>
        <w:t xml:space="preserve"> </w:t>
      </w:r>
      <w:r w:rsidRPr="008B4A46">
        <w:rPr>
          <w:rStyle w:val="Char7"/>
          <w:rtl/>
        </w:rPr>
        <w:t>إِنَّمَا أَنْتَ نَذِيرٌ</w:t>
      </w:r>
      <w:r w:rsidR="001619CE" w:rsidRPr="008B4A46">
        <w:rPr>
          <w:rStyle w:val="Char7"/>
          <w:rtl/>
        </w:rPr>
        <w:t xml:space="preserve"> </w:t>
      </w:r>
      <w:r w:rsidRPr="008B4A46">
        <w:rPr>
          <w:rStyle w:val="Char7"/>
          <w:rtl/>
        </w:rPr>
        <w:t>وَاللَّهُ عَلَى كُلِّ شَيْءٍ وَكِيلٌ١٢</w:t>
      </w:r>
      <w:r w:rsidRPr="00F256C2">
        <w:rPr>
          <w:rStyle w:val="Char0"/>
          <w:rFonts w:ascii="Times New Roman" w:hAnsi="Times New Roman" w:cs="Traditional Arabic" w:hint="cs"/>
          <w:rtl/>
        </w:rPr>
        <w:t>﴾</w:t>
      </w:r>
      <w:r w:rsidRPr="008B4A46">
        <w:rPr>
          <w:rStyle w:val="Char"/>
          <w:rtl/>
        </w:rPr>
        <w:t xml:space="preserve"> [هود: 6-12]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w:t>
      </w:r>
      <w:r w:rsidRPr="00C737A9">
        <w:rPr>
          <w:rStyle w:val="Char0"/>
          <w:rFonts w:hint="cs"/>
          <w:rtl/>
        </w:rPr>
        <w:t>یچ</w:t>
      </w:r>
      <w:r w:rsidRPr="00C737A9">
        <w:rPr>
          <w:rStyle w:val="Char0"/>
          <w:rtl/>
        </w:rPr>
        <w:t xml:space="preserve"> رونده ا</w:t>
      </w:r>
      <w:r w:rsidRPr="00C737A9">
        <w:rPr>
          <w:rStyle w:val="Char0"/>
          <w:rFonts w:hint="cs"/>
          <w:rtl/>
        </w:rPr>
        <w:t>ی</w:t>
      </w:r>
      <w:r w:rsidRPr="00C737A9">
        <w:rPr>
          <w:rStyle w:val="Char0"/>
          <w:rtl/>
        </w:rPr>
        <w:t xml:space="preserve"> (جاندار</w:t>
      </w:r>
      <w:r w:rsidRPr="00C737A9">
        <w:rPr>
          <w:rStyle w:val="Char0"/>
          <w:rFonts w:hint="cs"/>
          <w:rtl/>
        </w:rPr>
        <w:t>ی)</w:t>
      </w:r>
      <w:r w:rsidRPr="00C737A9">
        <w:rPr>
          <w:rStyle w:val="Char0"/>
          <w:rtl/>
        </w:rPr>
        <w:t xml:space="preserve"> در زم</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روز</w:t>
      </w:r>
      <w:r w:rsidRPr="00C737A9">
        <w:rPr>
          <w:rStyle w:val="Char0"/>
          <w:rFonts w:hint="cs"/>
          <w:rtl/>
        </w:rPr>
        <w:t>ی</w:t>
      </w:r>
      <w:r w:rsidRPr="00C737A9">
        <w:rPr>
          <w:rStyle w:val="Char0"/>
          <w:rtl/>
        </w:rPr>
        <w:t xml:space="preserve"> آن بر عهده الله است و محل استقرار و محل بازگشت آن را</w:t>
      </w:r>
      <w:r w:rsidR="001619CE">
        <w:rPr>
          <w:rStyle w:val="Char0"/>
          <w:rtl/>
        </w:rPr>
        <w:t xml:space="preserve"> می‌</w:t>
      </w:r>
      <w:r w:rsidRPr="00C737A9">
        <w:rPr>
          <w:rStyle w:val="Char0"/>
          <w:rtl/>
        </w:rPr>
        <w:t>داند، همه در کتاب ب</w:t>
      </w:r>
      <w:r w:rsidRPr="00C737A9">
        <w:rPr>
          <w:rStyle w:val="Char0"/>
          <w:rFonts w:hint="cs"/>
          <w:rtl/>
        </w:rPr>
        <w:t>یانگر</w:t>
      </w:r>
      <w:r w:rsidRPr="00C737A9">
        <w:rPr>
          <w:rStyle w:val="Char0"/>
          <w:rtl/>
        </w:rPr>
        <w:t xml:space="preserve"> و روشن (لوح المحفوظ) ثبت است.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 (الله) همان ذات</w:t>
      </w:r>
      <w:r w:rsidRPr="00C737A9">
        <w:rPr>
          <w:rStyle w:val="Char0"/>
          <w:rFonts w:hint="cs"/>
          <w:rtl/>
        </w:rPr>
        <w:t>یست</w:t>
      </w:r>
      <w:r w:rsidRPr="00C737A9">
        <w:rPr>
          <w:rStyle w:val="Char0"/>
          <w:rtl/>
        </w:rPr>
        <w:t xml:space="preserve">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در شش روز آفر</w:t>
      </w:r>
      <w:r w:rsidRPr="00C737A9">
        <w:rPr>
          <w:rStyle w:val="Char0"/>
          <w:rFonts w:hint="cs"/>
          <w:rtl/>
        </w:rPr>
        <w:t>ید</w:t>
      </w:r>
      <w:r w:rsidRPr="00C737A9">
        <w:rPr>
          <w:rStyle w:val="Char0"/>
          <w:rtl/>
        </w:rPr>
        <w:t>، در حال</w:t>
      </w:r>
      <w:r w:rsidRPr="00C737A9">
        <w:rPr>
          <w:rStyle w:val="Char0"/>
          <w:rFonts w:hint="cs"/>
          <w:rtl/>
        </w:rPr>
        <w:t>یکه</w:t>
      </w:r>
      <w:r w:rsidRPr="00C737A9">
        <w:rPr>
          <w:rStyle w:val="Char0"/>
          <w:rtl/>
        </w:rPr>
        <w:t xml:space="preserve"> عرش او بر آب بود (و شما را آفر</w:t>
      </w:r>
      <w:r w:rsidRPr="00C737A9">
        <w:rPr>
          <w:rStyle w:val="Char0"/>
          <w:rFonts w:hint="cs"/>
          <w:rtl/>
        </w:rPr>
        <w:t>ید)</w:t>
      </w:r>
      <w:r w:rsidRPr="00C737A9">
        <w:rPr>
          <w:rStyle w:val="Char0"/>
          <w:rtl/>
        </w:rPr>
        <w:t xml:space="preserve"> تا شما را ب</w:t>
      </w:r>
      <w:r w:rsidRPr="00C737A9">
        <w:rPr>
          <w:rStyle w:val="Char0"/>
          <w:rFonts w:hint="cs"/>
          <w:rtl/>
        </w:rPr>
        <w:t>یازماید</w:t>
      </w:r>
      <w:r w:rsidRPr="00C737A9">
        <w:rPr>
          <w:rStyle w:val="Char0"/>
          <w:rtl/>
        </w:rPr>
        <w:t xml:space="preserve"> که کدام تان ن</w:t>
      </w:r>
      <w:r w:rsidRPr="00C737A9">
        <w:rPr>
          <w:rStyle w:val="Char0"/>
          <w:rFonts w:hint="cs"/>
          <w:rtl/>
        </w:rPr>
        <w:t>یکوکارترید</w:t>
      </w:r>
      <w:r w:rsidRPr="00C737A9">
        <w:rPr>
          <w:rStyle w:val="Char0"/>
          <w:rtl/>
        </w:rPr>
        <w:t>. و اگر بگو</w:t>
      </w:r>
      <w:r w:rsidRPr="00C737A9">
        <w:rPr>
          <w:rStyle w:val="Char0"/>
          <w:rFonts w:hint="cs"/>
          <w:rtl/>
        </w:rPr>
        <w:t>یی</w:t>
      </w:r>
      <w:r w:rsidRPr="00C737A9">
        <w:rPr>
          <w:rStyle w:val="Char0"/>
          <w:rtl/>
        </w:rPr>
        <w:t xml:space="preserve"> شما پس از مرگ زنده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کافران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سخن جز جادو</w:t>
      </w:r>
      <w:r w:rsidRPr="00C737A9">
        <w:rPr>
          <w:rStyle w:val="Char0"/>
          <w:rFonts w:hint="cs"/>
          <w:rtl/>
        </w:rPr>
        <w:t>ی</w:t>
      </w:r>
      <w:r w:rsidRPr="00C737A9">
        <w:rPr>
          <w:rStyle w:val="Char0"/>
          <w:rtl/>
        </w:rPr>
        <w:t xml:space="preserve"> آشکار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عذاب را از آنها تا مدت شمرده شده به تأخ</w:t>
      </w:r>
      <w:r w:rsidRPr="00C737A9">
        <w:rPr>
          <w:rStyle w:val="Char0"/>
          <w:rFonts w:hint="cs"/>
          <w:rtl/>
        </w:rPr>
        <w:t>یر</w:t>
      </w:r>
      <w:r w:rsidRPr="00C737A9">
        <w:rPr>
          <w:rStyle w:val="Char0"/>
          <w:rtl/>
        </w:rPr>
        <w:t xml:space="preserve"> انداز</w:t>
      </w:r>
      <w:r w:rsidRPr="00C737A9">
        <w:rPr>
          <w:rStyle w:val="Char0"/>
          <w:rFonts w:hint="cs"/>
          <w:rtl/>
        </w:rPr>
        <w:t>یم،</w:t>
      </w:r>
      <w:r w:rsidRPr="00C737A9">
        <w:rPr>
          <w:rStyle w:val="Char0"/>
          <w:rtl/>
        </w:rPr>
        <w:t xml:space="preserve"> البته </w:t>
      </w:r>
      <w:r w:rsidRPr="00C737A9">
        <w:rPr>
          <w:rStyle w:val="Char0"/>
          <w:rFonts w:hint="cs"/>
          <w:rtl/>
        </w:rPr>
        <w:t>(</w:t>
      </w:r>
      <w:r w:rsidRPr="00C737A9">
        <w:rPr>
          <w:rStyle w:val="Char0"/>
          <w:rtl/>
        </w:rPr>
        <w:t>به طور تمسخر)</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چه چ</w:t>
      </w:r>
      <w:r w:rsidRPr="00C737A9">
        <w:rPr>
          <w:rStyle w:val="Char0"/>
          <w:rFonts w:hint="cs"/>
          <w:rtl/>
        </w:rPr>
        <w:t>یز</w:t>
      </w:r>
      <w:r w:rsidRPr="00C737A9">
        <w:rPr>
          <w:rStyle w:val="Char0"/>
          <w:rtl/>
        </w:rPr>
        <w:t xml:space="preserve"> مانع (آمدن آن عذاب)</w:t>
      </w:r>
      <w:r w:rsidR="001619CE">
        <w:rPr>
          <w:rStyle w:val="Char0"/>
          <w:rtl/>
        </w:rPr>
        <w:t xml:space="preserve"> می‌</w:t>
      </w:r>
      <w:r w:rsidRPr="00C737A9">
        <w:rPr>
          <w:rStyle w:val="Char0"/>
          <w:rtl/>
        </w:rPr>
        <w:t>شود؟ آگاه باش</w:t>
      </w:r>
      <w:r w:rsidR="009D38EA">
        <w:rPr>
          <w:rStyle w:val="Char0"/>
          <w:rtl/>
        </w:rPr>
        <w:t>!</w:t>
      </w:r>
      <w:r w:rsidRPr="00C737A9">
        <w:rPr>
          <w:rStyle w:val="Char0"/>
          <w:rtl/>
        </w:rPr>
        <w:t xml:space="preserve"> روز</w:t>
      </w:r>
      <w:r w:rsidRPr="00C737A9">
        <w:rPr>
          <w:rStyle w:val="Char0"/>
          <w:rFonts w:hint="cs"/>
          <w:rtl/>
        </w:rPr>
        <w:t>ی</w:t>
      </w:r>
      <w:r w:rsidRPr="00C737A9">
        <w:rPr>
          <w:rStyle w:val="Char0"/>
          <w:rtl/>
        </w:rPr>
        <w:t xml:space="preserve"> که عذاب به آنها برسد از آنها بازگشتن</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چ</w:t>
      </w:r>
      <w:r w:rsidRPr="00C737A9">
        <w:rPr>
          <w:rStyle w:val="Char0"/>
          <w:rFonts w:hint="cs"/>
          <w:rtl/>
        </w:rPr>
        <w:t>یزی</w:t>
      </w:r>
      <w:r w:rsidRPr="00C737A9">
        <w:rPr>
          <w:rStyle w:val="Char0"/>
          <w:rtl/>
        </w:rPr>
        <w:t xml:space="preserve"> را که به آن استهزاء</w:t>
      </w:r>
      <w:r w:rsidR="001619CE">
        <w:rPr>
          <w:rStyle w:val="Char0"/>
          <w:rtl/>
        </w:rPr>
        <w:t xml:space="preserve"> می‌</w:t>
      </w:r>
      <w:r w:rsidRPr="00C737A9">
        <w:rPr>
          <w:rStyle w:val="Char0"/>
          <w:rtl/>
        </w:rPr>
        <w:t>کردند، آنان را دربر</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از جانب خود به انسان رحمت</w:t>
      </w:r>
      <w:r w:rsidRPr="00C737A9">
        <w:rPr>
          <w:rStyle w:val="Char0"/>
          <w:rFonts w:hint="cs"/>
          <w:rtl/>
        </w:rPr>
        <w:t>ی</w:t>
      </w:r>
      <w:r w:rsidRPr="00C737A9">
        <w:rPr>
          <w:rStyle w:val="Char0"/>
          <w:rtl/>
        </w:rPr>
        <w:t xml:space="preserve"> بچشان</w:t>
      </w:r>
      <w:r w:rsidRPr="00C737A9">
        <w:rPr>
          <w:rStyle w:val="Char0"/>
          <w:rFonts w:hint="cs"/>
          <w:rtl/>
        </w:rPr>
        <w:t>یم،</w:t>
      </w:r>
      <w:r w:rsidRPr="00C737A9">
        <w:rPr>
          <w:rStyle w:val="Char0"/>
          <w:rtl/>
        </w:rPr>
        <w:t xml:space="preserve"> باز آن را از و</w:t>
      </w:r>
      <w:r w:rsidRPr="00C737A9">
        <w:rPr>
          <w:rStyle w:val="Char0"/>
          <w:rFonts w:hint="cs"/>
          <w:rtl/>
        </w:rPr>
        <w:t>ی</w:t>
      </w:r>
      <w:r w:rsidRPr="00C737A9">
        <w:rPr>
          <w:rStyle w:val="Char0"/>
          <w:rtl/>
        </w:rPr>
        <w:t xml:space="preserve"> بگ</w:t>
      </w:r>
      <w:r w:rsidRPr="00C737A9">
        <w:rPr>
          <w:rStyle w:val="Char0"/>
          <w:rFonts w:hint="cs"/>
          <w:rtl/>
        </w:rPr>
        <w:t>یریم</w:t>
      </w:r>
      <w:r w:rsidRPr="00C737A9">
        <w:rPr>
          <w:rStyle w:val="Char0"/>
          <w:rtl/>
        </w:rPr>
        <w:t xml:space="preserve"> البته بس</w:t>
      </w:r>
      <w:r w:rsidRPr="00C737A9">
        <w:rPr>
          <w:rStyle w:val="Char0"/>
          <w:rFonts w:hint="cs"/>
          <w:rtl/>
        </w:rPr>
        <w:t>ی</w:t>
      </w:r>
      <w:r w:rsidRPr="00C737A9">
        <w:rPr>
          <w:rStyle w:val="Char0"/>
          <w:rtl/>
        </w:rPr>
        <w:t xml:space="preserve"> ناام</w:t>
      </w:r>
      <w:r w:rsidRPr="00C737A9">
        <w:rPr>
          <w:rStyle w:val="Char0"/>
          <w:rFonts w:hint="cs"/>
          <w:rtl/>
        </w:rPr>
        <w:t>ید</w:t>
      </w:r>
      <w:r w:rsidRPr="00C737A9">
        <w:rPr>
          <w:rStyle w:val="Char0"/>
          <w:rtl/>
        </w:rPr>
        <w:t xml:space="preserve"> و ناسپاس</w:t>
      </w:r>
      <w:r w:rsidR="001619CE">
        <w:rPr>
          <w:rStyle w:val="Char0"/>
          <w:rtl/>
        </w:rPr>
        <w:t xml:space="preserve"> می‌</w:t>
      </w:r>
      <w:r w:rsidRPr="00C737A9">
        <w:rPr>
          <w:rStyle w:val="Char0"/>
          <w:rtl/>
        </w:rPr>
        <w:t xml:space="preserve">گردد. </w:t>
      </w:r>
      <w:r>
        <w:rPr>
          <w:rStyle w:val="Char0"/>
          <w:rFonts w:ascii="Traditional Arabic" w:hAnsi="mylotus" w:cs="Traditional Arabic" w:hint="cs"/>
          <w:sz w:val="27"/>
          <w:szCs w:val="27"/>
          <w:rtl/>
        </w:rPr>
        <w:t>﴿</w:t>
      </w:r>
      <w:r w:rsidRPr="00C737A9">
        <w:rPr>
          <w:rStyle w:val="Char0"/>
          <w:rFonts w:hint="cs"/>
          <w:rtl/>
        </w:rPr>
        <w:t>10</w:t>
      </w:r>
      <w:r>
        <w:rPr>
          <w:rStyle w:val="Char0"/>
          <w:rFonts w:ascii="Traditional Arabic" w:hAnsi="mylotus" w:cs="Traditional Arabic" w:hint="cs"/>
          <w:sz w:val="27"/>
          <w:szCs w:val="27"/>
          <w:rtl/>
        </w:rPr>
        <w:t>﴾</w:t>
      </w:r>
      <w:r w:rsidRPr="00C737A9">
        <w:rPr>
          <w:rStyle w:val="Char0"/>
          <w:rtl/>
        </w:rPr>
        <w:t xml:space="preserve"> و اگر بعد از رنج</w:t>
      </w:r>
      <w:r w:rsidRPr="00C737A9">
        <w:rPr>
          <w:rStyle w:val="Char0"/>
          <w:rFonts w:hint="cs"/>
          <w:rtl/>
        </w:rPr>
        <w:t>ی</w:t>
      </w:r>
      <w:r w:rsidRPr="00C737A9">
        <w:rPr>
          <w:rStyle w:val="Char0"/>
          <w:rtl/>
        </w:rPr>
        <w:t xml:space="preserve"> که به او رس</w:t>
      </w:r>
      <w:r w:rsidRPr="00C737A9">
        <w:rPr>
          <w:rStyle w:val="Char0"/>
          <w:rFonts w:hint="cs"/>
          <w:rtl/>
        </w:rPr>
        <w:t>یده</w:t>
      </w:r>
      <w:r w:rsidRPr="00C737A9">
        <w:rPr>
          <w:rStyle w:val="Char0"/>
          <w:rtl/>
        </w:rPr>
        <w:t xml:space="preserve"> است نعمت</w:t>
      </w:r>
      <w:r w:rsidRPr="00C737A9">
        <w:rPr>
          <w:rStyle w:val="Char0"/>
          <w:rFonts w:hint="cs"/>
          <w:rtl/>
        </w:rPr>
        <w:t>ی</w:t>
      </w:r>
      <w:r w:rsidRPr="00C737A9">
        <w:rPr>
          <w:rStyle w:val="Char0"/>
          <w:rtl/>
        </w:rPr>
        <w:t xml:space="preserve"> بچشان</w:t>
      </w:r>
      <w:r w:rsidRPr="00C737A9">
        <w:rPr>
          <w:rStyle w:val="Char0"/>
          <w:rFonts w:hint="cs"/>
          <w:rtl/>
        </w:rPr>
        <w:t>یم،</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بد</w:t>
      </w:r>
      <w:r w:rsidRPr="00C737A9">
        <w:rPr>
          <w:rStyle w:val="Char0"/>
          <w:rFonts w:hint="cs"/>
          <w:rtl/>
        </w:rPr>
        <w:t>یها</w:t>
      </w:r>
      <w:r w:rsidRPr="00C737A9">
        <w:rPr>
          <w:rStyle w:val="Char0"/>
          <w:rtl/>
        </w:rPr>
        <w:t xml:space="preserve"> و سخت</w:t>
      </w:r>
      <w:r w:rsidRPr="00C737A9">
        <w:rPr>
          <w:rStyle w:val="Char0"/>
          <w:rFonts w:hint="cs"/>
          <w:rtl/>
        </w:rPr>
        <w:t>ی</w:t>
      </w:r>
      <w:r w:rsidR="001619CE">
        <w:rPr>
          <w:rStyle w:val="Char0"/>
          <w:rtl/>
        </w:rPr>
        <w:t xml:space="preserve">‌ها </w:t>
      </w:r>
      <w:r w:rsidRPr="00C737A9">
        <w:rPr>
          <w:rStyle w:val="Char0"/>
          <w:rtl/>
        </w:rPr>
        <w:t xml:space="preserve">از من دور شد. يقينا او شادمان (و) فخر فروش است.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آنان</w:t>
      </w:r>
      <w:r w:rsidRPr="00C737A9">
        <w:rPr>
          <w:rStyle w:val="Char0"/>
          <w:rFonts w:hint="cs"/>
          <w:rtl/>
        </w:rPr>
        <w:t>ی</w:t>
      </w:r>
      <w:r w:rsidRPr="00C737A9">
        <w:rPr>
          <w:rStyle w:val="Char0"/>
          <w:rtl/>
        </w:rPr>
        <w:t xml:space="preserve"> که صبر نمودند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دادند، ا</w:t>
      </w:r>
      <w:r w:rsidRPr="00C737A9">
        <w:rPr>
          <w:rStyle w:val="Char0"/>
          <w:rFonts w:hint="cs"/>
          <w:rtl/>
        </w:rPr>
        <w:t>ینها</w:t>
      </w:r>
      <w:r w:rsidRPr="00C737A9">
        <w:rPr>
          <w:rStyle w:val="Char0"/>
          <w:rtl/>
        </w:rPr>
        <w:t xml:space="preserve"> برا</w:t>
      </w:r>
      <w:r w:rsidRPr="00C737A9">
        <w:rPr>
          <w:rStyle w:val="Char0"/>
          <w:rFonts w:hint="cs"/>
          <w:rtl/>
        </w:rPr>
        <w:t>ی</w:t>
      </w:r>
      <w:r w:rsidR="001619CE">
        <w:rPr>
          <w:rStyle w:val="Char0"/>
          <w:rtl/>
        </w:rPr>
        <w:t xml:space="preserve">‌شان </w:t>
      </w:r>
      <w:r w:rsidRPr="00C737A9">
        <w:rPr>
          <w:rStyle w:val="Char0"/>
          <w:rtl/>
        </w:rPr>
        <w:t xml:space="preserve">آمرزش و پاداش بزرگ است.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مبادا بعض</w:t>
      </w:r>
      <w:r w:rsidRPr="00C737A9">
        <w:rPr>
          <w:rStyle w:val="Char0"/>
          <w:rFonts w:hint="cs"/>
          <w:rtl/>
        </w:rPr>
        <w:t>ی</w:t>
      </w:r>
      <w:r w:rsidRPr="00C737A9">
        <w:rPr>
          <w:rStyle w:val="Char0"/>
          <w:rtl/>
        </w:rPr>
        <w:t xml:space="preserve"> از آنچه را که به سو</w:t>
      </w:r>
      <w:r w:rsidRPr="00C737A9">
        <w:rPr>
          <w:rStyle w:val="Char0"/>
          <w:rFonts w:hint="cs"/>
          <w:rtl/>
        </w:rPr>
        <w:t>یت</w:t>
      </w:r>
      <w:r w:rsidRPr="00C737A9">
        <w:rPr>
          <w:rStyle w:val="Char0"/>
          <w:rtl/>
        </w:rPr>
        <w:t xml:space="preserve"> وح</w:t>
      </w:r>
      <w:r w:rsidRPr="00C737A9">
        <w:rPr>
          <w:rStyle w:val="Char0"/>
          <w:rFonts w:hint="cs"/>
          <w:rtl/>
        </w:rPr>
        <w:t>ی</w:t>
      </w:r>
      <w:r w:rsidR="001619CE">
        <w:rPr>
          <w:rStyle w:val="Char0"/>
          <w:rtl/>
        </w:rPr>
        <w:t xml:space="preserve"> می‌</w:t>
      </w:r>
      <w:r w:rsidRPr="00C737A9">
        <w:rPr>
          <w:rStyle w:val="Char0"/>
          <w:rtl/>
        </w:rPr>
        <w:t>شود رها کن</w:t>
      </w:r>
      <w:r w:rsidRPr="00C737A9">
        <w:rPr>
          <w:rStyle w:val="Char0"/>
          <w:rFonts w:hint="cs"/>
          <w:rtl/>
        </w:rPr>
        <w:t>ی</w:t>
      </w:r>
      <w:r w:rsidRPr="00C737A9">
        <w:rPr>
          <w:rStyle w:val="Char0"/>
          <w:rtl/>
        </w:rPr>
        <w:t xml:space="preserve"> و از ا</w:t>
      </w:r>
      <w:r w:rsidRPr="00C737A9">
        <w:rPr>
          <w:rStyle w:val="Char0"/>
          <w:rFonts w:hint="cs"/>
          <w:rtl/>
        </w:rPr>
        <w:t>ینکه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چرا گنج</w:t>
      </w:r>
      <w:r w:rsidRPr="00C737A9">
        <w:rPr>
          <w:rStyle w:val="Char0"/>
          <w:rFonts w:hint="cs"/>
          <w:rtl/>
        </w:rPr>
        <w:t>ی</w:t>
      </w:r>
      <w:r w:rsidRPr="00C737A9">
        <w:rPr>
          <w:rStyle w:val="Char0"/>
          <w:rtl/>
        </w:rPr>
        <w:t xml:space="preserve"> بر او نازل نشد </w:t>
      </w:r>
      <w:r w:rsidRPr="00C737A9">
        <w:rPr>
          <w:rStyle w:val="Char0"/>
          <w:rFonts w:hint="cs"/>
          <w:rtl/>
        </w:rPr>
        <w:t>یا</w:t>
      </w:r>
      <w:r w:rsidRPr="00C737A9">
        <w:rPr>
          <w:rStyle w:val="Char0"/>
          <w:rtl/>
        </w:rPr>
        <w:t xml:space="preserve"> چرا فرشته ا</w:t>
      </w:r>
      <w:r w:rsidRPr="00C737A9">
        <w:rPr>
          <w:rStyle w:val="Char0"/>
          <w:rFonts w:hint="cs"/>
          <w:rtl/>
        </w:rPr>
        <w:t>ی</w:t>
      </w:r>
      <w:r w:rsidRPr="00C737A9">
        <w:rPr>
          <w:rStyle w:val="Char0"/>
          <w:rtl/>
        </w:rPr>
        <w:t xml:space="preserve"> با او ن</w:t>
      </w:r>
      <w:r w:rsidRPr="00C737A9">
        <w:rPr>
          <w:rStyle w:val="Char0"/>
          <w:rFonts w:hint="cs"/>
          <w:rtl/>
        </w:rPr>
        <w:t>یامد</w:t>
      </w:r>
      <w:r w:rsidRPr="00C737A9">
        <w:rPr>
          <w:rStyle w:val="Char0"/>
          <w:rtl/>
        </w:rPr>
        <w:t xml:space="preserve"> (تا رسالت او را تصد</w:t>
      </w:r>
      <w:r w:rsidRPr="00C737A9">
        <w:rPr>
          <w:rStyle w:val="Char0"/>
          <w:rFonts w:hint="cs"/>
          <w:rtl/>
        </w:rPr>
        <w:t>یق</w:t>
      </w:r>
      <w:r w:rsidRPr="00C737A9">
        <w:rPr>
          <w:rStyle w:val="Char0"/>
          <w:rtl/>
        </w:rPr>
        <w:t xml:space="preserve"> کند) دلتنگ و ناراحت شو</w:t>
      </w:r>
      <w:r w:rsidRPr="00C737A9">
        <w:rPr>
          <w:rStyle w:val="Char0"/>
          <w:rFonts w:hint="cs"/>
          <w:rtl/>
        </w:rPr>
        <w:t>ی،</w:t>
      </w:r>
      <w:r w:rsidRPr="00C737A9">
        <w:rPr>
          <w:rStyle w:val="Char0"/>
          <w:rtl/>
        </w:rPr>
        <w:t xml:space="preserve"> حال آنکه تو تنها ب</w:t>
      </w:r>
      <w:r w:rsidRPr="00C737A9">
        <w:rPr>
          <w:rStyle w:val="Char0"/>
          <w:rFonts w:hint="cs"/>
          <w:rtl/>
        </w:rPr>
        <w:t>یم</w:t>
      </w:r>
      <w:r w:rsidRPr="00C737A9">
        <w:rPr>
          <w:rStyle w:val="Char0"/>
          <w:rtl/>
        </w:rPr>
        <w:t xml:space="preserve"> دهنده هست</w:t>
      </w:r>
      <w:r w:rsidRPr="00C737A9">
        <w:rPr>
          <w:rStyle w:val="Char0"/>
          <w:rFonts w:hint="cs"/>
          <w:rtl/>
        </w:rPr>
        <w:t>ی</w:t>
      </w:r>
      <w:r w:rsidRPr="00C737A9">
        <w:rPr>
          <w:rStyle w:val="Char0"/>
          <w:rtl/>
        </w:rPr>
        <w:t xml:space="preserve"> و الله بر همه چ</w:t>
      </w:r>
      <w:r w:rsidRPr="00C737A9">
        <w:rPr>
          <w:rStyle w:val="Char0"/>
          <w:rFonts w:hint="cs"/>
          <w:rtl/>
        </w:rPr>
        <w:t>یز</w:t>
      </w:r>
      <w:r w:rsidRPr="00C737A9">
        <w:rPr>
          <w:rStyle w:val="Char0"/>
          <w:rtl/>
        </w:rPr>
        <w:t xml:space="preserve"> مراقب و نگاهبان</w:t>
      </w:r>
      <w:r w:rsidRPr="00C737A9">
        <w:rPr>
          <w:rStyle w:val="Char0"/>
          <w:rFonts w:hint="cs"/>
          <w:rtl/>
        </w:rPr>
        <w:t xml:space="preserve"> است.</w:t>
      </w:r>
    </w:p>
    <w:p w:rsidR="00AD43F8" w:rsidRDefault="00AD43F8" w:rsidP="00AD43F8">
      <w:pPr>
        <w:pStyle w:val="a0"/>
        <w:rPr>
          <w:rStyle w:val="Char0"/>
          <w:rtl/>
        </w:rPr>
      </w:pPr>
      <w:r w:rsidRPr="00F256C2">
        <w:rPr>
          <w:rStyle w:val="Char0"/>
          <w:rFonts w:cs="Traditional Arabic"/>
          <w:rtl/>
        </w:rPr>
        <w:t>﴿</w:t>
      </w:r>
      <w:r w:rsidRPr="008B4A46">
        <w:rPr>
          <w:rStyle w:val="Char7"/>
          <w:rtl/>
        </w:rPr>
        <w:t>أَمْ يَقُولُونَ افْتَرَاهُ</w:t>
      </w:r>
      <w:r w:rsidR="001619CE" w:rsidRPr="008B4A46">
        <w:rPr>
          <w:rStyle w:val="Char7"/>
          <w:rtl/>
        </w:rPr>
        <w:t xml:space="preserve"> </w:t>
      </w:r>
      <w:r w:rsidRPr="008B4A46">
        <w:rPr>
          <w:rStyle w:val="Char7"/>
          <w:rtl/>
        </w:rPr>
        <w:t>قُلْ فَأْتُوا بِعَشْرِ سُوَرٍ مِثْلِهِ مُفْتَرَيَاتٍ وَادْعُوا مَنِ اسْتَطَعْتُمْ مِنْ دُونِ اللَّهِ إِنْ كُنْتُمْ صَادِقِينَ١٣ فَإِلَّمْ يَسْتَجِيبُوا لَكُمْ فَاعْلَمُوا أَنَّمَا أُنْزِلَ بِعِلْمِ اللَّهِ وَأَنْ لَا إِلَهَ إِلَّا هُوَ</w:t>
      </w:r>
      <w:r w:rsidR="001619CE" w:rsidRPr="008B4A46">
        <w:rPr>
          <w:rStyle w:val="Char7"/>
          <w:rtl/>
        </w:rPr>
        <w:t xml:space="preserve"> </w:t>
      </w:r>
      <w:r w:rsidRPr="008B4A46">
        <w:rPr>
          <w:rStyle w:val="Char7"/>
          <w:rtl/>
        </w:rPr>
        <w:t>فَهَلْ أَنْتُمْ مُسْلِمُونَ١٤ مَنْ كَانَ يُرِيدُ الْحَيَاةَ الدُّنْيَا وَزِينَتَهَا نُوَفِّ إِلَيْهِمْ أَعْمَالَهُمْ فِيهَا وَهُمْ فِيهَا لَا يُبْخَسُونَ١٥ أُولَئِكَ الَّذِينَ لَيْسَ لَهُمْ فِي الْآخِرَةِ إِلَّا النَّارُ</w:t>
      </w:r>
      <w:r w:rsidR="001619CE" w:rsidRPr="008B4A46">
        <w:rPr>
          <w:rStyle w:val="Char7"/>
          <w:rtl/>
        </w:rPr>
        <w:t xml:space="preserve"> </w:t>
      </w:r>
      <w:r w:rsidRPr="008B4A46">
        <w:rPr>
          <w:rStyle w:val="Char7"/>
          <w:rtl/>
        </w:rPr>
        <w:lastRenderedPageBreak/>
        <w:t>وَحَبِطَ مَا صَنَعُوا فِيهَا وَبَاطِلٌ مَا كَانُوا يَعْمَلُونَ١٦ أَفَمَنْ كَانَ عَلَى بَيِّنَةٍ مِنْ رَبِّهِ وَيَتْلُوهُ شَاهِدٌ مِنْهُ وَمِنْ قَبْلِهِ كِتَابُ مُوسَى إِمَامًا وَرَحْمَةً</w:t>
      </w:r>
      <w:r w:rsidR="001619CE" w:rsidRPr="008B4A46">
        <w:rPr>
          <w:rStyle w:val="Char7"/>
          <w:rtl/>
        </w:rPr>
        <w:t xml:space="preserve"> </w:t>
      </w:r>
      <w:r w:rsidRPr="008B4A46">
        <w:rPr>
          <w:rStyle w:val="Char7"/>
          <w:rtl/>
        </w:rPr>
        <w:t>أُولَئِكَ يُؤْمِنُونَ بِهِ</w:t>
      </w:r>
      <w:r w:rsidR="001619CE" w:rsidRPr="008B4A46">
        <w:rPr>
          <w:rStyle w:val="Char7"/>
          <w:rtl/>
        </w:rPr>
        <w:t xml:space="preserve"> </w:t>
      </w:r>
      <w:r w:rsidRPr="008B4A46">
        <w:rPr>
          <w:rStyle w:val="Char7"/>
          <w:rtl/>
        </w:rPr>
        <w:t>وَمَنْ يَكْفُرْ بِهِ مِنَ الْأَحْزَابِ فَالنَّارُ مَوْعِدُهُ</w:t>
      </w:r>
      <w:r w:rsidR="001619CE" w:rsidRPr="008B4A46">
        <w:rPr>
          <w:rStyle w:val="Char7"/>
          <w:rtl/>
        </w:rPr>
        <w:t xml:space="preserve"> </w:t>
      </w:r>
      <w:r w:rsidRPr="008B4A46">
        <w:rPr>
          <w:rStyle w:val="Char7"/>
          <w:rtl/>
        </w:rPr>
        <w:t>فَلَا تَكُ فِي مِرْيَةٍ مِنْهُ</w:t>
      </w:r>
      <w:r w:rsidR="001619CE" w:rsidRPr="008B4A46">
        <w:rPr>
          <w:rStyle w:val="Char7"/>
          <w:rtl/>
        </w:rPr>
        <w:t xml:space="preserve"> </w:t>
      </w:r>
      <w:r w:rsidRPr="008B4A46">
        <w:rPr>
          <w:rStyle w:val="Char7"/>
          <w:rtl/>
        </w:rPr>
        <w:t>إِنَّهُ الْحَقُّ مِنْ رَبِّكَ وَلَكِنَّ أَكْثَرَ النَّاسِ لَا يُؤْمِنُونَ١٧ وَمَنْ أَظْلَمُ مِمَّنِ افْتَرَى عَلَى اللَّهِ كَذِبًا</w:t>
      </w:r>
      <w:r w:rsidR="001619CE" w:rsidRPr="008B4A46">
        <w:rPr>
          <w:rStyle w:val="Char7"/>
          <w:rtl/>
        </w:rPr>
        <w:t xml:space="preserve"> </w:t>
      </w:r>
      <w:r w:rsidRPr="008B4A46">
        <w:rPr>
          <w:rStyle w:val="Char7"/>
          <w:rtl/>
        </w:rPr>
        <w:t>أُولَئِكَ يُعْرَضُونَ عَلَى رَبِّهِمْ وَيَقُولُ الْأَشْهَادُ هَؤُلَاءِ الَّذِينَ كَذَبُوا عَلَى رَبِّهِمْ</w:t>
      </w:r>
      <w:r w:rsidR="001619CE" w:rsidRPr="008B4A46">
        <w:rPr>
          <w:rStyle w:val="Char7"/>
          <w:rtl/>
        </w:rPr>
        <w:t xml:space="preserve"> </w:t>
      </w:r>
      <w:r w:rsidRPr="008B4A46">
        <w:rPr>
          <w:rStyle w:val="Char7"/>
          <w:rtl/>
        </w:rPr>
        <w:t>أَلَا لَعْنَةُ اللَّهِ عَلَى الظَّالِمِينَ١٨ الَّذِينَ يَصُدُّونَ عَنْ سَبِيلِ اللَّهِ وَيَبْغُونَهَا عِوَجًا وَهُمْ بِالْآخِرَةِ هُمْ كَافِرُونَ١٩</w:t>
      </w:r>
      <w:r w:rsidRPr="00F256C2">
        <w:rPr>
          <w:rStyle w:val="Char0"/>
          <w:rFonts w:ascii="Times New Roman" w:hAnsi="Times New Roman" w:cs="Traditional Arabic" w:hint="cs"/>
          <w:rtl/>
        </w:rPr>
        <w:t>﴾</w:t>
      </w:r>
      <w:r w:rsidRPr="008B4A46">
        <w:rPr>
          <w:rStyle w:val="Char"/>
          <w:rtl/>
        </w:rPr>
        <w:t xml:space="preserve"> [هود: 13-19]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13</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w:t>
      </w:r>
      <w:r w:rsidRPr="00C737A9">
        <w:rPr>
          <w:rStyle w:val="Char0"/>
          <w:rtl/>
        </w:rPr>
        <w:t xml:space="preserve"> (مشرک</w:t>
      </w:r>
      <w:r w:rsidRPr="00C737A9">
        <w:rPr>
          <w:rStyle w:val="Char0"/>
          <w:rFonts w:hint="cs"/>
          <w:rtl/>
        </w:rPr>
        <w:t>ین</w:t>
      </w:r>
      <w:r w:rsidRPr="00C737A9">
        <w:rPr>
          <w:rStyle w:val="Char0"/>
          <w:rtl/>
        </w:rPr>
        <w:t>)</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w:t>
      </w:r>
      <w:r w:rsidRPr="00C737A9">
        <w:rPr>
          <w:rStyle w:val="Char0"/>
          <w:rtl/>
        </w:rPr>
        <w:t xml:space="preserve"> قرآن خود ساخته و افترا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xml:space="preserve"> است؟ بگو: پس شما ده سوره ساخته شده (دروغ</w:t>
      </w:r>
      <w:r w:rsidRPr="00C737A9">
        <w:rPr>
          <w:rStyle w:val="Char0"/>
          <w:rFonts w:hint="cs"/>
          <w:rtl/>
        </w:rPr>
        <w:t>ین</w:t>
      </w:r>
      <w:r w:rsidRPr="00C737A9">
        <w:rPr>
          <w:rStyle w:val="Char0"/>
          <w:rtl/>
        </w:rPr>
        <w:t>) مانند آن را ب</w:t>
      </w:r>
      <w:r w:rsidRPr="00C737A9">
        <w:rPr>
          <w:rStyle w:val="Char0"/>
          <w:rFonts w:hint="cs"/>
          <w:rtl/>
        </w:rPr>
        <w:t>یاورید</w:t>
      </w:r>
      <w:r w:rsidRPr="00C737A9">
        <w:rPr>
          <w:rStyle w:val="Char0"/>
          <w:rtl/>
        </w:rPr>
        <w:t xml:space="preserve"> و غ</w:t>
      </w:r>
      <w:r w:rsidRPr="00C737A9">
        <w:rPr>
          <w:rStyle w:val="Char0"/>
          <w:rFonts w:hint="cs"/>
          <w:rtl/>
        </w:rPr>
        <w:t>یر</w:t>
      </w:r>
      <w:r w:rsidRPr="00C737A9">
        <w:rPr>
          <w:rStyle w:val="Char0"/>
          <w:rtl/>
        </w:rPr>
        <w:t xml:space="preserve"> از الله هرکس را که</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به </w:t>
      </w:r>
      <w:r w:rsidRPr="00C737A9">
        <w:rPr>
          <w:rStyle w:val="Char0"/>
          <w:rFonts w:hint="cs"/>
          <w:rtl/>
        </w:rPr>
        <w:t>یاری</w:t>
      </w:r>
      <w:r w:rsidRPr="00C737A9">
        <w:rPr>
          <w:rStyle w:val="Char0"/>
          <w:rtl/>
        </w:rPr>
        <w:t xml:space="preserve"> طلب کن</w:t>
      </w:r>
      <w:r w:rsidRPr="00C737A9">
        <w:rPr>
          <w:rStyle w:val="Char0"/>
          <w:rFonts w:hint="cs"/>
          <w:rtl/>
        </w:rPr>
        <w:t>ید،</w:t>
      </w:r>
      <w:r w:rsidRPr="00C737A9">
        <w:rPr>
          <w:rStyle w:val="Char0"/>
          <w:rtl/>
        </w:rPr>
        <w:t xml:space="preserve"> اگر راستگو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اگر سخن شما ر</w:t>
      </w:r>
      <w:r w:rsidRPr="00C737A9">
        <w:rPr>
          <w:rStyle w:val="Char0"/>
          <w:rFonts w:hint="cs"/>
          <w:rtl/>
        </w:rPr>
        <w:t>ا</w:t>
      </w:r>
      <w:r w:rsidRPr="00C737A9">
        <w:rPr>
          <w:rStyle w:val="Char0"/>
          <w:rtl/>
        </w:rPr>
        <w:t xml:space="preserve"> اجابت نکردند، پس بدان</w:t>
      </w:r>
      <w:r w:rsidRPr="00C737A9">
        <w:rPr>
          <w:rStyle w:val="Char0"/>
          <w:rFonts w:hint="cs"/>
          <w:rtl/>
        </w:rPr>
        <w:t>ید</w:t>
      </w:r>
      <w:r w:rsidRPr="00C737A9">
        <w:rPr>
          <w:rStyle w:val="Char0"/>
          <w:rtl/>
        </w:rPr>
        <w:t xml:space="preserve"> که قرآن به علم الله نازل شده است و (بدان</w:t>
      </w:r>
      <w:r w:rsidRPr="00C737A9">
        <w:rPr>
          <w:rStyle w:val="Char0"/>
          <w:rFonts w:hint="cs"/>
          <w:rtl/>
        </w:rPr>
        <w:t>ید)</w:t>
      </w:r>
      <w:r w:rsidRPr="00C737A9">
        <w:rPr>
          <w:rStyle w:val="Char0"/>
          <w:rtl/>
        </w:rPr>
        <w:t xml:space="preserve">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جز او ن</w:t>
      </w:r>
      <w:r w:rsidRPr="00C737A9">
        <w:rPr>
          <w:rStyle w:val="Char0"/>
          <w:rFonts w:hint="cs"/>
          <w:rtl/>
        </w:rPr>
        <w:t>یست،</w:t>
      </w:r>
      <w:r w:rsidRPr="00C737A9">
        <w:rPr>
          <w:rStyle w:val="Char0"/>
          <w:rtl/>
        </w:rPr>
        <w:t xml:space="preserve"> پس آ</w:t>
      </w:r>
      <w:r w:rsidRPr="00C737A9">
        <w:rPr>
          <w:rStyle w:val="Char0"/>
          <w:rFonts w:hint="cs"/>
          <w:rtl/>
        </w:rPr>
        <w:t>یا</w:t>
      </w:r>
      <w:r w:rsidRPr="00C737A9">
        <w:rPr>
          <w:rStyle w:val="Char0"/>
          <w:rtl/>
        </w:rPr>
        <w:t xml:space="preserve"> مسلمان (فرمانبردار)</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کسان</w:t>
      </w:r>
      <w:r w:rsidRPr="00C737A9">
        <w:rPr>
          <w:rStyle w:val="Char0"/>
          <w:rFonts w:hint="cs"/>
          <w:rtl/>
        </w:rPr>
        <w:t>ی</w:t>
      </w:r>
      <w:r w:rsidRPr="00C737A9">
        <w:rPr>
          <w:rStyle w:val="Char0"/>
          <w:rtl/>
        </w:rPr>
        <w:t xml:space="preserve"> که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و ز</w:t>
      </w:r>
      <w:r w:rsidRPr="00C737A9">
        <w:rPr>
          <w:rStyle w:val="Char0"/>
          <w:rFonts w:hint="cs"/>
          <w:rtl/>
        </w:rPr>
        <w:t>ینت</w:t>
      </w:r>
      <w:r w:rsidRPr="00C737A9">
        <w:rPr>
          <w:rStyle w:val="Char0"/>
          <w:rtl/>
        </w:rPr>
        <w:t xml:space="preserve"> آن را بخواهند، ثمر</w:t>
      </w:r>
      <w:r w:rsidRPr="00C737A9">
        <w:rPr>
          <w:rStyle w:val="Char0"/>
          <w:rFonts w:hint="cs"/>
          <w:rtl/>
        </w:rPr>
        <w:t>ۀ</w:t>
      </w:r>
      <w:r w:rsidRPr="00C737A9">
        <w:rPr>
          <w:rStyle w:val="Char0"/>
          <w:rtl/>
        </w:rPr>
        <w:t xml:space="preserve"> اعمالشان را در هم</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کامل به آنها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 به آنها کم داده نخو</w:t>
      </w:r>
      <w:r w:rsidRPr="00C737A9">
        <w:rPr>
          <w:rStyle w:val="Char0"/>
          <w:rFonts w:hint="cs"/>
          <w:rtl/>
        </w:rPr>
        <w:t>اهد</w:t>
      </w:r>
      <w:r w:rsidRPr="00C737A9">
        <w:rPr>
          <w:rStyle w:val="Char0"/>
          <w:rtl/>
        </w:rPr>
        <w:t xml:space="preserve"> شد.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(ل</w:t>
      </w:r>
      <w:r w:rsidRPr="00C737A9">
        <w:rPr>
          <w:rStyle w:val="Char0"/>
          <w:rFonts w:hint="cs"/>
          <w:rtl/>
        </w:rPr>
        <w:t>یکن</w:t>
      </w:r>
      <w:r w:rsidRPr="00C737A9">
        <w:rPr>
          <w:rStyle w:val="Char0"/>
          <w:rtl/>
        </w:rPr>
        <w:t>) ا</w:t>
      </w:r>
      <w:r w:rsidRPr="00C737A9">
        <w:rPr>
          <w:rStyle w:val="Char0"/>
          <w:rFonts w:hint="cs"/>
          <w:rtl/>
        </w:rPr>
        <w:t>یشان</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که در آخرت (جزا</w:t>
      </w:r>
      <w:r w:rsidRPr="00C737A9">
        <w:rPr>
          <w:rStyle w:val="Char0"/>
          <w:rFonts w:hint="cs"/>
          <w:rtl/>
        </w:rPr>
        <w:t>یی</w:t>
      </w:r>
      <w:r w:rsidRPr="00C737A9">
        <w:rPr>
          <w:rStyle w:val="Char0"/>
          <w:rtl/>
        </w:rPr>
        <w:t>) جز آتش برا</w:t>
      </w:r>
      <w:r w:rsidRPr="00C737A9">
        <w:rPr>
          <w:rStyle w:val="Char0"/>
          <w:rFonts w:hint="cs"/>
          <w:rtl/>
        </w:rPr>
        <w:t>یشان</w:t>
      </w:r>
      <w:r w:rsidRPr="00C737A9">
        <w:rPr>
          <w:rStyle w:val="Char0"/>
          <w:rtl/>
        </w:rPr>
        <w:t xml:space="preserve"> ن</w:t>
      </w:r>
      <w:r w:rsidRPr="00C737A9">
        <w:rPr>
          <w:rStyle w:val="Char0"/>
          <w:rFonts w:hint="cs"/>
          <w:rtl/>
        </w:rPr>
        <w:t>یست</w:t>
      </w:r>
      <w:r w:rsidRPr="00C737A9">
        <w:rPr>
          <w:rStyle w:val="Char0"/>
          <w:rtl/>
        </w:rPr>
        <w:t xml:space="preserve"> و آنچه در دن</w:t>
      </w:r>
      <w:r w:rsidRPr="00C737A9">
        <w:rPr>
          <w:rStyle w:val="Char0"/>
          <w:rFonts w:hint="cs"/>
          <w:rtl/>
        </w:rPr>
        <w:t>یا</w:t>
      </w:r>
      <w:r w:rsidRPr="00C737A9">
        <w:rPr>
          <w:rStyle w:val="Char0"/>
          <w:rtl/>
        </w:rPr>
        <w:t xml:space="preserve"> کرده</w:t>
      </w:r>
      <w:r w:rsidR="001619CE">
        <w:rPr>
          <w:rStyle w:val="Char0"/>
          <w:rtl/>
        </w:rPr>
        <w:t xml:space="preserve">‌اند </w:t>
      </w:r>
      <w:r w:rsidRPr="00C737A9">
        <w:rPr>
          <w:rStyle w:val="Char0"/>
          <w:rtl/>
        </w:rPr>
        <w:t>ضا</w:t>
      </w:r>
      <w:r w:rsidRPr="00C737A9">
        <w:rPr>
          <w:rStyle w:val="Char0"/>
          <w:rFonts w:hint="cs"/>
          <w:rtl/>
        </w:rPr>
        <w:t>یع</w:t>
      </w:r>
      <w:r w:rsidRPr="00C737A9">
        <w:rPr>
          <w:rStyle w:val="Char0"/>
          <w:rtl/>
        </w:rPr>
        <w:t xml:space="preserve"> و هدر رفته است و کارها</w:t>
      </w:r>
      <w:r w:rsidRPr="00C737A9">
        <w:rPr>
          <w:rStyle w:val="Char0"/>
          <w:rFonts w:hint="cs"/>
          <w:rtl/>
        </w:rPr>
        <w:t>یشان</w:t>
      </w:r>
      <w:r w:rsidRPr="00C737A9">
        <w:rPr>
          <w:rStyle w:val="Char0"/>
          <w:rtl/>
        </w:rPr>
        <w:t xml:space="preserve"> باطل گرد</w:t>
      </w:r>
      <w:r w:rsidRPr="00C737A9">
        <w:rPr>
          <w:rStyle w:val="Char0"/>
          <w:rFonts w:hint="cs"/>
          <w:rtl/>
        </w:rPr>
        <w:t>یده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دليل واضح از جانب پروردگار خود دارد و گواه</w:t>
      </w:r>
      <w:r w:rsidRPr="00C737A9">
        <w:rPr>
          <w:rStyle w:val="Char0"/>
          <w:rFonts w:hint="cs"/>
          <w:rtl/>
        </w:rPr>
        <w:t>ی</w:t>
      </w:r>
      <w:r w:rsidRPr="00C737A9">
        <w:rPr>
          <w:rStyle w:val="Char0"/>
          <w:rtl/>
        </w:rPr>
        <w:t xml:space="preserve"> از سوى الله به دنبال آن باشد، و پ</w:t>
      </w:r>
      <w:r w:rsidRPr="00C737A9">
        <w:rPr>
          <w:rStyle w:val="Char0"/>
          <w:rFonts w:hint="cs"/>
          <w:rtl/>
        </w:rPr>
        <w:t>یش</w:t>
      </w:r>
      <w:r w:rsidRPr="00C737A9">
        <w:rPr>
          <w:rStyle w:val="Char0"/>
          <w:rtl/>
        </w:rPr>
        <w:t xml:space="preserve"> از قرآن (هم)، ک</w:t>
      </w:r>
      <w:r w:rsidRPr="00C737A9">
        <w:rPr>
          <w:rStyle w:val="Char0"/>
          <w:rFonts w:hint="cs"/>
          <w:rtl/>
        </w:rPr>
        <w:t>تاب</w:t>
      </w:r>
      <w:r w:rsidRPr="00C737A9">
        <w:rPr>
          <w:rStyle w:val="Char0"/>
          <w:rtl/>
        </w:rPr>
        <w:t xml:space="preserve"> موس</w:t>
      </w:r>
      <w:r w:rsidRPr="00C737A9">
        <w:rPr>
          <w:rStyle w:val="Char0"/>
          <w:rFonts w:hint="cs"/>
          <w:rtl/>
        </w:rPr>
        <w:t>ی</w:t>
      </w:r>
      <w:r w:rsidRPr="00C737A9">
        <w:rPr>
          <w:rStyle w:val="Char0"/>
          <w:rtl/>
        </w:rPr>
        <w:t xml:space="preserve"> پ</w:t>
      </w:r>
      <w:r w:rsidRPr="00C737A9">
        <w:rPr>
          <w:rStyle w:val="Char0"/>
          <w:rFonts w:hint="cs"/>
          <w:rtl/>
        </w:rPr>
        <w:t>یشوا</w:t>
      </w:r>
      <w:r w:rsidRPr="00C737A9">
        <w:rPr>
          <w:rStyle w:val="Char0"/>
          <w:rtl/>
        </w:rPr>
        <w:t xml:space="preserve"> و رحمت بوده است (مانند کس</w:t>
      </w:r>
      <w:r w:rsidRPr="00C737A9">
        <w:rPr>
          <w:rStyle w:val="Char0"/>
          <w:rFonts w:hint="cs"/>
          <w:rtl/>
        </w:rPr>
        <w:t>ی</w:t>
      </w:r>
      <w:r w:rsidRPr="00C737A9">
        <w:rPr>
          <w:rStyle w:val="Char0"/>
          <w:rtl/>
        </w:rPr>
        <w:t xml:space="preserve"> است که در گمراه</w:t>
      </w:r>
      <w:r w:rsidRPr="00C737A9">
        <w:rPr>
          <w:rStyle w:val="Char0"/>
          <w:rFonts w:hint="cs"/>
          <w:rtl/>
        </w:rPr>
        <w:t>ی</w:t>
      </w:r>
      <w:r w:rsidRPr="00C737A9">
        <w:rPr>
          <w:rStyle w:val="Char0"/>
          <w:rtl/>
        </w:rPr>
        <w:t xml:space="preserve"> قرار دارد)؟! ا</w:t>
      </w:r>
      <w:r w:rsidRPr="00C737A9">
        <w:rPr>
          <w:rStyle w:val="Char0"/>
          <w:rFonts w:hint="cs"/>
          <w:rtl/>
        </w:rPr>
        <w:t>یشان</w:t>
      </w:r>
      <w:r w:rsidRPr="00C737A9">
        <w:rPr>
          <w:rStyle w:val="Char0"/>
          <w:rtl/>
        </w:rPr>
        <w:t xml:space="preserve"> به آن (حقا</w:t>
      </w:r>
      <w:r w:rsidRPr="00C737A9">
        <w:rPr>
          <w:rStyle w:val="Char0"/>
          <w:rFonts w:hint="cs"/>
          <w:rtl/>
        </w:rPr>
        <w:t>یقی</w:t>
      </w:r>
      <w:r w:rsidRPr="00C737A9">
        <w:rPr>
          <w:rStyle w:val="Char0"/>
          <w:rtl/>
        </w:rPr>
        <w:t xml:space="preserve"> که پ</w:t>
      </w:r>
      <w:r w:rsidRPr="00C737A9">
        <w:rPr>
          <w:rStyle w:val="Char0"/>
          <w:rFonts w:hint="cs"/>
          <w:rtl/>
        </w:rPr>
        <w:t>یغمبر</w:t>
      </w:r>
      <w:r w:rsidRPr="00C737A9">
        <w:rPr>
          <w:rStyle w:val="Char0"/>
          <w:rtl/>
        </w:rPr>
        <w:t xml:space="preserve"> آورده) ا</w:t>
      </w:r>
      <w:r w:rsidRPr="00C737A9">
        <w:rPr>
          <w:rStyle w:val="Char0"/>
          <w:rFonts w:hint="cs"/>
          <w:rtl/>
        </w:rPr>
        <w:t>یمان</w:t>
      </w:r>
      <w:r w:rsidR="001619CE">
        <w:rPr>
          <w:rStyle w:val="Char0"/>
          <w:rtl/>
        </w:rPr>
        <w:t xml:space="preserve"> می‌</w:t>
      </w:r>
      <w:r w:rsidRPr="00C737A9">
        <w:rPr>
          <w:rStyle w:val="Char0"/>
          <w:rtl/>
        </w:rPr>
        <w:t>آورند، و هرکس از ا</w:t>
      </w:r>
      <w:r w:rsidRPr="00C737A9">
        <w:rPr>
          <w:rStyle w:val="Char0"/>
          <w:rFonts w:hint="cs"/>
          <w:rtl/>
        </w:rPr>
        <w:t>ین</w:t>
      </w:r>
      <w:r w:rsidRPr="00C737A9">
        <w:rPr>
          <w:rStyle w:val="Char0"/>
          <w:rtl/>
        </w:rPr>
        <w:t xml:space="preserve"> احزاب و گروهها به آن کفر ورزد، پس آتش وعدگاه اوست. پس دربار</w:t>
      </w:r>
      <w:r w:rsidRPr="00C737A9">
        <w:rPr>
          <w:rStyle w:val="Char0"/>
          <w:rFonts w:hint="cs"/>
          <w:rtl/>
        </w:rPr>
        <w:t>ۀ</w:t>
      </w:r>
      <w:r w:rsidRPr="00C737A9">
        <w:rPr>
          <w:rStyle w:val="Char0"/>
          <w:rtl/>
        </w:rPr>
        <w:t xml:space="preserve"> آن در شک و ترد</w:t>
      </w:r>
      <w:r w:rsidRPr="00C737A9">
        <w:rPr>
          <w:rStyle w:val="Char0"/>
          <w:rFonts w:hint="cs"/>
          <w:rtl/>
        </w:rPr>
        <w:t>ید</w:t>
      </w:r>
      <w:r w:rsidRPr="00C737A9">
        <w:rPr>
          <w:rStyle w:val="Char0"/>
          <w:rtl/>
        </w:rPr>
        <w:t xml:space="preserve"> مباش،</w:t>
      </w:r>
      <w:r w:rsidR="001619CE">
        <w:rPr>
          <w:rStyle w:val="Char0"/>
          <w:rtl/>
        </w:rPr>
        <w:t xml:space="preserve"> بی‌</w:t>
      </w:r>
      <w:r w:rsidRPr="00C737A9">
        <w:rPr>
          <w:rStyle w:val="Char0"/>
          <w:rtl/>
        </w:rPr>
        <w:t>گمان آن (قرآن) حق است و از سو</w:t>
      </w:r>
      <w:r w:rsidRPr="00C737A9">
        <w:rPr>
          <w:rStyle w:val="Char0"/>
          <w:rFonts w:hint="cs"/>
          <w:rtl/>
        </w:rPr>
        <w:t>ی</w:t>
      </w:r>
      <w:r w:rsidRPr="00C737A9">
        <w:rPr>
          <w:rStyle w:val="Char0"/>
          <w:rtl/>
        </w:rPr>
        <w:t xml:space="preserve"> پروردگارت آمده است، ول</w:t>
      </w:r>
      <w:r w:rsidRPr="00C737A9">
        <w:rPr>
          <w:rStyle w:val="Char0"/>
          <w:rFonts w:hint="cs"/>
          <w:rtl/>
        </w:rPr>
        <w:t>ی</w:t>
      </w:r>
      <w:r w:rsidRPr="00C737A9">
        <w:rPr>
          <w:rStyle w:val="Char0"/>
          <w:rtl/>
        </w:rPr>
        <w:t xml:space="preserve"> بس</w:t>
      </w:r>
      <w:r w:rsidRPr="00C737A9">
        <w:rPr>
          <w:rStyle w:val="Char0"/>
          <w:rFonts w:hint="cs"/>
          <w:rtl/>
        </w:rPr>
        <w:t>یار</w:t>
      </w:r>
      <w:r w:rsidRPr="00C737A9">
        <w:rPr>
          <w:rStyle w:val="Char0"/>
          <w:rtl/>
        </w:rPr>
        <w:t xml:space="preserve"> مردم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آن کس که بر الله دروغ ببندد، ا</w:t>
      </w:r>
      <w:r w:rsidRPr="00C737A9">
        <w:rPr>
          <w:rStyle w:val="Char0"/>
          <w:rFonts w:hint="cs"/>
          <w:rtl/>
        </w:rPr>
        <w:t>یشان</w:t>
      </w:r>
      <w:r w:rsidRPr="00C737A9">
        <w:rPr>
          <w:rStyle w:val="Char0"/>
          <w:rtl/>
        </w:rPr>
        <w:t xml:space="preserve"> بر پروردگارشان عرضه</w:t>
      </w:r>
      <w:r w:rsidR="001619CE">
        <w:rPr>
          <w:rStyle w:val="Char0"/>
          <w:rtl/>
        </w:rPr>
        <w:t xml:space="preserve"> می‌</w:t>
      </w:r>
      <w:r w:rsidRPr="00C737A9">
        <w:rPr>
          <w:rStyle w:val="Char0"/>
          <w:rtl/>
        </w:rPr>
        <w:t>شوند، و گواهان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ینها</w:t>
      </w:r>
      <w:r w:rsidRPr="00C737A9">
        <w:rPr>
          <w:rStyle w:val="Char0"/>
          <w:rtl/>
        </w:rPr>
        <w:t xml:space="preserve"> همان کسان</w:t>
      </w:r>
      <w:r w:rsidRPr="00C737A9">
        <w:rPr>
          <w:rStyle w:val="Char0"/>
          <w:rFonts w:hint="cs"/>
          <w:rtl/>
        </w:rPr>
        <w:t>ی</w:t>
      </w:r>
      <w:r w:rsidR="001619CE">
        <w:rPr>
          <w:rStyle w:val="Char0"/>
          <w:rtl/>
        </w:rPr>
        <w:t xml:space="preserve">‌اند </w:t>
      </w:r>
      <w:r w:rsidRPr="00C737A9">
        <w:rPr>
          <w:rStyle w:val="Char0"/>
          <w:rtl/>
        </w:rPr>
        <w:t>که بر پروردگار</w:t>
      </w:r>
      <w:r w:rsidR="001619CE">
        <w:rPr>
          <w:rStyle w:val="Char0"/>
          <w:rtl/>
        </w:rPr>
        <w:t xml:space="preserve">‌شان </w:t>
      </w:r>
      <w:r w:rsidRPr="00C737A9">
        <w:rPr>
          <w:rStyle w:val="Char0"/>
          <w:rtl/>
        </w:rPr>
        <w:t>دروغ بستند، آگاه باش</w:t>
      </w:r>
      <w:r w:rsidRPr="00C737A9">
        <w:rPr>
          <w:rStyle w:val="Char0"/>
          <w:rFonts w:hint="cs"/>
          <w:rtl/>
        </w:rPr>
        <w:t>ید</w:t>
      </w:r>
      <w:r w:rsidRPr="00C737A9">
        <w:rPr>
          <w:rStyle w:val="Char0"/>
          <w:rtl/>
        </w:rPr>
        <w:t xml:space="preserve">! لعنت الله بر ظالمان است.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w:t>
      </w:r>
      <w:r w:rsidRPr="00C737A9">
        <w:rPr>
          <w:rStyle w:val="Char0"/>
          <w:rFonts w:hint="cs"/>
          <w:rtl/>
        </w:rPr>
        <w:t>نی</w:t>
      </w:r>
      <w:r w:rsidRPr="00C737A9">
        <w:rPr>
          <w:rStyle w:val="Char0"/>
          <w:rtl/>
        </w:rPr>
        <w:t xml:space="preserve"> که مردم را از راه الله منع</w:t>
      </w:r>
      <w:r w:rsidR="001619CE">
        <w:rPr>
          <w:rStyle w:val="Char0"/>
          <w:rtl/>
        </w:rPr>
        <w:t xml:space="preserve"> می‌</w:t>
      </w:r>
      <w:r w:rsidRPr="00C737A9">
        <w:rPr>
          <w:rStyle w:val="Char0"/>
          <w:rtl/>
        </w:rPr>
        <w:t>کنند، و برا</w:t>
      </w:r>
      <w:r w:rsidRPr="00C737A9">
        <w:rPr>
          <w:rStyle w:val="Char0"/>
          <w:rFonts w:hint="cs"/>
          <w:rtl/>
        </w:rPr>
        <w:t>ی</w:t>
      </w:r>
      <w:r w:rsidRPr="00C737A9">
        <w:rPr>
          <w:rStyle w:val="Char0"/>
          <w:rtl/>
        </w:rPr>
        <w:t xml:space="preserve"> آن، کج</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tl/>
        </w:rPr>
        <w:t>خواهند و آنها از آخرت هم منکرند</w:t>
      </w:r>
      <w:r>
        <w:rPr>
          <w:rStyle w:val="Char0"/>
          <w:rFonts w:hint="cs"/>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أُولَئِكَ لَمْ يَكُونُوا مُعْجِزِينَ فِي الْأَرْضِ وَمَا كَانَ لَهُمْ مِنْ دُونِ اللَّهِ مِنْ أَوْلِيَاءَ</w:t>
      </w:r>
      <w:r w:rsidR="001619CE" w:rsidRPr="008B4A46">
        <w:rPr>
          <w:rStyle w:val="Char7"/>
          <w:rtl/>
        </w:rPr>
        <w:t xml:space="preserve"> </w:t>
      </w:r>
      <w:r w:rsidRPr="008B4A46">
        <w:rPr>
          <w:rStyle w:val="Char7"/>
          <w:rtl/>
        </w:rPr>
        <w:t>يُضَاعَفُ لَهُمُ الْعَذَابُ</w:t>
      </w:r>
      <w:r w:rsidR="001619CE" w:rsidRPr="008B4A46">
        <w:rPr>
          <w:rStyle w:val="Char7"/>
          <w:rtl/>
        </w:rPr>
        <w:t xml:space="preserve"> </w:t>
      </w:r>
      <w:r w:rsidRPr="008B4A46">
        <w:rPr>
          <w:rStyle w:val="Char7"/>
          <w:rtl/>
        </w:rPr>
        <w:t xml:space="preserve">مَا كَانُوا يَسْتَطِيعُونَ السَّمْعَ وَمَا كَانُوا يُبْصِرُونَ٢٠ أُولَئِكَ الَّذِينَ </w:t>
      </w:r>
      <w:r w:rsidRPr="008B4A46">
        <w:rPr>
          <w:rStyle w:val="Char7"/>
          <w:rtl/>
        </w:rPr>
        <w:lastRenderedPageBreak/>
        <w:t>خَسِرُوا أَنْفُسَهُمْ وَضَلَّ عَنْهُمْ مَا كَانُوا يَفْتَرُونَ٢١ لَا جَرَمَ أَنَّهُمْ فِي الْآخِرَةِ هُمُ الْأَخْسَرُونَ٢٢ إِنَّ الَّذِينَ آمَنُوا وَعَمِلُوا الصَّالِحَاتِ وَأَخْبَتُوا إِلَى رَبِّهِمْ أُولَئِكَ أَصْحَابُ الْجَنَّةِ</w:t>
      </w:r>
      <w:r w:rsidR="001619CE" w:rsidRPr="008B4A46">
        <w:rPr>
          <w:rStyle w:val="Char7"/>
          <w:rtl/>
        </w:rPr>
        <w:t xml:space="preserve"> </w:t>
      </w:r>
      <w:r w:rsidRPr="008B4A46">
        <w:rPr>
          <w:rStyle w:val="Char7"/>
          <w:rtl/>
        </w:rPr>
        <w:t>هُمْ فِيهَا خَالِدُونَ٢٣ مَثَلُ الْفَرِيقَيْنِ كَالْأَعْمَى وَالْأَصَمِّ وَالْبَصِيرِ وَالسَّمِيعِ</w:t>
      </w:r>
      <w:r w:rsidR="001619CE" w:rsidRPr="008B4A46">
        <w:rPr>
          <w:rStyle w:val="Char7"/>
          <w:rtl/>
        </w:rPr>
        <w:t xml:space="preserve"> </w:t>
      </w:r>
      <w:r w:rsidRPr="008B4A46">
        <w:rPr>
          <w:rStyle w:val="Char7"/>
          <w:rtl/>
        </w:rPr>
        <w:t>هَلْ يَسْتَوِيَانِ مَثَلًا</w:t>
      </w:r>
      <w:r w:rsidR="001619CE" w:rsidRPr="008B4A46">
        <w:rPr>
          <w:rStyle w:val="Char7"/>
          <w:rtl/>
        </w:rPr>
        <w:t xml:space="preserve"> </w:t>
      </w:r>
      <w:r w:rsidRPr="008B4A46">
        <w:rPr>
          <w:rStyle w:val="Char7"/>
          <w:rtl/>
        </w:rPr>
        <w:t>أَفَلَا تَذَكَّرُونَ٢٤ وَلَقَدْ أَرْسَلْنَا نُوحًا إِلَى قَوْمِهِ إِنِّي لَكُمْ نَذِيرٌ مُبِينٌ٢٥ أَنْ لَا تَعْبُدُوا إِلَّا اللَّهَ</w:t>
      </w:r>
      <w:r w:rsidR="001619CE" w:rsidRPr="008B4A46">
        <w:rPr>
          <w:rStyle w:val="Char7"/>
          <w:rtl/>
        </w:rPr>
        <w:t xml:space="preserve"> </w:t>
      </w:r>
      <w:r w:rsidRPr="008B4A46">
        <w:rPr>
          <w:rStyle w:val="Char7"/>
          <w:rtl/>
        </w:rPr>
        <w:t>إِنِّي أَخَافُ عَلَيْكُمْ عَذَابَ يَوْمٍ أَلِيمٍ٢٦ فَقَالَ الْمَلَأُ الَّذِينَ كَفَرُوا مِنْ قَوْمِهِ مَا نَرَاكَ إِلَّا بَشَرًا مِثْلَنَا وَمَا نَرَاكَ اتَّبَعَكَ إِلَّا الَّذِينَ هُمْ أَرَاذِلُنَا بَادِيَ الرَّأْيِ وَمَا نَرَى لَكُمْ عَلَيْنَا مِنْ فَضْلٍ بَلْ نَظُنُّكُمْ كَاذِبِينَ٢٧ قَالَ يَا قَوْمِ أَرَأَيْتُمْ إِنْ كُنْتُ عَلَى بَيِّنَةٍ مِنْ رَبِّي وَآتَانِي رَحْمَةً مِنْ عِنْدِهِ فَعُمِّيَتْ عَلَيْكُمْ أَنُلْزِمُكُمُوهَا وَأَنْتُمْ لَهَا كَارِهُونَ٢٨</w:t>
      </w:r>
      <w:r w:rsidRPr="00F256C2">
        <w:rPr>
          <w:rStyle w:val="Char0"/>
          <w:rFonts w:ascii="Times New Roman" w:hAnsi="Times New Roman" w:cs="Traditional Arabic" w:hint="cs"/>
          <w:rtl/>
        </w:rPr>
        <w:t>﴾</w:t>
      </w:r>
      <w:r w:rsidRPr="008B4A46">
        <w:rPr>
          <w:rStyle w:val="Char"/>
          <w:rtl/>
        </w:rPr>
        <w:t xml:space="preserve"> [هود: 20-28]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20</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یشان</w:t>
      </w:r>
      <w:r w:rsidRPr="00C737A9">
        <w:rPr>
          <w:rStyle w:val="Char0"/>
          <w:rtl/>
        </w:rPr>
        <w:t xml:space="preserve"> </w:t>
      </w:r>
      <w:r w:rsidRPr="00C737A9">
        <w:rPr>
          <w:rStyle w:val="Char0"/>
          <w:rFonts w:hint="cs"/>
          <w:rtl/>
        </w:rPr>
        <w:t>(</w:t>
      </w:r>
      <w:r w:rsidRPr="00C737A9">
        <w:rPr>
          <w:rStyle w:val="Char0"/>
          <w:rtl/>
        </w:rPr>
        <w:t>نم</w:t>
      </w:r>
      <w:r w:rsidRPr="00C737A9">
        <w:rPr>
          <w:rStyle w:val="Char0"/>
          <w:rFonts w:hint="cs"/>
          <w:rtl/>
        </w:rPr>
        <w:t>ی</w:t>
      </w:r>
      <w:r w:rsidRPr="00C737A9">
        <w:rPr>
          <w:rStyle w:val="Char0"/>
          <w:rtl/>
        </w:rPr>
        <w:t xml:space="preserve"> توانند الله را) در زم</w:t>
      </w:r>
      <w:r w:rsidRPr="00C737A9">
        <w:rPr>
          <w:rStyle w:val="Char0"/>
          <w:rFonts w:hint="cs"/>
          <w:rtl/>
        </w:rPr>
        <w:t>ین</w:t>
      </w:r>
      <w:r w:rsidRPr="00C737A9">
        <w:rPr>
          <w:rStyle w:val="Char0"/>
          <w:rtl/>
        </w:rPr>
        <w:t xml:space="preserve"> ناتوان و عاجز کنند و آنان به غ</w:t>
      </w:r>
      <w:r w:rsidRPr="00C737A9">
        <w:rPr>
          <w:rStyle w:val="Char0"/>
          <w:rFonts w:hint="cs"/>
          <w:rtl/>
        </w:rPr>
        <w:t>یر</w:t>
      </w:r>
      <w:r w:rsidRPr="00C737A9">
        <w:rPr>
          <w:rStyle w:val="Char0"/>
          <w:rtl/>
        </w:rPr>
        <w:t xml:space="preserve"> از الله کارساز و مددگار</w:t>
      </w:r>
      <w:r w:rsidRPr="00C737A9">
        <w:rPr>
          <w:rStyle w:val="Char0"/>
          <w:rFonts w:hint="cs"/>
          <w:rtl/>
        </w:rPr>
        <w:t>ی</w:t>
      </w:r>
      <w:r w:rsidRPr="00C737A9">
        <w:rPr>
          <w:rStyle w:val="Char0"/>
          <w:rtl/>
        </w:rPr>
        <w:t xml:space="preserve"> ندارند، (در آخرت) عذاب برا</w:t>
      </w:r>
      <w:r w:rsidRPr="00C737A9">
        <w:rPr>
          <w:rStyle w:val="Char0"/>
          <w:rFonts w:hint="cs"/>
          <w:rtl/>
        </w:rPr>
        <w:t>ی</w:t>
      </w:r>
      <w:r w:rsidRPr="00C737A9">
        <w:rPr>
          <w:rStyle w:val="Char0"/>
          <w:rtl/>
        </w:rPr>
        <w:t xml:space="preserve"> آنها دو چندان خواهد شد (و آنان) توان شن</w:t>
      </w:r>
      <w:r w:rsidRPr="00C737A9">
        <w:rPr>
          <w:rStyle w:val="Char0"/>
          <w:rFonts w:hint="cs"/>
          <w:rtl/>
        </w:rPr>
        <w:t>یدن</w:t>
      </w:r>
      <w:r w:rsidRPr="00C737A9">
        <w:rPr>
          <w:rStyle w:val="Char0"/>
          <w:rtl/>
        </w:rPr>
        <w:t xml:space="preserve"> حق را نداشتند و حق را</w:t>
      </w:r>
      <w:r w:rsidR="001619CE">
        <w:rPr>
          <w:rStyle w:val="Char0"/>
          <w:rtl/>
        </w:rPr>
        <w:t xml:space="preserve"> نمی‌</w:t>
      </w:r>
      <w:r w:rsidRPr="00C737A9">
        <w:rPr>
          <w:rStyle w:val="Char0"/>
          <w:rtl/>
        </w:rPr>
        <w:t>د</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ین</w:t>
      </w:r>
      <w:r w:rsidRPr="00C737A9">
        <w:rPr>
          <w:rStyle w:val="Char0"/>
          <w:rtl/>
        </w:rPr>
        <w:t xml:space="preserve"> گروه آن</w:t>
      </w:r>
      <w:r w:rsidRPr="00C737A9">
        <w:rPr>
          <w:rStyle w:val="Char0"/>
          <w:rFonts w:hint="cs"/>
          <w:rtl/>
        </w:rPr>
        <w:t>انی</w:t>
      </w:r>
      <w:r w:rsidR="001619CE">
        <w:rPr>
          <w:rStyle w:val="Char0"/>
          <w:rtl/>
        </w:rPr>
        <w:t xml:space="preserve">‌اند </w:t>
      </w:r>
      <w:r w:rsidRPr="00C737A9">
        <w:rPr>
          <w:rStyle w:val="Char0"/>
          <w:rtl/>
        </w:rPr>
        <w:t>که به خود خساره و ز</w:t>
      </w:r>
      <w:r w:rsidRPr="00C737A9">
        <w:rPr>
          <w:rStyle w:val="Char0"/>
          <w:rFonts w:hint="cs"/>
          <w:rtl/>
        </w:rPr>
        <w:t>یان</w:t>
      </w:r>
      <w:r w:rsidRPr="00C737A9">
        <w:rPr>
          <w:rStyle w:val="Char0"/>
          <w:rtl/>
        </w:rPr>
        <w:t xml:space="preserve"> زده</w:t>
      </w:r>
      <w:r w:rsidR="001619CE">
        <w:rPr>
          <w:rStyle w:val="Char0"/>
          <w:rtl/>
        </w:rPr>
        <w:t xml:space="preserve">‌اند </w:t>
      </w:r>
      <w:r w:rsidRPr="00C737A9">
        <w:rPr>
          <w:rStyle w:val="Char0"/>
          <w:rtl/>
        </w:rPr>
        <w:t>و آنچه (بر الله) دروغ</w:t>
      </w:r>
      <w:r w:rsidR="001619CE">
        <w:rPr>
          <w:rStyle w:val="Char0"/>
          <w:rtl/>
        </w:rPr>
        <w:t xml:space="preserve"> می‌</w:t>
      </w:r>
      <w:r w:rsidRPr="00C737A9">
        <w:rPr>
          <w:rStyle w:val="Char0"/>
          <w:rtl/>
        </w:rPr>
        <w:t>بستند، از آنها گم و ناپد</w:t>
      </w:r>
      <w:r w:rsidRPr="00C737A9">
        <w:rPr>
          <w:rStyle w:val="Char0"/>
          <w:rFonts w:hint="cs"/>
          <w:rtl/>
        </w:rPr>
        <w:t>ید</w:t>
      </w:r>
      <w:r w:rsidRPr="00C737A9">
        <w:rPr>
          <w:rStyle w:val="Char0"/>
          <w:rtl/>
        </w:rPr>
        <w:t xml:space="preserve"> گرد</w:t>
      </w:r>
      <w:r w:rsidRPr="00C737A9">
        <w:rPr>
          <w:rStyle w:val="Char0"/>
          <w:rFonts w:hint="cs"/>
          <w:rtl/>
        </w:rPr>
        <w:t>ید</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tl/>
        </w:rPr>
        <w:t xml:space="preserve"> بدون شک آنها در آخرت ز</w:t>
      </w:r>
      <w:r w:rsidRPr="00C737A9">
        <w:rPr>
          <w:rStyle w:val="Char0"/>
          <w:rFonts w:hint="cs"/>
          <w:rtl/>
        </w:rPr>
        <w:t>یانکارترند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کردند و برا</w:t>
      </w:r>
      <w:r w:rsidRPr="00C737A9">
        <w:rPr>
          <w:rStyle w:val="Char0"/>
          <w:rFonts w:hint="cs"/>
          <w:rtl/>
        </w:rPr>
        <w:t>ی</w:t>
      </w:r>
      <w:r w:rsidRPr="00C737A9">
        <w:rPr>
          <w:rStyle w:val="Char0"/>
          <w:rtl/>
        </w:rPr>
        <w:t xml:space="preserve"> پروردگارشان تواضع و فروتن</w:t>
      </w:r>
      <w:r w:rsidRPr="00C737A9">
        <w:rPr>
          <w:rStyle w:val="Char0"/>
          <w:rFonts w:hint="cs"/>
          <w:rtl/>
        </w:rPr>
        <w:t>ی</w:t>
      </w:r>
      <w:r w:rsidRPr="00C737A9">
        <w:rPr>
          <w:rStyle w:val="Char0"/>
          <w:rtl/>
        </w:rPr>
        <w:t xml:space="preserve"> نمودند، آنها اهل جنت</w:t>
      </w:r>
      <w:r w:rsidR="001619CE">
        <w:rPr>
          <w:rStyle w:val="Char0"/>
          <w:rtl/>
        </w:rPr>
        <w:t xml:space="preserve">‌اند </w:t>
      </w:r>
      <w:r w:rsidRPr="00C737A9">
        <w:rPr>
          <w:rStyle w:val="Char0"/>
          <w:rtl/>
        </w:rPr>
        <w:t xml:space="preserve">که در </w:t>
      </w:r>
      <w:r w:rsidRPr="00C737A9">
        <w:rPr>
          <w:rStyle w:val="Char0"/>
          <w:rFonts w:hint="cs"/>
          <w:rtl/>
        </w:rPr>
        <w:t>آن</w:t>
      </w:r>
      <w:r w:rsidRPr="00C737A9">
        <w:rPr>
          <w:rStyle w:val="Char0"/>
          <w:rtl/>
        </w:rPr>
        <w:t xml:space="preserve"> جاودانند.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مثل ا</w:t>
      </w:r>
      <w:r w:rsidRPr="00C737A9">
        <w:rPr>
          <w:rStyle w:val="Char0"/>
          <w:rFonts w:hint="cs"/>
          <w:rtl/>
        </w:rPr>
        <w:t>ین</w:t>
      </w:r>
      <w:r w:rsidRPr="00C737A9">
        <w:rPr>
          <w:rStyle w:val="Char0"/>
          <w:rtl/>
        </w:rPr>
        <w:t xml:space="preserve"> دو گروه مانند کور و کر، و ب</w:t>
      </w:r>
      <w:r w:rsidRPr="00C737A9">
        <w:rPr>
          <w:rStyle w:val="Char0"/>
          <w:rFonts w:hint="cs"/>
          <w:rtl/>
        </w:rPr>
        <w:t>ینا</w:t>
      </w:r>
      <w:r w:rsidRPr="00C737A9">
        <w:rPr>
          <w:rStyle w:val="Char0"/>
          <w:rtl/>
        </w:rPr>
        <w:t xml:space="preserve"> و شنواست، آ</w:t>
      </w:r>
      <w:r w:rsidRPr="00C737A9">
        <w:rPr>
          <w:rStyle w:val="Char0"/>
          <w:rFonts w:hint="cs"/>
          <w:rtl/>
        </w:rPr>
        <w:t>یا</w:t>
      </w:r>
      <w:r w:rsidRPr="00C737A9">
        <w:rPr>
          <w:rStyle w:val="Char0"/>
          <w:rtl/>
        </w:rPr>
        <w:t xml:space="preserve"> حال ا</w:t>
      </w:r>
      <w:r w:rsidRPr="00C737A9">
        <w:rPr>
          <w:rStyle w:val="Char0"/>
          <w:rFonts w:hint="cs"/>
          <w:rtl/>
        </w:rPr>
        <w:t>ین</w:t>
      </w:r>
      <w:r w:rsidRPr="00C737A9">
        <w:rPr>
          <w:rStyle w:val="Char0"/>
          <w:rtl/>
        </w:rPr>
        <w:t xml:space="preserve"> دو گروه باهم برابر است؟ پس آ</w:t>
      </w:r>
      <w:r w:rsidRPr="00C737A9">
        <w:rPr>
          <w:rStyle w:val="Char0"/>
          <w:rFonts w:hint="cs"/>
          <w:rtl/>
        </w:rPr>
        <w:t>یا</w:t>
      </w:r>
      <w:r w:rsidRPr="00C737A9">
        <w:rPr>
          <w:rStyle w:val="Char0"/>
          <w:rtl/>
        </w:rPr>
        <w:t xml:space="preserve"> پند</w:t>
      </w:r>
      <w:r w:rsidR="001619CE">
        <w:rPr>
          <w:rStyle w:val="Char0"/>
          <w:rtl/>
        </w:rPr>
        <w:t xml:space="preserve"> نمی‌</w:t>
      </w:r>
      <w:r w:rsidRPr="00C737A9">
        <w:rPr>
          <w:rStyle w:val="Char0"/>
          <w:rtl/>
        </w:rPr>
        <w:t>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نوح را</w:t>
      </w:r>
      <w:r w:rsidR="00A176E9">
        <w:rPr>
          <w:rStyle w:val="Char0"/>
          <w:rtl/>
        </w:rPr>
        <w:t xml:space="preserve"> به‌سوی </w:t>
      </w:r>
      <w:r w:rsidRPr="00C737A9">
        <w:rPr>
          <w:rStyle w:val="Char0"/>
          <w:rtl/>
        </w:rPr>
        <w:t>قومش فرستاد</w:t>
      </w:r>
      <w:r w:rsidRPr="00C737A9">
        <w:rPr>
          <w:rStyle w:val="Char0"/>
          <w:rFonts w:hint="cs"/>
          <w:rtl/>
        </w:rPr>
        <w:t>یم</w:t>
      </w:r>
      <w:r w:rsidRPr="00C737A9">
        <w:rPr>
          <w:rStyle w:val="Char0"/>
          <w:rtl/>
        </w:rPr>
        <w:t xml:space="preserve"> (پس گفت: ا</w:t>
      </w:r>
      <w:r w:rsidRPr="00C737A9">
        <w:rPr>
          <w:rStyle w:val="Char0"/>
          <w:rFonts w:hint="cs"/>
          <w:rtl/>
        </w:rPr>
        <w:t>ی</w:t>
      </w:r>
      <w:r w:rsidRPr="00C737A9">
        <w:rPr>
          <w:rStyle w:val="Char0"/>
          <w:rtl/>
        </w:rPr>
        <w:t xml:space="preserve"> قوم من</w:t>
      </w:r>
      <w:r w:rsidRPr="00C737A9">
        <w:rPr>
          <w:rStyle w:val="Char0"/>
          <w:rFonts w:hint="cs"/>
          <w:rtl/>
        </w:rPr>
        <w:t>)</w:t>
      </w:r>
      <w:r w:rsidRPr="00C737A9">
        <w:rPr>
          <w:rStyle w:val="Char0"/>
          <w:rtl/>
        </w:rPr>
        <w:t xml:space="preserve"> يقينا من برا</w:t>
      </w:r>
      <w:r w:rsidRPr="00C737A9">
        <w:rPr>
          <w:rStyle w:val="Char0"/>
          <w:rFonts w:hint="cs"/>
          <w:rtl/>
        </w:rPr>
        <w:t>ی</w:t>
      </w:r>
      <w:r w:rsidRPr="00C737A9">
        <w:rPr>
          <w:rStyle w:val="Char0"/>
          <w:rtl/>
        </w:rPr>
        <w:t xml:space="preserve"> شما ب</w:t>
      </w:r>
      <w:r w:rsidRPr="00C737A9">
        <w:rPr>
          <w:rStyle w:val="Char0"/>
          <w:rFonts w:hint="cs"/>
          <w:rtl/>
        </w:rPr>
        <w:t>یم</w:t>
      </w:r>
      <w:r w:rsidRPr="00C737A9">
        <w:rPr>
          <w:rStyle w:val="Char0"/>
          <w:rtl/>
        </w:rPr>
        <w:t xml:space="preserve"> دهند</w:t>
      </w:r>
      <w:r w:rsidRPr="00C737A9">
        <w:rPr>
          <w:rStyle w:val="Char0"/>
          <w:rFonts w:hint="cs"/>
          <w:rtl/>
        </w:rPr>
        <w:t>ۀ</w:t>
      </w:r>
      <w:r w:rsidRPr="00C737A9">
        <w:rPr>
          <w:rStyle w:val="Char0"/>
          <w:rtl/>
        </w:rPr>
        <w:t xml:space="preserve"> آشکار هستم.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که جز الله را عبادت نکن</w:t>
      </w:r>
      <w:r w:rsidRPr="00C737A9">
        <w:rPr>
          <w:rStyle w:val="Char0"/>
          <w:rFonts w:hint="cs"/>
          <w:rtl/>
        </w:rPr>
        <w:t>ید؛</w:t>
      </w:r>
      <w:r w:rsidRPr="00C737A9">
        <w:rPr>
          <w:rStyle w:val="Char0"/>
          <w:rtl/>
        </w:rPr>
        <w:t xml:space="preserve"> </w:t>
      </w:r>
      <w:r w:rsidRPr="00C737A9">
        <w:rPr>
          <w:rStyle w:val="Char0"/>
          <w:rFonts w:hint="cs"/>
          <w:rtl/>
        </w:rPr>
        <w:t>زیرا</w:t>
      </w:r>
      <w:r w:rsidRPr="00C737A9">
        <w:rPr>
          <w:rStyle w:val="Char0"/>
          <w:rtl/>
        </w:rPr>
        <w:t xml:space="preserve"> من از عذاب روز دردناک بر شما</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اشراف و سران قوم او که کافر بودند، گفتند: ما تو را جز بشر</w:t>
      </w:r>
      <w:r w:rsidRPr="00C737A9">
        <w:rPr>
          <w:rStyle w:val="Char0"/>
          <w:rFonts w:hint="cs"/>
          <w:rtl/>
        </w:rPr>
        <w:t>ی</w:t>
      </w:r>
      <w:r w:rsidRPr="00C737A9">
        <w:rPr>
          <w:rStyle w:val="Char0"/>
          <w:rtl/>
        </w:rPr>
        <w:t xml:space="preserve"> مانند خودما</w:t>
      </w:r>
      <w:r w:rsidR="001619CE">
        <w:rPr>
          <w:rStyle w:val="Char0"/>
          <w:rtl/>
        </w:rPr>
        <w:t xml:space="preserve"> نمی‌</w:t>
      </w:r>
      <w:r w:rsidRPr="00C737A9">
        <w:rPr>
          <w:rStyle w:val="Char0"/>
          <w:rtl/>
        </w:rPr>
        <w:t>ب</w:t>
      </w:r>
      <w:r w:rsidRPr="00C737A9">
        <w:rPr>
          <w:rStyle w:val="Char0"/>
          <w:rFonts w:hint="cs"/>
          <w:rtl/>
        </w:rPr>
        <w:t>ینیم</w:t>
      </w:r>
      <w:r w:rsidRPr="00C737A9">
        <w:rPr>
          <w:rStyle w:val="Char0"/>
          <w:rtl/>
        </w:rPr>
        <w:t xml:space="preserve"> و ما</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که جز افراد حق</w:t>
      </w:r>
      <w:r w:rsidRPr="00C737A9">
        <w:rPr>
          <w:rStyle w:val="Char0"/>
          <w:rFonts w:hint="cs"/>
          <w:rtl/>
        </w:rPr>
        <w:t>یر</w:t>
      </w:r>
      <w:r w:rsidRPr="00C737A9">
        <w:rPr>
          <w:rStyle w:val="Char0"/>
          <w:rtl/>
        </w:rPr>
        <w:t xml:space="preserve"> و فروما</w:t>
      </w:r>
      <w:r w:rsidRPr="00C737A9">
        <w:rPr>
          <w:rStyle w:val="Char0"/>
          <w:rFonts w:hint="cs"/>
          <w:rtl/>
        </w:rPr>
        <w:t>یه</w:t>
      </w:r>
      <w:r w:rsidRPr="00C737A9">
        <w:rPr>
          <w:rStyle w:val="Char0"/>
          <w:rtl/>
        </w:rPr>
        <w:t xml:space="preserve"> و کوتاه فکر ما کس</w:t>
      </w:r>
      <w:r w:rsidRPr="00C737A9">
        <w:rPr>
          <w:rStyle w:val="Char0"/>
          <w:rFonts w:hint="cs"/>
          <w:rtl/>
        </w:rPr>
        <w:t>ی</w:t>
      </w:r>
      <w:r w:rsidRPr="00C737A9">
        <w:rPr>
          <w:rStyle w:val="Char0"/>
          <w:rtl/>
        </w:rPr>
        <w:t xml:space="preserve"> از تو پ</w:t>
      </w:r>
      <w:r w:rsidRPr="00C737A9">
        <w:rPr>
          <w:rStyle w:val="Char0"/>
          <w:rFonts w:hint="cs"/>
          <w:rtl/>
        </w:rPr>
        <w:t>یروی</w:t>
      </w:r>
      <w:r w:rsidRPr="00C737A9">
        <w:rPr>
          <w:rStyle w:val="Char0"/>
          <w:rtl/>
        </w:rPr>
        <w:t xml:space="preserve"> نکرده</w:t>
      </w:r>
      <w:r w:rsidR="001619CE">
        <w:rPr>
          <w:rStyle w:val="Char0"/>
          <w:rtl/>
        </w:rPr>
        <w:t>‌اند،</w:t>
      </w:r>
      <w:r w:rsidRPr="00C737A9">
        <w:rPr>
          <w:rStyle w:val="Char0"/>
          <w:rtl/>
        </w:rPr>
        <w:t xml:space="preserve"> و برا</w:t>
      </w:r>
      <w:r w:rsidRPr="00C737A9">
        <w:rPr>
          <w:rStyle w:val="Char0"/>
          <w:rFonts w:hint="cs"/>
          <w:rtl/>
        </w:rPr>
        <w:t>ی</w:t>
      </w:r>
      <w:r w:rsidRPr="00C737A9">
        <w:rPr>
          <w:rStyle w:val="Char0"/>
          <w:rtl/>
        </w:rPr>
        <w:t xml:space="preserve"> شما بر خود ه</w:t>
      </w:r>
      <w:r w:rsidRPr="00C737A9">
        <w:rPr>
          <w:rStyle w:val="Char0"/>
          <w:rFonts w:hint="cs"/>
          <w:rtl/>
        </w:rPr>
        <w:t>یچ</w:t>
      </w:r>
      <w:r w:rsidRPr="00C737A9">
        <w:rPr>
          <w:rStyle w:val="Char0"/>
          <w:rtl/>
        </w:rPr>
        <w:t xml:space="preserve"> فضل و برتر</w:t>
      </w:r>
      <w:r w:rsidRPr="00C737A9">
        <w:rPr>
          <w:rStyle w:val="Char0"/>
          <w:rFonts w:hint="cs"/>
          <w:rtl/>
        </w:rPr>
        <w:t>ی</w:t>
      </w:r>
      <w:r w:rsidR="001619CE">
        <w:rPr>
          <w:rStyle w:val="Char0"/>
          <w:rtl/>
        </w:rPr>
        <w:t xml:space="preserve"> نمی‌</w:t>
      </w:r>
      <w:r w:rsidRPr="00C737A9">
        <w:rPr>
          <w:rStyle w:val="Char0"/>
          <w:rtl/>
        </w:rPr>
        <w:t>ب</w:t>
      </w:r>
      <w:r w:rsidRPr="00C737A9">
        <w:rPr>
          <w:rStyle w:val="Char0"/>
          <w:rFonts w:hint="cs"/>
          <w:rtl/>
        </w:rPr>
        <w:t>ی</w:t>
      </w:r>
      <w:r w:rsidRPr="00C737A9">
        <w:rPr>
          <w:rStyle w:val="Char0"/>
          <w:rtl/>
        </w:rPr>
        <w:t>ن</w:t>
      </w:r>
      <w:r w:rsidRPr="00C737A9">
        <w:rPr>
          <w:rStyle w:val="Char0"/>
          <w:rFonts w:hint="cs"/>
          <w:rtl/>
        </w:rPr>
        <w:t>یم،</w:t>
      </w:r>
      <w:r w:rsidRPr="00C737A9">
        <w:rPr>
          <w:rStyle w:val="Char0"/>
          <w:rtl/>
        </w:rPr>
        <w:t xml:space="preserve"> بلکه شما را دروغگو</w:t>
      </w:r>
      <w:r w:rsidR="001619CE">
        <w:rPr>
          <w:rStyle w:val="Char0"/>
          <w:rtl/>
        </w:rPr>
        <w:t xml:space="preserve"> می‌</w:t>
      </w:r>
      <w:r w:rsidRPr="00C737A9">
        <w:rPr>
          <w:rStyle w:val="Char0"/>
          <w:rtl/>
        </w:rPr>
        <w:t>پندار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(نوح) گفت: ا</w:t>
      </w:r>
      <w:r w:rsidRPr="00C737A9">
        <w:rPr>
          <w:rStyle w:val="Char0"/>
          <w:rFonts w:hint="cs"/>
          <w:rtl/>
        </w:rPr>
        <w:t>ی</w:t>
      </w:r>
      <w:r w:rsidRPr="00C737A9">
        <w:rPr>
          <w:rStyle w:val="Char0"/>
          <w:rtl/>
        </w:rPr>
        <w:t xml:space="preserve"> قوم من! به من بگو</w:t>
      </w:r>
      <w:r w:rsidRPr="00C737A9">
        <w:rPr>
          <w:rStyle w:val="Char0"/>
          <w:rFonts w:hint="cs"/>
          <w:rtl/>
        </w:rPr>
        <w:t>یید</w:t>
      </w:r>
      <w:r w:rsidRPr="00C737A9">
        <w:rPr>
          <w:rStyle w:val="Char0"/>
          <w:rtl/>
        </w:rPr>
        <w:t xml:space="preserve"> اگر دل</w:t>
      </w:r>
      <w:r w:rsidRPr="00C737A9">
        <w:rPr>
          <w:rStyle w:val="Char0"/>
          <w:rFonts w:hint="cs"/>
          <w:rtl/>
        </w:rPr>
        <w:t>یلی</w:t>
      </w:r>
      <w:r w:rsidRPr="00C737A9">
        <w:rPr>
          <w:rStyle w:val="Char0"/>
          <w:rtl/>
        </w:rPr>
        <w:t xml:space="preserve"> روشن از سو</w:t>
      </w:r>
      <w:r w:rsidRPr="00C737A9">
        <w:rPr>
          <w:rStyle w:val="Char0"/>
          <w:rFonts w:hint="cs"/>
          <w:rtl/>
        </w:rPr>
        <w:t>ی</w:t>
      </w:r>
      <w:r w:rsidRPr="00C737A9">
        <w:rPr>
          <w:rStyle w:val="Char0"/>
          <w:rtl/>
        </w:rPr>
        <w:t xml:space="preserve"> پروردگارم داشته باشم و رحمت</w:t>
      </w:r>
      <w:r w:rsidRPr="00C737A9">
        <w:rPr>
          <w:rStyle w:val="Char0"/>
          <w:rFonts w:hint="cs"/>
          <w:rtl/>
        </w:rPr>
        <w:t>ی</w:t>
      </w:r>
      <w:r w:rsidRPr="00C737A9">
        <w:rPr>
          <w:rStyle w:val="Char0"/>
          <w:rtl/>
        </w:rPr>
        <w:t xml:space="preserve"> از نزد خود به من داده باشد </w:t>
      </w:r>
      <w:r w:rsidRPr="00C737A9">
        <w:rPr>
          <w:rStyle w:val="Char0"/>
          <w:rFonts w:hint="cs"/>
          <w:rtl/>
        </w:rPr>
        <w:t>(</w:t>
      </w:r>
      <w:r w:rsidRPr="00C737A9">
        <w:rPr>
          <w:rStyle w:val="Char0"/>
          <w:rtl/>
        </w:rPr>
        <w:t>و ا</w:t>
      </w:r>
      <w:r w:rsidRPr="00C737A9">
        <w:rPr>
          <w:rStyle w:val="Char0"/>
          <w:rFonts w:hint="cs"/>
          <w:rtl/>
        </w:rPr>
        <w:t>ین</w:t>
      </w:r>
      <w:r w:rsidRPr="00C737A9">
        <w:rPr>
          <w:rStyle w:val="Char0"/>
          <w:rtl/>
        </w:rPr>
        <w:t xml:space="preserve"> رحمت اله</w:t>
      </w:r>
      <w:r w:rsidRPr="00C737A9">
        <w:rPr>
          <w:rStyle w:val="Char0"/>
          <w:rFonts w:hint="cs"/>
          <w:rtl/>
        </w:rPr>
        <w:t>ی</w:t>
      </w:r>
      <w:r w:rsidRPr="00C737A9">
        <w:rPr>
          <w:rStyle w:val="Char0"/>
          <w:rtl/>
        </w:rPr>
        <w:t>) بر شما پنهان مانده باشد، آ</w:t>
      </w:r>
      <w:r w:rsidRPr="00C737A9">
        <w:rPr>
          <w:rStyle w:val="Char0"/>
          <w:rFonts w:hint="cs"/>
          <w:rtl/>
        </w:rPr>
        <w:t>یا</w:t>
      </w:r>
      <w:r w:rsidR="001619CE">
        <w:rPr>
          <w:rStyle w:val="Char0"/>
          <w:rtl/>
        </w:rPr>
        <w:t xml:space="preserve"> می‌</w:t>
      </w:r>
      <w:r w:rsidRPr="00C737A9">
        <w:rPr>
          <w:rStyle w:val="Char0"/>
          <w:rtl/>
        </w:rPr>
        <w:t>توان</w:t>
      </w:r>
      <w:r w:rsidRPr="00C737A9">
        <w:rPr>
          <w:rStyle w:val="Char0"/>
          <w:rFonts w:hint="cs"/>
          <w:rtl/>
        </w:rPr>
        <w:t>یم</w:t>
      </w:r>
      <w:r w:rsidRPr="00C737A9">
        <w:rPr>
          <w:rStyle w:val="Char0"/>
          <w:rtl/>
        </w:rPr>
        <w:t xml:space="preserve"> شما را به پذ</w:t>
      </w:r>
      <w:r w:rsidRPr="00C737A9">
        <w:rPr>
          <w:rStyle w:val="Char0"/>
          <w:rFonts w:hint="cs"/>
          <w:rtl/>
        </w:rPr>
        <w:t>یرش</w:t>
      </w:r>
      <w:r w:rsidRPr="00C737A9">
        <w:rPr>
          <w:rStyle w:val="Char0"/>
          <w:rtl/>
        </w:rPr>
        <w:t xml:space="preserve"> آن ملزم کن</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شما آن را دوست</w:t>
      </w:r>
      <w:r w:rsidR="001619CE">
        <w:rPr>
          <w:rStyle w:val="Char0"/>
          <w:rtl/>
        </w:rPr>
        <w:t xml:space="preserve"> نمی‌</w:t>
      </w:r>
      <w:r w:rsidRPr="00C737A9">
        <w:rPr>
          <w:rStyle w:val="Char0"/>
          <w:rtl/>
        </w:rPr>
        <w:t>دار</w:t>
      </w:r>
      <w:r w:rsidRPr="00C737A9">
        <w:rPr>
          <w:rStyle w:val="Char0"/>
          <w:rFonts w:hint="cs"/>
          <w:rtl/>
        </w:rPr>
        <w:t>ید؟</w:t>
      </w:r>
    </w:p>
    <w:p w:rsidR="00AD43F8" w:rsidRDefault="00AD43F8" w:rsidP="00AD43F8">
      <w:pPr>
        <w:pStyle w:val="a0"/>
        <w:rPr>
          <w:rStyle w:val="Char0"/>
          <w:rtl/>
        </w:rPr>
      </w:pPr>
      <w:r w:rsidRPr="00F256C2">
        <w:rPr>
          <w:rStyle w:val="Char0"/>
          <w:rFonts w:cs="Traditional Arabic"/>
          <w:rtl/>
        </w:rPr>
        <w:lastRenderedPageBreak/>
        <w:t>﴿</w:t>
      </w:r>
      <w:r w:rsidRPr="008B4A46">
        <w:rPr>
          <w:rStyle w:val="Char7"/>
          <w:rtl/>
        </w:rPr>
        <w:t>وَيَا قَوْمِ لَا أَسْأَلُكُمْ عَلَيْهِ مَالًا</w:t>
      </w:r>
      <w:r w:rsidR="001619CE" w:rsidRPr="008B4A46">
        <w:rPr>
          <w:rStyle w:val="Char7"/>
          <w:rtl/>
        </w:rPr>
        <w:t xml:space="preserve"> </w:t>
      </w:r>
      <w:r w:rsidRPr="008B4A46">
        <w:rPr>
          <w:rStyle w:val="Char7"/>
          <w:rtl/>
        </w:rPr>
        <w:t>إِنْ أَجْرِيَ إِلَّا عَلَى اللَّهِ</w:t>
      </w:r>
      <w:r w:rsidR="001619CE" w:rsidRPr="008B4A46">
        <w:rPr>
          <w:rStyle w:val="Char7"/>
          <w:rtl/>
        </w:rPr>
        <w:t xml:space="preserve"> </w:t>
      </w:r>
      <w:r w:rsidRPr="008B4A46">
        <w:rPr>
          <w:rStyle w:val="Char7"/>
          <w:rtl/>
        </w:rPr>
        <w:t>وَمَا أَنَا بِطَارِدِ الَّذِينَ آمَنُوا</w:t>
      </w:r>
      <w:r w:rsidR="001619CE" w:rsidRPr="008B4A46">
        <w:rPr>
          <w:rStyle w:val="Char7"/>
          <w:rtl/>
        </w:rPr>
        <w:t xml:space="preserve"> </w:t>
      </w:r>
      <w:r w:rsidRPr="008B4A46">
        <w:rPr>
          <w:rStyle w:val="Char7"/>
          <w:rtl/>
        </w:rPr>
        <w:t>إِنَّهُمْ مُلَاقُو رَبِّهِمْ وَلَكِنِّي أَرَاكُمْ قَوْمًا تَجْهَلُونَ٢٩ وَيَا قَوْمِ مَنْ يَنْصُرُنِي مِنَ اللَّهِ إِنْ طَرَدْتُهُمْ</w:t>
      </w:r>
      <w:r w:rsidR="001619CE" w:rsidRPr="008B4A46">
        <w:rPr>
          <w:rStyle w:val="Char7"/>
          <w:rtl/>
        </w:rPr>
        <w:t xml:space="preserve"> </w:t>
      </w:r>
      <w:r w:rsidRPr="008B4A46">
        <w:rPr>
          <w:rStyle w:val="Char7"/>
          <w:rtl/>
        </w:rPr>
        <w:t>أَفَلَا تَذَكَّرُونَ٣٠ وَلَا أَقُولُ لَكُمْ عِنْدِي خَزَائِنُ اللَّهِ وَلَا أَعْلَمُ الْغَيْبَ وَلَا أَقُولُ إِنِّي مَلَكٌ وَلَا أَقُولُ لِلَّذِينَ تَزْدَرِي أَعْيُنُكُمْ لَنْ يُؤْتِيَهُمُ اللَّهُ خَيْرًا</w:t>
      </w:r>
      <w:r w:rsidR="001619CE" w:rsidRPr="008B4A46">
        <w:rPr>
          <w:rStyle w:val="Char7"/>
          <w:rtl/>
        </w:rPr>
        <w:t xml:space="preserve"> </w:t>
      </w:r>
      <w:r w:rsidRPr="008B4A46">
        <w:rPr>
          <w:rStyle w:val="Char7"/>
          <w:rtl/>
        </w:rPr>
        <w:t>اللَّهُ أَعْلَمُ بِمَا فِي أَنْفُسِهِمْ</w:t>
      </w:r>
      <w:r w:rsidR="001619CE" w:rsidRPr="008B4A46">
        <w:rPr>
          <w:rStyle w:val="Char7"/>
          <w:rtl/>
        </w:rPr>
        <w:t xml:space="preserve"> </w:t>
      </w:r>
      <w:r w:rsidRPr="008B4A46">
        <w:rPr>
          <w:rStyle w:val="Char7"/>
          <w:rtl/>
        </w:rPr>
        <w:t>إِنِّي إِذًا لَمِنَ الظَّالِمِينَ٣١ قَالُوا يَا نُوحُ قَدْ جَادَلْتَنَا فَأَكْثَرْتَ جِدَالَنَا فَأْتِنَا بِمَا تَعِدُنَا إِنْ كُنْتَ مِنَ الصَّادِقِينَ٣٢ قَالَ إِنَّمَا يَأْتِيكُمْ بِهِ اللَّهُ إِنْ شَاءَ وَمَا أَنْتُمْ بِمُعْجِزِينَ٣٣ وَلَا يَنْفَعُكُمْ نُصْحِي إِنْ أَرَدْتُ أَنْ أَنْصَحَ لَكُمْ إِنْ كَانَ اللَّهُ يُرِيدُ أَنْ يُغْوِيَكُمْ</w:t>
      </w:r>
      <w:r w:rsidR="001619CE" w:rsidRPr="008B4A46">
        <w:rPr>
          <w:rStyle w:val="Char7"/>
          <w:rtl/>
        </w:rPr>
        <w:t xml:space="preserve"> </w:t>
      </w:r>
      <w:r w:rsidRPr="008B4A46">
        <w:rPr>
          <w:rStyle w:val="Char7"/>
          <w:rtl/>
        </w:rPr>
        <w:t>هُوَ رَبُّكُمْ وَإِلَيْهِ تُرْجَعُونَ٣٤ أَمْ يَقُولُونَ افْتَرَاهُ</w:t>
      </w:r>
      <w:r w:rsidR="001619CE" w:rsidRPr="008B4A46">
        <w:rPr>
          <w:rStyle w:val="Char7"/>
          <w:rtl/>
        </w:rPr>
        <w:t xml:space="preserve"> </w:t>
      </w:r>
      <w:r w:rsidRPr="008B4A46">
        <w:rPr>
          <w:rStyle w:val="Char7"/>
          <w:rtl/>
        </w:rPr>
        <w:t>قُلْ إِنِ افْتَرَيْتُهُ فَعَلَيَّ إِجْرَامِي وَأَنَا بَرِيءٌ مِمَّا تُجْرِمُونَ٣٥ وَأُوحِيَ إِلَى نُوحٍ أَنَّهُ لَنْ يُؤْمِنَ مِنْ قَوْمِكَ إِلَّا مَنْ قَدْ آمَنَ فَلَا تَبْتَئِسْ بِمَا كَانُوا يَفْعَلُونَ٣٦ وَاصْنَعِ الْفُلْكَ بِأَعْيُنِنَا وَوَحْيِنَا وَلَا تُخَاطِبْنِي فِي الَّذِينَ ظَلَمُوا</w:t>
      </w:r>
      <w:r w:rsidR="001619CE" w:rsidRPr="008B4A46">
        <w:rPr>
          <w:rStyle w:val="Char7"/>
          <w:rtl/>
        </w:rPr>
        <w:t xml:space="preserve"> </w:t>
      </w:r>
      <w:r w:rsidRPr="008B4A46">
        <w:rPr>
          <w:rStyle w:val="Char7"/>
          <w:rtl/>
        </w:rPr>
        <w:t>إِنَّهُمْ مُغْرَقُونَ٣٧</w:t>
      </w:r>
      <w:r w:rsidRPr="00F256C2">
        <w:rPr>
          <w:rStyle w:val="Char0"/>
          <w:rFonts w:ascii="Times New Roman" w:hAnsi="Times New Roman" w:cs="Traditional Arabic" w:hint="cs"/>
          <w:rtl/>
        </w:rPr>
        <w:t>﴾</w:t>
      </w:r>
      <w:r w:rsidRPr="008B4A46">
        <w:rPr>
          <w:rStyle w:val="Char"/>
          <w:rtl/>
        </w:rPr>
        <w:t xml:space="preserve"> [هود: 29-37]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29</w:t>
      </w:r>
      <w:r>
        <w:rPr>
          <w:rStyle w:val="Char0"/>
          <w:rFonts w:ascii="Traditional Arabic" w:hAnsi="mylotus" w:cs="Traditional Arabic" w:hint="cs"/>
          <w:sz w:val="27"/>
          <w:szCs w:val="27"/>
          <w:rtl/>
        </w:rPr>
        <w:t>﴾</w:t>
      </w:r>
      <w:r w:rsidRPr="00C737A9">
        <w:rPr>
          <w:rStyle w:val="Char0"/>
          <w:rtl/>
        </w:rPr>
        <w:t xml:space="preserve"> و ا</w:t>
      </w:r>
      <w:r w:rsidRPr="00C737A9">
        <w:rPr>
          <w:rStyle w:val="Char0"/>
          <w:rFonts w:hint="cs"/>
          <w:rtl/>
        </w:rPr>
        <w:t>ی</w:t>
      </w:r>
      <w:r w:rsidRPr="00C737A9">
        <w:rPr>
          <w:rStyle w:val="Char0"/>
          <w:rtl/>
        </w:rPr>
        <w:t xml:space="preserve"> قوم من! در مقابل (تبل</w:t>
      </w:r>
      <w:r w:rsidRPr="00C737A9">
        <w:rPr>
          <w:rStyle w:val="Char0"/>
          <w:rFonts w:hint="cs"/>
          <w:rtl/>
        </w:rPr>
        <w:t>یغ</w:t>
      </w:r>
      <w:r w:rsidRPr="00C737A9">
        <w:rPr>
          <w:rStyle w:val="Char0"/>
          <w:rtl/>
        </w:rPr>
        <w:t>) آن (دعوت) از شما چ</w:t>
      </w:r>
      <w:r w:rsidRPr="00C737A9">
        <w:rPr>
          <w:rStyle w:val="Char0"/>
          <w:rFonts w:hint="cs"/>
          <w:rtl/>
        </w:rPr>
        <w:t>یزی</w:t>
      </w:r>
      <w:r w:rsidR="001619CE">
        <w:rPr>
          <w:rStyle w:val="Char0"/>
          <w:rtl/>
        </w:rPr>
        <w:t xml:space="preserve"> نمی‌</w:t>
      </w:r>
      <w:r w:rsidRPr="00C737A9">
        <w:rPr>
          <w:rStyle w:val="Char0"/>
          <w:rtl/>
        </w:rPr>
        <w:t>خواهم، چرا که پاداش من جز بر الله ن</w:t>
      </w:r>
      <w:r w:rsidRPr="00C737A9">
        <w:rPr>
          <w:rStyle w:val="Char0"/>
          <w:rFonts w:hint="cs"/>
          <w:rtl/>
        </w:rPr>
        <w:t>یست</w:t>
      </w:r>
      <w:r w:rsidRPr="00C737A9">
        <w:rPr>
          <w:rStyle w:val="Char0"/>
          <w:rtl/>
        </w:rPr>
        <w:t xml:space="preserve">. و من مؤمنان را </w:t>
      </w:r>
      <w:r w:rsidRPr="00C737A9">
        <w:rPr>
          <w:rStyle w:val="Char0"/>
          <w:rFonts w:hint="cs"/>
          <w:rtl/>
        </w:rPr>
        <w:t>(</w:t>
      </w:r>
      <w:r w:rsidRPr="00C737A9">
        <w:rPr>
          <w:rStyle w:val="Char0"/>
          <w:rtl/>
        </w:rPr>
        <w:t>از خود) نم</w:t>
      </w:r>
      <w:r w:rsidRPr="00C737A9">
        <w:rPr>
          <w:rStyle w:val="Char0"/>
          <w:rFonts w:hint="cs"/>
          <w:rtl/>
        </w:rPr>
        <w:t>یرانم،</w:t>
      </w:r>
      <w:r w:rsidRPr="00C737A9">
        <w:rPr>
          <w:rStyle w:val="Char0"/>
          <w:rtl/>
        </w:rPr>
        <w:t xml:space="preserve"> آنان پروردگار خود را ملاقات</w:t>
      </w:r>
      <w:r w:rsidR="001619CE">
        <w:rPr>
          <w:rStyle w:val="Char0"/>
          <w:rtl/>
        </w:rPr>
        <w:t xml:space="preserve"> می‌</w:t>
      </w:r>
      <w:r w:rsidRPr="00C737A9">
        <w:rPr>
          <w:rStyle w:val="Char0"/>
          <w:rtl/>
        </w:rPr>
        <w:t>کنند ول</w:t>
      </w:r>
      <w:r w:rsidRPr="00C737A9">
        <w:rPr>
          <w:rStyle w:val="Char0"/>
          <w:rFonts w:hint="cs"/>
          <w:rtl/>
        </w:rPr>
        <w:t>ی</w:t>
      </w:r>
      <w:r w:rsidRPr="00C737A9">
        <w:rPr>
          <w:rStyle w:val="Char0"/>
          <w:rtl/>
        </w:rPr>
        <w:t xml:space="preserve"> من شما را قوم</w:t>
      </w:r>
      <w:r w:rsidRPr="00C737A9">
        <w:rPr>
          <w:rStyle w:val="Char0"/>
          <w:rFonts w:hint="cs"/>
          <w:rtl/>
        </w:rPr>
        <w:t>ی</w:t>
      </w:r>
      <w:r w:rsidRPr="00C737A9">
        <w:rPr>
          <w:rStyle w:val="Char0"/>
          <w:rtl/>
        </w:rPr>
        <w:t xml:space="preserve"> (نادان)</w:t>
      </w:r>
      <w:r w:rsidR="001619CE">
        <w:rPr>
          <w:rStyle w:val="Char0"/>
          <w:rtl/>
        </w:rPr>
        <w:t xml:space="preserve"> می‌</w:t>
      </w:r>
      <w:r w:rsidRPr="00C737A9">
        <w:rPr>
          <w:rStyle w:val="Char0"/>
          <w:rtl/>
        </w:rPr>
        <w:t>ب</w:t>
      </w:r>
      <w:r w:rsidRPr="00C737A9">
        <w:rPr>
          <w:rStyle w:val="Char0"/>
          <w:rFonts w:hint="cs"/>
          <w:rtl/>
        </w:rPr>
        <w:t>ینم</w:t>
      </w:r>
      <w:r w:rsidRPr="00C737A9">
        <w:rPr>
          <w:rStyle w:val="Char0"/>
          <w:rtl/>
        </w:rPr>
        <w:t xml:space="preserve"> که جهالت</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د.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قوم من! اگر آنها را طرد کنم، چه کس</w:t>
      </w:r>
      <w:r w:rsidRPr="00C737A9">
        <w:rPr>
          <w:rStyle w:val="Char0"/>
          <w:rFonts w:hint="cs"/>
          <w:rtl/>
        </w:rPr>
        <w:t>ی</w:t>
      </w:r>
      <w:r w:rsidRPr="00C737A9">
        <w:rPr>
          <w:rStyle w:val="Char0"/>
          <w:rtl/>
        </w:rPr>
        <w:t xml:space="preserve"> مرا در برابر (عذاب) الله مدد خواهد کرد؟ آ</w:t>
      </w:r>
      <w:r w:rsidRPr="00C737A9">
        <w:rPr>
          <w:rStyle w:val="Char0"/>
          <w:rFonts w:hint="cs"/>
          <w:rtl/>
        </w:rPr>
        <w:t>یا</w:t>
      </w:r>
      <w:r w:rsidRPr="00C737A9">
        <w:rPr>
          <w:rStyle w:val="Char0"/>
          <w:rtl/>
        </w:rPr>
        <w:t xml:space="preserve"> عبرت</w:t>
      </w:r>
      <w:r w:rsidR="001619CE">
        <w:rPr>
          <w:rStyle w:val="Char0"/>
          <w:rtl/>
        </w:rPr>
        <w:t xml:space="preserve"> نمی‌</w:t>
      </w:r>
      <w:r w:rsidRPr="00C737A9">
        <w:rPr>
          <w:rStyle w:val="Char0"/>
          <w:rtl/>
        </w:rPr>
        <w:t>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شما</w:t>
      </w:r>
      <w:r w:rsidR="001619CE">
        <w:rPr>
          <w:rStyle w:val="Char0"/>
          <w:rtl/>
        </w:rPr>
        <w:t xml:space="preserve"> نمی‌</w:t>
      </w:r>
      <w:r w:rsidRPr="00C737A9">
        <w:rPr>
          <w:rStyle w:val="Char0"/>
          <w:rtl/>
        </w:rPr>
        <w:t>گو</w:t>
      </w:r>
      <w:r w:rsidRPr="00C737A9">
        <w:rPr>
          <w:rStyle w:val="Char0"/>
          <w:rFonts w:hint="cs"/>
          <w:rtl/>
        </w:rPr>
        <w:t>یم</w:t>
      </w:r>
      <w:r w:rsidRPr="00C737A9">
        <w:rPr>
          <w:rStyle w:val="Char0"/>
          <w:rtl/>
        </w:rPr>
        <w:t xml:space="preserve"> که خزانه</w:t>
      </w:r>
      <w:r w:rsidR="001619CE">
        <w:rPr>
          <w:rStyle w:val="Char0"/>
          <w:rtl/>
        </w:rPr>
        <w:t xml:space="preserve">‌های </w:t>
      </w:r>
      <w:r w:rsidRPr="00C737A9">
        <w:rPr>
          <w:rStyle w:val="Char0"/>
          <w:rtl/>
        </w:rPr>
        <w:t>الله نزد من است. و (نم</w:t>
      </w:r>
      <w:r w:rsidRPr="00C737A9">
        <w:rPr>
          <w:rStyle w:val="Char0"/>
          <w:rFonts w:hint="cs"/>
          <w:rtl/>
        </w:rPr>
        <w:t>ی</w:t>
      </w:r>
      <w:r w:rsidRPr="00C737A9">
        <w:rPr>
          <w:rStyle w:val="Char0"/>
          <w:rtl/>
        </w:rPr>
        <w:t xml:space="preserve"> گو</w:t>
      </w:r>
      <w:r w:rsidRPr="00C737A9">
        <w:rPr>
          <w:rStyle w:val="Char0"/>
          <w:rFonts w:hint="cs"/>
          <w:rtl/>
        </w:rPr>
        <w:t>یم)</w:t>
      </w:r>
      <w:r w:rsidRPr="00C737A9">
        <w:rPr>
          <w:rStyle w:val="Char0"/>
          <w:rtl/>
        </w:rPr>
        <w:t xml:space="preserve"> غ</w:t>
      </w:r>
      <w:r w:rsidRPr="00C737A9">
        <w:rPr>
          <w:rStyle w:val="Char0"/>
          <w:rFonts w:hint="cs"/>
          <w:rtl/>
        </w:rPr>
        <w:t>یب</w:t>
      </w:r>
      <w:r w:rsidRPr="00C737A9">
        <w:rPr>
          <w:rStyle w:val="Char0"/>
          <w:rtl/>
        </w:rPr>
        <w:t xml:space="preserve"> ن</w:t>
      </w:r>
      <w:r w:rsidRPr="00C737A9">
        <w:rPr>
          <w:rStyle w:val="Char0"/>
          <w:rFonts w:hint="cs"/>
          <w:rtl/>
        </w:rPr>
        <w:t>یز</w:t>
      </w:r>
      <w:r w:rsidR="001619CE">
        <w:rPr>
          <w:rStyle w:val="Char0"/>
          <w:rtl/>
        </w:rPr>
        <w:t xml:space="preserve"> می‌</w:t>
      </w:r>
      <w:r w:rsidRPr="00C737A9">
        <w:rPr>
          <w:rStyle w:val="Char0"/>
          <w:rtl/>
        </w:rPr>
        <w:t>دانم. و</w:t>
      </w:r>
      <w:r w:rsidR="001619CE">
        <w:rPr>
          <w:rStyle w:val="Char0"/>
          <w:rtl/>
        </w:rPr>
        <w:t xml:space="preserve"> نمی‌</w:t>
      </w:r>
      <w:r w:rsidRPr="00C737A9">
        <w:rPr>
          <w:rStyle w:val="Char0"/>
          <w:rtl/>
        </w:rPr>
        <w:t>گو</w:t>
      </w:r>
      <w:r w:rsidRPr="00C737A9">
        <w:rPr>
          <w:rStyle w:val="Char0"/>
          <w:rFonts w:hint="cs"/>
          <w:rtl/>
        </w:rPr>
        <w:t>یم</w:t>
      </w:r>
      <w:r w:rsidRPr="00C737A9">
        <w:rPr>
          <w:rStyle w:val="Char0"/>
          <w:rtl/>
        </w:rPr>
        <w:t xml:space="preserve"> که من فرشته هستم. و درباره آنان</w:t>
      </w:r>
      <w:r w:rsidRPr="00C737A9">
        <w:rPr>
          <w:rStyle w:val="Char0"/>
          <w:rFonts w:hint="cs"/>
          <w:rtl/>
        </w:rPr>
        <w:t>ی</w:t>
      </w:r>
      <w:r w:rsidRPr="00C737A9">
        <w:rPr>
          <w:rStyle w:val="Char0"/>
          <w:rtl/>
        </w:rPr>
        <w:t xml:space="preserve"> که چشمان شما آنان را به ح</w:t>
      </w:r>
      <w:r w:rsidRPr="00C737A9">
        <w:rPr>
          <w:rStyle w:val="Char0"/>
          <w:rFonts w:hint="cs"/>
          <w:rtl/>
        </w:rPr>
        <w:t>قارت</w:t>
      </w:r>
      <w:r w:rsidR="001619CE">
        <w:rPr>
          <w:rStyle w:val="Char0"/>
          <w:rtl/>
        </w:rPr>
        <w:t xml:space="preserve"> می‌</w:t>
      </w:r>
      <w:r w:rsidRPr="00C737A9">
        <w:rPr>
          <w:rStyle w:val="Char0"/>
          <w:rtl/>
        </w:rPr>
        <w:t>ب</w:t>
      </w:r>
      <w:r w:rsidRPr="00C737A9">
        <w:rPr>
          <w:rStyle w:val="Char0"/>
          <w:rFonts w:hint="cs"/>
          <w:rtl/>
        </w:rPr>
        <w:t>یند</w:t>
      </w:r>
      <w:r w:rsidR="001619CE">
        <w:rPr>
          <w:rStyle w:val="Char0"/>
          <w:rtl/>
        </w:rPr>
        <w:t xml:space="preserve"> نمی‌</w:t>
      </w:r>
      <w:r w:rsidRPr="00C737A9">
        <w:rPr>
          <w:rStyle w:val="Char0"/>
          <w:rtl/>
        </w:rPr>
        <w:t>گو</w:t>
      </w:r>
      <w:r w:rsidRPr="00C737A9">
        <w:rPr>
          <w:rStyle w:val="Char0"/>
          <w:rFonts w:hint="cs"/>
          <w:rtl/>
        </w:rPr>
        <w:t>یم</w:t>
      </w:r>
      <w:r w:rsidRPr="00C737A9">
        <w:rPr>
          <w:rStyle w:val="Char0"/>
          <w:rtl/>
        </w:rPr>
        <w:t xml:space="preserve"> الله خ</w:t>
      </w:r>
      <w:r w:rsidRPr="00C737A9">
        <w:rPr>
          <w:rStyle w:val="Char0"/>
          <w:rFonts w:hint="cs"/>
          <w:rtl/>
        </w:rPr>
        <w:t>یری</w:t>
      </w:r>
      <w:r w:rsidRPr="00C737A9">
        <w:rPr>
          <w:rStyle w:val="Char0"/>
          <w:rtl/>
        </w:rPr>
        <w:t xml:space="preserve"> به آنان نخواهد داد. (بلکه) الله به آنچه در</w:t>
      </w:r>
      <w:r w:rsidR="0061072C">
        <w:rPr>
          <w:rStyle w:val="Char0"/>
          <w:rtl/>
        </w:rPr>
        <w:t xml:space="preserve"> دل‌های </w:t>
      </w:r>
      <w:r w:rsidRPr="00C737A9">
        <w:rPr>
          <w:rStyle w:val="Char0"/>
          <w:rtl/>
        </w:rPr>
        <w:t>آنان است آگاه</w:t>
      </w:r>
      <w:r w:rsidR="001619CE">
        <w:rPr>
          <w:rStyle w:val="Char0"/>
          <w:rtl/>
        </w:rPr>
        <w:t xml:space="preserve">‌تر </w:t>
      </w:r>
      <w:r w:rsidRPr="00C737A9">
        <w:rPr>
          <w:rStyle w:val="Char0"/>
          <w:rtl/>
        </w:rPr>
        <w:t>است. در ا</w:t>
      </w:r>
      <w:r w:rsidRPr="00C737A9">
        <w:rPr>
          <w:rStyle w:val="Char0"/>
          <w:rFonts w:hint="cs"/>
          <w:rtl/>
        </w:rPr>
        <w:t>ین</w:t>
      </w:r>
      <w:r w:rsidRPr="00C737A9">
        <w:rPr>
          <w:rStyle w:val="Char0"/>
          <w:rtl/>
        </w:rPr>
        <w:t xml:space="preserve"> صورت من از جمله ظالمان خواهم بود. </w:t>
      </w:r>
      <w:r>
        <w:rPr>
          <w:rStyle w:val="Char0"/>
          <w:rFonts w:ascii="Traditional Arabic" w:hAnsi="mylotus" w:cs="Traditional Arabic" w:hint="cs"/>
          <w:sz w:val="27"/>
          <w:szCs w:val="27"/>
          <w:rtl/>
        </w:rPr>
        <w:t>﴿</w:t>
      </w:r>
      <w:r w:rsidRPr="00C737A9">
        <w:rPr>
          <w:rStyle w:val="Char0"/>
          <w:rFonts w:hint="cs"/>
          <w:rtl/>
        </w:rPr>
        <w:t>32</w:t>
      </w:r>
      <w:r>
        <w:rPr>
          <w:rStyle w:val="Char0"/>
          <w:rFonts w:ascii="Traditional Arabic" w:hAnsi="mylotus" w:cs="Traditional Arabic" w:hint="cs"/>
          <w:sz w:val="27"/>
          <w:szCs w:val="27"/>
          <w:rtl/>
        </w:rPr>
        <w:t>﴾</w:t>
      </w:r>
      <w:r w:rsidRPr="00C737A9">
        <w:rPr>
          <w:rStyle w:val="Char0"/>
          <w:rtl/>
        </w:rPr>
        <w:t xml:space="preserve"> گفتند: ا</w:t>
      </w:r>
      <w:r w:rsidRPr="00C737A9">
        <w:rPr>
          <w:rStyle w:val="Char0"/>
          <w:rFonts w:hint="cs"/>
          <w:rtl/>
        </w:rPr>
        <w:t>ی</w:t>
      </w:r>
      <w:r w:rsidRPr="00C737A9">
        <w:rPr>
          <w:rStyle w:val="Char0"/>
          <w:rtl/>
        </w:rPr>
        <w:t xml:space="preserve"> نوح، به راست</w:t>
      </w:r>
      <w:r w:rsidRPr="00C737A9">
        <w:rPr>
          <w:rStyle w:val="Char0"/>
          <w:rFonts w:hint="cs"/>
          <w:rtl/>
        </w:rPr>
        <w:t>ی</w:t>
      </w:r>
      <w:r w:rsidRPr="00C737A9">
        <w:rPr>
          <w:rStyle w:val="Char0"/>
          <w:rtl/>
        </w:rPr>
        <w:t xml:space="preserve"> با ما مجادله کرد</w:t>
      </w:r>
      <w:r w:rsidRPr="00C737A9">
        <w:rPr>
          <w:rStyle w:val="Char0"/>
          <w:rFonts w:hint="cs"/>
          <w:rtl/>
        </w:rPr>
        <w:t>ی</w:t>
      </w:r>
      <w:r w:rsidRPr="00C737A9">
        <w:rPr>
          <w:rStyle w:val="Char0"/>
          <w:rtl/>
        </w:rPr>
        <w:t xml:space="preserve"> و بس</w:t>
      </w:r>
      <w:r w:rsidRPr="00C737A9">
        <w:rPr>
          <w:rStyle w:val="Char0"/>
          <w:rFonts w:hint="cs"/>
          <w:rtl/>
        </w:rPr>
        <w:t>یار</w:t>
      </w:r>
      <w:r w:rsidRPr="00C737A9">
        <w:rPr>
          <w:rStyle w:val="Char0"/>
          <w:rtl/>
        </w:rPr>
        <w:t xml:space="preserve"> هم جدال کرد</w:t>
      </w:r>
      <w:r w:rsidRPr="00C737A9">
        <w:rPr>
          <w:rStyle w:val="Char0"/>
          <w:rFonts w:hint="cs"/>
          <w:rtl/>
        </w:rPr>
        <w:t>ی،</w:t>
      </w:r>
      <w:r w:rsidRPr="00C737A9">
        <w:rPr>
          <w:rStyle w:val="Char0"/>
          <w:rtl/>
        </w:rPr>
        <w:t xml:space="preserve"> لذا آنچه را که به ما وعده</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ب</w:t>
      </w:r>
      <w:r w:rsidRPr="00C737A9">
        <w:rPr>
          <w:rStyle w:val="Char0"/>
          <w:rFonts w:hint="cs"/>
          <w:rtl/>
        </w:rPr>
        <w:t>یار</w:t>
      </w:r>
      <w:r w:rsidRPr="00C737A9">
        <w:rPr>
          <w:rStyle w:val="Char0"/>
          <w:rtl/>
        </w:rPr>
        <w:t xml:space="preserve"> اگر ا</w:t>
      </w:r>
      <w:r w:rsidRPr="00C737A9">
        <w:rPr>
          <w:rStyle w:val="Char0"/>
          <w:rFonts w:hint="cs"/>
          <w:rtl/>
        </w:rPr>
        <w:t>ز</w:t>
      </w:r>
      <w:r w:rsidRPr="00C737A9">
        <w:rPr>
          <w:rStyle w:val="Char0"/>
          <w:rtl/>
        </w:rPr>
        <w:t xml:space="preserve"> راستگو</w:t>
      </w:r>
      <w:r w:rsidRPr="00C737A9">
        <w:rPr>
          <w:rStyle w:val="Char0"/>
          <w:rFonts w:hint="cs"/>
          <w:rtl/>
        </w:rPr>
        <w:t>یان</w:t>
      </w:r>
      <w:r w:rsidRPr="00C737A9">
        <w:rPr>
          <w:rStyle w:val="Char0"/>
          <w:rtl/>
        </w:rPr>
        <w:t xml:space="preserve">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(نوح) گفت: تنها الله است که اگر بخواهد آن را برا</w:t>
      </w:r>
      <w:r w:rsidRPr="00C737A9">
        <w:rPr>
          <w:rStyle w:val="Char0"/>
          <w:rFonts w:hint="cs"/>
          <w:rtl/>
        </w:rPr>
        <w:t>ی</w:t>
      </w:r>
      <w:r w:rsidRPr="00C737A9">
        <w:rPr>
          <w:rStyle w:val="Char0"/>
          <w:rtl/>
        </w:rPr>
        <w:t xml:space="preserve"> شما</w:t>
      </w:r>
      <w:r w:rsidR="001619CE">
        <w:rPr>
          <w:rStyle w:val="Char0"/>
          <w:rtl/>
        </w:rPr>
        <w:t xml:space="preserve"> می‌</w:t>
      </w:r>
      <w:r w:rsidRPr="00C737A9">
        <w:rPr>
          <w:rStyle w:val="Char0"/>
          <w:rtl/>
        </w:rPr>
        <w:t>آورد، و شما (الله را) عاجز کننده ن</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بخواهم شما را اندرز بگو</w:t>
      </w:r>
      <w:r w:rsidRPr="00C737A9">
        <w:rPr>
          <w:rStyle w:val="Char0"/>
          <w:rFonts w:hint="cs"/>
          <w:rtl/>
        </w:rPr>
        <w:t>یم،</w:t>
      </w:r>
      <w:r w:rsidRPr="00C737A9">
        <w:rPr>
          <w:rStyle w:val="Char0"/>
          <w:rtl/>
        </w:rPr>
        <w:t xml:space="preserve"> اندرز من به شما سود</w:t>
      </w:r>
      <w:r w:rsidRPr="00C737A9">
        <w:rPr>
          <w:rStyle w:val="Char0"/>
          <w:rFonts w:hint="cs"/>
          <w:rtl/>
        </w:rPr>
        <w:t>ی</w:t>
      </w:r>
      <w:r w:rsidR="001619CE">
        <w:rPr>
          <w:rStyle w:val="Char0"/>
          <w:rtl/>
        </w:rPr>
        <w:t xml:space="preserve"> نمی‌</w:t>
      </w:r>
      <w:r w:rsidRPr="00C737A9">
        <w:rPr>
          <w:rStyle w:val="Char0"/>
          <w:rtl/>
        </w:rPr>
        <w:t>رساند، اگر الله بخواهد شما را گمراه کند. او پروردگار شماست و</w:t>
      </w:r>
      <w:r w:rsidR="00A176E9">
        <w:rPr>
          <w:rStyle w:val="Char0"/>
          <w:rtl/>
        </w:rPr>
        <w:t xml:space="preserve"> به‌سوی </w:t>
      </w:r>
      <w:r w:rsidRPr="00C737A9">
        <w:rPr>
          <w:rStyle w:val="Char0"/>
          <w:rtl/>
        </w:rPr>
        <w:t xml:space="preserve">او باز </w:t>
      </w:r>
      <w:r w:rsidRPr="00C737A9">
        <w:rPr>
          <w:rStyle w:val="Char0"/>
          <w:rFonts w:hint="cs"/>
          <w:rtl/>
        </w:rPr>
        <w:t>گردانیده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(مشرک</w:t>
      </w:r>
      <w:r w:rsidRPr="00C737A9">
        <w:rPr>
          <w:rStyle w:val="Char0"/>
          <w:rFonts w:hint="cs"/>
          <w:rtl/>
        </w:rPr>
        <w:t>ین</w:t>
      </w:r>
      <w:r w:rsidRPr="00C737A9">
        <w:rPr>
          <w:rStyle w:val="Char0"/>
          <w:rtl/>
        </w:rPr>
        <w:t xml:space="preserve"> مانند قوم نوح)</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آن (قرآن) را </w:t>
      </w:r>
      <w:r w:rsidRPr="00C737A9">
        <w:rPr>
          <w:rStyle w:val="Char0"/>
          <w:rtl/>
        </w:rPr>
        <w:lastRenderedPageBreak/>
        <w:t>(محمد) از خود ساخته است؟ بگو: اگر آن را از خود ساخته باشم گناهش بر گردن من است، ول</w:t>
      </w:r>
      <w:r w:rsidRPr="00C737A9">
        <w:rPr>
          <w:rStyle w:val="Char0"/>
          <w:rFonts w:hint="cs"/>
          <w:rtl/>
        </w:rPr>
        <w:t>ی</w:t>
      </w:r>
      <w:r w:rsidRPr="00C737A9">
        <w:rPr>
          <w:rStyle w:val="Char0"/>
          <w:rtl/>
        </w:rPr>
        <w:t xml:space="preserve"> من از جرم</w:t>
      </w:r>
      <w:r w:rsidRPr="00C737A9">
        <w:rPr>
          <w:rStyle w:val="Char0"/>
          <w:rFonts w:hint="cs"/>
          <w:rtl/>
        </w:rPr>
        <w:t>ی</w:t>
      </w:r>
      <w:r w:rsidRPr="00C737A9">
        <w:rPr>
          <w:rStyle w:val="Char0"/>
          <w:rtl/>
        </w:rPr>
        <w:t xml:space="preserve"> که شما</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یزارم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نوح وح</w:t>
      </w:r>
      <w:r w:rsidRPr="00C737A9">
        <w:rPr>
          <w:rStyle w:val="Char0"/>
          <w:rFonts w:hint="cs"/>
          <w:rtl/>
        </w:rPr>
        <w:t>ی</w:t>
      </w:r>
      <w:r w:rsidRPr="00C737A9">
        <w:rPr>
          <w:rStyle w:val="Char0"/>
          <w:rtl/>
        </w:rPr>
        <w:t xml:space="preserve"> فرستاده شد که از قوم تو جز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w:t>
      </w:r>
      <w:r w:rsidRPr="00C737A9">
        <w:rPr>
          <w:rStyle w:val="Char0"/>
          <w:rFonts w:hint="cs"/>
          <w:rtl/>
        </w:rPr>
        <w:t>ه</w:t>
      </w:r>
      <w:r w:rsidR="001619CE">
        <w:rPr>
          <w:rStyle w:val="Char0"/>
          <w:rtl/>
        </w:rPr>
        <w:t>‌اند،</w:t>
      </w:r>
      <w:r w:rsidRPr="00C737A9">
        <w:rPr>
          <w:rStyle w:val="Char0"/>
          <w:rtl/>
        </w:rPr>
        <w:t xml:space="preserve"> هرگز کس</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نخواهد آورد، پس به سبب آنچه</w:t>
      </w:r>
      <w:r w:rsidR="001619CE">
        <w:rPr>
          <w:rStyle w:val="Char0"/>
          <w:rtl/>
        </w:rPr>
        <w:t xml:space="preserve"> می‌</w:t>
      </w:r>
      <w:r w:rsidRPr="00C737A9">
        <w:rPr>
          <w:rStyle w:val="Char0"/>
          <w:rtl/>
        </w:rPr>
        <w:t>کنند غمگ</w:t>
      </w:r>
      <w:r w:rsidRPr="00C737A9">
        <w:rPr>
          <w:rStyle w:val="Char0"/>
          <w:rFonts w:hint="cs"/>
          <w:rtl/>
        </w:rPr>
        <w:t>ین</w:t>
      </w:r>
      <w:r w:rsidRPr="00C737A9">
        <w:rPr>
          <w:rStyle w:val="Char0"/>
          <w:rtl/>
        </w:rPr>
        <w:t xml:space="preserve"> مشو.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w:t>
      </w:r>
      <w:r w:rsidRPr="00C737A9">
        <w:rPr>
          <w:rStyle w:val="Char0"/>
          <w:rFonts w:hint="cs"/>
          <w:rtl/>
        </w:rPr>
        <w:t>یر</w:t>
      </w:r>
      <w:r w:rsidRPr="00C737A9">
        <w:rPr>
          <w:rStyle w:val="Char0"/>
          <w:rtl/>
        </w:rPr>
        <w:t xml:space="preserve"> نظر ما و به حکم ما کشت</w:t>
      </w:r>
      <w:r w:rsidRPr="00C737A9">
        <w:rPr>
          <w:rStyle w:val="Char0"/>
          <w:rFonts w:hint="cs"/>
          <w:rtl/>
        </w:rPr>
        <w:t>ی</w:t>
      </w:r>
      <w:r w:rsidRPr="00C737A9">
        <w:rPr>
          <w:rStyle w:val="Char0"/>
          <w:rtl/>
        </w:rPr>
        <w:t xml:space="preserve"> را بساز، و دربار</w:t>
      </w:r>
      <w:r w:rsidRPr="00C737A9">
        <w:rPr>
          <w:rStyle w:val="Char0"/>
          <w:rFonts w:hint="cs"/>
          <w:rtl/>
        </w:rPr>
        <w:t>ۀ</w:t>
      </w:r>
      <w:r w:rsidRPr="00C737A9">
        <w:rPr>
          <w:rStyle w:val="Char0"/>
          <w:rtl/>
        </w:rPr>
        <w:t xml:space="preserve"> ظالمان با من سخن مگو؛ چرا که آنها غرق شدن</w:t>
      </w:r>
      <w:r w:rsidRPr="00C737A9">
        <w:rPr>
          <w:rStyle w:val="Char0"/>
          <w:rFonts w:hint="cs"/>
          <w:rtl/>
        </w:rPr>
        <w:t>ی</w:t>
      </w:r>
      <w:r w:rsidR="001619CE">
        <w:rPr>
          <w:rStyle w:val="Char0"/>
          <w:rtl/>
        </w:rPr>
        <w:t>‌اند.</w:t>
      </w:r>
    </w:p>
    <w:p w:rsidR="00AD43F8" w:rsidRDefault="00AD43F8" w:rsidP="00AD43F8">
      <w:pPr>
        <w:pStyle w:val="a0"/>
        <w:rPr>
          <w:rStyle w:val="Char0"/>
          <w:rtl/>
        </w:rPr>
      </w:pPr>
      <w:r w:rsidRPr="00F256C2">
        <w:rPr>
          <w:rStyle w:val="Char0"/>
          <w:rFonts w:cs="Traditional Arabic"/>
          <w:rtl/>
        </w:rPr>
        <w:t>﴿</w:t>
      </w:r>
      <w:r w:rsidRPr="008B4A46">
        <w:rPr>
          <w:rStyle w:val="Char7"/>
          <w:rtl/>
        </w:rPr>
        <w:t>وَيَصْنَعُ الْفُلْكَ وَكُلَّمَا مَرَّ عَلَيْهِ مَلَأٌ مِنْ قَوْمِهِ سَخِرُوا مِنْهُ</w:t>
      </w:r>
      <w:r w:rsidR="001619CE" w:rsidRPr="008B4A46">
        <w:rPr>
          <w:rStyle w:val="Char7"/>
          <w:rtl/>
        </w:rPr>
        <w:t xml:space="preserve"> </w:t>
      </w:r>
      <w:r w:rsidRPr="008B4A46">
        <w:rPr>
          <w:rStyle w:val="Char7"/>
          <w:rtl/>
        </w:rPr>
        <w:t>قَالَ إِنْ تَسْخَرُوا مِنَّا فَإِنَّا نَسْخَرُ مِنْكُمْ كَمَا تَسْخَرُونَ٣٨ فَسَوْفَ تَعْلَمُونَ مَنْ يَأْتِيهِ عَذَابٌ يُخْزِيهِ وَيَحِلُّ عَلَيْهِ عَذَابٌ مُقِيمٌ٣٩ حَتَّى إِذَا جَاءَ أَمْرُنَا وَفَارَ التَّنُّورُ قُلْنَا احْمِلْ فِيهَا مِنْ كُلٍّ زَوْجَيْنِ اثْنَيْنِ وَأَهْلَكَ إِلَّا مَنْ سَبَقَ عَلَيْهِ الْقَوْلُ وَمَنْ آمَنَ</w:t>
      </w:r>
      <w:r w:rsidR="001619CE" w:rsidRPr="008B4A46">
        <w:rPr>
          <w:rStyle w:val="Char7"/>
          <w:rtl/>
        </w:rPr>
        <w:t xml:space="preserve"> </w:t>
      </w:r>
      <w:r w:rsidRPr="008B4A46">
        <w:rPr>
          <w:rStyle w:val="Char7"/>
          <w:rtl/>
        </w:rPr>
        <w:t>وَمَا آمَنَ مَعَهُ إِلَّا قَلِيلٌ٤٠ وَقَالَ ارْكَبُوا فِيهَا بِسْمِ اللَّهِ مَجْرَاهَا وَمُرْسَاهَا</w:t>
      </w:r>
      <w:r w:rsidR="001619CE" w:rsidRPr="008B4A46">
        <w:rPr>
          <w:rStyle w:val="Char7"/>
          <w:rtl/>
        </w:rPr>
        <w:t xml:space="preserve"> </w:t>
      </w:r>
      <w:r w:rsidRPr="008B4A46">
        <w:rPr>
          <w:rStyle w:val="Char7"/>
          <w:rtl/>
        </w:rPr>
        <w:t>إِنَّ رَبِّي لَغَفُورٌ رَحِيمٌ٤١ وَهِيَ تَجْرِي بِهِمْ فِي مَوْجٍ كَالْجِبَالِ وَنَادَى نُوحٌ ابْنَهُ وَكَانَ فِي مَعْزِلٍ يَا بُنَيَّ ارْكَبْ مَعَنَا وَلَا تَكُنْ مَعَ الْكَافِرِينَ٤٢ قَالَ سَآوِي إِلَى جَبَلٍ يَعْصِمُنِي مِنَ الْمَاءِ</w:t>
      </w:r>
      <w:r w:rsidR="001619CE" w:rsidRPr="008B4A46">
        <w:rPr>
          <w:rStyle w:val="Char7"/>
          <w:rtl/>
        </w:rPr>
        <w:t xml:space="preserve"> </w:t>
      </w:r>
      <w:r w:rsidRPr="008B4A46">
        <w:rPr>
          <w:rStyle w:val="Char7"/>
          <w:rtl/>
        </w:rPr>
        <w:t>قَالَ لَا عَاصِمَ الْيَوْمَ مِنْ أَمْرِ اللَّهِ إِلَّا مَنْ رَحِمَ</w:t>
      </w:r>
      <w:r w:rsidR="001619CE" w:rsidRPr="008B4A46">
        <w:rPr>
          <w:rStyle w:val="Char7"/>
          <w:rtl/>
        </w:rPr>
        <w:t xml:space="preserve"> </w:t>
      </w:r>
      <w:r w:rsidRPr="008B4A46">
        <w:rPr>
          <w:rStyle w:val="Char7"/>
          <w:rtl/>
        </w:rPr>
        <w:t>وَحَالَ بَيْنَهُمَا الْمَوْجُ فَكَانَ مِنَ الْمُغْرَقِينَ٤٣ وَقِيلَ يَا أَرْضُ ابْلَعِي مَاءَكِ وَيَا سَمَاءُ أَقْلِعِي وَغِيضَ الْمَاءُ وَقُضِيَ الْأَمْرُ وَاسْتَوَتْ عَلَى الْجُودِيِّ</w:t>
      </w:r>
      <w:r w:rsidR="001619CE" w:rsidRPr="008B4A46">
        <w:rPr>
          <w:rStyle w:val="Char7"/>
          <w:rtl/>
        </w:rPr>
        <w:t xml:space="preserve"> </w:t>
      </w:r>
      <w:r w:rsidRPr="008B4A46">
        <w:rPr>
          <w:rStyle w:val="Char7"/>
          <w:rtl/>
        </w:rPr>
        <w:t>وَقِيلَ بُعْدًا لِلْقَوْمِ الظَّالِمِينَ٤٤ وَنَادَى نُوحٌ رَبَّهُ فَقَالَ رَبِّ إِنَّ ابْنِي مِنْ أَهْلِي وَإِنَّ وَعْدَكَ الْحَقُّ وَأَنْتَ أَحْكَمُ الْحَاكِمِينَ٤٥</w:t>
      </w:r>
      <w:r w:rsidRPr="00F256C2">
        <w:rPr>
          <w:rStyle w:val="Char0"/>
          <w:rFonts w:ascii="Times New Roman" w:hAnsi="Times New Roman" w:cs="Traditional Arabic" w:hint="cs"/>
          <w:rtl/>
        </w:rPr>
        <w:t>﴾</w:t>
      </w:r>
      <w:r w:rsidRPr="008B4A46">
        <w:rPr>
          <w:rStyle w:val="Char"/>
          <w:rtl/>
        </w:rPr>
        <w:t xml:space="preserve"> [هود: 38-45]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38</w:t>
      </w:r>
      <w:r>
        <w:rPr>
          <w:rStyle w:val="Char0"/>
          <w:rFonts w:ascii="Traditional Arabic" w:hAnsi="mylotus" w:cs="Traditional Arabic" w:hint="cs"/>
          <w:sz w:val="27"/>
          <w:szCs w:val="27"/>
          <w:rtl/>
        </w:rPr>
        <w:t>﴾</w:t>
      </w:r>
      <w:r w:rsidRPr="00C737A9">
        <w:rPr>
          <w:rStyle w:val="Char0"/>
          <w:rtl/>
        </w:rPr>
        <w:t xml:space="preserve"> و نوح کشت</w:t>
      </w:r>
      <w:r w:rsidRPr="00C737A9">
        <w:rPr>
          <w:rStyle w:val="Char0"/>
          <w:rFonts w:hint="cs"/>
          <w:rtl/>
        </w:rPr>
        <w:t>ی</w:t>
      </w:r>
      <w:r w:rsidRPr="00C737A9">
        <w:rPr>
          <w:rStyle w:val="Char0"/>
          <w:rtl/>
        </w:rPr>
        <w:t xml:space="preserve"> را</w:t>
      </w:r>
      <w:r w:rsidR="001619CE">
        <w:rPr>
          <w:rStyle w:val="Char0"/>
          <w:rtl/>
        </w:rPr>
        <w:t xml:space="preserve"> می‌</w:t>
      </w:r>
      <w:r w:rsidRPr="00C737A9">
        <w:rPr>
          <w:rStyle w:val="Char0"/>
          <w:rtl/>
        </w:rPr>
        <w:t>ساخت و هر بار که اشراف</w:t>
      </w:r>
      <w:r w:rsidRPr="00C737A9">
        <w:rPr>
          <w:rStyle w:val="Char0"/>
          <w:rFonts w:hint="cs"/>
          <w:rtl/>
        </w:rPr>
        <w:t>ی</w:t>
      </w:r>
      <w:r w:rsidRPr="00C737A9">
        <w:rPr>
          <w:rStyle w:val="Char0"/>
          <w:rtl/>
        </w:rPr>
        <w:t xml:space="preserve"> از قومش بر او</w:t>
      </w:r>
      <w:r w:rsidR="001619CE">
        <w:rPr>
          <w:rStyle w:val="Char0"/>
          <w:rtl/>
        </w:rPr>
        <w:t xml:space="preserve"> می‌</w:t>
      </w:r>
      <w:r w:rsidRPr="00C737A9">
        <w:rPr>
          <w:rStyle w:val="Char0"/>
          <w:rtl/>
        </w:rPr>
        <w:t>گذشتند، او را مسخره</w:t>
      </w:r>
      <w:r w:rsidR="001619CE">
        <w:rPr>
          <w:rStyle w:val="Char0"/>
          <w:rtl/>
        </w:rPr>
        <w:t xml:space="preserve"> می‌</w:t>
      </w:r>
      <w:r w:rsidRPr="00C737A9">
        <w:rPr>
          <w:rStyle w:val="Char0"/>
          <w:rtl/>
        </w:rPr>
        <w:t>کردند، گفت: اگر (امروز) ما را مسخره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ما ن</w:t>
      </w:r>
      <w:r w:rsidRPr="00C737A9">
        <w:rPr>
          <w:rStyle w:val="Char0"/>
          <w:rFonts w:hint="cs"/>
          <w:rtl/>
        </w:rPr>
        <w:t>یز</w:t>
      </w:r>
      <w:r w:rsidRPr="00C737A9">
        <w:rPr>
          <w:rStyle w:val="Char0"/>
          <w:rtl/>
        </w:rPr>
        <w:t xml:space="preserve"> شما را همانگونه که مسخره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مسخره خواه</w:t>
      </w:r>
      <w:r w:rsidRPr="00C737A9">
        <w:rPr>
          <w:rStyle w:val="Char0"/>
          <w:rFonts w:hint="cs"/>
          <w:rtl/>
        </w:rPr>
        <w:t>یم</w:t>
      </w:r>
      <w:r w:rsidRPr="00C737A9">
        <w:rPr>
          <w:rStyle w:val="Char0"/>
          <w:rtl/>
        </w:rPr>
        <w:t xml:space="preserve"> کرد. </w:t>
      </w:r>
      <w:r>
        <w:rPr>
          <w:rStyle w:val="Char0"/>
          <w:rFonts w:ascii="Traditional Arabic" w:hAnsi="mylotus" w:cs="Traditional Arabic" w:hint="cs"/>
          <w:sz w:val="27"/>
          <w:szCs w:val="27"/>
          <w:rtl/>
        </w:rPr>
        <w:t>﴿</w:t>
      </w:r>
      <w:r w:rsidRPr="00C737A9">
        <w:rPr>
          <w:rStyle w:val="Char0"/>
          <w:rFonts w:hint="cs"/>
          <w:rtl/>
        </w:rPr>
        <w:t>39</w:t>
      </w:r>
      <w:r>
        <w:rPr>
          <w:rStyle w:val="Char0"/>
          <w:rFonts w:ascii="Traditional Arabic" w:hAnsi="mylotus" w:cs="Traditional Arabic" w:hint="cs"/>
          <w:sz w:val="27"/>
          <w:szCs w:val="27"/>
          <w:rtl/>
        </w:rPr>
        <w:t>﴾</w:t>
      </w:r>
      <w:r w:rsidRPr="00C737A9">
        <w:rPr>
          <w:rStyle w:val="Char0"/>
          <w:rtl/>
        </w:rPr>
        <w:t xml:space="preserve"> پس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w:t>
      </w:r>
      <w:r w:rsidRPr="00C737A9">
        <w:rPr>
          <w:rStyle w:val="Char0"/>
          <w:rFonts w:hint="cs"/>
          <w:rtl/>
        </w:rPr>
        <w:t>ت</w:t>
      </w:r>
      <w:r w:rsidRPr="00C737A9">
        <w:rPr>
          <w:rStyle w:val="Char0"/>
          <w:rtl/>
        </w:rPr>
        <w:t xml:space="preserve"> که بر چه کس</w:t>
      </w:r>
      <w:r w:rsidRPr="00C737A9">
        <w:rPr>
          <w:rStyle w:val="Char0"/>
          <w:rFonts w:hint="cs"/>
          <w:rtl/>
        </w:rPr>
        <w:t>ی</w:t>
      </w:r>
      <w:r w:rsidRPr="00C737A9">
        <w:rPr>
          <w:rStyle w:val="Char0"/>
          <w:rtl/>
        </w:rPr>
        <w:t xml:space="preserve"> عذاب</w:t>
      </w:r>
      <w:r w:rsidRPr="00C737A9">
        <w:rPr>
          <w:rStyle w:val="Char0"/>
          <w:rFonts w:hint="cs"/>
          <w:rtl/>
        </w:rPr>
        <w:t>ی</w:t>
      </w:r>
      <w:r w:rsidRPr="00C737A9">
        <w:rPr>
          <w:rStyle w:val="Char0"/>
          <w:rtl/>
        </w:rPr>
        <w:t xml:space="preserve"> خواهد آمد که خوارش سازد. و بر او عذاب دائم</w:t>
      </w:r>
      <w:r w:rsidRPr="00C737A9">
        <w:rPr>
          <w:rStyle w:val="Char0"/>
          <w:rFonts w:hint="cs"/>
          <w:rtl/>
        </w:rPr>
        <w:t>ی</w:t>
      </w:r>
      <w:r w:rsidRPr="00C737A9">
        <w:rPr>
          <w:rStyle w:val="Char0"/>
          <w:rtl/>
        </w:rPr>
        <w:t xml:space="preserve"> نازل خواهد شد.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تا آن وقت که فرمان ما رس</w:t>
      </w:r>
      <w:r w:rsidRPr="00C737A9">
        <w:rPr>
          <w:rStyle w:val="Char0"/>
          <w:rFonts w:hint="cs"/>
          <w:rtl/>
        </w:rPr>
        <w:t>ید</w:t>
      </w:r>
      <w:r w:rsidRPr="00C737A9">
        <w:rPr>
          <w:rStyle w:val="Char0"/>
          <w:rtl/>
        </w:rPr>
        <w:t xml:space="preserve"> و آب از تنور فوران کرد، گفتيم: از هر جنس</w:t>
      </w:r>
      <w:r w:rsidRPr="00C737A9">
        <w:rPr>
          <w:rStyle w:val="Char0"/>
          <w:rFonts w:hint="cs"/>
          <w:rtl/>
        </w:rPr>
        <w:t>ی</w:t>
      </w:r>
      <w:r w:rsidRPr="00C737A9">
        <w:rPr>
          <w:rStyle w:val="Char0"/>
          <w:rtl/>
        </w:rPr>
        <w:t xml:space="preserve"> دو تن (نر و ماده</w:t>
      </w:r>
      <w:r w:rsidRPr="00C737A9">
        <w:rPr>
          <w:rStyle w:val="Char0"/>
          <w:rFonts w:hint="cs"/>
          <w:rtl/>
        </w:rPr>
        <w:t>)</w:t>
      </w:r>
      <w:r w:rsidRPr="00C737A9">
        <w:rPr>
          <w:rStyle w:val="Char0"/>
          <w:rtl/>
        </w:rPr>
        <w:t xml:space="preserve"> در آن سوار کن و خانواده ات را، مگر کسان</w:t>
      </w:r>
      <w:r w:rsidRPr="00C737A9">
        <w:rPr>
          <w:rStyle w:val="Char0"/>
          <w:rFonts w:hint="cs"/>
          <w:rtl/>
        </w:rPr>
        <w:t>ی</w:t>
      </w:r>
      <w:r w:rsidRPr="00C737A9">
        <w:rPr>
          <w:rStyle w:val="Char0"/>
          <w:rtl/>
        </w:rPr>
        <w:t xml:space="preserve"> که فرمان ما بر (هلاک آنان) از پ</w:t>
      </w:r>
      <w:r w:rsidRPr="00C737A9">
        <w:rPr>
          <w:rStyle w:val="Char0"/>
          <w:rFonts w:hint="cs"/>
          <w:rtl/>
        </w:rPr>
        <w:t>یش</w:t>
      </w:r>
      <w:r w:rsidRPr="00C737A9">
        <w:rPr>
          <w:rStyle w:val="Char0"/>
          <w:rtl/>
        </w:rPr>
        <w:t xml:space="preserve"> صادر شد</w:t>
      </w:r>
      <w:r w:rsidRPr="00C737A9">
        <w:rPr>
          <w:rStyle w:val="Char0"/>
          <w:rFonts w:hint="cs"/>
          <w:rtl/>
        </w:rPr>
        <w:t>ه</w:t>
      </w:r>
      <w:r w:rsidRPr="00C737A9">
        <w:rPr>
          <w:rStyle w:val="Char0"/>
          <w:rtl/>
        </w:rPr>
        <w:t xml:space="preserve"> است. و کسان</w:t>
      </w:r>
      <w:r w:rsidRPr="00C737A9">
        <w:rPr>
          <w:rStyle w:val="Char0"/>
          <w:rFonts w:hint="cs"/>
          <w:rtl/>
        </w:rPr>
        <w:t>ی</w:t>
      </w:r>
      <w:r w:rsidRPr="00C737A9">
        <w:rPr>
          <w:rStyle w:val="Char0"/>
          <w:rtl/>
        </w:rPr>
        <w:t xml:space="preserve"> را در آن بردار که ا</w:t>
      </w:r>
      <w:r w:rsidRPr="00C737A9">
        <w:rPr>
          <w:rStyle w:val="Char0"/>
          <w:rFonts w:hint="cs"/>
          <w:rtl/>
        </w:rPr>
        <w:t>یمان</w:t>
      </w:r>
      <w:r w:rsidRPr="00C737A9">
        <w:rPr>
          <w:rStyle w:val="Char0"/>
          <w:rtl/>
        </w:rPr>
        <w:t xml:space="preserve"> آورده</w:t>
      </w:r>
      <w:r w:rsidR="001619CE">
        <w:rPr>
          <w:rStyle w:val="Char0"/>
          <w:rtl/>
        </w:rPr>
        <w:t>‌اند.</w:t>
      </w:r>
      <w:r w:rsidRPr="00C737A9">
        <w:rPr>
          <w:rStyle w:val="Char0"/>
          <w:rtl/>
        </w:rPr>
        <w:t xml:space="preserve"> و با او جز افراد کم ا</w:t>
      </w:r>
      <w:r w:rsidRPr="00C737A9">
        <w:rPr>
          <w:rStyle w:val="Char0"/>
          <w:rFonts w:hint="cs"/>
          <w:rtl/>
        </w:rPr>
        <w:t>یمان</w:t>
      </w:r>
      <w:r w:rsidRPr="00C737A9">
        <w:rPr>
          <w:rStyle w:val="Char0"/>
          <w:rtl/>
        </w:rPr>
        <w:t xml:space="preserve"> ن</w:t>
      </w:r>
      <w:r w:rsidRPr="00C737A9">
        <w:rPr>
          <w:rStyle w:val="Char0"/>
          <w:rFonts w:hint="cs"/>
          <w:rtl/>
        </w:rPr>
        <w:t>یاورده</w:t>
      </w:r>
      <w:r w:rsidRPr="00C737A9">
        <w:rPr>
          <w:rStyle w:val="Char0"/>
          <w:rtl/>
        </w:rPr>
        <w:t xml:space="preserve"> بودند.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(نوح به همراهان خود</w:t>
      </w:r>
      <w:r w:rsidRPr="00C737A9">
        <w:rPr>
          <w:rStyle w:val="Char0"/>
          <w:rFonts w:hint="cs"/>
          <w:rtl/>
        </w:rPr>
        <w:t>)</w:t>
      </w:r>
      <w:r w:rsidRPr="00C737A9">
        <w:rPr>
          <w:rStyle w:val="Char0"/>
          <w:rtl/>
        </w:rPr>
        <w:t xml:space="preserve"> گفت: در کشت</w:t>
      </w:r>
      <w:r w:rsidRPr="00C737A9">
        <w:rPr>
          <w:rStyle w:val="Char0"/>
          <w:rFonts w:hint="cs"/>
          <w:rtl/>
        </w:rPr>
        <w:t>ی</w:t>
      </w:r>
      <w:r w:rsidRPr="00C737A9">
        <w:rPr>
          <w:rStyle w:val="Char0"/>
          <w:rtl/>
        </w:rPr>
        <w:t xml:space="preserve"> سوار شو</w:t>
      </w:r>
      <w:r w:rsidRPr="00C737A9">
        <w:rPr>
          <w:rStyle w:val="Char0"/>
          <w:rFonts w:hint="cs"/>
          <w:rtl/>
        </w:rPr>
        <w:t>ید،</w:t>
      </w:r>
      <w:r w:rsidRPr="00C737A9">
        <w:rPr>
          <w:rStyle w:val="Char0"/>
          <w:rtl/>
        </w:rPr>
        <w:t xml:space="preserve"> به نام الله است روان شدنش و ا</w:t>
      </w:r>
      <w:r w:rsidRPr="00C737A9">
        <w:rPr>
          <w:rStyle w:val="Char0"/>
          <w:rFonts w:hint="cs"/>
          <w:rtl/>
        </w:rPr>
        <w:t>یستادنش</w:t>
      </w:r>
      <w:r w:rsidRPr="00C737A9">
        <w:rPr>
          <w:rStyle w:val="Char0"/>
          <w:rtl/>
        </w:rPr>
        <w:t>، البته پروردگار من آمرزند</w:t>
      </w:r>
      <w:r w:rsidRPr="00C737A9">
        <w:rPr>
          <w:rStyle w:val="Char0"/>
          <w:rFonts w:hint="cs"/>
          <w:rtl/>
        </w:rPr>
        <w:t>ۀ</w:t>
      </w:r>
      <w:r w:rsidRPr="00C737A9">
        <w:rPr>
          <w:rStyle w:val="Char0"/>
          <w:rtl/>
        </w:rPr>
        <w:t xml:space="preserve"> مهربان است.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 کشت</w:t>
      </w:r>
      <w:r w:rsidRPr="00C737A9">
        <w:rPr>
          <w:rStyle w:val="Char0"/>
          <w:rFonts w:hint="cs"/>
          <w:rtl/>
        </w:rPr>
        <w:t>ی،</w:t>
      </w:r>
      <w:r w:rsidRPr="00C737A9">
        <w:rPr>
          <w:rStyle w:val="Char0"/>
          <w:rtl/>
        </w:rPr>
        <w:t xml:space="preserve"> آنها را در م</w:t>
      </w:r>
      <w:r w:rsidRPr="00C737A9">
        <w:rPr>
          <w:rStyle w:val="Char0"/>
          <w:rFonts w:hint="cs"/>
          <w:rtl/>
        </w:rPr>
        <w:t>یان</w:t>
      </w:r>
      <w:r w:rsidRPr="00C737A9">
        <w:rPr>
          <w:rStyle w:val="Char0"/>
          <w:rtl/>
        </w:rPr>
        <w:t xml:space="preserve"> موج</w:t>
      </w:r>
      <w:r w:rsidRPr="00C737A9">
        <w:rPr>
          <w:rStyle w:val="Char0"/>
          <w:rFonts w:hint="cs"/>
          <w:rtl/>
        </w:rPr>
        <w:t>ی</w:t>
      </w:r>
      <w:r w:rsidRPr="00C737A9">
        <w:rPr>
          <w:rStyle w:val="Char0"/>
          <w:rtl/>
        </w:rPr>
        <w:t xml:space="preserve"> م</w:t>
      </w:r>
      <w:r w:rsidRPr="00C737A9">
        <w:rPr>
          <w:rStyle w:val="Char0"/>
          <w:rFonts w:hint="cs"/>
          <w:rtl/>
        </w:rPr>
        <w:t>انند</w:t>
      </w:r>
      <w:r w:rsidR="009D38EA">
        <w:rPr>
          <w:rStyle w:val="Char0"/>
          <w:rtl/>
        </w:rPr>
        <w:t xml:space="preserve"> کوه‌ها </w:t>
      </w:r>
      <w:r w:rsidRPr="00C737A9">
        <w:rPr>
          <w:rStyle w:val="Char0"/>
          <w:rtl/>
        </w:rPr>
        <w:t>(با خود</w:t>
      </w:r>
      <w:r w:rsidRPr="00C737A9">
        <w:rPr>
          <w:rStyle w:val="Char0"/>
          <w:rFonts w:hint="cs"/>
          <w:rtl/>
        </w:rPr>
        <w:t>)</w:t>
      </w:r>
      <w:r w:rsidR="001619CE">
        <w:rPr>
          <w:rStyle w:val="Char0"/>
          <w:rtl/>
        </w:rPr>
        <w:t xml:space="preserve"> می‌</w:t>
      </w:r>
      <w:r w:rsidRPr="00C737A9">
        <w:rPr>
          <w:rStyle w:val="Char0"/>
          <w:rtl/>
        </w:rPr>
        <w:t xml:space="preserve">برد </w:t>
      </w:r>
      <w:r w:rsidRPr="00C737A9">
        <w:rPr>
          <w:rStyle w:val="Char0"/>
          <w:rtl/>
        </w:rPr>
        <w:lastRenderedPageBreak/>
        <w:t>و نوح (در وقت سوار شدن) پسرش را در حال</w:t>
      </w:r>
      <w:r w:rsidRPr="00C737A9">
        <w:rPr>
          <w:rStyle w:val="Char0"/>
          <w:rFonts w:hint="cs"/>
          <w:rtl/>
        </w:rPr>
        <w:t>یکه</w:t>
      </w:r>
      <w:r w:rsidRPr="00C737A9">
        <w:rPr>
          <w:rStyle w:val="Char0"/>
          <w:rtl/>
        </w:rPr>
        <w:t xml:space="preserve"> در کنار</w:t>
      </w:r>
      <w:r w:rsidRPr="00C737A9">
        <w:rPr>
          <w:rStyle w:val="Char0"/>
          <w:rFonts w:hint="cs"/>
          <w:rtl/>
        </w:rPr>
        <w:t>ی</w:t>
      </w:r>
      <w:r w:rsidRPr="00C737A9">
        <w:rPr>
          <w:rStyle w:val="Char0"/>
          <w:rtl/>
        </w:rPr>
        <w:t xml:space="preserve"> بود، صدا کرد که ا</w:t>
      </w:r>
      <w:r w:rsidRPr="00C737A9">
        <w:rPr>
          <w:rStyle w:val="Char0"/>
          <w:rFonts w:hint="cs"/>
          <w:rtl/>
        </w:rPr>
        <w:t>ی</w:t>
      </w:r>
      <w:r w:rsidRPr="00C737A9">
        <w:rPr>
          <w:rStyle w:val="Char0"/>
          <w:rtl/>
        </w:rPr>
        <w:t xml:space="preserve"> پسرک من! با ما سوار شو و با کافران مباش .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(پسر در جواب</w:t>
      </w:r>
      <w:r w:rsidRPr="00C737A9">
        <w:rPr>
          <w:rStyle w:val="Char0"/>
          <w:rFonts w:hint="cs"/>
          <w:rtl/>
        </w:rPr>
        <w:t>)</w:t>
      </w:r>
      <w:r w:rsidRPr="00C737A9">
        <w:rPr>
          <w:rStyle w:val="Char0"/>
          <w:rtl/>
        </w:rPr>
        <w:t xml:space="preserve"> گفت: به زود</w:t>
      </w:r>
      <w:r w:rsidRPr="00C737A9">
        <w:rPr>
          <w:rStyle w:val="Char0"/>
          <w:rFonts w:hint="cs"/>
          <w:rtl/>
        </w:rPr>
        <w:t>ی</w:t>
      </w:r>
      <w:r w:rsidR="00A176E9">
        <w:rPr>
          <w:rStyle w:val="Char0"/>
          <w:rtl/>
        </w:rPr>
        <w:t xml:space="preserve"> به‌سوی </w:t>
      </w:r>
      <w:r w:rsidRPr="00C737A9">
        <w:rPr>
          <w:rStyle w:val="Char0"/>
          <w:rtl/>
        </w:rPr>
        <w:t>کوه</w:t>
      </w:r>
      <w:r w:rsidRPr="00C737A9">
        <w:rPr>
          <w:rStyle w:val="Char0"/>
          <w:rFonts w:hint="cs"/>
          <w:rtl/>
        </w:rPr>
        <w:t>ی</w:t>
      </w:r>
      <w:r w:rsidRPr="00C737A9">
        <w:rPr>
          <w:rStyle w:val="Char0"/>
          <w:rtl/>
        </w:rPr>
        <w:t xml:space="preserve"> پناه</w:t>
      </w:r>
      <w:r w:rsidR="001619CE">
        <w:rPr>
          <w:rStyle w:val="Char0"/>
          <w:rtl/>
        </w:rPr>
        <w:t xml:space="preserve"> می‌</w:t>
      </w:r>
      <w:r w:rsidRPr="00C737A9">
        <w:rPr>
          <w:rStyle w:val="Char0"/>
          <w:rtl/>
        </w:rPr>
        <w:t>برم که مرا از آب نگاه دارد، نوح گفت: امروز ه</w:t>
      </w:r>
      <w:r w:rsidRPr="00C737A9">
        <w:rPr>
          <w:rStyle w:val="Char0"/>
          <w:rFonts w:hint="cs"/>
          <w:rtl/>
        </w:rPr>
        <w:t>یچ</w:t>
      </w:r>
      <w:r w:rsidRPr="00C737A9">
        <w:rPr>
          <w:rStyle w:val="Char0"/>
          <w:rtl/>
        </w:rPr>
        <w:t xml:space="preserve"> نگاه دارنده ا</w:t>
      </w:r>
      <w:r w:rsidRPr="00C737A9">
        <w:rPr>
          <w:rStyle w:val="Char0"/>
          <w:rFonts w:hint="cs"/>
          <w:rtl/>
        </w:rPr>
        <w:t>ی</w:t>
      </w:r>
      <w:r w:rsidRPr="00C737A9">
        <w:rPr>
          <w:rStyle w:val="Char0"/>
          <w:rtl/>
        </w:rPr>
        <w:t xml:space="preserve"> از عذا</w:t>
      </w:r>
      <w:r w:rsidRPr="00C737A9">
        <w:rPr>
          <w:rStyle w:val="Char0"/>
          <w:rFonts w:hint="cs"/>
          <w:rtl/>
        </w:rPr>
        <w:t>ب</w:t>
      </w:r>
      <w:r w:rsidRPr="00C737A9">
        <w:rPr>
          <w:rStyle w:val="Char0"/>
          <w:rtl/>
        </w:rPr>
        <w:t xml:space="preserve"> الله ن</w:t>
      </w:r>
      <w:r w:rsidRPr="00C737A9">
        <w:rPr>
          <w:rStyle w:val="Char0"/>
          <w:rFonts w:hint="cs"/>
          <w:rtl/>
        </w:rPr>
        <w:t>یست،</w:t>
      </w:r>
      <w:r w:rsidRPr="00C737A9">
        <w:rPr>
          <w:rStyle w:val="Char0"/>
          <w:rtl/>
        </w:rPr>
        <w:t xml:space="preserve"> به جز کس</w:t>
      </w:r>
      <w:r w:rsidRPr="00C737A9">
        <w:rPr>
          <w:rStyle w:val="Char0"/>
          <w:rFonts w:hint="cs"/>
          <w:rtl/>
        </w:rPr>
        <w:t>ی</w:t>
      </w:r>
      <w:r w:rsidRPr="00C737A9">
        <w:rPr>
          <w:rStyle w:val="Char0"/>
          <w:rtl/>
        </w:rPr>
        <w:t xml:space="preserve"> که الله به او رحم کند، </w:t>
      </w:r>
      <w:r w:rsidRPr="00C737A9">
        <w:rPr>
          <w:rStyle w:val="Char0"/>
          <w:rFonts w:hint="cs"/>
          <w:rtl/>
        </w:rPr>
        <w:t>(</w:t>
      </w:r>
      <w:r w:rsidRPr="00C737A9">
        <w:rPr>
          <w:rStyle w:val="Char0"/>
          <w:rtl/>
        </w:rPr>
        <w:t>در ا</w:t>
      </w:r>
      <w:r w:rsidRPr="00C737A9">
        <w:rPr>
          <w:rStyle w:val="Char0"/>
          <w:rFonts w:hint="cs"/>
          <w:rtl/>
        </w:rPr>
        <w:t>ین</w:t>
      </w:r>
      <w:r w:rsidRPr="00C737A9">
        <w:rPr>
          <w:rStyle w:val="Char0"/>
          <w:rtl/>
        </w:rPr>
        <w:t xml:space="preserve"> هنگام بود که</w:t>
      </w:r>
      <w:r w:rsidRPr="00C737A9">
        <w:rPr>
          <w:rStyle w:val="Char0"/>
          <w:rFonts w:hint="cs"/>
          <w:rtl/>
        </w:rPr>
        <w:t>)</w:t>
      </w:r>
      <w:r w:rsidRPr="00C737A9">
        <w:rPr>
          <w:rStyle w:val="Char0"/>
          <w:rtl/>
        </w:rPr>
        <w:t xml:space="preserve"> موج م</w:t>
      </w:r>
      <w:r w:rsidRPr="00C737A9">
        <w:rPr>
          <w:rStyle w:val="Char0"/>
          <w:rFonts w:hint="cs"/>
          <w:rtl/>
        </w:rPr>
        <w:t>یان</w:t>
      </w:r>
      <w:r w:rsidRPr="00C737A9">
        <w:rPr>
          <w:rStyle w:val="Char0"/>
          <w:rtl/>
        </w:rPr>
        <w:t xml:space="preserve"> آن دو حائل شد، پس (پسر) از غرق شدگان شد.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پس از انجام</w:t>
      </w:r>
      <w:r w:rsidRPr="00C737A9">
        <w:rPr>
          <w:rStyle w:val="Char0"/>
          <w:rFonts w:hint="cs"/>
          <w:rtl/>
        </w:rPr>
        <w:t>یدن</w:t>
      </w:r>
      <w:r w:rsidRPr="00C737A9">
        <w:rPr>
          <w:rStyle w:val="Char0"/>
          <w:rtl/>
        </w:rPr>
        <w:t xml:space="preserve"> امر الله، باز فرمان داد به زم</w:t>
      </w:r>
      <w:r w:rsidRPr="00C737A9">
        <w:rPr>
          <w:rStyle w:val="Char0"/>
          <w:rFonts w:hint="cs"/>
          <w:rtl/>
        </w:rPr>
        <w:t>ین</w:t>
      </w:r>
      <w:r w:rsidRPr="00C737A9">
        <w:rPr>
          <w:rStyle w:val="Char0"/>
          <w:rtl/>
        </w:rPr>
        <w:t xml:space="preserve"> و آسمان و) گفته شد: ا</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آب خود را فروبر و ا</w:t>
      </w:r>
      <w:r w:rsidRPr="00C737A9">
        <w:rPr>
          <w:rStyle w:val="Char0"/>
          <w:rFonts w:hint="cs"/>
          <w:rtl/>
        </w:rPr>
        <w:t>ی</w:t>
      </w:r>
      <w:r w:rsidRPr="00C737A9">
        <w:rPr>
          <w:rStyle w:val="Char0"/>
          <w:rtl/>
        </w:rPr>
        <w:t xml:space="preserve"> آسمان باران خود را ببند. و آب کم سا</w:t>
      </w:r>
      <w:r w:rsidRPr="00C737A9">
        <w:rPr>
          <w:rStyle w:val="Char0"/>
          <w:rFonts w:hint="cs"/>
          <w:rtl/>
        </w:rPr>
        <w:t>خته</w:t>
      </w:r>
      <w:r w:rsidRPr="00C737A9">
        <w:rPr>
          <w:rStyle w:val="Char0"/>
          <w:rtl/>
        </w:rPr>
        <w:t xml:space="preserve"> شد و حكم الله به جا آورده شد و کشت</w:t>
      </w:r>
      <w:r w:rsidRPr="00C737A9">
        <w:rPr>
          <w:rStyle w:val="Char0"/>
          <w:rFonts w:hint="cs"/>
          <w:rtl/>
        </w:rPr>
        <w:t>ی</w:t>
      </w:r>
      <w:r w:rsidRPr="00C737A9">
        <w:rPr>
          <w:rStyle w:val="Char0"/>
          <w:rtl/>
        </w:rPr>
        <w:t xml:space="preserve"> بر کوه جود</w:t>
      </w:r>
      <w:r w:rsidRPr="00C737A9">
        <w:rPr>
          <w:rStyle w:val="Char0"/>
          <w:rFonts w:hint="cs"/>
          <w:rtl/>
        </w:rPr>
        <w:t>ی</w:t>
      </w:r>
      <w:r w:rsidRPr="00C737A9">
        <w:rPr>
          <w:rStyle w:val="Char0"/>
          <w:rtl/>
        </w:rPr>
        <w:t xml:space="preserve"> قرار گرفت. و گفته شد: نابود باد قوم ستمکار.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نوح پروردگار خود را آواز داد و گفت: ا</w:t>
      </w:r>
      <w:r w:rsidRPr="00C737A9">
        <w:rPr>
          <w:rStyle w:val="Char0"/>
          <w:rFonts w:hint="cs"/>
          <w:rtl/>
        </w:rPr>
        <w:t>ی</w:t>
      </w:r>
      <w:r w:rsidRPr="00C737A9">
        <w:rPr>
          <w:rStyle w:val="Char0"/>
          <w:rtl/>
        </w:rPr>
        <w:t xml:space="preserve"> پروردگارم! </w:t>
      </w:r>
      <w:r w:rsidRPr="00C737A9">
        <w:rPr>
          <w:rStyle w:val="Char0"/>
          <w:rFonts w:hint="cs"/>
          <w:rtl/>
        </w:rPr>
        <w:t>یقینا</w:t>
      </w:r>
      <w:r w:rsidRPr="00C737A9">
        <w:rPr>
          <w:rStyle w:val="Char0"/>
          <w:rtl/>
        </w:rPr>
        <w:t xml:space="preserve"> پسرم از اهل ب</w:t>
      </w:r>
      <w:r w:rsidRPr="00C737A9">
        <w:rPr>
          <w:rStyle w:val="Char0"/>
          <w:rFonts w:hint="cs"/>
          <w:rtl/>
        </w:rPr>
        <w:t>یت</w:t>
      </w:r>
      <w:r w:rsidRPr="00C737A9">
        <w:rPr>
          <w:rStyle w:val="Char0"/>
          <w:rtl/>
        </w:rPr>
        <w:t xml:space="preserve"> من است، و البته وعد</w:t>
      </w:r>
      <w:r w:rsidRPr="00C737A9">
        <w:rPr>
          <w:rStyle w:val="Char0"/>
          <w:rFonts w:hint="cs"/>
          <w:rtl/>
        </w:rPr>
        <w:t>ۀ</w:t>
      </w:r>
      <w:r w:rsidRPr="00C737A9">
        <w:rPr>
          <w:rStyle w:val="Char0"/>
          <w:rtl/>
        </w:rPr>
        <w:t xml:space="preserve"> تو (به نجات اهل ب</w:t>
      </w:r>
      <w:r w:rsidRPr="00C737A9">
        <w:rPr>
          <w:rStyle w:val="Char0"/>
          <w:rFonts w:hint="cs"/>
          <w:rtl/>
        </w:rPr>
        <w:t>یت</w:t>
      </w:r>
      <w:r w:rsidRPr="00C737A9">
        <w:rPr>
          <w:rStyle w:val="Char0"/>
          <w:rtl/>
        </w:rPr>
        <w:t xml:space="preserve"> من) راست است. و تو بهتر</w:t>
      </w:r>
      <w:r w:rsidRPr="00C737A9">
        <w:rPr>
          <w:rStyle w:val="Char0"/>
          <w:rFonts w:hint="cs"/>
          <w:rtl/>
        </w:rPr>
        <w:t>ین</w:t>
      </w:r>
      <w:r w:rsidRPr="00C737A9">
        <w:rPr>
          <w:rStyle w:val="Char0"/>
          <w:rtl/>
        </w:rPr>
        <w:t xml:space="preserve"> (عادل تر</w:t>
      </w:r>
      <w:r w:rsidRPr="00C737A9">
        <w:rPr>
          <w:rStyle w:val="Char0"/>
          <w:rFonts w:hint="cs"/>
          <w:rtl/>
        </w:rPr>
        <w:t>ین</w:t>
      </w:r>
      <w:r w:rsidRPr="00C737A9">
        <w:rPr>
          <w:rStyle w:val="Char0"/>
          <w:rtl/>
        </w:rPr>
        <w:t>) حک</w:t>
      </w:r>
      <w:r w:rsidRPr="00C737A9">
        <w:rPr>
          <w:rStyle w:val="Char0"/>
          <w:rFonts w:hint="cs"/>
          <w:rtl/>
        </w:rPr>
        <w:t>م</w:t>
      </w:r>
      <w:r w:rsidRPr="00C737A9">
        <w:rPr>
          <w:rStyle w:val="Char0"/>
          <w:rtl/>
        </w:rPr>
        <w:t xml:space="preserve"> کنندگان</w:t>
      </w:r>
      <w:r w:rsidRPr="00C737A9">
        <w:rPr>
          <w:rStyle w:val="Char0"/>
          <w:rFonts w:hint="cs"/>
          <w:rtl/>
        </w:rPr>
        <w:t>ی</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قَالَ يَا نُوحُ إِنَّهُ لَيْسَ مِنْ أَهْلِكَ</w:t>
      </w:r>
      <w:r w:rsidR="001619CE" w:rsidRPr="008B4A46">
        <w:rPr>
          <w:rStyle w:val="Char7"/>
          <w:rtl/>
        </w:rPr>
        <w:t xml:space="preserve"> </w:t>
      </w:r>
      <w:r w:rsidRPr="008B4A46">
        <w:rPr>
          <w:rStyle w:val="Char7"/>
          <w:rtl/>
        </w:rPr>
        <w:t>إِنَّهُ عَمَلٌ غَيْرُ صَالِحٍ</w:t>
      </w:r>
      <w:r w:rsidR="001619CE" w:rsidRPr="008B4A46">
        <w:rPr>
          <w:rStyle w:val="Char7"/>
          <w:rtl/>
        </w:rPr>
        <w:t xml:space="preserve"> </w:t>
      </w:r>
      <w:r w:rsidRPr="008B4A46">
        <w:rPr>
          <w:rStyle w:val="Char7"/>
          <w:rtl/>
        </w:rPr>
        <w:t>فَلَا تَسْأَلْنِ مَا لَيْسَ لَكَ بِهِ عِلْمٌ</w:t>
      </w:r>
      <w:r w:rsidR="001619CE" w:rsidRPr="008B4A46">
        <w:rPr>
          <w:rStyle w:val="Char7"/>
          <w:rtl/>
        </w:rPr>
        <w:t xml:space="preserve"> </w:t>
      </w:r>
      <w:r w:rsidRPr="008B4A46">
        <w:rPr>
          <w:rStyle w:val="Char7"/>
          <w:rtl/>
        </w:rPr>
        <w:t>إِنِّي أَعِظُكَ أَنْ تَكُونَ مِنَ الْجَاهِلِينَ٤٦ قَالَ رَبِّ إِنِّي أَعُوذُ بِكَ أَنْ أَسْأَلَكَ مَا لَيْسَ لِي بِهِ عِلْمٌ</w:t>
      </w:r>
      <w:r w:rsidR="001619CE" w:rsidRPr="008B4A46">
        <w:rPr>
          <w:rStyle w:val="Char7"/>
          <w:rtl/>
        </w:rPr>
        <w:t xml:space="preserve"> </w:t>
      </w:r>
      <w:r w:rsidRPr="008B4A46">
        <w:rPr>
          <w:rStyle w:val="Char7"/>
          <w:rtl/>
        </w:rPr>
        <w:t>وَإِلَّا تَغْفِرْ لِي وَتَرْحَمْنِي أَكُنْ مِنَ الْخَاسِرِينَ٤٧ قِيلَ يَا نُوحُ اهْبِطْ بِسَلَامٍ مِنَّا وَبَرَكَاتٍ عَلَيْكَ وَعَلَى أُمَمٍ مِمَّنْ مَعَكَ</w:t>
      </w:r>
      <w:r w:rsidR="001619CE" w:rsidRPr="008B4A46">
        <w:rPr>
          <w:rStyle w:val="Char7"/>
          <w:rtl/>
        </w:rPr>
        <w:t xml:space="preserve"> </w:t>
      </w:r>
      <w:r w:rsidRPr="008B4A46">
        <w:rPr>
          <w:rStyle w:val="Char7"/>
          <w:rtl/>
        </w:rPr>
        <w:t>وَأُمَمٌ سَنُمَتِّعُهُمْ ثُمَّ يَمَسُّهُمْ مِنَّا عَذَابٌ أَلِيمٌ٤٨ تِلْكَ مِنْ أَنْبَاءِ الْغَيْبِ نُوحِيهَا إِلَيْكَ</w:t>
      </w:r>
      <w:r w:rsidR="001619CE" w:rsidRPr="008B4A46">
        <w:rPr>
          <w:rStyle w:val="Char7"/>
          <w:rtl/>
        </w:rPr>
        <w:t xml:space="preserve"> </w:t>
      </w:r>
      <w:r w:rsidRPr="008B4A46">
        <w:rPr>
          <w:rStyle w:val="Char7"/>
          <w:rtl/>
        </w:rPr>
        <w:t>مَا كُنْتَ تَعْلَمُهَا أَنْتَ وَلَا قَوْمُكَ مِنْ قَبْلِ هَذَا</w:t>
      </w:r>
      <w:r w:rsidR="001619CE" w:rsidRPr="008B4A46">
        <w:rPr>
          <w:rStyle w:val="Char7"/>
          <w:rtl/>
        </w:rPr>
        <w:t xml:space="preserve"> </w:t>
      </w:r>
      <w:r w:rsidRPr="008B4A46">
        <w:rPr>
          <w:rStyle w:val="Char7"/>
          <w:rtl/>
        </w:rPr>
        <w:t>فَاصْبِرْ</w:t>
      </w:r>
      <w:r w:rsidR="001619CE" w:rsidRPr="008B4A46">
        <w:rPr>
          <w:rStyle w:val="Char7"/>
          <w:rtl/>
        </w:rPr>
        <w:t xml:space="preserve"> </w:t>
      </w:r>
      <w:r w:rsidRPr="008B4A46">
        <w:rPr>
          <w:rStyle w:val="Char7"/>
          <w:rtl/>
        </w:rPr>
        <w:t>إِنَّ الْعَاقِبَةَ لِلْمُتَّقِينَ٤٩ وَإِلَى عَادٍ أَخَاهُمْ هُودًا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إِنْ أَنْتُمْ إِلَّا مُفْتَرُونَ٥٠ يَا قَوْمِ لَا أَسْأَلُكُمْ عَلَيْهِ أَجْرًا</w:t>
      </w:r>
      <w:r w:rsidR="001619CE" w:rsidRPr="008B4A46">
        <w:rPr>
          <w:rStyle w:val="Char7"/>
          <w:rtl/>
        </w:rPr>
        <w:t xml:space="preserve"> </w:t>
      </w:r>
      <w:r w:rsidRPr="008B4A46">
        <w:rPr>
          <w:rStyle w:val="Char7"/>
          <w:rtl/>
        </w:rPr>
        <w:t>إِنْ أَجْرِيَ إِلَّا عَلَى الَّذِي فَطَرَنِي</w:t>
      </w:r>
      <w:r w:rsidR="001619CE" w:rsidRPr="008B4A46">
        <w:rPr>
          <w:rStyle w:val="Char7"/>
          <w:rtl/>
        </w:rPr>
        <w:t xml:space="preserve"> </w:t>
      </w:r>
      <w:r w:rsidRPr="008B4A46">
        <w:rPr>
          <w:rStyle w:val="Char7"/>
          <w:rtl/>
        </w:rPr>
        <w:t>أَفَلَا تَعْقِلُونَ٥١ وَيَا قَوْمِ اسْتَغْفِرُوا رَبَّكُمْ ثُمَّ تُوبُوا إِلَيْهِ يُرْسِلِ السَّمَاءَ عَلَيْكُمْ مِدْرَارًا وَيَزِدْكُمْ قُوَّةً إِلَى قُوَّتِكُمْ وَلَا تَتَوَلَّوْا مُجْرِمِينَ٥٢ قَالُوا يَا هُودُ مَا جِئْتَنَا بِبَيِّنَةٍ وَمَا نَحْنُ بِتَارِكِي آلِهَتِنَا عَنْ قَوْلِكَ وَمَا نَحْنُ لَكَ بِمُؤْمِنِينَ٥٣</w:t>
      </w:r>
      <w:r w:rsidRPr="00F256C2">
        <w:rPr>
          <w:rStyle w:val="Char0"/>
          <w:rFonts w:ascii="Times New Roman" w:hAnsi="Times New Roman" w:cs="Traditional Arabic" w:hint="cs"/>
          <w:rtl/>
        </w:rPr>
        <w:t>﴾</w:t>
      </w:r>
      <w:r w:rsidRPr="008B4A46">
        <w:rPr>
          <w:rStyle w:val="Char"/>
          <w:rtl/>
        </w:rPr>
        <w:t xml:space="preserve"> [هود: 46-53]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tl/>
        </w:rPr>
        <w:t xml:space="preserve"> الله فرمود: ا</w:t>
      </w:r>
      <w:r w:rsidRPr="00C737A9">
        <w:rPr>
          <w:rStyle w:val="Char0"/>
          <w:rFonts w:hint="cs"/>
          <w:rtl/>
        </w:rPr>
        <w:t>ی</w:t>
      </w:r>
      <w:r w:rsidRPr="00C737A9">
        <w:rPr>
          <w:rStyle w:val="Char0"/>
          <w:rtl/>
        </w:rPr>
        <w:t xml:space="preserve"> نوح! در حق</w:t>
      </w:r>
      <w:r w:rsidRPr="00C737A9">
        <w:rPr>
          <w:rStyle w:val="Char0"/>
          <w:rFonts w:hint="cs"/>
          <w:rtl/>
        </w:rPr>
        <w:t>یقت</w:t>
      </w:r>
      <w:r w:rsidRPr="00C737A9">
        <w:rPr>
          <w:rStyle w:val="Char0"/>
          <w:rtl/>
        </w:rPr>
        <w:t xml:space="preserve"> او از اهل تو ن</w:t>
      </w:r>
      <w:r w:rsidRPr="00C737A9">
        <w:rPr>
          <w:rStyle w:val="Char0"/>
          <w:rFonts w:hint="cs"/>
          <w:rtl/>
        </w:rPr>
        <w:t>یست،</w:t>
      </w:r>
      <w:r w:rsidRPr="00C737A9">
        <w:rPr>
          <w:rStyle w:val="Char0"/>
          <w:rtl/>
        </w:rPr>
        <w:t xml:space="preserve"> چون ا</w:t>
      </w:r>
      <w:r w:rsidRPr="00C737A9">
        <w:rPr>
          <w:rStyle w:val="Char0"/>
          <w:rFonts w:hint="cs"/>
          <w:rtl/>
        </w:rPr>
        <w:t>ین</w:t>
      </w:r>
      <w:r w:rsidRPr="00C737A9">
        <w:rPr>
          <w:rStyle w:val="Char0"/>
          <w:rtl/>
        </w:rPr>
        <w:t xml:space="preserve"> (نمونه) عمل ناشا</w:t>
      </w:r>
      <w:r w:rsidRPr="00C737A9">
        <w:rPr>
          <w:rStyle w:val="Char0"/>
          <w:rFonts w:hint="cs"/>
          <w:rtl/>
        </w:rPr>
        <w:t>یست</w:t>
      </w:r>
      <w:r w:rsidRPr="00C737A9">
        <w:rPr>
          <w:rStyle w:val="Char0"/>
          <w:rtl/>
        </w:rPr>
        <w:t xml:space="preserve"> است، پس چ</w:t>
      </w:r>
      <w:r w:rsidRPr="00C737A9">
        <w:rPr>
          <w:rStyle w:val="Char0"/>
          <w:rFonts w:hint="cs"/>
          <w:rtl/>
        </w:rPr>
        <w:t>یزی</w:t>
      </w:r>
      <w:r w:rsidRPr="00C737A9">
        <w:rPr>
          <w:rStyle w:val="Char0"/>
          <w:rtl/>
        </w:rPr>
        <w:t xml:space="preserve"> را که به آن علم ندار</w:t>
      </w:r>
      <w:r w:rsidRPr="00C737A9">
        <w:rPr>
          <w:rStyle w:val="Char0"/>
          <w:rFonts w:hint="cs"/>
          <w:rtl/>
        </w:rPr>
        <w:t>ی</w:t>
      </w:r>
      <w:r w:rsidRPr="00C737A9">
        <w:rPr>
          <w:rStyle w:val="Char0"/>
          <w:rtl/>
        </w:rPr>
        <w:t xml:space="preserve"> از من مخواه، البته من به تو پند</w:t>
      </w:r>
      <w:r w:rsidR="001619CE">
        <w:rPr>
          <w:rStyle w:val="Char0"/>
          <w:rtl/>
        </w:rPr>
        <w:t xml:space="preserve"> می‌</w:t>
      </w:r>
      <w:r w:rsidRPr="00C737A9">
        <w:rPr>
          <w:rStyle w:val="Char0"/>
          <w:rtl/>
        </w:rPr>
        <w:t>دهم که مبادا از نادانان باش</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tl/>
        </w:rPr>
        <w:t xml:space="preserve"> نوح گفت: ا</w:t>
      </w:r>
      <w:r w:rsidRPr="00C737A9">
        <w:rPr>
          <w:rStyle w:val="Char0"/>
          <w:rFonts w:hint="cs"/>
          <w:rtl/>
        </w:rPr>
        <w:t>ی</w:t>
      </w:r>
      <w:r w:rsidRPr="00C737A9">
        <w:rPr>
          <w:rStyle w:val="Char0"/>
          <w:rtl/>
        </w:rPr>
        <w:t xml:space="preserve"> پروردگارم، من به تو پ</w:t>
      </w:r>
      <w:r w:rsidRPr="00C737A9">
        <w:rPr>
          <w:rStyle w:val="Char0"/>
          <w:rFonts w:hint="cs"/>
          <w:rtl/>
        </w:rPr>
        <w:t>ناه</w:t>
      </w:r>
      <w:r w:rsidR="001619CE">
        <w:rPr>
          <w:rStyle w:val="Char0"/>
          <w:rtl/>
        </w:rPr>
        <w:t xml:space="preserve"> می‌</w:t>
      </w:r>
      <w:r w:rsidRPr="00C737A9">
        <w:rPr>
          <w:rStyle w:val="Char0"/>
          <w:rtl/>
        </w:rPr>
        <w:t>برم از ا</w:t>
      </w:r>
      <w:r w:rsidRPr="00C737A9">
        <w:rPr>
          <w:rStyle w:val="Char0"/>
          <w:rFonts w:hint="cs"/>
          <w:rtl/>
        </w:rPr>
        <w:t>ینکه</w:t>
      </w:r>
      <w:r w:rsidRPr="00C737A9">
        <w:rPr>
          <w:rStyle w:val="Char0"/>
          <w:rtl/>
        </w:rPr>
        <w:t xml:space="preserve"> چ</w:t>
      </w:r>
      <w:r w:rsidRPr="00C737A9">
        <w:rPr>
          <w:rStyle w:val="Char0"/>
          <w:rFonts w:hint="cs"/>
          <w:rtl/>
        </w:rPr>
        <w:t>یزی</w:t>
      </w:r>
      <w:r w:rsidRPr="00C737A9">
        <w:rPr>
          <w:rStyle w:val="Char0"/>
          <w:rtl/>
        </w:rPr>
        <w:t xml:space="preserve"> را از تو بخواهم که به آن علم ندارم، و اگر مرا ن</w:t>
      </w:r>
      <w:r w:rsidRPr="00C737A9">
        <w:rPr>
          <w:rStyle w:val="Char0"/>
          <w:rFonts w:hint="cs"/>
          <w:rtl/>
        </w:rPr>
        <w:t>یامرزی</w:t>
      </w:r>
      <w:r w:rsidRPr="00C737A9">
        <w:rPr>
          <w:rStyle w:val="Char0"/>
          <w:rtl/>
        </w:rPr>
        <w:t xml:space="preserve"> و بر من رحم نکن</w:t>
      </w:r>
      <w:r w:rsidRPr="00C737A9">
        <w:rPr>
          <w:rStyle w:val="Char0"/>
          <w:rFonts w:hint="cs"/>
          <w:rtl/>
        </w:rPr>
        <w:t>ی</w:t>
      </w:r>
      <w:r w:rsidRPr="00C737A9">
        <w:rPr>
          <w:rStyle w:val="Char0"/>
          <w:rtl/>
        </w:rPr>
        <w:t xml:space="preserve"> از ز</w:t>
      </w:r>
      <w:r w:rsidRPr="00C737A9">
        <w:rPr>
          <w:rStyle w:val="Char0"/>
          <w:rFonts w:hint="cs"/>
          <w:rtl/>
        </w:rPr>
        <w:t>یان</w:t>
      </w:r>
      <w:r w:rsidRPr="00C737A9">
        <w:rPr>
          <w:rStyle w:val="Char0"/>
          <w:rtl/>
        </w:rPr>
        <w:t xml:space="preserve"> کاران خواهم بود.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گفته شد: ا</w:t>
      </w:r>
      <w:r w:rsidRPr="00C737A9">
        <w:rPr>
          <w:rStyle w:val="Char0"/>
          <w:rFonts w:hint="cs"/>
          <w:rtl/>
        </w:rPr>
        <w:t>ی</w:t>
      </w:r>
      <w:r w:rsidRPr="00C737A9">
        <w:rPr>
          <w:rStyle w:val="Char0"/>
          <w:rtl/>
        </w:rPr>
        <w:t xml:space="preserve"> نوح! فرود آ</w:t>
      </w:r>
      <w:r w:rsidRPr="00C737A9">
        <w:rPr>
          <w:rStyle w:val="Char0"/>
          <w:rFonts w:hint="cs"/>
          <w:rtl/>
        </w:rPr>
        <w:t>ی</w:t>
      </w:r>
      <w:r w:rsidRPr="00C737A9">
        <w:rPr>
          <w:rStyle w:val="Char0"/>
          <w:rtl/>
        </w:rPr>
        <w:t xml:space="preserve"> (از کشت</w:t>
      </w:r>
      <w:r w:rsidRPr="00C737A9">
        <w:rPr>
          <w:rStyle w:val="Char0"/>
          <w:rFonts w:hint="cs"/>
          <w:rtl/>
        </w:rPr>
        <w:t>ی</w:t>
      </w:r>
      <w:r w:rsidRPr="00C737A9">
        <w:rPr>
          <w:rStyle w:val="Char0"/>
          <w:rtl/>
        </w:rPr>
        <w:t>) با سلامت</w:t>
      </w:r>
      <w:r w:rsidRPr="00C737A9">
        <w:rPr>
          <w:rStyle w:val="Char0"/>
          <w:rFonts w:hint="cs"/>
          <w:rtl/>
        </w:rPr>
        <w:t>ی</w:t>
      </w:r>
      <w:r w:rsidRPr="00C737A9">
        <w:rPr>
          <w:rStyle w:val="Char0"/>
          <w:rtl/>
        </w:rPr>
        <w:t xml:space="preserve"> از جانب ما با برکت</w:t>
      </w:r>
      <w:r w:rsidR="001619CE">
        <w:rPr>
          <w:rStyle w:val="Char0"/>
          <w:rtl/>
        </w:rPr>
        <w:t xml:space="preserve">‌های </w:t>
      </w:r>
      <w:r w:rsidRPr="00C737A9">
        <w:rPr>
          <w:rStyle w:val="Char0"/>
          <w:rtl/>
        </w:rPr>
        <w:t>فرود آمده بر تو و بر امت</w:t>
      </w:r>
      <w:r w:rsidR="00795F3B">
        <w:rPr>
          <w:rStyle w:val="Char0"/>
          <w:rtl/>
        </w:rPr>
        <w:t>‌ها</w:t>
      </w:r>
      <w:r w:rsidRPr="00C737A9">
        <w:rPr>
          <w:rStyle w:val="Char0"/>
          <w:rFonts w:hint="cs"/>
          <w:rtl/>
        </w:rPr>
        <w:t>یی</w:t>
      </w:r>
      <w:r w:rsidRPr="00C737A9">
        <w:rPr>
          <w:rStyle w:val="Char0"/>
          <w:rtl/>
        </w:rPr>
        <w:t xml:space="preserve"> که با تو هستند و </w:t>
      </w:r>
      <w:r w:rsidRPr="00C737A9">
        <w:rPr>
          <w:rStyle w:val="Char0"/>
          <w:rtl/>
        </w:rPr>
        <w:lastRenderedPageBreak/>
        <w:t>امت</w:t>
      </w:r>
      <w:r w:rsidR="001619CE">
        <w:rPr>
          <w:rStyle w:val="Char0"/>
          <w:rtl/>
        </w:rPr>
        <w:t xml:space="preserve">‌های </w:t>
      </w:r>
      <w:r w:rsidRPr="00C737A9">
        <w:rPr>
          <w:rStyle w:val="Char0"/>
          <w:rtl/>
        </w:rPr>
        <w:t>د</w:t>
      </w:r>
      <w:r w:rsidRPr="00C737A9">
        <w:rPr>
          <w:rStyle w:val="Char0"/>
          <w:rFonts w:hint="cs"/>
          <w:rtl/>
        </w:rPr>
        <w:t>یگر</w:t>
      </w:r>
      <w:r w:rsidR="001619CE">
        <w:rPr>
          <w:rStyle w:val="Char0"/>
          <w:rtl/>
        </w:rPr>
        <w:t xml:space="preserve">‌اند </w:t>
      </w:r>
      <w:r w:rsidRPr="00C737A9">
        <w:rPr>
          <w:rStyle w:val="Char0"/>
          <w:rtl/>
        </w:rPr>
        <w:t>که به زود</w:t>
      </w:r>
      <w:r w:rsidRPr="00C737A9">
        <w:rPr>
          <w:rStyle w:val="Char0"/>
          <w:rFonts w:hint="cs"/>
          <w:rtl/>
        </w:rPr>
        <w:t>ی</w:t>
      </w:r>
      <w:r w:rsidRPr="00C737A9">
        <w:rPr>
          <w:rStyle w:val="Char0"/>
          <w:rtl/>
        </w:rPr>
        <w:t xml:space="preserve"> آنها را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بهره مند</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باز به آنها از جانب ما </w:t>
      </w:r>
      <w:r w:rsidRPr="00C737A9">
        <w:rPr>
          <w:rStyle w:val="Char0"/>
          <w:rFonts w:hint="cs"/>
          <w:rtl/>
        </w:rPr>
        <w:t>(</w:t>
      </w:r>
      <w:r w:rsidRPr="00C737A9">
        <w:rPr>
          <w:rStyle w:val="Char0"/>
          <w:rtl/>
        </w:rPr>
        <w:t>به خاطر ا</w:t>
      </w:r>
      <w:r w:rsidRPr="00C737A9">
        <w:rPr>
          <w:rStyle w:val="Char0"/>
          <w:rFonts w:hint="cs"/>
          <w:rtl/>
        </w:rPr>
        <w:t>یمان</w:t>
      </w:r>
      <w:r w:rsidRPr="00C737A9">
        <w:rPr>
          <w:rStyle w:val="Char0"/>
          <w:rtl/>
        </w:rPr>
        <w:t xml:space="preserve"> ن</w:t>
      </w:r>
      <w:r w:rsidRPr="00C737A9">
        <w:rPr>
          <w:rStyle w:val="Char0"/>
          <w:rFonts w:hint="cs"/>
          <w:rtl/>
        </w:rPr>
        <w:t>یاوردن</w:t>
      </w:r>
      <w:r w:rsidRPr="00C737A9">
        <w:rPr>
          <w:rStyle w:val="Char0"/>
          <w:rtl/>
        </w:rPr>
        <w:t xml:space="preserve"> شان) عذاب دردناک</w:t>
      </w:r>
      <w:r w:rsidR="001619CE">
        <w:rPr>
          <w:rStyle w:val="Char0"/>
          <w:rtl/>
        </w:rPr>
        <w:t xml:space="preserve"> می‌</w:t>
      </w:r>
      <w:r w:rsidRPr="00C737A9">
        <w:rPr>
          <w:rStyle w:val="Char0"/>
          <w:rtl/>
        </w:rPr>
        <w:t xml:space="preserve">رسد.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داستان نوح) از خبرها</w:t>
      </w:r>
      <w:r w:rsidRPr="00C737A9">
        <w:rPr>
          <w:rStyle w:val="Char0"/>
          <w:rFonts w:hint="cs"/>
          <w:rtl/>
        </w:rPr>
        <w:t>ی</w:t>
      </w:r>
      <w:r w:rsidRPr="00C737A9">
        <w:rPr>
          <w:rStyle w:val="Char0"/>
          <w:rtl/>
        </w:rPr>
        <w:t xml:space="preserve"> غ</w:t>
      </w:r>
      <w:r w:rsidRPr="00C737A9">
        <w:rPr>
          <w:rStyle w:val="Char0"/>
          <w:rFonts w:hint="cs"/>
          <w:rtl/>
        </w:rPr>
        <w:t>یب</w:t>
      </w:r>
      <w:r w:rsidRPr="00C737A9">
        <w:rPr>
          <w:rStyle w:val="Char0"/>
          <w:rtl/>
        </w:rPr>
        <w:t xml:space="preserve"> (و خارج از علم مردم</w:t>
      </w:r>
      <w:r w:rsidRPr="00C737A9">
        <w:rPr>
          <w:rStyle w:val="Char0"/>
          <w:rFonts w:hint="cs"/>
          <w:rtl/>
        </w:rPr>
        <w:t>)</w:t>
      </w:r>
      <w:r w:rsidRPr="00C737A9">
        <w:rPr>
          <w:rStyle w:val="Char0"/>
          <w:rtl/>
        </w:rPr>
        <w:t xml:space="preserve"> است که آن را به تو وح</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در حال</w:t>
      </w:r>
      <w:r w:rsidRPr="00C737A9">
        <w:rPr>
          <w:rStyle w:val="Char0"/>
          <w:rFonts w:hint="cs"/>
          <w:rtl/>
        </w:rPr>
        <w:t>یکه</w:t>
      </w:r>
      <w:r w:rsidRPr="00C737A9">
        <w:rPr>
          <w:rStyle w:val="Char0"/>
          <w:rtl/>
        </w:rPr>
        <w:t xml:space="preserve"> تو و قومت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آن را</w:t>
      </w:r>
      <w:r w:rsidR="001619CE">
        <w:rPr>
          <w:rStyle w:val="Char0"/>
          <w:rtl/>
        </w:rPr>
        <w:t xml:space="preserve"> نمی‌</w:t>
      </w:r>
      <w:r w:rsidRPr="00C737A9">
        <w:rPr>
          <w:rStyle w:val="Char0"/>
          <w:rtl/>
        </w:rPr>
        <w:t>دانست</w:t>
      </w:r>
      <w:r w:rsidRPr="00C737A9">
        <w:rPr>
          <w:rStyle w:val="Char0"/>
          <w:rFonts w:hint="cs"/>
          <w:rtl/>
        </w:rPr>
        <w:t>ی</w:t>
      </w:r>
      <w:r w:rsidRPr="00C737A9">
        <w:rPr>
          <w:rStyle w:val="Char0"/>
          <w:rtl/>
        </w:rPr>
        <w:t>د، پس صبر کن، يقينا عاقبت ن</w:t>
      </w:r>
      <w:r w:rsidRPr="00C737A9">
        <w:rPr>
          <w:rStyle w:val="Char0"/>
          <w:rFonts w:hint="cs"/>
          <w:rtl/>
        </w:rPr>
        <w:t>یک</w:t>
      </w:r>
      <w:r w:rsidRPr="00C737A9">
        <w:rPr>
          <w:rStyle w:val="Char0"/>
          <w:rtl/>
        </w:rPr>
        <w:t xml:space="preserve"> از پره</w:t>
      </w:r>
      <w:r w:rsidRPr="00C737A9">
        <w:rPr>
          <w:rStyle w:val="Char0"/>
          <w:rFonts w:hint="cs"/>
          <w:rtl/>
        </w:rPr>
        <w:t>یزگاران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001619CE">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قوم عاد برادرشان هود را فرستاد</w:t>
      </w:r>
      <w:r w:rsidRPr="00C737A9">
        <w:rPr>
          <w:rStyle w:val="Char0"/>
          <w:rFonts w:hint="cs"/>
          <w:rtl/>
        </w:rPr>
        <w:t>یم،</w:t>
      </w:r>
      <w:r w:rsidRPr="00C737A9">
        <w:rPr>
          <w:rStyle w:val="Char0"/>
          <w:rtl/>
        </w:rPr>
        <w:t xml:space="preserve"> (هود) گفت: ا</w:t>
      </w:r>
      <w:r w:rsidRPr="00C737A9">
        <w:rPr>
          <w:rStyle w:val="Char0"/>
          <w:rFonts w:hint="cs"/>
          <w:rtl/>
        </w:rPr>
        <w:t>ی</w:t>
      </w:r>
      <w:r w:rsidRPr="00C737A9">
        <w:rPr>
          <w:rStyle w:val="Char0"/>
          <w:rtl/>
        </w:rPr>
        <w:t xml:space="preserve"> قوم من! (تنها) الله را بپرستيد، جز او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برا</w:t>
      </w:r>
      <w:r w:rsidRPr="00C737A9">
        <w:rPr>
          <w:rStyle w:val="Char0"/>
          <w:rFonts w:hint="cs"/>
          <w:rtl/>
        </w:rPr>
        <w:t>ی</w:t>
      </w:r>
      <w:r w:rsidRPr="00C737A9">
        <w:rPr>
          <w:rStyle w:val="Char0"/>
          <w:rtl/>
        </w:rPr>
        <w:t xml:space="preserve"> شما ن</w:t>
      </w:r>
      <w:r w:rsidRPr="00C737A9">
        <w:rPr>
          <w:rStyle w:val="Char0"/>
          <w:rFonts w:hint="cs"/>
          <w:rtl/>
        </w:rPr>
        <w:t>یست</w:t>
      </w:r>
      <w:r w:rsidRPr="00C737A9">
        <w:rPr>
          <w:rStyle w:val="Char0"/>
          <w:rtl/>
        </w:rPr>
        <w:t xml:space="preserve"> و شما (در گرفتن معبودها) جز افتراکنندگان (بر الله) ن</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قوم من! بر (تبل</w:t>
      </w:r>
      <w:r w:rsidRPr="00C737A9">
        <w:rPr>
          <w:rStyle w:val="Char0"/>
          <w:rFonts w:hint="cs"/>
          <w:rtl/>
        </w:rPr>
        <w:t>یغ</w:t>
      </w:r>
      <w:r w:rsidRPr="00C737A9">
        <w:rPr>
          <w:rStyle w:val="Char0"/>
          <w:rtl/>
        </w:rPr>
        <w:t xml:space="preserve"> رسالت و ب</w:t>
      </w:r>
      <w:r w:rsidRPr="00C737A9">
        <w:rPr>
          <w:rStyle w:val="Char0"/>
          <w:rFonts w:hint="cs"/>
          <w:rtl/>
        </w:rPr>
        <w:t>یان</w:t>
      </w:r>
      <w:r w:rsidRPr="00C737A9">
        <w:rPr>
          <w:rStyle w:val="Char0"/>
          <w:rtl/>
        </w:rPr>
        <w:t>) آن مزد</w:t>
      </w:r>
      <w:r w:rsidRPr="00C737A9">
        <w:rPr>
          <w:rStyle w:val="Char0"/>
          <w:rFonts w:hint="cs"/>
          <w:rtl/>
        </w:rPr>
        <w:t>ی</w:t>
      </w:r>
      <w:r w:rsidRPr="00C737A9">
        <w:rPr>
          <w:rStyle w:val="Char0"/>
          <w:rtl/>
        </w:rPr>
        <w:t xml:space="preserve"> از شما</w:t>
      </w:r>
      <w:r w:rsidR="001619CE">
        <w:rPr>
          <w:rStyle w:val="Char0"/>
          <w:rtl/>
        </w:rPr>
        <w:t xml:space="preserve"> نمی‌</w:t>
      </w:r>
      <w:r w:rsidRPr="00C737A9">
        <w:rPr>
          <w:rStyle w:val="Char0"/>
          <w:rtl/>
        </w:rPr>
        <w:t>خواهم، مزد من تنها بر عهده کس</w:t>
      </w:r>
      <w:r w:rsidRPr="00C737A9">
        <w:rPr>
          <w:rStyle w:val="Char0"/>
          <w:rFonts w:hint="cs"/>
          <w:rtl/>
        </w:rPr>
        <w:t>ی</w:t>
      </w:r>
      <w:r w:rsidRPr="00C737A9">
        <w:rPr>
          <w:rStyle w:val="Char0"/>
          <w:rtl/>
        </w:rPr>
        <w:t xml:space="preserve"> است که مرا آفر</w:t>
      </w:r>
      <w:r w:rsidRPr="00C737A9">
        <w:rPr>
          <w:rStyle w:val="Char0"/>
          <w:rFonts w:hint="cs"/>
          <w:rtl/>
        </w:rPr>
        <w:t>یده</w:t>
      </w:r>
      <w:r w:rsidRPr="00C737A9">
        <w:rPr>
          <w:rStyle w:val="Char0"/>
          <w:rtl/>
        </w:rPr>
        <w:t xml:space="preserve"> است، پس آ</w:t>
      </w:r>
      <w:r w:rsidRPr="00C737A9">
        <w:rPr>
          <w:rStyle w:val="Char0"/>
          <w:rFonts w:hint="cs"/>
          <w:rtl/>
        </w:rPr>
        <w:t>یا</w:t>
      </w:r>
      <w:r w:rsidR="001619CE">
        <w:rPr>
          <w:rStyle w:val="Char0"/>
          <w:rtl/>
        </w:rPr>
        <w:t xml:space="preserve"> نمی‌</w:t>
      </w:r>
      <w:r w:rsidRPr="00C737A9">
        <w:rPr>
          <w:rStyle w:val="Char0"/>
          <w:rtl/>
        </w:rPr>
        <w:t>فهم</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قوم من! از پروردگار تان آمرزش بخواه</w:t>
      </w:r>
      <w:r w:rsidRPr="00C737A9">
        <w:rPr>
          <w:rStyle w:val="Char0"/>
          <w:rFonts w:hint="cs"/>
          <w:rtl/>
        </w:rPr>
        <w:t>ید،</w:t>
      </w:r>
      <w:r w:rsidRPr="00C737A9">
        <w:rPr>
          <w:rStyle w:val="Char0"/>
          <w:rtl/>
        </w:rPr>
        <w:t xml:space="preserve"> باز</w:t>
      </w:r>
      <w:r w:rsidR="00A176E9">
        <w:rPr>
          <w:rStyle w:val="Char0"/>
          <w:rtl/>
        </w:rPr>
        <w:t xml:space="preserve"> به‌سوی </w:t>
      </w:r>
      <w:r w:rsidRPr="00C737A9">
        <w:rPr>
          <w:rStyle w:val="Char0"/>
          <w:rtl/>
        </w:rPr>
        <w:t>او توبه کن</w:t>
      </w:r>
      <w:r w:rsidRPr="00C737A9">
        <w:rPr>
          <w:rStyle w:val="Char0"/>
          <w:rFonts w:hint="cs"/>
          <w:rtl/>
        </w:rPr>
        <w:t>ید</w:t>
      </w:r>
      <w:r w:rsidRPr="00C737A9">
        <w:rPr>
          <w:rStyle w:val="Char0"/>
          <w:rtl/>
        </w:rPr>
        <w:t xml:space="preserve"> که آسمان را بر شما با رنده</w:t>
      </w:r>
      <w:r w:rsidR="001619CE">
        <w:rPr>
          <w:rStyle w:val="Char0"/>
          <w:rtl/>
        </w:rPr>
        <w:t xml:space="preserve"> می‌</w:t>
      </w:r>
      <w:r w:rsidRPr="00C737A9">
        <w:rPr>
          <w:rStyle w:val="Char0"/>
          <w:rtl/>
        </w:rPr>
        <w:t>کند، و قوت</w:t>
      </w:r>
      <w:r w:rsidRPr="00C737A9">
        <w:rPr>
          <w:rStyle w:val="Char0"/>
          <w:rFonts w:hint="cs"/>
          <w:rtl/>
        </w:rPr>
        <w:t>ی</w:t>
      </w:r>
      <w:r w:rsidRPr="00C737A9">
        <w:rPr>
          <w:rStyle w:val="Char0"/>
          <w:rtl/>
        </w:rPr>
        <w:t xml:space="preserve"> بر قوت (سابق) تان</w:t>
      </w:r>
      <w:r w:rsidR="001619CE">
        <w:rPr>
          <w:rStyle w:val="Char0"/>
          <w:rtl/>
        </w:rPr>
        <w:t xml:space="preserve"> می‌</w:t>
      </w:r>
      <w:r w:rsidRPr="00C737A9">
        <w:rPr>
          <w:rStyle w:val="Char0"/>
          <w:rtl/>
        </w:rPr>
        <w:t>افزا</w:t>
      </w:r>
      <w:r w:rsidRPr="00C737A9">
        <w:rPr>
          <w:rStyle w:val="Char0"/>
          <w:rFonts w:hint="cs"/>
          <w:rtl/>
        </w:rPr>
        <w:t>ید</w:t>
      </w:r>
      <w:r w:rsidRPr="00C737A9">
        <w:rPr>
          <w:rStyle w:val="Char0"/>
          <w:rtl/>
        </w:rPr>
        <w:t>. و مجرمانه (از ا</w:t>
      </w:r>
      <w:r w:rsidRPr="00C737A9">
        <w:rPr>
          <w:rStyle w:val="Char0"/>
          <w:rFonts w:hint="cs"/>
          <w:rtl/>
        </w:rPr>
        <w:t>یمان</w:t>
      </w:r>
      <w:r w:rsidRPr="00C737A9">
        <w:rPr>
          <w:rStyle w:val="Char0"/>
          <w:rtl/>
        </w:rPr>
        <w:t xml:space="preserve"> و توبه) رو</w:t>
      </w:r>
      <w:r w:rsidRPr="00C737A9">
        <w:rPr>
          <w:rStyle w:val="Char0"/>
          <w:rFonts w:hint="cs"/>
          <w:rtl/>
        </w:rPr>
        <w:t>ی</w:t>
      </w:r>
      <w:r w:rsidRPr="00C737A9">
        <w:rPr>
          <w:rStyle w:val="Char0"/>
          <w:rtl/>
        </w:rPr>
        <w:t xml:space="preserve"> نگردان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53</w:t>
      </w:r>
      <w:r>
        <w:rPr>
          <w:rStyle w:val="Char0"/>
          <w:rFonts w:ascii="Traditional Arabic" w:hAnsi="mylotus" w:cs="Traditional Arabic" w:hint="cs"/>
          <w:sz w:val="27"/>
          <w:szCs w:val="27"/>
          <w:rtl/>
        </w:rPr>
        <w:t>﴾</w:t>
      </w:r>
      <w:r w:rsidRPr="00C737A9">
        <w:rPr>
          <w:rStyle w:val="Char0"/>
          <w:rtl/>
        </w:rPr>
        <w:t xml:space="preserve"> گفتند: ا</w:t>
      </w:r>
      <w:r w:rsidRPr="00C737A9">
        <w:rPr>
          <w:rStyle w:val="Char0"/>
          <w:rFonts w:hint="cs"/>
          <w:rtl/>
        </w:rPr>
        <w:t>ی</w:t>
      </w:r>
      <w:r w:rsidRPr="00C737A9">
        <w:rPr>
          <w:rStyle w:val="Char0"/>
          <w:rtl/>
        </w:rPr>
        <w:t xml:space="preserve"> هود! برا</w:t>
      </w:r>
      <w:r w:rsidRPr="00C737A9">
        <w:rPr>
          <w:rStyle w:val="Char0"/>
          <w:rFonts w:hint="cs"/>
          <w:rtl/>
        </w:rPr>
        <w:t>ی</w:t>
      </w:r>
      <w:r w:rsidRPr="00C737A9">
        <w:rPr>
          <w:rStyle w:val="Char0"/>
          <w:rtl/>
        </w:rPr>
        <w:t xml:space="preserve"> ما دل</w:t>
      </w:r>
      <w:r w:rsidRPr="00C737A9">
        <w:rPr>
          <w:rStyle w:val="Char0"/>
          <w:rFonts w:hint="cs"/>
          <w:rtl/>
        </w:rPr>
        <w:t>یلی</w:t>
      </w:r>
      <w:r w:rsidRPr="00C737A9">
        <w:rPr>
          <w:rStyle w:val="Char0"/>
          <w:rtl/>
        </w:rPr>
        <w:t xml:space="preserve"> واضح ن</w:t>
      </w:r>
      <w:r w:rsidRPr="00C737A9">
        <w:rPr>
          <w:rStyle w:val="Char0"/>
          <w:rFonts w:hint="cs"/>
          <w:rtl/>
        </w:rPr>
        <w:t>یاورده</w:t>
      </w:r>
      <w:r w:rsidRPr="00C737A9">
        <w:rPr>
          <w:rStyle w:val="Char0"/>
          <w:rtl/>
        </w:rPr>
        <w:t xml:space="preserve"> ا</w:t>
      </w:r>
      <w:r w:rsidRPr="00C737A9">
        <w:rPr>
          <w:rStyle w:val="Char0"/>
          <w:rFonts w:hint="cs"/>
          <w:rtl/>
        </w:rPr>
        <w:t>ی</w:t>
      </w:r>
      <w:r w:rsidRPr="00C737A9">
        <w:rPr>
          <w:rStyle w:val="Char0"/>
          <w:rtl/>
        </w:rPr>
        <w:t xml:space="preserve"> و ما به گفت</w:t>
      </w:r>
      <w:r w:rsidRPr="00C737A9">
        <w:rPr>
          <w:rStyle w:val="Char0"/>
          <w:rFonts w:hint="cs"/>
          <w:rtl/>
        </w:rPr>
        <w:t>ۀ</w:t>
      </w:r>
      <w:r w:rsidRPr="00C737A9">
        <w:rPr>
          <w:rStyle w:val="Char0"/>
          <w:rtl/>
        </w:rPr>
        <w:t xml:space="preserve"> تو معبودان خود را ترک نخواه</w:t>
      </w:r>
      <w:r w:rsidRPr="00C737A9">
        <w:rPr>
          <w:rStyle w:val="Char0"/>
          <w:rFonts w:hint="cs"/>
          <w:rtl/>
        </w:rPr>
        <w:t>یم</w:t>
      </w:r>
      <w:r w:rsidRPr="00C737A9">
        <w:rPr>
          <w:rStyle w:val="Char0"/>
          <w:rtl/>
        </w:rPr>
        <w:t xml:space="preserve"> کرد و ما به تو ا</w:t>
      </w:r>
      <w:r w:rsidRPr="00C737A9">
        <w:rPr>
          <w:rStyle w:val="Char0"/>
          <w:rFonts w:hint="cs"/>
          <w:rtl/>
        </w:rPr>
        <w:t>یمان</w:t>
      </w:r>
      <w:r w:rsidR="001619CE">
        <w:rPr>
          <w:rStyle w:val="Char0"/>
          <w:rtl/>
        </w:rPr>
        <w:t xml:space="preserve"> نمی‌</w:t>
      </w:r>
      <w:r w:rsidRPr="00C737A9">
        <w:rPr>
          <w:rStyle w:val="Char0"/>
          <w:rtl/>
        </w:rPr>
        <w:t>آور</w:t>
      </w:r>
      <w:r w:rsidRPr="00C737A9">
        <w:rPr>
          <w:rStyle w:val="Char0"/>
          <w:rFonts w:hint="cs"/>
          <w:rtl/>
        </w:rPr>
        <w:t>یم</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إِنْ نَقُولُ إِلَّا اعْتَرَاكَ بَعْضُ آلِهَتِنَا بِسُوءٍ</w:t>
      </w:r>
      <w:r w:rsidR="001619CE" w:rsidRPr="008B4A46">
        <w:rPr>
          <w:rStyle w:val="Char7"/>
          <w:rtl/>
        </w:rPr>
        <w:t xml:space="preserve"> </w:t>
      </w:r>
      <w:r w:rsidRPr="008B4A46">
        <w:rPr>
          <w:rStyle w:val="Char7"/>
          <w:rtl/>
        </w:rPr>
        <w:t>قَالَ إِنِّي أُشْهِدُ اللَّهَ وَاشْهَدُوا أَنِّي بَرِيءٌ مِمَّا تُشْرِكُونَ٥٤ مِنْ دُونِهِ</w:t>
      </w:r>
      <w:r w:rsidR="001619CE" w:rsidRPr="008B4A46">
        <w:rPr>
          <w:rStyle w:val="Char7"/>
          <w:rtl/>
        </w:rPr>
        <w:t xml:space="preserve"> </w:t>
      </w:r>
      <w:r w:rsidRPr="008B4A46">
        <w:rPr>
          <w:rStyle w:val="Char7"/>
          <w:rtl/>
        </w:rPr>
        <w:t>فَكِيدُونِي جَمِيعًا ثُمَّ لَا تُنْظِرُونِ٥٥ إِنِّي تَوَكَّلْتُ عَلَى اللَّهِ رَبِّي وَرَبِّكُمْ</w:t>
      </w:r>
      <w:r w:rsidR="001619CE" w:rsidRPr="008B4A46">
        <w:rPr>
          <w:rStyle w:val="Char7"/>
          <w:rtl/>
        </w:rPr>
        <w:t xml:space="preserve"> </w:t>
      </w:r>
      <w:r w:rsidRPr="008B4A46">
        <w:rPr>
          <w:rStyle w:val="Char7"/>
          <w:rtl/>
        </w:rPr>
        <w:t>مَا مِنْ دَابَّةٍ إِلَّا هُوَ آخِذٌ بِنَاصِيَتِهَا</w:t>
      </w:r>
      <w:r w:rsidR="001619CE" w:rsidRPr="008B4A46">
        <w:rPr>
          <w:rStyle w:val="Char7"/>
          <w:rtl/>
        </w:rPr>
        <w:t xml:space="preserve"> </w:t>
      </w:r>
      <w:r w:rsidRPr="008B4A46">
        <w:rPr>
          <w:rStyle w:val="Char7"/>
          <w:rtl/>
        </w:rPr>
        <w:t>إِنَّ رَبِّي عَلَى صِرَاطٍ مُسْتَقِيمٍ٥٦ فَإِنْ تَوَلَّوْا فَقَدْ أَبْلَغْتُكُمْ مَا أُرْسِلْتُ بِهِ إِلَيْكُمْ</w:t>
      </w:r>
      <w:r w:rsidR="001619CE" w:rsidRPr="008B4A46">
        <w:rPr>
          <w:rStyle w:val="Char7"/>
          <w:rtl/>
        </w:rPr>
        <w:t xml:space="preserve"> </w:t>
      </w:r>
      <w:r w:rsidRPr="008B4A46">
        <w:rPr>
          <w:rStyle w:val="Char7"/>
          <w:rtl/>
        </w:rPr>
        <w:t>وَيَسْتَخْلِفُ رَبِّي قَوْمًا غَيْرَكُمْ وَلَا تَضُرُّونَهُ شَيْئًا</w:t>
      </w:r>
      <w:r w:rsidR="001619CE" w:rsidRPr="008B4A46">
        <w:rPr>
          <w:rStyle w:val="Char7"/>
          <w:rtl/>
        </w:rPr>
        <w:t xml:space="preserve"> </w:t>
      </w:r>
      <w:r w:rsidRPr="008B4A46">
        <w:rPr>
          <w:rStyle w:val="Char7"/>
          <w:rtl/>
        </w:rPr>
        <w:t>إِنَّ رَبِّي عَلَى كُلِّ شَيْءٍ حَفِيظٌ٥٧ وَلَمَّا جَاءَ أَمْرُنَا نَجَّيْنَا هُودًا وَالَّذِينَ آمَنُوا مَعَهُ بِرَحْمَةٍ مِنَّا وَنَجَّيْنَاهُمْ مِنْ عَذَابٍ غَلِيظٍ٥٨ وَتِلْكَ عَادٌ</w:t>
      </w:r>
      <w:r w:rsidR="001619CE" w:rsidRPr="008B4A46">
        <w:rPr>
          <w:rStyle w:val="Char7"/>
          <w:rtl/>
        </w:rPr>
        <w:t xml:space="preserve"> </w:t>
      </w:r>
      <w:r w:rsidRPr="008B4A46">
        <w:rPr>
          <w:rStyle w:val="Char7"/>
          <w:rtl/>
        </w:rPr>
        <w:t>جَحَدُوا بِآيَاتِ رَبِّهِمْ وَعَصَوْا رُسُلَهُ وَاتَّبَعُوا أَمْرَ كُلِّ جَبَّارٍ عَنِيدٍ٥٩ وَأُتْبِعُوا فِي هَذِهِ الدُّنْيَا لَعْنَةً وَيَوْمَ الْقِيَامَةِ</w:t>
      </w:r>
      <w:r w:rsidR="001619CE" w:rsidRPr="008B4A46">
        <w:rPr>
          <w:rStyle w:val="Char7"/>
          <w:rtl/>
        </w:rPr>
        <w:t xml:space="preserve"> </w:t>
      </w:r>
      <w:r w:rsidRPr="008B4A46">
        <w:rPr>
          <w:rStyle w:val="Char7"/>
          <w:rtl/>
        </w:rPr>
        <w:t>أَلَا إِنَّ عَادًا كَفَرُوا رَبَّهُمْ</w:t>
      </w:r>
      <w:r w:rsidR="001619CE" w:rsidRPr="008B4A46">
        <w:rPr>
          <w:rStyle w:val="Char7"/>
          <w:rtl/>
        </w:rPr>
        <w:t xml:space="preserve"> </w:t>
      </w:r>
      <w:r w:rsidRPr="008B4A46">
        <w:rPr>
          <w:rStyle w:val="Char7"/>
          <w:rtl/>
        </w:rPr>
        <w:t>أَلَا بُعْدًا لِعَادٍ قَوْمِ هُودٍ٦٠ وَإِلَى ثَمُودَ أَخَاهُمْ صَالِحًا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هُوَ أَنْشَأَكُمْ مِنَ الْأَرْضِ وَاسْتَعْمَرَكُمْ فِيهَا فَاسْتَغْفِرُوهُ ثُمَّ تُوبُوا إِلَيْهِ</w:t>
      </w:r>
      <w:r w:rsidR="001619CE" w:rsidRPr="008B4A46">
        <w:rPr>
          <w:rStyle w:val="Char7"/>
          <w:rtl/>
        </w:rPr>
        <w:t xml:space="preserve"> </w:t>
      </w:r>
      <w:r w:rsidRPr="008B4A46">
        <w:rPr>
          <w:rStyle w:val="Char7"/>
          <w:rtl/>
        </w:rPr>
        <w:t>إِنَّ رَبِّي قَرِيبٌ مُجِيبٌ٦١ قَالُوا يَا صَالِحُ قَدْ كُنْتَ فِينَا مَرْجُوًّا قَبْلَ هَذَا</w:t>
      </w:r>
      <w:r w:rsidR="001619CE" w:rsidRPr="008B4A46">
        <w:rPr>
          <w:rStyle w:val="Char7"/>
          <w:rtl/>
        </w:rPr>
        <w:t xml:space="preserve"> </w:t>
      </w:r>
      <w:r w:rsidRPr="008B4A46">
        <w:rPr>
          <w:rStyle w:val="Char7"/>
          <w:rtl/>
        </w:rPr>
        <w:t>أَتَنْهَانَا أَنْ نَعْبُدَ مَا يَعْبُدُ آبَاؤُنَا وَإِنَّنَا لَفِي شَكٍّ مِمَّا تَدْعُونَا إِلَيْهِ مُرِيبٍ٦٢</w:t>
      </w:r>
      <w:r w:rsidRPr="00F256C2">
        <w:rPr>
          <w:rStyle w:val="Char0"/>
          <w:rFonts w:ascii="Times New Roman" w:hAnsi="Times New Roman" w:cs="Traditional Arabic" w:hint="cs"/>
          <w:rtl/>
        </w:rPr>
        <w:t>﴾</w:t>
      </w:r>
      <w:r w:rsidRPr="008B4A46">
        <w:rPr>
          <w:rStyle w:val="Char"/>
          <w:rtl/>
        </w:rPr>
        <w:t xml:space="preserve"> [هود: 54-62]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دربار</w:t>
      </w:r>
      <w:r w:rsidRPr="00C737A9">
        <w:rPr>
          <w:rStyle w:val="Char0"/>
          <w:rFonts w:hint="cs"/>
          <w:rtl/>
        </w:rPr>
        <w:t>ۀ</w:t>
      </w:r>
      <w:r w:rsidRPr="00C737A9">
        <w:rPr>
          <w:rStyle w:val="Char0"/>
          <w:rtl/>
        </w:rPr>
        <w:t xml:space="preserve"> تو چ</w:t>
      </w:r>
      <w:r w:rsidRPr="00C737A9">
        <w:rPr>
          <w:rStyle w:val="Char0"/>
          <w:rFonts w:hint="cs"/>
          <w:rtl/>
        </w:rPr>
        <w:t>یزی</w:t>
      </w:r>
      <w:r w:rsidR="001619CE">
        <w:rPr>
          <w:rStyle w:val="Char0"/>
          <w:rtl/>
        </w:rPr>
        <w:t xml:space="preserve"> نمی‌</w:t>
      </w:r>
      <w:r w:rsidRPr="00C737A9">
        <w:rPr>
          <w:rStyle w:val="Char0"/>
          <w:rtl/>
        </w:rPr>
        <w:t>گو</w:t>
      </w:r>
      <w:r w:rsidRPr="00C737A9">
        <w:rPr>
          <w:rStyle w:val="Char0"/>
          <w:rFonts w:hint="cs"/>
          <w:rtl/>
        </w:rPr>
        <w:t>ییم</w:t>
      </w:r>
      <w:r w:rsidRPr="00C737A9">
        <w:rPr>
          <w:rStyle w:val="Char0"/>
          <w:rtl/>
        </w:rPr>
        <w:t xml:space="preserve"> مگر ا</w:t>
      </w:r>
      <w:r w:rsidRPr="00C737A9">
        <w:rPr>
          <w:rStyle w:val="Char0"/>
          <w:rFonts w:hint="cs"/>
          <w:rtl/>
        </w:rPr>
        <w:t>ین</w:t>
      </w:r>
      <w:r w:rsidRPr="00C737A9">
        <w:rPr>
          <w:rStyle w:val="Char0"/>
          <w:rtl/>
        </w:rPr>
        <w:t xml:space="preserve"> که بعض</w:t>
      </w:r>
      <w:r w:rsidRPr="00C737A9">
        <w:rPr>
          <w:rStyle w:val="Char0"/>
          <w:rFonts w:hint="cs"/>
          <w:rtl/>
        </w:rPr>
        <w:t>ی</w:t>
      </w:r>
      <w:r w:rsidRPr="00C737A9">
        <w:rPr>
          <w:rStyle w:val="Char0"/>
          <w:rtl/>
        </w:rPr>
        <w:t xml:space="preserve"> معبودان ما به تو آس</w:t>
      </w:r>
      <w:r w:rsidRPr="00C737A9">
        <w:rPr>
          <w:rStyle w:val="Char0"/>
          <w:rFonts w:hint="cs"/>
          <w:rtl/>
        </w:rPr>
        <w:t>یبی</w:t>
      </w:r>
      <w:r w:rsidRPr="00C737A9">
        <w:rPr>
          <w:rStyle w:val="Char0"/>
          <w:rtl/>
        </w:rPr>
        <w:t xml:space="preserve"> رسانده است. هود گفت: من الله را گواه</w:t>
      </w:r>
      <w:r w:rsidR="001619CE">
        <w:rPr>
          <w:rStyle w:val="Char0"/>
          <w:rtl/>
        </w:rPr>
        <w:t xml:space="preserve"> می‌</w:t>
      </w:r>
      <w:r w:rsidRPr="00C737A9">
        <w:rPr>
          <w:rStyle w:val="Char0"/>
          <w:rtl/>
        </w:rPr>
        <w:t>گ</w:t>
      </w:r>
      <w:r w:rsidRPr="00C737A9">
        <w:rPr>
          <w:rStyle w:val="Char0"/>
          <w:rFonts w:hint="cs"/>
          <w:rtl/>
        </w:rPr>
        <w:t>یرم</w:t>
      </w:r>
      <w:r w:rsidRPr="00C737A9">
        <w:rPr>
          <w:rStyle w:val="Char0"/>
          <w:rtl/>
        </w:rPr>
        <w:t xml:space="preserve"> و شما (هم) گواه باش</w:t>
      </w:r>
      <w:r w:rsidRPr="00C737A9">
        <w:rPr>
          <w:rStyle w:val="Char0"/>
          <w:rFonts w:hint="cs"/>
          <w:rtl/>
        </w:rPr>
        <w:t>ید</w:t>
      </w:r>
      <w:r w:rsidRPr="00C737A9">
        <w:rPr>
          <w:rStyle w:val="Char0"/>
          <w:rtl/>
        </w:rPr>
        <w:t xml:space="preserve"> که من از آنچه </w:t>
      </w:r>
      <w:r w:rsidRPr="00C737A9">
        <w:rPr>
          <w:rStyle w:val="Char0"/>
          <w:rFonts w:hint="cs"/>
          <w:rtl/>
        </w:rPr>
        <w:t>(</w:t>
      </w:r>
      <w:r w:rsidRPr="00C737A9">
        <w:rPr>
          <w:rStyle w:val="Char0"/>
          <w:rtl/>
        </w:rPr>
        <w:t>شما</w:t>
      </w:r>
      <w:r w:rsidR="001619CE">
        <w:rPr>
          <w:rStyle w:val="Char0"/>
          <w:rtl/>
        </w:rPr>
        <w:t xml:space="preserve"> می‌</w:t>
      </w:r>
      <w:r w:rsidRPr="00C737A9">
        <w:rPr>
          <w:rStyle w:val="Char0"/>
          <w:rtl/>
        </w:rPr>
        <w:t>پرست</w:t>
      </w:r>
      <w:r w:rsidRPr="00C737A9">
        <w:rPr>
          <w:rStyle w:val="Char0"/>
          <w:rFonts w:hint="cs"/>
          <w:rtl/>
        </w:rPr>
        <w:t>ید</w:t>
      </w:r>
      <w:r w:rsidRPr="00C737A9">
        <w:rPr>
          <w:rStyle w:val="Char0"/>
          <w:rtl/>
        </w:rPr>
        <w:t xml:space="preserve"> و) شر</w:t>
      </w:r>
      <w:r w:rsidRPr="00C737A9">
        <w:rPr>
          <w:rStyle w:val="Char0"/>
          <w:rFonts w:hint="cs"/>
          <w:rtl/>
        </w:rPr>
        <w:t>یک</w:t>
      </w:r>
      <w:r w:rsidRPr="00C737A9">
        <w:rPr>
          <w:rStyle w:val="Char0"/>
          <w:rtl/>
        </w:rPr>
        <w:t xml:space="preserve"> الله</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ب</w:t>
      </w:r>
      <w:r w:rsidRPr="00C737A9">
        <w:rPr>
          <w:rStyle w:val="Char0"/>
          <w:rFonts w:hint="cs"/>
          <w:rtl/>
        </w:rPr>
        <w:t>یزارم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tl/>
        </w:rPr>
        <w:t xml:space="preserve"> به جز الله (ا</w:t>
      </w:r>
      <w:r w:rsidRPr="00C737A9">
        <w:rPr>
          <w:rStyle w:val="Char0"/>
          <w:rFonts w:hint="cs"/>
          <w:rtl/>
        </w:rPr>
        <w:t>ز</w:t>
      </w:r>
      <w:r w:rsidRPr="00C737A9">
        <w:rPr>
          <w:rStyle w:val="Char0"/>
          <w:rtl/>
        </w:rPr>
        <w:t xml:space="preserve"> تمام</w:t>
      </w:r>
      <w:r w:rsidRPr="00C737A9">
        <w:rPr>
          <w:rStyle w:val="Char0"/>
          <w:rFonts w:hint="cs"/>
          <w:rtl/>
        </w:rPr>
        <w:t>ی</w:t>
      </w:r>
      <w:r w:rsidRPr="00C737A9">
        <w:rPr>
          <w:rStyle w:val="Char0"/>
          <w:rtl/>
        </w:rPr>
        <w:t xml:space="preserve"> معبودانتان متنفرم، پس</w:t>
      </w:r>
      <w:r w:rsidRPr="00C737A9">
        <w:rPr>
          <w:rStyle w:val="Char0"/>
          <w:rFonts w:hint="cs"/>
          <w:rtl/>
        </w:rPr>
        <w:t>)</w:t>
      </w:r>
      <w:r w:rsidRPr="00C737A9">
        <w:rPr>
          <w:rStyle w:val="Char0"/>
          <w:rtl/>
        </w:rPr>
        <w:t xml:space="preserve"> همگ</w:t>
      </w:r>
      <w:r w:rsidRPr="00C737A9">
        <w:rPr>
          <w:rStyle w:val="Char0"/>
          <w:rFonts w:hint="cs"/>
          <w:rtl/>
        </w:rPr>
        <w:t>ی</w:t>
      </w:r>
      <w:r w:rsidRPr="00C737A9">
        <w:rPr>
          <w:rStyle w:val="Char0"/>
          <w:rtl/>
        </w:rPr>
        <w:t xml:space="preserve"> دربار</w:t>
      </w:r>
      <w:r w:rsidRPr="00C737A9">
        <w:rPr>
          <w:rStyle w:val="Char0"/>
          <w:rFonts w:hint="cs"/>
          <w:rtl/>
        </w:rPr>
        <w:t>ۀ</w:t>
      </w:r>
      <w:r w:rsidRPr="00C737A9">
        <w:rPr>
          <w:rStyle w:val="Char0"/>
          <w:rtl/>
        </w:rPr>
        <w:t xml:space="preserve"> من به ح</w:t>
      </w:r>
      <w:r w:rsidRPr="00C737A9">
        <w:rPr>
          <w:rStyle w:val="Char0"/>
          <w:rFonts w:hint="cs"/>
          <w:rtl/>
        </w:rPr>
        <w:t>یله</w:t>
      </w:r>
      <w:r w:rsidRPr="00C737A9">
        <w:rPr>
          <w:rStyle w:val="Char0"/>
          <w:rtl/>
        </w:rPr>
        <w:t xml:space="preserve"> و چاره جو</w:t>
      </w:r>
      <w:r w:rsidRPr="00C737A9">
        <w:rPr>
          <w:rStyle w:val="Char0"/>
          <w:rFonts w:hint="cs"/>
          <w:rtl/>
        </w:rPr>
        <w:t>یی</w:t>
      </w:r>
      <w:r w:rsidRPr="00C737A9">
        <w:rPr>
          <w:rStyle w:val="Char0"/>
          <w:rtl/>
        </w:rPr>
        <w:t xml:space="preserve"> بپرداز</w:t>
      </w:r>
      <w:r w:rsidRPr="00C737A9">
        <w:rPr>
          <w:rStyle w:val="Char0"/>
          <w:rFonts w:hint="cs"/>
          <w:rtl/>
        </w:rPr>
        <w:t>ید،</w:t>
      </w:r>
      <w:r w:rsidRPr="00C737A9">
        <w:rPr>
          <w:rStyle w:val="Char0"/>
          <w:rtl/>
        </w:rPr>
        <w:t xml:space="preserve"> باز مرا مهلت نده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چون</w:t>
      </w:r>
      <w:r w:rsidRPr="00C737A9">
        <w:rPr>
          <w:rStyle w:val="Char0"/>
          <w:rFonts w:hint="cs"/>
          <w:rtl/>
        </w:rPr>
        <w:t>)</w:t>
      </w:r>
      <w:r w:rsidRPr="00C737A9">
        <w:rPr>
          <w:rStyle w:val="Char0"/>
          <w:rtl/>
        </w:rPr>
        <w:t xml:space="preserve"> من بر الله، پروردگار خود و پروردگار شما توکل کرده</w:t>
      </w:r>
      <w:r w:rsidRPr="00C737A9">
        <w:rPr>
          <w:rStyle w:val="Char0"/>
          <w:rFonts w:hint="cs"/>
          <w:rtl/>
        </w:rPr>
        <w:t>‌</w:t>
      </w:r>
      <w:r w:rsidRPr="00C737A9">
        <w:rPr>
          <w:rStyle w:val="Char0"/>
          <w:rtl/>
        </w:rPr>
        <w:t>ام، ه</w:t>
      </w:r>
      <w:r w:rsidRPr="00C737A9">
        <w:rPr>
          <w:rStyle w:val="Char0"/>
          <w:rFonts w:hint="cs"/>
          <w:rtl/>
        </w:rPr>
        <w:t>یچ</w:t>
      </w:r>
      <w:r w:rsidRPr="00C737A9">
        <w:rPr>
          <w:rStyle w:val="Char0"/>
          <w:rtl/>
        </w:rPr>
        <w:t xml:space="preserve"> رونده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او مو</w:t>
      </w:r>
      <w:r w:rsidRPr="00C737A9">
        <w:rPr>
          <w:rStyle w:val="Char0"/>
          <w:rFonts w:hint="cs"/>
          <w:rtl/>
        </w:rPr>
        <w:t>ی</w:t>
      </w:r>
      <w:r w:rsidRPr="00C737A9">
        <w:rPr>
          <w:rStyle w:val="Char0"/>
          <w:rtl/>
        </w:rPr>
        <w:t xml:space="preserve"> پ</w:t>
      </w:r>
      <w:r w:rsidRPr="00C737A9">
        <w:rPr>
          <w:rStyle w:val="Char0"/>
          <w:rFonts w:hint="cs"/>
          <w:rtl/>
        </w:rPr>
        <w:t>یشانی</w:t>
      </w:r>
      <w:r w:rsidRPr="00C737A9">
        <w:rPr>
          <w:rStyle w:val="Char0"/>
          <w:rtl/>
        </w:rPr>
        <w:t xml:space="preserve"> او را در دست دارد (بر او مسلط است)،</w:t>
      </w:r>
      <w:r w:rsidR="001619CE">
        <w:rPr>
          <w:rStyle w:val="Char0"/>
          <w:rtl/>
        </w:rPr>
        <w:t xml:space="preserve"> بی‌</w:t>
      </w:r>
      <w:r w:rsidRPr="00C737A9">
        <w:rPr>
          <w:rStyle w:val="Char0"/>
          <w:rtl/>
        </w:rPr>
        <w:t>گمان پروردگارم بر ر</w:t>
      </w:r>
      <w:r w:rsidRPr="00C737A9">
        <w:rPr>
          <w:rStyle w:val="Char0"/>
          <w:rFonts w:hint="cs"/>
          <w:rtl/>
        </w:rPr>
        <w:t>اه</w:t>
      </w:r>
      <w:r w:rsidRPr="00C737A9">
        <w:rPr>
          <w:rStyle w:val="Char0"/>
          <w:rtl/>
        </w:rPr>
        <w:t xml:space="preserve"> راست است.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رو</w:t>
      </w:r>
      <w:r w:rsidRPr="00C737A9">
        <w:rPr>
          <w:rStyle w:val="Char0"/>
          <w:rFonts w:hint="cs"/>
          <w:rtl/>
        </w:rPr>
        <w:t>ی</w:t>
      </w:r>
      <w:r w:rsidRPr="00C737A9">
        <w:rPr>
          <w:rStyle w:val="Char0"/>
          <w:rtl/>
        </w:rPr>
        <w:t xml:space="preserve"> بگردان</w:t>
      </w:r>
      <w:r w:rsidRPr="00C737A9">
        <w:rPr>
          <w:rStyle w:val="Char0"/>
          <w:rFonts w:hint="cs"/>
          <w:rtl/>
        </w:rPr>
        <w:t>ید،</w:t>
      </w:r>
      <w:r w:rsidRPr="00C737A9">
        <w:rPr>
          <w:rStyle w:val="Char0"/>
          <w:rtl/>
        </w:rPr>
        <w:t xml:space="preserve"> همانا من آنچه را که به رسان</w:t>
      </w:r>
      <w:r w:rsidRPr="00C737A9">
        <w:rPr>
          <w:rStyle w:val="Char0"/>
          <w:rFonts w:hint="cs"/>
          <w:rtl/>
        </w:rPr>
        <w:t>یدن</w:t>
      </w:r>
      <w:r w:rsidRPr="00C737A9">
        <w:rPr>
          <w:rStyle w:val="Char0"/>
          <w:rtl/>
        </w:rPr>
        <w:t xml:space="preserve"> آن</w:t>
      </w:r>
      <w:r w:rsidR="00A176E9">
        <w:rPr>
          <w:rStyle w:val="Char0"/>
          <w:rtl/>
        </w:rPr>
        <w:t xml:space="preserve"> به‌سوی </w:t>
      </w:r>
      <w:r w:rsidR="00FD560C">
        <w:rPr>
          <w:rStyle w:val="Char0"/>
          <w:rtl/>
        </w:rPr>
        <w:t>شما فرستاده شده</w:t>
      </w:r>
      <w:r w:rsidR="00FD560C">
        <w:rPr>
          <w:rStyle w:val="Char0"/>
          <w:rFonts w:hint="cs"/>
          <w:rtl/>
        </w:rPr>
        <w:t>‌</w:t>
      </w:r>
      <w:r w:rsidRPr="00C737A9">
        <w:rPr>
          <w:rStyle w:val="Char0"/>
          <w:rtl/>
        </w:rPr>
        <w:t>ام، رسان</w:t>
      </w:r>
      <w:r w:rsidRPr="00C737A9">
        <w:rPr>
          <w:rStyle w:val="Char0"/>
          <w:rFonts w:hint="cs"/>
          <w:rtl/>
        </w:rPr>
        <w:t>یدم</w:t>
      </w:r>
      <w:r w:rsidRPr="00C737A9">
        <w:rPr>
          <w:rStyle w:val="Char0"/>
          <w:rtl/>
        </w:rPr>
        <w:t>. و پروردگارم (شما را هلاک نموده) قوم</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را به جا</w:t>
      </w:r>
      <w:r w:rsidRPr="00C737A9">
        <w:rPr>
          <w:rStyle w:val="Char0"/>
          <w:rFonts w:hint="cs"/>
          <w:rtl/>
        </w:rPr>
        <w:t>ی</w:t>
      </w:r>
      <w:r w:rsidRPr="00C737A9">
        <w:rPr>
          <w:rStyle w:val="Char0"/>
          <w:rtl/>
        </w:rPr>
        <w:t xml:space="preserve"> شما جانش</w:t>
      </w:r>
      <w:r w:rsidRPr="00C737A9">
        <w:rPr>
          <w:rStyle w:val="Char0"/>
          <w:rFonts w:hint="cs"/>
          <w:rtl/>
        </w:rPr>
        <w:t>ین</w:t>
      </w:r>
      <w:r w:rsidRPr="00C737A9">
        <w:rPr>
          <w:rStyle w:val="Char0"/>
          <w:rtl/>
        </w:rPr>
        <w:t xml:space="preserve"> خواهد کرد و شما ه</w:t>
      </w:r>
      <w:r w:rsidRPr="00C737A9">
        <w:rPr>
          <w:rStyle w:val="Char0"/>
          <w:rFonts w:hint="cs"/>
          <w:rtl/>
        </w:rPr>
        <w:t>یچ</w:t>
      </w:r>
      <w:r w:rsidRPr="00C737A9">
        <w:rPr>
          <w:rStyle w:val="Char0"/>
          <w:rtl/>
        </w:rPr>
        <w:t xml:space="preserve"> ز</w:t>
      </w:r>
      <w:r w:rsidRPr="00C737A9">
        <w:rPr>
          <w:rStyle w:val="Char0"/>
          <w:rFonts w:hint="cs"/>
          <w:rtl/>
        </w:rPr>
        <w:t>یانی</w:t>
      </w:r>
      <w:r w:rsidRPr="00C737A9">
        <w:rPr>
          <w:rStyle w:val="Char0"/>
          <w:rtl/>
        </w:rPr>
        <w:t xml:space="preserve"> به او</w:t>
      </w:r>
      <w:r w:rsidR="001619CE">
        <w:rPr>
          <w:rStyle w:val="Char0"/>
          <w:rtl/>
        </w:rPr>
        <w:t xml:space="preserve"> نمی‌</w:t>
      </w:r>
      <w:r w:rsidRPr="00C737A9">
        <w:rPr>
          <w:rStyle w:val="Char0"/>
          <w:rtl/>
        </w:rPr>
        <w:t>رسان</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پروردگارم بر همه چ</w:t>
      </w:r>
      <w:r w:rsidRPr="00C737A9">
        <w:rPr>
          <w:rStyle w:val="Char0"/>
          <w:rFonts w:hint="cs"/>
          <w:rtl/>
        </w:rPr>
        <w:t>یز</w:t>
      </w:r>
      <w:r w:rsidRPr="00C737A9">
        <w:rPr>
          <w:rStyle w:val="Char0"/>
          <w:rtl/>
        </w:rPr>
        <w:t xml:space="preserve"> (ناظر و</w:t>
      </w:r>
      <w:r w:rsidRPr="00C737A9">
        <w:rPr>
          <w:rStyle w:val="Char0"/>
          <w:rFonts w:hint="cs"/>
          <w:rtl/>
        </w:rPr>
        <w:t>)</w:t>
      </w:r>
      <w:r w:rsidRPr="00C737A9">
        <w:rPr>
          <w:rStyle w:val="Char0"/>
          <w:rtl/>
        </w:rPr>
        <w:t xml:space="preserve"> نگهبان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حکم ما (به هلاکت آنها) رس</w:t>
      </w:r>
      <w:r w:rsidRPr="00C737A9">
        <w:rPr>
          <w:rStyle w:val="Char0"/>
          <w:rFonts w:hint="cs"/>
          <w:rtl/>
        </w:rPr>
        <w:t>ید،</w:t>
      </w:r>
      <w:r w:rsidRPr="00C737A9">
        <w:rPr>
          <w:rStyle w:val="Char0"/>
          <w:rtl/>
        </w:rPr>
        <w:t xml:space="preserve"> هود و کسان</w:t>
      </w:r>
      <w:r w:rsidRPr="00C737A9">
        <w:rPr>
          <w:rStyle w:val="Char0"/>
          <w:rFonts w:hint="cs"/>
          <w:rtl/>
        </w:rPr>
        <w:t>ی</w:t>
      </w:r>
      <w:r w:rsidRPr="00C737A9">
        <w:rPr>
          <w:rStyle w:val="Char0"/>
          <w:rtl/>
        </w:rPr>
        <w:t xml:space="preserve"> را که با و</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آورده بودند، به واسطه رحمت</w:t>
      </w:r>
      <w:r w:rsidRPr="00C737A9">
        <w:rPr>
          <w:rStyle w:val="Char0"/>
          <w:rFonts w:hint="cs"/>
          <w:rtl/>
        </w:rPr>
        <w:t>ی</w:t>
      </w:r>
      <w:r w:rsidRPr="00C737A9">
        <w:rPr>
          <w:rStyle w:val="Char0"/>
          <w:rtl/>
        </w:rPr>
        <w:t xml:space="preserve"> از جانب خو</w:t>
      </w:r>
      <w:r w:rsidRPr="00C737A9">
        <w:rPr>
          <w:rStyle w:val="Char0"/>
          <w:rFonts w:hint="cs"/>
          <w:rtl/>
        </w:rPr>
        <w:t>یش</w:t>
      </w:r>
      <w:r w:rsidRPr="00C737A9">
        <w:rPr>
          <w:rStyle w:val="Char0"/>
          <w:rtl/>
        </w:rPr>
        <w:t xml:space="preserve"> نجات داد</w:t>
      </w:r>
      <w:r w:rsidRPr="00C737A9">
        <w:rPr>
          <w:rStyle w:val="Char0"/>
          <w:rFonts w:hint="cs"/>
          <w:rtl/>
        </w:rPr>
        <w:t>یم</w:t>
      </w:r>
      <w:r w:rsidRPr="00C737A9">
        <w:rPr>
          <w:rStyle w:val="Char0"/>
          <w:rtl/>
        </w:rPr>
        <w:t xml:space="preserve"> و آنها را از عذاب سخت نجات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قبيل</w:t>
      </w:r>
      <w:r w:rsidRPr="00C737A9">
        <w:rPr>
          <w:rStyle w:val="Char0"/>
          <w:rFonts w:hint="cs"/>
          <w:rtl/>
        </w:rPr>
        <w:t>ۀ</w:t>
      </w:r>
      <w:r w:rsidRPr="00C737A9">
        <w:rPr>
          <w:rStyle w:val="Char0"/>
          <w:rtl/>
        </w:rPr>
        <w:t xml:space="preserve"> عاد بودند که آ</w:t>
      </w:r>
      <w:r w:rsidRPr="00C737A9">
        <w:rPr>
          <w:rStyle w:val="Char0"/>
          <w:rFonts w:hint="cs"/>
          <w:rtl/>
        </w:rPr>
        <w:t>یات</w:t>
      </w:r>
      <w:r w:rsidRPr="00C737A9">
        <w:rPr>
          <w:rStyle w:val="Char0"/>
          <w:rtl/>
        </w:rPr>
        <w:t xml:space="preserve"> پروردگار خود را انکار نمودند، و پ</w:t>
      </w:r>
      <w:r w:rsidRPr="00C737A9">
        <w:rPr>
          <w:rStyle w:val="Char0"/>
          <w:rFonts w:hint="cs"/>
          <w:rtl/>
        </w:rPr>
        <w:t>یغمبرانش</w:t>
      </w:r>
      <w:r w:rsidRPr="00C737A9">
        <w:rPr>
          <w:rStyle w:val="Char0"/>
          <w:rtl/>
        </w:rPr>
        <w:t xml:space="preserve"> را نافرمان</w:t>
      </w:r>
      <w:r w:rsidRPr="00C737A9">
        <w:rPr>
          <w:rStyle w:val="Char0"/>
          <w:rFonts w:hint="cs"/>
          <w:rtl/>
        </w:rPr>
        <w:t>ی</w:t>
      </w:r>
      <w:r w:rsidRPr="00C737A9">
        <w:rPr>
          <w:rStyle w:val="Char0"/>
          <w:rtl/>
        </w:rPr>
        <w:t xml:space="preserve"> کردند و </w:t>
      </w:r>
      <w:r w:rsidRPr="00C737A9">
        <w:rPr>
          <w:rStyle w:val="Char0"/>
          <w:rFonts w:hint="cs"/>
          <w:rtl/>
        </w:rPr>
        <w:t>از</w:t>
      </w:r>
      <w:r w:rsidRPr="00C737A9">
        <w:rPr>
          <w:rStyle w:val="Char0"/>
          <w:rtl/>
        </w:rPr>
        <w:t xml:space="preserve"> (دستور) هر متکبر و سرکش پ</w:t>
      </w:r>
      <w:r w:rsidRPr="00C737A9">
        <w:rPr>
          <w:rStyle w:val="Char0"/>
          <w:rFonts w:hint="cs"/>
          <w:rtl/>
        </w:rPr>
        <w:t>یروی</w:t>
      </w:r>
      <w:r w:rsidRPr="00C737A9">
        <w:rPr>
          <w:rStyle w:val="Char0"/>
          <w:rtl/>
        </w:rPr>
        <w:t xml:space="preserve"> نمودند.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از پ</w:t>
      </w:r>
      <w:r w:rsidRPr="00C737A9">
        <w:rPr>
          <w:rStyle w:val="Char0"/>
          <w:rFonts w:hint="cs"/>
          <w:rtl/>
        </w:rPr>
        <w:t>ی</w:t>
      </w:r>
      <w:r w:rsidRPr="00C737A9">
        <w:rPr>
          <w:rStyle w:val="Char0"/>
          <w:rtl/>
        </w:rPr>
        <w:t xml:space="preserve"> آنها لعنت فرستاده شد. و در روز ق</w:t>
      </w:r>
      <w:r w:rsidRPr="00C737A9">
        <w:rPr>
          <w:rStyle w:val="Char0"/>
          <w:rFonts w:hint="cs"/>
          <w:rtl/>
        </w:rPr>
        <w:t>یامت</w:t>
      </w:r>
      <w:r w:rsidRPr="00C737A9">
        <w:rPr>
          <w:rStyle w:val="Char0"/>
          <w:rtl/>
        </w:rPr>
        <w:t xml:space="preserve"> ن</w:t>
      </w:r>
      <w:r w:rsidRPr="00C737A9">
        <w:rPr>
          <w:rStyle w:val="Char0"/>
          <w:rFonts w:hint="cs"/>
          <w:rtl/>
        </w:rPr>
        <w:t>یز،</w:t>
      </w:r>
      <w:r w:rsidRPr="00C737A9">
        <w:rPr>
          <w:rStyle w:val="Char0"/>
          <w:rtl/>
        </w:rPr>
        <w:t xml:space="preserve"> آگاه باش</w:t>
      </w:r>
      <w:r w:rsidRPr="00C737A9">
        <w:rPr>
          <w:rStyle w:val="Char0"/>
          <w:rFonts w:hint="cs"/>
          <w:rtl/>
        </w:rPr>
        <w:t>ید</w:t>
      </w:r>
      <w:r w:rsidRPr="00C737A9">
        <w:rPr>
          <w:rStyle w:val="Char0"/>
          <w:rtl/>
        </w:rPr>
        <w:t xml:space="preserve"> که قوم عاد به پروردگار خود کفر ورز</w:t>
      </w:r>
      <w:r w:rsidRPr="00C737A9">
        <w:rPr>
          <w:rStyle w:val="Char0"/>
          <w:rFonts w:hint="cs"/>
          <w:rtl/>
        </w:rPr>
        <w:t>یدند،</w:t>
      </w:r>
      <w:r w:rsidRPr="00C737A9">
        <w:rPr>
          <w:rStyle w:val="Char0"/>
          <w:rtl/>
        </w:rPr>
        <w:t xml:space="preserve"> آگاه باش</w:t>
      </w:r>
      <w:r w:rsidRPr="00C737A9">
        <w:rPr>
          <w:rStyle w:val="Char0"/>
          <w:rFonts w:hint="cs"/>
          <w:rtl/>
        </w:rPr>
        <w:t>ید</w:t>
      </w:r>
      <w:r w:rsidRPr="00C737A9">
        <w:rPr>
          <w:rStyle w:val="Char0"/>
          <w:rtl/>
        </w:rPr>
        <w:t xml:space="preserve"> که دور</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 xml:space="preserve">و هلاکت) بر عاد قوم هود است.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ثمود برادرشان صالح را فرستاد</w:t>
      </w:r>
      <w:r w:rsidRPr="00C737A9">
        <w:rPr>
          <w:rStyle w:val="Char0"/>
          <w:rFonts w:hint="cs"/>
          <w:rtl/>
        </w:rPr>
        <w:t>یم،</w:t>
      </w:r>
      <w:r w:rsidRPr="00C737A9">
        <w:rPr>
          <w:rStyle w:val="Char0"/>
          <w:rtl/>
        </w:rPr>
        <w:t xml:space="preserve"> (صالح) </w:t>
      </w:r>
      <w:r w:rsidRPr="00C737A9">
        <w:rPr>
          <w:rStyle w:val="Char0"/>
          <w:rFonts w:hint="cs"/>
          <w:rtl/>
        </w:rPr>
        <w:t>گفت</w:t>
      </w:r>
      <w:r w:rsidRPr="00C737A9">
        <w:rPr>
          <w:rStyle w:val="Char0"/>
          <w:rtl/>
        </w:rPr>
        <w:t>: أي قوم من! تنها الله را عبادت کن</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شما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w:t>
      </w:r>
      <w:r w:rsidRPr="00C737A9">
        <w:rPr>
          <w:rStyle w:val="Char0"/>
          <w:rFonts w:hint="cs"/>
          <w:rtl/>
        </w:rPr>
        <w:t>)</w:t>
      </w:r>
      <w:r w:rsidRPr="00C737A9">
        <w:rPr>
          <w:rStyle w:val="Char0"/>
          <w:rtl/>
        </w:rPr>
        <w:t xml:space="preserve"> ن</w:t>
      </w:r>
      <w:r w:rsidRPr="00C737A9">
        <w:rPr>
          <w:rStyle w:val="Char0"/>
          <w:rFonts w:hint="cs"/>
          <w:rtl/>
        </w:rPr>
        <w:t>یست</w:t>
      </w:r>
      <w:r w:rsidRPr="00C737A9">
        <w:rPr>
          <w:rStyle w:val="Char0"/>
          <w:rtl/>
        </w:rPr>
        <w:t xml:space="preserve"> مگر الله (که</w:t>
      </w:r>
      <w:r w:rsidRPr="00C737A9">
        <w:rPr>
          <w:rStyle w:val="Char0"/>
          <w:rFonts w:hint="cs"/>
          <w:rtl/>
        </w:rPr>
        <w:t>)</w:t>
      </w:r>
      <w:r w:rsidRPr="00C737A9">
        <w:rPr>
          <w:rStyle w:val="Char0"/>
          <w:rtl/>
        </w:rPr>
        <w:t xml:space="preserve"> او شما را </w:t>
      </w:r>
      <w:r w:rsidRPr="00C737A9">
        <w:rPr>
          <w:rStyle w:val="Char0"/>
          <w:rFonts w:hint="cs"/>
          <w:rtl/>
        </w:rPr>
        <w:t>(</w:t>
      </w:r>
      <w:r w:rsidRPr="00C737A9">
        <w:rPr>
          <w:rStyle w:val="Char0"/>
          <w:rtl/>
        </w:rPr>
        <w:t>در آغاز خلقت</w:t>
      </w:r>
      <w:r w:rsidRPr="00C737A9">
        <w:rPr>
          <w:rStyle w:val="Char0"/>
          <w:rFonts w:hint="cs"/>
          <w:rtl/>
        </w:rPr>
        <w:t>)</w:t>
      </w:r>
      <w:r w:rsidRPr="00C737A9">
        <w:rPr>
          <w:rStyle w:val="Char0"/>
          <w:rtl/>
        </w:rPr>
        <w:t xml:space="preserve"> از زم</w:t>
      </w:r>
      <w:r w:rsidRPr="00C737A9">
        <w:rPr>
          <w:rStyle w:val="Char0"/>
          <w:rFonts w:hint="cs"/>
          <w:rtl/>
        </w:rPr>
        <w:t>ین</w:t>
      </w:r>
      <w:r w:rsidRPr="00C737A9">
        <w:rPr>
          <w:rStyle w:val="Char0"/>
          <w:rtl/>
        </w:rPr>
        <w:t xml:space="preserve"> آفر</w:t>
      </w:r>
      <w:r w:rsidRPr="00C737A9">
        <w:rPr>
          <w:rStyle w:val="Char0"/>
          <w:rFonts w:hint="cs"/>
          <w:rtl/>
        </w:rPr>
        <w:t>ید</w:t>
      </w:r>
      <w:r w:rsidRPr="00C737A9">
        <w:rPr>
          <w:rStyle w:val="Char0"/>
          <w:rtl/>
        </w:rPr>
        <w:t xml:space="preserve"> و شما را آباد کنندگان زم</w:t>
      </w:r>
      <w:r w:rsidRPr="00C737A9">
        <w:rPr>
          <w:rStyle w:val="Char0"/>
          <w:rFonts w:hint="cs"/>
          <w:rtl/>
        </w:rPr>
        <w:t>ین</w:t>
      </w:r>
      <w:r w:rsidRPr="00C737A9">
        <w:rPr>
          <w:rStyle w:val="Char0"/>
          <w:rtl/>
        </w:rPr>
        <w:t xml:space="preserve"> ساخت، پس از او آمرزش بخواه</w:t>
      </w:r>
      <w:r w:rsidRPr="00C737A9">
        <w:rPr>
          <w:rStyle w:val="Char0"/>
          <w:rFonts w:hint="cs"/>
          <w:rtl/>
        </w:rPr>
        <w:t>ید،</w:t>
      </w:r>
      <w:r w:rsidRPr="00C737A9">
        <w:rPr>
          <w:rStyle w:val="Char0"/>
          <w:rtl/>
        </w:rPr>
        <w:t xml:space="preserve"> و باز</w:t>
      </w:r>
      <w:r w:rsidR="00A176E9">
        <w:rPr>
          <w:rStyle w:val="Char0"/>
          <w:rtl/>
        </w:rPr>
        <w:t xml:space="preserve"> به‌سوی </w:t>
      </w:r>
      <w:r w:rsidRPr="00C737A9">
        <w:rPr>
          <w:rStyle w:val="Char0"/>
          <w:rtl/>
        </w:rPr>
        <w:t>او توبه کن</w:t>
      </w:r>
      <w:r w:rsidRPr="00C737A9">
        <w:rPr>
          <w:rStyle w:val="Char0"/>
          <w:rFonts w:hint="cs"/>
          <w:rtl/>
        </w:rPr>
        <w:t>ید،</w:t>
      </w:r>
      <w:r w:rsidRPr="00C737A9">
        <w:rPr>
          <w:rStyle w:val="Char0"/>
          <w:rtl/>
        </w:rPr>
        <w:t xml:space="preserve"> که</w:t>
      </w:r>
      <w:r w:rsidR="001619CE">
        <w:rPr>
          <w:rStyle w:val="Char0"/>
          <w:rtl/>
        </w:rPr>
        <w:t xml:space="preserve"> بی‌</w:t>
      </w:r>
      <w:r w:rsidRPr="00C737A9">
        <w:rPr>
          <w:rStyle w:val="Char0"/>
          <w:rtl/>
        </w:rPr>
        <w:t>گمان پروردگار من نزد</w:t>
      </w:r>
      <w:r w:rsidRPr="00C737A9">
        <w:rPr>
          <w:rStyle w:val="Char0"/>
          <w:rFonts w:hint="cs"/>
          <w:rtl/>
        </w:rPr>
        <w:t>یک</w:t>
      </w:r>
      <w:r w:rsidRPr="00C737A9">
        <w:rPr>
          <w:rStyle w:val="Char0"/>
          <w:rtl/>
        </w:rPr>
        <w:t xml:space="preserve"> و قبول کننده دعا اس</w:t>
      </w:r>
      <w:r w:rsidRPr="00C737A9">
        <w:rPr>
          <w:rStyle w:val="Char0"/>
          <w:rFonts w:hint="cs"/>
          <w:rtl/>
        </w:rPr>
        <w:t>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صالح</w:t>
      </w:r>
      <w:r w:rsidRPr="00C737A9">
        <w:rPr>
          <w:rStyle w:val="Char0"/>
          <w:rFonts w:hint="cs"/>
          <w:rtl/>
        </w:rPr>
        <w:t>!</w:t>
      </w:r>
      <w:r w:rsidRPr="00C737A9">
        <w:rPr>
          <w:rStyle w:val="Char0"/>
          <w:rtl/>
        </w:rPr>
        <w:t xml:space="preserve"> البته تو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در م</w:t>
      </w:r>
      <w:r w:rsidRPr="00C737A9">
        <w:rPr>
          <w:rStyle w:val="Char0"/>
          <w:rFonts w:hint="cs"/>
          <w:rtl/>
        </w:rPr>
        <w:t>یان</w:t>
      </w:r>
      <w:r w:rsidRPr="00C737A9">
        <w:rPr>
          <w:rStyle w:val="Char0"/>
          <w:rtl/>
        </w:rPr>
        <w:t xml:space="preserve"> ما ما</w:t>
      </w:r>
      <w:r w:rsidRPr="00C737A9">
        <w:rPr>
          <w:rStyle w:val="Char0"/>
          <w:rFonts w:hint="cs"/>
          <w:rtl/>
        </w:rPr>
        <w:t>یه</w:t>
      </w:r>
      <w:r w:rsidRPr="00C737A9">
        <w:rPr>
          <w:rStyle w:val="Char0"/>
          <w:rtl/>
        </w:rPr>
        <w:t xml:space="preserve"> ام</w:t>
      </w:r>
      <w:r w:rsidRPr="00C737A9">
        <w:rPr>
          <w:rStyle w:val="Char0"/>
          <w:rFonts w:hint="cs"/>
          <w:rtl/>
        </w:rPr>
        <w:t>ید</w:t>
      </w:r>
      <w:r w:rsidRPr="00C737A9">
        <w:rPr>
          <w:rStyle w:val="Char0"/>
          <w:rtl/>
        </w:rPr>
        <w:t xml:space="preserve"> بود</w:t>
      </w:r>
      <w:r w:rsidRPr="00C737A9">
        <w:rPr>
          <w:rStyle w:val="Char0"/>
          <w:rFonts w:hint="cs"/>
          <w:rtl/>
        </w:rPr>
        <w:t>ی،</w:t>
      </w:r>
      <w:r w:rsidRPr="00C737A9">
        <w:rPr>
          <w:rStyle w:val="Char0"/>
          <w:rtl/>
        </w:rPr>
        <w:t xml:space="preserve"> آ</w:t>
      </w:r>
      <w:r w:rsidRPr="00C737A9">
        <w:rPr>
          <w:rStyle w:val="Char0"/>
          <w:rFonts w:hint="cs"/>
          <w:rtl/>
        </w:rPr>
        <w:t>یا</w:t>
      </w:r>
      <w:r w:rsidRPr="00C737A9">
        <w:rPr>
          <w:rStyle w:val="Char0"/>
          <w:rtl/>
        </w:rPr>
        <w:t xml:space="preserve"> ما را از عبادت آنچه پدران ما عبادت</w:t>
      </w:r>
      <w:r w:rsidR="001619CE">
        <w:rPr>
          <w:rStyle w:val="Char0"/>
          <w:rtl/>
        </w:rPr>
        <w:t xml:space="preserve"> می‌</w:t>
      </w:r>
      <w:r w:rsidRPr="00C737A9">
        <w:rPr>
          <w:rStyle w:val="Char0"/>
          <w:rtl/>
        </w:rPr>
        <w:t>کردند باز</w:t>
      </w:r>
      <w:r w:rsidR="001619CE">
        <w:rPr>
          <w:rStyle w:val="Char0"/>
          <w:rtl/>
        </w:rPr>
        <w:t xml:space="preserve"> می‌</w:t>
      </w:r>
      <w:r w:rsidRPr="00C737A9">
        <w:rPr>
          <w:rStyle w:val="Char0"/>
          <w:rtl/>
        </w:rPr>
        <w:t>دار</w:t>
      </w:r>
      <w:r w:rsidRPr="00C737A9">
        <w:rPr>
          <w:rStyle w:val="Char0"/>
          <w:rFonts w:hint="cs"/>
          <w:rtl/>
        </w:rPr>
        <w:t>ی؟</w:t>
      </w:r>
      <w:r w:rsidRPr="00C737A9">
        <w:rPr>
          <w:rStyle w:val="Char0"/>
          <w:rtl/>
        </w:rPr>
        <w:t xml:space="preserve"> و يقينا ما راجع به چ</w:t>
      </w:r>
      <w:r w:rsidRPr="00C737A9">
        <w:rPr>
          <w:rStyle w:val="Char0"/>
          <w:rFonts w:hint="cs"/>
          <w:rtl/>
        </w:rPr>
        <w:t>یزی</w:t>
      </w:r>
      <w:r w:rsidRPr="00C737A9">
        <w:rPr>
          <w:rStyle w:val="Char0"/>
          <w:rtl/>
        </w:rPr>
        <w:t xml:space="preserve"> که ما را به آن دعوت</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سخت در شک</w:t>
      </w:r>
      <w:r w:rsidRPr="00C737A9">
        <w:rPr>
          <w:rStyle w:val="Char0"/>
          <w:rFonts w:hint="cs"/>
          <w:rtl/>
        </w:rPr>
        <w:t>یم</w:t>
      </w:r>
      <w:r>
        <w:rPr>
          <w:rStyle w:val="Char0"/>
          <w:rtl/>
        </w:rPr>
        <w:t>.</w:t>
      </w:r>
    </w:p>
    <w:p w:rsidR="00AD43F8" w:rsidRDefault="00AD43F8" w:rsidP="00AD43F8">
      <w:pPr>
        <w:pStyle w:val="a0"/>
        <w:rPr>
          <w:rStyle w:val="Char0"/>
          <w:rtl/>
        </w:rPr>
      </w:pPr>
      <w:r w:rsidRPr="00F256C2">
        <w:rPr>
          <w:rStyle w:val="Char0"/>
          <w:rFonts w:cs="Traditional Arabic"/>
          <w:rtl/>
        </w:rPr>
        <w:t>﴿</w:t>
      </w:r>
      <w:r w:rsidRPr="008B4A46">
        <w:rPr>
          <w:rStyle w:val="Char7"/>
          <w:rtl/>
        </w:rPr>
        <w:t>قَالَ يَا قَوْمِ أَرَأَيْتُمْ إِنْ كُنْتُ عَلَى بَيِّنَةٍ مِنْ رَبِّي وَآتَانِي مِنْهُ رَحْمَةً فَمَنْ يَنْصُرُنِي مِنَ اللَّهِ إِنْ عَصَيْتُهُ</w:t>
      </w:r>
      <w:r w:rsidR="001619CE" w:rsidRPr="008B4A46">
        <w:rPr>
          <w:rStyle w:val="Char7"/>
          <w:rtl/>
        </w:rPr>
        <w:t xml:space="preserve"> </w:t>
      </w:r>
      <w:r w:rsidRPr="008B4A46">
        <w:rPr>
          <w:rStyle w:val="Char7"/>
          <w:rtl/>
        </w:rPr>
        <w:t>فَمَا تَزِيدُونَنِي غَيْرَ تَخْسِيرٍ٦٣ وَيَا قَوْمِ هَذِهِ نَاقَةُ اللَّهِ لَكُمْ آيَةً فَذَرُوهَا تَأْكُلْ فِي أَرْضِ اللَّهِ وَلَا تَمَسُّوهَا بِسُوءٍ فَيَأْخُذَكُمْ عَذَابٌ قَرِيبٌ٦٤ فَعَقَرُوهَا فَقَالَ تَمَتَّعُوا فِي دَارِكُمْ ثَلَاثَةَ أَيَّامٍ</w:t>
      </w:r>
      <w:r w:rsidR="001619CE" w:rsidRPr="008B4A46">
        <w:rPr>
          <w:rStyle w:val="Char7"/>
          <w:rtl/>
        </w:rPr>
        <w:t xml:space="preserve"> </w:t>
      </w:r>
      <w:r w:rsidRPr="008B4A46">
        <w:rPr>
          <w:rStyle w:val="Char7"/>
          <w:rtl/>
        </w:rPr>
        <w:t xml:space="preserve">ذَلِكَ وَعْدٌ غَيْرُ مَكْذُوبٍ٦٥ فَلَمَّا جَاءَ أَمْرُنَا نَجَّيْنَا صَالِحًا </w:t>
      </w:r>
      <w:r w:rsidRPr="008B4A46">
        <w:rPr>
          <w:rStyle w:val="Char7"/>
          <w:rtl/>
        </w:rPr>
        <w:lastRenderedPageBreak/>
        <w:t>وَالَّذِينَ آمَنُوا مَعَهُ بِرَحْمَةٍ مِنَّا وَمِنْ خِزْيِ يَوْمِئِذٍ</w:t>
      </w:r>
      <w:r w:rsidR="001619CE" w:rsidRPr="008B4A46">
        <w:rPr>
          <w:rStyle w:val="Char7"/>
          <w:rtl/>
        </w:rPr>
        <w:t xml:space="preserve"> </w:t>
      </w:r>
      <w:r w:rsidRPr="008B4A46">
        <w:rPr>
          <w:rStyle w:val="Char7"/>
          <w:rtl/>
        </w:rPr>
        <w:t>إِنَّ رَبَّكَ هُوَ الْقَوِيُّ الْعَزِيزُ٦٦ وَأَخَذَ الَّذِينَ ظَلَمُوا الصَّيْحَةُ فَأَصْبَحُوا فِي دِيَارِهِمْ جَاثِمِينَ٦٧ كَأَنْ لَمْ يَغْنَوْا فِيهَا</w:t>
      </w:r>
      <w:r w:rsidR="001619CE" w:rsidRPr="008B4A46">
        <w:rPr>
          <w:rStyle w:val="Char7"/>
          <w:rtl/>
        </w:rPr>
        <w:t xml:space="preserve"> </w:t>
      </w:r>
      <w:r w:rsidRPr="008B4A46">
        <w:rPr>
          <w:rStyle w:val="Char7"/>
          <w:rtl/>
        </w:rPr>
        <w:t>أَلَا إِنَّ ثَمُودَ كَفَرُوا رَبَّهُمْ</w:t>
      </w:r>
      <w:r w:rsidR="001619CE" w:rsidRPr="008B4A46">
        <w:rPr>
          <w:rStyle w:val="Char7"/>
          <w:rtl/>
        </w:rPr>
        <w:t xml:space="preserve"> </w:t>
      </w:r>
      <w:r w:rsidRPr="008B4A46">
        <w:rPr>
          <w:rStyle w:val="Char7"/>
          <w:rtl/>
        </w:rPr>
        <w:t>أَلَا بُعْدًا لِثَمُودَ٦٨ وَلَقَدْ جَاءَتْ رُسُلُنَا إِبْرَاهِيمَ بِالْبُشْرَى قَالُوا سَلَامًا</w:t>
      </w:r>
      <w:r w:rsidR="001619CE" w:rsidRPr="008B4A46">
        <w:rPr>
          <w:rStyle w:val="Char7"/>
          <w:rtl/>
        </w:rPr>
        <w:t xml:space="preserve"> </w:t>
      </w:r>
      <w:r w:rsidRPr="008B4A46">
        <w:rPr>
          <w:rStyle w:val="Char7"/>
          <w:rtl/>
        </w:rPr>
        <w:t>قَالَ سَلَامٌ</w:t>
      </w:r>
      <w:r w:rsidR="001619CE" w:rsidRPr="008B4A46">
        <w:rPr>
          <w:rStyle w:val="Char7"/>
          <w:rtl/>
        </w:rPr>
        <w:t xml:space="preserve"> </w:t>
      </w:r>
      <w:r w:rsidRPr="008B4A46">
        <w:rPr>
          <w:rStyle w:val="Char7"/>
          <w:rtl/>
        </w:rPr>
        <w:t>فَمَا لَبِثَ أَنْ جَاءَ بِعِجْلٍ حَنِيذٍ٦٩ فَلَمَّا رَأَى أَيْدِيَهُمْ لَا تَصِلُ إِلَيْهِ نَكِرَهُمْ وَأَوْجَسَ مِنْهُمْ خِيفَةً</w:t>
      </w:r>
      <w:r w:rsidR="001619CE" w:rsidRPr="008B4A46">
        <w:rPr>
          <w:rStyle w:val="Char7"/>
          <w:rtl/>
        </w:rPr>
        <w:t xml:space="preserve"> </w:t>
      </w:r>
      <w:r w:rsidRPr="008B4A46">
        <w:rPr>
          <w:rStyle w:val="Char7"/>
          <w:rtl/>
        </w:rPr>
        <w:t>قَالُوا لَا تَخَفْ إِنَّا أُرْسِلْنَا إِلَى قَوْمِ لُوطٍ٧٠ وَامْرَأَتُهُ قَائِمَةٌ فَضَحِكَتْ فَبَشَّرْنَاهَا بِإِسْحَاقَ وَمِنْ وَرَاءِ إِسْحَاقَ يَعْقُوبَ٧١</w:t>
      </w:r>
      <w:r w:rsidRPr="00F256C2">
        <w:rPr>
          <w:rStyle w:val="Char0"/>
          <w:rFonts w:ascii="Times New Roman" w:hAnsi="Times New Roman" w:cs="Traditional Arabic" w:hint="cs"/>
          <w:rtl/>
        </w:rPr>
        <w:t>﴾</w:t>
      </w:r>
      <w:r w:rsidRPr="008B4A46">
        <w:rPr>
          <w:rStyle w:val="Char"/>
          <w:rtl/>
        </w:rPr>
        <w:t xml:space="preserve"> [هود: 63-71]</w:t>
      </w:r>
      <w:r>
        <w:rPr>
          <w:rStyle w:val="Char0"/>
          <w:rFonts w:hint="cs"/>
          <w:rtl/>
        </w:rPr>
        <w:t>.</w:t>
      </w:r>
    </w:p>
    <w:p w:rsidR="00AD43F8" w:rsidRDefault="00AD43F8" w:rsidP="00D365CF">
      <w:pPr>
        <w:pStyle w:val="a0"/>
        <w:rPr>
          <w:rStyle w:val="Char0"/>
          <w:rtl/>
        </w:rPr>
      </w:pPr>
      <w:r>
        <w:rPr>
          <w:rStyle w:val="Char0"/>
          <w:rFonts w:ascii="Traditional Arabic" w:hAnsi="mylotus" w:cs="Traditional Arabic" w:hint="cs"/>
          <w:sz w:val="27"/>
          <w:szCs w:val="27"/>
          <w:rtl/>
        </w:rPr>
        <w:t>﴿</w:t>
      </w:r>
      <w:r w:rsidRPr="00C737A9">
        <w:rPr>
          <w:rStyle w:val="Char0"/>
          <w:rFonts w:hint="cs"/>
          <w:rtl/>
        </w:rPr>
        <w:t>63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(صالح) گفت: ا</w:t>
      </w:r>
      <w:r w:rsidRPr="00C737A9">
        <w:rPr>
          <w:rStyle w:val="Char0"/>
          <w:rFonts w:hint="cs"/>
          <w:rtl/>
        </w:rPr>
        <w:t>ی</w:t>
      </w:r>
      <w:r w:rsidRPr="00C737A9">
        <w:rPr>
          <w:rStyle w:val="Char0"/>
          <w:rtl/>
        </w:rPr>
        <w:t xml:space="preserve"> قوم من! آ</w:t>
      </w:r>
      <w:r w:rsidRPr="00C737A9">
        <w:rPr>
          <w:rStyle w:val="Char0"/>
          <w:rFonts w:hint="cs"/>
          <w:rtl/>
        </w:rPr>
        <w:t>یا</w:t>
      </w:r>
      <w:r w:rsidRPr="00C737A9">
        <w:rPr>
          <w:rStyle w:val="Char0"/>
          <w:rtl/>
        </w:rPr>
        <w:t xml:space="preserve"> د</w:t>
      </w:r>
      <w:r w:rsidRPr="00C737A9">
        <w:rPr>
          <w:rStyle w:val="Char0"/>
          <w:rFonts w:hint="cs"/>
          <w:rtl/>
        </w:rPr>
        <w:t>یدید</w:t>
      </w:r>
      <w:r w:rsidRPr="00C737A9">
        <w:rPr>
          <w:rStyle w:val="Char0"/>
          <w:rtl/>
        </w:rPr>
        <w:t xml:space="preserve"> که اگر از سو</w:t>
      </w:r>
      <w:r w:rsidRPr="00C737A9">
        <w:rPr>
          <w:rStyle w:val="Char0"/>
          <w:rFonts w:hint="cs"/>
          <w:rtl/>
        </w:rPr>
        <w:t>ی</w:t>
      </w:r>
      <w:r w:rsidRPr="00C737A9">
        <w:rPr>
          <w:rStyle w:val="Char0"/>
          <w:rtl/>
        </w:rPr>
        <w:t xml:space="preserve"> پروردگارم دليل واضح داشته باشم و از نزد خود رحمت</w:t>
      </w:r>
      <w:r w:rsidRPr="00C737A9">
        <w:rPr>
          <w:rStyle w:val="Char0"/>
          <w:rFonts w:hint="cs"/>
          <w:rtl/>
        </w:rPr>
        <w:t>ی</w:t>
      </w:r>
      <w:r w:rsidRPr="00C737A9">
        <w:rPr>
          <w:rStyle w:val="Char0"/>
          <w:rtl/>
        </w:rPr>
        <w:t xml:space="preserve"> به من عطا کرده باشد، پس اگر از فرمان او نافرمان</w:t>
      </w:r>
      <w:r w:rsidRPr="00C737A9">
        <w:rPr>
          <w:rStyle w:val="Char0"/>
          <w:rFonts w:hint="cs"/>
          <w:rtl/>
        </w:rPr>
        <w:t>ی</w:t>
      </w:r>
      <w:r w:rsidRPr="00C737A9">
        <w:rPr>
          <w:rStyle w:val="Char0"/>
          <w:rtl/>
        </w:rPr>
        <w:t xml:space="preserve"> کنم، چه کس</w:t>
      </w:r>
      <w:r w:rsidRPr="00C737A9">
        <w:rPr>
          <w:rStyle w:val="Char0"/>
          <w:rFonts w:hint="cs"/>
          <w:rtl/>
        </w:rPr>
        <w:t>ی</w:t>
      </w:r>
      <w:r w:rsidRPr="00C737A9">
        <w:rPr>
          <w:rStyle w:val="Char0"/>
          <w:rtl/>
        </w:rPr>
        <w:t xml:space="preserve"> مرا در برابر (عقوبت) الله </w:t>
      </w:r>
      <w:r w:rsidRPr="00C737A9">
        <w:rPr>
          <w:rStyle w:val="Char0"/>
          <w:rFonts w:hint="cs"/>
          <w:rtl/>
        </w:rPr>
        <w:t>یاری</w:t>
      </w:r>
      <w:r w:rsidRPr="00C737A9">
        <w:rPr>
          <w:rStyle w:val="Char0"/>
          <w:rtl/>
        </w:rPr>
        <w:t xml:space="preserve"> خواهد کرد؟ (در نت</w:t>
      </w:r>
      <w:r w:rsidRPr="00C737A9">
        <w:rPr>
          <w:rStyle w:val="Char0"/>
          <w:rFonts w:hint="cs"/>
          <w:rtl/>
        </w:rPr>
        <w:t>یجه)</w:t>
      </w:r>
      <w:r w:rsidRPr="00C737A9">
        <w:rPr>
          <w:rStyle w:val="Char0"/>
          <w:rtl/>
        </w:rPr>
        <w:t xml:space="preserve"> شما ج</w:t>
      </w:r>
      <w:r w:rsidRPr="00C737A9">
        <w:rPr>
          <w:rStyle w:val="Char0"/>
          <w:rFonts w:hint="cs"/>
          <w:rtl/>
        </w:rPr>
        <w:t>ز</w:t>
      </w:r>
      <w:r w:rsidRPr="00C737A9">
        <w:rPr>
          <w:rStyle w:val="Char0"/>
          <w:rtl/>
        </w:rPr>
        <w:t xml:space="preserve"> بر ز</w:t>
      </w:r>
      <w:r w:rsidRPr="00C737A9">
        <w:rPr>
          <w:rStyle w:val="Char0"/>
          <w:rFonts w:hint="cs"/>
          <w:rtl/>
        </w:rPr>
        <w:t>یان</w:t>
      </w:r>
      <w:r w:rsidRPr="00C737A9">
        <w:rPr>
          <w:rStyle w:val="Char0"/>
          <w:rtl/>
        </w:rPr>
        <w:t xml:space="preserve"> من</w:t>
      </w:r>
      <w:r w:rsidR="001619CE">
        <w:rPr>
          <w:rStyle w:val="Char0"/>
          <w:rtl/>
        </w:rPr>
        <w:t xml:space="preserve"> نمی‌</w:t>
      </w:r>
      <w:r w:rsidRPr="00C737A9">
        <w:rPr>
          <w:rStyle w:val="Char0"/>
          <w:rtl/>
        </w:rPr>
        <w:t>افزا</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قوم من! ا</w:t>
      </w:r>
      <w:r w:rsidRPr="00C737A9">
        <w:rPr>
          <w:rStyle w:val="Char0"/>
          <w:rFonts w:hint="cs"/>
          <w:rtl/>
        </w:rPr>
        <w:t>ین</w:t>
      </w:r>
      <w:r w:rsidRPr="00C737A9">
        <w:rPr>
          <w:rStyle w:val="Char0"/>
          <w:rtl/>
        </w:rPr>
        <w:t xml:space="preserve"> ماده شتر (آفريد</w:t>
      </w:r>
      <w:r w:rsidRPr="00C737A9">
        <w:rPr>
          <w:rStyle w:val="Char0"/>
          <w:rFonts w:hint="cs"/>
          <w:rtl/>
        </w:rPr>
        <w:t>ۀ)</w:t>
      </w:r>
      <w:r w:rsidRPr="00C737A9">
        <w:rPr>
          <w:rStyle w:val="Char0"/>
          <w:rtl/>
        </w:rPr>
        <w:t xml:space="preserve"> الله است که برا</w:t>
      </w:r>
      <w:r w:rsidRPr="00C737A9">
        <w:rPr>
          <w:rStyle w:val="Char0"/>
          <w:rFonts w:hint="cs"/>
          <w:rtl/>
        </w:rPr>
        <w:t>ی</w:t>
      </w:r>
      <w:r w:rsidRPr="00C737A9">
        <w:rPr>
          <w:rStyle w:val="Char0"/>
          <w:rtl/>
        </w:rPr>
        <w:t xml:space="preserve"> شما معجزه است، پس بگذار</w:t>
      </w:r>
      <w:r w:rsidRPr="00C737A9">
        <w:rPr>
          <w:rStyle w:val="Char0"/>
          <w:rFonts w:hint="cs"/>
          <w:rtl/>
        </w:rPr>
        <w:t>ید</w:t>
      </w:r>
      <w:r w:rsidRPr="00C737A9">
        <w:rPr>
          <w:rStyle w:val="Char0"/>
          <w:rtl/>
        </w:rPr>
        <w:t xml:space="preserve"> آن را که در زم</w:t>
      </w:r>
      <w:r w:rsidRPr="00C737A9">
        <w:rPr>
          <w:rStyle w:val="Char0"/>
          <w:rFonts w:hint="cs"/>
          <w:rtl/>
        </w:rPr>
        <w:t>ین</w:t>
      </w:r>
      <w:r w:rsidRPr="00C737A9">
        <w:rPr>
          <w:rStyle w:val="Char0"/>
          <w:rtl/>
        </w:rPr>
        <w:t xml:space="preserve"> الله بچرد، و ه</w:t>
      </w:r>
      <w:r w:rsidRPr="00C737A9">
        <w:rPr>
          <w:rStyle w:val="Char0"/>
          <w:rFonts w:hint="cs"/>
          <w:rtl/>
        </w:rPr>
        <w:t>یچ</w:t>
      </w:r>
      <w:r w:rsidRPr="00C737A9">
        <w:rPr>
          <w:rStyle w:val="Char0"/>
          <w:rtl/>
        </w:rPr>
        <w:t xml:space="preserve"> آس</w:t>
      </w:r>
      <w:r w:rsidRPr="00C737A9">
        <w:rPr>
          <w:rStyle w:val="Char0"/>
          <w:rFonts w:hint="cs"/>
          <w:rtl/>
        </w:rPr>
        <w:t>یبی</w:t>
      </w:r>
      <w:r w:rsidRPr="00C737A9">
        <w:rPr>
          <w:rStyle w:val="Char0"/>
          <w:rtl/>
        </w:rPr>
        <w:t xml:space="preserve"> به او نرسان</w:t>
      </w:r>
      <w:r w:rsidRPr="00C737A9">
        <w:rPr>
          <w:rStyle w:val="Char0"/>
          <w:rFonts w:hint="cs"/>
          <w:rtl/>
        </w:rPr>
        <w:t>ید</w:t>
      </w:r>
      <w:r w:rsidRPr="00C737A9">
        <w:rPr>
          <w:rStyle w:val="Char0"/>
          <w:rtl/>
        </w:rPr>
        <w:t xml:space="preserve"> که به عذاب زودرس گرفتار</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آن ماده شتر را کشتند، پس (صالح) گفت: تا سه روز در خانه</w:t>
      </w:r>
      <w:r w:rsidR="001619CE">
        <w:rPr>
          <w:rStyle w:val="Char0"/>
          <w:rtl/>
        </w:rPr>
        <w:t xml:space="preserve">‌های </w:t>
      </w:r>
      <w:r w:rsidRPr="00C737A9">
        <w:rPr>
          <w:rStyle w:val="Char0"/>
          <w:rtl/>
        </w:rPr>
        <w:t>خود برخوردار شو</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وعد</w:t>
      </w:r>
      <w:r w:rsidRPr="00C737A9">
        <w:rPr>
          <w:rStyle w:val="Char0"/>
          <w:rFonts w:hint="cs"/>
          <w:rtl/>
        </w:rPr>
        <w:t>ۀ</w:t>
      </w:r>
      <w:r w:rsidR="001619CE">
        <w:rPr>
          <w:rStyle w:val="Char0"/>
          <w:rtl/>
        </w:rPr>
        <w:t xml:space="preserve"> بی‌</w:t>
      </w:r>
      <w:r w:rsidRPr="00C737A9">
        <w:rPr>
          <w:rStyle w:val="Char0"/>
          <w:rtl/>
        </w:rPr>
        <w:t xml:space="preserve">دروغ است. </w:t>
      </w:r>
      <w:r>
        <w:rPr>
          <w:rStyle w:val="Char0"/>
          <w:rFonts w:ascii="Traditional Arabic" w:hAnsi="mylotus" w:cs="Traditional Arabic" w:hint="cs"/>
          <w:sz w:val="27"/>
          <w:szCs w:val="27"/>
          <w:rtl/>
          <w:lang w:bidi="fa-IR"/>
        </w:rPr>
        <w:t>﴿</w:t>
      </w:r>
      <w:r w:rsidRPr="00C737A9">
        <w:rPr>
          <w:rStyle w:val="Char0"/>
          <w:rFonts w:hint="cs"/>
          <w:rtl/>
        </w:rPr>
        <w:t>66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وقت</w:t>
      </w:r>
      <w:r w:rsidRPr="00C737A9">
        <w:rPr>
          <w:rStyle w:val="Char0"/>
          <w:rFonts w:hint="cs"/>
          <w:rtl/>
        </w:rPr>
        <w:t>ی</w:t>
      </w:r>
      <w:r w:rsidRPr="00C737A9">
        <w:rPr>
          <w:rStyle w:val="Char0"/>
          <w:rtl/>
        </w:rPr>
        <w:t xml:space="preserve"> که فرمان ما رس</w:t>
      </w:r>
      <w:r w:rsidRPr="00C737A9">
        <w:rPr>
          <w:rStyle w:val="Char0"/>
          <w:rFonts w:hint="cs"/>
          <w:rtl/>
        </w:rPr>
        <w:t>ید</w:t>
      </w:r>
      <w:r w:rsidRPr="00C737A9">
        <w:rPr>
          <w:rStyle w:val="Char0"/>
          <w:rtl/>
        </w:rPr>
        <w:t xml:space="preserve"> صالح و کسان</w:t>
      </w:r>
      <w:r w:rsidRPr="00C737A9">
        <w:rPr>
          <w:rStyle w:val="Char0"/>
          <w:rFonts w:hint="cs"/>
          <w:rtl/>
        </w:rPr>
        <w:t>ی</w:t>
      </w:r>
      <w:r w:rsidRPr="00C737A9">
        <w:rPr>
          <w:rStyle w:val="Char0"/>
          <w:rtl/>
        </w:rPr>
        <w:t xml:space="preserve"> را که همراه او ا</w:t>
      </w:r>
      <w:r w:rsidRPr="00C737A9">
        <w:rPr>
          <w:rStyle w:val="Char0"/>
          <w:rFonts w:hint="cs"/>
          <w:rtl/>
        </w:rPr>
        <w:t>یمان</w:t>
      </w:r>
      <w:r w:rsidRPr="00C737A9">
        <w:rPr>
          <w:rStyle w:val="Char0"/>
          <w:rtl/>
        </w:rPr>
        <w:t xml:space="preserve"> آورده بودند به (سبب) رحمت</w:t>
      </w:r>
      <w:r w:rsidRPr="00C737A9">
        <w:rPr>
          <w:rStyle w:val="Char0"/>
          <w:rFonts w:hint="cs"/>
          <w:rtl/>
        </w:rPr>
        <w:t>ی</w:t>
      </w:r>
      <w:r w:rsidRPr="00C737A9">
        <w:rPr>
          <w:rStyle w:val="Char0"/>
          <w:rtl/>
        </w:rPr>
        <w:t xml:space="preserve"> از سو</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نجات داد</w:t>
      </w:r>
      <w:r w:rsidRPr="00C737A9">
        <w:rPr>
          <w:rStyle w:val="Char0"/>
          <w:rFonts w:hint="cs"/>
          <w:rtl/>
        </w:rPr>
        <w:t>یم</w:t>
      </w:r>
      <w:r w:rsidRPr="00C737A9">
        <w:rPr>
          <w:rStyle w:val="Char0"/>
          <w:rtl/>
        </w:rPr>
        <w:t xml:space="preserve"> و از رسوا</w:t>
      </w:r>
      <w:r w:rsidRPr="00C737A9">
        <w:rPr>
          <w:rStyle w:val="Char0"/>
          <w:rFonts w:hint="cs"/>
          <w:rtl/>
        </w:rPr>
        <w:t>یی</w:t>
      </w:r>
      <w:r w:rsidRPr="00C737A9">
        <w:rPr>
          <w:rStyle w:val="Char0"/>
          <w:rtl/>
        </w:rPr>
        <w:t xml:space="preserve"> آن روز رها</w:t>
      </w:r>
      <w:r w:rsidRPr="00C737A9">
        <w:rPr>
          <w:rStyle w:val="Char0"/>
          <w:rFonts w:hint="cs"/>
          <w:rtl/>
        </w:rPr>
        <w:t>یی</w:t>
      </w:r>
      <w:r w:rsidRPr="00C737A9">
        <w:rPr>
          <w:rStyle w:val="Char0"/>
          <w:rtl/>
        </w:rPr>
        <w:t xml:space="preserve"> بخش</w:t>
      </w:r>
      <w:r w:rsidRPr="00C737A9">
        <w:rPr>
          <w:rStyle w:val="Char0"/>
          <w:rFonts w:hint="cs"/>
          <w:rtl/>
        </w:rPr>
        <w:t>یدیم،</w:t>
      </w:r>
      <w:r w:rsidRPr="00C737A9">
        <w:rPr>
          <w:rStyle w:val="Char0"/>
          <w:rtl/>
        </w:rPr>
        <w:t xml:space="preserve"> البته پروردگارت توانا</w:t>
      </w:r>
      <w:r w:rsidRPr="00C737A9">
        <w:rPr>
          <w:rStyle w:val="Char0"/>
          <w:rFonts w:hint="cs"/>
          <w:rtl/>
        </w:rPr>
        <w:t>ی</w:t>
      </w:r>
      <w:r w:rsidRPr="00C737A9">
        <w:rPr>
          <w:rStyle w:val="Char0"/>
          <w:rtl/>
        </w:rPr>
        <w:t xml:space="preserve"> غالب است.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را که ظلم کرده ب</w:t>
      </w:r>
      <w:r w:rsidRPr="00C737A9">
        <w:rPr>
          <w:rStyle w:val="Char0"/>
          <w:rFonts w:hint="cs"/>
          <w:rtl/>
        </w:rPr>
        <w:t>ودند،</w:t>
      </w:r>
      <w:r w:rsidRPr="00C737A9">
        <w:rPr>
          <w:rStyle w:val="Char0"/>
          <w:rtl/>
        </w:rPr>
        <w:t xml:space="preserve"> آواز سخت فراگرفت، پس در خانه</w:t>
      </w:r>
      <w:r w:rsidR="001619CE">
        <w:rPr>
          <w:rStyle w:val="Char0"/>
          <w:rtl/>
        </w:rPr>
        <w:t xml:space="preserve">‌هایشان </w:t>
      </w:r>
      <w:r w:rsidRPr="00C737A9">
        <w:rPr>
          <w:rStyle w:val="Char0"/>
          <w:rtl/>
        </w:rPr>
        <w:t>(مرده و</w:t>
      </w:r>
      <w:r w:rsidRPr="00C737A9">
        <w:rPr>
          <w:rStyle w:val="Char0"/>
          <w:rFonts w:hint="cs"/>
          <w:rtl/>
        </w:rPr>
        <w:t>)</w:t>
      </w:r>
      <w:r w:rsidRPr="00C737A9">
        <w:rPr>
          <w:rStyle w:val="Char0"/>
          <w:rtl/>
        </w:rPr>
        <w:t xml:space="preserve"> بر زانو افت</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گو</w:t>
      </w:r>
      <w:r w:rsidRPr="00C737A9">
        <w:rPr>
          <w:rStyle w:val="Char0"/>
          <w:rFonts w:hint="cs"/>
          <w:rtl/>
        </w:rPr>
        <w:t>یی</w:t>
      </w:r>
      <w:r w:rsidRPr="00C737A9">
        <w:rPr>
          <w:rStyle w:val="Char0"/>
          <w:rtl/>
        </w:rPr>
        <w:t xml:space="preserve"> هرگز در آن جا سکونت نکردند، آگاه باش</w:t>
      </w:r>
      <w:r w:rsidRPr="00C737A9">
        <w:rPr>
          <w:rStyle w:val="Char0"/>
          <w:rFonts w:hint="cs"/>
          <w:rtl/>
        </w:rPr>
        <w:t>ید</w:t>
      </w:r>
      <w:r w:rsidRPr="00C737A9">
        <w:rPr>
          <w:rStyle w:val="Char0"/>
          <w:rtl/>
        </w:rPr>
        <w:t xml:space="preserve"> که ثمود به پروردگارشان کفر ورز</w:t>
      </w:r>
      <w:r w:rsidRPr="00C737A9">
        <w:rPr>
          <w:rStyle w:val="Char0"/>
          <w:rFonts w:hint="cs"/>
          <w:rtl/>
        </w:rPr>
        <w:t>یدند،</w:t>
      </w:r>
      <w:r w:rsidRPr="00C737A9">
        <w:rPr>
          <w:rStyle w:val="Char0"/>
          <w:rtl/>
        </w:rPr>
        <w:t xml:space="preserve"> آگاه باش</w:t>
      </w:r>
      <w:r w:rsidRPr="00C737A9">
        <w:rPr>
          <w:rStyle w:val="Char0"/>
          <w:rFonts w:hint="cs"/>
          <w:rtl/>
        </w:rPr>
        <w:t>ید</w:t>
      </w:r>
      <w:r w:rsidRPr="00C737A9">
        <w:rPr>
          <w:rStyle w:val="Char0"/>
          <w:rtl/>
        </w:rPr>
        <w:t>! دور</w:t>
      </w:r>
      <w:r w:rsidRPr="00C737A9">
        <w:rPr>
          <w:rStyle w:val="Char0"/>
          <w:rFonts w:hint="cs"/>
          <w:rtl/>
        </w:rPr>
        <w:t>ی</w:t>
      </w:r>
      <w:r w:rsidRPr="00C737A9">
        <w:rPr>
          <w:rStyle w:val="Char0"/>
          <w:rtl/>
        </w:rPr>
        <w:t xml:space="preserve"> (و هلاکت) بر ثمود باد. </w:t>
      </w:r>
      <w:r>
        <w:rPr>
          <w:rStyle w:val="Char0"/>
          <w:rFonts w:ascii="Traditional Arabic" w:hAnsi="mylotus" w:cs="Traditional Arabic" w:hint="cs"/>
          <w:sz w:val="27"/>
          <w:szCs w:val="27"/>
          <w:rtl/>
        </w:rPr>
        <w:t>﴿</w:t>
      </w:r>
      <w:r w:rsidRPr="00C737A9">
        <w:rPr>
          <w:rStyle w:val="Char0"/>
          <w:rFonts w:hint="cs"/>
          <w:rtl/>
        </w:rPr>
        <w:t>69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فرستادگان (فرشتگان</w:t>
      </w:r>
      <w:r w:rsidRPr="00C737A9">
        <w:rPr>
          <w:rStyle w:val="Char0"/>
          <w:rFonts w:hint="cs"/>
          <w:rtl/>
        </w:rPr>
        <w:t>)</w:t>
      </w:r>
      <w:r w:rsidRPr="00C737A9">
        <w:rPr>
          <w:rStyle w:val="Char0"/>
          <w:rtl/>
        </w:rPr>
        <w:t xml:space="preserve"> ما برا</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مژده آوردند، و گفتند: سلام </w:t>
      </w:r>
      <w:r w:rsidRPr="00C737A9">
        <w:rPr>
          <w:rStyle w:val="Char0"/>
          <w:rFonts w:hint="cs"/>
          <w:rtl/>
        </w:rPr>
        <w:t>(</w:t>
      </w:r>
      <w:r w:rsidRPr="00C737A9">
        <w:rPr>
          <w:rStyle w:val="Char0"/>
          <w:rtl/>
        </w:rPr>
        <w:t>بر تو ا</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گفت: سلام </w:t>
      </w:r>
      <w:r w:rsidRPr="00C737A9">
        <w:rPr>
          <w:rStyle w:val="Char0"/>
          <w:rFonts w:hint="cs"/>
          <w:rtl/>
        </w:rPr>
        <w:t>(</w:t>
      </w:r>
      <w:r w:rsidRPr="00C737A9">
        <w:rPr>
          <w:rStyle w:val="Char0"/>
          <w:rtl/>
        </w:rPr>
        <w:t>بر شما باد)، پس د</w:t>
      </w:r>
      <w:r w:rsidRPr="00C737A9">
        <w:rPr>
          <w:rStyle w:val="Char0"/>
          <w:rFonts w:hint="cs"/>
          <w:rtl/>
        </w:rPr>
        <w:t>یری</w:t>
      </w:r>
      <w:r w:rsidRPr="00C737A9">
        <w:rPr>
          <w:rStyle w:val="Char0"/>
          <w:rtl/>
        </w:rPr>
        <w:t xml:space="preserve"> نپا</w:t>
      </w:r>
      <w:r w:rsidRPr="00C737A9">
        <w:rPr>
          <w:rStyle w:val="Char0"/>
          <w:rFonts w:hint="cs"/>
          <w:rtl/>
        </w:rPr>
        <w:t>یید</w:t>
      </w:r>
      <w:r w:rsidRPr="00C737A9">
        <w:rPr>
          <w:rStyle w:val="Char0"/>
          <w:rtl/>
        </w:rPr>
        <w:t xml:space="preserve"> که ابراه</w:t>
      </w:r>
      <w:r w:rsidRPr="00C737A9">
        <w:rPr>
          <w:rStyle w:val="Char0"/>
          <w:rFonts w:hint="cs"/>
          <w:rtl/>
        </w:rPr>
        <w:t>یم</w:t>
      </w:r>
      <w:r w:rsidRPr="00C737A9">
        <w:rPr>
          <w:rStyle w:val="Char0"/>
          <w:rtl/>
        </w:rPr>
        <w:t xml:space="preserve"> گوساله بر</w:t>
      </w:r>
      <w:r w:rsidRPr="00C737A9">
        <w:rPr>
          <w:rStyle w:val="Char0"/>
          <w:rFonts w:hint="cs"/>
          <w:rtl/>
        </w:rPr>
        <w:t>یان</w:t>
      </w:r>
      <w:r w:rsidRPr="00C737A9">
        <w:rPr>
          <w:rStyle w:val="Char0"/>
          <w:rtl/>
        </w:rPr>
        <w:t xml:space="preserve"> آورد.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tl/>
        </w:rPr>
        <w:t xml:space="preserve"> پس چون د</w:t>
      </w:r>
      <w:r w:rsidRPr="00C737A9">
        <w:rPr>
          <w:rStyle w:val="Char0"/>
          <w:rFonts w:hint="cs"/>
          <w:rtl/>
        </w:rPr>
        <w:t>ید</w:t>
      </w:r>
      <w:r w:rsidRPr="00C737A9">
        <w:rPr>
          <w:rStyle w:val="Char0"/>
          <w:rtl/>
        </w:rPr>
        <w:t xml:space="preserve"> که دست</w:t>
      </w:r>
      <w:r w:rsidR="008B4A46">
        <w:rPr>
          <w:rStyle w:val="Char0"/>
          <w:rtl/>
        </w:rPr>
        <w:t xml:space="preserve">‌هایشان </w:t>
      </w:r>
      <w:r w:rsidRPr="00C737A9">
        <w:rPr>
          <w:rStyle w:val="Char0"/>
          <w:rtl/>
        </w:rPr>
        <w:t>به آن (غذا)</w:t>
      </w:r>
      <w:r w:rsidR="001619CE">
        <w:rPr>
          <w:rStyle w:val="Char0"/>
          <w:rtl/>
        </w:rPr>
        <w:t xml:space="preserve"> نمی‌</w:t>
      </w:r>
      <w:r w:rsidRPr="00C737A9">
        <w:rPr>
          <w:rStyle w:val="Char0"/>
          <w:rtl/>
        </w:rPr>
        <w:t xml:space="preserve">رسد </w:t>
      </w:r>
      <w:r w:rsidRPr="00C737A9">
        <w:rPr>
          <w:rStyle w:val="Char0"/>
          <w:rFonts w:hint="cs"/>
          <w:rtl/>
        </w:rPr>
        <w:t>(</w:t>
      </w:r>
      <w:r w:rsidRPr="00C737A9">
        <w:rPr>
          <w:rStyle w:val="Char0"/>
          <w:rtl/>
        </w:rPr>
        <w:t>و</w:t>
      </w:r>
      <w:r w:rsidR="001619CE">
        <w:rPr>
          <w:rStyle w:val="Char0"/>
          <w:rtl/>
        </w:rPr>
        <w:t xml:space="preserve"> نمی‌</w:t>
      </w:r>
      <w:r w:rsidRPr="00C737A9">
        <w:rPr>
          <w:rStyle w:val="Char0"/>
          <w:rtl/>
        </w:rPr>
        <w:t>خورند) ا</w:t>
      </w:r>
      <w:r w:rsidRPr="00C737A9">
        <w:rPr>
          <w:rStyle w:val="Char0"/>
          <w:rFonts w:hint="cs"/>
          <w:rtl/>
        </w:rPr>
        <w:t>ین</w:t>
      </w:r>
      <w:r w:rsidRPr="00C737A9">
        <w:rPr>
          <w:rStyle w:val="Char0"/>
          <w:rtl/>
        </w:rPr>
        <w:t xml:space="preserve"> کار را از آنان ناپسند </w:t>
      </w:r>
      <w:r w:rsidRPr="00C737A9">
        <w:rPr>
          <w:rStyle w:val="Char0"/>
          <w:rFonts w:hint="cs"/>
          <w:rtl/>
        </w:rPr>
        <w:t>(</w:t>
      </w:r>
      <w:r w:rsidRPr="00C737A9">
        <w:rPr>
          <w:rStyle w:val="Char0"/>
          <w:rtl/>
        </w:rPr>
        <w:t xml:space="preserve">و ناشناخته) دانست و از آنها در دل احساس خوف نمود، </w:t>
      </w:r>
      <w:r w:rsidRPr="00C737A9">
        <w:rPr>
          <w:rStyle w:val="Char0"/>
          <w:rFonts w:hint="cs"/>
          <w:rtl/>
        </w:rPr>
        <w:t>(</w:t>
      </w:r>
      <w:r w:rsidRPr="00C737A9">
        <w:rPr>
          <w:rStyle w:val="Char0"/>
          <w:rtl/>
        </w:rPr>
        <w:t>فرشته</w:t>
      </w:r>
      <w:r w:rsidR="0032143C">
        <w:rPr>
          <w:rStyle w:val="Char0"/>
          <w:rtl/>
        </w:rPr>
        <w:t>‌ها)</w:t>
      </w:r>
      <w:r w:rsidRPr="00C737A9">
        <w:rPr>
          <w:rStyle w:val="Char0"/>
          <w:rtl/>
        </w:rPr>
        <w:t xml:space="preserve"> گفتند: </w:t>
      </w:r>
      <w:r w:rsidRPr="00C737A9">
        <w:rPr>
          <w:rStyle w:val="Char0"/>
          <w:rFonts w:hint="cs"/>
          <w:rtl/>
        </w:rPr>
        <w:t>نترس</w:t>
      </w:r>
      <w:r w:rsidR="001F045C">
        <w:rPr>
          <w:rStyle w:val="Char0"/>
          <w:rtl/>
        </w:rPr>
        <w:t>،</w:t>
      </w:r>
      <w:r w:rsidRPr="00C737A9">
        <w:rPr>
          <w:rStyle w:val="Char0"/>
          <w:rtl/>
        </w:rPr>
        <w:t xml:space="preserve"> چون ما به سوى قوم لوط فرستاده شده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زن ابراه</w:t>
      </w:r>
      <w:r w:rsidRPr="00C737A9">
        <w:rPr>
          <w:rStyle w:val="Char0"/>
          <w:rFonts w:hint="cs"/>
          <w:rtl/>
        </w:rPr>
        <w:t>یم</w:t>
      </w:r>
      <w:r w:rsidRPr="00C737A9">
        <w:rPr>
          <w:rStyle w:val="Char0"/>
          <w:rtl/>
        </w:rPr>
        <w:t xml:space="preserve"> ا</w:t>
      </w:r>
      <w:r w:rsidRPr="00C737A9">
        <w:rPr>
          <w:rStyle w:val="Char0"/>
          <w:rFonts w:hint="cs"/>
          <w:rtl/>
        </w:rPr>
        <w:t>یستاده</w:t>
      </w:r>
      <w:r w:rsidRPr="00C737A9">
        <w:rPr>
          <w:rStyle w:val="Char0"/>
          <w:rtl/>
        </w:rPr>
        <w:t xml:space="preserve"> بود پس خند</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ما او را به (تولد) اسحاق مژده داد</w:t>
      </w:r>
      <w:r w:rsidRPr="00C737A9">
        <w:rPr>
          <w:rStyle w:val="Char0"/>
          <w:rFonts w:hint="cs"/>
          <w:rtl/>
        </w:rPr>
        <w:t>یم،</w:t>
      </w:r>
      <w:r w:rsidRPr="00C737A9">
        <w:rPr>
          <w:rStyle w:val="Char0"/>
          <w:rtl/>
        </w:rPr>
        <w:t xml:space="preserve"> و از پ</w:t>
      </w:r>
      <w:r w:rsidRPr="00C737A9">
        <w:rPr>
          <w:rStyle w:val="Char0"/>
          <w:rFonts w:hint="cs"/>
          <w:rtl/>
        </w:rPr>
        <w:t>ی</w:t>
      </w:r>
      <w:r>
        <w:rPr>
          <w:rStyle w:val="Char0"/>
          <w:rtl/>
        </w:rPr>
        <w:t xml:space="preserve"> اسحاق به (تولد) يعقوب.</w:t>
      </w:r>
    </w:p>
    <w:p w:rsidR="00AD43F8" w:rsidRDefault="00AD43F8" w:rsidP="00AD43F8">
      <w:pPr>
        <w:pStyle w:val="a0"/>
        <w:rPr>
          <w:rStyle w:val="Char0"/>
          <w:rtl/>
        </w:rPr>
      </w:pPr>
      <w:r w:rsidRPr="00F256C2">
        <w:rPr>
          <w:rStyle w:val="Char0"/>
          <w:rFonts w:cs="Traditional Arabic"/>
          <w:rtl/>
        </w:rPr>
        <w:lastRenderedPageBreak/>
        <w:t>﴿</w:t>
      </w:r>
      <w:r w:rsidRPr="008B4A46">
        <w:rPr>
          <w:rStyle w:val="Char7"/>
          <w:rtl/>
        </w:rPr>
        <w:t>قَالَتْ يَا وَيْلَتَى أَأَلِدُ وَأَنَا عَجُوزٌ وَهَذَا بَعْلِي شَيْخًا</w:t>
      </w:r>
      <w:r w:rsidR="001619CE" w:rsidRPr="008B4A46">
        <w:rPr>
          <w:rStyle w:val="Char7"/>
          <w:rtl/>
        </w:rPr>
        <w:t xml:space="preserve"> </w:t>
      </w:r>
      <w:r w:rsidRPr="008B4A46">
        <w:rPr>
          <w:rStyle w:val="Char7"/>
          <w:rtl/>
        </w:rPr>
        <w:t>إِنَّ هَذَا لَشَيْءٌ عَجِيبٌ٧٢ قَالُوا أَتَعْجَبِينَ مِنْ أَمْرِ اللَّهِ</w:t>
      </w:r>
      <w:r w:rsidR="001619CE" w:rsidRPr="008B4A46">
        <w:rPr>
          <w:rStyle w:val="Char7"/>
          <w:rtl/>
        </w:rPr>
        <w:t xml:space="preserve"> </w:t>
      </w:r>
      <w:r w:rsidRPr="008B4A46">
        <w:rPr>
          <w:rStyle w:val="Char7"/>
          <w:rtl/>
        </w:rPr>
        <w:t>رَحْمَتُ اللَّهِ وَبَرَكَاتُهُ عَلَيْكُمْ أَهْلَ الْبَيْتِ</w:t>
      </w:r>
      <w:r w:rsidR="001619CE" w:rsidRPr="008B4A46">
        <w:rPr>
          <w:rStyle w:val="Char7"/>
          <w:rtl/>
        </w:rPr>
        <w:t xml:space="preserve"> </w:t>
      </w:r>
      <w:r w:rsidRPr="008B4A46">
        <w:rPr>
          <w:rStyle w:val="Char7"/>
          <w:rtl/>
        </w:rPr>
        <w:t>إِنَّهُ حَمِيدٌ مَجِيدٌ٧٣ فَلَمَّا ذَهَبَ عَنْ إِبْرَاهِيمَ الرَّوْعُ وَجَاءَتْهُ الْبُشْرَى يُجَادِلُنَا فِي قَوْمِ لُوطٍ٧٤ إِنَّ إِبْرَاهِيمَ لَحَلِيمٌ أَوَّاهٌ مُنِيبٌ٧٥ يَا إِبْرَاهِيمُ أَعْرِضْ عَنْ هَذَا</w:t>
      </w:r>
      <w:r w:rsidR="001619CE" w:rsidRPr="008B4A46">
        <w:rPr>
          <w:rStyle w:val="Char7"/>
          <w:rtl/>
        </w:rPr>
        <w:t xml:space="preserve"> </w:t>
      </w:r>
      <w:r w:rsidRPr="008B4A46">
        <w:rPr>
          <w:rStyle w:val="Char7"/>
          <w:rtl/>
        </w:rPr>
        <w:t>إِنَّهُ قَدْ جَاءَ أَمْرُ رَبِّكَ</w:t>
      </w:r>
      <w:r w:rsidR="001619CE" w:rsidRPr="008B4A46">
        <w:rPr>
          <w:rStyle w:val="Char7"/>
          <w:rtl/>
        </w:rPr>
        <w:t xml:space="preserve"> </w:t>
      </w:r>
      <w:r w:rsidRPr="008B4A46">
        <w:rPr>
          <w:rStyle w:val="Char7"/>
          <w:rtl/>
        </w:rPr>
        <w:t>وَإِنَّهُمْ آتِيهِمْ عَذَابٌ غَيْرُ مَرْدُودٍ٧٦ وَلَمَّا جَاءَتْ رُسُلُنَا لُوطًا سِيءَ بِهِمْ وَضَاقَ بِهِمْ ذَرْعًا وَقَالَ هَذَا يَوْمٌ عَصِيبٌ٧٧ وَجَاءَهُ قَوْمُهُ يُهْرَعُونَ إِلَيْهِ وَمِنْ قَبْلُ كَانُوا يَعْمَلُونَ السَّيِّئَاتِ</w:t>
      </w:r>
      <w:r w:rsidR="001619CE" w:rsidRPr="008B4A46">
        <w:rPr>
          <w:rStyle w:val="Char7"/>
          <w:rtl/>
        </w:rPr>
        <w:t xml:space="preserve"> </w:t>
      </w:r>
      <w:r w:rsidRPr="008B4A46">
        <w:rPr>
          <w:rStyle w:val="Char7"/>
          <w:rtl/>
        </w:rPr>
        <w:t>قَالَ يَا قَوْمِ هَؤُلَاءِ بَنَاتِي هُنَّ أَطْهَرُ لَكُمْ</w:t>
      </w:r>
      <w:r w:rsidR="001619CE" w:rsidRPr="008B4A46">
        <w:rPr>
          <w:rStyle w:val="Char7"/>
          <w:rtl/>
        </w:rPr>
        <w:t xml:space="preserve"> </w:t>
      </w:r>
      <w:r w:rsidRPr="008B4A46">
        <w:rPr>
          <w:rStyle w:val="Char7"/>
          <w:rtl/>
        </w:rPr>
        <w:t>فَاتَّقُوا اللَّهَ وَلَا تُخْزُونِ فِي ضَيْفِي</w:t>
      </w:r>
      <w:r w:rsidR="001619CE" w:rsidRPr="008B4A46">
        <w:rPr>
          <w:rStyle w:val="Char7"/>
          <w:rtl/>
        </w:rPr>
        <w:t xml:space="preserve"> </w:t>
      </w:r>
      <w:r w:rsidRPr="008B4A46">
        <w:rPr>
          <w:rStyle w:val="Char7"/>
          <w:rtl/>
        </w:rPr>
        <w:t>أَلَيْسَ مِنْكُمْ رَجُلٌ رَشِيدٌ٧٨ قَالُوا لَقَدْ عَلِمْتَ مَا لَنَا فِي بَنَاتِكَ مِنْ حَقٍّ وَإِنَّكَ لَتَعْلَمُ مَا نُرِيدُ٧٩ قَالَ لَوْ أَنَّ لِي بِكُمْ قُوَّةً أَوْ آوِي إِلَى رُكْنٍ شَدِيدٍ٨٠ قَالُوا يَا لُوطُ إِنَّا رُسُلُ رَبِّكَ لَنْ يَصِلُوا إِلَيْكَ</w:t>
      </w:r>
      <w:r w:rsidR="001619CE" w:rsidRPr="008B4A46">
        <w:rPr>
          <w:rStyle w:val="Char7"/>
          <w:rtl/>
        </w:rPr>
        <w:t xml:space="preserve"> </w:t>
      </w:r>
      <w:r w:rsidRPr="008B4A46">
        <w:rPr>
          <w:rStyle w:val="Char7"/>
          <w:rtl/>
        </w:rPr>
        <w:t>فَأَسْرِ بِأَهْلِكَ بِقِطْعٍ مِنَ اللَّيْلِ وَلَا يَلْتَفِتْ مِنْكُمْ أَحَدٌ إِلَّا امْرَأَتَكَ</w:t>
      </w:r>
      <w:r w:rsidR="001619CE" w:rsidRPr="008B4A46">
        <w:rPr>
          <w:rStyle w:val="Char7"/>
          <w:rtl/>
        </w:rPr>
        <w:t xml:space="preserve"> </w:t>
      </w:r>
      <w:r w:rsidRPr="008B4A46">
        <w:rPr>
          <w:rStyle w:val="Char7"/>
          <w:rtl/>
        </w:rPr>
        <w:t>إِنَّهُ مُصِيبُهَا مَا أَصَابَهُمْ</w:t>
      </w:r>
      <w:r w:rsidR="001619CE" w:rsidRPr="008B4A46">
        <w:rPr>
          <w:rStyle w:val="Char7"/>
          <w:rtl/>
        </w:rPr>
        <w:t xml:space="preserve"> </w:t>
      </w:r>
      <w:r w:rsidRPr="008B4A46">
        <w:rPr>
          <w:rStyle w:val="Char7"/>
          <w:rtl/>
        </w:rPr>
        <w:t>إِنَّ مَوْعِدَهُمُ الصُّبْحُ</w:t>
      </w:r>
      <w:r w:rsidR="001619CE" w:rsidRPr="008B4A46">
        <w:rPr>
          <w:rStyle w:val="Char7"/>
          <w:rtl/>
        </w:rPr>
        <w:t xml:space="preserve"> </w:t>
      </w:r>
      <w:r w:rsidRPr="008B4A46">
        <w:rPr>
          <w:rStyle w:val="Char7"/>
          <w:rtl/>
        </w:rPr>
        <w:t>أَلَيْسَ الصُّبْحُ بِقَرِيبٍ٨١</w:t>
      </w:r>
      <w:r w:rsidRPr="00F256C2">
        <w:rPr>
          <w:rStyle w:val="Char0"/>
          <w:rFonts w:ascii="Times New Roman" w:hAnsi="Times New Roman" w:cs="Traditional Arabic" w:hint="cs"/>
          <w:rtl/>
        </w:rPr>
        <w:t>﴾</w:t>
      </w:r>
      <w:r w:rsidRPr="008B4A46">
        <w:rPr>
          <w:rStyle w:val="Char"/>
          <w:rtl/>
        </w:rPr>
        <w:t xml:space="preserve"> [هود: 72-81]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گفت: (ساره) وا</w:t>
      </w:r>
      <w:r w:rsidRPr="00C737A9">
        <w:rPr>
          <w:rStyle w:val="Char0"/>
          <w:rFonts w:hint="cs"/>
          <w:rtl/>
        </w:rPr>
        <w:t>ی</w:t>
      </w:r>
      <w:r w:rsidRPr="00C737A9">
        <w:rPr>
          <w:rStyle w:val="Char0"/>
          <w:rtl/>
        </w:rPr>
        <w:t xml:space="preserve"> بر من! آ</w:t>
      </w:r>
      <w:r w:rsidRPr="00C737A9">
        <w:rPr>
          <w:rStyle w:val="Char0"/>
          <w:rFonts w:hint="cs"/>
          <w:rtl/>
        </w:rPr>
        <w:t>یا</w:t>
      </w:r>
      <w:r w:rsidRPr="00C737A9">
        <w:rPr>
          <w:rStyle w:val="Char0"/>
          <w:rtl/>
        </w:rPr>
        <w:t xml:space="preserve"> فرزند</w:t>
      </w:r>
      <w:r w:rsidR="001619CE">
        <w:rPr>
          <w:rStyle w:val="Char0"/>
          <w:rtl/>
        </w:rPr>
        <w:t xml:space="preserve"> می‌</w:t>
      </w:r>
      <w:r w:rsidRPr="00C737A9">
        <w:rPr>
          <w:rStyle w:val="Char0"/>
          <w:rtl/>
        </w:rPr>
        <w:t>زا</w:t>
      </w:r>
      <w:r w:rsidRPr="00C737A9">
        <w:rPr>
          <w:rStyle w:val="Char0"/>
          <w:rFonts w:hint="cs"/>
          <w:rtl/>
        </w:rPr>
        <w:t>یم</w:t>
      </w:r>
      <w:r w:rsidRPr="00C737A9">
        <w:rPr>
          <w:rStyle w:val="Char0"/>
          <w:rtl/>
        </w:rPr>
        <w:t xml:space="preserve"> حال آنکه من پ</w:t>
      </w:r>
      <w:r w:rsidRPr="00C737A9">
        <w:rPr>
          <w:rStyle w:val="Char0"/>
          <w:rFonts w:hint="cs"/>
          <w:rtl/>
        </w:rPr>
        <w:t>یره</w:t>
      </w:r>
      <w:r w:rsidRPr="00C737A9">
        <w:rPr>
          <w:rStyle w:val="Char0"/>
          <w:rtl/>
        </w:rPr>
        <w:t xml:space="preserve"> زنم، و ا</w:t>
      </w:r>
      <w:r w:rsidRPr="00C737A9">
        <w:rPr>
          <w:rStyle w:val="Char0"/>
          <w:rFonts w:hint="cs"/>
          <w:rtl/>
        </w:rPr>
        <w:t>ین</w:t>
      </w:r>
      <w:r w:rsidRPr="00C737A9">
        <w:rPr>
          <w:rStyle w:val="Char0"/>
          <w:rtl/>
        </w:rPr>
        <w:t xml:space="preserve"> شوهرم ن</w:t>
      </w:r>
      <w:r w:rsidRPr="00C737A9">
        <w:rPr>
          <w:rStyle w:val="Char0"/>
          <w:rFonts w:hint="cs"/>
          <w:rtl/>
        </w:rPr>
        <w:t>یز</w:t>
      </w:r>
      <w:r w:rsidRPr="00C737A9">
        <w:rPr>
          <w:rStyle w:val="Char0"/>
          <w:rtl/>
        </w:rPr>
        <w:t xml:space="preserve"> پ</w:t>
      </w:r>
      <w:r w:rsidRPr="00C737A9">
        <w:rPr>
          <w:rStyle w:val="Char0"/>
          <w:rFonts w:hint="cs"/>
          <w:rtl/>
        </w:rPr>
        <w:t>یر</w:t>
      </w:r>
      <w:r w:rsidRPr="00C737A9">
        <w:rPr>
          <w:rStyle w:val="Char0"/>
          <w:rtl/>
        </w:rPr>
        <w:t xml:space="preserve"> مرد است؟ واقعا ا</w:t>
      </w:r>
      <w:r w:rsidRPr="00C737A9">
        <w:rPr>
          <w:rStyle w:val="Char0"/>
          <w:rFonts w:hint="cs"/>
          <w:rtl/>
        </w:rPr>
        <w:t>ین</w:t>
      </w:r>
      <w:r w:rsidRPr="00C737A9">
        <w:rPr>
          <w:rStyle w:val="Char0"/>
          <w:rtl/>
        </w:rPr>
        <w:t xml:space="preserve"> چ</w:t>
      </w:r>
      <w:r w:rsidRPr="00C737A9">
        <w:rPr>
          <w:rStyle w:val="Char0"/>
          <w:rFonts w:hint="cs"/>
          <w:rtl/>
        </w:rPr>
        <w:t>یز</w:t>
      </w:r>
      <w:r w:rsidRPr="00C737A9">
        <w:rPr>
          <w:rStyle w:val="Char0"/>
          <w:rtl/>
        </w:rPr>
        <w:t xml:space="preserve"> بس</w:t>
      </w:r>
      <w:r w:rsidRPr="00C737A9">
        <w:rPr>
          <w:rStyle w:val="Char0"/>
          <w:rFonts w:hint="cs"/>
          <w:rtl/>
        </w:rPr>
        <w:t>یار</w:t>
      </w:r>
      <w:r w:rsidRPr="00C737A9">
        <w:rPr>
          <w:rStyle w:val="Char0"/>
          <w:rtl/>
        </w:rPr>
        <w:t xml:space="preserve"> عج</w:t>
      </w:r>
      <w:r w:rsidRPr="00C737A9">
        <w:rPr>
          <w:rStyle w:val="Char0"/>
          <w:rFonts w:hint="cs"/>
          <w:rtl/>
        </w:rPr>
        <w:t>یب</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فرشته</w:t>
      </w:r>
      <w:r w:rsidR="001619CE">
        <w:rPr>
          <w:rStyle w:val="Char0"/>
          <w:rtl/>
        </w:rPr>
        <w:t xml:space="preserve">‌ها </w:t>
      </w:r>
      <w:r w:rsidRPr="00C737A9">
        <w:rPr>
          <w:rStyle w:val="Char0"/>
          <w:rtl/>
        </w:rPr>
        <w:t>گفتند: آ</w:t>
      </w:r>
      <w:r w:rsidRPr="00C737A9">
        <w:rPr>
          <w:rStyle w:val="Char0"/>
          <w:rFonts w:hint="cs"/>
          <w:rtl/>
        </w:rPr>
        <w:t>یا</w:t>
      </w:r>
      <w:r w:rsidRPr="00C737A9">
        <w:rPr>
          <w:rStyle w:val="Char0"/>
          <w:rtl/>
        </w:rPr>
        <w:t xml:space="preserve"> از امر الله تعجب</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(در حال</w:t>
      </w:r>
      <w:r w:rsidRPr="00C737A9">
        <w:rPr>
          <w:rStyle w:val="Char0"/>
          <w:rFonts w:hint="cs"/>
          <w:rtl/>
        </w:rPr>
        <w:t>یکه</w:t>
      </w:r>
      <w:r w:rsidRPr="00C737A9">
        <w:rPr>
          <w:rStyle w:val="Char0"/>
          <w:rtl/>
        </w:rPr>
        <w:t>) رحمت الله و برکات او بر شم</w:t>
      </w:r>
      <w:r w:rsidRPr="00C737A9">
        <w:rPr>
          <w:rStyle w:val="Char0"/>
          <w:rFonts w:hint="cs"/>
          <w:rtl/>
        </w:rPr>
        <w:t>است</w:t>
      </w:r>
      <w:r w:rsidRPr="00C737A9">
        <w:rPr>
          <w:rStyle w:val="Char0"/>
          <w:rtl/>
        </w:rPr>
        <w:t xml:space="preserve"> ا</w:t>
      </w:r>
      <w:r w:rsidRPr="00C737A9">
        <w:rPr>
          <w:rStyle w:val="Char0"/>
          <w:rFonts w:hint="cs"/>
          <w:rtl/>
        </w:rPr>
        <w:t>ی</w:t>
      </w:r>
      <w:r w:rsidRPr="00C737A9">
        <w:rPr>
          <w:rStyle w:val="Char0"/>
          <w:rtl/>
        </w:rPr>
        <w:t xml:space="preserve"> اهل ا</w:t>
      </w:r>
      <w:r w:rsidRPr="00C737A9">
        <w:rPr>
          <w:rStyle w:val="Char0"/>
          <w:rFonts w:hint="cs"/>
          <w:rtl/>
        </w:rPr>
        <w:t>ین</w:t>
      </w:r>
      <w:r w:rsidRPr="00C737A9">
        <w:rPr>
          <w:rStyle w:val="Char0"/>
          <w:rtl/>
        </w:rPr>
        <w:t xml:space="preserve"> خانه،</w:t>
      </w:r>
      <w:r w:rsidR="001619CE">
        <w:rPr>
          <w:rStyle w:val="Char0"/>
          <w:rtl/>
        </w:rPr>
        <w:t xml:space="preserve"> بی‌</w:t>
      </w:r>
      <w:r w:rsidRPr="00C737A9">
        <w:rPr>
          <w:rStyle w:val="Char0"/>
          <w:rtl/>
        </w:rPr>
        <w:t xml:space="preserve">گمان او ستوده (و) بزرگوار است. </w:t>
      </w:r>
      <w:r>
        <w:rPr>
          <w:rStyle w:val="Char0"/>
          <w:rFonts w:ascii="Traditional Arabic" w:hAnsi="mylotus" w:cs="Traditional Arabic" w:hint="cs"/>
          <w:sz w:val="27"/>
          <w:szCs w:val="27"/>
          <w:rtl/>
        </w:rPr>
        <w:t>﴿</w:t>
      </w:r>
      <w:r w:rsidRPr="00C737A9">
        <w:rPr>
          <w:rStyle w:val="Char0"/>
          <w:rFonts w:hint="cs"/>
          <w:rtl/>
        </w:rPr>
        <w:t>74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ترس از ابراه</w:t>
      </w:r>
      <w:r w:rsidRPr="00C737A9">
        <w:rPr>
          <w:rStyle w:val="Char0"/>
          <w:rFonts w:hint="cs"/>
          <w:rtl/>
        </w:rPr>
        <w:t>یم</w:t>
      </w:r>
      <w:r w:rsidRPr="00C737A9">
        <w:rPr>
          <w:rStyle w:val="Char0"/>
          <w:rtl/>
        </w:rPr>
        <w:t xml:space="preserve"> زا</w:t>
      </w:r>
      <w:r w:rsidRPr="00C737A9">
        <w:rPr>
          <w:rStyle w:val="Char0"/>
          <w:rFonts w:hint="cs"/>
          <w:rtl/>
        </w:rPr>
        <w:t>یل</w:t>
      </w:r>
      <w:r w:rsidRPr="00C737A9">
        <w:rPr>
          <w:rStyle w:val="Char0"/>
          <w:rtl/>
        </w:rPr>
        <w:t xml:space="preserve"> شد و مژده (فرزند) به او رس</w:t>
      </w:r>
      <w:r w:rsidRPr="00C737A9">
        <w:rPr>
          <w:rStyle w:val="Char0"/>
          <w:rFonts w:hint="cs"/>
          <w:rtl/>
        </w:rPr>
        <w:t>ید،</w:t>
      </w:r>
      <w:r w:rsidRPr="00C737A9">
        <w:rPr>
          <w:rStyle w:val="Char0"/>
          <w:rtl/>
        </w:rPr>
        <w:t xml:space="preserve"> شروع کرد به جدال کردن با ما درباره (عذاب) قوم لوط.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tl/>
        </w:rPr>
        <w:t xml:space="preserve"> چون ابراه</w:t>
      </w:r>
      <w:r w:rsidRPr="00C737A9">
        <w:rPr>
          <w:rStyle w:val="Char0"/>
          <w:rFonts w:hint="cs"/>
          <w:rtl/>
        </w:rPr>
        <w:t>یم</w:t>
      </w:r>
      <w:r w:rsidRPr="00C737A9">
        <w:rPr>
          <w:rStyle w:val="Char0"/>
          <w:rtl/>
        </w:rPr>
        <w:t xml:space="preserve"> بس</w:t>
      </w:r>
      <w:r w:rsidRPr="00C737A9">
        <w:rPr>
          <w:rStyle w:val="Char0"/>
          <w:rFonts w:hint="cs"/>
          <w:rtl/>
        </w:rPr>
        <w:t>ی</w:t>
      </w:r>
      <w:r w:rsidRPr="00C737A9">
        <w:rPr>
          <w:rStyle w:val="Char0"/>
          <w:rtl/>
        </w:rPr>
        <w:t xml:space="preserve"> بردبار، آه کشنده (دردمند) و توبه کار بود.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(جواب آمد</w:t>
      </w:r>
      <w:r w:rsidRPr="00C737A9">
        <w:rPr>
          <w:rStyle w:val="Char0"/>
          <w:rFonts w:hint="cs"/>
          <w:rtl/>
        </w:rPr>
        <w:t>)</w:t>
      </w:r>
      <w:r w:rsidRPr="00C737A9">
        <w:rPr>
          <w:rStyle w:val="Char0"/>
          <w:rtl/>
        </w:rPr>
        <w:t xml:space="preserve"> ا</w:t>
      </w:r>
      <w:r w:rsidRPr="00C737A9">
        <w:rPr>
          <w:rStyle w:val="Char0"/>
          <w:rFonts w:hint="cs"/>
          <w:rtl/>
        </w:rPr>
        <w:t>ی</w:t>
      </w:r>
      <w:r w:rsidRPr="00C737A9">
        <w:rPr>
          <w:rStyle w:val="Char0"/>
          <w:rtl/>
        </w:rPr>
        <w:t xml:space="preserve"> ابراه</w:t>
      </w:r>
      <w:r w:rsidRPr="00C737A9">
        <w:rPr>
          <w:rStyle w:val="Char0"/>
          <w:rFonts w:hint="cs"/>
          <w:rtl/>
        </w:rPr>
        <w:t>یم</w:t>
      </w:r>
      <w:r w:rsidRPr="00C737A9">
        <w:rPr>
          <w:rStyle w:val="Char0"/>
          <w:rtl/>
        </w:rPr>
        <w:t xml:space="preserve">! </w:t>
      </w:r>
      <w:r w:rsidRPr="00C737A9">
        <w:rPr>
          <w:rStyle w:val="Char0"/>
          <w:rFonts w:hint="cs"/>
          <w:rtl/>
        </w:rPr>
        <w:t>از</w:t>
      </w:r>
      <w:r w:rsidRPr="00C737A9">
        <w:rPr>
          <w:rStyle w:val="Char0"/>
          <w:rtl/>
        </w:rPr>
        <w:t xml:space="preserve"> ا</w:t>
      </w:r>
      <w:r w:rsidRPr="00C737A9">
        <w:rPr>
          <w:rStyle w:val="Char0"/>
          <w:rFonts w:hint="cs"/>
          <w:rtl/>
        </w:rPr>
        <w:t>ین</w:t>
      </w:r>
      <w:r w:rsidRPr="00C737A9">
        <w:rPr>
          <w:rStyle w:val="Char0"/>
          <w:rtl/>
        </w:rPr>
        <w:t xml:space="preserve"> بحث و گفتگو بگذر، چون امر پروردگارت (به هلاک آنها) رس</w:t>
      </w:r>
      <w:r w:rsidRPr="00C737A9">
        <w:rPr>
          <w:rStyle w:val="Char0"/>
          <w:rFonts w:hint="cs"/>
          <w:rtl/>
        </w:rPr>
        <w:t>یده</w:t>
      </w:r>
      <w:r w:rsidRPr="00C737A9">
        <w:rPr>
          <w:rStyle w:val="Char0"/>
          <w:rtl/>
        </w:rPr>
        <w:t xml:space="preserve"> است و البته عذاب ردناشدن</w:t>
      </w:r>
      <w:r w:rsidRPr="00C737A9">
        <w:rPr>
          <w:rStyle w:val="Char0"/>
          <w:rFonts w:hint="cs"/>
          <w:rtl/>
        </w:rPr>
        <w:t>ی</w:t>
      </w:r>
      <w:r w:rsidRPr="00C737A9">
        <w:rPr>
          <w:rStyle w:val="Char0"/>
          <w:rtl/>
        </w:rPr>
        <w:t xml:space="preserve"> بر آنها خواهد آمد.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فرستادگان ما نزد لوط آمدند از آمدنشان غمگ</w:t>
      </w:r>
      <w:r w:rsidRPr="00C737A9">
        <w:rPr>
          <w:rStyle w:val="Char0"/>
          <w:rFonts w:hint="cs"/>
          <w:rtl/>
        </w:rPr>
        <w:t>ین</w:t>
      </w:r>
      <w:r w:rsidRPr="00C737A9">
        <w:rPr>
          <w:rStyle w:val="Char0"/>
          <w:rtl/>
        </w:rPr>
        <w:t xml:space="preserve"> شد و بر آنها دل تنگ شد (از غم محافظت آن خوبرو</w:t>
      </w:r>
      <w:r w:rsidRPr="00C737A9">
        <w:rPr>
          <w:rStyle w:val="Char0"/>
          <w:rFonts w:hint="cs"/>
          <w:rtl/>
        </w:rPr>
        <w:t>یان</w:t>
      </w:r>
      <w:r w:rsidRPr="00C737A9">
        <w:rPr>
          <w:rStyle w:val="Char0"/>
          <w:rtl/>
        </w:rPr>
        <w:t>) و گفت: امروز، روز</w:t>
      </w:r>
      <w:r w:rsidRPr="00C737A9">
        <w:rPr>
          <w:rStyle w:val="Char0"/>
          <w:rFonts w:hint="cs"/>
          <w:rtl/>
        </w:rPr>
        <w:t>ی</w:t>
      </w:r>
      <w:r w:rsidRPr="00C737A9">
        <w:rPr>
          <w:rStyle w:val="Char0"/>
          <w:rtl/>
        </w:rPr>
        <w:t xml:space="preserve"> سخت است.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قوم او د</w:t>
      </w:r>
      <w:r w:rsidRPr="00C737A9">
        <w:rPr>
          <w:rStyle w:val="Char0"/>
          <w:rFonts w:hint="cs"/>
          <w:rtl/>
        </w:rPr>
        <w:t>ویده</w:t>
      </w:r>
      <w:r w:rsidRPr="00C737A9">
        <w:rPr>
          <w:rStyle w:val="Char0"/>
          <w:rtl/>
        </w:rPr>
        <w:t xml:space="preserve"> بسو</w:t>
      </w:r>
      <w:r w:rsidRPr="00C737A9">
        <w:rPr>
          <w:rStyle w:val="Char0"/>
          <w:rFonts w:hint="cs"/>
          <w:rtl/>
        </w:rPr>
        <w:t>یش</w:t>
      </w:r>
      <w:r w:rsidRPr="00C737A9">
        <w:rPr>
          <w:rStyle w:val="Char0"/>
          <w:rtl/>
        </w:rPr>
        <w:t xml:space="preserve"> آمدند و پ</w:t>
      </w:r>
      <w:r w:rsidRPr="00C737A9">
        <w:rPr>
          <w:rStyle w:val="Char0"/>
          <w:rFonts w:hint="cs"/>
          <w:rtl/>
        </w:rPr>
        <w:t>یش</w:t>
      </w:r>
      <w:r w:rsidRPr="00C737A9">
        <w:rPr>
          <w:rStyle w:val="Char0"/>
          <w:rtl/>
        </w:rPr>
        <w:t xml:space="preserve"> از آن هم کارها</w:t>
      </w:r>
      <w:r w:rsidRPr="00C737A9">
        <w:rPr>
          <w:rStyle w:val="Char0"/>
          <w:rFonts w:hint="cs"/>
          <w:rtl/>
        </w:rPr>
        <w:t>ی</w:t>
      </w:r>
      <w:r w:rsidRPr="00C737A9">
        <w:rPr>
          <w:rStyle w:val="Char0"/>
          <w:rtl/>
        </w:rPr>
        <w:t xml:space="preserve"> زشت</w:t>
      </w:r>
      <w:r w:rsidR="001619CE">
        <w:rPr>
          <w:rStyle w:val="Char0"/>
          <w:rtl/>
        </w:rPr>
        <w:t xml:space="preserve"> می‌</w:t>
      </w:r>
      <w:r w:rsidRPr="00C737A9">
        <w:rPr>
          <w:rStyle w:val="Char0"/>
          <w:rtl/>
        </w:rPr>
        <w:t>کردند، لوط گفت: ا</w:t>
      </w:r>
      <w:r w:rsidRPr="00C737A9">
        <w:rPr>
          <w:rStyle w:val="Char0"/>
          <w:rFonts w:hint="cs"/>
          <w:rtl/>
        </w:rPr>
        <w:t>ی</w:t>
      </w:r>
      <w:r w:rsidRPr="00C737A9">
        <w:rPr>
          <w:rStyle w:val="Char0"/>
          <w:rtl/>
        </w:rPr>
        <w:t xml:space="preserve"> قوم من! ا</w:t>
      </w:r>
      <w:r w:rsidRPr="00C737A9">
        <w:rPr>
          <w:rStyle w:val="Char0"/>
          <w:rFonts w:hint="cs"/>
          <w:rtl/>
        </w:rPr>
        <w:t>ین</w:t>
      </w:r>
      <w:r w:rsidRPr="00C737A9">
        <w:rPr>
          <w:rStyle w:val="Char0"/>
          <w:rtl/>
        </w:rPr>
        <w:t xml:space="preserve"> دختران (قوم) من</w:t>
      </w:r>
      <w:r w:rsidR="001619CE">
        <w:rPr>
          <w:rStyle w:val="Char0"/>
          <w:rtl/>
        </w:rPr>
        <w:t>‌اند،</w:t>
      </w:r>
      <w:r w:rsidRPr="00C737A9">
        <w:rPr>
          <w:rStyle w:val="Char0"/>
          <w:rtl/>
        </w:rPr>
        <w:t xml:space="preserve"> آنها برا</w:t>
      </w:r>
      <w:r w:rsidRPr="00C737A9">
        <w:rPr>
          <w:rStyle w:val="Char0"/>
          <w:rFonts w:hint="cs"/>
          <w:rtl/>
        </w:rPr>
        <w:t>ی</w:t>
      </w:r>
      <w:r w:rsidRPr="00C737A9">
        <w:rPr>
          <w:rStyle w:val="Char0"/>
          <w:rtl/>
        </w:rPr>
        <w:t xml:space="preserve"> شما (حلال و</w:t>
      </w:r>
      <w:r w:rsidRPr="00C737A9">
        <w:rPr>
          <w:rStyle w:val="Char0"/>
          <w:rFonts w:hint="cs"/>
          <w:rtl/>
        </w:rPr>
        <w:t>)</w:t>
      </w:r>
      <w:r w:rsidRPr="00C737A9">
        <w:rPr>
          <w:rStyle w:val="Char0"/>
          <w:rtl/>
        </w:rPr>
        <w:t xml:space="preserve"> پاک</w:t>
      </w:r>
      <w:r w:rsidRPr="00C737A9">
        <w:rPr>
          <w:rStyle w:val="Char0"/>
          <w:rFonts w:hint="cs"/>
          <w:rtl/>
        </w:rPr>
        <w:t>یزه</w:t>
      </w:r>
      <w:r w:rsidRPr="00C737A9">
        <w:rPr>
          <w:rStyle w:val="Char0"/>
          <w:rtl/>
        </w:rPr>
        <w:t xml:space="preserve"> ترند (پس با آنها نکاح کن</w:t>
      </w:r>
      <w:r w:rsidRPr="00C737A9">
        <w:rPr>
          <w:rStyle w:val="Char0"/>
          <w:rFonts w:hint="cs"/>
          <w:rtl/>
        </w:rPr>
        <w:t>ید)</w:t>
      </w:r>
      <w:r w:rsidRPr="00C737A9">
        <w:rPr>
          <w:rStyle w:val="Char0"/>
          <w:rtl/>
        </w:rPr>
        <w:t xml:space="preserve"> و از الله بترس</w:t>
      </w:r>
      <w:r w:rsidRPr="00C737A9">
        <w:rPr>
          <w:rStyle w:val="Char0"/>
          <w:rFonts w:hint="cs"/>
          <w:rtl/>
        </w:rPr>
        <w:t>ید</w:t>
      </w:r>
      <w:r w:rsidRPr="00C737A9">
        <w:rPr>
          <w:rStyle w:val="Char0"/>
          <w:rtl/>
        </w:rPr>
        <w:t xml:space="preserve"> و در بار</w:t>
      </w:r>
      <w:r w:rsidRPr="00C737A9">
        <w:rPr>
          <w:rStyle w:val="Char0"/>
          <w:rFonts w:hint="cs"/>
          <w:rtl/>
        </w:rPr>
        <w:t>ۀ</w:t>
      </w:r>
      <w:r w:rsidRPr="00C737A9">
        <w:rPr>
          <w:rStyle w:val="Char0"/>
          <w:rtl/>
        </w:rPr>
        <w:t xml:space="preserve"> مهمانانم مرا رسوا و شرمنده نکن</w:t>
      </w:r>
      <w:r w:rsidRPr="00C737A9">
        <w:rPr>
          <w:rStyle w:val="Char0"/>
          <w:rFonts w:hint="cs"/>
          <w:rtl/>
        </w:rPr>
        <w:t>ید،</w:t>
      </w:r>
      <w:r w:rsidRPr="00C737A9">
        <w:rPr>
          <w:rStyle w:val="Char0"/>
          <w:rtl/>
        </w:rPr>
        <w:t xml:space="preserve"> آ</w:t>
      </w:r>
      <w:r w:rsidRPr="00C737A9">
        <w:rPr>
          <w:rStyle w:val="Char0"/>
          <w:rFonts w:hint="cs"/>
          <w:rtl/>
        </w:rPr>
        <w:t>یا</w:t>
      </w:r>
      <w:r w:rsidRPr="00C737A9">
        <w:rPr>
          <w:rStyle w:val="Char0"/>
          <w:rtl/>
        </w:rPr>
        <w:t xml:space="preserve"> در م</w:t>
      </w:r>
      <w:r w:rsidRPr="00C737A9">
        <w:rPr>
          <w:rStyle w:val="Char0"/>
          <w:rFonts w:hint="cs"/>
          <w:rtl/>
        </w:rPr>
        <w:t>یان</w:t>
      </w:r>
      <w:r w:rsidRPr="00C737A9">
        <w:rPr>
          <w:rStyle w:val="Char0"/>
          <w:rtl/>
        </w:rPr>
        <w:t xml:space="preserve"> شما ه</w:t>
      </w:r>
      <w:r w:rsidRPr="00C737A9">
        <w:rPr>
          <w:rStyle w:val="Char0"/>
          <w:rFonts w:hint="cs"/>
          <w:rtl/>
        </w:rPr>
        <w:t>یچ</w:t>
      </w:r>
      <w:r w:rsidRPr="00C737A9">
        <w:rPr>
          <w:rStyle w:val="Char0"/>
          <w:rtl/>
        </w:rPr>
        <w:t xml:space="preserve"> مرد رش</w:t>
      </w:r>
      <w:r w:rsidRPr="00C737A9">
        <w:rPr>
          <w:rStyle w:val="Char0"/>
          <w:rFonts w:hint="cs"/>
          <w:rtl/>
        </w:rPr>
        <w:t>ید</w:t>
      </w:r>
      <w:r w:rsidRPr="00C737A9">
        <w:rPr>
          <w:rStyle w:val="Char0"/>
          <w:rtl/>
        </w:rPr>
        <w:t xml:space="preserve"> ن</w:t>
      </w:r>
      <w:r w:rsidRPr="00C737A9">
        <w:rPr>
          <w:rStyle w:val="Char0"/>
          <w:rFonts w:hint="cs"/>
          <w:rtl/>
        </w:rPr>
        <w:t>یست</w:t>
      </w:r>
      <w:r w:rsidRPr="00C737A9">
        <w:rPr>
          <w:rStyle w:val="Char0"/>
          <w:rtl/>
        </w:rPr>
        <w:t xml:space="preserve"> (تا شما را از ا</w:t>
      </w:r>
      <w:r w:rsidRPr="00C737A9">
        <w:rPr>
          <w:rStyle w:val="Char0"/>
          <w:rFonts w:hint="cs"/>
          <w:rtl/>
        </w:rPr>
        <w:t>ین</w:t>
      </w:r>
      <w:r w:rsidRPr="00C737A9">
        <w:rPr>
          <w:rStyle w:val="Char0"/>
          <w:rtl/>
        </w:rPr>
        <w:t xml:space="preserve"> کار زشت منع کند)؟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(بدکاران قوم) گفتند: البته </w:t>
      </w:r>
      <w:r w:rsidRPr="00C737A9">
        <w:rPr>
          <w:rStyle w:val="Char0"/>
          <w:rtl/>
        </w:rPr>
        <w:lastRenderedPageBreak/>
        <w:t>تو خوب دانسته ا</w:t>
      </w:r>
      <w:r w:rsidRPr="00C737A9">
        <w:rPr>
          <w:rStyle w:val="Char0"/>
          <w:rFonts w:hint="cs"/>
          <w:rtl/>
        </w:rPr>
        <w:t>ی</w:t>
      </w:r>
      <w:r w:rsidRPr="00C737A9">
        <w:rPr>
          <w:rStyle w:val="Char0"/>
          <w:rtl/>
        </w:rPr>
        <w:t xml:space="preserve"> که ما به دخترانت ه</w:t>
      </w:r>
      <w:r w:rsidRPr="00C737A9">
        <w:rPr>
          <w:rStyle w:val="Char0"/>
          <w:rFonts w:hint="cs"/>
          <w:rtl/>
        </w:rPr>
        <w:t>یچ</w:t>
      </w:r>
      <w:r w:rsidRPr="00C737A9">
        <w:rPr>
          <w:rStyle w:val="Char0"/>
          <w:rtl/>
        </w:rPr>
        <w:t xml:space="preserve"> حقى و رغبت</w:t>
      </w:r>
      <w:r w:rsidRPr="00C737A9">
        <w:rPr>
          <w:rStyle w:val="Char0"/>
          <w:rFonts w:hint="cs"/>
          <w:rtl/>
        </w:rPr>
        <w:t>ی</w:t>
      </w:r>
      <w:r w:rsidRPr="00C737A9">
        <w:rPr>
          <w:rStyle w:val="Char0"/>
          <w:rtl/>
        </w:rPr>
        <w:t xml:space="preserve"> ندار</w:t>
      </w:r>
      <w:r w:rsidRPr="00C737A9">
        <w:rPr>
          <w:rStyle w:val="Char0"/>
          <w:rFonts w:hint="cs"/>
          <w:rtl/>
        </w:rPr>
        <w:t>یم</w:t>
      </w:r>
      <w:r w:rsidRPr="00C737A9">
        <w:rPr>
          <w:rStyle w:val="Char0"/>
          <w:rtl/>
        </w:rPr>
        <w:t xml:space="preserve"> (چون در نکاح ما ن</w:t>
      </w:r>
      <w:r w:rsidRPr="00C737A9">
        <w:rPr>
          <w:rStyle w:val="Char0"/>
          <w:rFonts w:hint="cs"/>
          <w:rtl/>
        </w:rPr>
        <w:t>یستند</w:t>
      </w:r>
      <w:r w:rsidRPr="00C737A9">
        <w:rPr>
          <w:rStyle w:val="Char0"/>
          <w:rtl/>
        </w:rPr>
        <w:t>) و يقينا تو خوب</w:t>
      </w:r>
      <w:r w:rsidR="001619CE">
        <w:rPr>
          <w:rStyle w:val="Char0"/>
          <w:rtl/>
        </w:rPr>
        <w:t xml:space="preserve"> می‌</w:t>
      </w:r>
      <w:r w:rsidRPr="00C737A9">
        <w:rPr>
          <w:rStyle w:val="Char0"/>
          <w:rtl/>
        </w:rPr>
        <w:t>دان</w:t>
      </w:r>
      <w:r w:rsidRPr="00C737A9">
        <w:rPr>
          <w:rStyle w:val="Char0"/>
          <w:rFonts w:hint="cs"/>
          <w:rtl/>
        </w:rPr>
        <w:t>ی</w:t>
      </w:r>
      <w:r w:rsidRPr="00C737A9">
        <w:rPr>
          <w:rStyle w:val="Char0"/>
          <w:rtl/>
        </w:rPr>
        <w:t xml:space="preserve"> ما چه</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لوط گفت: کاش در مقابل شما توانا</w:t>
      </w:r>
      <w:r w:rsidRPr="00C737A9">
        <w:rPr>
          <w:rStyle w:val="Char0"/>
          <w:rFonts w:hint="cs"/>
          <w:rtl/>
        </w:rPr>
        <w:t>یی</w:t>
      </w:r>
      <w:r w:rsidRPr="00C737A9">
        <w:rPr>
          <w:rStyle w:val="Char0"/>
          <w:rtl/>
        </w:rPr>
        <w:t xml:space="preserve"> داشتم و </w:t>
      </w:r>
      <w:r w:rsidRPr="00C737A9">
        <w:rPr>
          <w:rStyle w:val="Char0"/>
          <w:rFonts w:hint="cs"/>
          <w:rtl/>
        </w:rPr>
        <w:t>یا</w:t>
      </w:r>
      <w:r w:rsidRPr="00C737A9">
        <w:rPr>
          <w:rStyle w:val="Char0"/>
          <w:rtl/>
        </w:rPr>
        <w:t xml:space="preserve"> پناهگاه محکم</w:t>
      </w:r>
      <w:r w:rsidRPr="00C737A9">
        <w:rPr>
          <w:rStyle w:val="Char0"/>
          <w:rFonts w:hint="cs"/>
          <w:rtl/>
        </w:rPr>
        <w:t>ی</w:t>
      </w:r>
      <w:r w:rsidRPr="00C737A9">
        <w:rPr>
          <w:rStyle w:val="Char0"/>
          <w:rtl/>
        </w:rPr>
        <w:t xml:space="preserve"> (قوم و قب</w:t>
      </w:r>
      <w:r w:rsidRPr="00C737A9">
        <w:rPr>
          <w:rStyle w:val="Char0"/>
          <w:rFonts w:hint="cs"/>
          <w:rtl/>
        </w:rPr>
        <w:t>یله</w:t>
      </w:r>
      <w:r w:rsidRPr="00C737A9">
        <w:rPr>
          <w:rStyle w:val="Char0"/>
          <w:rtl/>
        </w:rPr>
        <w:t xml:space="preserve"> ن</w:t>
      </w:r>
      <w:r w:rsidRPr="00C737A9">
        <w:rPr>
          <w:rStyle w:val="Char0"/>
          <w:rFonts w:hint="cs"/>
          <w:rtl/>
        </w:rPr>
        <w:t>یرومند</w:t>
      </w:r>
      <w:r w:rsidRPr="00C737A9">
        <w:rPr>
          <w:rStyle w:val="Char0"/>
          <w:rtl/>
        </w:rPr>
        <w:t>) داشتم که به آن پناه</w:t>
      </w:r>
      <w:r w:rsidR="001619CE">
        <w:rPr>
          <w:rStyle w:val="Char0"/>
          <w:rtl/>
        </w:rPr>
        <w:t xml:space="preserve"> می‌</w:t>
      </w:r>
      <w:r w:rsidRPr="00C737A9">
        <w:rPr>
          <w:rStyle w:val="Char0"/>
          <w:rtl/>
        </w:rPr>
        <w:t xml:space="preserve">بردم.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tl/>
        </w:rPr>
        <w:t xml:space="preserve"> (فرشته</w:t>
      </w:r>
      <w:r w:rsidR="0032143C">
        <w:rPr>
          <w:rStyle w:val="Char0"/>
          <w:rtl/>
        </w:rPr>
        <w:t>‌ها)</w:t>
      </w:r>
      <w:r w:rsidRPr="00C737A9">
        <w:rPr>
          <w:rStyle w:val="Char0"/>
          <w:rtl/>
        </w:rPr>
        <w:t xml:space="preserve"> گفتند: ا</w:t>
      </w:r>
      <w:r w:rsidRPr="00C737A9">
        <w:rPr>
          <w:rStyle w:val="Char0"/>
          <w:rFonts w:hint="cs"/>
          <w:rtl/>
        </w:rPr>
        <w:t>ی</w:t>
      </w:r>
      <w:r w:rsidRPr="00C737A9">
        <w:rPr>
          <w:rStyle w:val="Char0"/>
          <w:rtl/>
        </w:rPr>
        <w:t xml:space="preserve"> لوط!</w:t>
      </w:r>
      <w:r w:rsidR="001619CE">
        <w:rPr>
          <w:rStyle w:val="Char0"/>
          <w:rtl/>
        </w:rPr>
        <w:t xml:space="preserve"> بی‌</w:t>
      </w:r>
      <w:r w:rsidRPr="00C737A9">
        <w:rPr>
          <w:rStyle w:val="Char0"/>
          <w:rtl/>
        </w:rPr>
        <w:t>گمان ما فرستادگان پروردگار تو</w:t>
      </w:r>
      <w:r w:rsidRPr="00C737A9">
        <w:rPr>
          <w:rStyle w:val="Char0"/>
          <w:rFonts w:hint="cs"/>
          <w:rtl/>
        </w:rPr>
        <w:t>ییم،</w:t>
      </w:r>
      <w:r w:rsidRPr="00C737A9">
        <w:rPr>
          <w:rStyle w:val="Char0"/>
          <w:rtl/>
        </w:rPr>
        <w:t xml:space="preserve"> آنان هرگز به تو رس</w:t>
      </w:r>
      <w:r w:rsidRPr="00C737A9">
        <w:rPr>
          <w:rStyle w:val="Char0"/>
          <w:rFonts w:hint="cs"/>
          <w:rtl/>
        </w:rPr>
        <w:t>یده</w:t>
      </w:r>
      <w:r w:rsidR="001619CE">
        <w:rPr>
          <w:rStyle w:val="Char0"/>
          <w:rtl/>
        </w:rPr>
        <w:t xml:space="preserve"> نمی‌</w:t>
      </w:r>
      <w:r w:rsidRPr="00C737A9">
        <w:rPr>
          <w:rStyle w:val="Char0"/>
          <w:rtl/>
        </w:rPr>
        <w:t>توانند (تا گزند</w:t>
      </w:r>
      <w:r w:rsidRPr="00C737A9">
        <w:rPr>
          <w:rStyle w:val="Char0"/>
          <w:rFonts w:hint="cs"/>
          <w:rtl/>
        </w:rPr>
        <w:t>ی</w:t>
      </w:r>
      <w:r w:rsidRPr="00C737A9">
        <w:rPr>
          <w:rStyle w:val="Char0"/>
          <w:rtl/>
        </w:rPr>
        <w:t xml:space="preserve"> بتو برسانند) پس در حصه ا</w:t>
      </w:r>
      <w:r w:rsidRPr="00C737A9">
        <w:rPr>
          <w:rStyle w:val="Char0"/>
          <w:rFonts w:hint="cs"/>
          <w:rtl/>
        </w:rPr>
        <w:t>ی</w:t>
      </w:r>
      <w:r w:rsidRPr="00C737A9">
        <w:rPr>
          <w:rStyle w:val="Char0"/>
          <w:rtl/>
        </w:rPr>
        <w:t xml:space="preserve"> از شب، خانواده ات را ببر و نبا</w:t>
      </w:r>
      <w:r w:rsidRPr="00C737A9">
        <w:rPr>
          <w:rStyle w:val="Char0"/>
          <w:rFonts w:hint="cs"/>
          <w:rtl/>
        </w:rPr>
        <w:t>ید</w:t>
      </w:r>
      <w:r w:rsidRPr="00C737A9">
        <w:rPr>
          <w:rStyle w:val="Char0"/>
          <w:rtl/>
        </w:rPr>
        <w:t xml:space="preserve"> کس</w:t>
      </w:r>
      <w:r w:rsidRPr="00C737A9">
        <w:rPr>
          <w:rStyle w:val="Char0"/>
          <w:rFonts w:hint="cs"/>
          <w:rtl/>
        </w:rPr>
        <w:t>ی</w:t>
      </w:r>
      <w:r w:rsidRPr="00C737A9">
        <w:rPr>
          <w:rStyle w:val="Char0"/>
          <w:rtl/>
        </w:rPr>
        <w:t xml:space="preserve"> از شما به پشت سر خود بنگرد، مگر همسرت را </w:t>
      </w:r>
      <w:r w:rsidRPr="00C737A9">
        <w:rPr>
          <w:rStyle w:val="Char0"/>
          <w:rFonts w:hint="cs"/>
          <w:rtl/>
        </w:rPr>
        <w:t>(</w:t>
      </w:r>
      <w:r w:rsidRPr="00C737A9">
        <w:rPr>
          <w:rStyle w:val="Char0"/>
          <w:rtl/>
        </w:rPr>
        <w:t xml:space="preserve">با </w:t>
      </w:r>
      <w:r w:rsidRPr="00C737A9">
        <w:rPr>
          <w:rStyle w:val="Char0"/>
          <w:rFonts w:hint="cs"/>
          <w:rtl/>
        </w:rPr>
        <w:t>خود</w:t>
      </w:r>
      <w:r w:rsidRPr="00C737A9">
        <w:rPr>
          <w:rStyle w:val="Char0"/>
          <w:rtl/>
        </w:rPr>
        <w:t xml:space="preserve"> نبر)، که هر آنچه به آنان برسد به او (هم</w:t>
      </w:r>
      <w:r w:rsidRPr="00C737A9">
        <w:rPr>
          <w:rStyle w:val="Char0"/>
          <w:rFonts w:hint="cs"/>
          <w:rtl/>
        </w:rPr>
        <w:t>)</w:t>
      </w:r>
      <w:r w:rsidRPr="00C737A9">
        <w:rPr>
          <w:rStyle w:val="Char0"/>
          <w:rtl/>
        </w:rPr>
        <w:t xml:space="preserve"> خواهد رس</w:t>
      </w:r>
      <w:r w:rsidRPr="00C737A9">
        <w:rPr>
          <w:rStyle w:val="Char0"/>
          <w:rFonts w:hint="cs"/>
          <w:rtl/>
        </w:rPr>
        <w:t>ید،</w:t>
      </w:r>
      <w:r w:rsidRPr="00C737A9">
        <w:rPr>
          <w:rStyle w:val="Char0"/>
          <w:rtl/>
        </w:rPr>
        <w:t xml:space="preserve"> البته وعده گاه (نابود</w:t>
      </w:r>
      <w:r w:rsidRPr="00C737A9">
        <w:rPr>
          <w:rStyle w:val="Char0"/>
          <w:rFonts w:hint="cs"/>
          <w:rtl/>
        </w:rPr>
        <w:t>ی)</w:t>
      </w:r>
      <w:r w:rsidRPr="00C737A9">
        <w:rPr>
          <w:rStyle w:val="Char0"/>
          <w:rtl/>
        </w:rPr>
        <w:t xml:space="preserve"> آنها صبح است، آ</w:t>
      </w:r>
      <w:r w:rsidRPr="00C737A9">
        <w:rPr>
          <w:rStyle w:val="Char0"/>
          <w:rFonts w:hint="cs"/>
          <w:rtl/>
        </w:rPr>
        <w:t>یا</w:t>
      </w:r>
      <w:r w:rsidRPr="00C737A9">
        <w:rPr>
          <w:rStyle w:val="Char0"/>
          <w:rtl/>
        </w:rPr>
        <w:t xml:space="preserve"> صبح نزد</w:t>
      </w:r>
      <w:r w:rsidRPr="00C737A9">
        <w:rPr>
          <w:rStyle w:val="Char0"/>
          <w:rFonts w:hint="cs"/>
          <w:rtl/>
        </w:rPr>
        <w:t>یک</w:t>
      </w:r>
      <w:r w:rsidRPr="00C737A9">
        <w:rPr>
          <w:rStyle w:val="Char0"/>
          <w:rtl/>
        </w:rPr>
        <w:t xml:space="preserve"> ن</w:t>
      </w:r>
      <w:r w:rsidRPr="00C737A9">
        <w:rPr>
          <w:rStyle w:val="Char0"/>
          <w:rFonts w:hint="cs"/>
          <w:rtl/>
        </w:rPr>
        <w:t>یست؟</w:t>
      </w:r>
    </w:p>
    <w:p w:rsidR="00AD43F8" w:rsidRDefault="00AD43F8" w:rsidP="00AD43F8">
      <w:pPr>
        <w:pStyle w:val="a0"/>
        <w:rPr>
          <w:rStyle w:val="Char0"/>
          <w:rtl/>
        </w:rPr>
      </w:pPr>
      <w:r w:rsidRPr="00F256C2">
        <w:rPr>
          <w:rStyle w:val="Char0"/>
          <w:rFonts w:cs="Traditional Arabic"/>
          <w:rtl/>
        </w:rPr>
        <w:t>﴿</w:t>
      </w:r>
      <w:r w:rsidRPr="008B4A46">
        <w:rPr>
          <w:rStyle w:val="Char7"/>
          <w:rtl/>
        </w:rPr>
        <w:t>فَلَمَّا جَاءَ أَمْرُنَا جَعَلْنَا عَالِيَهَا سَافِلَهَا وَأَمْطَرْنَا عَلَيْهَا حِجَارَةً مِنْ سِجِّيلٍ مَنْضُودٍ٨٢ مُسَوَّمَةً عِنْدَ رَبِّكَ</w:t>
      </w:r>
      <w:r w:rsidR="001619CE" w:rsidRPr="008B4A46">
        <w:rPr>
          <w:rStyle w:val="Char7"/>
          <w:rtl/>
        </w:rPr>
        <w:t xml:space="preserve"> </w:t>
      </w:r>
      <w:r w:rsidRPr="008B4A46">
        <w:rPr>
          <w:rStyle w:val="Char7"/>
          <w:rtl/>
        </w:rPr>
        <w:t>وَمَا هِيَ مِنَ الظَّالِمِينَ بِبَعِيدٍ٨٣ وَإِلَى مَدْيَنَ أَخَاهُمْ شُعَيْبًا</w:t>
      </w:r>
      <w:r w:rsidR="001619CE" w:rsidRPr="008B4A46">
        <w:rPr>
          <w:rStyle w:val="Char7"/>
          <w:rtl/>
        </w:rPr>
        <w:t xml:space="preserve"> </w:t>
      </w:r>
      <w:r w:rsidRPr="008B4A46">
        <w:rPr>
          <w:rStyle w:val="Char7"/>
          <w:rtl/>
        </w:rPr>
        <w:t>قَالَ يَا قَوْمِ اعْبُدُوا اللَّهَ مَا لَكُمْ مِنْ إِلَهٍ غَيْرُهُ</w:t>
      </w:r>
      <w:r w:rsidR="001619CE" w:rsidRPr="008B4A46">
        <w:rPr>
          <w:rStyle w:val="Char7"/>
          <w:rtl/>
        </w:rPr>
        <w:t xml:space="preserve"> </w:t>
      </w:r>
      <w:r w:rsidRPr="008B4A46">
        <w:rPr>
          <w:rStyle w:val="Char7"/>
          <w:rtl/>
        </w:rPr>
        <w:t>وَلَا تَنْقُصُوا الْمِكْيَالَ وَالْمِيزَانَ</w:t>
      </w:r>
      <w:r w:rsidR="001619CE" w:rsidRPr="008B4A46">
        <w:rPr>
          <w:rStyle w:val="Char7"/>
          <w:rtl/>
        </w:rPr>
        <w:t xml:space="preserve"> </w:t>
      </w:r>
      <w:r w:rsidRPr="008B4A46">
        <w:rPr>
          <w:rStyle w:val="Char7"/>
          <w:rtl/>
        </w:rPr>
        <w:t>إِنِّي أَرَاكُمْ بِخَيْرٍ وَإِنِّي أَخَافُ عَلَيْكُمْ عَذَابَ يَوْمٍ مُحِيطٍ٨٤ وَيَا قَوْمِ أَوْفُوا الْمِكْيَالَ وَالْمِيزَانَ بِالْقِسْطِ</w:t>
      </w:r>
      <w:r w:rsidR="001619CE" w:rsidRPr="008B4A46">
        <w:rPr>
          <w:rStyle w:val="Char7"/>
          <w:rtl/>
        </w:rPr>
        <w:t xml:space="preserve"> </w:t>
      </w:r>
      <w:r w:rsidRPr="008B4A46">
        <w:rPr>
          <w:rStyle w:val="Char7"/>
          <w:rtl/>
        </w:rPr>
        <w:t>وَلَا تَبْخَسُوا النَّاسَ أَشْيَاءَهُمْ وَلَا تَعْثَوْا فِي الْأَرْضِ مُفْسِدِينَ٨٥ بَقِيَّتُ اللَّهِ خَيْرٌ لَكُمْ إِنْ كُنْتُمْ مُؤْمِنِينَ</w:t>
      </w:r>
      <w:r w:rsidR="001619CE" w:rsidRPr="008B4A46">
        <w:rPr>
          <w:rStyle w:val="Char7"/>
          <w:rtl/>
        </w:rPr>
        <w:t xml:space="preserve"> </w:t>
      </w:r>
      <w:r w:rsidRPr="008B4A46">
        <w:rPr>
          <w:rStyle w:val="Char7"/>
          <w:rtl/>
        </w:rPr>
        <w:t>وَمَا أَنَا عَلَيْكُمْ بِحَفِيظٍ٨٦ قَالُوا يَا شُعَيْبُ أَصَلَاتُكَ تَأْمُرُكَ أَنْ نَتْرُكَ مَا يَعْبُدُ آبَاؤُنَا أَوْ أَنْ نَفْعَلَ فِي أَمْوَالِنَا مَا نَشَاءُ</w:t>
      </w:r>
      <w:r w:rsidR="001619CE" w:rsidRPr="008B4A46">
        <w:rPr>
          <w:rStyle w:val="Char7"/>
          <w:rtl/>
        </w:rPr>
        <w:t xml:space="preserve"> </w:t>
      </w:r>
      <w:r w:rsidRPr="008B4A46">
        <w:rPr>
          <w:rStyle w:val="Char7"/>
          <w:rtl/>
        </w:rPr>
        <w:t>إِنَّكَ لَأَنْتَ الْحَلِيمُ الرَّشِيدُ٨٧ قَالَ يَا قَوْمِ أَرَأَيْتُمْ إِنْ كُنْتُ عَلَى بَيِّنَةٍ مِنْ رَبِّي وَرَزَقَنِي مِنْهُ رِزْقًا حَسَنًا</w:t>
      </w:r>
      <w:r w:rsidR="001619CE" w:rsidRPr="008B4A46">
        <w:rPr>
          <w:rStyle w:val="Char7"/>
          <w:rtl/>
        </w:rPr>
        <w:t xml:space="preserve"> </w:t>
      </w:r>
      <w:r w:rsidRPr="008B4A46">
        <w:rPr>
          <w:rStyle w:val="Char7"/>
          <w:rtl/>
        </w:rPr>
        <w:t>وَمَا أُرِيدُ أَنْ أُخَالِفَكُمْ إِلَى مَا أَنْهَاكُمْ عَنْهُ</w:t>
      </w:r>
      <w:r w:rsidR="001619CE" w:rsidRPr="008B4A46">
        <w:rPr>
          <w:rStyle w:val="Char7"/>
          <w:rtl/>
        </w:rPr>
        <w:t xml:space="preserve"> </w:t>
      </w:r>
      <w:r w:rsidRPr="008B4A46">
        <w:rPr>
          <w:rStyle w:val="Char7"/>
          <w:rtl/>
        </w:rPr>
        <w:t>إِنْ أُرِيدُ إِلَّا الْإِصْلَاحَ مَا اسْتَطَعْتُ</w:t>
      </w:r>
      <w:r w:rsidR="001619CE" w:rsidRPr="008B4A46">
        <w:rPr>
          <w:rStyle w:val="Char7"/>
          <w:rtl/>
        </w:rPr>
        <w:t xml:space="preserve"> </w:t>
      </w:r>
      <w:r w:rsidRPr="008B4A46">
        <w:rPr>
          <w:rStyle w:val="Char7"/>
          <w:rtl/>
        </w:rPr>
        <w:t>وَمَا تَوْفِيقِي إِلَّا بِاللَّهِ</w:t>
      </w:r>
      <w:r w:rsidR="001619CE" w:rsidRPr="008B4A46">
        <w:rPr>
          <w:rStyle w:val="Char7"/>
          <w:rtl/>
        </w:rPr>
        <w:t xml:space="preserve"> </w:t>
      </w:r>
      <w:r w:rsidRPr="008B4A46">
        <w:rPr>
          <w:rStyle w:val="Char7"/>
          <w:rtl/>
        </w:rPr>
        <w:t>عَلَيْهِ تَوَكَّلْتُ وَإِلَيْهِ أُنِيبُ٨٨</w:t>
      </w:r>
      <w:r w:rsidRPr="00F256C2">
        <w:rPr>
          <w:rStyle w:val="Char0"/>
          <w:rFonts w:ascii="Times New Roman" w:hAnsi="Times New Roman" w:cs="Traditional Arabic" w:hint="cs"/>
          <w:rtl/>
        </w:rPr>
        <w:t>﴾</w:t>
      </w:r>
      <w:r w:rsidRPr="008B4A46">
        <w:rPr>
          <w:rStyle w:val="Char"/>
          <w:rtl/>
        </w:rPr>
        <w:t xml:space="preserve"> [هود: 82-88]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82</w:t>
      </w:r>
      <w:r>
        <w:rPr>
          <w:rStyle w:val="Char0"/>
          <w:rFonts w:ascii="Traditional Arabic" w:hAnsi="mylotus" w:cs="Traditional Arabic" w:hint="cs"/>
          <w:sz w:val="27"/>
          <w:szCs w:val="27"/>
          <w:rtl/>
        </w:rPr>
        <w:t>﴾</w:t>
      </w:r>
      <w:r w:rsidRPr="00C737A9">
        <w:rPr>
          <w:rStyle w:val="Char0"/>
          <w:rtl/>
        </w:rPr>
        <w:t xml:space="preserve"> پس چون حكم ما آمد، آن (شهر و سرزم</w:t>
      </w:r>
      <w:r w:rsidRPr="00C737A9">
        <w:rPr>
          <w:rStyle w:val="Char0"/>
          <w:rFonts w:hint="cs"/>
          <w:rtl/>
        </w:rPr>
        <w:t>ین</w:t>
      </w:r>
      <w:r w:rsidRPr="00C737A9">
        <w:rPr>
          <w:rStyle w:val="Char0"/>
          <w:rtl/>
        </w:rPr>
        <w:t>) را ز</w:t>
      </w:r>
      <w:r w:rsidRPr="00C737A9">
        <w:rPr>
          <w:rStyle w:val="Char0"/>
          <w:rFonts w:hint="cs"/>
          <w:rtl/>
        </w:rPr>
        <w:t>یر</w:t>
      </w:r>
      <w:r w:rsidRPr="00C737A9">
        <w:rPr>
          <w:rStyle w:val="Char0"/>
          <w:rtl/>
        </w:rPr>
        <w:t xml:space="preserve"> و رو کرد</w:t>
      </w:r>
      <w:r w:rsidRPr="00C737A9">
        <w:rPr>
          <w:rStyle w:val="Char0"/>
          <w:rFonts w:hint="cs"/>
          <w:rtl/>
        </w:rPr>
        <w:t>یم</w:t>
      </w:r>
      <w:r w:rsidRPr="00C737A9">
        <w:rPr>
          <w:rStyle w:val="Char0"/>
          <w:rtl/>
        </w:rPr>
        <w:t>. و آنجا را با سنگ گل</w:t>
      </w:r>
      <w:r w:rsidRPr="00C737A9">
        <w:rPr>
          <w:rStyle w:val="Char0"/>
          <w:rFonts w:hint="cs"/>
          <w:rtl/>
        </w:rPr>
        <w:t>ی</w:t>
      </w:r>
      <w:r w:rsidRPr="00C737A9">
        <w:rPr>
          <w:rStyle w:val="Char0"/>
          <w:rtl/>
        </w:rPr>
        <w:t xml:space="preserve"> پ</w:t>
      </w:r>
      <w:r w:rsidRPr="00C737A9">
        <w:rPr>
          <w:rStyle w:val="Char0"/>
          <w:rFonts w:hint="cs"/>
          <w:rtl/>
        </w:rPr>
        <w:t>یاپی</w:t>
      </w:r>
      <w:r w:rsidRPr="00C737A9">
        <w:rPr>
          <w:rStyle w:val="Char0"/>
          <w:rtl/>
        </w:rPr>
        <w:t xml:space="preserve"> از آسمان، سنگباران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سنگ</w:t>
      </w:r>
      <w:r w:rsidR="00795F3B">
        <w:rPr>
          <w:rStyle w:val="Char0"/>
          <w:rtl/>
        </w:rPr>
        <w:t>‌ها</w:t>
      </w:r>
      <w:r w:rsidRPr="00C737A9">
        <w:rPr>
          <w:rStyle w:val="Char0"/>
          <w:rFonts w:hint="cs"/>
          <w:rtl/>
        </w:rPr>
        <w:t>یی</w:t>
      </w:r>
      <w:r w:rsidRPr="00C737A9">
        <w:rPr>
          <w:rStyle w:val="Char0"/>
          <w:rtl/>
        </w:rPr>
        <w:t xml:space="preserve"> که نزد پروردگارت نشان دار بودند. 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سنگباران (عذاب) از ظالمان دور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اهل مد</w:t>
      </w:r>
      <w:r w:rsidRPr="00C737A9">
        <w:rPr>
          <w:rStyle w:val="Char0"/>
          <w:rFonts w:hint="cs"/>
          <w:rtl/>
        </w:rPr>
        <w:t>ین</w:t>
      </w:r>
      <w:r w:rsidRPr="00C737A9">
        <w:rPr>
          <w:rStyle w:val="Char0"/>
          <w:rtl/>
        </w:rPr>
        <w:t xml:space="preserve"> برادرشان شع</w:t>
      </w:r>
      <w:r w:rsidRPr="00C737A9">
        <w:rPr>
          <w:rStyle w:val="Char0"/>
          <w:rFonts w:hint="cs"/>
          <w:rtl/>
        </w:rPr>
        <w:t>یب</w:t>
      </w:r>
      <w:r w:rsidRPr="00C737A9">
        <w:rPr>
          <w:rStyle w:val="Char0"/>
          <w:rtl/>
        </w:rPr>
        <w:t xml:space="preserve"> را فرستاد</w:t>
      </w:r>
      <w:r w:rsidRPr="00C737A9">
        <w:rPr>
          <w:rStyle w:val="Char0"/>
          <w:rFonts w:hint="cs"/>
          <w:rtl/>
        </w:rPr>
        <w:t>یم</w:t>
      </w:r>
      <w:r w:rsidRPr="00C737A9">
        <w:rPr>
          <w:rStyle w:val="Char0"/>
          <w:rtl/>
        </w:rPr>
        <w:t xml:space="preserve"> که گفت: ا</w:t>
      </w:r>
      <w:r w:rsidRPr="00C737A9">
        <w:rPr>
          <w:rStyle w:val="Char0"/>
          <w:rFonts w:hint="cs"/>
          <w:rtl/>
        </w:rPr>
        <w:t>ی</w:t>
      </w:r>
      <w:r w:rsidRPr="00C737A9">
        <w:rPr>
          <w:rStyle w:val="Char0"/>
          <w:rtl/>
        </w:rPr>
        <w:t xml:space="preserve"> قوم من الله را بپرست</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شما غير </w:t>
      </w:r>
      <w:r w:rsidRPr="00C737A9">
        <w:rPr>
          <w:rStyle w:val="Char0"/>
          <w:rFonts w:hint="cs"/>
          <w:rtl/>
        </w:rPr>
        <w:t>ا</w:t>
      </w:r>
      <w:r w:rsidRPr="00C737A9">
        <w:rPr>
          <w:rStyle w:val="Char0"/>
          <w:rtl/>
        </w:rPr>
        <w:t>و (الله)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w:t>
      </w:r>
      <w:r w:rsidRPr="00C737A9">
        <w:rPr>
          <w:rStyle w:val="Char0"/>
          <w:rFonts w:hint="cs"/>
          <w:rtl/>
        </w:rPr>
        <w:t>)</w:t>
      </w:r>
      <w:r w:rsidRPr="00C737A9">
        <w:rPr>
          <w:rStyle w:val="Char0"/>
          <w:rtl/>
        </w:rPr>
        <w:t xml:space="preserve"> ن</w:t>
      </w:r>
      <w:r w:rsidRPr="00C737A9">
        <w:rPr>
          <w:rStyle w:val="Char0"/>
          <w:rFonts w:hint="cs"/>
          <w:rtl/>
        </w:rPr>
        <w:t>یست،</w:t>
      </w:r>
      <w:r w:rsidRPr="00C737A9">
        <w:rPr>
          <w:rStyle w:val="Char0"/>
          <w:rtl/>
        </w:rPr>
        <w:t xml:space="preserve"> و پ</w:t>
      </w:r>
      <w:r w:rsidRPr="00C737A9">
        <w:rPr>
          <w:rStyle w:val="Char0"/>
          <w:rFonts w:hint="cs"/>
          <w:rtl/>
        </w:rPr>
        <w:t>یمانه</w:t>
      </w:r>
      <w:r w:rsidRPr="00C737A9">
        <w:rPr>
          <w:rStyle w:val="Char0"/>
          <w:rtl/>
        </w:rPr>
        <w:t xml:space="preserve"> و ترازو را </w:t>
      </w:r>
      <w:r w:rsidRPr="00C737A9">
        <w:rPr>
          <w:rStyle w:val="Char0"/>
          <w:rFonts w:hint="cs"/>
          <w:rtl/>
        </w:rPr>
        <w:t>(</w:t>
      </w:r>
      <w:r w:rsidRPr="00C737A9">
        <w:rPr>
          <w:rStyle w:val="Char0"/>
          <w:rtl/>
        </w:rPr>
        <w:t>در داد و گرفت) کم مکن</w:t>
      </w:r>
      <w:r w:rsidRPr="00C737A9">
        <w:rPr>
          <w:rStyle w:val="Char0"/>
          <w:rFonts w:hint="cs"/>
          <w:rtl/>
        </w:rPr>
        <w:t>ید،</w:t>
      </w:r>
      <w:r w:rsidRPr="00C737A9">
        <w:rPr>
          <w:rStyle w:val="Char0"/>
          <w:rtl/>
        </w:rPr>
        <w:t xml:space="preserve"> چون من شما را در نعمت (مال و دارا</w:t>
      </w:r>
      <w:r w:rsidRPr="00C737A9">
        <w:rPr>
          <w:rStyle w:val="Char0"/>
          <w:rFonts w:hint="cs"/>
          <w:rtl/>
        </w:rPr>
        <w:t>یی</w:t>
      </w:r>
      <w:r w:rsidRPr="00C737A9">
        <w:rPr>
          <w:rStyle w:val="Char0"/>
          <w:rtl/>
        </w:rPr>
        <w:t xml:space="preserve"> بس</w:t>
      </w:r>
      <w:r w:rsidRPr="00C737A9">
        <w:rPr>
          <w:rStyle w:val="Char0"/>
          <w:rFonts w:hint="cs"/>
          <w:rtl/>
        </w:rPr>
        <w:t>یار)</w:t>
      </w:r>
      <w:r w:rsidR="001619CE">
        <w:rPr>
          <w:rStyle w:val="Char0"/>
          <w:rtl/>
        </w:rPr>
        <w:t xml:space="preserve"> می‌</w:t>
      </w:r>
      <w:r w:rsidRPr="00C737A9">
        <w:rPr>
          <w:rStyle w:val="Char0"/>
          <w:rtl/>
        </w:rPr>
        <w:t>ب</w:t>
      </w:r>
      <w:r w:rsidRPr="00C737A9">
        <w:rPr>
          <w:rStyle w:val="Char0"/>
          <w:rFonts w:hint="cs"/>
          <w:rtl/>
        </w:rPr>
        <w:t>ینم،</w:t>
      </w:r>
      <w:r w:rsidRPr="00C737A9">
        <w:rPr>
          <w:rStyle w:val="Char0"/>
          <w:rtl/>
        </w:rPr>
        <w:t xml:space="preserve"> و در حق</w:t>
      </w:r>
      <w:r w:rsidRPr="00C737A9">
        <w:rPr>
          <w:rStyle w:val="Char0"/>
          <w:rFonts w:hint="cs"/>
          <w:rtl/>
        </w:rPr>
        <w:t>یقت</w:t>
      </w:r>
      <w:r w:rsidRPr="00C737A9">
        <w:rPr>
          <w:rStyle w:val="Char0"/>
          <w:rtl/>
        </w:rPr>
        <w:t xml:space="preserve"> بر شما از عذاب روز احاطه کننده (</w:t>
      </w:r>
      <w:r w:rsidRPr="00C737A9">
        <w:rPr>
          <w:rStyle w:val="Char0"/>
          <w:rFonts w:hint="cs"/>
          <w:rtl/>
        </w:rPr>
        <w:t>روز</w:t>
      </w:r>
      <w:r w:rsidRPr="00C737A9">
        <w:rPr>
          <w:rStyle w:val="Char0"/>
          <w:rtl/>
        </w:rPr>
        <w:t xml:space="preserve"> ق</w:t>
      </w:r>
      <w:r w:rsidRPr="00C737A9">
        <w:rPr>
          <w:rStyle w:val="Char0"/>
          <w:rFonts w:hint="cs"/>
          <w:rtl/>
        </w:rPr>
        <w:t>یامت</w:t>
      </w:r>
      <w:r w:rsidRPr="00C737A9">
        <w:rPr>
          <w:rStyle w:val="Char0"/>
          <w:rtl/>
        </w:rPr>
        <w:t>)</w:t>
      </w:r>
      <w:r w:rsidR="001619CE">
        <w:rPr>
          <w:rStyle w:val="Char0"/>
          <w:rtl/>
        </w:rPr>
        <w:t xml:space="preserve"> می‌</w:t>
      </w:r>
      <w:r w:rsidRPr="00C737A9">
        <w:rPr>
          <w:rStyle w:val="Char0"/>
          <w:rtl/>
        </w:rPr>
        <w:t xml:space="preserve">ترسم.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 ا</w:t>
      </w:r>
      <w:r w:rsidRPr="00C737A9">
        <w:rPr>
          <w:rStyle w:val="Char0"/>
          <w:rFonts w:hint="cs"/>
          <w:rtl/>
        </w:rPr>
        <w:t>ی</w:t>
      </w:r>
      <w:r w:rsidRPr="00C737A9">
        <w:rPr>
          <w:rStyle w:val="Char0"/>
          <w:rtl/>
        </w:rPr>
        <w:t xml:space="preserve"> قوم من! پ</w:t>
      </w:r>
      <w:r w:rsidRPr="00C737A9">
        <w:rPr>
          <w:rStyle w:val="Char0"/>
          <w:rFonts w:hint="cs"/>
          <w:rtl/>
        </w:rPr>
        <w:t>یمانه</w:t>
      </w:r>
      <w:r w:rsidRPr="00C737A9">
        <w:rPr>
          <w:rStyle w:val="Char0"/>
          <w:rtl/>
        </w:rPr>
        <w:t xml:space="preserve"> و ترازو را تمام و کمال به انصاف ده</w:t>
      </w:r>
      <w:r w:rsidRPr="00C737A9">
        <w:rPr>
          <w:rStyle w:val="Char0"/>
          <w:rFonts w:hint="cs"/>
          <w:rtl/>
        </w:rPr>
        <w:t>ید</w:t>
      </w:r>
      <w:r w:rsidRPr="00C737A9">
        <w:rPr>
          <w:rStyle w:val="Char0"/>
          <w:rtl/>
        </w:rPr>
        <w:t xml:space="preserve"> و به مردم چ</w:t>
      </w:r>
      <w:r w:rsidRPr="00C737A9">
        <w:rPr>
          <w:rStyle w:val="Char0"/>
          <w:rFonts w:hint="cs"/>
          <w:rtl/>
        </w:rPr>
        <w:t>یزهایشان</w:t>
      </w:r>
      <w:r w:rsidRPr="00C737A9">
        <w:rPr>
          <w:rStyle w:val="Char0"/>
          <w:rtl/>
        </w:rPr>
        <w:t xml:space="preserve"> را کم </w:t>
      </w:r>
      <w:r w:rsidRPr="00C737A9">
        <w:rPr>
          <w:rStyle w:val="Char0"/>
          <w:rtl/>
        </w:rPr>
        <w:lastRenderedPageBreak/>
        <w:t>مده</w:t>
      </w:r>
      <w:r w:rsidRPr="00C737A9">
        <w:rPr>
          <w:rStyle w:val="Char0"/>
          <w:rFonts w:hint="cs"/>
          <w:rtl/>
        </w:rPr>
        <w:t>ید</w:t>
      </w:r>
      <w:r w:rsidRPr="00C737A9">
        <w:rPr>
          <w:rStyle w:val="Char0"/>
          <w:rtl/>
        </w:rPr>
        <w:t xml:space="preserve"> و در زم</w:t>
      </w:r>
      <w:r w:rsidRPr="00C737A9">
        <w:rPr>
          <w:rStyle w:val="Char0"/>
          <w:rFonts w:hint="cs"/>
          <w:rtl/>
        </w:rPr>
        <w:t>ین</w:t>
      </w:r>
      <w:r w:rsidRPr="00C737A9">
        <w:rPr>
          <w:rStyle w:val="Char0"/>
          <w:rtl/>
        </w:rPr>
        <w:t xml:space="preserve"> فساد و تباه</w:t>
      </w:r>
      <w:r w:rsidRPr="00C737A9">
        <w:rPr>
          <w:rStyle w:val="Char0"/>
          <w:rFonts w:hint="cs"/>
          <w:rtl/>
        </w:rPr>
        <w:t>ی</w:t>
      </w:r>
      <w:r w:rsidRPr="00C737A9">
        <w:rPr>
          <w:rStyle w:val="Char0"/>
          <w:rtl/>
        </w:rPr>
        <w:t xml:space="preserve"> نکن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tl/>
        </w:rPr>
        <w:t xml:space="preserve"> باق</w:t>
      </w:r>
      <w:r w:rsidRPr="00C737A9">
        <w:rPr>
          <w:rStyle w:val="Char0"/>
          <w:rFonts w:hint="cs"/>
          <w:rtl/>
        </w:rPr>
        <w:t>یماندۀ</w:t>
      </w:r>
      <w:r w:rsidRPr="00C737A9">
        <w:rPr>
          <w:rStyle w:val="Char0"/>
          <w:rtl/>
        </w:rPr>
        <w:t xml:space="preserve"> حلال</w:t>
      </w:r>
      <w:r w:rsidRPr="00C737A9">
        <w:rPr>
          <w:rStyle w:val="Char0"/>
          <w:rFonts w:hint="cs"/>
          <w:rtl/>
        </w:rPr>
        <w:t>ی</w:t>
      </w:r>
      <w:r w:rsidRPr="00C737A9">
        <w:rPr>
          <w:rStyle w:val="Char0"/>
          <w:rtl/>
        </w:rPr>
        <w:t xml:space="preserve"> که الله</w:t>
      </w:r>
      <w:r w:rsidR="001619CE">
        <w:rPr>
          <w:rStyle w:val="Char0"/>
          <w:rtl/>
        </w:rPr>
        <w:t xml:space="preserve"> می‌</w:t>
      </w:r>
      <w:r w:rsidRPr="00C737A9">
        <w:rPr>
          <w:rStyle w:val="Char0"/>
          <w:rtl/>
        </w:rPr>
        <w:t>گذارد برا</w:t>
      </w:r>
      <w:r w:rsidRPr="00C737A9">
        <w:rPr>
          <w:rStyle w:val="Char0"/>
          <w:rFonts w:hint="cs"/>
          <w:rtl/>
        </w:rPr>
        <w:t>یتان</w:t>
      </w:r>
      <w:r w:rsidRPr="00C737A9">
        <w:rPr>
          <w:rStyle w:val="Char0"/>
          <w:rtl/>
        </w:rPr>
        <w:t xml:space="preserve"> بهتر است، اگر ا</w:t>
      </w:r>
      <w:r w:rsidRPr="00C737A9">
        <w:rPr>
          <w:rStyle w:val="Char0"/>
          <w:rFonts w:hint="cs"/>
          <w:rtl/>
        </w:rPr>
        <w:t>یمان</w:t>
      </w:r>
      <w:r w:rsidRPr="00C737A9">
        <w:rPr>
          <w:rStyle w:val="Char0"/>
          <w:rtl/>
        </w:rPr>
        <w:t xml:space="preserve"> دار</w:t>
      </w:r>
      <w:r w:rsidRPr="00C737A9">
        <w:rPr>
          <w:rStyle w:val="Char0"/>
          <w:rFonts w:hint="cs"/>
          <w:rtl/>
        </w:rPr>
        <w:t>ید</w:t>
      </w:r>
      <w:r w:rsidRPr="00C737A9">
        <w:rPr>
          <w:rStyle w:val="Char0"/>
          <w:rtl/>
        </w:rPr>
        <w:t>. و من بر شما محافظ ن</w:t>
      </w:r>
      <w:r w:rsidRPr="00C737A9">
        <w:rPr>
          <w:rStyle w:val="Char0"/>
          <w:rFonts w:hint="cs"/>
          <w:rtl/>
        </w:rPr>
        <w:t>یستم</w:t>
      </w:r>
      <w:r w:rsidRPr="00C737A9">
        <w:rPr>
          <w:rStyle w:val="Char0"/>
          <w:rtl/>
        </w:rPr>
        <w:t xml:space="preserve"> (تا بر اعمال </w:t>
      </w:r>
      <w:r w:rsidRPr="00C737A9">
        <w:rPr>
          <w:rStyle w:val="Char0"/>
          <w:rFonts w:hint="cs"/>
          <w:rtl/>
        </w:rPr>
        <w:t>شما</w:t>
      </w:r>
      <w:r w:rsidRPr="00C737A9">
        <w:rPr>
          <w:rStyle w:val="Char0"/>
          <w:rtl/>
        </w:rPr>
        <w:t xml:space="preserve"> نظارت کنم).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شع</w:t>
      </w:r>
      <w:r w:rsidRPr="00C737A9">
        <w:rPr>
          <w:rStyle w:val="Char0"/>
          <w:rFonts w:hint="cs"/>
          <w:rtl/>
        </w:rPr>
        <w:t>یب</w:t>
      </w:r>
      <w:r w:rsidRPr="00C737A9">
        <w:rPr>
          <w:rStyle w:val="Char0"/>
          <w:rtl/>
        </w:rPr>
        <w:t>! آ</w:t>
      </w:r>
      <w:r w:rsidRPr="00C737A9">
        <w:rPr>
          <w:rStyle w:val="Char0"/>
          <w:rFonts w:hint="cs"/>
          <w:rtl/>
        </w:rPr>
        <w:t>یا</w:t>
      </w:r>
      <w:r w:rsidRPr="00C737A9">
        <w:rPr>
          <w:rStyle w:val="Char0"/>
          <w:rtl/>
        </w:rPr>
        <w:t xml:space="preserve"> نمازت به تو فرمان</w:t>
      </w:r>
      <w:r w:rsidR="001619CE">
        <w:rPr>
          <w:rStyle w:val="Char0"/>
          <w:rtl/>
        </w:rPr>
        <w:t xml:space="preserve"> می‌</w:t>
      </w:r>
      <w:r w:rsidRPr="00C737A9">
        <w:rPr>
          <w:rStyle w:val="Char0"/>
          <w:rtl/>
        </w:rPr>
        <w:t>دهد که آنچه را پدران ما</w:t>
      </w:r>
      <w:r w:rsidR="001619CE">
        <w:rPr>
          <w:rStyle w:val="Char0"/>
          <w:rtl/>
        </w:rPr>
        <w:t xml:space="preserve"> می‌</w:t>
      </w:r>
      <w:r w:rsidRPr="00C737A9">
        <w:rPr>
          <w:rStyle w:val="Char0"/>
          <w:rtl/>
        </w:rPr>
        <w:t>پرست</w:t>
      </w:r>
      <w:r w:rsidRPr="00C737A9">
        <w:rPr>
          <w:rStyle w:val="Char0"/>
          <w:rFonts w:hint="cs"/>
          <w:rtl/>
        </w:rPr>
        <w:t>یدند</w:t>
      </w:r>
      <w:r w:rsidRPr="00C737A9">
        <w:rPr>
          <w:rStyle w:val="Char0"/>
          <w:rtl/>
        </w:rPr>
        <w:t xml:space="preserve"> ترک کن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در اموال ما به م</w:t>
      </w:r>
      <w:r w:rsidRPr="00C737A9">
        <w:rPr>
          <w:rStyle w:val="Char0"/>
          <w:rFonts w:hint="cs"/>
          <w:rtl/>
        </w:rPr>
        <w:t>یل</w:t>
      </w:r>
      <w:r w:rsidRPr="00C737A9">
        <w:rPr>
          <w:rStyle w:val="Char0"/>
          <w:rtl/>
        </w:rPr>
        <w:t xml:space="preserve"> خود تصرف نکن</w:t>
      </w:r>
      <w:r w:rsidRPr="00C737A9">
        <w:rPr>
          <w:rStyle w:val="Char0"/>
          <w:rFonts w:hint="cs"/>
          <w:rtl/>
        </w:rPr>
        <w:t>یم؟</w:t>
      </w:r>
      <w:r w:rsidRPr="00C737A9">
        <w:rPr>
          <w:rStyle w:val="Char0"/>
          <w:rtl/>
        </w:rPr>
        <w:t xml:space="preserve"> البته تو بردبار و خردمند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(شعيب) گفت: ا</w:t>
      </w:r>
      <w:r w:rsidRPr="00C737A9">
        <w:rPr>
          <w:rStyle w:val="Char0"/>
          <w:rFonts w:hint="cs"/>
          <w:rtl/>
        </w:rPr>
        <w:t>ی</w:t>
      </w:r>
      <w:r w:rsidRPr="00C737A9">
        <w:rPr>
          <w:rStyle w:val="Char0"/>
          <w:rtl/>
        </w:rPr>
        <w:t xml:space="preserve"> قوم من! به من خبر ده</w:t>
      </w:r>
      <w:r w:rsidRPr="00C737A9">
        <w:rPr>
          <w:rStyle w:val="Char0"/>
          <w:rFonts w:hint="cs"/>
          <w:rtl/>
        </w:rPr>
        <w:t>ید</w:t>
      </w:r>
      <w:r w:rsidRPr="00C737A9">
        <w:rPr>
          <w:rStyle w:val="Char0"/>
          <w:rtl/>
        </w:rPr>
        <w:t xml:space="preserve"> اگر دليل واضح</w:t>
      </w:r>
      <w:r w:rsidRPr="00C737A9">
        <w:rPr>
          <w:rStyle w:val="Char0"/>
          <w:rFonts w:hint="cs"/>
          <w:rtl/>
        </w:rPr>
        <w:t>ی</w:t>
      </w:r>
      <w:r w:rsidRPr="00C737A9">
        <w:rPr>
          <w:rStyle w:val="Char0"/>
          <w:rtl/>
        </w:rPr>
        <w:t xml:space="preserve"> از نزد پروردگارم داشته باشم و از نزد خود رزق و روز</w:t>
      </w:r>
      <w:r w:rsidRPr="00C737A9">
        <w:rPr>
          <w:rStyle w:val="Char0"/>
          <w:rFonts w:hint="cs"/>
          <w:rtl/>
        </w:rPr>
        <w:t>ی</w:t>
      </w:r>
      <w:r w:rsidRPr="00C737A9">
        <w:rPr>
          <w:rStyle w:val="Char0"/>
          <w:rtl/>
        </w:rPr>
        <w:t xml:space="preserve"> خوب</w:t>
      </w:r>
      <w:r w:rsidRPr="00C737A9">
        <w:rPr>
          <w:rStyle w:val="Char0"/>
          <w:rFonts w:hint="cs"/>
          <w:rtl/>
        </w:rPr>
        <w:t>ی</w:t>
      </w:r>
      <w:r w:rsidRPr="00C737A9">
        <w:rPr>
          <w:rStyle w:val="Char0"/>
          <w:rtl/>
        </w:rPr>
        <w:t xml:space="preserve"> به من داده باشد (آ</w:t>
      </w:r>
      <w:r w:rsidRPr="00C737A9">
        <w:rPr>
          <w:rStyle w:val="Char0"/>
          <w:rFonts w:hint="cs"/>
          <w:rtl/>
        </w:rPr>
        <w:t>یا</w:t>
      </w:r>
      <w:r w:rsidR="001619CE">
        <w:rPr>
          <w:rStyle w:val="Char0"/>
          <w:rtl/>
        </w:rPr>
        <w:t xml:space="preserve"> می‌</w:t>
      </w:r>
      <w:r w:rsidRPr="00C737A9">
        <w:rPr>
          <w:rStyle w:val="Char0"/>
          <w:rtl/>
        </w:rPr>
        <w:t>توانم به خلاف دستورات او عمل کنم؟)، و</w:t>
      </w:r>
      <w:r w:rsidR="001619CE">
        <w:rPr>
          <w:rStyle w:val="Char0"/>
          <w:rtl/>
        </w:rPr>
        <w:t xml:space="preserve"> نمی‌</w:t>
      </w:r>
      <w:r w:rsidRPr="00C737A9">
        <w:rPr>
          <w:rStyle w:val="Char0"/>
          <w:rtl/>
        </w:rPr>
        <w:t>خواهم شما را از چ</w:t>
      </w:r>
      <w:r w:rsidRPr="00C737A9">
        <w:rPr>
          <w:rStyle w:val="Char0"/>
          <w:rFonts w:hint="cs"/>
          <w:rtl/>
        </w:rPr>
        <w:t>یزی</w:t>
      </w:r>
      <w:r w:rsidR="001619CE">
        <w:rPr>
          <w:rStyle w:val="Char0"/>
          <w:rtl/>
        </w:rPr>
        <w:t xml:space="preserve"> نمی‌</w:t>
      </w:r>
      <w:r w:rsidRPr="00C737A9">
        <w:rPr>
          <w:rStyle w:val="Char0"/>
          <w:rtl/>
        </w:rPr>
        <w:t>کنم و خودم مرتکب آن شوم. من قصد</w:t>
      </w:r>
      <w:r w:rsidRPr="00C737A9">
        <w:rPr>
          <w:rStyle w:val="Char0"/>
          <w:rFonts w:hint="cs"/>
          <w:rtl/>
        </w:rPr>
        <w:t>ی</w:t>
      </w:r>
      <w:r w:rsidRPr="00C737A9">
        <w:rPr>
          <w:rStyle w:val="Char0"/>
          <w:rtl/>
        </w:rPr>
        <w:t xml:space="preserve"> جز اصلاح ندارم. و توفيق من جز به تأ</w:t>
      </w:r>
      <w:r w:rsidRPr="00C737A9">
        <w:rPr>
          <w:rStyle w:val="Char0"/>
          <w:rFonts w:hint="cs"/>
          <w:rtl/>
        </w:rPr>
        <w:t>یید</w:t>
      </w:r>
      <w:r w:rsidRPr="00C737A9">
        <w:rPr>
          <w:rStyle w:val="Char0"/>
          <w:rtl/>
        </w:rPr>
        <w:t xml:space="preserve"> الله ن</w:t>
      </w:r>
      <w:r w:rsidRPr="00C737A9">
        <w:rPr>
          <w:rStyle w:val="Char0"/>
          <w:rFonts w:hint="cs"/>
          <w:rtl/>
        </w:rPr>
        <w:t>یست،</w:t>
      </w:r>
      <w:r w:rsidRPr="00C737A9">
        <w:rPr>
          <w:rStyle w:val="Char0"/>
          <w:rtl/>
        </w:rPr>
        <w:t xml:space="preserve"> تنها بر او توكل کرده ام و</w:t>
      </w:r>
      <w:r w:rsidR="00A176E9">
        <w:rPr>
          <w:rStyle w:val="Char0"/>
          <w:rtl/>
        </w:rPr>
        <w:t xml:space="preserve"> به‌سوی </w:t>
      </w:r>
      <w:r w:rsidRPr="00C737A9">
        <w:rPr>
          <w:rStyle w:val="Char0"/>
          <w:rtl/>
        </w:rPr>
        <w:t>او باز</w:t>
      </w:r>
      <w:r w:rsidR="001619CE">
        <w:rPr>
          <w:rStyle w:val="Char0"/>
          <w:rtl/>
        </w:rPr>
        <w:t xml:space="preserve"> می‌</w:t>
      </w:r>
      <w:r w:rsidRPr="00C737A9">
        <w:rPr>
          <w:rStyle w:val="Char0"/>
          <w:rtl/>
        </w:rPr>
        <w:t>گردم.</w:t>
      </w:r>
    </w:p>
    <w:p w:rsidR="00AD43F8" w:rsidRDefault="00AD43F8" w:rsidP="00AD43F8">
      <w:pPr>
        <w:pStyle w:val="a0"/>
        <w:rPr>
          <w:rStyle w:val="Char0"/>
          <w:rtl/>
        </w:rPr>
      </w:pPr>
      <w:r w:rsidRPr="00F256C2">
        <w:rPr>
          <w:rStyle w:val="Char0"/>
          <w:rFonts w:cs="Traditional Arabic"/>
          <w:rtl/>
        </w:rPr>
        <w:t>﴿</w:t>
      </w:r>
      <w:r w:rsidRPr="008B4A46">
        <w:rPr>
          <w:rStyle w:val="Char7"/>
          <w:rtl/>
        </w:rPr>
        <w:t>وَيَا قَوْمِ لَا يَجْرِمَنَّكُمْ شِقَاقِي أَنْ يُصِيبَكُمْ مِثْلُ مَا أَصَابَ قَوْمَ نُوحٍ أَوْ قَوْمَ هُودٍ أَوْ قَوْمَ صَالِحٍ</w:t>
      </w:r>
      <w:r w:rsidR="001619CE" w:rsidRPr="008B4A46">
        <w:rPr>
          <w:rStyle w:val="Char7"/>
          <w:rtl/>
        </w:rPr>
        <w:t xml:space="preserve"> </w:t>
      </w:r>
      <w:r w:rsidRPr="008B4A46">
        <w:rPr>
          <w:rStyle w:val="Char7"/>
          <w:rtl/>
        </w:rPr>
        <w:t>وَمَا قَوْمُ لُوطٍ مِنْكُمْ بِبَعِيدٍ٨٩ وَاسْتَغْفِرُوا رَبَّكُمْ ثُمَّ تُوبُوا إِلَيْهِ</w:t>
      </w:r>
      <w:r w:rsidR="001619CE" w:rsidRPr="008B4A46">
        <w:rPr>
          <w:rStyle w:val="Char7"/>
          <w:rtl/>
        </w:rPr>
        <w:t xml:space="preserve"> </w:t>
      </w:r>
      <w:r w:rsidRPr="008B4A46">
        <w:rPr>
          <w:rStyle w:val="Char7"/>
          <w:rtl/>
        </w:rPr>
        <w:t>إِنَّ رَبِّي رَحِيمٌ وَدُودٌ٩٠ قَالُوا يَا شُعَيْبُ مَا نَفْقَهُ كَثِيرًا مِمَّا تَقُولُ وَإِنَّا لَنَرَاكَ فِينَا ضَعِيفًا</w:t>
      </w:r>
      <w:r w:rsidR="001619CE" w:rsidRPr="008B4A46">
        <w:rPr>
          <w:rStyle w:val="Char7"/>
          <w:rtl/>
        </w:rPr>
        <w:t xml:space="preserve"> </w:t>
      </w:r>
      <w:r w:rsidRPr="008B4A46">
        <w:rPr>
          <w:rStyle w:val="Char7"/>
          <w:rtl/>
        </w:rPr>
        <w:t>وَلَوْلَا رَهْطُكَ لَرَجَمْنَاكَ</w:t>
      </w:r>
      <w:r w:rsidR="001619CE" w:rsidRPr="008B4A46">
        <w:rPr>
          <w:rStyle w:val="Char7"/>
          <w:rtl/>
        </w:rPr>
        <w:t xml:space="preserve"> </w:t>
      </w:r>
      <w:r w:rsidRPr="008B4A46">
        <w:rPr>
          <w:rStyle w:val="Char7"/>
          <w:rtl/>
        </w:rPr>
        <w:t>وَمَا أَنْتَ عَلَيْنَا بِعَزِيزٍ٩١ قَالَ يَا قَوْمِ أَرَهْطِي أَعَزُّ عَلَيْكُمْ مِنَ اللَّهِ وَاتَّخَذْتُمُوهُ وَرَاءَكُمْ ظِهْرِيًّا</w:t>
      </w:r>
      <w:r w:rsidR="001619CE" w:rsidRPr="008B4A46">
        <w:rPr>
          <w:rStyle w:val="Char7"/>
          <w:rtl/>
        </w:rPr>
        <w:t xml:space="preserve"> </w:t>
      </w:r>
      <w:r w:rsidRPr="008B4A46">
        <w:rPr>
          <w:rStyle w:val="Char7"/>
          <w:rtl/>
        </w:rPr>
        <w:t>إِنَّ رَبِّي بِمَا تَعْمَلُونَ مُحِيطٌ٩٢ وَيَا قَوْمِ اعْمَلُوا عَلَى مَكَانَتِكُمْ إِنِّي عَامِلٌ</w:t>
      </w:r>
      <w:r w:rsidR="001619CE" w:rsidRPr="008B4A46">
        <w:rPr>
          <w:rStyle w:val="Char7"/>
          <w:rtl/>
        </w:rPr>
        <w:t xml:space="preserve"> </w:t>
      </w:r>
      <w:r w:rsidRPr="008B4A46">
        <w:rPr>
          <w:rStyle w:val="Char7"/>
          <w:rtl/>
        </w:rPr>
        <w:t>سَوْفَ تَعْلَمُونَ مَنْ يَأْتِيهِ عَذَابٌ يُخْزِيهِ وَمَنْ هُوَ كَاذِبٌ</w:t>
      </w:r>
      <w:r w:rsidR="001619CE" w:rsidRPr="008B4A46">
        <w:rPr>
          <w:rStyle w:val="Char7"/>
          <w:rtl/>
        </w:rPr>
        <w:t xml:space="preserve"> </w:t>
      </w:r>
      <w:r w:rsidRPr="008B4A46">
        <w:rPr>
          <w:rStyle w:val="Char7"/>
          <w:rtl/>
        </w:rPr>
        <w:t>وَارْتَقِبُوا إِنِّي مَعَكُمْ رَقِيبٌ٩٣ وَلَمَّا جَاءَ أَمْرُنَا نَجَّيْنَا شُعَيْبًا وَالَّذِينَ آمَنُوا مَعَهُ بِرَحْمَةٍ مِنَّا وَأَخَذَتِ الَّذِينَ ظَلَمُوا الصَّيْحَةُ فَأَصْبَحُوا فِي دِيَارِهِمْ جَاثِمِينَ٩٤ كَأَنْ لَمْ يَغْنَوْا فِيهَا</w:t>
      </w:r>
      <w:r w:rsidR="001619CE" w:rsidRPr="008B4A46">
        <w:rPr>
          <w:rStyle w:val="Char7"/>
          <w:rtl/>
        </w:rPr>
        <w:t xml:space="preserve"> </w:t>
      </w:r>
      <w:r w:rsidRPr="008B4A46">
        <w:rPr>
          <w:rStyle w:val="Char7"/>
          <w:rtl/>
        </w:rPr>
        <w:t>أَلَا بُعْدًا لِمَدْيَنَ كَمَا بَعِدَتْ ثَمُودُ٩٥ وَلَقَدْ أَرْسَلْنَا مُوسَى بِآيَاتِنَا وَسُلْطَانٍ مُبِينٍ٩٦ إِلَى فِرْعَوْنَ وَمَلَئِهِ فَاتَّبَعُوا أَمْرَ فِرْعَوْنَ</w:t>
      </w:r>
      <w:r w:rsidR="001619CE" w:rsidRPr="008B4A46">
        <w:rPr>
          <w:rStyle w:val="Char7"/>
          <w:rtl/>
        </w:rPr>
        <w:t xml:space="preserve"> </w:t>
      </w:r>
      <w:r w:rsidRPr="008B4A46">
        <w:rPr>
          <w:rStyle w:val="Char7"/>
          <w:rtl/>
        </w:rPr>
        <w:t>وَمَا أَمْرُ فِرْعَوْنَ بِرَشِيدٍ٩٧</w:t>
      </w:r>
      <w:r w:rsidRPr="00F256C2">
        <w:rPr>
          <w:rStyle w:val="Char0"/>
          <w:rFonts w:ascii="Times New Roman" w:hAnsi="Times New Roman" w:cs="Traditional Arabic" w:hint="cs"/>
          <w:rtl/>
        </w:rPr>
        <w:t>﴾</w:t>
      </w:r>
      <w:r w:rsidRPr="008B4A46">
        <w:rPr>
          <w:rStyle w:val="Char"/>
          <w:rtl/>
        </w:rPr>
        <w:t xml:space="preserve"> [هود: 89-97]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وا</w:t>
      </w:r>
      <w:r w:rsidRPr="00C737A9">
        <w:rPr>
          <w:rStyle w:val="Char0"/>
          <w:rFonts w:hint="cs"/>
          <w:rtl/>
        </w:rPr>
        <w:t>ی</w:t>
      </w:r>
      <w:r w:rsidRPr="00C737A9">
        <w:rPr>
          <w:rStyle w:val="Char0"/>
          <w:rtl/>
        </w:rPr>
        <w:t xml:space="preserve"> قوم من! جرم مخالفت شما با من، سبب نگردد که همان بلائ</w:t>
      </w:r>
      <w:r w:rsidRPr="00C737A9">
        <w:rPr>
          <w:rStyle w:val="Char0"/>
          <w:rFonts w:hint="cs"/>
          <w:rtl/>
        </w:rPr>
        <w:t>ی</w:t>
      </w:r>
      <w:r w:rsidRPr="00C737A9">
        <w:rPr>
          <w:rStyle w:val="Char0"/>
          <w:rtl/>
        </w:rPr>
        <w:t xml:space="preserve"> به شما برسد که به قوم نوح </w:t>
      </w:r>
      <w:r w:rsidRPr="00C737A9">
        <w:rPr>
          <w:rStyle w:val="Char0"/>
          <w:rFonts w:hint="cs"/>
          <w:rtl/>
        </w:rPr>
        <w:t>یا</w:t>
      </w:r>
      <w:r w:rsidRPr="00C737A9">
        <w:rPr>
          <w:rStyle w:val="Char0"/>
          <w:rtl/>
        </w:rPr>
        <w:t xml:space="preserve"> قوم هود </w:t>
      </w:r>
      <w:r w:rsidRPr="00C737A9">
        <w:rPr>
          <w:rStyle w:val="Char0"/>
          <w:rFonts w:hint="cs"/>
          <w:rtl/>
        </w:rPr>
        <w:t>یا</w:t>
      </w:r>
      <w:r w:rsidRPr="00C737A9">
        <w:rPr>
          <w:rStyle w:val="Char0"/>
          <w:rtl/>
        </w:rPr>
        <w:t xml:space="preserve"> قوم صالح رس</w:t>
      </w:r>
      <w:r w:rsidRPr="00C737A9">
        <w:rPr>
          <w:rStyle w:val="Char0"/>
          <w:rFonts w:hint="cs"/>
          <w:rtl/>
        </w:rPr>
        <w:t>ید،</w:t>
      </w:r>
      <w:r w:rsidRPr="00C737A9">
        <w:rPr>
          <w:rStyle w:val="Char0"/>
          <w:rtl/>
        </w:rPr>
        <w:t xml:space="preserve"> و قوم لوط از شما دور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پروردگار خود آمرزش بخواه</w:t>
      </w:r>
      <w:r w:rsidRPr="00C737A9">
        <w:rPr>
          <w:rStyle w:val="Char0"/>
          <w:rFonts w:hint="cs"/>
          <w:rtl/>
        </w:rPr>
        <w:t>ید،</w:t>
      </w:r>
      <w:r w:rsidRPr="00C737A9">
        <w:rPr>
          <w:rStyle w:val="Char0"/>
          <w:rtl/>
        </w:rPr>
        <w:t xml:space="preserve"> باز به دربار او توبه کن</w:t>
      </w:r>
      <w:r w:rsidRPr="00C737A9">
        <w:rPr>
          <w:rStyle w:val="Char0"/>
          <w:rFonts w:hint="cs"/>
          <w:rtl/>
        </w:rPr>
        <w:t>ید،</w:t>
      </w:r>
      <w:r w:rsidRPr="00C737A9">
        <w:rPr>
          <w:rStyle w:val="Char0"/>
          <w:rtl/>
        </w:rPr>
        <w:t xml:space="preserve"> همانا پرو</w:t>
      </w:r>
      <w:r w:rsidRPr="00C737A9">
        <w:rPr>
          <w:rStyle w:val="Char0"/>
          <w:rFonts w:hint="cs"/>
          <w:rtl/>
        </w:rPr>
        <w:t>ردگار</w:t>
      </w:r>
      <w:r w:rsidRPr="00C737A9">
        <w:rPr>
          <w:rStyle w:val="Char0"/>
          <w:rtl/>
        </w:rPr>
        <w:t xml:space="preserve"> من مهربان (و) دوستدار (ن</w:t>
      </w:r>
      <w:r w:rsidRPr="00C737A9">
        <w:rPr>
          <w:rStyle w:val="Char0"/>
          <w:rFonts w:hint="cs"/>
          <w:rtl/>
        </w:rPr>
        <w:t>یکان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طور تمسخر) گفتند: ا</w:t>
      </w:r>
      <w:r w:rsidRPr="00C737A9">
        <w:rPr>
          <w:rStyle w:val="Char0"/>
          <w:rFonts w:hint="cs"/>
          <w:rtl/>
        </w:rPr>
        <w:t>ی</w:t>
      </w:r>
      <w:r w:rsidRPr="00C737A9">
        <w:rPr>
          <w:rStyle w:val="Char0"/>
          <w:rtl/>
        </w:rPr>
        <w:t xml:space="preserve"> شع</w:t>
      </w:r>
      <w:r w:rsidRPr="00C737A9">
        <w:rPr>
          <w:rStyle w:val="Char0"/>
          <w:rFonts w:hint="cs"/>
          <w:rtl/>
        </w:rPr>
        <w:t>یب</w:t>
      </w:r>
      <w:r w:rsidRPr="00C737A9">
        <w:rPr>
          <w:rStyle w:val="Char0"/>
          <w:rtl/>
        </w:rPr>
        <w:t>! بس</w:t>
      </w:r>
      <w:r w:rsidRPr="00C737A9">
        <w:rPr>
          <w:rStyle w:val="Char0"/>
          <w:rFonts w:hint="cs"/>
          <w:rtl/>
        </w:rPr>
        <w:t>یاری</w:t>
      </w:r>
      <w:r w:rsidRPr="00C737A9">
        <w:rPr>
          <w:rStyle w:val="Char0"/>
          <w:rtl/>
        </w:rPr>
        <w:t xml:space="preserve"> از آنچه را که تو</w:t>
      </w:r>
      <w:r w:rsidR="001619CE">
        <w:rPr>
          <w:rStyle w:val="Char0"/>
          <w:rtl/>
        </w:rPr>
        <w:t xml:space="preserve"> می‌</w:t>
      </w:r>
      <w:r w:rsidRPr="00C737A9">
        <w:rPr>
          <w:rStyle w:val="Char0"/>
          <w:rtl/>
        </w:rPr>
        <w:t>گو</w:t>
      </w:r>
      <w:r w:rsidRPr="00C737A9">
        <w:rPr>
          <w:rStyle w:val="Char0"/>
          <w:rFonts w:hint="cs"/>
          <w:rtl/>
        </w:rPr>
        <w:t>یی،</w:t>
      </w:r>
      <w:r w:rsidR="001619CE">
        <w:rPr>
          <w:rStyle w:val="Char0"/>
          <w:rtl/>
        </w:rPr>
        <w:t xml:space="preserve"> نمی‌</w:t>
      </w:r>
      <w:r w:rsidRPr="00C737A9">
        <w:rPr>
          <w:rStyle w:val="Char0"/>
          <w:rtl/>
        </w:rPr>
        <w:t>فهم</w:t>
      </w:r>
      <w:r w:rsidRPr="00C737A9">
        <w:rPr>
          <w:rStyle w:val="Char0"/>
          <w:rFonts w:hint="cs"/>
          <w:rtl/>
        </w:rPr>
        <w:t>یم</w:t>
      </w:r>
      <w:r w:rsidRPr="00C737A9">
        <w:rPr>
          <w:rStyle w:val="Char0"/>
          <w:rtl/>
        </w:rPr>
        <w:t xml:space="preserve"> و ما واقعا تو را در م</w:t>
      </w:r>
      <w:r w:rsidRPr="00C737A9">
        <w:rPr>
          <w:rStyle w:val="Char0"/>
          <w:rFonts w:hint="cs"/>
          <w:rtl/>
        </w:rPr>
        <w:t>یان</w:t>
      </w:r>
      <w:r w:rsidRPr="00C737A9">
        <w:rPr>
          <w:rStyle w:val="Char0"/>
          <w:rtl/>
        </w:rPr>
        <w:t xml:space="preserve"> خود ناتوان</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و اگر قبيل</w:t>
      </w:r>
      <w:r w:rsidRPr="00C737A9">
        <w:rPr>
          <w:rStyle w:val="Char0"/>
          <w:rFonts w:hint="cs"/>
          <w:rtl/>
        </w:rPr>
        <w:t>ۀ</w:t>
      </w:r>
      <w:r w:rsidRPr="00C737A9">
        <w:rPr>
          <w:rStyle w:val="Char0"/>
          <w:rtl/>
        </w:rPr>
        <w:t xml:space="preserve"> تو نبود، حتما سنگسارت</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و تو بر ما گرانقدر ن</w:t>
      </w:r>
      <w:r w:rsidRPr="00C737A9">
        <w:rPr>
          <w:rStyle w:val="Char0"/>
          <w:rFonts w:hint="cs"/>
          <w:rtl/>
        </w:rPr>
        <w:t>یستی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(شعيب) گفت: ا</w:t>
      </w:r>
      <w:r w:rsidRPr="00C737A9">
        <w:rPr>
          <w:rStyle w:val="Char0"/>
          <w:rFonts w:hint="cs"/>
          <w:rtl/>
        </w:rPr>
        <w:t>ی</w:t>
      </w:r>
      <w:r w:rsidRPr="00C737A9">
        <w:rPr>
          <w:rStyle w:val="Char0"/>
          <w:rtl/>
        </w:rPr>
        <w:t xml:space="preserve"> قوم </w:t>
      </w:r>
      <w:r w:rsidRPr="00C737A9">
        <w:rPr>
          <w:rStyle w:val="Char0"/>
          <w:rFonts w:hint="cs"/>
          <w:rtl/>
        </w:rPr>
        <w:t>من</w:t>
      </w:r>
      <w:r w:rsidRPr="00C737A9">
        <w:rPr>
          <w:rStyle w:val="Char0"/>
          <w:rtl/>
        </w:rPr>
        <w:t>! آ</w:t>
      </w:r>
      <w:r w:rsidRPr="00C737A9">
        <w:rPr>
          <w:rStyle w:val="Char0"/>
          <w:rFonts w:hint="cs"/>
          <w:rtl/>
        </w:rPr>
        <w:t>یا</w:t>
      </w:r>
      <w:r w:rsidRPr="00C737A9">
        <w:rPr>
          <w:rStyle w:val="Char0"/>
          <w:rtl/>
        </w:rPr>
        <w:t xml:space="preserve"> قب</w:t>
      </w:r>
      <w:r w:rsidRPr="00C737A9">
        <w:rPr>
          <w:rStyle w:val="Char0"/>
          <w:rFonts w:hint="cs"/>
          <w:rtl/>
        </w:rPr>
        <w:t>یله</w:t>
      </w:r>
      <w:r w:rsidR="00D365CF">
        <w:rPr>
          <w:rStyle w:val="Char0"/>
        </w:rPr>
        <w:t>‌</w:t>
      </w:r>
      <w:r w:rsidRPr="00C737A9">
        <w:rPr>
          <w:rStyle w:val="Char0"/>
          <w:rFonts w:hint="cs"/>
          <w:rtl/>
        </w:rPr>
        <w:t>ام</w:t>
      </w:r>
      <w:r w:rsidRPr="00C737A9">
        <w:rPr>
          <w:rStyle w:val="Char0"/>
          <w:rtl/>
        </w:rPr>
        <w:t xml:space="preserve"> در نزد شما از الله گرام</w:t>
      </w:r>
      <w:r w:rsidRPr="00C737A9">
        <w:rPr>
          <w:rStyle w:val="Char0"/>
          <w:rFonts w:hint="cs"/>
          <w:rtl/>
        </w:rPr>
        <w:t>ی</w:t>
      </w:r>
      <w:r w:rsidR="001619CE">
        <w:rPr>
          <w:rStyle w:val="Char0"/>
          <w:rtl/>
        </w:rPr>
        <w:t xml:space="preserve">‌تر </w:t>
      </w:r>
      <w:r w:rsidRPr="00C737A9">
        <w:rPr>
          <w:rStyle w:val="Char0"/>
          <w:rtl/>
        </w:rPr>
        <w:t xml:space="preserve">است؟ و الله </w:t>
      </w:r>
      <w:r w:rsidRPr="00C737A9">
        <w:rPr>
          <w:rStyle w:val="Char0"/>
          <w:rtl/>
        </w:rPr>
        <w:lastRenderedPageBreak/>
        <w:t>را پشت سر خو</w:t>
      </w:r>
      <w:r w:rsidRPr="00C737A9">
        <w:rPr>
          <w:rStyle w:val="Char0"/>
          <w:rFonts w:hint="cs"/>
          <w:rtl/>
        </w:rPr>
        <w:t>یش</w:t>
      </w:r>
      <w:r w:rsidRPr="00C737A9">
        <w:rPr>
          <w:rStyle w:val="Char0"/>
          <w:rtl/>
        </w:rPr>
        <w:t xml:space="preserve"> گرفته ا</w:t>
      </w:r>
      <w:r w:rsidRPr="00C737A9">
        <w:rPr>
          <w:rStyle w:val="Char0"/>
          <w:rFonts w:hint="cs"/>
          <w:rtl/>
        </w:rPr>
        <w:t>ید</w:t>
      </w:r>
      <w:r w:rsidRPr="00C737A9">
        <w:rPr>
          <w:rStyle w:val="Char0"/>
          <w:rtl/>
        </w:rPr>
        <w:t xml:space="preserve"> (و فراموش کرده ا</w:t>
      </w:r>
      <w:r w:rsidRPr="00C737A9">
        <w:rPr>
          <w:rStyle w:val="Char0"/>
          <w:rFonts w:hint="cs"/>
          <w:rtl/>
        </w:rPr>
        <w:t>ید)</w:t>
      </w:r>
      <w:r w:rsidRPr="00C737A9">
        <w:rPr>
          <w:rStyle w:val="Char0"/>
          <w:rtl/>
        </w:rPr>
        <w:t>، در حال</w:t>
      </w:r>
      <w:r w:rsidRPr="00C737A9">
        <w:rPr>
          <w:rStyle w:val="Char0"/>
          <w:rFonts w:hint="cs"/>
          <w:rtl/>
        </w:rPr>
        <w:t>یکه</w:t>
      </w:r>
      <w:r w:rsidRPr="00C737A9">
        <w:rPr>
          <w:rStyle w:val="Char0"/>
          <w:rtl/>
        </w:rPr>
        <w:t xml:space="preserve"> پروردگارم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احاطه دارد.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وا</w:t>
      </w:r>
      <w:r w:rsidRPr="00C737A9">
        <w:rPr>
          <w:rStyle w:val="Char0"/>
          <w:rFonts w:hint="cs"/>
          <w:rtl/>
        </w:rPr>
        <w:t>ی</w:t>
      </w:r>
      <w:r w:rsidRPr="00C737A9">
        <w:rPr>
          <w:rStyle w:val="Char0"/>
          <w:rtl/>
        </w:rPr>
        <w:t xml:space="preserve"> قوم من! شما بر روش خود عمل کن</w:t>
      </w:r>
      <w:r w:rsidRPr="00C737A9">
        <w:rPr>
          <w:rStyle w:val="Char0"/>
          <w:rFonts w:hint="cs"/>
          <w:rtl/>
        </w:rPr>
        <w:t>ید،</w:t>
      </w:r>
      <w:r w:rsidRPr="00C737A9">
        <w:rPr>
          <w:rStyle w:val="Char0"/>
          <w:rtl/>
        </w:rPr>
        <w:t xml:space="preserve"> من ن</w:t>
      </w:r>
      <w:r w:rsidRPr="00C737A9">
        <w:rPr>
          <w:rStyle w:val="Char0"/>
          <w:rFonts w:hint="cs"/>
          <w:rtl/>
        </w:rPr>
        <w:t>یز</w:t>
      </w:r>
      <w:r w:rsidRPr="00C737A9">
        <w:rPr>
          <w:rStyle w:val="Char0"/>
          <w:rtl/>
        </w:rPr>
        <w:t xml:space="preserve"> به روش خود عمل</w:t>
      </w:r>
      <w:r w:rsidR="001619CE">
        <w:rPr>
          <w:rStyle w:val="Char0"/>
          <w:rtl/>
        </w:rPr>
        <w:t xml:space="preserve"> می‌</w:t>
      </w:r>
      <w:r w:rsidRPr="00C737A9">
        <w:rPr>
          <w:rStyle w:val="Char0"/>
          <w:rtl/>
        </w:rPr>
        <w:t>کنم،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دانست که عذاب رسوا کننده به چه کس</w:t>
      </w:r>
      <w:r w:rsidRPr="00C737A9">
        <w:rPr>
          <w:rStyle w:val="Char0"/>
          <w:rFonts w:hint="cs"/>
          <w:rtl/>
        </w:rPr>
        <w:t>ی</w:t>
      </w:r>
      <w:r w:rsidR="001619CE">
        <w:rPr>
          <w:rStyle w:val="Char0"/>
          <w:rtl/>
        </w:rPr>
        <w:t xml:space="preserve"> می‌</w:t>
      </w:r>
      <w:r w:rsidRPr="00C737A9">
        <w:rPr>
          <w:rStyle w:val="Char0"/>
          <w:rtl/>
        </w:rPr>
        <w:t>رسد، و خواه</w:t>
      </w:r>
      <w:r w:rsidRPr="00C737A9">
        <w:rPr>
          <w:rStyle w:val="Char0"/>
          <w:rFonts w:hint="cs"/>
          <w:rtl/>
        </w:rPr>
        <w:t>ید</w:t>
      </w:r>
      <w:r w:rsidRPr="00C737A9">
        <w:rPr>
          <w:rStyle w:val="Char0"/>
          <w:rtl/>
        </w:rPr>
        <w:t xml:space="preserve"> دانست چه کس</w:t>
      </w:r>
      <w:r w:rsidRPr="00C737A9">
        <w:rPr>
          <w:rStyle w:val="Char0"/>
          <w:rFonts w:hint="cs"/>
          <w:rtl/>
        </w:rPr>
        <w:t>ی</w:t>
      </w:r>
      <w:r w:rsidRPr="00C737A9">
        <w:rPr>
          <w:rStyle w:val="Char0"/>
          <w:rtl/>
        </w:rPr>
        <w:t xml:space="preserve"> دروغگو است؟ انتظار بکش</w:t>
      </w:r>
      <w:r w:rsidRPr="00C737A9">
        <w:rPr>
          <w:rStyle w:val="Char0"/>
          <w:rFonts w:hint="cs"/>
          <w:rtl/>
        </w:rPr>
        <w:t>ید،</w:t>
      </w:r>
      <w:r w:rsidRPr="00C737A9">
        <w:rPr>
          <w:rStyle w:val="Char0"/>
          <w:rtl/>
        </w:rPr>
        <w:t xml:space="preserve"> من هم با شما منتظرم. </w:t>
      </w:r>
      <w:r>
        <w:rPr>
          <w:rStyle w:val="Char0"/>
          <w:rFonts w:ascii="Traditional Arabic" w:hAnsi="mylotus" w:cs="Traditional Arabic" w:hint="cs"/>
          <w:sz w:val="27"/>
          <w:szCs w:val="27"/>
          <w:rtl/>
        </w:rPr>
        <w:t>﴿</w:t>
      </w:r>
      <w:r w:rsidRPr="00C737A9">
        <w:rPr>
          <w:rStyle w:val="Char0"/>
          <w:rFonts w:hint="cs"/>
          <w:rtl/>
        </w:rPr>
        <w:t>94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چون امر ما (به هلاکت قوم) آمد، شع</w:t>
      </w:r>
      <w:r w:rsidRPr="00C737A9">
        <w:rPr>
          <w:rStyle w:val="Char0"/>
          <w:rFonts w:hint="cs"/>
          <w:rtl/>
        </w:rPr>
        <w:t>یب</w:t>
      </w:r>
      <w:r w:rsidRPr="00C737A9">
        <w:rPr>
          <w:rStyle w:val="Char0"/>
          <w:rtl/>
        </w:rPr>
        <w:t xml:space="preserve"> و آنان</w:t>
      </w:r>
      <w:r w:rsidRPr="00C737A9">
        <w:rPr>
          <w:rStyle w:val="Char0"/>
          <w:rFonts w:hint="cs"/>
          <w:rtl/>
        </w:rPr>
        <w:t>ی</w:t>
      </w:r>
      <w:r w:rsidRPr="00C737A9">
        <w:rPr>
          <w:rStyle w:val="Char0"/>
          <w:rtl/>
        </w:rPr>
        <w:t xml:space="preserve"> را که با و</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آورده بودند به رحمت</w:t>
      </w:r>
      <w:r w:rsidRPr="00C737A9">
        <w:rPr>
          <w:rStyle w:val="Char0"/>
          <w:rFonts w:hint="cs"/>
          <w:rtl/>
        </w:rPr>
        <w:t>ی</w:t>
      </w:r>
      <w:r w:rsidRPr="00C737A9">
        <w:rPr>
          <w:rStyle w:val="Char0"/>
          <w:rtl/>
        </w:rPr>
        <w:t xml:space="preserve"> از جانب خود نجات داد</w:t>
      </w:r>
      <w:r w:rsidRPr="00C737A9">
        <w:rPr>
          <w:rStyle w:val="Char0"/>
          <w:rFonts w:hint="cs"/>
          <w:rtl/>
        </w:rPr>
        <w:t>یم</w:t>
      </w:r>
      <w:r w:rsidRPr="00C737A9">
        <w:rPr>
          <w:rStyle w:val="Char0"/>
          <w:rtl/>
        </w:rPr>
        <w:t xml:space="preserve"> و صدا</w:t>
      </w:r>
      <w:r w:rsidRPr="00C737A9">
        <w:rPr>
          <w:rStyle w:val="Char0"/>
          <w:rFonts w:hint="cs"/>
          <w:rtl/>
        </w:rPr>
        <w:t>یی</w:t>
      </w:r>
      <w:r w:rsidRPr="00C737A9">
        <w:rPr>
          <w:rStyle w:val="Char0"/>
          <w:rtl/>
        </w:rPr>
        <w:t xml:space="preserve"> مرگبار ظالمان را گرفت، پس در خانه</w:t>
      </w:r>
      <w:r w:rsidR="008B4A46">
        <w:rPr>
          <w:rStyle w:val="Char0"/>
          <w:rtl/>
        </w:rPr>
        <w:t xml:space="preserve">‌هایشان </w:t>
      </w:r>
      <w:r w:rsidRPr="00C737A9">
        <w:rPr>
          <w:rStyle w:val="Char0"/>
          <w:rtl/>
        </w:rPr>
        <w:t xml:space="preserve">از پا در آمدند.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گو</w:t>
      </w:r>
      <w:r w:rsidRPr="00C737A9">
        <w:rPr>
          <w:rStyle w:val="Char0"/>
          <w:rFonts w:hint="cs"/>
          <w:rtl/>
        </w:rPr>
        <w:t>یا</w:t>
      </w:r>
      <w:r w:rsidRPr="00C737A9">
        <w:rPr>
          <w:rStyle w:val="Char0"/>
          <w:rtl/>
        </w:rPr>
        <w:t xml:space="preserve"> در آن قر</w:t>
      </w:r>
      <w:r w:rsidRPr="00C737A9">
        <w:rPr>
          <w:rStyle w:val="Char0"/>
          <w:rFonts w:hint="cs"/>
          <w:rtl/>
        </w:rPr>
        <w:t>یه</w:t>
      </w:r>
      <w:r w:rsidRPr="00C737A9">
        <w:rPr>
          <w:rStyle w:val="Char0"/>
          <w:rtl/>
        </w:rPr>
        <w:t xml:space="preserve"> (قبلا) سکونت نکرده بودند، آگاه باش</w:t>
      </w:r>
      <w:r w:rsidR="001F045C">
        <w:rPr>
          <w:rStyle w:val="Char0"/>
          <w:rtl/>
        </w:rPr>
        <w:t>،</w:t>
      </w:r>
      <w:r w:rsidRPr="00C737A9">
        <w:rPr>
          <w:rStyle w:val="Char0"/>
          <w:rtl/>
        </w:rPr>
        <w:t xml:space="preserve"> دور</w:t>
      </w:r>
      <w:r w:rsidRPr="00C737A9">
        <w:rPr>
          <w:rStyle w:val="Char0"/>
          <w:rFonts w:hint="cs"/>
          <w:rtl/>
        </w:rPr>
        <w:t>ی</w:t>
      </w:r>
      <w:r w:rsidRPr="00C737A9">
        <w:rPr>
          <w:rStyle w:val="Char0"/>
          <w:rtl/>
        </w:rPr>
        <w:t xml:space="preserve"> باد بر اهل مد</w:t>
      </w:r>
      <w:r w:rsidRPr="00C737A9">
        <w:rPr>
          <w:rStyle w:val="Char0"/>
          <w:rFonts w:hint="cs"/>
          <w:rtl/>
        </w:rPr>
        <w:t>ین،</w:t>
      </w:r>
      <w:r w:rsidRPr="00C737A9">
        <w:rPr>
          <w:rStyle w:val="Char0"/>
          <w:rtl/>
        </w:rPr>
        <w:t xml:space="preserve"> همان طور</w:t>
      </w:r>
      <w:r w:rsidRPr="00C737A9">
        <w:rPr>
          <w:rStyle w:val="Char0"/>
          <w:rFonts w:hint="cs"/>
          <w:rtl/>
        </w:rPr>
        <w:t>ی</w:t>
      </w:r>
      <w:r w:rsidRPr="00C737A9">
        <w:rPr>
          <w:rStyle w:val="Char0"/>
          <w:rtl/>
        </w:rPr>
        <w:t xml:space="preserve"> که ثمود دور افتادند.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موس</w:t>
      </w:r>
      <w:r w:rsidRPr="00C737A9">
        <w:rPr>
          <w:rStyle w:val="Char0"/>
          <w:rFonts w:hint="cs"/>
          <w:rtl/>
        </w:rPr>
        <w:t>ی</w:t>
      </w:r>
      <w:r w:rsidRPr="00C737A9">
        <w:rPr>
          <w:rStyle w:val="Char0"/>
          <w:rtl/>
        </w:rPr>
        <w:t xml:space="preserve"> را با آ</w:t>
      </w:r>
      <w:r w:rsidRPr="00C737A9">
        <w:rPr>
          <w:rStyle w:val="Char0"/>
          <w:rFonts w:hint="cs"/>
          <w:rtl/>
        </w:rPr>
        <w:t>یات</w:t>
      </w:r>
      <w:r w:rsidRPr="00C737A9">
        <w:rPr>
          <w:rStyle w:val="Char0"/>
          <w:rtl/>
        </w:rPr>
        <w:t xml:space="preserve"> (معجزات</w:t>
      </w:r>
      <w:r w:rsidRPr="00C737A9">
        <w:rPr>
          <w:rStyle w:val="Char0"/>
          <w:rFonts w:hint="cs"/>
          <w:rtl/>
        </w:rPr>
        <w:t>)</w:t>
      </w:r>
      <w:r w:rsidRPr="00C737A9">
        <w:rPr>
          <w:rStyle w:val="Char0"/>
          <w:rtl/>
        </w:rPr>
        <w:t xml:space="preserve"> خود و با دل</w:t>
      </w:r>
      <w:r w:rsidRPr="00C737A9">
        <w:rPr>
          <w:rStyle w:val="Char0"/>
          <w:rFonts w:hint="cs"/>
          <w:rtl/>
        </w:rPr>
        <w:t>یل</w:t>
      </w:r>
      <w:r w:rsidRPr="00C737A9">
        <w:rPr>
          <w:rStyle w:val="Char0"/>
          <w:rtl/>
        </w:rPr>
        <w:t xml:space="preserve"> ظاهر کنند</w:t>
      </w:r>
      <w:r w:rsidRPr="00C737A9">
        <w:rPr>
          <w:rStyle w:val="Char0"/>
          <w:rFonts w:hint="cs"/>
          <w:rtl/>
        </w:rPr>
        <w:t>ۀ</w:t>
      </w:r>
      <w:r w:rsidRPr="00C737A9">
        <w:rPr>
          <w:rStyle w:val="Char0"/>
          <w:rtl/>
        </w:rPr>
        <w:t xml:space="preserve"> حق فرستاد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00A176E9">
        <w:rPr>
          <w:rStyle w:val="Char0"/>
          <w:rFonts w:hint="cs"/>
          <w:rtl/>
        </w:rPr>
        <w:t xml:space="preserve"> به‌سوی </w:t>
      </w:r>
      <w:r w:rsidRPr="00C737A9">
        <w:rPr>
          <w:rStyle w:val="Char0"/>
          <w:rtl/>
        </w:rPr>
        <w:t>فرعون و سران قوم او، ول</w:t>
      </w:r>
      <w:r w:rsidRPr="00C737A9">
        <w:rPr>
          <w:rStyle w:val="Char0"/>
          <w:rFonts w:hint="cs"/>
          <w:rtl/>
        </w:rPr>
        <w:t>ی</w:t>
      </w:r>
      <w:r w:rsidRPr="00C737A9">
        <w:rPr>
          <w:rStyle w:val="Char0"/>
          <w:rtl/>
        </w:rPr>
        <w:t xml:space="preserve"> سران از امر فرعون پ</w:t>
      </w:r>
      <w:r w:rsidRPr="00C737A9">
        <w:rPr>
          <w:rStyle w:val="Char0"/>
          <w:rFonts w:hint="cs"/>
          <w:rtl/>
        </w:rPr>
        <w:t>یروی</w:t>
      </w:r>
      <w:r w:rsidRPr="00C737A9">
        <w:rPr>
          <w:rStyle w:val="Char0"/>
          <w:rtl/>
        </w:rPr>
        <w:t xml:space="preserve"> کردند، حال آنکه امر فرعون راست و ما</w:t>
      </w:r>
      <w:r w:rsidRPr="00C737A9">
        <w:rPr>
          <w:rStyle w:val="Char0"/>
          <w:rFonts w:hint="cs"/>
          <w:rtl/>
        </w:rPr>
        <w:t>یۀ</w:t>
      </w:r>
      <w:r w:rsidRPr="00C737A9">
        <w:rPr>
          <w:rStyle w:val="Char0"/>
          <w:rtl/>
        </w:rPr>
        <w:t xml:space="preserve"> هدا</w:t>
      </w:r>
      <w:r w:rsidRPr="00C737A9">
        <w:rPr>
          <w:rStyle w:val="Char0"/>
          <w:rFonts w:hint="cs"/>
          <w:rtl/>
        </w:rPr>
        <w:t>یت</w:t>
      </w:r>
      <w:r>
        <w:rPr>
          <w:rStyle w:val="Char0"/>
          <w:rtl/>
        </w:rPr>
        <w:t xml:space="preserve"> نبود.</w:t>
      </w:r>
    </w:p>
    <w:p w:rsidR="00AD43F8" w:rsidRDefault="00AD43F8" w:rsidP="00AD43F8">
      <w:pPr>
        <w:pStyle w:val="a0"/>
        <w:rPr>
          <w:rStyle w:val="Char0"/>
          <w:rtl/>
        </w:rPr>
      </w:pPr>
      <w:r w:rsidRPr="00F256C2">
        <w:rPr>
          <w:rStyle w:val="Char0"/>
          <w:rFonts w:cs="Traditional Arabic"/>
          <w:rtl/>
        </w:rPr>
        <w:t>﴿</w:t>
      </w:r>
      <w:r w:rsidRPr="008B4A46">
        <w:rPr>
          <w:rStyle w:val="Char7"/>
          <w:rtl/>
        </w:rPr>
        <w:t>يَقْدُمُ قَوْمَهُ يَوْمَ الْقِيَامَةِ فَأَوْرَدَهُمُ النَّارَ</w:t>
      </w:r>
      <w:r w:rsidR="001619CE" w:rsidRPr="008B4A46">
        <w:rPr>
          <w:rStyle w:val="Char7"/>
          <w:rtl/>
        </w:rPr>
        <w:t xml:space="preserve"> </w:t>
      </w:r>
      <w:r w:rsidRPr="008B4A46">
        <w:rPr>
          <w:rStyle w:val="Char7"/>
          <w:rtl/>
        </w:rPr>
        <w:t>وَبِئْسَ الْوِرْدُ الْمَوْرُودُ٩٨ وَأُتْبِعُوا فِي هَذِهِ لَعْنَةً وَيَوْمَ الْقِيَامَةِ</w:t>
      </w:r>
      <w:r w:rsidR="001619CE" w:rsidRPr="008B4A46">
        <w:rPr>
          <w:rStyle w:val="Char7"/>
          <w:rtl/>
        </w:rPr>
        <w:t xml:space="preserve"> </w:t>
      </w:r>
      <w:r w:rsidRPr="008B4A46">
        <w:rPr>
          <w:rStyle w:val="Char7"/>
          <w:rtl/>
        </w:rPr>
        <w:t>بِئْسَ الرِّفْدُ الْمَرْفُودُ٩٩ ذَلِكَ مِنْ أَنْبَاءِ الْقُرَى نَقُصُّهُ عَلَيْكَ</w:t>
      </w:r>
      <w:r w:rsidR="001619CE" w:rsidRPr="008B4A46">
        <w:rPr>
          <w:rStyle w:val="Char7"/>
          <w:rtl/>
        </w:rPr>
        <w:t xml:space="preserve"> </w:t>
      </w:r>
      <w:r w:rsidRPr="008B4A46">
        <w:rPr>
          <w:rStyle w:val="Char7"/>
          <w:rtl/>
        </w:rPr>
        <w:t>مِنْهَا قَائِمٌ وَحَصِيدٌ١٠٠ وَمَا ظَلَمْنَاهُمْ وَلَكِنْ ظَلَمُوا أَنْفُسَهُمْ</w:t>
      </w:r>
      <w:r w:rsidR="001619CE" w:rsidRPr="008B4A46">
        <w:rPr>
          <w:rStyle w:val="Char7"/>
          <w:rtl/>
        </w:rPr>
        <w:t xml:space="preserve"> </w:t>
      </w:r>
      <w:r w:rsidRPr="008B4A46">
        <w:rPr>
          <w:rStyle w:val="Char7"/>
          <w:rtl/>
        </w:rPr>
        <w:t>فَمَا أَغْنَتْ عَنْهُمْ آلِهَتُهُمُ الَّتِي يَدْعُونَ مِنْ دُونِ اللَّهِ مِنْ شَيْءٍ لَمَّا جَاءَ أَمْرُ رَبِّكَ</w:t>
      </w:r>
      <w:r w:rsidR="001619CE" w:rsidRPr="008B4A46">
        <w:rPr>
          <w:rStyle w:val="Char7"/>
          <w:rtl/>
        </w:rPr>
        <w:t xml:space="preserve"> </w:t>
      </w:r>
      <w:r w:rsidRPr="008B4A46">
        <w:rPr>
          <w:rStyle w:val="Char7"/>
          <w:rtl/>
        </w:rPr>
        <w:t>وَمَا زَادُوهُمْ غَيْرَ تَتْبِيبٍ١٠١ وَكَذَلِكَ أَخْذُ رَبِّكَ إِذَا أَخَذَ الْقُرَى وَهِيَ ظَالِمَةٌ</w:t>
      </w:r>
      <w:r w:rsidR="001619CE" w:rsidRPr="008B4A46">
        <w:rPr>
          <w:rStyle w:val="Char7"/>
          <w:rtl/>
        </w:rPr>
        <w:t xml:space="preserve"> </w:t>
      </w:r>
      <w:r w:rsidRPr="008B4A46">
        <w:rPr>
          <w:rStyle w:val="Char7"/>
          <w:rtl/>
        </w:rPr>
        <w:t>إِنَّ أَخْذَهُ أَلِيمٌ شَدِيدٌ١٠٢ إِنَّ فِي ذَلِكَ لَآيَةً لِمَنْ خَافَ عَذَابَ الْآخِرَةِ</w:t>
      </w:r>
      <w:r w:rsidR="001619CE" w:rsidRPr="008B4A46">
        <w:rPr>
          <w:rStyle w:val="Char7"/>
          <w:rtl/>
        </w:rPr>
        <w:t xml:space="preserve"> </w:t>
      </w:r>
      <w:r w:rsidRPr="008B4A46">
        <w:rPr>
          <w:rStyle w:val="Char7"/>
          <w:rtl/>
        </w:rPr>
        <w:t>ذَلِكَ يَوْمٌ مَجْمُوعٌ لَهُ النَّاسُ وَذَلِكَ يَوْمٌ مَشْهُودٌ١٠٣ وَمَا نُؤَخِّرُهُ إِلَّا لِأَجَلٍ مَعْدُودٍ١٠٤ يَوْمَ يَأْتِ لَا تَكَلَّمُ نَفْسٌ إِلَّا بِإِذْنِهِ</w:t>
      </w:r>
      <w:r w:rsidR="001619CE" w:rsidRPr="008B4A46">
        <w:rPr>
          <w:rStyle w:val="Char7"/>
          <w:rtl/>
        </w:rPr>
        <w:t xml:space="preserve"> </w:t>
      </w:r>
      <w:r w:rsidRPr="008B4A46">
        <w:rPr>
          <w:rStyle w:val="Char7"/>
          <w:rtl/>
        </w:rPr>
        <w:t>فَمِنْهُمْ شَقِيٌّ وَسَعِيدٌ١٠٥ فَأَمَّا الَّذِينَ شَقُوا فَفِي النَّارِ لَهُمْ فِيهَا زَفِيرٌ وَشَهِيقٌ١٠٦ خَالِدِينَ فِيهَا مَا دَامَتِ السَّمَاوَاتُ وَالْأَرْضُ إِلَّا مَا شَاءَ رَبُّكَ</w:t>
      </w:r>
      <w:r w:rsidR="001619CE" w:rsidRPr="008B4A46">
        <w:rPr>
          <w:rStyle w:val="Char7"/>
          <w:rtl/>
        </w:rPr>
        <w:t xml:space="preserve"> </w:t>
      </w:r>
      <w:r w:rsidRPr="008B4A46">
        <w:rPr>
          <w:rStyle w:val="Char7"/>
          <w:rtl/>
        </w:rPr>
        <w:t>إِنَّ رَبَّكَ فَعَّالٌ لِمَا يُرِيدُ١٠٧ وَأَمَّا الَّذِينَ سُعِدُوا فَفِي الْجَنَّةِ خَالِدِينَ فِيهَا مَا دَامَتِ السَّمَاوَاتُ وَالْأَرْضُ إِلَّا مَا شَاءَ رَبُّكَ</w:t>
      </w:r>
      <w:r w:rsidR="001619CE" w:rsidRPr="008B4A46">
        <w:rPr>
          <w:rStyle w:val="Char7"/>
          <w:rtl/>
        </w:rPr>
        <w:t xml:space="preserve"> </w:t>
      </w:r>
      <w:r w:rsidRPr="008B4A46">
        <w:rPr>
          <w:rStyle w:val="Char7"/>
          <w:rtl/>
        </w:rPr>
        <w:t>عَطَاءً غَيْرَ مَجْذُوذٍ١٠٨</w:t>
      </w:r>
      <w:r w:rsidRPr="00F256C2">
        <w:rPr>
          <w:rStyle w:val="Char0"/>
          <w:rFonts w:ascii="Times New Roman" w:hAnsi="Times New Roman" w:cs="Traditional Arabic" w:hint="cs"/>
          <w:rtl/>
        </w:rPr>
        <w:t>﴾</w:t>
      </w:r>
      <w:r w:rsidRPr="008B4A46">
        <w:rPr>
          <w:rStyle w:val="Char"/>
          <w:rtl/>
        </w:rPr>
        <w:t xml:space="preserve"> [هود: 98-108]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او (فرعون) روز ق</w:t>
      </w:r>
      <w:r w:rsidRPr="00C737A9">
        <w:rPr>
          <w:rStyle w:val="Char0"/>
          <w:rFonts w:hint="cs"/>
          <w:rtl/>
        </w:rPr>
        <w:t>یامت</w:t>
      </w:r>
      <w:r w:rsidRPr="00C737A9">
        <w:rPr>
          <w:rStyle w:val="Char0"/>
          <w:rtl/>
        </w:rPr>
        <w:t xml:space="preserve"> پ</w:t>
      </w:r>
      <w:r w:rsidRPr="00C737A9">
        <w:rPr>
          <w:rStyle w:val="Char0"/>
          <w:rFonts w:hint="cs"/>
          <w:rtl/>
        </w:rPr>
        <w:t>یشاپیش</w:t>
      </w:r>
      <w:r w:rsidRPr="00C737A9">
        <w:rPr>
          <w:rStyle w:val="Char0"/>
          <w:rtl/>
        </w:rPr>
        <w:t xml:space="preserve"> قوم خود</w:t>
      </w:r>
      <w:r w:rsidR="001619CE">
        <w:rPr>
          <w:rStyle w:val="Char0"/>
          <w:rtl/>
        </w:rPr>
        <w:t xml:space="preserve"> می‌</w:t>
      </w:r>
      <w:r w:rsidRPr="00C737A9">
        <w:rPr>
          <w:rStyle w:val="Char0"/>
          <w:rtl/>
        </w:rPr>
        <w:t>رود، پس آنها را وارد آتش دوزخ خواهد ساخت. و دوزخ چه بدجا</w:t>
      </w:r>
      <w:r w:rsidRPr="00C737A9">
        <w:rPr>
          <w:rStyle w:val="Char0"/>
          <w:rFonts w:hint="cs"/>
          <w:rtl/>
        </w:rPr>
        <w:t>ی</w:t>
      </w:r>
      <w:r w:rsidRPr="00C737A9">
        <w:rPr>
          <w:rStyle w:val="Char0"/>
          <w:rtl/>
        </w:rPr>
        <w:t xml:space="preserve"> وارد شدن است برا</w:t>
      </w:r>
      <w:r w:rsidRPr="00C737A9">
        <w:rPr>
          <w:rStyle w:val="Char0"/>
          <w:rFonts w:hint="cs"/>
          <w:rtl/>
        </w:rPr>
        <w:t>ی</w:t>
      </w:r>
      <w:r w:rsidRPr="00C737A9">
        <w:rPr>
          <w:rStyle w:val="Char0"/>
          <w:rtl/>
        </w:rPr>
        <w:t xml:space="preserve"> واردان</w:t>
      </w:r>
      <w:r w:rsidRPr="00C737A9">
        <w:rPr>
          <w:rStyle w:val="Char0"/>
          <w:rFonts w:hint="cs"/>
          <w:rtl/>
        </w:rPr>
        <w:t>.</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cs="Traditional Arabic" w:hint="cs"/>
          <w:rtl/>
        </w:rPr>
        <w:t>﴾</w:t>
      </w:r>
      <w:r w:rsidRPr="00C737A9">
        <w:rPr>
          <w:rStyle w:val="Char0"/>
          <w:rtl/>
        </w:rPr>
        <w:t xml:space="preserve">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و در روز ق</w:t>
      </w:r>
      <w:r w:rsidRPr="00C737A9">
        <w:rPr>
          <w:rStyle w:val="Char0"/>
          <w:rFonts w:hint="cs"/>
          <w:rtl/>
        </w:rPr>
        <w:t>یامت</w:t>
      </w:r>
      <w:r w:rsidRPr="00C737A9">
        <w:rPr>
          <w:rStyle w:val="Char0"/>
          <w:rtl/>
        </w:rPr>
        <w:t xml:space="preserve"> (ن</w:t>
      </w:r>
      <w:r w:rsidRPr="00C737A9">
        <w:rPr>
          <w:rStyle w:val="Char0"/>
          <w:rFonts w:hint="cs"/>
          <w:rtl/>
        </w:rPr>
        <w:t>یز</w:t>
      </w:r>
      <w:r w:rsidRPr="00C737A9">
        <w:rPr>
          <w:rStyle w:val="Char0"/>
          <w:rtl/>
        </w:rPr>
        <w:t>) لعنت از پ</w:t>
      </w:r>
      <w:r w:rsidRPr="00C737A9">
        <w:rPr>
          <w:rStyle w:val="Char0"/>
          <w:rFonts w:hint="cs"/>
          <w:rtl/>
        </w:rPr>
        <w:t>ی</w:t>
      </w:r>
      <w:r w:rsidRPr="00C737A9">
        <w:rPr>
          <w:rStyle w:val="Char0"/>
          <w:rtl/>
        </w:rPr>
        <w:t xml:space="preserve"> آنان است، چه بد عطائ</w:t>
      </w:r>
      <w:r w:rsidRPr="00C737A9">
        <w:rPr>
          <w:rStyle w:val="Char0"/>
          <w:rFonts w:hint="cs"/>
          <w:rtl/>
        </w:rPr>
        <w:t>ی</w:t>
      </w:r>
      <w:r w:rsidRPr="00C737A9">
        <w:rPr>
          <w:rStyle w:val="Char0"/>
          <w:rtl/>
        </w:rPr>
        <w:t xml:space="preserve"> است که به آنها داد</w:t>
      </w:r>
      <w:r w:rsidRPr="00C737A9">
        <w:rPr>
          <w:rStyle w:val="Char0"/>
          <w:rFonts w:hint="cs"/>
          <w:rtl/>
        </w:rPr>
        <w:t>ه</w:t>
      </w:r>
      <w:r w:rsidR="001619CE">
        <w:rPr>
          <w:rStyle w:val="Char0"/>
          <w:rtl/>
        </w:rPr>
        <w:t xml:space="preserve"> می‌</w:t>
      </w:r>
      <w:r w:rsidRPr="00C737A9">
        <w:rPr>
          <w:rStyle w:val="Char0"/>
          <w:rtl/>
        </w:rPr>
        <w:t>شود!</w:t>
      </w:r>
      <w:r w:rsidRPr="00C737A9">
        <w:rPr>
          <w:rStyle w:val="Char0"/>
          <w:rFonts w:hint="cs"/>
          <w:rtl/>
        </w:rPr>
        <w:t>.</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از خبرها</w:t>
      </w:r>
      <w:r w:rsidRPr="00C737A9">
        <w:rPr>
          <w:rStyle w:val="Char0"/>
          <w:rFonts w:hint="cs"/>
          <w:rtl/>
        </w:rPr>
        <w:t>ی</w:t>
      </w:r>
      <w:r w:rsidRPr="00C737A9">
        <w:rPr>
          <w:rStyle w:val="Char0"/>
          <w:rtl/>
        </w:rPr>
        <w:t xml:space="preserve"> شهرها</w:t>
      </w:r>
      <w:r w:rsidRPr="00C737A9">
        <w:rPr>
          <w:rStyle w:val="Char0"/>
          <w:rFonts w:hint="cs"/>
          <w:rtl/>
        </w:rPr>
        <w:t>یی</w:t>
      </w:r>
      <w:r w:rsidRPr="00C737A9">
        <w:rPr>
          <w:rStyle w:val="Char0"/>
          <w:rtl/>
        </w:rPr>
        <w:t xml:space="preserve"> است که برا</w:t>
      </w:r>
      <w:r w:rsidRPr="00C737A9">
        <w:rPr>
          <w:rStyle w:val="Char0"/>
          <w:rFonts w:hint="cs"/>
          <w:rtl/>
        </w:rPr>
        <w:t>ی</w:t>
      </w:r>
      <w:r w:rsidRPr="00C737A9">
        <w:rPr>
          <w:rStyle w:val="Char0"/>
          <w:rtl/>
        </w:rPr>
        <w:t xml:space="preserve"> تو حکا</w:t>
      </w:r>
      <w:r w:rsidRPr="00C737A9">
        <w:rPr>
          <w:rStyle w:val="Char0"/>
          <w:rFonts w:hint="cs"/>
          <w:rtl/>
        </w:rPr>
        <w:t>یت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برخ</w:t>
      </w:r>
      <w:r w:rsidRPr="00C737A9">
        <w:rPr>
          <w:rStyle w:val="Char0"/>
          <w:rFonts w:hint="cs"/>
          <w:rtl/>
        </w:rPr>
        <w:t>ی</w:t>
      </w:r>
      <w:r w:rsidRPr="00C737A9">
        <w:rPr>
          <w:rStyle w:val="Char0"/>
          <w:rtl/>
        </w:rPr>
        <w:t xml:space="preserve"> از ا</w:t>
      </w:r>
      <w:r w:rsidRPr="00C737A9">
        <w:rPr>
          <w:rStyle w:val="Char0"/>
          <w:rFonts w:hint="cs"/>
          <w:rtl/>
        </w:rPr>
        <w:t>ین</w:t>
      </w:r>
      <w:r w:rsidRPr="00C737A9">
        <w:rPr>
          <w:rStyle w:val="Char0"/>
          <w:rtl/>
        </w:rPr>
        <w:t xml:space="preserve"> شهرها هنوز بر سر پا باق</w:t>
      </w:r>
      <w:r w:rsidRPr="00C737A9">
        <w:rPr>
          <w:rStyle w:val="Char0"/>
          <w:rFonts w:hint="cs"/>
          <w:rtl/>
        </w:rPr>
        <w:t>ی</w:t>
      </w:r>
      <w:r w:rsidRPr="00C737A9">
        <w:rPr>
          <w:rStyle w:val="Char0"/>
          <w:rtl/>
        </w:rPr>
        <w:t xml:space="preserve"> هستند و برخ</w:t>
      </w:r>
      <w:r w:rsidRPr="00C737A9">
        <w:rPr>
          <w:rStyle w:val="Char0"/>
          <w:rFonts w:hint="cs"/>
          <w:rtl/>
        </w:rPr>
        <w:t>ی</w:t>
      </w:r>
      <w:r w:rsidRPr="00C737A9">
        <w:rPr>
          <w:rStyle w:val="Char0"/>
          <w:rtl/>
        </w:rPr>
        <w:t xml:space="preserve"> (مانند کشت درو شده) از ب</w:t>
      </w:r>
      <w:r w:rsidRPr="00C737A9">
        <w:rPr>
          <w:rStyle w:val="Char0"/>
          <w:rFonts w:hint="cs"/>
          <w:rtl/>
        </w:rPr>
        <w:t>یخ</w:t>
      </w:r>
      <w:r w:rsidRPr="00C737A9">
        <w:rPr>
          <w:rStyle w:val="Char0"/>
          <w:rtl/>
        </w:rPr>
        <w:t xml:space="preserve"> کنده </w:t>
      </w:r>
      <w:r w:rsidRPr="00C737A9">
        <w:rPr>
          <w:rStyle w:val="Char0"/>
          <w:rtl/>
        </w:rPr>
        <w:lastRenderedPageBreak/>
        <w:t>شده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 بر آنها (ساکنان آن شهرها) ظلم نکرد</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آنها خود بر خو</w:t>
      </w:r>
      <w:r w:rsidRPr="00C737A9">
        <w:rPr>
          <w:rStyle w:val="Char0"/>
          <w:rFonts w:hint="cs"/>
          <w:rtl/>
        </w:rPr>
        <w:t>یشتن</w:t>
      </w:r>
      <w:r w:rsidRPr="00C737A9">
        <w:rPr>
          <w:rStyle w:val="Char0"/>
          <w:rtl/>
        </w:rPr>
        <w:t xml:space="preserve"> ظلم کردند، پس معبودانشان ک</w:t>
      </w:r>
      <w:r w:rsidRPr="00C737A9">
        <w:rPr>
          <w:rStyle w:val="Char0"/>
          <w:rFonts w:hint="cs"/>
          <w:rtl/>
        </w:rPr>
        <w:t>ه</w:t>
      </w:r>
      <w:r w:rsidRPr="00C737A9">
        <w:rPr>
          <w:rStyle w:val="Char0"/>
          <w:rtl/>
        </w:rPr>
        <w:t xml:space="preserve"> به غ</w:t>
      </w:r>
      <w:r w:rsidRPr="00C737A9">
        <w:rPr>
          <w:rStyle w:val="Char0"/>
          <w:rFonts w:hint="cs"/>
          <w:rtl/>
        </w:rPr>
        <w:t>یر</w:t>
      </w:r>
      <w:r w:rsidRPr="00C737A9">
        <w:rPr>
          <w:rStyle w:val="Char0"/>
          <w:rtl/>
        </w:rPr>
        <w:t xml:space="preserve"> از الله</w:t>
      </w:r>
      <w:r w:rsidR="001619CE">
        <w:rPr>
          <w:rStyle w:val="Char0"/>
          <w:rtl/>
        </w:rPr>
        <w:t xml:space="preserve"> می‌</w:t>
      </w:r>
      <w:r w:rsidRPr="00C737A9">
        <w:rPr>
          <w:rStyle w:val="Char0"/>
          <w:rtl/>
        </w:rPr>
        <w:t>خواندند وقت</w:t>
      </w:r>
      <w:r w:rsidRPr="00C737A9">
        <w:rPr>
          <w:rStyle w:val="Char0"/>
          <w:rFonts w:hint="cs"/>
          <w:rtl/>
        </w:rPr>
        <w:t>ی</w:t>
      </w:r>
      <w:r w:rsidRPr="00C737A9">
        <w:rPr>
          <w:rStyle w:val="Char0"/>
          <w:rtl/>
        </w:rPr>
        <w:t xml:space="preserve"> که فرمان پروردگارت رس</w:t>
      </w:r>
      <w:r w:rsidRPr="00C737A9">
        <w:rPr>
          <w:rStyle w:val="Char0"/>
          <w:rFonts w:hint="cs"/>
          <w:rtl/>
        </w:rPr>
        <w:t>ید</w:t>
      </w:r>
      <w:r w:rsidRPr="00C737A9">
        <w:rPr>
          <w:rStyle w:val="Char0"/>
          <w:rtl/>
        </w:rPr>
        <w:t xml:space="preserve"> چ</w:t>
      </w:r>
      <w:r w:rsidRPr="00C737A9">
        <w:rPr>
          <w:rStyle w:val="Char0"/>
          <w:rFonts w:hint="cs"/>
          <w:rtl/>
        </w:rPr>
        <w:t>یزی</w:t>
      </w:r>
      <w:r w:rsidRPr="00C737A9">
        <w:rPr>
          <w:rStyle w:val="Char0"/>
          <w:rtl/>
        </w:rPr>
        <w:t xml:space="preserve"> را از آنان دفع نکردند و بر آنها جز نابود</w:t>
      </w:r>
      <w:r w:rsidRPr="00C737A9">
        <w:rPr>
          <w:rStyle w:val="Char0"/>
          <w:rFonts w:hint="cs"/>
          <w:rtl/>
        </w:rPr>
        <w:t>ی</w:t>
      </w:r>
      <w:r w:rsidRPr="00C737A9">
        <w:rPr>
          <w:rStyle w:val="Char0"/>
          <w:rtl/>
        </w:rPr>
        <w:t xml:space="preserve"> و هلاکت نه افزودند.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گرفتن پروردگارت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است؛ وقت</w:t>
      </w:r>
      <w:r w:rsidRPr="00C737A9">
        <w:rPr>
          <w:rStyle w:val="Char0"/>
          <w:rFonts w:hint="cs"/>
          <w:rtl/>
        </w:rPr>
        <w:t>ی</w:t>
      </w:r>
      <w:r w:rsidRPr="00C737A9">
        <w:rPr>
          <w:rStyle w:val="Char0"/>
          <w:rtl/>
        </w:rPr>
        <w:t xml:space="preserve"> شهرها</w:t>
      </w:r>
      <w:r w:rsidRPr="00C737A9">
        <w:rPr>
          <w:rStyle w:val="Char0"/>
          <w:rFonts w:hint="cs"/>
          <w:rtl/>
        </w:rPr>
        <w:t>یی</w:t>
      </w:r>
      <w:r w:rsidRPr="00C737A9">
        <w:rPr>
          <w:rStyle w:val="Char0"/>
          <w:rtl/>
        </w:rPr>
        <w:t xml:space="preserve"> را عذاب دهد در حال</w:t>
      </w:r>
      <w:r w:rsidRPr="00C737A9">
        <w:rPr>
          <w:rStyle w:val="Char0"/>
          <w:rFonts w:hint="cs"/>
          <w:rtl/>
        </w:rPr>
        <w:t>یکه</w:t>
      </w:r>
      <w:r w:rsidRPr="00C737A9">
        <w:rPr>
          <w:rStyle w:val="Char0"/>
          <w:rtl/>
        </w:rPr>
        <w:t xml:space="preserve"> اهل آن ستمگر باشند، ز</w:t>
      </w:r>
      <w:r w:rsidRPr="00C737A9">
        <w:rPr>
          <w:rStyle w:val="Char0"/>
          <w:rFonts w:hint="cs"/>
          <w:rtl/>
        </w:rPr>
        <w:t>یرا</w:t>
      </w:r>
      <w:r w:rsidRPr="00C737A9">
        <w:rPr>
          <w:rStyle w:val="Char0"/>
          <w:rtl/>
        </w:rPr>
        <w:t xml:space="preserve"> عذاب الله دردناک و سخت است.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يقينا</w:t>
      </w:r>
      <w:r w:rsidRPr="00C737A9">
        <w:rPr>
          <w:rStyle w:val="Char0"/>
          <w:rtl/>
        </w:rPr>
        <w:t xml:space="preserve">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داستانها) دل</w:t>
      </w:r>
      <w:r w:rsidRPr="00C737A9">
        <w:rPr>
          <w:rStyle w:val="Char0"/>
          <w:rFonts w:hint="cs"/>
          <w:rtl/>
        </w:rPr>
        <w:t>یل</w:t>
      </w:r>
      <w:r w:rsidRPr="00C737A9">
        <w:rPr>
          <w:rStyle w:val="Char0"/>
          <w:rtl/>
        </w:rPr>
        <w:t xml:space="preserve"> (عبرت) است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از عذاب آخرت</w:t>
      </w:r>
      <w:r w:rsidR="001619CE">
        <w:rPr>
          <w:rStyle w:val="Char0"/>
          <w:rtl/>
        </w:rPr>
        <w:t xml:space="preserve"> می‌</w:t>
      </w:r>
      <w:r w:rsidRPr="00C737A9">
        <w:rPr>
          <w:rStyle w:val="Char0"/>
          <w:rtl/>
        </w:rPr>
        <w:t>ترسد، آن روز، روز</w:t>
      </w:r>
      <w:r w:rsidRPr="00C737A9">
        <w:rPr>
          <w:rStyle w:val="Char0"/>
          <w:rFonts w:hint="cs"/>
          <w:rtl/>
        </w:rPr>
        <w:t>یست</w:t>
      </w:r>
      <w:r w:rsidRPr="00C737A9">
        <w:rPr>
          <w:rStyle w:val="Char0"/>
          <w:rtl/>
        </w:rPr>
        <w:t xml:space="preserve"> که مردم برا</w:t>
      </w:r>
      <w:r w:rsidRPr="00C737A9">
        <w:rPr>
          <w:rStyle w:val="Char0"/>
          <w:rFonts w:hint="cs"/>
          <w:rtl/>
        </w:rPr>
        <w:t>ی</w:t>
      </w:r>
      <w:r w:rsidRPr="00C737A9">
        <w:rPr>
          <w:rStyle w:val="Char0"/>
          <w:rtl/>
        </w:rPr>
        <w:t xml:space="preserve"> آن جمع کرده</w:t>
      </w:r>
      <w:r w:rsidR="001619CE">
        <w:rPr>
          <w:rStyle w:val="Char0"/>
          <w:rtl/>
        </w:rPr>
        <w:t xml:space="preserve"> می‌</w:t>
      </w:r>
      <w:r w:rsidRPr="00C737A9">
        <w:rPr>
          <w:rStyle w:val="Char0"/>
          <w:rtl/>
        </w:rPr>
        <w:t>شوند و آن روز روز</w:t>
      </w:r>
      <w:r w:rsidRPr="00C737A9">
        <w:rPr>
          <w:rStyle w:val="Char0"/>
          <w:rFonts w:hint="cs"/>
          <w:rtl/>
        </w:rPr>
        <w:t>یست</w:t>
      </w:r>
      <w:r w:rsidRPr="00C737A9">
        <w:rPr>
          <w:rStyle w:val="Char0"/>
          <w:rtl/>
        </w:rPr>
        <w:t xml:space="preserve"> که همه مردم در آن حاضر کرده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 آن روز (ق</w:t>
      </w:r>
      <w:r w:rsidRPr="00C737A9">
        <w:rPr>
          <w:rStyle w:val="Char0"/>
          <w:rFonts w:hint="cs"/>
          <w:rtl/>
        </w:rPr>
        <w:t>یامت</w:t>
      </w:r>
      <w:r w:rsidRPr="00C737A9">
        <w:rPr>
          <w:rStyle w:val="Char0"/>
          <w:rtl/>
        </w:rPr>
        <w:t>) را به تأخ</w:t>
      </w:r>
      <w:r w:rsidRPr="00C737A9">
        <w:rPr>
          <w:rStyle w:val="Char0"/>
          <w:rFonts w:hint="cs"/>
          <w:rtl/>
        </w:rPr>
        <w:t>یر</w:t>
      </w:r>
      <w:r w:rsidR="001619CE">
        <w:rPr>
          <w:rStyle w:val="Char0"/>
          <w:rtl/>
        </w:rPr>
        <w:t xml:space="preserve"> نمی‌</w:t>
      </w:r>
      <w:r w:rsidRPr="00C737A9">
        <w:rPr>
          <w:rStyle w:val="Char0"/>
          <w:rtl/>
        </w:rPr>
        <w:t>انداز</w:t>
      </w:r>
      <w:r w:rsidRPr="00C737A9">
        <w:rPr>
          <w:rStyle w:val="Char0"/>
          <w:rFonts w:hint="cs"/>
          <w:rtl/>
        </w:rPr>
        <w:t>یم،</w:t>
      </w:r>
      <w:r w:rsidRPr="00C737A9">
        <w:rPr>
          <w:rStyle w:val="Char0"/>
          <w:rtl/>
        </w:rPr>
        <w:t xml:space="preserve"> مگر تا مدت شمرده شده و مع</w:t>
      </w:r>
      <w:r w:rsidRPr="00C737A9">
        <w:rPr>
          <w:rStyle w:val="Char0"/>
          <w:rFonts w:hint="cs"/>
          <w:rtl/>
        </w:rPr>
        <w:t>ین</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105</w:t>
      </w:r>
      <w:r>
        <w:rPr>
          <w:rStyle w:val="Char0"/>
          <w:rFonts w:ascii="Traditional Arabic" w:hAnsi="mylotus" w:cs="Traditional Arabic" w:hint="cs"/>
          <w:sz w:val="27"/>
          <w:szCs w:val="27"/>
          <w:rtl/>
        </w:rPr>
        <w:t>﴾</w:t>
      </w:r>
      <w:r w:rsidRPr="00C737A9">
        <w:rPr>
          <w:rStyle w:val="Char0"/>
          <w:rtl/>
        </w:rPr>
        <w:t xml:space="preserve"> روز</w:t>
      </w:r>
      <w:r w:rsidRPr="00C737A9">
        <w:rPr>
          <w:rStyle w:val="Char0"/>
          <w:rFonts w:hint="cs"/>
          <w:rtl/>
        </w:rPr>
        <w:t>ی</w:t>
      </w:r>
      <w:r w:rsidRPr="00C737A9">
        <w:rPr>
          <w:rStyle w:val="Char0"/>
          <w:rtl/>
        </w:rPr>
        <w:t xml:space="preserve"> که (ق</w:t>
      </w:r>
      <w:r w:rsidRPr="00C737A9">
        <w:rPr>
          <w:rStyle w:val="Char0"/>
          <w:rFonts w:hint="cs"/>
          <w:rtl/>
        </w:rPr>
        <w:t>یامت</w:t>
      </w:r>
      <w:r w:rsidRPr="00C737A9">
        <w:rPr>
          <w:rStyle w:val="Char0"/>
          <w:rtl/>
        </w:rPr>
        <w:t>) برسد ه</w:t>
      </w:r>
      <w:r w:rsidRPr="00C737A9">
        <w:rPr>
          <w:rStyle w:val="Char0"/>
          <w:rFonts w:hint="cs"/>
          <w:rtl/>
        </w:rPr>
        <w:t>یچکس</w:t>
      </w:r>
      <w:r w:rsidRPr="00C737A9">
        <w:rPr>
          <w:rStyle w:val="Char0"/>
          <w:rtl/>
        </w:rPr>
        <w:t xml:space="preserve"> سخن</w:t>
      </w:r>
      <w:r w:rsidR="001619CE">
        <w:rPr>
          <w:rStyle w:val="Char0"/>
          <w:rtl/>
        </w:rPr>
        <w:t xml:space="preserve"> نمی‌</w:t>
      </w:r>
      <w:r w:rsidRPr="00C737A9">
        <w:rPr>
          <w:rStyle w:val="Char0"/>
          <w:rtl/>
        </w:rPr>
        <w:t>گو</w:t>
      </w:r>
      <w:r w:rsidRPr="00C737A9">
        <w:rPr>
          <w:rStyle w:val="Char0"/>
          <w:rFonts w:hint="cs"/>
          <w:rtl/>
        </w:rPr>
        <w:t>ید</w:t>
      </w:r>
      <w:r w:rsidRPr="00C737A9">
        <w:rPr>
          <w:rStyle w:val="Char0"/>
          <w:rtl/>
        </w:rPr>
        <w:t xml:space="preserve"> مگر به اذن الله، پس (در آن روز</w:t>
      </w:r>
      <w:r w:rsidRPr="00C737A9">
        <w:rPr>
          <w:rStyle w:val="Char0"/>
          <w:rFonts w:hint="cs"/>
          <w:rtl/>
        </w:rPr>
        <w:t>)</w:t>
      </w:r>
      <w:r w:rsidRPr="00C737A9">
        <w:rPr>
          <w:rStyle w:val="Char0"/>
          <w:rtl/>
        </w:rPr>
        <w:t xml:space="preserve"> برخ</w:t>
      </w:r>
      <w:r w:rsidRPr="00C737A9">
        <w:rPr>
          <w:rStyle w:val="Char0"/>
          <w:rFonts w:hint="cs"/>
          <w:rtl/>
        </w:rPr>
        <w:t>ی</w:t>
      </w:r>
      <w:r w:rsidRPr="00C737A9">
        <w:rPr>
          <w:rStyle w:val="Char0"/>
          <w:rtl/>
        </w:rPr>
        <w:t xml:space="preserve"> از آنان بدبختند و برخ</w:t>
      </w:r>
      <w:r w:rsidRPr="00C737A9">
        <w:rPr>
          <w:rStyle w:val="Char0"/>
          <w:rFonts w:hint="cs"/>
          <w:rtl/>
        </w:rPr>
        <w:t>ی</w:t>
      </w:r>
      <w:r w:rsidRPr="00C737A9">
        <w:rPr>
          <w:rStyle w:val="Char0"/>
          <w:rtl/>
        </w:rPr>
        <w:t xml:space="preserve"> از آنان ن</w:t>
      </w:r>
      <w:r w:rsidRPr="00C737A9">
        <w:rPr>
          <w:rStyle w:val="Char0"/>
          <w:rFonts w:hint="cs"/>
          <w:rtl/>
        </w:rPr>
        <w:t>یکبخت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اما آنان</w:t>
      </w:r>
      <w:r w:rsidRPr="00C737A9">
        <w:rPr>
          <w:rStyle w:val="Char0"/>
          <w:rFonts w:hint="cs"/>
          <w:rtl/>
        </w:rPr>
        <w:t>ی</w:t>
      </w:r>
      <w:r w:rsidRPr="00C737A9">
        <w:rPr>
          <w:rStyle w:val="Char0"/>
          <w:rtl/>
        </w:rPr>
        <w:t xml:space="preserve"> که بدبخت شده</w:t>
      </w:r>
      <w:r w:rsidR="001619CE">
        <w:rPr>
          <w:rStyle w:val="Char0"/>
          <w:rtl/>
        </w:rPr>
        <w:t xml:space="preserve">‌اند </w:t>
      </w:r>
      <w:r w:rsidRPr="00C737A9">
        <w:rPr>
          <w:rStyle w:val="Char0"/>
          <w:rtl/>
        </w:rPr>
        <w:t>پس در آتش دوزخ باشند، برا</w:t>
      </w:r>
      <w:r w:rsidRPr="00C737A9">
        <w:rPr>
          <w:rStyle w:val="Char0"/>
          <w:rFonts w:hint="cs"/>
          <w:rtl/>
        </w:rPr>
        <w:t>ی</w:t>
      </w:r>
      <w:r w:rsidRPr="00C737A9">
        <w:rPr>
          <w:rStyle w:val="Char0"/>
          <w:rtl/>
        </w:rPr>
        <w:t xml:space="preserve"> آنها در آنجا فر</w:t>
      </w:r>
      <w:r w:rsidRPr="00C737A9">
        <w:rPr>
          <w:rStyle w:val="Char0"/>
          <w:rFonts w:hint="cs"/>
          <w:rtl/>
        </w:rPr>
        <w:t>یاد</w:t>
      </w:r>
      <w:r w:rsidRPr="00C737A9">
        <w:rPr>
          <w:rStyle w:val="Char0"/>
          <w:rtl/>
        </w:rPr>
        <w:t xml:space="preserve"> (نفس با آواز) و ناله (نفس</w:t>
      </w:r>
      <w:r w:rsidR="001619CE">
        <w:rPr>
          <w:rStyle w:val="Char0"/>
          <w:rtl/>
        </w:rPr>
        <w:t xml:space="preserve"> بی‌</w:t>
      </w:r>
      <w:r w:rsidRPr="00C737A9">
        <w:rPr>
          <w:rStyle w:val="Char0"/>
          <w:rtl/>
        </w:rPr>
        <w:t xml:space="preserve">آواز و پست) است.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باق</w:t>
      </w:r>
      <w:r w:rsidRPr="00C737A9">
        <w:rPr>
          <w:rStyle w:val="Char0"/>
          <w:rFonts w:hint="cs"/>
          <w:rtl/>
        </w:rPr>
        <w:t>ی</w:t>
      </w:r>
      <w:r w:rsidRPr="00C737A9">
        <w:rPr>
          <w:rStyle w:val="Char0"/>
          <w:rtl/>
        </w:rPr>
        <w:t xml:space="preserve"> است، ا</w:t>
      </w:r>
      <w:r w:rsidRPr="00C737A9">
        <w:rPr>
          <w:rStyle w:val="Char0"/>
          <w:rFonts w:hint="cs"/>
          <w:rtl/>
        </w:rPr>
        <w:t>یشان</w:t>
      </w:r>
      <w:r w:rsidRPr="00C737A9">
        <w:rPr>
          <w:rStyle w:val="Char0"/>
          <w:rtl/>
        </w:rPr>
        <w:t xml:space="preserve"> در آن جاودانه</w:t>
      </w:r>
      <w:r w:rsidR="001619CE">
        <w:rPr>
          <w:rStyle w:val="Char0"/>
          <w:rtl/>
        </w:rPr>
        <w:t xml:space="preserve"> می‌</w:t>
      </w:r>
      <w:r w:rsidRPr="00C737A9">
        <w:rPr>
          <w:rStyle w:val="Char0"/>
          <w:rtl/>
        </w:rPr>
        <w:t>مانند مگر آنچه پروردگارت بخواهد،</w:t>
      </w:r>
      <w:r w:rsidR="001619CE">
        <w:rPr>
          <w:rStyle w:val="Char0"/>
          <w:rtl/>
        </w:rPr>
        <w:t xml:space="preserve"> بی‌</w:t>
      </w:r>
      <w:r w:rsidRPr="00C737A9">
        <w:rPr>
          <w:rStyle w:val="Char0"/>
          <w:rtl/>
        </w:rPr>
        <w:t>گمان پروردگار تو هر کار</w:t>
      </w:r>
      <w:r w:rsidRPr="00C737A9">
        <w:rPr>
          <w:rStyle w:val="Char0"/>
          <w:rFonts w:hint="cs"/>
          <w:rtl/>
        </w:rPr>
        <w:t>ی</w:t>
      </w:r>
      <w:r w:rsidRPr="00C737A9">
        <w:rPr>
          <w:rStyle w:val="Char0"/>
          <w:rtl/>
        </w:rPr>
        <w:t xml:space="preserve"> را که بخواهد انجام</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کسان</w:t>
      </w:r>
      <w:r w:rsidRPr="00C737A9">
        <w:rPr>
          <w:rStyle w:val="Char0"/>
          <w:rFonts w:hint="cs"/>
          <w:rtl/>
        </w:rPr>
        <w:t>ی</w:t>
      </w:r>
      <w:r w:rsidRPr="00C737A9">
        <w:rPr>
          <w:rStyle w:val="Char0"/>
          <w:rtl/>
        </w:rPr>
        <w:t xml:space="preserve"> که ن</w:t>
      </w:r>
      <w:r w:rsidRPr="00C737A9">
        <w:rPr>
          <w:rStyle w:val="Char0"/>
          <w:rFonts w:hint="cs"/>
          <w:rtl/>
        </w:rPr>
        <w:t>یکبخت</w:t>
      </w:r>
      <w:r w:rsidRPr="00C737A9">
        <w:rPr>
          <w:rStyle w:val="Char0"/>
          <w:rtl/>
        </w:rPr>
        <w:t xml:space="preserve"> شده</w:t>
      </w:r>
      <w:r w:rsidR="001619CE">
        <w:rPr>
          <w:rStyle w:val="Char0"/>
          <w:rtl/>
        </w:rPr>
        <w:t>‌اند،</w:t>
      </w:r>
      <w:r w:rsidRPr="00C737A9">
        <w:rPr>
          <w:rStyle w:val="Char0"/>
          <w:rtl/>
        </w:rPr>
        <w:t xml:space="preserve"> پس در جنت هم</w:t>
      </w:r>
      <w:r w:rsidRPr="00C737A9">
        <w:rPr>
          <w:rStyle w:val="Char0"/>
          <w:rFonts w:hint="cs"/>
          <w:rtl/>
        </w:rPr>
        <w:t>یشه</w:t>
      </w:r>
      <w:r w:rsidRPr="00C737A9">
        <w:rPr>
          <w:rStyle w:val="Char0"/>
          <w:rtl/>
        </w:rPr>
        <w:t xml:space="preserve"> به سر</w:t>
      </w:r>
      <w:r w:rsidR="001619CE">
        <w:rPr>
          <w:rStyle w:val="Char0"/>
          <w:rtl/>
        </w:rPr>
        <w:t xml:space="preserve"> می‌</w:t>
      </w:r>
      <w:r w:rsidRPr="00C737A9">
        <w:rPr>
          <w:rStyle w:val="Char0"/>
          <w:rtl/>
        </w:rPr>
        <w:t>برند و در آنجا تا زمان</w:t>
      </w:r>
      <w:r w:rsidRPr="00C737A9">
        <w:rPr>
          <w:rStyle w:val="Char0"/>
          <w:rFonts w:hint="cs"/>
          <w:rtl/>
        </w:rPr>
        <w:t>ی</w:t>
      </w:r>
      <w:r w:rsidRPr="00C737A9">
        <w:rPr>
          <w:rStyle w:val="Char0"/>
          <w:rtl/>
        </w:rPr>
        <w:t xml:space="preserve">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باق</w:t>
      </w:r>
      <w:r w:rsidRPr="00C737A9">
        <w:rPr>
          <w:rStyle w:val="Char0"/>
          <w:rFonts w:hint="cs"/>
          <w:rtl/>
        </w:rPr>
        <w:t>ی</w:t>
      </w:r>
      <w:r w:rsidRPr="00C737A9">
        <w:rPr>
          <w:rStyle w:val="Char0"/>
          <w:rtl/>
        </w:rPr>
        <w:t xml:space="preserve"> است جاودانه</w:t>
      </w:r>
      <w:r w:rsidR="001619CE">
        <w:rPr>
          <w:rStyle w:val="Char0"/>
          <w:rtl/>
        </w:rPr>
        <w:t>‌اند،</w:t>
      </w:r>
      <w:r w:rsidRPr="00C737A9">
        <w:rPr>
          <w:rStyle w:val="Char0"/>
          <w:rtl/>
        </w:rPr>
        <w:t xml:space="preserve"> </w:t>
      </w:r>
      <w:r w:rsidRPr="00C737A9">
        <w:rPr>
          <w:rStyle w:val="Char0"/>
          <w:rFonts w:hint="cs"/>
          <w:rtl/>
        </w:rPr>
        <w:t>مگر</w:t>
      </w:r>
      <w:r w:rsidRPr="00C737A9">
        <w:rPr>
          <w:rStyle w:val="Char0"/>
          <w:rtl/>
        </w:rPr>
        <w:t xml:space="preserve"> آنچه پروردگارت بخواهد، ا</w:t>
      </w:r>
      <w:r w:rsidRPr="00C737A9">
        <w:rPr>
          <w:rStyle w:val="Char0"/>
          <w:rFonts w:hint="cs"/>
          <w:rtl/>
        </w:rPr>
        <w:t>ین</w:t>
      </w:r>
      <w:r w:rsidRPr="00C737A9">
        <w:rPr>
          <w:rStyle w:val="Char0"/>
          <w:rtl/>
        </w:rPr>
        <w:t xml:space="preserve"> بخشش</w:t>
      </w:r>
      <w:r w:rsidRPr="00C737A9">
        <w:rPr>
          <w:rStyle w:val="Char0"/>
          <w:rFonts w:hint="cs"/>
          <w:rtl/>
        </w:rPr>
        <w:t>ی</w:t>
      </w:r>
      <w:r w:rsidRPr="00C737A9">
        <w:rPr>
          <w:rStyle w:val="Char0"/>
          <w:rtl/>
        </w:rPr>
        <w:t xml:space="preserve"> پ</w:t>
      </w:r>
      <w:r w:rsidRPr="00C737A9">
        <w:rPr>
          <w:rStyle w:val="Char0"/>
          <w:rFonts w:hint="cs"/>
          <w:rtl/>
        </w:rPr>
        <w:t>یوسته</w:t>
      </w:r>
      <w:r w:rsidRPr="00C737A9">
        <w:rPr>
          <w:rStyle w:val="Char0"/>
          <w:rtl/>
        </w:rPr>
        <w:t xml:space="preserve"> و ناگسستن</w:t>
      </w:r>
      <w:r w:rsidRPr="00C737A9">
        <w:rPr>
          <w:rStyle w:val="Char0"/>
          <w:rFonts w:hint="cs"/>
          <w:rtl/>
        </w:rPr>
        <w:t>ی</w:t>
      </w:r>
      <w:r>
        <w:rPr>
          <w:rStyle w:val="Char0"/>
          <w:rtl/>
        </w:rPr>
        <w:t xml:space="preserve"> است.</w:t>
      </w:r>
    </w:p>
    <w:p w:rsidR="00AD43F8" w:rsidRDefault="00AD43F8" w:rsidP="00AD43F8">
      <w:pPr>
        <w:pStyle w:val="a0"/>
        <w:rPr>
          <w:rStyle w:val="Char0"/>
          <w:rtl/>
        </w:rPr>
      </w:pPr>
      <w:r w:rsidRPr="00F256C2">
        <w:rPr>
          <w:rStyle w:val="Char0"/>
          <w:rFonts w:cs="Traditional Arabic"/>
          <w:rtl/>
        </w:rPr>
        <w:t>﴿</w:t>
      </w:r>
      <w:r w:rsidRPr="008B4A46">
        <w:rPr>
          <w:rStyle w:val="Char7"/>
          <w:rtl/>
        </w:rPr>
        <w:t>فَلَا تَكُ فِي مِرْيَةٍ مِمَّا يَعْبُدُ هَؤُلَاءِ</w:t>
      </w:r>
      <w:r w:rsidR="001619CE" w:rsidRPr="008B4A46">
        <w:rPr>
          <w:rStyle w:val="Char7"/>
          <w:rtl/>
        </w:rPr>
        <w:t xml:space="preserve"> </w:t>
      </w:r>
      <w:r w:rsidRPr="008B4A46">
        <w:rPr>
          <w:rStyle w:val="Char7"/>
          <w:rtl/>
        </w:rPr>
        <w:t>مَا يَعْبُدُونَ إِلَّا كَمَا يَعْبُدُ آبَاؤُهُمْ مِنْ قَبْلُ</w:t>
      </w:r>
      <w:r w:rsidR="001619CE" w:rsidRPr="008B4A46">
        <w:rPr>
          <w:rStyle w:val="Char7"/>
          <w:rtl/>
        </w:rPr>
        <w:t xml:space="preserve"> </w:t>
      </w:r>
      <w:r w:rsidRPr="008B4A46">
        <w:rPr>
          <w:rStyle w:val="Char7"/>
          <w:rtl/>
        </w:rPr>
        <w:t>وَإِنَّا لَمُوَفُّوهُمْ نَصِيبَهُمْ غَيْرَ مَنْقُوصٍ١٠٩ وَلَقَدْ آتَيْنَا مُوسَى الْكِتَابَ فَاخْتُلِفَ فِيهِ</w:t>
      </w:r>
      <w:r w:rsidR="001619CE" w:rsidRPr="008B4A46">
        <w:rPr>
          <w:rStyle w:val="Char7"/>
          <w:rtl/>
        </w:rPr>
        <w:t xml:space="preserve"> </w:t>
      </w:r>
      <w:r w:rsidRPr="008B4A46">
        <w:rPr>
          <w:rStyle w:val="Char7"/>
          <w:rtl/>
        </w:rPr>
        <w:t>وَلَوْلَا كَلِمَةٌ سَبَقَتْ مِنْ رَبِّكَ لَقُضِيَ بَيْنَهُمْ</w:t>
      </w:r>
      <w:r w:rsidR="001619CE" w:rsidRPr="008B4A46">
        <w:rPr>
          <w:rStyle w:val="Char7"/>
          <w:rtl/>
        </w:rPr>
        <w:t xml:space="preserve"> </w:t>
      </w:r>
      <w:r w:rsidRPr="008B4A46">
        <w:rPr>
          <w:rStyle w:val="Char7"/>
          <w:rtl/>
        </w:rPr>
        <w:t>وَإِنَّهُمْ لَفِي شَكٍّ مِنْهُ مُرِيبٍ١١٠ وَإِنَّ كُلًّا لَمَّا لَيُوَفِّيَنَّهُمْ رَبُّكَ أَعْمَالَهُمْ</w:t>
      </w:r>
      <w:r w:rsidR="001619CE" w:rsidRPr="008B4A46">
        <w:rPr>
          <w:rStyle w:val="Char7"/>
          <w:rtl/>
        </w:rPr>
        <w:t xml:space="preserve"> </w:t>
      </w:r>
      <w:r w:rsidRPr="008B4A46">
        <w:rPr>
          <w:rStyle w:val="Char7"/>
          <w:rtl/>
        </w:rPr>
        <w:t>إِنَّهُ بِمَا يَعْمَلُونَ خَبِيرٌ١١١ فَاسْتَقِمْ كَمَا أُمِرْتَ وَمَنْ تَابَ مَعَكَ وَلَا تَطْغَوْا</w:t>
      </w:r>
      <w:r w:rsidR="001619CE" w:rsidRPr="008B4A46">
        <w:rPr>
          <w:rStyle w:val="Char7"/>
          <w:rtl/>
        </w:rPr>
        <w:t xml:space="preserve"> </w:t>
      </w:r>
      <w:r w:rsidRPr="008B4A46">
        <w:rPr>
          <w:rStyle w:val="Char7"/>
          <w:rtl/>
        </w:rPr>
        <w:t>إِنَّهُ بِمَا تَعْمَلُونَ بَصِيرٌ١١٢ وَلَا تَرْكَنُوا إِلَى الَّذِينَ ظَلَمُوا فَتَمَسَّكُمُ النَّارُ وَمَا لَكُمْ مِنْ دُونِ اللَّهِ مِنْ أَوْلِيَاءَ ثُمَّ لَا تُنْصَرُونَ١١٣ وَأَقِمِ الصَّلَاةَ طَرَفَيِ النَّهَارِ وَزُلَفًا مِنَ اللَّيْلِ</w:t>
      </w:r>
      <w:r w:rsidR="001619CE" w:rsidRPr="008B4A46">
        <w:rPr>
          <w:rStyle w:val="Char7"/>
          <w:rtl/>
        </w:rPr>
        <w:t xml:space="preserve"> </w:t>
      </w:r>
      <w:r w:rsidRPr="008B4A46">
        <w:rPr>
          <w:rStyle w:val="Char7"/>
          <w:rtl/>
        </w:rPr>
        <w:t>إِنَّ الْحَسَنَاتِ يُذْهِبْنَ السَّيِّئَاتِ</w:t>
      </w:r>
      <w:r w:rsidR="001619CE" w:rsidRPr="008B4A46">
        <w:rPr>
          <w:rStyle w:val="Char7"/>
          <w:rtl/>
        </w:rPr>
        <w:t xml:space="preserve"> </w:t>
      </w:r>
      <w:r w:rsidRPr="008B4A46">
        <w:rPr>
          <w:rStyle w:val="Char7"/>
          <w:rtl/>
        </w:rPr>
        <w:t xml:space="preserve">ذَلِكَ ذِكْرَى لِلذَّاكِرِينَ١١٤ وَاصْبِرْ فَإِنَّ اللَّهَ لَا يُضِيعُ أَجْرَ الْمُحْسِنِينَ١١٥ فَلَوْلَا كَانَ مِنَ الْقُرُونِ مِنْ قَبْلِكُمْ أُولُو بَقِيَّةٍ يَنْهَوْنَ عَنِ الْفَسَادِ فِي الْأَرْضِ إِلَّا قَلِيلًا </w:t>
      </w:r>
      <w:r w:rsidRPr="008B4A46">
        <w:rPr>
          <w:rStyle w:val="Char7"/>
          <w:rtl/>
        </w:rPr>
        <w:lastRenderedPageBreak/>
        <w:t>مِمَّنْ أَنْجَيْنَا مِنْهُمْ</w:t>
      </w:r>
      <w:r w:rsidR="001619CE" w:rsidRPr="008B4A46">
        <w:rPr>
          <w:rStyle w:val="Char7"/>
          <w:rtl/>
        </w:rPr>
        <w:t xml:space="preserve"> </w:t>
      </w:r>
      <w:r w:rsidRPr="008B4A46">
        <w:rPr>
          <w:rStyle w:val="Char7"/>
          <w:rtl/>
        </w:rPr>
        <w:t>وَاتَّبَعَ الَّذِينَ ظَلَمُوا مَا أُتْرِفُوا فِيهِ وَكَانُوا مُجْرِمِينَ١١٦ وَمَا كَانَ رَبُّكَ لِيُهْلِكَ الْقُرَى بِظُلْمٍ وَأَهْلُهَا مُصْلِحُونَ١١٧</w:t>
      </w:r>
      <w:r w:rsidRPr="00F256C2">
        <w:rPr>
          <w:rStyle w:val="Char0"/>
          <w:rFonts w:ascii="Times New Roman" w:hAnsi="Times New Roman" w:cs="Traditional Arabic" w:hint="cs"/>
          <w:rtl/>
        </w:rPr>
        <w:t>﴾</w:t>
      </w:r>
      <w:r w:rsidRPr="008B4A46">
        <w:rPr>
          <w:rStyle w:val="Char"/>
          <w:rtl/>
        </w:rPr>
        <w:t xml:space="preserve"> [هود: 109-117]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109</w:t>
      </w:r>
      <w:r>
        <w:rPr>
          <w:rStyle w:val="Char0"/>
          <w:rFonts w:ascii="Traditional Arabic" w:hAnsi="mylotus" w:cs="Traditional Arabic" w:hint="cs"/>
          <w:sz w:val="27"/>
          <w:szCs w:val="27"/>
          <w:rtl/>
        </w:rPr>
        <w:t>﴾</w:t>
      </w:r>
      <w:r w:rsidRPr="00C737A9">
        <w:rPr>
          <w:rStyle w:val="Char0"/>
          <w:rtl/>
        </w:rPr>
        <w:t xml:space="preserve"> پس در بار</w:t>
      </w:r>
      <w:r w:rsidRPr="00C737A9">
        <w:rPr>
          <w:rStyle w:val="Char0"/>
          <w:rFonts w:hint="cs"/>
          <w:rtl/>
        </w:rPr>
        <w:t>ۀ</w:t>
      </w:r>
      <w:r w:rsidRPr="00C737A9">
        <w:rPr>
          <w:rStyle w:val="Char0"/>
          <w:rtl/>
        </w:rPr>
        <w:t xml:space="preserve"> (بطلان) آنچه</w:t>
      </w:r>
      <w:r w:rsidR="001619CE">
        <w:rPr>
          <w:rStyle w:val="Char0"/>
          <w:rtl/>
        </w:rPr>
        <w:t xml:space="preserve"> می‌</w:t>
      </w:r>
      <w:r w:rsidRPr="00C737A9">
        <w:rPr>
          <w:rStyle w:val="Char0"/>
          <w:rtl/>
        </w:rPr>
        <w:t>پرستند در شک مباش، آنها همان گونه (چ</w:t>
      </w:r>
      <w:r w:rsidRPr="00C737A9">
        <w:rPr>
          <w:rStyle w:val="Char0"/>
          <w:rFonts w:hint="cs"/>
          <w:rtl/>
        </w:rPr>
        <w:t>یزهایی</w:t>
      </w:r>
      <w:r w:rsidRPr="00C737A9">
        <w:rPr>
          <w:rStyle w:val="Char0"/>
          <w:rtl/>
        </w:rPr>
        <w:t xml:space="preserve"> را</w:t>
      </w:r>
      <w:r w:rsidR="001619CE">
        <w:rPr>
          <w:rStyle w:val="Char0"/>
          <w:rtl/>
        </w:rPr>
        <w:t xml:space="preserve"> می‌</w:t>
      </w:r>
      <w:r w:rsidRPr="00C737A9">
        <w:rPr>
          <w:rStyle w:val="Char0"/>
          <w:rtl/>
        </w:rPr>
        <w:t>پرستند که پدرانشان در گذشته</w:t>
      </w:r>
      <w:r w:rsidR="001619CE">
        <w:rPr>
          <w:rStyle w:val="Char0"/>
          <w:rtl/>
        </w:rPr>
        <w:t xml:space="preserve"> می‌</w:t>
      </w:r>
      <w:r w:rsidRPr="00C737A9">
        <w:rPr>
          <w:rStyle w:val="Char0"/>
          <w:rtl/>
        </w:rPr>
        <w:t>پرست</w:t>
      </w:r>
      <w:r w:rsidRPr="00C737A9">
        <w:rPr>
          <w:rStyle w:val="Char0"/>
          <w:rFonts w:hint="cs"/>
          <w:rtl/>
        </w:rPr>
        <w:t>یدند،</w:t>
      </w:r>
      <w:r w:rsidRPr="00C737A9">
        <w:rPr>
          <w:rStyle w:val="Char0"/>
          <w:rtl/>
        </w:rPr>
        <w:t xml:space="preserve"> و ما نصيب آنها (از عذاب) را کامل و بدون ه</w:t>
      </w:r>
      <w:r w:rsidRPr="00C737A9">
        <w:rPr>
          <w:rStyle w:val="Char0"/>
          <w:rFonts w:hint="cs"/>
          <w:rtl/>
        </w:rPr>
        <w:t>یچ</w:t>
      </w:r>
      <w:r w:rsidRPr="00C737A9">
        <w:rPr>
          <w:rStyle w:val="Char0"/>
          <w:rtl/>
        </w:rPr>
        <w:t xml:space="preserve"> کم و کاست</w:t>
      </w:r>
      <w:r w:rsidRPr="00C737A9">
        <w:rPr>
          <w:rStyle w:val="Char0"/>
          <w:rFonts w:hint="cs"/>
          <w:rtl/>
        </w:rPr>
        <w:t>ی</w:t>
      </w:r>
      <w:r w:rsidRPr="00C737A9">
        <w:rPr>
          <w:rStyle w:val="Char0"/>
          <w:rtl/>
        </w:rPr>
        <w:t xml:space="preserve"> به آنان خواه</w:t>
      </w:r>
      <w:r w:rsidRPr="00C737A9">
        <w:rPr>
          <w:rStyle w:val="Char0"/>
          <w:rFonts w:hint="cs"/>
          <w:rtl/>
        </w:rPr>
        <w:t>یم</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ما به موس</w:t>
      </w:r>
      <w:r w:rsidRPr="00C737A9">
        <w:rPr>
          <w:rStyle w:val="Char0"/>
          <w:rFonts w:hint="cs"/>
          <w:rtl/>
        </w:rPr>
        <w:t>ی</w:t>
      </w:r>
      <w:r w:rsidRPr="00C737A9">
        <w:rPr>
          <w:rStyle w:val="Char0"/>
          <w:rtl/>
        </w:rPr>
        <w:t xml:space="preserve"> </w:t>
      </w:r>
      <w:r w:rsidRPr="00C737A9">
        <w:rPr>
          <w:rStyle w:val="Char0"/>
          <w:rFonts w:hint="cs"/>
          <w:rtl/>
        </w:rPr>
        <w:t>کتاب</w:t>
      </w:r>
      <w:r w:rsidRPr="00C737A9">
        <w:rPr>
          <w:rStyle w:val="Char0"/>
          <w:rtl/>
        </w:rPr>
        <w:t xml:space="preserve"> داد</w:t>
      </w:r>
      <w:r w:rsidRPr="00C737A9">
        <w:rPr>
          <w:rStyle w:val="Char0"/>
          <w:rFonts w:hint="cs"/>
          <w:rtl/>
        </w:rPr>
        <w:t>یم،</w:t>
      </w:r>
      <w:r w:rsidRPr="00C737A9">
        <w:rPr>
          <w:rStyle w:val="Char0"/>
          <w:rtl/>
        </w:rPr>
        <w:t xml:space="preserve"> پس در آن اختلاف واقع شد، و اگر سخن پروردگارت از پ</w:t>
      </w:r>
      <w:r w:rsidRPr="00C737A9">
        <w:rPr>
          <w:rStyle w:val="Char0"/>
          <w:rFonts w:hint="cs"/>
          <w:rtl/>
        </w:rPr>
        <w:t>یش</w:t>
      </w:r>
      <w:r w:rsidRPr="00C737A9">
        <w:rPr>
          <w:rStyle w:val="Char0"/>
          <w:rtl/>
        </w:rPr>
        <w:t xml:space="preserve"> بر ا</w:t>
      </w:r>
      <w:r w:rsidRPr="00C737A9">
        <w:rPr>
          <w:rStyle w:val="Char0"/>
          <w:rFonts w:hint="cs"/>
          <w:rtl/>
        </w:rPr>
        <w:t>ین</w:t>
      </w:r>
      <w:r w:rsidRPr="00C737A9">
        <w:rPr>
          <w:rStyle w:val="Char0"/>
          <w:rtl/>
        </w:rPr>
        <w:t xml:space="preserve"> نرفته بود حتما در م</w:t>
      </w:r>
      <w:r w:rsidRPr="00C737A9">
        <w:rPr>
          <w:rStyle w:val="Char0"/>
          <w:rFonts w:hint="cs"/>
          <w:rtl/>
        </w:rPr>
        <w:t>یان</w:t>
      </w:r>
      <w:r w:rsidRPr="00C737A9">
        <w:rPr>
          <w:rStyle w:val="Char0"/>
          <w:rtl/>
        </w:rPr>
        <w:t xml:space="preserve"> آنان فيصله</w:t>
      </w:r>
      <w:r w:rsidR="001619CE">
        <w:rPr>
          <w:rStyle w:val="Char0"/>
          <w:rtl/>
        </w:rPr>
        <w:t xml:space="preserve"> می‌</w:t>
      </w:r>
      <w:r w:rsidRPr="00C737A9">
        <w:rPr>
          <w:rStyle w:val="Char0"/>
          <w:rtl/>
        </w:rPr>
        <w:t>شد و آنان سخت در شک و ترد</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پروردگارت (جزا</w:t>
      </w:r>
      <w:r w:rsidRPr="00C737A9">
        <w:rPr>
          <w:rStyle w:val="Char0"/>
          <w:rFonts w:hint="cs"/>
          <w:rtl/>
        </w:rPr>
        <w:t>ی)</w:t>
      </w:r>
      <w:r w:rsidRPr="00C737A9">
        <w:rPr>
          <w:rStyle w:val="Char0"/>
          <w:rtl/>
        </w:rPr>
        <w:t xml:space="preserve"> اعمال همگ</w:t>
      </w:r>
      <w:r w:rsidRPr="00C737A9">
        <w:rPr>
          <w:rStyle w:val="Char0"/>
          <w:rFonts w:hint="cs"/>
          <w:rtl/>
        </w:rPr>
        <w:t>ی</w:t>
      </w:r>
      <w:r w:rsidRPr="00C737A9">
        <w:rPr>
          <w:rStyle w:val="Char0"/>
          <w:rtl/>
        </w:rPr>
        <w:t xml:space="preserve"> را کامل و بدون کم و کاست</w:t>
      </w:r>
      <w:r w:rsidR="001619CE">
        <w:rPr>
          <w:rStyle w:val="Char0"/>
          <w:rtl/>
        </w:rPr>
        <w:t xml:space="preserve"> می‌</w:t>
      </w:r>
      <w:r w:rsidRPr="00C737A9">
        <w:rPr>
          <w:rStyle w:val="Char0"/>
          <w:rtl/>
        </w:rPr>
        <w:t>دهد و او به آنچه</w:t>
      </w:r>
      <w:r w:rsidR="001619CE">
        <w:rPr>
          <w:rStyle w:val="Char0"/>
          <w:rtl/>
        </w:rPr>
        <w:t xml:space="preserve"> می‌</w:t>
      </w:r>
      <w:r w:rsidRPr="00C737A9">
        <w:rPr>
          <w:rStyle w:val="Char0"/>
          <w:rtl/>
        </w:rPr>
        <w:t xml:space="preserve">کنند آگاه است.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هم</w:t>
      </w:r>
      <w:r w:rsidRPr="00C737A9">
        <w:rPr>
          <w:rStyle w:val="Char0"/>
          <w:rFonts w:hint="cs"/>
          <w:rtl/>
        </w:rPr>
        <w:t>انطور</w:t>
      </w:r>
      <w:r w:rsidRPr="00C737A9">
        <w:rPr>
          <w:rStyle w:val="Char0"/>
          <w:rtl/>
        </w:rPr>
        <w:t xml:space="preserve"> که دستور </w:t>
      </w:r>
      <w:r w:rsidRPr="00C737A9">
        <w:rPr>
          <w:rStyle w:val="Char0"/>
          <w:rFonts w:hint="cs"/>
          <w:rtl/>
        </w:rPr>
        <w:t>یافته</w:t>
      </w:r>
      <w:r w:rsidRPr="00C737A9">
        <w:rPr>
          <w:rStyle w:val="Char0"/>
          <w:rtl/>
        </w:rPr>
        <w:t xml:space="preserve"> ا</w:t>
      </w:r>
      <w:r w:rsidRPr="00C737A9">
        <w:rPr>
          <w:rStyle w:val="Char0"/>
          <w:rFonts w:hint="cs"/>
          <w:rtl/>
        </w:rPr>
        <w:t>ی</w:t>
      </w:r>
      <w:r w:rsidRPr="00C737A9">
        <w:rPr>
          <w:rStyle w:val="Char0"/>
          <w:rtl/>
        </w:rPr>
        <w:t xml:space="preserve"> استقامت کن و (ن</w:t>
      </w:r>
      <w:r w:rsidRPr="00C737A9">
        <w:rPr>
          <w:rStyle w:val="Char0"/>
          <w:rFonts w:hint="cs"/>
          <w:rtl/>
        </w:rPr>
        <w:t>یز</w:t>
      </w:r>
      <w:r w:rsidRPr="00C737A9">
        <w:rPr>
          <w:rStyle w:val="Char0"/>
          <w:rtl/>
        </w:rPr>
        <w:t>) کس</w:t>
      </w:r>
      <w:r w:rsidRPr="00C737A9">
        <w:rPr>
          <w:rStyle w:val="Char0"/>
          <w:rFonts w:hint="cs"/>
          <w:rtl/>
        </w:rPr>
        <w:t>ی</w:t>
      </w:r>
      <w:r w:rsidRPr="00C737A9">
        <w:rPr>
          <w:rStyle w:val="Char0"/>
          <w:rtl/>
        </w:rPr>
        <w:t xml:space="preserve"> که همراه تو توبه کرده </w:t>
      </w:r>
      <w:r w:rsidRPr="00C737A9">
        <w:rPr>
          <w:rStyle w:val="Char0"/>
          <w:rFonts w:hint="cs"/>
          <w:rtl/>
        </w:rPr>
        <w:t>(</w:t>
      </w:r>
      <w:r w:rsidRPr="00C737A9">
        <w:rPr>
          <w:rStyle w:val="Char0"/>
          <w:rtl/>
        </w:rPr>
        <w:t>و رو</w:t>
      </w:r>
      <w:r w:rsidRPr="00C737A9">
        <w:rPr>
          <w:rStyle w:val="Char0"/>
          <w:rFonts w:hint="cs"/>
          <w:rtl/>
        </w:rPr>
        <w:t>ی</w:t>
      </w:r>
      <w:r w:rsidRPr="00C737A9">
        <w:rPr>
          <w:rStyle w:val="Char0"/>
          <w:rtl/>
        </w:rPr>
        <w:t xml:space="preserve"> به الله آورده است با</w:t>
      </w:r>
      <w:r w:rsidRPr="00C737A9">
        <w:rPr>
          <w:rStyle w:val="Char0"/>
          <w:rFonts w:hint="cs"/>
          <w:rtl/>
        </w:rPr>
        <w:t>ید</w:t>
      </w:r>
      <w:r w:rsidRPr="00C737A9">
        <w:rPr>
          <w:rStyle w:val="Char0"/>
          <w:rtl/>
        </w:rPr>
        <w:t xml:space="preserve"> چن</w:t>
      </w:r>
      <w:r w:rsidRPr="00C737A9">
        <w:rPr>
          <w:rStyle w:val="Char0"/>
          <w:rFonts w:hint="cs"/>
          <w:rtl/>
        </w:rPr>
        <w:t>ین</w:t>
      </w:r>
      <w:r w:rsidRPr="00C737A9">
        <w:rPr>
          <w:rStyle w:val="Char0"/>
          <w:rtl/>
        </w:rPr>
        <w:t xml:space="preserve"> کند) و (از راه راست) سرکش</w:t>
      </w:r>
      <w:r w:rsidRPr="00C737A9">
        <w:rPr>
          <w:rStyle w:val="Char0"/>
          <w:rFonts w:hint="cs"/>
          <w:rtl/>
        </w:rPr>
        <w:t>ی</w:t>
      </w:r>
      <w:r w:rsidRPr="00C737A9">
        <w:rPr>
          <w:rStyle w:val="Char0"/>
          <w:rtl/>
        </w:rPr>
        <w:t xml:space="preserve"> مکن</w:t>
      </w:r>
      <w:r w:rsidRPr="00C737A9">
        <w:rPr>
          <w:rStyle w:val="Char0"/>
          <w:rFonts w:hint="cs"/>
          <w:rtl/>
        </w:rPr>
        <w:t>ید،</w:t>
      </w:r>
      <w:r w:rsidR="001619CE">
        <w:rPr>
          <w:rStyle w:val="Char0"/>
          <w:rtl/>
        </w:rPr>
        <w:t xml:space="preserve"> بی‌</w:t>
      </w:r>
      <w:r w:rsidRPr="00C737A9">
        <w:rPr>
          <w:rStyle w:val="Char0"/>
          <w:rtl/>
        </w:rPr>
        <w:t>گمان او به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ظالمان (مشرکان) متمائل نشو</w:t>
      </w:r>
      <w:r w:rsidRPr="00C737A9">
        <w:rPr>
          <w:rStyle w:val="Char0"/>
          <w:rFonts w:hint="cs"/>
          <w:rtl/>
        </w:rPr>
        <w:t>ید</w:t>
      </w:r>
      <w:r w:rsidRPr="00C737A9">
        <w:rPr>
          <w:rStyle w:val="Char0"/>
          <w:rtl/>
        </w:rPr>
        <w:t xml:space="preserve"> که آتش دوزخ به شما خواهد رس</w:t>
      </w:r>
      <w:r w:rsidRPr="00C737A9">
        <w:rPr>
          <w:rStyle w:val="Char0"/>
          <w:rFonts w:hint="cs"/>
          <w:rtl/>
        </w:rPr>
        <w:t>ید،</w:t>
      </w:r>
      <w:r w:rsidRPr="00C737A9">
        <w:rPr>
          <w:rStyle w:val="Char0"/>
          <w:rtl/>
        </w:rPr>
        <w:t xml:space="preserve"> و جز الله دوست و کارساز</w:t>
      </w:r>
      <w:r w:rsidRPr="00C737A9">
        <w:rPr>
          <w:rStyle w:val="Char0"/>
          <w:rFonts w:hint="cs"/>
          <w:rtl/>
        </w:rPr>
        <w:t>ی</w:t>
      </w:r>
      <w:r w:rsidRPr="00C737A9">
        <w:rPr>
          <w:rStyle w:val="Char0"/>
          <w:rtl/>
        </w:rPr>
        <w:t xml:space="preserve"> ندار</w:t>
      </w:r>
      <w:r w:rsidRPr="00C737A9">
        <w:rPr>
          <w:rStyle w:val="Char0"/>
          <w:rFonts w:hint="cs"/>
          <w:rtl/>
        </w:rPr>
        <w:t>ید،</w:t>
      </w:r>
      <w:r w:rsidRPr="00C737A9">
        <w:rPr>
          <w:rStyle w:val="Char0"/>
          <w:rtl/>
        </w:rPr>
        <w:t xml:space="preserve"> باز نصرت داده</w:t>
      </w:r>
      <w:r w:rsidR="001619CE">
        <w:rPr>
          <w:rStyle w:val="Char0"/>
          <w:rtl/>
        </w:rPr>
        <w:t xml:space="preserve"> نمی‌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دو طرف روز (بامداد و مغرب) نماز را برپا دار و در ساعت</w:t>
      </w:r>
      <w:r w:rsidRPr="00C737A9">
        <w:rPr>
          <w:rStyle w:val="Char0"/>
          <w:rFonts w:hint="cs"/>
          <w:rtl/>
        </w:rPr>
        <w:t>ی</w:t>
      </w:r>
      <w:r w:rsidRPr="00C737A9">
        <w:rPr>
          <w:rStyle w:val="Char0"/>
          <w:rtl/>
        </w:rPr>
        <w:t xml:space="preserve"> از شب، چون ن</w:t>
      </w:r>
      <w:r w:rsidRPr="00C737A9">
        <w:rPr>
          <w:rStyle w:val="Char0"/>
          <w:rFonts w:hint="cs"/>
          <w:rtl/>
        </w:rPr>
        <w:t>یکی‌ها</w:t>
      </w:r>
      <w:r w:rsidRPr="00C737A9">
        <w:rPr>
          <w:rStyle w:val="Char0"/>
          <w:rtl/>
        </w:rPr>
        <w:t xml:space="preserve"> بد</w:t>
      </w:r>
      <w:r w:rsidRPr="00C737A9">
        <w:rPr>
          <w:rStyle w:val="Char0"/>
          <w:rFonts w:hint="cs"/>
          <w:rtl/>
        </w:rPr>
        <w:t>ی</w:t>
      </w:r>
      <w:r w:rsidR="001619CE">
        <w:rPr>
          <w:rStyle w:val="Char0"/>
          <w:rtl/>
        </w:rPr>
        <w:t xml:space="preserve">‌ها </w:t>
      </w:r>
      <w:r w:rsidRPr="00C737A9">
        <w:rPr>
          <w:rStyle w:val="Char0"/>
          <w:rtl/>
        </w:rPr>
        <w:t>را محو</w:t>
      </w:r>
      <w:r w:rsidR="001619CE">
        <w:rPr>
          <w:rStyle w:val="Char0"/>
          <w:rtl/>
        </w:rPr>
        <w:t xml:space="preserve"> می‌</w:t>
      </w:r>
      <w:r w:rsidRPr="00C737A9">
        <w:rPr>
          <w:rStyle w:val="Char0"/>
          <w:rtl/>
        </w:rPr>
        <w:t>سازند، ا</w:t>
      </w:r>
      <w:r w:rsidRPr="00C737A9">
        <w:rPr>
          <w:rStyle w:val="Char0"/>
          <w:rFonts w:hint="cs"/>
          <w:rtl/>
        </w:rPr>
        <w:t>ین</w:t>
      </w:r>
      <w:r w:rsidRPr="00C737A9">
        <w:rPr>
          <w:rStyle w:val="Char0"/>
          <w:rtl/>
        </w:rPr>
        <w:t xml:space="preserve"> (قرآن) پند</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پندپذيران.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صبر پ</w:t>
      </w:r>
      <w:r w:rsidRPr="00C737A9">
        <w:rPr>
          <w:rStyle w:val="Char0"/>
          <w:rFonts w:hint="cs"/>
          <w:rtl/>
        </w:rPr>
        <w:t>یشه</w:t>
      </w:r>
      <w:r w:rsidRPr="00C737A9">
        <w:rPr>
          <w:rStyle w:val="Char0"/>
          <w:rtl/>
        </w:rPr>
        <w:t xml:space="preserve"> کن که همانا (صبر عمل ن</w:t>
      </w:r>
      <w:r w:rsidRPr="00C737A9">
        <w:rPr>
          <w:rStyle w:val="Char0"/>
          <w:rFonts w:hint="cs"/>
          <w:rtl/>
        </w:rPr>
        <w:t>یک</w:t>
      </w:r>
      <w:r w:rsidRPr="00C737A9">
        <w:rPr>
          <w:rStyle w:val="Char0"/>
          <w:rtl/>
        </w:rPr>
        <w:t xml:space="preserve"> است و) الله ثواب ن</w:t>
      </w:r>
      <w:r w:rsidRPr="00C737A9">
        <w:rPr>
          <w:rStyle w:val="Char0"/>
          <w:rFonts w:hint="cs"/>
          <w:rtl/>
        </w:rPr>
        <w:t>یکوکاران</w:t>
      </w:r>
      <w:r w:rsidRPr="00C737A9">
        <w:rPr>
          <w:rStyle w:val="Char0"/>
          <w:rtl/>
        </w:rPr>
        <w:t xml:space="preserve"> را ضائع</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چرا در قرنها</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از شما صاحبان فضل نبودند که از فساد در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نه</w:t>
      </w:r>
      <w:r w:rsidRPr="00C737A9">
        <w:rPr>
          <w:rStyle w:val="Char0"/>
          <w:rFonts w:hint="cs"/>
          <w:rtl/>
        </w:rPr>
        <w:t>ی</w:t>
      </w:r>
      <w:r w:rsidR="001619CE">
        <w:rPr>
          <w:rStyle w:val="Char0"/>
          <w:rtl/>
        </w:rPr>
        <w:t xml:space="preserve"> می‌</w:t>
      </w:r>
      <w:r w:rsidRPr="00C737A9">
        <w:rPr>
          <w:rStyle w:val="Char0"/>
          <w:rtl/>
        </w:rPr>
        <w:t>کردند، مگر اندک</w:t>
      </w:r>
      <w:r w:rsidRPr="00C737A9">
        <w:rPr>
          <w:rStyle w:val="Char0"/>
          <w:rFonts w:hint="cs"/>
          <w:rtl/>
        </w:rPr>
        <w:t>ی</w:t>
      </w:r>
      <w:r w:rsidRPr="00C737A9">
        <w:rPr>
          <w:rStyle w:val="Char0"/>
          <w:rtl/>
        </w:rPr>
        <w:t xml:space="preserve"> (بودند) از کسان</w:t>
      </w:r>
      <w:r w:rsidRPr="00C737A9">
        <w:rPr>
          <w:rStyle w:val="Char0"/>
          <w:rFonts w:hint="cs"/>
          <w:rtl/>
        </w:rPr>
        <w:t>ی</w:t>
      </w:r>
      <w:r w:rsidRPr="00C737A9">
        <w:rPr>
          <w:rStyle w:val="Char0"/>
          <w:rtl/>
        </w:rPr>
        <w:t xml:space="preserve"> که از م</w:t>
      </w:r>
      <w:r w:rsidRPr="00C737A9">
        <w:rPr>
          <w:rStyle w:val="Char0"/>
          <w:rFonts w:hint="cs"/>
          <w:rtl/>
        </w:rPr>
        <w:t>یان</w:t>
      </w:r>
      <w:r w:rsidRPr="00C737A9">
        <w:rPr>
          <w:rStyle w:val="Char0"/>
          <w:rtl/>
        </w:rPr>
        <w:t xml:space="preserve"> آنها نجات</w:t>
      </w:r>
      <w:r w:rsidR="00FD560C">
        <w:rPr>
          <w:rStyle w:val="Char0"/>
          <w:rFonts w:hint="cs"/>
          <w:rtl/>
        </w:rPr>
        <w:t>‌</w:t>
      </w:r>
      <w:r w:rsidRPr="00C737A9">
        <w:rPr>
          <w:rStyle w:val="Char0"/>
          <w:rtl/>
        </w:rPr>
        <w:t>شان داد</w:t>
      </w:r>
      <w:r w:rsidRPr="00C737A9">
        <w:rPr>
          <w:rStyle w:val="Char0"/>
          <w:rFonts w:hint="cs"/>
          <w:rtl/>
        </w:rPr>
        <w:t>یم</w:t>
      </w:r>
      <w:r w:rsidRPr="00C737A9">
        <w:rPr>
          <w:rStyle w:val="Char0"/>
          <w:rtl/>
        </w:rPr>
        <w:t>. و ظالمان به دنبال خوشگذران</w:t>
      </w:r>
      <w:r w:rsidRPr="00C737A9">
        <w:rPr>
          <w:rStyle w:val="Char0"/>
          <w:rFonts w:hint="cs"/>
          <w:rtl/>
        </w:rPr>
        <w:t>ی</w:t>
      </w:r>
      <w:r w:rsidRPr="00C737A9">
        <w:rPr>
          <w:rStyle w:val="Char0"/>
          <w:rtl/>
        </w:rPr>
        <w:t xml:space="preserve"> و نعمت</w:t>
      </w:r>
      <w:r w:rsidRPr="00C737A9">
        <w:rPr>
          <w:rStyle w:val="Char0"/>
          <w:rFonts w:hint="cs"/>
          <w:rtl/>
        </w:rPr>
        <w:t>ی</w:t>
      </w:r>
      <w:r w:rsidRPr="00C737A9">
        <w:rPr>
          <w:rStyle w:val="Char0"/>
          <w:rtl/>
        </w:rPr>
        <w:t xml:space="preserve"> که در آن بودند، رفتند. و آنان مجرمان بودند.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پرور</w:t>
      </w:r>
      <w:r w:rsidRPr="00C737A9">
        <w:rPr>
          <w:rStyle w:val="Char0"/>
          <w:rFonts w:hint="cs"/>
          <w:rtl/>
        </w:rPr>
        <w:t>دگار</w:t>
      </w:r>
      <w:r w:rsidRPr="00C737A9">
        <w:rPr>
          <w:rStyle w:val="Char0"/>
          <w:rtl/>
        </w:rPr>
        <w:t xml:space="preserve"> تو هرگز بر آن نبوده است که شهرها را به ظلم هلاک سازد، در حال</w:t>
      </w:r>
      <w:r w:rsidRPr="00C737A9">
        <w:rPr>
          <w:rStyle w:val="Char0"/>
          <w:rFonts w:hint="cs"/>
          <w:rtl/>
        </w:rPr>
        <w:t>یکه</w:t>
      </w:r>
      <w:r w:rsidRPr="00C737A9">
        <w:rPr>
          <w:rStyle w:val="Char0"/>
          <w:rtl/>
        </w:rPr>
        <w:t xml:space="preserve"> اهل آن مصلح (و ن</w:t>
      </w:r>
      <w:r w:rsidRPr="00C737A9">
        <w:rPr>
          <w:rStyle w:val="Char0"/>
          <w:rFonts w:hint="cs"/>
          <w:rtl/>
        </w:rPr>
        <w:t>یکوکار</w:t>
      </w:r>
      <w:r>
        <w:rPr>
          <w:rStyle w:val="Char0"/>
          <w:rtl/>
        </w:rPr>
        <w:t>) باشند.</w:t>
      </w:r>
    </w:p>
    <w:p w:rsidR="00AD43F8" w:rsidRDefault="00AD43F8" w:rsidP="00AD43F8">
      <w:pPr>
        <w:pStyle w:val="a0"/>
        <w:rPr>
          <w:rStyle w:val="Char0"/>
          <w:rtl/>
        </w:rPr>
      </w:pPr>
      <w:r w:rsidRPr="00F256C2">
        <w:rPr>
          <w:rStyle w:val="Char0"/>
          <w:rFonts w:cs="Traditional Arabic"/>
          <w:rtl/>
        </w:rPr>
        <w:t>﴿</w:t>
      </w:r>
      <w:r w:rsidRPr="008B4A46">
        <w:rPr>
          <w:rStyle w:val="Char7"/>
          <w:rtl/>
        </w:rPr>
        <w:t>وَلَوْ شَاءَ رَبُّكَ لَجَعَلَ النَّاسَ أُمَّةً وَاحِدَةً</w:t>
      </w:r>
      <w:r w:rsidR="001619CE" w:rsidRPr="008B4A46">
        <w:rPr>
          <w:rStyle w:val="Char7"/>
          <w:rtl/>
        </w:rPr>
        <w:t xml:space="preserve"> </w:t>
      </w:r>
      <w:r w:rsidRPr="008B4A46">
        <w:rPr>
          <w:rStyle w:val="Char7"/>
          <w:rtl/>
        </w:rPr>
        <w:t>وَلَا يَزَالُونَ مُخْتَلِفِينَ١١٨ إِلَّا مَنْ رَحِمَ رَبُّكَ</w:t>
      </w:r>
      <w:r w:rsidR="001619CE" w:rsidRPr="008B4A46">
        <w:rPr>
          <w:rStyle w:val="Char7"/>
          <w:rtl/>
        </w:rPr>
        <w:t xml:space="preserve"> </w:t>
      </w:r>
      <w:r w:rsidRPr="008B4A46">
        <w:rPr>
          <w:rStyle w:val="Char7"/>
          <w:rtl/>
        </w:rPr>
        <w:t>وَلِذَلِكَ خَلَقَهُمْ</w:t>
      </w:r>
      <w:r w:rsidR="001619CE" w:rsidRPr="008B4A46">
        <w:rPr>
          <w:rStyle w:val="Char7"/>
          <w:rtl/>
        </w:rPr>
        <w:t xml:space="preserve"> </w:t>
      </w:r>
      <w:r w:rsidRPr="008B4A46">
        <w:rPr>
          <w:rStyle w:val="Char7"/>
          <w:rtl/>
        </w:rPr>
        <w:t>وَتَمَّتْ كَلِمَةُ رَبِّكَ لَأَمْلَأَنَّ جَهَنَّمَ مِنَ الْجِنَّةِ وَالنَّاسِ أَجْمَعِينَ١١٩ وَكُلًّا نَقُصُّ عَلَيْكَ مِنْ أَنْبَاءِ الرُّسُلِ مَا نُثَبِّتُ بِهِ فُؤَادَكَ</w:t>
      </w:r>
      <w:r w:rsidR="001619CE" w:rsidRPr="008B4A46">
        <w:rPr>
          <w:rStyle w:val="Char7"/>
          <w:rtl/>
        </w:rPr>
        <w:t xml:space="preserve"> </w:t>
      </w:r>
      <w:r w:rsidRPr="008B4A46">
        <w:rPr>
          <w:rStyle w:val="Char7"/>
          <w:rtl/>
        </w:rPr>
        <w:t xml:space="preserve">وَجَاءَكَ فِي هَذِهِ الْحَقُّ وَمَوْعِظَةٌ وَذِكْرَى لِلْمُؤْمِنِينَ١٢٠ وَقُلْ لِلَّذِينَ لَا يُؤْمِنُونَ اعْمَلُوا عَلَى مَكَانَتِكُمْ إِنَّا عَامِلُونَ١٢١ </w:t>
      </w:r>
      <w:r w:rsidRPr="008B4A46">
        <w:rPr>
          <w:rStyle w:val="Char7"/>
          <w:rtl/>
        </w:rPr>
        <w:lastRenderedPageBreak/>
        <w:t>وَانْتَظِرُوا إِنَّا مُنْتَظِرُونَ١٢٢ وَلِلَّهِ غَيْبُ السَّمَاوَاتِ وَالْأَرْضِ وَإِلَيْهِ يُرْجَعُ الْأَمْرُ كُلُّهُ فَاعْبُدْهُ وَتَوَكَّلْ عَلَيْهِ</w:t>
      </w:r>
      <w:r w:rsidR="001619CE" w:rsidRPr="008B4A46">
        <w:rPr>
          <w:rStyle w:val="Char7"/>
          <w:rtl/>
        </w:rPr>
        <w:t xml:space="preserve"> </w:t>
      </w:r>
      <w:r w:rsidRPr="008B4A46">
        <w:rPr>
          <w:rStyle w:val="Char7"/>
          <w:rtl/>
        </w:rPr>
        <w:t>وَمَا رَبُّكَ بِغَافِلٍ عَمَّا تَعْمَلُونَ١٢٣</w:t>
      </w:r>
      <w:r w:rsidRPr="00F256C2">
        <w:rPr>
          <w:rStyle w:val="Char0"/>
          <w:rFonts w:ascii="Times New Roman" w:hAnsi="Times New Roman" w:cs="Traditional Arabic" w:hint="cs"/>
          <w:rtl/>
        </w:rPr>
        <w:t>﴾</w:t>
      </w:r>
      <w:r w:rsidRPr="008B4A46">
        <w:rPr>
          <w:rStyle w:val="Char"/>
          <w:rtl/>
        </w:rPr>
        <w:t xml:space="preserve"> [هود: 118-123]</w:t>
      </w:r>
      <w:r>
        <w:rPr>
          <w:rStyle w:val="Char0"/>
          <w:rFonts w:hint="cs"/>
          <w:rtl/>
        </w:rPr>
        <w:t>.</w:t>
      </w:r>
    </w:p>
    <w:p w:rsidR="00AD43F8" w:rsidRPr="00C737A9" w:rsidRDefault="00AD43F8" w:rsidP="00D365CF">
      <w:pPr>
        <w:pStyle w:val="a0"/>
        <w:rPr>
          <w:rStyle w:val="Char0"/>
          <w:rtl/>
        </w:rPr>
      </w:pPr>
      <w:r>
        <w:rPr>
          <w:rStyle w:val="Char0"/>
          <w:rFonts w:ascii="Traditional Arabic" w:hAnsi="mylotus" w:cs="Traditional Arabic" w:hint="cs"/>
          <w:sz w:val="27"/>
          <w:szCs w:val="27"/>
          <w:rtl/>
        </w:rPr>
        <w:t>﴿</w:t>
      </w:r>
      <w:r w:rsidRPr="00C737A9">
        <w:rPr>
          <w:rStyle w:val="Char0"/>
          <w:rFonts w:hint="cs"/>
          <w:rtl/>
        </w:rPr>
        <w:t>118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پروردگار تو (اسلام اجبار</w:t>
      </w:r>
      <w:r w:rsidRPr="00C737A9">
        <w:rPr>
          <w:rStyle w:val="Char0"/>
          <w:rFonts w:hint="cs"/>
          <w:rtl/>
        </w:rPr>
        <w:t>ی</w:t>
      </w:r>
      <w:r w:rsidRPr="00C737A9">
        <w:rPr>
          <w:rStyle w:val="Char0"/>
          <w:rtl/>
        </w:rPr>
        <w:t xml:space="preserve"> مردم را</w:t>
      </w:r>
      <w:r w:rsidRPr="00C737A9">
        <w:rPr>
          <w:rStyle w:val="Char0"/>
          <w:rFonts w:hint="cs"/>
          <w:rtl/>
        </w:rPr>
        <w:t>)</w:t>
      </w:r>
      <w:r w:rsidR="001619CE">
        <w:rPr>
          <w:rStyle w:val="Char0"/>
          <w:rtl/>
        </w:rPr>
        <w:t xml:space="preserve"> می‌</w:t>
      </w:r>
      <w:r w:rsidRPr="00C737A9">
        <w:rPr>
          <w:rStyle w:val="Char0"/>
          <w:rtl/>
        </w:rPr>
        <w:t>خواست، البته همه مردم را امت واحد (تابع توح</w:t>
      </w:r>
      <w:r w:rsidRPr="00C737A9">
        <w:rPr>
          <w:rStyle w:val="Char0"/>
          <w:rFonts w:hint="cs"/>
          <w:rtl/>
        </w:rPr>
        <w:t>ید</w:t>
      </w:r>
      <w:r w:rsidRPr="00C737A9">
        <w:rPr>
          <w:rStyle w:val="Char0"/>
          <w:rtl/>
        </w:rPr>
        <w:t>)</w:t>
      </w:r>
      <w:r w:rsidR="001619CE">
        <w:rPr>
          <w:rStyle w:val="Char0"/>
          <w:rtl/>
        </w:rPr>
        <w:t xml:space="preserve"> می‌</w:t>
      </w:r>
      <w:r w:rsidRPr="00C737A9">
        <w:rPr>
          <w:rStyle w:val="Char0"/>
          <w:rtl/>
        </w:rPr>
        <w:t>گردان</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مردم</w:t>
      </w:r>
      <w:r w:rsidRPr="00C737A9">
        <w:rPr>
          <w:rStyle w:val="Char0"/>
          <w:rFonts w:hint="cs"/>
          <w:rtl/>
        </w:rPr>
        <w:t>)</w:t>
      </w:r>
      <w:r w:rsidRPr="00C737A9">
        <w:rPr>
          <w:rStyle w:val="Char0"/>
          <w:rtl/>
        </w:rPr>
        <w:t xml:space="preserve"> هم</w:t>
      </w:r>
      <w:r w:rsidRPr="00C737A9">
        <w:rPr>
          <w:rStyle w:val="Char0"/>
          <w:rFonts w:hint="cs"/>
          <w:rtl/>
        </w:rPr>
        <w:t>یشه</w:t>
      </w:r>
      <w:r w:rsidRPr="00C737A9">
        <w:rPr>
          <w:rStyle w:val="Char0"/>
          <w:rtl/>
        </w:rPr>
        <w:t xml:space="preserve"> در اختلاف</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کسان</w:t>
      </w:r>
      <w:r w:rsidRPr="00C737A9">
        <w:rPr>
          <w:rStyle w:val="Char0"/>
          <w:rFonts w:hint="cs"/>
          <w:rtl/>
        </w:rPr>
        <w:t>ی</w:t>
      </w:r>
      <w:r w:rsidRPr="00C737A9">
        <w:rPr>
          <w:rStyle w:val="Char0"/>
          <w:rtl/>
        </w:rPr>
        <w:t xml:space="preserve"> که پروردگارت بر آنها رحم کرده، و (الله) برا</w:t>
      </w:r>
      <w:r w:rsidRPr="00C737A9">
        <w:rPr>
          <w:rStyle w:val="Char0"/>
          <w:rFonts w:hint="cs"/>
          <w:rtl/>
        </w:rPr>
        <w:t>ی</w:t>
      </w:r>
      <w:r w:rsidRPr="00C737A9">
        <w:rPr>
          <w:rStyle w:val="Char0"/>
          <w:rtl/>
        </w:rPr>
        <w:t xml:space="preserve"> هم</w:t>
      </w:r>
      <w:r w:rsidRPr="00C737A9">
        <w:rPr>
          <w:rStyle w:val="Char0"/>
          <w:rFonts w:hint="cs"/>
          <w:rtl/>
        </w:rPr>
        <w:t>ین</w:t>
      </w:r>
      <w:r w:rsidRPr="00C737A9">
        <w:rPr>
          <w:rStyle w:val="Char0"/>
          <w:rtl/>
        </w:rPr>
        <w:t xml:space="preserve"> مردم را آفر</w:t>
      </w:r>
      <w:r w:rsidRPr="00C737A9">
        <w:rPr>
          <w:rStyle w:val="Char0"/>
          <w:rFonts w:hint="cs"/>
          <w:rtl/>
        </w:rPr>
        <w:t>ی</w:t>
      </w:r>
      <w:r w:rsidRPr="00C737A9">
        <w:rPr>
          <w:rStyle w:val="Char0"/>
          <w:rtl/>
        </w:rPr>
        <w:t>ده است و تمام شد سخن پروردگار تو که البته دوزخ را از جن و انس همگ</w:t>
      </w:r>
      <w:r w:rsidRPr="00C737A9">
        <w:rPr>
          <w:rStyle w:val="Char0"/>
          <w:rFonts w:hint="cs"/>
          <w:rtl/>
        </w:rPr>
        <w:t>ی</w:t>
      </w:r>
      <w:r w:rsidRPr="00C737A9">
        <w:rPr>
          <w:rStyle w:val="Char0"/>
          <w:rtl/>
        </w:rPr>
        <w:t xml:space="preserve"> پر خواهم کرد.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Pr="00C737A9">
        <w:rPr>
          <w:rStyle w:val="Char0"/>
          <w:rtl/>
        </w:rPr>
        <w:t xml:space="preserve"> و هر </w:t>
      </w:r>
      <w:r w:rsidRPr="00C737A9">
        <w:rPr>
          <w:rStyle w:val="Char0"/>
          <w:rFonts w:hint="cs"/>
          <w:rtl/>
        </w:rPr>
        <w:t>یک</w:t>
      </w:r>
      <w:r w:rsidRPr="00C737A9">
        <w:rPr>
          <w:rStyle w:val="Char0"/>
          <w:rtl/>
        </w:rPr>
        <w:t xml:space="preserve"> از سرگذشت پ</w:t>
      </w:r>
      <w:r w:rsidRPr="00C737A9">
        <w:rPr>
          <w:rStyle w:val="Char0"/>
          <w:rFonts w:hint="cs"/>
          <w:rtl/>
        </w:rPr>
        <w:t>یغمبران</w:t>
      </w:r>
      <w:r w:rsidRPr="00C737A9">
        <w:rPr>
          <w:rStyle w:val="Char0"/>
          <w:rtl/>
        </w:rPr>
        <w:t xml:space="preserve"> را بر تو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آنچه که دلت را به آن استوار و محکم</w:t>
      </w:r>
      <w:r w:rsidR="001619CE">
        <w:rPr>
          <w:rStyle w:val="Char0"/>
          <w:rtl/>
        </w:rPr>
        <w:t xml:space="preserve"> می‌</w:t>
      </w:r>
      <w:r w:rsidRPr="00C737A9">
        <w:rPr>
          <w:rStyle w:val="Char0"/>
          <w:rtl/>
        </w:rPr>
        <w:t>گردان</w:t>
      </w:r>
      <w:r w:rsidRPr="00C737A9">
        <w:rPr>
          <w:rStyle w:val="Char0"/>
          <w:rFonts w:hint="cs"/>
          <w:rtl/>
        </w:rPr>
        <w:t>یم،</w:t>
      </w:r>
      <w:r w:rsidRPr="00C737A9">
        <w:rPr>
          <w:rStyle w:val="Char0"/>
          <w:rtl/>
        </w:rPr>
        <w:t xml:space="preserve"> و در ا</w:t>
      </w:r>
      <w:r w:rsidRPr="00C737A9">
        <w:rPr>
          <w:rStyle w:val="Char0"/>
          <w:rFonts w:hint="cs"/>
          <w:rtl/>
        </w:rPr>
        <w:t>ین</w:t>
      </w:r>
      <w:r w:rsidRPr="00C737A9">
        <w:rPr>
          <w:rStyle w:val="Char0"/>
          <w:rtl/>
        </w:rPr>
        <w:t xml:space="preserve"> (سوره) برا</w:t>
      </w:r>
      <w:r w:rsidRPr="00C737A9">
        <w:rPr>
          <w:rStyle w:val="Char0"/>
          <w:rFonts w:hint="cs"/>
          <w:rtl/>
        </w:rPr>
        <w:t>ی</w:t>
      </w:r>
      <w:r w:rsidRPr="00C737A9">
        <w:rPr>
          <w:rStyle w:val="Char0"/>
          <w:rtl/>
        </w:rPr>
        <w:t xml:space="preserve"> تو حق آمده است، و برا</w:t>
      </w:r>
      <w:r w:rsidRPr="00C737A9">
        <w:rPr>
          <w:rStyle w:val="Char0"/>
          <w:rFonts w:hint="cs"/>
          <w:rtl/>
        </w:rPr>
        <w:t>ی</w:t>
      </w:r>
      <w:r w:rsidRPr="00C737A9">
        <w:rPr>
          <w:rStyle w:val="Char0"/>
          <w:rtl/>
        </w:rPr>
        <w:t xml:space="preserve"> مؤمنان پند و </w:t>
      </w:r>
      <w:r w:rsidRPr="00C737A9">
        <w:rPr>
          <w:rStyle w:val="Char0"/>
          <w:rFonts w:hint="cs"/>
          <w:rtl/>
        </w:rPr>
        <w:t>یادآوری</w:t>
      </w:r>
      <w:r w:rsidRPr="00C737A9">
        <w:rPr>
          <w:rStyle w:val="Char0"/>
          <w:rtl/>
        </w:rPr>
        <w:t xml:space="preserve"> آمده </w:t>
      </w:r>
      <w:r w:rsidRPr="00C737A9">
        <w:rPr>
          <w:rStyle w:val="Char0"/>
          <w:rFonts w:hint="cs"/>
          <w:rtl/>
        </w:rPr>
        <w:t>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آنان</w:t>
      </w:r>
      <w:r w:rsidRPr="00C737A9">
        <w:rPr>
          <w:rStyle w:val="Char0"/>
          <w:rFonts w:hint="cs"/>
          <w:rtl/>
        </w:rPr>
        <w:t>ی</w:t>
      </w:r>
      <w:r w:rsidRPr="00C737A9">
        <w:rPr>
          <w:rStyle w:val="Char0"/>
          <w:rtl/>
        </w:rPr>
        <w:t xml:space="preserve"> که ا</w:t>
      </w:r>
      <w:r w:rsidRPr="00C737A9">
        <w:rPr>
          <w:rStyle w:val="Char0"/>
          <w:rFonts w:hint="cs"/>
          <w:rtl/>
        </w:rPr>
        <w:t>یمان</w:t>
      </w:r>
      <w:r w:rsidR="001619CE">
        <w:rPr>
          <w:rStyle w:val="Char0"/>
          <w:rtl/>
        </w:rPr>
        <w:t xml:space="preserve"> نمی‌</w:t>
      </w:r>
      <w:r w:rsidRPr="00C737A9">
        <w:rPr>
          <w:rStyle w:val="Char0"/>
          <w:rtl/>
        </w:rPr>
        <w:t>آورند بگو: شما بر ش</w:t>
      </w:r>
      <w:r w:rsidRPr="00C737A9">
        <w:rPr>
          <w:rStyle w:val="Char0"/>
          <w:rFonts w:hint="cs"/>
          <w:rtl/>
        </w:rPr>
        <w:t>یوه</w:t>
      </w:r>
      <w:r w:rsidRPr="00C737A9">
        <w:rPr>
          <w:rStyle w:val="Char0"/>
          <w:rtl/>
        </w:rPr>
        <w:t xml:space="preserve"> و طر</w:t>
      </w:r>
      <w:r w:rsidRPr="00C737A9">
        <w:rPr>
          <w:rStyle w:val="Char0"/>
          <w:rFonts w:hint="cs"/>
          <w:rtl/>
        </w:rPr>
        <w:t>یقه</w:t>
      </w:r>
      <w:r w:rsidRPr="00C737A9">
        <w:rPr>
          <w:rStyle w:val="Char0"/>
          <w:rtl/>
        </w:rPr>
        <w:t xml:space="preserve"> خود عمل کن</w:t>
      </w:r>
      <w:r w:rsidRPr="00C737A9">
        <w:rPr>
          <w:rStyle w:val="Char0"/>
          <w:rFonts w:hint="cs"/>
          <w:rtl/>
        </w:rPr>
        <w:t>ید</w:t>
      </w:r>
      <w:r w:rsidRPr="00C737A9">
        <w:rPr>
          <w:rStyle w:val="Char0"/>
          <w:rtl/>
        </w:rPr>
        <w:t xml:space="preserve"> که ما ن</w:t>
      </w:r>
      <w:r w:rsidRPr="00C737A9">
        <w:rPr>
          <w:rStyle w:val="Char0"/>
          <w:rFonts w:hint="cs"/>
          <w:rtl/>
        </w:rPr>
        <w:t>یز</w:t>
      </w:r>
      <w:r w:rsidRPr="00C737A9">
        <w:rPr>
          <w:rStyle w:val="Char0"/>
          <w:rtl/>
        </w:rPr>
        <w:t xml:space="preserve"> عمل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شما منتظر </w:t>
      </w:r>
      <w:r w:rsidRPr="00C737A9">
        <w:rPr>
          <w:rStyle w:val="Char0"/>
          <w:rFonts w:hint="cs"/>
          <w:rtl/>
        </w:rPr>
        <w:t>(</w:t>
      </w:r>
      <w:r w:rsidRPr="00C737A9">
        <w:rPr>
          <w:rStyle w:val="Char0"/>
          <w:rtl/>
        </w:rPr>
        <w:t>نت</w:t>
      </w:r>
      <w:r w:rsidRPr="00C737A9">
        <w:rPr>
          <w:rStyle w:val="Char0"/>
          <w:rFonts w:hint="cs"/>
          <w:rtl/>
        </w:rPr>
        <w:t>یجۀ</w:t>
      </w:r>
      <w:r w:rsidRPr="00C737A9">
        <w:rPr>
          <w:rStyle w:val="Char0"/>
          <w:rtl/>
        </w:rPr>
        <w:t xml:space="preserve"> اعمال خود</w:t>
      </w:r>
      <w:r w:rsidRPr="00C737A9">
        <w:rPr>
          <w:rStyle w:val="Char0"/>
          <w:rFonts w:hint="cs"/>
          <w:rtl/>
        </w:rPr>
        <w:t>)</w:t>
      </w:r>
      <w:r w:rsidRPr="00C737A9">
        <w:rPr>
          <w:rStyle w:val="Char0"/>
          <w:rtl/>
        </w:rPr>
        <w:t xml:space="preserve"> باش</w:t>
      </w:r>
      <w:r w:rsidRPr="00C737A9">
        <w:rPr>
          <w:rStyle w:val="Char0"/>
          <w:rFonts w:hint="cs"/>
          <w:rtl/>
        </w:rPr>
        <w:t>ید</w:t>
      </w:r>
      <w:r w:rsidRPr="00C737A9">
        <w:rPr>
          <w:rStyle w:val="Char0"/>
          <w:rtl/>
        </w:rPr>
        <w:t xml:space="preserve"> و ما هم منتظر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(دانستن) غ</w:t>
      </w:r>
      <w:r w:rsidRPr="00C737A9">
        <w:rPr>
          <w:rStyle w:val="Char0"/>
          <w:rFonts w:hint="cs"/>
          <w:rtl/>
        </w:rPr>
        <w:t>یب</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خاص از الله است. و همه کارها</w:t>
      </w:r>
      <w:r w:rsidR="00A176E9">
        <w:rPr>
          <w:rStyle w:val="Char0"/>
          <w:rtl/>
        </w:rPr>
        <w:t xml:space="preserve"> به‌سوی </w:t>
      </w:r>
      <w:r w:rsidRPr="00C737A9">
        <w:rPr>
          <w:rStyle w:val="Char0"/>
          <w:rtl/>
        </w:rPr>
        <w:t>او بازگردانده</w:t>
      </w:r>
      <w:r w:rsidR="001619CE">
        <w:rPr>
          <w:rStyle w:val="Char0"/>
          <w:rtl/>
        </w:rPr>
        <w:t xml:space="preserve"> می‌</w:t>
      </w:r>
      <w:r w:rsidRPr="00C737A9">
        <w:rPr>
          <w:rStyle w:val="Char0"/>
          <w:rtl/>
        </w:rPr>
        <w:t xml:space="preserve">شود، پس او </w:t>
      </w:r>
      <w:r w:rsidRPr="00C737A9">
        <w:rPr>
          <w:rStyle w:val="Char0"/>
          <w:rFonts w:hint="cs"/>
          <w:rtl/>
        </w:rPr>
        <w:t>را</w:t>
      </w:r>
      <w:r w:rsidRPr="00C737A9">
        <w:rPr>
          <w:rStyle w:val="Char0"/>
          <w:rtl/>
        </w:rPr>
        <w:t xml:space="preserve"> عبادت کن و بر او توکل کن. و پروردگارت از آنچه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غافل ن</w:t>
      </w:r>
      <w:r w:rsidRPr="00C737A9">
        <w:rPr>
          <w:rStyle w:val="Char0"/>
          <w:rFonts w:hint="cs"/>
          <w:rtl/>
        </w:rPr>
        <w:t>یست</w:t>
      </w:r>
      <w:r w:rsidRPr="00C737A9">
        <w:rPr>
          <w:rStyle w:val="Char0"/>
          <w:rtl/>
        </w:rPr>
        <w:t xml:space="preserve">. </w:t>
      </w:r>
    </w:p>
    <w:p w:rsidR="00AD43F8" w:rsidRPr="00C737A9" w:rsidRDefault="00AD43F8" w:rsidP="00AD43F8">
      <w:pPr>
        <w:pStyle w:val="a1"/>
        <w:rPr>
          <w:rStyle w:val="Char0"/>
          <w:rFonts w:ascii="IRYakout" w:hAnsi="IRYakout" w:cs="IRYakout"/>
          <w:sz w:val="32"/>
          <w:szCs w:val="32"/>
          <w:rtl/>
        </w:rPr>
      </w:pPr>
      <w:bookmarkStart w:id="32" w:name="_Toc520686341"/>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00FD560C">
        <w:rPr>
          <w:rStyle w:val="Char0"/>
          <w:rFonts w:ascii="IRYakout" w:hAnsi="IRYakout" w:cs="IRYakout"/>
          <w:sz w:val="32"/>
          <w:szCs w:val="32"/>
          <w:rtl/>
        </w:rPr>
        <w:t xml:space="preserve"> يوسف</w:t>
      </w:r>
      <w:bookmarkEnd w:id="32"/>
    </w:p>
    <w:p w:rsidR="00AD43F8" w:rsidRPr="00C737A9" w:rsidRDefault="00AD43F8" w:rsidP="00FD560C">
      <w:pPr>
        <w:pStyle w:val="a4"/>
        <w:ind w:firstLine="0"/>
        <w:jc w:val="center"/>
        <w:rPr>
          <w:rStyle w:val="Char0"/>
          <w:sz w:val="24"/>
          <w:szCs w:val="24"/>
          <w:rtl/>
        </w:rPr>
      </w:pPr>
      <w:r w:rsidRPr="00C737A9">
        <w:rPr>
          <w:rStyle w:val="Char0"/>
          <w:sz w:val="24"/>
          <w:szCs w:val="24"/>
          <w:rtl/>
        </w:rPr>
        <w:t xml:space="preserve">در مکه نازل شده و </w:t>
      </w:r>
      <w:r w:rsidRPr="00C737A9">
        <w:rPr>
          <w:rStyle w:val="Char0"/>
          <w:rFonts w:hint="cs"/>
          <w:sz w:val="24"/>
          <w:szCs w:val="24"/>
          <w:rtl/>
        </w:rPr>
        <w:t>یکصد</w:t>
      </w:r>
      <w:r w:rsidRPr="00C737A9">
        <w:rPr>
          <w:rStyle w:val="Char0"/>
          <w:sz w:val="24"/>
          <w:szCs w:val="24"/>
          <w:rtl/>
        </w:rPr>
        <w:t xml:space="preserve"> و </w:t>
      </w:r>
      <w:r w:rsidRPr="00C737A9">
        <w:rPr>
          <w:rStyle w:val="Char0"/>
          <w:rFonts w:hint="cs"/>
          <w:sz w:val="24"/>
          <w:szCs w:val="24"/>
          <w:rtl/>
        </w:rPr>
        <w:t>یازده</w:t>
      </w:r>
      <w:r w:rsidRPr="00C737A9">
        <w:rPr>
          <w:rStyle w:val="Char0"/>
          <w:sz w:val="24"/>
          <w:szCs w:val="24"/>
          <w:rtl/>
        </w:rPr>
        <w:t xml:space="preserve"> آ</w:t>
      </w:r>
      <w:r w:rsidRPr="00C737A9">
        <w:rPr>
          <w:rStyle w:val="Char0"/>
          <w:rFonts w:hint="cs"/>
          <w:sz w:val="24"/>
          <w:szCs w:val="24"/>
          <w:rtl/>
        </w:rPr>
        <w:t>یت</w:t>
      </w:r>
      <w:r w:rsidRPr="00C737A9">
        <w:rPr>
          <w:rStyle w:val="Char0"/>
          <w:sz w:val="24"/>
          <w:szCs w:val="24"/>
          <w:rtl/>
        </w:rPr>
        <w:t xml:space="preserve"> است</w:t>
      </w:r>
    </w:p>
    <w:p w:rsidR="00AD43F8" w:rsidRPr="00C737A9" w:rsidRDefault="00595236" w:rsidP="00FD560C">
      <w:pPr>
        <w:pStyle w:val="a4"/>
        <w:ind w:firstLine="0"/>
        <w:jc w:val="center"/>
        <w:rPr>
          <w:rStyle w:val="Char0"/>
          <w:sz w:val="24"/>
          <w:szCs w:val="24"/>
          <w:rtl/>
        </w:rPr>
      </w:pPr>
      <w:r>
        <w:rPr>
          <w:rStyle w:val="Char0"/>
          <w:sz w:val="24"/>
          <w:szCs w:val="24"/>
          <w:rtl/>
        </w:rPr>
        <w:t>بنام الله بخشندۀ مهربان</w:t>
      </w:r>
    </w:p>
    <w:p w:rsidR="00AD43F8" w:rsidRPr="00F256C2" w:rsidRDefault="00AD43F8" w:rsidP="00AD43F8">
      <w:pPr>
        <w:pStyle w:val="a0"/>
        <w:rPr>
          <w:rStyle w:val="Char0"/>
          <w:rtl/>
        </w:rPr>
      </w:pPr>
      <w:r w:rsidRPr="00F256C2">
        <w:rPr>
          <w:rStyle w:val="Char0"/>
          <w:rFonts w:cs="Traditional Arabic"/>
          <w:rtl/>
        </w:rPr>
        <w:t>﴿</w:t>
      </w:r>
      <w:r w:rsidRPr="008B4A46">
        <w:rPr>
          <w:rStyle w:val="Char7"/>
          <w:rtl/>
        </w:rPr>
        <w:t>الر</w:t>
      </w:r>
      <w:r w:rsidR="001619CE" w:rsidRPr="008B4A46">
        <w:rPr>
          <w:rStyle w:val="Char7"/>
          <w:rtl/>
        </w:rPr>
        <w:t xml:space="preserve"> </w:t>
      </w:r>
      <w:r w:rsidRPr="008B4A46">
        <w:rPr>
          <w:rStyle w:val="Char7"/>
          <w:rtl/>
        </w:rPr>
        <w:t>تِلْكَ آيَاتُ الْكِتَابِ الْمُبِينِ١ إِنَّا أَنْزَلْنَاهُ قُرْآنًا عَرَبِيًّا لَعَلَّكُمْ تَعْقِلُونَ٢ نَحْنُ نَقُصُّ عَلَيْكَ أَحْسَنَ الْقَصَصِ بِمَا أَوْحَيْنَا إِلَيْكَ هَذَا الْقُرْآنَ وَإِنْ كُنْتَ مِنْ قَبْلِهِ لَمِنَ الْغَافِلِينَ٣ إِذْ قَالَ يُوسُفُ لِأَبِيهِ يَا أَبَتِ إِنِّي رَأَيْتُ أَحَدَ عَشَرَ كَوْكَبًا وَالشَّمْسَ وَالْقَمَرَ رَأَيْتُهُمْ لِي سَاجِدِينَ٤</w:t>
      </w:r>
      <w:r w:rsidRPr="00F256C2">
        <w:rPr>
          <w:rStyle w:val="Char0"/>
          <w:rFonts w:ascii="Times New Roman" w:hAnsi="Times New Roman" w:cs="Traditional Arabic" w:hint="cs"/>
          <w:rtl/>
        </w:rPr>
        <w:t>﴾</w:t>
      </w:r>
      <w:r w:rsidRPr="008B4A46">
        <w:rPr>
          <w:rStyle w:val="Char"/>
          <w:rtl/>
        </w:rPr>
        <w:t xml:space="preserve"> [يوسف: 1-4]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الر (مفهوم ا</w:t>
      </w:r>
      <w:r w:rsidRPr="00C737A9">
        <w:rPr>
          <w:rStyle w:val="Char0"/>
          <w:rFonts w:hint="cs"/>
          <w:rtl/>
        </w:rPr>
        <w:t>ین</w:t>
      </w:r>
      <w:r w:rsidRPr="00C737A9">
        <w:rPr>
          <w:rStyle w:val="Char0"/>
          <w:rtl/>
        </w:rPr>
        <w:t xml:space="preserve"> حروف به الله معلوم است)،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آ</w:t>
      </w:r>
      <w:r w:rsidRPr="00C737A9">
        <w:rPr>
          <w:rStyle w:val="Char0"/>
          <w:rFonts w:hint="cs"/>
          <w:rtl/>
        </w:rPr>
        <w:t>یات</w:t>
      </w:r>
      <w:r w:rsidRPr="00C737A9">
        <w:rPr>
          <w:rStyle w:val="Char0"/>
          <w:rtl/>
        </w:rPr>
        <w:t xml:space="preserve"> کتاب واضح </w:t>
      </w:r>
      <w:r w:rsidRPr="00C737A9">
        <w:rPr>
          <w:rStyle w:val="Char0"/>
          <w:rFonts w:hint="cs"/>
          <w:rtl/>
        </w:rPr>
        <w:t>(</w:t>
      </w:r>
      <w:r w:rsidRPr="00C737A9">
        <w:rPr>
          <w:rStyle w:val="Char0"/>
          <w:rtl/>
        </w:rPr>
        <w:t>و ب</w:t>
      </w:r>
      <w:r w:rsidRPr="00C737A9">
        <w:rPr>
          <w:rStyle w:val="Char0"/>
          <w:rFonts w:hint="cs"/>
          <w:rtl/>
        </w:rPr>
        <w:t>یانگر</w:t>
      </w:r>
      <w:r w:rsidRPr="00C737A9">
        <w:rPr>
          <w:rStyle w:val="Char0"/>
          <w:rtl/>
        </w:rPr>
        <w:t xml:space="preserve"> حق و باطل) است.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ما آن را قر</w:t>
      </w:r>
      <w:r w:rsidRPr="00C737A9">
        <w:rPr>
          <w:rStyle w:val="Char0"/>
          <w:rFonts w:hint="cs"/>
          <w:rtl/>
        </w:rPr>
        <w:t>آن</w:t>
      </w:r>
      <w:r w:rsidRPr="00C737A9">
        <w:rPr>
          <w:rStyle w:val="Char0"/>
          <w:rtl/>
        </w:rPr>
        <w:t xml:space="preserve"> خواندن</w:t>
      </w:r>
      <w:r w:rsidRPr="00C737A9">
        <w:rPr>
          <w:rStyle w:val="Char0"/>
          <w:rFonts w:hint="cs"/>
          <w:rtl/>
        </w:rPr>
        <w:t>ی</w:t>
      </w:r>
      <w:r w:rsidRPr="00C737A9">
        <w:rPr>
          <w:rStyle w:val="Char0"/>
          <w:rtl/>
        </w:rPr>
        <w:t xml:space="preserve"> و به زبان عرب</w:t>
      </w:r>
      <w:r w:rsidRPr="00C737A9">
        <w:rPr>
          <w:rStyle w:val="Char0"/>
          <w:rFonts w:hint="cs"/>
          <w:rtl/>
        </w:rPr>
        <w:t>ی</w:t>
      </w:r>
      <w:r w:rsidRPr="00C737A9">
        <w:rPr>
          <w:rStyle w:val="Char0"/>
          <w:rtl/>
        </w:rPr>
        <w:t xml:space="preserve"> نازل کرد</w:t>
      </w:r>
      <w:r w:rsidRPr="00C737A9">
        <w:rPr>
          <w:rStyle w:val="Char0"/>
          <w:rFonts w:hint="cs"/>
          <w:rtl/>
        </w:rPr>
        <w:t>یم</w:t>
      </w:r>
      <w:r w:rsidRPr="00C737A9">
        <w:rPr>
          <w:rStyle w:val="Char0"/>
          <w:rtl/>
        </w:rPr>
        <w:t xml:space="preserve"> تا </w:t>
      </w:r>
      <w:r w:rsidRPr="00C737A9">
        <w:rPr>
          <w:rStyle w:val="Char0"/>
          <w:rFonts w:hint="cs"/>
          <w:rtl/>
        </w:rPr>
        <w:t>(</w:t>
      </w:r>
      <w:r w:rsidRPr="00C737A9">
        <w:rPr>
          <w:rStyle w:val="Char0"/>
          <w:rtl/>
        </w:rPr>
        <w:t>مفهوم آن را</w:t>
      </w:r>
      <w:r w:rsidRPr="00C737A9">
        <w:rPr>
          <w:rStyle w:val="Char0"/>
          <w:rFonts w:hint="cs"/>
          <w:rtl/>
        </w:rPr>
        <w:t>)</w:t>
      </w:r>
      <w:r w:rsidRPr="00C737A9">
        <w:rPr>
          <w:rStyle w:val="Char0"/>
          <w:rtl/>
        </w:rPr>
        <w:t xml:space="preserve"> درک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 بهتر</w:t>
      </w:r>
      <w:r w:rsidRPr="00C737A9">
        <w:rPr>
          <w:rStyle w:val="Char0"/>
          <w:rFonts w:hint="cs"/>
          <w:rtl/>
        </w:rPr>
        <w:t>ین</w:t>
      </w:r>
      <w:r w:rsidRPr="00C737A9">
        <w:rPr>
          <w:rStyle w:val="Char0"/>
          <w:rtl/>
        </w:rPr>
        <w:t xml:space="preserve"> داستان</w:t>
      </w:r>
      <w:r w:rsidR="001619CE">
        <w:rPr>
          <w:rStyle w:val="Char0"/>
          <w:rtl/>
        </w:rPr>
        <w:t xml:space="preserve">‌ها </w:t>
      </w:r>
      <w:r w:rsidRPr="00C737A9">
        <w:rPr>
          <w:rStyle w:val="Char0"/>
          <w:rtl/>
        </w:rPr>
        <w:t>را، با وح</w:t>
      </w:r>
      <w:r w:rsidRPr="00C737A9">
        <w:rPr>
          <w:rStyle w:val="Char0"/>
          <w:rFonts w:hint="cs"/>
          <w:rtl/>
        </w:rPr>
        <w:t>ی</w:t>
      </w:r>
      <w:r w:rsidRPr="00C737A9">
        <w:rPr>
          <w:rStyle w:val="Char0"/>
          <w:rtl/>
        </w:rPr>
        <w:t xml:space="preserve"> فرستادن و به وس</w:t>
      </w:r>
      <w:r w:rsidRPr="00C737A9">
        <w:rPr>
          <w:rStyle w:val="Char0"/>
          <w:rFonts w:hint="cs"/>
          <w:rtl/>
        </w:rPr>
        <w:t>یلۀ</w:t>
      </w:r>
      <w:r w:rsidRPr="00C737A9">
        <w:rPr>
          <w:rStyle w:val="Char0"/>
          <w:rtl/>
        </w:rPr>
        <w:t xml:space="preserve"> ا</w:t>
      </w:r>
      <w:r w:rsidRPr="00C737A9">
        <w:rPr>
          <w:rStyle w:val="Char0"/>
          <w:rFonts w:hint="cs"/>
          <w:rtl/>
        </w:rPr>
        <w:t>ین</w:t>
      </w:r>
      <w:r w:rsidRPr="00C737A9">
        <w:rPr>
          <w:rStyle w:val="Char0"/>
          <w:rtl/>
        </w:rPr>
        <w:t xml:space="preserve"> قرآن بر تو حکا</w:t>
      </w:r>
      <w:r w:rsidRPr="00C737A9">
        <w:rPr>
          <w:rStyle w:val="Char0"/>
          <w:rFonts w:hint="cs"/>
          <w:rtl/>
        </w:rPr>
        <w:t>یت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حال آنکه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از</w:t>
      </w:r>
      <w:r w:rsidR="001619CE">
        <w:rPr>
          <w:rStyle w:val="Char0"/>
          <w:rtl/>
        </w:rPr>
        <w:t xml:space="preserve"> بی‌</w:t>
      </w:r>
      <w:r w:rsidRPr="00C737A9">
        <w:rPr>
          <w:rStyle w:val="Char0"/>
          <w:rtl/>
        </w:rPr>
        <w:t>خبران بود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lastRenderedPageBreak/>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 داستان ا</w:t>
      </w:r>
      <w:r w:rsidRPr="00C737A9">
        <w:rPr>
          <w:rStyle w:val="Char0"/>
          <w:rFonts w:hint="cs"/>
          <w:rtl/>
        </w:rPr>
        <w:t>ین</w:t>
      </w:r>
      <w:r w:rsidRPr="00C737A9">
        <w:rPr>
          <w:rStyle w:val="Char0"/>
          <w:rtl/>
        </w:rPr>
        <w:t xml:space="preserve"> است که</w:t>
      </w:r>
      <w:r w:rsidRPr="00C737A9">
        <w:rPr>
          <w:rStyle w:val="Char0"/>
          <w:rFonts w:hint="cs"/>
          <w:rtl/>
        </w:rPr>
        <w:t>)</w:t>
      </w:r>
      <w:r w:rsidRPr="00C737A9">
        <w:rPr>
          <w:rStyle w:val="Char0"/>
          <w:rtl/>
        </w:rPr>
        <w:t xml:space="preserve"> چون </w:t>
      </w:r>
      <w:r w:rsidRPr="00C737A9">
        <w:rPr>
          <w:rStyle w:val="Char0"/>
          <w:rFonts w:hint="cs"/>
          <w:rtl/>
        </w:rPr>
        <w:t>یوسف</w:t>
      </w:r>
      <w:r w:rsidRPr="00C737A9">
        <w:rPr>
          <w:rStyle w:val="Char0"/>
          <w:rtl/>
        </w:rPr>
        <w:t xml:space="preserve"> به پدرش گفت: ا</w:t>
      </w:r>
      <w:r w:rsidRPr="00C737A9">
        <w:rPr>
          <w:rStyle w:val="Char0"/>
          <w:rFonts w:hint="cs"/>
          <w:rtl/>
        </w:rPr>
        <w:t>ی</w:t>
      </w:r>
      <w:r w:rsidRPr="00C737A9">
        <w:rPr>
          <w:rStyle w:val="Char0"/>
          <w:rtl/>
        </w:rPr>
        <w:t xml:space="preserve"> پدر </w:t>
      </w:r>
      <w:r w:rsidRPr="00C737A9">
        <w:rPr>
          <w:rStyle w:val="Char0"/>
          <w:rFonts w:hint="cs"/>
          <w:rtl/>
        </w:rPr>
        <w:t>(</w:t>
      </w:r>
      <w:r w:rsidRPr="00C737A9">
        <w:rPr>
          <w:rStyle w:val="Char0"/>
          <w:rtl/>
        </w:rPr>
        <w:t xml:space="preserve">بزرگوارم)! من </w:t>
      </w:r>
      <w:r w:rsidRPr="00C737A9">
        <w:rPr>
          <w:rStyle w:val="Char0"/>
          <w:rFonts w:hint="cs"/>
          <w:rtl/>
        </w:rPr>
        <w:t>یا</w:t>
      </w:r>
      <w:r w:rsidRPr="00C737A9">
        <w:rPr>
          <w:rStyle w:val="Char0"/>
          <w:rtl/>
        </w:rPr>
        <w:t>زده ستاره و آفتاب و ماه را در خواب د</w:t>
      </w:r>
      <w:r w:rsidRPr="00C737A9">
        <w:rPr>
          <w:rStyle w:val="Char0"/>
          <w:rFonts w:hint="cs"/>
          <w:rtl/>
        </w:rPr>
        <w:t>یدم،</w:t>
      </w:r>
      <w:r w:rsidRPr="00C737A9">
        <w:rPr>
          <w:rStyle w:val="Char0"/>
          <w:rtl/>
        </w:rPr>
        <w:t xml:space="preserve"> د</w:t>
      </w:r>
      <w:r w:rsidRPr="00C737A9">
        <w:rPr>
          <w:rStyle w:val="Char0"/>
          <w:rFonts w:hint="cs"/>
          <w:rtl/>
        </w:rPr>
        <w:t>یدم</w:t>
      </w:r>
      <w:r w:rsidRPr="00C737A9">
        <w:rPr>
          <w:rStyle w:val="Char0"/>
          <w:rtl/>
        </w:rPr>
        <w:t xml:space="preserve"> که آنها برا</w:t>
      </w:r>
      <w:r w:rsidRPr="00C737A9">
        <w:rPr>
          <w:rStyle w:val="Char0"/>
          <w:rFonts w:hint="cs"/>
          <w:rtl/>
        </w:rPr>
        <w:t>یم</w:t>
      </w:r>
      <w:r w:rsidRPr="00C737A9">
        <w:rPr>
          <w:rStyle w:val="Char0"/>
          <w:rtl/>
        </w:rPr>
        <w:t xml:space="preserve"> سجده</w:t>
      </w:r>
      <w:r w:rsidR="001619CE">
        <w:rPr>
          <w:rStyle w:val="Char0"/>
          <w:rtl/>
        </w:rPr>
        <w:t xml:space="preserve"> می‌</w:t>
      </w:r>
      <w:r w:rsidRPr="00C737A9">
        <w:rPr>
          <w:rStyle w:val="Char0"/>
          <w:rtl/>
        </w:rPr>
        <w:t>کنند</w:t>
      </w:r>
      <w:r>
        <w:rPr>
          <w:rStyle w:val="Char0"/>
          <w:rFonts w:hint="cs"/>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قَالَ يَا بُنَيَّ لَا تَقْصُصْ رُؤْيَاكَ عَلَى إِخْوَتِكَ فَيَكِيدُوا لَكَ كَيْدًا</w:t>
      </w:r>
      <w:r w:rsidR="001619CE" w:rsidRPr="008B4A46">
        <w:rPr>
          <w:rStyle w:val="Char7"/>
          <w:rtl/>
        </w:rPr>
        <w:t xml:space="preserve"> </w:t>
      </w:r>
      <w:r w:rsidRPr="008B4A46">
        <w:rPr>
          <w:rStyle w:val="Char7"/>
          <w:rtl/>
        </w:rPr>
        <w:t>إِنَّ الشَّيْطَانَ لِلْإِنْسَانِ عَدُوٌّ مُبِينٌ٥ وَكَذَلِكَ يَجْتَبِيكَ رَبُّكَ وَيُعَلِّمُكَ مِنْ تَأْوِيلِ الْأَحَادِيثِ وَيُتِمُّ نِعْمَتَهُ عَلَيْكَ وَعَلَى آلِ يَعْقُوبَ كَمَا أَتَمَّهَا عَلَى أَبَوَيْكَ مِنْ قَبْلُ إِبْرَاهِيمَ وَإِسْحَاقَ</w:t>
      </w:r>
      <w:r w:rsidR="001619CE" w:rsidRPr="008B4A46">
        <w:rPr>
          <w:rStyle w:val="Char7"/>
          <w:rtl/>
        </w:rPr>
        <w:t xml:space="preserve"> </w:t>
      </w:r>
      <w:r w:rsidRPr="008B4A46">
        <w:rPr>
          <w:rStyle w:val="Char7"/>
          <w:rtl/>
        </w:rPr>
        <w:t>إِنَّ رَبَّكَ عَلِيمٌ حَكِيمٌ٦ لَقَدْ كَانَ فِي يُوسُفَ وَإِخْوَتِهِ آيَاتٌ لِلسَّائِلِينَ٧ إِذْ قَالُوا لَيُوسُفُ وَأَخُوهُ أَحَبُّ إِلَى أَبِينَا مِنَّا وَنَحْنُ عُصْبَةٌ إِنَّ أَبَانَا لَفِي ضَلَالٍ مُبِينٍ٨ اقْتُلُوا يُوسُفَ أَوِ اطْرَحُوهُ أَرْضًا يَخْلُ لَكُمْ وَجْهُ أَبِيكُمْ وَتَكُونُوا مِنْ بَعْدِهِ قَوْمًا صَالِحِينَ٩ قَالَ قَائِلٌ مِنْهُمْ لَا تَقْتُلُوا يُوسُفَ وَأَلْقُوهُ فِي غَيَابَتِ الْجُبِّ يَلْتَقِطْهُ بَعْضُ السَّيَّارَةِ إِنْ كُنْتُمْ فَاعِلِينَ١٠ قَالُوا يَا أَبَانَا مَا لَكَ لَا تَأْمَنَّا عَلَى يُوسُفَ وَإِنَّا لَهُ لَنَاصِحُونَ١١ أَرْسِلْهُ مَعَنَا غَدًا يَرْتَعْ وَيَلْعَبْ وَإِنَّا لَهُ لَحَافِظُونَ١٢ قَالَ إِنِّي لَيَحْزُنُنِي أَنْ تَذْهَبُوا بِهِ وَأَخَافُ أَنْ يَأْكُلَهُ الذِّئْبُ وَأَنْتُمْ عَنْهُ غَافِلُونَ١٣ قَالُوا لَئِنْ أَكَلَهُ الذِّئْبُ وَنَحْنُ عُصْبَةٌ إِنَّا إِذًا لَخَاسِرُونَ١٤</w:t>
      </w:r>
      <w:r w:rsidRPr="005F5BD3">
        <w:rPr>
          <w:rStyle w:val="Char0"/>
          <w:rFonts w:ascii="Times New Roman" w:hAnsi="Times New Roman" w:cs="Traditional Arabic" w:hint="cs"/>
          <w:rtl/>
        </w:rPr>
        <w:t>﴾</w:t>
      </w:r>
      <w:r w:rsidRPr="008B4A46">
        <w:rPr>
          <w:rStyle w:val="Char"/>
          <w:rtl/>
        </w:rPr>
        <w:t xml:space="preserve"> [يوسف: 5-14]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tl/>
        </w:rPr>
        <w:t xml:space="preserve"> (يعقوب) گفت: ا</w:t>
      </w:r>
      <w:r w:rsidRPr="00C737A9">
        <w:rPr>
          <w:rStyle w:val="Char0"/>
          <w:rFonts w:hint="cs"/>
          <w:rtl/>
        </w:rPr>
        <w:t>ی</w:t>
      </w:r>
      <w:r w:rsidRPr="00C737A9">
        <w:rPr>
          <w:rStyle w:val="Char0"/>
          <w:rtl/>
        </w:rPr>
        <w:t xml:space="preserve"> پسرک من! خوابت را به برادرانت حکا</w:t>
      </w:r>
      <w:r w:rsidRPr="00C737A9">
        <w:rPr>
          <w:rStyle w:val="Char0"/>
          <w:rFonts w:hint="cs"/>
          <w:rtl/>
        </w:rPr>
        <w:t>یت</w:t>
      </w:r>
      <w:r w:rsidRPr="00C737A9">
        <w:rPr>
          <w:rStyle w:val="Char0"/>
          <w:rtl/>
        </w:rPr>
        <w:t xml:space="preserve"> مکن که برا</w:t>
      </w:r>
      <w:r w:rsidRPr="00C737A9">
        <w:rPr>
          <w:rStyle w:val="Char0"/>
          <w:rFonts w:hint="cs"/>
          <w:rtl/>
        </w:rPr>
        <w:t>ی</w:t>
      </w:r>
      <w:r w:rsidRPr="00C737A9">
        <w:rPr>
          <w:rStyle w:val="Char0"/>
          <w:rtl/>
        </w:rPr>
        <w:t xml:space="preserve"> تو ح</w:t>
      </w:r>
      <w:r w:rsidRPr="00C737A9">
        <w:rPr>
          <w:rStyle w:val="Char0"/>
          <w:rFonts w:hint="cs"/>
          <w:rtl/>
        </w:rPr>
        <w:t>یله</w:t>
      </w:r>
      <w:r w:rsidRPr="00C737A9">
        <w:rPr>
          <w:rStyle w:val="Char0"/>
          <w:rtl/>
        </w:rPr>
        <w:t xml:space="preserve"> ساز</w:t>
      </w:r>
      <w:r w:rsidRPr="00C737A9">
        <w:rPr>
          <w:rStyle w:val="Char0"/>
          <w:rFonts w:hint="cs"/>
          <w:rtl/>
        </w:rPr>
        <w:t>ی</w:t>
      </w:r>
      <w:r w:rsidR="001619CE">
        <w:rPr>
          <w:rStyle w:val="Char0"/>
          <w:rtl/>
        </w:rPr>
        <w:t xml:space="preserve"> می‌</w:t>
      </w:r>
      <w:r w:rsidRPr="00C737A9">
        <w:rPr>
          <w:rStyle w:val="Char0"/>
          <w:rtl/>
        </w:rPr>
        <w:t>کنند، ز</w:t>
      </w:r>
      <w:r w:rsidRPr="00C737A9">
        <w:rPr>
          <w:rStyle w:val="Char0"/>
          <w:rFonts w:hint="cs"/>
          <w:rtl/>
        </w:rPr>
        <w:t>یرا</w:t>
      </w:r>
      <w:r w:rsidRPr="00C737A9">
        <w:rPr>
          <w:rStyle w:val="Char0"/>
          <w:rtl/>
        </w:rPr>
        <w:t xml:space="preserve"> ش</w:t>
      </w:r>
      <w:r w:rsidRPr="00C737A9">
        <w:rPr>
          <w:rStyle w:val="Char0"/>
          <w:rFonts w:hint="cs"/>
          <w:rtl/>
        </w:rPr>
        <w:t>یطان</w:t>
      </w:r>
      <w:r w:rsidRPr="00C737A9">
        <w:rPr>
          <w:rStyle w:val="Char0"/>
          <w:rtl/>
        </w:rPr>
        <w:t xml:space="preserve"> برا</w:t>
      </w:r>
      <w:r w:rsidRPr="00C737A9">
        <w:rPr>
          <w:rStyle w:val="Char0"/>
          <w:rFonts w:hint="cs"/>
          <w:rtl/>
        </w:rPr>
        <w:t>ی</w:t>
      </w:r>
      <w:r w:rsidRPr="00C737A9">
        <w:rPr>
          <w:rStyle w:val="Char0"/>
          <w:rtl/>
        </w:rPr>
        <w:t xml:space="preserve"> انسان دشمن آشکار است. </w:t>
      </w:r>
      <w:r>
        <w:rPr>
          <w:rStyle w:val="Char0"/>
          <w:rFonts w:ascii="Traditional Arabic" w:hAnsi="mylotus" w:cs="Traditional Arabic" w:hint="cs"/>
          <w:sz w:val="27"/>
          <w:szCs w:val="27"/>
          <w:rtl/>
          <w:lang w:bidi="fa-IR"/>
        </w:rPr>
        <w:t>﴿</w:t>
      </w:r>
      <w:r w:rsidRPr="00C737A9">
        <w:rPr>
          <w:rStyle w:val="Char0"/>
          <w:rFonts w:hint="cs"/>
          <w:rtl/>
        </w:rPr>
        <w:t>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ینچنین</w:t>
      </w:r>
      <w:r w:rsidRPr="00C737A9">
        <w:rPr>
          <w:rStyle w:val="Char0"/>
          <w:rtl/>
        </w:rPr>
        <w:t xml:space="preserve"> پروردگارت تو را بر</w:t>
      </w:r>
      <w:r w:rsidR="001619CE">
        <w:rPr>
          <w:rStyle w:val="Char0"/>
          <w:rtl/>
        </w:rPr>
        <w:t xml:space="preserve"> می‌</w:t>
      </w:r>
      <w:r w:rsidRPr="00C737A9">
        <w:rPr>
          <w:rStyle w:val="Char0"/>
          <w:rtl/>
        </w:rPr>
        <w:t>گز</w:t>
      </w:r>
      <w:r w:rsidRPr="00C737A9">
        <w:rPr>
          <w:rStyle w:val="Char0"/>
          <w:rFonts w:hint="cs"/>
          <w:rtl/>
        </w:rPr>
        <w:t>یند</w:t>
      </w:r>
      <w:r w:rsidRPr="00C737A9">
        <w:rPr>
          <w:rStyle w:val="Char0"/>
          <w:rtl/>
        </w:rPr>
        <w:t xml:space="preserve"> و تعب</w:t>
      </w:r>
      <w:r w:rsidRPr="00C737A9">
        <w:rPr>
          <w:rStyle w:val="Char0"/>
          <w:rFonts w:hint="cs"/>
          <w:rtl/>
        </w:rPr>
        <w:t>یر</w:t>
      </w:r>
      <w:r w:rsidRPr="00C737A9">
        <w:rPr>
          <w:rStyle w:val="Char0"/>
          <w:rtl/>
        </w:rPr>
        <w:t xml:space="preserve"> خوابها را به تو</w:t>
      </w:r>
      <w:r w:rsidR="001619CE">
        <w:rPr>
          <w:rStyle w:val="Char0"/>
          <w:rtl/>
        </w:rPr>
        <w:t xml:space="preserve"> می‌</w:t>
      </w:r>
      <w:r w:rsidRPr="00C737A9">
        <w:rPr>
          <w:rStyle w:val="Char0"/>
          <w:rtl/>
        </w:rPr>
        <w:t xml:space="preserve">آموزد و نعمت خود را بر تو و فرزندان </w:t>
      </w:r>
      <w:r w:rsidRPr="00C737A9">
        <w:rPr>
          <w:rStyle w:val="Char0"/>
          <w:rFonts w:hint="cs"/>
          <w:rtl/>
        </w:rPr>
        <w:t>یعقوب</w:t>
      </w:r>
      <w:r w:rsidRPr="00C737A9">
        <w:rPr>
          <w:rStyle w:val="Char0"/>
          <w:rtl/>
        </w:rPr>
        <w:t xml:space="preserve"> کامل</w:t>
      </w:r>
      <w:r w:rsidR="001619CE">
        <w:rPr>
          <w:rStyle w:val="Char0"/>
          <w:rtl/>
        </w:rPr>
        <w:t xml:space="preserve"> می‌</w:t>
      </w:r>
      <w:r w:rsidRPr="00C737A9">
        <w:rPr>
          <w:rStyle w:val="Char0"/>
          <w:rtl/>
        </w:rPr>
        <w:t>کند همانطور که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بر پدرانت ابراه</w:t>
      </w:r>
      <w:r w:rsidRPr="00C737A9">
        <w:rPr>
          <w:rStyle w:val="Char0"/>
          <w:rFonts w:hint="cs"/>
          <w:rtl/>
        </w:rPr>
        <w:t>یم</w:t>
      </w:r>
      <w:r w:rsidRPr="00C737A9">
        <w:rPr>
          <w:rStyle w:val="Char0"/>
          <w:rtl/>
        </w:rPr>
        <w:t xml:space="preserve"> و اسحاق کامل نمود.</w:t>
      </w:r>
      <w:r w:rsidR="001619CE">
        <w:rPr>
          <w:rStyle w:val="Char0"/>
          <w:rtl/>
        </w:rPr>
        <w:t xml:space="preserve"> بی‌</w:t>
      </w:r>
      <w:r w:rsidRPr="00C737A9">
        <w:rPr>
          <w:rStyle w:val="Char0"/>
          <w:rtl/>
        </w:rPr>
        <w:t>گمان پروردگارت دانا</w:t>
      </w:r>
      <w:r w:rsidRPr="00C737A9">
        <w:rPr>
          <w:rStyle w:val="Char0"/>
          <w:rFonts w:hint="cs"/>
          <w:rtl/>
        </w:rPr>
        <w:t>ی</w:t>
      </w:r>
      <w:r w:rsidRPr="00C737A9">
        <w:rPr>
          <w:rStyle w:val="Char0"/>
          <w:rtl/>
        </w:rPr>
        <w:t xml:space="preserve"> باحکمت است. </w:t>
      </w: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tl/>
        </w:rPr>
        <w:t xml:space="preserve"> البته در سرگذشت </w:t>
      </w:r>
      <w:r w:rsidRPr="00C737A9">
        <w:rPr>
          <w:rStyle w:val="Char0"/>
          <w:rFonts w:hint="cs"/>
          <w:rtl/>
        </w:rPr>
        <w:t>یوسف</w:t>
      </w:r>
      <w:r w:rsidRPr="00C737A9">
        <w:rPr>
          <w:rStyle w:val="Char0"/>
          <w:rtl/>
        </w:rPr>
        <w:t xml:space="preserve"> و برادرانش برا</w:t>
      </w:r>
      <w:r w:rsidRPr="00C737A9">
        <w:rPr>
          <w:rStyle w:val="Char0"/>
          <w:rFonts w:hint="cs"/>
          <w:rtl/>
        </w:rPr>
        <w:t>ی</w:t>
      </w:r>
      <w:r w:rsidRPr="00C737A9">
        <w:rPr>
          <w:rStyle w:val="Char0"/>
          <w:rtl/>
        </w:rPr>
        <w:t xml:space="preserve"> پرسندگان نشانه</w:t>
      </w:r>
      <w:r w:rsidR="00795F3B">
        <w:rPr>
          <w:rStyle w:val="Char0"/>
          <w:rtl/>
        </w:rPr>
        <w:t>‌ها</w:t>
      </w:r>
      <w:r w:rsidRPr="00C737A9">
        <w:rPr>
          <w:rStyle w:val="Char0"/>
          <w:rtl/>
        </w:rPr>
        <w:t xml:space="preserve">ست. </w:t>
      </w:r>
      <w:r>
        <w:rPr>
          <w:rStyle w:val="Char0"/>
          <w:rFonts w:ascii="Traditional Arabic" w:hAnsi="mylotus" w:cs="Traditional Arabic" w:hint="cs"/>
          <w:sz w:val="27"/>
          <w:szCs w:val="27"/>
          <w:rtl/>
        </w:rPr>
        <w:t>﴿</w:t>
      </w:r>
      <w:r w:rsidRPr="00C737A9">
        <w:rPr>
          <w:rStyle w:val="Char0"/>
          <w:rFonts w:hint="cs"/>
          <w:rtl/>
        </w:rPr>
        <w:t>8</w:t>
      </w:r>
      <w:r>
        <w:rPr>
          <w:rStyle w:val="Char0"/>
          <w:rFonts w:ascii="Traditional Arabic" w:hAnsi="mylotus" w:cs="Traditional Arabic" w:hint="cs"/>
          <w:sz w:val="27"/>
          <w:szCs w:val="27"/>
          <w:rtl/>
        </w:rPr>
        <w:t>﴾</w:t>
      </w:r>
      <w:r w:rsidRPr="00C737A9">
        <w:rPr>
          <w:rStyle w:val="Char0"/>
          <w:rtl/>
        </w:rPr>
        <w:t xml:space="preserve"> وقت</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 xml:space="preserve">برادران </w:t>
      </w:r>
      <w:r w:rsidRPr="00C737A9">
        <w:rPr>
          <w:rStyle w:val="Char0"/>
          <w:rFonts w:hint="cs"/>
          <w:rtl/>
        </w:rPr>
        <w:t>یوسف</w:t>
      </w:r>
      <w:r w:rsidRPr="00C737A9">
        <w:rPr>
          <w:rStyle w:val="Char0"/>
          <w:rtl/>
        </w:rPr>
        <w:t xml:space="preserve"> در مشور</w:t>
      </w:r>
      <w:r w:rsidRPr="00C737A9">
        <w:rPr>
          <w:rStyle w:val="Char0"/>
          <w:rFonts w:hint="cs"/>
          <w:rtl/>
        </w:rPr>
        <w:t>ۀ</w:t>
      </w:r>
      <w:r w:rsidRPr="00C737A9">
        <w:rPr>
          <w:rStyle w:val="Char0"/>
          <w:rtl/>
        </w:rPr>
        <w:t xml:space="preserve"> خود) گفتند: </w:t>
      </w:r>
      <w:r w:rsidRPr="00C737A9">
        <w:rPr>
          <w:rStyle w:val="Char0"/>
          <w:rFonts w:hint="cs"/>
          <w:rtl/>
        </w:rPr>
        <w:t>یقینا</w:t>
      </w:r>
      <w:r w:rsidRPr="00C737A9">
        <w:rPr>
          <w:rStyle w:val="Char0"/>
          <w:rtl/>
        </w:rPr>
        <w:t xml:space="preserve"> </w:t>
      </w:r>
      <w:r w:rsidRPr="00C737A9">
        <w:rPr>
          <w:rStyle w:val="Char0"/>
          <w:rFonts w:hint="cs"/>
          <w:rtl/>
        </w:rPr>
        <w:t>یوسف</w:t>
      </w:r>
      <w:r w:rsidRPr="00C737A9">
        <w:rPr>
          <w:rStyle w:val="Char0"/>
          <w:rtl/>
        </w:rPr>
        <w:t xml:space="preserve"> و برادر</w:t>
      </w:r>
      <w:r w:rsidRPr="00C737A9">
        <w:rPr>
          <w:rStyle w:val="Char0"/>
          <w:rFonts w:hint="cs"/>
          <w:rtl/>
        </w:rPr>
        <w:t>ش</w:t>
      </w:r>
      <w:r w:rsidRPr="00C737A9">
        <w:rPr>
          <w:rStyle w:val="Char0"/>
          <w:rtl/>
        </w:rPr>
        <w:t xml:space="preserve"> (بن</w:t>
      </w:r>
      <w:r w:rsidRPr="00C737A9">
        <w:rPr>
          <w:rStyle w:val="Char0"/>
          <w:rFonts w:hint="cs"/>
          <w:rtl/>
        </w:rPr>
        <w:t>یامین</w:t>
      </w:r>
      <w:r w:rsidRPr="00C737A9">
        <w:rPr>
          <w:rStyle w:val="Char0"/>
          <w:rtl/>
        </w:rPr>
        <w:t>) نزد پدر ما نسبت به ما دوست داشتن</w:t>
      </w:r>
      <w:r w:rsidRPr="00C737A9">
        <w:rPr>
          <w:rStyle w:val="Char0"/>
          <w:rFonts w:hint="cs"/>
          <w:rtl/>
        </w:rPr>
        <w:t>ی</w:t>
      </w:r>
      <w:r w:rsidRPr="00C737A9">
        <w:rPr>
          <w:rStyle w:val="Char0"/>
          <w:rtl/>
        </w:rPr>
        <w:t xml:space="preserve"> ترند، در حال</w:t>
      </w:r>
      <w:r w:rsidRPr="00C737A9">
        <w:rPr>
          <w:rStyle w:val="Char0"/>
          <w:rFonts w:hint="cs"/>
          <w:rtl/>
        </w:rPr>
        <w:t>یکه</w:t>
      </w:r>
      <w:r w:rsidRPr="00C737A9">
        <w:rPr>
          <w:rStyle w:val="Char0"/>
          <w:rtl/>
        </w:rPr>
        <w:t xml:space="preserve"> ما جمع</w:t>
      </w:r>
      <w:r w:rsidRPr="00C737A9">
        <w:rPr>
          <w:rStyle w:val="Char0"/>
          <w:rFonts w:hint="cs"/>
          <w:rtl/>
        </w:rPr>
        <w:t>ی</w:t>
      </w:r>
      <w:r w:rsidRPr="00C737A9">
        <w:rPr>
          <w:rStyle w:val="Char0"/>
          <w:rtl/>
        </w:rPr>
        <w:t xml:space="preserve"> ن</w:t>
      </w:r>
      <w:r w:rsidRPr="00C737A9">
        <w:rPr>
          <w:rStyle w:val="Char0"/>
          <w:rFonts w:hint="cs"/>
          <w:rtl/>
        </w:rPr>
        <w:t>یرومند</w:t>
      </w:r>
      <w:r w:rsidRPr="00C737A9">
        <w:rPr>
          <w:rStyle w:val="Char0"/>
          <w:rtl/>
        </w:rPr>
        <w:t xml:space="preserve"> هست</w:t>
      </w:r>
      <w:r w:rsidRPr="00C737A9">
        <w:rPr>
          <w:rStyle w:val="Char0"/>
          <w:rFonts w:hint="cs"/>
          <w:rtl/>
        </w:rPr>
        <w:t>یم،</w:t>
      </w:r>
      <w:r w:rsidRPr="00C737A9">
        <w:rPr>
          <w:rStyle w:val="Char0"/>
          <w:rtl/>
        </w:rPr>
        <w:t xml:space="preserve"> واقعا پدر ما در خطا</w:t>
      </w:r>
      <w:r w:rsidRPr="00C737A9">
        <w:rPr>
          <w:rStyle w:val="Char0"/>
          <w:rFonts w:hint="cs"/>
          <w:rtl/>
        </w:rPr>
        <w:t>ی</w:t>
      </w:r>
      <w:r w:rsidRPr="00C737A9">
        <w:rPr>
          <w:rStyle w:val="Char0"/>
          <w:rtl/>
        </w:rPr>
        <w:t xml:space="preserve"> آشکار است.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(لذا) يوسف را بکش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او را در سرزم</w:t>
      </w:r>
      <w:r w:rsidRPr="00C737A9">
        <w:rPr>
          <w:rStyle w:val="Char0"/>
          <w:rFonts w:hint="cs"/>
          <w:rtl/>
        </w:rPr>
        <w:t>ین</w:t>
      </w:r>
      <w:r w:rsidRPr="00C737A9">
        <w:rPr>
          <w:rStyle w:val="Char0"/>
          <w:rtl/>
        </w:rPr>
        <w:t xml:space="preserve"> (دور) ب</w:t>
      </w:r>
      <w:r w:rsidRPr="00C737A9">
        <w:rPr>
          <w:rStyle w:val="Char0"/>
          <w:rFonts w:hint="cs"/>
          <w:rtl/>
        </w:rPr>
        <w:t>یندازید</w:t>
      </w:r>
      <w:r w:rsidRPr="00C737A9">
        <w:rPr>
          <w:rStyle w:val="Char0"/>
          <w:rtl/>
        </w:rPr>
        <w:t xml:space="preserve"> تا توجه پدرتان به شما معطوف گردد، و بعد از او پس از قتل يوسف، با توبه کردن مردمان </w:t>
      </w:r>
      <w:r w:rsidRPr="00C737A9">
        <w:rPr>
          <w:rStyle w:val="Char0"/>
          <w:rFonts w:hint="cs"/>
          <w:rtl/>
        </w:rPr>
        <w:t>نیک</w:t>
      </w:r>
      <w:r w:rsidRPr="00C737A9">
        <w:rPr>
          <w:rStyle w:val="Char0"/>
          <w:rtl/>
        </w:rPr>
        <w:t xml:space="preserve"> و شا</w:t>
      </w:r>
      <w:r w:rsidRPr="00C737A9">
        <w:rPr>
          <w:rStyle w:val="Char0"/>
          <w:rFonts w:hint="cs"/>
          <w:rtl/>
        </w:rPr>
        <w:t>یسته</w:t>
      </w:r>
      <w:r w:rsidRPr="00C737A9">
        <w:rPr>
          <w:rStyle w:val="Char0"/>
          <w:rtl/>
        </w:rPr>
        <w:t xml:space="preserve">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گو</w:t>
      </w:r>
      <w:r w:rsidRPr="00C737A9">
        <w:rPr>
          <w:rStyle w:val="Char0"/>
          <w:rFonts w:hint="cs"/>
          <w:rtl/>
        </w:rPr>
        <w:t>ینده</w:t>
      </w:r>
      <w:r w:rsidRPr="00C737A9">
        <w:rPr>
          <w:rStyle w:val="Char0"/>
          <w:rtl/>
        </w:rPr>
        <w:t xml:space="preserve"> ا</w:t>
      </w:r>
      <w:r w:rsidRPr="00C737A9">
        <w:rPr>
          <w:rStyle w:val="Char0"/>
          <w:rFonts w:hint="cs"/>
          <w:rtl/>
        </w:rPr>
        <w:t>ی</w:t>
      </w:r>
      <w:r w:rsidRPr="00C737A9">
        <w:rPr>
          <w:rStyle w:val="Char0"/>
          <w:rtl/>
        </w:rPr>
        <w:t xml:space="preserve"> از آنان گفت: </w:t>
      </w:r>
      <w:r w:rsidRPr="00C737A9">
        <w:rPr>
          <w:rStyle w:val="Char0"/>
          <w:rFonts w:hint="cs"/>
          <w:rtl/>
        </w:rPr>
        <w:t>یوسف</w:t>
      </w:r>
      <w:r w:rsidRPr="00C737A9">
        <w:rPr>
          <w:rStyle w:val="Char0"/>
          <w:rtl/>
        </w:rPr>
        <w:t xml:space="preserve"> را نکش</w:t>
      </w:r>
      <w:r w:rsidRPr="00C737A9">
        <w:rPr>
          <w:rStyle w:val="Char0"/>
          <w:rFonts w:hint="cs"/>
          <w:rtl/>
        </w:rPr>
        <w:t>ید</w:t>
      </w:r>
      <w:r w:rsidRPr="00C737A9">
        <w:rPr>
          <w:rStyle w:val="Char0"/>
          <w:rtl/>
        </w:rPr>
        <w:t xml:space="preserve"> بلکه او را در قعر چاه</w:t>
      </w:r>
      <w:r w:rsidRPr="00C737A9">
        <w:rPr>
          <w:rStyle w:val="Char0"/>
          <w:rFonts w:hint="cs"/>
          <w:rtl/>
        </w:rPr>
        <w:t>ی</w:t>
      </w:r>
      <w:r w:rsidRPr="00C737A9">
        <w:rPr>
          <w:rStyle w:val="Char0"/>
          <w:rtl/>
        </w:rPr>
        <w:t xml:space="preserve"> بانداز</w:t>
      </w:r>
      <w:r w:rsidRPr="00C737A9">
        <w:rPr>
          <w:rStyle w:val="Char0"/>
          <w:rFonts w:hint="cs"/>
          <w:rtl/>
        </w:rPr>
        <w:t>ید،</w:t>
      </w:r>
      <w:r w:rsidRPr="00C737A9">
        <w:rPr>
          <w:rStyle w:val="Char0"/>
          <w:rtl/>
        </w:rPr>
        <w:t xml:space="preserve"> تا کس</w:t>
      </w:r>
      <w:r w:rsidRPr="00C737A9">
        <w:rPr>
          <w:rStyle w:val="Char0"/>
          <w:rFonts w:hint="cs"/>
          <w:rtl/>
        </w:rPr>
        <w:t>ی</w:t>
      </w:r>
      <w:r w:rsidRPr="00C737A9">
        <w:rPr>
          <w:rStyle w:val="Char0"/>
          <w:rtl/>
        </w:rPr>
        <w:t xml:space="preserve"> از مسافران او را بگ</w:t>
      </w:r>
      <w:r w:rsidRPr="00C737A9">
        <w:rPr>
          <w:rStyle w:val="Char0"/>
          <w:rFonts w:hint="cs"/>
          <w:rtl/>
        </w:rPr>
        <w:t>یرد،</w:t>
      </w:r>
      <w:r w:rsidRPr="00C737A9">
        <w:rPr>
          <w:rStyle w:val="Char0"/>
          <w:rtl/>
        </w:rPr>
        <w:t xml:space="preserve"> اگر</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کار</w:t>
      </w:r>
      <w:r w:rsidRPr="00C737A9">
        <w:rPr>
          <w:rStyle w:val="Char0"/>
          <w:rFonts w:hint="cs"/>
          <w:rtl/>
        </w:rPr>
        <w:t>ی</w:t>
      </w:r>
      <w:r w:rsidRPr="00C737A9">
        <w:rPr>
          <w:rStyle w:val="Char0"/>
          <w:rtl/>
        </w:rPr>
        <w:t xml:space="preserve"> بکن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پدر </w:t>
      </w:r>
      <w:r w:rsidRPr="00C737A9">
        <w:rPr>
          <w:rStyle w:val="Char0"/>
          <w:rFonts w:hint="cs"/>
          <w:rtl/>
        </w:rPr>
        <w:t>(</w:t>
      </w:r>
      <w:r w:rsidRPr="00C737A9">
        <w:rPr>
          <w:rStyle w:val="Char0"/>
          <w:rtl/>
        </w:rPr>
        <w:t>مهربان ما)! چرا در بار</w:t>
      </w:r>
      <w:r w:rsidRPr="00C737A9">
        <w:rPr>
          <w:rStyle w:val="Char0"/>
          <w:rFonts w:hint="cs"/>
          <w:rtl/>
        </w:rPr>
        <w:t>ۀ</w:t>
      </w:r>
      <w:r w:rsidRPr="00C737A9">
        <w:rPr>
          <w:rStyle w:val="Char0"/>
          <w:rtl/>
        </w:rPr>
        <w:t xml:space="preserve"> </w:t>
      </w:r>
      <w:r w:rsidRPr="00C737A9">
        <w:rPr>
          <w:rStyle w:val="Char0"/>
          <w:rFonts w:hint="cs"/>
          <w:rtl/>
        </w:rPr>
        <w:t>یوسف</w:t>
      </w:r>
      <w:r w:rsidRPr="00C737A9">
        <w:rPr>
          <w:rStyle w:val="Char0"/>
          <w:rtl/>
        </w:rPr>
        <w:t xml:space="preserve"> به ما اطم</w:t>
      </w:r>
      <w:r w:rsidRPr="00C737A9">
        <w:rPr>
          <w:rStyle w:val="Char0"/>
          <w:rFonts w:hint="cs"/>
          <w:rtl/>
        </w:rPr>
        <w:t>ینان</w:t>
      </w:r>
      <w:r w:rsidRPr="00C737A9">
        <w:rPr>
          <w:rStyle w:val="Char0"/>
          <w:rtl/>
        </w:rPr>
        <w:t xml:space="preserve"> ندار</w:t>
      </w:r>
      <w:r w:rsidRPr="00C737A9">
        <w:rPr>
          <w:rStyle w:val="Char0"/>
          <w:rFonts w:hint="cs"/>
          <w:rtl/>
        </w:rPr>
        <w:t>ی</w:t>
      </w:r>
      <w:r w:rsidRPr="00C737A9">
        <w:rPr>
          <w:rStyle w:val="Char0"/>
          <w:rtl/>
        </w:rPr>
        <w:t xml:space="preserve"> حال آنکه ما خ</w:t>
      </w:r>
      <w:r w:rsidRPr="00C737A9">
        <w:rPr>
          <w:rStyle w:val="Char0"/>
          <w:rFonts w:hint="cs"/>
          <w:rtl/>
        </w:rPr>
        <w:t>یر</w:t>
      </w:r>
      <w:r w:rsidRPr="00C737A9">
        <w:rPr>
          <w:rStyle w:val="Char0"/>
          <w:rtl/>
        </w:rPr>
        <w:t xml:space="preserve"> خواه او </w:t>
      </w:r>
      <w:r w:rsidRPr="00C737A9">
        <w:rPr>
          <w:rStyle w:val="Char0"/>
          <w:rtl/>
        </w:rPr>
        <w:lastRenderedPageBreak/>
        <w:t>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ما را خ</w:t>
      </w:r>
      <w:r w:rsidRPr="00C737A9">
        <w:rPr>
          <w:rStyle w:val="Char0"/>
          <w:rFonts w:hint="cs"/>
          <w:rtl/>
        </w:rPr>
        <w:t>یر</w:t>
      </w:r>
      <w:r w:rsidRPr="00C737A9">
        <w:rPr>
          <w:rStyle w:val="Char0"/>
          <w:rtl/>
        </w:rPr>
        <w:t xml:space="preserve"> خواه او م</w:t>
      </w:r>
      <w:r w:rsidRPr="00C737A9">
        <w:rPr>
          <w:rStyle w:val="Char0"/>
          <w:rFonts w:hint="cs"/>
          <w:rtl/>
        </w:rPr>
        <w:t>یدانی</w:t>
      </w:r>
      <w:r w:rsidRPr="00C737A9">
        <w:rPr>
          <w:rStyle w:val="Char0"/>
          <w:rtl/>
        </w:rPr>
        <w:t>) فردا او را با ما بفرست تا بخورد و باز</w:t>
      </w:r>
      <w:r w:rsidRPr="00C737A9">
        <w:rPr>
          <w:rStyle w:val="Char0"/>
          <w:rFonts w:hint="cs"/>
          <w:rtl/>
        </w:rPr>
        <w:t>ی</w:t>
      </w:r>
      <w:r w:rsidRPr="00C737A9">
        <w:rPr>
          <w:rStyle w:val="Char0"/>
          <w:rtl/>
        </w:rPr>
        <w:t xml:space="preserve"> کند و البته ما نگهبان و مراقب او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(پدر) گفت: ا</w:t>
      </w:r>
      <w:r w:rsidRPr="00C737A9">
        <w:rPr>
          <w:rStyle w:val="Char0"/>
          <w:rFonts w:hint="cs"/>
          <w:rtl/>
        </w:rPr>
        <w:t>ینکه</w:t>
      </w:r>
      <w:r w:rsidRPr="00C737A9">
        <w:rPr>
          <w:rStyle w:val="Char0"/>
          <w:rtl/>
        </w:rPr>
        <w:t xml:space="preserve"> او را با خود ببر</w:t>
      </w:r>
      <w:r w:rsidRPr="00C737A9">
        <w:rPr>
          <w:rStyle w:val="Char0"/>
          <w:rFonts w:hint="cs"/>
          <w:rtl/>
        </w:rPr>
        <w:t>ید،</w:t>
      </w:r>
      <w:r w:rsidRPr="00C737A9">
        <w:rPr>
          <w:rStyle w:val="Char0"/>
          <w:rtl/>
        </w:rPr>
        <w:t xml:space="preserve"> مرا سخت غمگ</w:t>
      </w:r>
      <w:r w:rsidRPr="00C737A9">
        <w:rPr>
          <w:rStyle w:val="Char0"/>
          <w:rFonts w:hint="cs"/>
          <w:rtl/>
        </w:rPr>
        <w:t>ین</w:t>
      </w:r>
      <w:r w:rsidR="001619CE">
        <w:rPr>
          <w:rStyle w:val="Char0"/>
          <w:rtl/>
        </w:rPr>
        <w:t xml:space="preserve"> می‌</w:t>
      </w:r>
      <w:r w:rsidRPr="00C737A9">
        <w:rPr>
          <w:rStyle w:val="Char0"/>
          <w:rtl/>
        </w:rPr>
        <w:t>کند و (ن</w:t>
      </w:r>
      <w:r w:rsidRPr="00C737A9">
        <w:rPr>
          <w:rStyle w:val="Char0"/>
          <w:rFonts w:hint="cs"/>
          <w:rtl/>
        </w:rPr>
        <w:t>یز</w:t>
      </w:r>
      <w:r w:rsidRPr="00C737A9">
        <w:rPr>
          <w:rStyle w:val="Char0"/>
          <w:rtl/>
        </w:rPr>
        <w:t>)</w:t>
      </w:r>
      <w:r w:rsidR="001619CE">
        <w:rPr>
          <w:rStyle w:val="Char0"/>
          <w:rtl/>
        </w:rPr>
        <w:t xml:space="preserve"> می‌</w:t>
      </w:r>
      <w:r w:rsidRPr="00C737A9">
        <w:rPr>
          <w:rStyle w:val="Char0"/>
          <w:rtl/>
        </w:rPr>
        <w:t>ترسم از آن که او را گرگ بخورد و شما از او</w:t>
      </w:r>
      <w:r w:rsidR="001619CE">
        <w:rPr>
          <w:rStyle w:val="Char0"/>
          <w:rtl/>
        </w:rPr>
        <w:t xml:space="preserve"> بی‌</w:t>
      </w:r>
      <w:r w:rsidRPr="00C737A9">
        <w:rPr>
          <w:rStyle w:val="Char0"/>
          <w:rtl/>
        </w:rPr>
        <w:t>خبر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سران</w:t>
      </w:r>
      <w:r w:rsidRPr="00C737A9">
        <w:rPr>
          <w:rStyle w:val="Char0"/>
          <w:rtl/>
        </w:rPr>
        <w:t>) گفتند: اگر او را گرگ بخورد با ا</w:t>
      </w:r>
      <w:r w:rsidRPr="00C737A9">
        <w:rPr>
          <w:rStyle w:val="Char0"/>
          <w:rFonts w:hint="cs"/>
          <w:rtl/>
        </w:rPr>
        <w:t>ینکه</w:t>
      </w:r>
      <w:r w:rsidRPr="00C737A9">
        <w:rPr>
          <w:rStyle w:val="Char0"/>
          <w:rtl/>
        </w:rPr>
        <w:t xml:space="preserve"> ما (بر دفع گرگ) گروه ن</w:t>
      </w:r>
      <w:r w:rsidRPr="00C737A9">
        <w:rPr>
          <w:rStyle w:val="Char0"/>
          <w:rFonts w:hint="cs"/>
          <w:rtl/>
        </w:rPr>
        <w:t>یرومند</w:t>
      </w:r>
      <w:r w:rsidRPr="00C737A9">
        <w:rPr>
          <w:rStyle w:val="Char0"/>
          <w:rtl/>
        </w:rPr>
        <w:t xml:space="preserve"> هست</w:t>
      </w:r>
      <w:r w:rsidRPr="00C737A9">
        <w:rPr>
          <w:rStyle w:val="Char0"/>
          <w:rFonts w:hint="cs"/>
          <w:rtl/>
        </w:rPr>
        <w:t>یم،</w:t>
      </w:r>
      <w:r w:rsidRPr="00C737A9">
        <w:rPr>
          <w:rStyle w:val="Char0"/>
          <w:rtl/>
        </w:rPr>
        <w:t xml:space="preserve"> در ا</w:t>
      </w:r>
      <w:r w:rsidRPr="00C737A9">
        <w:rPr>
          <w:rStyle w:val="Char0"/>
          <w:rFonts w:hint="cs"/>
          <w:rtl/>
        </w:rPr>
        <w:t>ین</w:t>
      </w:r>
      <w:r w:rsidRPr="00C737A9">
        <w:rPr>
          <w:rStyle w:val="Char0"/>
          <w:rtl/>
        </w:rPr>
        <w:t xml:space="preserve"> صورت يقينا ز</w:t>
      </w:r>
      <w:r w:rsidRPr="00C737A9">
        <w:rPr>
          <w:rStyle w:val="Char0"/>
          <w:rFonts w:hint="cs"/>
          <w:rtl/>
        </w:rPr>
        <w:t>یانکار</w:t>
      </w:r>
      <w:r w:rsidRPr="00C737A9">
        <w:rPr>
          <w:rStyle w:val="Char0"/>
          <w:rtl/>
        </w:rPr>
        <w:t xml:space="preserve"> خواه</w:t>
      </w:r>
      <w:r w:rsidRPr="00C737A9">
        <w:rPr>
          <w:rStyle w:val="Char0"/>
          <w:rFonts w:hint="cs"/>
          <w:rtl/>
        </w:rPr>
        <w:t>یم</w:t>
      </w:r>
      <w:r>
        <w:rPr>
          <w:rStyle w:val="Char0"/>
          <w:rtl/>
        </w:rPr>
        <w:t xml:space="preserve"> بود.</w:t>
      </w:r>
    </w:p>
    <w:p w:rsidR="00AD43F8" w:rsidRDefault="00AD43F8" w:rsidP="00AD43F8">
      <w:pPr>
        <w:pStyle w:val="a0"/>
        <w:rPr>
          <w:rStyle w:val="Char0"/>
          <w:rtl/>
        </w:rPr>
      </w:pPr>
      <w:r w:rsidRPr="005F5BD3">
        <w:rPr>
          <w:rStyle w:val="Char0"/>
          <w:rFonts w:cs="Traditional Arabic"/>
          <w:rtl/>
        </w:rPr>
        <w:t>﴿</w:t>
      </w:r>
      <w:r w:rsidRPr="008B4A46">
        <w:rPr>
          <w:rStyle w:val="Char7"/>
          <w:rtl/>
        </w:rPr>
        <w:t>فَلَمَّا ذَهَبُوا بِهِ وَأَجْمَعُوا أَنْ يَجْعَلُوهُ فِي غَيَابَتِ الْجُبِّ</w:t>
      </w:r>
      <w:r w:rsidR="001619CE" w:rsidRPr="008B4A46">
        <w:rPr>
          <w:rStyle w:val="Char7"/>
          <w:rtl/>
        </w:rPr>
        <w:t xml:space="preserve"> </w:t>
      </w:r>
      <w:r w:rsidRPr="008B4A46">
        <w:rPr>
          <w:rStyle w:val="Char7"/>
          <w:rtl/>
        </w:rPr>
        <w:t>وَأَوْحَيْنَا إِلَيْهِ لَتُنَبِّئَنَّهُمْ بِأَمْرِهِمْ هَذَا وَهُمْ لَا يَشْعُرُونَ١٥ وَجَاءُوا أَبَاهُمْ عِشَاءً يَبْكُونَ١٦ قَالُوا يَا أَبَانَا إِنَّا ذَهَبْنَا نَسْتَبِقُ وَتَرَكْنَا يُوسُفَ عِنْدَ مَتَاعِنَا فَأَكَلَهُ الذِّئْبُ</w:t>
      </w:r>
      <w:r w:rsidR="001619CE" w:rsidRPr="008B4A46">
        <w:rPr>
          <w:rStyle w:val="Char7"/>
          <w:rtl/>
        </w:rPr>
        <w:t xml:space="preserve"> </w:t>
      </w:r>
      <w:r w:rsidRPr="008B4A46">
        <w:rPr>
          <w:rStyle w:val="Char7"/>
          <w:rtl/>
        </w:rPr>
        <w:t>وَمَا أَنْتَ بِمُؤْمِنٍ لَنَا وَلَوْ كُنَّا صَادِقِينَ١٧ وَجَاءُوا عَلَى قَمِيصِهِ بِدَمٍ كَذِبٍ</w:t>
      </w:r>
      <w:r w:rsidR="001619CE" w:rsidRPr="008B4A46">
        <w:rPr>
          <w:rStyle w:val="Char7"/>
          <w:rtl/>
        </w:rPr>
        <w:t xml:space="preserve"> </w:t>
      </w:r>
      <w:r w:rsidRPr="008B4A46">
        <w:rPr>
          <w:rStyle w:val="Char7"/>
          <w:rtl/>
        </w:rPr>
        <w:t>قَالَ بَلْ سَوَّلَتْ لَكُمْ أَنْفُسُكُمْ أَمْرًا</w:t>
      </w:r>
      <w:r w:rsidR="001619CE" w:rsidRPr="008B4A46">
        <w:rPr>
          <w:rStyle w:val="Char7"/>
          <w:rtl/>
        </w:rPr>
        <w:t xml:space="preserve"> </w:t>
      </w:r>
      <w:r w:rsidRPr="008B4A46">
        <w:rPr>
          <w:rStyle w:val="Char7"/>
          <w:rtl/>
        </w:rPr>
        <w:t>فَصَبْرٌ جَمِيلٌ</w:t>
      </w:r>
      <w:r w:rsidR="001619CE" w:rsidRPr="008B4A46">
        <w:rPr>
          <w:rStyle w:val="Char7"/>
          <w:rtl/>
        </w:rPr>
        <w:t xml:space="preserve"> </w:t>
      </w:r>
      <w:r w:rsidRPr="008B4A46">
        <w:rPr>
          <w:rStyle w:val="Char7"/>
          <w:rtl/>
        </w:rPr>
        <w:t>وَاللَّهُ الْمُسْتَعَانُ عَلَى مَا تَصِفُونَ١٨ وَجَاءَتْ سَيَّارَةٌ فَأَرْسَلُوا وَارِدَهُمْ فَأَدْلَى دَلْوَهُ</w:t>
      </w:r>
      <w:r w:rsidR="001619CE" w:rsidRPr="008B4A46">
        <w:rPr>
          <w:rStyle w:val="Char7"/>
          <w:rtl/>
        </w:rPr>
        <w:t xml:space="preserve"> </w:t>
      </w:r>
      <w:r w:rsidRPr="008B4A46">
        <w:rPr>
          <w:rStyle w:val="Char7"/>
          <w:rtl/>
        </w:rPr>
        <w:t>قَالَ يَا بُشْرَى هَذَا غُلَامٌ</w:t>
      </w:r>
      <w:r w:rsidR="001619CE" w:rsidRPr="008B4A46">
        <w:rPr>
          <w:rStyle w:val="Char7"/>
          <w:rtl/>
        </w:rPr>
        <w:t xml:space="preserve"> </w:t>
      </w:r>
      <w:r w:rsidRPr="008B4A46">
        <w:rPr>
          <w:rStyle w:val="Char7"/>
          <w:rtl/>
        </w:rPr>
        <w:t>وَأَسَرُّوهُ بِضَاعَةً</w:t>
      </w:r>
      <w:r w:rsidR="001619CE" w:rsidRPr="008B4A46">
        <w:rPr>
          <w:rStyle w:val="Char7"/>
          <w:rtl/>
        </w:rPr>
        <w:t xml:space="preserve"> </w:t>
      </w:r>
      <w:r w:rsidRPr="008B4A46">
        <w:rPr>
          <w:rStyle w:val="Char7"/>
          <w:rtl/>
        </w:rPr>
        <w:t>وَاللَّهُ عَلِيمٌ بِمَا يَعْمَلُونَ١٩ وَشَرَوْهُ بِثَمَنٍ بَخْسٍ دَرَاهِمَ مَعْدُودَةٍ وَكَانُوا فِيهِ مِنَ الزَّاهِدِينَ٢٠ وَقَالَ الَّذِي اشْتَرَاهُ مِنْ مِصْرَ لِامْرَأَتِهِ أَكْرِمِي مَثْوَاهُ عَسَى أَنْ يَنْفَعَنَا أَوْ نَتَّخِذَهُ وَلَدًا</w:t>
      </w:r>
      <w:r w:rsidR="001619CE" w:rsidRPr="008B4A46">
        <w:rPr>
          <w:rStyle w:val="Char7"/>
          <w:rtl/>
        </w:rPr>
        <w:t xml:space="preserve"> </w:t>
      </w:r>
      <w:r w:rsidRPr="008B4A46">
        <w:rPr>
          <w:rStyle w:val="Char7"/>
          <w:rtl/>
        </w:rPr>
        <w:t>وَكَذَلِكَ مَكَّنَّا لِيُوسُفَ فِي الْأَرْضِ وَلِنُعَلِّمَهُ مِنْ تَأْوِيلِ الْأَحَادِيثِ</w:t>
      </w:r>
      <w:r w:rsidR="001619CE" w:rsidRPr="008B4A46">
        <w:rPr>
          <w:rStyle w:val="Char7"/>
          <w:rtl/>
        </w:rPr>
        <w:t xml:space="preserve"> </w:t>
      </w:r>
      <w:r w:rsidRPr="008B4A46">
        <w:rPr>
          <w:rStyle w:val="Char7"/>
          <w:rtl/>
        </w:rPr>
        <w:t>وَاللَّهُ غَالِبٌ عَلَى أَمْرِهِ وَلَكِنَّ أَكْثَرَ النَّاسِ لَا يَعْلَمُونَ٢١ وَلَمَّا بَلَغَ أَشُدَّهُ آتَيْنَاهُ حُكْمًا وَعِلْمًا</w:t>
      </w:r>
      <w:r w:rsidR="001619CE" w:rsidRPr="008B4A46">
        <w:rPr>
          <w:rStyle w:val="Char7"/>
          <w:rtl/>
        </w:rPr>
        <w:t xml:space="preserve"> </w:t>
      </w:r>
      <w:r w:rsidRPr="008B4A46">
        <w:rPr>
          <w:rStyle w:val="Char7"/>
          <w:rtl/>
        </w:rPr>
        <w:t>وَكَذَلِكَ نَجْزِي الْمُحْسِنِينَ٢٢</w:t>
      </w:r>
      <w:r w:rsidRPr="005F5BD3">
        <w:rPr>
          <w:rStyle w:val="Char0"/>
          <w:rFonts w:ascii="Times New Roman" w:hAnsi="Times New Roman" w:cs="Traditional Arabic" w:hint="cs"/>
          <w:rtl/>
        </w:rPr>
        <w:t>﴾</w:t>
      </w:r>
      <w:r w:rsidRPr="008B4A46">
        <w:rPr>
          <w:rStyle w:val="Char"/>
          <w:rtl/>
        </w:rPr>
        <w:t xml:space="preserve"> [يوسف: 15-22]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tl/>
        </w:rPr>
        <w:t xml:space="preserve"> پس وقت</w:t>
      </w:r>
      <w:r w:rsidRPr="00C737A9">
        <w:rPr>
          <w:rStyle w:val="Char0"/>
          <w:rFonts w:hint="cs"/>
          <w:rtl/>
        </w:rPr>
        <w:t>ی</w:t>
      </w:r>
      <w:r w:rsidRPr="00C737A9">
        <w:rPr>
          <w:rStyle w:val="Char0"/>
          <w:rtl/>
        </w:rPr>
        <w:t xml:space="preserve"> او را بردند و تصم</w:t>
      </w:r>
      <w:r w:rsidRPr="00C737A9">
        <w:rPr>
          <w:rStyle w:val="Char0"/>
          <w:rFonts w:hint="cs"/>
          <w:rtl/>
        </w:rPr>
        <w:t>یم</w:t>
      </w:r>
      <w:r w:rsidRPr="00C737A9">
        <w:rPr>
          <w:rStyle w:val="Char0"/>
          <w:rtl/>
        </w:rPr>
        <w:t xml:space="preserve"> گرفتند که او را در قعر چاه ب</w:t>
      </w:r>
      <w:r w:rsidRPr="00C737A9">
        <w:rPr>
          <w:rStyle w:val="Char0"/>
          <w:rFonts w:hint="cs"/>
          <w:rtl/>
        </w:rPr>
        <w:t>یندازند</w:t>
      </w:r>
      <w:r w:rsidRPr="00C737A9">
        <w:rPr>
          <w:rStyle w:val="Char0"/>
          <w:rtl/>
        </w:rPr>
        <w:t xml:space="preserve"> (در همان لحظه</w:t>
      </w:r>
      <w:r w:rsidRPr="00C737A9">
        <w:rPr>
          <w:rStyle w:val="Char0"/>
          <w:rFonts w:hint="cs"/>
          <w:rtl/>
        </w:rPr>
        <w:t>)</w:t>
      </w:r>
      <w:r w:rsidRPr="00C737A9">
        <w:rPr>
          <w:rStyle w:val="Char0"/>
          <w:rtl/>
        </w:rPr>
        <w:t xml:space="preserve"> به او (يوسف)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که البته آنها را از ا</w:t>
      </w:r>
      <w:r w:rsidRPr="00C737A9">
        <w:rPr>
          <w:rStyle w:val="Char0"/>
          <w:rFonts w:hint="cs"/>
          <w:rtl/>
        </w:rPr>
        <w:t>ین</w:t>
      </w:r>
      <w:r w:rsidRPr="00C737A9">
        <w:rPr>
          <w:rStyle w:val="Char0"/>
          <w:rtl/>
        </w:rPr>
        <w:t xml:space="preserve"> کارشان آگاه خواه</w:t>
      </w:r>
      <w:r w:rsidRPr="00C737A9">
        <w:rPr>
          <w:rStyle w:val="Char0"/>
          <w:rFonts w:hint="cs"/>
          <w:rtl/>
        </w:rPr>
        <w:t>ی</w:t>
      </w:r>
      <w:r w:rsidRPr="00C737A9">
        <w:rPr>
          <w:rStyle w:val="Char0"/>
          <w:rtl/>
        </w:rPr>
        <w:t xml:space="preserve"> ساخت، در حال</w:t>
      </w:r>
      <w:r w:rsidRPr="00C737A9">
        <w:rPr>
          <w:rStyle w:val="Char0"/>
          <w:rFonts w:hint="cs"/>
          <w:rtl/>
        </w:rPr>
        <w:t>یکه</w:t>
      </w:r>
      <w:r w:rsidR="001619CE">
        <w:rPr>
          <w:rStyle w:val="Char0"/>
          <w:rtl/>
        </w:rPr>
        <w:t xml:space="preserve"> نمی‌</w:t>
      </w:r>
      <w:r w:rsidRPr="00C737A9">
        <w:rPr>
          <w:rStyle w:val="Char0"/>
          <w:rtl/>
        </w:rPr>
        <w:t xml:space="preserve">فهمند.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شب گر</w:t>
      </w:r>
      <w:r w:rsidRPr="00C737A9">
        <w:rPr>
          <w:rStyle w:val="Char0"/>
          <w:rFonts w:hint="cs"/>
          <w:rtl/>
        </w:rPr>
        <w:t>یان</w:t>
      </w:r>
      <w:r w:rsidRPr="00C737A9">
        <w:rPr>
          <w:rStyle w:val="Char0"/>
          <w:rtl/>
        </w:rPr>
        <w:t xml:space="preserve"> نزد پدر آمدند.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پدر! ما رفت</w:t>
      </w:r>
      <w:r w:rsidRPr="00C737A9">
        <w:rPr>
          <w:rStyle w:val="Char0"/>
          <w:rFonts w:hint="cs"/>
          <w:rtl/>
        </w:rPr>
        <w:t>یم</w:t>
      </w:r>
      <w:r w:rsidRPr="00C737A9">
        <w:rPr>
          <w:rStyle w:val="Char0"/>
          <w:rtl/>
        </w:rPr>
        <w:t xml:space="preserve"> </w:t>
      </w:r>
      <w:r w:rsidRPr="00C737A9">
        <w:rPr>
          <w:rStyle w:val="Char0"/>
          <w:rFonts w:hint="cs"/>
          <w:rtl/>
        </w:rPr>
        <w:t>که</w:t>
      </w:r>
      <w:r w:rsidRPr="00C737A9">
        <w:rPr>
          <w:rStyle w:val="Char0"/>
          <w:rtl/>
        </w:rPr>
        <w:t xml:space="preserve"> مسابقه ده</w:t>
      </w:r>
      <w:r w:rsidRPr="00C737A9">
        <w:rPr>
          <w:rStyle w:val="Char0"/>
          <w:rFonts w:hint="cs"/>
          <w:rtl/>
        </w:rPr>
        <w:t>یم،</w:t>
      </w:r>
      <w:r w:rsidRPr="00C737A9">
        <w:rPr>
          <w:rStyle w:val="Char0"/>
          <w:rtl/>
        </w:rPr>
        <w:t xml:space="preserve"> و يوسف را نزد سامان و اسباب ما گذاشت</w:t>
      </w:r>
      <w:r w:rsidRPr="00C737A9">
        <w:rPr>
          <w:rStyle w:val="Char0"/>
          <w:rFonts w:hint="cs"/>
          <w:rtl/>
        </w:rPr>
        <w:t>یم،</w:t>
      </w:r>
      <w:r w:rsidRPr="00C737A9">
        <w:rPr>
          <w:rStyle w:val="Char0"/>
          <w:rtl/>
        </w:rPr>
        <w:t xml:space="preserve"> پس گرگ او را خورد، ول</w:t>
      </w:r>
      <w:r w:rsidRPr="00C737A9">
        <w:rPr>
          <w:rStyle w:val="Char0"/>
          <w:rFonts w:hint="cs"/>
          <w:rtl/>
        </w:rPr>
        <w:t>ی</w:t>
      </w:r>
      <w:r w:rsidRPr="00C737A9">
        <w:rPr>
          <w:rStyle w:val="Char0"/>
          <w:rtl/>
        </w:rPr>
        <w:t xml:space="preserve"> تو باور کنند</w:t>
      </w:r>
      <w:r w:rsidRPr="00C737A9">
        <w:rPr>
          <w:rStyle w:val="Char0"/>
          <w:rFonts w:hint="cs"/>
          <w:rtl/>
        </w:rPr>
        <w:t>ۀ</w:t>
      </w:r>
      <w:r w:rsidRPr="00C737A9">
        <w:rPr>
          <w:rStyle w:val="Char0"/>
          <w:rtl/>
        </w:rPr>
        <w:t xml:space="preserve"> ما ن</w:t>
      </w:r>
      <w:r w:rsidRPr="00C737A9">
        <w:rPr>
          <w:rStyle w:val="Char0"/>
          <w:rFonts w:hint="cs"/>
          <w:rtl/>
        </w:rPr>
        <w:t>یستی</w:t>
      </w:r>
      <w:r w:rsidRPr="00C737A9">
        <w:rPr>
          <w:rStyle w:val="Char0"/>
          <w:rtl/>
        </w:rPr>
        <w:t xml:space="preserve"> اگر چه راستگو باش</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w:t>
      </w:r>
      <w:r w:rsidRPr="00C737A9">
        <w:rPr>
          <w:rStyle w:val="Char0"/>
          <w:rFonts w:hint="cs"/>
          <w:rtl/>
        </w:rPr>
        <w:t>یراهن</w:t>
      </w:r>
      <w:r w:rsidRPr="00C737A9">
        <w:rPr>
          <w:rStyle w:val="Char0"/>
          <w:rtl/>
        </w:rPr>
        <w:t xml:space="preserve"> او را آلوده به خون دروغ آوردند، پدر گفت: نه، بلکه نفس</w:t>
      </w:r>
      <w:r w:rsidR="001619CE">
        <w:rPr>
          <w:rStyle w:val="Char0"/>
          <w:rtl/>
        </w:rPr>
        <w:t xml:space="preserve">‌های </w:t>
      </w:r>
      <w:r w:rsidRPr="00C737A9">
        <w:rPr>
          <w:rStyle w:val="Char0"/>
          <w:rtl/>
        </w:rPr>
        <w:t>تان کار زشت را برا</w:t>
      </w:r>
      <w:r w:rsidRPr="00C737A9">
        <w:rPr>
          <w:rStyle w:val="Char0"/>
          <w:rFonts w:hint="cs"/>
          <w:rtl/>
        </w:rPr>
        <w:t>ی</w:t>
      </w:r>
      <w:r w:rsidRPr="00C737A9">
        <w:rPr>
          <w:rStyle w:val="Char0"/>
          <w:rtl/>
        </w:rPr>
        <w:t xml:space="preserve"> شما آراسته است، پس کار من صبر ن</w:t>
      </w:r>
      <w:r w:rsidRPr="00C737A9">
        <w:rPr>
          <w:rStyle w:val="Char0"/>
          <w:rFonts w:hint="cs"/>
          <w:rtl/>
        </w:rPr>
        <w:t>یک</w:t>
      </w:r>
      <w:r w:rsidRPr="00C737A9">
        <w:rPr>
          <w:rStyle w:val="Char0"/>
          <w:rtl/>
        </w:rPr>
        <w:t xml:space="preserve"> است و راج</w:t>
      </w:r>
      <w:r w:rsidRPr="00C737A9">
        <w:rPr>
          <w:rStyle w:val="Char0"/>
          <w:rFonts w:hint="cs"/>
          <w:rtl/>
        </w:rPr>
        <w:t>ع</w:t>
      </w:r>
      <w:r w:rsidRPr="00C737A9">
        <w:rPr>
          <w:rStyle w:val="Char0"/>
          <w:rtl/>
        </w:rPr>
        <w:t xml:space="preserve"> به آنچه ب</w:t>
      </w:r>
      <w:r w:rsidRPr="00C737A9">
        <w:rPr>
          <w:rStyle w:val="Char0"/>
          <w:rFonts w:hint="cs"/>
          <w:rtl/>
        </w:rPr>
        <w:t>یان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از الله مدد خواسته</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کاروان</w:t>
      </w:r>
      <w:r w:rsidRPr="00C737A9">
        <w:rPr>
          <w:rStyle w:val="Char0"/>
          <w:rFonts w:hint="cs"/>
          <w:rtl/>
        </w:rPr>
        <w:t>ی</w:t>
      </w:r>
      <w:r w:rsidRPr="00C737A9">
        <w:rPr>
          <w:rStyle w:val="Char0"/>
          <w:rtl/>
        </w:rPr>
        <w:t xml:space="preserve"> (نزد</w:t>
      </w:r>
      <w:r w:rsidRPr="00C737A9">
        <w:rPr>
          <w:rStyle w:val="Char0"/>
          <w:rFonts w:hint="cs"/>
          <w:rtl/>
        </w:rPr>
        <w:t>یک</w:t>
      </w:r>
      <w:r w:rsidRPr="00C737A9">
        <w:rPr>
          <w:rStyle w:val="Char0"/>
          <w:rtl/>
        </w:rPr>
        <w:t xml:space="preserve"> چاه) آمد پس آب آور خود را فرستادند، پس دلو خود را انداخت (وقت</w:t>
      </w:r>
      <w:r w:rsidRPr="00C737A9">
        <w:rPr>
          <w:rStyle w:val="Char0"/>
          <w:rFonts w:hint="cs"/>
          <w:rtl/>
        </w:rPr>
        <w:t>ی</w:t>
      </w:r>
      <w:r w:rsidRPr="00C737A9">
        <w:rPr>
          <w:rStyle w:val="Char0"/>
          <w:rtl/>
        </w:rPr>
        <w:t xml:space="preserve"> به جا</w:t>
      </w:r>
      <w:r w:rsidRPr="00C737A9">
        <w:rPr>
          <w:rStyle w:val="Char0"/>
          <w:rFonts w:hint="cs"/>
          <w:rtl/>
        </w:rPr>
        <w:t>ی</w:t>
      </w:r>
      <w:r w:rsidRPr="00C737A9">
        <w:rPr>
          <w:rStyle w:val="Char0"/>
          <w:rtl/>
        </w:rPr>
        <w:t xml:space="preserve"> آب، </w:t>
      </w:r>
      <w:r w:rsidRPr="00C737A9">
        <w:rPr>
          <w:rStyle w:val="Char0"/>
          <w:rFonts w:hint="cs"/>
          <w:rtl/>
        </w:rPr>
        <w:t>یوسف</w:t>
      </w:r>
      <w:r w:rsidRPr="00C737A9">
        <w:rPr>
          <w:rStyle w:val="Char0"/>
          <w:rtl/>
        </w:rPr>
        <w:t xml:space="preserve"> را د</w:t>
      </w:r>
      <w:r w:rsidRPr="00C737A9">
        <w:rPr>
          <w:rStyle w:val="Char0"/>
          <w:rFonts w:hint="cs"/>
          <w:rtl/>
        </w:rPr>
        <w:t>ید</w:t>
      </w:r>
      <w:r w:rsidRPr="00C737A9">
        <w:rPr>
          <w:rStyle w:val="Char0"/>
          <w:rtl/>
        </w:rPr>
        <w:t>) گفت: مژده باد! ا</w:t>
      </w:r>
      <w:r w:rsidRPr="00C737A9">
        <w:rPr>
          <w:rStyle w:val="Char0"/>
          <w:rFonts w:hint="cs"/>
          <w:rtl/>
        </w:rPr>
        <w:t>ین</w:t>
      </w:r>
      <w:r w:rsidRPr="00C737A9">
        <w:rPr>
          <w:rStyle w:val="Char0"/>
          <w:rtl/>
        </w:rPr>
        <w:t xml:space="preserve"> </w:t>
      </w:r>
      <w:r w:rsidRPr="00C737A9">
        <w:rPr>
          <w:rStyle w:val="Char0"/>
          <w:rFonts w:hint="cs"/>
          <w:rtl/>
        </w:rPr>
        <w:t>یک</w:t>
      </w:r>
      <w:r w:rsidRPr="00C737A9">
        <w:rPr>
          <w:rStyle w:val="Char0"/>
          <w:rtl/>
        </w:rPr>
        <w:t xml:space="preserve"> پسر است، و او را به طور متاع</w:t>
      </w:r>
      <w:r w:rsidRPr="00C737A9">
        <w:rPr>
          <w:rStyle w:val="Char0"/>
          <w:rFonts w:hint="cs"/>
          <w:rtl/>
        </w:rPr>
        <w:t>ی</w:t>
      </w:r>
      <w:r w:rsidRPr="00C737A9">
        <w:rPr>
          <w:rStyle w:val="Char0"/>
          <w:rtl/>
        </w:rPr>
        <w:t xml:space="preserve"> پنهان ساختند، و الله به آنچه</w:t>
      </w:r>
      <w:r w:rsidR="001619CE">
        <w:rPr>
          <w:rStyle w:val="Char0"/>
          <w:rtl/>
        </w:rPr>
        <w:t xml:space="preserve"> می‌</w:t>
      </w:r>
      <w:r w:rsidRPr="00C737A9">
        <w:rPr>
          <w:rStyle w:val="Char0"/>
          <w:rtl/>
        </w:rPr>
        <w:t>کردند دانا</w:t>
      </w:r>
      <w:r w:rsidRPr="00C737A9">
        <w:rPr>
          <w:rStyle w:val="Char0"/>
          <w:rFonts w:hint="cs"/>
          <w:rtl/>
        </w:rPr>
        <w:t>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20</w:t>
      </w:r>
      <w:r>
        <w:rPr>
          <w:rStyle w:val="Char0"/>
          <w:rFonts w:ascii="Traditional Arabic" w:hAnsi="mylotus" w:cs="Traditional Arabic" w:hint="cs"/>
          <w:sz w:val="27"/>
          <w:szCs w:val="27"/>
          <w:rtl/>
        </w:rPr>
        <w:t>﴾</w:t>
      </w:r>
      <w:r w:rsidRPr="00C737A9">
        <w:rPr>
          <w:rStyle w:val="Char0"/>
          <w:rtl/>
        </w:rPr>
        <w:t xml:space="preserve"> و او را به پول ناچ</w:t>
      </w:r>
      <w:r w:rsidRPr="00C737A9">
        <w:rPr>
          <w:rStyle w:val="Char0"/>
          <w:rFonts w:hint="cs"/>
          <w:rtl/>
        </w:rPr>
        <w:t>یزی</w:t>
      </w:r>
      <w:r w:rsidRPr="00C737A9">
        <w:rPr>
          <w:rStyle w:val="Char0"/>
          <w:rtl/>
        </w:rPr>
        <w:t xml:space="preserve"> (و تنها</w:t>
      </w:r>
      <w:r w:rsidRPr="00C737A9">
        <w:rPr>
          <w:rStyle w:val="Char0"/>
          <w:rFonts w:hint="cs"/>
          <w:rtl/>
        </w:rPr>
        <w:t>)</w:t>
      </w:r>
      <w:r w:rsidRPr="00C737A9">
        <w:rPr>
          <w:rStyle w:val="Char0"/>
          <w:rtl/>
        </w:rPr>
        <w:t xml:space="preserve"> به چند درهم شمرده شده فروختند و در بار</w:t>
      </w:r>
      <w:r w:rsidRPr="00C737A9">
        <w:rPr>
          <w:rStyle w:val="Char0"/>
          <w:rFonts w:hint="cs"/>
          <w:rtl/>
        </w:rPr>
        <w:t>ۀ</w:t>
      </w:r>
      <w:r w:rsidRPr="00C737A9">
        <w:rPr>
          <w:rStyle w:val="Char0"/>
          <w:rtl/>
        </w:rPr>
        <w:t xml:space="preserve"> او</w:t>
      </w:r>
      <w:r w:rsidR="001619CE">
        <w:rPr>
          <w:rStyle w:val="Char0"/>
          <w:rtl/>
        </w:rPr>
        <w:t xml:space="preserve"> بی‌</w:t>
      </w:r>
      <w:r w:rsidRPr="00C737A9">
        <w:rPr>
          <w:rStyle w:val="Char0"/>
          <w:rtl/>
        </w:rPr>
        <w:t xml:space="preserve">علاقه </w:t>
      </w:r>
      <w:r w:rsidRPr="00C737A9">
        <w:rPr>
          <w:rStyle w:val="Char0"/>
          <w:rtl/>
        </w:rPr>
        <w:lastRenderedPageBreak/>
        <w:t xml:space="preserve">بودند.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و آن کس از اهل مصر که او را خر</w:t>
      </w:r>
      <w:r w:rsidRPr="00C737A9">
        <w:rPr>
          <w:rStyle w:val="Char0"/>
          <w:rFonts w:hint="cs"/>
          <w:rtl/>
        </w:rPr>
        <w:t>یده</w:t>
      </w:r>
      <w:r w:rsidRPr="00C737A9">
        <w:rPr>
          <w:rStyle w:val="Char0"/>
          <w:rtl/>
        </w:rPr>
        <w:t xml:space="preserve"> بود به همسرش گفت: او را گرام</w:t>
      </w:r>
      <w:r w:rsidRPr="00C737A9">
        <w:rPr>
          <w:rStyle w:val="Char0"/>
          <w:rFonts w:hint="cs"/>
          <w:rtl/>
        </w:rPr>
        <w:t>ی</w:t>
      </w:r>
      <w:r w:rsidRPr="00C737A9">
        <w:rPr>
          <w:rStyle w:val="Char0"/>
          <w:rtl/>
        </w:rPr>
        <w:t xml:space="preserve"> دار شا</w:t>
      </w:r>
      <w:r w:rsidRPr="00C737A9">
        <w:rPr>
          <w:rStyle w:val="Char0"/>
          <w:rFonts w:hint="cs"/>
          <w:rtl/>
        </w:rPr>
        <w:t>ید</w:t>
      </w:r>
      <w:r w:rsidRPr="00C737A9">
        <w:rPr>
          <w:rStyle w:val="Char0"/>
          <w:rtl/>
        </w:rPr>
        <w:t xml:space="preserve"> به حال ما نفع</w:t>
      </w:r>
      <w:r w:rsidRPr="00C737A9">
        <w:rPr>
          <w:rStyle w:val="Char0"/>
          <w:rFonts w:hint="cs"/>
          <w:rtl/>
        </w:rPr>
        <w:t>ی</w:t>
      </w:r>
      <w:r w:rsidRPr="00C737A9">
        <w:rPr>
          <w:rStyle w:val="Char0"/>
          <w:rtl/>
        </w:rPr>
        <w:t xml:space="preserve"> برساند، </w:t>
      </w:r>
      <w:r w:rsidRPr="00C737A9">
        <w:rPr>
          <w:rStyle w:val="Char0"/>
          <w:rFonts w:hint="cs"/>
          <w:rtl/>
        </w:rPr>
        <w:t>یا</w:t>
      </w:r>
      <w:r w:rsidRPr="00C737A9">
        <w:rPr>
          <w:rStyle w:val="Char0"/>
          <w:rtl/>
        </w:rPr>
        <w:t xml:space="preserve"> او را به فرزند</w:t>
      </w:r>
      <w:r w:rsidRPr="00C737A9">
        <w:rPr>
          <w:rStyle w:val="Char0"/>
          <w:rFonts w:hint="cs"/>
          <w:rtl/>
        </w:rPr>
        <w:t>ی</w:t>
      </w:r>
      <w:r w:rsidRPr="00C737A9">
        <w:rPr>
          <w:rStyle w:val="Char0"/>
          <w:rtl/>
        </w:rPr>
        <w:t xml:space="preserve"> بگ</w:t>
      </w:r>
      <w:r w:rsidRPr="00C737A9">
        <w:rPr>
          <w:rStyle w:val="Char0"/>
          <w:rFonts w:hint="cs"/>
          <w:rtl/>
        </w:rPr>
        <w:t>یریم</w:t>
      </w:r>
      <w:r w:rsidRPr="00C737A9">
        <w:rPr>
          <w:rStyle w:val="Char0"/>
          <w:rtl/>
        </w:rPr>
        <w:t>. و ا</w:t>
      </w:r>
      <w:r w:rsidRPr="00C737A9">
        <w:rPr>
          <w:rStyle w:val="Char0"/>
          <w:rFonts w:hint="cs"/>
          <w:rtl/>
        </w:rPr>
        <w:t>ین</w:t>
      </w:r>
      <w:r w:rsidRPr="00C737A9">
        <w:rPr>
          <w:rStyle w:val="Char0"/>
          <w:rtl/>
        </w:rPr>
        <w:t xml:space="preserve"> گونه ما </w:t>
      </w:r>
      <w:r w:rsidRPr="00C737A9">
        <w:rPr>
          <w:rStyle w:val="Char0"/>
          <w:rFonts w:hint="cs"/>
          <w:rtl/>
        </w:rPr>
        <w:t>یوسف</w:t>
      </w:r>
      <w:r w:rsidRPr="00C737A9">
        <w:rPr>
          <w:rStyle w:val="Char0"/>
          <w:rtl/>
        </w:rPr>
        <w:t xml:space="preserve"> را در سرزم</w:t>
      </w:r>
      <w:r w:rsidRPr="00C737A9">
        <w:rPr>
          <w:rStyle w:val="Char0"/>
          <w:rFonts w:hint="cs"/>
          <w:rtl/>
        </w:rPr>
        <w:t>ین</w:t>
      </w:r>
      <w:r w:rsidRPr="00C737A9">
        <w:rPr>
          <w:rStyle w:val="Char0"/>
          <w:rtl/>
        </w:rPr>
        <w:t xml:space="preserve"> تمک</w:t>
      </w:r>
      <w:r w:rsidRPr="00C737A9">
        <w:rPr>
          <w:rStyle w:val="Char0"/>
          <w:rFonts w:hint="cs"/>
          <w:rtl/>
        </w:rPr>
        <w:t>ین</w:t>
      </w:r>
      <w:r w:rsidRPr="00C737A9">
        <w:rPr>
          <w:rStyle w:val="Char0"/>
          <w:rtl/>
        </w:rPr>
        <w:t xml:space="preserve"> داد</w:t>
      </w:r>
      <w:r w:rsidRPr="00C737A9">
        <w:rPr>
          <w:rStyle w:val="Char0"/>
          <w:rFonts w:hint="cs"/>
          <w:rtl/>
        </w:rPr>
        <w:t>یم</w:t>
      </w:r>
      <w:r w:rsidRPr="00C737A9">
        <w:rPr>
          <w:rStyle w:val="Char0"/>
          <w:rtl/>
        </w:rPr>
        <w:t xml:space="preserve"> و تا تعب</w:t>
      </w:r>
      <w:r w:rsidRPr="00C737A9">
        <w:rPr>
          <w:rStyle w:val="Char0"/>
          <w:rFonts w:hint="cs"/>
          <w:rtl/>
        </w:rPr>
        <w:t>یر</w:t>
      </w:r>
      <w:r w:rsidRPr="00C737A9">
        <w:rPr>
          <w:rStyle w:val="Char0"/>
          <w:rtl/>
        </w:rPr>
        <w:t xml:space="preserve"> خوابها را به او ب</w:t>
      </w:r>
      <w:r w:rsidRPr="00C737A9">
        <w:rPr>
          <w:rStyle w:val="Char0"/>
          <w:rFonts w:hint="cs"/>
          <w:rtl/>
        </w:rPr>
        <w:t>یاموزیم</w:t>
      </w:r>
      <w:r w:rsidRPr="00C737A9">
        <w:rPr>
          <w:rStyle w:val="Char0"/>
          <w:rtl/>
        </w:rPr>
        <w:t>. و الله بر کار خود غالب است، اما ب</w:t>
      </w:r>
      <w:r w:rsidRPr="00C737A9">
        <w:rPr>
          <w:rStyle w:val="Char0"/>
          <w:rFonts w:hint="cs"/>
          <w:rtl/>
        </w:rPr>
        <w:t>یشتر</w:t>
      </w:r>
      <w:r w:rsidRPr="00C737A9">
        <w:rPr>
          <w:rStyle w:val="Char0"/>
          <w:rtl/>
        </w:rPr>
        <w:t xml:space="preserve"> مردم</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rPr>
        <w:t>﴿</w:t>
      </w:r>
      <w:r w:rsidRPr="00C737A9">
        <w:rPr>
          <w:rStyle w:val="Char0"/>
          <w:rFonts w:hint="cs"/>
          <w:rtl/>
        </w:rPr>
        <w:t>22</w:t>
      </w:r>
      <w:r>
        <w:rPr>
          <w:rStyle w:val="Char0"/>
          <w:rFonts w:ascii="Traditional Arabic" w:hAnsi="mylotus" w:cs="Traditional Arabic" w:hint="cs"/>
          <w:sz w:val="27"/>
          <w:szCs w:val="27"/>
          <w:rtl/>
        </w:rPr>
        <w:t>﴾</w:t>
      </w:r>
      <w:r w:rsidRPr="00C737A9">
        <w:rPr>
          <w:rStyle w:val="Char0"/>
          <w:rtl/>
        </w:rPr>
        <w:t xml:space="preserve"> و چون به كمال جوان</w:t>
      </w:r>
      <w:r w:rsidRPr="00C737A9">
        <w:rPr>
          <w:rStyle w:val="Char0"/>
          <w:rFonts w:hint="cs"/>
          <w:rtl/>
        </w:rPr>
        <w:t>ی</w:t>
      </w:r>
      <w:r w:rsidRPr="00C737A9">
        <w:rPr>
          <w:rStyle w:val="Char0"/>
          <w:rtl/>
        </w:rPr>
        <w:t xml:space="preserve"> خود رس</w:t>
      </w:r>
      <w:r w:rsidRPr="00C737A9">
        <w:rPr>
          <w:rStyle w:val="Char0"/>
          <w:rFonts w:hint="cs"/>
          <w:rtl/>
        </w:rPr>
        <w:t>ید</w:t>
      </w:r>
      <w:r w:rsidRPr="00C737A9">
        <w:rPr>
          <w:rStyle w:val="Char0"/>
          <w:rtl/>
        </w:rPr>
        <w:t xml:space="preserve"> به او حكمت و دانا</w:t>
      </w:r>
      <w:r w:rsidRPr="00C737A9">
        <w:rPr>
          <w:rStyle w:val="Char0"/>
          <w:rFonts w:hint="cs"/>
          <w:rtl/>
        </w:rPr>
        <w:t>یی</w:t>
      </w:r>
      <w:r w:rsidRPr="00C737A9">
        <w:rPr>
          <w:rStyle w:val="Char0"/>
          <w:rtl/>
        </w:rPr>
        <w:t xml:space="preserve"> داد</w:t>
      </w:r>
      <w:r w:rsidRPr="00C737A9">
        <w:rPr>
          <w:rStyle w:val="Char0"/>
          <w:rFonts w:hint="cs"/>
          <w:rtl/>
        </w:rPr>
        <w:t>یم،</w:t>
      </w:r>
      <w:r w:rsidRPr="00C737A9">
        <w:rPr>
          <w:rStyle w:val="Char0"/>
          <w:rtl/>
        </w:rPr>
        <w:t xml:space="preserve"> 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به ن</w:t>
      </w:r>
      <w:r w:rsidRPr="00C737A9">
        <w:rPr>
          <w:rStyle w:val="Char0"/>
          <w:rFonts w:hint="cs"/>
          <w:rtl/>
        </w:rPr>
        <w:t>یکوکاران</w:t>
      </w:r>
      <w:r w:rsidRPr="00C737A9">
        <w:rPr>
          <w:rStyle w:val="Char0"/>
          <w:rtl/>
        </w:rPr>
        <w:t xml:space="preserve"> پاداش</w:t>
      </w:r>
      <w:r w:rsidR="001619CE">
        <w:rPr>
          <w:rStyle w:val="Char0"/>
          <w:rtl/>
        </w:rPr>
        <w:t xml:space="preserve"> می‌</w:t>
      </w:r>
      <w:r w:rsidRPr="00C737A9">
        <w:rPr>
          <w:rStyle w:val="Char0"/>
          <w:rtl/>
        </w:rPr>
        <w:t>ده</w:t>
      </w:r>
      <w:r w:rsidRPr="00C737A9">
        <w:rPr>
          <w:rStyle w:val="Char0"/>
          <w:rFonts w:hint="cs"/>
          <w:rtl/>
        </w:rPr>
        <w:t>یم</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وَرَاوَدَتْهُ الَّتِي هُوَ فِي بَيْتِهَا عَنْ نَفْسِهِ وَغَلَّقَتِ الْأَبْوَابَ وَقَالَتْ هَيْتَ لَكَ</w:t>
      </w:r>
      <w:r w:rsidR="001619CE" w:rsidRPr="008B4A46">
        <w:rPr>
          <w:rStyle w:val="Char7"/>
          <w:rtl/>
        </w:rPr>
        <w:t xml:space="preserve"> </w:t>
      </w:r>
      <w:r w:rsidRPr="008B4A46">
        <w:rPr>
          <w:rStyle w:val="Char7"/>
          <w:rtl/>
        </w:rPr>
        <w:t>قَالَ مَعَاذَ اللَّهِ</w:t>
      </w:r>
      <w:r w:rsidR="001619CE" w:rsidRPr="008B4A46">
        <w:rPr>
          <w:rStyle w:val="Char7"/>
          <w:rtl/>
        </w:rPr>
        <w:t xml:space="preserve"> </w:t>
      </w:r>
      <w:r w:rsidRPr="008B4A46">
        <w:rPr>
          <w:rStyle w:val="Char7"/>
          <w:rtl/>
        </w:rPr>
        <w:t>إِنَّهُ رَبِّي أَحْسَنَ مَثْوَايَ</w:t>
      </w:r>
      <w:r w:rsidR="001619CE" w:rsidRPr="008B4A46">
        <w:rPr>
          <w:rStyle w:val="Char7"/>
          <w:rtl/>
        </w:rPr>
        <w:t xml:space="preserve"> </w:t>
      </w:r>
      <w:r w:rsidRPr="008B4A46">
        <w:rPr>
          <w:rStyle w:val="Char7"/>
          <w:rtl/>
        </w:rPr>
        <w:t>إِنَّهُ لَا يُفْلِحُ الظَّالِمُونَ٢٣ وَلَقَدْ هَمَّتْ بِهِ</w:t>
      </w:r>
      <w:r w:rsidR="001619CE" w:rsidRPr="008B4A46">
        <w:rPr>
          <w:rStyle w:val="Char7"/>
          <w:rtl/>
        </w:rPr>
        <w:t xml:space="preserve"> </w:t>
      </w:r>
      <w:r w:rsidRPr="008B4A46">
        <w:rPr>
          <w:rStyle w:val="Char7"/>
          <w:rtl/>
        </w:rPr>
        <w:t>وَهَمَّ بِهَا لَوْلَا أَنْ رَأَى بُرْهَانَ رَبِّهِ</w:t>
      </w:r>
      <w:r w:rsidR="001619CE" w:rsidRPr="008B4A46">
        <w:rPr>
          <w:rStyle w:val="Char7"/>
          <w:rtl/>
        </w:rPr>
        <w:t xml:space="preserve"> </w:t>
      </w:r>
      <w:r w:rsidRPr="008B4A46">
        <w:rPr>
          <w:rStyle w:val="Char7"/>
          <w:rtl/>
        </w:rPr>
        <w:t>كَذَلِكَ لِنَصْرِفَ عَنْهُ السُّوءَ وَالْفَحْشَاءَ</w:t>
      </w:r>
      <w:r w:rsidR="001619CE" w:rsidRPr="008B4A46">
        <w:rPr>
          <w:rStyle w:val="Char7"/>
          <w:rtl/>
        </w:rPr>
        <w:t xml:space="preserve"> </w:t>
      </w:r>
      <w:r w:rsidRPr="008B4A46">
        <w:rPr>
          <w:rStyle w:val="Char7"/>
          <w:rtl/>
        </w:rPr>
        <w:t>إِنَّهُ مِنْ عِبَادِنَا الْمُخْلَصِينَ٢٤ وَاسْتَبَقَا الْبَابَ وَقَدَّتْ قَمِيصَهُ مِنْ دُبُرٍ وَأَلْفَيَا سَيِّدَهَا لَدَى الْبَابِ</w:t>
      </w:r>
      <w:r w:rsidR="001619CE" w:rsidRPr="008B4A46">
        <w:rPr>
          <w:rStyle w:val="Char7"/>
          <w:rtl/>
        </w:rPr>
        <w:t xml:space="preserve"> </w:t>
      </w:r>
      <w:r w:rsidRPr="008B4A46">
        <w:rPr>
          <w:rStyle w:val="Char7"/>
          <w:rtl/>
        </w:rPr>
        <w:t>قَالَتْ مَا جَزَاءُ مَنْ أَرَادَ بِأَهْلِكَ سُوءًا إِلَّا أَنْ يُسْجَنَ أَوْ عَذَابٌ أَلِيمٌ٢٥ قَالَ هِيَ رَاوَدَتْنِي عَنْ نَفْسِي</w:t>
      </w:r>
      <w:r w:rsidR="001619CE" w:rsidRPr="008B4A46">
        <w:rPr>
          <w:rStyle w:val="Char7"/>
          <w:rtl/>
        </w:rPr>
        <w:t xml:space="preserve"> </w:t>
      </w:r>
      <w:r w:rsidRPr="008B4A46">
        <w:rPr>
          <w:rStyle w:val="Char7"/>
          <w:rtl/>
        </w:rPr>
        <w:t>وَشَهِدَ شَاهِدٌ مِنْ أَهْلِهَا إِنْ كَانَ قَمِيصُهُ قُدَّ مِنْ قُبُلٍ فَصَدَقَتْ وَهُوَ مِنَ الْكَاذِبِينَ٢٦ وَإِنْ كَانَ قَمِيصُهُ قُدَّ مِنْ دُبُرٍ فَكَذَبَتْ وَهُوَ مِنَ الصَّادِقِينَ٢٧ فَلَمَّا رَأَى قَمِيصَهُ قُدَّ مِنْ دُبُرٍ قَالَ إِنَّهُ مِنْ كَيْدِكُنَّ</w:t>
      </w:r>
      <w:r w:rsidR="001619CE" w:rsidRPr="008B4A46">
        <w:rPr>
          <w:rStyle w:val="Char7"/>
          <w:rtl/>
        </w:rPr>
        <w:t xml:space="preserve"> </w:t>
      </w:r>
      <w:r w:rsidRPr="008B4A46">
        <w:rPr>
          <w:rStyle w:val="Char7"/>
          <w:rtl/>
        </w:rPr>
        <w:t>إِنَّ كَيْدَكُنَّ عَظِيمٌ٢٨ يُوسُفُ أَعْرِضْ عَنْ هَذَا</w:t>
      </w:r>
      <w:r w:rsidR="001619CE" w:rsidRPr="008B4A46">
        <w:rPr>
          <w:rStyle w:val="Char7"/>
          <w:rtl/>
        </w:rPr>
        <w:t xml:space="preserve"> </w:t>
      </w:r>
      <w:r w:rsidRPr="008B4A46">
        <w:rPr>
          <w:rStyle w:val="Char7"/>
          <w:rtl/>
        </w:rPr>
        <w:t>وَاسْتَغْفِرِي لِذَنْبِكِ</w:t>
      </w:r>
      <w:r w:rsidR="001619CE" w:rsidRPr="008B4A46">
        <w:rPr>
          <w:rStyle w:val="Char7"/>
          <w:rtl/>
        </w:rPr>
        <w:t xml:space="preserve"> </w:t>
      </w:r>
      <w:r w:rsidRPr="008B4A46">
        <w:rPr>
          <w:rStyle w:val="Char7"/>
          <w:rtl/>
        </w:rPr>
        <w:t>إِنَّكِ كُنْتِ مِنَ الْخَاطِئِينَ٢٩ وَقَالَ نِسْوَةٌ فِي الْمَدِينَةِ امْرَأَتُ الْعَزِيزِ تُرَاوِدُ فَتَاهَا عَنْ نَفْسِهِ</w:t>
      </w:r>
      <w:r w:rsidR="001619CE" w:rsidRPr="008B4A46">
        <w:rPr>
          <w:rStyle w:val="Char7"/>
          <w:rtl/>
        </w:rPr>
        <w:t xml:space="preserve"> </w:t>
      </w:r>
      <w:r w:rsidRPr="008B4A46">
        <w:rPr>
          <w:rStyle w:val="Char7"/>
          <w:rtl/>
        </w:rPr>
        <w:t>قَدْ شَغَفَهَا حُبًّا</w:t>
      </w:r>
      <w:r w:rsidR="001619CE" w:rsidRPr="008B4A46">
        <w:rPr>
          <w:rStyle w:val="Char7"/>
          <w:rtl/>
        </w:rPr>
        <w:t xml:space="preserve"> </w:t>
      </w:r>
      <w:r w:rsidRPr="008B4A46">
        <w:rPr>
          <w:rStyle w:val="Char7"/>
          <w:rtl/>
        </w:rPr>
        <w:t>إِنَّا لَنَرَاهَا فِي ضَلَالٍ مُبِينٍ٣٠</w:t>
      </w:r>
      <w:r w:rsidRPr="005F5BD3">
        <w:rPr>
          <w:rStyle w:val="Char0"/>
          <w:rFonts w:ascii="Times New Roman" w:hAnsi="Times New Roman" w:cs="Traditional Arabic" w:hint="cs"/>
          <w:rtl/>
        </w:rPr>
        <w:t>﴾</w:t>
      </w:r>
      <w:r w:rsidRPr="008B4A46">
        <w:rPr>
          <w:rStyle w:val="Char"/>
          <w:rtl/>
        </w:rPr>
        <w:t xml:space="preserve"> [يوسف: 23-30]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 زن</w:t>
      </w:r>
      <w:r w:rsidRPr="00C737A9">
        <w:rPr>
          <w:rStyle w:val="Char0"/>
          <w:rFonts w:hint="cs"/>
          <w:rtl/>
        </w:rPr>
        <w:t>ی</w:t>
      </w:r>
      <w:r w:rsidRPr="00C737A9">
        <w:rPr>
          <w:rStyle w:val="Char0"/>
          <w:rtl/>
        </w:rPr>
        <w:t xml:space="preserve"> که </w:t>
      </w:r>
      <w:r w:rsidRPr="00C737A9">
        <w:rPr>
          <w:rStyle w:val="Char0"/>
          <w:rFonts w:hint="cs"/>
          <w:rtl/>
        </w:rPr>
        <w:t>یوسف</w:t>
      </w:r>
      <w:r w:rsidRPr="00C737A9">
        <w:rPr>
          <w:rStyle w:val="Char0"/>
          <w:rtl/>
        </w:rPr>
        <w:t xml:space="preserve"> در خانه اش بود خواست تا از او کام گ</w:t>
      </w:r>
      <w:r w:rsidRPr="00C737A9">
        <w:rPr>
          <w:rStyle w:val="Char0"/>
          <w:rFonts w:hint="cs"/>
          <w:rtl/>
        </w:rPr>
        <w:t>یرد</w:t>
      </w:r>
      <w:r w:rsidRPr="00C737A9">
        <w:rPr>
          <w:rStyle w:val="Char0"/>
          <w:rtl/>
        </w:rPr>
        <w:t xml:space="preserve"> و از پاکدامن</w:t>
      </w:r>
      <w:r w:rsidRPr="00C737A9">
        <w:rPr>
          <w:rStyle w:val="Char0"/>
          <w:rFonts w:hint="cs"/>
          <w:rtl/>
        </w:rPr>
        <w:t>ی</w:t>
      </w:r>
      <w:r w:rsidRPr="00C737A9">
        <w:rPr>
          <w:rStyle w:val="Char0"/>
          <w:rtl/>
        </w:rPr>
        <w:t xml:space="preserve"> او را ب</w:t>
      </w:r>
      <w:r w:rsidRPr="00C737A9">
        <w:rPr>
          <w:rStyle w:val="Char0"/>
          <w:rFonts w:hint="cs"/>
          <w:rtl/>
        </w:rPr>
        <w:t>یرون</w:t>
      </w:r>
      <w:r w:rsidRPr="00C737A9">
        <w:rPr>
          <w:rStyle w:val="Char0"/>
          <w:rtl/>
        </w:rPr>
        <w:t xml:space="preserve"> آورد، و درها را بست و گفت: پ</w:t>
      </w:r>
      <w:r w:rsidRPr="00C737A9">
        <w:rPr>
          <w:rStyle w:val="Char0"/>
          <w:rFonts w:hint="cs"/>
          <w:rtl/>
        </w:rPr>
        <w:t>یش</w:t>
      </w:r>
      <w:r w:rsidRPr="00C737A9">
        <w:rPr>
          <w:rStyle w:val="Char0"/>
          <w:rtl/>
        </w:rPr>
        <w:t xml:space="preserve"> ب</w:t>
      </w:r>
      <w:r w:rsidRPr="00C737A9">
        <w:rPr>
          <w:rStyle w:val="Char0"/>
          <w:rFonts w:hint="cs"/>
          <w:rtl/>
        </w:rPr>
        <w:t>یا</w:t>
      </w:r>
      <w:r w:rsidRPr="00C737A9">
        <w:rPr>
          <w:rStyle w:val="Char0"/>
          <w:rtl/>
        </w:rPr>
        <w:t xml:space="preserve"> که از توام، </w:t>
      </w:r>
      <w:r w:rsidRPr="00C737A9">
        <w:rPr>
          <w:rStyle w:val="Char0"/>
          <w:rFonts w:hint="cs"/>
          <w:rtl/>
        </w:rPr>
        <w:t>یوسف</w:t>
      </w:r>
      <w:r w:rsidRPr="00C737A9">
        <w:rPr>
          <w:rStyle w:val="Char0"/>
          <w:rtl/>
        </w:rPr>
        <w:t xml:space="preserve"> گفت: </w:t>
      </w:r>
      <w:r w:rsidRPr="00C737A9">
        <w:rPr>
          <w:rStyle w:val="Char0"/>
          <w:rFonts w:hint="cs"/>
          <w:rtl/>
        </w:rPr>
        <w:t>(</w:t>
      </w:r>
      <w:r w:rsidRPr="00C737A9">
        <w:rPr>
          <w:rStyle w:val="Char0"/>
          <w:rtl/>
        </w:rPr>
        <w:t>از ا</w:t>
      </w:r>
      <w:r w:rsidRPr="00C737A9">
        <w:rPr>
          <w:rStyle w:val="Char0"/>
          <w:rFonts w:hint="cs"/>
          <w:rtl/>
        </w:rPr>
        <w:t>ین</w:t>
      </w:r>
      <w:r w:rsidRPr="00C737A9">
        <w:rPr>
          <w:rStyle w:val="Char0"/>
          <w:rtl/>
        </w:rPr>
        <w:t xml:space="preserve"> کار زشت) به الله پناه</w:t>
      </w:r>
      <w:r w:rsidR="001619CE">
        <w:rPr>
          <w:rStyle w:val="Char0"/>
          <w:rtl/>
        </w:rPr>
        <w:t xml:space="preserve"> می‌</w:t>
      </w:r>
      <w:r w:rsidRPr="00C737A9">
        <w:rPr>
          <w:rStyle w:val="Char0"/>
          <w:rtl/>
        </w:rPr>
        <w:t>برم و او (عز</w:t>
      </w:r>
      <w:r w:rsidRPr="00C737A9">
        <w:rPr>
          <w:rStyle w:val="Char0"/>
          <w:rFonts w:hint="cs"/>
          <w:rtl/>
        </w:rPr>
        <w:t>یز</w:t>
      </w:r>
      <w:r w:rsidRPr="00C737A9">
        <w:rPr>
          <w:rStyle w:val="Char0"/>
          <w:rtl/>
        </w:rPr>
        <w:t xml:space="preserve"> مصر) آقا</w:t>
      </w:r>
      <w:r w:rsidRPr="00C737A9">
        <w:rPr>
          <w:rStyle w:val="Char0"/>
          <w:rFonts w:hint="cs"/>
          <w:rtl/>
        </w:rPr>
        <w:t>ی</w:t>
      </w:r>
      <w:r w:rsidRPr="00C737A9">
        <w:rPr>
          <w:rStyle w:val="Char0"/>
          <w:rtl/>
        </w:rPr>
        <w:t xml:space="preserve"> من است، (جا</w:t>
      </w:r>
      <w:r w:rsidRPr="00C737A9">
        <w:rPr>
          <w:rStyle w:val="Char0"/>
          <w:rFonts w:hint="cs"/>
          <w:rtl/>
        </w:rPr>
        <w:t>ی</w:t>
      </w:r>
      <w:r w:rsidRPr="00C737A9">
        <w:rPr>
          <w:rStyle w:val="Char0"/>
          <w:rtl/>
        </w:rPr>
        <w:t>) مرا ن</w:t>
      </w:r>
      <w:r w:rsidRPr="00C737A9">
        <w:rPr>
          <w:rStyle w:val="Char0"/>
          <w:rFonts w:hint="cs"/>
          <w:rtl/>
        </w:rPr>
        <w:t>یکو</w:t>
      </w:r>
      <w:r w:rsidRPr="00C737A9">
        <w:rPr>
          <w:rStyle w:val="Char0"/>
          <w:rtl/>
        </w:rPr>
        <w:t xml:space="preserve"> ساخت،</w:t>
      </w:r>
      <w:r w:rsidR="001619CE">
        <w:rPr>
          <w:rStyle w:val="Char0"/>
          <w:rtl/>
        </w:rPr>
        <w:t xml:space="preserve"> بی‌</w:t>
      </w:r>
      <w:r w:rsidRPr="00C737A9">
        <w:rPr>
          <w:rStyle w:val="Char0"/>
          <w:rtl/>
        </w:rPr>
        <w:t>گمان ظالمان رستگار</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 زن قصد</w:t>
      </w:r>
      <w:r w:rsidRPr="00C737A9">
        <w:rPr>
          <w:rStyle w:val="Char0"/>
          <w:rFonts w:hint="cs"/>
          <w:rtl/>
        </w:rPr>
        <w:t xml:space="preserve"> </w:t>
      </w:r>
      <w:r w:rsidRPr="00C737A9">
        <w:rPr>
          <w:rStyle w:val="Char0"/>
          <w:rtl/>
        </w:rPr>
        <w:t xml:space="preserve">(مقاربت با) </w:t>
      </w:r>
      <w:r w:rsidRPr="00C737A9">
        <w:rPr>
          <w:rStyle w:val="Char0"/>
          <w:rFonts w:hint="cs"/>
          <w:rtl/>
        </w:rPr>
        <w:t>یوسف</w:t>
      </w:r>
      <w:r w:rsidRPr="00C737A9">
        <w:rPr>
          <w:rStyle w:val="Char0"/>
          <w:rtl/>
        </w:rPr>
        <w:t xml:space="preserve"> کرد. </w:t>
      </w:r>
      <w:r w:rsidRPr="00C737A9">
        <w:rPr>
          <w:rStyle w:val="Char0"/>
          <w:rFonts w:hint="cs"/>
          <w:rtl/>
        </w:rPr>
        <w:t>(</w:t>
      </w:r>
      <w:r w:rsidRPr="00C737A9">
        <w:rPr>
          <w:rStyle w:val="Char0"/>
          <w:rtl/>
        </w:rPr>
        <w:t>ول</w:t>
      </w:r>
      <w:r w:rsidRPr="00C737A9">
        <w:rPr>
          <w:rStyle w:val="Char0"/>
          <w:rFonts w:hint="cs"/>
          <w:rtl/>
        </w:rPr>
        <w:t>ی)</w:t>
      </w:r>
      <w:r w:rsidRPr="00C737A9">
        <w:rPr>
          <w:rStyle w:val="Char0"/>
          <w:rtl/>
        </w:rPr>
        <w:t xml:space="preserve"> اگر </w:t>
      </w:r>
      <w:r w:rsidRPr="00C737A9">
        <w:rPr>
          <w:rStyle w:val="Char0"/>
          <w:rFonts w:hint="cs"/>
          <w:rtl/>
        </w:rPr>
        <w:t>یوسف</w:t>
      </w:r>
      <w:r w:rsidRPr="00C737A9">
        <w:rPr>
          <w:rStyle w:val="Char0"/>
          <w:rtl/>
        </w:rPr>
        <w:t xml:space="preserve"> برهان پروردگارش را</w:t>
      </w:r>
      <w:r w:rsidR="001619CE">
        <w:rPr>
          <w:rStyle w:val="Char0"/>
          <w:rtl/>
        </w:rPr>
        <w:t xml:space="preserve"> نمی‌</w:t>
      </w:r>
      <w:r w:rsidRPr="00C737A9">
        <w:rPr>
          <w:rStyle w:val="Char0"/>
          <w:rtl/>
        </w:rPr>
        <w:t>د</w:t>
      </w:r>
      <w:r w:rsidRPr="00C737A9">
        <w:rPr>
          <w:rStyle w:val="Char0"/>
          <w:rFonts w:hint="cs"/>
          <w:rtl/>
        </w:rPr>
        <w:t>ید،</w:t>
      </w:r>
      <w:r w:rsidRPr="00C737A9">
        <w:rPr>
          <w:rStyle w:val="Char0"/>
          <w:rtl/>
        </w:rPr>
        <w:t xml:space="preserve"> او ن</w:t>
      </w:r>
      <w:r w:rsidRPr="00C737A9">
        <w:rPr>
          <w:rStyle w:val="Char0"/>
          <w:rFonts w:hint="cs"/>
          <w:rtl/>
        </w:rPr>
        <w:t>یز</w:t>
      </w:r>
      <w:r w:rsidRPr="00C737A9">
        <w:rPr>
          <w:rStyle w:val="Char0"/>
          <w:rtl/>
        </w:rPr>
        <w:t xml:space="preserve"> قصد</w:t>
      </w:r>
      <w:r w:rsidRPr="00C737A9">
        <w:rPr>
          <w:rStyle w:val="Char0"/>
          <w:rFonts w:hint="cs"/>
          <w:rtl/>
        </w:rPr>
        <w:t xml:space="preserve"> </w:t>
      </w:r>
      <w:r w:rsidRPr="00C737A9">
        <w:rPr>
          <w:rStyle w:val="Char0"/>
          <w:rtl/>
        </w:rPr>
        <w:t>(مقاربت با</w:t>
      </w:r>
      <w:r w:rsidRPr="00C737A9">
        <w:rPr>
          <w:rStyle w:val="Char0"/>
          <w:rFonts w:hint="cs"/>
          <w:rtl/>
        </w:rPr>
        <w:t>)</w:t>
      </w:r>
      <w:r w:rsidRPr="00C737A9">
        <w:rPr>
          <w:rStyle w:val="Char0"/>
          <w:rtl/>
        </w:rPr>
        <w:t xml:space="preserve"> آن زن</w:t>
      </w:r>
      <w:r w:rsidR="001619CE">
        <w:rPr>
          <w:rStyle w:val="Char0"/>
          <w:rtl/>
        </w:rPr>
        <w:t xml:space="preserve"> می‌</w:t>
      </w:r>
      <w:r w:rsidRPr="00C737A9">
        <w:rPr>
          <w:rStyle w:val="Char0"/>
          <w:rtl/>
        </w:rPr>
        <w:t>کرد. ما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کرد</w:t>
      </w:r>
      <w:r w:rsidRPr="00C737A9">
        <w:rPr>
          <w:rStyle w:val="Char0"/>
          <w:rFonts w:hint="cs"/>
          <w:rtl/>
        </w:rPr>
        <w:t>یم</w:t>
      </w:r>
      <w:r w:rsidRPr="00C737A9">
        <w:rPr>
          <w:rStyle w:val="Char0"/>
          <w:rtl/>
        </w:rPr>
        <w:t xml:space="preserve"> تا بد</w:t>
      </w:r>
      <w:r w:rsidRPr="00C737A9">
        <w:rPr>
          <w:rStyle w:val="Char0"/>
          <w:rFonts w:hint="cs"/>
          <w:rtl/>
        </w:rPr>
        <w:t>ی</w:t>
      </w:r>
      <w:r w:rsidRPr="00C737A9">
        <w:rPr>
          <w:rStyle w:val="Char0"/>
          <w:rtl/>
        </w:rPr>
        <w:t xml:space="preserve"> و فحشا را از او دور ساز</w:t>
      </w:r>
      <w:r w:rsidRPr="00C737A9">
        <w:rPr>
          <w:rStyle w:val="Char0"/>
          <w:rFonts w:hint="cs"/>
          <w:rtl/>
        </w:rPr>
        <w:t>یم،</w:t>
      </w:r>
      <w:r w:rsidRPr="00C737A9">
        <w:rPr>
          <w:rStyle w:val="Char0"/>
          <w:rtl/>
        </w:rPr>
        <w:t xml:space="preserve"> چون که او از بندگان مخلص و برگز</w:t>
      </w:r>
      <w:r w:rsidRPr="00C737A9">
        <w:rPr>
          <w:rStyle w:val="Char0"/>
          <w:rFonts w:hint="cs"/>
          <w:rtl/>
        </w:rPr>
        <w:t>یده</w:t>
      </w:r>
      <w:r w:rsidRPr="00C737A9">
        <w:rPr>
          <w:rStyle w:val="Char0"/>
          <w:rtl/>
        </w:rPr>
        <w:t xml:space="preserve"> ما </w:t>
      </w:r>
      <w:r w:rsidRPr="00C737A9">
        <w:rPr>
          <w:rStyle w:val="Char0"/>
          <w:rFonts w:hint="cs"/>
          <w:rtl/>
        </w:rPr>
        <w:t>بود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 xml:space="preserve">﴾ </w:t>
      </w:r>
      <w:r w:rsidRPr="00C737A9">
        <w:rPr>
          <w:rStyle w:val="Char0"/>
          <w:rtl/>
        </w:rPr>
        <w:t xml:space="preserve">و هر دو به طرف دروازه بر </w:t>
      </w:r>
      <w:r w:rsidRPr="00C737A9">
        <w:rPr>
          <w:rStyle w:val="Char0"/>
          <w:rFonts w:hint="cs"/>
          <w:rtl/>
        </w:rPr>
        <w:t>یکدیگر</w:t>
      </w:r>
      <w:r w:rsidRPr="00C737A9">
        <w:rPr>
          <w:rStyle w:val="Char0"/>
          <w:rtl/>
        </w:rPr>
        <w:t xml:space="preserve"> سبقت کردند و آن زن پ</w:t>
      </w:r>
      <w:r w:rsidRPr="00C737A9">
        <w:rPr>
          <w:rStyle w:val="Char0"/>
          <w:rFonts w:hint="cs"/>
          <w:rtl/>
        </w:rPr>
        <w:t>یراهن</w:t>
      </w:r>
      <w:r w:rsidRPr="00C737A9">
        <w:rPr>
          <w:rStyle w:val="Char0"/>
          <w:rtl/>
        </w:rPr>
        <w:t xml:space="preserve"> </w:t>
      </w:r>
      <w:r w:rsidRPr="00C737A9">
        <w:rPr>
          <w:rStyle w:val="Char0"/>
          <w:rFonts w:hint="cs"/>
          <w:rtl/>
        </w:rPr>
        <w:t>یوسف</w:t>
      </w:r>
      <w:r w:rsidRPr="00C737A9">
        <w:rPr>
          <w:rStyle w:val="Char0"/>
          <w:rtl/>
        </w:rPr>
        <w:t xml:space="preserve"> را از پشت پاره کرد. و شوهرش را نزد</w:t>
      </w:r>
      <w:r w:rsidRPr="00C737A9">
        <w:rPr>
          <w:rStyle w:val="Char0"/>
          <w:rFonts w:hint="cs"/>
          <w:rtl/>
        </w:rPr>
        <w:t>یک</w:t>
      </w:r>
      <w:r w:rsidRPr="00C737A9">
        <w:rPr>
          <w:rStyle w:val="Char0"/>
          <w:rtl/>
        </w:rPr>
        <w:t xml:space="preserve"> دروازه </w:t>
      </w:r>
      <w:r w:rsidRPr="00C737A9">
        <w:rPr>
          <w:rStyle w:val="Char0"/>
          <w:rFonts w:hint="cs"/>
          <w:rtl/>
        </w:rPr>
        <w:t>یافتند</w:t>
      </w:r>
      <w:r w:rsidRPr="00C737A9">
        <w:rPr>
          <w:rStyle w:val="Char0"/>
          <w:rtl/>
        </w:rPr>
        <w:t>. (زن به شوهر خود) گفت: جزا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قصد بد</w:t>
      </w:r>
      <w:r w:rsidRPr="00C737A9">
        <w:rPr>
          <w:rStyle w:val="Char0"/>
          <w:rFonts w:hint="cs"/>
          <w:rtl/>
        </w:rPr>
        <w:t>ی</w:t>
      </w:r>
      <w:r w:rsidRPr="00C737A9">
        <w:rPr>
          <w:rStyle w:val="Char0"/>
          <w:rtl/>
        </w:rPr>
        <w:t xml:space="preserve"> به همسرت کرده چ</w:t>
      </w:r>
      <w:r w:rsidRPr="00C737A9">
        <w:rPr>
          <w:rStyle w:val="Char0"/>
          <w:rFonts w:hint="cs"/>
          <w:rtl/>
        </w:rPr>
        <w:t>یست؟</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زندان</w:t>
      </w:r>
      <w:r w:rsidRPr="00C737A9">
        <w:rPr>
          <w:rStyle w:val="Char0"/>
          <w:rFonts w:hint="cs"/>
          <w:rtl/>
        </w:rPr>
        <w:t>ی</w:t>
      </w:r>
      <w:r w:rsidRPr="00C737A9">
        <w:rPr>
          <w:rStyle w:val="Char0"/>
          <w:rtl/>
        </w:rPr>
        <w:t xml:space="preserve"> گردد </w:t>
      </w:r>
      <w:r w:rsidRPr="00C737A9">
        <w:rPr>
          <w:rStyle w:val="Char0"/>
          <w:rFonts w:hint="cs"/>
          <w:rtl/>
        </w:rPr>
        <w:t>یا</w:t>
      </w:r>
      <w:r w:rsidRPr="00C737A9">
        <w:rPr>
          <w:rStyle w:val="Char0"/>
          <w:rtl/>
        </w:rPr>
        <w:t xml:space="preserve"> عذاب دردناک (داده</w:t>
      </w:r>
      <w:r w:rsidRPr="00C737A9">
        <w:rPr>
          <w:rStyle w:val="Char0"/>
          <w:rFonts w:hint="cs"/>
          <w:rtl/>
        </w:rPr>
        <w:t>)</w:t>
      </w:r>
      <w:r w:rsidRPr="00C737A9">
        <w:rPr>
          <w:rStyle w:val="Char0"/>
          <w:rtl/>
        </w:rPr>
        <w:t xml:space="preserve"> شود.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tl/>
        </w:rPr>
        <w:t xml:space="preserve"> </w:t>
      </w:r>
      <w:r w:rsidRPr="00C737A9">
        <w:rPr>
          <w:rStyle w:val="Char0"/>
          <w:rFonts w:hint="cs"/>
          <w:rtl/>
        </w:rPr>
        <w:t>یوسف</w:t>
      </w:r>
      <w:r w:rsidRPr="00C737A9">
        <w:rPr>
          <w:rStyle w:val="Char0"/>
          <w:rtl/>
        </w:rPr>
        <w:t xml:space="preserve"> (در جواب) گفت: ا</w:t>
      </w:r>
      <w:r w:rsidRPr="00C737A9">
        <w:rPr>
          <w:rStyle w:val="Char0"/>
          <w:rFonts w:hint="cs"/>
          <w:rtl/>
        </w:rPr>
        <w:t>ین</w:t>
      </w:r>
      <w:r w:rsidRPr="00C737A9">
        <w:rPr>
          <w:rStyle w:val="Char0"/>
          <w:rtl/>
        </w:rPr>
        <w:t xml:space="preserve"> زن نفس مرا به خود طلب کرد، </w:t>
      </w:r>
      <w:r w:rsidRPr="00C737A9">
        <w:rPr>
          <w:rStyle w:val="Char0"/>
          <w:rFonts w:hint="cs"/>
          <w:rtl/>
        </w:rPr>
        <w:t>(</w:t>
      </w:r>
      <w:r w:rsidRPr="00C737A9">
        <w:rPr>
          <w:rStyle w:val="Char0"/>
          <w:rtl/>
        </w:rPr>
        <w:t>ول</w:t>
      </w:r>
      <w:r w:rsidRPr="00C737A9">
        <w:rPr>
          <w:rStyle w:val="Char0"/>
          <w:rFonts w:hint="cs"/>
          <w:rtl/>
        </w:rPr>
        <w:t>ی</w:t>
      </w:r>
      <w:r w:rsidRPr="00C737A9">
        <w:rPr>
          <w:rStyle w:val="Char0"/>
          <w:rtl/>
        </w:rPr>
        <w:t xml:space="preserve"> من انکار کردم و از و</w:t>
      </w:r>
      <w:r w:rsidRPr="00C737A9">
        <w:rPr>
          <w:rStyle w:val="Char0"/>
          <w:rFonts w:hint="cs"/>
          <w:rtl/>
        </w:rPr>
        <w:t>ی</w:t>
      </w:r>
      <w:r w:rsidRPr="00C737A9">
        <w:rPr>
          <w:rStyle w:val="Char0"/>
          <w:rtl/>
        </w:rPr>
        <w:t xml:space="preserve"> فرار</w:t>
      </w:r>
      <w:r w:rsidR="001619CE">
        <w:rPr>
          <w:rStyle w:val="Char0"/>
          <w:rtl/>
        </w:rPr>
        <w:t xml:space="preserve"> می‌</w:t>
      </w:r>
      <w:r w:rsidRPr="00C737A9">
        <w:rPr>
          <w:rStyle w:val="Char0"/>
          <w:rtl/>
        </w:rPr>
        <w:t>نمودم) و شاهد</w:t>
      </w:r>
      <w:r w:rsidRPr="00C737A9">
        <w:rPr>
          <w:rStyle w:val="Char0"/>
          <w:rFonts w:hint="cs"/>
          <w:rtl/>
        </w:rPr>
        <w:t>ی</w:t>
      </w:r>
      <w:r w:rsidRPr="00C737A9">
        <w:rPr>
          <w:rStyle w:val="Char0"/>
          <w:rtl/>
        </w:rPr>
        <w:t xml:space="preserve"> از </w:t>
      </w:r>
      <w:r w:rsidRPr="00C737A9">
        <w:rPr>
          <w:rStyle w:val="Char0"/>
          <w:rtl/>
        </w:rPr>
        <w:lastRenderedPageBreak/>
        <w:t>خانواده آن زن گواه</w:t>
      </w:r>
      <w:r w:rsidRPr="00C737A9">
        <w:rPr>
          <w:rStyle w:val="Char0"/>
          <w:rFonts w:hint="cs"/>
          <w:rtl/>
        </w:rPr>
        <w:t>ی</w:t>
      </w:r>
      <w:r w:rsidRPr="00C737A9">
        <w:rPr>
          <w:rStyle w:val="Char0"/>
          <w:rtl/>
        </w:rPr>
        <w:t xml:space="preserve"> داد که اگر پ</w:t>
      </w:r>
      <w:r w:rsidRPr="00C737A9">
        <w:rPr>
          <w:rStyle w:val="Char0"/>
          <w:rFonts w:hint="cs"/>
          <w:rtl/>
        </w:rPr>
        <w:t>یراهن</w:t>
      </w:r>
      <w:r w:rsidRPr="00C737A9">
        <w:rPr>
          <w:rStyle w:val="Char0"/>
          <w:rtl/>
        </w:rPr>
        <w:t xml:space="preserve"> او از پ</w:t>
      </w:r>
      <w:r w:rsidRPr="00C737A9">
        <w:rPr>
          <w:rStyle w:val="Char0"/>
          <w:rFonts w:hint="cs"/>
          <w:rtl/>
        </w:rPr>
        <w:t>یش</w:t>
      </w:r>
      <w:r w:rsidRPr="00C737A9">
        <w:rPr>
          <w:rStyle w:val="Char0"/>
          <w:rtl/>
        </w:rPr>
        <w:t xml:space="preserve"> رو</w:t>
      </w:r>
      <w:r w:rsidRPr="00C737A9">
        <w:rPr>
          <w:rStyle w:val="Char0"/>
          <w:rFonts w:hint="cs"/>
          <w:rtl/>
        </w:rPr>
        <w:t>ی</w:t>
      </w:r>
      <w:r w:rsidRPr="00C737A9">
        <w:rPr>
          <w:rStyle w:val="Char0"/>
          <w:rtl/>
        </w:rPr>
        <w:t xml:space="preserve"> پاره شده باشد، پس آن زن راست گفته است و </w:t>
      </w:r>
      <w:r w:rsidRPr="00C737A9">
        <w:rPr>
          <w:rStyle w:val="Char0"/>
          <w:rFonts w:hint="cs"/>
          <w:rtl/>
        </w:rPr>
        <w:t>یوسف</w:t>
      </w:r>
      <w:r w:rsidRPr="00C737A9">
        <w:rPr>
          <w:rStyle w:val="Char0"/>
          <w:rtl/>
        </w:rPr>
        <w:t xml:space="preserve"> از دروغگو</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پ</w:t>
      </w:r>
      <w:r w:rsidRPr="00C737A9">
        <w:rPr>
          <w:rStyle w:val="Char0"/>
          <w:rFonts w:hint="cs"/>
          <w:rtl/>
        </w:rPr>
        <w:t>یراهنش</w:t>
      </w:r>
      <w:r w:rsidRPr="00C737A9">
        <w:rPr>
          <w:rStyle w:val="Char0"/>
          <w:rtl/>
        </w:rPr>
        <w:t xml:space="preserve"> از پشت پاره شده باشد، پس ا</w:t>
      </w:r>
      <w:r w:rsidRPr="00C737A9">
        <w:rPr>
          <w:rStyle w:val="Char0"/>
          <w:rFonts w:hint="cs"/>
          <w:rtl/>
        </w:rPr>
        <w:t>ین</w:t>
      </w:r>
      <w:r w:rsidRPr="00C737A9">
        <w:rPr>
          <w:rStyle w:val="Char0"/>
          <w:rtl/>
        </w:rPr>
        <w:t xml:space="preserve"> زن </w:t>
      </w:r>
      <w:r w:rsidRPr="00C737A9">
        <w:rPr>
          <w:rStyle w:val="Char0"/>
          <w:rFonts w:hint="cs"/>
          <w:rtl/>
        </w:rPr>
        <w:t>دروغ</w:t>
      </w:r>
      <w:r w:rsidRPr="00C737A9">
        <w:rPr>
          <w:rStyle w:val="Char0"/>
          <w:rtl/>
        </w:rPr>
        <w:t xml:space="preserve"> گفته است و </w:t>
      </w:r>
      <w:r w:rsidRPr="00C737A9">
        <w:rPr>
          <w:rStyle w:val="Char0"/>
          <w:rFonts w:hint="cs"/>
          <w:rtl/>
        </w:rPr>
        <w:t>یوسف</w:t>
      </w:r>
      <w:r w:rsidRPr="00C737A9">
        <w:rPr>
          <w:rStyle w:val="Char0"/>
          <w:rtl/>
        </w:rPr>
        <w:t xml:space="preserve"> از راست گو</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 (شوهر) د</w:t>
      </w:r>
      <w:r w:rsidRPr="00C737A9">
        <w:rPr>
          <w:rStyle w:val="Char0"/>
          <w:rFonts w:hint="cs"/>
          <w:rtl/>
        </w:rPr>
        <w:t>ید</w:t>
      </w:r>
      <w:r w:rsidRPr="00C737A9">
        <w:rPr>
          <w:rStyle w:val="Char0"/>
          <w:rtl/>
        </w:rPr>
        <w:t xml:space="preserve"> که پ</w:t>
      </w:r>
      <w:r w:rsidRPr="00C737A9">
        <w:rPr>
          <w:rStyle w:val="Char0"/>
          <w:rFonts w:hint="cs"/>
          <w:rtl/>
        </w:rPr>
        <w:t>یراهن</w:t>
      </w:r>
      <w:r w:rsidRPr="00C737A9">
        <w:rPr>
          <w:rStyle w:val="Char0"/>
          <w:rtl/>
        </w:rPr>
        <w:t xml:space="preserve"> </w:t>
      </w:r>
      <w:r w:rsidRPr="00C737A9">
        <w:rPr>
          <w:rStyle w:val="Char0"/>
          <w:rFonts w:hint="cs"/>
          <w:rtl/>
        </w:rPr>
        <w:t>یوسف</w:t>
      </w:r>
      <w:r w:rsidRPr="00C737A9">
        <w:rPr>
          <w:rStyle w:val="Char0"/>
          <w:rtl/>
        </w:rPr>
        <w:t xml:space="preserve"> از پشت پاره شده، گفت: يقينا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ماجرا) از مکر شما زنان است، ز</w:t>
      </w:r>
      <w:r w:rsidRPr="00C737A9">
        <w:rPr>
          <w:rStyle w:val="Char0"/>
          <w:rFonts w:hint="cs"/>
          <w:rtl/>
        </w:rPr>
        <w:t>یرا</w:t>
      </w:r>
      <w:r w:rsidRPr="00C737A9">
        <w:rPr>
          <w:rStyle w:val="Char0"/>
          <w:rtl/>
        </w:rPr>
        <w:t xml:space="preserve"> مکر شما زنان بزرگ است.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tl/>
        </w:rPr>
        <w:t xml:space="preserve"> (عز</w:t>
      </w:r>
      <w:r w:rsidRPr="00C737A9">
        <w:rPr>
          <w:rStyle w:val="Char0"/>
          <w:rFonts w:hint="cs"/>
          <w:rtl/>
        </w:rPr>
        <w:t>یز</w:t>
      </w:r>
      <w:r w:rsidRPr="00C737A9">
        <w:rPr>
          <w:rStyle w:val="Char0"/>
          <w:rtl/>
        </w:rPr>
        <w:t xml:space="preserve"> مصر گفت:</w:t>
      </w:r>
      <w:r w:rsidRPr="00C737A9">
        <w:rPr>
          <w:rStyle w:val="Char0"/>
          <w:rFonts w:hint="cs"/>
          <w:rtl/>
        </w:rPr>
        <w:t>)</w:t>
      </w:r>
      <w:r w:rsidRPr="00C737A9">
        <w:rPr>
          <w:rStyle w:val="Char0"/>
          <w:rtl/>
        </w:rPr>
        <w:t xml:space="preserve"> ا</w:t>
      </w:r>
      <w:r w:rsidRPr="00C737A9">
        <w:rPr>
          <w:rStyle w:val="Char0"/>
          <w:rFonts w:hint="cs"/>
          <w:rtl/>
        </w:rPr>
        <w:t>ی</w:t>
      </w:r>
      <w:r w:rsidRPr="00C737A9">
        <w:rPr>
          <w:rStyle w:val="Char0"/>
          <w:rtl/>
        </w:rPr>
        <w:t xml:space="preserve"> </w:t>
      </w:r>
      <w:r w:rsidRPr="00C737A9">
        <w:rPr>
          <w:rStyle w:val="Char0"/>
          <w:rFonts w:hint="cs"/>
          <w:rtl/>
        </w:rPr>
        <w:t>یوسف</w:t>
      </w:r>
      <w:r w:rsidR="009D38EA">
        <w:rPr>
          <w:rStyle w:val="Char0"/>
          <w:rtl/>
        </w:rPr>
        <w:t>!</w:t>
      </w:r>
      <w:r w:rsidRPr="00C737A9">
        <w:rPr>
          <w:rStyle w:val="Char0"/>
          <w:rtl/>
        </w:rPr>
        <w:t xml:space="preserve"> تو از افشا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کار در گذر و تو ا</w:t>
      </w:r>
      <w:r w:rsidRPr="00C737A9">
        <w:rPr>
          <w:rStyle w:val="Char0"/>
          <w:rFonts w:hint="cs"/>
          <w:rtl/>
        </w:rPr>
        <w:t>ی</w:t>
      </w:r>
      <w:r w:rsidRPr="00C737A9">
        <w:rPr>
          <w:rStyle w:val="Char0"/>
          <w:rtl/>
        </w:rPr>
        <w:t xml:space="preserve"> زن! برا</w:t>
      </w:r>
      <w:r w:rsidRPr="00C737A9">
        <w:rPr>
          <w:rStyle w:val="Char0"/>
          <w:rFonts w:hint="cs"/>
          <w:rtl/>
        </w:rPr>
        <w:t>ی</w:t>
      </w:r>
      <w:r w:rsidRPr="00C737A9">
        <w:rPr>
          <w:rStyle w:val="Char0"/>
          <w:rtl/>
        </w:rPr>
        <w:t xml:space="preserve"> گناه خود آمرزش بخو</w:t>
      </w:r>
      <w:r w:rsidRPr="00C737A9">
        <w:rPr>
          <w:rStyle w:val="Char0"/>
          <w:rFonts w:hint="cs"/>
          <w:rtl/>
        </w:rPr>
        <w:t>اه،</w:t>
      </w:r>
      <w:r w:rsidRPr="00C737A9">
        <w:rPr>
          <w:rStyle w:val="Char0"/>
          <w:rtl/>
        </w:rPr>
        <w:t xml:space="preserve"> چون از خطاکاران بود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tl/>
        </w:rPr>
        <w:t xml:space="preserve"> و عده ا</w:t>
      </w:r>
      <w:r w:rsidRPr="00C737A9">
        <w:rPr>
          <w:rStyle w:val="Char0"/>
          <w:rFonts w:hint="cs"/>
          <w:rtl/>
        </w:rPr>
        <w:t>ی</w:t>
      </w:r>
      <w:r w:rsidRPr="00C737A9">
        <w:rPr>
          <w:rStyle w:val="Char0"/>
          <w:rtl/>
        </w:rPr>
        <w:t xml:space="preserve"> از زنان در شهر گفتند: زن عز</w:t>
      </w:r>
      <w:r w:rsidRPr="00C737A9">
        <w:rPr>
          <w:rStyle w:val="Char0"/>
          <w:rFonts w:hint="cs"/>
          <w:rtl/>
        </w:rPr>
        <w:t>یز</w:t>
      </w:r>
      <w:r w:rsidRPr="00C737A9">
        <w:rPr>
          <w:rStyle w:val="Char0"/>
          <w:rtl/>
        </w:rPr>
        <w:t xml:space="preserve"> از غلامش کام م</w:t>
      </w:r>
      <w:r w:rsidRPr="00C737A9">
        <w:rPr>
          <w:rStyle w:val="Char0"/>
          <w:rFonts w:hint="cs"/>
          <w:rtl/>
        </w:rPr>
        <w:t>یخواهد</w:t>
      </w:r>
      <w:r w:rsidRPr="00C737A9">
        <w:rPr>
          <w:rStyle w:val="Char0"/>
          <w:rtl/>
        </w:rPr>
        <w:t xml:space="preserve"> تا او را از پاکدامن</w:t>
      </w:r>
      <w:r w:rsidRPr="00C737A9">
        <w:rPr>
          <w:rStyle w:val="Char0"/>
          <w:rFonts w:hint="cs"/>
          <w:rtl/>
        </w:rPr>
        <w:t>ی</w:t>
      </w:r>
      <w:r w:rsidRPr="00C737A9">
        <w:rPr>
          <w:rStyle w:val="Char0"/>
          <w:rtl/>
        </w:rPr>
        <w:t xml:space="preserve"> غافل کند، به راست</w:t>
      </w:r>
      <w:r w:rsidRPr="00C737A9">
        <w:rPr>
          <w:rStyle w:val="Char0"/>
          <w:rFonts w:hint="cs"/>
          <w:rtl/>
        </w:rPr>
        <w:t>ی</w:t>
      </w:r>
      <w:r w:rsidRPr="00C737A9">
        <w:rPr>
          <w:rStyle w:val="Char0"/>
          <w:rtl/>
        </w:rPr>
        <w:t xml:space="preserve"> محبت (</w:t>
      </w:r>
      <w:r w:rsidRPr="00C737A9">
        <w:rPr>
          <w:rStyle w:val="Char0"/>
          <w:rFonts w:hint="cs"/>
          <w:rtl/>
        </w:rPr>
        <w:t>یوسف</w:t>
      </w:r>
      <w:r w:rsidRPr="00C737A9">
        <w:rPr>
          <w:rStyle w:val="Char0"/>
          <w:rtl/>
        </w:rPr>
        <w:t>) در دلش جا</w:t>
      </w:r>
      <w:r w:rsidRPr="00C737A9">
        <w:rPr>
          <w:rStyle w:val="Char0"/>
          <w:rFonts w:hint="cs"/>
          <w:rtl/>
        </w:rPr>
        <w:t>ی</w:t>
      </w:r>
      <w:r w:rsidRPr="00C737A9">
        <w:rPr>
          <w:rStyle w:val="Char0"/>
          <w:rtl/>
        </w:rPr>
        <w:t xml:space="preserve"> گرفته است، البته او را در گمراه</w:t>
      </w:r>
      <w:r w:rsidRPr="00C737A9">
        <w:rPr>
          <w:rStyle w:val="Char0"/>
          <w:rFonts w:hint="cs"/>
          <w:rtl/>
        </w:rPr>
        <w:t>ی</w:t>
      </w:r>
      <w:r w:rsidRPr="00C737A9">
        <w:rPr>
          <w:rStyle w:val="Char0"/>
          <w:rtl/>
        </w:rPr>
        <w:t xml:space="preserve"> آشکار</w:t>
      </w:r>
      <w:r w:rsidR="001619CE">
        <w:rPr>
          <w:rStyle w:val="Char0"/>
          <w:rtl/>
        </w:rPr>
        <w:t xml:space="preserve"> می‌</w:t>
      </w:r>
      <w:r w:rsidRPr="00C737A9">
        <w:rPr>
          <w:rStyle w:val="Char0"/>
          <w:rtl/>
        </w:rPr>
        <w:t>ب</w:t>
      </w:r>
      <w:r w:rsidRPr="00C737A9">
        <w:rPr>
          <w:rStyle w:val="Char0"/>
          <w:rFonts w:hint="cs"/>
          <w:rtl/>
        </w:rPr>
        <w:t>ینیم</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فَلَمَّا سَمِعَتْ بِمَكْرِهِنَّ أَرْسَلَتْ إِلَيْهِنَّ وَأَعْتَدَتْ لَهُنَّ مُتَّكَأً وَآتَتْ كُلَّ وَاحِدَةٍ مِنْهُنَّ سِكِّينًا وَقَالَتِ اخْرُجْ عَلَيْهِنَّ</w:t>
      </w:r>
      <w:r w:rsidR="001619CE" w:rsidRPr="008B4A46">
        <w:rPr>
          <w:rStyle w:val="Char7"/>
          <w:rtl/>
        </w:rPr>
        <w:t xml:space="preserve"> </w:t>
      </w:r>
      <w:r w:rsidRPr="008B4A46">
        <w:rPr>
          <w:rStyle w:val="Char7"/>
          <w:rtl/>
        </w:rPr>
        <w:t>فَلَمَّا رَأَيْنَهُ أَكْبَرْنَهُ وَقَطَّعْنَ أَيْدِيَهُنَّ وَقُلْنَ حَاشَ لِلَّهِ مَا هَذَا بَشَرًا إِنْ هَذَا إِلَّا مَلَكٌ كَرِيمٌ٣١ قَالَتْ فَذَلِكُنَّ الَّذِي لُمْتُنَّنِي فِيهِ</w:t>
      </w:r>
      <w:r w:rsidR="001619CE" w:rsidRPr="008B4A46">
        <w:rPr>
          <w:rStyle w:val="Char7"/>
          <w:rtl/>
        </w:rPr>
        <w:t xml:space="preserve"> </w:t>
      </w:r>
      <w:r w:rsidRPr="008B4A46">
        <w:rPr>
          <w:rStyle w:val="Char7"/>
          <w:rtl/>
        </w:rPr>
        <w:t>وَلَقَدْ رَاوَدْتُهُ عَنْ نَفْسِهِ فَاسْتَعْصَمَ</w:t>
      </w:r>
      <w:r w:rsidR="001619CE" w:rsidRPr="008B4A46">
        <w:rPr>
          <w:rStyle w:val="Char7"/>
          <w:rtl/>
        </w:rPr>
        <w:t xml:space="preserve"> </w:t>
      </w:r>
      <w:r w:rsidRPr="008B4A46">
        <w:rPr>
          <w:rStyle w:val="Char7"/>
          <w:rtl/>
        </w:rPr>
        <w:t>وَلَئِنْ لَمْ يَفْعَلْ مَا آمُرُهُ لَيُسْجَنَنَّ وَلَيَكُونًا مِنَ الصَّاغِرِينَ٣٢ قَالَ رَبِّ السِّجْنُ أَحَبُّ إِلَيَّ مِمَّا يَدْعُونَنِي إِلَيْهِ</w:t>
      </w:r>
      <w:r w:rsidR="001619CE" w:rsidRPr="008B4A46">
        <w:rPr>
          <w:rStyle w:val="Char7"/>
          <w:rtl/>
        </w:rPr>
        <w:t xml:space="preserve"> </w:t>
      </w:r>
      <w:r w:rsidRPr="008B4A46">
        <w:rPr>
          <w:rStyle w:val="Char7"/>
          <w:rtl/>
        </w:rPr>
        <w:t>وَإِلَّا تَصْرِفْ عَنِّي كَيْدَهُنَّ أَصْبُ إِلَيْهِنَّ وَأَكُنْ مِنَ الْجَاهِلِينَ٣٣ فَاسْتَجَابَ لَهُ رَبُّهُ فَصَرَفَ عَنْهُ كَيْدَهُنَّ</w:t>
      </w:r>
      <w:r w:rsidR="001619CE" w:rsidRPr="008B4A46">
        <w:rPr>
          <w:rStyle w:val="Char7"/>
          <w:rtl/>
        </w:rPr>
        <w:t xml:space="preserve"> </w:t>
      </w:r>
      <w:r w:rsidRPr="008B4A46">
        <w:rPr>
          <w:rStyle w:val="Char7"/>
          <w:rtl/>
        </w:rPr>
        <w:t>إِنَّهُ هُوَ السَّمِيعُ الْعَلِيمُ٣٤ ثُمَّ بَدَا لَهُمْ مِنْ بَعْدِ مَا رَأَوُا الْآيَاتِ لَيَسْجُنُنَّهُ حَتَّى حِينٍ٣٥ وَدَخَلَ مَعَهُ السِّجْنَ فَتَيَانِ</w:t>
      </w:r>
      <w:r w:rsidR="001619CE" w:rsidRPr="008B4A46">
        <w:rPr>
          <w:rStyle w:val="Char7"/>
          <w:rtl/>
        </w:rPr>
        <w:t xml:space="preserve"> </w:t>
      </w:r>
      <w:r w:rsidRPr="008B4A46">
        <w:rPr>
          <w:rStyle w:val="Char7"/>
          <w:rtl/>
        </w:rPr>
        <w:t>قَالَ أَحَدُهُمَا إِنِّي أَرَانِي أَعْصِرُ خَمْرًا</w:t>
      </w:r>
      <w:r w:rsidR="001619CE" w:rsidRPr="008B4A46">
        <w:rPr>
          <w:rStyle w:val="Char7"/>
          <w:rtl/>
        </w:rPr>
        <w:t xml:space="preserve"> </w:t>
      </w:r>
      <w:r w:rsidRPr="008B4A46">
        <w:rPr>
          <w:rStyle w:val="Char7"/>
          <w:rtl/>
        </w:rPr>
        <w:t>وَقَالَ الْآخَرُ إِنِّي أَرَانِي أَحْمِلُ فَوْقَ رَأْسِي خُبْزًا تَأْكُلُ الطَّيْرُ مِنْهُ</w:t>
      </w:r>
      <w:r w:rsidR="001619CE" w:rsidRPr="008B4A46">
        <w:rPr>
          <w:rStyle w:val="Char7"/>
          <w:rtl/>
        </w:rPr>
        <w:t xml:space="preserve"> </w:t>
      </w:r>
      <w:r w:rsidRPr="008B4A46">
        <w:rPr>
          <w:rStyle w:val="Char7"/>
          <w:rtl/>
        </w:rPr>
        <w:t>نَبِّئْنَا بِتَأْوِيلِهِ</w:t>
      </w:r>
      <w:r w:rsidR="001619CE" w:rsidRPr="008B4A46">
        <w:rPr>
          <w:rStyle w:val="Char7"/>
          <w:rtl/>
        </w:rPr>
        <w:t xml:space="preserve"> </w:t>
      </w:r>
      <w:r w:rsidRPr="008B4A46">
        <w:rPr>
          <w:rStyle w:val="Char7"/>
          <w:rtl/>
        </w:rPr>
        <w:t>إِنَّا نَرَاكَ مِنَ الْمُحْسِنِينَ٣٦ قَالَ لَا يَأْتِيكُمَا طَعَامٌ تُرْزَقَانِهِ إِلَّا نَبَّأْتُكُمَا بِتَأْوِيلِهِ قَبْلَ أَنْ يَأْتِيَكُمَا</w:t>
      </w:r>
      <w:r w:rsidR="001619CE" w:rsidRPr="008B4A46">
        <w:rPr>
          <w:rStyle w:val="Char7"/>
          <w:rtl/>
        </w:rPr>
        <w:t xml:space="preserve"> </w:t>
      </w:r>
      <w:r w:rsidRPr="008B4A46">
        <w:rPr>
          <w:rStyle w:val="Char7"/>
          <w:rtl/>
        </w:rPr>
        <w:t>ذَلِكُمَا مِمَّا عَلَّمَنِي رَبِّي</w:t>
      </w:r>
      <w:r w:rsidR="001619CE" w:rsidRPr="008B4A46">
        <w:rPr>
          <w:rStyle w:val="Char7"/>
          <w:rtl/>
        </w:rPr>
        <w:t xml:space="preserve"> </w:t>
      </w:r>
      <w:r w:rsidRPr="008B4A46">
        <w:rPr>
          <w:rStyle w:val="Char7"/>
          <w:rtl/>
        </w:rPr>
        <w:t>إِنِّي تَرَكْتُ مِلَّةَ قَوْمٍ لَا يُؤْمِنُونَ بِاللَّهِ وَهُمْ بِالْآخِرَةِ هُمْ كَافِرُونَ٣٧</w:t>
      </w:r>
      <w:r w:rsidRPr="005F5BD3">
        <w:rPr>
          <w:rStyle w:val="Char0"/>
          <w:rFonts w:ascii="Times New Roman" w:hAnsi="Times New Roman" w:cs="Traditional Arabic" w:hint="cs"/>
          <w:rtl/>
        </w:rPr>
        <w:t>﴾</w:t>
      </w:r>
      <w:r w:rsidRPr="008B4A46">
        <w:rPr>
          <w:rStyle w:val="Char"/>
          <w:rtl/>
        </w:rPr>
        <w:t xml:space="preserve"> [يوسف: 31-37]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زن عز</w:t>
      </w:r>
      <w:r w:rsidRPr="00C737A9">
        <w:rPr>
          <w:rStyle w:val="Char0"/>
          <w:rFonts w:hint="cs"/>
          <w:rtl/>
        </w:rPr>
        <w:t>یز</w:t>
      </w:r>
      <w:r w:rsidRPr="00C737A9">
        <w:rPr>
          <w:rStyle w:val="Char0"/>
          <w:rtl/>
        </w:rPr>
        <w:t xml:space="preserve"> ح</w:t>
      </w:r>
      <w:r w:rsidRPr="00C737A9">
        <w:rPr>
          <w:rStyle w:val="Char0"/>
          <w:rFonts w:hint="cs"/>
          <w:rtl/>
        </w:rPr>
        <w:t>یله</w:t>
      </w:r>
      <w:r w:rsidRPr="00C737A9">
        <w:rPr>
          <w:rStyle w:val="Char0"/>
          <w:rtl/>
        </w:rPr>
        <w:t xml:space="preserve"> زنان (غ</w:t>
      </w:r>
      <w:r w:rsidRPr="00C737A9">
        <w:rPr>
          <w:rStyle w:val="Char0"/>
          <w:rFonts w:hint="cs"/>
          <w:rtl/>
        </w:rPr>
        <w:t>یبت</w:t>
      </w:r>
      <w:r w:rsidRPr="00C737A9">
        <w:rPr>
          <w:rStyle w:val="Char0"/>
          <w:rtl/>
        </w:rPr>
        <w:t xml:space="preserve"> آنان</w:t>
      </w:r>
      <w:r w:rsidRPr="00C737A9">
        <w:rPr>
          <w:rStyle w:val="Char0"/>
          <w:rFonts w:hint="cs"/>
          <w:rtl/>
        </w:rPr>
        <w:t>)</w:t>
      </w:r>
      <w:r w:rsidRPr="00C737A9">
        <w:rPr>
          <w:rStyle w:val="Char0"/>
          <w:rtl/>
        </w:rPr>
        <w:t xml:space="preserve"> را شن</w:t>
      </w:r>
      <w:r w:rsidRPr="00C737A9">
        <w:rPr>
          <w:rStyle w:val="Char0"/>
          <w:rFonts w:hint="cs"/>
          <w:rtl/>
        </w:rPr>
        <w:t>ید،</w:t>
      </w:r>
      <w:r w:rsidRPr="00C737A9">
        <w:rPr>
          <w:rStyle w:val="Char0"/>
          <w:rtl/>
        </w:rPr>
        <w:t xml:space="preserve"> کس</w:t>
      </w:r>
      <w:r w:rsidRPr="00C737A9">
        <w:rPr>
          <w:rStyle w:val="Char0"/>
          <w:rFonts w:hint="cs"/>
          <w:rtl/>
        </w:rPr>
        <w:t>ی</w:t>
      </w:r>
      <w:r w:rsidRPr="00C737A9">
        <w:rPr>
          <w:rStyle w:val="Char0"/>
          <w:rtl/>
        </w:rPr>
        <w:t xml:space="preserve"> را</w:t>
      </w:r>
      <w:r w:rsidR="00A176E9">
        <w:rPr>
          <w:rStyle w:val="Char0"/>
          <w:rtl/>
        </w:rPr>
        <w:t xml:space="preserve"> به‌سوی </w:t>
      </w:r>
      <w:r w:rsidRPr="00C737A9">
        <w:rPr>
          <w:rStyle w:val="Char0"/>
          <w:rtl/>
        </w:rPr>
        <w:t>زنان فرستاد و برا</w:t>
      </w:r>
      <w:r w:rsidRPr="00C737A9">
        <w:rPr>
          <w:rStyle w:val="Char0"/>
          <w:rFonts w:hint="cs"/>
          <w:rtl/>
        </w:rPr>
        <w:t>ی</w:t>
      </w:r>
      <w:r w:rsidRPr="00C737A9">
        <w:rPr>
          <w:rStyle w:val="Char0"/>
          <w:rtl/>
        </w:rPr>
        <w:t xml:space="preserve"> آنها مجلس</w:t>
      </w:r>
      <w:r w:rsidRPr="00C737A9">
        <w:rPr>
          <w:rStyle w:val="Char0"/>
          <w:rFonts w:hint="cs"/>
          <w:rtl/>
        </w:rPr>
        <w:t>ی</w:t>
      </w:r>
      <w:r w:rsidRPr="00C737A9">
        <w:rPr>
          <w:rStyle w:val="Char0"/>
          <w:rtl/>
        </w:rPr>
        <w:t xml:space="preserve"> آماده کرد و به دست هر </w:t>
      </w:r>
      <w:r w:rsidRPr="00C737A9">
        <w:rPr>
          <w:rStyle w:val="Char0"/>
          <w:rFonts w:hint="cs"/>
          <w:rtl/>
        </w:rPr>
        <w:t>یک</w:t>
      </w:r>
      <w:r w:rsidRPr="00C737A9">
        <w:rPr>
          <w:rStyle w:val="Char0"/>
          <w:rtl/>
        </w:rPr>
        <w:t xml:space="preserve"> از آنها کارد</w:t>
      </w:r>
      <w:r w:rsidRPr="00C737A9">
        <w:rPr>
          <w:rStyle w:val="Char0"/>
          <w:rFonts w:hint="cs"/>
          <w:rtl/>
        </w:rPr>
        <w:t>ی</w:t>
      </w:r>
      <w:r w:rsidRPr="00C737A9">
        <w:rPr>
          <w:rStyle w:val="Char0"/>
          <w:rtl/>
        </w:rPr>
        <w:t xml:space="preserve"> داد و گفت: </w:t>
      </w:r>
      <w:r w:rsidRPr="00C737A9">
        <w:rPr>
          <w:rStyle w:val="Char0"/>
          <w:rFonts w:hint="cs"/>
          <w:rtl/>
        </w:rPr>
        <w:t>(</w:t>
      </w:r>
      <w:r w:rsidRPr="00C737A9">
        <w:rPr>
          <w:rStyle w:val="Char0"/>
          <w:rtl/>
        </w:rPr>
        <w:t>به يوسف) بر زنان ب</w:t>
      </w:r>
      <w:r w:rsidRPr="00C737A9">
        <w:rPr>
          <w:rStyle w:val="Char0"/>
          <w:rFonts w:hint="cs"/>
          <w:rtl/>
        </w:rPr>
        <w:t>یرون</w:t>
      </w:r>
      <w:r w:rsidRPr="00C737A9">
        <w:rPr>
          <w:rStyle w:val="Char0"/>
          <w:rtl/>
        </w:rPr>
        <w:t xml:space="preserve"> آ</w:t>
      </w:r>
      <w:r w:rsidRPr="00C737A9">
        <w:rPr>
          <w:rStyle w:val="Char0"/>
          <w:rFonts w:hint="cs"/>
          <w:rtl/>
        </w:rPr>
        <w:t>ی</w:t>
      </w:r>
      <w:r w:rsidRPr="00C737A9">
        <w:rPr>
          <w:rStyle w:val="Char0"/>
          <w:rtl/>
        </w:rPr>
        <w:t>. پس چون زنان او را د</w:t>
      </w:r>
      <w:r w:rsidRPr="00C737A9">
        <w:rPr>
          <w:rStyle w:val="Char0"/>
          <w:rFonts w:hint="cs"/>
          <w:rtl/>
        </w:rPr>
        <w:t>یدند</w:t>
      </w:r>
      <w:r w:rsidRPr="00C737A9">
        <w:rPr>
          <w:rStyle w:val="Char0"/>
          <w:rtl/>
        </w:rPr>
        <w:t xml:space="preserve"> او را (در حسن و </w:t>
      </w:r>
      <w:r w:rsidRPr="00C737A9">
        <w:rPr>
          <w:rStyle w:val="Char0"/>
          <w:rFonts w:hint="cs"/>
          <w:rtl/>
        </w:rPr>
        <w:t>جمال</w:t>
      </w:r>
      <w:r w:rsidRPr="00C737A9">
        <w:rPr>
          <w:rStyle w:val="Char0"/>
          <w:rtl/>
        </w:rPr>
        <w:t xml:space="preserve">) بزرگ </w:t>
      </w:r>
      <w:r w:rsidRPr="00C737A9">
        <w:rPr>
          <w:rStyle w:val="Char0"/>
          <w:rFonts w:hint="cs"/>
          <w:rtl/>
        </w:rPr>
        <w:t>یافتند</w:t>
      </w:r>
      <w:r w:rsidRPr="00C737A9">
        <w:rPr>
          <w:rStyle w:val="Char0"/>
          <w:rtl/>
        </w:rPr>
        <w:t xml:space="preserve"> و دست</w:t>
      </w:r>
      <w:r w:rsidR="001619CE">
        <w:rPr>
          <w:rStyle w:val="Char0"/>
          <w:rtl/>
        </w:rPr>
        <w:t xml:space="preserve">‌های </w:t>
      </w:r>
      <w:r w:rsidRPr="00C737A9">
        <w:rPr>
          <w:rStyle w:val="Char0"/>
          <w:rtl/>
        </w:rPr>
        <w:t>خود را (از شدت مشغول شدن به جمال او) بر</w:t>
      </w:r>
      <w:r w:rsidRPr="00C737A9">
        <w:rPr>
          <w:rStyle w:val="Char0"/>
          <w:rFonts w:hint="cs"/>
          <w:rtl/>
        </w:rPr>
        <w:t>یدند</w:t>
      </w:r>
      <w:r w:rsidRPr="00C737A9">
        <w:rPr>
          <w:rStyle w:val="Char0"/>
          <w:rtl/>
        </w:rPr>
        <w:t xml:space="preserve"> و گفتند: سبحان الله (پاک</w:t>
      </w:r>
      <w:r w:rsidRPr="00C737A9">
        <w:rPr>
          <w:rStyle w:val="Char0"/>
          <w:rFonts w:hint="cs"/>
          <w:rtl/>
        </w:rPr>
        <w:t>ی</w:t>
      </w:r>
      <w:r w:rsidRPr="00C737A9">
        <w:rPr>
          <w:rStyle w:val="Char0"/>
          <w:rtl/>
        </w:rPr>
        <w:t xml:space="preserve"> است الله را) ا</w:t>
      </w:r>
      <w:r w:rsidRPr="00C737A9">
        <w:rPr>
          <w:rStyle w:val="Char0"/>
          <w:rFonts w:hint="cs"/>
          <w:rtl/>
        </w:rPr>
        <w:t>ین</w:t>
      </w:r>
      <w:r w:rsidRPr="00C737A9">
        <w:rPr>
          <w:rStyle w:val="Char0"/>
          <w:rtl/>
        </w:rPr>
        <w:t xml:space="preserve"> بشر ن</w:t>
      </w:r>
      <w:r w:rsidRPr="00C737A9">
        <w:rPr>
          <w:rStyle w:val="Char0"/>
          <w:rFonts w:hint="cs"/>
          <w:rtl/>
        </w:rPr>
        <w:t>یست</w:t>
      </w:r>
      <w:r w:rsidRPr="00C737A9">
        <w:rPr>
          <w:rStyle w:val="Char0"/>
          <w:rtl/>
        </w:rPr>
        <w:t xml:space="preserve"> بلکه ا</w:t>
      </w:r>
      <w:r w:rsidRPr="00C737A9">
        <w:rPr>
          <w:rStyle w:val="Char0"/>
          <w:rFonts w:hint="cs"/>
          <w:rtl/>
        </w:rPr>
        <w:t>ین</w:t>
      </w:r>
      <w:r w:rsidRPr="00C737A9">
        <w:rPr>
          <w:rStyle w:val="Char0"/>
          <w:rtl/>
        </w:rPr>
        <w:t xml:space="preserve"> جز فرشته بزرگوار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lastRenderedPageBreak/>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زن عز</w:t>
      </w:r>
      <w:r w:rsidRPr="00C737A9">
        <w:rPr>
          <w:rStyle w:val="Char0"/>
          <w:rFonts w:hint="cs"/>
          <w:rtl/>
        </w:rPr>
        <w:t>یز</w:t>
      </w:r>
      <w:r w:rsidRPr="00C737A9">
        <w:rPr>
          <w:rStyle w:val="Char0"/>
          <w:rtl/>
        </w:rPr>
        <w:t xml:space="preserve"> گفت: ا</w:t>
      </w:r>
      <w:r w:rsidRPr="00C737A9">
        <w:rPr>
          <w:rStyle w:val="Char0"/>
          <w:rFonts w:hint="cs"/>
          <w:rtl/>
        </w:rPr>
        <w:t>ین</w:t>
      </w:r>
      <w:r w:rsidRPr="00C737A9">
        <w:rPr>
          <w:rStyle w:val="Char0"/>
          <w:rtl/>
        </w:rPr>
        <w:t xml:space="preserve"> همان جوان</w:t>
      </w:r>
      <w:r w:rsidRPr="00C737A9">
        <w:rPr>
          <w:rStyle w:val="Char0"/>
          <w:rFonts w:hint="cs"/>
          <w:rtl/>
        </w:rPr>
        <w:t>ی</w:t>
      </w:r>
      <w:r w:rsidRPr="00C737A9">
        <w:rPr>
          <w:rStyle w:val="Char0"/>
          <w:rtl/>
        </w:rPr>
        <w:t xml:space="preserve"> است که مرا درباره محبت او ملامت کرد</w:t>
      </w:r>
      <w:r w:rsidRPr="00C737A9">
        <w:rPr>
          <w:rStyle w:val="Char0"/>
          <w:rFonts w:hint="cs"/>
          <w:rtl/>
        </w:rPr>
        <w:t>ید،</w:t>
      </w:r>
      <w:r w:rsidRPr="00C737A9">
        <w:rPr>
          <w:rStyle w:val="Char0"/>
          <w:rtl/>
        </w:rPr>
        <w:t xml:space="preserve"> و البته من او را بسو</w:t>
      </w:r>
      <w:r w:rsidRPr="00C737A9">
        <w:rPr>
          <w:rStyle w:val="Char0"/>
          <w:rFonts w:hint="cs"/>
          <w:rtl/>
        </w:rPr>
        <w:t>ی</w:t>
      </w:r>
      <w:r w:rsidRPr="00C737A9">
        <w:rPr>
          <w:rStyle w:val="Char0"/>
          <w:rtl/>
        </w:rPr>
        <w:t xml:space="preserve"> خود طلب کردم، ول</w:t>
      </w:r>
      <w:r w:rsidRPr="00C737A9">
        <w:rPr>
          <w:rStyle w:val="Char0"/>
          <w:rFonts w:hint="cs"/>
          <w:rtl/>
        </w:rPr>
        <w:t>ی</w:t>
      </w:r>
      <w:r w:rsidRPr="00C737A9">
        <w:rPr>
          <w:rStyle w:val="Char0"/>
          <w:rtl/>
        </w:rPr>
        <w:t xml:space="preserve"> خود را پاک داشت. و اگر آنچه را که به او دستور م</w:t>
      </w:r>
      <w:r w:rsidRPr="00C737A9">
        <w:rPr>
          <w:rStyle w:val="Char0"/>
          <w:rFonts w:hint="cs"/>
          <w:rtl/>
        </w:rPr>
        <w:t>یدهم</w:t>
      </w:r>
      <w:r w:rsidRPr="00C737A9">
        <w:rPr>
          <w:rStyle w:val="Char0"/>
          <w:rtl/>
        </w:rPr>
        <w:t xml:space="preserve"> انجام ندهد، حتما زندان</w:t>
      </w:r>
      <w:r w:rsidRPr="00C737A9">
        <w:rPr>
          <w:rStyle w:val="Char0"/>
          <w:rFonts w:hint="cs"/>
          <w:rtl/>
        </w:rPr>
        <w:t>ی</w:t>
      </w:r>
      <w:r w:rsidR="001619CE">
        <w:rPr>
          <w:rStyle w:val="Char0"/>
          <w:rtl/>
        </w:rPr>
        <w:t xml:space="preserve"> می‌</w:t>
      </w:r>
      <w:r w:rsidRPr="00C737A9">
        <w:rPr>
          <w:rStyle w:val="Char0"/>
          <w:rtl/>
        </w:rPr>
        <w:t xml:space="preserve">شود و حتما از خوار شدگان خواهد شد.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 پروردگارا! زندان برا</w:t>
      </w:r>
      <w:r w:rsidRPr="00C737A9">
        <w:rPr>
          <w:rStyle w:val="Char0"/>
          <w:rFonts w:hint="cs"/>
          <w:rtl/>
        </w:rPr>
        <w:t>ی</w:t>
      </w:r>
      <w:r w:rsidRPr="00C737A9">
        <w:rPr>
          <w:rStyle w:val="Char0"/>
          <w:rtl/>
        </w:rPr>
        <w:t xml:space="preserve"> من دوست داشتن</w:t>
      </w:r>
      <w:r w:rsidRPr="00C737A9">
        <w:rPr>
          <w:rStyle w:val="Char0"/>
          <w:rFonts w:hint="cs"/>
          <w:rtl/>
        </w:rPr>
        <w:t>ی</w:t>
      </w:r>
      <w:r w:rsidR="001619CE">
        <w:rPr>
          <w:rStyle w:val="Char0"/>
          <w:rtl/>
        </w:rPr>
        <w:t xml:space="preserve">‌تر </w:t>
      </w:r>
      <w:r w:rsidRPr="00C737A9">
        <w:rPr>
          <w:rStyle w:val="Char0"/>
          <w:rtl/>
        </w:rPr>
        <w:t>است از چ</w:t>
      </w:r>
      <w:r w:rsidRPr="00C737A9">
        <w:rPr>
          <w:rStyle w:val="Char0"/>
          <w:rFonts w:hint="cs"/>
          <w:rtl/>
        </w:rPr>
        <w:t>یزی</w:t>
      </w:r>
      <w:r w:rsidRPr="00C737A9">
        <w:rPr>
          <w:rStyle w:val="Char0"/>
          <w:rtl/>
        </w:rPr>
        <w:t xml:space="preserve"> که مرا</w:t>
      </w:r>
      <w:r w:rsidR="00A176E9">
        <w:rPr>
          <w:rStyle w:val="Char0"/>
          <w:rtl/>
        </w:rPr>
        <w:t xml:space="preserve"> به‌سوی </w:t>
      </w:r>
      <w:r w:rsidRPr="00C737A9">
        <w:rPr>
          <w:rStyle w:val="Char0"/>
          <w:rtl/>
        </w:rPr>
        <w:t>آن</w:t>
      </w:r>
      <w:r w:rsidR="001619CE">
        <w:rPr>
          <w:rStyle w:val="Char0"/>
          <w:rtl/>
        </w:rPr>
        <w:t xml:space="preserve"> می‌</w:t>
      </w:r>
      <w:r w:rsidRPr="00C737A9">
        <w:rPr>
          <w:rStyle w:val="Char0"/>
          <w:rtl/>
        </w:rPr>
        <w:t>خوانند. و اگر مکر آن زنان را از من باز ندار</w:t>
      </w:r>
      <w:r w:rsidRPr="00C737A9">
        <w:rPr>
          <w:rStyle w:val="Char0"/>
          <w:rFonts w:hint="cs"/>
          <w:rtl/>
        </w:rPr>
        <w:t>ی</w:t>
      </w:r>
      <w:r w:rsidR="00A176E9">
        <w:rPr>
          <w:rStyle w:val="Char0"/>
          <w:rtl/>
        </w:rPr>
        <w:t xml:space="preserve"> به‌سوی </w:t>
      </w:r>
      <w:r w:rsidRPr="00C737A9">
        <w:rPr>
          <w:rStyle w:val="Char0"/>
          <w:rtl/>
        </w:rPr>
        <w:t>آنان خواهم گرو</w:t>
      </w:r>
      <w:r w:rsidRPr="00C737A9">
        <w:rPr>
          <w:rStyle w:val="Char0"/>
          <w:rFonts w:hint="cs"/>
          <w:rtl/>
        </w:rPr>
        <w:t>ید</w:t>
      </w:r>
      <w:r w:rsidRPr="00C737A9">
        <w:rPr>
          <w:rStyle w:val="Char0"/>
          <w:rtl/>
        </w:rPr>
        <w:t xml:space="preserve"> و از جمله نادانان</w:t>
      </w:r>
      <w:r w:rsidR="001619CE">
        <w:rPr>
          <w:rStyle w:val="Char0"/>
          <w:rtl/>
        </w:rPr>
        <w:t xml:space="preserve"> می‌</w:t>
      </w:r>
      <w:r w:rsidRPr="00C737A9">
        <w:rPr>
          <w:rStyle w:val="Char0"/>
          <w:rtl/>
        </w:rPr>
        <w:t xml:space="preserve">گردم.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پروردگارش دعا</w:t>
      </w:r>
      <w:r w:rsidRPr="00C737A9">
        <w:rPr>
          <w:rStyle w:val="Char0"/>
          <w:rFonts w:hint="cs"/>
          <w:rtl/>
        </w:rPr>
        <w:t>ی</w:t>
      </w:r>
      <w:r w:rsidRPr="00C737A9">
        <w:rPr>
          <w:rStyle w:val="Char0"/>
          <w:rtl/>
        </w:rPr>
        <w:t xml:space="preserve"> او را قبول کرد و مکر زنان را از او باز داشت. يقينا او شنوا</w:t>
      </w:r>
      <w:r w:rsidRPr="00C737A9">
        <w:rPr>
          <w:rStyle w:val="Char0"/>
          <w:rFonts w:hint="cs"/>
          <w:rtl/>
        </w:rPr>
        <w:t>ی</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tl/>
        </w:rPr>
        <w:t xml:space="preserve"> باز به نظرشان رس</w:t>
      </w:r>
      <w:r w:rsidRPr="00C737A9">
        <w:rPr>
          <w:rStyle w:val="Char0"/>
          <w:rFonts w:hint="cs"/>
          <w:rtl/>
        </w:rPr>
        <w:t>ید</w:t>
      </w:r>
      <w:r w:rsidRPr="00C737A9">
        <w:rPr>
          <w:rStyle w:val="Char0"/>
          <w:rtl/>
        </w:rPr>
        <w:t xml:space="preserve"> پس از آنکه علامات (پاک</w:t>
      </w:r>
      <w:r w:rsidRPr="00C737A9">
        <w:rPr>
          <w:rStyle w:val="Char0"/>
          <w:rFonts w:hint="cs"/>
          <w:rtl/>
        </w:rPr>
        <w:t>ی</w:t>
      </w:r>
      <w:r w:rsidRPr="00C737A9">
        <w:rPr>
          <w:rStyle w:val="Char0"/>
          <w:rtl/>
        </w:rPr>
        <w:t xml:space="preserve"> </w:t>
      </w:r>
      <w:r w:rsidRPr="00C737A9">
        <w:rPr>
          <w:rStyle w:val="Char0"/>
          <w:rFonts w:hint="cs"/>
          <w:rtl/>
        </w:rPr>
        <w:t>یوسف</w:t>
      </w:r>
      <w:r w:rsidRPr="00C737A9">
        <w:rPr>
          <w:rStyle w:val="Char0"/>
          <w:rtl/>
        </w:rPr>
        <w:t>) را د</w:t>
      </w:r>
      <w:r w:rsidRPr="00C737A9">
        <w:rPr>
          <w:rStyle w:val="Char0"/>
          <w:rFonts w:hint="cs"/>
          <w:rtl/>
        </w:rPr>
        <w:t>یدند</w:t>
      </w:r>
      <w:r w:rsidRPr="00C737A9">
        <w:rPr>
          <w:rStyle w:val="Char0"/>
          <w:rtl/>
        </w:rPr>
        <w:t xml:space="preserve"> که البته او را تا مدت</w:t>
      </w:r>
      <w:r w:rsidRPr="00C737A9">
        <w:rPr>
          <w:rStyle w:val="Char0"/>
          <w:rFonts w:hint="cs"/>
          <w:rtl/>
        </w:rPr>
        <w:t>ی</w:t>
      </w:r>
      <w:r w:rsidRPr="00C737A9">
        <w:rPr>
          <w:rStyle w:val="Char0"/>
          <w:rtl/>
        </w:rPr>
        <w:t xml:space="preserve"> زندان</w:t>
      </w:r>
      <w:r w:rsidRPr="00C737A9">
        <w:rPr>
          <w:rStyle w:val="Char0"/>
          <w:rFonts w:hint="cs"/>
          <w:rtl/>
        </w:rPr>
        <w:t>ی</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tl/>
        </w:rPr>
        <w:t xml:space="preserve"> و دو جوان با </w:t>
      </w:r>
      <w:r w:rsidRPr="00C737A9">
        <w:rPr>
          <w:rStyle w:val="Char0"/>
          <w:rFonts w:hint="cs"/>
          <w:rtl/>
        </w:rPr>
        <w:t>یوسف</w:t>
      </w:r>
      <w:r w:rsidRPr="00C737A9">
        <w:rPr>
          <w:rStyle w:val="Char0"/>
          <w:rtl/>
        </w:rPr>
        <w:t xml:space="preserve"> به زندان در آمدند، </w:t>
      </w:r>
      <w:r w:rsidRPr="00C737A9">
        <w:rPr>
          <w:rStyle w:val="Char0"/>
          <w:rFonts w:hint="cs"/>
          <w:rtl/>
        </w:rPr>
        <w:t>یکی</w:t>
      </w:r>
      <w:r w:rsidRPr="00C737A9">
        <w:rPr>
          <w:rStyle w:val="Char0"/>
          <w:rtl/>
        </w:rPr>
        <w:t xml:space="preserve"> از آن دو گفت: من در خواب د</w:t>
      </w:r>
      <w:r w:rsidRPr="00C737A9">
        <w:rPr>
          <w:rStyle w:val="Char0"/>
          <w:rFonts w:hint="cs"/>
          <w:rtl/>
        </w:rPr>
        <w:t>یدم</w:t>
      </w:r>
      <w:r w:rsidRPr="00C737A9">
        <w:rPr>
          <w:rStyle w:val="Char0"/>
          <w:rtl/>
        </w:rPr>
        <w:t xml:space="preserve"> که انگور (برا</w:t>
      </w:r>
      <w:r w:rsidRPr="00C737A9">
        <w:rPr>
          <w:rStyle w:val="Char0"/>
          <w:rFonts w:hint="cs"/>
          <w:rtl/>
        </w:rPr>
        <w:t>ی</w:t>
      </w:r>
      <w:r w:rsidRPr="00C737A9">
        <w:rPr>
          <w:rStyle w:val="Char0"/>
          <w:rtl/>
        </w:rPr>
        <w:t xml:space="preserve"> شراب)</w:t>
      </w:r>
      <w:r w:rsidR="001619CE">
        <w:rPr>
          <w:rStyle w:val="Char0"/>
          <w:rtl/>
        </w:rPr>
        <w:t xml:space="preserve"> می‌</w:t>
      </w:r>
      <w:r w:rsidRPr="00C737A9">
        <w:rPr>
          <w:rStyle w:val="Char0"/>
          <w:rtl/>
        </w:rPr>
        <w:t>فشارم، و د</w:t>
      </w:r>
      <w:r w:rsidRPr="00C737A9">
        <w:rPr>
          <w:rStyle w:val="Char0"/>
          <w:rFonts w:hint="cs"/>
          <w:rtl/>
        </w:rPr>
        <w:t>یگری</w:t>
      </w:r>
      <w:r w:rsidRPr="00C737A9">
        <w:rPr>
          <w:rStyle w:val="Char0"/>
          <w:rtl/>
        </w:rPr>
        <w:t xml:space="preserve"> گفت: من در خواب د</w:t>
      </w:r>
      <w:r w:rsidRPr="00C737A9">
        <w:rPr>
          <w:rStyle w:val="Char0"/>
          <w:rFonts w:hint="cs"/>
          <w:rtl/>
        </w:rPr>
        <w:t>یدم</w:t>
      </w:r>
      <w:r w:rsidRPr="00C737A9">
        <w:rPr>
          <w:rStyle w:val="Char0"/>
          <w:rtl/>
        </w:rPr>
        <w:t xml:space="preserve"> که بر سر خو</w:t>
      </w:r>
      <w:r w:rsidRPr="00C737A9">
        <w:rPr>
          <w:rStyle w:val="Char0"/>
          <w:rFonts w:hint="cs"/>
          <w:rtl/>
        </w:rPr>
        <w:t>یش</w:t>
      </w:r>
      <w:r w:rsidRPr="00C737A9">
        <w:rPr>
          <w:rStyle w:val="Char0"/>
          <w:rtl/>
        </w:rPr>
        <w:t xml:space="preserve"> نان</w:t>
      </w:r>
      <w:r w:rsidRPr="00C737A9">
        <w:rPr>
          <w:rStyle w:val="Char0"/>
          <w:rFonts w:hint="cs"/>
          <w:rtl/>
        </w:rPr>
        <w:t>ی</w:t>
      </w:r>
      <w:r w:rsidRPr="00C737A9">
        <w:rPr>
          <w:rStyle w:val="Char0"/>
          <w:rtl/>
        </w:rPr>
        <w:t xml:space="preserve"> برداشته ام که پرنده</w:t>
      </w:r>
      <w:r w:rsidR="001619CE">
        <w:rPr>
          <w:rStyle w:val="Char0"/>
          <w:rtl/>
        </w:rPr>
        <w:t xml:space="preserve">‌ها </w:t>
      </w:r>
      <w:r w:rsidRPr="00C737A9">
        <w:rPr>
          <w:rStyle w:val="Char0"/>
          <w:rtl/>
        </w:rPr>
        <w:t>از آن</w:t>
      </w:r>
      <w:r w:rsidR="001619CE">
        <w:rPr>
          <w:rStyle w:val="Char0"/>
          <w:rtl/>
        </w:rPr>
        <w:t xml:space="preserve"> می‌</w:t>
      </w:r>
      <w:r w:rsidRPr="00C737A9">
        <w:rPr>
          <w:rStyle w:val="Char0"/>
          <w:rtl/>
        </w:rPr>
        <w:t>خورند، ما را از تعب</w:t>
      </w:r>
      <w:r w:rsidRPr="00C737A9">
        <w:rPr>
          <w:rStyle w:val="Char0"/>
          <w:rFonts w:hint="cs"/>
          <w:rtl/>
        </w:rPr>
        <w:t>یر</w:t>
      </w:r>
      <w:r w:rsidRPr="00C737A9">
        <w:rPr>
          <w:rStyle w:val="Char0"/>
          <w:rtl/>
        </w:rPr>
        <w:t xml:space="preserve"> ا</w:t>
      </w:r>
      <w:r w:rsidRPr="00C737A9">
        <w:rPr>
          <w:rStyle w:val="Char0"/>
          <w:rFonts w:hint="cs"/>
          <w:rtl/>
        </w:rPr>
        <w:t>ین</w:t>
      </w:r>
      <w:r w:rsidRPr="00C737A9">
        <w:rPr>
          <w:rStyle w:val="Char0"/>
          <w:rtl/>
        </w:rPr>
        <w:t xml:space="preserve"> خواب آگاه کن که تو را از جمله ن</w:t>
      </w:r>
      <w:r w:rsidRPr="00C737A9">
        <w:rPr>
          <w:rStyle w:val="Char0"/>
          <w:rFonts w:hint="cs"/>
          <w:rtl/>
        </w:rPr>
        <w:t>یکوکاران</w:t>
      </w:r>
      <w:r w:rsidR="001619CE">
        <w:rPr>
          <w:rStyle w:val="Char0"/>
          <w:rtl/>
        </w:rPr>
        <w:t xml:space="preserve"> می‌</w:t>
      </w:r>
      <w:r w:rsidRPr="00C737A9">
        <w:rPr>
          <w:rStyle w:val="Char0"/>
          <w:rtl/>
        </w:rPr>
        <w:t>ب</w:t>
      </w:r>
      <w:r w:rsidRPr="00C737A9">
        <w:rPr>
          <w:rStyle w:val="Char0"/>
          <w:rFonts w:hint="cs"/>
          <w:rtl/>
        </w:rPr>
        <w:t>ینیم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یوسف</w:t>
      </w:r>
      <w:r w:rsidRPr="00C737A9">
        <w:rPr>
          <w:rStyle w:val="Char0"/>
          <w:rtl/>
        </w:rPr>
        <w:t xml:space="preserve"> گفت: پ</w:t>
      </w:r>
      <w:r w:rsidRPr="00C737A9">
        <w:rPr>
          <w:rStyle w:val="Char0"/>
          <w:rFonts w:hint="cs"/>
          <w:rtl/>
        </w:rPr>
        <w:t>یش</w:t>
      </w:r>
      <w:r w:rsidRPr="00C737A9">
        <w:rPr>
          <w:rStyle w:val="Char0"/>
          <w:rtl/>
        </w:rPr>
        <w:t xml:space="preserve"> از آنکه غذا</w:t>
      </w:r>
      <w:r w:rsidRPr="00C737A9">
        <w:rPr>
          <w:rStyle w:val="Char0"/>
          <w:rFonts w:hint="cs"/>
          <w:rtl/>
        </w:rPr>
        <w:t>یتان</w:t>
      </w:r>
      <w:r w:rsidRPr="00C737A9">
        <w:rPr>
          <w:rStyle w:val="Char0"/>
          <w:rtl/>
        </w:rPr>
        <w:t xml:space="preserve"> به شما برسد، شما را از تعب</w:t>
      </w:r>
      <w:r w:rsidRPr="00C737A9">
        <w:rPr>
          <w:rStyle w:val="Char0"/>
          <w:rFonts w:hint="cs"/>
          <w:rtl/>
        </w:rPr>
        <w:t>یر</w:t>
      </w:r>
      <w:r w:rsidRPr="00C737A9">
        <w:rPr>
          <w:rStyle w:val="Char0"/>
          <w:rtl/>
        </w:rPr>
        <w:t xml:space="preserve"> خوابتان آگاه خواهم ساخت، ا</w:t>
      </w:r>
      <w:r w:rsidRPr="00C737A9">
        <w:rPr>
          <w:rStyle w:val="Char0"/>
          <w:rFonts w:hint="cs"/>
          <w:rtl/>
        </w:rPr>
        <w:t>ین</w:t>
      </w:r>
      <w:r w:rsidRPr="00C737A9">
        <w:rPr>
          <w:rStyle w:val="Char0"/>
          <w:rtl/>
        </w:rPr>
        <w:t xml:space="preserve"> (تعب</w:t>
      </w:r>
      <w:r w:rsidRPr="00C737A9">
        <w:rPr>
          <w:rStyle w:val="Char0"/>
          <w:rFonts w:hint="cs"/>
          <w:rtl/>
        </w:rPr>
        <w:t>یر</w:t>
      </w:r>
      <w:r w:rsidRPr="00C737A9">
        <w:rPr>
          <w:rStyle w:val="Char0"/>
          <w:rtl/>
        </w:rPr>
        <w:t xml:space="preserve"> خواب) که به شما</w:t>
      </w:r>
      <w:r w:rsidR="001619CE">
        <w:rPr>
          <w:rStyle w:val="Char0"/>
          <w:rtl/>
        </w:rPr>
        <w:t xml:space="preserve"> می‌</w:t>
      </w:r>
      <w:r w:rsidRPr="00C737A9">
        <w:rPr>
          <w:rStyle w:val="Char0"/>
          <w:rtl/>
        </w:rPr>
        <w:t>گو</w:t>
      </w:r>
      <w:r w:rsidRPr="00C737A9">
        <w:rPr>
          <w:rStyle w:val="Char0"/>
          <w:rFonts w:hint="cs"/>
          <w:rtl/>
        </w:rPr>
        <w:t>یم</w:t>
      </w:r>
      <w:r w:rsidRPr="00C737A9">
        <w:rPr>
          <w:rStyle w:val="Char0"/>
          <w:rtl/>
        </w:rPr>
        <w:t xml:space="preserve"> از چ</w:t>
      </w:r>
      <w:r w:rsidRPr="00C737A9">
        <w:rPr>
          <w:rStyle w:val="Char0"/>
          <w:rFonts w:hint="cs"/>
          <w:rtl/>
        </w:rPr>
        <w:t>یزهایی</w:t>
      </w:r>
      <w:r w:rsidRPr="00C737A9">
        <w:rPr>
          <w:rStyle w:val="Char0"/>
          <w:rtl/>
        </w:rPr>
        <w:t xml:space="preserve"> است که پروردگارم به من آموخته است. همانا من آ</w:t>
      </w:r>
      <w:r w:rsidRPr="00C737A9">
        <w:rPr>
          <w:rStyle w:val="Char0"/>
          <w:rFonts w:hint="cs"/>
          <w:rtl/>
        </w:rPr>
        <w:t>یین</w:t>
      </w:r>
      <w:r w:rsidRPr="00C737A9">
        <w:rPr>
          <w:rStyle w:val="Char0"/>
          <w:rtl/>
        </w:rPr>
        <w:t xml:space="preserve"> قوم</w:t>
      </w:r>
      <w:r w:rsidRPr="00C737A9">
        <w:rPr>
          <w:rStyle w:val="Char0"/>
          <w:rFonts w:hint="cs"/>
          <w:rtl/>
        </w:rPr>
        <w:t>ی</w:t>
      </w:r>
      <w:r w:rsidRPr="00C737A9">
        <w:rPr>
          <w:rStyle w:val="Char0"/>
          <w:rtl/>
        </w:rPr>
        <w:t xml:space="preserve"> را که به الله ا</w:t>
      </w:r>
      <w:r w:rsidRPr="00C737A9">
        <w:rPr>
          <w:rStyle w:val="Char0"/>
          <w:rFonts w:hint="cs"/>
          <w:rtl/>
        </w:rPr>
        <w:t>یمان</w:t>
      </w:r>
      <w:r w:rsidR="001619CE">
        <w:rPr>
          <w:rStyle w:val="Char0"/>
          <w:rtl/>
        </w:rPr>
        <w:t xml:space="preserve"> نمی‌</w:t>
      </w:r>
      <w:r w:rsidRPr="00C737A9">
        <w:rPr>
          <w:rStyle w:val="Char0"/>
          <w:rtl/>
        </w:rPr>
        <w:t>آورند و منکر آخرت ن</w:t>
      </w:r>
      <w:r w:rsidRPr="00C737A9">
        <w:rPr>
          <w:rStyle w:val="Char0"/>
          <w:rFonts w:hint="cs"/>
          <w:rtl/>
        </w:rPr>
        <w:t>یز</w:t>
      </w:r>
      <w:r>
        <w:rPr>
          <w:rStyle w:val="Char0"/>
          <w:rtl/>
        </w:rPr>
        <w:t xml:space="preserve"> هستند، ترک کرده</w:t>
      </w:r>
      <w:r>
        <w:rPr>
          <w:rStyle w:val="Char0"/>
          <w:rFonts w:hint="cs"/>
          <w:rtl/>
        </w:rPr>
        <w:t>‌</w:t>
      </w:r>
      <w:r>
        <w:rPr>
          <w:rStyle w:val="Char0"/>
          <w:rtl/>
        </w:rPr>
        <w:t>ام.</w:t>
      </w:r>
    </w:p>
    <w:p w:rsidR="00AD43F8" w:rsidRDefault="00AD43F8" w:rsidP="00AD43F8">
      <w:pPr>
        <w:pStyle w:val="a0"/>
        <w:rPr>
          <w:rStyle w:val="Char0"/>
          <w:rtl/>
        </w:rPr>
      </w:pPr>
      <w:r w:rsidRPr="005F5BD3">
        <w:rPr>
          <w:rStyle w:val="Char0"/>
          <w:rFonts w:cs="Traditional Arabic"/>
          <w:rtl/>
        </w:rPr>
        <w:t>﴿</w:t>
      </w:r>
      <w:r w:rsidRPr="008B4A46">
        <w:rPr>
          <w:rStyle w:val="Char7"/>
          <w:rtl/>
        </w:rPr>
        <w:t>وَاتَّبَعْتُ مِلَّةَ آبَائِي إِبْرَاهِيمَ وَإِسْحَاقَ وَيَعْقُوبَ</w:t>
      </w:r>
      <w:r w:rsidR="001619CE" w:rsidRPr="008B4A46">
        <w:rPr>
          <w:rStyle w:val="Char7"/>
          <w:rtl/>
        </w:rPr>
        <w:t xml:space="preserve"> </w:t>
      </w:r>
      <w:r w:rsidRPr="008B4A46">
        <w:rPr>
          <w:rStyle w:val="Char7"/>
          <w:rtl/>
        </w:rPr>
        <w:t>مَا كَانَ لَنَا أَنْ نُشْرِكَ بِاللَّهِ مِنْ شَيْءٍ</w:t>
      </w:r>
      <w:r w:rsidR="001619CE" w:rsidRPr="008B4A46">
        <w:rPr>
          <w:rStyle w:val="Char7"/>
          <w:rtl/>
        </w:rPr>
        <w:t xml:space="preserve"> </w:t>
      </w:r>
      <w:r w:rsidRPr="008B4A46">
        <w:rPr>
          <w:rStyle w:val="Char7"/>
          <w:rtl/>
        </w:rPr>
        <w:t>ذَلِكَ مِنْ فَضْلِ اللَّهِ عَلَيْنَا وَعَلَى النَّاسِ وَلَكِنَّ أَكْثَرَ النَّاسِ لَا يَشْكُرُونَ٣٨ يَا صَاحِبَيِ السِّجْنِ أَأَرْبَابٌ مُتَفَرِّقُونَ خَيْرٌ أَمِ اللَّهُ الْوَاحِدُ الْقَهَّارُ٣٩ مَا تَعْبُدُونَ مِنْ دُونِهِ إِلَّا أَسْمَاءً سَمَّيْتُمُوهَا أَنْتُمْ وَآبَاؤُكُمْ مَا أَنْزَلَ اللَّهُ بِهَا مِنْ سُلْطَانٍ</w:t>
      </w:r>
      <w:r w:rsidR="001619CE" w:rsidRPr="008B4A46">
        <w:rPr>
          <w:rStyle w:val="Char7"/>
          <w:rtl/>
        </w:rPr>
        <w:t xml:space="preserve"> </w:t>
      </w:r>
      <w:r w:rsidRPr="008B4A46">
        <w:rPr>
          <w:rStyle w:val="Char7"/>
          <w:rtl/>
        </w:rPr>
        <w:t>إِنِ الْحُكْمُ إِلَّا لِلَّهِ</w:t>
      </w:r>
      <w:r w:rsidR="001619CE" w:rsidRPr="008B4A46">
        <w:rPr>
          <w:rStyle w:val="Char7"/>
          <w:rtl/>
        </w:rPr>
        <w:t xml:space="preserve"> </w:t>
      </w:r>
      <w:r w:rsidRPr="008B4A46">
        <w:rPr>
          <w:rStyle w:val="Char7"/>
          <w:rtl/>
        </w:rPr>
        <w:t>أَمَرَ أَلَّا تَعْبُدُوا إِلَّا إِيَّاهُ</w:t>
      </w:r>
      <w:r w:rsidR="001619CE" w:rsidRPr="008B4A46">
        <w:rPr>
          <w:rStyle w:val="Char7"/>
          <w:rtl/>
        </w:rPr>
        <w:t xml:space="preserve"> </w:t>
      </w:r>
      <w:r w:rsidRPr="008B4A46">
        <w:rPr>
          <w:rStyle w:val="Char7"/>
          <w:rtl/>
        </w:rPr>
        <w:t>ذَلِكَ الدِّينُ الْقَيِّمُ وَلَكِنَّ أَكْثَرَ النَّاسِ لَا يَعْلَمُونَ٤٠ يَا صَاحِبَيِ السِّجْنِ أَمَّا أَحَدُكُمَا فَيَسْقِي رَبَّهُ خَمْرًا</w:t>
      </w:r>
      <w:r w:rsidR="001619CE" w:rsidRPr="008B4A46">
        <w:rPr>
          <w:rStyle w:val="Char7"/>
          <w:rtl/>
        </w:rPr>
        <w:t xml:space="preserve"> </w:t>
      </w:r>
      <w:r w:rsidRPr="008B4A46">
        <w:rPr>
          <w:rStyle w:val="Char7"/>
          <w:rtl/>
        </w:rPr>
        <w:t>وَأَمَّا الْآخَرُ فَيُصْلَبُ فَتَأْكُلُ الطَّيْرُ مِنْ رَأْسِهِ</w:t>
      </w:r>
      <w:r w:rsidR="001619CE" w:rsidRPr="008B4A46">
        <w:rPr>
          <w:rStyle w:val="Char7"/>
          <w:rtl/>
        </w:rPr>
        <w:t xml:space="preserve"> </w:t>
      </w:r>
      <w:r w:rsidRPr="008B4A46">
        <w:rPr>
          <w:rStyle w:val="Char7"/>
          <w:rtl/>
        </w:rPr>
        <w:t>قُضِيَ الْأَمْرُ الَّذِي فِيهِ تَسْتَفْتِيَانِ٤١ وَقَالَ لِلَّذِي ظَنَّ أَنَّهُ نَاجٍ مِنْهُمَا اذْكُرْنِي عِنْدَ رَبِّكَ فَأَنْسَاهُ الشَّيْطَانُ ذِكْرَ رَبِّهِ فَلَبِثَ فِي السِّجْنِ بِضْعَ سِنِينَ٤٢ وَقَالَ الْمَلِكُ إِنِّي أَرَى سَبْعَ بَقَرَاتٍ سِمَانٍ يَأْكُلُهُنَّ سَبْعٌ عِجَافٌ وَسَبْعَ سُنْبُلَاتٍ خُضْرٍ وَأُخَرَ يَابِسَاتٍ</w:t>
      </w:r>
      <w:r w:rsidR="001619CE" w:rsidRPr="008B4A46">
        <w:rPr>
          <w:rStyle w:val="Char7"/>
          <w:rtl/>
        </w:rPr>
        <w:t xml:space="preserve"> </w:t>
      </w:r>
      <w:r w:rsidRPr="008B4A46">
        <w:rPr>
          <w:rStyle w:val="Char7"/>
          <w:rtl/>
        </w:rPr>
        <w:t>يَا أَيُّهَا الْمَلَأُ أَفْتُونِي فِي رُؤْيَايَ إِنْ كُنْتُمْ لِلرُّؤْيَا تَعْبُرُونَ٤٣</w:t>
      </w:r>
      <w:r w:rsidRPr="005F5BD3">
        <w:rPr>
          <w:rStyle w:val="Char0"/>
          <w:rFonts w:ascii="Times New Roman" w:hAnsi="Times New Roman" w:cs="Traditional Arabic" w:hint="cs"/>
          <w:rtl/>
        </w:rPr>
        <w:t>﴾</w:t>
      </w:r>
      <w:r w:rsidRPr="008B4A46">
        <w:rPr>
          <w:rStyle w:val="Char"/>
          <w:rtl/>
        </w:rPr>
        <w:t xml:space="preserve"> [يوسف: 38-43]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38</w:t>
      </w:r>
      <w:r>
        <w:rPr>
          <w:rStyle w:val="Char0"/>
          <w:rFonts w:ascii="Traditional Arabic" w:hAnsi="mylotus" w:cs="Traditional Arabic" w:hint="cs"/>
          <w:sz w:val="27"/>
          <w:szCs w:val="27"/>
          <w:rtl/>
        </w:rPr>
        <w:t>﴾</w:t>
      </w:r>
      <w:r w:rsidRPr="00C737A9">
        <w:rPr>
          <w:rStyle w:val="Char0"/>
          <w:rtl/>
        </w:rPr>
        <w:t xml:space="preserve"> بلکه د</w:t>
      </w:r>
      <w:r w:rsidRPr="00C737A9">
        <w:rPr>
          <w:rStyle w:val="Char0"/>
          <w:rFonts w:hint="cs"/>
          <w:rtl/>
        </w:rPr>
        <w:t>ین</w:t>
      </w:r>
      <w:r w:rsidRPr="00C737A9">
        <w:rPr>
          <w:rStyle w:val="Char0"/>
          <w:rtl/>
        </w:rPr>
        <w:t xml:space="preserve"> پدرانم ابراه</w:t>
      </w:r>
      <w:r w:rsidRPr="00C737A9">
        <w:rPr>
          <w:rStyle w:val="Char0"/>
          <w:rFonts w:hint="cs"/>
          <w:rtl/>
        </w:rPr>
        <w:t>یم</w:t>
      </w:r>
      <w:r w:rsidRPr="00C737A9">
        <w:rPr>
          <w:rStyle w:val="Char0"/>
          <w:rtl/>
        </w:rPr>
        <w:t xml:space="preserve"> و اسحق و </w:t>
      </w:r>
      <w:r w:rsidRPr="00C737A9">
        <w:rPr>
          <w:rStyle w:val="Char0"/>
          <w:rFonts w:hint="cs"/>
          <w:rtl/>
        </w:rPr>
        <w:t>یعقوب</w:t>
      </w:r>
      <w:r w:rsidRPr="00C737A9">
        <w:rPr>
          <w:rStyle w:val="Char0"/>
          <w:rtl/>
        </w:rPr>
        <w:t xml:space="preserve"> را پ</w:t>
      </w:r>
      <w:r w:rsidRPr="00C737A9">
        <w:rPr>
          <w:rStyle w:val="Char0"/>
          <w:rFonts w:hint="cs"/>
          <w:rtl/>
        </w:rPr>
        <w:t>یروی</w:t>
      </w:r>
      <w:r w:rsidRPr="00C737A9">
        <w:rPr>
          <w:rStyle w:val="Char0"/>
          <w:rtl/>
        </w:rPr>
        <w:t xml:space="preserve"> کرده ام، برا</w:t>
      </w:r>
      <w:r w:rsidRPr="00C737A9">
        <w:rPr>
          <w:rStyle w:val="Char0"/>
          <w:rFonts w:hint="cs"/>
          <w:rtl/>
        </w:rPr>
        <w:t>ی</w:t>
      </w:r>
      <w:r w:rsidRPr="00C737A9">
        <w:rPr>
          <w:rStyle w:val="Char0"/>
          <w:rtl/>
        </w:rPr>
        <w:t xml:space="preserve"> ما شا</w:t>
      </w:r>
      <w:r w:rsidRPr="00C737A9">
        <w:rPr>
          <w:rStyle w:val="Char0"/>
          <w:rFonts w:hint="cs"/>
          <w:rtl/>
        </w:rPr>
        <w:t>یسته</w:t>
      </w:r>
      <w:r w:rsidRPr="00C737A9">
        <w:rPr>
          <w:rStyle w:val="Char0"/>
          <w:rtl/>
        </w:rPr>
        <w:t xml:space="preserve"> ن</w:t>
      </w:r>
      <w:r w:rsidRPr="00C737A9">
        <w:rPr>
          <w:rStyle w:val="Char0"/>
          <w:rFonts w:hint="cs"/>
          <w:rtl/>
        </w:rPr>
        <w:t>یست</w:t>
      </w:r>
      <w:r w:rsidRPr="00C737A9">
        <w:rPr>
          <w:rStyle w:val="Char0"/>
          <w:rtl/>
        </w:rPr>
        <w:t xml:space="preserve"> که با الله چ</w:t>
      </w:r>
      <w:r w:rsidRPr="00C737A9">
        <w:rPr>
          <w:rStyle w:val="Char0"/>
          <w:rFonts w:hint="cs"/>
          <w:rtl/>
        </w:rPr>
        <w:t>یزی</w:t>
      </w:r>
      <w:r w:rsidRPr="00C737A9">
        <w:rPr>
          <w:rStyle w:val="Char0"/>
          <w:rtl/>
        </w:rPr>
        <w:t xml:space="preserve"> را شر</w:t>
      </w:r>
      <w:r w:rsidRPr="00C737A9">
        <w:rPr>
          <w:rStyle w:val="Char0"/>
          <w:rFonts w:hint="cs"/>
          <w:rtl/>
        </w:rPr>
        <w:t>یک</w:t>
      </w:r>
      <w:r w:rsidRPr="00C737A9">
        <w:rPr>
          <w:rStyle w:val="Char0"/>
          <w:rtl/>
        </w:rPr>
        <w:t xml:space="preserve"> گردان</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ا</w:t>
      </w:r>
      <w:r w:rsidRPr="00C737A9">
        <w:rPr>
          <w:rStyle w:val="Char0"/>
          <w:rFonts w:hint="cs"/>
          <w:rtl/>
        </w:rPr>
        <w:t>یمان</w:t>
      </w:r>
      <w:r w:rsidRPr="00C737A9">
        <w:rPr>
          <w:rStyle w:val="Char0"/>
          <w:rtl/>
        </w:rPr>
        <w:t xml:space="preserve"> و توح</w:t>
      </w:r>
      <w:r w:rsidRPr="00C737A9">
        <w:rPr>
          <w:rStyle w:val="Char0"/>
          <w:rFonts w:hint="cs"/>
          <w:rtl/>
        </w:rPr>
        <w:t>ید</w:t>
      </w:r>
      <w:r w:rsidRPr="00C737A9">
        <w:rPr>
          <w:rStyle w:val="Char0"/>
          <w:rtl/>
        </w:rPr>
        <w:t>) از فضل الله بر ما و بر مردم است، ول</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مردم شکر گزار</w:t>
      </w:r>
      <w:r w:rsidRPr="00C737A9">
        <w:rPr>
          <w:rStyle w:val="Char0"/>
          <w:rFonts w:hint="cs"/>
          <w:rtl/>
        </w:rPr>
        <w:t>ی</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w:t>
      </w:r>
      <w:r w:rsidRPr="00C737A9">
        <w:rPr>
          <w:rStyle w:val="Char0"/>
          <w:rFonts w:hint="cs"/>
          <w:rtl/>
        </w:rPr>
        <w:t>یوسف</w:t>
      </w:r>
      <w:r w:rsidRPr="00C737A9">
        <w:rPr>
          <w:rStyle w:val="Char0"/>
          <w:rtl/>
        </w:rPr>
        <w:t xml:space="preserve"> گفت:</w:t>
      </w:r>
      <w:r w:rsidRPr="00C737A9">
        <w:rPr>
          <w:rStyle w:val="Char0"/>
          <w:rFonts w:hint="cs"/>
          <w:rtl/>
        </w:rPr>
        <w:t>)</w:t>
      </w:r>
      <w:r w:rsidRPr="00C737A9">
        <w:rPr>
          <w:rStyle w:val="Char0"/>
          <w:rtl/>
        </w:rPr>
        <w:t xml:space="preserve"> </w:t>
      </w:r>
      <w:r w:rsidRPr="00C737A9">
        <w:rPr>
          <w:rStyle w:val="Char0"/>
          <w:rFonts w:hint="cs"/>
          <w:rtl/>
        </w:rPr>
        <w:t>ای</w:t>
      </w:r>
      <w:r w:rsidRPr="00C737A9">
        <w:rPr>
          <w:rStyle w:val="Char0"/>
          <w:rtl/>
        </w:rPr>
        <w:t xml:space="preserve"> دوستان زندان</w:t>
      </w:r>
      <w:r w:rsidRPr="00C737A9">
        <w:rPr>
          <w:rStyle w:val="Char0"/>
          <w:rFonts w:hint="cs"/>
          <w:rtl/>
        </w:rPr>
        <w:t>ی</w:t>
      </w:r>
      <w:r w:rsidRPr="00C737A9">
        <w:rPr>
          <w:rStyle w:val="Char0"/>
          <w:rtl/>
        </w:rPr>
        <w:t xml:space="preserve"> ام! آ</w:t>
      </w:r>
      <w:r w:rsidRPr="00C737A9">
        <w:rPr>
          <w:rStyle w:val="Char0"/>
          <w:rFonts w:hint="cs"/>
          <w:rtl/>
        </w:rPr>
        <w:t>یا</w:t>
      </w:r>
      <w:r w:rsidRPr="00C737A9">
        <w:rPr>
          <w:rStyle w:val="Char0"/>
          <w:rtl/>
        </w:rPr>
        <w:t xml:space="preserve"> معبودها</w:t>
      </w:r>
      <w:r w:rsidRPr="00C737A9">
        <w:rPr>
          <w:rStyle w:val="Char0"/>
          <w:rFonts w:hint="cs"/>
          <w:rtl/>
        </w:rPr>
        <w:t>ی</w:t>
      </w:r>
      <w:r w:rsidRPr="00C737A9">
        <w:rPr>
          <w:rStyle w:val="Char0"/>
          <w:rtl/>
        </w:rPr>
        <w:t xml:space="preserve"> پراگنده بهتر است </w:t>
      </w:r>
      <w:r w:rsidRPr="00C737A9">
        <w:rPr>
          <w:rStyle w:val="Char0"/>
          <w:rFonts w:hint="cs"/>
          <w:rtl/>
        </w:rPr>
        <w:t>یا</w:t>
      </w:r>
      <w:r w:rsidRPr="00C737A9">
        <w:rPr>
          <w:rStyle w:val="Char0"/>
          <w:rtl/>
        </w:rPr>
        <w:t xml:space="preserve"> الله </w:t>
      </w:r>
      <w:r w:rsidRPr="00C737A9">
        <w:rPr>
          <w:rStyle w:val="Char0"/>
          <w:rFonts w:hint="cs"/>
          <w:rtl/>
        </w:rPr>
        <w:t>یگانه</w:t>
      </w:r>
      <w:r w:rsidRPr="00C737A9">
        <w:rPr>
          <w:rStyle w:val="Char0"/>
          <w:rtl/>
        </w:rPr>
        <w:t xml:space="preserve"> غالب (بر همه مخلوقات)؟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غير از او</w:t>
      </w:r>
      <w:r w:rsidR="001619CE">
        <w:rPr>
          <w:rStyle w:val="Char0"/>
          <w:rtl/>
        </w:rPr>
        <w:t xml:space="preserve"> نمی‌</w:t>
      </w:r>
      <w:r w:rsidRPr="00C737A9">
        <w:rPr>
          <w:rStyle w:val="Char0"/>
          <w:rtl/>
        </w:rPr>
        <w:t>پرست</w:t>
      </w:r>
      <w:r w:rsidRPr="00C737A9">
        <w:rPr>
          <w:rStyle w:val="Char0"/>
          <w:rFonts w:hint="cs"/>
          <w:rtl/>
        </w:rPr>
        <w:t>ید</w:t>
      </w:r>
      <w:r w:rsidRPr="00C737A9">
        <w:rPr>
          <w:rStyle w:val="Char0"/>
          <w:rtl/>
        </w:rPr>
        <w:t xml:space="preserve"> مگر نام</w:t>
      </w:r>
      <w:r w:rsidR="00795F3B">
        <w:rPr>
          <w:rStyle w:val="Char0"/>
          <w:rtl/>
        </w:rPr>
        <w:t>‌ها</w:t>
      </w:r>
      <w:r w:rsidRPr="00C737A9">
        <w:rPr>
          <w:rStyle w:val="Char0"/>
          <w:rFonts w:hint="cs"/>
          <w:rtl/>
        </w:rPr>
        <w:t>یی</w:t>
      </w:r>
      <w:r w:rsidRPr="00C737A9">
        <w:rPr>
          <w:rStyle w:val="Char0"/>
          <w:rtl/>
        </w:rPr>
        <w:t xml:space="preserve"> را که شما و پدرانتان وضع کرده ا</w:t>
      </w:r>
      <w:r w:rsidRPr="00C737A9">
        <w:rPr>
          <w:rStyle w:val="Char0"/>
          <w:rFonts w:hint="cs"/>
          <w:rtl/>
        </w:rPr>
        <w:t>ید،</w:t>
      </w:r>
      <w:r w:rsidRPr="00C737A9">
        <w:rPr>
          <w:rStyle w:val="Char0"/>
          <w:rtl/>
        </w:rPr>
        <w:t xml:space="preserve"> الله ه</w:t>
      </w:r>
      <w:r w:rsidRPr="00C737A9">
        <w:rPr>
          <w:rStyle w:val="Char0"/>
          <w:rFonts w:hint="cs"/>
          <w:rtl/>
        </w:rPr>
        <w:t>یچ</w:t>
      </w:r>
      <w:r w:rsidRPr="00C737A9">
        <w:rPr>
          <w:rStyle w:val="Char0"/>
          <w:rtl/>
        </w:rPr>
        <w:t xml:space="preserve"> دل</w:t>
      </w:r>
      <w:r w:rsidRPr="00C737A9">
        <w:rPr>
          <w:rStyle w:val="Char0"/>
          <w:rFonts w:hint="cs"/>
          <w:rtl/>
        </w:rPr>
        <w:t>یل</w:t>
      </w:r>
      <w:r w:rsidRPr="00C737A9">
        <w:rPr>
          <w:rStyle w:val="Char0"/>
          <w:rtl/>
        </w:rPr>
        <w:t xml:space="preserve"> و برهان</w:t>
      </w:r>
      <w:r w:rsidRPr="00C737A9">
        <w:rPr>
          <w:rStyle w:val="Char0"/>
          <w:rFonts w:hint="cs"/>
          <w:rtl/>
        </w:rPr>
        <w:t>ی</w:t>
      </w:r>
      <w:r w:rsidRPr="00C737A9">
        <w:rPr>
          <w:rStyle w:val="Char0"/>
          <w:rtl/>
        </w:rPr>
        <w:t xml:space="preserve"> بر (صحت) آنان نفرستاده است. فرمانروا</w:t>
      </w:r>
      <w:r w:rsidRPr="00C737A9">
        <w:rPr>
          <w:rStyle w:val="Char0"/>
          <w:rFonts w:hint="cs"/>
          <w:rtl/>
        </w:rPr>
        <w:t>یی</w:t>
      </w:r>
      <w:r w:rsidRPr="00C737A9">
        <w:rPr>
          <w:rStyle w:val="Char0"/>
          <w:rtl/>
        </w:rPr>
        <w:t xml:space="preserve"> (کائنات) تنها از الله است و امر </w:t>
      </w:r>
      <w:r w:rsidRPr="00C737A9">
        <w:rPr>
          <w:rStyle w:val="Char0"/>
          <w:rFonts w:hint="cs"/>
          <w:rtl/>
        </w:rPr>
        <w:t>کرده</w:t>
      </w:r>
      <w:r w:rsidRPr="00C737A9">
        <w:rPr>
          <w:rStyle w:val="Char0"/>
          <w:rtl/>
        </w:rPr>
        <w:t xml:space="preserve"> که جز او را نپرست</w:t>
      </w:r>
      <w:r w:rsidRPr="00C737A9">
        <w:rPr>
          <w:rStyle w:val="Char0"/>
          <w:rFonts w:hint="cs"/>
          <w:rtl/>
        </w:rPr>
        <w:t>ید،</w:t>
      </w:r>
      <w:r w:rsidRPr="00C737A9">
        <w:rPr>
          <w:rStyle w:val="Char0"/>
          <w:rtl/>
        </w:rPr>
        <w:t xml:space="preserve"> ا</w:t>
      </w:r>
      <w:r w:rsidRPr="00C737A9">
        <w:rPr>
          <w:rStyle w:val="Char0"/>
          <w:rFonts w:hint="cs"/>
          <w:rtl/>
        </w:rPr>
        <w:t>ین</w:t>
      </w:r>
      <w:r w:rsidRPr="00C737A9">
        <w:rPr>
          <w:rStyle w:val="Char0"/>
          <w:rtl/>
        </w:rPr>
        <w:t xml:space="preserve"> است د</w:t>
      </w:r>
      <w:r w:rsidRPr="00C737A9">
        <w:rPr>
          <w:rStyle w:val="Char0"/>
          <w:rFonts w:hint="cs"/>
          <w:rtl/>
        </w:rPr>
        <w:t>ین</w:t>
      </w:r>
      <w:r w:rsidRPr="00C737A9">
        <w:rPr>
          <w:rStyle w:val="Char0"/>
          <w:rtl/>
        </w:rPr>
        <w:t xml:space="preserve"> راست و استوار، ول</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مردم</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دوستان زندان</w:t>
      </w:r>
      <w:r w:rsidRPr="00C737A9">
        <w:rPr>
          <w:rStyle w:val="Char0"/>
          <w:rFonts w:hint="cs"/>
          <w:rtl/>
        </w:rPr>
        <w:t>ی</w:t>
      </w:r>
      <w:r w:rsidRPr="00C737A9">
        <w:rPr>
          <w:rStyle w:val="Char0"/>
          <w:rtl/>
        </w:rPr>
        <w:t xml:space="preserve"> ام! اما </w:t>
      </w:r>
      <w:r w:rsidRPr="00C737A9">
        <w:rPr>
          <w:rStyle w:val="Char0"/>
          <w:rFonts w:hint="cs"/>
          <w:rtl/>
        </w:rPr>
        <w:t>یکی</w:t>
      </w:r>
      <w:r w:rsidRPr="00C737A9">
        <w:rPr>
          <w:rStyle w:val="Char0"/>
          <w:rtl/>
        </w:rPr>
        <w:t xml:space="preserve"> از شما (مثل سابق) به آقا</w:t>
      </w:r>
      <w:r w:rsidRPr="00C737A9">
        <w:rPr>
          <w:rStyle w:val="Char0"/>
          <w:rFonts w:hint="cs"/>
          <w:rtl/>
        </w:rPr>
        <w:t>ی</w:t>
      </w:r>
      <w:r w:rsidRPr="00C737A9">
        <w:rPr>
          <w:rStyle w:val="Char0"/>
          <w:rtl/>
        </w:rPr>
        <w:t xml:space="preserve"> خود شراب</w:t>
      </w:r>
      <w:r w:rsidR="001619CE">
        <w:rPr>
          <w:rStyle w:val="Char0"/>
          <w:rtl/>
        </w:rPr>
        <w:t xml:space="preserve"> می‌</w:t>
      </w:r>
      <w:r w:rsidRPr="00C737A9">
        <w:rPr>
          <w:rStyle w:val="Char0"/>
          <w:rtl/>
        </w:rPr>
        <w:t>نوشاند، اما آن د</w:t>
      </w:r>
      <w:r w:rsidRPr="00C737A9">
        <w:rPr>
          <w:rStyle w:val="Char0"/>
          <w:rFonts w:hint="cs"/>
          <w:rtl/>
        </w:rPr>
        <w:t>یگر</w:t>
      </w:r>
      <w:r w:rsidRPr="00C737A9">
        <w:rPr>
          <w:rStyle w:val="Char0"/>
          <w:rtl/>
        </w:rPr>
        <w:t xml:space="preserve"> به دار کش</w:t>
      </w:r>
      <w:r w:rsidRPr="00C737A9">
        <w:rPr>
          <w:rStyle w:val="Char0"/>
          <w:rFonts w:hint="cs"/>
          <w:rtl/>
        </w:rPr>
        <w:t>یده</w:t>
      </w:r>
      <w:r w:rsidR="001619CE">
        <w:rPr>
          <w:rStyle w:val="Char0"/>
          <w:rtl/>
        </w:rPr>
        <w:t xml:space="preserve"> می‌</w:t>
      </w:r>
      <w:r w:rsidRPr="00C737A9">
        <w:rPr>
          <w:rStyle w:val="Char0"/>
          <w:rtl/>
        </w:rPr>
        <w:t>شود و پرنده</w:t>
      </w:r>
      <w:r w:rsidR="001619CE">
        <w:rPr>
          <w:rStyle w:val="Char0"/>
          <w:rtl/>
        </w:rPr>
        <w:t xml:space="preserve">‌ها </w:t>
      </w:r>
      <w:r w:rsidRPr="00C737A9">
        <w:rPr>
          <w:rStyle w:val="Char0"/>
          <w:rtl/>
        </w:rPr>
        <w:t>از سر او</w:t>
      </w:r>
      <w:r w:rsidR="001619CE">
        <w:rPr>
          <w:rStyle w:val="Char0"/>
          <w:rtl/>
        </w:rPr>
        <w:t xml:space="preserve"> می‌</w:t>
      </w:r>
      <w:r w:rsidRPr="00C737A9">
        <w:rPr>
          <w:rStyle w:val="Char0"/>
          <w:rtl/>
        </w:rPr>
        <w:t>خورند. (باز گفت:) امر</w:t>
      </w:r>
      <w:r w:rsidRPr="00C737A9">
        <w:rPr>
          <w:rStyle w:val="Char0"/>
          <w:rFonts w:hint="cs"/>
          <w:rtl/>
        </w:rPr>
        <w:t>ی</w:t>
      </w:r>
      <w:r w:rsidRPr="00C737A9">
        <w:rPr>
          <w:rStyle w:val="Char0"/>
          <w:rtl/>
        </w:rPr>
        <w:t xml:space="preserve"> که شما دوتن جو</w:t>
      </w:r>
      <w:r w:rsidRPr="00C737A9">
        <w:rPr>
          <w:rStyle w:val="Char0"/>
          <w:rFonts w:hint="cs"/>
          <w:rtl/>
        </w:rPr>
        <w:t>یای</w:t>
      </w:r>
      <w:r w:rsidRPr="00C737A9">
        <w:rPr>
          <w:rStyle w:val="Char0"/>
          <w:rtl/>
        </w:rPr>
        <w:t xml:space="preserve"> (تعبير آن) از من شد</w:t>
      </w:r>
      <w:r w:rsidRPr="00C737A9">
        <w:rPr>
          <w:rStyle w:val="Char0"/>
          <w:rFonts w:hint="cs"/>
          <w:rtl/>
        </w:rPr>
        <w:t>ید،</w:t>
      </w:r>
      <w:r w:rsidRPr="00C737A9">
        <w:rPr>
          <w:rStyle w:val="Char0"/>
          <w:rtl/>
        </w:rPr>
        <w:t xml:space="preserve"> فيصله شده است. </w:t>
      </w:r>
      <w:r>
        <w:rPr>
          <w:rStyle w:val="Char0"/>
          <w:rFonts w:ascii="Traditional Arabic" w:hAnsi="mylotus" w:cs="Traditional Arabic" w:hint="cs"/>
          <w:sz w:val="27"/>
          <w:szCs w:val="27"/>
          <w:rtl/>
        </w:rPr>
        <w:t>﴿</w:t>
      </w:r>
      <w:r w:rsidRPr="00C737A9">
        <w:rPr>
          <w:rStyle w:val="Char0"/>
          <w:rFonts w:hint="cs"/>
          <w:rtl/>
        </w:rPr>
        <w:t>42</w:t>
      </w:r>
      <w:r>
        <w:rPr>
          <w:rStyle w:val="Char0"/>
          <w:rFonts w:ascii="Traditional Arabic" w:hAnsi="mylotus" w:cs="Traditional Arabic" w:hint="cs"/>
          <w:sz w:val="27"/>
          <w:szCs w:val="27"/>
          <w:rtl/>
        </w:rPr>
        <w:t>﴾</w:t>
      </w:r>
      <w:r w:rsidRPr="00C737A9">
        <w:rPr>
          <w:rStyle w:val="Char0"/>
          <w:rtl/>
        </w:rPr>
        <w:t xml:space="preserve"> و به </w:t>
      </w:r>
      <w:r w:rsidRPr="00C737A9">
        <w:rPr>
          <w:rStyle w:val="Char0"/>
          <w:rFonts w:hint="cs"/>
          <w:rtl/>
        </w:rPr>
        <w:t>یکی</w:t>
      </w:r>
      <w:r w:rsidRPr="00C737A9">
        <w:rPr>
          <w:rStyle w:val="Char0"/>
          <w:rtl/>
        </w:rPr>
        <w:t xml:space="preserve"> از آن دو که گمان</w:t>
      </w:r>
      <w:r w:rsidR="001619CE">
        <w:rPr>
          <w:rStyle w:val="Char0"/>
          <w:rtl/>
        </w:rPr>
        <w:t xml:space="preserve"> می‌</w:t>
      </w:r>
      <w:r w:rsidRPr="00C737A9">
        <w:rPr>
          <w:rStyle w:val="Char0"/>
          <w:rtl/>
        </w:rPr>
        <w:t>کرد نجات</w:t>
      </w:r>
      <w:r w:rsidR="001619CE">
        <w:rPr>
          <w:rStyle w:val="Char0"/>
          <w:rtl/>
        </w:rPr>
        <w:t xml:space="preserve"> می‌</w:t>
      </w:r>
      <w:r w:rsidRPr="00C737A9">
        <w:rPr>
          <w:rStyle w:val="Char0"/>
          <w:rFonts w:hint="cs"/>
          <w:rtl/>
        </w:rPr>
        <w:t>یابد،</w:t>
      </w:r>
      <w:r w:rsidRPr="00C737A9">
        <w:rPr>
          <w:rStyle w:val="Char0"/>
          <w:rtl/>
        </w:rPr>
        <w:t xml:space="preserve"> گفت: مرا در نزد آقا</w:t>
      </w:r>
      <w:r w:rsidRPr="00C737A9">
        <w:rPr>
          <w:rStyle w:val="Char0"/>
          <w:rFonts w:hint="cs"/>
          <w:rtl/>
        </w:rPr>
        <w:t>ی</w:t>
      </w:r>
      <w:r w:rsidRPr="00C737A9">
        <w:rPr>
          <w:rStyle w:val="Char0"/>
          <w:rtl/>
        </w:rPr>
        <w:t xml:space="preserve"> خود </w:t>
      </w:r>
      <w:r w:rsidRPr="00C737A9">
        <w:rPr>
          <w:rStyle w:val="Char0"/>
          <w:rFonts w:hint="cs"/>
          <w:rtl/>
        </w:rPr>
        <w:t>یاد</w:t>
      </w:r>
      <w:r w:rsidRPr="00C737A9">
        <w:rPr>
          <w:rStyle w:val="Char0"/>
          <w:rtl/>
        </w:rPr>
        <w:t xml:space="preserve"> کن، پس ش</w:t>
      </w:r>
      <w:r w:rsidRPr="00C737A9">
        <w:rPr>
          <w:rStyle w:val="Char0"/>
          <w:rFonts w:hint="cs"/>
          <w:rtl/>
        </w:rPr>
        <w:t>یطان</w:t>
      </w:r>
      <w:r w:rsidRPr="00C737A9">
        <w:rPr>
          <w:rStyle w:val="Char0"/>
          <w:rtl/>
        </w:rPr>
        <w:t xml:space="preserve"> از </w:t>
      </w:r>
      <w:r w:rsidRPr="00C737A9">
        <w:rPr>
          <w:rStyle w:val="Char0"/>
          <w:rFonts w:hint="cs"/>
          <w:rtl/>
        </w:rPr>
        <w:t>یادش</w:t>
      </w:r>
      <w:r w:rsidRPr="00C737A9">
        <w:rPr>
          <w:rStyle w:val="Char0"/>
          <w:rtl/>
        </w:rPr>
        <w:t xml:space="preserve"> برد که پروردگارش را (برا</w:t>
      </w:r>
      <w:r w:rsidRPr="00C737A9">
        <w:rPr>
          <w:rStyle w:val="Char0"/>
          <w:rFonts w:hint="cs"/>
          <w:rtl/>
        </w:rPr>
        <w:t>ی</w:t>
      </w:r>
      <w:r w:rsidRPr="00C737A9">
        <w:rPr>
          <w:rStyle w:val="Char0"/>
          <w:rtl/>
        </w:rPr>
        <w:t xml:space="preserve"> نجات خو</w:t>
      </w:r>
      <w:r w:rsidRPr="00C737A9">
        <w:rPr>
          <w:rStyle w:val="Char0"/>
          <w:rFonts w:hint="cs"/>
          <w:rtl/>
        </w:rPr>
        <w:t>یش</w:t>
      </w:r>
      <w:r w:rsidRPr="00C737A9">
        <w:rPr>
          <w:rStyle w:val="Char0"/>
          <w:rtl/>
        </w:rPr>
        <w:t xml:space="preserve">) </w:t>
      </w:r>
      <w:r w:rsidRPr="00C737A9">
        <w:rPr>
          <w:rStyle w:val="Char0"/>
          <w:rFonts w:hint="cs"/>
          <w:rtl/>
        </w:rPr>
        <w:t>یاد</w:t>
      </w:r>
      <w:r w:rsidRPr="00C737A9">
        <w:rPr>
          <w:rStyle w:val="Char0"/>
          <w:rtl/>
        </w:rPr>
        <w:t xml:space="preserve"> کند، بنابرا</w:t>
      </w:r>
      <w:r w:rsidRPr="00C737A9">
        <w:rPr>
          <w:rStyle w:val="Char0"/>
          <w:rFonts w:hint="cs"/>
          <w:rtl/>
        </w:rPr>
        <w:t>ین</w:t>
      </w:r>
      <w:r w:rsidRPr="00C737A9">
        <w:rPr>
          <w:rStyle w:val="Char0"/>
          <w:rtl/>
        </w:rPr>
        <w:t xml:space="preserve"> </w:t>
      </w:r>
      <w:r w:rsidRPr="00C737A9">
        <w:rPr>
          <w:rStyle w:val="Char0"/>
          <w:rFonts w:hint="cs"/>
          <w:rtl/>
        </w:rPr>
        <w:t>یوسف</w:t>
      </w:r>
      <w:r w:rsidRPr="00C737A9">
        <w:rPr>
          <w:rStyle w:val="Char0"/>
          <w:rtl/>
        </w:rPr>
        <w:t xml:space="preserve"> چند سال در زندان ماند. </w:t>
      </w: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پادشاه گفت: من در خواب هفت گاو فربه را د</w:t>
      </w:r>
      <w:r w:rsidRPr="00C737A9">
        <w:rPr>
          <w:rStyle w:val="Char0"/>
          <w:rFonts w:hint="cs"/>
          <w:rtl/>
        </w:rPr>
        <w:t>یدم</w:t>
      </w:r>
      <w:r w:rsidRPr="00C737A9">
        <w:rPr>
          <w:rStyle w:val="Char0"/>
          <w:rtl/>
        </w:rPr>
        <w:t xml:space="preserve"> که هفت گاو لاغر، آنها را</w:t>
      </w:r>
      <w:r w:rsidR="001619CE">
        <w:rPr>
          <w:rStyle w:val="Char0"/>
          <w:rtl/>
        </w:rPr>
        <w:t xml:space="preserve"> می‌</w:t>
      </w:r>
      <w:r w:rsidRPr="00C737A9">
        <w:rPr>
          <w:rStyle w:val="Char0"/>
          <w:rtl/>
        </w:rPr>
        <w:t>خوردند، و هفت خوشه سبز و هفت خوشه خشک د</w:t>
      </w:r>
      <w:r w:rsidRPr="00C737A9">
        <w:rPr>
          <w:rStyle w:val="Char0"/>
          <w:rFonts w:hint="cs"/>
          <w:rtl/>
        </w:rPr>
        <w:t>یگر</w:t>
      </w:r>
      <w:r w:rsidRPr="00C737A9">
        <w:rPr>
          <w:rStyle w:val="Char0"/>
          <w:rtl/>
        </w:rPr>
        <w:t xml:space="preserve"> را د</w:t>
      </w:r>
      <w:r w:rsidRPr="00C737A9">
        <w:rPr>
          <w:rStyle w:val="Char0"/>
          <w:rFonts w:hint="cs"/>
          <w:rtl/>
        </w:rPr>
        <w:t>یدم</w:t>
      </w:r>
      <w:r w:rsidRPr="00C737A9">
        <w:rPr>
          <w:rStyle w:val="Char0"/>
          <w:rtl/>
        </w:rPr>
        <w:t>. ا</w:t>
      </w:r>
      <w:r w:rsidRPr="00C737A9">
        <w:rPr>
          <w:rStyle w:val="Char0"/>
          <w:rFonts w:hint="cs"/>
          <w:rtl/>
        </w:rPr>
        <w:t>ی</w:t>
      </w:r>
      <w:r w:rsidRPr="00C737A9">
        <w:rPr>
          <w:rStyle w:val="Char0"/>
          <w:rtl/>
        </w:rPr>
        <w:t xml:space="preserve"> سران قوم! در باره خوابم به من نظر ده</w:t>
      </w:r>
      <w:r w:rsidRPr="00C737A9">
        <w:rPr>
          <w:rStyle w:val="Char0"/>
          <w:rFonts w:hint="cs"/>
          <w:rtl/>
        </w:rPr>
        <w:t>ید،</w:t>
      </w:r>
      <w:r w:rsidRPr="00C737A9">
        <w:rPr>
          <w:rStyle w:val="Char0"/>
          <w:rtl/>
        </w:rPr>
        <w:t xml:space="preserve"> اگر خواب را تعب</w:t>
      </w:r>
      <w:r w:rsidRPr="00C737A9">
        <w:rPr>
          <w:rStyle w:val="Char0"/>
          <w:rFonts w:hint="cs"/>
          <w:rtl/>
        </w:rPr>
        <w:t>یر</w:t>
      </w:r>
      <w:r w:rsidR="001619CE">
        <w:rPr>
          <w:rStyle w:val="Char0"/>
          <w:rtl/>
        </w:rPr>
        <w:t xml:space="preserve"> می‌</w:t>
      </w:r>
      <w:r w:rsidRPr="00C737A9">
        <w:rPr>
          <w:rStyle w:val="Char0"/>
          <w:rtl/>
        </w:rPr>
        <w:t>کن</w:t>
      </w:r>
      <w:r w:rsidRPr="00C737A9">
        <w:rPr>
          <w:rStyle w:val="Char0"/>
          <w:rFonts w:hint="cs"/>
          <w:rtl/>
        </w:rPr>
        <w:t>ید</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قَالُوا أَضْغَاثُ أَحْلَامٍ</w:t>
      </w:r>
      <w:r w:rsidR="001619CE" w:rsidRPr="008B4A46">
        <w:rPr>
          <w:rStyle w:val="Char7"/>
          <w:rtl/>
        </w:rPr>
        <w:t xml:space="preserve"> </w:t>
      </w:r>
      <w:r w:rsidRPr="008B4A46">
        <w:rPr>
          <w:rStyle w:val="Char7"/>
          <w:rtl/>
        </w:rPr>
        <w:t>وَمَا نَحْنُ بِتَأْوِيلِ الْأَحْلَامِ بِعَالِمِينَ٤٤ وَقَالَ الَّذِي نَجَا مِنْهُمَا وَادَّكَرَ بَعْدَ أُمَّةٍ أَنَا أُنَبِّئُكُمْ بِتَأْوِيلِهِ فَأَرْسِلُونِ٤٥ يُوسُفُ أَيُّهَا الصِّدِّيقُ أَفْتِنَا فِي سَبْعِ بَقَرَاتٍ سِمَانٍ يَأْكُلُهُنَّ سَبْعٌ عِجَافٌ وَسَبْعِ سُنْبُلَاتٍ خُضْرٍ وَأُخَرَ يَابِسَاتٍ لَعَلِّي أَرْجِعُ إِلَى النَّاسِ لَعَلَّهُمْ يَعْلَمُونَ٤٦ قَالَ تَزْرَعُونَ سَبْعَ سِنِينَ دَأَبًا فَمَا حَصَدْتُمْ فَذَرُوهُ فِي سُنْبُلِهِ إِلَّا قَلِيلًا مِمَّا تَأْكُلُونَ٤٧ ثُمَّ يَأْتِي مِنْ بَعْدِ ذَلِكَ سَبْعٌ شِدَادٌ يَأْكُلْنَ مَا قَدَّمْتُمْ لَهُنَّ إِلَّا قَلِيلًا مِمَّا تُحْصِنُونَ٤٨ ثُمَّ يَأْتِي مِنْ بَعْدِ ذَلِكَ عَامٌ فِيهِ يُغَاثُ النَّاسُ وَفِيهِ يَعْصِرُونَ٤٩ وَقَالَ الْمَلِكُ ائْتُونِي بِهِ</w:t>
      </w:r>
      <w:r w:rsidR="001619CE" w:rsidRPr="008B4A46">
        <w:rPr>
          <w:rStyle w:val="Char7"/>
          <w:rtl/>
        </w:rPr>
        <w:t xml:space="preserve"> </w:t>
      </w:r>
      <w:r w:rsidRPr="008B4A46">
        <w:rPr>
          <w:rStyle w:val="Char7"/>
          <w:rtl/>
        </w:rPr>
        <w:t>فَلَمَّا جَاءَهُ الرَّسُولُ قَالَ ارْجِعْ إِلَى رَبِّكَ فَاسْأَلْهُ مَا بَالُ النِّسْوَةِ اللَّاتِي قَطَّعْنَ أَيْدِيَهُنَّ</w:t>
      </w:r>
      <w:r w:rsidR="001619CE" w:rsidRPr="008B4A46">
        <w:rPr>
          <w:rStyle w:val="Char7"/>
          <w:rtl/>
        </w:rPr>
        <w:t xml:space="preserve"> </w:t>
      </w:r>
      <w:r w:rsidRPr="008B4A46">
        <w:rPr>
          <w:rStyle w:val="Char7"/>
          <w:rtl/>
        </w:rPr>
        <w:t>إِنَّ رَبِّي بِكَيْدِهِنَّ عَلِيمٌ٥٠ قَالَ مَا خَطْبُكُنَّ إِذْ رَاوَدْتُنَّ يُوسُفَ عَنْ نَفْسِهِ</w:t>
      </w:r>
      <w:r w:rsidR="001619CE" w:rsidRPr="008B4A46">
        <w:rPr>
          <w:rStyle w:val="Char7"/>
          <w:rtl/>
        </w:rPr>
        <w:t xml:space="preserve"> </w:t>
      </w:r>
      <w:r w:rsidRPr="008B4A46">
        <w:rPr>
          <w:rStyle w:val="Char7"/>
          <w:rtl/>
        </w:rPr>
        <w:t>قُلْنَ حَاشَ لِلَّهِ مَا عَلِمْنَا عَلَيْهِ مِنْ سُوءٍ</w:t>
      </w:r>
      <w:r w:rsidR="001619CE" w:rsidRPr="008B4A46">
        <w:rPr>
          <w:rStyle w:val="Char7"/>
          <w:rtl/>
        </w:rPr>
        <w:t xml:space="preserve"> </w:t>
      </w:r>
      <w:r w:rsidRPr="008B4A46">
        <w:rPr>
          <w:rStyle w:val="Char7"/>
          <w:rtl/>
        </w:rPr>
        <w:t xml:space="preserve">قَالَتِ امْرَأَتُ الْعَزِيزِ الْآنَ حَصْحَصَ </w:t>
      </w:r>
      <w:r w:rsidRPr="008B4A46">
        <w:rPr>
          <w:rStyle w:val="Char7"/>
          <w:rtl/>
        </w:rPr>
        <w:lastRenderedPageBreak/>
        <w:t>الْحَقُّ أَنَا رَاوَدْتُهُ عَنْ نَفْسِهِ وَإِنَّهُ لَمِنَ الصَّادِقِينَ٥١ ذَلِكَ لِيَعْلَمَ أَنِّي لَمْ أَخُنْهُ بِالْغَيْبِ وَأَنَّ اللَّهَ لَا يَهْدِي كَيْدَ الْخَائِنِينَ٥٢</w:t>
      </w:r>
      <w:r w:rsidRPr="005F5BD3">
        <w:rPr>
          <w:rStyle w:val="Char0"/>
          <w:rFonts w:ascii="Times New Roman" w:hAnsi="Times New Roman" w:cs="Traditional Arabic" w:hint="cs"/>
          <w:rtl/>
        </w:rPr>
        <w:t>﴾</w:t>
      </w:r>
      <w:r w:rsidRPr="008B4A46">
        <w:rPr>
          <w:rStyle w:val="Char"/>
          <w:rtl/>
        </w:rPr>
        <w:t xml:space="preserve"> [يوسف: 44-52]</w:t>
      </w:r>
      <w:r>
        <w:rPr>
          <w:rStyle w:val="Char0"/>
          <w:rFonts w:hint="cs"/>
          <w:rtl/>
        </w:rPr>
        <w:t>.</w:t>
      </w:r>
    </w:p>
    <w:p w:rsidR="00AD43F8" w:rsidRDefault="00AD43F8" w:rsidP="00D365CF">
      <w:pPr>
        <w:pStyle w:val="a0"/>
        <w:rPr>
          <w:rStyle w:val="Char0"/>
          <w:rtl/>
        </w:rPr>
      </w:pP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w:t>
      </w:r>
      <w:r w:rsidRPr="00C737A9">
        <w:rPr>
          <w:rStyle w:val="Char0"/>
          <w:rtl/>
        </w:rPr>
        <w:t>سران قوم) گفتند: ا</w:t>
      </w:r>
      <w:r w:rsidRPr="00C737A9">
        <w:rPr>
          <w:rStyle w:val="Char0"/>
          <w:rFonts w:hint="cs"/>
          <w:rtl/>
        </w:rPr>
        <w:t>ین</w:t>
      </w:r>
      <w:r w:rsidRPr="00C737A9">
        <w:rPr>
          <w:rStyle w:val="Char0"/>
          <w:rtl/>
        </w:rPr>
        <w:t xml:space="preserve"> خواب</w:t>
      </w:r>
      <w:r w:rsidR="001619CE">
        <w:rPr>
          <w:rStyle w:val="Char0"/>
          <w:rtl/>
        </w:rPr>
        <w:t xml:space="preserve">‌های </w:t>
      </w:r>
      <w:r w:rsidRPr="00C737A9">
        <w:rPr>
          <w:rStyle w:val="Char0"/>
          <w:rtl/>
        </w:rPr>
        <w:t>پر</w:t>
      </w:r>
      <w:r w:rsidRPr="00C737A9">
        <w:rPr>
          <w:rStyle w:val="Char0"/>
          <w:rFonts w:hint="cs"/>
          <w:rtl/>
        </w:rPr>
        <w:t>یشان</w:t>
      </w:r>
      <w:r w:rsidRPr="00C737A9">
        <w:rPr>
          <w:rStyle w:val="Char0"/>
          <w:rtl/>
        </w:rPr>
        <w:t xml:space="preserve"> کننده و</w:t>
      </w:r>
      <w:r w:rsidR="001619CE">
        <w:rPr>
          <w:rStyle w:val="Char0"/>
          <w:rtl/>
        </w:rPr>
        <w:t xml:space="preserve"> بی‌</w:t>
      </w:r>
      <w:r w:rsidRPr="00C737A9">
        <w:rPr>
          <w:rStyle w:val="Char0"/>
          <w:rtl/>
        </w:rPr>
        <w:t>اساس است و ما به تعب</w:t>
      </w:r>
      <w:r w:rsidRPr="00C737A9">
        <w:rPr>
          <w:rStyle w:val="Char0"/>
          <w:rFonts w:hint="cs"/>
          <w:rtl/>
        </w:rPr>
        <w:t>یر</w:t>
      </w:r>
      <w:r w:rsidRPr="00C737A9">
        <w:rPr>
          <w:rStyle w:val="Char0"/>
          <w:rtl/>
        </w:rPr>
        <w:t xml:space="preserve"> خواب</w:t>
      </w:r>
      <w:r w:rsidR="001619CE">
        <w:rPr>
          <w:rStyle w:val="Char0"/>
          <w:rtl/>
        </w:rPr>
        <w:t xml:space="preserve">‌های </w:t>
      </w:r>
      <w:r w:rsidRPr="00C737A9">
        <w:rPr>
          <w:rStyle w:val="Char0"/>
          <w:rtl/>
        </w:rPr>
        <w:t>پر</w:t>
      </w:r>
      <w:r w:rsidRPr="00C737A9">
        <w:rPr>
          <w:rStyle w:val="Char0"/>
          <w:rFonts w:hint="cs"/>
          <w:rtl/>
        </w:rPr>
        <w:t>یشان</w:t>
      </w:r>
      <w:r w:rsidRPr="00C737A9">
        <w:rPr>
          <w:rStyle w:val="Char0"/>
          <w:rtl/>
        </w:rPr>
        <w:t xml:space="preserve"> و</w:t>
      </w:r>
      <w:r w:rsidR="001619CE">
        <w:rPr>
          <w:rStyle w:val="Char0"/>
          <w:rtl/>
        </w:rPr>
        <w:t xml:space="preserve"> بی‌</w:t>
      </w:r>
      <w:r w:rsidRPr="00C737A9">
        <w:rPr>
          <w:rStyle w:val="Char0"/>
          <w:rtl/>
        </w:rPr>
        <w:t>اساس آگاه</w:t>
      </w:r>
      <w:r w:rsidRPr="00C737A9">
        <w:rPr>
          <w:rStyle w:val="Char0"/>
          <w:rFonts w:hint="cs"/>
          <w:rtl/>
        </w:rPr>
        <w:t>ی</w:t>
      </w:r>
      <w:r w:rsidRPr="00C737A9">
        <w:rPr>
          <w:rStyle w:val="Char0"/>
          <w:rtl/>
        </w:rPr>
        <w:t xml:space="preserve"> ندار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کس</w:t>
      </w:r>
      <w:r w:rsidRPr="00C737A9">
        <w:rPr>
          <w:rStyle w:val="Char0"/>
          <w:rFonts w:hint="cs"/>
          <w:rtl/>
        </w:rPr>
        <w:t>ی</w:t>
      </w:r>
      <w:r w:rsidRPr="00C737A9">
        <w:rPr>
          <w:rStyle w:val="Char0"/>
          <w:rtl/>
        </w:rPr>
        <w:t xml:space="preserve"> که از آن دو نفر نجات </w:t>
      </w:r>
      <w:r w:rsidRPr="00C737A9">
        <w:rPr>
          <w:rStyle w:val="Char0"/>
          <w:rFonts w:hint="cs"/>
          <w:rtl/>
        </w:rPr>
        <w:t>یافته</w:t>
      </w:r>
      <w:r w:rsidRPr="00C737A9">
        <w:rPr>
          <w:rStyle w:val="Char0"/>
          <w:rtl/>
        </w:rPr>
        <w:t xml:space="preserve"> بود بعد از مدتها به </w:t>
      </w:r>
      <w:r w:rsidRPr="00C737A9">
        <w:rPr>
          <w:rStyle w:val="Char0"/>
          <w:rFonts w:hint="cs"/>
          <w:rtl/>
        </w:rPr>
        <w:t>یاد</w:t>
      </w:r>
      <w:r w:rsidRPr="00C737A9">
        <w:rPr>
          <w:rStyle w:val="Char0"/>
          <w:rtl/>
        </w:rPr>
        <w:t xml:space="preserve"> آورد (و) گفت: من شما را از تعب</w:t>
      </w:r>
      <w:r w:rsidRPr="00C737A9">
        <w:rPr>
          <w:rStyle w:val="Char0"/>
          <w:rFonts w:hint="cs"/>
          <w:rtl/>
        </w:rPr>
        <w:t>یر</w:t>
      </w:r>
      <w:r w:rsidRPr="00C737A9">
        <w:rPr>
          <w:rStyle w:val="Char0"/>
          <w:rtl/>
        </w:rPr>
        <w:t xml:space="preserve"> آن ب</w:t>
      </w:r>
      <w:r w:rsidRPr="00C737A9">
        <w:rPr>
          <w:rStyle w:val="Char0"/>
          <w:rFonts w:hint="cs"/>
          <w:rtl/>
        </w:rPr>
        <w:t>اخبر</w:t>
      </w:r>
      <w:r w:rsidRPr="00C737A9">
        <w:rPr>
          <w:rStyle w:val="Char0"/>
          <w:rtl/>
        </w:rPr>
        <w:t xml:space="preserve"> م</w:t>
      </w:r>
      <w:r w:rsidRPr="00C737A9">
        <w:rPr>
          <w:rStyle w:val="Char0"/>
          <w:rFonts w:hint="cs"/>
          <w:rtl/>
        </w:rPr>
        <w:t>یسازم،</w:t>
      </w:r>
      <w:r w:rsidRPr="00C737A9">
        <w:rPr>
          <w:rStyle w:val="Char0"/>
          <w:rtl/>
        </w:rPr>
        <w:t xml:space="preserve"> پس مرا (نزد </w:t>
      </w:r>
      <w:r w:rsidRPr="00C737A9">
        <w:rPr>
          <w:rStyle w:val="Char0"/>
          <w:rFonts w:hint="cs"/>
          <w:rtl/>
        </w:rPr>
        <w:t>یوسف</w:t>
      </w:r>
      <w:r w:rsidRPr="00C737A9">
        <w:rPr>
          <w:rStyle w:val="Char0"/>
          <w:rtl/>
        </w:rPr>
        <w:t>) بفرست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(پس نزد </w:t>
      </w:r>
      <w:r w:rsidRPr="00C737A9">
        <w:rPr>
          <w:rStyle w:val="Char0"/>
          <w:rFonts w:hint="cs"/>
          <w:rtl/>
        </w:rPr>
        <w:t>یوسف</w:t>
      </w:r>
      <w:r w:rsidRPr="00C737A9">
        <w:rPr>
          <w:rStyle w:val="Char0"/>
          <w:rtl/>
        </w:rPr>
        <w:t xml:space="preserve"> رفته و گفت:</w:t>
      </w:r>
      <w:r w:rsidRPr="00C737A9">
        <w:rPr>
          <w:rStyle w:val="Char0"/>
          <w:rFonts w:hint="cs"/>
          <w:rtl/>
        </w:rPr>
        <w:t>)</w:t>
      </w:r>
      <w:r w:rsidRPr="00C737A9">
        <w:rPr>
          <w:rStyle w:val="Char0"/>
          <w:rtl/>
        </w:rPr>
        <w:t xml:space="preserve"> ا</w:t>
      </w:r>
      <w:r w:rsidRPr="00C737A9">
        <w:rPr>
          <w:rStyle w:val="Char0"/>
          <w:rFonts w:hint="cs"/>
          <w:rtl/>
        </w:rPr>
        <w:t>ی</w:t>
      </w:r>
      <w:r w:rsidRPr="00C737A9">
        <w:rPr>
          <w:rStyle w:val="Char0"/>
          <w:rtl/>
        </w:rPr>
        <w:t xml:space="preserve"> </w:t>
      </w:r>
      <w:r w:rsidRPr="00C737A9">
        <w:rPr>
          <w:rStyle w:val="Char0"/>
          <w:rFonts w:hint="cs"/>
          <w:rtl/>
        </w:rPr>
        <w:t>یوسف</w:t>
      </w:r>
      <w:r w:rsidR="009D38EA">
        <w:rPr>
          <w:rStyle w:val="Char0"/>
          <w:rtl/>
        </w:rPr>
        <w:t>!</w:t>
      </w:r>
      <w:r w:rsidRPr="00C737A9">
        <w:rPr>
          <w:rStyle w:val="Char0"/>
          <w:rtl/>
        </w:rPr>
        <w:t xml:space="preserve"> ا</w:t>
      </w:r>
      <w:r w:rsidRPr="00C737A9">
        <w:rPr>
          <w:rStyle w:val="Char0"/>
          <w:rFonts w:hint="cs"/>
          <w:rtl/>
        </w:rPr>
        <w:t>ی</w:t>
      </w:r>
      <w:r w:rsidRPr="00C737A9">
        <w:rPr>
          <w:rStyle w:val="Char0"/>
          <w:rtl/>
        </w:rPr>
        <w:t xml:space="preserve"> مرد راستگو! درباره هفت گاو فربه که هفت گاو لاغر آنها را</w:t>
      </w:r>
      <w:r w:rsidR="001619CE">
        <w:rPr>
          <w:rStyle w:val="Char0"/>
          <w:rtl/>
        </w:rPr>
        <w:t xml:space="preserve"> می‌</w:t>
      </w:r>
      <w:r w:rsidRPr="00C737A9">
        <w:rPr>
          <w:rStyle w:val="Char0"/>
          <w:rtl/>
        </w:rPr>
        <w:t>خورند، و (دربار</w:t>
      </w:r>
      <w:r w:rsidRPr="00C737A9">
        <w:rPr>
          <w:rStyle w:val="Char0"/>
          <w:rFonts w:hint="cs"/>
          <w:rtl/>
        </w:rPr>
        <w:t>ۀ</w:t>
      </w:r>
      <w:r w:rsidRPr="00C737A9">
        <w:rPr>
          <w:rStyle w:val="Char0"/>
          <w:rtl/>
        </w:rPr>
        <w:t>) هفت خوش</w:t>
      </w:r>
      <w:r w:rsidRPr="00C737A9">
        <w:rPr>
          <w:rStyle w:val="Char0"/>
          <w:rFonts w:hint="cs"/>
          <w:rtl/>
        </w:rPr>
        <w:t>ۀ</w:t>
      </w:r>
      <w:r w:rsidRPr="00C737A9">
        <w:rPr>
          <w:rStyle w:val="Char0"/>
          <w:rtl/>
        </w:rPr>
        <w:t xml:space="preserve"> سبز و هفت خوش</w:t>
      </w:r>
      <w:r w:rsidRPr="00C737A9">
        <w:rPr>
          <w:rStyle w:val="Char0"/>
          <w:rFonts w:hint="cs"/>
          <w:rtl/>
        </w:rPr>
        <w:t>ۀ</w:t>
      </w:r>
      <w:r w:rsidRPr="00C737A9">
        <w:rPr>
          <w:rStyle w:val="Char0"/>
          <w:rtl/>
        </w:rPr>
        <w:t xml:space="preserve"> خشک به ما نظر ده تا ا</w:t>
      </w:r>
      <w:r w:rsidRPr="00C737A9">
        <w:rPr>
          <w:rStyle w:val="Char0"/>
          <w:rFonts w:hint="cs"/>
          <w:rtl/>
        </w:rPr>
        <w:t>ینکه</w:t>
      </w:r>
      <w:r w:rsidRPr="00C737A9">
        <w:rPr>
          <w:rStyle w:val="Char0"/>
          <w:rtl/>
        </w:rPr>
        <w:t xml:space="preserve"> من</w:t>
      </w:r>
      <w:r w:rsidR="00A176E9">
        <w:rPr>
          <w:rStyle w:val="Char0"/>
          <w:rtl/>
        </w:rPr>
        <w:t xml:space="preserve"> به‌سوی </w:t>
      </w:r>
      <w:r w:rsidRPr="00C737A9">
        <w:rPr>
          <w:rStyle w:val="Char0"/>
          <w:rtl/>
        </w:rPr>
        <w:t>مردم برگردم، ام</w:t>
      </w:r>
      <w:r w:rsidRPr="00C737A9">
        <w:rPr>
          <w:rStyle w:val="Char0"/>
          <w:rFonts w:hint="cs"/>
          <w:rtl/>
        </w:rPr>
        <w:t>ید</w:t>
      </w:r>
      <w:r w:rsidRPr="00C737A9">
        <w:rPr>
          <w:rStyle w:val="Char0"/>
          <w:rtl/>
        </w:rPr>
        <w:t xml:space="preserve"> است آنان بدانند.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يوسف گفت: هفت سال پ</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کشت کن</w:t>
      </w:r>
      <w:r w:rsidRPr="00C737A9">
        <w:rPr>
          <w:rStyle w:val="Char0"/>
          <w:rFonts w:hint="cs"/>
          <w:rtl/>
        </w:rPr>
        <w:t>ید</w:t>
      </w:r>
      <w:r w:rsidRPr="00C737A9">
        <w:rPr>
          <w:rStyle w:val="Char0"/>
          <w:rtl/>
        </w:rPr>
        <w:t xml:space="preserve"> و آنچه را که درو نمود</w:t>
      </w:r>
      <w:r w:rsidRPr="00C737A9">
        <w:rPr>
          <w:rStyle w:val="Char0"/>
          <w:rFonts w:hint="cs"/>
          <w:rtl/>
        </w:rPr>
        <w:t>ید</w:t>
      </w:r>
      <w:r w:rsidRPr="00C737A9">
        <w:rPr>
          <w:rStyle w:val="Char0"/>
          <w:rtl/>
        </w:rPr>
        <w:t xml:space="preserve"> جز اندک</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خور</w:t>
      </w:r>
      <w:r w:rsidRPr="00C737A9">
        <w:rPr>
          <w:rStyle w:val="Char0"/>
          <w:rFonts w:hint="cs"/>
          <w:rtl/>
        </w:rPr>
        <w:t>ید</w:t>
      </w:r>
      <w:r w:rsidRPr="00C737A9">
        <w:rPr>
          <w:rStyle w:val="Char0"/>
          <w:rtl/>
        </w:rPr>
        <w:t xml:space="preserve"> در خوشه آن بگذار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از آن، هفت سال سخت</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که آنچه را به خاطر آن ذخ</w:t>
      </w:r>
      <w:r w:rsidRPr="00C737A9">
        <w:rPr>
          <w:rStyle w:val="Char0"/>
          <w:rFonts w:hint="cs"/>
          <w:rtl/>
        </w:rPr>
        <w:t>یره</w:t>
      </w:r>
      <w:r w:rsidRPr="00C737A9">
        <w:rPr>
          <w:rStyle w:val="Char0"/>
          <w:rtl/>
        </w:rPr>
        <w:t xml:space="preserve"> کرده ا</w:t>
      </w:r>
      <w:r w:rsidRPr="00C737A9">
        <w:rPr>
          <w:rStyle w:val="Char0"/>
          <w:rFonts w:hint="cs"/>
          <w:rtl/>
        </w:rPr>
        <w:t>ید</w:t>
      </w:r>
      <w:r w:rsidR="001619CE">
        <w:rPr>
          <w:rStyle w:val="Char0"/>
          <w:rtl/>
        </w:rPr>
        <w:t xml:space="preserve"> می‌</w:t>
      </w:r>
      <w:r w:rsidRPr="00C737A9">
        <w:rPr>
          <w:rStyle w:val="Char0"/>
          <w:rtl/>
        </w:rPr>
        <w:t>خورند مگر اندک</w:t>
      </w:r>
      <w:r w:rsidRPr="00C737A9">
        <w:rPr>
          <w:rStyle w:val="Char0"/>
          <w:rFonts w:hint="cs"/>
          <w:rtl/>
        </w:rPr>
        <w:t>ی</w:t>
      </w:r>
      <w:r w:rsidRPr="00C737A9">
        <w:rPr>
          <w:rStyle w:val="Char0"/>
          <w:rtl/>
        </w:rPr>
        <w:t xml:space="preserve"> از آنچه که ذخ</w:t>
      </w:r>
      <w:r w:rsidRPr="00C737A9">
        <w:rPr>
          <w:rStyle w:val="Char0"/>
          <w:rFonts w:hint="cs"/>
          <w:rtl/>
        </w:rPr>
        <w:t>یره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49</w:t>
      </w:r>
      <w:r>
        <w:rPr>
          <w:rStyle w:val="Char0"/>
          <w:rFonts w:ascii="Traditional Arabic" w:hAnsi="mylotus" w:cs="Traditional Arabic" w:hint="cs"/>
          <w:sz w:val="27"/>
          <w:szCs w:val="27"/>
          <w:rtl/>
        </w:rPr>
        <w:t>﴾</w:t>
      </w:r>
      <w:r w:rsidRPr="00C737A9">
        <w:rPr>
          <w:rStyle w:val="Char0"/>
          <w:rtl/>
        </w:rPr>
        <w:t xml:space="preserve"> باز بعد از آن </w:t>
      </w:r>
      <w:r w:rsidRPr="00C737A9">
        <w:rPr>
          <w:rStyle w:val="Char0"/>
          <w:rFonts w:hint="cs"/>
          <w:rtl/>
        </w:rPr>
        <w:t>(</w:t>
      </w:r>
      <w:r w:rsidRPr="00C737A9">
        <w:rPr>
          <w:rStyle w:val="Char0"/>
          <w:rtl/>
        </w:rPr>
        <w:t>سالها</w:t>
      </w:r>
      <w:r w:rsidRPr="00C737A9">
        <w:rPr>
          <w:rStyle w:val="Char0"/>
          <w:rFonts w:hint="cs"/>
          <w:rtl/>
        </w:rPr>
        <w:t>ی</w:t>
      </w:r>
      <w:r w:rsidRPr="00C737A9">
        <w:rPr>
          <w:rStyle w:val="Char0"/>
          <w:rtl/>
        </w:rPr>
        <w:t xml:space="preserve"> خشک و سخت) سال</w:t>
      </w:r>
      <w:r w:rsidRPr="00C737A9">
        <w:rPr>
          <w:rStyle w:val="Char0"/>
          <w:rFonts w:hint="cs"/>
          <w:rtl/>
        </w:rPr>
        <w:t>ی</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که به مردم در آن سال باران</w:t>
      </w:r>
      <w:r w:rsidR="001619CE">
        <w:rPr>
          <w:rStyle w:val="Char0"/>
          <w:rtl/>
        </w:rPr>
        <w:t xml:space="preserve"> می‌</w:t>
      </w:r>
      <w:r w:rsidRPr="00C737A9">
        <w:rPr>
          <w:rStyle w:val="Char0"/>
          <w:rtl/>
        </w:rPr>
        <w:t>رسد، و در آن ش</w:t>
      </w:r>
      <w:r w:rsidRPr="00C737A9">
        <w:rPr>
          <w:rStyle w:val="Char0"/>
          <w:rFonts w:hint="cs"/>
          <w:rtl/>
        </w:rPr>
        <w:t>یره</w:t>
      </w:r>
      <w:r w:rsidRPr="00C737A9">
        <w:rPr>
          <w:rStyle w:val="Char0"/>
          <w:rtl/>
        </w:rPr>
        <w:t xml:space="preserve"> </w:t>
      </w:r>
      <w:r w:rsidRPr="00C737A9">
        <w:rPr>
          <w:rStyle w:val="Char0"/>
          <w:rFonts w:hint="cs"/>
          <w:rtl/>
        </w:rPr>
        <w:t>(</w:t>
      </w:r>
      <w:r w:rsidRPr="00C737A9">
        <w:rPr>
          <w:rStyle w:val="Char0"/>
          <w:rtl/>
        </w:rPr>
        <w:t>انگور و ز</w:t>
      </w:r>
      <w:r w:rsidRPr="00C737A9">
        <w:rPr>
          <w:rStyle w:val="Char0"/>
          <w:rFonts w:hint="cs"/>
          <w:rtl/>
        </w:rPr>
        <w:t>یتون</w:t>
      </w:r>
      <w:r w:rsidRPr="00C737A9">
        <w:rPr>
          <w:rStyle w:val="Char0"/>
          <w:rtl/>
        </w:rPr>
        <w:t xml:space="preserve"> و د</w:t>
      </w:r>
      <w:r w:rsidRPr="00C737A9">
        <w:rPr>
          <w:rStyle w:val="Char0"/>
          <w:rFonts w:hint="cs"/>
          <w:rtl/>
        </w:rPr>
        <w:t>یگر</w:t>
      </w:r>
      <w:r w:rsidRPr="00C737A9">
        <w:rPr>
          <w:rStyle w:val="Char0"/>
          <w:rtl/>
        </w:rPr>
        <w:t xml:space="preserve"> م</w:t>
      </w:r>
      <w:r w:rsidRPr="00C737A9">
        <w:rPr>
          <w:rStyle w:val="Char0"/>
          <w:rFonts w:hint="cs"/>
          <w:rtl/>
        </w:rPr>
        <w:t>یوه</w:t>
      </w:r>
      <w:r w:rsidR="0032143C">
        <w:rPr>
          <w:rStyle w:val="Char0"/>
          <w:rtl/>
        </w:rPr>
        <w:t>‌ها)</w:t>
      </w:r>
      <w:r w:rsidRPr="00C737A9">
        <w:rPr>
          <w:rStyle w:val="Char0"/>
          <w:rtl/>
        </w:rPr>
        <w:t xml:space="preserve"> را</w:t>
      </w:r>
      <w:r w:rsidR="001619CE">
        <w:rPr>
          <w:rStyle w:val="Char0"/>
          <w:rtl/>
        </w:rPr>
        <w:t xml:space="preserve"> می‌</w:t>
      </w:r>
      <w:r w:rsidRPr="00C737A9">
        <w:rPr>
          <w:rStyle w:val="Char0"/>
          <w:rtl/>
        </w:rPr>
        <w:t xml:space="preserve">فشارند.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tl/>
        </w:rPr>
        <w:t xml:space="preserve"> و پادشاه گفت: </w:t>
      </w:r>
      <w:r w:rsidRPr="00C737A9">
        <w:rPr>
          <w:rStyle w:val="Char0"/>
          <w:rFonts w:hint="cs"/>
          <w:rtl/>
        </w:rPr>
        <w:t>یوسف</w:t>
      </w:r>
      <w:r w:rsidRPr="00C737A9">
        <w:rPr>
          <w:rStyle w:val="Char0"/>
          <w:rtl/>
        </w:rPr>
        <w:t xml:space="preserve"> را پ</w:t>
      </w:r>
      <w:r w:rsidRPr="00C737A9">
        <w:rPr>
          <w:rStyle w:val="Char0"/>
          <w:rFonts w:hint="cs"/>
          <w:rtl/>
        </w:rPr>
        <w:t>یش</w:t>
      </w:r>
      <w:r w:rsidRPr="00C737A9">
        <w:rPr>
          <w:rStyle w:val="Char0"/>
          <w:rtl/>
        </w:rPr>
        <w:t xml:space="preserve"> من ب</w:t>
      </w:r>
      <w:r w:rsidRPr="00C737A9">
        <w:rPr>
          <w:rStyle w:val="Char0"/>
          <w:rFonts w:hint="cs"/>
          <w:rtl/>
        </w:rPr>
        <w:t>یاورید،</w:t>
      </w:r>
      <w:r w:rsidRPr="00C737A9">
        <w:rPr>
          <w:rStyle w:val="Char0"/>
          <w:rtl/>
        </w:rPr>
        <w:t xml:space="preserve"> چون قاصد نزد او آمد، گفت: پ</w:t>
      </w:r>
      <w:r w:rsidRPr="00C737A9">
        <w:rPr>
          <w:rStyle w:val="Char0"/>
          <w:rFonts w:hint="cs"/>
          <w:rtl/>
        </w:rPr>
        <w:t>یش</w:t>
      </w:r>
      <w:r w:rsidRPr="00C737A9">
        <w:rPr>
          <w:rStyle w:val="Char0"/>
          <w:rtl/>
        </w:rPr>
        <w:t xml:space="preserve"> آقا</w:t>
      </w:r>
      <w:r w:rsidRPr="00C737A9">
        <w:rPr>
          <w:rStyle w:val="Char0"/>
          <w:rFonts w:hint="cs"/>
          <w:rtl/>
        </w:rPr>
        <w:t>یت</w:t>
      </w:r>
      <w:r w:rsidRPr="00C737A9">
        <w:rPr>
          <w:rStyle w:val="Char0"/>
          <w:rtl/>
        </w:rPr>
        <w:t xml:space="preserve"> باز گرد و از او بپرس ماجرا</w:t>
      </w:r>
      <w:r w:rsidRPr="00C737A9">
        <w:rPr>
          <w:rStyle w:val="Char0"/>
          <w:rFonts w:hint="cs"/>
          <w:rtl/>
        </w:rPr>
        <w:t>ی</w:t>
      </w:r>
      <w:r w:rsidRPr="00C737A9">
        <w:rPr>
          <w:rStyle w:val="Char0"/>
          <w:rtl/>
        </w:rPr>
        <w:t xml:space="preserve"> زنان</w:t>
      </w:r>
      <w:r w:rsidRPr="00C737A9">
        <w:rPr>
          <w:rStyle w:val="Char0"/>
          <w:rFonts w:hint="cs"/>
          <w:rtl/>
        </w:rPr>
        <w:t>ی</w:t>
      </w:r>
      <w:r w:rsidRPr="00C737A9">
        <w:rPr>
          <w:rStyle w:val="Char0"/>
          <w:rtl/>
        </w:rPr>
        <w:t xml:space="preserve"> که دست</w:t>
      </w:r>
      <w:r w:rsidR="008B4A46">
        <w:rPr>
          <w:rStyle w:val="Char0"/>
          <w:rtl/>
        </w:rPr>
        <w:t xml:space="preserve">‌هایشان </w:t>
      </w:r>
      <w:r w:rsidRPr="00C737A9">
        <w:rPr>
          <w:rStyle w:val="Char0"/>
          <w:rtl/>
        </w:rPr>
        <w:t>را بر</w:t>
      </w:r>
      <w:r w:rsidRPr="00C737A9">
        <w:rPr>
          <w:rStyle w:val="Char0"/>
          <w:rFonts w:hint="cs"/>
          <w:rtl/>
        </w:rPr>
        <w:t>یدند</w:t>
      </w:r>
      <w:r w:rsidRPr="00C737A9">
        <w:rPr>
          <w:rStyle w:val="Char0"/>
          <w:rtl/>
        </w:rPr>
        <w:t xml:space="preserve"> چه بود؟ و </w:t>
      </w:r>
      <w:r w:rsidRPr="00C737A9">
        <w:rPr>
          <w:rStyle w:val="Char0"/>
          <w:rFonts w:hint="cs"/>
          <w:rtl/>
        </w:rPr>
        <w:t>یقینا</w:t>
      </w:r>
      <w:r w:rsidRPr="00C737A9">
        <w:rPr>
          <w:rStyle w:val="Char0"/>
          <w:rtl/>
        </w:rPr>
        <w:t xml:space="preserve"> پ</w:t>
      </w:r>
      <w:r w:rsidRPr="00C737A9">
        <w:rPr>
          <w:rStyle w:val="Char0"/>
          <w:rFonts w:hint="cs"/>
          <w:rtl/>
        </w:rPr>
        <w:t>روردگارم</w:t>
      </w:r>
      <w:r w:rsidRPr="00C737A9">
        <w:rPr>
          <w:rStyle w:val="Char0"/>
          <w:rtl/>
        </w:rPr>
        <w:t xml:space="preserve"> به مکر آنان داناست. </w:t>
      </w: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tl/>
        </w:rPr>
        <w:t xml:space="preserve"> پادشاه (زنان را جمع کرده) گفت: جر</w:t>
      </w:r>
      <w:r w:rsidRPr="00C737A9">
        <w:rPr>
          <w:rStyle w:val="Char0"/>
          <w:rFonts w:hint="cs"/>
          <w:rtl/>
        </w:rPr>
        <w:t>یان</w:t>
      </w:r>
      <w:r w:rsidRPr="00C737A9">
        <w:rPr>
          <w:rStyle w:val="Char0"/>
          <w:rtl/>
        </w:rPr>
        <w:t xml:space="preserve"> شما چه بود آنگاه که خواست</w:t>
      </w:r>
      <w:r w:rsidRPr="00C737A9">
        <w:rPr>
          <w:rStyle w:val="Char0"/>
          <w:rFonts w:hint="cs"/>
          <w:rtl/>
        </w:rPr>
        <w:t>ید</w:t>
      </w:r>
      <w:r w:rsidRPr="00C737A9">
        <w:rPr>
          <w:rStyle w:val="Char0"/>
          <w:rtl/>
        </w:rPr>
        <w:t xml:space="preserve"> </w:t>
      </w:r>
      <w:r w:rsidRPr="00C737A9">
        <w:rPr>
          <w:rStyle w:val="Char0"/>
          <w:rFonts w:hint="cs"/>
          <w:rtl/>
        </w:rPr>
        <w:t>یوسف</w:t>
      </w:r>
      <w:r w:rsidRPr="00C737A9">
        <w:rPr>
          <w:rStyle w:val="Char0"/>
          <w:rtl/>
        </w:rPr>
        <w:t xml:space="preserve"> را به خود بخوان</w:t>
      </w:r>
      <w:r w:rsidRPr="00C737A9">
        <w:rPr>
          <w:rStyle w:val="Char0"/>
          <w:rFonts w:hint="cs"/>
          <w:rtl/>
        </w:rPr>
        <w:t>ید؟</w:t>
      </w:r>
      <w:r w:rsidRPr="00C737A9">
        <w:rPr>
          <w:rStyle w:val="Char0"/>
          <w:rtl/>
        </w:rPr>
        <w:t xml:space="preserve"> گفتند: پناه بر الله، ه</w:t>
      </w:r>
      <w:r w:rsidRPr="00C737A9">
        <w:rPr>
          <w:rStyle w:val="Char0"/>
          <w:rFonts w:hint="cs"/>
          <w:rtl/>
        </w:rPr>
        <w:t>یچ</w:t>
      </w:r>
      <w:r w:rsidRPr="00C737A9">
        <w:rPr>
          <w:rStyle w:val="Char0"/>
          <w:rtl/>
        </w:rPr>
        <w:t xml:space="preserve"> گناه</w:t>
      </w:r>
      <w:r w:rsidRPr="00C737A9">
        <w:rPr>
          <w:rStyle w:val="Char0"/>
          <w:rFonts w:hint="cs"/>
          <w:rtl/>
        </w:rPr>
        <w:t>ی</w:t>
      </w:r>
      <w:r w:rsidRPr="00C737A9">
        <w:rPr>
          <w:rStyle w:val="Char0"/>
          <w:rtl/>
        </w:rPr>
        <w:t xml:space="preserve"> از او سراغ ندار</w:t>
      </w:r>
      <w:r w:rsidRPr="00C737A9">
        <w:rPr>
          <w:rStyle w:val="Char0"/>
          <w:rFonts w:hint="cs"/>
          <w:rtl/>
        </w:rPr>
        <w:t>یم</w:t>
      </w:r>
      <w:r w:rsidRPr="00C737A9">
        <w:rPr>
          <w:rStyle w:val="Char0"/>
          <w:rtl/>
        </w:rPr>
        <w:t>. زن عز</w:t>
      </w:r>
      <w:r w:rsidRPr="00C737A9">
        <w:rPr>
          <w:rStyle w:val="Char0"/>
          <w:rFonts w:hint="cs"/>
          <w:rtl/>
        </w:rPr>
        <w:t>یز</w:t>
      </w:r>
      <w:r w:rsidRPr="00C737A9">
        <w:rPr>
          <w:rStyle w:val="Char0"/>
          <w:rtl/>
        </w:rPr>
        <w:t xml:space="preserve"> گفت: اکنون حق آشکار شد، ا</w:t>
      </w:r>
      <w:r w:rsidRPr="00C737A9">
        <w:rPr>
          <w:rStyle w:val="Char0"/>
          <w:rFonts w:hint="cs"/>
          <w:rtl/>
        </w:rPr>
        <w:t>ین</w:t>
      </w:r>
      <w:r w:rsidRPr="00C737A9">
        <w:rPr>
          <w:rStyle w:val="Char0"/>
          <w:rtl/>
        </w:rPr>
        <w:t xml:space="preserve"> من بودم که او را</w:t>
      </w:r>
      <w:r w:rsidR="00A176E9">
        <w:rPr>
          <w:rStyle w:val="Char0"/>
          <w:rtl/>
        </w:rPr>
        <w:t xml:space="preserve"> به‌سوی </w:t>
      </w:r>
      <w:r w:rsidRPr="00C737A9">
        <w:rPr>
          <w:rStyle w:val="Char0"/>
          <w:rtl/>
        </w:rPr>
        <w:t xml:space="preserve">خود خواندم </w:t>
      </w:r>
      <w:r w:rsidRPr="00C737A9">
        <w:rPr>
          <w:rStyle w:val="Char0"/>
          <w:rFonts w:hint="cs"/>
          <w:rtl/>
        </w:rPr>
        <w:t>(</w:t>
      </w:r>
      <w:r w:rsidRPr="00C737A9">
        <w:rPr>
          <w:rStyle w:val="Char0"/>
          <w:rtl/>
        </w:rPr>
        <w:t>ول</w:t>
      </w:r>
      <w:r w:rsidRPr="00C737A9">
        <w:rPr>
          <w:rStyle w:val="Char0"/>
          <w:rFonts w:hint="cs"/>
          <w:rtl/>
        </w:rPr>
        <w:t>ی</w:t>
      </w:r>
      <w:r w:rsidRPr="00C737A9">
        <w:rPr>
          <w:rStyle w:val="Char0"/>
          <w:rtl/>
        </w:rPr>
        <w:t xml:space="preserve"> او به من رو</w:t>
      </w:r>
      <w:r w:rsidRPr="00C737A9">
        <w:rPr>
          <w:rStyle w:val="Char0"/>
          <w:rFonts w:hint="cs"/>
          <w:rtl/>
        </w:rPr>
        <w:t>ی</w:t>
      </w:r>
      <w:r w:rsidRPr="00C737A9">
        <w:rPr>
          <w:rStyle w:val="Char0"/>
          <w:rtl/>
        </w:rPr>
        <w:t xml:space="preserve"> نداد) و يقينا او از راستگو</w:t>
      </w:r>
      <w:r w:rsidRPr="00C737A9">
        <w:rPr>
          <w:rStyle w:val="Char0"/>
          <w:rFonts w:hint="cs"/>
          <w:rtl/>
        </w:rPr>
        <w:t>یان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(در خواست من</w:t>
      </w:r>
      <w:r w:rsidRPr="00C737A9">
        <w:rPr>
          <w:rStyle w:val="Char0"/>
          <w:rFonts w:hint="cs"/>
          <w:rtl/>
        </w:rPr>
        <w:t>)</w:t>
      </w:r>
      <w:r w:rsidRPr="00C737A9">
        <w:rPr>
          <w:rStyle w:val="Char0"/>
          <w:rtl/>
        </w:rPr>
        <w:t xml:space="preserve"> به آن خاطر است که او (عز</w:t>
      </w:r>
      <w:r w:rsidRPr="00C737A9">
        <w:rPr>
          <w:rStyle w:val="Char0"/>
          <w:rFonts w:hint="cs"/>
          <w:rtl/>
        </w:rPr>
        <w:t>یز</w:t>
      </w:r>
      <w:r w:rsidRPr="00C737A9">
        <w:rPr>
          <w:rStyle w:val="Char0"/>
          <w:rtl/>
        </w:rPr>
        <w:t xml:space="preserve"> مصر) بداند من در نهان به او خ</w:t>
      </w:r>
      <w:r w:rsidRPr="00C737A9">
        <w:rPr>
          <w:rStyle w:val="Char0"/>
          <w:rFonts w:hint="cs"/>
          <w:rtl/>
        </w:rPr>
        <w:t>یانت</w:t>
      </w:r>
      <w:r w:rsidRPr="00C737A9">
        <w:rPr>
          <w:rStyle w:val="Char0"/>
          <w:rtl/>
        </w:rPr>
        <w:t xml:space="preserve"> نکرده ام و الله مكر خ</w:t>
      </w:r>
      <w:r w:rsidRPr="00C737A9">
        <w:rPr>
          <w:rStyle w:val="Char0"/>
          <w:rFonts w:hint="cs"/>
          <w:rtl/>
        </w:rPr>
        <w:t>یانت</w:t>
      </w:r>
      <w:r w:rsidRPr="00C737A9">
        <w:rPr>
          <w:rStyle w:val="Char0"/>
          <w:rtl/>
        </w:rPr>
        <w:t xml:space="preserve"> کاران را به سر</w:t>
      </w:r>
      <w:r w:rsidR="001619CE">
        <w:rPr>
          <w:rStyle w:val="Char0"/>
          <w:rtl/>
        </w:rPr>
        <w:t xml:space="preserve"> نمی‌</w:t>
      </w:r>
      <w:r w:rsidRPr="00C737A9">
        <w:rPr>
          <w:rStyle w:val="Char0"/>
          <w:rtl/>
        </w:rPr>
        <w:t>رساند</w:t>
      </w:r>
      <w:r>
        <w:rPr>
          <w:rStyle w:val="Char0"/>
          <w:rFonts w:hint="cs"/>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وَمَا أُبَرِّئُ نَفْسِي</w:t>
      </w:r>
      <w:r w:rsidR="001619CE" w:rsidRPr="008B4A46">
        <w:rPr>
          <w:rStyle w:val="Char7"/>
          <w:rtl/>
        </w:rPr>
        <w:t xml:space="preserve"> </w:t>
      </w:r>
      <w:r w:rsidRPr="008B4A46">
        <w:rPr>
          <w:rStyle w:val="Char7"/>
          <w:rtl/>
        </w:rPr>
        <w:t>إِنَّ النَّفْسَ لَأَمَّارَةٌ بِالسُّوءِ إِلَّا مَا رَحِمَ رَبِّي</w:t>
      </w:r>
      <w:r w:rsidR="001619CE" w:rsidRPr="008B4A46">
        <w:rPr>
          <w:rStyle w:val="Char7"/>
          <w:rtl/>
        </w:rPr>
        <w:t xml:space="preserve"> </w:t>
      </w:r>
      <w:r w:rsidRPr="008B4A46">
        <w:rPr>
          <w:rStyle w:val="Char7"/>
          <w:rtl/>
        </w:rPr>
        <w:t>إِنَّ رَبِّي غَفُورٌ رَحِيمٌ٥٣ وَقَالَ الْمَلِكُ ائْتُونِي بِهِ أَسْتَخْلِصْهُ لِنَفْسِي</w:t>
      </w:r>
      <w:r w:rsidR="001619CE" w:rsidRPr="008B4A46">
        <w:rPr>
          <w:rStyle w:val="Char7"/>
          <w:rtl/>
        </w:rPr>
        <w:t xml:space="preserve"> </w:t>
      </w:r>
      <w:r w:rsidRPr="008B4A46">
        <w:rPr>
          <w:rStyle w:val="Char7"/>
          <w:rtl/>
        </w:rPr>
        <w:t>فَلَمَّا كَلَّمَهُ قَالَ إِنَّكَ الْيَوْمَ لَدَيْنَا مَكِينٌ أَمِينٌ٥٤ قَالَ اجْعَلْنِي عَلَى خَزَائِنِ الْأَرْضِ</w:t>
      </w:r>
      <w:r w:rsidR="001619CE" w:rsidRPr="008B4A46">
        <w:rPr>
          <w:rStyle w:val="Char7"/>
          <w:rtl/>
        </w:rPr>
        <w:t xml:space="preserve"> </w:t>
      </w:r>
      <w:r w:rsidRPr="008B4A46">
        <w:rPr>
          <w:rStyle w:val="Char7"/>
          <w:rtl/>
        </w:rPr>
        <w:t>إِنِّي حَفِيظٌ عَلِيمٌ٥٥ وَكَذَلِكَ مَكَّنَّا لِيُوسُفَ فِي الْأَرْضِ يَتَبَوَّأُ مِنْهَا حَيْثُ يَشَاءُ</w:t>
      </w:r>
      <w:r w:rsidR="001619CE" w:rsidRPr="008B4A46">
        <w:rPr>
          <w:rStyle w:val="Char7"/>
          <w:rtl/>
        </w:rPr>
        <w:t xml:space="preserve"> </w:t>
      </w:r>
      <w:r w:rsidRPr="008B4A46">
        <w:rPr>
          <w:rStyle w:val="Char7"/>
          <w:rtl/>
        </w:rPr>
        <w:t>نُصِيبُ بِرَحْمَتِنَا مَنْ نَشَاءُ</w:t>
      </w:r>
      <w:r w:rsidR="001619CE" w:rsidRPr="008B4A46">
        <w:rPr>
          <w:rStyle w:val="Char7"/>
          <w:rtl/>
        </w:rPr>
        <w:t xml:space="preserve"> </w:t>
      </w:r>
      <w:r w:rsidRPr="008B4A46">
        <w:rPr>
          <w:rStyle w:val="Char7"/>
          <w:rtl/>
        </w:rPr>
        <w:t xml:space="preserve">وَلَا نُضِيعُ أَجْرَ الْمُحْسِنِينَ٥٦ وَلَأَجْرُ </w:t>
      </w:r>
      <w:r w:rsidRPr="008B4A46">
        <w:rPr>
          <w:rStyle w:val="Char7"/>
          <w:rtl/>
        </w:rPr>
        <w:lastRenderedPageBreak/>
        <w:t>الْآخِرَةِ خَيْرٌ لِلَّذِينَ آمَنُوا وَكَانُوا يَتَّقُونَ٥٧ وَجَاءَ إِخْوَةُ يُوسُفَ فَدَخَلُوا عَلَيْهِ فَعَرَفَهُمْ وَهُمْ لَهُ مُنْكِرُونَ٥٨ وَلَمَّا جَهَّزَهُمْ بِجَهَازِهِمْ قَالَ ائْتُونِي بِأَخٍ لَكُمْ مِنْ أَبِيكُمْ</w:t>
      </w:r>
      <w:r w:rsidR="001619CE" w:rsidRPr="008B4A46">
        <w:rPr>
          <w:rStyle w:val="Char7"/>
          <w:rtl/>
        </w:rPr>
        <w:t xml:space="preserve"> </w:t>
      </w:r>
      <w:r w:rsidRPr="008B4A46">
        <w:rPr>
          <w:rStyle w:val="Char7"/>
          <w:rtl/>
        </w:rPr>
        <w:t>أَلَا تَرَوْنَ أَنِّي أُوفِي الْكَيْلَ وَأَنَا خَيْرُ الْمُنْزِلِينَ٥٩ فَإِنْ لَمْ تَأْتُونِي بِهِ فَلَا كَيْلَ لَكُمْ عِنْدِي وَلَا تَقْرَبُونِ٦٠ قَالُوا سَنُرَاوِدُ عَنْهُ أَبَاهُ وَإِنَّا لَفَاعِلُونَ٦١ وَقَالَ لِفِتْيَانِهِ اجْعَلُوا بِضَاعَتَهُمْ فِي رِحَالِهِمْ لَعَلَّهُمْ يَعْرِفُونَهَا إِذَا انْقَلَبُوا إِلَى أَهْلِهِمْ لَعَلَّهُمْ يَرْجِعُونَ٦٢ فَلَمَّا رَجَعُوا إِلَى أَبِيهِمْ قَالُوا يَا أَبَانَا مُنِعَ مِنَّا الْكَيْلُ فَأَرْسِلْ مَعَنَا أَخَانَا نَكْتَلْ وَإِنَّا لَهُ لَحَافِظُونَ٦٣</w:t>
      </w:r>
      <w:r w:rsidRPr="005F5BD3">
        <w:rPr>
          <w:rStyle w:val="Char0"/>
          <w:rFonts w:ascii="Times New Roman" w:hAnsi="Times New Roman" w:cs="Traditional Arabic" w:hint="cs"/>
          <w:rtl/>
        </w:rPr>
        <w:t>﴾</w:t>
      </w:r>
      <w:r w:rsidRPr="008B4A46">
        <w:rPr>
          <w:rStyle w:val="Char"/>
          <w:rtl/>
        </w:rPr>
        <w:t xml:space="preserve"> [يوسف: 53-63]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من نفس خود را تبرئه</w:t>
      </w:r>
      <w:r w:rsidR="001619CE">
        <w:rPr>
          <w:rStyle w:val="Char0"/>
          <w:rtl/>
        </w:rPr>
        <w:t xml:space="preserve"> نمی‌</w:t>
      </w:r>
      <w:r w:rsidRPr="00C737A9">
        <w:rPr>
          <w:rStyle w:val="Char0"/>
          <w:rtl/>
        </w:rPr>
        <w:t>کنم؛ چرا که نفس حتما بس</w:t>
      </w:r>
      <w:r w:rsidRPr="00C737A9">
        <w:rPr>
          <w:rStyle w:val="Char0"/>
          <w:rFonts w:hint="cs"/>
          <w:rtl/>
        </w:rPr>
        <w:t>یار</w:t>
      </w:r>
      <w:r w:rsidRPr="00C737A9">
        <w:rPr>
          <w:rStyle w:val="Char0"/>
          <w:rtl/>
        </w:rPr>
        <w:t xml:space="preserve"> به بد</w:t>
      </w:r>
      <w:r w:rsidRPr="00C737A9">
        <w:rPr>
          <w:rStyle w:val="Char0"/>
          <w:rFonts w:hint="cs"/>
          <w:rtl/>
        </w:rPr>
        <w:t>ی</w:t>
      </w:r>
      <w:r w:rsidRPr="00C737A9">
        <w:rPr>
          <w:rStyle w:val="Char0"/>
          <w:rtl/>
        </w:rPr>
        <w:t xml:space="preserve"> امر</w:t>
      </w:r>
      <w:r w:rsidR="001619CE">
        <w:rPr>
          <w:rStyle w:val="Char0"/>
          <w:rtl/>
        </w:rPr>
        <w:t xml:space="preserve"> می‌</w:t>
      </w:r>
      <w:r w:rsidRPr="00C737A9">
        <w:rPr>
          <w:rStyle w:val="Char0"/>
          <w:rtl/>
        </w:rPr>
        <w:t>کند، مگر نفس کس</w:t>
      </w:r>
      <w:r w:rsidRPr="00C737A9">
        <w:rPr>
          <w:rStyle w:val="Char0"/>
          <w:rFonts w:hint="cs"/>
          <w:rtl/>
        </w:rPr>
        <w:t>ی</w:t>
      </w:r>
      <w:r w:rsidRPr="00C737A9">
        <w:rPr>
          <w:rStyle w:val="Char0"/>
          <w:rtl/>
        </w:rPr>
        <w:t xml:space="preserve"> که پروردگارم به او رحم کند، چون پروردگارم آمرزنده مهربان است.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 xml:space="preserve">﴾ </w:t>
      </w:r>
      <w:r w:rsidRPr="00C737A9">
        <w:rPr>
          <w:rStyle w:val="Char0"/>
          <w:rtl/>
        </w:rPr>
        <w:t>و پادشاه (بار دوم) گفت: او را نزد من ب</w:t>
      </w:r>
      <w:r w:rsidRPr="00C737A9">
        <w:rPr>
          <w:rStyle w:val="Char0"/>
          <w:rFonts w:hint="cs"/>
          <w:rtl/>
        </w:rPr>
        <w:t>یاورید</w:t>
      </w:r>
      <w:r w:rsidRPr="00C737A9">
        <w:rPr>
          <w:rStyle w:val="Char0"/>
          <w:rtl/>
        </w:rPr>
        <w:t xml:space="preserve"> تا و</w:t>
      </w:r>
      <w:r w:rsidRPr="00C737A9">
        <w:rPr>
          <w:rStyle w:val="Char0"/>
          <w:rFonts w:hint="cs"/>
          <w:rtl/>
        </w:rPr>
        <w:t>ی</w:t>
      </w:r>
      <w:r w:rsidRPr="00C737A9">
        <w:rPr>
          <w:rStyle w:val="Char0"/>
          <w:rtl/>
        </w:rPr>
        <w:t xml:space="preserve"> را از مخصوص (مشور</w:t>
      </w:r>
      <w:r w:rsidRPr="00C737A9">
        <w:rPr>
          <w:rStyle w:val="Char0"/>
          <w:rFonts w:hint="cs"/>
          <w:rtl/>
        </w:rPr>
        <w:t>ۀ</w:t>
      </w:r>
      <w:r w:rsidRPr="00C737A9">
        <w:rPr>
          <w:rStyle w:val="Char0"/>
          <w:rtl/>
        </w:rPr>
        <w:t xml:space="preserve"> خود و از افراد مقرب) خود گردانم. پس چون با او به سخن پرداخت، گفت: البته تو امروز نزد ما ارجمند و امانتدار (و قابل اعتماد)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tl/>
        </w:rPr>
        <w:t xml:space="preserve"> يوسف گفت: مرا بر خزانه</w:t>
      </w:r>
      <w:r w:rsidR="001619CE">
        <w:rPr>
          <w:rStyle w:val="Char0"/>
          <w:rtl/>
        </w:rPr>
        <w:t xml:space="preserve">‌های </w:t>
      </w:r>
      <w:r w:rsidRPr="00C737A9">
        <w:rPr>
          <w:rStyle w:val="Char0"/>
          <w:rtl/>
        </w:rPr>
        <w:t>مصر مقرر کن، چون که من نگاهدارند</w:t>
      </w:r>
      <w:r w:rsidRPr="00C737A9">
        <w:rPr>
          <w:rStyle w:val="Char0"/>
          <w:rFonts w:hint="cs"/>
          <w:rtl/>
        </w:rPr>
        <w:t>ۀ</w:t>
      </w:r>
      <w:r w:rsidRPr="00C737A9">
        <w:rPr>
          <w:rStyle w:val="Char0"/>
          <w:rtl/>
        </w:rPr>
        <w:t xml:space="preserve"> دانا هستم.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w:t>
      </w:r>
      <w:r w:rsidRPr="00C737A9">
        <w:rPr>
          <w:rStyle w:val="Char0"/>
          <w:rFonts w:hint="cs"/>
          <w:rtl/>
        </w:rPr>
        <w:t>یوسف</w:t>
      </w:r>
      <w:r w:rsidRPr="00C737A9">
        <w:rPr>
          <w:rStyle w:val="Char0"/>
          <w:rtl/>
        </w:rPr>
        <w:t xml:space="preserve"> را در ا</w:t>
      </w:r>
      <w:r w:rsidRPr="00C737A9">
        <w:rPr>
          <w:rStyle w:val="Char0"/>
          <w:rFonts w:hint="cs"/>
          <w:rtl/>
        </w:rPr>
        <w:t>ین</w:t>
      </w:r>
      <w:r w:rsidRPr="00C737A9">
        <w:rPr>
          <w:rStyle w:val="Char0"/>
          <w:rtl/>
        </w:rPr>
        <w:t xml:space="preserve"> سرزم</w:t>
      </w:r>
      <w:r w:rsidRPr="00C737A9">
        <w:rPr>
          <w:rStyle w:val="Char0"/>
          <w:rFonts w:hint="cs"/>
          <w:rtl/>
        </w:rPr>
        <w:t>ین</w:t>
      </w:r>
      <w:r w:rsidRPr="00C737A9">
        <w:rPr>
          <w:rStyle w:val="Char0"/>
          <w:rtl/>
        </w:rPr>
        <w:t xml:space="preserve"> قدرت و نع</w:t>
      </w:r>
      <w:r w:rsidRPr="00C737A9">
        <w:rPr>
          <w:rStyle w:val="Char0"/>
          <w:rFonts w:hint="cs"/>
          <w:rtl/>
        </w:rPr>
        <w:t>مت</w:t>
      </w:r>
      <w:r w:rsidRPr="00C737A9">
        <w:rPr>
          <w:rStyle w:val="Char0"/>
          <w:rtl/>
        </w:rPr>
        <w:t xml:space="preserve"> (و نفوذ) داد</w:t>
      </w:r>
      <w:r w:rsidRPr="00C737A9">
        <w:rPr>
          <w:rStyle w:val="Char0"/>
          <w:rFonts w:hint="cs"/>
          <w:rtl/>
        </w:rPr>
        <w:t>یم،</w:t>
      </w:r>
      <w:r w:rsidRPr="00C737A9">
        <w:rPr>
          <w:rStyle w:val="Char0"/>
          <w:rtl/>
        </w:rPr>
        <w:t xml:space="preserve"> که در آن هر جا که بخواهد قرار گ</w:t>
      </w:r>
      <w:r w:rsidRPr="00C737A9">
        <w:rPr>
          <w:rStyle w:val="Char0"/>
          <w:rFonts w:hint="cs"/>
          <w:rtl/>
        </w:rPr>
        <w:t>یرد،</w:t>
      </w:r>
      <w:r w:rsidRPr="00C737A9">
        <w:rPr>
          <w:rStyle w:val="Char0"/>
          <w:rtl/>
        </w:rPr>
        <w:t xml:space="preserve"> ما نعمت خود را به هر کس که بخواه</w:t>
      </w:r>
      <w:r w:rsidRPr="00C737A9">
        <w:rPr>
          <w:rStyle w:val="Char0"/>
          <w:rFonts w:hint="cs"/>
          <w:rtl/>
        </w:rPr>
        <w:t>یم</w:t>
      </w:r>
      <w:r w:rsidR="001619CE">
        <w:rPr>
          <w:rStyle w:val="Char0"/>
          <w:rtl/>
        </w:rPr>
        <w:t xml:space="preserve"> می‌</w:t>
      </w:r>
      <w:r w:rsidRPr="00C737A9">
        <w:rPr>
          <w:rStyle w:val="Char0"/>
          <w:rtl/>
        </w:rPr>
        <w:t>رسان</w:t>
      </w:r>
      <w:r w:rsidRPr="00C737A9">
        <w:rPr>
          <w:rStyle w:val="Char0"/>
          <w:rFonts w:hint="cs"/>
          <w:rtl/>
        </w:rPr>
        <w:t>یم</w:t>
      </w:r>
      <w:r w:rsidRPr="00C737A9">
        <w:rPr>
          <w:rStyle w:val="Char0"/>
          <w:rtl/>
        </w:rPr>
        <w:t xml:space="preserve"> و مزد ن</w:t>
      </w:r>
      <w:r w:rsidRPr="00C737A9">
        <w:rPr>
          <w:rStyle w:val="Char0"/>
          <w:rFonts w:hint="cs"/>
          <w:rtl/>
        </w:rPr>
        <w:t>یکوکاران</w:t>
      </w:r>
      <w:r w:rsidRPr="00C737A9">
        <w:rPr>
          <w:rStyle w:val="Char0"/>
          <w:rtl/>
        </w:rPr>
        <w:t xml:space="preserve"> را ضا</w:t>
      </w:r>
      <w:r w:rsidRPr="00C737A9">
        <w:rPr>
          <w:rStyle w:val="Char0"/>
          <w:rFonts w:hint="cs"/>
          <w:rtl/>
        </w:rPr>
        <w:t>یع</w:t>
      </w:r>
      <w:r w:rsidR="001619CE">
        <w:rPr>
          <w:rStyle w:val="Char0"/>
          <w:rtl/>
        </w:rPr>
        <w:t xml:space="preserve"> نمی‌</w:t>
      </w:r>
      <w:r w:rsidRPr="00C737A9">
        <w:rPr>
          <w:rStyle w:val="Char0"/>
          <w:rtl/>
        </w:rPr>
        <w:t>گردان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ثواب آخرت 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و پره</w:t>
      </w:r>
      <w:r w:rsidRPr="00C737A9">
        <w:rPr>
          <w:rStyle w:val="Char0"/>
          <w:rFonts w:hint="cs"/>
          <w:rtl/>
        </w:rPr>
        <w:t>یزگاری</w:t>
      </w:r>
      <w:r w:rsidR="001619CE">
        <w:rPr>
          <w:rStyle w:val="Char0"/>
          <w:rtl/>
        </w:rPr>
        <w:t xml:space="preserve"> می‌</w:t>
      </w:r>
      <w:r w:rsidRPr="00C737A9">
        <w:rPr>
          <w:rStyle w:val="Char0"/>
          <w:rtl/>
        </w:rPr>
        <w:t>کردند (نسبت به پادشاه</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بهتر است. </w:t>
      </w: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برادرا</w:t>
      </w:r>
      <w:r w:rsidRPr="00C737A9">
        <w:rPr>
          <w:rStyle w:val="Char0"/>
          <w:rFonts w:hint="cs"/>
          <w:rtl/>
        </w:rPr>
        <w:t>ن</w:t>
      </w:r>
      <w:r w:rsidRPr="00C737A9">
        <w:rPr>
          <w:rStyle w:val="Char0"/>
          <w:rtl/>
        </w:rPr>
        <w:t xml:space="preserve"> </w:t>
      </w:r>
      <w:r w:rsidRPr="00C737A9">
        <w:rPr>
          <w:rStyle w:val="Char0"/>
          <w:rFonts w:hint="cs"/>
          <w:rtl/>
        </w:rPr>
        <w:t>یوسف</w:t>
      </w:r>
      <w:r w:rsidRPr="00C737A9">
        <w:rPr>
          <w:rStyle w:val="Char0"/>
          <w:rtl/>
        </w:rPr>
        <w:t xml:space="preserve"> (برا</w:t>
      </w:r>
      <w:r w:rsidRPr="00C737A9">
        <w:rPr>
          <w:rStyle w:val="Char0"/>
          <w:rFonts w:hint="cs"/>
          <w:rtl/>
        </w:rPr>
        <w:t>ی</w:t>
      </w:r>
      <w:r w:rsidRPr="00C737A9">
        <w:rPr>
          <w:rStyle w:val="Char0"/>
          <w:rtl/>
        </w:rPr>
        <w:t xml:space="preserve"> حصول غله) به مصر آمدند، پس بر او وارد شدند، </w:t>
      </w:r>
      <w:r w:rsidRPr="00C737A9">
        <w:rPr>
          <w:rStyle w:val="Char0"/>
          <w:rFonts w:hint="cs"/>
          <w:rtl/>
        </w:rPr>
        <w:t>یوسف</w:t>
      </w:r>
      <w:r w:rsidRPr="00C737A9">
        <w:rPr>
          <w:rStyle w:val="Char0"/>
          <w:rtl/>
        </w:rPr>
        <w:t xml:space="preserve"> آنان را شناخت ول</w:t>
      </w:r>
      <w:r w:rsidRPr="00C737A9">
        <w:rPr>
          <w:rStyle w:val="Char0"/>
          <w:rFonts w:hint="cs"/>
          <w:rtl/>
        </w:rPr>
        <w:t>ی</w:t>
      </w:r>
      <w:r w:rsidRPr="00C737A9">
        <w:rPr>
          <w:rStyle w:val="Char0"/>
          <w:rtl/>
        </w:rPr>
        <w:t xml:space="preserve"> آنها يوسف را نشناختند.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يوسف خوار و بارشان را مجهز کرد، گفت: (بار د</w:t>
      </w:r>
      <w:r w:rsidRPr="00C737A9">
        <w:rPr>
          <w:rStyle w:val="Char0"/>
          <w:rFonts w:hint="cs"/>
          <w:rtl/>
        </w:rPr>
        <w:t>یگر)</w:t>
      </w:r>
      <w:r w:rsidRPr="00C737A9">
        <w:rPr>
          <w:rStyle w:val="Char0"/>
          <w:rtl/>
        </w:rPr>
        <w:t xml:space="preserve"> برادر پدر</w:t>
      </w:r>
      <w:r w:rsidRPr="00C737A9">
        <w:rPr>
          <w:rStyle w:val="Char0"/>
          <w:rFonts w:hint="cs"/>
          <w:rtl/>
        </w:rPr>
        <w:t>ی</w:t>
      </w:r>
      <w:r w:rsidRPr="00C737A9">
        <w:rPr>
          <w:rStyle w:val="Char0"/>
          <w:rtl/>
        </w:rPr>
        <w:t xml:space="preserve"> خود را نزد من آور</w:t>
      </w:r>
      <w:r w:rsidRPr="00C737A9">
        <w:rPr>
          <w:rStyle w:val="Char0"/>
          <w:rFonts w:hint="cs"/>
          <w:rtl/>
        </w:rPr>
        <w:t>ید،</w:t>
      </w:r>
      <w:r w:rsidRPr="00C737A9">
        <w:rPr>
          <w:rStyle w:val="Char0"/>
          <w:rtl/>
        </w:rPr>
        <w:t xml:space="preserve"> مگر</w:t>
      </w:r>
      <w:r w:rsidR="001619CE">
        <w:rPr>
          <w:rStyle w:val="Char0"/>
          <w:rtl/>
        </w:rPr>
        <w:t xml:space="preserve"> نمی‌</w:t>
      </w:r>
      <w:r w:rsidRPr="00C737A9">
        <w:rPr>
          <w:rStyle w:val="Char0"/>
          <w:rtl/>
        </w:rPr>
        <w:t>ب</w:t>
      </w:r>
      <w:r w:rsidRPr="00C737A9">
        <w:rPr>
          <w:rStyle w:val="Char0"/>
          <w:rFonts w:hint="cs"/>
          <w:rtl/>
        </w:rPr>
        <w:t>ینید</w:t>
      </w:r>
      <w:r w:rsidRPr="00C737A9">
        <w:rPr>
          <w:rStyle w:val="Char0"/>
          <w:rtl/>
        </w:rPr>
        <w:t xml:space="preserve"> که من پ</w:t>
      </w:r>
      <w:r w:rsidRPr="00C737A9">
        <w:rPr>
          <w:rStyle w:val="Char0"/>
          <w:rFonts w:hint="cs"/>
          <w:rtl/>
        </w:rPr>
        <w:t>یمانه</w:t>
      </w:r>
      <w:r w:rsidRPr="00C737A9">
        <w:rPr>
          <w:rStyle w:val="Char0"/>
          <w:rtl/>
        </w:rPr>
        <w:t xml:space="preserve"> را به تمام و کمال م</w:t>
      </w:r>
      <w:r w:rsidRPr="00C737A9">
        <w:rPr>
          <w:rStyle w:val="Char0"/>
          <w:rFonts w:hint="cs"/>
          <w:rtl/>
        </w:rPr>
        <w:t>یدهم</w:t>
      </w:r>
      <w:r w:rsidRPr="00C737A9">
        <w:rPr>
          <w:rStyle w:val="Char0"/>
          <w:rtl/>
        </w:rPr>
        <w:t xml:space="preserve"> و من بهتر</w:t>
      </w:r>
      <w:r w:rsidRPr="00C737A9">
        <w:rPr>
          <w:rStyle w:val="Char0"/>
          <w:rFonts w:hint="cs"/>
          <w:rtl/>
        </w:rPr>
        <w:t>ین</w:t>
      </w:r>
      <w:r w:rsidRPr="00C737A9">
        <w:rPr>
          <w:rStyle w:val="Char0"/>
          <w:rtl/>
        </w:rPr>
        <w:t xml:space="preserve"> م</w:t>
      </w:r>
      <w:r w:rsidRPr="00C737A9">
        <w:rPr>
          <w:rStyle w:val="Char0"/>
          <w:rFonts w:hint="cs"/>
          <w:rtl/>
        </w:rPr>
        <w:t>یزبانان</w:t>
      </w:r>
      <w:r w:rsidRPr="00C737A9">
        <w:rPr>
          <w:rStyle w:val="Char0"/>
          <w:rtl/>
        </w:rPr>
        <w:t xml:space="preserve"> هستم؟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او را نزد من ن</w:t>
      </w:r>
      <w:r w:rsidRPr="00C737A9">
        <w:rPr>
          <w:rStyle w:val="Char0"/>
          <w:rFonts w:hint="cs"/>
          <w:rtl/>
        </w:rPr>
        <w:t>یاوردید،</w:t>
      </w:r>
      <w:r w:rsidRPr="00C737A9">
        <w:rPr>
          <w:rStyle w:val="Char0"/>
          <w:rtl/>
        </w:rPr>
        <w:t xml:space="preserve"> پس برا</w:t>
      </w:r>
      <w:r w:rsidRPr="00C737A9">
        <w:rPr>
          <w:rStyle w:val="Char0"/>
          <w:rFonts w:hint="cs"/>
          <w:rtl/>
        </w:rPr>
        <w:t>ی</w:t>
      </w:r>
      <w:r w:rsidRPr="00C737A9">
        <w:rPr>
          <w:rStyle w:val="Char0"/>
          <w:rtl/>
        </w:rPr>
        <w:t xml:space="preserve"> شما هرگز پ</w:t>
      </w:r>
      <w:r w:rsidRPr="00C737A9">
        <w:rPr>
          <w:rStyle w:val="Char0"/>
          <w:rFonts w:hint="cs"/>
          <w:rtl/>
        </w:rPr>
        <w:t>یمانۀ</w:t>
      </w:r>
      <w:r w:rsidRPr="00C737A9">
        <w:rPr>
          <w:rStyle w:val="Char0"/>
          <w:rtl/>
        </w:rPr>
        <w:t xml:space="preserve"> غله نزد من ن</w:t>
      </w:r>
      <w:r w:rsidRPr="00C737A9">
        <w:rPr>
          <w:rStyle w:val="Char0"/>
          <w:rFonts w:hint="cs"/>
          <w:rtl/>
        </w:rPr>
        <w:t>یست</w:t>
      </w:r>
      <w:r w:rsidRPr="00C737A9">
        <w:rPr>
          <w:rStyle w:val="Char0"/>
          <w:rtl/>
        </w:rPr>
        <w:t xml:space="preserve"> و هرگز به من نزد</w:t>
      </w:r>
      <w:r w:rsidRPr="00C737A9">
        <w:rPr>
          <w:rStyle w:val="Char0"/>
          <w:rFonts w:hint="cs"/>
          <w:rtl/>
        </w:rPr>
        <w:t>یک</w:t>
      </w:r>
      <w:r w:rsidRPr="00C737A9">
        <w:rPr>
          <w:rStyle w:val="Char0"/>
          <w:rtl/>
        </w:rPr>
        <w:t xml:space="preserve"> نشو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دربار</w:t>
      </w:r>
      <w:r w:rsidRPr="00C737A9">
        <w:rPr>
          <w:rStyle w:val="Char0"/>
          <w:rFonts w:hint="cs"/>
          <w:rtl/>
        </w:rPr>
        <w:t>ۀ</w:t>
      </w:r>
      <w:r w:rsidRPr="00C737A9">
        <w:rPr>
          <w:rStyle w:val="Char0"/>
          <w:rtl/>
        </w:rPr>
        <w:t xml:space="preserve"> او با پدرش گفتگو نموده تلاش</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که به هر وس</w:t>
      </w:r>
      <w:r w:rsidRPr="00C737A9">
        <w:rPr>
          <w:rStyle w:val="Char0"/>
          <w:rFonts w:hint="cs"/>
          <w:rtl/>
        </w:rPr>
        <w:t>یله</w:t>
      </w:r>
      <w:r w:rsidRPr="00C737A9">
        <w:rPr>
          <w:rStyle w:val="Char0"/>
          <w:rtl/>
        </w:rPr>
        <w:t xml:space="preserve"> ممکن او را نزد تو ب</w:t>
      </w:r>
      <w:r w:rsidRPr="00C737A9">
        <w:rPr>
          <w:rStyle w:val="Char0"/>
          <w:rFonts w:hint="cs"/>
          <w:rtl/>
        </w:rPr>
        <w:t>یاوریم</w:t>
      </w:r>
      <w:r w:rsidRPr="00C737A9">
        <w:rPr>
          <w:rStyle w:val="Char0"/>
          <w:rtl/>
        </w:rPr>
        <w:t xml:space="preserve"> و ا</w:t>
      </w:r>
      <w:r w:rsidRPr="00C737A9">
        <w:rPr>
          <w:rStyle w:val="Char0"/>
          <w:rFonts w:hint="cs"/>
          <w:rtl/>
        </w:rPr>
        <w:t>ین</w:t>
      </w:r>
      <w:r w:rsidRPr="00C737A9">
        <w:rPr>
          <w:rStyle w:val="Char0"/>
          <w:rtl/>
        </w:rPr>
        <w:t xml:space="preserve"> کار را خواه</w:t>
      </w:r>
      <w:r w:rsidRPr="00C737A9">
        <w:rPr>
          <w:rStyle w:val="Char0"/>
          <w:rFonts w:hint="cs"/>
          <w:rtl/>
        </w:rPr>
        <w:t>یم</w:t>
      </w:r>
      <w:r w:rsidRPr="00C737A9">
        <w:rPr>
          <w:rStyle w:val="Char0"/>
          <w:rtl/>
        </w:rPr>
        <w:t xml:space="preserve"> کرد.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جوانان (خد</w:t>
      </w:r>
      <w:r w:rsidRPr="00C737A9">
        <w:rPr>
          <w:rStyle w:val="Char0"/>
          <w:rFonts w:hint="cs"/>
          <w:rtl/>
        </w:rPr>
        <w:t>متگذار</w:t>
      </w:r>
      <w:r w:rsidRPr="00C737A9">
        <w:rPr>
          <w:rStyle w:val="Char0"/>
          <w:rtl/>
        </w:rPr>
        <w:t xml:space="preserve"> خود) گفت: سرما</w:t>
      </w:r>
      <w:r w:rsidRPr="00C737A9">
        <w:rPr>
          <w:rStyle w:val="Char0"/>
          <w:rFonts w:hint="cs"/>
          <w:rtl/>
        </w:rPr>
        <w:t>یۀ</w:t>
      </w:r>
      <w:r w:rsidRPr="00C737A9">
        <w:rPr>
          <w:rStyle w:val="Char0"/>
          <w:rtl/>
        </w:rPr>
        <w:t xml:space="preserve"> (پول)</w:t>
      </w:r>
      <w:r w:rsidR="001619CE">
        <w:rPr>
          <w:rStyle w:val="Char0"/>
          <w:rtl/>
        </w:rPr>
        <w:t xml:space="preserve">‌شان </w:t>
      </w:r>
      <w:r w:rsidRPr="00C737A9">
        <w:rPr>
          <w:rStyle w:val="Char0"/>
          <w:rtl/>
        </w:rPr>
        <w:t>را (که پرداخته اند) در بارها</w:t>
      </w:r>
      <w:r w:rsidRPr="00C737A9">
        <w:rPr>
          <w:rStyle w:val="Char0"/>
          <w:rFonts w:hint="cs"/>
          <w:rtl/>
        </w:rPr>
        <w:t>یشان</w:t>
      </w:r>
      <w:r w:rsidRPr="00C737A9">
        <w:rPr>
          <w:rStyle w:val="Char0"/>
          <w:rtl/>
        </w:rPr>
        <w:t xml:space="preserve"> بگذار</w:t>
      </w:r>
      <w:r w:rsidRPr="00C737A9">
        <w:rPr>
          <w:rStyle w:val="Char0"/>
          <w:rFonts w:hint="cs"/>
          <w:rtl/>
        </w:rPr>
        <w:t>ید،</w:t>
      </w:r>
      <w:r w:rsidRPr="00C737A9">
        <w:rPr>
          <w:rStyle w:val="Char0"/>
          <w:rtl/>
        </w:rPr>
        <w:t xml:space="preserve"> تا چون به نزد خانواده</w:t>
      </w:r>
      <w:r w:rsidR="001619CE">
        <w:rPr>
          <w:rStyle w:val="Char0"/>
          <w:rtl/>
        </w:rPr>
        <w:t xml:space="preserve">‌شان </w:t>
      </w:r>
      <w:r w:rsidRPr="00C737A9">
        <w:rPr>
          <w:rStyle w:val="Char0"/>
          <w:rtl/>
        </w:rPr>
        <w:t>بازگردند آن را باز</w:t>
      </w:r>
      <w:r w:rsidRPr="00C737A9">
        <w:rPr>
          <w:rStyle w:val="Char0"/>
          <w:rFonts w:hint="cs"/>
          <w:rtl/>
        </w:rPr>
        <w:t>یابند</w:t>
      </w:r>
      <w:r w:rsidRPr="00C737A9">
        <w:rPr>
          <w:rStyle w:val="Char0"/>
          <w:rtl/>
        </w:rPr>
        <w:t xml:space="preserve"> و شا</w:t>
      </w:r>
      <w:r w:rsidRPr="00C737A9">
        <w:rPr>
          <w:rStyle w:val="Char0"/>
          <w:rFonts w:hint="cs"/>
          <w:rtl/>
        </w:rPr>
        <w:t>ید</w:t>
      </w:r>
      <w:r w:rsidRPr="00C737A9">
        <w:rPr>
          <w:rStyle w:val="Char0"/>
          <w:rtl/>
        </w:rPr>
        <w:t xml:space="preserve"> دوباره برگردند.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چون</w:t>
      </w:r>
      <w:r w:rsidR="00A176E9">
        <w:rPr>
          <w:rStyle w:val="Char0"/>
          <w:rtl/>
        </w:rPr>
        <w:t xml:space="preserve"> به‌سوی </w:t>
      </w:r>
      <w:r w:rsidRPr="00C737A9">
        <w:rPr>
          <w:rStyle w:val="Char0"/>
          <w:rtl/>
        </w:rPr>
        <w:t>پدر خو</w:t>
      </w:r>
      <w:r w:rsidRPr="00C737A9">
        <w:rPr>
          <w:rStyle w:val="Char0"/>
          <w:rFonts w:hint="cs"/>
          <w:rtl/>
        </w:rPr>
        <w:t>یش</w:t>
      </w:r>
      <w:r w:rsidRPr="00C737A9">
        <w:rPr>
          <w:rStyle w:val="Char0"/>
          <w:rtl/>
        </w:rPr>
        <w:t xml:space="preserve"> باز گشتند، </w:t>
      </w:r>
      <w:r w:rsidRPr="00C737A9">
        <w:rPr>
          <w:rStyle w:val="Char0"/>
          <w:rtl/>
        </w:rPr>
        <w:lastRenderedPageBreak/>
        <w:t>گفتند: ا</w:t>
      </w:r>
      <w:r w:rsidRPr="00C737A9">
        <w:rPr>
          <w:rStyle w:val="Char0"/>
          <w:rFonts w:hint="cs"/>
          <w:rtl/>
        </w:rPr>
        <w:t>ی</w:t>
      </w:r>
      <w:r w:rsidRPr="00C737A9">
        <w:rPr>
          <w:rStyle w:val="Char0"/>
          <w:rtl/>
        </w:rPr>
        <w:t xml:space="preserve"> پدر! پ</w:t>
      </w:r>
      <w:r w:rsidRPr="00C737A9">
        <w:rPr>
          <w:rStyle w:val="Char0"/>
          <w:rFonts w:hint="cs"/>
          <w:rtl/>
        </w:rPr>
        <w:t>یمانۀ</w:t>
      </w:r>
      <w:r w:rsidRPr="00C737A9">
        <w:rPr>
          <w:rStyle w:val="Char0"/>
          <w:rtl/>
        </w:rPr>
        <w:t xml:space="preserve"> غله از ما منع شد، پس برادر ما را با ما بفرست تا پ</w:t>
      </w:r>
      <w:r w:rsidRPr="00C737A9">
        <w:rPr>
          <w:rStyle w:val="Char0"/>
          <w:rFonts w:hint="cs"/>
          <w:rtl/>
        </w:rPr>
        <w:t>یمانه</w:t>
      </w:r>
      <w:r w:rsidRPr="00C737A9">
        <w:rPr>
          <w:rStyle w:val="Char0"/>
          <w:rtl/>
        </w:rPr>
        <w:t xml:space="preserve"> بگ</w:t>
      </w:r>
      <w:r w:rsidRPr="00C737A9">
        <w:rPr>
          <w:rStyle w:val="Char0"/>
          <w:rFonts w:hint="cs"/>
          <w:rtl/>
        </w:rPr>
        <w:t>یریم</w:t>
      </w:r>
      <w:r w:rsidRPr="00C737A9">
        <w:rPr>
          <w:rStyle w:val="Char0"/>
          <w:rtl/>
        </w:rPr>
        <w:t xml:space="preserve"> و همانا ما نگهبان او هست</w:t>
      </w:r>
      <w:r w:rsidRPr="00C737A9">
        <w:rPr>
          <w:rStyle w:val="Char0"/>
          <w:rFonts w:hint="cs"/>
          <w:rtl/>
        </w:rPr>
        <w:t>یم.</w:t>
      </w:r>
    </w:p>
    <w:p w:rsidR="00AD43F8" w:rsidRDefault="00AD43F8" w:rsidP="00AD43F8">
      <w:pPr>
        <w:pStyle w:val="a0"/>
        <w:rPr>
          <w:rStyle w:val="Char0"/>
          <w:rtl/>
        </w:rPr>
      </w:pPr>
      <w:r w:rsidRPr="005F5BD3">
        <w:rPr>
          <w:rStyle w:val="Char0"/>
          <w:rFonts w:cs="Traditional Arabic"/>
          <w:rtl/>
        </w:rPr>
        <w:t>﴿</w:t>
      </w:r>
      <w:r w:rsidRPr="008B4A46">
        <w:rPr>
          <w:rStyle w:val="Char7"/>
          <w:rtl/>
        </w:rPr>
        <w:t>قَالَ هَلْ آمَنُكُمْ عَلَيْهِ إِلَّا كَمَا أَمِنْتُكُمْ عَلَى أَخِيهِ مِنْ قَبْلُ</w:t>
      </w:r>
      <w:r w:rsidR="001619CE" w:rsidRPr="008B4A46">
        <w:rPr>
          <w:rStyle w:val="Char7"/>
          <w:rtl/>
        </w:rPr>
        <w:t xml:space="preserve"> </w:t>
      </w:r>
      <w:r w:rsidRPr="008B4A46">
        <w:rPr>
          <w:rStyle w:val="Char7"/>
          <w:rtl/>
        </w:rPr>
        <w:t>فَاللَّهُ خَيْرٌ حَافِظًا</w:t>
      </w:r>
      <w:r w:rsidR="001619CE" w:rsidRPr="008B4A46">
        <w:rPr>
          <w:rStyle w:val="Char7"/>
          <w:rtl/>
        </w:rPr>
        <w:t xml:space="preserve"> </w:t>
      </w:r>
      <w:r w:rsidRPr="008B4A46">
        <w:rPr>
          <w:rStyle w:val="Char7"/>
          <w:rtl/>
        </w:rPr>
        <w:t>وَهُوَ أَرْحَمُ الرَّاحِمِينَ٦٤ وَلَمَّا فَتَحُوا مَتَاعَهُمْ وَجَدُوا بِضَاعَتَهُمْ رُدَّتْ إِلَيْهِمْ</w:t>
      </w:r>
      <w:r w:rsidR="001619CE" w:rsidRPr="008B4A46">
        <w:rPr>
          <w:rStyle w:val="Char7"/>
          <w:rtl/>
        </w:rPr>
        <w:t xml:space="preserve"> </w:t>
      </w:r>
      <w:r w:rsidRPr="008B4A46">
        <w:rPr>
          <w:rStyle w:val="Char7"/>
          <w:rtl/>
        </w:rPr>
        <w:t>قَالُوا يَا أَبَانَا مَا نَبْغِي</w:t>
      </w:r>
      <w:r w:rsidR="001619CE" w:rsidRPr="008B4A46">
        <w:rPr>
          <w:rStyle w:val="Char7"/>
          <w:rtl/>
        </w:rPr>
        <w:t xml:space="preserve"> </w:t>
      </w:r>
      <w:r w:rsidRPr="008B4A46">
        <w:rPr>
          <w:rStyle w:val="Char7"/>
          <w:rtl/>
        </w:rPr>
        <w:t>هَذِهِ بِضَاعَتُنَا رُدَّتْ إِلَيْنَا</w:t>
      </w:r>
      <w:r w:rsidR="001619CE" w:rsidRPr="008B4A46">
        <w:rPr>
          <w:rStyle w:val="Char7"/>
          <w:rtl/>
        </w:rPr>
        <w:t xml:space="preserve"> </w:t>
      </w:r>
      <w:r w:rsidRPr="008B4A46">
        <w:rPr>
          <w:rStyle w:val="Char7"/>
          <w:rtl/>
        </w:rPr>
        <w:t>وَنَمِيرُ أَهْلَنَا وَنَحْفَظُ أَخَانَا وَنَزْدَادُ كَيْلَ بَعِيرٍ</w:t>
      </w:r>
      <w:r w:rsidR="001619CE" w:rsidRPr="008B4A46">
        <w:rPr>
          <w:rStyle w:val="Char7"/>
          <w:rtl/>
        </w:rPr>
        <w:t xml:space="preserve"> </w:t>
      </w:r>
      <w:r w:rsidRPr="008B4A46">
        <w:rPr>
          <w:rStyle w:val="Char7"/>
          <w:rtl/>
        </w:rPr>
        <w:t>ذَلِكَ كَيْلٌ يَسِيرٌ٦٥ قَالَ لَنْ أُرْسِلَهُ مَعَكُمْ حَتَّى تُؤْتُونِ مَوْثِقًا مِنَ اللَّهِ لَتَأْتُنَّنِي بِهِ إِلَّا أَنْ يُحَاطَ بِكُمْ</w:t>
      </w:r>
      <w:r w:rsidR="001619CE" w:rsidRPr="008B4A46">
        <w:rPr>
          <w:rStyle w:val="Char7"/>
          <w:rtl/>
        </w:rPr>
        <w:t xml:space="preserve"> </w:t>
      </w:r>
      <w:r w:rsidRPr="008B4A46">
        <w:rPr>
          <w:rStyle w:val="Char7"/>
          <w:rtl/>
        </w:rPr>
        <w:t>فَلَمَّا آتَوْهُ مَوْثِقَهُمْ قَالَ اللَّهُ عَلَى مَا نَقُولُ وَكِيلٌ٦٦ وَقَالَ يَا بَنِيَّ لَا تَدْخُلُوا مِنْ بَابٍ وَاحِدٍ وَادْخُلُوا مِنْ أَبْوَابٍ مُتَفَرِّقَةٍ</w:t>
      </w:r>
      <w:r w:rsidR="001619CE" w:rsidRPr="008B4A46">
        <w:rPr>
          <w:rStyle w:val="Char7"/>
          <w:rtl/>
        </w:rPr>
        <w:t xml:space="preserve"> </w:t>
      </w:r>
      <w:r w:rsidRPr="008B4A46">
        <w:rPr>
          <w:rStyle w:val="Char7"/>
          <w:rtl/>
        </w:rPr>
        <w:t>وَمَا أُغْنِي عَنْكُمْ مِنَ اللَّهِ مِنْ شَيْءٍ</w:t>
      </w:r>
      <w:r w:rsidR="001619CE" w:rsidRPr="008B4A46">
        <w:rPr>
          <w:rStyle w:val="Char7"/>
          <w:rtl/>
        </w:rPr>
        <w:t xml:space="preserve"> </w:t>
      </w:r>
      <w:r w:rsidRPr="008B4A46">
        <w:rPr>
          <w:rStyle w:val="Char7"/>
          <w:rtl/>
        </w:rPr>
        <w:t>إِنِ الْحُكْمُ إِلَّا لِلَّهِ</w:t>
      </w:r>
      <w:r w:rsidR="001619CE" w:rsidRPr="008B4A46">
        <w:rPr>
          <w:rStyle w:val="Char7"/>
          <w:rtl/>
        </w:rPr>
        <w:t xml:space="preserve"> </w:t>
      </w:r>
      <w:r w:rsidRPr="008B4A46">
        <w:rPr>
          <w:rStyle w:val="Char7"/>
          <w:rtl/>
        </w:rPr>
        <w:t>عَلَيْهِ تَوَكَّلْتُ</w:t>
      </w:r>
      <w:r w:rsidR="001619CE" w:rsidRPr="008B4A46">
        <w:rPr>
          <w:rStyle w:val="Char7"/>
          <w:rtl/>
        </w:rPr>
        <w:t xml:space="preserve"> </w:t>
      </w:r>
      <w:r w:rsidRPr="008B4A46">
        <w:rPr>
          <w:rStyle w:val="Char7"/>
          <w:rtl/>
        </w:rPr>
        <w:t>وَعَلَيْهِ فَلْيَتَوَكَّلِ الْمُتَوَكِّلُونَ٦٧ وَلَمَّا دَخَلُوا مِنْ حَيْثُ أَمَرَهُمْ أَبُوهُمْ مَا كَانَ يُغْنِي عَنْهُمْ مِنَ اللَّهِ مِنْ شَيْءٍ إِلَّا حَاجَةً فِي نَفْسِ يَعْقُوبَ قَضَاهَا</w:t>
      </w:r>
      <w:r w:rsidR="001619CE" w:rsidRPr="008B4A46">
        <w:rPr>
          <w:rStyle w:val="Char7"/>
          <w:rtl/>
        </w:rPr>
        <w:t xml:space="preserve"> </w:t>
      </w:r>
      <w:r w:rsidRPr="008B4A46">
        <w:rPr>
          <w:rStyle w:val="Char7"/>
          <w:rtl/>
        </w:rPr>
        <w:t>وَإِنَّهُ لَذُو عِلْمٍ لِمَا عَلَّمْنَاهُ وَلَكِنَّ أَكْثَرَ النَّاسِ لَا يَعْلَمُونَ٦٨ وَلَمَّا دَخَلُوا عَلَى يُوسُفَ آوَى إِلَيْهِ أَخَاهُ</w:t>
      </w:r>
      <w:r w:rsidR="001619CE" w:rsidRPr="008B4A46">
        <w:rPr>
          <w:rStyle w:val="Char7"/>
          <w:rtl/>
        </w:rPr>
        <w:t xml:space="preserve"> </w:t>
      </w:r>
      <w:r w:rsidRPr="008B4A46">
        <w:rPr>
          <w:rStyle w:val="Char7"/>
          <w:rtl/>
        </w:rPr>
        <w:t>قَالَ إِنِّي أَنَا أَخُوكَ فَلَا تَبْتَئِسْ بِمَا كَانُوا يَعْمَلُونَ٦٩</w:t>
      </w:r>
      <w:r w:rsidRPr="005F5BD3">
        <w:rPr>
          <w:rStyle w:val="Char0"/>
          <w:rFonts w:ascii="Times New Roman" w:hAnsi="Times New Roman" w:cs="Traditional Arabic" w:hint="cs"/>
          <w:rtl/>
        </w:rPr>
        <w:t>﴾</w:t>
      </w:r>
      <w:r w:rsidRPr="008B4A46">
        <w:rPr>
          <w:rStyle w:val="Char"/>
          <w:rtl/>
        </w:rPr>
        <w:t xml:space="preserve"> [يوسف: 64-69]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پدر گفت: آ</w:t>
      </w:r>
      <w:r w:rsidRPr="00C737A9">
        <w:rPr>
          <w:rStyle w:val="Char0"/>
          <w:rFonts w:hint="cs"/>
          <w:rtl/>
        </w:rPr>
        <w:t>یا</w:t>
      </w:r>
      <w:r w:rsidRPr="00C737A9">
        <w:rPr>
          <w:rStyle w:val="Char0"/>
          <w:rtl/>
        </w:rPr>
        <w:t xml:space="preserve"> من دربار</w:t>
      </w:r>
      <w:r w:rsidRPr="00C737A9">
        <w:rPr>
          <w:rStyle w:val="Char0"/>
          <w:rFonts w:hint="cs"/>
          <w:rtl/>
        </w:rPr>
        <w:t>ۀ</w:t>
      </w:r>
      <w:r w:rsidRPr="00C737A9">
        <w:rPr>
          <w:rStyle w:val="Char0"/>
          <w:rtl/>
        </w:rPr>
        <w:t xml:space="preserve"> او به شما اطم</w:t>
      </w:r>
      <w:r w:rsidRPr="00C737A9">
        <w:rPr>
          <w:rStyle w:val="Char0"/>
          <w:rFonts w:hint="cs"/>
          <w:rtl/>
        </w:rPr>
        <w:t>ینان</w:t>
      </w:r>
      <w:r w:rsidRPr="00C737A9">
        <w:rPr>
          <w:rStyle w:val="Char0"/>
          <w:rtl/>
        </w:rPr>
        <w:t xml:space="preserve"> کنم همانگونه که دربار</w:t>
      </w:r>
      <w:r w:rsidRPr="00C737A9">
        <w:rPr>
          <w:rStyle w:val="Char0"/>
          <w:rFonts w:hint="cs"/>
          <w:rtl/>
        </w:rPr>
        <w:t>ۀ</w:t>
      </w:r>
      <w:r w:rsidRPr="00C737A9">
        <w:rPr>
          <w:rStyle w:val="Char0"/>
          <w:rtl/>
        </w:rPr>
        <w:t xml:space="preserve"> برادرش (</w:t>
      </w:r>
      <w:r w:rsidRPr="00C737A9">
        <w:rPr>
          <w:rStyle w:val="Char0"/>
          <w:rFonts w:hint="cs"/>
          <w:rtl/>
        </w:rPr>
        <w:t>یوسف</w:t>
      </w:r>
      <w:r w:rsidRPr="00C737A9">
        <w:rPr>
          <w:rStyle w:val="Char0"/>
          <w:rtl/>
        </w:rPr>
        <w:t xml:space="preserve"> )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به شما اطم</w:t>
      </w:r>
      <w:r w:rsidRPr="00C737A9">
        <w:rPr>
          <w:rStyle w:val="Char0"/>
          <w:rFonts w:hint="cs"/>
          <w:rtl/>
        </w:rPr>
        <w:t>ینان</w:t>
      </w:r>
      <w:r w:rsidRPr="00C737A9">
        <w:rPr>
          <w:rStyle w:val="Char0"/>
          <w:rtl/>
        </w:rPr>
        <w:t xml:space="preserve"> کردم؟! پس الله بهتر</w:t>
      </w:r>
      <w:r w:rsidRPr="00C737A9">
        <w:rPr>
          <w:rStyle w:val="Char0"/>
          <w:rFonts w:hint="cs"/>
          <w:rtl/>
        </w:rPr>
        <w:t>ین</w:t>
      </w:r>
      <w:r w:rsidRPr="00C737A9">
        <w:rPr>
          <w:rStyle w:val="Char0"/>
          <w:rtl/>
        </w:rPr>
        <w:t xml:space="preserve"> نگهبان و او مهربانتر</w:t>
      </w:r>
      <w:r w:rsidRPr="00C737A9">
        <w:rPr>
          <w:rStyle w:val="Char0"/>
          <w:rFonts w:hint="cs"/>
          <w:rtl/>
        </w:rPr>
        <w:t>ین</w:t>
      </w:r>
      <w:r w:rsidRPr="00C737A9">
        <w:rPr>
          <w:rStyle w:val="Char0"/>
          <w:rtl/>
        </w:rPr>
        <w:t xml:space="preserve"> مهربانان است.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tl/>
        </w:rPr>
        <w:t xml:space="preserve"> و چون بارشان را باز کردند، د</w:t>
      </w:r>
      <w:r w:rsidRPr="00C737A9">
        <w:rPr>
          <w:rStyle w:val="Char0"/>
          <w:rFonts w:hint="cs"/>
          <w:rtl/>
        </w:rPr>
        <w:t>یدند</w:t>
      </w:r>
      <w:r w:rsidRPr="00C737A9">
        <w:rPr>
          <w:rStyle w:val="Char0"/>
          <w:rtl/>
        </w:rPr>
        <w:t xml:space="preserve"> که سرما</w:t>
      </w:r>
      <w:r w:rsidRPr="00C737A9">
        <w:rPr>
          <w:rStyle w:val="Char0"/>
          <w:rFonts w:hint="cs"/>
          <w:rtl/>
        </w:rPr>
        <w:t>یه</w:t>
      </w:r>
      <w:r w:rsidRPr="00C737A9">
        <w:rPr>
          <w:rStyle w:val="Char0"/>
          <w:rtl/>
        </w:rPr>
        <w:t xml:space="preserve"> (پول)</w:t>
      </w:r>
      <w:r w:rsidR="001619CE">
        <w:rPr>
          <w:rStyle w:val="Char0"/>
          <w:rtl/>
        </w:rPr>
        <w:t xml:space="preserve">‌شان </w:t>
      </w:r>
      <w:r w:rsidRPr="00C737A9">
        <w:rPr>
          <w:rStyle w:val="Char0"/>
          <w:rtl/>
        </w:rPr>
        <w:t>به آنان بازگردانده شده است. گفتند: ا</w:t>
      </w:r>
      <w:r w:rsidRPr="00C737A9">
        <w:rPr>
          <w:rStyle w:val="Char0"/>
          <w:rFonts w:hint="cs"/>
          <w:rtl/>
        </w:rPr>
        <w:t>ی</w:t>
      </w:r>
      <w:r w:rsidRPr="00C737A9">
        <w:rPr>
          <w:rStyle w:val="Char0"/>
          <w:rtl/>
        </w:rPr>
        <w:t xml:space="preserve"> پدر! ما د</w:t>
      </w:r>
      <w:r w:rsidRPr="00C737A9">
        <w:rPr>
          <w:rStyle w:val="Char0"/>
          <w:rFonts w:hint="cs"/>
          <w:rtl/>
        </w:rPr>
        <w:t>یگر</w:t>
      </w:r>
      <w:r w:rsidRPr="00C737A9">
        <w:rPr>
          <w:rStyle w:val="Char0"/>
          <w:rtl/>
        </w:rPr>
        <w:t xml:space="preserve"> چه</w:t>
      </w:r>
      <w:r w:rsidR="001619CE">
        <w:rPr>
          <w:rStyle w:val="Char0"/>
          <w:rtl/>
        </w:rPr>
        <w:t xml:space="preserve"> می‌</w:t>
      </w:r>
      <w:r w:rsidRPr="00C737A9">
        <w:rPr>
          <w:rStyle w:val="Char0"/>
          <w:rtl/>
        </w:rPr>
        <w:t>خواه</w:t>
      </w:r>
      <w:r w:rsidRPr="00C737A9">
        <w:rPr>
          <w:rStyle w:val="Char0"/>
          <w:rFonts w:hint="cs"/>
          <w:rtl/>
        </w:rPr>
        <w:t>یم؟</w:t>
      </w:r>
      <w:r w:rsidRPr="00C737A9">
        <w:rPr>
          <w:rStyle w:val="Char0"/>
          <w:rtl/>
        </w:rPr>
        <w:t xml:space="preserve"> ا</w:t>
      </w:r>
      <w:r w:rsidRPr="00C737A9">
        <w:rPr>
          <w:rStyle w:val="Char0"/>
          <w:rFonts w:hint="cs"/>
          <w:rtl/>
        </w:rPr>
        <w:t>ین</w:t>
      </w:r>
      <w:r w:rsidRPr="00C737A9">
        <w:rPr>
          <w:rStyle w:val="Char0"/>
          <w:rtl/>
        </w:rPr>
        <w:t xml:space="preserve"> سرما</w:t>
      </w:r>
      <w:r w:rsidRPr="00C737A9">
        <w:rPr>
          <w:rStyle w:val="Char0"/>
          <w:rFonts w:hint="cs"/>
          <w:rtl/>
        </w:rPr>
        <w:t>یه</w:t>
      </w:r>
      <w:r w:rsidRPr="00C737A9">
        <w:rPr>
          <w:rStyle w:val="Char0"/>
          <w:rtl/>
        </w:rPr>
        <w:t xml:space="preserve"> ماست که به ما بازگردانده شده است و (باز</w:t>
      </w:r>
      <w:r w:rsidR="001619CE">
        <w:rPr>
          <w:rStyle w:val="Char0"/>
          <w:rtl/>
        </w:rPr>
        <w:t xml:space="preserve"> می‌</w:t>
      </w:r>
      <w:r w:rsidRPr="00C737A9">
        <w:rPr>
          <w:rStyle w:val="Char0"/>
          <w:rtl/>
        </w:rPr>
        <w:t>رو</w:t>
      </w:r>
      <w:r w:rsidRPr="00C737A9">
        <w:rPr>
          <w:rStyle w:val="Char0"/>
          <w:rFonts w:hint="cs"/>
          <w:rtl/>
        </w:rPr>
        <w:t>یم</w:t>
      </w:r>
      <w:r w:rsidRPr="00C737A9">
        <w:rPr>
          <w:rStyle w:val="Char0"/>
          <w:rtl/>
        </w:rPr>
        <w:t xml:space="preserve"> تا</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خانواد</w:t>
      </w:r>
      <w:r w:rsidRPr="00C737A9">
        <w:rPr>
          <w:rStyle w:val="Char0"/>
          <w:rFonts w:hint="cs"/>
          <w:rtl/>
        </w:rPr>
        <w:t>ۀ</w:t>
      </w:r>
      <w:r w:rsidRPr="00C737A9">
        <w:rPr>
          <w:rStyle w:val="Char0"/>
          <w:rtl/>
        </w:rPr>
        <w:t xml:space="preserve"> خود آذوقه ب</w:t>
      </w:r>
      <w:r w:rsidRPr="00C737A9">
        <w:rPr>
          <w:rStyle w:val="Char0"/>
          <w:rFonts w:hint="cs"/>
          <w:rtl/>
        </w:rPr>
        <w:t>یاوریم</w:t>
      </w:r>
      <w:r w:rsidRPr="00C737A9">
        <w:rPr>
          <w:rStyle w:val="Char0"/>
          <w:rtl/>
        </w:rPr>
        <w:t xml:space="preserve"> و برادر خود را محافظت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w:t>
      </w:r>
      <w:r w:rsidRPr="00C737A9">
        <w:rPr>
          <w:rStyle w:val="Char0"/>
          <w:rFonts w:hint="cs"/>
          <w:rtl/>
        </w:rPr>
        <w:t>یک</w:t>
      </w:r>
      <w:r w:rsidRPr="00C737A9">
        <w:rPr>
          <w:rStyle w:val="Char0"/>
          <w:rtl/>
        </w:rPr>
        <w:t xml:space="preserve"> بار شتر ز</w:t>
      </w:r>
      <w:r w:rsidRPr="00C737A9">
        <w:rPr>
          <w:rStyle w:val="Char0"/>
          <w:rFonts w:hint="cs"/>
          <w:rtl/>
        </w:rPr>
        <w:t>یاده</w:t>
      </w:r>
      <w:r w:rsidRPr="00C737A9">
        <w:rPr>
          <w:rStyle w:val="Char0"/>
          <w:rtl/>
        </w:rPr>
        <w:t xml:space="preserve"> خواه</w:t>
      </w:r>
      <w:r w:rsidRPr="00C737A9">
        <w:rPr>
          <w:rStyle w:val="Char0"/>
          <w:rFonts w:hint="cs"/>
          <w:rtl/>
        </w:rPr>
        <w:t>یم</w:t>
      </w:r>
      <w:r w:rsidRPr="00C737A9">
        <w:rPr>
          <w:rStyle w:val="Char0"/>
          <w:rtl/>
        </w:rPr>
        <w:t xml:space="preserve"> آورد، و ا</w:t>
      </w:r>
      <w:r w:rsidRPr="00C737A9">
        <w:rPr>
          <w:rStyle w:val="Char0"/>
          <w:rFonts w:hint="cs"/>
          <w:rtl/>
        </w:rPr>
        <w:t>ین</w:t>
      </w:r>
      <w:r w:rsidRPr="00C737A9">
        <w:rPr>
          <w:rStyle w:val="Char0"/>
          <w:rtl/>
        </w:rPr>
        <w:t xml:space="preserve"> مقدار برا</w:t>
      </w:r>
      <w:r w:rsidRPr="00C737A9">
        <w:rPr>
          <w:rStyle w:val="Char0"/>
          <w:rFonts w:hint="cs"/>
          <w:rtl/>
        </w:rPr>
        <w:t>ی</w:t>
      </w:r>
      <w:r w:rsidRPr="00C737A9">
        <w:rPr>
          <w:rStyle w:val="Char0"/>
          <w:rtl/>
        </w:rPr>
        <w:t xml:space="preserve"> ما کم و ناچ</w:t>
      </w:r>
      <w:r w:rsidRPr="00C737A9">
        <w:rPr>
          <w:rStyle w:val="Char0"/>
          <w:rFonts w:hint="cs"/>
          <w:rtl/>
        </w:rPr>
        <w:t>یز</w:t>
      </w:r>
      <w:r w:rsidRPr="00C737A9">
        <w:rPr>
          <w:rStyle w:val="Char0"/>
          <w:rtl/>
        </w:rPr>
        <w:t xml:space="preserve"> ا</w:t>
      </w:r>
      <w:r w:rsidRPr="00C737A9">
        <w:rPr>
          <w:rStyle w:val="Char0"/>
          <w:rFonts w:hint="cs"/>
          <w:rtl/>
        </w:rPr>
        <w:t>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tl/>
        </w:rPr>
        <w:t xml:space="preserve"> يعقوب گفت: هرگز او را با شما</w:t>
      </w:r>
      <w:r w:rsidR="001619CE">
        <w:rPr>
          <w:rStyle w:val="Char0"/>
          <w:rtl/>
        </w:rPr>
        <w:t xml:space="preserve"> نمی‌</w:t>
      </w:r>
      <w:r w:rsidRPr="00C737A9">
        <w:rPr>
          <w:rStyle w:val="Char0"/>
          <w:rtl/>
        </w:rPr>
        <w:t>فرستم تا ا</w:t>
      </w:r>
      <w:r w:rsidRPr="00C737A9">
        <w:rPr>
          <w:rStyle w:val="Char0"/>
          <w:rFonts w:hint="cs"/>
          <w:rtl/>
        </w:rPr>
        <w:t>ینکه</w:t>
      </w:r>
      <w:r w:rsidRPr="00C737A9">
        <w:rPr>
          <w:rStyle w:val="Char0"/>
          <w:rtl/>
        </w:rPr>
        <w:t xml:space="preserve"> عهد</w:t>
      </w:r>
      <w:r w:rsidRPr="00C737A9">
        <w:rPr>
          <w:rStyle w:val="Char0"/>
          <w:rFonts w:hint="cs"/>
          <w:rtl/>
        </w:rPr>
        <w:t>ی</w:t>
      </w:r>
      <w:r w:rsidRPr="00C737A9">
        <w:rPr>
          <w:rStyle w:val="Char0"/>
          <w:rtl/>
        </w:rPr>
        <w:t xml:space="preserve"> به نام الله به من بده</w:t>
      </w:r>
      <w:r w:rsidRPr="00C737A9">
        <w:rPr>
          <w:rStyle w:val="Char0"/>
          <w:rFonts w:hint="cs"/>
          <w:rtl/>
        </w:rPr>
        <w:t>ید</w:t>
      </w:r>
      <w:r w:rsidRPr="00C737A9">
        <w:rPr>
          <w:rStyle w:val="Char0"/>
          <w:rtl/>
        </w:rPr>
        <w:t xml:space="preserve"> که او را حتما نزد من بر</w:t>
      </w:r>
      <w:r w:rsidR="001619CE">
        <w:rPr>
          <w:rStyle w:val="Char0"/>
          <w:rtl/>
        </w:rPr>
        <w:t xml:space="preserve"> می‌</w:t>
      </w:r>
      <w:r w:rsidRPr="00C737A9">
        <w:rPr>
          <w:rStyle w:val="Char0"/>
          <w:rtl/>
        </w:rPr>
        <w:t>گردان</w:t>
      </w:r>
      <w:r w:rsidRPr="00C737A9">
        <w:rPr>
          <w:rStyle w:val="Char0"/>
          <w:rFonts w:hint="cs"/>
          <w:rtl/>
        </w:rPr>
        <w:t>ید،</w:t>
      </w:r>
      <w:r w:rsidRPr="00C737A9">
        <w:rPr>
          <w:rStyle w:val="Char0"/>
          <w:rtl/>
        </w:rPr>
        <w:t xml:space="preserve"> مگر ا</w:t>
      </w:r>
      <w:r w:rsidRPr="00C737A9">
        <w:rPr>
          <w:rStyle w:val="Char0"/>
          <w:rFonts w:hint="cs"/>
          <w:rtl/>
        </w:rPr>
        <w:t>ینکه</w:t>
      </w:r>
      <w:r w:rsidRPr="00C737A9">
        <w:rPr>
          <w:rStyle w:val="Char0"/>
          <w:rtl/>
        </w:rPr>
        <w:t xml:space="preserve"> گرفتار شو</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و از توان شما خارج گردد)، پس وقت</w:t>
      </w:r>
      <w:r w:rsidRPr="00C737A9">
        <w:rPr>
          <w:rStyle w:val="Char0"/>
          <w:rFonts w:hint="cs"/>
          <w:rtl/>
        </w:rPr>
        <w:t>ی</w:t>
      </w:r>
      <w:r w:rsidRPr="00C737A9">
        <w:rPr>
          <w:rStyle w:val="Char0"/>
          <w:rtl/>
        </w:rPr>
        <w:t xml:space="preserve"> با پدر عهد بستند، يعقوب گفت: الله بر آنچه</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 xml:space="preserve"> وک</w:t>
      </w:r>
      <w:r w:rsidRPr="00C737A9">
        <w:rPr>
          <w:rStyle w:val="Char0"/>
          <w:rFonts w:hint="cs"/>
          <w:rtl/>
        </w:rPr>
        <w:t>یل</w:t>
      </w:r>
      <w:r w:rsidRPr="00C737A9">
        <w:rPr>
          <w:rStyle w:val="Char0"/>
          <w:rtl/>
        </w:rPr>
        <w:t xml:space="preserve"> (آگاه و ناظر) است. </w:t>
      </w:r>
      <w:r>
        <w:rPr>
          <w:rStyle w:val="Char0"/>
          <w:rFonts w:ascii="Traditional Arabic" w:hAnsi="mylotus" w:cs="Traditional Arabic" w:hint="cs"/>
          <w:sz w:val="27"/>
          <w:szCs w:val="27"/>
          <w:rtl/>
        </w:rPr>
        <w:t>﴿</w:t>
      </w:r>
      <w:r w:rsidRPr="00C737A9">
        <w:rPr>
          <w:rStyle w:val="Char0"/>
          <w:rFonts w:hint="cs"/>
          <w:rtl/>
        </w:rPr>
        <w:t>67</w:t>
      </w:r>
      <w:r>
        <w:rPr>
          <w:rStyle w:val="Char0"/>
          <w:rFonts w:ascii="Traditional Arabic" w:hAnsi="mylotus" w:cs="Traditional Arabic" w:hint="cs"/>
          <w:sz w:val="27"/>
          <w:szCs w:val="27"/>
          <w:rtl/>
        </w:rPr>
        <w:t>﴾</w:t>
      </w:r>
      <w:r w:rsidRPr="00C737A9">
        <w:rPr>
          <w:rStyle w:val="Char0"/>
          <w:rtl/>
        </w:rPr>
        <w:t xml:space="preserve"> و (</w:t>
      </w:r>
      <w:r w:rsidRPr="00C737A9">
        <w:rPr>
          <w:rStyle w:val="Char0"/>
          <w:rFonts w:hint="cs"/>
          <w:rtl/>
        </w:rPr>
        <w:t>یعقوب</w:t>
      </w:r>
      <w:r w:rsidRPr="00C737A9">
        <w:rPr>
          <w:rStyle w:val="Char0"/>
          <w:rtl/>
        </w:rPr>
        <w:t xml:space="preserve"> از باب احت</w:t>
      </w:r>
      <w:r w:rsidRPr="00C737A9">
        <w:rPr>
          <w:rStyle w:val="Char0"/>
          <w:rFonts w:hint="cs"/>
          <w:rtl/>
        </w:rPr>
        <w:t>یاط</w:t>
      </w:r>
      <w:r w:rsidRPr="00C737A9">
        <w:rPr>
          <w:rStyle w:val="Char0"/>
          <w:rtl/>
        </w:rPr>
        <w:t>) گفت: ا</w:t>
      </w:r>
      <w:r w:rsidRPr="00C737A9">
        <w:rPr>
          <w:rStyle w:val="Char0"/>
          <w:rFonts w:hint="cs"/>
          <w:rtl/>
        </w:rPr>
        <w:t>ی</w:t>
      </w:r>
      <w:r w:rsidRPr="00C737A9">
        <w:rPr>
          <w:rStyle w:val="Char0"/>
          <w:rtl/>
        </w:rPr>
        <w:t xml:space="preserve"> پسران من! از </w:t>
      </w:r>
      <w:r w:rsidRPr="00C737A9">
        <w:rPr>
          <w:rStyle w:val="Char0"/>
          <w:rFonts w:hint="cs"/>
          <w:rtl/>
        </w:rPr>
        <w:t>یک</w:t>
      </w:r>
      <w:r w:rsidRPr="00C737A9">
        <w:rPr>
          <w:rStyle w:val="Char0"/>
          <w:rtl/>
        </w:rPr>
        <w:t xml:space="preserve"> دروازه داخل نشو</w:t>
      </w:r>
      <w:r w:rsidRPr="00C737A9">
        <w:rPr>
          <w:rStyle w:val="Char0"/>
          <w:rFonts w:hint="cs"/>
          <w:rtl/>
        </w:rPr>
        <w:t>ید،</w:t>
      </w:r>
      <w:r w:rsidRPr="00C737A9">
        <w:rPr>
          <w:rStyle w:val="Char0"/>
          <w:rtl/>
        </w:rPr>
        <w:t xml:space="preserve"> بلکه از دروازه</w:t>
      </w:r>
      <w:r w:rsidR="001619CE">
        <w:rPr>
          <w:rStyle w:val="Char0"/>
          <w:rtl/>
        </w:rPr>
        <w:t xml:space="preserve">‌های </w:t>
      </w:r>
      <w:r w:rsidRPr="00C737A9">
        <w:rPr>
          <w:rStyle w:val="Char0"/>
          <w:rtl/>
        </w:rPr>
        <w:t>مختلف وارد شو</w:t>
      </w:r>
      <w:r w:rsidRPr="00C737A9">
        <w:rPr>
          <w:rStyle w:val="Char0"/>
          <w:rFonts w:hint="cs"/>
          <w:rtl/>
        </w:rPr>
        <w:t>ید،</w:t>
      </w:r>
      <w:r w:rsidRPr="00C737A9">
        <w:rPr>
          <w:rStyle w:val="Char0"/>
          <w:rtl/>
        </w:rPr>
        <w:t xml:space="preserve"> و</w:t>
      </w:r>
      <w:r w:rsidR="001619CE">
        <w:rPr>
          <w:rStyle w:val="Char0"/>
          <w:rtl/>
        </w:rPr>
        <w:t xml:space="preserve"> نمی‌</w:t>
      </w:r>
      <w:r w:rsidRPr="00C737A9">
        <w:rPr>
          <w:rStyle w:val="Char0"/>
          <w:rtl/>
        </w:rPr>
        <w:t>توانم چ</w:t>
      </w:r>
      <w:r w:rsidRPr="00C737A9">
        <w:rPr>
          <w:rStyle w:val="Char0"/>
          <w:rFonts w:hint="cs"/>
          <w:rtl/>
        </w:rPr>
        <w:t>یزی</w:t>
      </w:r>
      <w:r w:rsidRPr="00C737A9">
        <w:rPr>
          <w:rStyle w:val="Char0"/>
          <w:rtl/>
        </w:rPr>
        <w:t xml:space="preserve"> را که الله مقرر کرده است از شما دور کنم، (چون) حكم (نفع و ضرر) تنها و خاص به دست الله است، بر او توکل کرده ام و توکل کنندگان با</w:t>
      </w:r>
      <w:r w:rsidRPr="00C737A9">
        <w:rPr>
          <w:rStyle w:val="Char0"/>
          <w:rFonts w:hint="cs"/>
          <w:rtl/>
        </w:rPr>
        <w:t>ید</w:t>
      </w:r>
      <w:r w:rsidRPr="00C737A9">
        <w:rPr>
          <w:rStyle w:val="Char0"/>
          <w:rtl/>
        </w:rPr>
        <w:t xml:space="preserve"> بر </w:t>
      </w:r>
      <w:r w:rsidRPr="00C737A9">
        <w:rPr>
          <w:rStyle w:val="Char0"/>
          <w:rFonts w:hint="cs"/>
          <w:rtl/>
        </w:rPr>
        <w:t>او</w:t>
      </w:r>
      <w:r w:rsidRPr="00C737A9">
        <w:rPr>
          <w:rStyle w:val="Char0"/>
          <w:rtl/>
        </w:rPr>
        <w:t xml:space="preserve"> توکل کنند.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tl/>
        </w:rPr>
        <w:t xml:space="preserve"> و چون همان طور که پدرشان به آنان دستور داده بود، وارد </w:t>
      </w:r>
      <w:r w:rsidRPr="00C737A9">
        <w:rPr>
          <w:rStyle w:val="Char0"/>
          <w:rtl/>
        </w:rPr>
        <w:lastRenderedPageBreak/>
        <w:t>شدند، (چن</w:t>
      </w:r>
      <w:r w:rsidRPr="00C737A9">
        <w:rPr>
          <w:rStyle w:val="Char0"/>
          <w:rFonts w:hint="cs"/>
          <w:rtl/>
        </w:rPr>
        <w:t>ین</w:t>
      </w:r>
      <w:r w:rsidRPr="00C737A9">
        <w:rPr>
          <w:rStyle w:val="Char0"/>
          <w:rtl/>
        </w:rPr>
        <w:t xml:space="preserve"> ورود)</w:t>
      </w:r>
      <w:r w:rsidR="001619CE">
        <w:rPr>
          <w:rStyle w:val="Char0"/>
          <w:rtl/>
        </w:rPr>
        <w:t xml:space="preserve"> نمی‌</w:t>
      </w:r>
      <w:r w:rsidRPr="00C737A9">
        <w:rPr>
          <w:rStyle w:val="Char0"/>
          <w:rtl/>
        </w:rPr>
        <w:t>توانست آنچه را که الله خواسته بود از آنان دفع کند، ول</w:t>
      </w:r>
      <w:r w:rsidRPr="00C737A9">
        <w:rPr>
          <w:rStyle w:val="Char0"/>
          <w:rFonts w:hint="cs"/>
          <w:rtl/>
        </w:rPr>
        <w:t>ی</w:t>
      </w:r>
      <w:r w:rsidRPr="00C737A9">
        <w:rPr>
          <w:rStyle w:val="Char0"/>
          <w:rtl/>
        </w:rPr>
        <w:t xml:space="preserve"> آنچه را که در دل يعقوب بود برآورده کرد، يقينا يعقوب به خاطر ا</w:t>
      </w:r>
      <w:r w:rsidRPr="00C737A9">
        <w:rPr>
          <w:rStyle w:val="Char0"/>
          <w:rFonts w:hint="cs"/>
          <w:rtl/>
        </w:rPr>
        <w:t>ینکه</w:t>
      </w:r>
      <w:r w:rsidRPr="00C737A9">
        <w:rPr>
          <w:rStyle w:val="Char0"/>
          <w:rtl/>
        </w:rPr>
        <w:t xml:space="preserve"> ما به او آموخته بود</w:t>
      </w:r>
      <w:r w:rsidRPr="00C737A9">
        <w:rPr>
          <w:rStyle w:val="Char0"/>
          <w:rFonts w:hint="cs"/>
          <w:rtl/>
        </w:rPr>
        <w:t>یم،</w:t>
      </w:r>
      <w:r w:rsidRPr="00C737A9">
        <w:rPr>
          <w:rStyle w:val="Char0"/>
          <w:rtl/>
        </w:rPr>
        <w:t xml:space="preserve"> دارا</w:t>
      </w:r>
      <w:r w:rsidRPr="00C737A9">
        <w:rPr>
          <w:rStyle w:val="Char0"/>
          <w:rFonts w:hint="cs"/>
          <w:rtl/>
        </w:rPr>
        <w:t>ی</w:t>
      </w:r>
      <w:r w:rsidRPr="00C737A9">
        <w:rPr>
          <w:rStyle w:val="Char0"/>
          <w:rtl/>
        </w:rPr>
        <w:t xml:space="preserve"> علم بزرگ</w:t>
      </w:r>
      <w:r w:rsidRPr="00C737A9">
        <w:rPr>
          <w:rStyle w:val="Char0"/>
          <w:rFonts w:hint="cs"/>
          <w:rtl/>
        </w:rPr>
        <w:t>ی</w:t>
      </w:r>
      <w:r w:rsidRPr="00C737A9">
        <w:rPr>
          <w:rStyle w:val="Char0"/>
          <w:rtl/>
        </w:rPr>
        <w:t xml:space="preserve"> بو</w:t>
      </w:r>
      <w:r w:rsidRPr="00C737A9">
        <w:rPr>
          <w:rStyle w:val="Char0"/>
          <w:rFonts w:hint="cs"/>
          <w:rtl/>
        </w:rPr>
        <w:t>د</w:t>
      </w:r>
      <w:r w:rsidRPr="00C737A9">
        <w:rPr>
          <w:rStyle w:val="Char0"/>
          <w:rtl/>
        </w:rPr>
        <w:t>. ليكن بس</w:t>
      </w:r>
      <w:r w:rsidRPr="00C737A9">
        <w:rPr>
          <w:rStyle w:val="Char0"/>
          <w:rFonts w:hint="cs"/>
          <w:rtl/>
        </w:rPr>
        <w:t>یاری</w:t>
      </w:r>
      <w:r w:rsidRPr="00C737A9">
        <w:rPr>
          <w:rStyle w:val="Char0"/>
          <w:rtl/>
        </w:rPr>
        <w:t xml:space="preserve"> از مردم</w:t>
      </w:r>
      <w:r w:rsidR="001619CE">
        <w:rPr>
          <w:rStyle w:val="Char0"/>
          <w:rtl/>
        </w:rPr>
        <w:t xml:space="preserve"> نمی‌</w:t>
      </w:r>
      <w:r w:rsidRPr="00C737A9">
        <w:rPr>
          <w:rStyle w:val="Char0"/>
          <w:rtl/>
        </w:rPr>
        <w:t xml:space="preserve">دانند. </w:t>
      </w:r>
      <w:r>
        <w:rPr>
          <w:rStyle w:val="Char0"/>
          <w:rFonts w:cs="Traditional Arabic" w:hint="cs"/>
          <w:rtl/>
        </w:rPr>
        <w:t>﴿</w:t>
      </w:r>
      <w:r w:rsidRPr="00C737A9">
        <w:rPr>
          <w:rStyle w:val="Char0"/>
          <w:rtl/>
        </w:rPr>
        <w:t>69</w:t>
      </w:r>
      <w:r>
        <w:rPr>
          <w:rStyle w:val="Char0"/>
          <w:rFonts w:cs="Traditional Arabic" w:hint="cs"/>
          <w:rtl/>
        </w:rPr>
        <w:t>﴾</w:t>
      </w:r>
      <w:r w:rsidRPr="00C737A9">
        <w:rPr>
          <w:rStyle w:val="Char0"/>
          <w:rtl/>
        </w:rPr>
        <w:t xml:space="preserve"> و چون (بار دوم) بر يوسف وارد شدند، برادرش (بن</w:t>
      </w:r>
      <w:r w:rsidRPr="00C737A9">
        <w:rPr>
          <w:rStyle w:val="Char0"/>
          <w:rFonts w:hint="cs"/>
          <w:rtl/>
        </w:rPr>
        <w:t>یامین</w:t>
      </w:r>
      <w:r w:rsidRPr="00C737A9">
        <w:rPr>
          <w:rStyle w:val="Char0"/>
          <w:rtl/>
        </w:rPr>
        <w:t>) را نزد خود جا</w:t>
      </w:r>
      <w:r w:rsidRPr="00C737A9">
        <w:rPr>
          <w:rStyle w:val="Char0"/>
          <w:rFonts w:hint="cs"/>
          <w:rtl/>
        </w:rPr>
        <w:t>ی</w:t>
      </w:r>
      <w:r w:rsidRPr="00C737A9">
        <w:rPr>
          <w:rStyle w:val="Char0"/>
          <w:rtl/>
        </w:rPr>
        <w:t xml:space="preserve"> داد. گفت: من برادر تو (</w:t>
      </w:r>
      <w:r w:rsidRPr="00C737A9">
        <w:rPr>
          <w:rStyle w:val="Char0"/>
          <w:rFonts w:hint="cs"/>
          <w:rtl/>
        </w:rPr>
        <w:t>یوسف</w:t>
      </w:r>
      <w:r w:rsidRPr="00C737A9">
        <w:rPr>
          <w:rStyle w:val="Char0"/>
          <w:rtl/>
        </w:rPr>
        <w:t>) هستم، پس از آنچه کرده</w:t>
      </w:r>
      <w:r w:rsidR="001619CE">
        <w:rPr>
          <w:rStyle w:val="Char0"/>
          <w:rtl/>
        </w:rPr>
        <w:t xml:space="preserve">‌اند </w:t>
      </w:r>
      <w:r w:rsidRPr="00C737A9">
        <w:rPr>
          <w:rStyle w:val="Char0"/>
          <w:rtl/>
        </w:rPr>
        <w:t>اندوهگ</w:t>
      </w:r>
      <w:r w:rsidRPr="00C737A9">
        <w:rPr>
          <w:rStyle w:val="Char0"/>
          <w:rFonts w:hint="cs"/>
          <w:rtl/>
        </w:rPr>
        <w:t>ین</w:t>
      </w:r>
      <w:r>
        <w:rPr>
          <w:rStyle w:val="Char0"/>
          <w:rtl/>
        </w:rPr>
        <w:t xml:space="preserve"> مباش .</w:t>
      </w:r>
    </w:p>
    <w:p w:rsidR="00AD43F8" w:rsidRDefault="00AD43F8" w:rsidP="00AD43F8">
      <w:pPr>
        <w:pStyle w:val="a0"/>
        <w:rPr>
          <w:rStyle w:val="Char0"/>
          <w:rtl/>
        </w:rPr>
      </w:pPr>
      <w:r w:rsidRPr="005F5BD3">
        <w:rPr>
          <w:rStyle w:val="Char0"/>
          <w:rFonts w:cs="Traditional Arabic"/>
          <w:rtl/>
        </w:rPr>
        <w:t>﴿</w:t>
      </w:r>
      <w:r w:rsidRPr="008B4A46">
        <w:rPr>
          <w:rStyle w:val="Char7"/>
          <w:rtl/>
        </w:rPr>
        <w:t>فَلَمَّا جَهَّزَهُمْ بِجَهَازِهِمْ جَعَلَ السِّقَايَةَ فِي رَحْلِ أَخِيهِ ثُمَّ أَذَّنَ مُؤَذِّنٌ أَيَّتُهَا الْعِيرُ إِنَّكُمْ لَسَارِقُونَ٧٠ قَالُوا وَأَقْبَلُوا عَلَيْهِمْ مَاذَا تَفْقِدُونَ٧١ قَالُوا نَفْقِدُ صُوَاعَ الْمَلِكِ وَلِمَنْ جَاءَ بِهِ حِمْلُ بَعِيرٍ وَأَنَا بِهِ زَعِيمٌ٧٢ قَالُوا تَاللَّهِ لَقَدْ عَلِمْتُمْ مَا جِئْنَا لِنُفْسِدَ فِي الْأَرْضِ وَمَا كُنَّا سَارِقِينَ٧٣ قَالُوا فَمَا جَزَاؤُهُ إِنْ كُنْتُمْ كَاذِبِينَ٧٤ قَالُوا جَزَاؤُهُ مَنْ وُجِدَ فِي رَحْلِهِ فَهُوَ جَزَاؤُهُ</w:t>
      </w:r>
      <w:r w:rsidR="001619CE" w:rsidRPr="008B4A46">
        <w:rPr>
          <w:rStyle w:val="Char7"/>
          <w:rtl/>
        </w:rPr>
        <w:t xml:space="preserve"> </w:t>
      </w:r>
      <w:r w:rsidRPr="008B4A46">
        <w:rPr>
          <w:rStyle w:val="Char7"/>
          <w:rtl/>
        </w:rPr>
        <w:t>كَذَلِكَ نَجْزِي الظَّالِمِينَ٧٥ فَبَدَأَ بِأَوْعِيَتِهِمْ قَبْلَ وِعَاءِ أَخِيهِ ثُمَّ اسْتَخْرَجَهَا مِنْ وِعَاءِ أَخِيهِ</w:t>
      </w:r>
      <w:r w:rsidR="001619CE" w:rsidRPr="008B4A46">
        <w:rPr>
          <w:rStyle w:val="Char7"/>
          <w:rtl/>
        </w:rPr>
        <w:t xml:space="preserve"> </w:t>
      </w:r>
      <w:r w:rsidRPr="008B4A46">
        <w:rPr>
          <w:rStyle w:val="Char7"/>
          <w:rtl/>
        </w:rPr>
        <w:t>كَذَلِكَ كِدْنَا لِيُوسُفَ</w:t>
      </w:r>
      <w:r w:rsidR="001619CE" w:rsidRPr="008B4A46">
        <w:rPr>
          <w:rStyle w:val="Char7"/>
          <w:rtl/>
        </w:rPr>
        <w:t xml:space="preserve"> </w:t>
      </w:r>
      <w:r w:rsidRPr="008B4A46">
        <w:rPr>
          <w:rStyle w:val="Char7"/>
          <w:rtl/>
        </w:rPr>
        <w:t>مَا كَانَ لِيَأْخُذَ أَخَاهُ فِي دِينِ الْمَلِكِ إِلَّا أَنْ يَشَاءَ اللَّهُ</w:t>
      </w:r>
      <w:r w:rsidR="001619CE" w:rsidRPr="008B4A46">
        <w:rPr>
          <w:rStyle w:val="Char7"/>
          <w:rtl/>
        </w:rPr>
        <w:t xml:space="preserve"> </w:t>
      </w:r>
      <w:r w:rsidRPr="008B4A46">
        <w:rPr>
          <w:rStyle w:val="Char7"/>
          <w:rtl/>
        </w:rPr>
        <w:t>نَرْفَعُ دَرَجَاتٍ مَنْ نَشَاءُ</w:t>
      </w:r>
      <w:r w:rsidR="001619CE" w:rsidRPr="008B4A46">
        <w:rPr>
          <w:rStyle w:val="Char7"/>
          <w:rtl/>
        </w:rPr>
        <w:t xml:space="preserve"> </w:t>
      </w:r>
      <w:r w:rsidRPr="008B4A46">
        <w:rPr>
          <w:rStyle w:val="Char7"/>
          <w:rtl/>
        </w:rPr>
        <w:t>وَفَوْقَ كُلِّ ذِي عِلْمٍ عَلِيمٌ٧٦ قَالُوا إِنْ يَسْرِقْ فَقَدْ سَرَقَ أَخٌ لَهُ مِنْ قَبْلُ</w:t>
      </w:r>
      <w:r w:rsidR="001619CE" w:rsidRPr="008B4A46">
        <w:rPr>
          <w:rStyle w:val="Char7"/>
          <w:rtl/>
        </w:rPr>
        <w:t xml:space="preserve"> </w:t>
      </w:r>
      <w:r w:rsidRPr="008B4A46">
        <w:rPr>
          <w:rStyle w:val="Char7"/>
          <w:rtl/>
        </w:rPr>
        <w:t>فَأَسَرَّهَا يُوسُفُ فِي نَفْسِهِ وَلَمْ يُبْدِهَا لَهُمْ</w:t>
      </w:r>
      <w:r w:rsidR="001619CE" w:rsidRPr="008B4A46">
        <w:rPr>
          <w:rStyle w:val="Char7"/>
          <w:rtl/>
        </w:rPr>
        <w:t xml:space="preserve"> </w:t>
      </w:r>
      <w:r w:rsidRPr="008B4A46">
        <w:rPr>
          <w:rStyle w:val="Char7"/>
          <w:rtl/>
        </w:rPr>
        <w:t>قَالَ أَنْتُمْ شَرٌّ مَكَانًا</w:t>
      </w:r>
      <w:r w:rsidR="001619CE" w:rsidRPr="008B4A46">
        <w:rPr>
          <w:rStyle w:val="Char7"/>
          <w:rtl/>
        </w:rPr>
        <w:t xml:space="preserve"> </w:t>
      </w:r>
      <w:r w:rsidRPr="008B4A46">
        <w:rPr>
          <w:rStyle w:val="Char7"/>
          <w:rtl/>
        </w:rPr>
        <w:t>وَاللَّهُ أَعْلَمُ بِمَا تَصِفُونَ٧٧ قَالُوا يَا أَيُّهَا الْعَزِيزُ إِنَّ لَهُ أَبًا شَيْخًا كَبِيرًا فَخُذْ أَحَدَنَا مَكَانَهُ</w:t>
      </w:r>
      <w:r w:rsidR="001619CE" w:rsidRPr="008B4A46">
        <w:rPr>
          <w:rStyle w:val="Char7"/>
          <w:rtl/>
        </w:rPr>
        <w:t xml:space="preserve"> </w:t>
      </w:r>
      <w:r w:rsidRPr="008B4A46">
        <w:rPr>
          <w:rStyle w:val="Char7"/>
          <w:rtl/>
        </w:rPr>
        <w:t>إِنَّا نَرَاكَ مِنَ الْمُحْسِنِينَ٧٨</w:t>
      </w:r>
      <w:r w:rsidRPr="005F5BD3">
        <w:rPr>
          <w:rStyle w:val="Char0"/>
          <w:rFonts w:ascii="Times New Roman" w:hAnsi="Times New Roman" w:cs="Traditional Arabic" w:hint="cs"/>
          <w:rtl/>
        </w:rPr>
        <w:t>﴾</w:t>
      </w:r>
      <w:r w:rsidRPr="008B4A46">
        <w:rPr>
          <w:rStyle w:val="Char"/>
          <w:rtl/>
        </w:rPr>
        <w:t xml:space="preserve"> [يوسف: 70-78]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يوسف آنان را با آذوقه و سامان</w:t>
      </w:r>
      <w:r w:rsidR="001619CE">
        <w:rPr>
          <w:rStyle w:val="Char0"/>
          <w:rtl/>
        </w:rPr>
        <w:t xml:space="preserve">‌شان </w:t>
      </w:r>
      <w:r w:rsidRPr="00C737A9">
        <w:rPr>
          <w:rStyle w:val="Char0"/>
          <w:rtl/>
        </w:rPr>
        <w:t>مجهز کرد، جام آبخور</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پادشاه) را در بار برادرش نهاد. باز ندا دهنده ا</w:t>
      </w:r>
      <w:r w:rsidRPr="00C737A9">
        <w:rPr>
          <w:rStyle w:val="Char0"/>
          <w:rFonts w:hint="cs"/>
          <w:rtl/>
        </w:rPr>
        <w:t>ی</w:t>
      </w:r>
      <w:r w:rsidRPr="00C737A9">
        <w:rPr>
          <w:rStyle w:val="Char0"/>
          <w:rtl/>
        </w:rPr>
        <w:t xml:space="preserve"> ندا داد: ا</w:t>
      </w:r>
      <w:r w:rsidRPr="00C737A9">
        <w:rPr>
          <w:rStyle w:val="Char0"/>
          <w:rFonts w:hint="cs"/>
          <w:rtl/>
        </w:rPr>
        <w:t>ی</w:t>
      </w:r>
      <w:r w:rsidRPr="00C737A9">
        <w:rPr>
          <w:rStyle w:val="Char0"/>
          <w:rtl/>
        </w:rPr>
        <w:t xml:space="preserve"> کاروان! حتما شما دزد هست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tl/>
        </w:rPr>
        <w:t xml:space="preserve"> رو</w:t>
      </w:r>
      <w:r w:rsidRPr="00C737A9">
        <w:rPr>
          <w:rStyle w:val="Char0"/>
          <w:rFonts w:hint="cs"/>
          <w:rtl/>
        </w:rPr>
        <w:t>ی</w:t>
      </w:r>
      <w:r w:rsidR="00A176E9">
        <w:rPr>
          <w:rStyle w:val="Char0"/>
          <w:rtl/>
        </w:rPr>
        <w:t xml:space="preserve"> به‌سوی </w:t>
      </w:r>
      <w:r w:rsidRPr="00C737A9">
        <w:rPr>
          <w:rStyle w:val="Char0"/>
          <w:rtl/>
        </w:rPr>
        <w:t>ا</w:t>
      </w:r>
      <w:r w:rsidRPr="00C737A9">
        <w:rPr>
          <w:rStyle w:val="Char0"/>
          <w:rFonts w:hint="cs"/>
          <w:rtl/>
        </w:rPr>
        <w:t>یشان</w:t>
      </w:r>
      <w:r w:rsidRPr="00C737A9">
        <w:rPr>
          <w:rStyle w:val="Char0"/>
          <w:rtl/>
        </w:rPr>
        <w:t xml:space="preserve"> کرده و گفتند: چه چ</w:t>
      </w:r>
      <w:r w:rsidRPr="00C737A9">
        <w:rPr>
          <w:rStyle w:val="Char0"/>
          <w:rFonts w:hint="cs"/>
          <w:rtl/>
        </w:rPr>
        <w:t>یز</w:t>
      </w:r>
      <w:r w:rsidRPr="00C737A9">
        <w:rPr>
          <w:rStyle w:val="Char0"/>
          <w:rtl/>
        </w:rPr>
        <w:t xml:space="preserve"> را گم کرده 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72</w:t>
      </w:r>
      <w:r>
        <w:rPr>
          <w:rStyle w:val="Char0"/>
          <w:rFonts w:ascii="Traditional Arabic" w:hAnsi="mylotus" w:cs="Traditional Arabic" w:hint="cs"/>
          <w:sz w:val="27"/>
          <w:szCs w:val="27"/>
          <w:rtl/>
        </w:rPr>
        <w:t>﴾</w:t>
      </w:r>
      <w:r w:rsidRPr="00C737A9">
        <w:rPr>
          <w:rStyle w:val="Char0"/>
          <w:rtl/>
        </w:rPr>
        <w:t xml:space="preserve"> گفتند: جام پادشاه را گم کرده</w:t>
      </w:r>
      <w:r w:rsidR="001619CE">
        <w:rPr>
          <w:rStyle w:val="Char0"/>
          <w:rtl/>
        </w:rPr>
        <w:t xml:space="preserve">‌ایم </w:t>
      </w:r>
      <w:r w:rsidRPr="00C737A9">
        <w:rPr>
          <w:rStyle w:val="Char0"/>
          <w:rtl/>
        </w:rPr>
        <w:t>و برا</w:t>
      </w:r>
      <w:r w:rsidRPr="00C737A9">
        <w:rPr>
          <w:rStyle w:val="Char0"/>
          <w:rFonts w:hint="cs"/>
          <w:rtl/>
        </w:rPr>
        <w:t>ی</w:t>
      </w:r>
      <w:r w:rsidRPr="00C737A9">
        <w:rPr>
          <w:rStyle w:val="Char0"/>
          <w:rtl/>
        </w:rPr>
        <w:t xml:space="preserve"> هر کس که آنرا ب</w:t>
      </w:r>
      <w:r w:rsidRPr="00C737A9">
        <w:rPr>
          <w:rStyle w:val="Char0"/>
          <w:rFonts w:hint="cs"/>
          <w:rtl/>
        </w:rPr>
        <w:t>یاورد</w:t>
      </w:r>
      <w:r w:rsidRPr="00C737A9">
        <w:rPr>
          <w:rStyle w:val="Char0"/>
          <w:rtl/>
        </w:rPr>
        <w:t xml:space="preserve"> بار شتر (از غله) خواهد بود و من ضامن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 xml:space="preserve">وعده) هستم.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(برادران </w:t>
      </w:r>
      <w:r w:rsidRPr="00C737A9">
        <w:rPr>
          <w:rStyle w:val="Char0"/>
          <w:rFonts w:hint="cs"/>
          <w:rtl/>
        </w:rPr>
        <w:t>یوسف</w:t>
      </w:r>
      <w:r w:rsidRPr="00C737A9">
        <w:rPr>
          <w:rStyle w:val="Char0"/>
          <w:rtl/>
        </w:rPr>
        <w:t>) گفتند: به الله قسم که شما خوب دانسته ا</w:t>
      </w:r>
      <w:r w:rsidRPr="00C737A9">
        <w:rPr>
          <w:rStyle w:val="Char0"/>
          <w:rFonts w:hint="cs"/>
          <w:rtl/>
        </w:rPr>
        <w:t>ید</w:t>
      </w:r>
      <w:r w:rsidRPr="00C737A9">
        <w:rPr>
          <w:rStyle w:val="Char0"/>
          <w:rtl/>
        </w:rPr>
        <w:t xml:space="preserve"> که ما در سرزم</w:t>
      </w:r>
      <w:r w:rsidRPr="00C737A9">
        <w:rPr>
          <w:rStyle w:val="Char0"/>
          <w:rFonts w:hint="cs"/>
          <w:rtl/>
        </w:rPr>
        <w:t>ین</w:t>
      </w:r>
      <w:r w:rsidRPr="00C737A9">
        <w:rPr>
          <w:rStyle w:val="Char0"/>
          <w:rtl/>
        </w:rPr>
        <w:t xml:space="preserve"> مصر برا</w:t>
      </w:r>
      <w:r w:rsidRPr="00C737A9">
        <w:rPr>
          <w:rStyle w:val="Char0"/>
          <w:rFonts w:hint="cs"/>
          <w:rtl/>
        </w:rPr>
        <w:t>ی</w:t>
      </w:r>
      <w:r w:rsidRPr="00C737A9">
        <w:rPr>
          <w:rStyle w:val="Char0"/>
          <w:rtl/>
        </w:rPr>
        <w:t xml:space="preserve"> فساد ن</w:t>
      </w:r>
      <w:r w:rsidRPr="00C737A9">
        <w:rPr>
          <w:rStyle w:val="Char0"/>
          <w:rFonts w:hint="cs"/>
          <w:rtl/>
        </w:rPr>
        <w:t>یامده</w:t>
      </w:r>
      <w:r w:rsidR="001619CE">
        <w:rPr>
          <w:rStyle w:val="Char0"/>
          <w:rtl/>
        </w:rPr>
        <w:t xml:space="preserve">‌ایم </w:t>
      </w:r>
      <w:r w:rsidRPr="00C737A9">
        <w:rPr>
          <w:rStyle w:val="Char0"/>
          <w:rtl/>
        </w:rPr>
        <w:t>و ما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دزد نبود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(مأموران</w:t>
      </w:r>
      <w:r w:rsidRPr="00C737A9">
        <w:rPr>
          <w:rStyle w:val="Char0"/>
          <w:rFonts w:hint="cs"/>
          <w:rtl/>
        </w:rPr>
        <w:t>)</w:t>
      </w:r>
      <w:r w:rsidRPr="00C737A9">
        <w:rPr>
          <w:rStyle w:val="Char0"/>
          <w:rtl/>
        </w:rPr>
        <w:t xml:space="preserve"> گ</w:t>
      </w:r>
      <w:r w:rsidRPr="00C737A9">
        <w:rPr>
          <w:rStyle w:val="Char0"/>
          <w:rFonts w:hint="cs"/>
          <w:rtl/>
        </w:rPr>
        <w:t>فتند</w:t>
      </w:r>
      <w:r w:rsidRPr="00C737A9">
        <w:rPr>
          <w:rStyle w:val="Char0"/>
          <w:rtl/>
        </w:rPr>
        <w:t>: پس سزا</w:t>
      </w:r>
      <w:r w:rsidRPr="00C737A9">
        <w:rPr>
          <w:rStyle w:val="Char0"/>
          <w:rFonts w:hint="cs"/>
          <w:rtl/>
        </w:rPr>
        <w:t>ی</w:t>
      </w:r>
      <w:r w:rsidRPr="00C737A9">
        <w:rPr>
          <w:rStyle w:val="Char0"/>
          <w:rtl/>
        </w:rPr>
        <w:t xml:space="preserve"> او (دزد) چ</w:t>
      </w:r>
      <w:r w:rsidRPr="00C737A9">
        <w:rPr>
          <w:rStyle w:val="Char0"/>
          <w:rFonts w:hint="cs"/>
          <w:rtl/>
        </w:rPr>
        <w:t>یست</w:t>
      </w:r>
      <w:r w:rsidRPr="00C737A9">
        <w:rPr>
          <w:rStyle w:val="Char0"/>
          <w:rtl/>
        </w:rPr>
        <w:t xml:space="preserve"> اگر دروغگو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سزا</w:t>
      </w:r>
      <w:r w:rsidRPr="00C737A9">
        <w:rPr>
          <w:rStyle w:val="Char0"/>
          <w:rFonts w:hint="cs"/>
          <w:rtl/>
        </w:rPr>
        <w:t>یش</w:t>
      </w:r>
      <w:r w:rsidRPr="00C737A9">
        <w:rPr>
          <w:rStyle w:val="Char0"/>
          <w:rtl/>
        </w:rPr>
        <w:t xml:space="preserve"> ا</w:t>
      </w:r>
      <w:r w:rsidRPr="00C737A9">
        <w:rPr>
          <w:rStyle w:val="Char0"/>
          <w:rFonts w:hint="cs"/>
          <w:rtl/>
        </w:rPr>
        <w:t>ین</w:t>
      </w:r>
      <w:r w:rsidRPr="00C737A9">
        <w:rPr>
          <w:rStyle w:val="Char0"/>
          <w:rtl/>
        </w:rPr>
        <w:t xml:space="preserve"> است که هر کس آن جام در بارش </w:t>
      </w:r>
      <w:r w:rsidRPr="00C737A9">
        <w:rPr>
          <w:rStyle w:val="Char0"/>
          <w:rFonts w:hint="cs"/>
          <w:rtl/>
        </w:rPr>
        <w:t>یافت</w:t>
      </w:r>
      <w:r w:rsidRPr="00C737A9">
        <w:rPr>
          <w:rStyle w:val="Char0"/>
          <w:rtl/>
        </w:rPr>
        <w:t xml:space="preserve"> شود پس به سزا</w:t>
      </w:r>
      <w:r w:rsidRPr="00C737A9">
        <w:rPr>
          <w:rStyle w:val="Char0"/>
          <w:rFonts w:hint="cs"/>
          <w:rtl/>
        </w:rPr>
        <w:t>ی</w:t>
      </w:r>
      <w:r w:rsidRPr="00C737A9">
        <w:rPr>
          <w:rStyle w:val="Char0"/>
          <w:rtl/>
        </w:rPr>
        <w:t xml:space="preserve"> دزد</w:t>
      </w:r>
      <w:r w:rsidRPr="00C737A9">
        <w:rPr>
          <w:rStyle w:val="Char0"/>
          <w:rFonts w:hint="cs"/>
          <w:rtl/>
        </w:rPr>
        <w:t>ی</w:t>
      </w:r>
      <w:r w:rsidRPr="00C737A9">
        <w:rPr>
          <w:rStyle w:val="Char0"/>
          <w:rtl/>
        </w:rPr>
        <w:t xml:space="preserve"> اس</w:t>
      </w:r>
      <w:r w:rsidRPr="00C737A9">
        <w:rPr>
          <w:rStyle w:val="Char0"/>
          <w:rFonts w:hint="cs"/>
          <w:rtl/>
        </w:rPr>
        <w:t>یر</w:t>
      </w:r>
      <w:r w:rsidRPr="00C737A9">
        <w:rPr>
          <w:rStyle w:val="Char0"/>
          <w:rtl/>
        </w:rPr>
        <w:t xml:space="preserve"> گردد، ما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ظالمان را سزا</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پ</w:t>
      </w:r>
      <w:r w:rsidRPr="00C737A9">
        <w:rPr>
          <w:rStyle w:val="Char0"/>
          <w:rFonts w:hint="cs"/>
          <w:rtl/>
        </w:rPr>
        <w:t>یش</w:t>
      </w:r>
      <w:r w:rsidRPr="00C737A9">
        <w:rPr>
          <w:rStyle w:val="Char0"/>
          <w:rtl/>
        </w:rPr>
        <w:t xml:space="preserve"> از بار برادرش</w:t>
      </w:r>
      <w:r w:rsidR="001F045C">
        <w:rPr>
          <w:rStyle w:val="Char0"/>
          <w:rtl/>
        </w:rPr>
        <w:t>،</w:t>
      </w:r>
      <w:r w:rsidRPr="00C737A9">
        <w:rPr>
          <w:rStyle w:val="Char0"/>
          <w:rtl/>
        </w:rPr>
        <w:t xml:space="preserve"> به تفت</w:t>
      </w:r>
      <w:r w:rsidRPr="00C737A9">
        <w:rPr>
          <w:rStyle w:val="Char0"/>
          <w:rFonts w:hint="cs"/>
          <w:rtl/>
        </w:rPr>
        <w:t>یش</w:t>
      </w:r>
      <w:r w:rsidRPr="00C737A9">
        <w:rPr>
          <w:rStyle w:val="Char0"/>
          <w:rtl/>
        </w:rPr>
        <w:t xml:space="preserve"> نمودن بارها</w:t>
      </w:r>
      <w:r w:rsidRPr="00C737A9">
        <w:rPr>
          <w:rStyle w:val="Char0"/>
          <w:rFonts w:hint="cs"/>
          <w:rtl/>
        </w:rPr>
        <w:t>ی</w:t>
      </w:r>
      <w:r w:rsidRPr="00C737A9">
        <w:rPr>
          <w:rStyle w:val="Char0"/>
          <w:rtl/>
        </w:rPr>
        <w:t xml:space="preserve"> د</w:t>
      </w:r>
      <w:r w:rsidRPr="00C737A9">
        <w:rPr>
          <w:rStyle w:val="Char0"/>
          <w:rFonts w:hint="cs"/>
          <w:rtl/>
        </w:rPr>
        <w:t>یگران</w:t>
      </w:r>
      <w:r w:rsidRPr="00C737A9">
        <w:rPr>
          <w:rStyle w:val="Char0"/>
          <w:rtl/>
        </w:rPr>
        <w:t xml:space="preserve"> آغاز کرد، باز پ</w:t>
      </w:r>
      <w:r w:rsidRPr="00C737A9">
        <w:rPr>
          <w:rStyle w:val="Char0"/>
          <w:rFonts w:hint="cs"/>
          <w:rtl/>
        </w:rPr>
        <w:t>یمانه</w:t>
      </w:r>
      <w:r w:rsidRPr="00C737A9">
        <w:rPr>
          <w:rStyle w:val="Char0"/>
          <w:rtl/>
        </w:rPr>
        <w:t xml:space="preserve"> را از بار براد</w:t>
      </w:r>
      <w:r w:rsidRPr="00C737A9">
        <w:rPr>
          <w:rStyle w:val="Char0"/>
          <w:rFonts w:hint="cs"/>
          <w:rtl/>
        </w:rPr>
        <w:t>رش</w:t>
      </w:r>
      <w:r w:rsidRPr="00C737A9">
        <w:rPr>
          <w:rStyle w:val="Char0"/>
          <w:rtl/>
        </w:rPr>
        <w:t xml:space="preserve"> ب</w:t>
      </w:r>
      <w:r w:rsidRPr="00C737A9">
        <w:rPr>
          <w:rStyle w:val="Char0"/>
          <w:rFonts w:hint="cs"/>
          <w:rtl/>
        </w:rPr>
        <w:t>یرون</w:t>
      </w:r>
      <w:r w:rsidRPr="00C737A9">
        <w:rPr>
          <w:rStyle w:val="Char0"/>
          <w:rtl/>
        </w:rPr>
        <w:t xml:space="preserve"> آورد، ما ا</w:t>
      </w:r>
      <w:r w:rsidRPr="00C737A9">
        <w:rPr>
          <w:rStyle w:val="Char0"/>
          <w:rFonts w:hint="cs"/>
          <w:rtl/>
        </w:rPr>
        <w:t>ینگونه</w:t>
      </w:r>
      <w:r w:rsidRPr="00C737A9">
        <w:rPr>
          <w:rStyle w:val="Char0"/>
          <w:rtl/>
        </w:rPr>
        <w:t xml:space="preserve"> برا</w:t>
      </w:r>
      <w:r w:rsidRPr="00C737A9">
        <w:rPr>
          <w:rStyle w:val="Char0"/>
          <w:rFonts w:hint="cs"/>
          <w:rtl/>
        </w:rPr>
        <w:t>ی</w:t>
      </w:r>
      <w:r w:rsidRPr="00C737A9">
        <w:rPr>
          <w:rStyle w:val="Char0"/>
          <w:rtl/>
        </w:rPr>
        <w:t xml:space="preserve"> </w:t>
      </w:r>
      <w:r w:rsidRPr="00C737A9">
        <w:rPr>
          <w:rStyle w:val="Char0"/>
          <w:rFonts w:hint="cs"/>
          <w:rtl/>
        </w:rPr>
        <w:t>یوسف</w:t>
      </w:r>
      <w:r w:rsidRPr="00C737A9">
        <w:rPr>
          <w:rStyle w:val="Char0"/>
          <w:rtl/>
        </w:rPr>
        <w:t xml:space="preserve"> تدب</w:t>
      </w:r>
      <w:r w:rsidRPr="00C737A9">
        <w:rPr>
          <w:rStyle w:val="Char0"/>
          <w:rFonts w:hint="cs"/>
          <w:rtl/>
        </w:rPr>
        <w:t>یر</w:t>
      </w:r>
      <w:r w:rsidRPr="00C737A9">
        <w:rPr>
          <w:rStyle w:val="Char0"/>
          <w:rtl/>
        </w:rPr>
        <w:t xml:space="preserve"> آموخت</w:t>
      </w:r>
      <w:r w:rsidRPr="00C737A9">
        <w:rPr>
          <w:rStyle w:val="Char0"/>
          <w:rFonts w:hint="cs"/>
          <w:rtl/>
        </w:rPr>
        <w:t>یم،</w:t>
      </w:r>
      <w:r w:rsidRPr="00C737A9">
        <w:rPr>
          <w:rStyle w:val="Char0"/>
          <w:rtl/>
        </w:rPr>
        <w:t xml:space="preserve"> ز</w:t>
      </w:r>
      <w:r w:rsidRPr="00C737A9">
        <w:rPr>
          <w:rStyle w:val="Char0"/>
          <w:rFonts w:hint="cs"/>
          <w:rtl/>
        </w:rPr>
        <w:t>یرا</w:t>
      </w:r>
      <w:r w:rsidRPr="00C737A9">
        <w:rPr>
          <w:rStyle w:val="Char0"/>
          <w:rtl/>
        </w:rPr>
        <w:t xml:space="preserve"> او</w:t>
      </w:r>
      <w:r w:rsidR="001619CE">
        <w:rPr>
          <w:rStyle w:val="Char0"/>
          <w:rtl/>
        </w:rPr>
        <w:t xml:space="preserve"> نمی‌</w:t>
      </w:r>
      <w:r w:rsidRPr="00C737A9">
        <w:rPr>
          <w:rStyle w:val="Char0"/>
          <w:rtl/>
        </w:rPr>
        <w:t>توانست در د</w:t>
      </w:r>
      <w:r w:rsidRPr="00C737A9">
        <w:rPr>
          <w:rStyle w:val="Char0"/>
          <w:rFonts w:hint="cs"/>
          <w:rtl/>
        </w:rPr>
        <w:t>ین</w:t>
      </w:r>
      <w:r w:rsidRPr="00C737A9">
        <w:rPr>
          <w:rStyle w:val="Char0"/>
          <w:rtl/>
        </w:rPr>
        <w:t xml:space="preserve"> پادشاه </w:t>
      </w:r>
      <w:r w:rsidRPr="00C737A9">
        <w:rPr>
          <w:rStyle w:val="Char0"/>
          <w:rtl/>
        </w:rPr>
        <w:lastRenderedPageBreak/>
        <w:t>برادرش را بگ</w:t>
      </w:r>
      <w:r w:rsidRPr="00C737A9">
        <w:rPr>
          <w:rStyle w:val="Char0"/>
          <w:rFonts w:hint="cs"/>
          <w:rtl/>
        </w:rPr>
        <w:t>یرد،</w:t>
      </w:r>
      <w:r w:rsidRPr="00C737A9">
        <w:rPr>
          <w:rStyle w:val="Char0"/>
          <w:rtl/>
        </w:rPr>
        <w:t xml:space="preserve"> مگر ا</w:t>
      </w:r>
      <w:r w:rsidRPr="00C737A9">
        <w:rPr>
          <w:rStyle w:val="Char0"/>
          <w:rFonts w:hint="cs"/>
          <w:rtl/>
        </w:rPr>
        <w:t>ینکه</w:t>
      </w:r>
      <w:r w:rsidRPr="00C737A9">
        <w:rPr>
          <w:rStyle w:val="Char0"/>
          <w:rtl/>
        </w:rPr>
        <w:t xml:space="preserve"> الله بخواهد، درجات هر کس را که بخواه</w:t>
      </w:r>
      <w:r w:rsidRPr="00C737A9">
        <w:rPr>
          <w:rStyle w:val="Char0"/>
          <w:rFonts w:hint="cs"/>
          <w:rtl/>
        </w:rPr>
        <w:t>یم</w:t>
      </w:r>
      <w:r w:rsidRPr="00C737A9">
        <w:rPr>
          <w:rStyle w:val="Char0"/>
          <w:rtl/>
        </w:rPr>
        <w:t xml:space="preserve"> بالا</w:t>
      </w:r>
      <w:r w:rsidR="001619CE">
        <w:rPr>
          <w:rStyle w:val="Char0"/>
          <w:rtl/>
        </w:rPr>
        <w:t xml:space="preserve"> می‌</w:t>
      </w:r>
      <w:r w:rsidRPr="00C737A9">
        <w:rPr>
          <w:rStyle w:val="Char0"/>
          <w:rtl/>
        </w:rPr>
        <w:t>بر</w:t>
      </w:r>
      <w:r w:rsidRPr="00C737A9">
        <w:rPr>
          <w:rStyle w:val="Char0"/>
          <w:rFonts w:hint="cs"/>
          <w:rtl/>
        </w:rPr>
        <w:t>یم</w:t>
      </w:r>
      <w:r w:rsidRPr="00C737A9">
        <w:rPr>
          <w:rStyle w:val="Char0"/>
          <w:rtl/>
        </w:rPr>
        <w:t xml:space="preserve"> و فوق هر دانا</w:t>
      </w:r>
      <w:r w:rsidRPr="00C737A9">
        <w:rPr>
          <w:rStyle w:val="Char0"/>
          <w:rFonts w:hint="cs"/>
          <w:rtl/>
        </w:rPr>
        <w:t>یی</w:t>
      </w:r>
      <w:r w:rsidRPr="00C737A9">
        <w:rPr>
          <w:rStyle w:val="Char0"/>
          <w:rtl/>
        </w:rPr>
        <w:t xml:space="preserve"> دانا</w:t>
      </w:r>
      <w:r w:rsidRPr="00C737A9">
        <w:rPr>
          <w:rStyle w:val="Char0"/>
          <w:rFonts w:hint="cs"/>
          <w:rtl/>
        </w:rPr>
        <w:t>یی</w:t>
      </w:r>
      <w:r w:rsidRPr="00C737A9">
        <w:rPr>
          <w:rStyle w:val="Char0"/>
          <w:rtl/>
        </w:rPr>
        <w:t xml:space="preserve"> بزرگتر هست.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(برادرانش) گفتند: اگر او دزد</w:t>
      </w:r>
      <w:r w:rsidRPr="00C737A9">
        <w:rPr>
          <w:rStyle w:val="Char0"/>
          <w:rFonts w:hint="cs"/>
          <w:rtl/>
        </w:rPr>
        <w:t>ی</w:t>
      </w:r>
      <w:r w:rsidRPr="00C737A9">
        <w:rPr>
          <w:rStyle w:val="Char0"/>
          <w:rtl/>
        </w:rPr>
        <w:t xml:space="preserve"> کند (بع</w:t>
      </w:r>
      <w:r w:rsidRPr="00C737A9">
        <w:rPr>
          <w:rStyle w:val="Char0"/>
          <w:rFonts w:hint="cs"/>
          <w:rtl/>
        </w:rPr>
        <w:t>ید</w:t>
      </w:r>
      <w:r w:rsidRPr="00C737A9">
        <w:rPr>
          <w:rStyle w:val="Char0"/>
          <w:rtl/>
        </w:rPr>
        <w:t xml:space="preserve"> ن</w:t>
      </w:r>
      <w:r w:rsidRPr="00C737A9">
        <w:rPr>
          <w:rStyle w:val="Char0"/>
          <w:rFonts w:hint="cs"/>
          <w:rtl/>
        </w:rPr>
        <w:t>یست)</w:t>
      </w:r>
      <w:r w:rsidRPr="00C737A9">
        <w:rPr>
          <w:rStyle w:val="Char0"/>
          <w:rtl/>
        </w:rPr>
        <w:t xml:space="preserve"> چون برادر</w:t>
      </w:r>
      <w:r w:rsidRPr="00C737A9">
        <w:rPr>
          <w:rStyle w:val="Char0"/>
          <w:rFonts w:hint="cs"/>
          <w:rtl/>
        </w:rPr>
        <w:t>ش</w:t>
      </w:r>
      <w:r w:rsidRPr="00C737A9">
        <w:rPr>
          <w:rStyle w:val="Char0"/>
          <w:rtl/>
        </w:rPr>
        <w:t xml:space="preserve"> پ</w:t>
      </w:r>
      <w:r w:rsidRPr="00C737A9">
        <w:rPr>
          <w:rStyle w:val="Char0"/>
          <w:rFonts w:hint="cs"/>
          <w:rtl/>
        </w:rPr>
        <w:t>یش</w:t>
      </w:r>
      <w:r w:rsidRPr="00C737A9">
        <w:rPr>
          <w:rStyle w:val="Char0"/>
          <w:rtl/>
        </w:rPr>
        <w:t xml:space="preserve"> از او دزد</w:t>
      </w:r>
      <w:r w:rsidRPr="00C737A9">
        <w:rPr>
          <w:rStyle w:val="Char0"/>
          <w:rFonts w:hint="cs"/>
          <w:rtl/>
        </w:rPr>
        <w:t>ی</w:t>
      </w:r>
      <w:r w:rsidRPr="00C737A9">
        <w:rPr>
          <w:rStyle w:val="Char0"/>
          <w:rtl/>
        </w:rPr>
        <w:t xml:space="preserve"> کرده است. پس </w:t>
      </w:r>
      <w:r w:rsidRPr="00C737A9">
        <w:rPr>
          <w:rStyle w:val="Char0"/>
          <w:rFonts w:hint="cs"/>
          <w:rtl/>
        </w:rPr>
        <w:t>یوسف</w:t>
      </w:r>
      <w:r w:rsidRPr="00C737A9">
        <w:rPr>
          <w:rStyle w:val="Char0"/>
          <w:rtl/>
        </w:rPr>
        <w:t xml:space="preserve"> آن را در دل خود پنهان نمود و آن را برا</w:t>
      </w:r>
      <w:r w:rsidRPr="00C737A9">
        <w:rPr>
          <w:rStyle w:val="Char0"/>
          <w:rFonts w:hint="cs"/>
          <w:rtl/>
        </w:rPr>
        <w:t>یشان</w:t>
      </w:r>
      <w:r w:rsidRPr="00C737A9">
        <w:rPr>
          <w:rStyle w:val="Char0"/>
          <w:rtl/>
        </w:rPr>
        <w:t xml:space="preserve"> آشکار نکرد. (و در دل خو</w:t>
      </w:r>
      <w:r w:rsidRPr="00C737A9">
        <w:rPr>
          <w:rStyle w:val="Char0"/>
          <w:rFonts w:hint="cs"/>
          <w:rtl/>
        </w:rPr>
        <w:t>یش</w:t>
      </w:r>
      <w:r w:rsidRPr="00C737A9">
        <w:rPr>
          <w:rStyle w:val="Char0"/>
          <w:rtl/>
        </w:rPr>
        <w:t>) گفت: شما مقام بدتر</w:t>
      </w:r>
      <w:r w:rsidRPr="00C737A9">
        <w:rPr>
          <w:rStyle w:val="Char0"/>
          <w:rFonts w:hint="cs"/>
          <w:rtl/>
        </w:rPr>
        <w:t>ی</w:t>
      </w:r>
      <w:r w:rsidRPr="00C737A9">
        <w:rPr>
          <w:rStyle w:val="Char0"/>
          <w:rtl/>
        </w:rPr>
        <w:t xml:space="preserve"> دار</w:t>
      </w:r>
      <w:r w:rsidRPr="00C737A9">
        <w:rPr>
          <w:rStyle w:val="Char0"/>
          <w:rFonts w:hint="cs"/>
          <w:rtl/>
        </w:rPr>
        <w:t>ید</w:t>
      </w:r>
      <w:r w:rsidRPr="00C737A9">
        <w:rPr>
          <w:rStyle w:val="Char0"/>
          <w:rtl/>
        </w:rPr>
        <w:t xml:space="preserve"> و الله به آنچه وصف</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داناتر است.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عز</w:t>
      </w:r>
      <w:r w:rsidRPr="00C737A9">
        <w:rPr>
          <w:rStyle w:val="Char0"/>
          <w:rFonts w:hint="cs"/>
          <w:rtl/>
        </w:rPr>
        <w:t>یز؛</w:t>
      </w:r>
      <w:r w:rsidRPr="00C737A9">
        <w:rPr>
          <w:rStyle w:val="Char0"/>
          <w:rtl/>
        </w:rPr>
        <w:t xml:space="preserve"> او پدر پ</w:t>
      </w:r>
      <w:r w:rsidRPr="00C737A9">
        <w:rPr>
          <w:rStyle w:val="Char0"/>
          <w:rFonts w:hint="cs"/>
          <w:rtl/>
        </w:rPr>
        <w:t>یر</w:t>
      </w:r>
      <w:r w:rsidRPr="00C737A9">
        <w:rPr>
          <w:rStyle w:val="Char0"/>
          <w:rtl/>
        </w:rPr>
        <w:t xml:space="preserve"> و سالخورده ا</w:t>
      </w:r>
      <w:r w:rsidRPr="00C737A9">
        <w:rPr>
          <w:rStyle w:val="Char0"/>
          <w:rFonts w:hint="cs"/>
          <w:rtl/>
        </w:rPr>
        <w:t>ی</w:t>
      </w:r>
      <w:r w:rsidRPr="00C737A9">
        <w:rPr>
          <w:rStyle w:val="Char0"/>
          <w:rtl/>
        </w:rPr>
        <w:t xml:space="preserve"> دارد، پس </w:t>
      </w:r>
      <w:r w:rsidRPr="00C737A9">
        <w:rPr>
          <w:rStyle w:val="Char0"/>
          <w:rFonts w:hint="cs"/>
          <w:rtl/>
        </w:rPr>
        <w:t>یکی</w:t>
      </w:r>
      <w:r w:rsidRPr="00C737A9">
        <w:rPr>
          <w:rStyle w:val="Char0"/>
          <w:rtl/>
        </w:rPr>
        <w:t xml:space="preserve"> از ما را به جا</w:t>
      </w:r>
      <w:r w:rsidRPr="00C737A9">
        <w:rPr>
          <w:rStyle w:val="Char0"/>
          <w:rFonts w:hint="cs"/>
          <w:rtl/>
        </w:rPr>
        <w:t>ی</w:t>
      </w:r>
      <w:r w:rsidRPr="00C737A9">
        <w:rPr>
          <w:rStyle w:val="Char0"/>
          <w:rtl/>
        </w:rPr>
        <w:t xml:space="preserve"> او بگ</w:t>
      </w:r>
      <w:r w:rsidRPr="00C737A9">
        <w:rPr>
          <w:rStyle w:val="Char0"/>
          <w:rFonts w:hint="cs"/>
          <w:rtl/>
        </w:rPr>
        <w:t>یر،</w:t>
      </w:r>
      <w:r w:rsidRPr="00C737A9">
        <w:rPr>
          <w:rStyle w:val="Char0"/>
          <w:rtl/>
        </w:rPr>
        <w:t xml:space="preserve"> </w:t>
      </w:r>
      <w:r w:rsidRPr="00C737A9">
        <w:rPr>
          <w:rStyle w:val="Char0"/>
          <w:rFonts w:hint="cs"/>
          <w:rtl/>
        </w:rPr>
        <w:t>یقینا</w:t>
      </w:r>
      <w:r w:rsidRPr="00C737A9">
        <w:rPr>
          <w:rStyle w:val="Char0"/>
          <w:rtl/>
        </w:rPr>
        <w:t xml:space="preserve"> تو را از ن</w:t>
      </w:r>
      <w:r w:rsidRPr="00C737A9">
        <w:rPr>
          <w:rStyle w:val="Char0"/>
          <w:rFonts w:hint="cs"/>
          <w:rtl/>
        </w:rPr>
        <w:t>یکوکاران</w:t>
      </w:r>
      <w:r w:rsidR="001619CE">
        <w:rPr>
          <w:rStyle w:val="Char0"/>
          <w:rtl/>
        </w:rPr>
        <w:t xml:space="preserve"> می‌</w:t>
      </w:r>
      <w:r w:rsidRPr="00C737A9">
        <w:rPr>
          <w:rStyle w:val="Char0"/>
          <w:rtl/>
        </w:rPr>
        <w:t>ب</w:t>
      </w:r>
      <w:r w:rsidRPr="00C737A9">
        <w:rPr>
          <w:rStyle w:val="Char0"/>
          <w:rFonts w:hint="cs"/>
          <w:rtl/>
        </w:rPr>
        <w:t>ینیم</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قَالَ مَعَاذَ اللَّهِ أَنْ نَأْخُذَ إِلَّا مَنْ وَجَدْنَا مَتَاعَنَا عِنْدَهُ إِنَّا إِذًا لَظَالِمُونَ٧٩ فَلَمَّا اسْتَيْأَسُوا مِنْهُ خَلَصُوا نَجِيًّا</w:t>
      </w:r>
      <w:r w:rsidR="001619CE" w:rsidRPr="008B4A46">
        <w:rPr>
          <w:rStyle w:val="Char7"/>
          <w:rtl/>
        </w:rPr>
        <w:t xml:space="preserve"> </w:t>
      </w:r>
      <w:r w:rsidRPr="008B4A46">
        <w:rPr>
          <w:rStyle w:val="Char7"/>
          <w:rtl/>
        </w:rPr>
        <w:t>قَالَ كَبِيرُهُمْ أَلَمْ تَعْلَمُوا أَنَّ أَبَاكُمْ قَدْ أَخَذَ عَلَيْكُمْ مَوْثِقًا مِنَ اللَّهِ وَمِنْ قَبْلُ مَا فَرَّطْتُمْ فِي يُوسُفَ</w:t>
      </w:r>
      <w:r w:rsidR="001619CE" w:rsidRPr="008B4A46">
        <w:rPr>
          <w:rStyle w:val="Char7"/>
          <w:rtl/>
        </w:rPr>
        <w:t xml:space="preserve"> </w:t>
      </w:r>
      <w:r w:rsidRPr="008B4A46">
        <w:rPr>
          <w:rStyle w:val="Char7"/>
          <w:rtl/>
        </w:rPr>
        <w:t>فَلَنْ أَبْرَحَ الْأَرْضَ حَتَّى يَأْذَنَ لِي أَبِي أَوْ يَحْكُمَ اللَّهُ لِي</w:t>
      </w:r>
      <w:r w:rsidR="001619CE" w:rsidRPr="008B4A46">
        <w:rPr>
          <w:rStyle w:val="Char7"/>
          <w:rtl/>
        </w:rPr>
        <w:t xml:space="preserve"> </w:t>
      </w:r>
      <w:r w:rsidRPr="008B4A46">
        <w:rPr>
          <w:rStyle w:val="Char7"/>
          <w:rtl/>
        </w:rPr>
        <w:t>وَهُوَ خَيْرُ الْحَاكِمِينَ٨٠ ارْجِعُوا إِلَى أَبِيكُمْ فَقُولُوا يَا أَبَانَا إِنَّ ابْنَكَ سَرَقَ وَمَا شَهِدْنَا إِلَّا بِمَا عَلِمْنَا وَمَا كُنَّا لِلْغَيْبِ حَافِظِينَ٨١ وَاسْأَلِ الْقَرْيَةَ الَّتِي كُنَّا فِيهَا وَالْعِيرَ الَّتِي أَقْبَلْنَا فِيهَا</w:t>
      </w:r>
      <w:r w:rsidR="001619CE" w:rsidRPr="008B4A46">
        <w:rPr>
          <w:rStyle w:val="Char7"/>
          <w:rtl/>
        </w:rPr>
        <w:t xml:space="preserve"> </w:t>
      </w:r>
      <w:r w:rsidRPr="008B4A46">
        <w:rPr>
          <w:rStyle w:val="Char7"/>
          <w:rtl/>
        </w:rPr>
        <w:t>وَإِنَّا لَصَادِقُونَ٨٢ قَالَ بَلْ سَوَّلَتْ لَكُمْ أَنْفُسُكُمْ أَمْرًا</w:t>
      </w:r>
      <w:r w:rsidR="001619CE" w:rsidRPr="008B4A46">
        <w:rPr>
          <w:rStyle w:val="Char7"/>
          <w:rtl/>
        </w:rPr>
        <w:t xml:space="preserve"> </w:t>
      </w:r>
      <w:r w:rsidRPr="008B4A46">
        <w:rPr>
          <w:rStyle w:val="Char7"/>
          <w:rtl/>
        </w:rPr>
        <w:t>فَصَبْرٌ جَمِيلٌ</w:t>
      </w:r>
      <w:r w:rsidR="001619CE" w:rsidRPr="008B4A46">
        <w:rPr>
          <w:rStyle w:val="Char7"/>
          <w:rtl/>
        </w:rPr>
        <w:t xml:space="preserve"> </w:t>
      </w:r>
      <w:r w:rsidRPr="008B4A46">
        <w:rPr>
          <w:rStyle w:val="Char7"/>
          <w:rtl/>
        </w:rPr>
        <w:t>عَسَى اللَّهُ أَنْ يَأْتِيَنِي بِهِمْ جَمِيعًا</w:t>
      </w:r>
      <w:r w:rsidR="001619CE" w:rsidRPr="008B4A46">
        <w:rPr>
          <w:rStyle w:val="Char7"/>
          <w:rtl/>
        </w:rPr>
        <w:t xml:space="preserve"> </w:t>
      </w:r>
      <w:r w:rsidRPr="008B4A46">
        <w:rPr>
          <w:rStyle w:val="Char7"/>
          <w:rtl/>
        </w:rPr>
        <w:t>إِنَّهُ هُوَ الْعَلِيمُ الْحَكِيمُ٨٣ وَتَوَلَّى عَنْهُمْ وَقَالَ يَا أَسَفَى عَلَى يُوسُفَ وَابْيَضَّتْ عَيْنَاهُ مِنَ الْحُزْنِ فَهُوَ كَظِيمٌ٨٤ قَالُوا تَاللَّهِ تَفْتَأُ تَذْكُرُ يُوسُفَ حَتَّى تَكُونَ حَرَضًا أَوْ تَكُونَ مِنَ الْهَالِكِينَ٨٥ قَالَ إِنَّمَا أَشْكُو بَثِّي وَحُزْنِي إِلَى اللَّهِ وَأَعْلَمُ مِنَ اللَّهِ مَا لَا تَعْلَمُونَ٨٦</w:t>
      </w:r>
      <w:r w:rsidRPr="005F5BD3">
        <w:rPr>
          <w:rStyle w:val="Char0"/>
          <w:rFonts w:ascii="Times New Roman" w:hAnsi="Times New Roman" w:cs="Traditional Arabic" w:hint="cs"/>
          <w:rtl/>
        </w:rPr>
        <w:t>﴾</w:t>
      </w:r>
      <w:r w:rsidRPr="008B4A46">
        <w:rPr>
          <w:rStyle w:val="Char"/>
          <w:rtl/>
        </w:rPr>
        <w:t xml:space="preserve"> [يوسف: 79-86]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79</w:t>
      </w:r>
      <w:r>
        <w:rPr>
          <w:rStyle w:val="Char0"/>
          <w:rFonts w:ascii="Traditional Arabic" w:hAnsi="mylotus" w:cs="Traditional Arabic" w:hint="cs"/>
          <w:sz w:val="27"/>
          <w:szCs w:val="27"/>
          <w:rtl/>
        </w:rPr>
        <w:t>﴾</w:t>
      </w:r>
      <w:r w:rsidR="001619CE">
        <w:rPr>
          <w:rStyle w:val="Char0"/>
          <w:rFonts w:hint="cs"/>
          <w:rtl/>
        </w:rPr>
        <w:t xml:space="preserve"> </w:t>
      </w:r>
      <w:r w:rsidRPr="00C737A9">
        <w:rPr>
          <w:rStyle w:val="Char0"/>
          <w:rtl/>
        </w:rPr>
        <w:t>يوسف گفت: به الله پناه</w:t>
      </w:r>
      <w:r w:rsidR="001619CE">
        <w:rPr>
          <w:rStyle w:val="Char0"/>
          <w:rtl/>
        </w:rPr>
        <w:t xml:space="preserve"> می‌</w:t>
      </w:r>
      <w:r w:rsidRPr="00C737A9">
        <w:rPr>
          <w:rStyle w:val="Char0"/>
          <w:rtl/>
        </w:rPr>
        <w:t>برم از ا</w:t>
      </w:r>
      <w:r w:rsidRPr="00C737A9">
        <w:rPr>
          <w:rStyle w:val="Char0"/>
          <w:rFonts w:hint="cs"/>
          <w:rtl/>
        </w:rPr>
        <w:t>ینکه</w:t>
      </w:r>
      <w:r w:rsidRPr="00C737A9">
        <w:rPr>
          <w:rStyle w:val="Char0"/>
          <w:rtl/>
        </w:rPr>
        <w:t xml:space="preserve"> غ</w:t>
      </w:r>
      <w:r w:rsidRPr="00C737A9">
        <w:rPr>
          <w:rStyle w:val="Char0"/>
          <w:rFonts w:hint="cs"/>
          <w:rtl/>
        </w:rPr>
        <w:t>یر</w:t>
      </w:r>
      <w:r w:rsidRPr="00C737A9">
        <w:rPr>
          <w:rStyle w:val="Char0"/>
          <w:rtl/>
        </w:rPr>
        <w:t xml:space="preserve"> از کس</w:t>
      </w:r>
      <w:r w:rsidRPr="00C737A9">
        <w:rPr>
          <w:rStyle w:val="Char0"/>
          <w:rFonts w:hint="cs"/>
          <w:rtl/>
        </w:rPr>
        <w:t>ی</w:t>
      </w:r>
      <w:r w:rsidRPr="00C737A9">
        <w:rPr>
          <w:rStyle w:val="Char0"/>
          <w:rtl/>
        </w:rPr>
        <w:t xml:space="preserve"> را که متاع خود را نزد او </w:t>
      </w:r>
      <w:r w:rsidRPr="00C737A9">
        <w:rPr>
          <w:rStyle w:val="Char0"/>
          <w:rFonts w:hint="cs"/>
          <w:rtl/>
        </w:rPr>
        <w:t>یافته</w:t>
      </w:r>
      <w:r w:rsidR="001619CE">
        <w:rPr>
          <w:rStyle w:val="Char0"/>
          <w:rtl/>
        </w:rPr>
        <w:t xml:space="preserve">‌ایم </w:t>
      </w:r>
      <w:r w:rsidRPr="00C737A9">
        <w:rPr>
          <w:rStyle w:val="Char0"/>
          <w:rtl/>
        </w:rPr>
        <w:t>بگ</w:t>
      </w:r>
      <w:r w:rsidRPr="00C737A9">
        <w:rPr>
          <w:rStyle w:val="Char0"/>
          <w:rFonts w:hint="cs"/>
          <w:rtl/>
        </w:rPr>
        <w:t>یریم،</w:t>
      </w:r>
      <w:r w:rsidRPr="00C737A9">
        <w:rPr>
          <w:rStyle w:val="Char0"/>
          <w:rtl/>
        </w:rPr>
        <w:t xml:space="preserve"> ما در آن صورت از ظالمان خواه</w:t>
      </w:r>
      <w:r w:rsidRPr="00C737A9">
        <w:rPr>
          <w:rStyle w:val="Char0"/>
          <w:rFonts w:hint="cs"/>
          <w:rtl/>
        </w:rPr>
        <w:t>یم</w:t>
      </w:r>
      <w:r w:rsidRPr="00C737A9">
        <w:rPr>
          <w:rStyle w:val="Char0"/>
          <w:rtl/>
        </w:rPr>
        <w:t xml:space="preserve"> بود. </w:t>
      </w: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tl/>
        </w:rPr>
        <w:t xml:space="preserve"> و هنگام</w:t>
      </w:r>
      <w:r w:rsidRPr="00C737A9">
        <w:rPr>
          <w:rStyle w:val="Char0"/>
          <w:rFonts w:hint="cs"/>
          <w:rtl/>
        </w:rPr>
        <w:t>ی</w:t>
      </w:r>
      <w:r w:rsidRPr="00C737A9">
        <w:rPr>
          <w:rStyle w:val="Char0"/>
          <w:rtl/>
        </w:rPr>
        <w:t xml:space="preserve"> که از او ناام</w:t>
      </w:r>
      <w:r w:rsidRPr="00C737A9">
        <w:rPr>
          <w:rStyle w:val="Char0"/>
          <w:rFonts w:hint="cs"/>
          <w:rtl/>
        </w:rPr>
        <w:t>ید</w:t>
      </w:r>
      <w:r w:rsidRPr="00C737A9">
        <w:rPr>
          <w:rStyle w:val="Char0"/>
          <w:rtl/>
        </w:rPr>
        <w:t xml:space="preserve"> شدند در خلوت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مشورت نشستند، بزرگ آنان گفت: آ</w:t>
      </w:r>
      <w:r w:rsidRPr="00C737A9">
        <w:rPr>
          <w:rStyle w:val="Char0"/>
          <w:rFonts w:hint="cs"/>
          <w:rtl/>
        </w:rPr>
        <w:t>یا</w:t>
      </w:r>
      <w:r w:rsidRPr="00C737A9">
        <w:rPr>
          <w:rStyle w:val="Char0"/>
          <w:rtl/>
        </w:rPr>
        <w:t xml:space="preserve"> </w:t>
      </w:r>
      <w:r w:rsidRPr="00C737A9">
        <w:rPr>
          <w:rStyle w:val="Char0"/>
          <w:rFonts w:hint="cs"/>
          <w:rtl/>
        </w:rPr>
        <w:t>ندانسته</w:t>
      </w:r>
      <w:r w:rsidRPr="00C737A9">
        <w:rPr>
          <w:rStyle w:val="Char0"/>
          <w:rtl/>
        </w:rPr>
        <w:t xml:space="preserve"> ا</w:t>
      </w:r>
      <w:r w:rsidRPr="00C737A9">
        <w:rPr>
          <w:rStyle w:val="Char0"/>
          <w:rFonts w:hint="cs"/>
          <w:rtl/>
        </w:rPr>
        <w:t>ید</w:t>
      </w:r>
      <w:r w:rsidRPr="00C737A9">
        <w:rPr>
          <w:rStyle w:val="Char0"/>
          <w:rtl/>
        </w:rPr>
        <w:t xml:space="preserve"> که پدرتان از شما به نام الله عهد محکم گرفته است و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درباره يوسف کوتاه</w:t>
      </w:r>
      <w:r w:rsidRPr="00C737A9">
        <w:rPr>
          <w:rStyle w:val="Char0"/>
          <w:rFonts w:hint="cs"/>
          <w:rtl/>
        </w:rPr>
        <w:t>ی</w:t>
      </w:r>
      <w:r w:rsidRPr="00C737A9">
        <w:rPr>
          <w:rStyle w:val="Char0"/>
          <w:rtl/>
        </w:rPr>
        <w:t xml:space="preserve"> کرده ا</w:t>
      </w:r>
      <w:r w:rsidRPr="00C737A9">
        <w:rPr>
          <w:rStyle w:val="Char0"/>
          <w:rFonts w:hint="cs"/>
          <w:rtl/>
        </w:rPr>
        <w:t>ید؟</w:t>
      </w:r>
      <w:r w:rsidRPr="00C737A9">
        <w:rPr>
          <w:rStyle w:val="Char0"/>
          <w:rtl/>
        </w:rPr>
        <w:t xml:space="preserve"> من هرگز از ا</w:t>
      </w:r>
      <w:r w:rsidRPr="00C737A9">
        <w:rPr>
          <w:rStyle w:val="Char0"/>
          <w:rFonts w:hint="cs"/>
          <w:rtl/>
        </w:rPr>
        <w:t>ین</w:t>
      </w:r>
      <w:r w:rsidRPr="00C737A9">
        <w:rPr>
          <w:rStyle w:val="Char0"/>
          <w:rtl/>
        </w:rPr>
        <w:t xml:space="preserve"> سرزم</w:t>
      </w:r>
      <w:r w:rsidRPr="00C737A9">
        <w:rPr>
          <w:rStyle w:val="Char0"/>
          <w:rFonts w:hint="cs"/>
          <w:rtl/>
        </w:rPr>
        <w:t>ین</w:t>
      </w:r>
      <w:r w:rsidRPr="00C737A9">
        <w:rPr>
          <w:rStyle w:val="Char0"/>
          <w:rtl/>
        </w:rPr>
        <w:t xml:space="preserve"> حرکت</w:t>
      </w:r>
      <w:r w:rsidR="001619CE">
        <w:rPr>
          <w:rStyle w:val="Char0"/>
          <w:rtl/>
        </w:rPr>
        <w:t xml:space="preserve"> نمی‌</w:t>
      </w:r>
      <w:r w:rsidRPr="00C737A9">
        <w:rPr>
          <w:rStyle w:val="Char0"/>
          <w:rtl/>
        </w:rPr>
        <w:t>کنم مگر ا</w:t>
      </w:r>
      <w:r w:rsidRPr="00C737A9">
        <w:rPr>
          <w:rStyle w:val="Char0"/>
          <w:rFonts w:hint="cs"/>
          <w:rtl/>
        </w:rPr>
        <w:t>ینکه</w:t>
      </w:r>
      <w:r w:rsidRPr="00C737A9">
        <w:rPr>
          <w:rStyle w:val="Char0"/>
          <w:rtl/>
        </w:rPr>
        <w:t xml:space="preserve"> پدرم به من اجازه دهد، </w:t>
      </w:r>
      <w:r w:rsidRPr="00C737A9">
        <w:rPr>
          <w:rStyle w:val="Char0"/>
          <w:rFonts w:hint="cs"/>
          <w:rtl/>
        </w:rPr>
        <w:t>یا</w:t>
      </w:r>
      <w:r w:rsidRPr="00C737A9">
        <w:rPr>
          <w:rStyle w:val="Char0"/>
          <w:rtl/>
        </w:rPr>
        <w:t xml:space="preserve"> الله در حق من حکم کند و او بهتر</w:t>
      </w:r>
      <w:r w:rsidRPr="00C737A9">
        <w:rPr>
          <w:rStyle w:val="Char0"/>
          <w:rFonts w:hint="cs"/>
          <w:rtl/>
        </w:rPr>
        <w:t>ین</w:t>
      </w:r>
      <w:r w:rsidRPr="00C737A9">
        <w:rPr>
          <w:rStyle w:val="Char0"/>
          <w:rtl/>
        </w:rPr>
        <w:t xml:space="preserve"> حکم کنندگان است.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نزد پدرتان برگرد</w:t>
      </w:r>
      <w:r w:rsidRPr="00C737A9">
        <w:rPr>
          <w:rStyle w:val="Char0"/>
          <w:rFonts w:hint="cs"/>
          <w:rtl/>
        </w:rPr>
        <w:t>ید</w:t>
      </w:r>
      <w:r w:rsidRPr="00C737A9">
        <w:rPr>
          <w:rStyle w:val="Char0"/>
          <w:rtl/>
        </w:rPr>
        <w:t xml:space="preserve"> و بگو</w:t>
      </w:r>
      <w:r w:rsidRPr="00C737A9">
        <w:rPr>
          <w:rStyle w:val="Char0"/>
          <w:rFonts w:hint="cs"/>
          <w:rtl/>
        </w:rPr>
        <w:t>یید</w:t>
      </w:r>
      <w:r w:rsidRPr="00C737A9">
        <w:rPr>
          <w:rStyle w:val="Char0"/>
          <w:rtl/>
        </w:rPr>
        <w:t>: ا</w:t>
      </w:r>
      <w:r w:rsidRPr="00C737A9">
        <w:rPr>
          <w:rStyle w:val="Char0"/>
          <w:rFonts w:hint="cs"/>
          <w:rtl/>
        </w:rPr>
        <w:t>ی</w:t>
      </w:r>
      <w:r w:rsidRPr="00C737A9">
        <w:rPr>
          <w:rStyle w:val="Char0"/>
          <w:rtl/>
        </w:rPr>
        <w:t xml:space="preserve"> پدر! پسرت دزد</w:t>
      </w:r>
      <w:r w:rsidRPr="00C737A9">
        <w:rPr>
          <w:rStyle w:val="Char0"/>
          <w:rFonts w:hint="cs"/>
          <w:rtl/>
        </w:rPr>
        <w:t>ی</w:t>
      </w:r>
      <w:r w:rsidRPr="00C737A9">
        <w:rPr>
          <w:rStyle w:val="Char0"/>
          <w:rtl/>
        </w:rPr>
        <w:t xml:space="preserve"> کرده است، و گواه</w:t>
      </w:r>
      <w:r w:rsidRPr="00C737A9">
        <w:rPr>
          <w:rStyle w:val="Char0"/>
          <w:rFonts w:hint="cs"/>
          <w:rtl/>
        </w:rPr>
        <w:t>ی</w:t>
      </w:r>
      <w:r w:rsidRPr="00C737A9">
        <w:rPr>
          <w:rStyle w:val="Char0"/>
          <w:rtl/>
        </w:rPr>
        <w:t xml:space="preserve"> نداد</w:t>
      </w:r>
      <w:r w:rsidRPr="00C737A9">
        <w:rPr>
          <w:rStyle w:val="Char0"/>
          <w:rFonts w:hint="cs"/>
          <w:rtl/>
        </w:rPr>
        <w:t>یم</w:t>
      </w:r>
      <w:r w:rsidRPr="00C737A9">
        <w:rPr>
          <w:rStyle w:val="Char0"/>
          <w:rtl/>
        </w:rPr>
        <w:t xml:space="preserve"> جز به آنچه دانست</w:t>
      </w:r>
      <w:r w:rsidRPr="00C737A9">
        <w:rPr>
          <w:rStyle w:val="Char0"/>
          <w:rFonts w:hint="cs"/>
          <w:rtl/>
        </w:rPr>
        <w:t>یم</w:t>
      </w:r>
      <w:r w:rsidRPr="00C737A9">
        <w:rPr>
          <w:rStyle w:val="Char0"/>
          <w:rtl/>
        </w:rPr>
        <w:t xml:space="preserve"> و ما نگهبان علم غ</w:t>
      </w:r>
      <w:r w:rsidRPr="00C737A9">
        <w:rPr>
          <w:rStyle w:val="Char0"/>
          <w:rFonts w:hint="cs"/>
          <w:rtl/>
        </w:rPr>
        <w:t>یب</w:t>
      </w:r>
      <w:r w:rsidRPr="00C737A9">
        <w:rPr>
          <w:rStyle w:val="Char0"/>
          <w:rtl/>
        </w:rPr>
        <w:t xml:space="preserve"> نبود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(مردم) ده</w:t>
      </w:r>
      <w:r w:rsidRPr="00C737A9">
        <w:rPr>
          <w:rStyle w:val="Char0"/>
          <w:rFonts w:hint="cs"/>
          <w:rtl/>
        </w:rPr>
        <w:t>ی</w:t>
      </w:r>
      <w:r w:rsidRPr="00C737A9">
        <w:rPr>
          <w:rStyle w:val="Char0"/>
          <w:rtl/>
        </w:rPr>
        <w:t xml:space="preserve"> که در آن بود</w:t>
      </w:r>
      <w:r w:rsidRPr="00C737A9">
        <w:rPr>
          <w:rStyle w:val="Char0"/>
          <w:rFonts w:hint="cs"/>
          <w:rtl/>
        </w:rPr>
        <w:t>یم</w:t>
      </w:r>
      <w:r w:rsidRPr="00C737A9">
        <w:rPr>
          <w:rStyle w:val="Char0"/>
          <w:rtl/>
        </w:rPr>
        <w:t xml:space="preserve"> بپرس و از کاروان</w:t>
      </w:r>
      <w:r w:rsidRPr="00C737A9">
        <w:rPr>
          <w:rStyle w:val="Char0"/>
          <w:rFonts w:hint="cs"/>
          <w:rtl/>
        </w:rPr>
        <w:t>ی</w:t>
      </w:r>
      <w:r w:rsidRPr="00C737A9">
        <w:rPr>
          <w:rStyle w:val="Char0"/>
          <w:rtl/>
        </w:rPr>
        <w:t xml:space="preserve"> که با آن آمد</w:t>
      </w:r>
      <w:r w:rsidRPr="00C737A9">
        <w:rPr>
          <w:rStyle w:val="Char0"/>
          <w:rFonts w:hint="cs"/>
          <w:rtl/>
        </w:rPr>
        <w:t>یم،</w:t>
      </w:r>
      <w:r w:rsidRPr="00C737A9">
        <w:rPr>
          <w:rStyle w:val="Char0"/>
          <w:rtl/>
        </w:rPr>
        <w:t xml:space="preserve"> و يقينا ما راستگو</w:t>
      </w:r>
      <w:r w:rsidRPr="00C737A9">
        <w:rPr>
          <w:rStyle w:val="Char0"/>
          <w:rFonts w:hint="cs"/>
          <w:rtl/>
        </w:rPr>
        <w:t>ییم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tl/>
        </w:rPr>
        <w:t xml:space="preserve"> يعقوب گفت: (نه) بلکه نفس</w:t>
      </w:r>
      <w:r w:rsidR="001619CE">
        <w:rPr>
          <w:rStyle w:val="Char0"/>
          <w:rtl/>
        </w:rPr>
        <w:t xml:space="preserve">‌های </w:t>
      </w:r>
      <w:r w:rsidRPr="00C737A9">
        <w:rPr>
          <w:rStyle w:val="Char0"/>
          <w:rtl/>
        </w:rPr>
        <w:t>تان امر</w:t>
      </w:r>
      <w:r w:rsidRPr="00C737A9">
        <w:rPr>
          <w:rStyle w:val="Char0"/>
          <w:rFonts w:hint="cs"/>
          <w:rtl/>
        </w:rPr>
        <w:t>ی</w:t>
      </w:r>
      <w:r w:rsidRPr="00C737A9">
        <w:rPr>
          <w:rStyle w:val="Char0"/>
          <w:rtl/>
        </w:rPr>
        <w:t xml:space="preserve"> زشت</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شما آراسته است، پ</w:t>
      </w:r>
      <w:r w:rsidRPr="00C737A9">
        <w:rPr>
          <w:rStyle w:val="Char0"/>
          <w:rFonts w:hint="cs"/>
          <w:rtl/>
        </w:rPr>
        <w:t>س</w:t>
      </w:r>
      <w:r w:rsidRPr="00C737A9">
        <w:rPr>
          <w:rStyle w:val="Char0"/>
          <w:rtl/>
        </w:rPr>
        <w:t xml:space="preserve"> کار من صبر ن</w:t>
      </w:r>
      <w:r w:rsidRPr="00C737A9">
        <w:rPr>
          <w:rStyle w:val="Char0"/>
          <w:rFonts w:hint="cs"/>
          <w:rtl/>
        </w:rPr>
        <w:t>یک</w:t>
      </w:r>
      <w:r w:rsidRPr="00C737A9">
        <w:rPr>
          <w:rStyle w:val="Char0"/>
          <w:rtl/>
        </w:rPr>
        <w:t xml:space="preserve"> است، </w:t>
      </w:r>
      <w:r w:rsidRPr="00C737A9">
        <w:rPr>
          <w:rStyle w:val="Char0"/>
          <w:rtl/>
        </w:rPr>
        <w:lastRenderedPageBreak/>
        <w:t>ام</w:t>
      </w:r>
      <w:r w:rsidRPr="00C737A9">
        <w:rPr>
          <w:rStyle w:val="Char0"/>
          <w:rFonts w:hint="cs"/>
          <w:rtl/>
        </w:rPr>
        <w:t>ید</w:t>
      </w:r>
      <w:r w:rsidRPr="00C737A9">
        <w:rPr>
          <w:rStyle w:val="Char0"/>
          <w:rtl/>
        </w:rPr>
        <w:t xml:space="preserve"> که الله همه آنها را </w:t>
      </w:r>
      <w:r w:rsidRPr="00C737A9">
        <w:rPr>
          <w:rStyle w:val="Char0"/>
          <w:rFonts w:hint="cs"/>
          <w:rtl/>
        </w:rPr>
        <w:t>یکجا</w:t>
      </w:r>
      <w:r w:rsidRPr="00C737A9">
        <w:rPr>
          <w:rStyle w:val="Char0"/>
          <w:rtl/>
        </w:rPr>
        <w:t xml:space="preserve"> نزد من ب</w:t>
      </w:r>
      <w:r w:rsidRPr="00C737A9">
        <w:rPr>
          <w:rStyle w:val="Char0"/>
          <w:rFonts w:hint="cs"/>
          <w:rtl/>
        </w:rPr>
        <w:t>یارد،</w:t>
      </w:r>
      <w:r w:rsidRPr="00C737A9">
        <w:rPr>
          <w:rStyle w:val="Char0"/>
          <w:rtl/>
        </w:rPr>
        <w:t xml:space="preserve"> چون او دانا</w:t>
      </w:r>
      <w:r w:rsidRPr="00C737A9">
        <w:rPr>
          <w:rStyle w:val="Char0"/>
          <w:rFonts w:hint="cs"/>
          <w:rtl/>
        </w:rPr>
        <w:t>ی</w:t>
      </w:r>
      <w:r w:rsidRPr="00C737A9">
        <w:rPr>
          <w:rStyle w:val="Char0"/>
          <w:rtl/>
        </w:rPr>
        <w:t xml:space="preserve">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آنان رو</w:t>
      </w:r>
      <w:r w:rsidRPr="00C737A9">
        <w:rPr>
          <w:rStyle w:val="Char0"/>
          <w:rFonts w:hint="cs"/>
          <w:rtl/>
        </w:rPr>
        <w:t>ی</w:t>
      </w:r>
      <w:r w:rsidRPr="00C737A9">
        <w:rPr>
          <w:rStyle w:val="Char0"/>
          <w:rtl/>
        </w:rPr>
        <w:t xml:space="preserve"> گرداند و گفت: ا</w:t>
      </w:r>
      <w:r w:rsidRPr="00C737A9">
        <w:rPr>
          <w:rStyle w:val="Char0"/>
          <w:rFonts w:hint="cs"/>
          <w:rtl/>
        </w:rPr>
        <w:t>ی</w:t>
      </w:r>
      <w:r w:rsidRPr="00C737A9">
        <w:rPr>
          <w:rStyle w:val="Char0"/>
          <w:rtl/>
        </w:rPr>
        <w:t xml:space="preserve"> در</w:t>
      </w:r>
      <w:r w:rsidRPr="00C737A9">
        <w:rPr>
          <w:rStyle w:val="Char0"/>
          <w:rFonts w:hint="cs"/>
          <w:rtl/>
        </w:rPr>
        <w:t>یغ</w:t>
      </w:r>
      <w:r w:rsidRPr="00C737A9">
        <w:rPr>
          <w:rStyle w:val="Char0"/>
          <w:rtl/>
        </w:rPr>
        <w:t xml:space="preserve"> بر </w:t>
      </w:r>
      <w:r w:rsidRPr="00C737A9">
        <w:rPr>
          <w:rStyle w:val="Char0"/>
          <w:rFonts w:hint="cs"/>
          <w:rtl/>
        </w:rPr>
        <w:t>یوسف</w:t>
      </w:r>
      <w:r w:rsidR="009D38EA">
        <w:rPr>
          <w:rStyle w:val="Char0"/>
          <w:rtl/>
        </w:rPr>
        <w:t>!</w:t>
      </w:r>
      <w:r w:rsidRPr="00C737A9">
        <w:rPr>
          <w:rStyle w:val="Char0"/>
          <w:rtl/>
        </w:rPr>
        <w:t xml:space="preserve"> و چشمانش از اندوه سف</w:t>
      </w:r>
      <w:r w:rsidRPr="00C737A9">
        <w:rPr>
          <w:rStyle w:val="Char0"/>
          <w:rFonts w:hint="cs"/>
          <w:rtl/>
        </w:rPr>
        <w:t>ید</w:t>
      </w:r>
      <w:r w:rsidRPr="00C737A9">
        <w:rPr>
          <w:rStyle w:val="Char0"/>
          <w:rtl/>
        </w:rPr>
        <w:t xml:space="preserve"> و ناب</w:t>
      </w:r>
      <w:r w:rsidRPr="00C737A9">
        <w:rPr>
          <w:rStyle w:val="Char0"/>
          <w:rFonts w:hint="cs"/>
          <w:rtl/>
        </w:rPr>
        <w:t>ینا</w:t>
      </w:r>
      <w:r w:rsidRPr="00C737A9">
        <w:rPr>
          <w:rStyle w:val="Char0"/>
          <w:rtl/>
        </w:rPr>
        <w:t xml:space="preserve"> گرد</w:t>
      </w:r>
      <w:r w:rsidRPr="00C737A9">
        <w:rPr>
          <w:rStyle w:val="Char0"/>
          <w:rFonts w:hint="cs"/>
          <w:rtl/>
        </w:rPr>
        <w:t>ید</w:t>
      </w:r>
      <w:r w:rsidRPr="00C737A9">
        <w:rPr>
          <w:rStyle w:val="Char0"/>
          <w:rtl/>
        </w:rPr>
        <w:t xml:space="preserve"> درحال</w:t>
      </w:r>
      <w:r w:rsidRPr="00C737A9">
        <w:rPr>
          <w:rStyle w:val="Char0"/>
          <w:rFonts w:hint="cs"/>
          <w:rtl/>
        </w:rPr>
        <w:t>یکه</w:t>
      </w:r>
      <w:r w:rsidRPr="00C737A9">
        <w:rPr>
          <w:rStyle w:val="Char0"/>
          <w:rtl/>
        </w:rPr>
        <w:t xml:space="preserve"> بس</w:t>
      </w:r>
      <w:r w:rsidRPr="00C737A9">
        <w:rPr>
          <w:rStyle w:val="Char0"/>
          <w:rFonts w:hint="cs"/>
          <w:rtl/>
        </w:rPr>
        <w:t>یار</w:t>
      </w:r>
      <w:r w:rsidRPr="00C737A9">
        <w:rPr>
          <w:rStyle w:val="Char0"/>
          <w:rtl/>
        </w:rPr>
        <w:t xml:space="preserve"> غمگ</w:t>
      </w:r>
      <w:r w:rsidRPr="00C737A9">
        <w:rPr>
          <w:rStyle w:val="Char0"/>
          <w:rFonts w:hint="cs"/>
          <w:rtl/>
        </w:rPr>
        <w:t>ین</w:t>
      </w:r>
      <w:r w:rsidRPr="00C737A9">
        <w:rPr>
          <w:rStyle w:val="Char0"/>
          <w:rtl/>
        </w:rPr>
        <w:t xml:space="preserve"> بود.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پسران گفتند: قسم به الله هم</w:t>
      </w:r>
      <w:r w:rsidRPr="00C737A9">
        <w:rPr>
          <w:rStyle w:val="Char0"/>
          <w:rFonts w:hint="cs"/>
          <w:rtl/>
        </w:rPr>
        <w:t>یشه</w:t>
      </w:r>
      <w:r w:rsidRPr="00C737A9">
        <w:rPr>
          <w:rStyle w:val="Char0"/>
          <w:rtl/>
        </w:rPr>
        <w:t xml:space="preserve"> </w:t>
      </w:r>
      <w:r w:rsidRPr="00C737A9">
        <w:rPr>
          <w:rStyle w:val="Char0"/>
          <w:rFonts w:hint="cs"/>
          <w:rtl/>
        </w:rPr>
        <w:t>یوسف</w:t>
      </w:r>
      <w:r w:rsidRPr="00C737A9">
        <w:rPr>
          <w:rStyle w:val="Char0"/>
          <w:rtl/>
        </w:rPr>
        <w:t xml:space="preserve"> را </w:t>
      </w:r>
      <w:r w:rsidRPr="00C737A9">
        <w:rPr>
          <w:rStyle w:val="Char0"/>
          <w:rFonts w:hint="cs"/>
          <w:rtl/>
        </w:rPr>
        <w:t>یاد</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ت</w:t>
      </w:r>
      <w:r w:rsidRPr="00C737A9">
        <w:rPr>
          <w:rStyle w:val="Char0"/>
          <w:rFonts w:hint="cs"/>
          <w:rtl/>
        </w:rPr>
        <w:t>ا</w:t>
      </w:r>
      <w:r w:rsidRPr="00C737A9">
        <w:rPr>
          <w:rStyle w:val="Char0"/>
          <w:rtl/>
        </w:rPr>
        <w:t xml:space="preserve"> ب</w:t>
      </w:r>
      <w:r w:rsidRPr="00C737A9">
        <w:rPr>
          <w:rStyle w:val="Char0"/>
          <w:rFonts w:hint="cs"/>
          <w:rtl/>
        </w:rPr>
        <w:t>یمار</w:t>
      </w:r>
      <w:r w:rsidRPr="00C737A9">
        <w:rPr>
          <w:rStyle w:val="Char0"/>
          <w:rtl/>
        </w:rPr>
        <w:t xml:space="preserve"> (و نزد</w:t>
      </w:r>
      <w:r w:rsidRPr="00C737A9">
        <w:rPr>
          <w:rStyle w:val="Char0"/>
          <w:rFonts w:hint="cs"/>
          <w:rtl/>
        </w:rPr>
        <w:t>یک</w:t>
      </w:r>
      <w:r w:rsidRPr="00C737A9">
        <w:rPr>
          <w:rStyle w:val="Char0"/>
          <w:rtl/>
        </w:rPr>
        <w:t xml:space="preserve"> به مرگ</w:t>
      </w:r>
      <w:r w:rsidRPr="00C737A9">
        <w:rPr>
          <w:rStyle w:val="Char0"/>
          <w:rFonts w:hint="cs"/>
          <w:rtl/>
        </w:rPr>
        <w:t>)</w:t>
      </w:r>
      <w:r w:rsidRPr="00C737A9">
        <w:rPr>
          <w:rStyle w:val="Char0"/>
          <w:rtl/>
        </w:rPr>
        <w:t xml:space="preserve"> شو</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از هلاک شدگان گرد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tl/>
        </w:rPr>
        <w:t xml:space="preserve"> يعقوب گفت: من پر</w:t>
      </w:r>
      <w:r w:rsidRPr="00C737A9">
        <w:rPr>
          <w:rStyle w:val="Char0"/>
          <w:rFonts w:hint="cs"/>
          <w:rtl/>
        </w:rPr>
        <w:t>یشانی</w:t>
      </w:r>
      <w:r w:rsidRPr="00C737A9">
        <w:rPr>
          <w:rStyle w:val="Char0"/>
          <w:rtl/>
        </w:rPr>
        <w:t xml:space="preserve"> حال و اندوهم را تنها به الله شکا</w:t>
      </w:r>
      <w:r w:rsidRPr="00C737A9">
        <w:rPr>
          <w:rStyle w:val="Char0"/>
          <w:rFonts w:hint="cs"/>
          <w:rtl/>
        </w:rPr>
        <w:t>یت</w:t>
      </w:r>
      <w:r w:rsidR="001619CE">
        <w:rPr>
          <w:rStyle w:val="Char0"/>
          <w:rtl/>
        </w:rPr>
        <w:t xml:space="preserve"> می‌</w:t>
      </w:r>
      <w:r w:rsidRPr="00C737A9">
        <w:rPr>
          <w:rStyle w:val="Char0"/>
          <w:rtl/>
        </w:rPr>
        <w:t>کنم و از سو</w:t>
      </w:r>
      <w:r w:rsidRPr="00C737A9">
        <w:rPr>
          <w:rStyle w:val="Char0"/>
          <w:rFonts w:hint="cs"/>
          <w:rtl/>
        </w:rPr>
        <w:t>ی</w:t>
      </w:r>
      <w:r w:rsidRPr="00C737A9">
        <w:rPr>
          <w:rStyle w:val="Char0"/>
          <w:rtl/>
        </w:rPr>
        <w:t xml:space="preserve"> الله چ</w:t>
      </w:r>
      <w:r w:rsidRPr="00C737A9">
        <w:rPr>
          <w:rStyle w:val="Char0"/>
          <w:rFonts w:hint="cs"/>
          <w:rtl/>
        </w:rPr>
        <w:t>یزهایی</w:t>
      </w:r>
      <w:r w:rsidRPr="00C737A9">
        <w:rPr>
          <w:rStyle w:val="Char0"/>
          <w:rtl/>
        </w:rPr>
        <w:t xml:space="preserve"> را</w:t>
      </w:r>
      <w:r w:rsidR="001619CE">
        <w:rPr>
          <w:rStyle w:val="Char0"/>
          <w:rtl/>
        </w:rPr>
        <w:t xml:space="preserve"> می‌</w:t>
      </w:r>
      <w:r w:rsidRPr="00C737A9">
        <w:rPr>
          <w:rStyle w:val="Char0"/>
          <w:rtl/>
        </w:rPr>
        <w:t>دانم که شما</w:t>
      </w:r>
      <w:r w:rsidR="001619CE">
        <w:rPr>
          <w:rStyle w:val="Char0"/>
          <w:rtl/>
        </w:rPr>
        <w:t xml:space="preserve"> نمی‌</w:t>
      </w:r>
      <w:r w:rsidRPr="00C737A9">
        <w:rPr>
          <w:rStyle w:val="Char0"/>
          <w:rtl/>
        </w:rPr>
        <w:t>دان</w:t>
      </w:r>
      <w:r w:rsidRPr="00C737A9">
        <w:rPr>
          <w:rStyle w:val="Char0"/>
          <w:rFonts w:hint="cs"/>
          <w:rtl/>
        </w:rPr>
        <w:t>ید</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يَا بَنِيَّ اذْهَبُوا فَتَحَسَّسُوا مِنْ يُوسُفَ وَأَخِيهِ وَلَا تَيْأَسُوا مِنْ رَوْحِ اللَّهِ</w:t>
      </w:r>
      <w:r w:rsidR="001619CE" w:rsidRPr="008B4A46">
        <w:rPr>
          <w:rStyle w:val="Char7"/>
          <w:rtl/>
        </w:rPr>
        <w:t xml:space="preserve"> </w:t>
      </w:r>
      <w:r w:rsidRPr="008B4A46">
        <w:rPr>
          <w:rStyle w:val="Char7"/>
          <w:rtl/>
        </w:rPr>
        <w:t>إِنَّهُ لَا يَيْأَسُ مِنْ رَوْحِ اللَّهِ إِلَّا الْقَوْمُ الْكَافِرُونَ٨٧ فَلَمَّا دَخَلُوا عَلَيْهِ قَالُوا يَا أَيُّهَا الْعَزِيزُ مَسَّنَا وَأَهْلَنَا الضُّرُّ وَجِئْنَا بِبِضَاعَةٍ مُزْجَاةٍ فَأَوْفِ لَنَا الْكَيْلَ وَتَصَدَّقْ عَلَيْنَا</w:t>
      </w:r>
      <w:r w:rsidR="001619CE" w:rsidRPr="008B4A46">
        <w:rPr>
          <w:rStyle w:val="Char7"/>
          <w:rtl/>
        </w:rPr>
        <w:t xml:space="preserve"> </w:t>
      </w:r>
      <w:r w:rsidRPr="008B4A46">
        <w:rPr>
          <w:rStyle w:val="Char7"/>
          <w:rtl/>
        </w:rPr>
        <w:t>إِنَّ اللَّهَ يَجْزِي الْمُتَصَدِّقِينَ٨٨ قَالَ هَلْ عَلِمْتُمْ مَا فَعَلْتُمْ بِيُوسُفَ وَأَخِيهِ إِذْ أَنْتُمْ جَاهِلُونَ٨٩ قَالُوا أَإِنَّكَ لَأَنْتَ يُوسُفُ</w:t>
      </w:r>
      <w:r w:rsidR="001619CE" w:rsidRPr="008B4A46">
        <w:rPr>
          <w:rStyle w:val="Char7"/>
          <w:rtl/>
        </w:rPr>
        <w:t xml:space="preserve"> </w:t>
      </w:r>
      <w:r w:rsidRPr="008B4A46">
        <w:rPr>
          <w:rStyle w:val="Char7"/>
          <w:rtl/>
        </w:rPr>
        <w:t>قَالَ أَنَا يُوسُفُ وَهَذَا أَخِي</w:t>
      </w:r>
      <w:r w:rsidR="001619CE" w:rsidRPr="008B4A46">
        <w:rPr>
          <w:rStyle w:val="Char7"/>
          <w:rtl/>
        </w:rPr>
        <w:t xml:space="preserve"> </w:t>
      </w:r>
      <w:r w:rsidRPr="008B4A46">
        <w:rPr>
          <w:rStyle w:val="Char7"/>
          <w:rtl/>
        </w:rPr>
        <w:t>قَدْ مَنَّ اللَّهُ عَلَيْنَا</w:t>
      </w:r>
      <w:r w:rsidR="001619CE" w:rsidRPr="008B4A46">
        <w:rPr>
          <w:rStyle w:val="Char7"/>
          <w:rtl/>
        </w:rPr>
        <w:t xml:space="preserve"> </w:t>
      </w:r>
      <w:r w:rsidRPr="008B4A46">
        <w:rPr>
          <w:rStyle w:val="Char7"/>
          <w:rtl/>
        </w:rPr>
        <w:t>إِنَّهُ مَنْ يَتَّقِ وَيَصْبِرْ فَإِنَّ اللَّهَ لَا يُضِيعُ أَجْرَ الْمُحْسِنِينَ٩٠ قَالُوا تَاللَّهِ لَقَدْ آثَرَكَ اللَّهُ عَلَيْنَا وَإِنْ كُنَّا لَخَاطِئِينَ٩١ قَالَ لَا تَثْرِيبَ عَلَيْكُمُ الْيَوْمَ</w:t>
      </w:r>
      <w:r w:rsidR="001619CE" w:rsidRPr="008B4A46">
        <w:rPr>
          <w:rStyle w:val="Char7"/>
          <w:rtl/>
        </w:rPr>
        <w:t xml:space="preserve"> </w:t>
      </w:r>
      <w:r w:rsidRPr="008B4A46">
        <w:rPr>
          <w:rStyle w:val="Char7"/>
          <w:rtl/>
        </w:rPr>
        <w:t>يَغْفِرُ اللَّهُ لَكُمْ</w:t>
      </w:r>
      <w:r w:rsidR="001619CE" w:rsidRPr="008B4A46">
        <w:rPr>
          <w:rStyle w:val="Char7"/>
          <w:rtl/>
        </w:rPr>
        <w:t xml:space="preserve"> </w:t>
      </w:r>
      <w:r w:rsidRPr="008B4A46">
        <w:rPr>
          <w:rStyle w:val="Char7"/>
          <w:rtl/>
        </w:rPr>
        <w:t>وَهُوَ أَرْحَمُ الرَّاحِمِينَ٩٢ اذْهَبُوا بِقَمِيصِي هَذَا فَأَلْقُوهُ عَلَى وَجْهِ أَبِي يَأْتِ بَصِيرًا وَأْتُونِي بِأَهْلِكُمْ أَجْمَعِينَ٩٣ وَلَمَّا فَصَلَتِ الْعِيرُ قَالَ أَبُوهُمْ إِنِّي لَأَجِدُ رِيحَ يُوسُفَ</w:t>
      </w:r>
      <w:r w:rsidR="001619CE" w:rsidRPr="008B4A46">
        <w:rPr>
          <w:rStyle w:val="Char7"/>
          <w:rtl/>
        </w:rPr>
        <w:t xml:space="preserve"> </w:t>
      </w:r>
      <w:r w:rsidRPr="008B4A46">
        <w:rPr>
          <w:rStyle w:val="Char7"/>
          <w:rtl/>
        </w:rPr>
        <w:t>لَوْلَا أَنْ تُفَنِّدُونِ٩٤ قَالُوا تَاللَّهِ إِنَّكَ لَفِي ضَلَالِكَ الْقَدِيمِ٩٥</w:t>
      </w:r>
      <w:r w:rsidRPr="005F5BD3">
        <w:rPr>
          <w:rStyle w:val="Char0"/>
          <w:rFonts w:ascii="Times New Roman" w:hAnsi="Times New Roman" w:cs="Traditional Arabic" w:hint="cs"/>
          <w:rtl/>
        </w:rPr>
        <w:t>﴾</w:t>
      </w:r>
      <w:r w:rsidRPr="008B4A46">
        <w:rPr>
          <w:rStyle w:val="Char"/>
          <w:rtl/>
        </w:rPr>
        <w:t xml:space="preserve"> [يوسف: 87-95]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87</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پسران من! برو</w:t>
      </w:r>
      <w:r w:rsidRPr="00C737A9">
        <w:rPr>
          <w:rStyle w:val="Char0"/>
          <w:rFonts w:hint="cs"/>
          <w:rtl/>
        </w:rPr>
        <w:t>ید</w:t>
      </w:r>
      <w:r w:rsidRPr="00C737A9">
        <w:rPr>
          <w:rStyle w:val="Char0"/>
          <w:rtl/>
        </w:rPr>
        <w:t xml:space="preserve"> و از </w:t>
      </w:r>
      <w:r w:rsidRPr="00C737A9">
        <w:rPr>
          <w:rStyle w:val="Char0"/>
          <w:rFonts w:hint="cs"/>
          <w:rtl/>
        </w:rPr>
        <w:t>یوسف</w:t>
      </w:r>
      <w:r w:rsidRPr="00C737A9">
        <w:rPr>
          <w:rStyle w:val="Char0"/>
          <w:rtl/>
        </w:rPr>
        <w:t xml:space="preserve"> و برادرش جستجو کن</w:t>
      </w:r>
      <w:r w:rsidRPr="00C737A9">
        <w:rPr>
          <w:rStyle w:val="Char0"/>
          <w:rFonts w:hint="cs"/>
          <w:rtl/>
        </w:rPr>
        <w:t>ید</w:t>
      </w:r>
      <w:r w:rsidRPr="00C737A9">
        <w:rPr>
          <w:rStyle w:val="Char0"/>
          <w:rtl/>
        </w:rPr>
        <w:t xml:space="preserve"> و از رحمت الله ناام</w:t>
      </w:r>
      <w:r w:rsidRPr="00C737A9">
        <w:rPr>
          <w:rStyle w:val="Char0"/>
          <w:rFonts w:hint="cs"/>
          <w:rtl/>
        </w:rPr>
        <w:t>ید</w:t>
      </w:r>
      <w:r w:rsidRPr="00C737A9">
        <w:rPr>
          <w:rStyle w:val="Char0"/>
          <w:rtl/>
        </w:rPr>
        <w:t xml:space="preserve"> مشو</w:t>
      </w:r>
      <w:r w:rsidRPr="00C737A9">
        <w:rPr>
          <w:rStyle w:val="Char0"/>
          <w:rFonts w:hint="cs"/>
          <w:rtl/>
        </w:rPr>
        <w:t>ید،</w:t>
      </w:r>
      <w:r w:rsidRPr="00C737A9">
        <w:rPr>
          <w:rStyle w:val="Char0"/>
          <w:rtl/>
        </w:rPr>
        <w:t xml:space="preserve"> ز</w:t>
      </w:r>
      <w:r w:rsidRPr="00C737A9">
        <w:rPr>
          <w:rStyle w:val="Char0"/>
          <w:rFonts w:hint="cs"/>
          <w:rtl/>
        </w:rPr>
        <w:t>یرا</w:t>
      </w:r>
      <w:r w:rsidRPr="00C737A9">
        <w:rPr>
          <w:rStyle w:val="Char0"/>
          <w:rtl/>
        </w:rPr>
        <w:t xml:space="preserve"> جز قوم کافر از رحمت الله ناام</w:t>
      </w:r>
      <w:r w:rsidRPr="00C737A9">
        <w:rPr>
          <w:rStyle w:val="Char0"/>
          <w:rFonts w:hint="cs"/>
          <w:rtl/>
        </w:rPr>
        <w:t>ید</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هنگام</w:t>
      </w:r>
      <w:r w:rsidRPr="00C737A9">
        <w:rPr>
          <w:rStyle w:val="Char0"/>
          <w:rFonts w:hint="cs"/>
          <w:rtl/>
        </w:rPr>
        <w:t>ی</w:t>
      </w:r>
      <w:r w:rsidRPr="00C737A9">
        <w:rPr>
          <w:rStyle w:val="Char0"/>
          <w:rtl/>
        </w:rPr>
        <w:t xml:space="preserve"> که (بار سوم) پ</w:t>
      </w:r>
      <w:r w:rsidRPr="00C737A9">
        <w:rPr>
          <w:rStyle w:val="Char0"/>
          <w:rFonts w:hint="cs"/>
          <w:rtl/>
        </w:rPr>
        <w:t>یش</w:t>
      </w:r>
      <w:r w:rsidRPr="00C737A9">
        <w:rPr>
          <w:rStyle w:val="Char0"/>
          <w:rtl/>
        </w:rPr>
        <w:t xml:space="preserve"> </w:t>
      </w:r>
      <w:r w:rsidRPr="00C737A9">
        <w:rPr>
          <w:rStyle w:val="Char0"/>
          <w:rFonts w:hint="cs"/>
          <w:rtl/>
        </w:rPr>
        <w:t>یوسف</w:t>
      </w:r>
      <w:r w:rsidRPr="00C737A9">
        <w:rPr>
          <w:rStyle w:val="Char0"/>
          <w:rtl/>
        </w:rPr>
        <w:t xml:space="preserve"> رفتند، گفتند: ا</w:t>
      </w:r>
      <w:r w:rsidRPr="00C737A9">
        <w:rPr>
          <w:rStyle w:val="Char0"/>
          <w:rFonts w:hint="cs"/>
          <w:rtl/>
        </w:rPr>
        <w:t>ی</w:t>
      </w:r>
      <w:r w:rsidRPr="00C737A9">
        <w:rPr>
          <w:rStyle w:val="Char0"/>
          <w:rtl/>
        </w:rPr>
        <w:t xml:space="preserve"> عز</w:t>
      </w:r>
      <w:r w:rsidRPr="00C737A9">
        <w:rPr>
          <w:rStyle w:val="Char0"/>
          <w:rFonts w:hint="cs"/>
          <w:rtl/>
        </w:rPr>
        <w:t>یز</w:t>
      </w:r>
      <w:r w:rsidRPr="00C737A9">
        <w:rPr>
          <w:rStyle w:val="Char0"/>
          <w:rtl/>
        </w:rPr>
        <w:t>! به ما و خانواده ما سخت</w:t>
      </w:r>
      <w:r w:rsidRPr="00C737A9">
        <w:rPr>
          <w:rStyle w:val="Char0"/>
          <w:rFonts w:hint="cs"/>
          <w:rtl/>
        </w:rPr>
        <w:t>ی</w:t>
      </w:r>
      <w:r w:rsidRPr="00C737A9">
        <w:rPr>
          <w:rStyle w:val="Char0"/>
          <w:rtl/>
        </w:rPr>
        <w:t xml:space="preserve"> رس</w:t>
      </w:r>
      <w:r w:rsidRPr="00C737A9">
        <w:rPr>
          <w:rStyle w:val="Char0"/>
          <w:rFonts w:hint="cs"/>
          <w:rtl/>
        </w:rPr>
        <w:t>یده</w:t>
      </w:r>
      <w:r w:rsidRPr="00C737A9">
        <w:rPr>
          <w:rStyle w:val="Char0"/>
          <w:rtl/>
        </w:rPr>
        <w:t xml:space="preserve"> است و سرما</w:t>
      </w:r>
      <w:r w:rsidRPr="00C737A9">
        <w:rPr>
          <w:rStyle w:val="Char0"/>
          <w:rFonts w:hint="cs"/>
          <w:rtl/>
        </w:rPr>
        <w:t>یه</w:t>
      </w:r>
      <w:r w:rsidRPr="00C737A9">
        <w:rPr>
          <w:rStyle w:val="Char0"/>
          <w:rtl/>
        </w:rPr>
        <w:t xml:space="preserve"> اندک و ناچ</w:t>
      </w:r>
      <w:r w:rsidRPr="00C737A9">
        <w:rPr>
          <w:rStyle w:val="Char0"/>
          <w:rFonts w:hint="cs"/>
          <w:rtl/>
        </w:rPr>
        <w:t>یز</w:t>
      </w:r>
      <w:r w:rsidRPr="00C737A9">
        <w:rPr>
          <w:rStyle w:val="Char0"/>
          <w:rtl/>
        </w:rPr>
        <w:t xml:space="preserve"> آورده</w:t>
      </w:r>
      <w:r w:rsidR="001619CE">
        <w:rPr>
          <w:rStyle w:val="Char0"/>
          <w:rtl/>
        </w:rPr>
        <w:t>‌ایم،</w:t>
      </w:r>
      <w:r w:rsidRPr="00C737A9">
        <w:rPr>
          <w:rStyle w:val="Char0"/>
          <w:rtl/>
        </w:rPr>
        <w:t xml:space="preserve"> پس پ</w:t>
      </w:r>
      <w:r w:rsidRPr="00C737A9">
        <w:rPr>
          <w:rStyle w:val="Char0"/>
          <w:rFonts w:hint="cs"/>
          <w:rtl/>
        </w:rPr>
        <w:t>یمانه</w:t>
      </w:r>
      <w:r w:rsidRPr="00C737A9">
        <w:rPr>
          <w:rStyle w:val="Char0"/>
          <w:rtl/>
        </w:rPr>
        <w:t xml:space="preserve"> ما را کامل بده و بر ما (بيشتر) بخشش کن، چون الله صدقه دهندگان را پاداش</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یوسف</w:t>
      </w:r>
      <w:r w:rsidRPr="00C737A9">
        <w:rPr>
          <w:rStyle w:val="Char0"/>
          <w:rtl/>
        </w:rPr>
        <w:t xml:space="preserve"> گفت: آ</w:t>
      </w:r>
      <w:r w:rsidRPr="00C737A9">
        <w:rPr>
          <w:rStyle w:val="Char0"/>
          <w:rFonts w:hint="cs"/>
          <w:rtl/>
        </w:rPr>
        <w:t>یا</w:t>
      </w:r>
      <w:r w:rsidRPr="00C737A9">
        <w:rPr>
          <w:rStyle w:val="Char0"/>
          <w:rtl/>
        </w:rPr>
        <w:t xml:space="preserve"> به </w:t>
      </w:r>
      <w:r w:rsidRPr="00C737A9">
        <w:rPr>
          <w:rStyle w:val="Char0"/>
          <w:rFonts w:hint="cs"/>
          <w:rtl/>
        </w:rPr>
        <w:t>یاد</w:t>
      </w:r>
      <w:r w:rsidRPr="00C737A9">
        <w:rPr>
          <w:rStyle w:val="Char0"/>
          <w:rtl/>
        </w:rPr>
        <w:t xml:space="preserve"> دار</w:t>
      </w:r>
      <w:r w:rsidRPr="00C737A9">
        <w:rPr>
          <w:rStyle w:val="Char0"/>
          <w:rFonts w:hint="cs"/>
          <w:rtl/>
        </w:rPr>
        <w:t>ید</w:t>
      </w:r>
      <w:r w:rsidRPr="00C737A9">
        <w:rPr>
          <w:rStyle w:val="Char0"/>
          <w:rtl/>
        </w:rPr>
        <w:t xml:space="preserve"> که با </w:t>
      </w:r>
      <w:r w:rsidRPr="00C737A9">
        <w:rPr>
          <w:rStyle w:val="Char0"/>
          <w:rFonts w:hint="cs"/>
          <w:rtl/>
        </w:rPr>
        <w:t>یوسف</w:t>
      </w:r>
      <w:r w:rsidRPr="00C737A9">
        <w:rPr>
          <w:rStyle w:val="Char0"/>
          <w:rtl/>
        </w:rPr>
        <w:t xml:space="preserve"> و برادرش وقت</w:t>
      </w:r>
      <w:r w:rsidRPr="00C737A9">
        <w:rPr>
          <w:rStyle w:val="Char0"/>
          <w:rFonts w:hint="cs"/>
          <w:rtl/>
        </w:rPr>
        <w:t>ی</w:t>
      </w:r>
      <w:r w:rsidRPr="00C737A9">
        <w:rPr>
          <w:rStyle w:val="Char0"/>
          <w:rtl/>
        </w:rPr>
        <w:t xml:space="preserve"> که نادان بود</w:t>
      </w:r>
      <w:r w:rsidRPr="00C737A9">
        <w:rPr>
          <w:rStyle w:val="Char0"/>
          <w:rFonts w:hint="cs"/>
          <w:rtl/>
        </w:rPr>
        <w:t>ید</w:t>
      </w:r>
      <w:r w:rsidRPr="00C737A9">
        <w:rPr>
          <w:rStyle w:val="Char0"/>
          <w:rtl/>
        </w:rPr>
        <w:t xml:space="preserve"> چه کرد</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آ</w:t>
      </w:r>
      <w:r w:rsidRPr="00C737A9">
        <w:rPr>
          <w:rStyle w:val="Char0"/>
          <w:rFonts w:hint="cs"/>
          <w:rtl/>
        </w:rPr>
        <w:t>یا</w:t>
      </w:r>
      <w:r w:rsidRPr="00C737A9">
        <w:rPr>
          <w:rStyle w:val="Char0"/>
          <w:rtl/>
        </w:rPr>
        <w:t xml:space="preserve"> واقعا تو </w:t>
      </w:r>
      <w:r w:rsidRPr="00C737A9">
        <w:rPr>
          <w:rStyle w:val="Char0"/>
          <w:rFonts w:hint="cs"/>
          <w:rtl/>
        </w:rPr>
        <w:t>یوسف</w:t>
      </w:r>
      <w:r w:rsidRPr="00C737A9">
        <w:rPr>
          <w:rStyle w:val="Char0"/>
          <w:rtl/>
        </w:rPr>
        <w:t xml:space="preserve"> هست</w:t>
      </w:r>
      <w:r w:rsidRPr="00C737A9">
        <w:rPr>
          <w:rStyle w:val="Char0"/>
          <w:rFonts w:hint="cs"/>
          <w:rtl/>
        </w:rPr>
        <w:t>ی؟</w:t>
      </w:r>
      <w:r w:rsidRPr="00C737A9">
        <w:rPr>
          <w:rStyle w:val="Char0"/>
          <w:rtl/>
        </w:rPr>
        <w:t xml:space="preserve"> گفت: بل</w:t>
      </w:r>
      <w:r w:rsidRPr="00C737A9">
        <w:rPr>
          <w:rStyle w:val="Char0"/>
          <w:rFonts w:hint="cs"/>
          <w:rtl/>
        </w:rPr>
        <w:t>ی</w:t>
      </w:r>
      <w:r w:rsidRPr="00C737A9">
        <w:rPr>
          <w:rStyle w:val="Char0"/>
          <w:rtl/>
        </w:rPr>
        <w:t>! من يوسف هستم و ا</w:t>
      </w:r>
      <w:r w:rsidRPr="00C737A9">
        <w:rPr>
          <w:rStyle w:val="Char0"/>
          <w:rFonts w:hint="cs"/>
          <w:rtl/>
        </w:rPr>
        <w:t>ین</w:t>
      </w:r>
      <w:r w:rsidRPr="00C737A9">
        <w:rPr>
          <w:rStyle w:val="Char0"/>
          <w:rtl/>
        </w:rPr>
        <w:t xml:space="preserve"> برادر من است، الله بر ما منت نهاده است. چون هر کس تقوا و صبر پ</w:t>
      </w:r>
      <w:r w:rsidRPr="00C737A9">
        <w:rPr>
          <w:rStyle w:val="Char0"/>
          <w:rFonts w:hint="cs"/>
          <w:rtl/>
        </w:rPr>
        <w:t>یشه</w:t>
      </w:r>
      <w:r w:rsidRPr="00C737A9">
        <w:rPr>
          <w:rStyle w:val="Char0"/>
          <w:rtl/>
        </w:rPr>
        <w:t xml:space="preserve"> کند،</w:t>
      </w:r>
      <w:r w:rsidR="001619CE">
        <w:rPr>
          <w:rStyle w:val="Char0"/>
          <w:rtl/>
        </w:rPr>
        <w:t xml:space="preserve"> بی‌</w:t>
      </w:r>
      <w:r w:rsidRPr="00C737A9">
        <w:rPr>
          <w:rStyle w:val="Char0"/>
          <w:rtl/>
        </w:rPr>
        <w:t>گمان الله پاداش ن</w:t>
      </w:r>
      <w:r w:rsidRPr="00C737A9">
        <w:rPr>
          <w:rStyle w:val="Char0"/>
          <w:rFonts w:hint="cs"/>
          <w:rtl/>
        </w:rPr>
        <w:t>یکوکاران</w:t>
      </w:r>
      <w:r w:rsidRPr="00C737A9">
        <w:rPr>
          <w:rStyle w:val="Char0"/>
          <w:rtl/>
        </w:rPr>
        <w:t xml:space="preserve"> را ضا</w:t>
      </w:r>
      <w:r w:rsidRPr="00C737A9">
        <w:rPr>
          <w:rStyle w:val="Char0"/>
          <w:rFonts w:hint="cs"/>
          <w:rtl/>
        </w:rPr>
        <w:t>یع</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(برادرانش</w:t>
      </w:r>
      <w:r w:rsidRPr="00C737A9">
        <w:rPr>
          <w:rStyle w:val="Char0"/>
          <w:rFonts w:hint="cs"/>
          <w:rtl/>
        </w:rPr>
        <w:t>)</w:t>
      </w:r>
      <w:r w:rsidRPr="00C737A9">
        <w:rPr>
          <w:rStyle w:val="Char0"/>
          <w:rtl/>
        </w:rPr>
        <w:t xml:space="preserve"> گفتند: قسم به الله که الله تو را بر ما برتر</w:t>
      </w:r>
      <w:r w:rsidRPr="00C737A9">
        <w:rPr>
          <w:rStyle w:val="Char0"/>
          <w:rFonts w:hint="cs"/>
          <w:rtl/>
        </w:rPr>
        <w:t>ی</w:t>
      </w:r>
      <w:r w:rsidRPr="00C737A9">
        <w:rPr>
          <w:rStyle w:val="Char0"/>
          <w:rtl/>
        </w:rPr>
        <w:t xml:space="preserve"> داده است و در </w:t>
      </w:r>
      <w:r w:rsidRPr="00C737A9">
        <w:rPr>
          <w:rStyle w:val="Char0"/>
          <w:rtl/>
        </w:rPr>
        <w:lastRenderedPageBreak/>
        <w:t>حق</w:t>
      </w:r>
      <w:r w:rsidRPr="00C737A9">
        <w:rPr>
          <w:rStyle w:val="Char0"/>
          <w:rFonts w:hint="cs"/>
          <w:rtl/>
        </w:rPr>
        <w:t>یقت</w:t>
      </w:r>
      <w:r w:rsidRPr="00C737A9">
        <w:rPr>
          <w:rStyle w:val="Char0"/>
          <w:rtl/>
        </w:rPr>
        <w:t xml:space="preserve"> ما خطاکار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یوسف</w:t>
      </w:r>
      <w:r w:rsidRPr="00C737A9">
        <w:rPr>
          <w:rStyle w:val="Char0"/>
          <w:rtl/>
        </w:rPr>
        <w:t xml:space="preserve"> گفت: امروز بر شما </w:t>
      </w:r>
      <w:r w:rsidRPr="00C737A9">
        <w:rPr>
          <w:rStyle w:val="Char0"/>
          <w:rFonts w:hint="cs"/>
          <w:rtl/>
        </w:rPr>
        <w:t>هیچ</w:t>
      </w:r>
      <w:r w:rsidRPr="00C737A9">
        <w:rPr>
          <w:rStyle w:val="Char0"/>
          <w:rtl/>
        </w:rPr>
        <w:t xml:space="preserve"> سرزنش و ملامت</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الله شما را</w:t>
      </w:r>
      <w:r w:rsidR="001619CE">
        <w:rPr>
          <w:rStyle w:val="Char0"/>
          <w:rtl/>
        </w:rPr>
        <w:t xml:space="preserve"> می‌</w:t>
      </w:r>
      <w:r w:rsidRPr="00C737A9">
        <w:rPr>
          <w:rStyle w:val="Char0"/>
          <w:rtl/>
        </w:rPr>
        <w:t>آمرزد و او مهربان</w:t>
      </w:r>
      <w:r w:rsidR="001619CE">
        <w:rPr>
          <w:rStyle w:val="Char0"/>
          <w:rtl/>
        </w:rPr>
        <w:t xml:space="preserve">‌ترین </w:t>
      </w:r>
      <w:r w:rsidRPr="00C737A9">
        <w:rPr>
          <w:rStyle w:val="Char0"/>
          <w:rtl/>
        </w:rPr>
        <w:t xml:space="preserve">مهربانان است.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برادران خود گفت:</w:t>
      </w:r>
      <w:r w:rsidRPr="00C737A9">
        <w:rPr>
          <w:rStyle w:val="Char0"/>
          <w:rFonts w:hint="cs"/>
          <w:rtl/>
        </w:rPr>
        <w:t>)</w:t>
      </w:r>
      <w:r w:rsidRPr="00C737A9">
        <w:rPr>
          <w:rStyle w:val="Char0"/>
          <w:rtl/>
        </w:rPr>
        <w:t xml:space="preserve"> ا</w:t>
      </w:r>
      <w:r w:rsidRPr="00C737A9">
        <w:rPr>
          <w:rStyle w:val="Char0"/>
          <w:rFonts w:hint="cs"/>
          <w:rtl/>
        </w:rPr>
        <w:t>ین</w:t>
      </w:r>
      <w:r w:rsidRPr="00C737A9">
        <w:rPr>
          <w:rStyle w:val="Char0"/>
          <w:rtl/>
        </w:rPr>
        <w:t xml:space="preserve"> پ</w:t>
      </w:r>
      <w:r w:rsidRPr="00C737A9">
        <w:rPr>
          <w:rStyle w:val="Char0"/>
          <w:rFonts w:hint="cs"/>
          <w:rtl/>
        </w:rPr>
        <w:t>یراهن</w:t>
      </w:r>
      <w:r w:rsidRPr="00C737A9">
        <w:rPr>
          <w:rStyle w:val="Char0"/>
          <w:rtl/>
        </w:rPr>
        <w:t xml:space="preserve"> مرا با خود ببر</w:t>
      </w:r>
      <w:r w:rsidRPr="00C737A9">
        <w:rPr>
          <w:rStyle w:val="Char0"/>
          <w:rFonts w:hint="cs"/>
          <w:rtl/>
        </w:rPr>
        <w:t>ید</w:t>
      </w:r>
      <w:r w:rsidRPr="00C737A9">
        <w:rPr>
          <w:rStyle w:val="Char0"/>
          <w:rtl/>
        </w:rPr>
        <w:t xml:space="preserve"> و آن را بر رو</w:t>
      </w:r>
      <w:r w:rsidRPr="00C737A9">
        <w:rPr>
          <w:rStyle w:val="Char0"/>
          <w:rFonts w:hint="cs"/>
          <w:rtl/>
        </w:rPr>
        <w:t>ی</w:t>
      </w:r>
      <w:r w:rsidRPr="00C737A9">
        <w:rPr>
          <w:rStyle w:val="Char0"/>
          <w:rtl/>
        </w:rPr>
        <w:t xml:space="preserve"> پدرم ب</w:t>
      </w:r>
      <w:r w:rsidRPr="00C737A9">
        <w:rPr>
          <w:rStyle w:val="Char0"/>
          <w:rFonts w:hint="cs"/>
          <w:rtl/>
        </w:rPr>
        <w:t>یاندازید</w:t>
      </w:r>
      <w:r w:rsidRPr="00C737A9">
        <w:rPr>
          <w:rStyle w:val="Char0"/>
          <w:rtl/>
        </w:rPr>
        <w:t xml:space="preserve"> تا ب</w:t>
      </w:r>
      <w:r w:rsidRPr="00C737A9">
        <w:rPr>
          <w:rStyle w:val="Char0"/>
          <w:rFonts w:hint="cs"/>
          <w:rtl/>
        </w:rPr>
        <w:t>ینا</w:t>
      </w:r>
      <w:r w:rsidRPr="00C737A9">
        <w:rPr>
          <w:rStyle w:val="Char0"/>
          <w:rtl/>
        </w:rPr>
        <w:t xml:space="preserve"> گردد و اهل خو</w:t>
      </w:r>
      <w:r w:rsidRPr="00C737A9">
        <w:rPr>
          <w:rStyle w:val="Char0"/>
          <w:rFonts w:hint="cs"/>
          <w:rtl/>
        </w:rPr>
        <w:t>یش</w:t>
      </w:r>
      <w:r w:rsidRPr="00C737A9">
        <w:rPr>
          <w:rStyle w:val="Char0"/>
          <w:rtl/>
        </w:rPr>
        <w:t xml:space="preserve"> را همه </w:t>
      </w:r>
      <w:r w:rsidRPr="00C737A9">
        <w:rPr>
          <w:rStyle w:val="Char0"/>
          <w:rFonts w:hint="cs"/>
          <w:rtl/>
        </w:rPr>
        <w:t>یکجا</w:t>
      </w:r>
      <w:r w:rsidRPr="00C737A9">
        <w:rPr>
          <w:rStyle w:val="Char0"/>
          <w:rtl/>
        </w:rPr>
        <w:t xml:space="preserve"> نزد من ب</w:t>
      </w:r>
      <w:r w:rsidRPr="00C737A9">
        <w:rPr>
          <w:rStyle w:val="Char0"/>
          <w:rFonts w:hint="cs"/>
          <w:rtl/>
        </w:rPr>
        <w:t>یاورید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چون کاروان (برادران </w:t>
      </w:r>
      <w:r w:rsidRPr="00C737A9">
        <w:rPr>
          <w:rStyle w:val="Char0"/>
          <w:rFonts w:hint="cs"/>
          <w:rtl/>
        </w:rPr>
        <w:t>یوسف</w:t>
      </w:r>
      <w:r w:rsidR="00A176E9">
        <w:rPr>
          <w:rStyle w:val="Char0"/>
          <w:rtl/>
        </w:rPr>
        <w:t xml:space="preserve"> به‌سوی </w:t>
      </w:r>
      <w:r w:rsidRPr="00C737A9">
        <w:rPr>
          <w:rStyle w:val="Char0"/>
          <w:rtl/>
        </w:rPr>
        <w:t xml:space="preserve">شام) </w:t>
      </w:r>
      <w:r w:rsidRPr="00C737A9">
        <w:rPr>
          <w:rStyle w:val="Char0"/>
          <w:rFonts w:hint="cs"/>
          <w:rtl/>
        </w:rPr>
        <w:t>حرکت</w:t>
      </w:r>
      <w:r w:rsidRPr="00C737A9">
        <w:rPr>
          <w:rStyle w:val="Char0"/>
          <w:rtl/>
        </w:rPr>
        <w:t xml:space="preserve"> کرد، پدرشان گفت: اگر مرا به</w:t>
      </w:r>
      <w:r w:rsidR="001619CE">
        <w:rPr>
          <w:rStyle w:val="Char0"/>
          <w:rtl/>
        </w:rPr>
        <w:t xml:space="preserve"> بی‌</w:t>
      </w:r>
      <w:r w:rsidRPr="00C737A9">
        <w:rPr>
          <w:rStyle w:val="Char0"/>
          <w:rtl/>
        </w:rPr>
        <w:t>خرد</w:t>
      </w:r>
      <w:r w:rsidRPr="00C737A9">
        <w:rPr>
          <w:rStyle w:val="Char0"/>
          <w:rFonts w:hint="cs"/>
          <w:rtl/>
        </w:rPr>
        <w:t>ی</w:t>
      </w:r>
      <w:r w:rsidRPr="00C737A9">
        <w:rPr>
          <w:rStyle w:val="Char0"/>
          <w:rtl/>
        </w:rPr>
        <w:t xml:space="preserve"> نسبت نده</w:t>
      </w:r>
      <w:r w:rsidRPr="00C737A9">
        <w:rPr>
          <w:rStyle w:val="Char0"/>
          <w:rFonts w:hint="cs"/>
          <w:rtl/>
        </w:rPr>
        <w:t>ید</w:t>
      </w:r>
      <w:r w:rsidRPr="00C737A9">
        <w:rPr>
          <w:rStyle w:val="Char0"/>
          <w:rtl/>
        </w:rPr>
        <w:t xml:space="preserve"> همانا من بو</w:t>
      </w:r>
      <w:r w:rsidRPr="00C737A9">
        <w:rPr>
          <w:rStyle w:val="Char0"/>
          <w:rFonts w:hint="cs"/>
          <w:rtl/>
        </w:rPr>
        <w:t>ی</w:t>
      </w:r>
      <w:r w:rsidRPr="00C737A9">
        <w:rPr>
          <w:rStyle w:val="Char0"/>
          <w:rtl/>
        </w:rPr>
        <w:t xml:space="preserve"> </w:t>
      </w:r>
      <w:r w:rsidRPr="00C737A9">
        <w:rPr>
          <w:rStyle w:val="Char0"/>
          <w:rFonts w:hint="cs"/>
          <w:rtl/>
        </w:rPr>
        <w:t>یوسف</w:t>
      </w:r>
      <w:r w:rsidRPr="00C737A9">
        <w:rPr>
          <w:rStyle w:val="Char0"/>
          <w:rtl/>
        </w:rPr>
        <w:t xml:space="preserve"> را</w:t>
      </w:r>
      <w:r w:rsidR="001619CE">
        <w:rPr>
          <w:rStyle w:val="Char0"/>
          <w:rtl/>
        </w:rPr>
        <w:t xml:space="preserve"> می‌</w:t>
      </w:r>
      <w:r w:rsidRPr="00C737A9">
        <w:rPr>
          <w:rStyle w:val="Char0"/>
          <w:rFonts w:hint="cs"/>
          <w:rtl/>
        </w:rPr>
        <w:t>یابم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(اهل خانه) گفتند: قسم به الله که تو در همان خطا</w:t>
      </w:r>
      <w:r w:rsidRPr="00C737A9">
        <w:rPr>
          <w:rStyle w:val="Char0"/>
          <w:rFonts w:hint="cs"/>
          <w:rtl/>
        </w:rPr>
        <w:t>ی</w:t>
      </w:r>
      <w:r w:rsidRPr="00C737A9">
        <w:rPr>
          <w:rStyle w:val="Char0"/>
          <w:rtl/>
        </w:rPr>
        <w:t xml:space="preserve"> قد</w:t>
      </w:r>
      <w:r w:rsidRPr="00C737A9">
        <w:rPr>
          <w:rStyle w:val="Char0"/>
          <w:rFonts w:hint="cs"/>
          <w:rtl/>
        </w:rPr>
        <w:t>یمت</w:t>
      </w:r>
      <w:r w:rsidRPr="00C737A9">
        <w:rPr>
          <w:rStyle w:val="Char0"/>
          <w:rtl/>
        </w:rPr>
        <w:t xml:space="preserve"> هست</w:t>
      </w:r>
      <w:r w:rsidRPr="00C737A9">
        <w:rPr>
          <w:rStyle w:val="Char0"/>
          <w:rFonts w:hint="cs"/>
          <w:rtl/>
        </w:rPr>
        <w:t>ی</w:t>
      </w:r>
      <w:r>
        <w:rPr>
          <w:rStyle w:val="Char0"/>
          <w:rtl/>
        </w:rPr>
        <w:t>.</w:t>
      </w:r>
    </w:p>
    <w:p w:rsidR="00AD43F8" w:rsidRDefault="00AD43F8" w:rsidP="00AD43F8">
      <w:pPr>
        <w:pStyle w:val="a0"/>
        <w:rPr>
          <w:rStyle w:val="Char0"/>
          <w:rtl/>
        </w:rPr>
      </w:pPr>
      <w:r w:rsidRPr="005F5BD3">
        <w:rPr>
          <w:rStyle w:val="Char0"/>
          <w:rFonts w:cs="Traditional Arabic"/>
          <w:rtl/>
        </w:rPr>
        <w:t>﴿</w:t>
      </w:r>
      <w:r w:rsidRPr="008B4A46">
        <w:rPr>
          <w:rStyle w:val="Char7"/>
          <w:rtl/>
        </w:rPr>
        <w:t>فَلَمَّا أَنْ جَاءَ الْبَشِيرُ أَلْقَاهُ عَلَى وَجْهِهِ فَارْتَدَّ بَصِيرًا</w:t>
      </w:r>
      <w:r w:rsidR="001619CE" w:rsidRPr="008B4A46">
        <w:rPr>
          <w:rStyle w:val="Char7"/>
          <w:rtl/>
        </w:rPr>
        <w:t xml:space="preserve"> </w:t>
      </w:r>
      <w:r w:rsidRPr="008B4A46">
        <w:rPr>
          <w:rStyle w:val="Char7"/>
          <w:rtl/>
        </w:rPr>
        <w:t>قَالَ أَلَمْ أَقُلْ لَكُمْ إِنِّي أَعْلَمُ مِنَ اللَّهِ مَا لَا تَعْلَمُونَ٩٦ قَالُوا يَا أَبَانَا اسْتَغْفِرْ لَنَا ذُنُوبَنَا إِنَّا كُنَّا خَاطِئِينَ٩٧ قَالَ سَوْفَ أَسْتَغْفِرُ لَكُمْ رَبِّي</w:t>
      </w:r>
      <w:r w:rsidR="001619CE" w:rsidRPr="008B4A46">
        <w:rPr>
          <w:rStyle w:val="Char7"/>
          <w:rtl/>
        </w:rPr>
        <w:t xml:space="preserve"> </w:t>
      </w:r>
      <w:r w:rsidRPr="008B4A46">
        <w:rPr>
          <w:rStyle w:val="Char7"/>
          <w:rtl/>
        </w:rPr>
        <w:t>إِنَّهُ هُوَ الْغَفُورُ الرَّحِيمُ٩٨ فَلَمَّا دَخَلُوا عَلَى يُوسُفَ آوَى إِلَيْهِ أَبَوَيْهِ وَقَالَ ادْخُلُوا مِصْرَ إِنْ شَاءَ اللَّهُ آمِنِينَ٩٩ وَرَفَعَ أَبَوَيْهِ عَلَى الْعَرْشِ وَخَرُّوا لَهُ سُجَّدًا</w:t>
      </w:r>
      <w:r w:rsidR="001619CE" w:rsidRPr="008B4A46">
        <w:rPr>
          <w:rStyle w:val="Char7"/>
          <w:rtl/>
        </w:rPr>
        <w:t xml:space="preserve"> </w:t>
      </w:r>
      <w:r w:rsidRPr="008B4A46">
        <w:rPr>
          <w:rStyle w:val="Char7"/>
          <w:rtl/>
        </w:rPr>
        <w:t>وَقَالَ يَا أَبَتِ هَذَا تَأْوِيلُ رُؤْيَايَ مِنْ قَبْلُ قَدْ جَعَلَهَا رَبِّي حَقًّا</w:t>
      </w:r>
      <w:r w:rsidR="001619CE" w:rsidRPr="008B4A46">
        <w:rPr>
          <w:rStyle w:val="Char7"/>
          <w:rtl/>
        </w:rPr>
        <w:t xml:space="preserve"> </w:t>
      </w:r>
      <w:r w:rsidRPr="008B4A46">
        <w:rPr>
          <w:rStyle w:val="Char7"/>
          <w:rtl/>
        </w:rPr>
        <w:t>وَقَدْ أَحْسَنَ بِي إِذْ أَخْرَجَنِي مِنَ السِّجْنِ وَجَاءَ بِكُمْ مِنَ الْبَدْوِ مِنْ بَعْدِ أَنْ نَزَغَ الشَّيْطَانُ بَيْنِي وَبَيْنَ إِخْوَتِي</w:t>
      </w:r>
      <w:r w:rsidR="001619CE" w:rsidRPr="008B4A46">
        <w:rPr>
          <w:rStyle w:val="Char7"/>
          <w:rtl/>
        </w:rPr>
        <w:t xml:space="preserve"> </w:t>
      </w:r>
      <w:r w:rsidRPr="008B4A46">
        <w:rPr>
          <w:rStyle w:val="Char7"/>
          <w:rtl/>
        </w:rPr>
        <w:t>إِنَّ رَبِّي لَطِيفٌ لِمَا يَشَاءُ</w:t>
      </w:r>
      <w:r w:rsidR="001619CE" w:rsidRPr="008B4A46">
        <w:rPr>
          <w:rStyle w:val="Char7"/>
          <w:rtl/>
        </w:rPr>
        <w:t xml:space="preserve"> </w:t>
      </w:r>
      <w:r w:rsidRPr="008B4A46">
        <w:rPr>
          <w:rStyle w:val="Char7"/>
          <w:rtl/>
        </w:rPr>
        <w:t>إِنَّهُ هُوَ الْعَلِيمُ الْحَكِيمُ١٠٠ رَبِّ قَدْ آتَيْتَنِي مِنَ الْمُلْكِ وَعَلَّمْتَنِي مِنْ تَأْوِيلِ الْأَحَادِيثِ</w:t>
      </w:r>
      <w:r w:rsidR="001619CE" w:rsidRPr="008B4A46">
        <w:rPr>
          <w:rStyle w:val="Char7"/>
          <w:rtl/>
        </w:rPr>
        <w:t xml:space="preserve"> </w:t>
      </w:r>
      <w:r w:rsidRPr="008B4A46">
        <w:rPr>
          <w:rStyle w:val="Char7"/>
          <w:rtl/>
        </w:rPr>
        <w:t>فَاطِرَ السَّمَاوَاتِ وَالْأَرْضِ أَنْتَ وَلِيِّي فِي الدُّنْيَا وَالْآخِرَةِ</w:t>
      </w:r>
      <w:r w:rsidR="001619CE" w:rsidRPr="008B4A46">
        <w:rPr>
          <w:rStyle w:val="Char7"/>
          <w:rtl/>
        </w:rPr>
        <w:t xml:space="preserve"> </w:t>
      </w:r>
      <w:r w:rsidRPr="008B4A46">
        <w:rPr>
          <w:rStyle w:val="Char7"/>
          <w:rtl/>
        </w:rPr>
        <w:t>تَوَفَّنِي مُسْلِمًا وَأَلْحِقْنِي بِالصَّالِحِينَ١٠١ ذَلِكَ مِنْ أَنْبَاءِ الْغَيْبِ نُوحِيهِ إِلَيْكَ</w:t>
      </w:r>
      <w:r w:rsidR="001619CE" w:rsidRPr="008B4A46">
        <w:rPr>
          <w:rStyle w:val="Char7"/>
          <w:rtl/>
        </w:rPr>
        <w:t xml:space="preserve"> </w:t>
      </w:r>
      <w:r w:rsidRPr="008B4A46">
        <w:rPr>
          <w:rStyle w:val="Char7"/>
          <w:rtl/>
        </w:rPr>
        <w:t>وَمَا كُنْتَ لَدَيْهِمْ إِذْ أَجْمَعُوا أَمْرَهُمْ وَهُمْ يَمْكُرُونَ١٠٢ وَمَا أَكْثَرُ النَّاسِ وَلَوْ حَرَصْتَ بِمُؤْمِنِينَ١٠٣</w:t>
      </w:r>
      <w:r w:rsidRPr="005F5BD3">
        <w:rPr>
          <w:rStyle w:val="Char0"/>
          <w:rFonts w:ascii="Times New Roman" w:hAnsi="Times New Roman" w:cs="Traditional Arabic" w:hint="cs"/>
          <w:rtl/>
        </w:rPr>
        <w:t>﴾</w:t>
      </w:r>
      <w:r w:rsidRPr="008B4A46">
        <w:rPr>
          <w:rStyle w:val="Char"/>
          <w:rtl/>
        </w:rPr>
        <w:t xml:space="preserve"> [يوسف: 96-103]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مژده دهنده آمد، و پ</w:t>
      </w:r>
      <w:r w:rsidRPr="00C737A9">
        <w:rPr>
          <w:rStyle w:val="Char0"/>
          <w:rFonts w:hint="cs"/>
          <w:rtl/>
        </w:rPr>
        <w:t>یراهن</w:t>
      </w:r>
      <w:r w:rsidRPr="00C737A9">
        <w:rPr>
          <w:rStyle w:val="Char0"/>
          <w:rtl/>
        </w:rPr>
        <w:t xml:space="preserve"> را بر رو</w:t>
      </w:r>
      <w:r w:rsidRPr="00C737A9">
        <w:rPr>
          <w:rStyle w:val="Char0"/>
          <w:rFonts w:hint="cs"/>
          <w:rtl/>
        </w:rPr>
        <w:t>ی</w:t>
      </w:r>
      <w:r w:rsidRPr="00C737A9">
        <w:rPr>
          <w:rStyle w:val="Char0"/>
          <w:rtl/>
        </w:rPr>
        <w:t xml:space="preserve"> </w:t>
      </w:r>
      <w:r w:rsidRPr="00C737A9">
        <w:rPr>
          <w:rStyle w:val="Char0"/>
          <w:rFonts w:hint="cs"/>
          <w:rtl/>
        </w:rPr>
        <w:t>یعقوب</w:t>
      </w:r>
      <w:r w:rsidRPr="00C737A9">
        <w:rPr>
          <w:rStyle w:val="Char0"/>
          <w:rtl/>
        </w:rPr>
        <w:t xml:space="preserve"> انداخت پس او ب</w:t>
      </w:r>
      <w:r w:rsidRPr="00C737A9">
        <w:rPr>
          <w:rStyle w:val="Char0"/>
          <w:rFonts w:hint="cs"/>
          <w:rtl/>
        </w:rPr>
        <w:t>ینا</w:t>
      </w:r>
      <w:r w:rsidRPr="00C737A9">
        <w:rPr>
          <w:rStyle w:val="Char0"/>
          <w:rtl/>
        </w:rPr>
        <w:t xml:space="preserve"> گشت، و گفت: آ</w:t>
      </w:r>
      <w:r w:rsidRPr="00C737A9">
        <w:rPr>
          <w:rStyle w:val="Char0"/>
          <w:rFonts w:hint="cs"/>
          <w:rtl/>
        </w:rPr>
        <w:t>یا</w:t>
      </w:r>
      <w:r w:rsidRPr="00C737A9">
        <w:rPr>
          <w:rStyle w:val="Char0"/>
          <w:rtl/>
        </w:rPr>
        <w:t xml:space="preserve"> به شما نگفته بودم که از جانب الله چ</w:t>
      </w:r>
      <w:r w:rsidRPr="00C737A9">
        <w:rPr>
          <w:rStyle w:val="Char0"/>
          <w:rFonts w:hint="cs"/>
          <w:rtl/>
        </w:rPr>
        <w:t>یزهایی</w:t>
      </w:r>
      <w:r w:rsidRPr="00C737A9">
        <w:rPr>
          <w:rStyle w:val="Char0"/>
          <w:rtl/>
        </w:rPr>
        <w:t xml:space="preserve"> را</w:t>
      </w:r>
      <w:r w:rsidR="001619CE">
        <w:rPr>
          <w:rStyle w:val="Char0"/>
          <w:rtl/>
        </w:rPr>
        <w:t xml:space="preserve"> می‌</w:t>
      </w:r>
      <w:r w:rsidRPr="00C737A9">
        <w:rPr>
          <w:rStyle w:val="Char0"/>
          <w:rtl/>
        </w:rPr>
        <w:t>دانم که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از رس</w:t>
      </w:r>
      <w:r w:rsidRPr="00C737A9">
        <w:rPr>
          <w:rStyle w:val="Char0"/>
          <w:rFonts w:hint="cs"/>
          <w:rtl/>
        </w:rPr>
        <w:t>یدن</w:t>
      </w:r>
      <w:r w:rsidRPr="00C737A9">
        <w:rPr>
          <w:rStyle w:val="Char0"/>
          <w:rtl/>
        </w:rPr>
        <w:t xml:space="preserve"> به کنعان) پسران گفتند: ا</w:t>
      </w:r>
      <w:r w:rsidRPr="00C737A9">
        <w:rPr>
          <w:rStyle w:val="Char0"/>
          <w:rFonts w:hint="cs"/>
          <w:rtl/>
        </w:rPr>
        <w:t>ی</w:t>
      </w:r>
      <w:r w:rsidRPr="00C737A9">
        <w:rPr>
          <w:rStyle w:val="Char0"/>
          <w:rtl/>
        </w:rPr>
        <w:t xml:space="preserve"> پدر! برا</w:t>
      </w:r>
      <w:r w:rsidRPr="00C737A9">
        <w:rPr>
          <w:rStyle w:val="Char0"/>
          <w:rFonts w:hint="cs"/>
          <w:rtl/>
        </w:rPr>
        <w:t>ی</w:t>
      </w:r>
      <w:r w:rsidRPr="00C737A9">
        <w:rPr>
          <w:rStyle w:val="Char0"/>
          <w:rtl/>
        </w:rPr>
        <w:t xml:space="preserve"> ما آمر</w:t>
      </w:r>
      <w:r w:rsidRPr="00C737A9">
        <w:rPr>
          <w:rStyle w:val="Char0"/>
          <w:rFonts w:hint="cs"/>
          <w:rtl/>
        </w:rPr>
        <w:t>زش</w:t>
      </w:r>
      <w:r w:rsidRPr="00C737A9">
        <w:rPr>
          <w:rStyle w:val="Char0"/>
          <w:rtl/>
        </w:rPr>
        <w:t xml:space="preserve"> گناهان ما را بخواه که ما خطاکار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 به زود</w:t>
      </w:r>
      <w:r w:rsidRPr="00C737A9">
        <w:rPr>
          <w:rStyle w:val="Char0"/>
          <w:rFonts w:hint="cs"/>
          <w:rtl/>
        </w:rPr>
        <w:t>ی</w:t>
      </w:r>
      <w:r w:rsidRPr="00C737A9">
        <w:rPr>
          <w:rStyle w:val="Char0"/>
          <w:rtl/>
        </w:rPr>
        <w:t xml:space="preserve"> از پروردگارم برا</w:t>
      </w:r>
      <w:r w:rsidRPr="00C737A9">
        <w:rPr>
          <w:rStyle w:val="Char0"/>
          <w:rFonts w:hint="cs"/>
          <w:rtl/>
        </w:rPr>
        <w:t>ی</w:t>
      </w:r>
      <w:r w:rsidRPr="00C737A9">
        <w:rPr>
          <w:rStyle w:val="Char0"/>
          <w:rtl/>
        </w:rPr>
        <w:t xml:space="preserve"> شما آمرزش</w:t>
      </w:r>
      <w:r w:rsidR="001619CE">
        <w:rPr>
          <w:rStyle w:val="Char0"/>
          <w:rtl/>
        </w:rPr>
        <w:t xml:space="preserve"> می‌</w:t>
      </w:r>
      <w:r w:rsidRPr="00C737A9">
        <w:rPr>
          <w:rStyle w:val="Char0"/>
          <w:rtl/>
        </w:rPr>
        <w:t>خواهم ز</w:t>
      </w:r>
      <w:r w:rsidRPr="00C737A9">
        <w:rPr>
          <w:rStyle w:val="Char0"/>
          <w:rFonts w:hint="cs"/>
          <w:rtl/>
        </w:rPr>
        <w:t>یرا</w:t>
      </w:r>
      <w:r w:rsidRPr="00C737A9">
        <w:rPr>
          <w:rStyle w:val="Char0"/>
          <w:rtl/>
        </w:rPr>
        <w:t xml:space="preserve"> او آمرزگار مهربان است.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چون بر </w:t>
      </w:r>
      <w:r w:rsidRPr="00C737A9">
        <w:rPr>
          <w:rStyle w:val="Char0"/>
          <w:rFonts w:hint="cs"/>
          <w:rtl/>
        </w:rPr>
        <w:t>یوسف</w:t>
      </w:r>
      <w:r w:rsidRPr="00C737A9">
        <w:rPr>
          <w:rStyle w:val="Char0"/>
          <w:rtl/>
        </w:rPr>
        <w:t xml:space="preserve"> در آمدند، پدر و مادر خود را در کنار خود جا</w:t>
      </w:r>
      <w:r w:rsidRPr="00C737A9">
        <w:rPr>
          <w:rStyle w:val="Char0"/>
          <w:rFonts w:hint="cs"/>
          <w:rtl/>
        </w:rPr>
        <w:t>ی</w:t>
      </w:r>
      <w:r w:rsidRPr="00C737A9">
        <w:rPr>
          <w:rStyle w:val="Char0"/>
          <w:rtl/>
        </w:rPr>
        <w:t xml:space="preserve"> داد و گفت: به خواست الله با امن و امان وارد سرزم</w:t>
      </w:r>
      <w:r w:rsidRPr="00C737A9">
        <w:rPr>
          <w:rStyle w:val="Char0"/>
          <w:rFonts w:hint="cs"/>
          <w:rtl/>
        </w:rPr>
        <w:t>ین</w:t>
      </w:r>
      <w:r w:rsidRPr="00C737A9">
        <w:rPr>
          <w:rStyle w:val="Char0"/>
          <w:rtl/>
        </w:rPr>
        <w:t xml:space="preserve"> مصر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پد</w:t>
      </w:r>
      <w:r w:rsidRPr="00C737A9">
        <w:rPr>
          <w:rStyle w:val="Char0"/>
          <w:rFonts w:hint="cs"/>
          <w:rtl/>
        </w:rPr>
        <w:t>ر</w:t>
      </w:r>
      <w:r w:rsidRPr="00C737A9">
        <w:rPr>
          <w:rStyle w:val="Char0"/>
          <w:rtl/>
        </w:rPr>
        <w:t xml:space="preserve"> و مادر خود را بر تخت نشاند و هم</w:t>
      </w:r>
      <w:r w:rsidRPr="00C737A9">
        <w:rPr>
          <w:rStyle w:val="Char0"/>
          <w:rFonts w:hint="cs"/>
          <w:rtl/>
        </w:rPr>
        <w:t>ۀ</w:t>
      </w:r>
      <w:r w:rsidRPr="00C737A9">
        <w:rPr>
          <w:rStyle w:val="Char0"/>
          <w:rtl/>
        </w:rPr>
        <w:t xml:space="preserve"> آنان برا</w:t>
      </w:r>
      <w:r w:rsidRPr="00C737A9">
        <w:rPr>
          <w:rStyle w:val="Char0"/>
          <w:rFonts w:hint="cs"/>
          <w:rtl/>
        </w:rPr>
        <w:t>ی</w:t>
      </w:r>
      <w:r w:rsidRPr="00C737A9">
        <w:rPr>
          <w:rStyle w:val="Char0"/>
          <w:rtl/>
        </w:rPr>
        <w:t xml:space="preserve"> او سجده کنان به زم</w:t>
      </w:r>
      <w:r w:rsidRPr="00C737A9">
        <w:rPr>
          <w:rStyle w:val="Char0"/>
          <w:rFonts w:hint="cs"/>
          <w:rtl/>
        </w:rPr>
        <w:t>ین</w:t>
      </w:r>
      <w:r w:rsidRPr="00C737A9">
        <w:rPr>
          <w:rStyle w:val="Char0"/>
          <w:rtl/>
        </w:rPr>
        <w:t xml:space="preserve"> افتادند، و گفت: ا</w:t>
      </w:r>
      <w:r w:rsidRPr="00C737A9">
        <w:rPr>
          <w:rStyle w:val="Char0"/>
          <w:rFonts w:hint="cs"/>
          <w:rtl/>
        </w:rPr>
        <w:t>ی</w:t>
      </w:r>
      <w:r w:rsidRPr="00C737A9">
        <w:rPr>
          <w:rStyle w:val="Char0"/>
          <w:rtl/>
        </w:rPr>
        <w:t xml:space="preserve"> پدر! ا</w:t>
      </w:r>
      <w:r w:rsidRPr="00C737A9">
        <w:rPr>
          <w:rStyle w:val="Char0"/>
          <w:rFonts w:hint="cs"/>
          <w:rtl/>
        </w:rPr>
        <w:t>ین</w:t>
      </w:r>
      <w:r w:rsidRPr="00C737A9">
        <w:rPr>
          <w:rStyle w:val="Char0"/>
          <w:rtl/>
        </w:rPr>
        <w:t xml:space="preserve"> تعب</w:t>
      </w:r>
      <w:r w:rsidRPr="00C737A9">
        <w:rPr>
          <w:rStyle w:val="Char0"/>
          <w:rFonts w:hint="cs"/>
          <w:rtl/>
        </w:rPr>
        <w:t>یر</w:t>
      </w:r>
      <w:r w:rsidRPr="00C737A9">
        <w:rPr>
          <w:rStyle w:val="Char0"/>
          <w:rtl/>
        </w:rPr>
        <w:t xml:space="preserve"> خواب</w:t>
      </w:r>
      <w:r w:rsidRPr="00C737A9">
        <w:rPr>
          <w:rStyle w:val="Char0"/>
          <w:rFonts w:hint="cs"/>
          <w:rtl/>
        </w:rPr>
        <w:t>ی</w:t>
      </w:r>
      <w:r w:rsidRPr="00C737A9">
        <w:rPr>
          <w:rStyle w:val="Char0"/>
          <w:rtl/>
        </w:rPr>
        <w:t xml:space="preserve"> است که قبلا د</w:t>
      </w:r>
      <w:r w:rsidRPr="00C737A9">
        <w:rPr>
          <w:rStyle w:val="Char0"/>
          <w:rFonts w:hint="cs"/>
          <w:rtl/>
        </w:rPr>
        <w:t>یده</w:t>
      </w:r>
      <w:r w:rsidRPr="00C737A9">
        <w:rPr>
          <w:rStyle w:val="Char0"/>
          <w:rtl/>
        </w:rPr>
        <w:t xml:space="preserve"> </w:t>
      </w:r>
      <w:r w:rsidRPr="00C737A9">
        <w:rPr>
          <w:rStyle w:val="Char0"/>
          <w:rtl/>
        </w:rPr>
        <w:lastRenderedPageBreak/>
        <w:t>بودم و پروردگارم آن را راست و درست گردان</w:t>
      </w:r>
      <w:r w:rsidRPr="00C737A9">
        <w:rPr>
          <w:rStyle w:val="Char0"/>
          <w:rFonts w:hint="cs"/>
          <w:rtl/>
        </w:rPr>
        <w:t>ید،</w:t>
      </w:r>
      <w:r w:rsidRPr="00C737A9">
        <w:rPr>
          <w:rStyle w:val="Char0"/>
          <w:rtl/>
        </w:rPr>
        <w:t xml:space="preserve"> و حقا که به من احسان کرد وقت</w:t>
      </w:r>
      <w:r w:rsidRPr="00C737A9">
        <w:rPr>
          <w:rStyle w:val="Char0"/>
          <w:rFonts w:hint="cs"/>
          <w:rtl/>
        </w:rPr>
        <w:t>ی</w:t>
      </w:r>
      <w:r w:rsidRPr="00C737A9">
        <w:rPr>
          <w:rStyle w:val="Char0"/>
          <w:rtl/>
        </w:rPr>
        <w:t xml:space="preserve"> که مرا از زندان ب</w:t>
      </w:r>
      <w:r w:rsidRPr="00C737A9">
        <w:rPr>
          <w:rStyle w:val="Char0"/>
          <w:rFonts w:hint="cs"/>
          <w:rtl/>
        </w:rPr>
        <w:t>یرون</w:t>
      </w:r>
      <w:r w:rsidRPr="00C737A9">
        <w:rPr>
          <w:rStyle w:val="Char0"/>
          <w:rtl/>
        </w:rPr>
        <w:t xml:space="preserve"> ساخت و شما را پس از آنکه ش</w:t>
      </w:r>
      <w:r w:rsidRPr="00C737A9">
        <w:rPr>
          <w:rStyle w:val="Char0"/>
          <w:rFonts w:hint="cs"/>
          <w:rtl/>
        </w:rPr>
        <w:t>یطان</w:t>
      </w:r>
      <w:r w:rsidRPr="00C737A9">
        <w:rPr>
          <w:rStyle w:val="Char0"/>
          <w:rtl/>
        </w:rPr>
        <w:t xml:space="preserve"> ب</w:t>
      </w:r>
      <w:r w:rsidRPr="00C737A9">
        <w:rPr>
          <w:rStyle w:val="Char0"/>
          <w:rFonts w:hint="cs"/>
          <w:rtl/>
        </w:rPr>
        <w:t>ین</w:t>
      </w:r>
      <w:r w:rsidRPr="00C737A9">
        <w:rPr>
          <w:rStyle w:val="Char0"/>
          <w:rtl/>
        </w:rPr>
        <w:t xml:space="preserve"> من و برادرانم اختلاف افگنده بود از دهات باز آورد. به راست</w:t>
      </w:r>
      <w:r w:rsidRPr="00C737A9">
        <w:rPr>
          <w:rStyle w:val="Char0"/>
          <w:rFonts w:hint="cs"/>
          <w:rtl/>
        </w:rPr>
        <w:t>ی</w:t>
      </w:r>
      <w:r w:rsidRPr="00C737A9">
        <w:rPr>
          <w:rStyle w:val="Char0"/>
          <w:rtl/>
        </w:rPr>
        <w:t xml:space="preserve"> پروردگارم هر چه بخواهد </w:t>
      </w:r>
      <w:r w:rsidRPr="00C737A9">
        <w:rPr>
          <w:rStyle w:val="Char0"/>
          <w:rFonts w:hint="cs"/>
          <w:rtl/>
        </w:rPr>
        <w:t>(</w:t>
      </w:r>
      <w:r w:rsidRPr="00C737A9">
        <w:rPr>
          <w:rStyle w:val="Char0"/>
          <w:rtl/>
        </w:rPr>
        <w:t>با لطف و مهربان</w:t>
      </w:r>
      <w:r w:rsidRPr="00C737A9">
        <w:rPr>
          <w:rStyle w:val="Char0"/>
          <w:rFonts w:hint="cs"/>
          <w:rtl/>
        </w:rPr>
        <w:t>ی</w:t>
      </w:r>
      <w:r w:rsidRPr="00C737A9">
        <w:rPr>
          <w:rStyle w:val="Char0"/>
          <w:rtl/>
        </w:rPr>
        <w:t xml:space="preserve"> خود) سنج</w:t>
      </w:r>
      <w:r w:rsidRPr="00C737A9">
        <w:rPr>
          <w:rStyle w:val="Char0"/>
          <w:rFonts w:hint="cs"/>
          <w:rtl/>
        </w:rPr>
        <w:t>یده</w:t>
      </w:r>
      <w:r w:rsidRPr="00C737A9">
        <w:rPr>
          <w:rStyle w:val="Char0"/>
          <w:rtl/>
        </w:rPr>
        <w:t xml:space="preserve"> و دق</w:t>
      </w:r>
      <w:r w:rsidRPr="00C737A9">
        <w:rPr>
          <w:rStyle w:val="Char0"/>
          <w:rFonts w:hint="cs"/>
          <w:rtl/>
        </w:rPr>
        <w:t>یق</w:t>
      </w:r>
      <w:r w:rsidRPr="00C737A9">
        <w:rPr>
          <w:rStyle w:val="Char0"/>
          <w:rtl/>
        </w:rPr>
        <w:t xml:space="preserve"> انجام</w:t>
      </w:r>
      <w:r w:rsidR="001619CE">
        <w:rPr>
          <w:rStyle w:val="Char0"/>
          <w:rtl/>
        </w:rPr>
        <w:t xml:space="preserve"> می‌</w:t>
      </w:r>
      <w:r w:rsidRPr="00C737A9">
        <w:rPr>
          <w:rStyle w:val="Char0"/>
          <w:rtl/>
        </w:rPr>
        <w:t>دهد، ز</w:t>
      </w:r>
      <w:r w:rsidRPr="00C737A9">
        <w:rPr>
          <w:rStyle w:val="Char0"/>
          <w:rFonts w:hint="cs"/>
          <w:rtl/>
        </w:rPr>
        <w:t>یرا</w:t>
      </w:r>
      <w:r w:rsidRPr="00C737A9">
        <w:rPr>
          <w:rStyle w:val="Char0"/>
          <w:rtl/>
        </w:rPr>
        <w:t xml:space="preserve"> او دانا</w:t>
      </w:r>
      <w:r w:rsidRPr="00C737A9">
        <w:rPr>
          <w:rStyle w:val="Char0"/>
          <w:rFonts w:hint="cs"/>
          <w:rtl/>
        </w:rPr>
        <w:t>ی</w:t>
      </w:r>
      <w:r w:rsidRPr="00C737A9">
        <w:rPr>
          <w:rStyle w:val="Char0"/>
          <w:rtl/>
        </w:rPr>
        <w:t xml:space="preserve"> حک</w:t>
      </w:r>
      <w:r w:rsidRPr="00C737A9">
        <w:rPr>
          <w:rStyle w:val="Char0"/>
          <w:rFonts w:hint="cs"/>
          <w:rtl/>
        </w:rPr>
        <w:t>یم</w:t>
      </w:r>
      <w:r w:rsidRPr="00C737A9">
        <w:rPr>
          <w:rStyle w:val="Char0"/>
          <w:rtl/>
        </w:rPr>
        <w:t xml:space="preserve"> است.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101</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پروردگار! واقعا نص</w:t>
      </w:r>
      <w:r w:rsidRPr="00C737A9">
        <w:rPr>
          <w:rStyle w:val="Char0"/>
          <w:rFonts w:hint="cs"/>
          <w:rtl/>
        </w:rPr>
        <w:t>یبی</w:t>
      </w:r>
      <w:r w:rsidRPr="00C737A9">
        <w:rPr>
          <w:rStyle w:val="Char0"/>
          <w:rtl/>
        </w:rPr>
        <w:t xml:space="preserve"> بزرگ) از پادشاه</w:t>
      </w:r>
      <w:r w:rsidRPr="00C737A9">
        <w:rPr>
          <w:rStyle w:val="Char0"/>
          <w:rFonts w:hint="cs"/>
          <w:rtl/>
        </w:rPr>
        <w:t>ی</w:t>
      </w:r>
      <w:r w:rsidRPr="00C737A9">
        <w:rPr>
          <w:rStyle w:val="Char0"/>
          <w:rtl/>
        </w:rPr>
        <w:t xml:space="preserve"> به من داد</w:t>
      </w:r>
      <w:r w:rsidRPr="00C737A9">
        <w:rPr>
          <w:rStyle w:val="Char0"/>
          <w:rFonts w:hint="cs"/>
          <w:rtl/>
        </w:rPr>
        <w:t>ی</w:t>
      </w:r>
      <w:r w:rsidRPr="00C737A9">
        <w:rPr>
          <w:rStyle w:val="Char0"/>
          <w:rtl/>
        </w:rPr>
        <w:t xml:space="preserve"> و به من از تعب</w:t>
      </w:r>
      <w:r w:rsidRPr="00C737A9">
        <w:rPr>
          <w:rStyle w:val="Char0"/>
          <w:rFonts w:hint="cs"/>
          <w:rtl/>
        </w:rPr>
        <w:t>یر</w:t>
      </w:r>
      <w:r w:rsidRPr="00C737A9">
        <w:rPr>
          <w:rStyle w:val="Char0"/>
          <w:rtl/>
        </w:rPr>
        <w:t xml:space="preserve"> خوابها آموخت</w:t>
      </w:r>
      <w:r w:rsidRPr="00C737A9">
        <w:rPr>
          <w:rStyle w:val="Char0"/>
          <w:rFonts w:hint="cs"/>
          <w:rtl/>
        </w:rPr>
        <w:t>ی،</w:t>
      </w:r>
      <w:r w:rsidRPr="00C737A9">
        <w:rPr>
          <w:rStyle w:val="Char0"/>
          <w:rtl/>
        </w:rPr>
        <w:t xml:space="preserve"> ا</w:t>
      </w:r>
      <w:r w:rsidRPr="00C737A9">
        <w:rPr>
          <w:rStyle w:val="Char0"/>
          <w:rFonts w:hint="cs"/>
          <w:rtl/>
        </w:rPr>
        <w:t>ی</w:t>
      </w:r>
      <w:r w:rsidRPr="00C737A9">
        <w:rPr>
          <w:rStyle w:val="Char0"/>
          <w:rtl/>
        </w:rPr>
        <w:t xml:space="preserve"> آفر</w:t>
      </w:r>
      <w:r w:rsidRPr="00C737A9">
        <w:rPr>
          <w:rStyle w:val="Char0"/>
          <w:rFonts w:hint="cs"/>
          <w:rtl/>
        </w:rPr>
        <w:t>ینن</w:t>
      </w:r>
      <w:r w:rsidRPr="00C737A9">
        <w:rPr>
          <w:rStyle w:val="Char0"/>
          <w:rtl/>
        </w:rPr>
        <w:t>ده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تو کارساز من در دن</w:t>
      </w:r>
      <w:r w:rsidRPr="00C737A9">
        <w:rPr>
          <w:rStyle w:val="Char0"/>
          <w:rFonts w:hint="cs"/>
          <w:rtl/>
        </w:rPr>
        <w:t>یا</w:t>
      </w:r>
      <w:r w:rsidRPr="00C737A9">
        <w:rPr>
          <w:rStyle w:val="Char0"/>
          <w:rtl/>
        </w:rPr>
        <w:t xml:space="preserve"> و آخرت هست</w:t>
      </w:r>
      <w:r w:rsidRPr="00C737A9">
        <w:rPr>
          <w:rStyle w:val="Char0"/>
          <w:rFonts w:hint="cs"/>
          <w:rtl/>
        </w:rPr>
        <w:t>ی،</w:t>
      </w:r>
      <w:r w:rsidRPr="00C737A9">
        <w:rPr>
          <w:rStyle w:val="Char0"/>
          <w:rtl/>
        </w:rPr>
        <w:t xml:space="preserve"> مرا مسلمان بم</w:t>
      </w:r>
      <w:r w:rsidRPr="00C737A9">
        <w:rPr>
          <w:rStyle w:val="Char0"/>
          <w:rFonts w:hint="cs"/>
          <w:rtl/>
        </w:rPr>
        <w:t>یران</w:t>
      </w:r>
      <w:r w:rsidRPr="00C737A9">
        <w:rPr>
          <w:rStyle w:val="Char0"/>
          <w:rtl/>
        </w:rPr>
        <w:t xml:space="preserve"> و به صالحان ملحق بگردان.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داستان از خبرها</w:t>
      </w:r>
      <w:r w:rsidRPr="00C737A9">
        <w:rPr>
          <w:rStyle w:val="Char0"/>
          <w:rFonts w:hint="cs"/>
          <w:rtl/>
        </w:rPr>
        <w:t>ی</w:t>
      </w:r>
      <w:r w:rsidRPr="00C737A9">
        <w:rPr>
          <w:rStyle w:val="Char0"/>
          <w:rtl/>
        </w:rPr>
        <w:t xml:space="preserve"> غ</w:t>
      </w:r>
      <w:r w:rsidRPr="00C737A9">
        <w:rPr>
          <w:rStyle w:val="Char0"/>
          <w:rFonts w:hint="cs"/>
          <w:rtl/>
        </w:rPr>
        <w:t>یب</w:t>
      </w:r>
      <w:r w:rsidRPr="00C737A9">
        <w:rPr>
          <w:rStyle w:val="Char0"/>
          <w:rtl/>
        </w:rPr>
        <w:t xml:space="preserve"> است که آن را به تو وح</w:t>
      </w:r>
      <w:r w:rsidRPr="00C737A9">
        <w:rPr>
          <w:rStyle w:val="Char0"/>
          <w:rFonts w:hint="cs"/>
          <w:rtl/>
        </w:rPr>
        <w:t>ی</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و تو نزد آنان نبود</w:t>
      </w:r>
      <w:r w:rsidRPr="00C737A9">
        <w:rPr>
          <w:rStyle w:val="Char0"/>
          <w:rFonts w:hint="cs"/>
          <w:rtl/>
        </w:rPr>
        <w:t>ی</w:t>
      </w:r>
      <w:r w:rsidRPr="00C737A9">
        <w:rPr>
          <w:rStyle w:val="Char0"/>
          <w:rtl/>
        </w:rPr>
        <w:t xml:space="preserve"> وقت</w:t>
      </w:r>
      <w:r w:rsidRPr="00C737A9">
        <w:rPr>
          <w:rStyle w:val="Char0"/>
          <w:rFonts w:hint="cs"/>
          <w:rtl/>
        </w:rPr>
        <w:t>ی</w:t>
      </w:r>
      <w:r w:rsidRPr="00C737A9">
        <w:rPr>
          <w:rStyle w:val="Char0"/>
          <w:rtl/>
        </w:rPr>
        <w:t xml:space="preserve"> که تصم</w:t>
      </w:r>
      <w:r w:rsidRPr="00C737A9">
        <w:rPr>
          <w:rStyle w:val="Char0"/>
          <w:rFonts w:hint="cs"/>
          <w:rtl/>
        </w:rPr>
        <w:t>یم</w:t>
      </w:r>
      <w:r w:rsidRPr="00C737A9">
        <w:rPr>
          <w:rStyle w:val="Char0"/>
          <w:rtl/>
        </w:rPr>
        <w:t xml:space="preserve"> گرفتند، در حال</w:t>
      </w:r>
      <w:r w:rsidRPr="00C737A9">
        <w:rPr>
          <w:rStyle w:val="Char0"/>
          <w:rFonts w:hint="cs"/>
          <w:rtl/>
        </w:rPr>
        <w:t>یکه</w:t>
      </w:r>
      <w:r w:rsidRPr="00C737A9">
        <w:rPr>
          <w:rStyle w:val="Char0"/>
          <w:rtl/>
        </w:rPr>
        <w:t xml:space="preserve"> آنان ن</w:t>
      </w:r>
      <w:r w:rsidRPr="00C737A9">
        <w:rPr>
          <w:rStyle w:val="Char0"/>
          <w:rFonts w:hint="cs"/>
          <w:rtl/>
        </w:rPr>
        <w:t>یرنگ</w:t>
      </w:r>
      <w:r w:rsidRPr="00C737A9">
        <w:rPr>
          <w:rStyle w:val="Char0"/>
          <w:rtl/>
        </w:rPr>
        <w:t xml:space="preserve"> و توطئه چ</w:t>
      </w:r>
      <w:r w:rsidRPr="00C737A9">
        <w:rPr>
          <w:rStyle w:val="Char0"/>
          <w:rFonts w:hint="cs"/>
          <w:rtl/>
        </w:rPr>
        <w:t>ینی</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tl/>
        </w:rPr>
        <w:t xml:space="preserve"> و ب</w:t>
      </w:r>
      <w:r w:rsidRPr="00C737A9">
        <w:rPr>
          <w:rStyle w:val="Char0"/>
          <w:rFonts w:hint="cs"/>
          <w:rtl/>
        </w:rPr>
        <w:t>یشتر</w:t>
      </w:r>
      <w:r w:rsidRPr="00C737A9">
        <w:rPr>
          <w:rStyle w:val="Char0"/>
          <w:rtl/>
        </w:rPr>
        <w:t xml:space="preserve"> مردم هر چند حرص بورز</w:t>
      </w:r>
      <w:r w:rsidRPr="00C737A9">
        <w:rPr>
          <w:rStyle w:val="Char0"/>
          <w:rFonts w:hint="cs"/>
          <w:rtl/>
        </w:rPr>
        <w:t>ی،</w:t>
      </w:r>
      <w:r w:rsidRPr="00C737A9">
        <w:rPr>
          <w:rStyle w:val="Char0"/>
          <w:rtl/>
        </w:rPr>
        <w:t xml:space="preserve"> ا</w:t>
      </w:r>
      <w:r w:rsidRPr="00C737A9">
        <w:rPr>
          <w:rStyle w:val="Char0"/>
          <w:rFonts w:hint="cs"/>
          <w:rtl/>
        </w:rPr>
        <w:t>یمان</w:t>
      </w:r>
      <w:r w:rsidR="001619CE">
        <w:rPr>
          <w:rStyle w:val="Char0"/>
          <w:rtl/>
        </w:rPr>
        <w:t xml:space="preserve"> نمی‌</w:t>
      </w:r>
      <w:r>
        <w:rPr>
          <w:rStyle w:val="Char0"/>
          <w:rtl/>
        </w:rPr>
        <w:t>آورند.</w:t>
      </w:r>
    </w:p>
    <w:p w:rsidR="00AD43F8" w:rsidRDefault="00AD43F8" w:rsidP="00AD43F8">
      <w:pPr>
        <w:pStyle w:val="a0"/>
        <w:rPr>
          <w:rStyle w:val="Char0"/>
          <w:rtl/>
        </w:rPr>
      </w:pPr>
      <w:r w:rsidRPr="005F5BD3">
        <w:rPr>
          <w:rStyle w:val="Char0"/>
          <w:rFonts w:cs="Traditional Arabic"/>
          <w:rtl/>
        </w:rPr>
        <w:t>﴿</w:t>
      </w:r>
      <w:r w:rsidRPr="008B4A46">
        <w:rPr>
          <w:rStyle w:val="Char7"/>
          <w:rtl/>
        </w:rPr>
        <w:t>وَمَا تَسْأَلُهُمْ عَلَيْهِ مِنْ أَجْرٍ</w:t>
      </w:r>
      <w:r w:rsidR="001619CE" w:rsidRPr="008B4A46">
        <w:rPr>
          <w:rStyle w:val="Char7"/>
          <w:rtl/>
        </w:rPr>
        <w:t xml:space="preserve"> </w:t>
      </w:r>
      <w:r w:rsidRPr="008B4A46">
        <w:rPr>
          <w:rStyle w:val="Char7"/>
          <w:rtl/>
        </w:rPr>
        <w:t>إِنْ هُوَ إِلَّا ذِكْرٌ لِلْعَالَمِينَ١٠٤ وَكَأَيِّنْ مِنْ آيَةٍ فِي السَّمَاوَاتِ وَالْأَرْضِ يَمُرُّونَ عَلَيْهَا وَهُمْ عَنْهَا مُعْرِضُونَ١٠٥ وَمَا يُؤْمِنُ أَكْثَرُهُمْ بِاللَّهِ إِلَّا وَهُمْ مُشْرِكُونَ١٠٦ أَفَأَمِنُوا أَنْ تَأْتِيَهُمْ غَاشِيَةٌ مِنْ عَذَابِ اللَّهِ أَوْ تَأْتِيَهُمُ السَّاعَةُ بَغْتَةً وَهُمْ لَا يَشْعُرُونَ١٠٧ قُلْ هَذِهِ سَبِيلِي أَدْعُو إِلَى اللَّهِ</w:t>
      </w:r>
      <w:r w:rsidR="001619CE" w:rsidRPr="008B4A46">
        <w:rPr>
          <w:rStyle w:val="Char7"/>
          <w:rtl/>
        </w:rPr>
        <w:t xml:space="preserve"> </w:t>
      </w:r>
      <w:r w:rsidRPr="008B4A46">
        <w:rPr>
          <w:rStyle w:val="Char7"/>
          <w:rtl/>
        </w:rPr>
        <w:t>عَلَى بَصِيرَةٍ أَنَا وَمَنِ اتَّبَعَنِي</w:t>
      </w:r>
      <w:r w:rsidR="001619CE" w:rsidRPr="008B4A46">
        <w:rPr>
          <w:rStyle w:val="Char7"/>
          <w:rtl/>
        </w:rPr>
        <w:t xml:space="preserve"> </w:t>
      </w:r>
      <w:r w:rsidRPr="008B4A46">
        <w:rPr>
          <w:rStyle w:val="Char7"/>
          <w:rtl/>
        </w:rPr>
        <w:t>وَسُبْحَانَ اللَّهِ وَمَا أَنَا مِنَ الْمُشْرِكِينَ١٠٨ وَمَا أَرْسَلْنَا مِنْ قَبْلِكَ إِلَّا رِجَالًا نُوحِي إِلَيْهِمْ مِنْ أَهْلِ الْقُرَى</w:t>
      </w:r>
      <w:r w:rsidR="001619CE" w:rsidRPr="008B4A46">
        <w:rPr>
          <w:rStyle w:val="Char7"/>
          <w:rtl/>
        </w:rPr>
        <w:t xml:space="preserve"> </w:t>
      </w:r>
      <w:r w:rsidRPr="008B4A46">
        <w:rPr>
          <w:rStyle w:val="Char7"/>
          <w:rtl/>
        </w:rPr>
        <w:t>أَفَلَمْ يَسِيرُوا فِي الْأَرْضِ فَيَنْظُرُوا كَيْفَ كَانَ عَاقِبَةُ الَّذِينَ مِنْ قَبْلِهِمْ</w:t>
      </w:r>
      <w:r w:rsidR="001619CE" w:rsidRPr="008B4A46">
        <w:rPr>
          <w:rStyle w:val="Char7"/>
          <w:rtl/>
        </w:rPr>
        <w:t xml:space="preserve"> </w:t>
      </w:r>
      <w:r w:rsidRPr="008B4A46">
        <w:rPr>
          <w:rStyle w:val="Char7"/>
          <w:rtl/>
        </w:rPr>
        <w:t>وَلَدَارُ الْآخِرَةِ خَيْرٌ لِلَّذِينَ اتَّقَوْا</w:t>
      </w:r>
      <w:r w:rsidR="001619CE" w:rsidRPr="008B4A46">
        <w:rPr>
          <w:rStyle w:val="Char7"/>
          <w:rtl/>
        </w:rPr>
        <w:t xml:space="preserve"> </w:t>
      </w:r>
      <w:r w:rsidRPr="008B4A46">
        <w:rPr>
          <w:rStyle w:val="Char7"/>
          <w:rtl/>
        </w:rPr>
        <w:t>أَفَلَا تَعْقِلُونَ١٠٩ حَتَّى إِذَا اسْتَيْأَسَ الرُّسُلُ وَظَنُّوا أَنَّهُمْ قَدْ كُذِبُوا جَاءَهُمْ نَصْرُنَا فَنُجِّيَ مَنْ نَشَاءُ</w:t>
      </w:r>
      <w:r w:rsidR="001619CE" w:rsidRPr="008B4A46">
        <w:rPr>
          <w:rStyle w:val="Char7"/>
          <w:rtl/>
        </w:rPr>
        <w:t xml:space="preserve"> </w:t>
      </w:r>
      <w:r w:rsidRPr="008B4A46">
        <w:rPr>
          <w:rStyle w:val="Char7"/>
          <w:rtl/>
        </w:rPr>
        <w:t>وَلَا يُرَدُّ بَأْسُنَا عَنِ الْقَوْمِ الْمُجْرِمِينَ١١٠ لَقَدْ كَانَ فِي قَصَصِهِمْ عِبْرَةٌ لِأُولِي الْأَلْبَابِ</w:t>
      </w:r>
      <w:r w:rsidR="001619CE" w:rsidRPr="008B4A46">
        <w:rPr>
          <w:rStyle w:val="Char7"/>
          <w:rtl/>
        </w:rPr>
        <w:t xml:space="preserve"> </w:t>
      </w:r>
      <w:r w:rsidRPr="008B4A46">
        <w:rPr>
          <w:rStyle w:val="Char7"/>
          <w:rtl/>
        </w:rPr>
        <w:t>مَا كَانَ حَدِيثًا يُفْتَرَى وَلَكِنْ تَصْدِيقَ الَّذِي بَيْنَ يَدَيْهِ وَتَفْصِيلَ كُلِّ شَيْءٍ وَهُدًى وَرَحْمَةً لِقَوْمٍ يُؤْمِنُونَ١١١</w:t>
      </w:r>
      <w:r w:rsidRPr="005F5BD3">
        <w:rPr>
          <w:rStyle w:val="Char0"/>
          <w:rFonts w:ascii="Times New Roman" w:hAnsi="Times New Roman" w:cs="Traditional Arabic" w:hint="cs"/>
          <w:rtl/>
        </w:rPr>
        <w:t>﴾</w:t>
      </w:r>
      <w:r w:rsidRPr="008B4A46">
        <w:rPr>
          <w:rStyle w:val="Char"/>
          <w:rtl/>
        </w:rPr>
        <w:t xml:space="preserve"> [يوسف: 104-111]</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104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تو در برابر </w:t>
      </w:r>
      <w:r w:rsidRPr="00C737A9">
        <w:rPr>
          <w:rStyle w:val="Char0"/>
          <w:rFonts w:hint="cs"/>
          <w:rtl/>
        </w:rPr>
        <w:t>(</w:t>
      </w:r>
      <w:r w:rsidRPr="00C737A9">
        <w:rPr>
          <w:rStyle w:val="Char0"/>
          <w:rtl/>
        </w:rPr>
        <w:t>ا</w:t>
      </w:r>
      <w:r w:rsidRPr="00C737A9">
        <w:rPr>
          <w:rStyle w:val="Char0"/>
          <w:rFonts w:hint="cs"/>
          <w:rtl/>
        </w:rPr>
        <w:t>ین</w:t>
      </w:r>
      <w:r w:rsidRPr="00C737A9">
        <w:rPr>
          <w:rStyle w:val="Char0"/>
          <w:rtl/>
        </w:rPr>
        <w:t xml:space="preserve"> دعوت</w:t>
      </w:r>
      <w:r w:rsidRPr="00C737A9">
        <w:rPr>
          <w:rStyle w:val="Char0"/>
          <w:rFonts w:hint="cs"/>
          <w:rtl/>
        </w:rPr>
        <w:t>)</w:t>
      </w:r>
      <w:r w:rsidRPr="00C737A9">
        <w:rPr>
          <w:rStyle w:val="Char0"/>
          <w:rtl/>
        </w:rPr>
        <w:t xml:space="preserve"> از آنان مزد</w:t>
      </w:r>
      <w:r w:rsidRPr="00C737A9">
        <w:rPr>
          <w:rStyle w:val="Char0"/>
          <w:rFonts w:hint="cs"/>
          <w:rtl/>
        </w:rPr>
        <w:t>ی</w:t>
      </w:r>
      <w:r w:rsidR="001619CE">
        <w:rPr>
          <w:rStyle w:val="Char0"/>
          <w:rtl/>
        </w:rPr>
        <w:t xml:space="preserve"> نمی‌</w:t>
      </w:r>
      <w:r w:rsidRPr="00C737A9">
        <w:rPr>
          <w:rStyle w:val="Char0"/>
          <w:rtl/>
        </w:rPr>
        <w:t>خواه</w:t>
      </w:r>
      <w:r w:rsidRPr="00C737A9">
        <w:rPr>
          <w:rStyle w:val="Char0"/>
          <w:rFonts w:hint="cs"/>
          <w:rtl/>
        </w:rPr>
        <w:t>ی</w:t>
      </w:r>
      <w:r w:rsidRPr="00C737A9">
        <w:rPr>
          <w:rStyle w:val="Char0"/>
          <w:rtl/>
        </w:rPr>
        <w:t xml:space="preserve"> و آن (قرآن) جز پند و اندرز</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عالم</w:t>
      </w:r>
      <w:r w:rsidRPr="00C737A9">
        <w:rPr>
          <w:rStyle w:val="Char0"/>
          <w:rFonts w:hint="cs"/>
          <w:rtl/>
        </w:rPr>
        <w:t>یان</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105</w:t>
      </w:r>
      <w:r>
        <w:rPr>
          <w:rStyle w:val="Char0"/>
          <w:rFonts w:ascii="Traditional Arabic" w:hAnsi="mylotus" w:cs="Traditional Arabic" w:hint="cs"/>
          <w:sz w:val="27"/>
          <w:szCs w:val="27"/>
          <w:rtl/>
        </w:rPr>
        <w:t>﴾</w:t>
      </w:r>
      <w:r w:rsidRPr="00C737A9">
        <w:rPr>
          <w:rStyle w:val="Char0"/>
          <w:rtl/>
        </w:rPr>
        <w:t xml:space="preserve"> و چه بس</w:t>
      </w:r>
      <w:r w:rsidRPr="00C737A9">
        <w:rPr>
          <w:rStyle w:val="Char0"/>
          <w:rFonts w:hint="cs"/>
          <w:rtl/>
        </w:rPr>
        <w:t>یار</w:t>
      </w:r>
      <w:r w:rsidRPr="00C737A9">
        <w:rPr>
          <w:rStyle w:val="Char0"/>
          <w:rtl/>
        </w:rPr>
        <w:t xml:space="preserve"> دلائل قدرت و وحدان</w:t>
      </w:r>
      <w:r w:rsidRPr="00C737A9">
        <w:rPr>
          <w:rStyle w:val="Char0"/>
          <w:rFonts w:hint="cs"/>
          <w:rtl/>
        </w:rPr>
        <w:t>یت</w:t>
      </w:r>
      <w:r w:rsidRPr="00C737A9">
        <w:rPr>
          <w:rStyle w:val="Char0"/>
          <w:rtl/>
        </w:rPr>
        <w:t xml:space="preserve"> (الله)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که بر آن</w:t>
      </w:r>
      <w:r w:rsidR="001619CE">
        <w:rPr>
          <w:rStyle w:val="Char0"/>
          <w:rtl/>
        </w:rPr>
        <w:t xml:space="preserve"> می‌</w:t>
      </w:r>
      <w:r w:rsidRPr="00C737A9">
        <w:rPr>
          <w:rStyle w:val="Char0"/>
          <w:rtl/>
        </w:rPr>
        <w:t>گذرند در حال</w:t>
      </w:r>
      <w:r w:rsidRPr="00C737A9">
        <w:rPr>
          <w:rStyle w:val="Char0"/>
          <w:rFonts w:hint="cs"/>
          <w:rtl/>
        </w:rPr>
        <w:t>یکه</w:t>
      </w:r>
      <w:r w:rsidRPr="00C737A9">
        <w:rPr>
          <w:rStyle w:val="Char0"/>
          <w:rtl/>
        </w:rPr>
        <w:t xml:space="preserve"> ا</w:t>
      </w:r>
      <w:r w:rsidRPr="00C737A9">
        <w:rPr>
          <w:rStyle w:val="Char0"/>
          <w:rFonts w:hint="cs"/>
          <w:rtl/>
        </w:rPr>
        <w:t>یشان</w:t>
      </w:r>
      <w:r w:rsidRPr="00C737A9">
        <w:rPr>
          <w:rStyle w:val="Char0"/>
          <w:rtl/>
        </w:rPr>
        <w:t xml:space="preserve"> از آن رو</w:t>
      </w:r>
      <w:r w:rsidRPr="00C737A9">
        <w:rPr>
          <w:rStyle w:val="Char0"/>
          <w:rFonts w:hint="cs"/>
          <w:rtl/>
        </w:rPr>
        <w:t>ی</w:t>
      </w:r>
      <w:r w:rsidR="001619CE">
        <w:rPr>
          <w:rStyle w:val="Char0"/>
          <w:rtl/>
        </w:rPr>
        <w:t xml:space="preserve"> می‌</w:t>
      </w:r>
      <w:r w:rsidRPr="00C737A9">
        <w:rPr>
          <w:rStyle w:val="Char0"/>
          <w:rtl/>
        </w:rPr>
        <w:t>گرد</w:t>
      </w:r>
      <w:r w:rsidRPr="00C737A9">
        <w:rPr>
          <w:rStyle w:val="Char0"/>
          <w:rFonts w:hint="cs"/>
          <w:rtl/>
        </w:rPr>
        <w:t>انند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tl/>
        </w:rPr>
        <w:t xml:space="preserve"> و ب</w:t>
      </w:r>
      <w:r w:rsidRPr="00C737A9">
        <w:rPr>
          <w:rStyle w:val="Char0"/>
          <w:rFonts w:hint="cs"/>
          <w:rtl/>
        </w:rPr>
        <w:t>یشترشان</w:t>
      </w:r>
      <w:r w:rsidRPr="00C737A9">
        <w:rPr>
          <w:rStyle w:val="Char0"/>
          <w:rtl/>
        </w:rPr>
        <w:t xml:space="preserve"> (که ادعا</w:t>
      </w:r>
      <w:r w:rsidRPr="00C737A9">
        <w:rPr>
          <w:rStyle w:val="Char0"/>
          <w:rFonts w:hint="cs"/>
          <w:rtl/>
        </w:rPr>
        <w:t>ی</w:t>
      </w:r>
      <w:r w:rsidRPr="00C737A9">
        <w:rPr>
          <w:rStyle w:val="Char0"/>
          <w:rtl/>
        </w:rPr>
        <w:t xml:space="preserve"> ا</w:t>
      </w:r>
      <w:r w:rsidRPr="00C737A9">
        <w:rPr>
          <w:rStyle w:val="Char0"/>
          <w:rFonts w:hint="cs"/>
          <w:rtl/>
        </w:rPr>
        <w:t>یمان</w:t>
      </w:r>
      <w:r w:rsidR="001619CE">
        <w:rPr>
          <w:rStyle w:val="Char0"/>
          <w:rtl/>
        </w:rPr>
        <w:t xml:space="preserve"> می‌</w:t>
      </w:r>
      <w:r w:rsidRPr="00C737A9">
        <w:rPr>
          <w:rStyle w:val="Char0"/>
          <w:rtl/>
        </w:rPr>
        <w:t>کنند) به الله ا</w:t>
      </w:r>
      <w:r w:rsidRPr="00C737A9">
        <w:rPr>
          <w:rStyle w:val="Char0"/>
          <w:rFonts w:hint="cs"/>
          <w:rtl/>
        </w:rPr>
        <w:t>یمان</w:t>
      </w:r>
      <w:r w:rsidR="001619CE">
        <w:rPr>
          <w:rStyle w:val="Char0"/>
          <w:rtl/>
        </w:rPr>
        <w:t xml:space="preserve"> نمی‌</w:t>
      </w:r>
      <w:r w:rsidRPr="00C737A9">
        <w:rPr>
          <w:rStyle w:val="Char0"/>
          <w:rtl/>
        </w:rPr>
        <w:t>آورند مگر ا</w:t>
      </w:r>
      <w:r w:rsidRPr="00C737A9">
        <w:rPr>
          <w:rStyle w:val="Char0"/>
          <w:rFonts w:hint="cs"/>
          <w:rtl/>
        </w:rPr>
        <w:t>ینکه</w:t>
      </w:r>
      <w:r w:rsidRPr="00C737A9">
        <w:rPr>
          <w:rStyle w:val="Char0"/>
          <w:rtl/>
        </w:rPr>
        <w:t xml:space="preserve"> مشرکند.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ا</w:t>
      </w:r>
      <w:r w:rsidRPr="00C737A9">
        <w:rPr>
          <w:rStyle w:val="Char0"/>
          <w:rFonts w:hint="cs"/>
          <w:rtl/>
        </w:rPr>
        <w:t>یمن</w:t>
      </w:r>
      <w:r w:rsidRPr="00C737A9">
        <w:rPr>
          <w:rStyle w:val="Char0"/>
          <w:rtl/>
        </w:rPr>
        <w:t xml:space="preserve"> هستند از ا</w:t>
      </w:r>
      <w:r w:rsidRPr="00C737A9">
        <w:rPr>
          <w:rStyle w:val="Char0"/>
          <w:rFonts w:hint="cs"/>
          <w:rtl/>
        </w:rPr>
        <w:t>ین</w:t>
      </w:r>
      <w:r w:rsidRPr="00C737A9">
        <w:rPr>
          <w:rStyle w:val="Char0"/>
          <w:rtl/>
        </w:rPr>
        <w:t xml:space="preserve"> که عذاب همه گ</w:t>
      </w:r>
      <w:r w:rsidRPr="00C737A9">
        <w:rPr>
          <w:rStyle w:val="Char0"/>
          <w:rFonts w:hint="cs"/>
          <w:rtl/>
        </w:rPr>
        <w:t>یر</w:t>
      </w:r>
      <w:r w:rsidRPr="00C737A9">
        <w:rPr>
          <w:rStyle w:val="Char0"/>
          <w:rtl/>
        </w:rPr>
        <w:t xml:space="preserve"> از سوى الله بر آنان ب</w:t>
      </w:r>
      <w:r w:rsidRPr="00C737A9">
        <w:rPr>
          <w:rStyle w:val="Char0"/>
          <w:rFonts w:hint="cs"/>
          <w:rtl/>
        </w:rPr>
        <w:t>یاید،</w:t>
      </w:r>
      <w:r w:rsidRPr="00C737A9">
        <w:rPr>
          <w:rStyle w:val="Char0"/>
          <w:rtl/>
        </w:rPr>
        <w:t xml:space="preserve"> </w:t>
      </w:r>
      <w:r w:rsidRPr="00C737A9">
        <w:rPr>
          <w:rStyle w:val="Char0"/>
          <w:rFonts w:hint="cs"/>
          <w:rtl/>
        </w:rPr>
        <w:t>یا</w:t>
      </w:r>
      <w:r w:rsidRPr="00C737A9">
        <w:rPr>
          <w:rStyle w:val="Char0"/>
          <w:rtl/>
        </w:rPr>
        <w:t xml:space="preserve"> ناگهان ق</w:t>
      </w:r>
      <w:r w:rsidRPr="00C737A9">
        <w:rPr>
          <w:rStyle w:val="Char0"/>
          <w:rFonts w:hint="cs"/>
          <w:rtl/>
        </w:rPr>
        <w:t>یامت</w:t>
      </w:r>
      <w:r w:rsidRPr="00C737A9">
        <w:rPr>
          <w:rStyle w:val="Char0"/>
          <w:rtl/>
        </w:rPr>
        <w:t xml:space="preserve"> به آنها ب</w:t>
      </w:r>
      <w:r w:rsidRPr="00C737A9">
        <w:rPr>
          <w:rStyle w:val="Char0"/>
          <w:rFonts w:hint="cs"/>
          <w:rtl/>
        </w:rPr>
        <w:t>یاید،</w:t>
      </w:r>
      <w:r w:rsidRPr="00C737A9">
        <w:rPr>
          <w:rStyle w:val="Char0"/>
          <w:rtl/>
        </w:rPr>
        <w:t xml:space="preserve"> در حال</w:t>
      </w:r>
      <w:r w:rsidRPr="00C737A9">
        <w:rPr>
          <w:rStyle w:val="Char0"/>
          <w:rFonts w:hint="cs"/>
          <w:rtl/>
        </w:rPr>
        <w:t>یکه</w:t>
      </w:r>
      <w:r w:rsidRPr="00C737A9">
        <w:rPr>
          <w:rStyle w:val="Char0"/>
          <w:rtl/>
        </w:rPr>
        <w:t xml:space="preserve"> غافل و</w:t>
      </w:r>
      <w:r w:rsidR="001619CE">
        <w:rPr>
          <w:rStyle w:val="Char0"/>
          <w:rtl/>
        </w:rPr>
        <w:t xml:space="preserve"> بی‌</w:t>
      </w:r>
      <w:r w:rsidRPr="00C737A9">
        <w:rPr>
          <w:rStyle w:val="Char0"/>
          <w:rtl/>
        </w:rPr>
        <w:t xml:space="preserve">خبر باشند؟!.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w:t>
      </w:r>
      <w:r w:rsidRPr="00C737A9">
        <w:rPr>
          <w:rStyle w:val="Char0"/>
          <w:rFonts w:hint="cs"/>
          <w:rtl/>
        </w:rPr>
        <w:t>ین</w:t>
      </w:r>
      <w:r w:rsidRPr="00C737A9">
        <w:rPr>
          <w:rStyle w:val="Char0"/>
          <w:rtl/>
        </w:rPr>
        <w:t xml:space="preserve"> راه </w:t>
      </w:r>
      <w:r w:rsidRPr="00C737A9">
        <w:rPr>
          <w:rStyle w:val="Char0"/>
          <w:rtl/>
        </w:rPr>
        <w:lastRenderedPageBreak/>
        <w:t>من است، با ب</w:t>
      </w:r>
      <w:r w:rsidRPr="00C737A9">
        <w:rPr>
          <w:rStyle w:val="Char0"/>
          <w:rFonts w:hint="cs"/>
          <w:rtl/>
        </w:rPr>
        <w:t>صیرت</w:t>
      </w:r>
      <w:r w:rsidRPr="00C737A9">
        <w:rPr>
          <w:rStyle w:val="Char0"/>
          <w:rtl/>
        </w:rPr>
        <w:t xml:space="preserve"> و آگاه</w:t>
      </w:r>
      <w:r w:rsidRPr="00C737A9">
        <w:rPr>
          <w:rStyle w:val="Char0"/>
          <w:rFonts w:hint="cs"/>
          <w:rtl/>
        </w:rPr>
        <w:t>ی</w:t>
      </w:r>
      <w:r w:rsidR="00A176E9">
        <w:rPr>
          <w:rStyle w:val="Char0"/>
          <w:rtl/>
        </w:rPr>
        <w:t xml:space="preserve"> به‌سوی </w:t>
      </w:r>
      <w:r w:rsidRPr="00C737A9">
        <w:rPr>
          <w:rStyle w:val="Char0"/>
          <w:rtl/>
        </w:rPr>
        <w:t>الله دعوت</w:t>
      </w:r>
      <w:r w:rsidR="001619CE">
        <w:rPr>
          <w:rStyle w:val="Char0"/>
          <w:rtl/>
        </w:rPr>
        <w:t xml:space="preserve"> می‌</w:t>
      </w:r>
      <w:r w:rsidRPr="00C737A9">
        <w:rPr>
          <w:rStyle w:val="Char0"/>
          <w:rtl/>
        </w:rPr>
        <w:t>کنم و پ</w:t>
      </w:r>
      <w:r w:rsidRPr="00C737A9">
        <w:rPr>
          <w:rStyle w:val="Char0"/>
          <w:rFonts w:hint="cs"/>
          <w:rtl/>
        </w:rPr>
        <w:t>یروان</w:t>
      </w:r>
      <w:r w:rsidRPr="00C737A9">
        <w:rPr>
          <w:rStyle w:val="Char0"/>
          <w:rtl/>
        </w:rPr>
        <w:t xml:space="preserve"> من هم (با</w:t>
      </w:r>
      <w:r w:rsidRPr="00C737A9">
        <w:rPr>
          <w:rStyle w:val="Char0"/>
          <w:rFonts w:hint="cs"/>
          <w:rtl/>
        </w:rPr>
        <w:t>ید</w:t>
      </w:r>
      <w:r w:rsidRPr="00C737A9">
        <w:rPr>
          <w:rStyle w:val="Char0"/>
          <w:rtl/>
        </w:rPr>
        <w:t xml:space="preserve"> چن</w:t>
      </w:r>
      <w:r w:rsidRPr="00C737A9">
        <w:rPr>
          <w:rStyle w:val="Char0"/>
          <w:rFonts w:hint="cs"/>
          <w:rtl/>
        </w:rPr>
        <w:t>ین</w:t>
      </w:r>
      <w:r w:rsidRPr="00C737A9">
        <w:rPr>
          <w:rStyle w:val="Char0"/>
          <w:rtl/>
        </w:rPr>
        <w:t xml:space="preserve"> باشند) و الله (از هر ع</w:t>
      </w:r>
      <w:r w:rsidRPr="00C737A9">
        <w:rPr>
          <w:rStyle w:val="Char0"/>
          <w:rFonts w:hint="cs"/>
          <w:rtl/>
        </w:rPr>
        <w:t>یب</w:t>
      </w:r>
      <w:r w:rsidRPr="00C737A9">
        <w:rPr>
          <w:rStyle w:val="Char0"/>
          <w:rtl/>
        </w:rPr>
        <w:t>) پاک است و من از مشرکان ن</w:t>
      </w:r>
      <w:r w:rsidRPr="00C737A9">
        <w:rPr>
          <w:rStyle w:val="Char0"/>
          <w:rFonts w:hint="cs"/>
          <w:rtl/>
        </w:rPr>
        <w:t>یستم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نفرستاده</w:t>
      </w:r>
      <w:r w:rsidR="001619CE">
        <w:rPr>
          <w:rStyle w:val="Char0"/>
          <w:rtl/>
        </w:rPr>
        <w:t xml:space="preserve">‌ایم </w:t>
      </w:r>
      <w:r w:rsidRPr="00C737A9">
        <w:rPr>
          <w:rStyle w:val="Char0"/>
          <w:rtl/>
        </w:rPr>
        <w:t>پ</w:t>
      </w:r>
      <w:r w:rsidRPr="00C737A9">
        <w:rPr>
          <w:rStyle w:val="Char0"/>
          <w:rFonts w:hint="cs"/>
          <w:rtl/>
        </w:rPr>
        <w:t>یش</w:t>
      </w:r>
      <w:r w:rsidRPr="00C737A9">
        <w:rPr>
          <w:rStyle w:val="Char0"/>
          <w:rtl/>
        </w:rPr>
        <w:t xml:space="preserve"> از تو مگر مردان را که وح</w:t>
      </w:r>
      <w:r w:rsidRPr="00C737A9">
        <w:rPr>
          <w:rStyle w:val="Char0"/>
          <w:rFonts w:hint="cs"/>
          <w:rtl/>
        </w:rPr>
        <w:t>ی</w:t>
      </w:r>
      <w:r w:rsidR="001619CE">
        <w:rPr>
          <w:rStyle w:val="Char0"/>
          <w:rtl/>
        </w:rPr>
        <w:t xml:space="preserve"> می‌</w:t>
      </w:r>
      <w:r w:rsidRPr="00C737A9">
        <w:rPr>
          <w:rStyle w:val="Char0"/>
          <w:rtl/>
        </w:rPr>
        <w:t>فرستاد</w:t>
      </w:r>
      <w:r w:rsidRPr="00C737A9">
        <w:rPr>
          <w:rStyle w:val="Char0"/>
          <w:rFonts w:hint="cs"/>
          <w:rtl/>
        </w:rPr>
        <w:t>یم</w:t>
      </w:r>
      <w:r w:rsidRPr="00C737A9">
        <w:rPr>
          <w:rStyle w:val="Char0"/>
          <w:rtl/>
        </w:rPr>
        <w:t xml:space="preserve"> به آنها در حال</w:t>
      </w:r>
      <w:r w:rsidRPr="00C737A9">
        <w:rPr>
          <w:rStyle w:val="Char0"/>
          <w:rFonts w:hint="cs"/>
          <w:rtl/>
        </w:rPr>
        <w:t>ی</w:t>
      </w:r>
      <w:r w:rsidRPr="00C737A9">
        <w:rPr>
          <w:rStyle w:val="Char0"/>
          <w:rtl/>
        </w:rPr>
        <w:t xml:space="preserve"> که آنها از اهل شهرها</w:t>
      </w:r>
      <w:r w:rsidRPr="00C737A9">
        <w:rPr>
          <w:rStyle w:val="Char0"/>
          <w:rFonts w:hint="cs"/>
          <w:rtl/>
        </w:rPr>
        <w:t>ی</w:t>
      </w:r>
      <w:r w:rsidRPr="00C737A9">
        <w:rPr>
          <w:rStyle w:val="Char0"/>
          <w:rtl/>
        </w:rPr>
        <w:t xml:space="preserve"> بزرگ</w:t>
      </w:r>
      <w:r w:rsidR="001619CE">
        <w:rPr>
          <w:rStyle w:val="Char0"/>
          <w:rtl/>
        </w:rPr>
        <w:t xml:space="preserve"> می‌</w:t>
      </w:r>
      <w:r w:rsidRPr="00C737A9">
        <w:rPr>
          <w:rStyle w:val="Char0"/>
          <w:rtl/>
        </w:rPr>
        <w:t>بودند، آ</w:t>
      </w:r>
      <w:r w:rsidRPr="00C737A9">
        <w:rPr>
          <w:rStyle w:val="Char0"/>
          <w:rFonts w:hint="cs"/>
          <w:rtl/>
        </w:rPr>
        <w:t>یا</w:t>
      </w:r>
      <w:r w:rsidRPr="00C737A9">
        <w:rPr>
          <w:rStyle w:val="Char0"/>
          <w:rtl/>
        </w:rPr>
        <w:t xml:space="preserve"> پس نرفته</w:t>
      </w:r>
      <w:r w:rsidR="001619CE">
        <w:rPr>
          <w:rStyle w:val="Char0"/>
          <w:rtl/>
        </w:rPr>
        <w:t xml:space="preserve">‌اند </w:t>
      </w:r>
      <w:r w:rsidRPr="00C737A9">
        <w:rPr>
          <w:rStyle w:val="Char0"/>
          <w:rtl/>
        </w:rPr>
        <w:t>(مشرکه</w:t>
      </w:r>
      <w:r w:rsidRPr="00C737A9">
        <w:rPr>
          <w:rStyle w:val="Char0"/>
          <w:rFonts w:hint="cs"/>
          <w:rtl/>
        </w:rPr>
        <w:t>ا</w:t>
      </w:r>
      <w:r w:rsidRPr="00C737A9">
        <w:rPr>
          <w:rStyle w:val="Char0"/>
          <w:rtl/>
        </w:rPr>
        <w:t>) در زم</w:t>
      </w:r>
      <w:r w:rsidRPr="00C737A9">
        <w:rPr>
          <w:rStyle w:val="Char0"/>
          <w:rFonts w:hint="cs"/>
          <w:rtl/>
        </w:rPr>
        <w:t>ین</w:t>
      </w:r>
      <w:r w:rsidRPr="00C737A9">
        <w:rPr>
          <w:rStyle w:val="Char0"/>
          <w:rtl/>
        </w:rPr>
        <w:t xml:space="preserve"> (همان پ</w:t>
      </w:r>
      <w:r w:rsidRPr="00C737A9">
        <w:rPr>
          <w:rStyle w:val="Char0"/>
          <w:rFonts w:hint="cs"/>
          <w:rtl/>
        </w:rPr>
        <w:t>یغمبران</w:t>
      </w:r>
      <w:r w:rsidRPr="00C737A9">
        <w:rPr>
          <w:rStyle w:val="Char0"/>
          <w:rtl/>
        </w:rPr>
        <w:t>) تا بب</w:t>
      </w:r>
      <w:r w:rsidRPr="00C737A9">
        <w:rPr>
          <w:rStyle w:val="Char0"/>
          <w:rFonts w:hint="cs"/>
          <w:rtl/>
        </w:rPr>
        <w:t>ینند</w:t>
      </w:r>
      <w:r w:rsidRPr="00C737A9">
        <w:rPr>
          <w:rStyle w:val="Char0"/>
          <w:rtl/>
        </w:rPr>
        <w:t xml:space="preserve"> که چگونه شد انجام آنان که پ</w:t>
      </w:r>
      <w:r w:rsidRPr="00C737A9">
        <w:rPr>
          <w:rStyle w:val="Char0"/>
          <w:rFonts w:hint="cs"/>
          <w:rtl/>
        </w:rPr>
        <w:t>یش</w:t>
      </w:r>
      <w:r w:rsidRPr="00C737A9">
        <w:rPr>
          <w:rStyle w:val="Char0"/>
          <w:rtl/>
        </w:rPr>
        <w:t xml:space="preserve"> از مشرکها بودند (بلکه رفته</w:t>
      </w:r>
      <w:r w:rsidR="001619CE">
        <w:rPr>
          <w:rStyle w:val="Char0"/>
          <w:rtl/>
        </w:rPr>
        <w:t xml:space="preserve">‌اند </w:t>
      </w:r>
      <w:r w:rsidRPr="00C737A9">
        <w:rPr>
          <w:rStyle w:val="Char0"/>
          <w:rtl/>
        </w:rPr>
        <w:t>و عبرت نگرفته</w:t>
      </w:r>
      <w:r w:rsidR="001619CE">
        <w:rPr>
          <w:rStyle w:val="Char0"/>
          <w:rtl/>
        </w:rPr>
        <w:t>‌اند،</w:t>
      </w:r>
      <w:r w:rsidRPr="00C737A9">
        <w:rPr>
          <w:rStyle w:val="Char0"/>
          <w:rFonts w:hint="cs"/>
          <w:rtl/>
        </w:rPr>
        <w:t>)</w:t>
      </w:r>
      <w:r w:rsidRPr="00C737A9">
        <w:rPr>
          <w:rStyle w:val="Char0"/>
          <w:rtl/>
        </w:rPr>
        <w:t xml:space="preserve"> و البته سرا</w:t>
      </w:r>
      <w:r w:rsidRPr="00C737A9">
        <w:rPr>
          <w:rStyle w:val="Char0"/>
          <w:rFonts w:hint="cs"/>
          <w:rtl/>
        </w:rPr>
        <w:t>ی</w:t>
      </w:r>
      <w:r w:rsidRPr="00C737A9">
        <w:rPr>
          <w:rStyle w:val="Char0"/>
          <w:rtl/>
        </w:rPr>
        <w:t xml:space="preserve"> آخرت بهتر است برا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آ</w:t>
      </w:r>
      <w:r w:rsidRPr="00C737A9">
        <w:rPr>
          <w:rStyle w:val="Char0"/>
          <w:rFonts w:hint="cs"/>
          <w:rtl/>
        </w:rPr>
        <w:t>یا</w:t>
      </w:r>
      <w:r w:rsidR="001619CE">
        <w:rPr>
          <w:rStyle w:val="Char0"/>
          <w:rtl/>
        </w:rPr>
        <w:t xml:space="preserve"> نمی‌</w:t>
      </w:r>
      <w:r w:rsidRPr="00C737A9">
        <w:rPr>
          <w:rStyle w:val="Char0"/>
          <w:rtl/>
        </w:rPr>
        <w:t>اند</w:t>
      </w:r>
      <w:r w:rsidRPr="00C737A9">
        <w:rPr>
          <w:rStyle w:val="Char0"/>
          <w:rFonts w:hint="cs"/>
          <w:rtl/>
        </w:rPr>
        <w:t>یشید؟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یغمبران</w:t>
      </w:r>
      <w:r w:rsidRPr="00C737A9">
        <w:rPr>
          <w:rStyle w:val="Char0"/>
          <w:rtl/>
        </w:rPr>
        <w:t xml:space="preserve"> پ</w:t>
      </w:r>
      <w:r w:rsidRPr="00C737A9">
        <w:rPr>
          <w:rStyle w:val="Char0"/>
          <w:rFonts w:hint="cs"/>
          <w:rtl/>
        </w:rPr>
        <w:t>یشین</w:t>
      </w:r>
      <w:r w:rsidRPr="00C737A9">
        <w:rPr>
          <w:rStyle w:val="Char0"/>
          <w:rtl/>
        </w:rPr>
        <w:t xml:space="preserve"> اقوام</w:t>
      </w:r>
      <w:r w:rsidR="001619CE">
        <w:rPr>
          <w:rStyle w:val="Char0"/>
          <w:rtl/>
        </w:rPr>
        <w:t xml:space="preserve">‌شان </w:t>
      </w:r>
      <w:r w:rsidRPr="00C737A9">
        <w:rPr>
          <w:rStyle w:val="Char0"/>
          <w:rtl/>
        </w:rPr>
        <w:t>را دعوت دادند تا آنکه پ</w:t>
      </w:r>
      <w:r w:rsidRPr="00C737A9">
        <w:rPr>
          <w:rStyle w:val="Char0"/>
          <w:rFonts w:hint="cs"/>
          <w:rtl/>
        </w:rPr>
        <w:t>یغمبران</w:t>
      </w:r>
      <w:r w:rsidRPr="00C737A9">
        <w:rPr>
          <w:rStyle w:val="Char0"/>
          <w:rtl/>
        </w:rPr>
        <w:t xml:space="preserve"> ناام</w:t>
      </w:r>
      <w:r w:rsidRPr="00C737A9">
        <w:rPr>
          <w:rStyle w:val="Char0"/>
          <w:rFonts w:hint="cs"/>
          <w:rtl/>
        </w:rPr>
        <w:t>ید</w:t>
      </w:r>
      <w:r w:rsidRPr="00C737A9">
        <w:rPr>
          <w:rStyle w:val="Char0"/>
          <w:rtl/>
        </w:rPr>
        <w:t xml:space="preserve"> گشته و </w:t>
      </w:r>
      <w:r w:rsidRPr="00C737A9">
        <w:rPr>
          <w:rStyle w:val="Char0"/>
          <w:rFonts w:hint="cs"/>
          <w:rtl/>
        </w:rPr>
        <w:t>گمان</w:t>
      </w:r>
      <w:r w:rsidRPr="00C737A9">
        <w:rPr>
          <w:rStyle w:val="Char0"/>
          <w:rtl/>
        </w:rPr>
        <w:t xml:space="preserve"> کردند که به دروغ وعده داده شده</w:t>
      </w:r>
      <w:r w:rsidR="001619CE">
        <w:rPr>
          <w:rStyle w:val="Char0"/>
          <w:rtl/>
        </w:rPr>
        <w:t>‌اند،</w:t>
      </w:r>
      <w:r w:rsidRPr="00C737A9">
        <w:rPr>
          <w:rStyle w:val="Char0"/>
          <w:rtl/>
        </w:rPr>
        <w:t xml:space="preserve"> آنگاه </w:t>
      </w:r>
      <w:r w:rsidRPr="00C737A9">
        <w:rPr>
          <w:rStyle w:val="Char0"/>
          <w:rFonts w:hint="cs"/>
          <w:rtl/>
        </w:rPr>
        <w:t>ی</w:t>
      </w:r>
      <w:r w:rsidRPr="00C737A9">
        <w:rPr>
          <w:rStyle w:val="Char0"/>
          <w:rtl/>
        </w:rPr>
        <w:t>ار</w:t>
      </w:r>
      <w:r w:rsidRPr="00C737A9">
        <w:rPr>
          <w:rStyle w:val="Char0"/>
          <w:rFonts w:hint="cs"/>
          <w:rtl/>
        </w:rPr>
        <w:t>ی</w:t>
      </w:r>
      <w:r w:rsidRPr="00C737A9">
        <w:rPr>
          <w:rStyle w:val="Char0"/>
          <w:rtl/>
        </w:rPr>
        <w:t xml:space="preserve"> ما به آنان رس</w:t>
      </w:r>
      <w:r w:rsidRPr="00C737A9">
        <w:rPr>
          <w:rStyle w:val="Char0"/>
          <w:rFonts w:hint="cs"/>
          <w:rtl/>
        </w:rPr>
        <w:t>ید</w:t>
      </w:r>
      <w:r w:rsidRPr="00C737A9">
        <w:rPr>
          <w:rStyle w:val="Char0"/>
          <w:rtl/>
        </w:rPr>
        <w:t xml:space="preserve"> پس کسان</w:t>
      </w:r>
      <w:r w:rsidRPr="00C737A9">
        <w:rPr>
          <w:rStyle w:val="Char0"/>
          <w:rFonts w:hint="cs"/>
          <w:rtl/>
        </w:rPr>
        <w:t>ی</w:t>
      </w:r>
      <w:r w:rsidRPr="00C737A9">
        <w:rPr>
          <w:rStyle w:val="Char0"/>
          <w:rtl/>
        </w:rPr>
        <w:t xml:space="preserve"> را که خواست</w:t>
      </w:r>
      <w:r w:rsidRPr="00C737A9">
        <w:rPr>
          <w:rStyle w:val="Char0"/>
          <w:rFonts w:hint="cs"/>
          <w:rtl/>
        </w:rPr>
        <w:t>یم</w:t>
      </w:r>
      <w:r w:rsidRPr="00C737A9">
        <w:rPr>
          <w:rStyle w:val="Char0"/>
          <w:rtl/>
        </w:rPr>
        <w:t xml:space="preserve"> نجات داد</w:t>
      </w:r>
      <w:r w:rsidRPr="00C737A9">
        <w:rPr>
          <w:rStyle w:val="Char0"/>
          <w:rFonts w:hint="cs"/>
          <w:rtl/>
        </w:rPr>
        <w:t>یم،</w:t>
      </w:r>
      <w:r w:rsidRPr="00C737A9">
        <w:rPr>
          <w:rStyle w:val="Char0"/>
          <w:rtl/>
        </w:rPr>
        <w:t xml:space="preserve"> و عذاب ما از گروه مجرمان برگشت ندارد. </w:t>
      </w:r>
      <w:r>
        <w:rPr>
          <w:rStyle w:val="Char0"/>
          <w:rFonts w:ascii="Traditional Arabic" w:hAnsi="mylotus" w:cs="Traditional Arabic" w:hint="cs"/>
          <w:sz w:val="27"/>
          <w:szCs w:val="27"/>
          <w:rtl/>
        </w:rPr>
        <w:t>﴿</w:t>
      </w:r>
      <w:r w:rsidRPr="00C737A9">
        <w:rPr>
          <w:rStyle w:val="Char0"/>
          <w:rFonts w:hint="cs"/>
          <w:rtl/>
        </w:rPr>
        <w:t>111</w:t>
      </w:r>
      <w:r>
        <w:rPr>
          <w:rStyle w:val="Char0"/>
          <w:rFonts w:ascii="Traditional Arabic" w:hAnsi="mylotus" w:cs="Traditional Arabic" w:hint="cs"/>
          <w:sz w:val="27"/>
          <w:szCs w:val="27"/>
          <w:rtl/>
        </w:rPr>
        <w:t>﴾</w:t>
      </w:r>
      <w:r w:rsidRPr="00C737A9">
        <w:rPr>
          <w:rStyle w:val="Char0"/>
          <w:rtl/>
        </w:rPr>
        <w:t xml:space="preserve"> به راست</w:t>
      </w:r>
      <w:r w:rsidRPr="00C737A9">
        <w:rPr>
          <w:rStyle w:val="Char0"/>
          <w:rFonts w:hint="cs"/>
          <w:rtl/>
        </w:rPr>
        <w:t>ی</w:t>
      </w:r>
      <w:r w:rsidRPr="00C737A9">
        <w:rPr>
          <w:rStyle w:val="Char0"/>
          <w:rtl/>
        </w:rPr>
        <w:t xml:space="preserve"> که در داستانها</w:t>
      </w:r>
      <w:r w:rsidRPr="00C737A9">
        <w:rPr>
          <w:rStyle w:val="Char0"/>
          <w:rFonts w:hint="cs"/>
          <w:rtl/>
        </w:rPr>
        <w:t>ی</w:t>
      </w:r>
      <w:r w:rsidRPr="00C737A9">
        <w:rPr>
          <w:rStyle w:val="Char0"/>
          <w:rtl/>
        </w:rPr>
        <w:t xml:space="preserve"> آنان </w:t>
      </w:r>
      <w:r w:rsidRPr="00C737A9">
        <w:rPr>
          <w:rStyle w:val="Char0"/>
          <w:rFonts w:hint="cs"/>
          <w:rtl/>
        </w:rPr>
        <w:t>(</w:t>
      </w:r>
      <w:r w:rsidRPr="00C737A9">
        <w:rPr>
          <w:rStyle w:val="Char0"/>
          <w:rtl/>
        </w:rPr>
        <w:t>پ</w:t>
      </w:r>
      <w:r w:rsidRPr="00C737A9">
        <w:rPr>
          <w:rStyle w:val="Char0"/>
          <w:rFonts w:hint="cs"/>
          <w:rtl/>
        </w:rPr>
        <w:t>یغمبران)</w:t>
      </w:r>
      <w:r w:rsidRPr="00C737A9">
        <w:rPr>
          <w:rStyle w:val="Char0"/>
          <w:rtl/>
        </w:rPr>
        <w:t xml:space="preserve"> عبرت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صاحبان خرد است، (قرآن) سخن</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به دروغ ساخته شده باشد بلکه تصد</w:t>
      </w:r>
      <w:r w:rsidRPr="00C737A9">
        <w:rPr>
          <w:rStyle w:val="Char0"/>
          <w:rFonts w:hint="cs"/>
          <w:rtl/>
        </w:rPr>
        <w:t>یق</w:t>
      </w:r>
      <w:r w:rsidRPr="00C737A9">
        <w:rPr>
          <w:rStyle w:val="Char0"/>
          <w:rtl/>
        </w:rPr>
        <w:t xml:space="preserve"> کننده کتاب</w:t>
      </w:r>
      <w:r w:rsidRPr="00C737A9">
        <w:rPr>
          <w:rStyle w:val="Char0"/>
          <w:rFonts w:hint="cs"/>
          <w:rtl/>
        </w:rPr>
        <w:t>ی</w:t>
      </w:r>
      <w:r w:rsidRPr="00C737A9">
        <w:rPr>
          <w:rStyle w:val="Char0"/>
          <w:rtl/>
        </w:rPr>
        <w:t xml:space="preserve"> است که پ</w:t>
      </w:r>
      <w:r w:rsidRPr="00C737A9">
        <w:rPr>
          <w:rStyle w:val="Char0"/>
          <w:rFonts w:hint="cs"/>
          <w:rtl/>
        </w:rPr>
        <w:t>یش</w:t>
      </w:r>
      <w:r w:rsidRPr="00C737A9">
        <w:rPr>
          <w:rStyle w:val="Char0"/>
          <w:rtl/>
        </w:rPr>
        <w:t xml:space="preserve"> از آن است، و ب</w:t>
      </w:r>
      <w:r w:rsidRPr="00C737A9">
        <w:rPr>
          <w:rStyle w:val="Char0"/>
          <w:rFonts w:hint="cs"/>
          <w:rtl/>
        </w:rPr>
        <w:t>یانگر</w:t>
      </w:r>
      <w:r w:rsidRPr="00C737A9">
        <w:rPr>
          <w:rStyle w:val="Char0"/>
          <w:rtl/>
        </w:rPr>
        <w:t xml:space="preserve"> هر چ</w:t>
      </w:r>
      <w:r w:rsidRPr="00C737A9">
        <w:rPr>
          <w:rStyle w:val="Char0"/>
          <w:rFonts w:hint="cs"/>
          <w:rtl/>
        </w:rPr>
        <w:t>یزی</w:t>
      </w:r>
      <w:r w:rsidRPr="00C737A9">
        <w:rPr>
          <w:rStyle w:val="Char0"/>
          <w:rtl/>
        </w:rPr>
        <w:t xml:space="preserve"> است و سبب هدا</w:t>
      </w:r>
      <w:r w:rsidRPr="00C737A9">
        <w:rPr>
          <w:rStyle w:val="Char0"/>
          <w:rFonts w:hint="cs"/>
          <w:rtl/>
        </w:rPr>
        <w:t>یت</w:t>
      </w:r>
      <w:r w:rsidRPr="00C737A9">
        <w:rPr>
          <w:rStyle w:val="Char0"/>
          <w:rtl/>
        </w:rPr>
        <w:t xml:space="preserve"> و رحمت است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001619CE">
        <w:rPr>
          <w:rStyle w:val="Char0"/>
          <w:rtl/>
        </w:rPr>
        <w:t xml:space="preserve"> می‌</w:t>
      </w:r>
      <w:r w:rsidR="009D38EA">
        <w:rPr>
          <w:rStyle w:val="Char0"/>
          <w:rtl/>
        </w:rPr>
        <w:t>آورند.</w:t>
      </w:r>
    </w:p>
    <w:p w:rsidR="00AD43F8" w:rsidRPr="00C737A9" w:rsidRDefault="00AD43F8" w:rsidP="00AD43F8">
      <w:pPr>
        <w:pStyle w:val="a1"/>
        <w:rPr>
          <w:rStyle w:val="Char0"/>
          <w:rFonts w:ascii="IRYakout" w:hAnsi="IRYakout" w:cs="IRYakout"/>
          <w:sz w:val="32"/>
          <w:szCs w:val="32"/>
          <w:rtl/>
        </w:rPr>
      </w:pPr>
      <w:bookmarkStart w:id="33" w:name="_Toc520686342"/>
      <w:r>
        <w:rPr>
          <w:rStyle w:val="Char0"/>
          <w:rFonts w:ascii="IRYakout" w:hAnsi="IRYakout" w:cs="IRYakout"/>
          <w:sz w:val="32"/>
          <w:szCs w:val="32"/>
          <w:rtl/>
        </w:rPr>
        <w:t>سو</w:t>
      </w:r>
      <w:r>
        <w:rPr>
          <w:rStyle w:val="Char0"/>
          <w:rFonts w:ascii="IRYakout" w:hAnsi="IRYakout" w:cs="IRYakout" w:hint="cs"/>
          <w:sz w:val="32"/>
          <w:szCs w:val="32"/>
          <w:rtl/>
        </w:rPr>
        <w:t>رۀ</w:t>
      </w:r>
      <w:r w:rsidRPr="00C737A9">
        <w:rPr>
          <w:rStyle w:val="Char0"/>
          <w:rFonts w:ascii="IRYakout" w:hAnsi="IRYakout" w:cs="IRYakout"/>
          <w:sz w:val="32"/>
          <w:szCs w:val="32"/>
          <w:rtl/>
        </w:rPr>
        <w:t xml:space="preserve"> رعد</w:t>
      </w:r>
      <w:bookmarkEnd w:id="33"/>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Style w:val="Char0"/>
          <w:sz w:val="24"/>
          <w:szCs w:val="24"/>
          <w:rtl/>
        </w:rPr>
      </w:pPr>
      <w:r w:rsidRPr="00C737A9">
        <w:rPr>
          <w:rStyle w:val="Char0"/>
          <w:sz w:val="24"/>
          <w:szCs w:val="24"/>
          <w:rtl/>
        </w:rPr>
        <w:t>در مکه نازل شده و چهل و سه آ</w:t>
      </w:r>
      <w:r w:rsidRPr="00C737A9">
        <w:rPr>
          <w:rStyle w:val="Char0"/>
          <w:rFonts w:hint="cs"/>
          <w:sz w:val="24"/>
          <w:szCs w:val="24"/>
          <w:rtl/>
        </w:rPr>
        <w:t>یت</w:t>
      </w:r>
      <w:r w:rsidR="009D38EA">
        <w:rPr>
          <w:rStyle w:val="Char0"/>
          <w:sz w:val="24"/>
          <w:szCs w:val="24"/>
          <w:rtl/>
        </w:rPr>
        <w:t xml:space="preserve"> است</w:t>
      </w:r>
      <w:r w:rsidR="009D38EA">
        <w:rPr>
          <w:rStyle w:val="Char0"/>
          <w:rFonts w:hint="cs"/>
          <w:sz w:val="24"/>
          <w:szCs w:val="24"/>
          <w:rtl/>
        </w:rPr>
        <w:t>.</w:t>
      </w:r>
    </w:p>
    <w:p w:rsidR="00AD43F8" w:rsidRPr="00C737A9" w:rsidRDefault="00595236" w:rsidP="009D38EA">
      <w:pPr>
        <w:pStyle w:val="a4"/>
        <w:ind w:firstLine="0"/>
        <w:jc w:val="center"/>
        <w:rPr>
          <w:rStyle w:val="Char0"/>
          <w:sz w:val="24"/>
          <w:szCs w:val="24"/>
          <w:rtl/>
        </w:rPr>
      </w:pPr>
      <w:r>
        <w:rPr>
          <w:rStyle w:val="Char0"/>
          <w:sz w:val="24"/>
          <w:szCs w:val="24"/>
          <w:rtl/>
        </w:rPr>
        <w:t>بنام الله بخشندۀ مهربان</w:t>
      </w:r>
    </w:p>
    <w:p w:rsidR="00AD43F8" w:rsidRPr="003E5C9E" w:rsidRDefault="00AD43F8" w:rsidP="00AD43F8">
      <w:pPr>
        <w:pStyle w:val="a0"/>
        <w:rPr>
          <w:rStyle w:val="Char0"/>
          <w:rtl/>
        </w:rPr>
      </w:pPr>
      <w:r w:rsidRPr="003E5C9E">
        <w:rPr>
          <w:rStyle w:val="Char0"/>
          <w:rFonts w:cs="Traditional Arabic"/>
          <w:rtl/>
        </w:rPr>
        <w:t>﴿</w:t>
      </w:r>
      <w:r w:rsidRPr="008B4A46">
        <w:rPr>
          <w:rStyle w:val="Char7"/>
          <w:rtl/>
        </w:rPr>
        <w:t>المر</w:t>
      </w:r>
      <w:r w:rsidR="001619CE" w:rsidRPr="008B4A46">
        <w:rPr>
          <w:rStyle w:val="Char7"/>
          <w:rtl/>
        </w:rPr>
        <w:t xml:space="preserve"> </w:t>
      </w:r>
      <w:r w:rsidRPr="008B4A46">
        <w:rPr>
          <w:rStyle w:val="Char7"/>
          <w:rtl/>
        </w:rPr>
        <w:t>تِلْكَ آيَاتُ الْكِتَابِ</w:t>
      </w:r>
      <w:r w:rsidR="001619CE" w:rsidRPr="008B4A46">
        <w:rPr>
          <w:rStyle w:val="Char7"/>
          <w:rtl/>
        </w:rPr>
        <w:t xml:space="preserve"> </w:t>
      </w:r>
      <w:r w:rsidRPr="008B4A46">
        <w:rPr>
          <w:rStyle w:val="Char7"/>
          <w:rtl/>
        </w:rPr>
        <w:t>وَالَّذِي أُنْزِلَ إِلَيْكَ مِنْ رَبِّكَ الْحَقُّ وَلَكِنَّ أَكْثَرَ النَّاسِ لَا يُؤْمِنُونَ١ اللَّهُ الَّذِي رَفَعَ السَّمَاوَاتِ بِغَيْرِ عَمَدٍ تَرَوْنَهَا</w:t>
      </w:r>
      <w:r w:rsidR="001619CE" w:rsidRPr="008B4A46">
        <w:rPr>
          <w:rStyle w:val="Char7"/>
          <w:rtl/>
        </w:rPr>
        <w:t xml:space="preserve"> </w:t>
      </w:r>
      <w:r w:rsidRPr="008B4A46">
        <w:rPr>
          <w:rStyle w:val="Char7"/>
          <w:rtl/>
        </w:rPr>
        <w:t>ثُمَّ اسْتَوَى عَلَى الْعَرْشِ</w:t>
      </w:r>
      <w:r w:rsidR="001619CE" w:rsidRPr="008B4A46">
        <w:rPr>
          <w:rStyle w:val="Char7"/>
          <w:rtl/>
        </w:rPr>
        <w:t xml:space="preserve"> </w:t>
      </w:r>
      <w:r w:rsidRPr="008B4A46">
        <w:rPr>
          <w:rStyle w:val="Char7"/>
          <w:rtl/>
        </w:rPr>
        <w:t>وَسَخَّرَ الشَّمْسَ وَالْقَمَرَ</w:t>
      </w:r>
      <w:r w:rsidR="001619CE" w:rsidRPr="008B4A46">
        <w:rPr>
          <w:rStyle w:val="Char7"/>
          <w:rtl/>
        </w:rPr>
        <w:t xml:space="preserve"> </w:t>
      </w:r>
      <w:r w:rsidRPr="008B4A46">
        <w:rPr>
          <w:rStyle w:val="Char7"/>
          <w:rtl/>
        </w:rPr>
        <w:t>كُلٌّ يَجْرِي لِأَجَلٍ مُسَمًّى</w:t>
      </w:r>
      <w:r w:rsidR="001619CE" w:rsidRPr="008B4A46">
        <w:rPr>
          <w:rStyle w:val="Char7"/>
          <w:rtl/>
        </w:rPr>
        <w:t xml:space="preserve"> </w:t>
      </w:r>
      <w:r w:rsidRPr="008B4A46">
        <w:rPr>
          <w:rStyle w:val="Char7"/>
          <w:rtl/>
        </w:rPr>
        <w:t>يُدَبِّرُ الْأَمْرَ يُفَصِّلُ الْآيَاتِ لَعَلَّكُمْ بِلِقَاءِ رَبِّكُمْ تُوقِنُونَ٢ وَهُوَ الَّذِي مَدَّ الْأَرْضَ وَجَعَلَ فِيهَا رَوَاسِيَ وَأَنْهَارًا</w:t>
      </w:r>
      <w:r w:rsidR="001619CE" w:rsidRPr="008B4A46">
        <w:rPr>
          <w:rStyle w:val="Char7"/>
          <w:rtl/>
        </w:rPr>
        <w:t xml:space="preserve"> </w:t>
      </w:r>
      <w:r w:rsidRPr="008B4A46">
        <w:rPr>
          <w:rStyle w:val="Char7"/>
          <w:rtl/>
        </w:rPr>
        <w:t>وَمِنْ كُلِّ الثَّمَرَاتِ جَعَلَ فِيهَا زَوْجَيْنِ اثْنَيْنِ</w:t>
      </w:r>
      <w:r w:rsidR="001619CE" w:rsidRPr="008B4A46">
        <w:rPr>
          <w:rStyle w:val="Char7"/>
          <w:rtl/>
        </w:rPr>
        <w:t xml:space="preserve"> </w:t>
      </w:r>
      <w:r w:rsidRPr="008B4A46">
        <w:rPr>
          <w:rStyle w:val="Char7"/>
          <w:rtl/>
        </w:rPr>
        <w:t>يُغْشِي اللَّيْلَ النَّهَارَ</w:t>
      </w:r>
      <w:r w:rsidR="001619CE" w:rsidRPr="008B4A46">
        <w:rPr>
          <w:rStyle w:val="Char7"/>
          <w:rtl/>
        </w:rPr>
        <w:t xml:space="preserve"> </w:t>
      </w:r>
      <w:r w:rsidRPr="008B4A46">
        <w:rPr>
          <w:rStyle w:val="Char7"/>
          <w:rtl/>
        </w:rPr>
        <w:t>إِنَّ فِي ذَلِكَ لَآيَاتٍ لِقَوْمٍ يَتَفَكَّرُونَ٣ وَفِي الْأَرْضِ قِطَعٌ مُتَجَاوِرَاتٌ وَجَنَّاتٌ مِنْ أَعْنَابٍ وَزَرْعٌ وَنَخِيلٌ صِنْوَانٌ وَغَيْرُ صِنْوَانٍ يُسْقَى بِمَاءٍ وَاحِدٍ وَنُفَضِّلُ بَعْضَهَا عَلَى بَعْضٍ فِي الْأُكُلِ</w:t>
      </w:r>
      <w:r w:rsidR="001619CE" w:rsidRPr="008B4A46">
        <w:rPr>
          <w:rStyle w:val="Char7"/>
          <w:rtl/>
        </w:rPr>
        <w:t xml:space="preserve"> </w:t>
      </w:r>
      <w:r w:rsidRPr="008B4A46">
        <w:rPr>
          <w:rStyle w:val="Char7"/>
          <w:rtl/>
        </w:rPr>
        <w:t xml:space="preserve">إِنَّ فِي ذَلِكَ لَآيَاتٍ لِقَوْمٍ يَعْقِلُونَ٤ </w:t>
      </w:r>
      <w:r w:rsidRPr="009D38EA">
        <w:rPr>
          <w:rStyle w:val="Char7"/>
          <w:spacing w:val="-4"/>
          <w:rtl/>
        </w:rPr>
        <w:t>وَإِنْ تَعْجَبْ فَعَجَبٌ قَوْلُهُمْ أَإِذَا كُنَّا تُرَابًا أَإِنَّا لَفِي خَلْقٍ جَدِيدٍ</w:t>
      </w:r>
      <w:r w:rsidR="001619CE" w:rsidRPr="009D38EA">
        <w:rPr>
          <w:rStyle w:val="Char7"/>
          <w:spacing w:val="-4"/>
          <w:rtl/>
        </w:rPr>
        <w:t xml:space="preserve"> </w:t>
      </w:r>
      <w:r w:rsidRPr="009D38EA">
        <w:rPr>
          <w:rStyle w:val="Char7"/>
          <w:spacing w:val="-4"/>
          <w:rtl/>
        </w:rPr>
        <w:t>أُولَئِكَ الَّذِينَ كَفَرُوا بِرَبِّهِمْ</w:t>
      </w:r>
      <w:r w:rsidR="001619CE" w:rsidRPr="009D38EA">
        <w:rPr>
          <w:rStyle w:val="Char7"/>
          <w:spacing w:val="-4"/>
          <w:rtl/>
        </w:rPr>
        <w:t xml:space="preserve"> </w:t>
      </w:r>
      <w:r w:rsidRPr="009D38EA">
        <w:rPr>
          <w:rStyle w:val="Char7"/>
          <w:spacing w:val="-4"/>
          <w:rtl/>
        </w:rPr>
        <w:t>وَأُولَئِكَ الْأَغْلَالُ فِي أَعْنَاقِهِمْ</w:t>
      </w:r>
      <w:r w:rsidR="001619CE" w:rsidRPr="009D38EA">
        <w:rPr>
          <w:rStyle w:val="Char7"/>
          <w:spacing w:val="-4"/>
          <w:rtl/>
        </w:rPr>
        <w:t xml:space="preserve"> </w:t>
      </w:r>
      <w:r w:rsidRPr="009D38EA">
        <w:rPr>
          <w:rStyle w:val="Char7"/>
          <w:spacing w:val="-4"/>
          <w:rtl/>
        </w:rPr>
        <w:t>وَأُولَئِكَ أَصْحَابُ النَّارِ</w:t>
      </w:r>
      <w:r w:rsidR="001619CE" w:rsidRPr="009D38EA">
        <w:rPr>
          <w:rStyle w:val="Char7"/>
          <w:spacing w:val="-4"/>
          <w:rtl/>
        </w:rPr>
        <w:t xml:space="preserve"> </w:t>
      </w:r>
      <w:r w:rsidRPr="009D38EA">
        <w:rPr>
          <w:rStyle w:val="Char7"/>
          <w:spacing w:val="-4"/>
          <w:rtl/>
        </w:rPr>
        <w:t>هُمْ فِيهَا خَالِدُونَ٥</w:t>
      </w:r>
      <w:r w:rsidRPr="009D38EA">
        <w:rPr>
          <w:rStyle w:val="Char0"/>
          <w:rFonts w:ascii="Times New Roman" w:hAnsi="Times New Roman" w:cs="Traditional Arabic" w:hint="cs"/>
          <w:spacing w:val="-4"/>
          <w:rtl/>
        </w:rPr>
        <w:t>﴾</w:t>
      </w:r>
      <w:r w:rsidRPr="009D38EA">
        <w:rPr>
          <w:rStyle w:val="Char"/>
          <w:spacing w:val="-4"/>
          <w:rtl/>
        </w:rPr>
        <w:t xml:space="preserve"> [الرعد: 1-5]</w:t>
      </w:r>
      <w:r w:rsidRPr="009D38EA">
        <w:rPr>
          <w:rStyle w:val="Char0"/>
          <w:rFonts w:hint="cs"/>
          <w:spacing w:val="-4"/>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المر. (مفهوم ا</w:t>
      </w:r>
      <w:r w:rsidRPr="00C737A9">
        <w:rPr>
          <w:rStyle w:val="Char0"/>
          <w:rFonts w:hint="cs"/>
          <w:rtl/>
        </w:rPr>
        <w:t>ین</w:t>
      </w:r>
      <w:r w:rsidRPr="00C737A9">
        <w:rPr>
          <w:rStyle w:val="Char0"/>
          <w:rtl/>
        </w:rPr>
        <w:t xml:space="preserve"> حروف را الله</w:t>
      </w:r>
      <w:r w:rsidR="001619CE">
        <w:rPr>
          <w:rStyle w:val="Char0"/>
          <w:rtl/>
        </w:rPr>
        <w:t xml:space="preserve"> می‌</w:t>
      </w:r>
      <w:r w:rsidRPr="00C737A9">
        <w:rPr>
          <w:rStyle w:val="Char0"/>
          <w:rtl/>
        </w:rPr>
        <w:t>داند)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کتاب (قرآن) است، و آنچه که از جانب پروردگارت</w:t>
      </w:r>
      <w:r w:rsidR="00A176E9">
        <w:rPr>
          <w:rStyle w:val="Char0"/>
          <w:rtl/>
        </w:rPr>
        <w:t xml:space="preserve"> به‌سوی </w:t>
      </w:r>
      <w:r w:rsidRPr="00C737A9">
        <w:rPr>
          <w:rStyle w:val="Char0"/>
          <w:rtl/>
        </w:rPr>
        <w:t>تو نازل شده حق است، ول</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مردم ا</w:t>
      </w:r>
      <w:r w:rsidRPr="00C737A9">
        <w:rPr>
          <w:rStyle w:val="Char0"/>
          <w:rFonts w:hint="cs"/>
          <w:rtl/>
        </w:rPr>
        <w:t>یمان</w:t>
      </w:r>
      <w:r w:rsidR="001619CE">
        <w:rPr>
          <w:rStyle w:val="Char0"/>
          <w:rtl/>
        </w:rPr>
        <w:t xml:space="preserve"> نمی‌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الله</w:t>
      </w:r>
      <w:r w:rsidRPr="00C737A9">
        <w:rPr>
          <w:rStyle w:val="Char0"/>
          <w:rtl/>
        </w:rPr>
        <w:t xml:space="preserve"> ذات</w:t>
      </w:r>
      <w:r w:rsidRPr="00C737A9">
        <w:rPr>
          <w:rStyle w:val="Char0"/>
          <w:rFonts w:hint="cs"/>
          <w:rtl/>
        </w:rPr>
        <w:t>ی</w:t>
      </w:r>
      <w:r w:rsidRPr="00C737A9">
        <w:rPr>
          <w:rStyle w:val="Char0"/>
          <w:rtl/>
        </w:rPr>
        <w:t xml:space="preserve"> است که</w:t>
      </w:r>
      <w:r w:rsidR="001619CE">
        <w:rPr>
          <w:rStyle w:val="Char0"/>
          <w:rtl/>
        </w:rPr>
        <w:t xml:space="preserve"> آسمان‌ها </w:t>
      </w:r>
      <w:r w:rsidRPr="00C737A9">
        <w:rPr>
          <w:rStyle w:val="Char0"/>
          <w:rtl/>
        </w:rPr>
        <w:t>را بدون ستونها</w:t>
      </w:r>
      <w:r w:rsidRPr="00C737A9">
        <w:rPr>
          <w:rStyle w:val="Char0"/>
          <w:rFonts w:hint="cs"/>
          <w:rtl/>
        </w:rPr>
        <w:t>یی</w:t>
      </w:r>
      <w:r w:rsidRPr="00C737A9">
        <w:rPr>
          <w:rStyle w:val="Char0"/>
          <w:rtl/>
        </w:rPr>
        <w:t xml:space="preserve"> که آنها را بب</w:t>
      </w:r>
      <w:r w:rsidRPr="00C737A9">
        <w:rPr>
          <w:rStyle w:val="Char0"/>
          <w:rFonts w:hint="cs"/>
          <w:rtl/>
        </w:rPr>
        <w:t>ینید</w:t>
      </w:r>
      <w:r w:rsidRPr="00C737A9">
        <w:rPr>
          <w:rStyle w:val="Char0"/>
          <w:rtl/>
        </w:rPr>
        <w:t xml:space="preserve"> بلند کرد، باز بر عرش مستقر شد و آفتاب و ماه را مسخر کرد، هر </w:t>
      </w:r>
      <w:r w:rsidRPr="00C737A9">
        <w:rPr>
          <w:rStyle w:val="Char0"/>
          <w:rFonts w:hint="cs"/>
          <w:rtl/>
        </w:rPr>
        <w:t>یک</w:t>
      </w:r>
      <w:r w:rsidRPr="00C737A9">
        <w:rPr>
          <w:rStyle w:val="Char0"/>
          <w:rtl/>
        </w:rPr>
        <w:t xml:space="preserve"> تا مدت مع</w:t>
      </w:r>
      <w:r w:rsidRPr="00C737A9">
        <w:rPr>
          <w:rStyle w:val="Char0"/>
          <w:rFonts w:hint="cs"/>
          <w:rtl/>
        </w:rPr>
        <w:t>ین</w:t>
      </w:r>
      <w:r w:rsidRPr="00C737A9">
        <w:rPr>
          <w:rStyle w:val="Char0"/>
          <w:rtl/>
        </w:rPr>
        <w:t xml:space="preserve"> در حرکت است، الله کار هست</w:t>
      </w:r>
      <w:r w:rsidRPr="00C737A9">
        <w:rPr>
          <w:rStyle w:val="Char0"/>
          <w:rFonts w:hint="cs"/>
          <w:rtl/>
        </w:rPr>
        <w:t>ی</w:t>
      </w:r>
      <w:r w:rsidRPr="00C737A9">
        <w:rPr>
          <w:rStyle w:val="Char0"/>
          <w:rtl/>
        </w:rPr>
        <w:t xml:space="preserve"> را تدب</w:t>
      </w:r>
      <w:r w:rsidRPr="00C737A9">
        <w:rPr>
          <w:rStyle w:val="Char0"/>
          <w:rFonts w:hint="cs"/>
          <w:rtl/>
        </w:rPr>
        <w:t>یر</w:t>
      </w:r>
      <w:r w:rsidRPr="00C737A9">
        <w:rPr>
          <w:rStyle w:val="Char0"/>
          <w:rtl/>
        </w:rPr>
        <w:t xml:space="preserve"> و اداره</w:t>
      </w:r>
      <w:r w:rsidR="001619CE">
        <w:rPr>
          <w:rStyle w:val="Char0"/>
          <w:rtl/>
        </w:rPr>
        <w:t xml:space="preserve"> می‌</w:t>
      </w:r>
      <w:r w:rsidRPr="00C737A9">
        <w:rPr>
          <w:rStyle w:val="Char0"/>
          <w:rtl/>
        </w:rPr>
        <w:t>کند و او آ</w:t>
      </w:r>
      <w:r w:rsidRPr="00C737A9">
        <w:rPr>
          <w:rStyle w:val="Char0"/>
          <w:rFonts w:hint="cs"/>
          <w:rtl/>
        </w:rPr>
        <w:t>یات</w:t>
      </w:r>
      <w:r w:rsidRPr="00C737A9">
        <w:rPr>
          <w:rStyle w:val="Char0"/>
          <w:rtl/>
        </w:rPr>
        <w:t xml:space="preserve"> (علامات قدرت</w:t>
      </w:r>
      <w:r w:rsidRPr="00C737A9">
        <w:rPr>
          <w:rStyle w:val="Char0"/>
          <w:rFonts w:hint="cs"/>
          <w:rtl/>
        </w:rPr>
        <w:t>)</w:t>
      </w:r>
      <w:r w:rsidRPr="00C737A9">
        <w:rPr>
          <w:rStyle w:val="Char0"/>
          <w:rtl/>
        </w:rPr>
        <w:t xml:space="preserve"> خود را به تفص</w:t>
      </w:r>
      <w:r w:rsidRPr="00C737A9">
        <w:rPr>
          <w:rStyle w:val="Char0"/>
          <w:rFonts w:hint="cs"/>
          <w:rtl/>
        </w:rPr>
        <w:t>یل</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کند تا شما به ملاقات پ</w:t>
      </w:r>
      <w:r w:rsidRPr="00C737A9">
        <w:rPr>
          <w:rStyle w:val="Char0"/>
          <w:rFonts w:hint="cs"/>
          <w:rtl/>
        </w:rPr>
        <w:t>روردگارتان</w:t>
      </w:r>
      <w:r w:rsidRPr="00C737A9">
        <w:rPr>
          <w:rStyle w:val="Char0"/>
          <w:rtl/>
        </w:rPr>
        <w:t xml:space="preserve"> </w:t>
      </w:r>
      <w:r w:rsidRPr="00C737A9">
        <w:rPr>
          <w:rStyle w:val="Char0"/>
          <w:rFonts w:hint="cs"/>
          <w:rtl/>
        </w:rPr>
        <w:t>یقین</w:t>
      </w:r>
      <w:r w:rsidRPr="00C737A9">
        <w:rPr>
          <w:rStyle w:val="Char0"/>
          <w:rtl/>
        </w:rPr>
        <w:t xml:space="preserve">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اوست آن ذات</w:t>
      </w:r>
      <w:r w:rsidRPr="00C737A9">
        <w:rPr>
          <w:rStyle w:val="Char0"/>
          <w:rFonts w:hint="cs"/>
          <w:rtl/>
        </w:rPr>
        <w:t>ی</w:t>
      </w:r>
      <w:r w:rsidRPr="00C737A9">
        <w:rPr>
          <w:rStyle w:val="Char0"/>
          <w:rtl/>
        </w:rPr>
        <w:t xml:space="preserve"> که زم</w:t>
      </w:r>
      <w:r w:rsidRPr="00C737A9">
        <w:rPr>
          <w:rStyle w:val="Char0"/>
          <w:rFonts w:hint="cs"/>
          <w:rtl/>
        </w:rPr>
        <w:t>ین</w:t>
      </w:r>
      <w:r w:rsidRPr="00C737A9">
        <w:rPr>
          <w:rStyle w:val="Char0"/>
          <w:rtl/>
        </w:rPr>
        <w:t xml:space="preserve"> را هموار و گسترده کرد و در آن</w:t>
      </w:r>
      <w:r w:rsidR="009D38EA">
        <w:rPr>
          <w:rStyle w:val="Char0"/>
          <w:rtl/>
        </w:rPr>
        <w:t xml:space="preserve"> کوه‌ها </w:t>
      </w:r>
      <w:r w:rsidRPr="00C737A9">
        <w:rPr>
          <w:rStyle w:val="Char0"/>
          <w:rtl/>
        </w:rPr>
        <w:t>و نهرها گذاشت و از هر گونه م</w:t>
      </w:r>
      <w:r w:rsidRPr="00C737A9">
        <w:rPr>
          <w:rStyle w:val="Char0"/>
          <w:rFonts w:hint="cs"/>
          <w:rtl/>
        </w:rPr>
        <w:t>یوه</w:t>
      </w:r>
      <w:r w:rsidRPr="00C737A9">
        <w:rPr>
          <w:rStyle w:val="Char0"/>
          <w:rtl/>
        </w:rPr>
        <w:t xml:space="preserve"> جفت دو گانه آفر</w:t>
      </w:r>
      <w:r w:rsidRPr="00C737A9">
        <w:rPr>
          <w:rStyle w:val="Char0"/>
          <w:rFonts w:hint="cs"/>
          <w:rtl/>
        </w:rPr>
        <w:t>ید،</w:t>
      </w:r>
      <w:r w:rsidRPr="00C737A9">
        <w:rPr>
          <w:rStyle w:val="Char0"/>
          <w:rtl/>
        </w:rPr>
        <w:t xml:space="preserve"> شب را بر روز</w:t>
      </w:r>
      <w:r w:rsidR="001619CE">
        <w:rPr>
          <w:rStyle w:val="Char0"/>
          <w:rtl/>
        </w:rPr>
        <w:t xml:space="preserve"> می‌</w:t>
      </w:r>
      <w:r w:rsidRPr="00C737A9">
        <w:rPr>
          <w:rStyle w:val="Char0"/>
          <w:rtl/>
        </w:rPr>
        <w:t>پوشاند، يقينا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امور) نشانه</w:t>
      </w:r>
      <w:r w:rsidR="00795F3B">
        <w:rPr>
          <w:rStyle w:val="Char0"/>
          <w:rtl/>
        </w:rPr>
        <w:t>‌ها</w:t>
      </w:r>
      <w:r w:rsidRPr="00C737A9">
        <w:rPr>
          <w:rStyle w:val="Char0"/>
          <w:rFonts w:hint="cs"/>
          <w:rtl/>
        </w:rPr>
        <w:t>یی</w:t>
      </w:r>
      <w:r w:rsidRPr="00C737A9">
        <w:rPr>
          <w:rStyle w:val="Char0"/>
          <w:rtl/>
        </w:rPr>
        <w:t xml:space="preserve"> است برا</w:t>
      </w:r>
      <w:r w:rsidRPr="00C737A9">
        <w:rPr>
          <w:rStyle w:val="Char0"/>
          <w:rFonts w:hint="cs"/>
          <w:rtl/>
        </w:rPr>
        <w:t>ی</w:t>
      </w:r>
      <w:r w:rsidRPr="00C737A9">
        <w:rPr>
          <w:rStyle w:val="Char0"/>
          <w:rtl/>
        </w:rPr>
        <w:t xml:space="preserve"> آنان که (در وحدان</w:t>
      </w:r>
      <w:r w:rsidRPr="00C737A9">
        <w:rPr>
          <w:rStyle w:val="Char0"/>
          <w:rFonts w:hint="cs"/>
          <w:rtl/>
        </w:rPr>
        <w:t>یت</w:t>
      </w:r>
      <w:r w:rsidRPr="00C737A9">
        <w:rPr>
          <w:rStyle w:val="Char0"/>
          <w:rtl/>
        </w:rPr>
        <w:t xml:space="preserve"> و قدرت الله</w:t>
      </w:r>
      <w:r w:rsidRPr="00C737A9">
        <w:rPr>
          <w:rStyle w:val="Char0"/>
          <w:rFonts w:hint="cs"/>
          <w:rtl/>
        </w:rPr>
        <w:t>)</w:t>
      </w:r>
      <w:r w:rsidR="001619CE">
        <w:rPr>
          <w:rStyle w:val="Char0"/>
          <w:rtl/>
        </w:rPr>
        <w:t xml:space="preserve"> می‌</w:t>
      </w:r>
      <w:r w:rsidRPr="00C737A9">
        <w:rPr>
          <w:rStyle w:val="Char0"/>
          <w:rtl/>
        </w:rPr>
        <w:t>اند</w:t>
      </w:r>
      <w:r w:rsidRPr="00C737A9">
        <w:rPr>
          <w:rStyle w:val="Char0"/>
          <w:rFonts w:hint="cs"/>
          <w:rtl/>
        </w:rPr>
        <w:t>یشند</w:t>
      </w:r>
      <w:r w:rsidRPr="00C737A9">
        <w:rPr>
          <w:rStyle w:val="Char0"/>
          <w:rtl/>
        </w:rPr>
        <w:t>.</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در ز</w:t>
      </w:r>
      <w:r w:rsidRPr="00C737A9">
        <w:rPr>
          <w:rStyle w:val="Char0"/>
          <w:rFonts w:hint="cs"/>
          <w:rtl/>
        </w:rPr>
        <w:t>مین</w:t>
      </w:r>
      <w:r w:rsidRPr="00C737A9">
        <w:rPr>
          <w:rStyle w:val="Char0"/>
          <w:rtl/>
        </w:rPr>
        <w:t xml:space="preserve"> قطعه</w:t>
      </w:r>
      <w:r w:rsidR="001619CE">
        <w:rPr>
          <w:rStyle w:val="Char0"/>
          <w:rtl/>
        </w:rPr>
        <w:t xml:space="preserve">‌های </w:t>
      </w:r>
      <w:r w:rsidRPr="00C737A9">
        <w:rPr>
          <w:rStyle w:val="Char0"/>
          <w:rtl/>
        </w:rPr>
        <w:t xml:space="preserve">کنار هم </w:t>
      </w:r>
      <w:r w:rsidRPr="00C737A9">
        <w:rPr>
          <w:rStyle w:val="Char0"/>
          <w:rFonts w:hint="cs"/>
          <w:rtl/>
        </w:rPr>
        <w:t>(</w:t>
      </w:r>
      <w:r w:rsidRPr="00C737A9">
        <w:rPr>
          <w:rStyle w:val="Char0"/>
          <w:rtl/>
        </w:rPr>
        <w:t>به هم پ</w:t>
      </w:r>
      <w:r w:rsidRPr="00C737A9">
        <w:rPr>
          <w:rStyle w:val="Char0"/>
          <w:rFonts w:hint="cs"/>
          <w:rtl/>
        </w:rPr>
        <w:t>یوسته</w:t>
      </w:r>
      <w:r w:rsidRPr="00C737A9">
        <w:rPr>
          <w:rStyle w:val="Char0"/>
          <w:rtl/>
        </w:rPr>
        <w:t>) و باغها</w:t>
      </w:r>
      <w:r w:rsidRPr="00C737A9">
        <w:rPr>
          <w:rStyle w:val="Char0"/>
          <w:rFonts w:hint="cs"/>
          <w:rtl/>
        </w:rPr>
        <w:t>یی</w:t>
      </w:r>
      <w:r w:rsidRPr="00C737A9">
        <w:rPr>
          <w:rStyle w:val="Char0"/>
          <w:rtl/>
        </w:rPr>
        <w:t xml:space="preserve"> از انگور و کشتزارها وجود دارد و درختان خرما چه از </w:t>
      </w:r>
      <w:r w:rsidRPr="00C737A9">
        <w:rPr>
          <w:rStyle w:val="Char0"/>
          <w:rFonts w:hint="cs"/>
          <w:rtl/>
        </w:rPr>
        <w:t>یک</w:t>
      </w:r>
      <w:r w:rsidRPr="00C737A9">
        <w:rPr>
          <w:rStyle w:val="Char0"/>
          <w:rtl/>
        </w:rPr>
        <w:t xml:space="preserve"> ر</w:t>
      </w:r>
      <w:r w:rsidRPr="00C737A9">
        <w:rPr>
          <w:rStyle w:val="Char0"/>
          <w:rFonts w:hint="cs"/>
          <w:rtl/>
        </w:rPr>
        <w:t>یشه</w:t>
      </w:r>
      <w:r w:rsidRPr="00C737A9">
        <w:rPr>
          <w:rStyle w:val="Char0"/>
          <w:rtl/>
        </w:rPr>
        <w:t xml:space="preserve"> و چه از غ</w:t>
      </w:r>
      <w:r w:rsidRPr="00C737A9">
        <w:rPr>
          <w:rStyle w:val="Char0"/>
          <w:rFonts w:hint="cs"/>
          <w:rtl/>
        </w:rPr>
        <w:t>یر</w:t>
      </w:r>
      <w:r w:rsidRPr="00C737A9">
        <w:rPr>
          <w:rStyle w:val="Char0"/>
          <w:rtl/>
        </w:rPr>
        <w:t xml:space="preserve"> </w:t>
      </w:r>
      <w:r w:rsidRPr="00C737A9">
        <w:rPr>
          <w:rStyle w:val="Char0"/>
          <w:rFonts w:hint="cs"/>
          <w:rtl/>
        </w:rPr>
        <w:t>یک</w:t>
      </w:r>
      <w:r w:rsidRPr="00C737A9">
        <w:rPr>
          <w:rStyle w:val="Char0"/>
          <w:rtl/>
        </w:rPr>
        <w:t xml:space="preserve"> ر</w:t>
      </w:r>
      <w:r w:rsidRPr="00C737A9">
        <w:rPr>
          <w:rStyle w:val="Char0"/>
          <w:rFonts w:hint="cs"/>
          <w:rtl/>
        </w:rPr>
        <w:t>یشه</w:t>
      </w:r>
      <w:r w:rsidRPr="00C737A9">
        <w:rPr>
          <w:rStyle w:val="Char0"/>
          <w:rtl/>
        </w:rPr>
        <w:t xml:space="preserve"> که همه با </w:t>
      </w:r>
      <w:r w:rsidRPr="00C737A9">
        <w:rPr>
          <w:rStyle w:val="Char0"/>
          <w:rFonts w:hint="cs"/>
          <w:rtl/>
        </w:rPr>
        <w:t>یک</w:t>
      </w:r>
      <w:r w:rsidRPr="00C737A9">
        <w:rPr>
          <w:rStyle w:val="Char0"/>
          <w:rtl/>
        </w:rPr>
        <w:t xml:space="preserve"> آب آب</w:t>
      </w:r>
      <w:r w:rsidRPr="00C737A9">
        <w:rPr>
          <w:rStyle w:val="Char0"/>
          <w:rFonts w:hint="cs"/>
          <w:rtl/>
        </w:rPr>
        <w:t>یاری</w:t>
      </w:r>
      <w:r w:rsidR="001619CE">
        <w:rPr>
          <w:rStyle w:val="Char0"/>
          <w:rtl/>
        </w:rPr>
        <w:t xml:space="preserve"> می‌</w:t>
      </w:r>
      <w:r w:rsidRPr="00C737A9">
        <w:rPr>
          <w:rStyle w:val="Char0"/>
          <w:rtl/>
        </w:rPr>
        <w:t>شوند، اما برخ</w:t>
      </w:r>
      <w:r w:rsidRPr="00C737A9">
        <w:rPr>
          <w:rStyle w:val="Char0"/>
          <w:rFonts w:hint="cs"/>
          <w:rtl/>
        </w:rPr>
        <w:t>ی</w:t>
      </w:r>
      <w:r w:rsidRPr="00C737A9">
        <w:rPr>
          <w:rStyle w:val="Char0"/>
          <w:rtl/>
        </w:rPr>
        <w:t xml:space="preserve"> را از لحاظ طعم و لذت بر برخ</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برتر</w:t>
      </w:r>
      <w:r w:rsidRPr="00C737A9">
        <w:rPr>
          <w:rStyle w:val="Char0"/>
          <w:rFonts w:hint="cs"/>
          <w:rtl/>
        </w:rPr>
        <w:t>ی</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يقينا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اختلاف) نشانه</w:t>
      </w:r>
      <w:r w:rsidRPr="00C737A9">
        <w:rPr>
          <w:rStyle w:val="Char0"/>
          <w:rFonts w:hint="cs"/>
          <w:rtl/>
        </w:rPr>
        <w:t>‌</w:t>
      </w:r>
      <w:r w:rsidRPr="00C737A9">
        <w:rPr>
          <w:rStyle w:val="Char0"/>
          <w:rtl/>
        </w:rPr>
        <w:t>ها</w:t>
      </w:r>
      <w:r w:rsidRPr="00C737A9">
        <w:rPr>
          <w:rStyle w:val="Char0"/>
          <w:rFonts w:hint="cs"/>
          <w:rtl/>
        </w:rPr>
        <w:t>یی</w:t>
      </w:r>
      <w:r w:rsidRPr="00C737A9">
        <w:rPr>
          <w:rStyle w:val="Char0"/>
          <w:rtl/>
        </w:rPr>
        <w:t xml:space="preserve"> (قدرت اله</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اند</w:t>
      </w:r>
      <w:r w:rsidRPr="00C737A9">
        <w:rPr>
          <w:rStyle w:val="Char0"/>
          <w:rFonts w:hint="cs"/>
          <w:rtl/>
        </w:rPr>
        <w:t>یشند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تعجب کن</w:t>
      </w:r>
      <w:r w:rsidRPr="00C737A9">
        <w:rPr>
          <w:rStyle w:val="Char0"/>
          <w:rFonts w:hint="cs"/>
          <w:rtl/>
        </w:rPr>
        <w:t>ی</w:t>
      </w:r>
      <w:r w:rsidRPr="00C737A9">
        <w:rPr>
          <w:rStyle w:val="Char0"/>
          <w:rtl/>
        </w:rPr>
        <w:t xml:space="preserve"> (از تکذ</w:t>
      </w:r>
      <w:r w:rsidRPr="00C737A9">
        <w:rPr>
          <w:rStyle w:val="Char0"/>
          <w:rFonts w:hint="cs"/>
          <w:rtl/>
        </w:rPr>
        <w:t>یب</w:t>
      </w:r>
      <w:r w:rsidRPr="00C737A9">
        <w:rPr>
          <w:rStyle w:val="Char0"/>
          <w:rtl/>
        </w:rPr>
        <w:t xml:space="preserve"> آنان) پس ا</w:t>
      </w:r>
      <w:r w:rsidRPr="00C737A9">
        <w:rPr>
          <w:rStyle w:val="Char0"/>
          <w:rFonts w:hint="cs"/>
          <w:rtl/>
        </w:rPr>
        <w:t>ین</w:t>
      </w:r>
      <w:r w:rsidRPr="00C737A9">
        <w:rPr>
          <w:rStyle w:val="Char0"/>
          <w:rtl/>
        </w:rPr>
        <w:t xml:space="preserve"> سخن آنان عج</w:t>
      </w:r>
      <w:r w:rsidRPr="00C737A9">
        <w:rPr>
          <w:rStyle w:val="Char0"/>
          <w:rFonts w:hint="cs"/>
          <w:rtl/>
        </w:rPr>
        <w:t>یب</w:t>
      </w:r>
      <w:r w:rsidR="001619CE">
        <w:rPr>
          <w:rStyle w:val="Char0"/>
          <w:rtl/>
        </w:rPr>
        <w:t xml:space="preserve">‌تر </w:t>
      </w:r>
      <w:r w:rsidRPr="00C737A9">
        <w:rPr>
          <w:rStyle w:val="Char0"/>
          <w:rtl/>
        </w:rPr>
        <w:t>است (که گفتند:</w:t>
      </w:r>
      <w:r w:rsidRPr="00C737A9">
        <w:rPr>
          <w:rStyle w:val="Char0"/>
          <w:rFonts w:hint="cs"/>
          <w:rtl/>
        </w:rPr>
        <w:t>)</w:t>
      </w:r>
      <w:r w:rsidRPr="00C737A9">
        <w:rPr>
          <w:rStyle w:val="Char0"/>
          <w:rtl/>
        </w:rPr>
        <w:t xml:space="preserve"> آ</w:t>
      </w:r>
      <w:r w:rsidRPr="00C737A9">
        <w:rPr>
          <w:rStyle w:val="Char0"/>
          <w:rFonts w:hint="cs"/>
          <w:rtl/>
        </w:rPr>
        <w:t>یا</w:t>
      </w:r>
      <w:r w:rsidRPr="00C737A9">
        <w:rPr>
          <w:rStyle w:val="Char0"/>
          <w:rtl/>
        </w:rPr>
        <w:t xml:space="preserve"> وقت</w:t>
      </w:r>
      <w:r w:rsidRPr="00C737A9">
        <w:rPr>
          <w:rStyle w:val="Char0"/>
          <w:rFonts w:hint="cs"/>
          <w:rtl/>
        </w:rPr>
        <w:t>ی</w:t>
      </w:r>
      <w:r w:rsidRPr="00C737A9">
        <w:rPr>
          <w:rStyle w:val="Char0"/>
          <w:rtl/>
        </w:rPr>
        <w:t xml:space="preserve"> خاک گرد</w:t>
      </w:r>
      <w:r w:rsidRPr="00C737A9">
        <w:rPr>
          <w:rStyle w:val="Char0"/>
          <w:rFonts w:hint="cs"/>
          <w:rtl/>
        </w:rPr>
        <w:t>یم</w:t>
      </w:r>
      <w:r w:rsidRPr="00C737A9">
        <w:rPr>
          <w:rStyle w:val="Char0"/>
          <w:rtl/>
        </w:rPr>
        <w:t xml:space="preserve"> به راست</w:t>
      </w:r>
      <w:r w:rsidRPr="00C737A9">
        <w:rPr>
          <w:rStyle w:val="Char0"/>
          <w:rFonts w:hint="cs"/>
          <w:rtl/>
        </w:rPr>
        <w:t>ی</w:t>
      </w:r>
      <w:r w:rsidRPr="00C737A9">
        <w:rPr>
          <w:rStyle w:val="Char0"/>
          <w:rtl/>
        </w:rPr>
        <w:t xml:space="preserve"> در آفر</w:t>
      </w:r>
      <w:r w:rsidRPr="00C737A9">
        <w:rPr>
          <w:rStyle w:val="Char0"/>
          <w:rFonts w:hint="cs"/>
          <w:rtl/>
        </w:rPr>
        <w:t>ینش</w:t>
      </w:r>
      <w:r w:rsidRPr="00C737A9">
        <w:rPr>
          <w:rStyle w:val="Char0"/>
          <w:rtl/>
        </w:rPr>
        <w:t xml:space="preserve"> جد</w:t>
      </w:r>
      <w:r w:rsidRPr="00C737A9">
        <w:rPr>
          <w:rStyle w:val="Char0"/>
          <w:rFonts w:hint="cs"/>
          <w:rtl/>
        </w:rPr>
        <w:t>یدی</w:t>
      </w:r>
      <w:r w:rsidR="001619CE">
        <w:rPr>
          <w:rStyle w:val="Char0"/>
          <w:rtl/>
        </w:rPr>
        <w:t xml:space="preserve"> می‌</w:t>
      </w:r>
      <w:r w:rsidRPr="00C737A9">
        <w:rPr>
          <w:rStyle w:val="Char0"/>
          <w:rtl/>
        </w:rPr>
        <w:t>باش</w:t>
      </w:r>
      <w:r w:rsidRPr="00C737A9">
        <w:rPr>
          <w:rStyle w:val="Char0"/>
          <w:rFonts w:hint="cs"/>
          <w:rtl/>
        </w:rPr>
        <w:t>یم؟</w:t>
      </w:r>
      <w:r w:rsidRPr="00C737A9">
        <w:rPr>
          <w:rStyle w:val="Char0"/>
          <w:rtl/>
        </w:rPr>
        <w:t xml:space="preserve"> (دوباره زنده</w:t>
      </w:r>
      <w:r w:rsidR="001619CE">
        <w:rPr>
          <w:rStyle w:val="Char0"/>
          <w:rtl/>
        </w:rPr>
        <w:t xml:space="preserve"> می‌</w:t>
      </w:r>
      <w:r w:rsidRPr="00C737A9">
        <w:rPr>
          <w:rStyle w:val="Char0"/>
          <w:rtl/>
        </w:rPr>
        <w:t>شو</w:t>
      </w:r>
      <w:r w:rsidRPr="00C737A9">
        <w:rPr>
          <w:rStyle w:val="Char0"/>
          <w:rFonts w:hint="cs"/>
          <w:rtl/>
        </w:rPr>
        <w:t>یم؟</w:t>
      </w:r>
      <w:r w:rsidRPr="00C737A9">
        <w:rPr>
          <w:rStyle w:val="Char0"/>
          <w:rtl/>
        </w:rPr>
        <w:t>) ا</w:t>
      </w:r>
      <w:r w:rsidRPr="00C737A9">
        <w:rPr>
          <w:rStyle w:val="Char0"/>
          <w:rFonts w:hint="cs"/>
          <w:rtl/>
        </w:rPr>
        <w:t>ینها</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که به پرروردگارشان کفر ورز</w:t>
      </w:r>
      <w:r w:rsidRPr="00C737A9">
        <w:rPr>
          <w:rStyle w:val="Char0"/>
          <w:rFonts w:hint="cs"/>
          <w:rtl/>
        </w:rPr>
        <w:t>یدند</w:t>
      </w:r>
      <w:r w:rsidRPr="00C737A9">
        <w:rPr>
          <w:rStyle w:val="Char0"/>
          <w:rtl/>
        </w:rPr>
        <w:t xml:space="preserve"> و طوق و زنج</w:t>
      </w:r>
      <w:r w:rsidRPr="00C737A9">
        <w:rPr>
          <w:rStyle w:val="Char0"/>
          <w:rFonts w:hint="cs"/>
          <w:rtl/>
        </w:rPr>
        <w:t>یرها</w:t>
      </w:r>
      <w:r w:rsidRPr="00C737A9">
        <w:rPr>
          <w:rStyle w:val="Char0"/>
          <w:rtl/>
        </w:rPr>
        <w:t xml:space="preserve"> در گردنها</w:t>
      </w:r>
      <w:r w:rsidRPr="00C737A9">
        <w:rPr>
          <w:rStyle w:val="Char0"/>
          <w:rFonts w:hint="cs"/>
          <w:rtl/>
        </w:rPr>
        <w:t>یش</w:t>
      </w:r>
      <w:r w:rsidRPr="00C737A9">
        <w:rPr>
          <w:rStyle w:val="Char0"/>
          <w:rtl/>
        </w:rPr>
        <w:t>ان خواهد بود. ا</w:t>
      </w:r>
      <w:r w:rsidRPr="00C737A9">
        <w:rPr>
          <w:rStyle w:val="Char0"/>
          <w:rFonts w:hint="cs"/>
          <w:rtl/>
        </w:rPr>
        <w:t>ین</w:t>
      </w:r>
      <w:r w:rsidR="001619CE">
        <w:rPr>
          <w:rStyle w:val="Char0"/>
          <w:rtl/>
        </w:rPr>
        <w:t xml:space="preserve">‌ها </w:t>
      </w:r>
      <w:r w:rsidRPr="00C737A9">
        <w:rPr>
          <w:rStyle w:val="Char0"/>
          <w:rtl/>
        </w:rPr>
        <w:t>دوزخ</w:t>
      </w:r>
      <w:r w:rsidRPr="00C737A9">
        <w:rPr>
          <w:rStyle w:val="Char0"/>
          <w:rFonts w:hint="cs"/>
          <w:rtl/>
        </w:rPr>
        <w:t>ی</w:t>
      </w:r>
      <w:r w:rsidR="001619CE">
        <w:rPr>
          <w:rStyle w:val="Char0"/>
          <w:rtl/>
        </w:rPr>
        <w:t xml:space="preserve">‌اند </w:t>
      </w:r>
      <w:r w:rsidRPr="00C737A9">
        <w:rPr>
          <w:rStyle w:val="Char0"/>
          <w:rtl/>
        </w:rPr>
        <w:t>و در آن جاودانه</w:t>
      </w:r>
      <w:r w:rsidR="001619CE">
        <w:rPr>
          <w:rStyle w:val="Char0"/>
          <w:rtl/>
        </w:rPr>
        <w:t xml:space="preserve"> می‌</w:t>
      </w:r>
      <w:r>
        <w:rPr>
          <w:rStyle w:val="Char0"/>
          <w:rtl/>
        </w:rPr>
        <w:t>مانند.</w:t>
      </w:r>
    </w:p>
    <w:p w:rsidR="00AD43F8" w:rsidRDefault="00AD43F8" w:rsidP="00AD43F8">
      <w:pPr>
        <w:pStyle w:val="a0"/>
        <w:rPr>
          <w:rStyle w:val="Char0"/>
          <w:rtl/>
        </w:rPr>
      </w:pPr>
      <w:r w:rsidRPr="003E5C9E">
        <w:rPr>
          <w:rStyle w:val="Char0"/>
          <w:rFonts w:cs="Traditional Arabic"/>
          <w:rtl/>
        </w:rPr>
        <w:t>﴿</w:t>
      </w:r>
      <w:r w:rsidRPr="008B4A46">
        <w:rPr>
          <w:rStyle w:val="Char7"/>
          <w:rtl/>
        </w:rPr>
        <w:t>وَيَسْتَعْجِلُونَكَ بِالسَّيِّئَةِ قَبْلَ الْحَسَنَةِ وَقَدْ خَلَتْ مِنْ قَبْلِهِمُ الْمَثُلَاتُ</w:t>
      </w:r>
      <w:r w:rsidR="001619CE" w:rsidRPr="008B4A46">
        <w:rPr>
          <w:rStyle w:val="Char7"/>
          <w:rtl/>
        </w:rPr>
        <w:t xml:space="preserve"> </w:t>
      </w:r>
      <w:r w:rsidRPr="008B4A46">
        <w:rPr>
          <w:rStyle w:val="Char7"/>
          <w:rtl/>
        </w:rPr>
        <w:t>وَإِنَّ رَبَّكَ لَذُو مَغْفِرَةٍ لِلنَّاسِ عَلَى ظُلْمِهِمْ</w:t>
      </w:r>
      <w:r w:rsidR="001619CE" w:rsidRPr="008B4A46">
        <w:rPr>
          <w:rStyle w:val="Char7"/>
          <w:rtl/>
        </w:rPr>
        <w:t xml:space="preserve"> </w:t>
      </w:r>
      <w:r w:rsidRPr="008B4A46">
        <w:rPr>
          <w:rStyle w:val="Char7"/>
          <w:rtl/>
        </w:rPr>
        <w:t>وَإِنَّ رَبَّكَ لَشَدِيدُ الْعِقَابِ٦ وَيَقُولُ الَّذِينَ كَفَرُوا لَوْلَا أُنْزِلَ عَلَيْهِ آيَةٌ مِنْ رَبِّهِ</w:t>
      </w:r>
      <w:r w:rsidR="001619CE" w:rsidRPr="008B4A46">
        <w:rPr>
          <w:rStyle w:val="Char7"/>
          <w:rtl/>
        </w:rPr>
        <w:t xml:space="preserve"> </w:t>
      </w:r>
      <w:r w:rsidRPr="008B4A46">
        <w:rPr>
          <w:rStyle w:val="Char7"/>
          <w:rtl/>
        </w:rPr>
        <w:t>إِنَّمَا أَنْتَ مُنْذِرٌ</w:t>
      </w:r>
      <w:r w:rsidR="001619CE" w:rsidRPr="008B4A46">
        <w:rPr>
          <w:rStyle w:val="Char7"/>
          <w:rtl/>
        </w:rPr>
        <w:t xml:space="preserve"> </w:t>
      </w:r>
      <w:r w:rsidRPr="008B4A46">
        <w:rPr>
          <w:rStyle w:val="Char7"/>
          <w:rtl/>
        </w:rPr>
        <w:t>وَلِكُلِّ قَوْمٍ هَادٍ٧ اللَّهُ يَعْلَمُ مَا تَحْمِلُ كُلُّ أُنْثَى وَمَا تَغِيضُ الْأَرْحَامُ وَمَا تَزْدَادُ</w:t>
      </w:r>
      <w:r w:rsidR="001619CE" w:rsidRPr="008B4A46">
        <w:rPr>
          <w:rStyle w:val="Char7"/>
          <w:rtl/>
        </w:rPr>
        <w:t xml:space="preserve"> </w:t>
      </w:r>
      <w:r w:rsidRPr="008B4A46">
        <w:rPr>
          <w:rStyle w:val="Char7"/>
          <w:rtl/>
        </w:rPr>
        <w:t>وَكُلُّ شَيْءٍ عِنْدَهُ بِمِقْدَارٍ٨ عَالِمُ الْغَيْبِ وَالشَّهَادَةِ الْكَبِيرُ الْمُتَعَالِ٩ سَوَاءٌ مِنْكُمْ مَنْ أَسَرَّ الْقَوْلَ وَمَنْ جَهَرَ بِهِ وَمَنْ هُوَ مُسْتَخْفٍ بِاللَّيْلِ وَسَارِبٌ بِالنَّهَارِ١٠ لَهُ مُعَقِّبَاتٌ مِنْ بَيْنِ يَدَيْهِ وَمِنْ خَلْفِهِ يَحْفَظُونَهُ مِنْ أَمْرِ اللَّهِ</w:t>
      </w:r>
      <w:r w:rsidR="001619CE" w:rsidRPr="008B4A46">
        <w:rPr>
          <w:rStyle w:val="Char7"/>
          <w:rtl/>
        </w:rPr>
        <w:t xml:space="preserve"> </w:t>
      </w:r>
      <w:r w:rsidRPr="008B4A46">
        <w:rPr>
          <w:rStyle w:val="Char7"/>
          <w:rtl/>
        </w:rPr>
        <w:t>إِنَّ اللَّهَ لَا يُغَيِّرُ مَا بِقَوْمٍ حَتَّى يُغَيِّرُوا مَا بِأَنْفُسِهِمْ</w:t>
      </w:r>
      <w:r w:rsidR="001619CE" w:rsidRPr="008B4A46">
        <w:rPr>
          <w:rStyle w:val="Char7"/>
          <w:rtl/>
        </w:rPr>
        <w:t xml:space="preserve"> </w:t>
      </w:r>
      <w:r w:rsidRPr="008B4A46">
        <w:rPr>
          <w:rStyle w:val="Char7"/>
          <w:rtl/>
        </w:rPr>
        <w:t>وَإِذَا أَرَادَ اللَّهُ بِقَوْمٍ سُوءًا فَلَا مَرَدَّ لَهُ</w:t>
      </w:r>
      <w:r w:rsidR="001619CE" w:rsidRPr="008B4A46">
        <w:rPr>
          <w:rStyle w:val="Char7"/>
          <w:rtl/>
        </w:rPr>
        <w:t xml:space="preserve"> </w:t>
      </w:r>
      <w:r w:rsidRPr="008B4A46">
        <w:rPr>
          <w:rStyle w:val="Char7"/>
          <w:rtl/>
        </w:rPr>
        <w:t xml:space="preserve">وَمَا لَهُمْ مِنْ دُونِهِ مِنْ وَالٍ١١ هُوَ الَّذِي يُرِيكُمُ الْبَرْقَ خَوْفًا وَطَمَعًا وَيُنْشِئُ السَّحَابَ الثِّقَالَ١٢ وَيُسَبِّحُ </w:t>
      </w:r>
      <w:r w:rsidRPr="008B4A46">
        <w:rPr>
          <w:rStyle w:val="Char7"/>
          <w:rtl/>
        </w:rPr>
        <w:lastRenderedPageBreak/>
        <w:t>الرَّعْدُ بِحَمْدِهِ وَالْمَلَائِكَةُ مِنْ خِيفَتِهِ وَيُرْسِلُ الصَّوَاعِقَ فَيُصِيبُ بِهَا مَنْ يَشَاءُ وَهُمْ يُجَادِلُونَ فِي اللَّهِ وَهُوَ شَدِيدُ الْمِحَالِ١٣</w:t>
      </w:r>
      <w:r w:rsidRPr="003E5C9E">
        <w:rPr>
          <w:rStyle w:val="Char0"/>
          <w:rFonts w:ascii="Times New Roman" w:hAnsi="Times New Roman" w:cs="Traditional Arabic" w:hint="cs"/>
          <w:rtl/>
        </w:rPr>
        <w:t>﴾</w:t>
      </w:r>
      <w:r w:rsidRPr="008B4A46">
        <w:rPr>
          <w:rStyle w:val="Char"/>
          <w:rtl/>
        </w:rPr>
        <w:t xml:space="preserve"> [الرعد: 6-13]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tl/>
        </w:rPr>
        <w:t xml:space="preserve"> و پ</w:t>
      </w:r>
      <w:r w:rsidRPr="00C737A9">
        <w:rPr>
          <w:rStyle w:val="Char0"/>
          <w:rFonts w:hint="cs"/>
          <w:rtl/>
        </w:rPr>
        <w:t>یش</w:t>
      </w:r>
      <w:r w:rsidRPr="00C737A9">
        <w:rPr>
          <w:rStyle w:val="Char0"/>
          <w:rtl/>
        </w:rPr>
        <w:t xml:space="preserve"> از خوب</w:t>
      </w:r>
      <w:r w:rsidRPr="00C737A9">
        <w:rPr>
          <w:rStyle w:val="Char0"/>
          <w:rFonts w:hint="cs"/>
          <w:rtl/>
        </w:rPr>
        <w:t>ی</w:t>
      </w:r>
      <w:r w:rsidRPr="00C737A9">
        <w:rPr>
          <w:rStyle w:val="Char0"/>
          <w:rtl/>
        </w:rPr>
        <w:t xml:space="preserve"> (رحمت اله</w:t>
      </w:r>
      <w:r w:rsidRPr="00C737A9">
        <w:rPr>
          <w:rStyle w:val="Char0"/>
          <w:rFonts w:hint="cs"/>
          <w:rtl/>
        </w:rPr>
        <w:t>ی</w:t>
      </w:r>
      <w:r w:rsidRPr="00C737A9">
        <w:rPr>
          <w:rStyle w:val="Char0"/>
          <w:rtl/>
        </w:rPr>
        <w:t>)، بد</w:t>
      </w:r>
      <w:r w:rsidRPr="00C737A9">
        <w:rPr>
          <w:rStyle w:val="Char0"/>
          <w:rFonts w:hint="cs"/>
          <w:rtl/>
        </w:rPr>
        <w:t>ی</w:t>
      </w:r>
      <w:r w:rsidRPr="00C737A9">
        <w:rPr>
          <w:rStyle w:val="Char0"/>
          <w:rtl/>
        </w:rPr>
        <w:t xml:space="preserve"> (عذاب) را با شتاب از تو</w:t>
      </w:r>
      <w:r w:rsidR="001619CE">
        <w:rPr>
          <w:rStyle w:val="Char0"/>
          <w:rtl/>
        </w:rPr>
        <w:t xml:space="preserve"> می‌</w:t>
      </w:r>
      <w:r w:rsidRPr="00C737A9">
        <w:rPr>
          <w:rStyle w:val="Char0"/>
          <w:rtl/>
        </w:rPr>
        <w:t>خواهند، حال آنکه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عقوبت</w:t>
      </w:r>
      <w:r w:rsidR="001619CE">
        <w:rPr>
          <w:rStyle w:val="Char0"/>
          <w:rtl/>
        </w:rPr>
        <w:t xml:space="preserve">‌ها </w:t>
      </w:r>
      <w:r w:rsidRPr="00C737A9">
        <w:rPr>
          <w:rStyle w:val="Char0"/>
          <w:rtl/>
        </w:rPr>
        <w:t xml:space="preserve">(بر امثال شان) گذشته است و </w:t>
      </w:r>
      <w:r w:rsidRPr="00C737A9">
        <w:rPr>
          <w:rStyle w:val="Char0"/>
          <w:rFonts w:hint="cs"/>
          <w:rtl/>
        </w:rPr>
        <w:t>یقینا</w:t>
      </w:r>
      <w:r w:rsidRPr="00C737A9">
        <w:rPr>
          <w:rStyle w:val="Char0"/>
          <w:rtl/>
        </w:rPr>
        <w:t xml:space="preserve"> پروردگارت نسبت به مردم - با وجود ظلم</w:t>
      </w:r>
      <w:r w:rsidR="001619CE">
        <w:rPr>
          <w:rStyle w:val="Char0"/>
          <w:rtl/>
        </w:rPr>
        <w:t xml:space="preserve">‌شان </w:t>
      </w:r>
      <w:r w:rsidRPr="00C737A9">
        <w:rPr>
          <w:rStyle w:val="Char0"/>
          <w:rtl/>
        </w:rPr>
        <w:t>- آمرزنده است و البته پروردگارت سخت عذاب دهند</w:t>
      </w:r>
      <w:r w:rsidRPr="00C737A9">
        <w:rPr>
          <w:rStyle w:val="Char0"/>
          <w:rFonts w:hint="cs"/>
          <w:rtl/>
        </w:rPr>
        <w:t>ه</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tl/>
        </w:rPr>
        <w:t xml:space="preserve"> و کافران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چرا معجزه ا</w:t>
      </w:r>
      <w:r w:rsidRPr="00C737A9">
        <w:rPr>
          <w:rStyle w:val="Char0"/>
          <w:rFonts w:hint="cs"/>
          <w:rtl/>
        </w:rPr>
        <w:t>ی</w:t>
      </w:r>
      <w:r w:rsidRPr="00C737A9">
        <w:rPr>
          <w:rStyle w:val="Char0"/>
          <w:rtl/>
        </w:rPr>
        <w:t xml:space="preserve"> از سو</w:t>
      </w:r>
      <w:r w:rsidRPr="00C737A9">
        <w:rPr>
          <w:rStyle w:val="Char0"/>
          <w:rFonts w:hint="cs"/>
          <w:rtl/>
        </w:rPr>
        <w:t>ی</w:t>
      </w:r>
      <w:r w:rsidRPr="00C737A9">
        <w:rPr>
          <w:rStyle w:val="Char0"/>
          <w:rtl/>
        </w:rPr>
        <w:t xml:space="preserve"> پروردگارش بر او فرستاده نشده است؟ همانا تو تنها ب</w:t>
      </w:r>
      <w:r w:rsidRPr="00C737A9">
        <w:rPr>
          <w:rStyle w:val="Char0"/>
          <w:rFonts w:hint="cs"/>
          <w:rtl/>
        </w:rPr>
        <w:t>یم</w:t>
      </w:r>
      <w:r w:rsidRPr="00C737A9">
        <w:rPr>
          <w:rStyle w:val="Char0"/>
          <w:rtl/>
        </w:rPr>
        <w:t xml:space="preserve"> دهنده هست</w:t>
      </w:r>
      <w:r w:rsidRPr="00C737A9">
        <w:rPr>
          <w:rStyle w:val="Char0"/>
          <w:rFonts w:hint="cs"/>
          <w:rtl/>
        </w:rPr>
        <w:t>ی</w:t>
      </w:r>
      <w:r w:rsidRPr="00C737A9">
        <w:rPr>
          <w:rStyle w:val="Char0"/>
          <w:rtl/>
        </w:rPr>
        <w:t xml:space="preserve"> و هر قوم</w:t>
      </w:r>
      <w:r w:rsidRPr="00C737A9">
        <w:rPr>
          <w:rStyle w:val="Char0"/>
          <w:rFonts w:hint="cs"/>
          <w:rtl/>
        </w:rPr>
        <w:t>ی</w:t>
      </w:r>
      <w:r w:rsidRPr="00C737A9">
        <w:rPr>
          <w:rStyle w:val="Char0"/>
          <w:rtl/>
        </w:rPr>
        <w:t xml:space="preserve"> راهنما</w:t>
      </w:r>
      <w:r w:rsidRPr="00C737A9">
        <w:rPr>
          <w:rStyle w:val="Char0"/>
          <w:rFonts w:hint="cs"/>
          <w:rtl/>
        </w:rPr>
        <w:t>یی</w:t>
      </w:r>
      <w:r w:rsidRPr="00C737A9">
        <w:rPr>
          <w:rStyle w:val="Char0"/>
          <w:rtl/>
        </w:rPr>
        <w:t xml:space="preserve"> دارد.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w:t>
      </w:r>
      <w:r w:rsidR="001619CE">
        <w:rPr>
          <w:rStyle w:val="Char0"/>
          <w:rtl/>
        </w:rPr>
        <w:t xml:space="preserve"> می‌</w:t>
      </w:r>
      <w:r w:rsidRPr="00C737A9">
        <w:rPr>
          <w:rStyle w:val="Char0"/>
          <w:rtl/>
        </w:rPr>
        <w:t>داند که هر (جاندار) ماده چه چ</w:t>
      </w:r>
      <w:r w:rsidRPr="00C737A9">
        <w:rPr>
          <w:rStyle w:val="Char0"/>
          <w:rFonts w:hint="cs"/>
          <w:rtl/>
        </w:rPr>
        <w:t>یزی</w:t>
      </w:r>
      <w:r w:rsidRPr="00C737A9">
        <w:rPr>
          <w:rStyle w:val="Char0"/>
          <w:rtl/>
        </w:rPr>
        <w:t xml:space="preserve"> را در شکم حمل</w:t>
      </w:r>
      <w:r w:rsidR="001619CE">
        <w:rPr>
          <w:rStyle w:val="Char0"/>
          <w:rtl/>
        </w:rPr>
        <w:t xml:space="preserve"> می‌</w:t>
      </w:r>
      <w:r w:rsidRPr="00C737A9">
        <w:rPr>
          <w:rStyle w:val="Char0"/>
          <w:rtl/>
        </w:rPr>
        <w:t>کند و (ن</w:t>
      </w:r>
      <w:r w:rsidRPr="00C737A9">
        <w:rPr>
          <w:rStyle w:val="Char0"/>
          <w:rFonts w:hint="cs"/>
          <w:rtl/>
        </w:rPr>
        <w:t>یز</w:t>
      </w:r>
      <w:r w:rsidR="001619CE">
        <w:rPr>
          <w:rStyle w:val="Char0"/>
          <w:rtl/>
        </w:rPr>
        <w:t xml:space="preserve"> می‌</w:t>
      </w:r>
      <w:r w:rsidRPr="00C737A9">
        <w:rPr>
          <w:rStyle w:val="Char0"/>
          <w:rtl/>
        </w:rPr>
        <w:t>داند) آنچه را که رحمها کم</w:t>
      </w:r>
      <w:r w:rsidR="001619CE">
        <w:rPr>
          <w:rStyle w:val="Char0"/>
          <w:rtl/>
        </w:rPr>
        <w:t xml:space="preserve"> می‌</w:t>
      </w:r>
      <w:r w:rsidRPr="00C737A9">
        <w:rPr>
          <w:rStyle w:val="Char0"/>
          <w:rtl/>
        </w:rPr>
        <w:t>کنند و آنچه را</w:t>
      </w:r>
      <w:r w:rsidR="001619CE">
        <w:rPr>
          <w:rStyle w:val="Char0"/>
          <w:rtl/>
        </w:rPr>
        <w:t xml:space="preserve"> می‌</w:t>
      </w:r>
      <w:r w:rsidRPr="00C737A9">
        <w:rPr>
          <w:rStyle w:val="Char0"/>
          <w:rtl/>
        </w:rPr>
        <w:t>افزا</w:t>
      </w:r>
      <w:r w:rsidRPr="00C737A9">
        <w:rPr>
          <w:rStyle w:val="Char0"/>
          <w:rFonts w:hint="cs"/>
          <w:rtl/>
        </w:rPr>
        <w:t>یند،</w:t>
      </w:r>
      <w:r w:rsidRPr="00C737A9">
        <w:rPr>
          <w:rStyle w:val="Char0"/>
          <w:rtl/>
        </w:rPr>
        <w:t xml:space="preserve"> و هر چ</w:t>
      </w:r>
      <w:r w:rsidRPr="00C737A9">
        <w:rPr>
          <w:rStyle w:val="Char0"/>
          <w:rFonts w:hint="cs"/>
          <w:rtl/>
        </w:rPr>
        <w:t>یزی</w:t>
      </w:r>
      <w:r w:rsidRPr="00C737A9">
        <w:rPr>
          <w:rStyle w:val="Char0"/>
          <w:rtl/>
        </w:rPr>
        <w:t xml:space="preserve"> در نزد الله به اندازه مع</w:t>
      </w:r>
      <w:r w:rsidRPr="00C737A9">
        <w:rPr>
          <w:rStyle w:val="Char0"/>
          <w:rFonts w:hint="cs"/>
          <w:rtl/>
        </w:rPr>
        <w:t>ین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(او) دانا</w:t>
      </w:r>
      <w:r w:rsidRPr="00C737A9">
        <w:rPr>
          <w:rStyle w:val="Char0"/>
          <w:rFonts w:hint="cs"/>
          <w:rtl/>
        </w:rPr>
        <w:t>ی</w:t>
      </w:r>
      <w:r w:rsidRPr="00C737A9">
        <w:rPr>
          <w:rStyle w:val="Char0"/>
          <w:rtl/>
        </w:rPr>
        <w:t xml:space="preserve"> همه پوش</w:t>
      </w:r>
      <w:r w:rsidRPr="00C737A9">
        <w:rPr>
          <w:rStyle w:val="Char0"/>
          <w:rFonts w:hint="cs"/>
          <w:rtl/>
        </w:rPr>
        <w:t>یده</w:t>
      </w:r>
      <w:r w:rsidR="001619CE">
        <w:rPr>
          <w:rStyle w:val="Char0"/>
          <w:rtl/>
        </w:rPr>
        <w:t xml:space="preserve">‌ها </w:t>
      </w:r>
      <w:r w:rsidRPr="00C737A9">
        <w:rPr>
          <w:rStyle w:val="Char0"/>
          <w:rtl/>
        </w:rPr>
        <w:t xml:space="preserve">و آشکارا است، (و او) بزرگ بلند مرتبه است.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برابر است (نزد او</w:t>
      </w:r>
      <w:r w:rsidRPr="00C737A9">
        <w:rPr>
          <w:rStyle w:val="Char0"/>
          <w:rFonts w:hint="cs"/>
          <w:rtl/>
        </w:rPr>
        <w:t>)</w:t>
      </w:r>
      <w:r w:rsidRPr="00C737A9">
        <w:rPr>
          <w:rStyle w:val="Char0"/>
          <w:rtl/>
        </w:rPr>
        <w:t xml:space="preserve"> هرکس از شما سخن را پنهان</w:t>
      </w:r>
      <w:r w:rsidR="001619CE">
        <w:rPr>
          <w:rStyle w:val="Char0"/>
          <w:rtl/>
        </w:rPr>
        <w:t xml:space="preserve"> می‌</w:t>
      </w:r>
      <w:r w:rsidRPr="00C737A9">
        <w:rPr>
          <w:rStyle w:val="Char0"/>
          <w:rtl/>
        </w:rPr>
        <w:t>دارد و کس</w:t>
      </w:r>
      <w:r w:rsidRPr="00C737A9">
        <w:rPr>
          <w:rStyle w:val="Char0"/>
          <w:rFonts w:hint="cs"/>
          <w:rtl/>
        </w:rPr>
        <w:t>ی</w:t>
      </w:r>
      <w:r w:rsidRPr="00C737A9">
        <w:rPr>
          <w:rStyle w:val="Char0"/>
          <w:rtl/>
        </w:rPr>
        <w:t xml:space="preserve"> که آن را آشکار</w:t>
      </w:r>
      <w:r w:rsidR="001619CE">
        <w:rPr>
          <w:rStyle w:val="Char0"/>
          <w:rtl/>
        </w:rPr>
        <w:t xml:space="preserve"> می‌</w:t>
      </w:r>
      <w:r w:rsidRPr="00C737A9">
        <w:rPr>
          <w:rStyle w:val="Char0"/>
          <w:rtl/>
        </w:rPr>
        <w:t xml:space="preserve">سازد، و (برابر است نزد او) هرکس در شب پنهان است و </w:t>
      </w:r>
      <w:r w:rsidRPr="00C737A9">
        <w:rPr>
          <w:rStyle w:val="Char0"/>
          <w:rFonts w:hint="cs"/>
          <w:rtl/>
        </w:rPr>
        <w:t>هر</w:t>
      </w:r>
      <w:r w:rsidRPr="00C737A9">
        <w:rPr>
          <w:rStyle w:val="Char0"/>
          <w:rtl/>
        </w:rPr>
        <w:t xml:space="preserve"> کس در روز آشکارا حرکت</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او فرشتگان</w:t>
      </w:r>
      <w:r w:rsidRPr="00C737A9">
        <w:rPr>
          <w:rStyle w:val="Char0"/>
          <w:rFonts w:hint="cs"/>
          <w:rtl/>
        </w:rPr>
        <w:t>ی</w:t>
      </w:r>
      <w:r w:rsidRPr="00C737A9">
        <w:rPr>
          <w:rStyle w:val="Char0"/>
          <w:rtl/>
        </w:rPr>
        <w:t xml:space="preserve"> است که پ</w:t>
      </w:r>
      <w:r w:rsidRPr="00C737A9">
        <w:rPr>
          <w:rStyle w:val="Char0"/>
          <w:rFonts w:hint="cs"/>
          <w:rtl/>
        </w:rPr>
        <w:t>یاپی</w:t>
      </w:r>
      <w:r w:rsidRPr="00C737A9">
        <w:rPr>
          <w:rStyle w:val="Char0"/>
          <w:rtl/>
        </w:rPr>
        <w:t xml:space="preserve"> از روبرو و پشت سر به فرمان الله او را مراقبت </w:t>
      </w:r>
      <w:r w:rsidRPr="00C737A9">
        <w:rPr>
          <w:rStyle w:val="Char0"/>
          <w:rFonts w:hint="cs"/>
          <w:rtl/>
        </w:rPr>
        <w:t>(</w:t>
      </w:r>
      <w:r w:rsidRPr="00C737A9">
        <w:rPr>
          <w:rStyle w:val="Char0"/>
          <w:rtl/>
        </w:rPr>
        <w:t>نگهبان</w:t>
      </w:r>
      <w:r w:rsidRPr="00C737A9">
        <w:rPr>
          <w:rStyle w:val="Char0"/>
          <w:rFonts w:hint="cs"/>
          <w:rtl/>
        </w:rPr>
        <w:t>ی)</w:t>
      </w:r>
      <w:r w:rsidR="001619CE">
        <w:rPr>
          <w:rStyle w:val="Char0"/>
          <w:rtl/>
        </w:rPr>
        <w:t xml:space="preserve"> می‌</w:t>
      </w:r>
      <w:r w:rsidRPr="00C737A9">
        <w:rPr>
          <w:rStyle w:val="Char0"/>
          <w:rtl/>
        </w:rPr>
        <w:t>کنند، همانا الله احوال ه</w:t>
      </w:r>
      <w:r w:rsidRPr="00C737A9">
        <w:rPr>
          <w:rStyle w:val="Char0"/>
          <w:rFonts w:hint="cs"/>
          <w:rtl/>
        </w:rPr>
        <w:t>یچ</w:t>
      </w:r>
      <w:r w:rsidRPr="00C737A9">
        <w:rPr>
          <w:rStyle w:val="Char0"/>
          <w:rtl/>
        </w:rPr>
        <w:t xml:space="preserve"> قوم</w:t>
      </w:r>
      <w:r w:rsidRPr="00C737A9">
        <w:rPr>
          <w:rStyle w:val="Char0"/>
          <w:rFonts w:hint="cs"/>
          <w:rtl/>
        </w:rPr>
        <w:t>ی</w:t>
      </w:r>
      <w:r w:rsidRPr="00C737A9">
        <w:rPr>
          <w:rStyle w:val="Char0"/>
          <w:rtl/>
        </w:rPr>
        <w:t xml:space="preserve"> را تغ</w:t>
      </w:r>
      <w:r w:rsidRPr="00C737A9">
        <w:rPr>
          <w:rStyle w:val="Char0"/>
          <w:rFonts w:hint="cs"/>
          <w:rtl/>
        </w:rPr>
        <w:t>ییر</w:t>
      </w:r>
      <w:r w:rsidR="001619CE">
        <w:rPr>
          <w:rStyle w:val="Char0"/>
          <w:rtl/>
        </w:rPr>
        <w:t xml:space="preserve"> نمی‌</w:t>
      </w:r>
      <w:r w:rsidRPr="00C737A9">
        <w:rPr>
          <w:rStyle w:val="Char0"/>
          <w:rtl/>
        </w:rPr>
        <w:t>دهد تا وقت</w:t>
      </w:r>
      <w:r w:rsidRPr="00C737A9">
        <w:rPr>
          <w:rStyle w:val="Char0"/>
          <w:rFonts w:hint="cs"/>
          <w:rtl/>
        </w:rPr>
        <w:t>ی</w:t>
      </w:r>
      <w:r w:rsidRPr="00C737A9">
        <w:rPr>
          <w:rStyle w:val="Char0"/>
          <w:rtl/>
        </w:rPr>
        <w:t xml:space="preserve"> که آنان احوال خود را تغ</w:t>
      </w:r>
      <w:r w:rsidRPr="00C737A9">
        <w:rPr>
          <w:rStyle w:val="Char0"/>
          <w:rFonts w:hint="cs"/>
          <w:rtl/>
        </w:rPr>
        <w:t>ییر</w:t>
      </w:r>
      <w:r w:rsidRPr="00C737A9">
        <w:rPr>
          <w:rStyle w:val="Char0"/>
          <w:rtl/>
        </w:rPr>
        <w:t xml:space="preserve"> دهند و چون الله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بلائ</w:t>
      </w:r>
      <w:r w:rsidRPr="00C737A9">
        <w:rPr>
          <w:rStyle w:val="Char0"/>
          <w:rFonts w:hint="cs"/>
          <w:rtl/>
        </w:rPr>
        <w:t>ی</w:t>
      </w:r>
      <w:r w:rsidRPr="00C737A9">
        <w:rPr>
          <w:rStyle w:val="Char0"/>
          <w:rtl/>
        </w:rPr>
        <w:t xml:space="preserve"> بخواهد پس ه</w:t>
      </w:r>
      <w:r w:rsidRPr="00C737A9">
        <w:rPr>
          <w:rStyle w:val="Char0"/>
          <w:rFonts w:hint="cs"/>
          <w:rtl/>
        </w:rPr>
        <w:t>یچ</w:t>
      </w:r>
      <w:r w:rsidRPr="00C737A9">
        <w:rPr>
          <w:rStyle w:val="Char0"/>
          <w:rtl/>
        </w:rPr>
        <w:t xml:space="preserve"> ب</w:t>
      </w:r>
      <w:r w:rsidRPr="00C737A9">
        <w:rPr>
          <w:rStyle w:val="Char0"/>
          <w:rFonts w:hint="cs"/>
          <w:rtl/>
        </w:rPr>
        <w:t>رگشتی</w:t>
      </w:r>
      <w:r w:rsidRPr="00C737A9">
        <w:rPr>
          <w:rStyle w:val="Char0"/>
          <w:rtl/>
        </w:rPr>
        <w:t xml:space="preserve"> برا</w:t>
      </w:r>
      <w:r w:rsidRPr="00C737A9">
        <w:rPr>
          <w:rStyle w:val="Char0"/>
          <w:rFonts w:hint="cs"/>
          <w:rtl/>
        </w:rPr>
        <w:t>ی</w:t>
      </w:r>
      <w:r w:rsidRPr="00C737A9">
        <w:rPr>
          <w:rStyle w:val="Char0"/>
          <w:rtl/>
        </w:rPr>
        <w:t xml:space="preserve"> آن ن</w:t>
      </w:r>
      <w:r w:rsidRPr="00C737A9">
        <w:rPr>
          <w:rStyle w:val="Char0"/>
          <w:rFonts w:hint="cs"/>
          <w:rtl/>
        </w:rPr>
        <w:t>یست</w:t>
      </w:r>
      <w:r w:rsidRPr="00C737A9">
        <w:rPr>
          <w:rStyle w:val="Char0"/>
          <w:rtl/>
        </w:rPr>
        <w:t xml:space="preserve"> و برا</w:t>
      </w:r>
      <w:r w:rsidRPr="00C737A9">
        <w:rPr>
          <w:rStyle w:val="Char0"/>
          <w:rFonts w:hint="cs"/>
          <w:rtl/>
        </w:rPr>
        <w:t>ی</w:t>
      </w:r>
      <w:r w:rsidRPr="00C737A9">
        <w:rPr>
          <w:rStyle w:val="Char0"/>
          <w:rtl/>
        </w:rPr>
        <w:t xml:space="preserve"> آنان جز او ه</w:t>
      </w:r>
      <w:r w:rsidRPr="00C737A9">
        <w:rPr>
          <w:rStyle w:val="Char0"/>
          <w:rFonts w:hint="cs"/>
          <w:rtl/>
        </w:rPr>
        <w:t>یچ</w:t>
      </w:r>
      <w:r w:rsidRPr="00C737A9">
        <w:rPr>
          <w:rStyle w:val="Char0"/>
          <w:rtl/>
        </w:rPr>
        <w:t xml:space="preserve"> کارساز</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اوست که برق </w:t>
      </w:r>
      <w:r w:rsidRPr="00C737A9">
        <w:rPr>
          <w:rStyle w:val="Char0"/>
          <w:rFonts w:hint="cs"/>
          <w:rtl/>
        </w:rPr>
        <w:t>(</w:t>
      </w:r>
      <w:r w:rsidRPr="00C737A9">
        <w:rPr>
          <w:rStyle w:val="Char0"/>
          <w:rtl/>
        </w:rPr>
        <w:t>آسمان</w:t>
      </w:r>
      <w:r w:rsidRPr="00C737A9">
        <w:rPr>
          <w:rStyle w:val="Char0"/>
          <w:rFonts w:hint="cs"/>
          <w:rtl/>
        </w:rPr>
        <w:t>)</w:t>
      </w:r>
      <w:r w:rsidRPr="00C737A9">
        <w:rPr>
          <w:rStyle w:val="Char0"/>
          <w:rtl/>
        </w:rPr>
        <w:t xml:space="preserve"> را برا</w:t>
      </w:r>
      <w:r w:rsidRPr="00C737A9">
        <w:rPr>
          <w:rStyle w:val="Char0"/>
          <w:rFonts w:hint="cs"/>
          <w:rtl/>
        </w:rPr>
        <w:t>ی</w:t>
      </w:r>
      <w:r w:rsidRPr="00C737A9">
        <w:rPr>
          <w:rStyle w:val="Char0"/>
          <w:rtl/>
        </w:rPr>
        <w:t xml:space="preserve"> ب</w:t>
      </w:r>
      <w:r w:rsidRPr="00C737A9">
        <w:rPr>
          <w:rStyle w:val="Char0"/>
          <w:rFonts w:hint="cs"/>
          <w:rtl/>
        </w:rPr>
        <w:t>یم</w:t>
      </w:r>
      <w:r w:rsidRPr="00C737A9">
        <w:rPr>
          <w:rStyle w:val="Char0"/>
          <w:rtl/>
        </w:rPr>
        <w:t xml:space="preserve"> و ام</w:t>
      </w:r>
      <w:r w:rsidRPr="00C737A9">
        <w:rPr>
          <w:rStyle w:val="Char0"/>
          <w:rFonts w:hint="cs"/>
          <w:rtl/>
        </w:rPr>
        <w:t>ید</w:t>
      </w:r>
      <w:r w:rsidRPr="00C737A9">
        <w:rPr>
          <w:rStyle w:val="Char0"/>
          <w:rtl/>
        </w:rPr>
        <w:t xml:space="preserve"> به شما نشان</w:t>
      </w:r>
      <w:r w:rsidR="001619CE">
        <w:rPr>
          <w:rStyle w:val="Char0"/>
          <w:rtl/>
        </w:rPr>
        <w:t xml:space="preserve"> می‌</w:t>
      </w:r>
      <w:r w:rsidRPr="00C737A9">
        <w:rPr>
          <w:rStyle w:val="Char0"/>
          <w:rtl/>
        </w:rPr>
        <w:t>دهد و ن</w:t>
      </w:r>
      <w:r w:rsidRPr="00C737A9">
        <w:rPr>
          <w:rStyle w:val="Char0"/>
          <w:rFonts w:hint="cs"/>
          <w:rtl/>
        </w:rPr>
        <w:t>یز</w:t>
      </w:r>
      <w:r w:rsidRPr="00C737A9">
        <w:rPr>
          <w:rStyle w:val="Char0"/>
          <w:rtl/>
        </w:rPr>
        <w:t xml:space="preserve"> ابرها</w:t>
      </w:r>
      <w:r w:rsidRPr="00C737A9">
        <w:rPr>
          <w:rStyle w:val="Char0"/>
          <w:rFonts w:hint="cs"/>
          <w:rtl/>
        </w:rPr>
        <w:t>ی</w:t>
      </w:r>
      <w:r w:rsidRPr="00C737A9">
        <w:rPr>
          <w:rStyle w:val="Char0"/>
          <w:rtl/>
        </w:rPr>
        <w:t xml:space="preserve"> سنگ</w:t>
      </w:r>
      <w:r w:rsidRPr="00C737A9">
        <w:rPr>
          <w:rStyle w:val="Char0"/>
          <w:rFonts w:hint="cs"/>
          <w:rtl/>
        </w:rPr>
        <w:t>ین</w:t>
      </w:r>
      <w:r w:rsidRPr="00C737A9">
        <w:rPr>
          <w:rStyle w:val="Char0"/>
          <w:rtl/>
        </w:rPr>
        <w:t xml:space="preserve"> بار را ا</w:t>
      </w:r>
      <w:r w:rsidRPr="00C737A9">
        <w:rPr>
          <w:rStyle w:val="Char0"/>
          <w:rFonts w:hint="cs"/>
          <w:rtl/>
        </w:rPr>
        <w:t>یجاد</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رعد به ستا</w:t>
      </w:r>
      <w:r w:rsidRPr="00C737A9">
        <w:rPr>
          <w:rStyle w:val="Char0"/>
          <w:rFonts w:hint="cs"/>
          <w:rtl/>
        </w:rPr>
        <w:t>یش</w:t>
      </w:r>
      <w:r w:rsidRPr="00C737A9">
        <w:rPr>
          <w:rStyle w:val="Char0"/>
          <w:rtl/>
        </w:rPr>
        <w:t xml:space="preserve"> او و فرشتگان ن</w:t>
      </w:r>
      <w:r w:rsidRPr="00C737A9">
        <w:rPr>
          <w:rStyle w:val="Char0"/>
          <w:rFonts w:hint="cs"/>
          <w:rtl/>
        </w:rPr>
        <w:t>یز</w:t>
      </w:r>
      <w:r w:rsidRPr="00C737A9">
        <w:rPr>
          <w:rStyle w:val="Char0"/>
          <w:rtl/>
        </w:rPr>
        <w:t xml:space="preserve"> از ترس او تسب</w:t>
      </w:r>
      <w:r w:rsidRPr="00C737A9">
        <w:rPr>
          <w:rStyle w:val="Char0"/>
          <w:rFonts w:hint="cs"/>
          <w:rtl/>
        </w:rPr>
        <w:t>یح</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و صاعقه</w:t>
      </w:r>
      <w:r w:rsidRPr="00C737A9">
        <w:rPr>
          <w:rStyle w:val="Char0"/>
          <w:rFonts w:hint="cs"/>
          <w:rtl/>
        </w:rPr>
        <w:t>‌</w:t>
      </w:r>
      <w:r w:rsidRPr="00C737A9">
        <w:rPr>
          <w:rStyle w:val="Char0"/>
          <w:rtl/>
        </w:rPr>
        <w:t>ها را</w:t>
      </w:r>
      <w:r w:rsidR="001619CE">
        <w:rPr>
          <w:rStyle w:val="Char0"/>
          <w:rtl/>
        </w:rPr>
        <w:t xml:space="preserve"> می‌</w:t>
      </w:r>
      <w:r w:rsidRPr="00C737A9">
        <w:rPr>
          <w:rStyle w:val="Char0"/>
          <w:rtl/>
        </w:rPr>
        <w:t>فرستد و هرکس را که ب</w:t>
      </w:r>
      <w:r w:rsidRPr="00C737A9">
        <w:rPr>
          <w:rStyle w:val="Char0"/>
          <w:rFonts w:hint="cs"/>
          <w:rtl/>
        </w:rPr>
        <w:t>خواهد</w:t>
      </w:r>
      <w:r w:rsidRPr="00C737A9">
        <w:rPr>
          <w:rStyle w:val="Char0"/>
          <w:rtl/>
        </w:rPr>
        <w:t xml:space="preserve"> به آنها گرفتار</w:t>
      </w:r>
      <w:r w:rsidR="001619CE">
        <w:rPr>
          <w:rStyle w:val="Char0"/>
          <w:rtl/>
        </w:rPr>
        <w:t xml:space="preserve"> می‌</w:t>
      </w:r>
      <w:r w:rsidRPr="00C737A9">
        <w:rPr>
          <w:rStyle w:val="Char0"/>
          <w:rtl/>
        </w:rPr>
        <w:t>کند، در حال</w:t>
      </w:r>
      <w:r w:rsidRPr="00C737A9">
        <w:rPr>
          <w:rStyle w:val="Char0"/>
          <w:rFonts w:hint="cs"/>
          <w:rtl/>
        </w:rPr>
        <w:t>یکه</w:t>
      </w:r>
      <w:r w:rsidRPr="00C737A9">
        <w:rPr>
          <w:rStyle w:val="Char0"/>
          <w:rtl/>
        </w:rPr>
        <w:t xml:space="preserve"> آنان دربار</w:t>
      </w:r>
      <w:r w:rsidRPr="00C737A9">
        <w:rPr>
          <w:rStyle w:val="Char0"/>
          <w:rFonts w:hint="cs"/>
          <w:rtl/>
        </w:rPr>
        <w:t>ۀ</w:t>
      </w:r>
      <w:r w:rsidRPr="00C737A9">
        <w:rPr>
          <w:rStyle w:val="Char0"/>
          <w:rtl/>
        </w:rPr>
        <w:t xml:space="preserve"> الله مجادله</w:t>
      </w:r>
      <w:r w:rsidR="001619CE">
        <w:rPr>
          <w:rStyle w:val="Char0"/>
          <w:rtl/>
        </w:rPr>
        <w:t xml:space="preserve"> می‌</w:t>
      </w:r>
      <w:r w:rsidRPr="00C737A9">
        <w:rPr>
          <w:rStyle w:val="Char0"/>
          <w:rtl/>
        </w:rPr>
        <w:t>کنند، حال آنکه او (در رساندن عذاب) بس</w:t>
      </w:r>
      <w:r w:rsidRPr="00C737A9">
        <w:rPr>
          <w:rStyle w:val="Char0"/>
          <w:rFonts w:hint="cs"/>
          <w:rtl/>
        </w:rPr>
        <w:t>یار</w:t>
      </w:r>
      <w:r>
        <w:rPr>
          <w:rStyle w:val="Char0"/>
          <w:rtl/>
        </w:rPr>
        <w:t xml:space="preserve"> قدرتمند است.</w:t>
      </w:r>
    </w:p>
    <w:p w:rsidR="00AD43F8" w:rsidRDefault="00AD43F8" w:rsidP="00AD43F8">
      <w:pPr>
        <w:pStyle w:val="a0"/>
        <w:rPr>
          <w:rStyle w:val="Char0"/>
          <w:rtl/>
        </w:rPr>
      </w:pPr>
      <w:r w:rsidRPr="003E5C9E">
        <w:rPr>
          <w:rStyle w:val="Char0"/>
          <w:rFonts w:cs="Traditional Arabic"/>
          <w:rtl/>
        </w:rPr>
        <w:t>﴿</w:t>
      </w:r>
      <w:r w:rsidRPr="008B4A46">
        <w:rPr>
          <w:rStyle w:val="Char7"/>
          <w:rtl/>
        </w:rPr>
        <w:t>لَهُ دَعْوَةُ الْحَقِّ</w:t>
      </w:r>
      <w:r w:rsidR="001619CE" w:rsidRPr="008B4A46">
        <w:rPr>
          <w:rStyle w:val="Char7"/>
          <w:rtl/>
        </w:rPr>
        <w:t xml:space="preserve"> </w:t>
      </w:r>
      <w:r w:rsidRPr="008B4A46">
        <w:rPr>
          <w:rStyle w:val="Char7"/>
          <w:rtl/>
        </w:rPr>
        <w:t>وَالَّذِينَ يَدْعُونَ مِنْ دُونِهِ لَا يَسْتَجِيبُونَ لَهُمْ بِشَيْءٍ إِلَّا كَبَاسِطِ كَفَّيْهِ إِلَى الْمَاءِ لِيَبْلُغَ فَاهُ وَمَا هُوَ بِبَالِغِهِ</w:t>
      </w:r>
      <w:r w:rsidR="001619CE" w:rsidRPr="008B4A46">
        <w:rPr>
          <w:rStyle w:val="Char7"/>
          <w:rtl/>
        </w:rPr>
        <w:t xml:space="preserve"> </w:t>
      </w:r>
      <w:r w:rsidRPr="008B4A46">
        <w:rPr>
          <w:rStyle w:val="Char7"/>
          <w:rtl/>
        </w:rPr>
        <w:t>وَمَا دُعَاءُ الْكَافِرِينَ إِلَّا فِي ضَلَالٍ١٤ وَلِلَّهِ يَسْجُدُ مَنْ فِي السَّمَاوَاتِ وَالْأَرْضِ طَوْعًا وَكَرْهًا وَظِلَالُهُمْ بِالْغُدُوِّ وَالْآصَالِ ١٥ قُلْ مَنْ رَبُّ السَّمَاوَاتِ وَالْأَرْضِ قُلِ اللَّهُ</w:t>
      </w:r>
      <w:r w:rsidR="001619CE" w:rsidRPr="008B4A46">
        <w:rPr>
          <w:rStyle w:val="Char7"/>
          <w:rtl/>
        </w:rPr>
        <w:t xml:space="preserve"> </w:t>
      </w:r>
      <w:r w:rsidRPr="008B4A46">
        <w:rPr>
          <w:rStyle w:val="Char7"/>
          <w:rtl/>
        </w:rPr>
        <w:t>قُلْ أَفَاتَّخَذْتُمْ مِنْ دُونِهِ أَوْلِيَاءَ لَا يَمْلِكُونَ لِأَنْفُسِهِمْ نَفْعًا وَلَا ضَرًّا</w:t>
      </w:r>
      <w:r w:rsidR="001619CE" w:rsidRPr="008B4A46">
        <w:rPr>
          <w:rStyle w:val="Char7"/>
          <w:rtl/>
        </w:rPr>
        <w:t xml:space="preserve"> </w:t>
      </w:r>
      <w:r w:rsidRPr="008B4A46">
        <w:rPr>
          <w:rStyle w:val="Char7"/>
          <w:rtl/>
        </w:rPr>
        <w:t>قُلْ هَلْ يَسْتَوِي الْأَعْمَى وَالْبَصِيرُ أَمْ هَلْ تَسْتَوِي الظُّلُمَاتُ وَالنُّورُ</w:t>
      </w:r>
      <w:r w:rsidR="001619CE" w:rsidRPr="008B4A46">
        <w:rPr>
          <w:rStyle w:val="Char7"/>
          <w:rtl/>
        </w:rPr>
        <w:t xml:space="preserve"> </w:t>
      </w:r>
      <w:r w:rsidRPr="008B4A46">
        <w:rPr>
          <w:rStyle w:val="Char7"/>
          <w:rtl/>
        </w:rPr>
        <w:t xml:space="preserve">أَمْ جَعَلُوا لِلَّهِ شُرَكَاءَ خَلَقُوا </w:t>
      </w:r>
      <w:r w:rsidRPr="008B4A46">
        <w:rPr>
          <w:rStyle w:val="Char7"/>
          <w:rtl/>
        </w:rPr>
        <w:lastRenderedPageBreak/>
        <w:t>كَخَلْقِهِ فَتَشَابَهَ الْخَلْقُ عَلَيْهِمْ</w:t>
      </w:r>
      <w:r w:rsidR="001619CE" w:rsidRPr="008B4A46">
        <w:rPr>
          <w:rStyle w:val="Char7"/>
          <w:rtl/>
        </w:rPr>
        <w:t xml:space="preserve"> </w:t>
      </w:r>
      <w:r w:rsidRPr="008B4A46">
        <w:rPr>
          <w:rStyle w:val="Char7"/>
          <w:rtl/>
        </w:rPr>
        <w:t>قُلِ اللَّهُ خَالِقُ كُلِّ شَيْءٍ وَهُوَ الْوَاحِدُ الْقَهَّارُ١٦ أَنْزَلَ مِنَ السَّمَاءِ مَاءً فَسَالَتْ أَوْدِيَةٌ بِقَدَرِهَا فَاحْتَمَلَ السَّيْلُ زَبَدًا رَابِيًا</w:t>
      </w:r>
      <w:r w:rsidR="001619CE" w:rsidRPr="008B4A46">
        <w:rPr>
          <w:rStyle w:val="Char7"/>
          <w:rtl/>
        </w:rPr>
        <w:t xml:space="preserve"> </w:t>
      </w:r>
      <w:r w:rsidRPr="008B4A46">
        <w:rPr>
          <w:rStyle w:val="Char7"/>
          <w:rtl/>
        </w:rPr>
        <w:t>وَمِمَّا يُوقِدُونَ عَلَيْهِ فِي النَّارِ ابْتِغَاءَ حِلْيَةٍ أَوْ مَتَاعٍ زَبَدٌ مِثْلُهُ</w:t>
      </w:r>
      <w:r w:rsidR="001619CE" w:rsidRPr="008B4A46">
        <w:rPr>
          <w:rStyle w:val="Char7"/>
          <w:rtl/>
        </w:rPr>
        <w:t xml:space="preserve"> </w:t>
      </w:r>
      <w:r w:rsidRPr="008B4A46">
        <w:rPr>
          <w:rStyle w:val="Char7"/>
          <w:rtl/>
        </w:rPr>
        <w:t>كَذَلِكَ يَضْرِبُ اللَّهُ الْحَقَّ وَالْبَاطِلَ</w:t>
      </w:r>
      <w:r w:rsidR="001619CE" w:rsidRPr="008B4A46">
        <w:rPr>
          <w:rStyle w:val="Char7"/>
          <w:rtl/>
        </w:rPr>
        <w:t xml:space="preserve"> </w:t>
      </w:r>
      <w:r w:rsidRPr="008B4A46">
        <w:rPr>
          <w:rStyle w:val="Char7"/>
          <w:rtl/>
        </w:rPr>
        <w:t>فَأَمَّا الزَّبَدُ فَيَذْهَبُ جُفَاءً</w:t>
      </w:r>
      <w:r w:rsidR="001619CE" w:rsidRPr="008B4A46">
        <w:rPr>
          <w:rStyle w:val="Char7"/>
          <w:rtl/>
        </w:rPr>
        <w:t xml:space="preserve"> </w:t>
      </w:r>
      <w:r w:rsidRPr="008B4A46">
        <w:rPr>
          <w:rStyle w:val="Char7"/>
          <w:rtl/>
        </w:rPr>
        <w:t>وَأَمَّا مَا يَنْفَعُ النَّاسَ فَيَمْكُثُ فِي الْأَرْضِ</w:t>
      </w:r>
      <w:r w:rsidR="001619CE" w:rsidRPr="008B4A46">
        <w:rPr>
          <w:rStyle w:val="Char7"/>
          <w:rtl/>
        </w:rPr>
        <w:t xml:space="preserve"> </w:t>
      </w:r>
      <w:r w:rsidRPr="008B4A46">
        <w:rPr>
          <w:rStyle w:val="Char7"/>
          <w:rtl/>
        </w:rPr>
        <w:t>كَذَلِكَ يَضْرِبُ اللَّهُ الْأَمْثَالَ١٧ لِلَّذِينَ اسْتَجَابُوا لِرَبِّهِمُ الْحُسْنَى</w:t>
      </w:r>
      <w:r w:rsidR="001619CE" w:rsidRPr="008B4A46">
        <w:rPr>
          <w:rStyle w:val="Char7"/>
          <w:rtl/>
        </w:rPr>
        <w:t xml:space="preserve"> </w:t>
      </w:r>
      <w:r w:rsidRPr="008B4A46">
        <w:rPr>
          <w:rStyle w:val="Char7"/>
          <w:rtl/>
        </w:rPr>
        <w:t>وَالَّذِينَ لَمْ يَسْتَجِيبُوا لَهُ لَوْ أَنَّ لَهُمْ مَا فِي الْأَرْضِ جَمِيعًا وَمِثْلَهُ مَعَهُ لَافْتَدَوْا بِهِ</w:t>
      </w:r>
      <w:r w:rsidR="001619CE" w:rsidRPr="008B4A46">
        <w:rPr>
          <w:rStyle w:val="Char7"/>
          <w:rtl/>
        </w:rPr>
        <w:t xml:space="preserve"> </w:t>
      </w:r>
      <w:r w:rsidRPr="008B4A46">
        <w:rPr>
          <w:rStyle w:val="Char7"/>
          <w:rtl/>
        </w:rPr>
        <w:t>أُولَئِكَ لَهُمْ سُوءُ الْحِسَابِ وَمَأْوَاهُمْ جَهَنَّمُ</w:t>
      </w:r>
      <w:r w:rsidR="001619CE" w:rsidRPr="008B4A46">
        <w:rPr>
          <w:rStyle w:val="Char7"/>
          <w:rtl/>
        </w:rPr>
        <w:t xml:space="preserve"> </w:t>
      </w:r>
      <w:r w:rsidRPr="008B4A46">
        <w:rPr>
          <w:rStyle w:val="Char7"/>
          <w:rtl/>
        </w:rPr>
        <w:t>وَبِئْسَ الْمِهَادُ١٨</w:t>
      </w:r>
      <w:r w:rsidRPr="003E5C9E">
        <w:rPr>
          <w:rStyle w:val="Char0"/>
          <w:rFonts w:ascii="Times New Roman" w:hAnsi="Times New Roman" w:cs="Traditional Arabic" w:hint="cs"/>
          <w:rtl/>
        </w:rPr>
        <w:t>﴾</w:t>
      </w:r>
      <w:r w:rsidRPr="008B4A46">
        <w:rPr>
          <w:rStyle w:val="Char"/>
          <w:rtl/>
        </w:rPr>
        <w:t xml:space="preserve"> [الرعد: 14-18]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tl/>
        </w:rPr>
        <w:t xml:space="preserve"> تنها الله است که شا</w:t>
      </w:r>
      <w:r w:rsidRPr="00C737A9">
        <w:rPr>
          <w:rStyle w:val="Char0"/>
          <w:rFonts w:hint="cs"/>
          <w:rtl/>
        </w:rPr>
        <w:t>یستۀ</w:t>
      </w:r>
      <w:r w:rsidRPr="00C737A9">
        <w:rPr>
          <w:rStyle w:val="Char0"/>
          <w:rtl/>
        </w:rPr>
        <w:t xml:space="preserve"> عبادت و دعاست. و کسان</w:t>
      </w:r>
      <w:r w:rsidRPr="00C737A9">
        <w:rPr>
          <w:rStyle w:val="Char0"/>
          <w:rFonts w:hint="cs"/>
          <w:rtl/>
        </w:rPr>
        <w:t>ی</w:t>
      </w:r>
      <w:r w:rsidRPr="00C737A9">
        <w:rPr>
          <w:rStyle w:val="Char0"/>
          <w:rtl/>
        </w:rPr>
        <w:t xml:space="preserve"> که جز الله را</w:t>
      </w:r>
      <w:r w:rsidR="001619CE">
        <w:rPr>
          <w:rStyle w:val="Char0"/>
          <w:rtl/>
        </w:rPr>
        <w:t xml:space="preserve"> می‌</w:t>
      </w:r>
      <w:r w:rsidRPr="00C737A9">
        <w:rPr>
          <w:rStyle w:val="Char0"/>
          <w:rtl/>
        </w:rPr>
        <w:t>خوانند به ه</w:t>
      </w:r>
      <w:r w:rsidRPr="00C737A9">
        <w:rPr>
          <w:rStyle w:val="Char0"/>
          <w:rFonts w:hint="cs"/>
          <w:rtl/>
        </w:rPr>
        <w:t>یچ</w:t>
      </w:r>
      <w:r w:rsidRPr="00C737A9">
        <w:rPr>
          <w:rStyle w:val="Char0"/>
          <w:rtl/>
        </w:rPr>
        <w:t xml:space="preserve"> وجه دعا</w:t>
      </w:r>
      <w:r w:rsidRPr="00C737A9">
        <w:rPr>
          <w:rStyle w:val="Char0"/>
          <w:rFonts w:hint="cs"/>
          <w:rtl/>
        </w:rPr>
        <w:t>یشان</w:t>
      </w:r>
      <w:r w:rsidRPr="00C737A9">
        <w:rPr>
          <w:rStyle w:val="Char0"/>
          <w:rtl/>
        </w:rPr>
        <w:t xml:space="preserve"> را اجابت</w:t>
      </w:r>
      <w:r w:rsidR="001619CE">
        <w:rPr>
          <w:rStyle w:val="Char0"/>
          <w:rtl/>
        </w:rPr>
        <w:t xml:space="preserve"> نمی‌</w:t>
      </w:r>
      <w:r w:rsidRPr="00C737A9">
        <w:rPr>
          <w:rStyle w:val="Char0"/>
          <w:rtl/>
        </w:rPr>
        <w:t>کنند، مگر مانند کس</w:t>
      </w:r>
      <w:r w:rsidRPr="00C737A9">
        <w:rPr>
          <w:rStyle w:val="Char0"/>
          <w:rFonts w:hint="cs"/>
          <w:rtl/>
        </w:rPr>
        <w:t>ی</w:t>
      </w:r>
      <w:r w:rsidRPr="00C737A9">
        <w:rPr>
          <w:rStyle w:val="Char0"/>
          <w:rtl/>
        </w:rPr>
        <w:t xml:space="preserve"> که دو دستش را</w:t>
      </w:r>
      <w:r w:rsidR="00A176E9">
        <w:rPr>
          <w:rStyle w:val="Char0"/>
          <w:rtl/>
        </w:rPr>
        <w:t xml:space="preserve"> به‌سوی </w:t>
      </w:r>
      <w:r w:rsidRPr="00C737A9">
        <w:rPr>
          <w:rStyle w:val="Char0"/>
          <w:rtl/>
        </w:rPr>
        <w:t>آب بگشا</w:t>
      </w:r>
      <w:r w:rsidRPr="00C737A9">
        <w:rPr>
          <w:rStyle w:val="Char0"/>
          <w:rFonts w:hint="cs"/>
          <w:rtl/>
        </w:rPr>
        <w:t>ید</w:t>
      </w:r>
      <w:r w:rsidRPr="00C737A9">
        <w:rPr>
          <w:rStyle w:val="Char0"/>
          <w:rtl/>
        </w:rPr>
        <w:t xml:space="preserve"> تا به دهانش برسد در حال</w:t>
      </w:r>
      <w:r w:rsidRPr="00C737A9">
        <w:rPr>
          <w:rStyle w:val="Char0"/>
          <w:rFonts w:hint="cs"/>
          <w:rtl/>
        </w:rPr>
        <w:t>یکه</w:t>
      </w:r>
      <w:r w:rsidRPr="00C737A9">
        <w:rPr>
          <w:rStyle w:val="Char0"/>
          <w:rtl/>
        </w:rPr>
        <w:t xml:space="preserve"> هرگز آب به دهانش نخواهد رس</w:t>
      </w:r>
      <w:r w:rsidRPr="00C737A9">
        <w:rPr>
          <w:rStyle w:val="Char0"/>
          <w:rFonts w:hint="cs"/>
          <w:rtl/>
        </w:rPr>
        <w:t>ید،</w:t>
      </w:r>
      <w:r w:rsidRPr="00C737A9">
        <w:rPr>
          <w:rStyle w:val="Char0"/>
          <w:rtl/>
        </w:rPr>
        <w:t xml:space="preserve"> و </w:t>
      </w:r>
      <w:r w:rsidRPr="00C737A9">
        <w:rPr>
          <w:rStyle w:val="Char0"/>
          <w:rFonts w:hint="cs"/>
          <w:rtl/>
        </w:rPr>
        <w:t>دعای</w:t>
      </w:r>
      <w:r w:rsidRPr="00C737A9">
        <w:rPr>
          <w:rStyle w:val="Char0"/>
          <w:rtl/>
        </w:rPr>
        <w:t xml:space="preserve"> کافران جز در گمراه</w:t>
      </w:r>
      <w:r w:rsidRPr="00C737A9">
        <w:rPr>
          <w:rStyle w:val="Char0"/>
          <w:rFonts w:hint="cs"/>
          <w:rtl/>
        </w:rPr>
        <w:t>ی</w:t>
      </w:r>
      <w:r w:rsidRPr="00C737A9">
        <w:rPr>
          <w:rStyle w:val="Char0"/>
          <w:rtl/>
        </w:rPr>
        <w:t xml:space="preserve"> و ناام</w:t>
      </w:r>
      <w:r w:rsidRPr="00C737A9">
        <w:rPr>
          <w:rStyle w:val="Char0"/>
          <w:rFonts w:hint="cs"/>
          <w:rtl/>
        </w:rPr>
        <w:t>یدی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آنچه که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خواسته و ناخواسته برا</w:t>
      </w:r>
      <w:r w:rsidRPr="00C737A9">
        <w:rPr>
          <w:rStyle w:val="Char0"/>
          <w:rFonts w:hint="cs"/>
          <w:rtl/>
        </w:rPr>
        <w:t>ی</w:t>
      </w:r>
      <w:r w:rsidRPr="00C737A9">
        <w:rPr>
          <w:rStyle w:val="Char0"/>
          <w:rtl/>
        </w:rPr>
        <w:t xml:space="preserve"> الله سجده</w:t>
      </w:r>
      <w:r w:rsidR="001619CE">
        <w:rPr>
          <w:rStyle w:val="Char0"/>
          <w:rtl/>
        </w:rPr>
        <w:t xml:space="preserve"> می‌</w:t>
      </w:r>
      <w:r w:rsidRPr="00C737A9">
        <w:rPr>
          <w:rStyle w:val="Char0"/>
          <w:rtl/>
        </w:rPr>
        <w:t>کنند، و همچن</w:t>
      </w:r>
      <w:r w:rsidRPr="00C737A9">
        <w:rPr>
          <w:rStyle w:val="Char0"/>
          <w:rFonts w:hint="cs"/>
          <w:rtl/>
        </w:rPr>
        <w:t>ین</w:t>
      </w:r>
      <w:r w:rsidRPr="00C737A9">
        <w:rPr>
          <w:rStyle w:val="Char0"/>
          <w:rtl/>
        </w:rPr>
        <w:t xml:space="preserve"> سا</w:t>
      </w:r>
      <w:r w:rsidRPr="00C737A9">
        <w:rPr>
          <w:rStyle w:val="Char0"/>
          <w:rFonts w:hint="cs"/>
          <w:rtl/>
        </w:rPr>
        <w:t>یه</w:t>
      </w:r>
      <w:r w:rsidR="008B4A46">
        <w:rPr>
          <w:rStyle w:val="Char0"/>
          <w:rtl/>
        </w:rPr>
        <w:t xml:space="preserve">‌هایشان </w:t>
      </w:r>
      <w:r w:rsidRPr="00C737A9">
        <w:rPr>
          <w:rStyle w:val="Char0"/>
          <w:rtl/>
        </w:rPr>
        <w:t>صبح و شام برا</w:t>
      </w:r>
      <w:r w:rsidRPr="00C737A9">
        <w:rPr>
          <w:rStyle w:val="Char0"/>
          <w:rFonts w:hint="cs"/>
          <w:rtl/>
        </w:rPr>
        <w:t>ی</w:t>
      </w:r>
      <w:r w:rsidRPr="00C737A9">
        <w:rPr>
          <w:rStyle w:val="Char0"/>
          <w:rtl/>
        </w:rPr>
        <w:t xml:space="preserve"> الله سجده</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بگو: ک</w:t>
      </w:r>
      <w:r w:rsidRPr="00C737A9">
        <w:rPr>
          <w:rStyle w:val="Char0"/>
          <w:rFonts w:hint="cs"/>
          <w:rtl/>
        </w:rPr>
        <w:t>یست</w:t>
      </w:r>
      <w:r w:rsidRPr="00C737A9">
        <w:rPr>
          <w:rStyle w:val="Char0"/>
          <w:rtl/>
        </w:rPr>
        <w:t xml:space="preserve"> پروردگار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در پاسخ آنان)، بگو: «الله» بگو: آ</w:t>
      </w:r>
      <w:r w:rsidRPr="00C737A9">
        <w:rPr>
          <w:rStyle w:val="Char0"/>
          <w:rFonts w:hint="cs"/>
          <w:rtl/>
        </w:rPr>
        <w:t>یا</w:t>
      </w:r>
      <w:r w:rsidRPr="00C737A9">
        <w:rPr>
          <w:rStyle w:val="Char0"/>
          <w:rtl/>
        </w:rPr>
        <w:t xml:space="preserve"> جز ا</w:t>
      </w:r>
      <w:r w:rsidRPr="00C737A9">
        <w:rPr>
          <w:rStyle w:val="Char0"/>
          <w:rFonts w:hint="cs"/>
          <w:rtl/>
        </w:rPr>
        <w:t>لله</w:t>
      </w:r>
      <w:r w:rsidRPr="00C737A9">
        <w:rPr>
          <w:rStyle w:val="Char0"/>
          <w:rtl/>
        </w:rPr>
        <w:t xml:space="preserve"> دوستان</w:t>
      </w:r>
      <w:r w:rsidRPr="00C737A9">
        <w:rPr>
          <w:rStyle w:val="Char0"/>
          <w:rFonts w:hint="cs"/>
          <w:rtl/>
        </w:rPr>
        <w:t>ی</w:t>
      </w:r>
      <w:r w:rsidRPr="00C737A9">
        <w:rPr>
          <w:rStyle w:val="Char0"/>
          <w:rtl/>
        </w:rPr>
        <w:t xml:space="preserve"> گرفته ا</w:t>
      </w:r>
      <w:r w:rsidRPr="00C737A9">
        <w:rPr>
          <w:rStyle w:val="Char0"/>
          <w:rFonts w:hint="cs"/>
          <w:rtl/>
        </w:rPr>
        <w:t>ید</w:t>
      </w:r>
      <w:r w:rsidRPr="00C737A9">
        <w:rPr>
          <w:rStyle w:val="Char0"/>
          <w:rtl/>
        </w:rPr>
        <w:t xml:space="preserve"> که برا</w:t>
      </w:r>
      <w:r w:rsidRPr="00C737A9">
        <w:rPr>
          <w:rStyle w:val="Char0"/>
          <w:rFonts w:hint="cs"/>
          <w:rtl/>
        </w:rPr>
        <w:t>ی</w:t>
      </w:r>
      <w:r w:rsidRPr="00C737A9">
        <w:rPr>
          <w:rStyle w:val="Char0"/>
          <w:rtl/>
        </w:rPr>
        <w:t xml:space="preserve"> خودشان هم مالک نفع و ز</w:t>
      </w:r>
      <w:r w:rsidRPr="00C737A9">
        <w:rPr>
          <w:rStyle w:val="Char0"/>
          <w:rFonts w:hint="cs"/>
          <w:rtl/>
        </w:rPr>
        <w:t>یانی</w:t>
      </w:r>
      <w:r w:rsidRPr="00C737A9">
        <w:rPr>
          <w:rStyle w:val="Char0"/>
          <w:rtl/>
        </w:rPr>
        <w:t xml:space="preserve"> ن</w:t>
      </w:r>
      <w:r w:rsidRPr="00C737A9">
        <w:rPr>
          <w:rStyle w:val="Char0"/>
          <w:rFonts w:hint="cs"/>
          <w:rtl/>
        </w:rPr>
        <w:t>یستند؟</w:t>
      </w:r>
      <w:r w:rsidRPr="00C737A9">
        <w:rPr>
          <w:rStyle w:val="Char0"/>
          <w:rtl/>
        </w:rPr>
        <w:t xml:space="preserve"> بگو: آ</w:t>
      </w:r>
      <w:r w:rsidRPr="00C737A9">
        <w:rPr>
          <w:rStyle w:val="Char0"/>
          <w:rFonts w:hint="cs"/>
          <w:rtl/>
        </w:rPr>
        <w:t>یا</w:t>
      </w:r>
      <w:r w:rsidRPr="00C737A9">
        <w:rPr>
          <w:rStyle w:val="Char0"/>
          <w:rtl/>
        </w:rPr>
        <w:t xml:space="preserve"> کور و ب</w:t>
      </w:r>
      <w:r w:rsidRPr="00C737A9">
        <w:rPr>
          <w:rStyle w:val="Char0"/>
          <w:rFonts w:hint="cs"/>
          <w:rtl/>
        </w:rPr>
        <w:t>ینا</w:t>
      </w:r>
      <w:r w:rsidRPr="00C737A9">
        <w:rPr>
          <w:rStyle w:val="Char0"/>
          <w:rtl/>
        </w:rPr>
        <w:t xml:space="preserve"> برابرند؟ آ</w:t>
      </w:r>
      <w:r w:rsidRPr="00C737A9">
        <w:rPr>
          <w:rStyle w:val="Char0"/>
          <w:rFonts w:hint="cs"/>
          <w:rtl/>
        </w:rPr>
        <w:t>یا</w:t>
      </w:r>
      <w:r w:rsidRPr="00C737A9">
        <w:rPr>
          <w:rStyle w:val="Char0"/>
          <w:rtl/>
        </w:rPr>
        <w:t xml:space="preserve"> تار</w:t>
      </w:r>
      <w:r w:rsidRPr="00C737A9">
        <w:rPr>
          <w:rStyle w:val="Char0"/>
          <w:rFonts w:hint="cs"/>
          <w:rtl/>
        </w:rPr>
        <w:t>یکی</w:t>
      </w:r>
      <w:r w:rsidR="001619CE">
        <w:rPr>
          <w:rStyle w:val="Char0"/>
          <w:rtl/>
        </w:rPr>
        <w:t xml:space="preserve">‌ها </w:t>
      </w:r>
      <w:r w:rsidRPr="00C737A9">
        <w:rPr>
          <w:rStyle w:val="Char0"/>
          <w:rtl/>
        </w:rPr>
        <w:t>و روشن</w:t>
      </w:r>
      <w:r w:rsidRPr="00C737A9">
        <w:rPr>
          <w:rStyle w:val="Char0"/>
          <w:rFonts w:hint="cs"/>
          <w:rtl/>
        </w:rPr>
        <w:t>ی</w:t>
      </w:r>
      <w:r w:rsidRPr="00C737A9">
        <w:rPr>
          <w:rStyle w:val="Char0"/>
          <w:rtl/>
        </w:rPr>
        <w:t xml:space="preserve"> برابرند؟ آ</w:t>
      </w:r>
      <w:r w:rsidRPr="00C737A9">
        <w:rPr>
          <w:rStyle w:val="Char0"/>
          <w:rFonts w:hint="cs"/>
          <w:rtl/>
        </w:rPr>
        <w:t>یا</w:t>
      </w:r>
      <w:r w:rsidRPr="00C737A9">
        <w:rPr>
          <w:rStyle w:val="Char0"/>
          <w:rtl/>
        </w:rPr>
        <w:t xml:space="preserve"> شر</w:t>
      </w:r>
      <w:r w:rsidRPr="00C737A9">
        <w:rPr>
          <w:rStyle w:val="Char0"/>
          <w:rFonts w:hint="cs"/>
          <w:rtl/>
        </w:rPr>
        <w:t>یکانی</w:t>
      </w:r>
      <w:r w:rsidRPr="00C737A9">
        <w:rPr>
          <w:rStyle w:val="Char0"/>
          <w:rtl/>
        </w:rPr>
        <w:t xml:space="preserve"> برا</w:t>
      </w:r>
      <w:r w:rsidRPr="00C737A9">
        <w:rPr>
          <w:rStyle w:val="Char0"/>
          <w:rFonts w:hint="cs"/>
          <w:rtl/>
        </w:rPr>
        <w:t>ی</w:t>
      </w:r>
      <w:r w:rsidRPr="00C737A9">
        <w:rPr>
          <w:rStyle w:val="Char0"/>
          <w:rtl/>
        </w:rPr>
        <w:t xml:space="preserve"> الله قرار داده</w:t>
      </w:r>
      <w:r w:rsidR="001619CE">
        <w:rPr>
          <w:rStyle w:val="Char0"/>
          <w:rtl/>
        </w:rPr>
        <w:t xml:space="preserve">‌اند </w:t>
      </w:r>
      <w:r w:rsidRPr="00C737A9">
        <w:rPr>
          <w:rStyle w:val="Char0"/>
          <w:rtl/>
        </w:rPr>
        <w:t>که همچون آفر</w:t>
      </w:r>
      <w:r w:rsidRPr="00C737A9">
        <w:rPr>
          <w:rStyle w:val="Char0"/>
          <w:rFonts w:hint="cs"/>
          <w:rtl/>
        </w:rPr>
        <w:t>یدن</w:t>
      </w:r>
      <w:r w:rsidRPr="00C737A9">
        <w:rPr>
          <w:rStyle w:val="Char0"/>
          <w:rtl/>
        </w:rPr>
        <w:t xml:space="preserve"> الله (چ</w:t>
      </w:r>
      <w:r w:rsidRPr="00C737A9">
        <w:rPr>
          <w:rStyle w:val="Char0"/>
          <w:rFonts w:hint="cs"/>
          <w:rtl/>
        </w:rPr>
        <w:t>یزی</w:t>
      </w:r>
      <w:r w:rsidRPr="00C737A9">
        <w:rPr>
          <w:rStyle w:val="Char0"/>
          <w:rtl/>
        </w:rPr>
        <w:t xml:space="preserve"> را</w:t>
      </w:r>
      <w:r w:rsidRPr="00C737A9">
        <w:rPr>
          <w:rStyle w:val="Char0"/>
          <w:rFonts w:hint="cs"/>
          <w:rtl/>
        </w:rPr>
        <w:t>)</w:t>
      </w:r>
      <w:r w:rsidRPr="00C737A9">
        <w:rPr>
          <w:rStyle w:val="Char0"/>
          <w:rtl/>
        </w:rPr>
        <w:t xml:space="preserve"> آفر</w:t>
      </w:r>
      <w:r w:rsidRPr="00C737A9">
        <w:rPr>
          <w:rStyle w:val="Char0"/>
          <w:rFonts w:hint="cs"/>
          <w:rtl/>
        </w:rPr>
        <w:t>یده</w:t>
      </w:r>
      <w:r w:rsidRPr="00C737A9">
        <w:rPr>
          <w:rStyle w:val="Char0"/>
          <w:rtl/>
        </w:rPr>
        <w:t xml:space="preserve"> باشند پس در نت</w:t>
      </w:r>
      <w:r w:rsidRPr="00C737A9">
        <w:rPr>
          <w:rStyle w:val="Char0"/>
          <w:rFonts w:hint="cs"/>
          <w:rtl/>
        </w:rPr>
        <w:t>یجه</w:t>
      </w:r>
      <w:r w:rsidRPr="00C737A9">
        <w:rPr>
          <w:rStyle w:val="Char0"/>
          <w:rtl/>
        </w:rPr>
        <w:t xml:space="preserve"> کار خلقت بر آنها مشتبه شده است؟ بگو: الل</w:t>
      </w:r>
      <w:r w:rsidRPr="00C737A9">
        <w:rPr>
          <w:rStyle w:val="Char0"/>
          <w:rFonts w:hint="cs"/>
          <w:rtl/>
        </w:rPr>
        <w:t>ه</w:t>
      </w:r>
      <w:r w:rsidRPr="00C737A9">
        <w:rPr>
          <w:rStyle w:val="Char0"/>
          <w:rtl/>
        </w:rPr>
        <w:t xml:space="preserve"> آفر</w:t>
      </w:r>
      <w:r w:rsidRPr="00C737A9">
        <w:rPr>
          <w:rStyle w:val="Char0"/>
          <w:rFonts w:hint="cs"/>
          <w:rtl/>
        </w:rPr>
        <w:t>یننده</w:t>
      </w:r>
      <w:r w:rsidRPr="00C737A9">
        <w:rPr>
          <w:rStyle w:val="Char0"/>
          <w:rtl/>
        </w:rPr>
        <w:t xml:space="preserve"> همه چ</w:t>
      </w:r>
      <w:r w:rsidRPr="00C737A9">
        <w:rPr>
          <w:rStyle w:val="Char0"/>
          <w:rFonts w:hint="cs"/>
          <w:rtl/>
        </w:rPr>
        <w:t>یز</w:t>
      </w:r>
      <w:r w:rsidRPr="00C737A9">
        <w:rPr>
          <w:rStyle w:val="Char0"/>
          <w:rtl/>
        </w:rPr>
        <w:t xml:space="preserve"> است و اوست </w:t>
      </w:r>
      <w:r w:rsidRPr="00C737A9">
        <w:rPr>
          <w:rStyle w:val="Char0"/>
          <w:rFonts w:hint="cs"/>
          <w:rtl/>
        </w:rPr>
        <w:t>یگانۀ</w:t>
      </w:r>
      <w:r w:rsidRPr="00C737A9">
        <w:rPr>
          <w:rStyle w:val="Char0"/>
          <w:rtl/>
        </w:rPr>
        <w:t xml:space="preserve"> غالب.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tl/>
        </w:rPr>
        <w:t xml:space="preserve"> الله از آسمان آب</w:t>
      </w:r>
      <w:r w:rsidRPr="00C737A9">
        <w:rPr>
          <w:rStyle w:val="Char0"/>
          <w:rFonts w:hint="cs"/>
          <w:rtl/>
        </w:rPr>
        <w:t>ی</w:t>
      </w:r>
      <w:r w:rsidRPr="00C737A9">
        <w:rPr>
          <w:rStyle w:val="Char0"/>
          <w:rtl/>
        </w:rPr>
        <w:t xml:space="preserve"> فرو فرستاد و رودخانه</w:t>
      </w:r>
      <w:r w:rsidR="00795F3B">
        <w:rPr>
          <w:rStyle w:val="Char0"/>
          <w:rtl/>
        </w:rPr>
        <w:t>‌ها</w:t>
      </w:r>
      <w:r w:rsidRPr="00C737A9">
        <w:rPr>
          <w:rStyle w:val="Char0"/>
          <w:rFonts w:hint="cs"/>
          <w:rtl/>
        </w:rPr>
        <w:t>یی</w:t>
      </w:r>
      <w:r w:rsidRPr="00C737A9">
        <w:rPr>
          <w:rStyle w:val="Char0"/>
          <w:rtl/>
        </w:rPr>
        <w:t xml:space="preserve"> به اندازه گنجا</w:t>
      </w:r>
      <w:r w:rsidRPr="00C737A9">
        <w:rPr>
          <w:rStyle w:val="Char0"/>
          <w:rFonts w:hint="cs"/>
          <w:rtl/>
        </w:rPr>
        <w:t>یش</w:t>
      </w:r>
      <w:r w:rsidRPr="00C737A9">
        <w:rPr>
          <w:rStyle w:val="Char0"/>
          <w:rtl/>
        </w:rPr>
        <w:t xml:space="preserve"> خو</w:t>
      </w:r>
      <w:r w:rsidRPr="00C737A9">
        <w:rPr>
          <w:rStyle w:val="Char0"/>
          <w:rFonts w:hint="cs"/>
          <w:rtl/>
        </w:rPr>
        <w:t>یش</w:t>
      </w:r>
      <w:r w:rsidRPr="00C737A9">
        <w:rPr>
          <w:rStyle w:val="Char0"/>
          <w:rtl/>
        </w:rPr>
        <w:t xml:space="preserve"> روان گشت، پس س</w:t>
      </w:r>
      <w:r w:rsidRPr="00C737A9">
        <w:rPr>
          <w:rStyle w:val="Char0"/>
          <w:rFonts w:hint="cs"/>
          <w:rtl/>
        </w:rPr>
        <w:t>یل</w:t>
      </w:r>
      <w:r w:rsidRPr="00C737A9">
        <w:rPr>
          <w:rStyle w:val="Char0"/>
          <w:rtl/>
        </w:rPr>
        <w:t xml:space="preserve"> کف بلند</w:t>
      </w:r>
      <w:r w:rsidRPr="00C737A9">
        <w:rPr>
          <w:rStyle w:val="Char0"/>
          <w:rFonts w:hint="cs"/>
          <w:rtl/>
        </w:rPr>
        <w:t>ی</w:t>
      </w:r>
      <w:r w:rsidRPr="00C737A9">
        <w:rPr>
          <w:rStyle w:val="Char0"/>
          <w:rtl/>
        </w:rPr>
        <w:t xml:space="preserve"> رو</w:t>
      </w:r>
      <w:r w:rsidRPr="00C737A9">
        <w:rPr>
          <w:rStyle w:val="Char0"/>
          <w:rFonts w:hint="cs"/>
          <w:rtl/>
        </w:rPr>
        <w:t>ی</w:t>
      </w:r>
      <w:r w:rsidRPr="00C737A9">
        <w:rPr>
          <w:rStyle w:val="Char0"/>
          <w:rtl/>
        </w:rPr>
        <w:t xml:space="preserve"> خود برداشت. همچن</w:t>
      </w:r>
      <w:r w:rsidRPr="00C737A9">
        <w:rPr>
          <w:rStyle w:val="Char0"/>
          <w:rFonts w:hint="cs"/>
          <w:rtl/>
        </w:rPr>
        <w:t>ین</w:t>
      </w:r>
      <w:r w:rsidRPr="00C737A9">
        <w:rPr>
          <w:rStyle w:val="Char0"/>
          <w:rtl/>
        </w:rPr>
        <w:t xml:space="preserve"> از آنچه در آتش</w:t>
      </w:r>
      <w:r w:rsidR="001619CE">
        <w:rPr>
          <w:rStyle w:val="Char0"/>
          <w:rtl/>
        </w:rPr>
        <w:t xml:space="preserve"> می‌</w:t>
      </w:r>
      <w:r w:rsidRPr="00C737A9">
        <w:rPr>
          <w:rStyle w:val="Char0"/>
          <w:rtl/>
        </w:rPr>
        <w:t>گذار</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از طلا و نقره و غ</w:t>
      </w:r>
      <w:r w:rsidRPr="00C737A9">
        <w:rPr>
          <w:rStyle w:val="Char0"/>
          <w:rFonts w:hint="cs"/>
          <w:rtl/>
        </w:rPr>
        <w:t>یره</w:t>
      </w:r>
      <w:r w:rsidRPr="00C737A9">
        <w:rPr>
          <w:rStyle w:val="Char0"/>
          <w:rtl/>
        </w:rPr>
        <w:t>) برا</w:t>
      </w:r>
      <w:r w:rsidRPr="00C737A9">
        <w:rPr>
          <w:rStyle w:val="Char0"/>
          <w:rFonts w:hint="cs"/>
          <w:rtl/>
        </w:rPr>
        <w:t>ی</w:t>
      </w:r>
      <w:r w:rsidRPr="00C737A9">
        <w:rPr>
          <w:rStyle w:val="Char0"/>
          <w:rtl/>
        </w:rPr>
        <w:t xml:space="preserve"> حصول ز</w:t>
      </w:r>
      <w:r w:rsidRPr="00C737A9">
        <w:rPr>
          <w:rStyle w:val="Char0"/>
          <w:rFonts w:hint="cs"/>
          <w:rtl/>
        </w:rPr>
        <w:t>یورات</w:t>
      </w:r>
      <w:r w:rsidRPr="00C737A9">
        <w:rPr>
          <w:rStyle w:val="Char0"/>
          <w:rtl/>
        </w:rPr>
        <w:t xml:space="preserve"> و ابزار، از آن ن</w:t>
      </w:r>
      <w:r w:rsidRPr="00C737A9">
        <w:rPr>
          <w:rStyle w:val="Char0"/>
          <w:rFonts w:hint="cs"/>
          <w:rtl/>
        </w:rPr>
        <w:t>یز</w:t>
      </w:r>
      <w:r w:rsidRPr="00C737A9">
        <w:rPr>
          <w:rStyle w:val="Char0"/>
          <w:rtl/>
        </w:rPr>
        <w:t xml:space="preserve"> کف</w:t>
      </w:r>
      <w:r w:rsidRPr="00C737A9">
        <w:rPr>
          <w:rStyle w:val="Char0"/>
          <w:rFonts w:hint="cs"/>
          <w:rtl/>
        </w:rPr>
        <w:t>ی</w:t>
      </w:r>
      <w:r w:rsidRPr="00C737A9">
        <w:rPr>
          <w:rStyle w:val="Char0"/>
          <w:rtl/>
        </w:rPr>
        <w:t xml:space="preserve"> بالا</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الله برا</w:t>
      </w:r>
      <w:r w:rsidRPr="00C737A9">
        <w:rPr>
          <w:rStyle w:val="Char0"/>
          <w:rFonts w:hint="cs"/>
          <w:rtl/>
        </w:rPr>
        <w:t>ی</w:t>
      </w:r>
      <w:r w:rsidRPr="00C737A9">
        <w:rPr>
          <w:rStyle w:val="Char0"/>
          <w:rtl/>
        </w:rPr>
        <w:t xml:space="preserve"> حق و باطل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مثل</w:t>
      </w:r>
      <w:r w:rsidR="001619CE">
        <w:rPr>
          <w:rStyle w:val="Char0"/>
          <w:rtl/>
        </w:rPr>
        <w:t xml:space="preserve"> می‌</w:t>
      </w:r>
      <w:r w:rsidRPr="00C737A9">
        <w:rPr>
          <w:rStyle w:val="Char0"/>
          <w:rtl/>
        </w:rPr>
        <w:t>زند (تا آنرا ب</w:t>
      </w:r>
      <w:r w:rsidRPr="00C737A9">
        <w:rPr>
          <w:rStyle w:val="Char0"/>
          <w:rFonts w:hint="cs"/>
          <w:rtl/>
        </w:rPr>
        <w:t>یان</w:t>
      </w:r>
      <w:r w:rsidRPr="00C737A9">
        <w:rPr>
          <w:rStyle w:val="Char0"/>
          <w:rtl/>
        </w:rPr>
        <w:t xml:space="preserve"> و روشن کند</w:t>
      </w:r>
      <w:r w:rsidRPr="00C737A9">
        <w:rPr>
          <w:rStyle w:val="Char0"/>
          <w:rFonts w:hint="cs"/>
          <w:rtl/>
        </w:rPr>
        <w:t>)</w:t>
      </w:r>
      <w:r w:rsidRPr="00C737A9">
        <w:rPr>
          <w:rStyle w:val="Char0"/>
          <w:rtl/>
        </w:rPr>
        <w:t>، اما آن کف از م</w:t>
      </w:r>
      <w:r w:rsidRPr="00C737A9">
        <w:rPr>
          <w:rStyle w:val="Char0"/>
          <w:rFonts w:hint="cs"/>
          <w:rtl/>
        </w:rPr>
        <w:t>یان</w:t>
      </w:r>
      <w:r w:rsidR="001619CE">
        <w:rPr>
          <w:rStyle w:val="Char0"/>
          <w:rtl/>
        </w:rPr>
        <w:t xml:space="preserve"> می‌</w:t>
      </w:r>
      <w:r w:rsidRPr="00C737A9">
        <w:rPr>
          <w:rStyle w:val="Char0"/>
          <w:rtl/>
        </w:rPr>
        <w:t>رود و اما آنچه به مردم سود</w:t>
      </w:r>
      <w:r w:rsidR="001619CE">
        <w:rPr>
          <w:rStyle w:val="Char0"/>
          <w:rtl/>
        </w:rPr>
        <w:t xml:space="preserve"> می‌</w:t>
      </w:r>
      <w:r w:rsidRPr="00C737A9">
        <w:rPr>
          <w:rStyle w:val="Char0"/>
          <w:rtl/>
        </w:rPr>
        <w:t>بخشد بر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باق</w:t>
      </w:r>
      <w:r w:rsidRPr="00C737A9">
        <w:rPr>
          <w:rStyle w:val="Char0"/>
          <w:rFonts w:hint="cs"/>
          <w:rtl/>
        </w:rPr>
        <w:t>ی</w:t>
      </w:r>
      <w:r w:rsidR="001619CE">
        <w:rPr>
          <w:rStyle w:val="Char0"/>
          <w:rtl/>
        </w:rPr>
        <w:t xml:space="preserve"> می‌</w:t>
      </w:r>
      <w:r w:rsidRPr="00C737A9">
        <w:rPr>
          <w:rStyle w:val="Char0"/>
          <w:rtl/>
        </w:rPr>
        <w:t>ماند، الله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مثلها را</w:t>
      </w:r>
      <w:r w:rsidR="001619CE">
        <w:rPr>
          <w:rStyle w:val="Char0"/>
          <w:rtl/>
        </w:rPr>
        <w:t xml:space="preserve"> می‌</w:t>
      </w:r>
      <w:r w:rsidRPr="00C737A9">
        <w:rPr>
          <w:rStyle w:val="Char0"/>
          <w:rtl/>
        </w:rPr>
        <w:t xml:space="preserve">زند.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دعوت پروردگارشان را اجابت کرده</w:t>
      </w:r>
      <w:r w:rsidR="001619CE">
        <w:rPr>
          <w:rStyle w:val="Char0"/>
          <w:rtl/>
        </w:rPr>
        <w:t xml:space="preserve">‌اند </w:t>
      </w:r>
      <w:r w:rsidRPr="00C737A9">
        <w:rPr>
          <w:rStyle w:val="Char0"/>
          <w:rtl/>
        </w:rPr>
        <w:t>حسن</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سرانجام ن</w:t>
      </w:r>
      <w:r w:rsidRPr="00C737A9">
        <w:rPr>
          <w:rStyle w:val="Char0"/>
          <w:rFonts w:hint="cs"/>
          <w:rtl/>
        </w:rPr>
        <w:t>یک</w:t>
      </w:r>
      <w:r w:rsidRPr="00C737A9">
        <w:rPr>
          <w:rStyle w:val="Char0"/>
          <w:rtl/>
        </w:rPr>
        <w:t>) است، و آنان</w:t>
      </w:r>
      <w:r w:rsidRPr="00C737A9">
        <w:rPr>
          <w:rStyle w:val="Char0"/>
          <w:rFonts w:hint="cs"/>
          <w:rtl/>
        </w:rPr>
        <w:t>ی</w:t>
      </w:r>
      <w:r w:rsidRPr="00C737A9">
        <w:rPr>
          <w:rStyle w:val="Char0"/>
          <w:rtl/>
        </w:rPr>
        <w:t xml:space="preserve"> که دعوت پروردگار خود را اجابت نکرده</w:t>
      </w:r>
      <w:r w:rsidR="001619CE">
        <w:rPr>
          <w:rStyle w:val="Char0"/>
          <w:rtl/>
        </w:rPr>
        <w:t xml:space="preserve">‌اند </w:t>
      </w:r>
      <w:r w:rsidRPr="00C737A9">
        <w:rPr>
          <w:rStyle w:val="Char0"/>
          <w:rtl/>
        </w:rPr>
        <w:t>(بالفرض) اگر همه آنچه که در زم</w:t>
      </w:r>
      <w:r w:rsidRPr="00C737A9">
        <w:rPr>
          <w:rStyle w:val="Char0"/>
          <w:rFonts w:hint="cs"/>
          <w:rtl/>
        </w:rPr>
        <w:t>ین</w:t>
      </w:r>
      <w:r w:rsidRPr="00C737A9">
        <w:rPr>
          <w:rStyle w:val="Char0"/>
          <w:rtl/>
        </w:rPr>
        <w:t xml:space="preserve"> است و مانند آن را با خود داشته باشند البته همگ</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رها</w:t>
      </w:r>
      <w:r w:rsidRPr="00C737A9">
        <w:rPr>
          <w:rStyle w:val="Char0"/>
          <w:rFonts w:hint="cs"/>
          <w:rtl/>
        </w:rPr>
        <w:t>یی</w:t>
      </w:r>
      <w:r w:rsidRPr="00C737A9">
        <w:rPr>
          <w:rStyle w:val="Char0"/>
          <w:rtl/>
        </w:rPr>
        <w:t xml:space="preserve"> خود (از عذاب اله</w:t>
      </w:r>
      <w:r w:rsidRPr="00C737A9">
        <w:rPr>
          <w:rStyle w:val="Char0"/>
          <w:rFonts w:hint="cs"/>
          <w:rtl/>
        </w:rPr>
        <w:t>ی)</w:t>
      </w:r>
      <w:r w:rsidRPr="00C737A9">
        <w:rPr>
          <w:rStyle w:val="Char0"/>
          <w:rtl/>
        </w:rPr>
        <w:t xml:space="preserve"> فد</w:t>
      </w:r>
      <w:r w:rsidRPr="00C737A9">
        <w:rPr>
          <w:rStyle w:val="Char0"/>
          <w:rFonts w:hint="cs"/>
          <w:rtl/>
        </w:rPr>
        <w:t>یه</w:t>
      </w:r>
      <w:r w:rsidRPr="00C737A9">
        <w:rPr>
          <w:rStyle w:val="Char0"/>
          <w:rtl/>
        </w:rPr>
        <w:t xml:space="preserve"> خواهند داد، برا</w:t>
      </w:r>
      <w:r w:rsidRPr="00C737A9">
        <w:rPr>
          <w:rStyle w:val="Char0"/>
          <w:rFonts w:hint="cs"/>
          <w:rtl/>
        </w:rPr>
        <w:t>ی</w:t>
      </w:r>
      <w:r w:rsidRPr="00C737A9">
        <w:rPr>
          <w:rStyle w:val="Char0"/>
          <w:rtl/>
        </w:rPr>
        <w:t xml:space="preserve"> آنان سخت</w:t>
      </w:r>
      <w:r w:rsidRPr="00C737A9">
        <w:rPr>
          <w:rStyle w:val="Char0"/>
          <w:rFonts w:hint="cs"/>
          <w:rtl/>
        </w:rPr>
        <w:t>ی</w:t>
      </w:r>
      <w:r w:rsidRPr="00C737A9">
        <w:rPr>
          <w:rStyle w:val="Char0"/>
          <w:rtl/>
        </w:rPr>
        <w:t xml:space="preserve"> حساب است و جا</w:t>
      </w:r>
      <w:r w:rsidRPr="00C737A9">
        <w:rPr>
          <w:rStyle w:val="Char0"/>
          <w:rFonts w:hint="cs"/>
          <w:rtl/>
        </w:rPr>
        <w:t>یگاهشان</w:t>
      </w:r>
      <w:r w:rsidRPr="00C737A9">
        <w:rPr>
          <w:rStyle w:val="Char0"/>
          <w:rtl/>
        </w:rPr>
        <w:t xml:space="preserve"> دوزخ است و (دوزخ) چه بد جا</w:t>
      </w:r>
      <w:r w:rsidRPr="00C737A9">
        <w:rPr>
          <w:rStyle w:val="Char0"/>
          <w:rFonts w:hint="cs"/>
          <w:rtl/>
        </w:rPr>
        <w:t>یگاهی</w:t>
      </w:r>
      <w:r w:rsidRPr="00C737A9">
        <w:rPr>
          <w:rStyle w:val="Char0"/>
          <w:rtl/>
        </w:rPr>
        <w:t xml:space="preserve"> </w:t>
      </w:r>
      <w:r w:rsidRPr="00C737A9">
        <w:rPr>
          <w:rStyle w:val="Char0"/>
          <w:rFonts w:hint="cs"/>
          <w:rtl/>
        </w:rPr>
        <w:t>است</w:t>
      </w:r>
      <w:r>
        <w:rPr>
          <w:rStyle w:val="Char0"/>
          <w:rtl/>
        </w:rPr>
        <w:t>!</w:t>
      </w:r>
      <w:r w:rsidR="009D38EA">
        <w:rPr>
          <w:rStyle w:val="Char0"/>
          <w:rFonts w:hint="cs"/>
          <w:rtl/>
        </w:rPr>
        <w:t>.</w:t>
      </w:r>
    </w:p>
    <w:p w:rsidR="00AD43F8" w:rsidRDefault="00AD43F8" w:rsidP="00AD43F8">
      <w:pPr>
        <w:pStyle w:val="a0"/>
        <w:rPr>
          <w:rStyle w:val="Char0"/>
          <w:rtl/>
        </w:rPr>
      </w:pPr>
      <w:r w:rsidRPr="003E5C9E">
        <w:rPr>
          <w:rStyle w:val="Char0"/>
          <w:rFonts w:cs="Traditional Arabic"/>
          <w:rtl/>
        </w:rPr>
        <w:lastRenderedPageBreak/>
        <w:t>﴿</w:t>
      </w:r>
      <w:r w:rsidRPr="008B4A46">
        <w:rPr>
          <w:rStyle w:val="Char7"/>
          <w:rtl/>
        </w:rPr>
        <w:t>أَفَمَنْ يَعْلَمُ أَنَّمَا أُنْزِلَ إِلَيْكَ مِنْ رَبِّكَ الْحَقُّ كَمَنْ هُوَ أَعْمَى</w:t>
      </w:r>
      <w:r w:rsidR="001619CE" w:rsidRPr="008B4A46">
        <w:rPr>
          <w:rStyle w:val="Char7"/>
          <w:rtl/>
        </w:rPr>
        <w:t xml:space="preserve"> </w:t>
      </w:r>
      <w:r w:rsidRPr="008B4A46">
        <w:rPr>
          <w:rStyle w:val="Char7"/>
          <w:rtl/>
        </w:rPr>
        <w:t>إِنَّمَا يَتَذَكَّرُ أُولُو الْأَلْبَابِ١٩ الَّذِينَ يُوفُونَ بِعَهْدِ اللَّهِ وَلَا يَنْقُضُونَ الْمِيثَاقَ٢٠ وَالَّذِينَ يَصِلُونَ مَا أَمَرَ اللَّهُ بِهِ أَنْ يُوصَلَ وَيَخْشَوْنَ رَبَّهُمْ وَيَخَافُونَ سُوءَ الْحِسَابِ٢١ وَالَّذِينَ صَبَرُوا ابْتِغَاءَ وَجْهِ رَبِّهِمْ وَأَقَامُوا الصَّلَاةَ وَأَنْفَقُوا مِمَّا رَزَقْنَاهُمْ سِرًّا وَعَلَانِيَةً وَيَدْرَءُونَ بِالْحَسَنَةِ السَّيِّئَةَ أُولَئِكَ لَهُمْ عُقْبَى الدَّارِ٢٢ جَنَّاتُ عَدْنٍ يَدْخُلُونَهَا وَمَنْ صَلَحَ مِنْ آبَائِهِمْ وَأَزْوَاجِهِمْ وَذُرِّيَّاتِهِمْ</w:t>
      </w:r>
      <w:r w:rsidR="001619CE" w:rsidRPr="008B4A46">
        <w:rPr>
          <w:rStyle w:val="Char7"/>
          <w:rtl/>
        </w:rPr>
        <w:t xml:space="preserve"> </w:t>
      </w:r>
      <w:r w:rsidRPr="008B4A46">
        <w:rPr>
          <w:rStyle w:val="Char7"/>
          <w:rtl/>
        </w:rPr>
        <w:t>وَالْمَلَائِكَةُ يَدْخُلُونَ عَلَيْهِمْ مِنْ كُلِّ بَابٍ٢٣ سَلَامٌ عَلَيْكُمْ بِمَا صَبَرْتُمْ</w:t>
      </w:r>
      <w:r w:rsidR="001619CE" w:rsidRPr="008B4A46">
        <w:rPr>
          <w:rStyle w:val="Char7"/>
          <w:rtl/>
        </w:rPr>
        <w:t xml:space="preserve"> </w:t>
      </w:r>
      <w:r w:rsidRPr="008B4A46">
        <w:rPr>
          <w:rStyle w:val="Char7"/>
          <w:rtl/>
        </w:rPr>
        <w:t>فَنِعْمَ عُقْبَى الدَّارِ٢٤ وَالَّذِينَ يَنْقُضُونَ عَهْدَ اللَّهِ مِنْ بَعْدِ مِيثَاقِهِ وَيَقْطَعُونَ مَا أَمَرَ اللَّهُ بِهِ أَنْ يُوصَلَ وَيُفْسِدُونَ فِي الْأَرْضِ</w:t>
      </w:r>
      <w:r w:rsidR="001619CE" w:rsidRPr="008B4A46">
        <w:rPr>
          <w:rStyle w:val="Char7"/>
          <w:rtl/>
        </w:rPr>
        <w:t xml:space="preserve"> </w:t>
      </w:r>
      <w:r w:rsidRPr="008B4A46">
        <w:rPr>
          <w:rStyle w:val="Char7"/>
          <w:rtl/>
        </w:rPr>
        <w:t>أُولَئِكَ لَهُمُ اللَّعْنَةُ وَلَهُمْ سُوءُ الدَّارِ٢٥ اللَّهُ يَبْسُطُ الرِّزْقَ لِمَنْ يَشَاءُ وَيَقْدِرُ</w:t>
      </w:r>
      <w:r w:rsidR="001619CE" w:rsidRPr="008B4A46">
        <w:rPr>
          <w:rStyle w:val="Char7"/>
          <w:rtl/>
        </w:rPr>
        <w:t xml:space="preserve"> </w:t>
      </w:r>
      <w:r w:rsidRPr="008B4A46">
        <w:rPr>
          <w:rStyle w:val="Char7"/>
          <w:rtl/>
        </w:rPr>
        <w:t xml:space="preserve">وَفَرِحُوا بِالْحَيَاةِ الدُّنْيَا وَمَا الْحَيَاةُ الدُّنْيَا فِي الْآخِرَةِ إِلَّا مَتَاعٌ٢٦ وَيَقُولُ الَّذِينَ </w:t>
      </w:r>
      <w:r w:rsidRPr="009D38EA">
        <w:rPr>
          <w:rStyle w:val="Char7"/>
          <w:spacing w:val="-4"/>
          <w:rtl/>
        </w:rPr>
        <w:t>كَفَرُوا لَوْلَا أُنْزِلَ عَلَيْهِ آيَةٌ مِنْ رَبِّهِ</w:t>
      </w:r>
      <w:r w:rsidR="001619CE" w:rsidRPr="009D38EA">
        <w:rPr>
          <w:rStyle w:val="Char7"/>
          <w:spacing w:val="-4"/>
          <w:rtl/>
        </w:rPr>
        <w:t xml:space="preserve"> </w:t>
      </w:r>
      <w:r w:rsidRPr="009D38EA">
        <w:rPr>
          <w:rStyle w:val="Char7"/>
          <w:spacing w:val="-4"/>
          <w:rtl/>
        </w:rPr>
        <w:t>قُلْ إِنَّ اللَّهَ يُضِلُّ مَنْ يَشَاءُ وَيَهْدِي إِلَيْهِ مَنْ أَنَابَ٢٧ الَّذِينَ آمَنُوا وَتَطْمَئِنُّ قُلُوبُهُمْ بِذِكْرِ اللَّهِ</w:t>
      </w:r>
      <w:r w:rsidR="001619CE" w:rsidRPr="009D38EA">
        <w:rPr>
          <w:rStyle w:val="Char7"/>
          <w:spacing w:val="-4"/>
          <w:rtl/>
        </w:rPr>
        <w:t xml:space="preserve"> </w:t>
      </w:r>
      <w:r w:rsidRPr="009D38EA">
        <w:rPr>
          <w:rStyle w:val="Char7"/>
          <w:spacing w:val="-4"/>
          <w:rtl/>
        </w:rPr>
        <w:t>أَلَا بِذِكْرِ اللَّهِ تَطْمَئِنُّ الْقُلُوبُ٢٨</w:t>
      </w:r>
      <w:r w:rsidRPr="009D38EA">
        <w:rPr>
          <w:rStyle w:val="Char0"/>
          <w:rFonts w:ascii="Times New Roman" w:hAnsi="Times New Roman" w:cs="Traditional Arabic" w:hint="cs"/>
          <w:spacing w:val="-4"/>
          <w:rtl/>
        </w:rPr>
        <w:t>﴾</w:t>
      </w:r>
      <w:r w:rsidRPr="009D38EA">
        <w:rPr>
          <w:rStyle w:val="Char"/>
          <w:spacing w:val="-4"/>
          <w:rtl/>
        </w:rPr>
        <w:t xml:space="preserve"> [الرعد: 19-28]</w:t>
      </w:r>
      <w:r w:rsidRPr="009D38EA">
        <w:rPr>
          <w:rStyle w:val="Char0"/>
          <w:rFonts w:hint="cs"/>
          <w:spacing w:val="-4"/>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19</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داند آنچه از سو</w:t>
      </w:r>
      <w:r w:rsidRPr="00C737A9">
        <w:rPr>
          <w:rStyle w:val="Char0"/>
          <w:rFonts w:hint="cs"/>
          <w:rtl/>
        </w:rPr>
        <w:t>ی</w:t>
      </w:r>
      <w:r w:rsidRPr="00C737A9">
        <w:rPr>
          <w:rStyle w:val="Char0"/>
          <w:rtl/>
        </w:rPr>
        <w:t xml:space="preserve"> پروردگارت بر تو نازل شده حق است، مانند کس</w:t>
      </w:r>
      <w:r w:rsidRPr="00C737A9">
        <w:rPr>
          <w:rStyle w:val="Char0"/>
          <w:rFonts w:hint="cs"/>
          <w:rtl/>
        </w:rPr>
        <w:t>ی</w:t>
      </w:r>
      <w:r w:rsidRPr="00C737A9">
        <w:rPr>
          <w:rStyle w:val="Char0"/>
          <w:rtl/>
        </w:rPr>
        <w:t xml:space="preserve"> است که ناب</w:t>
      </w:r>
      <w:r w:rsidRPr="00C737A9">
        <w:rPr>
          <w:rStyle w:val="Char0"/>
          <w:rFonts w:hint="cs"/>
          <w:rtl/>
        </w:rPr>
        <w:t>یناست؟</w:t>
      </w:r>
      <w:r w:rsidRPr="00C737A9">
        <w:rPr>
          <w:rStyle w:val="Char0"/>
          <w:rtl/>
        </w:rPr>
        <w:t xml:space="preserve"> تنها خردمندانند که پند</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(خردمندان</w:t>
      </w:r>
      <w:r w:rsidRPr="00C737A9">
        <w:rPr>
          <w:rStyle w:val="Char0"/>
          <w:rFonts w:hint="cs"/>
          <w:rtl/>
        </w:rPr>
        <w:t>)</w:t>
      </w:r>
      <w:r w:rsidRPr="00C737A9">
        <w:rPr>
          <w:rStyle w:val="Char0"/>
          <w:rtl/>
        </w:rPr>
        <w:t xml:space="preserve"> آنان</w:t>
      </w:r>
      <w:r w:rsidRPr="00C737A9">
        <w:rPr>
          <w:rStyle w:val="Char0"/>
          <w:rFonts w:hint="cs"/>
          <w:rtl/>
        </w:rPr>
        <w:t>ی</w:t>
      </w:r>
      <w:r w:rsidR="001619CE">
        <w:rPr>
          <w:rStyle w:val="Char0"/>
          <w:rtl/>
        </w:rPr>
        <w:t xml:space="preserve">‌اند </w:t>
      </w:r>
      <w:r w:rsidRPr="00C737A9">
        <w:rPr>
          <w:rStyle w:val="Char0"/>
          <w:rtl/>
        </w:rPr>
        <w:t>که به عهد</w:t>
      </w:r>
      <w:r w:rsidRPr="00C737A9">
        <w:rPr>
          <w:rStyle w:val="Char0"/>
          <w:rFonts w:hint="cs"/>
          <w:rtl/>
        </w:rPr>
        <w:t>ی</w:t>
      </w:r>
      <w:r w:rsidRPr="00C737A9">
        <w:rPr>
          <w:rStyle w:val="Char0"/>
          <w:rtl/>
        </w:rPr>
        <w:t xml:space="preserve"> که با الله بسته</w:t>
      </w:r>
      <w:r w:rsidR="001619CE">
        <w:rPr>
          <w:rStyle w:val="Char0"/>
          <w:rtl/>
        </w:rPr>
        <w:t>‌اند،</w:t>
      </w:r>
      <w:r w:rsidRPr="00C737A9">
        <w:rPr>
          <w:rStyle w:val="Char0"/>
          <w:rtl/>
        </w:rPr>
        <w:t xml:space="preserve"> وفا</w:t>
      </w:r>
      <w:r w:rsidR="001619CE">
        <w:rPr>
          <w:rStyle w:val="Char0"/>
          <w:rtl/>
        </w:rPr>
        <w:t xml:space="preserve"> می‌</w:t>
      </w:r>
      <w:r w:rsidRPr="00C737A9">
        <w:rPr>
          <w:rStyle w:val="Char0"/>
          <w:rtl/>
        </w:rPr>
        <w:t>کنند و عهد او را</w:t>
      </w:r>
      <w:r w:rsidR="001619CE">
        <w:rPr>
          <w:rStyle w:val="Char0"/>
          <w:rtl/>
        </w:rPr>
        <w:t xml:space="preserve"> نمی‌</w:t>
      </w:r>
      <w:r w:rsidRPr="00C737A9">
        <w:rPr>
          <w:rStyle w:val="Char0"/>
          <w:rtl/>
        </w:rPr>
        <w:t xml:space="preserve">شکنند.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(همچنان خردمندان</w:t>
      </w:r>
      <w:r w:rsidRPr="00C737A9">
        <w:rPr>
          <w:rStyle w:val="Char0"/>
          <w:rFonts w:hint="cs"/>
          <w:rtl/>
        </w:rPr>
        <w:t>)</w:t>
      </w:r>
      <w:r w:rsidRPr="00C737A9">
        <w:rPr>
          <w:rStyle w:val="Char0"/>
          <w:rtl/>
        </w:rPr>
        <w:t xml:space="preserve"> آنان</w:t>
      </w:r>
      <w:r w:rsidRPr="00C737A9">
        <w:rPr>
          <w:rStyle w:val="Char0"/>
          <w:rFonts w:hint="cs"/>
          <w:rtl/>
        </w:rPr>
        <w:t>ی</w:t>
      </w:r>
      <w:r w:rsidR="001619CE">
        <w:rPr>
          <w:rStyle w:val="Char0"/>
          <w:rtl/>
        </w:rPr>
        <w:t xml:space="preserve">‌اند </w:t>
      </w:r>
      <w:r w:rsidRPr="00C737A9">
        <w:rPr>
          <w:rStyle w:val="Char0"/>
          <w:rtl/>
        </w:rPr>
        <w:t>که آنچه را الله به پ</w:t>
      </w:r>
      <w:r w:rsidRPr="00C737A9">
        <w:rPr>
          <w:rStyle w:val="Char0"/>
          <w:rFonts w:hint="cs"/>
          <w:rtl/>
        </w:rPr>
        <w:t>یوستنش</w:t>
      </w:r>
      <w:r w:rsidRPr="00C737A9">
        <w:rPr>
          <w:rStyle w:val="Char0"/>
          <w:rtl/>
        </w:rPr>
        <w:t xml:space="preserve"> امر کرده است</w:t>
      </w:r>
      <w:r w:rsidR="001619CE">
        <w:rPr>
          <w:rStyle w:val="Char0"/>
          <w:rtl/>
        </w:rPr>
        <w:t xml:space="preserve"> می‌</w:t>
      </w:r>
      <w:r w:rsidRPr="00C737A9">
        <w:rPr>
          <w:rStyle w:val="Char0"/>
          <w:rtl/>
        </w:rPr>
        <w:t>پ</w:t>
      </w:r>
      <w:r w:rsidRPr="00C737A9">
        <w:rPr>
          <w:rStyle w:val="Char0"/>
          <w:rFonts w:hint="cs"/>
          <w:rtl/>
        </w:rPr>
        <w:t>یوندند</w:t>
      </w:r>
      <w:r w:rsidRPr="00C737A9">
        <w:rPr>
          <w:rStyle w:val="Char0"/>
          <w:rtl/>
        </w:rPr>
        <w:t xml:space="preserve"> و از پروردگار خو</w:t>
      </w:r>
      <w:r w:rsidRPr="00C737A9">
        <w:rPr>
          <w:rStyle w:val="Char0"/>
          <w:rFonts w:hint="cs"/>
          <w:rtl/>
        </w:rPr>
        <w:t>یش</w:t>
      </w:r>
      <w:r w:rsidR="001619CE">
        <w:rPr>
          <w:rStyle w:val="Char0"/>
          <w:rtl/>
        </w:rPr>
        <w:t xml:space="preserve"> می‌</w:t>
      </w:r>
      <w:r w:rsidRPr="00C737A9">
        <w:rPr>
          <w:rStyle w:val="Char0"/>
          <w:rtl/>
        </w:rPr>
        <w:t>ترسند و از سخت</w:t>
      </w:r>
      <w:r w:rsidRPr="00C737A9">
        <w:rPr>
          <w:rStyle w:val="Char0"/>
          <w:rFonts w:hint="cs"/>
          <w:rtl/>
        </w:rPr>
        <w:t>ی</w:t>
      </w:r>
      <w:r w:rsidRPr="00C737A9">
        <w:rPr>
          <w:rStyle w:val="Char0"/>
          <w:rtl/>
        </w:rPr>
        <w:t xml:space="preserve"> حساب ب</w:t>
      </w:r>
      <w:r w:rsidRPr="00C737A9">
        <w:rPr>
          <w:rStyle w:val="Char0"/>
          <w:rFonts w:hint="cs"/>
          <w:rtl/>
        </w:rPr>
        <w:t>یمناک</w:t>
      </w:r>
      <w:r w:rsidRPr="00C737A9">
        <w:rPr>
          <w:rStyle w:val="Char0"/>
          <w:rtl/>
        </w:rPr>
        <w:t xml:space="preserve"> هستند.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(همچنان خردمندان) آنان</w:t>
      </w:r>
      <w:r w:rsidRPr="00C737A9">
        <w:rPr>
          <w:rStyle w:val="Char0"/>
          <w:rFonts w:hint="cs"/>
          <w:rtl/>
        </w:rPr>
        <w:t>ی</w:t>
      </w:r>
      <w:r w:rsidR="001619CE">
        <w:rPr>
          <w:rStyle w:val="Char0"/>
          <w:rtl/>
        </w:rPr>
        <w:t xml:space="preserve">‌اند </w:t>
      </w:r>
      <w:r w:rsidRPr="00C737A9">
        <w:rPr>
          <w:rStyle w:val="Char0"/>
          <w:rtl/>
        </w:rPr>
        <w:t>به خاطر پروردگارشان صبر و شک</w:t>
      </w:r>
      <w:r w:rsidRPr="00C737A9">
        <w:rPr>
          <w:rStyle w:val="Char0"/>
          <w:rFonts w:hint="cs"/>
          <w:rtl/>
        </w:rPr>
        <w:t>یبایی</w:t>
      </w:r>
      <w:r w:rsidRPr="00C737A9">
        <w:rPr>
          <w:rStyle w:val="Char0"/>
          <w:rtl/>
        </w:rPr>
        <w:t xml:space="preserve"> کردند و نماز را برپا داشتند و از آنچه که به آنه</w:t>
      </w:r>
      <w:r w:rsidRPr="00C737A9">
        <w:rPr>
          <w:rStyle w:val="Char0"/>
          <w:rFonts w:hint="cs"/>
          <w:rtl/>
        </w:rPr>
        <w:t>ا</w:t>
      </w:r>
      <w:r w:rsidRPr="00C737A9">
        <w:rPr>
          <w:rStyle w:val="Char0"/>
          <w:rtl/>
        </w:rPr>
        <w:t xml:space="preserve"> روز</w:t>
      </w:r>
      <w:r w:rsidRPr="00C737A9">
        <w:rPr>
          <w:rStyle w:val="Char0"/>
          <w:rFonts w:hint="cs"/>
          <w:rtl/>
        </w:rPr>
        <w:t>ی</w:t>
      </w:r>
      <w:r w:rsidRPr="00C737A9">
        <w:rPr>
          <w:rStyle w:val="Char0"/>
          <w:rtl/>
        </w:rPr>
        <w:t xml:space="preserve"> داد</w:t>
      </w:r>
      <w:r w:rsidRPr="00C737A9">
        <w:rPr>
          <w:rStyle w:val="Char0"/>
          <w:rFonts w:hint="cs"/>
          <w:rtl/>
        </w:rPr>
        <w:t>یم</w:t>
      </w:r>
      <w:r w:rsidRPr="00C737A9">
        <w:rPr>
          <w:rStyle w:val="Char0"/>
          <w:rtl/>
        </w:rPr>
        <w:t xml:space="preserve"> به صورت پنهان و آشکار انفاق کردند و بد</w:t>
      </w:r>
      <w:r w:rsidRPr="00C737A9">
        <w:rPr>
          <w:rStyle w:val="Char0"/>
          <w:rFonts w:hint="cs"/>
          <w:rtl/>
        </w:rPr>
        <w:t>ی</w:t>
      </w:r>
      <w:r w:rsidRPr="00C737A9">
        <w:rPr>
          <w:rStyle w:val="Char0"/>
          <w:rtl/>
        </w:rPr>
        <w:t xml:space="preserve"> را به ن</w:t>
      </w:r>
      <w:r w:rsidRPr="00C737A9">
        <w:rPr>
          <w:rStyle w:val="Char0"/>
          <w:rFonts w:hint="cs"/>
          <w:rtl/>
        </w:rPr>
        <w:t>یکی</w:t>
      </w:r>
      <w:r w:rsidRPr="00C737A9">
        <w:rPr>
          <w:rStyle w:val="Char0"/>
          <w:rtl/>
        </w:rPr>
        <w:t xml:space="preserve"> دفع</w:t>
      </w:r>
      <w:r w:rsidR="001619CE">
        <w:rPr>
          <w:rStyle w:val="Char0"/>
          <w:rtl/>
        </w:rPr>
        <w:t xml:space="preserve"> می‌</w:t>
      </w:r>
      <w:r w:rsidRPr="00C737A9">
        <w:rPr>
          <w:rStyle w:val="Char0"/>
          <w:rtl/>
        </w:rPr>
        <w:t>کنند، ا</w:t>
      </w:r>
      <w:r w:rsidRPr="00C737A9">
        <w:rPr>
          <w:rStyle w:val="Char0"/>
          <w:rFonts w:hint="cs"/>
          <w:rtl/>
        </w:rPr>
        <w:t>ین</w:t>
      </w:r>
      <w:r w:rsidR="001619CE">
        <w:rPr>
          <w:rStyle w:val="Char0"/>
          <w:rtl/>
        </w:rPr>
        <w:t xml:space="preserve">‌ها </w:t>
      </w:r>
      <w:r w:rsidRPr="00C737A9">
        <w:rPr>
          <w:rStyle w:val="Char0"/>
          <w:rtl/>
        </w:rPr>
        <w:t>هستند که پاداش ن</w:t>
      </w:r>
      <w:r w:rsidRPr="00C737A9">
        <w:rPr>
          <w:rStyle w:val="Char0"/>
          <w:rFonts w:hint="cs"/>
          <w:rtl/>
        </w:rPr>
        <w:t>یک</w:t>
      </w:r>
      <w:r w:rsidRPr="00C737A9">
        <w:rPr>
          <w:rStyle w:val="Char0"/>
          <w:rtl/>
        </w:rPr>
        <w:t xml:space="preserve"> آخرت از ا</w:t>
      </w:r>
      <w:r w:rsidRPr="00C737A9">
        <w:rPr>
          <w:rStyle w:val="Char0"/>
          <w:rFonts w:hint="cs"/>
          <w:rtl/>
        </w:rPr>
        <w:t>یشان</w:t>
      </w:r>
      <w:r w:rsidRPr="00C737A9">
        <w:rPr>
          <w:rStyle w:val="Char0"/>
          <w:rtl/>
        </w:rPr>
        <w:t xml:space="preserve"> خواهد بود.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همان</w:t>
      </w:r>
      <w:r w:rsidR="005D500C">
        <w:rPr>
          <w:rStyle w:val="Char0"/>
          <w:rtl/>
        </w:rPr>
        <w:t xml:space="preserve"> باغ‌های </w:t>
      </w:r>
      <w:r w:rsidRPr="00C737A9">
        <w:rPr>
          <w:rStyle w:val="Char0"/>
          <w:rtl/>
        </w:rPr>
        <w:t>بهشت که جا</w:t>
      </w:r>
      <w:r w:rsidRPr="00C737A9">
        <w:rPr>
          <w:rStyle w:val="Char0"/>
          <w:rFonts w:hint="cs"/>
          <w:rtl/>
        </w:rPr>
        <w:t>ی</w:t>
      </w:r>
      <w:r w:rsidRPr="00C737A9">
        <w:rPr>
          <w:rStyle w:val="Char0"/>
          <w:rtl/>
        </w:rPr>
        <w:t xml:space="preserve"> (اقامت) هم</w:t>
      </w:r>
      <w:r w:rsidRPr="00C737A9">
        <w:rPr>
          <w:rStyle w:val="Char0"/>
          <w:rFonts w:hint="cs"/>
          <w:rtl/>
        </w:rPr>
        <w:t>یشگی</w:t>
      </w:r>
      <w:r w:rsidRPr="00C737A9">
        <w:rPr>
          <w:rStyle w:val="Char0"/>
          <w:rtl/>
        </w:rPr>
        <w:t xml:space="preserve"> است، آنان همراه پدران و فرزندان و همسران شا</w:t>
      </w:r>
      <w:r w:rsidRPr="00C737A9">
        <w:rPr>
          <w:rStyle w:val="Char0"/>
          <w:rFonts w:hint="cs"/>
          <w:rtl/>
        </w:rPr>
        <w:t>یسته</w:t>
      </w:r>
      <w:r w:rsidRPr="00C737A9">
        <w:rPr>
          <w:rStyle w:val="Char0"/>
          <w:rtl/>
        </w:rPr>
        <w:t xml:space="preserve"> خود در آنجا وارد</w:t>
      </w:r>
      <w:r w:rsidR="001619CE">
        <w:rPr>
          <w:rStyle w:val="Char0"/>
          <w:rtl/>
        </w:rPr>
        <w:t xml:space="preserve"> می‌</w:t>
      </w:r>
      <w:r w:rsidRPr="00C737A9">
        <w:rPr>
          <w:rStyle w:val="Char0"/>
          <w:rtl/>
        </w:rPr>
        <w:t>شوند و فرشتگان (بر</w:t>
      </w:r>
      <w:r w:rsidRPr="00C737A9">
        <w:rPr>
          <w:rStyle w:val="Char0"/>
          <w:rFonts w:hint="cs"/>
          <w:rtl/>
        </w:rPr>
        <w:t>ای</w:t>
      </w:r>
      <w:r w:rsidRPr="00C737A9">
        <w:rPr>
          <w:rStyle w:val="Char0"/>
          <w:rtl/>
        </w:rPr>
        <w:t xml:space="preserve"> سلام و خوش آمد</w:t>
      </w:r>
      <w:r w:rsidRPr="00C737A9">
        <w:rPr>
          <w:rStyle w:val="Char0"/>
          <w:rFonts w:hint="cs"/>
          <w:rtl/>
        </w:rPr>
        <w:t>ید</w:t>
      </w:r>
      <w:r w:rsidRPr="00C737A9">
        <w:rPr>
          <w:rStyle w:val="Char0"/>
          <w:rtl/>
        </w:rPr>
        <w:t>) از هر دروازه ا</w:t>
      </w:r>
      <w:r w:rsidRPr="00C737A9">
        <w:rPr>
          <w:rStyle w:val="Char0"/>
          <w:rFonts w:hint="cs"/>
          <w:rtl/>
        </w:rPr>
        <w:t>ی</w:t>
      </w:r>
      <w:r w:rsidRPr="00C737A9">
        <w:rPr>
          <w:rStyle w:val="Char0"/>
          <w:rtl/>
        </w:rPr>
        <w:t xml:space="preserve"> بر ا</w:t>
      </w:r>
      <w:r w:rsidRPr="00C737A9">
        <w:rPr>
          <w:rStyle w:val="Char0"/>
          <w:rFonts w:hint="cs"/>
          <w:rtl/>
        </w:rPr>
        <w:t>یشان</w:t>
      </w:r>
      <w:r w:rsidRPr="00C737A9">
        <w:rPr>
          <w:rStyle w:val="Char0"/>
          <w:rtl/>
        </w:rPr>
        <w:t xml:space="preserve"> وارد</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سلامت</w:t>
      </w:r>
      <w:r w:rsidRPr="00C737A9">
        <w:rPr>
          <w:rStyle w:val="Char0"/>
          <w:rFonts w:hint="cs"/>
          <w:rtl/>
        </w:rPr>
        <w:t>ی</w:t>
      </w:r>
      <w:r w:rsidRPr="00C737A9">
        <w:rPr>
          <w:rStyle w:val="Char0"/>
          <w:rtl/>
        </w:rPr>
        <w:t xml:space="preserve"> بر شما باد به پاداش صبر و شک</w:t>
      </w:r>
      <w:r w:rsidRPr="00C737A9">
        <w:rPr>
          <w:rStyle w:val="Char0"/>
          <w:rFonts w:hint="cs"/>
          <w:rtl/>
        </w:rPr>
        <w:t>یبایی</w:t>
      </w:r>
      <w:r w:rsidRPr="00C737A9">
        <w:rPr>
          <w:rStyle w:val="Char0"/>
          <w:rtl/>
        </w:rPr>
        <w:t xml:space="preserve"> که داشت</w:t>
      </w:r>
      <w:r w:rsidRPr="00C737A9">
        <w:rPr>
          <w:rStyle w:val="Char0"/>
          <w:rFonts w:hint="cs"/>
          <w:rtl/>
        </w:rPr>
        <w:t>ید،</w:t>
      </w:r>
      <w:r w:rsidRPr="00C737A9">
        <w:rPr>
          <w:rStyle w:val="Char0"/>
          <w:rtl/>
        </w:rPr>
        <w:t xml:space="preserve"> پس آن سرا</w:t>
      </w:r>
      <w:r w:rsidRPr="00C737A9">
        <w:rPr>
          <w:rStyle w:val="Char0"/>
          <w:rFonts w:hint="cs"/>
          <w:rtl/>
        </w:rPr>
        <w:t>ی</w:t>
      </w:r>
      <w:r w:rsidRPr="00C737A9">
        <w:rPr>
          <w:rStyle w:val="Char0"/>
          <w:rtl/>
        </w:rPr>
        <w:t xml:space="preserve"> آخرت چه ن</w:t>
      </w:r>
      <w:r w:rsidRPr="00C737A9">
        <w:rPr>
          <w:rStyle w:val="Char0"/>
          <w:rFonts w:hint="cs"/>
          <w:rtl/>
        </w:rPr>
        <w:t>یکو</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آنان</w:t>
      </w:r>
      <w:r w:rsidRPr="00C737A9">
        <w:rPr>
          <w:rStyle w:val="Char0"/>
          <w:rFonts w:hint="cs"/>
          <w:rtl/>
        </w:rPr>
        <w:t>ی</w:t>
      </w:r>
      <w:r w:rsidRPr="00C737A9">
        <w:rPr>
          <w:rStyle w:val="Char0"/>
          <w:rtl/>
        </w:rPr>
        <w:t xml:space="preserve"> که عهد الله را پس از بستن آن</w:t>
      </w:r>
      <w:r w:rsidR="001619CE">
        <w:rPr>
          <w:rStyle w:val="Char0"/>
          <w:rtl/>
        </w:rPr>
        <w:t xml:space="preserve"> می‌</w:t>
      </w:r>
      <w:r w:rsidRPr="00C737A9">
        <w:rPr>
          <w:rStyle w:val="Char0"/>
          <w:rtl/>
        </w:rPr>
        <w:t>شکنند و چ</w:t>
      </w:r>
      <w:r w:rsidRPr="00C737A9">
        <w:rPr>
          <w:rStyle w:val="Char0"/>
          <w:rFonts w:hint="cs"/>
          <w:rtl/>
        </w:rPr>
        <w:t>یزی</w:t>
      </w:r>
      <w:r w:rsidRPr="00C737A9">
        <w:rPr>
          <w:rStyle w:val="Char0"/>
          <w:rtl/>
        </w:rPr>
        <w:t xml:space="preserve"> را که الله به پ</w:t>
      </w:r>
      <w:r w:rsidRPr="00C737A9">
        <w:rPr>
          <w:rStyle w:val="Char0"/>
          <w:rFonts w:hint="cs"/>
          <w:rtl/>
        </w:rPr>
        <w:t>یوستن</w:t>
      </w:r>
      <w:r w:rsidRPr="00C737A9">
        <w:rPr>
          <w:rStyle w:val="Char0"/>
          <w:rtl/>
        </w:rPr>
        <w:t xml:space="preserve"> آن امر کرده</w:t>
      </w:r>
      <w:r w:rsidR="001619CE">
        <w:rPr>
          <w:rStyle w:val="Char0"/>
          <w:rtl/>
        </w:rPr>
        <w:t xml:space="preserve"> می‌</w:t>
      </w:r>
      <w:r w:rsidRPr="00C737A9">
        <w:rPr>
          <w:rStyle w:val="Char0"/>
          <w:rtl/>
        </w:rPr>
        <w:t>برند و در زم</w:t>
      </w:r>
      <w:r w:rsidRPr="00C737A9">
        <w:rPr>
          <w:rStyle w:val="Char0"/>
          <w:rFonts w:hint="cs"/>
          <w:rtl/>
        </w:rPr>
        <w:t>ین</w:t>
      </w:r>
      <w:r w:rsidRPr="00C737A9">
        <w:rPr>
          <w:rStyle w:val="Char0"/>
          <w:rtl/>
        </w:rPr>
        <w:t xml:space="preserve"> فساد</w:t>
      </w:r>
      <w:r w:rsidR="001619CE">
        <w:rPr>
          <w:rStyle w:val="Char0"/>
          <w:rtl/>
        </w:rPr>
        <w:t xml:space="preserve"> می‌</w:t>
      </w:r>
      <w:r w:rsidRPr="00C737A9">
        <w:rPr>
          <w:rStyle w:val="Char0"/>
          <w:rtl/>
        </w:rPr>
        <w:t>کنند، ا</w:t>
      </w:r>
      <w:r w:rsidRPr="00C737A9">
        <w:rPr>
          <w:rStyle w:val="Char0"/>
          <w:rFonts w:hint="cs"/>
          <w:rtl/>
        </w:rPr>
        <w:t>ین</w:t>
      </w:r>
      <w:r w:rsidRPr="00C737A9">
        <w:rPr>
          <w:rStyle w:val="Char0"/>
          <w:rtl/>
        </w:rPr>
        <w:t xml:space="preserve"> گروه </w:t>
      </w:r>
      <w:r w:rsidRPr="00C737A9">
        <w:rPr>
          <w:rStyle w:val="Char0"/>
          <w:rtl/>
        </w:rPr>
        <w:lastRenderedPageBreak/>
        <w:t>برا</w:t>
      </w:r>
      <w:r w:rsidRPr="00C737A9">
        <w:rPr>
          <w:rStyle w:val="Char0"/>
          <w:rFonts w:hint="cs"/>
          <w:rtl/>
        </w:rPr>
        <w:t>یشان</w:t>
      </w:r>
      <w:r w:rsidRPr="00C737A9">
        <w:rPr>
          <w:rStyle w:val="Char0"/>
          <w:rtl/>
        </w:rPr>
        <w:t xml:space="preserve"> لعنت است و برا</w:t>
      </w:r>
      <w:r w:rsidRPr="00C737A9">
        <w:rPr>
          <w:rStyle w:val="Char0"/>
          <w:rFonts w:hint="cs"/>
          <w:rtl/>
        </w:rPr>
        <w:t>یشان</w:t>
      </w:r>
      <w:r w:rsidRPr="00C737A9">
        <w:rPr>
          <w:rStyle w:val="Char0"/>
          <w:rtl/>
        </w:rPr>
        <w:t xml:space="preserve"> سخت</w:t>
      </w:r>
      <w:r w:rsidRPr="00C737A9">
        <w:rPr>
          <w:rStyle w:val="Char0"/>
          <w:rFonts w:hint="cs"/>
          <w:rtl/>
        </w:rPr>
        <w:t>ی</w:t>
      </w:r>
      <w:r w:rsidRPr="00C737A9">
        <w:rPr>
          <w:rStyle w:val="Char0"/>
          <w:rtl/>
        </w:rPr>
        <w:t xml:space="preserve"> آن سرا</w:t>
      </w:r>
      <w:r w:rsidRPr="00C737A9">
        <w:rPr>
          <w:rStyle w:val="Char0"/>
          <w:rFonts w:hint="cs"/>
          <w:rtl/>
        </w:rPr>
        <w:t>ی</w:t>
      </w:r>
      <w:r w:rsidRPr="00C737A9">
        <w:rPr>
          <w:rStyle w:val="Char0"/>
          <w:rtl/>
        </w:rPr>
        <w:t xml:space="preserve"> (ن</w:t>
      </w:r>
      <w:r w:rsidRPr="00C737A9">
        <w:rPr>
          <w:rStyle w:val="Char0"/>
          <w:rFonts w:hint="cs"/>
          <w:rtl/>
        </w:rPr>
        <w:t>یز</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برا</w:t>
      </w:r>
      <w:r w:rsidRPr="00C737A9">
        <w:rPr>
          <w:rStyle w:val="Char0"/>
          <w:rFonts w:hint="cs"/>
          <w:rtl/>
        </w:rPr>
        <w:t>ی</w:t>
      </w:r>
      <w:r w:rsidRPr="00C737A9">
        <w:rPr>
          <w:rStyle w:val="Char0"/>
          <w:rtl/>
        </w:rPr>
        <w:t xml:space="preserve"> هر کس</w:t>
      </w:r>
      <w:r w:rsidRPr="00C737A9">
        <w:rPr>
          <w:rStyle w:val="Char0"/>
          <w:rFonts w:hint="cs"/>
          <w:rtl/>
        </w:rPr>
        <w:t>ی</w:t>
      </w:r>
      <w:r w:rsidRPr="00C737A9">
        <w:rPr>
          <w:rStyle w:val="Char0"/>
          <w:rtl/>
        </w:rPr>
        <w:t xml:space="preserve"> که بخواهد، رزق را</w:t>
      </w:r>
      <w:r w:rsidR="001619CE">
        <w:rPr>
          <w:rStyle w:val="Char0"/>
          <w:rtl/>
        </w:rPr>
        <w:t xml:space="preserve"> می‌</w:t>
      </w:r>
      <w:r w:rsidRPr="00C737A9">
        <w:rPr>
          <w:rStyle w:val="Char0"/>
          <w:rtl/>
        </w:rPr>
        <w:t>گشا</w:t>
      </w:r>
      <w:r w:rsidRPr="00C737A9">
        <w:rPr>
          <w:rStyle w:val="Char0"/>
          <w:rFonts w:hint="cs"/>
          <w:rtl/>
        </w:rPr>
        <w:t>ید</w:t>
      </w:r>
      <w:r w:rsidRPr="00C737A9">
        <w:rPr>
          <w:rStyle w:val="Char0"/>
          <w:rtl/>
        </w:rPr>
        <w:t xml:space="preserve"> و تنگ</w:t>
      </w:r>
      <w:r w:rsidR="001619CE">
        <w:rPr>
          <w:rStyle w:val="Char0"/>
          <w:rtl/>
        </w:rPr>
        <w:t xml:space="preserve"> می‌</w:t>
      </w:r>
      <w:r w:rsidRPr="00C737A9">
        <w:rPr>
          <w:rStyle w:val="Char0"/>
          <w:rtl/>
        </w:rPr>
        <w:t xml:space="preserve">سازد و </w:t>
      </w:r>
      <w:r w:rsidRPr="00C737A9">
        <w:rPr>
          <w:rStyle w:val="Char0"/>
          <w:rFonts w:hint="cs"/>
          <w:rtl/>
        </w:rPr>
        <w:t>(</w:t>
      </w:r>
      <w:r w:rsidRPr="00C737A9">
        <w:rPr>
          <w:rStyle w:val="Char0"/>
          <w:rtl/>
        </w:rPr>
        <w:t>کافران) به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خورسند شدند، حال آنکه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در مقابل آخرت جز بهره ناچ</w:t>
      </w:r>
      <w:r w:rsidRPr="00C737A9">
        <w:rPr>
          <w:rStyle w:val="Char0"/>
          <w:rFonts w:hint="cs"/>
          <w:rtl/>
        </w:rPr>
        <w:t>یز</w:t>
      </w:r>
      <w:r w:rsidRPr="00C737A9">
        <w:rPr>
          <w:rStyle w:val="Char0"/>
          <w:rtl/>
        </w:rPr>
        <w:t xml:space="preserve"> (و چند روزه)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کافران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چرا بر او (محمد) معجزه ا</w:t>
      </w:r>
      <w:r w:rsidRPr="00C737A9">
        <w:rPr>
          <w:rStyle w:val="Char0"/>
          <w:rFonts w:hint="cs"/>
          <w:rtl/>
        </w:rPr>
        <w:t>ی</w:t>
      </w:r>
      <w:r w:rsidRPr="00C737A9">
        <w:rPr>
          <w:rStyle w:val="Char0"/>
          <w:rtl/>
        </w:rPr>
        <w:t xml:space="preserve"> از جانب پروردگارش نازل نشد؟ بگو: الله هرکس را بخواهد گمراه</w:t>
      </w:r>
      <w:r w:rsidR="001619CE">
        <w:rPr>
          <w:rStyle w:val="Char0"/>
          <w:rtl/>
        </w:rPr>
        <w:t xml:space="preserve"> می‌</w:t>
      </w:r>
      <w:r w:rsidRPr="00C737A9">
        <w:rPr>
          <w:rStyle w:val="Char0"/>
          <w:rtl/>
        </w:rPr>
        <w:t>کند و هر کس را که بسو</w:t>
      </w:r>
      <w:r w:rsidRPr="00C737A9">
        <w:rPr>
          <w:rStyle w:val="Char0"/>
          <w:rFonts w:hint="cs"/>
          <w:rtl/>
        </w:rPr>
        <w:t>ی</w:t>
      </w:r>
      <w:r w:rsidRPr="00C737A9">
        <w:rPr>
          <w:rStyle w:val="Char0"/>
          <w:rtl/>
        </w:rPr>
        <w:t xml:space="preserve"> او رجوع کند، به راه خو</w:t>
      </w:r>
      <w:r w:rsidRPr="00C737A9">
        <w:rPr>
          <w:rStyle w:val="Char0"/>
          <w:rFonts w:hint="cs"/>
          <w:rtl/>
        </w:rPr>
        <w:t>یش</w:t>
      </w:r>
      <w:r w:rsidRPr="00C737A9">
        <w:rPr>
          <w:rStyle w:val="Char0"/>
          <w:rtl/>
        </w:rPr>
        <w:t xml:space="preserve"> هدا</w:t>
      </w:r>
      <w:r w:rsidRPr="00C737A9">
        <w:rPr>
          <w:rStyle w:val="Char0"/>
          <w:rFonts w:hint="cs"/>
          <w:rtl/>
        </w:rPr>
        <w:t>یت</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w:t>
      </w:r>
      <w:r w:rsidR="003F311F">
        <w:rPr>
          <w:rStyle w:val="Char0"/>
          <w:rtl/>
        </w:rPr>
        <w:t xml:space="preserve"> دل‌هایشان </w:t>
      </w:r>
      <w:r w:rsidRPr="00C737A9">
        <w:rPr>
          <w:rStyle w:val="Char0"/>
          <w:rtl/>
        </w:rPr>
        <w:t xml:space="preserve">به </w:t>
      </w:r>
      <w:r w:rsidRPr="00C737A9">
        <w:rPr>
          <w:rStyle w:val="Char0"/>
          <w:rFonts w:hint="cs"/>
          <w:rtl/>
        </w:rPr>
        <w:t>یاد</w:t>
      </w:r>
      <w:r w:rsidRPr="00C737A9">
        <w:rPr>
          <w:rStyle w:val="Char0"/>
          <w:rtl/>
        </w:rPr>
        <w:t xml:space="preserve"> الله آرام</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xml:space="preserve"> آگاه باش</w:t>
      </w:r>
      <w:r w:rsidRPr="00C737A9">
        <w:rPr>
          <w:rStyle w:val="Char0"/>
          <w:rFonts w:hint="cs"/>
          <w:rtl/>
        </w:rPr>
        <w:t>ید</w:t>
      </w:r>
      <w:r w:rsidRPr="00C737A9">
        <w:rPr>
          <w:rStyle w:val="Char0"/>
          <w:rtl/>
        </w:rPr>
        <w:t xml:space="preserve"> که دلها با </w:t>
      </w:r>
      <w:r w:rsidRPr="00C737A9">
        <w:rPr>
          <w:rStyle w:val="Char0"/>
          <w:rFonts w:hint="cs"/>
          <w:rtl/>
        </w:rPr>
        <w:t>یاد</w:t>
      </w:r>
      <w:r w:rsidRPr="00C737A9">
        <w:rPr>
          <w:rStyle w:val="Char0"/>
          <w:rtl/>
        </w:rPr>
        <w:t xml:space="preserve"> الله آرام</w:t>
      </w:r>
      <w:r w:rsidR="001619CE">
        <w:rPr>
          <w:rStyle w:val="Char0"/>
          <w:rtl/>
        </w:rPr>
        <w:t xml:space="preserve"> می‌</w:t>
      </w:r>
      <w:r w:rsidRPr="00C737A9">
        <w:rPr>
          <w:rStyle w:val="Char0"/>
          <w:rtl/>
        </w:rPr>
        <w:t>گ</w:t>
      </w:r>
      <w:r w:rsidRPr="00C737A9">
        <w:rPr>
          <w:rStyle w:val="Char0"/>
          <w:rFonts w:hint="cs"/>
          <w:rtl/>
        </w:rPr>
        <w:t>یرند</w:t>
      </w:r>
      <w:r>
        <w:rPr>
          <w:rStyle w:val="Char0"/>
          <w:rtl/>
        </w:rPr>
        <w:t>.</w:t>
      </w:r>
    </w:p>
    <w:p w:rsidR="00AD43F8" w:rsidRDefault="00AD43F8" w:rsidP="00AD43F8">
      <w:pPr>
        <w:pStyle w:val="a0"/>
        <w:rPr>
          <w:rStyle w:val="Char0"/>
          <w:rtl/>
        </w:rPr>
      </w:pPr>
      <w:r w:rsidRPr="003E5C9E">
        <w:rPr>
          <w:rStyle w:val="Char0"/>
          <w:rFonts w:cs="Traditional Arabic"/>
          <w:rtl/>
        </w:rPr>
        <w:t>﴿</w:t>
      </w:r>
      <w:r w:rsidRPr="008B4A46">
        <w:rPr>
          <w:rStyle w:val="Char7"/>
          <w:rtl/>
        </w:rPr>
        <w:t>الَّذِينَ آمَنُوا وَعَمِلُوا الصَّالِحَاتِ طُوبَى لَهُمْ وَحُسْنُ مَآبٍ٢٩ كَذَلِكَ أَرْسَلْنَاكَ فِي أُمَّةٍ قَدْ خَلَتْ مِنْ قَبْلِهَا أُمَمٌ لِتَتْلُوَ عَلَيْهِمُ الَّذِي أَوْحَيْنَا إِلَيْكَ وَهُمْ يَكْفُرُونَ بِالرَّحْمَنِ</w:t>
      </w:r>
      <w:r w:rsidR="001619CE" w:rsidRPr="008B4A46">
        <w:rPr>
          <w:rStyle w:val="Char7"/>
          <w:rtl/>
        </w:rPr>
        <w:t xml:space="preserve"> </w:t>
      </w:r>
      <w:r w:rsidRPr="008B4A46">
        <w:rPr>
          <w:rStyle w:val="Char7"/>
          <w:rtl/>
        </w:rPr>
        <w:t>قُلْ هُوَ رَبِّي لَا إِلَهَ إِلَّا هُوَ عَلَيْهِ تَوَكَّلْتُ وَإِلَيْهِ مَتَابِ٣٠ وَلَوْ أَنَّ قُرْآنًا سُيِّرَتْ بِهِ الْجِبَالُ أَوْ قُطِّعَتْ بِهِ الْأَرْضُ أَوْ كُلِّمَ بِهِ الْمَوْتَى</w:t>
      </w:r>
      <w:r w:rsidR="001619CE" w:rsidRPr="008B4A46">
        <w:rPr>
          <w:rStyle w:val="Char7"/>
          <w:rtl/>
        </w:rPr>
        <w:t xml:space="preserve"> </w:t>
      </w:r>
      <w:r w:rsidRPr="008B4A46">
        <w:rPr>
          <w:rStyle w:val="Char7"/>
          <w:rtl/>
        </w:rPr>
        <w:t>بَلْ لِلَّهِ الْأَمْرُ جَمِيعًا</w:t>
      </w:r>
      <w:r w:rsidR="001619CE" w:rsidRPr="008B4A46">
        <w:rPr>
          <w:rStyle w:val="Char7"/>
          <w:rtl/>
        </w:rPr>
        <w:t xml:space="preserve"> </w:t>
      </w:r>
      <w:r w:rsidRPr="008B4A46">
        <w:rPr>
          <w:rStyle w:val="Char7"/>
          <w:rtl/>
        </w:rPr>
        <w:t>أَفَلَمْ يَيْأَسِ الَّذِينَ آمَنُوا أَنْ لَوْ يَشَاءُ اللَّهُ لَهَدَى النَّاسَ جَمِيعًا</w:t>
      </w:r>
      <w:r w:rsidR="001619CE" w:rsidRPr="008B4A46">
        <w:rPr>
          <w:rStyle w:val="Char7"/>
          <w:rtl/>
        </w:rPr>
        <w:t xml:space="preserve"> </w:t>
      </w:r>
      <w:r w:rsidRPr="008B4A46">
        <w:rPr>
          <w:rStyle w:val="Char7"/>
          <w:rtl/>
        </w:rPr>
        <w:t>وَلَا يَزَالُ الَّذِينَ كَفَرُوا تُصِيبُهُمْ بِمَا صَنَعُوا قَارِعَةٌ أَوْ تَحُلُّ قَرِيبًا مِنْ دَارِهِمْ حَتَّى يَأْتِيَ وَعْدُ اللَّهِ</w:t>
      </w:r>
      <w:r w:rsidR="001619CE" w:rsidRPr="008B4A46">
        <w:rPr>
          <w:rStyle w:val="Char7"/>
          <w:rtl/>
        </w:rPr>
        <w:t xml:space="preserve"> </w:t>
      </w:r>
      <w:r w:rsidRPr="008B4A46">
        <w:rPr>
          <w:rStyle w:val="Char7"/>
          <w:rtl/>
        </w:rPr>
        <w:t>إِنَّ اللَّهَ لَا يُخْلِفُ الْمِيعَادَ٣١ وَلَقَدِ اسْتُهْزِئَ بِرُسُلٍ مِنْ قَبْلِكَ فَأَمْلَيْتُ لِلَّذِينَ كَفَرُوا ثُمَّ أَخَذْتُهُمْ</w:t>
      </w:r>
      <w:r w:rsidR="001619CE" w:rsidRPr="008B4A46">
        <w:rPr>
          <w:rStyle w:val="Char7"/>
          <w:rtl/>
        </w:rPr>
        <w:t xml:space="preserve"> </w:t>
      </w:r>
      <w:r w:rsidRPr="008B4A46">
        <w:rPr>
          <w:rStyle w:val="Char7"/>
          <w:rtl/>
        </w:rPr>
        <w:t>فَكَيْفَ كَانَ عِقَابِ٣٢ أَفَمَنْ هُوَ قَائِمٌ عَلَى كُلِّ نَفْسٍ بِمَا كَسَبَتْ</w:t>
      </w:r>
      <w:r w:rsidR="001619CE" w:rsidRPr="008B4A46">
        <w:rPr>
          <w:rStyle w:val="Char7"/>
          <w:rtl/>
        </w:rPr>
        <w:t xml:space="preserve"> </w:t>
      </w:r>
      <w:r w:rsidRPr="008B4A46">
        <w:rPr>
          <w:rStyle w:val="Char7"/>
          <w:rtl/>
        </w:rPr>
        <w:t>وَجَعَلُوا لِلَّهِ شُرَكَاءَ قُلْ سَمُّوهُمْ</w:t>
      </w:r>
      <w:r w:rsidR="001619CE" w:rsidRPr="008B4A46">
        <w:rPr>
          <w:rStyle w:val="Char7"/>
          <w:rtl/>
        </w:rPr>
        <w:t xml:space="preserve"> </w:t>
      </w:r>
      <w:r w:rsidRPr="008B4A46">
        <w:rPr>
          <w:rStyle w:val="Char7"/>
          <w:rtl/>
        </w:rPr>
        <w:t>أَمْ تُنَبِّئُونَهُ بِمَا لَا يَعْلَمُ فِي الْأَرْضِ أَمْ بِظَاهِرٍ مِنَ الْقَوْلِ</w:t>
      </w:r>
      <w:r w:rsidR="001619CE" w:rsidRPr="008B4A46">
        <w:rPr>
          <w:rStyle w:val="Char7"/>
          <w:rtl/>
        </w:rPr>
        <w:t xml:space="preserve"> </w:t>
      </w:r>
      <w:r w:rsidRPr="008B4A46">
        <w:rPr>
          <w:rStyle w:val="Char7"/>
          <w:rtl/>
        </w:rPr>
        <w:t>بَلْ زُيِّنَ لِلَّذِينَ كَفَرُوا مَكْرُهُمْ وَصُدُّوا عَنِ السَّبِيلِ</w:t>
      </w:r>
      <w:r w:rsidR="001619CE" w:rsidRPr="008B4A46">
        <w:rPr>
          <w:rStyle w:val="Char7"/>
          <w:rtl/>
        </w:rPr>
        <w:t xml:space="preserve"> </w:t>
      </w:r>
      <w:r w:rsidRPr="008B4A46">
        <w:rPr>
          <w:rStyle w:val="Char7"/>
          <w:rtl/>
        </w:rPr>
        <w:t>وَمَنْ يُضْلِلِ اللَّهُ فَمَا لَهُ مِنْ هَادٍ٣٣ لَهُمْ عَذَابٌ فِي الْحَيَاةِ الدُّنْيَا</w:t>
      </w:r>
      <w:r w:rsidR="001619CE" w:rsidRPr="008B4A46">
        <w:rPr>
          <w:rStyle w:val="Char7"/>
          <w:rtl/>
        </w:rPr>
        <w:t xml:space="preserve"> </w:t>
      </w:r>
      <w:r w:rsidRPr="008B4A46">
        <w:rPr>
          <w:rStyle w:val="Char7"/>
          <w:rtl/>
        </w:rPr>
        <w:t>وَلَعَذَابُ الْآخِرَةِ أَشَقُّ</w:t>
      </w:r>
      <w:r w:rsidR="001619CE" w:rsidRPr="008B4A46">
        <w:rPr>
          <w:rStyle w:val="Char7"/>
          <w:rtl/>
        </w:rPr>
        <w:t xml:space="preserve"> </w:t>
      </w:r>
      <w:r w:rsidRPr="008B4A46">
        <w:rPr>
          <w:rStyle w:val="Char7"/>
          <w:rtl/>
        </w:rPr>
        <w:t>وَمَا لَهُمْ مِنَ اللَّهِ مِنْ وَاقٍ٣٤</w:t>
      </w:r>
      <w:r w:rsidRPr="003E5C9E">
        <w:rPr>
          <w:rStyle w:val="Char0"/>
          <w:rFonts w:ascii="Times New Roman" w:hAnsi="Times New Roman" w:cs="Traditional Arabic" w:hint="cs"/>
          <w:rtl/>
        </w:rPr>
        <w:t>﴾</w:t>
      </w:r>
      <w:r w:rsidRPr="008B4A46">
        <w:rPr>
          <w:rStyle w:val="Char"/>
          <w:rtl/>
        </w:rPr>
        <w:t xml:space="preserve"> [الرعد: 29-34]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‌اند،</w:t>
      </w:r>
      <w:r w:rsidRPr="00C737A9">
        <w:rPr>
          <w:rStyle w:val="Char0"/>
          <w:rtl/>
        </w:rPr>
        <w:t xml:space="preserve"> خوشا به حال ا</w:t>
      </w:r>
      <w:r w:rsidRPr="00C737A9">
        <w:rPr>
          <w:rStyle w:val="Char0"/>
          <w:rFonts w:hint="cs"/>
          <w:rtl/>
        </w:rPr>
        <w:t>یشان</w:t>
      </w:r>
      <w:r w:rsidRPr="00C737A9">
        <w:rPr>
          <w:rStyle w:val="Char0"/>
          <w:rtl/>
        </w:rPr>
        <w:t xml:space="preserve"> و آنان سرانجام ن</w:t>
      </w:r>
      <w:r w:rsidRPr="00C737A9">
        <w:rPr>
          <w:rStyle w:val="Char0"/>
          <w:rFonts w:hint="cs"/>
          <w:rtl/>
        </w:rPr>
        <w:t>یک</w:t>
      </w:r>
      <w:r w:rsidRPr="00C737A9">
        <w:rPr>
          <w:rStyle w:val="Char0"/>
          <w:rtl/>
        </w:rPr>
        <w:t xml:space="preserve"> دارند.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تو را در م</w:t>
      </w:r>
      <w:r w:rsidRPr="00C737A9">
        <w:rPr>
          <w:rStyle w:val="Char0"/>
          <w:rFonts w:hint="cs"/>
          <w:rtl/>
        </w:rPr>
        <w:t>یان</w:t>
      </w:r>
      <w:r w:rsidRPr="00C737A9">
        <w:rPr>
          <w:rStyle w:val="Char0"/>
          <w:rtl/>
        </w:rPr>
        <w:t xml:space="preserve"> امت</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که امتها</w:t>
      </w:r>
      <w:r w:rsidRPr="00C737A9">
        <w:rPr>
          <w:rStyle w:val="Char0"/>
          <w:rFonts w:hint="cs"/>
          <w:rtl/>
        </w:rPr>
        <w:t>ی</w:t>
      </w:r>
      <w:r w:rsidRPr="00C737A9">
        <w:rPr>
          <w:rStyle w:val="Char0"/>
          <w:rtl/>
        </w:rPr>
        <w:t xml:space="preserve"> بس</w:t>
      </w:r>
      <w:r w:rsidRPr="00C737A9">
        <w:rPr>
          <w:rStyle w:val="Char0"/>
          <w:rFonts w:hint="cs"/>
          <w:rtl/>
        </w:rPr>
        <w:t>یاری</w:t>
      </w:r>
      <w:r w:rsidRPr="00C737A9">
        <w:rPr>
          <w:rStyle w:val="Char0"/>
          <w:rtl/>
        </w:rPr>
        <w:t xml:space="preserve"> پ</w:t>
      </w:r>
      <w:r w:rsidRPr="00C737A9">
        <w:rPr>
          <w:rStyle w:val="Char0"/>
          <w:rFonts w:hint="cs"/>
          <w:rtl/>
        </w:rPr>
        <w:t>یش</w:t>
      </w:r>
      <w:r w:rsidRPr="00C737A9">
        <w:rPr>
          <w:rStyle w:val="Char0"/>
          <w:rtl/>
        </w:rPr>
        <w:t xml:space="preserve"> از آن گذشته</w:t>
      </w:r>
      <w:r w:rsidR="001619CE">
        <w:rPr>
          <w:rStyle w:val="Char0"/>
          <w:rtl/>
        </w:rPr>
        <w:t>‌اند،</w:t>
      </w:r>
      <w:r w:rsidRPr="00C737A9">
        <w:rPr>
          <w:rStyle w:val="Char0"/>
          <w:rtl/>
        </w:rPr>
        <w:t xml:space="preserve"> تا آنچه را به تو وح</w:t>
      </w:r>
      <w:r w:rsidRPr="00C737A9">
        <w:rPr>
          <w:rStyle w:val="Char0"/>
          <w:rFonts w:hint="cs"/>
          <w:rtl/>
        </w:rPr>
        <w:t>ی</w:t>
      </w:r>
      <w:r w:rsidRPr="00C737A9">
        <w:rPr>
          <w:rStyle w:val="Char0"/>
          <w:rtl/>
        </w:rPr>
        <w:t xml:space="preserve"> کرده</w:t>
      </w:r>
      <w:r w:rsidR="001619CE">
        <w:rPr>
          <w:rStyle w:val="Char0"/>
          <w:rtl/>
        </w:rPr>
        <w:t xml:space="preserve">‌ایم </w:t>
      </w:r>
      <w:r w:rsidRPr="00C737A9">
        <w:rPr>
          <w:rStyle w:val="Char0"/>
          <w:rtl/>
        </w:rPr>
        <w:t>بر آ</w:t>
      </w:r>
      <w:r w:rsidRPr="00C737A9">
        <w:rPr>
          <w:rStyle w:val="Char0"/>
          <w:rFonts w:hint="cs"/>
          <w:rtl/>
        </w:rPr>
        <w:t>نان</w:t>
      </w:r>
      <w:r w:rsidRPr="00C737A9">
        <w:rPr>
          <w:rStyle w:val="Char0"/>
          <w:rtl/>
        </w:rPr>
        <w:t xml:space="preserve"> بخوان</w:t>
      </w:r>
      <w:r w:rsidRPr="00C737A9">
        <w:rPr>
          <w:rStyle w:val="Char0"/>
          <w:rFonts w:hint="cs"/>
          <w:rtl/>
        </w:rPr>
        <w:t>ی</w:t>
      </w:r>
      <w:r w:rsidRPr="00C737A9">
        <w:rPr>
          <w:rStyle w:val="Char0"/>
          <w:rtl/>
        </w:rPr>
        <w:t>. هر چند که به پروردگار مهربان کفر</w:t>
      </w:r>
      <w:r w:rsidR="001619CE">
        <w:rPr>
          <w:rStyle w:val="Char0"/>
          <w:rtl/>
        </w:rPr>
        <w:t xml:space="preserve"> می‌</w:t>
      </w:r>
      <w:r w:rsidRPr="00C737A9">
        <w:rPr>
          <w:rStyle w:val="Char0"/>
          <w:rtl/>
        </w:rPr>
        <w:t>ورزند. بگو: او (الله) پروردگار من است، جز او معبود به حق</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بر او توکل کرده ام و بازگشت من</w:t>
      </w:r>
      <w:r w:rsidR="00A176E9">
        <w:rPr>
          <w:rStyle w:val="Char0"/>
          <w:rtl/>
        </w:rPr>
        <w:t xml:space="preserve"> به‌سوی </w:t>
      </w:r>
      <w:r w:rsidRPr="00C737A9">
        <w:rPr>
          <w:rStyle w:val="Char0"/>
          <w:rtl/>
        </w:rPr>
        <w:t xml:space="preserve">اوست.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قرآن</w:t>
      </w:r>
      <w:r w:rsidRPr="00C737A9">
        <w:rPr>
          <w:rStyle w:val="Char0"/>
          <w:rFonts w:hint="cs"/>
          <w:rtl/>
        </w:rPr>
        <w:t>ی</w:t>
      </w:r>
      <w:r w:rsidRPr="00C737A9">
        <w:rPr>
          <w:rStyle w:val="Char0"/>
          <w:rtl/>
        </w:rPr>
        <w:t xml:space="preserve"> بود که</w:t>
      </w:r>
      <w:r w:rsidR="009D38EA">
        <w:rPr>
          <w:rStyle w:val="Char0"/>
          <w:rtl/>
        </w:rPr>
        <w:t xml:space="preserve"> کوه‌ها </w:t>
      </w:r>
      <w:r w:rsidRPr="00C737A9">
        <w:rPr>
          <w:rStyle w:val="Char0"/>
          <w:rtl/>
        </w:rPr>
        <w:t>به وس</w:t>
      </w:r>
      <w:r w:rsidRPr="00C737A9">
        <w:rPr>
          <w:rStyle w:val="Char0"/>
          <w:rFonts w:hint="cs"/>
          <w:rtl/>
        </w:rPr>
        <w:t>یله</w:t>
      </w:r>
      <w:r w:rsidRPr="00C737A9">
        <w:rPr>
          <w:rStyle w:val="Char0"/>
          <w:rtl/>
        </w:rPr>
        <w:t xml:space="preserve"> آن در حرکت آورده</w:t>
      </w:r>
      <w:r w:rsidR="001619CE">
        <w:rPr>
          <w:rStyle w:val="Char0"/>
          <w:rtl/>
        </w:rPr>
        <w:t xml:space="preserve"> می‌</w:t>
      </w:r>
      <w:r w:rsidRPr="00C737A9">
        <w:rPr>
          <w:rStyle w:val="Char0"/>
          <w:rtl/>
        </w:rPr>
        <w:t xml:space="preserve">شد و </w:t>
      </w:r>
      <w:r w:rsidRPr="00C737A9">
        <w:rPr>
          <w:rStyle w:val="Char0"/>
          <w:rFonts w:hint="cs"/>
          <w:rtl/>
        </w:rPr>
        <w:t>یا</w:t>
      </w:r>
      <w:r w:rsidRPr="00C737A9">
        <w:rPr>
          <w:rStyle w:val="Char0"/>
          <w:rtl/>
        </w:rPr>
        <w:t xml:space="preserve"> زم</w:t>
      </w:r>
      <w:r w:rsidRPr="00C737A9">
        <w:rPr>
          <w:rStyle w:val="Char0"/>
          <w:rFonts w:hint="cs"/>
          <w:rtl/>
        </w:rPr>
        <w:t>ین</w:t>
      </w:r>
      <w:r w:rsidRPr="00C737A9">
        <w:rPr>
          <w:rStyle w:val="Char0"/>
          <w:rtl/>
        </w:rPr>
        <w:t xml:space="preserve"> به وس</w:t>
      </w:r>
      <w:r w:rsidRPr="00C737A9">
        <w:rPr>
          <w:rStyle w:val="Char0"/>
          <w:rFonts w:hint="cs"/>
          <w:rtl/>
        </w:rPr>
        <w:t>یله</w:t>
      </w:r>
      <w:r w:rsidRPr="00C737A9">
        <w:rPr>
          <w:rStyle w:val="Char0"/>
          <w:rtl/>
        </w:rPr>
        <w:t xml:space="preserve"> آن پاره پاره کرده</w:t>
      </w:r>
      <w:r w:rsidR="001619CE">
        <w:rPr>
          <w:rStyle w:val="Char0"/>
          <w:rtl/>
        </w:rPr>
        <w:t xml:space="preserve"> می‌</w:t>
      </w:r>
      <w:r w:rsidRPr="00C737A9">
        <w:rPr>
          <w:rStyle w:val="Char0"/>
          <w:rtl/>
        </w:rPr>
        <w:t xml:space="preserve">شد و </w:t>
      </w:r>
      <w:r w:rsidRPr="00C737A9">
        <w:rPr>
          <w:rStyle w:val="Char0"/>
          <w:rFonts w:hint="cs"/>
          <w:rtl/>
        </w:rPr>
        <w:t>یا</w:t>
      </w:r>
      <w:r w:rsidRPr="00C737A9">
        <w:rPr>
          <w:rStyle w:val="Char0"/>
          <w:rtl/>
        </w:rPr>
        <w:t xml:space="preserve"> مردگان با آن به سخن گفتن در آورده</w:t>
      </w:r>
      <w:r w:rsidR="001619CE">
        <w:rPr>
          <w:rStyle w:val="Char0"/>
          <w:rtl/>
        </w:rPr>
        <w:t xml:space="preserve"> می‌</w:t>
      </w:r>
      <w:r w:rsidRPr="00C737A9">
        <w:rPr>
          <w:rStyle w:val="Char0"/>
          <w:rtl/>
        </w:rPr>
        <w:t xml:space="preserve">شد </w:t>
      </w:r>
      <w:r w:rsidRPr="00C737A9">
        <w:rPr>
          <w:rStyle w:val="Char0"/>
          <w:rFonts w:hint="cs"/>
          <w:rtl/>
        </w:rPr>
        <w:t>(</w:t>
      </w:r>
      <w:r w:rsidRPr="00C737A9">
        <w:rPr>
          <w:rStyle w:val="Char0"/>
          <w:rtl/>
        </w:rPr>
        <w:t>باز هم ا</w:t>
      </w:r>
      <w:r w:rsidRPr="00C737A9">
        <w:rPr>
          <w:rStyle w:val="Char0"/>
          <w:rFonts w:hint="cs"/>
          <w:rtl/>
        </w:rPr>
        <w:t>یمان</w:t>
      </w:r>
      <w:r w:rsidR="001619CE">
        <w:rPr>
          <w:rStyle w:val="Char0"/>
          <w:rtl/>
        </w:rPr>
        <w:t xml:space="preserve"> نمی‌</w:t>
      </w:r>
      <w:r w:rsidRPr="00C737A9">
        <w:rPr>
          <w:rStyle w:val="Char0"/>
          <w:rtl/>
        </w:rPr>
        <w:t xml:space="preserve">آوردند)، </w:t>
      </w:r>
      <w:r w:rsidRPr="00C737A9">
        <w:rPr>
          <w:rStyle w:val="Char0"/>
          <w:rtl/>
        </w:rPr>
        <w:lastRenderedPageBreak/>
        <w:t>بلکه همه کارها الله را است. آ</w:t>
      </w:r>
      <w:r w:rsidRPr="00C737A9">
        <w:rPr>
          <w:rStyle w:val="Char0"/>
          <w:rFonts w:hint="cs"/>
          <w:rtl/>
        </w:rPr>
        <w:t>یا</w:t>
      </w:r>
      <w:r w:rsidRPr="00C737A9">
        <w:rPr>
          <w:rStyle w:val="Char0"/>
          <w:rtl/>
        </w:rPr>
        <w:t xml:space="preserve"> مؤمنان ندانسته</w:t>
      </w:r>
      <w:r w:rsidR="001619CE">
        <w:rPr>
          <w:rStyle w:val="Char0"/>
          <w:rtl/>
        </w:rPr>
        <w:t xml:space="preserve">‌اند </w:t>
      </w:r>
      <w:r w:rsidRPr="00C737A9">
        <w:rPr>
          <w:rStyle w:val="Char0"/>
          <w:rtl/>
        </w:rPr>
        <w:t>که اگر الله</w:t>
      </w:r>
      <w:r w:rsidR="001619CE">
        <w:rPr>
          <w:rStyle w:val="Char0"/>
          <w:rtl/>
        </w:rPr>
        <w:t xml:space="preserve"> می‌</w:t>
      </w:r>
      <w:r w:rsidRPr="00C737A9">
        <w:rPr>
          <w:rStyle w:val="Char0"/>
          <w:rtl/>
        </w:rPr>
        <w:t>خواست همه مردم را هدا</w:t>
      </w:r>
      <w:r w:rsidRPr="00C737A9">
        <w:rPr>
          <w:rStyle w:val="Char0"/>
          <w:rFonts w:hint="cs"/>
          <w:rtl/>
        </w:rPr>
        <w:t>یت</w:t>
      </w:r>
      <w:r w:rsidR="001619CE">
        <w:rPr>
          <w:rStyle w:val="Char0"/>
          <w:rtl/>
        </w:rPr>
        <w:t xml:space="preserve"> می‌</w:t>
      </w:r>
      <w:r w:rsidRPr="00C737A9">
        <w:rPr>
          <w:rStyle w:val="Char0"/>
          <w:rtl/>
        </w:rPr>
        <w:t>کرد؟ و کافران هم</w:t>
      </w:r>
      <w:r w:rsidRPr="00C737A9">
        <w:rPr>
          <w:rStyle w:val="Char0"/>
          <w:rFonts w:hint="cs"/>
          <w:rtl/>
        </w:rPr>
        <w:t>یشه</w:t>
      </w:r>
      <w:r w:rsidRPr="00C737A9">
        <w:rPr>
          <w:rStyle w:val="Char0"/>
          <w:rtl/>
        </w:rPr>
        <w:t xml:space="preserve"> به سزا</w:t>
      </w:r>
      <w:r w:rsidRPr="00C737A9">
        <w:rPr>
          <w:rStyle w:val="Char0"/>
          <w:rFonts w:hint="cs"/>
          <w:rtl/>
        </w:rPr>
        <w:t>ی</w:t>
      </w:r>
      <w:r w:rsidRPr="00C737A9">
        <w:rPr>
          <w:rStyle w:val="Char0"/>
          <w:rtl/>
        </w:rPr>
        <w:t xml:space="preserve"> آنچه</w:t>
      </w:r>
      <w:r w:rsidR="001619CE">
        <w:rPr>
          <w:rStyle w:val="Char0"/>
          <w:rtl/>
        </w:rPr>
        <w:t xml:space="preserve"> می‌</w:t>
      </w:r>
      <w:r w:rsidRPr="00C737A9">
        <w:rPr>
          <w:rStyle w:val="Char0"/>
          <w:rtl/>
        </w:rPr>
        <w:t>کنند مص</w:t>
      </w:r>
      <w:r w:rsidRPr="00C737A9">
        <w:rPr>
          <w:rStyle w:val="Char0"/>
          <w:rFonts w:hint="cs"/>
          <w:rtl/>
        </w:rPr>
        <w:t>یبت</w:t>
      </w:r>
      <w:r w:rsidRPr="00C737A9">
        <w:rPr>
          <w:rStyle w:val="Char0"/>
          <w:rtl/>
        </w:rPr>
        <w:t xml:space="preserve"> کوبنده ا</w:t>
      </w:r>
      <w:r w:rsidRPr="00C737A9">
        <w:rPr>
          <w:rStyle w:val="Char0"/>
          <w:rFonts w:hint="cs"/>
          <w:rtl/>
        </w:rPr>
        <w:t>ی</w:t>
      </w:r>
      <w:r w:rsidRPr="00C737A9">
        <w:rPr>
          <w:rStyle w:val="Char0"/>
          <w:rtl/>
        </w:rPr>
        <w:t xml:space="preserve"> به آنان</w:t>
      </w:r>
      <w:r w:rsidR="001619CE">
        <w:rPr>
          <w:rStyle w:val="Char0"/>
          <w:rtl/>
        </w:rPr>
        <w:t xml:space="preserve"> می‌</w:t>
      </w:r>
      <w:r w:rsidRPr="00C737A9">
        <w:rPr>
          <w:rStyle w:val="Char0"/>
          <w:rtl/>
        </w:rPr>
        <w:t xml:space="preserve">رسد. </w:t>
      </w:r>
      <w:r w:rsidRPr="00C737A9">
        <w:rPr>
          <w:rStyle w:val="Char0"/>
          <w:rFonts w:hint="cs"/>
          <w:rtl/>
        </w:rPr>
        <w:t>یا</w:t>
      </w:r>
      <w:r w:rsidRPr="00C737A9">
        <w:rPr>
          <w:rStyle w:val="Char0"/>
          <w:rtl/>
        </w:rPr>
        <w:t xml:space="preserve"> آن مص</w:t>
      </w:r>
      <w:r w:rsidRPr="00C737A9">
        <w:rPr>
          <w:rStyle w:val="Char0"/>
          <w:rFonts w:hint="cs"/>
          <w:rtl/>
        </w:rPr>
        <w:t>یبت</w:t>
      </w:r>
      <w:r w:rsidRPr="00C737A9">
        <w:rPr>
          <w:rStyle w:val="Char0"/>
          <w:rtl/>
        </w:rPr>
        <w:t xml:space="preserve"> نزد</w:t>
      </w:r>
      <w:r w:rsidRPr="00C737A9">
        <w:rPr>
          <w:rStyle w:val="Char0"/>
          <w:rFonts w:hint="cs"/>
          <w:rtl/>
        </w:rPr>
        <w:t>یک</w:t>
      </w:r>
      <w:r w:rsidRPr="00C737A9">
        <w:rPr>
          <w:rStyle w:val="Char0"/>
          <w:rtl/>
        </w:rPr>
        <w:t xml:space="preserve"> خانه</w:t>
      </w:r>
      <w:r w:rsidR="001619CE">
        <w:rPr>
          <w:rStyle w:val="Char0"/>
          <w:rtl/>
        </w:rPr>
        <w:t xml:space="preserve">‌شان </w:t>
      </w:r>
      <w:r w:rsidRPr="00C737A9">
        <w:rPr>
          <w:rStyle w:val="Char0"/>
          <w:rtl/>
        </w:rPr>
        <w:t>فرود</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تا آنگاه که وعده الله برسد،</w:t>
      </w:r>
      <w:r w:rsidR="001619CE">
        <w:rPr>
          <w:rStyle w:val="Char0"/>
          <w:rtl/>
        </w:rPr>
        <w:t xml:space="preserve"> بی‌</w:t>
      </w:r>
      <w:r w:rsidRPr="00C737A9">
        <w:rPr>
          <w:rStyle w:val="Char0"/>
          <w:rtl/>
        </w:rPr>
        <w:t>گمان الله وعده خود را خلاف</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پ</w:t>
      </w:r>
      <w:r w:rsidRPr="00C737A9">
        <w:rPr>
          <w:rStyle w:val="Char0"/>
          <w:rFonts w:hint="cs"/>
          <w:rtl/>
        </w:rPr>
        <w:t>یغمبران</w:t>
      </w:r>
      <w:r w:rsidRPr="00C737A9">
        <w:rPr>
          <w:rStyle w:val="Char0"/>
          <w:rtl/>
        </w:rPr>
        <w:t xml:space="preserve"> پ</w:t>
      </w:r>
      <w:r w:rsidRPr="00C737A9">
        <w:rPr>
          <w:rStyle w:val="Char0"/>
          <w:rFonts w:hint="cs"/>
          <w:rtl/>
        </w:rPr>
        <w:t>یش</w:t>
      </w:r>
      <w:r w:rsidRPr="00C737A9">
        <w:rPr>
          <w:rStyle w:val="Char0"/>
          <w:rtl/>
        </w:rPr>
        <w:t xml:space="preserve"> از تو (ن</w:t>
      </w:r>
      <w:r w:rsidRPr="00C737A9">
        <w:rPr>
          <w:rStyle w:val="Char0"/>
          <w:rFonts w:hint="cs"/>
          <w:rtl/>
        </w:rPr>
        <w:t>یز</w:t>
      </w:r>
      <w:r w:rsidRPr="00C737A9">
        <w:rPr>
          <w:rStyle w:val="Char0"/>
          <w:rtl/>
        </w:rPr>
        <w:t>) مورد تمسخر قرار گرفتند، پس به کافران مهلت دادم، باز آنها را گرفتار ساختم، پس سزا</w:t>
      </w:r>
      <w:r w:rsidRPr="00C737A9">
        <w:rPr>
          <w:rStyle w:val="Char0"/>
          <w:rFonts w:hint="cs"/>
          <w:rtl/>
        </w:rPr>
        <w:t>ی</w:t>
      </w:r>
      <w:r w:rsidRPr="00C737A9">
        <w:rPr>
          <w:rStyle w:val="Char0"/>
          <w:rtl/>
        </w:rPr>
        <w:t xml:space="preserve"> من چگونه بود؟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 بر هر شخص</w:t>
      </w:r>
      <w:r w:rsidRPr="00C737A9">
        <w:rPr>
          <w:rStyle w:val="Char0"/>
          <w:rFonts w:hint="cs"/>
          <w:rtl/>
        </w:rPr>
        <w:t>ی</w:t>
      </w:r>
      <w:r w:rsidRPr="00C737A9">
        <w:rPr>
          <w:rStyle w:val="Char0"/>
          <w:rtl/>
        </w:rPr>
        <w:t xml:space="preserve"> به آنچ</w:t>
      </w:r>
      <w:r w:rsidRPr="00C737A9">
        <w:rPr>
          <w:rStyle w:val="Char0"/>
          <w:rFonts w:hint="cs"/>
          <w:rtl/>
        </w:rPr>
        <w:t>ه</w:t>
      </w:r>
      <w:r w:rsidRPr="00C737A9">
        <w:rPr>
          <w:rStyle w:val="Char0"/>
          <w:rtl/>
        </w:rPr>
        <w:t xml:space="preserve"> کرده حافظ و مراقب است </w:t>
      </w:r>
      <w:r w:rsidRPr="00C737A9">
        <w:rPr>
          <w:rStyle w:val="Char0"/>
          <w:rFonts w:hint="cs"/>
          <w:rtl/>
        </w:rPr>
        <w:t>(</w:t>
      </w:r>
      <w:r w:rsidRPr="00C737A9">
        <w:rPr>
          <w:rStyle w:val="Char0"/>
          <w:rtl/>
        </w:rPr>
        <w:t>چون بتان است)؟! و برا</w:t>
      </w:r>
      <w:r w:rsidRPr="00C737A9">
        <w:rPr>
          <w:rStyle w:val="Char0"/>
          <w:rFonts w:hint="cs"/>
          <w:rtl/>
        </w:rPr>
        <w:t>ی</w:t>
      </w:r>
      <w:r w:rsidRPr="00C737A9">
        <w:rPr>
          <w:rStyle w:val="Char0"/>
          <w:rtl/>
        </w:rPr>
        <w:t xml:space="preserve"> الله شر</w:t>
      </w:r>
      <w:r w:rsidRPr="00C737A9">
        <w:rPr>
          <w:rStyle w:val="Char0"/>
          <w:rFonts w:hint="cs"/>
          <w:rtl/>
        </w:rPr>
        <w:t>یکانی</w:t>
      </w:r>
      <w:r w:rsidRPr="00C737A9">
        <w:rPr>
          <w:rStyle w:val="Char0"/>
          <w:rtl/>
        </w:rPr>
        <w:t xml:space="preserve"> قرار داده</w:t>
      </w:r>
      <w:r w:rsidR="001619CE">
        <w:rPr>
          <w:rStyle w:val="Char0"/>
          <w:rtl/>
        </w:rPr>
        <w:t>‌اند.</w:t>
      </w:r>
      <w:r w:rsidRPr="00C737A9">
        <w:rPr>
          <w:rStyle w:val="Char0"/>
          <w:rtl/>
        </w:rPr>
        <w:t xml:space="preserve"> بگو: نام</w:t>
      </w:r>
      <w:r w:rsidR="001619CE">
        <w:rPr>
          <w:rStyle w:val="Char0"/>
          <w:rtl/>
        </w:rPr>
        <w:t xml:space="preserve">‌های </w:t>
      </w:r>
      <w:r w:rsidRPr="00C737A9">
        <w:rPr>
          <w:rStyle w:val="Char0"/>
          <w:rtl/>
        </w:rPr>
        <w:t>آنها را بگ</w:t>
      </w:r>
      <w:r w:rsidRPr="00C737A9">
        <w:rPr>
          <w:rStyle w:val="Char0"/>
          <w:rFonts w:hint="cs"/>
          <w:rtl/>
        </w:rPr>
        <w:t>یرید،</w:t>
      </w:r>
      <w:r w:rsidRPr="00C737A9">
        <w:rPr>
          <w:rStyle w:val="Char0"/>
          <w:rtl/>
        </w:rPr>
        <w:t xml:space="preserve"> آ</w:t>
      </w:r>
      <w:r w:rsidRPr="00C737A9">
        <w:rPr>
          <w:rStyle w:val="Char0"/>
          <w:rFonts w:hint="cs"/>
          <w:rtl/>
        </w:rPr>
        <w:t>یا</w:t>
      </w:r>
      <w:r w:rsidRPr="00C737A9">
        <w:rPr>
          <w:rStyle w:val="Char0"/>
          <w:rtl/>
        </w:rPr>
        <w:t xml:space="preserve"> الله را به آنچه که در زم</w:t>
      </w:r>
      <w:r w:rsidRPr="00C737A9">
        <w:rPr>
          <w:rStyle w:val="Char0"/>
          <w:rFonts w:hint="cs"/>
          <w:rtl/>
        </w:rPr>
        <w:t>ین</w:t>
      </w:r>
      <w:r w:rsidRPr="00C737A9">
        <w:rPr>
          <w:rStyle w:val="Char0"/>
          <w:rtl/>
        </w:rPr>
        <w:t xml:space="preserve"> نم</w:t>
      </w:r>
      <w:r w:rsidRPr="00C737A9">
        <w:rPr>
          <w:rStyle w:val="Char0"/>
          <w:rFonts w:hint="cs"/>
          <w:rtl/>
        </w:rPr>
        <w:t>یداند</w:t>
      </w:r>
      <w:r w:rsidRPr="00C737A9">
        <w:rPr>
          <w:rStyle w:val="Char0"/>
          <w:rtl/>
        </w:rPr>
        <w:t xml:space="preserve"> (و</w:t>
      </w:r>
      <w:r w:rsidR="001619CE">
        <w:rPr>
          <w:rStyle w:val="Char0"/>
          <w:rtl/>
        </w:rPr>
        <w:t xml:space="preserve"> نمی‌</w:t>
      </w:r>
      <w:r w:rsidRPr="00C737A9">
        <w:rPr>
          <w:rStyle w:val="Char0"/>
          <w:rtl/>
        </w:rPr>
        <w:t>شناسد) خبر</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با سخنان ظاهر</w:t>
      </w:r>
      <w:r w:rsidRPr="00C737A9">
        <w:rPr>
          <w:rStyle w:val="Char0"/>
          <w:rFonts w:hint="cs"/>
          <w:rtl/>
        </w:rPr>
        <w:t>ی</w:t>
      </w:r>
      <w:r w:rsidRPr="00C737A9">
        <w:rPr>
          <w:rStyle w:val="Char0"/>
          <w:rtl/>
        </w:rPr>
        <w:t xml:space="preserve"> (مردم) فر</w:t>
      </w:r>
      <w:r w:rsidRPr="00C737A9">
        <w:rPr>
          <w:rStyle w:val="Char0"/>
          <w:rFonts w:hint="cs"/>
          <w:rtl/>
        </w:rPr>
        <w:t>یفته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(و آنها را عبادت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بلکه برا</w:t>
      </w:r>
      <w:r w:rsidRPr="00C737A9">
        <w:rPr>
          <w:rStyle w:val="Char0"/>
          <w:rFonts w:hint="cs"/>
          <w:rtl/>
        </w:rPr>
        <w:t>ی</w:t>
      </w:r>
      <w:r w:rsidRPr="00C737A9">
        <w:rPr>
          <w:rStyle w:val="Char0"/>
          <w:rtl/>
        </w:rPr>
        <w:t xml:space="preserve"> کاف</w:t>
      </w:r>
      <w:r w:rsidRPr="00C737A9">
        <w:rPr>
          <w:rStyle w:val="Char0"/>
          <w:rFonts w:hint="cs"/>
          <w:rtl/>
        </w:rPr>
        <w:t>ران</w:t>
      </w:r>
      <w:r w:rsidRPr="00C737A9">
        <w:rPr>
          <w:rStyle w:val="Char0"/>
          <w:rtl/>
        </w:rPr>
        <w:t xml:space="preserve"> مكر (كفر)</w:t>
      </w:r>
      <w:r w:rsidR="001619CE">
        <w:rPr>
          <w:rStyle w:val="Char0"/>
          <w:rtl/>
        </w:rPr>
        <w:t xml:space="preserve">‌شان </w:t>
      </w:r>
      <w:r w:rsidRPr="00C737A9">
        <w:rPr>
          <w:rStyle w:val="Char0"/>
          <w:rtl/>
        </w:rPr>
        <w:t>مز</w:t>
      </w:r>
      <w:r w:rsidRPr="00C737A9">
        <w:rPr>
          <w:rStyle w:val="Char0"/>
          <w:rFonts w:hint="cs"/>
          <w:rtl/>
        </w:rPr>
        <w:t>ین</w:t>
      </w:r>
      <w:r w:rsidRPr="00C737A9">
        <w:rPr>
          <w:rStyle w:val="Char0"/>
          <w:rtl/>
        </w:rPr>
        <w:t xml:space="preserve"> شده است و از راه راست باز داشته شده</w:t>
      </w:r>
      <w:r w:rsidR="001619CE">
        <w:rPr>
          <w:rStyle w:val="Char0"/>
          <w:rtl/>
        </w:rPr>
        <w:t>‌اند،</w:t>
      </w:r>
      <w:r w:rsidRPr="00C737A9">
        <w:rPr>
          <w:rStyle w:val="Char0"/>
          <w:rtl/>
        </w:rPr>
        <w:t xml:space="preserve"> و هر کس را که الله گمراه کند ه</w:t>
      </w:r>
      <w:r w:rsidRPr="00C737A9">
        <w:rPr>
          <w:rStyle w:val="Char0"/>
          <w:rFonts w:hint="cs"/>
          <w:rtl/>
        </w:rPr>
        <w:t>یچ</w:t>
      </w:r>
      <w:r w:rsidRPr="00C737A9">
        <w:rPr>
          <w:rStyle w:val="Char0"/>
          <w:rtl/>
        </w:rPr>
        <w:t xml:space="preserve"> هدا</w:t>
      </w:r>
      <w:r w:rsidRPr="00C737A9">
        <w:rPr>
          <w:rStyle w:val="Char0"/>
          <w:rFonts w:hint="cs"/>
          <w:rtl/>
        </w:rPr>
        <w:t>یت</w:t>
      </w:r>
      <w:r w:rsidRPr="00C737A9">
        <w:rPr>
          <w:rStyle w:val="Char0"/>
          <w:rtl/>
        </w:rPr>
        <w:t xml:space="preserve"> کننده ا</w:t>
      </w:r>
      <w:r w:rsidRPr="00C737A9">
        <w:rPr>
          <w:rStyle w:val="Char0"/>
          <w:rFonts w:hint="cs"/>
          <w:rtl/>
        </w:rPr>
        <w:t>ی</w:t>
      </w:r>
      <w:r w:rsidRPr="00C737A9">
        <w:rPr>
          <w:rStyle w:val="Char0"/>
          <w:rtl/>
        </w:rPr>
        <w:t xml:space="preserve"> ندارد.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مردم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عذاب سخت است. و البته عذاب آخرت سخت</w:t>
      </w:r>
      <w:r w:rsidR="001619CE">
        <w:rPr>
          <w:rStyle w:val="Char0"/>
          <w:rtl/>
        </w:rPr>
        <w:t xml:space="preserve">‌تر </w:t>
      </w:r>
      <w:r w:rsidRPr="00C737A9">
        <w:rPr>
          <w:rStyle w:val="Char0"/>
          <w:rtl/>
        </w:rPr>
        <w:t>است، و برا</w:t>
      </w:r>
      <w:r w:rsidRPr="00C737A9">
        <w:rPr>
          <w:rStyle w:val="Char0"/>
          <w:rFonts w:hint="cs"/>
          <w:rtl/>
        </w:rPr>
        <w:t>ی</w:t>
      </w:r>
      <w:r w:rsidRPr="00C737A9">
        <w:rPr>
          <w:rStyle w:val="Char0"/>
          <w:rtl/>
        </w:rPr>
        <w:t xml:space="preserve"> آنها در برابر (عذاب) الله ه</w:t>
      </w:r>
      <w:r w:rsidRPr="00C737A9">
        <w:rPr>
          <w:rStyle w:val="Char0"/>
          <w:rFonts w:hint="cs"/>
          <w:rtl/>
        </w:rPr>
        <w:t>یچ</w:t>
      </w:r>
      <w:r w:rsidRPr="00C737A9">
        <w:rPr>
          <w:rStyle w:val="Char0"/>
          <w:rtl/>
        </w:rPr>
        <w:t xml:space="preserve"> نگهدارنده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w:t>
      </w:r>
    </w:p>
    <w:p w:rsidR="00AD43F8" w:rsidRDefault="00AD43F8" w:rsidP="00AD43F8">
      <w:pPr>
        <w:pStyle w:val="a0"/>
        <w:rPr>
          <w:rStyle w:val="Char0"/>
          <w:rtl/>
        </w:rPr>
      </w:pPr>
      <w:r w:rsidRPr="004A6AF7">
        <w:rPr>
          <w:rStyle w:val="Char0"/>
          <w:rFonts w:cs="Traditional Arabic"/>
          <w:rtl/>
        </w:rPr>
        <w:t>﴿</w:t>
      </w:r>
      <w:r w:rsidRPr="008B4A46">
        <w:rPr>
          <w:rStyle w:val="Char7"/>
          <w:rtl/>
        </w:rPr>
        <w:t>مَثَلُ الْجَنَّةِ الَّتِي وُعِدَ الْمُتَّقُونَ</w:t>
      </w:r>
      <w:r w:rsidR="001619CE" w:rsidRPr="008B4A46">
        <w:rPr>
          <w:rStyle w:val="Char7"/>
          <w:rtl/>
        </w:rPr>
        <w:t xml:space="preserve"> </w:t>
      </w:r>
      <w:r w:rsidRPr="008B4A46">
        <w:rPr>
          <w:rStyle w:val="Char7"/>
          <w:rtl/>
        </w:rPr>
        <w:t>تَجْرِي مِنْ تَحْتِهَا الْأَنْهَارُ</w:t>
      </w:r>
      <w:r w:rsidR="001619CE" w:rsidRPr="008B4A46">
        <w:rPr>
          <w:rStyle w:val="Char7"/>
          <w:rtl/>
        </w:rPr>
        <w:t xml:space="preserve"> </w:t>
      </w:r>
      <w:r w:rsidRPr="008B4A46">
        <w:rPr>
          <w:rStyle w:val="Char7"/>
          <w:rtl/>
        </w:rPr>
        <w:t>أُكُلُهَا دَائِمٌ وَظِلُّهَا</w:t>
      </w:r>
      <w:r w:rsidR="001619CE" w:rsidRPr="008B4A46">
        <w:rPr>
          <w:rStyle w:val="Char7"/>
          <w:rtl/>
        </w:rPr>
        <w:t xml:space="preserve"> </w:t>
      </w:r>
      <w:r w:rsidRPr="008B4A46">
        <w:rPr>
          <w:rStyle w:val="Char7"/>
          <w:rtl/>
        </w:rPr>
        <w:t>تِلْكَ عُقْبَى الَّذِينَ اتَّقَوْا</w:t>
      </w:r>
      <w:r w:rsidR="001619CE" w:rsidRPr="008B4A46">
        <w:rPr>
          <w:rStyle w:val="Char7"/>
          <w:rtl/>
        </w:rPr>
        <w:t xml:space="preserve"> </w:t>
      </w:r>
      <w:r w:rsidRPr="008B4A46">
        <w:rPr>
          <w:rStyle w:val="Char7"/>
          <w:rtl/>
        </w:rPr>
        <w:t>وَعُقْبَى الْكَافِرِينَ النَّارُ٣٥ وَالَّذِينَ آتَيْنَاهُمُ الْكِتَابَ يَفْرَحُونَ بِمَا أُنْزِلَ إِلَيْكَ</w:t>
      </w:r>
      <w:r w:rsidR="001619CE" w:rsidRPr="008B4A46">
        <w:rPr>
          <w:rStyle w:val="Char7"/>
          <w:rtl/>
        </w:rPr>
        <w:t xml:space="preserve"> </w:t>
      </w:r>
      <w:r w:rsidRPr="008B4A46">
        <w:rPr>
          <w:rStyle w:val="Char7"/>
          <w:rtl/>
        </w:rPr>
        <w:t>وَمِنَ الْأَحْزَابِ مَنْ يُنْكِرُ بَعْضَهُ</w:t>
      </w:r>
      <w:r w:rsidR="001619CE" w:rsidRPr="008B4A46">
        <w:rPr>
          <w:rStyle w:val="Char7"/>
          <w:rtl/>
        </w:rPr>
        <w:t xml:space="preserve"> </w:t>
      </w:r>
      <w:r w:rsidRPr="008B4A46">
        <w:rPr>
          <w:rStyle w:val="Char7"/>
          <w:rtl/>
        </w:rPr>
        <w:t>قُلْ إِنَّمَا أُمِرْتُ أَنْ أَعْبُدَ اللَّهَ وَلَا أُشْرِكَ بِهِ</w:t>
      </w:r>
      <w:r w:rsidR="001619CE" w:rsidRPr="008B4A46">
        <w:rPr>
          <w:rStyle w:val="Char7"/>
          <w:rtl/>
        </w:rPr>
        <w:t xml:space="preserve"> </w:t>
      </w:r>
      <w:r w:rsidRPr="008B4A46">
        <w:rPr>
          <w:rStyle w:val="Char7"/>
          <w:rtl/>
        </w:rPr>
        <w:t>إِلَيْهِ أَدْعُو وَإِلَيْهِ مَآبِ٣٦ وَكَذَلِكَ أَنْزَلْنَاهُ حُكْمًا عَرَبِيًّا</w:t>
      </w:r>
      <w:r w:rsidR="001619CE" w:rsidRPr="008B4A46">
        <w:rPr>
          <w:rStyle w:val="Char7"/>
          <w:rtl/>
        </w:rPr>
        <w:t xml:space="preserve"> </w:t>
      </w:r>
      <w:r w:rsidRPr="008B4A46">
        <w:rPr>
          <w:rStyle w:val="Char7"/>
          <w:rtl/>
        </w:rPr>
        <w:t>وَلَئِنِ اتَّبَعْتَ أَهْوَاءَهُمْ بَعْدَمَا جَاءَكَ مِنَ الْعِلْمِ مَا لَكَ مِنَ اللَّهِ مِنْ وَلِيٍّ وَلَا وَاقٍ٣٧ وَلَقَدْ أَرْسَلْنَا رُسُلًا مِنْ قَبْلِكَ وَجَعَلْنَا لَهُمْ أَزْوَاجًا وَذُرِّيَّةً</w:t>
      </w:r>
      <w:r w:rsidR="001619CE" w:rsidRPr="008B4A46">
        <w:rPr>
          <w:rStyle w:val="Char7"/>
          <w:rtl/>
        </w:rPr>
        <w:t xml:space="preserve"> </w:t>
      </w:r>
      <w:r w:rsidRPr="008B4A46">
        <w:rPr>
          <w:rStyle w:val="Char7"/>
          <w:rtl/>
        </w:rPr>
        <w:t>وَمَا كَانَ لِرَسُولٍ أَنْ يَأْتِيَ بِآيَةٍ إِلَّا بِإِذْنِ اللَّهِ</w:t>
      </w:r>
      <w:r w:rsidR="001619CE" w:rsidRPr="008B4A46">
        <w:rPr>
          <w:rStyle w:val="Char7"/>
          <w:rtl/>
        </w:rPr>
        <w:t xml:space="preserve"> </w:t>
      </w:r>
      <w:r w:rsidRPr="008B4A46">
        <w:rPr>
          <w:rStyle w:val="Char7"/>
          <w:rtl/>
        </w:rPr>
        <w:t xml:space="preserve">لِكُلِّ أَجَلٍ كِتَابٌ٣٨ يَمْحُو اللَّهُ </w:t>
      </w:r>
      <w:r w:rsidRPr="009D38EA">
        <w:rPr>
          <w:rStyle w:val="Char7"/>
          <w:spacing w:val="-4"/>
          <w:rtl/>
        </w:rPr>
        <w:t>مَا يَشَاءُ وَيُثْبِتُ</w:t>
      </w:r>
      <w:r w:rsidR="001619CE" w:rsidRPr="009D38EA">
        <w:rPr>
          <w:rStyle w:val="Char7"/>
          <w:spacing w:val="-4"/>
          <w:rtl/>
        </w:rPr>
        <w:t xml:space="preserve"> </w:t>
      </w:r>
      <w:r w:rsidRPr="009D38EA">
        <w:rPr>
          <w:rStyle w:val="Char7"/>
          <w:spacing w:val="-4"/>
          <w:rtl/>
        </w:rPr>
        <w:t>وَعِنْدَهُ أُمُّ الْكِتَابِ٣٩ وَإِنْ مَا نُرِيَنَّكَ بَعْضَ الَّذِي نَعِدُهُمْ أَوْ نَتَوَفَّيَنَّكَ فَإِنَّمَا عَلَيْكَ الْبَلَاغُ وَعَلَيْنَا الْحِسَابُ٤٠ أَوَلَمْ يَرَوْا أَنَّا نَأْتِي الْأَرْضَ نَنْقُصُهَا مِنْ أَطْرَافِهَا</w:t>
      </w:r>
      <w:r w:rsidR="001619CE" w:rsidRPr="009D38EA">
        <w:rPr>
          <w:rStyle w:val="Char7"/>
          <w:spacing w:val="-4"/>
          <w:rtl/>
        </w:rPr>
        <w:t xml:space="preserve"> </w:t>
      </w:r>
      <w:r w:rsidRPr="009D38EA">
        <w:rPr>
          <w:rStyle w:val="Char7"/>
          <w:spacing w:val="-4"/>
          <w:rtl/>
        </w:rPr>
        <w:t>وَاللَّهُ يَحْكُمُ لَا مُعَقِّبَ لِحُكْمِهِ</w:t>
      </w:r>
      <w:r w:rsidR="001619CE" w:rsidRPr="009D38EA">
        <w:rPr>
          <w:rStyle w:val="Char7"/>
          <w:spacing w:val="-4"/>
          <w:rtl/>
        </w:rPr>
        <w:t xml:space="preserve"> </w:t>
      </w:r>
      <w:r w:rsidRPr="009D38EA">
        <w:rPr>
          <w:rStyle w:val="Char7"/>
          <w:spacing w:val="-4"/>
          <w:rtl/>
        </w:rPr>
        <w:t>وَهُوَ سَرِيعُ الْحِسَابِ٤١ وَقَدْ مَكَرَ الَّذِينَ مِنْ قَبْلِهِمْ فَلِلَّهِ الْمَكْرُ جَمِيعًا</w:t>
      </w:r>
      <w:r w:rsidR="001619CE" w:rsidRPr="009D38EA">
        <w:rPr>
          <w:rStyle w:val="Char7"/>
          <w:spacing w:val="-4"/>
          <w:rtl/>
        </w:rPr>
        <w:t xml:space="preserve"> </w:t>
      </w:r>
      <w:r w:rsidRPr="009D38EA">
        <w:rPr>
          <w:rStyle w:val="Char7"/>
          <w:spacing w:val="-4"/>
          <w:rtl/>
        </w:rPr>
        <w:t>يَعْلَمُ مَا تَكْسِبُ كُلُّ نَفْسٍ</w:t>
      </w:r>
      <w:r w:rsidR="001619CE" w:rsidRPr="009D38EA">
        <w:rPr>
          <w:rStyle w:val="Char7"/>
          <w:spacing w:val="-4"/>
          <w:rtl/>
        </w:rPr>
        <w:t xml:space="preserve"> </w:t>
      </w:r>
      <w:r w:rsidRPr="009D38EA">
        <w:rPr>
          <w:rStyle w:val="Char7"/>
          <w:spacing w:val="-4"/>
          <w:rtl/>
        </w:rPr>
        <w:t>وَسَيَعْلَمُ الْكُفَّارُ لِمَنْ عُقْبَى الدَّارِ٤٢</w:t>
      </w:r>
      <w:r w:rsidRPr="009D38EA">
        <w:rPr>
          <w:rStyle w:val="Char0"/>
          <w:rFonts w:ascii="Times New Roman" w:hAnsi="Times New Roman" w:cs="Traditional Arabic" w:hint="cs"/>
          <w:spacing w:val="-4"/>
          <w:rtl/>
        </w:rPr>
        <w:t>﴾</w:t>
      </w:r>
      <w:r w:rsidRPr="009D38EA">
        <w:rPr>
          <w:rStyle w:val="Char"/>
          <w:spacing w:val="-4"/>
          <w:rtl/>
        </w:rPr>
        <w:t xml:space="preserve"> [الرعد: 35-42]</w:t>
      </w:r>
      <w:r w:rsidRPr="009D38EA">
        <w:rPr>
          <w:rStyle w:val="Char0"/>
          <w:rFonts w:hint="cs"/>
          <w:spacing w:val="-4"/>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tl/>
        </w:rPr>
        <w:t xml:space="preserve"> صفت جنت</w:t>
      </w:r>
      <w:r w:rsidRPr="00C737A9">
        <w:rPr>
          <w:rStyle w:val="Char0"/>
          <w:rFonts w:hint="cs"/>
          <w:rtl/>
        </w:rPr>
        <w:t>ی</w:t>
      </w:r>
      <w:r w:rsidRPr="00C737A9">
        <w:rPr>
          <w:rStyle w:val="Char0"/>
          <w:rtl/>
        </w:rPr>
        <w:t xml:space="preserve"> که به پره</w:t>
      </w:r>
      <w:r w:rsidRPr="00C737A9">
        <w:rPr>
          <w:rStyle w:val="Char0"/>
          <w:rFonts w:hint="cs"/>
          <w:rtl/>
        </w:rPr>
        <w:t>یزگاران</w:t>
      </w:r>
      <w:r w:rsidRPr="00C737A9">
        <w:rPr>
          <w:rStyle w:val="Char0"/>
          <w:rtl/>
        </w:rPr>
        <w:t xml:space="preserve"> وعده داده شده است (چن</w:t>
      </w:r>
      <w:r w:rsidRPr="00C737A9">
        <w:rPr>
          <w:rStyle w:val="Char0"/>
          <w:rFonts w:hint="cs"/>
          <w:rtl/>
        </w:rPr>
        <w:t>ین</w:t>
      </w:r>
      <w:r w:rsidRPr="00C737A9">
        <w:rPr>
          <w:rStyle w:val="Char0"/>
          <w:rtl/>
        </w:rPr>
        <w:t xml:space="preserve"> است که) نهرها از ز</w:t>
      </w:r>
      <w:r w:rsidRPr="00C737A9">
        <w:rPr>
          <w:rStyle w:val="Char0"/>
          <w:rFonts w:hint="cs"/>
          <w:rtl/>
        </w:rPr>
        <w:t>یر</w:t>
      </w:r>
      <w:r w:rsidRPr="00C737A9">
        <w:rPr>
          <w:rStyle w:val="Char0"/>
          <w:rtl/>
        </w:rPr>
        <w:t xml:space="preserve"> قصرها و درختان آن جار</w:t>
      </w:r>
      <w:r w:rsidRPr="00C737A9">
        <w:rPr>
          <w:rStyle w:val="Char0"/>
          <w:rFonts w:hint="cs"/>
          <w:rtl/>
        </w:rPr>
        <w:t>ی</w:t>
      </w:r>
      <w:r w:rsidRPr="00C737A9">
        <w:rPr>
          <w:rStyle w:val="Char0"/>
          <w:rtl/>
        </w:rPr>
        <w:t xml:space="preserve"> است، م</w:t>
      </w:r>
      <w:r w:rsidRPr="00C737A9">
        <w:rPr>
          <w:rStyle w:val="Char0"/>
          <w:rFonts w:hint="cs"/>
          <w:rtl/>
        </w:rPr>
        <w:t>یوه</w:t>
      </w:r>
      <w:r w:rsidR="00795F3B">
        <w:rPr>
          <w:rStyle w:val="Char0"/>
          <w:rtl/>
        </w:rPr>
        <w:t>‌ها</w:t>
      </w:r>
      <w:r w:rsidRPr="00C737A9">
        <w:rPr>
          <w:rStyle w:val="Char0"/>
          <w:rFonts w:hint="cs"/>
          <w:rtl/>
        </w:rPr>
        <w:t>یش</w:t>
      </w:r>
      <w:r w:rsidRPr="00C737A9">
        <w:rPr>
          <w:rStyle w:val="Char0"/>
          <w:rtl/>
        </w:rPr>
        <w:t xml:space="preserve"> هم</w:t>
      </w:r>
      <w:r w:rsidRPr="00C737A9">
        <w:rPr>
          <w:rStyle w:val="Char0"/>
          <w:rFonts w:hint="cs"/>
          <w:rtl/>
        </w:rPr>
        <w:t>یشگی</w:t>
      </w:r>
      <w:r w:rsidRPr="00C737A9">
        <w:rPr>
          <w:rStyle w:val="Char0"/>
          <w:rtl/>
        </w:rPr>
        <w:t xml:space="preserve"> و سا</w:t>
      </w:r>
      <w:r w:rsidRPr="00C737A9">
        <w:rPr>
          <w:rStyle w:val="Char0"/>
          <w:rFonts w:hint="cs"/>
          <w:rtl/>
        </w:rPr>
        <w:t>یه</w:t>
      </w:r>
      <w:r w:rsidRPr="00C737A9">
        <w:rPr>
          <w:rStyle w:val="Char0"/>
          <w:rtl/>
        </w:rPr>
        <w:t xml:space="preserve"> اش (ن</w:t>
      </w:r>
      <w:r w:rsidRPr="00C737A9">
        <w:rPr>
          <w:rStyle w:val="Char0"/>
          <w:rFonts w:hint="cs"/>
          <w:rtl/>
        </w:rPr>
        <w:t>یز</w:t>
      </w:r>
      <w:r w:rsidRPr="00C737A9">
        <w:rPr>
          <w:rStyle w:val="Char0"/>
          <w:rtl/>
        </w:rPr>
        <w:t>) دا</w:t>
      </w:r>
      <w:r w:rsidRPr="00C737A9">
        <w:rPr>
          <w:rStyle w:val="Char0"/>
          <w:rFonts w:hint="cs"/>
          <w:rtl/>
        </w:rPr>
        <w:t>یمی</w:t>
      </w:r>
      <w:r w:rsidRPr="00C737A9">
        <w:rPr>
          <w:rStyle w:val="Char0"/>
          <w:rtl/>
        </w:rPr>
        <w:t xml:space="preserve"> است. ا</w:t>
      </w:r>
      <w:r w:rsidRPr="00C737A9">
        <w:rPr>
          <w:rStyle w:val="Char0"/>
          <w:rFonts w:hint="cs"/>
          <w:rtl/>
        </w:rPr>
        <w:t>ین</w:t>
      </w:r>
      <w:r w:rsidRPr="00C737A9">
        <w:rPr>
          <w:rStyle w:val="Char0"/>
          <w:rtl/>
        </w:rPr>
        <w:t xml:space="preserve"> است سرانجام متق</w:t>
      </w:r>
      <w:r w:rsidRPr="00C737A9">
        <w:rPr>
          <w:rStyle w:val="Char0"/>
          <w:rFonts w:hint="cs"/>
          <w:rtl/>
        </w:rPr>
        <w:t>یان</w:t>
      </w:r>
      <w:r w:rsidRPr="00C737A9">
        <w:rPr>
          <w:rStyle w:val="Char0"/>
          <w:rtl/>
        </w:rPr>
        <w:t xml:space="preserve"> و سرانجام کافران آتش (دوزخ) است. </w:t>
      </w: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tl/>
        </w:rPr>
        <w:lastRenderedPageBreak/>
        <w:t>(بعض</w:t>
      </w:r>
      <w:r w:rsidRPr="00C737A9">
        <w:rPr>
          <w:rStyle w:val="Char0"/>
          <w:rFonts w:hint="cs"/>
          <w:rtl/>
        </w:rPr>
        <w:t>ی</w:t>
      </w:r>
      <w:r w:rsidRPr="00C737A9">
        <w:rPr>
          <w:rStyle w:val="Char0"/>
          <w:rtl/>
        </w:rPr>
        <w:t xml:space="preserve"> </w:t>
      </w:r>
      <w:r w:rsidRPr="00C737A9">
        <w:rPr>
          <w:rStyle w:val="Char0"/>
          <w:rFonts w:hint="cs"/>
          <w:rtl/>
        </w:rPr>
        <w:t>از)</w:t>
      </w:r>
      <w:r w:rsidRPr="00C737A9">
        <w:rPr>
          <w:rStyle w:val="Char0"/>
          <w:rtl/>
        </w:rPr>
        <w:t xml:space="preserve"> آنان</w:t>
      </w:r>
      <w:r w:rsidRPr="00C737A9">
        <w:rPr>
          <w:rStyle w:val="Char0"/>
          <w:rFonts w:hint="cs"/>
          <w:rtl/>
        </w:rPr>
        <w:t>ی</w:t>
      </w:r>
      <w:r w:rsidRPr="00C737A9">
        <w:rPr>
          <w:rStyle w:val="Char0"/>
          <w:rtl/>
        </w:rPr>
        <w:t xml:space="preserve"> که به ا</w:t>
      </w:r>
      <w:r w:rsidRPr="00C737A9">
        <w:rPr>
          <w:rStyle w:val="Char0"/>
          <w:rFonts w:hint="cs"/>
          <w:rtl/>
        </w:rPr>
        <w:t>یشان</w:t>
      </w:r>
      <w:r w:rsidRPr="00C737A9">
        <w:rPr>
          <w:rStyle w:val="Char0"/>
          <w:rtl/>
        </w:rPr>
        <w:t xml:space="preserve"> کتاب داده</w:t>
      </w:r>
      <w:r w:rsidR="001619CE">
        <w:rPr>
          <w:rStyle w:val="Char0"/>
          <w:rtl/>
        </w:rPr>
        <w:t xml:space="preserve">‌ایم </w:t>
      </w:r>
      <w:r w:rsidRPr="00C737A9">
        <w:rPr>
          <w:rStyle w:val="Char0"/>
          <w:rtl/>
        </w:rPr>
        <w:t>از آنچه</w:t>
      </w:r>
      <w:r w:rsidR="00A176E9">
        <w:rPr>
          <w:rStyle w:val="Char0"/>
          <w:rtl/>
        </w:rPr>
        <w:t xml:space="preserve"> به‌سوی </w:t>
      </w:r>
      <w:r w:rsidRPr="00C737A9">
        <w:rPr>
          <w:rStyle w:val="Char0"/>
          <w:rtl/>
        </w:rPr>
        <w:t>تو نازل شده است، خورسند</w:t>
      </w:r>
      <w:r w:rsidR="001619CE">
        <w:rPr>
          <w:rStyle w:val="Char0"/>
          <w:rtl/>
        </w:rPr>
        <w:t xml:space="preserve"> می‌</w:t>
      </w:r>
      <w:r w:rsidRPr="00C737A9">
        <w:rPr>
          <w:rStyle w:val="Char0"/>
          <w:rtl/>
        </w:rPr>
        <w:t>شوند، و از احزاب (کافران) کسان</w:t>
      </w:r>
      <w:r w:rsidRPr="00C737A9">
        <w:rPr>
          <w:rStyle w:val="Char0"/>
          <w:rFonts w:hint="cs"/>
          <w:rtl/>
        </w:rPr>
        <w:t>ی</w:t>
      </w:r>
      <w:r w:rsidRPr="00C737A9">
        <w:rPr>
          <w:rStyle w:val="Char0"/>
          <w:rtl/>
        </w:rPr>
        <w:t xml:space="preserve"> هستند که بخش</w:t>
      </w:r>
      <w:r w:rsidRPr="00C737A9">
        <w:rPr>
          <w:rStyle w:val="Char0"/>
          <w:rFonts w:hint="cs"/>
          <w:rtl/>
        </w:rPr>
        <w:t>ی</w:t>
      </w:r>
      <w:r w:rsidRPr="00C737A9">
        <w:rPr>
          <w:rStyle w:val="Char0"/>
          <w:rtl/>
        </w:rPr>
        <w:t xml:space="preserve"> از (احکام) آن را انکار</w:t>
      </w:r>
      <w:r w:rsidR="001619CE">
        <w:rPr>
          <w:rStyle w:val="Char0"/>
          <w:rtl/>
        </w:rPr>
        <w:t xml:space="preserve"> می‌</w:t>
      </w:r>
      <w:r w:rsidRPr="00C737A9">
        <w:rPr>
          <w:rStyle w:val="Char0"/>
          <w:rtl/>
        </w:rPr>
        <w:t>کند. بگو: به من ا</w:t>
      </w:r>
      <w:r w:rsidRPr="00C737A9">
        <w:rPr>
          <w:rStyle w:val="Char0"/>
          <w:rFonts w:hint="cs"/>
          <w:rtl/>
        </w:rPr>
        <w:t>ین</w:t>
      </w:r>
      <w:r w:rsidRPr="00C737A9">
        <w:rPr>
          <w:rStyle w:val="Char0"/>
          <w:rtl/>
        </w:rPr>
        <w:t xml:space="preserve"> حکم شده که تنها الله را بپرستم و به او چ</w:t>
      </w:r>
      <w:r w:rsidRPr="00C737A9">
        <w:rPr>
          <w:rStyle w:val="Char0"/>
          <w:rFonts w:hint="cs"/>
          <w:rtl/>
        </w:rPr>
        <w:t>یزی</w:t>
      </w:r>
      <w:r w:rsidRPr="00C737A9">
        <w:rPr>
          <w:rStyle w:val="Char0"/>
          <w:rtl/>
        </w:rPr>
        <w:t xml:space="preserve"> را شر</w:t>
      </w:r>
      <w:r w:rsidRPr="00C737A9">
        <w:rPr>
          <w:rStyle w:val="Char0"/>
          <w:rFonts w:hint="cs"/>
          <w:rtl/>
        </w:rPr>
        <w:t>یک</w:t>
      </w:r>
      <w:r w:rsidRPr="00C737A9">
        <w:rPr>
          <w:rStyle w:val="Char0"/>
          <w:rtl/>
        </w:rPr>
        <w:t xml:space="preserve"> نسازم.</w:t>
      </w:r>
      <w:r w:rsidR="00A176E9">
        <w:rPr>
          <w:rStyle w:val="Char0"/>
          <w:rtl/>
        </w:rPr>
        <w:t xml:space="preserve"> به‌سوی </w:t>
      </w:r>
      <w:r w:rsidRPr="00C737A9">
        <w:rPr>
          <w:rStyle w:val="Char0"/>
          <w:rtl/>
        </w:rPr>
        <w:t>او (مردم را</w:t>
      </w:r>
      <w:r w:rsidRPr="00C737A9">
        <w:rPr>
          <w:rStyle w:val="Char0"/>
          <w:rFonts w:hint="cs"/>
          <w:rtl/>
        </w:rPr>
        <w:t>)</w:t>
      </w:r>
      <w:r w:rsidRPr="00C737A9">
        <w:rPr>
          <w:rStyle w:val="Char0"/>
          <w:rtl/>
        </w:rPr>
        <w:t xml:space="preserve"> دعوت</w:t>
      </w:r>
      <w:r w:rsidR="001619CE">
        <w:rPr>
          <w:rStyle w:val="Char0"/>
          <w:rtl/>
        </w:rPr>
        <w:t xml:space="preserve"> می‌</w:t>
      </w:r>
      <w:r w:rsidRPr="00C737A9">
        <w:rPr>
          <w:rStyle w:val="Char0"/>
          <w:rtl/>
        </w:rPr>
        <w:t>د</w:t>
      </w:r>
      <w:r w:rsidRPr="00C737A9">
        <w:rPr>
          <w:rStyle w:val="Char0"/>
          <w:rFonts w:hint="cs"/>
          <w:rtl/>
        </w:rPr>
        <w:t>هم</w:t>
      </w:r>
      <w:r w:rsidRPr="00C737A9">
        <w:rPr>
          <w:rStyle w:val="Char0"/>
          <w:rtl/>
        </w:rPr>
        <w:t xml:space="preserve"> و بازگشت من</w:t>
      </w:r>
      <w:r w:rsidR="00A176E9">
        <w:rPr>
          <w:rStyle w:val="Char0"/>
          <w:rtl/>
        </w:rPr>
        <w:t xml:space="preserve"> به‌سوی </w:t>
      </w:r>
      <w:r w:rsidRPr="00C737A9">
        <w:rPr>
          <w:rStyle w:val="Char0"/>
          <w:rtl/>
        </w:rPr>
        <w:t xml:space="preserve">اوست.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قرآن را به عنوان کتاب</w:t>
      </w:r>
      <w:r w:rsidRPr="00C737A9">
        <w:rPr>
          <w:rStyle w:val="Char0"/>
          <w:rFonts w:hint="cs"/>
          <w:rtl/>
        </w:rPr>
        <w:t>ی</w:t>
      </w:r>
      <w:r w:rsidRPr="00C737A9">
        <w:rPr>
          <w:rStyle w:val="Char0"/>
          <w:rtl/>
        </w:rPr>
        <w:t xml:space="preserve"> روشن و با زبان عرب</w:t>
      </w:r>
      <w:r w:rsidRPr="00C737A9">
        <w:rPr>
          <w:rStyle w:val="Char0"/>
          <w:rFonts w:hint="cs"/>
          <w:rtl/>
        </w:rPr>
        <w:t>ی</w:t>
      </w:r>
      <w:r w:rsidRPr="00C737A9">
        <w:rPr>
          <w:rStyle w:val="Char0"/>
          <w:rtl/>
        </w:rPr>
        <w:t xml:space="preserve"> نازل کرد</w:t>
      </w:r>
      <w:r w:rsidRPr="00C737A9">
        <w:rPr>
          <w:rStyle w:val="Char0"/>
          <w:rFonts w:hint="cs"/>
          <w:rtl/>
        </w:rPr>
        <w:t>یم،</w:t>
      </w:r>
      <w:r w:rsidRPr="00C737A9">
        <w:rPr>
          <w:rStyle w:val="Char0"/>
          <w:rtl/>
        </w:rPr>
        <w:t xml:space="preserve"> و (بالفرض) اگر از خواهشات آنها پ</w:t>
      </w:r>
      <w:r w:rsidRPr="00C737A9">
        <w:rPr>
          <w:rStyle w:val="Char0"/>
          <w:rFonts w:hint="cs"/>
          <w:rtl/>
        </w:rPr>
        <w:t>یروی</w:t>
      </w:r>
      <w:r w:rsidRPr="00C737A9">
        <w:rPr>
          <w:rStyle w:val="Char0"/>
          <w:rtl/>
        </w:rPr>
        <w:t xml:space="preserve"> کن</w:t>
      </w:r>
      <w:r w:rsidRPr="00C737A9">
        <w:rPr>
          <w:rStyle w:val="Char0"/>
          <w:rFonts w:hint="cs"/>
          <w:rtl/>
        </w:rPr>
        <w:t>ی</w:t>
      </w:r>
      <w:r w:rsidRPr="00C737A9">
        <w:rPr>
          <w:rStyle w:val="Char0"/>
          <w:rtl/>
        </w:rPr>
        <w:t xml:space="preserve"> بعد از علم</w:t>
      </w:r>
      <w:r w:rsidRPr="00C737A9">
        <w:rPr>
          <w:rStyle w:val="Char0"/>
          <w:rFonts w:hint="cs"/>
          <w:rtl/>
        </w:rPr>
        <w:t>ی</w:t>
      </w:r>
      <w:r w:rsidRPr="00C737A9">
        <w:rPr>
          <w:rStyle w:val="Char0"/>
          <w:rtl/>
        </w:rPr>
        <w:t xml:space="preserve"> که به تو رس</w:t>
      </w:r>
      <w:r w:rsidRPr="00C737A9">
        <w:rPr>
          <w:rStyle w:val="Char0"/>
          <w:rFonts w:hint="cs"/>
          <w:rtl/>
        </w:rPr>
        <w:t>یده</w:t>
      </w:r>
      <w:r w:rsidRPr="00C737A9">
        <w:rPr>
          <w:rStyle w:val="Char0"/>
          <w:rtl/>
        </w:rPr>
        <w:t xml:space="preserve"> است، تو را از (عذاب) الله ه</w:t>
      </w:r>
      <w:r w:rsidRPr="00C737A9">
        <w:rPr>
          <w:rStyle w:val="Char0"/>
          <w:rFonts w:hint="cs"/>
          <w:rtl/>
        </w:rPr>
        <w:t>یچ</w:t>
      </w:r>
      <w:r w:rsidRPr="00C737A9">
        <w:rPr>
          <w:rStyle w:val="Char0"/>
          <w:rtl/>
        </w:rPr>
        <w:t xml:space="preserve"> حما</w:t>
      </w:r>
      <w:r w:rsidRPr="00C737A9">
        <w:rPr>
          <w:rStyle w:val="Char0"/>
          <w:rFonts w:hint="cs"/>
          <w:rtl/>
        </w:rPr>
        <w:t>یتگر</w:t>
      </w:r>
      <w:r w:rsidRPr="00C737A9">
        <w:rPr>
          <w:rStyle w:val="Char0"/>
          <w:rtl/>
        </w:rPr>
        <w:t xml:space="preserve"> و مددگار</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راست</w:t>
      </w:r>
      <w:r w:rsidRPr="00C737A9">
        <w:rPr>
          <w:rStyle w:val="Char0"/>
          <w:rFonts w:hint="cs"/>
          <w:rtl/>
        </w:rPr>
        <w:t>ی</w:t>
      </w:r>
      <w:r w:rsidRPr="00C737A9">
        <w:rPr>
          <w:rStyle w:val="Char0"/>
          <w:rtl/>
        </w:rPr>
        <w:t xml:space="preserve"> پ</w:t>
      </w:r>
      <w:r w:rsidRPr="00C737A9">
        <w:rPr>
          <w:rStyle w:val="Char0"/>
          <w:rFonts w:hint="cs"/>
          <w:rtl/>
        </w:rPr>
        <w:t>یش</w:t>
      </w:r>
      <w:r w:rsidRPr="00C737A9">
        <w:rPr>
          <w:rStyle w:val="Char0"/>
          <w:rtl/>
        </w:rPr>
        <w:t xml:space="preserve"> از تو (ن</w:t>
      </w:r>
      <w:r w:rsidRPr="00C737A9">
        <w:rPr>
          <w:rStyle w:val="Char0"/>
          <w:rFonts w:hint="cs"/>
          <w:rtl/>
        </w:rPr>
        <w:t>یز</w:t>
      </w:r>
      <w:r w:rsidRPr="00C737A9">
        <w:rPr>
          <w:rStyle w:val="Char0"/>
          <w:rtl/>
        </w:rPr>
        <w:t>) پ</w:t>
      </w:r>
      <w:r w:rsidRPr="00C737A9">
        <w:rPr>
          <w:rStyle w:val="Char0"/>
          <w:rFonts w:hint="cs"/>
          <w:rtl/>
        </w:rPr>
        <w:t>یغم</w:t>
      </w:r>
      <w:r w:rsidRPr="00C737A9">
        <w:rPr>
          <w:rStyle w:val="Char0"/>
          <w:rtl/>
        </w:rPr>
        <w:t>بران</w:t>
      </w:r>
      <w:r w:rsidRPr="00C737A9">
        <w:rPr>
          <w:rStyle w:val="Char0"/>
          <w:rFonts w:hint="cs"/>
          <w:rtl/>
        </w:rPr>
        <w:t>ی</w:t>
      </w:r>
      <w:r w:rsidRPr="00C737A9">
        <w:rPr>
          <w:rStyle w:val="Char0"/>
          <w:rtl/>
        </w:rPr>
        <w:t xml:space="preserve"> را فرستاد</w:t>
      </w:r>
      <w:r w:rsidRPr="00C737A9">
        <w:rPr>
          <w:rStyle w:val="Char0"/>
          <w:rFonts w:hint="cs"/>
          <w:rtl/>
        </w:rPr>
        <w:t>یم</w:t>
      </w:r>
      <w:r w:rsidRPr="00C737A9">
        <w:rPr>
          <w:rStyle w:val="Char0"/>
          <w:rtl/>
        </w:rPr>
        <w:t xml:space="preserve"> و برا</w:t>
      </w:r>
      <w:r w:rsidRPr="00C737A9">
        <w:rPr>
          <w:rStyle w:val="Char0"/>
          <w:rFonts w:hint="cs"/>
          <w:rtl/>
        </w:rPr>
        <w:t>یشان</w:t>
      </w:r>
      <w:r w:rsidRPr="00C737A9">
        <w:rPr>
          <w:rStyle w:val="Char0"/>
          <w:rtl/>
        </w:rPr>
        <w:t xml:space="preserve"> زنان و فرزندان</w:t>
      </w:r>
      <w:r w:rsidRPr="00C737A9">
        <w:rPr>
          <w:rStyle w:val="Char0"/>
          <w:rFonts w:hint="cs"/>
          <w:rtl/>
        </w:rPr>
        <w:t>ی</w:t>
      </w:r>
      <w:r w:rsidRPr="00C737A9">
        <w:rPr>
          <w:rStyle w:val="Char0"/>
          <w:rtl/>
        </w:rPr>
        <w:t xml:space="preserve"> قرار داده</w:t>
      </w:r>
      <w:r w:rsidR="001619CE">
        <w:rPr>
          <w:rStyle w:val="Char0"/>
          <w:rtl/>
        </w:rPr>
        <w:t>‌ایم،</w:t>
      </w:r>
      <w:r w:rsidRPr="00C737A9">
        <w:rPr>
          <w:rStyle w:val="Char0"/>
          <w:rtl/>
        </w:rPr>
        <w:t xml:space="preserve"> و برا</w:t>
      </w:r>
      <w:r w:rsidRPr="00C737A9">
        <w:rPr>
          <w:rStyle w:val="Char0"/>
          <w:rFonts w:hint="cs"/>
          <w:rtl/>
        </w:rPr>
        <w:t>ی</w:t>
      </w:r>
      <w:r w:rsidRPr="00C737A9">
        <w:rPr>
          <w:rStyle w:val="Char0"/>
          <w:rtl/>
        </w:rPr>
        <w:t xml:space="preserve"> ه</w:t>
      </w:r>
      <w:r w:rsidRPr="00C737A9">
        <w:rPr>
          <w:rStyle w:val="Char0"/>
          <w:rFonts w:hint="cs"/>
          <w:rtl/>
        </w:rPr>
        <w:t>یچ</w:t>
      </w:r>
      <w:r w:rsidRPr="00C737A9">
        <w:rPr>
          <w:rStyle w:val="Char0"/>
          <w:rtl/>
        </w:rPr>
        <w:t xml:space="preserve"> پ</w:t>
      </w:r>
      <w:r w:rsidRPr="00C737A9">
        <w:rPr>
          <w:rStyle w:val="Char0"/>
          <w:rFonts w:hint="cs"/>
          <w:rtl/>
        </w:rPr>
        <w:t>یغمبری</w:t>
      </w:r>
      <w:r w:rsidRPr="00C737A9">
        <w:rPr>
          <w:rStyle w:val="Char0"/>
          <w:rtl/>
        </w:rPr>
        <w:t xml:space="preserve"> ممکن ن</w:t>
      </w:r>
      <w:r w:rsidRPr="00C737A9">
        <w:rPr>
          <w:rStyle w:val="Char0"/>
          <w:rFonts w:hint="cs"/>
          <w:rtl/>
        </w:rPr>
        <w:t>یست</w:t>
      </w:r>
      <w:r w:rsidRPr="00C737A9">
        <w:rPr>
          <w:rStyle w:val="Char0"/>
          <w:rtl/>
        </w:rPr>
        <w:t xml:space="preserve"> که معجزه ا</w:t>
      </w:r>
      <w:r w:rsidRPr="00C737A9">
        <w:rPr>
          <w:rStyle w:val="Char0"/>
          <w:rFonts w:hint="cs"/>
          <w:rtl/>
        </w:rPr>
        <w:t>ی</w:t>
      </w:r>
      <w:r w:rsidRPr="00C737A9">
        <w:rPr>
          <w:rStyle w:val="Char0"/>
          <w:rtl/>
        </w:rPr>
        <w:t xml:space="preserve"> ب</w:t>
      </w:r>
      <w:r w:rsidRPr="00C737A9">
        <w:rPr>
          <w:rStyle w:val="Char0"/>
          <w:rFonts w:hint="cs"/>
          <w:rtl/>
        </w:rPr>
        <w:t>یاورد</w:t>
      </w:r>
      <w:r w:rsidRPr="00C737A9">
        <w:rPr>
          <w:rStyle w:val="Char0"/>
          <w:rtl/>
        </w:rPr>
        <w:t xml:space="preserve"> مگر به اجازه الله. و برا</w:t>
      </w:r>
      <w:r w:rsidRPr="00C737A9">
        <w:rPr>
          <w:rStyle w:val="Char0"/>
          <w:rFonts w:hint="cs"/>
          <w:rtl/>
        </w:rPr>
        <w:t>ی</w:t>
      </w:r>
      <w:r w:rsidRPr="00C737A9">
        <w:rPr>
          <w:rStyle w:val="Char0"/>
          <w:rtl/>
        </w:rPr>
        <w:t xml:space="preserve"> هر امر</w:t>
      </w:r>
      <w:r w:rsidRPr="00C737A9">
        <w:rPr>
          <w:rStyle w:val="Char0"/>
          <w:rFonts w:hint="cs"/>
          <w:rtl/>
        </w:rPr>
        <w:t>ی</w:t>
      </w:r>
      <w:r w:rsidRPr="00C737A9">
        <w:rPr>
          <w:rStyle w:val="Char0"/>
          <w:rtl/>
        </w:rPr>
        <w:t xml:space="preserve"> (هر وعده) کتاب (قضا</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نوشته شده است.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هر چ</w:t>
      </w:r>
      <w:r w:rsidRPr="00C737A9">
        <w:rPr>
          <w:rStyle w:val="Char0"/>
          <w:rFonts w:hint="cs"/>
          <w:rtl/>
        </w:rPr>
        <w:t>یزی</w:t>
      </w:r>
      <w:r w:rsidRPr="00C737A9">
        <w:rPr>
          <w:rStyle w:val="Char0"/>
          <w:rtl/>
        </w:rPr>
        <w:t xml:space="preserve"> را که بخواهد از م</w:t>
      </w:r>
      <w:r w:rsidRPr="00C737A9">
        <w:rPr>
          <w:rStyle w:val="Char0"/>
          <w:rFonts w:hint="cs"/>
          <w:rtl/>
        </w:rPr>
        <w:t>یان</w:t>
      </w:r>
      <w:r w:rsidR="001619CE">
        <w:rPr>
          <w:rStyle w:val="Char0"/>
          <w:rtl/>
        </w:rPr>
        <w:t xml:space="preserve"> می‌</w:t>
      </w:r>
      <w:r w:rsidRPr="00C737A9">
        <w:rPr>
          <w:rStyle w:val="Char0"/>
          <w:rtl/>
        </w:rPr>
        <w:t>برد و هر چ</w:t>
      </w:r>
      <w:r w:rsidRPr="00C737A9">
        <w:rPr>
          <w:rStyle w:val="Char0"/>
          <w:rFonts w:hint="cs"/>
          <w:rtl/>
        </w:rPr>
        <w:t>یزی</w:t>
      </w:r>
      <w:r w:rsidRPr="00C737A9">
        <w:rPr>
          <w:rStyle w:val="Char0"/>
          <w:rtl/>
        </w:rPr>
        <w:t xml:space="preserve"> را که بخواهد ثابت</w:t>
      </w:r>
      <w:r w:rsidR="001619CE">
        <w:rPr>
          <w:rStyle w:val="Char0"/>
          <w:rtl/>
        </w:rPr>
        <w:t xml:space="preserve"> می‌</w:t>
      </w:r>
      <w:r w:rsidRPr="00C737A9">
        <w:rPr>
          <w:rStyle w:val="Char0"/>
          <w:rtl/>
        </w:rPr>
        <w:t xml:space="preserve">دارد، و ام الکتاب (لوح محفوظ) در نزد اوست.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و اگر برخ</w:t>
      </w:r>
      <w:r w:rsidRPr="00C737A9">
        <w:rPr>
          <w:rStyle w:val="Char0"/>
          <w:rFonts w:hint="cs"/>
          <w:rtl/>
        </w:rPr>
        <w:t>ی</w:t>
      </w:r>
      <w:r w:rsidRPr="00C737A9">
        <w:rPr>
          <w:rStyle w:val="Char0"/>
          <w:rtl/>
        </w:rPr>
        <w:t xml:space="preserve"> از آنچه را که به آنان وعده</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به تو نشان ده</w:t>
      </w:r>
      <w:r w:rsidRPr="00C737A9">
        <w:rPr>
          <w:rStyle w:val="Char0"/>
          <w:rFonts w:hint="cs"/>
          <w:rtl/>
        </w:rPr>
        <w:t>یم</w:t>
      </w:r>
      <w:r w:rsidRPr="00C737A9">
        <w:rPr>
          <w:rStyle w:val="Char0"/>
          <w:rtl/>
        </w:rPr>
        <w:t xml:space="preserve"> و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تو را بم</w:t>
      </w:r>
      <w:r w:rsidRPr="00C737A9">
        <w:rPr>
          <w:rStyle w:val="Char0"/>
          <w:rFonts w:hint="cs"/>
          <w:rtl/>
        </w:rPr>
        <w:t>یرانیم،</w:t>
      </w:r>
      <w:r w:rsidRPr="00C737A9">
        <w:rPr>
          <w:rStyle w:val="Char0"/>
          <w:rtl/>
        </w:rPr>
        <w:t xml:space="preserve"> در هر حال تنها رساندن (پ</w:t>
      </w:r>
      <w:r w:rsidRPr="00C737A9">
        <w:rPr>
          <w:rStyle w:val="Char0"/>
          <w:rFonts w:hint="cs"/>
          <w:rtl/>
        </w:rPr>
        <w:t>یغام</w:t>
      </w:r>
      <w:r w:rsidRPr="00C737A9">
        <w:rPr>
          <w:rStyle w:val="Char0"/>
          <w:rtl/>
        </w:rPr>
        <w:t>) بر عهده تو است و حساب بر عهده ما</w:t>
      </w:r>
      <w:r w:rsidR="001619CE">
        <w:rPr>
          <w:rStyle w:val="Char0"/>
          <w:rtl/>
        </w:rPr>
        <w:t xml:space="preserve"> می‌</w:t>
      </w:r>
      <w:r w:rsidRPr="00C737A9">
        <w:rPr>
          <w:rStyle w:val="Char0"/>
          <w:rtl/>
        </w:rPr>
        <w:t xml:space="preserve">باشد.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یدند</w:t>
      </w:r>
      <w:r w:rsidRPr="00C737A9">
        <w:rPr>
          <w:rStyle w:val="Char0"/>
          <w:rtl/>
        </w:rPr>
        <w:t xml:space="preserve"> که ما به ا</w:t>
      </w:r>
      <w:r w:rsidRPr="00C737A9">
        <w:rPr>
          <w:rStyle w:val="Char0"/>
          <w:rFonts w:hint="cs"/>
          <w:rtl/>
        </w:rPr>
        <w:t>ین</w:t>
      </w:r>
      <w:r w:rsidRPr="00C737A9">
        <w:rPr>
          <w:rStyle w:val="Char0"/>
          <w:rtl/>
        </w:rPr>
        <w:t xml:space="preserve"> زم</w:t>
      </w:r>
      <w:r w:rsidRPr="00C737A9">
        <w:rPr>
          <w:rStyle w:val="Char0"/>
          <w:rFonts w:hint="cs"/>
          <w:rtl/>
        </w:rPr>
        <w:t>ین</w:t>
      </w:r>
      <w:r w:rsidR="001619CE">
        <w:rPr>
          <w:rStyle w:val="Char0"/>
          <w:rtl/>
        </w:rPr>
        <w:t xml:space="preserve"> می‌</w:t>
      </w:r>
      <w:r w:rsidRPr="00C737A9">
        <w:rPr>
          <w:rStyle w:val="Char0"/>
          <w:rtl/>
        </w:rPr>
        <w:t>آئ</w:t>
      </w:r>
      <w:r w:rsidRPr="00C737A9">
        <w:rPr>
          <w:rStyle w:val="Char0"/>
          <w:rFonts w:hint="cs"/>
          <w:rtl/>
        </w:rPr>
        <w:t>ی</w:t>
      </w:r>
      <w:r w:rsidRPr="00C737A9">
        <w:rPr>
          <w:rStyle w:val="Char0"/>
          <w:rtl/>
        </w:rPr>
        <w:t>م (و) از اطراف آن</w:t>
      </w:r>
      <w:r w:rsidR="001619CE">
        <w:rPr>
          <w:rStyle w:val="Char0"/>
          <w:rtl/>
        </w:rPr>
        <w:t xml:space="preserve"> می‌</w:t>
      </w:r>
      <w:r w:rsidRPr="00C737A9">
        <w:rPr>
          <w:rStyle w:val="Char0"/>
          <w:rtl/>
        </w:rPr>
        <w:t>کاه</w:t>
      </w:r>
      <w:r w:rsidRPr="00C737A9">
        <w:rPr>
          <w:rStyle w:val="Char0"/>
          <w:rFonts w:hint="cs"/>
          <w:rtl/>
        </w:rPr>
        <w:t>یم</w:t>
      </w:r>
      <w:r w:rsidRPr="00C737A9">
        <w:rPr>
          <w:rStyle w:val="Char0"/>
          <w:rtl/>
        </w:rPr>
        <w:t xml:space="preserve"> (و از تصرف کفار ب</w:t>
      </w:r>
      <w:r w:rsidRPr="00C737A9">
        <w:rPr>
          <w:rStyle w:val="Char0"/>
          <w:rFonts w:hint="cs"/>
          <w:rtl/>
        </w:rPr>
        <w:t>یرون</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و الله حكم</w:t>
      </w:r>
      <w:r w:rsidR="001619CE">
        <w:rPr>
          <w:rStyle w:val="Char0"/>
          <w:rtl/>
        </w:rPr>
        <w:t xml:space="preserve"> می‌</w:t>
      </w:r>
      <w:r w:rsidRPr="00C737A9">
        <w:rPr>
          <w:rStyle w:val="Char0"/>
          <w:rtl/>
        </w:rPr>
        <w:t>کند و فرمان و حکمش ه</w:t>
      </w:r>
      <w:r w:rsidRPr="00C737A9">
        <w:rPr>
          <w:rStyle w:val="Char0"/>
          <w:rFonts w:hint="cs"/>
          <w:rtl/>
        </w:rPr>
        <w:t>یچ</w:t>
      </w:r>
      <w:r w:rsidRPr="00C737A9">
        <w:rPr>
          <w:rStyle w:val="Char0"/>
          <w:rtl/>
        </w:rPr>
        <w:t xml:space="preserve"> گونه رد و مانع</w:t>
      </w:r>
      <w:r w:rsidRPr="00C737A9">
        <w:rPr>
          <w:rStyle w:val="Char0"/>
          <w:rFonts w:hint="cs"/>
          <w:rtl/>
        </w:rPr>
        <w:t>ی</w:t>
      </w:r>
      <w:r w:rsidRPr="00C737A9">
        <w:rPr>
          <w:rStyle w:val="Char0"/>
          <w:rtl/>
        </w:rPr>
        <w:t xml:space="preserve"> ندارد، و او زود حساب گ</w:t>
      </w:r>
      <w:r w:rsidRPr="00C737A9">
        <w:rPr>
          <w:rStyle w:val="Char0"/>
          <w:rFonts w:hint="cs"/>
          <w:rtl/>
        </w:rPr>
        <w:t>یرنده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مکر و ح</w:t>
      </w:r>
      <w:r w:rsidRPr="00C737A9">
        <w:rPr>
          <w:rStyle w:val="Char0"/>
          <w:rFonts w:hint="cs"/>
          <w:rtl/>
        </w:rPr>
        <w:t>یله</w:t>
      </w:r>
      <w:r w:rsidRPr="00C737A9">
        <w:rPr>
          <w:rStyle w:val="Char0"/>
          <w:rtl/>
        </w:rPr>
        <w:t xml:space="preserve"> ورز</w:t>
      </w:r>
      <w:r w:rsidRPr="00C737A9">
        <w:rPr>
          <w:rStyle w:val="Char0"/>
          <w:rFonts w:hint="cs"/>
          <w:rtl/>
        </w:rPr>
        <w:t>یدند</w:t>
      </w:r>
      <w:r w:rsidRPr="00C737A9">
        <w:rPr>
          <w:rStyle w:val="Char0"/>
          <w:rtl/>
        </w:rPr>
        <w:t xml:space="preserve"> ول</w:t>
      </w:r>
      <w:r w:rsidRPr="00C737A9">
        <w:rPr>
          <w:rStyle w:val="Char0"/>
          <w:rFonts w:hint="cs"/>
          <w:rtl/>
        </w:rPr>
        <w:t>ی</w:t>
      </w:r>
      <w:r w:rsidRPr="00C737A9">
        <w:rPr>
          <w:rStyle w:val="Char0"/>
          <w:rtl/>
        </w:rPr>
        <w:t xml:space="preserve"> تدب</w:t>
      </w:r>
      <w:r w:rsidRPr="00C737A9">
        <w:rPr>
          <w:rStyle w:val="Char0"/>
          <w:rFonts w:hint="cs"/>
          <w:rtl/>
        </w:rPr>
        <w:t>یر</w:t>
      </w:r>
      <w:r w:rsidRPr="00C737A9">
        <w:rPr>
          <w:rStyle w:val="Char0"/>
          <w:rtl/>
        </w:rPr>
        <w:t xml:space="preserve"> و نقشه</w:t>
      </w:r>
      <w:r w:rsidR="001619CE">
        <w:rPr>
          <w:rStyle w:val="Char0"/>
          <w:rtl/>
        </w:rPr>
        <w:t xml:space="preserve">‌ها </w:t>
      </w:r>
      <w:r w:rsidRPr="00C737A9">
        <w:rPr>
          <w:rStyle w:val="Char0"/>
          <w:rtl/>
        </w:rPr>
        <w:t>همگ</w:t>
      </w:r>
      <w:r w:rsidRPr="00C737A9">
        <w:rPr>
          <w:rStyle w:val="Char0"/>
          <w:rFonts w:hint="cs"/>
          <w:rtl/>
        </w:rPr>
        <w:t>ی</w:t>
      </w:r>
      <w:r w:rsidRPr="00C737A9">
        <w:rPr>
          <w:rStyle w:val="Char0"/>
          <w:rtl/>
        </w:rPr>
        <w:t xml:space="preserve"> خاص (بدست الله و) از الله است، </w:t>
      </w:r>
      <w:r w:rsidRPr="009D38EA">
        <w:rPr>
          <w:rStyle w:val="Char0"/>
          <w:spacing w:val="-4"/>
          <w:rtl/>
        </w:rPr>
        <w:t>آنچه را که هر کس انجام م</w:t>
      </w:r>
      <w:r w:rsidRPr="009D38EA">
        <w:rPr>
          <w:rStyle w:val="Char0"/>
          <w:rFonts w:hint="cs"/>
          <w:spacing w:val="-4"/>
          <w:rtl/>
        </w:rPr>
        <w:t>یدهد</w:t>
      </w:r>
      <w:r w:rsidR="001619CE" w:rsidRPr="009D38EA">
        <w:rPr>
          <w:rStyle w:val="Char0"/>
          <w:spacing w:val="-4"/>
          <w:rtl/>
        </w:rPr>
        <w:t xml:space="preserve"> می‌</w:t>
      </w:r>
      <w:r w:rsidRPr="009D38EA">
        <w:rPr>
          <w:rStyle w:val="Char0"/>
          <w:spacing w:val="-4"/>
          <w:rtl/>
        </w:rPr>
        <w:t>داند و کافران خواهند دانست که انجام ن</w:t>
      </w:r>
      <w:r w:rsidRPr="009D38EA">
        <w:rPr>
          <w:rStyle w:val="Char0"/>
          <w:rFonts w:hint="cs"/>
          <w:spacing w:val="-4"/>
          <w:rtl/>
        </w:rPr>
        <w:t>یکو</w:t>
      </w:r>
      <w:r w:rsidRPr="009D38EA">
        <w:rPr>
          <w:rStyle w:val="Char0"/>
          <w:spacing w:val="-4"/>
          <w:rtl/>
        </w:rPr>
        <w:t xml:space="preserve"> از ک</w:t>
      </w:r>
      <w:r w:rsidRPr="009D38EA">
        <w:rPr>
          <w:rStyle w:val="Char0"/>
          <w:rFonts w:hint="cs"/>
          <w:spacing w:val="-4"/>
          <w:rtl/>
        </w:rPr>
        <w:t>یست</w:t>
      </w:r>
      <w:r w:rsidRPr="009D38EA">
        <w:rPr>
          <w:rStyle w:val="Char0"/>
          <w:spacing w:val="-4"/>
          <w:rtl/>
        </w:rPr>
        <w:t>.</w:t>
      </w:r>
    </w:p>
    <w:p w:rsidR="00AD43F8" w:rsidRDefault="00AD43F8" w:rsidP="00AD43F8">
      <w:pPr>
        <w:pStyle w:val="a0"/>
        <w:rPr>
          <w:rStyle w:val="Char0"/>
          <w:rtl/>
        </w:rPr>
      </w:pPr>
      <w:r w:rsidRPr="004A6AF7">
        <w:rPr>
          <w:rStyle w:val="Char0"/>
          <w:rFonts w:cs="Traditional Arabic"/>
          <w:rtl/>
        </w:rPr>
        <w:t>﴿</w:t>
      </w:r>
      <w:r w:rsidRPr="008B4A46">
        <w:rPr>
          <w:rStyle w:val="Char7"/>
          <w:rtl/>
        </w:rPr>
        <w:t>وَيَقُولُ الَّذِينَ كَفَرُوا لَسْتَ مُرْسَلًا</w:t>
      </w:r>
      <w:r w:rsidR="001619CE" w:rsidRPr="008B4A46">
        <w:rPr>
          <w:rStyle w:val="Char7"/>
          <w:rtl/>
        </w:rPr>
        <w:t xml:space="preserve"> </w:t>
      </w:r>
      <w:r w:rsidRPr="008B4A46">
        <w:rPr>
          <w:rStyle w:val="Char7"/>
          <w:rtl/>
        </w:rPr>
        <w:t>قُلْ كَفَى بِاللَّهِ شَهِيدًا بَيْنِي وَبَيْنَكُمْ وَمَنْ عِنْدَهُ عِلْمُ الْكِتَابِ٤٣</w:t>
      </w:r>
      <w:r w:rsidRPr="004A6AF7">
        <w:rPr>
          <w:rStyle w:val="Char0"/>
          <w:rFonts w:ascii="Times New Roman" w:hAnsi="Times New Roman" w:cs="Traditional Arabic" w:hint="cs"/>
          <w:rtl/>
        </w:rPr>
        <w:t>﴾</w:t>
      </w:r>
      <w:r w:rsidRPr="008B4A46">
        <w:rPr>
          <w:rStyle w:val="Char"/>
          <w:rtl/>
        </w:rPr>
        <w:t xml:space="preserve"> [الرعد: 43]</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کافران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تو رسول الله ن</w:t>
      </w:r>
      <w:r w:rsidRPr="00C737A9">
        <w:rPr>
          <w:rStyle w:val="Char0"/>
          <w:rFonts w:hint="cs"/>
          <w:rtl/>
        </w:rPr>
        <w:t>یستی،</w:t>
      </w:r>
      <w:r w:rsidRPr="00C737A9">
        <w:rPr>
          <w:rStyle w:val="Char0"/>
          <w:rtl/>
        </w:rPr>
        <w:t xml:space="preserve"> بگو: کاف</w:t>
      </w:r>
      <w:r w:rsidRPr="00C737A9">
        <w:rPr>
          <w:rStyle w:val="Char0"/>
          <w:rFonts w:hint="cs"/>
          <w:rtl/>
        </w:rPr>
        <w:t>ی</w:t>
      </w:r>
      <w:r w:rsidRPr="00C737A9">
        <w:rPr>
          <w:rStyle w:val="Char0"/>
          <w:rtl/>
        </w:rPr>
        <w:t xml:space="preserve"> است که الله در ب</w:t>
      </w:r>
      <w:r w:rsidRPr="00C737A9">
        <w:rPr>
          <w:rStyle w:val="Char0"/>
          <w:rFonts w:hint="cs"/>
          <w:rtl/>
        </w:rPr>
        <w:t>ین</w:t>
      </w:r>
      <w:r w:rsidRPr="00C737A9">
        <w:rPr>
          <w:rStyle w:val="Char0"/>
          <w:rtl/>
        </w:rPr>
        <w:t xml:space="preserve"> من و شما گواه باشد، (و کاف</w:t>
      </w:r>
      <w:r w:rsidRPr="00C737A9">
        <w:rPr>
          <w:rStyle w:val="Char0"/>
          <w:rFonts w:hint="cs"/>
          <w:rtl/>
        </w:rPr>
        <w:t>ی</w:t>
      </w:r>
      <w:r w:rsidRPr="00C737A9">
        <w:rPr>
          <w:rStyle w:val="Char0"/>
          <w:rtl/>
        </w:rPr>
        <w:t xml:space="preserve"> است گواه</w:t>
      </w:r>
      <w:r w:rsidRPr="00C737A9">
        <w:rPr>
          <w:rStyle w:val="Char0"/>
          <w:rFonts w:hint="cs"/>
          <w:rtl/>
        </w:rPr>
        <w:t>ی</w:t>
      </w:r>
      <w:r w:rsidRPr="00C737A9">
        <w:rPr>
          <w:rStyle w:val="Char0"/>
          <w:rtl/>
        </w:rPr>
        <w:t>) کس</w:t>
      </w:r>
      <w:r w:rsidRPr="00C737A9">
        <w:rPr>
          <w:rStyle w:val="Char0"/>
          <w:rFonts w:hint="cs"/>
          <w:rtl/>
        </w:rPr>
        <w:t>ی</w:t>
      </w:r>
      <w:r w:rsidR="009D38EA">
        <w:rPr>
          <w:rStyle w:val="Char0"/>
          <w:rtl/>
        </w:rPr>
        <w:t xml:space="preserve"> که نزد او علم کتاب است.</w:t>
      </w:r>
    </w:p>
    <w:p w:rsidR="00AD43F8" w:rsidRPr="00C737A9" w:rsidRDefault="00AD43F8" w:rsidP="00AD43F8">
      <w:pPr>
        <w:pStyle w:val="a1"/>
        <w:rPr>
          <w:rStyle w:val="Char0"/>
          <w:rFonts w:ascii="IRYakout" w:hAnsi="IRYakout" w:cs="IRYakout"/>
          <w:sz w:val="32"/>
          <w:szCs w:val="32"/>
          <w:rtl/>
        </w:rPr>
      </w:pPr>
      <w:bookmarkStart w:id="34" w:name="_Toc520686343"/>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ابراهيم</w:t>
      </w:r>
      <w:bookmarkEnd w:id="34"/>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tl/>
        </w:rPr>
      </w:pPr>
      <w:r w:rsidRPr="00C737A9">
        <w:rPr>
          <w:rtl/>
        </w:rPr>
        <w:t>در مکه نازل شده و پنجاه دو آ</w:t>
      </w:r>
      <w:r w:rsidRPr="00C737A9">
        <w:rPr>
          <w:rFonts w:hint="cs"/>
          <w:rtl/>
        </w:rPr>
        <w:t>یت</w:t>
      </w:r>
      <w:r w:rsidRPr="00C737A9">
        <w:rPr>
          <w:rtl/>
        </w:rPr>
        <w:t xml:space="preserve"> است</w:t>
      </w:r>
      <w:r w:rsidR="009D38EA">
        <w:rPr>
          <w:rFonts w:hint="cs"/>
          <w:rtl/>
        </w:rPr>
        <w:t>.</w:t>
      </w:r>
    </w:p>
    <w:p w:rsidR="00AD43F8" w:rsidRPr="00C737A9" w:rsidRDefault="00AD43F8" w:rsidP="009D38EA">
      <w:pPr>
        <w:pStyle w:val="a4"/>
        <w:ind w:firstLine="0"/>
        <w:jc w:val="center"/>
        <w:rPr>
          <w:rtl/>
        </w:rPr>
      </w:pPr>
      <w:r w:rsidRPr="00C737A9">
        <w:rPr>
          <w:rtl/>
        </w:rPr>
        <w:t>بنام الله ب</w:t>
      </w:r>
      <w:r w:rsidRPr="00C737A9">
        <w:rPr>
          <w:rFonts w:hint="cs"/>
          <w:rtl/>
        </w:rPr>
        <w:t>خشنده</w:t>
      </w:r>
      <w:r w:rsidRPr="00C737A9">
        <w:rPr>
          <w:rtl/>
        </w:rPr>
        <w:t xml:space="preserve"> مهربان</w:t>
      </w:r>
      <w:r w:rsidR="009D38EA">
        <w:rPr>
          <w:rFonts w:hint="cs"/>
          <w:rtl/>
        </w:rPr>
        <w:t>.</w:t>
      </w:r>
    </w:p>
    <w:p w:rsidR="00AD43F8" w:rsidRPr="004A6AF7" w:rsidRDefault="00AD43F8" w:rsidP="00AD43F8">
      <w:pPr>
        <w:pStyle w:val="a0"/>
        <w:rPr>
          <w:rStyle w:val="Char0"/>
          <w:rtl/>
        </w:rPr>
      </w:pPr>
      <w:r w:rsidRPr="004A6AF7">
        <w:rPr>
          <w:rStyle w:val="Char0"/>
          <w:rFonts w:cs="Traditional Arabic"/>
          <w:rtl/>
        </w:rPr>
        <w:lastRenderedPageBreak/>
        <w:t>﴿</w:t>
      </w:r>
      <w:r w:rsidRPr="008B4A46">
        <w:rPr>
          <w:rStyle w:val="Char7"/>
          <w:rtl/>
        </w:rPr>
        <w:t>الر</w:t>
      </w:r>
      <w:r w:rsidR="001619CE" w:rsidRPr="008B4A46">
        <w:rPr>
          <w:rStyle w:val="Char7"/>
          <w:rtl/>
        </w:rPr>
        <w:t xml:space="preserve"> </w:t>
      </w:r>
      <w:r w:rsidRPr="008B4A46">
        <w:rPr>
          <w:rStyle w:val="Char7"/>
          <w:rtl/>
        </w:rPr>
        <w:t>كِتَابٌ أَنْزَلْنَاهُ إِلَيْكَ لِتُخْرِجَ النَّاسَ مِنَ الظُّلُمَاتِ إِلَى النُّورِ بِإِذْنِ رَبِّهِمْ إِلَى صِرَاطِ الْعَزِيزِ الْحَمِيدِ١ اللَّهِ الَّذِي لَهُ مَا فِي السَّمَاوَاتِ وَمَا فِي الْأَرْضِ</w:t>
      </w:r>
      <w:r w:rsidR="001619CE" w:rsidRPr="008B4A46">
        <w:rPr>
          <w:rStyle w:val="Char7"/>
          <w:rtl/>
        </w:rPr>
        <w:t xml:space="preserve"> </w:t>
      </w:r>
      <w:r w:rsidRPr="008B4A46">
        <w:rPr>
          <w:rStyle w:val="Char7"/>
          <w:rtl/>
        </w:rPr>
        <w:t>وَوَيْلٌ لِلْكَافِرِينَ مِنْ عَذَابٍ شَدِيدٍ٢ الَّذِينَ يَسْتَحِبُّونَ الْحَيَاةَ الدُّنْيَا عَلَى الْآخِرَةِ وَيَصُدُّونَ عَنْ سَبِيلِ اللَّهِ وَيَبْغُونَهَا عِوَجًا</w:t>
      </w:r>
      <w:r w:rsidR="001619CE" w:rsidRPr="008B4A46">
        <w:rPr>
          <w:rStyle w:val="Char7"/>
          <w:rtl/>
        </w:rPr>
        <w:t xml:space="preserve"> </w:t>
      </w:r>
      <w:r w:rsidRPr="008B4A46">
        <w:rPr>
          <w:rStyle w:val="Char7"/>
          <w:rtl/>
        </w:rPr>
        <w:t>أُولَئِكَ فِي ضَلَالٍ بَعِيدٍ٣ وَمَا أَرْسَلْنَا مِنْ رَسُولٍ إِلَّا بِلِسَانِ قَوْمِهِ لِيُبَيِّنَ لَهُمْ</w:t>
      </w:r>
      <w:r w:rsidR="001619CE" w:rsidRPr="008B4A46">
        <w:rPr>
          <w:rStyle w:val="Char7"/>
          <w:rtl/>
        </w:rPr>
        <w:t xml:space="preserve"> </w:t>
      </w:r>
      <w:r w:rsidRPr="008B4A46">
        <w:rPr>
          <w:rStyle w:val="Char7"/>
          <w:rtl/>
        </w:rPr>
        <w:t>فَيُضِلُّ اللَّهُ مَنْ يَشَاءُ وَيَهْدِي مَنْ يَشَاءُ</w:t>
      </w:r>
      <w:r w:rsidR="001619CE" w:rsidRPr="008B4A46">
        <w:rPr>
          <w:rStyle w:val="Char7"/>
          <w:rtl/>
        </w:rPr>
        <w:t xml:space="preserve"> </w:t>
      </w:r>
      <w:r w:rsidRPr="008B4A46">
        <w:rPr>
          <w:rStyle w:val="Char7"/>
          <w:rtl/>
        </w:rPr>
        <w:t>وَهُوَ الْعَزِيزُ الْحَكِيمُ٤ وَلَقَدْ أَرْسَلْنَا مُوسَى بِآيَاتِنَا أَنْ أَخْرِجْ قَوْمَكَ مِنَ الظُّلُمَاتِ إِلَى النُّورِ وَذَكِّرْهُمْ بِأَيَّامِ اللَّهِ</w:t>
      </w:r>
      <w:r w:rsidR="001619CE" w:rsidRPr="008B4A46">
        <w:rPr>
          <w:rStyle w:val="Char7"/>
          <w:rtl/>
        </w:rPr>
        <w:t xml:space="preserve"> </w:t>
      </w:r>
      <w:r w:rsidRPr="008B4A46">
        <w:rPr>
          <w:rStyle w:val="Char7"/>
          <w:rtl/>
        </w:rPr>
        <w:t>إِنَّ فِي ذَلِكَ لَآيَاتٍ لِكُلِّ صَبَّارٍ شَكُورٍ٥</w:t>
      </w:r>
      <w:r w:rsidRPr="004A6AF7">
        <w:rPr>
          <w:rStyle w:val="Char0"/>
          <w:rFonts w:ascii="Times New Roman" w:hAnsi="Times New Roman" w:cs="Traditional Arabic" w:hint="cs"/>
          <w:rtl/>
        </w:rPr>
        <w:t>﴾</w:t>
      </w:r>
      <w:r w:rsidRPr="008B4A46">
        <w:rPr>
          <w:rStyle w:val="Char"/>
          <w:rtl/>
        </w:rPr>
        <w:t xml:space="preserve"> [إبراهيم: 1-5]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tl/>
        </w:rPr>
        <w:t xml:space="preserve"> الر. (مراد ا</w:t>
      </w:r>
      <w:r w:rsidRPr="00C737A9">
        <w:rPr>
          <w:rStyle w:val="Char0"/>
          <w:rFonts w:hint="cs"/>
          <w:rtl/>
        </w:rPr>
        <w:t>ین</w:t>
      </w:r>
      <w:r w:rsidRPr="00C737A9">
        <w:rPr>
          <w:rStyle w:val="Char0"/>
          <w:rtl/>
        </w:rPr>
        <w:t xml:space="preserve"> حروف به الله معلوم است</w:t>
      </w:r>
      <w:r w:rsidRPr="00C737A9">
        <w:rPr>
          <w:rStyle w:val="Char0"/>
          <w:rFonts w:hint="cs"/>
          <w:rtl/>
        </w:rPr>
        <w:t>)</w:t>
      </w:r>
      <w:r w:rsidRPr="00C737A9">
        <w:rPr>
          <w:rStyle w:val="Char0"/>
          <w:rtl/>
        </w:rPr>
        <w:t xml:space="preserve"> کتاب</w:t>
      </w:r>
      <w:r w:rsidRPr="00C737A9">
        <w:rPr>
          <w:rStyle w:val="Char0"/>
          <w:rFonts w:hint="cs"/>
          <w:rtl/>
        </w:rPr>
        <w:t>ی</w:t>
      </w:r>
      <w:r w:rsidRPr="00C737A9">
        <w:rPr>
          <w:rStyle w:val="Char0"/>
          <w:rtl/>
        </w:rPr>
        <w:t xml:space="preserve"> است که آن را</w:t>
      </w:r>
      <w:r w:rsidR="00A176E9">
        <w:rPr>
          <w:rStyle w:val="Char0"/>
          <w:rtl/>
        </w:rPr>
        <w:t xml:space="preserve"> به‌سوی </w:t>
      </w:r>
      <w:r w:rsidRPr="00C737A9">
        <w:rPr>
          <w:rStyle w:val="Char0"/>
          <w:rtl/>
        </w:rPr>
        <w:t>تو نازل کرده</w:t>
      </w:r>
      <w:r w:rsidR="001619CE">
        <w:rPr>
          <w:rStyle w:val="Char0"/>
          <w:rtl/>
        </w:rPr>
        <w:t xml:space="preserve">‌ایم </w:t>
      </w:r>
      <w:r w:rsidRPr="00C737A9">
        <w:rPr>
          <w:rStyle w:val="Char0"/>
          <w:rtl/>
        </w:rPr>
        <w:t xml:space="preserve">تا </w:t>
      </w:r>
      <w:r w:rsidRPr="00C737A9">
        <w:rPr>
          <w:rStyle w:val="Char0"/>
          <w:rFonts w:hint="cs"/>
          <w:rtl/>
        </w:rPr>
        <w:t>(</w:t>
      </w:r>
      <w:r w:rsidRPr="00C737A9">
        <w:rPr>
          <w:rStyle w:val="Char0"/>
          <w:rtl/>
        </w:rPr>
        <w:t>به وسيل</w:t>
      </w:r>
      <w:r w:rsidRPr="00C737A9">
        <w:rPr>
          <w:rStyle w:val="Char0"/>
          <w:rFonts w:hint="cs"/>
          <w:rtl/>
        </w:rPr>
        <w:t>ۀ</w:t>
      </w:r>
      <w:r w:rsidRPr="00C737A9">
        <w:rPr>
          <w:rStyle w:val="Char0"/>
          <w:rtl/>
        </w:rPr>
        <w:t xml:space="preserve"> آن</w:t>
      </w:r>
      <w:r w:rsidRPr="00C737A9">
        <w:rPr>
          <w:rStyle w:val="Char0"/>
          <w:rFonts w:hint="cs"/>
          <w:rtl/>
        </w:rPr>
        <w:t>)</w:t>
      </w:r>
      <w:r w:rsidRPr="00C737A9">
        <w:rPr>
          <w:rStyle w:val="Char0"/>
          <w:rtl/>
        </w:rPr>
        <w:t xml:space="preserve"> مردم از تار</w:t>
      </w:r>
      <w:r w:rsidRPr="00C737A9">
        <w:rPr>
          <w:rStyle w:val="Char0"/>
          <w:rFonts w:hint="cs"/>
          <w:rtl/>
        </w:rPr>
        <w:t>یکی</w:t>
      </w:r>
      <w:r w:rsidR="001619CE">
        <w:rPr>
          <w:rStyle w:val="Char0"/>
          <w:rtl/>
        </w:rPr>
        <w:t xml:space="preserve">‌ها </w:t>
      </w:r>
      <w:r w:rsidRPr="00C737A9">
        <w:rPr>
          <w:rStyle w:val="Char0"/>
          <w:rtl/>
        </w:rPr>
        <w:t>(کفر و گناه)</w:t>
      </w:r>
      <w:r w:rsidR="00A176E9">
        <w:rPr>
          <w:rStyle w:val="Char0"/>
          <w:rtl/>
        </w:rPr>
        <w:t xml:space="preserve"> به‌سوی </w:t>
      </w:r>
      <w:r w:rsidRPr="00C737A9">
        <w:rPr>
          <w:rStyle w:val="Char0"/>
          <w:rtl/>
        </w:rPr>
        <w:t>روشنا</w:t>
      </w:r>
      <w:r w:rsidRPr="00C737A9">
        <w:rPr>
          <w:rStyle w:val="Char0"/>
          <w:rFonts w:hint="cs"/>
          <w:rtl/>
        </w:rPr>
        <w:t>یی</w:t>
      </w:r>
      <w:r w:rsidRPr="00C737A9">
        <w:rPr>
          <w:rStyle w:val="Char0"/>
          <w:rtl/>
        </w:rPr>
        <w:t xml:space="preserve"> (ا</w:t>
      </w:r>
      <w:r w:rsidRPr="00C737A9">
        <w:rPr>
          <w:rStyle w:val="Char0"/>
          <w:rFonts w:hint="cs"/>
          <w:rtl/>
        </w:rPr>
        <w:t>یمان</w:t>
      </w:r>
      <w:r w:rsidRPr="00C737A9">
        <w:rPr>
          <w:rStyle w:val="Char0"/>
          <w:rtl/>
        </w:rPr>
        <w:t xml:space="preserve"> و عمل صالح) به حکم پروردگارشان ب</w:t>
      </w:r>
      <w:r w:rsidRPr="00C737A9">
        <w:rPr>
          <w:rStyle w:val="Char0"/>
          <w:rFonts w:hint="cs"/>
          <w:rtl/>
        </w:rPr>
        <w:t>یرون</w:t>
      </w:r>
      <w:r w:rsidRPr="00C737A9">
        <w:rPr>
          <w:rStyle w:val="Char0"/>
          <w:rtl/>
        </w:rPr>
        <w:t xml:space="preserve"> آور</w:t>
      </w:r>
      <w:r w:rsidRPr="00C737A9">
        <w:rPr>
          <w:rStyle w:val="Char0"/>
          <w:rFonts w:hint="cs"/>
          <w:rtl/>
        </w:rPr>
        <w:t>ی،</w:t>
      </w:r>
      <w:r w:rsidR="00A176E9">
        <w:rPr>
          <w:rStyle w:val="Char0"/>
          <w:rtl/>
        </w:rPr>
        <w:t xml:space="preserve"> به‌سوی </w:t>
      </w:r>
      <w:r w:rsidRPr="00C737A9">
        <w:rPr>
          <w:rStyle w:val="Char0"/>
          <w:rtl/>
        </w:rPr>
        <w:t xml:space="preserve">راه آن غالب ستوده.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tl/>
        </w:rPr>
        <w:t xml:space="preserve"> الله ذات</w:t>
      </w:r>
      <w:r w:rsidRPr="00C737A9">
        <w:rPr>
          <w:rStyle w:val="Char0"/>
          <w:rFonts w:hint="cs"/>
          <w:rtl/>
        </w:rPr>
        <w:t>ی</w:t>
      </w:r>
      <w:r w:rsidRPr="00C737A9">
        <w:rPr>
          <w:rStyle w:val="Char0"/>
          <w:rtl/>
        </w:rPr>
        <w:t xml:space="preserve"> که آنچه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خاص از اوست، و وا</w:t>
      </w:r>
      <w:r w:rsidRPr="00C737A9">
        <w:rPr>
          <w:rStyle w:val="Char0"/>
          <w:rFonts w:hint="cs"/>
          <w:rtl/>
        </w:rPr>
        <w:t>ی</w:t>
      </w:r>
      <w:r w:rsidRPr="00C737A9">
        <w:rPr>
          <w:rStyle w:val="Char0"/>
          <w:rtl/>
        </w:rPr>
        <w:t xml:space="preserve"> (هلاکت باد) بر کافران از عذاب سخت!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 دوست داشته و بر آخرت ترج</w:t>
      </w:r>
      <w:r w:rsidRPr="00C737A9">
        <w:rPr>
          <w:rStyle w:val="Char0"/>
          <w:rFonts w:hint="cs"/>
          <w:rtl/>
        </w:rPr>
        <w:t>یح</w:t>
      </w:r>
      <w:r w:rsidR="001619CE">
        <w:rPr>
          <w:rStyle w:val="Char0"/>
          <w:rtl/>
        </w:rPr>
        <w:t xml:space="preserve"> می‌</w:t>
      </w:r>
      <w:r w:rsidRPr="00C737A9">
        <w:rPr>
          <w:rStyle w:val="Char0"/>
          <w:rtl/>
        </w:rPr>
        <w:t>دهند و مردم را از راه الله منع</w:t>
      </w:r>
      <w:r w:rsidR="001619CE">
        <w:rPr>
          <w:rStyle w:val="Char0"/>
          <w:rtl/>
        </w:rPr>
        <w:t xml:space="preserve"> می‌</w:t>
      </w:r>
      <w:r w:rsidRPr="00C737A9">
        <w:rPr>
          <w:rStyle w:val="Char0"/>
          <w:rtl/>
        </w:rPr>
        <w:t>کنند و در آن کج</w:t>
      </w:r>
      <w:r w:rsidRPr="00C737A9">
        <w:rPr>
          <w:rStyle w:val="Char0"/>
          <w:rFonts w:hint="cs"/>
          <w:rtl/>
        </w:rPr>
        <w:t>ی</w:t>
      </w:r>
      <w:r w:rsidRPr="00C737A9">
        <w:rPr>
          <w:rStyle w:val="Char0"/>
          <w:rtl/>
        </w:rPr>
        <w:t xml:space="preserve"> و انحراف</w:t>
      </w:r>
      <w:r w:rsidR="001619CE">
        <w:rPr>
          <w:rStyle w:val="Char0"/>
          <w:rtl/>
        </w:rPr>
        <w:t xml:space="preserve"> می‌</w:t>
      </w:r>
      <w:r w:rsidRPr="00C737A9">
        <w:rPr>
          <w:rStyle w:val="Char0"/>
          <w:rtl/>
        </w:rPr>
        <w:t>طلبند، ا</w:t>
      </w:r>
      <w:r w:rsidRPr="00C737A9">
        <w:rPr>
          <w:rStyle w:val="Char0"/>
          <w:rFonts w:hint="cs"/>
          <w:rtl/>
        </w:rPr>
        <w:t>ین</w:t>
      </w:r>
      <w:r w:rsidRPr="00C737A9">
        <w:rPr>
          <w:rStyle w:val="Char0"/>
          <w:rtl/>
        </w:rPr>
        <w:t xml:space="preserve"> گروه کسان</w:t>
      </w:r>
      <w:r w:rsidRPr="00C737A9">
        <w:rPr>
          <w:rStyle w:val="Char0"/>
          <w:rFonts w:hint="cs"/>
          <w:rtl/>
        </w:rPr>
        <w:t>ی</w:t>
      </w:r>
      <w:r w:rsidR="001619CE">
        <w:rPr>
          <w:rStyle w:val="Char0"/>
          <w:rtl/>
        </w:rPr>
        <w:t xml:space="preserve">‌اند </w:t>
      </w:r>
      <w:r w:rsidRPr="00C737A9">
        <w:rPr>
          <w:rStyle w:val="Char0"/>
          <w:rtl/>
        </w:rPr>
        <w:t>که در گمراه</w:t>
      </w:r>
      <w:r w:rsidRPr="00C737A9">
        <w:rPr>
          <w:rStyle w:val="Char0"/>
          <w:rFonts w:hint="cs"/>
          <w:rtl/>
        </w:rPr>
        <w:t>ی</w:t>
      </w:r>
      <w:r w:rsidRPr="00C737A9">
        <w:rPr>
          <w:rStyle w:val="Char0"/>
          <w:rtl/>
        </w:rPr>
        <w:t xml:space="preserve"> دور از حق قرار دارند.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ما ه</w:t>
      </w:r>
      <w:r w:rsidRPr="00C737A9">
        <w:rPr>
          <w:rStyle w:val="Char0"/>
          <w:rFonts w:hint="cs"/>
          <w:rtl/>
        </w:rPr>
        <w:t>یچ</w:t>
      </w:r>
      <w:r w:rsidRPr="00C737A9">
        <w:rPr>
          <w:rStyle w:val="Char0"/>
          <w:rtl/>
        </w:rPr>
        <w:t xml:space="preserve"> رسول</w:t>
      </w:r>
      <w:r w:rsidRPr="00C737A9">
        <w:rPr>
          <w:rStyle w:val="Char0"/>
          <w:rFonts w:hint="cs"/>
          <w:rtl/>
        </w:rPr>
        <w:t>ی</w:t>
      </w:r>
      <w:r w:rsidRPr="00C737A9">
        <w:rPr>
          <w:rStyle w:val="Char0"/>
          <w:rtl/>
        </w:rPr>
        <w:t xml:space="preserve"> را نفرستاد</w:t>
      </w:r>
      <w:r w:rsidRPr="00C737A9">
        <w:rPr>
          <w:rStyle w:val="Char0"/>
          <w:rFonts w:hint="cs"/>
          <w:rtl/>
        </w:rPr>
        <w:t>یم</w:t>
      </w:r>
      <w:r w:rsidRPr="00C737A9">
        <w:rPr>
          <w:rStyle w:val="Char0"/>
          <w:rtl/>
        </w:rPr>
        <w:t xml:space="preserve"> مگر به زبان قومش</w:t>
      </w:r>
      <w:r w:rsidR="001F045C">
        <w:rPr>
          <w:rStyle w:val="Char0"/>
          <w:rtl/>
        </w:rPr>
        <w:t>،</w:t>
      </w:r>
      <w:r w:rsidRPr="00C737A9">
        <w:rPr>
          <w:rStyle w:val="Char0"/>
          <w:rtl/>
        </w:rPr>
        <w:t xml:space="preserve"> تا (د</w:t>
      </w:r>
      <w:r w:rsidRPr="00C737A9">
        <w:rPr>
          <w:rStyle w:val="Char0"/>
          <w:rFonts w:hint="cs"/>
          <w:rtl/>
        </w:rPr>
        <w:t>ین</w:t>
      </w:r>
      <w:r w:rsidRPr="00C737A9">
        <w:rPr>
          <w:rStyle w:val="Char0"/>
          <w:rtl/>
        </w:rPr>
        <w:t xml:space="preserve"> الله را</w:t>
      </w:r>
      <w:r w:rsidRPr="00C737A9">
        <w:rPr>
          <w:rStyle w:val="Char0"/>
          <w:rFonts w:hint="cs"/>
          <w:rtl/>
        </w:rPr>
        <w:t>)</w:t>
      </w:r>
      <w:r w:rsidRPr="00C737A9">
        <w:rPr>
          <w:rStyle w:val="Char0"/>
          <w:rtl/>
        </w:rPr>
        <w:t xml:space="preserve"> برا</w:t>
      </w:r>
      <w:r w:rsidRPr="00C737A9">
        <w:rPr>
          <w:rStyle w:val="Char0"/>
          <w:rFonts w:hint="cs"/>
          <w:rtl/>
        </w:rPr>
        <w:t>ی</w:t>
      </w:r>
      <w:r w:rsidR="001619CE">
        <w:rPr>
          <w:rStyle w:val="Char0"/>
          <w:rtl/>
        </w:rPr>
        <w:t xml:space="preserve">‌شان </w:t>
      </w:r>
      <w:r w:rsidRPr="00C737A9">
        <w:rPr>
          <w:rStyle w:val="Char0"/>
          <w:rtl/>
        </w:rPr>
        <w:t>ب</w:t>
      </w:r>
      <w:r w:rsidRPr="00C737A9">
        <w:rPr>
          <w:rStyle w:val="Char0"/>
          <w:rFonts w:hint="cs"/>
          <w:rtl/>
        </w:rPr>
        <w:t>یان</w:t>
      </w:r>
      <w:r w:rsidRPr="00C737A9">
        <w:rPr>
          <w:rStyle w:val="Char0"/>
          <w:rtl/>
        </w:rPr>
        <w:t xml:space="preserve"> کند (ليكن باز هم قبول نکردند) پس الله هر کس</w:t>
      </w:r>
      <w:r w:rsidRPr="00C737A9">
        <w:rPr>
          <w:rStyle w:val="Char0"/>
          <w:rFonts w:hint="cs"/>
          <w:rtl/>
        </w:rPr>
        <w:t>ی</w:t>
      </w:r>
      <w:r w:rsidRPr="00C737A9">
        <w:rPr>
          <w:rStyle w:val="Char0"/>
          <w:rtl/>
        </w:rPr>
        <w:t xml:space="preserve"> را که بخواهد گمراه</w:t>
      </w:r>
      <w:r w:rsidR="001619CE">
        <w:rPr>
          <w:rStyle w:val="Char0"/>
          <w:rtl/>
        </w:rPr>
        <w:t xml:space="preserve"> می‌</w:t>
      </w:r>
      <w:r w:rsidRPr="00C737A9">
        <w:rPr>
          <w:rStyle w:val="Char0"/>
          <w:rtl/>
        </w:rPr>
        <w:t>کند و هر کس</w:t>
      </w:r>
      <w:r w:rsidRPr="00C737A9">
        <w:rPr>
          <w:rStyle w:val="Char0"/>
          <w:rFonts w:hint="cs"/>
          <w:rtl/>
        </w:rPr>
        <w:t>ی</w:t>
      </w:r>
      <w:r w:rsidRPr="00C737A9">
        <w:rPr>
          <w:rStyle w:val="Char0"/>
          <w:rtl/>
        </w:rPr>
        <w:t xml:space="preserve"> را که بخواهد، هدا</w:t>
      </w:r>
      <w:r w:rsidRPr="00C737A9">
        <w:rPr>
          <w:rStyle w:val="Char0"/>
          <w:rFonts w:hint="cs"/>
          <w:rtl/>
        </w:rPr>
        <w:t>یت</w:t>
      </w:r>
      <w:r w:rsidR="001619CE">
        <w:rPr>
          <w:rStyle w:val="Char0"/>
          <w:rtl/>
        </w:rPr>
        <w:t xml:space="preserve"> می‌</w:t>
      </w:r>
      <w:r w:rsidRPr="00C737A9">
        <w:rPr>
          <w:rStyle w:val="Char0"/>
          <w:rtl/>
        </w:rPr>
        <w:t xml:space="preserve">کند و او غالب با حکمت است.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tl/>
        </w:rPr>
        <w:t xml:space="preserve"> البته موس</w:t>
      </w:r>
      <w:r w:rsidRPr="00C737A9">
        <w:rPr>
          <w:rStyle w:val="Char0"/>
          <w:rFonts w:hint="cs"/>
          <w:rtl/>
        </w:rPr>
        <w:t>ی</w:t>
      </w:r>
      <w:r w:rsidRPr="00C737A9">
        <w:rPr>
          <w:rStyle w:val="Char0"/>
          <w:rtl/>
        </w:rPr>
        <w:t xml:space="preserve"> را با معجزه</w:t>
      </w:r>
      <w:r w:rsidR="001619CE">
        <w:rPr>
          <w:rStyle w:val="Char0"/>
          <w:rtl/>
        </w:rPr>
        <w:t xml:space="preserve">‌های </w:t>
      </w:r>
      <w:r w:rsidRPr="00C737A9">
        <w:rPr>
          <w:rStyle w:val="Char0"/>
          <w:rtl/>
        </w:rPr>
        <w:t>خود فرستاد</w:t>
      </w:r>
      <w:r w:rsidRPr="00C737A9">
        <w:rPr>
          <w:rStyle w:val="Char0"/>
          <w:rFonts w:hint="cs"/>
          <w:rtl/>
        </w:rPr>
        <w:t>ی</w:t>
      </w:r>
      <w:r w:rsidRPr="00C737A9">
        <w:rPr>
          <w:rStyle w:val="Char0"/>
          <w:rtl/>
        </w:rPr>
        <w:t>م که قوم خود را از تار</w:t>
      </w:r>
      <w:r w:rsidRPr="00C737A9">
        <w:rPr>
          <w:rStyle w:val="Char0"/>
          <w:rFonts w:hint="cs"/>
          <w:rtl/>
        </w:rPr>
        <w:t>یکیها</w:t>
      </w:r>
      <w:r w:rsidRPr="00C737A9">
        <w:rPr>
          <w:rStyle w:val="Char0"/>
          <w:rtl/>
        </w:rPr>
        <w:t xml:space="preserve"> (کفر و جهل)</w:t>
      </w:r>
      <w:r w:rsidR="00A176E9">
        <w:rPr>
          <w:rStyle w:val="Char0"/>
          <w:rtl/>
        </w:rPr>
        <w:t xml:space="preserve"> به‌سوی </w:t>
      </w:r>
      <w:r w:rsidRPr="00C737A9">
        <w:rPr>
          <w:rStyle w:val="Char0"/>
          <w:rtl/>
        </w:rPr>
        <w:t>روشن</w:t>
      </w:r>
      <w:r w:rsidRPr="00C737A9">
        <w:rPr>
          <w:rStyle w:val="Char0"/>
          <w:rFonts w:hint="cs"/>
          <w:rtl/>
        </w:rPr>
        <w:t>ی</w:t>
      </w:r>
      <w:r w:rsidRPr="00C737A9">
        <w:rPr>
          <w:rStyle w:val="Char0"/>
          <w:rtl/>
        </w:rPr>
        <w:t xml:space="preserve"> (ا</w:t>
      </w:r>
      <w:r w:rsidRPr="00C737A9">
        <w:rPr>
          <w:rStyle w:val="Char0"/>
          <w:rFonts w:hint="cs"/>
          <w:rtl/>
        </w:rPr>
        <w:t>یمان</w:t>
      </w:r>
      <w:r w:rsidRPr="00C737A9">
        <w:rPr>
          <w:rStyle w:val="Char0"/>
          <w:rtl/>
        </w:rPr>
        <w:t xml:space="preserve"> و دانش</w:t>
      </w:r>
      <w:r w:rsidRPr="00C737A9">
        <w:rPr>
          <w:rStyle w:val="Char0"/>
          <w:rFonts w:hint="cs"/>
          <w:rtl/>
        </w:rPr>
        <w:t>)</w:t>
      </w:r>
      <w:r w:rsidRPr="00C737A9">
        <w:rPr>
          <w:rStyle w:val="Char0"/>
          <w:rtl/>
        </w:rPr>
        <w:t xml:space="preserve"> ب</w:t>
      </w:r>
      <w:r w:rsidRPr="00C737A9">
        <w:rPr>
          <w:rStyle w:val="Char0"/>
          <w:rFonts w:hint="cs"/>
          <w:rtl/>
        </w:rPr>
        <w:t>یرون</w:t>
      </w:r>
      <w:r w:rsidRPr="00C737A9">
        <w:rPr>
          <w:rStyle w:val="Char0"/>
          <w:rtl/>
        </w:rPr>
        <w:t xml:space="preserve"> کن و به آنان روزها</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نعمت</w:t>
      </w:r>
      <w:r w:rsidR="001619CE">
        <w:rPr>
          <w:rStyle w:val="Char0"/>
          <w:rtl/>
        </w:rPr>
        <w:t xml:space="preserve">‌ها </w:t>
      </w:r>
      <w:r w:rsidRPr="00C737A9">
        <w:rPr>
          <w:rStyle w:val="Char0"/>
          <w:rtl/>
        </w:rPr>
        <w:t>و مص</w:t>
      </w:r>
      <w:r w:rsidRPr="00C737A9">
        <w:rPr>
          <w:rStyle w:val="Char0"/>
          <w:rFonts w:hint="cs"/>
          <w:rtl/>
        </w:rPr>
        <w:t>یبت</w:t>
      </w:r>
      <w:r w:rsidR="00795F3B">
        <w:rPr>
          <w:rStyle w:val="Char0"/>
          <w:rtl/>
        </w:rPr>
        <w:t>‌ها</w:t>
      </w:r>
      <w:r w:rsidRPr="00C737A9">
        <w:rPr>
          <w:rStyle w:val="Char0"/>
          <w:rFonts w:hint="cs"/>
          <w:rtl/>
        </w:rPr>
        <w:t>ی</w:t>
      </w:r>
      <w:r w:rsidRPr="00C737A9">
        <w:rPr>
          <w:rStyle w:val="Char0"/>
          <w:rtl/>
        </w:rPr>
        <w:t xml:space="preserve">) الله را </w:t>
      </w:r>
      <w:r w:rsidRPr="00C737A9">
        <w:rPr>
          <w:rStyle w:val="Char0"/>
          <w:rFonts w:hint="cs"/>
          <w:rtl/>
        </w:rPr>
        <w:t>یادآوری</w:t>
      </w:r>
      <w:r w:rsidRPr="00C737A9">
        <w:rPr>
          <w:rStyle w:val="Char0"/>
          <w:rtl/>
        </w:rPr>
        <w:t xml:space="preserve"> کن (تا پند گ</w:t>
      </w:r>
      <w:r w:rsidRPr="00C737A9">
        <w:rPr>
          <w:rStyle w:val="Char0"/>
          <w:rFonts w:hint="cs"/>
          <w:rtl/>
        </w:rPr>
        <w:t>یرند</w:t>
      </w:r>
      <w:r w:rsidRPr="00C737A9">
        <w:rPr>
          <w:rStyle w:val="Char0"/>
          <w:rtl/>
        </w:rPr>
        <w:t>). يقينا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امور) عبرتها</w:t>
      </w:r>
      <w:r w:rsidRPr="00C737A9">
        <w:rPr>
          <w:rStyle w:val="Char0"/>
          <w:rFonts w:hint="cs"/>
          <w:rtl/>
        </w:rPr>
        <w:t>یی</w:t>
      </w:r>
      <w:r w:rsidRPr="00C737A9">
        <w:rPr>
          <w:rStyle w:val="Char0"/>
          <w:rtl/>
        </w:rPr>
        <w:t xml:space="preserve"> برا</w:t>
      </w:r>
      <w:r w:rsidRPr="00C737A9">
        <w:rPr>
          <w:rStyle w:val="Char0"/>
          <w:rFonts w:hint="cs"/>
          <w:rtl/>
        </w:rPr>
        <w:t>ی</w:t>
      </w:r>
      <w:r w:rsidRPr="00C737A9">
        <w:rPr>
          <w:rStyle w:val="Char0"/>
          <w:rtl/>
        </w:rPr>
        <w:t xml:space="preserve"> هر صبر کنند</w:t>
      </w:r>
      <w:r w:rsidRPr="00C737A9">
        <w:rPr>
          <w:rStyle w:val="Char0"/>
          <w:rFonts w:hint="cs"/>
          <w:rtl/>
        </w:rPr>
        <w:t>ۀ</w:t>
      </w:r>
      <w:r>
        <w:rPr>
          <w:rStyle w:val="Char0"/>
          <w:rtl/>
        </w:rPr>
        <w:t xml:space="preserve"> سپاسگزار است.</w:t>
      </w:r>
    </w:p>
    <w:p w:rsidR="00AD43F8" w:rsidRDefault="00AD43F8" w:rsidP="00AD43F8">
      <w:pPr>
        <w:pStyle w:val="a0"/>
        <w:rPr>
          <w:rStyle w:val="Char0"/>
          <w:rtl/>
        </w:rPr>
      </w:pPr>
      <w:r w:rsidRPr="004A6AF7">
        <w:rPr>
          <w:rStyle w:val="Char0"/>
          <w:rFonts w:cs="Traditional Arabic"/>
          <w:rtl/>
        </w:rPr>
        <w:t>﴿</w:t>
      </w:r>
      <w:r w:rsidRPr="008B4A46">
        <w:rPr>
          <w:rStyle w:val="Char7"/>
          <w:rtl/>
        </w:rPr>
        <w:t>وَإِذْ قَالَ مُوسَى لِقَوْمِهِ اذْكُرُوا نِعْمَةَ اللَّهِ عَلَيْكُمْ إِذْ أَنْجَاكُمْ مِنْ آلِ فِرْعَوْنَ يَسُومُونَكُمْ سُوءَ الْعَذَابِ وَيُذَبِّحُونَ أَبْنَاءَكُمْ وَيَسْتَحْيُونَ نِسَاءَكُمْ</w:t>
      </w:r>
      <w:r w:rsidR="001619CE" w:rsidRPr="008B4A46">
        <w:rPr>
          <w:rStyle w:val="Char7"/>
          <w:rtl/>
        </w:rPr>
        <w:t xml:space="preserve"> </w:t>
      </w:r>
      <w:r w:rsidRPr="008B4A46">
        <w:rPr>
          <w:rStyle w:val="Char7"/>
          <w:rtl/>
        </w:rPr>
        <w:t>وَفِي ذَلِكُمْ بَلَاءٌ مِنْ رَبِّكُمْ عَظِيمٌ٦ وَإِذْ تَأَذَّنَ رَبُّكُمْ لَئِنْ شَكَرْتُمْ لَأَزِيدَنَّكُمْ</w:t>
      </w:r>
      <w:r w:rsidR="001619CE" w:rsidRPr="008B4A46">
        <w:rPr>
          <w:rStyle w:val="Char7"/>
          <w:rtl/>
        </w:rPr>
        <w:t xml:space="preserve"> </w:t>
      </w:r>
      <w:r w:rsidRPr="008B4A46">
        <w:rPr>
          <w:rStyle w:val="Char7"/>
          <w:rtl/>
        </w:rPr>
        <w:t>وَلَئِنْ كَفَرْتُمْ إِنَّ عَذَابِي لَشَدِيدٌ٧ وَقَالَ مُوسَى إِنْ تَكْفُرُوا أَنْتُمْ وَمَنْ فِي الْأَرْضِ جَمِيعًا فَإِنَّ اللَّهَ لَغَنِيٌّ حَمِيدٌ٨ أَلَمْ يَأْتِكُمْ نَبَأُ الَّذِينَ مِنْ قَبْلِكُمْ قَوْمِ نُوحٍ وَعَادٍ وَثَمُودَ</w:t>
      </w:r>
      <w:r w:rsidR="001619CE" w:rsidRPr="008B4A46">
        <w:rPr>
          <w:rStyle w:val="Char7"/>
          <w:rtl/>
        </w:rPr>
        <w:t xml:space="preserve"> </w:t>
      </w:r>
      <w:r w:rsidRPr="008B4A46">
        <w:rPr>
          <w:rStyle w:val="Char7"/>
          <w:rtl/>
        </w:rPr>
        <w:t>وَالَّذِينَ مِنْ بَعْدِهِمْ</w:t>
      </w:r>
      <w:r w:rsidR="001619CE" w:rsidRPr="008B4A46">
        <w:rPr>
          <w:rStyle w:val="Char7"/>
          <w:rtl/>
        </w:rPr>
        <w:t xml:space="preserve"> </w:t>
      </w:r>
      <w:r w:rsidRPr="008B4A46">
        <w:rPr>
          <w:rStyle w:val="Char7"/>
          <w:rtl/>
        </w:rPr>
        <w:t xml:space="preserve">لَا </w:t>
      </w:r>
      <w:r w:rsidRPr="008B4A46">
        <w:rPr>
          <w:rStyle w:val="Char7"/>
          <w:rtl/>
        </w:rPr>
        <w:lastRenderedPageBreak/>
        <w:t>يَعْلَمُهُمْ إِلَّا اللَّهُ</w:t>
      </w:r>
      <w:r w:rsidR="001619CE" w:rsidRPr="008B4A46">
        <w:rPr>
          <w:rStyle w:val="Char7"/>
          <w:rtl/>
        </w:rPr>
        <w:t xml:space="preserve"> </w:t>
      </w:r>
      <w:r w:rsidRPr="008B4A46">
        <w:rPr>
          <w:rStyle w:val="Char7"/>
          <w:rtl/>
        </w:rPr>
        <w:t>جَاءَتْهُمْ رُسُلُهُمْ بِالْبَيِّنَاتِ فَرَدُّوا أَيْدِيَهُمْ فِي أَفْوَاهِهِمْ وَقَالُوا إِنَّا كَفَرْنَا بِمَا أُرْسِلْتُمْ بِهِ وَإِنَّا لَفِي شَكٍّ مِمَّا تَدْعُونَنَا إِلَيْهِ مُرِيبٍ٩ قَالَتْ رُسُلُهُمْ أَفِي اللَّهِ شَكٌّ فَاطِرِ السَّمَاوَاتِ وَالْأَرْضِ</w:t>
      </w:r>
      <w:r w:rsidR="001619CE" w:rsidRPr="008B4A46">
        <w:rPr>
          <w:rStyle w:val="Char7"/>
          <w:rtl/>
        </w:rPr>
        <w:t xml:space="preserve"> </w:t>
      </w:r>
      <w:r w:rsidRPr="008B4A46">
        <w:rPr>
          <w:rStyle w:val="Char7"/>
          <w:rtl/>
        </w:rPr>
        <w:t>يَدْعُوكُمْ لِيَغْفِرَ لَكُمْ مِنْ ذُنُوبِكُمْ وَيُؤَخِّرَكُمْ إِلَى أَجَلٍ مُسَمًّى</w:t>
      </w:r>
      <w:r w:rsidR="001619CE" w:rsidRPr="008B4A46">
        <w:rPr>
          <w:rStyle w:val="Char7"/>
          <w:rtl/>
        </w:rPr>
        <w:t xml:space="preserve"> </w:t>
      </w:r>
      <w:r w:rsidRPr="008B4A46">
        <w:rPr>
          <w:rStyle w:val="Char7"/>
          <w:rtl/>
        </w:rPr>
        <w:t>قَالُوا إِنْ أَنْتُمْ إِلَّا بَشَرٌ مِثْلُنَا تُرِيدُونَ أَنْ تَصُدُّونَا عَمَّا كَانَ يَعْبُدُ آبَاؤُنَا فَأْتُونَا بِسُلْطَانٍ مُبِينٍ١٠</w:t>
      </w:r>
      <w:r w:rsidRPr="004A6AF7">
        <w:rPr>
          <w:rStyle w:val="Char0"/>
          <w:rFonts w:ascii="Times New Roman" w:hAnsi="Times New Roman" w:cs="Traditional Arabic" w:hint="cs"/>
          <w:rtl/>
        </w:rPr>
        <w:t>﴾</w:t>
      </w:r>
      <w:r w:rsidRPr="008B4A46">
        <w:rPr>
          <w:rStyle w:val="Char"/>
          <w:rtl/>
        </w:rPr>
        <w:t xml:space="preserve"> [إبراهيم: 6-10]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و </w:t>
      </w:r>
      <w:r w:rsidRPr="00C737A9">
        <w:rPr>
          <w:rStyle w:val="Char0"/>
          <w:rFonts w:hint="cs"/>
          <w:rtl/>
        </w:rPr>
        <w:t>یاد</w:t>
      </w:r>
      <w:r w:rsidRPr="00C737A9">
        <w:rPr>
          <w:rStyle w:val="Char0"/>
          <w:rtl/>
        </w:rPr>
        <w:t xml:space="preserve"> کن برا</w:t>
      </w:r>
      <w:r w:rsidRPr="00C737A9">
        <w:rPr>
          <w:rStyle w:val="Char0"/>
          <w:rFonts w:hint="cs"/>
          <w:rtl/>
        </w:rPr>
        <w:t>یشان</w:t>
      </w:r>
      <w:r w:rsidRPr="00C737A9">
        <w:rPr>
          <w:rStyle w:val="Char0"/>
          <w:rtl/>
        </w:rPr>
        <w:t xml:space="preserve"> وقت</w:t>
      </w:r>
      <w:r w:rsidRPr="00C737A9">
        <w:rPr>
          <w:rStyle w:val="Char0"/>
          <w:rFonts w:hint="cs"/>
          <w:rtl/>
        </w:rPr>
        <w:t>ی</w:t>
      </w:r>
      <w:r w:rsidRPr="00C737A9">
        <w:rPr>
          <w:rStyle w:val="Char0"/>
          <w:rtl/>
        </w:rPr>
        <w:t xml:space="preserve"> را که موس</w:t>
      </w:r>
      <w:r w:rsidRPr="00C737A9">
        <w:rPr>
          <w:rStyle w:val="Char0"/>
          <w:rFonts w:hint="cs"/>
          <w:rtl/>
        </w:rPr>
        <w:t>ی</w:t>
      </w:r>
      <w:r w:rsidRPr="00C737A9">
        <w:rPr>
          <w:rStyle w:val="Char0"/>
          <w:rtl/>
        </w:rPr>
        <w:t xml:space="preserve"> به قوم خود گفت: نعمت الله را بر خود به </w:t>
      </w:r>
      <w:r w:rsidRPr="00C737A9">
        <w:rPr>
          <w:rStyle w:val="Char0"/>
          <w:rFonts w:hint="cs"/>
          <w:rtl/>
        </w:rPr>
        <w:t>یاد</w:t>
      </w:r>
      <w:r w:rsidRPr="00C737A9">
        <w:rPr>
          <w:rStyle w:val="Char0"/>
          <w:rtl/>
        </w:rPr>
        <w:t xml:space="preserve"> آور</w:t>
      </w:r>
      <w:r w:rsidRPr="00C737A9">
        <w:rPr>
          <w:rStyle w:val="Char0"/>
          <w:rFonts w:hint="cs"/>
          <w:rtl/>
        </w:rPr>
        <w:t>ید،</w:t>
      </w:r>
      <w:r w:rsidRPr="00C737A9">
        <w:rPr>
          <w:rStyle w:val="Char0"/>
          <w:rtl/>
        </w:rPr>
        <w:t xml:space="preserve"> آن زمان که شما را از فرعون نجات داد که بدتر</w:t>
      </w:r>
      <w:r w:rsidRPr="00C737A9">
        <w:rPr>
          <w:rStyle w:val="Char0"/>
          <w:rFonts w:hint="cs"/>
          <w:rtl/>
        </w:rPr>
        <w:t>ین</w:t>
      </w:r>
      <w:r w:rsidRPr="00C737A9">
        <w:rPr>
          <w:rStyle w:val="Char0"/>
          <w:rtl/>
        </w:rPr>
        <w:t xml:space="preserve"> عذاب را به شما</w:t>
      </w:r>
      <w:r w:rsidR="001619CE">
        <w:rPr>
          <w:rStyle w:val="Char0"/>
          <w:rtl/>
        </w:rPr>
        <w:t xml:space="preserve"> می‌</w:t>
      </w:r>
      <w:r w:rsidRPr="00C737A9">
        <w:rPr>
          <w:rStyle w:val="Char0"/>
          <w:rtl/>
        </w:rPr>
        <w:t>رساندند و پسرانتان را</w:t>
      </w:r>
      <w:r w:rsidR="001619CE">
        <w:rPr>
          <w:rStyle w:val="Char0"/>
          <w:rtl/>
        </w:rPr>
        <w:t xml:space="preserve"> می‌</w:t>
      </w:r>
      <w:r w:rsidRPr="00C737A9">
        <w:rPr>
          <w:rStyle w:val="Char0"/>
          <w:rtl/>
        </w:rPr>
        <w:t>کشتند و زنانتان را زنده نگاه</w:t>
      </w:r>
      <w:r w:rsidR="001619CE">
        <w:rPr>
          <w:rStyle w:val="Char0"/>
          <w:rtl/>
        </w:rPr>
        <w:t xml:space="preserve"> می‌</w:t>
      </w:r>
      <w:r w:rsidRPr="00C737A9">
        <w:rPr>
          <w:rStyle w:val="Char0"/>
          <w:rtl/>
        </w:rPr>
        <w:t>داشتند و در ا</w:t>
      </w:r>
      <w:r w:rsidRPr="00C737A9">
        <w:rPr>
          <w:rStyle w:val="Char0"/>
          <w:rFonts w:hint="cs"/>
          <w:rtl/>
        </w:rPr>
        <w:t>ین</w:t>
      </w:r>
      <w:r w:rsidRPr="00C737A9">
        <w:rPr>
          <w:rStyle w:val="Char0"/>
          <w:rtl/>
        </w:rPr>
        <w:t xml:space="preserve"> امر آزما</w:t>
      </w:r>
      <w:r w:rsidRPr="00C737A9">
        <w:rPr>
          <w:rStyle w:val="Char0"/>
          <w:rFonts w:hint="cs"/>
          <w:rtl/>
        </w:rPr>
        <w:t>یش</w:t>
      </w:r>
      <w:r w:rsidRPr="00C737A9">
        <w:rPr>
          <w:rStyle w:val="Char0"/>
          <w:rtl/>
        </w:rPr>
        <w:t xml:space="preserve"> بزرگ</w:t>
      </w:r>
      <w:r w:rsidRPr="00C737A9">
        <w:rPr>
          <w:rStyle w:val="Char0"/>
          <w:rFonts w:hint="cs"/>
          <w:rtl/>
        </w:rPr>
        <w:t>ی</w:t>
      </w:r>
      <w:r w:rsidRPr="00C737A9">
        <w:rPr>
          <w:rStyle w:val="Char0"/>
          <w:rtl/>
        </w:rPr>
        <w:t xml:space="preserve"> از جانب پروردگارتان بود.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tl/>
        </w:rPr>
        <w:t xml:space="preserve"> و چون پروردگارتان اعلان کرد که اگر نعمتها</w:t>
      </w:r>
      <w:r w:rsidRPr="00C737A9">
        <w:rPr>
          <w:rStyle w:val="Char0"/>
          <w:rFonts w:hint="cs"/>
          <w:rtl/>
        </w:rPr>
        <w:t>یم</w:t>
      </w:r>
      <w:r w:rsidRPr="00C737A9">
        <w:rPr>
          <w:rStyle w:val="Char0"/>
          <w:rtl/>
        </w:rPr>
        <w:t xml:space="preserve"> را شکر کن</w:t>
      </w:r>
      <w:r w:rsidRPr="00C737A9">
        <w:rPr>
          <w:rStyle w:val="Char0"/>
          <w:rFonts w:hint="cs"/>
          <w:rtl/>
        </w:rPr>
        <w:t>ید،</w:t>
      </w:r>
      <w:r w:rsidRPr="00C737A9">
        <w:rPr>
          <w:rStyle w:val="Char0"/>
          <w:rtl/>
        </w:rPr>
        <w:t xml:space="preserve"> البته بر</w:t>
      </w:r>
      <w:r w:rsidR="00E94DB4">
        <w:rPr>
          <w:rStyle w:val="Char0"/>
          <w:rtl/>
        </w:rPr>
        <w:t xml:space="preserve"> نعمت‌های </w:t>
      </w:r>
      <w:r w:rsidRPr="00C737A9">
        <w:rPr>
          <w:rStyle w:val="Char0"/>
          <w:rtl/>
        </w:rPr>
        <w:t>شما</w:t>
      </w:r>
      <w:r w:rsidR="001619CE">
        <w:rPr>
          <w:rStyle w:val="Char0"/>
          <w:rtl/>
        </w:rPr>
        <w:t xml:space="preserve"> می‌</w:t>
      </w:r>
      <w:r w:rsidRPr="00C737A9">
        <w:rPr>
          <w:rStyle w:val="Char0"/>
          <w:rtl/>
        </w:rPr>
        <w:t>افزا</w:t>
      </w:r>
      <w:r w:rsidRPr="00C737A9">
        <w:rPr>
          <w:rStyle w:val="Char0"/>
          <w:rFonts w:hint="cs"/>
          <w:rtl/>
        </w:rPr>
        <w:t>یم</w:t>
      </w:r>
      <w:r w:rsidRPr="00C737A9">
        <w:rPr>
          <w:rStyle w:val="Char0"/>
          <w:rtl/>
        </w:rPr>
        <w:t xml:space="preserve"> و اگر کفر بورز</w:t>
      </w:r>
      <w:r w:rsidRPr="00C737A9">
        <w:rPr>
          <w:rStyle w:val="Char0"/>
          <w:rFonts w:hint="cs"/>
          <w:rtl/>
        </w:rPr>
        <w:t>ید،</w:t>
      </w:r>
      <w:r w:rsidR="001619CE">
        <w:rPr>
          <w:rStyle w:val="Char0"/>
          <w:rtl/>
        </w:rPr>
        <w:t xml:space="preserve"> بی‌</w:t>
      </w:r>
      <w:r w:rsidRPr="00C737A9">
        <w:rPr>
          <w:rStyle w:val="Char0"/>
          <w:rtl/>
        </w:rPr>
        <w:t>گمان عذاب من بس</w:t>
      </w:r>
      <w:r w:rsidRPr="00C737A9">
        <w:rPr>
          <w:rStyle w:val="Char0"/>
          <w:rFonts w:hint="cs"/>
          <w:rtl/>
        </w:rPr>
        <w:t>یار</w:t>
      </w:r>
      <w:r w:rsidRPr="00C737A9">
        <w:rPr>
          <w:rStyle w:val="Char0"/>
          <w:rtl/>
        </w:rPr>
        <w:t xml:space="preserve"> سخت است.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موس</w:t>
      </w:r>
      <w:r w:rsidRPr="00C737A9">
        <w:rPr>
          <w:rStyle w:val="Char0"/>
          <w:rFonts w:hint="cs"/>
          <w:rtl/>
        </w:rPr>
        <w:t>ی</w:t>
      </w:r>
      <w:r w:rsidRPr="00C737A9">
        <w:rPr>
          <w:rStyle w:val="Char0"/>
          <w:rtl/>
        </w:rPr>
        <w:t xml:space="preserve"> گفت: اگر شما و مردمان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همه </w:t>
      </w:r>
      <w:r w:rsidRPr="00C737A9">
        <w:rPr>
          <w:rStyle w:val="Char0"/>
          <w:rFonts w:hint="cs"/>
          <w:rtl/>
        </w:rPr>
        <w:t>یکجا</w:t>
      </w:r>
      <w:r w:rsidRPr="00C737A9">
        <w:rPr>
          <w:rStyle w:val="Char0"/>
          <w:rtl/>
        </w:rPr>
        <w:t xml:space="preserve"> کافر شو</w:t>
      </w:r>
      <w:r w:rsidRPr="00C737A9">
        <w:rPr>
          <w:rStyle w:val="Char0"/>
          <w:rFonts w:hint="cs"/>
          <w:rtl/>
        </w:rPr>
        <w:t>ید</w:t>
      </w:r>
      <w:r w:rsidRPr="00C737A9">
        <w:rPr>
          <w:rStyle w:val="Char0"/>
          <w:rtl/>
        </w:rPr>
        <w:t xml:space="preserve"> (بدا</w:t>
      </w:r>
      <w:r w:rsidRPr="00C737A9">
        <w:rPr>
          <w:rStyle w:val="Char0"/>
          <w:rFonts w:hint="cs"/>
          <w:rtl/>
        </w:rPr>
        <w:t>نید)</w:t>
      </w:r>
      <w:r w:rsidRPr="00C737A9">
        <w:rPr>
          <w:rStyle w:val="Char0"/>
          <w:rtl/>
        </w:rPr>
        <w:t xml:space="preserve"> که الله</w:t>
      </w:r>
      <w:r w:rsidR="001619CE">
        <w:rPr>
          <w:rStyle w:val="Char0"/>
          <w:rtl/>
        </w:rPr>
        <w:t xml:space="preserve"> بی‌</w:t>
      </w:r>
      <w:r w:rsidRPr="00C737A9">
        <w:rPr>
          <w:rStyle w:val="Char0"/>
          <w:rtl/>
        </w:rPr>
        <w:t>ن</w:t>
      </w:r>
      <w:r w:rsidRPr="00C737A9">
        <w:rPr>
          <w:rStyle w:val="Char0"/>
          <w:rFonts w:hint="cs"/>
          <w:rtl/>
        </w:rPr>
        <w:t>یاز</w:t>
      </w:r>
      <w:r w:rsidRPr="00C737A9">
        <w:rPr>
          <w:rStyle w:val="Char0"/>
          <w:rtl/>
        </w:rPr>
        <w:t xml:space="preserve"> و ستوده است. </w:t>
      </w: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خبر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شما بودند (مانند</w:t>
      </w:r>
      <w:r w:rsidRPr="00C737A9">
        <w:rPr>
          <w:rStyle w:val="Char0"/>
          <w:rFonts w:hint="cs"/>
          <w:rtl/>
        </w:rPr>
        <w:t>)</w:t>
      </w:r>
      <w:r w:rsidRPr="00C737A9">
        <w:rPr>
          <w:rStyle w:val="Char0"/>
          <w:rtl/>
        </w:rPr>
        <w:t xml:space="preserve"> قوم نوح، عاد، ثمود، و کسان د</w:t>
      </w:r>
      <w:r w:rsidRPr="00C737A9">
        <w:rPr>
          <w:rStyle w:val="Char0"/>
          <w:rFonts w:hint="cs"/>
          <w:rtl/>
        </w:rPr>
        <w:t>یگری</w:t>
      </w:r>
      <w:r w:rsidRPr="00C737A9">
        <w:rPr>
          <w:rStyle w:val="Char0"/>
          <w:rtl/>
        </w:rPr>
        <w:t xml:space="preserve"> که پس از ا</w:t>
      </w:r>
      <w:r w:rsidRPr="00C737A9">
        <w:rPr>
          <w:rStyle w:val="Char0"/>
          <w:rFonts w:hint="cs"/>
          <w:rtl/>
        </w:rPr>
        <w:t>یشان</w:t>
      </w:r>
      <w:r w:rsidRPr="00C737A9">
        <w:rPr>
          <w:rStyle w:val="Char0"/>
          <w:rtl/>
        </w:rPr>
        <w:t xml:space="preserve"> آمدند (و) به جز الله کس</w:t>
      </w:r>
      <w:r w:rsidRPr="00C737A9">
        <w:rPr>
          <w:rStyle w:val="Char0"/>
          <w:rFonts w:hint="cs"/>
          <w:rtl/>
        </w:rPr>
        <w:t>ی</w:t>
      </w:r>
      <w:r w:rsidRPr="00C737A9">
        <w:rPr>
          <w:rStyle w:val="Char0"/>
          <w:rtl/>
        </w:rPr>
        <w:t xml:space="preserve"> از آنان خبر ندارد، به شما نرس</w:t>
      </w:r>
      <w:r w:rsidRPr="00C737A9">
        <w:rPr>
          <w:rStyle w:val="Char0"/>
          <w:rFonts w:hint="cs"/>
          <w:rtl/>
        </w:rPr>
        <w:t>یده</w:t>
      </w:r>
      <w:r w:rsidRPr="00C737A9">
        <w:rPr>
          <w:rStyle w:val="Char0"/>
          <w:rtl/>
        </w:rPr>
        <w:t xml:space="preserve"> است؟ پ</w:t>
      </w:r>
      <w:r w:rsidRPr="00C737A9">
        <w:rPr>
          <w:rStyle w:val="Char0"/>
          <w:rFonts w:hint="cs"/>
          <w:rtl/>
        </w:rPr>
        <w:t>یغمبرانشان</w:t>
      </w:r>
      <w:r w:rsidRPr="00C737A9">
        <w:rPr>
          <w:rStyle w:val="Char0"/>
          <w:rtl/>
        </w:rPr>
        <w:t xml:space="preserve"> با معجزات </w:t>
      </w:r>
      <w:r w:rsidRPr="00C737A9">
        <w:rPr>
          <w:rStyle w:val="Char0"/>
          <w:rFonts w:hint="cs"/>
          <w:rtl/>
        </w:rPr>
        <w:t>(</w:t>
      </w:r>
      <w:r w:rsidRPr="00C737A9">
        <w:rPr>
          <w:rStyle w:val="Char0"/>
          <w:rtl/>
        </w:rPr>
        <w:t>فراوان) به نزد آنان آمدند ول</w:t>
      </w:r>
      <w:r w:rsidRPr="00C737A9">
        <w:rPr>
          <w:rStyle w:val="Char0"/>
          <w:rFonts w:hint="cs"/>
          <w:rtl/>
        </w:rPr>
        <w:t>ی</w:t>
      </w:r>
      <w:r w:rsidRPr="00C737A9">
        <w:rPr>
          <w:rStyle w:val="Char0"/>
          <w:rtl/>
        </w:rPr>
        <w:t xml:space="preserve"> دستانشان را </w:t>
      </w:r>
      <w:r w:rsidRPr="00C737A9">
        <w:rPr>
          <w:rStyle w:val="Char0"/>
          <w:rFonts w:hint="cs"/>
          <w:rtl/>
        </w:rPr>
        <w:t>در</w:t>
      </w:r>
      <w:r w:rsidRPr="00C737A9">
        <w:rPr>
          <w:rStyle w:val="Char0"/>
          <w:rtl/>
        </w:rPr>
        <w:t xml:space="preserve"> دهان</w:t>
      </w:r>
      <w:r w:rsidR="008B4A46">
        <w:rPr>
          <w:rStyle w:val="Char0"/>
          <w:rtl/>
        </w:rPr>
        <w:t xml:space="preserve">‌هایشان </w:t>
      </w:r>
      <w:r w:rsidRPr="00C737A9">
        <w:rPr>
          <w:rStyle w:val="Char0"/>
          <w:rtl/>
        </w:rPr>
        <w:t>گذاشتند و گفتند: ما به آنچه شما به آن فرستاده شده ا</w:t>
      </w:r>
      <w:r w:rsidRPr="00C737A9">
        <w:rPr>
          <w:rStyle w:val="Char0"/>
          <w:rFonts w:hint="cs"/>
          <w:rtl/>
        </w:rPr>
        <w:t>ید</w:t>
      </w:r>
      <w:r w:rsidRPr="00C737A9">
        <w:rPr>
          <w:rStyle w:val="Char0"/>
          <w:rtl/>
        </w:rPr>
        <w:t xml:space="preserve"> کافر</w:t>
      </w:r>
      <w:r w:rsidRPr="00C737A9">
        <w:rPr>
          <w:rStyle w:val="Char0"/>
          <w:rFonts w:hint="cs"/>
          <w:rtl/>
        </w:rPr>
        <w:t>یم</w:t>
      </w:r>
      <w:r w:rsidRPr="00C737A9">
        <w:rPr>
          <w:rStyle w:val="Char0"/>
          <w:rtl/>
        </w:rPr>
        <w:t xml:space="preserve"> و در مورد آنچه ما را</w:t>
      </w:r>
      <w:r w:rsidR="00A176E9">
        <w:rPr>
          <w:rStyle w:val="Char0"/>
          <w:rtl/>
        </w:rPr>
        <w:t xml:space="preserve"> به‌سوی </w:t>
      </w:r>
      <w:r w:rsidRPr="00C737A9">
        <w:rPr>
          <w:rStyle w:val="Char0"/>
          <w:rtl/>
        </w:rPr>
        <w:t>آن دعوت</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سخت در شک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یغمبران</w:t>
      </w:r>
      <w:r w:rsidR="009D38EA">
        <w:rPr>
          <w:rStyle w:val="Char0"/>
          <w:rFonts w:hint="cs"/>
          <w:rtl/>
        </w:rPr>
        <w:t>‌</w:t>
      </w:r>
      <w:r w:rsidRPr="00C737A9">
        <w:rPr>
          <w:rStyle w:val="Char0"/>
          <w:rFonts w:hint="cs"/>
          <w:rtl/>
        </w:rPr>
        <w:t>شان</w:t>
      </w:r>
      <w:r w:rsidRPr="00C737A9">
        <w:rPr>
          <w:rStyle w:val="Char0"/>
          <w:rtl/>
        </w:rPr>
        <w:t xml:space="preserve"> گفتند: آ</w:t>
      </w:r>
      <w:r w:rsidRPr="00C737A9">
        <w:rPr>
          <w:rStyle w:val="Char0"/>
          <w:rFonts w:hint="cs"/>
          <w:rtl/>
        </w:rPr>
        <w:t>یا</w:t>
      </w:r>
      <w:r w:rsidRPr="00C737A9">
        <w:rPr>
          <w:rStyle w:val="Char0"/>
          <w:rtl/>
        </w:rPr>
        <w:t xml:space="preserve"> دربار</w:t>
      </w:r>
      <w:r w:rsidRPr="00C737A9">
        <w:rPr>
          <w:rStyle w:val="Char0"/>
          <w:rFonts w:hint="cs"/>
          <w:rtl/>
        </w:rPr>
        <w:t>ۀ</w:t>
      </w:r>
      <w:r w:rsidRPr="00C737A9">
        <w:rPr>
          <w:rStyle w:val="Char0"/>
          <w:rtl/>
        </w:rPr>
        <w:t xml:space="preserve"> الله آفر</w:t>
      </w:r>
      <w:r w:rsidRPr="00C737A9">
        <w:rPr>
          <w:rStyle w:val="Char0"/>
          <w:rFonts w:hint="cs"/>
          <w:rtl/>
        </w:rPr>
        <w:t>ینندۀ</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شک</w:t>
      </w:r>
      <w:r w:rsidRPr="00C737A9">
        <w:rPr>
          <w:rStyle w:val="Char0"/>
          <w:rFonts w:hint="cs"/>
          <w:rtl/>
        </w:rPr>
        <w:t>ی</w:t>
      </w:r>
      <w:r w:rsidRPr="00C737A9">
        <w:rPr>
          <w:rStyle w:val="Char0"/>
          <w:rtl/>
        </w:rPr>
        <w:t xml:space="preserve"> است؟! او شما را دعوت</w:t>
      </w:r>
      <w:r w:rsidR="001619CE">
        <w:rPr>
          <w:rStyle w:val="Char0"/>
          <w:rtl/>
        </w:rPr>
        <w:t xml:space="preserve"> می‌</w:t>
      </w:r>
      <w:r w:rsidRPr="00C737A9">
        <w:rPr>
          <w:rStyle w:val="Char0"/>
          <w:rtl/>
        </w:rPr>
        <w:t>کند تا گناهانتان را ب</w:t>
      </w:r>
      <w:r w:rsidRPr="00C737A9">
        <w:rPr>
          <w:rStyle w:val="Char0"/>
          <w:rFonts w:hint="cs"/>
          <w:rtl/>
        </w:rPr>
        <w:t>یامرزد</w:t>
      </w:r>
      <w:r w:rsidRPr="00C737A9">
        <w:rPr>
          <w:rStyle w:val="Char0"/>
          <w:rtl/>
        </w:rPr>
        <w:t xml:space="preserve"> </w:t>
      </w:r>
      <w:r w:rsidRPr="00C737A9">
        <w:rPr>
          <w:rStyle w:val="Char0"/>
          <w:rFonts w:hint="cs"/>
          <w:rtl/>
        </w:rPr>
        <w:t>و</w:t>
      </w:r>
      <w:r w:rsidRPr="00C737A9">
        <w:rPr>
          <w:rStyle w:val="Char0"/>
          <w:rtl/>
        </w:rPr>
        <w:t xml:space="preserve"> تا مدت</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شما را مهلت</w:t>
      </w:r>
      <w:r w:rsidR="001619CE">
        <w:rPr>
          <w:rStyle w:val="Char0"/>
          <w:rtl/>
        </w:rPr>
        <w:t xml:space="preserve"> می‌</w:t>
      </w:r>
      <w:r w:rsidRPr="00C737A9">
        <w:rPr>
          <w:rStyle w:val="Char0"/>
          <w:rtl/>
        </w:rPr>
        <w:t>دهد. گفتند: شما جز بشر</w:t>
      </w:r>
      <w:r w:rsidRPr="00C737A9">
        <w:rPr>
          <w:rStyle w:val="Char0"/>
          <w:rFonts w:hint="cs"/>
          <w:rtl/>
        </w:rPr>
        <w:t>ی</w:t>
      </w:r>
      <w:r w:rsidRPr="00C737A9">
        <w:rPr>
          <w:rStyle w:val="Char0"/>
          <w:rtl/>
        </w:rPr>
        <w:t xml:space="preserve"> مانند ما ن</w:t>
      </w:r>
      <w:r w:rsidRPr="00C737A9">
        <w:rPr>
          <w:rStyle w:val="Char0"/>
          <w:rFonts w:hint="cs"/>
          <w:rtl/>
        </w:rPr>
        <w:t>یستید،</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ما را از آنچه پدران ما</w:t>
      </w:r>
      <w:r w:rsidR="001619CE">
        <w:rPr>
          <w:rStyle w:val="Char0"/>
          <w:rtl/>
        </w:rPr>
        <w:t xml:space="preserve"> می‌</w:t>
      </w:r>
      <w:r w:rsidRPr="00C737A9">
        <w:rPr>
          <w:rStyle w:val="Char0"/>
          <w:rtl/>
        </w:rPr>
        <w:t>پرست</w:t>
      </w:r>
      <w:r w:rsidRPr="00C737A9">
        <w:rPr>
          <w:rStyle w:val="Char0"/>
          <w:rFonts w:hint="cs"/>
          <w:rtl/>
        </w:rPr>
        <w:t>یدند</w:t>
      </w:r>
      <w:r w:rsidRPr="00C737A9">
        <w:rPr>
          <w:rStyle w:val="Char0"/>
          <w:rtl/>
        </w:rPr>
        <w:t xml:space="preserve"> منع کن</w:t>
      </w:r>
      <w:r w:rsidRPr="00C737A9">
        <w:rPr>
          <w:rStyle w:val="Char0"/>
          <w:rFonts w:hint="cs"/>
          <w:rtl/>
        </w:rPr>
        <w:t>ید،</w:t>
      </w:r>
      <w:r w:rsidRPr="00C737A9">
        <w:rPr>
          <w:rStyle w:val="Char0"/>
          <w:rtl/>
        </w:rPr>
        <w:t xml:space="preserve"> پس اگر در ادعا</w:t>
      </w:r>
      <w:r w:rsidRPr="00C737A9">
        <w:rPr>
          <w:rStyle w:val="Char0"/>
          <w:rFonts w:hint="cs"/>
          <w:rtl/>
        </w:rPr>
        <w:t>ی</w:t>
      </w:r>
      <w:r w:rsidRPr="00C737A9">
        <w:rPr>
          <w:rStyle w:val="Char0"/>
          <w:rtl/>
        </w:rPr>
        <w:t xml:space="preserve"> تان صادق هست</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ما دل</w:t>
      </w:r>
      <w:r w:rsidRPr="00C737A9">
        <w:rPr>
          <w:rStyle w:val="Char0"/>
          <w:rFonts w:hint="cs"/>
          <w:rtl/>
        </w:rPr>
        <w:t>یلی</w:t>
      </w:r>
      <w:r w:rsidRPr="00C737A9">
        <w:rPr>
          <w:rStyle w:val="Char0"/>
          <w:rtl/>
        </w:rPr>
        <w:t xml:space="preserve"> آشکار ب</w:t>
      </w:r>
      <w:r w:rsidRPr="00C737A9">
        <w:rPr>
          <w:rStyle w:val="Char0"/>
          <w:rFonts w:hint="cs"/>
          <w:rtl/>
        </w:rPr>
        <w:t>یاورید</w:t>
      </w:r>
      <w:r>
        <w:rPr>
          <w:rStyle w:val="Char0"/>
          <w:rtl/>
        </w:rPr>
        <w:t>.</w:t>
      </w:r>
    </w:p>
    <w:p w:rsidR="00AD43F8" w:rsidRDefault="00AD43F8" w:rsidP="00AD43F8">
      <w:pPr>
        <w:pStyle w:val="a0"/>
        <w:rPr>
          <w:rStyle w:val="Char0"/>
          <w:rtl/>
        </w:rPr>
      </w:pPr>
      <w:r w:rsidRPr="004A6AF7">
        <w:rPr>
          <w:rStyle w:val="Char0"/>
          <w:rFonts w:cs="Traditional Arabic"/>
          <w:rtl/>
        </w:rPr>
        <w:t>﴿</w:t>
      </w:r>
      <w:r w:rsidRPr="008B4A46">
        <w:rPr>
          <w:rStyle w:val="Char7"/>
          <w:rtl/>
        </w:rPr>
        <w:t>قَالَتْ لَهُمْ رُسُلُهُمْ إِنْ نَحْنُ إِلَّا بَشَرٌ مِثْلُكُمْ وَلَكِنَّ اللَّهَ يَمُنُّ عَلَى مَنْ يَشَاءُ مِنْ عِبَادِهِ</w:t>
      </w:r>
      <w:r w:rsidR="001619CE" w:rsidRPr="008B4A46">
        <w:rPr>
          <w:rStyle w:val="Char7"/>
          <w:rtl/>
        </w:rPr>
        <w:t xml:space="preserve"> </w:t>
      </w:r>
      <w:r w:rsidRPr="008B4A46">
        <w:rPr>
          <w:rStyle w:val="Char7"/>
          <w:rtl/>
        </w:rPr>
        <w:t>وَمَا كَانَ لَنَا أَنْ نَأْتِيَكُمْ بِسُلْطَانٍ إِلَّا بِإِذْنِ اللَّهِ</w:t>
      </w:r>
      <w:r w:rsidR="001619CE" w:rsidRPr="008B4A46">
        <w:rPr>
          <w:rStyle w:val="Char7"/>
          <w:rtl/>
        </w:rPr>
        <w:t xml:space="preserve"> </w:t>
      </w:r>
      <w:r w:rsidRPr="008B4A46">
        <w:rPr>
          <w:rStyle w:val="Char7"/>
          <w:rtl/>
        </w:rPr>
        <w:t>وَعَلَى اللَّهِ فَلْيَتَوَكَّلِ الْمُؤْمِنُونَ١١ وَمَا لَنَا أَلَّا نَتَوَكَّلَ عَلَى اللَّهِ وَقَدْ هَدَانَا سُبُلَنَا</w:t>
      </w:r>
      <w:r w:rsidR="001619CE" w:rsidRPr="008B4A46">
        <w:rPr>
          <w:rStyle w:val="Char7"/>
          <w:rtl/>
        </w:rPr>
        <w:t xml:space="preserve"> </w:t>
      </w:r>
      <w:r w:rsidRPr="008B4A46">
        <w:rPr>
          <w:rStyle w:val="Char7"/>
          <w:rtl/>
        </w:rPr>
        <w:t>وَلَنَصْبِرَنَّ عَلَى مَا آذَيْتُمُونَا</w:t>
      </w:r>
      <w:r w:rsidR="001619CE" w:rsidRPr="008B4A46">
        <w:rPr>
          <w:rStyle w:val="Char7"/>
          <w:rtl/>
        </w:rPr>
        <w:t xml:space="preserve"> </w:t>
      </w:r>
      <w:r w:rsidRPr="008B4A46">
        <w:rPr>
          <w:rStyle w:val="Char7"/>
          <w:rtl/>
        </w:rPr>
        <w:t>وَعَلَى اللَّهِ فَلْيَتَوَكَّلِ الْمُتَوَكِّلُونَ١٢ وَقَالَ الَّذِينَ كَفَرُوا لِرُسُلِهِمْ لَنُخْرِجَنَّكُمْ مِنْ أَرْضِنَا أَوْ لَتَعُودُنَّ فِي مِلَّتِنَا</w:t>
      </w:r>
      <w:r w:rsidR="001619CE" w:rsidRPr="008B4A46">
        <w:rPr>
          <w:rStyle w:val="Char7"/>
          <w:rtl/>
        </w:rPr>
        <w:t xml:space="preserve"> </w:t>
      </w:r>
      <w:r w:rsidRPr="008B4A46">
        <w:rPr>
          <w:rStyle w:val="Char7"/>
          <w:rtl/>
        </w:rPr>
        <w:t>فَأَوْحَى إِلَيْهِمْ رَبُّهُمْ لَنُهْلِكَنَّ الظَّالِمِينَ١٣ وَلَنُسْكِنَنَّكُمُ الْأَرْضَ مِنْ بَعْدِهِمْ</w:t>
      </w:r>
      <w:r w:rsidR="001619CE" w:rsidRPr="008B4A46">
        <w:rPr>
          <w:rStyle w:val="Char7"/>
          <w:rtl/>
        </w:rPr>
        <w:t xml:space="preserve"> </w:t>
      </w:r>
      <w:r w:rsidRPr="008B4A46">
        <w:rPr>
          <w:rStyle w:val="Char7"/>
          <w:rtl/>
        </w:rPr>
        <w:t xml:space="preserve">ذَلِكَ لِمَنْ </w:t>
      </w:r>
      <w:r w:rsidRPr="008B4A46">
        <w:rPr>
          <w:rStyle w:val="Char7"/>
          <w:rtl/>
        </w:rPr>
        <w:lastRenderedPageBreak/>
        <w:t>خَافَ مَقَامِي وَخَافَ وَعِيدِ١٤ وَاسْتَفْتَحُوا وَخَابَ كُلُّ جَبَّارٍ عَنِيدٍ١٥ مِنْ وَرَائِهِ جَهَنَّمُ وَيُسْقَى مِنْ مَاءٍ صَدِيدٍ١٦ يَتَجَرَّعُهُ وَلَا يَكَادُ يُسِيغُهُ وَيَأْتِيهِ الْمَوْتُ مِنْ كُلِّ مَكَانٍ وَمَا هُوَ بِمَيِّتٍ</w:t>
      </w:r>
      <w:r w:rsidR="001619CE" w:rsidRPr="008B4A46">
        <w:rPr>
          <w:rStyle w:val="Char7"/>
          <w:rtl/>
        </w:rPr>
        <w:t xml:space="preserve"> </w:t>
      </w:r>
      <w:r w:rsidRPr="008B4A46">
        <w:rPr>
          <w:rStyle w:val="Char7"/>
          <w:rtl/>
        </w:rPr>
        <w:t>وَمِنْ وَرَائِهِ عَذَابٌ غَلِيظٌ١٧ مَثَلُ الَّذِينَ كَفَرُوا بِرَبِّهِمْ</w:t>
      </w:r>
      <w:r w:rsidR="001619CE" w:rsidRPr="008B4A46">
        <w:rPr>
          <w:rStyle w:val="Char7"/>
          <w:rtl/>
        </w:rPr>
        <w:t xml:space="preserve"> </w:t>
      </w:r>
      <w:r w:rsidRPr="008B4A46">
        <w:rPr>
          <w:rStyle w:val="Char7"/>
          <w:rtl/>
        </w:rPr>
        <w:t>أَعْمَالُهُمْ كَرَمَادٍ اشْتَدَّتْ بِهِ الرِّيحُ فِي يَوْمٍ عَاصِفٍ</w:t>
      </w:r>
      <w:r w:rsidR="001619CE" w:rsidRPr="008B4A46">
        <w:rPr>
          <w:rStyle w:val="Char7"/>
          <w:rtl/>
        </w:rPr>
        <w:t xml:space="preserve"> </w:t>
      </w:r>
      <w:r w:rsidRPr="008B4A46">
        <w:rPr>
          <w:rStyle w:val="Char7"/>
          <w:rtl/>
        </w:rPr>
        <w:t>لَا يَقْدِرُونَ مِمَّا كَسَبُوا عَلَى شَيْءٍ</w:t>
      </w:r>
      <w:r w:rsidR="001619CE" w:rsidRPr="008B4A46">
        <w:rPr>
          <w:rStyle w:val="Char7"/>
          <w:rtl/>
        </w:rPr>
        <w:t xml:space="preserve"> </w:t>
      </w:r>
      <w:r w:rsidRPr="008B4A46">
        <w:rPr>
          <w:rStyle w:val="Char7"/>
          <w:rtl/>
        </w:rPr>
        <w:t>ذَلِكَ هُوَ الضَّلَالُ الْبَعِيدُ١٨</w:t>
      </w:r>
      <w:r w:rsidRPr="004A6AF7">
        <w:rPr>
          <w:rStyle w:val="Char0"/>
          <w:rFonts w:ascii="Times New Roman" w:hAnsi="Times New Roman" w:cs="Traditional Arabic" w:hint="cs"/>
          <w:rtl/>
        </w:rPr>
        <w:t>﴾</w:t>
      </w:r>
      <w:r w:rsidRPr="008B4A46">
        <w:rPr>
          <w:rStyle w:val="Char"/>
          <w:rtl/>
        </w:rPr>
        <w:t xml:space="preserve"> [إبراهيم: 11-18]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11</w:t>
      </w:r>
      <w:r>
        <w:rPr>
          <w:rStyle w:val="Char0"/>
          <w:rFonts w:ascii="Traditional Arabic" w:hAnsi="mylotus" w:cs="Traditional Arabic" w:hint="cs"/>
          <w:sz w:val="27"/>
          <w:szCs w:val="27"/>
          <w:rtl/>
        </w:rPr>
        <w:t>﴾</w:t>
      </w:r>
      <w:r w:rsidRPr="00C737A9">
        <w:rPr>
          <w:rStyle w:val="Char0"/>
          <w:rtl/>
        </w:rPr>
        <w:t xml:space="preserve"> پ</w:t>
      </w:r>
      <w:r w:rsidRPr="00C737A9">
        <w:rPr>
          <w:rStyle w:val="Char0"/>
          <w:rFonts w:hint="cs"/>
          <w:rtl/>
        </w:rPr>
        <w:t>یغمبرانشان</w:t>
      </w:r>
      <w:r w:rsidRPr="00C737A9">
        <w:rPr>
          <w:rStyle w:val="Char0"/>
          <w:rtl/>
        </w:rPr>
        <w:t xml:space="preserve"> به آنها گفتند: ما جز بشر</w:t>
      </w:r>
      <w:r w:rsidRPr="00C737A9">
        <w:rPr>
          <w:rStyle w:val="Char0"/>
          <w:rFonts w:hint="cs"/>
          <w:rtl/>
        </w:rPr>
        <w:t>ی</w:t>
      </w:r>
      <w:r w:rsidRPr="00C737A9">
        <w:rPr>
          <w:rStyle w:val="Char0"/>
          <w:rtl/>
        </w:rPr>
        <w:t xml:space="preserve"> مثل شما ن</w:t>
      </w:r>
      <w:r w:rsidRPr="00C737A9">
        <w:rPr>
          <w:rStyle w:val="Char0"/>
          <w:rFonts w:hint="cs"/>
          <w:rtl/>
        </w:rPr>
        <w:t>یستیم،</w:t>
      </w:r>
      <w:r w:rsidRPr="00C737A9">
        <w:rPr>
          <w:rStyle w:val="Char0"/>
          <w:rtl/>
        </w:rPr>
        <w:t xml:space="preserve"> ول</w:t>
      </w:r>
      <w:r w:rsidRPr="00C737A9">
        <w:rPr>
          <w:rStyle w:val="Char0"/>
          <w:rFonts w:hint="cs"/>
          <w:rtl/>
        </w:rPr>
        <w:t>ی</w:t>
      </w:r>
      <w:r w:rsidRPr="00C737A9">
        <w:rPr>
          <w:rStyle w:val="Char0"/>
          <w:rtl/>
        </w:rPr>
        <w:t xml:space="preserve"> الله بر هر کس از بندگان خود که بخواهد </w:t>
      </w:r>
      <w:r w:rsidRPr="00C737A9">
        <w:rPr>
          <w:rStyle w:val="Char0"/>
          <w:rFonts w:hint="cs"/>
          <w:rtl/>
        </w:rPr>
        <w:t>(</w:t>
      </w:r>
      <w:r w:rsidRPr="00C737A9">
        <w:rPr>
          <w:rStyle w:val="Char0"/>
          <w:rtl/>
        </w:rPr>
        <w:t>با انتخاب او به نبوت) منت</w:t>
      </w:r>
      <w:r w:rsidR="001619CE">
        <w:rPr>
          <w:rStyle w:val="Char0"/>
          <w:rtl/>
        </w:rPr>
        <w:t xml:space="preserve"> می‌</w:t>
      </w:r>
      <w:r w:rsidRPr="00C737A9">
        <w:rPr>
          <w:rStyle w:val="Char0"/>
          <w:rtl/>
        </w:rPr>
        <w:t>نهد، و در توان ما ن</w:t>
      </w:r>
      <w:r w:rsidRPr="00C737A9">
        <w:rPr>
          <w:rStyle w:val="Char0"/>
          <w:rFonts w:hint="cs"/>
          <w:rtl/>
        </w:rPr>
        <w:t>یست</w:t>
      </w:r>
      <w:r w:rsidRPr="00C737A9">
        <w:rPr>
          <w:rStyle w:val="Char0"/>
          <w:rtl/>
        </w:rPr>
        <w:t xml:space="preserve"> که جز به اذن الله برا</w:t>
      </w:r>
      <w:r w:rsidRPr="00C737A9">
        <w:rPr>
          <w:rStyle w:val="Char0"/>
          <w:rFonts w:hint="cs"/>
          <w:rtl/>
        </w:rPr>
        <w:t>ی</w:t>
      </w:r>
      <w:r w:rsidRPr="00C737A9">
        <w:rPr>
          <w:rStyle w:val="Char0"/>
          <w:rtl/>
        </w:rPr>
        <w:t xml:space="preserve"> شما حجت</w:t>
      </w:r>
      <w:r w:rsidRPr="00C737A9">
        <w:rPr>
          <w:rStyle w:val="Char0"/>
          <w:rFonts w:hint="cs"/>
          <w:rtl/>
        </w:rPr>
        <w:t>ی</w:t>
      </w:r>
      <w:r w:rsidRPr="00C737A9">
        <w:rPr>
          <w:rStyle w:val="Char0"/>
          <w:rtl/>
        </w:rPr>
        <w:t xml:space="preserve"> ب</w:t>
      </w:r>
      <w:r w:rsidRPr="00C737A9">
        <w:rPr>
          <w:rStyle w:val="Char0"/>
          <w:rFonts w:hint="cs"/>
          <w:rtl/>
        </w:rPr>
        <w:t>یاوریم،</w:t>
      </w:r>
      <w:r w:rsidRPr="00C737A9">
        <w:rPr>
          <w:rStyle w:val="Char0"/>
          <w:rtl/>
        </w:rPr>
        <w:t xml:space="preserve"> و مؤمنان با</w:t>
      </w:r>
      <w:r w:rsidRPr="00C737A9">
        <w:rPr>
          <w:rStyle w:val="Char0"/>
          <w:rFonts w:hint="cs"/>
          <w:rtl/>
        </w:rPr>
        <w:t>ید</w:t>
      </w:r>
      <w:r w:rsidRPr="00C737A9">
        <w:rPr>
          <w:rStyle w:val="Char0"/>
          <w:rtl/>
        </w:rPr>
        <w:t xml:space="preserve"> تنها </w:t>
      </w:r>
      <w:r w:rsidRPr="00C737A9">
        <w:rPr>
          <w:rStyle w:val="Char0"/>
          <w:rFonts w:hint="cs"/>
          <w:rtl/>
        </w:rPr>
        <w:t>بر</w:t>
      </w:r>
      <w:r w:rsidRPr="00C737A9">
        <w:rPr>
          <w:rStyle w:val="Char0"/>
          <w:rtl/>
        </w:rPr>
        <w:t xml:space="preserve"> الله توکل کنند.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tl/>
        </w:rPr>
        <w:t xml:space="preserve"> و پ</w:t>
      </w:r>
      <w:r w:rsidRPr="00C737A9">
        <w:rPr>
          <w:rStyle w:val="Char0"/>
          <w:rFonts w:hint="cs"/>
          <w:rtl/>
        </w:rPr>
        <w:t>یغمبران</w:t>
      </w:r>
      <w:r w:rsidRPr="00C737A9">
        <w:rPr>
          <w:rStyle w:val="Char0"/>
          <w:rtl/>
        </w:rPr>
        <w:t xml:space="preserve"> گفتند: چرا بر الله توکل نکن</w:t>
      </w:r>
      <w:r w:rsidRPr="00C737A9">
        <w:rPr>
          <w:rStyle w:val="Char0"/>
          <w:rFonts w:hint="cs"/>
          <w:rtl/>
        </w:rPr>
        <w:t>یم؟</w:t>
      </w:r>
      <w:r w:rsidRPr="00C737A9">
        <w:rPr>
          <w:rStyle w:val="Char0"/>
          <w:rtl/>
        </w:rPr>
        <w:t xml:space="preserve"> حال آنکه ما را به راه</w:t>
      </w:r>
      <w:r w:rsidR="001619CE">
        <w:rPr>
          <w:rStyle w:val="Char0"/>
          <w:rtl/>
        </w:rPr>
        <w:t xml:space="preserve">‌های </w:t>
      </w:r>
      <w:r w:rsidRPr="00C737A9">
        <w:rPr>
          <w:rStyle w:val="Char0"/>
          <w:rFonts w:hint="cs"/>
          <w:rtl/>
        </w:rPr>
        <w:t>(</w:t>
      </w:r>
      <w:r w:rsidRPr="00C737A9">
        <w:rPr>
          <w:rStyle w:val="Char0"/>
          <w:rtl/>
        </w:rPr>
        <w:t>زندگ</w:t>
      </w:r>
      <w:r w:rsidRPr="00C737A9">
        <w:rPr>
          <w:rStyle w:val="Char0"/>
          <w:rFonts w:hint="cs"/>
          <w:rtl/>
        </w:rPr>
        <w:t>ی</w:t>
      </w:r>
      <w:r w:rsidRPr="00C737A9">
        <w:rPr>
          <w:rStyle w:val="Char0"/>
          <w:rtl/>
        </w:rPr>
        <w:t xml:space="preserve"> و نجات) ما راهنما</w:t>
      </w:r>
      <w:r w:rsidRPr="00C737A9">
        <w:rPr>
          <w:rStyle w:val="Char0"/>
          <w:rFonts w:hint="cs"/>
          <w:rtl/>
        </w:rPr>
        <w:t>یی</w:t>
      </w:r>
      <w:r w:rsidRPr="00C737A9">
        <w:rPr>
          <w:rStyle w:val="Char0"/>
          <w:rtl/>
        </w:rPr>
        <w:t xml:space="preserve"> نموده است و البته ما بر آزار شما صبر خواه</w:t>
      </w:r>
      <w:r w:rsidRPr="00C737A9">
        <w:rPr>
          <w:rStyle w:val="Char0"/>
          <w:rFonts w:hint="cs"/>
          <w:rtl/>
        </w:rPr>
        <w:t>یم</w:t>
      </w:r>
      <w:r w:rsidRPr="00C737A9">
        <w:rPr>
          <w:rStyle w:val="Char0"/>
          <w:rtl/>
        </w:rPr>
        <w:t xml:space="preserve"> کرد و توکل کنندگان با</w:t>
      </w:r>
      <w:r w:rsidRPr="00C737A9">
        <w:rPr>
          <w:rStyle w:val="Char0"/>
          <w:rFonts w:hint="cs"/>
          <w:rtl/>
        </w:rPr>
        <w:t>ید</w:t>
      </w:r>
      <w:r w:rsidRPr="00C737A9">
        <w:rPr>
          <w:rStyle w:val="Char0"/>
          <w:rtl/>
        </w:rPr>
        <w:t xml:space="preserve"> تنها بر الله توکل کنند.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tl/>
        </w:rPr>
        <w:t xml:space="preserve"> و (باز) کافران به پ</w:t>
      </w:r>
      <w:r w:rsidRPr="00C737A9">
        <w:rPr>
          <w:rStyle w:val="Char0"/>
          <w:rFonts w:hint="cs"/>
          <w:rtl/>
        </w:rPr>
        <w:t>یغمبرانشان</w:t>
      </w:r>
      <w:r w:rsidRPr="00C737A9">
        <w:rPr>
          <w:rStyle w:val="Char0"/>
          <w:rtl/>
        </w:rPr>
        <w:t xml:space="preserve"> گفتند: الب</w:t>
      </w:r>
      <w:r w:rsidRPr="00C737A9">
        <w:rPr>
          <w:rStyle w:val="Char0"/>
          <w:rFonts w:hint="cs"/>
          <w:rtl/>
        </w:rPr>
        <w:t>ته</w:t>
      </w:r>
      <w:r w:rsidRPr="00C737A9">
        <w:rPr>
          <w:rStyle w:val="Char0"/>
          <w:rtl/>
        </w:rPr>
        <w:t xml:space="preserve"> شما را از سرزم</w:t>
      </w:r>
      <w:r w:rsidRPr="00C737A9">
        <w:rPr>
          <w:rStyle w:val="Char0"/>
          <w:rFonts w:hint="cs"/>
          <w:rtl/>
        </w:rPr>
        <w:t>ین</w:t>
      </w:r>
      <w:r w:rsidRPr="00C737A9">
        <w:rPr>
          <w:rStyle w:val="Char0"/>
          <w:rtl/>
        </w:rPr>
        <w:t xml:space="preserve"> خود ب</w:t>
      </w:r>
      <w:r w:rsidRPr="00C737A9">
        <w:rPr>
          <w:rStyle w:val="Char0"/>
          <w:rFonts w:hint="cs"/>
          <w:rtl/>
        </w:rPr>
        <w:t>یرون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به د</w:t>
      </w:r>
      <w:r w:rsidRPr="00C737A9">
        <w:rPr>
          <w:rStyle w:val="Char0"/>
          <w:rFonts w:hint="cs"/>
          <w:rtl/>
        </w:rPr>
        <w:t>ین</w:t>
      </w:r>
      <w:r w:rsidRPr="00C737A9">
        <w:rPr>
          <w:rStyle w:val="Char0"/>
          <w:rtl/>
        </w:rPr>
        <w:t xml:space="preserve"> ما باز گرد</w:t>
      </w:r>
      <w:r w:rsidRPr="00C737A9">
        <w:rPr>
          <w:rStyle w:val="Char0"/>
          <w:rFonts w:hint="cs"/>
          <w:rtl/>
        </w:rPr>
        <w:t>ید</w:t>
      </w:r>
      <w:r w:rsidRPr="00C737A9">
        <w:rPr>
          <w:rStyle w:val="Char0"/>
          <w:rtl/>
        </w:rPr>
        <w:t>. پس پروردگارشان به آنان وح</w:t>
      </w:r>
      <w:r w:rsidRPr="00C737A9">
        <w:rPr>
          <w:rStyle w:val="Char0"/>
          <w:rFonts w:hint="cs"/>
          <w:rtl/>
        </w:rPr>
        <w:t>ی</w:t>
      </w:r>
      <w:r w:rsidRPr="00C737A9">
        <w:rPr>
          <w:rStyle w:val="Char0"/>
          <w:rtl/>
        </w:rPr>
        <w:t xml:space="preserve"> کرد که حتما ظالمان را هلاک</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پس از آنها شما را در ا</w:t>
      </w:r>
      <w:r w:rsidRPr="00C737A9">
        <w:rPr>
          <w:rStyle w:val="Char0"/>
          <w:rFonts w:hint="cs"/>
          <w:rtl/>
        </w:rPr>
        <w:t>ین</w:t>
      </w:r>
      <w:r w:rsidRPr="00C737A9">
        <w:rPr>
          <w:rStyle w:val="Char0"/>
          <w:rtl/>
        </w:rPr>
        <w:t xml:space="preserve"> سرزم</w:t>
      </w:r>
      <w:r w:rsidRPr="00C737A9">
        <w:rPr>
          <w:rStyle w:val="Char0"/>
          <w:rFonts w:hint="cs"/>
          <w:rtl/>
        </w:rPr>
        <w:t>ین</w:t>
      </w:r>
      <w:r w:rsidRPr="00C737A9">
        <w:rPr>
          <w:rStyle w:val="Char0"/>
          <w:rtl/>
        </w:rPr>
        <w:t xml:space="preserve"> ساکن خواه</w:t>
      </w:r>
      <w:r w:rsidRPr="00C737A9">
        <w:rPr>
          <w:rStyle w:val="Char0"/>
          <w:rFonts w:hint="cs"/>
          <w:rtl/>
        </w:rPr>
        <w:t>یم</w:t>
      </w:r>
      <w:r w:rsidRPr="00C737A9">
        <w:rPr>
          <w:rStyle w:val="Char0"/>
          <w:rtl/>
        </w:rPr>
        <w:t xml:space="preserve"> کرد.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وعده)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است که از ا</w:t>
      </w:r>
      <w:r w:rsidRPr="00C737A9">
        <w:rPr>
          <w:rStyle w:val="Char0"/>
          <w:rFonts w:hint="cs"/>
          <w:rtl/>
        </w:rPr>
        <w:t>یستادن</w:t>
      </w:r>
      <w:r w:rsidRPr="00C737A9">
        <w:rPr>
          <w:rStyle w:val="Char0"/>
          <w:rtl/>
        </w:rPr>
        <w:t xml:space="preserve"> در حضور من بترسد و از ب</w:t>
      </w:r>
      <w:r w:rsidRPr="00C737A9">
        <w:rPr>
          <w:rStyle w:val="Char0"/>
          <w:rFonts w:hint="cs"/>
          <w:rtl/>
        </w:rPr>
        <w:t>یم</w:t>
      </w:r>
      <w:r w:rsidRPr="00C737A9">
        <w:rPr>
          <w:rStyle w:val="Char0"/>
          <w:rtl/>
        </w:rPr>
        <w:t xml:space="preserve"> دادن من </w:t>
      </w:r>
      <w:r w:rsidRPr="00C737A9">
        <w:rPr>
          <w:rStyle w:val="Char0"/>
          <w:rFonts w:hint="cs"/>
          <w:rtl/>
        </w:rPr>
        <w:t>بترسد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w:t>
      </w:r>
      <w:r w:rsidRPr="00C737A9">
        <w:rPr>
          <w:rStyle w:val="Char0"/>
          <w:rFonts w:hint="cs"/>
          <w:rtl/>
        </w:rPr>
        <w:t>یغمبران</w:t>
      </w:r>
      <w:r w:rsidRPr="00C737A9">
        <w:rPr>
          <w:rStyle w:val="Char0"/>
          <w:rtl/>
        </w:rPr>
        <w:t>) از الله فتح (نصرت) طلب</w:t>
      </w:r>
      <w:r w:rsidRPr="00C737A9">
        <w:rPr>
          <w:rStyle w:val="Char0"/>
          <w:rFonts w:hint="cs"/>
          <w:rtl/>
        </w:rPr>
        <w:t>یدند</w:t>
      </w:r>
      <w:r w:rsidRPr="00C737A9">
        <w:rPr>
          <w:rStyle w:val="Char0"/>
          <w:rtl/>
        </w:rPr>
        <w:t xml:space="preserve"> و (سر انجام</w:t>
      </w:r>
      <w:r w:rsidRPr="00C737A9">
        <w:rPr>
          <w:rStyle w:val="Char0"/>
          <w:rFonts w:hint="cs"/>
          <w:rtl/>
        </w:rPr>
        <w:t>)</w:t>
      </w:r>
      <w:r w:rsidRPr="00C737A9">
        <w:rPr>
          <w:rStyle w:val="Char0"/>
          <w:rtl/>
        </w:rPr>
        <w:t xml:space="preserve"> هر متکبر سرکش</w:t>
      </w:r>
      <w:r w:rsidRPr="00C737A9">
        <w:rPr>
          <w:rStyle w:val="Char0"/>
          <w:rFonts w:hint="cs"/>
          <w:rtl/>
        </w:rPr>
        <w:t>ی</w:t>
      </w:r>
      <w:r w:rsidRPr="00C737A9">
        <w:rPr>
          <w:rStyle w:val="Char0"/>
          <w:rtl/>
        </w:rPr>
        <w:t xml:space="preserve"> ناکام شد.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پشت سر او دوزخ است و از زرداب دوزخ</w:t>
      </w:r>
      <w:r w:rsidRPr="00C737A9">
        <w:rPr>
          <w:rStyle w:val="Char0"/>
          <w:rFonts w:hint="cs"/>
          <w:rtl/>
        </w:rPr>
        <w:t>یان</w:t>
      </w:r>
      <w:r w:rsidRPr="00C737A9">
        <w:rPr>
          <w:rStyle w:val="Char0"/>
          <w:rtl/>
        </w:rPr>
        <w:t xml:space="preserve"> به او نوشان</w:t>
      </w:r>
      <w:r w:rsidRPr="00C737A9">
        <w:rPr>
          <w:rStyle w:val="Char0"/>
          <w:rFonts w:hint="cs"/>
          <w:rtl/>
        </w:rPr>
        <w:t>یده</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tl/>
        </w:rPr>
        <w:t xml:space="preserve"> </w:t>
      </w:r>
      <w:r w:rsidRPr="00C737A9">
        <w:rPr>
          <w:rStyle w:val="Char0"/>
          <w:rFonts w:hint="cs"/>
          <w:rtl/>
        </w:rPr>
        <w:t>(</w:t>
      </w:r>
      <w:r w:rsidRPr="00C737A9">
        <w:rPr>
          <w:rStyle w:val="Char0"/>
          <w:rtl/>
        </w:rPr>
        <w:t>به سبب تلخ</w:t>
      </w:r>
      <w:r w:rsidRPr="00C737A9">
        <w:rPr>
          <w:rStyle w:val="Char0"/>
          <w:rFonts w:hint="cs"/>
          <w:rtl/>
        </w:rPr>
        <w:t>ی</w:t>
      </w:r>
      <w:r w:rsidRPr="00C737A9">
        <w:rPr>
          <w:rStyle w:val="Char0"/>
          <w:rtl/>
        </w:rPr>
        <w:t xml:space="preserve"> و داغ</w:t>
      </w:r>
      <w:r w:rsidRPr="00C737A9">
        <w:rPr>
          <w:rStyle w:val="Char0"/>
          <w:rFonts w:hint="cs"/>
          <w:rtl/>
        </w:rPr>
        <w:t>ی</w:t>
      </w:r>
      <w:r w:rsidRPr="00C737A9">
        <w:rPr>
          <w:rStyle w:val="Char0"/>
          <w:rtl/>
        </w:rPr>
        <w:t>) آن را جرعه جرعه</w:t>
      </w:r>
      <w:r w:rsidR="001619CE">
        <w:rPr>
          <w:rStyle w:val="Char0"/>
          <w:rtl/>
        </w:rPr>
        <w:t xml:space="preserve"> می‌</w:t>
      </w:r>
      <w:r w:rsidRPr="00C737A9">
        <w:rPr>
          <w:rStyle w:val="Char0"/>
          <w:rtl/>
        </w:rPr>
        <w:t>نوشد و نزد</w:t>
      </w:r>
      <w:r w:rsidRPr="00C737A9">
        <w:rPr>
          <w:rStyle w:val="Char0"/>
          <w:rFonts w:hint="cs"/>
          <w:rtl/>
        </w:rPr>
        <w:t>یک</w:t>
      </w:r>
      <w:r w:rsidRPr="00C737A9">
        <w:rPr>
          <w:rStyle w:val="Char0"/>
          <w:rtl/>
        </w:rPr>
        <w:t xml:space="preserve"> ن</w:t>
      </w:r>
      <w:r w:rsidRPr="00C737A9">
        <w:rPr>
          <w:rStyle w:val="Char0"/>
          <w:rFonts w:hint="cs"/>
          <w:rtl/>
        </w:rPr>
        <w:t>یست</w:t>
      </w:r>
      <w:r w:rsidRPr="00C737A9">
        <w:rPr>
          <w:rStyle w:val="Char0"/>
          <w:rtl/>
        </w:rPr>
        <w:t xml:space="preserve"> که به آسان</w:t>
      </w:r>
      <w:r w:rsidRPr="00C737A9">
        <w:rPr>
          <w:rStyle w:val="Char0"/>
          <w:rFonts w:hint="cs"/>
          <w:rtl/>
        </w:rPr>
        <w:t>ی</w:t>
      </w:r>
      <w:r w:rsidRPr="00C737A9">
        <w:rPr>
          <w:rStyle w:val="Char0"/>
          <w:rtl/>
        </w:rPr>
        <w:t xml:space="preserve"> از گلو</w:t>
      </w:r>
      <w:r w:rsidRPr="00C737A9">
        <w:rPr>
          <w:rStyle w:val="Char0"/>
          <w:rFonts w:hint="cs"/>
          <w:rtl/>
        </w:rPr>
        <w:t>یش</w:t>
      </w:r>
      <w:r w:rsidRPr="00C737A9">
        <w:rPr>
          <w:rStyle w:val="Char0"/>
          <w:rtl/>
        </w:rPr>
        <w:t xml:space="preserve"> بگذرد و مرگ از هر سو به سراغ او</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ليكن</w:t>
      </w:r>
      <w:r w:rsidR="001619CE">
        <w:rPr>
          <w:rStyle w:val="Char0"/>
          <w:rtl/>
        </w:rPr>
        <w:t xml:space="preserve"> نمی‌</w:t>
      </w:r>
      <w:r w:rsidRPr="00C737A9">
        <w:rPr>
          <w:rStyle w:val="Char0"/>
          <w:rtl/>
        </w:rPr>
        <w:t>م</w:t>
      </w:r>
      <w:r w:rsidRPr="00C737A9">
        <w:rPr>
          <w:rStyle w:val="Char0"/>
          <w:rFonts w:hint="cs"/>
          <w:rtl/>
        </w:rPr>
        <w:t>یرد،</w:t>
      </w:r>
      <w:r w:rsidRPr="00C737A9">
        <w:rPr>
          <w:rStyle w:val="Char0"/>
          <w:rtl/>
        </w:rPr>
        <w:t xml:space="preserve"> و به تعق</w:t>
      </w:r>
      <w:r w:rsidRPr="00C737A9">
        <w:rPr>
          <w:rStyle w:val="Char0"/>
          <w:rFonts w:hint="cs"/>
          <w:rtl/>
        </w:rPr>
        <w:t>یب</w:t>
      </w:r>
      <w:r w:rsidRPr="00C737A9">
        <w:rPr>
          <w:rStyle w:val="Char0"/>
          <w:rtl/>
        </w:rPr>
        <w:t xml:space="preserve"> آن، عذاب سخت</w:t>
      </w:r>
      <w:r w:rsidRPr="00C737A9">
        <w:rPr>
          <w:rStyle w:val="Char0"/>
          <w:rFonts w:hint="cs"/>
          <w:rtl/>
        </w:rPr>
        <w:t>ی</w:t>
      </w:r>
      <w:r w:rsidRPr="00C737A9">
        <w:rPr>
          <w:rStyle w:val="Char0"/>
          <w:rtl/>
        </w:rPr>
        <w:t xml:space="preserve"> در پ</w:t>
      </w:r>
      <w:r w:rsidRPr="00C737A9">
        <w:rPr>
          <w:rStyle w:val="Char0"/>
          <w:rFonts w:hint="cs"/>
          <w:rtl/>
        </w:rPr>
        <w:t>یشروی</w:t>
      </w:r>
      <w:r w:rsidRPr="00C737A9">
        <w:rPr>
          <w:rStyle w:val="Char0"/>
          <w:rtl/>
        </w:rPr>
        <w:t xml:space="preserve"> خود دارد.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مثال آنان</w:t>
      </w:r>
      <w:r w:rsidRPr="00C737A9">
        <w:rPr>
          <w:rStyle w:val="Char0"/>
          <w:rFonts w:hint="cs"/>
          <w:rtl/>
        </w:rPr>
        <w:t>ی</w:t>
      </w:r>
      <w:r w:rsidRPr="00C737A9">
        <w:rPr>
          <w:rStyle w:val="Char0"/>
          <w:rtl/>
        </w:rPr>
        <w:t xml:space="preserve"> که به پروردگارشان کفر ورز</w:t>
      </w:r>
      <w:r w:rsidRPr="00C737A9">
        <w:rPr>
          <w:rStyle w:val="Char0"/>
          <w:rFonts w:hint="cs"/>
          <w:rtl/>
        </w:rPr>
        <w:t>یدند</w:t>
      </w:r>
      <w:r w:rsidRPr="00C737A9">
        <w:rPr>
          <w:rStyle w:val="Char0"/>
          <w:rtl/>
        </w:rPr>
        <w:t xml:space="preserve"> اعمال</w:t>
      </w:r>
      <w:r w:rsidR="001619CE">
        <w:rPr>
          <w:rStyle w:val="Char0"/>
          <w:rtl/>
        </w:rPr>
        <w:t xml:space="preserve">‌شان </w:t>
      </w:r>
      <w:r w:rsidRPr="00C737A9">
        <w:rPr>
          <w:rStyle w:val="Char0"/>
          <w:rtl/>
        </w:rPr>
        <w:t>مانند خاکستر</w:t>
      </w:r>
      <w:r w:rsidRPr="00C737A9">
        <w:rPr>
          <w:rStyle w:val="Char0"/>
          <w:rFonts w:hint="cs"/>
          <w:rtl/>
        </w:rPr>
        <w:t>ی</w:t>
      </w:r>
      <w:r w:rsidRPr="00C737A9">
        <w:rPr>
          <w:rStyle w:val="Char0"/>
          <w:rtl/>
        </w:rPr>
        <w:t xml:space="preserve"> است که تند باد</w:t>
      </w:r>
      <w:r w:rsidRPr="00C737A9">
        <w:rPr>
          <w:rStyle w:val="Char0"/>
          <w:rFonts w:hint="cs"/>
          <w:rtl/>
        </w:rPr>
        <w:t>ی</w:t>
      </w:r>
      <w:r w:rsidRPr="00C737A9">
        <w:rPr>
          <w:rStyle w:val="Char0"/>
          <w:rtl/>
        </w:rPr>
        <w:t xml:space="preserve"> در </w:t>
      </w:r>
      <w:r w:rsidRPr="00C737A9">
        <w:rPr>
          <w:rStyle w:val="Char0"/>
          <w:rFonts w:hint="cs"/>
          <w:rtl/>
        </w:rPr>
        <w:t>یک</w:t>
      </w:r>
      <w:r w:rsidRPr="00C737A9">
        <w:rPr>
          <w:rStyle w:val="Char0"/>
          <w:rtl/>
        </w:rPr>
        <w:t xml:space="preserve"> روز طوفان</w:t>
      </w:r>
      <w:r w:rsidRPr="00C737A9">
        <w:rPr>
          <w:rStyle w:val="Char0"/>
          <w:rFonts w:hint="cs"/>
          <w:rtl/>
        </w:rPr>
        <w:t>ی</w:t>
      </w:r>
      <w:r w:rsidRPr="00C737A9">
        <w:rPr>
          <w:rStyle w:val="Char0"/>
          <w:rtl/>
        </w:rPr>
        <w:t xml:space="preserve"> بر آن وز</w:t>
      </w:r>
      <w:r w:rsidRPr="00C737A9">
        <w:rPr>
          <w:rStyle w:val="Char0"/>
          <w:rFonts w:hint="cs"/>
          <w:rtl/>
        </w:rPr>
        <w:t>یده</w:t>
      </w:r>
      <w:r w:rsidRPr="00C737A9">
        <w:rPr>
          <w:rStyle w:val="Char0"/>
          <w:rtl/>
        </w:rPr>
        <w:t xml:space="preserve"> باشد، به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از آنچه </w:t>
      </w:r>
      <w:r w:rsidRPr="00C737A9">
        <w:rPr>
          <w:rStyle w:val="Char0"/>
          <w:rFonts w:hint="cs"/>
          <w:rtl/>
        </w:rPr>
        <w:t>(</w:t>
      </w:r>
      <w:r w:rsidRPr="00C737A9">
        <w:rPr>
          <w:rStyle w:val="Char0"/>
          <w:rtl/>
        </w:rPr>
        <w:t>در دن</w:t>
      </w:r>
      <w:r w:rsidRPr="00C737A9">
        <w:rPr>
          <w:rStyle w:val="Char0"/>
          <w:rFonts w:hint="cs"/>
          <w:rtl/>
        </w:rPr>
        <w:t>یا</w:t>
      </w:r>
      <w:r w:rsidRPr="00C737A9">
        <w:rPr>
          <w:rStyle w:val="Char0"/>
          <w:rtl/>
        </w:rPr>
        <w:t>) کسب کرده بودند، قدرت ندار</w:t>
      </w:r>
      <w:r w:rsidRPr="00C737A9">
        <w:rPr>
          <w:rStyle w:val="Char0"/>
          <w:rFonts w:hint="cs"/>
          <w:rtl/>
        </w:rPr>
        <w:t>ند</w:t>
      </w:r>
      <w:r w:rsidRPr="00C737A9">
        <w:rPr>
          <w:rStyle w:val="Char0"/>
          <w:rtl/>
        </w:rPr>
        <w:t>. ا</w:t>
      </w:r>
      <w:r w:rsidRPr="00C737A9">
        <w:rPr>
          <w:rStyle w:val="Char0"/>
          <w:rFonts w:hint="cs"/>
          <w:rtl/>
        </w:rPr>
        <w:t>ین</w:t>
      </w:r>
      <w:r w:rsidRPr="00C737A9">
        <w:rPr>
          <w:rStyle w:val="Char0"/>
          <w:rtl/>
        </w:rPr>
        <w:t xml:space="preserve"> همان گمراه</w:t>
      </w:r>
      <w:r w:rsidRPr="00C737A9">
        <w:rPr>
          <w:rStyle w:val="Char0"/>
          <w:rFonts w:hint="cs"/>
          <w:rtl/>
        </w:rPr>
        <w:t>ی</w:t>
      </w:r>
      <w:r w:rsidRPr="00C737A9">
        <w:rPr>
          <w:rStyle w:val="Char0"/>
          <w:rtl/>
        </w:rPr>
        <w:t xml:space="preserve"> دور </w:t>
      </w:r>
      <w:r w:rsidRPr="00C737A9">
        <w:rPr>
          <w:rStyle w:val="Char0"/>
          <w:rFonts w:hint="cs"/>
          <w:rtl/>
        </w:rPr>
        <w:t>(</w:t>
      </w:r>
      <w:r w:rsidRPr="00C737A9">
        <w:rPr>
          <w:rStyle w:val="Char0"/>
          <w:rtl/>
        </w:rPr>
        <w:t>و دراز</w:t>
      </w:r>
      <w:r w:rsidRPr="00C737A9">
        <w:rPr>
          <w:rStyle w:val="Char0"/>
          <w:rFonts w:hint="cs"/>
          <w:rtl/>
        </w:rPr>
        <w:t>ی</w:t>
      </w:r>
      <w:r>
        <w:rPr>
          <w:rStyle w:val="Char0"/>
          <w:rtl/>
        </w:rPr>
        <w:t>) است.</w:t>
      </w:r>
    </w:p>
    <w:p w:rsidR="00AD43F8" w:rsidRDefault="00AD43F8" w:rsidP="00AD43F8">
      <w:pPr>
        <w:pStyle w:val="a0"/>
        <w:rPr>
          <w:rStyle w:val="Char0"/>
          <w:rtl/>
        </w:rPr>
      </w:pPr>
      <w:r w:rsidRPr="004A6AF7">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أَنَّ اللَّهَ خَلَقَ السَّمَاوَاتِ وَالْأَرْضَ بِالْحَقِّ</w:t>
      </w:r>
      <w:r w:rsidR="001619CE" w:rsidRPr="008B4A46">
        <w:rPr>
          <w:rStyle w:val="Char7"/>
          <w:rtl/>
        </w:rPr>
        <w:t xml:space="preserve"> </w:t>
      </w:r>
      <w:r w:rsidRPr="008B4A46">
        <w:rPr>
          <w:rStyle w:val="Char7"/>
          <w:rtl/>
        </w:rPr>
        <w:t>إِنْ يَشَأْ يُذْهِبْكُمْ وَيَأْتِ بِخَلْقٍ جَدِيدٍ١٩ وَمَا ذَلِكَ عَلَى اللَّهِ بِعَزِيزٍ٢٠ وَبَرَزُوا لِلَّهِ جَمِيعًا فَقَالَ الضُّعَفَاءُ لِلَّذِينَ اسْتَكْبَرُوا إِنَّا كُنَّا لَكُمْ تَبَعًا فَهَلْ أَنْتُمْ مُغْنُونَ عَنَّا مِنْ عَذَابِ اللَّهِ مِنْ شَيْءٍ</w:t>
      </w:r>
      <w:r w:rsidR="001619CE" w:rsidRPr="008B4A46">
        <w:rPr>
          <w:rStyle w:val="Char7"/>
          <w:rtl/>
        </w:rPr>
        <w:t xml:space="preserve"> </w:t>
      </w:r>
      <w:r w:rsidRPr="008B4A46">
        <w:rPr>
          <w:rStyle w:val="Char7"/>
          <w:rtl/>
        </w:rPr>
        <w:t xml:space="preserve">قَالُوا لَوْ هَدَانَا اللَّهُ </w:t>
      </w:r>
      <w:r w:rsidRPr="008B4A46">
        <w:rPr>
          <w:rStyle w:val="Char7"/>
          <w:rtl/>
        </w:rPr>
        <w:lastRenderedPageBreak/>
        <w:t>لَهَدَيْنَاكُمْ</w:t>
      </w:r>
      <w:r w:rsidR="001619CE" w:rsidRPr="008B4A46">
        <w:rPr>
          <w:rStyle w:val="Char7"/>
          <w:rtl/>
        </w:rPr>
        <w:t xml:space="preserve"> </w:t>
      </w:r>
      <w:r w:rsidRPr="008B4A46">
        <w:rPr>
          <w:rStyle w:val="Char7"/>
          <w:rtl/>
        </w:rPr>
        <w:t>سَوَاءٌ عَلَيْنَا أَجَزِعْنَا أَمْ صَبَرْنَا مَا لَنَا مِنْ مَحِيصٍ٢١ وَقَالَ الشَّيْطَانُ لَمَّا قُضِيَ الْأَمْرُ إِنَّ اللَّهَ وَعَدَكُمْ وَعْدَ الْحَقِّ وَوَعَدْتُكُمْ فَأَخْلَفْتُكُمْ</w:t>
      </w:r>
      <w:r w:rsidR="001619CE" w:rsidRPr="008B4A46">
        <w:rPr>
          <w:rStyle w:val="Char7"/>
          <w:rtl/>
        </w:rPr>
        <w:t xml:space="preserve"> </w:t>
      </w:r>
      <w:r w:rsidRPr="008B4A46">
        <w:rPr>
          <w:rStyle w:val="Char7"/>
          <w:rtl/>
        </w:rPr>
        <w:t>وَمَا كَانَ لِيَ عَلَيْكُمْ مِنْ سُلْطَانٍ إِلَّا أَنْ دَعَوْتُكُمْ فَاسْتَجَبْتُمْ لِي</w:t>
      </w:r>
      <w:r w:rsidR="001619CE" w:rsidRPr="008B4A46">
        <w:rPr>
          <w:rStyle w:val="Char7"/>
          <w:rtl/>
        </w:rPr>
        <w:t xml:space="preserve"> </w:t>
      </w:r>
      <w:r w:rsidRPr="008B4A46">
        <w:rPr>
          <w:rStyle w:val="Char7"/>
          <w:rtl/>
        </w:rPr>
        <w:t>فَلَا تَلُومُونِي وَلُومُوا أَنْفُسَكُمْ</w:t>
      </w:r>
      <w:r w:rsidR="001619CE" w:rsidRPr="008B4A46">
        <w:rPr>
          <w:rStyle w:val="Char7"/>
          <w:rtl/>
        </w:rPr>
        <w:t xml:space="preserve"> </w:t>
      </w:r>
      <w:r w:rsidRPr="008B4A46">
        <w:rPr>
          <w:rStyle w:val="Char7"/>
          <w:rtl/>
        </w:rPr>
        <w:t>مَا أَنَا بِمُصْرِخِكُمْ وَمَا أَنْتُمْ بِمُصْرِخِيَّ</w:t>
      </w:r>
      <w:r w:rsidR="001619CE" w:rsidRPr="008B4A46">
        <w:rPr>
          <w:rStyle w:val="Char7"/>
          <w:rtl/>
        </w:rPr>
        <w:t xml:space="preserve"> </w:t>
      </w:r>
      <w:r w:rsidRPr="008B4A46">
        <w:rPr>
          <w:rStyle w:val="Char7"/>
          <w:rtl/>
        </w:rPr>
        <w:t>إِنِّي كَفَرْتُ بِمَا أَشْرَكْتُمُونِ مِنْ قَبْلُ</w:t>
      </w:r>
      <w:r w:rsidR="001619CE" w:rsidRPr="008B4A46">
        <w:rPr>
          <w:rStyle w:val="Char7"/>
          <w:rtl/>
        </w:rPr>
        <w:t xml:space="preserve"> </w:t>
      </w:r>
      <w:r w:rsidRPr="008B4A46">
        <w:rPr>
          <w:rStyle w:val="Char7"/>
          <w:rtl/>
        </w:rPr>
        <w:t>إِنَّ الظَّالِمِينَ لَهُمْ عَذَابٌ أَلِيمٌ٢٢ وَأُدْخِلَ الَّذِينَ آمَنُوا وَعَمِلُوا الصَّالِحَاتِ جَنَّاتٍ تَجْرِي مِنْ تَحْتِهَا الْأَنْهَارُ خَالِدِينَ فِيهَا بِإِذْنِ رَبِّهِمْ</w:t>
      </w:r>
      <w:r w:rsidR="001619CE" w:rsidRPr="008B4A46">
        <w:rPr>
          <w:rStyle w:val="Char7"/>
          <w:rtl/>
        </w:rPr>
        <w:t xml:space="preserve"> </w:t>
      </w:r>
      <w:r w:rsidRPr="008B4A46">
        <w:rPr>
          <w:rStyle w:val="Char7"/>
          <w:rtl/>
        </w:rPr>
        <w:t>تَحِيَّتُهُمْ فِيهَا سَلَامٌ٢٣ أَلَمْ</w:t>
      </w:r>
      <w:r w:rsidR="001619CE" w:rsidRPr="008B4A46">
        <w:rPr>
          <w:rStyle w:val="Char7"/>
          <w:rtl/>
        </w:rPr>
        <w:t xml:space="preserve">‌تر </w:t>
      </w:r>
      <w:r w:rsidRPr="008B4A46">
        <w:rPr>
          <w:rStyle w:val="Char7"/>
          <w:rtl/>
        </w:rPr>
        <w:t>كَيْفَ ضَرَبَ اللَّهُ مَثَلًا كَلِمَةً طَيِّبَةً كَشَجَرَةٍ طَيِّبَةٍ أَصْلُهَا ثَابِتٌ وَفَرْعُهَا فِي السَّمَاءِ٢٤</w:t>
      </w:r>
      <w:r w:rsidRPr="004A6AF7">
        <w:rPr>
          <w:rStyle w:val="Char0"/>
          <w:rFonts w:ascii="Times New Roman" w:hAnsi="Times New Roman" w:cs="Traditional Arabic" w:hint="cs"/>
          <w:rtl/>
        </w:rPr>
        <w:t>﴾</w:t>
      </w:r>
      <w:r w:rsidRPr="008B4A46">
        <w:rPr>
          <w:rStyle w:val="Char"/>
          <w:rtl/>
        </w:rPr>
        <w:t xml:space="preserve"> [إبراهيم: 19-24]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ندانسته ا</w:t>
      </w:r>
      <w:r w:rsidRPr="00C737A9">
        <w:rPr>
          <w:rStyle w:val="Char0"/>
          <w:rFonts w:hint="cs"/>
          <w:rtl/>
        </w:rPr>
        <w:t>ی</w:t>
      </w:r>
      <w:r w:rsidRPr="00C737A9">
        <w:rPr>
          <w:rStyle w:val="Char0"/>
          <w:rtl/>
        </w:rPr>
        <w:t xml:space="preserve"> (ا</w:t>
      </w:r>
      <w:r w:rsidRPr="00C737A9">
        <w:rPr>
          <w:rStyle w:val="Char0"/>
          <w:rFonts w:hint="cs"/>
          <w:rtl/>
        </w:rPr>
        <w:t>ی</w:t>
      </w:r>
      <w:r w:rsidRPr="00C737A9">
        <w:rPr>
          <w:rStyle w:val="Char0"/>
          <w:rtl/>
        </w:rPr>
        <w:t xml:space="preserve"> مخاطب) که الله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به حق آفر</w:t>
      </w:r>
      <w:r w:rsidRPr="00C737A9">
        <w:rPr>
          <w:rStyle w:val="Char0"/>
          <w:rFonts w:hint="cs"/>
          <w:rtl/>
        </w:rPr>
        <w:t>یده</w:t>
      </w:r>
      <w:r w:rsidRPr="00C737A9">
        <w:rPr>
          <w:rStyle w:val="Char0"/>
          <w:rtl/>
        </w:rPr>
        <w:t xml:space="preserve"> است، اگر بخواهد شما را از م</w:t>
      </w:r>
      <w:r w:rsidRPr="00C737A9">
        <w:rPr>
          <w:rStyle w:val="Char0"/>
          <w:rFonts w:hint="cs"/>
          <w:rtl/>
        </w:rPr>
        <w:t>یان</w:t>
      </w:r>
      <w:r w:rsidR="001619CE">
        <w:rPr>
          <w:rStyle w:val="Char0"/>
          <w:rtl/>
        </w:rPr>
        <w:t xml:space="preserve"> می‌</w:t>
      </w:r>
      <w:r w:rsidRPr="00C737A9">
        <w:rPr>
          <w:rStyle w:val="Char0"/>
          <w:rtl/>
        </w:rPr>
        <w:t>برد و خلق جد</w:t>
      </w:r>
      <w:r w:rsidRPr="00C737A9">
        <w:rPr>
          <w:rStyle w:val="Char0"/>
          <w:rFonts w:hint="cs"/>
          <w:rtl/>
        </w:rPr>
        <w:t>یدی</w:t>
      </w:r>
      <w:r w:rsidR="001619CE">
        <w:rPr>
          <w:rStyle w:val="Char0"/>
          <w:rtl/>
        </w:rPr>
        <w:t xml:space="preserve"> می‌</w:t>
      </w:r>
      <w:r w:rsidRPr="00C737A9">
        <w:rPr>
          <w:rStyle w:val="Char0"/>
          <w:rtl/>
        </w:rPr>
        <w:t xml:space="preserve">آورد؟!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کار بر الله مشکل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همه به دربار الله حاضر</w:t>
      </w:r>
      <w:r w:rsidR="001619CE">
        <w:rPr>
          <w:rStyle w:val="Char0"/>
          <w:rtl/>
        </w:rPr>
        <w:t xml:space="preserve"> می‌</w:t>
      </w:r>
      <w:r w:rsidRPr="00C737A9">
        <w:rPr>
          <w:rStyle w:val="Char0"/>
          <w:rtl/>
        </w:rPr>
        <w:t>شوند، پس ضع</w:t>
      </w:r>
      <w:r w:rsidRPr="00C737A9">
        <w:rPr>
          <w:rStyle w:val="Char0"/>
          <w:rFonts w:hint="cs"/>
          <w:rtl/>
        </w:rPr>
        <w:t>یف</w:t>
      </w:r>
      <w:r w:rsidRPr="00C737A9">
        <w:rPr>
          <w:rStyle w:val="Char0"/>
          <w:rtl/>
        </w:rPr>
        <w:t>ان به آنان</w:t>
      </w:r>
      <w:r w:rsidRPr="00C737A9">
        <w:rPr>
          <w:rStyle w:val="Char0"/>
          <w:rFonts w:hint="cs"/>
          <w:rtl/>
        </w:rPr>
        <w:t>ی</w:t>
      </w:r>
      <w:r w:rsidRPr="00C737A9">
        <w:rPr>
          <w:rStyle w:val="Char0"/>
          <w:rtl/>
        </w:rPr>
        <w:t xml:space="preserve"> که خود را بزرگ</w:t>
      </w:r>
      <w:r w:rsidR="001619CE">
        <w:rPr>
          <w:rStyle w:val="Char0"/>
          <w:rtl/>
        </w:rPr>
        <w:t xml:space="preserve"> می‌</w:t>
      </w:r>
      <w:r w:rsidRPr="00C737A9">
        <w:rPr>
          <w:rStyle w:val="Char0"/>
          <w:rtl/>
        </w:rPr>
        <w:t>شمردند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ما پ</w:t>
      </w:r>
      <w:r w:rsidRPr="00C737A9">
        <w:rPr>
          <w:rStyle w:val="Char0"/>
          <w:rFonts w:hint="cs"/>
          <w:rtl/>
        </w:rPr>
        <w:t>یرو</w:t>
      </w:r>
      <w:r w:rsidRPr="00C737A9">
        <w:rPr>
          <w:rStyle w:val="Char0"/>
          <w:rtl/>
        </w:rPr>
        <w:t xml:space="preserve"> شما بود</w:t>
      </w:r>
      <w:r w:rsidRPr="00C737A9">
        <w:rPr>
          <w:rStyle w:val="Char0"/>
          <w:rFonts w:hint="cs"/>
          <w:rtl/>
        </w:rPr>
        <w:t>یم،</w:t>
      </w:r>
      <w:r w:rsidRPr="00C737A9">
        <w:rPr>
          <w:rStyle w:val="Char0"/>
          <w:rtl/>
        </w:rPr>
        <w:t xml:space="preserve"> پس آ</w:t>
      </w:r>
      <w:r w:rsidRPr="00C737A9">
        <w:rPr>
          <w:rStyle w:val="Char0"/>
          <w:rFonts w:hint="cs"/>
          <w:rtl/>
        </w:rPr>
        <w:t>یا</w:t>
      </w:r>
      <w:r w:rsidR="001619CE">
        <w:rPr>
          <w:rStyle w:val="Char0"/>
          <w:rtl/>
        </w:rPr>
        <w:t xml:space="preserve"> می‌</w:t>
      </w:r>
      <w:r w:rsidRPr="00C737A9">
        <w:rPr>
          <w:rStyle w:val="Char0"/>
          <w:rtl/>
        </w:rPr>
        <w:t>توان</w:t>
      </w:r>
      <w:r w:rsidRPr="00C737A9">
        <w:rPr>
          <w:rStyle w:val="Char0"/>
          <w:rFonts w:hint="cs"/>
          <w:rtl/>
        </w:rPr>
        <w:t>ید</w:t>
      </w:r>
      <w:r w:rsidRPr="00C737A9">
        <w:rPr>
          <w:rStyle w:val="Char0"/>
          <w:rtl/>
        </w:rPr>
        <w:t xml:space="preserve"> چ</w:t>
      </w:r>
      <w:r w:rsidRPr="00C737A9">
        <w:rPr>
          <w:rStyle w:val="Char0"/>
          <w:rFonts w:hint="cs"/>
          <w:rtl/>
        </w:rPr>
        <w:t>یزی</w:t>
      </w:r>
      <w:r w:rsidRPr="00C737A9">
        <w:rPr>
          <w:rStyle w:val="Char0"/>
          <w:rtl/>
        </w:rPr>
        <w:t xml:space="preserve"> از عذاب الله را از ما دفع کن</w:t>
      </w:r>
      <w:r w:rsidRPr="00C737A9">
        <w:rPr>
          <w:rStyle w:val="Char0"/>
          <w:rFonts w:hint="cs"/>
          <w:rtl/>
        </w:rPr>
        <w:t>ید؟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اگر الله ما را هدا</w:t>
      </w:r>
      <w:r w:rsidRPr="00C737A9">
        <w:rPr>
          <w:rStyle w:val="Char0"/>
          <w:rFonts w:hint="cs"/>
          <w:rtl/>
        </w:rPr>
        <w:t>یت</w:t>
      </w:r>
      <w:r w:rsidR="001619CE">
        <w:rPr>
          <w:rStyle w:val="Char0"/>
          <w:rtl/>
        </w:rPr>
        <w:t xml:space="preserve"> می‌</w:t>
      </w:r>
      <w:r w:rsidRPr="00C737A9">
        <w:rPr>
          <w:rStyle w:val="Char0"/>
          <w:rtl/>
        </w:rPr>
        <w:t>کرد ما هم شما را هدا</w:t>
      </w:r>
      <w:r w:rsidRPr="00C737A9">
        <w:rPr>
          <w:rStyle w:val="Char0"/>
          <w:rFonts w:hint="cs"/>
          <w:rtl/>
        </w:rPr>
        <w:t>یت</w:t>
      </w:r>
      <w:r w:rsidR="001619CE">
        <w:rPr>
          <w:rStyle w:val="Char0"/>
          <w:rtl/>
        </w:rPr>
        <w:t xml:space="preserve"> می‌</w:t>
      </w:r>
      <w:r w:rsidRPr="00C737A9">
        <w:rPr>
          <w:rStyle w:val="Char0"/>
          <w:rtl/>
        </w:rPr>
        <w:t>نمود</w:t>
      </w:r>
      <w:r w:rsidRPr="00C737A9">
        <w:rPr>
          <w:rStyle w:val="Char0"/>
          <w:rFonts w:hint="cs"/>
          <w:rtl/>
        </w:rPr>
        <w:t>یم،</w:t>
      </w:r>
      <w:r w:rsidRPr="00C737A9">
        <w:rPr>
          <w:rStyle w:val="Char0"/>
          <w:rtl/>
        </w:rPr>
        <w:t xml:space="preserve"> برا</w:t>
      </w:r>
      <w:r w:rsidRPr="00C737A9">
        <w:rPr>
          <w:rStyle w:val="Char0"/>
          <w:rFonts w:hint="cs"/>
          <w:rtl/>
        </w:rPr>
        <w:t>ی</w:t>
      </w:r>
      <w:r w:rsidRPr="00C737A9">
        <w:rPr>
          <w:rStyle w:val="Char0"/>
          <w:rtl/>
        </w:rPr>
        <w:t xml:space="preserve"> ما برابر است چه</w:t>
      </w:r>
      <w:r w:rsidR="001619CE">
        <w:rPr>
          <w:rStyle w:val="Char0"/>
          <w:rtl/>
        </w:rPr>
        <w:t xml:space="preserve"> بی‌</w:t>
      </w:r>
      <w:r w:rsidRPr="00C737A9">
        <w:rPr>
          <w:rStyle w:val="Char0"/>
          <w:rtl/>
        </w:rPr>
        <w:t>تاب</w:t>
      </w:r>
      <w:r w:rsidRPr="00C737A9">
        <w:rPr>
          <w:rStyle w:val="Char0"/>
          <w:rFonts w:hint="cs"/>
          <w:rtl/>
        </w:rPr>
        <w:t>ی</w:t>
      </w:r>
      <w:r w:rsidRPr="00C737A9">
        <w:rPr>
          <w:rStyle w:val="Char0"/>
          <w:rtl/>
        </w:rPr>
        <w:t xml:space="preserve"> کن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صبر کن</w:t>
      </w:r>
      <w:r w:rsidRPr="00C737A9">
        <w:rPr>
          <w:rStyle w:val="Char0"/>
          <w:rFonts w:hint="cs"/>
          <w:rtl/>
        </w:rPr>
        <w:t>یم،</w:t>
      </w:r>
      <w:r w:rsidRPr="00C737A9">
        <w:rPr>
          <w:rStyle w:val="Char0"/>
          <w:rtl/>
        </w:rPr>
        <w:t xml:space="preserve"> ه</w:t>
      </w:r>
      <w:r w:rsidRPr="00C737A9">
        <w:rPr>
          <w:rStyle w:val="Char0"/>
          <w:rFonts w:hint="cs"/>
          <w:rtl/>
        </w:rPr>
        <w:t>یچ</w:t>
      </w:r>
      <w:r w:rsidRPr="00C737A9">
        <w:rPr>
          <w:rStyle w:val="Char0"/>
          <w:rtl/>
        </w:rPr>
        <w:t xml:space="preserve"> پناهگاه</w:t>
      </w:r>
      <w:r w:rsidRPr="00C737A9">
        <w:rPr>
          <w:rStyle w:val="Char0"/>
          <w:rFonts w:hint="cs"/>
          <w:rtl/>
        </w:rPr>
        <w:t>ی</w:t>
      </w:r>
      <w:r w:rsidRPr="00C737A9">
        <w:rPr>
          <w:rStyle w:val="Char0"/>
          <w:rtl/>
        </w:rPr>
        <w:t xml:space="preserve"> ندار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وقت</w:t>
      </w:r>
      <w:r w:rsidRPr="00C737A9">
        <w:rPr>
          <w:rStyle w:val="Char0"/>
          <w:rFonts w:hint="cs"/>
          <w:rtl/>
        </w:rPr>
        <w:t>ی</w:t>
      </w:r>
      <w:r w:rsidRPr="00C737A9">
        <w:rPr>
          <w:rStyle w:val="Char0"/>
          <w:rtl/>
        </w:rPr>
        <w:t xml:space="preserve"> که کار (قضاوت) به پا</w:t>
      </w:r>
      <w:r w:rsidRPr="00C737A9">
        <w:rPr>
          <w:rStyle w:val="Char0"/>
          <w:rFonts w:hint="cs"/>
          <w:rtl/>
        </w:rPr>
        <w:t>یان</w:t>
      </w:r>
      <w:r w:rsidRPr="00C737A9">
        <w:rPr>
          <w:rStyle w:val="Char0"/>
          <w:rtl/>
        </w:rPr>
        <w:t xml:space="preserve"> برسد (و کار از کار بگذرد) ش</w:t>
      </w:r>
      <w:r w:rsidRPr="00C737A9">
        <w:rPr>
          <w:rStyle w:val="Char0"/>
          <w:rFonts w:hint="cs"/>
          <w:rtl/>
        </w:rPr>
        <w:t>یطان</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الله به شما وعده راست داد و من به شما وعده دادم و با شما وعدہ خلاف</w:t>
      </w:r>
      <w:r w:rsidRPr="00C737A9">
        <w:rPr>
          <w:rStyle w:val="Char0"/>
          <w:rFonts w:hint="cs"/>
          <w:rtl/>
        </w:rPr>
        <w:t>ی</w:t>
      </w:r>
      <w:r w:rsidRPr="00C737A9">
        <w:rPr>
          <w:rStyle w:val="Char0"/>
          <w:rtl/>
        </w:rPr>
        <w:t xml:space="preserve"> کردم. و من ه</w:t>
      </w:r>
      <w:r w:rsidRPr="00C737A9">
        <w:rPr>
          <w:rStyle w:val="Char0"/>
          <w:rFonts w:hint="cs"/>
          <w:rtl/>
        </w:rPr>
        <w:t>یچ</w:t>
      </w:r>
      <w:r w:rsidRPr="00C737A9">
        <w:rPr>
          <w:rStyle w:val="Char0"/>
          <w:rtl/>
        </w:rPr>
        <w:t xml:space="preserve"> سلطه ا</w:t>
      </w:r>
      <w:r w:rsidRPr="00C737A9">
        <w:rPr>
          <w:rStyle w:val="Char0"/>
          <w:rFonts w:hint="cs"/>
          <w:rtl/>
        </w:rPr>
        <w:t>ی</w:t>
      </w:r>
      <w:r w:rsidRPr="00C737A9">
        <w:rPr>
          <w:rStyle w:val="Char0"/>
          <w:rtl/>
        </w:rPr>
        <w:t xml:space="preserve"> بر شما نداشتم جز ا</w:t>
      </w:r>
      <w:r w:rsidRPr="00C737A9">
        <w:rPr>
          <w:rStyle w:val="Char0"/>
          <w:rFonts w:hint="cs"/>
          <w:rtl/>
        </w:rPr>
        <w:t>ینکه</w:t>
      </w:r>
      <w:r w:rsidRPr="00C737A9">
        <w:rPr>
          <w:rStyle w:val="Char0"/>
          <w:rtl/>
        </w:rPr>
        <w:t xml:space="preserve"> شما را دعوت دادم و شما هم دعوتم را پذ</w:t>
      </w:r>
      <w:r w:rsidRPr="00C737A9">
        <w:rPr>
          <w:rStyle w:val="Char0"/>
          <w:rFonts w:hint="cs"/>
          <w:rtl/>
        </w:rPr>
        <w:t>یرفتید</w:t>
      </w:r>
      <w:r w:rsidRPr="00C737A9">
        <w:rPr>
          <w:rStyle w:val="Char0"/>
          <w:rtl/>
        </w:rPr>
        <w:t>. پس مرا ملامت نکن</w:t>
      </w:r>
      <w:r w:rsidRPr="00C737A9">
        <w:rPr>
          <w:rStyle w:val="Char0"/>
          <w:rFonts w:hint="cs"/>
          <w:rtl/>
        </w:rPr>
        <w:t>ید</w:t>
      </w:r>
      <w:r w:rsidRPr="00C737A9">
        <w:rPr>
          <w:rStyle w:val="Char0"/>
          <w:rtl/>
        </w:rPr>
        <w:t xml:space="preserve"> و خ</w:t>
      </w:r>
      <w:r w:rsidRPr="00C737A9">
        <w:rPr>
          <w:rStyle w:val="Char0"/>
          <w:rFonts w:hint="cs"/>
          <w:rtl/>
        </w:rPr>
        <w:t>ود</w:t>
      </w:r>
      <w:r w:rsidRPr="00C737A9">
        <w:rPr>
          <w:rStyle w:val="Char0"/>
          <w:rtl/>
        </w:rPr>
        <w:t xml:space="preserve"> را ملامت کن</w:t>
      </w:r>
      <w:r w:rsidRPr="00C737A9">
        <w:rPr>
          <w:rStyle w:val="Char0"/>
          <w:rFonts w:hint="cs"/>
          <w:rtl/>
        </w:rPr>
        <w:t>ید،</w:t>
      </w:r>
      <w:r w:rsidRPr="00C737A9">
        <w:rPr>
          <w:rStyle w:val="Char0"/>
          <w:rtl/>
        </w:rPr>
        <w:t xml:space="preserve"> نه من به فر</w:t>
      </w:r>
      <w:r w:rsidRPr="00C737A9">
        <w:rPr>
          <w:rStyle w:val="Char0"/>
          <w:rFonts w:hint="cs"/>
          <w:rtl/>
        </w:rPr>
        <w:t>یاد</w:t>
      </w:r>
      <w:r w:rsidRPr="00C737A9">
        <w:rPr>
          <w:rStyle w:val="Char0"/>
          <w:rtl/>
        </w:rPr>
        <w:t xml:space="preserve"> شما</w:t>
      </w:r>
      <w:r w:rsidR="001619CE">
        <w:rPr>
          <w:rStyle w:val="Char0"/>
          <w:rtl/>
        </w:rPr>
        <w:t xml:space="preserve"> می‌</w:t>
      </w:r>
      <w:r w:rsidRPr="00C737A9">
        <w:rPr>
          <w:rStyle w:val="Char0"/>
          <w:rtl/>
        </w:rPr>
        <w:t>رسم و نه شما به فر</w:t>
      </w:r>
      <w:r w:rsidRPr="00C737A9">
        <w:rPr>
          <w:rStyle w:val="Char0"/>
          <w:rFonts w:hint="cs"/>
          <w:rtl/>
        </w:rPr>
        <w:t>یاد</w:t>
      </w:r>
      <w:r w:rsidRPr="00C737A9">
        <w:rPr>
          <w:rStyle w:val="Char0"/>
          <w:rtl/>
        </w:rPr>
        <w:t xml:space="preserve"> من</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البته به ا</w:t>
      </w:r>
      <w:r w:rsidRPr="00C737A9">
        <w:rPr>
          <w:rStyle w:val="Char0"/>
          <w:rFonts w:hint="cs"/>
          <w:rtl/>
        </w:rPr>
        <w:t>ینکه</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شما مرا شر</w:t>
      </w:r>
      <w:r w:rsidRPr="00C737A9">
        <w:rPr>
          <w:rStyle w:val="Char0"/>
          <w:rFonts w:hint="cs"/>
          <w:rtl/>
        </w:rPr>
        <w:t>یک</w:t>
      </w:r>
      <w:r w:rsidRPr="00C737A9">
        <w:rPr>
          <w:rStyle w:val="Char0"/>
          <w:rtl/>
        </w:rPr>
        <w:t xml:space="preserve"> الله قرار</w:t>
      </w:r>
      <w:r w:rsidR="001619CE">
        <w:rPr>
          <w:rStyle w:val="Char0"/>
          <w:rtl/>
        </w:rPr>
        <w:t xml:space="preserve"> می‌</w:t>
      </w:r>
      <w:r w:rsidRPr="00C737A9">
        <w:rPr>
          <w:rStyle w:val="Char0"/>
          <w:rtl/>
        </w:rPr>
        <w:t>داد</w:t>
      </w:r>
      <w:r w:rsidRPr="00C737A9">
        <w:rPr>
          <w:rStyle w:val="Char0"/>
          <w:rFonts w:hint="cs"/>
          <w:rtl/>
        </w:rPr>
        <w:t>ید</w:t>
      </w:r>
      <w:r w:rsidRPr="00C737A9">
        <w:rPr>
          <w:rStyle w:val="Char0"/>
          <w:rtl/>
        </w:rPr>
        <w:t xml:space="preserve"> کافرم.</w:t>
      </w:r>
      <w:r w:rsidR="001619CE">
        <w:rPr>
          <w:rStyle w:val="Char0"/>
          <w:rtl/>
        </w:rPr>
        <w:t xml:space="preserve"> بی‌</w:t>
      </w:r>
      <w:r w:rsidRPr="00C737A9">
        <w:rPr>
          <w:rStyle w:val="Char0"/>
          <w:rtl/>
        </w:rPr>
        <w:t>گمان ظالمان برا</w:t>
      </w:r>
      <w:r w:rsidRPr="00C737A9">
        <w:rPr>
          <w:rStyle w:val="Char0"/>
          <w:rFonts w:hint="cs"/>
          <w:rtl/>
        </w:rPr>
        <w:t>یشان</w:t>
      </w:r>
      <w:r w:rsidRPr="00C737A9">
        <w:rPr>
          <w:rStyle w:val="Char0"/>
          <w:rtl/>
        </w:rPr>
        <w:t xml:space="preserve"> عذاب دردناک است.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انجام داده</w:t>
      </w:r>
      <w:r w:rsidR="001619CE">
        <w:rPr>
          <w:rStyle w:val="Char0"/>
          <w:rtl/>
        </w:rPr>
        <w:t xml:space="preserve">‌اند </w:t>
      </w:r>
      <w:r w:rsidRPr="00C737A9">
        <w:rPr>
          <w:rStyle w:val="Char0"/>
          <w:rtl/>
        </w:rPr>
        <w:t>به باغها</w:t>
      </w:r>
      <w:r w:rsidRPr="00C737A9">
        <w:rPr>
          <w:rStyle w:val="Char0"/>
          <w:rFonts w:hint="cs"/>
          <w:rtl/>
        </w:rPr>
        <w:t>یی</w:t>
      </w:r>
      <w:r w:rsidRPr="00C737A9">
        <w:rPr>
          <w:rStyle w:val="Char0"/>
          <w:rtl/>
        </w:rPr>
        <w:t xml:space="preserve"> در آورده</w:t>
      </w:r>
      <w:r w:rsidR="001619CE">
        <w:rPr>
          <w:rStyle w:val="Char0"/>
          <w:rtl/>
        </w:rPr>
        <w:t xml:space="preserve"> می‌</w:t>
      </w:r>
      <w:r w:rsidRPr="00C737A9">
        <w:rPr>
          <w:rStyle w:val="Char0"/>
          <w:rtl/>
        </w:rPr>
        <w:t>شوند که در ز</w:t>
      </w:r>
      <w:r w:rsidRPr="00C737A9">
        <w:rPr>
          <w:rStyle w:val="Char0"/>
          <w:rFonts w:hint="cs"/>
          <w:rtl/>
        </w:rPr>
        <w:t>یر</w:t>
      </w:r>
      <w:r w:rsidRPr="00C737A9">
        <w:rPr>
          <w:rStyle w:val="Char0"/>
          <w:rtl/>
        </w:rPr>
        <w:t xml:space="preserve"> </w:t>
      </w:r>
      <w:r w:rsidRPr="00C737A9">
        <w:rPr>
          <w:rStyle w:val="Char0"/>
          <w:rFonts w:hint="cs"/>
          <w:rtl/>
        </w:rPr>
        <w:t>(</w:t>
      </w:r>
      <w:r w:rsidRPr="00C737A9">
        <w:rPr>
          <w:rStyle w:val="Char0"/>
          <w:rtl/>
        </w:rPr>
        <w:t>درختان و قصرها</w:t>
      </w:r>
      <w:r w:rsidRPr="00C737A9">
        <w:rPr>
          <w:rStyle w:val="Char0"/>
          <w:rFonts w:hint="cs"/>
          <w:rtl/>
        </w:rPr>
        <w:t>ی</w:t>
      </w:r>
      <w:r w:rsidRPr="00C737A9">
        <w:rPr>
          <w:rStyle w:val="Char0"/>
          <w:rtl/>
        </w:rPr>
        <w:t>) آن نهرها روان است، در آنجا به حکم پروردگارشان هم</w:t>
      </w:r>
      <w:r w:rsidRPr="00C737A9">
        <w:rPr>
          <w:rStyle w:val="Char0"/>
          <w:rFonts w:hint="cs"/>
          <w:rtl/>
        </w:rPr>
        <w:t>یشه</w:t>
      </w:r>
      <w:r w:rsidR="001619CE">
        <w:rPr>
          <w:rStyle w:val="Char0"/>
          <w:rtl/>
        </w:rPr>
        <w:t>‌اند،</w:t>
      </w:r>
      <w:r w:rsidRPr="00C737A9">
        <w:rPr>
          <w:rStyle w:val="Char0"/>
          <w:rtl/>
        </w:rPr>
        <w:t xml:space="preserve"> دعا</w:t>
      </w:r>
      <w:r w:rsidRPr="00C737A9">
        <w:rPr>
          <w:rStyle w:val="Char0"/>
          <w:rFonts w:hint="cs"/>
          <w:rtl/>
        </w:rPr>
        <w:t>ی</w:t>
      </w:r>
      <w:r w:rsidR="001619CE">
        <w:rPr>
          <w:rStyle w:val="Char0"/>
          <w:rtl/>
        </w:rPr>
        <w:t xml:space="preserve">‌شان </w:t>
      </w:r>
      <w:r w:rsidRPr="00C737A9">
        <w:rPr>
          <w:rStyle w:val="Char0"/>
          <w:rtl/>
        </w:rPr>
        <w:t xml:space="preserve">در آنجا سلام گفتن است.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یدی</w:t>
      </w:r>
      <w:r w:rsidRPr="00C737A9">
        <w:rPr>
          <w:rStyle w:val="Char0"/>
          <w:rtl/>
        </w:rPr>
        <w:t xml:space="preserve"> که الله چگونه مثال زد؛ سخن پاک را مانند درخت پاک ساخت که ر</w:t>
      </w:r>
      <w:r w:rsidRPr="00C737A9">
        <w:rPr>
          <w:rStyle w:val="Char0"/>
          <w:rFonts w:hint="cs"/>
          <w:rtl/>
        </w:rPr>
        <w:t>یشه</w:t>
      </w:r>
      <w:r w:rsidRPr="00C737A9">
        <w:rPr>
          <w:rStyle w:val="Char0"/>
          <w:rtl/>
        </w:rPr>
        <w:t xml:space="preserve"> آن (در زم</w:t>
      </w:r>
      <w:r w:rsidRPr="00C737A9">
        <w:rPr>
          <w:rStyle w:val="Char0"/>
          <w:rFonts w:hint="cs"/>
          <w:rtl/>
        </w:rPr>
        <w:t>ین</w:t>
      </w:r>
      <w:r w:rsidRPr="00C737A9">
        <w:rPr>
          <w:rStyle w:val="Char0"/>
          <w:rtl/>
        </w:rPr>
        <w:t>) استوار و محکم است و شاخه آن در آسمان است</w:t>
      </w:r>
      <w:r>
        <w:rPr>
          <w:rStyle w:val="Char0"/>
          <w:rFonts w:hint="cs"/>
          <w:rtl/>
        </w:rPr>
        <w:t>.</w:t>
      </w:r>
    </w:p>
    <w:p w:rsidR="00AD43F8" w:rsidRDefault="00AD43F8" w:rsidP="00AD43F8">
      <w:pPr>
        <w:pStyle w:val="a0"/>
        <w:rPr>
          <w:rStyle w:val="Char0"/>
          <w:rtl/>
        </w:rPr>
      </w:pPr>
      <w:r w:rsidRPr="004A6AF7">
        <w:rPr>
          <w:rStyle w:val="Char0"/>
          <w:rFonts w:cs="Traditional Arabic"/>
          <w:rtl/>
        </w:rPr>
        <w:t>﴿</w:t>
      </w:r>
      <w:r w:rsidRPr="008B4A46">
        <w:rPr>
          <w:rStyle w:val="Char7"/>
          <w:rtl/>
        </w:rPr>
        <w:t>تُؤْتِي أُكُلَهَا كُلَّ حِينٍ بِإِذْنِ رَبِّهَا</w:t>
      </w:r>
      <w:r w:rsidR="001619CE" w:rsidRPr="008B4A46">
        <w:rPr>
          <w:rStyle w:val="Char7"/>
          <w:rtl/>
        </w:rPr>
        <w:t xml:space="preserve"> </w:t>
      </w:r>
      <w:r w:rsidRPr="008B4A46">
        <w:rPr>
          <w:rStyle w:val="Char7"/>
          <w:rtl/>
        </w:rPr>
        <w:t xml:space="preserve">وَيَضْرِبُ اللَّهُ الْأَمْثَالَ لِلنَّاسِ لَعَلَّهُمْ يَتَذَكَّرُونَ٢٥ وَمَثَلُ كَلِمَةٍ خَبِيثَةٍ كَشَجَرَةٍ خَبِيثَةٍ اجْتُثَّتْ مِنْ فَوْقِ الْأَرْضِ مَا لَهَا مِنْ قَرَارٍ٢٦ يُثَبِّتُ </w:t>
      </w:r>
      <w:r w:rsidRPr="008B4A46">
        <w:rPr>
          <w:rStyle w:val="Char7"/>
          <w:rtl/>
        </w:rPr>
        <w:lastRenderedPageBreak/>
        <w:t>اللَّهُ الَّذِينَ آمَنُوا بِالْقَوْلِ الثَّابِتِ فِي الْحَيَاةِ الدُّنْيَا وَفِي الْآخِرَةِ</w:t>
      </w:r>
      <w:r w:rsidR="001619CE" w:rsidRPr="008B4A46">
        <w:rPr>
          <w:rStyle w:val="Char7"/>
          <w:rtl/>
        </w:rPr>
        <w:t xml:space="preserve"> </w:t>
      </w:r>
      <w:r w:rsidRPr="008B4A46">
        <w:rPr>
          <w:rStyle w:val="Char7"/>
          <w:rtl/>
        </w:rPr>
        <w:t>وَيُضِلُّ اللَّهُ الظَّالِمِينَ</w:t>
      </w:r>
      <w:r w:rsidR="001619CE" w:rsidRPr="008B4A46">
        <w:rPr>
          <w:rStyle w:val="Char7"/>
          <w:rtl/>
        </w:rPr>
        <w:t xml:space="preserve"> </w:t>
      </w:r>
      <w:r w:rsidRPr="008B4A46">
        <w:rPr>
          <w:rStyle w:val="Char7"/>
          <w:rtl/>
        </w:rPr>
        <w:t>وَيَفْعَلُ اللَّهُ مَا يَشَاءُ٢٧ أَلَمْ</w:t>
      </w:r>
      <w:r w:rsidR="001619CE" w:rsidRPr="008B4A46">
        <w:rPr>
          <w:rStyle w:val="Char7"/>
          <w:rtl/>
        </w:rPr>
        <w:t xml:space="preserve">‌تر </w:t>
      </w:r>
      <w:r w:rsidRPr="008B4A46">
        <w:rPr>
          <w:rStyle w:val="Char7"/>
          <w:rtl/>
        </w:rPr>
        <w:t>إِلَى الَّذِينَ بَدَّلُوا نِعْمَتَ اللَّهِ كُفْرًا وَأَحَلُّوا قَوْمَهُمْ دَارَ الْبَوَارِ٢٨ جَهَنَّمَ يَصْلَوْنَهَا</w:t>
      </w:r>
      <w:r w:rsidR="001619CE" w:rsidRPr="008B4A46">
        <w:rPr>
          <w:rStyle w:val="Char7"/>
          <w:rtl/>
        </w:rPr>
        <w:t xml:space="preserve"> </w:t>
      </w:r>
      <w:r w:rsidRPr="008B4A46">
        <w:rPr>
          <w:rStyle w:val="Char7"/>
          <w:rtl/>
        </w:rPr>
        <w:t>وَبِئْسَ الْقَرَارُ٢٩ وَجَعَلُوا لِلَّهِ أَنْدَادًا لِيُضِلُّوا عَنْ سَبِيلِهِ</w:t>
      </w:r>
      <w:r w:rsidR="001619CE" w:rsidRPr="008B4A46">
        <w:rPr>
          <w:rStyle w:val="Char7"/>
          <w:rtl/>
        </w:rPr>
        <w:t xml:space="preserve"> </w:t>
      </w:r>
      <w:r w:rsidRPr="008B4A46">
        <w:rPr>
          <w:rStyle w:val="Char7"/>
          <w:rtl/>
        </w:rPr>
        <w:t>قُلْ تَمَتَّعُوا فَإِنَّ مَصِيرَكُمْ إِلَى النَّارِ٣٠ قُلْ لِعِبَادِيَ الَّذِينَ آمَنُوا يُقِيمُوا الصَّلَاةَ وَيُنْفِقُوا مِمَّا رَزَقْنَاهُمْ سِرًّا وَعَلَانِيَةً مِنْ قَبْلِ أَنْ يَأْتِيَ يَوْمٌ لَا بَيْعٌ فِيهِ وَلَا خِلَالٌ٣١ اللَّهُ الَّذِي خَلَقَ السَّمَاوَاتِ وَالْأَرْضَ وَأَنْزَلَ مِنَ السَّمَاءِ مَاءً فَأَخْرَجَ بِهِ مِنَ الثَّمَرَاتِ رِزْقًا لَكُمْ</w:t>
      </w:r>
      <w:r w:rsidR="001619CE" w:rsidRPr="008B4A46">
        <w:rPr>
          <w:rStyle w:val="Char7"/>
          <w:rtl/>
        </w:rPr>
        <w:t xml:space="preserve"> </w:t>
      </w:r>
      <w:r w:rsidRPr="008B4A46">
        <w:rPr>
          <w:rStyle w:val="Char7"/>
          <w:rtl/>
        </w:rPr>
        <w:t>وَسَخَّرَ لَكُمُ الْفُلْكَ لِتَجْرِيَ فِي الْبَحْرِ بِأَمْرِهِ</w:t>
      </w:r>
      <w:r w:rsidR="001619CE" w:rsidRPr="008B4A46">
        <w:rPr>
          <w:rStyle w:val="Char7"/>
          <w:rtl/>
        </w:rPr>
        <w:t xml:space="preserve"> </w:t>
      </w:r>
      <w:r w:rsidRPr="008B4A46">
        <w:rPr>
          <w:rStyle w:val="Char7"/>
          <w:rtl/>
        </w:rPr>
        <w:t>وَسَخَّرَ لَكُمُ الْأَنْهَارَ٣٢ وَسَخَّرَ لَكُمُ الشَّمْسَ وَالْقَمَرَ دَائِبَيْنِ</w:t>
      </w:r>
      <w:r w:rsidR="001619CE" w:rsidRPr="008B4A46">
        <w:rPr>
          <w:rStyle w:val="Char7"/>
          <w:rtl/>
        </w:rPr>
        <w:t xml:space="preserve"> </w:t>
      </w:r>
      <w:r w:rsidRPr="008B4A46">
        <w:rPr>
          <w:rStyle w:val="Char7"/>
          <w:rtl/>
        </w:rPr>
        <w:t>وَسَخَّرَ لَكُمُ اللَّيْلَ وَالنَّهَارَ٣٣</w:t>
      </w:r>
      <w:r w:rsidRPr="004A6AF7">
        <w:rPr>
          <w:rStyle w:val="Char0"/>
          <w:rFonts w:ascii="Times New Roman" w:hAnsi="Times New Roman" w:cs="Traditional Arabic" w:hint="cs"/>
          <w:rtl/>
        </w:rPr>
        <w:t>﴾</w:t>
      </w:r>
      <w:r w:rsidRPr="008B4A46">
        <w:rPr>
          <w:rStyle w:val="Char"/>
          <w:rtl/>
        </w:rPr>
        <w:t xml:space="preserve"> [إبراهيم: 25-33]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25</w:t>
      </w:r>
      <w:r>
        <w:rPr>
          <w:rStyle w:val="Char0"/>
          <w:rFonts w:ascii="Traditional Arabic" w:hAnsi="mylotus" w:cs="Traditional Arabic" w:hint="cs"/>
          <w:sz w:val="27"/>
          <w:szCs w:val="27"/>
          <w:rtl/>
        </w:rPr>
        <w:t>﴾</w:t>
      </w:r>
      <w:r w:rsidRPr="00C737A9">
        <w:rPr>
          <w:rStyle w:val="Char0"/>
          <w:rtl/>
        </w:rPr>
        <w:t xml:space="preserve"> که به حکم پروردگارش در هر وقت</w:t>
      </w:r>
      <w:r w:rsidRPr="00C737A9">
        <w:rPr>
          <w:rStyle w:val="Char0"/>
          <w:rFonts w:hint="cs"/>
          <w:rtl/>
        </w:rPr>
        <w:t>ی</w:t>
      </w:r>
      <w:r w:rsidRPr="00C737A9">
        <w:rPr>
          <w:rStyle w:val="Char0"/>
          <w:rtl/>
        </w:rPr>
        <w:t xml:space="preserve"> م</w:t>
      </w:r>
      <w:r w:rsidRPr="00C737A9">
        <w:rPr>
          <w:rStyle w:val="Char0"/>
          <w:rFonts w:hint="cs"/>
          <w:rtl/>
        </w:rPr>
        <w:t>یوۀ</w:t>
      </w:r>
      <w:r w:rsidRPr="00C737A9">
        <w:rPr>
          <w:rStyle w:val="Char0"/>
          <w:rtl/>
        </w:rPr>
        <w:t xml:space="preserve"> خود را</w:t>
      </w:r>
      <w:r w:rsidR="001619CE">
        <w:rPr>
          <w:rStyle w:val="Char0"/>
          <w:rtl/>
        </w:rPr>
        <w:t xml:space="preserve"> می‌</w:t>
      </w:r>
      <w:r w:rsidRPr="00C737A9">
        <w:rPr>
          <w:rStyle w:val="Char0"/>
          <w:rtl/>
        </w:rPr>
        <w:t>دهد. و الله ا</w:t>
      </w:r>
      <w:r w:rsidRPr="00C737A9">
        <w:rPr>
          <w:rStyle w:val="Char0"/>
          <w:rFonts w:hint="cs"/>
          <w:rtl/>
        </w:rPr>
        <w:t>ین</w:t>
      </w:r>
      <w:r w:rsidRPr="00C737A9">
        <w:rPr>
          <w:rStyle w:val="Char0"/>
          <w:rtl/>
        </w:rPr>
        <w:t xml:space="preserve"> مثالها را برا</w:t>
      </w:r>
      <w:r w:rsidRPr="00C737A9">
        <w:rPr>
          <w:rStyle w:val="Char0"/>
          <w:rFonts w:hint="cs"/>
          <w:rtl/>
        </w:rPr>
        <w:t>ی</w:t>
      </w:r>
      <w:r w:rsidRPr="00C737A9">
        <w:rPr>
          <w:rStyle w:val="Char0"/>
          <w:rtl/>
        </w:rPr>
        <w:t xml:space="preserve"> مردم</w:t>
      </w:r>
      <w:r w:rsidR="001619CE">
        <w:rPr>
          <w:rStyle w:val="Char0"/>
          <w:rtl/>
        </w:rPr>
        <w:t xml:space="preserve"> می‌</w:t>
      </w:r>
      <w:r w:rsidRPr="00C737A9">
        <w:rPr>
          <w:rStyle w:val="Char0"/>
          <w:rtl/>
        </w:rPr>
        <w:t xml:space="preserve">زند تا </w:t>
      </w:r>
      <w:r w:rsidRPr="00C737A9">
        <w:rPr>
          <w:rStyle w:val="Char0"/>
          <w:rFonts w:hint="cs"/>
          <w:rtl/>
        </w:rPr>
        <w:t>یادآور</w:t>
      </w:r>
      <w:r w:rsidRPr="00C737A9">
        <w:rPr>
          <w:rStyle w:val="Char0"/>
          <w:rtl/>
        </w:rPr>
        <w:t xml:space="preserve"> شوند و عبرت گ</w:t>
      </w:r>
      <w:r w:rsidRPr="00C737A9">
        <w:rPr>
          <w:rStyle w:val="Char0"/>
          <w:rFonts w:hint="cs"/>
          <w:rtl/>
        </w:rPr>
        <w:t>یرند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مثال سخن پل</w:t>
      </w:r>
      <w:r w:rsidRPr="00C737A9">
        <w:rPr>
          <w:rStyle w:val="Char0"/>
          <w:rFonts w:hint="cs"/>
          <w:rtl/>
        </w:rPr>
        <w:t>ید</w:t>
      </w:r>
      <w:r w:rsidRPr="00C737A9">
        <w:rPr>
          <w:rStyle w:val="Char0"/>
          <w:rtl/>
        </w:rPr>
        <w:t xml:space="preserve"> به درخت پل</w:t>
      </w:r>
      <w:r w:rsidRPr="00C737A9">
        <w:rPr>
          <w:rStyle w:val="Char0"/>
          <w:rFonts w:hint="cs"/>
          <w:rtl/>
        </w:rPr>
        <w:t>ید</w:t>
      </w:r>
      <w:r w:rsidR="001619CE">
        <w:rPr>
          <w:rStyle w:val="Char0"/>
          <w:rtl/>
        </w:rPr>
        <w:t xml:space="preserve"> می‌</w:t>
      </w:r>
      <w:r w:rsidRPr="00C737A9">
        <w:rPr>
          <w:rStyle w:val="Char0"/>
          <w:rtl/>
        </w:rPr>
        <w:t>ماند که از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کنده شده و آن را ه</w:t>
      </w:r>
      <w:r w:rsidRPr="00C737A9">
        <w:rPr>
          <w:rStyle w:val="Char0"/>
          <w:rFonts w:hint="cs"/>
          <w:rtl/>
        </w:rPr>
        <w:t>یچ</w:t>
      </w:r>
      <w:r w:rsidRPr="00C737A9">
        <w:rPr>
          <w:rStyle w:val="Char0"/>
          <w:rtl/>
        </w:rPr>
        <w:t xml:space="preserve"> قرار</w:t>
      </w:r>
      <w:r w:rsidRPr="00C737A9">
        <w:rPr>
          <w:rStyle w:val="Char0"/>
          <w:rFonts w:hint="cs"/>
          <w:rtl/>
        </w:rPr>
        <w:t>ی</w:t>
      </w:r>
      <w:r w:rsidRPr="00C737A9">
        <w:rPr>
          <w:rStyle w:val="Char0"/>
          <w:rtl/>
        </w:rPr>
        <w:t xml:space="preserve"> نباشد.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لله</w:t>
      </w:r>
      <w:r w:rsidRPr="00C737A9">
        <w:rPr>
          <w:rStyle w:val="Char0"/>
          <w:rtl/>
        </w:rPr>
        <w:t xml:space="preserve"> مؤمنان را در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و آخرت به سبب سخن پا</w:t>
      </w:r>
      <w:r w:rsidRPr="00C737A9">
        <w:rPr>
          <w:rStyle w:val="Char0"/>
          <w:rFonts w:hint="cs"/>
          <w:rtl/>
        </w:rPr>
        <w:t>یدار،</w:t>
      </w:r>
      <w:r w:rsidRPr="00C737A9">
        <w:rPr>
          <w:rStyle w:val="Char0"/>
          <w:rtl/>
        </w:rPr>
        <w:t xml:space="preserve"> ثابت قدم</w:t>
      </w:r>
      <w:r w:rsidR="001619CE">
        <w:rPr>
          <w:rStyle w:val="Char0"/>
          <w:rtl/>
        </w:rPr>
        <w:t xml:space="preserve"> می‌</w:t>
      </w:r>
      <w:r w:rsidRPr="00C737A9">
        <w:rPr>
          <w:rStyle w:val="Char0"/>
          <w:rtl/>
        </w:rPr>
        <w:t>دارد و ظالمان را گمراه</w:t>
      </w:r>
      <w:r w:rsidR="001619CE">
        <w:rPr>
          <w:rStyle w:val="Char0"/>
          <w:rtl/>
        </w:rPr>
        <w:t xml:space="preserve"> می‌</w:t>
      </w:r>
      <w:r w:rsidRPr="00C737A9">
        <w:rPr>
          <w:rStyle w:val="Char0"/>
          <w:rtl/>
        </w:rPr>
        <w:t>سازد، و الله هرچه بخواهد انجام م</w:t>
      </w:r>
      <w:r w:rsidRPr="00C737A9">
        <w:rPr>
          <w:rStyle w:val="Char0"/>
          <w:rFonts w:hint="cs"/>
          <w:rtl/>
        </w:rPr>
        <w:t>یدهد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یدی</w:t>
      </w:r>
      <w:r w:rsidRPr="00C737A9">
        <w:rPr>
          <w:rStyle w:val="Char0"/>
          <w:rtl/>
        </w:rPr>
        <w:t xml:space="preserve"> آنان</w:t>
      </w:r>
      <w:r w:rsidRPr="00C737A9">
        <w:rPr>
          <w:rStyle w:val="Char0"/>
          <w:rFonts w:hint="cs"/>
          <w:rtl/>
        </w:rPr>
        <w:t>ی</w:t>
      </w:r>
      <w:r w:rsidRPr="00C737A9">
        <w:rPr>
          <w:rStyle w:val="Char0"/>
          <w:rtl/>
        </w:rPr>
        <w:t xml:space="preserve"> که نعمت الله را به ناسپاس</w:t>
      </w:r>
      <w:r w:rsidRPr="00C737A9">
        <w:rPr>
          <w:rStyle w:val="Char0"/>
          <w:rFonts w:hint="cs"/>
          <w:rtl/>
        </w:rPr>
        <w:t>ی</w:t>
      </w:r>
      <w:r w:rsidRPr="00C737A9">
        <w:rPr>
          <w:rStyle w:val="Char0"/>
          <w:rtl/>
        </w:rPr>
        <w:t xml:space="preserve"> تبد</w:t>
      </w:r>
      <w:r w:rsidRPr="00C737A9">
        <w:rPr>
          <w:rStyle w:val="Char0"/>
          <w:rFonts w:hint="cs"/>
          <w:rtl/>
        </w:rPr>
        <w:t>یل</w:t>
      </w:r>
      <w:r w:rsidRPr="00C737A9">
        <w:rPr>
          <w:rStyle w:val="Char0"/>
          <w:rtl/>
        </w:rPr>
        <w:t xml:space="preserve"> کردند و قومشان را به سرا</w:t>
      </w:r>
      <w:r w:rsidRPr="00C737A9">
        <w:rPr>
          <w:rStyle w:val="Char0"/>
          <w:rFonts w:hint="cs"/>
          <w:rtl/>
        </w:rPr>
        <w:t>ی</w:t>
      </w:r>
      <w:r w:rsidRPr="00C737A9">
        <w:rPr>
          <w:rStyle w:val="Char0"/>
          <w:rtl/>
        </w:rPr>
        <w:t xml:space="preserve"> هلاکت در آورده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 (سرا</w:t>
      </w:r>
      <w:r w:rsidRPr="00C737A9">
        <w:rPr>
          <w:rStyle w:val="Char0"/>
          <w:rFonts w:hint="cs"/>
          <w:rtl/>
        </w:rPr>
        <w:t>ی</w:t>
      </w:r>
      <w:r w:rsidRPr="00C737A9">
        <w:rPr>
          <w:rStyle w:val="Char0"/>
          <w:rtl/>
        </w:rPr>
        <w:t xml:space="preserve"> هلاکت) دو</w:t>
      </w:r>
      <w:r w:rsidRPr="00C737A9">
        <w:rPr>
          <w:rStyle w:val="Char0"/>
          <w:rFonts w:hint="cs"/>
          <w:rtl/>
        </w:rPr>
        <w:t>زخ</w:t>
      </w:r>
      <w:r w:rsidRPr="00C737A9">
        <w:rPr>
          <w:rStyle w:val="Char0"/>
          <w:rtl/>
        </w:rPr>
        <w:t xml:space="preserve"> است که داخل</w:t>
      </w:r>
      <w:r w:rsidR="001619CE">
        <w:rPr>
          <w:rStyle w:val="Char0"/>
          <w:rtl/>
        </w:rPr>
        <w:t xml:space="preserve"> می‌</w:t>
      </w:r>
      <w:r w:rsidRPr="00C737A9">
        <w:rPr>
          <w:rStyle w:val="Char0"/>
          <w:rtl/>
        </w:rPr>
        <w:t xml:space="preserve">شوند و چه بد قرارگاه است. </w:t>
      </w:r>
      <w:r>
        <w:rPr>
          <w:rStyle w:val="Char0"/>
          <w:rFonts w:ascii="Traditional Arabic" w:hAnsi="mylotus" w:cs="Traditional Arabic" w:hint="cs"/>
          <w:sz w:val="27"/>
          <w:szCs w:val="27"/>
          <w:rtl/>
        </w:rPr>
        <w:t>﴿</w:t>
      </w:r>
      <w:r w:rsidRPr="00C737A9">
        <w:rPr>
          <w:rStyle w:val="Char0"/>
          <w:rFonts w:hint="cs"/>
          <w:rtl/>
        </w:rPr>
        <w:t>30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الله شر</w:t>
      </w:r>
      <w:r w:rsidRPr="00C737A9">
        <w:rPr>
          <w:rStyle w:val="Char0"/>
          <w:rFonts w:hint="cs"/>
          <w:rtl/>
        </w:rPr>
        <w:t>یکانی</w:t>
      </w:r>
      <w:r w:rsidRPr="00C737A9">
        <w:rPr>
          <w:rStyle w:val="Char0"/>
          <w:rtl/>
        </w:rPr>
        <w:t xml:space="preserve"> مقرر نمودند تا مردم را از راه او گمراه کنند، بگو: برخوردار شو</w:t>
      </w:r>
      <w:r w:rsidRPr="00C737A9">
        <w:rPr>
          <w:rStyle w:val="Char0"/>
          <w:rFonts w:hint="cs"/>
          <w:rtl/>
        </w:rPr>
        <w:t>ید</w:t>
      </w:r>
      <w:r w:rsidRPr="00C737A9">
        <w:rPr>
          <w:rStyle w:val="Char0"/>
          <w:rtl/>
        </w:rPr>
        <w:t xml:space="preserve"> (بهره و لذت ببر</w:t>
      </w:r>
      <w:r w:rsidRPr="00C737A9">
        <w:rPr>
          <w:rStyle w:val="Char0"/>
          <w:rFonts w:hint="cs"/>
          <w:rtl/>
        </w:rPr>
        <w:t>ید</w:t>
      </w:r>
      <w:r w:rsidRPr="00C737A9">
        <w:rPr>
          <w:rStyle w:val="Char0"/>
          <w:rtl/>
        </w:rPr>
        <w:t>)، به يقين بازگشت شما</w:t>
      </w:r>
      <w:r w:rsidR="00A176E9">
        <w:rPr>
          <w:rStyle w:val="Char0"/>
          <w:rtl/>
        </w:rPr>
        <w:t xml:space="preserve"> به‌سوی </w:t>
      </w:r>
      <w:r w:rsidRPr="00C737A9">
        <w:rPr>
          <w:rStyle w:val="Char0"/>
          <w:rtl/>
        </w:rPr>
        <w:t xml:space="preserve">آتش است.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بندگان مؤمن من بگو: نماز را برپا کنند و از آنچه به ا</w:t>
      </w:r>
      <w:r w:rsidRPr="00C737A9">
        <w:rPr>
          <w:rStyle w:val="Char0"/>
          <w:rFonts w:hint="cs"/>
          <w:rtl/>
        </w:rPr>
        <w:t>یشان</w:t>
      </w:r>
      <w:r w:rsidRPr="00C737A9">
        <w:rPr>
          <w:rStyle w:val="Char0"/>
          <w:rtl/>
        </w:rPr>
        <w:t xml:space="preserve"> ر</w:t>
      </w:r>
      <w:r w:rsidRPr="00C737A9">
        <w:rPr>
          <w:rStyle w:val="Char0"/>
          <w:rFonts w:hint="cs"/>
          <w:rtl/>
        </w:rPr>
        <w:t>وزی</w:t>
      </w:r>
      <w:r w:rsidRPr="00C737A9">
        <w:rPr>
          <w:rStyle w:val="Char0"/>
          <w:rtl/>
        </w:rPr>
        <w:t xml:space="preserve"> داده</w:t>
      </w:r>
      <w:r w:rsidR="001619CE">
        <w:rPr>
          <w:rStyle w:val="Char0"/>
          <w:rtl/>
        </w:rPr>
        <w:t xml:space="preserve">‌ایم </w:t>
      </w:r>
      <w:r w:rsidRPr="00C737A9">
        <w:rPr>
          <w:rStyle w:val="Char0"/>
          <w:rtl/>
        </w:rPr>
        <w:t>(مقدار</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در پنهان و آشکار انفاق کنند، پ</w:t>
      </w:r>
      <w:r w:rsidRPr="00C737A9">
        <w:rPr>
          <w:rStyle w:val="Char0"/>
          <w:rFonts w:hint="cs"/>
          <w:rtl/>
        </w:rPr>
        <w:t>یش</w:t>
      </w:r>
      <w:r w:rsidRPr="00C737A9">
        <w:rPr>
          <w:rStyle w:val="Char0"/>
          <w:rtl/>
        </w:rPr>
        <w:t xml:space="preserve"> از آنکه روز</w:t>
      </w:r>
      <w:r w:rsidRPr="00C737A9">
        <w:rPr>
          <w:rStyle w:val="Char0"/>
          <w:rFonts w:hint="cs"/>
          <w:rtl/>
        </w:rPr>
        <w:t>ی</w:t>
      </w:r>
      <w:r w:rsidRPr="00C737A9">
        <w:rPr>
          <w:rStyle w:val="Char0"/>
          <w:rtl/>
        </w:rPr>
        <w:t xml:space="preserve"> برسد که در آن خر</w:t>
      </w:r>
      <w:r w:rsidRPr="00C737A9">
        <w:rPr>
          <w:rStyle w:val="Char0"/>
          <w:rFonts w:hint="cs"/>
          <w:rtl/>
        </w:rPr>
        <w:t>ید</w:t>
      </w:r>
      <w:r w:rsidRPr="00C737A9">
        <w:rPr>
          <w:rStyle w:val="Char0"/>
          <w:rtl/>
        </w:rPr>
        <w:t xml:space="preserve"> و فروش و دوست</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ذات</w:t>
      </w:r>
      <w:r w:rsidRPr="00C737A9">
        <w:rPr>
          <w:rStyle w:val="Char0"/>
          <w:rFonts w:hint="cs"/>
          <w:rtl/>
        </w:rPr>
        <w:t>ی</w:t>
      </w:r>
      <w:r w:rsidRPr="00C737A9">
        <w:rPr>
          <w:rStyle w:val="Char0"/>
          <w:rtl/>
        </w:rPr>
        <w:t xml:space="preserve">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آفر</w:t>
      </w:r>
      <w:r w:rsidRPr="00C737A9">
        <w:rPr>
          <w:rStyle w:val="Char0"/>
          <w:rFonts w:hint="cs"/>
          <w:rtl/>
        </w:rPr>
        <w:t>ید</w:t>
      </w:r>
      <w:r w:rsidRPr="00C737A9">
        <w:rPr>
          <w:rStyle w:val="Char0"/>
          <w:rtl/>
        </w:rPr>
        <w:t xml:space="preserve"> و از آسمان آب</w:t>
      </w:r>
      <w:r w:rsidRPr="00C737A9">
        <w:rPr>
          <w:rStyle w:val="Char0"/>
          <w:rFonts w:hint="cs"/>
          <w:rtl/>
        </w:rPr>
        <w:t>ی</w:t>
      </w:r>
      <w:r w:rsidRPr="00C737A9">
        <w:rPr>
          <w:rStyle w:val="Char0"/>
          <w:rtl/>
        </w:rPr>
        <w:t xml:space="preserve"> نازل کرد و با آن آب م</w:t>
      </w:r>
      <w:r w:rsidRPr="00C737A9">
        <w:rPr>
          <w:rStyle w:val="Char0"/>
          <w:rFonts w:hint="cs"/>
          <w:rtl/>
        </w:rPr>
        <w:t>یوه</w:t>
      </w:r>
      <w:r w:rsidR="001619CE">
        <w:rPr>
          <w:rStyle w:val="Char0"/>
          <w:rtl/>
        </w:rPr>
        <w:t xml:space="preserve">‌های </w:t>
      </w:r>
      <w:r w:rsidRPr="00C737A9">
        <w:rPr>
          <w:rStyle w:val="Char0"/>
          <w:rtl/>
        </w:rPr>
        <w:t>را پ</w:t>
      </w:r>
      <w:r w:rsidRPr="00C737A9">
        <w:rPr>
          <w:rStyle w:val="Char0"/>
          <w:rFonts w:hint="cs"/>
          <w:rtl/>
        </w:rPr>
        <w:t>یدا</w:t>
      </w:r>
      <w:r w:rsidRPr="00C737A9">
        <w:rPr>
          <w:rStyle w:val="Char0"/>
          <w:rtl/>
        </w:rPr>
        <w:t xml:space="preserve"> کرد و روز</w:t>
      </w:r>
      <w:r w:rsidRPr="00C737A9">
        <w:rPr>
          <w:rStyle w:val="Char0"/>
          <w:rFonts w:hint="cs"/>
          <w:rtl/>
        </w:rPr>
        <w:t>ی</w:t>
      </w:r>
      <w:r w:rsidRPr="00C737A9">
        <w:rPr>
          <w:rStyle w:val="Char0"/>
          <w:rtl/>
        </w:rPr>
        <w:t xml:space="preserve"> شما گردان</w:t>
      </w:r>
      <w:r w:rsidRPr="00C737A9">
        <w:rPr>
          <w:rStyle w:val="Char0"/>
          <w:rFonts w:hint="cs"/>
          <w:rtl/>
        </w:rPr>
        <w:t>ید</w:t>
      </w:r>
      <w:r w:rsidRPr="00C737A9">
        <w:rPr>
          <w:rStyle w:val="Char0"/>
          <w:rtl/>
        </w:rPr>
        <w:t xml:space="preserve"> و کشت</w:t>
      </w:r>
      <w:r w:rsidRPr="00C737A9">
        <w:rPr>
          <w:rStyle w:val="Char0"/>
          <w:rFonts w:hint="cs"/>
          <w:rtl/>
        </w:rPr>
        <w:t>ی</w:t>
      </w:r>
      <w:r w:rsidRPr="00C737A9">
        <w:rPr>
          <w:rStyle w:val="Char0"/>
          <w:rtl/>
        </w:rPr>
        <w:t xml:space="preserve"> را برا</w:t>
      </w:r>
      <w:r w:rsidRPr="00C737A9">
        <w:rPr>
          <w:rStyle w:val="Char0"/>
          <w:rFonts w:hint="cs"/>
          <w:rtl/>
        </w:rPr>
        <w:t>یتان</w:t>
      </w:r>
      <w:r w:rsidRPr="00C737A9">
        <w:rPr>
          <w:rStyle w:val="Char0"/>
          <w:rtl/>
        </w:rPr>
        <w:t xml:space="preserve"> رام ساخ</w:t>
      </w:r>
      <w:r w:rsidRPr="00C737A9">
        <w:rPr>
          <w:rStyle w:val="Char0"/>
          <w:rFonts w:hint="cs"/>
          <w:rtl/>
        </w:rPr>
        <w:t>ت</w:t>
      </w:r>
      <w:r w:rsidRPr="00C737A9">
        <w:rPr>
          <w:rStyle w:val="Char0"/>
          <w:rtl/>
        </w:rPr>
        <w:t xml:space="preserve"> تا به حکم او در بحر روان شود، و نهرها را برا</w:t>
      </w:r>
      <w:r w:rsidRPr="00C737A9">
        <w:rPr>
          <w:rStyle w:val="Char0"/>
          <w:rFonts w:hint="cs"/>
          <w:rtl/>
        </w:rPr>
        <w:t>ی</w:t>
      </w:r>
      <w:r w:rsidRPr="00C737A9">
        <w:rPr>
          <w:rStyle w:val="Char0"/>
          <w:rtl/>
        </w:rPr>
        <w:t xml:space="preserve"> شما مسخر کرد.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شما آفتاب و ماه را که هم</w:t>
      </w:r>
      <w:r w:rsidRPr="00C737A9">
        <w:rPr>
          <w:rStyle w:val="Char0"/>
          <w:rFonts w:hint="cs"/>
          <w:rtl/>
        </w:rPr>
        <w:t>یشه</w:t>
      </w:r>
      <w:r w:rsidRPr="00C737A9">
        <w:rPr>
          <w:rStyle w:val="Char0"/>
          <w:rtl/>
        </w:rPr>
        <w:t xml:space="preserve"> در حرکت</w:t>
      </w:r>
      <w:r w:rsidR="001619CE">
        <w:rPr>
          <w:rStyle w:val="Char0"/>
          <w:rtl/>
        </w:rPr>
        <w:t>‌اند،</w:t>
      </w:r>
      <w:r w:rsidRPr="00C737A9">
        <w:rPr>
          <w:rStyle w:val="Char0"/>
          <w:rtl/>
        </w:rPr>
        <w:t xml:space="preserve"> تابع کرد و تابع کرد برا</w:t>
      </w:r>
      <w:r w:rsidRPr="00C737A9">
        <w:rPr>
          <w:rStyle w:val="Char0"/>
          <w:rFonts w:hint="cs"/>
          <w:rtl/>
        </w:rPr>
        <w:t>ی</w:t>
      </w:r>
      <w:r>
        <w:rPr>
          <w:rStyle w:val="Char0"/>
          <w:rtl/>
        </w:rPr>
        <w:t xml:space="preserve"> شما شب و روز را.</w:t>
      </w:r>
    </w:p>
    <w:p w:rsidR="00AD43F8" w:rsidRDefault="00AD43F8" w:rsidP="00AD43F8">
      <w:pPr>
        <w:pStyle w:val="a0"/>
        <w:rPr>
          <w:rStyle w:val="Char0"/>
          <w:rtl/>
        </w:rPr>
      </w:pPr>
      <w:r w:rsidRPr="006876FE">
        <w:rPr>
          <w:rStyle w:val="Char0"/>
          <w:rFonts w:cs="Traditional Arabic"/>
          <w:rtl/>
        </w:rPr>
        <w:t>﴿</w:t>
      </w:r>
      <w:r w:rsidRPr="008B4A46">
        <w:rPr>
          <w:rStyle w:val="Char7"/>
          <w:rtl/>
        </w:rPr>
        <w:t>وَآتَاكُمْ مِنْ كُلِّ مَا سَأَلْتُمُوهُ</w:t>
      </w:r>
      <w:r w:rsidR="001619CE" w:rsidRPr="008B4A46">
        <w:rPr>
          <w:rStyle w:val="Char7"/>
          <w:rtl/>
        </w:rPr>
        <w:t xml:space="preserve"> </w:t>
      </w:r>
      <w:r w:rsidRPr="008B4A46">
        <w:rPr>
          <w:rStyle w:val="Char7"/>
          <w:rtl/>
        </w:rPr>
        <w:t>وَإِنْ تَعُدُّوا نِعْمَتَ اللَّهِ لَا تُحْصُوهَا</w:t>
      </w:r>
      <w:r w:rsidR="001619CE" w:rsidRPr="008B4A46">
        <w:rPr>
          <w:rStyle w:val="Char7"/>
          <w:rtl/>
        </w:rPr>
        <w:t xml:space="preserve"> </w:t>
      </w:r>
      <w:r w:rsidRPr="008B4A46">
        <w:rPr>
          <w:rStyle w:val="Char7"/>
          <w:rtl/>
        </w:rPr>
        <w:t xml:space="preserve">إِنَّ الْإِنْسَانَ لَظَلُومٌ كَفَّارٌ٣٤ وَإِذْ قَالَ إِبْرَاهِيمُ رَبِّ اجْعَلْ هَذَا الْبَلَدَ آمِنًا وَاجْنُبْنِي وَبَنِيَّ أَنْ نَعْبُدَ الْأَصْنَامَ٣٥ </w:t>
      </w:r>
      <w:r w:rsidRPr="008B4A46">
        <w:rPr>
          <w:rStyle w:val="Char7"/>
          <w:rtl/>
        </w:rPr>
        <w:lastRenderedPageBreak/>
        <w:t>رَبِّ إِنَّهُنَّ أَضْلَلْنَ كَثِيرًا مِنَ النَّاسِ</w:t>
      </w:r>
      <w:r w:rsidR="001619CE" w:rsidRPr="008B4A46">
        <w:rPr>
          <w:rStyle w:val="Char7"/>
          <w:rtl/>
        </w:rPr>
        <w:t xml:space="preserve"> </w:t>
      </w:r>
      <w:r w:rsidRPr="008B4A46">
        <w:rPr>
          <w:rStyle w:val="Char7"/>
          <w:rtl/>
        </w:rPr>
        <w:t>فَمَنْ تَبِعَنِي فَإِنَّهُ مِنِّي</w:t>
      </w:r>
      <w:r w:rsidR="001619CE" w:rsidRPr="008B4A46">
        <w:rPr>
          <w:rStyle w:val="Char7"/>
          <w:rtl/>
        </w:rPr>
        <w:t xml:space="preserve"> </w:t>
      </w:r>
      <w:r w:rsidRPr="008B4A46">
        <w:rPr>
          <w:rStyle w:val="Char7"/>
          <w:rtl/>
        </w:rPr>
        <w:t>وَمَنْ عَصَانِي فَإِنَّكَ غَفُورٌ رَحِيمٌ٣٦ رَبَّنَا إِنِّي أَسْكَنْتُ مِنْ ذُرِّيَّتِي بِوَادٍ غَيْرِ ذِي زَرْعٍ عِنْدَ بَيْتِكَ الْمُحَرَّمِ رَبَّنَا لِيُقِيمُوا الصَّلَاةَ فَاجْعَلْ أَفْئِدَةً مِنَ النَّاسِ تَهْوِي إِلَيْهِمْ وَارْزُقْهُمْ مِنَ الثَّمَرَاتِ لَعَلَّهُمْ يَشْكُرُونَ٣٧ رَبَّنَا إِنَّكَ تَعْلَمُ مَا نُخْفِي وَمَا نُعْلِنُ</w:t>
      </w:r>
      <w:r w:rsidR="001619CE" w:rsidRPr="008B4A46">
        <w:rPr>
          <w:rStyle w:val="Char7"/>
          <w:rtl/>
        </w:rPr>
        <w:t xml:space="preserve"> </w:t>
      </w:r>
      <w:r w:rsidRPr="008B4A46">
        <w:rPr>
          <w:rStyle w:val="Char7"/>
          <w:rtl/>
        </w:rPr>
        <w:t>وَمَا يَخْفَى عَلَى اللَّهِ مِنْ شَيْءٍ فِي الْأَرْضِ وَلَا فِي السَّمَاءِ٣٨ الْحَمْدُ لِلَّهِ الَّذِي وَهَبَ لِي عَلَى الْكِبَرِ إِسْمَاعِيلَ وَإِسْحَاقَ</w:t>
      </w:r>
      <w:r w:rsidR="001619CE" w:rsidRPr="008B4A46">
        <w:rPr>
          <w:rStyle w:val="Char7"/>
          <w:rtl/>
        </w:rPr>
        <w:t xml:space="preserve"> </w:t>
      </w:r>
      <w:r w:rsidRPr="008B4A46">
        <w:rPr>
          <w:rStyle w:val="Char7"/>
          <w:rtl/>
        </w:rPr>
        <w:t>إِنَّ رَبِّي لَسَمِيعُ الدُّعَاءِ٣٩ رَبِّ اجْعَلْنِي مُقِيمَ الصَّلَاةِ وَمِنْ ذُرِّيَّتِي</w:t>
      </w:r>
      <w:r w:rsidR="001619CE" w:rsidRPr="008B4A46">
        <w:rPr>
          <w:rStyle w:val="Char7"/>
          <w:rtl/>
        </w:rPr>
        <w:t xml:space="preserve"> </w:t>
      </w:r>
      <w:r w:rsidRPr="008B4A46">
        <w:rPr>
          <w:rStyle w:val="Char7"/>
          <w:rtl/>
        </w:rPr>
        <w:t>رَبَّنَا وَتَقَبَّلْ دُعَاءِ٤٠ رَبَّنَا اغْفِرْ لِي وَلِوَالِدَيَّ وَلِلْمُؤْمِنِينَ يَوْمَ يَقُومُ الْحِسَابُ٤١ وَلَا تَحْسَبَنَّ اللَّهَ غَافِلًا عَمَّا يَعْمَلُ الظَّالِمُونَ</w:t>
      </w:r>
      <w:r w:rsidR="001619CE" w:rsidRPr="008B4A46">
        <w:rPr>
          <w:rStyle w:val="Char7"/>
          <w:rtl/>
        </w:rPr>
        <w:t xml:space="preserve"> </w:t>
      </w:r>
      <w:r w:rsidRPr="008B4A46">
        <w:rPr>
          <w:rStyle w:val="Char7"/>
          <w:rtl/>
        </w:rPr>
        <w:t>إِنَّمَا يُؤَخِّرُهُمْ لِيَوْمٍ تَشْخَصُ فِيهِ الْأَبْصَارُ٤٢</w:t>
      </w:r>
      <w:r w:rsidRPr="006876FE">
        <w:rPr>
          <w:rStyle w:val="Char0"/>
          <w:rFonts w:ascii="Times New Roman" w:hAnsi="Times New Roman" w:cs="Traditional Arabic" w:hint="cs"/>
          <w:rtl/>
        </w:rPr>
        <w:t>﴾</w:t>
      </w:r>
      <w:r w:rsidRPr="008B4A46">
        <w:rPr>
          <w:rStyle w:val="Char"/>
          <w:rtl/>
        </w:rPr>
        <w:t xml:space="preserve"> [إبراهيم: 34-42]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از هرچ</w:t>
      </w:r>
      <w:r w:rsidRPr="00C737A9">
        <w:rPr>
          <w:rStyle w:val="Char0"/>
          <w:rFonts w:hint="cs"/>
          <w:rtl/>
        </w:rPr>
        <w:t>یزی</w:t>
      </w:r>
      <w:r w:rsidRPr="00C737A9">
        <w:rPr>
          <w:rStyle w:val="Char0"/>
          <w:rtl/>
        </w:rPr>
        <w:t xml:space="preserve"> که از او خواسته ا</w:t>
      </w:r>
      <w:r w:rsidRPr="00C737A9">
        <w:rPr>
          <w:rStyle w:val="Char0"/>
          <w:rFonts w:hint="cs"/>
          <w:rtl/>
        </w:rPr>
        <w:t>ید</w:t>
      </w:r>
      <w:r w:rsidRPr="00C737A9">
        <w:rPr>
          <w:rStyle w:val="Char0"/>
          <w:rtl/>
        </w:rPr>
        <w:t xml:space="preserve"> به شما داده است و اگر نعمت الله را بشمار</w:t>
      </w:r>
      <w:r w:rsidRPr="00C737A9">
        <w:rPr>
          <w:rStyle w:val="Char0"/>
          <w:rFonts w:hint="cs"/>
          <w:rtl/>
        </w:rPr>
        <w:t>ید</w:t>
      </w:r>
      <w:r w:rsidR="001619CE">
        <w:rPr>
          <w:rStyle w:val="Char0"/>
          <w:rtl/>
        </w:rPr>
        <w:t xml:space="preserve"> نمی‌</w:t>
      </w:r>
      <w:r w:rsidRPr="00C737A9">
        <w:rPr>
          <w:rStyle w:val="Char0"/>
          <w:rtl/>
        </w:rPr>
        <w:t>توان</w:t>
      </w:r>
      <w:r w:rsidRPr="00C737A9">
        <w:rPr>
          <w:rStyle w:val="Char0"/>
          <w:rFonts w:hint="cs"/>
          <w:rtl/>
        </w:rPr>
        <w:t>ید</w:t>
      </w:r>
      <w:r w:rsidRPr="00C737A9">
        <w:rPr>
          <w:rStyle w:val="Char0"/>
          <w:rtl/>
        </w:rPr>
        <w:t xml:space="preserve"> آنرا به شمار درآور</w:t>
      </w:r>
      <w:r w:rsidRPr="00C737A9">
        <w:rPr>
          <w:rStyle w:val="Char0"/>
          <w:rFonts w:hint="cs"/>
          <w:rtl/>
        </w:rPr>
        <w:t>ید،</w:t>
      </w:r>
      <w:r w:rsidRPr="00C737A9">
        <w:rPr>
          <w:rStyle w:val="Char0"/>
          <w:rtl/>
        </w:rPr>
        <w:t xml:space="preserve"> واقعا انسان ظالم و ناشکر است.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وقت</w:t>
      </w:r>
      <w:r w:rsidRPr="00C737A9">
        <w:rPr>
          <w:rStyle w:val="Char0"/>
          <w:rFonts w:hint="cs"/>
          <w:rtl/>
        </w:rPr>
        <w:t>ی</w:t>
      </w:r>
      <w:r w:rsidRPr="00C737A9">
        <w:rPr>
          <w:rStyle w:val="Char0"/>
          <w:rtl/>
        </w:rPr>
        <w:t xml:space="preserve"> را که ابراه</w:t>
      </w:r>
      <w:r w:rsidRPr="00C737A9">
        <w:rPr>
          <w:rStyle w:val="Char0"/>
          <w:rFonts w:hint="cs"/>
          <w:rtl/>
        </w:rPr>
        <w:t>یم</w:t>
      </w:r>
      <w:r w:rsidRPr="00C737A9">
        <w:rPr>
          <w:rStyle w:val="Char0"/>
          <w:rtl/>
        </w:rPr>
        <w:t xml:space="preserve"> گفت: ا</w:t>
      </w:r>
      <w:r w:rsidRPr="00C737A9">
        <w:rPr>
          <w:rStyle w:val="Char0"/>
          <w:rFonts w:hint="cs"/>
          <w:rtl/>
        </w:rPr>
        <w:t>ی</w:t>
      </w:r>
      <w:r w:rsidRPr="00C737A9">
        <w:rPr>
          <w:rStyle w:val="Char0"/>
          <w:rtl/>
        </w:rPr>
        <w:t xml:space="preserve"> پروردگارم! ا</w:t>
      </w:r>
      <w:r w:rsidRPr="00C737A9">
        <w:rPr>
          <w:rStyle w:val="Char0"/>
          <w:rFonts w:hint="cs"/>
          <w:rtl/>
        </w:rPr>
        <w:t>ین</w:t>
      </w:r>
      <w:r w:rsidRPr="00C737A9">
        <w:rPr>
          <w:rStyle w:val="Char0"/>
          <w:rtl/>
        </w:rPr>
        <w:t xml:space="preserve"> شهر (مکه) را جا</w:t>
      </w:r>
      <w:r w:rsidRPr="00C737A9">
        <w:rPr>
          <w:rStyle w:val="Char0"/>
          <w:rFonts w:hint="cs"/>
          <w:rtl/>
        </w:rPr>
        <w:t>ی</w:t>
      </w:r>
      <w:r w:rsidRPr="00C737A9">
        <w:rPr>
          <w:rStyle w:val="Char0"/>
          <w:rtl/>
        </w:rPr>
        <w:t xml:space="preserve"> امن بگردان و مرا و اولاد مرا از بت پرست</w:t>
      </w:r>
      <w:r w:rsidRPr="00C737A9">
        <w:rPr>
          <w:rStyle w:val="Char0"/>
          <w:rFonts w:hint="cs"/>
          <w:rtl/>
        </w:rPr>
        <w:t>ی</w:t>
      </w:r>
      <w:r w:rsidRPr="00C737A9">
        <w:rPr>
          <w:rStyle w:val="Char0"/>
          <w:rtl/>
        </w:rPr>
        <w:t xml:space="preserve"> دور دار. </w:t>
      </w: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tl/>
        </w:rPr>
        <w:t xml:space="preserve"> پروردگارا! ا</w:t>
      </w:r>
      <w:r w:rsidRPr="00C737A9">
        <w:rPr>
          <w:rStyle w:val="Char0"/>
          <w:rFonts w:hint="cs"/>
          <w:rtl/>
        </w:rPr>
        <w:t>ین</w:t>
      </w:r>
      <w:r w:rsidRPr="00C737A9">
        <w:rPr>
          <w:rStyle w:val="Char0"/>
          <w:rtl/>
        </w:rPr>
        <w:t xml:space="preserve"> بتان بس</w:t>
      </w:r>
      <w:r w:rsidRPr="00C737A9">
        <w:rPr>
          <w:rStyle w:val="Char0"/>
          <w:rFonts w:hint="cs"/>
          <w:rtl/>
        </w:rPr>
        <w:t>یاری</w:t>
      </w:r>
      <w:r w:rsidRPr="00C737A9">
        <w:rPr>
          <w:rStyle w:val="Char0"/>
          <w:rtl/>
        </w:rPr>
        <w:t xml:space="preserve"> از مردم را گمراه ساخته</w:t>
      </w:r>
      <w:r w:rsidR="001619CE">
        <w:rPr>
          <w:rStyle w:val="Char0"/>
          <w:rtl/>
        </w:rPr>
        <w:t>‌اند،</w:t>
      </w:r>
      <w:r w:rsidRPr="00C737A9">
        <w:rPr>
          <w:rStyle w:val="Char0"/>
          <w:rtl/>
        </w:rPr>
        <w:t xml:space="preserve"> پس هرکس از من پ</w:t>
      </w:r>
      <w:r w:rsidRPr="00C737A9">
        <w:rPr>
          <w:rStyle w:val="Char0"/>
          <w:rFonts w:hint="cs"/>
          <w:rtl/>
        </w:rPr>
        <w:t>یروی</w:t>
      </w:r>
      <w:r w:rsidRPr="00C737A9">
        <w:rPr>
          <w:rStyle w:val="Char0"/>
          <w:rtl/>
        </w:rPr>
        <w:t xml:space="preserve"> کند او از من است و هر کس از من نافرمان</w:t>
      </w:r>
      <w:r w:rsidRPr="00C737A9">
        <w:rPr>
          <w:rStyle w:val="Char0"/>
          <w:rFonts w:hint="cs"/>
          <w:rtl/>
        </w:rPr>
        <w:t>ی</w:t>
      </w:r>
      <w:r w:rsidRPr="00C737A9">
        <w:rPr>
          <w:rStyle w:val="Char0"/>
          <w:rtl/>
        </w:rPr>
        <w:t xml:space="preserve"> کند</w:t>
      </w:r>
      <w:r w:rsidR="001619CE">
        <w:rPr>
          <w:rStyle w:val="Char0"/>
          <w:rtl/>
        </w:rPr>
        <w:t xml:space="preserve"> بی‌</w:t>
      </w:r>
      <w:r w:rsidRPr="00C737A9">
        <w:rPr>
          <w:rStyle w:val="Char0"/>
          <w:rtl/>
        </w:rPr>
        <w:t>گمان تو آمرزنده مهربان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tl/>
        </w:rPr>
        <w:t xml:space="preserve"> ا</w:t>
      </w:r>
      <w:r w:rsidRPr="00C737A9">
        <w:rPr>
          <w:rStyle w:val="Char0"/>
          <w:rFonts w:hint="cs"/>
          <w:rtl/>
        </w:rPr>
        <w:t>ی</w:t>
      </w:r>
      <w:r w:rsidRPr="00C737A9">
        <w:rPr>
          <w:rStyle w:val="Char0"/>
          <w:rtl/>
        </w:rPr>
        <w:t xml:space="preserve"> پروردگار ما! من (</w:t>
      </w:r>
      <w:r w:rsidRPr="00C737A9">
        <w:rPr>
          <w:rStyle w:val="Char0"/>
          <w:rFonts w:hint="cs"/>
          <w:rtl/>
        </w:rPr>
        <w:t>یکی</w:t>
      </w:r>
      <w:r w:rsidRPr="00C737A9">
        <w:rPr>
          <w:rStyle w:val="Char0"/>
          <w:rtl/>
        </w:rPr>
        <w:t xml:space="preserve"> از</w:t>
      </w:r>
      <w:r w:rsidRPr="00C737A9">
        <w:rPr>
          <w:rStyle w:val="Char0"/>
          <w:rFonts w:hint="cs"/>
          <w:rtl/>
        </w:rPr>
        <w:t>)</w:t>
      </w:r>
      <w:r w:rsidRPr="00C737A9">
        <w:rPr>
          <w:rStyle w:val="Char0"/>
          <w:rtl/>
        </w:rPr>
        <w:t xml:space="preserve"> فرزندانم را د</w:t>
      </w:r>
      <w:r w:rsidRPr="00C737A9">
        <w:rPr>
          <w:rStyle w:val="Char0"/>
          <w:rFonts w:hint="cs"/>
          <w:rtl/>
        </w:rPr>
        <w:t>ر</w:t>
      </w:r>
      <w:r w:rsidRPr="00C737A9">
        <w:rPr>
          <w:rStyle w:val="Char0"/>
          <w:rtl/>
        </w:rPr>
        <w:t xml:space="preserve"> در</w:t>
      </w:r>
      <w:r w:rsidRPr="00C737A9">
        <w:rPr>
          <w:rStyle w:val="Char0"/>
          <w:rFonts w:hint="cs"/>
          <w:rtl/>
        </w:rPr>
        <w:t>ۀ</w:t>
      </w:r>
      <w:r w:rsidR="001619CE">
        <w:rPr>
          <w:rStyle w:val="Char0"/>
          <w:rtl/>
        </w:rPr>
        <w:t xml:space="preserve"> بی‌</w:t>
      </w:r>
      <w:r w:rsidRPr="00C737A9">
        <w:rPr>
          <w:rStyle w:val="Char0"/>
          <w:rtl/>
        </w:rPr>
        <w:t>کشت و زرع (و) در کنار خان</w:t>
      </w:r>
      <w:r w:rsidRPr="00C737A9">
        <w:rPr>
          <w:rStyle w:val="Char0"/>
          <w:rFonts w:hint="cs"/>
          <w:rtl/>
        </w:rPr>
        <w:t>ۀ</w:t>
      </w:r>
      <w:r w:rsidRPr="00C737A9">
        <w:rPr>
          <w:rStyle w:val="Char0"/>
          <w:rtl/>
        </w:rPr>
        <w:t xml:space="preserve"> تو که آن واحرام ساخته ا</w:t>
      </w:r>
      <w:r w:rsidRPr="00C737A9">
        <w:rPr>
          <w:rStyle w:val="Char0"/>
          <w:rFonts w:hint="cs"/>
          <w:rtl/>
        </w:rPr>
        <w:t>ی</w:t>
      </w:r>
      <w:r w:rsidRPr="00C737A9">
        <w:rPr>
          <w:rStyle w:val="Char0"/>
          <w:rtl/>
        </w:rPr>
        <w:t xml:space="preserve"> سکونت داده ام، پروردگارا! تا ا</w:t>
      </w:r>
      <w:r w:rsidRPr="00C737A9">
        <w:rPr>
          <w:rStyle w:val="Char0"/>
          <w:rFonts w:hint="cs"/>
          <w:rtl/>
        </w:rPr>
        <w:t>ینکه</w:t>
      </w:r>
      <w:r w:rsidRPr="00C737A9">
        <w:rPr>
          <w:rStyle w:val="Char0"/>
          <w:rtl/>
        </w:rPr>
        <w:t xml:space="preserve"> نماز را برپا دارند، پس چنان کن که</w:t>
      </w:r>
      <w:r w:rsidR="0061072C">
        <w:rPr>
          <w:rStyle w:val="Char0"/>
          <w:rtl/>
        </w:rPr>
        <w:t xml:space="preserve"> دل‌های </w:t>
      </w:r>
      <w:r w:rsidRPr="00C737A9">
        <w:rPr>
          <w:rStyle w:val="Char0"/>
          <w:rtl/>
        </w:rPr>
        <w:t>برخ</w:t>
      </w:r>
      <w:r w:rsidRPr="00C737A9">
        <w:rPr>
          <w:rStyle w:val="Char0"/>
          <w:rFonts w:hint="cs"/>
          <w:rtl/>
        </w:rPr>
        <w:t>ی</w:t>
      </w:r>
      <w:r w:rsidRPr="00C737A9">
        <w:rPr>
          <w:rStyle w:val="Char0"/>
          <w:rtl/>
        </w:rPr>
        <w:t xml:space="preserve"> از مردم</w:t>
      </w:r>
      <w:r w:rsidR="00A176E9">
        <w:rPr>
          <w:rStyle w:val="Char0"/>
          <w:rtl/>
        </w:rPr>
        <w:t xml:space="preserve"> به‌سوی </w:t>
      </w:r>
      <w:r w:rsidRPr="00C737A9">
        <w:rPr>
          <w:rStyle w:val="Char0"/>
          <w:rtl/>
        </w:rPr>
        <w:t>آن ما</w:t>
      </w:r>
      <w:r w:rsidRPr="00C737A9">
        <w:rPr>
          <w:rStyle w:val="Char0"/>
          <w:rFonts w:hint="cs"/>
          <w:rtl/>
        </w:rPr>
        <w:t>یل</w:t>
      </w:r>
      <w:r w:rsidRPr="00C737A9">
        <w:rPr>
          <w:rStyle w:val="Char0"/>
          <w:rtl/>
        </w:rPr>
        <w:t xml:space="preserve"> گردد و از م</w:t>
      </w:r>
      <w:r w:rsidRPr="00C737A9">
        <w:rPr>
          <w:rStyle w:val="Char0"/>
          <w:rFonts w:hint="cs"/>
          <w:rtl/>
        </w:rPr>
        <w:t>یوه</w:t>
      </w:r>
      <w:r w:rsidR="001619CE">
        <w:rPr>
          <w:rStyle w:val="Char0"/>
          <w:rtl/>
        </w:rPr>
        <w:t xml:space="preserve">‌ها </w:t>
      </w:r>
      <w:r w:rsidRPr="00C737A9">
        <w:rPr>
          <w:rStyle w:val="Char0"/>
          <w:rtl/>
        </w:rPr>
        <w:t>به آنان روز</w:t>
      </w:r>
      <w:r w:rsidRPr="00C737A9">
        <w:rPr>
          <w:rStyle w:val="Char0"/>
          <w:rFonts w:hint="cs"/>
          <w:rtl/>
        </w:rPr>
        <w:t>ی</w:t>
      </w:r>
      <w:r w:rsidRPr="00C737A9">
        <w:rPr>
          <w:rStyle w:val="Char0"/>
          <w:rtl/>
        </w:rPr>
        <w:t xml:space="preserve"> ده، باشد که شکرگزار</w:t>
      </w:r>
      <w:r w:rsidRPr="00C737A9">
        <w:rPr>
          <w:rStyle w:val="Char0"/>
          <w:rFonts w:hint="cs"/>
          <w:rtl/>
        </w:rPr>
        <w:t>ی</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يقينا نو</w:t>
      </w:r>
      <w:r w:rsidR="001619CE">
        <w:rPr>
          <w:rStyle w:val="Char0"/>
          <w:rtl/>
        </w:rPr>
        <w:t xml:space="preserve"> می‌</w:t>
      </w:r>
      <w:r w:rsidRPr="00C737A9">
        <w:rPr>
          <w:rStyle w:val="Char0"/>
          <w:rtl/>
        </w:rPr>
        <w:t>د</w:t>
      </w:r>
      <w:r w:rsidRPr="00C737A9">
        <w:rPr>
          <w:rStyle w:val="Char0"/>
          <w:rFonts w:hint="cs"/>
          <w:rtl/>
        </w:rPr>
        <w:t>انی</w:t>
      </w:r>
      <w:r w:rsidRPr="00C737A9">
        <w:rPr>
          <w:rStyle w:val="Char0"/>
          <w:rtl/>
        </w:rPr>
        <w:t xml:space="preserve"> آنچه را که پنهان</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آنچه را که آشکار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در زم</w:t>
      </w:r>
      <w:r w:rsidRPr="00C737A9">
        <w:rPr>
          <w:rStyle w:val="Char0"/>
          <w:rFonts w:hint="cs"/>
          <w:rtl/>
        </w:rPr>
        <w:t>ین</w:t>
      </w:r>
      <w:r w:rsidRPr="00C737A9">
        <w:rPr>
          <w:rStyle w:val="Char0"/>
          <w:rtl/>
        </w:rPr>
        <w:t xml:space="preserve"> و در آسمان بر الله پوش</w:t>
      </w:r>
      <w:r w:rsidRPr="00C737A9">
        <w:rPr>
          <w:rStyle w:val="Char0"/>
          <w:rFonts w:hint="cs"/>
          <w:rtl/>
        </w:rPr>
        <w:t>یده</w:t>
      </w:r>
      <w:r w:rsidR="001619CE">
        <w:rPr>
          <w:rStyle w:val="Char0"/>
          <w:rtl/>
        </w:rPr>
        <w:t xml:space="preserve"> نمی‌</w:t>
      </w:r>
      <w:r w:rsidRPr="00C737A9">
        <w:rPr>
          <w:rStyle w:val="Char0"/>
          <w:rtl/>
        </w:rPr>
        <w:t xml:space="preserve">ماند.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شكر و ستا</w:t>
      </w:r>
      <w:r w:rsidRPr="00C737A9">
        <w:rPr>
          <w:rStyle w:val="Char0"/>
          <w:rFonts w:hint="cs"/>
          <w:rtl/>
        </w:rPr>
        <w:t>یش</w:t>
      </w:r>
      <w:r w:rsidRPr="00C737A9">
        <w:rPr>
          <w:rStyle w:val="Char0"/>
          <w:rtl/>
        </w:rPr>
        <w:t xml:space="preserve"> الله را که در سن پ</w:t>
      </w:r>
      <w:r w:rsidRPr="00C737A9">
        <w:rPr>
          <w:rStyle w:val="Char0"/>
          <w:rFonts w:hint="cs"/>
          <w:rtl/>
        </w:rPr>
        <w:t>یری</w:t>
      </w:r>
      <w:r w:rsidRPr="00C737A9">
        <w:rPr>
          <w:rStyle w:val="Char0"/>
          <w:rtl/>
        </w:rPr>
        <w:t xml:space="preserve"> اسماع</w:t>
      </w:r>
      <w:r w:rsidRPr="00C737A9">
        <w:rPr>
          <w:rStyle w:val="Char0"/>
          <w:rFonts w:hint="cs"/>
          <w:rtl/>
        </w:rPr>
        <w:t>یل</w:t>
      </w:r>
      <w:r w:rsidRPr="00C737A9">
        <w:rPr>
          <w:rStyle w:val="Char0"/>
          <w:rtl/>
        </w:rPr>
        <w:t xml:space="preserve"> و اسحاق را به من بخش</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پروردگارم شنونده دعاست.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ا</w:t>
      </w:r>
      <w:r w:rsidRPr="00C737A9">
        <w:rPr>
          <w:rStyle w:val="Char0"/>
          <w:rFonts w:hint="cs"/>
          <w:rtl/>
        </w:rPr>
        <w:t>ی</w:t>
      </w:r>
      <w:r w:rsidRPr="00C737A9">
        <w:rPr>
          <w:rStyle w:val="Char0"/>
          <w:rtl/>
        </w:rPr>
        <w:t xml:space="preserve"> پروردگارم! مرا و فرزندانم را برپا د</w:t>
      </w:r>
      <w:r w:rsidRPr="00C737A9">
        <w:rPr>
          <w:rStyle w:val="Char0"/>
          <w:rFonts w:hint="cs"/>
          <w:rtl/>
        </w:rPr>
        <w:t>ارند،</w:t>
      </w:r>
      <w:r w:rsidRPr="00C737A9">
        <w:rPr>
          <w:rStyle w:val="Char0"/>
          <w:rtl/>
        </w:rPr>
        <w:t xml:space="preserve"> نماز گردان. پروردگارا! و دعا</w:t>
      </w:r>
      <w:r w:rsidRPr="00C737A9">
        <w:rPr>
          <w:rStyle w:val="Char0"/>
          <w:rFonts w:hint="cs"/>
          <w:rtl/>
        </w:rPr>
        <w:t>ی</w:t>
      </w:r>
      <w:r w:rsidRPr="00C737A9">
        <w:rPr>
          <w:rStyle w:val="Char0"/>
          <w:rtl/>
        </w:rPr>
        <w:t xml:space="preserve"> مرا بپذ</w:t>
      </w:r>
      <w:r w:rsidRPr="00C737A9">
        <w:rPr>
          <w:rStyle w:val="Char0"/>
          <w:rFonts w:hint="cs"/>
          <w:rtl/>
        </w:rPr>
        <w:t>یر</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پروردگار ما! مرا و پدر و مادرم و مؤمنان را ب</w:t>
      </w:r>
      <w:r w:rsidRPr="00C737A9">
        <w:rPr>
          <w:rStyle w:val="Char0"/>
          <w:rFonts w:hint="cs"/>
          <w:rtl/>
        </w:rPr>
        <w:t>یامرز</w:t>
      </w:r>
      <w:r w:rsidRPr="00C737A9">
        <w:rPr>
          <w:rStyle w:val="Char0"/>
          <w:rtl/>
        </w:rPr>
        <w:t xml:space="preserve"> در آن روز</w:t>
      </w:r>
      <w:r w:rsidRPr="00C737A9">
        <w:rPr>
          <w:rStyle w:val="Char0"/>
          <w:rFonts w:hint="cs"/>
          <w:rtl/>
        </w:rPr>
        <w:t>ی</w:t>
      </w:r>
      <w:r w:rsidRPr="00C737A9">
        <w:rPr>
          <w:rStyle w:val="Char0"/>
          <w:rtl/>
        </w:rPr>
        <w:t xml:space="preserve"> که حساب برپا</w:t>
      </w:r>
      <w:r w:rsidR="001619CE">
        <w:rPr>
          <w:rStyle w:val="Char0"/>
          <w:rtl/>
        </w:rPr>
        <w:t xml:space="preserve"> می‌</w:t>
      </w:r>
      <w:r w:rsidRPr="00C737A9">
        <w:rPr>
          <w:rStyle w:val="Char0"/>
          <w:rtl/>
        </w:rPr>
        <w:t xml:space="preserve">گردد. </w:t>
      </w:r>
      <w:r>
        <w:rPr>
          <w:rStyle w:val="Char0"/>
          <w:rFonts w:ascii="Traditional Arabic" w:hAnsi="mylotus" w:cs="Traditional Arabic" w:hint="cs"/>
          <w:sz w:val="27"/>
          <w:szCs w:val="27"/>
          <w:rtl/>
        </w:rPr>
        <w:t>﴿</w:t>
      </w:r>
      <w:r w:rsidRPr="00C737A9">
        <w:rPr>
          <w:rStyle w:val="Char0"/>
          <w:rFonts w:hint="cs"/>
          <w:rtl/>
        </w:rPr>
        <w:t>42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الله را از آنچه ظالمان</w:t>
      </w:r>
      <w:r w:rsidR="001619CE">
        <w:rPr>
          <w:rStyle w:val="Char0"/>
          <w:rtl/>
        </w:rPr>
        <w:t xml:space="preserve"> می‌</w:t>
      </w:r>
      <w:r w:rsidRPr="00C737A9">
        <w:rPr>
          <w:rStyle w:val="Char0"/>
          <w:rtl/>
        </w:rPr>
        <w:t>کنند، غافل مپندار.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(عذاب) آنها را برا</w:t>
      </w:r>
      <w:r w:rsidRPr="00C737A9">
        <w:rPr>
          <w:rStyle w:val="Char0"/>
          <w:rFonts w:hint="cs"/>
          <w:rtl/>
        </w:rPr>
        <w:t>ی</w:t>
      </w:r>
      <w:r w:rsidRPr="00C737A9">
        <w:rPr>
          <w:rStyle w:val="Char0"/>
          <w:rtl/>
        </w:rPr>
        <w:t xml:space="preserve"> روز</w:t>
      </w:r>
      <w:r w:rsidRPr="00C737A9">
        <w:rPr>
          <w:rStyle w:val="Char0"/>
          <w:rFonts w:hint="cs"/>
          <w:rtl/>
        </w:rPr>
        <w:t>ی</w:t>
      </w:r>
      <w:r w:rsidRPr="00C737A9">
        <w:rPr>
          <w:rStyle w:val="Char0"/>
          <w:rtl/>
        </w:rPr>
        <w:t xml:space="preserve"> که</w:t>
      </w:r>
      <w:r w:rsidR="0032143C">
        <w:rPr>
          <w:rStyle w:val="Char0"/>
          <w:rtl/>
        </w:rPr>
        <w:t xml:space="preserve"> چشم‌ها </w:t>
      </w:r>
      <w:r w:rsidRPr="00C737A9">
        <w:rPr>
          <w:rStyle w:val="Char0"/>
          <w:rtl/>
        </w:rPr>
        <w:t>در آن خ</w:t>
      </w:r>
      <w:r w:rsidRPr="00C737A9">
        <w:rPr>
          <w:rStyle w:val="Char0"/>
          <w:rFonts w:hint="cs"/>
          <w:rtl/>
        </w:rPr>
        <w:t>یره</w:t>
      </w:r>
      <w:r w:rsidRPr="00C737A9">
        <w:rPr>
          <w:rStyle w:val="Char0"/>
          <w:rtl/>
        </w:rPr>
        <w:t xml:space="preserve"> شود، به ت</w:t>
      </w:r>
      <w:r w:rsidRPr="00C737A9">
        <w:rPr>
          <w:rStyle w:val="Char0"/>
          <w:rFonts w:hint="cs"/>
          <w:rtl/>
        </w:rPr>
        <w:t>أخیر</w:t>
      </w:r>
      <w:r w:rsidR="001619CE">
        <w:rPr>
          <w:rStyle w:val="Char0"/>
          <w:rtl/>
        </w:rPr>
        <w:t xml:space="preserve"> می‌</w:t>
      </w:r>
      <w:r>
        <w:rPr>
          <w:rStyle w:val="Char0"/>
          <w:rtl/>
        </w:rPr>
        <w:t>اندازد.</w:t>
      </w:r>
    </w:p>
    <w:p w:rsidR="00AD43F8" w:rsidRDefault="00AD43F8" w:rsidP="00AD43F8">
      <w:pPr>
        <w:pStyle w:val="a0"/>
        <w:rPr>
          <w:rStyle w:val="Char0"/>
          <w:rtl/>
        </w:rPr>
      </w:pPr>
      <w:r w:rsidRPr="006876FE">
        <w:rPr>
          <w:rStyle w:val="Char0"/>
          <w:rFonts w:cs="Traditional Arabic"/>
          <w:rtl/>
        </w:rPr>
        <w:lastRenderedPageBreak/>
        <w:t>﴿</w:t>
      </w:r>
      <w:r w:rsidRPr="008B4A46">
        <w:rPr>
          <w:rStyle w:val="Char7"/>
          <w:rtl/>
        </w:rPr>
        <w:t>مُهْطِعِينَ مُقْنِعِي رُءُوسِهِمْ لَا يَرْتَدُّ إِلَيْهِمْ طَرْفُهُمْ</w:t>
      </w:r>
      <w:r w:rsidR="001619CE" w:rsidRPr="008B4A46">
        <w:rPr>
          <w:rStyle w:val="Char7"/>
          <w:rtl/>
        </w:rPr>
        <w:t xml:space="preserve"> </w:t>
      </w:r>
      <w:r w:rsidRPr="008B4A46">
        <w:rPr>
          <w:rStyle w:val="Char7"/>
          <w:rtl/>
        </w:rPr>
        <w:t>وَأَفْئِدَتُهُمْ هَوَاءٌ٤٣ وَأَنْذِرِ النَّاسَ يَوْمَ يَأْتِيهِمُ الْعَذَابُ فَيَقُولُ الَّذِينَ ظَلَمُوا رَبَّنَا أَخِّرْنَا إِلَى أَجَلٍ قَرِيبٍ نُجِبْ دَعْوَتَكَ وَنَتَّبِعِ الرُّسُلَ</w:t>
      </w:r>
      <w:r w:rsidR="001619CE" w:rsidRPr="008B4A46">
        <w:rPr>
          <w:rStyle w:val="Char7"/>
          <w:rtl/>
        </w:rPr>
        <w:t xml:space="preserve"> </w:t>
      </w:r>
      <w:r w:rsidRPr="008B4A46">
        <w:rPr>
          <w:rStyle w:val="Char7"/>
          <w:rtl/>
        </w:rPr>
        <w:t>أَوَلَمْ تَكُونُوا أَقْسَمْتُمْ مِنْ قَبْلُ مَا لَكُمْ مِنْ زَوَالٍ٤٤ وَسَكَنْتُمْ فِي مَسَاكِنِ الَّذِينَ ظَلَمُوا أَنْفُسَهُمْ وَتَبَيَّنَ لَكُمْ كَيْفَ فَعَلْنَا بِهِمْ وَضَرَبْنَا لَكُمُ الْأَمْثَالَ٤٥ وَقَدْ مَكَرُوا مَكْرَهُمْ وَعِنْدَ اللَّهِ مَكْرُهُمْ وَإِنْ كَانَ مَكْرُهُمْ لِتَزُولَ مِنْهُ الْجِبَالُ٤٦ فَلَا تَحْسَبَنَّ اللَّهَ مُخْلِفَ وَعْدِهِ رُسُلَهُ</w:t>
      </w:r>
      <w:r w:rsidR="001619CE" w:rsidRPr="008B4A46">
        <w:rPr>
          <w:rStyle w:val="Char7"/>
          <w:rtl/>
        </w:rPr>
        <w:t xml:space="preserve"> </w:t>
      </w:r>
      <w:r w:rsidRPr="008B4A46">
        <w:rPr>
          <w:rStyle w:val="Char7"/>
          <w:rtl/>
        </w:rPr>
        <w:t>إِنَّ اللَّهَ عَزِيزٌ ذُو انْتِقَامٍ٤٧ يَوْمَ تُبَدَّلُ الْأَرْضُ غَيْرَ الْأَرْضِ وَالسَّمَاوَاتُ</w:t>
      </w:r>
      <w:r w:rsidR="001619CE" w:rsidRPr="008B4A46">
        <w:rPr>
          <w:rStyle w:val="Char7"/>
          <w:rtl/>
        </w:rPr>
        <w:t xml:space="preserve"> </w:t>
      </w:r>
      <w:r w:rsidRPr="008B4A46">
        <w:rPr>
          <w:rStyle w:val="Char7"/>
          <w:rtl/>
        </w:rPr>
        <w:t>وَبَرَزُوا لِلَّهِ الْوَاحِدِ الْقَهَّارِ٤٨ وَتَرَى الْمُجْرِمِينَ يَوْمَئِذٍ مُقَرَّنِينَ فِي الْأَصْفَادِ٤٩ سَرَابِيلُهُمْ مِنْ قَطِرَانٍ وَتَغْشَى وُجُوهَهُمُ النَّارُ٥٠ لِيَجْزِيَ اللَّهُ كُلَّ نَفْسٍ مَا كَسَبَتْ</w:t>
      </w:r>
      <w:r w:rsidR="001619CE" w:rsidRPr="008B4A46">
        <w:rPr>
          <w:rStyle w:val="Char7"/>
          <w:rtl/>
        </w:rPr>
        <w:t xml:space="preserve"> </w:t>
      </w:r>
      <w:r w:rsidRPr="008B4A46">
        <w:rPr>
          <w:rStyle w:val="Char7"/>
          <w:rtl/>
        </w:rPr>
        <w:t>إِنَّ اللَّهَ سَرِيعُ الْحِسَابِ٥١ هَذَا بَلَاغٌ لِلنَّاسِ وَلِيُنْذَرُوا بِهِ وَلِيَعْلَمُوا أَنَّمَا هُوَ إِلَهٌ وَاحِدٌ وَلِيَذَّكَّرَ أُولُو الْأَلْبَابِ٥٢</w:t>
      </w:r>
      <w:r w:rsidRPr="006876FE">
        <w:rPr>
          <w:rStyle w:val="Char0"/>
          <w:rFonts w:ascii="Times New Roman" w:hAnsi="Times New Roman" w:cs="Traditional Arabic" w:hint="cs"/>
          <w:rtl/>
        </w:rPr>
        <w:t>﴾</w:t>
      </w:r>
      <w:r w:rsidRPr="008B4A46">
        <w:rPr>
          <w:rStyle w:val="Char"/>
          <w:rtl/>
        </w:rPr>
        <w:t xml:space="preserve"> [إبراهيم: 43-52]</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شتابانند؛ در حال</w:t>
      </w:r>
      <w:r w:rsidRPr="00C737A9">
        <w:rPr>
          <w:rStyle w:val="Char0"/>
          <w:rFonts w:hint="cs"/>
          <w:rtl/>
        </w:rPr>
        <w:t>یکه</w:t>
      </w:r>
      <w:r w:rsidRPr="00C737A9">
        <w:rPr>
          <w:rStyle w:val="Char0"/>
          <w:rtl/>
        </w:rPr>
        <w:t xml:space="preserve"> سرها</w:t>
      </w:r>
      <w:r w:rsidRPr="00C737A9">
        <w:rPr>
          <w:rStyle w:val="Char0"/>
          <w:rFonts w:hint="cs"/>
          <w:rtl/>
        </w:rPr>
        <w:t>ی</w:t>
      </w:r>
      <w:r w:rsidRPr="00C737A9">
        <w:rPr>
          <w:rStyle w:val="Char0"/>
          <w:rtl/>
        </w:rPr>
        <w:t xml:space="preserve"> خود را بالا گرفته</w:t>
      </w:r>
      <w:r w:rsidR="001619CE">
        <w:rPr>
          <w:rStyle w:val="Char0"/>
          <w:rtl/>
        </w:rPr>
        <w:t xml:space="preserve">‌اند </w:t>
      </w:r>
      <w:r w:rsidRPr="00C737A9">
        <w:rPr>
          <w:rStyle w:val="Char0"/>
          <w:rtl/>
        </w:rPr>
        <w:t>و چشمها</w:t>
      </w:r>
      <w:r w:rsidRPr="00C737A9">
        <w:rPr>
          <w:rStyle w:val="Char0"/>
          <w:rFonts w:hint="cs"/>
          <w:rtl/>
        </w:rPr>
        <w:t>ی</w:t>
      </w:r>
      <w:r w:rsidR="001619CE">
        <w:rPr>
          <w:rStyle w:val="Char0"/>
          <w:rtl/>
        </w:rPr>
        <w:t xml:space="preserve">‌شان </w:t>
      </w:r>
      <w:r w:rsidRPr="00C737A9">
        <w:rPr>
          <w:rStyle w:val="Char0"/>
          <w:rtl/>
        </w:rPr>
        <w:t>به سو</w:t>
      </w:r>
      <w:r w:rsidRPr="00C737A9">
        <w:rPr>
          <w:rStyle w:val="Char0"/>
          <w:rFonts w:hint="cs"/>
          <w:rtl/>
        </w:rPr>
        <w:t>ی</w:t>
      </w:r>
      <w:r w:rsidR="001619CE">
        <w:rPr>
          <w:rStyle w:val="Char0"/>
          <w:rtl/>
        </w:rPr>
        <w:t xml:space="preserve">‌شان </w:t>
      </w:r>
      <w:r w:rsidRPr="00C737A9">
        <w:rPr>
          <w:rStyle w:val="Char0"/>
          <w:rtl/>
        </w:rPr>
        <w:t>باز</w:t>
      </w:r>
      <w:r w:rsidR="001619CE">
        <w:rPr>
          <w:rStyle w:val="Char0"/>
          <w:rtl/>
        </w:rPr>
        <w:t xml:space="preserve"> نمی‌</w:t>
      </w:r>
      <w:r w:rsidRPr="00C737A9">
        <w:rPr>
          <w:rStyle w:val="Char0"/>
          <w:rtl/>
        </w:rPr>
        <w:t>گردد و</w:t>
      </w:r>
      <w:r w:rsidR="003F311F">
        <w:rPr>
          <w:rStyle w:val="Char0"/>
          <w:rtl/>
        </w:rPr>
        <w:t xml:space="preserve"> دل‌هایشان </w:t>
      </w:r>
      <w:r w:rsidRPr="00C737A9">
        <w:rPr>
          <w:rStyle w:val="Char0"/>
          <w:rtl/>
        </w:rPr>
        <w:t>(از فهم و ادراک) خال</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tl/>
        </w:rPr>
        <w:t xml:space="preserve"> و مردم را از روز</w:t>
      </w:r>
      <w:r w:rsidRPr="00C737A9">
        <w:rPr>
          <w:rStyle w:val="Char0"/>
          <w:rFonts w:hint="cs"/>
          <w:rtl/>
        </w:rPr>
        <w:t>ی</w:t>
      </w:r>
      <w:r w:rsidRPr="00C737A9">
        <w:rPr>
          <w:rStyle w:val="Char0"/>
          <w:rtl/>
        </w:rPr>
        <w:t xml:space="preserve"> بترسان که عذاب به آنها</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پس ظالمان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w:t>
      </w:r>
      <w:r w:rsidRPr="00C737A9">
        <w:rPr>
          <w:rStyle w:val="Char0"/>
          <w:rFonts w:hint="cs"/>
          <w:rtl/>
        </w:rPr>
        <w:t>ار</w:t>
      </w:r>
      <w:r w:rsidRPr="00C737A9">
        <w:rPr>
          <w:rStyle w:val="Char0"/>
          <w:rtl/>
        </w:rPr>
        <w:t xml:space="preserve"> ما! ما را تا مدت</w:t>
      </w:r>
      <w:r w:rsidRPr="00C737A9">
        <w:rPr>
          <w:rStyle w:val="Char0"/>
          <w:rFonts w:hint="cs"/>
          <w:rtl/>
        </w:rPr>
        <w:t>ی</w:t>
      </w:r>
      <w:r w:rsidRPr="00C737A9">
        <w:rPr>
          <w:rStyle w:val="Char0"/>
          <w:rtl/>
        </w:rPr>
        <w:t xml:space="preserve"> مهلت بده تا دعوتت را بپذ</w:t>
      </w:r>
      <w:r w:rsidRPr="00C737A9">
        <w:rPr>
          <w:rStyle w:val="Char0"/>
          <w:rFonts w:hint="cs"/>
          <w:rtl/>
        </w:rPr>
        <w:t>یریم</w:t>
      </w:r>
      <w:r w:rsidRPr="00C737A9">
        <w:rPr>
          <w:rStyle w:val="Char0"/>
          <w:rtl/>
        </w:rPr>
        <w:t xml:space="preserve"> و از پ</w:t>
      </w:r>
      <w:r w:rsidRPr="00C737A9">
        <w:rPr>
          <w:rStyle w:val="Char0"/>
          <w:rFonts w:hint="cs"/>
          <w:rtl/>
        </w:rPr>
        <w:t>یغمبران</w:t>
      </w:r>
      <w:r w:rsidRPr="00C737A9">
        <w:rPr>
          <w:rStyle w:val="Char0"/>
          <w:rtl/>
        </w:rPr>
        <w:t xml:space="preserve"> پ</w:t>
      </w:r>
      <w:r w:rsidRPr="00C737A9">
        <w:rPr>
          <w:rStyle w:val="Char0"/>
          <w:rFonts w:hint="cs"/>
          <w:rtl/>
        </w:rPr>
        <w:t>یروی</w:t>
      </w:r>
      <w:r w:rsidRPr="00C737A9">
        <w:rPr>
          <w:rStyle w:val="Char0"/>
          <w:rtl/>
        </w:rPr>
        <w:t xml:space="preserve"> کن</w:t>
      </w:r>
      <w:r w:rsidRPr="00C737A9">
        <w:rPr>
          <w:rStyle w:val="Char0"/>
          <w:rFonts w:hint="cs"/>
          <w:rtl/>
        </w:rPr>
        <w:t>یم</w:t>
      </w:r>
      <w:r w:rsidRPr="00C737A9">
        <w:rPr>
          <w:rStyle w:val="Char0"/>
          <w:rtl/>
        </w:rPr>
        <w:t>. (به آنان گفته</w:t>
      </w:r>
      <w:r w:rsidR="001619CE">
        <w:rPr>
          <w:rStyle w:val="Char0"/>
          <w:rtl/>
        </w:rPr>
        <w:t xml:space="preserve"> می‌</w:t>
      </w:r>
      <w:r w:rsidRPr="00C737A9">
        <w:rPr>
          <w:rStyle w:val="Char0"/>
          <w:rtl/>
        </w:rPr>
        <w:t>شود: آ</w:t>
      </w:r>
      <w:r w:rsidRPr="00C737A9">
        <w:rPr>
          <w:rStyle w:val="Char0"/>
          <w:rFonts w:hint="cs"/>
          <w:rtl/>
        </w:rPr>
        <w:t>یا</w:t>
      </w:r>
      <w:r w:rsidRPr="00C737A9">
        <w:rPr>
          <w:rStyle w:val="Char0"/>
          <w:rtl/>
        </w:rPr>
        <w:t xml:space="preserve"> پ</w:t>
      </w:r>
      <w:r w:rsidRPr="00C737A9">
        <w:rPr>
          <w:rStyle w:val="Char0"/>
          <w:rFonts w:hint="cs"/>
          <w:rtl/>
        </w:rPr>
        <w:t>یش</w:t>
      </w:r>
      <w:r w:rsidRPr="00C737A9">
        <w:rPr>
          <w:rStyle w:val="Char0"/>
          <w:rtl/>
        </w:rPr>
        <w:t xml:space="preserve"> از ا</w:t>
      </w:r>
      <w:r w:rsidRPr="00C737A9">
        <w:rPr>
          <w:rStyle w:val="Char0"/>
          <w:rFonts w:hint="cs"/>
          <w:rtl/>
        </w:rPr>
        <w:t>ین</w:t>
      </w:r>
      <w:r w:rsidRPr="00C737A9">
        <w:rPr>
          <w:rStyle w:val="Char0"/>
          <w:rtl/>
        </w:rPr>
        <w:t xml:space="preserve"> در دن</w:t>
      </w:r>
      <w:r w:rsidRPr="00C737A9">
        <w:rPr>
          <w:rStyle w:val="Char0"/>
          <w:rFonts w:hint="cs"/>
          <w:rtl/>
        </w:rPr>
        <w:t>یا</w:t>
      </w:r>
      <w:r w:rsidRPr="00C737A9">
        <w:rPr>
          <w:rStyle w:val="Char0"/>
          <w:rtl/>
        </w:rPr>
        <w:t>) قسم نخورد</w:t>
      </w:r>
      <w:r w:rsidRPr="00C737A9">
        <w:rPr>
          <w:rStyle w:val="Char0"/>
          <w:rFonts w:hint="cs"/>
          <w:rtl/>
        </w:rPr>
        <w:t>ید</w:t>
      </w:r>
      <w:r w:rsidRPr="00C737A9">
        <w:rPr>
          <w:rStyle w:val="Char0"/>
          <w:rtl/>
        </w:rPr>
        <w:t xml:space="preserve"> که شما را ه</w:t>
      </w:r>
      <w:r w:rsidRPr="00C737A9">
        <w:rPr>
          <w:rStyle w:val="Char0"/>
          <w:rFonts w:hint="cs"/>
          <w:rtl/>
        </w:rPr>
        <w:t>یچ</w:t>
      </w:r>
      <w:r w:rsidRPr="00C737A9">
        <w:rPr>
          <w:rStyle w:val="Char0"/>
          <w:rtl/>
        </w:rPr>
        <w:t xml:space="preserve"> زوال</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w:t>
      </w:r>
      <w:r w:rsidRPr="00C737A9">
        <w:rPr>
          <w:rStyle w:val="Char0"/>
          <w:rFonts w:hint="cs"/>
          <w:rtl/>
        </w:rPr>
        <w:t>(</w:t>
      </w:r>
      <w:r w:rsidRPr="00C737A9">
        <w:rPr>
          <w:rStyle w:val="Char0"/>
          <w:rtl/>
        </w:rPr>
        <w:t>و از ب</w:t>
      </w:r>
      <w:r w:rsidRPr="00C737A9">
        <w:rPr>
          <w:rStyle w:val="Char0"/>
          <w:rFonts w:hint="cs"/>
          <w:rtl/>
        </w:rPr>
        <w:t>ین</w:t>
      </w:r>
      <w:r w:rsidR="001619CE">
        <w:rPr>
          <w:rStyle w:val="Char0"/>
          <w:rtl/>
        </w:rPr>
        <w:t xml:space="preserve"> نمی‌</w:t>
      </w:r>
      <w:r w:rsidRPr="00C737A9">
        <w:rPr>
          <w:rStyle w:val="Char0"/>
          <w:rtl/>
        </w:rPr>
        <w:t>رو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45</w:t>
      </w:r>
      <w:r>
        <w:rPr>
          <w:rStyle w:val="Char0"/>
          <w:rFonts w:ascii="Traditional Arabic" w:hAnsi="mylotus" w:cs="Traditional Arabic" w:hint="cs"/>
          <w:sz w:val="27"/>
          <w:szCs w:val="27"/>
          <w:rtl/>
        </w:rPr>
        <w:t>﴾</w:t>
      </w:r>
      <w:r w:rsidRPr="00C737A9">
        <w:rPr>
          <w:rStyle w:val="Char0"/>
          <w:rtl/>
        </w:rPr>
        <w:t xml:space="preserve"> و سکونت کرد</w:t>
      </w:r>
      <w:r w:rsidRPr="00C737A9">
        <w:rPr>
          <w:rStyle w:val="Char0"/>
          <w:rFonts w:hint="cs"/>
          <w:rtl/>
        </w:rPr>
        <w:t>ید</w:t>
      </w:r>
      <w:r w:rsidRPr="00C737A9">
        <w:rPr>
          <w:rStyle w:val="Char0"/>
          <w:rtl/>
        </w:rPr>
        <w:t xml:space="preserve"> در منازل آنان</w:t>
      </w:r>
      <w:r w:rsidRPr="00C737A9">
        <w:rPr>
          <w:rStyle w:val="Char0"/>
          <w:rFonts w:hint="cs"/>
          <w:rtl/>
        </w:rPr>
        <w:t>ی</w:t>
      </w:r>
      <w:r w:rsidRPr="00C737A9">
        <w:rPr>
          <w:rStyle w:val="Char0"/>
          <w:rtl/>
        </w:rPr>
        <w:t xml:space="preserve"> که بر خو</w:t>
      </w:r>
      <w:r w:rsidRPr="00C737A9">
        <w:rPr>
          <w:rStyle w:val="Char0"/>
          <w:rFonts w:hint="cs"/>
          <w:rtl/>
        </w:rPr>
        <w:t>یش</w:t>
      </w:r>
      <w:r w:rsidRPr="00C737A9">
        <w:rPr>
          <w:rStyle w:val="Char0"/>
          <w:rtl/>
        </w:rPr>
        <w:t xml:space="preserve"> ظلم کرده بودند و برا</w:t>
      </w:r>
      <w:r w:rsidRPr="00C737A9">
        <w:rPr>
          <w:rStyle w:val="Char0"/>
          <w:rFonts w:hint="cs"/>
          <w:rtl/>
        </w:rPr>
        <w:t>ی</w:t>
      </w:r>
      <w:r w:rsidRPr="00C737A9">
        <w:rPr>
          <w:rStyle w:val="Char0"/>
          <w:rtl/>
        </w:rPr>
        <w:t xml:space="preserve"> شما واضح </w:t>
      </w:r>
      <w:r w:rsidRPr="00C737A9">
        <w:rPr>
          <w:rStyle w:val="Char0"/>
          <w:rFonts w:hint="cs"/>
          <w:rtl/>
        </w:rPr>
        <w:t>شد</w:t>
      </w:r>
      <w:r w:rsidRPr="00C737A9">
        <w:rPr>
          <w:rStyle w:val="Char0"/>
          <w:rtl/>
        </w:rPr>
        <w:t xml:space="preserve"> که ما با آنها چه کرد</w:t>
      </w:r>
      <w:r w:rsidRPr="00C737A9">
        <w:rPr>
          <w:rStyle w:val="Char0"/>
          <w:rFonts w:hint="cs"/>
          <w:rtl/>
        </w:rPr>
        <w:t>یم</w:t>
      </w:r>
      <w:r w:rsidRPr="00C737A9">
        <w:rPr>
          <w:rStyle w:val="Char0"/>
          <w:rtl/>
        </w:rPr>
        <w:t xml:space="preserve"> و برا</w:t>
      </w:r>
      <w:r w:rsidRPr="00C737A9">
        <w:rPr>
          <w:rStyle w:val="Char0"/>
          <w:rFonts w:hint="cs"/>
          <w:rtl/>
        </w:rPr>
        <w:t>ی</w:t>
      </w:r>
      <w:r w:rsidRPr="00C737A9">
        <w:rPr>
          <w:rStyle w:val="Char0"/>
          <w:rtl/>
        </w:rPr>
        <w:t xml:space="preserve"> شما مثال</w:t>
      </w:r>
      <w:r w:rsidR="001619CE">
        <w:rPr>
          <w:rStyle w:val="Char0"/>
          <w:rtl/>
        </w:rPr>
        <w:t xml:space="preserve">‌ها </w:t>
      </w:r>
      <w:r w:rsidRPr="00C737A9">
        <w:rPr>
          <w:rStyle w:val="Char0"/>
          <w:rtl/>
        </w:rPr>
        <w:t>زد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آنان دس</w:t>
      </w:r>
      <w:r w:rsidRPr="00C737A9">
        <w:rPr>
          <w:rStyle w:val="Char0"/>
          <w:rFonts w:hint="cs"/>
          <w:rtl/>
        </w:rPr>
        <w:t>یسه</w:t>
      </w:r>
      <w:r w:rsidRPr="00C737A9">
        <w:rPr>
          <w:rStyle w:val="Char0"/>
          <w:rtl/>
        </w:rPr>
        <w:t xml:space="preserve"> و مکرشان را به کار بردند و مکرشان با الله است، هر چند از مکرشان</w:t>
      </w:r>
      <w:r w:rsidR="009D38EA">
        <w:rPr>
          <w:rStyle w:val="Char0"/>
          <w:rtl/>
        </w:rPr>
        <w:t xml:space="preserve"> کوه‌ها </w:t>
      </w:r>
      <w:r w:rsidRPr="00C737A9">
        <w:rPr>
          <w:rStyle w:val="Char0"/>
          <w:rtl/>
        </w:rPr>
        <w:t>از جا</w:t>
      </w:r>
      <w:r w:rsidRPr="00C737A9">
        <w:rPr>
          <w:rStyle w:val="Char0"/>
          <w:rFonts w:hint="cs"/>
          <w:rtl/>
        </w:rPr>
        <w:t>ی</w:t>
      </w:r>
      <w:r w:rsidRPr="00C737A9">
        <w:rPr>
          <w:rStyle w:val="Char0"/>
          <w:rtl/>
        </w:rPr>
        <w:t xml:space="preserve"> کنده</w:t>
      </w:r>
      <w:r w:rsidR="001619CE">
        <w:rPr>
          <w:rStyle w:val="Char0"/>
          <w:rtl/>
        </w:rPr>
        <w:t xml:space="preserve"> می‌</w:t>
      </w:r>
      <w:r w:rsidRPr="00C737A9">
        <w:rPr>
          <w:rStyle w:val="Char0"/>
          <w:rtl/>
        </w:rPr>
        <w:t xml:space="preserve">شد.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گمان مبر که الله وعد</w:t>
      </w:r>
      <w:r w:rsidRPr="00C737A9">
        <w:rPr>
          <w:rStyle w:val="Char0"/>
          <w:rFonts w:hint="cs"/>
          <w:rtl/>
        </w:rPr>
        <w:t>ۀ</w:t>
      </w:r>
      <w:r w:rsidRPr="00C737A9">
        <w:rPr>
          <w:rStyle w:val="Char0"/>
          <w:rtl/>
        </w:rPr>
        <w:t xml:space="preserve"> خود به پ</w:t>
      </w:r>
      <w:r w:rsidRPr="00C737A9">
        <w:rPr>
          <w:rStyle w:val="Char0"/>
          <w:rFonts w:hint="cs"/>
          <w:rtl/>
        </w:rPr>
        <w:t>یامبرانش</w:t>
      </w:r>
      <w:r w:rsidRPr="00C737A9">
        <w:rPr>
          <w:rStyle w:val="Char0"/>
          <w:rtl/>
        </w:rPr>
        <w:t xml:space="preserve"> را خلاف</w:t>
      </w:r>
      <w:r w:rsidR="001619CE">
        <w:rPr>
          <w:rStyle w:val="Char0"/>
          <w:rtl/>
        </w:rPr>
        <w:t xml:space="preserve"> می‌</w:t>
      </w:r>
      <w:r w:rsidRPr="00C737A9">
        <w:rPr>
          <w:rStyle w:val="Char0"/>
          <w:rtl/>
        </w:rPr>
        <w:t>کند،</w:t>
      </w:r>
      <w:r w:rsidR="001619CE">
        <w:rPr>
          <w:rStyle w:val="Char0"/>
          <w:rtl/>
        </w:rPr>
        <w:t xml:space="preserve"> بی‌</w:t>
      </w:r>
      <w:r w:rsidRPr="00C737A9">
        <w:rPr>
          <w:rStyle w:val="Char0"/>
          <w:rtl/>
        </w:rPr>
        <w:t>گمان الله غالب (و) انتقام گ</w:t>
      </w:r>
      <w:r w:rsidRPr="00C737A9">
        <w:rPr>
          <w:rStyle w:val="Char0"/>
          <w:rFonts w:hint="cs"/>
          <w:rtl/>
        </w:rPr>
        <w:t>یرنده</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 انتقام</w:t>
      </w:r>
      <w:r w:rsidRPr="00C737A9">
        <w:rPr>
          <w:rStyle w:val="Char0"/>
          <w:rFonts w:hint="cs"/>
          <w:rtl/>
        </w:rPr>
        <w:t>)</w:t>
      </w:r>
      <w:r w:rsidRPr="00C737A9">
        <w:rPr>
          <w:rStyle w:val="Char0"/>
          <w:rtl/>
        </w:rPr>
        <w:t xml:space="preserve"> در آن روز</w:t>
      </w:r>
      <w:r w:rsidRPr="00C737A9">
        <w:rPr>
          <w:rStyle w:val="Char0"/>
          <w:rFonts w:hint="cs"/>
          <w:rtl/>
        </w:rPr>
        <w:t>ی</w:t>
      </w:r>
      <w:r w:rsidRPr="00C737A9">
        <w:rPr>
          <w:rStyle w:val="Char0"/>
          <w:rtl/>
        </w:rPr>
        <w:t xml:space="preserve"> است که زم</w:t>
      </w:r>
      <w:r w:rsidRPr="00C737A9">
        <w:rPr>
          <w:rStyle w:val="Char0"/>
          <w:rFonts w:hint="cs"/>
          <w:rtl/>
        </w:rPr>
        <w:t>ین</w:t>
      </w:r>
      <w:r w:rsidRPr="00C737A9">
        <w:rPr>
          <w:rStyle w:val="Char0"/>
          <w:rtl/>
        </w:rPr>
        <w:t xml:space="preserve"> به غ</w:t>
      </w:r>
      <w:r w:rsidRPr="00C737A9">
        <w:rPr>
          <w:rStyle w:val="Char0"/>
          <w:rFonts w:hint="cs"/>
          <w:rtl/>
        </w:rPr>
        <w:t>یر</w:t>
      </w:r>
      <w:r w:rsidRPr="00C737A9">
        <w:rPr>
          <w:rStyle w:val="Char0"/>
          <w:rtl/>
        </w:rPr>
        <w:t xml:space="preserve"> ا</w:t>
      </w:r>
      <w:r w:rsidRPr="00C737A9">
        <w:rPr>
          <w:rStyle w:val="Char0"/>
          <w:rFonts w:hint="cs"/>
          <w:rtl/>
        </w:rPr>
        <w:t>ین</w:t>
      </w:r>
      <w:r w:rsidRPr="00C737A9">
        <w:rPr>
          <w:rStyle w:val="Char0"/>
          <w:rtl/>
        </w:rPr>
        <w:t xml:space="preserve"> زم</w:t>
      </w:r>
      <w:r w:rsidRPr="00C737A9">
        <w:rPr>
          <w:rStyle w:val="Char0"/>
          <w:rFonts w:hint="cs"/>
          <w:rtl/>
        </w:rPr>
        <w:t>ین</w:t>
      </w:r>
      <w:r w:rsidRPr="00C737A9">
        <w:rPr>
          <w:rStyle w:val="Char0"/>
          <w:rtl/>
        </w:rPr>
        <w:t xml:space="preserve"> مبدل گردان</w:t>
      </w:r>
      <w:r w:rsidRPr="00C737A9">
        <w:rPr>
          <w:rStyle w:val="Char0"/>
          <w:rFonts w:hint="cs"/>
          <w:rtl/>
        </w:rPr>
        <w:t>یده</w:t>
      </w:r>
      <w:r w:rsidR="001619CE">
        <w:rPr>
          <w:rStyle w:val="Char0"/>
          <w:rtl/>
        </w:rPr>
        <w:t xml:space="preserve"> می‌</w:t>
      </w:r>
      <w:r w:rsidRPr="00C737A9">
        <w:rPr>
          <w:rStyle w:val="Char0"/>
          <w:rtl/>
        </w:rPr>
        <w:t>شود و</w:t>
      </w:r>
      <w:r w:rsidR="001619CE">
        <w:rPr>
          <w:rStyle w:val="Char0"/>
          <w:rtl/>
        </w:rPr>
        <w:t xml:space="preserve"> آسمان‌ها </w:t>
      </w:r>
      <w:r w:rsidRPr="00C737A9">
        <w:rPr>
          <w:rStyle w:val="Char0"/>
          <w:rtl/>
        </w:rPr>
        <w:t>به</w:t>
      </w:r>
      <w:r w:rsidR="009D38EA">
        <w:rPr>
          <w:rStyle w:val="Char0"/>
          <w:rtl/>
        </w:rPr>
        <w:t xml:space="preserve"> آسمان‌های </w:t>
      </w:r>
      <w:r w:rsidRPr="00C737A9">
        <w:rPr>
          <w:rStyle w:val="Char0"/>
          <w:rtl/>
        </w:rPr>
        <w:t>د</w:t>
      </w:r>
      <w:r w:rsidRPr="00C737A9">
        <w:rPr>
          <w:rStyle w:val="Char0"/>
          <w:rFonts w:hint="cs"/>
          <w:rtl/>
        </w:rPr>
        <w:t>یگری</w:t>
      </w:r>
      <w:r w:rsidRPr="00C737A9">
        <w:rPr>
          <w:rStyle w:val="Char0"/>
          <w:rtl/>
        </w:rPr>
        <w:t xml:space="preserve"> تبد</w:t>
      </w:r>
      <w:r w:rsidRPr="00C737A9">
        <w:rPr>
          <w:rStyle w:val="Char0"/>
          <w:rFonts w:hint="cs"/>
          <w:rtl/>
        </w:rPr>
        <w:t>یل</w:t>
      </w:r>
      <w:r w:rsidRPr="00C737A9">
        <w:rPr>
          <w:rStyle w:val="Char0"/>
          <w:rtl/>
        </w:rPr>
        <w:t xml:space="preserve"> شده و بندگان در پ</w:t>
      </w:r>
      <w:r w:rsidRPr="00C737A9">
        <w:rPr>
          <w:rStyle w:val="Char0"/>
          <w:rFonts w:hint="cs"/>
          <w:rtl/>
        </w:rPr>
        <w:t>یشگاه</w:t>
      </w:r>
      <w:r w:rsidRPr="00C737A9">
        <w:rPr>
          <w:rStyle w:val="Char0"/>
          <w:rtl/>
        </w:rPr>
        <w:t xml:space="preserve"> الله </w:t>
      </w:r>
      <w:r w:rsidRPr="00C737A9">
        <w:rPr>
          <w:rStyle w:val="Char0"/>
          <w:rFonts w:hint="cs"/>
          <w:rtl/>
        </w:rPr>
        <w:t>یگانه</w:t>
      </w:r>
      <w:r w:rsidRPr="00C737A9">
        <w:rPr>
          <w:rStyle w:val="Char0"/>
          <w:rtl/>
        </w:rPr>
        <w:t xml:space="preserve"> قهار حاضر</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tl/>
        </w:rPr>
        <w:t xml:space="preserve"> و جنا</w:t>
      </w:r>
      <w:r w:rsidRPr="00C737A9">
        <w:rPr>
          <w:rStyle w:val="Char0"/>
          <w:rFonts w:hint="cs"/>
          <w:rtl/>
        </w:rPr>
        <w:t>یت</w:t>
      </w:r>
      <w:r w:rsidRPr="00C737A9">
        <w:rPr>
          <w:rStyle w:val="Char0"/>
          <w:rtl/>
        </w:rPr>
        <w:t xml:space="preserve"> کاران را در آن روز</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با </w:t>
      </w:r>
      <w:r w:rsidRPr="00C737A9">
        <w:rPr>
          <w:rStyle w:val="Char0"/>
          <w:rFonts w:hint="cs"/>
          <w:rtl/>
        </w:rPr>
        <w:t>یکدیگر</w:t>
      </w:r>
      <w:r w:rsidRPr="00C737A9">
        <w:rPr>
          <w:rStyle w:val="Char0"/>
          <w:rtl/>
        </w:rPr>
        <w:t xml:space="preserve"> در زنج</w:t>
      </w:r>
      <w:r w:rsidRPr="00C737A9">
        <w:rPr>
          <w:rStyle w:val="Char0"/>
          <w:rFonts w:hint="cs"/>
          <w:rtl/>
        </w:rPr>
        <w:t>یره</w:t>
      </w:r>
      <w:r w:rsidR="001619CE">
        <w:rPr>
          <w:rStyle w:val="Char0"/>
          <w:rtl/>
        </w:rPr>
        <w:t xml:space="preserve">‌ها </w:t>
      </w:r>
      <w:r w:rsidRPr="00C737A9">
        <w:rPr>
          <w:rStyle w:val="Char0"/>
          <w:rtl/>
        </w:rPr>
        <w:t>بسته شده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tl/>
        </w:rPr>
        <w:t xml:space="preserve"> </w:t>
      </w:r>
      <w:r w:rsidRPr="00C737A9">
        <w:rPr>
          <w:rStyle w:val="Char0"/>
          <w:rFonts w:hint="cs"/>
          <w:rtl/>
        </w:rPr>
        <w:t>که</w:t>
      </w:r>
      <w:r w:rsidRPr="00C737A9">
        <w:rPr>
          <w:rStyle w:val="Char0"/>
          <w:rtl/>
        </w:rPr>
        <w:t xml:space="preserve"> پ</w:t>
      </w:r>
      <w:r w:rsidRPr="00C737A9">
        <w:rPr>
          <w:rStyle w:val="Char0"/>
          <w:rFonts w:hint="cs"/>
          <w:rtl/>
        </w:rPr>
        <w:t>یراهن</w:t>
      </w:r>
      <w:r w:rsidR="001619CE">
        <w:rPr>
          <w:rStyle w:val="Char0"/>
          <w:rtl/>
        </w:rPr>
        <w:t xml:space="preserve">‌هایشان </w:t>
      </w:r>
      <w:r w:rsidRPr="00C737A9">
        <w:rPr>
          <w:rStyle w:val="Char0"/>
          <w:rtl/>
        </w:rPr>
        <w:t>از سرب گداخته شده است و آتش چهره</w:t>
      </w:r>
      <w:r w:rsidR="008B4A46">
        <w:rPr>
          <w:rStyle w:val="Char0"/>
          <w:rtl/>
        </w:rPr>
        <w:t xml:space="preserve">‌هایشان </w:t>
      </w:r>
      <w:r w:rsidRPr="00C737A9">
        <w:rPr>
          <w:rStyle w:val="Char0"/>
          <w:rtl/>
        </w:rPr>
        <w:t>را</w:t>
      </w:r>
      <w:r w:rsidR="001619CE">
        <w:rPr>
          <w:rStyle w:val="Char0"/>
          <w:rtl/>
        </w:rPr>
        <w:t xml:space="preserve"> می‌</w:t>
      </w:r>
      <w:r w:rsidRPr="00C737A9">
        <w:rPr>
          <w:rStyle w:val="Char0"/>
          <w:rtl/>
        </w:rPr>
        <w:t xml:space="preserve">پوشاند.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تا الله هر شخص را بر وفق آنچه کرده است، سزا دهد. يقينا الله زود </w:t>
      </w:r>
      <w:r w:rsidRPr="00C737A9">
        <w:rPr>
          <w:rStyle w:val="Char0"/>
          <w:rtl/>
        </w:rPr>
        <w:lastRenderedPageBreak/>
        <w:t xml:space="preserve">حساب گر است.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(قرآن) ابلاغ</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مردمان تا به آن ب</w:t>
      </w:r>
      <w:r w:rsidRPr="00C737A9">
        <w:rPr>
          <w:rStyle w:val="Char0"/>
          <w:rFonts w:hint="cs"/>
          <w:rtl/>
        </w:rPr>
        <w:t>یم</w:t>
      </w:r>
      <w:r w:rsidRPr="00C737A9">
        <w:rPr>
          <w:rStyle w:val="Char0"/>
          <w:rtl/>
        </w:rPr>
        <w:t xml:space="preserve"> داده شوند و بدانند که تنها او معبود </w:t>
      </w:r>
      <w:r w:rsidRPr="00C737A9">
        <w:rPr>
          <w:rStyle w:val="Char0"/>
          <w:rFonts w:hint="cs"/>
          <w:rtl/>
        </w:rPr>
        <w:t>یگانه</w:t>
      </w:r>
      <w:r w:rsidRPr="00C737A9">
        <w:rPr>
          <w:rStyle w:val="Char0"/>
          <w:rtl/>
        </w:rPr>
        <w:t xml:space="preserve"> است و تا صاحبان خرد پند و عبرت گ</w:t>
      </w:r>
      <w:r w:rsidRPr="00C737A9">
        <w:rPr>
          <w:rStyle w:val="Char0"/>
          <w:rFonts w:hint="cs"/>
          <w:rtl/>
        </w:rPr>
        <w:t>یرند.</w:t>
      </w:r>
    </w:p>
    <w:p w:rsidR="00AD43F8" w:rsidRPr="00C737A9" w:rsidRDefault="00AD43F8" w:rsidP="00AD43F8">
      <w:pPr>
        <w:pStyle w:val="a1"/>
        <w:rPr>
          <w:rStyle w:val="Char0"/>
          <w:rFonts w:ascii="IRYakout" w:hAnsi="IRYakout" w:cs="IRYakout"/>
          <w:sz w:val="32"/>
          <w:szCs w:val="32"/>
          <w:rtl/>
        </w:rPr>
      </w:pPr>
      <w:bookmarkStart w:id="35" w:name="_Toc520686344"/>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حجر</w:t>
      </w:r>
      <w:bookmarkEnd w:id="35"/>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Style w:val="Char0"/>
          <w:sz w:val="24"/>
          <w:szCs w:val="24"/>
          <w:rtl/>
        </w:rPr>
      </w:pPr>
      <w:r w:rsidRPr="00C737A9">
        <w:rPr>
          <w:rStyle w:val="Char0"/>
          <w:sz w:val="24"/>
          <w:szCs w:val="24"/>
          <w:rtl/>
        </w:rPr>
        <w:t>در مکه نازل شده و نودونه آ</w:t>
      </w:r>
      <w:r w:rsidRPr="00C737A9">
        <w:rPr>
          <w:rStyle w:val="Char0"/>
          <w:rFonts w:hint="cs"/>
          <w:sz w:val="24"/>
          <w:szCs w:val="24"/>
          <w:rtl/>
        </w:rPr>
        <w:t>یت</w:t>
      </w:r>
      <w:r w:rsidRPr="00C737A9">
        <w:rPr>
          <w:rStyle w:val="Char0"/>
          <w:sz w:val="24"/>
          <w:szCs w:val="24"/>
          <w:rtl/>
        </w:rPr>
        <w:t xml:space="preserve"> است</w:t>
      </w:r>
      <w:r w:rsidR="009D38EA">
        <w:rPr>
          <w:rStyle w:val="Char0"/>
          <w:rFonts w:hint="cs"/>
          <w:sz w:val="24"/>
          <w:szCs w:val="24"/>
          <w:rtl/>
        </w:rPr>
        <w:t>.</w:t>
      </w:r>
    </w:p>
    <w:p w:rsidR="00AD43F8" w:rsidRPr="00C737A9" w:rsidRDefault="00AD43F8" w:rsidP="009D38EA">
      <w:pPr>
        <w:pStyle w:val="a4"/>
        <w:ind w:firstLine="0"/>
        <w:jc w:val="center"/>
        <w:rPr>
          <w:rStyle w:val="Char0"/>
          <w:sz w:val="24"/>
          <w:szCs w:val="24"/>
          <w:rtl/>
        </w:rPr>
      </w:pPr>
      <w:r>
        <w:rPr>
          <w:rStyle w:val="Char0"/>
          <w:sz w:val="24"/>
          <w:szCs w:val="24"/>
          <w:rtl/>
        </w:rPr>
        <w:t>بنام الله بخشنده مهربان</w:t>
      </w:r>
      <w:r w:rsidR="009D38EA">
        <w:rPr>
          <w:rStyle w:val="Char0"/>
          <w:rFonts w:hint="cs"/>
          <w:sz w:val="24"/>
          <w:szCs w:val="24"/>
          <w:rtl/>
        </w:rPr>
        <w:t>.</w:t>
      </w:r>
    </w:p>
    <w:p w:rsidR="00AD43F8" w:rsidRPr="001A02D4" w:rsidRDefault="00AD43F8" w:rsidP="00AD43F8">
      <w:pPr>
        <w:pStyle w:val="a0"/>
        <w:rPr>
          <w:rStyle w:val="Char0"/>
          <w:lang w:bidi="fa-IR"/>
        </w:rPr>
      </w:pPr>
      <w:r w:rsidRPr="001A02D4">
        <w:rPr>
          <w:rStyle w:val="Char0"/>
          <w:rFonts w:cs="Traditional Arabic"/>
          <w:rtl/>
          <w:lang w:bidi="fa-IR"/>
        </w:rPr>
        <w:t>﴿</w:t>
      </w:r>
      <w:r w:rsidRPr="008B4A46">
        <w:rPr>
          <w:rStyle w:val="Char7"/>
          <w:rtl/>
        </w:rPr>
        <w:t>الر</w:t>
      </w:r>
      <w:r w:rsidR="001619CE" w:rsidRPr="008B4A46">
        <w:rPr>
          <w:rStyle w:val="Char7"/>
          <w:rtl/>
        </w:rPr>
        <w:t xml:space="preserve"> </w:t>
      </w:r>
      <w:r w:rsidRPr="008B4A46">
        <w:rPr>
          <w:rStyle w:val="Char7"/>
          <w:rtl/>
        </w:rPr>
        <w:t>تِلْكَ آيَاتُ الْكِتَابِ وَقُرْآنٍ مُبِينٍ١ رُبَمَا يَوَدُّ الَّذِينَ كَفَرُوا لَوْ كَانُوا مُسْلِمِينَ٢ ذَرْهُمْ يَأْكُلُوا وَيَتَمَتَّعُوا وَيُلْهِهِمُ الْأَمَلُ</w:t>
      </w:r>
      <w:r w:rsidR="001619CE" w:rsidRPr="008B4A46">
        <w:rPr>
          <w:rStyle w:val="Char7"/>
          <w:rtl/>
        </w:rPr>
        <w:t xml:space="preserve"> </w:t>
      </w:r>
      <w:r w:rsidRPr="008B4A46">
        <w:rPr>
          <w:rStyle w:val="Char7"/>
          <w:rtl/>
        </w:rPr>
        <w:t>فَسَوْفَ يَعْلَمُونَ٣ وَمَا أَهْلَكْنَا مِنْ قَرْيَةٍ إِلَّا وَلَهَا كِتَابٌ مَعْلُومٌ٤ مَا تَسْبِقُ مِنْ أُمَّةٍ أَجَلَهَا وَمَا يَسْتَأْخِرُونَ٥ وَقَالُوا يَا أَيُّهَا الَّذِي نُزِّلَ عَلَيْهِ الذِّكْرُ إِنَّكَ لَمَجْنُونٌ٦ لَوْ مَا تَأْتِينَا بِالْمَلَائِكَةِ إِنْ كُنْتَ مِنَ الصَّادِقِينَ٧ مَا نُنَزِّلُ الْمَلَائِكَةَ إِلَّا بِالْحَقِّ وَمَا كَانُوا إِذًا مُنْظَرِينَ٨ إِنَّا نَحْنُ نَزَّلْنَا الذِّكْرَ وَإِنَّا لَهُ لَحَافِظُونَ٩ وَلَقَدْ أَرْسَلْنَا مِنْ قَبْلِكَ فِي شِيَعِ الْأَوَّلِينَ١٠ وَمَا يَأْتِيهِمْ مِنْ رَسُولٍ إِلَّا كَانُوا بِهِ يَسْتَهْزِئُونَ١١ كَذَلِكَ نَسْلُكُهُ فِي قُلُوبِ الْمُجْرِمِينَ١٢ لَا يُؤْمِنُونَ بِهِ</w:t>
      </w:r>
      <w:r w:rsidR="001619CE" w:rsidRPr="008B4A46">
        <w:rPr>
          <w:rStyle w:val="Char7"/>
          <w:rtl/>
        </w:rPr>
        <w:t xml:space="preserve"> </w:t>
      </w:r>
      <w:r w:rsidRPr="008B4A46">
        <w:rPr>
          <w:rStyle w:val="Char7"/>
          <w:rtl/>
        </w:rPr>
        <w:t>وَقَدْ خَلَتْ سُنَّةُ الْأَوَّلِينَ١٣ وَلَوْ فَتَحْنَا عَلَيْهِمْ بَابًا مِنَ السَّمَاءِ فَظَلُّوا فِيهِ يَعْرُجُونَ١٤ لَقَالُوا إِنَّمَا سُكِّرَتْ أَبْصَارُنَا بَلْ نَحْنُ قَوْمٌ مَسْحُورُونَ١٥</w:t>
      </w:r>
      <w:r w:rsidRPr="001A02D4">
        <w:rPr>
          <w:rStyle w:val="Char0"/>
          <w:rFonts w:ascii="Times New Roman" w:hAnsi="Times New Roman" w:cs="Traditional Arabic" w:hint="cs"/>
          <w:rtl/>
          <w:lang w:bidi="fa-IR"/>
        </w:rPr>
        <w:t>﴾</w:t>
      </w:r>
      <w:r w:rsidRPr="008B4A46">
        <w:rPr>
          <w:rStyle w:val="Char"/>
          <w:rtl/>
        </w:rPr>
        <w:t xml:space="preserve"> [الحجر: 1-15]</w:t>
      </w:r>
      <w:r>
        <w:rPr>
          <w:rStyle w:val="Char0"/>
          <w:rFonts w:hint="cs"/>
          <w:rtl/>
          <w:lang w:bidi="fa-IR"/>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tl/>
        </w:rPr>
        <w:t xml:space="preserve"> الر. (مفهوم ا</w:t>
      </w:r>
      <w:r w:rsidRPr="00C737A9">
        <w:rPr>
          <w:rStyle w:val="Char0"/>
          <w:rFonts w:hint="cs"/>
          <w:rtl/>
        </w:rPr>
        <w:t>ین</w:t>
      </w:r>
      <w:r w:rsidRPr="00C737A9">
        <w:rPr>
          <w:rStyle w:val="Char0"/>
          <w:rtl/>
        </w:rPr>
        <w:t xml:space="preserve"> حروف به الله معلوم است) ا</w:t>
      </w:r>
      <w:r w:rsidRPr="00C737A9">
        <w:rPr>
          <w:rStyle w:val="Char0"/>
          <w:rFonts w:hint="cs"/>
          <w:rtl/>
        </w:rPr>
        <w:t>ین</w:t>
      </w:r>
      <w:r w:rsidRPr="00C737A9">
        <w:rPr>
          <w:rStyle w:val="Char0"/>
          <w:rtl/>
        </w:rPr>
        <w:t xml:space="preserve"> آ</w:t>
      </w:r>
      <w:r w:rsidRPr="00C737A9">
        <w:rPr>
          <w:rStyle w:val="Char0"/>
          <w:rFonts w:hint="cs"/>
          <w:rtl/>
        </w:rPr>
        <w:t>یات</w:t>
      </w:r>
      <w:r w:rsidRPr="00C737A9">
        <w:rPr>
          <w:rStyle w:val="Char0"/>
          <w:rtl/>
        </w:rPr>
        <w:t xml:space="preserve"> کتاب و قرآن ب</w:t>
      </w:r>
      <w:r w:rsidRPr="00C737A9">
        <w:rPr>
          <w:rStyle w:val="Char0"/>
          <w:rFonts w:hint="cs"/>
          <w:rtl/>
        </w:rPr>
        <w:t>یان</w:t>
      </w:r>
      <w:r w:rsidRPr="00C737A9">
        <w:rPr>
          <w:rStyle w:val="Char0"/>
          <w:rtl/>
        </w:rPr>
        <w:t xml:space="preserve"> کننده (حق و باطل) است. </w:t>
      </w:r>
      <w:r>
        <w:rPr>
          <w:rStyle w:val="Char0"/>
          <w:rFonts w:ascii="Traditional Arabic" w:hAnsi="mylotus" w:cs="Traditional Arabic" w:hint="cs"/>
          <w:sz w:val="27"/>
          <w:szCs w:val="27"/>
          <w:rtl/>
        </w:rPr>
        <w:t>﴿</w:t>
      </w:r>
      <w:r w:rsidRPr="00C737A9">
        <w:rPr>
          <w:rStyle w:val="Char0"/>
          <w:rFonts w:hint="cs"/>
          <w:rtl/>
        </w:rPr>
        <w:t>2</w:t>
      </w:r>
      <w:r>
        <w:rPr>
          <w:rStyle w:val="Char0"/>
          <w:rFonts w:ascii="Traditional Arabic" w:hAnsi="mylotus" w:cs="Traditional Arabic" w:hint="cs"/>
          <w:sz w:val="27"/>
          <w:szCs w:val="27"/>
          <w:rtl/>
        </w:rPr>
        <w:t>﴾</w:t>
      </w:r>
      <w:r w:rsidRPr="00C737A9">
        <w:rPr>
          <w:rStyle w:val="Char0"/>
          <w:rtl/>
        </w:rPr>
        <w:t xml:space="preserve"> چه بسا کافران </w:t>
      </w:r>
      <w:r w:rsidRPr="00C737A9">
        <w:rPr>
          <w:rStyle w:val="Char0"/>
          <w:rFonts w:hint="cs"/>
          <w:rtl/>
        </w:rPr>
        <w:t>(</w:t>
      </w:r>
      <w:r w:rsidRPr="00C737A9">
        <w:rPr>
          <w:rStyle w:val="Char0"/>
          <w:rtl/>
        </w:rPr>
        <w:t>در روز ق</w:t>
      </w:r>
      <w:r w:rsidRPr="00C737A9">
        <w:rPr>
          <w:rStyle w:val="Char0"/>
          <w:rFonts w:hint="cs"/>
          <w:rtl/>
        </w:rPr>
        <w:t>یامت</w:t>
      </w:r>
      <w:r w:rsidRPr="00C737A9">
        <w:rPr>
          <w:rStyle w:val="Char0"/>
          <w:rtl/>
        </w:rPr>
        <w:t>) آرزو کنند که کاش مسلما</w:t>
      </w:r>
      <w:r w:rsidRPr="00C737A9">
        <w:rPr>
          <w:rStyle w:val="Char0"/>
          <w:rFonts w:hint="cs"/>
          <w:rtl/>
        </w:rPr>
        <w:t>ن</w:t>
      </w:r>
      <w:r w:rsidRPr="00C737A9">
        <w:rPr>
          <w:rStyle w:val="Char0"/>
          <w:rtl/>
        </w:rPr>
        <w:t xml:space="preserve"> بودند.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(اکنون) بگذار آنها را تا بخورند و </w:t>
      </w:r>
      <w:r w:rsidRPr="00C737A9">
        <w:rPr>
          <w:rStyle w:val="Char0"/>
          <w:rFonts w:hint="cs"/>
          <w:rtl/>
        </w:rPr>
        <w:t>(</w:t>
      </w:r>
      <w:r w:rsidRPr="00C737A9">
        <w:rPr>
          <w:rStyle w:val="Char0"/>
          <w:rtl/>
        </w:rPr>
        <w:t>چند روز</w:t>
      </w:r>
      <w:r w:rsidRPr="00C737A9">
        <w:rPr>
          <w:rStyle w:val="Char0"/>
          <w:rFonts w:hint="cs"/>
          <w:rtl/>
        </w:rPr>
        <w:t>ی</w:t>
      </w:r>
      <w:r w:rsidRPr="00C737A9">
        <w:rPr>
          <w:rStyle w:val="Char0"/>
          <w:rtl/>
        </w:rPr>
        <w:t xml:space="preserve"> از لذتها) برخوردار شوند و آرزو(ها) آنها را غافل سازد، پس به زود</w:t>
      </w:r>
      <w:r w:rsidRPr="00C737A9">
        <w:rPr>
          <w:rStyle w:val="Char0"/>
          <w:rFonts w:hint="cs"/>
          <w:rtl/>
        </w:rPr>
        <w:t>ی</w:t>
      </w:r>
      <w:r w:rsidRPr="00C737A9">
        <w:rPr>
          <w:rStyle w:val="Char0"/>
          <w:rtl/>
        </w:rPr>
        <w:t xml:space="preserve"> خواهند دانست.</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ما ه</w:t>
      </w:r>
      <w:r w:rsidRPr="00C737A9">
        <w:rPr>
          <w:rStyle w:val="Char0"/>
          <w:rFonts w:hint="cs"/>
          <w:rtl/>
        </w:rPr>
        <w:t>یچ</w:t>
      </w:r>
      <w:r w:rsidRPr="00C737A9">
        <w:rPr>
          <w:rStyle w:val="Char0"/>
          <w:rtl/>
        </w:rPr>
        <w:t xml:space="preserve"> (اهل)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را هلاک نکرد</w:t>
      </w:r>
      <w:r w:rsidRPr="00C737A9">
        <w:rPr>
          <w:rStyle w:val="Char0"/>
          <w:rFonts w:hint="cs"/>
          <w:rtl/>
        </w:rPr>
        <w:t>یم</w:t>
      </w:r>
      <w:r w:rsidRPr="00C737A9">
        <w:rPr>
          <w:rStyle w:val="Char0"/>
          <w:rtl/>
        </w:rPr>
        <w:t xml:space="preserve"> مگر آنکه (برا</w:t>
      </w:r>
      <w:r w:rsidRPr="00C737A9">
        <w:rPr>
          <w:rStyle w:val="Char0"/>
          <w:rFonts w:hint="cs"/>
          <w:rtl/>
        </w:rPr>
        <w:t>ی</w:t>
      </w:r>
      <w:r w:rsidRPr="00C737A9">
        <w:rPr>
          <w:rStyle w:val="Char0"/>
          <w:rtl/>
        </w:rPr>
        <w:t xml:space="preserve"> هلاکت آنها) اجل نوشته معلوم بود.</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w:t>
      </w:r>
      <w:r w:rsidRPr="00C737A9">
        <w:rPr>
          <w:rStyle w:val="Char0"/>
          <w:rFonts w:hint="cs"/>
          <w:rtl/>
        </w:rPr>
        <w:t>یچ</w:t>
      </w:r>
      <w:r w:rsidRPr="00C737A9">
        <w:rPr>
          <w:rStyle w:val="Char0"/>
          <w:rtl/>
        </w:rPr>
        <w:t xml:space="preserve"> امت</w:t>
      </w:r>
      <w:r w:rsidRPr="00C737A9">
        <w:rPr>
          <w:rStyle w:val="Char0"/>
          <w:rFonts w:hint="cs"/>
          <w:rtl/>
        </w:rPr>
        <w:t>ی</w:t>
      </w:r>
      <w:r w:rsidRPr="00C737A9">
        <w:rPr>
          <w:rStyle w:val="Char0"/>
          <w:rtl/>
        </w:rPr>
        <w:t xml:space="preserve"> از اجل خود </w:t>
      </w:r>
      <w:r w:rsidRPr="00C737A9">
        <w:rPr>
          <w:rStyle w:val="Char0"/>
          <w:rFonts w:hint="cs"/>
          <w:rtl/>
        </w:rPr>
        <w:t>به</w:t>
      </w:r>
      <w:r w:rsidRPr="00C737A9">
        <w:rPr>
          <w:rStyle w:val="Char0"/>
          <w:rtl/>
        </w:rPr>
        <w:t xml:space="preserve"> پ</w:t>
      </w:r>
      <w:r w:rsidRPr="00C737A9">
        <w:rPr>
          <w:rStyle w:val="Char0"/>
          <w:rFonts w:hint="cs"/>
          <w:rtl/>
        </w:rPr>
        <w:t>یش</w:t>
      </w:r>
      <w:r w:rsidR="001619CE">
        <w:rPr>
          <w:rStyle w:val="Char0"/>
          <w:rtl/>
        </w:rPr>
        <w:t xml:space="preserve"> می‌</w:t>
      </w:r>
      <w:r w:rsidRPr="00C737A9">
        <w:rPr>
          <w:rStyle w:val="Char0"/>
          <w:rtl/>
        </w:rPr>
        <w:t>افتد و نه پس</w:t>
      </w:r>
      <w:r w:rsidR="001619CE">
        <w:rPr>
          <w:rStyle w:val="Char0"/>
          <w:rtl/>
        </w:rPr>
        <w:t xml:space="preserve"> می‌</w:t>
      </w:r>
      <w:r w:rsidRPr="00C737A9">
        <w:rPr>
          <w:rStyle w:val="Char0"/>
          <w:rtl/>
        </w:rPr>
        <w:t xml:space="preserve">مانند.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tl/>
        </w:rPr>
        <w:t xml:space="preserve"> و (مشرک</w:t>
      </w:r>
      <w:r w:rsidRPr="00C737A9">
        <w:rPr>
          <w:rStyle w:val="Char0"/>
          <w:rFonts w:hint="cs"/>
          <w:rtl/>
        </w:rPr>
        <w:t>ین</w:t>
      </w:r>
      <w:r w:rsidRPr="00C737A9">
        <w:rPr>
          <w:rStyle w:val="Char0"/>
          <w:rtl/>
        </w:rPr>
        <w:t xml:space="preserve"> به طور تمسخر و انکار) گفتند: 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قرآن بر او نازل شده است! </w:t>
      </w:r>
      <w:r w:rsidRPr="00C737A9">
        <w:rPr>
          <w:rStyle w:val="Char0"/>
          <w:rFonts w:hint="cs"/>
          <w:rtl/>
        </w:rPr>
        <w:t>یقینا</w:t>
      </w:r>
      <w:r w:rsidRPr="00C737A9">
        <w:rPr>
          <w:rStyle w:val="Char0"/>
          <w:rtl/>
        </w:rPr>
        <w:t xml:space="preserve"> تو د</w:t>
      </w:r>
      <w:r w:rsidRPr="00C737A9">
        <w:rPr>
          <w:rStyle w:val="Char0"/>
          <w:rFonts w:hint="cs"/>
          <w:rtl/>
        </w:rPr>
        <w:t>یوانه</w:t>
      </w:r>
      <w:r w:rsidRPr="00C737A9">
        <w:rPr>
          <w:rStyle w:val="Char0"/>
          <w:rtl/>
        </w:rPr>
        <w:t xml:space="preserve">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tl/>
        </w:rPr>
        <w:t xml:space="preserve"> (اگر هوش</w:t>
      </w:r>
      <w:r w:rsidRPr="00C737A9">
        <w:rPr>
          <w:rStyle w:val="Char0"/>
          <w:rFonts w:hint="cs"/>
          <w:rtl/>
        </w:rPr>
        <w:t>یار</w:t>
      </w:r>
      <w:r w:rsidRPr="00C737A9">
        <w:rPr>
          <w:rStyle w:val="Char0"/>
          <w:rtl/>
        </w:rPr>
        <w:t xml:space="preserve"> باش</w:t>
      </w:r>
      <w:r w:rsidRPr="00C737A9">
        <w:rPr>
          <w:rStyle w:val="Char0"/>
          <w:rFonts w:hint="cs"/>
          <w:rtl/>
        </w:rPr>
        <w:t>ی</w:t>
      </w:r>
      <w:r w:rsidRPr="00C737A9">
        <w:rPr>
          <w:rStyle w:val="Char0"/>
          <w:rtl/>
        </w:rPr>
        <w:t>) و اگر از راستگو</w:t>
      </w:r>
      <w:r w:rsidRPr="00C737A9">
        <w:rPr>
          <w:rStyle w:val="Char0"/>
          <w:rFonts w:hint="cs"/>
          <w:rtl/>
        </w:rPr>
        <w:t>یان</w:t>
      </w:r>
      <w:r w:rsidRPr="00C737A9">
        <w:rPr>
          <w:rStyle w:val="Char0"/>
          <w:rtl/>
        </w:rPr>
        <w:t xml:space="preserve"> هست</w:t>
      </w:r>
      <w:r w:rsidRPr="00C737A9">
        <w:rPr>
          <w:rStyle w:val="Char0"/>
          <w:rFonts w:hint="cs"/>
          <w:rtl/>
        </w:rPr>
        <w:t>ی</w:t>
      </w:r>
      <w:r w:rsidRPr="00C737A9">
        <w:rPr>
          <w:rStyle w:val="Char0"/>
          <w:rtl/>
        </w:rPr>
        <w:t xml:space="preserve"> چرا فرشتگان را به نزد ما</w:t>
      </w:r>
      <w:r w:rsidR="001619CE">
        <w:rPr>
          <w:rStyle w:val="Char0"/>
          <w:rtl/>
        </w:rPr>
        <w:t xml:space="preserve"> نمی‌</w:t>
      </w:r>
      <w:r w:rsidRPr="00C737A9">
        <w:rPr>
          <w:rStyle w:val="Char0"/>
          <w:rtl/>
        </w:rPr>
        <w:t>آور</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w:t>
      </w:r>
      <w:r>
        <w:rPr>
          <w:rStyle w:val="Char0"/>
          <w:rFonts w:ascii="Traditional Arabic" w:hAnsi="mylotus" w:cs="Traditional Arabic" w:hint="cs"/>
          <w:sz w:val="27"/>
          <w:szCs w:val="27"/>
          <w:rtl/>
        </w:rPr>
        <w:t>﴾</w:t>
      </w:r>
      <w:r w:rsidRPr="00C737A9">
        <w:rPr>
          <w:rStyle w:val="Char0"/>
          <w:rtl/>
        </w:rPr>
        <w:t xml:space="preserve"> (در جواب بگو:) ما فرشته</w:t>
      </w:r>
      <w:r w:rsidR="001619CE">
        <w:rPr>
          <w:rStyle w:val="Char0"/>
          <w:rtl/>
        </w:rPr>
        <w:t xml:space="preserve">‌ها </w:t>
      </w:r>
      <w:r w:rsidRPr="00C737A9">
        <w:rPr>
          <w:rStyle w:val="Char0"/>
          <w:rtl/>
        </w:rPr>
        <w:t>را جز به حق فر</w:t>
      </w:r>
      <w:r w:rsidRPr="00C737A9">
        <w:rPr>
          <w:rStyle w:val="Char0"/>
          <w:rFonts w:hint="cs"/>
          <w:rtl/>
        </w:rPr>
        <w:t>و</w:t>
      </w:r>
      <w:r w:rsidR="001619CE">
        <w:rPr>
          <w:rStyle w:val="Char0"/>
          <w:rtl/>
        </w:rPr>
        <w:t xml:space="preserve"> نمی‌</w:t>
      </w:r>
      <w:r w:rsidRPr="00C737A9">
        <w:rPr>
          <w:rStyle w:val="Char0"/>
          <w:rtl/>
        </w:rPr>
        <w:t>فرست</w:t>
      </w:r>
      <w:r w:rsidRPr="00C737A9">
        <w:rPr>
          <w:rStyle w:val="Char0"/>
          <w:rFonts w:hint="cs"/>
          <w:rtl/>
        </w:rPr>
        <w:t>یم</w:t>
      </w:r>
      <w:r w:rsidRPr="00C737A9">
        <w:rPr>
          <w:rStyle w:val="Char0"/>
          <w:rtl/>
        </w:rPr>
        <w:t xml:space="preserve"> و آنگاه پس از فرود آمدن فرشته</w:t>
      </w:r>
      <w:r w:rsidR="001619CE">
        <w:rPr>
          <w:rStyle w:val="Char0"/>
          <w:rtl/>
        </w:rPr>
        <w:t xml:space="preserve">‌ها </w:t>
      </w:r>
      <w:r w:rsidRPr="00C737A9">
        <w:rPr>
          <w:rStyle w:val="Char0"/>
          <w:rtl/>
        </w:rPr>
        <w:t>به آنها مهلت داده</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001619CE">
        <w:rPr>
          <w:rStyle w:val="Char0"/>
          <w:rtl/>
        </w:rPr>
        <w:t xml:space="preserve"> بی‌</w:t>
      </w:r>
      <w:r w:rsidRPr="00C737A9">
        <w:rPr>
          <w:rStyle w:val="Char0"/>
          <w:rtl/>
        </w:rPr>
        <w:t xml:space="preserve">گمان ما خود قرآن را نازل </w:t>
      </w:r>
      <w:r w:rsidRPr="00C737A9">
        <w:rPr>
          <w:rStyle w:val="Char0"/>
          <w:rtl/>
        </w:rPr>
        <w:lastRenderedPageBreak/>
        <w:t>کرده</w:t>
      </w:r>
      <w:r w:rsidR="001619CE">
        <w:rPr>
          <w:rStyle w:val="Char0"/>
          <w:rtl/>
        </w:rPr>
        <w:t xml:space="preserve">‌ایم </w:t>
      </w:r>
      <w:r w:rsidRPr="00C737A9">
        <w:rPr>
          <w:rStyle w:val="Char0"/>
          <w:rtl/>
        </w:rPr>
        <w:t>لذا ما خود نگهبان آن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رو</w:t>
      </w:r>
      <w:r w:rsidRPr="00C737A9">
        <w:rPr>
          <w:rStyle w:val="Char0"/>
          <w:rFonts w:hint="cs"/>
          <w:rtl/>
        </w:rPr>
        <w:t>یه</w:t>
      </w:r>
      <w:r w:rsidRPr="00C737A9">
        <w:rPr>
          <w:rStyle w:val="Char0"/>
          <w:rtl/>
        </w:rPr>
        <w:t xml:space="preserve"> مشر ک</w:t>
      </w:r>
      <w:r w:rsidRPr="00C737A9">
        <w:rPr>
          <w:rStyle w:val="Char0"/>
          <w:rFonts w:hint="cs"/>
          <w:rtl/>
        </w:rPr>
        <w:t>ین</w:t>
      </w:r>
      <w:r w:rsidRPr="00C737A9">
        <w:rPr>
          <w:rStyle w:val="Char0"/>
          <w:rtl/>
        </w:rPr>
        <w:t xml:space="preserve"> تنها با تو ن</w:t>
      </w:r>
      <w:r w:rsidRPr="00C737A9">
        <w:rPr>
          <w:rStyle w:val="Char0"/>
          <w:rFonts w:hint="cs"/>
          <w:rtl/>
        </w:rPr>
        <w:t>یست</w:t>
      </w:r>
      <w:r w:rsidRPr="00C737A9">
        <w:rPr>
          <w:rStyle w:val="Char0"/>
          <w:rtl/>
        </w:rPr>
        <w:t>) و البته پ</w:t>
      </w:r>
      <w:r w:rsidRPr="00C737A9">
        <w:rPr>
          <w:rStyle w:val="Char0"/>
          <w:rFonts w:hint="cs"/>
          <w:rtl/>
        </w:rPr>
        <w:t>یش</w:t>
      </w:r>
      <w:r w:rsidRPr="00C737A9">
        <w:rPr>
          <w:rStyle w:val="Char0"/>
          <w:rtl/>
        </w:rPr>
        <w:t xml:space="preserve"> از تو ن</w:t>
      </w:r>
      <w:r w:rsidRPr="00C737A9">
        <w:rPr>
          <w:rStyle w:val="Char0"/>
          <w:rFonts w:hint="cs"/>
          <w:rtl/>
        </w:rPr>
        <w:t>یز</w:t>
      </w:r>
      <w:r w:rsidRPr="00C737A9">
        <w:rPr>
          <w:rStyle w:val="Char0"/>
          <w:rtl/>
        </w:rPr>
        <w:t xml:space="preserve"> در مردم</w:t>
      </w:r>
      <w:r w:rsidR="001619CE">
        <w:rPr>
          <w:rStyle w:val="Char0"/>
          <w:rtl/>
        </w:rPr>
        <w:t xml:space="preserve">‌های </w:t>
      </w:r>
      <w:r w:rsidRPr="00C737A9">
        <w:rPr>
          <w:rStyle w:val="Char0"/>
          <w:rtl/>
        </w:rPr>
        <w:t>پ</w:t>
      </w:r>
      <w:r w:rsidRPr="00C737A9">
        <w:rPr>
          <w:rStyle w:val="Char0"/>
          <w:rFonts w:hint="cs"/>
          <w:rtl/>
        </w:rPr>
        <w:t>یشین،</w:t>
      </w:r>
      <w:r w:rsidRPr="00C737A9">
        <w:rPr>
          <w:rStyle w:val="Char0"/>
          <w:rtl/>
        </w:rPr>
        <w:t xml:space="preserve"> پ</w:t>
      </w:r>
      <w:r w:rsidRPr="00C737A9">
        <w:rPr>
          <w:rStyle w:val="Char0"/>
          <w:rFonts w:hint="cs"/>
          <w:rtl/>
        </w:rPr>
        <w:t>یغمبرانی</w:t>
      </w:r>
      <w:r w:rsidRPr="00C737A9">
        <w:rPr>
          <w:rStyle w:val="Char0"/>
          <w:rtl/>
        </w:rPr>
        <w:t xml:space="preserve"> فرستاد</w:t>
      </w:r>
      <w:r w:rsidRPr="00C737A9">
        <w:rPr>
          <w:rStyle w:val="Char0"/>
          <w:rFonts w:hint="cs"/>
          <w:rtl/>
        </w:rPr>
        <w:t>یم</w:t>
      </w:r>
      <w:r w:rsidRPr="00C737A9">
        <w:rPr>
          <w:rStyle w:val="Char0"/>
          <w:rtl/>
        </w:rPr>
        <w:t xml:space="preserve"> </w:t>
      </w:r>
      <w:r w:rsidRPr="00C737A9">
        <w:rPr>
          <w:rStyle w:val="Char0"/>
          <w:rFonts w:hint="cs"/>
          <w:rtl/>
        </w:rPr>
        <w:t>(</w:t>
      </w:r>
      <w:r w:rsidRPr="00C737A9">
        <w:rPr>
          <w:rStyle w:val="Char0"/>
          <w:rtl/>
        </w:rPr>
        <w:t>و ا</w:t>
      </w:r>
      <w:r w:rsidRPr="00C737A9">
        <w:rPr>
          <w:rStyle w:val="Char0"/>
          <w:rFonts w:hint="cs"/>
          <w:rtl/>
        </w:rPr>
        <w:t>یشان</w:t>
      </w:r>
      <w:r w:rsidRPr="00C737A9">
        <w:rPr>
          <w:rStyle w:val="Char0"/>
          <w:rtl/>
        </w:rPr>
        <w:t xml:space="preserve"> ن</w:t>
      </w:r>
      <w:r w:rsidRPr="00C737A9">
        <w:rPr>
          <w:rStyle w:val="Char0"/>
          <w:rFonts w:hint="cs"/>
          <w:rtl/>
        </w:rPr>
        <w:t>یز</w:t>
      </w:r>
      <w:r w:rsidRPr="00C737A9">
        <w:rPr>
          <w:rStyle w:val="Char0"/>
          <w:rtl/>
        </w:rPr>
        <w:t xml:space="preserve"> تکذ</w:t>
      </w:r>
      <w:r w:rsidRPr="00C737A9">
        <w:rPr>
          <w:rStyle w:val="Char0"/>
          <w:rFonts w:hint="cs"/>
          <w:rtl/>
        </w:rPr>
        <w:t>یب</w:t>
      </w:r>
      <w:r w:rsidRPr="00C737A9">
        <w:rPr>
          <w:rStyle w:val="Char0"/>
          <w:rtl/>
        </w:rPr>
        <w:t xml:space="preserve"> شدند).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w:t>
      </w:r>
      <w:r w:rsidRPr="00C737A9">
        <w:rPr>
          <w:rStyle w:val="Char0"/>
          <w:rFonts w:hint="cs"/>
          <w:rtl/>
        </w:rPr>
        <w:t>یچ</w:t>
      </w:r>
      <w:r w:rsidRPr="00C737A9">
        <w:rPr>
          <w:rStyle w:val="Char0"/>
          <w:rtl/>
        </w:rPr>
        <w:t xml:space="preserve"> رسول</w:t>
      </w:r>
      <w:r w:rsidRPr="00C737A9">
        <w:rPr>
          <w:rStyle w:val="Char0"/>
          <w:rFonts w:hint="cs"/>
          <w:rtl/>
        </w:rPr>
        <w:t>ی</w:t>
      </w:r>
      <w:r w:rsidRPr="00C737A9">
        <w:rPr>
          <w:rStyle w:val="Char0"/>
          <w:rtl/>
        </w:rPr>
        <w:t xml:space="preserve"> نزد ا</w:t>
      </w:r>
      <w:r w:rsidRPr="00C737A9">
        <w:rPr>
          <w:rStyle w:val="Char0"/>
          <w:rFonts w:hint="cs"/>
          <w:rtl/>
        </w:rPr>
        <w:t>یشان</w:t>
      </w:r>
      <w:r w:rsidRPr="00C737A9">
        <w:rPr>
          <w:rStyle w:val="Char0"/>
          <w:rtl/>
        </w:rPr>
        <w:t xml:space="preserve"> ن</w:t>
      </w:r>
      <w:r w:rsidRPr="00C737A9">
        <w:rPr>
          <w:rStyle w:val="Char0"/>
          <w:rFonts w:hint="cs"/>
          <w:rtl/>
        </w:rPr>
        <w:t>یامد</w:t>
      </w:r>
      <w:r w:rsidRPr="00C737A9">
        <w:rPr>
          <w:rStyle w:val="Char0"/>
          <w:rtl/>
        </w:rPr>
        <w:t xml:space="preserve"> مگر ا</w:t>
      </w:r>
      <w:r w:rsidRPr="00C737A9">
        <w:rPr>
          <w:rStyle w:val="Char0"/>
          <w:rFonts w:hint="cs"/>
          <w:rtl/>
        </w:rPr>
        <w:t>ینکه</w:t>
      </w:r>
      <w:r w:rsidRPr="00C737A9">
        <w:rPr>
          <w:rStyle w:val="Char0"/>
          <w:rtl/>
        </w:rPr>
        <w:t xml:space="preserve"> او را مسخره</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آن (استهزاء) را در</w:t>
      </w:r>
      <w:r w:rsidR="0061072C">
        <w:rPr>
          <w:rStyle w:val="Char0"/>
          <w:rtl/>
        </w:rPr>
        <w:t xml:space="preserve"> دل‌های </w:t>
      </w:r>
      <w:r w:rsidRPr="00C737A9">
        <w:rPr>
          <w:rStyle w:val="Char0"/>
          <w:rtl/>
        </w:rPr>
        <w:t>مجرمان داخل</w:t>
      </w:r>
      <w:r w:rsidR="001619CE">
        <w:rPr>
          <w:rStyle w:val="Char0"/>
          <w:rtl/>
        </w:rPr>
        <w:t xml:space="preserve"> می‌</w:t>
      </w:r>
      <w:r w:rsidRPr="00C737A9">
        <w:rPr>
          <w:rStyle w:val="Char0"/>
          <w:rtl/>
        </w:rPr>
        <w:t>گردان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که به آن ا</w:t>
      </w:r>
      <w:r w:rsidRPr="00C737A9">
        <w:rPr>
          <w:rStyle w:val="Char0"/>
          <w:rFonts w:hint="cs"/>
          <w:rtl/>
        </w:rPr>
        <w:t>یمان</w:t>
      </w:r>
      <w:r w:rsidR="001619CE">
        <w:rPr>
          <w:rStyle w:val="Char0"/>
          <w:rtl/>
        </w:rPr>
        <w:t xml:space="preserve"> نمی‌</w:t>
      </w:r>
      <w:r w:rsidRPr="00C737A9">
        <w:rPr>
          <w:rStyle w:val="Char0"/>
          <w:rtl/>
        </w:rPr>
        <w:t>آورند و البته راه و رسم (تکذ</w:t>
      </w:r>
      <w:r w:rsidRPr="00C737A9">
        <w:rPr>
          <w:rStyle w:val="Char0"/>
          <w:rFonts w:hint="cs"/>
          <w:rtl/>
        </w:rPr>
        <w:t>یب</w:t>
      </w:r>
      <w:r w:rsidRPr="00C737A9">
        <w:rPr>
          <w:rStyle w:val="Char0"/>
          <w:rtl/>
        </w:rPr>
        <w:t xml:space="preserve"> نمودن کافران باز آمدن عذاب اله</w:t>
      </w:r>
      <w:r w:rsidRPr="00C737A9">
        <w:rPr>
          <w:rStyle w:val="Char0"/>
          <w:rFonts w:hint="cs"/>
          <w:rtl/>
        </w:rPr>
        <w:t>ی</w:t>
      </w:r>
      <w:r w:rsidRPr="00C737A9">
        <w:rPr>
          <w:rStyle w:val="Char0"/>
          <w:rtl/>
        </w:rPr>
        <w:t>) در پ</w:t>
      </w:r>
      <w:r w:rsidRPr="00C737A9">
        <w:rPr>
          <w:rStyle w:val="Char0"/>
          <w:rFonts w:hint="cs"/>
          <w:rtl/>
        </w:rPr>
        <w:t>یشینان</w:t>
      </w:r>
      <w:r w:rsidRPr="00C737A9">
        <w:rPr>
          <w:rStyle w:val="Char0"/>
          <w:rtl/>
        </w:rPr>
        <w:t xml:space="preserve"> گذشته است.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w:t>
      </w:r>
      <w:r w:rsidRPr="00C737A9">
        <w:rPr>
          <w:rStyle w:val="Char0"/>
          <w:rFonts w:hint="cs"/>
          <w:rtl/>
        </w:rPr>
        <w:t>ر</w:t>
      </w:r>
      <w:r w:rsidRPr="00C737A9">
        <w:rPr>
          <w:rStyle w:val="Char0"/>
          <w:rtl/>
        </w:rPr>
        <w:t xml:space="preserve"> بر آنها دروازه ا</w:t>
      </w:r>
      <w:r w:rsidRPr="00C737A9">
        <w:rPr>
          <w:rStyle w:val="Char0"/>
          <w:rFonts w:hint="cs"/>
          <w:rtl/>
        </w:rPr>
        <w:t>ی</w:t>
      </w:r>
      <w:r w:rsidRPr="00C737A9">
        <w:rPr>
          <w:rStyle w:val="Char0"/>
          <w:rtl/>
        </w:rPr>
        <w:t xml:space="preserve"> از آسمان باز کن</w:t>
      </w:r>
      <w:r w:rsidRPr="00C737A9">
        <w:rPr>
          <w:rStyle w:val="Char0"/>
          <w:rFonts w:hint="cs"/>
          <w:rtl/>
        </w:rPr>
        <w:t>یم،</w:t>
      </w:r>
      <w:r w:rsidRPr="00C737A9">
        <w:rPr>
          <w:rStyle w:val="Char0"/>
          <w:rtl/>
        </w:rPr>
        <w:t xml:space="preserve"> پس هم</w:t>
      </w:r>
      <w:r w:rsidRPr="00C737A9">
        <w:rPr>
          <w:rStyle w:val="Char0"/>
          <w:rFonts w:hint="cs"/>
          <w:rtl/>
        </w:rPr>
        <w:t>یشه</w:t>
      </w:r>
      <w:r w:rsidRPr="00C737A9">
        <w:rPr>
          <w:rStyle w:val="Char0"/>
          <w:rtl/>
        </w:rPr>
        <w:t xml:space="preserve"> در آن بالا</w:t>
      </w:r>
      <w:r w:rsidR="001619CE">
        <w:rPr>
          <w:rStyle w:val="Char0"/>
          <w:rtl/>
        </w:rPr>
        <w:t xml:space="preserve"> می‌</w:t>
      </w:r>
      <w:r w:rsidRPr="00C737A9">
        <w:rPr>
          <w:rStyle w:val="Char0"/>
          <w:rtl/>
        </w:rPr>
        <w:t xml:space="preserve">رفتند.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حتما</w:t>
      </w:r>
      <w:r w:rsidR="001619CE">
        <w:rPr>
          <w:rStyle w:val="Char0"/>
          <w:rtl/>
        </w:rPr>
        <w:t xml:space="preserve"> می‌</w:t>
      </w:r>
      <w:r w:rsidRPr="00C737A9">
        <w:rPr>
          <w:rStyle w:val="Char0"/>
          <w:rtl/>
        </w:rPr>
        <w:t>گفتند: ما چشم بند</w:t>
      </w:r>
      <w:r w:rsidRPr="00C737A9">
        <w:rPr>
          <w:rStyle w:val="Char0"/>
          <w:rFonts w:hint="cs"/>
          <w:rtl/>
        </w:rPr>
        <w:t>ی</w:t>
      </w:r>
      <w:r w:rsidRPr="00C737A9">
        <w:rPr>
          <w:rStyle w:val="Char0"/>
          <w:rtl/>
        </w:rPr>
        <w:t xml:space="preserve"> شده</w:t>
      </w:r>
      <w:r w:rsidR="001619CE">
        <w:rPr>
          <w:rStyle w:val="Char0"/>
          <w:rtl/>
        </w:rPr>
        <w:t>‌ایم،</w:t>
      </w:r>
      <w:r w:rsidRPr="00C737A9">
        <w:rPr>
          <w:rStyle w:val="Char0"/>
          <w:rtl/>
        </w:rPr>
        <w:t xml:space="preserve"> بلکه گروه</w:t>
      </w:r>
      <w:r w:rsidRPr="00C737A9">
        <w:rPr>
          <w:rStyle w:val="Char0"/>
          <w:rFonts w:hint="cs"/>
          <w:rtl/>
        </w:rPr>
        <w:t>ی</w:t>
      </w:r>
      <w:r w:rsidRPr="00C737A9">
        <w:rPr>
          <w:rStyle w:val="Char0"/>
          <w:rtl/>
        </w:rPr>
        <w:t xml:space="preserve"> جادو شده هست</w:t>
      </w:r>
      <w:r w:rsidRPr="00C737A9">
        <w:rPr>
          <w:rStyle w:val="Char0"/>
          <w:rFonts w:hint="cs"/>
          <w:rtl/>
        </w:rPr>
        <w:t>یم</w:t>
      </w:r>
      <w:r>
        <w:rPr>
          <w:rStyle w:val="Char0"/>
          <w:rtl/>
        </w:rPr>
        <w:t>.</w:t>
      </w:r>
    </w:p>
    <w:p w:rsidR="00AD43F8" w:rsidRDefault="00AD43F8" w:rsidP="00AD43F8">
      <w:pPr>
        <w:pStyle w:val="a0"/>
        <w:rPr>
          <w:rStyle w:val="Char0"/>
          <w:rtl/>
        </w:rPr>
      </w:pPr>
      <w:r w:rsidRPr="001A02D4">
        <w:rPr>
          <w:rStyle w:val="Char0"/>
          <w:rFonts w:cs="Traditional Arabic"/>
          <w:rtl/>
        </w:rPr>
        <w:t>﴿</w:t>
      </w:r>
      <w:r w:rsidRPr="008B4A46">
        <w:rPr>
          <w:rStyle w:val="Char7"/>
          <w:rtl/>
        </w:rPr>
        <w:t>وَلَقَدْ جَعَلْنَا فِي السَّمَاءِ بُرُوجًا وَزَيَّنَّاهَا لِلنَّاظِرِينَ١٦ وَحَفِظْنَاهَا مِنْ كُلِّ شَيْطَانٍ رَجِيمٍ١٧ إِلَّا مَنِ اسْتَرَقَ السَّمْعَ فَأَتْبَعَهُ شِهَابٌ مُبِينٌ١٨ وَالْأَرْضَ مَدَدْنَاهَا وَأَلْقَيْنَا فِيهَا رَوَاسِيَ وَأَنْبَتْنَا فِيهَا مِنْ كُلِّ شَيْءٍ مَوْزُونٍ١٩ وَجَعَلْنَا لَكُمْ فِيهَا مَعَايِشَ وَمَنْ لَسْتُمْ لَهُ بِرَازِقِينَ٢٠ وَإِنْ مِنْ شَيْءٍ إِلَّا عِنْدَنَا خَزَائِنُهُ وَمَا نُنَزِّلُهُ إِلَّا بِقَدَرٍ مَعْلُومٍ٢١ وَأَرْسَلْنَا الرِّيَاحَ لَوَاقِحَ فَأَنْزَلْنَا مِنَ السَّمَاءِ مَاءً فَأَسْقَيْنَاكُمُوهُ وَمَا أَنْتُمْ لَهُ بِخَازِنِينَ٢٢ وَإِنَّا لَنَحْنُ نُحْيِي وَنُمِيتُ وَنَحْنُ الْوَارِثُونَ٢٣ وَلَقَدْ عَلِمْنَا الْمُسْتَقْدِمِينَ مِنْكُمْ وَلَقَدْ عَلِمْنَا الْمُسْتَأْخِرِينَ٢٤ وَإِنَّ رَبَّكَ هُوَ يَحْشُرُهُمْ</w:t>
      </w:r>
      <w:r w:rsidR="001619CE" w:rsidRPr="008B4A46">
        <w:rPr>
          <w:rStyle w:val="Char7"/>
          <w:rtl/>
        </w:rPr>
        <w:t xml:space="preserve"> </w:t>
      </w:r>
      <w:r w:rsidRPr="008B4A46">
        <w:rPr>
          <w:rStyle w:val="Char7"/>
          <w:rtl/>
        </w:rPr>
        <w:t>إِنَّهُ حَكِيمٌ عَلِيمٌ٢٥ وَلَقَدْ خَلَقْنَا الْإِنْسَانَ مِنْ صَلْصَالٍ مِنْ حَمَإٍ مَسْنُونٍ٢٦ وَالْجَانَّ خَلَقْنَاهُ مِنْ قَبْلُ مِنْ نَارِ السَّمُومِ٢٧ وَإِذْ قَالَ رَبُّكَ لِلْمَلَائِكَةِ إِنِّي خَالِقٌ بَشَرًا مِنْ صَلْصَالٍ مِنْ حَمَإٍ مَسْنُونٍ٢٨ فَإِذَا سَوَّيْتُهُ وَنَفَخْتُ فِيهِ مِنْ رُوحِي فَقَعُوا لَهُ سَاجِدِينَ٢٩ فَسَجَدَ الْمَلَائِكَةُ كُلُّهُمْ أَجْمَعُونَ٣٠ إِلَّا إِبْلِيسَ أَبَى أَنْ يَكُونَ مَعَ السَّاجِدِينَ٣١</w:t>
      </w:r>
      <w:r w:rsidRPr="001A02D4">
        <w:rPr>
          <w:rStyle w:val="Char0"/>
          <w:rFonts w:ascii="Times New Roman" w:hAnsi="Times New Roman" w:cs="Traditional Arabic" w:hint="cs"/>
          <w:rtl/>
        </w:rPr>
        <w:t>﴾</w:t>
      </w:r>
      <w:r w:rsidRPr="008B4A46">
        <w:rPr>
          <w:rStyle w:val="Char"/>
          <w:rtl/>
        </w:rPr>
        <w:t xml:space="preserve"> [الحجر: 16-31]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بدون شک ما در آسمان برجها</w:t>
      </w:r>
      <w:r w:rsidRPr="00C737A9">
        <w:rPr>
          <w:rStyle w:val="Char0"/>
          <w:rFonts w:hint="cs"/>
          <w:rtl/>
        </w:rPr>
        <w:t>ی</w:t>
      </w:r>
      <w:r w:rsidRPr="00C737A9">
        <w:rPr>
          <w:rStyle w:val="Char0"/>
          <w:rtl/>
        </w:rPr>
        <w:t xml:space="preserve"> آفر</w:t>
      </w:r>
      <w:r w:rsidRPr="00C737A9">
        <w:rPr>
          <w:rStyle w:val="Char0"/>
          <w:rFonts w:hint="cs"/>
          <w:rtl/>
        </w:rPr>
        <w:t>یدیم</w:t>
      </w:r>
      <w:r w:rsidRPr="00C737A9">
        <w:rPr>
          <w:rStyle w:val="Char0"/>
          <w:rtl/>
        </w:rPr>
        <w:t xml:space="preserve"> و آن را برا</w:t>
      </w:r>
      <w:r w:rsidRPr="00C737A9">
        <w:rPr>
          <w:rStyle w:val="Char0"/>
          <w:rFonts w:hint="cs"/>
          <w:rtl/>
        </w:rPr>
        <w:t>ی</w:t>
      </w:r>
      <w:r w:rsidRPr="00C737A9">
        <w:rPr>
          <w:rStyle w:val="Char0"/>
          <w:rtl/>
        </w:rPr>
        <w:t xml:space="preserve"> ب</w:t>
      </w:r>
      <w:r w:rsidRPr="00C737A9">
        <w:rPr>
          <w:rStyle w:val="Char0"/>
          <w:rFonts w:hint="cs"/>
          <w:rtl/>
        </w:rPr>
        <w:t>ینندگان</w:t>
      </w:r>
      <w:r w:rsidRPr="00C737A9">
        <w:rPr>
          <w:rStyle w:val="Char0"/>
          <w:rtl/>
        </w:rPr>
        <w:t xml:space="preserve"> ز</w:t>
      </w:r>
      <w:r w:rsidRPr="00C737A9">
        <w:rPr>
          <w:rStyle w:val="Char0"/>
          <w:rFonts w:hint="cs"/>
          <w:rtl/>
        </w:rPr>
        <w:t>ینت</w:t>
      </w:r>
      <w:r w:rsidRPr="00C737A9">
        <w:rPr>
          <w:rStyle w:val="Char0"/>
          <w:rtl/>
        </w:rPr>
        <w:t xml:space="preserve">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tl/>
        </w:rPr>
        <w:t xml:space="preserve"> و آن را از هر ش</w:t>
      </w:r>
      <w:r w:rsidRPr="00C737A9">
        <w:rPr>
          <w:rStyle w:val="Char0"/>
          <w:rFonts w:hint="cs"/>
          <w:rtl/>
        </w:rPr>
        <w:t>یطان</w:t>
      </w:r>
      <w:r w:rsidRPr="00C737A9">
        <w:rPr>
          <w:rStyle w:val="Char0"/>
          <w:rtl/>
        </w:rPr>
        <w:t xml:space="preserve"> رانده شده محفوظ و مصون داشت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جز ش</w:t>
      </w:r>
      <w:r w:rsidRPr="00C737A9">
        <w:rPr>
          <w:rStyle w:val="Char0"/>
          <w:rFonts w:hint="cs"/>
          <w:rtl/>
        </w:rPr>
        <w:t>یطانی</w:t>
      </w:r>
      <w:r w:rsidRPr="00C737A9">
        <w:rPr>
          <w:rStyle w:val="Char0"/>
          <w:rtl/>
        </w:rPr>
        <w:t xml:space="preserve"> که دزد</w:t>
      </w:r>
      <w:r w:rsidRPr="00C737A9">
        <w:rPr>
          <w:rStyle w:val="Char0"/>
          <w:rFonts w:hint="cs"/>
          <w:rtl/>
        </w:rPr>
        <w:t>یده</w:t>
      </w:r>
      <w:r w:rsidRPr="00C737A9">
        <w:rPr>
          <w:rStyle w:val="Char0"/>
          <w:rtl/>
        </w:rPr>
        <w:t xml:space="preserve"> گوش دهد که شهاب درخشان در پ</w:t>
      </w:r>
      <w:r w:rsidRPr="00C737A9">
        <w:rPr>
          <w:rStyle w:val="Char0"/>
          <w:rFonts w:hint="cs"/>
          <w:rtl/>
        </w:rPr>
        <w:t>ی</w:t>
      </w:r>
      <w:r w:rsidRPr="00C737A9">
        <w:rPr>
          <w:rStyle w:val="Char0"/>
          <w:rtl/>
        </w:rPr>
        <w:t xml:space="preserve"> او</w:t>
      </w:r>
      <w:r w:rsidR="001619CE">
        <w:rPr>
          <w:rStyle w:val="Char0"/>
          <w:rtl/>
        </w:rPr>
        <w:t xml:space="preserve"> می‌</w:t>
      </w:r>
      <w:r w:rsidRPr="00C737A9">
        <w:rPr>
          <w:rStyle w:val="Char0"/>
          <w:rtl/>
        </w:rPr>
        <w:t xml:space="preserve">افتند.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زم</w:t>
      </w:r>
      <w:r w:rsidRPr="00C737A9">
        <w:rPr>
          <w:rStyle w:val="Char0"/>
          <w:rFonts w:hint="cs"/>
          <w:rtl/>
        </w:rPr>
        <w:t>ین</w:t>
      </w:r>
      <w:r w:rsidRPr="00C737A9">
        <w:rPr>
          <w:rStyle w:val="Char0"/>
          <w:rtl/>
        </w:rPr>
        <w:t xml:space="preserve"> را هموار کرد</w:t>
      </w:r>
      <w:r w:rsidRPr="00C737A9">
        <w:rPr>
          <w:rStyle w:val="Char0"/>
          <w:rFonts w:hint="cs"/>
          <w:rtl/>
        </w:rPr>
        <w:t>یم</w:t>
      </w:r>
      <w:r w:rsidRPr="00C737A9">
        <w:rPr>
          <w:rStyle w:val="Char0"/>
          <w:rtl/>
        </w:rPr>
        <w:t xml:space="preserve"> و در آن کوه</w:t>
      </w:r>
      <w:r w:rsidR="001619CE">
        <w:rPr>
          <w:rStyle w:val="Char0"/>
          <w:rtl/>
        </w:rPr>
        <w:t xml:space="preserve">‌های </w:t>
      </w:r>
      <w:r w:rsidRPr="00C737A9">
        <w:rPr>
          <w:rStyle w:val="Char0"/>
          <w:rtl/>
        </w:rPr>
        <w:t>محکم نهاد</w:t>
      </w:r>
      <w:r w:rsidRPr="00C737A9">
        <w:rPr>
          <w:rStyle w:val="Char0"/>
          <w:rFonts w:hint="cs"/>
          <w:rtl/>
        </w:rPr>
        <w:t>یم</w:t>
      </w:r>
      <w:r w:rsidRPr="00C737A9">
        <w:rPr>
          <w:rStyle w:val="Char0"/>
          <w:rtl/>
        </w:rPr>
        <w:t xml:space="preserve"> و از هر چ</w:t>
      </w:r>
      <w:r w:rsidRPr="00C737A9">
        <w:rPr>
          <w:rStyle w:val="Char0"/>
          <w:rFonts w:hint="cs"/>
          <w:rtl/>
        </w:rPr>
        <w:t>یز</w:t>
      </w:r>
      <w:r w:rsidRPr="00C737A9">
        <w:rPr>
          <w:rStyle w:val="Char0"/>
          <w:rtl/>
        </w:rPr>
        <w:t xml:space="preserve"> به اندازه معين و بطور سنج</w:t>
      </w:r>
      <w:r w:rsidRPr="00C737A9">
        <w:rPr>
          <w:rStyle w:val="Char0"/>
          <w:rFonts w:hint="cs"/>
          <w:rtl/>
        </w:rPr>
        <w:t>یده</w:t>
      </w:r>
      <w:r w:rsidRPr="00C737A9">
        <w:rPr>
          <w:rStyle w:val="Char0"/>
          <w:rtl/>
        </w:rPr>
        <w:t xml:space="preserve"> رو</w:t>
      </w:r>
      <w:r w:rsidRPr="00C737A9">
        <w:rPr>
          <w:rStyle w:val="Char0"/>
          <w:rFonts w:hint="cs"/>
          <w:rtl/>
        </w:rPr>
        <w:t>یانیدیم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شما در زم</w:t>
      </w:r>
      <w:r w:rsidRPr="00C737A9">
        <w:rPr>
          <w:rStyle w:val="Char0"/>
          <w:rFonts w:hint="cs"/>
          <w:rtl/>
        </w:rPr>
        <w:t>ین</w:t>
      </w:r>
      <w:r w:rsidRPr="00C737A9">
        <w:rPr>
          <w:rStyle w:val="Char0"/>
          <w:rtl/>
        </w:rPr>
        <w:t xml:space="preserve"> اسباب مع</w:t>
      </w:r>
      <w:r w:rsidRPr="00C737A9">
        <w:rPr>
          <w:rStyle w:val="Char0"/>
          <w:rFonts w:hint="cs"/>
          <w:rtl/>
        </w:rPr>
        <w:t>یشت</w:t>
      </w:r>
      <w:r w:rsidRPr="00C737A9">
        <w:rPr>
          <w:rStyle w:val="Char0"/>
          <w:rtl/>
        </w:rPr>
        <w:t xml:space="preserve"> قرار داد</w:t>
      </w:r>
      <w:r w:rsidRPr="00C737A9">
        <w:rPr>
          <w:rStyle w:val="Char0"/>
          <w:rFonts w:hint="cs"/>
          <w:rtl/>
        </w:rPr>
        <w:t>یم</w:t>
      </w:r>
      <w:r w:rsidRPr="00C737A9">
        <w:rPr>
          <w:rStyle w:val="Char0"/>
          <w:rtl/>
        </w:rPr>
        <w:t xml:space="preserve"> و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شما روز</w:t>
      </w:r>
      <w:r w:rsidRPr="00C737A9">
        <w:rPr>
          <w:rStyle w:val="Char0"/>
          <w:rFonts w:hint="cs"/>
          <w:rtl/>
        </w:rPr>
        <w:t>ی</w:t>
      </w:r>
      <w:r w:rsidRPr="00C737A9">
        <w:rPr>
          <w:rStyle w:val="Char0"/>
          <w:rtl/>
        </w:rPr>
        <w:t xml:space="preserve"> دهنده آنها ن</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w:t>
      </w:r>
      <w:r w:rsidRPr="00C737A9">
        <w:rPr>
          <w:rStyle w:val="Char0"/>
          <w:rtl/>
        </w:rPr>
        <w:lastRenderedPageBreak/>
        <w:t>خزانه</w:t>
      </w:r>
      <w:r w:rsidR="001619CE">
        <w:rPr>
          <w:rStyle w:val="Char0"/>
          <w:rtl/>
        </w:rPr>
        <w:t xml:space="preserve">‌های </w:t>
      </w:r>
      <w:r w:rsidRPr="00C737A9">
        <w:rPr>
          <w:rStyle w:val="Char0"/>
          <w:rtl/>
        </w:rPr>
        <w:t>آن پ</w:t>
      </w:r>
      <w:r w:rsidRPr="00C737A9">
        <w:rPr>
          <w:rStyle w:val="Char0"/>
          <w:rFonts w:hint="cs"/>
          <w:rtl/>
        </w:rPr>
        <w:t>یش ما</w:t>
      </w:r>
      <w:r w:rsidRPr="00C737A9">
        <w:rPr>
          <w:rStyle w:val="Char0"/>
          <w:rtl/>
        </w:rPr>
        <w:t>ست و (ل</w:t>
      </w:r>
      <w:r w:rsidRPr="00C737A9">
        <w:rPr>
          <w:rStyle w:val="Char0"/>
          <w:rFonts w:hint="cs"/>
          <w:rtl/>
        </w:rPr>
        <w:t>یکن</w:t>
      </w:r>
      <w:r w:rsidRPr="00C737A9">
        <w:rPr>
          <w:rStyle w:val="Char0"/>
          <w:rtl/>
        </w:rPr>
        <w:t>) آن را جز به اندازه مع</w:t>
      </w:r>
      <w:r w:rsidRPr="00C737A9">
        <w:rPr>
          <w:rStyle w:val="Char0"/>
          <w:rFonts w:hint="cs"/>
          <w:rtl/>
        </w:rPr>
        <w:t>ین</w:t>
      </w:r>
      <w:r w:rsidRPr="00C737A9">
        <w:rPr>
          <w:rStyle w:val="Char0"/>
          <w:rtl/>
        </w:rPr>
        <w:t xml:space="preserve"> نازل</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بادها را باردار کنند</w:t>
      </w:r>
      <w:r w:rsidRPr="00C737A9">
        <w:rPr>
          <w:rStyle w:val="Char0"/>
          <w:rFonts w:hint="cs"/>
          <w:rtl/>
        </w:rPr>
        <w:t>ۀ</w:t>
      </w:r>
      <w:r w:rsidRPr="00C737A9">
        <w:rPr>
          <w:rStyle w:val="Char0"/>
          <w:rtl/>
        </w:rPr>
        <w:t xml:space="preserve"> ابر فرستاد</w:t>
      </w:r>
      <w:r w:rsidRPr="00C737A9">
        <w:rPr>
          <w:rStyle w:val="Char0"/>
          <w:rFonts w:hint="cs"/>
          <w:rtl/>
        </w:rPr>
        <w:t>یم</w:t>
      </w:r>
      <w:r w:rsidRPr="00C737A9">
        <w:rPr>
          <w:rStyle w:val="Char0"/>
          <w:rtl/>
        </w:rPr>
        <w:t xml:space="preserve"> پس از آسمان آب باراند</w:t>
      </w:r>
      <w:r w:rsidRPr="00C737A9">
        <w:rPr>
          <w:rStyle w:val="Char0"/>
          <w:rFonts w:hint="cs"/>
          <w:rtl/>
        </w:rPr>
        <w:t>یم</w:t>
      </w:r>
      <w:r w:rsidRPr="00C737A9">
        <w:rPr>
          <w:rStyle w:val="Char0"/>
          <w:rtl/>
        </w:rPr>
        <w:t xml:space="preserve"> و آن را به شما نوشان</w:t>
      </w:r>
      <w:r w:rsidRPr="00C737A9">
        <w:rPr>
          <w:rStyle w:val="Char0"/>
          <w:rFonts w:hint="cs"/>
          <w:rtl/>
        </w:rPr>
        <w:t>یدیم</w:t>
      </w:r>
      <w:r w:rsidRPr="00C737A9">
        <w:rPr>
          <w:rStyle w:val="Char0"/>
          <w:rtl/>
        </w:rPr>
        <w:t xml:space="preserve"> و شما ذخ</w:t>
      </w:r>
      <w:r w:rsidRPr="00C737A9">
        <w:rPr>
          <w:rStyle w:val="Char0"/>
          <w:rFonts w:hint="cs"/>
          <w:rtl/>
        </w:rPr>
        <w:t>یره</w:t>
      </w:r>
      <w:r w:rsidRPr="00C737A9">
        <w:rPr>
          <w:rStyle w:val="Char0"/>
          <w:rtl/>
        </w:rPr>
        <w:t xml:space="preserve"> کننده آن ن</w:t>
      </w:r>
      <w:r w:rsidRPr="00C737A9">
        <w:rPr>
          <w:rStyle w:val="Char0"/>
          <w:rFonts w:hint="cs"/>
          <w:rtl/>
        </w:rPr>
        <w:t>یستید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يقينا ما هست</w:t>
      </w:r>
      <w:r w:rsidRPr="00C737A9">
        <w:rPr>
          <w:rStyle w:val="Char0"/>
          <w:rFonts w:hint="cs"/>
          <w:rtl/>
        </w:rPr>
        <w:t>یم</w:t>
      </w:r>
      <w:r w:rsidRPr="00C737A9">
        <w:rPr>
          <w:rStyle w:val="Char0"/>
          <w:rtl/>
        </w:rPr>
        <w:t xml:space="preserve"> که زندگ</w:t>
      </w:r>
      <w:r w:rsidRPr="00C737A9">
        <w:rPr>
          <w:rStyle w:val="Char0"/>
          <w:rFonts w:hint="cs"/>
          <w:rtl/>
        </w:rPr>
        <w:t>ی</w:t>
      </w:r>
      <w:r w:rsidR="001619CE">
        <w:rPr>
          <w:rStyle w:val="Char0"/>
          <w:rtl/>
        </w:rPr>
        <w:t xml:space="preserve"> می‌</w:t>
      </w:r>
      <w:r w:rsidRPr="00C737A9">
        <w:rPr>
          <w:rStyle w:val="Char0"/>
          <w:rtl/>
        </w:rPr>
        <w:t>بخش</w:t>
      </w:r>
      <w:r w:rsidRPr="00C737A9">
        <w:rPr>
          <w:rStyle w:val="Char0"/>
          <w:rFonts w:hint="cs"/>
          <w:rtl/>
        </w:rPr>
        <w:t>یم</w:t>
      </w:r>
      <w:r w:rsidRPr="00C737A9">
        <w:rPr>
          <w:rStyle w:val="Char0"/>
          <w:rtl/>
        </w:rPr>
        <w:t xml:space="preserve"> و ما</w:t>
      </w:r>
      <w:r w:rsidR="001619CE">
        <w:rPr>
          <w:rStyle w:val="Char0"/>
          <w:rtl/>
        </w:rPr>
        <w:t xml:space="preserve"> می‌</w:t>
      </w:r>
      <w:r w:rsidRPr="00C737A9">
        <w:rPr>
          <w:rStyle w:val="Char0"/>
          <w:rtl/>
        </w:rPr>
        <w:t>م</w:t>
      </w:r>
      <w:r w:rsidRPr="00C737A9">
        <w:rPr>
          <w:rStyle w:val="Char0"/>
          <w:rFonts w:hint="cs"/>
          <w:rtl/>
        </w:rPr>
        <w:t>یرانیم</w:t>
      </w:r>
      <w:r w:rsidRPr="00C737A9">
        <w:rPr>
          <w:rStyle w:val="Char0"/>
          <w:rtl/>
        </w:rPr>
        <w:t xml:space="preserve"> و ما وارث</w:t>
      </w:r>
      <w:r w:rsidR="00E94DB4">
        <w:rPr>
          <w:rStyle w:val="Char0"/>
          <w:rtl/>
        </w:rPr>
        <w:t xml:space="preserve"> نعمت‌های </w:t>
      </w:r>
      <w:r w:rsidRPr="00C737A9">
        <w:rPr>
          <w:rStyle w:val="Char0"/>
          <w:rtl/>
        </w:rPr>
        <w:t>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هست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009D38EA" w:rsidRPr="009D38EA">
        <w:rPr>
          <w:rFonts w:hint="cs"/>
          <w:rtl/>
        </w:rPr>
        <w:t xml:space="preserve"> </w:t>
      </w:r>
      <w:r w:rsidRPr="00C737A9">
        <w:rPr>
          <w:rStyle w:val="Char0"/>
          <w:rtl/>
        </w:rPr>
        <w:t>و البته ما (حال) گذشته گان شما را دانسته</w:t>
      </w:r>
      <w:r w:rsidR="001619CE">
        <w:rPr>
          <w:rStyle w:val="Char0"/>
          <w:rtl/>
        </w:rPr>
        <w:t xml:space="preserve">‌ایم </w:t>
      </w:r>
      <w:r w:rsidRPr="00C737A9">
        <w:rPr>
          <w:rStyle w:val="Char0"/>
          <w:rtl/>
        </w:rPr>
        <w:t>(که چه عمل داشتند</w:t>
      </w:r>
      <w:r w:rsidRPr="00C737A9">
        <w:rPr>
          <w:rStyle w:val="Char0"/>
          <w:rFonts w:hint="cs"/>
          <w:rtl/>
        </w:rPr>
        <w:t>)</w:t>
      </w:r>
      <w:r w:rsidRPr="00C737A9">
        <w:rPr>
          <w:rStyle w:val="Char0"/>
          <w:rtl/>
        </w:rPr>
        <w:t xml:space="preserve"> و البته ما آ</w:t>
      </w:r>
      <w:r w:rsidRPr="00C737A9">
        <w:rPr>
          <w:rStyle w:val="Char0"/>
          <w:rFonts w:hint="cs"/>
          <w:rtl/>
        </w:rPr>
        <w:t>یندگان</w:t>
      </w:r>
      <w:r w:rsidRPr="00C737A9">
        <w:rPr>
          <w:rStyle w:val="Char0"/>
          <w:rtl/>
        </w:rPr>
        <w:t xml:space="preserve"> شما را دانسته</w:t>
      </w:r>
      <w:r w:rsidR="001619CE">
        <w:rPr>
          <w:rStyle w:val="Char0"/>
          <w:rtl/>
        </w:rPr>
        <w:t xml:space="preserve">‌ایم </w:t>
      </w:r>
      <w:r w:rsidRPr="00C737A9">
        <w:rPr>
          <w:rStyle w:val="Char0"/>
          <w:rtl/>
        </w:rPr>
        <w:t xml:space="preserve">(که چه عمل خواهند کرد).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البته پروردگار تو آنان را </w:t>
      </w:r>
      <w:r w:rsidRPr="00C737A9">
        <w:rPr>
          <w:rStyle w:val="Char0"/>
          <w:rFonts w:hint="cs"/>
          <w:rtl/>
        </w:rPr>
        <w:t>(</w:t>
      </w:r>
      <w:r w:rsidRPr="00C737A9">
        <w:rPr>
          <w:rStyle w:val="Char0"/>
          <w:rtl/>
        </w:rPr>
        <w:t>در روز قيامت) محشور</w:t>
      </w:r>
      <w:r w:rsidR="001619CE">
        <w:rPr>
          <w:rStyle w:val="Char0"/>
          <w:rtl/>
        </w:rPr>
        <w:t xml:space="preserve"> می‌</w:t>
      </w:r>
      <w:r w:rsidRPr="00C737A9">
        <w:rPr>
          <w:rStyle w:val="Char0"/>
          <w:rtl/>
        </w:rPr>
        <w:t xml:space="preserve">کند چون او باحکمت داناست.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tl/>
        </w:rPr>
        <w:t xml:space="preserve"> و البته انسان را از گل خشک از قسم لا</w:t>
      </w:r>
      <w:r w:rsidRPr="00C737A9">
        <w:rPr>
          <w:rStyle w:val="Char0"/>
          <w:rFonts w:hint="cs"/>
          <w:rtl/>
        </w:rPr>
        <w:t>ی</w:t>
      </w:r>
      <w:r w:rsidRPr="00C737A9">
        <w:rPr>
          <w:rStyle w:val="Char0"/>
          <w:rtl/>
        </w:rPr>
        <w:t xml:space="preserve"> س</w:t>
      </w:r>
      <w:r w:rsidRPr="00C737A9">
        <w:rPr>
          <w:rStyle w:val="Char0"/>
          <w:rFonts w:hint="cs"/>
          <w:rtl/>
        </w:rPr>
        <w:t>یاه</w:t>
      </w:r>
      <w:r w:rsidRPr="00C737A9">
        <w:rPr>
          <w:rStyle w:val="Char0"/>
          <w:rtl/>
        </w:rPr>
        <w:t xml:space="preserve"> بو</w:t>
      </w:r>
      <w:r w:rsidRPr="00C737A9">
        <w:rPr>
          <w:rStyle w:val="Char0"/>
          <w:rFonts w:hint="cs"/>
          <w:rtl/>
        </w:rPr>
        <w:t>ی</w:t>
      </w:r>
      <w:r w:rsidRPr="00C737A9">
        <w:rPr>
          <w:rStyle w:val="Char0"/>
          <w:rtl/>
        </w:rPr>
        <w:t xml:space="preserve"> گرفته آفر</w:t>
      </w:r>
      <w:r w:rsidRPr="00C737A9">
        <w:rPr>
          <w:rStyle w:val="Char0"/>
          <w:rFonts w:hint="cs"/>
          <w:rtl/>
        </w:rPr>
        <w:t>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جن را پ</w:t>
      </w:r>
      <w:r w:rsidRPr="00C737A9">
        <w:rPr>
          <w:rStyle w:val="Char0"/>
          <w:rFonts w:hint="cs"/>
          <w:rtl/>
        </w:rPr>
        <w:t>یش</w:t>
      </w:r>
      <w:r w:rsidRPr="00C737A9">
        <w:rPr>
          <w:rStyle w:val="Char0"/>
          <w:rtl/>
        </w:rPr>
        <w:t xml:space="preserve"> از آدم ا</w:t>
      </w:r>
      <w:r w:rsidRPr="00C737A9">
        <w:rPr>
          <w:rStyle w:val="Char0"/>
          <w:rFonts w:hint="cs"/>
          <w:rtl/>
        </w:rPr>
        <w:t>ز</w:t>
      </w:r>
      <w:r w:rsidRPr="00C737A9">
        <w:rPr>
          <w:rStyle w:val="Char0"/>
          <w:rtl/>
        </w:rPr>
        <w:t xml:space="preserve"> آتش سوزان آفر</w:t>
      </w:r>
      <w:r w:rsidRPr="00C737A9">
        <w:rPr>
          <w:rStyle w:val="Char0"/>
          <w:rFonts w:hint="cs"/>
          <w:rtl/>
        </w:rPr>
        <w:t>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چون پروردگارت به فرشته</w:t>
      </w:r>
      <w:r w:rsidR="001619CE">
        <w:rPr>
          <w:rStyle w:val="Char0"/>
          <w:rtl/>
        </w:rPr>
        <w:t xml:space="preserve">‌ها </w:t>
      </w:r>
      <w:r w:rsidRPr="00C737A9">
        <w:rPr>
          <w:rStyle w:val="Char0"/>
          <w:rtl/>
        </w:rPr>
        <w:t>گفت: که من بشر</w:t>
      </w:r>
      <w:r w:rsidRPr="00C737A9">
        <w:rPr>
          <w:rStyle w:val="Char0"/>
          <w:rFonts w:hint="cs"/>
          <w:rtl/>
        </w:rPr>
        <w:t>ی</w:t>
      </w:r>
      <w:r w:rsidRPr="00C737A9">
        <w:rPr>
          <w:rStyle w:val="Char0"/>
          <w:rtl/>
        </w:rPr>
        <w:t xml:space="preserve"> را از گل خشک از قسم لا</w:t>
      </w:r>
      <w:r w:rsidRPr="00C737A9">
        <w:rPr>
          <w:rStyle w:val="Char0"/>
          <w:rFonts w:hint="cs"/>
          <w:rtl/>
        </w:rPr>
        <w:t>ی</w:t>
      </w:r>
      <w:r w:rsidRPr="00C737A9">
        <w:rPr>
          <w:rStyle w:val="Char0"/>
          <w:rtl/>
        </w:rPr>
        <w:t xml:space="preserve"> س</w:t>
      </w:r>
      <w:r w:rsidRPr="00C737A9">
        <w:rPr>
          <w:rStyle w:val="Char0"/>
          <w:rFonts w:hint="cs"/>
          <w:rtl/>
        </w:rPr>
        <w:t>یاه</w:t>
      </w:r>
      <w:r w:rsidRPr="00C737A9">
        <w:rPr>
          <w:rStyle w:val="Char0"/>
          <w:rtl/>
        </w:rPr>
        <w:t xml:space="preserve"> بو</w:t>
      </w:r>
      <w:r w:rsidRPr="00C737A9">
        <w:rPr>
          <w:rStyle w:val="Char0"/>
          <w:rFonts w:hint="cs"/>
          <w:rtl/>
        </w:rPr>
        <w:t>ی</w:t>
      </w:r>
      <w:r w:rsidRPr="00C737A9">
        <w:rPr>
          <w:rStyle w:val="Char0"/>
          <w:rtl/>
        </w:rPr>
        <w:t xml:space="preserve"> گرفته خواهم آفر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هرگاه (صورت و جسد) آن را برابر کردم و در آن از روح آفر</w:t>
      </w:r>
      <w:r w:rsidRPr="00C737A9">
        <w:rPr>
          <w:rStyle w:val="Char0"/>
          <w:rFonts w:hint="cs"/>
          <w:rtl/>
        </w:rPr>
        <w:t>یده</w:t>
      </w:r>
      <w:r w:rsidRPr="00C737A9">
        <w:rPr>
          <w:rStyle w:val="Char0"/>
          <w:rtl/>
        </w:rPr>
        <w:t xml:space="preserve"> خود دم</w:t>
      </w:r>
      <w:r w:rsidRPr="00C737A9">
        <w:rPr>
          <w:rStyle w:val="Char0"/>
          <w:rFonts w:hint="cs"/>
          <w:rtl/>
        </w:rPr>
        <w:t>یدم</w:t>
      </w:r>
      <w:r w:rsidRPr="00C737A9">
        <w:rPr>
          <w:rStyle w:val="Char0"/>
          <w:rtl/>
        </w:rPr>
        <w:t xml:space="preserve"> پس (شما فرشته</w:t>
      </w:r>
      <w:r w:rsidR="0032143C">
        <w:rPr>
          <w:rStyle w:val="Char0"/>
          <w:rtl/>
        </w:rPr>
        <w:t>‌ها)</w:t>
      </w:r>
      <w:r w:rsidRPr="00C737A9">
        <w:rPr>
          <w:rStyle w:val="Char0"/>
          <w:rtl/>
        </w:rPr>
        <w:t xml:space="preserve"> پ</w:t>
      </w:r>
      <w:r w:rsidRPr="00C737A9">
        <w:rPr>
          <w:rStyle w:val="Char0"/>
          <w:rFonts w:hint="cs"/>
          <w:rtl/>
        </w:rPr>
        <w:t>یش</w:t>
      </w:r>
      <w:r w:rsidRPr="00C737A9">
        <w:rPr>
          <w:rStyle w:val="Char0"/>
          <w:rtl/>
        </w:rPr>
        <w:t xml:space="preserve"> او به سجده ب</w:t>
      </w:r>
      <w:r w:rsidRPr="00C737A9">
        <w:rPr>
          <w:rStyle w:val="Char0"/>
          <w:rFonts w:hint="cs"/>
          <w:rtl/>
        </w:rPr>
        <w:t>یفتید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ف</w:t>
      </w:r>
      <w:r w:rsidRPr="00C737A9">
        <w:rPr>
          <w:rStyle w:val="Char0"/>
          <w:rFonts w:hint="cs"/>
          <w:rtl/>
        </w:rPr>
        <w:t>رشته</w:t>
      </w:r>
      <w:r w:rsidR="001619CE">
        <w:rPr>
          <w:rStyle w:val="Char0"/>
          <w:rtl/>
        </w:rPr>
        <w:t xml:space="preserve">‌ها </w:t>
      </w:r>
      <w:r w:rsidRPr="00C737A9">
        <w:rPr>
          <w:rStyle w:val="Char0"/>
          <w:rtl/>
        </w:rPr>
        <w:t xml:space="preserve">همه </w:t>
      </w:r>
      <w:r w:rsidRPr="00C737A9">
        <w:rPr>
          <w:rStyle w:val="Char0"/>
          <w:rFonts w:hint="cs"/>
          <w:rtl/>
        </w:rPr>
        <w:t>یکجا</w:t>
      </w:r>
      <w:r w:rsidRPr="00C737A9">
        <w:rPr>
          <w:rStyle w:val="Char0"/>
          <w:rtl/>
        </w:rPr>
        <w:t xml:space="preserve"> سجده کردند.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ابل</w:t>
      </w:r>
      <w:r w:rsidRPr="00C737A9">
        <w:rPr>
          <w:rStyle w:val="Char0"/>
          <w:rFonts w:hint="cs"/>
          <w:rtl/>
        </w:rPr>
        <w:t>یس</w:t>
      </w:r>
      <w:r w:rsidRPr="00C737A9">
        <w:rPr>
          <w:rStyle w:val="Char0"/>
          <w:rtl/>
        </w:rPr>
        <w:t xml:space="preserve"> که ابا ورز</w:t>
      </w:r>
      <w:r w:rsidRPr="00C737A9">
        <w:rPr>
          <w:rStyle w:val="Char0"/>
          <w:rFonts w:hint="cs"/>
          <w:rtl/>
        </w:rPr>
        <w:t>ید</w:t>
      </w:r>
      <w:r w:rsidRPr="00C737A9">
        <w:rPr>
          <w:rStyle w:val="Char0"/>
          <w:rtl/>
        </w:rPr>
        <w:t xml:space="preserve"> از ا</w:t>
      </w:r>
      <w:r w:rsidRPr="00C737A9">
        <w:rPr>
          <w:rStyle w:val="Char0"/>
          <w:rFonts w:hint="cs"/>
          <w:rtl/>
        </w:rPr>
        <w:t>ینکه</w:t>
      </w:r>
      <w:r>
        <w:rPr>
          <w:rStyle w:val="Char0"/>
          <w:rtl/>
        </w:rPr>
        <w:t xml:space="preserve"> با سجده کنندگان باشد.</w:t>
      </w:r>
    </w:p>
    <w:p w:rsidR="00AD43F8" w:rsidRDefault="00AD43F8" w:rsidP="00AD43F8">
      <w:pPr>
        <w:pStyle w:val="a0"/>
        <w:rPr>
          <w:rStyle w:val="Char0"/>
          <w:rtl/>
        </w:rPr>
      </w:pPr>
      <w:r w:rsidRPr="001A02D4">
        <w:rPr>
          <w:rStyle w:val="Char0"/>
          <w:rFonts w:cs="Traditional Arabic"/>
          <w:rtl/>
        </w:rPr>
        <w:t>﴿</w:t>
      </w:r>
      <w:r w:rsidRPr="008B4A46">
        <w:rPr>
          <w:rStyle w:val="Char7"/>
          <w:rtl/>
        </w:rPr>
        <w:t>قَالَ يَا إِبْلِيسُ مَا لَكَ أَلَّا تَكُونَ مَعَ السَّاجِدِينَ٣٢ قَالَ لَمْ أَكُنْ لِأَسْجُدَ لِبَشَرٍ خَلَقْتَهُ مِنْ صَلْصَالٍ مِنْ حَمَإٍ مَسْنُونٍ٣٣ قَالَ فَاخْرُجْ مِنْهَا فَإِنَّكَ رَجِيمٌ٣٤ وَإِنَّ عَلَيْكَ اللَّعْنَةَ إِلَى يَوْمِ الدِّينِ٣٥ قَالَ رَبِّ فَأَنْظِرْنِي إِلَى يَوْمِ يُبْعَثُونَ٣٦ قَالَ فَإِنَّكَ مِنَ الْمُنْظَرِينَ٣٧ إِلَى يَوْمِ الْوَقْتِ الْمَعْلُومِ٣٨ قَالَ رَبِّ بِمَا أَغْوَيْتَنِي لَأُزَيِّنَنَّ لَهُمْ فِي الْأَرْضِ وَلَأُغْوِيَنَّهُمْ أَجْمَعِينَ٣٩ إِلَّا عِبَادَكَ مِنْهُمُ الْمُخْلَصِينَ٤٠ قَالَ هَذَا صِرَاطٌ عَلَيَّ مُسْتَقِيمٌ٤١ إِنَّ عِبَادِي لَيْسَ لَكَ عَلَيْهِمْ سُلْطَانٌ إِلَّا مَنِ اتَّبَعَكَ مِنَ الْغَاوِينَ٤٢ وَإِنَّ جَهَنَّمَ لَمَوْعِدُهُمْ أَجْمَعِينَ٤٣ لَهَا سَبْعَةُ أَبْوَابٍ لِكُلِّ بَابٍ مِنْهُمْ جُزْءٌ مَقْسُومٌ٤٤ إِنَّ الْمُتَّقِينَ فِي جَنَّاتٍ وَعُيُونٍ٤٥ ادْخُلُوهَا بِسَلَامٍ آمِنِينَ٤٦ وَنَزَعْنَا مَا فِي صُدُورِهِمْ مِنْ غِلٍّ إِخْوَانًا عَلَى سُرُرٍ مُتَقَابِلِينَ٤٧ لَا يَمَسُّهُمْ فِيهَا نَصَبٌ وَمَا هُمْ مِنْهَا بِمُخْرَجِينَ٤٨ نَبِّئْ عِبَادِي أَنِّي أَنَا الْغَفُورُ الرَّحِيمُ٤٩ وَأَنَّ عَذَابِي هُوَ الْعَذَابُ الْأَلِيمُ٥٠ وَنَبِّئْهُمْ عَنْ ضَيْفِ إِبْرَاهِيمَ٥١</w:t>
      </w:r>
      <w:r w:rsidRPr="001A02D4">
        <w:rPr>
          <w:rStyle w:val="Char0"/>
          <w:rFonts w:ascii="Times New Roman" w:hAnsi="Times New Roman" w:cs="Traditional Arabic" w:hint="cs"/>
          <w:rtl/>
        </w:rPr>
        <w:t>﴾</w:t>
      </w:r>
      <w:r w:rsidRPr="008B4A46">
        <w:rPr>
          <w:rStyle w:val="Char"/>
          <w:rtl/>
        </w:rPr>
        <w:t xml:space="preserve"> [الحجر: 32-51]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الله فرمود: ا</w:t>
      </w:r>
      <w:r w:rsidRPr="00C737A9">
        <w:rPr>
          <w:rStyle w:val="Char0"/>
          <w:rFonts w:hint="cs"/>
          <w:rtl/>
        </w:rPr>
        <w:t>ی</w:t>
      </w:r>
      <w:r w:rsidRPr="00C737A9">
        <w:rPr>
          <w:rStyle w:val="Char0"/>
          <w:rtl/>
        </w:rPr>
        <w:t xml:space="preserve"> ابل</w:t>
      </w:r>
      <w:r w:rsidRPr="00C737A9">
        <w:rPr>
          <w:rStyle w:val="Char0"/>
          <w:rFonts w:hint="cs"/>
          <w:rtl/>
        </w:rPr>
        <w:t>یس</w:t>
      </w:r>
      <w:r w:rsidRPr="00C737A9">
        <w:rPr>
          <w:rStyle w:val="Char0"/>
          <w:rtl/>
        </w:rPr>
        <w:t>! تو را چه شده است که همراه سجده کنندگان ن</w:t>
      </w:r>
      <w:r w:rsidRPr="00C737A9">
        <w:rPr>
          <w:rStyle w:val="Char0"/>
          <w:rFonts w:hint="cs"/>
          <w:rtl/>
        </w:rPr>
        <w:t>یستی؟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ابل</w:t>
      </w:r>
      <w:r w:rsidRPr="00C737A9">
        <w:rPr>
          <w:rStyle w:val="Char0"/>
          <w:rFonts w:hint="cs"/>
          <w:rtl/>
        </w:rPr>
        <w:t>یس</w:t>
      </w:r>
      <w:r w:rsidRPr="00C737A9">
        <w:rPr>
          <w:rStyle w:val="Char0"/>
          <w:rtl/>
        </w:rPr>
        <w:t xml:space="preserve"> گفت: من آن ن</w:t>
      </w:r>
      <w:r w:rsidRPr="00C737A9">
        <w:rPr>
          <w:rStyle w:val="Char0"/>
          <w:rFonts w:hint="cs"/>
          <w:rtl/>
        </w:rPr>
        <w:t>یستم</w:t>
      </w:r>
      <w:r w:rsidRPr="00C737A9">
        <w:rPr>
          <w:rStyle w:val="Char0"/>
          <w:rtl/>
        </w:rPr>
        <w:t xml:space="preserve"> که برا</w:t>
      </w:r>
      <w:r w:rsidRPr="00C737A9">
        <w:rPr>
          <w:rStyle w:val="Char0"/>
          <w:rFonts w:hint="cs"/>
          <w:rtl/>
        </w:rPr>
        <w:t>ی</w:t>
      </w:r>
      <w:r w:rsidRPr="00C737A9">
        <w:rPr>
          <w:rStyle w:val="Char0"/>
          <w:rtl/>
        </w:rPr>
        <w:t xml:space="preserve"> بشر</w:t>
      </w:r>
      <w:r w:rsidRPr="00C737A9">
        <w:rPr>
          <w:rStyle w:val="Char0"/>
          <w:rFonts w:hint="cs"/>
          <w:rtl/>
        </w:rPr>
        <w:t>ی</w:t>
      </w:r>
      <w:r w:rsidRPr="00C737A9">
        <w:rPr>
          <w:rStyle w:val="Char0"/>
          <w:rtl/>
        </w:rPr>
        <w:t xml:space="preserve"> که او را از گل خشک از </w:t>
      </w:r>
      <w:r w:rsidRPr="00C737A9">
        <w:rPr>
          <w:rStyle w:val="Char0"/>
          <w:rtl/>
        </w:rPr>
        <w:lastRenderedPageBreak/>
        <w:t>قسم گل س</w:t>
      </w:r>
      <w:r w:rsidRPr="00C737A9">
        <w:rPr>
          <w:rStyle w:val="Char0"/>
          <w:rFonts w:hint="cs"/>
          <w:rtl/>
        </w:rPr>
        <w:t>یاه</w:t>
      </w:r>
      <w:r w:rsidRPr="00C737A9">
        <w:rPr>
          <w:rStyle w:val="Char0"/>
          <w:rtl/>
        </w:rPr>
        <w:t xml:space="preserve"> بو</w:t>
      </w:r>
      <w:r w:rsidRPr="00C737A9">
        <w:rPr>
          <w:rStyle w:val="Char0"/>
          <w:rFonts w:hint="cs"/>
          <w:rtl/>
        </w:rPr>
        <w:t>ی</w:t>
      </w:r>
      <w:r w:rsidRPr="00C737A9">
        <w:rPr>
          <w:rStyle w:val="Char0"/>
          <w:rtl/>
        </w:rPr>
        <w:t xml:space="preserve"> گرفته آفر</w:t>
      </w:r>
      <w:r w:rsidRPr="00C737A9">
        <w:rPr>
          <w:rStyle w:val="Char0"/>
          <w:rFonts w:hint="cs"/>
          <w:rtl/>
        </w:rPr>
        <w:t>یدی،</w:t>
      </w:r>
      <w:r w:rsidRPr="00C737A9">
        <w:rPr>
          <w:rStyle w:val="Char0"/>
          <w:rtl/>
        </w:rPr>
        <w:t xml:space="preserve"> سجده کنم. </w:t>
      </w: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tl/>
        </w:rPr>
        <w:t xml:space="preserve"> الله فرمود: پس ب</w:t>
      </w:r>
      <w:r w:rsidRPr="00C737A9">
        <w:rPr>
          <w:rStyle w:val="Char0"/>
          <w:rFonts w:hint="cs"/>
          <w:rtl/>
        </w:rPr>
        <w:t>یرون</w:t>
      </w:r>
      <w:r w:rsidRPr="00C737A9">
        <w:rPr>
          <w:rStyle w:val="Char0"/>
          <w:rtl/>
        </w:rPr>
        <w:t xml:space="preserve"> شو از آنجا (ا</w:t>
      </w:r>
      <w:r w:rsidRPr="00C737A9">
        <w:rPr>
          <w:rStyle w:val="Char0"/>
          <w:rFonts w:hint="cs"/>
          <w:rtl/>
        </w:rPr>
        <w:t>ز</w:t>
      </w:r>
      <w:r w:rsidRPr="00C737A9">
        <w:rPr>
          <w:rStyle w:val="Char0"/>
          <w:rtl/>
        </w:rPr>
        <w:t xml:space="preserve"> آن مقام والا)</w:t>
      </w:r>
      <w:r w:rsidR="001619CE">
        <w:rPr>
          <w:rStyle w:val="Char0"/>
          <w:rtl/>
        </w:rPr>
        <w:t xml:space="preserve"> بی‌</w:t>
      </w:r>
      <w:r w:rsidR="009D38EA">
        <w:rPr>
          <w:rStyle w:val="Char0"/>
          <w:rtl/>
        </w:rPr>
        <w:t>گمان تو رانده شده</w:t>
      </w:r>
      <w:r w:rsidR="009D38EA">
        <w:rPr>
          <w:rStyle w:val="Char0"/>
          <w:rFonts w:hint="cs"/>
          <w:rtl/>
        </w:rPr>
        <w:t>‌</w:t>
      </w:r>
      <w:r w:rsidRPr="00C737A9">
        <w:rPr>
          <w:rStyle w:val="Char0"/>
          <w:rtl/>
        </w:rPr>
        <w:t>ا</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يقينا تا روز جزا بر تو لعنت (دور</w:t>
      </w:r>
      <w:r w:rsidRPr="00C737A9">
        <w:rPr>
          <w:rStyle w:val="Char0"/>
          <w:rFonts w:hint="cs"/>
          <w:rtl/>
        </w:rPr>
        <w:t>ی</w:t>
      </w:r>
      <w:r w:rsidRPr="00C737A9">
        <w:rPr>
          <w:rStyle w:val="Char0"/>
          <w:rtl/>
        </w:rPr>
        <w:t xml:space="preserve"> از رحمت الله) است.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ابل</w:t>
      </w:r>
      <w:r w:rsidRPr="00C737A9">
        <w:rPr>
          <w:rStyle w:val="Char0"/>
          <w:rFonts w:hint="cs"/>
          <w:rtl/>
        </w:rPr>
        <w:t>یس</w:t>
      </w:r>
      <w:r w:rsidRPr="00C737A9">
        <w:rPr>
          <w:rStyle w:val="Char0"/>
          <w:rtl/>
        </w:rPr>
        <w:t xml:space="preserve"> گفت: ا</w:t>
      </w:r>
      <w:r w:rsidRPr="00C737A9">
        <w:rPr>
          <w:rStyle w:val="Char0"/>
          <w:rFonts w:hint="cs"/>
          <w:rtl/>
        </w:rPr>
        <w:t>ی</w:t>
      </w:r>
      <w:r w:rsidRPr="00C737A9">
        <w:rPr>
          <w:rStyle w:val="Char0"/>
          <w:rtl/>
        </w:rPr>
        <w:t xml:space="preserve"> پروردگار! مرا تا روز</w:t>
      </w:r>
      <w:r w:rsidRPr="00C737A9">
        <w:rPr>
          <w:rStyle w:val="Char0"/>
          <w:rFonts w:hint="cs"/>
          <w:rtl/>
        </w:rPr>
        <w:t>ی</w:t>
      </w:r>
      <w:r w:rsidRPr="00C737A9">
        <w:rPr>
          <w:rStyle w:val="Char0"/>
          <w:rtl/>
        </w:rPr>
        <w:t xml:space="preserve"> که مردم برانگ</w:t>
      </w:r>
      <w:r w:rsidRPr="00C737A9">
        <w:rPr>
          <w:rStyle w:val="Char0"/>
          <w:rFonts w:hint="cs"/>
          <w:rtl/>
        </w:rPr>
        <w:t>یخته</w:t>
      </w:r>
      <w:r w:rsidR="001619CE">
        <w:rPr>
          <w:rStyle w:val="Char0"/>
          <w:rtl/>
        </w:rPr>
        <w:t xml:space="preserve"> می‌</w:t>
      </w:r>
      <w:r w:rsidRPr="00C737A9">
        <w:rPr>
          <w:rStyle w:val="Char0"/>
          <w:rtl/>
        </w:rPr>
        <w:t xml:space="preserve">شوند، مهلت ده. </w:t>
      </w: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w:t>
      </w:r>
      <w:r w:rsidRPr="00C737A9">
        <w:rPr>
          <w:rStyle w:val="Char0"/>
          <w:rtl/>
        </w:rPr>
        <w:t xml:space="preserve"> الله فرمود: همانا تو از جمل</w:t>
      </w:r>
      <w:r w:rsidRPr="00C737A9">
        <w:rPr>
          <w:rStyle w:val="Char0"/>
          <w:rFonts w:hint="cs"/>
          <w:rtl/>
        </w:rPr>
        <w:t>ۀ</w:t>
      </w:r>
      <w:r w:rsidRPr="00C737A9">
        <w:rPr>
          <w:rStyle w:val="Char0"/>
          <w:rtl/>
        </w:rPr>
        <w:t xml:space="preserve"> مهلت داده شده گان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تا روز وقت </w:t>
      </w:r>
      <w:r w:rsidRPr="00C737A9">
        <w:rPr>
          <w:rStyle w:val="Char0"/>
          <w:rFonts w:hint="cs"/>
          <w:rtl/>
        </w:rPr>
        <w:t>(</w:t>
      </w:r>
      <w:r w:rsidRPr="00C737A9">
        <w:rPr>
          <w:rStyle w:val="Char0"/>
          <w:rtl/>
        </w:rPr>
        <w:t>مقرر و</w:t>
      </w:r>
      <w:r w:rsidRPr="00C737A9">
        <w:rPr>
          <w:rStyle w:val="Char0"/>
          <w:rFonts w:hint="cs"/>
          <w:rtl/>
        </w:rPr>
        <w:t>)</w:t>
      </w:r>
      <w:r w:rsidRPr="00C737A9">
        <w:rPr>
          <w:rStyle w:val="Char0"/>
          <w:rtl/>
        </w:rPr>
        <w:t xml:space="preserve"> معلوم. </w:t>
      </w:r>
      <w:r>
        <w:rPr>
          <w:rStyle w:val="Char0"/>
          <w:rFonts w:ascii="Traditional Arabic" w:hAnsi="mylotus" w:cs="Traditional Arabic" w:hint="cs"/>
          <w:sz w:val="27"/>
          <w:szCs w:val="27"/>
          <w:rtl/>
        </w:rPr>
        <w:t>﴿</w:t>
      </w:r>
      <w:r w:rsidRPr="00C737A9">
        <w:rPr>
          <w:rStyle w:val="Char0"/>
          <w:rFonts w:hint="cs"/>
          <w:rtl/>
        </w:rPr>
        <w:t>39</w:t>
      </w:r>
      <w:r>
        <w:rPr>
          <w:rStyle w:val="Char0"/>
          <w:rFonts w:ascii="Traditional Arabic" w:hAnsi="mylotus" w:cs="Traditional Arabic" w:hint="cs"/>
          <w:sz w:val="27"/>
          <w:szCs w:val="27"/>
          <w:rtl/>
        </w:rPr>
        <w:t>﴾</w:t>
      </w:r>
      <w:r w:rsidRPr="00C737A9">
        <w:rPr>
          <w:rStyle w:val="Char0"/>
          <w:rtl/>
        </w:rPr>
        <w:t xml:space="preserve"> (باز) ابل</w:t>
      </w:r>
      <w:r w:rsidRPr="00C737A9">
        <w:rPr>
          <w:rStyle w:val="Char0"/>
          <w:rFonts w:hint="cs"/>
          <w:rtl/>
        </w:rPr>
        <w:t>یس</w:t>
      </w:r>
      <w:r w:rsidRPr="00C737A9">
        <w:rPr>
          <w:rStyle w:val="Char0"/>
          <w:rtl/>
        </w:rPr>
        <w:t xml:space="preserve"> گفت: ا</w:t>
      </w:r>
      <w:r w:rsidRPr="00C737A9">
        <w:rPr>
          <w:rStyle w:val="Char0"/>
          <w:rFonts w:hint="cs"/>
          <w:rtl/>
        </w:rPr>
        <w:t>ی</w:t>
      </w:r>
      <w:r w:rsidRPr="00C737A9">
        <w:rPr>
          <w:rStyle w:val="Char0"/>
          <w:rtl/>
        </w:rPr>
        <w:t xml:space="preserve"> پروردگارم! به سبب ا</w:t>
      </w:r>
      <w:r w:rsidRPr="00C737A9">
        <w:rPr>
          <w:rStyle w:val="Char0"/>
          <w:rFonts w:hint="cs"/>
          <w:rtl/>
        </w:rPr>
        <w:t>ینکه</w:t>
      </w:r>
      <w:r w:rsidRPr="00C737A9">
        <w:rPr>
          <w:rStyle w:val="Char0"/>
          <w:rtl/>
        </w:rPr>
        <w:t xml:space="preserve"> مرا گمراه نمود</w:t>
      </w:r>
      <w:r w:rsidRPr="00C737A9">
        <w:rPr>
          <w:rStyle w:val="Char0"/>
          <w:rFonts w:hint="cs"/>
          <w:rtl/>
        </w:rPr>
        <w:t>ی</w:t>
      </w:r>
      <w:r w:rsidRPr="00C737A9">
        <w:rPr>
          <w:rStyle w:val="Char0"/>
          <w:rtl/>
        </w:rPr>
        <w:t xml:space="preserve"> (چون از فرمان تو سرکش</w:t>
      </w:r>
      <w:r w:rsidRPr="00C737A9">
        <w:rPr>
          <w:rStyle w:val="Char0"/>
          <w:rFonts w:hint="cs"/>
          <w:rtl/>
        </w:rPr>
        <w:t>ی</w:t>
      </w:r>
      <w:r w:rsidRPr="00C737A9">
        <w:rPr>
          <w:rStyle w:val="Char0"/>
          <w:rtl/>
        </w:rPr>
        <w:t xml:space="preserve"> کردم، پس گناهان را</w:t>
      </w:r>
      <w:r w:rsidRPr="00C737A9">
        <w:rPr>
          <w:rStyle w:val="Char0"/>
          <w:rFonts w:hint="cs"/>
          <w:rtl/>
        </w:rPr>
        <w:t>)</w:t>
      </w:r>
      <w:r w:rsidRPr="00C737A9">
        <w:rPr>
          <w:rStyle w:val="Char0"/>
          <w:rtl/>
        </w:rPr>
        <w:t xml:space="preserve"> در زم</w:t>
      </w:r>
      <w:r w:rsidRPr="00C737A9">
        <w:rPr>
          <w:rStyle w:val="Char0"/>
          <w:rFonts w:hint="cs"/>
          <w:rtl/>
        </w:rPr>
        <w:t>ین</w:t>
      </w:r>
      <w:r w:rsidRPr="00C737A9">
        <w:rPr>
          <w:rStyle w:val="Char0"/>
          <w:rtl/>
        </w:rPr>
        <w:t xml:space="preserve"> برا</w:t>
      </w:r>
      <w:r w:rsidRPr="00C737A9">
        <w:rPr>
          <w:rStyle w:val="Char0"/>
          <w:rFonts w:hint="cs"/>
          <w:rtl/>
        </w:rPr>
        <w:t>یشان</w:t>
      </w:r>
      <w:r w:rsidRPr="00C737A9">
        <w:rPr>
          <w:rStyle w:val="Char0"/>
          <w:rtl/>
        </w:rPr>
        <w:t xml:space="preserve"> ز</w:t>
      </w:r>
      <w:r w:rsidRPr="00C737A9">
        <w:rPr>
          <w:rStyle w:val="Char0"/>
          <w:rFonts w:hint="cs"/>
          <w:rtl/>
        </w:rPr>
        <w:t>یبا</w:t>
      </w:r>
      <w:r w:rsidRPr="00C737A9">
        <w:rPr>
          <w:rStyle w:val="Char0"/>
          <w:rtl/>
        </w:rPr>
        <w:t xml:space="preserve"> جلوه</w:t>
      </w:r>
      <w:r w:rsidR="001619CE">
        <w:rPr>
          <w:rStyle w:val="Char0"/>
          <w:rtl/>
        </w:rPr>
        <w:t xml:space="preserve"> می‌</w:t>
      </w:r>
      <w:r w:rsidRPr="00C737A9">
        <w:rPr>
          <w:rStyle w:val="Char0"/>
          <w:rtl/>
        </w:rPr>
        <w:t>دهم و همگ</w:t>
      </w:r>
      <w:r w:rsidRPr="00C737A9">
        <w:rPr>
          <w:rStyle w:val="Char0"/>
          <w:rFonts w:hint="cs"/>
          <w:rtl/>
        </w:rPr>
        <w:t>ی</w:t>
      </w:r>
      <w:r w:rsidRPr="00C737A9">
        <w:rPr>
          <w:rStyle w:val="Char0"/>
          <w:rtl/>
        </w:rPr>
        <w:t xml:space="preserve"> آنان را گمراه</w:t>
      </w:r>
      <w:r w:rsidR="001619CE">
        <w:rPr>
          <w:rStyle w:val="Char0"/>
          <w:rtl/>
        </w:rPr>
        <w:t xml:space="preserve"> می‌</w:t>
      </w:r>
      <w:r w:rsidRPr="00C737A9">
        <w:rPr>
          <w:rStyle w:val="Char0"/>
          <w:rtl/>
        </w:rPr>
        <w:t>نما</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جز بندگان خالص تو از جمل</w:t>
      </w:r>
      <w:r w:rsidRPr="00C737A9">
        <w:rPr>
          <w:rStyle w:val="Char0"/>
          <w:rFonts w:hint="cs"/>
          <w:rtl/>
        </w:rPr>
        <w:t>ۀ</w:t>
      </w:r>
      <w:r w:rsidRPr="00C737A9">
        <w:rPr>
          <w:rStyle w:val="Char0"/>
          <w:rtl/>
        </w:rPr>
        <w:t xml:space="preserve"> آنان را (که بر آنها مسلط</w:t>
      </w:r>
      <w:r w:rsidR="001619CE">
        <w:rPr>
          <w:rStyle w:val="Char0"/>
          <w:rtl/>
        </w:rPr>
        <w:t xml:space="preserve"> نمی‌</w:t>
      </w:r>
      <w:r w:rsidRPr="00C737A9">
        <w:rPr>
          <w:rStyle w:val="Char0"/>
          <w:rtl/>
        </w:rPr>
        <w:t xml:space="preserve">توان شد).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الل</w:t>
      </w:r>
      <w:r w:rsidRPr="00C737A9">
        <w:rPr>
          <w:rStyle w:val="Char0"/>
          <w:rFonts w:hint="cs"/>
          <w:rtl/>
        </w:rPr>
        <w:t>ه</w:t>
      </w:r>
      <w:r w:rsidRPr="00C737A9">
        <w:rPr>
          <w:rStyle w:val="Char0"/>
          <w:rtl/>
        </w:rPr>
        <w:t xml:space="preserve"> (در جواب) فرمود: ا</w:t>
      </w:r>
      <w:r w:rsidRPr="00C737A9">
        <w:rPr>
          <w:rStyle w:val="Char0"/>
          <w:rFonts w:hint="cs"/>
          <w:rtl/>
        </w:rPr>
        <w:t>ین</w:t>
      </w:r>
      <w:r w:rsidRPr="00C737A9">
        <w:rPr>
          <w:rStyle w:val="Char0"/>
          <w:rtl/>
        </w:rPr>
        <w:t xml:space="preserve"> (د</w:t>
      </w:r>
      <w:r w:rsidRPr="00C737A9">
        <w:rPr>
          <w:rStyle w:val="Char0"/>
          <w:rFonts w:hint="cs"/>
          <w:rtl/>
        </w:rPr>
        <w:t>ین</w:t>
      </w:r>
      <w:r w:rsidRPr="00C737A9">
        <w:rPr>
          <w:rStyle w:val="Char0"/>
          <w:rtl/>
        </w:rPr>
        <w:t xml:space="preserve"> اسلام) راه</w:t>
      </w:r>
      <w:r w:rsidRPr="00C737A9">
        <w:rPr>
          <w:rStyle w:val="Char0"/>
          <w:rFonts w:hint="cs"/>
          <w:rtl/>
        </w:rPr>
        <w:t>ی</w:t>
      </w:r>
      <w:r w:rsidRPr="00C737A9">
        <w:rPr>
          <w:rStyle w:val="Char0"/>
          <w:rtl/>
        </w:rPr>
        <w:t xml:space="preserve"> است راست که بر من</w:t>
      </w:r>
      <w:r w:rsidR="001619CE">
        <w:rPr>
          <w:rStyle w:val="Char0"/>
          <w:rtl/>
        </w:rPr>
        <w:t xml:space="preserve"> می‌</w:t>
      </w:r>
      <w:r w:rsidRPr="00C737A9">
        <w:rPr>
          <w:rStyle w:val="Char0"/>
          <w:rtl/>
        </w:rPr>
        <w:t xml:space="preserve">رسد.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تو بر بندگان (خالص ) من سلطه ندار</w:t>
      </w:r>
      <w:r w:rsidRPr="00C737A9">
        <w:rPr>
          <w:rStyle w:val="Char0"/>
          <w:rFonts w:hint="cs"/>
          <w:rtl/>
        </w:rPr>
        <w:t>ی</w:t>
      </w:r>
      <w:r w:rsidRPr="00C737A9">
        <w:rPr>
          <w:rStyle w:val="Char0"/>
          <w:rtl/>
        </w:rPr>
        <w:t xml:space="preserve"> مگر گمراهان</w:t>
      </w:r>
      <w:r w:rsidRPr="00C737A9">
        <w:rPr>
          <w:rStyle w:val="Char0"/>
          <w:rFonts w:hint="cs"/>
          <w:rtl/>
        </w:rPr>
        <w:t>ی</w:t>
      </w:r>
      <w:r w:rsidRPr="00C737A9">
        <w:rPr>
          <w:rStyle w:val="Char0"/>
          <w:rtl/>
        </w:rPr>
        <w:t xml:space="preserve"> که از تو پ</w:t>
      </w:r>
      <w:r w:rsidRPr="00C737A9">
        <w:rPr>
          <w:rStyle w:val="Char0"/>
          <w:rFonts w:hint="cs"/>
          <w:rtl/>
        </w:rPr>
        <w:t>یروی</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tl/>
        </w:rPr>
        <w:t xml:space="preserve"> و البته وعده گاه هم</w:t>
      </w:r>
      <w:r w:rsidRPr="00C737A9">
        <w:rPr>
          <w:rStyle w:val="Char0"/>
          <w:rFonts w:hint="cs"/>
          <w:rtl/>
        </w:rPr>
        <w:t>ۀ</w:t>
      </w:r>
      <w:r w:rsidRPr="00C737A9">
        <w:rPr>
          <w:rStyle w:val="Char0"/>
          <w:rtl/>
        </w:rPr>
        <w:t xml:space="preserve"> آنها دوزخ است.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آن هفت در است و برا</w:t>
      </w:r>
      <w:r w:rsidRPr="00C737A9">
        <w:rPr>
          <w:rStyle w:val="Char0"/>
          <w:rFonts w:hint="cs"/>
          <w:rtl/>
        </w:rPr>
        <w:t>ی</w:t>
      </w:r>
      <w:r w:rsidRPr="00C737A9">
        <w:rPr>
          <w:rStyle w:val="Char0"/>
          <w:rtl/>
        </w:rPr>
        <w:t xml:space="preserve"> هر در</w:t>
      </w:r>
      <w:r w:rsidRPr="00C737A9">
        <w:rPr>
          <w:rStyle w:val="Char0"/>
          <w:rFonts w:hint="cs"/>
          <w:rtl/>
        </w:rPr>
        <w:t>ی</w:t>
      </w:r>
      <w:r w:rsidRPr="00C737A9">
        <w:rPr>
          <w:rStyle w:val="Char0"/>
          <w:rtl/>
        </w:rPr>
        <w:t xml:space="preserve"> از آنان بخش</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tl/>
        </w:rPr>
        <w:t xml:space="preserve"> البته پره</w:t>
      </w:r>
      <w:r w:rsidRPr="00C737A9">
        <w:rPr>
          <w:rStyle w:val="Char0"/>
          <w:rFonts w:hint="cs"/>
          <w:rtl/>
        </w:rPr>
        <w:t>یزگاران</w:t>
      </w:r>
      <w:r w:rsidRPr="00C737A9">
        <w:rPr>
          <w:rStyle w:val="Char0"/>
          <w:rtl/>
        </w:rPr>
        <w:t xml:space="preserve"> در باغها و چشمه سارها</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(به ا</w:t>
      </w:r>
      <w:r w:rsidRPr="00C737A9">
        <w:rPr>
          <w:rStyle w:val="Char0"/>
          <w:rFonts w:hint="cs"/>
          <w:rtl/>
        </w:rPr>
        <w:t>یشان</w:t>
      </w:r>
      <w:r w:rsidRPr="00C737A9">
        <w:rPr>
          <w:rStyle w:val="Char0"/>
          <w:rtl/>
        </w:rPr>
        <w:t xml:space="preserve"> گفته</w:t>
      </w:r>
      <w:r w:rsidR="001619CE">
        <w:rPr>
          <w:rStyle w:val="Char0"/>
          <w:rtl/>
        </w:rPr>
        <w:t xml:space="preserve"> می‌</w:t>
      </w:r>
      <w:r w:rsidRPr="00C737A9">
        <w:rPr>
          <w:rStyle w:val="Char0"/>
          <w:rtl/>
        </w:rPr>
        <w:t>شود) در آن با سلامت</w:t>
      </w:r>
      <w:r w:rsidRPr="00C737A9">
        <w:rPr>
          <w:rStyle w:val="Char0"/>
          <w:rFonts w:hint="cs"/>
          <w:rtl/>
        </w:rPr>
        <w:t>ی</w:t>
      </w:r>
      <w:r w:rsidRPr="00C737A9">
        <w:rPr>
          <w:rStyle w:val="Char0"/>
          <w:rtl/>
        </w:rPr>
        <w:t xml:space="preserve"> و امن</w:t>
      </w:r>
      <w:r w:rsidRPr="00C737A9">
        <w:rPr>
          <w:rStyle w:val="Char0"/>
          <w:rFonts w:hint="cs"/>
          <w:rtl/>
        </w:rPr>
        <w:t>یت</w:t>
      </w:r>
      <w:r w:rsidRPr="00C737A9">
        <w:rPr>
          <w:rStyle w:val="Char0"/>
          <w:rtl/>
        </w:rPr>
        <w:t xml:space="preserve"> در آ</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ینه</w:t>
      </w:r>
      <w:r w:rsidRPr="00C737A9">
        <w:rPr>
          <w:rStyle w:val="Char0"/>
          <w:rtl/>
        </w:rPr>
        <w:t xml:space="preserve"> ا</w:t>
      </w:r>
      <w:r w:rsidRPr="00C737A9">
        <w:rPr>
          <w:rStyle w:val="Char0"/>
          <w:rFonts w:hint="cs"/>
          <w:rtl/>
        </w:rPr>
        <w:t>ی</w:t>
      </w:r>
      <w:r w:rsidRPr="00C737A9">
        <w:rPr>
          <w:rStyle w:val="Char0"/>
          <w:rtl/>
        </w:rPr>
        <w:t xml:space="preserve"> را که در س</w:t>
      </w:r>
      <w:r w:rsidRPr="00C737A9">
        <w:rPr>
          <w:rStyle w:val="Char0"/>
          <w:rFonts w:hint="cs"/>
          <w:rtl/>
        </w:rPr>
        <w:t>ینه</w:t>
      </w:r>
      <w:r w:rsidR="001619CE">
        <w:rPr>
          <w:rStyle w:val="Char0"/>
          <w:rtl/>
        </w:rPr>
        <w:t xml:space="preserve">‌های </w:t>
      </w:r>
      <w:r w:rsidRPr="00C737A9">
        <w:rPr>
          <w:rStyle w:val="Char0"/>
          <w:rtl/>
        </w:rPr>
        <w:t>آنان است ب</w:t>
      </w:r>
      <w:r w:rsidRPr="00C737A9">
        <w:rPr>
          <w:rStyle w:val="Char0"/>
          <w:rFonts w:hint="cs"/>
          <w:rtl/>
        </w:rPr>
        <w:t>یرون</w:t>
      </w:r>
      <w:r w:rsidR="001619CE">
        <w:rPr>
          <w:rStyle w:val="Char0"/>
          <w:rtl/>
        </w:rPr>
        <w:t xml:space="preserve"> می‌</w:t>
      </w:r>
      <w:r w:rsidRPr="00C737A9">
        <w:rPr>
          <w:rStyle w:val="Char0"/>
          <w:rtl/>
        </w:rPr>
        <w:t>کش</w:t>
      </w:r>
      <w:r w:rsidRPr="00C737A9">
        <w:rPr>
          <w:rStyle w:val="Char0"/>
          <w:rFonts w:hint="cs"/>
          <w:rtl/>
        </w:rPr>
        <w:t>یم</w:t>
      </w:r>
      <w:r w:rsidRPr="00C737A9">
        <w:rPr>
          <w:rStyle w:val="Char0"/>
          <w:rtl/>
        </w:rPr>
        <w:t xml:space="preserve"> (و) برادرانه بر تختها روبرو</w:t>
      </w:r>
      <w:r w:rsidRPr="00C737A9">
        <w:rPr>
          <w:rStyle w:val="Char0"/>
          <w:rFonts w:hint="cs"/>
          <w:rtl/>
        </w:rPr>
        <w:t>ی</w:t>
      </w:r>
      <w:r w:rsidRPr="00C737A9">
        <w:rPr>
          <w:rStyle w:val="Char0"/>
          <w:rtl/>
        </w:rPr>
        <w:t xml:space="preserve"> هم</w:t>
      </w:r>
      <w:r w:rsidR="001619CE">
        <w:rPr>
          <w:rStyle w:val="Char0"/>
          <w:rtl/>
        </w:rPr>
        <w:t xml:space="preserve"> می‌</w:t>
      </w:r>
      <w:r w:rsidRPr="00C737A9">
        <w:rPr>
          <w:rStyle w:val="Char0"/>
          <w:rtl/>
        </w:rPr>
        <w:t>نش</w:t>
      </w:r>
      <w:r w:rsidRPr="00C737A9">
        <w:rPr>
          <w:rStyle w:val="Char0"/>
          <w:rFonts w:hint="cs"/>
          <w:rtl/>
        </w:rPr>
        <w:t>ینند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آن جا رنج</w:t>
      </w:r>
      <w:r w:rsidRPr="00C737A9">
        <w:rPr>
          <w:rStyle w:val="Char0"/>
          <w:rFonts w:hint="cs"/>
          <w:rtl/>
        </w:rPr>
        <w:t>ی</w:t>
      </w:r>
      <w:r w:rsidRPr="00C737A9">
        <w:rPr>
          <w:rStyle w:val="Char0"/>
          <w:rtl/>
        </w:rPr>
        <w:t xml:space="preserve"> به آنان</w:t>
      </w:r>
      <w:r w:rsidR="001619CE">
        <w:rPr>
          <w:rStyle w:val="Char0"/>
          <w:rtl/>
        </w:rPr>
        <w:t xml:space="preserve"> نمی‌</w:t>
      </w:r>
      <w:r w:rsidRPr="00C737A9">
        <w:rPr>
          <w:rStyle w:val="Char0"/>
          <w:rtl/>
        </w:rPr>
        <w:t>رسد، و از آنجا ب</w:t>
      </w:r>
      <w:r w:rsidRPr="00C737A9">
        <w:rPr>
          <w:rStyle w:val="Char0"/>
          <w:rFonts w:hint="cs"/>
          <w:rtl/>
        </w:rPr>
        <w:t>یر</w:t>
      </w:r>
      <w:r w:rsidRPr="00C737A9">
        <w:rPr>
          <w:rStyle w:val="Char0"/>
          <w:rtl/>
        </w:rPr>
        <w:t>ون شدن</w:t>
      </w:r>
      <w:r w:rsidRPr="00C737A9">
        <w:rPr>
          <w:rStyle w:val="Char0"/>
          <w:rFonts w:hint="cs"/>
          <w:rtl/>
        </w:rPr>
        <w:t>ی</w:t>
      </w:r>
      <w:r w:rsidRPr="00C737A9">
        <w:rPr>
          <w:rStyle w:val="Char0"/>
          <w:rtl/>
        </w:rPr>
        <w:t xml:space="preserve"> ن</w:t>
      </w:r>
      <w:r w:rsidRPr="00C737A9">
        <w:rPr>
          <w:rStyle w:val="Char0"/>
          <w:rFonts w:hint="cs"/>
          <w:rtl/>
        </w:rPr>
        <w:t>یستند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بندگان مرا آگاه ساز که منم آمرزنده مهربان.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w:t>
      </w:r>
      <w:r w:rsidRPr="00C737A9">
        <w:rPr>
          <w:rStyle w:val="Char0"/>
          <w:rFonts w:hint="cs"/>
          <w:rtl/>
        </w:rPr>
        <w:t>یز</w:t>
      </w:r>
      <w:r w:rsidRPr="00C737A9">
        <w:rPr>
          <w:rStyle w:val="Char0"/>
          <w:rtl/>
        </w:rPr>
        <w:t xml:space="preserve"> بندگان مرا آگاه کن) يقينا که عذاب من، </w:t>
      </w:r>
      <w:r w:rsidRPr="001A02D4">
        <w:rPr>
          <w:rStyle w:val="Char0"/>
          <w:rtl/>
        </w:rPr>
        <w:t>عذاب در</w:t>
      </w:r>
      <w:r w:rsidRPr="001A02D4">
        <w:rPr>
          <w:rStyle w:val="Char0"/>
          <w:rFonts w:hint="cs"/>
          <w:rtl/>
        </w:rPr>
        <w:t>د</w:t>
      </w:r>
      <w:r w:rsidRPr="001A02D4">
        <w:rPr>
          <w:rStyle w:val="Char0"/>
          <w:rtl/>
        </w:rPr>
        <w:t>ناک است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آنها از مهمانان ابراهيم خبر ده (که هم برا</w:t>
      </w:r>
      <w:r w:rsidRPr="00C737A9">
        <w:rPr>
          <w:rStyle w:val="Char0"/>
          <w:rFonts w:hint="cs"/>
          <w:rtl/>
        </w:rPr>
        <w:t>ی</w:t>
      </w:r>
      <w:r w:rsidRPr="00C737A9">
        <w:rPr>
          <w:rStyle w:val="Char0"/>
          <w:rtl/>
        </w:rPr>
        <w:t xml:space="preserve"> رحمت آمده بودند و هم برا</w:t>
      </w:r>
      <w:r w:rsidRPr="00C737A9">
        <w:rPr>
          <w:rStyle w:val="Char0"/>
          <w:rFonts w:hint="cs"/>
          <w:rtl/>
        </w:rPr>
        <w:t>ی</w:t>
      </w:r>
      <w:r w:rsidRPr="00C737A9">
        <w:rPr>
          <w:rStyle w:val="Char0"/>
          <w:rtl/>
        </w:rPr>
        <w:t xml:space="preserve"> عذاب)</w:t>
      </w:r>
      <w:r w:rsidRPr="00C737A9">
        <w:rPr>
          <w:rStyle w:val="Char0"/>
          <w:rFonts w:hint="cs"/>
          <w:rtl/>
        </w:rPr>
        <w:t>.</w:t>
      </w:r>
    </w:p>
    <w:p w:rsidR="00AD43F8" w:rsidRDefault="00AD43F8" w:rsidP="00AD43F8">
      <w:pPr>
        <w:pStyle w:val="a0"/>
        <w:rPr>
          <w:rStyle w:val="Char0"/>
          <w:rtl/>
        </w:rPr>
      </w:pPr>
      <w:r w:rsidRPr="001A02D4">
        <w:rPr>
          <w:rStyle w:val="Char0"/>
          <w:rFonts w:cs="Traditional Arabic"/>
          <w:rtl/>
        </w:rPr>
        <w:t>﴿</w:t>
      </w:r>
      <w:r w:rsidRPr="008B4A46">
        <w:rPr>
          <w:rStyle w:val="Char7"/>
          <w:rtl/>
        </w:rPr>
        <w:t>إِذْ دَخَلُوا عَلَيْهِ فَقَالُوا سَلَامًا قَالَ إِنَّا مِنْكُمْ وَجِلُونَ٥٢ قَالُوا لَا تَوْجَلْ إِنَّا نُبَشِّرُكَ بِغُلَامٍ عَلِيمٍ٥٣ قَالَ أَبَشَّرْتُمُونِي عَلَى أَنْ مَسَّنِيَ الْكِبَرُ فَبِمَ تُبَشِّرُونَ٥٤ قَالُوا بَشَّرْنَاكَ بِالْحَقِّ فَلَا تَكُنْ مِنَ الْقَانِطِينَ٥٥ قَالَ وَمَنْ يَقْنَطُ مِنْ رَحْمَةِ رَبِّهِ إِلَّا الضَّالُّونَ٥٦ قَالَ فَمَا خَطْبُكُمْ أَيُّهَا الْمُرْسَلُونَ٥٧ قَالُوا إِنَّا أُرْسِلْنَا إِلَى قَوْمٍ مُجْرِمِينَ٥٨ إِلَّا آلَ لُوطٍ إِنَّا لَمُنَجُّوهُمْ أَجْمَعِينَ٥٩ إِلَّا امْرَأَتَهُ قَدَّرْنَا</w:t>
      </w:r>
      <w:r w:rsidR="001619CE" w:rsidRPr="008B4A46">
        <w:rPr>
          <w:rStyle w:val="Char7"/>
          <w:rtl/>
        </w:rPr>
        <w:t xml:space="preserve"> </w:t>
      </w:r>
      <w:r w:rsidRPr="008B4A46">
        <w:rPr>
          <w:rStyle w:val="Char7"/>
          <w:rtl/>
        </w:rPr>
        <w:t xml:space="preserve">إِنَّهَا لَمِنَ الْغَابِرِينَ٦٠ فَلَمَّا جَاءَ آلَ لُوطٍ الْمُرْسَلُونَ٦١ قَالَ إِنَّكُمْ قَوْمٌ مُنْكَرُونَ٦٢ قَالُوا بَلْ جِئْنَاكَ بِمَا كَانُوا فِيهِ يَمْتَرُونَ٦٣ وَأَتَيْنَاكَ بِالْحَقِّ وَإِنَّا لَصَادِقُونَ٦٤ فَأَسْرِ بِأَهْلِكَ بِقِطْعٍ مِنَ اللَّيْلِ وَاتَّبِعْ أَدْبَارَهُمْ وَلَا يَلْتَفِتْ مِنْكُمْ أَحَدٌ </w:t>
      </w:r>
      <w:r w:rsidRPr="008B4A46">
        <w:rPr>
          <w:rStyle w:val="Char7"/>
          <w:rtl/>
        </w:rPr>
        <w:lastRenderedPageBreak/>
        <w:t>وَامْضُوا حَيْثُ تُؤْمَرُونَ٦٥ وَقَضَيْنَا إِلَيْهِ ذَلِكَ الْأَمْرَ أَنَّ دَابِرَ هَؤُلَاءِ مَقْطُوعٌ مُصْبِحِينَ٦٦ وَجَاءَ أَهْلُ الْمَدِينَةِ يَسْتَبْشِرُونَ٦٧ قَالَ إِنَّ هَؤُلَاءِ ضَيْفِي فَلَا تَفْضَحُونِ٦٨ وَاتَّقُوا اللَّهَ وَلَا تُخْزُونِ٦٩ قَالُوا أَوَلَمْ نَنْهَكَ عَنِ الْعَالَمِينَ٧٠</w:t>
      </w:r>
      <w:r w:rsidRPr="001A02D4">
        <w:rPr>
          <w:rStyle w:val="Char0"/>
          <w:rFonts w:ascii="Times New Roman" w:hAnsi="Times New Roman" w:cs="Traditional Arabic" w:hint="cs"/>
          <w:rtl/>
        </w:rPr>
        <w:t>﴾</w:t>
      </w:r>
      <w:r w:rsidRPr="008B4A46">
        <w:rPr>
          <w:rStyle w:val="Char"/>
          <w:rtl/>
        </w:rPr>
        <w:t xml:space="preserve"> [الحجر: 52-70]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که بر او وارد شدند، و سلام گفتند، ابراه</w:t>
      </w:r>
      <w:r w:rsidRPr="00C737A9">
        <w:rPr>
          <w:rStyle w:val="Char0"/>
          <w:rFonts w:hint="cs"/>
          <w:rtl/>
        </w:rPr>
        <w:t>یم</w:t>
      </w:r>
      <w:r w:rsidRPr="00C737A9">
        <w:rPr>
          <w:rStyle w:val="Char0"/>
          <w:rtl/>
        </w:rPr>
        <w:t xml:space="preserve"> گفت: البته ما از شما ترسان</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(فرشته</w:t>
      </w:r>
      <w:r w:rsidR="0032143C">
        <w:rPr>
          <w:rStyle w:val="Char0"/>
          <w:rtl/>
        </w:rPr>
        <w:t>‌ها)</w:t>
      </w:r>
      <w:r w:rsidRPr="00C737A9">
        <w:rPr>
          <w:rStyle w:val="Char0"/>
          <w:rtl/>
        </w:rPr>
        <w:t xml:space="preserve"> گفتند: نترس، چون ما تو را به پسر دانا (پ</w:t>
      </w:r>
      <w:r w:rsidRPr="00C737A9">
        <w:rPr>
          <w:rStyle w:val="Char0"/>
          <w:rFonts w:hint="cs"/>
          <w:rtl/>
        </w:rPr>
        <w:t>یغمبر</w:t>
      </w:r>
      <w:r w:rsidRPr="00C737A9">
        <w:rPr>
          <w:rStyle w:val="Char0"/>
          <w:rtl/>
        </w:rPr>
        <w:t>) مژده</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(ابراه</w:t>
      </w:r>
      <w:r w:rsidRPr="00C737A9">
        <w:rPr>
          <w:rStyle w:val="Char0"/>
          <w:rFonts w:hint="cs"/>
          <w:rtl/>
        </w:rPr>
        <w:t>یم</w:t>
      </w:r>
      <w:r w:rsidRPr="00C737A9">
        <w:rPr>
          <w:rStyle w:val="Char0"/>
          <w:rtl/>
        </w:rPr>
        <w:t>) گفت: آ</w:t>
      </w:r>
      <w:r w:rsidRPr="00C737A9">
        <w:rPr>
          <w:rStyle w:val="Char0"/>
          <w:rFonts w:hint="cs"/>
          <w:rtl/>
        </w:rPr>
        <w:t>یا</w:t>
      </w:r>
      <w:r w:rsidRPr="00C737A9">
        <w:rPr>
          <w:rStyle w:val="Char0"/>
          <w:rtl/>
        </w:rPr>
        <w:t xml:space="preserve"> مرا با وجود ا</w:t>
      </w:r>
      <w:r w:rsidRPr="00C737A9">
        <w:rPr>
          <w:rStyle w:val="Char0"/>
          <w:rFonts w:hint="cs"/>
          <w:rtl/>
        </w:rPr>
        <w:t>ینکه</w:t>
      </w:r>
      <w:r w:rsidRPr="00C737A9">
        <w:rPr>
          <w:rStyle w:val="Char0"/>
          <w:rtl/>
        </w:rPr>
        <w:t xml:space="preserve"> به سن پ</w:t>
      </w:r>
      <w:r w:rsidRPr="00C737A9">
        <w:rPr>
          <w:rStyle w:val="Char0"/>
          <w:rFonts w:hint="cs"/>
          <w:rtl/>
        </w:rPr>
        <w:t>یری</w:t>
      </w:r>
      <w:r w:rsidRPr="00C737A9">
        <w:rPr>
          <w:rStyle w:val="Char0"/>
          <w:rtl/>
        </w:rPr>
        <w:t xml:space="preserve"> رس</w:t>
      </w:r>
      <w:r w:rsidRPr="00C737A9">
        <w:rPr>
          <w:rStyle w:val="Char0"/>
          <w:rFonts w:hint="cs"/>
          <w:rtl/>
        </w:rPr>
        <w:t>یده</w:t>
      </w:r>
      <w:r w:rsidRPr="00C737A9">
        <w:rPr>
          <w:rStyle w:val="Char0"/>
          <w:rtl/>
        </w:rPr>
        <w:t xml:space="preserve"> ا</w:t>
      </w:r>
      <w:r w:rsidRPr="00C737A9">
        <w:rPr>
          <w:rStyle w:val="Char0"/>
          <w:rFonts w:hint="cs"/>
          <w:rtl/>
        </w:rPr>
        <w:t>م</w:t>
      </w:r>
      <w:r w:rsidRPr="00C737A9">
        <w:rPr>
          <w:rStyle w:val="Char0"/>
          <w:rtl/>
        </w:rPr>
        <w:t xml:space="preserve"> مژده م</w:t>
      </w:r>
      <w:r w:rsidRPr="00C737A9">
        <w:rPr>
          <w:rStyle w:val="Char0"/>
          <w:rFonts w:hint="cs"/>
          <w:rtl/>
        </w:rPr>
        <w:t>یدهید؟</w:t>
      </w:r>
      <w:r w:rsidRPr="00C737A9">
        <w:rPr>
          <w:rStyle w:val="Char0"/>
          <w:rtl/>
        </w:rPr>
        <w:t xml:space="preserve"> پس چه مژده ا</w:t>
      </w:r>
      <w:r w:rsidRPr="00C737A9">
        <w:rPr>
          <w:rStyle w:val="Char0"/>
          <w:rFonts w:hint="cs"/>
          <w:rtl/>
        </w:rPr>
        <w:t>ی</w:t>
      </w:r>
      <w:r w:rsidRPr="00C737A9">
        <w:rPr>
          <w:rStyle w:val="Char0"/>
          <w:rtl/>
        </w:rPr>
        <w:t xml:space="preserve"> به من</w:t>
      </w:r>
      <w:r w:rsidR="001619CE">
        <w:rPr>
          <w:rStyle w:val="Char0"/>
          <w:rtl/>
        </w:rPr>
        <w:t xml:space="preserve"> می‌</w:t>
      </w:r>
      <w:r w:rsidRPr="00C737A9">
        <w:rPr>
          <w:rStyle w:val="Char0"/>
          <w:rtl/>
        </w:rPr>
        <w:t>ده</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ما تو را به حق مژده داد</w:t>
      </w:r>
      <w:r w:rsidRPr="00C737A9">
        <w:rPr>
          <w:rStyle w:val="Char0"/>
          <w:rFonts w:hint="cs"/>
          <w:rtl/>
        </w:rPr>
        <w:t>یم،</w:t>
      </w:r>
      <w:r w:rsidRPr="00C737A9">
        <w:rPr>
          <w:rStyle w:val="Char0"/>
          <w:rtl/>
        </w:rPr>
        <w:t xml:space="preserve"> پس از ناام</w:t>
      </w:r>
      <w:r w:rsidRPr="00C737A9">
        <w:rPr>
          <w:rStyle w:val="Char0"/>
          <w:rFonts w:hint="cs"/>
          <w:rtl/>
        </w:rPr>
        <w:t>یدان</w:t>
      </w:r>
      <w:r w:rsidRPr="00C737A9">
        <w:rPr>
          <w:rStyle w:val="Char0"/>
          <w:rtl/>
        </w:rPr>
        <w:t xml:space="preserve"> مباش.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ابراه</w:t>
      </w:r>
      <w:r w:rsidRPr="00C737A9">
        <w:rPr>
          <w:rStyle w:val="Char0"/>
          <w:rFonts w:hint="cs"/>
          <w:rtl/>
        </w:rPr>
        <w:t>یم</w:t>
      </w:r>
      <w:r w:rsidRPr="00C737A9">
        <w:rPr>
          <w:rStyle w:val="Char0"/>
          <w:rtl/>
        </w:rPr>
        <w:t xml:space="preserve"> گفت: جز گمراهان چه کس</w:t>
      </w:r>
      <w:r w:rsidRPr="00C737A9">
        <w:rPr>
          <w:rStyle w:val="Char0"/>
          <w:rFonts w:hint="cs"/>
          <w:rtl/>
        </w:rPr>
        <w:t>ی</w:t>
      </w:r>
      <w:r w:rsidRPr="00C737A9">
        <w:rPr>
          <w:rStyle w:val="Char0"/>
          <w:rtl/>
        </w:rPr>
        <w:t xml:space="preserve"> از رحمت پروردگارش ناام</w:t>
      </w:r>
      <w:r w:rsidRPr="00C737A9">
        <w:rPr>
          <w:rStyle w:val="Char0"/>
          <w:rFonts w:hint="cs"/>
          <w:rtl/>
        </w:rPr>
        <w:t>ید</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گفت: پس کار مهم شما چ</w:t>
      </w:r>
      <w:r w:rsidRPr="00C737A9">
        <w:rPr>
          <w:rStyle w:val="Char0"/>
          <w:rFonts w:hint="cs"/>
          <w:rtl/>
        </w:rPr>
        <w:t>یست</w:t>
      </w:r>
      <w:r w:rsidRPr="00C737A9">
        <w:rPr>
          <w:rStyle w:val="Char0"/>
          <w:rtl/>
        </w:rPr>
        <w:t xml:space="preserve"> ا</w:t>
      </w:r>
      <w:r w:rsidRPr="00C737A9">
        <w:rPr>
          <w:rStyle w:val="Char0"/>
          <w:rFonts w:hint="cs"/>
          <w:rtl/>
        </w:rPr>
        <w:t>ی</w:t>
      </w:r>
      <w:r w:rsidRPr="00C737A9">
        <w:rPr>
          <w:rStyle w:val="Char0"/>
          <w:rtl/>
        </w:rPr>
        <w:t xml:space="preserve"> فرستاده شدگان؟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همانا ما</w:t>
      </w:r>
      <w:r w:rsidR="00A176E9">
        <w:rPr>
          <w:rStyle w:val="Char0"/>
          <w:rtl/>
        </w:rPr>
        <w:t xml:space="preserve"> به‌سوی </w:t>
      </w:r>
      <w:r w:rsidRPr="00C737A9">
        <w:rPr>
          <w:rStyle w:val="Char0"/>
          <w:rtl/>
        </w:rPr>
        <w:t>قوم مج</w:t>
      </w:r>
      <w:r w:rsidRPr="00C737A9">
        <w:rPr>
          <w:rStyle w:val="Char0"/>
          <w:rFonts w:hint="cs"/>
          <w:rtl/>
        </w:rPr>
        <w:t>رم</w:t>
      </w:r>
      <w:r w:rsidRPr="00C737A9">
        <w:rPr>
          <w:rStyle w:val="Char0"/>
          <w:rtl/>
        </w:rPr>
        <w:t xml:space="preserve"> </w:t>
      </w:r>
      <w:r w:rsidRPr="00C737A9">
        <w:rPr>
          <w:rStyle w:val="Char0"/>
          <w:rFonts w:hint="cs"/>
          <w:rtl/>
        </w:rPr>
        <w:t>(</w:t>
      </w:r>
      <w:r w:rsidRPr="00C737A9">
        <w:rPr>
          <w:rStyle w:val="Char0"/>
          <w:rtl/>
        </w:rPr>
        <w:t>جنا</w:t>
      </w:r>
      <w:r w:rsidRPr="00C737A9">
        <w:rPr>
          <w:rStyle w:val="Char0"/>
          <w:rFonts w:hint="cs"/>
          <w:rtl/>
        </w:rPr>
        <w:t>یتکار</w:t>
      </w:r>
      <w:r w:rsidRPr="00C737A9">
        <w:rPr>
          <w:rStyle w:val="Char0"/>
          <w:rtl/>
        </w:rPr>
        <w:t>) فرستاده شده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tl/>
        </w:rPr>
        <w:t xml:space="preserve"> غ</w:t>
      </w:r>
      <w:r w:rsidRPr="00C737A9">
        <w:rPr>
          <w:rStyle w:val="Char0"/>
          <w:rFonts w:hint="cs"/>
          <w:rtl/>
        </w:rPr>
        <w:t>یر</w:t>
      </w:r>
      <w:r w:rsidRPr="00C737A9">
        <w:rPr>
          <w:rStyle w:val="Char0"/>
          <w:rtl/>
        </w:rPr>
        <w:t xml:space="preserve"> از آل لوط (خانواده و پ</w:t>
      </w:r>
      <w:r w:rsidRPr="00C737A9">
        <w:rPr>
          <w:rStyle w:val="Char0"/>
          <w:rFonts w:hint="cs"/>
          <w:rtl/>
        </w:rPr>
        <w:t>یروان</w:t>
      </w:r>
      <w:r w:rsidRPr="00C737A9">
        <w:rPr>
          <w:rStyle w:val="Char0"/>
          <w:rtl/>
        </w:rPr>
        <w:t xml:space="preserve"> او) که البته هم</w:t>
      </w:r>
      <w:r w:rsidRPr="00C737A9">
        <w:rPr>
          <w:rStyle w:val="Char0"/>
          <w:rFonts w:hint="cs"/>
          <w:rtl/>
        </w:rPr>
        <w:t>ۀ</w:t>
      </w:r>
      <w:r w:rsidRPr="00C737A9">
        <w:rPr>
          <w:rStyle w:val="Char0"/>
          <w:rtl/>
        </w:rPr>
        <w:t xml:space="preserve"> آنها را نجات</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به جز همسر او </w:t>
      </w:r>
      <w:r w:rsidRPr="00C737A9">
        <w:rPr>
          <w:rStyle w:val="Char0"/>
          <w:rFonts w:hint="cs"/>
          <w:rtl/>
        </w:rPr>
        <w:t>(</w:t>
      </w:r>
      <w:r w:rsidRPr="00C737A9">
        <w:rPr>
          <w:rStyle w:val="Char0"/>
          <w:rtl/>
        </w:rPr>
        <w:t>چون الله فرموده است) ما فيصله کرده</w:t>
      </w:r>
      <w:r w:rsidR="001619CE">
        <w:rPr>
          <w:rStyle w:val="Char0"/>
          <w:rtl/>
        </w:rPr>
        <w:t xml:space="preserve">‌ایم </w:t>
      </w:r>
      <w:r w:rsidRPr="00C737A9">
        <w:rPr>
          <w:rStyle w:val="Char0"/>
          <w:rtl/>
        </w:rPr>
        <w:t>که او از باق</w:t>
      </w:r>
      <w:r w:rsidRPr="00C737A9">
        <w:rPr>
          <w:rStyle w:val="Char0"/>
          <w:rFonts w:hint="cs"/>
          <w:rtl/>
        </w:rPr>
        <w:t>ی</w:t>
      </w:r>
      <w:r w:rsidRPr="00C737A9">
        <w:rPr>
          <w:rStyle w:val="Char0"/>
          <w:rtl/>
        </w:rPr>
        <w:t xml:space="preserve"> ماندگان در عذاب باشد.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tl/>
        </w:rPr>
        <w:t xml:space="preserve"> پس وقت</w:t>
      </w:r>
      <w:r w:rsidRPr="00C737A9">
        <w:rPr>
          <w:rStyle w:val="Char0"/>
          <w:rFonts w:hint="cs"/>
          <w:rtl/>
        </w:rPr>
        <w:t>ی</w:t>
      </w:r>
      <w:r w:rsidRPr="00C737A9">
        <w:rPr>
          <w:rStyle w:val="Char0"/>
          <w:rtl/>
        </w:rPr>
        <w:t xml:space="preserve"> فرشته</w:t>
      </w:r>
      <w:r w:rsidR="001619CE">
        <w:rPr>
          <w:rStyle w:val="Char0"/>
          <w:rtl/>
        </w:rPr>
        <w:t xml:space="preserve">‌های </w:t>
      </w:r>
      <w:r w:rsidRPr="00C737A9">
        <w:rPr>
          <w:rStyle w:val="Char0"/>
          <w:rtl/>
        </w:rPr>
        <w:t xml:space="preserve">فرستاده شده نزد خاندان لوط آمدند.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لوط گفت: البته شما مردم ناآشنائ</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(نه، ما نا آشنا ن</w:t>
      </w:r>
      <w:r w:rsidRPr="00C737A9">
        <w:rPr>
          <w:rStyle w:val="Char0"/>
          <w:rFonts w:hint="cs"/>
          <w:rtl/>
        </w:rPr>
        <w:t>یستیم)</w:t>
      </w:r>
      <w:r w:rsidRPr="00C737A9">
        <w:rPr>
          <w:rStyle w:val="Char0"/>
          <w:rtl/>
        </w:rPr>
        <w:t xml:space="preserve"> بلکه برا</w:t>
      </w:r>
      <w:r w:rsidRPr="00C737A9">
        <w:rPr>
          <w:rStyle w:val="Char0"/>
          <w:rFonts w:hint="cs"/>
          <w:rtl/>
        </w:rPr>
        <w:t>ی</w:t>
      </w:r>
      <w:r w:rsidRPr="00C737A9">
        <w:rPr>
          <w:rStyle w:val="Char0"/>
          <w:rtl/>
        </w:rPr>
        <w:t xml:space="preserve"> تو خبر چ</w:t>
      </w:r>
      <w:r w:rsidRPr="00C737A9">
        <w:rPr>
          <w:rStyle w:val="Char0"/>
          <w:rFonts w:hint="cs"/>
          <w:rtl/>
        </w:rPr>
        <w:t>یزی</w:t>
      </w:r>
      <w:r w:rsidRPr="00C737A9">
        <w:rPr>
          <w:rStyle w:val="Char0"/>
          <w:rtl/>
        </w:rPr>
        <w:t xml:space="preserve"> را آورده</w:t>
      </w:r>
      <w:r w:rsidR="001619CE">
        <w:rPr>
          <w:rStyle w:val="Char0"/>
          <w:rtl/>
        </w:rPr>
        <w:t xml:space="preserve">‌ایم </w:t>
      </w:r>
      <w:r w:rsidRPr="00C737A9">
        <w:rPr>
          <w:rStyle w:val="Char0"/>
          <w:rtl/>
        </w:rPr>
        <w:t>که (قوم تو) در آن شک</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حق را برا</w:t>
      </w:r>
      <w:r w:rsidRPr="00C737A9">
        <w:rPr>
          <w:rStyle w:val="Char0"/>
          <w:rFonts w:hint="cs"/>
          <w:rtl/>
        </w:rPr>
        <w:t>ی</w:t>
      </w:r>
      <w:r w:rsidRPr="00C737A9">
        <w:rPr>
          <w:rStyle w:val="Char0"/>
          <w:rtl/>
        </w:rPr>
        <w:t xml:space="preserve"> تو آورده</w:t>
      </w:r>
      <w:r w:rsidR="001619CE">
        <w:rPr>
          <w:rStyle w:val="Char0"/>
          <w:rtl/>
        </w:rPr>
        <w:t>‌ایم،</w:t>
      </w:r>
      <w:r w:rsidRPr="00C737A9">
        <w:rPr>
          <w:rStyle w:val="Char0"/>
          <w:rtl/>
        </w:rPr>
        <w:t xml:space="preserve"> و البته ما راستگو</w:t>
      </w:r>
      <w:r w:rsidRPr="00C737A9">
        <w:rPr>
          <w:rStyle w:val="Char0"/>
          <w:rFonts w:hint="cs"/>
          <w:rtl/>
        </w:rPr>
        <w:t>یانیم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tl/>
        </w:rPr>
        <w:t xml:space="preserve"> لذا در بخش</w:t>
      </w:r>
      <w:r w:rsidRPr="00C737A9">
        <w:rPr>
          <w:rStyle w:val="Char0"/>
          <w:rFonts w:hint="cs"/>
          <w:rtl/>
        </w:rPr>
        <w:t>ی</w:t>
      </w:r>
      <w:r w:rsidRPr="00C737A9">
        <w:rPr>
          <w:rStyle w:val="Char0"/>
          <w:rtl/>
        </w:rPr>
        <w:t xml:space="preserve"> از شب خانواده ات را همرا</w:t>
      </w:r>
      <w:r w:rsidRPr="00C737A9">
        <w:rPr>
          <w:rStyle w:val="Char0"/>
          <w:rFonts w:hint="cs"/>
          <w:rtl/>
        </w:rPr>
        <w:t>یت</w:t>
      </w:r>
      <w:r w:rsidRPr="00C737A9">
        <w:rPr>
          <w:rStyle w:val="Char0"/>
          <w:rtl/>
        </w:rPr>
        <w:t xml:space="preserve"> ببر و خودت از پس </w:t>
      </w:r>
      <w:r w:rsidRPr="00C737A9">
        <w:rPr>
          <w:rStyle w:val="Char0"/>
          <w:rFonts w:hint="cs"/>
          <w:rtl/>
        </w:rPr>
        <w:t>ایشان</w:t>
      </w:r>
      <w:r w:rsidRPr="00C737A9">
        <w:rPr>
          <w:rStyle w:val="Char0"/>
          <w:rtl/>
        </w:rPr>
        <w:t xml:space="preserve"> برو و کس</w:t>
      </w:r>
      <w:r w:rsidRPr="00C737A9">
        <w:rPr>
          <w:rStyle w:val="Char0"/>
          <w:rFonts w:hint="cs"/>
          <w:rtl/>
        </w:rPr>
        <w:t>ی</w:t>
      </w:r>
      <w:r w:rsidRPr="00C737A9">
        <w:rPr>
          <w:rStyle w:val="Char0"/>
          <w:rtl/>
        </w:rPr>
        <w:t xml:space="preserve"> از شما به پشت سر نگاه نکند و به همانجا که به شما دستور داده</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xml:space="preserve"> برو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w:t>
      </w:r>
      <w:r w:rsidR="00A176E9">
        <w:rPr>
          <w:rStyle w:val="Char0"/>
          <w:rtl/>
        </w:rPr>
        <w:t xml:space="preserve"> به‌سوی </w:t>
      </w:r>
      <w:r w:rsidRPr="00C737A9">
        <w:rPr>
          <w:rStyle w:val="Char0"/>
          <w:rtl/>
        </w:rPr>
        <w:t>لوط وح</w:t>
      </w:r>
      <w:r w:rsidRPr="00C737A9">
        <w:rPr>
          <w:rStyle w:val="Char0"/>
          <w:rFonts w:hint="cs"/>
          <w:rtl/>
        </w:rPr>
        <w:t>ی</w:t>
      </w:r>
      <w:r w:rsidRPr="00C737A9">
        <w:rPr>
          <w:rStyle w:val="Char0"/>
          <w:rtl/>
        </w:rPr>
        <w:t xml:space="preserve"> فرستاد</w:t>
      </w:r>
      <w:r w:rsidRPr="00C737A9">
        <w:rPr>
          <w:rStyle w:val="Char0"/>
          <w:rFonts w:hint="cs"/>
          <w:rtl/>
        </w:rPr>
        <w:t>یم</w:t>
      </w:r>
      <w:r w:rsidRPr="00C737A9">
        <w:rPr>
          <w:rStyle w:val="Char0"/>
          <w:rtl/>
        </w:rPr>
        <w:t xml:space="preserve"> همان امر را که البته ب</w:t>
      </w:r>
      <w:r w:rsidRPr="00C737A9">
        <w:rPr>
          <w:rStyle w:val="Char0"/>
          <w:rFonts w:hint="cs"/>
          <w:rtl/>
        </w:rPr>
        <w:t>یخ</w:t>
      </w:r>
      <w:r w:rsidRPr="00C737A9">
        <w:rPr>
          <w:rStyle w:val="Char0"/>
          <w:rtl/>
        </w:rPr>
        <w:t xml:space="preserve"> ا</w:t>
      </w:r>
      <w:r w:rsidRPr="00C737A9">
        <w:rPr>
          <w:rStyle w:val="Char0"/>
          <w:rFonts w:hint="cs"/>
          <w:rtl/>
        </w:rPr>
        <w:t>ین</w:t>
      </w:r>
      <w:r w:rsidRPr="00C737A9">
        <w:rPr>
          <w:rStyle w:val="Char0"/>
          <w:rtl/>
        </w:rPr>
        <w:t xml:space="preserve"> گروه در وقت صباح کنده خواهد شد.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(همزمان) اهل شهر (سدوم) خوش</w:t>
      </w:r>
      <w:r w:rsidRPr="00C737A9">
        <w:rPr>
          <w:rStyle w:val="Char0"/>
          <w:rFonts w:hint="cs"/>
          <w:rtl/>
        </w:rPr>
        <w:t>ی‌</w:t>
      </w:r>
      <w:r w:rsidRPr="00C737A9">
        <w:rPr>
          <w:rStyle w:val="Char0"/>
          <w:rtl/>
        </w:rPr>
        <w:t>کنان آمدند که مهمانان ز</w:t>
      </w:r>
      <w:r w:rsidRPr="00C737A9">
        <w:rPr>
          <w:rStyle w:val="Char0"/>
          <w:rFonts w:hint="cs"/>
          <w:rtl/>
        </w:rPr>
        <w:t>یبا</w:t>
      </w:r>
      <w:r w:rsidRPr="00C737A9">
        <w:rPr>
          <w:rStyle w:val="Char0"/>
          <w:rtl/>
        </w:rPr>
        <w:t xml:space="preserve"> و خوبصورت آمد</w:t>
      </w:r>
      <w:r w:rsidRPr="00C737A9">
        <w:rPr>
          <w:rStyle w:val="Char0"/>
          <w:rFonts w:hint="cs"/>
          <w:rtl/>
        </w:rPr>
        <w:t>ه</w:t>
      </w:r>
      <w:r w:rsidR="009D38EA">
        <w:rPr>
          <w:rStyle w:val="Char0"/>
          <w:rFonts w:hint="cs"/>
          <w:rtl/>
        </w:rPr>
        <w:t>‌</w:t>
      </w:r>
      <w:r w:rsidRPr="00C737A9">
        <w:rPr>
          <w:rStyle w:val="Char0"/>
          <w:rtl/>
        </w:rPr>
        <w:t xml:space="preserve">اند!).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لوط گفت: چون ا</w:t>
      </w:r>
      <w:r w:rsidRPr="00C737A9">
        <w:rPr>
          <w:rStyle w:val="Char0"/>
          <w:rFonts w:hint="cs"/>
          <w:rtl/>
        </w:rPr>
        <w:t>ینها</w:t>
      </w:r>
      <w:r w:rsidRPr="00C737A9">
        <w:rPr>
          <w:rStyle w:val="Char0"/>
          <w:rtl/>
        </w:rPr>
        <w:t xml:space="preserve"> مهمانان من</w:t>
      </w:r>
      <w:r w:rsidR="001619CE">
        <w:rPr>
          <w:rStyle w:val="Char0"/>
          <w:rtl/>
        </w:rPr>
        <w:t xml:space="preserve">‌اند </w:t>
      </w:r>
      <w:r w:rsidRPr="00C737A9">
        <w:rPr>
          <w:rStyle w:val="Char0"/>
          <w:rtl/>
        </w:rPr>
        <w:t>پس مرا شرمنده مکن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الله بترس</w:t>
      </w:r>
      <w:r w:rsidRPr="00C737A9">
        <w:rPr>
          <w:rStyle w:val="Char0"/>
          <w:rFonts w:hint="cs"/>
          <w:rtl/>
        </w:rPr>
        <w:t>ید</w:t>
      </w:r>
      <w:r w:rsidRPr="00C737A9">
        <w:rPr>
          <w:rStyle w:val="Char0"/>
          <w:rtl/>
        </w:rPr>
        <w:t xml:space="preserve"> و مرا خوار مکن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(قوم) گفتند: آ</w:t>
      </w:r>
      <w:r w:rsidRPr="00C737A9">
        <w:rPr>
          <w:rStyle w:val="Char0"/>
          <w:rFonts w:hint="cs"/>
          <w:rtl/>
        </w:rPr>
        <w:t>یا</w:t>
      </w:r>
      <w:r w:rsidRPr="00C737A9">
        <w:rPr>
          <w:rStyle w:val="Char0"/>
          <w:rtl/>
        </w:rPr>
        <w:t xml:space="preserve"> تو را از (م</w:t>
      </w:r>
      <w:r w:rsidRPr="00C737A9">
        <w:rPr>
          <w:rStyle w:val="Char0"/>
          <w:rFonts w:hint="cs"/>
          <w:rtl/>
        </w:rPr>
        <w:t>یزبانی)</w:t>
      </w:r>
      <w:r w:rsidRPr="00C737A9">
        <w:rPr>
          <w:rStyle w:val="Char0"/>
          <w:rtl/>
        </w:rPr>
        <w:t xml:space="preserve"> مردم جهان منع نکرده بود</w:t>
      </w:r>
      <w:r w:rsidRPr="00C737A9">
        <w:rPr>
          <w:rStyle w:val="Char0"/>
          <w:rFonts w:hint="cs"/>
          <w:rtl/>
        </w:rPr>
        <w:t>یم؟</w:t>
      </w:r>
    </w:p>
    <w:p w:rsidR="00AD43F8" w:rsidRDefault="00AD43F8" w:rsidP="00AD43F8">
      <w:pPr>
        <w:pStyle w:val="a0"/>
        <w:rPr>
          <w:rStyle w:val="Char0"/>
          <w:rtl/>
        </w:rPr>
      </w:pPr>
      <w:r w:rsidRPr="001A02D4">
        <w:rPr>
          <w:rStyle w:val="Char0"/>
          <w:rFonts w:cs="Traditional Arabic"/>
          <w:rtl/>
        </w:rPr>
        <w:t>﴿</w:t>
      </w:r>
      <w:r w:rsidRPr="008B4A46">
        <w:rPr>
          <w:rStyle w:val="Char7"/>
          <w:rtl/>
        </w:rPr>
        <w:t xml:space="preserve">قَالَ هَؤُلَاءِ بَنَاتِي إِنْ كُنْتُمْ فَاعِلِينَ٧١ لَعَمْرُكَ إِنَّهُمْ لَفِي سَكْرَتِهِمْ يَعْمَهُونَ٧٢ فَأَخَذَتْهُمُ الصَّيْحَةُ مُشْرِقِينَ٧٣ فَجَعَلْنَا عَالِيَهَا سَافِلَهَا وَأَمْطَرْنَا عَلَيْهِمْ حِجَارَةً مِنْ سِجِّيلٍ٧٤ إِنَّ فِي ذَلِكَ لَآيَاتٍ لِلْمُتَوَسِّمِينَ٧٥ وَإِنَّهَا لَبِسَبِيلٍ مُقِيمٍ٧٦ إِنَّ فِي ذَلِكَ لَآيَةً </w:t>
      </w:r>
      <w:r w:rsidRPr="008B4A46">
        <w:rPr>
          <w:rStyle w:val="Char7"/>
          <w:rtl/>
        </w:rPr>
        <w:lastRenderedPageBreak/>
        <w:t>لِلْمُؤْمِنِينَ٧٧ وَإِنْ كَانَ أَصْحَابُ الْأَيْكَةِ لَظَالِمِينَ٧٨ فَانْتَقَمْنَا مِنْهُمْ وَإِنَّهُمَا لَبِإِمَامٍ مُبِينٍ٧٩ وَلَقَدْ كَذَّبَ أَصْحَابُ الْحِجْرِ الْمُرْسَلِينَ٨٠ وَآتَيْنَاهُمْ آيَاتِنَا فَكَانُوا عَنْهَا مُعْرِضِينَ٨١ وَكَانُوا يَنْحِتُونَ مِنَ الْجِبَالِ بُيُوتًا آمِنِينَ٨٢ فَأَخَذَتْهُمُ الصَّيْحَةُ مُصْبِحِينَ٨٣ فَمَا أَغْنَى عَنْهُمْ مَا كَانُوا يَكْسِبُونَ٨٤ وَمَا خَلَقْنَا السَّمَاوَاتِ وَالْأَرْضَ وَمَا بَيْنَهُمَا إِلَّا بِالْحَقِّ</w:t>
      </w:r>
      <w:r w:rsidR="001619CE" w:rsidRPr="008B4A46">
        <w:rPr>
          <w:rStyle w:val="Char7"/>
          <w:rtl/>
        </w:rPr>
        <w:t xml:space="preserve"> </w:t>
      </w:r>
      <w:r w:rsidRPr="008B4A46">
        <w:rPr>
          <w:rStyle w:val="Char7"/>
          <w:rtl/>
        </w:rPr>
        <w:t>وَإِنَّ السَّاعَةَ لَآتِيَةٌ</w:t>
      </w:r>
      <w:r w:rsidR="001619CE" w:rsidRPr="008B4A46">
        <w:rPr>
          <w:rStyle w:val="Char7"/>
          <w:rtl/>
        </w:rPr>
        <w:t xml:space="preserve"> </w:t>
      </w:r>
      <w:r w:rsidRPr="008B4A46">
        <w:rPr>
          <w:rStyle w:val="Char7"/>
          <w:rtl/>
        </w:rPr>
        <w:t>فَاصْفَحِ الصَّفْحَ الْجَمِيلَ٨٥ إِنَّ رَبَّكَ هُوَ الْخَلَّاقُ الْعَلِيمُ٨٦ وَلَقَدْ آتَيْنَاكَ سَبْعًا مِنَ الْمَثَانِي وَالْقُرْآنَ الْعَظِيمَ٨٧ لَا تَمُدَّنَّ عَيْنَيْكَ إِلَى مَا مَتَّعْنَا بِهِ أَزْوَاجًا مِنْهُمْ وَلَا تَحْزَنْ عَلَيْهِمْ وَاخْفِضْ جَنَاحَكَ لِلْمُؤْمِنِينَ٨٨ وَقُلْ إِنِّي أَنَا النَّذِيرُ الْمُبِينُ٨٩ كَمَا أَنْزَلْنَا عَلَى الْمُقْتَسِمِينَ٩٠</w:t>
      </w:r>
      <w:r w:rsidRPr="001A02D4">
        <w:rPr>
          <w:rStyle w:val="Char0"/>
          <w:rFonts w:ascii="Times New Roman" w:hAnsi="Times New Roman" w:cs="Traditional Arabic" w:hint="cs"/>
          <w:rtl/>
        </w:rPr>
        <w:t>﴾</w:t>
      </w:r>
      <w:r w:rsidRPr="008B4A46">
        <w:rPr>
          <w:rStyle w:val="Char"/>
          <w:rtl/>
        </w:rPr>
        <w:t xml:space="preserve"> [الحجر: 71-90]</w:t>
      </w:r>
      <w:r>
        <w:rPr>
          <w:rStyle w:val="Char0"/>
          <w:rFonts w:hint="cs"/>
          <w:rtl/>
        </w:rPr>
        <w:t>.</w:t>
      </w:r>
    </w:p>
    <w:p w:rsidR="00AD43F8" w:rsidRDefault="00AD43F8" w:rsidP="00C5333B">
      <w:pPr>
        <w:pStyle w:val="a0"/>
        <w:rPr>
          <w:rStyle w:val="Char0"/>
          <w:rtl/>
        </w:rPr>
      </w:pPr>
      <w:r>
        <w:rPr>
          <w:rStyle w:val="Char0"/>
          <w:rFonts w:ascii="Traditional Arabic" w:hAnsi="mylotus" w:cs="Traditional Arabic" w:hint="cs"/>
          <w:sz w:val="27"/>
          <w:szCs w:val="27"/>
          <w:rtl/>
        </w:rPr>
        <w:t>﴿</w:t>
      </w:r>
      <w:r w:rsidRPr="00C737A9">
        <w:rPr>
          <w:rStyle w:val="Char0"/>
          <w:rFonts w:hint="cs"/>
          <w:rtl/>
        </w:rPr>
        <w:t>71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لوط گفت: ا</w:t>
      </w:r>
      <w:r w:rsidRPr="00C737A9">
        <w:rPr>
          <w:rStyle w:val="Char0"/>
          <w:rFonts w:hint="cs"/>
          <w:rtl/>
        </w:rPr>
        <w:t>ین</w:t>
      </w:r>
      <w:r w:rsidR="001619CE">
        <w:rPr>
          <w:rStyle w:val="Char0"/>
          <w:rtl/>
        </w:rPr>
        <w:t xml:space="preserve">‌ها </w:t>
      </w:r>
      <w:r w:rsidRPr="00C737A9">
        <w:rPr>
          <w:rStyle w:val="Char0"/>
          <w:rtl/>
        </w:rPr>
        <w:t>دختران من</w:t>
      </w:r>
      <w:r w:rsidR="001619CE">
        <w:rPr>
          <w:rStyle w:val="Char0"/>
          <w:rtl/>
        </w:rPr>
        <w:t xml:space="preserve">‌اند </w:t>
      </w:r>
      <w:r w:rsidRPr="00C737A9">
        <w:rPr>
          <w:rStyle w:val="Char0"/>
          <w:rtl/>
        </w:rPr>
        <w:t>(با آنها نکاح کن</w:t>
      </w:r>
      <w:r w:rsidRPr="00C737A9">
        <w:rPr>
          <w:rStyle w:val="Char0"/>
          <w:rFonts w:hint="cs"/>
          <w:rtl/>
        </w:rPr>
        <w:t>ید)</w:t>
      </w:r>
      <w:r w:rsidRPr="00C737A9">
        <w:rPr>
          <w:rStyle w:val="Char0"/>
          <w:rtl/>
        </w:rPr>
        <w:t xml:space="preserve"> اگر</w:t>
      </w:r>
      <w:r w:rsidR="001619CE">
        <w:rPr>
          <w:rStyle w:val="Char0"/>
          <w:rtl/>
        </w:rPr>
        <w:t xml:space="preserve"> می‌</w:t>
      </w:r>
      <w:r w:rsidRPr="00C737A9">
        <w:rPr>
          <w:rStyle w:val="Char0"/>
          <w:rtl/>
        </w:rPr>
        <w:t>خواه</w:t>
      </w:r>
      <w:r w:rsidRPr="00C737A9">
        <w:rPr>
          <w:rStyle w:val="Char0"/>
          <w:rFonts w:hint="cs"/>
          <w:rtl/>
        </w:rPr>
        <w:t>ید</w:t>
      </w:r>
      <w:r w:rsidRPr="00C737A9">
        <w:rPr>
          <w:rStyle w:val="Char0"/>
          <w:rtl/>
        </w:rPr>
        <w:t xml:space="preserve"> کار</w:t>
      </w:r>
      <w:r w:rsidRPr="00C737A9">
        <w:rPr>
          <w:rStyle w:val="Char0"/>
          <w:rFonts w:hint="cs"/>
          <w:rtl/>
        </w:rPr>
        <w:t>ی</w:t>
      </w:r>
      <w:r w:rsidRPr="00C737A9">
        <w:rPr>
          <w:rStyle w:val="Char0"/>
          <w:rtl/>
        </w:rPr>
        <w:t xml:space="preserve"> بکن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قسم به بخشنده عمر تو که آنها در مست</w:t>
      </w:r>
      <w:r w:rsidRPr="00C737A9">
        <w:rPr>
          <w:rStyle w:val="Char0"/>
          <w:rFonts w:hint="cs"/>
          <w:rtl/>
        </w:rPr>
        <w:t>ی</w:t>
      </w:r>
      <w:r w:rsidRPr="00C737A9">
        <w:rPr>
          <w:rStyle w:val="Char0"/>
          <w:rtl/>
        </w:rPr>
        <w:t xml:space="preserve"> (شهوت پرست</w:t>
      </w:r>
      <w:r w:rsidRPr="00C737A9">
        <w:rPr>
          <w:rStyle w:val="Char0"/>
          <w:rFonts w:hint="cs"/>
          <w:rtl/>
        </w:rPr>
        <w:t>ی</w:t>
      </w:r>
      <w:r w:rsidRPr="00C737A9">
        <w:rPr>
          <w:rStyle w:val="Char0"/>
          <w:rtl/>
        </w:rPr>
        <w:t>) خود ح</w:t>
      </w:r>
      <w:r w:rsidRPr="00C737A9">
        <w:rPr>
          <w:rStyle w:val="Char0"/>
          <w:rFonts w:hint="cs"/>
          <w:rtl/>
        </w:rPr>
        <w:t>یران</w:t>
      </w:r>
      <w:r w:rsidRPr="00C737A9">
        <w:rPr>
          <w:rStyle w:val="Char0"/>
          <w:rtl/>
        </w:rPr>
        <w:t xml:space="preserve"> و سرگردان بودند.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tl/>
        </w:rPr>
        <w:t xml:space="preserve"> پس هنگام طلوع آفتاب آواز سخت مرگبار ا</w:t>
      </w:r>
      <w:r w:rsidRPr="00C737A9">
        <w:rPr>
          <w:rStyle w:val="Char0"/>
          <w:rFonts w:hint="cs"/>
          <w:rtl/>
        </w:rPr>
        <w:t>یشان</w:t>
      </w:r>
      <w:r w:rsidRPr="00C737A9">
        <w:rPr>
          <w:rStyle w:val="Char0"/>
          <w:rtl/>
        </w:rPr>
        <w:t xml:space="preserve"> را ف</w:t>
      </w:r>
      <w:r w:rsidRPr="00C737A9">
        <w:rPr>
          <w:rStyle w:val="Char0"/>
          <w:rFonts w:hint="cs"/>
          <w:rtl/>
        </w:rPr>
        <w:t>را</w:t>
      </w:r>
      <w:r w:rsidRPr="00C737A9">
        <w:rPr>
          <w:rStyle w:val="Char0"/>
          <w:rtl/>
        </w:rPr>
        <w:t xml:space="preserve"> گرفت.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 شهر را ز</w:t>
      </w:r>
      <w:r w:rsidRPr="00C737A9">
        <w:rPr>
          <w:rStyle w:val="Char0"/>
          <w:rFonts w:hint="cs"/>
          <w:rtl/>
        </w:rPr>
        <w:t>یر</w:t>
      </w:r>
      <w:r w:rsidRPr="00C737A9">
        <w:rPr>
          <w:rStyle w:val="Char0"/>
          <w:rtl/>
        </w:rPr>
        <w:t xml:space="preserve"> و زبر کرد</w:t>
      </w:r>
      <w:r w:rsidRPr="00C737A9">
        <w:rPr>
          <w:rStyle w:val="Char0"/>
          <w:rFonts w:hint="cs"/>
          <w:rtl/>
        </w:rPr>
        <w:t>یم</w:t>
      </w:r>
      <w:r w:rsidRPr="00C737A9">
        <w:rPr>
          <w:rStyle w:val="Char0"/>
          <w:rtl/>
        </w:rPr>
        <w:t xml:space="preserve"> و بر آنها سنگها</w:t>
      </w:r>
      <w:r w:rsidRPr="00C737A9">
        <w:rPr>
          <w:rStyle w:val="Char0"/>
          <w:rFonts w:hint="cs"/>
          <w:rtl/>
        </w:rPr>
        <w:t>یی</w:t>
      </w:r>
      <w:r w:rsidRPr="00C737A9">
        <w:rPr>
          <w:rStyle w:val="Char0"/>
          <w:rtl/>
        </w:rPr>
        <w:t xml:space="preserve"> از سنگ گل باران</w:t>
      </w:r>
      <w:r w:rsidRPr="00C737A9">
        <w:rPr>
          <w:rStyle w:val="Char0"/>
          <w:rFonts w:hint="cs"/>
          <w:rtl/>
        </w:rPr>
        <w:t>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در ا</w:t>
      </w:r>
      <w:r w:rsidRPr="00C737A9">
        <w:rPr>
          <w:rStyle w:val="Char0"/>
          <w:rFonts w:hint="cs"/>
          <w:rtl/>
        </w:rPr>
        <w:t>ین</w:t>
      </w:r>
      <w:r w:rsidRPr="00C737A9">
        <w:rPr>
          <w:rStyle w:val="Char0"/>
          <w:rtl/>
        </w:rPr>
        <w:t xml:space="preserve"> (سرگذشت) برا</w:t>
      </w:r>
      <w:r w:rsidRPr="00C737A9">
        <w:rPr>
          <w:rStyle w:val="Char0"/>
          <w:rFonts w:hint="cs"/>
          <w:rtl/>
        </w:rPr>
        <w:t>ی</w:t>
      </w:r>
      <w:r w:rsidRPr="00C737A9">
        <w:rPr>
          <w:rStyle w:val="Char0"/>
          <w:rtl/>
        </w:rPr>
        <w:t xml:space="preserve"> هوشمندان (و عبرت گ</w:t>
      </w:r>
      <w:r w:rsidRPr="00C737A9">
        <w:rPr>
          <w:rStyle w:val="Char0"/>
          <w:rFonts w:hint="cs"/>
          <w:rtl/>
        </w:rPr>
        <w:t>یرندگان</w:t>
      </w:r>
      <w:r w:rsidRPr="00C737A9">
        <w:rPr>
          <w:rStyle w:val="Char0"/>
          <w:rtl/>
        </w:rPr>
        <w:t>) نشانه</w:t>
      </w:r>
      <w:r w:rsidR="00795F3B">
        <w:rPr>
          <w:rStyle w:val="Char0"/>
          <w:rtl/>
        </w:rPr>
        <w:t>‌ها</w:t>
      </w:r>
      <w:r w:rsidRPr="00C737A9">
        <w:rPr>
          <w:rStyle w:val="Char0"/>
          <w:rFonts w:hint="cs"/>
          <w:rtl/>
        </w:rPr>
        <w:t>یی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يقينا آن شهر (و</w:t>
      </w:r>
      <w:r w:rsidRPr="00C737A9">
        <w:rPr>
          <w:rStyle w:val="Char0"/>
          <w:rFonts w:hint="cs"/>
          <w:rtl/>
        </w:rPr>
        <w:t>یران</w:t>
      </w:r>
      <w:r w:rsidRPr="00C737A9">
        <w:rPr>
          <w:rStyle w:val="Char0"/>
          <w:rtl/>
        </w:rPr>
        <w:t xml:space="preserve"> شده) بر سر راه عبور و مرور موجود است.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tl/>
        </w:rPr>
        <w:t xml:space="preserve"> البته در ا</w:t>
      </w:r>
      <w:r w:rsidRPr="00C737A9">
        <w:rPr>
          <w:rStyle w:val="Char0"/>
          <w:rFonts w:hint="cs"/>
          <w:rtl/>
        </w:rPr>
        <w:t>ین</w:t>
      </w:r>
      <w:r w:rsidRPr="00C737A9">
        <w:rPr>
          <w:rStyle w:val="Char0"/>
          <w:rtl/>
        </w:rPr>
        <w:t xml:space="preserve"> (عذاب) نشان</w:t>
      </w:r>
      <w:r w:rsidRPr="00C737A9">
        <w:rPr>
          <w:rStyle w:val="Char0"/>
          <w:rFonts w:hint="cs"/>
          <w:rtl/>
        </w:rPr>
        <w:t>ۀ</w:t>
      </w:r>
      <w:r w:rsidRPr="00C737A9">
        <w:rPr>
          <w:rStyle w:val="Char0"/>
          <w:rtl/>
        </w:rPr>
        <w:t xml:space="preserve"> برا</w:t>
      </w:r>
      <w:r w:rsidRPr="00C737A9">
        <w:rPr>
          <w:rStyle w:val="Char0"/>
          <w:rFonts w:hint="cs"/>
          <w:rtl/>
        </w:rPr>
        <w:t>ی</w:t>
      </w:r>
      <w:r w:rsidRPr="00C737A9">
        <w:rPr>
          <w:rStyle w:val="Char0"/>
          <w:rtl/>
        </w:rPr>
        <w:t xml:space="preserve"> </w:t>
      </w:r>
      <w:r w:rsidRPr="00C737A9">
        <w:rPr>
          <w:rStyle w:val="Char0"/>
          <w:rFonts w:hint="cs"/>
          <w:rtl/>
        </w:rPr>
        <w:t>یقین</w:t>
      </w:r>
      <w:r w:rsidRPr="00C737A9">
        <w:rPr>
          <w:rStyle w:val="Char0"/>
          <w:rtl/>
        </w:rPr>
        <w:t xml:space="preserve"> کنندگان است. </w:t>
      </w:r>
      <w:r>
        <w:rPr>
          <w:rStyle w:val="Char0"/>
          <w:rFonts w:ascii="Traditional Arabic" w:hAnsi="mylotus" w:cs="Traditional Arabic" w:hint="cs"/>
          <w:sz w:val="27"/>
          <w:szCs w:val="27"/>
          <w:rtl/>
        </w:rPr>
        <w:t>﴿</w:t>
      </w:r>
      <w:r w:rsidRPr="00C737A9">
        <w:rPr>
          <w:rStyle w:val="Char0"/>
          <w:rFonts w:hint="cs"/>
          <w:rtl/>
        </w:rPr>
        <w:t>78</w:t>
      </w:r>
      <w:r>
        <w:rPr>
          <w:rStyle w:val="Char0"/>
          <w:rFonts w:ascii="Traditional Arabic" w:hAnsi="mylotus" w:cs="Traditional Arabic" w:hint="cs"/>
          <w:sz w:val="27"/>
          <w:szCs w:val="27"/>
          <w:rtl/>
        </w:rPr>
        <w:t>﴾</w:t>
      </w:r>
      <w:r w:rsidRPr="00C737A9">
        <w:rPr>
          <w:rStyle w:val="Char0"/>
          <w:rtl/>
        </w:rPr>
        <w:t xml:space="preserve"> و البته باشندگان ا</w:t>
      </w:r>
      <w:r w:rsidRPr="00C737A9">
        <w:rPr>
          <w:rStyle w:val="Char0"/>
          <w:rFonts w:hint="cs"/>
          <w:rtl/>
        </w:rPr>
        <w:t>یکه</w:t>
      </w:r>
      <w:r w:rsidRPr="00C737A9">
        <w:rPr>
          <w:rStyle w:val="Char0"/>
          <w:rtl/>
        </w:rPr>
        <w:t xml:space="preserve"> (منطق</w:t>
      </w:r>
      <w:r w:rsidRPr="00C737A9">
        <w:rPr>
          <w:rStyle w:val="Char0"/>
          <w:rFonts w:hint="cs"/>
          <w:rtl/>
        </w:rPr>
        <w:t>ۀ</w:t>
      </w:r>
      <w:r w:rsidRPr="00C737A9">
        <w:rPr>
          <w:rStyle w:val="Char0"/>
          <w:rtl/>
        </w:rPr>
        <w:t xml:space="preserve"> خلاب ن</w:t>
      </w:r>
      <w:r w:rsidRPr="00C737A9">
        <w:rPr>
          <w:rStyle w:val="Char0"/>
          <w:rFonts w:hint="cs"/>
          <w:rtl/>
        </w:rPr>
        <w:t>یز</w:t>
      </w:r>
      <w:r w:rsidRPr="00C737A9">
        <w:rPr>
          <w:rStyle w:val="Char0"/>
          <w:rtl/>
        </w:rPr>
        <w:t xml:space="preserve">) ظالم بودند.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از آنان ن</w:t>
      </w:r>
      <w:r w:rsidRPr="00C737A9">
        <w:rPr>
          <w:rStyle w:val="Char0"/>
          <w:rFonts w:hint="cs"/>
          <w:rtl/>
        </w:rPr>
        <w:t>یز</w:t>
      </w:r>
      <w:r w:rsidRPr="00C737A9">
        <w:rPr>
          <w:rStyle w:val="Char0"/>
          <w:rtl/>
        </w:rPr>
        <w:t xml:space="preserve"> انتقام گرفت</w:t>
      </w:r>
      <w:r w:rsidRPr="00C737A9">
        <w:rPr>
          <w:rStyle w:val="Char0"/>
          <w:rFonts w:hint="cs"/>
          <w:rtl/>
        </w:rPr>
        <w:t>یم،</w:t>
      </w:r>
      <w:r w:rsidRPr="00C737A9">
        <w:rPr>
          <w:rStyle w:val="Char0"/>
          <w:rtl/>
        </w:rPr>
        <w:t xml:space="preserve"> و هر دو (قر</w:t>
      </w:r>
      <w:r w:rsidRPr="00C737A9">
        <w:rPr>
          <w:rStyle w:val="Char0"/>
          <w:rFonts w:hint="cs"/>
          <w:rtl/>
        </w:rPr>
        <w:t>یۀ</w:t>
      </w:r>
      <w:r w:rsidRPr="00C737A9">
        <w:rPr>
          <w:rStyle w:val="Char0"/>
          <w:rtl/>
        </w:rPr>
        <w:t xml:space="preserve"> خراب شده</w:t>
      </w:r>
      <w:r w:rsidRPr="00C737A9">
        <w:rPr>
          <w:rStyle w:val="Char0"/>
          <w:rFonts w:hint="cs"/>
          <w:rtl/>
        </w:rPr>
        <w:t>)</w:t>
      </w:r>
      <w:r w:rsidRPr="00C737A9">
        <w:rPr>
          <w:rStyle w:val="Char0"/>
          <w:rtl/>
        </w:rPr>
        <w:t xml:space="preserve"> بر سر راه</w:t>
      </w:r>
      <w:r w:rsidRPr="00C737A9">
        <w:rPr>
          <w:rStyle w:val="Char0"/>
          <w:rFonts w:hint="cs"/>
          <w:rtl/>
        </w:rPr>
        <w:t>ی</w:t>
      </w:r>
      <w:r w:rsidRPr="00C737A9">
        <w:rPr>
          <w:rStyle w:val="Char0"/>
          <w:rtl/>
        </w:rPr>
        <w:t xml:space="preserve"> واضح و آشکار است.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اهل حجر (قوم ثمود ن</w:t>
      </w:r>
      <w:r w:rsidRPr="00C737A9">
        <w:rPr>
          <w:rStyle w:val="Char0"/>
          <w:rFonts w:hint="cs"/>
          <w:rtl/>
        </w:rPr>
        <w:t>یز</w:t>
      </w:r>
      <w:r w:rsidRPr="00C737A9">
        <w:rPr>
          <w:rStyle w:val="Char0"/>
          <w:rtl/>
        </w:rPr>
        <w:t>) پ</w:t>
      </w:r>
      <w:r w:rsidRPr="00C737A9">
        <w:rPr>
          <w:rStyle w:val="Char0"/>
          <w:rFonts w:hint="cs"/>
          <w:rtl/>
        </w:rPr>
        <w:t>یغمبران</w:t>
      </w:r>
      <w:r w:rsidRPr="00C737A9">
        <w:rPr>
          <w:rStyle w:val="Char0"/>
          <w:rtl/>
        </w:rPr>
        <w:t xml:space="preserve"> را تکذ</w:t>
      </w:r>
      <w:r w:rsidRPr="00C737A9">
        <w:rPr>
          <w:rStyle w:val="Char0"/>
          <w:rFonts w:hint="cs"/>
          <w:rtl/>
        </w:rPr>
        <w:t>یب</w:t>
      </w:r>
      <w:r w:rsidRPr="00C737A9">
        <w:rPr>
          <w:rStyle w:val="Char0"/>
          <w:rtl/>
        </w:rPr>
        <w:t xml:space="preserve"> کردند.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w:t>
      </w:r>
      <w:r w:rsidRPr="00C737A9">
        <w:rPr>
          <w:rStyle w:val="Char0"/>
          <w:rFonts w:hint="cs"/>
          <w:rtl/>
        </w:rPr>
        <w:t>یات</w:t>
      </w:r>
      <w:r w:rsidRPr="00C737A9">
        <w:rPr>
          <w:rStyle w:val="Char0"/>
          <w:rtl/>
        </w:rPr>
        <w:t xml:space="preserve"> خود را </w:t>
      </w:r>
      <w:r w:rsidRPr="00C737A9">
        <w:rPr>
          <w:rStyle w:val="Char0"/>
          <w:rFonts w:hint="cs"/>
          <w:rtl/>
        </w:rPr>
        <w:t>(</w:t>
      </w:r>
      <w:r w:rsidRPr="00C737A9">
        <w:rPr>
          <w:rStyle w:val="Char0"/>
          <w:rtl/>
        </w:rPr>
        <w:t>توسط پ</w:t>
      </w:r>
      <w:r w:rsidRPr="00C737A9">
        <w:rPr>
          <w:rStyle w:val="Char0"/>
          <w:rFonts w:hint="cs"/>
          <w:rtl/>
        </w:rPr>
        <w:t>یغمبر</w:t>
      </w:r>
      <w:r w:rsidRPr="00C737A9">
        <w:rPr>
          <w:rStyle w:val="Char0"/>
          <w:rtl/>
        </w:rPr>
        <w:t xml:space="preserve"> شان) </w:t>
      </w:r>
      <w:r w:rsidRPr="00C737A9">
        <w:rPr>
          <w:rStyle w:val="Char0"/>
          <w:rFonts w:hint="cs"/>
          <w:rtl/>
        </w:rPr>
        <w:t>برای</w:t>
      </w:r>
      <w:r w:rsidRPr="00C737A9">
        <w:rPr>
          <w:rStyle w:val="Char0"/>
          <w:rtl/>
        </w:rPr>
        <w:t xml:space="preserve"> ا</w:t>
      </w:r>
      <w:r w:rsidRPr="00C737A9">
        <w:rPr>
          <w:rStyle w:val="Char0"/>
          <w:rFonts w:hint="cs"/>
          <w:rtl/>
        </w:rPr>
        <w:t>یشان</w:t>
      </w:r>
      <w:r w:rsidRPr="00C737A9">
        <w:rPr>
          <w:rStyle w:val="Char0"/>
          <w:rtl/>
        </w:rPr>
        <w:t xml:space="preserve"> فرستاد</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آنان رو</w:t>
      </w:r>
      <w:r w:rsidRPr="00C737A9">
        <w:rPr>
          <w:rStyle w:val="Char0"/>
          <w:rFonts w:hint="cs"/>
          <w:rtl/>
        </w:rPr>
        <w:t>ی</w:t>
      </w:r>
      <w:r w:rsidRPr="00C737A9">
        <w:rPr>
          <w:rStyle w:val="Char0"/>
          <w:rtl/>
        </w:rPr>
        <w:t xml:space="preserve"> گردان بودند.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w:t>
      </w:r>
      <w:r w:rsidR="009D38EA">
        <w:rPr>
          <w:rStyle w:val="Char0"/>
          <w:rtl/>
        </w:rPr>
        <w:t xml:space="preserve"> کوه‌ها </w:t>
      </w:r>
      <w:r w:rsidRPr="00C737A9">
        <w:rPr>
          <w:rStyle w:val="Char0"/>
          <w:rtl/>
        </w:rPr>
        <w:t>خانه</w:t>
      </w:r>
      <w:r w:rsidR="001619CE">
        <w:rPr>
          <w:rStyle w:val="Char0"/>
          <w:rtl/>
        </w:rPr>
        <w:t>‌ها می‌</w:t>
      </w:r>
      <w:r w:rsidRPr="00C737A9">
        <w:rPr>
          <w:rStyle w:val="Char0"/>
          <w:rtl/>
        </w:rPr>
        <w:t>تراش</w:t>
      </w:r>
      <w:r w:rsidRPr="00C737A9">
        <w:rPr>
          <w:rStyle w:val="Char0"/>
          <w:rFonts w:hint="cs"/>
          <w:rtl/>
        </w:rPr>
        <w:t>یدند</w:t>
      </w:r>
      <w:r w:rsidRPr="00C737A9">
        <w:rPr>
          <w:rStyle w:val="Char0"/>
          <w:rtl/>
        </w:rPr>
        <w:t xml:space="preserve"> که هم</w:t>
      </w:r>
      <w:r w:rsidRPr="00C737A9">
        <w:rPr>
          <w:rStyle w:val="Char0"/>
          <w:rFonts w:hint="cs"/>
          <w:rtl/>
        </w:rPr>
        <w:t>یشه</w:t>
      </w:r>
      <w:r w:rsidRPr="00C737A9">
        <w:rPr>
          <w:rStyle w:val="Char0"/>
          <w:rtl/>
        </w:rPr>
        <w:t xml:space="preserve"> در امان باشند.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پس صبحدم آواز سخت و مرگبار آنها را فراگرفت.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آنچه کسب</w:t>
      </w:r>
      <w:r w:rsidR="001619CE">
        <w:rPr>
          <w:rStyle w:val="Char0"/>
          <w:rtl/>
        </w:rPr>
        <w:t xml:space="preserve"> می‌</w:t>
      </w:r>
      <w:r w:rsidRPr="00C737A9">
        <w:rPr>
          <w:rStyle w:val="Char0"/>
          <w:rtl/>
        </w:rPr>
        <w:t>کردند (عذاب اله</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از ا</w:t>
      </w:r>
      <w:r w:rsidRPr="00C737A9">
        <w:rPr>
          <w:rStyle w:val="Char0"/>
          <w:rFonts w:hint="cs"/>
          <w:rtl/>
        </w:rPr>
        <w:t>یشان</w:t>
      </w:r>
      <w:r w:rsidRPr="00C737A9">
        <w:rPr>
          <w:rStyle w:val="Char0"/>
          <w:rtl/>
        </w:rPr>
        <w:t xml:space="preserve"> دفع نکرد.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tl/>
        </w:rPr>
        <w:t xml:space="preserve"> و ما</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آنچه را که در ب</w:t>
      </w:r>
      <w:r w:rsidRPr="00C737A9">
        <w:rPr>
          <w:rStyle w:val="Char0"/>
          <w:rFonts w:hint="cs"/>
          <w:rtl/>
        </w:rPr>
        <w:t>ی</w:t>
      </w:r>
      <w:r w:rsidRPr="00C737A9">
        <w:rPr>
          <w:rStyle w:val="Char0"/>
          <w:rtl/>
        </w:rPr>
        <w:t>ن آندو است جز به حق نه آفر</w:t>
      </w:r>
      <w:r w:rsidRPr="00C737A9">
        <w:rPr>
          <w:rStyle w:val="Char0"/>
          <w:rFonts w:hint="cs"/>
          <w:rtl/>
        </w:rPr>
        <w:t>یدیم</w:t>
      </w:r>
      <w:r w:rsidRPr="00C737A9">
        <w:rPr>
          <w:rStyle w:val="Char0"/>
          <w:rtl/>
        </w:rPr>
        <w:t xml:space="preserve"> و البته ق</w:t>
      </w:r>
      <w:r w:rsidRPr="00C737A9">
        <w:rPr>
          <w:rStyle w:val="Char0"/>
          <w:rFonts w:hint="cs"/>
          <w:rtl/>
        </w:rPr>
        <w:t>یامت</w:t>
      </w:r>
      <w:r w:rsidRPr="00C737A9">
        <w:rPr>
          <w:rStyle w:val="Char0"/>
          <w:rtl/>
        </w:rPr>
        <w:t xml:space="preserve"> آمدن</w:t>
      </w:r>
      <w:r w:rsidRPr="00C737A9">
        <w:rPr>
          <w:rStyle w:val="Char0"/>
          <w:rFonts w:hint="cs"/>
          <w:rtl/>
        </w:rPr>
        <w:t>ی</w:t>
      </w:r>
      <w:r w:rsidRPr="00C737A9">
        <w:rPr>
          <w:rStyle w:val="Char0"/>
          <w:rtl/>
        </w:rPr>
        <w:t xml:space="preserve"> است پس (فعلا) به طريق</w:t>
      </w:r>
      <w:r w:rsidRPr="00C737A9">
        <w:rPr>
          <w:rStyle w:val="Char0"/>
          <w:rFonts w:hint="cs"/>
          <w:rtl/>
        </w:rPr>
        <w:t>ۀ</w:t>
      </w:r>
      <w:r w:rsidRPr="00C737A9">
        <w:rPr>
          <w:rStyle w:val="Char0"/>
          <w:rtl/>
        </w:rPr>
        <w:t xml:space="preserve"> خوب از آنها در گذر (بدون انتقام گرفتن).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tl/>
        </w:rPr>
        <w:t xml:space="preserve"> چون پروردگارت همان آفر</w:t>
      </w:r>
      <w:r w:rsidRPr="00C737A9">
        <w:rPr>
          <w:rStyle w:val="Char0"/>
          <w:rFonts w:hint="cs"/>
          <w:rtl/>
        </w:rPr>
        <w:t>یدگار</w:t>
      </w:r>
      <w:r w:rsidRPr="00C737A9">
        <w:rPr>
          <w:rStyle w:val="Char0"/>
          <w:rtl/>
        </w:rPr>
        <w:t xml:space="preserve"> داناست.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tl/>
        </w:rPr>
        <w:t xml:space="preserve"> و البته سبع المثان</w:t>
      </w:r>
      <w:r w:rsidRPr="00C737A9">
        <w:rPr>
          <w:rStyle w:val="Char0"/>
          <w:rFonts w:hint="cs"/>
          <w:rtl/>
        </w:rPr>
        <w:t>ی</w:t>
      </w:r>
      <w:r w:rsidRPr="00C737A9">
        <w:rPr>
          <w:rStyle w:val="Char0"/>
          <w:rtl/>
        </w:rPr>
        <w:t xml:space="preserve"> (هفت آ</w:t>
      </w:r>
      <w:r w:rsidRPr="00C737A9">
        <w:rPr>
          <w:rStyle w:val="Char0"/>
          <w:rFonts w:hint="cs"/>
          <w:rtl/>
        </w:rPr>
        <w:t>یت</w:t>
      </w:r>
      <w:r w:rsidRPr="00C737A9">
        <w:rPr>
          <w:rStyle w:val="Char0"/>
          <w:rtl/>
        </w:rPr>
        <w:t xml:space="preserve"> سور</w:t>
      </w:r>
      <w:r w:rsidRPr="00C737A9">
        <w:rPr>
          <w:rStyle w:val="Char0"/>
          <w:rFonts w:hint="cs"/>
          <w:rtl/>
        </w:rPr>
        <w:t>ۀ</w:t>
      </w:r>
      <w:r w:rsidRPr="00C737A9">
        <w:rPr>
          <w:rStyle w:val="Char0"/>
          <w:rtl/>
        </w:rPr>
        <w:t xml:space="preserve"> الفاتحه که در نمازها مکرر تلاوت</w:t>
      </w:r>
      <w:r w:rsidR="001619CE">
        <w:rPr>
          <w:rStyle w:val="Char0"/>
          <w:rtl/>
        </w:rPr>
        <w:t xml:space="preserve"> می‌</w:t>
      </w:r>
      <w:r w:rsidRPr="00C737A9">
        <w:rPr>
          <w:rStyle w:val="Char0"/>
          <w:rtl/>
        </w:rPr>
        <w:t xml:space="preserve">شود) و قرآن بزرگ را به تو </w:t>
      </w:r>
      <w:r w:rsidRPr="00C737A9">
        <w:rPr>
          <w:rStyle w:val="Char0"/>
          <w:rtl/>
        </w:rPr>
        <w:lastRenderedPageBreak/>
        <w:t>دا</w:t>
      </w:r>
      <w:r w:rsidRPr="00C737A9">
        <w:rPr>
          <w:rStyle w:val="Char0"/>
          <w:rFonts w:hint="cs"/>
          <w:rtl/>
        </w:rPr>
        <w:t>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چشمانت را به آنچه که گروهها</w:t>
      </w:r>
      <w:r w:rsidRPr="00C737A9">
        <w:rPr>
          <w:rStyle w:val="Char0"/>
          <w:rFonts w:hint="cs"/>
          <w:rtl/>
        </w:rPr>
        <w:t>یی</w:t>
      </w:r>
      <w:r w:rsidRPr="00C737A9">
        <w:rPr>
          <w:rStyle w:val="Char0"/>
          <w:rtl/>
        </w:rPr>
        <w:t xml:space="preserve"> از آنان را بهره مند ساخته</w:t>
      </w:r>
      <w:r w:rsidR="001619CE">
        <w:rPr>
          <w:rStyle w:val="Char0"/>
          <w:rtl/>
        </w:rPr>
        <w:t xml:space="preserve">‌ایم </w:t>
      </w:r>
      <w:r w:rsidRPr="00C737A9">
        <w:rPr>
          <w:rStyle w:val="Char0"/>
          <w:rtl/>
        </w:rPr>
        <w:t>مدوز و بر آنان غمگ</w:t>
      </w:r>
      <w:r w:rsidRPr="00C737A9">
        <w:rPr>
          <w:rStyle w:val="Char0"/>
          <w:rFonts w:hint="cs"/>
          <w:rtl/>
        </w:rPr>
        <w:t>ین</w:t>
      </w:r>
      <w:r w:rsidRPr="00C737A9">
        <w:rPr>
          <w:rStyle w:val="Char0"/>
          <w:rtl/>
        </w:rPr>
        <w:t xml:space="preserve"> مشو و بال مهربان</w:t>
      </w:r>
      <w:r w:rsidRPr="00C737A9">
        <w:rPr>
          <w:rStyle w:val="Char0"/>
          <w:rFonts w:hint="cs"/>
          <w:rtl/>
        </w:rPr>
        <w:t>ی</w:t>
      </w:r>
      <w:r w:rsidRPr="00C737A9">
        <w:rPr>
          <w:rStyle w:val="Char0"/>
          <w:rtl/>
        </w:rPr>
        <w:t xml:space="preserve"> خود را برا</w:t>
      </w:r>
      <w:r w:rsidRPr="00C737A9">
        <w:rPr>
          <w:rStyle w:val="Char0"/>
          <w:rFonts w:hint="cs"/>
          <w:rtl/>
        </w:rPr>
        <w:t>ی</w:t>
      </w:r>
      <w:r w:rsidRPr="00C737A9">
        <w:rPr>
          <w:rStyle w:val="Char0"/>
          <w:rtl/>
        </w:rPr>
        <w:t xml:space="preserve"> مؤمنان هموار کن.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tl/>
        </w:rPr>
        <w:t xml:space="preserve"> و بگو: </w:t>
      </w:r>
      <w:r w:rsidRPr="00C737A9">
        <w:rPr>
          <w:rStyle w:val="Char0"/>
          <w:rFonts w:hint="cs"/>
          <w:rtl/>
        </w:rPr>
        <w:t>یقینا</w:t>
      </w:r>
      <w:r w:rsidRPr="00C737A9">
        <w:rPr>
          <w:rStyle w:val="Char0"/>
          <w:rtl/>
        </w:rPr>
        <w:t xml:space="preserve"> من ب</w:t>
      </w:r>
      <w:r w:rsidRPr="00C737A9">
        <w:rPr>
          <w:rStyle w:val="Char0"/>
          <w:rFonts w:hint="cs"/>
          <w:rtl/>
        </w:rPr>
        <w:t>یم</w:t>
      </w:r>
      <w:r w:rsidRPr="00C737A9">
        <w:rPr>
          <w:rStyle w:val="Char0"/>
          <w:rtl/>
        </w:rPr>
        <w:t xml:space="preserve"> دهنده آشکارم.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همان طور که (عذاب را</w:t>
      </w:r>
      <w:r w:rsidRPr="00C737A9">
        <w:rPr>
          <w:rStyle w:val="Char0"/>
          <w:rFonts w:hint="cs"/>
          <w:rtl/>
        </w:rPr>
        <w:t>)</w:t>
      </w:r>
      <w:r w:rsidRPr="00C737A9">
        <w:rPr>
          <w:rStyle w:val="Char0"/>
          <w:rtl/>
        </w:rPr>
        <w:t xml:space="preserve"> بر تقس</w:t>
      </w:r>
      <w:r w:rsidRPr="00C737A9">
        <w:rPr>
          <w:rStyle w:val="Char0"/>
          <w:rFonts w:hint="cs"/>
          <w:rtl/>
        </w:rPr>
        <w:t>یم</w:t>
      </w:r>
      <w:r w:rsidRPr="00C737A9">
        <w:rPr>
          <w:rStyle w:val="Char0"/>
          <w:rtl/>
        </w:rPr>
        <w:t xml:space="preserve"> کنندگان فرود آورد</w:t>
      </w:r>
      <w:r w:rsidRPr="00C737A9">
        <w:rPr>
          <w:rStyle w:val="Char0"/>
          <w:rFonts w:hint="cs"/>
          <w:rtl/>
        </w:rPr>
        <w:t>یم</w:t>
      </w:r>
      <w:r w:rsidRPr="00C737A9">
        <w:rPr>
          <w:rStyle w:val="Char0"/>
          <w:rtl/>
        </w:rPr>
        <w:t xml:space="preserve"> (شما را ن</w:t>
      </w:r>
      <w:r w:rsidRPr="00C737A9">
        <w:rPr>
          <w:rStyle w:val="Char0"/>
          <w:rFonts w:hint="cs"/>
          <w:rtl/>
        </w:rPr>
        <w:t>یز</w:t>
      </w:r>
      <w:r w:rsidRPr="00C737A9">
        <w:rPr>
          <w:rStyle w:val="Char0"/>
          <w:rtl/>
        </w:rPr>
        <w:t xml:space="preserve"> از آن ب</w:t>
      </w:r>
      <w:r w:rsidRPr="00C737A9">
        <w:rPr>
          <w:rStyle w:val="Char0"/>
          <w:rFonts w:hint="cs"/>
          <w:rtl/>
        </w:rPr>
        <w:t>یم</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w:t>
      </w:r>
    </w:p>
    <w:p w:rsidR="00AD43F8" w:rsidRDefault="00AD43F8" w:rsidP="00AD43F8">
      <w:pPr>
        <w:pStyle w:val="a0"/>
        <w:rPr>
          <w:rStyle w:val="Char0"/>
          <w:rtl/>
        </w:rPr>
      </w:pPr>
      <w:r w:rsidRPr="001A02D4">
        <w:rPr>
          <w:rStyle w:val="Char0"/>
          <w:rFonts w:cs="Traditional Arabic"/>
          <w:rtl/>
        </w:rPr>
        <w:t>﴿</w:t>
      </w:r>
      <w:r w:rsidRPr="008B4A46">
        <w:rPr>
          <w:rStyle w:val="Char7"/>
          <w:rtl/>
        </w:rPr>
        <w:t>الَّذِينَ جَعَلُوا الْقُرْآنَ عِضِينَ٩١ فَوَرَبِّكَ لَنَسْأَلَنَّهُمْ أَجْمَعِينَ٩٢ عَمَّا كَانُوا يَعْمَلُونَ٩٣ فَاصْدَعْ بِمَا تُؤْمَرُ وَأَعْرِضْ عَنِ الْمُشْرِكِينَ٩٤ إِنَّا كَفَيْنَاكَ الْمُسْتَهْزِئِينَ٩٥ الَّذِينَ يَجْعَلُونَ مَعَ اللَّهِ إِلَهًا آخَرَ</w:t>
      </w:r>
      <w:r w:rsidR="001619CE" w:rsidRPr="008B4A46">
        <w:rPr>
          <w:rStyle w:val="Char7"/>
          <w:rtl/>
        </w:rPr>
        <w:t xml:space="preserve"> </w:t>
      </w:r>
      <w:r w:rsidRPr="008B4A46">
        <w:rPr>
          <w:rStyle w:val="Char7"/>
          <w:rtl/>
        </w:rPr>
        <w:t>فَسَوْفَ يَعْلَمُونَ٩٦ وَلَقَدْ نَعْلَمُ أَنَّكَ يَضِيقُ صَدْرُكَ بِمَا يَقُولُونَ٩٧ فَسَبِّحْ بِحَمْدِ رَبِّكَ وَكُنْ مِنَ السَّاجِدِينَ٩٨ وَاعْبُدْ رَبَّكَ حَتَّى يَأْتِيَكَ الْيَقِينُ٩٩</w:t>
      </w:r>
      <w:r w:rsidRPr="001A02D4">
        <w:rPr>
          <w:rStyle w:val="Char0"/>
          <w:rFonts w:ascii="Times New Roman" w:hAnsi="Times New Roman" w:cs="Traditional Arabic" w:hint="cs"/>
          <w:rtl/>
        </w:rPr>
        <w:t>﴾</w:t>
      </w:r>
      <w:r w:rsidRPr="008B4A46">
        <w:rPr>
          <w:rStyle w:val="Char"/>
          <w:rtl/>
        </w:rPr>
        <w:t xml:space="preserve"> [الحجر: 91-99]</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tl/>
        </w:rPr>
        <w:t xml:space="preserve"> آنان</w:t>
      </w:r>
      <w:r w:rsidRPr="00C737A9">
        <w:rPr>
          <w:rStyle w:val="Char0"/>
          <w:rFonts w:hint="cs"/>
          <w:rtl/>
        </w:rPr>
        <w:t>ی</w:t>
      </w:r>
      <w:r w:rsidRPr="00C737A9">
        <w:rPr>
          <w:rStyle w:val="Char0"/>
          <w:rtl/>
        </w:rPr>
        <w:t xml:space="preserve"> که کتاب آسمان</w:t>
      </w:r>
      <w:r w:rsidRPr="00C737A9">
        <w:rPr>
          <w:rStyle w:val="Char0"/>
          <w:rFonts w:hint="cs"/>
          <w:rtl/>
        </w:rPr>
        <w:t>ی</w:t>
      </w:r>
      <w:r w:rsidRPr="00C737A9">
        <w:rPr>
          <w:rStyle w:val="Char0"/>
          <w:rtl/>
        </w:rPr>
        <w:t xml:space="preserve"> را بخش بخش ساختند.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قسم به پروردگارت که البته از همه آنها خواه</w:t>
      </w:r>
      <w:r w:rsidRPr="00C737A9">
        <w:rPr>
          <w:rStyle w:val="Char0"/>
          <w:rFonts w:hint="cs"/>
          <w:rtl/>
        </w:rPr>
        <w:t>یم</w:t>
      </w:r>
      <w:r w:rsidRPr="00C737A9">
        <w:rPr>
          <w:rStyle w:val="Char0"/>
          <w:rtl/>
        </w:rPr>
        <w:t xml:space="preserve"> پرس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آنچه</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آنچه را که به دعوت و تبل</w:t>
      </w:r>
      <w:r w:rsidRPr="00C737A9">
        <w:rPr>
          <w:rStyle w:val="Char0"/>
          <w:rFonts w:hint="cs"/>
          <w:rtl/>
        </w:rPr>
        <w:t>یغ</w:t>
      </w:r>
      <w:r w:rsidRPr="00C737A9">
        <w:rPr>
          <w:rStyle w:val="Char0"/>
          <w:rtl/>
        </w:rPr>
        <w:t xml:space="preserve"> آن امر</w:t>
      </w:r>
      <w:r w:rsidR="001619CE">
        <w:rPr>
          <w:rStyle w:val="Char0"/>
          <w:rtl/>
        </w:rPr>
        <w:t xml:space="preserve"> می‌</w:t>
      </w:r>
      <w:r w:rsidRPr="00C737A9">
        <w:rPr>
          <w:rStyle w:val="Char0"/>
          <w:rtl/>
        </w:rPr>
        <w:t>شو</w:t>
      </w:r>
      <w:r w:rsidRPr="00C737A9">
        <w:rPr>
          <w:rStyle w:val="Char0"/>
          <w:rFonts w:hint="cs"/>
          <w:rtl/>
        </w:rPr>
        <w:t>ی،</w:t>
      </w:r>
      <w:r w:rsidRPr="00C737A9">
        <w:rPr>
          <w:rStyle w:val="Char0"/>
          <w:rtl/>
        </w:rPr>
        <w:t xml:space="preserve"> اعلان و آشکار کن و از مشرکان رو</w:t>
      </w:r>
      <w:r w:rsidRPr="00C737A9">
        <w:rPr>
          <w:rStyle w:val="Char0"/>
          <w:rFonts w:hint="cs"/>
          <w:rtl/>
        </w:rPr>
        <w:t>ی</w:t>
      </w:r>
      <w:r w:rsidRPr="00C737A9">
        <w:rPr>
          <w:rStyle w:val="Char0"/>
          <w:rtl/>
        </w:rPr>
        <w:t xml:space="preserve"> بگردا</w:t>
      </w:r>
      <w:r w:rsidRPr="00C737A9">
        <w:rPr>
          <w:rStyle w:val="Char0"/>
          <w:rFonts w:hint="cs"/>
          <w:rtl/>
        </w:rPr>
        <w:t>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ما تو را از شر استهزا کنندگان کفا</w:t>
      </w:r>
      <w:r w:rsidRPr="00C737A9">
        <w:rPr>
          <w:rStyle w:val="Char0"/>
          <w:rFonts w:hint="cs"/>
          <w:rtl/>
        </w:rPr>
        <w:t>یت</w:t>
      </w:r>
      <w:r w:rsidRPr="00C737A9">
        <w:rPr>
          <w:rStyle w:val="Char0"/>
          <w:rtl/>
        </w:rPr>
        <w:t xml:space="preserve"> کننده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معبود د</w:t>
      </w:r>
      <w:r w:rsidRPr="00C737A9">
        <w:rPr>
          <w:rStyle w:val="Char0"/>
          <w:rFonts w:hint="cs"/>
          <w:rtl/>
        </w:rPr>
        <w:t>یگری</w:t>
      </w:r>
      <w:r w:rsidRPr="00C737A9">
        <w:rPr>
          <w:rStyle w:val="Char0"/>
          <w:rtl/>
        </w:rPr>
        <w:t xml:space="preserve"> را با الله قرار</w:t>
      </w:r>
      <w:r w:rsidR="001619CE">
        <w:rPr>
          <w:rStyle w:val="Char0"/>
          <w:rtl/>
        </w:rPr>
        <w:t xml:space="preserve"> می‌</w:t>
      </w:r>
      <w:r w:rsidRPr="00C737A9">
        <w:rPr>
          <w:rStyle w:val="Char0"/>
          <w:rtl/>
        </w:rPr>
        <w:t>دهند، پس به زود</w:t>
      </w:r>
      <w:r w:rsidRPr="00C737A9">
        <w:rPr>
          <w:rStyle w:val="Char0"/>
          <w:rFonts w:hint="cs"/>
          <w:rtl/>
        </w:rPr>
        <w:t>ی</w:t>
      </w:r>
      <w:r w:rsidRPr="00C737A9">
        <w:rPr>
          <w:rStyle w:val="Char0"/>
          <w:rtl/>
        </w:rPr>
        <w:t xml:space="preserve"> (حق</w:t>
      </w:r>
      <w:r w:rsidRPr="00C737A9">
        <w:rPr>
          <w:rStyle w:val="Char0"/>
          <w:rFonts w:hint="cs"/>
          <w:rtl/>
        </w:rPr>
        <w:t>یقت</w:t>
      </w:r>
      <w:r w:rsidRPr="00C737A9">
        <w:rPr>
          <w:rStyle w:val="Char0"/>
          <w:rtl/>
        </w:rPr>
        <w:t xml:space="preserve"> را</w:t>
      </w:r>
      <w:r w:rsidRPr="00C737A9">
        <w:rPr>
          <w:rStyle w:val="Char0"/>
          <w:rFonts w:hint="cs"/>
          <w:rtl/>
        </w:rPr>
        <w:t>)</w:t>
      </w:r>
      <w:r w:rsidRPr="00C737A9">
        <w:rPr>
          <w:rStyle w:val="Char0"/>
          <w:rtl/>
        </w:rPr>
        <w:t xml:space="preserve"> خواهند دانست.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ما خوب</w:t>
      </w:r>
      <w:r w:rsidR="001619CE">
        <w:rPr>
          <w:rStyle w:val="Char0"/>
          <w:rtl/>
        </w:rPr>
        <w:t xml:space="preserve"> می‌</w:t>
      </w:r>
      <w:r w:rsidRPr="00C737A9">
        <w:rPr>
          <w:rStyle w:val="Char0"/>
          <w:rtl/>
        </w:rPr>
        <w:t>دان</w:t>
      </w:r>
      <w:r w:rsidRPr="00C737A9">
        <w:rPr>
          <w:rStyle w:val="Char0"/>
          <w:rFonts w:hint="cs"/>
          <w:rtl/>
        </w:rPr>
        <w:t>یم</w:t>
      </w:r>
      <w:r w:rsidRPr="00C737A9">
        <w:rPr>
          <w:rStyle w:val="Char0"/>
          <w:rtl/>
        </w:rPr>
        <w:t xml:space="preserve"> که س</w:t>
      </w:r>
      <w:r w:rsidRPr="00C737A9">
        <w:rPr>
          <w:rStyle w:val="Char0"/>
          <w:rFonts w:hint="cs"/>
          <w:rtl/>
        </w:rPr>
        <w:t>ینه</w:t>
      </w:r>
      <w:r w:rsidRPr="00C737A9">
        <w:rPr>
          <w:rStyle w:val="Char0"/>
          <w:rtl/>
        </w:rPr>
        <w:t xml:space="preserve"> تو تنگ</w:t>
      </w:r>
      <w:r w:rsidR="001619CE">
        <w:rPr>
          <w:rStyle w:val="Char0"/>
          <w:rtl/>
        </w:rPr>
        <w:t xml:space="preserve"> می‌</w:t>
      </w:r>
      <w:r w:rsidRPr="00C737A9">
        <w:rPr>
          <w:rStyle w:val="Char0"/>
          <w:rtl/>
        </w:rPr>
        <w:t>شود به سبب آنچه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پروردگارت را به پاک</w:t>
      </w:r>
      <w:r w:rsidRPr="00C737A9">
        <w:rPr>
          <w:rStyle w:val="Char0"/>
          <w:rFonts w:hint="cs"/>
          <w:rtl/>
        </w:rPr>
        <w:t>ی</w:t>
      </w:r>
      <w:r w:rsidRPr="00C737A9">
        <w:rPr>
          <w:rStyle w:val="Char0"/>
          <w:rtl/>
        </w:rPr>
        <w:t xml:space="preserve"> </w:t>
      </w:r>
      <w:r w:rsidRPr="00C737A9">
        <w:rPr>
          <w:rStyle w:val="Char0"/>
          <w:rFonts w:hint="cs"/>
          <w:rtl/>
        </w:rPr>
        <w:t>یاد</w:t>
      </w:r>
      <w:r w:rsidRPr="00C737A9">
        <w:rPr>
          <w:rStyle w:val="Char0"/>
          <w:rtl/>
        </w:rPr>
        <w:t xml:space="preserve"> کن و از سجد</w:t>
      </w:r>
      <w:r w:rsidRPr="00C737A9">
        <w:rPr>
          <w:rStyle w:val="Char0"/>
          <w:rFonts w:hint="cs"/>
          <w:rtl/>
        </w:rPr>
        <w:t>ه</w:t>
      </w:r>
      <w:r w:rsidRPr="00C737A9">
        <w:rPr>
          <w:rStyle w:val="Char0"/>
          <w:rtl/>
        </w:rPr>
        <w:t xml:space="preserve"> کنندگان (نماز گزاران) باش.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پروردگارت را پرستش کن تا وقت</w:t>
      </w:r>
      <w:r w:rsidRPr="00C737A9">
        <w:rPr>
          <w:rStyle w:val="Char0"/>
          <w:rFonts w:hint="cs"/>
          <w:rtl/>
        </w:rPr>
        <w:t>ی</w:t>
      </w:r>
      <w:r w:rsidRPr="00C737A9">
        <w:rPr>
          <w:rStyle w:val="Char0"/>
          <w:rtl/>
        </w:rPr>
        <w:t xml:space="preserve"> که </w:t>
      </w:r>
      <w:r w:rsidRPr="00C737A9">
        <w:rPr>
          <w:rStyle w:val="Char0"/>
          <w:rFonts w:hint="cs"/>
          <w:rtl/>
        </w:rPr>
        <w:t>یقین</w:t>
      </w:r>
      <w:r w:rsidRPr="00C737A9">
        <w:rPr>
          <w:rStyle w:val="Char0"/>
          <w:rtl/>
        </w:rPr>
        <w:t xml:space="preserve"> تو رسد (مرگ به سراغت ب</w:t>
      </w:r>
      <w:r w:rsidRPr="00C737A9">
        <w:rPr>
          <w:rStyle w:val="Char0"/>
          <w:rFonts w:hint="cs"/>
          <w:rtl/>
        </w:rPr>
        <w:t>یاید</w:t>
      </w:r>
      <w:r w:rsidR="009D38EA">
        <w:rPr>
          <w:rStyle w:val="Char0"/>
          <w:rtl/>
        </w:rPr>
        <w:t>).</w:t>
      </w:r>
    </w:p>
    <w:p w:rsidR="00AD43F8" w:rsidRPr="00C737A9" w:rsidRDefault="00AD43F8" w:rsidP="00AD43F8">
      <w:pPr>
        <w:pStyle w:val="a1"/>
        <w:rPr>
          <w:rStyle w:val="Char0"/>
          <w:rFonts w:ascii="IRYakout" w:hAnsi="IRYakout" w:cs="IRYakout"/>
          <w:sz w:val="32"/>
          <w:szCs w:val="32"/>
          <w:rtl/>
        </w:rPr>
      </w:pPr>
      <w:bookmarkStart w:id="36" w:name="_Toc520686345"/>
      <w:r w:rsidRPr="00C737A9">
        <w:rPr>
          <w:rStyle w:val="Char0"/>
          <w:rFonts w:ascii="IRYakout" w:hAnsi="IRYakout" w:cs="IRYakout"/>
          <w:sz w:val="32"/>
          <w:szCs w:val="32"/>
          <w:rtl/>
        </w:rPr>
        <w:t>سور</w:t>
      </w:r>
      <w:r>
        <w:rPr>
          <w:rStyle w:val="Char0"/>
          <w:rFonts w:ascii="IRYakout" w:hAnsi="IRYakout" w:cs="IRYakout" w:hint="cs"/>
          <w:sz w:val="32"/>
          <w:szCs w:val="32"/>
          <w:rtl/>
        </w:rPr>
        <w:t>ۀ</w:t>
      </w:r>
      <w:r w:rsidRPr="00C737A9">
        <w:rPr>
          <w:rStyle w:val="Char0"/>
          <w:rFonts w:ascii="IRYakout" w:hAnsi="IRYakout" w:cs="IRYakout"/>
          <w:sz w:val="32"/>
          <w:szCs w:val="32"/>
          <w:rtl/>
        </w:rPr>
        <w:t xml:space="preserve"> نحل</w:t>
      </w:r>
      <w:bookmarkEnd w:id="36"/>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Style w:val="Char0"/>
          <w:sz w:val="24"/>
          <w:szCs w:val="24"/>
          <w:rtl/>
        </w:rPr>
      </w:pPr>
      <w:r w:rsidRPr="00C737A9">
        <w:rPr>
          <w:rStyle w:val="Char0"/>
          <w:sz w:val="24"/>
          <w:szCs w:val="24"/>
          <w:rtl/>
        </w:rPr>
        <w:t xml:space="preserve">در مکه نازل شده و </w:t>
      </w:r>
      <w:r w:rsidRPr="00C737A9">
        <w:rPr>
          <w:rStyle w:val="Char0"/>
          <w:rFonts w:hint="cs"/>
          <w:sz w:val="24"/>
          <w:szCs w:val="24"/>
          <w:rtl/>
        </w:rPr>
        <w:t>یک</w:t>
      </w:r>
      <w:r w:rsidRPr="00C737A9">
        <w:rPr>
          <w:rStyle w:val="Char0"/>
          <w:sz w:val="24"/>
          <w:szCs w:val="24"/>
          <w:rtl/>
        </w:rPr>
        <w:t xml:space="preserve"> صد و ب</w:t>
      </w:r>
      <w:r w:rsidRPr="00C737A9">
        <w:rPr>
          <w:rStyle w:val="Char0"/>
          <w:rFonts w:hint="cs"/>
          <w:sz w:val="24"/>
          <w:szCs w:val="24"/>
          <w:rtl/>
        </w:rPr>
        <w:t>یست</w:t>
      </w:r>
      <w:r w:rsidRPr="00C737A9">
        <w:rPr>
          <w:rStyle w:val="Char0"/>
          <w:sz w:val="24"/>
          <w:szCs w:val="24"/>
          <w:rtl/>
        </w:rPr>
        <w:t xml:space="preserve"> و هشت آ</w:t>
      </w:r>
      <w:r w:rsidRPr="00C737A9">
        <w:rPr>
          <w:rStyle w:val="Char0"/>
          <w:rFonts w:hint="cs"/>
          <w:sz w:val="24"/>
          <w:szCs w:val="24"/>
          <w:rtl/>
        </w:rPr>
        <w:t>یت</w:t>
      </w:r>
      <w:r w:rsidRPr="00C737A9">
        <w:rPr>
          <w:rStyle w:val="Char0"/>
          <w:sz w:val="24"/>
          <w:szCs w:val="24"/>
          <w:rtl/>
        </w:rPr>
        <w:t xml:space="preserve"> است.</w:t>
      </w:r>
    </w:p>
    <w:p w:rsidR="00AD43F8" w:rsidRPr="00C737A9" w:rsidRDefault="00595236" w:rsidP="009D38EA">
      <w:pPr>
        <w:pStyle w:val="a4"/>
        <w:ind w:firstLine="0"/>
        <w:jc w:val="center"/>
        <w:rPr>
          <w:rStyle w:val="Char0"/>
          <w:sz w:val="24"/>
          <w:szCs w:val="24"/>
          <w:rtl/>
        </w:rPr>
      </w:pPr>
      <w:r>
        <w:rPr>
          <w:rStyle w:val="Char0"/>
          <w:sz w:val="24"/>
          <w:szCs w:val="24"/>
          <w:rtl/>
        </w:rPr>
        <w:t>بنام الله بخشندۀ مهربان</w:t>
      </w:r>
    </w:p>
    <w:p w:rsidR="00AD43F8" w:rsidRPr="001A02D4" w:rsidRDefault="00AD43F8" w:rsidP="00AD43F8">
      <w:pPr>
        <w:pStyle w:val="a0"/>
        <w:rPr>
          <w:rStyle w:val="Char0"/>
          <w:rtl/>
        </w:rPr>
      </w:pPr>
      <w:r w:rsidRPr="001A02D4">
        <w:rPr>
          <w:rStyle w:val="Char0"/>
          <w:rFonts w:cs="Traditional Arabic"/>
          <w:rtl/>
        </w:rPr>
        <w:t>﴿</w:t>
      </w:r>
      <w:r w:rsidRPr="008B4A46">
        <w:rPr>
          <w:rStyle w:val="Char7"/>
          <w:rtl/>
        </w:rPr>
        <w:t>أَتَى أَمْرُ اللَّهِ فَلَا تَسْتَعْجِلُوهُ</w:t>
      </w:r>
      <w:r w:rsidR="001619CE" w:rsidRPr="008B4A46">
        <w:rPr>
          <w:rStyle w:val="Char7"/>
          <w:rtl/>
        </w:rPr>
        <w:t xml:space="preserve"> </w:t>
      </w:r>
      <w:r w:rsidRPr="008B4A46">
        <w:rPr>
          <w:rStyle w:val="Char7"/>
          <w:rtl/>
        </w:rPr>
        <w:t>سُبْحَانَهُ وَتَعَالَى عَمَّا يُشْرِكُونَ١ يُنَزِّلُ الْمَلَائِكَةَ بِالرُّوحِ مِنْ أَمْرِهِ عَلَى مَنْ يَشَاءُ مِنْ عِبَادِهِ أَنْ أَنْذِرُوا أَنَّهُ لَا إِلَهَ إِلَّا أَنَا فَاتَّقُونِ٢ خَلَقَ السَّمَاوَاتِ وَالْأَرْضَ بِالْحَقِّ</w:t>
      </w:r>
      <w:r w:rsidR="001619CE" w:rsidRPr="008B4A46">
        <w:rPr>
          <w:rStyle w:val="Char7"/>
          <w:rtl/>
        </w:rPr>
        <w:t xml:space="preserve"> </w:t>
      </w:r>
      <w:r w:rsidRPr="008B4A46">
        <w:rPr>
          <w:rStyle w:val="Char7"/>
          <w:rtl/>
        </w:rPr>
        <w:t xml:space="preserve">تَعَالَى عَمَّا يُشْرِكُونَ٣ خَلَقَ الْإِنْسَانَ مِنْ نُطْفَةٍ فَإِذَا هُوَ </w:t>
      </w:r>
      <w:r w:rsidRPr="008B4A46">
        <w:rPr>
          <w:rStyle w:val="Char7"/>
          <w:rtl/>
        </w:rPr>
        <w:lastRenderedPageBreak/>
        <w:t>خَصِيمٌ مُبِينٌ٤ وَالْأَنْعَامَ خَلَقَهَا</w:t>
      </w:r>
      <w:r w:rsidR="001619CE" w:rsidRPr="008B4A46">
        <w:rPr>
          <w:rStyle w:val="Char7"/>
          <w:rtl/>
        </w:rPr>
        <w:t xml:space="preserve"> </w:t>
      </w:r>
      <w:r w:rsidRPr="008B4A46">
        <w:rPr>
          <w:rStyle w:val="Char7"/>
          <w:rtl/>
        </w:rPr>
        <w:t>لَكُمْ فِيهَا دِفْءٌ وَمَنَافِعُ وَمِنْهَا تَأْكُلُونَ٥ وَلَكُمْ فِيهَا جَمَالٌ حِينَ تُرِيحُونَ وَحِينَ تَسْرَحُونَ٦</w:t>
      </w:r>
      <w:r w:rsidRPr="001A02D4">
        <w:rPr>
          <w:rStyle w:val="Char0"/>
          <w:rFonts w:ascii="Times New Roman" w:hAnsi="Times New Roman" w:cs="Traditional Arabic" w:hint="cs"/>
          <w:rtl/>
        </w:rPr>
        <w:t>﴾</w:t>
      </w:r>
      <w:r w:rsidRPr="008B4A46">
        <w:rPr>
          <w:rStyle w:val="Char"/>
          <w:rtl/>
        </w:rPr>
        <w:t xml:space="preserve"> [النحل: 1-6]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امر الله رس</w:t>
      </w:r>
      <w:r w:rsidRPr="00C737A9">
        <w:rPr>
          <w:rStyle w:val="Char0"/>
          <w:rFonts w:hint="cs"/>
          <w:rtl/>
        </w:rPr>
        <w:t>ید</w:t>
      </w:r>
      <w:r w:rsidRPr="00C737A9">
        <w:rPr>
          <w:rStyle w:val="Char0"/>
          <w:rtl/>
        </w:rPr>
        <w:t xml:space="preserve"> (غلب</w:t>
      </w:r>
      <w:r w:rsidRPr="00C737A9">
        <w:rPr>
          <w:rStyle w:val="Char0"/>
          <w:rFonts w:hint="cs"/>
          <w:rtl/>
        </w:rPr>
        <w:t>ۀ</w:t>
      </w:r>
      <w:r w:rsidRPr="00C737A9">
        <w:rPr>
          <w:rStyle w:val="Char0"/>
          <w:rtl/>
        </w:rPr>
        <w:t xml:space="preserve"> توح</w:t>
      </w:r>
      <w:r w:rsidRPr="00C737A9">
        <w:rPr>
          <w:rStyle w:val="Char0"/>
          <w:rFonts w:hint="cs"/>
          <w:rtl/>
        </w:rPr>
        <w:t>ید</w:t>
      </w:r>
      <w:r w:rsidRPr="00C737A9">
        <w:rPr>
          <w:rStyle w:val="Char0"/>
          <w:rtl/>
        </w:rPr>
        <w:t xml:space="preserve"> و شکست كفار) پس آن را به شتاب طلب نکن</w:t>
      </w:r>
      <w:r w:rsidRPr="00C737A9">
        <w:rPr>
          <w:rStyle w:val="Char0"/>
          <w:rFonts w:hint="cs"/>
          <w:rtl/>
        </w:rPr>
        <w:t>ید،</w:t>
      </w:r>
      <w:r w:rsidRPr="00C737A9">
        <w:rPr>
          <w:rStyle w:val="Char0"/>
          <w:rtl/>
        </w:rPr>
        <w:t xml:space="preserve"> او پاک و بلند مرتبه است از چ</w:t>
      </w:r>
      <w:r w:rsidRPr="00C737A9">
        <w:rPr>
          <w:rStyle w:val="Char0"/>
          <w:rFonts w:hint="cs"/>
          <w:rtl/>
        </w:rPr>
        <w:t>یزهایی</w:t>
      </w:r>
      <w:r w:rsidRPr="00C737A9">
        <w:rPr>
          <w:rStyle w:val="Char0"/>
          <w:rtl/>
        </w:rPr>
        <w:t xml:space="preserve"> که با او شر</w:t>
      </w:r>
      <w:r w:rsidRPr="00C737A9">
        <w:rPr>
          <w:rStyle w:val="Char0"/>
          <w:rFonts w:hint="cs"/>
          <w:rtl/>
        </w:rPr>
        <w:t>یک</w:t>
      </w:r>
      <w:r w:rsidR="001619CE">
        <w:rPr>
          <w:rStyle w:val="Char0"/>
          <w:rtl/>
        </w:rPr>
        <w:t xml:space="preserve"> می‌</w:t>
      </w:r>
      <w:r w:rsidRPr="00C737A9">
        <w:rPr>
          <w:rStyle w:val="Char0"/>
          <w:rtl/>
        </w:rPr>
        <w:t xml:space="preserve">سازند.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tl/>
        </w:rPr>
        <w:t xml:space="preserve"> ملائکه را با وح</w:t>
      </w:r>
      <w:r w:rsidRPr="00C737A9">
        <w:rPr>
          <w:rStyle w:val="Char0"/>
          <w:rFonts w:hint="cs"/>
          <w:rtl/>
        </w:rPr>
        <w:t>ی،</w:t>
      </w:r>
      <w:r w:rsidRPr="00C737A9">
        <w:rPr>
          <w:rStyle w:val="Char0"/>
          <w:rtl/>
        </w:rPr>
        <w:t xml:space="preserve"> به حکم خود بر هرکس از بندگانش که بخواهد فرود</w:t>
      </w:r>
      <w:r w:rsidR="001619CE">
        <w:rPr>
          <w:rStyle w:val="Char0"/>
          <w:rtl/>
        </w:rPr>
        <w:t xml:space="preserve"> می‌</w:t>
      </w:r>
      <w:r w:rsidRPr="00C737A9">
        <w:rPr>
          <w:rStyle w:val="Char0"/>
          <w:rtl/>
        </w:rPr>
        <w:t>آرد، که بترسان</w:t>
      </w:r>
      <w:r w:rsidRPr="00C737A9">
        <w:rPr>
          <w:rStyle w:val="Char0"/>
          <w:rFonts w:hint="cs"/>
          <w:rtl/>
        </w:rPr>
        <w:t>ید</w:t>
      </w:r>
      <w:r w:rsidRPr="00C737A9">
        <w:rPr>
          <w:rStyle w:val="Char0"/>
          <w:rtl/>
        </w:rPr>
        <w:t xml:space="preserve"> (مردم را از مخالفت با پ</w:t>
      </w:r>
      <w:r w:rsidRPr="00C737A9">
        <w:rPr>
          <w:rStyle w:val="Char0"/>
          <w:rFonts w:hint="cs"/>
          <w:rtl/>
        </w:rPr>
        <w:t>یغام</w:t>
      </w:r>
      <w:r w:rsidRPr="00C737A9">
        <w:rPr>
          <w:rStyle w:val="Char0"/>
          <w:rtl/>
        </w:rPr>
        <w:t xml:space="preserve"> اله</w:t>
      </w:r>
      <w:r w:rsidRPr="00C737A9">
        <w:rPr>
          <w:rStyle w:val="Char0"/>
          <w:rFonts w:hint="cs"/>
          <w:rtl/>
        </w:rPr>
        <w:t>ی</w:t>
      </w:r>
      <w:r w:rsidRPr="00C737A9">
        <w:rPr>
          <w:rStyle w:val="Char0"/>
          <w:rtl/>
        </w:rPr>
        <w:t>) که ه</w:t>
      </w:r>
      <w:r w:rsidRPr="00C737A9">
        <w:rPr>
          <w:rStyle w:val="Char0"/>
          <w:rFonts w:hint="cs"/>
          <w:rtl/>
        </w:rPr>
        <w:t>یچ</w:t>
      </w:r>
      <w:r w:rsidRPr="00C737A9">
        <w:rPr>
          <w:rStyle w:val="Char0"/>
          <w:rtl/>
        </w:rPr>
        <w:t xml:space="preserve"> معبود</w:t>
      </w:r>
      <w:r w:rsidRPr="00C737A9">
        <w:rPr>
          <w:rStyle w:val="Char0"/>
          <w:rFonts w:hint="cs"/>
          <w:rtl/>
        </w:rPr>
        <w:t>ی</w:t>
      </w:r>
      <w:r w:rsidRPr="00C737A9">
        <w:rPr>
          <w:rStyle w:val="Char0"/>
          <w:rtl/>
        </w:rPr>
        <w:t xml:space="preserve"> برحق به جز من (الله) ن</w:t>
      </w:r>
      <w:r w:rsidRPr="00C737A9">
        <w:rPr>
          <w:rStyle w:val="Char0"/>
          <w:rFonts w:hint="cs"/>
          <w:rtl/>
        </w:rPr>
        <w:t>یست،</w:t>
      </w:r>
      <w:r w:rsidRPr="00C737A9">
        <w:rPr>
          <w:rStyle w:val="Char0"/>
          <w:rtl/>
        </w:rPr>
        <w:t xml:space="preserve"> پس از من بترس</w:t>
      </w:r>
      <w:r w:rsidRPr="00C737A9">
        <w:rPr>
          <w:rStyle w:val="Char0"/>
          <w:rFonts w:hint="cs"/>
          <w:rtl/>
        </w:rPr>
        <w:t>ید</w:t>
      </w:r>
      <w:r w:rsidRPr="00C737A9">
        <w:rPr>
          <w:rStyle w:val="Char0"/>
          <w:rtl/>
        </w:rPr>
        <w:t xml:space="preserve"> (و خود را از عذابم نگا</w:t>
      </w:r>
      <w:r w:rsidRPr="00C737A9">
        <w:rPr>
          <w:rStyle w:val="Char0"/>
          <w:rFonts w:hint="cs"/>
          <w:rtl/>
        </w:rPr>
        <w:t>ه</w:t>
      </w:r>
      <w:r w:rsidRPr="00C737A9">
        <w:rPr>
          <w:rStyle w:val="Char0"/>
          <w:rtl/>
        </w:rPr>
        <w:t xml:space="preserve"> دار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001619CE">
        <w:rPr>
          <w:rStyle w:val="Char0"/>
          <w:rFonts w:hint="cs"/>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به حق آفر</w:t>
      </w:r>
      <w:r w:rsidRPr="00C737A9">
        <w:rPr>
          <w:rStyle w:val="Char0"/>
          <w:rFonts w:hint="cs"/>
          <w:rtl/>
        </w:rPr>
        <w:t>یده</w:t>
      </w:r>
      <w:r w:rsidRPr="00C737A9">
        <w:rPr>
          <w:rStyle w:val="Char0"/>
          <w:rtl/>
        </w:rPr>
        <w:t xml:space="preserve"> است، بلندمرتبه است از آنچه با او شر</w:t>
      </w:r>
      <w:r w:rsidRPr="00C737A9">
        <w:rPr>
          <w:rStyle w:val="Char0"/>
          <w:rFonts w:hint="cs"/>
          <w:rtl/>
        </w:rPr>
        <w:t>یک</w:t>
      </w:r>
      <w:r w:rsidR="001619CE">
        <w:rPr>
          <w:rStyle w:val="Char0"/>
          <w:rtl/>
        </w:rPr>
        <w:t xml:space="preserve"> می‌</w:t>
      </w:r>
      <w:r w:rsidRPr="00C737A9">
        <w:rPr>
          <w:rStyle w:val="Char0"/>
          <w:rtl/>
        </w:rPr>
        <w:t xml:space="preserve">سازند.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انسان را از نطفه ا</w:t>
      </w:r>
      <w:r w:rsidRPr="00C737A9">
        <w:rPr>
          <w:rStyle w:val="Char0"/>
          <w:rFonts w:hint="cs"/>
          <w:rtl/>
        </w:rPr>
        <w:t>ی</w:t>
      </w:r>
      <w:r w:rsidRPr="00C737A9">
        <w:rPr>
          <w:rStyle w:val="Char0"/>
          <w:rtl/>
        </w:rPr>
        <w:t xml:space="preserve"> (قطره من</w:t>
      </w:r>
      <w:r w:rsidRPr="00C737A9">
        <w:rPr>
          <w:rStyle w:val="Char0"/>
          <w:rFonts w:hint="cs"/>
          <w:rtl/>
        </w:rPr>
        <w:t>ی</w:t>
      </w:r>
      <w:r w:rsidRPr="00C737A9">
        <w:rPr>
          <w:rStyle w:val="Char0"/>
          <w:rtl/>
        </w:rPr>
        <w:t>) آفر</w:t>
      </w:r>
      <w:r w:rsidRPr="00C737A9">
        <w:rPr>
          <w:rStyle w:val="Char0"/>
          <w:rFonts w:hint="cs"/>
          <w:rtl/>
        </w:rPr>
        <w:t>ید،</w:t>
      </w:r>
      <w:r w:rsidRPr="00C737A9">
        <w:rPr>
          <w:rStyle w:val="Char0"/>
          <w:rtl/>
        </w:rPr>
        <w:t xml:space="preserve"> پس ناگهان و</w:t>
      </w:r>
      <w:r w:rsidRPr="00C737A9">
        <w:rPr>
          <w:rStyle w:val="Char0"/>
          <w:rFonts w:hint="cs"/>
          <w:rtl/>
        </w:rPr>
        <w:t>ی</w:t>
      </w:r>
      <w:r w:rsidRPr="00C737A9">
        <w:rPr>
          <w:rStyle w:val="Char0"/>
          <w:rtl/>
        </w:rPr>
        <w:t xml:space="preserve"> خصومت کننده آشکار است.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چهار پا</w:t>
      </w:r>
      <w:r w:rsidRPr="00C737A9">
        <w:rPr>
          <w:rStyle w:val="Char0"/>
          <w:rFonts w:hint="cs"/>
          <w:rtl/>
        </w:rPr>
        <w:t>یان</w:t>
      </w:r>
      <w:r w:rsidRPr="00C737A9">
        <w:rPr>
          <w:rStyle w:val="Char0"/>
          <w:rtl/>
        </w:rPr>
        <w:t xml:space="preserve"> را برا</w:t>
      </w:r>
      <w:r w:rsidRPr="00C737A9">
        <w:rPr>
          <w:rStyle w:val="Char0"/>
          <w:rFonts w:hint="cs"/>
          <w:rtl/>
        </w:rPr>
        <w:t>ی</w:t>
      </w:r>
      <w:r w:rsidRPr="00C737A9">
        <w:rPr>
          <w:rStyle w:val="Char0"/>
          <w:rtl/>
        </w:rPr>
        <w:t xml:space="preserve"> شما آفر</w:t>
      </w:r>
      <w:r w:rsidRPr="00C737A9">
        <w:rPr>
          <w:rStyle w:val="Char0"/>
          <w:rFonts w:hint="cs"/>
          <w:rtl/>
        </w:rPr>
        <w:t>یده</w:t>
      </w:r>
      <w:r w:rsidRPr="00C737A9">
        <w:rPr>
          <w:rStyle w:val="Char0"/>
          <w:rtl/>
        </w:rPr>
        <w:t xml:space="preserve"> است در آنها برا</w:t>
      </w:r>
      <w:r w:rsidRPr="00C737A9">
        <w:rPr>
          <w:rStyle w:val="Char0"/>
          <w:rFonts w:hint="cs"/>
          <w:rtl/>
        </w:rPr>
        <w:t>ی</w:t>
      </w:r>
      <w:r w:rsidRPr="00C737A9">
        <w:rPr>
          <w:rStyle w:val="Char0"/>
          <w:rtl/>
        </w:rPr>
        <w:t xml:space="preserve"> شما وس</w:t>
      </w:r>
      <w:r w:rsidRPr="00C737A9">
        <w:rPr>
          <w:rStyle w:val="Char0"/>
          <w:rFonts w:hint="cs"/>
          <w:rtl/>
        </w:rPr>
        <w:t>یله</w:t>
      </w:r>
      <w:r w:rsidRPr="00C737A9">
        <w:rPr>
          <w:rStyle w:val="Char0"/>
          <w:rtl/>
        </w:rPr>
        <w:t xml:space="preserve"> گرم شدن و فائده</w:t>
      </w:r>
      <w:r w:rsidR="001619CE">
        <w:rPr>
          <w:rStyle w:val="Char0"/>
          <w:rtl/>
        </w:rPr>
        <w:t xml:space="preserve">‌های </w:t>
      </w:r>
      <w:r w:rsidRPr="00C737A9">
        <w:rPr>
          <w:rStyle w:val="Char0"/>
          <w:rtl/>
        </w:rPr>
        <w:t>د</w:t>
      </w:r>
      <w:r w:rsidRPr="00C737A9">
        <w:rPr>
          <w:rStyle w:val="Char0"/>
          <w:rFonts w:hint="cs"/>
          <w:rtl/>
        </w:rPr>
        <w:t>یگر</w:t>
      </w:r>
      <w:r w:rsidRPr="00C737A9">
        <w:rPr>
          <w:rStyle w:val="Char0"/>
          <w:rtl/>
        </w:rPr>
        <w:t xml:space="preserve"> اس</w:t>
      </w:r>
      <w:r w:rsidRPr="00C737A9">
        <w:rPr>
          <w:rStyle w:val="Char0"/>
          <w:rFonts w:hint="cs"/>
          <w:rtl/>
        </w:rPr>
        <w:t>ت</w:t>
      </w:r>
      <w:r w:rsidRPr="00C737A9">
        <w:rPr>
          <w:rStyle w:val="Char0"/>
          <w:rtl/>
        </w:rPr>
        <w:t>. و از آنها (گوشت و چرب</w:t>
      </w:r>
      <w:r w:rsidRPr="00C737A9">
        <w:rPr>
          <w:rStyle w:val="Char0"/>
          <w:rFonts w:hint="cs"/>
          <w:rtl/>
        </w:rPr>
        <w:t>ی</w:t>
      </w:r>
      <w:r w:rsidRPr="00C737A9">
        <w:rPr>
          <w:rStyle w:val="Char0"/>
          <w:rtl/>
        </w:rPr>
        <w:t xml:space="preserve"> آنها را</w:t>
      </w:r>
      <w:r w:rsidRPr="00C737A9">
        <w:rPr>
          <w:rStyle w:val="Char0"/>
          <w:rFonts w:hint="cs"/>
          <w:rtl/>
        </w:rPr>
        <w:t>)</w:t>
      </w:r>
      <w:r w:rsidR="001619CE">
        <w:rPr>
          <w:rStyle w:val="Char0"/>
          <w:rtl/>
        </w:rPr>
        <w:t xml:space="preserve"> می‌</w:t>
      </w:r>
      <w:r w:rsidRPr="00C737A9">
        <w:rPr>
          <w:rStyle w:val="Char0"/>
          <w:rtl/>
        </w:rPr>
        <w:t>خور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یتان</w:t>
      </w:r>
      <w:r w:rsidRPr="00C737A9">
        <w:rPr>
          <w:rStyle w:val="Char0"/>
          <w:rtl/>
        </w:rPr>
        <w:t xml:space="preserve"> در آنها ز</w:t>
      </w:r>
      <w:r w:rsidRPr="00C737A9">
        <w:rPr>
          <w:rStyle w:val="Char0"/>
          <w:rFonts w:hint="cs"/>
          <w:rtl/>
        </w:rPr>
        <w:t>ینت</w:t>
      </w:r>
      <w:r w:rsidRPr="00C737A9">
        <w:rPr>
          <w:rStyle w:val="Char0"/>
          <w:rtl/>
        </w:rPr>
        <w:t xml:space="preserve"> و ز</w:t>
      </w:r>
      <w:r w:rsidRPr="00C737A9">
        <w:rPr>
          <w:rStyle w:val="Char0"/>
          <w:rFonts w:hint="cs"/>
          <w:rtl/>
        </w:rPr>
        <w:t>یبایی</w:t>
      </w:r>
      <w:r w:rsidRPr="00C737A9">
        <w:rPr>
          <w:rStyle w:val="Char0"/>
          <w:rtl/>
        </w:rPr>
        <w:t xml:space="preserve"> است وقت</w:t>
      </w:r>
      <w:r w:rsidRPr="00C737A9">
        <w:rPr>
          <w:rStyle w:val="Char0"/>
          <w:rFonts w:hint="cs"/>
          <w:rtl/>
        </w:rPr>
        <w:t>یکه</w:t>
      </w:r>
      <w:r w:rsidRPr="00C737A9">
        <w:rPr>
          <w:rStyle w:val="Char0"/>
          <w:rtl/>
        </w:rPr>
        <w:t xml:space="preserve"> آنها را (شام از چراگاه)</w:t>
      </w:r>
      <w:r w:rsidR="001619CE">
        <w:rPr>
          <w:rStyle w:val="Char0"/>
          <w:rtl/>
        </w:rPr>
        <w:t xml:space="preserve"> می‌</w:t>
      </w:r>
      <w:r w:rsidRPr="00C737A9">
        <w:rPr>
          <w:rStyle w:val="Char0"/>
          <w:rtl/>
        </w:rPr>
        <w:t>آور</w:t>
      </w:r>
      <w:r w:rsidRPr="00C737A9">
        <w:rPr>
          <w:rStyle w:val="Char0"/>
          <w:rFonts w:hint="cs"/>
          <w:rtl/>
        </w:rPr>
        <w:t>ید</w:t>
      </w:r>
      <w:r w:rsidRPr="00C737A9">
        <w:rPr>
          <w:rStyle w:val="Char0"/>
          <w:rtl/>
        </w:rPr>
        <w:t xml:space="preserve"> و وقت</w:t>
      </w:r>
      <w:r w:rsidRPr="00C737A9">
        <w:rPr>
          <w:rStyle w:val="Char0"/>
          <w:rFonts w:hint="cs"/>
          <w:rtl/>
        </w:rPr>
        <w:t>ی</w:t>
      </w:r>
      <w:r w:rsidRPr="00C737A9">
        <w:rPr>
          <w:rStyle w:val="Char0"/>
          <w:rtl/>
        </w:rPr>
        <w:t xml:space="preserve"> که آنها را (صبح به چراگاه)</w:t>
      </w:r>
      <w:r w:rsidR="001619CE">
        <w:rPr>
          <w:rStyle w:val="Char0"/>
          <w:rtl/>
        </w:rPr>
        <w:t xml:space="preserve"> می‌</w:t>
      </w:r>
      <w:r w:rsidRPr="00C737A9">
        <w:rPr>
          <w:rStyle w:val="Char0"/>
          <w:rtl/>
        </w:rPr>
        <w:t>بر</w:t>
      </w:r>
      <w:r w:rsidRPr="00C737A9">
        <w:rPr>
          <w:rStyle w:val="Char0"/>
          <w:rFonts w:hint="cs"/>
          <w:rtl/>
        </w:rPr>
        <w:t>ید</w:t>
      </w:r>
      <w:r w:rsidRPr="00C737A9">
        <w:rPr>
          <w:rStyle w:val="Char0"/>
          <w:rtl/>
        </w:rPr>
        <w:t>.</w:t>
      </w:r>
    </w:p>
    <w:p w:rsidR="00AD43F8" w:rsidRDefault="00AD43F8" w:rsidP="00AD43F8">
      <w:pPr>
        <w:pStyle w:val="a0"/>
        <w:rPr>
          <w:rStyle w:val="Char0"/>
          <w:rtl/>
        </w:rPr>
      </w:pPr>
      <w:r w:rsidRPr="001A02D4">
        <w:rPr>
          <w:rStyle w:val="Char0"/>
          <w:rFonts w:cs="Traditional Arabic"/>
          <w:rtl/>
        </w:rPr>
        <w:t>﴿</w:t>
      </w:r>
      <w:r w:rsidRPr="008B4A46">
        <w:rPr>
          <w:rStyle w:val="Char7"/>
          <w:rtl/>
        </w:rPr>
        <w:t>وَتَحْمِلُ أَثْقَالَكُمْ إِلَى بَلَدٍ لَمْ تَكُونُوا بَالِغِيهِ إِلَّا بِشِقِّ الْأَنْفُسِ</w:t>
      </w:r>
      <w:r w:rsidR="001619CE" w:rsidRPr="008B4A46">
        <w:rPr>
          <w:rStyle w:val="Char7"/>
          <w:rtl/>
        </w:rPr>
        <w:t xml:space="preserve"> </w:t>
      </w:r>
      <w:r w:rsidRPr="008B4A46">
        <w:rPr>
          <w:rStyle w:val="Char7"/>
          <w:rtl/>
        </w:rPr>
        <w:t>إِنَّ رَبَّكُمْ لَرَءُوفٌ رَحِيمٌ٧ وَالْخَيْلَ وَالْبِغَالَ وَالْحَمِيرَ لِتَرْكَبُوهَا وَزِينَةً</w:t>
      </w:r>
      <w:r w:rsidR="001619CE" w:rsidRPr="008B4A46">
        <w:rPr>
          <w:rStyle w:val="Char7"/>
          <w:rtl/>
        </w:rPr>
        <w:t xml:space="preserve"> </w:t>
      </w:r>
      <w:r w:rsidRPr="008B4A46">
        <w:rPr>
          <w:rStyle w:val="Char7"/>
          <w:rtl/>
        </w:rPr>
        <w:t>وَيَخْلُقُ مَا لَا تَعْلَمُونَ٨ وَعَلَى اللَّهِ قَصْدُ السَّبِيلِ وَمِنْهَا جَائِرٌ</w:t>
      </w:r>
      <w:r w:rsidR="001619CE" w:rsidRPr="008B4A46">
        <w:rPr>
          <w:rStyle w:val="Char7"/>
          <w:rtl/>
        </w:rPr>
        <w:t xml:space="preserve"> </w:t>
      </w:r>
      <w:r w:rsidRPr="008B4A46">
        <w:rPr>
          <w:rStyle w:val="Char7"/>
          <w:rtl/>
        </w:rPr>
        <w:t>وَلَوْ شَاءَ لَهَدَاكُمْ أَجْمَعِينَ٩ هُوَ الَّذِي أَنْزَلَ مِنَ السَّمَاءِ مَاءً</w:t>
      </w:r>
      <w:r w:rsidR="001619CE" w:rsidRPr="008B4A46">
        <w:rPr>
          <w:rStyle w:val="Char7"/>
          <w:rtl/>
        </w:rPr>
        <w:t xml:space="preserve"> </w:t>
      </w:r>
      <w:r w:rsidRPr="008B4A46">
        <w:rPr>
          <w:rStyle w:val="Char7"/>
          <w:rtl/>
        </w:rPr>
        <w:t>لَكُمْ مِنْهُ شَرَابٌ وَمِنْهُ شَجَرٌ فِيهِ تُسِيمُونَ١٠ يُنْبِتُ لَكُمْ بِهِ الزَّرْعَ وَالزَّيْتُونَ وَالنَّخِيلَ وَالْأَعْنَابَ وَمِنْ كُلِّ الثَّمَرَاتِ</w:t>
      </w:r>
      <w:r w:rsidR="001619CE" w:rsidRPr="008B4A46">
        <w:rPr>
          <w:rStyle w:val="Char7"/>
          <w:rtl/>
        </w:rPr>
        <w:t xml:space="preserve"> </w:t>
      </w:r>
      <w:r w:rsidRPr="008B4A46">
        <w:rPr>
          <w:rStyle w:val="Char7"/>
          <w:rtl/>
        </w:rPr>
        <w:t>إِنَّ فِي ذَلِكَ لَآيَةً لِقَوْمٍ يَتَفَكَّرُونَ١١ وَسَخَّرَ لَكُمُ اللَّيْلَ وَالنَّهَارَ وَالشَّمْسَ وَالْقَمَرَ</w:t>
      </w:r>
      <w:r w:rsidR="001619CE" w:rsidRPr="008B4A46">
        <w:rPr>
          <w:rStyle w:val="Char7"/>
          <w:rtl/>
        </w:rPr>
        <w:t xml:space="preserve"> </w:t>
      </w:r>
      <w:r w:rsidRPr="008B4A46">
        <w:rPr>
          <w:rStyle w:val="Char7"/>
          <w:rtl/>
        </w:rPr>
        <w:t>وَالنُّجُومُ مُسَخَّرَاتٌ بِأَمْرِهِ</w:t>
      </w:r>
      <w:r w:rsidR="001619CE" w:rsidRPr="008B4A46">
        <w:rPr>
          <w:rStyle w:val="Char7"/>
          <w:rtl/>
        </w:rPr>
        <w:t xml:space="preserve"> </w:t>
      </w:r>
      <w:r w:rsidRPr="008B4A46">
        <w:rPr>
          <w:rStyle w:val="Char7"/>
          <w:rtl/>
        </w:rPr>
        <w:t>إِنَّ فِي ذَلِكَ لَآيَاتٍ لِقَوْمٍ يَعْقِلُونَ١٢ وَمَا ذَرَأَ لَكُمْ فِي الْأَرْضِ مُخْتَلِفًا أَلْوَانُهُ</w:t>
      </w:r>
      <w:r w:rsidR="001619CE" w:rsidRPr="008B4A46">
        <w:rPr>
          <w:rStyle w:val="Char7"/>
          <w:rtl/>
        </w:rPr>
        <w:t xml:space="preserve"> </w:t>
      </w:r>
      <w:r w:rsidRPr="008B4A46">
        <w:rPr>
          <w:rStyle w:val="Char7"/>
          <w:rtl/>
        </w:rPr>
        <w:t>إِنَّ فِي ذَلِكَ لَآيَةً لِقَوْمٍ يَذَّكَّرُونَ١٣ وَهُوَ الَّذِي سَخَّرَ الْبَحْرَ لِتَأْكُلُوا مِنْهُ لَحْمًا طَرِيًّا وَتَسْتَخْرِجُوا مِنْهُ حِلْيَةً تَلْبَسُونَهَا وَتَرَى الْفُلْكَ مَوَاخِرَ فِيهِ وَلِتَبْتَغُوا مِنْ فَضْلِهِ وَلَعَلَّكُمْ تَشْكُرُونَ١٤</w:t>
      </w:r>
      <w:r w:rsidRPr="001A02D4">
        <w:rPr>
          <w:rStyle w:val="Char0"/>
          <w:rFonts w:ascii="Times New Roman" w:hAnsi="Times New Roman" w:cs="Traditional Arabic" w:hint="cs"/>
          <w:rtl/>
        </w:rPr>
        <w:t>﴾</w:t>
      </w:r>
      <w:r w:rsidRPr="008B4A46">
        <w:rPr>
          <w:rStyle w:val="Char"/>
          <w:rtl/>
        </w:rPr>
        <w:t xml:space="preserve"> [النحل: 7-14]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tl/>
        </w:rPr>
        <w:t xml:space="preserve"> و بارها</w:t>
      </w:r>
      <w:r w:rsidRPr="00C737A9">
        <w:rPr>
          <w:rStyle w:val="Char0"/>
          <w:rFonts w:hint="cs"/>
          <w:rtl/>
        </w:rPr>
        <w:t>ی</w:t>
      </w:r>
      <w:r w:rsidRPr="00C737A9">
        <w:rPr>
          <w:rStyle w:val="Char0"/>
          <w:rtl/>
        </w:rPr>
        <w:t xml:space="preserve"> شما را به شهر و سرزم</w:t>
      </w:r>
      <w:r w:rsidRPr="00C737A9">
        <w:rPr>
          <w:rStyle w:val="Char0"/>
          <w:rFonts w:hint="cs"/>
          <w:rtl/>
        </w:rPr>
        <w:t>ینی</w:t>
      </w:r>
      <w:r w:rsidRPr="00C737A9">
        <w:rPr>
          <w:rStyle w:val="Char0"/>
          <w:rtl/>
        </w:rPr>
        <w:t xml:space="preserve"> حمل</w:t>
      </w:r>
      <w:r w:rsidR="001619CE">
        <w:rPr>
          <w:rStyle w:val="Char0"/>
          <w:rtl/>
        </w:rPr>
        <w:t xml:space="preserve"> می‌</w:t>
      </w:r>
      <w:r w:rsidRPr="00C737A9">
        <w:rPr>
          <w:rStyle w:val="Char0"/>
          <w:rtl/>
        </w:rPr>
        <w:t>کنند که جز با رنج و مشقت به آن</w:t>
      </w:r>
      <w:r w:rsidR="001619CE">
        <w:rPr>
          <w:rStyle w:val="Char0"/>
          <w:rtl/>
        </w:rPr>
        <w:t xml:space="preserve"> نمی‌</w:t>
      </w:r>
      <w:r w:rsidRPr="00C737A9">
        <w:rPr>
          <w:rStyle w:val="Char0"/>
          <w:rtl/>
        </w:rPr>
        <w:t>توانست</w:t>
      </w:r>
      <w:r w:rsidRPr="00C737A9">
        <w:rPr>
          <w:rStyle w:val="Char0"/>
          <w:rFonts w:hint="cs"/>
          <w:rtl/>
        </w:rPr>
        <w:t>ید</w:t>
      </w:r>
      <w:r w:rsidRPr="00C737A9">
        <w:rPr>
          <w:rStyle w:val="Char0"/>
          <w:rtl/>
        </w:rPr>
        <w:t xml:space="preserve"> برس</w:t>
      </w:r>
      <w:r w:rsidRPr="00C737A9">
        <w:rPr>
          <w:rStyle w:val="Char0"/>
          <w:rFonts w:hint="cs"/>
          <w:rtl/>
        </w:rPr>
        <w:t>ید،</w:t>
      </w:r>
      <w:r w:rsidRPr="00C737A9">
        <w:rPr>
          <w:rStyle w:val="Char0"/>
          <w:rtl/>
        </w:rPr>
        <w:t xml:space="preserve"> </w:t>
      </w:r>
      <w:r w:rsidRPr="00C737A9">
        <w:rPr>
          <w:rStyle w:val="Char0"/>
          <w:rFonts w:hint="cs"/>
          <w:rtl/>
        </w:rPr>
        <w:t>یقینا</w:t>
      </w:r>
      <w:r w:rsidRPr="00C737A9">
        <w:rPr>
          <w:rStyle w:val="Char0"/>
          <w:rtl/>
        </w:rPr>
        <w:t xml:space="preserve"> پروردگارتان ر</w:t>
      </w:r>
      <w:r w:rsidRPr="00C737A9">
        <w:rPr>
          <w:rStyle w:val="Char0"/>
          <w:rFonts w:hint="cs"/>
          <w:rtl/>
        </w:rPr>
        <w:t>ؤ</w:t>
      </w:r>
      <w:r w:rsidRPr="00C737A9">
        <w:rPr>
          <w:rStyle w:val="Char0"/>
          <w:rtl/>
        </w:rPr>
        <w:t xml:space="preserve">وف و مهربان است. </w:t>
      </w:r>
      <w:r>
        <w:rPr>
          <w:rStyle w:val="Char0"/>
          <w:rFonts w:ascii="Traditional Arabic" w:hAnsi="mylotus" w:cs="Traditional Arabic" w:hint="cs"/>
          <w:sz w:val="27"/>
          <w:szCs w:val="27"/>
          <w:rtl/>
          <w:lang w:bidi="fa-IR"/>
        </w:rPr>
        <w:t>﴿</w:t>
      </w:r>
      <w:r w:rsidRPr="00C737A9">
        <w:rPr>
          <w:rStyle w:val="Char0"/>
          <w:rFonts w:hint="cs"/>
          <w:rtl/>
        </w:rPr>
        <w:t>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اسپ</w:t>
      </w:r>
      <w:r w:rsidR="009D38EA">
        <w:rPr>
          <w:rStyle w:val="Char0"/>
          <w:rFonts w:hint="cs"/>
          <w:rtl/>
        </w:rPr>
        <w:t>‌</w:t>
      </w:r>
      <w:r w:rsidRPr="00C737A9">
        <w:rPr>
          <w:rStyle w:val="Char0"/>
          <w:rtl/>
        </w:rPr>
        <w:t>ها و قاطرها و الاغ</w:t>
      </w:r>
      <w:r w:rsidR="009D38EA">
        <w:rPr>
          <w:rStyle w:val="Char0"/>
          <w:rFonts w:hint="cs"/>
          <w:rtl/>
        </w:rPr>
        <w:t>‌</w:t>
      </w:r>
      <w:r w:rsidRPr="00C737A9">
        <w:rPr>
          <w:rStyle w:val="Char0"/>
          <w:rtl/>
        </w:rPr>
        <w:t>ها را آفر</w:t>
      </w:r>
      <w:r w:rsidRPr="00C737A9">
        <w:rPr>
          <w:rStyle w:val="Char0"/>
          <w:rFonts w:hint="cs"/>
          <w:rtl/>
        </w:rPr>
        <w:t>یده</w:t>
      </w:r>
      <w:r w:rsidRPr="00C737A9">
        <w:rPr>
          <w:rStyle w:val="Char0"/>
          <w:rtl/>
        </w:rPr>
        <w:t xml:space="preserve"> تا بر آنها سوار شو</w:t>
      </w:r>
      <w:r w:rsidRPr="00C737A9">
        <w:rPr>
          <w:rStyle w:val="Char0"/>
          <w:rFonts w:hint="cs"/>
          <w:rtl/>
        </w:rPr>
        <w:t>ید</w:t>
      </w:r>
      <w:r w:rsidRPr="00C737A9">
        <w:rPr>
          <w:rStyle w:val="Char0"/>
          <w:rtl/>
        </w:rPr>
        <w:t xml:space="preserve"> و ز</w:t>
      </w:r>
      <w:r w:rsidRPr="00C737A9">
        <w:rPr>
          <w:rStyle w:val="Char0"/>
          <w:rFonts w:hint="cs"/>
          <w:rtl/>
        </w:rPr>
        <w:t>ینتی</w:t>
      </w:r>
      <w:r w:rsidRPr="00C737A9">
        <w:rPr>
          <w:rStyle w:val="Char0"/>
          <w:rtl/>
        </w:rPr>
        <w:t xml:space="preserve"> (برا</w:t>
      </w:r>
      <w:r w:rsidRPr="00C737A9">
        <w:rPr>
          <w:rStyle w:val="Char0"/>
          <w:rFonts w:hint="cs"/>
          <w:rtl/>
        </w:rPr>
        <w:t>ی</w:t>
      </w:r>
      <w:r w:rsidRPr="00C737A9">
        <w:rPr>
          <w:rStyle w:val="Char0"/>
          <w:rtl/>
        </w:rPr>
        <w:t xml:space="preserve"> شما</w:t>
      </w:r>
      <w:r w:rsidRPr="00C737A9">
        <w:rPr>
          <w:rStyle w:val="Char0"/>
          <w:rFonts w:hint="cs"/>
          <w:rtl/>
        </w:rPr>
        <w:t>)</w:t>
      </w:r>
      <w:r w:rsidRPr="00C737A9">
        <w:rPr>
          <w:rStyle w:val="Char0"/>
          <w:rtl/>
        </w:rPr>
        <w:t xml:space="preserve"> هست. و چ</w:t>
      </w:r>
      <w:r w:rsidRPr="00C737A9">
        <w:rPr>
          <w:rStyle w:val="Char0"/>
          <w:rFonts w:hint="cs"/>
          <w:rtl/>
        </w:rPr>
        <w:t>یزهایی</w:t>
      </w:r>
      <w:r w:rsidRPr="00C737A9">
        <w:rPr>
          <w:rStyle w:val="Char0"/>
          <w:rtl/>
        </w:rPr>
        <w:t xml:space="preserve"> (د</w:t>
      </w:r>
      <w:r w:rsidRPr="00C737A9">
        <w:rPr>
          <w:rStyle w:val="Char0"/>
          <w:rFonts w:hint="cs"/>
          <w:rtl/>
        </w:rPr>
        <w:t>یگر</w:t>
      </w:r>
      <w:r w:rsidRPr="00C737A9">
        <w:rPr>
          <w:rStyle w:val="Char0"/>
          <w:rtl/>
        </w:rPr>
        <w:t>)</w:t>
      </w:r>
      <w:r w:rsidR="001619CE">
        <w:rPr>
          <w:rStyle w:val="Char0"/>
          <w:rtl/>
        </w:rPr>
        <w:t xml:space="preserve"> می‌</w:t>
      </w:r>
      <w:r w:rsidRPr="00C737A9">
        <w:rPr>
          <w:rStyle w:val="Char0"/>
          <w:rtl/>
        </w:rPr>
        <w:t>آفر</w:t>
      </w:r>
      <w:r w:rsidRPr="00C737A9">
        <w:rPr>
          <w:rStyle w:val="Char0"/>
          <w:rFonts w:hint="cs"/>
          <w:rtl/>
        </w:rPr>
        <w:t>یند</w:t>
      </w:r>
      <w:r w:rsidRPr="00C737A9">
        <w:rPr>
          <w:rStyle w:val="Char0"/>
          <w:rtl/>
        </w:rPr>
        <w:t xml:space="preserve"> که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هدا</w:t>
      </w:r>
      <w:r w:rsidRPr="00C737A9">
        <w:rPr>
          <w:rStyle w:val="Char0"/>
          <w:rFonts w:hint="cs"/>
          <w:rtl/>
        </w:rPr>
        <w:t>یت</w:t>
      </w:r>
      <w:r w:rsidRPr="00C737A9">
        <w:rPr>
          <w:rStyle w:val="Char0"/>
          <w:rtl/>
        </w:rPr>
        <w:t xml:space="preserve"> مردمان به</w:t>
      </w:r>
      <w:r w:rsidRPr="00C737A9">
        <w:rPr>
          <w:rStyle w:val="Char0"/>
          <w:rFonts w:hint="cs"/>
          <w:rtl/>
        </w:rPr>
        <w:t>)</w:t>
      </w:r>
      <w:r w:rsidRPr="00C737A9">
        <w:rPr>
          <w:rStyle w:val="Char0"/>
          <w:rtl/>
        </w:rPr>
        <w:t xml:space="preserve"> راه راست م</w:t>
      </w:r>
      <w:r w:rsidRPr="00C737A9">
        <w:rPr>
          <w:rStyle w:val="Char0"/>
          <w:rFonts w:hint="cs"/>
          <w:rtl/>
        </w:rPr>
        <w:t>یانه</w:t>
      </w:r>
      <w:r w:rsidRPr="00C737A9">
        <w:rPr>
          <w:rStyle w:val="Char0"/>
          <w:rtl/>
        </w:rPr>
        <w:t xml:space="preserve"> بر </w:t>
      </w:r>
      <w:r w:rsidRPr="00C737A9">
        <w:rPr>
          <w:rStyle w:val="Char0"/>
          <w:rtl/>
        </w:rPr>
        <w:lastRenderedPageBreak/>
        <w:t>الله است، و برخ</w:t>
      </w:r>
      <w:r w:rsidRPr="00C737A9">
        <w:rPr>
          <w:rStyle w:val="Char0"/>
          <w:rFonts w:hint="cs"/>
          <w:rtl/>
        </w:rPr>
        <w:t>ی</w:t>
      </w:r>
      <w:r w:rsidRPr="00C737A9">
        <w:rPr>
          <w:rStyle w:val="Char0"/>
          <w:rtl/>
        </w:rPr>
        <w:t xml:space="preserve"> از آن (راهها) کج است. و اگر (الله)</w:t>
      </w:r>
      <w:r w:rsidR="001619CE">
        <w:rPr>
          <w:rStyle w:val="Char0"/>
          <w:rtl/>
        </w:rPr>
        <w:t xml:space="preserve"> می‌</w:t>
      </w:r>
      <w:r w:rsidRPr="00C737A9">
        <w:rPr>
          <w:rStyle w:val="Char0"/>
          <w:rtl/>
        </w:rPr>
        <w:t>خواست همه شما را هدا</w:t>
      </w:r>
      <w:r w:rsidRPr="00C737A9">
        <w:rPr>
          <w:rStyle w:val="Char0"/>
          <w:rFonts w:hint="cs"/>
          <w:rtl/>
        </w:rPr>
        <w:t>یت</w:t>
      </w:r>
      <w:r w:rsidR="001619CE">
        <w:rPr>
          <w:rStyle w:val="Char0"/>
          <w:rtl/>
        </w:rPr>
        <w:t xml:space="preserve"> می‌</w:t>
      </w:r>
      <w:r w:rsidRPr="00C737A9">
        <w:rPr>
          <w:rStyle w:val="Char0"/>
          <w:rtl/>
        </w:rPr>
        <w:t xml:space="preserve">کرد. </w:t>
      </w:r>
      <w:r>
        <w:rPr>
          <w:rStyle w:val="Char0"/>
          <w:rFonts w:ascii="Traditional Arabic" w:hAnsi="mylotus" w:cs="Traditional Arabic" w:hint="cs"/>
          <w:sz w:val="27"/>
          <w:szCs w:val="27"/>
          <w:rtl/>
        </w:rPr>
        <w:t>﴿</w:t>
      </w:r>
      <w:r w:rsidRPr="00C737A9">
        <w:rPr>
          <w:rStyle w:val="Char0"/>
          <w:rFonts w:hint="cs"/>
          <w:rtl/>
        </w:rPr>
        <w:t>10</w:t>
      </w:r>
      <w:r>
        <w:rPr>
          <w:rStyle w:val="Char0"/>
          <w:rFonts w:ascii="Traditional Arabic" w:hAnsi="mylotus" w:cs="Traditional Arabic" w:hint="cs"/>
          <w:sz w:val="27"/>
          <w:szCs w:val="27"/>
          <w:rtl/>
        </w:rPr>
        <w:t>﴾</w:t>
      </w:r>
      <w:r w:rsidRPr="00C737A9">
        <w:rPr>
          <w:rStyle w:val="Char0"/>
          <w:rtl/>
        </w:rPr>
        <w:t xml:space="preserve"> او ذات</w:t>
      </w:r>
      <w:r w:rsidRPr="00C737A9">
        <w:rPr>
          <w:rStyle w:val="Char0"/>
          <w:rFonts w:hint="cs"/>
          <w:rtl/>
        </w:rPr>
        <w:t>ی</w:t>
      </w:r>
      <w:r w:rsidRPr="00C737A9">
        <w:rPr>
          <w:rStyle w:val="Char0"/>
          <w:rtl/>
        </w:rPr>
        <w:t xml:space="preserve"> است که از آسمان برا</w:t>
      </w:r>
      <w:r w:rsidRPr="00C737A9">
        <w:rPr>
          <w:rStyle w:val="Char0"/>
          <w:rFonts w:hint="cs"/>
          <w:rtl/>
        </w:rPr>
        <w:t>ی</w:t>
      </w:r>
      <w:r w:rsidRPr="00C737A9">
        <w:rPr>
          <w:rStyle w:val="Char0"/>
          <w:rtl/>
        </w:rPr>
        <w:t xml:space="preserve"> شما آب</w:t>
      </w:r>
      <w:r w:rsidRPr="00C737A9">
        <w:rPr>
          <w:rStyle w:val="Char0"/>
          <w:rFonts w:hint="cs"/>
          <w:rtl/>
        </w:rPr>
        <w:t>ی</w:t>
      </w:r>
      <w:r w:rsidRPr="00C737A9">
        <w:rPr>
          <w:rStyle w:val="Char0"/>
          <w:rtl/>
        </w:rPr>
        <w:t xml:space="preserve"> فرو فرستاده است که از آن</w:t>
      </w:r>
      <w:r w:rsidR="001619CE">
        <w:rPr>
          <w:rStyle w:val="Char0"/>
          <w:rtl/>
        </w:rPr>
        <w:t xml:space="preserve"> می‌</w:t>
      </w:r>
      <w:r w:rsidRPr="00C737A9">
        <w:rPr>
          <w:rStyle w:val="Char0"/>
          <w:rtl/>
        </w:rPr>
        <w:t>نوش</w:t>
      </w:r>
      <w:r w:rsidRPr="00C737A9">
        <w:rPr>
          <w:rStyle w:val="Char0"/>
          <w:rFonts w:hint="cs"/>
          <w:rtl/>
        </w:rPr>
        <w:t>ید</w:t>
      </w:r>
      <w:r w:rsidRPr="00C737A9">
        <w:rPr>
          <w:rStyle w:val="Char0"/>
          <w:rtl/>
        </w:rPr>
        <w:t xml:space="preserve"> و با آن درختان و گ</w:t>
      </w:r>
      <w:r w:rsidRPr="00C737A9">
        <w:rPr>
          <w:rStyle w:val="Char0"/>
          <w:rFonts w:hint="cs"/>
          <w:rtl/>
        </w:rPr>
        <w:t>یاهان</w:t>
      </w:r>
      <w:r w:rsidR="001619CE">
        <w:rPr>
          <w:rStyle w:val="Char0"/>
          <w:rtl/>
        </w:rPr>
        <w:t xml:space="preserve"> می‌</w:t>
      </w:r>
      <w:r w:rsidRPr="00C737A9">
        <w:rPr>
          <w:rStyle w:val="Char0"/>
          <w:rtl/>
        </w:rPr>
        <w:t>رو</w:t>
      </w:r>
      <w:r w:rsidRPr="00C737A9">
        <w:rPr>
          <w:rStyle w:val="Char0"/>
          <w:rFonts w:hint="cs"/>
          <w:rtl/>
        </w:rPr>
        <w:t>یند</w:t>
      </w:r>
      <w:r w:rsidRPr="00C737A9">
        <w:rPr>
          <w:rStyle w:val="Char0"/>
          <w:rtl/>
        </w:rPr>
        <w:t xml:space="preserve"> (و) ح</w:t>
      </w:r>
      <w:r w:rsidRPr="00C737A9">
        <w:rPr>
          <w:rStyle w:val="Char0"/>
          <w:rFonts w:hint="cs"/>
          <w:rtl/>
        </w:rPr>
        <w:t>یوانات</w:t>
      </w:r>
      <w:r w:rsidRPr="00C737A9">
        <w:rPr>
          <w:rStyle w:val="Char0"/>
          <w:rtl/>
        </w:rPr>
        <w:t xml:space="preserve"> خود را در آن</w:t>
      </w:r>
      <w:r w:rsidR="001619CE">
        <w:rPr>
          <w:rStyle w:val="Char0"/>
          <w:rtl/>
        </w:rPr>
        <w:t xml:space="preserve"> می‌</w:t>
      </w:r>
      <w:r w:rsidRPr="00C737A9">
        <w:rPr>
          <w:rStyle w:val="Char0"/>
          <w:rtl/>
        </w:rPr>
        <w:t>چران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w:t>
      </w:r>
      <w:r>
        <w:rPr>
          <w:rStyle w:val="Char0"/>
          <w:rFonts w:ascii="Traditional Arabic" w:hAnsi="mylotus" w:cs="Traditional Arabic" w:hint="cs"/>
          <w:sz w:val="27"/>
          <w:szCs w:val="27"/>
          <w:rtl/>
          <w:lang w:bidi="fa-IR"/>
        </w:rPr>
        <w:t>﴾</w:t>
      </w:r>
      <w:r w:rsidRPr="00C737A9">
        <w:rPr>
          <w:rStyle w:val="Char0"/>
          <w:rtl/>
        </w:rPr>
        <w:t xml:space="preserve"> الله به وسيل</w:t>
      </w:r>
      <w:r w:rsidRPr="00C737A9">
        <w:rPr>
          <w:rStyle w:val="Char0"/>
          <w:rFonts w:hint="cs"/>
          <w:rtl/>
        </w:rPr>
        <w:t>ۀ</w:t>
      </w:r>
      <w:r w:rsidRPr="00C737A9">
        <w:rPr>
          <w:rStyle w:val="Char0"/>
          <w:rtl/>
        </w:rPr>
        <w:t xml:space="preserve"> آن آب، کشت و ز</w:t>
      </w:r>
      <w:r w:rsidRPr="00C737A9">
        <w:rPr>
          <w:rStyle w:val="Char0"/>
          <w:rFonts w:hint="cs"/>
          <w:rtl/>
        </w:rPr>
        <w:t>یتون</w:t>
      </w:r>
      <w:r w:rsidRPr="00C737A9">
        <w:rPr>
          <w:rStyle w:val="Char0"/>
          <w:rtl/>
        </w:rPr>
        <w:t xml:space="preserve"> و خرما و انگور و از همه نوع م</w:t>
      </w:r>
      <w:r w:rsidRPr="00C737A9">
        <w:rPr>
          <w:rStyle w:val="Char0"/>
          <w:rFonts w:hint="cs"/>
          <w:rtl/>
        </w:rPr>
        <w:t>یوه</w:t>
      </w:r>
      <w:r w:rsidR="001619CE">
        <w:rPr>
          <w:rStyle w:val="Char0"/>
          <w:rtl/>
        </w:rPr>
        <w:t xml:space="preserve"> می‌</w:t>
      </w:r>
      <w:r w:rsidRPr="00C737A9">
        <w:rPr>
          <w:rStyle w:val="Char0"/>
          <w:rtl/>
        </w:rPr>
        <w:t>رو</w:t>
      </w:r>
      <w:r w:rsidRPr="00C737A9">
        <w:rPr>
          <w:rStyle w:val="Char0"/>
          <w:rFonts w:hint="cs"/>
          <w:rtl/>
        </w:rPr>
        <w:t>یاند،</w:t>
      </w:r>
      <w:r w:rsidRPr="00C737A9">
        <w:rPr>
          <w:rStyle w:val="Char0"/>
          <w:rtl/>
        </w:rPr>
        <w:t xml:space="preserve"> به يقين در ا</w:t>
      </w:r>
      <w:r w:rsidRPr="00C737A9">
        <w:rPr>
          <w:rStyle w:val="Char0"/>
          <w:rFonts w:hint="cs"/>
          <w:rtl/>
        </w:rPr>
        <w:t>ین</w:t>
      </w:r>
      <w:r w:rsidRPr="00C737A9">
        <w:rPr>
          <w:rStyle w:val="Char0"/>
          <w:rtl/>
        </w:rPr>
        <w:t xml:space="preserve"> چ</w:t>
      </w:r>
      <w:r w:rsidRPr="00C737A9">
        <w:rPr>
          <w:rStyle w:val="Char0"/>
          <w:rFonts w:hint="cs"/>
          <w:rtl/>
        </w:rPr>
        <w:t>یزها</w:t>
      </w:r>
      <w:r w:rsidRPr="00C737A9">
        <w:rPr>
          <w:rStyle w:val="Char0"/>
          <w:rtl/>
        </w:rPr>
        <w:t xml:space="preserve"> نشانه روشن</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اند</w:t>
      </w:r>
      <w:r w:rsidRPr="00C737A9">
        <w:rPr>
          <w:rStyle w:val="Char0"/>
          <w:rFonts w:hint="cs"/>
          <w:rtl/>
        </w:rPr>
        <w:t>یشند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tl/>
        </w:rPr>
        <w:t xml:space="preserve"> و شب و روز و آفتاب و ماه را برا</w:t>
      </w:r>
      <w:r w:rsidRPr="00C737A9">
        <w:rPr>
          <w:rStyle w:val="Char0"/>
          <w:rFonts w:hint="cs"/>
          <w:rtl/>
        </w:rPr>
        <w:t>یتان</w:t>
      </w:r>
      <w:r w:rsidRPr="00C737A9">
        <w:rPr>
          <w:rStyle w:val="Char0"/>
          <w:rtl/>
        </w:rPr>
        <w:t xml:space="preserve"> مسخر </w:t>
      </w:r>
      <w:r w:rsidRPr="00C737A9">
        <w:rPr>
          <w:rStyle w:val="Char0"/>
          <w:rFonts w:hint="cs"/>
          <w:rtl/>
        </w:rPr>
        <w:t>کرد</w:t>
      </w:r>
      <w:r w:rsidRPr="00C737A9">
        <w:rPr>
          <w:rStyle w:val="Char0"/>
          <w:rtl/>
        </w:rPr>
        <w:t xml:space="preserve"> و ستارگان به حکم او مسخر شده</w:t>
      </w:r>
      <w:r w:rsidR="001619CE">
        <w:rPr>
          <w:rStyle w:val="Char0"/>
          <w:rtl/>
        </w:rPr>
        <w:t>‌اند. بی‌</w:t>
      </w:r>
      <w:r w:rsidRPr="00C737A9">
        <w:rPr>
          <w:rStyle w:val="Char0"/>
          <w:rtl/>
        </w:rPr>
        <w:t>گمان در ا</w:t>
      </w:r>
      <w:r w:rsidRPr="00C737A9">
        <w:rPr>
          <w:rStyle w:val="Char0"/>
          <w:rFonts w:hint="cs"/>
          <w:rtl/>
        </w:rPr>
        <w:t>ین</w:t>
      </w:r>
      <w:r w:rsidRPr="00C737A9">
        <w:rPr>
          <w:rStyle w:val="Char0"/>
          <w:rtl/>
        </w:rPr>
        <w:t xml:space="preserve"> کار برا</w:t>
      </w:r>
      <w:r w:rsidRPr="00C737A9">
        <w:rPr>
          <w:rStyle w:val="Char0"/>
          <w:rFonts w:hint="cs"/>
          <w:rtl/>
        </w:rPr>
        <w:t>ی</w:t>
      </w:r>
      <w:r w:rsidRPr="00C737A9">
        <w:rPr>
          <w:rStyle w:val="Char0"/>
          <w:rtl/>
        </w:rPr>
        <w:t xml:space="preserve"> گروه</w:t>
      </w:r>
      <w:r w:rsidRPr="00C737A9">
        <w:rPr>
          <w:rStyle w:val="Char0"/>
          <w:rFonts w:hint="cs"/>
          <w:rtl/>
        </w:rPr>
        <w:t>ی</w:t>
      </w:r>
      <w:r w:rsidRPr="00C737A9">
        <w:rPr>
          <w:rStyle w:val="Char0"/>
          <w:rtl/>
        </w:rPr>
        <w:t xml:space="preserve"> که تعقل</w:t>
      </w:r>
      <w:r w:rsidR="001619CE">
        <w:rPr>
          <w:rStyle w:val="Char0"/>
          <w:rtl/>
        </w:rPr>
        <w:t xml:space="preserve"> می‌</w:t>
      </w:r>
      <w:r w:rsidRPr="00C737A9">
        <w:rPr>
          <w:rStyle w:val="Char0"/>
          <w:rtl/>
        </w:rPr>
        <w:t>کنند، نشانه</w:t>
      </w:r>
      <w:r w:rsidRPr="00C737A9">
        <w:rPr>
          <w:rStyle w:val="Char0"/>
          <w:rFonts w:hint="cs"/>
          <w:rtl/>
        </w:rPr>
        <w:t>‌</w:t>
      </w:r>
      <w:r w:rsidRPr="00C737A9">
        <w:rPr>
          <w:rStyle w:val="Char0"/>
          <w:rtl/>
        </w:rPr>
        <w:t xml:space="preserve">هاست.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w:t>
      </w:r>
      <w:r w:rsidRPr="00C737A9">
        <w:rPr>
          <w:rStyle w:val="Char0"/>
          <w:rFonts w:hint="cs"/>
          <w:rtl/>
        </w:rPr>
        <w:t>یزهایی</w:t>
      </w:r>
      <w:r w:rsidRPr="00C737A9">
        <w:rPr>
          <w:rStyle w:val="Char0"/>
          <w:rtl/>
        </w:rPr>
        <w:t xml:space="preserve"> را که در زم</w:t>
      </w:r>
      <w:r w:rsidRPr="00C737A9">
        <w:rPr>
          <w:rStyle w:val="Char0"/>
          <w:rFonts w:hint="cs"/>
          <w:rtl/>
        </w:rPr>
        <w:t>ین</w:t>
      </w:r>
      <w:r w:rsidRPr="00C737A9">
        <w:rPr>
          <w:rStyle w:val="Char0"/>
          <w:rtl/>
        </w:rPr>
        <w:t xml:space="preserve"> با رنگها</w:t>
      </w:r>
      <w:r w:rsidRPr="00C737A9">
        <w:rPr>
          <w:rStyle w:val="Char0"/>
          <w:rFonts w:hint="cs"/>
          <w:rtl/>
        </w:rPr>
        <w:t>ی</w:t>
      </w:r>
      <w:r w:rsidRPr="00C737A9">
        <w:rPr>
          <w:rStyle w:val="Char0"/>
          <w:rtl/>
        </w:rPr>
        <w:t xml:space="preserve"> مختلف و در انواع گوناگون آفر</w:t>
      </w:r>
      <w:r w:rsidRPr="00C737A9">
        <w:rPr>
          <w:rStyle w:val="Char0"/>
          <w:rFonts w:hint="cs"/>
          <w:rtl/>
        </w:rPr>
        <w:t>یده</w:t>
      </w:r>
      <w:r w:rsidRPr="00C737A9">
        <w:rPr>
          <w:rStyle w:val="Char0"/>
          <w:rtl/>
        </w:rPr>
        <w:t xml:space="preserve"> برا</w:t>
      </w:r>
      <w:r w:rsidRPr="00C737A9">
        <w:rPr>
          <w:rStyle w:val="Char0"/>
          <w:rFonts w:hint="cs"/>
          <w:rtl/>
        </w:rPr>
        <w:t>ی</w:t>
      </w:r>
      <w:r w:rsidRPr="00C737A9">
        <w:rPr>
          <w:rStyle w:val="Char0"/>
          <w:rtl/>
        </w:rPr>
        <w:t xml:space="preserve"> شما مسخر و رام گردان</w:t>
      </w:r>
      <w:r w:rsidRPr="00C737A9">
        <w:rPr>
          <w:rStyle w:val="Char0"/>
          <w:rFonts w:hint="cs"/>
          <w:rtl/>
        </w:rPr>
        <w:t>یده</w:t>
      </w:r>
      <w:r w:rsidRPr="00C737A9">
        <w:rPr>
          <w:rStyle w:val="Char0"/>
          <w:rtl/>
        </w:rPr>
        <w:t xml:space="preserve"> است. البته در ا</w:t>
      </w:r>
      <w:r w:rsidRPr="00C737A9">
        <w:rPr>
          <w:rStyle w:val="Char0"/>
          <w:rFonts w:hint="cs"/>
          <w:rtl/>
        </w:rPr>
        <w:t>ین</w:t>
      </w:r>
      <w:r w:rsidRPr="00C737A9">
        <w:rPr>
          <w:rStyle w:val="Char0"/>
          <w:rtl/>
        </w:rPr>
        <w:t xml:space="preserve"> امر برا</w:t>
      </w:r>
      <w:r w:rsidRPr="00C737A9">
        <w:rPr>
          <w:rStyle w:val="Char0"/>
          <w:rFonts w:hint="cs"/>
          <w:rtl/>
        </w:rPr>
        <w:t>ی</w:t>
      </w:r>
      <w:r w:rsidRPr="00C737A9">
        <w:rPr>
          <w:rStyle w:val="Char0"/>
          <w:rtl/>
        </w:rPr>
        <w:t xml:space="preserve"> گروه</w:t>
      </w:r>
      <w:r w:rsidRPr="00C737A9">
        <w:rPr>
          <w:rStyle w:val="Char0"/>
          <w:rFonts w:hint="cs"/>
          <w:rtl/>
        </w:rPr>
        <w:t>ی</w:t>
      </w:r>
      <w:r w:rsidRPr="00C737A9">
        <w:rPr>
          <w:rStyle w:val="Char0"/>
          <w:rtl/>
        </w:rPr>
        <w:t xml:space="preserve"> که </w:t>
      </w:r>
      <w:r w:rsidRPr="00C737A9">
        <w:rPr>
          <w:rStyle w:val="Char0"/>
          <w:rFonts w:hint="cs"/>
          <w:rtl/>
        </w:rPr>
        <w:t>یادآور</w:t>
      </w:r>
      <w:r w:rsidRPr="00C737A9">
        <w:rPr>
          <w:rStyle w:val="Char0"/>
          <w:rtl/>
        </w:rPr>
        <w:t xml:space="preserve"> شوند، نشان</w:t>
      </w:r>
      <w:r w:rsidRPr="00C737A9">
        <w:rPr>
          <w:rStyle w:val="Char0"/>
          <w:rFonts w:hint="cs"/>
          <w:rtl/>
        </w:rPr>
        <w:t>ۀ</w:t>
      </w:r>
      <w:r w:rsidRPr="00C737A9">
        <w:rPr>
          <w:rStyle w:val="Char0"/>
          <w:rtl/>
        </w:rPr>
        <w:t xml:space="preserve"> روشن</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اوست که در</w:t>
      </w:r>
      <w:r w:rsidRPr="00C737A9">
        <w:rPr>
          <w:rStyle w:val="Char0"/>
          <w:rFonts w:hint="cs"/>
          <w:rtl/>
        </w:rPr>
        <w:t>یا</w:t>
      </w:r>
      <w:r w:rsidRPr="00C737A9">
        <w:rPr>
          <w:rStyle w:val="Char0"/>
          <w:rtl/>
        </w:rPr>
        <w:t xml:space="preserve"> را مسخر ساخته است تا از آن گوشت تازه بخور</w:t>
      </w:r>
      <w:r w:rsidRPr="00C737A9">
        <w:rPr>
          <w:rStyle w:val="Char0"/>
          <w:rFonts w:hint="cs"/>
          <w:rtl/>
        </w:rPr>
        <w:t>ید</w:t>
      </w:r>
      <w:r w:rsidRPr="00C737A9">
        <w:rPr>
          <w:rStyle w:val="Char0"/>
          <w:rtl/>
        </w:rPr>
        <w:t xml:space="preserve"> و از آن ز</w:t>
      </w:r>
      <w:r w:rsidRPr="00C737A9">
        <w:rPr>
          <w:rStyle w:val="Char0"/>
          <w:rFonts w:hint="cs"/>
          <w:rtl/>
        </w:rPr>
        <w:t>یوراتی</w:t>
      </w:r>
      <w:r w:rsidRPr="00C737A9">
        <w:rPr>
          <w:rStyle w:val="Char0"/>
          <w:rtl/>
        </w:rPr>
        <w:t xml:space="preserve"> ب</w:t>
      </w:r>
      <w:r w:rsidRPr="00C737A9">
        <w:rPr>
          <w:rStyle w:val="Char0"/>
          <w:rFonts w:hint="cs"/>
          <w:rtl/>
        </w:rPr>
        <w:t>یرون</w:t>
      </w:r>
      <w:r w:rsidRPr="00C737A9">
        <w:rPr>
          <w:rStyle w:val="Char0"/>
          <w:rtl/>
        </w:rPr>
        <w:t xml:space="preserve"> ب</w:t>
      </w:r>
      <w:r w:rsidRPr="00C737A9">
        <w:rPr>
          <w:rStyle w:val="Char0"/>
          <w:rFonts w:hint="cs"/>
          <w:rtl/>
        </w:rPr>
        <w:t>یاورید</w:t>
      </w:r>
      <w:r w:rsidRPr="00C737A9">
        <w:rPr>
          <w:rStyle w:val="Char0"/>
          <w:rtl/>
        </w:rPr>
        <w:t xml:space="preserve"> که آن را</w:t>
      </w:r>
      <w:r w:rsidR="001619CE">
        <w:rPr>
          <w:rStyle w:val="Char0"/>
          <w:rtl/>
        </w:rPr>
        <w:t xml:space="preserve"> می‌</w:t>
      </w:r>
      <w:r w:rsidRPr="00C737A9">
        <w:rPr>
          <w:rStyle w:val="Char0"/>
          <w:rtl/>
        </w:rPr>
        <w:t>پوش</w:t>
      </w:r>
      <w:r w:rsidRPr="00C737A9">
        <w:rPr>
          <w:rStyle w:val="Char0"/>
          <w:rFonts w:hint="cs"/>
          <w:rtl/>
        </w:rPr>
        <w:t>ید</w:t>
      </w:r>
      <w:r w:rsidRPr="00C737A9">
        <w:rPr>
          <w:rStyle w:val="Char0"/>
          <w:rtl/>
        </w:rPr>
        <w:t>. و کشت</w:t>
      </w:r>
      <w:r w:rsidRPr="00C737A9">
        <w:rPr>
          <w:rStyle w:val="Char0"/>
          <w:rFonts w:hint="cs"/>
          <w:rtl/>
        </w:rPr>
        <w:t>ی</w:t>
      </w:r>
      <w:r w:rsidR="001619CE">
        <w:rPr>
          <w:rStyle w:val="Char0"/>
          <w:rtl/>
        </w:rPr>
        <w:t xml:space="preserve">‌ها </w:t>
      </w:r>
      <w:r w:rsidRPr="00C737A9">
        <w:rPr>
          <w:rStyle w:val="Char0"/>
          <w:rtl/>
        </w:rPr>
        <w:t>را در آن شگافنده</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و تا از فضل او طلب مع</w:t>
      </w:r>
      <w:r w:rsidRPr="00C737A9">
        <w:rPr>
          <w:rStyle w:val="Char0"/>
          <w:rFonts w:hint="cs"/>
          <w:rtl/>
        </w:rPr>
        <w:t>یشت</w:t>
      </w:r>
      <w:r w:rsidRPr="00C737A9">
        <w:rPr>
          <w:rStyle w:val="Char0"/>
          <w:rtl/>
        </w:rPr>
        <w:t xml:space="preserve"> کن</w:t>
      </w:r>
      <w:r w:rsidRPr="00C737A9">
        <w:rPr>
          <w:rStyle w:val="Char0"/>
          <w:rFonts w:hint="cs"/>
          <w:rtl/>
        </w:rPr>
        <w:t>ید</w:t>
      </w:r>
      <w:r w:rsidRPr="00C737A9">
        <w:rPr>
          <w:rStyle w:val="Char0"/>
          <w:rtl/>
        </w:rPr>
        <w:t xml:space="preserve"> و تا شکر گزار</w:t>
      </w:r>
      <w:r w:rsidRPr="00C737A9">
        <w:rPr>
          <w:rStyle w:val="Char0"/>
          <w:rFonts w:hint="cs"/>
          <w:rtl/>
        </w:rPr>
        <w:t>ی</w:t>
      </w:r>
      <w:r w:rsidRPr="00C737A9">
        <w:rPr>
          <w:rStyle w:val="Char0"/>
          <w:rtl/>
        </w:rPr>
        <w:t xml:space="preserve"> کن</w:t>
      </w:r>
      <w:r>
        <w:rPr>
          <w:rStyle w:val="Char0"/>
          <w:rFonts w:hint="cs"/>
          <w:rtl/>
        </w:rPr>
        <w:t>ید.</w:t>
      </w:r>
    </w:p>
    <w:p w:rsidR="00AD43F8" w:rsidRDefault="00AD43F8" w:rsidP="00AD43F8">
      <w:pPr>
        <w:pStyle w:val="a0"/>
        <w:rPr>
          <w:rStyle w:val="Char0"/>
          <w:rtl/>
        </w:rPr>
      </w:pPr>
      <w:r w:rsidRPr="001A02D4">
        <w:rPr>
          <w:rStyle w:val="Char0"/>
          <w:rFonts w:cs="Traditional Arabic"/>
          <w:rtl/>
        </w:rPr>
        <w:t>﴿</w:t>
      </w:r>
      <w:r w:rsidRPr="008B4A46">
        <w:rPr>
          <w:rStyle w:val="Char7"/>
          <w:rtl/>
        </w:rPr>
        <w:t>وَأَلْقَى فِي الْأَرْضِ رَوَاسِيَ أَنْ تَمِيدَ بِكُمْ وَأَنْهَارًا وَسُبُلًا لَعَلَّكُمْ تَهْتَدُونَ١٥ وَعَلَامَاتٍ</w:t>
      </w:r>
      <w:r w:rsidR="001619CE" w:rsidRPr="008B4A46">
        <w:rPr>
          <w:rStyle w:val="Char7"/>
          <w:rtl/>
        </w:rPr>
        <w:t xml:space="preserve"> </w:t>
      </w:r>
      <w:r w:rsidRPr="008B4A46">
        <w:rPr>
          <w:rStyle w:val="Char7"/>
          <w:rtl/>
        </w:rPr>
        <w:t>وَبِالنَّجْمِ هُمْ يَهْتَدُونَ١٦ أَفَمَنْ يَخْلُقُ كَمَنْ لَا يَخْلُقُ</w:t>
      </w:r>
      <w:r w:rsidR="001619CE" w:rsidRPr="008B4A46">
        <w:rPr>
          <w:rStyle w:val="Char7"/>
          <w:rtl/>
        </w:rPr>
        <w:t xml:space="preserve"> </w:t>
      </w:r>
      <w:r w:rsidRPr="008B4A46">
        <w:rPr>
          <w:rStyle w:val="Char7"/>
          <w:rtl/>
        </w:rPr>
        <w:t>أَفَلَا تَذَكَّرُونَ١٧ وَإِنْ تَعُدُّوا نِعْمَةَ اللَّهِ لَا تُحْصُوهَا</w:t>
      </w:r>
      <w:r w:rsidR="001619CE" w:rsidRPr="008B4A46">
        <w:rPr>
          <w:rStyle w:val="Char7"/>
          <w:rtl/>
        </w:rPr>
        <w:t xml:space="preserve"> </w:t>
      </w:r>
      <w:r w:rsidRPr="008B4A46">
        <w:rPr>
          <w:rStyle w:val="Char7"/>
          <w:rtl/>
        </w:rPr>
        <w:t>إِنَّ اللَّهَ لَغَفُورٌ رَحِيمٌ١٨ وَاللَّهُ يَعْلَمُ مَا تُسِرُّونَ وَمَا تُعْلِنُونَ١٩ وَالَّذِينَ يَدْعُونَ مِنْ دُونِ اللَّهِ لَا يَخْلُقُونَ شَيْئًا وَهُمْ يُخْلَقُونَ٢٠ أَمْوَاتٌ غَيْرُ أَحْيَاءٍ</w:t>
      </w:r>
      <w:r w:rsidR="001619CE" w:rsidRPr="008B4A46">
        <w:rPr>
          <w:rStyle w:val="Char7"/>
          <w:rtl/>
        </w:rPr>
        <w:t xml:space="preserve"> </w:t>
      </w:r>
      <w:r w:rsidRPr="008B4A46">
        <w:rPr>
          <w:rStyle w:val="Char7"/>
          <w:rtl/>
        </w:rPr>
        <w:t>وَمَا يَشْعُرُونَ أَيَّانَ يُبْعَثُونَ٢١ إِلَهُكُمْ إِلَهٌ وَاحِدٌ</w:t>
      </w:r>
      <w:r w:rsidR="001619CE" w:rsidRPr="008B4A46">
        <w:rPr>
          <w:rStyle w:val="Char7"/>
          <w:rtl/>
        </w:rPr>
        <w:t xml:space="preserve"> </w:t>
      </w:r>
      <w:r w:rsidRPr="008B4A46">
        <w:rPr>
          <w:rStyle w:val="Char7"/>
          <w:rtl/>
        </w:rPr>
        <w:t>فَالَّذِينَ لَا يُؤْمِنُونَ بِالْآخِرَةِ قُلُوبُهُمْ مُنْكِرَةٌ وَهُمْ مُسْتَكْبِرُونَ٢٢ لَا جَرَمَ أَنَّ اللَّهَ يَعْلَمُ مَا يُسِرُّونَ وَمَا يُعْلِنُونَ</w:t>
      </w:r>
      <w:r w:rsidR="001619CE" w:rsidRPr="008B4A46">
        <w:rPr>
          <w:rStyle w:val="Char7"/>
          <w:rtl/>
        </w:rPr>
        <w:t xml:space="preserve"> </w:t>
      </w:r>
      <w:r w:rsidRPr="008B4A46">
        <w:rPr>
          <w:rStyle w:val="Char7"/>
          <w:rtl/>
        </w:rPr>
        <w:t>إِنَّهُ لَا يُحِبُّ الْمُسْتَكْبِرِينَ٢٣ وَإِذَا قِيلَ لَهُمْ مَاذَا أَنْزَلَ رَبُّكُمْ</w:t>
      </w:r>
      <w:r w:rsidR="001619CE" w:rsidRPr="008B4A46">
        <w:rPr>
          <w:rStyle w:val="Char7"/>
          <w:rtl/>
        </w:rPr>
        <w:t xml:space="preserve"> </w:t>
      </w:r>
      <w:r w:rsidRPr="008B4A46">
        <w:rPr>
          <w:rStyle w:val="Char7"/>
          <w:rtl/>
        </w:rPr>
        <w:t>قَالُوا أَسَاطِيرُ الْأَوَّلِينَ٢٤ لِيَحْمِلُوا أَوْزَارَهُمْ كَامِلَةً يَوْمَ الْقِيَامَةِ</w:t>
      </w:r>
      <w:r w:rsidR="001619CE" w:rsidRPr="008B4A46">
        <w:rPr>
          <w:rStyle w:val="Char7"/>
          <w:rtl/>
        </w:rPr>
        <w:t xml:space="preserve"> </w:t>
      </w:r>
      <w:r w:rsidRPr="008B4A46">
        <w:rPr>
          <w:rStyle w:val="Char7"/>
          <w:rtl/>
        </w:rPr>
        <w:t>وَمِنْ أَوْزَارِ الَّذِينَ يُضِلُّونَهُمْ بِغَيْرِ عِلْمٍ</w:t>
      </w:r>
      <w:r w:rsidR="001619CE" w:rsidRPr="008B4A46">
        <w:rPr>
          <w:rStyle w:val="Char7"/>
          <w:rtl/>
        </w:rPr>
        <w:t xml:space="preserve"> </w:t>
      </w:r>
      <w:r w:rsidRPr="008B4A46">
        <w:rPr>
          <w:rStyle w:val="Char7"/>
          <w:rtl/>
        </w:rPr>
        <w:t>أَلَا سَاءَ مَا يَزِرُونَ٢٥ قَدْ مَكَرَ الَّذِينَ مِنْ قَبْلِهِمْ فَأَتَى اللَّهُ بُنْيَانَهُمْ مِنَ الْقَوَاعِدِ فَخَرَّ عَلَيْهِمُ السَّقْفُ مِنْ فَوْقِهِمْ وَأَتَاهُمُ الْعَذَابُ مِنْ حَيْثُ لَا يَشْعُرُونَ٢٦</w:t>
      </w:r>
      <w:r w:rsidRPr="001A02D4">
        <w:rPr>
          <w:rStyle w:val="Char0"/>
          <w:rFonts w:ascii="Times New Roman" w:hAnsi="Times New Roman" w:cs="Traditional Arabic" w:hint="cs"/>
          <w:rtl/>
        </w:rPr>
        <w:t>﴾</w:t>
      </w:r>
      <w:r w:rsidRPr="008B4A46">
        <w:rPr>
          <w:rStyle w:val="Char"/>
          <w:rtl/>
        </w:rPr>
        <w:t xml:space="preserve"> [النحل: 15-26]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زم</w:t>
      </w:r>
      <w:r w:rsidRPr="00C737A9">
        <w:rPr>
          <w:rStyle w:val="Char0"/>
          <w:rFonts w:hint="cs"/>
          <w:rtl/>
        </w:rPr>
        <w:t>ین</w:t>
      </w:r>
      <w:r w:rsidRPr="00C737A9">
        <w:rPr>
          <w:rStyle w:val="Char0"/>
          <w:rtl/>
        </w:rPr>
        <w:t xml:space="preserve"> کوه</w:t>
      </w:r>
      <w:r>
        <w:rPr>
          <w:rStyle w:val="Char0"/>
          <w:rFonts w:hint="cs"/>
          <w:rtl/>
        </w:rPr>
        <w:t>‌</w:t>
      </w:r>
      <w:r w:rsidRPr="00C737A9">
        <w:rPr>
          <w:rStyle w:val="Char0"/>
          <w:rtl/>
        </w:rPr>
        <w:t>ها</w:t>
      </w:r>
      <w:r w:rsidRPr="00C737A9">
        <w:rPr>
          <w:rStyle w:val="Char0"/>
          <w:rFonts w:hint="cs"/>
          <w:rtl/>
        </w:rPr>
        <w:t>ی</w:t>
      </w:r>
      <w:r w:rsidRPr="00C737A9">
        <w:rPr>
          <w:rStyle w:val="Char0"/>
          <w:rtl/>
        </w:rPr>
        <w:t xml:space="preserve"> استوار و پابرجا</w:t>
      </w:r>
      <w:r w:rsidRPr="00C737A9">
        <w:rPr>
          <w:rStyle w:val="Char0"/>
          <w:rFonts w:hint="cs"/>
          <w:rtl/>
        </w:rPr>
        <w:t>یی</w:t>
      </w:r>
      <w:r w:rsidRPr="00C737A9">
        <w:rPr>
          <w:rStyle w:val="Char0"/>
          <w:rtl/>
        </w:rPr>
        <w:t xml:space="preserve"> قرار داد تا (زم</w:t>
      </w:r>
      <w:r w:rsidRPr="00C737A9">
        <w:rPr>
          <w:rStyle w:val="Char0"/>
          <w:rFonts w:hint="cs"/>
          <w:rtl/>
        </w:rPr>
        <w:t>ین</w:t>
      </w:r>
      <w:r w:rsidRPr="00C737A9">
        <w:rPr>
          <w:rStyle w:val="Char0"/>
          <w:rtl/>
        </w:rPr>
        <w:t>) شما را نجنباند. و نهرها و راهها</w:t>
      </w:r>
      <w:r w:rsidRPr="00C737A9">
        <w:rPr>
          <w:rStyle w:val="Char0"/>
          <w:rFonts w:hint="cs"/>
          <w:rtl/>
        </w:rPr>
        <w:t>یی</w:t>
      </w:r>
      <w:r w:rsidRPr="00C737A9">
        <w:rPr>
          <w:rStyle w:val="Char0"/>
          <w:rtl/>
        </w:rPr>
        <w:t xml:space="preserve"> را آفر</w:t>
      </w:r>
      <w:r w:rsidRPr="00C737A9">
        <w:rPr>
          <w:rStyle w:val="Char0"/>
          <w:rFonts w:hint="cs"/>
          <w:rtl/>
        </w:rPr>
        <w:t>ید</w:t>
      </w:r>
      <w:r w:rsidRPr="00C737A9">
        <w:rPr>
          <w:rStyle w:val="Char0"/>
          <w:rtl/>
        </w:rPr>
        <w:t xml:space="preserve"> تا شما راه خود را ب</w:t>
      </w:r>
      <w:r w:rsidRPr="00C737A9">
        <w:rPr>
          <w:rStyle w:val="Char0"/>
          <w:rFonts w:hint="cs"/>
          <w:rtl/>
        </w:rPr>
        <w:t>یابید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نشانه</w:t>
      </w:r>
      <w:r w:rsidR="00795F3B">
        <w:rPr>
          <w:rStyle w:val="Char0"/>
          <w:rtl/>
        </w:rPr>
        <w:t>‌ها</w:t>
      </w:r>
      <w:r w:rsidRPr="00C737A9">
        <w:rPr>
          <w:rStyle w:val="Char0"/>
          <w:rFonts w:hint="cs"/>
          <w:rtl/>
        </w:rPr>
        <w:t>یی</w:t>
      </w:r>
      <w:r w:rsidRPr="00C737A9">
        <w:rPr>
          <w:rStyle w:val="Char0"/>
          <w:rtl/>
        </w:rPr>
        <w:t xml:space="preserve"> د</w:t>
      </w:r>
      <w:r w:rsidRPr="00C737A9">
        <w:rPr>
          <w:rStyle w:val="Char0"/>
          <w:rFonts w:hint="cs"/>
          <w:rtl/>
        </w:rPr>
        <w:t>یگر</w:t>
      </w:r>
      <w:r w:rsidRPr="00C737A9">
        <w:rPr>
          <w:rStyle w:val="Char0"/>
          <w:rtl/>
        </w:rPr>
        <w:t xml:space="preserve"> ن</w:t>
      </w:r>
      <w:r w:rsidRPr="00C737A9">
        <w:rPr>
          <w:rStyle w:val="Char0"/>
          <w:rFonts w:hint="cs"/>
          <w:rtl/>
        </w:rPr>
        <w:t>یز</w:t>
      </w:r>
      <w:r w:rsidRPr="00C737A9">
        <w:rPr>
          <w:rStyle w:val="Char0"/>
          <w:rtl/>
        </w:rPr>
        <w:t xml:space="preserve"> قرار داد، و آنان به وس</w:t>
      </w:r>
      <w:r w:rsidRPr="00C737A9">
        <w:rPr>
          <w:rStyle w:val="Char0"/>
          <w:rFonts w:hint="cs"/>
          <w:rtl/>
        </w:rPr>
        <w:t>یله</w:t>
      </w:r>
      <w:r w:rsidRPr="00C737A9">
        <w:rPr>
          <w:rStyle w:val="Char0"/>
          <w:rtl/>
        </w:rPr>
        <w:t xml:space="preserve"> ستارگان راه</w:t>
      </w:r>
      <w:r w:rsidR="001619CE">
        <w:rPr>
          <w:rStyle w:val="Char0"/>
          <w:rtl/>
        </w:rPr>
        <w:t xml:space="preserve"> می‌</w:t>
      </w:r>
      <w:r w:rsidRPr="00C737A9">
        <w:rPr>
          <w:rStyle w:val="Char0"/>
          <w:rFonts w:hint="cs"/>
          <w:rtl/>
        </w:rPr>
        <w:t>یابند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آ</w:t>
      </w:r>
      <w:r w:rsidRPr="00C737A9">
        <w:rPr>
          <w:rStyle w:val="Char0"/>
          <w:rFonts w:hint="cs"/>
          <w:rtl/>
        </w:rPr>
        <w:t>یا</w:t>
      </w:r>
      <w:r w:rsidRPr="00C737A9">
        <w:rPr>
          <w:rStyle w:val="Char0"/>
          <w:rtl/>
        </w:rPr>
        <w:t xml:space="preserve"> کس</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آفر</w:t>
      </w:r>
      <w:r w:rsidRPr="00C737A9">
        <w:rPr>
          <w:rStyle w:val="Char0"/>
          <w:rFonts w:hint="cs"/>
          <w:rtl/>
        </w:rPr>
        <w:t>یند</w:t>
      </w:r>
      <w:r w:rsidRPr="00C737A9">
        <w:rPr>
          <w:rStyle w:val="Char0"/>
          <w:rtl/>
        </w:rPr>
        <w:t xml:space="preserve"> مانند </w:t>
      </w:r>
      <w:r w:rsidRPr="00C737A9">
        <w:rPr>
          <w:rStyle w:val="Char0"/>
          <w:rtl/>
        </w:rPr>
        <w:lastRenderedPageBreak/>
        <w:t>کس</w:t>
      </w:r>
      <w:r w:rsidRPr="00C737A9">
        <w:rPr>
          <w:rStyle w:val="Char0"/>
          <w:rFonts w:hint="cs"/>
          <w:rtl/>
        </w:rPr>
        <w:t>ی</w:t>
      </w:r>
      <w:r w:rsidRPr="00C737A9">
        <w:rPr>
          <w:rStyle w:val="Char0"/>
          <w:rtl/>
        </w:rPr>
        <w:t xml:space="preserve"> است که آفر</w:t>
      </w:r>
      <w:r w:rsidRPr="00C737A9">
        <w:rPr>
          <w:rStyle w:val="Char0"/>
          <w:rFonts w:hint="cs"/>
          <w:rtl/>
        </w:rPr>
        <w:t>یده</w:t>
      </w:r>
      <w:r w:rsidRPr="00C737A9">
        <w:rPr>
          <w:rStyle w:val="Char0"/>
          <w:rtl/>
        </w:rPr>
        <w:t xml:space="preserve"> نتواند؟ آ</w:t>
      </w:r>
      <w:r w:rsidRPr="00C737A9">
        <w:rPr>
          <w:rStyle w:val="Char0"/>
          <w:rFonts w:hint="cs"/>
          <w:rtl/>
        </w:rPr>
        <w:t>یا</w:t>
      </w:r>
      <w:r w:rsidRPr="00C737A9">
        <w:rPr>
          <w:rStyle w:val="Char0"/>
          <w:rtl/>
        </w:rPr>
        <w:t xml:space="preserve"> </w:t>
      </w:r>
      <w:r w:rsidRPr="00C737A9">
        <w:rPr>
          <w:rStyle w:val="Char0"/>
          <w:rFonts w:hint="cs"/>
          <w:rtl/>
        </w:rPr>
        <w:t>یاد</w:t>
      </w:r>
      <w:r w:rsidRPr="00C737A9">
        <w:rPr>
          <w:rStyle w:val="Char0"/>
          <w:rtl/>
        </w:rPr>
        <w:t xml:space="preserve"> آورد</w:t>
      </w:r>
      <w:r w:rsidR="001619CE">
        <w:rPr>
          <w:rStyle w:val="Char0"/>
          <w:rtl/>
        </w:rPr>
        <w:t xml:space="preserve"> نمی‌</w:t>
      </w:r>
      <w:r w:rsidRPr="00C737A9">
        <w:rPr>
          <w:rStyle w:val="Char0"/>
          <w:rtl/>
        </w:rPr>
        <w:t>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نمعتها</w:t>
      </w:r>
      <w:r w:rsidRPr="00C737A9">
        <w:rPr>
          <w:rStyle w:val="Char0"/>
          <w:rFonts w:hint="cs"/>
          <w:rtl/>
        </w:rPr>
        <w:t>ی</w:t>
      </w:r>
      <w:r w:rsidRPr="00C737A9">
        <w:rPr>
          <w:rStyle w:val="Char0"/>
          <w:rtl/>
        </w:rPr>
        <w:t xml:space="preserve"> الله را بشمار</w:t>
      </w:r>
      <w:r w:rsidRPr="00C737A9">
        <w:rPr>
          <w:rStyle w:val="Char0"/>
          <w:rFonts w:hint="cs"/>
          <w:rtl/>
        </w:rPr>
        <w:t>ید</w:t>
      </w:r>
      <w:r w:rsidRPr="00C737A9">
        <w:rPr>
          <w:rStyle w:val="Char0"/>
          <w:rtl/>
        </w:rPr>
        <w:t xml:space="preserve"> آن را احاطه کرده</w:t>
      </w:r>
      <w:r w:rsidR="001619CE">
        <w:rPr>
          <w:rStyle w:val="Char0"/>
          <w:rtl/>
        </w:rPr>
        <w:t xml:space="preserve"> نمی‌</w:t>
      </w:r>
      <w:r w:rsidRPr="00C737A9">
        <w:rPr>
          <w:rStyle w:val="Char0"/>
          <w:rtl/>
        </w:rPr>
        <w:t>توان</w:t>
      </w:r>
      <w:r w:rsidRPr="00C737A9">
        <w:rPr>
          <w:rStyle w:val="Char0"/>
          <w:rFonts w:hint="cs"/>
          <w:rtl/>
        </w:rPr>
        <w:t>ید،</w:t>
      </w:r>
      <w:r w:rsidR="001619CE">
        <w:rPr>
          <w:rStyle w:val="Char0"/>
          <w:rtl/>
        </w:rPr>
        <w:t xml:space="preserve"> بی‌</w:t>
      </w:r>
      <w:r w:rsidRPr="00C737A9">
        <w:rPr>
          <w:rStyle w:val="Char0"/>
          <w:rtl/>
        </w:rPr>
        <w:t xml:space="preserve">گمان الله آمرزنده مهربان است.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tl/>
        </w:rPr>
        <w:t xml:space="preserve"> و الله هرچه را که</w:t>
      </w:r>
      <w:r w:rsidR="001619CE">
        <w:rPr>
          <w:rStyle w:val="Char0"/>
          <w:rtl/>
        </w:rPr>
        <w:t xml:space="preserve"> می‌</w:t>
      </w:r>
      <w:r w:rsidRPr="00C737A9">
        <w:rPr>
          <w:rStyle w:val="Char0"/>
          <w:rtl/>
        </w:rPr>
        <w:t>پوشان</w:t>
      </w:r>
      <w:r w:rsidRPr="00C737A9">
        <w:rPr>
          <w:rStyle w:val="Char0"/>
          <w:rFonts w:hint="cs"/>
          <w:rtl/>
        </w:rPr>
        <w:t>ید</w:t>
      </w:r>
      <w:r w:rsidRPr="00C737A9">
        <w:rPr>
          <w:rStyle w:val="Char0"/>
          <w:rtl/>
        </w:rPr>
        <w:t xml:space="preserve"> و هرچه را که اظهار</w:t>
      </w:r>
      <w:r w:rsidR="001619CE">
        <w:rPr>
          <w:rStyle w:val="Char0"/>
          <w:rtl/>
        </w:rPr>
        <w:t xml:space="preserve"> می‌</w:t>
      </w:r>
      <w:r w:rsidRPr="00C737A9">
        <w:rPr>
          <w:rStyle w:val="Char0"/>
          <w:rtl/>
        </w:rPr>
        <w:t>کن</w:t>
      </w:r>
      <w:r w:rsidRPr="00C737A9">
        <w:rPr>
          <w:rStyle w:val="Char0"/>
          <w:rFonts w:hint="cs"/>
          <w:rtl/>
        </w:rPr>
        <w:t>ید،</w:t>
      </w:r>
      <w:r w:rsidR="001619CE">
        <w:rPr>
          <w:rStyle w:val="Char0"/>
          <w:rtl/>
        </w:rPr>
        <w:t xml:space="preserve"> می‌</w:t>
      </w:r>
      <w:r w:rsidRPr="00C737A9">
        <w:rPr>
          <w:rStyle w:val="Char0"/>
          <w:rtl/>
        </w:rPr>
        <w:t xml:space="preserve">داند.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آنان</w:t>
      </w:r>
      <w:r w:rsidRPr="00C737A9">
        <w:rPr>
          <w:rStyle w:val="Char0"/>
          <w:rFonts w:hint="cs"/>
          <w:rtl/>
        </w:rPr>
        <w:t>ی</w:t>
      </w:r>
      <w:r w:rsidRPr="00C737A9">
        <w:rPr>
          <w:rStyle w:val="Char0"/>
          <w:rtl/>
        </w:rPr>
        <w:t xml:space="preserve"> را که جز الله (در حاجات خود</w:t>
      </w:r>
      <w:r w:rsidRPr="00C737A9">
        <w:rPr>
          <w:rStyle w:val="Char0"/>
          <w:rFonts w:hint="cs"/>
          <w:rtl/>
        </w:rPr>
        <w:t>)</w:t>
      </w:r>
      <w:r w:rsidR="001619CE">
        <w:rPr>
          <w:rStyle w:val="Char0"/>
          <w:rtl/>
        </w:rPr>
        <w:t xml:space="preserve"> می‌</w:t>
      </w:r>
      <w:r w:rsidRPr="00C737A9">
        <w:rPr>
          <w:rStyle w:val="Char0"/>
          <w:rtl/>
        </w:rPr>
        <w:t>خوانند، چ</w:t>
      </w:r>
      <w:r w:rsidRPr="00C737A9">
        <w:rPr>
          <w:rStyle w:val="Char0"/>
          <w:rFonts w:hint="cs"/>
          <w:rtl/>
        </w:rPr>
        <w:t>یزی</w:t>
      </w:r>
      <w:r w:rsidR="001619CE">
        <w:rPr>
          <w:rStyle w:val="Char0"/>
          <w:rtl/>
        </w:rPr>
        <w:t xml:space="preserve"> نمی‌</w:t>
      </w:r>
      <w:r w:rsidRPr="00C737A9">
        <w:rPr>
          <w:rStyle w:val="Char0"/>
          <w:rtl/>
        </w:rPr>
        <w:t>آفر</w:t>
      </w:r>
      <w:r w:rsidRPr="00C737A9">
        <w:rPr>
          <w:rStyle w:val="Char0"/>
          <w:rFonts w:hint="cs"/>
          <w:rtl/>
        </w:rPr>
        <w:t>ینند،</w:t>
      </w:r>
      <w:r w:rsidRPr="00C737A9">
        <w:rPr>
          <w:rStyle w:val="Char0"/>
          <w:rtl/>
        </w:rPr>
        <w:t xml:space="preserve"> بلکه خودشان آفر</w:t>
      </w:r>
      <w:r w:rsidRPr="00C737A9">
        <w:rPr>
          <w:rStyle w:val="Char0"/>
          <w:rFonts w:hint="cs"/>
          <w:rtl/>
        </w:rPr>
        <w:t>یده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(آن معبودها</w:t>
      </w:r>
      <w:r w:rsidRPr="00C737A9">
        <w:rPr>
          <w:rStyle w:val="Char0"/>
          <w:rFonts w:hint="cs"/>
          <w:rtl/>
        </w:rPr>
        <w:t>ی</w:t>
      </w:r>
      <w:r w:rsidRPr="00C737A9">
        <w:rPr>
          <w:rStyle w:val="Char0"/>
          <w:rtl/>
        </w:rPr>
        <w:t xml:space="preserve"> خود ساخته) مرده</w:t>
      </w:r>
      <w:r w:rsidR="001619CE">
        <w:rPr>
          <w:rStyle w:val="Char0"/>
          <w:rtl/>
        </w:rPr>
        <w:t xml:space="preserve">‌اند </w:t>
      </w:r>
      <w:r w:rsidRPr="00C737A9">
        <w:rPr>
          <w:rStyle w:val="Char0"/>
          <w:rtl/>
        </w:rPr>
        <w:t>(و</w:t>
      </w:r>
      <w:r w:rsidR="001619CE">
        <w:rPr>
          <w:rStyle w:val="Char0"/>
          <w:rtl/>
        </w:rPr>
        <w:t xml:space="preserve"> بی‌</w:t>
      </w:r>
      <w:r w:rsidRPr="00C737A9">
        <w:rPr>
          <w:rStyle w:val="Char0"/>
          <w:rtl/>
        </w:rPr>
        <w:t>روح اند)، و</w:t>
      </w:r>
      <w:r w:rsidR="001619CE">
        <w:rPr>
          <w:rStyle w:val="Char0"/>
          <w:rtl/>
        </w:rPr>
        <w:t xml:space="preserve"> نمی‌</w:t>
      </w:r>
      <w:r w:rsidRPr="00C737A9">
        <w:rPr>
          <w:rStyle w:val="Char0"/>
          <w:rtl/>
        </w:rPr>
        <w:t>دانند چه وقت زنده و برانگ</w:t>
      </w:r>
      <w:r w:rsidRPr="00C737A9">
        <w:rPr>
          <w:rStyle w:val="Char0"/>
          <w:rFonts w:hint="cs"/>
          <w:rtl/>
        </w:rPr>
        <w:t>یخته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معبود واقع</w:t>
      </w:r>
      <w:r w:rsidRPr="00C737A9">
        <w:rPr>
          <w:rStyle w:val="Char0"/>
          <w:rFonts w:hint="cs"/>
          <w:rtl/>
        </w:rPr>
        <w:t>ی</w:t>
      </w:r>
      <w:r w:rsidRPr="00C737A9">
        <w:rPr>
          <w:rStyle w:val="Char0"/>
          <w:rtl/>
        </w:rPr>
        <w:t xml:space="preserve"> شما معبود </w:t>
      </w:r>
      <w:r w:rsidRPr="00C737A9">
        <w:rPr>
          <w:rStyle w:val="Char0"/>
          <w:rFonts w:hint="cs"/>
          <w:rtl/>
        </w:rPr>
        <w:t>یکتا</w:t>
      </w:r>
      <w:r w:rsidRPr="00C737A9">
        <w:rPr>
          <w:rStyle w:val="Char0"/>
          <w:rtl/>
        </w:rPr>
        <w:t xml:space="preserve"> است، لذا آنان</w:t>
      </w:r>
      <w:r w:rsidRPr="00C737A9">
        <w:rPr>
          <w:rStyle w:val="Char0"/>
          <w:rFonts w:hint="cs"/>
          <w:rtl/>
        </w:rPr>
        <w:t>ی</w:t>
      </w:r>
      <w:r w:rsidRPr="00C737A9">
        <w:rPr>
          <w:rStyle w:val="Char0"/>
          <w:rtl/>
        </w:rPr>
        <w:t xml:space="preserve"> که به روز آخرت ا</w:t>
      </w:r>
      <w:r w:rsidRPr="00C737A9">
        <w:rPr>
          <w:rStyle w:val="Char0"/>
          <w:rFonts w:hint="cs"/>
          <w:rtl/>
        </w:rPr>
        <w:t>یمان</w:t>
      </w:r>
      <w:r w:rsidR="001619CE">
        <w:rPr>
          <w:rStyle w:val="Char0"/>
          <w:rtl/>
        </w:rPr>
        <w:t xml:space="preserve"> نمی‌</w:t>
      </w:r>
      <w:r w:rsidRPr="00C737A9">
        <w:rPr>
          <w:rStyle w:val="Char0"/>
          <w:rtl/>
        </w:rPr>
        <w:t>آورند،</w:t>
      </w:r>
      <w:r w:rsidR="003F311F">
        <w:rPr>
          <w:rStyle w:val="Char0"/>
          <w:rtl/>
        </w:rPr>
        <w:t xml:space="preserve"> دل‌هایشان </w:t>
      </w:r>
      <w:r w:rsidRPr="00C737A9">
        <w:rPr>
          <w:rStyle w:val="Char0"/>
          <w:rtl/>
        </w:rPr>
        <w:t>انکارگر است، و آنها مستکبران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23</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شک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آنچه را پنهان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آنچه را آشکار</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(الله)</w:t>
      </w:r>
      <w:r w:rsidR="001619CE">
        <w:rPr>
          <w:rStyle w:val="Char0"/>
          <w:rtl/>
        </w:rPr>
        <w:t xml:space="preserve"> می‌</w:t>
      </w:r>
      <w:r w:rsidRPr="00C737A9">
        <w:rPr>
          <w:rStyle w:val="Char0"/>
          <w:rtl/>
        </w:rPr>
        <w:t>داند، يقينا او مستکبران را دوست</w:t>
      </w:r>
      <w:r w:rsidR="001619CE">
        <w:rPr>
          <w:rStyle w:val="Char0"/>
          <w:rtl/>
        </w:rPr>
        <w:t xml:space="preserve"> نمی‌</w:t>
      </w:r>
      <w:r w:rsidRPr="00C737A9">
        <w:rPr>
          <w:rStyle w:val="Char0"/>
          <w:rtl/>
        </w:rPr>
        <w:t xml:space="preserve">دارد.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به آنان گفته شود: پروردگارتان چه چ</w:t>
      </w:r>
      <w:r w:rsidRPr="00C737A9">
        <w:rPr>
          <w:rStyle w:val="Char0"/>
          <w:rFonts w:hint="cs"/>
          <w:rtl/>
        </w:rPr>
        <w:t>یز</w:t>
      </w:r>
      <w:r w:rsidRPr="00C737A9">
        <w:rPr>
          <w:rStyle w:val="Char0"/>
          <w:rtl/>
        </w:rPr>
        <w:t xml:space="preserve"> را نازل کرده است؟</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افسانه</w:t>
      </w:r>
      <w:r w:rsidR="001619CE">
        <w:rPr>
          <w:rStyle w:val="Char0"/>
          <w:rtl/>
        </w:rPr>
        <w:t xml:space="preserve">‌های </w:t>
      </w:r>
      <w:r w:rsidRPr="00C737A9">
        <w:rPr>
          <w:rStyle w:val="Char0"/>
          <w:rtl/>
        </w:rPr>
        <w:t>پ</w:t>
      </w:r>
      <w:r w:rsidRPr="00C737A9">
        <w:rPr>
          <w:rStyle w:val="Char0"/>
          <w:rFonts w:hint="cs"/>
          <w:rtl/>
        </w:rPr>
        <w:t>یشینیان</w:t>
      </w:r>
      <w:r w:rsidRPr="00C737A9">
        <w:rPr>
          <w:rStyle w:val="Char0"/>
          <w:rtl/>
        </w:rPr>
        <w:t xml:space="preserve"> را (</w:t>
      </w:r>
      <w:r w:rsidRPr="00C737A9">
        <w:rPr>
          <w:rStyle w:val="Char0"/>
          <w:rFonts w:hint="cs"/>
          <w:rtl/>
        </w:rPr>
        <w:t>نازل</w:t>
      </w:r>
      <w:r w:rsidRPr="00C737A9">
        <w:rPr>
          <w:rStyle w:val="Char0"/>
          <w:rtl/>
        </w:rPr>
        <w:t xml:space="preserve"> کرده است). </w:t>
      </w:r>
      <w:r>
        <w:rPr>
          <w:rStyle w:val="Char0"/>
          <w:rFonts w:ascii="Traditional Arabic" w:hAnsi="mylotus" w:cs="Traditional Arabic" w:hint="cs"/>
          <w:sz w:val="27"/>
          <w:szCs w:val="27"/>
          <w:rtl/>
        </w:rPr>
        <w:t>﴿</w:t>
      </w:r>
      <w:r w:rsidRPr="00C737A9">
        <w:rPr>
          <w:rStyle w:val="Char0"/>
          <w:rFonts w:hint="cs"/>
          <w:rtl/>
        </w:rPr>
        <w:t>25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تا در روز ق</w:t>
      </w:r>
      <w:r w:rsidRPr="00C737A9">
        <w:rPr>
          <w:rStyle w:val="Char0"/>
          <w:rFonts w:hint="cs"/>
          <w:rtl/>
        </w:rPr>
        <w:t>یامت</w:t>
      </w:r>
      <w:r w:rsidRPr="00C737A9">
        <w:rPr>
          <w:rStyle w:val="Char0"/>
          <w:rtl/>
        </w:rPr>
        <w:t xml:space="preserve"> به طور کامل بار گناهان خو</w:t>
      </w:r>
      <w:r w:rsidRPr="00C737A9">
        <w:rPr>
          <w:rStyle w:val="Char0"/>
          <w:rFonts w:hint="cs"/>
          <w:rtl/>
        </w:rPr>
        <w:t>یش</w:t>
      </w:r>
      <w:r w:rsidRPr="00C737A9">
        <w:rPr>
          <w:rStyle w:val="Char0"/>
          <w:rtl/>
        </w:rPr>
        <w:t xml:space="preserve"> و بخش</w:t>
      </w:r>
      <w:r w:rsidRPr="00C737A9">
        <w:rPr>
          <w:rStyle w:val="Char0"/>
          <w:rFonts w:hint="cs"/>
          <w:rtl/>
        </w:rPr>
        <w:t>ی</w:t>
      </w:r>
      <w:r w:rsidRPr="00C737A9">
        <w:rPr>
          <w:rStyle w:val="Char0"/>
          <w:rtl/>
        </w:rPr>
        <w:t xml:space="preserve"> از بار گناهان کسان</w:t>
      </w:r>
      <w:r w:rsidRPr="00C737A9">
        <w:rPr>
          <w:rStyle w:val="Char0"/>
          <w:rFonts w:hint="cs"/>
          <w:rtl/>
        </w:rPr>
        <w:t>ی</w:t>
      </w:r>
      <w:r w:rsidRPr="00C737A9">
        <w:rPr>
          <w:rStyle w:val="Char0"/>
          <w:rtl/>
        </w:rPr>
        <w:t xml:space="preserve"> را حمل کنند که ا</w:t>
      </w:r>
      <w:r w:rsidRPr="00C737A9">
        <w:rPr>
          <w:rStyle w:val="Char0"/>
          <w:rFonts w:hint="cs"/>
          <w:rtl/>
        </w:rPr>
        <w:t>یشان</w:t>
      </w:r>
      <w:r w:rsidRPr="00C737A9">
        <w:rPr>
          <w:rStyle w:val="Char0"/>
          <w:rtl/>
        </w:rPr>
        <w:t xml:space="preserve"> را به نادان</w:t>
      </w:r>
      <w:r w:rsidRPr="00C737A9">
        <w:rPr>
          <w:rStyle w:val="Char0"/>
          <w:rFonts w:hint="cs"/>
          <w:rtl/>
        </w:rPr>
        <w:t>ی</w:t>
      </w:r>
      <w:r w:rsidRPr="00C737A9">
        <w:rPr>
          <w:rStyle w:val="Char0"/>
          <w:rtl/>
        </w:rPr>
        <w:t xml:space="preserve"> گمراه ساخته</w:t>
      </w:r>
      <w:r w:rsidR="001619CE">
        <w:rPr>
          <w:rStyle w:val="Char0"/>
          <w:rtl/>
        </w:rPr>
        <w:t>‌اند.</w:t>
      </w:r>
      <w:r w:rsidRPr="00C737A9">
        <w:rPr>
          <w:rStyle w:val="Char0"/>
          <w:rtl/>
        </w:rPr>
        <w:t xml:space="preserve"> و چه بد بار</w:t>
      </w:r>
      <w:r w:rsidRPr="00C737A9">
        <w:rPr>
          <w:rStyle w:val="Char0"/>
          <w:rFonts w:hint="cs"/>
          <w:rtl/>
        </w:rPr>
        <w:t>ی</w:t>
      </w:r>
      <w:r w:rsidRPr="00C737A9">
        <w:rPr>
          <w:rStyle w:val="Char0"/>
          <w:rtl/>
        </w:rPr>
        <w:t xml:space="preserve"> را حمل</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 xml:space="preserve">﴾ </w:t>
      </w:r>
      <w:r w:rsidRPr="00C737A9">
        <w:rPr>
          <w:rStyle w:val="Char0"/>
          <w:rtl/>
        </w:rPr>
        <w:t>البته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(برا</w:t>
      </w:r>
      <w:r w:rsidRPr="00C737A9">
        <w:rPr>
          <w:rStyle w:val="Char0"/>
          <w:rFonts w:hint="cs"/>
          <w:rtl/>
        </w:rPr>
        <w:t>ی</w:t>
      </w:r>
      <w:r w:rsidRPr="00C737A9">
        <w:rPr>
          <w:rStyle w:val="Char0"/>
          <w:rtl/>
        </w:rPr>
        <w:t xml:space="preserve"> انکار توح</w:t>
      </w:r>
      <w:r w:rsidRPr="00C737A9">
        <w:rPr>
          <w:rStyle w:val="Char0"/>
          <w:rFonts w:hint="cs"/>
          <w:rtl/>
        </w:rPr>
        <w:t>ید</w:t>
      </w:r>
      <w:r w:rsidRPr="00C737A9">
        <w:rPr>
          <w:rStyle w:val="Char0"/>
          <w:rtl/>
        </w:rPr>
        <w:t>) مکر ورز</w:t>
      </w:r>
      <w:r w:rsidRPr="00C737A9">
        <w:rPr>
          <w:rStyle w:val="Char0"/>
          <w:rFonts w:hint="cs"/>
          <w:rtl/>
        </w:rPr>
        <w:t>یدند،</w:t>
      </w:r>
      <w:r w:rsidRPr="00C737A9">
        <w:rPr>
          <w:rStyle w:val="Char0"/>
          <w:rtl/>
        </w:rPr>
        <w:t xml:space="preserve"> پس الله از ا</w:t>
      </w:r>
      <w:r w:rsidRPr="00C737A9">
        <w:rPr>
          <w:rStyle w:val="Char0"/>
          <w:rFonts w:hint="cs"/>
          <w:rtl/>
        </w:rPr>
        <w:t>ساس</w:t>
      </w:r>
      <w:r w:rsidRPr="00C737A9">
        <w:rPr>
          <w:rStyle w:val="Char0"/>
          <w:rtl/>
        </w:rPr>
        <w:t xml:space="preserve"> بر بن</w:t>
      </w:r>
      <w:r w:rsidRPr="00C737A9">
        <w:rPr>
          <w:rStyle w:val="Char0"/>
          <w:rFonts w:hint="cs"/>
          <w:rtl/>
        </w:rPr>
        <w:t>یان</w:t>
      </w:r>
      <w:r w:rsidR="001619CE">
        <w:rPr>
          <w:rStyle w:val="Char0"/>
          <w:rtl/>
        </w:rPr>
        <w:t xml:space="preserve">‌شان </w:t>
      </w:r>
      <w:r w:rsidRPr="00C737A9">
        <w:rPr>
          <w:rStyle w:val="Char0"/>
          <w:rtl/>
        </w:rPr>
        <w:t>زد و آنرا انداخت و سقف از بالا</w:t>
      </w:r>
      <w:r w:rsidRPr="00C737A9">
        <w:rPr>
          <w:rStyle w:val="Char0"/>
          <w:rFonts w:hint="cs"/>
          <w:rtl/>
        </w:rPr>
        <w:t>ی</w:t>
      </w:r>
      <w:r w:rsidRPr="00C737A9">
        <w:rPr>
          <w:rStyle w:val="Char0"/>
          <w:rtl/>
        </w:rPr>
        <w:t xml:space="preserve"> سرشان بر آنان افتاد و عذاب (الله) از جا</w:t>
      </w:r>
      <w:r w:rsidRPr="00C737A9">
        <w:rPr>
          <w:rStyle w:val="Char0"/>
          <w:rFonts w:hint="cs"/>
          <w:rtl/>
        </w:rPr>
        <w:t>یی</w:t>
      </w:r>
      <w:r w:rsidRPr="00C737A9">
        <w:rPr>
          <w:rStyle w:val="Char0"/>
          <w:rtl/>
        </w:rPr>
        <w:t xml:space="preserve"> که</w:t>
      </w:r>
      <w:r w:rsidR="001619CE">
        <w:rPr>
          <w:rStyle w:val="Char0"/>
          <w:rtl/>
        </w:rPr>
        <w:t xml:space="preserve"> نمی‌</w:t>
      </w:r>
      <w:r w:rsidRPr="00C737A9">
        <w:rPr>
          <w:rStyle w:val="Char0"/>
          <w:rtl/>
        </w:rPr>
        <w:t>دانستند به آنان رس</w:t>
      </w:r>
      <w:r w:rsidRPr="00C737A9">
        <w:rPr>
          <w:rStyle w:val="Char0"/>
          <w:rFonts w:hint="cs"/>
          <w:rtl/>
        </w:rPr>
        <w:t>ید</w:t>
      </w:r>
      <w:r>
        <w:rPr>
          <w:rStyle w:val="Char0"/>
          <w:rtl/>
        </w:rPr>
        <w:t>.</w:t>
      </w:r>
    </w:p>
    <w:p w:rsidR="00AD43F8" w:rsidRDefault="00AD43F8" w:rsidP="00AD43F8">
      <w:pPr>
        <w:pStyle w:val="a0"/>
        <w:rPr>
          <w:rStyle w:val="Char0"/>
          <w:rtl/>
        </w:rPr>
      </w:pPr>
      <w:r w:rsidRPr="001A02D4">
        <w:rPr>
          <w:rStyle w:val="Char0"/>
          <w:rFonts w:cs="Traditional Arabic"/>
          <w:rtl/>
        </w:rPr>
        <w:t>﴿</w:t>
      </w:r>
      <w:r w:rsidRPr="008B4A46">
        <w:rPr>
          <w:rStyle w:val="Char7"/>
          <w:rtl/>
        </w:rPr>
        <w:t>ثُمَّ يَوْمَ الْقِيَامَةِ يُخْزِيهِمْ وَيَقُولُ أَيْنَ شُرَكَائِيَ الَّذِينَ كُنْتُمْ تُشَاقُّونَ فِيهِمْ</w:t>
      </w:r>
      <w:r w:rsidR="001619CE" w:rsidRPr="008B4A46">
        <w:rPr>
          <w:rStyle w:val="Char7"/>
          <w:rtl/>
        </w:rPr>
        <w:t xml:space="preserve"> </w:t>
      </w:r>
      <w:r w:rsidRPr="008B4A46">
        <w:rPr>
          <w:rStyle w:val="Char7"/>
          <w:rtl/>
        </w:rPr>
        <w:t>قَالَ الَّذِينَ أُوتُوا الْعِلْمَ إِنَّ الْخِزْيَ الْيَوْمَ وَالسُّوءَ عَلَى الْكَافِرِينَ٢٧ الَّذِينَ تَتَوَفَّاهُمُ الْمَلَائِكَةُ ظَالِمِي أَنْفُسِهِمْ</w:t>
      </w:r>
      <w:r w:rsidR="001619CE" w:rsidRPr="008B4A46">
        <w:rPr>
          <w:rStyle w:val="Char7"/>
          <w:rtl/>
        </w:rPr>
        <w:t xml:space="preserve"> </w:t>
      </w:r>
      <w:r w:rsidRPr="008B4A46">
        <w:rPr>
          <w:rStyle w:val="Char7"/>
          <w:rtl/>
        </w:rPr>
        <w:t>فَأَلْقَوُا السَّلَمَ مَا كُنَّا نَعْمَلُ مِنْ سُوءٍ</w:t>
      </w:r>
      <w:r w:rsidR="001619CE" w:rsidRPr="008B4A46">
        <w:rPr>
          <w:rStyle w:val="Char7"/>
          <w:rtl/>
        </w:rPr>
        <w:t xml:space="preserve"> </w:t>
      </w:r>
      <w:r w:rsidRPr="008B4A46">
        <w:rPr>
          <w:rStyle w:val="Char7"/>
          <w:rtl/>
        </w:rPr>
        <w:t>بَلَى إِنَّ اللَّهَ عَلِيمٌ بِمَا كُنْتُمْ تَعْمَلُونَ٢٨ فَادْخُلُوا أَبْوَابَ جَهَنَّمَ خَالِدِينَ فِيهَا</w:t>
      </w:r>
      <w:r w:rsidR="001619CE" w:rsidRPr="008B4A46">
        <w:rPr>
          <w:rStyle w:val="Char7"/>
          <w:rtl/>
        </w:rPr>
        <w:t xml:space="preserve"> </w:t>
      </w:r>
      <w:r w:rsidRPr="008B4A46">
        <w:rPr>
          <w:rStyle w:val="Char7"/>
          <w:rtl/>
        </w:rPr>
        <w:t>فَلَبِئْسَ مَثْوَى الْمُتَكَبِّرِينَ٢٩ وَقِيلَ لِلَّذِينَ اتَّقَوْا مَاذَا أَنْزَلَ رَبُّكُمْ</w:t>
      </w:r>
      <w:r w:rsidR="001619CE" w:rsidRPr="008B4A46">
        <w:rPr>
          <w:rStyle w:val="Char7"/>
          <w:rtl/>
        </w:rPr>
        <w:t xml:space="preserve"> </w:t>
      </w:r>
      <w:r w:rsidRPr="008B4A46">
        <w:rPr>
          <w:rStyle w:val="Char7"/>
          <w:rtl/>
        </w:rPr>
        <w:t>قَالُوا خَيْرًا</w:t>
      </w:r>
      <w:r w:rsidR="001619CE" w:rsidRPr="008B4A46">
        <w:rPr>
          <w:rStyle w:val="Char7"/>
          <w:rtl/>
        </w:rPr>
        <w:t xml:space="preserve"> </w:t>
      </w:r>
      <w:r w:rsidRPr="008B4A46">
        <w:rPr>
          <w:rStyle w:val="Char7"/>
          <w:rtl/>
        </w:rPr>
        <w:t>لِلَّذِينَ أَحْسَنُوا فِي هَذِهِ الدُّنْيَا حَسَنَةٌ</w:t>
      </w:r>
      <w:r w:rsidR="001619CE" w:rsidRPr="008B4A46">
        <w:rPr>
          <w:rStyle w:val="Char7"/>
          <w:rtl/>
        </w:rPr>
        <w:t xml:space="preserve"> </w:t>
      </w:r>
      <w:r w:rsidRPr="008B4A46">
        <w:rPr>
          <w:rStyle w:val="Char7"/>
          <w:rtl/>
        </w:rPr>
        <w:t>وَلَدَارُ الْآخِرَةِ خَيْرٌ</w:t>
      </w:r>
      <w:r w:rsidR="001619CE" w:rsidRPr="008B4A46">
        <w:rPr>
          <w:rStyle w:val="Char7"/>
          <w:rtl/>
        </w:rPr>
        <w:t xml:space="preserve"> </w:t>
      </w:r>
      <w:r w:rsidRPr="008B4A46">
        <w:rPr>
          <w:rStyle w:val="Char7"/>
          <w:rtl/>
        </w:rPr>
        <w:t>وَلَنِعْمَ دَارُ الْمُتَّقِينَ٣٠ جَنَّاتُ عَدْنٍ يَدْخُلُونَهَا تَجْرِي مِنْ تَحْتِهَا الْأَنْهَارُ</w:t>
      </w:r>
      <w:r w:rsidR="001619CE" w:rsidRPr="008B4A46">
        <w:rPr>
          <w:rStyle w:val="Char7"/>
          <w:rtl/>
        </w:rPr>
        <w:t xml:space="preserve"> </w:t>
      </w:r>
      <w:r w:rsidRPr="008B4A46">
        <w:rPr>
          <w:rStyle w:val="Char7"/>
          <w:rtl/>
        </w:rPr>
        <w:t>لَهُمْ فِيهَا مَا يَشَاءُونَ</w:t>
      </w:r>
      <w:r w:rsidR="001619CE" w:rsidRPr="008B4A46">
        <w:rPr>
          <w:rStyle w:val="Char7"/>
          <w:rtl/>
        </w:rPr>
        <w:t xml:space="preserve"> </w:t>
      </w:r>
      <w:r w:rsidRPr="008B4A46">
        <w:rPr>
          <w:rStyle w:val="Char7"/>
          <w:rtl/>
        </w:rPr>
        <w:t>كَذَلِكَ يَجْزِي اللَّهُ الْمُتَّقِينَ٣١ الَّذِينَ تَتَوَفَّاهُمُ الْمَلَائِكَةُ طَيِّبِينَ</w:t>
      </w:r>
      <w:r w:rsidR="001619CE" w:rsidRPr="008B4A46">
        <w:rPr>
          <w:rStyle w:val="Char7"/>
          <w:rtl/>
        </w:rPr>
        <w:t xml:space="preserve"> </w:t>
      </w:r>
      <w:r w:rsidRPr="008B4A46">
        <w:rPr>
          <w:rStyle w:val="Char7"/>
          <w:rtl/>
        </w:rPr>
        <w:t>يَقُولُونَ سَلَامٌ عَلَيْكُمُ ادْخُلُوا الْجَنَّةَ بِمَا كُنْتُمْ تَعْمَلُونَ٣٢ هَلْ يَنْظُرُونَ إِلَّا أَنْ تَأْتِيَهُمُ الْمَلَائِكَةُ أَوْ يَأْتِيَ أَمْرُ رَبِّكَ</w:t>
      </w:r>
      <w:r w:rsidR="001619CE" w:rsidRPr="008B4A46">
        <w:rPr>
          <w:rStyle w:val="Char7"/>
          <w:rtl/>
        </w:rPr>
        <w:t xml:space="preserve"> </w:t>
      </w:r>
      <w:r w:rsidRPr="008B4A46">
        <w:rPr>
          <w:rStyle w:val="Char7"/>
          <w:rtl/>
        </w:rPr>
        <w:t>كَذَلِكَ فَعَلَ الَّذِينَ مِنْ قَبْلِهِمْ</w:t>
      </w:r>
      <w:r w:rsidR="001619CE" w:rsidRPr="008B4A46">
        <w:rPr>
          <w:rStyle w:val="Char7"/>
          <w:rtl/>
        </w:rPr>
        <w:t xml:space="preserve"> </w:t>
      </w:r>
      <w:r w:rsidRPr="008B4A46">
        <w:rPr>
          <w:rStyle w:val="Char7"/>
          <w:rtl/>
        </w:rPr>
        <w:t>وَمَا ظَلَمَهُمُ اللَّهُ وَلَكِنْ كَانُوا أَنْفُسَهُمْ يَظْلِمُونَ٣٣ فَأَصَابَهُمْ سَيِّئَاتُ مَا عَمِلُوا وَحَاقَ بِهِمْ مَا كَانُوا بِهِ يَسْتَهْزِئُونَ٣٤</w:t>
      </w:r>
      <w:r w:rsidRPr="001A02D4">
        <w:rPr>
          <w:rStyle w:val="Char0"/>
          <w:rFonts w:ascii="Times New Roman" w:hAnsi="Times New Roman" w:cs="Traditional Arabic" w:hint="cs"/>
          <w:rtl/>
        </w:rPr>
        <w:t>﴾</w:t>
      </w:r>
      <w:r w:rsidRPr="008B4A46">
        <w:rPr>
          <w:rStyle w:val="Char"/>
          <w:rtl/>
        </w:rPr>
        <w:t xml:space="preserve"> [النحل: 27-34]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27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عذاب دن</w:t>
      </w:r>
      <w:r w:rsidRPr="00C737A9">
        <w:rPr>
          <w:rStyle w:val="Char0"/>
          <w:rFonts w:hint="cs"/>
          <w:rtl/>
        </w:rPr>
        <w:t>یا</w:t>
      </w:r>
      <w:r w:rsidRPr="00C737A9">
        <w:rPr>
          <w:rStyle w:val="Char0"/>
          <w:rtl/>
        </w:rPr>
        <w:t xml:space="preserve"> بود) باز روز ق</w:t>
      </w:r>
      <w:r w:rsidRPr="00C737A9">
        <w:rPr>
          <w:rStyle w:val="Char0"/>
          <w:rFonts w:hint="cs"/>
          <w:rtl/>
        </w:rPr>
        <w:t>یامت</w:t>
      </w:r>
      <w:r w:rsidRPr="00C737A9">
        <w:rPr>
          <w:rStyle w:val="Char0"/>
          <w:rtl/>
        </w:rPr>
        <w:t xml:space="preserve"> آنان را رسوا</w:t>
      </w:r>
      <w:r w:rsidR="001619CE">
        <w:rPr>
          <w:rStyle w:val="Char0"/>
          <w:rtl/>
        </w:rPr>
        <w:t xml:space="preserve"> می‌</w:t>
      </w:r>
      <w:r w:rsidRPr="00C737A9">
        <w:rPr>
          <w:rStyle w:val="Char0"/>
          <w:rtl/>
        </w:rPr>
        <w:t>کند و</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کجا</w:t>
      </w:r>
      <w:r w:rsidR="001619CE">
        <w:rPr>
          <w:rStyle w:val="Char0"/>
          <w:rtl/>
        </w:rPr>
        <w:t>‌اند</w:t>
      </w:r>
      <w:r w:rsidR="0061072C">
        <w:rPr>
          <w:rStyle w:val="Char0"/>
          <w:rtl/>
        </w:rPr>
        <w:t xml:space="preserve"> شریک‌های </w:t>
      </w:r>
      <w:r w:rsidRPr="00C737A9">
        <w:rPr>
          <w:rStyle w:val="Char0"/>
          <w:rtl/>
        </w:rPr>
        <w:t>من که شما به خاطر آنها (با پ</w:t>
      </w:r>
      <w:r w:rsidRPr="00C737A9">
        <w:rPr>
          <w:rStyle w:val="Char0"/>
          <w:rFonts w:hint="cs"/>
          <w:rtl/>
        </w:rPr>
        <w:t>یغمبران</w:t>
      </w:r>
      <w:r w:rsidRPr="00C737A9">
        <w:rPr>
          <w:rStyle w:val="Char0"/>
          <w:rtl/>
        </w:rPr>
        <w:t>) مخالفت</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صاحبان علم</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به </w:t>
      </w:r>
      <w:r w:rsidRPr="00C737A9">
        <w:rPr>
          <w:rStyle w:val="Char0"/>
          <w:rFonts w:hint="cs"/>
          <w:rtl/>
        </w:rPr>
        <w:t>یقین</w:t>
      </w:r>
      <w:r w:rsidRPr="00C737A9">
        <w:rPr>
          <w:rStyle w:val="Char0"/>
          <w:rtl/>
        </w:rPr>
        <w:t xml:space="preserve"> خوار</w:t>
      </w:r>
      <w:r w:rsidRPr="00C737A9">
        <w:rPr>
          <w:rStyle w:val="Char0"/>
          <w:rFonts w:hint="cs"/>
          <w:rtl/>
        </w:rPr>
        <w:t>ی</w:t>
      </w:r>
      <w:r w:rsidRPr="00C737A9">
        <w:rPr>
          <w:rStyle w:val="Char0"/>
          <w:rtl/>
        </w:rPr>
        <w:t xml:space="preserve"> و بد</w:t>
      </w:r>
      <w:r w:rsidRPr="00C737A9">
        <w:rPr>
          <w:rStyle w:val="Char0"/>
          <w:rFonts w:hint="cs"/>
          <w:rtl/>
        </w:rPr>
        <w:t>ی</w:t>
      </w:r>
      <w:r w:rsidRPr="00C737A9">
        <w:rPr>
          <w:rStyle w:val="Char0"/>
          <w:rtl/>
        </w:rPr>
        <w:t xml:space="preserve"> امروز نصيب كافران است. </w:t>
      </w:r>
      <w:r>
        <w:rPr>
          <w:rStyle w:val="Char0"/>
          <w:rFonts w:ascii="Traditional Arabic" w:hAnsi="mylotus" w:cs="Traditional Arabic" w:hint="cs"/>
          <w:sz w:val="27"/>
          <w:szCs w:val="27"/>
          <w:rtl/>
          <w:lang w:bidi="fa-IR"/>
        </w:rPr>
        <w:t>﴿</w:t>
      </w:r>
      <w:r w:rsidRPr="00C737A9">
        <w:rPr>
          <w:rStyle w:val="Char0"/>
          <w:rFonts w:hint="cs"/>
          <w:rtl/>
        </w:rPr>
        <w:t>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که فرشتگان ارواح ا</w:t>
      </w:r>
      <w:r w:rsidRPr="00C737A9">
        <w:rPr>
          <w:rStyle w:val="Char0"/>
          <w:rFonts w:hint="cs"/>
          <w:rtl/>
        </w:rPr>
        <w:t>یشان</w:t>
      </w:r>
      <w:r w:rsidRPr="00C737A9">
        <w:rPr>
          <w:rStyle w:val="Char0"/>
          <w:rtl/>
        </w:rPr>
        <w:t xml:space="preserve"> را قبض</w:t>
      </w:r>
      <w:r w:rsidR="001619CE">
        <w:rPr>
          <w:rStyle w:val="Char0"/>
          <w:rtl/>
        </w:rPr>
        <w:t xml:space="preserve"> می‌</w:t>
      </w:r>
      <w:r w:rsidRPr="00C737A9">
        <w:rPr>
          <w:rStyle w:val="Char0"/>
          <w:rtl/>
        </w:rPr>
        <w:t>کنند، در حال</w:t>
      </w:r>
      <w:r w:rsidRPr="00C737A9">
        <w:rPr>
          <w:rStyle w:val="Char0"/>
          <w:rFonts w:hint="cs"/>
          <w:rtl/>
        </w:rPr>
        <w:t>ی</w:t>
      </w:r>
      <w:r w:rsidRPr="00C737A9">
        <w:rPr>
          <w:rStyle w:val="Char0"/>
          <w:rtl/>
        </w:rPr>
        <w:t xml:space="preserve"> که برخود ظالم بودند، پس تسل</w:t>
      </w:r>
      <w:r w:rsidRPr="00C737A9">
        <w:rPr>
          <w:rStyle w:val="Char0"/>
          <w:rFonts w:hint="cs"/>
          <w:rtl/>
        </w:rPr>
        <w:t>یم</w:t>
      </w:r>
      <w:r w:rsidR="001619CE">
        <w:rPr>
          <w:rStyle w:val="Char0"/>
          <w:rtl/>
        </w:rPr>
        <w:t xml:space="preserve"> می‌</w:t>
      </w:r>
      <w:r w:rsidRPr="00C737A9">
        <w:rPr>
          <w:rStyle w:val="Char0"/>
          <w:rtl/>
        </w:rPr>
        <w:t>شوند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ما هرگز ه</w:t>
      </w:r>
      <w:r w:rsidRPr="00C737A9">
        <w:rPr>
          <w:rStyle w:val="Char0"/>
          <w:rFonts w:hint="cs"/>
          <w:rtl/>
        </w:rPr>
        <w:t>یچ</w:t>
      </w:r>
      <w:r w:rsidRPr="00C737A9">
        <w:rPr>
          <w:rStyle w:val="Char0"/>
          <w:rtl/>
        </w:rPr>
        <w:t xml:space="preserve"> کار بد</w:t>
      </w:r>
      <w:r w:rsidRPr="00C737A9">
        <w:rPr>
          <w:rStyle w:val="Char0"/>
          <w:rFonts w:hint="cs"/>
          <w:rtl/>
        </w:rPr>
        <w:t>ی</w:t>
      </w:r>
      <w:r w:rsidR="001619CE">
        <w:rPr>
          <w:rStyle w:val="Char0"/>
          <w:rtl/>
        </w:rPr>
        <w:t xml:space="preserve"> نمی‌</w:t>
      </w:r>
      <w:r w:rsidRPr="00C737A9">
        <w:rPr>
          <w:rStyle w:val="Char0"/>
          <w:rtl/>
        </w:rPr>
        <w:t>کرد</w:t>
      </w:r>
      <w:r w:rsidRPr="00C737A9">
        <w:rPr>
          <w:rStyle w:val="Char0"/>
          <w:rFonts w:hint="cs"/>
          <w:rtl/>
        </w:rPr>
        <w:t>یم،</w:t>
      </w:r>
      <w:r w:rsidRPr="00C737A9">
        <w:rPr>
          <w:rStyle w:val="Char0"/>
          <w:rtl/>
        </w:rPr>
        <w:t xml:space="preserve"> بل</w:t>
      </w:r>
      <w:r w:rsidRPr="00C737A9">
        <w:rPr>
          <w:rStyle w:val="Char0"/>
          <w:rFonts w:hint="cs"/>
          <w:rtl/>
        </w:rPr>
        <w:t>ی</w:t>
      </w:r>
      <w:r w:rsidRPr="00C737A9">
        <w:rPr>
          <w:rStyle w:val="Char0"/>
          <w:rtl/>
        </w:rPr>
        <w:t xml:space="preserve">! </w:t>
      </w:r>
      <w:r w:rsidRPr="00C737A9">
        <w:rPr>
          <w:rStyle w:val="Char0"/>
          <w:rFonts w:hint="cs"/>
          <w:rtl/>
        </w:rPr>
        <w:t>یقینا</w:t>
      </w:r>
      <w:r w:rsidRPr="00C737A9">
        <w:rPr>
          <w:rStyle w:val="Char0"/>
          <w:rtl/>
        </w:rPr>
        <w:t xml:space="preserve"> که الله به آنچه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داناست. </w:t>
      </w:r>
      <w:r>
        <w:rPr>
          <w:rStyle w:val="Char0"/>
          <w:rFonts w:ascii="Traditional Arabic" w:hAnsi="mylotus" w:cs="Traditional Arabic" w:hint="cs"/>
          <w:sz w:val="27"/>
          <w:szCs w:val="27"/>
          <w:rtl/>
        </w:rPr>
        <w:t>﴿</w:t>
      </w:r>
      <w:r w:rsidRPr="00C737A9">
        <w:rPr>
          <w:rStyle w:val="Char0"/>
          <w:rFonts w:hint="cs"/>
          <w:rtl/>
        </w:rPr>
        <w:t>29</w:t>
      </w:r>
      <w:r>
        <w:rPr>
          <w:rStyle w:val="Char0"/>
          <w:rFonts w:ascii="Traditional Arabic" w:hAnsi="mylotus" w:cs="Traditional Arabic" w:hint="cs"/>
          <w:sz w:val="27"/>
          <w:szCs w:val="27"/>
          <w:rtl/>
        </w:rPr>
        <w:t>﴾</w:t>
      </w:r>
      <w:r w:rsidRPr="00C737A9">
        <w:rPr>
          <w:rStyle w:val="Char0"/>
          <w:rtl/>
        </w:rPr>
        <w:t xml:space="preserve"> پس از دروازه</w:t>
      </w:r>
      <w:r w:rsidR="001619CE">
        <w:rPr>
          <w:rStyle w:val="Char0"/>
          <w:rtl/>
        </w:rPr>
        <w:t xml:space="preserve">‌های </w:t>
      </w:r>
      <w:r w:rsidRPr="00C737A9">
        <w:rPr>
          <w:rStyle w:val="Char0"/>
          <w:rtl/>
        </w:rPr>
        <w:t>دوزخ درآ</w:t>
      </w:r>
      <w:r w:rsidRPr="00C737A9">
        <w:rPr>
          <w:rStyle w:val="Char0"/>
          <w:rFonts w:hint="cs"/>
          <w:rtl/>
        </w:rPr>
        <w:t>ید</w:t>
      </w:r>
      <w:r w:rsidRPr="00C737A9">
        <w:rPr>
          <w:rStyle w:val="Char0"/>
          <w:rtl/>
        </w:rPr>
        <w:t xml:space="preserve"> و هم</w:t>
      </w:r>
      <w:r w:rsidRPr="00C737A9">
        <w:rPr>
          <w:rStyle w:val="Char0"/>
          <w:rFonts w:hint="cs"/>
          <w:rtl/>
        </w:rPr>
        <w:t>یشه</w:t>
      </w:r>
      <w:r w:rsidRPr="00C737A9">
        <w:rPr>
          <w:rStyle w:val="Char0"/>
          <w:rtl/>
        </w:rPr>
        <w:t xml:space="preserve"> در آن باش</w:t>
      </w:r>
      <w:r w:rsidRPr="00C737A9">
        <w:rPr>
          <w:rStyle w:val="Char0"/>
          <w:rFonts w:hint="cs"/>
          <w:rtl/>
        </w:rPr>
        <w:t>ید</w:t>
      </w:r>
      <w:r w:rsidRPr="00C737A9">
        <w:rPr>
          <w:rStyle w:val="Char0"/>
          <w:rtl/>
        </w:rPr>
        <w:t>. و حقا که جا</w:t>
      </w:r>
      <w:r w:rsidRPr="00C737A9">
        <w:rPr>
          <w:rStyle w:val="Char0"/>
          <w:rFonts w:hint="cs"/>
          <w:rtl/>
        </w:rPr>
        <w:t>ی</w:t>
      </w:r>
      <w:r w:rsidRPr="00C737A9">
        <w:rPr>
          <w:rStyle w:val="Char0"/>
          <w:rtl/>
        </w:rPr>
        <w:t xml:space="preserve"> متکبران چه ب</w:t>
      </w:r>
      <w:r w:rsidRPr="00C737A9">
        <w:rPr>
          <w:rStyle w:val="Char0"/>
          <w:rFonts w:hint="cs"/>
          <w:rtl/>
        </w:rPr>
        <w:t>د</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30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پره</w:t>
      </w:r>
      <w:r w:rsidRPr="00C737A9">
        <w:rPr>
          <w:rStyle w:val="Char0"/>
          <w:rFonts w:hint="cs"/>
          <w:rtl/>
        </w:rPr>
        <w:t>یزگاران</w:t>
      </w:r>
      <w:r w:rsidRPr="00C737A9">
        <w:rPr>
          <w:rStyle w:val="Char0"/>
          <w:rtl/>
        </w:rPr>
        <w:t xml:space="preserve"> گفته</w:t>
      </w:r>
      <w:r w:rsidR="001619CE">
        <w:rPr>
          <w:rStyle w:val="Char0"/>
          <w:rtl/>
        </w:rPr>
        <w:t xml:space="preserve"> می‌</w:t>
      </w:r>
      <w:r w:rsidRPr="00C737A9">
        <w:rPr>
          <w:rStyle w:val="Char0"/>
          <w:rtl/>
        </w:rPr>
        <w:t>شود: پروردگارتان چه چ</w:t>
      </w:r>
      <w:r w:rsidRPr="00C737A9">
        <w:rPr>
          <w:rStyle w:val="Char0"/>
          <w:rFonts w:hint="cs"/>
          <w:rtl/>
        </w:rPr>
        <w:t>یزی</w:t>
      </w:r>
      <w:r w:rsidRPr="00C737A9">
        <w:rPr>
          <w:rStyle w:val="Char0"/>
          <w:rtl/>
        </w:rPr>
        <w:t xml:space="preserve"> را نازل کرده است؟</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خ</w:t>
      </w:r>
      <w:r w:rsidRPr="00C737A9">
        <w:rPr>
          <w:rStyle w:val="Char0"/>
          <w:rFonts w:hint="cs"/>
          <w:rtl/>
        </w:rPr>
        <w:t>یر</w:t>
      </w:r>
      <w:r w:rsidRPr="00C737A9">
        <w:rPr>
          <w:rStyle w:val="Char0"/>
          <w:rtl/>
        </w:rPr>
        <w:t xml:space="preserve"> را (نازل کرده است لهذا) برا</w:t>
      </w:r>
      <w:r w:rsidRPr="00C737A9">
        <w:rPr>
          <w:rStyle w:val="Char0"/>
          <w:rFonts w:hint="cs"/>
          <w:rtl/>
        </w:rPr>
        <w:t>ی</w:t>
      </w:r>
      <w:r w:rsidRPr="00C737A9">
        <w:rPr>
          <w:rStyle w:val="Char0"/>
          <w:rtl/>
        </w:rPr>
        <w:t xml:space="preserve"> ن</w:t>
      </w:r>
      <w:r w:rsidRPr="00C737A9">
        <w:rPr>
          <w:rStyle w:val="Char0"/>
          <w:rFonts w:hint="cs"/>
          <w:rtl/>
        </w:rPr>
        <w:t>یکوکاران</w:t>
      </w:r>
      <w:r w:rsidRPr="00C737A9">
        <w:rPr>
          <w:rStyle w:val="Char0"/>
          <w:rtl/>
        </w:rPr>
        <w:t xml:space="preserve"> در هم</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ن</w:t>
      </w:r>
      <w:r w:rsidRPr="00C737A9">
        <w:rPr>
          <w:rStyle w:val="Char0"/>
          <w:rFonts w:hint="cs"/>
          <w:rtl/>
        </w:rPr>
        <w:t>یکی</w:t>
      </w:r>
      <w:r w:rsidRPr="00C737A9">
        <w:rPr>
          <w:rStyle w:val="Char0"/>
          <w:rtl/>
        </w:rPr>
        <w:t xml:space="preserve"> است و يقينا سرا</w:t>
      </w:r>
      <w:r w:rsidRPr="00C737A9">
        <w:rPr>
          <w:rStyle w:val="Char0"/>
          <w:rFonts w:hint="cs"/>
          <w:rtl/>
        </w:rPr>
        <w:t>ی</w:t>
      </w:r>
      <w:r w:rsidRPr="00C737A9">
        <w:rPr>
          <w:rStyle w:val="Char0"/>
          <w:rtl/>
        </w:rPr>
        <w:t xml:space="preserve"> آخرت بهتر خواهد بود. و چه خوب است سرا</w:t>
      </w:r>
      <w:r w:rsidRPr="00C737A9">
        <w:rPr>
          <w:rStyle w:val="Char0"/>
          <w:rFonts w:hint="cs"/>
          <w:rtl/>
        </w:rPr>
        <w:t>ی</w:t>
      </w:r>
      <w:r w:rsidRPr="00C737A9">
        <w:rPr>
          <w:rStyle w:val="Char0"/>
          <w:rtl/>
        </w:rPr>
        <w:t xml:space="preserve"> پره</w:t>
      </w:r>
      <w:r w:rsidRPr="00C737A9">
        <w:rPr>
          <w:rStyle w:val="Char0"/>
          <w:rFonts w:hint="cs"/>
          <w:rtl/>
        </w:rPr>
        <w:t>یزگاران</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005D500C">
        <w:rPr>
          <w:rStyle w:val="Char0"/>
          <w:rFonts w:hint="cs"/>
          <w:rtl/>
        </w:rPr>
        <w:t xml:space="preserve"> باغ‌های </w:t>
      </w:r>
      <w:r w:rsidRPr="00C737A9">
        <w:rPr>
          <w:rStyle w:val="Char0"/>
          <w:rtl/>
        </w:rPr>
        <w:t>هم</w:t>
      </w:r>
      <w:r w:rsidRPr="00C737A9">
        <w:rPr>
          <w:rStyle w:val="Char0"/>
          <w:rFonts w:hint="cs"/>
          <w:rtl/>
        </w:rPr>
        <w:t>یشگی</w:t>
      </w:r>
      <w:r w:rsidRPr="00C737A9">
        <w:rPr>
          <w:rStyle w:val="Char0"/>
          <w:rtl/>
        </w:rPr>
        <w:t xml:space="preserve"> بهشت که در آن وارد</w:t>
      </w:r>
      <w:r w:rsidR="001619CE">
        <w:rPr>
          <w:rStyle w:val="Char0"/>
          <w:rtl/>
        </w:rPr>
        <w:t xml:space="preserve"> می‌</w:t>
      </w:r>
      <w:r w:rsidRPr="00C737A9">
        <w:rPr>
          <w:rStyle w:val="Char0"/>
          <w:rtl/>
        </w:rPr>
        <w:t>شوند نهرها در ز</w:t>
      </w:r>
      <w:r w:rsidRPr="00C737A9">
        <w:rPr>
          <w:rStyle w:val="Char0"/>
          <w:rFonts w:hint="cs"/>
          <w:rtl/>
        </w:rPr>
        <w:t>یر</w:t>
      </w:r>
      <w:r w:rsidRPr="00C737A9">
        <w:rPr>
          <w:rStyle w:val="Char0"/>
          <w:rtl/>
        </w:rPr>
        <w:t xml:space="preserve"> درختان آن روان است، در آنجا هر چه بخواهند دارند. الله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به متق</w:t>
      </w:r>
      <w:r w:rsidRPr="00C737A9">
        <w:rPr>
          <w:rStyle w:val="Char0"/>
          <w:rFonts w:hint="cs"/>
          <w:rtl/>
        </w:rPr>
        <w:t>یان</w:t>
      </w:r>
      <w:r w:rsidRPr="00C737A9">
        <w:rPr>
          <w:rStyle w:val="Char0"/>
          <w:rtl/>
        </w:rPr>
        <w:t xml:space="preserve"> پاداش</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 که فرشتگان ارواح</w:t>
      </w:r>
      <w:r w:rsidR="001619CE">
        <w:rPr>
          <w:rStyle w:val="Char0"/>
          <w:rtl/>
        </w:rPr>
        <w:t xml:space="preserve">‌شان </w:t>
      </w:r>
      <w:r w:rsidRPr="00C737A9">
        <w:rPr>
          <w:rStyle w:val="Char0"/>
          <w:rtl/>
        </w:rPr>
        <w:t>را قبض</w:t>
      </w:r>
      <w:r w:rsidR="001619CE">
        <w:rPr>
          <w:rStyle w:val="Char0"/>
          <w:rtl/>
        </w:rPr>
        <w:t xml:space="preserve"> می‌</w:t>
      </w:r>
      <w:r w:rsidRPr="00C737A9">
        <w:rPr>
          <w:rStyle w:val="Char0"/>
          <w:rtl/>
        </w:rPr>
        <w:t>کنند در حال</w:t>
      </w:r>
      <w:r w:rsidRPr="00C737A9">
        <w:rPr>
          <w:rStyle w:val="Char0"/>
          <w:rFonts w:hint="cs"/>
          <w:rtl/>
        </w:rPr>
        <w:t>ی</w:t>
      </w:r>
      <w:r w:rsidRPr="00C737A9">
        <w:rPr>
          <w:rStyle w:val="Char0"/>
          <w:rtl/>
        </w:rPr>
        <w:t xml:space="preserve"> که پاک</w:t>
      </w:r>
      <w:r w:rsidR="001619CE">
        <w:rPr>
          <w:rStyle w:val="Char0"/>
          <w:rtl/>
        </w:rPr>
        <w:t>‌اند. می‌</w:t>
      </w:r>
      <w:r w:rsidRPr="00C737A9">
        <w:rPr>
          <w:rStyle w:val="Char0"/>
          <w:rtl/>
        </w:rPr>
        <w:t>گو</w:t>
      </w:r>
      <w:r w:rsidRPr="00C737A9">
        <w:rPr>
          <w:rStyle w:val="Char0"/>
          <w:rFonts w:hint="cs"/>
          <w:rtl/>
        </w:rPr>
        <w:t>یند</w:t>
      </w:r>
      <w:r w:rsidRPr="00C737A9">
        <w:rPr>
          <w:rStyle w:val="Char0"/>
          <w:rtl/>
        </w:rPr>
        <w:t>: سلام بر شما باد به خاطر کارها</w:t>
      </w:r>
      <w:r w:rsidRPr="00C737A9">
        <w:rPr>
          <w:rStyle w:val="Char0"/>
          <w:rFonts w:hint="cs"/>
          <w:rtl/>
        </w:rPr>
        <w:t>یی</w:t>
      </w:r>
      <w:r w:rsidRPr="00C737A9">
        <w:rPr>
          <w:rStyle w:val="Char0"/>
          <w:rtl/>
        </w:rPr>
        <w:t xml:space="preserve"> که</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به بهشت وارد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کافرا</w:t>
      </w:r>
      <w:r w:rsidRPr="00C737A9">
        <w:rPr>
          <w:rStyle w:val="Char0"/>
          <w:rFonts w:hint="cs"/>
          <w:rtl/>
        </w:rPr>
        <w:t>ن</w:t>
      </w:r>
      <w:r w:rsidRPr="00C737A9">
        <w:rPr>
          <w:rStyle w:val="Char0"/>
          <w:rtl/>
        </w:rPr>
        <w:t xml:space="preserve"> انتظار</w:t>
      </w:r>
      <w:r w:rsidR="001619CE">
        <w:rPr>
          <w:rStyle w:val="Char0"/>
          <w:rtl/>
        </w:rPr>
        <w:t xml:space="preserve"> نمی‌</w:t>
      </w:r>
      <w:r w:rsidRPr="00C737A9">
        <w:rPr>
          <w:rStyle w:val="Char0"/>
          <w:rtl/>
        </w:rPr>
        <w:t>کشند جز ا</w:t>
      </w:r>
      <w:r w:rsidRPr="00C737A9">
        <w:rPr>
          <w:rStyle w:val="Char0"/>
          <w:rFonts w:hint="cs"/>
          <w:rtl/>
        </w:rPr>
        <w:t>ین</w:t>
      </w:r>
      <w:r w:rsidRPr="00C737A9">
        <w:rPr>
          <w:rStyle w:val="Char0"/>
          <w:rtl/>
        </w:rPr>
        <w:t xml:space="preserve"> که فرشتگان به سو</w:t>
      </w:r>
      <w:r w:rsidRPr="00C737A9">
        <w:rPr>
          <w:rStyle w:val="Char0"/>
          <w:rFonts w:hint="cs"/>
          <w:rtl/>
        </w:rPr>
        <w:t>ی</w:t>
      </w:r>
      <w:r w:rsidR="001619CE">
        <w:rPr>
          <w:rStyle w:val="Char0"/>
          <w:rtl/>
        </w:rPr>
        <w:t xml:space="preserve">‌شان </w:t>
      </w:r>
      <w:r w:rsidRPr="00C737A9">
        <w:rPr>
          <w:rStyle w:val="Char0"/>
          <w:rtl/>
        </w:rPr>
        <w:t>ب</w:t>
      </w:r>
      <w:r w:rsidRPr="00C737A9">
        <w:rPr>
          <w:rStyle w:val="Char0"/>
          <w:rFonts w:hint="cs"/>
          <w:rtl/>
        </w:rPr>
        <w:t>یایند،</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فرمان پروردگارت برسد، همانطور کسان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کردند؟ و الله بر آنان ظلم نکرد بلکه خودشان به خود ظلم</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سزا</w:t>
      </w:r>
      <w:r w:rsidRPr="00C737A9">
        <w:rPr>
          <w:rStyle w:val="Char0"/>
          <w:rFonts w:hint="cs"/>
          <w:rtl/>
        </w:rPr>
        <w:t>ی</w:t>
      </w:r>
      <w:r w:rsidRPr="00C737A9">
        <w:rPr>
          <w:rStyle w:val="Char0"/>
          <w:rtl/>
        </w:rPr>
        <w:t xml:space="preserve"> بد</w:t>
      </w:r>
      <w:r w:rsidRPr="00C737A9">
        <w:rPr>
          <w:rStyle w:val="Char0"/>
          <w:rFonts w:hint="cs"/>
          <w:rtl/>
        </w:rPr>
        <w:t>ی</w:t>
      </w:r>
      <w:r w:rsidR="00795F3B">
        <w:rPr>
          <w:rStyle w:val="Char0"/>
          <w:rtl/>
        </w:rPr>
        <w:t>‌ها</w:t>
      </w:r>
      <w:r w:rsidRPr="00C737A9">
        <w:rPr>
          <w:rStyle w:val="Char0"/>
          <w:rFonts w:hint="cs"/>
          <w:rtl/>
        </w:rPr>
        <w:t>یی</w:t>
      </w:r>
      <w:r w:rsidRPr="00C737A9">
        <w:rPr>
          <w:rStyle w:val="Char0"/>
          <w:rtl/>
        </w:rPr>
        <w:t xml:space="preserve"> که</w:t>
      </w:r>
      <w:r w:rsidR="001619CE">
        <w:rPr>
          <w:rStyle w:val="Char0"/>
          <w:rtl/>
        </w:rPr>
        <w:t xml:space="preserve"> می‌</w:t>
      </w:r>
      <w:r w:rsidRPr="00C737A9">
        <w:rPr>
          <w:rStyle w:val="Char0"/>
          <w:rtl/>
        </w:rPr>
        <w:t>کردند به ا</w:t>
      </w:r>
      <w:r w:rsidRPr="00C737A9">
        <w:rPr>
          <w:rStyle w:val="Char0"/>
          <w:rFonts w:hint="cs"/>
          <w:rtl/>
        </w:rPr>
        <w:t>یشان</w:t>
      </w:r>
      <w:r w:rsidRPr="00C737A9">
        <w:rPr>
          <w:rStyle w:val="Char0"/>
          <w:rtl/>
        </w:rPr>
        <w:t xml:space="preserve"> رس</w:t>
      </w:r>
      <w:r w:rsidRPr="00C737A9">
        <w:rPr>
          <w:rStyle w:val="Char0"/>
          <w:rFonts w:hint="cs"/>
          <w:rtl/>
        </w:rPr>
        <w:t>ید</w:t>
      </w:r>
      <w:r w:rsidRPr="00C737A9">
        <w:rPr>
          <w:rStyle w:val="Char0"/>
          <w:rtl/>
        </w:rPr>
        <w:t xml:space="preserve"> و آنچه به آ</w:t>
      </w:r>
      <w:r w:rsidRPr="00C737A9">
        <w:rPr>
          <w:rStyle w:val="Char0"/>
          <w:rFonts w:hint="cs"/>
          <w:rtl/>
        </w:rPr>
        <w:t>ن</w:t>
      </w:r>
      <w:r w:rsidRPr="00C737A9">
        <w:rPr>
          <w:rStyle w:val="Char0"/>
          <w:rtl/>
        </w:rPr>
        <w:t xml:space="preserve"> تمسخر</w:t>
      </w:r>
      <w:r w:rsidR="001619CE">
        <w:rPr>
          <w:rStyle w:val="Char0"/>
          <w:rtl/>
        </w:rPr>
        <w:t xml:space="preserve"> می‌</w:t>
      </w:r>
      <w:r>
        <w:rPr>
          <w:rStyle w:val="Char0"/>
          <w:rtl/>
        </w:rPr>
        <w:t>کردند آنان را در بر گرفت.</w:t>
      </w:r>
    </w:p>
    <w:p w:rsidR="00AD43F8" w:rsidRDefault="00AD43F8" w:rsidP="00AD43F8">
      <w:pPr>
        <w:pStyle w:val="a0"/>
        <w:rPr>
          <w:rStyle w:val="Char0"/>
          <w:rtl/>
        </w:rPr>
      </w:pPr>
      <w:r w:rsidRPr="001A02D4">
        <w:rPr>
          <w:rStyle w:val="Char0"/>
          <w:rFonts w:cs="Traditional Arabic"/>
          <w:rtl/>
        </w:rPr>
        <w:t>﴿</w:t>
      </w:r>
      <w:r w:rsidRPr="008B4A46">
        <w:rPr>
          <w:rStyle w:val="Char7"/>
          <w:rtl/>
        </w:rPr>
        <w:t>وَقَالَ الَّذِينَ أَشْرَكُوا لَوْ شَاءَ اللَّهُ مَا عَبَدْنَا مِنْ دُونِهِ مِنْ شَيْءٍ نَحْنُ وَلَا آبَاؤُنَا وَلَا حَرَّمْنَا مِنْ دُونِهِ مِنْ شَيْءٍ</w:t>
      </w:r>
      <w:r w:rsidR="001619CE" w:rsidRPr="008B4A46">
        <w:rPr>
          <w:rStyle w:val="Char7"/>
          <w:rtl/>
        </w:rPr>
        <w:t xml:space="preserve"> </w:t>
      </w:r>
      <w:r w:rsidRPr="008B4A46">
        <w:rPr>
          <w:rStyle w:val="Char7"/>
          <w:rtl/>
        </w:rPr>
        <w:t>كَذَلِكَ فَعَلَ الَّذِينَ مِنْ قَبْلِهِمْ</w:t>
      </w:r>
      <w:r w:rsidR="001619CE" w:rsidRPr="008B4A46">
        <w:rPr>
          <w:rStyle w:val="Char7"/>
          <w:rtl/>
        </w:rPr>
        <w:t xml:space="preserve"> </w:t>
      </w:r>
      <w:r w:rsidRPr="008B4A46">
        <w:rPr>
          <w:rStyle w:val="Char7"/>
          <w:rtl/>
        </w:rPr>
        <w:t>فَهَلْ عَلَى الرُّسُلِ إِلَّا الْبَلَاغُ الْمُبِينُ٣٥ وَلَقَدْ بَعَثْنَا فِي كُلِّ أُمَّةٍ رَسُولًا أَنِ اعْبُدُوا اللَّهَ وَاجْتَنِبُوا الطَّاغُوتَ</w:t>
      </w:r>
      <w:r w:rsidR="001619CE" w:rsidRPr="008B4A46">
        <w:rPr>
          <w:rStyle w:val="Char7"/>
          <w:rtl/>
        </w:rPr>
        <w:t xml:space="preserve"> </w:t>
      </w:r>
      <w:r w:rsidRPr="008B4A46">
        <w:rPr>
          <w:rStyle w:val="Char7"/>
          <w:rtl/>
        </w:rPr>
        <w:t>فَمِنْهُمْ مَنْ هَدَى اللَّهُ وَمِنْهُمْ مَنْ حَقَّتْ عَلَيْهِ الضَّلَالَةُ</w:t>
      </w:r>
      <w:r w:rsidR="001619CE" w:rsidRPr="008B4A46">
        <w:rPr>
          <w:rStyle w:val="Char7"/>
          <w:rtl/>
        </w:rPr>
        <w:t xml:space="preserve"> </w:t>
      </w:r>
      <w:r w:rsidRPr="008B4A46">
        <w:rPr>
          <w:rStyle w:val="Char7"/>
          <w:rtl/>
        </w:rPr>
        <w:t>فَسِيرُوا فِي الْأَرْضِ فَانْظُرُوا كَيْفَ كَانَ عَاقِبَةُ الْمُكَذِّبِينَ٣٦ إِنْ تَحْرِصْ عَلَى هُدَاهُمْ فَإِنَّ اللَّهَ لَا يَهْدِي مَنْ يُضِلُّ</w:t>
      </w:r>
      <w:r w:rsidR="001619CE" w:rsidRPr="008B4A46">
        <w:rPr>
          <w:rStyle w:val="Char7"/>
          <w:rtl/>
        </w:rPr>
        <w:t xml:space="preserve"> </w:t>
      </w:r>
      <w:r w:rsidRPr="008B4A46">
        <w:rPr>
          <w:rStyle w:val="Char7"/>
          <w:rtl/>
        </w:rPr>
        <w:t>وَمَا لَهُمْ مِنْ نَاصِرِينَ٣٧ وَأَقْسَمُوا بِاللَّهِ جَهْدَ أَيْمَانِهِمْ</w:t>
      </w:r>
      <w:r w:rsidR="001619CE" w:rsidRPr="008B4A46">
        <w:rPr>
          <w:rStyle w:val="Char7"/>
          <w:rtl/>
        </w:rPr>
        <w:t xml:space="preserve"> </w:t>
      </w:r>
      <w:r w:rsidRPr="008B4A46">
        <w:rPr>
          <w:rStyle w:val="Char7"/>
          <w:rtl/>
        </w:rPr>
        <w:t>لَا يَبْعَثُ اللَّهُ مَنْ يَمُوتُ</w:t>
      </w:r>
      <w:r w:rsidR="001619CE" w:rsidRPr="008B4A46">
        <w:rPr>
          <w:rStyle w:val="Char7"/>
          <w:rtl/>
        </w:rPr>
        <w:t xml:space="preserve"> </w:t>
      </w:r>
      <w:r w:rsidRPr="008B4A46">
        <w:rPr>
          <w:rStyle w:val="Char7"/>
          <w:rtl/>
        </w:rPr>
        <w:t xml:space="preserve">بَلَى وَعْدًا عَلَيْهِ حَقًّا وَلَكِنَّ أَكْثَرَ النَّاسِ لَا يَعْلَمُونَ٣٨ لِيُبَيِّنَ لَهُمُ الَّذِي يَخْتَلِفُونَ فِيهِ وَلِيَعْلَمَ الَّذِينَ كَفَرُوا أَنَّهُمْ كَانُوا كَاذِبِينَ٣٩ إِنَّمَا قَوْلُنَا لِشَيْءٍ إِذَا أَرَدْنَاهُ أَنْ نَقُولَ لَهُ كُنْ فَيَكُونُ٤٠ </w:t>
      </w:r>
      <w:r w:rsidRPr="008B4A46">
        <w:rPr>
          <w:rStyle w:val="Char7"/>
          <w:rtl/>
        </w:rPr>
        <w:lastRenderedPageBreak/>
        <w:t>وَالَّذِينَ هَاجَرُوا فِي اللَّهِ مِنْ بَعْدِ مَا ظُلِمُوا لَنُبَوِّئَنَّهُمْ فِي الدُّنْيَا حَسَنَةً</w:t>
      </w:r>
      <w:r w:rsidR="001619CE" w:rsidRPr="008B4A46">
        <w:rPr>
          <w:rStyle w:val="Char7"/>
          <w:rtl/>
        </w:rPr>
        <w:t xml:space="preserve"> </w:t>
      </w:r>
      <w:r w:rsidRPr="008B4A46">
        <w:rPr>
          <w:rStyle w:val="Char7"/>
          <w:rtl/>
        </w:rPr>
        <w:t>وَلَأَجْرُ الْآخِرَةِ أَكْبَرُ</w:t>
      </w:r>
      <w:r w:rsidR="001619CE" w:rsidRPr="008B4A46">
        <w:rPr>
          <w:rStyle w:val="Char7"/>
          <w:rtl/>
        </w:rPr>
        <w:t xml:space="preserve"> </w:t>
      </w:r>
      <w:r w:rsidRPr="008B4A46">
        <w:rPr>
          <w:rStyle w:val="Char7"/>
          <w:rtl/>
        </w:rPr>
        <w:t>لَوْ كَانُوا يَعْلَمُونَ٤١ الَّذِينَ صَبَرُوا وَعَلَى رَبِّهِمْ يَتَوَكَّلُونَ٤٢</w:t>
      </w:r>
      <w:r w:rsidRPr="001A02D4">
        <w:rPr>
          <w:rStyle w:val="Char0"/>
          <w:rFonts w:ascii="Times New Roman" w:hAnsi="Times New Roman" w:cs="Traditional Arabic" w:hint="cs"/>
          <w:rtl/>
        </w:rPr>
        <w:t>﴾</w:t>
      </w:r>
      <w:r w:rsidRPr="008B4A46">
        <w:rPr>
          <w:rStyle w:val="Char"/>
          <w:rtl/>
        </w:rPr>
        <w:t xml:space="preserve"> [النحل: 35-42]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35</w:t>
      </w:r>
      <w:r>
        <w:rPr>
          <w:rStyle w:val="Char0"/>
          <w:rFonts w:ascii="Traditional Arabic" w:hAnsi="mylotus" w:cs="Traditional Arabic" w:hint="cs"/>
          <w:sz w:val="27"/>
          <w:szCs w:val="27"/>
          <w:rtl/>
        </w:rPr>
        <w:t>﴾</w:t>
      </w:r>
      <w:r w:rsidRPr="00C737A9">
        <w:rPr>
          <w:rStyle w:val="Char0"/>
          <w:rtl/>
        </w:rPr>
        <w:t xml:space="preserve"> و مشرکان گفتند: اگر الله</w:t>
      </w:r>
      <w:r w:rsidR="001619CE">
        <w:rPr>
          <w:rStyle w:val="Char0"/>
          <w:rtl/>
        </w:rPr>
        <w:t xml:space="preserve"> می‌</w:t>
      </w:r>
      <w:r w:rsidRPr="00C737A9">
        <w:rPr>
          <w:rStyle w:val="Char0"/>
          <w:rtl/>
        </w:rPr>
        <w:t>خواست نه ما و نه پدران ما غ</w:t>
      </w:r>
      <w:r w:rsidRPr="00C737A9">
        <w:rPr>
          <w:rStyle w:val="Char0"/>
          <w:rFonts w:hint="cs"/>
          <w:rtl/>
        </w:rPr>
        <w:t>یر</w:t>
      </w:r>
      <w:r w:rsidRPr="00C737A9">
        <w:rPr>
          <w:rStyle w:val="Char0"/>
          <w:rtl/>
        </w:rPr>
        <w:t xml:space="preserve"> از او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را عبادت</w:t>
      </w:r>
      <w:r w:rsidR="001619CE">
        <w:rPr>
          <w:rStyle w:val="Char0"/>
          <w:rtl/>
        </w:rPr>
        <w:t xml:space="preserve"> نمی‌</w:t>
      </w:r>
      <w:r w:rsidRPr="00C737A9">
        <w:rPr>
          <w:rStyle w:val="Char0"/>
          <w:rtl/>
        </w:rPr>
        <w:t>کرد</w:t>
      </w:r>
      <w:r w:rsidRPr="00C737A9">
        <w:rPr>
          <w:rStyle w:val="Char0"/>
          <w:rFonts w:hint="cs"/>
          <w:rtl/>
        </w:rPr>
        <w:t>یم،</w:t>
      </w:r>
      <w:r w:rsidRPr="00C737A9">
        <w:rPr>
          <w:rStyle w:val="Char0"/>
          <w:rtl/>
        </w:rPr>
        <w:t xml:space="preserve"> و چ</w:t>
      </w:r>
      <w:r w:rsidRPr="00C737A9">
        <w:rPr>
          <w:rStyle w:val="Char0"/>
          <w:rFonts w:hint="cs"/>
          <w:rtl/>
        </w:rPr>
        <w:t>یزی</w:t>
      </w:r>
      <w:r w:rsidRPr="00C737A9">
        <w:rPr>
          <w:rStyle w:val="Char0"/>
          <w:rtl/>
        </w:rPr>
        <w:t xml:space="preserve"> را بدون حکم او حرام</w:t>
      </w:r>
      <w:r w:rsidR="001619CE">
        <w:rPr>
          <w:rStyle w:val="Char0"/>
          <w:rtl/>
        </w:rPr>
        <w:t xml:space="preserve"> نمی‌</w:t>
      </w:r>
      <w:r w:rsidRPr="00C737A9">
        <w:rPr>
          <w:rStyle w:val="Char0"/>
          <w:rtl/>
        </w:rPr>
        <w:t>کرد</w:t>
      </w:r>
      <w:r w:rsidRPr="00C737A9">
        <w:rPr>
          <w:rStyle w:val="Char0"/>
          <w:rFonts w:hint="cs"/>
          <w:rtl/>
        </w:rPr>
        <w:t>یم،</w:t>
      </w:r>
      <w:r w:rsidRPr="00C737A9">
        <w:rPr>
          <w:rStyle w:val="Char0"/>
          <w:rtl/>
        </w:rPr>
        <w:t xml:space="preserve"> کسان</w:t>
      </w:r>
      <w:r w:rsidRPr="00C737A9">
        <w:rPr>
          <w:rStyle w:val="Char0"/>
          <w:rFonts w:hint="cs"/>
          <w:rtl/>
        </w:rPr>
        <w:t>ی</w:t>
      </w:r>
      <w:r w:rsidRPr="00C737A9">
        <w:rPr>
          <w:rStyle w:val="Char0"/>
          <w:rtl/>
        </w:rPr>
        <w:t xml:space="preserve"> هم که پ</w:t>
      </w:r>
      <w:r w:rsidRPr="00C737A9">
        <w:rPr>
          <w:rStyle w:val="Char0"/>
          <w:rFonts w:hint="cs"/>
          <w:rtl/>
        </w:rPr>
        <w:t>یش</w:t>
      </w:r>
      <w:r w:rsidRPr="00C737A9">
        <w:rPr>
          <w:rStyle w:val="Char0"/>
          <w:rtl/>
        </w:rPr>
        <w:t xml:space="preserve"> از ا</w:t>
      </w:r>
      <w:r w:rsidRPr="00C737A9">
        <w:rPr>
          <w:rStyle w:val="Char0"/>
          <w:rFonts w:hint="cs"/>
          <w:rtl/>
        </w:rPr>
        <w:t>یشان</w:t>
      </w:r>
      <w:r w:rsidRPr="00C737A9">
        <w:rPr>
          <w:rStyle w:val="Char0"/>
          <w:rtl/>
        </w:rPr>
        <w:t xml:space="preserve"> بودند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کردند. پس آ</w:t>
      </w:r>
      <w:r w:rsidRPr="00C737A9">
        <w:rPr>
          <w:rStyle w:val="Char0"/>
          <w:rFonts w:hint="cs"/>
          <w:rtl/>
        </w:rPr>
        <w:t>یا</w:t>
      </w:r>
      <w:r w:rsidRPr="00C737A9">
        <w:rPr>
          <w:rStyle w:val="Char0"/>
          <w:rtl/>
        </w:rPr>
        <w:t xml:space="preserve"> جز ابلاغ آشکار چ</w:t>
      </w:r>
      <w:r w:rsidRPr="00C737A9">
        <w:rPr>
          <w:rStyle w:val="Char0"/>
          <w:rFonts w:hint="cs"/>
          <w:rtl/>
        </w:rPr>
        <w:t>یزی</w:t>
      </w:r>
      <w:r w:rsidRPr="00C737A9">
        <w:rPr>
          <w:rStyle w:val="Char0"/>
          <w:rtl/>
        </w:rPr>
        <w:t xml:space="preserve"> د</w:t>
      </w:r>
      <w:r w:rsidRPr="00C737A9">
        <w:rPr>
          <w:rStyle w:val="Char0"/>
          <w:rFonts w:hint="cs"/>
          <w:rtl/>
        </w:rPr>
        <w:t>یگری</w:t>
      </w:r>
      <w:r w:rsidRPr="00C737A9">
        <w:rPr>
          <w:rStyle w:val="Char0"/>
          <w:rtl/>
        </w:rPr>
        <w:t xml:space="preserve"> بر عهد</w:t>
      </w:r>
      <w:r w:rsidRPr="00C737A9">
        <w:rPr>
          <w:rStyle w:val="Char0"/>
          <w:rFonts w:hint="cs"/>
          <w:rtl/>
        </w:rPr>
        <w:t>ۀ</w:t>
      </w:r>
      <w:r w:rsidRPr="00C737A9">
        <w:rPr>
          <w:rStyle w:val="Char0"/>
          <w:rtl/>
        </w:rPr>
        <w:t xml:space="preserve"> پ</w:t>
      </w:r>
      <w:r w:rsidRPr="00C737A9">
        <w:rPr>
          <w:rStyle w:val="Char0"/>
          <w:rFonts w:hint="cs"/>
          <w:rtl/>
        </w:rPr>
        <w:t>یغمبران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یقین</w:t>
      </w:r>
      <w:r w:rsidRPr="00C737A9">
        <w:rPr>
          <w:rStyle w:val="Char0"/>
          <w:rtl/>
        </w:rPr>
        <w:t xml:space="preserve"> ما در م</w:t>
      </w:r>
      <w:r w:rsidRPr="00C737A9">
        <w:rPr>
          <w:rStyle w:val="Char0"/>
          <w:rFonts w:hint="cs"/>
          <w:rtl/>
        </w:rPr>
        <w:t>یان</w:t>
      </w:r>
      <w:r w:rsidRPr="00C737A9">
        <w:rPr>
          <w:rStyle w:val="Char0"/>
          <w:rtl/>
        </w:rPr>
        <w:t xml:space="preserve"> هر امت</w:t>
      </w:r>
      <w:r w:rsidRPr="00C737A9">
        <w:rPr>
          <w:rStyle w:val="Char0"/>
          <w:rFonts w:hint="cs"/>
          <w:rtl/>
        </w:rPr>
        <w:t>ی</w:t>
      </w:r>
      <w:r w:rsidRPr="00C737A9">
        <w:rPr>
          <w:rStyle w:val="Char0"/>
          <w:rtl/>
        </w:rPr>
        <w:t xml:space="preserve"> پ</w:t>
      </w:r>
      <w:r w:rsidRPr="00C737A9">
        <w:rPr>
          <w:rStyle w:val="Char0"/>
          <w:rFonts w:hint="cs"/>
          <w:rtl/>
        </w:rPr>
        <w:t>یغمبری</w:t>
      </w:r>
      <w:r w:rsidRPr="00C737A9">
        <w:rPr>
          <w:rStyle w:val="Char0"/>
          <w:rtl/>
        </w:rPr>
        <w:t xml:space="preserve"> را فرستاد</w:t>
      </w:r>
      <w:r w:rsidRPr="00C737A9">
        <w:rPr>
          <w:rStyle w:val="Char0"/>
          <w:rFonts w:hint="cs"/>
          <w:rtl/>
        </w:rPr>
        <w:t>یم</w:t>
      </w:r>
      <w:r w:rsidRPr="00C737A9">
        <w:rPr>
          <w:rStyle w:val="Char0"/>
          <w:rtl/>
        </w:rPr>
        <w:t xml:space="preserve"> (تا به مردم بگو</w:t>
      </w:r>
      <w:r w:rsidRPr="00C737A9">
        <w:rPr>
          <w:rStyle w:val="Char0"/>
          <w:rFonts w:hint="cs"/>
          <w:rtl/>
        </w:rPr>
        <w:t>یند</w:t>
      </w:r>
      <w:r w:rsidRPr="00C737A9">
        <w:rPr>
          <w:rStyle w:val="Char0"/>
          <w:rtl/>
        </w:rPr>
        <w:t>:) الله را بپرست</w:t>
      </w:r>
      <w:r w:rsidRPr="00C737A9">
        <w:rPr>
          <w:rStyle w:val="Char0"/>
          <w:rFonts w:hint="cs"/>
          <w:rtl/>
        </w:rPr>
        <w:t>ید</w:t>
      </w:r>
      <w:r w:rsidRPr="00C737A9">
        <w:rPr>
          <w:rStyle w:val="Char0"/>
          <w:rtl/>
        </w:rPr>
        <w:t xml:space="preserve"> و از طاغوت اجتناب ورز</w:t>
      </w:r>
      <w:r w:rsidRPr="00C737A9">
        <w:rPr>
          <w:rStyle w:val="Char0"/>
          <w:rFonts w:hint="cs"/>
          <w:rtl/>
        </w:rPr>
        <w:t>ید</w:t>
      </w:r>
      <w:r w:rsidRPr="00C737A9">
        <w:rPr>
          <w:rStyle w:val="Char0"/>
          <w:rtl/>
        </w:rPr>
        <w:t>. پس از م</w:t>
      </w:r>
      <w:r w:rsidRPr="00C737A9">
        <w:rPr>
          <w:rStyle w:val="Char0"/>
          <w:rFonts w:hint="cs"/>
          <w:rtl/>
        </w:rPr>
        <w:t>یان</w:t>
      </w:r>
      <w:r w:rsidRPr="00C737A9">
        <w:rPr>
          <w:rStyle w:val="Char0"/>
          <w:rtl/>
        </w:rPr>
        <w:t xml:space="preserve"> ا</w:t>
      </w:r>
      <w:r w:rsidRPr="00C737A9">
        <w:rPr>
          <w:rStyle w:val="Char0"/>
          <w:rFonts w:hint="cs"/>
          <w:rtl/>
        </w:rPr>
        <w:t>یشان</w:t>
      </w:r>
      <w:r w:rsidRPr="00C737A9">
        <w:rPr>
          <w:rStyle w:val="Char0"/>
          <w:rtl/>
        </w:rPr>
        <w:t xml:space="preserve"> کسان</w:t>
      </w:r>
      <w:r w:rsidRPr="00C737A9">
        <w:rPr>
          <w:rStyle w:val="Char0"/>
          <w:rFonts w:hint="cs"/>
          <w:rtl/>
        </w:rPr>
        <w:t>ی</w:t>
      </w:r>
      <w:r w:rsidRPr="00C737A9">
        <w:rPr>
          <w:rStyle w:val="Char0"/>
          <w:rtl/>
        </w:rPr>
        <w:t xml:space="preserve"> بودند که الله آنها را هدا</w:t>
      </w:r>
      <w:r w:rsidRPr="00C737A9">
        <w:rPr>
          <w:rStyle w:val="Char0"/>
          <w:rFonts w:hint="cs"/>
          <w:rtl/>
        </w:rPr>
        <w:t>یت</w:t>
      </w:r>
      <w:r w:rsidRPr="00C737A9">
        <w:rPr>
          <w:rStyle w:val="Char0"/>
          <w:rtl/>
        </w:rPr>
        <w:t xml:space="preserve"> کرد، و گروه</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ن</w:t>
      </w:r>
      <w:r w:rsidRPr="00C737A9">
        <w:rPr>
          <w:rStyle w:val="Char0"/>
          <w:rFonts w:hint="cs"/>
          <w:rtl/>
        </w:rPr>
        <w:t>یز</w:t>
      </w:r>
      <w:r w:rsidRPr="00C737A9">
        <w:rPr>
          <w:rStyle w:val="Char0"/>
          <w:rtl/>
        </w:rPr>
        <w:t xml:space="preserve"> بودند که گمراه</w:t>
      </w:r>
      <w:r w:rsidRPr="00C737A9">
        <w:rPr>
          <w:rStyle w:val="Char0"/>
          <w:rFonts w:hint="cs"/>
          <w:rtl/>
        </w:rPr>
        <w:t>ی</w:t>
      </w:r>
      <w:r w:rsidRPr="00C737A9">
        <w:rPr>
          <w:rStyle w:val="Char0"/>
          <w:rtl/>
        </w:rPr>
        <w:t xml:space="preserve"> بر آنها ثابت شد. پس در زم</w:t>
      </w:r>
      <w:r w:rsidRPr="00C737A9">
        <w:rPr>
          <w:rStyle w:val="Char0"/>
          <w:rFonts w:hint="cs"/>
          <w:rtl/>
        </w:rPr>
        <w:t>ین</w:t>
      </w:r>
      <w:r w:rsidRPr="00C737A9">
        <w:rPr>
          <w:rStyle w:val="Char0"/>
          <w:rtl/>
        </w:rPr>
        <w:t xml:space="preserve"> س</w:t>
      </w:r>
      <w:r w:rsidRPr="00C737A9">
        <w:rPr>
          <w:rStyle w:val="Char0"/>
          <w:rFonts w:hint="cs"/>
          <w:rtl/>
        </w:rPr>
        <w:t>یر</w:t>
      </w:r>
      <w:r w:rsidRPr="00C737A9">
        <w:rPr>
          <w:rStyle w:val="Char0"/>
          <w:rtl/>
        </w:rPr>
        <w:t xml:space="preserve"> کن</w:t>
      </w:r>
      <w:r w:rsidRPr="00C737A9">
        <w:rPr>
          <w:rStyle w:val="Char0"/>
          <w:rFonts w:hint="cs"/>
          <w:rtl/>
        </w:rPr>
        <w:t>ید</w:t>
      </w:r>
      <w:r w:rsidRPr="00C737A9">
        <w:rPr>
          <w:rStyle w:val="Char0"/>
          <w:rtl/>
        </w:rPr>
        <w:t xml:space="preserve"> و بنگر</w:t>
      </w:r>
      <w:r w:rsidRPr="00C737A9">
        <w:rPr>
          <w:rStyle w:val="Char0"/>
          <w:rFonts w:hint="cs"/>
          <w:rtl/>
        </w:rPr>
        <w:t>ید</w:t>
      </w:r>
      <w:r w:rsidRPr="00C737A9">
        <w:rPr>
          <w:rStyle w:val="Char0"/>
          <w:rtl/>
        </w:rPr>
        <w:t xml:space="preserve"> که انجام تکذ</w:t>
      </w:r>
      <w:r w:rsidRPr="00C737A9">
        <w:rPr>
          <w:rStyle w:val="Char0"/>
          <w:rFonts w:hint="cs"/>
          <w:rtl/>
        </w:rPr>
        <w:t>یب</w:t>
      </w:r>
      <w:r w:rsidRPr="00C737A9">
        <w:rPr>
          <w:rStyle w:val="Char0"/>
          <w:rtl/>
        </w:rPr>
        <w:t xml:space="preserve"> کنندگان چگونه شد.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اگر بر هدا</w:t>
      </w:r>
      <w:r w:rsidRPr="00C737A9">
        <w:rPr>
          <w:rStyle w:val="Char0"/>
          <w:rFonts w:hint="cs"/>
          <w:rtl/>
        </w:rPr>
        <w:t>یت</w:t>
      </w:r>
      <w:r w:rsidRPr="00C737A9">
        <w:rPr>
          <w:rStyle w:val="Char0"/>
          <w:rtl/>
        </w:rPr>
        <w:t xml:space="preserve"> آنان حر</w:t>
      </w:r>
      <w:r w:rsidRPr="00C737A9">
        <w:rPr>
          <w:rStyle w:val="Char0"/>
          <w:rFonts w:hint="cs"/>
          <w:rtl/>
        </w:rPr>
        <w:t>یص</w:t>
      </w:r>
      <w:r w:rsidRPr="00C737A9">
        <w:rPr>
          <w:rStyle w:val="Char0"/>
          <w:rtl/>
        </w:rPr>
        <w:t xml:space="preserve"> باش</w:t>
      </w:r>
      <w:r w:rsidRPr="00C737A9">
        <w:rPr>
          <w:rStyle w:val="Char0"/>
          <w:rFonts w:hint="cs"/>
          <w:rtl/>
        </w:rPr>
        <w:t>ی</w:t>
      </w:r>
      <w:r w:rsidRPr="00C737A9">
        <w:rPr>
          <w:rStyle w:val="Char0"/>
          <w:rtl/>
        </w:rPr>
        <w:t xml:space="preserve"> بدان که الله کس</w:t>
      </w:r>
      <w:r w:rsidRPr="00C737A9">
        <w:rPr>
          <w:rStyle w:val="Char0"/>
          <w:rFonts w:hint="cs"/>
          <w:rtl/>
        </w:rPr>
        <w:t>ی</w:t>
      </w:r>
      <w:r w:rsidRPr="00C737A9">
        <w:rPr>
          <w:rStyle w:val="Char0"/>
          <w:rtl/>
        </w:rPr>
        <w:t xml:space="preserve"> را که گمراه نما</w:t>
      </w:r>
      <w:r w:rsidRPr="00C737A9">
        <w:rPr>
          <w:rStyle w:val="Char0"/>
          <w:rFonts w:hint="cs"/>
          <w:rtl/>
        </w:rPr>
        <w:t>ید</w:t>
      </w:r>
      <w:r w:rsidRPr="00C737A9">
        <w:rPr>
          <w:rStyle w:val="Char0"/>
          <w:rtl/>
        </w:rPr>
        <w:t xml:space="preserve"> هدا</w:t>
      </w:r>
      <w:r w:rsidRPr="00C737A9">
        <w:rPr>
          <w:rStyle w:val="Char0"/>
          <w:rFonts w:hint="cs"/>
          <w:rtl/>
        </w:rPr>
        <w:t>یت</w:t>
      </w:r>
      <w:r w:rsidR="001619CE">
        <w:rPr>
          <w:rStyle w:val="Char0"/>
          <w:rtl/>
        </w:rPr>
        <w:t xml:space="preserve"> نمی‌</w:t>
      </w:r>
      <w:r w:rsidRPr="00C737A9">
        <w:rPr>
          <w:rStyle w:val="Char0"/>
          <w:rtl/>
        </w:rPr>
        <w:t>کند، و آنان ه</w:t>
      </w:r>
      <w:r w:rsidRPr="00C737A9">
        <w:rPr>
          <w:rStyle w:val="Char0"/>
          <w:rFonts w:hint="cs"/>
          <w:rtl/>
        </w:rPr>
        <w:t>یچ</w:t>
      </w:r>
      <w:r w:rsidRPr="00C737A9">
        <w:rPr>
          <w:rStyle w:val="Char0"/>
          <w:rtl/>
        </w:rPr>
        <w:t xml:space="preserve"> مددگاران</w:t>
      </w:r>
      <w:r w:rsidRPr="00C737A9">
        <w:rPr>
          <w:rStyle w:val="Char0"/>
          <w:rFonts w:hint="cs"/>
          <w:rtl/>
        </w:rPr>
        <w:t>ی</w:t>
      </w:r>
      <w:r w:rsidRPr="00C737A9">
        <w:rPr>
          <w:rStyle w:val="Char0"/>
          <w:rtl/>
        </w:rPr>
        <w:t xml:space="preserve"> ندارند.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(مشرکان) به طور جد</w:t>
      </w:r>
      <w:r w:rsidRPr="00C737A9">
        <w:rPr>
          <w:rStyle w:val="Char0"/>
          <w:rFonts w:hint="cs"/>
          <w:rtl/>
        </w:rPr>
        <w:t>ی</w:t>
      </w:r>
      <w:r w:rsidRPr="00C737A9">
        <w:rPr>
          <w:rStyle w:val="Char0"/>
          <w:rtl/>
        </w:rPr>
        <w:t xml:space="preserve"> به الله قسم خوردند که الله کس</w:t>
      </w:r>
      <w:r w:rsidRPr="00C737A9">
        <w:rPr>
          <w:rStyle w:val="Char0"/>
          <w:rFonts w:hint="cs"/>
          <w:rtl/>
        </w:rPr>
        <w:t>ی</w:t>
      </w:r>
      <w:r w:rsidRPr="00C737A9">
        <w:rPr>
          <w:rStyle w:val="Char0"/>
          <w:rtl/>
        </w:rPr>
        <w:t xml:space="preserve"> را که</w:t>
      </w:r>
      <w:r w:rsidR="001619CE">
        <w:rPr>
          <w:rStyle w:val="Char0"/>
          <w:rtl/>
        </w:rPr>
        <w:t xml:space="preserve"> می‌</w:t>
      </w:r>
      <w:r w:rsidRPr="00C737A9">
        <w:rPr>
          <w:rStyle w:val="Char0"/>
          <w:rtl/>
        </w:rPr>
        <w:t>م</w:t>
      </w:r>
      <w:r w:rsidRPr="00C737A9">
        <w:rPr>
          <w:rStyle w:val="Char0"/>
          <w:rFonts w:hint="cs"/>
          <w:rtl/>
        </w:rPr>
        <w:t>یرد،</w:t>
      </w:r>
      <w:r w:rsidRPr="00C737A9">
        <w:rPr>
          <w:rStyle w:val="Char0"/>
          <w:rtl/>
        </w:rPr>
        <w:t xml:space="preserve"> زنده</w:t>
      </w:r>
      <w:r w:rsidR="001619CE">
        <w:rPr>
          <w:rStyle w:val="Char0"/>
          <w:rtl/>
        </w:rPr>
        <w:t xml:space="preserve"> نمی‌</w:t>
      </w:r>
      <w:r w:rsidRPr="00C737A9">
        <w:rPr>
          <w:rStyle w:val="Char0"/>
          <w:rtl/>
        </w:rPr>
        <w:t>گرداند، بل</w:t>
      </w:r>
      <w:r w:rsidRPr="00C737A9">
        <w:rPr>
          <w:rStyle w:val="Char0"/>
          <w:rFonts w:hint="cs"/>
          <w:rtl/>
        </w:rPr>
        <w:t>ی</w:t>
      </w:r>
      <w:r w:rsidRPr="00C737A9">
        <w:rPr>
          <w:rStyle w:val="Char0"/>
          <w:rtl/>
        </w:rPr>
        <w:t xml:space="preserve">! </w:t>
      </w:r>
      <w:r w:rsidRPr="00C737A9">
        <w:rPr>
          <w:rStyle w:val="Char0"/>
          <w:rFonts w:hint="cs"/>
          <w:rtl/>
        </w:rPr>
        <w:t>این</w:t>
      </w:r>
      <w:r w:rsidRPr="00C737A9">
        <w:rPr>
          <w:rStyle w:val="Char0"/>
          <w:rtl/>
        </w:rPr>
        <w:t xml:space="preserve"> وعده حق بر عهده اوست، ول</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مردم</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برا</w:t>
      </w:r>
      <w:r w:rsidRPr="00C737A9">
        <w:rPr>
          <w:rStyle w:val="Char0"/>
          <w:rFonts w:hint="cs"/>
          <w:rtl/>
        </w:rPr>
        <w:t>ی</w:t>
      </w:r>
      <w:r w:rsidR="001619CE">
        <w:rPr>
          <w:rStyle w:val="Char0"/>
          <w:rtl/>
        </w:rPr>
        <w:t xml:space="preserve">‌شان </w:t>
      </w:r>
      <w:r w:rsidRPr="00C737A9">
        <w:rPr>
          <w:rStyle w:val="Char0"/>
          <w:rtl/>
        </w:rPr>
        <w:t>ب</w:t>
      </w:r>
      <w:r w:rsidRPr="00C737A9">
        <w:rPr>
          <w:rStyle w:val="Char0"/>
          <w:rFonts w:hint="cs"/>
          <w:rtl/>
        </w:rPr>
        <w:t>یان</w:t>
      </w:r>
      <w:r w:rsidRPr="00C737A9">
        <w:rPr>
          <w:rStyle w:val="Char0"/>
          <w:rtl/>
        </w:rPr>
        <w:t xml:space="preserve"> کند آنچه را که در مورد آن اختلاف</w:t>
      </w:r>
      <w:r w:rsidR="001619CE">
        <w:rPr>
          <w:rStyle w:val="Char0"/>
          <w:rtl/>
        </w:rPr>
        <w:t xml:space="preserve"> می‌</w:t>
      </w:r>
      <w:r w:rsidRPr="00C737A9">
        <w:rPr>
          <w:rStyle w:val="Char0"/>
          <w:rtl/>
        </w:rPr>
        <w:t>ورزند و تا کافران بدانند که خود آنان دروغگو بوده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چون امر ما برا</w:t>
      </w:r>
      <w:r w:rsidRPr="00C737A9">
        <w:rPr>
          <w:rStyle w:val="Char0"/>
          <w:rFonts w:hint="cs"/>
          <w:rtl/>
        </w:rPr>
        <w:t>ی</w:t>
      </w:r>
      <w:r w:rsidRPr="00C737A9">
        <w:rPr>
          <w:rStyle w:val="Char0"/>
          <w:rtl/>
        </w:rPr>
        <w:t xml:space="preserve"> ا</w:t>
      </w:r>
      <w:r w:rsidRPr="00C737A9">
        <w:rPr>
          <w:rStyle w:val="Char0"/>
          <w:rFonts w:hint="cs"/>
          <w:rtl/>
        </w:rPr>
        <w:t>یجاد</w:t>
      </w:r>
      <w:r w:rsidRPr="00C737A9">
        <w:rPr>
          <w:rStyle w:val="Char0"/>
          <w:rtl/>
        </w:rPr>
        <w:t xml:space="preserve"> چ</w:t>
      </w:r>
      <w:r w:rsidRPr="00C737A9">
        <w:rPr>
          <w:rStyle w:val="Char0"/>
          <w:rFonts w:hint="cs"/>
          <w:rtl/>
        </w:rPr>
        <w:t>یزی</w:t>
      </w:r>
      <w:r w:rsidRPr="00C737A9">
        <w:rPr>
          <w:rStyle w:val="Char0"/>
          <w:rtl/>
        </w:rPr>
        <w:t xml:space="preserve"> که اراده اش را کرده</w:t>
      </w:r>
      <w:r w:rsidR="001619CE">
        <w:rPr>
          <w:rStyle w:val="Char0"/>
          <w:rtl/>
        </w:rPr>
        <w:t>‌ایم،</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w:t>
      </w:r>
      <w:r w:rsidR="001619CE">
        <w:rPr>
          <w:rStyle w:val="Char0"/>
          <w:rtl/>
        </w:rPr>
        <w:t xml:space="preserve"> می‌</w:t>
      </w:r>
      <w:r w:rsidRPr="00C737A9">
        <w:rPr>
          <w:rStyle w:val="Char0"/>
          <w:rtl/>
        </w:rPr>
        <w:t>گو</w:t>
      </w:r>
      <w:r w:rsidRPr="00C737A9">
        <w:rPr>
          <w:rStyle w:val="Char0"/>
          <w:rFonts w:hint="cs"/>
          <w:rtl/>
        </w:rPr>
        <w:t>ییم</w:t>
      </w:r>
      <w:r w:rsidRPr="00C737A9">
        <w:rPr>
          <w:rStyle w:val="Char0"/>
          <w:rtl/>
        </w:rPr>
        <w:t>: موجود شو؛ پس فورا موجود</w:t>
      </w:r>
      <w:r w:rsidR="001619CE">
        <w:rPr>
          <w:rStyle w:val="Char0"/>
          <w:rtl/>
        </w:rPr>
        <w:t xml:space="preserve"> می‌</w:t>
      </w:r>
      <w:r w:rsidRPr="00C737A9">
        <w:rPr>
          <w:rStyle w:val="Char0"/>
          <w:rtl/>
        </w:rPr>
        <w:t xml:space="preserve">شود.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آنان که در راه الله هجرت کردند پس از ا</w:t>
      </w:r>
      <w:r w:rsidRPr="00C737A9">
        <w:rPr>
          <w:rStyle w:val="Char0"/>
          <w:rFonts w:hint="cs"/>
          <w:rtl/>
        </w:rPr>
        <w:t>ینکه</w:t>
      </w:r>
      <w:r w:rsidRPr="00C737A9">
        <w:rPr>
          <w:rStyle w:val="Char0"/>
          <w:rtl/>
        </w:rPr>
        <w:t xml:space="preserve"> مورد ستم قرار گرفتند، البته آنان را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به سرا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جا</w:t>
      </w:r>
      <w:r w:rsidRPr="00C737A9">
        <w:rPr>
          <w:rStyle w:val="Char0"/>
          <w:rFonts w:hint="cs"/>
          <w:rtl/>
        </w:rPr>
        <w:t>ی</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 البته پاداش آخرت بزرگتر است، اگر</w:t>
      </w:r>
      <w:r w:rsidR="001619CE">
        <w:rPr>
          <w:rStyle w:val="Char0"/>
          <w:rtl/>
        </w:rPr>
        <w:t xml:space="preserve"> می‌</w:t>
      </w:r>
      <w:r w:rsidRPr="00C737A9">
        <w:rPr>
          <w:rStyle w:val="Char0"/>
          <w:rtl/>
        </w:rPr>
        <w:t xml:space="preserve">دانستند.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 هجرت کنندگان</w:t>
      </w:r>
      <w:r w:rsidRPr="00C737A9">
        <w:rPr>
          <w:rStyle w:val="Char0"/>
          <w:rFonts w:hint="cs"/>
          <w:rtl/>
        </w:rPr>
        <w:t>)</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که صبر کردند (بر ترک وطن و دشوار</w:t>
      </w:r>
      <w:r w:rsidRPr="00C737A9">
        <w:rPr>
          <w:rStyle w:val="Char0"/>
          <w:rFonts w:hint="cs"/>
          <w:rtl/>
        </w:rPr>
        <w:t>یهای</w:t>
      </w:r>
      <w:r w:rsidRPr="00C737A9">
        <w:rPr>
          <w:rStyle w:val="Char0"/>
          <w:rtl/>
        </w:rPr>
        <w:t xml:space="preserve"> هجرت) و بر پروردگارشان توکل</w:t>
      </w:r>
      <w:r w:rsidR="001619CE">
        <w:rPr>
          <w:rStyle w:val="Char0"/>
          <w:rtl/>
        </w:rPr>
        <w:t xml:space="preserve"> می‌</w:t>
      </w:r>
      <w:r w:rsidRPr="00C737A9">
        <w:rPr>
          <w:rStyle w:val="Char0"/>
          <w:rtl/>
        </w:rPr>
        <w:t>کنند.</w:t>
      </w:r>
    </w:p>
    <w:p w:rsidR="00AD43F8" w:rsidRDefault="00AD43F8" w:rsidP="00AD43F8">
      <w:pPr>
        <w:pStyle w:val="a0"/>
        <w:rPr>
          <w:rStyle w:val="Char0"/>
          <w:rtl/>
        </w:rPr>
      </w:pPr>
      <w:r w:rsidRPr="001A02D4">
        <w:rPr>
          <w:rStyle w:val="Char0"/>
          <w:rFonts w:cs="Traditional Arabic"/>
          <w:rtl/>
        </w:rPr>
        <w:t>﴿</w:t>
      </w:r>
      <w:r w:rsidRPr="008B4A46">
        <w:rPr>
          <w:rStyle w:val="Char7"/>
          <w:rtl/>
        </w:rPr>
        <w:t>وَمَا أَرْسَلْنَا مِنْ قَبْلِكَ إِلَّا رِجَالًا نُوحِي إِلَيْهِمْ</w:t>
      </w:r>
      <w:r w:rsidR="001619CE" w:rsidRPr="008B4A46">
        <w:rPr>
          <w:rStyle w:val="Char7"/>
          <w:rtl/>
        </w:rPr>
        <w:t xml:space="preserve"> </w:t>
      </w:r>
      <w:r w:rsidRPr="008B4A46">
        <w:rPr>
          <w:rStyle w:val="Char7"/>
          <w:rtl/>
        </w:rPr>
        <w:t>فَاسْأَلُوا أَهْلَ الذِّكْرِ إِنْ كُنْتُمْ لَا تَعْلَمُونَ٤٣ بِالْبَيِّنَاتِ وَالزُّبُرِ</w:t>
      </w:r>
      <w:r w:rsidR="001619CE" w:rsidRPr="008B4A46">
        <w:rPr>
          <w:rStyle w:val="Char7"/>
          <w:rtl/>
        </w:rPr>
        <w:t xml:space="preserve"> </w:t>
      </w:r>
      <w:r w:rsidRPr="008B4A46">
        <w:rPr>
          <w:rStyle w:val="Char7"/>
          <w:rtl/>
        </w:rPr>
        <w:t xml:space="preserve">وَأَنْزَلْنَا إِلَيْكَ الذِّكْرَ لِتُبَيِّنَ لِلنَّاسِ مَا نُزِّلَ إِلَيْهِمْ وَلَعَلَّهُمْ يَتَفَكَّرُونَ٤٤ أَفَأَمِنَ الَّذِينَ مَكَرُوا السَّيِّئَاتِ أَنْ يَخْسِفَ اللَّهُ بِهِمُ الْأَرْضَ أَوْ يَأْتِيَهُمُ الْعَذَابُ مِنْ حَيْثُ لَا يَشْعُرُونَ٤٥ أَوْ يَأْخُذَهُمْ فِي تَقَلُّبِهِمْ فَمَا هُمْ بِمُعْجِزِينَ٤٦ أَوْ يَأْخُذَهُمْ عَلَى تَخَوُّفٍ فَإِنَّ رَبَّكُمْ لَرَءُوفٌ رَحِيمٌ٤٧ أَوَلَمْ يَرَوْا إِلَى مَا خَلَقَ اللَّهُ مِنْ شَيْءٍ يَتَفَيَّأُ ظِلَالُهُ عَنِ الْيَمِينِ وَالشَّمَائِلِ سُجَّدًا لِلَّهِ وَهُمْ دَاخِرُونَ٤٨ وَلِلَّهِ يَسْجُدُ مَا فِي السَّمَاوَاتِ وَمَا فِي الْأَرْضِ مِنْ دَابَّةٍ وَالْمَلَائِكَةُ وَهُمْ لَا يَسْتَكْبِرُونَ٤٩ يَخَافُونَ رَبَّهُمْ مِنْ </w:t>
      </w:r>
      <w:r w:rsidRPr="008B4A46">
        <w:rPr>
          <w:rStyle w:val="Char7"/>
          <w:rtl/>
        </w:rPr>
        <w:lastRenderedPageBreak/>
        <w:t>فَوْقِهِمْ وَيَفْعَلُونَ مَا يُؤْمَرُونَ ٥٠ وَقَالَ اللَّهُ لَا تَتَّخِذُوا إِلَهَيْنِ اثْنَيْنِ</w:t>
      </w:r>
      <w:r w:rsidR="001619CE" w:rsidRPr="008B4A46">
        <w:rPr>
          <w:rStyle w:val="Char7"/>
          <w:rtl/>
        </w:rPr>
        <w:t xml:space="preserve"> </w:t>
      </w:r>
      <w:r w:rsidRPr="008B4A46">
        <w:rPr>
          <w:rStyle w:val="Char7"/>
          <w:rtl/>
        </w:rPr>
        <w:t>إِنَّمَا هُوَ إِلَهٌ وَاحِدٌ</w:t>
      </w:r>
      <w:r w:rsidR="001619CE" w:rsidRPr="008B4A46">
        <w:rPr>
          <w:rStyle w:val="Char7"/>
          <w:rtl/>
        </w:rPr>
        <w:t xml:space="preserve"> </w:t>
      </w:r>
      <w:r w:rsidRPr="008B4A46">
        <w:rPr>
          <w:rStyle w:val="Char7"/>
          <w:rtl/>
        </w:rPr>
        <w:t>فَإِيَّايَ فَارْهَبُونِ٥١ وَلَهُ مَا فِي السَّمَاوَاتِ وَالْأَرْضِ وَلَهُ الدِّينُ وَاصِبًا</w:t>
      </w:r>
      <w:r w:rsidR="001619CE" w:rsidRPr="008B4A46">
        <w:rPr>
          <w:rStyle w:val="Char7"/>
          <w:rtl/>
        </w:rPr>
        <w:t xml:space="preserve"> </w:t>
      </w:r>
      <w:r w:rsidRPr="008B4A46">
        <w:rPr>
          <w:rStyle w:val="Char7"/>
          <w:rtl/>
        </w:rPr>
        <w:t>أَفَغَيْرَ اللَّهِ تَتَّقُونَ٥٢ وَمَا بِكُمْ مِنْ نِعْمَةٍ فَمِنَ اللَّهِ</w:t>
      </w:r>
      <w:r w:rsidR="001619CE" w:rsidRPr="008B4A46">
        <w:rPr>
          <w:rStyle w:val="Char7"/>
          <w:rtl/>
        </w:rPr>
        <w:t xml:space="preserve"> </w:t>
      </w:r>
      <w:r w:rsidRPr="008B4A46">
        <w:rPr>
          <w:rStyle w:val="Char7"/>
          <w:rtl/>
        </w:rPr>
        <w:t>ثُمَّ إِذَا مَسَّكُمُ الضُّرُّ فَإِلَيْهِ تَجْأَرُونَ٥٣ ثُمَّ إِذَا كَشَفَ الضُّرَّ عَنْكُمْ إِذَا فَرِيقٌ مِنْكُمْ بِرَبِّهِمْ يُشْرِكُونَ٥٤</w:t>
      </w:r>
      <w:r w:rsidRPr="001A02D4">
        <w:rPr>
          <w:rStyle w:val="Char0"/>
          <w:rFonts w:ascii="Times New Roman" w:hAnsi="Times New Roman" w:cs="Traditional Arabic" w:hint="cs"/>
          <w:rtl/>
        </w:rPr>
        <w:t>﴾</w:t>
      </w:r>
      <w:r w:rsidRPr="008B4A46">
        <w:rPr>
          <w:rStyle w:val="Char"/>
          <w:rtl/>
        </w:rPr>
        <w:t xml:space="preserve"> [النحل: 43-54]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43</w:t>
      </w:r>
      <w:r>
        <w:rPr>
          <w:rStyle w:val="Char0"/>
          <w:rFonts w:ascii="Traditional Arabic" w:hAnsi="mylotus" w:cs="Traditional Arabic" w:hint="cs"/>
          <w:sz w:val="27"/>
          <w:szCs w:val="27"/>
          <w:rtl/>
        </w:rPr>
        <w:t>﴾</w:t>
      </w:r>
      <w:r w:rsidRPr="00C737A9">
        <w:rPr>
          <w:rStyle w:val="Char0"/>
          <w:rtl/>
        </w:rPr>
        <w:t xml:space="preserve"> و پ</w:t>
      </w:r>
      <w:r w:rsidRPr="00C737A9">
        <w:rPr>
          <w:rStyle w:val="Char0"/>
          <w:rFonts w:hint="cs"/>
          <w:rtl/>
        </w:rPr>
        <w:t>یش</w:t>
      </w:r>
      <w:r w:rsidRPr="00C737A9">
        <w:rPr>
          <w:rStyle w:val="Char0"/>
          <w:rtl/>
        </w:rPr>
        <w:t xml:space="preserve"> از تو جز مردان</w:t>
      </w:r>
      <w:r w:rsidRPr="00C737A9">
        <w:rPr>
          <w:rStyle w:val="Char0"/>
          <w:rFonts w:hint="cs"/>
          <w:rtl/>
        </w:rPr>
        <w:t>ی</w:t>
      </w:r>
      <w:r w:rsidRPr="00C737A9">
        <w:rPr>
          <w:rStyle w:val="Char0"/>
          <w:rtl/>
        </w:rPr>
        <w:t xml:space="preserve"> را که به آنان وح</w:t>
      </w:r>
      <w:r w:rsidRPr="00C737A9">
        <w:rPr>
          <w:rStyle w:val="Char0"/>
          <w:rFonts w:hint="cs"/>
          <w:rtl/>
        </w:rPr>
        <w:t>ی</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نفرستاد</w:t>
      </w:r>
      <w:r w:rsidRPr="00C737A9">
        <w:rPr>
          <w:rStyle w:val="Char0"/>
          <w:rFonts w:hint="cs"/>
          <w:rtl/>
        </w:rPr>
        <w:t>یم،</w:t>
      </w:r>
      <w:r w:rsidRPr="00C737A9">
        <w:rPr>
          <w:rStyle w:val="Char0"/>
          <w:rtl/>
        </w:rPr>
        <w:t xml:space="preserve"> پس اگر</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از اهل علم بپرس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44</w:t>
      </w:r>
      <w:r>
        <w:rPr>
          <w:rStyle w:val="Char0"/>
          <w:rFonts w:ascii="Traditional Arabic" w:hAnsi="mylotus" w:cs="Traditional Arabic" w:hint="cs"/>
          <w:sz w:val="27"/>
          <w:szCs w:val="27"/>
          <w:rtl/>
        </w:rPr>
        <w:t xml:space="preserve">﴾ </w:t>
      </w:r>
      <w:r w:rsidRPr="00C737A9">
        <w:rPr>
          <w:rStyle w:val="Char0"/>
          <w:rtl/>
        </w:rPr>
        <w:t>آنان را با دلا</w:t>
      </w:r>
      <w:r w:rsidRPr="00C737A9">
        <w:rPr>
          <w:rStyle w:val="Char0"/>
          <w:rFonts w:hint="cs"/>
          <w:rtl/>
        </w:rPr>
        <w:t>یل</w:t>
      </w:r>
      <w:r w:rsidRPr="00C737A9">
        <w:rPr>
          <w:rStyle w:val="Char0"/>
          <w:rtl/>
        </w:rPr>
        <w:t xml:space="preserve"> روشن و کتابها فرستاد</w:t>
      </w:r>
      <w:r w:rsidRPr="00C737A9">
        <w:rPr>
          <w:rStyle w:val="Char0"/>
          <w:rFonts w:hint="cs"/>
          <w:rtl/>
        </w:rPr>
        <w:t>یم</w:t>
      </w:r>
      <w:r w:rsidRPr="00C737A9">
        <w:rPr>
          <w:rStyle w:val="Char0"/>
          <w:rtl/>
        </w:rPr>
        <w:t>. و قرآن را بر تو نازل کرد</w:t>
      </w:r>
      <w:r w:rsidRPr="00C737A9">
        <w:rPr>
          <w:rStyle w:val="Char0"/>
          <w:rFonts w:hint="cs"/>
          <w:rtl/>
        </w:rPr>
        <w:t>یم</w:t>
      </w:r>
      <w:r w:rsidRPr="00C737A9">
        <w:rPr>
          <w:rStyle w:val="Char0"/>
          <w:rtl/>
        </w:rPr>
        <w:t xml:space="preserve"> تا برا</w:t>
      </w:r>
      <w:r w:rsidRPr="00C737A9">
        <w:rPr>
          <w:rStyle w:val="Char0"/>
          <w:rFonts w:hint="cs"/>
          <w:rtl/>
        </w:rPr>
        <w:t>ی</w:t>
      </w:r>
      <w:r w:rsidRPr="00C737A9">
        <w:rPr>
          <w:rStyle w:val="Char0"/>
          <w:rtl/>
        </w:rPr>
        <w:t xml:space="preserve"> مردم چ</w:t>
      </w:r>
      <w:r w:rsidRPr="00C737A9">
        <w:rPr>
          <w:rStyle w:val="Char0"/>
          <w:rFonts w:hint="cs"/>
          <w:rtl/>
        </w:rPr>
        <w:t>یزی</w:t>
      </w:r>
      <w:r w:rsidRPr="00C737A9">
        <w:rPr>
          <w:rStyle w:val="Char0"/>
          <w:rtl/>
        </w:rPr>
        <w:t xml:space="preserve"> را که برا</w:t>
      </w:r>
      <w:r w:rsidRPr="00C737A9">
        <w:rPr>
          <w:rStyle w:val="Char0"/>
          <w:rFonts w:hint="cs"/>
          <w:rtl/>
        </w:rPr>
        <w:t>ی</w:t>
      </w:r>
      <w:r w:rsidRPr="00C737A9">
        <w:rPr>
          <w:rStyle w:val="Char0"/>
          <w:rtl/>
        </w:rPr>
        <w:t xml:space="preserve"> آنان فرستاده شده است ب</w:t>
      </w:r>
      <w:r w:rsidRPr="00C737A9">
        <w:rPr>
          <w:rStyle w:val="Char0"/>
          <w:rFonts w:hint="cs"/>
          <w:rtl/>
        </w:rPr>
        <w:t>یان</w:t>
      </w:r>
      <w:r w:rsidRPr="00C737A9">
        <w:rPr>
          <w:rStyle w:val="Char0"/>
          <w:rtl/>
        </w:rPr>
        <w:t xml:space="preserve"> کن</w:t>
      </w:r>
      <w:r w:rsidRPr="00C737A9">
        <w:rPr>
          <w:rStyle w:val="Char0"/>
          <w:rFonts w:hint="cs"/>
          <w:rtl/>
        </w:rPr>
        <w:t>ی،</w:t>
      </w:r>
      <w:r w:rsidRPr="00C737A9">
        <w:rPr>
          <w:rStyle w:val="Char0"/>
          <w:rtl/>
        </w:rPr>
        <w:t xml:space="preserve"> و تا آنان تفکر کنند.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کسان</w:t>
      </w:r>
      <w:r w:rsidRPr="00C737A9">
        <w:rPr>
          <w:rStyle w:val="Char0"/>
          <w:rFonts w:hint="cs"/>
          <w:rtl/>
        </w:rPr>
        <w:t>ی</w:t>
      </w:r>
      <w:r w:rsidRPr="00C737A9">
        <w:rPr>
          <w:rStyle w:val="Char0"/>
          <w:rtl/>
        </w:rPr>
        <w:t xml:space="preserve"> که مکرها</w:t>
      </w:r>
      <w:r w:rsidRPr="00C737A9">
        <w:rPr>
          <w:rStyle w:val="Char0"/>
          <w:rFonts w:hint="cs"/>
          <w:rtl/>
        </w:rPr>
        <w:t>ی</w:t>
      </w:r>
      <w:r w:rsidRPr="00C737A9">
        <w:rPr>
          <w:rStyle w:val="Char0"/>
          <w:rtl/>
        </w:rPr>
        <w:t xml:space="preserve"> بد سنج</w:t>
      </w:r>
      <w:r w:rsidRPr="00C737A9">
        <w:rPr>
          <w:rStyle w:val="Char0"/>
          <w:rFonts w:hint="cs"/>
          <w:rtl/>
        </w:rPr>
        <w:t>یدند،</w:t>
      </w:r>
      <w:r w:rsidRPr="00C737A9">
        <w:rPr>
          <w:rStyle w:val="Char0"/>
          <w:rtl/>
        </w:rPr>
        <w:t xml:space="preserve"> ا</w:t>
      </w:r>
      <w:r w:rsidRPr="00C737A9">
        <w:rPr>
          <w:rStyle w:val="Char0"/>
          <w:rFonts w:hint="cs"/>
          <w:rtl/>
        </w:rPr>
        <w:t>یمن</w:t>
      </w:r>
      <w:r w:rsidRPr="00C737A9">
        <w:rPr>
          <w:rStyle w:val="Char0"/>
          <w:rtl/>
        </w:rPr>
        <w:t xml:space="preserve"> شده</w:t>
      </w:r>
      <w:r w:rsidR="001619CE">
        <w:rPr>
          <w:rStyle w:val="Char0"/>
          <w:rtl/>
        </w:rPr>
        <w:t xml:space="preserve">‌اند </w:t>
      </w:r>
      <w:r w:rsidRPr="00C737A9">
        <w:rPr>
          <w:rStyle w:val="Char0"/>
          <w:rtl/>
        </w:rPr>
        <w:t>از ا</w:t>
      </w:r>
      <w:r w:rsidRPr="00C737A9">
        <w:rPr>
          <w:rStyle w:val="Char0"/>
          <w:rFonts w:hint="cs"/>
          <w:rtl/>
        </w:rPr>
        <w:t>ینکه</w:t>
      </w:r>
      <w:r w:rsidRPr="00C737A9">
        <w:rPr>
          <w:rStyle w:val="Char0"/>
          <w:rtl/>
        </w:rPr>
        <w:t xml:space="preserve"> الله آنان را در دل زم</w:t>
      </w:r>
      <w:r w:rsidRPr="00C737A9">
        <w:rPr>
          <w:rStyle w:val="Char0"/>
          <w:rFonts w:hint="cs"/>
          <w:rtl/>
        </w:rPr>
        <w:t>ین</w:t>
      </w:r>
      <w:r w:rsidRPr="00C737A9">
        <w:rPr>
          <w:rStyle w:val="Char0"/>
          <w:rtl/>
        </w:rPr>
        <w:t xml:space="preserve"> فرو برد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عذاب از آن جا</w:t>
      </w:r>
      <w:r w:rsidRPr="00C737A9">
        <w:rPr>
          <w:rStyle w:val="Char0"/>
          <w:rFonts w:hint="cs"/>
          <w:rtl/>
        </w:rPr>
        <w:t>یی</w:t>
      </w:r>
      <w:r w:rsidRPr="00C737A9">
        <w:rPr>
          <w:rStyle w:val="Char0"/>
          <w:rtl/>
        </w:rPr>
        <w:t xml:space="preserve"> که</w:t>
      </w:r>
      <w:r w:rsidR="001619CE">
        <w:rPr>
          <w:rStyle w:val="Char0"/>
          <w:rtl/>
        </w:rPr>
        <w:t xml:space="preserve"> نمی‌</w:t>
      </w:r>
      <w:r w:rsidRPr="00C737A9">
        <w:rPr>
          <w:rStyle w:val="Char0"/>
          <w:rtl/>
        </w:rPr>
        <w:t>دانند بر آنان ب</w:t>
      </w:r>
      <w:r w:rsidRPr="00C737A9">
        <w:rPr>
          <w:rStyle w:val="Char0"/>
          <w:rFonts w:hint="cs"/>
          <w:rtl/>
        </w:rPr>
        <w:t>یاید؟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w:t>
      </w:r>
      <w:r w:rsidRPr="00C737A9">
        <w:rPr>
          <w:rStyle w:val="Char0"/>
          <w:rtl/>
        </w:rPr>
        <w:t xml:space="preserve"> الله در حال رفت و آمدشان آنان را بگ</w:t>
      </w:r>
      <w:r w:rsidRPr="00C737A9">
        <w:rPr>
          <w:rStyle w:val="Char0"/>
          <w:rFonts w:hint="cs"/>
          <w:rtl/>
        </w:rPr>
        <w:t>یرد؟</w:t>
      </w:r>
      <w:r w:rsidRPr="00C737A9">
        <w:rPr>
          <w:rStyle w:val="Char0"/>
          <w:rtl/>
        </w:rPr>
        <w:t xml:space="preserve"> پس عاجز کننده ن</w:t>
      </w:r>
      <w:r w:rsidRPr="00C737A9">
        <w:rPr>
          <w:rStyle w:val="Char0"/>
          <w:rFonts w:hint="cs"/>
          <w:rtl/>
        </w:rPr>
        <w:t>یستند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47</w:t>
      </w:r>
      <w:r>
        <w:rPr>
          <w:rStyle w:val="Char0"/>
          <w:rFonts w:ascii="Traditional Arabic" w:hAnsi="mylotus" w:cs="Traditional Arabic" w:hint="cs"/>
          <w:sz w:val="27"/>
          <w:szCs w:val="27"/>
          <w:rtl/>
        </w:rPr>
        <w:t>﴾</w:t>
      </w:r>
      <w:r w:rsidRPr="00C737A9">
        <w:rPr>
          <w:rStyle w:val="Char0"/>
          <w:rFonts w:hint="cs"/>
          <w:rtl/>
        </w:rPr>
        <w:t>یا</w:t>
      </w:r>
      <w:r w:rsidRPr="00C737A9">
        <w:rPr>
          <w:rStyle w:val="Char0"/>
          <w:rtl/>
        </w:rPr>
        <w:t xml:space="preserve"> آنان را در حالت </w:t>
      </w:r>
      <w:r w:rsidRPr="00C737A9">
        <w:rPr>
          <w:rStyle w:val="Char0"/>
          <w:rFonts w:hint="cs"/>
          <w:rtl/>
        </w:rPr>
        <w:t>ترس</w:t>
      </w:r>
      <w:r w:rsidR="001619CE">
        <w:rPr>
          <w:rStyle w:val="Char0"/>
          <w:rtl/>
        </w:rPr>
        <w:t xml:space="preserve">‌شان </w:t>
      </w:r>
      <w:r w:rsidRPr="00C737A9">
        <w:rPr>
          <w:rStyle w:val="Char0"/>
          <w:rtl/>
        </w:rPr>
        <w:t>بگ</w:t>
      </w:r>
      <w:r w:rsidRPr="00C737A9">
        <w:rPr>
          <w:rStyle w:val="Char0"/>
          <w:rFonts w:hint="cs"/>
          <w:rtl/>
        </w:rPr>
        <w:t>یرد،</w:t>
      </w:r>
      <w:r w:rsidRPr="00C737A9">
        <w:rPr>
          <w:rStyle w:val="Char0"/>
          <w:rtl/>
        </w:rPr>
        <w:t xml:space="preserve"> پس </w:t>
      </w:r>
      <w:r w:rsidRPr="00C737A9">
        <w:rPr>
          <w:rStyle w:val="Char0"/>
          <w:rFonts w:hint="cs"/>
          <w:rtl/>
        </w:rPr>
        <w:t>یقینا</w:t>
      </w:r>
      <w:r w:rsidRPr="00C737A9">
        <w:rPr>
          <w:rStyle w:val="Char0"/>
          <w:rtl/>
        </w:rPr>
        <w:t xml:space="preserve"> پروردگارتان ر</w:t>
      </w:r>
      <w:r w:rsidRPr="00C737A9">
        <w:rPr>
          <w:rStyle w:val="Char0"/>
          <w:rFonts w:hint="cs"/>
          <w:rtl/>
        </w:rPr>
        <w:t>ؤ</w:t>
      </w:r>
      <w:r w:rsidRPr="00C737A9">
        <w:rPr>
          <w:rStyle w:val="Char0"/>
          <w:rtl/>
        </w:rPr>
        <w:t xml:space="preserve">وف (و) مهربان است. </w:t>
      </w:r>
      <w:r>
        <w:rPr>
          <w:rStyle w:val="Char0"/>
          <w:rFonts w:ascii="Traditional Arabic" w:hAnsi="mylotus" w:cs="Traditional Arabic" w:hint="cs"/>
          <w:sz w:val="27"/>
          <w:szCs w:val="27"/>
          <w:rtl/>
        </w:rPr>
        <w:t>﴿</w:t>
      </w:r>
      <w:r w:rsidRPr="00C737A9">
        <w:rPr>
          <w:rStyle w:val="Char0"/>
          <w:rFonts w:hint="cs"/>
          <w:rtl/>
        </w:rPr>
        <w:t>48</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به چ</w:t>
      </w:r>
      <w:r w:rsidRPr="00C737A9">
        <w:rPr>
          <w:rStyle w:val="Char0"/>
          <w:rFonts w:hint="cs"/>
          <w:rtl/>
        </w:rPr>
        <w:t>یزهایی</w:t>
      </w:r>
      <w:r w:rsidRPr="00C737A9">
        <w:rPr>
          <w:rStyle w:val="Char0"/>
          <w:rtl/>
        </w:rPr>
        <w:t xml:space="preserve"> که الله آفر</w:t>
      </w:r>
      <w:r w:rsidRPr="00C737A9">
        <w:rPr>
          <w:rStyle w:val="Char0"/>
          <w:rFonts w:hint="cs"/>
          <w:rtl/>
        </w:rPr>
        <w:t>یده</w:t>
      </w:r>
      <w:r w:rsidRPr="00C737A9">
        <w:rPr>
          <w:rStyle w:val="Char0"/>
          <w:rtl/>
        </w:rPr>
        <w:t xml:space="preserve"> است ند</w:t>
      </w:r>
      <w:r w:rsidRPr="00C737A9">
        <w:rPr>
          <w:rStyle w:val="Char0"/>
          <w:rFonts w:hint="cs"/>
          <w:rtl/>
        </w:rPr>
        <w:t>یدند</w:t>
      </w:r>
      <w:r w:rsidRPr="00C737A9">
        <w:rPr>
          <w:rStyle w:val="Char0"/>
          <w:rtl/>
        </w:rPr>
        <w:t xml:space="preserve"> که چگونه سا</w:t>
      </w:r>
      <w:r w:rsidRPr="00C737A9">
        <w:rPr>
          <w:rStyle w:val="Char0"/>
          <w:rFonts w:hint="cs"/>
          <w:rtl/>
        </w:rPr>
        <w:t>یه</w:t>
      </w:r>
      <w:r w:rsidR="001619CE">
        <w:rPr>
          <w:rStyle w:val="Char0"/>
          <w:rtl/>
        </w:rPr>
        <w:t xml:space="preserve">‌های </w:t>
      </w:r>
      <w:r w:rsidRPr="00C737A9">
        <w:rPr>
          <w:rStyle w:val="Char0"/>
          <w:rtl/>
        </w:rPr>
        <w:t>آن از راست و چپ سجده کنان و فروتنانه برا</w:t>
      </w:r>
      <w:r w:rsidRPr="00C737A9">
        <w:rPr>
          <w:rStyle w:val="Char0"/>
          <w:rFonts w:hint="cs"/>
          <w:rtl/>
        </w:rPr>
        <w:t>ی</w:t>
      </w:r>
      <w:r w:rsidRPr="00C737A9">
        <w:rPr>
          <w:rStyle w:val="Char0"/>
          <w:rtl/>
        </w:rPr>
        <w:t xml:space="preserve"> الله</w:t>
      </w:r>
      <w:r w:rsidR="001619CE">
        <w:rPr>
          <w:rStyle w:val="Char0"/>
          <w:rtl/>
        </w:rPr>
        <w:t xml:space="preserve"> می‌</w:t>
      </w:r>
      <w:r w:rsidRPr="00C737A9">
        <w:rPr>
          <w:rStyle w:val="Char0"/>
          <w:rtl/>
        </w:rPr>
        <w:t xml:space="preserve">گردند. </w:t>
      </w:r>
      <w:r>
        <w:rPr>
          <w:rStyle w:val="Char0"/>
          <w:rFonts w:ascii="Traditional Arabic" w:hAnsi="mylotus" w:cs="Traditional Arabic" w:hint="cs"/>
          <w:sz w:val="27"/>
          <w:szCs w:val="27"/>
          <w:rtl/>
        </w:rPr>
        <w:t>﴿</w:t>
      </w:r>
      <w:r w:rsidRPr="00C737A9">
        <w:rPr>
          <w:rStyle w:val="Char0"/>
          <w:rFonts w:hint="cs"/>
          <w:rtl/>
        </w:rPr>
        <w:t>49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هر چه در</w:t>
      </w:r>
      <w:r w:rsidR="001619CE">
        <w:rPr>
          <w:rStyle w:val="Char0"/>
          <w:rtl/>
        </w:rPr>
        <w:t xml:space="preserve"> آسمان‌ها </w:t>
      </w:r>
      <w:r w:rsidRPr="00C737A9">
        <w:rPr>
          <w:rStyle w:val="Char0"/>
          <w:rtl/>
        </w:rPr>
        <w:t>و هرچه در زم</w:t>
      </w:r>
      <w:r w:rsidRPr="00C737A9">
        <w:rPr>
          <w:rStyle w:val="Char0"/>
          <w:rFonts w:hint="cs"/>
          <w:rtl/>
        </w:rPr>
        <w:t>ین</w:t>
      </w:r>
      <w:r w:rsidRPr="00C737A9">
        <w:rPr>
          <w:rStyle w:val="Char0"/>
          <w:rtl/>
        </w:rPr>
        <w:t xml:space="preserve"> است از جنبده</w:t>
      </w:r>
      <w:r w:rsidR="00795F3B">
        <w:rPr>
          <w:rStyle w:val="Char0"/>
          <w:rtl/>
        </w:rPr>
        <w:t>‌ها</w:t>
      </w:r>
      <w:r w:rsidRPr="00C737A9">
        <w:rPr>
          <w:rStyle w:val="Char0"/>
          <w:rtl/>
        </w:rPr>
        <w:t>، برا</w:t>
      </w:r>
      <w:r w:rsidRPr="00C737A9">
        <w:rPr>
          <w:rStyle w:val="Char0"/>
          <w:rFonts w:hint="cs"/>
          <w:rtl/>
        </w:rPr>
        <w:t>ی</w:t>
      </w:r>
      <w:r w:rsidRPr="00C737A9">
        <w:rPr>
          <w:rStyle w:val="Char0"/>
          <w:rtl/>
        </w:rPr>
        <w:t xml:space="preserve"> الله سجده</w:t>
      </w:r>
      <w:r w:rsidR="001619CE">
        <w:rPr>
          <w:rStyle w:val="Char0"/>
          <w:rtl/>
        </w:rPr>
        <w:t xml:space="preserve"> می‌</w:t>
      </w:r>
      <w:r w:rsidRPr="00C737A9">
        <w:rPr>
          <w:rStyle w:val="Char0"/>
          <w:rtl/>
        </w:rPr>
        <w:t>کنن</w:t>
      </w:r>
      <w:r w:rsidRPr="00C737A9">
        <w:rPr>
          <w:rStyle w:val="Char0"/>
          <w:rFonts w:hint="cs"/>
          <w:rtl/>
        </w:rPr>
        <w:t>د</w:t>
      </w:r>
      <w:r w:rsidRPr="00C737A9">
        <w:rPr>
          <w:rStyle w:val="Char0"/>
          <w:rtl/>
        </w:rPr>
        <w:t xml:space="preserve"> و فرشته</w:t>
      </w:r>
      <w:r w:rsidR="001619CE">
        <w:rPr>
          <w:rStyle w:val="Char0"/>
          <w:rtl/>
        </w:rPr>
        <w:t xml:space="preserve">‌ها </w:t>
      </w:r>
      <w:r w:rsidRPr="00C737A9">
        <w:rPr>
          <w:rStyle w:val="Char0"/>
          <w:rtl/>
        </w:rPr>
        <w:t>ن</w:t>
      </w:r>
      <w:r w:rsidRPr="00C737A9">
        <w:rPr>
          <w:rStyle w:val="Char0"/>
          <w:rFonts w:hint="cs"/>
          <w:rtl/>
        </w:rPr>
        <w:t>یز</w:t>
      </w:r>
      <w:r w:rsidRPr="00C737A9">
        <w:rPr>
          <w:rStyle w:val="Char0"/>
          <w:rtl/>
        </w:rPr>
        <w:t xml:space="preserve"> سجده</w:t>
      </w:r>
      <w:r w:rsidR="001619CE">
        <w:rPr>
          <w:rStyle w:val="Char0"/>
          <w:rtl/>
        </w:rPr>
        <w:t xml:space="preserve"> می‌</w:t>
      </w:r>
      <w:r w:rsidRPr="00C737A9">
        <w:rPr>
          <w:rStyle w:val="Char0"/>
          <w:rtl/>
        </w:rPr>
        <w:t>کنند و آنها از عبادت الله سرکش</w:t>
      </w:r>
      <w:r w:rsidRPr="00C737A9">
        <w:rPr>
          <w:rStyle w:val="Char0"/>
          <w:rFonts w:hint="cs"/>
          <w:rtl/>
        </w:rPr>
        <w:t>ی</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از پروردگارشان که بالا</w:t>
      </w:r>
      <w:r w:rsidRPr="00C737A9">
        <w:rPr>
          <w:rStyle w:val="Char0"/>
          <w:rFonts w:hint="cs"/>
          <w:rtl/>
        </w:rPr>
        <w:t>ی</w:t>
      </w:r>
      <w:r w:rsidRPr="00C737A9">
        <w:rPr>
          <w:rStyle w:val="Char0"/>
          <w:rtl/>
        </w:rPr>
        <w:t xml:space="preserve"> سرشان است</w:t>
      </w:r>
      <w:r w:rsidR="001619CE">
        <w:rPr>
          <w:rStyle w:val="Char0"/>
          <w:rtl/>
        </w:rPr>
        <w:t xml:space="preserve"> می‌</w:t>
      </w:r>
      <w:r w:rsidRPr="00C737A9">
        <w:rPr>
          <w:rStyle w:val="Char0"/>
          <w:rtl/>
        </w:rPr>
        <w:t>ترسند و آنچه را که به آنان دستور داده</w:t>
      </w:r>
      <w:r w:rsidR="001619CE">
        <w:rPr>
          <w:rStyle w:val="Char0"/>
          <w:rtl/>
        </w:rPr>
        <w:t xml:space="preserve"> می‌</w:t>
      </w:r>
      <w:r w:rsidRPr="00C737A9">
        <w:rPr>
          <w:rStyle w:val="Char0"/>
          <w:rtl/>
        </w:rPr>
        <w:t>شود، انجام</w:t>
      </w:r>
      <w:r w:rsidR="001619CE">
        <w:rPr>
          <w:rStyle w:val="Char0"/>
          <w:rtl/>
        </w:rPr>
        <w:t xml:space="preserve"> می‌</w:t>
      </w:r>
      <w:r w:rsidRPr="00C737A9">
        <w:rPr>
          <w:rStyle w:val="Char0"/>
          <w:rtl/>
        </w:rPr>
        <w:t xml:space="preserve">دهند.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tl/>
        </w:rPr>
        <w:t xml:space="preserve"> و الله فرمود: دو معبود برا</w:t>
      </w:r>
      <w:r w:rsidRPr="00C737A9">
        <w:rPr>
          <w:rStyle w:val="Char0"/>
          <w:rFonts w:hint="cs"/>
          <w:rtl/>
        </w:rPr>
        <w:t>ی</w:t>
      </w:r>
      <w:r w:rsidRPr="00C737A9">
        <w:rPr>
          <w:rStyle w:val="Char0"/>
          <w:rtl/>
        </w:rPr>
        <w:t xml:space="preserve"> خود نگ</w:t>
      </w:r>
      <w:r w:rsidRPr="00C737A9">
        <w:rPr>
          <w:rStyle w:val="Char0"/>
          <w:rFonts w:hint="cs"/>
          <w:rtl/>
        </w:rPr>
        <w:t>یرید،</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او معبود حق و </w:t>
      </w:r>
      <w:r w:rsidRPr="00C737A9">
        <w:rPr>
          <w:rStyle w:val="Char0"/>
          <w:rFonts w:hint="cs"/>
          <w:rtl/>
        </w:rPr>
        <w:t>یکتاست،</w:t>
      </w:r>
      <w:r w:rsidRPr="00C737A9">
        <w:rPr>
          <w:rStyle w:val="Char0"/>
          <w:rtl/>
        </w:rPr>
        <w:t xml:space="preserve"> پس تنها از من بترس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52</w:t>
      </w:r>
      <w:r>
        <w:rPr>
          <w:rStyle w:val="Char0"/>
          <w:rFonts w:ascii="Traditional Arabic" w:hAnsi="mylotus" w:cs="Traditional Arabic" w:hint="cs"/>
          <w:sz w:val="27"/>
          <w:szCs w:val="27"/>
          <w:rtl/>
        </w:rPr>
        <w:t>﴾</w:t>
      </w:r>
      <w:r w:rsidRPr="00C737A9">
        <w:rPr>
          <w:rStyle w:val="Char0"/>
          <w:rtl/>
        </w:rPr>
        <w:t xml:space="preserve"> و آنچه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خاص از اوست، و د</w:t>
      </w:r>
      <w:r w:rsidRPr="00C737A9">
        <w:rPr>
          <w:rStyle w:val="Char0"/>
          <w:rFonts w:hint="cs"/>
          <w:rtl/>
        </w:rPr>
        <w:t>ین</w:t>
      </w:r>
      <w:r w:rsidRPr="00C737A9">
        <w:rPr>
          <w:rStyle w:val="Char0"/>
          <w:rtl/>
        </w:rPr>
        <w:t xml:space="preserve"> پا</w:t>
      </w:r>
      <w:r w:rsidRPr="00C737A9">
        <w:rPr>
          <w:rStyle w:val="Char0"/>
          <w:rFonts w:hint="cs"/>
          <w:rtl/>
        </w:rPr>
        <w:t>یدار</w:t>
      </w:r>
      <w:r w:rsidRPr="00C737A9">
        <w:rPr>
          <w:rStyle w:val="Char0"/>
          <w:rtl/>
        </w:rPr>
        <w:t xml:space="preserve"> ن</w:t>
      </w:r>
      <w:r w:rsidRPr="00C737A9">
        <w:rPr>
          <w:rStyle w:val="Char0"/>
          <w:rFonts w:hint="cs"/>
          <w:rtl/>
        </w:rPr>
        <w:t>یز</w:t>
      </w:r>
      <w:r w:rsidRPr="00C737A9">
        <w:rPr>
          <w:rStyle w:val="Char0"/>
          <w:rtl/>
        </w:rPr>
        <w:t xml:space="preserve"> خاص از اوست، پس آ</w:t>
      </w:r>
      <w:r w:rsidRPr="00C737A9">
        <w:rPr>
          <w:rStyle w:val="Char0"/>
          <w:rFonts w:hint="cs"/>
          <w:rtl/>
        </w:rPr>
        <w:t>یا</w:t>
      </w:r>
      <w:r w:rsidRPr="00C737A9">
        <w:rPr>
          <w:rStyle w:val="Char0"/>
          <w:rtl/>
        </w:rPr>
        <w:t xml:space="preserve"> از غير الله</w:t>
      </w:r>
      <w:r w:rsidR="001619CE">
        <w:rPr>
          <w:rStyle w:val="Char0"/>
          <w:rtl/>
        </w:rPr>
        <w:t xml:space="preserve"> می‌</w:t>
      </w:r>
      <w:r w:rsidRPr="00C737A9">
        <w:rPr>
          <w:rStyle w:val="Char0"/>
          <w:rtl/>
        </w:rPr>
        <w:t>ترس</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آنچه از نعمت</w:t>
      </w:r>
      <w:r w:rsidR="001619CE">
        <w:rPr>
          <w:rStyle w:val="Char0"/>
          <w:rtl/>
        </w:rPr>
        <w:t xml:space="preserve">‌ها </w:t>
      </w:r>
      <w:r w:rsidRPr="00C737A9">
        <w:rPr>
          <w:rStyle w:val="Char0"/>
          <w:rtl/>
        </w:rPr>
        <w:t>با شماست همه از سوى الله است، باز چون ز</w:t>
      </w:r>
      <w:r w:rsidRPr="00C737A9">
        <w:rPr>
          <w:rStyle w:val="Char0"/>
          <w:rFonts w:hint="cs"/>
          <w:rtl/>
        </w:rPr>
        <w:t>یان</w:t>
      </w:r>
      <w:r w:rsidRPr="00C737A9">
        <w:rPr>
          <w:rStyle w:val="Char0"/>
          <w:rtl/>
        </w:rPr>
        <w:t xml:space="preserve"> و ضرر</w:t>
      </w:r>
      <w:r w:rsidRPr="00C737A9">
        <w:rPr>
          <w:rStyle w:val="Char0"/>
          <w:rFonts w:hint="cs"/>
          <w:rtl/>
        </w:rPr>
        <w:t>ی</w:t>
      </w:r>
      <w:r w:rsidRPr="00C737A9">
        <w:rPr>
          <w:rStyle w:val="Char0"/>
          <w:rtl/>
        </w:rPr>
        <w:t xml:space="preserve"> به شما رسد،</w:t>
      </w:r>
      <w:r w:rsidR="00A176E9">
        <w:rPr>
          <w:rStyle w:val="Char0"/>
          <w:rtl/>
        </w:rPr>
        <w:t xml:space="preserve"> به‌سوی </w:t>
      </w:r>
      <w:r w:rsidRPr="00C737A9">
        <w:rPr>
          <w:rStyle w:val="Char0"/>
          <w:rtl/>
        </w:rPr>
        <w:t>او</w:t>
      </w:r>
      <w:r w:rsidR="001619CE">
        <w:rPr>
          <w:rStyle w:val="Char0"/>
          <w:rtl/>
        </w:rPr>
        <w:t xml:space="preserve"> می‌</w:t>
      </w:r>
      <w:r w:rsidRPr="00C737A9">
        <w:rPr>
          <w:rStyle w:val="Char0"/>
          <w:rtl/>
        </w:rPr>
        <w:t>نال</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هنگام</w:t>
      </w:r>
      <w:r w:rsidRPr="00C737A9">
        <w:rPr>
          <w:rStyle w:val="Char0"/>
          <w:rFonts w:hint="cs"/>
          <w:rtl/>
        </w:rPr>
        <w:t>ی</w:t>
      </w:r>
      <w:r w:rsidRPr="00C737A9">
        <w:rPr>
          <w:rStyle w:val="Char0"/>
          <w:rtl/>
        </w:rPr>
        <w:t xml:space="preserve"> که الله ز</w:t>
      </w:r>
      <w:r w:rsidRPr="00C737A9">
        <w:rPr>
          <w:rStyle w:val="Char0"/>
          <w:rFonts w:hint="cs"/>
          <w:rtl/>
        </w:rPr>
        <w:t>ی</w:t>
      </w:r>
      <w:r w:rsidRPr="00C737A9">
        <w:rPr>
          <w:rStyle w:val="Char0"/>
          <w:rtl/>
        </w:rPr>
        <w:t>ان را از شما دور کند آنگاه گروه</w:t>
      </w:r>
      <w:r w:rsidRPr="00C737A9">
        <w:rPr>
          <w:rStyle w:val="Char0"/>
          <w:rFonts w:hint="cs"/>
          <w:rtl/>
        </w:rPr>
        <w:t>ی</w:t>
      </w:r>
      <w:r w:rsidRPr="00C737A9">
        <w:rPr>
          <w:rStyle w:val="Char0"/>
          <w:rtl/>
        </w:rPr>
        <w:t xml:space="preserve"> از شما به پروردگارشان شرک</w:t>
      </w:r>
      <w:r w:rsidR="001619CE">
        <w:rPr>
          <w:rStyle w:val="Char0"/>
          <w:rtl/>
        </w:rPr>
        <w:t xml:space="preserve"> می‌</w:t>
      </w:r>
      <w:r>
        <w:rPr>
          <w:rStyle w:val="Char0"/>
          <w:rtl/>
        </w:rPr>
        <w:t>آرند.</w:t>
      </w:r>
    </w:p>
    <w:p w:rsidR="00AD43F8" w:rsidRDefault="00AD43F8" w:rsidP="00AD43F8">
      <w:pPr>
        <w:pStyle w:val="a0"/>
        <w:rPr>
          <w:rStyle w:val="Char0"/>
          <w:rtl/>
        </w:rPr>
      </w:pPr>
      <w:r w:rsidRPr="001A02D4">
        <w:rPr>
          <w:rStyle w:val="Char0"/>
          <w:rFonts w:cs="Traditional Arabic"/>
          <w:rtl/>
        </w:rPr>
        <w:t>﴿</w:t>
      </w:r>
      <w:r w:rsidRPr="008B4A46">
        <w:rPr>
          <w:rStyle w:val="Char7"/>
          <w:rtl/>
        </w:rPr>
        <w:t>لِيَكْفُرُوا بِمَا آتَيْنَاهُمْ</w:t>
      </w:r>
      <w:r w:rsidR="001619CE" w:rsidRPr="008B4A46">
        <w:rPr>
          <w:rStyle w:val="Char7"/>
          <w:rtl/>
        </w:rPr>
        <w:t xml:space="preserve"> </w:t>
      </w:r>
      <w:r w:rsidRPr="008B4A46">
        <w:rPr>
          <w:rStyle w:val="Char7"/>
          <w:rtl/>
        </w:rPr>
        <w:t>فَتَمَتَّعُوا</w:t>
      </w:r>
      <w:r w:rsidR="001619CE" w:rsidRPr="008B4A46">
        <w:rPr>
          <w:rStyle w:val="Char7"/>
          <w:rtl/>
        </w:rPr>
        <w:t xml:space="preserve"> </w:t>
      </w:r>
      <w:r w:rsidRPr="008B4A46">
        <w:rPr>
          <w:rStyle w:val="Char7"/>
          <w:rtl/>
        </w:rPr>
        <w:t>فَسَوْفَ تَعْلَمُونَ٥٥ وَيَجْعَلُونَ لِمَا لَا يَعْلَمُونَ نَصِيبًا مِمَّا رَزَقْنَاهُمْ</w:t>
      </w:r>
      <w:r w:rsidR="001619CE" w:rsidRPr="008B4A46">
        <w:rPr>
          <w:rStyle w:val="Char7"/>
          <w:rtl/>
        </w:rPr>
        <w:t xml:space="preserve"> </w:t>
      </w:r>
      <w:r w:rsidRPr="008B4A46">
        <w:rPr>
          <w:rStyle w:val="Char7"/>
          <w:rtl/>
        </w:rPr>
        <w:t>تَاللَّهِ لَتُسْأَلُنَّ عَمَّا كُنْتُمْ تَفْتَرُونَ٥٦ وَيَجْعَلُونَ لِلَّهِ الْبَنَاتِ سُبْحَانَهُ</w:t>
      </w:r>
      <w:r w:rsidR="001619CE" w:rsidRPr="008B4A46">
        <w:rPr>
          <w:rStyle w:val="Char7"/>
          <w:rtl/>
        </w:rPr>
        <w:t xml:space="preserve"> </w:t>
      </w:r>
      <w:r w:rsidRPr="008B4A46">
        <w:rPr>
          <w:rStyle w:val="Char7"/>
          <w:rtl/>
        </w:rPr>
        <w:t>وَلَهُمْ مَا يَشْتَهُونَ٥٧ وَإِذَا بُشِّرَ أَحَدُهُمْ بِالْأُنْثَى ظَلَّ وَجْهُهُ مُسْوَدًّا وَهُوَ كَظِيمٌ٥٨ يَتَوَارَى مِنَ الْقَوْمِ مِنْ سُوءِ مَا بُشِّرَ بِهِ</w:t>
      </w:r>
      <w:r w:rsidR="001619CE" w:rsidRPr="008B4A46">
        <w:rPr>
          <w:rStyle w:val="Char7"/>
          <w:rtl/>
        </w:rPr>
        <w:t xml:space="preserve"> </w:t>
      </w:r>
      <w:r w:rsidRPr="008B4A46">
        <w:rPr>
          <w:rStyle w:val="Char7"/>
          <w:rtl/>
        </w:rPr>
        <w:t>أَيُمْسِكُهُ عَلَى هُونٍ أَمْ يَدُسُّهُ فِي التُّرَابِ</w:t>
      </w:r>
      <w:r w:rsidR="001619CE" w:rsidRPr="008B4A46">
        <w:rPr>
          <w:rStyle w:val="Char7"/>
          <w:rtl/>
        </w:rPr>
        <w:t xml:space="preserve"> </w:t>
      </w:r>
      <w:r w:rsidRPr="008B4A46">
        <w:rPr>
          <w:rStyle w:val="Char7"/>
          <w:rtl/>
        </w:rPr>
        <w:t xml:space="preserve">أَلَا سَاءَ مَا يَحْكُمُونَ٥٩ </w:t>
      </w:r>
      <w:r w:rsidRPr="008B4A46">
        <w:rPr>
          <w:rStyle w:val="Char7"/>
          <w:rtl/>
        </w:rPr>
        <w:lastRenderedPageBreak/>
        <w:t>لِلَّذِينَ لَا يُؤْمِنُونَ بِالْآخِرَةِ مَثَلُ السَّوْءِ</w:t>
      </w:r>
      <w:r w:rsidR="001619CE" w:rsidRPr="008B4A46">
        <w:rPr>
          <w:rStyle w:val="Char7"/>
          <w:rtl/>
        </w:rPr>
        <w:t xml:space="preserve"> </w:t>
      </w:r>
      <w:r w:rsidRPr="008B4A46">
        <w:rPr>
          <w:rStyle w:val="Char7"/>
          <w:rtl/>
        </w:rPr>
        <w:t>وَلِلَّهِ الْمَثَلُ الْأَعْلَى</w:t>
      </w:r>
      <w:r w:rsidR="001619CE" w:rsidRPr="008B4A46">
        <w:rPr>
          <w:rStyle w:val="Char7"/>
          <w:rtl/>
        </w:rPr>
        <w:t xml:space="preserve"> </w:t>
      </w:r>
      <w:r w:rsidRPr="008B4A46">
        <w:rPr>
          <w:rStyle w:val="Char7"/>
          <w:rtl/>
        </w:rPr>
        <w:t>وَهُوَ الْعَزِيزُ الْحَكِيمُ٦٠ وَلَوْ يُؤَاخِذُ اللَّهُ النَّاسَ بِظُلْمِهِمْ مَا تَرَكَ عَلَيْهَا مِنْ دَابَّةٍ وَلَكِنْ يُؤَخِّرُهُمْ إِلَى أَجَلٍ مُسَمًّى</w:t>
      </w:r>
      <w:r w:rsidR="001619CE" w:rsidRPr="008B4A46">
        <w:rPr>
          <w:rStyle w:val="Char7"/>
          <w:rtl/>
        </w:rPr>
        <w:t xml:space="preserve"> </w:t>
      </w:r>
      <w:r w:rsidRPr="008B4A46">
        <w:rPr>
          <w:rStyle w:val="Char7"/>
          <w:rtl/>
        </w:rPr>
        <w:t>فَإِذَا جَاءَ أَجَلُهُمْ لَا يَسْتَأْخِرُونَ سَاعَةً</w:t>
      </w:r>
      <w:r w:rsidR="001619CE" w:rsidRPr="008B4A46">
        <w:rPr>
          <w:rStyle w:val="Char7"/>
          <w:rtl/>
        </w:rPr>
        <w:t xml:space="preserve"> </w:t>
      </w:r>
      <w:r w:rsidRPr="008B4A46">
        <w:rPr>
          <w:rStyle w:val="Char7"/>
          <w:rtl/>
        </w:rPr>
        <w:t>وَلَا يَسْتَقْدِمُونَ٦١ وَيَجْعَلُونَ لِلَّهِ مَا يَكْرَهُونَ وَتَصِفُ أَلْسِنَتُهُمُ الْكَذِبَ أَنَّ لَهُمُ الْحُسْنَى</w:t>
      </w:r>
      <w:r w:rsidR="001619CE" w:rsidRPr="008B4A46">
        <w:rPr>
          <w:rStyle w:val="Char7"/>
          <w:rtl/>
        </w:rPr>
        <w:t xml:space="preserve"> </w:t>
      </w:r>
      <w:r w:rsidRPr="008B4A46">
        <w:rPr>
          <w:rStyle w:val="Char7"/>
          <w:rtl/>
        </w:rPr>
        <w:t>لَا جَرَمَ أَنَّ لَهُمُ النَّارَ وَأَنَّهُمْ مُفْرَطُونَ٦٢ تَاللَّهِ لَقَدْ أَرْسَلْنَا إِلَى أُمَمٍ مِنْ قَبْلِكَ فَزَيَّنَ لَهُمُ الشَّيْطَانُ أَعْمَالَهُمْ فَهُوَ وَلِيُّهُمُ الْيَوْمَ وَلَهُمْ عَذَابٌ أَلِيمٌ٦٣ وَمَا أَنْزَلْنَا عَلَيْكَ الْكِتَابَ إِلَّا لِتُبَيِّنَ لَهُمُ الَّذِي اخْتَلَفُوا فِيهِ</w:t>
      </w:r>
      <w:r w:rsidR="001619CE" w:rsidRPr="008B4A46">
        <w:rPr>
          <w:rStyle w:val="Char7"/>
          <w:rtl/>
        </w:rPr>
        <w:t xml:space="preserve"> </w:t>
      </w:r>
      <w:r w:rsidRPr="008B4A46">
        <w:rPr>
          <w:rStyle w:val="Char7"/>
          <w:rtl/>
        </w:rPr>
        <w:t>وَهُدًى وَرَحْمَةً لِقَوْمٍ يُؤْمِنُونَ٦٤</w:t>
      </w:r>
      <w:r w:rsidRPr="001A02D4">
        <w:rPr>
          <w:rStyle w:val="Char0"/>
          <w:rFonts w:ascii="Times New Roman" w:hAnsi="Times New Roman" w:cs="Traditional Arabic" w:hint="cs"/>
          <w:rtl/>
        </w:rPr>
        <w:t>﴾</w:t>
      </w:r>
      <w:r w:rsidRPr="008B4A46">
        <w:rPr>
          <w:rStyle w:val="Char"/>
          <w:rtl/>
        </w:rPr>
        <w:t xml:space="preserve"> [النحل: 55-64]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tl/>
        </w:rPr>
        <w:t xml:space="preserve"> (بگذار) تا در آنچه به آنان داده</w:t>
      </w:r>
      <w:r w:rsidR="001619CE">
        <w:rPr>
          <w:rStyle w:val="Char0"/>
          <w:rtl/>
        </w:rPr>
        <w:t xml:space="preserve">‌ایم </w:t>
      </w:r>
      <w:r w:rsidRPr="00C737A9">
        <w:rPr>
          <w:rStyle w:val="Char0"/>
          <w:rtl/>
        </w:rPr>
        <w:t>ناشکر</w:t>
      </w:r>
      <w:r w:rsidRPr="00C737A9">
        <w:rPr>
          <w:rStyle w:val="Char0"/>
          <w:rFonts w:hint="cs"/>
          <w:rtl/>
        </w:rPr>
        <w:t>ی</w:t>
      </w:r>
      <w:r w:rsidRPr="00C737A9">
        <w:rPr>
          <w:rStyle w:val="Char0"/>
          <w:rtl/>
        </w:rPr>
        <w:t xml:space="preserve"> کنند. پس اکنون </w:t>
      </w:r>
      <w:r w:rsidRPr="00C737A9">
        <w:rPr>
          <w:rStyle w:val="Char0"/>
          <w:rFonts w:hint="cs"/>
          <w:rtl/>
        </w:rPr>
        <w:t>(</w:t>
      </w:r>
      <w:r w:rsidRPr="00C737A9">
        <w:rPr>
          <w:rStyle w:val="Char0"/>
          <w:rtl/>
        </w:rPr>
        <w:t>از</w:t>
      </w:r>
      <w:r w:rsidR="00E94DB4">
        <w:rPr>
          <w:rStyle w:val="Char0"/>
          <w:rtl/>
        </w:rPr>
        <w:t xml:space="preserve"> نعمت‌های </w:t>
      </w:r>
      <w:r w:rsidRPr="00C737A9">
        <w:rPr>
          <w:rStyle w:val="Char0"/>
          <w:rtl/>
        </w:rPr>
        <w:t>دن</w:t>
      </w:r>
      <w:r w:rsidRPr="00C737A9">
        <w:rPr>
          <w:rStyle w:val="Char0"/>
          <w:rFonts w:hint="cs"/>
          <w:rtl/>
        </w:rPr>
        <w:t>یا</w:t>
      </w:r>
      <w:r w:rsidRPr="00C737A9">
        <w:rPr>
          <w:rStyle w:val="Char0"/>
          <w:rtl/>
        </w:rPr>
        <w:t>) برخوردار شو</w:t>
      </w:r>
      <w:r w:rsidRPr="00C737A9">
        <w:rPr>
          <w:rStyle w:val="Char0"/>
          <w:rFonts w:hint="cs"/>
          <w:rtl/>
        </w:rPr>
        <w:t>ید،</w:t>
      </w:r>
      <w:r w:rsidRPr="00C737A9">
        <w:rPr>
          <w:rStyle w:val="Char0"/>
          <w:rtl/>
        </w:rPr>
        <w:t xml:space="preserve"> پس به زود</w:t>
      </w:r>
      <w:r w:rsidRPr="00C737A9">
        <w:rPr>
          <w:rStyle w:val="Char0"/>
          <w:rFonts w:hint="cs"/>
          <w:rtl/>
        </w:rPr>
        <w:t>ی</w:t>
      </w:r>
      <w:r w:rsidRPr="00C737A9">
        <w:rPr>
          <w:rStyle w:val="Char0"/>
          <w:rtl/>
        </w:rPr>
        <w:t xml:space="preserve"> خواه</w:t>
      </w:r>
      <w:r w:rsidRPr="00C737A9">
        <w:rPr>
          <w:rStyle w:val="Char0"/>
          <w:rFonts w:hint="cs"/>
          <w:rtl/>
        </w:rPr>
        <w:t>ید</w:t>
      </w:r>
      <w:r w:rsidRPr="00C737A9">
        <w:rPr>
          <w:rStyle w:val="Char0"/>
          <w:rtl/>
        </w:rPr>
        <w:t xml:space="preserve"> دانست </w:t>
      </w:r>
      <w:r w:rsidRPr="00C737A9">
        <w:rPr>
          <w:rStyle w:val="Char0"/>
          <w:rFonts w:hint="cs"/>
          <w:rtl/>
        </w:rPr>
        <w:t>(</w:t>
      </w:r>
      <w:r w:rsidRPr="00C737A9">
        <w:rPr>
          <w:rStyle w:val="Char0"/>
          <w:rtl/>
        </w:rPr>
        <w:t>که چه سرنوشت س</w:t>
      </w:r>
      <w:r w:rsidRPr="00C737A9">
        <w:rPr>
          <w:rStyle w:val="Char0"/>
          <w:rFonts w:hint="cs"/>
          <w:rtl/>
        </w:rPr>
        <w:t>یاهی</w:t>
      </w:r>
      <w:r w:rsidRPr="00C737A9">
        <w:rPr>
          <w:rStyle w:val="Char0"/>
          <w:rtl/>
        </w:rPr>
        <w:t xml:space="preserve"> دار</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از آنچه به آنان روز</w:t>
      </w:r>
      <w:r w:rsidRPr="00C737A9">
        <w:rPr>
          <w:rStyle w:val="Char0"/>
          <w:rFonts w:hint="cs"/>
          <w:rtl/>
        </w:rPr>
        <w:t>ی</w:t>
      </w:r>
      <w:r w:rsidRPr="00C737A9">
        <w:rPr>
          <w:rStyle w:val="Char0"/>
          <w:rtl/>
        </w:rPr>
        <w:t xml:space="preserve"> داده</w:t>
      </w:r>
      <w:r w:rsidR="001619CE">
        <w:rPr>
          <w:rStyle w:val="Char0"/>
          <w:rtl/>
        </w:rPr>
        <w:t xml:space="preserve">‌ایم </w:t>
      </w:r>
      <w:r w:rsidRPr="00C737A9">
        <w:rPr>
          <w:rStyle w:val="Char0"/>
          <w:rtl/>
        </w:rPr>
        <w:t>نص</w:t>
      </w:r>
      <w:r w:rsidRPr="00C737A9">
        <w:rPr>
          <w:rStyle w:val="Char0"/>
          <w:rFonts w:hint="cs"/>
          <w:rtl/>
        </w:rPr>
        <w:t>یبی</w:t>
      </w:r>
      <w:r w:rsidRPr="00C737A9">
        <w:rPr>
          <w:rStyle w:val="Char0"/>
          <w:rtl/>
        </w:rPr>
        <w:t xml:space="preserve"> برا</w:t>
      </w:r>
      <w:r w:rsidRPr="00C737A9">
        <w:rPr>
          <w:rStyle w:val="Char0"/>
          <w:rFonts w:hint="cs"/>
          <w:rtl/>
        </w:rPr>
        <w:t>ی</w:t>
      </w:r>
      <w:r w:rsidRPr="00C737A9">
        <w:rPr>
          <w:rStyle w:val="Char0"/>
          <w:rtl/>
        </w:rPr>
        <w:t xml:space="preserve"> آنچه (بتها</w:t>
      </w:r>
      <w:r w:rsidRPr="00C737A9">
        <w:rPr>
          <w:rStyle w:val="Char0"/>
          <w:rFonts w:hint="cs"/>
          <w:rtl/>
        </w:rPr>
        <w:t>یی</w:t>
      </w:r>
      <w:r w:rsidRPr="00C737A9">
        <w:rPr>
          <w:rStyle w:val="Char0"/>
          <w:rtl/>
        </w:rPr>
        <w:t xml:space="preserve"> که چ</w:t>
      </w:r>
      <w:r w:rsidRPr="00C737A9">
        <w:rPr>
          <w:rStyle w:val="Char0"/>
          <w:rFonts w:hint="cs"/>
          <w:rtl/>
        </w:rPr>
        <w:t>یزی)</w:t>
      </w:r>
      <w:r w:rsidR="001619CE">
        <w:rPr>
          <w:rStyle w:val="Char0"/>
          <w:rtl/>
        </w:rPr>
        <w:t xml:space="preserve"> نمی‌</w:t>
      </w:r>
      <w:r w:rsidRPr="00C737A9">
        <w:rPr>
          <w:rStyle w:val="Char0"/>
          <w:rtl/>
        </w:rPr>
        <w:t>د</w:t>
      </w:r>
      <w:r w:rsidRPr="00C737A9">
        <w:rPr>
          <w:rStyle w:val="Char0"/>
          <w:rFonts w:hint="cs"/>
          <w:rtl/>
        </w:rPr>
        <w:t>انند</w:t>
      </w:r>
      <w:r w:rsidRPr="00C737A9">
        <w:rPr>
          <w:rStyle w:val="Char0"/>
          <w:rtl/>
        </w:rPr>
        <w:t xml:space="preserve"> مقرر</w:t>
      </w:r>
      <w:r w:rsidR="001619CE">
        <w:rPr>
          <w:rStyle w:val="Char0"/>
          <w:rtl/>
        </w:rPr>
        <w:t xml:space="preserve"> می‌</w:t>
      </w:r>
      <w:r w:rsidRPr="00C737A9">
        <w:rPr>
          <w:rStyle w:val="Char0"/>
          <w:rtl/>
        </w:rPr>
        <w:t>کنند. قسم به الله از آنچه به دروغ افترا</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پرس</w:t>
      </w:r>
      <w:r w:rsidRPr="00C737A9">
        <w:rPr>
          <w:rStyle w:val="Char0"/>
          <w:rFonts w:hint="cs"/>
          <w:rtl/>
        </w:rPr>
        <w:t>یده</w:t>
      </w:r>
      <w:r w:rsidRPr="00C737A9">
        <w:rPr>
          <w:rStyle w:val="Char0"/>
          <w:rtl/>
        </w:rPr>
        <w:t xml:space="preserve"> خواه</w:t>
      </w:r>
      <w:r w:rsidRPr="00C737A9">
        <w:rPr>
          <w:rStyle w:val="Char0"/>
          <w:rFonts w:hint="cs"/>
          <w:rtl/>
        </w:rPr>
        <w:t>ید</w:t>
      </w:r>
      <w:r w:rsidRPr="00C737A9">
        <w:rPr>
          <w:rStyle w:val="Char0"/>
          <w:rtl/>
        </w:rPr>
        <w:t xml:space="preserve"> شد.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tl/>
        </w:rPr>
        <w:t xml:space="preserve"> و برا</w:t>
      </w:r>
      <w:r w:rsidRPr="00C737A9">
        <w:rPr>
          <w:rStyle w:val="Char0"/>
          <w:rFonts w:hint="cs"/>
          <w:rtl/>
        </w:rPr>
        <w:t>ی</w:t>
      </w:r>
      <w:r w:rsidRPr="00C737A9">
        <w:rPr>
          <w:rStyle w:val="Char0"/>
          <w:rtl/>
        </w:rPr>
        <w:t xml:space="preserve"> الله دختران را قرار</w:t>
      </w:r>
      <w:r w:rsidR="001619CE">
        <w:rPr>
          <w:rStyle w:val="Char0"/>
          <w:rtl/>
        </w:rPr>
        <w:t xml:space="preserve"> می‌</w:t>
      </w:r>
      <w:r w:rsidRPr="00C737A9">
        <w:rPr>
          <w:rStyle w:val="Char0"/>
          <w:rtl/>
        </w:rPr>
        <w:t>دهند، پاک است او، و برا</w:t>
      </w:r>
      <w:r w:rsidRPr="00C737A9">
        <w:rPr>
          <w:rStyle w:val="Char0"/>
          <w:rFonts w:hint="cs"/>
          <w:rtl/>
        </w:rPr>
        <w:t>ی</w:t>
      </w:r>
      <w:r w:rsidRPr="00C737A9">
        <w:rPr>
          <w:rStyle w:val="Char0"/>
          <w:rtl/>
        </w:rPr>
        <w:t xml:space="preserve"> خود آنچه دوست دارند قرار</w:t>
      </w:r>
      <w:r w:rsidR="001619CE">
        <w:rPr>
          <w:rStyle w:val="Char0"/>
          <w:rtl/>
        </w:rPr>
        <w:t xml:space="preserve"> می‌</w:t>
      </w:r>
      <w:r w:rsidRPr="00C737A9">
        <w:rPr>
          <w:rStyle w:val="Char0"/>
          <w:rtl/>
        </w:rPr>
        <w:t xml:space="preserve">دهند.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هرگاه به </w:t>
      </w:r>
      <w:r w:rsidRPr="00C737A9">
        <w:rPr>
          <w:rStyle w:val="Char0"/>
          <w:rFonts w:hint="cs"/>
          <w:rtl/>
        </w:rPr>
        <w:t>یکی</w:t>
      </w:r>
      <w:r w:rsidRPr="00C737A9">
        <w:rPr>
          <w:rStyle w:val="Char0"/>
          <w:rtl/>
        </w:rPr>
        <w:t xml:space="preserve"> از آنها مژده تولد دختر داده شود؛ در حال</w:t>
      </w:r>
      <w:r w:rsidRPr="00C737A9">
        <w:rPr>
          <w:rStyle w:val="Char0"/>
          <w:rFonts w:hint="cs"/>
          <w:rtl/>
        </w:rPr>
        <w:t>یکه</w:t>
      </w:r>
      <w:r w:rsidRPr="00C737A9">
        <w:rPr>
          <w:rStyle w:val="Char0"/>
          <w:rtl/>
        </w:rPr>
        <w:t xml:space="preserve"> پر از غصه و اندو</w:t>
      </w:r>
      <w:r w:rsidRPr="00C737A9">
        <w:rPr>
          <w:rStyle w:val="Char0"/>
          <w:rFonts w:hint="cs"/>
          <w:rtl/>
        </w:rPr>
        <w:t>ه</w:t>
      </w:r>
      <w:r w:rsidRPr="00C737A9">
        <w:rPr>
          <w:rStyle w:val="Char0"/>
          <w:rtl/>
        </w:rPr>
        <w:t xml:space="preserve"> است، چهره اش س</w:t>
      </w:r>
      <w:r w:rsidRPr="00C737A9">
        <w:rPr>
          <w:rStyle w:val="Char0"/>
          <w:rFonts w:hint="cs"/>
          <w:rtl/>
        </w:rPr>
        <w:t>یاه</w:t>
      </w:r>
      <w:r w:rsidR="001619CE">
        <w:rPr>
          <w:rStyle w:val="Char0"/>
          <w:rtl/>
        </w:rPr>
        <w:t xml:space="preserve"> می‌</w:t>
      </w:r>
      <w:r w:rsidRPr="00C737A9">
        <w:rPr>
          <w:rStyle w:val="Char0"/>
          <w:rtl/>
        </w:rPr>
        <w:t xml:space="preserve">گردد. </w:t>
      </w:r>
      <w:r>
        <w:rPr>
          <w:rStyle w:val="Char0"/>
          <w:rFonts w:ascii="Traditional Arabic" w:hAnsi="mylotus" w:cs="Traditional Arabic" w:hint="cs"/>
          <w:sz w:val="27"/>
          <w:szCs w:val="27"/>
          <w:rtl/>
        </w:rPr>
        <w:t>﴿</w:t>
      </w:r>
      <w:r w:rsidRPr="00C737A9">
        <w:rPr>
          <w:rStyle w:val="Char0"/>
          <w:rFonts w:hint="cs"/>
          <w:rtl/>
        </w:rPr>
        <w:t>59</w:t>
      </w:r>
      <w:r>
        <w:rPr>
          <w:rStyle w:val="Char0"/>
          <w:rFonts w:ascii="Traditional Arabic" w:hAnsi="mylotus" w:cs="Traditional Arabic" w:hint="cs"/>
          <w:sz w:val="27"/>
          <w:szCs w:val="27"/>
          <w:rtl/>
        </w:rPr>
        <w:t>﴾</w:t>
      </w:r>
      <w:r w:rsidRPr="00C737A9">
        <w:rPr>
          <w:rStyle w:val="Char0"/>
          <w:rtl/>
        </w:rPr>
        <w:t xml:space="preserve"> به خاطر مژد</w:t>
      </w:r>
      <w:r w:rsidRPr="00C737A9">
        <w:rPr>
          <w:rStyle w:val="Char0"/>
          <w:rFonts w:hint="cs"/>
          <w:rtl/>
        </w:rPr>
        <w:t>ۀ</w:t>
      </w:r>
      <w:r w:rsidRPr="00C737A9">
        <w:rPr>
          <w:rStyle w:val="Char0"/>
          <w:rtl/>
        </w:rPr>
        <w:t xml:space="preserve"> بد</w:t>
      </w:r>
      <w:r w:rsidRPr="00C737A9">
        <w:rPr>
          <w:rStyle w:val="Char0"/>
          <w:rFonts w:hint="cs"/>
          <w:rtl/>
        </w:rPr>
        <w:t>ی</w:t>
      </w:r>
      <w:r w:rsidRPr="00C737A9">
        <w:rPr>
          <w:rStyle w:val="Char0"/>
          <w:rtl/>
        </w:rPr>
        <w:t xml:space="preserve"> که به او داده شده، خود را از قوم پنهان</w:t>
      </w:r>
      <w:r w:rsidR="001619CE">
        <w:rPr>
          <w:rStyle w:val="Char0"/>
          <w:rtl/>
        </w:rPr>
        <w:t xml:space="preserve"> می‌</w:t>
      </w:r>
      <w:r w:rsidRPr="00C737A9">
        <w:rPr>
          <w:rStyle w:val="Char0"/>
          <w:rtl/>
        </w:rPr>
        <w:t>کند، (و با خود</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آ</w:t>
      </w:r>
      <w:r w:rsidRPr="00C737A9">
        <w:rPr>
          <w:rStyle w:val="Char0"/>
          <w:rFonts w:hint="cs"/>
          <w:rtl/>
        </w:rPr>
        <w:t>یا</w:t>
      </w:r>
      <w:r w:rsidRPr="00C737A9">
        <w:rPr>
          <w:rStyle w:val="Char0"/>
          <w:rtl/>
        </w:rPr>
        <w:t xml:space="preserve"> او را با خوار</w:t>
      </w:r>
      <w:r w:rsidRPr="00C737A9">
        <w:rPr>
          <w:rStyle w:val="Char0"/>
          <w:rFonts w:hint="cs"/>
          <w:rtl/>
        </w:rPr>
        <w:t>ی</w:t>
      </w:r>
      <w:r w:rsidRPr="00C737A9">
        <w:rPr>
          <w:rStyle w:val="Char0"/>
          <w:rtl/>
        </w:rPr>
        <w:t xml:space="preserve"> نگاه دارد با و</w:t>
      </w:r>
      <w:r w:rsidRPr="00C737A9">
        <w:rPr>
          <w:rStyle w:val="Char0"/>
          <w:rFonts w:hint="cs"/>
          <w:rtl/>
        </w:rPr>
        <w:t>ی</w:t>
      </w:r>
      <w:r w:rsidRPr="00C737A9">
        <w:rPr>
          <w:rStyle w:val="Char0"/>
          <w:rtl/>
        </w:rPr>
        <w:t xml:space="preserve"> را زنده به گور کند؟ آگاه باش</w:t>
      </w:r>
      <w:r w:rsidRPr="00C737A9">
        <w:rPr>
          <w:rStyle w:val="Char0"/>
          <w:rFonts w:hint="cs"/>
          <w:rtl/>
        </w:rPr>
        <w:t>ید</w:t>
      </w:r>
      <w:r w:rsidRPr="00C737A9">
        <w:rPr>
          <w:rStyle w:val="Char0"/>
          <w:rtl/>
        </w:rPr>
        <w:t>! که چه بد قضاوت</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60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برا</w:t>
      </w:r>
      <w:r w:rsidRPr="00C737A9">
        <w:rPr>
          <w:rStyle w:val="Char0"/>
          <w:rFonts w:hint="cs"/>
          <w:rtl/>
        </w:rPr>
        <w:t>ی</w:t>
      </w:r>
      <w:r w:rsidRPr="00C737A9">
        <w:rPr>
          <w:rStyle w:val="Char0"/>
          <w:rtl/>
        </w:rPr>
        <w:t xml:space="preserve"> آنان</w:t>
      </w:r>
      <w:r w:rsidRPr="00C737A9">
        <w:rPr>
          <w:rStyle w:val="Char0"/>
          <w:rFonts w:hint="cs"/>
          <w:rtl/>
        </w:rPr>
        <w:t>ی</w:t>
      </w:r>
      <w:r w:rsidRPr="00C737A9">
        <w:rPr>
          <w:rStyle w:val="Char0"/>
          <w:rtl/>
        </w:rPr>
        <w:t xml:space="preserve"> که به آخرت ا</w:t>
      </w:r>
      <w:r w:rsidRPr="00C737A9">
        <w:rPr>
          <w:rStyle w:val="Char0"/>
          <w:rFonts w:hint="cs"/>
          <w:rtl/>
        </w:rPr>
        <w:t>یمان</w:t>
      </w:r>
      <w:r w:rsidRPr="00C737A9">
        <w:rPr>
          <w:rStyle w:val="Char0"/>
          <w:rtl/>
        </w:rPr>
        <w:t xml:space="preserve"> ندارند، وصف زشت است. و صفت والا برا</w:t>
      </w:r>
      <w:r w:rsidRPr="00C737A9">
        <w:rPr>
          <w:rStyle w:val="Char0"/>
          <w:rFonts w:hint="cs"/>
          <w:rtl/>
        </w:rPr>
        <w:t>ی</w:t>
      </w:r>
      <w:r w:rsidRPr="00C737A9">
        <w:rPr>
          <w:rStyle w:val="Char0"/>
          <w:rtl/>
        </w:rPr>
        <w:t xml:space="preserve"> الله است و او غالب باحکمت است.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tl/>
        </w:rPr>
        <w:t xml:space="preserve"> و اگر الله مردم را به سبب ظلمشان گرفتار</w:t>
      </w:r>
      <w:r w:rsidR="001619CE">
        <w:rPr>
          <w:rStyle w:val="Char0"/>
          <w:rtl/>
        </w:rPr>
        <w:t xml:space="preserve"> می‌</w:t>
      </w:r>
      <w:r w:rsidRPr="00C737A9">
        <w:rPr>
          <w:rStyle w:val="Char0"/>
          <w:rtl/>
        </w:rPr>
        <w:t>کرد ه</w:t>
      </w:r>
      <w:r w:rsidRPr="00C737A9">
        <w:rPr>
          <w:rStyle w:val="Char0"/>
          <w:rFonts w:hint="cs"/>
          <w:rtl/>
        </w:rPr>
        <w:t>یچ</w:t>
      </w:r>
      <w:r w:rsidRPr="00C737A9">
        <w:rPr>
          <w:rStyle w:val="Char0"/>
          <w:rtl/>
        </w:rPr>
        <w:t xml:space="preserve"> جاندار</w:t>
      </w:r>
      <w:r w:rsidRPr="00C737A9">
        <w:rPr>
          <w:rStyle w:val="Char0"/>
          <w:rFonts w:hint="cs"/>
          <w:rtl/>
        </w:rPr>
        <w:t>ی</w:t>
      </w:r>
      <w:r w:rsidRPr="00C737A9">
        <w:rPr>
          <w:rStyle w:val="Char0"/>
          <w:rtl/>
        </w:rPr>
        <w:t xml:space="preserve"> را بر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باق</w:t>
      </w:r>
      <w:r w:rsidRPr="00C737A9">
        <w:rPr>
          <w:rStyle w:val="Char0"/>
          <w:rFonts w:hint="cs"/>
          <w:rtl/>
        </w:rPr>
        <w:t>ی</w:t>
      </w:r>
      <w:r w:rsidR="001619CE">
        <w:rPr>
          <w:rStyle w:val="Char0"/>
          <w:rtl/>
        </w:rPr>
        <w:t xml:space="preserve"> نمی‌</w:t>
      </w:r>
      <w:r w:rsidRPr="00C737A9">
        <w:rPr>
          <w:rStyle w:val="Char0"/>
          <w:rtl/>
        </w:rPr>
        <w:t>گذاشت، ل</w:t>
      </w:r>
      <w:r w:rsidRPr="00C737A9">
        <w:rPr>
          <w:rStyle w:val="Char0"/>
          <w:rFonts w:hint="cs"/>
          <w:rtl/>
        </w:rPr>
        <w:t>یکن</w:t>
      </w:r>
      <w:r w:rsidRPr="00C737A9">
        <w:rPr>
          <w:rStyle w:val="Char0"/>
          <w:rtl/>
        </w:rPr>
        <w:t xml:space="preserve"> آنان را تا مدت مع</w:t>
      </w:r>
      <w:r w:rsidRPr="00C737A9">
        <w:rPr>
          <w:rStyle w:val="Char0"/>
          <w:rFonts w:hint="cs"/>
          <w:rtl/>
        </w:rPr>
        <w:t>ینی</w:t>
      </w:r>
      <w:r w:rsidRPr="00C737A9">
        <w:rPr>
          <w:rStyle w:val="Char0"/>
          <w:rtl/>
        </w:rPr>
        <w:t xml:space="preserve"> مهلت</w:t>
      </w:r>
      <w:r w:rsidR="001619CE">
        <w:rPr>
          <w:rStyle w:val="Char0"/>
          <w:rtl/>
        </w:rPr>
        <w:t xml:space="preserve"> می‌</w:t>
      </w:r>
      <w:r w:rsidRPr="00C737A9">
        <w:rPr>
          <w:rStyle w:val="Char0"/>
          <w:rtl/>
        </w:rPr>
        <w:t>دهد، پس چون وقت مقرر آنان برسد لحظه ا</w:t>
      </w:r>
      <w:r w:rsidRPr="00C737A9">
        <w:rPr>
          <w:rStyle w:val="Char0"/>
          <w:rFonts w:hint="cs"/>
          <w:rtl/>
        </w:rPr>
        <w:t>ی</w:t>
      </w:r>
      <w:r w:rsidRPr="00C737A9">
        <w:rPr>
          <w:rStyle w:val="Char0"/>
          <w:rtl/>
        </w:rPr>
        <w:t xml:space="preserve"> (اجلشان) به تاخ</w:t>
      </w:r>
      <w:r w:rsidRPr="00C737A9">
        <w:rPr>
          <w:rStyle w:val="Char0"/>
          <w:rFonts w:hint="cs"/>
          <w:rtl/>
        </w:rPr>
        <w:t>یر</w:t>
      </w:r>
      <w:r w:rsidR="001619CE">
        <w:rPr>
          <w:rStyle w:val="Char0"/>
          <w:rtl/>
        </w:rPr>
        <w:t xml:space="preserve"> نمی‌</w:t>
      </w:r>
      <w:r w:rsidRPr="00C737A9">
        <w:rPr>
          <w:rStyle w:val="Char0"/>
          <w:rtl/>
        </w:rPr>
        <w:t>افتد، و لح</w:t>
      </w:r>
      <w:r w:rsidRPr="00C737A9">
        <w:rPr>
          <w:rStyle w:val="Char0"/>
          <w:rFonts w:hint="cs"/>
          <w:rtl/>
        </w:rPr>
        <w:t>ظه</w:t>
      </w:r>
      <w:r w:rsidRPr="00C737A9">
        <w:rPr>
          <w:rStyle w:val="Char0"/>
          <w:rtl/>
        </w:rPr>
        <w:t xml:space="preserve"> ا</w:t>
      </w:r>
      <w:r w:rsidRPr="00C737A9">
        <w:rPr>
          <w:rStyle w:val="Char0"/>
          <w:rFonts w:hint="cs"/>
          <w:rtl/>
        </w:rPr>
        <w:t>ی</w:t>
      </w:r>
      <w:r w:rsidRPr="00C737A9">
        <w:rPr>
          <w:rStyle w:val="Char0"/>
          <w:rtl/>
        </w:rPr>
        <w:t xml:space="preserve"> ن</w:t>
      </w:r>
      <w:r w:rsidRPr="00C737A9">
        <w:rPr>
          <w:rStyle w:val="Char0"/>
          <w:rFonts w:hint="cs"/>
          <w:rtl/>
        </w:rPr>
        <w:t>یز</w:t>
      </w:r>
      <w:r w:rsidRPr="00C737A9">
        <w:rPr>
          <w:rStyle w:val="Char0"/>
          <w:rtl/>
        </w:rPr>
        <w:t xml:space="preserve"> پ</w:t>
      </w:r>
      <w:r w:rsidRPr="00C737A9">
        <w:rPr>
          <w:rStyle w:val="Char0"/>
          <w:rFonts w:hint="cs"/>
          <w:rtl/>
        </w:rPr>
        <w:t>یش</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الله چ</w:t>
      </w:r>
      <w:r w:rsidRPr="00C737A9">
        <w:rPr>
          <w:rStyle w:val="Char0"/>
          <w:rFonts w:hint="cs"/>
          <w:rtl/>
        </w:rPr>
        <w:t>یزی</w:t>
      </w:r>
      <w:r w:rsidRPr="00C737A9">
        <w:rPr>
          <w:rStyle w:val="Char0"/>
          <w:rtl/>
        </w:rPr>
        <w:t xml:space="preserve"> را قرار</w:t>
      </w:r>
      <w:r w:rsidR="001619CE">
        <w:rPr>
          <w:rStyle w:val="Char0"/>
          <w:rtl/>
        </w:rPr>
        <w:t xml:space="preserve"> می‌</w:t>
      </w:r>
      <w:r w:rsidRPr="00C737A9">
        <w:rPr>
          <w:rStyle w:val="Char0"/>
          <w:rtl/>
        </w:rPr>
        <w:t>دهند که خوش ندارند، و زبانها</w:t>
      </w:r>
      <w:r w:rsidRPr="00C737A9">
        <w:rPr>
          <w:rStyle w:val="Char0"/>
          <w:rFonts w:hint="cs"/>
          <w:rtl/>
        </w:rPr>
        <w:t>یشان</w:t>
      </w:r>
      <w:r w:rsidRPr="00C737A9">
        <w:rPr>
          <w:rStyle w:val="Char0"/>
          <w:rtl/>
        </w:rPr>
        <w:t xml:space="preserve"> سخن دروغ ب</w:t>
      </w:r>
      <w:r w:rsidRPr="00C737A9">
        <w:rPr>
          <w:rStyle w:val="Char0"/>
          <w:rFonts w:hint="cs"/>
          <w:rtl/>
        </w:rPr>
        <w:t>یان</w:t>
      </w:r>
      <w:r w:rsidR="001619CE">
        <w:rPr>
          <w:rStyle w:val="Char0"/>
          <w:rtl/>
        </w:rPr>
        <w:t xml:space="preserve"> می‌</w:t>
      </w:r>
      <w:r w:rsidRPr="00C737A9">
        <w:rPr>
          <w:rStyle w:val="Char0"/>
          <w:rtl/>
        </w:rPr>
        <w:t xml:space="preserve">کند </w:t>
      </w:r>
      <w:r w:rsidRPr="00C737A9">
        <w:rPr>
          <w:rStyle w:val="Char0"/>
          <w:rFonts w:hint="cs"/>
          <w:rtl/>
        </w:rPr>
        <w:t>(</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که ن</w:t>
      </w:r>
      <w:r w:rsidRPr="00C737A9">
        <w:rPr>
          <w:rStyle w:val="Char0"/>
          <w:rFonts w:hint="cs"/>
          <w:rtl/>
        </w:rPr>
        <w:t>یکویی</w:t>
      </w:r>
      <w:r w:rsidRPr="00C737A9">
        <w:rPr>
          <w:rStyle w:val="Char0"/>
          <w:rtl/>
        </w:rPr>
        <w:t xml:space="preserve"> از ا</w:t>
      </w:r>
      <w:r w:rsidRPr="00C737A9">
        <w:rPr>
          <w:rStyle w:val="Char0"/>
          <w:rFonts w:hint="cs"/>
          <w:rtl/>
        </w:rPr>
        <w:t>یشان</w:t>
      </w:r>
      <w:r w:rsidRPr="00C737A9">
        <w:rPr>
          <w:rStyle w:val="Char0"/>
          <w:rtl/>
        </w:rPr>
        <w:t xml:space="preserve"> است. بدون شک آتش دوزخ از ا</w:t>
      </w:r>
      <w:r w:rsidRPr="00C737A9">
        <w:rPr>
          <w:rStyle w:val="Char0"/>
          <w:rFonts w:hint="cs"/>
          <w:rtl/>
        </w:rPr>
        <w:t>یشان</w:t>
      </w:r>
      <w:r w:rsidRPr="00C737A9">
        <w:rPr>
          <w:rStyle w:val="Char0"/>
          <w:rtl/>
        </w:rPr>
        <w:t xml:space="preserve"> است و آنان پ</w:t>
      </w:r>
      <w:r w:rsidRPr="00C737A9">
        <w:rPr>
          <w:rStyle w:val="Char0"/>
          <w:rFonts w:hint="cs"/>
          <w:rtl/>
        </w:rPr>
        <w:t>یش</w:t>
      </w:r>
      <w:r w:rsidRPr="00C737A9">
        <w:rPr>
          <w:rStyle w:val="Char0"/>
          <w:rtl/>
        </w:rPr>
        <w:t xml:space="preserve"> از د</w:t>
      </w:r>
      <w:r w:rsidRPr="00C737A9">
        <w:rPr>
          <w:rStyle w:val="Char0"/>
          <w:rFonts w:hint="cs"/>
          <w:rtl/>
        </w:rPr>
        <w:t>یگران</w:t>
      </w:r>
      <w:r w:rsidRPr="00C737A9">
        <w:rPr>
          <w:rStyle w:val="Char0"/>
          <w:rtl/>
        </w:rPr>
        <w:t xml:space="preserve"> به آنجا رانده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قسم به الله که پ</w:t>
      </w:r>
      <w:r w:rsidRPr="00C737A9">
        <w:rPr>
          <w:rStyle w:val="Char0"/>
          <w:rFonts w:hint="cs"/>
          <w:rtl/>
        </w:rPr>
        <w:t>یغمبران</w:t>
      </w:r>
      <w:r w:rsidRPr="00C737A9">
        <w:rPr>
          <w:rStyle w:val="Char0"/>
          <w:rtl/>
        </w:rPr>
        <w:t xml:space="preserve"> را</w:t>
      </w:r>
      <w:r w:rsidR="00A176E9">
        <w:rPr>
          <w:rStyle w:val="Char0"/>
          <w:rtl/>
        </w:rPr>
        <w:t xml:space="preserve"> به‌سوی </w:t>
      </w:r>
      <w:r w:rsidRPr="00C737A9">
        <w:rPr>
          <w:rStyle w:val="Char0"/>
          <w:rtl/>
        </w:rPr>
        <w:t>امتها</w:t>
      </w:r>
      <w:r w:rsidRPr="00C737A9">
        <w:rPr>
          <w:rStyle w:val="Char0"/>
          <w:rFonts w:hint="cs"/>
          <w:rtl/>
        </w:rPr>
        <w:t>یی</w:t>
      </w:r>
      <w:r w:rsidRPr="00C737A9">
        <w:rPr>
          <w:rStyle w:val="Char0"/>
          <w:rtl/>
        </w:rPr>
        <w:t xml:space="preserve"> که پ</w:t>
      </w:r>
      <w:r w:rsidRPr="00C737A9">
        <w:rPr>
          <w:rStyle w:val="Char0"/>
          <w:rFonts w:hint="cs"/>
          <w:rtl/>
        </w:rPr>
        <w:t>یش</w:t>
      </w:r>
      <w:r w:rsidRPr="00C737A9">
        <w:rPr>
          <w:rStyle w:val="Char0"/>
          <w:rtl/>
        </w:rPr>
        <w:t xml:space="preserve"> از تو بودند فرستاد</w:t>
      </w:r>
      <w:r w:rsidRPr="00C737A9">
        <w:rPr>
          <w:rStyle w:val="Char0"/>
          <w:rFonts w:hint="cs"/>
          <w:rtl/>
        </w:rPr>
        <w:t>یم</w:t>
      </w:r>
      <w:r w:rsidRPr="00C737A9">
        <w:rPr>
          <w:rStyle w:val="Char0"/>
          <w:rtl/>
        </w:rPr>
        <w:t>. پس ش</w:t>
      </w:r>
      <w:r w:rsidRPr="00C737A9">
        <w:rPr>
          <w:rStyle w:val="Char0"/>
          <w:rFonts w:hint="cs"/>
          <w:rtl/>
        </w:rPr>
        <w:t>یطان</w:t>
      </w:r>
      <w:r w:rsidRPr="00C737A9">
        <w:rPr>
          <w:rStyle w:val="Char0"/>
          <w:rtl/>
        </w:rPr>
        <w:t xml:space="preserve"> کارها</w:t>
      </w:r>
      <w:r w:rsidRPr="00C737A9">
        <w:rPr>
          <w:rStyle w:val="Char0"/>
          <w:rFonts w:hint="cs"/>
          <w:rtl/>
        </w:rPr>
        <w:t>یشان</w:t>
      </w:r>
      <w:r w:rsidRPr="00C737A9">
        <w:rPr>
          <w:rStyle w:val="Char0"/>
          <w:rtl/>
        </w:rPr>
        <w:t xml:space="preserve"> را در نظرشان ز</w:t>
      </w:r>
      <w:r w:rsidRPr="00C737A9">
        <w:rPr>
          <w:rStyle w:val="Char0"/>
          <w:rFonts w:hint="cs"/>
          <w:rtl/>
        </w:rPr>
        <w:t>یبا</w:t>
      </w:r>
      <w:r w:rsidRPr="00C737A9">
        <w:rPr>
          <w:rStyle w:val="Char0"/>
          <w:rtl/>
        </w:rPr>
        <w:t xml:space="preserve"> جلوه داد، لذا امروز هم ش</w:t>
      </w:r>
      <w:r w:rsidRPr="00C737A9">
        <w:rPr>
          <w:rStyle w:val="Char0"/>
          <w:rFonts w:hint="cs"/>
          <w:rtl/>
        </w:rPr>
        <w:t>یطان</w:t>
      </w:r>
      <w:r w:rsidRPr="00C737A9">
        <w:rPr>
          <w:rStyle w:val="Char0"/>
          <w:rtl/>
        </w:rPr>
        <w:t xml:space="preserve"> باورشان است و عذاب دردناک</w:t>
      </w:r>
      <w:r w:rsidRPr="00C737A9">
        <w:rPr>
          <w:rStyle w:val="Char0"/>
          <w:rFonts w:hint="cs"/>
          <w:rtl/>
        </w:rPr>
        <w:t>ی</w:t>
      </w:r>
      <w:r w:rsidRPr="00C737A9">
        <w:rPr>
          <w:rStyle w:val="Char0"/>
          <w:rtl/>
        </w:rPr>
        <w:t xml:space="preserve"> دارند.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ما کتاب را بر تو نازل نکرد</w:t>
      </w:r>
      <w:r w:rsidRPr="00C737A9">
        <w:rPr>
          <w:rStyle w:val="Char0"/>
          <w:rFonts w:hint="cs"/>
          <w:rtl/>
        </w:rPr>
        <w:t>یم</w:t>
      </w:r>
      <w:r w:rsidRPr="00C737A9">
        <w:rPr>
          <w:rStyle w:val="Char0"/>
          <w:rtl/>
        </w:rPr>
        <w:t xml:space="preserve"> مگر بخاطر ا</w:t>
      </w:r>
      <w:r w:rsidRPr="00C737A9">
        <w:rPr>
          <w:rStyle w:val="Char0"/>
          <w:rFonts w:hint="cs"/>
          <w:rtl/>
        </w:rPr>
        <w:t>ینکه</w:t>
      </w:r>
      <w:r w:rsidRPr="00C737A9">
        <w:rPr>
          <w:rStyle w:val="Char0"/>
          <w:rtl/>
        </w:rPr>
        <w:t xml:space="preserve"> </w:t>
      </w:r>
      <w:r w:rsidRPr="00C737A9">
        <w:rPr>
          <w:rStyle w:val="Char0"/>
          <w:rtl/>
        </w:rPr>
        <w:lastRenderedPageBreak/>
        <w:t>چ</w:t>
      </w:r>
      <w:r w:rsidRPr="00C737A9">
        <w:rPr>
          <w:rStyle w:val="Char0"/>
          <w:rFonts w:hint="cs"/>
          <w:rtl/>
        </w:rPr>
        <w:t>یزی</w:t>
      </w:r>
      <w:r w:rsidRPr="00C737A9">
        <w:rPr>
          <w:rStyle w:val="Char0"/>
          <w:rtl/>
        </w:rPr>
        <w:t xml:space="preserve"> را برا</w:t>
      </w:r>
      <w:r w:rsidRPr="00C737A9">
        <w:rPr>
          <w:rStyle w:val="Char0"/>
          <w:rFonts w:hint="cs"/>
          <w:rtl/>
        </w:rPr>
        <w:t>ی</w:t>
      </w:r>
      <w:r w:rsidR="001619CE">
        <w:rPr>
          <w:rStyle w:val="Char0"/>
          <w:rtl/>
        </w:rPr>
        <w:t xml:space="preserve">‌شان </w:t>
      </w:r>
      <w:r w:rsidRPr="00C737A9">
        <w:rPr>
          <w:rStyle w:val="Char0"/>
          <w:rtl/>
        </w:rPr>
        <w:t>ب</w:t>
      </w:r>
      <w:r w:rsidRPr="00C737A9">
        <w:rPr>
          <w:rStyle w:val="Char0"/>
          <w:rFonts w:hint="cs"/>
          <w:rtl/>
        </w:rPr>
        <w:t>یان</w:t>
      </w:r>
      <w:r w:rsidRPr="00C737A9">
        <w:rPr>
          <w:rStyle w:val="Char0"/>
          <w:rtl/>
        </w:rPr>
        <w:t xml:space="preserve"> کن</w:t>
      </w:r>
      <w:r w:rsidRPr="00C737A9">
        <w:rPr>
          <w:rStyle w:val="Char0"/>
          <w:rFonts w:hint="cs"/>
          <w:rtl/>
        </w:rPr>
        <w:t>ی</w:t>
      </w:r>
      <w:r w:rsidRPr="00C737A9">
        <w:rPr>
          <w:rStyle w:val="Char0"/>
          <w:rtl/>
        </w:rPr>
        <w:t xml:space="preserve"> که در آن اختلاف کرده</w:t>
      </w:r>
      <w:r w:rsidR="001619CE">
        <w:rPr>
          <w:rStyle w:val="Char0"/>
          <w:rtl/>
        </w:rPr>
        <w:t xml:space="preserve">‌اند </w:t>
      </w:r>
      <w:r w:rsidRPr="00C737A9">
        <w:rPr>
          <w:rStyle w:val="Char0"/>
          <w:rtl/>
        </w:rPr>
        <w:t>و تا هدا</w:t>
      </w:r>
      <w:r w:rsidRPr="00C737A9">
        <w:rPr>
          <w:rStyle w:val="Char0"/>
          <w:rFonts w:hint="cs"/>
          <w:rtl/>
        </w:rPr>
        <w:t>یت</w:t>
      </w:r>
      <w:r w:rsidRPr="00C737A9">
        <w:rPr>
          <w:rStyle w:val="Char0"/>
          <w:rtl/>
        </w:rPr>
        <w:t xml:space="preserve"> و رح</w:t>
      </w:r>
      <w:r w:rsidRPr="00C737A9">
        <w:rPr>
          <w:rStyle w:val="Char0"/>
          <w:rFonts w:hint="cs"/>
          <w:rtl/>
        </w:rPr>
        <w:t>متی</w:t>
      </w:r>
      <w:r w:rsidRPr="00C737A9">
        <w:rPr>
          <w:rStyle w:val="Char0"/>
          <w:rtl/>
        </w:rPr>
        <w:t xml:space="preserve"> برا</w:t>
      </w:r>
      <w:r w:rsidRPr="00C737A9">
        <w:rPr>
          <w:rStyle w:val="Char0"/>
          <w:rFonts w:hint="cs"/>
          <w:rtl/>
        </w:rPr>
        <w:t>ی</w:t>
      </w:r>
      <w:r>
        <w:rPr>
          <w:rStyle w:val="Char0"/>
          <w:rtl/>
        </w:rPr>
        <w:t xml:space="preserve"> مؤمنان باشد.</w:t>
      </w:r>
    </w:p>
    <w:p w:rsidR="00AD43F8" w:rsidRDefault="00AD43F8" w:rsidP="00AD43F8">
      <w:pPr>
        <w:pStyle w:val="a0"/>
        <w:rPr>
          <w:rStyle w:val="Char0"/>
          <w:rtl/>
        </w:rPr>
      </w:pPr>
      <w:r w:rsidRPr="001A02D4">
        <w:rPr>
          <w:rStyle w:val="Char0"/>
          <w:rFonts w:cs="Traditional Arabic"/>
          <w:rtl/>
        </w:rPr>
        <w:t>﴿</w:t>
      </w:r>
      <w:r w:rsidRPr="008B4A46">
        <w:rPr>
          <w:rStyle w:val="Char7"/>
          <w:rtl/>
        </w:rPr>
        <w:t>وَاللَّهُ أَنْزَلَ مِنَ السَّمَاءِ مَاءً فَأَحْيَا بِهِ الْأَرْضَ بَعْدَ مَوْتِهَا</w:t>
      </w:r>
      <w:r w:rsidR="001619CE" w:rsidRPr="008B4A46">
        <w:rPr>
          <w:rStyle w:val="Char7"/>
          <w:rtl/>
        </w:rPr>
        <w:t xml:space="preserve"> </w:t>
      </w:r>
      <w:r w:rsidRPr="008B4A46">
        <w:rPr>
          <w:rStyle w:val="Char7"/>
          <w:rtl/>
        </w:rPr>
        <w:t>إِنَّ فِي ذَلِكَ لَآيَةً لِقَوْمٍ يَسْمَعُونَ٦٥ وَإِنَّ لَكُمْ فِي الْأَنْعَامِ لَعِبْرَةً</w:t>
      </w:r>
      <w:r w:rsidR="001619CE" w:rsidRPr="008B4A46">
        <w:rPr>
          <w:rStyle w:val="Char7"/>
          <w:rtl/>
        </w:rPr>
        <w:t xml:space="preserve"> </w:t>
      </w:r>
      <w:r w:rsidRPr="008B4A46">
        <w:rPr>
          <w:rStyle w:val="Char7"/>
          <w:rtl/>
        </w:rPr>
        <w:t>نُسْقِيكُمْ مِمَّا فِي بُطُونِهِ مِنْ بَيْنِ فَرْثٍ وَدَمٍ لَبَنًا خَالِصًا سَائِغًا لِلشَّارِبِينَ٦٦ وَمِنْ ثَمَرَاتِ النَّخِيلِ وَالْأَعْنَابِ تَتَّخِذُونَ مِنْهُ سَكَرًا وَرِزْقًا حَسَنًا</w:t>
      </w:r>
      <w:r w:rsidR="001619CE" w:rsidRPr="008B4A46">
        <w:rPr>
          <w:rStyle w:val="Char7"/>
          <w:rtl/>
        </w:rPr>
        <w:t xml:space="preserve"> </w:t>
      </w:r>
      <w:r w:rsidRPr="008B4A46">
        <w:rPr>
          <w:rStyle w:val="Char7"/>
          <w:rtl/>
        </w:rPr>
        <w:t>إِنَّ فِي ذَلِكَ لَآيَةً لِقَوْمٍ يَعْقِلُونَ٦٧ وَأَوْحَى رَبُّكَ إِلَى النَّحْلِ أَنِ اتَّخِذِي مِنَ الْجِبَالِ بُيُوتًا وَمِنَ الشَّجَرِ وَمِمَّا يَعْرِشُونَ٦٨ ثُمَّ كُلِي مِنْ كُلِّ الثَّمَرَاتِ فَاسْلُكِي سُبُلَ رَبِّكِ ذُلُلًا</w:t>
      </w:r>
      <w:r w:rsidR="001619CE" w:rsidRPr="008B4A46">
        <w:rPr>
          <w:rStyle w:val="Char7"/>
          <w:rtl/>
        </w:rPr>
        <w:t xml:space="preserve"> </w:t>
      </w:r>
      <w:r w:rsidRPr="008B4A46">
        <w:rPr>
          <w:rStyle w:val="Char7"/>
          <w:rtl/>
        </w:rPr>
        <w:t>يَخْرُجُ مِنْ بُطُونِهَا شَرَابٌ مُخْتَلِفٌ أَلْوَانُهُ فِيهِ شِفَاءٌ لِلنَّاسِ</w:t>
      </w:r>
      <w:r w:rsidR="001619CE" w:rsidRPr="008B4A46">
        <w:rPr>
          <w:rStyle w:val="Char7"/>
          <w:rtl/>
        </w:rPr>
        <w:t xml:space="preserve"> </w:t>
      </w:r>
      <w:r w:rsidRPr="008B4A46">
        <w:rPr>
          <w:rStyle w:val="Char7"/>
          <w:rtl/>
        </w:rPr>
        <w:t>إِنَّ فِي ذَلِكَ لَآيَةً لِقَوْمٍ يَتَفَكَّرُونَ٦٩ وَاللَّهُ خَلَقَكُمْ ثُمَّ يَتَوَفَّاكُمْ</w:t>
      </w:r>
      <w:r w:rsidR="001619CE" w:rsidRPr="008B4A46">
        <w:rPr>
          <w:rStyle w:val="Char7"/>
          <w:rtl/>
        </w:rPr>
        <w:t xml:space="preserve"> </w:t>
      </w:r>
      <w:r w:rsidRPr="008B4A46">
        <w:rPr>
          <w:rStyle w:val="Char7"/>
          <w:rtl/>
        </w:rPr>
        <w:t>وَمِنْكُمْ مَنْ يُرَدُّ إِلَى أَرْذَلِ الْعُمُرِ لِكَيْ لَا يَعْلَمَ بَعْدَ عِلْمٍ شَيْئًا</w:t>
      </w:r>
      <w:r w:rsidR="001619CE" w:rsidRPr="008B4A46">
        <w:rPr>
          <w:rStyle w:val="Char7"/>
          <w:rtl/>
        </w:rPr>
        <w:t xml:space="preserve"> </w:t>
      </w:r>
      <w:r w:rsidRPr="008B4A46">
        <w:rPr>
          <w:rStyle w:val="Char7"/>
          <w:rtl/>
        </w:rPr>
        <w:t>إِنَّ اللَّهَ عَلِيمٌ قَدِيرٌ٧٠ وَاللَّهُ فَضَّلَ بَعْضَكُمْ عَلَى بَعْضٍ فِي الرِّزْقِ</w:t>
      </w:r>
      <w:r w:rsidR="001619CE" w:rsidRPr="008B4A46">
        <w:rPr>
          <w:rStyle w:val="Char7"/>
          <w:rtl/>
        </w:rPr>
        <w:t xml:space="preserve"> </w:t>
      </w:r>
      <w:r w:rsidRPr="008B4A46">
        <w:rPr>
          <w:rStyle w:val="Char7"/>
          <w:rtl/>
        </w:rPr>
        <w:t>فَمَا الَّذِينَ فُضِّلُوا بِرَادِّي رِزْقِهِمْ عَلَى مَا مَلَكَتْ أَيْمَانُهُمْ فَهُمْ فِيهِ سَوَاءٌ</w:t>
      </w:r>
      <w:r w:rsidR="001619CE" w:rsidRPr="008B4A46">
        <w:rPr>
          <w:rStyle w:val="Char7"/>
          <w:rtl/>
        </w:rPr>
        <w:t xml:space="preserve"> </w:t>
      </w:r>
      <w:r w:rsidRPr="008B4A46">
        <w:rPr>
          <w:rStyle w:val="Char7"/>
          <w:rtl/>
        </w:rPr>
        <w:t>أَفَبِنِعْمَةِ اللَّهِ يَجْحَدُونَ٧١ وَاللَّهُ جَعَلَ لَكُمْ مِنْ أَنْفُسِكُمْ أَزْوَاجًا وَجَعَلَ لَكُمْ مِنْ أَزْوَاجِكُمْ بَنِينَ وَحَفَدَةً وَرَزَقَكُمْ مِنَ الطَّيِّبَاتِ</w:t>
      </w:r>
      <w:r w:rsidR="001619CE" w:rsidRPr="008B4A46">
        <w:rPr>
          <w:rStyle w:val="Char7"/>
          <w:rtl/>
        </w:rPr>
        <w:t xml:space="preserve"> </w:t>
      </w:r>
      <w:r w:rsidRPr="008B4A46">
        <w:rPr>
          <w:rStyle w:val="Char7"/>
          <w:rtl/>
        </w:rPr>
        <w:t>أَفَبِالْبَاطِلِ يُؤْمِنُونَ وَبِنِعْمَتِ اللَّهِ هُمْ يَكْفُرُونَ٧٢</w:t>
      </w:r>
      <w:r w:rsidRPr="001A02D4">
        <w:rPr>
          <w:rStyle w:val="Char0"/>
          <w:rFonts w:ascii="Times New Roman" w:hAnsi="Times New Roman" w:cs="Traditional Arabic" w:hint="cs"/>
          <w:rtl/>
        </w:rPr>
        <w:t>﴾</w:t>
      </w:r>
      <w:r w:rsidRPr="008B4A46">
        <w:rPr>
          <w:rStyle w:val="Char"/>
          <w:rtl/>
        </w:rPr>
        <w:t xml:space="preserve"> [النحل: 65-72]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الله از آسمان آب</w:t>
      </w:r>
      <w:r w:rsidRPr="00C737A9">
        <w:rPr>
          <w:rStyle w:val="Char0"/>
          <w:rFonts w:hint="cs"/>
          <w:rtl/>
        </w:rPr>
        <w:t>ی</w:t>
      </w:r>
      <w:r w:rsidRPr="00C737A9">
        <w:rPr>
          <w:rStyle w:val="Char0"/>
          <w:rtl/>
        </w:rPr>
        <w:t xml:space="preserve"> نازل کرد و با آن زم</w:t>
      </w:r>
      <w:r w:rsidRPr="00C737A9">
        <w:rPr>
          <w:rStyle w:val="Char0"/>
          <w:rFonts w:hint="cs"/>
          <w:rtl/>
        </w:rPr>
        <w:t>ین</w:t>
      </w:r>
      <w:r w:rsidRPr="00C737A9">
        <w:rPr>
          <w:rStyle w:val="Char0"/>
          <w:rtl/>
        </w:rPr>
        <w:t xml:space="preserve"> را پس از مردنش (خشک شدن) زنده ساخت، به يقين در ا</w:t>
      </w:r>
      <w:r w:rsidRPr="00C737A9">
        <w:rPr>
          <w:rStyle w:val="Char0"/>
          <w:rFonts w:hint="cs"/>
          <w:rtl/>
        </w:rPr>
        <w:t>ین</w:t>
      </w:r>
      <w:r w:rsidRPr="00C737A9">
        <w:rPr>
          <w:rStyle w:val="Char0"/>
          <w:rtl/>
        </w:rPr>
        <w:t xml:space="preserve"> دل</w:t>
      </w:r>
      <w:r w:rsidRPr="00C737A9">
        <w:rPr>
          <w:rStyle w:val="Char0"/>
          <w:rFonts w:hint="cs"/>
          <w:rtl/>
        </w:rPr>
        <w:t>یل</w:t>
      </w:r>
      <w:r w:rsidRPr="00C737A9">
        <w:rPr>
          <w:rStyle w:val="Char0"/>
          <w:rtl/>
        </w:rPr>
        <w:t xml:space="preserve"> روشن</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 (سخن الله را</w:t>
      </w:r>
      <w:r w:rsidRPr="00C737A9">
        <w:rPr>
          <w:rStyle w:val="Char0"/>
          <w:rFonts w:hint="cs"/>
          <w:rtl/>
        </w:rPr>
        <w:t>)</w:t>
      </w:r>
      <w:r w:rsidR="001619CE">
        <w:rPr>
          <w:rStyle w:val="Char0"/>
          <w:rtl/>
        </w:rPr>
        <w:t xml:space="preserve"> می‌</w:t>
      </w:r>
      <w:r w:rsidRPr="00C737A9">
        <w:rPr>
          <w:rStyle w:val="Char0"/>
          <w:rtl/>
        </w:rPr>
        <w:t xml:space="preserve">شنوند.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البته در چهارپا</w:t>
      </w:r>
      <w:r w:rsidRPr="00C737A9">
        <w:rPr>
          <w:rStyle w:val="Char0"/>
          <w:rFonts w:hint="cs"/>
          <w:rtl/>
        </w:rPr>
        <w:t>یان</w:t>
      </w:r>
      <w:r w:rsidRPr="00C737A9">
        <w:rPr>
          <w:rStyle w:val="Char0"/>
          <w:rtl/>
        </w:rPr>
        <w:t xml:space="preserve"> (شتر و گاو و گوسفند</w:t>
      </w:r>
      <w:r w:rsidRPr="00C737A9">
        <w:rPr>
          <w:rStyle w:val="Char0"/>
          <w:rFonts w:hint="cs"/>
          <w:rtl/>
        </w:rPr>
        <w:t>)</w:t>
      </w:r>
      <w:r w:rsidRPr="00C737A9">
        <w:rPr>
          <w:rStyle w:val="Char0"/>
          <w:rtl/>
        </w:rPr>
        <w:t xml:space="preserve"> برا</w:t>
      </w:r>
      <w:r w:rsidRPr="00C737A9">
        <w:rPr>
          <w:rStyle w:val="Char0"/>
          <w:rFonts w:hint="cs"/>
          <w:rtl/>
        </w:rPr>
        <w:t>ی</w:t>
      </w:r>
      <w:r w:rsidRPr="00C737A9">
        <w:rPr>
          <w:rStyle w:val="Char0"/>
          <w:rtl/>
        </w:rPr>
        <w:t xml:space="preserve"> شما عبرت است، از آ</w:t>
      </w:r>
      <w:r w:rsidRPr="00C737A9">
        <w:rPr>
          <w:rStyle w:val="Char0"/>
          <w:rFonts w:hint="cs"/>
          <w:rtl/>
        </w:rPr>
        <w:t>نچه</w:t>
      </w:r>
      <w:r w:rsidRPr="00C737A9">
        <w:rPr>
          <w:rStyle w:val="Char0"/>
          <w:rtl/>
        </w:rPr>
        <w:t xml:space="preserve"> در شکمها</w:t>
      </w:r>
      <w:r w:rsidRPr="00C737A9">
        <w:rPr>
          <w:rStyle w:val="Char0"/>
          <w:rFonts w:hint="cs"/>
          <w:rtl/>
        </w:rPr>
        <w:t>یشان</w:t>
      </w:r>
      <w:r w:rsidRPr="00C737A9">
        <w:rPr>
          <w:rStyle w:val="Char0"/>
          <w:rtl/>
        </w:rPr>
        <w:t xml:space="preserve"> است از م</w:t>
      </w:r>
      <w:r w:rsidRPr="00C737A9">
        <w:rPr>
          <w:rStyle w:val="Char0"/>
          <w:rFonts w:hint="cs"/>
          <w:rtl/>
        </w:rPr>
        <w:t>یان</w:t>
      </w:r>
      <w:r w:rsidRPr="00C737A9">
        <w:rPr>
          <w:rStyle w:val="Char0"/>
          <w:rtl/>
        </w:rPr>
        <w:t xml:space="preserve"> سرگ</w:t>
      </w:r>
      <w:r w:rsidRPr="00C737A9">
        <w:rPr>
          <w:rStyle w:val="Char0"/>
          <w:rFonts w:hint="cs"/>
          <w:rtl/>
        </w:rPr>
        <w:t>ین</w:t>
      </w:r>
      <w:r w:rsidRPr="00C737A9">
        <w:rPr>
          <w:rStyle w:val="Char0"/>
          <w:rtl/>
        </w:rPr>
        <w:t xml:space="preserve"> و خون، ش</w:t>
      </w:r>
      <w:r w:rsidRPr="00C737A9">
        <w:rPr>
          <w:rStyle w:val="Char0"/>
          <w:rFonts w:hint="cs"/>
          <w:rtl/>
        </w:rPr>
        <w:t>یری</w:t>
      </w:r>
      <w:r w:rsidRPr="00C737A9">
        <w:rPr>
          <w:rStyle w:val="Char0"/>
          <w:rtl/>
        </w:rPr>
        <w:t xml:space="preserve"> خالص به شما</w:t>
      </w:r>
      <w:r w:rsidR="001619CE">
        <w:rPr>
          <w:rStyle w:val="Char0"/>
          <w:rtl/>
        </w:rPr>
        <w:t xml:space="preserve"> می‌</w:t>
      </w:r>
      <w:r w:rsidRPr="00C737A9">
        <w:rPr>
          <w:rStyle w:val="Char0"/>
          <w:rtl/>
        </w:rPr>
        <w:t>نوشان</w:t>
      </w:r>
      <w:r w:rsidRPr="00C737A9">
        <w:rPr>
          <w:rStyle w:val="Char0"/>
          <w:rFonts w:hint="cs"/>
          <w:rtl/>
        </w:rPr>
        <w:t>یم</w:t>
      </w:r>
      <w:r w:rsidRPr="00C737A9">
        <w:rPr>
          <w:rStyle w:val="Char0"/>
          <w:rtl/>
        </w:rPr>
        <w:t xml:space="preserve"> که برا</w:t>
      </w:r>
      <w:r w:rsidRPr="00C737A9">
        <w:rPr>
          <w:rStyle w:val="Char0"/>
          <w:rFonts w:hint="cs"/>
          <w:rtl/>
        </w:rPr>
        <w:t>ی</w:t>
      </w:r>
      <w:r w:rsidRPr="00C737A9">
        <w:rPr>
          <w:rStyle w:val="Char0"/>
          <w:rtl/>
        </w:rPr>
        <w:t xml:space="preserve"> نوشندگان خوشخور و گوارا است.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w:t>
      </w:r>
      <w:r w:rsidRPr="00C737A9">
        <w:rPr>
          <w:rStyle w:val="Char0"/>
          <w:rFonts w:hint="cs"/>
          <w:rtl/>
        </w:rPr>
        <w:t>یز</w:t>
      </w:r>
      <w:r w:rsidRPr="00C737A9">
        <w:rPr>
          <w:rStyle w:val="Char0"/>
          <w:rtl/>
        </w:rPr>
        <w:t xml:space="preserve"> از م</w:t>
      </w:r>
      <w:r w:rsidRPr="00C737A9">
        <w:rPr>
          <w:rStyle w:val="Char0"/>
          <w:rFonts w:hint="cs"/>
          <w:rtl/>
        </w:rPr>
        <w:t>یوه</w:t>
      </w:r>
      <w:r w:rsidR="001619CE">
        <w:rPr>
          <w:rStyle w:val="Char0"/>
          <w:rtl/>
        </w:rPr>
        <w:t xml:space="preserve">‌های </w:t>
      </w:r>
      <w:r w:rsidRPr="00C737A9">
        <w:rPr>
          <w:rStyle w:val="Char0"/>
          <w:rtl/>
        </w:rPr>
        <w:t>درختان خرما و انگور شراب</w:t>
      </w:r>
      <w:r w:rsidR="001619CE">
        <w:rPr>
          <w:rStyle w:val="Char0"/>
          <w:rtl/>
        </w:rPr>
        <w:t xml:space="preserve"> می‌</w:t>
      </w:r>
      <w:r w:rsidRPr="00C737A9">
        <w:rPr>
          <w:rStyle w:val="Char0"/>
          <w:rtl/>
        </w:rPr>
        <w:t>ساز</w:t>
      </w:r>
      <w:r w:rsidRPr="00C737A9">
        <w:rPr>
          <w:rStyle w:val="Char0"/>
          <w:rFonts w:hint="cs"/>
          <w:rtl/>
        </w:rPr>
        <w:t>ید</w:t>
      </w:r>
      <w:r w:rsidRPr="00C737A9">
        <w:rPr>
          <w:rStyle w:val="Char0"/>
          <w:rtl/>
        </w:rPr>
        <w:t xml:space="preserve"> و روز</w:t>
      </w:r>
      <w:r w:rsidRPr="00C737A9">
        <w:rPr>
          <w:rStyle w:val="Char0"/>
          <w:rFonts w:hint="cs"/>
          <w:rtl/>
        </w:rPr>
        <w:t>ی</w:t>
      </w:r>
      <w:r w:rsidRPr="00C737A9">
        <w:rPr>
          <w:rStyle w:val="Char0"/>
          <w:rtl/>
        </w:rPr>
        <w:t xml:space="preserve"> پاک و حلال از آن</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البته در ا</w:t>
      </w:r>
      <w:r w:rsidRPr="00C737A9">
        <w:rPr>
          <w:rStyle w:val="Char0"/>
          <w:rFonts w:hint="cs"/>
          <w:rtl/>
        </w:rPr>
        <w:t>ین</w:t>
      </w:r>
      <w:r w:rsidRPr="00C737A9">
        <w:rPr>
          <w:rStyle w:val="Char0"/>
          <w:rtl/>
        </w:rPr>
        <w:t xml:space="preserve"> نشانه ا</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قوم</w:t>
      </w:r>
      <w:r w:rsidRPr="00C737A9">
        <w:rPr>
          <w:rStyle w:val="Char0"/>
          <w:rFonts w:hint="cs"/>
          <w:rtl/>
        </w:rPr>
        <w:t>ی</w:t>
      </w:r>
      <w:r w:rsidRPr="00C737A9">
        <w:rPr>
          <w:rStyle w:val="Char0"/>
          <w:rtl/>
        </w:rPr>
        <w:t xml:space="preserve"> که درک</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w:t>
      </w:r>
      <w:r w:rsidRPr="00C737A9">
        <w:rPr>
          <w:rStyle w:val="Char0"/>
          <w:rFonts w:hint="cs"/>
          <w:rtl/>
        </w:rPr>
        <w:t>ردگارت</w:t>
      </w:r>
      <w:r w:rsidRPr="00C737A9">
        <w:rPr>
          <w:rStyle w:val="Char0"/>
          <w:rtl/>
        </w:rPr>
        <w:t xml:space="preserve"> به زنبور عسل الهام کرد که از</w:t>
      </w:r>
      <w:r w:rsidR="009D38EA">
        <w:rPr>
          <w:rStyle w:val="Char0"/>
          <w:rtl/>
        </w:rPr>
        <w:t xml:space="preserve"> کوه‌ها </w:t>
      </w:r>
      <w:r w:rsidRPr="00C737A9">
        <w:rPr>
          <w:rStyle w:val="Char0"/>
          <w:rtl/>
        </w:rPr>
        <w:t>و از درختان و از آنچه مردم بنا</w:t>
      </w:r>
      <w:r w:rsidR="001619CE">
        <w:rPr>
          <w:rStyle w:val="Char0"/>
          <w:rtl/>
        </w:rPr>
        <w:t xml:space="preserve"> می‌</w:t>
      </w:r>
      <w:r w:rsidRPr="00C737A9">
        <w:rPr>
          <w:rStyle w:val="Char0"/>
          <w:rtl/>
        </w:rPr>
        <w:t>کنند، برا</w:t>
      </w:r>
      <w:r w:rsidRPr="00C737A9">
        <w:rPr>
          <w:rStyle w:val="Char0"/>
          <w:rFonts w:hint="cs"/>
          <w:rtl/>
        </w:rPr>
        <w:t>ی</w:t>
      </w:r>
      <w:r w:rsidRPr="00C737A9">
        <w:rPr>
          <w:rStyle w:val="Char0"/>
          <w:rtl/>
        </w:rPr>
        <w:t xml:space="preserve"> خود خانه</w:t>
      </w:r>
      <w:r w:rsidR="001619CE">
        <w:rPr>
          <w:rStyle w:val="Char0"/>
          <w:rtl/>
        </w:rPr>
        <w:t xml:space="preserve">‌ها </w:t>
      </w:r>
      <w:r w:rsidRPr="00C737A9">
        <w:rPr>
          <w:rStyle w:val="Char0"/>
          <w:rtl/>
        </w:rPr>
        <w:t xml:space="preserve">بسازد. </w:t>
      </w:r>
      <w:r>
        <w:rPr>
          <w:rStyle w:val="Char0"/>
          <w:rFonts w:ascii="Traditional Arabic" w:hAnsi="mylotus" w:cs="Traditional Arabic" w:hint="cs"/>
          <w:sz w:val="27"/>
          <w:szCs w:val="27"/>
          <w:rtl/>
          <w:lang w:bidi="fa-IR"/>
        </w:rPr>
        <w:t>﴿</w:t>
      </w:r>
      <w:r w:rsidRPr="00C737A9">
        <w:rPr>
          <w:rStyle w:val="Char0"/>
          <w:rFonts w:hint="cs"/>
          <w:rtl/>
        </w:rPr>
        <w:t>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از هم</w:t>
      </w:r>
      <w:r w:rsidRPr="00C737A9">
        <w:rPr>
          <w:rStyle w:val="Char0"/>
          <w:rFonts w:hint="cs"/>
          <w:rtl/>
        </w:rPr>
        <w:t>ۀ</w:t>
      </w:r>
      <w:r w:rsidRPr="00C737A9">
        <w:rPr>
          <w:rStyle w:val="Char0"/>
          <w:rtl/>
        </w:rPr>
        <w:t xml:space="preserve"> م</w:t>
      </w:r>
      <w:r w:rsidRPr="00C737A9">
        <w:rPr>
          <w:rStyle w:val="Char0"/>
          <w:rFonts w:hint="cs"/>
          <w:rtl/>
        </w:rPr>
        <w:t>یوه</w:t>
      </w:r>
      <w:r w:rsidR="001619CE">
        <w:rPr>
          <w:rStyle w:val="Char0"/>
          <w:rtl/>
        </w:rPr>
        <w:t xml:space="preserve">‌ها </w:t>
      </w:r>
      <w:r w:rsidRPr="00C737A9">
        <w:rPr>
          <w:rStyle w:val="Char0"/>
          <w:rtl/>
        </w:rPr>
        <w:t>بخور و رام شده راهها</w:t>
      </w:r>
      <w:r w:rsidRPr="00C737A9">
        <w:rPr>
          <w:rStyle w:val="Char0"/>
          <w:rFonts w:hint="cs"/>
          <w:rtl/>
        </w:rPr>
        <w:t>ی</w:t>
      </w:r>
      <w:r w:rsidRPr="00C737A9">
        <w:rPr>
          <w:rStyle w:val="Char0"/>
          <w:rtl/>
        </w:rPr>
        <w:t xml:space="preserve"> پروردگارت را در پ</w:t>
      </w:r>
      <w:r w:rsidRPr="00C737A9">
        <w:rPr>
          <w:rStyle w:val="Char0"/>
          <w:rFonts w:hint="cs"/>
          <w:rtl/>
        </w:rPr>
        <w:t>یش</w:t>
      </w:r>
      <w:r w:rsidRPr="00C737A9">
        <w:rPr>
          <w:rStyle w:val="Char0"/>
          <w:rtl/>
        </w:rPr>
        <w:t xml:space="preserve"> گ</w:t>
      </w:r>
      <w:r w:rsidRPr="00C737A9">
        <w:rPr>
          <w:rStyle w:val="Char0"/>
          <w:rFonts w:hint="cs"/>
          <w:rtl/>
        </w:rPr>
        <w:t>یری</w:t>
      </w:r>
      <w:r w:rsidRPr="00C737A9">
        <w:rPr>
          <w:rStyle w:val="Char0"/>
          <w:rtl/>
        </w:rPr>
        <w:t xml:space="preserve"> از شکمها</w:t>
      </w:r>
      <w:r w:rsidRPr="00C737A9">
        <w:rPr>
          <w:rStyle w:val="Char0"/>
          <w:rFonts w:hint="cs"/>
          <w:rtl/>
        </w:rPr>
        <w:t>ی</w:t>
      </w:r>
      <w:r w:rsidRPr="00C737A9">
        <w:rPr>
          <w:rStyle w:val="Char0"/>
          <w:rtl/>
        </w:rPr>
        <w:t xml:space="preserve"> زنبوران نوش</w:t>
      </w:r>
      <w:r w:rsidRPr="00C737A9">
        <w:rPr>
          <w:rStyle w:val="Char0"/>
          <w:rFonts w:hint="cs"/>
          <w:rtl/>
        </w:rPr>
        <w:t>یدنی</w:t>
      </w:r>
      <w:r w:rsidRPr="00C737A9">
        <w:rPr>
          <w:rStyle w:val="Char0"/>
          <w:rtl/>
        </w:rPr>
        <w:t xml:space="preserve"> به رنگها</w:t>
      </w:r>
      <w:r w:rsidRPr="00C737A9">
        <w:rPr>
          <w:rStyle w:val="Char0"/>
          <w:rFonts w:hint="cs"/>
          <w:rtl/>
        </w:rPr>
        <w:t>ی</w:t>
      </w:r>
      <w:r w:rsidRPr="00C737A9">
        <w:rPr>
          <w:rStyle w:val="Char0"/>
          <w:rtl/>
        </w:rPr>
        <w:t xml:space="preserve"> مختلف ب</w:t>
      </w:r>
      <w:r w:rsidRPr="00C737A9">
        <w:rPr>
          <w:rStyle w:val="Char0"/>
          <w:rFonts w:hint="cs"/>
          <w:rtl/>
        </w:rPr>
        <w:t>یرون</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در آن برا</w:t>
      </w:r>
      <w:r w:rsidRPr="00C737A9">
        <w:rPr>
          <w:rStyle w:val="Char0"/>
          <w:rFonts w:hint="cs"/>
          <w:rtl/>
        </w:rPr>
        <w:t>ی</w:t>
      </w:r>
      <w:r w:rsidRPr="00C737A9">
        <w:rPr>
          <w:rStyle w:val="Char0"/>
          <w:rtl/>
        </w:rPr>
        <w:t xml:space="preserve"> مردمان شفا است</w:t>
      </w:r>
      <w:r w:rsidRPr="00C737A9">
        <w:rPr>
          <w:rStyle w:val="Char0"/>
          <w:rFonts w:hint="cs"/>
          <w:rtl/>
        </w:rPr>
        <w:t>،</w:t>
      </w:r>
      <w:r w:rsidR="001619CE">
        <w:rPr>
          <w:rStyle w:val="Char0"/>
          <w:rtl/>
        </w:rPr>
        <w:t xml:space="preserve"> بی‌</w:t>
      </w:r>
      <w:r w:rsidRPr="00C737A9">
        <w:rPr>
          <w:rStyle w:val="Char0"/>
          <w:rtl/>
        </w:rPr>
        <w:t>گمان در ا</w:t>
      </w:r>
      <w:r w:rsidRPr="00C737A9">
        <w:rPr>
          <w:rStyle w:val="Char0"/>
          <w:rFonts w:hint="cs"/>
          <w:rtl/>
        </w:rPr>
        <w:t>ین،</w:t>
      </w:r>
      <w:r>
        <w:rPr>
          <w:rStyle w:val="Char0"/>
          <w:rtl/>
        </w:rPr>
        <w:t xml:space="preserve"> نشانه</w:t>
      </w:r>
      <w:r>
        <w:rPr>
          <w:rStyle w:val="Char0"/>
          <w:rFonts w:hint="cs"/>
          <w:rtl/>
        </w:rPr>
        <w:t>‌</w:t>
      </w:r>
      <w:r w:rsidRPr="00C737A9">
        <w:rPr>
          <w:rStyle w:val="Char0"/>
          <w:rtl/>
        </w:rPr>
        <w:t>ا</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مردم</w:t>
      </w:r>
      <w:r w:rsidRPr="00C737A9">
        <w:rPr>
          <w:rStyle w:val="Char0"/>
          <w:rFonts w:hint="cs"/>
          <w:rtl/>
        </w:rPr>
        <w:t>ی</w:t>
      </w:r>
      <w:r w:rsidRPr="00C737A9">
        <w:rPr>
          <w:rStyle w:val="Char0"/>
          <w:rtl/>
        </w:rPr>
        <w:t xml:space="preserve"> که تفکر</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70</w:t>
      </w:r>
      <w:r>
        <w:rPr>
          <w:rStyle w:val="Char0"/>
          <w:rFonts w:ascii="Traditional Arabic" w:hAnsi="mylotus" w:cs="Traditional Arabic" w:hint="cs"/>
          <w:sz w:val="27"/>
          <w:szCs w:val="27"/>
          <w:rtl/>
        </w:rPr>
        <w:t>﴾</w:t>
      </w:r>
      <w:r w:rsidRPr="00C737A9">
        <w:rPr>
          <w:rStyle w:val="Char0"/>
          <w:rtl/>
        </w:rPr>
        <w:t xml:space="preserve"> و الله شما را آفر</w:t>
      </w:r>
      <w:r w:rsidRPr="00C737A9">
        <w:rPr>
          <w:rStyle w:val="Char0"/>
          <w:rFonts w:hint="cs"/>
          <w:rtl/>
        </w:rPr>
        <w:t>ید،</w:t>
      </w:r>
      <w:r w:rsidRPr="00C737A9">
        <w:rPr>
          <w:rStyle w:val="Char0"/>
          <w:rtl/>
        </w:rPr>
        <w:t xml:space="preserve"> باز شما </w:t>
      </w:r>
      <w:r w:rsidRPr="00C737A9">
        <w:rPr>
          <w:rStyle w:val="Char0"/>
          <w:rtl/>
        </w:rPr>
        <w:lastRenderedPageBreak/>
        <w:t>را</w:t>
      </w:r>
      <w:r w:rsidR="001619CE">
        <w:rPr>
          <w:rStyle w:val="Char0"/>
          <w:rtl/>
        </w:rPr>
        <w:t xml:space="preserve"> می‌</w:t>
      </w:r>
      <w:r w:rsidRPr="00C737A9">
        <w:rPr>
          <w:rStyle w:val="Char0"/>
          <w:rtl/>
        </w:rPr>
        <w:t>م</w:t>
      </w:r>
      <w:r w:rsidRPr="00C737A9">
        <w:rPr>
          <w:rStyle w:val="Char0"/>
          <w:rFonts w:hint="cs"/>
          <w:rtl/>
        </w:rPr>
        <w:t>یراند</w:t>
      </w:r>
      <w:r w:rsidRPr="00C737A9">
        <w:rPr>
          <w:rStyle w:val="Char0"/>
          <w:rtl/>
        </w:rPr>
        <w:t xml:space="preserve"> و برخ</w:t>
      </w:r>
      <w:r w:rsidRPr="00C737A9">
        <w:rPr>
          <w:rStyle w:val="Char0"/>
          <w:rFonts w:hint="cs"/>
          <w:rtl/>
        </w:rPr>
        <w:t>ی</w:t>
      </w:r>
      <w:r w:rsidRPr="00C737A9">
        <w:rPr>
          <w:rStyle w:val="Char0"/>
          <w:rtl/>
        </w:rPr>
        <w:t xml:space="preserve"> از شما به خوارتر</w:t>
      </w:r>
      <w:r w:rsidRPr="00C737A9">
        <w:rPr>
          <w:rStyle w:val="Char0"/>
          <w:rFonts w:hint="cs"/>
          <w:rtl/>
        </w:rPr>
        <w:t>ین</w:t>
      </w:r>
      <w:r w:rsidRPr="00C737A9">
        <w:rPr>
          <w:rStyle w:val="Char0"/>
          <w:rtl/>
        </w:rPr>
        <w:t xml:space="preserve"> (دوره) پ</w:t>
      </w:r>
      <w:r w:rsidRPr="00C737A9">
        <w:rPr>
          <w:rStyle w:val="Char0"/>
          <w:rFonts w:hint="cs"/>
          <w:rtl/>
        </w:rPr>
        <w:t>یری</w:t>
      </w:r>
      <w:r w:rsidRPr="00C737A9">
        <w:rPr>
          <w:rStyle w:val="Char0"/>
          <w:rtl/>
        </w:rPr>
        <w:t xml:space="preserve"> باز گردان</w:t>
      </w:r>
      <w:r w:rsidRPr="00C737A9">
        <w:rPr>
          <w:rStyle w:val="Char0"/>
          <w:rFonts w:hint="cs"/>
          <w:rtl/>
        </w:rPr>
        <w:t>یده</w:t>
      </w:r>
      <w:r w:rsidR="001619CE">
        <w:rPr>
          <w:rStyle w:val="Char0"/>
          <w:rtl/>
        </w:rPr>
        <w:t xml:space="preserve"> می‌</w:t>
      </w:r>
      <w:r w:rsidRPr="00C737A9">
        <w:rPr>
          <w:rStyle w:val="Char0"/>
          <w:rtl/>
        </w:rPr>
        <w:t>شوند طور</w:t>
      </w:r>
      <w:r w:rsidRPr="00C737A9">
        <w:rPr>
          <w:rStyle w:val="Char0"/>
          <w:rFonts w:hint="cs"/>
          <w:rtl/>
        </w:rPr>
        <w:t>یکه</w:t>
      </w:r>
      <w:r w:rsidRPr="00C737A9">
        <w:rPr>
          <w:rStyle w:val="Char0"/>
          <w:rtl/>
        </w:rPr>
        <w:t xml:space="preserve"> پس از دانستن چ</w:t>
      </w:r>
      <w:r w:rsidRPr="00C737A9">
        <w:rPr>
          <w:rStyle w:val="Char0"/>
          <w:rFonts w:hint="cs"/>
          <w:rtl/>
        </w:rPr>
        <w:t>یزی</w:t>
      </w:r>
      <w:r w:rsidR="001619CE">
        <w:rPr>
          <w:rStyle w:val="Char0"/>
          <w:rtl/>
        </w:rPr>
        <w:t xml:space="preserve"> نمی‌</w:t>
      </w:r>
      <w:r w:rsidRPr="00C737A9">
        <w:rPr>
          <w:rStyle w:val="Char0"/>
          <w:rtl/>
        </w:rPr>
        <w:t>داند و همه چ</w:t>
      </w:r>
      <w:r w:rsidRPr="00C737A9">
        <w:rPr>
          <w:rStyle w:val="Char0"/>
          <w:rFonts w:hint="cs"/>
          <w:rtl/>
        </w:rPr>
        <w:t>یز</w:t>
      </w:r>
      <w:r w:rsidRPr="00C737A9">
        <w:rPr>
          <w:rStyle w:val="Char0"/>
          <w:rtl/>
        </w:rPr>
        <w:t xml:space="preserve"> را فراموش</w:t>
      </w:r>
      <w:r w:rsidR="001619CE">
        <w:rPr>
          <w:rStyle w:val="Char0"/>
          <w:rtl/>
        </w:rPr>
        <w:t xml:space="preserve"> می‌</w:t>
      </w:r>
      <w:r w:rsidRPr="00C737A9">
        <w:rPr>
          <w:rStyle w:val="Char0"/>
          <w:rtl/>
        </w:rPr>
        <w:t>کنند</w:t>
      </w:r>
      <w:r w:rsidR="001F045C">
        <w:rPr>
          <w:rStyle w:val="Char0"/>
          <w:rtl/>
        </w:rPr>
        <w:t>،</w:t>
      </w:r>
      <w:r w:rsidRPr="00C737A9">
        <w:rPr>
          <w:rStyle w:val="Char0"/>
          <w:rtl/>
        </w:rPr>
        <w:t xml:space="preserve"> چون الله دانا</w:t>
      </w:r>
      <w:r w:rsidRPr="00C737A9">
        <w:rPr>
          <w:rStyle w:val="Char0"/>
          <w:rFonts w:hint="cs"/>
          <w:rtl/>
        </w:rPr>
        <w:t>ی</w:t>
      </w:r>
      <w:r w:rsidRPr="00C737A9">
        <w:rPr>
          <w:rStyle w:val="Char0"/>
          <w:rtl/>
        </w:rPr>
        <w:t xml:space="preserve"> تواناست.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tl/>
        </w:rPr>
        <w:t xml:space="preserve"> و الله بعض</w:t>
      </w:r>
      <w:r w:rsidRPr="00C737A9">
        <w:rPr>
          <w:rStyle w:val="Char0"/>
          <w:rFonts w:hint="cs"/>
          <w:rtl/>
        </w:rPr>
        <w:t>ی</w:t>
      </w:r>
      <w:r w:rsidRPr="00C737A9">
        <w:rPr>
          <w:rStyle w:val="Char0"/>
          <w:rtl/>
        </w:rPr>
        <w:t xml:space="preserve"> از شما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در روز</w:t>
      </w:r>
      <w:r w:rsidRPr="00C737A9">
        <w:rPr>
          <w:rStyle w:val="Char0"/>
          <w:rFonts w:hint="cs"/>
          <w:rtl/>
        </w:rPr>
        <w:t>ی</w:t>
      </w:r>
      <w:r w:rsidRPr="00C737A9">
        <w:rPr>
          <w:rStyle w:val="Char0"/>
          <w:rtl/>
        </w:rPr>
        <w:t xml:space="preserve"> برتر</w:t>
      </w:r>
      <w:r w:rsidRPr="00C737A9">
        <w:rPr>
          <w:rStyle w:val="Char0"/>
          <w:rFonts w:hint="cs"/>
          <w:rtl/>
        </w:rPr>
        <w:t>ی</w:t>
      </w:r>
      <w:r w:rsidRPr="00C737A9">
        <w:rPr>
          <w:rStyle w:val="Char0"/>
          <w:rtl/>
        </w:rPr>
        <w:t xml:space="preserve"> داده است، آنان</w:t>
      </w:r>
      <w:r w:rsidRPr="00C737A9">
        <w:rPr>
          <w:rStyle w:val="Char0"/>
          <w:rFonts w:hint="cs"/>
          <w:rtl/>
        </w:rPr>
        <w:t>ی</w:t>
      </w:r>
      <w:r w:rsidRPr="00C737A9">
        <w:rPr>
          <w:rStyle w:val="Char0"/>
          <w:rtl/>
        </w:rPr>
        <w:t xml:space="preserve"> که </w:t>
      </w:r>
      <w:r w:rsidRPr="00C737A9">
        <w:rPr>
          <w:rStyle w:val="Char0"/>
          <w:rFonts w:hint="cs"/>
          <w:rtl/>
        </w:rPr>
        <w:t>(</w:t>
      </w:r>
      <w:r w:rsidRPr="00C737A9">
        <w:rPr>
          <w:rStyle w:val="Char0"/>
          <w:rtl/>
        </w:rPr>
        <w:t>در روز</w:t>
      </w:r>
      <w:r w:rsidRPr="00C737A9">
        <w:rPr>
          <w:rStyle w:val="Char0"/>
          <w:rFonts w:hint="cs"/>
          <w:rtl/>
        </w:rPr>
        <w:t>ی</w:t>
      </w:r>
      <w:r w:rsidRPr="00C737A9">
        <w:rPr>
          <w:rStyle w:val="Char0"/>
          <w:rtl/>
        </w:rPr>
        <w:t>) برتر</w:t>
      </w:r>
      <w:r w:rsidRPr="00C737A9">
        <w:rPr>
          <w:rStyle w:val="Char0"/>
          <w:rFonts w:hint="cs"/>
          <w:rtl/>
        </w:rPr>
        <w:t>ی</w:t>
      </w:r>
      <w:r w:rsidRPr="00C737A9">
        <w:rPr>
          <w:rStyle w:val="Char0"/>
          <w:rtl/>
        </w:rPr>
        <w:t xml:space="preserve"> داده شده</w:t>
      </w:r>
      <w:r w:rsidR="001619CE">
        <w:rPr>
          <w:rStyle w:val="Char0"/>
          <w:rtl/>
        </w:rPr>
        <w:t xml:space="preserve">‌اند </w:t>
      </w:r>
      <w:r w:rsidRPr="00C737A9">
        <w:rPr>
          <w:rStyle w:val="Char0"/>
          <w:rtl/>
        </w:rPr>
        <w:t>حاضر ن</w:t>
      </w:r>
      <w:r w:rsidRPr="00C737A9">
        <w:rPr>
          <w:rStyle w:val="Char0"/>
          <w:rFonts w:hint="cs"/>
          <w:rtl/>
        </w:rPr>
        <w:t>یستند</w:t>
      </w:r>
      <w:r w:rsidRPr="00C737A9">
        <w:rPr>
          <w:rStyle w:val="Char0"/>
          <w:rtl/>
        </w:rPr>
        <w:t xml:space="preserve"> که روز</w:t>
      </w:r>
      <w:r w:rsidRPr="00C737A9">
        <w:rPr>
          <w:rStyle w:val="Char0"/>
          <w:rFonts w:hint="cs"/>
          <w:rtl/>
        </w:rPr>
        <w:t>ی</w:t>
      </w:r>
      <w:r w:rsidRPr="00C737A9">
        <w:rPr>
          <w:rStyle w:val="Char0"/>
          <w:rtl/>
        </w:rPr>
        <w:t xml:space="preserve"> خود را به بردگان خود بدهند تا هم</w:t>
      </w:r>
      <w:r w:rsidRPr="00C737A9">
        <w:rPr>
          <w:rStyle w:val="Char0"/>
          <w:rFonts w:hint="cs"/>
          <w:rtl/>
        </w:rPr>
        <w:t>ۀ</w:t>
      </w:r>
      <w:r w:rsidRPr="00C737A9">
        <w:rPr>
          <w:rStyle w:val="Char0"/>
          <w:rtl/>
        </w:rPr>
        <w:t>شان در آن (دارا</w:t>
      </w:r>
      <w:r w:rsidRPr="00C737A9">
        <w:rPr>
          <w:rStyle w:val="Char0"/>
          <w:rFonts w:hint="cs"/>
          <w:rtl/>
        </w:rPr>
        <w:t>یی</w:t>
      </w:r>
      <w:r w:rsidRPr="00C737A9">
        <w:rPr>
          <w:rStyle w:val="Char0"/>
          <w:rtl/>
        </w:rPr>
        <w:t>) مساو</w:t>
      </w:r>
      <w:r w:rsidRPr="00C737A9">
        <w:rPr>
          <w:rStyle w:val="Char0"/>
          <w:rFonts w:hint="cs"/>
          <w:rtl/>
        </w:rPr>
        <w:t>ی</w:t>
      </w:r>
      <w:r w:rsidRPr="00C737A9">
        <w:rPr>
          <w:rStyle w:val="Char0"/>
          <w:rtl/>
        </w:rPr>
        <w:t xml:space="preserve"> باشند، پس آ</w:t>
      </w:r>
      <w:r w:rsidRPr="00C737A9">
        <w:rPr>
          <w:rStyle w:val="Char0"/>
          <w:rFonts w:hint="cs"/>
          <w:rtl/>
        </w:rPr>
        <w:t>یا</w:t>
      </w:r>
      <w:r w:rsidRPr="00C737A9">
        <w:rPr>
          <w:rStyle w:val="Char0"/>
          <w:rtl/>
        </w:rPr>
        <w:t xml:space="preserve"> نعمت الله را انکار</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tl/>
        </w:rPr>
        <w:t xml:space="preserve"> الله از جنس خودتان برا</w:t>
      </w:r>
      <w:r w:rsidRPr="00C737A9">
        <w:rPr>
          <w:rStyle w:val="Char0"/>
          <w:rFonts w:hint="cs"/>
          <w:rtl/>
        </w:rPr>
        <w:t>ی</w:t>
      </w:r>
      <w:r w:rsidRPr="00C737A9">
        <w:rPr>
          <w:rStyle w:val="Char0"/>
          <w:rtl/>
        </w:rPr>
        <w:t xml:space="preserve"> شما همس</w:t>
      </w:r>
      <w:r w:rsidRPr="00C737A9">
        <w:rPr>
          <w:rStyle w:val="Char0"/>
          <w:rFonts w:hint="cs"/>
          <w:rtl/>
        </w:rPr>
        <w:t>رانی</w:t>
      </w:r>
      <w:r w:rsidRPr="00C737A9">
        <w:rPr>
          <w:rStyle w:val="Char0"/>
          <w:rtl/>
        </w:rPr>
        <w:t xml:space="preserve"> قرار داد و از همسرانتان برا</w:t>
      </w:r>
      <w:r w:rsidRPr="00C737A9">
        <w:rPr>
          <w:rStyle w:val="Char0"/>
          <w:rFonts w:hint="cs"/>
          <w:rtl/>
        </w:rPr>
        <w:t>ی</w:t>
      </w:r>
      <w:r w:rsidRPr="00C737A9">
        <w:rPr>
          <w:rStyle w:val="Char0"/>
          <w:rtl/>
        </w:rPr>
        <w:t xml:space="preserve"> شما فرزندان و نوادگان آفر</w:t>
      </w:r>
      <w:r w:rsidRPr="00C737A9">
        <w:rPr>
          <w:rStyle w:val="Char0"/>
          <w:rFonts w:hint="cs"/>
          <w:rtl/>
        </w:rPr>
        <w:t>ید</w:t>
      </w:r>
      <w:r w:rsidRPr="00C737A9">
        <w:rPr>
          <w:rStyle w:val="Char0"/>
          <w:rtl/>
        </w:rPr>
        <w:t xml:space="preserve"> و از چ</w:t>
      </w:r>
      <w:r w:rsidRPr="00C737A9">
        <w:rPr>
          <w:rStyle w:val="Char0"/>
          <w:rFonts w:hint="cs"/>
          <w:rtl/>
        </w:rPr>
        <w:t>یز</w:t>
      </w:r>
      <w:r w:rsidRPr="00C737A9">
        <w:rPr>
          <w:rStyle w:val="Char0"/>
          <w:rtl/>
        </w:rPr>
        <w:t>ها</w:t>
      </w:r>
      <w:r w:rsidRPr="00C737A9">
        <w:rPr>
          <w:rStyle w:val="Char0"/>
          <w:rFonts w:hint="cs"/>
          <w:rtl/>
        </w:rPr>
        <w:t>ی</w:t>
      </w:r>
      <w:r w:rsidRPr="00C737A9">
        <w:rPr>
          <w:rStyle w:val="Char0"/>
          <w:rtl/>
        </w:rPr>
        <w:t xml:space="preserve"> پاک</w:t>
      </w:r>
      <w:r w:rsidRPr="00C737A9">
        <w:rPr>
          <w:rStyle w:val="Char0"/>
          <w:rFonts w:hint="cs"/>
          <w:rtl/>
        </w:rPr>
        <w:t>یزه</w:t>
      </w:r>
      <w:r w:rsidRPr="00C737A9">
        <w:rPr>
          <w:rStyle w:val="Char0"/>
          <w:rtl/>
        </w:rPr>
        <w:t xml:space="preserve"> به شما روز</w:t>
      </w:r>
      <w:r w:rsidRPr="00C737A9">
        <w:rPr>
          <w:rStyle w:val="Char0"/>
          <w:rFonts w:hint="cs"/>
          <w:rtl/>
        </w:rPr>
        <w:t>ی</w:t>
      </w:r>
      <w:r w:rsidRPr="00C737A9">
        <w:rPr>
          <w:rStyle w:val="Char0"/>
          <w:rtl/>
        </w:rPr>
        <w:t xml:space="preserve"> داد، آ</w:t>
      </w:r>
      <w:r w:rsidRPr="00C737A9">
        <w:rPr>
          <w:rStyle w:val="Char0"/>
          <w:rFonts w:hint="cs"/>
          <w:rtl/>
        </w:rPr>
        <w:t>یا</w:t>
      </w:r>
      <w:r w:rsidRPr="00C737A9">
        <w:rPr>
          <w:rStyle w:val="Char0"/>
          <w:rtl/>
        </w:rPr>
        <w:t xml:space="preserve"> (باز هم</w:t>
      </w:r>
      <w:r w:rsidRPr="00C737A9">
        <w:rPr>
          <w:rStyle w:val="Char0"/>
          <w:rFonts w:hint="cs"/>
          <w:rtl/>
        </w:rPr>
        <w:t>)</w:t>
      </w:r>
      <w:r w:rsidRPr="00C737A9">
        <w:rPr>
          <w:rStyle w:val="Char0"/>
          <w:rtl/>
        </w:rPr>
        <w:t xml:space="preserve"> به باطل ا</w:t>
      </w:r>
      <w:r w:rsidRPr="00C737A9">
        <w:rPr>
          <w:rStyle w:val="Char0"/>
          <w:rFonts w:hint="cs"/>
          <w:rtl/>
        </w:rPr>
        <w:t>یمان</w:t>
      </w:r>
      <w:r w:rsidR="001619CE">
        <w:rPr>
          <w:rStyle w:val="Char0"/>
          <w:rtl/>
        </w:rPr>
        <w:t xml:space="preserve"> می‌</w:t>
      </w:r>
      <w:r w:rsidRPr="00C737A9">
        <w:rPr>
          <w:rStyle w:val="Char0"/>
          <w:rtl/>
        </w:rPr>
        <w:t>آورند و به نعمت الله كفر</w:t>
      </w:r>
      <w:r w:rsidR="001619CE">
        <w:rPr>
          <w:rStyle w:val="Char0"/>
          <w:rtl/>
        </w:rPr>
        <w:t xml:space="preserve"> می‌</w:t>
      </w:r>
      <w:r>
        <w:rPr>
          <w:rStyle w:val="Char0"/>
          <w:rtl/>
        </w:rPr>
        <w:t>ورزند؟</w:t>
      </w:r>
    </w:p>
    <w:p w:rsidR="00AD43F8" w:rsidRDefault="00AD43F8" w:rsidP="00AD43F8">
      <w:pPr>
        <w:pStyle w:val="a0"/>
        <w:rPr>
          <w:rStyle w:val="Char0"/>
          <w:rtl/>
        </w:rPr>
      </w:pPr>
      <w:r w:rsidRPr="001A02D4">
        <w:rPr>
          <w:rStyle w:val="Char0"/>
          <w:rFonts w:cs="Traditional Arabic"/>
          <w:rtl/>
        </w:rPr>
        <w:t>﴿</w:t>
      </w:r>
      <w:r w:rsidRPr="008B4A46">
        <w:rPr>
          <w:rStyle w:val="Char7"/>
          <w:rtl/>
        </w:rPr>
        <w:t>وَيَعْبُدُونَ مِنْ دُونِ اللَّهِ مَا لَا يَمْلِكُ لَهُمْ رِزْقًا مِنَ السَّمَاوَاتِ وَالْأَرْضِ شَيْئًا وَلَا يَسْتَطِيعُونَ٧٣ فَلَا تَضْرِبُوا لِلَّهِ الْأَمْثَالَ</w:t>
      </w:r>
      <w:r w:rsidR="001619CE" w:rsidRPr="008B4A46">
        <w:rPr>
          <w:rStyle w:val="Char7"/>
          <w:rtl/>
        </w:rPr>
        <w:t xml:space="preserve"> </w:t>
      </w:r>
      <w:r w:rsidRPr="008B4A46">
        <w:rPr>
          <w:rStyle w:val="Char7"/>
          <w:rtl/>
        </w:rPr>
        <w:t>إِنَّ اللَّهَ يَعْلَمُ وَأَنْتُمْ لَا تَعْلَمُونَ٧٤ ضَرَبَ اللَّهُ مَثَلًا عَبْدًا مَمْلُوكًا لَا يَقْدِرُ عَلَى شَيْءٍ وَمَنْ رَزَقْنَاهُ مِنَّا رِزْقًا حَسَنًا فَهُوَ يُنْفِقُ مِنْهُ سِرًّا وَجَهْرًا</w:t>
      </w:r>
      <w:r w:rsidR="001619CE" w:rsidRPr="008B4A46">
        <w:rPr>
          <w:rStyle w:val="Char7"/>
          <w:rtl/>
        </w:rPr>
        <w:t xml:space="preserve"> </w:t>
      </w:r>
      <w:r w:rsidRPr="008B4A46">
        <w:rPr>
          <w:rStyle w:val="Char7"/>
          <w:rtl/>
        </w:rPr>
        <w:t>هَلْ يَسْتَوُونَ</w:t>
      </w:r>
      <w:r w:rsidR="001619CE" w:rsidRPr="008B4A46">
        <w:rPr>
          <w:rStyle w:val="Char7"/>
          <w:rtl/>
        </w:rPr>
        <w:t xml:space="preserve"> </w:t>
      </w:r>
      <w:r w:rsidRPr="008B4A46">
        <w:rPr>
          <w:rStyle w:val="Char7"/>
          <w:rtl/>
        </w:rPr>
        <w:t>الْحَمْدُ لِلَّهِ</w:t>
      </w:r>
      <w:r w:rsidR="001619CE" w:rsidRPr="008B4A46">
        <w:rPr>
          <w:rStyle w:val="Char7"/>
          <w:rtl/>
        </w:rPr>
        <w:t xml:space="preserve"> </w:t>
      </w:r>
      <w:r w:rsidRPr="008B4A46">
        <w:rPr>
          <w:rStyle w:val="Char7"/>
          <w:rtl/>
        </w:rPr>
        <w:t xml:space="preserve">بَلْ أَكْثَرُهُمْ لَا يَعْلَمُونَ٧٥ </w:t>
      </w:r>
      <w:r w:rsidRPr="008B4A46">
        <w:rPr>
          <w:rStyle w:val="Char7"/>
          <w:rFonts w:hint="cs"/>
          <w:rtl/>
        </w:rPr>
        <w:t>ش</w:t>
      </w:r>
      <w:r w:rsidRPr="008B4A46">
        <w:rPr>
          <w:rStyle w:val="Char7"/>
          <w:rtl/>
        </w:rPr>
        <w:t>وَضَرَبَ اللَّهُ مَثَلًا رَجُلَيْنِ أَحَدُهُمَا أَبْكَمُ لَا يَقْدِرُ عَلَى شَيْءٍ وَهُوَ كَلٌّ عَلَى مَوْلَاهُ أَيْنَمَا يُوَجِّهْهُ لَا يَأْتِ بِخَيْرٍ</w:t>
      </w:r>
      <w:r w:rsidR="001619CE" w:rsidRPr="008B4A46">
        <w:rPr>
          <w:rStyle w:val="Char7"/>
          <w:rtl/>
        </w:rPr>
        <w:t xml:space="preserve"> </w:t>
      </w:r>
      <w:r w:rsidRPr="008B4A46">
        <w:rPr>
          <w:rStyle w:val="Char7"/>
          <w:rtl/>
        </w:rPr>
        <w:t>هَلْ يَسْتَوِي هُوَ وَمَنْ يَأْمُرُ بِالْعَدْلِ</w:t>
      </w:r>
      <w:r w:rsidR="001619CE" w:rsidRPr="008B4A46">
        <w:rPr>
          <w:rStyle w:val="Char7"/>
          <w:rtl/>
        </w:rPr>
        <w:t xml:space="preserve"> </w:t>
      </w:r>
      <w:r w:rsidRPr="008B4A46">
        <w:rPr>
          <w:rStyle w:val="Char7"/>
          <w:rtl/>
        </w:rPr>
        <w:t>وَهُوَ عَلَى صِرَاطٍ مُسْتَقِيمٍ٧٦ وَلِلَّهِ غَيْبُ السَّمَاوَاتِ وَالْأَرْضِ</w:t>
      </w:r>
      <w:r w:rsidR="001619CE" w:rsidRPr="008B4A46">
        <w:rPr>
          <w:rStyle w:val="Char7"/>
          <w:rtl/>
        </w:rPr>
        <w:t xml:space="preserve"> </w:t>
      </w:r>
      <w:r w:rsidRPr="008B4A46">
        <w:rPr>
          <w:rStyle w:val="Char7"/>
          <w:rtl/>
        </w:rPr>
        <w:t>وَمَا أَمْرُ السَّاعَةِ إِلَّا كَلَمْحِ الْبَصَرِ أَوْ هُوَ أَقْرَبُ</w:t>
      </w:r>
      <w:r w:rsidR="001619CE" w:rsidRPr="008B4A46">
        <w:rPr>
          <w:rStyle w:val="Char7"/>
          <w:rtl/>
        </w:rPr>
        <w:t xml:space="preserve"> </w:t>
      </w:r>
      <w:r w:rsidRPr="008B4A46">
        <w:rPr>
          <w:rStyle w:val="Char7"/>
          <w:rtl/>
        </w:rPr>
        <w:t>إِنَّ اللَّهَ عَلَى كُلِّ شَيْءٍ قَدِيرٌ٧٧ وَاللَّهُ أَخْرَجَكُمْ مِنْ بُطُونِ أُمَّهَاتِكُمْ لَا تَعْلَمُونَ شَيْئًا وَجَعَلَ لَكُمُ السَّمْعَ وَالْأَبْصَارَ وَالْأَفْئِدَةَ</w:t>
      </w:r>
      <w:r w:rsidR="001619CE" w:rsidRPr="008B4A46">
        <w:rPr>
          <w:rStyle w:val="Char7"/>
          <w:rtl/>
        </w:rPr>
        <w:t xml:space="preserve"> </w:t>
      </w:r>
      <w:r w:rsidRPr="008B4A46">
        <w:rPr>
          <w:rStyle w:val="Char7"/>
          <w:rtl/>
        </w:rPr>
        <w:t>لَعَلَّكُمْ تَشْكُرُونَ٧٨ أَلَمْ يَرَوْا إِلَى الطَّيْرِ مُسَخَّرَاتٍ فِي جَوِّ السَّمَاءِ مَا يُمْسِكُهُنَّ إِلَّا اللَّهُ</w:t>
      </w:r>
      <w:r w:rsidR="001619CE" w:rsidRPr="008B4A46">
        <w:rPr>
          <w:rStyle w:val="Char7"/>
          <w:rtl/>
        </w:rPr>
        <w:t xml:space="preserve"> </w:t>
      </w:r>
      <w:r w:rsidRPr="008B4A46">
        <w:rPr>
          <w:rStyle w:val="Char7"/>
          <w:rtl/>
        </w:rPr>
        <w:t>إِنَّ فِي ذَلِكَ لَآيَاتٍ لِقَوْمٍ يُؤْمِنُونَ٧٩</w:t>
      </w:r>
      <w:r w:rsidRPr="001A02D4">
        <w:rPr>
          <w:rStyle w:val="Char0"/>
          <w:rFonts w:ascii="Times New Roman" w:hAnsi="Times New Roman" w:cs="Traditional Arabic" w:hint="cs"/>
          <w:rtl/>
        </w:rPr>
        <w:t>﴾</w:t>
      </w:r>
      <w:r w:rsidRPr="008B4A46">
        <w:rPr>
          <w:rStyle w:val="Char"/>
          <w:rtl/>
        </w:rPr>
        <w:t xml:space="preserve"> [النحل: 73-79]</w:t>
      </w:r>
      <w:r>
        <w:rPr>
          <w:rStyle w:val="Char0"/>
          <w:rFonts w:hint="cs"/>
          <w:rtl/>
        </w:rPr>
        <w:t>.</w:t>
      </w:r>
    </w:p>
    <w:p w:rsid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73</w:t>
      </w:r>
      <w:r>
        <w:rPr>
          <w:rStyle w:val="Char0"/>
          <w:rFonts w:ascii="Traditional Arabic" w:hAnsi="mylotus" w:cs="Traditional Arabic" w:hint="cs"/>
          <w:sz w:val="27"/>
          <w:szCs w:val="27"/>
          <w:rtl/>
        </w:rPr>
        <w:t>﴾</w:t>
      </w:r>
      <w:r w:rsidRPr="00C737A9">
        <w:rPr>
          <w:rStyle w:val="Char0"/>
          <w:rtl/>
        </w:rPr>
        <w:t xml:space="preserve"> و به جا</w:t>
      </w:r>
      <w:r w:rsidRPr="00C737A9">
        <w:rPr>
          <w:rStyle w:val="Char0"/>
          <w:rFonts w:hint="cs"/>
          <w:rtl/>
        </w:rPr>
        <w:t>ی</w:t>
      </w:r>
      <w:r w:rsidRPr="00C737A9">
        <w:rPr>
          <w:rStyle w:val="Char0"/>
          <w:rtl/>
        </w:rPr>
        <w:t xml:space="preserve"> الله چ</w:t>
      </w:r>
      <w:r w:rsidRPr="00C737A9">
        <w:rPr>
          <w:rStyle w:val="Char0"/>
          <w:rFonts w:hint="cs"/>
          <w:rtl/>
        </w:rPr>
        <w:t>یزهایی</w:t>
      </w:r>
      <w:r w:rsidRPr="00C737A9">
        <w:rPr>
          <w:rStyle w:val="Char0"/>
          <w:rtl/>
        </w:rPr>
        <w:t xml:space="preserve"> را عبادت</w:t>
      </w:r>
      <w:r w:rsidR="001619CE">
        <w:rPr>
          <w:rStyle w:val="Char0"/>
          <w:rtl/>
        </w:rPr>
        <w:t xml:space="preserve"> می‌</w:t>
      </w:r>
      <w:r w:rsidRPr="00C737A9">
        <w:rPr>
          <w:rStyle w:val="Char0"/>
          <w:rtl/>
        </w:rPr>
        <w:t>کنند که مالک کمتر</w:t>
      </w:r>
      <w:r w:rsidRPr="00C737A9">
        <w:rPr>
          <w:rStyle w:val="Char0"/>
          <w:rFonts w:hint="cs"/>
          <w:rtl/>
        </w:rPr>
        <w:t>ین</w:t>
      </w:r>
      <w:r w:rsidRPr="00C737A9">
        <w:rPr>
          <w:rStyle w:val="Char0"/>
          <w:rtl/>
        </w:rPr>
        <w:t xml:space="preserve"> رزق</w:t>
      </w:r>
      <w:r w:rsidRPr="00C737A9">
        <w:rPr>
          <w:rStyle w:val="Char0"/>
          <w:rFonts w:hint="cs"/>
          <w:rtl/>
        </w:rPr>
        <w:t>ی</w:t>
      </w:r>
      <w:r w:rsidRPr="00C737A9">
        <w:rPr>
          <w:rStyle w:val="Char0"/>
          <w:rtl/>
        </w:rPr>
        <w:t xml:space="preserve">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برا</w:t>
      </w:r>
      <w:r w:rsidRPr="00C737A9">
        <w:rPr>
          <w:rStyle w:val="Char0"/>
          <w:rFonts w:hint="cs"/>
          <w:rtl/>
        </w:rPr>
        <w:t>ی</w:t>
      </w:r>
      <w:r w:rsidRPr="00C737A9">
        <w:rPr>
          <w:rStyle w:val="Char0"/>
          <w:rtl/>
        </w:rPr>
        <w:t xml:space="preserve"> آنان ن</w:t>
      </w:r>
      <w:r w:rsidRPr="00C737A9">
        <w:rPr>
          <w:rStyle w:val="Char0"/>
          <w:rFonts w:hint="cs"/>
          <w:rtl/>
        </w:rPr>
        <w:t>یستند</w:t>
      </w:r>
      <w:r w:rsidRPr="00C737A9">
        <w:rPr>
          <w:rStyle w:val="Char0"/>
          <w:rtl/>
        </w:rPr>
        <w:t xml:space="preserve"> و توانا</w:t>
      </w:r>
      <w:r w:rsidRPr="00C737A9">
        <w:rPr>
          <w:rStyle w:val="Char0"/>
          <w:rFonts w:hint="cs"/>
          <w:rtl/>
        </w:rPr>
        <w:t>یی</w:t>
      </w:r>
      <w:r w:rsidRPr="00C737A9">
        <w:rPr>
          <w:rStyle w:val="Char0"/>
          <w:rtl/>
        </w:rPr>
        <w:t xml:space="preserve"> ندارند.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برا</w:t>
      </w:r>
      <w:r w:rsidRPr="00C737A9">
        <w:rPr>
          <w:rStyle w:val="Char0"/>
          <w:rFonts w:hint="cs"/>
          <w:rtl/>
        </w:rPr>
        <w:t>ی</w:t>
      </w:r>
      <w:r w:rsidRPr="00C737A9">
        <w:rPr>
          <w:rStyle w:val="Char0"/>
          <w:rtl/>
        </w:rPr>
        <w:t xml:space="preserve"> الله امثال (مانندها) قرار نده</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مخلوق را به او تشب</w:t>
      </w:r>
      <w:r w:rsidRPr="00C737A9">
        <w:rPr>
          <w:rStyle w:val="Char0"/>
          <w:rFonts w:hint="cs"/>
          <w:rtl/>
        </w:rPr>
        <w:t>یه</w:t>
      </w:r>
      <w:r w:rsidRPr="00C737A9">
        <w:rPr>
          <w:rStyle w:val="Char0"/>
          <w:rtl/>
        </w:rPr>
        <w:t xml:space="preserve"> نکن</w:t>
      </w:r>
      <w:r w:rsidRPr="00C737A9">
        <w:rPr>
          <w:rStyle w:val="Char0"/>
          <w:rFonts w:hint="cs"/>
          <w:rtl/>
        </w:rPr>
        <w:t>ید</w:t>
      </w:r>
      <w:r w:rsidRPr="00C737A9">
        <w:rPr>
          <w:rStyle w:val="Char0"/>
          <w:rtl/>
        </w:rPr>
        <w:t>)،</w:t>
      </w:r>
      <w:r w:rsidR="001619CE">
        <w:rPr>
          <w:rStyle w:val="Char0"/>
          <w:rtl/>
        </w:rPr>
        <w:t xml:space="preserve"> بی‌</w:t>
      </w:r>
      <w:r w:rsidRPr="00C737A9">
        <w:rPr>
          <w:rStyle w:val="Char0"/>
          <w:rtl/>
        </w:rPr>
        <w:t>گمان الله</w:t>
      </w:r>
      <w:r w:rsidR="001619CE">
        <w:rPr>
          <w:rStyle w:val="Char0"/>
          <w:rtl/>
        </w:rPr>
        <w:t xml:space="preserve"> می‌</w:t>
      </w:r>
      <w:r w:rsidRPr="00C737A9">
        <w:rPr>
          <w:rStyle w:val="Char0"/>
          <w:rtl/>
        </w:rPr>
        <w:t>داند و شما</w:t>
      </w:r>
      <w:r w:rsidR="001619CE">
        <w:rPr>
          <w:rStyle w:val="Char0"/>
          <w:rtl/>
        </w:rPr>
        <w:t xml:space="preserve"> نمی‌</w:t>
      </w:r>
      <w:r w:rsidRPr="00C737A9">
        <w:rPr>
          <w:rStyle w:val="Char0"/>
          <w:rtl/>
        </w:rPr>
        <w:t>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75</w:t>
      </w:r>
      <w:r>
        <w:rPr>
          <w:rStyle w:val="Char0"/>
          <w:rFonts w:ascii="Traditional Arabic" w:hAnsi="mylotus" w:cs="Traditional Arabic" w:hint="cs"/>
          <w:sz w:val="27"/>
          <w:szCs w:val="27"/>
          <w:rtl/>
        </w:rPr>
        <w:t>﴾</w:t>
      </w:r>
      <w:r w:rsidRPr="00C737A9">
        <w:rPr>
          <w:rStyle w:val="Char0"/>
          <w:rtl/>
        </w:rPr>
        <w:t xml:space="preserve"> ال</w:t>
      </w:r>
      <w:r w:rsidRPr="00C737A9">
        <w:rPr>
          <w:rStyle w:val="Char0"/>
          <w:rFonts w:hint="cs"/>
          <w:rtl/>
        </w:rPr>
        <w:t>له</w:t>
      </w:r>
      <w:r w:rsidRPr="00C737A9">
        <w:rPr>
          <w:rStyle w:val="Char0"/>
          <w:rtl/>
        </w:rPr>
        <w:t xml:space="preserve"> برد</w:t>
      </w:r>
      <w:r w:rsidRPr="00C737A9">
        <w:rPr>
          <w:rStyle w:val="Char0"/>
          <w:rFonts w:hint="cs"/>
          <w:rtl/>
        </w:rPr>
        <w:t>ۀ</w:t>
      </w:r>
      <w:r w:rsidRPr="00C737A9">
        <w:rPr>
          <w:rStyle w:val="Char0"/>
          <w:rtl/>
        </w:rPr>
        <w:t xml:space="preserve"> مملوک</w:t>
      </w:r>
      <w:r w:rsidRPr="00C737A9">
        <w:rPr>
          <w:rStyle w:val="Char0"/>
          <w:rFonts w:hint="cs"/>
          <w:rtl/>
        </w:rPr>
        <w:t>ی</w:t>
      </w:r>
      <w:r w:rsidRPr="00C737A9">
        <w:rPr>
          <w:rStyle w:val="Char0"/>
          <w:rtl/>
        </w:rPr>
        <w:t xml:space="preserve"> را به طور مثال ذکر کرده است که برا</w:t>
      </w:r>
      <w:r w:rsidRPr="00C737A9">
        <w:rPr>
          <w:rStyle w:val="Char0"/>
          <w:rFonts w:hint="cs"/>
          <w:rtl/>
        </w:rPr>
        <w:t>ی</w:t>
      </w:r>
      <w:r w:rsidRPr="00C737A9">
        <w:rPr>
          <w:rStyle w:val="Char0"/>
          <w:rtl/>
        </w:rPr>
        <w:t xml:space="preserve"> انجام ه</w:t>
      </w:r>
      <w:r w:rsidRPr="00C737A9">
        <w:rPr>
          <w:rStyle w:val="Char0"/>
          <w:rFonts w:hint="cs"/>
          <w:rtl/>
        </w:rPr>
        <w:t>یچ</w:t>
      </w:r>
      <w:r w:rsidRPr="00C737A9">
        <w:rPr>
          <w:rStyle w:val="Char0"/>
          <w:rtl/>
        </w:rPr>
        <w:t xml:space="preserve"> کار</w:t>
      </w:r>
      <w:r w:rsidRPr="00C737A9">
        <w:rPr>
          <w:rStyle w:val="Char0"/>
          <w:rFonts w:hint="cs"/>
          <w:rtl/>
        </w:rPr>
        <w:t>ی</w:t>
      </w:r>
      <w:r w:rsidRPr="00C737A9">
        <w:rPr>
          <w:rStyle w:val="Char0"/>
          <w:rtl/>
        </w:rPr>
        <w:t xml:space="preserve"> قدرت ندارد، و ن</w:t>
      </w:r>
      <w:r w:rsidRPr="00C737A9">
        <w:rPr>
          <w:rStyle w:val="Char0"/>
          <w:rFonts w:hint="cs"/>
          <w:rtl/>
        </w:rPr>
        <w:t>یز</w:t>
      </w:r>
      <w:r w:rsidRPr="00C737A9">
        <w:rPr>
          <w:rStyle w:val="Char0"/>
          <w:rtl/>
        </w:rPr>
        <w:t xml:space="preserve"> کس</w:t>
      </w:r>
      <w:r w:rsidRPr="00C737A9">
        <w:rPr>
          <w:rStyle w:val="Char0"/>
          <w:rFonts w:hint="cs"/>
          <w:rtl/>
        </w:rPr>
        <w:t>ی</w:t>
      </w:r>
      <w:r w:rsidRPr="00C737A9">
        <w:rPr>
          <w:rStyle w:val="Char0"/>
          <w:rtl/>
        </w:rPr>
        <w:t xml:space="preserve"> را مثل</w:t>
      </w:r>
      <w:r w:rsidR="001619CE">
        <w:rPr>
          <w:rStyle w:val="Char0"/>
          <w:rtl/>
        </w:rPr>
        <w:t xml:space="preserve"> می‌</w:t>
      </w:r>
      <w:r w:rsidRPr="00C737A9">
        <w:rPr>
          <w:rStyle w:val="Char0"/>
          <w:rtl/>
        </w:rPr>
        <w:t>زند که از سو</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به او روز</w:t>
      </w:r>
      <w:r w:rsidRPr="00C737A9">
        <w:rPr>
          <w:rStyle w:val="Char0"/>
          <w:rFonts w:hint="cs"/>
          <w:rtl/>
        </w:rPr>
        <w:t>ی</w:t>
      </w:r>
      <w:r w:rsidRPr="00C737A9">
        <w:rPr>
          <w:rStyle w:val="Char0"/>
          <w:rtl/>
        </w:rPr>
        <w:t xml:space="preserve"> پاک</w:t>
      </w:r>
      <w:r w:rsidRPr="00C737A9">
        <w:rPr>
          <w:rStyle w:val="Char0"/>
          <w:rFonts w:hint="cs"/>
          <w:rtl/>
        </w:rPr>
        <w:t>یزه</w:t>
      </w:r>
      <w:r w:rsidRPr="00C737A9">
        <w:rPr>
          <w:rStyle w:val="Char0"/>
          <w:rtl/>
        </w:rPr>
        <w:t xml:space="preserve"> داده است، پس او در پنهان و آشکار از آن انفاق</w:t>
      </w:r>
      <w:r w:rsidR="001619CE">
        <w:rPr>
          <w:rStyle w:val="Char0"/>
          <w:rtl/>
        </w:rPr>
        <w:t xml:space="preserve"> می‌</w:t>
      </w:r>
      <w:r w:rsidRPr="00C737A9">
        <w:rPr>
          <w:rStyle w:val="Char0"/>
          <w:rtl/>
        </w:rPr>
        <w:t>کند، آ</w:t>
      </w:r>
      <w:r w:rsidRPr="00C737A9">
        <w:rPr>
          <w:rStyle w:val="Char0"/>
          <w:rFonts w:hint="cs"/>
          <w:rtl/>
        </w:rPr>
        <w:t>یا</w:t>
      </w:r>
      <w:r w:rsidRPr="00C737A9">
        <w:rPr>
          <w:rStyle w:val="Char0"/>
          <w:rtl/>
        </w:rPr>
        <w:t xml:space="preserve"> ا</w:t>
      </w:r>
      <w:r w:rsidRPr="00C737A9">
        <w:rPr>
          <w:rStyle w:val="Char0"/>
          <w:rFonts w:hint="cs"/>
          <w:rtl/>
        </w:rPr>
        <w:t>ین</w:t>
      </w:r>
      <w:r w:rsidRPr="00C737A9">
        <w:rPr>
          <w:rStyle w:val="Char0"/>
          <w:rtl/>
        </w:rPr>
        <w:t xml:space="preserve"> دو برابرند؟ الحمد لله (سپاسها مخصوص الله است</w:t>
      </w:r>
      <w:r w:rsidRPr="00C737A9">
        <w:rPr>
          <w:rStyle w:val="Char0"/>
          <w:rFonts w:hint="cs"/>
          <w:rtl/>
        </w:rPr>
        <w:t>)</w:t>
      </w:r>
      <w:r w:rsidRPr="00C737A9">
        <w:rPr>
          <w:rStyle w:val="Char0"/>
          <w:rtl/>
        </w:rPr>
        <w:t>، بلکه ب</w:t>
      </w:r>
      <w:r w:rsidRPr="00C737A9">
        <w:rPr>
          <w:rStyle w:val="Char0"/>
          <w:rFonts w:hint="cs"/>
          <w:rtl/>
        </w:rPr>
        <w:t>یشتر</w:t>
      </w:r>
      <w:r w:rsidRPr="00C737A9">
        <w:rPr>
          <w:rStyle w:val="Char0"/>
          <w:rtl/>
        </w:rPr>
        <w:t xml:space="preserve"> آن</w:t>
      </w:r>
      <w:r w:rsidRPr="00C737A9">
        <w:rPr>
          <w:rStyle w:val="Char0"/>
          <w:rFonts w:hint="cs"/>
          <w:rtl/>
        </w:rPr>
        <w:t>ان</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دو مرد را م</w:t>
      </w:r>
      <w:r w:rsidRPr="00C737A9">
        <w:rPr>
          <w:rStyle w:val="Char0"/>
          <w:rFonts w:hint="cs"/>
          <w:rtl/>
        </w:rPr>
        <w:t>ث</w:t>
      </w:r>
      <w:r w:rsidRPr="00C737A9">
        <w:rPr>
          <w:rStyle w:val="Char0"/>
          <w:rtl/>
        </w:rPr>
        <w:t>ل</w:t>
      </w:r>
      <w:r w:rsidR="001619CE">
        <w:rPr>
          <w:rStyle w:val="Char0"/>
          <w:rtl/>
        </w:rPr>
        <w:t xml:space="preserve"> می‌</w:t>
      </w:r>
      <w:r w:rsidRPr="00C737A9">
        <w:rPr>
          <w:rStyle w:val="Char0"/>
          <w:rtl/>
        </w:rPr>
        <w:t xml:space="preserve">زند که </w:t>
      </w:r>
      <w:r w:rsidRPr="00C737A9">
        <w:rPr>
          <w:rStyle w:val="Char0"/>
          <w:rFonts w:hint="cs"/>
          <w:rtl/>
        </w:rPr>
        <w:t>یکی</w:t>
      </w:r>
      <w:r w:rsidRPr="00C737A9">
        <w:rPr>
          <w:rStyle w:val="Char0"/>
          <w:rtl/>
        </w:rPr>
        <w:t xml:space="preserve"> از آنان گنگ است و بر انجام چ</w:t>
      </w:r>
      <w:r w:rsidRPr="00C737A9">
        <w:rPr>
          <w:rStyle w:val="Char0"/>
          <w:rFonts w:hint="cs"/>
          <w:rtl/>
        </w:rPr>
        <w:t>یزی</w:t>
      </w:r>
      <w:r w:rsidRPr="00C737A9">
        <w:rPr>
          <w:rStyle w:val="Char0"/>
          <w:rtl/>
        </w:rPr>
        <w:t xml:space="preserve"> توانا</w:t>
      </w:r>
      <w:r w:rsidRPr="00C737A9">
        <w:rPr>
          <w:rStyle w:val="Char0"/>
          <w:rFonts w:hint="cs"/>
          <w:rtl/>
        </w:rPr>
        <w:t>یی</w:t>
      </w:r>
      <w:r w:rsidRPr="00C737A9">
        <w:rPr>
          <w:rStyle w:val="Char0"/>
          <w:rtl/>
        </w:rPr>
        <w:t xml:space="preserve"> ندارد، و او </w:t>
      </w:r>
      <w:r w:rsidRPr="00C737A9">
        <w:rPr>
          <w:rStyle w:val="Char0"/>
          <w:rtl/>
        </w:rPr>
        <w:lastRenderedPageBreak/>
        <w:t>باردوش آقا</w:t>
      </w:r>
      <w:r w:rsidRPr="00C737A9">
        <w:rPr>
          <w:rStyle w:val="Char0"/>
          <w:rFonts w:hint="cs"/>
          <w:rtl/>
        </w:rPr>
        <w:t>ی</w:t>
      </w:r>
      <w:r w:rsidRPr="00C737A9">
        <w:rPr>
          <w:rStyle w:val="Char0"/>
          <w:rtl/>
        </w:rPr>
        <w:t xml:space="preserve"> خو</w:t>
      </w:r>
      <w:r w:rsidRPr="00C737A9">
        <w:rPr>
          <w:rStyle w:val="Char0"/>
          <w:rFonts w:hint="cs"/>
          <w:rtl/>
        </w:rPr>
        <w:t>یش</w:t>
      </w:r>
      <w:r w:rsidRPr="00C737A9">
        <w:rPr>
          <w:rStyle w:val="Char0"/>
          <w:rtl/>
        </w:rPr>
        <w:t xml:space="preserve"> بوده و هر جا او را بفرستد خ</w:t>
      </w:r>
      <w:r w:rsidRPr="00C737A9">
        <w:rPr>
          <w:rStyle w:val="Char0"/>
          <w:rFonts w:hint="cs"/>
          <w:rtl/>
        </w:rPr>
        <w:t>یری</w:t>
      </w:r>
      <w:r w:rsidRPr="00C737A9">
        <w:rPr>
          <w:rStyle w:val="Char0"/>
          <w:rtl/>
        </w:rPr>
        <w:t xml:space="preserve"> به همراه</w:t>
      </w:r>
      <w:r w:rsidR="001619CE">
        <w:rPr>
          <w:rStyle w:val="Char0"/>
          <w:rtl/>
        </w:rPr>
        <w:t xml:space="preserve"> نمی‌</w:t>
      </w:r>
      <w:r w:rsidRPr="00C737A9">
        <w:rPr>
          <w:rStyle w:val="Char0"/>
          <w:rtl/>
        </w:rPr>
        <w:t>آورد. آ</w:t>
      </w:r>
      <w:r w:rsidRPr="00C737A9">
        <w:rPr>
          <w:rStyle w:val="Char0"/>
          <w:rFonts w:hint="cs"/>
          <w:rtl/>
        </w:rPr>
        <w:t>یا</w:t>
      </w:r>
      <w:r w:rsidRPr="00C737A9">
        <w:rPr>
          <w:rStyle w:val="Char0"/>
          <w:rtl/>
        </w:rPr>
        <w:t xml:space="preserve"> او برابر با کس</w:t>
      </w:r>
      <w:r w:rsidRPr="00C737A9">
        <w:rPr>
          <w:rStyle w:val="Char0"/>
          <w:rFonts w:hint="cs"/>
          <w:rtl/>
        </w:rPr>
        <w:t>ی</w:t>
      </w:r>
      <w:r w:rsidRPr="00C737A9">
        <w:rPr>
          <w:rStyle w:val="Char0"/>
          <w:rtl/>
        </w:rPr>
        <w:t xml:space="preserve"> است که به عدل فرمان</w:t>
      </w:r>
      <w:r w:rsidR="001619CE">
        <w:rPr>
          <w:rStyle w:val="Char0"/>
          <w:rtl/>
        </w:rPr>
        <w:t xml:space="preserve"> می‌</w:t>
      </w:r>
      <w:r w:rsidRPr="00C737A9">
        <w:rPr>
          <w:rStyle w:val="Char0"/>
          <w:rtl/>
        </w:rPr>
        <w:t xml:space="preserve">دهد و بر راه راست قرار دارد؟ </w:t>
      </w:r>
      <w:r>
        <w:rPr>
          <w:rStyle w:val="Char0"/>
          <w:rFonts w:ascii="Traditional Arabic" w:hAnsi="mylotus" w:cs="Traditional Arabic" w:hint="cs"/>
          <w:sz w:val="27"/>
          <w:szCs w:val="27"/>
          <w:rtl/>
        </w:rPr>
        <w:t>﴿</w:t>
      </w:r>
      <w:r w:rsidRPr="00C737A9">
        <w:rPr>
          <w:rStyle w:val="Char0"/>
          <w:rFonts w:hint="cs"/>
          <w:rtl/>
        </w:rPr>
        <w:t>77</w:t>
      </w:r>
      <w:r>
        <w:rPr>
          <w:rStyle w:val="Char0"/>
          <w:rFonts w:ascii="Traditional Arabic" w:hAnsi="mylotus" w:cs="Traditional Arabic" w:hint="cs"/>
          <w:sz w:val="27"/>
          <w:szCs w:val="27"/>
          <w:rtl/>
        </w:rPr>
        <w:t>﴾</w:t>
      </w:r>
      <w:r w:rsidRPr="00C737A9">
        <w:rPr>
          <w:rStyle w:val="Char0"/>
          <w:rtl/>
        </w:rPr>
        <w:t xml:space="preserve"> و علم غ</w:t>
      </w:r>
      <w:r w:rsidRPr="00C737A9">
        <w:rPr>
          <w:rStyle w:val="Char0"/>
          <w:rFonts w:hint="cs"/>
          <w:rtl/>
        </w:rPr>
        <w:t>ی</w:t>
      </w:r>
      <w:r w:rsidRPr="00C737A9">
        <w:rPr>
          <w:rStyle w:val="Char0"/>
          <w:rtl/>
        </w:rPr>
        <w:t>ب</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مخصوص الله است. و کار ق</w:t>
      </w:r>
      <w:r w:rsidRPr="00C737A9">
        <w:rPr>
          <w:rStyle w:val="Char0"/>
          <w:rFonts w:hint="cs"/>
          <w:rtl/>
        </w:rPr>
        <w:t>یامت</w:t>
      </w:r>
      <w:r w:rsidRPr="00C737A9">
        <w:rPr>
          <w:rStyle w:val="Char0"/>
          <w:rtl/>
        </w:rPr>
        <w:t xml:space="preserve"> به اندازه </w:t>
      </w:r>
      <w:r w:rsidRPr="00C737A9">
        <w:rPr>
          <w:rStyle w:val="Char0"/>
          <w:rFonts w:hint="cs"/>
          <w:rtl/>
        </w:rPr>
        <w:t>یک</w:t>
      </w:r>
      <w:r w:rsidRPr="00C737A9">
        <w:rPr>
          <w:rStyle w:val="Char0"/>
          <w:rtl/>
        </w:rPr>
        <w:t xml:space="preserve"> چشم زدن </w:t>
      </w:r>
      <w:r w:rsidRPr="00C737A9">
        <w:rPr>
          <w:rStyle w:val="Char0"/>
          <w:rFonts w:hint="cs"/>
          <w:rtl/>
        </w:rPr>
        <w:t>یا</w:t>
      </w:r>
      <w:r w:rsidRPr="00C737A9">
        <w:rPr>
          <w:rStyle w:val="Char0"/>
          <w:rtl/>
        </w:rPr>
        <w:t xml:space="preserve"> کمتر از آن است،</w:t>
      </w:r>
      <w:r w:rsidR="001619CE">
        <w:rPr>
          <w:rStyle w:val="Char0"/>
          <w:rtl/>
        </w:rPr>
        <w:t xml:space="preserve"> بی‌</w:t>
      </w:r>
      <w:r w:rsidRPr="00C737A9">
        <w:rPr>
          <w:rStyle w:val="Char0"/>
          <w:rtl/>
        </w:rPr>
        <w:t>گمان الله بر هر کار</w:t>
      </w:r>
      <w:r w:rsidRPr="00C737A9">
        <w:rPr>
          <w:rStyle w:val="Char0"/>
          <w:rFonts w:hint="cs"/>
          <w:rtl/>
        </w:rPr>
        <w:t>ی</w:t>
      </w:r>
      <w:r w:rsidRPr="00C737A9">
        <w:rPr>
          <w:rStyle w:val="Char0"/>
          <w:rtl/>
        </w:rPr>
        <w:t xml:space="preserve"> قادر است.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شما را از شکم</w:t>
      </w:r>
      <w:r w:rsidR="001619CE">
        <w:rPr>
          <w:rStyle w:val="Char0"/>
          <w:rtl/>
        </w:rPr>
        <w:t xml:space="preserve">‌های </w:t>
      </w:r>
      <w:r w:rsidRPr="00C737A9">
        <w:rPr>
          <w:rStyle w:val="Char0"/>
          <w:rtl/>
        </w:rPr>
        <w:t>مادران تان ب</w:t>
      </w:r>
      <w:r w:rsidRPr="00C737A9">
        <w:rPr>
          <w:rStyle w:val="Char0"/>
          <w:rFonts w:hint="cs"/>
          <w:rtl/>
        </w:rPr>
        <w:t>یرون</w:t>
      </w:r>
      <w:r w:rsidRPr="00C737A9">
        <w:rPr>
          <w:rStyle w:val="Char0"/>
          <w:rtl/>
        </w:rPr>
        <w:t xml:space="preserve"> آورد، در حال</w:t>
      </w:r>
      <w:r w:rsidRPr="00C737A9">
        <w:rPr>
          <w:rStyle w:val="Char0"/>
          <w:rFonts w:hint="cs"/>
          <w:rtl/>
        </w:rPr>
        <w:t>ی</w:t>
      </w:r>
      <w:r w:rsidRPr="00C737A9">
        <w:rPr>
          <w:rStyle w:val="Char0"/>
          <w:rtl/>
        </w:rPr>
        <w:t xml:space="preserve"> که ه</w:t>
      </w:r>
      <w:r w:rsidRPr="00C737A9">
        <w:rPr>
          <w:rStyle w:val="Char0"/>
          <w:rFonts w:hint="cs"/>
          <w:rtl/>
        </w:rPr>
        <w:t>یچ</w:t>
      </w:r>
      <w:r w:rsidRPr="00C737A9">
        <w:rPr>
          <w:rStyle w:val="Char0"/>
          <w:rtl/>
        </w:rPr>
        <w:t xml:space="preserve"> چ</w:t>
      </w:r>
      <w:r w:rsidRPr="00C737A9">
        <w:rPr>
          <w:rStyle w:val="Char0"/>
          <w:rFonts w:hint="cs"/>
          <w:rtl/>
        </w:rPr>
        <w:t>یز</w:t>
      </w:r>
      <w:r w:rsidR="001619CE">
        <w:rPr>
          <w:rStyle w:val="Char0"/>
          <w:rtl/>
        </w:rPr>
        <w:t xml:space="preserve"> نمی‌</w:t>
      </w:r>
      <w:r w:rsidRPr="00C737A9">
        <w:rPr>
          <w:rStyle w:val="Char0"/>
          <w:rtl/>
        </w:rPr>
        <w:t>دانست</w:t>
      </w:r>
      <w:r w:rsidRPr="00C737A9">
        <w:rPr>
          <w:rStyle w:val="Char0"/>
          <w:rFonts w:hint="cs"/>
          <w:rtl/>
        </w:rPr>
        <w:t>ید،</w:t>
      </w:r>
      <w:r w:rsidRPr="00C737A9">
        <w:rPr>
          <w:rStyle w:val="Char0"/>
          <w:rtl/>
        </w:rPr>
        <w:t xml:space="preserve"> و برا</w:t>
      </w:r>
      <w:r w:rsidRPr="00C737A9">
        <w:rPr>
          <w:rStyle w:val="Char0"/>
          <w:rFonts w:hint="cs"/>
          <w:rtl/>
        </w:rPr>
        <w:t>ی</w:t>
      </w:r>
      <w:r w:rsidRPr="00C737A9">
        <w:rPr>
          <w:rStyle w:val="Char0"/>
          <w:rtl/>
        </w:rPr>
        <w:t xml:space="preserve"> شما گوش و چشم و دل داد، تا شکر او را به جا آ</w:t>
      </w:r>
      <w:r w:rsidRPr="00C737A9">
        <w:rPr>
          <w:rStyle w:val="Char0"/>
          <w:rFonts w:hint="cs"/>
          <w:rtl/>
        </w:rPr>
        <w:t>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00A176E9">
        <w:rPr>
          <w:rStyle w:val="Char0"/>
          <w:rtl/>
        </w:rPr>
        <w:t xml:space="preserve"> به‌سوی </w:t>
      </w:r>
      <w:r w:rsidRPr="00C737A9">
        <w:rPr>
          <w:rStyle w:val="Char0"/>
          <w:rtl/>
        </w:rPr>
        <w:t>پرندگان رام شده در فضا</w:t>
      </w:r>
      <w:r w:rsidRPr="00C737A9">
        <w:rPr>
          <w:rStyle w:val="Char0"/>
          <w:rFonts w:hint="cs"/>
          <w:rtl/>
        </w:rPr>
        <w:t>ی</w:t>
      </w:r>
      <w:r w:rsidRPr="00C737A9">
        <w:rPr>
          <w:rStyle w:val="Char0"/>
          <w:rtl/>
        </w:rPr>
        <w:t xml:space="preserve"> آسمان ند</w:t>
      </w:r>
      <w:r w:rsidRPr="00C737A9">
        <w:rPr>
          <w:rStyle w:val="Char0"/>
          <w:rFonts w:hint="cs"/>
          <w:rtl/>
        </w:rPr>
        <w:t>یده</w:t>
      </w:r>
      <w:r w:rsidR="001619CE">
        <w:rPr>
          <w:rStyle w:val="Char0"/>
          <w:rtl/>
        </w:rPr>
        <w:t>‌اند؟</w:t>
      </w:r>
      <w:r w:rsidRPr="00C737A9">
        <w:rPr>
          <w:rStyle w:val="Char0"/>
          <w:rtl/>
        </w:rPr>
        <w:t xml:space="preserve"> آنها را کس</w:t>
      </w:r>
      <w:r w:rsidRPr="00C737A9">
        <w:rPr>
          <w:rStyle w:val="Char0"/>
          <w:rFonts w:hint="cs"/>
          <w:rtl/>
        </w:rPr>
        <w:t>ی</w:t>
      </w:r>
      <w:r w:rsidRPr="00C737A9">
        <w:rPr>
          <w:rStyle w:val="Char0"/>
          <w:rtl/>
        </w:rPr>
        <w:t xml:space="preserve"> جز الله (از افت</w:t>
      </w:r>
      <w:r w:rsidRPr="00C737A9">
        <w:rPr>
          <w:rStyle w:val="Char0"/>
          <w:rFonts w:hint="cs"/>
          <w:rtl/>
        </w:rPr>
        <w:t>یدن</w:t>
      </w:r>
      <w:r w:rsidRPr="00C737A9">
        <w:rPr>
          <w:rStyle w:val="Char0"/>
          <w:rtl/>
        </w:rPr>
        <w:t>) نگاه</w:t>
      </w:r>
      <w:r w:rsidR="001619CE">
        <w:rPr>
          <w:rStyle w:val="Char0"/>
          <w:rtl/>
        </w:rPr>
        <w:t xml:space="preserve"> نمی‌</w:t>
      </w:r>
      <w:r w:rsidRPr="00C737A9">
        <w:rPr>
          <w:rStyle w:val="Char0"/>
          <w:rtl/>
        </w:rPr>
        <w:t>دارد، يقينا در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نمون</w:t>
      </w:r>
      <w:r w:rsidRPr="00C737A9">
        <w:rPr>
          <w:rStyle w:val="Char0"/>
          <w:rFonts w:hint="cs"/>
          <w:rtl/>
        </w:rPr>
        <w:t>ۀ</w:t>
      </w:r>
      <w:r w:rsidRPr="00C737A9">
        <w:rPr>
          <w:rStyle w:val="Char0"/>
          <w:rtl/>
        </w:rPr>
        <w:t xml:space="preserve"> قدرت اله</w:t>
      </w:r>
      <w:r w:rsidRPr="00C737A9">
        <w:rPr>
          <w:rStyle w:val="Char0"/>
          <w:rFonts w:hint="cs"/>
          <w:rtl/>
        </w:rPr>
        <w:t>ی</w:t>
      </w:r>
      <w:r w:rsidRPr="00C737A9">
        <w:rPr>
          <w:rStyle w:val="Char0"/>
          <w:rtl/>
        </w:rPr>
        <w:t>) برا</w:t>
      </w:r>
      <w:r w:rsidRPr="00C737A9">
        <w:rPr>
          <w:rStyle w:val="Char0"/>
          <w:rFonts w:hint="cs"/>
          <w:rtl/>
        </w:rPr>
        <w:t>ی</w:t>
      </w:r>
      <w:r w:rsidRPr="00C737A9">
        <w:rPr>
          <w:rStyle w:val="Char0"/>
          <w:rtl/>
        </w:rPr>
        <w:t xml:space="preserve">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دارند نشانه</w:t>
      </w:r>
      <w:r w:rsidRPr="00C737A9">
        <w:rPr>
          <w:rStyle w:val="Char0"/>
          <w:rFonts w:hint="cs"/>
          <w:rtl/>
        </w:rPr>
        <w:t>‌</w:t>
      </w:r>
      <w:r>
        <w:rPr>
          <w:rStyle w:val="Char0"/>
          <w:rtl/>
        </w:rPr>
        <w:t>هاست.</w:t>
      </w:r>
    </w:p>
    <w:p w:rsidR="00AD43F8" w:rsidRDefault="00AD43F8" w:rsidP="00AD43F8">
      <w:pPr>
        <w:pStyle w:val="a0"/>
        <w:rPr>
          <w:rStyle w:val="Char0"/>
          <w:rtl/>
        </w:rPr>
      </w:pPr>
      <w:r w:rsidRPr="00DC41BF">
        <w:rPr>
          <w:rStyle w:val="Char0"/>
          <w:rFonts w:cs="Traditional Arabic"/>
          <w:rtl/>
        </w:rPr>
        <w:t>﴿</w:t>
      </w:r>
      <w:r w:rsidRPr="008B4A46">
        <w:rPr>
          <w:rStyle w:val="Char7"/>
          <w:rtl/>
        </w:rPr>
        <w:t>وَاللَّهُ جَعَلَ لَكُمْ مِنْ بُيُوتِكُمْ سَكَنًا وَجَعَلَ لَكُمْ مِنْ جُلُودِ الْأَنْعَامِ بُيُوتًا تَسْتَخِفُّونَهَا يَوْمَ ظَعْنِكُمْ وَيَوْمَ إِقَامَتِكُمْ</w:t>
      </w:r>
      <w:r w:rsidR="001619CE" w:rsidRPr="008B4A46">
        <w:rPr>
          <w:rStyle w:val="Char7"/>
          <w:rtl/>
        </w:rPr>
        <w:t xml:space="preserve"> </w:t>
      </w:r>
      <w:r w:rsidRPr="008B4A46">
        <w:rPr>
          <w:rStyle w:val="Char7"/>
          <w:rtl/>
        </w:rPr>
        <w:t>وَمِنْ أَصْوَافِهَا وَأَوْبَارِهَا وَأَشْعَارِهَا أَثَاثًا وَمَتَاعًا إِلَى حِينٍ٨٠ وَاللَّهُ جَعَلَ لَكُمْ مِمَّا خَلَقَ ظِلَالًا وَجَعَلَ لَكُمْ مِنَ الْجِبَالِ أَكْنَانًا وَجَعَلَ لَكُمْ سَرَابِيلَ تَقِيكُمُ الْحَرَّ وَسَرَابِيلَ تَقِيكُمْ بَأْسَكُمْ</w:t>
      </w:r>
      <w:r w:rsidR="001619CE" w:rsidRPr="008B4A46">
        <w:rPr>
          <w:rStyle w:val="Char7"/>
          <w:rtl/>
        </w:rPr>
        <w:t xml:space="preserve"> </w:t>
      </w:r>
      <w:r w:rsidRPr="008B4A46">
        <w:rPr>
          <w:rStyle w:val="Char7"/>
          <w:rtl/>
        </w:rPr>
        <w:t>كَذَلِكَ يُتِمُّ نِعْمَتَهُ عَلَيْكُمْ لَعَلَّكُمْ تُسْلِمُونَ٨١ فَإِنْ تَوَلَّوْا فَإِنَّمَا عَلَيْكَ الْبَلَاغُ الْمُبِينُ٨٢ يَعْرِفُونَ نِعْمَتَ اللَّهِ ثُمَّ يُنْكِرُونَهَا وَأَكْثَرُهُمُ الْكَافِرُونَ٨٣ وَيَوْمَ نَبْعَثُ مِنْ كُلِّ أُمَّةٍ شَهِيدًا ثُمَّ لَا يُؤْذَنُ لِلَّذِينَ كَفَرُوا وَلَا هُمْ يُسْتَعْتَبُونَ٨٤ وَإِذَا رَأَى الَّذِينَ ظَلَمُوا الْعَذَابَ فَلَا يُخَفَّفُ عَنْهُمْ وَلَا هُمْ يُنْظَرُونَ٨٥ وَإِذَا رَأَى الَّذِينَ أَشْرَكُوا شُرَكَاءَهُمْ قَالُوا رَبَّنَا هَؤُلَاءِ شُرَكَاؤُنَا الَّذِينَ كُنَّا نَدْعُو مِنْ دُونِكَ</w:t>
      </w:r>
      <w:r w:rsidR="001619CE" w:rsidRPr="008B4A46">
        <w:rPr>
          <w:rStyle w:val="Char7"/>
          <w:rtl/>
        </w:rPr>
        <w:t xml:space="preserve"> </w:t>
      </w:r>
      <w:r w:rsidRPr="008B4A46">
        <w:rPr>
          <w:rStyle w:val="Char7"/>
          <w:rtl/>
        </w:rPr>
        <w:t>فَأَلْقَوْا إِلَيْهِمُ الْقَوْلَ إِنَّكُمْ لَكَاذِبُونَ٨٦ وَأَلْقَوْا إِلَى اللَّهِ يَوْمَئِذٍ السَّلَمَ</w:t>
      </w:r>
      <w:r w:rsidR="001619CE" w:rsidRPr="008B4A46">
        <w:rPr>
          <w:rStyle w:val="Char7"/>
          <w:rtl/>
        </w:rPr>
        <w:t xml:space="preserve"> </w:t>
      </w:r>
      <w:r w:rsidRPr="008B4A46">
        <w:rPr>
          <w:rStyle w:val="Char7"/>
          <w:rtl/>
        </w:rPr>
        <w:t>وَضَلَّ عَنْهُمْ مَا كَانُوا يَفْتَرُونَ٨٧</w:t>
      </w:r>
      <w:r w:rsidRPr="00DC41BF">
        <w:rPr>
          <w:rStyle w:val="Char0"/>
          <w:rFonts w:ascii="Times New Roman" w:hAnsi="Times New Roman" w:cs="Traditional Arabic" w:hint="cs"/>
          <w:rtl/>
        </w:rPr>
        <w:t>﴾</w:t>
      </w:r>
      <w:r w:rsidRPr="008B4A46">
        <w:rPr>
          <w:rStyle w:val="Char"/>
          <w:rtl/>
        </w:rPr>
        <w:t xml:space="preserve"> [النحل: 80-87]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tl/>
        </w:rPr>
        <w:t xml:space="preserve"> و الله از خانه</w:t>
      </w:r>
      <w:r w:rsidR="00795F3B">
        <w:rPr>
          <w:rStyle w:val="Char0"/>
          <w:rtl/>
        </w:rPr>
        <w:t>‌ها</w:t>
      </w:r>
      <w:r w:rsidRPr="00C737A9">
        <w:rPr>
          <w:rStyle w:val="Char0"/>
          <w:rFonts w:hint="cs"/>
          <w:rtl/>
        </w:rPr>
        <w:t>یتان</w:t>
      </w:r>
      <w:r w:rsidRPr="00C737A9">
        <w:rPr>
          <w:rStyle w:val="Char0"/>
          <w:rtl/>
        </w:rPr>
        <w:t xml:space="preserve"> برا</w:t>
      </w:r>
      <w:r w:rsidRPr="00C737A9">
        <w:rPr>
          <w:rStyle w:val="Char0"/>
          <w:rFonts w:hint="cs"/>
          <w:rtl/>
        </w:rPr>
        <w:t>ی</w:t>
      </w:r>
      <w:r w:rsidRPr="00C737A9">
        <w:rPr>
          <w:rStyle w:val="Char0"/>
          <w:rtl/>
        </w:rPr>
        <w:t xml:space="preserve"> شما جا</w:t>
      </w:r>
      <w:r w:rsidRPr="00C737A9">
        <w:rPr>
          <w:rStyle w:val="Char0"/>
          <w:rFonts w:hint="cs"/>
          <w:rtl/>
        </w:rPr>
        <w:t>ی</w:t>
      </w:r>
      <w:r w:rsidRPr="00C737A9">
        <w:rPr>
          <w:rStyle w:val="Char0"/>
          <w:rtl/>
        </w:rPr>
        <w:t xml:space="preserve"> آرامش و آسا</w:t>
      </w:r>
      <w:r w:rsidRPr="00C737A9">
        <w:rPr>
          <w:rStyle w:val="Char0"/>
          <w:rFonts w:hint="cs"/>
          <w:rtl/>
        </w:rPr>
        <w:t>یش</w:t>
      </w:r>
      <w:r w:rsidRPr="00C737A9">
        <w:rPr>
          <w:rStyle w:val="Char0"/>
          <w:rtl/>
        </w:rPr>
        <w:t xml:space="preserve"> قرار داد، و از پوست چهارپا</w:t>
      </w:r>
      <w:r w:rsidRPr="00C737A9">
        <w:rPr>
          <w:rStyle w:val="Char0"/>
          <w:rFonts w:hint="cs"/>
          <w:rtl/>
        </w:rPr>
        <w:t>یان</w:t>
      </w:r>
      <w:r w:rsidRPr="00C737A9">
        <w:rPr>
          <w:rStyle w:val="Char0"/>
          <w:rtl/>
        </w:rPr>
        <w:t xml:space="preserve"> خانه</w:t>
      </w:r>
      <w:r w:rsidR="00795F3B">
        <w:rPr>
          <w:rStyle w:val="Char0"/>
          <w:rtl/>
        </w:rPr>
        <w:t>‌ها</w:t>
      </w:r>
      <w:r w:rsidRPr="00C737A9">
        <w:rPr>
          <w:rStyle w:val="Char0"/>
          <w:rFonts w:hint="cs"/>
          <w:rtl/>
        </w:rPr>
        <w:t>یی</w:t>
      </w:r>
      <w:r w:rsidRPr="00C737A9">
        <w:rPr>
          <w:rStyle w:val="Char0"/>
          <w:rtl/>
        </w:rPr>
        <w:t xml:space="preserve"> برا</w:t>
      </w:r>
      <w:r w:rsidRPr="00C737A9">
        <w:rPr>
          <w:rStyle w:val="Char0"/>
          <w:rFonts w:hint="cs"/>
          <w:rtl/>
        </w:rPr>
        <w:t>یتان</w:t>
      </w:r>
      <w:r w:rsidRPr="00C737A9">
        <w:rPr>
          <w:rStyle w:val="Char0"/>
          <w:rtl/>
        </w:rPr>
        <w:t xml:space="preserve"> قرار داده است که آنها را در وقت سفرتان و در روز اقامت تان سبک</w:t>
      </w:r>
      <w:r w:rsidR="001619CE">
        <w:rPr>
          <w:rStyle w:val="Char0"/>
          <w:rtl/>
        </w:rPr>
        <w:t xml:space="preserve"> می‌</w:t>
      </w:r>
      <w:r w:rsidRPr="00C737A9">
        <w:rPr>
          <w:rStyle w:val="Char0"/>
          <w:rFonts w:hint="cs"/>
          <w:rtl/>
        </w:rPr>
        <w:t>یابید،</w:t>
      </w:r>
      <w:r w:rsidRPr="00C737A9">
        <w:rPr>
          <w:rStyle w:val="Char0"/>
          <w:rtl/>
        </w:rPr>
        <w:t xml:space="preserve"> و از پشم گوسفند و مو</w:t>
      </w:r>
      <w:r w:rsidRPr="00C737A9">
        <w:rPr>
          <w:rStyle w:val="Char0"/>
          <w:rFonts w:hint="cs"/>
          <w:rtl/>
        </w:rPr>
        <w:t>ی</w:t>
      </w:r>
      <w:r w:rsidRPr="00C737A9">
        <w:rPr>
          <w:rStyle w:val="Char0"/>
          <w:rtl/>
        </w:rPr>
        <w:t xml:space="preserve"> شتر و بز وسائل منزل (و موجبات رفاه) شما را آماده کرده است، تا مدت</w:t>
      </w:r>
      <w:r w:rsidRPr="00C737A9">
        <w:rPr>
          <w:rStyle w:val="Char0"/>
          <w:rFonts w:hint="cs"/>
          <w:rtl/>
        </w:rPr>
        <w:t>ی</w:t>
      </w:r>
      <w:r w:rsidRPr="00C737A9">
        <w:rPr>
          <w:rStyle w:val="Char0"/>
          <w:rtl/>
        </w:rPr>
        <w:t xml:space="preserve"> مع</w:t>
      </w:r>
      <w:r w:rsidRPr="00C737A9">
        <w:rPr>
          <w:rStyle w:val="Char0"/>
          <w:rFonts w:hint="cs"/>
          <w:rtl/>
        </w:rPr>
        <w:t>ین</w:t>
      </w:r>
      <w:r w:rsidRPr="00C737A9">
        <w:rPr>
          <w:rStyle w:val="Char0"/>
          <w:rtl/>
        </w:rPr>
        <w:t xml:space="preserve"> از آنها استفاده 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الله از چ</w:t>
      </w:r>
      <w:r w:rsidRPr="00C737A9">
        <w:rPr>
          <w:rStyle w:val="Char0"/>
          <w:rFonts w:hint="cs"/>
          <w:rtl/>
        </w:rPr>
        <w:t>یزهایی</w:t>
      </w:r>
      <w:r w:rsidRPr="00C737A9">
        <w:rPr>
          <w:rStyle w:val="Char0"/>
          <w:rtl/>
        </w:rPr>
        <w:t xml:space="preserve"> که آفر</w:t>
      </w:r>
      <w:r w:rsidRPr="00C737A9">
        <w:rPr>
          <w:rStyle w:val="Char0"/>
          <w:rFonts w:hint="cs"/>
          <w:rtl/>
        </w:rPr>
        <w:t>یده</w:t>
      </w:r>
      <w:r w:rsidRPr="00C737A9">
        <w:rPr>
          <w:rStyle w:val="Char0"/>
          <w:rtl/>
        </w:rPr>
        <w:t xml:space="preserve"> سا</w:t>
      </w:r>
      <w:r w:rsidRPr="00C737A9">
        <w:rPr>
          <w:rStyle w:val="Char0"/>
          <w:rFonts w:hint="cs"/>
          <w:rtl/>
        </w:rPr>
        <w:t>یه</w:t>
      </w:r>
      <w:r w:rsidR="00795F3B">
        <w:rPr>
          <w:rStyle w:val="Char0"/>
          <w:rtl/>
        </w:rPr>
        <w:t>‌ها</w:t>
      </w:r>
      <w:r w:rsidRPr="00C737A9">
        <w:rPr>
          <w:rStyle w:val="Char0"/>
          <w:rFonts w:hint="cs"/>
          <w:rtl/>
        </w:rPr>
        <w:t>یی</w:t>
      </w:r>
      <w:r w:rsidRPr="00C737A9">
        <w:rPr>
          <w:rStyle w:val="Char0"/>
          <w:rtl/>
        </w:rPr>
        <w:t xml:space="preserve"> را برا</w:t>
      </w:r>
      <w:r w:rsidRPr="00C737A9">
        <w:rPr>
          <w:rStyle w:val="Char0"/>
          <w:rFonts w:hint="cs"/>
          <w:rtl/>
        </w:rPr>
        <w:t>یتان</w:t>
      </w:r>
      <w:r w:rsidRPr="00C737A9">
        <w:rPr>
          <w:rStyle w:val="Char0"/>
          <w:rtl/>
        </w:rPr>
        <w:t xml:space="preserve"> ا</w:t>
      </w:r>
      <w:r w:rsidRPr="00C737A9">
        <w:rPr>
          <w:rStyle w:val="Char0"/>
          <w:rFonts w:hint="cs"/>
          <w:rtl/>
        </w:rPr>
        <w:t>یجاد</w:t>
      </w:r>
      <w:r w:rsidRPr="00C737A9">
        <w:rPr>
          <w:rStyle w:val="Char0"/>
          <w:rtl/>
        </w:rPr>
        <w:t xml:space="preserve"> کرد، و از</w:t>
      </w:r>
      <w:r w:rsidR="009D38EA">
        <w:rPr>
          <w:rStyle w:val="Char0"/>
          <w:rtl/>
        </w:rPr>
        <w:t xml:space="preserve"> کوه‌ها </w:t>
      </w:r>
      <w:r w:rsidRPr="00C737A9">
        <w:rPr>
          <w:rStyle w:val="Char0"/>
          <w:rtl/>
        </w:rPr>
        <w:t>برا</w:t>
      </w:r>
      <w:r w:rsidRPr="00C737A9">
        <w:rPr>
          <w:rStyle w:val="Char0"/>
          <w:rFonts w:hint="cs"/>
          <w:rtl/>
        </w:rPr>
        <w:t>ی</w:t>
      </w:r>
      <w:r w:rsidRPr="00C737A9">
        <w:rPr>
          <w:rStyle w:val="Char0"/>
          <w:rtl/>
        </w:rPr>
        <w:t xml:space="preserve"> شما غارها قرار داد، و برا</w:t>
      </w:r>
      <w:r w:rsidRPr="00C737A9">
        <w:rPr>
          <w:rStyle w:val="Char0"/>
          <w:rFonts w:hint="cs"/>
          <w:rtl/>
        </w:rPr>
        <w:t>یتان</w:t>
      </w:r>
      <w:r w:rsidRPr="00C737A9">
        <w:rPr>
          <w:rStyle w:val="Char0"/>
          <w:rtl/>
        </w:rPr>
        <w:t xml:space="preserve"> جامه</w:t>
      </w:r>
      <w:r w:rsidR="00795F3B">
        <w:rPr>
          <w:rStyle w:val="Char0"/>
          <w:rtl/>
        </w:rPr>
        <w:t>‌ها</w:t>
      </w:r>
      <w:r w:rsidRPr="00C737A9">
        <w:rPr>
          <w:rStyle w:val="Char0"/>
          <w:rFonts w:hint="cs"/>
          <w:rtl/>
        </w:rPr>
        <w:t>یی</w:t>
      </w:r>
      <w:r w:rsidRPr="00C737A9">
        <w:rPr>
          <w:rStyle w:val="Char0"/>
          <w:rtl/>
        </w:rPr>
        <w:t xml:space="preserve"> ا</w:t>
      </w:r>
      <w:r w:rsidRPr="00C737A9">
        <w:rPr>
          <w:rStyle w:val="Char0"/>
          <w:rFonts w:hint="cs"/>
          <w:rtl/>
        </w:rPr>
        <w:t>یجاد</w:t>
      </w:r>
      <w:r w:rsidRPr="00C737A9">
        <w:rPr>
          <w:rStyle w:val="Char0"/>
          <w:rtl/>
        </w:rPr>
        <w:t xml:space="preserve"> کرد که شما را از گرم</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و سرد</w:t>
      </w:r>
      <w:r w:rsidRPr="00C737A9">
        <w:rPr>
          <w:rStyle w:val="Char0"/>
          <w:rFonts w:hint="cs"/>
          <w:rtl/>
        </w:rPr>
        <w:t>ی</w:t>
      </w:r>
      <w:r w:rsidRPr="00C737A9">
        <w:rPr>
          <w:rStyle w:val="Char0"/>
          <w:rtl/>
        </w:rPr>
        <w:t>) حفظ</w:t>
      </w:r>
      <w:r w:rsidR="001619CE">
        <w:rPr>
          <w:rStyle w:val="Char0"/>
          <w:rtl/>
        </w:rPr>
        <w:t xml:space="preserve"> می‌</w:t>
      </w:r>
      <w:r w:rsidRPr="00C737A9">
        <w:rPr>
          <w:rStyle w:val="Char0"/>
          <w:rtl/>
        </w:rPr>
        <w:t>کند و جامه</w:t>
      </w:r>
      <w:r w:rsidRPr="00C737A9">
        <w:rPr>
          <w:rStyle w:val="Char0"/>
          <w:rFonts w:hint="cs"/>
          <w:rtl/>
        </w:rPr>
        <w:t>‌</w:t>
      </w:r>
      <w:r w:rsidRPr="00C737A9">
        <w:rPr>
          <w:rStyle w:val="Char0"/>
          <w:rtl/>
        </w:rPr>
        <w:t>ها</w:t>
      </w:r>
      <w:r w:rsidRPr="00C737A9">
        <w:rPr>
          <w:rStyle w:val="Char0"/>
          <w:rFonts w:hint="cs"/>
          <w:rtl/>
        </w:rPr>
        <w:t>یی</w:t>
      </w:r>
      <w:r w:rsidRPr="00C737A9">
        <w:rPr>
          <w:rStyle w:val="Char0"/>
          <w:rtl/>
        </w:rPr>
        <w:t xml:space="preserve"> که </w:t>
      </w:r>
      <w:r w:rsidRPr="00C737A9">
        <w:rPr>
          <w:rStyle w:val="Char0"/>
          <w:rFonts w:hint="cs"/>
          <w:rtl/>
        </w:rPr>
        <w:t>شما</w:t>
      </w:r>
      <w:r w:rsidRPr="00C737A9">
        <w:rPr>
          <w:rStyle w:val="Char0"/>
          <w:rtl/>
        </w:rPr>
        <w:t xml:space="preserve"> را از آس</w:t>
      </w:r>
      <w:r w:rsidRPr="00C737A9">
        <w:rPr>
          <w:rStyle w:val="Char0"/>
          <w:rFonts w:hint="cs"/>
          <w:rtl/>
        </w:rPr>
        <w:t>یب</w:t>
      </w:r>
      <w:r w:rsidRPr="00C737A9">
        <w:rPr>
          <w:rStyle w:val="Char0"/>
          <w:rtl/>
        </w:rPr>
        <w:t xml:space="preserve"> جنگ حما</w:t>
      </w:r>
      <w:r w:rsidRPr="00C737A9">
        <w:rPr>
          <w:rStyle w:val="Char0"/>
          <w:rFonts w:hint="cs"/>
          <w:rtl/>
        </w:rPr>
        <w:t>یت</w:t>
      </w:r>
      <w:r w:rsidR="001619CE">
        <w:rPr>
          <w:rStyle w:val="Char0"/>
          <w:rtl/>
        </w:rPr>
        <w:t xml:space="preserve"> می‌</w:t>
      </w:r>
      <w:r w:rsidRPr="00C737A9">
        <w:rPr>
          <w:rStyle w:val="Char0"/>
          <w:rtl/>
        </w:rPr>
        <w:t>کند،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او نعمتش را بر شما تمام</w:t>
      </w:r>
      <w:r w:rsidR="001619CE">
        <w:rPr>
          <w:rStyle w:val="Char0"/>
          <w:rtl/>
        </w:rPr>
        <w:t xml:space="preserve"> می‌</w:t>
      </w:r>
      <w:r w:rsidRPr="00C737A9">
        <w:rPr>
          <w:rStyle w:val="Char0"/>
          <w:rtl/>
        </w:rPr>
        <w:t>کند تا تسل</w:t>
      </w:r>
      <w:r w:rsidRPr="00C737A9">
        <w:rPr>
          <w:rStyle w:val="Char0"/>
          <w:rFonts w:hint="cs"/>
          <w:rtl/>
        </w:rPr>
        <w:t>یم</w:t>
      </w:r>
      <w:r w:rsidRPr="00C737A9">
        <w:rPr>
          <w:rStyle w:val="Char0"/>
          <w:rtl/>
        </w:rPr>
        <w:t xml:space="preserve"> و منقاد شو</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اگر رو</w:t>
      </w:r>
      <w:r w:rsidRPr="00C737A9">
        <w:rPr>
          <w:rStyle w:val="Char0"/>
          <w:rFonts w:hint="cs"/>
          <w:rtl/>
        </w:rPr>
        <w:t>یگردان</w:t>
      </w:r>
      <w:r w:rsidRPr="00C737A9">
        <w:rPr>
          <w:rStyle w:val="Char0"/>
          <w:rtl/>
        </w:rPr>
        <w:t xml:space="preserve"> شدند (از پذ</w:t>
      </w:r>
      <w:r w:rsidRPr="00C737A9">
        <w:rPr>
          <w:rStyle w:val="Char0"/>
          <w:rFonts w:hint="cs"/>
          <w:rtl/>
        </w:rPr>
        <w:t>یرش</w:t>
      </w:r>
      <w:r w:rsidRPr="00C737A9">
        <w:rPr>
          <w:rStyle w:val="Char0"/>
          <w:rtl/>
        </w:rPr>
        <w:t xml:space="preserve"> اسلام و ا</w:t>
      </w:r>
      <w:r w:rsidRPr="00C737A9">
        <w:rPr>
          <w:rStyle w:val="Char0"/>
          <w:rFonts w:hint="cs"/>
          <w:rtl/>
        </w:rPr>
        <w:t>یمان،</w:t>
      </w:r>
      <w:r w:rsidRPr="00C737A9">
        <w:rPr>
          <w:rStyle w:val="Char0"/>
          <w:rtl/>
        </w:rPr>
        <w:t xml:space="preserve"> </w:t>
      </w:r>
      <w:r w:rsidRPr="00C737A9">
        <w:rPr>
          <w:rStyle w:val="Char0"/>
          <w:rtl/>
        </w:rPr>
        <w:lastRenderedPageBreak/>
        <w:t>اندوهگ</w:t>
      </w:r>
      <w:r w:rsidRPr="00C737A9">
        <w:rPr>
          <w:rStyle w:val="Char0"/>
          <w:rFonts w:hint="cs"/>
          <w:rtl/>
        </w:rPr>
        <w:t>ین</w:t>
      </w:r>
      <w:r w:rsidRPr="00C737A9">
        <w:rPr>
          <w:rStyle w:val="Char0"/>
          <w:rtl/>
        </w:rPr>
        <w:t xml:space="preserve"> مشو) چون بر تو رساندن آشکار است و بس.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00E94DB4">
        <w:rPr>
          <w:rStyle w:val="Char0"/>
          <w:rFonts w:hint="cs"/>
          <w:rtl/>
        </w:rPr>
        <w:t xml:space="preserve"> نعمت‌های </w:t>
      </w:r>
      <w:r w:rsidRPr="00C737A9">
        <w:rPr>
          <w:rStyle w:val="Char0"/>
          <w:rtl/>
        </w:rPr>
        <w:t>الله را</w:t>
      </w:r>
      <w:r w:rsidR="001619CE">
        <w:rPr>
          <w:rStyle w:val="Char0"/>
          <w:rtl/>
        </w:rPr>
        <w:t xml:space="preserve"> می‌</w:t>
      </w:r>
      <w:r w:rsidRPr="00C737A9">
        <w:rPr>
          <w:rStyle w:val="Char0"/>
          <w:rtl/>
        </w:rPr>
        <w:t>شناسند (ل</w:t>
      </w:r>
      <w:r w:rsidRPr="00C737A9">
        <w:rPr>
          <w:rStyle w:val="Char0"/>
          <w:rFonts w:hint="cs"/>
          <w:rtl/>
        </w:rPr>
        <w:t>یکن</w:t>
      </w:r>
      <w:r w:rsidRPr="00C737A9">
        <w:rPr>
          <w:rStyle w:val="Char0"/>
          <w:rtl/>
        </w:rPr>
        <w:t>) باز آن را انکار</w:t>
      </w:r>
      <w:r w:rsidR="001619CE">
        <w:rPr>
          <w:rStyle w:val="Char0"/>
          <w:rtl/>
        </w:rPr>
        <w:t xml:space="preserve"> می‌</w:t>
      </w:r>
      <w:r w:rsidRPr="00C737A9">
        <w:rPr>
          <w:rStyle w:val="Char0"/>
          <w:rtl/>
        </w:rPr>
        <w:t>کنن</w:t>
      </w:r>
      <w:r w:rsidRPr="00C737A9">
        <w:rPr>
          <w:rStyle w:val="Char0"/>
          <w:rFonts w:hint="cs"/>
          <w:rtl/>
        </w:rPr>
        <w:t>د</w:t>
      </w:r>
      <w:r w:rsidRPr="00C737A9">
        <w:rPr>
          <w:rStyle w:val="Char0"/>
          <w:rtl/>
        </w:rPr>
        <w:t xml:space="preserve"> و ب</w:t>
      </w:r>
      <w:r w:rsidRPr="00C737A9">
        <w:rPr>
          <w:rStyle w:val="Char0"/>
          <w:rFonts w:hint="cs"/>
          <w:rtl/>
        </w:rPr>
        <w:t>یشتر</w:t>
      </w:r>
      <w:r w:rsidRPr="00C737A9">
        <w:rPr>
          <w:rStyle w:val="Char0"/>
          <w:rtl/>
        </w:rPr>
        <w:t xml:space="preserve"> آنها کافر</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tl/>
        </w:rPr>
        <w:t xml:space="preserve"> و روز</w:t>
      </w:r>
      <w:r w:rsidRPr="00C737A9">
        <w:rPr>
          <w:rStyle w:val="Char0"/>
          <w:rFonts w:hint="cs"/>
          <w:rtl/>
        </w:rPr>
        <w:t>ی</w:t>
      </w:r>
      <w:r w:rsidRPr="00C737A9">
        <w:rPr>
          <w:rStyle w:val="Char0"/>
          <w:rtl/>
        </w:rPr>
        <w:t xml:space="preserve"> که از هر امت</w:t>
      </w:r>
      <w:r w:rsidRPr="00C737A9">
        <w:rPr>
          <w:rStyle w:val="Char0"/>
          <w:rFonts w:hint="cs"/>
          <w:rtl/>
        </w:rPr>
        <w:t>ی</w:t>
      </w:r>
      <w:r w:rsidRPr="00C737A9">
        <w:rPr>
          <w:rStyle w:val="Char0"/>
          <w:rtl/>
        </w:rPr>
        <w:t xml:space="preserve"> گواه</w:t>
      </w:r>
      <w:r w:rsidRPr="00C737A9">
        <w:rPr>
          <w:rStyle w:val="Char0"/>
          <w:rFonts w:hint="cs"/>
          <w:rtl/>
        </w:rPr>
        <w:t>ی</w:t>
      </w:r>
      <w:r w:rsidRPr="00C737A9">
        <w:rPr>
          <w:rStyle w:val="Char0"/>
          <w:rtl/>
        </w:rPr>
        <w:t xml:space="preserve"> برانگ</w:t>
      </w:r>
      <w:r w:rsidRPr="00C737A9">
        <w:rPr>
          <w:rStyle w:val="Char0"/>
          <w:rFonts w:hint="cs"/>
          <w:rtl/>
        </w:rPr>
        <w:t>یزیم،</w:t>
      </w:r>
      <w:r w:rsidRPr="00C737A9">
        <w:rPr>
          <w:rStyle w:val="Char0"/>
          <w:rtl/>
        </w:rPr>
        <w:t xml:space="preserve"> باز به کافران اجازه (عذر خواه</w:t>
      </w:r>
      <w:r w:rsidRPr="00C737A9">
        <w:rPr>
          <w:rStyle w:val="Char0"/>
          <w:rFonts w:hint="cs"/>
          <w:rtl/>
        </w:rPr>
        <w:t>ی</w:t>
      </w:r>
      <w:r w:rsidRPr="00C737A9">
        <w:rPr>
          <w:rStyle w:val="Char0"/>
          <w:rtl/>
        </w:rPr>
        <w:t>) داده</w:t>
      </w:r>
      <w:r w:rsidR="001619CE">
        <w:rPr>
          <w:rStyle w:val="Char0"/>
          <w:rtl/>
        </w:rPr>
        <w:t xml:space="preserve"> نمی‌</w:t>
      </w:r>
      <w:r w:rsidRPr="00C737A9">
        <w:rPr>
          <w:rStyle w:val="Char0"/>
          <w:rtl/>
        </w:rPr>
        <w:t>شود و از آنان خواسته</w:t>
      </w:r>
      <w:r w:rsidR="001619CE">
        <w:rPr>
          <w:rStyle w:val="Char0"/>
          <w:rtl/>
        </w:rPr>
        <w:t xml:space="preserve"> نمی‌</w:t>
      </w:r>
      <w:r w:rsidRPr="00C737A9">
        <w:rPr>
          <w:rStyle w:val="Char0"/>
          <w:rtl/>
        </w:rPr>
        <w:t>شود که (با توبه و عمل صالح) پروردگارشان را راض</w:t>
      </w:r>
      <w:r w:rsidRPr="00C737A9">
        <w:rPr>
          <w:rStyle w:val="Char0"/>
          <w:rFonts w:hint="cs"/>
          <w:rtl/>
        </w:rPr>
        <w:t>ی</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tl/>
        </w:rPr>
        <w:t xml:space="preserve"> و چون ظالمان عذاب را ب</w:t>
      </w:r>
      <w:r w:rsidRPr="00C737A9">
        <w:rPr>
          <w:rStyle w:val="Char0"/>
          <w:rFonts w:hint="cs"/>
          <w:rtl/>
        </w:rPr>
        <w:t>ینند،</w:t>
      </w:r>
      <w:r w:rsidRPr="00C737A9">
        <w:rPr>
          <w:rStyle w:val="Char0"/>
          <w:rtl/>
        </w:rPr>
        <w:t xml:space="preserve"> پس از آنها کاسته نشود (ا</w:t>
      </w:r>
      <w:r w:rsidRPr="00C737A9">
        <w:rPr>
          <w:rStyle w:val="Char0"/>
          <w:rFonts w:hint="cs"/>
          <w:rtl/>
        </w:rPr>
        <w:t>ین</w:t>
      </w:r>
      <w:r w:rsidRPr="00C737A9">
        <w:rPr>
          <w:rStyle w:val="Char0"/>
          <w:rtl/>
        </w:rPr>
        <w:t xml:space="preserve"> عذاب) و </w:t>
      </w:r>
      <w:r w:rsidRPr="00C737A9">
        <w:rPr>
          <w:rStyle w:val="Char0"/>
          <w:rFonts w:hint="cs"/>
          <w:rtl/>
        </w:rPr>
        <w:t>نه</w:t>
      </w:r>
      <w:r w:rsidRPr="00C737A9">
        <w:rPr>
          <w:rStyle w:val="Char0"/>
          <w:rtl/>
        </w:rPr>
        <w:t xml:space="preserve"> مهلت داده</w:t>
      </w:r>
      <w:r w:rsidR="001619CE">
        <w:rPr>
          <w:rStyle w:val="Char0"/>
          <w:rtl/>
        </w:rPr>
        <w:t xml:space="preserve"> 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tl/>
        </w:rPr>
        <w:t xml:space="preserve"> و چون مشركان شر</w:t>
      </w:r>
      <w:r w:rsidRPr="00C737A9">
        <w:rPr>
          <w:rStyle w:val="Char0"/>
          <w:rFonts w:hint="cs"/>
          <w:rtl/>
        </w:rPr>
        <w:t>یکان</w:t>
      </w:r>
      <w:r w:rsidRPr="00C737A9">
        <w:rPr>
          <w:rStyle w:val="Char0"/>
          <w:rtl/>
        </w:rPr>
        <w:t xml:space="preserve"> (معبودان</w:t>
      </w:r>
      <w:r w:rsidRPr="00C737A9">
        <w:rPr>
          <w:rStyle w:val="Char0"/>
          <w:rFonts w:hint="cs"/>
          <w:rtl/>
        </w:rPr>
        <w:t>)</w:t>
      </w:r>
      <w:r w:rsidRPr="00C737A9">
        <w:rPr>
          <w:rStyle w:val="Char0"/>
          <w:rtl/>
        </w:rPr>
        <w:t xml:space="preserve"> خود را بب</w:t>
      </w:r>
      <w:r w:rsidRPr="00C737A9">
        <w:rPr>
          <w:rStyle w:val="Char0"/>
          <w:rFonts w:hint="cs"/>
          <w:rtl/>
        </w:rPr>
        <w:t>ینند،</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پروردگار ما! ا</w:t>
      </w:r>
      <w:r w:rsidRPr="00C737A9">
        <w:rPr>
          <w:rStyle w:val="Char0"/>
          <w:rFonts w:hint="cs"/>
          <w:rtl/>
        </w:rPr>
        <w:t>ین</w:t>
      </w:r>
      <w:r w:rsidR="001619CE">
        <w:rPr>
          <w:rStyle w:val="Char0"/>
          <w:rtl/>
        </w:rPr>
        <w:t xml:space="preserve">‌ها‌اند </w:t>
      </w:r>
      <w:r w:rsidRPr="00C737A9">
        <w:rPr>
          <w:rStyle w:val="Char0"/>
          <w:rtl/>
        </w:rPr>
        <w:t>شر</w:t>
      </w:r>
      <w:r w:rsidRPr="00C737A9">
        <w:rPr>
          <w:rStyle w:val="Char0"/>
          <w:rFonts w:hint="cs"/>
          <w:rtl/>
        </w:rPr>
        <w:t>یکان</w:t>
      </w:r>
      <w:r w:rsidRPr="00C737A9">
        <w:rPr>
          <w:rStyle w:val="Char0"/>
          <w:rtl/>
        </w:rPr>
        <w:t xml:space="preserve"> ما که آنان را به جا</w:t>
      </w:r>
      <w:r w:rsidRPr="00C737A9">
        <w:rPr>
          <w:rStyle w:val="Char0"/>
          <w:rFonts w:hint="cs"/>
          <w:rtl/>
        </w:rPr>
        <w:t>ی</w:t>
      </w:r>
      <w:r w:rsidRPr="00C737A9">
        <w:rPr>
          <w:rStyle w:val="Char0"/>
          <w:rtl/>
        </w:rPr>
        <w:t xml:space="preserve"> تو</w:t>
      </w:r>
      <w:r w:rsidR="001619CE">
        <w:rPr>
          <w:rStyle w:val="Char0"/>
          <w:rtl/>
        </w:rPr>
        <w:t xml:space="preserve"> می‌</w:t>
      </w:r>
      <w:r w:rsidRPr="00C737A9">
        <w:rPr>
          <w:rStyle w:val="Char0"/>
          <w:rtl/>
        </w:rPr>
        <w:t>خواند</w:t>
      </w:r>
      <w:r w:rsidRPr="00C737A9">
        <w:rPr>
          <w:rStyle w:val="Char0"/>
          <w:rFonts w:hint="cs"/>
          <w:rtl/>
        </w:rPr>
        <w:t>یم،</w:t>
      </w:r>
      <w:r w:rsidRPr="00C737A9">
        <w:rPr>
          <w:rStyle w:val="Char0"/>
          <w:rtl/>
        </w:rPr>
        <w:t xml:space="preserve"> (معبودان) ا</w:t>
      </w:r>
      <w:r w:rsidRPr="00C737A9">
        <w:rPr>
          <w:rStyle w:val="Char0"/>
          <w:rFonts w:hint="cs"/>
          <w:rtl/>
        </w:rPr>
        <w:t>ین</w:t>
      </w:r>
      <w:r w:rsidRPr="00C737A9">
        <w:rPr>
          <w:rStyle w:val="Char0"/>
          <w:rtl/>
        </w:rPr>
        <w:t xml:space="preserve"> سخنان آنها را رد</w:t>
      </w:r>
      <w:r w:rsidR="001619CE">
        <w:rPr>
          <w:rStyle w:val="Char0"/>
          <w:rtl/>
        </w:rPr>
        <w:t xml:space="preserve"> می‌</w:t>
      </w:r>
      <w:r w:rsidRPr="00C737A9">
        <w:rPr>
          <w:rStyle w:val="Char0"/>
          <w:rtl/>
        </w:rPr>
        <w:t xml:space="preserve">کنند </w:t>
      </w:r>
      <w:r w:rsidRPr="00C737A9">
        <w:rPr>
          <w:rStyle w:val="Char0"/>
          <w:rFonts w:hint="cs"/>
          <w:rtl/>
        </w:rPr>
        <w:t>(</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w:t>
      </w:r>
      <w:r w:rsidRPr="00C737A9">
        <w:rPr>
          <w:rStyle w:val="Char0"/>
          <w:rFonts w:hint="cs"/>
          <w:rtl/>
        </w:rPr>
        <w:t>)</w:t>
      </w:r>
      <w:r w:rsidRPr="00C737A9">
        <w:rPr>
          <w:rStyle w:val="Char0"/>
          <w:rtl/>
        </w:rPr>
        <w:t xml:space="preserve"> که يقينا شما دروغگوئ</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 روز</w:t>
      </w:r>
      <w:r w:rsidR="00A176E9">
        <w:rPr>
          <w:rStyle w:val="Char0"/>
          <w:rtl/>
        </w:rPr>
        <w:t xml:space="preserve"> به‌سوی </w:t>
      </w:r>
      <w:r w:rsidRPr="00C737A9">
        <w:rPr>
          <w:rStyle w:val="Char0"/>
          <w:rtl/>
        </w:rPr>
        <w:t>الله پ</w:t>
      </w:r>
      <w:r w:rsidRPr="00C737A9">
        <w:rPr>
          <w:rStyle w:val="Char0"/>
          <w:rFonts w:hint="cs"/>
          <w:rtl/>
        </w:rPr>
        <w:t>یغام</w:t>
      </w:r>
      <w:r w:rsidRPr="00C737A9">
        <w:rPr>
          <w:rStyle w:val="Char0"/>
          <w:rtl/>
        </w:rPr>
        <w:t xml:space="preserve"> ت</w:t>
      </w:r>
      <w:r w:rsidRPr="00C737A9">
        <w:rPr>
          <w:rStyle w:val="Char0"/>
          <w:rFonts w:hint="cs"/>
          <w:rtl/>
        </w:rPr>
        <w:t>سلیم</w:t>
      </w:r>
      <w:r w:rsidRPr="00C737A9">
        <w:rPr>
          <w:rStyle w:val="Char0"/>
          <w:rtl/>
        </w:rPr>
        <w:t xml:space="preserve"> و انق</w:t>
      </w:r>
      <w:r w:rsidRPr="00C737A9">
        <w:rPr>
          <w:rStyle w:val="Char0"/>
          <w:rFonts w:hint="cs"/>
          <w:rtl/>
        </w:rPr>
        <w:t>یاد</w:t>
      </w:r>
      <w:r w:rsidRPr="00C737A9">
        <w:rPr>
          <w:rStyle w:val="Char0"/>
          <w:rtl/>
        </w:rPr>
        <w:t xml:space="preserve"> را</w:t>
      </w:r>
      <w:r w:rsidR="001619CE">
        <w:rPr>
          <w:rStyle w:val="Char0"/>
          <w:rtl/>
        </w:rPr>
        <w:t xml:space="preserve"> می‌</w:t>
      </w:r>
      <w:r w:rsidRPr="00C737A9">
        <w:rPr>
          <w:rStyle w:val="Char0"/>
          <w:rtl/>
        </w:rPr>
        <w:t>اف</w:t>
      </w:r>
      <w:r w:rsidRPr="00C737A9">
        <w:rPr>
          <w:rStyle w:val="Char0"/>
          <w:rFonts w:hint="cs"/>
          <w:rtl/>
        </w:rPr>
        <w:t>گ</w:t>
      </w:r>
      <w:r w:rsidRPr="00C737A9">
        <w:rPr>
          <w:rStyle w:val="Char0"/>
          <w:rtl/>
        </w:rPr>
        <w:t>نند و آنچه را افترا</w:t>
      </w:r>
      <w:r w:rsidR="001619CE">
        <w:rPr>
          <w:rStyle w:val="Char0"/>
          <w:rtl/>
        </w:rPr>
        <w:t xml:space="preserve"> می‌</w:t>
      </w:r>
      <w:r w:rsidRPr="00C737A9">
        <w:rPr>
          <w:rStyle w:val="Char0"/>
          <w:rtl/>
        </w:rPr>
        <w:t>کردند از آنان گم</w:t>
      </w:r>
      <w:r w:rsidR="001619CE">
        <w:rPr>
          <w:rStyle w:val="Char0"/>
          <w:rtl/>
        </w:rPr>
        <w:t xml:space="preserve"> می‌</w:t>
      </w:r>
      <w:r w:rsidRPr="00C737A9">
        <w:rPr>
          <w:rStyle w:val="Char0"/>
          <w:rtl/>
        </w:rPr>
        <w:t>شود.</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88</w:t>
      </w:r>
      <w:r>
        <w:rPr>
          <w:rStyle w:val="Char0"/>
          <w:rFonts w:ascii="Traditional Arabic" w:hAnsi="mylotus" w:cs="Traditional Arabic" w:hint="cs"/>
          <w:sz w:val="27"/>
          <w:szCs w:val="27"/>
          <w:rtl/>
        </w:rPr>
        <w:t>﴾</w:t>
      </w:r>
      <w:r w:rsidRPr="00C737A9">
        <w:rPr>
          <w:rStyle w:val="Char0"/>
          <w:rtl/>
        </w:rPr>
        <w:t xml:space="preserve"> آنان</w:t>
      </w:r>
      <w:r w:rsidRPr="00C737A9">
        <w:rPr>
          <w:rStyle w:val="Char0"/>
          <w:rFonts w:hint="cs"/>
          <w:rtl/>
        </w:rPr>
        <w:t>ی</w:t>
      </w:r>
      <w:r w:rsidRPr="00C737A9">
        <w:rPr>
          <w:rStyle w:val="Char0"/>
          <w:rtl/>
        </w:rPr>
        <w:t xml:space="preserve"> که کافر شدند و از راه (د</w:t>
      </w:r>
      <w:r w:rsidRPr="00C737A9">
        <w:rPr>
          <w:rStyle w:val="Char0"/>
          <w:rFonts w:hint="cs"/>
          <w:rtl/>
        </w:rPr>
        <w:t>ین</w:t>
      </w:r>
      <w:r w:rsidRPr="00C737A9">
        <w:rPr>
          <w:rStyle w:val="Char0"/>
          <w:rtl/>
        </w:rPr>
        <w:t>) الله منع نمودند، عذاب</w:t>
      </w:r>
      <w:r w:rsidRPr="00C737A9">
        <w:rPr>
          <w:rStyle w:val="Char0"/>
          <w:rFonts w:hint="cs"/>
          <w:rtl/>
        </w:rPr>
        <w:t>ی</w:t>
      </w:r>
      <w:r w:rsidRPr="00C737A9">
        <w:rPr>
          <w:rStyle w:val="Char0"/>
          <w:rtl/>
        </w:rPr>
        <w:t xml:space="preserve"> بر عذابشان</w:t>
      </w:r>
      <w:r w:rsidR="001619CE">
        <w:rPr>
          <w:rStyle w:val="Char0"/>
          <w:rtl/>
        </w:rPr>
        <w:t xml:space="preserve"> می‌</w:t>
      </w:r>
      <w:r w:rsidRPr="00C737A9">
        <w:rPr>
          <w:rStyle w:val="Char0"/>
          <w:rtl/>
        </w:rPr>
        <w:t>افزا</w:t>
      </w:r>
      <w:r w:rsidRPr="00C737A9">
        <w:rPr>
          <w:rStyle w:val="Char0"/>
          <w:rFonts w:hint="cs"/>
          <w:rtl/>
        </w:rPr>
        <w:t>ییم</w:t>
      </w:r>
      <w:r w:rsidRPr="00C737A9">
        <w:rPr>
          <w:rStyle w:val="Char0"/>
          <w:rtl/>
        </w:rPr>
        <w:t xml:space="preserve"> به سبب ا</w:t>
      </w:r>
      <w:r w:rsidRPr="00C737A9">
        <w:rPr>
          <w:rStyle w:val="Char0"/>
          <w:rFonts w:hint="cs"/>
          <w:rtl/>
        </w:rPr>
        <w:t>ینکه</w:t>
      </w:r>
      <w:r w:rsidRPr="00C737A9">
        <w:rPr>
          <w:rStyle w:val="Char0"/>
          <w:rtl/>
        </w:rPr>
        <w:t xml:space="preserve"> در زم</w:t>
      </w:r>
      <w:r w:rsidRPr="00C737A9">
        <w:rPr>
          <w:rStyle w:val="Char0"/>
          <w:rFonts w:hint="cs"/>
          <w:rtl/>
        </w:rPr>
        <w:t>ین</w:t>
      </w:r>
      <w:r w:rsidRPr="00C737A9">
        <w:rPr>
          <w:rStyle w:val="Char0"/>
          <w:rtl/>
        </w:rPr>
        <w:t xml:space="preserve"> فساد</w:t>
      </w:r>
      <w:r w:rsidR="001619CE">
        <w:rPr>
          <w:rStyle w:val="Char0"/>
          <w:rtl/>
        </w:rPr>
        <w:t xml:space="preserve"> می‌</w:t>
      </w:r>
      <w:r w:rsidRPr="00C737A9">
        <w:rPr>
          <w:rStyle w:val="Char0"/>
          <w:rtl/>
        </w:rPr>
        <w:t xml:space="preserve">کردند. </w:t>
      </w:r>
      <w:r>
        <w:rPr>
          <w:rStyle w:val="Char0"/>
          <w:rFonts w:ascii="Traditional Arabic" w:hAnsi="mylotus" w:cs="Traditional Arabic" w:hint="cs"/>
          <w:sz w:val="27"/>
          <w:szCs w:val="27"/>
          <w:rtl/>
        </w:rPr>
        <w:t>﴿</w:t>
      </w:r>
      <w:r w:rsidRPr="00C737A9">
        <w:rPr>
          <w:rStyle w:val="Char0"/>
          <w:rFonts w:hint="cs"/>
          <w:rtl/>
        </w:rPr>
        <w:t>89</w:t>
      </w:r>
      <w:r>
        <w:rPr>
          <w:rStyle w:val="Char0"/>
          <w:rFonts w:ascii="Traditional Arabic" w:hAnsi="mylotus" w:cs="Traditional Arabic" w:hint="cs"/>
          <w:sz w:val="27"/>
          <w:szCs w:val="27"/>
          <w:rtl/>
        </w:rPr>
        <w:t>﴾</w:t>
      </w:r>
      <w:r w:rsidRPr="00C737A9">
        <w:rPr>
          <w:rStyle w:val="Char0"/>
          <w:rtl/>
        </w:rPr>
        <w:t xml:space="preserve"> و به </w:t>
      </w:r>
      <w:r w:rsidRPr="00C737A9">
        <w:rPr>
          <w:rStyle w:val="Char0"/>
          <w:rFonts w:hint="cs"/>
          <w:rtl/>
        </w:rPr>
        <w:t>یاد</w:t>
      </w:r>
      <w:r w:rsidRPr="00C737A9">
        <w:rPr>
          <w:rStyle w:val="Char0"/>
          <w:rtl/>
        </w:rPr>
        <w:t xml:space="preserve"> آور روز</w:t>
      </w:r>
      <w:r w:rsidRPr="00C737A9">
        <w:rPr>
          <w:rStyle w:val="Char0"/>
          <w:rFonts w:hint="cs"/>
          <w:rtl/>
        </w:rPr>
        <w:t>ی</w:t>
      </w:r>
      <w:r w:rsidRPr="00C737A9">
        <w:rPr>
          <w:rStyle w:val="Char0"/>
          <w:rtl/>
        </w:rPr>
        <w:t xml:space="preserve"> را که در هر امت گواه</w:t>
      </w:r>
      <w:r w:rsidRPr="00C737A9">
        <w:rPr>
          <w:rStyle w:val="Char0"/>
          <w:rFonts w:hint="cs"/>
          <w:rtl/>
        </w:rPr>
        <w:t>ی</w:t>
      </w:r>
      <w:r w:rsidRPr="00C737A9">
        <w:rPr>
          <w:rStyle w:val="Char0"/>
          <w:rtl/>
        </w:rPr>
        <w:t xml:space="preserve"> از خود آنها بر آنها</w:t>
      </w:r>
      <w:r w:rsidR="001619CE">
        <w:rPr>
          <w:rStyle w:val="Char0"/>
          <w:rtl/>
        </w:rPr>
        <w:t xml:space="preserve"> می‌</w:t>
      </w:r>
      <w:r w:rsidRPr="00C737A9">
        <w:rPr>
          <w:rStyle w:val="Char0"/>
          <w:rtl/>
        </w:rPr>
        <w:t>فرست</w:t>
      </w:r>
      <w:r w:rsidRPr="00C737A9">
        <w:rPr>
          <w:rStyle w:val="Char0"/>
          <w:rFonts w:hint="cs"/>
          <w:rtl/>
        </w:rPr>
        <w:t>یم</w:t>
      </w:r>
      <w:r w:rsidRPr="00C737A9">
        <w:rPr>
          <w:rStyle w:val="Char0"/>
          <w:rtl/>
        </w:rPr>
        <w:t xml:space="preserve"> و تو را هم بر ا</w:t>
      </w:r>
      <w:r w:rsidRPr="00C737A9">
        <w:rPr>
          <w:rStyle w:val="Char0"/>
          <w:rFonts w:hint="cs"/>
          <w:rtl/>
        </w:rPr>
        <w:t>یشان</w:t>
      </w:r>
      <w:r w:rsidRPr="00C737A9">
        <w:rPr>
          <w:rStyle w:val="Char0"/>
          <w:rtl/>
        </w:rPr>
        <w:t xml:space="preserve"> گو</w:t>
      </w:r>
      <w:r w:rsidRPr="00C737A9">
        <w:rPr>
          <w:rStyle w:val="Char0"/>
          <w:rFonts w:hint="cs"/>
          <w:rtl/>
        </w:rPr>
        <w:t>اه</w:t>
      </w:r>
      <w:r w:rsidRPr="00C737A9">
        <w:rPr>
          <w:rStyle w:val="Char0"/>
          <w:rtl/>
        </w:rPr>
        <w:t xml:space="preserve"> آور</w:t>
      </w:r>
      <w:r w:rsidRPr="00C737A9">
        <w:rPr>
          <w:rStyle w:val="Char0"/>
          <w:rFonts w:hint="cs"/>
          <w:rtl/>
        </w:rPr>
        <w:t>یم</w:t>
      </w:r>
      <w:r w:rsidRPr="00C737A9">
        <w:rPr>
          <w:rStyle w:val="Char0"/>
          <w:rtl/>
        </w:rPr>
        <w:t xml:space="preserve">. و کتاب را </w:t>
      </w:r>
      <w:r w:rsidRPr="00C737A9">
        <w:rPr>
          <w:rStyle w:val="Char0"/>
          <w:rFonts w:hint="cs"/>
          <w:rtl/>
        </w:rPr>
        <w:t>(</w:t>
      </w:r>
      <w:r w:rsidRPr="00C737A9">
        <w:rPr>
          <w:rStyle w:val="Char0"/>
          <w:rtl/>
        </w:rPr>
        <w:t>به تدر</w:t>
      </w:r>
      <w:r w:rsidRPr="00C737A9">
        <w:rPr>
          <w:rStyle w:val="Char0"/>
          <w:rFonts w:hint="cs"/>
          <w:rtl/>
        </w:rPr>
        <w:t>یج</w:t>
      </w:r>
      <w:r w:rsidRPr="00C737A9">
        <w:rPr>
          <w:rStyle w:val="Char0"/>
          <w:rtl/>
        </w:rPr>
        <w:t>) بر تو نازل کرد</w:t>
      </w:r>
      <w:r w:rsidRPr="00C737A9">
        <w:rPr>
          <w:rStyle w:val="Char0"/>
          <w:rFonts w:hint="cs"/>
          <w:rtl/>
        </w:rPr>
        <w:t>یم</w:t>
      </w:r>
      <w:r w:rsidRPr="00C737A9">
        <w:rPr>
          <w:rStyle w:val="Char0"/>
          <w:rtl/>
        </w:rPr>
        <w:t xml:space="preserve"> که ب</w:t>
      </w:r>
      <w:r w:rsidRPr="00C737A9">
        <w:rPr>
          <w:rStyle w:val="Char0"/>
          <w:rFonts w:hint="cs"/>
          <w:rtl/>
        </w:rPr>
        <w:t>یانگر</w:t>
      </w:r>
      <w:r w:rsidRPr="00C737A9">
        <w:rPr>
          <w:rStyle w:val="Char0"/>
          <w:rtl/>
        </w:rPr>
        <w:t xml:space="preserve"> هر چ</w:t>
      </w:r>
      <w:r w:rsidRPr="00C737A9">
        <w:rPr>
          <w:rStyle w:val="Char0"/>
          <w:rFonts w:hint="cs"/>
          <w:rtl/>
        </w:rPr>
        <w:t>یز</w:t>
      </w:r>
      <w:r w:rsidRPr="00C737A9">
        <w:rPr>
          <w:rStyle w:val="Char0"/>
          <w:rtl/>
        </w:rPr>
        <w:t xml:space="preserve"> و وسيله هدا</w:t>
      </w:r>
      <w:r w:rsidRPr="00C737A9">
        <w:rPr>
          <w:rStyle w:val="Char0"/>
          <w:rFonts w:hint="cs"/>
          <w:rtl/>
        </w:rPr>
        <w:t>یت</w:t>
      </w:r>
      <w:r w:rsidRPr="00C737A9">
        <w:rPr>
          <w:rStyle w:val="Char0"/>
          <w:rtl/>
        </w:rPr>
        <w:t xml:space="preserve"> و رحمت</w:t>
      </w:r>
      <w:r w:rsidRPr="00C737A9">
        <w:rPr>
          <w:rStyle w:val="Char0"/>
          <w:rFonts w:hint="cs"/>
          <w:rtl/>
        </w:rPr>
        <w:t>ی</w:t>
      </w:r>
      <w:r w:rsidRPr="00C737A9">
        <w:rPr>
          <w:rStyle w:val="Char0"/>
          <w:rtl/>
        </w:rPr>
        <w:t xml:space="preserve"> (است). و بشارت</w:t>
      </w:r>
      <w:r w:rsidRPr="00C737A9">
        <w:rPr>
          <w:rStyle w:val="Char0"/>
          <w:rFonts w:hint="cs"/>
          <w:rtl/>
        </w:rPr>
        <w:t>ی</w:t>
      </w:r>
      <w:r w:rsidRPr="00C737A9">
        <w:rPr>
          <w:rStyle w:val="Char0"/>
          <w:rtl/>
        </w:rPr>
        <w:t xml:space="preserve"> است برا</w:t>
      </w:r>
      <w:r w:rsidRPr="00C737A9">
        <w:rPr>
          <w:rStyle w:val="Char0"/>
          <w:rFonts w:hint="cs"/>
          <w:rtl/>
        </w:rPr>
        <w:t>ی</w:t>
      </w:r>
      <w:r w:rsidRPr="00C737A9">
        <w:rPr>
          <w:rStyle w:val="Char0"/>
          <w:rtl/>
        </w:rPr>
        <w:t xml:space="preserve"> مسلمانان.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الله به عدل و احسان و بخشش به خو</w:t>
      </w:r>
      <w:r w:rsidRPr="00C737A9">
        <w:rPr>
          <w:rStyle w:val="Char0"/>
          <w:rFonts w:hint="cs"/>
          <w:rtl/>
        </w:rPr>
        <w:t>یشاوندان</w:t>
      </w:r>
      <w:r w:rsidRPr="00C737A9">
        <w:rPr>
          <w:rStyle w:val="Char0"/>
          <w:rtl/>
        </w:rPr>
        <w:t xml:space="preserve"> امر</w:t>
      </w:r>
      <w:r w:rsidR="001619CE">
        <w:rPr>
          <w:rStyle w:val="Char0"/>
          <w:rtl/>
        </w:rPr>
        <w:t xml:space="preserve"> می‌</w:t>
      </w:r>
      <w:r w:rsidRPr="00C737A9">
        <w:rPr>
          <w:rStyle w:val="Char0"/>
          <w:rtl/>
        </w:rPr>
        <w:t>کند و از فحشا (کار زشت</w:t>
      </w:r>
      <w:r w:rsidRPr="00C737A9">
        <w:rPr>
          <w:rStyle w:val="Char0"/>
          <w:rFonts w:hint="cs"/>
          <w:rtl/>
        </w:rPr>
        <w:t>)</w:t>
      </w:r>
      <w:r w:rsidRPr="00C737A9">
        <w:rPr>
          <w:rStyle w:val="Char0"/>
          <w:rtl/>
        </w:rPr>
        <w:t xml:space="preserve"> و ناشا</w:t>
      </w:r>
      <w:r w:rsidRPr="00C737A9">
        <w:rPr>
          <w:rStyle w:val="Char0"/>
          <w:rFonts w:hint="cs"/>
          <w:rtl/>
        </w:rPr>
        <w:t>یست</w:t>
      </w:r>
      <w:r w:rsidRPr="00C737A9">
        <w:rPr>
          <w:rStyle w:val="Char0"/>
          <w:rtl/>
        </w:rPr>
        <w:t xml:space="preserve"> و تجاوز منع</w:t>
      </w:r>
      <w:r w:rsidR="001619CE">
        <w:rPr>
          <w:rStyle w:val="Char0"/>
          <w:rtl/>
        </w:rPr>
        <w:t xml:space="preserve"> می‌</w:t>
      </w:r>
      <w:r w:rsidRPr="00C737A9">
        <w:rPr>
          <w:rStyle w:val="Char0"/>
          <w:rtl/>
        </w:rPr>
        <w:t>کند. و شما را پند</w:t>
      </w:r>
      <w:r w:rsidR="001619CE">
        <w:rPr>
          <w:rStyle w:val="Char0"/>
          <w:rtl/>
        </w:rPr>
        <w:t xml:space="preserve"> می‌</w:t>
      </w:r>
      <w:r w:rsidRPr="00C737A9">
        <w:rPr>
          <w:rStyle w:val="Char0"/>
          <w:rtl/>
        </w:rPr>
        <w:t>دهد تا عبرت 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tl/>
        </w:rPr>
        <w:t xml:space="preserve"> و به عهد الله چون عهد کرديد، وفا کن</w:t>
      </w:r>
      <w:r w:rsidRPr="00C737A9">
        <w:rPr>
          <w:rStyle w:val="Char0"/>
          <w:rFonts w:hint="cs"/>
          <w:rtl/>
        </w:rPr>
        <w:t>ید</w:t>
      </w:r>
      <w:r w:rsidRPr="00C737A9">
        <w:rPr>
          <w:rStyle w:val="Char0"/>
          <w:rtl/>
        </w:rPr>
        <w:t>. و قسم</w:t>
      </w:r>
      <w:r w:rsidR="001619CE">
        <w:rPr>
          <w:rStyle w:val="Char0"/>
          <w:rtl/>
        </w:rPr>
        <w:t xml:space="preserve">‌ها </w:t>
      </w:r>
      <w:r w:rsidRPr="00C737A9">
        <w:rPr>
          <w:rStyle w:val="Char0"/>
          <w:rtl/>
        </w:rPr>
        <w:t>را پس از تأك</w:t>
      </w:r>
      <w:r w:rsidRPr="00C737A9">
        <w:rPr>
          <w:rStyle w:val="Char0"/>
          <w:rFonts w:hint="cs"/>
          <w:rtl/>
        </w:rPr>
        <w:t>ید</w:t>
      </w:r>
      <w:r w:rsidRPr="00C737A9">
        <w:rPr>
          <w:rStyle w:val="Char0"/>
          <w:rtl/>
        </w:rPr>
        <w:t xml:space="preserve"> آن نشکن</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الله را بر خود کف</w:t>
      </w:r>
      <w:r w:rsidRPr="00C737A9">
        <w:rPr>
          <w:rStyle w:val="Char0"/>
          <w:rFonts w:hint="cs"/>
          <w:rtl/>
        </w:rPr>
        <w:t>یل</w:t>
      </w:r>
      <w:r w:rsidRPr="00C737A9">
        <w:rPr>
          <w:rStyle w:val="Char0"/>
          <w:rtl/>
        </w:rPr>
        <w:t xml:space="preserve"> (ضامن) گردان</w:t>
      </w:r>
      <w:r w:rsidRPr="00C737A9">
        <w:rPr>
          <w:rStyle w:val="Char0"/>
          <w:rFonts w:hint="cs"/>
          <w:rtl/>
        </w:rPr>
        <w:t>یده</w:t>
      </w:r>
      <w:r w:rsidRPr="00C737A9">
        <w:rPr>
          <w:rStyle w:val="Char0"/>
          <w:rtl/>
        </w:rPr>
        <w:t xml:space="preserve"> ا</w:t>
      </w:r>
      <w:r w:rsidRPr="00C737A9">
        <w:rPr>
          <w:rStyle w:val="Char0"/>
          <w:rFonts w:hint="cs"/>
          <w:rtl/>
        </w:rPr>
        <w:t>ید،</w:t>
      </w:r>
      <w:r w:rsidR="001619CE">
        <w:rPr>
          <w:rStyle w:val="Char0"/>
          <w:rtl/>
        </w:rPr>
        <w:t xml:space="preserve"> بی‌</w:t>
      </w:r>
      <w:r w:rsidRPr="00C737A9">
        <w:rPr>
          <w:rStyle w:val="Char0"/>
          <w:rtl/>
        </w:rPr>
        <w:t>گمان الله آنچه را که</w:t>
      </w:r>
      <w:r w:rsidR="001619CE">
        <w:rPr>
          <w:rStyle w:val="Char0"/>
          <w:rtl/>
        </w:rPr>
        <w:t xml:space="preserve"> می‌</w:t>
      </w:r>
      <w:r w:rsidRPr="00C737A9">
        <w:rPr>
          <w:rStyle w:val="Char0"/>
          <w:rtl/>
        </w:rPr>
        <w:t>کن</w:t>
      </w:r>
      <w:r w:rsidRPr="00C737A9">
        <w:rPr>
          <w:rStyle w:val="Char0"/>
          <w:rFonts w:hint="cs"/>
          <w:rtl/>
        </w:rPr>
        <w:t>ید،</w:t>
      </w:r>
      <w:r w:rsidR="001619CE">
        <w:rPr>
          <w:rStyle w:val="Char0"/>
          <w:rtl/>
        </w:rPr>
        <w:t xml:space="preserve"> می‌</w:t>
      </w:r>
      <w:r w:rsidRPr="00C737A9">
        <w:rPr>
          <w:rStyle w:val="Char0"/>
          <w:rtl/>
        </w:rPr>
        <w:t xml:space="preserve">داند.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مانند آن (زن) نباش</w:t>
      </w:r>
      <w:r w:rsidRPr="00C737A9">
        <w:rPr>
          <w:rStyle w:val="Char0"/>
          <w:rFonts w:hint="cs"/>
          <w:rtl/>
        </w:rPr>
        <w:t>ید</w:t>
      </w:r>
      <w:r w:rsidRPr="00C737A9">
        <w:rPr>
          <w:rStyle w:val="Char0"/>
          <w:rtl/>
        </w:rPr>
        <w:t xml:space="preserve"> که رشت</w:t>
      </w:r>
      <w:r w:rsidRPr="00C737A9">
        <w:rPr>
          <w:rStyle w:val="Char0"/>
          <w:rFonts w:hint="cs"/>
          <w:rtl/>
        </w:rPr>
        <w:t>ۀ</w:t>
      </w:r>
      <w:r w:rsidRPr="00C737A9">
        <w:rPr>
          <w:rStyle w:val="Char0"/>
          <w:rtl/>
        </w:rPr>
        <w:t xml:space="preserve"> خود را پس از محکم تاب</w:t>
      </w:r>
      <w:r w:rsidRPr="00C737A9">
        <w:rPr>
          <w:rStyle w:val="Char0"/>
          <w:rFonts w:hint="cs"/>
          <w:rtl/>
        </w:rPr>
        <w:t>یدن</w:t>
      </w:r>
      <w:r w:rsidRPr="00C737A9">
        <w:rPr>
          <w:rStyle w:val="Char0"/>
          <w:rtl/>
        </w:rPr>
        <w:t xml:space="preserve"> گسست، تا قسم</w:t>
      </w:r>
      <w:r w:rsidR="001619CE">
        <w:rPr>
          <w:rStyle w:val="Char0"/>
          <w:rtl/>
        </w:rPr>
        <w:t xml:space="preserve">‌های </w:t>
      </w:r>
      <w:r w:rsidRPr="00C737A9">
        <w:rPr>
          <w:rStyle w:val="Char0"/>
          <w:rtl/>
        </w:rPr>
        <w:t>تان را در م</w:t>
      </w:r>
      <w:r w:rsidRPr="00C737A9">
        <w:rPr>
          <w:rStyle w:val="Char0"/>
          <w:rFonts w:hint="cs"/>
          <w:rtl/>
        </w:rPr>
        <w:t>یان</w:t>
      </w:r>
      <w:r w:rsidRPr="00C737A9">
        <w:rPr>
          <w:rStyle w:val="Char0"/>
          <w:rtl/>
        </w:rPr>
        <w:t xml:space="preserve"> خود وس</w:t>
      </w:r>
      <w:r w:rsidRPr="00C737A9">
        <w:rPr>
          <w:rStyle w:val="Char0"/>
          <w:rFonts w:hint="cs"/>
          <w:rtl/>
        </w:rPr>
        <w:t>یله</w:t>
      </w:r>
      <w:r w:rsidRPr="00C737A9">
        <w:rPr>
          <w:rStyle w:val="Char0"/>
          <w:rtl/>
        </w:rPr>
        <w:t xml:space="preserve"> فر</w:t>
      </w:r>
      <w:r w:rsidRPr="00C737A9">
        <w:rPr>
          <w:rStyle w:val="Char0"/>
          <w:rFonts w:hint="cs"/>
          <w:rtl/>
        </w:rPr>
        <w:t>یب</w:t>
      </w:r>
      <w:r w:rsidRPr="00C737A9">
        <w:rPr>
          <w:rStyle w:val="Char0"/>
          <w:rtl/>
        </w:rPr>
        <w:t xml:space="preserve"> ساز</w:t>
      </w:r>
      <w:r w:rsidRPr="00C737A9">
        <w:rPr>
          <w:rStyle w:val="Char0"/>
          <w:rFonts w:hint="cs"/>
          <w:rtl/>
        </w:rPr>
        <w:t>ید،</w:t>
      </w:r>
      <w:r w:rsidRPr="00C737A9">
        <w:rPr>
          <w:rStyle w:val="Char0"/>
          <w:rtl/>
        </w:rPr>
        <w:t xml:space="preserve"> تا گروه</w:t>
      </w:r>
      <w:r w:rsidRPr="00C737A9">
        <w:rPr>
          <w:rStyle w:val="Char0"/>
          <w:rFonts w:hint="cs"/>
          <w:rtl/>
        </w:rPr>
        <w:t>ی</w:t>
      </w:r>
      <w:r w:rsidRPr="00C737A9">
        <w:rPr>
          <w:rStyle w:val="Char0"/>
          <w:rtl/>
        </w:rPr>
        <w:t xml:space="preserve"> از گروه</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(مال و امکانات</w:t>
      </w:r>
      <w:r w:rsidRPr="00C737A9">
        <w:rPr>
          <w:rStyle w:val="Char0"/>
          <w:rFonts w:hint="cs"/>
          <w:rtl/>
        </w:rPr>
        <w:t>)</w:t>
      </w:r>
      <w:r w:rsidRPr="00C737A9">
        <w:rPr>
          <w:rStyle w:val="Char0"/>
          <w:rtl/>
        </w:rPr>
        <w:t xml:space="preserve"> ب</w:t>
      </w:r>
      <w:r w:rsidRPr="00C737A9">
        <w:rPr>
          <w:rStyle w:val="Char0"/>
          <w:rFonts w:hint="cs"/>
          <w:rtl/>
        </w:rPr>
        <w:t>یشتر</w:t>
      </w:r>
      <w:r w:rsidRPr="00C737A9">
        <w:rPr>
          <w:rStyle w:val="Char0"/>
          <w:rtl/>
        </w:rPr>
        <w:t xml:space="preserve"> بدست آورد.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الله شما را به وسيله آن</w:t>
      </w:r>
      <w:r w:rsidR="001619CE">
        <w:rPr>
          <w:rStyle w:val="Char0"/>
          <w:rtl/>
        </w:rPr>
        <w:t xml:space="preserve"> می‌</w:t>
      </w:r>
      <w:r w:rsidRPr="00C737A9">
        <w:rPr>
          <w:rStyle w:val="Char0"/>
          <w:rtl/>
        </w:rPr>
        <w:t>آزما</w:t>
      </w:r>
      <w:r w:rsidRPr="00C737A9">
        <w:rPr>
          <w:rStyle w:val="Char0"/>
          <w:rFonts w:hint="cs"/>
          <w:rtl/>
        </w:rPr>
        <w:t>ید،</w:t>
      </w:r>
      <w:r w:rsidRPr="00C737A9">
        <w:rPr>
          <w:rStyle w:val="Char0"/>
          <w:rtl/>
        </w:rPr>
        <w:t xml:space="preserve"> و به يقين روز ق</w:t>
      </w:r>
      <w:r w:rsidRPr="00C737A9">
        <w:rPr>
          <w:rStyle w:val="Char0"/>
          <w:rFonts w:hint="cs"/>
          <w:rtl/>
        </w:rPr>
        <w:t>یامت</w:t>
      </w:r>
      <w:r w:rsidRPr="00C737A9">
        <w:rPr>
          <w:rStyle w:val="Char0"/>
          <w:rtl/>
        </w:rPr>
        <w:t xml:space="preserve"> آنچه را که در آن اختلاف</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برا</w:t>
      </w:r>
      <w:r w:rsidRPr="00C737A9">
        <w:rPr>
          <w:rStyle w:val="Char0"/>
          <w:rFonts w:hint="cs"/>
          <w:rtl/>
        </w:rPr>
        <w:t>یتان</w:t>
      </w:r>
      <w:r w:rsidRPr="00C737A9">
        <w:rPr>
          <w:rStyle w:val="Char0"/>
          <w:rtl/>
        </w:rPr>
        <w:t xml:space="preserve"> ب</w:t>
      </w:r>
      <w:r w:rsidRPr="00C737A9">
        <w:rPr>
          <w:rStyle w:val="Char0"/>
          <w:rFonts w:hint="cs"/>
          <w:rtl/>
        </w:rPr>
        <w:t>یان</w:t>
      </w:r>
      <w:r w:rsidR="001619CE">
        <w:rPr>
          <w:rStyle w:val="Char0"/>
          <w:rtl/>
        </w:rPr>
        <w:t xml:space="preserve"> 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الله</w:t>
      </w:r>
      <w:r w:rsidR="001619CE">
        <w:rPr>
          <w:rStyle w:val="Char0"/>
          <w:rtl/>
        </w:rPr>
        <w:t xml:space="preserve"> می‌</w:t>
      </w:r>
      <w:r w:rsidRPr="00C737A9">
        <w:rPr>
          <w:rStyle w:val="Char0"/>
          <w:rtl/>
        </w:rPr>
        <w:t>خواست شما را امت و</w:t>
      </w:r>
      <w:r w:rsidRPr="00C737A9">
        <w:rPr>
          <w:rStyle w:val="Char0"/>
          <w:rFonts w:hint="cs"/>
          <w:rtl/>
        </w:rPr>
        <w:t>احد</w:t>
      </w:r>
      <w:r w:rsidRPr="00C737A9">
        <w:rPr>
          <w:rStyle w:val="Char0"/>
          <w:rtl/>
        </w:rPr>
        <w:t xml:space="preserve"> (مسلمان)</w:t>
      </w:r>
      <w:r w:rsidR="001619CE">
        <w:rPr>
          <w:rStyle w:val="Char0"/>
          <w:rtl/>
        </w:rPr>
        <w:t xml:space="preserve"> می‌</w:t>
      </w:r>
      <w:r w:rsidRPr="00C737A9">
        <w:rPr>
          <w:rStyle w:val="Char0"/>
          <w:rtl/>
        </w:rPr>
        <w:t>گردان</w:t>
      </w:r>
      <w:r w:rsidRPr="00C737A9">
        <w:rPr>
          <w:rStyle w:val="Char0"/>
          <w:rFonts w:hint="cs"/>
          <w:rtl/>
        </w:rPr>
        <w:t>ید</w:t>
      </w:r>
      <w:r w:rsidRPr="00C737A9">
        <w:rPr>
          <w:rStyle w:val="Char0"/>
          <w:rtl/>
        </w:rPr>
        <w:t xml:space="preserve"> ول</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را که بخواهد گمراه</w:t>
      </w:r>
      <w:r w:rsidR="001619CE">
        <w:rPr>
          <w:rStyle w:val="Char0"/>
          <w:rtl/>
        </w:rPr>
        <w:t xml:space="preserve"> می‌</w:t>
      </w:r>
      <w:r w:rsidRPr="00C737A9">
        <w:rPr>
          <w:rStyle w:val="Char0"/>
          <w:rtl/>
        </w:rPr>
        <w:t>کند و کس</w:t>
      </w:r>
      <w:r w:rsidRPr="00C737A9">
        <w:rPr>
          <w:rStyle w:val="Char0"/>
          <w:rFonts w:hint="cs"/>
          <w:rtl/>
        </w:rPr>
        <w:t>ی</w:t>
      </w:r>
      <w:r w:rsidRPr="00C737A9">
        <w:rPr>
          <w:rStyle w:val="Char0"/>
          <w:rtl/>
        </w:rPr>
        <w:t xml:space="preserve"> را که بخواهد هدا</w:t>
      </w:r>
      <w:r w:rsidRPr="00C737A9">
        <w:rPr>
          <w:rStyle w:val="Char0"/>
          <w:rFonts w:hint="cs"/>
          <w:rtl/>
        </w:rPr>
        <w:t>یت</w:t>
      </w:r>
      <w:r w:rsidR="001619CE">
        <w:rPr>
          <w:rStyle w:val="Char0"/>
          <w:rtl/>
        </w:rPr>
        <w:t xml:space="preserve"> می‌</w:t>
      </w:r>
      <w:r w:rsidRPr="00C737A9">
        <w:rPr>
          <w:rStyle w:val="Char0"/>
          <w:rtl/>
        </w:rPr>
        <w:t>کند. و البته از آنچه در دن</w:t>
      </w:r>
      <w:r w:rsidRPr="00C737A9">
        <w:rPr>
          <w:rStyle w:val="Char0"/>
          <w:rFonts w:hint="cs"/>
          <w:rtl/>
        </w:rPr>
        <w:t>یا</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پرس</w:t>
      </w:r>
      <w:r w:rsidRPr="00C737A9">
        <w:rPr>
          <w:rStyle w:val="Char0"/>
          <w:rFonts w:hint="cs"/>
          <w:rtl/>
        </w:rPr>
        <w:t>یده</w:t>
      </w:r>
      <w:r w:rsidRPr="00C737A9">
        <w:rPr>
          <w:rStyle w:val="Char0"/>
          <w:rtl/>
        </w:rPr>
        <w:t xml:space="preserve"> خواه</w:t>
      </w:r>
      <w:r w:rsidRPr="00C737A9">
        <w:rPr>
          <w:rStyle w:val="Char0"/>
          <w:rFonts w:hint="cs"/>
          <w:rtl/>
        </w:rPr>
        <w:t>ید</w:t>
      </w:r>
      <w:r>
        <w:rPr>
          <w:rStyle w:val="Char0"/>
          <w:rtl/>
        </w:rPr>
        <w:t xml:space="preserve"> شد.</w:t>
      </w:r>
    </w:p>
    <w:p w:rsidR="00AD43F8" w:rsidRDefault="00AD43F8" w:rsidP="00AD43F8">
      <w:pPr>
        <w:pStyle w:val="a0"/>
        <w:rPr>
          <w:rStyle w:val="Char0"/>
          <w:rtl/>
        </w:rPr>
      </w:pPr>
      <w:r w:rsidRPr="00DC41BF">
        <w:rPr>
          <w:rStyle w:val="Char0"/>
          <w:rFonts w:cs="Traditional Arabic"/>
          <w:rtl/>
        </w:rPr>
        <w:t>﴿</w:t>
      </w:r>
      <w:r w:rsidRPr="008B4A46">
        <w:rPr>
          <w:rStyle w:val="Char7"/>
          <w:rtl/>
        </w:rPr>
        <w:t>وَلَا تَتَّخِذُوا أَيْمَانَكُمْ دَخَلًا بَيْنَكُمْ فَتَزِلَّ قَدَمٌ بَعْدَ ثُبُوتِهَا وَتَذُوقُوا السُّوءَ بِمَا صَدَدْتُمْ عَنْ سَبِيلِ اللَّهِ</w:t>
      </w:r>
      <w:r w:rsidR="001619CE" w:rsidRPr="008B4A46">
        <w:rPr>
          <w:rStyle w:val="Char7"/>
          <w:rtl/>
        </w:rPr>
        <w:t xml:space="preserve"> </w:t>
      </w:r>
      <w:r w:rsidRPr="008B4A46">
        <w:rPr>
          <w:rStyle w:val="Char7"/>
          <w:rtl/>
        </w:rPr>
        <w:t>وَلَكُمْ عَذَابٌ عَظِيمٌ٩٤ وَلَا تَشْتَرُوا بِعَهْدِ اللَّهِ ثَمَنًا قَلِيلًا</w:t>
      </w:r>
      <w:r w:rsidR="001619CE" w:rsidRPr="008B4A46">
        <w:rPr>
          <w:rStyle w:val="Char7"/>
          <w:rtl/>
        </w:rPr>
        <w:t xml:space="preserve"> </w:t>
      </w:r>
      <w:r w:rsidRPr="008B4A46">
        <w:rPr>
          <w:rStyle w:val="Char7"/>
          <w:rtl/>
        </w:rPr>
        <w:t>إِنَّمَا عِنْدَ اللَّهِ هُوَ خَيْرٌ لَكُمْ إِنْ كُنْتُمْ تَعْلَمُونَ٩٥ مَا عِنْدَكُمْ يَنْفَدُ</w:t>
      </w:r>
      <w:r w:rsidR="001619CE" w:rsidRPr="008B4A46">
        <w:rPr>
          <w:rStyle w:val="Char7"/>
          <w:rtl/>
        </w:rPr>
        <w:t xml:space="preserve"> </w:t>
      </w:r>
      <w:r w:rsidRPr="008B4A46">
        <w:rPr>
          <w:rStyle w:val="Char7"/>
          <w:rtl/>
        </w:rPr>
        <w:t>وَمَا عِنْدَ اللَّهِ بَاقٍ</w:t>
      </w:r>
      <w:r w:rsidR="001619CE" w:rsidRPr="008B4A46">
        <w:rPr>
          <w:rStyle w:val="Char7"/>
          <w:rtl/>
        </w:rPr>
        <w:t xml:space="preserve"> </w:t>
      </w:r>
      <w:r w:rsidRPr="008B4A46">
        <w:rPr>
          <w:rStyle w:val="Char7"/>
          <w:rtl/>
        </w:rPr>
        <w:lastRenderedPageBreak/>
        <w:t>وَلَنَجْزِيَنَّ الَّذِينَ صَبَرُوا أَجْرَهُمْ بِأَحْسَنِ مَا كَانُوا يَعْمَلُونَ٩٦ مَنْ عَمِلَ صَالِحًا مِنْ ذَكَرٍ أَوْ أُنْثَى وَهُوَ مُؤْمِنٌ فَلَنُحْيِيَنَّهُ حَيَاةً طَيِّبَةً</w:t>
      </w:r>
      <w:r w:rsidR="001619CE" w:rsidRPr="008B4A46">
        <w:rPr>
          <w:rStyle w:val="Char7"/>
          <w:rtl/>
        </w:rPr>
        <w:t xml:space="preserve"> </w:t>
      </w:r>
      <w:r w:rsidRPr="008B4A46">
        <w:rPr>
          <w:rStyle w:val="Char7"/>
          <w:rtl/>
        </w:rPr>
        <w:t>وَلَنَجْزِيَنَّهُمْ أَجْرَهُمْ بِأَحْسَنِ مَا كَانُوا يَعْمَلُونَ٩٧ فَإِذَا قَرَأْتَ الْقُرْآنَ فَاسْتَعِذْ بِاللَّهِ مِنَ الشَّيْطَانِ الرَّجِيمِ٩٨ إِنَّهُ لَيْسَ لَهُ سُلْطَانٌ عَلَى الَّذِينَ آمَنُوا وَعَلَى رَبِّهِمْ يَتَوَكَّلُونَ٩٩ إِنَّمَا سُلْطَانُهُ عَلَى الَّذِينَ يَتَوَلَّوْنَهُ وَالَّذِينَ هُمْ بِهِ مُشْرِكُونَ١٠٠ وَإِذَا بَدَّلْنَا آيَةً مَكَانَ آيَةٍ</w:t>
      </w:r>
      <w:r w:rsidR="001619CE" w:rsidRPr="008B4A46">
        <w:rPr>
          <w:rStyle w:val="Char7"/>
          <w:rtl/>
        </w:rPr>
        <w:t xml:space="preserve"> </w:t>
      </w:r>
      <w:r w:rsidRPr="008B4A46">
        <w:rPr>
          <w:rStyle w:val="Char7"/>
          <w:rtl/>
        </w:rPr>
        <w:t>وَاللَّهُ أَعْلَمُ بِمَا يُنَزِّلُ قَالُوا إِنَّمَا أَنْتَ مُفْتَرٍ</w:t>
      </w:r>
      <w:r w:rsidR="001619CE" w:rsidRPr="008B4A46">
        <w:rPr>
          <w:rStyle w:val="Char7"/>
          <w:rtl/>
        </w:rPr>
        <w:t xml:space="preserve"> </w:t>
      </w:r>
      <w:r w:rsidRPr="008B4A46">
        <w:rPr>
          <w:rStyle w:val="Char7"/>
          <w:rtl/>
        </w:rPr>
        <w:t>بَلْ أَكْثَرُهُمْ لَا يَعْلَمُونَ١٠١ قُلْ نَزَّلَهُ رُوحُ الْقُدُسِ مِنْ رَبِّكَ بِالْحَقِّ لِيُثَبِّتَ الَّذِينَ آمَنُوا وَهُدًى وَبُشْرَى لِلْمُسْلِمِينَ١٠٢</w:t>
      </w:r>
      <w:r w:rsidRPr="00DC41BF">
        <w:rPr>
          <w:rStyle w:val="Char0"/>
          <w:rFonts w:ascii="Times New Roman" w:hAnsi="Times New Roman" w:cs="Traditional Arabic" w:hint="cs"/>
          <w:rtl/>
        </w:rPr>
        <w:t>﴾</w:t>
      </w:r>
      <w:r w:rsidRPr="008B4A46">
        <w:rPr>
          <w:rStyle w:val="Char"/>
          <w:rtl/>
        </w:rPr>
        <w:t xml:space="preserve"> [النحل: 94-102]</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قسم</w:t>
      </w:r>
      <w:r w:rsidR="00795F3B">
        <w:rPr>
          <w:rStyle w:val="Char0"/>
          <w:rtl/>
        </w:rPr>
        <w:t>‌ها</w:t>
      </w:r>
      <w:r w:rsidRPr="00C737A9">
        <w:rPr>
          <w:rStyle w:val="Char0"/>
          <w:rFonts w:hint="cs"/>
          <w:rtl/>
        </w:rPr>
        <w:t>یتان</w:t>
      </w:r>
      <w:r w:rsidRPr="00C737A9">
        <w:rPr>
          <w:rStyle w:val="Char0"/>
          <w:rtl/>
        </w:rPr>
        <w:t xml:space="preserve"> را در م</w:t>
      </w:r>
      <w:r w:rsidRPr="00C737A9">
        <w:rPr>
          <w:rStyle w:val="Char0"/>
          <w:rFonts w:hint="cs"/>
          <w:rtl/>
        </w:rPr>
        <w:t>یان</w:t>
      </w:r>
      <w:r w:rsidRPr="00C737A9">
        <w:rPr>
          <w:rStyle w:val="Char0"/>
          <w:rtl/>
        </w:rPr>
        <w:t xml:space="preserve"> خود وس</w:t>
      </w:r>
      <w:r w:rsidRPr="00C737A9">
        <w:rPr>
          <w:rStyle w:val="Char0"/>
          <w:rFonts w:hint="cs"/>
          <w:rtl/>
        </w:rPr>
        <w:t>یلۀ</w:t>
      </w:r>
      <w:r w:rsidRPr="00C737A9">
        <w:rPr>
          <w:rStyle w:val="Char0"/>
          <w:rtl/>
        </w:rPr>
        <w:t xml:space="preserve"> فر</w:t>
      </w:r>
      <w:r w:rsidRPr="00C737A9">
        <w:rPr>
          <w:rStyle w:val="Char0"/>
          <w:rFonts w:hint="cs"/>
          <w:rtl/>
        </w:rPr>
        <w:t>یب</w:t>
      </w:r>
      <w:r w:rsidRPr="00C737A9">
        <w:rPr>
          <w:rStyle w:val="Char0"/>
          <w:rtl/>
        </w:rPr>
        <w:t xml:space="preserve"> قرار نده</w:t>
      </w:r>
      <w:r w:rsidRPr="00C737A9">
        <w:rPr>
          <w:rStyle w:val="Char0"/>
          <w:rFonts w:hint="cs"/>
          <w:rtl/>
        </w:rPr>
        <w:t>ید،</w:t>
      </w:r>
      <w:r w:rsidRPr="00C737A9">
        <w:rPr>
          <w:rStyle w:val="Char0"/>
          <w:rtl/>
        </w:rPr>
        <w:t xml:space="preserve"> تا </w:t>
      </w:r>
      <w:r w:rsidRPr="00C737A9">
        <w:rPr>
          <w:rStyle w:val="Char0"/>
          <w:rFonts w:hint="cs"/>
          <w:rtl/>
        </w:rPr>
        <w:t>(</w:t>
      </w:r>
      <w:r w:rsidRPr="00C737A9">
        <w:rPr>
          <w:rStyle w:val="Char0"/>
          <w:rtl/>
        </w:rPr>
        <w:t>مبادا) قدمها</w:t>
      </w:r>
      <w:r w:rsidRPr="00C737A9">
        <w:rPr>
          <w:rStyle w:val="Char0"/>
          <w:rFonts w:hint="cs"/>
          <w:rtl/>
        </w:rPr>
        <w:t>یتان</w:t>
      </w:r>
      <w:r w:rsidRPr="00C737A9">
        <w:rPr>
          <w:rStyle w:val="Char0"/>
          <w:rtl/>
        </w:rPr>
        <w:t xml:space="preserve"> پس از محکم شدنش بلغزد، و به سبب منع کردنتان از راه الله عذاب را بچش</w:t>
      </w:r>
      <w:r w:rsidRPr="00C737A9">
        <w:rPr>
          <w:rStyle w:val="Char0"/>
          <w:rFonts w:hint="cs"/>
          <w:rtl/>
        </w:rPr>
        <w:t>ید</w:t>
      </w:r>
      <w:r w:rsidRPr="00C737A9">
        <w:rPr>
          <w:rStyle w:val="Char0"/>
          <w:rtl/>
        </w:rPr>
        <w:t xml:space="preserve"> و در آخرت عذاب بزرگ داشته باش</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عهد الله را به بها</w:t>
      </w:r>
      <w:r w:rsidRPr="00C737A9">
        <w:rPr>
          <w:rStyle w:val="Char0"/>
          <w:rFonts w:hint="cs"/>
          <w:rtl/>
        </w:rPr>
        <w:t>ی</w:t>
      </w:r>
      <w:r w:rsidRPr="00C737A9">
        <w:rPr>
          <w:rStyle w:val="Char0"/>
          <w:rtl/>
        </w:rPr>
        <w:t xml:space="preserve"> حق</w:t>
      </w:r>
      <w:r w:rsidRPr="00C737A9">
        <w:rPr>
          <w:rStyle w:val="Char0"/>
          <w:rFonts w:hint="cs"/>
          <w:rtl/>
        </w:rPr>
        <w:t>یر</w:t>
      </w:r>
      <w:r w:rsidRPr="00C737A9">
        <w:rPr>
          <w:rStyle w:val="Char0"/>
          <w:rtl/>
        </w:rPr>
        <w:t xml:space="preserve"> (دن</w:t>
      </w:r>
      <w:r w:rsidRPr="00C737A9">
        <w:rPr>
          <w:rStyle w:val="Char0"/>
          <w:rFonts w:hint="cs"/>
          <w:rtl/>
        </w:rPr>
        <w:t>یا</w:t>
      </w:r>
      <w:r w:rsidRPr="00C737A9">
        <w:rPr>
          <w:rStyle w:val="Char0"/>
          <w:rtl/>
        </w:rPr>
        <w:t>) نف</w:t>
      </w:r>
      <w:r w:rsidRPr="00C737A9">
        <w:rPr>
          <w:rStyle w:val="Char0"/>
          <w:rFonts w:hint="cs"/>
          <w:rtl/>
        </w:rPr>
        <w:t>روشید،</w:t>
      </w:r>
      <w:r w:rsidRPr="00C737A9">
        <w:rPr>
          <w:rStyle w:val="Char0"/>
          <w:rtl/>
        </w:rPr>
        <w:t xml:space="preserve"> ز</w:t>
      </w:r>
      <w:r w:rsidRPr="00C737A9">
        <w:rPr>
          <w:rStyle w:val="Char0"/>
          <w:rFonts w:hint="cs"/>
          <w:rtl/>
        </w:rPr>
        <w:t>یرا</w:t>
      </w:r>
      <w:r w:rsidRPr="00C737A9">
        <w:rPr>
          <w:rStyle w:val="Char0"/>
          <w:rtl/>
        </w:rPr>
        <w:t xml:space="preserve"> آنچه نزد الله است همان برا</w:t>
      </w:r>
      <w:r w:rsidRPr="00C737A9">
        <w:rPr>
          <w:rStyle w:val="Char0"/>
          <w:rFonts w:hint="cs"/>
          <w:rtl/>
        </w:rPr>
        <w:t>ی</w:t>
      </w:r>
      <w:r w:rsidRPr="00C737A9">
        <w:rPr>
          <w:rStyle w:val="Char0"/>
          <w:rtl/>
        </w:rPr>
        <w:t xml:space="preserve"> شما بهتر است، اگر بدان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آنچه نزد شماست فان</w:t>
      </w:r>
      <w:r w:rsidRPr="00C737A9">
        <w:rPr>
          <w:rStyle w:val="Char0"/>
          <w:rFonts w:hint="cs"/>
          <w:rtl/>
        </w:rPr>
        <w:t>ی</w:t>
      </w:r>
      <w:r w:rsidRPr="00C737A9">
        <w:rPr>
          <w:rStyle w:val="Char0"/>
          <w:rtl/>
        </w:rPr>
        <w:t xml:space="preserve"> شدن</w:t>
      </w:r>
      <w:r w:rsidRPr="00C737A9">
        <w:rPr>
          <w:rStyle w:val="Char0"/>
          <w:rFonts w:hint="cs"/>
          <w:rtl/>
        </w:rPr>
        <w:t>ی</w:t>
      </w:r>
      <w:r w:rsidRPr="00C737A9">
        <w:rPr>
          <w:rStyle w:val="Char0"/>
          <w:rtl/>
        </w:rPr>
        <w:t xml:space="preserve"> است و آنچه نزد الله است (برا</w:t>
      </w:r>
      <w:r w:rsidRPr="00C737A9">
        <w:rPr>
          <w:rStyle w:val="Char0"/>
          <w:rFonts w:hint="cs"/>
          <w:rtl/>
        </w:rPr>
        <w:t>ی</w:t>
      </w:r>
      <w:r w:rsidRPr="00C737A9">
        <w:rPr>
          <w:rStyle w:val="Char0"/>
          <w:rtl/>
        </w:rPr>
        <w:t xml:space="preserve"> هم</w:t>
      </w:r>
      <w:r w:rsidRPr="00C737A9">
        <w:rPr>
          <w:rStyle w:val="Char0"/>
          <w:rFonts w:hint="cs"/>
          <w:rtl/>
        </w:rPr>
        <w:t>یشه)</w:t>
      </w:r>
      <w:r w:rsidRPr="00C737A9">
        <w:rPr>
          <w:rStyle w:val="Char0"/>
          <w:rtl/>
        </w:rPr>
        <w:t xml:space="preserve"> باق</w:t>
      </w:r>
      <w:r w:rsidRPr="00C737A9">
        <w:rPr>
          <w:rStyle w:val="Char0"/>
          <w:rFonts w:hint="cs"/>
          <w:rtl/>
        </w:rPr>
        <w:t>ی</w:t>
      </w:r>
      <w:r w:rsidR="001619CE">
        <w:rPr>
          <w:rStyle w:val="Char0"/>
          <w:rtl/>
        </w:rPr>
        <w:t xml:space="preserve"> می‌</w:t>
      </w:r>
      <w:r w:rsidRPr="00C737A9">
        <w:rPr>
          <w:rStyle w:val="Char0"/>
          <w:rtl/>
        </w:rPr>
        <w:t xml:space="preserve">ماند. و البته صابران را </w:t>
      </w:r>
      <w:r w:rsidRPr="00C737A9">
        <w:rPr>
          <w:rStyle w:val="Char0"/>
          <w:rFonts w:hint="cs"/>
          <w:rtl/>
        </w:rPr>
        <w:t>(</w:t>
      </w:r>
      <w:r w:rsidRPr="00C737A9">
        <w:rPr>
          <w:rStyle w:val="Char0"/>
          <w:rtl/>
        </w:rPr>
        <w:t>نظر) به ن</w:t>
      </w:r>
      <w:r w:rsidRPr="00C737A9">
        <w:rPr>
          <w:rStyle w:val="Char0"/>
          <w:rFonts w:hint="cs"/>
          <w:rtl/>
        </w:rPr>
        <w:t>یکوترین</w:t>
      </w:r>
      <w:r w:rsidRPr="00C737A9">
        <w:rPr>
          <w:rStyle w:val="Char0"/>
          <w:rtl/>
        </w:rPr>
        <w:t xml:space="preserve"> آنچه عمل</w:t>
      </w:r>
      <w:r w:rsidR="001619CE">
        <w:rPr>
          <w:rStyle w:val="Char0"/>
          <w:rtl/>
        </w:rPr>
        <w:t xml:space="preserve"> می‌</w:t>
      </w:r>
      <w:r w:rsidRPr="00C737A9">
        <w:rPr>
          <w:rStyle w:val="Char0"/>
          <w:rtl/>
        </w:rPr>
        <w:t>کردند، ثواب خواه</w:t>
      </w:r>
      <w:r w:rsidRPr="00C737A9">
        <w:rPr>
          <w:rStyle w:val="Char0"/>
          <w:rFonts w:hint="cs"/>
          <w:rtl/>
        </w:rPr>
        <w:t>یم</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هر کس خواه زن و خواه مرد، کار ن</w:t>
      </w:r>
      <w:r w:rsidRPr="00C737A9">
        <w:rPr>
          <w:rStyle w:val="Char0"/>
          <w:rFonts w:hint="cs"/>
          <w:rtl/>
        </w:rPr>
        <w:t>یک</w:t>
      </w:r>
      <w:r w:rsidRPr="00C737A9">
        <w:rPr>
          <w:rStyle w:val="Char0"/>
          <w:rtl/>
        </w:rPr>
        <w:t xml:space="preserve"> انجام دهد و او مؤمن باشد، البته به زندگ</w:t>
      </w:r>
      <w:r w:rsidRPr="00C737A9">
        <w:rPr>
          <w:rStyle w:val="Char0"/>
          <w:rFonts w:hint="cs"/>
          <w:rtl/>
        </w:rPr>
        <w:t>ی</w:t>
      </w:r>
      <w:r w:rsidRPr="00C737A9">
        <w:rPr>
          <w:rStyle w:val="Char0"/>
          <w:rtl/>
        </w:rPr>
        <w:t xml:space="preserve"> پاک و خوشا</w:t>
      </w:r>
      <w:r w:rsidRPr="00C737A9">
        <w:rPr>
          <w:rStyle w:val="Char0"/>
          <w:rFonts w:hint="cs"/>
          <w:rtl/>
        </w:rPr>
        <w:t>یند</w:t>
      </w:r>
      <w:r w:rsidRPr="00C737A9">
        <w:rPr>
          <w:rStyle w:val="Char0"/>
          <w:rtl/>
        </w:rPr>
        <w:t xml:space="preserve"> زنده اش</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و حتما (نظر) به ن</w:t>
      </w:r>
      <w:r w:rsidRPr="00C737A9">
        <w:rPr>
          <w:rStyle w:val="Char0"/>
          <w:rFonts w:hint="cs"/>
          <w:rtl/>
        </w:rPr>
        <w:t>یکوترین</w:t>
      </w:r>
      <w:r w:rsidRPr="00C737A9">
        <w:rPr>
          <w:rStyle w:val="Char0"/>
          <w:rtl/>
        </w:rPr>
        <w:t xml:space="preserve"> آنچه عمل</w:t>
      </w:r>
      <w:r w:rsidR="001619CE">
        <w:rPr>
          <w:rStyle w:val="Char0"/>
          <w:rtl/>
        </w:rPr>
        <w:t xml:space="preserve"> می‌</w:t>
      </w:r>
      <w:r w:rsidRPr="00C737A9">
        <w:rPr>
          <w:rStyle w:val="Char0"/>
          <w:rtl/>
        </w:rPr>
        <w:t>کردند، ثوابشان خواه</w:t>
      </w:r>
      <w:r w:rsidRPr="00C737A9">
        <w:rPr>
          <w:rStyle w:val="Char0"/>
          <w:rFonts w:hint="cs"/>
          <w:rtl/>
        </w:rPr>
        <w:t>یم</w:t>
      </w:r>
      <w:r w:rsidRPr="00C737A9">
        <w:rPr>
          <w:rStyle w:val="Char0"/>
          <w:rtl/>
        </w:rPr>
        <w:t xml:space="preserve"> داد.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هرگاه که خواست</w:t>
      </w:r>
      <w:r w:rsidRPr="00C737A9">
        <w:rPr>
          <w:rStyle w:val="Char0"/>
          <w:rFonts w:hint="cs"/>
          <w:rtl/>
        </w:rPr>
        <w:t>ی</w:t>
      </w:r>
      <w:r w:rsidRPr="00C737A9">
        <w:rPr>
          <w:rStyle w:val="Char0"/>
          <w:rtl/>
        </w:rPr>
        <w:t xml:space="preserve"> قرآن بخوان</w:t>
      </w:r>
      <w:r w:rsidRPr="00C737A9">
        <w:rPr>
          <w:rStyle w:val="Char0"/>
          <w:rFonts w:hint="cs"/>
          <w:rtl/>
        </w:rPr>
        <w:t>ی</w:t>
      </w:r>
      <w:r w:rsidRPr="00C737A9">
        <w:rPr>
          <w:rStyle w:val="Char0"/>
          <w:rtl/>
        </w:rPr>
        <w:t xml:space="preserve"> از (شر) ش</w:t>
      </w:r>
      <w:r w:rsidRPr="00C737A9">
        <w:rPr>
          <w:rStyle w:val="Char0"/>
          <w:rFonts w:hint="cs"/>
          <w:rtl/>
        </w:rPr>
        <w:t>یطان</w:t>
      </w:r>
      <w:r w:rsidRPr="00C737A9">
        <w:rPr>
          <w:rStyle w:val="Char0"/>
          <w:rtl/>
        </w:rPr>
        <w:t xml:space="preserve"> رانده شده به الله پناه بخواه.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ش</w:t>
      </w:r>
      <w:r w:rsidRPr="00C737A9">
        <w:rPr>
          <w:rStyle w:val="Char0"/>
          <w:rFonts w:hint="cs"/>
          <w:rtl/>
        </w:rPr>
        <w:t>یطان</w:t>
      </w:r>
      <w:r w:rsidRPr="00C737A9">
        <w:rPr>
          <w:rStyle w:val="Char0"/>
          <w:rtl/>
        </w:rPr>
        <w:t xml:space="preserve"> بر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w:t>
      </w:r>
      <w:r w:rsidRPr="00C737A9">
        <w:rPr>
          <w:rStyle w:val="Char0"/>
          <w:rFonts w:hint="cs"/>
          <w:rtl/>
        </w:rPr>
        <w:t>آورده</w:t>
      </w:r>
      <w:r w:rsidR="001619CE">
        <w:rPr>
          <w:rStyle w:val="Char0"/>
          <w:rtl/>
        </w:rPr>
        <w:t xml:space="preserve">‌اند </w:t>
      </w:r>
      <w:r w:rsidRPr="00C737A9">
        <w:rPr>
          <w:rStyle w:val="Char0"/>
          <w:rtl/>
        </w:rPr>
        <w:t>و بر پروردگارشان توکل</w:t>
      </w:r>
      <w:r w:rsidR="001619CE">
        <w:rPr>
          <w:rStyle w:val="Char0"/>
          <w:rtl/>
        </w:rPr>
        <w:t xml:space="preserve"> می‌</w:t>
      </w:r>
      <w:r w:rsidRPr="00C737A9">
        <w:rPr>
          <w:rStyle w:val="Char0"/>
          <w:rtl/>
        </w:rPr>
        <w:t>کنند، ه</w:t>
      </w:r>
      <w:r w:rsidRPr="00C737A9">
        <w:rPr>
          <w:rStyle w:val="Char0"/>
          <w:rFonts w:hint="cs"/>
          <w:rtl/>
        </w:rPr>
        <w:t>یچ</w:t>
      </w:r>
      <w:r w:rsidRPr="00C737A9">
        <w:rPr>
          <w:rStyle w:val="Char0"/>
          <w:rtl/>
        </w:rPr>
        <w:t xml:space="preserve"> تسلط ندارد.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tl/>
        </w:rPr>
        <w:t xml:space="preserve"> سلط</w:t>
      </w:r>
      <w:r w:rsidRPr="00C737A9">
        <w:rPr>
          <w:rStyle w:val="Char0"/>
          <w:rFonts w:hint="cs"/>
          <w:rtl/>
        </w:rPr>
        <w:t>ۀ</w:t>
      </w:r>
      <w:r w:rsidRPr="00C737A9">
        <w:rPr>
          <w:rStyle w:val="Char0"/>
          <w:rtl/>
        </w:rPr>
        <w:t xml:space="preserve"> او تنها بر کسان</w:t>
      </w:r>
      <w:r w:rsidRPr="00C737A9">
        <w:rPr>
          <w:rStyle w:val="Char0"/>
          <w:rFonts w:hint="cs"/>
          <w:rtl/>
        </w:rPr>
        <w:t>ی</w:t>
      </w:r>
      <w:r w:rsidRPr="00C737A9">
        <w:rPr>
          <w:rStyle w:val="Char0"/>
          <w:rtl/>
        </w:rPr>
        <w:t xml:space="preserve"> است که او را به دوست</w:t>
      </w:r>
      <w:r w:rsidRPr="00C737A9">
        <w:rPr>
          <w:rStyle w:val="Char0"/>
          <w:rFonts w:hint="cs"/>
          <w:rtl/>
        </w:rPr>
        <w:t>ی</w:t>
      </w:r>
      <w:r w:rsidR="001619CE">
        <w:rPr>
          <w:rStyle w:val="Char0"/>
          <w:rtl/>
        </w:rPr>
        <w:t xml:space="preserve"> می‌</w:t>
      </w:r>
      <w:r w:rsidRPr="00C737A9">
        <w:rPr>
          <w:rStyle w:val="Char0"/>
          <w:rtl/>
        </w:rPr>
        <w:t>گ</w:t>
      </w:r>
      <w:r w:rsidRPr="00C737A9">
        <w:rPr>
          <w:rStyle w:val="Char0"/>
          <w:rFonts w:hint="cs"/>
          <w:rtl/>
        </w:rPr>
        <w:t>یرند</w:t>
      </w:r>
      <w:r w:rsidRPr="00C737A9">
        <w:rPr>
          <w:rStyle w:val="Char0"/>
          <w:rtl/>
        </w:rPr>
        <w:t xml:space="preserve"> و </w:t>
      </w:r>
      <w:r w:rsidRPr="00C737A9">
        <w:rPr>
          <w:rStyle w:val="Char0"/>
          <w:rFonts w:hint="cs"/>
          <w:rtl/>
        </w:rPr>
        <w:t>(</w:t>
      </w:r>
      <w:r w:rsidRPr="00C737A9">
        <w:rPr>
          <w:rStyle w:val="Char0"/>
          <w:rtl/>
        </w:rPr>
        <w:t>سلط</w:t>
      </w:r>
      <w:r w:rsidRPr="00C737A9">
        <w:rPr>
          <w:rStyle w:val="Char0"/>
          <w:rFonts w:hint="cs"/>
          <w:rtl/>
        </w:rPr>
        <w:t>ۀ</w:t>
      </w:r>
      <w:r w:rsidRPr="00C737A9">
        <w:rPr>
          <w:rStyle w:val="Char0"/>
          <w:rtl/>
        </w:rPr>
        <w:t xml:space="preserve"> او) بر کسان</w:t>
      </w:r>
      <w:r w:rsidRPr="00C737A9">
        <w:rPr>
          <w:rStyle w:val="Char0"/>
          <w:rFonts w:hint="cs"/>
          <w:rtl/>
        </w:rPr>
        <w:t>ی</w:t>
      </w:r>
      <w:r w:rsidRPr="00C737A9">
        <w:rPr>
          <w:rStyle w:val="Char0"/>
          <w:rtl/>
        </w:rPr>
        <w:t xml:space="preserve"> است که آنها به او (الله) شرک</w:t>
      </w:r>
      <w:r w:rsidR="001619CE">
        <w:rPr>
          <w:rStyle w:val="Char0"/>
          <w:rtl/>
        </w:rPr>
        <w:t xml:space="preserve"> می‌</w:t>
      </w:r>
      <w:r w:rsidRPr="00C737A9">
        <w:rPr>
          <w:rStyle w:val="Char0"/>
          <w:rtl/>
        </w:rPr>
        <w:t xml:space="preserve">آورند.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آ</w:t>
      </w:r>
      <w:r w:rsidRPr="00C737A9">
        <w:rPr>
          <w:rStyle w:val="Char0"/>
          <w:rFonts w:hint="cs"/>
          <w:rtl/>
        </w:rPr>
        <w:t>یتی</w:t>
      </w:r>
      <w:r w:rsidRPr="00C737A9">
        <w:rPr>
          <w:rStyle w:val="Char0"/>
          <w:rtl/>
        </w:rPr>
        <w:t xml:space="preserve"> را به جا</w:t>
      </w:r>
      <w:r w:rsidRPr="00C737A9">
        <w:rPr>
          <w:rStyle w:val="Char0"/>
          <w:rFonts w:hint="cs"/>
          <w:rtl/>
        </w:rPr>
        <w:t>ی</w:t>
      </w:r>
      <w:r w:rsidRPr="00C737A9">
        <w:rPr>
          <w:rStyle w:val="Char0"/>
          <w:rtl/>
        </w:rPr>
        <w:t xml:space="preserve"> آ</w:t>
      </w:r>
      <w:r w:rsidRPr="00C737A9">
        <w:rPr>
          <w:rStyle w:val="Char0"/>
          <w:rFonts w:hint="cs"/>
          <w:rtl/>
        </w:rPr>
        <w:t>یت</w:t>
      </w:r>
      <w:r w:rsidRPr="00C737A9">
        <w:rPr>
          <w:rStyle w:val="Char0"/>
          <w:rtl/>
        </w:rPr>
        <w:t xml:space="preserve"> د</w:t>
      </w:r>
      <w:r w:rsidRPr="00C737A9">
        <w:rPr>
          <w:rStyle w:val="Char0"/>
          <w:rFonts w:hint="cs"/>
          <w:rtl/>
        </w:rPr>
        <w:t>یگر</w:t>
      </w:r>
      <w:r w:rsidRPr="00C737A9">
        <w:rPr>
          <w:rStyle w:val="Char0"/>
          <w:rtl/>
        </w:rPr>
        <w:t xml:space="preserve"> بدل کن</w:t>
      </w:r>
      <w:r w:rsidRPr="00C737A9">
        <w:rPr>
          <w:rStyle w:val="Char0"/>
          <w:rFonts w:hint="cs"/>
          <w:rtl/>
        </w:rPr>
        <w:t>یم</w:t>
      </w:r>
      <w:r w:rsidRPr="00C737A9">
        <w:rPr>
          <w:rStyle w:val="Char0"/>
          <w:rtl/>
        </w:rPr>
        <w:t xml:space="preserve"> و الله به آنچه نازل</w:t>
      </w:r>
      <w:r w:rsidR="001619CE">
        <w:rPr>
          <w:rStyle w:val="Char0"/>
          <w:rtl/>
        </w:rPr>
        <w:t xml:space="preserve"> می‌</w:t>
      </w:r>
      <w:r w:rsidRPr="00C737A9">
        <w:rPr>
          <w:rStyle w:val="Char0"/>
          <w:rtl/>
        </w:rPr>
        <w:t>کند داناتر است. (دوستان ش</w:t>
      </w:r>
      <w:r w:rsidRPr="00C737A9">
        <w:rPr>
          <w:rStyle w:val="Char0"/>
          <w:rFonts w:hint="cs"/>
          <w:rtl/>
        </w:rPr>
        <w:t>یطان</w:t>
      </w:r>
      <w:r w:rsidRPr="00C737A9">
        <w:rPr>
          <w:rStyle w:val="Char0"/>
          <w:rtl/>
        </w:rPr>
        <w:t>)</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تو افتراکننده ا</w:t>
      </w:r>
      <w:r w:rsidRPr="00C737A9">
        <w:rPr>
          <w:rStyle w:val="Char0"/>
          <w:rFonts w:hint="cs"/>
          <w:rtl/>
        </w:rPr>
        <w:t>ی؛</w:t>
      </w:r>
      <w:r w:rsidRPr="00C737A9">
        <w:rPr>
          <w:rStyle w:val="Char0"/>
          <w:rtl/>
        </w:rPr>
        <w:t xml:space="preserve"> بلکه اکثر آنها</w:t>
      </w:r>
      <w:r w:rsidR="001619CE">
        <w:rPr>
          <w:rStyle w:val="Char0"/>
          <w:rtl/>
        </w:rPr>
        <w:t xml:space="preserve"> نمی‌</w:t>
      </w:r>
      <w:r w:rsidRPr="00C737A9">
        <w:rPr>
          <w:rStyle w:val="Char0"/>
          <w:rtl/>
        </w:rPr>
        <w:t xml:space="preserve">دانند. </w:t>
      </w:r>
      <w:r>
        <w:rPr>
          <w:rStyle w:val="Char0"/>
          <w:rFonts w:ascii="Traditional Arabic" w:hAnsi="mylotus" w:cs="Traditional Arabic" w:hint="cs"/>
          <w:sz w:val="27"/>
          <w:szCs w:val="27"/>
          <w:rtl/>
        </w:rPr>
        <w:t>﴿</w:t>
      </w:r>
      <w:r w:rsidRPr="00C737A9">
        <w:rPr>
          <w:rStyle w:val="Char0"/>
          <w:rFonts w:hint="cs"/>
          <w:rtl/>
        </w:rPr>
        <w:t>102</w:t>
      </w:r>
      <w:r>
        <w:rPr>
          <w:rStyle w:val="Char0"/>
          <w:rFonts w:ascii="Traditional Arabic" w:hAnsi="mylotus" w:cs="Traditional Arabic" w:hint="cs"/>
          <w:sz w:val="27"/>
          <w:szCs w:val="27"/>
          <w:rtl/>
        </w:rPr>
        <w:t>﴾</w:t>
      </w:r>
      <w:r w:rsidRPr="00C737A9">
        <w:rPr>
          <w:rStyle w:val="Char0"/>
          <w:rtl/>
        </w:rPr>
        <w:t xml:space="preserve"> بگو: روح القدس (جبرئ</w:t>
      </w:r>
      <w:r w:rsidRPr="00C737A9">
        <w:rPr>
          <w:rStyle w:val="Char0"/>
          <w:rFonts w:hint="cs"/>
          <w:rtl/>
        </w:rPr>
        <w:t>یل</w:t>
      </w:r>
      <w:r w:rsidRPr="00C737A9">
        <w:rPr>
          <w:rStyle w:val="Char0"/>
          <w:rtl/>
        </w:rPr>
        <w:t>) آن را به حق از سو</w:t>
      </w:r>
      <w:r w:rsidRPr="00C737A9">
        <w:rPr>
          <w:rStyle w:val="Char0"/>
          <w:rFonts w:hint="cs"/>
          <w:rtl/>
        </w:rPr>
        <w:t>ی</w:t>
      </w:r>
      <w:r w:rsidRPr="00C737A9">
        <w:rPr>
          <w:rStyle w:val="Char0"/>
          <w:rtl/>
        </w:rPr>
        <w:t xml:space="preserve"> پروردگارت نازل کرده است، تا مؤمنان را ثابت قدم گرداند و تا هدا</w:t>
      </w:r>
      <w:r w:rsidRPr="00C737A9">
        <w:rPr>
          <w:rStyle w:val="Char0"/>
          <w:rFonts w:hint="cs"/>
          <w:rtl/>
        </w:rPr>
        <w:t>یت</w:t>
      </w:r>
      <w:r w:rsidRPr="00C737A9">
        <w:rPr>
          <w:rStyle w:val="Char0"/>
          <w:rtl/>
        </w:rPr>
        <w:t xml:space="preserve"> و مژده ا</w:t>
      </w:r>
      <w:r w:rsidRPr="00C737A9">
        <w:rPr>
          <w:rStyle w:val="Char0"/>
          <w:rFonts w:hint="cs"/>
          <w:rtl/>
        </w:rPr>
        <w:t>ی</w:t>
      </w:r>
      <w:r w:rsidRPr="00C737A9">
        <w:rPr>
          <w:rStyle w:val="Char0"/>
          <w:rtl/>
        </w:rPr>
        <w:t xml:space="preserve"> باشد برا</w:t>
      </w:r>
      <w:r w:rsidRPr="00C737A9">
        <w:rPr>
          <w:rStyle w:val="Char0"/>
          <w:rFonts w:hint="cs"/>
          <w:rtl/>
        </w:rPr>
        <w:t>ی</w:t>
      </w:r>
      <w:r>
        <w:rPr>
          <w:rStyle w:val="Char0"/>
          <w:rtl/>
        </w:rPr>
        <w:t xml:space="preserve"> مسلمانان.</w:t>
      </w:r>
    </w:p>
    <w:p w:rsidR="00AD43F8" w:rsidRDefault="00AD43F8" w:rsidP="00AD43F8">
      <w:pPr>
        <w:pStyle w:val="a0"/>
        <w:rPr>
          <w:rStyle w:val="Char0"/>
          <w:rtl/>
        </w:rPr>
      </w:pPr>
      <w:r w:rsidRPr="00DC41BF">
        <w:rPr>
          <w:rStyle w:val="Char0"/>
          <w:rFonts w:cs="Traditional Arabic"/>
          <w:rtl/>
        </w:rPr>
        <w:t>﴿</w:t>
      </w:r>
      <w:r w:rsidRPr="008B4A46">
        <w:rPr>
          <w:rStyle w:val="Char7"/>
          <w:rtl/>
        </w:rPr>
        <w:t>وَلَقَدْ نَعْلَمُ أَنَّهُمْ يَقُولُونَ إِنَّمَا يُعَلِّمُهُ بَشَرٌ</w:t>
      </w:r>
      <w:r w:rsidR="001619CE" w:rsidRPr="008B4A46">
        <w:rPr>
          <w:rStyle w:val="Char7"/>
          <w:rtl/>
        </w:rPr>
        <w:t xml:space="preserve"> </w:t>
      </w:r>
      <w:r w:rsidRPr="008B4A46">
        <w:rPr>
          <w:rStyle w:val="Char7"/>
          <w:rtl/>
        </w:rPr>
        <w:t xml:space="preserve">لِسَانُ الَّذِي يُلْحِدُونَ إِلَيْهِ أَعْجَمِيٌّ وَهَذَا لِسَانٌ عَرَبِيٌّ مُبِينٌ١٠٣ إِنَّ الَّذِينَ لَا يُؤْمِنُونَ بِآيَاتِ اللَّهِ لَا يَهْدِيهِمُ اللَّهُ وَلَهُمْ عَذَابٌ أَلِيمٌ١٠٤ </w:t>
      </w:r>
      <w:r w:rsidRPr="008B4A46">
        <w:rPr>
          <w:rStyle w:val="Char7"/>
          <w:rtl/>
        </w:rPr>
        <w:lastRenderedPageBreak/>
        <w:t>إِنَّمَا يَفْتَرِي الْكَذِبَ الَّذِينَ لَا يُؤْمِنُونَ بِآيَاتِ اللَّهِ</w:t>
      </w:r>
      <w:r w:rsidR="001619CE" w:rsidRPr="008B4A46">
        <w:rPr>
          <w:rStyle w:val="Char7"/>
          <w:rtl/>
        </w:rPr>
        <w:t xml:space="preserve"> </w:t>
      </w:r>
      <w:r w:rsidRPr="008B4A46">
        <w:rPr>
          <w:rStyle w:val="Char7"/>
          <w:rtl/>
        </w:rPr>
        <w:t>وَأُولَئِكَ هُمُ الْكَاذِبُونَ١٠٥ مَنْ كَفَرَ بِاللَّهِ مِنْ بَعْدِ إِيمَانِهِ إِلَّا مَنْ أُكْرِهَ وَقَلْبُهُ مُطْمَئِنٌّ بِالْإِيمَانِ وَلَكِنْ مَنْ شَرَحَ بِالْكُفْرِ صَدْرًا فَعَلَيْهِمْ غَضَبٌ مِنَ اللَّهِ وَلَهُمْ عَذَابٌ عَظِيمٌ١٠٦ ذَلِكَ بِأَنَّهُمُ اسْتَحَبُّوا الْحَيَاةَ الدُّنْيَا عَلَى الْآخِرَةِ وَأَنَّ اللَّهَ لَا يَهْدِي الْقَوْمَ الْكَافِرِينَ١٠٧ أُولَئِكَ الَّذِينَ طَبَعَ اللَّهُ عَلَى قُلُوبِهِمْ وَسَمْعِهِمْ وَأَبْصَارِهِمْ</w:t>
      </w:r>
      <w:r w:rsidR="001619CE" w:rsidRPr="008B4A46">
        <w:rPr>
          <w:rStyle w:val="Char7"/>
          <w:rtl/>
        </w:rPr>
        <w:t xml:space="preserve"> </w:t>
      </w:r>
      <w:r w:rsidRPr="008B4A46">
        <w:rPr>
          <w:rStyle w:val="Char7"/>
          <w:rtl/>
        </w:rPr>
        <w:t>وَأُولَئِكَ هُمُ الْغَافِلُونَ١٠٨ لَا جَرَمَ أَنَّهُمْ فِي الْآخِرَةِ هُمُ الْخَاسِرُونَ١٠٩ ثُمَّ إِنَّ رَبَّكَ لِلَّذِينَ هَاجَرُوا مِنْ بَعْدِ مَا فُتِنُوا ثُمَّ جَاهَدُوا وَصَبَرُوا إِنَّ رَبَّكَ مِنْ بَعْدِهَا لَغَفُورٌ رَحِيمٌ١١٠</w:t>
      </w:r>
      <w:r w:rsidRPr="00DC41BF">
        <w:rPr>
          <w:rStyle w:val="Char0"/>
          <w:rFonts w:ascii="Times New Roman" w:hAnsi="Times New Roman" w:cs="Traditional Arabic" w:hint="cs"/>
          <w:rtl/>
        </w:rPr>
        <w:t>﴾</w:t>
      </w:r>
      <w:r w:rsidRPr="008B4A46">
        <w:rPr>
          <w:rStyle w:val="Char"/>
          <w:rtl/>
        </w:rPr>
        <w:t xml:space="preserve"> [النحل: 103-110]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103</w:t>
      </w:r>
      <w:r>
        <w:rPr>
          <w:rStyle w:val="Char0"/>
          <w:rFonts w:ascii="Traditional Arabic" w:hAnsi="mylotus" w:cs="Traditional Arabic" w:hint="cs"/>
          <w:sz w:val="27"/>
          <w:szCs w:val="27"/>
          <w:rtl/>
        </w:rPr>
        <w:t>﴾</w:t>
      </w:r>
      <w:r w:rsidRPr="00C737A9">
        <w:rPr>
          <w:rStyle w:val="Char0"/>
          <w:rtl/>
        </w:rPr>
        <w:t xml:space="preserve"> و البته</w:t>
      </w:r>
      <w:r w:rsidR="001619CE">
        <w:rPr>
          <w:rStyle w:val="Char0"/>
          <w:rtl/>
        </w:rPr>
        <w:t xml:space="preserve"> می‌</w:t>
      </w:r>
      <w:r w:rsidRPr="00C737A9">
        <w:rPr>
          <w:rStyle w:val="Char0"/>
          <w:rtl/>
        </w:rPr>
        <w:t>دان</w:t>
      </w:r>
      <w:r w:rsidRPr="00C737A9">
        <w:rPr>
          <w:rStyle w:val="Char0"/>
          <w:rFonts w:hint="cs"/>
          <w:rtl/>
        </w:rPr>
        <w:t>یم</w:t>
      </w:r>
      <w:r w:rsidRPr="00C737A9">
        <w:rPr>
          <w:rStyle w:val="Char0"/>
          <w:rtl/>
        </w:rPr>
        <w:t xml:space="preserve"> که آنان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بشر</w:t>
      </w:r>
      <w:r w:rsidRPr="00C737A9">
        <w:rPr>
          <w:rStyle w:val="Char0"/>
          <w:rFonts w:hint="cs"/>
          <w:rtl/>
        </w:rPr>
        <w:t>ی</w:t>
      </w:r>
      <w:r w:rsidRPr="00C737A9">
        <w:rPr>
          <w:rStyle w:val="Char0"/>
          <w:rtl/>
        </w:rPr>
        <w:t xml:space="preserve"> ا</w:t>
      </w:r>
      <w:r w:rsidRPr="00C737A9">
        <w:rPr>
          <w:rStyle w:val="Char0"/>
          <w:rFonts w:hint="cs"/>
          <w:rtl/>
        </w:rPr>
        <w:t>ین</w:t>
      </w:r>
      <w:r w:rsidRPr="00C737A9">
        <w:rPr>
          <w:rStyle w:val="Char0"/>
          <w:rtl/>
        </w:rPr>
        <w:t xml:space="preserve"> قرآن را به او</w:t>
      </w:r>
      <w:r w:rsidR="001619CE">
        <w:rPr>
          <w:rStyle w:val="Char0"/>
          <w:rtl/>
        </w:rPr>
        <w:t xml:space="preserve"> می‌</w:t>
      </w:r>
      <w:r w:rsidRPr="00C737A9">
        <w:rPr>
          <w:rStyle w:val="Char0"/>
          <w:rtl/>
        </w:rPr>
        <w:t>آموزد. زبان کس</w:t>
      </w:r>
      <w:r w:rsidRPr="00C737A9">
        <w:rPr>
          <w:rStyle w:val="Char0"/>
          <w:rFonts w:hint="cs"/>
          <w:rtl/>
        </w:rPr>
        <w:t>ی</w:t>
      </w:r>
      <w:r w:rsidRPr="00C737A9">
        <w:rPr>
          <w:rStyle w:val="Char0"/>
          <w:rtl/>
        </w:rPr>
        <w:t xml:space="preserve"> که ا</w:t>
      </w:r>
      <w:r w:rsidRPr="00C737A9">
        <w:rPr>
          <w:rStyle w:val="Char0"/>
          <w:rFonts w:hint="cs"/>
          <w:rtl/>
        </w:rPr>
        <w:t>ین</w:t>
      </w:r>
      <w:r w:rsidRPr="00C737A9">
        <w:rPr>
          <w:rStyle w:val="Char0"/>
          <w:rtl/>
        </w:rPr>
        <w:t xml:space="preserve"> را به او نسبت</w:t>
      </w:r>
      <w:r w:rsidR="001619CE">
        <w:rPr>
          <w:rStyle w:val="Char0"/>
          <w:rtl/>
        </w:rPr>
        <w:t xml:space="preserve"> می‌</w:t>
      </w:r>
      <w:r w:rsidRPr="00C737A9">
        <w:rPr>
          <w:rStyle w:val="Char0"/>
          <w:rtl/>
        </w:rPr>
        <w:t>دهند، عجم</w:t>
      </w:r>
      <w:r w:rsidRPr="00C737A9">
        <w:rPr>
          <w:rStyle w:val="Char0"/>
          <w:rFonts w:hint="cs"/>
          <w:rtl/>
        </w:rPr>
        <w:t>ی</w:t>
      </w:r>
      <w:r w:rsidRPr="00C737A9">
        <w:rPr>
          <w:rStyle w:val="Char0"/>
          <w:rtl/>
        </w:rPr>
        <w:t xml:space="preserve"> (غ</w:t>
      </w:r>
      <w:r w:rsidRPr="00C737A9">
        <w:rPr>
          <w:rStyle w:val="Char0"/>
          <w:rFonts w:hint="cs"/>
          <w:rtl/>
        </w:rPr>
        <w:t>یر</w:t>
      </w:r>
      <w:r w:rsidRPr="00C737A9">
        <w:rPr>
          <w:rStyle w:val="Char0"/>
          <w:rtl/>
        </w:rPr>
        <w:t xml:space="preserve"> عرب</w:t>
      </w:r>
      <w:r w:rsidRPr="00C737A9">
        <w:rPr>
          <w:rStyle w:val="Char0"/>
          <w:rFonts w:hint="cs"/>
          <w:rtl/>
        </w:rPr>
        <w:t>ی</w:t>
      </w:r>
      <w:r w:rsidRPr="00C737A9">
        <w:rPr>
          <w:rStyle w:val="Char0"/>
          <w:rtl/>
        </w:rPr>
        <w:t>) است. و ا</w:t>
      </w:r>
      <w:r w:rsidRPr="00C737A9">
        <w:rPr>
          <w:rStyle w:val="Char0"/>
          <w:rFonts w:hint="cs"/>
          <w:rtl/>
        </w:rPr>
        <w:t>ین</w:t>
      </w:r>
      <w:r w:rsidRPr="00C737A9">
        <w:rPr>
          <w:rStyle w:val="Char0"/>
          <w:rtl/>
        </w:rPr>
        <w:t xml:space="preserve"> (قرآن) به زبان عرب</w:t>
      </w:r>
      <w:r w:rsidRPr="00C737A9">
        <w:rPr>
          <w:rStyle w:val="Char0"/>
          <w:rFonts w:hint="cs"/>
          <w:rtl/>
        </w:rPr>
        <w:t>ی</w:t>
      </w:r>
      <w:r w:rsidRPr="00C737A9">
        <w:rPr>
          <w:rStyle w:val="Char0"/>
          <w:rtl/>
        </w:rPr>
        <w:t xml:space="preserve"> واضح و روشن است.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يقينا آنان که به آيات الله ا</w:t>
      </w:r>
      <w:r w:rsidRPr="00C737A9">
        <w:rPr>
          <w:rStyle w:val="Char0"/>
          <w:rFonts w:hint="cs"/>
          <w:rtl/>
        </w:rPr>
        <w:t>یمان</w:t>
      </w:r>
      <w:r w:rsidR="001619CE">
        <w:rPr>
          <w:rStyle w:val="Char0"/>
          <w:rtl/>
        </w:rPr>
        <w:t xml:space="preserve"> نمی‌</w:t>
      </w:r>
      <w:r w:rsidRPr="00C737A9">
        <w:rPr>
          <w:rStyle w:val="Char0"/>
          <w:rtl/>
        </w:rPr>
        <w:t>آورند، الله آنها به راه راست</w:t>
      </w:r>
      <w:r w:rsidR="001619CE">
        <w:rPr>
          <w:rStyle w:val="Char0"/>
          <w:rtl/>
        </w:rPr>
        <w:t xml:space="preserve"> نمی‌</w:t>
      </w:r>
      <w:r w:rsidRPr="00C737A9">
        <w:rPr>
          <w:rStyle w:val="Char0"/>
          <w:rtl/>
        </w:rPr>
        <w:t>برد، بلکه برا</w:t>
      </w:r>
      <w:r w:rsidRPr="00C737A9">
        <w:rPr>
          <w:rStyle w:val="Char0"/>
          <w:rFonts w:hint="cs"/>
          <w:rtl/>
        </w:rPr>
        <w:t>یشان</w:t>
      </w:r>
      <w:r w:rsidRPr="00C737A9">
        <w:rPr>
          <w:rStyle w:val="Char0"/>
          <w:rtl/>
        </w:rPr>
        <w:t xml:space="preserve"> عذاب دردناک است. </w:t>
      </w:r>
      <w:r>
        <w:rPr>
          <w:rStyle w:val="Char0"/>
          <w:rFonts w:ascii="Traditional Arabic" w:hAnsi="mylotus" w:cs="Traditional Arabic" w:hint="cs"/>
          <w:sz w:val="27"/>
          <w:szCs w:val="27"/>
          <w:rtl/>
          <w:lang w:bidi="fa-IR"/>
        </w:rPr>
        <w:t>﴿</w:t>
      </w:r>
      <w:r w:rsidRPr="00C737A9">
        <w:rPr>
          <w:rStyle w:val="Char0"/>
          <w:rFonts w:hint="cs"/>
          <w:rtl/>
        </w:rPr>
        <w:t>105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فقط کسان</w:t>
      </w:r>
      <w:r w:rsidRPr="00C737A9">
        <w:rPr>
          <w:rStyle w:val="Char0"/>
          <w:rFonts w:hint="cs"/>
          <w:rtl/>
        </w:rPr>
        <w:t>ی</w:t>
      </w:r>
      <w:r w:rsidRPr="00C737A9">
        <w:rPr>
          <w:rStyle w:val="Char0"/>
          <w:rtl/>
        </w:rPr>
        <w:t xml:space="preserve"> دروغ</w:t>
      </w:r>
      <w:r w:rsidR="001619CE">
        <w:rPr>
          <w:rStyle w:val="Char0"/>
          <w:rtl/>
        </w:rPr>
        <w:t xml:space="preserve"> می‌</w:t>
      </w:r>
      <w:r w:rsidRPr="00C737A9">
        <w:rPr>
          <w:rStyle w:val="Char0"/>
          <w:rtl/>
        </w:rPr>
        <w:t>بندند که به آ</w:t>
      </w:r>
      <w:r w:rsidRPr="00C737A9">
        <w:rPr>
          <w:rStyle w:val="Char0"/>
          <w:rFonts w:hint="cs"/>
          <w:rtl/>
        </w:rPr>
        <w:t>یات</w:t>
      </w:r>
      <w:r w:rsidRPr="00C737A9">
        <w:rPr>
          <w:rStyle w:val="Char0"/>
          <w:rtl/>
        </w:rPr>
        <w:t xml:space="preserve"> الله ا</w:t>
      </w:r>
      <w:r w:rsidRPr="00C737A9">
        <w:rPr>
          <w:rStyle w:val="Char0"/>
          <w:rFonts w:hint="cs"/>
          <w:rtl/>
        </w:rPr>
        <w:t>یمان</w:t>
      </w:r>
      <w:r w:rsidRPr="00C737A9">
        <w:rPr>
          <w:rStyle w:val="Char0"/>
          <w:rtl/>
        </w:rPr>
        <w:t xml:space="preserve"> ندارند و ا</w:t>
      </w:r>
      <w:r w:rsidRPr="00C737A9">
        <w:rPr>
          <w:rStyle w:val="Char0"/>
          <w:rFonts w:hint="cs"/>
          <w:rtl/>
        </w:rPr>
        <w:t>یشان</w:t>
      </w:r>
      <w:r w:rsidRPr="00C737A9">
        <w:rPr>
          <w:rStyle w:val="Char0"/>
          <w:rtl/>
        </w:rPr>
        <w:t xml:space="preserve"> خود دروغگو</w:t>
      </w:r>
      <w:r w:rsidRPr="00C737A9">
        <w:rPr>
          <w:rStyle w:val="Char0"/>
          <w:rFonts w:hint="cs"/>
          <w:rtl/>
        </w:rPr>
        <w:t>یانند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کس</w:t>
      </w:r>
      <w:r w:rsidRPr="00C737A9">
        <w:rPr>
          <w:rStyle w:val="Char0"/>
          <w:rFonts w:hint="cs"/>
          <w:rtl/>
        </w:rPr>
        <w:t>ی</w:t>
      </w:r>
      <w:r w:rsidRPr="00C737A9">
        <w:rPr>
          <w:rStyle w:val="Char0"/>
          <w:rtl/>
        </w:rPr>
        <w:t xml:space="preserve"> که به وحدان</w:t>
      </w:r>
      <w:r w:rsidRPr="00C737A9">
        <w:rPr>
          <w:rStyle w:val="Char0"/>
          <w:rFonts w:hint="cs"/>
          <w:rtl/>
        </w:rPr>
        <w:t>یت</w:t>
      </w:r>
      <w:r w:rsidRPr="00C737A9">
        <w:rPr>
          <w:rStyle w:val="Char0"/>
          <w:rtl/>
        </w:rPr>
        <w:t xml:space="preserve"> الله بعد از ا</w:t>
      </w:r>
      <w:r w:rsidRPr="00C737A9">
        <w:rPr>
          <w:rStyle w:val="Char0"/>
          <w:rFonts w:hint="cs"/>
          <w:rtl/>
        </w:rPr>
        <w:t>یمان</w:t>
      </w:r>
      <w:r w:rsidRPr="00C737A9">
        <w:rPr>
          <w:rStyle w:val="Char0"/>
          <w:rtl/>
        </w:rPr>
        <w:t xml:space="preserve"> آوردن خود کافر شود، مگر آن </w:t>
      </w:r>
      <w:r w:rsidRPr="00C737A9">
        <w:rPr>
          <w:rStyle w:val="Char0"/>
          <w:rFonts w:hint="cs"/>
          <w:rtl/>
        </w:rPr>
        <w:t>کس</w:t>
      </w:r>
      <w:r w:rsidRPr="00C737A9">
        <w:rPr>
          <w:rStyle w:val="Char0"/>
          <w:rtl/>
        </w:rPr>
        <w:t xml:space="preserve"> که (به کفر گو</w:t>
      </w:r>
      <w:r w:rsidRPr="00C737A9">
        <w:rPr>
          <w:rStyle w:val="Char0"/>
          <w:rFonts w:hint="cs"/>
          <w:rtl/>
        </w:rPr>
        <w:t>یی</w:t>
      </w:r>
      <w:r w:rsidRPr="00C737A9">
        <w:rPr>
          <w:rStyle w:val="Char0"/>
          <w:rtl/>
        </w:rPr>
        <w:t>) مجبور شده ول</w:t>
      </w:r>
      <w:r w:rsidRPr="00C737A9">
        <w:rPr>
          <w:rStyle w:val="Char0"/>
          <w:rFonts w:hint="cs"/>
          <w:rtl/>
        </w:rPr>
        <w:t>ی</w:t>
      </w:r>
      <w:r w:rsidRPr="00C737A9">
        <w:rPr>
          <w:rStyle w:val="Char0"/>
          <w:rtl/>
        </w:rPr>
        <w:t xml:space="preserve"> قلبش به ا</w:t>
      </w:r>
      <w:r w:rsidRPr="00C737A9">
        <w:rPr>
          <w:rStyle w:val="Char0"/>
          <w:rFonts w:hint="cs"/>
          <w:rtl/>
        </w:rPr>
        <w:t>یمان</w:t>
      </w:r>
      <w:r w:rsidRPr="00C737A9">
        <w:rPr>
          <w:rStyle w:val="Char0"/>
          <w:rtl/>
        </w:rPr>
        <w:t xml:space="preserve"> آرام و استوار است. ول</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که به کفر س</w:t>
      </w:r>
      <w:r w:rsidRPr="00C737A9">
        <w:rPr>
          <w:rStyle w:val="Char0"/>
          <w:rFonts w:hint="cs"/>
          <w:rtl/>
        </w:rPr>
        <w:t>ینه</w:t>
      </w:r>
      <w:r w:rsidRPr="00C737A9">
        <w:rPr>
          <w:rStyle w:val="Char0"/>
          <w:rtl/>
        </w:rPr>
        <w:t xml:space="preserve"> گشاده کند، پس غضب</w:t>
      </w:r>
      <w:r w:rsidRPr="00C737A9">
        <w:rPr>
          <w:rStyle w:val="Char0"/>
          <w:rFonts w:hint="cs"/>
          <w:rtl/>
        </w:rPr>
        <w:t>ی</w:t>
      </w:r>
      <w:r w:rsidRPr="00C737A9">
        <w:rPr>
          <w:rStyle w:val="Char0"/>
          <w:rtl/>
        </w:rPr>
        <w:t xml:space="preserve"> از طرف الله بر آنان است. و برا</w:t>
      </w:r>
      <w:r w:rsidRPr="00C737A9">
        <w:rPr>
          <w:rStyle w:val="Char0"/>
          <w:rFonts w:hint="cs"/>
          <w:rtl/>
        </w:rPr>
        <w:t>یشان</w:t>
      </w:r>
      <w:r w:rsidRPr="00C737A9">
        <w:rPr>
          <w:rStyle w:val="Char0"/>
          <w:rtl/>
        </w:rPr>
        <w:t xml:space="preserve"> عذاب بزرگ خواهد بود.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(غضب اله</w:t>
      </w:r>
      <w:r w:rsidRPr="00C737A9">
        <w:rPr>
          <w:rStyle w:val="Char0"/>
          <w:rFonts w:hint="cs"/>
          <w:rtl/>
        </w:rPr>
        <w:t>ی</w:t>
      </w:r>
      <w:r w:rsidRPr="00C737A9">
        <w:rPr>
          <w:rStyle w:val="Char0"/>
          <w:rtl/>
        </w:rPr>
        <w:t>) به سبب آنست که آنها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 دوست داشتند و بر آخرت ترج</w:t>
      </w:r>
      <w:r w:rsidRPr="00C737A9">
        <w:rPr>
          <w:rStyle w:val="Char0"/>
          <w:rFonts w:hint="cs"/>
          <w:rtl/>
        </w:rPr>
        <w:t>یح</w:t>
      </w:r>
      <w:r w:rsidRPr="00C737A9">
        <w:rPr>
          <w:rStyle w:val="Char0"/>
          <w:rtl/>
        </w:rPr>
        <w:t xml:space="preserve"> دادند و ا</w:t>
      </w:r>
      <w:r w:rsidRPr="00C737A9">
        <w:rPr>
          <w:rStyle w:val="Char0"/>
          <w:rFonts w:hint="cs"/>
          <w:rtl/>
        </w:rPr>
        <w:t>ینکه</w:t>
      </w:r>
      <w:r w:rsidRPr="00C737A9">
        <w:rPr>
          <w:rStyle w:val="Char0"/>
          <w:rtl/>
        </w:rPr>
        <w:t xml:space="preserve"> الله قوم کافر را هدا</w:t>
      </w:r>
      <w:r w:rsidRPr="00C737A9">
        <w:rPr>
          <w:rStyle w:val="Char0"/>
          <w:rFonts w:hint="cs"/>
          <w:rtl/>
        </w:rPr>
        <w:t>یت</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یشان</w:t>
      </w:r>
      <w:r w:rsidRPr="00C737A9">
        <w:rPr>
          <w:rStyle w:val="Char0"/>
          <w:rtl/>
        </w:rPr>
        <w:t xml:space="preserve"> کسان</w:t>
      </w:r>
      <w:r w:rsidRPr="00C737A9">
        <w:rPr>
          <w:rStyle w:val="Char0"/>
          <w:rFonts w:hint="cs"/>
          <w:rtl/>
        </w:rPr>
        <w:t>ی</w:t>
      </w:r>
      <w:r w:rsidR="001619CE">
        <w:rPr>
          <w:rStyle w:val="Char0"/>
          <w:rtl/>
        </w:rPr>
        <w:t xml:space="preserve">‌اند </w:t>
      </w:r>
      <w:r w:rsidRPr="00C737A9">
        <w:rPr>
          <w:rStyle w:val="Char0"/>
          <w:rtl/>
        </w:rPr>
        <w:t xml:space="preserve">که الله بر دلها و گوشها و چشمانشان مهر زده است آنان غافلانند.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شک ن</w:t>
      </w:r>
      <w:r w:rsidRPr="00C737A9">
        <w:rPr>
          <w:rStyle w:val="Char0"/>
          <w:rFonts w:hint="cs"/>
          <w:rtl/>
        </w:rPr>
        <w:t>یست</w:t>
      </w:r>
      <w:r w:rsidRPr="00C737A9">
        <w:rPr>
          <w:rStyle w:val="Char0"/>
          <w:rtl/>
        </w:rPr>
        <w:t xml:space="preserve"> در ا</w:t>
      </w:r>
      <w:r w:rsidRPr="00C737A9">
        <w:rPr>
          <w:rStyle w:val="Char0"/>
          <w:rFonts w:hint="cs"/>
          <w:rtl/>
        </w:rPr>
        <w:t>ینکه</w:t>
      </w:r>
      <w:r w:rsidRPr="00C737A9">
        <w:rPr>
          <w:rStyle w:val="Char0"/>
          <w:rtl/>
        </w:rPr>
        <w:t xml:space="preserve"> آنها در آخرت خساره کنندگان</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110</w:t>
      </w:r>
      <w:r>
        <w:rPr>
          <w:rStyle w:val="Char0"/>
          <w:rFonts w:ascii="Traditional Arabic" w:hAnsi="mylotus" w:cs="Traditional Arabic" w:hint="cs"/>
          <w:sz w:val="27"/>
          <w:szCs w:val="27"/>
          <w:rtl/>
        </w:rPr>
        <w:t>﴾</w:t>
      </w:r>
      <w:r w:rsidRPr="00C737A9">
        <w:rPr>
          <w:rStyle w:val="Char0"/>
          <w:rtl/>
        </w:rPr>
        <w:t xml:space="preserve"> باز پروردگارت نسبت به کسان</w:t>
      </w:r>
      <w:r w:rsidRPr="00C737A9">
        <w:rPr>
          <w:rStyle w:val="Char0"/>
          <w:rFonts w:hint="cs"/>
          <w:rtl/>
        </w:rPr>
        <w:t>ی</w:t>
      </w:r>
      <w:r w:rsidRPr="00C737A9">
        <w:rPr>
          <w:rStyle w:val="Char0"/>
          <w:rtl/>
        </w:rPr>
        <w:t xml:space="preserve"> که هجرت کردند پس از آنکه شکنجه شدند، با</w:t>
      </w:r>
      <w:r w:rsidRPr="00C737A9">
        <w:rPr>
          <w:rStyle w:val="Char0"/>
          <w:rFonts w:hint="cs"/>
          <w:rtl/>
        </w:rPr>
        <w:t>ز</w:t>
      </w:r>
      <w:r w:rsidRPr="00C737A9">
        <w:rPr>
          <w:rStyle w:val="Char0"/>
          <w:rtl/>
        </w:rPr>
        <w:t xml:space="preserve"> جهاد کردند و صبر کردند، البته آمرزند</w:t>
      </w:r>
      <w:r w:rsidRPr="00C737A9">
        <w:rPr>
          <w:rStyle w:val="Char0"/>
          <w:rFonts w:hint="cs"/>
          <w:rtl/>
        </w:rPr>
        <w:t>ۀ</w:t>
      </w:r>
      <w:r>
        <w:rPr>
          <w:rStyle w:val="Char0"/>
          <w:rtl/>
        </w:rPr>
        <w:t xml:space="preserve"> مهربان است.</w:t>
      </w:r>
    </w:p>
    <w:p w:rsidR="00AD43F8" w:rsidRDefault="00AD43F8" w:rsidP="00AD43F8">
      <w:pPr>
        <w:pStyle w:val="a0"/>
        <w:rPr>
          <w:rStyle w:val="Char0"/>
          <w:rtl/>
        </w:rPr>
      </w:pPr>
      <w:r w:rsidRPr="00DC41BF">
        <w:rPr>
          <w:rStyle w:val="Char0"/>
          <w:rFonts w:cs="Traditional Arabic"/>
          <w:rtl/>
        </w:rPr>
        <w:t>﴿</w:t>
      </w:r>
      <w:r w:rsidRPr="008B4A46">
        <w:rPr>
          <w:rStyle w:val="Char7"/>
          <w:rtl/>
        </w:rPr>
        <w:t xml:space="preserve">يَوْمَ تَأْتِي كُلُّ نَفْسٍ تُجَادِلُ عَنْ نَفْسِهَا وَتُوَفَّى كُلُّ نَفْسٍ مَا عَمِلَتْ وَهُمْ لَا يُظْلَمُونَ١١١ وَضَرَبَ اللَّهُ مَثَلًا قَرْيَةً كَانَتْ آمِنَةً مُطْمَئِنَّةً يَأْتِيهَا رِزْقُهَا رَغَدًا مِنْ كُلِّ مَكَانٍ فَكَفَرَتْ بِأَنْعُمِ اللَّهِ فَأَذَاقَهَا اللَّهُ لِبَاسَ الْجُوعِ وَالْخَوْفِ بِمَا كَانُوا يَصْنَعُونَ١١٢ وَلَقَدْ جَاءَهُمْ رَسُولٌ مِنْهُمْ فَكَذَّبُوهُ فَأَخَذَهُمُ الْعَذَابُ وَهُمْ ظَالِمُونَ١١٣ فَكُلُوا مِمَّا رَزَقَكُمُ اللَّهُ </w:t>
      </w:r>
      <w:r w:rsidRPr="008B4A46">
        <w:rPr>
          <w:rStyle w:val="Char7"/>
          <w:rtl/>
        </w:rPr>
        <w:lastRenderedPageBreak/>
        <w:t>حَلَالًا طَيِّبًا وَاشْكُرُوا نِعْمَتَ اللَّهِ إِنْ كُنْتُمْ إِيَّاهُ تَعْبُدُونَ١١٤ إِنَّمَا حَرَّمَ عَلَيْكُمُ الْمَيْتَةَ وَالدَّمَ وَلَحْمَ الْخِنْزِيرِ وَمَا أُهِلَّ لِغَيْرِ اللَّهِ بِهِ</w:t>
      </w:r>
      <w:r w:rsidR="001619CE" w:rsidRPr="008B4A46">
        <w:rPr>
          <w:rStyle w:val="Char7"/>
          <w:rtl/>
        </w:rPr>
        <w:t xml:space="preserve"> </w:t>
      </w:r>
      <w:r w:rsidRPr="008B4A46">
        <w:rPr>
          <w:rStyle w:val="Char7"/>
          <w:rtl/>
        </w:rPr>
        <w:t>فَمَنِ اضْطُرَّ غَيْرَ بَاغٍ وَلَا عَادٍ فَإِنَّ اللَّهَ غَفُورٌ رَحِيمٌ١١٥ وَلَا تَقُولُوا لِمَا تَصِفُ أَلْسِنَتُكُمُ الْكَذِبَ هَذَا حَلَالٌ وَهَذَا حَرَامٌ لِتَفْتَرُوا عَلَى اللَّهِ الْكَذِبَ</w:t>
      </w:r>
      <w:r w:rsidR="001619CE" w:rsidRPr="008B4A46">
        <w:rPr>
          <w:rStyle w:val="Char7"/>
          <w:rtl/>
        </w:rPr>
        <w:t xml:space="preserve"> </w:t>
      </w:r>
      <w:r w:rsidRPr="008B4A46">
        <w:rPr>
          <w:rStyle w:val="Char7"/>
          <w:rtl/>
        </w:rPr>
        <w:t>إِنَّ الَّذِينَ يَفْتَرُونَ عَلَى اللَّهِ الْكَذِبَ لَا يُفْلِحُونَ١١٦ مَتَاعٌ قَلِيلٌ وَلَهُمْ عَذَابٌ أَلِيمٌ١١٧ وَعَلَى الَّذِينَ هَادُوا حَرَّمْنَا مَا قَصَصْنَا عَلَيْكَ مِنْ قَبْلُ</w:t>
      </w:r>
      <w:r w:rsidR="001619CE" w:rsidRPr="008B4A46">
        <w:rPr>
          <w:rStyle w:val="Char7"/>
          <w:rtl/>
        </w:rPr>
        <w:t xml:space="preserve"> </w:t>
      </w:r>
      <w:r w:rsidRPr="008B4A46">
        <w:rPr>
          <w:rStyle w:val="Char7"/>
          <w:rtl/>
        </w:rPr>
        <w:t>وَمَا ظَلَمْنَاهُمْ وَلَكِنْ كَانُوا أَنْفُسَهُمْ يَظْلِمُونَ١١٨</w:t>
      </w:r>
      <w:r w:rsidRPr="00DC41BF">
        <w:rPr>
          <w:rStyle w:val="Char0"/>
          <w:rFonts w:ascii="Times New Roman" w:hAnsi="Times New Roman" w:cs="Traditional Arabic" w:hint="cs"/>
          <w:rtl/>
        </w:rPr>
        <w:t>﴾</w:t>
      </w:r>
      <w:r w:rsidRPr="008B4A46">
        <w:rPr>
          <w:rStyle w:val="Char"/>
          <w:rtl/>
        </w:rPr>
        <w:t xml:space="preserve"> [النحل: 111-118]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111</w:t>
      </w:r>
      <w:r>
        <w:rPr>
          <w:rStyle w:val="Char0"/>
          <w:rFonts w:ascii="Traditional Arabic" w:hAnsi="mylotus" w:cs="Traditional Arabic" w:hint="cs"/>
          <w:sz w:val="27"/>
          <w:szCs w:val="27"/>
          <w:rtl/>
        </w:rPr>
        <w:t>﴾</w:t>
      </w:r>
      <w:r w:rsidRPr="00C737A9">
        <w:rPr>
          <w:rStyle w:val="Char0"/>
          <w:rtl/>
        </w:rPr>
        <w:t xml:space="preserve"> روز</w:t>
      </w:r>
      <w:r w:rsidRPr="00C737A9">
        <w:rPr>
          <w:rStyle w:val="Char0"/>
          <w:rFonts w:hint="cs"/>
          <w:rtl/>
        </w:rPr>
        <w:t>ی</w:t>
      </w:r>
      <w:r w:rsidRPr="00C737A9">
        <w:rPr>
          <w:rStyle w:val="Char0"/>
          <w:rtl/>
        </w:rPr>
        <w:t xml:space="preserve"> که هر شخص جدال کنان از خود دفاع کند. و هر کس</w:t>
      </w:r>
      <w:r w:rsidRPr="00C737A9">
        <w:rPr>
          <w:rStyle w:val="Char0"/>
          <w:rFonts w:hint="cs"/>
          <w:rtl/>
        </w:rPr>
        <w:t>ی</w:t>
      </w:r>
      <w:r w:rsidRPr="00C737A9">
        <w:rPr>
          <w:rStyle w:val="Char0"/>
          <w:rtl/>
        </w:rPr>
        <w:t xml:space="preserve"> به سزا</w:t>
      </w:r>
      <w:r w:rsidRPr="00C737A9">
        <w:rPr>
          <w:rStyle w:val="Char0"/>
          <w:rFonts w:hint="cs"/>
          <w:rtl/>
        </w:rPr>
        <w:t>ی</w:t>
      </w:r>
      <w:r w:rsidRPr="00C737A9">
        <w:rPr>
          <w:rStyle w:val="Char0"/>
          <w:rtl/>
        </w:rPr>
        <w:t xml:space="preserve"> آنچه کرده، بدون کم و کاست پاداش داده شود و به آنها ظلم</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112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(مردمان)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را مثال</w:t>
      </w:r>
      <w:r w:rsidR="001619CE">
        <w:rPr>
          <w:rStyle w:val="Char0"/>
          <w:rtl/>
        </w:rPr>
        <w:t xml:space="preserve"> می‌</w:t>
      </w:r>
      <w:r w:rsidRPr="00C737A9">
        <w:rPr>
          <w:rStyle w:val="Char0"/>
          <w:rtl/>
        </w:rPr>
        <w:t>زند که در امن و امان و آسودگ</w:t>
      </w:r>
      <w:r w:rsidRPr="00C737A9">
        <w:rPr>
          <w:rStyle w:val="Char0"/>
          <w:rFonts w:hint="cs"/>
          <w:rtl/>
        </w:rPr>
        <w:t>ی</w:t>
      </w:r>
      <w:r w:rsidRPr="00C737A9">
        <w:rPr>
          <w:rStyle w:val="Char0"/>
          <w:rtl/>
        </w:rPr>
        <w:t xml:space="preserve"> بود و از هر طرف رو</w:t>
      </w:r>
      <w:r w:rsidRPr="00C737A9">
        <w:rPr>
          <w:rStyle w:val="Char0"/>
          <w:rFonts w:hint="cs"/>
          <w:rtl/>
        </w:rPr>
        <w:t>زیش</w:t>
      </w:r>
      <w:r w:rsidRPr="00C737A9">
        <w:rPr>
          <w:rStyle w:val="Char0"/>
          <w:rtl/>
        </w:rPr>
        <w:t xml:space="preserve"> فراوان به سو</w:t>
      </w:r>
      <w:r w:rsidRPr="00C737A9">
        <w:rPr>
          <w:rStyle w:val="Char0"/>
          <w:rFonts w:hint="cs"/>
          <w:rtl/>
        </w:rPr>
        <w:t>یش</w:t>
      </w:r>
      <w:r w:rsidR="001619CE">
        <w:rPr>
          <w:rStyle w:val="Char0"/>
          <w:rtl/>
        </w:rPr>
        <w:t xml:space="preserve"> می‌</w:t>
      </w:r>
      <w:r w:rsidRPr="00C737A9">
        <w:rPr>
          <w:rStyle w:val="Char0"/>
          <w:rtl/>
        </w:rPr>
        <w:t>رس</w:t>
      </w:r>
      <w:r w:rsidRPr="00C737A9">
        <w:rPr>
          <w:rStyle w:val="Char0"/>
          <w:rFonts w:hint="cs"/>
          <w:rtl/>
        </w:rPr>
        <w:t>ید،</w:t>
      </w:r>
      <w:r w:rsidRPr="00C737A9">
        <w:rPr>
          <w:rStyle w:val="Char0"/>
          <w:rtl/>
        </w:rPr>
        <w:t xml:space="preserve"> اما کفران نعمت الله کردند و الله به سزا</w:t>
      </w:r>
      <w:r w:rsidRPr="00C737A9">
        <w:rPr>
          <w:rStyle w:val="Char0"/>
          <w:rFonts w:hint="cs"/>
          <w:rtl/>
        </w:rPr>
        <w:t>ی</w:t>
      </w:r>
      <w:r w:rsidRPr="00C737A9">
        <w:rPr>
          <w:rStyle w:val="Char0"/>
          <w:rtl/>
        </w:rPr>
        <w:t xml:space="preserve"> کار</w:t>
      </w:r>
      <w:r w:rsidRPr="00C737A9">
        <w:rPr>
          <w:rStyle w:val="Char0"/>
          <w:rFonts w:hint="cs"/>
          <w:rtl/>
        </w:rPr>
        <w:t>ی</w:t>
      </w:r>
      <w:r w:rsidRPr="00C737A9">
        <w:rPr>
          <w:rStyle w:val="Char0"/>
          <w:rtl/>
        </w:rPr>
        <w:t xml:space="preserve"> که انجام دادند لباس گرسنگ</w:t>
      </w:r>
      <w:r w:rsidRPr="00C737A9">
        <w:rPr>
          <w:rStyle w:val="Char0"/>
          <w:rFonts w:hint="cs"/>
          <w:rtl/>
        </w:rPr>
        <w:t>ی</w:t>
      </w:r>
      <w:r w:rsidRPr="00C737A9">
        <w:rPr>
          <w:rStyle w:val="Char0"/>
          <w:rtl/>
        </w:rPr>
        <w:t xml:space="preserve"> و ترس را (به تن آنان کرد و طعم گرسنگ</w:t>
      </w:r>
      <w:r w:rsidRPr="00C737A9">
        <w:rPr>
          <w:rStyle w:val="Char0"/>
          <w:rFonts w:hint="cs"/>
          <w:rtl/>
        </w:rPr>
        <w:t>ی</w:t>
      </w:r>
      <w:r w:rsidRPr="00C737A9">
        <w:rPr>
          <w:rStyle w:val="Char0"/>
          <w:rtl/>
        </w:rPr>
        <w:t xml:space="preserve"> را</w:t>
      </w:r>
      <w:r w:rsidRPr="00C737A9">
        <w:rPr>
          <w:rStyle w:val="Char0"/>
          <w:rFonts w:hint="cs"/>
          <w:rtl/>
        </w:rPr>
        <w:t>)</w:t>
      </w:r>
      <w:r w:rsidRPr="00C737A9">
        <w:rPr>
          <w:rStyle w:val="Char0"/>
          <w:rtl/>
        </w:rPr>
        <w:t xml:space="preserve"> به ا</w:t>
      </w:r>
      <w:r w:rsidRPr="00C737A9">
        <w:rPr>
          <w:rStyle w:val="Char0"/>
          <w:rFonts w:hint="cs"/>
          <w:rtl/>
        </w:rPr>
        <w:t>یشان</w:t>
      </w:r>
      <w:r w:rsidRPr="00C737A9">
        <w:rPr>
          <w:rStyle w:val="Char0"/>
          <w:rtl/>
        </w:rPr>
        <w:t xml:space="preserve"> چشان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پ</w:t>
      </w:r>
      <w:r w:rsidRPr="00C737A9">
        <w:rPr>
          <w:rStyle w:val="Char0"/>
          <w:rFonts w:hint="cs"/>
          <w:rtl/>
        </w:rPr>
        <w:t>یغمبر</w:t>
      </w:r>
      <w:r w:rsidRPr="00C737A9">
        <w:rPr>
          <w:rStyle w:val="Char0"/>
          <w:rtl/>
        </w:rPr>
        <w:t xml:space="preserve"> از خودشان</w:t>
      </w:r>
      <w:r w:rsidR="00A176E9">
        <w:rPr>
          <w:rStyle w:val="Char0"/>
          <w:rtl/>
        </w:rPr>
        <w:t xml:space="preserve"> به‌سوی </w:t>
      </w:r>
      <w:r w:rsidRPr="00C737A9">
        <w:rPr>
          <w:rStyle w:val="Char0"/>
          <w:rtl/>
        </w:rPr>
        <w:t>آنان آمد ول</w:t>
      </w:r>
      <w:r w:rsidRPr="00C737A9">
        <w:rPr>
          <w:rStyle w:val="Char0"/>
          <w:rFonts w:hint="cs"/>
          <w:rtl/>
        </w:rPr>
        <w:t>ی</w:t>
      </w:r>
      <w:r w:rsidRPr="00C737A9">
        <w:rPr>
          <w:rStyle w:val="Char0"/>
          <w:rtl/>
        </w:rPr>
        <w:t xml:space="preserve"> او را دروغگو شمردند، پس در حال</w:t>
      </w:r>
      <w:r w:rsidRPr="00C737A9">
        <w:rPr>
          <w:rStyle w:val="Char0"/>
          <w:rFonts w:hint="cs"/>
          <w:rtl/>
        </w:rPr>
        <w:t>ی</w:t>
      </w:r>
      <w:r w:rsidRPr="00C737A9">
        <w:rPr>
          <w:rStyle w:val="Char0"/>
          <w:rtl/>
        </w:rPr>
        <w:t xml:space="preserve"> که ظالم بودند، عذاب آنها را فرا گرفت. </w:t>
      </w:r>
      <w:r>
        <w:rPr>
          <w:rStyle w:val="Char0"/>
          <w:rFonts w:ascii="Traditional Arabic" w:hAnsi="mylotus" w:cs="Traditional Arabic" w:hint="cs"/>
          <w:sz w:val="27"/>
          <w:szCs w:val="27"/>
          <w:rtl/>
          <w:lang w:bidi="fa-IR"/>
        </w:rPr>
        <w:t>﴿</w:t>
      </w:r>
      <w:r w:rsidRPr="00C737A9">
        <w:rPr>
          <w:rStyle w:val="Char0"/>
          <w:rFonts w:hint="cs"/>
          <w:rtl/>
        </w:rPr>
        <w:t>114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از روز</w:t>
      </w:r>
      <w:r w:rsidRPr="00C737A9">
        <w:rPr>
          <w:rStyle w:val="Char0"/>
          <w:rFonts w:hint="cs"/>
          <w:rtl/>
        </w:rPr>
        <w:t>ی</w:t>
      </w:r>
      <w:r w:rsidRPr="00C737A9">
        <w:rPr>
          <w:rStyle w:val="Char0"/>
          <w:rtl/>
        </w:rPr>
        <w:t xml:space="preserve"> حلال و پاک</w:t>
      </w:r>
      <w:r w:rsidRPr="00C737A9">
        <w:rPr>
          <w:rStyle w:val="Char0"/>
          <w:rFonts w:hint="cs"/>
          <w:rtl/>
        </w:rPr>
        <w:t>یزه</w:t>
      </w:r>
      <w:r w:rsidRPr="00C737A9">
        <w:rPr>
          <w:rStyle w:val="Char0"/>
          <w:rtl/>
        </w:rPr>
        <w:t xml:space="preserve"> ا</w:t>
      </w:r>
      <w:r w:rsidRPr="00C737A9">
        <w:rPr>
          <w:rStyle w:val="Char0"/>
          <w:rFonts w:hint="cs"/>
          <w:rtl/>
        </w:rPr>
        <w:t>ی</w:t>
      </w:r>
      <w:r w:rsidRPr="00C737A9">
        <w:rPr>
          <w:rStyle w:val="Char0"/>
          <w:rtl/>
        </w:rPr>
        <w:t xml:space="preserve"> بخور</w:t>
      </w:r>
      <w:r w:rsidRPr="00C737A9">
        <w:rPr>
          <w:rStyle w:val="Char0"/>
          <w:rFonts w:hint="cs"/>
          <w:rtl/>
        </w:rPr>
        <w:t>ید</w:t>
      </w:r>
      <w:r w:rsidRPr="00C737A9">
        <w:rPr>
          <w:rStyle w:val="Char0"/>
          <w:rtl/>
        </w:rPr>
        <w:t xml:space="preserve"> که الله به شما روز</w:t>
      </w:r>
      <w:r w:rsidRPr="00C737A9">
        <w:rPr>
          <w:rStyle w:val="Char0"/>
          <w:rFonts w:hint="cs"/>
          <w:rtl/>
        </w:rPr>
        <w:t>ی</w:t>
      </w:r>
      <w:r w:rsidRPr="00C737A9">
        <w:rPr>
          <w:rStyle w:val="Char0"/>
          <w:rtl/>
        </w:rPr>
        <w:t xml:space="preserve"> داده است و شکر نعمت الله را به جا</w:t>
      </w:r>
      <w:r w:rsidRPr="00C737A9">
        <w:rPr>
          <w:rStyle w:val="Char0"/>
          <w:rFonts w:hint="cs"/>
          <w:rtl/>
        </w:rPr>
        <w:t>ی</w:t>
      </w:r>
      <w:r w:rsidRPr="00C737A9">
        <w:rPr>
          <w:rStyle w:val="Char0"/>
          <w:rtl/>
        </w:rPr>
        <w:t xml:space="preserve"> آور</w:t>
      </w:r>
      <w:r w:rsidRPr="00C737A9">
        <w:rPr>
          <w:rStyle w:val="Char0"/>
          <w:rFonts w:hint="cs"/>
          <w:rtl/>
        </w:rPr>
        <w:t>ید</w:t>
      </w:r>
      <w:r w:rsidRPr="00C737A9">
        <w:rPr>
          <w:rStyle w:val="Char0"/>
          <w:rtl/>
        </w:rPr>
        <w:t xml:space="preserve"> اگر تنها او را</w:t>
      </w:r>
      <w:r w:rsidR="001619CE">
        <w:rPr>
          <w:rStyle w:val="Char0"/>
          <w:rtl/>
        </w:rPr>
        <w:t xml:space="preserve"> می‌</w:t>
      </w:r>
      <w:r w:rsidRPr="00C737A9">
        <w:rPr>
          <w:rStyle w:val="Char0"/>
          <w:rtl/>
        </w:rPr>
        <w:t>پرست</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مردار و خون و گوشت خوک و آنچه نام غير الله (به وقت ذبح) بر آن گفته شده باشد بر شم</w:t>
      </w:r>
      <w:r w:rsidRPr="00C737A9">
        <w:rPr>
          <w:rStyle w:val="Char0"/>
          <w:rFonts w:hint="cs"/>
          <w:rtl/>
        </w:rPr>
        <w:t>ا</w:t>
      </w:r>
      <w:r w:rsidRPr="00C737A9">
        <w:rPr>
          <w:rStyle w:val="Char0"/>
          <w:rtl/>
        </w:rPr>
        <w:t xml:space="preserve"> حرام کرده شده است، ول</w:t>
      </w:r>
      <w:r w:rsidRPr="00C737A9">
        <w:rPr>
          <w:rStyle w:val="Char0"/>
          <w:rFonts w:hint="cs"/>
          <w:rtl/>
        </w:rPr>
        <w:t>ی</w:t>
      </w:r>
      <w:r w:rsidRPr="00C737A9">
        <w:rPr>
          <w:rStyle w:val="Char0"/>
          <w:rtl/>
        </w:rPr>
        <w:t xml:space="preserve"> اگر کس</w:t>
      </w:r>
      <w:r w:rsidRPr="00C737A9">
        <w:rPr>
          <w:rStyle w:val="Char0"/>
          <w:rFonts w:hint="cs"/>
          <w:rtl/>
        </w:rPr>
        <w:t>ی</w:t>
      </w:r>
      <w:r w:rsidRPr="00C737A9">
        <w:rPr>
          <w:rStyle w:val="Char0"/>
          <w:rtl/>
        </w:rPr>
        <w:t xml:space="preserve"> به خوردن آنها مجبور شود، در صورت</w:t>
      </w:r>
      <w:r w:rsidRPr="00C737A9">
        <w:rPr>
          <w:rStyle w:val="Char0"/>
          <w:rFonts w:hint="cs"/>
          <w:rtl/>
        </w:rPr>
        <w:t>ی</w:t>
      </w:r>
      <w:r w:rsidRPr="00C737A9">
        <w:rPr>
          <w:rStyle w:val="Char0"/>
          <w:rtl/>
        </w:rPr>
        <w:t xml:space="preserve"> که علاقمند نبوده و متجاوز نباشد (بر و</w:t>
      </w:r>
      <w:r w:rsidRPr="00C737A9">
        <w:rPr>
          <w:rStyle w:val="Char0"/>
          <w:rFonts w:hint="cs"/>
          <w:rtl/>
        </w:rPr>
        <w:t>ی</w:t>
      </w:r>
      <w:r w:rsidRPr="00C737A9">
        <w:rPr>
          <w:rStyle w:val="Char0"/>
          <w:rtl/>
        </w:rPr>
        <w:t xml:space="preserve"> ا</w:t>
      </w:r>
      <w:r w:rsidRPr="00C737A9">
        <w:rPr>
          <w:rStyle w:val="Char0"/>
          <w:rFonts w:hint="cs"/>
          <w:rtl/>
        </w:rPr>
        <w:t>یرادی</w:t>
      </w:r>
      <w:r w:rsidRPr="00C737A9">
        <w:rPr>
          <w:rStyle w:val="Char0"/>
          <w:rtl/>
        </w:rPr>
        <w:t xml:space="preserve"> ن</w:t>
      </w:r>
      <w:r w:rsidRPr="00C737A9">
        <w:rPr>
          <w:rStyle w:val="Char0"/>
          <w:rFonts w:hint="cs"/>
          <w:rtl/>
        </w:rPr>
        <w:t>یست</w:t>
      </w:r>
      <w:r w:rsidRPr="00C737A9">
        <w:rPr>
          <w:rStyle w:val="Char0"/>
          <w:rtl/>
        </w:rPr>
        <w:t xml:space="preserve">) يقينا الله آمرزنده مهربان است. </w:t>
      </w:r>
      <w:r>
        <w:rPr>
          <w:rStyle w:val="Char0"/>
          <w:rFonts w:ascii="Traditional Arabic" w:hAnsi="mylotus" w:cs="Traditional Arabic" w:hint="cs"/>
          <w:sz w:val="27"/>
          <w:szCs w:val="27"/>
          <w:rtl/>
        </w:rPr>
        <w:t>﴿</w:t>
      </w:r>
      <w:r w:rsidRPr="00C737A9">
        <w:rPr>
          <w:rStyle w:val="Char0"/>
          <w:rFonts w:hint="cs"/>
          <w:rtl/>
        </w:rPr>
        <w:t>116</w:t>
      </w:r>
      <w:r>
        <w:rPr>
          <w:rStyle w:val="Char0"/>
          <w:rFonts w:ascii="Traditional Arabic" w:hAnsi="mylotus" w:cs="Traditional Arabic" w:hint="cs"/>
          <w:sz w:val="27"/>
          <w:szCs w:val="27"/>
          <w:rtl/>
        </w:rPr>
        <w:t>﴾</w:t>
      </w:r>
      <w:r w:rsidRPr="00C737A9">
        <w:rPr>
          <w:rStyle w:val="Char0"/>
          <w:rtl/>
        </w:rPr>
        <w:t xml:space="preserve"> و برا</w:t>
      </w:r>
      <w:r w:rsidRPr="00C737A9">
        <w:rPr>
          <w:rStyle w:val="Char0"/>
          <w:rFonts w:hint="cs"/>
          <w:rtl/>
        </w:rPr>
        <w:t>ی</w:t>
      </w:r>
      <w:r w:rsidRPr="00C737A9">
        <w:rPr>
          <w:rStyle w:val="Char0"/>
          <w:rtl/>
        </w:rPr>
        <w:t xml:space="preserve"> آنچه که زبانتان به دروغ ب</w:t>
      </w:r>
      <w:r w:rsidRPr="00C737A9">
        <w:rPr>
          <w:rStyle w:val="Char0"/>
          <w:rFonts w:hint="cs"/>
          <w:rtl/>
        </w:rPr>
        <w:t>یان</w:t>
      </w:r>
      <w:r w:rsidR="001619CE">
        <w:rPr>
          <w:rStyle w:val="Char0"/>
          <w:rtl/>
        </w:rPr>
        <w:t xml:space="preserve"> می‌</w:t>
      </w:r>
      <w:r w:rsidRPr="00C737A9">
        <w:rPr>
          <w:rStyle w:val="Char0"/>
          <w:rtl/>
        </w:rPr>
        <w:t>کند نگو</w:t>
      </w:r>
      <w:r w:rsidRPr="00C737A9">
        <w:rPr>
          <w:rStyle w:val="Char0"/>
          <w:rFonts w:hint="cs"/>
          <w:rtl/>
        </w:rPr>
        <w:t>یید</w:t>
      </w:r>
      <w:r w:rsidRPr="00C737A9">
        <w:rPr>
          <w:rStyle w:val="Char0"/>
          <w:rtl/>
        </w:rPr>
        <w:t xml:space="preserve"> ا</w:t>
      </w:r>
      <w:r w:rsidRPr="00C737A9">
        <w:rPr>
          <w:rStyle w:val="Char0"/>
          <w:rFonts w:hint="cs"/>
          <w:rtl/>
        </w:rPr>
        <w:t>ین</w:t>
      </w:r>
      <w:r w:rsidRPr="00C737A9">
        <w:rPr>
          <w:rStyle w:val="Char0"/>
          <w:rtl/>
        </w:rPr>
        <w:t xml:space="preserve"> حلال است و ا</w:t>
      </w:r>
      <w:r w:rsidRPr="00C737A9">
        <w:rPr>
          <w:rStyle w:val="Char0"/>
          <w:rFonts w:hint="cs"/>
          <w:rtl/>
        </w:rPr>
        <w:t>ین</w:t>
      </w:r>
      <w:r w:rsidRPr="00C737A9">
        <w:rPr>
          <w:rStyle w:val="Char0"/>
          <w:rtl/>
        </w:rPr>
        <w:t xml:space="preserve"> حرام، تا بر الله دروغ ببند</w:t>
      </w:r>
      <w:r w:rsidRPr="00C737A9">
        <w:rPr>
          <w:rStyle w:val="Char0"/>
          <w:rFonts w:hint="cs"/>
          <w:rtl/>
        </w:rPr>
        <w:t>ید،</w:t>
      </w:r>
      <w:r w:rsidRPr="00C737A9">
        <w:rPr>
          <w:rStyle w:val="Char0"/>
          <w:rtl/>
        </w:rPr>
        <w:t xml:space="preserve"> </w:t>
      </w:r>
      <w:r w:rsidRPr="00C737A9">
        <w:rPr>
          <w:rStyle w:val="Char0"/>
          <w:rFonts w:hint="cs"/>
          <w:rtl/>
        </w:rPr>
        <w:t>چون</w:t>
      </w:r>
      <w:r w:rsidRPr="00C737A9">
        <w:rPr>
          <w:rStyle w:val="Char0"/>
          <w:rtl/>
        </w:rPr>
        <w:t xml:space="preserve"> کسان</w:t>
      </w:r>
      <w:r w:rsidRPr="00C737A9">
        <w:rPr>
          <w:rStyle w:val="Char0"/>
          <w:rFonts w:hint="cs"/>
          <w:rtl/>
        </w:rPr>
        <w:t>ی</w:t>
      </w:r>
      <w:r w:rsidRPr="00C737A9">
        <w:rPr>
          <w:rStyle w:val="Char0"/>
          <w:rtl/>
        </w:rPr>
        <w:t xml:space="preserve"> که بر الله دروغ</w:t>
      </w:r>
      <w:r w:rsidR="001619CE">
        <w:rPr>
          <w:rStyle w:val="Char0"/>
          <w:rtl/>
        </w:rPr>
        <w:t xml:space="preserve"> می‌</w:t>
      </w:r>
      <w:r w:rsidRPr="00C737A9">
        <w:rPr>
          <w:rStyle w:val="Char0"/>
          <w:rtl/>
        </w:rPr>
        <w:t>بندند، کام</w:t>
      </w:r>
      <w:r w:rsidRPr="00C737A9">
        <w:rPr>
          <w:rStyle w:val="Char0"/>
          <w:rFonts w:hint="cs"/>
          <w:rtl/>
        </w:rPr>
        <w:t>یاب</w:t>
      </w:r>
      <w:r w:rsidR="001619CE">
        <w:rPr>
          <w:rStyle w:val="Char0"/>
          <w:rtl/>
        </w:rPr>
        <w:t xml:space="preserve"> نمی‌</w:t>
      </w:r>
      <w:r w:rsidRPr="00C737A9">
        <w:rPr>
          <w:rStyle w:val="Char0"/>
          <w:rtl/>
        </w:rPr>
        <w:t xml:space="preserve">شوند. </w:t>
      </w:r>
      <w:r>
        <w:rPr>
          <w:rStyle w:val="Char0"/>
          <w:rFonts w:ascii="Traditional Arabic" w:hAnsi="mylotus" w:cs="Traditional Arabic" w:hint="cs"/>
          <w:sz w:val="27"/>
          <w:szCs w:val="27"/>
          <w:rtl/>
          <w:lang w:bidi="fa-IR"/>
        </w:rPr>
        <w:t>﴿</w:t>
      </w:r>
      <w:r w:rsidRPr="00C737A9">
        <w:rPr>
          <w:rStyle w:val="Char0"/>
          <w:rFonts w:hint="cs"/>
          <w:rtl/>
        </w:rPr>
        <w:t>117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(بلکه برا</w:t>
      </w:r>
      <w:r w:rsidRPr="00C737A9">
        <w:rPr>
          <w:rStyle w:val="Char0"/>
          <w:rFonts w:hint="cs"/>
          <w:rtl/>
        </w:rPr>
        <w:t>یشان</w:t>
      </w:r>
      <w:r w:rsidRPr="00C737A9">
        <w:rPr>
          <w:rStyle w:val="Char0"/>
          <w:rtl/>
        </w:rPr>
        <w:t xml:space="preserve"> در دن</w:t>
      </w:r>
      <w:r w:rsidRPr="00C737A9">
        <w:rPr>
          <w:rStyle w:val="Char0"/>
          <w:rFonts w:hint="cs"/>
          <w:rtl/>
        </w:rPr>
        <w:t>یا</w:t>
      </w:r>
      <w:r w:rsidRPr="00C737A9">
        <w:rPr>
          <w:rStyle w:val="Char0"/>
          <w:rtl/>
        </w:rPr>
        <w:t>) نفع اندک است و برا</w:t>
      </w:r>
      <w:r w:rsidRPr="00C737A9">
        <w:rPr>
          <w:rStyle w:val="Char0"/>
          <w:rFonts w:hint="cs"/>
          <w:rtl/>
        </w:rPr>
        <w:t>ی</w:t>
      </w:r>
      <w:r w:rsidRPr="00C737A9">
        <w:rPr>
          <w:rStyle w:val="Char0"/>
          <w:rtl/>
        </w:rPr>
        <w:t xml:space="preserve"> آنها عذاب دردناک است. </w:t>
      </w:r>
      <w:r>
        <w:rPr>
          <w:rStyle w:val="Char0"/>
          <w:rFonts w:ascii="Traditional Arabic" w:hAnsi="mylotus" w:cs="Traditional Arabic" w:hint="cs"/>
          <w:sz w:val="27"/>
          <w:szCs w:val="27"/>
          <w:rtl/>
        </w:rPr>
        <w:t>﴿</w:t>
      </w:r>
      <w:r w:rsidRPr="00C737A9">
        <w:rPr>
          <w:rStyle w:val="Char0"/>
          <w:rFonts w:hint="cs"/>
          <w:rtl/>
        </w:rPr>
        <w:t>118</w:t>
      </w:r>
      <w:r>
        <w:rPr>
          <w:rStyle w:val="Char0"/>
          <w:rFonts w:ascii="Traditional Arabic" w:hAnsi="mylotus" w:cs="Traditional Arabic" w:hint="cs"/>
          <w:sz w:val="27"/>
          <w:szCs w:val="27"/>
          <w:rtl/>
        </w:rPr>
        <w:t>﴾</w:t>
      </w:r>
      <w:r w:rsidRPr="00C737A9">
        <w:rPr>
          <w:rStyle w:val="Char0"/>
          <w:rtl/>
        </w:rPr>
        <w:t xml:space="preserve"> و (ما) بر </w:t>
      </w:r>
      <w:r w:rsidRPr="00C737A9">
        <w:rPr>
          <w:rStyle w:val="Char0"/>
          <w:rFonts w:hint="cs"/>
          <w:rtl/>
        </w:rPr>
        <w:t>یهودیان</w:t>
      </w:r>
      <w:r w:rsidRPr="00C737A9">
        <w:rPr>
          <w:rStyle w:val="Char0"/>
          <w:rtl/>
        </w:rPr>
        <w:t xml:space="preserve"> چ</w:t>
      </w:r>
      <w:r w:rsidRPr="00C737A9">
        <w:rPr>
          <w:rStyle w:val="Char0"/>
          <w:rFonts w:hint="cs"/>
          <w:rtl/>
        </w:rPr>
        <w:t>یزهایی</w:t>
      </w:r>
      <w:r w:rsidRPr="00C737A9">
        <w:rPr>
          <w:rStyle w:val="Char0"/>
          <w:rtl/>
        </w:rPr>
        <w:t xml:space="preserve"> را حرام کرد</w:t>
      </w:r>
      <w:r w:rsidRPr="00C737A9">
        <w:rPr>
          <w:rStyle w:val="Char0"/>
          <w:rFonts w:hint="cs"/>
          <w:rtl/>
        </w:rPr>
        <w:t>یم</w:t>
      </w:r>
      <w:r w:rsidRPr="00C737A9">
        <w:rPr>
          <w:rStyle w:val="Char0"/>
          <w:rtl/>
        </w:rPr>
        <w:t xml:space="preserve"> که قبلا برا</w:t>
      </w:r>
      <w:r w:rsidRPr="00C737A9">
        <w:rPr>
          <w:rStyle w:val="Char0"/>
          <w:rFonts w:hint="cs"/>
          <w:rtl/>
        </w:rPr>
        <w:t>ی</w:t>
      </w:r>
      <w:r w:rsidRPr="00C737A9">
        <w:rPr>
          <w:rStyle w:val="Char0"/>
          <w:rtl/>
        </w:rPr>
        <w:t xml:space="preserve"> تو (در سور</w:t>
      </w:r>
      <w:r w:rsidRPr="00C737A9">
        <w:rPr>
          <w:rStyle w:val="Char0"/>
          <w:rFonts w:hint="cs"/>
          <w:rtl/>
        </w:rPr>
        <w:t>ۀ</w:t>
      </w:r>
      <w:r w:rsidRPr="00C737A9">
        <w:rPr>
          <w:rStyle w:val="Char0"/>
          <w:rtl/>
        </w:rPr>
        <w:t xml:space="preserve"> انعام) حکا</w:t>
      </w:r>
      <w:r w:rsidRPr="00C737A9">
        <w:rPr>
          <w:rStyle w:val="Char0"/>
          <w:rFonts w:hint="cs"/>
          <w:rtl/>
        </w:rPr>
        <w:t>یت</w:t>
      </w:r>
      <w:r w:rsidRPr="00C737A9">
        <w:rPr>
          <w:rStyle w:val="Char0"/>
          <w:rtl/>
        </w:rPr>
        <w:t xml:space="preserve"> کرد</w:t>
      </w:r>
      <w:r w:rsidRPr="00C737A9">
        <w:rPr>
          <w:rStyle w:val="Char0"/>
          <w:rFonts w:hint="cs"/>
          <w:rtl/>
        </w:rPr>
        <w:t>یم،</w:t>
      </w:r>
      <w:r w:rsidRPr="00C737A9">
        <w:rPr>
          <w:rStyle w:val="Char0"/>
          <w:rtl/>
        </w:rPr>
        <w:t xml:space="preserve"> و ما به آنان ظلم نکرد</w:t>
      </w:r>
      <w:r w:rsidRPr="00C737A9">
        <w:rPr>
          <w:rStyle w:val="Char0"/>
          <w:rFonts w:hint="cs"/>
          <w:rtl/>
        </w:rPr>
        <w:t>یم</w:t>
      </w:r>
      <w:r w:rsidRPr="00C737A9">
        <w:rPr>
          <w:rStyle w:val="Char0"/>
          <w:rtl/>
        </w:rPr>
        <w:t xml:space="preserve"> بلکه خودشان به خو</w:t>
      </w:r>
      <w:r w:rsidRPr="00C737A9">
        <w:rPr>
          <w:rStyle w:val="Char0"/>
          <w:rFonts w:hint="cs"/>
          <w:rtl/>
        </w:rPr>
        <w:t>ی</w:t>
      </w:r>
      <w:r w:rsidRPr="00C737A9">
        <w:rPr>
          <w:rStyle w:val="Char0"/>
          <w:rtl/>
        </w:rPr>
        <w:t>شتن ظلم</w:t>
      </w:r>
      <w:r w:rsidR="001619CE">
        <w:rPr>
          <w:rStyle w:val="Char0"/>
          <w:rtl/>
        </w:rPr>
        <w:t xml:space="preserve"> می‌</w:t>
      </w:r>
      <w:r>
        <w:rPr>
          <w:rStyle w:val="Char0"/>
          <w:rtl/>
        </w:rPr>
        <w:t>کردند.</w:t>
      </w:r>
    </w:p>
    <w:p w:rsidR="00AD43F8" w:rsidRDefault="00AD43F8" w:rsidP="00AD43F8">
      <w:pPr>
        <w:pStyle w:val="a0"/>
        <w:rPr>
          <w:rStyle w:val="Char0"/>
          <w:rtl/>
        </w:rPr>
      </w:pPr>
      <w:r w:rsidRPr="00DC41BF">
        <w:rPr>
          <w:rStyle w:val="Char0"/>
          <w:rFonts w:cs="Traditional Arabic"/>
          <w:rtl/>
        </w:rPr>
        <w:t>﴿</w:t>
      </w:r>
      <w:r w:rsidRPr="008B4A46">
        <w:rPr>
          <w:rStyle w:val="Char7"/>
          <w:rtl/>
        </w:rPr>
        <w:t>ثُمَّ إِنَّ رَبَّكَ لِلَّذِينَ عَمِلُوا السُّوءَ بِجَهَالَةٍ ثُمَّ تَابُوا مِنْ بَعْدِ ذَلِكَ وَأَصْلَحُوا إِنَّ رَبَّكَ مِنْ بَعْدِهَا لَغَفُورٌ رَحِيمٌ١١٩ إِنَّ إِبْرَاهِيمَ كَانَ أُمَّةً قَانِتًا لِلَّهِ حَنِيفًا وَلَمْ يَكُ مِنَ الْمُشْرِكِينَ١٢٠ شَاكِرًا لِأَنْعُمِهِ</w:t>
      </w:r>
      <w:r w:rsidR="001619CE" w:rsidRPr="008B4A46">
        <w:rPr>
          <w:rStyle w:val="Char7"/>
          <w:rtl/>
        </w:rPr>
        <w:t xml:space="preserve"> </w:t>
      </w:r>
      <w:r w:rsidRPr="008B4A46">
        <w:rPr>
          <w:rStyle w:val="Char7"/>
          <w:rtl/>
        </w:rPr>
        <w:t xml:space="preserve">اجْتَبَاهُ وَهَدَاهُ إِلَى صِرَاطٍ مُسْتَقِيمٍ١٢١ وَآتَيْنَاهُ فِي الدُّنْيَا </w:t>
      </w:r>
      <w:r w:rsidRPr="008B4A46">
        <w:rPr>
          <w:rStyle w:val="Char7"/>
          <w:rtl/>
        </w:rPr>
        <w:lastRenderedPageBreak/>
        <w:t>حَسَنَةً</w:t>
      </w:r>
      <w:r w:rsidR="001619CE" w:rsidRPr="008B4A46">
        <w:rPr>
          <w:rStyle w:val="Char7"/>
          <w:rtl/>
        </w:rPr>
        <w:t xml:space="preserve"> </w:t>
      </w:r>
      <w:r w:rsidRPr="008B4A46">
        <w:rPr>
          <w:rStyle w:val="Char7"/>
          <w:rtl/>
        </w:rPr>
        <w:t>وَإِنَّهُ فِي الْآخِرَةِ لَمِنَ الصَّالِحِينَ١٢٢ ثُمَّ أَوْحَيْنَا إِلَيْكَ أَنِ اتَّبِعْ مِلَّةَ إِبْرَاهِيمَ حَنِيفًا</w:t>
      </w:r>
      <w:r w:rsidR="001619CE" w:rsidRPr="008B4A46">
        <w:rPr>
          <w:rStyle w:val="Char7"/>
          <w:rtl/>
        </w:rPr>
        <w:t xml:space="preserve"> </w:t>
      </w:r>
      <w:r w:rsidRPr="008B4A46">
        <w:rPr>
          <w:rStyle w:val="Char7"/>
          <w:rtl/>
        </w:rPr>
        <w:t>وَمَا كَانَ مِنَ الْمُشْرِكِينَ١٢٣ إِنَّمَا جُعِلَ السَّبْتُ عَلَى الَّذِينَ اخْتَلَفُوا فِيهِ</w:t>
      </w:r>
      <w:r w:rsidR="001619CE" w:rsidRPr="008B4A46">
        <w:rPr>
          <w:rStyle w:val="Char7"/>
          <w:rtl/>
        </w:rPr>
        <w:t xml:space="preserve"> </w:t>
      </w:r>
      <w:r w:rsidRPr="008B4A46">
        <w:rPr>
          <w:rStyle w:val="Char7"/>
          <w:rtl/>
        </w:rPr>
        <w:t>وَإِنَّ رَبَّكَ لَيَحْكُمُ بَيْنَهُمْ يَوْمَ الْقِيَامَةِ فِيمَا كَانُوا فِيهِ يَخْتَلِفُونَ١٢٤ ادْعُ إِلَى سَبِيلِ رَبِّكَ بِالْحِكْمَةِ وَالْمَوْعِظَةِ الْحَسَنَةِ</w:t>
      </w:r>
      <w:r w:rsidR="001619CE" w:rsidRPr="008B4A46">
        <w:rPr>
          <w:rStyle w:val="Char7"/>
          <w:rtl/>
        </w:rPr>
        <w:t xml:space="preserve"> </w:t>
      </w:r>
      <w:r w:rsidRPr="008B4A46">
        <w:rPr>
          <w:rStyle w:val="Char7"/>
          <w:rtl/>
        </w:rPr>
        <w:t>وَجَادِلْهُمْ بِالَّتِي هِيَ أَحْسَنُ</w:t>
      </w:r>
      <w:r w:rsidR="001619CE" w:rsidRPr="008B4A46">
        <w:rPr>
          <w:rStyle w:val="Char7"/>
          <w:rtl/>
        </w:rPr>
        <w:t xml:space="preserve"> </w:t>
      </w:r>
      <w:r w:rsidRPr="008B4A46">
        <w:rPr>
          <w:rStyle w:val="Char7"/>
          <w:rtl/>
        </w:rPr>
        <w:t>إِنَّ رَبَّكَ هُوَ أَعْلَمُ بِمَنْ ضَلَّ عَنْ سَبِيلِهِ</w:t>
      </w:r>
      <w:r w:rsidR="001619CE" w:rsidRPr="008B4A46">
        <w:rPr>
          <w:rStyle w:val="Char7"/>
          <w:rtl/>
        </w:rPr>
        <w:t xml:space="preserve"> </w:t>
      </w:r>
      <w:r w:rsidRPr="008B4A46">
        <w:rPr>
          <w:rStyle w:val="Char7"/>
          <w:rtl/>
        </w:rPr>
        <w:t>وَهُوَ أَعْلَمُ بِالْمُهْتَدِينَ١٢٥ وَإِنْ عَاقَبْتُمْ فَعَاقِبُوا بِمِثْلِ مَا عُوقِبْتُمْ بِهِ</w:t>
      </w:r>
      <w:r w:rsidR="001619CE" w:rsidRPr="008B4A46">
        <w:rPr>
          <w:rStyle w:val="Char7"/>
          <w:rtl/>
        </w:rPr>
        <w:t xml:space="preserve"> </w:t>
      </w:r>
      <w:r w:rsidRPr="008B4A46">
        <w:rPr>
          <w:rStyle w:val="Char7"/>
          <w:rtl/>
        </w:rPr>
        <w:t>وَلَئِنْ صَبَرْتُمْ لَهُوَ خَيْرٌ لِلصَّابِرِينَ١٢٦ وَاصْبِرْ وَمَا صَبْرُكَ إِلَّا بِاللَّهِ</w:t>
      </w:r>
      <w:r w:rsidR="001619CE" w:rsidRPr="008B4A46">
        <w:rPr>
          <w:rStyle w:val="Char7"/>
          <w:rtl/>
        </w:rPr>
        <w:t xml:space="preserve"> </w:t>
      </w:r>
      <w:r w:rsidRPr="008B4A46">
        <w:rPr>
          <w:rStyle w:val="Char7"/>
          <w:rtl/>
        </w:rPr>
        <w:t>وَلَا تَحْزَنْ عَلَيْهِمْ وَلَا تَكُ فِي ضَيْقٍ مِمَّا يَمْكُرُونَ١٢٧ إِنَّ اللَّهَ مَعَ الَّذِينَ اتَّقَوْا وَالَّذِينَ هُمْ مُحْسِنُونَ١٢٨</w:t>
      </w:r>
      <w:r w:rsidRPr="00DC41BF">
        <w:rPr>
          <w:rStyle w:val="Char0"/>
          <w:rFonts w:ascii="Times New Roman" w:hAnsi="Times New Roman" w:cs="Traditional Arabic" w:hint="cs"/>
          <w:rtl/>
        </w:rPr>
        <w:t>﴾</w:t>
      </w:r>
      <w:r w:rsidRPr="008B4A46">
        <w:rPr>
          <w:rStyle w:val="Char"/>
          <w:rtl/>
        </w:rPr>
        <w:t xml:space="preserve"> [النحل: 119-128]</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119</w:t>
      </w:r>
      <w:r>
        <w:rPr>
          <w:rStyle w:val="Char0"/>
          <w:rFonts w:ascii="Traditional Arabic" w:hAnsi="mylotus" w:cs="Traditional Arabic" w:hint="cs"/>
          <w:sz w:val="27"/>
          <w:szCs w:val="27"/>
          <w:rtl/>
        </w:rPr>
        <w:t>﴾</w:t>
      </w:r>
      <w:r w:rsidRPr="00C737A9">
        <w:rPr>
          <w:rStyle w:val="Char0"/>
          <w:rtl/>
        </w:rPr>
        <w:t xml:space="preserve"> باز </w:t>
      </w:r>
      <w:r w:rsidRPr="00C737A9">
        <w:rPr>
          <w:rStyle w:val="Char0"/>
          <w:rFonts w:hint="cs"/>
          <w:rtl/>
        </w:rPr>
        <w:t>(</w:t>
      </w:r>
      <w:r w:rsidRPr="00C737A9">
        <w:rPr>
          <w:rStyle w:val="Char0"/>
          <w:rtl/>
        </w:rPr>
        <w:t>هم درواز</w:t>
      </w:r>
      <w:r w:rsidR="00950F23">
        <w:rPr>
          <w:rStyle w:val="Char0"/>
          <w:rFonts w:hint="cs"/>
          <w:rtl/>
        </w:rPr>
        <w:t>ۀ</w:t>
      </w:r>
      <w:r w:rsidRPr="00C737A9">
        <w:rPr>
          <w:rStyle w:val="Char0"/>
          <w:rtl/>
        </w:rPr>
        <w:t xml:space="preserve"> توبه برا</w:t>
      </w:r>
      <w:r w:rsidRPr="00C737A9">
        <w:rPr>
          <w:rStyle w:val="Char0"/>
          <w:rFonts w:hint="cs"/>
          <w:rtl/>
        </w:rPr>
        <w:t>یشان</w:t>
      </w:r>
      <w:r w:rsidRPr="00C737A9">
        <w:rPr>
          <w:rStyle w:val="Char0"/>
          <w:rtl/>
        </w:rPr>
        <w:t xml:space="preserve"> باز است</w:t>
      </w:r>
      <w:r w:rsidRPr="00C737A9">
        <w:rPr>
          <w:rStyle w:val="Char0"/>
          <w:rFonts w:hint="cs"/>
          <w:rtl/>
        </w:rPr>
        <w:t>)</w:t>
      </w:r>
      <w:r w:rsidRPr="00C737A9">
        <w:rPr>
          <w:rStyle w:val="Char0"/>
          <w:rtl/>
        </w:rPr>
        <w:t xml:space="preserve"> چون پروردگار تو برا</w:t>
      </w:r>
      <w:r w:rsidRPr="00C737A9">
        <w:rPr>
          <w:rStyle w:val="Char0"/>
          <w:rFonts w:hint="cs"/>
          <w:rtl/>
        </w:rPr>
        <w:t>ی</w:t>
      </w:r>
      <w:r w:rsidRPr="00C737A9">
        <w:rPr>
          <w:rStyle w:val="Char0"/>
          <w:rtl/>
        </w:rPr>
        <w:t xml:space="preserve"> آنان که به نادان</w:t>
      </w:r>
      <w:r w:rsidRPr="00C737A9">
        <w:rPr>
          <w:rStyle w:val="Char0"/>
          <w:rFonts w:hint="cs"/>
          <w:rtl/>
        </w:rPr>
        <w:t>ی</w:t>
      </w:r>
      <w:r w:rsidRPr="00C737A9">
        <w:rPr>
          <w:rStyle w:val="Char0"/>
          <w:rtl/>
        </w:rPr>
        <w:t xml:space="preserve"> کارها</w:t>
      </w:r>
      <w:r w:rsidRPr="00C737A9">
        <w:rPr>
          <w:rStyle w:val="Char0"/>
          <w:rFonts w:hint="cs"/>
          <w:rtl/>
        </w:rPr>
        <w:t>ی</w:t>
      </w:r>
      <w:r w:rsidRPr="00C737A9">
        <w:rPr>
          <w:rStyle w:val="Char0"/>
          <w:rtl/>
        </w:rPr>
        <w:t xml:space="preserve"> بد کردند باز بعد از آن توبه کردند و اصلاح کردند (عق</w:t>
      </w:r>
      <w:r w:rsidRPr="00C737A9">
        <w:rPr>
          <w:rStyle w:val="Char0"/>
          <w:rFonts w:hint="cs"/>
          <w:rtl/>
        </w:rPr>
        <w:t>یده</w:t>
      </w:r>
      <w:r w:rsidRPr="00C737A9">
        <w:rPr>
          <w:rStyle w:val="Char0"/>
          <w:rtl/>
        </w:rPr>
        <w:t xml:space="preserve"> و عمل خود را)، البته پروردگار تو بعد از ا</w:t>
      </w:r>
      <w:r w:rsidRPr="00C737A9">
        <w:rPr>
          <w:rStyle w:val="Char0"/>
          <w:rFonts w:hint="cs"/>
          <w:rtl/>
        </w:rPr>
        <w:t>ین</w:t>
      </w:r>
      <w:r w:rsidRPr="00C737A9">
        <w:rPr>
          <w:rStyle w:val="Char0"/>
          <w:rtl/>
        </w:rPr>
        <w:t xml:space="preserve"> (توبه و اصلاح) آمرزنده مهربان اس</w:t>
      </w:r>
      <w:r w:rsidRPr="00C737A9">
        <w:rPr>
          <w:rStyle w:val="Char0"/>
          <w:rFonts w:hint="cs"/>
          <w:rtl/>
        </w:rPr>
        <w:t>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120</w:t>
      </w:r>
      <w:r>
        <w:rPr>
          <w:rStyle w:val="Char0"/>
          <w:rFonts w:ascii="Traditional Arabic" w:hAnsi="mylotus" w:cs="Traditional Arabic" w:hint="cs"/>
          <w:sz w:val="27"/>
          <w:szCs w:val="27"/>
          <w:rtl/>
          <w:lang w:bidi="fa-IR"/>
        </w:rPr>
        <w:t>﴾</w:t>
      </w:r>
      <w:r w:rsidR="001619CE">
        <w:rPr>
          <w:rStyle w:val="Char0"/>
          <w:rFonts w:hint="cs"/>
          <w:rtl/>
        </w:rPr>
        <w:t xml:space="preserve"> بی‌</w:t>
      </w:r>
      <w:r w:rsidRPr="00C737A9">
        <w:rPr>
          <w:rStyle w:val="Char0"/>
          <w:rtl/>
        </w:rPr>
        <w:t>گمان ابراه</w:t>
      </w:r>
      <w:r w:rsidRPr="00C737A9">
        <w:rPr>
          <w:rStyle w:val="Char0"/>
          <w:rFonts w:hint="cs"/>
          <w:rtl/>
        </w:rPr>
        <w:t>یم</w:t>
      </w:r>
      <w:r w:rsidRPr="00C737A9">
        <w:rPr>
          <w:rStyle w:val="Char0"/>
          <w:rtl/>
        </w:rPr>
        <w:t xml:space="preserve"> </w:t>
      </w:r>
      <w:r w:rsidRPr="00C737A9">
        <w:rPr>
          <w:rStyle w:val="Char0"/>
          <w:rFonts w:hint="cs"/>
          <w:rtl/>
        </w:rPr>
        <w:t>یک</w:t>
      </w:r>
      <w:r w:rsidRPr="00C737A9">
        <w:rPr>
          <w:rStyle w:val="Char0"/>
          <w:rtl/>
        </w:rPr>
        <w:t xml:space="preserve"> امت (و) مطيع </w:t>
      </w:r>
      <w:r w:rsidRPr="00C737A9">
        <w:rPr>
          <w:rStyle w:val="Char0"/>
          <w:rFonts w:hint="cs"/>
          <w:rtl/>
        </w:rPr>
        <w:t>ا</w:t>
      </w:r>
      <w:r w:rsidRPr="00C737A9">
        <w:rPr>
          <w:rStyle w:val="Char0"/>
          <w:rtl/>
        </w:rPr>
        <w:t>مر الله بود در حال</w:t>
      </w:r>
      <w:r w:rsidRPr="00C737A9">
        <w:rPr>
          <w:rStyle w:val="Char0"/>
          <w:rFonts w:hint="cs"/>
          <w:rtl/>
        </w:rPr>
        <w:t>ی</w:t>
      </w:r>
      <w:r w:rsidRPr="00C737A9">
        <w:rPr>
          <w:rStyle w:val="Char0"/>
          <w:rtl/>
        </w:rPr>
        <w:t xml:space="preserve"> که او ب</w:t>
      </w:r>
      <w:r w:rsidRPr="00C737A9">
        <w:rPr>
          <w:rStyle w:val="Char0"/>
          <w:rFonts w:hint="cs"/>
          <w:rtl/>
        </w:rPr>
        <w:t>یزار</w:t>
      </w:r>
      <w:r w:rsidRPr="00C737A9">
        <w:rPr>
          <w:rStyle w:val="Char0"/>
          <w:rtl/>
        </w:rPr>
        <w:t xml:space="preserve"> از د</w:t>
      </w:r>
      <w:r w:rsidRPr="00C737A9">
        <w:rPr>
          <w:rStyle w:val="Char0"/>
          <w:rFonts w:hint="cs"/>
          <w:rtl/>
        </w:rPr>
        <w:t>ین</w:t>
      </w:r>
      <w:r w:rsidRPr="00C737A9">
        <w:rPr>
          <w:rStyle w:val="Char0"/>
          <w:rtl/>
        </w:rPr>
        <w:t xml:space="preserve"> باطل بود و از مشرکان نبود. </w:t>
      </w:r>
      <w:r>
        <w:rPr>
          <w:rStyle w:val="Char0"/>
          <w:rFonts w:ascii="Traditional Arabic" w:hAnsi="mylotus" w:cs="Traditional Arabic" w:hint="cs"/>
          <w:sz w:val="27"/>
          <w:szCs w:val="27"/>
          <w:rtl/>
          <w:lang w:bidi="fa-IR"/>
        </w:rPr>
        <w:t>﴿</w:t>
      </w:r>
      <w:r w:rsidRPr="00C737A9">
        <w:rPr>
          <w:rStyle w:val="Char0"/>
          <w:rFonts w:hint="cs"/>
          <w:rtl/>
        </w:rPr>
        <w:t>121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شکر گزار</w:t>
      </w:r>
      <w:r w:rsidR="00E94DB4">
        <w:rPr>
          <w:rStyle w:val="Char0"/>
          <w:rtl/>
        </w:rPr>
        <w:t xml:space="preserve"> نعمت‌های </w:t>
      </w:r>
      <w:r w:rsidRPr="00C737A9">
        <w:rPr>
          <w:rStyle w:val="Char0"/>
          <w:rtl/>
        </w:rPr>
        <w:t>و</w:t>
      </w:r>
      <w:r w:rsidRPr="00C737A9">
        <w:rPr>
          <w:rStyle w:val="Char0"/>
          <w:rFonts w:hint="cs"/>
          <w:rtl/>
        </w:rPr>
        <w:t>ی</w:t>
      </w:r>
      <w:r w:rsidRPr="00C737A9">
        <w:rPr>
          <w:rStyle w:val="Char0"/>
          <w:rtl/>
        </w:rPr>
        <w:t xml:space="preserve"> (الله) بود، او را برگز</w:t>
      </w:r>
      <w:r w:rsidRPr="00C737A9">
        <w:rPr>
          <w:rStyle w:val="Char0"/>
          <w:rFonts w:hint="cs"/>
          <w:rtl/>
        </w:rPr>
        <w:t>ید</w:t>
      </w:r>
      <w:r w:rsidRPr="00C737A9">
        <w:rPr>
          <w:rStyle w:val="Char0"/>
          <w:rtl/>
        </w:rPr>
        <w:t xml:space="preserve"> و به راه راست هدا</w:t>
      </w:r>
      <w:r w:rsidRPr="00C737A9">
        <w:rPr>
          <w:rStyle w:val="Char0"/>
          <w:rFonts w:hint="cs"/>
          <w:rtl/>
        </w:rPr>
        <w:t>یتش</w:t>
      </w:r>
      <w:r w:rsidRPr="00C737A9">
        <w:rPr>
          <w:rStyle w:val="Char0"/>
          <w:rtl/>
        </w:rPr>
        <w:t xml:space="preserve"> کرد. </w:t>
      </w:r>
      <w:r>
        <w:rPr>
          <w:rStyle w:val="Char0"/>
          <w:rFonts w:ascii="Traditional Arabic" w:hAnsi="mylotus" w:cs="Traditional Arabic" w:hint="cs"/>
          <w:sz w:val="27"/>
          <w:szCs w:val="27"/>
          <w:rtl/>
          <w:lang w:bidi="fa-IR"/>
        </w:rPr>
        <w:t>﴿</w:t>
      </w:r>
      <w:r w:rsidRPr="00C737A9">
        <w:rPr>
          <w:rStyle w:val="Char0"/>
          <w:rFonts w:hint="cs"/>
          <w:rtl/>
        </w:rPr>
        <w:t>122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به او حسنه (نبوت، فرزند صالح) داد</w:t>
      </w:r>
      <w:r w:rsidRPr="00C737A9">
        <w:rPr>
          <w:rStyle w:val="Char0"/>
          <w:rFonts w:hint="cs"/>
          <w:rtl/>
        </w:rPr>
        <w:t>یم</w:t>
      </w:r>
      <w:r w:rsidRPr="00C737A9">
        <w:rPr>
          <w:rStyle w:val="Char0"/>
          <w:rtl/>
        </w:rPr>
        <w:t xml:space="preserve"> و همانا او در رو</w:t>
      </w:r>
      <w:r w:rsidRPr="00C737A9">
        <w:rPr>
          <w:rStyle w:val="Char0"/>
          <w:rFonts w:hint="cs"/>
          <w:rtl/>
        </w:rPr>
        <w:t>ز</w:t>
      </w:r>
      <w:r w:rsidRPr="00C737A9">
        <w:rPr>
          <w:rStyle w:val="Char0"/>
          <w:rtl/>
        </w:rPr>
        <w:t xml:space="preserve"> آخرت ن</w:t>
      </w:r>
      <w:r w:rsidRPr="00C737A9">
        <w:rPr>
          <w:rStyle w:val="Char0"/>
          <w:rFonts w:hint="cs"/>
          <w:rtl/>
        </w:rPr>
        <w:t>یز</w:t>
      </w:r>
      <w:r w:rsidRPr="00C737A9">
        <w:rPr>
          <w:rStyle w:val="Char0"/>
          <w:rtl/>
        </w:rPr>
        <w:t xml:space="preserve"> از ن</w:t>
      </w:r>
      <w:r w:rsidRPr="00C737A9">
        <w:rPr>
          <w:rStyle w:val="Char0"/>
          <w:rFonts w:hint="cs"/>
          <w:rtl/>
        </w:rPr>
        <w:t>یکان</w:t>
      </w:r>
      <w:r w:rsidRPr="00C737A9">
        <w:rPr>
          <w:rStyle w:val="Char0"/>
          <w:rtl/>
        </w:rPr>
        <w:t xml:space="preserve"> و شا</w:t>
      </w:r>
      <w:r w:rsidRPr="00C737A9">
        <w:rPr>
          <w:rStyle w:val="Char0"/>
          <w:rFonts w:hint="cs"/>
          <w:rtl/>
        </w:rPr>
        <w:t>یستگان</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w:t>
      </w:r>
      <w:r w:rsidR="00A176E9">
        <w:rPr>
          <w:rStyle w:val="Char0"/>
          <w:rtl/>
        </w:rPr>
        <w:t xml:space="preserve"> به‌سوی </w:t>
      </w:r>
      <w:r w:rsidRPr="00C737A9">
        <w:rPr>
          <w:rStyle w:val="Char0"/>
          <w:rtl/>
        </w:rPr>
        <w:t>تو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که از د</w:t>
      </w:r>
      <w:r w:rsidRPr="00C737A9">
        <w:rPr>
          <w:rStyle w:val="Char0"/>
          <w:rFonts w:hint="cs"/>
          <w:rtl/>
        </w:rPr>
        <w:t>ین</w:t>
      </w:r>
      <w:r w:rsidRPr="00C737A9">
        <w:rPr>
          <w:rStyle w:val="Char0"/>
          <w:rtl/>
        </w:rPr>
        <w:t xml:space="preserve"> ابراه</w:t>
      </w:r>
      <w:r w:rsidRPr="00C737A9">
        <w:rPr>
          <w:rStyle w:val="Char0"/>
          <w:rFonts w:hint="cs"/>
          <w:rtl/>
        </w:rPr>
        <w:t>یم</w:t>
      </w:r>
      <w:r w:rsidRPr="00C737A9">
        <w:rPr>
          <w:rStyle w:val="Char0"/>
          <w:rtl/>
        </w:rPr>
        <w:t xml:space="preserve"> که از اد</w:t>
      </w:r>
      <w:r w:rsidRPr="00C737A9">
        <w:rPr>
          <w:rStyle w:val="Char0"/>
          <w:rFonts w:hint="cs"/>
          <w:rtl/>
        </w:rPr>
        <w:t>یان</w:t>
      </w:r>
      <w:r w:rsidRPr="00C737A9">
        <w:rPr>
          <w:rStyle w:val="Char0"/>
          <w:rtl/>
        </w:rPr>
        <w:t xml:space="preserve"> باطل ب</w:t>
      </w:r>
      <w:r w:rsidRPr="00C737A9">
        <w:rPr>
          <w:rStyle w:val="Char0"/>
          <w:rFonts w:hint="cs"/>
          <w:rtl/>
        </w:rPr>
        <w:t>یزار</w:t>
      </w:r>
      <w:r w:rsidRPr="00C737A9">
        <w:rPr>
          <w:rStyle w:val="Char0"/>
          <w:rtl/>
        </w:rPr>
        <w:t xml:space="preserve"> بود، پ</w:t>
      </w:r>
      <w:r w:rsidRPr="00C737A9">
        <w:rPr>
          <w:rStyle w:val="Char0"/>
          <w:rFonts w:hint="cs"/>
          <w:rtl/>
        </w:rPr>
        <w:t>یروی</w:t>
      </w:r>
      <w:r w:rsidRPr="00C737A9">
        <w:rPr>
          <w:rStyle w:val="Char0"/>
          <w:rtl/>
        </w:rPr>
        <w:t xml:space="preserve"> کن (ز</w:t>
      </w:r>
      <w:r w:rsidRPr="00C737A9">
        <w:rPr>
          <w:rStyle w:val="Char0"/>
          <w:rFonts w:hint="cs"/>
          <w:rtl/>
        </w:rPr>
        <w:t>یرا</w:t>
      </w:r>
      <w:r w:rsidRPr="00C737A9">
        <w:rPr>
          <w:rStyle w:val="Char0"/>
          <w:rtl/>
        </w:rPr>
        <w:t xml:space="preserve">) او از مشرکان نبود. </w:t>
      </w:r>
      <w:r>
        <w:rPr>
          <w:rStyle w:val="Char0"/>
          <w:rFonts w:ascii="Traditional Arabic" w:hAnsi="mylotus" w:cs="Traditional Arabic" w:hint="cs"/>
          <w:sz w:val="27"/>
          <w:szCs w:val="27"/>
          <w:rtl/>
          <w:lang w:bidi="fa-IR"/>
        </w:rPr>
        <w:t>﴿</w:t>
      </w:r>
      <w:r w:rsidRPr="00C737A9">
        <w:rPr>
          <w:rStyle w:val="Char0"/>
          <w:rFonts w:hint="cs"/>
          <w:rtl/>
        </w:rPr>
        <w:t>124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روز شنبه بر کسان</w:t>
      </w:r>
      <w:r w:rsidRPr="00C737A9">
        <w:rPr>
          <w:rStyle w:val="Char0"/>
          <w:rFonts w:hint="cs"/>
          <w:rtl/>
        </w:rPr>
        <w:t>ی</w:t>
      </w:r>
      <w:r w:rsidRPr="00C737A9">
        <w:rPr>
          <w:rStyle w:val="Char0"/>
          <w:rtl/>
        </w:rPr>
        <w:t xml:space="preserve"> مقرر گرد</w:t>
      </w:r>
      <w:r w:rsidRPr="00C737A9">
        <w:rPr>
          <w:rStyle w:val="Char0"/>
          <w:rFonts w:hint="cs"/>
          <w:rtl/>
        </w:rPr>
        <w:t>ید</w:t>
      </w:r>
      <w:r w:rsidRPr="00C737A9">
        <w:rPr>
          <w:rStyle w:val="Char0"/>
          <w:rtl/>
        </w:rPr>
        <w:t xml:space="preserve"> که در بار</w:t>
      </w:r>
      <w:r w:rsidRPr="00C737A9">
        <w:rPr>
          <w:rStyle w:val="Char0"/>
          <w:rFonts w:hint="cs"/>
          <w:rtl/>
        </w:rPr>
        <w:t>ۀ</w:t>
      </w:r>
      <w:r w:rsidRPr="00C737A9">
        <w:rPr>
          <w:rStyle w:val="Char0"/>
          <w:rtl/>
        </w:rPr>
        <w:t xml:space="preserve"> آن اختلاف ورز</w:t>
      </w:r>
      <w:r w:rsidRPr="00C737A9">
        <w:rPr>
          <w:rStyle w:val="Char0"/>
          <w:rFonts w:hint="cs"/>
          <w:rtl/>
        </w:rPr>
        <w:t>یدند،</w:t>
      </w:r>
      <w:r w:rsidRPr="00C737A9">
        <w:rPr>
          <w:rStyle w:val="Char0"/>
          <w:rtl/>
        </w:rPr>
        <w:t xml:space="preserve"> و</w:t>
      </w:r>
      <w:r w:rsidR="001619CE">
        <w:rPr>
          <w:rStyle w:val="Char0"/>
          <w:rtl/>
        </w:rPr>
        <w:t xml:space="preserve"> بی‌</w:t>
      </w:r>
      <w:r w:rsidRPr="00C737A9">
        <w:rPr>
          <w:rStyle w:val="Char0"/>
          <w:rtl/>
        </w:rPr>
        <w:t>گمان پروردگارت روز ق</w:t>
      </w:r>
      <w:r w:rsidRPr="00C737A9">
        <w:rPr>
          <w:rStyle w:val="Char0"/>
          <w:rFonts w:hint="cs"/>
          <w:rtl/>
        </w:rPr>
        <w:t>یامت</w:t>
      </w:r>
      <w:r w:rsidRPr="00C737A9">
        <w:rPr>
          <w:rStyle w:val="Char0"/>
          <w:rtl/>
        </w:rPr>
        <w:t xml:space="preserve"> م</w:t>
      </w:r>
      <w:r w:rsidRPr="00C737A9">
        <w:rPr>
          <w:rStyle w:val="Char0"/>
          <w:rFonts w:hint="cs"/>
          <w:rtl/>
        </w:rPr>
        <w:t>یان</w:t>
      </w:r>
      <w:r w:rsidRPr="00C737A9">
        <w:rPr>
          <w:rStyle w:val="Char0"/>
          <w:rtl/>
        </w:rPr>
        <w:t xml:space="preserve"> آنها دربار</w:t>
      </w:r>
      <w:r w:rsidRPr="00C737A9">
        <w:rPr>
          <w:rStyle w:val="Char0"/>
          <w:rFonts w:hint="cs"/>
          <w:rtl/>
        </w:rPr>
        <w:t>ۀ</w:t>
      </w:r>
      <w:r w:rsidRPr="00C737A9">
        <w:rPr>
          <w:rStyle w:val="Char0"/>
          <w:rtl/>
        </w:rPr>
        <w:t xml:space="preserve"> آنچه در آن اختلاف</w:t>
      </w:r>
      <w:r w:rsidR="001619CE">
        <w:rPr>
          <w:rStyle w:val="Char0"/>
          <w:rtl/>
        </w:rPr>
        <w:t xml:space="preserve"> می‌</w:t>
      </w:r>
      <w:r w:rsidRPr="00C737A9">
        <w:rPr>
          <w:rStyle w:val="Char0"/>
          <w:rtl/>
        </w:rPr>
        <w:t xml:space="preserve">کردند، فيصله خواهد کرد. </w:t>
      </w:r>
      <w:r>
        <w:rPr>
          <w:rStyle w:val="Char0"/>
          <w:rFonts w:ascii="Traditional Arabic" w:hAnsi="mylotus" w:cs="Traditional Arabic" w:hint="cs"/>
          <w:sz w:val="27"/>
          <w:szCs w:val="27"/>
          <w:rtl/>
          <w:lang w:bidi="fa-IR"/>
        </w:rPr>
        <w:t>﴿</w:t>
      </w:r>
      <w:r w:rsidRPr="00C737A9">
        <w:rPr>
          <w:rStyle w:val="Char0"/>
          <w:rFonts w:hint="cs"/>
          <w:rtl/>
        </w:rPr>
        <w:t>125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مردم را) با حکمت و اندرز ن</w:t>
      </w:r>
      <w:r w:rsidRPr="00C737A9">
        <w:rPr>
          <w:rStyle w:val="Char0"/>
          <w:rFonts w:hint="cs"/>
          <w:rtl/>
        </w:rPr>
        <w:t>یکو</w:t>
      </w:r>
      <w:r w:rsidRPr="00C737A9">
        <w:rPr>
          <w:rStyle w:val="Char0"/>
          <w:rtl/>
        </w:rPr>
        <w:t xml:space="preserve"> به راه پروردگارت دعوت بده و با آنها به ش</w:t>
      </w:r>
      <w:r w:rsidRPr="00C737A9">
        <w:rPr>
          <w:rStyle w:val="Char0"/>
          <w:rFonts w:hint="cs"/>
          <w:rtl/>
        </w:rPr>
        <w:t>یوۀ</w:t>
      </w:r>
      <w:r w:rsidRPr="00C737A9">
        <w:rPr>
          <w:rStyle w:val="Char0"/>
          <w:rtl/>
        </w:rPr>
        <w:t xml:space="preserve"> که ن</w:t>
      </w:r>
      <w:r w:rsidRPr="00C737A9">
        <w:rPr>
          <w:rStyle w:val="Char0"/>
          <w:rFonts w:hint="cs"/>
          <w:rtl/>
        </w:rPr>
        <w:t>یکوتر</w:t>
      </w:r>
      <w:r w:rsidRPr="00C737A9">
        <w:rPr>
          <w:rStyle w:val="Char0"/>
          <w:rtl/>
        </w:rPr>
        <w:t xml:space="preserve"> است مجادله کن. همانا پروردگارت به حال کس</w:t>
      </w:r>
      <w:r w:rsidRPr="00C737A9">
        <w:rPr>
          <w:rStyle w:val="Char0"/>
          <w:rFonts w:hint="cs"/>
          <w:rtl/>
        </w:rPr>
        <w:t>ی</w:t>
      </w:r>
      <w:r w:rsidRPr="00C737A9">
        <w:rPr>
          <w:rStyle w:val="Char0"/>
          <w:rtl/>
        </w:rPr>
        <w:t xml:space="preserve"> که از راه او گمراه و منحرف</w:t>
      </w:r>
      <w:r w:rsidR="001619CE">
        <w:rPr>
          <w:rStyle w:val="Char0"/>
          <w:rtl/>
        </w:rPr>
        <w:t xml:space="preserve"> می‌</w:t>
      </w:r>
      <w:r w:rsidRPr="00C737A9">
        <w:rPr>
          <w:rStyle w:val="Char0"/>
          <w:rtl/>
        </w:rPr>
        <w:t>شود آگاهتر است، و به هدا</w:t>
      </w:r>
      <w:r w:rsidRPr="00C737A9">
        <w:rPr>
          <w:rStyle w:val="Char0"/>
          <w:rFonts w:hint="cs"/>
          <w:rtl/>
        </w:rPr>
        <w:t>یت</w:t>
      </w:r>
      <w:r w:rsidRPr="00C737A9">
        <w:rPr>
          <w:rStyle w:val="Char0"/>
          <w:rtl/>
        </w:rPr>
        <w:t xml:space="preserve"> </w:t>
      </w:r>
      <w:r w:rsidRPr="00C737A9">
        <w:rPr>
          <w:rStyle w:val="Char0"/>
          <w:rFonts w:hint="cs"/>
          <w:rtl/>
        </w:rPr>
        <w:t>یاف</w:t>
      </w:r>
      <w:r w:rsidRPr="00C737A9">
        <w:rPr>
          <w:rStyle w:val="Char0"/>
          <w:rtl/>
        </w:rPr>
        <w:t xml:space="preserve">ته گان داناتر است. </w:t>
      </w:r>
      <w:r>
        <w:rPr>
          <w:rStyle w:val="Char0"/>
          <w:rFonts w:ascii="Traditional Arabic" w:hAnsi="mylotus" w:cs="Traditional Arabic" w:hint="cs"/>
          <w:sz w:val="27"/>
          <w:szCs w:val="27"/>
          <w:rtl/>
          <w:lang w:bidi="fa-IR"/>
        </w:rPr>
        <w:t>﴿</w:t>
      </w:r>
      <w:r w:rsidRPr="00C737A9">
        <w:rPr>
          <w:rStyle w:val="Char0"/>
          <w:rFonts w:hint="cs"/>
          <w:rtl/>
        </w:rPr>
        <w:t>126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خواست</w:t>
      </w:r>
      <w:r w:rsidRPr="00C737A9">
        <w:rPr>
          <w:rStyle w:val="Char0"/>
          <w:rFonts w:hint="cs"/>
          <w:rtl/>
        </w:rPr>
        <w:t>ید</w:t>
      </w:r>
      <w:r w:rsidRPr="00C737A9">
        <w:rPr>
          <w:rStyle w:val="Char0"/>
          <w:rtl/>
        </w:rPr>
        <w:t xml:space="preserve"> عقوبت کن</w:t>
      </w:r>
      <w:r w:rsidRPr="00C737A9">
        <w:rPr>
          <w:rStyle w:val="Char0"/>
          <w:rFonts w:hint="cs"/>
          <w:rtl/>
        </w:rPr>
        <w:t>ید</w:t>
      </w:r>
      <w:r w:rsidRPr="00C737A9">
        <w:rPr>
          <w:rStyle w:val="Char0"/>
          <w:rtl/>
        </w:rPr>
        <w:t xml:space="preserve"> به همان اندازه ا</w:t>
      </w:r>
      <w:r w:rsidRPr="00C737A9">
        <w:rPr>
          <w:rStyle w:val="Char0"/>
          <w:rFonts w:hint="cs"/>
          <w:rtl/>
        </w:rPr>
        <w:t>ی</w:t>
      </w:r>
      <w:r w:rsidRPr="00C737A9">
        <w:rPr>
          <w:rStyle w:val="Char0"/>
          <w:rtl/>
        </w:rPr>
        <w:t xml:space="preserve"> که مورد عقوبت قرار گرفته ا</w:t>
      </w:r>
      <w:r w:rsidRPr="00C737A9">
        <w:rPr>
          <w:rStyle w:val="Char0"/>
          <w:rFonts w:hint="cs"/>
          <w:rtl/>
        </w:rPr>
        <w:t>ید،</w:t>
      </w:r>
      <w:r w:rsidRPr="00C737A9">
        <w:rPr>
          <w:rStyle w:val="Char0"/>
          <w:rtl/>
        </w:rPr>
        <w:t xml:space="preserve"> عقوبت کن</w:t>
      </w:r>
      <w:r w:rsidRPr="00C737A9">
        <w:rPr>
          <w:rStyle w:val="Char0"/>
          <w:rFonts w:hint="cs"/>
          <w:rtl/>
        </w:rPr>
        <w:t>ید</w:t>
      </w:r>
      <w:r w:rsidRPr="00C737A9">
        <w:rPr>
          <w:rStyle w:val="Char0"/>
          <w:rtl/>
        </w:rPr>
        <w:t xml:space="preserve"> (و عذاب ده</w:t>
      </w:r>
      <w:r w:rsidRPr="00C737A9">
        <w:rPr>
          <w:rStyle w:val="Char0"/>
          <w:rFonts w:hint="cs"/>
          <w:rtl/>
        </w:rPr>
        <w:t>ید</w:t>
      </w:r>
      <w:r w:rsidRPr="00C737A9">
        <w:rPr>
          <w:rStyle w:val="Char0"/>
          <w:rtl/>
        </w:rPr>
        <w:t>) و اگر صبر کن</w:t>
      </w:r>
      <w:r w:rsidRPr="00C737A9">
        <w:rPr>
          <w:rStyle w:val="Char0"/>
          <w:rFonts w:hint="cs"/>
          <w:rtl/>
        </w:rPr>
        <w:t>ید</w:t>
      </w:r>
      <w:r w:rsidRPr="00C737A9">
        <w:rPr>
          <w:rStyle w:val="Char0"/>
          <w:rtl/>
        </w:rPr>
        <w:t xml:space="preserve"> البته صبر برا</w:t>
      </w:r>
      <w:r w:rsidRPr="00C737A9">
        <w:rPr>
          <w:rStyle w:val="Char0"/>
          <w:rFonts w:hint="cs"/>
          <w:rtl/>
        </w:rPr>
        <w:t>ی</w:t>
      </w:r>
      <w:r w:rsidRPr="00C737A9">
        <w:rPr>
          <w:rStyle w:val="Char0"/>
          <w:rtl/>
        </w:rPr>
        <w:t xml:space="preserve"> صابران بهتر است. </w:t>
      </w:r>
      <w:r>
        <w:rPr>
          <w:rStyle w:val="Char0"/>
          <w:rFonts w:ascii="Traditional Arabic" w:hAnsi="mylotus" w:cs="Traditional Arabic" w:hint="cs"/>
          <w:sz w:val="27"/>
          <w:szCs w:val="27"/>
          <w:rtl/>
        </w:rPr>
        <w:t>﴿</w:t>
      </w:r>
      <w:r w:rsidRPr="00C737A9">
        <w:rPr>
          <w:rStyle w:val="Char0"/>
          <w:rFonts w:hint="cs"/>
          <w:rtl/>
        </w:rPr>
        <w:t>12</w:t>
      </w:r>
      <w:r>
        <w:rPr>
          <w:rStyle w:val="Char0"/>
          <w:rFonts w:hint="cs"/>
          <w:rtl/>
        </w:rPr>
        <w:t>7</w:t>
      </w:r>
      <w:r>
        <w:rPr>
          <w:rStyle w:val="Char0"/>
          <w:rFonts w:ascii="Traditional Arabic" w:hAnsi="mylotus" w:cs="Traditional Arabic" w:hint="cs"/>
          <w:sz w:val="27"/>
          <w:szCs w:val="27"/>
          <w:rtl/>
        </w:rPr>
        <w:t>﴾</w:t>
      </w:r>
      <w:r w:rsidRPr="00C737A9">
        <w:rPr>
          <w:rStyle w:val="Char0"/>
          <w:rtl/>
        </w:rPr>
        <w:t xml:space="preserve"> و (تو ا</w:t>
      </w:r>
      <w:r w:rsidRPr="00C737A9">
        <w:rPr>
          <w:rStyle w:val="Char0"/>
          <w:rFonts w:hint="cs"/>
          <w:rtl/>
        </w:rPr>
        <w:t>ی</w:t>
      </w:r>
      <w:r w:rsidRPr="00C737A9">
        <w:rPr>
          <w:rStyle w:val="Char0"/>
          <w:rtl/>
        </w:rPr>
        <w:t xml:space="preserve"> محمد) صبر کن و صبر تو جز به توفيق الله ن</w:t>
      </w:r>
      <w:r w:rsidRPr="00C737A9">
        <w:rPr>
          <w:rStyle w:val="Char0"/>
          <w:rFonts w:hint="cs"/>
          <w:rtl/>
        </w:rPr>
        <w:t>یست،</w:t>
      </w:r>
      <w:r w:rsidRPr="00C737A9">
        <w:rPr>
          <w:rStyle w:val="Char0"/>
          <w:rtl/>
        </w:rPr>
        <w:t xml:space="preserve"> و بر آنان (کفار) غمگ</w:t>
      </w:r>
      <w:r w:rsidRPr="00C737A9">
        <w:rPr>
          <w:rStyle w:val="Char0"/>
          <w:rFonts w:hint="cs"/>
          <w:rtl/>
        </w:rPr>
        <w:t>ین</w:t>
      </w:r>
      <w:r w:rsidRPr="00C737A9">
        <w:rPr>
          <w:rStyle w:val="Char0"/>
          <w:rtl/>
        </w:rPr>
        <w:t xml:space="preserve"> مشو، </w:t>
      </w:r>
      <w:r w:rsidRPr="00C737A9">
        <w:rPr>
          <w:rStyle w:val="Char0"/>
          <w:rFonts w:hint="cs"/>
          <w:rtl/>
        </w:rPr>
        <w:t>و</w:t>
      </w:r>
      <w:r w:rsidRPr="00C737A9">
        <w:rPr>
          <w:rStyle w:val="Char0"/>
          <w:rtl/>
        </w:rPr>
        <w:t xml:space="preserve"> از مکر و ح</w:t>
      </w:r>
      <w:r w:rsidRPr="00C737A9">
        <w:rPr>
          <w:rStyle w:val="Char0"/>
          <w:rFonts w:hint="cs"/>
          <w:rtl/>
        </w:rPr>
        <w:t>یله</w:t>
      </w:r>
      <w:r w:rsidRPr="00C737A9">
        <w:rPr>
          <w:rStyle w:val="Char0"/>
          <w:rtl/>
        </w:rPr>
        <w:t xml:space="preserve"> آنها دل تنگ مشو. </w:t>
      </w:r>
      <w:r>
        <w:rPr>
          <w:rStyle w:val="Char0"/>
          <w:rFonts w:ascii="Traditional Arabic" w:hAnsi="mylotus" w:cs="Traditional Arabic" w:hint="cs"/>
          <w:sz w:val="27"/>
          <w:szCs w:val="27"/>
          <w:rtl/>
          <w:lang w:bidi="fa-IR"/>
        </w:rPr>
        <w:t>﴿</w:t>
      </w:r>
      <w:r w:rsidRPr="00C737A9">
        <w:rPr>
          <w:rStyle w:val="Char0"/>
          <w:rFonts w:hint="cs"/>
          <w:rtl/>
        </w:rPr>
        <w:t>128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الله با پره</w:t>
      </w:r>
      <w:r w:rsidRPr="00C737A9">
        <w:rPr>
          <w:rStyle w:val="Char0"/>
          <w:rFonts w:hint="cs"/>
          <w:rtl/>
        </w:rPr>
        <w:t>یزگاران</w:t>
      </w:r>
      <w:r w:rsidRPr="00C737A9">
        <w:rPr>
          <w:rStyle w:val="Char0"/>
          <w:rtl/>
        </w:rPr>
        <w:t xml:space="preserve"> است و با کسان</w:t>
      </w:r>
      <w:r w:rsidRPr="00C737A9">
        <w:rPr>
          <w:rStyle w:val="Char0"/>
          <w:rFonts w:hint="cs"/>
          <w:rtl/>
        </w:rPr>
        <w:t>ی</w:t>
      </w:r>
      <w:r w:rsidRPr="00C737A9">
        <w:rPr>
          <w:rStyle w:val="Char0"/>
          <w:rtl/>
        </w:rPr>
        <w:t xml:space="preserve"> که آنها ن</w:t>
      </w:r>
      <w:r w:rsidRPr="00C737A9">
        <w:rPr>
          <w:rStyle w:val="Char0"/>
          <w:rFonts w:hint="cs"/>
          <w:rtl/>
        </w:rPr>
        <w:t>یکوکار</w:t>
      </w:r>
      <w:r w:rsidR="001619CE">
        <w:rPr>
          <w:rStyle w:val="Char0"/>
          <w:rtl/>
        </w:rPr>
        <w:t>‌اند.</w:t>
      </w:r>
    </w:p>
    <w:p w:rsidR="00AD43F8" w:rsidRPr="00C737A9" w:rsidRDefault="00AD43F8" w:rsidP="00BD74BC">
      <w:pPr>
        <w:pStyle w:val="a1"/>
        <w:rPr>
          <w:rStyle w:val="Char0"/>
          <w:rFonts w:ascii="IRYakout" w:hAnsi="IRYakout" w:cs="IRYakout"/>
          <w:sz w:val="32"/>
          <w:szCs w:val="32"/>
          <w:rtl/>
        </w:rPr>
      </w:pPr>
      <w:bookmarkStart w:id="37" w:name="_Toc520686346"/>
      <w:r w:rsidRPr="00C737A9">
        <w:rPr>
          <w:rStyle w:val="Char0"/>
          <w:rFonts w:ascii="IRYakout" w:hAnsi="IRYakout" w:cs="IRYakout"/>
          <w:sz w:val="32"/>
          <w:szCs w:val="32"/>
          <w:rtl/>
        </w:rPr>
        <w:lastRenderedPageBreak/>
        <w:t>سور</w:t>
      </w:r>
      <w:r w:rsidR="00BD74BC">
        <w:rPr>
          <w:rStyle w:val="Char0"/>
          <w:rFonts w:ascii="IRYakout" w:hAnsi="IRYakout" w:cs="IRYakout" w:hint="cs"/>
          <w:sz w:val="32"/>
          <w:szCs w:val="32"/>
          <w:rtl/>
        </w:rPr>
        <w:t>ۀ</w:t>
      </w:r>
      <w:r w:rsidRPr="00C737A9">
        <w:rPr>
          <w:rStyle w:val="Char0"/>
          <w:rFonts w:ascii="IRYakout" w:hAnsi="IRYakout" w:cs="IRYakout"/>
          <w:sz w:val="32"/>
          <w:szCs w:val="32"/>
          <w:rtl/>
        </w:rPr>
        <w:t xml:space="preserve"> اسراء (بن</w:t>
      </w:r>
      <w:r w:rsidRPr="00C737A9">
        <w:rPr>
          <w:rStyle w:val="Char0"/>
          <w:rFonts w:ascii="IRYakout" w:hAnsi="IRYakout" w:cs="IRYakout" w:hint="cs"/>
          <w:sz w:val="32"/>
          <w:szCs w:val="32"/>
          <w:rtl/>
        </w:rPr>
        <w:t>ی</w:t>
      </w:r>
      <w:r w:rsidRPr="00C737A9">
        <w:rPr>
          <w:rStyle w:val="Char0"/>
          <w:rFonts w:ascii="IRYakout" w:hAnsi="IRYakout" w:cs="IRYakout"/>
          <w:sz w:val="32"/>
          <w:szCs w:val="32"/>
          <w:rtl/>
        </w:rPr>
        <w:t xml:space="preserve"> اسرائ</w:t>
      </w:r>
      <w:r w:rsidRPr="00C737A9">
        <w:rPr>
          <w:rStyle w:val="Char0"/>
          <w:rFonts w:ascii="IRYakout" w:hAnsi="IRYakout" w:cs="IRYakout" w:hint="cs"/>
          <w:sz w:val="32"/>
          <w:szCs w:val="32"/>
          <w:rtl/>
        </w:rPr>
        <w:t>یل)</w:t>
      </w:r>
      <w:bookmarkEnd w:id="37"/>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Style w:val="Char0"/>
          <w:sz w:val="24"/>
          <w:szCs w:val="24"/>
          <w:rtl/>
        </w:rPr>
      </w:pPr>
      <w:r w:rsidRPr="00C737A9">
        <w:rPr>
          <w:rStyle w:val="Char0"/>
          <w:sz w:val="24"/>
          <w:szCs w:val="24"/>
          <w:rtl/>
        </w:rPr>
        <w:t xml:space="preserve">در مکه نازل شده و يکصدو </w:t>
      </w:r>
      <w:r w:rsidRPr="00C737A9">
        <w:rPr>
          <w:rStyle w:val="Char0"/>
          <w:rFonts w:hint="cs"/>
          <w:sz w:val="24"/>
          <w:szCs w:val="24"/>
          <w:rtl/>
        </w:rPr>
        <w:t>یازده</w:t>
      </w:r>
      <w:r w:rsidRPr="00C737A9">
        <w:rPr>
          <w:rStyle w:val="Char0"/>
          <w:sz w:val="24"/>
          <w:szCs w:val="24"/>
          <w:rtl/>
        </w:rPr>
        <w:t xml:space="preserve"> آ</w:t>
      </w:r>
      <w:r w:rsidRPr="00C737A9">
        <w:rPr>
          <w:rStyle w:val="Char0"/>
          <w:rFonts w:hint="cs"/>
          <w:sz w:val="24"/>
          <w:szCs w:val="24"/>
          <w:rtl/>
        </w:rPr>
        <w:t>یت</w:t>
      </w:r>
      <w:r w:rsidR="009D38EA">
        <w:rPr>
          <w:rStyle w:val="Char0"/>
          <w:sz w:val="24"/>
          <w:szCs w:val="24"/>
          <w:rtl/>
        </w:rPr>
        <w:t xml:space="preserve"> است</w:t>
      </w:r>
      <w:r w:rsidR="009D38EA">
        <w:rPr>
          <w:rStyle w:val="Char0"/>
          <w:rFonts w:hint="cs"/>
          <w:sz w:val="24"/>
          <w:szCs w:val="24"/>
          <w:rtl/>
        </w:rPr>
        <w:t>.</w:t>
      </w:r>
    </w:p>
    <w:p w:rsidR="00AD43F8" w:rsidRPr="00C737A9" w:rsidRDefault="00595236" w:rsidP="009D38EA">
      <w:pPr>
        <w:pStyle w:val="a4"/>
        <w:ind w:firstLine="0"/>
        <w:jc w:val="center"/>
        <w:rPr>
          <w:rStyle w:val="Char0"/>
          <w:sz w:val="24"/>
          <w:szCs w:val="24"/>
          <w:rtl/>
        </w:rPr>
      </w:pPr>
      <w:r>
        <w:rPr>
          <w:rStyle w:val="Char0"/>
          <w:sz w:val="24"/>
          <w:szCs w:val="24"/>
          <w:rtl/>
        </w:rPr>
        <w:t>بنام الله بخشندۀ مهربان</w:t>
      </w:r>
    </w:p>
    <w:p w:rsidR="00AD43F8" w:rsidRPr="00175FDB" w:rsidRDefault="00AD43F8" w:rsidP="00AD43F8">
      <w:pPr>
        <w:pStyle w:val="a0"/>
        <w:rPr>
          <w:rStyle w:val="Char0"/>
          <w:rtl/>
        </w:rPr>
      </w:pPr>
      <w:r w:rsidRPr="00175FDB">
        <w:rPr>
          <w:rStyle w:val="Char0"/>
          <w:rFonts w:cs="Traditional Arabic"/>
          <w:rtl/>
        </w:rPr>
        <w:t>﴿</w:t>
      </w:r>
      <w:r w:rsidRPr="008B4A46">
        <w:rPr>
          <w:rStyle w:val="Char7"/>
          <w:rtl/>
        </w:rPr>
        <w:t>سُبْحَانَ الَّذِي أَسْرَى بِعَبْدِهِ لَيْلًا مِنَ الْمَسْجِدِ الْحَرَامِ إِلَى الْمَسْجِدِ الْأَقْصَى الَّذِي بَارَكْنَا حَوْلَهُ لِنُرِيَهُ مِنْ آيَاتِنَا</w:t>
      </w:r>
      <w:r w:rsidR="001619CE" w:rsidRPr="008B4A46">
        <w:rPr>
          <w:rStyle w:val="Char7"/>
          <w:rtl/>
        </w:rPr>
        <w:t xml:space="preserve"> </w:t>
      </w:r>
      <w:r w:rsidRPr="008B4A46">
        <w:rPr>
          <w:rStyle w:val="Char7"/>
          <w:rtl/>
        </w:rPr>
        <w:t>إِنَّهُ هُوَ السَّمِيعُ الْبَصِيرُ١ وَآتَيْنَا مُوسَى الْكِتَابَ وَجَعَلْنَاهُ هُدًى لِبَنِي إِسْرَائِيلَ أَلَّا تَتَّخِذُوا مِنْ دُونِي وَكِيلًا٢ ذُرِّيَّةَ مَنْ حَمَلْنَا مَعَ نُوحٍ</w:t>
      </w:r>
      <w:r w:rsidR="001619CE" w:rsidRPr="008B4A46">
        <w:rPr>
          <w:rStyle w:val="Char7"/>
          <w:rtl/>
        </w:rPr>
        <w:t xml:space="preserve"> </w:t>
      </w:r>
      <w:r w:rsidRPr="008B4A46">
        <w:rPr>
          <w:rStyle w:val="Char7"/>
          <w:rtl/>
        </w:rPr>
        <w:t>إِنَّهُ كَانَ عَبْدًا شَكُورًا٣ وَقَضَيْنَا إِلَى بَنِي إِسْرَائِيلَ فِي الْكِتَابِ لَتُفْسِدُنَّ فِي الْأَرْضِ مَرَّتَيْنِ وَلَتَعْلُنَّ عُلُوًّا كَبِيرًا٤ فَإِذَا جَاءَ وَعْدُ أُولَاهُمَا بَعَثْنَا عَلَيْكُمْ عِبَادًا لَنَا أُولِي بَأْسٍ شَدِيدٍ فَجَاسُوا خِلَالَ الدِّيَارِ</w:t>
      </w:r>
      <w:r w:rsidR="001619CE" w:rsidRPr="008B4A46">
        <w:rPr>
          <w:rStyle w:val="Char7"/>
          <w:rtl/>
        </w:rPr>
        <w:t xml:space="preserve"> </w:t>
      </w:r>
      <w:r w:rsidRPr="008B4A46">
        <w:rPr>
          <w:rStyle w:val="Char7"/>
          <w:rtl/>
        </w:rPr>
        <w:t>وَكَانَ وَعْدًا مَفْعُولًا٥ ثُمَّ رَدَدْنَا لَكُمُ الْكَرَّةَ عَلَيْهِمْ وَأَمْدَدْنَاكُمْ بِأَمْوَالٍ وَبَنِينَ وَجَعَلْنَاكُمْ أَكْثَرَ نَفِيرًا٦ إِنْ أَحْسَنْتُمْ أَحْسَنْتُمْ لِأَنْفُسِكُمْ</w:t>
      </w:r>
      <w:r w:rsidR="001619CE" w:rsidRPr="008B4A46">
        <w:rPr>
          <w:rStyle w:val="Char7"/>
          <w:rtl/>
        </w:rPr>
        <w:t xml:space="preserve"> </w:t>
      </w:r>
      <w:r w:rsidRPr="008B4A46">
        <w:rPr>
          <w:rStyle w:val="Char7"/>
          <w:rtl/>
        </w:rPr>
        <w:t>وَإِنْ أَسَأْتُمْ فَلَهَا</w:t>
      </w:r>
      <w:r w:rsidR="001619CE" w:rsidRPr="008B4A46">
        <w:rPr>
          <w:rStyle w:val="Char7"/>
          <w:rtl/>
        </w:rPr>
        <w:t xml:space="preserve"> </w:t>
      </w:r>
      <w:r w:rsidRPr="008B4A46">
        <w:rPr>
          <w:rStyle w:val="Char7"/>
          <w:rtl/>
        </w:rPr>
        <w:t>فَإِذَا جَاءَ وَعْدُ الْآخِرَةِ لِيَسُوءُوا وُجُوهَكُمْ وَلِيَدْخُلُوا الْمَسْجِدَ كَمَا دَخَلُوهُ أَوَّلَ مَرَّةٍ وَلِيُتَبِّرُوا مَا عَلَوْا تَتْبِيرًا٧</w:t>
      </w:r>
      <w:r w:rsidRPr="00175FDB">
        <w:rPr>
          <w:rStyle w:val="Char0"/>
          <w:rFonts w:ascii="Times New Roman" w:hAnsi="Times New Roman" w:cs="Traditional Arabic" w:hint="cs"/>
          <w:rtl/>
        </w:rPr>
        <w:t>﴾</w:t>
      </w:r>
      <w:r w:rsidRPr="008B4A46">
        <w:rPr>
          <w:rStyle w:val="Char"/>
          <w:rtl/>
        </w:rPr>
        <w:t xml:space="preserve"> [الإسراء: 1-7]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پاک و منزه است آن ذات</w:t>
      </w:r>
      <w:r w:rsidRPr="00C737A9">
        <w:rPr>
          <w:rStyle w:val="Char0"/>
          <w:rFonts w:hint="cs"/>
          <w:rtl/>
        </w:rPr>
        <w:t>ی</w:t>
      </w:r>
      <w:r w:rsidRPr="00C737A9">
        <w:rPr>
          <w:rStyle w:val="Char0"/>
          <w:rtl/>
        </w:rPr>
        <w:t xml:space="preserve"> که بند</w:t>
      </w:r>
      <w:r w:rsidRPr="00C737A9">
        <w:rPr>
          <w:rStyle w:val="Char0"/>
          <w:rFonts w:hint="cs"/>
          <w:rtl/>
        </w:rPr>
        <w:t>ۀ</w:t>
      </w:r>
      <w:r w:rsidRPr="00C737A9">
        <w:rPr>
          <w:rStyle w:val="Char0"/>
          <w:rtl/>
        </w:rPr>
        <w:t xml:space="preserve"> خود را در شب</w:t>
      </w:r>
      <w:r w:rsidRPr="00C737A9">
        <w:rPr>
          <w:rStyle w:val="Char0"/>
          <w:rFonts w:hint="cs"/>
          <w:rtl/>
        </w:rPr>
        <w:t>ی</w:t>
      </w:r>
      <w:r w:rsidRPr="00C737A9">
        <w:rPr>
          <w:rStyle w:val="Char0"/>
          <w:rtl/>
        </w:rPr>
        <w:t xml:space="preserve"> از مسجد الحرام به مسجد الاقص</w:t>
      </w:r>
      <w:r w:rsidRPr="00C737A9">
        <w:rPr>
          <w:rStyle w:val="Char0"/>
          <w:rFonts w:hint="cs"/>
          <w:rtl/>
        </w:rPr>
        <w:t>ی</w:t>
      </w:r>
      <w:r w:rsidRPr="00C737A9">
        <w:rPr>
          <w:rStyle w:val="Char0"/>
          <w:rtl/>
        </w:rPr>
        <w:t xml:space="preserve"> برد که اطراف آن را برکت داد</w:t>
      </w:r>
      <w:r w:rsidRPr="00C737A9">
        <w:rPr>
          <w:rStyle w:val="Char0"/>
          <w:rFonts w:hint="cs"/>
          <w:rtl/>
        </w:rPr>
        <w:t>یم،</w:t>
      </w:r>
      <w:r w:rsidRPr="00C737A9">
        <w:rPr>
          <w:rStyle w:val="Char0"/>
          <w:rtl/>
        </w:rPr>
        <w:t xml:space="preserve"> تا برخ</w:t>
      </w:r>
      <w:r w:rsidRPr="00C737A9">
        <w:rPr>
          <w:rStyle w:val="Char0"/>
          <w:rFonts w:hint="cs"/>
          <w:rtl/>
        </w:rPr>
        <w:t>ی</w:t>
      </w:r>
      <w:r w:rsidRPr="00C737A9">
        <w:rPr>
          <w:rStyle w:val="Char0"/>
          <w:rtl/>
        </w:rPr>
        <w:t xml:space="preserve"> از </w:t>
      </w:r>
      <w:r w:rsidRPr="00C737A9">
        <w:rPr>
          <w:rStyle w:val="Char0"/>
          <w:rFonts w:hint="cs"/>
          <w:rtl/>
        </w:rPr>
        <w:t>نشانه</w:t>
      </w:r>
      <w:r w:rsidR="001619CE">
        <w:rPr>
          <w:rStyle w:val="Char0"/>
          <w:rtl/>
        </w:rPr>
        <w:t xml:space="preserve">‌های </w:t>
      </w:r>
      <w:r w:rsidRPr="00C737A9">
        <w:rPr>
          <w:rStyle w:val="Char0"/>
          <w:rtl/>
        </w:rPr>
        <w:t>(قدرت) خود را به او نشان ده</w:t>
      </w:r>
      <w:r w:rsidRPr="00C737A9">
        <w:rPr>
          <w:rStyle w:val="Char0"/>
          <w:rFonts w:hint="cs"/>
          <w:rtl/>
        </w:rPr>
        <w:t>یم،</w:t>
      </w:r>
      <w:r w:rsidRPr="00C737A9">
        <w:rPr>
          <w:rStyle w:val="Char0"/>
          <w:rtl/>
        </w:rPr>
        <w:t xml:space="preserve"> چون اوست که شنوا</w:t>
      </w:r>
      <w:r w:rsidRPr="00C737A9">
        <w:rPr>
          <w:rStyle w:val="Char0"/>
          <w:rFonts w:hint="cs"/>
          <w:rtl/>
        </w:rPr>
        <w:t>ی</w:t>
      </w:r>
      <w:r w:rsidRPr="00C737A9">
        <w:rPr>
          <w:rStyle w:val="Char0"/>
          <w:rtl/>
        </w:rPr>
        <w:t xml:space="preserve">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موس</w:t>
      </w:r>
      <w:r w:rsidRPr="00C737A9">
        <w:rPr>
          <w:rStyle w:val="Char0"/>
          <w:rFonts w:hint="cs"/>
          <w:rtl/>
        </w:rPr>
        <w:t>ی</w:t>
      </w:r>
      <w:r w:rsidRPr="00C737A9">
        <w:rPr>
          <w:rStyle w:val="Char0"/>
          <w:rtl/>
        </w:rPr>
        <w:t xml:space="preserve"> کتاب داد</w:t>
      </w:r>
      <w:r w:rsidRPr="00C737A9">
        <w:rPr>
          <w:rStyle w:val="Char0"/>
          <w:rFonts w:hint="cs"/>
          <w:rtl/>
        </w:rPr>
        <w:t>یم</w:t>
      </w:r>
      <w:r w:rsidRPr="00C737A9">
        <w:rPr>
          <w:rStyle w:val="Char0"/>
          <w:rtl/>
        </w:rPr>
        <w:t xml:space="preserve"> و آن را برا</w:t>
      </w:r>
      <w:r w:rsidRPr="00C737A9">
        <w:rPr>
          <w:rStyle w:val="Char0"/>
          <w:rFonts w:hint="cs"/>
          <w:rtl/>
        </w:rPr>
        <w:t>ی</w:t>
      </w:r>
      <w:r w:rsidRPr="00C737A9">
        <w:rPr>
          <w:rStyle w:val="Char0"/>
          <w:rtl/>
        </w:rPr>
        <w:t xml:space="preserve">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وس</w:t>
      </w:r>
      <w:r w:rsidRPr="00C737A9">
        <w:rPr>
          <w:rStyle w:val="Char0"/>
          <w:rFonts w:hint="cs"/>
          <w:rtl/>
        </w:rPr>
        <w:t>یله</w:t>
      </w:r>
      <w:r w:rsidRPr="00C737A9">
        <w:rPr>
          <w:rStyle w:val="Char0"/>
          <w:rtl/>
        </w:rPr>
        <w:t xml:space="preserve"> هدا</w:t>
      </w:r>
      <w:r w:rsidRPr="00C737A9">
        <w:rPr>
          <w:rStyle w:val="Char0"/>
          <w:rFonts w:hint="cs"/>
          <w:rtl/>
        </w:rPr>
        <w:t>یت</w:t>
      </w:r>
      <w:r w:rsidRPr="00C737A9">
        <w:rPr>
          <w:rStyle w:val="Char0"/>
          <w:rtl/>
        </w:rPr>
        <w:t xml:space="preserve"> گردان</w:t>
      </w:r>
      <w:r w:rsidRPr="00C737A9">
        <w:rPr>
          <w:rStyle w:val="Char0"/>
          <w:rFonts w:hint="cs"/>
          <w:rtl/>
        </w:rPr>
        <w:t>یدیم</w:t>
      </w:r>
      <w:r w:rsidRPr="00C737A9">
        <w:rPr>
          <w:rStyle w:val="Char0"/>
          <w:rtl/>
        </w:rPr>
        <w:t xml:space="preserve"> که غ</w:t>
      </w:r>
      <w:r w:rsidRPr="00C737A9">
        <w:rPr>
          <w:rStyle w:val="Char0"/>
          <w:rFonts w:hint="cs"/>
          <w:rtl/>
        </w:rPr>
        <w:t>یر</w:t>
      </w:r>
      <w:r w:rsidRPr="00C737A9">
        <w:rPr>
          <w:rStyle w:val="Char0"/>
          <w:rtl/>
        </w:rPr>
        <w:t xml:space="preserve"> از من د</w:t>
      </w:r>
      <w:r w:rsidRPr="00C737A9">
        <w:rPr>
          <w:rStyle w:val="Char0"/>
          <w:rFonts w:hint="cs"/>
          <w:rtl/>
        </w:rPr>
        <w:t>یگر</w:t>
      </w:r>
      <w:r w:rsidRPr="00C737A9">
        <w:rPr>
          <w:rStyle w:val="Char0"/>
          <w:rtl/>
        </w:rPr>
        <w:t xml:space="preserve"> کار ساز</w:t>
      </w:r>
      <w:r w:rsidRPr="00C737A9">
        <w:rPr>
          <w:rStyle w:val="Char0"/>
          <w:rFonts w:hint="cs"/>
          <w:rtl/>
        </w:rPr>
        <w:t>ی</w:t>
      </w:r>
      <w:r w:rsidRPr="00C737A9">
        <w:rPr>
          <w:rStyle w:val="Char0"/>
          <w:rtl/>
        </w:rPr>
        <w:t xml:space="preserve"> نگ</w:t>
      </w:r>
      <w:r w:rsidRPr="00C737A9">
        <w:rPr>
          <w:rStyle w:val="Char0"/>
          <w:rFonts w:hint="cs"/>
          <w:rtl/>
        </w:rPr>
        <w:t>یرید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فرزندان کسان</w:t>
      </w:r>
      <w:r w:rsidRPr="00C737A9">
        <w:rPr>
          <w:rStyle w:val="Char0"/>
          <w:rFonts w:hint="cs"/>
          <w:rtl/>
        </w:rPr>
        <w:t>ی</w:t>
      </w:r>
      <w:r w:rsidRPr="00C737A9">
        <w:rPr>
          <w:rStyle w:val="Char0"/>
          <w:rtl/>
        </w:rPr>
        <w:t xml:space="preserve"> که آنها را با نوح سوار کشت</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همانا او بند</w:t>
      </w:r>
      <w:r w:rsidR="00950F23">
        <w:rPr>
          <w:rStyle w:val="Char0"/>
          <w:rFonts w:hint="cs"/>
          <w:rtl/>
        </w:rPr>
        <w:t>ۀ</w:t>
      </w:r>
      <w:r w:rsidRPr="00C737A9">
        <w:rPr>
          <w:rStyle w:val="Char0"/>
          <w:rtl/>
        </w:rPr>
        <w:t xml:space="preserve"> شکر گزار بود.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به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در تورات خبر داد</w:t>
      </w:r>
      <w:r w:rsidRPr="00C737A9">
        <w:rPr>
          <w:rStyle w:val="Char0"/>
          <w:rFonts w:hint="cs"/>
          <w:rtl/>
        </w:rPr>
        <w:t>یم</w:t>
      </w:r>
      <w:r w:rsidRPr="00C737A9">
        <w:rPr>
          <w:rStyle w:val="Char0"/>
          <w:rtl/>
        </w:rPr>
        <w:t xml:space="preserve"> که البته در زم</w:t>
      </w:r>
      <w:r w:rsidRPr="00C737A9">
        <w:rPr>
          <w:rStyle w:val="Char0"/>
          <w:rFonts w:hint="cs"/>
          <w:rtl/>
        </w:rPr>
        <w:t>ین</w:t>
      </w:r>
      <w:r w:rsidRPr="00C737A9">
        <w:rPr>
          <w:rStyle w:val="Char0"/>
          <w:rtl/>
        </w:rPr>
        <w:t xml:space="preserve"> دو بار فساد خواه</w:t>
      </w:r>
      <w:r w:rsidRPr="00C737A9">
        <w:rPr>
          <w:rStyle w:val="Char0"/>
          <w:rFonts w:hint="cs"/>
          <w:rtl/>
        </w:rPr>
        <w:t>ید</w:t>
      </w:r>
      <w:r w:rsidRPr="00C737A9">
        <w:rPr>
          <w:rStyle w:val="Char0"/>
          <w:rtl/>
        </w:rPr>
        <w:t xml:space="preserve"> کرد و البته سرکش</w:t>
      </w:r>
      <w:r w:rsidRPr="00C737A9">
        <w:rPr>
          <w:rStyle w:val="Char0"/>
          <w:rFonts w:hint="cs"/>
          <w:rtl/>
        </w:rPr>
        <w:t>ی</w:t>
      </w:r>
      <w:r w:rsidRPr="00C737A9">
        <w:rPr>
          <w:rStyle w:val="Char0"/>
          <w:rtl/>
        </w:rPr>
        <w:t xml:space="preserve"> و طغ</w:t>
      </w:r>
      <w:r w:rsidRPr="00C737A9">
        <w:rPr>
          <w:rStyle w:val="Char0"/>
          <w:rFonts w:hint="cs"/>
          <w:rtl/>
        </w:rPr>
        <w:t>یان</w:t>
      </w:r>
      <w:r w:rsidRPr="00C737A9">
        <w:rPr>
          <w:rStyle w:val="Char0"/>
          <w:rtl/>
        </w:rPr>
        <w:t xml:space="preserve"> بزرگ خواه</w:t>
      </w:r>
      <w:r w:rsidRPr="00C737A9">
        <w:rPr>
          <w:rStyle w:val="Char0"/>
          <w:rFonts w:hint="cs"/>
          <w:rtl/>
        </w:rPr>
        <w:t>ید</w:t>
      </w:r>
      <w:r w:rsidRPr="00C737A9">
        <w:rPr>
          <w:rStyle w:val="Char0"/>
          <w:rtl/>
        </w:rPr>
        <w:t xml:space="preserve"> کرد. </w:t>
      </w: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 xml:space="preserve">پس (به </w:t>
      </w:r>
      <w:r w:rsidRPr="00C737A9">
        <w:rPr>
          <w:rStyle w:val="Char0"/>
          <w:rFonts w:hint="cs"/>
          <w:rtl/>
        </w:rPr>
        <w:t>یاد</w:t>
      </w:r>
      <w:r w:rsidRPr="00C737A9">
        <w:rPr>
          <w:rStyle w:val="Char0"/>
          <w:rtl/>
        </w:rPr>
        <w:t xml:space="preserve"> داشته باش</w:t>
      </w:r>
      <w:r w:rsidRPr="00C737A9">
        <w:rPr>
          <w:rStyle w:val="Char0"/>
          <w:rFonts w:hint="cs"/>
          <w:rtl/>
        </w:rPr>
        <w:t>ید</w:t>
      </w:r>
      <w:r w:rsidRPr="00C737A9">
        <w:rPr>
          <w:rStyle w:val="Char0"/>
          <w:rtl/>
        </w:rPr>
        <w:t>) وقت</w:t>
      </w:r>
      <w:r w:rsidRPr="00C737A9">
        <w:rPr>
          <w:rStyle w:val="Char0"/>
          <w:rFonts w:hint="cs"/>
          <w:rtl/>
        </w:rPr>
        <w:t>ی</w:t>
      </w:r>
      <w:r w:rsidRPr="00C737A9">
        <w:rPr>
          <w:rStyle w:val="Char0"/>
          <w:rtl/>
        </w:rPr>
        <w:t xml:space="preserve"> وعد</w:t>
      </w:r>
      <w:r w:rsidRPr="00C737A9">
        <w:rPr>
          <w:rStyle w:val="Char0"/>
          <w:rFonts w:hint="cs"/>
          <w:rtl/>
        </w:rPr>
        <w:t xml:space="preserve">ۀ </w:t>
      </w:r>
      <w:r w:rsidRPr="00C737A9">
        <w:rPr>
          <w:rStyle w:val="Char0"/>
          <w:rtl/>
        </w:rPr>
        <w:t>اول آن دو برسد، بندگان سخت جنگجو</w:t>
      </w:r>
      <w:r w:rsidRPr="00C737A9">
        <w:rPr>
          <w:rStyle w:val="Char0"/>
          <w:rFonts w:hint="cs"/>
          <w:rtl/>
        </w:rPr>
        <w:t>ی</w:t>
      </w:r>
      <w:r w:rsidRPr="00C737A9">
        <w:rPr>
          <w:rStyle w:val="Char0"/>
          <w:rtl/>
        </w:rPr>
        <w:t xml:space="preserve"> خود را بر شما</w:t>
      </w:r>
      <w:r w:rsidR="001619CE">
        <w:rPr>
          <w:rStyle w:val="Char0"/>
          <w:rtl/>
        </w:rPr>
        <w:t xml:space="preserve"> می‌</w:t>
      </w:r>
      <w:r w:rsidRPr="00C737A9">
        <w:rPr>
          <w:rStyle w:val="Char0"/>
          <w:rtl/>
        </w:rPr>
        <w:t>فرست</w:t>
      </w:r>
      <w:r w:rsidRPr="00C737A9">
        <w:rPr>
          <w:rStyle w:val="Char0"/>
          <w:rFonts w:hint="cs"/>
          <w:rtl/>
        </w:rPr>
        <w:t>یم،</w:t>
      </w:r>
      <w:r w:rsidRPr="00C737A9">
        <w:rPr>
          <w:rStyle w:val="Char0"/>
          <w:rtl/>
        </w:rPr>
        <w:t xml:space="preserve"> پس م</w:t>
      </w:r>
      <w:r w:rsidRPr="00C737A9">
        <w:rPr>
          <w:rStyle w:val="Char0"/>
          <w:rFonts w:hint="cs"/>
          <w:rtl/>
        </w:rPr>
        <w:t>یان</w:t>
      </w:r>
      <w:r w:rsidRPr="00C737A9">
        <w:rPr>
          <w:rStyle w:val="Char0"/>
          <w:rtl/>
        </w:rPr>
        <w:t xml:space="preserve"> خانه</w:t>
      </w:r>
      <w:r w:rsidR="001619CE">
        <w:rPr>
          <w:rStyle w:val="Char0"/>
          <w:rtl/>
        </w:rPr>
        <w:t xml:space="preserve">‌ها </w:t>
      </w:r>
      <w:r w:rsidRPr="00C737A9">
        <w:rPr>
          <w:rStyle w:val="Char0"/>
          <w:rtl/>
        </w:rPr>
        <w:t>به جستجو در آ</w:t>
      </w:r>
      <w:r w:rsidRPr="00C737A9">
        <w:rPr>
          <w:rStyle w:val="Char0"/>
          <w:rFonts w:hint="cs"/>
          <w:rtl/>
        </w:rPr>
        <w:t>یند،</w:t>
      </w:r>
      <w:r w:rsidRPr="00C737A9">
        <w:rPr>
          <w:rStyle w:val="Char0"/>
          <w:rtl/>
        </w:rPr>
        <w:t xml:space="preserve"> و ا</w:t>
      </w:r>
      <w:r w:rsidRPr="00C737A9">
        <w:rPr>
          <w:rStyle w:val="Char0"/>
          <w:rFonts w:hint="cs"/>
          <w:rtl/>
        </w:rPr>
        <w:t>ین</w:t>
      </w:r>
      <w:r w:rsidRPr="00C737A9">
        <w:rPr>
          <w:rStyle w:val="Char0"/>
          <w:rtl/>
        </w:rPr>
        <w:t xml:space="preserve"> وع</w:t>
      </w:r>
      <w:r w:rsidRPr="00C737A9">
        <w:rPr>
          <w:rStyle w:val="Char0"/>
          <w:rFonts w:hint="cs"/>
          <w:rtl/>
        </w:rPr>
        <w:t>ده،</w:t>
      </w:r>
      <w:r w:rsidRPr="00C737A9">
        <w:rPr>
          <w:rStyle w:val="Char0"/>
          <w:rtl/>
        </w:rPr>
        <w:t xml:space="preserve"> آمدن</w:t>
      </w:r>
      <w:r w:rsidRPr="00C737A9">
        <w:rPr>
          <w:rStyle w:val="Char0"/>
          <w:rFonts w:hint="cs"/>
          <w:rtl/>
        </w:rPr>
        <w:t>ی</w:t>
      </w:r>
      <w:r w:rsidRPr="00C737A9">
        <w:rPr>
          <w:rStyle w:val="Char0"/>
          <w:rtl/>
        </w:rPr>
        <w:t xml:space="preserve"> و تحقق </w:t>
      </w:r>
      <w:r w:rsidRPr="00C737A9">
        <w:rPr>
          <w:rStyle w:val="Char0"/>
          <w:rFonts w:hint="cs"/>
          <w:rtl/>
        </w:rPr>
        <w:t>یافتنی</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tl/>
        </w:rPr>
        <w:t xml:space="preserve"> باز شما را بر آنان مسلط</w:t>
      </w:r>
      <w:r w:rsidR="001619CE">
        <w:rPr>
          <w:rStyle w:val="Char0"/>
          <w:rtl/>
        </w:rPr>
        <w:t xml:space="preserve"> می‌</w:t>
      </w:r>
      <w:r w:rsidRPr="00C737A9">
        <w:rPr>
          <w:rStyle w:val="Char0"/>
          <w:rtl/>
        </w:rPr>
        <w:t>گردان</w:t>
      </w:r>
      <w:r w:rsidRPr="00C737A9">
        <w:rPr>
          <w:rStyle w:val="Char0"/>
          <w:rFonts w:hint="cs"/>
          <w:rtl/>
        </w:rPr>
        <w:t>یم</w:t>
      </w:r>
      <w:r w:rsidRPr="00C737A9">
        <w:rPr>
          <w:rStyle w:val="Char0"/>
          <w:rtl/>
        </w:rPr>
        <w:t xml:space="preserve"> و شما را با اموال و فرزندان مدد</w:t>
      </w:r>
      <w:r w:rsidR="001619CE">
        <w:rPr>
          <w:rStyle w:val="Char0"/>
          <w:rtl/>
        </w:rPr>
        <w:t xml:space="preserve"> می‌</w:t>
      </w:r>
      <w:r w:rsidRPr="00C737A9">
        <w:rPr>
          <w:rStyle w:val="Char0"/>
          <w:rtl/>
        </w:rPr>
        <w:t>رسان</w:t>
      </w:r>
      <w:r w:rsidRPr="00C737A9">
        <w:rPr>
          <w:rStyle w:val="Char0"/>
          <w:rFonts w:hint="cs"/>
          <w:rtl/>
        </w:rPr>
        <w:t>یم</w:t>
      </w:r>
      <w:r w:rsidRPr="00C737A9">
        <w:rPr>
          <w:rStyle w:val="Char0"/>
          <w:rtl/>
        </w:rPr>
        <w:t xml:space="preserve"> و تعداد افرادتان را ب</w:t>
      </w:r>
      <w:r w:rsidRPr="00C737A9">
        <w:rPr>
          <w:rStyle w:val="Char0"/>
          <w:rFonts w:hint="cs"/>
          <w:rtl/>
        </w:rPr>
        <w:t>یشتر</w:t>
      </w:r>
      <w:r w:rsidR="001619CE">
        <w:rPr>
          <w:rStyle w:val="Char0"/>
          <w:rtl/>
        </w:rPr>
        <w:t xml:space="preserve"> می‌</w:t>
      </w:r>
      <w:r w:rsidRPr="00C737A9">
        <w:rPr>
          <w:rStyle w:val="Char0"/>
          <w:rtl/>
        </w:rPr>
        <w:t>گردان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ن</w:t>
      </w:r>
      <w:r w:rsidRPr="00C737A9">
        <w:rPr>
          <w:rStyle w:val="Char0"/>
          <w:rFonts w:hint="cs"/>
          <w:rtl/>
        </w:rPr>
        <w:t>یکی</w:t>
      </w:r>
      <w:r w:rsidRPr="00C737A9">
        <w:rPr>
          <w:rStyle w:val="Char0"/>
          <w:rtl/>
        </w:rPr>
        <w:t xml:space="preserve"> کن</w:t>
      </w:r>
      <w:r w:rsidRPr="00C737A9">
        <w:rPr>
          <w:rStyle w:val="Char0"/>
          <w:rFonts w:hint="cs"/>
          <w:rtl/>
        </w:rPr>
        <w:t>ید</w:t>
      </w:r>
      <w:r w:rsidRPr="00C737A9">
        <w:rPr>
          <w:rStyle w:val="Char0"/>
          <w:rtl/>
        </w:rPr>
        <w:t xml:space="preserve"> برا</w:t>
      </w:r>
      <w:r w:rsidRPr="00C737A9">
        <w:rPr>
          <w:rStyle w:val="Char0"/>
          <w:rFonts w:hint="cs"/>
          <w:rtl/>
        </w:rPr>
        <w:t>ی</w:t>
      </w:r>
      <w:r w:rsidRPr="00C737A9">
        <w:rPr>
          <w:rStyle w:val="Char0"/>
          <w:rtl/>
        </w:rPr>
        <w:t xml:space="preserve"> خودتان ن</w:t>
      </w:r>
      <w:r w:rsidRPr="00C737A9">
        <w:rPr>
          <w:rStyle w:val="Char0"/>
          <w:rFonts w:hint="cs"/>
          <w:rtl/>
        </w:rPr>
        <w:t>یکی</w:t>
      </w:r>
      <w:r w:rsidRPr="00C737A9">
        <w:rPr>
          <w:rStyle w:val="Char0"/>
          <w:rtl/>
        </w:rPr>
        <w:t xml:space="preserve"> کرده ا</w:t>
      </w:r>
      <w:r w:rsidRPr="00C737A9">
        <w:rPr>
          <w:rStyle w:val="Char0"/>
          <w:rFonts w:hint="cs"/>
          <w:rtl/>
        </w:rPr>
        <w:t>ید</w:t>
      </w:r>
      <w:r w:rsidRPr="00C737A9">
        <w:rPr>
          <w:rStyle w:val="Char0"/>
          <w:rtl/>
        </w:rPr>
        <w:t xml:space="preserve"> و اگر بد</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به خودتان بد</w:t>
      </w:r>
      <w:r w:rsidRPr="00C737A9">
        <w:rPr>
          <w:rStyle w:val="Char0"/>
          <w:rFonts w:hint="cs"/>
          <w:rtl/>
        </w:rPr>
        <w:t>ی</w:t>
      </w:r>
      <w:r w:rsidRPr="00C737A9">
        <w:rPr>
          <w:rStyle w:val="Char0"/>
          <w:rtl/>
        </w:rPr>
        <w:t xml:space="preserve"> کرده ا</w:t>
      </w:r>
      <w:r w:rsidRPr="00C737A9">
        <w:rPr>
          <w:rStyle w:val="Char0"/>
          <w:rFonts w:hint="cs"/>
          <w:rtl/>
        </w:rPr>
        <w:t>ید</w:t>
      </w:r>
      <w:r w:rsidRPr="00C737A9">
        <w:rPr>
          <w:rStyle w:val="Char0"/>
          <w:rtl/>
        </w:rPr>
        <w:t>. پس چون وعده د</w:t>
      </w:r>
      <w:r w:rsidRPr="00C737A9">
        <w:rPr>
          <w:rStyle w:val="Char0"/>
          <w:rFonts w:hint="cs"/>
          <w:rtl/>
        </w:rPr>
        <w:t>یگر</w:t>
      </w:r>
      <w:r w:rsidRPr="00C737A9">
        <w:rPr>
          <w:rStyle w:val="Char0"/>
          <w:rtl/>
        </w:rPr>
        <w:t xml:space="preserve"> (دوم) بر</w:t>
      </w:r>
      <w:r w:rsidRPr="00C737A9">
        <w:rPr>
          <w:rStyle w:val="Char0"/>
          <w:rFonts w:hint="cs"/>
          <w:rtl/>
        </w:rPr>
        <w:t>سد</w:t>
      </w:r>
      <w:r w:rsidRPr="00C737A9">
        <w:rPr>
          <w:rStyle w:val="Char0"/>
          <w:rtl/>
        </w:rPr>
        <w:t xml:space="preserve"> (باز بندگان </w:t>
      </w:r>
      <w:r w:rsidRPr="00C737A9">
        <w:rPr>
          <w:rStyle w:val="Char0"/>
          <w:rtl/>
        </w:rPr>
        <w:lastRenderedPageBreak/>
        <w:t>خود را</w:t>
      </w:r>
      <w:r w:rsidR="001619CE">
        <w:rPr>
          <w:rStyle w:val="Char0"/>
          <w:rtl/>
        </w:rPr>
        <w:t xml:space="preserve"> می‌</w:t>
      </w:r>
      <w:r w:rsidRPr="00C737A9">
        <w:rPr>
          <w:rStyle w:val="Char0"/>
          <w:rtl/>
        </w:rPr>
        <w:t>فرست</w:t>
      </w:r>
      <w:r w:rsidRPr="00C737A9">
        <w:rPr>
          <w:rStyle w:val="Char0"/>
          <w:rFonts w:hint="cs"/>
          <w:rtl/>
        </w:rPr>
        <w:t>یم)</w:t>
      </w:r>
      <w:r w:rsidRPr="00C737A9">
        <w:rPr>
          <w:rStyle w:val="Char0"/>
          <w:rtl/>
        </w:rPr>
        <w:t xml:space="preserve"> تا رو</w:t>
      </w:r>
      <w:r w:rsidRPr="00C737A9">
        <w:rPr>
          <w:rStyle w:val="Char0"/>
          <w:rFonts w:hint="cs"/>
          <w:rtl/>
        </w:rPr>
        <w:t>ی</w:t>
      </w:r>
      <w:r w:rsidRPr="00C737A9">
        <w:rPr>
          <w:rStyle w:val="Char0"/>
          <w:rtl/>
        </w:rPr>
        <w:t xml:space="preserve"> شما را ناخوش سازند و تا به مسجد وارد شوند طور</w:t>
      </w:r>
      <w:r w:rsidRPr="00C737A9">
        <w:rPr>
          <w:rStyle w:val="Char0"/>
          <w:rFonts w:hint="cs"/>
          <w:rtl/>
        </w:rPr>
        <w:t>ی</w:t>
      </w:r>
      <w:r w:rsidRPr="00C737A9">
        <w:rPr>
          <w:rStyle w:val="Char0"/>
          <w:rtl/>
        </w:rPr>
        <w:t xml:space="preserve"> که بار اول در آن داخل شدند و تا نابود کنند بر هر چه دست </w:t>
      </w:r>
      <w:r w:rsidRPr="00C737A9">
        <w:rPr>
          <w:rStyle w:val="Char0"/>
          <w:rFonts w:hint="cs"/>
          <w:rtl/>
        </w:rPr>
        <w:t>یابند،</w:t>
      </w:r>
      <w:r w:rsidRPr="00C737A9">
        <w:rPr>
          <w:rStyle w:val="Char0"/>
          <w:rtl/>
        </w:rPr>
        <w:t xml:space="preserve"> نابود</w:t>
      </w:r>
      <w:r w:rsidRPr="00C737A9">
        <w:rPr>
          <w:rStyle w:val="Char0"/>
          <w:rFonts w:hint="cs"/>
          <w:rtl/>
        </w:rPr>
        <w:t>ی</w:t>
      </w:r>
      <w:r w:rsidRPr="00C737A9">
        <w:rPr>
          <w:rStyle w:val="Char0"/>
          <w:rtl/>
        </w:rPr>
        <w:t xml:space="preserve"> کوبنده</w:t>
      </w:r>
      <w:r>
        <w:rPr>
          <w:rStyle w:val="Char0"/>
          <w:rFonts w:hint="cs"/>
          <w:rtl/>
        </w:rPr>
        <w:t>.</w:t>
      </w:r>
    </w:p>
    <w:p w:rsidR="00AD43F8" w:rsidRDefault="00AD43F8" w:rsidP="00AD43F8">
      <w:pPr>
        <w:pStyle w:val="a0"/>
        <w:rPr>
          <w:rStyle w:val="Char0"/>
          <w:rtl/>
        </w:rPr>
      </w:pPr>
      <w:r w:rsidRPr="00175FDB">
        <w:rPr>
          <w:rStyle w:val="Char0"/>
          <w:rFonts w:cs="Traditional Arabic"/>
          <w:rtl/>
        </w:rPr>
        <w:t>﴿</w:t>
      </w:r>
      <w:r w:rsidRPr="008B4A46">
        <w:rPr>
          <w:rStyle w:val="Char7"/>
          <w:rtl/>
        </w:rPr>
        <w:t>عَسَى رَبُّكُمْ أَنْ يَرْحَمَكُمْ</w:t>
      </w:r>
      <w:r w:rsidR="001619CE" w:rsidRPr="008B4A46">
        <w:rPr>
          <w:rStyle w:val="Char7"/>
          <w:rtl/>
        </w:rPr>
        <w:t xml:space="preserve"> </w:t>
      </w:r>
      <w:r w:rsidRPr="008B4A46">
        <w:rPr>
          <w:rStyle w:val="Char7"/>
          <w:rtl/>
        </w:rPr>
        <w:t>وَإِنْ عُدْتُمْ عُدْنَا</w:t>
      </w:r>
      <w:r w:rsidR="001619CE" w:rsidRPr="008B4A46">
        <w:rPr>
          <w:rStyle w:val="Char7"/>
          <w:rtl/>
        </w:rPr>
        <w:t xml:space="preserve"> </w:t>
      </w:r>
      <w:r w:rsidRPr="008B4A46">
        <w:rPr>
          <w:rStyle w:val="Char7"/>
          <w:rtl/>
        </w:rPr>
        <w:t>وَجَعَلْنَا جَهَنَّمَ لِلْكَافِرِينَ حَصِيرًا٨ إِنَّ هَذَا الْقُرْآنَ يَهْدِي لِلَّتِي هِيَ أَقْوَمُ وَيُبَشِّرُ الْمُؤْمِنِينَ الَّذِينَ يَعْمَلُونَ الصَّالِحَاتِ أَنَّ لَهُمْ أَجْرًا كَبِيرًا٩ وَأَنَّ الَّذِينَ لَا يُؤْمِنُونَ بِالْآخِرَةِ أَعْتَدْنَا لَهُمْ عَذَابًا أَلِيمًا١٠ وَيَدْعُ الْإِنْسَانُ بِالشَّرِّ دُعَاءَهُ بِالْخَيْرِ</w:t>
      </w:r>
      <w:r w:rsidR="001619CE" w:rsidRPr="008B4A46">
        <w:rPr>
          <w:rStyle w:val="Char7"/>
          <w:rtl/>
        </w:rPr>
        <w:t xml:space="preserve"> </w:t>
      </w:r>
      <w:r w:rsidRPr="008B4A46">
        <w:rPr>
          <w:rStyle w:val="Char7"/>
          <w:rtl/>
        </w:rPr>
        <w:t>وَكَانَ الْإِنْسَانُ عَجُولًا١١ وَجَعَلْنَا اللَّيْلَ وَالنَّهَارَ آيَتَيْنِ</w:t>
      </w:r>
      <w:r w:rsidR="001619CE" w:rsidRPr="008B4A46">
        <w:rPr>
          <w:rStyle w:val="Char7"/>
          <w:rtl/>
        </w:rPr>
        <w:t xml:space="preserve"> </w:t>
      </w:r>
      <w:r w:rsidRPr="008B4A46">
        <w:rPr>
          <w:rStyle w:val="Char7"/>
          <w:rtl/>
        </w:rPr>
        <w:t>فَمَحَوْنَا آيَةَ اللَّيْلِ وَجَعَلْنَا آيَةَ النَّهَارِ مُبْصِرَةً لِتَبْتَغُوا فَضْلًا مِنْ رَبِّكُمْ وَلِتَعْلَمُوا عَدَدَ السِّنِينَ وَالْحِسَابَ</w:t>
      </w:r>
      <w:r w:rsidR="001619CE" w:rsidRPr="008B4A46">
        <w:rPr>
          <w:rStyle w:val="Char7"/>
          <w:rtl/>
        </w:rPr>
        <w:t xml:space="preserve"> </w:t>
      </w:r>
      <w:r w:rsidRPr="008B4A46">
        <w:rPr>
          <w:rStyle w:val="Char7"/>
          <w:rtl/>
        </w:rPr>
        <w:t>وَكُلَّ شَيْءٍ فَصَّلْنَاهُ تَفْصِيلًا١٢ وَكُلَّ إِنْسَانٍ أَلْزَمْنَاهُ طَائِرَهُ فِي عُنُقِهِ</w:t>
      </w:r>
      <w:r w:rsidR="001619CE" w:rsidRPr="008B4A46">
        <w:rPr>
          <w:rStyle w:val="Char7"/>
          <w:rtl/>
        </w:rPr>
        <w:t xml:space="preserve"> </w:t>
      </w:r>
      <w:r w:rsidRPr="008B4A46">
        <w:rPr>
          <w:rStyle w:val="Char7"/>
          <w:rtl/>
        </w:rPr>
        <w:t>وَنُخْرِجُ لَهُ يَوْمَ الْقِيَامَةِ كِتَابًا يَلْقَاهُ مَنْشُورًا١٣ اقْرَأْ كِتَابَكَ كَفَى بِنَفْسِكَ الْيَوْمَ عَلَيْكَ حَسِيبًا١٤ مَنِ اهْتَدَى فَإِنَّمَا يَهْتَدِي لِنَفْسِهِ</w:t>
      </w:r>
      <w:r w:rsidR="001619CE" w:rsidRPr="008B4A46">
        <w:rPr>
          <w:rStyle w:val="Char7"/>
          <w:rtl/>
        </w:rPr>
        <w:t xml:space="preserve"> </w:t>
      </w:r>
      <w:r w:rsidRPr="008B4A46">
        <w:rPr>
          <w:rStyle w:val="Char7"/>
          <w:rtl/>
        </w:rPr>
        <w:t>وَمَنْ ضَلَّ فَإِنَّمَا يَضِلُّ عَلَيْهَا</w:t>
      </w:r>
      <w:r w:rsidR="001619CE" w:rsidRPr="008B4A46">
        <w:rPr>
          <w:rStyle w:val="Char7"/>
          <w:rtl/>
        </w:rPr>
        <w:t xml:space="preserve"> </w:t>
      </w:r>
      <w:r w:rsidRPr="008B4A46">
        <w:rPr>
          <w:rStyle w:val="Char7"/>
          <w:rtl/>
        </w:rPr>
        <w:t>وَلَا تَزِرُ وَازِرَةٌ وِزْرَ أُخْرَى</w:t>
      </w:r>
      <w:r w:rsidR="001619CE" w:rsidRPr="008B4A46">
        <w:rPr>
          <w:rStyle w:val="Char7"/>
          <w:rtl/>
        </w:rPr>
        <w:t xml:space="preserve"> </w:t>
      </w:r>
      <w:r w:rsidRPr="008B4A46">
        <w:rPr>
          <w:rStyle w:val="Char7"/>
          <w:rtl/>
        </w:rPr>
        <w:t>وَمَا كُنَّا مُعَذِّبِينَ حَتَّى نَبْعَثَ رَسُولًا١٥ وَإِذَا أَرَدْنَا أَنْ نُهْلِكَ قَرْيَةً أَمَرْنَا مُتْرَفِيهَا فَفَسَقُوا فِيهَا فَحَقَّ عَلَيْهَا الْقَوْلُ فَدَمَّرْنَاهَا تَدْمِيرًا١٦ وَكَمْ أَهْلَكْنَا مِنَ الْقُرُونِ مِنْ بَعْدِ نُوحٍ</w:t>
      </w:r>
      <w:r w:rsidR="001619CE" w:rsidRPr="008B4A46">
        <w:rPr>
          <w:rStyle w:val="Char7"/>
          <w:rtl/>
        </w:rPr>
        <w:t xml:space="preserve"> </w:t>
      </w:r>
      <w:r w:rsidRPr="008B4A46">
        <w:rPr>
          <w:rStyle w:val="Char7"/>
          <w:rtl/>
        </w:rPr>
        <w:t>وَكَفَى بِرَبِّكَ بِذُنُوبِ عِبَادِهِ خَبِيرًا بَصِيرًا١٧</w:t>
      </w:r>
      <w:r w:rsidRPr="00175FDB">
        <w:rPr>
          <w:rStyle w:val="Char0"/>
          <w:rFonts w:ascii="Times New Roman" w:hAnsi="Times New Roman" w:cs="Traditional Arabic" w:hint="cs"/>
          <w:rtl/>
        </w:rPr>
        <w:t>﴾</w:t>
      </w:r>
      <w:r w:rsidRPr="008B4A46">
        <w:rPr>
          <w:rStyle w:val="Char"/>
          <w:rtl/>
        </w:rPr>
        <w:t xml:space="preserve"> [الإسراء: 8-17]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(اگر توبه کن</w:t>
      </w:r>
      <w:r w:rsidRPr="00C737A9">
        <w:rPr>
          <w:rStyle w:val="Char0"/>
          <w:rFonts w:hint="cs"/>
          <w:rtl/>
        </w:rPr>
        <w:t>ید</w:t>
      </w:r>
      <w:r w:rsidRPr="00C737A9">
        <w:rPr>
          <w:rStyle w:val="Char0"/>
          <w:rtl/>
        </w:rPr>
        <w:t xml:space="preserve"> بعد از بار دوم) ام</w:t>
      </w:r>
      <w:r w:rsidRPr="00C737A9">
        <w:rPr>
          <w:rStyle w:val="Char0"/>
          <w:rFonts w:hint="cs"/>
          <w:rtl/>
        </w:rPr>
        <w:t>ید</w:t>
      </w:r>
      <w:r w:rsidRPr="00C737A9">
        <w:rPr>
          <w:rStyle w:val="Char0"/>
          <w:rtl/>
        </w:rPr>
        <w:t xml:space="preserve"> است پروردگارتان به شما رحم کند. و اگر (به طغيان تان) باز گرد</w:t>
      </w:r>
      <w:r w:rsidRPr="00C737A9">
        <w:rPr>
          <w:rStyle w:val="Char0"/>
          <w:rFonts w:hint="cs"/>
          <w:rtl/>
        </w:rPr>
        <w:t>ید،</w:t>
      </w:r>
      <w:r w:rsidRPr="00C737A9">
        <w:rPr>
          <w:rStyle w:val="Char0"/>
          <w:rtl/>
        </w:rPr>
        <w:t xml:space="preserve"> ما ن</w:t>
      </w:r>
      <w:r w:rsidRPr="00C737A9">
        <w:rPr>
          <w:rStyle w:val="Char0"/>
          <w:rFonts w:hint="cs"/>
          <w:rtl/>
        </w:rPr>
        <w:t>یز</w:t>
      </w:r>
      <w:r w:rsidRPr="00C737A9">
        <w:rPr>
          <w:rStyle w:val="Char0"/>
          <w:rtl/>
        </w:rPr>
        <w:t xml:space="preserve"> برا</w:t>
      </w:r>
      <w:r w:rsidRPr="00C737A9">
        <w:rPr>
          <w:rStyle w:val="Char0"/>
          <w:rFonts w:hint="cs"/>
          <w:rtl/>
        </w:rPr>
        <w:t>ی</w:t>
      </w:r>
      <w:r w:rsidRPr="00C737A9">
        <w:rPr>
          <w:rStyle w:val="Char0"/>
          <w:rtl/>
        </w:rPr>
        <w:t xml:space="preserve"> مجازات تان) باز</w:t>
      </w:r>
      <w:r w:rsidR="001619CE">
        <w:rPr>
          <w:rStyle w:val="Char0"/>
          <w:rtl/>
        </w:rPr>
        <w:t xml:space="preserve"> می‌</w:t>
      </w:r>
      <w:r w:rsidRPr="00C737A9">
        <w:rPr>
          <w:rStyle w:val="Char0"/>
          <w:rtl/>
        </w:rPr>
        <w:t>گرد</w:t>
      </w:r>
      <w:r w:rsidRPr="00C737A9">
        <w:rPr>
          <w:rStyle w:val="Char0"/>
          <w:rFonts w:hint="cs"/>
          <w:rtl/>
        </w:rPr>
        <w:t>یم</w:t>
      </w:r>
      <w:r w:rsidRPr="00C737A9">
        <w:rPr>
          <w:rStyle w:val="Char0"/>
          <w:rtl/>
        </w:rPr>
        <w:t>. و دوزخ را برا</w:t>
      </w:r>
      <w:r w:rsidRPr="00C737A9">
        <w:rPr>
          <w:rStyle w:val="Char0"/>
          <w:rFonts w:hint="cs"/>
          <w:rtl/>
        </w:rPr>
        <w:t>ی</w:t>
      </w:r>
      <w:r w:rsidRPr="00C737A9">
        <w:rPr>
          <w:rStyle w:val="Char0"/>
          <w:rtl/>
        </w:rPr>
        <w:t xml:space="preserve"> کافران زندان ساخته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همانا ا</w:t>
      </w:r>
      <w:r w:rsidRPr="00C737A9">
        <w:rPr>
          <w:rStyle w:val="Char0"/>
          <w:rFonts w:hint="cs"/>
          <w:rtl/>
        </w:rPr>
        <w:t>ین</w:t>
      </w:r>
      <w:r w:rsidRPr="00C737A9">
        <w:rPr>
          <w:rStyle w:val="Char0"/>
          <w:rtl/>
        </w:rPr>
        <w:t xml:space="preserve"> قرآن به راه</w:t>
      </w:r>
      <w:r w:rsidRPr="00C737A9">
        <w:rPr>
          <w:rStyle w:val="Char0"/>
          <w:rFonts w:hint="cs"/>
          <w:rtl/>
        </w:rPr>
        <w:t>ی</w:t>
      </w:r>
      <w:r w:rsidRPr="00C737A9">
        <w:rPr>
          <w:rStyle w:val="Char0"/>
          <w:rtl/>
        </w:rPr>
        <w:t xml:space="preserve"> هدا</w:t>
      </w:r>
      <w:r w:rsidRPr="00C737A9">
        <w:rPr>
          <w:rStyle w:val="Char0"/>
          <w:rFonts w:hint="cs"/>
          <w:rtl/>
        </w:rPr>
        <w:t>یت</w:t>
      </w:r>
      <w:r w:rsidR="001619CE">
        <w:rPr>
          <w:rStyle w:val="Char0"/>
          <w:rtl/>
        </w:rPr>
        <w:t xml:space="preserve"> می‌</w:t>
      </w:r>
      <w:r w:rsidRPr="00C737A9">
        <w:rPr>
          <w:rStyle w:val="Char0"/>
          <w:rtl/>
        </w:rPr>
        <w:t>کند که آن پا</w:t>
      </w:r>
      <w:r w:rsidRPr="00C737A9">
        <w:rPr>
          <w:rStyle w:val="Char0"/>
          <w:rFonts w:hint="cs"/>
          <w:rtl/>
        </w:rPr>
        <w:t>یدارتر</w:t>
      </w:r>
      <w:r w:rsidRPr="00C737A9">
        <w:rPr>
          <w:rStyle w:val="Char0"/>
          <w:rtl/>
        </w:rPr>
        <w:t xml:space="preserve"> است و به مؤمنان</w:t>
      </w:r>
      <w:r w:rsidRPr="00C737A9">
        <w:rPr>
          <w:rStyle w:val="Char0"/>
          <w:rFonts w:hint="cs"/>
          <w:rtl/>
        </w:rPr>
        <w:t>ی</w:t>
      </w:r>
      <w:r w:rsidRPr="00C737A9">
        <w:rPr>
          <w:rStyle w:val="Char0"/>
          <w:rtl/>
        </w:rPr>
        <w:t xml:space="preserve"> که کارها</w:t>
      </w:r>
      <w:r w:rsidRPr="00C737A9">
        <w:rPr>
          <w:rStyle w:val="Char0"/>
          <w:rFonts w:hint="cs"/>
          <w:rtl/>
        </w:rPr>
        <w:t>ی</w:t>
      </w:r>
      <w:r w:rsidRPr="00C737A9">
        <w:rPr>
          <w:rStyle w:val="Char0"/>
          <w:rtl/>
        </w:rPr>
        <w:t xml:space="preserve"> شا</w:t>
      </w:r>
      <w:r w:rsidRPr="00C737A9">
        <w:rPr>
          <w:rStyle w:val="Char0"/>
          <w:rFonts w:hint="cs"/>
          <w:rtl/>
        </w:rPr>
        <w:t>یسته</w:t>
      </w:r>
      <w:r w:rsidRPr="00C737A9">
        <w:rPr>
          <w:rStyle w:val="Char0"/>
          <w:rtl/>
        </w:rPr>
        <w:t xml:space="preserve"> و پسند</w:t>
      </w:r>
      <w:r w:rsidRPr="00C737A9">
        <w:rPr>
          <w:rStyle w:val="Char0"/>
          <w:rFonts w:hint="cs"/>
          <w:rtl/>
        </w:rPr>
        <w:t>یده</w:t>
      </w:r>
      <w:r w:rsidR="001619CE">
        <w:rPr>
          <w:rStyle w:val="Char0"/>
          <w:rtl/>
        </w:rPr>
        <w:t xml:space="preserve"> می‌</w:t>
      </w:r>
      <w:r w:rsidRPr="00C737A9">
        <w:rPr>
          <w:rStyle w:val="Char0"/>
          <w:rtl/>
        </w:rPr>
        <w:t>کنند مژده</w:t>
      </w:r>
      <w:r w:rsidR="001619CE">
        <w:rPr>
          <w:rStyle w:val="Char0"/>
          <w:rtl/>
        </w:rPr>
        <w:t xml:space="preserve"> می‌</w:t>
      </w:r>
      <w:r w:rsidRPr="00C737A9">
        <w:rPr>
          <w:rStyle w:val="Char0"/>
          <w:rtl/>
        </w:rPr>
        <w:t xml:space="preserve">دهد که آنان پاداش بزرگ دارند.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w:t>
      </w:r>
      <w:r w:rsidRPr="00C737A9">
        <w:rPr>
          <w:rStyle w:val="Char0"/>
          <w:rFonts w:hint="cs"/>
          <w:rtl/>
        </w:rPr>
        <w:t>یز</w:t>
      </w:r>
      <w:r w:rsidRPr="00C737A9">
        <w:rPr>
          <w:rStyle w:val="Char0"/>
          <w:rtl/>
        </w:rPr>
        <w:t xml:space="preserve"> </w:t>
      </w:r>
      <w:r w:rsidRPr="00175FDB">
        <w:rPr>
          <w:rStyle w:val="Char0"/>
          <w:rtl/>
        </w:rPr>
        <w:t>خبر م</w:t>
      </w:r>
      <w:r w:rsidRPr="00175FDB">
        <w:rPr>
          <w:rStyle w:val="Char0"/>
          <w:rFonts w:hint="cs"/>
          <w:rtl/>
        </w:rPr>
        <w:t>ی‌دهد</w:t>
      </w:r>
      <w:r w:rsidRPr="00175FDB">
        <w:rPr>
          <w:rStyle w:val="Char0"/>
          <w:rtl/>
        </w:rPr>
        <w:t>)</w:t>
      </w:r>
      <w:r w:rsidRPr="00C737A9">
        <w:rPr>
          <w:rStyle w:val="Char0"/>
          <w:rtl/>
        </w:rPr>
        <w:t xml:space="preserve"> کسان</w:t>
      </w:r>
      <w:r w:rsidRPr="00C737A9">
        <w:rPr>
          <w:rStyle w:val="Char0"/>
          <w:rFonts w:hint="cs"/>
          <w:rtl/>
        </w:rPr>
        <w:t>ی</w:t>
      </w:r>
      <w:r w:rsidRPr="00C737A9">
        <w:rPr>
          <w:rStyle w:val="Char0"/>
          <w:rtl/>
        </w:rPr>
        <w:t xml:space="preserve"> که به آخرت ا</w:t>
      </w:r>
      <w:r w:rsidRPr="00C737A9">
        <w:rPr>
          <w:rStyle w:val="Char0"/>
          <w:rFonts w:hint="cs"/>
          <w:rtl/>
        </w:rPr>
        <w:t>یمان</w:t>
      </w:r>
      <w:r w:rsidR="001619CE">
        <w:rPr>
          <w:rStyle w:val="Char0"/>
          <w:rtl/>
        </w:rPr>
        <w:t xml:space="preserve"> نمی‌</w:t>
      </w:r>
      <w:r w:rsidRPr="00C737A9">
        <w:rPr>
          <w:rStyle w:val="Char0"/>
          <w:rtl/>
        </w:rPr>
        <w:t>آورند برا</w:t>
      </w:r>
      <w:r w:rsidRPr="00C737A9">
        <w:rPr>
          <w:rStyle w:val="Char0"/>
          <w:rFonts w:hint="cs"/>
          <w:rtl/>
        </w:rPr>
        <w:t>یشان</w:t>
      </w:r>
      <w:r w:rsidRPr="00C737A9">
        <w:rPr>
          <w:rStyle w:val="Char0"/>
          <w:rtl/>
        </w:rPr>
        <w:t xml:space="preserve"> عذاب دردناک آماده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w:t>
      </w:r>
      <w:r w:rsidR="001619CE" w:rsidRPr="001619CE">
        <w:rPr>
          <w:rStyle w:val="Char0"/>
          <w:rFonts w:ascii="Traditional Arabic" w:hAnsi="mylotus" w:hint="cs"/>
          <w:sz w:val="27"/>
          <w:szCs w:val="27"/>
          <w:rtl/>
          <w:lang w:bidi="fa-IR"/>
        </w:rPr>
        <w:t>1</w:t>
      </w:r>
      <w:r>
        <w:rPr>
          <w:rStyle w:val="Char0"/>
          <w:rFonts w:ascii="Traditional Arabic" w:hAnsi="mylotus" w:cs="Traditional Arabic" w:hint="cs"/>
          <w:sz w:val="27"/>
          <w:szCs w:val="27"/>
          <w:rtl/>
          <w:lang w:bidi="fa-IR"/>
        </w:rPr>
        <w:t xml:space="preserve">﴾ </w:t>
      </w:r>
      <w:r w:rsidRPr="00C737A9">
        <w:rPr>
          <w:rStyle w:val="Char0"/>
          <w:rtl/>
        </w:rPr>
        <w:t>و انسان دعا</w:t>
      </w:r>
      <w:r w:rsidRPr="00C737A9">
        <w:rPr>
          <w:rStyle w:val="Char0"/>
          <w:rFonts w:hint="cs"/>
          <w:rtl/>
        </w:rPr>
        <w:t>ی</w:t>
      </w:r>
      <w:r w:rsidRPr="00C737A9">
        <w:rPr>
          <w:rStyle w:val="Char0"/>
          <w:rtl/>
        </w:rPr>
        <w:t xml:space="preserve"> شر</w:t>
      </w:r>
      <w:r w:rsidR="001619CE">
        <w:rPr>
          <w:rStyle w:val="Char0"/>
          <w:rtl/>
        </w:rPr>
        <w:t xml:space="preserve"> می‌</w:t>
      </w:r>
      <w:r w:rsidRPr="00C737A9">
        <w:rPr>
          <w:rStyle w:val="Char0"/>
          <w:rtl/>
        </w:rPr>
        <w:t>کند، همان طور</w:t>
      </w:r>
      <w:r w:rsidRPr="00C737A9">
        <w:rPr>
          <w:rStyle w:val="Char0"/>
          <w:rFonts w:hint="cs"/>
          <w:rtl/>
        </w:rPr>
        <w:t>ی</w:t>
      </w:r>
      <w:r w:rsidRPr="00C737A9">
        <w:rPr>
          <w:rStyle w:val="Char0"/>
          <w:rtl/>
        </w:rPr>
        <w:t xml:space="preserve"> که دعا</w:t>
      </w:r>
      <w:r w:rsidRPr="00C737A9">
        <w:rPr>
          <w:rStyle w:val="Char0"/>
          <w:rFonts w:hint="cs"/>
          <w:rtl/>
        </w:rPr>
        <w:t>ی</w:t>
      </w:r>
      <w:r w:rsidRPr="00C737A9">
        <w:rPr>
          <w:rStyle w:val="Char0"/>
          <w:rtl/>
        </w:rPr>
        <w:t xml:space="preserve"> خ</w:t>
      </w:r>
      <w:r w:rsidRPr="00C737A9">
        <w:rPr>
          <w:rStyle w:val="Char0"/>
          <w:rFonts w:hint="cs"/>
          <w:rtl/>
        </w:rPr>
        <w:t>یر</w:t>
      </w:r>
      <w:r w:rsidR="001619CE">
        <w:rPr>
          <w:rStyle w:val="Char0"/>
          <w:rtl/>
        </w:rPr>
        <w:t xml:space="preserve"> می‌</w:t>
      </w:r>
      <w:r w:rsidRPr="00C737A9">
        <w:rPr>
          <w:rStyle w:val="Char0"/>
          <w:rFonts w:hint="cs"/>
          <w:rtl/>
        </w:rPr>
        <w:t>کند،</w:t>
      </w:r>
      <w:r w:rsidRPr="00C737A9">
        <w:rPr>
          <w:rStyle w:val="Char0"/>
          <w:rtl/>
        </w:rPr>
        <w:t xml:space="preserve"> و انسان </w:t>
      </w:r>
      <w:r w:rsidRPr="00C737A9">
        <w:rPr>
          <w:rStyle w:val="Char0"/>
          <w:rFonts w:hint="cs"/>
          <w:rtl/>
        </w:rPr>
        <w:t>(</w:t>
      </w:r>
      <w:r w:rsidRPr="00C737A9">
        <w:rPr>
          <w:rStyle w:val="Char0"/>
          <w:rtl/>
        </w:rPr>
        <w:t>هم</w:t>
      </w:r>
      <w:r w:rsidRPr="00C737A9">
        <w:rPr>
          <w:rStyle w:val="Char0"/>
          <w:rFonts w:hint="cs"/>
          <w:rtl/>
        </w:rPr>
        <w:t>یشه</w:t>
      </w:r>
      <w:r w:rsidRPr="00C737A9">
        <w:rPr>
          <w:rStyle w:val="Char0"/>
          <w:rtl/>
        </w:rPr>
        <w:t xml:space="preserve">) شتابکار است.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شب و روز را دو نشانه قرار داد</w:t>
      </w:r>
      <w:r w:rsidRPr="00C737A9">
        <w:rPr>
          <w:rStyle w:val="Char0"/>
          <w:rFonts w:hint="cs"/>
          <w:rtl/>
        </w:rPr>
        <w:t>یم،</w:t>
      </w:r>
      <w:r w:rsidRPr="00C737A9">
        <w:rPr>
          <w:rStyle w:val="Char0"/>
          <w:rtl/>
        </w:rPr>
        <w:t xml:space="preserve"> و نشانه شب را محو ساخت</w:t>
      </w:r>
      <w:r w:rsidRPr="00C737A9">
        <w:rPr>
          <w:rStyle w:val="Char0"/>
          <w:rFonts w:hint="cs"/>
          <w:rtl/>
        </w:rPr>
        <w:t>یم</w:t>
      </w:r>
      <w:r w:rsidRPr="00C737A9">
        <w:rPr>
          <w:rStyle w:val="Char0"/>
          <w:rtl/>
        </w:rPr>
        <w:t xml:space="preserve"> و نشانه روز را روشن</w:t>
      </w:r>
      <w:r w:rsidRPr="00C737A9">
        <w:rPr>
          <w:rStyle w:val="Char0"/>
          <w:rFonts w:hint="cs"/>
          <w:rtl/>
        </w:rPr>
        <w:t>ی</w:t>
      </w:r>
      <w:r w:rsidRPr="00C737A9">
        <w:rPr>
          <w:rStyle w:val="Char0"/>
          <w:rtl/>
        </w:rPr>
        <w:t xml:space="preserve"> بخش گردان</w:t>
      </w:r>
      <w:r w:rsidRPr="00C737A9">
        <w:rPr>
          <w:rStyle w:val="Char0"/>
          <w:rFonts w:hint="cs"/>
          <w:rtl/>
        </w:rPr>
        <w:t>یدیم</w:t>
      </w:r>
      <w:r w:rsidRPr="00C737A9">
        <w:rPr>
          <w:rStyle w:val="Char0"/>
          <w:rtl/>
        </w:rPr>
        <w:t xml:space="preserve"> تا فضل (رزق) پروردگارتان را بجو</w:t>
      </w:r>
      <w:r w:rsidRPr="00C737A9">
        <w:rPr>
          <w:rStyle w:val="Char0"/>
          <w:rFonts w:hint="cs"/>
          <w:rtl/>
        </w:rPr>
        <w:t>یید</w:t>
      </w:r>
      <w:r w:rsidRPr="00C737A9">
        <w:rPr>
          <w:rStyle w:val="Char0"/>
          <w:rtl/>
        </w:rPr>
        <w:t xml:space="preserve"> و تا عدد سالها و حساب را بدان</w:t>
      </w:r>
      <w:r w:rsidRPr="00C737A9">
        <w:rPr>
          <w:rStyle w:val="Char0"/>
          <w:rFonts w:hint="cs"/>
          <w:rtl/>
        </w:rPr>
        <w:t>ید</w:t>
      </w:r>
      <w:r w:rsidRPr="00C737A9">
        <w:rPr>
          <w:rStyle w:val="Char0"/>
          <w:rtl/>
        </w:rPr>
        <w:t>. و ما هر چ</w:t>
      </w:r>
      <w:r w:rsidRPr="00C737A9">
        <w:rPr>
          <w:rStyle w:val="Char0"/>
          <w:rFonts w:hint="cs"/>
          <w:rtl/>
        </w:rPr>
        <w:t>یزی</w:t>
      </w:r>
      <w:r w:rsidRPr="00C737A9">
        <w:rPr>
          <w:rStyle w:val="Char0"/>
          <w:rtl/>
        </w:rPr>
        <w:t xml:space="preserve"> را به تفص</w:t>
      </w:r>
      <w:r w:rsidRPr="00C737A9">
        <w:rPr>
          <w:rStyle w:val="Char0"/>
          <w:rFonts w:hint="cs"/>
          <w:rtl/>
        </w:rPr>
        <w:t>یل</w:t>
      </w:r>
      <w:r w:rsidRPr="00C737A9">
        <w:rPr>
          <w:rStyle w:val="Char0"/>
          <w:rtl/>
        </w:rPr>
        <w:t xml:space="preserve"> ب</w:t>
      </w:r>
      <w:r w:rsidRPr="00C737A9">
        <w:rPr>
          <w:rStyle w:val="Char0"/>
          <w:rFonts w:hint="cs"/>
          <w:rtl/>
        </w:rPr>
        <w:t>یان</w:t>
      </w:r>
      <w:r w:rsidRPr="00C737A9">
        <w:rPr>
          <w:rStyle w:val="Char0"/>
          <w:rtl/>
        </w:rPr>
        <w:t xml:space="preserve"> نموده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ما اعمال </w:t>
      </w:r>
      <w:r w:rsidRPr="00C737A9">
        <w:rPr>
          <w:rStyle w:val="Char0"/>
          <w:rFonts w:hint="cs"/>
          <w:rtl/>
        </w:rPr>
        <w:t>هر</w:t>
      </w:r>
      <w:r w:rsidRPr="00C737A9">
        <w:rPr>
          <w:rStyle w:val="Char0"/>
          <w:rtl/>
        </w:rPr>
        <w:t xml:space="preserve"> کس</w:t>
      </w:r>
      <w:r w:rsidRPr="00C737A9">
        <w:rPr>
          <w:rStyle w:val="Char0"/>
          <w:rFonts w:hint="cs"/>
          <w:rtl/>
        </w:rPr>
        <w:t>ی</w:t>
      </w:r>
      <w:r w:rsidRPr="00C737A9">
        <w:rPr>
          <w:rStyle w:val="Char0"/>
          <w:rtl/>
        </w:rPr>
        <w:t xml:space="preserve"> را در گردنش (تقد</w:t>
      </w:r>
      <w:r w:rsidRPr="00C737A9">
        <w:rPr>
          <w:rStyle w:val="Char0"/>
          <w:rFonts w:hint="cs"/>
          <w:rtl/>
        </w:rPr>
        <w:t>یرش</w:t>
      </w:r>
      <w:r w:rsidRPr="00C737A9">
        <w:rPr>
          <w:rStyle w:val="Char0"/>
          <w:rtl/>
        </w:rPr>
        <w:t>) آو</w:t>
      </w:r>
      <w:r w:rsidRPr="00C737A9">
        <w:rPr>
          <w:rStyle w:val="Char0"/>
          <w:rFonts w:hint="cs"/>
          <w:rtl/>
        </w:rPr>
        <w:t>یخته</w:t>
      </w:r>
      <w:r w:rsidR="001619CE">
        <w:rPr>
          <w:rStyle w:val="Char0"/>
          <w:rtl/>
        </w:rPr>
        <w:t xml:space="preserve">‌ایم </w:t>
      </w:r>
      <w:r w:rsidRPr="00C737A9">
        <w:rPr>
          <w:rStyle w:val="Char0"/>
          <w:rtl/>
        </w:rPr>
        <w:t>و روز ق</w:t>
      </w:r>
      <w:r w:rsidRPr="00C737A9">
        <w:rPr>
          <w:rStyle w:val="Char0"/>
          <w:rFonts w:hint="cs"/>
          <w:rtl/>
        </w:rPr>
        <w:t>یامت</w:t>
      </w:r>
      <w:r w:rsidRPr="00C737A9">
        <w:rPr>
          <w:rStyle w:val="Char0"/>
          <w:rtl/>
        </w:rPr>
        <w:t xml:space="preserve"> کتاب</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و</w:t>
      </w:r>
      <w:r w:rsidRPr="00C737A9">
        <w:rPr>
          <w:rStyle w:val="Char0"/>
          <w:rFonts w:hint="cs"/>
          <w:rtl/>
        </w:rPr>
        <w:t>ی</w:t>
      </w:r>
      <w:r w:rsidRPr="00C737A9">
        <w:rPr>
          <w:rStyle w:val="Char0"/>
          <w:rtl/>
        </w:rPr>
        <w:t xml:space="preserve"> ب</w:t>
      </w:r>
      <w:r w:rsidRPr="00C737A9">
        <w:rPr>
          <w:rStyle w:val="Char0"/>
          <w:rFonts w:hint="cs"/>
          <w:rtl/>
        </w:rPr>
        <w:t>یرون</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که آن را باز گشاده ب</w:t>
      </w:r>
      <w:r w:rsidRPr="00C737A9">
        <w:rPr>
          <w:rStyle w:val="Char0"/>
          <w:rFonts w:hint="cs"/>
          <w:rtl/>
        </w:rPr>
        <w:t>یابد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(به او گفته شود</w:t>
      </w:r>
      <w:r w:rsidRPr="00C737A9">
        <w:rPr>
          <w:rStyle w:val="Char0"/>
          <w:rFonts w:hint="cs"/>
          <w:rtl/>
        </w:rPr>
        <w:t>)</w:t>
      </w:r>
      <w:r w:rsidRPr="00C737A9">
        <w:rPr>
          <w:rStyle w:val="Char0"/>
          <w:rtl/>
        </w:rPr>
        <w:t xml:space="preserve"> نامه ات را بخوان، کاف</w:t>
      </w:r>
      <w:r w:rsidRPr="00C737A9">
        <w:rPr>
          <w:rStyle w:val="Char0"/>
          <w:rFonts w:hint="cs"/>
          <w:rtl/>
        </w:rPr>
        <w:t>ی</w:t>
      </w:r>
      <w:r w:rsidRPr="00C737A9">
        <w:rPr>
          <w:rStyle w:val="Char0"/>
          <w:rtl/>
        </w:rPr>
        <w:t xml:space="preserve"> است که امروز خودت حسابگر خود </w:t>
      </w:r>
      <w:r w:rsidRPr="00C737A9">
        <w:rPr>
          <w:rStyle w:val="Char0"/>
          <w:rtl/>
        </w:rPr>
        <w:lastRenderedPageBreak/>
        <w:t>باش</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هر کس که راه (حق را) </w:t>
      </w:r>
      <w:r w:rsidRPr="00C737A9">
        <w:rPr>
          <w:rStyle w:val="Char0"/>
          <w:rFonts w:hint="cs"/>
          <w:rtl/>
        </w:rPr>
        <w:t>یابد</w:t>
      </w:r>
      <w:r w:rsidRPr="00C737A9">
        <w:rPr>
          <w:rStyle w:val="Char0"/>
          <w:rtl/>
        </w:rPr>
        <w:t xml:space="preserve">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به نفع خود راه</w:t>
      </w:r>
      <w:r w:rsidRPr="00C737A9">
        <w:rPr>
          <w:rStyle w:val="Char0"/>
          <w:rFonts w:hint="cs"/>
          <w:rtl/>
        </w:rPr>
        <w:t>یاب</w:t>
      </w:r>
      <w:r w:rsidRPr="00C737A9">
        <w:rPr>
          <w:rStyle w:val="Char0"/>
          <w:rtl/>
        </w:rPr>
        <w:t xml:space="preserve"> شد</w:t>
      </w:r>
      <w:r w:rsidRPr="00C737A9">
        <w:rPr>
          <w:rStyle w:val="Char0"/>
          <w:rFonts w:hint="cs"/>
          <w:rtl/>
        </w:rPr>
        <w:t>ه</w:t>
      </w:r>
      <w:r w:rsidRPr="00C737A9">
        <w:rPr>
          <w:rStyle w:val="Char0"/>
          <w:rtl/>
        </w:rPr>
        <w:t xml:space="preserve"> است، و هرکس گمراه شد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به ز</w:t>
      </w:r>
      <w:r w:rsidRPr="00C737A9">
        <w:rPr>
          <w:rStyle w:val="Char0"/>
          <w:rFonts w:hint="cs"/>
          <w:rtl/>
        </w:rPr>
        <w:t>یان</w:t>
      </w:r>
      <w:r w:rsidRPr="00C737A9">
        <w:rPr>
          <w:rStyle w:val="Char0"/>
          <w:rtl/>
        </w:rPr>
        <w:t xml:space="preserve"> خود گمراه شده است، و ه</w:t>
      </w:r>
      <w:r w:rsidRPr="00C737A9">
        <w:rPr>
          <w:rStyle w:val="Char0"/>
          <w:rFonts w:hint="cs"/>
          <w:rtl/>
        </w:rPr>
        <w:t>یچ</w:t>
      </w:r>
      <w:r w:rsidRPr="00C737A9">
        <w:rPr>
          <w:rStyle w:val="Char0"/>
          <w:rtl/>
        </w:rPr>
        <w:t xml:space="preserve"> کس بار گناه د</w:t>
      </w:r>
      <w:r w:rsidRPr="00C737A9">
        <w:rPr>
          <w:rStyle w:val="Char0"/>
          <w:rFonts w:hint="cs"/>
          <w:rtl/>
        </w:rPr>
        <w:t>یگری</w:t>
      </w:r>
      <w:r w:rsidRPr="00C737A9">
        <w:rPr>
          <w:rStyle w:val="Char0"/>
          <w:rtl/>
        </w:rPr>
        <w:t xml:space="preserve"> را بر</w:t>
      </w:r>
      <w:r w:rsidR="001619CE">
        <w:rPr>
          <w:rStyle w:val="Char0"/>
          <w:rtl/>
        </w:rPr>
        <w:t xml:space="preserve"> نمی‌</w:t>
      </w:r>
      <w:r w:rsidRPr="00C737A9">
        <w:rPr>
          <w:rStyle w:val="Char0"/>
          <w:rtl/>
        </w:rPr>
        <w:t>دارد، و ما عذاب کننده ن</w:t>
      </w:r>
      <w:r w:rsidRPr="00C737A9">
        <w:rPr>
          <w:rStyle w:val="Char0"/>
          <w:rFonts w:hint="cs"/>
          <w:rtl/>
        </w:rPr>
        <w:t>یستیم</w:t>
      </w:r>
      <w:r w:rsidRPr="00C737A9">
        <w:rPr>
          <w:rStyle w:val="Char0"/>
          <w:rtl/>
        </w:rPr>
        <w:t xml:space="preserve"> مگر ا</w:t>
      </w:r>
      <w:r w:rsidRPr="00C737A9">
        <w:rPr>
          <w:rStyle w:val="Char0"/>
          <w:rFonts w:hint="cs"/>
          <w:rtl/>
        </w:rPr>
        <w:t>ینکه</w:t>
      </w:r>
      <w:r w:rsidRPr="00C737A9">
        <w:rPr>
          <w:rStyle w:val="Char0"/>
          <w:rtl/>
        </w:rPr>
        <w:t xml:space="preserve"> پ</w:t>
      </w:r>
      <w:r w:rsidRPr="00C737A9">
        <w:rPr>
          <w:rStyle w:val="Char0"/>
          <w:rFonts w:hint="cs"/>
          <w:rtl/>
        </w:rPr>
        <w:t>یغمبری</w:t>
      </w:r>
      <w:r w:rsidRPr="00C737A9">
        <w:rPr>
          <w:rStyle w:val="Char0"/>
          <w:rtl/>
        </w:rPr>
        <w:t xml:space="preserve"> را بفرست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چون بخواه</w:t>
      </w:r>
      <w:r w:rsidRPr="00C737A9">
        <w:rPr>
          <w:rStyle w:val="Char0"/>
          <w:rFonts w:hint="cs"/>
          <w:rtl/>
        </w:rPr>
        <w:t>یم</w:t>
      </w:r>
      <w:r w:rsidRPr="00C737A9">
        <w:rPr>
          <w:rStyle w:val="Char0"/>
          <w:rtl/>
        </w:rPr>
        <w:t xml:space="preserve"> که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(مجرم) را هلاک کن</w:t>
      </w:r>
      <w:r w:rsidRPr="00C737A9">
        <w:rPr>
          <w:rStyle w:val="Char0"/>
          <w:rFonts w:hint="cs"/>
          <w:rtl/>
        </w:rPr>
        <w:t>یم،</w:t>
      </w:r>
      <w:r w:rsidRPr="00C737A9">
        <w:rPr>
          <w:rStyle w:val="Char0"/>
          <w:rtl/>
        </w:rPr>
        <w:t xml:space="preserve"> سرکشان آن را فرمان</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پس در آن نافرمان</w:t>
      </w:r>
      <w:r w:rsidRPr="00C737A9">
        <w:rPr>
          <w:rStyle w:val="Char0"/>
          <w:rFonts w:hint="cs"/>
          <w:rtl/>
        </w:rPr>
        <w:t>ی</w:t>
      </w:r>
      <w:r w:rsidR="001619CE">
        <w:rPr>
          <w:rStyle w:val="Char0"/>
          <w:rtl/>
        </w:rPr>
        <w:t xml:space="preserve"> می‌</w:t>
      </w:r>
      <w:r w:rsidRPr="00C737A9">
        <w:rPr>
          <w:rStyle w:val="Char0"/>
          <w:rtl/>
        </w:rPr>
        <w:t>ک</w:t>
      </w:r>
      <w:r w:rsidRPr="00C737A9">
        <w:rPr>
          <w:rStyle w:val="Char0"/>
          <w:rFonts w:hint="cs"/>
          <w:rtl/>
        </w:rPr>
        <w:t>نند،</w:t>
      </w:r>
      <w:r w:rsidRPr="00C737A9">
        <w:rPr>
          <w:rStyle w:val="Char0"/>
          <w:rtl/>
        </w:rPr>
        <w:t xml:space="preserve"> و در نت</w:t>
      </w:r>
      <w:r w:rsidRPr="00C737A9">
        <w:rPr>
          <w:rStyle w:val="Char0"/>
          <w:rFonts w:hint="cs"/>
          <w:rtl/>
        </w:rPr>
        <w:t>یجه</w:t>
      </w:r>
      <w:r w:rsidRPr="00C737A9">
        <w:rPr>
          <w:rStyle w:val="Char0"/>
          <w:rtl/>
        </w:rPr>
        <w:t xml:space="preserve"> عذاب بر آن قر</w:t>
      </w:r>
      <w:r w:rsidRPr="00C737A9">
        <w:rPr>
          <w:rStyle w:val="Char0"/>
          <w:rFonts w:hint="cs"/>
          <w:rtl/>
        </w:rPr>
        <w:t>یه</w:t>
      </w:r>
      <w:r w:rsidRPr="00C737A9">
        <w:rPr>
          <w:rStyle w:val="Char0"/>
          <w:rtl/>
        </w:rPr>
        <w:t xml:space="preserve"> ثابت گردد، پس آن را کاملا ز</w:t>
      </w:r>
      <w:r w:rsidRPr="00C737A9">
        <w:rPr>
          <w:rStyle w:val="Char0"/>
          <w:rFonts w:hint="cs"/>
          <w:rtl/>
        </w:rPr>
        <w:t>یر</w:t>
      </w:r>
      <w:r w:rsidRPr="00C737A9">
        <w:rPr>
          <w:rStyle w:val="Char0"/>
          <w:rtl/>
        </w:rPr>
        <w:t xml:space="preserve"> و زبر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چه بسا نسلها را بعد از نوح هلاک نمود</w:t>
      </w:r>
      <w:r w:rsidRPr="00C737A9">
        <w:rPr>
          <w:rStyle w:val="Char0"/>
          <w:rFonts w:hint="cs"/>
          <w:rtl/>
        </w:rPr>
        <w:t>یم</w:t>
      </w:r>
      <w:r w:rsidRPr="00C737A9">
        <w:rPr>
          <w:rStyle w:val="Char0"/>
          <w:rtl/>
        </w:rPr>
        <w:t xml:space="preserve"> و کاف</w:t>
      </w:r>
      <w:r w:rsidRPr="00C737A9">
        <w:rPr>
          <w:rStyle w:val="Char0"/>
          <w:rFonts w:hint="cs"/>
          <w:rtl/>
        </w:rPr>
        <w:t>ی</w:t>
      </w:r>
      <w:r w:rsidRPr="00C737A9">
        <w:rPr>
          <w:rStyle w:val="Char0"/>
          <w:rtl/>
        </w:rPr>
        <w:t xml:space="preserve"> است که پروردگارت از گناهان بندگانش آگاه باشد و (او) بس ب</w:t>
      </w:r>
      <w:r>
        <w:rPr>
          <w:rStyle w:val="Char0"/>
          <w:rFonts w:hint="cs"/>
          <w:rtl/>
        </w:rPr>
        <w:t>یناست.</w:t>
      </w:r>
    </w:p>
    <w:p w:rsidR="00AD43F8" w:rsidRDefault="00AD43F8" w:rsidP="00AD43F8">
      <w:pPr>
        <w:pStyle w:val="a0"/>
        <w:rPr>
          <w:rStyle w:val="Char0"/>
          <w:rtl/>
        </w:rPr>
      </w:pPr>
      <w:r w:rsidRPr="00175FDB">
        <w:rPr>
          <w:rStyle w:val="Char0"/>
          <w:rFonts w:cs="Traditional Arabic"/>
          <w:rtl/>
        </w:rPr>
        <w:t>﴿</w:t>
      </w:r>
      <w:r w:rsidRPr="008B4A46">
        <w:rPr>
          <w:rStyle w:val="Char7"/>
          <w:rtl/>
        </w:rPr>
        <w:t>مَنْ كَانَ يُرِيدُ الْعَاجِلَةَ عَجَّلْنَا لَهُ فِيهَا مَا نَشَاءُ لِمَنْ نُرِيدُ ثُمَّ جَعَلْنَا لَهُ جَهَنَّمَ يَصْلَاهَا مَذْمُومًا مَدْحُورًا١٨ وَمَنْ أَرَادَ الْآخِرَةَ وَسَعَى لَهَا سَعْيَهَا وَهُوَ مُؤْمِنٌ فَأُولَئِكَ كَانَ سَعْيُهُمْ مَشْكُورًا١٩ كُلًّا نُمِدُّ هَؤُلَاءِ وَهَؤُلَاءِ مِنْ عَطَاءِ رَبِّكَ</w:t>
      </w:r>
      <w:r w:rsidR="001619CE" w:rsidRPr="008B4A46">
        <w:rPr>
          <w:rStyle w:val="Char7"/>
          <w:rtl/>
        </w:rPr>
        <w:t xml:space="preserve"> </w:t>
      </w:r>
      <w:r w:rsidRPr="008B4A46">
        <w:rPr>
          <w:rStyle w:val="Char7"/>
          <w:rtl/>
        </w:rPr>
        <w:t>وَمَا كَانَ عَطَاءُ رَبِّكَ مَحْظُورًا٢٠ انْظُرْ كَيْفَ فَضَّلْنَا بَعْضَهُمْ عَلَى بَعْضٍ</w:t>
      </w:r>
      <w:r w:rsidR="001619CE" w:rsidRPr="008B4A46">
        <w:rPr>
          <w:rStyle w:val="Char7"/>
          <w:rtl/>
        </w:rPr>
        <w:t xml:space="preserve"> </w:t>
      </w:r>
      <w:r w:rsidRPr="008B4A46">
        <w:rPr>
          <w:rStyle w:val="Char7"/>
          <w:rtl/>
        </w:rPr>
        <w:t>وَلَلْآخِرَةُ أَكْبَرُ دَرَجَاتٍ وَأَكْبَرُ تَفْضِيلًا٢١ لَا تَجْعَلْ مَعَ اللَّهِ إِلَهًا آخَرَ فَتَقْعُدَ مَذْمُومًا مَخْذُولًا٢٢ وَقَضَى رَبُّكَ أَلَّا تَعْبُدُوا إِلَّا إِيَّاهُ وَبِالْوَالِدَيْنِ إِحْسَانًا</w:t>
      </w:r>
      <w:r w:rsidR="001619CE" w:rsidRPr="008B4A46">
        <w:rPr>
          <w:rStyle w:val="Char7"/>
          <w:rtl/>
        </w:rPr>
        <w:t xml:space="preserve"> </w:t>
      </w:r>
      <w:r w:rsidRPr="008B4A46">
        <w:rPr>
          <w:rStyle w:val="Char7"/>
          <w:rtl/>
        </w:rPr>
        <w:t>إِمَّا يَبْلُغَنَّ عِنْدَكَ الْكِبَرَ أَحَدُهُمَا أَوْ كِلَاهُمَا فَلَا تَقُلْ لَهُمَا أُفٍّ وَلَا تَنْهَرْهُمَا وَقُلْ لَهُمَا قَوْلًا كَرِيمًا٢٣ وَاخْفِضْ لَهُمَا جَنَاحَ الذُّلِّ مِنَ الرَّحْمَةِ وَقُلْ رَبِّ ارْحَمْهُمَا كَمَا رَبَّيَانِي صَغِيرًا٢٤ رَبُّكُمْ أَعْلَمُ بِمَا فِي نُفُوسِكُمْ</w:t>
      </w:r>
      <w:r w:rsidR="001619CE" w:rsidRPr="008B4A46">
        <w:rPr>
          <w:rStyle w:val="Char7"/>
          <w:rtl/>
        </w:rPr>
        <w:t xml:space="preserve"> </w:t>
      </w:r>
      <w:r w:rsidRPr="008B4A46">
        <w:rPr>
          <w:rStyle w:val="Char7"/>
          <w:rtl/>
        </w:rPr>
        <w:t>إِنْ تَكُونُوا صَالِحِينَ فَإِنَّهُ كَانَ لِلْأَوَّابِينَ غَفُورًا٢٥ وَآتِ ذَا الْقُرْبَى حَقَّهُ وَالْمِسْكِينَ وَابْنَ السَّبِيلِ وَلَا تُبَذِّرْ تَبْذِيرًا٢٦ إِنَّ الْمُبَذِّرِينَ كَانُوا إِخْوَانَ الشَّيَاطِينِ</w:t>
      </w:r>
      <w:r w:rsidR="001619CE" w:rsidRPr="008B4A46">
        <w:rPr>
          <w:rStyle w:val="Char7"/>
          <w:rtl/>
        </w:rPr>
        <w:t xml:space="preserve"> </w:t>
      </w:r>
      <w:r w:rsidRPr="008B4A46">
        <w:rPr>
          <w:rStyle w:val="Char7"/>
          <w:rtl/>
        </w:rPr>
        <w:t>وَكَانَ الشَّيْطَانُ لِرَبِّهِ كَفُورًا٢٧</w:t>
      </w:r>
      <w:r w:rsidRPr="00175FDB">
        <w:rPr>
          <w:rStyle w:val="Char0"/>
          <w:rFonts w:ascii="Times New Roman" w:hAnsi="Times New Roman" w:cs="Traditional Arabic" w:hint="cs"/>
          <w:rtl/>
        </w:rPr>
        <w:t>﴾</w:t>
      </w:r>
      <w:r w:rsidRPr="008B4A46">
        <w:rPr>
          <w:rStyle w:val="Char"/>
          <w:rtl/>
        </w:rPr>
        <w:t xml:space="preserve"> [الإسراء: 18-27]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18</w:t>
      </w:r>
      <w:r>
        <w:rPr>
          <w:rStyle w:val="Char0"/>
          <w:rFonts w:ascii="Traditional Arabic" w:hAnsi="mylotus" w:cs="Traditional Arabic" w:hint="cs"/>
          <w:sz w:val="27"/>
          <w:szCs w:val="27"/>
          <w:rtl/>
        </w:rPr>
        <w:t>﴾</w:t>
      </w:r>
      <w:r w:rsidRPr="00C737A9">
        <w:rPr>
          <w:rStyle w:val="Char0"/>
          <w:rtl/>
        </w:rPr>
        <w:t xml:space="preserve"> کس</w:t>
      </w:r>
      <w:r w:rsidRPr="00C737A9">
        <w:rPr>
          <w:rStyle w:val="Char0"/>
          <w:rFonts w:hint="cs"/>
          <w:rtl/>
        </w:rPr>
        <w:t>ی</w:t>
      </w:r>
      <w:r w:rsidRPr="00C737A9">
        <w:rPr>
          <w:rStyle w:val="Char0"/>
          <w:rtl/>
        </w:rPr>
        <w:t xml:space="preserve"> که دن</w:t>
      </w:r>
      <w:r w:rsidRPr="00C737A9">
        <w:rPr>
          <w:rStyle w:val="Char0"/>
          <w:rFonts w:hint="cs"/>
          <w:rtl/>
        </w:rPr>
        <w:t>یای</w:t>
      </w:r>
      <w:r w:rsidRPr="00C737A9">
        <w:rPr>
          <w:rStyle w:val="Char0"/>
          <w:rtl/>
        </w:rPr>
        <w:t xml:space="preserve"> زودگذر را بخواهد، در آن هرچه را بخواه</w:t>
      </w:r>
      <w:r w:rsidRPr="00C737A9">
        <w:rPr>
          <w:rStyle w:val="Char0"/>
          <w:rFonts w:hint="cs"/>
          <w:rtl/>
        </w:rPr>
        <w:t>یم</w:t>
      </w:r>
      <w:r w:rsidRPr="00C737A9">
        <w:rPr>
          <w:rStyle w:val="Char0"/>
          <w:rtl/>
        </w:rPr>
        <w:t xml:space="preserve"> زود به او</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باز جهنم را برا</w:t>
      </w:r>
      <w:r w:rsidRPr="00C737A9">
        <w:rPr>
          <w:rStyle w:val="Char0"/>
          <w:rFonts w:hint="cs"/>
          <w:rtl/>
        </w:rPr>
        <w:t>یش</w:t>
      </w:r>
      <w:r w:rsidRPr="00C737A9">
        <w:rPr>
          <w:rStyle w:val="Char0"/>
          <w:rtl/>
        </w:rPr>
        <w:t xml:space="preserve"> مقرر</w:t>
      </w:r>
      <w:r w:rsidR="001619CE">
        <w:rPr>
          <w:rStyle w:val="Char0"/>
          <w:rtl/>
        </w:rPr>
        <w:t xml:space="preserve"> می‌</w:t>
      </w:r>
      <w:r w:rsidRPr="00C737A9">
        <w:rPr>
          <w:rStyle w:val="Char0"/>
          <w:rtl/>
        </w:rPr>
        <w:t>نما</w:t>
      </w:r>
      <w:r w:rsidRPr="00C737A9">
        <w:rPr>
          <w:rStyle w:val="Char0"/>
          <w:rFonts w:hint="cs"/>
          <w:rtl/>
        </w:rPr>
        <w:t>ییم</w:t>
      </w:r>
      <w:r w:rsidRPr="00C737A9">
        <w:rPr>
          <w:rStyle w:val="Char0"/>
          <w:rtl/>
        </w:rPr>
        <w:t xml:space="preserve"> که در آن آتش به صورت سرزنش شده و رانده شده در آ</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هر کس که آخرت را بخواهد و برا</w:t>
      </w:r>
      <w:r w:rsidRPr="00C737A9">
        <w:rPr>
          <w:rStyle w:val="Char0"/>
          <w:rFonts w:hint="cs"/>
          <w:rtl/>
        </w:rPr>
        <w:t>ی</w:t>
      </w:r>
      <w:r w:rsidRPr="00C737A9">
        <w:rPr>
          <w:rStyle w:val="Char0"/>
          <w:rtl/>
        </w:rPr>
        <w:t xml:space="preserve"> آن طور</w:t>
      </w:r>
      <w:r w:rsidRPr="00C737A9">
        <w:rPr>
          <w:rStyle w:val="Char0"/>
          <w:rFonts w:hint="cs"/>
          <w:rtl/>
        </w:rPr>
        <w:t>ی</w:t>
      </w:r>
      <w:r w:rsidRPr="00C737A9">
        <w:rPr>
          <w:rStyle w:val="Char0"/>
          <w:rtl/>
        </w:rPr>
        <w:t xml:space="preserve"> که سزاوار است کوشش کند، در حال</w:t>
      </w:r>
      <w:r w:rsidRPr="00C737A9">
        <w:rPr>
          <w:rStyle w:val="Char0"/>
          <w:rFonts w:hint="cs"/>
          <w:rtl/>
        </w:rPr>
        <w:t>ی</w:t>
      </w:r>
      <w:r w:rsidRPr="00C737A9">
        <w:rPr>
          <w:rStyle w:val="Char0"/>
          <w:rtl/>
        </w:rPr>
        <w:t xml:space="preserve"> که مؤمن است. پس ا</w:t>
      </w:r>
      <w:r w:rsidRPr="00C737A9">
        <w:rPr>
          <w:rStyle w:val="Char0"/>
          <w:rFonts w:hint="cs"/>
          <w:rtl/>
        </w:rPr>
        <w:t>ین</w:t>
      </w:r>
      <w:r w:rsidRPr="00C737A9">
        <w:rPr>
          <w:rStyle w:val="Char0"/>
          <w:rtl/>
        </w:rPr>
        <w:t xml:space="preserve"> جماعت کوشش</w:t>
      </w:r>
      <w:r w:rsidR="001619CE">
        <w:rPr>
          <w:rStyle w:val="Char0"/>
          <w:rtl/>
        </w:rPr>
        <w:t xml:space="preserve">‌شان </w:t>
      </w:r>
      <w:r w:rsidRPr="00C737A9">
        <w:rPr>
          <w:rStyle w:val="Char0"/>
          <w:rtl/>
        </w:rPr>
        <w:t>(نزد الله) قابل تقد</w:t>
      </w:r>
      <w:r w:rsidRPr="00C737A9">
        <w:rPr>
          <w:rStyle w:val="Char0"/>
          <w:rFonts w:hint="cs"/>
          <w:rtl/>
        </w:rPr>
        <w:t>یر</w:t>
      </w:r>
      <w:r w:rsidRPr="00C737A9">
        <w:rPr>
          <w:rStyle w:val="Char0"/>
          <w:rtl/>
        </w:rPr>
        <w:t xml:space="preserve"> (و مورد قبول</w:t>
      </w:r>
      <w:r w:rsidRPr="00C737A9">
        <w:rPr>
          <w:rStyle w:val="Char0"/>
          <w:rFonts w:hint="cs"/>
          <w:rtl/>
        </w:rPr>
        <w:t>)</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tl/>
        </w:rPr>
        <w:t xml:space="preserve"> و هر </w:t>
      </w:r>
      <w:r w:rsidRPr="00C737A9">
        <w:rPr>
          <w:rStyle w:val="Char0"/>
          <w:rFonts w:hint="cs"/>
          <w:rtl/>
        </w:rPr>
        <w:t>یک</w:t>
      </w:r>
      <w:r w:rsidRPr="00C737A9">
        <w:rPr>
          <w:rStyle w:val="Char0"/>
          <w:rtl/>
        </w:rPr>
        <w:t xml:space="preserve"> از ا</w:t>
      </w:r>
      <w:r w:rsidRPr="00C737A9">
        <w:rPr>
          <w:rStyle w:val="Char0"/>
          <w:rFonts w:hint="cs"/>
          <w:rtl/>
        </w:rPr>
        <w:t>ینها</w:t>
      </w:r>
      <w:r w:rsidRPr="00C737A9">
        <w:rPr>
          <w:rStyle w:val="Char0"/>
          <w:rtl/>
        </w:rPr>
        <w:t xml:space="preserve"> و آنها (دو گروه </w:t>
      </w:r>
      <w:r w:rsidRPr="00C737A9">
        <w:rPr>
          <w:rStyle w:val="Char0"/>
          <w:rFonts w:hint="cs"/>
          <w:rtl/>
        </w:rPr>
        <w:t>یاد</w:t>
      </w:r>
      <w:r w:rsidRPr="00C737A9">
        <w:rPr>
          <w:rStyle w:val="Char0"/>
          <w:rtl/>
        </w:rPr>
        <w:t xml:space="preserve"> شده</w:t>
      </w:r>
      <w:r w:rsidRPr="00C737A9">
        <w:rPr>
          <w:rStyle w:val="Char0"/>
          <w:rFonts w:hint="cs"/>
          <w:rtl/>
        </w:rPr>
        <w:t>)</w:t>
      </w:r>
      <w:r w:rsidRPr="00C737A9">
        <w:rPr>
          <w:rStyle w:val="Char0"/>
          <w:rtl/>
        </w:rPr>
        <w:t xml:space="preserve"> را از بخشش پروردگارت</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و بخشش پروردگارت (از ه</w:t>
      </w:r>
      <w:r w:rsidRPr="00C737A9">
        <w:rPr>
          <w:rStyle w:val="Char0"/>
          <w:rFonts w:hint="cs"/>
          <w:rtl/>
        </w:rPr>
        <w:t>یچ</w:t>
      </w:r>
      <w:r w:rsidRPr="00C737A9">
        <w:rPr>
          <w:rStyle w:val="Char0"/>
          <w:rtl/>
        </w:rPr>
        <w:t xml:space="preserve"> کس) منع نشده است. </w:t>
      </w: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tl/>
        </w:rPr>
        <w:t xml:space="preserve"> بب</w:t>
      </w:r>
      <w:r w:rsidRPr="00C737A9">
        <w:rPr>
          <w:rStyle w:val="Char0"/>
          <w:rFonts w:hint="cs"/>
          <w:rtl/>
        </w:rPr>
        <w:t>ین</w:t>
      </w:r>
      <w:r w:rsidRPr="00C737A9">
        <w:rPr>
          <w:rStyle w:val="Char0"/>
          <w:rtl/>
        </w:rPr>
        <w:t xml:space="preserve"> چطور بعض</w:t>
      </w:r>
      <w:r w:rsidRPr="00C737A9">
        <w:rPr>
          <w:rStyle w:val="Char0"/>
          <w:rFonts w:hint="cs"/>
          <w:rtl/>
        </w:rPr>
        <w:t>ی</w:t>
      </w:r>
      <w:r w:rsidRPr="00C737A9">
        <w:rPr>
          <w:rStyle w:val="Char0"/>
          <w:rtl/>
        </w:rPr>
        <w:t xml:space="preserve"> از آنها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w:t>
      </w:r>
      <w:r w:rsidRPr="00C737A9">
        <w:rPr>
          <w:rStyle w:val="Char0"/>
          <w:rFonts w:hint="cs"/>
          <w:rtl/>
        </w:rPr>
        <w:t>(</w:t>
      </w:r>
      <w:r w:rsidRPr="00C737A9">
        <w:rPr>
          <w:rStyle w:val="Char0"/>
          <w:rtl/>
        </w:rPr>
        <w:t>در روز</w:t>
      </w:r>
      <w:r w:rsidRPr="00C737A9">
        <w:rPr>
          <w:rStyle w:val="Char0"/>
          <w:rFonts w:hint="cs"/>
          <w:rtl/>
        </w:rPr>
        <w:t>ی</w:t>
      </w:r>
      <w:r w:rsidRPr="00C737A9">
        <w:rPr>
          <w:rStyle w:val="Char0"/>
          <w:rtl/>
        </w:rPr>
        <w:t xml:space="preserve"> و مال و متاع) برتر</w:t>
      </w:r>
      <w:r w:rsidRPr="00C737A9">
        <w:rPr>
          <w:rStyle w:val="Char0"/>
          <w:rFonts w:hint="cs"/>
          <w:rtl/>
        </w:rPr>
        <w:t>ی</w:t>
      </w:r>
      <w:r w:rsidRPr="00C737A9">
        <w:rPr>
          <w:rStyle w:val="Char0"/>
          <w:rtl/>
        </w:rPr>
        <w:t xml:space="preserve"> داده</w:t>
      </w:r>
      <w:r>
        <w:rPr>
          <w:rStyle w:val="Char0"/>
          <w:rtl/>
        </w:rPr>
        <w:t>‌ایم.</w:t>
      </w:r>
      <w:r w:rsidRPr="00C737A9">
        <w:rPr>
          <w:rStyle w:val="Char0"/>
          <w:rtl/>
        </w:rPr>
        <w:t xml:space="preserve"> و البته درجات آخرت و فض</w:t>
      </w:r>
      <w:r w:rsidRPr="00C737A9">
        <w:rPr>
          <w:rStyle w:val="Char0"/>
          <w:rFonts w:hint="cs"/>
          <w:rtl/>
        </w:rPr>
        <w:t>یلت</w:t>
      </w:r>
      <w:r w:rsidRPr="00C737A9">
        <w:rPr>
          <w:rStyle w:val="Char0"/>
          <w:rtl/>
        </w:rPr>
        <w:t xml:space="preserve"> آن به مراتب بزرگ</w:t>
      </w:r>
      <w:r w:rsidR="001619CE">
        <w:rPr>
          <w:rStyle w:val="Char0"/>
          <w:rtl/>
        </w:rPr>
        <w:t xml:space="preserve">‌تر </w:t>
      </w:r>
      <w:r w:rsidRPr="00C737A9">
        <w:rPr>
          <w:rStyle w:val="Char0"/>
          <w:rtl/>
        </w:rPr>
        <w:t xml:space="preserve">است.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w:t>
      </w:r>
      <w:r w:rsidRPr="00C737A9">
        <w:rPr>
          <w:rStyle w:val="Char0"/>
          <w:rtl/>
        </w:rPr>
        <w:t xml:space="preserve"> </w:t>
      </w:r>
      <w:r w:rsidRPr="00C737A9">
        <w:rPr>
          <w:rStyle w:val="Char0"/>
          <w:rtl/>
        </w:rPr>
        <w:lastRenderedPageBreak/>
        <w:t>انسان) معبود د</w:t>
      </w:r>
      <w:r w:rsidRPr="00C737A9">
        <w:rPr>
          <w:rStyle w:val="Char0"/>
          <w:rFonts w:hint="cs"/>
          <w:rtl/>
        </w:rPr>
        <w:t>یگری</w:t>
      </w:r>
      <w:r w:rsidRPr="00C737A9">
        <w:rPr>
          <w:rStyle w:val="Char0"/>
          <w:rtl/>
        </w:rPr>
        <w:t xml:space="preserve"> را با الله قرار مده که باز مذمت شده و</w:t>
      </w:r>
      <w:r w:rsidR="001619CE">
        <w:rPr>
          <w:rStyle w:val="Char0"/>
          <w:rtl/>
        </w:rPr>
        <w:t xml:space="preserve"> بی‌</w:t>
      </w:r>
      <w:r w:rsidRPr="00C737A9">
        <w:rPr>
          <w:rStyle w:val="Char0"/>
          <w:rtl/>
        </w:rPr>
        <w:t>مددگار بنش</w:t>
      </w:r>
      <w:r w:rsidRPr="00C737A9">
        <w:rPr>
          <w:rStyle w:val="Char0"/>
          <w:rFonts w:hint="cs"/>
          <w:rtl/>
        </w:rPr>
        <w:t>ینی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پروردگارت حکم کرد که جز او چ</w:t>
      </w:r>
      <w:r w:rsidRPr="00C737A9">
        <w:rPr>
          <w:rStyle w:val="Char0"/>
          <w:rFonts w:hint="cs"/>
          <w:rtl/>
        </w:rPr>
        <w:t>یزی</w:t>
      </w:r>
      <w:r w:rsidRPr="00C737A9">
        <w:rPr>
          <w:rStyle w:val="Char0"/>
          <w:rtl/>
        </w:rPr>
        <w:t xml:space="preserve"> را عبادت نکن</w:t>
      </w:r>
      <w:r w:rsidRPr="00C737A9">
        <w:rPr>
          <w:rStyle w:val="Char0"/>
          <w:rFonts w:hint="cs"/>
          <w:rtl/>
        </w:rPr>
        <w:t>ید</w:t>
      </w:r>
      <w:r w:rsidRPr="00C737A9">
        <w:rPr>
          <w:rStyle w:val="Char0"/>
          <w:rtl/>
        </w:rPr>
        <w:t xml:space="preserve"> و به پدر و مادر خوب</w:t>
      </w:r>
      <w:r w:rsidRPr="00C737A9">
        <w:rPr>
          <w:rStyle w:val="Char0"/>
          <w:rFonts w:hint="cs"/>
          <w:rtl/>
        </w:rPr>
        <w:t>ی</w:t>
      </w:r>
      <w:r w:rsidRPr="00C737A9">
        <w:rPr>
          <w:rStyle w:val="Char0"/>
          <w:rtl/>
        </w:rPr>
        <w:t xml:space="preserve"> کن</w:t>
      </w:r>
      <w:r w:rsidRPr="00C737A9">
        <w:rPr>
          <w:rStyle w:val="Char0"/>
          <w:rFonts w:hint="cs"/>
          <w:rtl/>
        </w:rPr>
        <w:t>ید</w:t>
      </w:r>
      <w:r w:rsidRPr="00C737A9">
        <w:rPr>
          <w:rStyle w:val="Char0"/>
          <w:rtl/>
        </w:rPr>
        <w:t xml:space="preserve">. </w:t>
      </w:r>
      <w:r w:rsidRPr="00C737A9">
        <w:rPr>
          <w:rStyle w:val="Char0"/>
          <w:rFonts w:hint="cs"/>
          <w:rtl/>
        </w:rPr>
        <w:t>و</w:t>
      </w:r>
      <w:r w:rsidRPr="00C737A9">
        <w:rPr>
          <w:rStyle w:val="Char0"/>
          <w:rtl/>
        </w:rPr>
        <w:t xml:space="preserve"> اگر </w:t>
      </w:r>
      <w:r w:rsidRPr="00C737A9">
        <w:rPr>
          <w:rStyle w:val="Char0"/>
          <w:rFonts w:hint="cs"/>
          <w:rtl/>
        </w:rPr>
        <w:t>یکی</w:t>
      </w:r>
      <w:r w:rsidRPr="00C737A9">
        <w:rPr>
          <w:rStyle w:val="Char0"/>
          <w:rtl/>
        </w:rPr>
        <w:t xml:space="preserve"> از آنها </w:t>
      </w:r>
      <w:r w:rsidRPr="00C737A9">
        <w:rPr>
          <w:rStyle w:val="Char0"/>
          <w:rFonts w:hint="cs"/>
          <w:rtl/>
        </w:rPr>
        <w:t>یا</w:t>
      </w:r>
      <w:r w:rsidRPr="00C737A9">
        <w:rPr>
          <w:rStyle w:val="Char0"/>
          <w:rtl/>
        </w:rPr>
        <w:t xml:space="preserve"> هردو نزد تو به سن پ</w:t>
      </w:r>
      <w:r w:rsidRPr="00C737A9">
        <w:rPr>
          <w:rStyle w:val="Char0"/>
          <w:rFonts w:hint="cs"/>
          <w:rtl/>
        </w:rPr>
        <w:t>یری</w:t>
      </w:r>
      <w:r w:rsidRPr="00C737A9">
        <w:rPr>
          <w:rStyle w:val="Char0"/>
          <w:rtl/>
        </w:rPr>
        <w:t xml:space="preserve"> برسند، پس به ا</w:t>
      </w:r>
      <w:r w:rsidRPr="00C737A9">
        <w:rPr>
          <w:rStyle w:val="Char0"/>
          <w:rFonts w:hint="cs"/>
          <w:rtl/>
        </w:rPr>
        <w:t>یشان</w:t>
      </w:r>
      <w:r w:rsidRPr="00C737A9">
        <w:rPr>
          <w:rStyle w:val="Char0"/>
          <w:rtl/>
        </w:rPr>
        <w:t xml:space="preserve"> (حت</w:t>
      </w:r>
      <w:r w:rsidRPr="00C737A9">
        <w:rPr>
          <w:rStyle w:val="Char0"/>
          <w:rFonts w:hint="cs"/>
          <w:rtl/>
        </w:rPr>
        <w:t>ی</w:t>
      </w:r>
      <w:r w:rsidRPr="00C737A9">
        <w:rPr>
          <w:rStyle w:val="Char0"/>
          <w:rtl/>
        </w:rPr>
        <w:t xml:space="preserve"> کلم</w:t>
      </w:r>
      <w:r w:rsidRPr="00C737A9">
        <w:rPr>
          <w:rStyle w:val="Char0"/>
          <w:rFonts w:hint="cs"/>
          <w:rtl/>
        </w:rPr>
        <w:t>ۀ</w:t>
      </w:r>
      <w:r w:rsidRPr="00C737A9">
        <w:rPr>
          <w:rStyle w:val="Char0"/>
          <w:rtl/>
        </w:rPr>
        <w:t xml:space="preserve">) اف مگو و بر آنها آواز بلند مکن، بلکه به آنها سخن نرم و محترمانه بگو.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رو</w:t>
      </w:r>
      <w:r w:rsidRPr="00C737A9">
        <w:rPr>
          <w:rStyle w:val="Char0"/>
          <w:rFonts w:hint="cs"/>
          <w:rtl/>
        </w:rPr>
        <w:t>ی</w:t>
      </w:r>
      <w:r w:rsidRPr="00C737A9">
        <w:rPr>
          <w:rStyle w:val="Char0"/>
          <w:rtl/>
        </w:rPr>
        <w:t xml:space="preserve"> مهربان</w:t>
      </w:r>
      <w:r w:rsidRPr="00C737A9">
        <w:rPr>
          <w:rStyle w:val="Char0"/>
          <w:rFonts w:hint="cs"/>
          <w:rtl/>
        </w:rPr>
        <w:t>ی</w:t>
      </w:r>
      <w:r w:rsidRPr="00C737A9">
        <w:rPr>
          <w:rStyle w:val="Char0"/>
          <w:rtl/>
        </w:rPr>
        <w:t xml:space="preserve"> بال تواضع را برا</w:t>
      </w:r>
      <w:r w:rsidRPr="00C737A9">
        <w:rPr>
          <w:rStyle w:val="Char0"/>
          <w:rFonts w:hint="cs"/>
          <w:rtl/>
        </w:rPr>
        <w:t>ی</w:t>
      </w:r>
      <w:r w:rsidRPr="00C737A9">
        <w:rPr>
          <w:rStyle w:val="Char0"/>
          <w:rtl/>
        </w:rPr>
        <w:t xml:space="preserve"> آنان هموار کن و بگو: ا</w:t>
      </w:r>
      <w:r w:rsidRPr="00C737A9">
        <w:rPr>
          <w:rStyle w:val="Char0"/>
          <w:rFonts w:hint="cs"/>
          <w:rtl/>
        </w:rPr>
        <w:t>ی</w:t>
      </w:r>
      <w:r w:rsidRPr="00C737A9">
        <w:rPr>
          <w:rStyle w:val="Char0"/>
          <w:rtl/>
        </w:rPr>
        <w:t xml:space="preserve"> پروردگارم! به آنان (پدر و مادرم</w:t>
      </w:r>
      <w:r w:rsidRPr="00C737A9">
        <w:rPr>
          <w:rStyle w:val="Char0"/>
          <w:rFonts w:hint="cs"/>
          <w:rtl/>
        </w:rPr>
        <w:t>)</w:t>
      </w:r>
      <w:r w:rsidRPr="00C737A9">
        <w:rPr>
          <w:rStyle w:val="Char0"/>
          <w:rtl/>
        </w:rPr>
        <w:t xml:space="preserve"> رحم کن طور</w:t>
      </w:r>
      <w:r w:rsidRPr="00C737A9">
        <w:rPr>
          <w:rStyle w:val="Char0"/>
          <w:rFonts w:hint="cs"/>
          <w:rtl/>
        </w:rPr>
        <w:t>ی</w:t>
      </w:r>
      <w:r w:rsidRPr="00C737A9">
        <w:rPr>
          <w:rStyle w:val="Char0"/>
          <w:rtl/>
        </w:rPr>
        <w:t xml:space="preserve"> که آنان در خورد</w:t>
      </w:r>
      <w:r w:rsidRPr="00C737A9">
        <w:rPr>
          <w:rStyle w:val="Char0"/>
          <w:rFonts w:hint="cs"/>
          <w:rtl/>
        </w:rPr>
        <w:t>ی</w:t>
      </w:r>
      <w:r w:rsidRPr="00C737A9">
        <w:rPr>
          <w:rStyle w:val="Char0"/>
          <w:rtl/>
        </w:rPr>
        <w:t xml:space="preserve"> مرا پرورش و بزرگ نمودند. </w:t>
      </w:r>
      <w:r>
        <w:rPr>
          <w:rStyle w:val="Char0"/>
          <w:rFonts w:ascii="Traditional Arabic" w:hAnsi="mylotus" w:cs="Traditional Arabic" w:hint="cs"/>
          <w:sz w:val="27"/>
          <w:szCs w:val="27"/>
          <w:rtl/>
          <w:lang w:bidi="fa-IR"/>
        </w:rPr>
        <w:t>﴿</w:t>
      </w:r>
      <w:r w:rsidRPr="00C737A9">
        <w:rPr>
          <w:rStyle w:val="Char0"/>
          <w:rFonts w:hint="cs"/>
          <w:rtl/>
        </w:rPr>
        <w:t>25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پروردگار تان به آنچه در نفسها</w:t>
      </w:r>
      <w:r w:rsidRPr="00C737A9">
        <w:rPr>
          <w:rStyle w:val="Char0"/>
          <w:rFonts w:hint="cs"/>
          <w:rtl/>
        </w:rPr>
        <w:t>ی</w:t>
      </w:r>
      <w:r w:rsidRPr="00C737A9">
        <w:rPr>
          <w:rStyle w:val="Char0"/>
          <w:rtl/>
        </w:rPr>
        <w:t xml:space="preserve"> شماست داناتر است، اگر ن</w:t>
      </w:r>
      <w:r w:rsidRPr="00C737A9">
        <w:rPr>
          <w:rStyle w:val="Char0"/>
          <w:rFonts w:hint="cs"/>
          <w:rtl/>
        </w:rPr>
        <w:t>یکان</w:t>
      </w:r>
      <w:r w:rsidRPr="00C737A9">
        <w:rPr>
          <w:rStyle w:val="Char0"/>
          <w:rtl/>
        </w:rPr>
        <w:t xml:space="preserve"> (و توبه کنندگان) باش</w:t>
      </w:r>
      <w:r w:rsidRPr="00C737A9">
        <w:rPr>
          <w:rStyle w:val="Char0"/>
          <w:rFonts w:hint="cs"/>
          <w:rtl/>
        </w:rPr>
        <w:t>ید،</w:t>
      </w:r>
      <w:r w:rsidRPr="00C737A9">
        <w:rPr>
          <w:rStyle w:val="Char0"/>
          <w:rtl/>
        </w:rPr>
        <w:t xml:space="preserve"> پس </w:t>
      </w:r>
      <w:r w:rsidRPr="00C737A9">
        <w:rPr>
          <w:rStyle w:val="Char0"/>
          <w:rFonts w:hint="cs"/>
          <w:rtl/>
        </w:rPr>
        <w:t>یقینا</w:t>
      </w:r>
      <w:r w:rsidRPr="00C737A9">
        <w:rPr>
          <w:rStyle w:val="Char0"/>
          <w:rtl/>
        </w:rPr>
        <w:t xml:space="preserve"> الله برا</w:t>
      </w:r>
      <w:r w:rsidRPr="00C737A9">
        <w:rPr>
          <w:rStyle w:val="Char0"/>
          <w:rFonts w:hint="cs"/>
          <w:rtl/>
        </w:rPr>
        <w:t>ی</w:t>
      </w:r>
      <w:r w:rsidRPr="00C737A9">
        <w:rPr>
          <w:rStyle w:val="Char0"/>
          <w:rtl/>
        </w:rPr>
        <w:t xml:space="preserve"> رجوع کنندگان به بارگاه او آمرزنده هست. </w:t>
      </w:r>
      <w:r>
        <w:rPr>
          <w:rStyle w:val="Char0"/>
          <w:rFonts w:ascii="Traditional Arabic" w:hAnsi="mylotus" w:cs="Traditional Arabic" w:hint="cs"/>
          <w:sz w:val="27"/>
          <w:szCs w:val="27"/>
          <w:rtl/>
          <w:lang w:bidi="fa-IR"/>
        </w:rPr>
        <w:t>﴿</w:t>
      </w:r>
      <w:r w:rsidRPr="00C737A9">
        <w:rPr>
          <w:rStyle w:val="Char0"/>
          <w:rFonts w:hint="cs"/>
          <w:rtl/>
        </w:rPr>
        <w:t>26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حق خو</w:t>
      </w:r>
      <w:r w:rsidRPr="00C737A9">
        <w:rPr>
          <w:rStyle w:val="Char0"/>
          <w:rFonts w:hint="cs"/>
          <w:rtl/>
        </w:rPr>
        <w:t>یشاوند</w:t>
      </w:r>
      <w:r w:rsidRPr="00C737A9">
        <w:rPr>
          <w:rStyle w:val="Char0"/>
          <w:rtl/>
        </w:rPr>
        <w:t xml:space="preserve"> و مسک</w:t>
      </w:r>
      <w:r w:rsidRPr="00C737A9">
        <w:rPr>
          <w:rStyle w:val="Char0"/>
          <w:rFonts w:hint="cs"/>
          <w:rtl/>
        </w:rPr>
        <w:t>ین</w:t>
      </w:r>
      <w:r w:rsidRPr="00C737A9">
        <w:rPr>
          <w:rStyle w:val="Char0"/>
          <w:rtl/>
        </w:rPr>
        <w:t xml:space="preserve"> و مسافر </w:t>
      </w:r>
      <w:r w:rsidRPr="00C737A9">
        <w:rPr>
          <w:rStyle w:val="Char0"/>
          <w:rFonts w:hint="cs"/>
          <w:rtl/>
        </w:rPr>
        <w:t>(</w:t>
      </w:r>
      <w:r w:rsidRPr="00C737A9">
        <w:rPr>
          <w:rStyle w:val="Char0"/>
          <w:rtl/>
        </w:rPr>
        <w:t>در راه مانده) را بده. و ه</w:t>
      </w:r>
      <w:r w:rsidRPr="00C737A9">
        <w:rPr>
          <w:rStyle w:val="Char0"/>
          <w:rFonts w:hint="cs"/>
          <w:rtl/>
        </w:rPr>
        <w:t>یچ</w:t>
      </w:r>
      <w:r w:rsidRPr="00C737A9">
        <w:rPr>
          <w:rStyle w:val="Char0"/>
          <w:rtl/>
        </w:rPr>
        <w:t xml:space="preserve"> گاه (در گناه </w:t>
      </w:r>
      <w:r w:rsidRPr="00C737A9">
        <w:rPr>
          <w:rStyle w:val="Char0"/>
          <w:rFonts w:hint="cs"/>
          <w:rtl/>
        </w:rPr>
        <w:t>انفاق</w:t>
      </w:r>
      <w:r w:rsidRPr="00C737A9">
        <w:rPr>
          <w:rStyle w:val="Char0"/>
          <w:rtl/>
        </w:rPr>
        <w:t xml:space="preserve"> و</w:t>
      </w:r>
      <w:r w:rsidRPr="00C737A9">
        <w:rPr>
          <w:rStyle w:val="Char0"/>
          <w:rFonts w:hint="cs"/>
          <w:rtl/>
        </w:rPr>
        <w:t>)</w:t>
      </w:r>
      <w:r w:rsidRPr="00C737A9">
        <w:rPr>
          <w:rStyle w:val="Char0"/>
          <w:rtl/>
        </w:rPr>
        <w:t xml:space="preserve"> اسراف مكن. </w:t>
      </w:r>
      <w:r>
        <w:rPr>
          <w:rStyle w:val="Char0"/>
          <w:rFonts w:ascii="Traditional Arabic" w:hAnsi="mylotus" w:cs="Traditional Arabic" w:hint="cs"/>
          <w:sz w:val="27"/>
          <w:szCs w:val="27"/>
          <w:rtl/>
        </w:rPr>
        <w:t>﴿</w:t>
      </w:r>
      <w:r w:rsidRPr="00C737A9">
        <w:rPr>
          <w:rStyle w:val="Char0"/>
          <w:rFonts w:hint="cs"/>
          <w:rtl/>
        </w:rPr>
        <w:t>27</w:t>
      </w:r>
      <w:r>
        <w:rPr>
          <w:rStyle w:val="Char0"/>
          <w:rFonts w:ascii="Traditional Arabic" w:hAnsi="mylotus" w:cs="Traditional Arabic" w:hint="cs"/>
          <w:sz w:val="27"/>
          <w:szCs w:val="27"/>
          <w:rtl/>
        </w:rPr>
        <w:t>﴾</w:t>
      </w:r>
      <w:r w:rsidRPr="00C737A9">
        <w:rPr>
          <w:rStyle w:val="Char0"/>
          <w:rtl/>
        </w:rPr>
        <w:t xml:space="preserve"> چون اسراف کنندگان (انفاق کنندگان در گناه) برادران ش</w:t>
      </w:r>
      <w:r w:rsidRPr="00C737A9">
        <w:rPr>
          <w:rStyle w:val="Char0"/>
          <w:rFonts w:hint="cs"/>
          <w:rtl/>
        </w:rPr>
        <w:t>یاطین</w:t>
      </w:r>
      <w:r w:rsidRPr="00C737A9">
        <w:rPr>
          <w:rStyle w:val="Char0"/>
          <w:rtl/>
        </w:rPr>
        <w:t xml:space="preserve"> هستند و ش</w:t>
      </w:r>
      <w:r w:rsidRPr="00C737A9">
        <w:rPr>
          <w:rStyle w:val="Char0"/>
          <w:rFonts w:hint="cs"/>
          <w:rtl/>
        </w:rPr>
        <w:t>یطان</w:t>
      </w:r>
      <w:r>
        <w:rPr>
          <w:rStyle w:val="Char0"/>
          <w:rtl/>
        </w:rPr>
        <w:t xml:space="preserve"> در مقابل پروردگارش ناشکر است.</w:t>
      </w:r>
    </w:p>
    <w:p w:rsidR="00AD43F8" w:rsidRDefault="00AD43F8" w:rsidP="00AD43F8">
      <w:pPr>
        <w:pStyle w:val="a0"/>
        <w:rPr>
          <w:rStyle w:val="Char0"/>
          <w:rtl/>
        </w:rPr>
      </w:pPr>
      <w:r w:rsidRPr="00175FDB">
        <w:rPr>
          <w:rStyle w:val="Char0"/>
          <w:rFonts w:cs="Traditional Arabic"/>
          <w:rtl/>
        </w:rPr>
        <w:t>﴿</w:t>
      </w:r>
      <w:r w:rsidRPr="008B4A46">
        <w:rPr>
          <w:rStyle w:val="Char7"/>
          <w:rtl/>
        </w:rPr>
        <w:t>وَإِمَّا تُعْرِضَنَّ عَنْهُمُ ابْتِغَاءَ رَحْمَةٍ مِنْ رَبِّكَ تَرْجُوهَا فَقُلْ لَهُمْ قَوْلًا مَيْسُورًا٢٨ وَلَا تَجْعَلْ يَدَكَ مَغْلُولَةً إِلَى عُنُقِكَ وَلَا تَبْسُطْهَا كُلَّ الْبَسْطِ فَتَقْعُدَ مَلُومًا مَحْسُورًا٢٩ إِنَّ رَبَّكَ يَبْسُطُ الرِّزْقَ لِمَنْ يَشَاءُ وَيَقْدِرُ</w:t>
      </w:r>
      <w:r w:rsidR="001619CE" w:rsidRPr="008B4A46">
        <w:rPr>
          <w:rStyle w:val="Char7"/>
          <w:rtl/>
        </w:rPr>
        <w:t xml:space="preserve"> </w:t>
      </w:r>
      <w:r w:rsidRPr="008B4A46">
        <w:rPr>
          <w:rStyle w:val="Char7"/>
          <w:rtl/>
        </w:rPr>
        <w:t>إِنَّهُ كَانَ بِعِبَادِهِ خَبِيرًا بَصِيرًا٣٠ وَلَا تَقْتُلُوا أَوْلَادَكُمْ خَشْيَةَ إِمْلَاقٍ</w:t>
      </w:r>
      <w:r w:rsidR="001619CE" w:rsidRPr="008B4A46">
        <w:rPr>
          <w:rStyle w:val="Char7"/>
          <w:rtl/>
        </w:rPr>
        <w:t xml:space="preserve"> </w:t>
      </w:r>
      <w:r w:rsidRPr="008B4A46">
        <w:rPr>
          <w:rStyle w:val="Char7"/>
          <w:rtl/>
        </w:rPr>
        <w:t>نَحْنُ نَرْزُقُهُمْ وَإِيَّاكُمْ</w:t>
      </w:r>
      <w:r w:rsidR="001619CE" w:rsidRPr="008B4A46">
        <w:rPr>
          <w:rStyle w:val="Char7"/>
          <w:rtl/>
        </w:rPr>
        <w:t xml:space="preserve"> </w:t>
      </w:r>
      <w:r w:rsidRPr="008B4A46">
        <w:rPr>
          <w:rStyle w:val="Char7"/>
          <w:rtl/>
        </w:rPr>
        <w:t>إِنَّ قَتْلَهُمْ كَانَ خِطْئًا كَبِيرًا٣١ وَلَا تَقْرَبُوا الزِّنَا</w:t>
      </w:r>
      <w:r w:rsidR="001619CE" w:rsidRPr="008B4A46">
        <w:rPr>
          <w:rStyle w:val="Char7"/>
          <w:rtl/>
        </w:rPr>
        <w:t xml:space="preserve"> </w:t>
      </w:r>
      <w:r w:rsidRPr="008B4A46">
        <w:rPr>
          <w:rStyle w:val="Char7"/>
          <w:rtl/>
        </w:rPr>
        <w:t>إِنَّهُ كَانَ فَاحِشَةً وَسَاءَ سَبِيلًا٣٢ وَلَا تَقْتُلُوا النَّفْسَ الَّتِي حَرَّمَ اللَّهُ إِلَّا بِالْحَقِّ</w:t>
      </w:r>
      <w:r w:rsidR="001619CE" w:rsidRPr="008B4A46">
        <w:rPr>
          <w:rStyle w:val="Char7"/>
          <w:rtl/>
        </w:rPr>
        <w:t xml:space="preserve"> </w:t>
      </w:r>
      <w:r w:rsidRPr="008B4A46">
        <w:rPr>
          <w:rStyle w:val="Char7"/>
          <w:rtl/>
        </w:rPr>
        <w:t>وَمَنْ قُتِلَ مَظْلُومًا فَقَدْ جَعَلْنَا لِوَلِيِّهِ سُلْطَانًا فَلَا يُسْرِفْ فِي الْقَتْلِ</w:t>
      </w:r>
      <w:r w:rsidR="001619CE" w:rsidRPr="008B4A46">
        <w:rPr>
          <w:rStyle w:val="Char7"/>
          <w:rtl/>
        </w:rPr>
        <w:t xml:space="preserve"> </w:t>
      </w:r>
      <w:r w:rsidRPr="008B4A46">
        <w:rPr>
          <w:rStyle w:val="Char7"/>
          <w:rtl/>
        </w:rPr>
        <w:t>إِنَّهُ كَانَ مَنْصُورًا٣٣ وَلَا تَقْرَبُوا مَالَ الْيَتِيمِ إِلَّا بِالَّتِي هِيَ أَحْسَنُ حَتَّى يَبْلُغَ أَشُدَّهُ</w:t>
      </w:r>
      <w:r w:rsidR="001619CE" w:rsidRPr="008B4A46">
        <w:rPr>
          <w:rStyle w:val="Char7"/>
          <w:rtl/>
        </w:rPr>
        <w:t xml:space="preserve"> </w:t>
      </w:r>
      <w:r w:rsidRPr="008B4A46">
        <w:rPr>
          <w:rStyle w:val="Char7"/>
          <w:rtl/>
        </w:rPr>
        <w:t>وَأَوْفُوا بِالْعَهْدِ</w:t>
      </w:r>
      <w:r w:rsidR="001619CE" w:rsidRPr="008B4A46">
        <w:rPr>
          <w:rStyle w:val="Char7"/>
          <w:rtl/>
        </w:rPr>
        <w:t xml:space="preserve"> </w:t>
      </w:r>
      <w:r w:rsidRPr="008B4A46">
        <w:rPr>
          <w:rStyle w:val="Char7"/>
          <w:rtl/>
        </w:rPr>
        <w:t>إِنَّ الْعَهْدَ كَانَ مَسْئُولًا٣٤ وَأَوْفُوا الْكَيْلَ إِذَا كِلْتُمْ وَزِنُوا بِالْقِسْطَاسِ الْمُسْتَقِيمِ</w:t>
      </w:r>
      <w:r w:rsidR="001619CE" w:rsidRPr="008B4A46">
        <w:rPr>
          <w:rStyle w:val="Char7"/>
          <w:rtl/>
        </w:rPr>
        <w:t xml:space="preserve"> </w:t>
      </w:r>
      <w:r w:rsidRPr="008B4A46">
        <w:rPr>
          <w:rStyle w:val="Char7"/>
          <w:rtl/>
        </w:rPr>
        <w:t>ذَلِكَ خَيْرٌ وَأَحْسَنُ تَأْوِيلًا٣٥ وَلَا تَقْفُ مَا لَيْسَ لَكَ بِهِ عِلْمٌ</w:t>
      </w:r>
      <w:r w:rsidR="001619CE" w:rsidRPr="008B4A46">
        <w:rPr>
          <w:rStyle w:val="Char7"/>
          <w:rtl/>
        </w:rPr>
        <w:t xml:space="preserve"> </w:t>
      </w:r>
      <w:r w:rsidRPr="008B4A46">
        <w:rPr>
          <w:rStyle w:val="Char7"/>
          <w:rtl/>
        </w:rPr>
        <w:t>إِنَّ السَّمْعَ وَالْبَصَرَ وَالْفُؤَادَ كُلُّ أُولَئِكَ كَانَ عَنْهُ مَسْئُولًا٣٦ وَلَا تَمْشِ فِي الْأَرْضِ مَرَحًا</w:t>
      </w:r>
      <w:r w:rsidR="001619CE" w:rsidRPr="008B4A46">
        <w:rPr>
          <w:rStyle w:val="Char7"/>
          <w:rtl/>
        </w:rPr>
        <w:t xml:space="preserve"> </w:t>
      </w:r>
      <w:r w:rsidRPr="008B4A46">
        <w:rPr>
          <w:rStyle w:val="Char7"/>
          <w:rtl/>
        </w:rPr>
        <w:t>إِنَّكَ لَنْ تَخْرِقَ الْأَرْضَ وَلَنْ تَبْلُغَ الْجِبَالَ طُولًا٣٧ كُلُّ ذَلِكَ كَانَ سَيِّئُهُ عِنْدَ رَبِّكَ مَكْرُوهًا٣٨</w:t>
      </w:r>
      <w:r w:rsidRPr="00175FDB">
        <w:rPr>
          <w:rStyle w:val="Char0"/>
          <w:rFonts w:ascii="Times New Roman" w:hAnsi="Times New Roman" w:cs="Traditional Arabic" w:hint="cs"/>
          <w:rtl/>
        </w:rPr>
        <w:t>﴾</w:t>
      </w:r>
      <w:r w:rsidRPr="008B4A46">
        <w:rPr>
          <w:rStyle w:val="Char"/>
          <w:rtl/>
        </w:rPr>
        <w:t xml:space="preserve"> [الإسراء: 28-38]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اگر از آنان (مستحقان</w:t>
      </w:r>
      <w:r w:rsidRPr="00C737A9">
        <w:rPr>
          <w:rStyle w:val="Char0"/>
          <w:rFonts w:hint="cs"/>
          <w:rtl/>
        </w:rPr>
        <w:t>)</w:t>
      </w:r>
      <w:r w:rsidRPr="00C737A9">
        <w:rPr>
          <w:rStyle w:val="Char0"/>
          <w:rtl/>
        </w:rPr>
        <w:t xml:space="preserve"> به خاطر طلب رحمت (رزق) پروردگارت که به آن ام</w:t>
      </w:r>
      <w:r w:rsidRPr="00C737A9">
        <w:rPr>
          <w:rStyle w:val="Char0"/>
          <w:rFonts w:hint="cs"/>
          <w:rtl/>
        </w:rPr>
        <w:t>ید</w:t>
      </w:r>
      <w:r w:rsidRPr="00C737A9">
        <w:rPr>
          <w:rStyle w:val="Char0"/>
          <w:rtl/>
        </w:rPr>
        <w:t xml:space="preserve"> دار</w:t>
      </w:r>
      <w:r w:rsidRPr="00C737A9">
        <w:rPr>
          <w:rStyle w:val="Char0"/>
          <w:rFonts w:hint="cs"/>
          <w:rtl/>
        </w:rPr>
        <w:t>ی،</w:t>
      </w:r>
      <w:r w:rsidRPr="00C737A9">
        <w:rPr>
          <w:rStyle w:val="Char0"/>
          <w:rtl/>
        </w:rPr>
        <w:t xml:space="preserve"> رو</w:t>
      </w:r>
      <w:r w:rsidRPr="00C737A9">
        <w:rPr>
          <w:rStyle w:val="Char0"/>
          <w:rFonts w:hint="cs"/>
          <w:rtl/>
        </w:rPr>
        <w:t>یگردان</w:t>
      </w:r>
      <w:r w:rsidR="001619CE">
        <w:rPr>
          <w:rStyle w:val="Char0"/>
          <w:rtl/>
        </w:rPr>
        <w:t xml:space="preserve"> می‌</w:t>
      </w:r>
      <w:r w:rsidRPr="00C737A9">
        <w:rPr>
          <w:rStyle w:val="Char0"/>
          <w:rtl/>
        </w:rPr>
        <w:t>شو</w:t>
      </w:r>
      <w:r w:rsidRPr="00C737A9">
        <w:rPr>
          <w:rStyle w:val="Char0"/>
          <w:rFonts w:hint="cs"/>
          <w:rtl/>
        </w:rPr>
        <w:t>ی،</w:t>
      </w:r>
      <w:r w:rsidRPr="00C737A9">
        <w:rPr>
          <w:rStyle w:val="Char0"/>
          <w:rtl/>
        </w:rPr>
        <w:t xml:space="preserve"> پس با آنان سخن ملا</w:t>
      </w:r>
      <w:r w:rsidRPr="00C737A9">
        <w:rPr>
          <w:rStyle w:val="Char0"/>
          <w:rFonts w:hint="cs"/>
          <w:rtl/>
        </w:rPr>
        <w:t>یم</w:t>
      </w:r>
      <w:r w:rsidRPr="00C737A9">
        <w:rPr>
          <w:rStyle w:val="Char0"/>
          <w:rtl/>
        </w:rPr>
        <w:t xml:space="preserve"> بگو.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دست خود را به گردنت بسته مکن و بس</w:t>
      </w:r>
      <w:r w:rsidRPr="00C737A9">
        <w:rPr>
          <w:rStyle w:val="Char0"/>
          <w:rFonts w:hint="cs"/>
          <w:rtl/>
        </w:rPr>
        <w:t>یار</w:t>
      </w:r>
      <w:r w:rsidRPr="00C737A9">
        <w:rPr>
          <w:rStyle w:val="Char0"/>
          <w:rtl/>
        </w:rPr>
        <w:t xml:space="preserve"> هم آنرا گشاده مکن که آنگاه ملامت شده (و) درما</w:t>
      </w:r>
      <w:r w:rsidRPr="00C737A9">
        <w:rPr>
          <w:rStyle w:val="Char0"/>
          <w:rFonts w:hint="cs"/>
          <w:rtl/>
        </w:rPr>
        <w:t>نده</w:t>
      </w:r>
      <w:r w:rsidRPr="00C737A9">
        <w:rPr>
          <w:rStyle w:val="Char0"/>
          <w:rtl/>
        </w:rPr>
        <w:t xml:space="preserve"> </w:t>
      </w:r>
      <w:r w:rsidRPr="00C737A9">
        <w:rPr>
          <w:rStyle w:val="Char0"/>
          <w:rtl/>
        </w:rPr>
        <w:lastRenderedPageBreak/>
        <w:t>بنش</w:t>
      </w:r>
      <w:r w:rsidRPr="00C737A9">
        <w:rPr>
          <w:rStyle w:val="Char0"/>
          <w:rFonts w:hint="cs"/>
          <w:rtl/>
        </w:rPr>
        <w:t>ینی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پروردگارت روز</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هرکس که بخواهد</w:t>
      </w:r>
      <w:r w:rsidR="001619CE">
        <w:rPr>
          <w:rStyle w:val="Char0"/>
          <w:rtl/>
        </w:rPr>
        <w:t xml:space="preserve"> می‌</w:t>
      </w:r>
      <w:r w:rsidRPr="00C737A9">
        <w:rPr>
          <w:rStyle w:val="Char0"/>
          <w:rtl/>
        </w:rPr>
        <w:t>گشا</w:t>
      </w:r>
      <w:r w:rsidRPr="00C737A9">
        <w:rPr>
          <w:rStyle w:val="Char0"/>
          <w:rFonts w:hint="cs"/>
          <w:rtl/>
        </w:rPr>
        <w:t>ید</w:t>
      </w:r>
      <w:r w:rsidRPr="00C737A9">
        <w:rPr>
          <w:rStyle w:val="Char0"/>
          <w:rtl/>
        </w:rPr>
        <w:t xml:space="preserve"> </w:t>
      </w:r>
      <w:r w:rsidRPr="00C737A9">
        <w:rPr>
          <w:rStyle w:val="Char0"/>
          <w:rFonts w:hint="cs"/>
          <w:rtl/>
        </w:rPr>
        <w:t>(</w:t>
      </w:r>
      <w:r w:rsidRPr="00C737A9">
        <w:rPr>
          <w:rStyle w:val="Char0"/>
          <w:rtl/>
        </w:rPr>
        <w:t>و روز</w:t>
      </w:r>
      <w:r w:rsidRPr="00C737A9">
        <w:rPr>
          <w:rStyle w:val="Char0"/>
          <w:rFonts w:hint="cs"/>
          <w:rtl/>
        </w:rPr>
        <w:t>ی</w:t>
      </w:r>
      <w:r w:rsidRPr="00C737A9">
        <w:rPr>
          <w:rStyle w:val="Char0"/>
          <w:rtl/>
        </w:rPr>
        <w:t xml:space="preserve"> هرکس را که بخواهد) تنگ</w:t>
      </w:r>
      <w:r w:rsidR="001619CE">
        <w:rPr>
          <w:rStyle w:val="Char0"/>
          <w:rtl/>
        </w:rPr>
        <w:t xml:space="preserve"> می‌</w:t>
      </w:r>
      <w:r w:rsidRPr="00C737A9">
        <w:rPr>
          <w:rStyle w:val="Char0"/>
          <w:rtl/>
        </w:rPr>
        <w:t>گرداند، چرا که الله به بندگان خود دانا (و) ب</w:t>
      </w:r>
      <w:r w:rsidRPr="00C737A9">
        <w:rPr>
          <w:rStyle w:val="Char0"/>
          <w:rFonts w:hint="cs"/>
          <w:rtl/>
        </w:rPr>
        <w:t>یناست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اولادتان را از ترس نادار</w:t>
      </w:r>
      <w:r w:rsidRPr="00C737A9">
        <w:rPr>
          <w:rStyle w:val="Char0"/>
          <w:rFonts w:hint="cs"/>
          <w:rtl/>
        </w:rPr>
        <w:t>ی</w:t>
      </w:r>
      <w:r w:rsidRPr="00C737A9">
        <w:rPr>
          <w:rStyle w:val="Char0"/>
          <w:rtl/>
        </w:rPr>
        <w:t xml:space="preserve"> و تنگدست</w:t>
      </w:r>
      <w:r w:rsidRPr="00C737A9">
        <w:rPr>
          <w:rStyle w:val="Char0"/>
          <w:rFonts w:hint="cs"/>
          <w:rtl/>
        </w:rPr>
        <w:t>ی</w:t>
      </w:r>
      <w:r w:rsidRPr="00C737A9">
        <w:rPr>
          <w:rStyle w:val="Char0"/>
          <w:rtl/>
        </w:rPr>
        <w:t xml:space="preserve"> نکش</w:t>
      </w:r>
      <w:r w:rsidRPr="00C737A9">
        <w:rPr>
          <w:rStyle w:val="Char0"/>
          <w:rFonts w:hint="cs"/>
          <w:rtl/>
        </w:rPr>
        <w:t>ید،</w:t>
      </w:r>
      <w:r w:rsidRPr="00C737A9">
        <w:rPr>
          <w:rStyle w:val="Char0"/>
          <w:rtl/>
        </w:rPr>
        <w:t xml:space="preserve"> ما به آنان و (به) شما روز</w:t>
      </w:r>
      <w:r w:rsidRPr="00C737A9">
        <w:rPr>
          <w:rStyle w:val="Char0"/>
          <w:rFonts w:hint="cs"/>
          <w:rtl/>
        </w:rPr>
        <w:t>ی</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چون کشتن آنها گناه بس بزرگ است.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به زنا نزد</w:t>
      </w:r>
      <w:r w:rsidRPr="00C737A9">
        <w:rPr>
          <w:rStyle w:val="Char0"/>
          <w:rFonts w:hint="cs"/>
          <w:rtl/>
        </w:rPr>
        <w:t>یک</w:t>
      </w:r>
      <w:r w:rsidRPr="00C737A9">
        <w:rPr>
          <w:rStyle w:val="Char0"/>
          <w:rtl/>
        </w:rPr>
        <w:t xml:space="preserve"> مشويد که يقينا آن گناه بس</w:t>
      </w:r>
      <w:r w:rsidRPr="00C737A9">
        <w:rPr>
          <w:rStyle w:val="Char0"/>
          <w:rFonts w:hint="cs"/>
          <w:rtl/>
        </w:rPr>
        <w:t>یار</w:t>
      </w:r>
      <w:r w:rsidRPr="00C737A9">
        <w:rPr>
          <w:rStyle w:val="Char0"/>
          <w:rtl/>
        </w:rPr>
        <w:t xml:space="preserve"> زشت و راه بد است. </w:t>
      </w:r>
      <w:r>
        <w:rPr>
          <w:rStyle w:val="Char0"/>
          <w:rFonts w:ascii="Traditional Arabic" w:hAnsi="mylotus" w:cs="Traditional Arabic" w:hint="cs"/>
          <w:sz w:val="27"/>
          <w:szCs w:val="27"/>
          <w:rtl/>
          <w:lang w:bidi="fa-IR"/>
        </w:rPr>
        <w:t>﴿</w:t>
      </w:r>
      <w:r w:rsidRPr="00C737A9">
        <w:rPr>
          <w:rStyle w:val="Char0"/>
          <w:rFonts w:hint="cs"/>
          <w:rtl/>
        </w:rPr>
        <w:t>33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نفس</w:t>
      </w:r>
      <w:r w:rsidRPr="00C737A9">
        <w:rPr>
          <w:rStyle w:val="Char0"/>
          <w:rFonts w:hint="cs"/>
          <w:rtl/>
        </w:rPr>
        <w:t>ی</w:t>
      </w:r>
      <w:r w:rsidRPr="00C737A9">
        <w:rPr>
          <w:rStyle w:val="Char0"/>
          <w:rtl/>
        </w:rPr>
        <w:t xml:space="preserve"> را که الله کشتن او را حرام کرده است نکش</w:t>
      </w:r>
      <w:r w:rsidRPr="00C737A9">
        <w:rPr>
          <w:rStyle w:val="Char0"/>
          <w:rFonts w:hint="cs"/>
          <w:rtl/>
        </w:rPr>
        <w:t>ید</w:t>
      </w:r>
      <w:r w:rsidRPr="00C737A9">
        <w:rPr>
          <w:rStyle w:val="Char0"/>
          <w:rtl/>
        </w:rPr>
        <w:t xml:space="preserve"> مگر به حق، و هرکس به ظلم کشته شود برا</w:t>
      </w:r>
      <w:r w:rsidRPr="00C737A9">
        <w:rPr>
          <w:rStyle w:val="Char0"/>
          <w:rFonts w:hint="cs"/>
          <w:rtl/>
        </w:rPr>
        <w:t>ی</w:t>
      </w:r>
      <w:r w:rsidRPr="00C737A9">
        <w:rPr>
          <w:rStyle w:val="Char0"/>
          <w:rtl/>
        </w:rPr>
        <w:t xml:space="preserve"> ول</w:t>
      </w:r>
      <w:r w:rsidRPr="00C737A9">
        <w:rPr>
          <w:rStyle w:val="Char0"/>
          <w:rFonts w:hint="cs"/>
          <w:rtl/>
        </w:rPr>
        <w:t>ی</w:t>
      </w:r>
      <w:r w:rsidRPr="00C737A9">
        <w:rPr>
          <w:rStyle w:val="Char0"/>
          <w:rtl/>
        </w:rPr>
        <w:t xml:space="preserve"> (صاحب خون او) سلطه ا</w:t>
      </w:r>
      <w:r w:rsidRPr="00C737A9">
        <w:rPr>
          <w:rStyle w:val="Char0"/>
          <w:rFonts w:hint="cs"/>
          <w:rtl/>
        </w:rPr>
        <w:t>ی</w:t>
      </w:r>
      <w:r w:rsidRPr="00C737A9">
        <w:rPr>
          <w:rStyle w:val="Char0"/>
          <w:rtl/>
        </w:rPr>
        <w:t xml:space="preserve"> داده</w:t>
      </w:r>
      <w:r w:rsidR="001619CE">
        <w:rPr>
          <w:rStyle w:val="Char0"/>
          <w:rtl/>
        </w:rPr>
        <w:t>‌ایم،</w:t>
      </w:r>
      <w:r w:rsidRPr="00C737A9">
        <w:rPr>
          <w:rStyle w:val="Char0"/>
          <w:rtl/>
        </w:rPr>
        <w:t xml:space="preserve"> پس او نبا</w:t>
      </w:r>
      <w:r w:rsidRPr="00C737A9">
        <w:rPr>
          <w:rStyle w:val="Char0"/>
          <w:rFonts w:hint="cs"/>
          <w:rtl/>
        </w:rPr>
        <w:t>ید</w:t>
      </w:r>
      <w:r w:rsidRPr="00C737A9">
        <w:rPr>
          <w:rStyle w:val="Char0"/>
          <w:rtl/>
        </w:rPr>
        <w:t xml:space="preserve"> در کشتن ز</w:t>
      </w:r>
      <w:r w:rsidRPr="00C737A9">
        <w:rPr>
          <w:rStyle w:val="Char0"/>
          <w:rFonts w:hint="cs"/>
          <w:rtl/>
        </w:rPr>
        <w:t>یاده</w:t>
      </w:r>
      <w:r w:rsidRPr="00C737A9">
        <w:rPr>
          <w:rStyle w:val="Char0"/>
          <w:rtl/>
        </w:rPr>
        <w:t xml:space="preserve"> رو</w:t>
      </w:r>
      <w:r w:rsidRPr="00C737A9">
        <w:rPr>
          <w:rStyle w:val="Char0"/>
          <w:rFonts w:hint="cs"/>
          <w:rtl/>
        </w:rPr>
        <w:t>ی</w:t>
      </w:r>
      <w:r w:rsidRPr="00C737A9">
        <w:rPr>
          <w:rStyle w:val="Char0"/>
          <w:rtl/>
        </w:rPr>
        <w:t xml:space="preserve"> کند، يقينا که او </w:t>
      </w:r>
      <w:r w:rsidRPr="00C737A9">
        <w:rPr>
          <w:rStyle w:val="Char0"/>
          <w:rFonts w:hint="cs"/>
          <w:rtl/>
        </w:rPr>
        <w:t>یا</w:t>
      </w:r>
      <w:r w:rsidRPr="00C737A9">
        <w:rPr>
          <w:rStyle w:val="Char0"/>
          <w:rtl/>
        </w:rPr>
        <w:t>ر</w:t>
      </w:r>
      <w:r w:rsidRPr="00C737A9">
        <w:rPr>
          <w:rStyle w:val="Char0"/>
          <w:rFonts w:hint="cs"/>
          <w:rtl/>
        </w:rPr>
        <w:t>ی</w:t>
      </w:r>
      <w:r w:rsidRPr="00C737A9">
        <w:rPr>
          <w:rStyle w:val="Char0"/>
          <w:rtl/>
        </w:rPr>
        <w:t xml:space="preserve"> داده شده است. </w:t>
      </w:r>
      <w:r>
        <w:rPr>
          <w:rStyle w:val="Char0"/>
          <w:rFonts w:ascii="Traditional Arabic" w:hAnsi="mylotus" w:cs="Traditional Arabic" w:hint="cs"/>
          <w:sz w:val="27"/>
          <w:szCs w:val="27"/>
          <w:rtl/>
        </w:rPr>
        <w:t>﴿</w:t>
      </w:r>
      <w:r w:rsidRPr="00C737A9">
        <w:rPr>
          <w:rStyle w:val="Char0"/>
          <w:rFonts w:hint="cs"/>
          <w:rtl/>
        </w:rPr>
        <w:t>34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 مال يتيم نزد</w:t>
      </w:r>
      <w:r w:rsidRPr="00C737A9">
        <w:rPr>
          <w:rStyle w:val="Char0"/>
          <w:rFonts w:hint="cs"/>
          <w:rtl/>
        </w:rPr>
        <w:t>یک</w:t>
      </w:r>
      <w:r w:rsidRPr="00C737A9">
        <w:rPr>
          <w:rStyle w:val="Char0"/>
          <w:rtl/>
        </w:rPr>
        <w:t xml:space="preserve"> مشو</w:t>
      </w:r>
      <w:r w:rsidRPr="00C737A9">
        <w:rPr>
          <w:rStyle w:val="Char0"/>
          <w:rFonts w:hint="cs"/>
          <w:rtl/>
        </w:rPr>
        <w:t>ید</w:t>
      </w:r>
      <w:r w:rsidRPr="00C737A9">
        <w:rPr>
          <w:rStyle w:val="Char0"/>
          <w:rtl/>
        </w:rPr>
        <w:t xml:space="preserve"> مگر به طر</w:t>
      </w:r>
      <w:r w:rsidRPr="00C737A9">
        <w:rPr>
          <w:rStyle w:val="Char0"/>
          <w:rFonts w:hint="cs"/>
          <w:rtl/>
        </w:rPr>
        <w:t>یقه</w:t>
      </w:r>
      <w:r w:rsidRPr="00C737A9">
        <w:rPr>
          <w:rStyle w:val="Char0"/>
          <w:rtl/>
        </w:rPr>
        <w:t xml:space="preserve"> ن</w:t>
      </w:r>
      <w:r w:rsidRPr="00C737A9">
        <w:rPr>
          <w:rStyle w:val="Char0"/>
          <w:rFonts w:hint="cs"/>
          <w:rtl/>
        </w:rPr>
        <w:t>یکوتر،</w:t>
      </w:r>
      <w:r w:rsidRPr="00C737A9">
        <w:rPr>
          <w:rStyle w:val="Char0"/>
          <w:rtl/>
        </w:rPr>
        <w:t xml:space="preserve"> تا ا</w:t>
      </w:r>
      <w:r w:rsidRPr="00C737A9">
        <w:rPr>
          <w:rStyle w:val="Char0"/>
          <w:rFonts w:hint="cs"/>
          <w:rtl/>
        </w:rPr>
        <w:t>ینکه</w:t>
      </w:r>
      <w:r w:rsidRPr="00C737A9">
        <w:rPr>
          <w:rStyle w:val="Char0"/>
          <w:rtl/>
        </w:rPr>
        <w:t xml:space="preserve"> (</w:t>
      </w:r>
      <w:r w:rsidRPr="00C737A9">
        <w:rPr>
          <w:rStyle w:val="Char0"/>
          <w:rFonts w:hint="cs"/>
          <w:rtl/>
        </w:rPr>
        <w:t>یتیم</w:t>
      </w:r>
      <w:r w:rsidRPr="00C737A9">
        <w:rPr>
          <w:rStyle w:val="Char0"/>
          <w:rtl/>
        </w:rPr>
        <w:t>) به (سن) رشدش برسد، و به عهد و پ</w:t>
      </w:r>
      <w:r w:rsidRPr="00C737A9">
        <w:rPr>
          <w:rStyle w:val="Char0"/>
          <w:rFonts w:hint="cs"/>
          <w:rtl/>
        </w:rPr>
        <w:t>یمان</w:t>
      </w:r>
      <w:r w:rsidRPr="00C737A9">
        <w:rPr>
          <w:rStyle w:val="Char0"/>
          <w:rtl/>
        </w:rPr>
        <w:t xml:space="preserve"> خود وفا کن</w:t>
      </w:r>
      <w:r w:rsidRPr="00C737A9">
        <w:rPr>
          <w:rStyle w:val="Char0"/>
          <w:rFonts w:hint="cs"/>
          <w:rtl/>
        </w:rPr>
        <w:t>ید،</w:t>
      </w:r>
      <w:r w:rsidRPr="00C737A9">
        <w:rPr>
          <w:rStyle w:val="Char0"/>
          <w:rtl/>
        </w:rPr>
        <w:t xml:space="preserve"> چرا که از پ</w:t>
      </w:r>
      <w:r w:rsidRPr="00C737A9">
        <w:rPr>
          <w:rStyle w:val="Char0"/>
          <w:rFonts w:hint="cs"/>
          <w:rtl/>
        </w:rPr>
        <w:t>یمان</w:t>
      </w:r>
      <w:r w:rsidRPr="00C737A9">
        <w:rPr>
          <w:rStyle w:val="Char0"/>
          <w:rtl/>
        </w:rPr>
        <w:t xml:space="preserve"> و عهد پرس</w:t>
      </w:r>
      <w:r w:rsidRPr="00C737A9">
        <w:rPr>
          <w:rStyle w:val="Char0"/>
          <w:rFonts w:hint="cs"/>
          <w:rtl/>
        </w:rPr>
        <w:t>یده</w:t>
      </w:r>
      <w:r w:rsidRPr="00C737A9">
        <w:rPr>
          <w:rStyle w:val="Char0"/>
          <w:rtl/>
        </w:rPr>
        <w:t xml:space="preserve"> خواهد شد. </w:t>
      </w:r>
      <w:r>
        <w:rPr>
          <w:rStyle w:val="Char0"/>
          <w:rFonts w:ascii="Traditional Arabic" w:hAnsi="mylotus" w:cs="Traditional Arabic" w:hint="cs"/>
          <w:sz w:val="27"/>
          <w:szCs w:val="27"/>
          <w:rtl/>
          <w:lang w:bidi="fa-IR"/>
        </w:rPr>
        <w:t>﴿</w:t>
      </w:r>
      <w:r w:rsidRPr="00C737A9">
        <w:rPr>
          <w:rStyle w:val="Char0"/>
          <w:rFonts w:hint="cs"/>
          <w:rtl/>
        </w:rPr>
        <w:t>35</w:t>
      </w:r>
      <w:r>
        <w:rPr>
          <w:rStyle w:val="Char0"/>
          <w:rFonts w:ascii="Traditional Arabic" w:hAnsi="mylotus" w:cs="Traditional Arabic" w:hint="cs"/>
          <w:sz w:val="27"/>
          <w:szCs w:val="27"/>
          <w:rtl/>
          <w:lang w:bidi="fa-IR"/>
        </w:rPr>
        <w:t>﴾</w:t>
      </w:r>
      <w:r w:rsidRPr="00C737A9">
        <w:rPr>
          <w:rStyle w:val="Char0"/>
          <w:rtl/>
        </w:rPr>
        <w:t xml:space="preserve"> و هرگاه پ</w:t>
      </w:r>
      <w:r w:rsidRPr="00C737A9">
        <w:rPr>
          <w:rStyle w:val="Char0"/>
          <w:rFonts w:hint="cs"/>
          <w:rtl/>
        </w:rPr>
        <w:t>یمانه</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آن را به تمام و کمال پ</w:t>
      </w:r>
      <w:r w:rsidRPr="00C737A9">
        <w:rPr>
          <w:rStyle w:val="Char0"/>
          <w:rFonts w:hint="cs"/>
          <w:rtl/>
        </w:rPr>
        <w:t>یمانه</w:t>
      </w:r>
      <w:r w:rsidRPr="00C737A9">
        <w:rPr>
          <w:rStyle w:val="Char0"/>
          <w:rtl/>
        </w:rPr>
        <w:t xml:space="preserve"> کن</w:t>
      </w:r>
      <w:r w:rsidRPr="00C737A9">
        <w:rPr>
          <w:rStyle w:val="Char0"/>
          <w:rFonts w:hint="cs"/>
          <w:rtl/>
        </w:rPr>
        <w:t>ید</w:t>
      </w:r>
      <w:r w:rsidRPr="00C737A9">
        <w:rPr>
          <w:rStyle w:val="Char0"/>
          <w:rtl/>
        </w:rPr>
        <w:t xml:space="preserve"> و با ترازو</w:t>
      </w:r>
      <w:r w:rsidRPr="00C737A9">
        <w:rPr>
          <w:rStyle w:val="Char0"/>
          <w:rFonts w:hint="cs"/>
          <w:rtl/>
        </w:rPr>
        <w:t>ی</w:t>
      </w:r>
      <w:r w:rsidRPr="00C737A9">
        <w:rPr>
          <w:rStyle w:val="Char0"/>
          <w:rtl/>
        </w:rPr>
        <w:t xml:space="preserve"> راست و درست وزن کن</w:t>
      </w:r>
      <w:r w:rsidRPr="00C737A9">
        <w:rPr>
          <w:rStyle w:val="Char0"/>
          <w:rFonts w:hint="cs"/>
          <w:rtl/>
        </w:rPr>
        <w:t>ید</w:t>
      </w:r>
      <w:r w:rsidRPr="00C737A9">
        <w:rPr>
          <w:rStyle w:val="Char0"/>
          <w:rtl/>
        </w:rPr>
        <w:t xml:space="preserve"> که ا</w:t>
      </w:r>
      <w:r w:rsidRPr="00C737A9">
        <w:rPr>
          <w:rStyle w:val="Char0"/>
          <w:rFonts w:hint="cs"/>
          <w:rtl/>
        </w:rPr>
        <w:t>ین</w:t>
      </w:r>
      <w:r w:rsidRPr="00C737A9">
        <w:rPr>
          <w:rStyle w:val="Char0"/>
          <w:rtl/>
        </w:rPr>
        <w:t xml:space="preserve"> کار سرانجام ن</w:t>
      </w:r>
      <w:r w:rsidRPr="00C737A9">
        <w:rPr>
          <w:rStyle w:val="Char0"/>
          <w:rFonts w:hint="cs"/>
          <w:rtl/>
        </w:rPr>
        <w:t>یکوتر</w:t>
      </w:r>
      <w:r w:rsidRPr="00C737A9">
        <w:rPr>
          <w:rStyle w:val="Char0"/>
          <w:rtl/>
        </w:rPr>
        <w:t xml:space="preserve"> و بهتر</w:t>
      </w:r>
      <w:r w:rsidRPr="00C737A9">
        <w:rPr>
          <w:rStyle w:val="Char0"/>
          <w:rFonts w:hint="cs"/>
          <w:rtl/>
        </w:rPr>
        <w:t>ی</w:t>
      </w:r>
      <w:r w:rsidRPr="00C737A9">
        <w:rPr>
          <w:rStyle w:val="Char0"/>
          <w:rtl/>
        </w:rPr>
        <w:t xml:space="preserve"> دارد. </w:t>
      </w:r>
      <w:r>
        <w:rPr>
          <w:rStyle w:val="Char0"/>
          <w:rFonts w:ascii="Traditional Arabic" w:hAnsi="mylotus" w:cs="Traditional Arabic" w:hint="cs"/>
          <w:sz w:val="27"/>
          <w:szCs w:val="27"/>
          <w:rtl/>
          <w:lang w:bidi="fa-IR"/>
        </w:rPr>
        <w:t>﴿</w:t>
      </w:r>
      <w:r w:rsidRPr="00C737A9">
        <w:rPr>
          <w:rStyle w:val="Char0"/>
          <w:rFonts w:hint="cs"/>
          <w:rtl/>
        </w:rPr>
        <w:t>36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از پ</w:t>
      </w:r>
      <w:r w:rsidRPr="00C737A9">
        <w:rPr>
          <w:rStyle w:val="Char0"/>
          <w:rFonts w:hint="cs"/>
          <w:rtl/>
        </w:rPr>
        <w:t>ی</w:t>
      </w:r>
      <w:r w:rsidRPr="00C737A9">
        <w:rPr>
          <w:rStyle w:val="Char0"/>
          <w:rtl/>
        </w:rPr>
        <w:t xml:space="preserve"> چ</w:t>
      </w:r>
      <w:r w:rsidRPr="00C737A9">
        <w:rPr>
          <w:rStyle w:val="Char0"/>
          <w:rFonts w:hint="cs"/>
          <w:rtl/>
        </w:rPr>
        <w:t>یزی</w:t>
      </w:r>
      <w:r w:rsidRPr="00C737A9">
        <w:rPr>
          <w:rStyle w:val="Char0"/>
          <w:rtl/>
        </w:rPr>
        <w:t xml:space="preserve"> مرو که به آن علم ندار</w:t>
      </w:r>
      <w:r w:rsidRPr="00C737A9">
        <w:rPr>
          <w:rStyle w:val="Char0"/>
          <w:rFonts w:hint="cs"/>
          <w:rtl/>
        </w:rPr>
        <w:t>ی،</w:t>
      </w:r>
      <w:r w:rsidR="001619CE">
        <w:rPr>
          <w:rStyle w:val="Char0"/>
          <w:rtl/>
        </w:rPr>
        <w:t xml:space="preserve"> بی‌</w:t>
      </w:r>
      <w:r w:rsidRPr="00C737A9">
        <w:rPr>
          <w:rStyle w:val="Char0"/>
          <w:rtl/>
        </w:rPr>
        <w:t xml:space="preserve">گمان گوش و چشم و دل هر </w:t>
      </w:r>
      <w:r w:rsidRPr="00C737A9">
        <w:rPr>
          <w:rStyle w:val="Char0"/>
          <w:rFonts w:hint="cs"/>
          <w:rtl/>
        </w:rPr>
        <w:t>یک</w:t>
      </w:r>
      <w:r w:rsidRPr="00C737A9">
        <w:rPr>
          <w:rStyle w:val="Char0"/>
          <w:rtl/>
        </w:rPr>
        <w:t xml:space="preserve"> مورد سوال واقع خواهند شد. </w:t>
      </w:r>
      <w:r>
        <w:rPr>
          <w:rStyle w:val="Char0"/>
          <w:rFonts w:ascii="Traditional Arabic" w:hAnsi="mylotus" w:cs="Traditional Arabic" w:hint="cs"/>
          <w:sz w:val="27"/>
          <w:szCs w:val="27"/>
          <w:rtl/>
          <w:lang w:bidi="fa-IR"/>
        </w:rPr>
        <w:t>﴿</w:t>
      </w:r>
      <w:r w:rsidRPr="00C737A9">
        <w:rPr>
          <w:rStyle w:val="Char0"/>
          <w:rFonts w:hint="cs"/>
          <w:rtl/>
        </w:rPr>
        <w:t>37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زم</w:t>
      </w:r>
      <w:r w:rsidRPr="00C737A9">
        <w:rPr>
          <w:rStyle w:val="Char0"/>
          <w:rFonts w:hint="cs"/>
          <w:rtl/>
        </w:rPr>
        <w:t>ین</w:t>
      </w:r>
      <w:r w:rsidRPr="00C737A9">
        <w:rPr>
          <w:rStyle w:val="Char0"/>
          <w:rtl/>
        </w:rPr>
        <w:t xml:space="preserve"> به ناز و تکبر راه مرو، چون تو زم</w:t>
      </w:r>
      <w:r w:rsidRPr="00C737A9">
        <w:rPr>
          <w:rStyle w:val="Char0"/>
          <w:rFonts w:hint="cs"/>
          <w:rtl/>
        </w:rPr>
        <w:t>ین</w:t>
      </w:r>
      <w:r w:rsidRPr="00C737A9">
        <w:rPr>
          <w:rStyle w:val="Char0"/>
          <w:rtl/>
        </w:rPr>
        <w:t xml:space="preserve"> را شگافته</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و به بلند</w:t>
      </w:r>
      <w:r w:rsidRPr="00C737A9">
        <w:rPr>
          <w:rStyle w:val="Char0"/>
          <w:rFonts w:hint="cs"/>
          <w:rtl/>
        </w:rPr>
        <w:t>ی</w:t>
      </w:r>
      <w:r w:rsidR="009D38EA">
        <w:rPr>
          <w:rStyle w:val="Char0"/>
          <w:rtl/>
        </w:rPr>
        <w:t xml:space="preserve"> کوه‌ها </w:t>
      </w:r>
      <w:r w:rsidRPr="00C737A9">
        <w:rPr>
          <w:rStyle w:val="Char0"/>
          <w:rtl/>
        </w:rPr>
        <w:t>رس</w:t>
      </w:r>
      <w:r w:rsidRPr="00C737A9">
        <w:rPr>
          <w:rStyle w:val="Char0"/>
          <w:rFonts w:hint="cs"/>
          <w:rtl/>
        </w:rPr>
        <w:t>یده</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w:t>
      </w:r>
      <w:r w:rsidRPr="00C737A9">
        <w:rPr>
          <w:rStyle w:val="Char0"/>
          <w:rFonts w:hint="cs"/>
          <w:rtl/>
        </w:rPr>
        <w:t>ۀ</w:t>
      </w:r>
      <w:r w:rsidRPr="00C737A9">
        <w:rPr>
          <w:rStyle w:val="Char0"/>
          <w:rtl/>
        </w:rPr>
        <w:t xml:space="preserve"> ا</w:t>
      </w:r>
      <w:r w:rsidRPr="00C737A9">
        <w:rPr>
          <w:rStyle w:val="Char0"/>
          <w:rFonts w:hint="cs"/>
          <w:rtl/>
        </w:rPr>
        <w:t>ین</w:t>
      </w:r>
      <w:r w:rsidRPr="00C737A9">
        <w:rPr>
          <w:rStyle w:val="Char0"/>
          <w:rtl/>
        </w:rPr>
        <w:t xml:space="preserve"> خصلت</w:t>
      </w:r>
      <w:r w:rsidR="00795F3B">
        <w:rPr>
          <w:rStyle w:val="Char0"/>
          <w:rtl/>
        </w:rPr>
        <w:t>‌ها</w:t>
      </w:r>
      <w:r w:rsidRPr="00C737A9">
        <w:rPr>
          <w:rStyle w:val="Char0"/>
          <w:rtl/>
        </w:rPr>
        <w:t>، بد</w:t>
      </w:r>
      <w:r w:rsidRPr="00C737A9">
        <w:rPr>
          <w:rStyle w:val="Char0"/>
          <w:rFonts w:hint="cs"/>
          <w:rtl/>
        </w:rPr>
        <w:t>ی</w:t>
      </w:r>
      <w:r w:rsidR="009D38EA">
        <w:rPr>
          <w:rStyle w:val="Char0"/>
          <w:rFonts w:hint="cs"/>
          <w:rtl/>
        </w:rPr>
        <w:t>‌</w:t>
      </w:r>
      <w:r w:rsidRPr="00C737A9">
        <w:rPr>
          <w:rStyle w:val="Char0"/>
          <w:rFonts w:hint="cs"/>
          <w:rtl/>
        </w:rPr>
        <w:t>هایش</w:t>
      </w:r>
      <w:r>
        <w:rPr>
          <w:rStyle w:val="Char0"/>
          <w:rtl/>
        </w:rPr>
        <w:t xml:space="preserve"> نزد پروردگارت ناپسند است.</w:t>
      </w:r>
    </w:p>
    <w:p w:rsidR="00AD43F8" w:rsidRDefault="00AD43F8" w:rsidP="00AD43F8">
      <w:pPr>
        <w:pStyle w:val="a0"/>
        <w:rPr>
          <w:rStyle w:val="Char0"/>
          <w:rtl/>
        </w:rPr>
      </w:pPr>
      <w:r w:rsidRPr="00175FDB">
        <w:rPr>
          <w:rStyle w:val="Char0"/>
          <w:rFonts w:cs="Traditional Arabic"/>
          <w:rtl/>
        </w:rPr>
        <w:t>﴿</w:t>
      </w:r>
      <w:r w:rsidRPr="008B4A46">
        <w:rPr>
          <w:rStyle w:val="Char7"/>
          <w:rtl/>
        </w:rPr>
        <w:t>ذَلِكَ مِمَّا أَوْحَى إِلَيْكَ رَبُّكَ مِنَ الْحِكْمَةِ</w:t>
      </w:r>
      <w:r w:rsidR="001619CE" w:rsidRPr="008B4A46">
        <w:rPr>
          <w:rStyle w:val="Char7"/>
          <w:rtl/>
        </w:rPr>
        <w:t xml:space="preserve"> </w:t>
      </w:r>
      <w:r w:rsidRPr="008B4A46">
        <w:rPr>
          <w:rStyle w:val="Char7"/>
          <w:rtl/>
        </w:rPr>
        <w:t>وَلَا تَجْعَلْ مَعَ اللَّهِ إِلَهًا آخَرَ فَتُلْقَى فِي جَهَنَّمَ مَلُومًا مَدْحُورًا٣٩ أَفَأَصْفَاكُمْ رَبُّكُمْ بِالْبَنِينَ وَاتَّخَذَ مِنَ الْمَلَائِكَةِ إِنَاثًا</w:t>
      </w:r>
      <w:r w:rsidR="001619CE" w:rsidRPr="008B4A46">
        <w:rPr>
          <w:rStyle w:val="Char7"/>
          <w:rtl/>
        </w:rPr>
        <w:t xml:space="preserve"> </w:t>
      </w:r>
      <w:r w:rsidRPr="008B4A46">
        <w:rPr>
          <w:rStyle w:val="Char7"/>
          <w:rtl/>
        </w:rPr>
        <w:t>إِنَّكُمْ لَتَقُولُونَ قَوْلًا عَظِيمًا٤٠ وَلَقَدْ صَرَّفْنَا فِي هَذَا الْقُرْآنِ لِيَذَّكَّرُوا وَمَا يَزِيدُهُمْ إِلَّا نُفُورًا٤١ قُلْ لَوْ كَانَ مَعَهُ آلِهَةٌ كَمَا يَقُولُونَ إِذًا لَابْتَغَوْا إِلَى ذِي الْعَرْشِ سَبِيلًا٤٢ سُبْحَانَهُ وَتَعَالَى عَمَّا يَقُولُونَ عُلُوًّا كَبِيرًا٤٣ تُسَبِّحُ لَهُ السَّمَاوَاتُ السَّبْعُ وَالْأَرْضُ وَمَنْ فِيهِنَّ</w:t>
      </w:r>
      <w:r w:rsidR="001619CE" w:rsidRPr="008B4A46">
        <w:rPr>
          <w:rStyle w:val="Char7"/>
          <w:rtl/>
        </w:rPr>
        <w:t xml:space="preserve"> </w:t>
      </w:r>
      <w:r w:rsidRPr="008B4A46">
        <w:rPr>
          <w:rStyle w:val="Char7"/>
          <w:rtl/>
        </w:rPr>
        <w:t>وَإِنْ مِنْ شَيْءٍ إِلَّا يُسَبِّحُ بِحَمْدِهِ وَلَكِنْ لَا تَفْقَهُونَ تَسْبِيحَهُمْ</w:t>
      </w:r>
      <w:r w:rsidR="001619CE" w:rsidRPr="008B4A46">
        <w:rPr>
          <w:rStyle w:val="Char7"/>
          <w:rtl/>
        </w:rPr>
        <w:t xml:space="preserve"> </w:t>
      </w:r>
      <w:r w:rsidRPr="008B4A46">
        <w:rPr>
          <w:rStyle w:val="Char7"/>
          <w:rtl/>
        </w:rPr>
        <w:t>إِنَّهُ كَانَ حَلِيمًا غَفُورًا٤٤ وَإِذَا قَرَأْتَ الْقُرْآنَ جَعَلْنَا بَيْنَكَ وَبَيْنَ الَّذِينَ لَا يُؤْمِنُونَ بِالْآخِرَةِ حِجَابًا مَسْتُورًا٤٥ وَجَعَلْنَا عَلَى قُلُوبِهِمْ أَكِنَّةً أَنْ يَفْقَهُوهُ وَفِي آذَانِهِمْ وَقْرًا</w:t>
      </w:r>
      <w:r w:rsidR="001619CE" w:rsidRPr="008B4A46">
        <w:rPr>
          <w:rStyle w:val="Char7"/>
          <w:rtl/>
        </w:rPr>
        <w:t xml:space="preserve"> </w:t>
      </w:r>
      <w:r w:rsidRPr="008B4A46">
        <w:rPr>
          <w:rStyle w:val="Char7"/>
          <w:rtl/>
        </w:rPr>
        <w:t xml:space="preserve">وَإِذَا ذَكَرْتَ رَبَّكَ فِي الْقُرْآنِ وَحْدَهُ وَلَّوْا عَلَى أَدْبَارِهِمْ نُفُورًا٤٦ نَحْنُ أَعْلَمُ بِمَا يَسْتَمِعُونَ بِهِ إِذْ يَسْتَمِعُونَ إِلَيْكَ وَإِذْ هُمْ نَجْوَى إِذْ يَقُولُ الظَّالِمُونَ إِنْ تَتَّبِعُونَ إِلَّا رَجُلًا مَسْحُورًا٤٧ انْظُرْ كَيْفَ ضَرَبُوا لَكَ الْأَمْثَالَ فَضَلُّوا فَلَا </w:t>
      </w:r>
      <w:r w:rsidRPr="008B4A46">
        <w:rPr>
          <w:rStyle w:val="Char7"/>
          <w:rtl/>
        </w:rPr>
        <w:lastRenderedPageBreak/>
        <w:t>يَسْتَطِيعُونَ سَبِيلًا٤٨ وَقَالُوا أَإِذَا كُنَّا عِظَامًا وَرُفَاتًا أَإِنَّا لَمَبْعُوثُونَ خَلْقًا جَدِيدًا٤٩</w:t>
      </w:r>
      <w:r w:rsidRPr="00175FDB">
        <w:rPr>
          <w:rStyle w:val="Char0"/>
          <w:rFonts w:ascii="Times New Roman" w:hAnsi="Times New Roman" w:cs="Traditional Arabic" w:hint="cs"/>
          <w:rtl/>
        </w:rPr>
        <w:t>﴾</w:t>
      </w:r>
      <w:r w:rsidRPr="008B4A46">
        <w:rPr>
          <w:rStyle w:val="Char"/>
          <w:rtl/>
        </w:rPr>
        <w:t xml:space="preserve"> [الإسراء: 39-49]</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39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(سفارش</w:t>
      </w:r>
      <w:r w:rsidR="001619CE">
        <w:rPr>
          <w:rStyle w:val="Char0"/>
          <w:rtl/>
        </w:rPr>
        <w:t xml:space="preserve">‌های </w:t>
      </w:r>
      <w:r w:rsidRPr="00C737A9">
        <w:rPr>
          <w:rStyle w:val="Char0"/>
          <w:rtl/>
        </w:rPr>
        <w:t>مذکور</w:t>
      </w:r>
      <w:r w:rsidRPr="00C737A9">
        <w:rPr>
          <w:rStyle w:val="Char0"/>
          <w:rFonts w:hint="cs"/>
          <w:rtl/>
        </w:rPr>
        <w:t>)</w:t>
      </w:r>
      <w:r w:rsidRPr="00C737A9">
        <w:rPr>
          <w:rStyle w:val="Char0"/>
          <w:rtl/>
        </w:rPr>
        <w:t xml:space="preserve"> از امور حکمت آم</w:t>
      </w:r>
      <w:r w:rsidRPr="00C737A9">
        <w:rPr>
          <w:rStyle w:val="Char0"/>
          <w:rFonts w:hint="cs"/>
          <w:rtl/>
        </w:rPr>
        <w:t>یزی</w:t>
      </w:r>
      <w:r w:rsidRPr="00C737A9">
        <w:rPr>
          <w:rStyle w:val="Char0"/>
          <w:rtl/>
        </w:rPr>
        <w:t xml:space="preserve"> است که پروردگارت به سو</w:t>
      </w:r>
      <w:r w:rsidRPr="00C737A9">
        <w:rPr>
          <w:rStyle w:val="Char0"/>
          <w:rFonts w:hint="cs"/>
          <w:rtl/>
        </w:rPr>
        <w:t>یت</w:t>
      </w:r>
      <w:r w:rsidRPr="00C737A9">
        <w:rPr>
          <w:rStyle w:val="Char0"/>
          <w:rtl/>
        </w:rPr>
        <w:t xml:space="preserve"> وح</w:t>
      </w:r>
      <w:r w:rsidRPr="00C737A9">
        <w:rPr>
          <w:rStyle w:val="Char0"/>
          <w:rFonts w:hint="cs"/>
          <w:rtl/>
        </w:rPr>
        <w:t>ی</w:t>
      </w:r>
      <w:r w:rsidRPr="00C737A9">
        <w:rPr>
          <w:rStyle w:val="Char0"/>
          <w:rtl/>
        </w:rPr>
        <w:t xml:space="preserve"> فرستاده است و با الله معبود</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قرار مده که سرزنش شده و رانده شده در دوزخ افگنده خواه</w:t>
      </w:r>
      <w:r w:rsidRPr="00C737A9">
        <w:rPr>
          <w:rStyle w:val="Char0"/>
          <w:rFonts w:hint="cs"/>
          <w:rtl/>
        </w:rPr>
        <w:t>ی</w:t>
      </w:r>
      <w:r w:rsidRPr="00C737A9">
        <w:rPr>
          <w:rStyle w:val="Char0"/>
          <w:rtl/>
        </w:rPr>
        <w:t xml:space="preserve"> شد.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آ</w:t>
      </w:r>
      <w:r w:rsidRPr="00C737A9">
        <w:rPr>
          <w:rStyle w:val="Char0"/>
          <w:rFonts w:hint="cs"/>
          <w:rtl/>
        </w:rPr>
        <w:t>یا</w:t>
      </w:r>
      <w:r w:rsidRPr="00C737A9">
        <w:rPr>
          <w:rStyle w:val="Char0"/>
          <w:rtl/>
        </w:rPr>
        <w:t xml:space="preserve"> پروردگارتان شما را به داشتن پسران برگز</w:t>
      </w:r>
      <w:r w:rsidRPr="00C737A9">
        <w:rPr>
          <w:rStyle w:val="Char0"/>
          <w:rFonts w:hint="cs"/>
          <w:rtl/>
        </w:rPr>
        <w:t>ید</w:t>
      </w:r>
      <w:r w:rsidRPr="00C737A9">
        <w:rPr>
          <w:rStyle w:val="Char0"/>
          <w:rtl/>
        </w:rPr>
        <w:t>ه و برا</w:t>
      </w:r>
      <w:r w:rsidRPr="00C737A9">
        <w:rPr>
          <w:rStyle w:val="Char0"/>
          <w:rFonts w:hint="cs"/>
          <w:rtl/>
        </w:rPr>
        <w:t>ی</w:t>
      </w:r>
      <w:r w:rsidRPr="00C737A9">
        <w:rPr>
          <w:rStyle w:val="Char0"/>
          <w:rtl/>
        </w:rPr>
        <w:t xml:space="preserve"> خود از فرشته</w:t>
      </w:r>
      <w:r w:rsidR="001619CE">
        <w:rPr>
          <w:rStyle w:val="Char0"/>
          <w:rtl/>
        </w:rPr>
        <w:t xml:space="preserve">‌ها </w:t>
      </w:r>
      <w:r w:rsidRPr="00C737A9">
        <w:rPr>
          <w:rStyle w:val="Char0"/>
          <w:rtl/>
        </w:rPr>
        <w:t>دختران گرفته است؟ واقعا شما سخن بس</w:t>
      </w:r>
      <w:r w:rsidRPr="00C737A9">
        <w:rPr>
          <w:rStyle w:val="Char0"/>
          <w:rFonts w:hint="cs"/>
          <w:rtl/>
        </w:rPr>
        <w:t>یار</w:t>
      </w:r>
      <w:r w:rsidRPr="00C737A9">
        <w:rPr>
          <w:rStyle w:val="Char0"/>
          <w:rtl/>
        </w:rPr>
        <w:t xml:space="preserve"> بزرگ</w:t>
      </w:r>
      <w:r w:rsidR="001619CE">
        <w:rPr>
          <w:rStyle w:val="Char0"/>
          <w:rtl/>
        </w:rPr>
        <w:t xml:space="preserve"> می‌</w:t>
      </w:r>
      <w:r w:rsidRPr="00C737A9">
        <w:rPr>
          <w:rStyle w:val="Char0"/>
          <w:rtl/>
        </w:rPr>
        <w:t>گو</w:t>
      </w:r>
      <w:r w:rsidRPr="00C737A9">
        <w:rPr>
          <w:rStyle w:val="Char0"/>
          <w:rFonts w:hint="cs"/>
          <w:rtl/>
        </w:rPr>
        <w:t>یید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tl/>
        </w:rPr>
        <w:t xml:space="preserve"> به يقين که ما در ا</w:t>
      </w:r>
      <w:r w:rsidRPr="00C737A9">
        <w:rPr>
          <w:rStyle w:val="Char0"/>
          <w:rFonts w:hint="cs"/>
          <w:rtl/>
        </w:rPr>
        <w:t>ین</w:t>
      </w:r>
      <w:r w:rsidRPr="00C737A9">
        <w:rPr>
          <w:rStyle w:val="Char0"/>
          <w:rtl/>
        </w:rPr>
        <w:t xml:space="preserve"> قرآن (حقا</w:t>
      </w:r>
      <w:r w:rsidRPr="00C737A9">
        <w:rPr>
          <w:rStyle w:val="Char0"/>
          <w:rFonts w:hint="cs"/>
          <w:rtl/>
        </w:rPr>
        <w:t>یق</w:t>
      </w:r>
      <w:r w:rsidRPr="00C737A9">
        <w:rPr>
          <w:rStyle w:val="Char0"/>
          <w:rtl/>
        </w:rPr>
        <w:t xml:space="preserve"> را به روشها</w:t>
      </w:r>
      <w:r w:rsidRPr="00C737A9">
        <w:rPr>
          <w:rStyle w:val="Char0"/>
          <w:rFonts w:hint="cs"/>
          <w:rtl/>
        </w:rPr>
        <w:t>ی)</w:t>
      </w:r>
      <w:r w:rsidRPr="00C737A9">
        <w:rPr>
          <w:rStyle w:val="Char0"/>
          <w:rtl/>
        </w:rPr>
        <w:t xml:space="preserve"> گوناگون ب</w:t>
      </w:r>
      <w:r w:rsidRPr="00C737A9">
        <w:rPr>
          <w:rStyle w:val="Char0"/>
          <w:rFonts w:hint="cs"/>
          <w:rtl/>
        </w:rPr>
        <w:t>یان</w:t>
      </w:r>
      <w:r w:rsidRPr="00C737A9">
        <w:rPr>
          <w:rStyle w:val="Char0"/>
          <w:rtl/>
        </w:rPr>
        <w:t xml:space="preserve"> کرد</w:t>
      </w:r>
      <w:r w:rsidRPr="00C737A9">
        <w:rPr>
          <w:rStyle w:val="Char0"/>
          <w:rFonts w:hint="cs"/>
          <w:rtl/>
        </w:rPr>
        <w:t>یم</w:t>
      </w:r>
      <w:r w:rsidRPr="00C737A9">
        <w:rPr>
          <w:rStyle w:val="Char0"/>
          <w:rtl/>
        </w:rPr>
        <w:t xml:space="preserve"> تا پند و عبرت گ</w:t>
      </w:r>
      <w:r w:rsidRPr="00C737A9">
        <w:rPr>
          <w:rStyle w:val="Char0"/>
          <w:rFonts w:hint="cs"/>
          <w:rtl/>
        </w:rPr>
        <w:t>یرند،</w:t>
      </w:r>
      <w:r w:rsidRPr="00C737A9">
        <w:rPr>
          <w:rStyle w:val="Char0"/>
          <w:rtl/>
        </w:rPr>
        <w:t xml:space="preserve"> (ول</w:t>
      </w:r>
      <w:r w:rsidRPr="00C737A9">
        <w:rPr>
          <w:rStyle w:val="Char0"/>
          <w:rFonts w:hint="cs"/>
          <w:rtl/>
        </w:rPr>
        <w:t>ی</w:t>
      </w:r>
      <w:r w:rsidRPr="00C737A9">
        <w:rPr>
          <w:rStyle w:val="Char0"/>
          <w:rtl/>
        </w:rPr>
        <w:t>) جز بر نفرت و گر</w:t>
      </w:r>
      <w:r w:rsidRPr="00C737A9">
        <w:rPr>
          <w:rStyle w:val="Char0"/>
          <w:rFonts w:hint="cs"/>
          <w:rtl/>
        </w:rPr>
        <w:t>یز</w:t>
      </w:r>
      <w:r w:rsidR="001619CE">
        <w:rPr>
          <w:rStyle w:val="Char0"/>
          <w:rtl/>
        </w:rPr>
        <w:t>‌شان نمی‌</w:t>
      </w:r>
      <w:r w:rsidRPr="00C737A9">
        <w:rPr>
          <w:rStyle w:val="Char0"/>
          <w:rtl/>
        </w:rPr>
        <w:t>افزا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با او چنان که</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معبودان د</w:t>
      </w:r>
      <w:r w:rsidRPr="00C737A9">
        <w:rPr>
          <w:rStyle w:val="Char0"/>
          <w:rFonts w:hint="cs"/>
          <w:rtl/>
        </w:rPr>
        <w:t>یگر</w:t>
      </w:r>
      <w:r w:rsidRPr="00C737A9">
        <w:rPr>
          <w:rStyle w:val="Char0"/>
          <w:rtl/>
        </w:rPr>
        <w:t xml:space="preserve"> بود، پس در آن صورت حتما هر</w:t>
      </w:r>
      <w:r w:rsidRPr="00C737A9">
        <w:rPr>
          <w:rStyle w:val="Char0"/>
          <w:rFonts w:hint="cs"/>
          <w:rtl/>
        </w:rPr>
        <w:t>یک</w:t>
      </w:r>
      <w:r w:rsidR="00A176E9">
        <w:rPr>
          <w:rStyle w:val="Char0"/>
          <w:rtl/>
        </w:rPr>
        <w:t xml:space="preserve"> به‌سوی </w:t>
      </w:r>
      <w:r w:rsidRPr="00C737A9">
        <w:rPr>
          <w:rStyle w:val="Char0"/>
          <w:rtl/>
        </w:rPr>
        <w:t>صاحب عرش راه</w:t>
      </w:r>
      <w:r w:rsidRPr="00C737A9">
        <w:rPr>
          <w:rStyle w:val="Char0"/>
          <w:rFonts w:hint="cs"/>
          <w:rtl/>
        </w:rPr>
        <w:t>ی</w:t>
      </w:r>
      <w:r w:rsidRPr="00C737A9">
        <w:rPr>
          <w:rStyle w:val="Char0"/>
          <w:rtl/>
        </w:rPr>
        <w:t xml:space="preserve"> تلاش</w:t>
      </w:r>
      <w:r w:rsidR="001619CE">
        <w:rPr>
          <w:rStyle w:val="Char0"/>
          <w:rtl/>
        </w:rPr>
        <w:t xml:space="preserve"> می‌</w:t>
      </w:r>
      <w:r w:rsidRPr="00C737A9">
        <w:rPr>
          <w:rStyle w:val="Char0"/>
          <w:rtl/>
        </w:rPr>
        <w:t xml:space="preserve">کردند </w:t>
      </w:r>
      <w:r w:rsidRPr="00C737A9">
        <w:rPr>
          <w:rStyle w:val="Char0"/>
          <w:rFonts w:hint="cs"/>
          <w:rtl/>
        </w:rPr>
        <w:t>(</w:t>
      </w:r>
      <w:r w:rsidRPr="00C737A9">
        <w:rPr>
          <w:rStyle w:val="Char0"/>
          <w:rtl/>
        </w:rPr>
        <w:t>تا با او تعال</w:t>
      </w:r>
      <w:r w:rsidRPr="00C737A9">
        <w:rPr>
          <w:rStyle w:val="Char0"/>
          <w:rFonts w:hint="cs"/>
          <w:rtl/>
        </w:rPr>
        <w:t>ی</w:t>
      </w:r>
      <w:r w:rsidRPr="00C737A9">
        <w:rPr>
          <w:rStyle w:val="Char0"/>
          <w:rtl/>
        </w:rPr>
        <w:t xml:space="preserve"> کشمکش کرده و بر او غلبه نما</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(ل</w:t>
      </w:r>
      <w:r w:rsidRPr="00C737A9">
        <w:rPr>
          <w:rStyle w:val="Char0"/>
          <w:rFonts w:hint="cs"/>
          <w:rtl/>
        </w:rPr>
        <w:t>یکن</w:t>
      </w:r>
      <w:r w:rsidRPr="00C737A9">
        <w:rPr>
          <w:rStyle w:val="Char0"/>
          <w:rtl/>
        </w:rPr>
        <w:t>) او پاک و منزه و بلندمرتبه است از آنچه (مشرک</w:t>
      </w:r>
      <w:r w:rsidRPr="00C737A9">
        <w:rPr>
          <w:rStyle w:val="Char0"/>
          <w:rFonts w:hint="cs"/>
          <w:rtl/>
        </w:rPr>
        <w:t>ین</w:t>
      </w:r>
      <w:r w:rsidRPr="00C737A9">
        <w:rPr>
          <w:rStyle w:val="Char0"/>
          <w:rtl/>
        </w:rPr>
        <w:t>)</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به بلند</w:t>
      </w:r>
      <w:r w:rsidRPr="00C737A9">
        <w:rPr>
          <w:rStyle w:val="Char0"/>
          <w:rFonts w:hint="cs"/>
          <w:rtl/>
        </w:rPr>
        <w:t>ی</w:t>
      </w:r>
      <w:r w:rsidRPr="00C737A9">
        <w:rPr>
          <w:rStyle w:val="Char0"/>
          <w:rtl/>
        </w:rPr>
        <w:t xml:space="preserve"> بس بزرگ.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009D38EA">
        <w:rPr>
          <w:rStyle w:val="Char0"/>
          <w:rFonts w:hint="cs"/>
          <w:rtl/>
        </w:rPr>
        <w:t xml:space="preserve"> آسمان‌های </w:t>
      </w:r>
      <w:r w:rsidRPr="00C737A9">
        <w:rPr>
          <w:rStyle w:val="Char0"/>
          <w:rtl/>
        </w:rPr>
        <w:t>هفت گانه و زم</w:t>
      </w:r>
      <w:r w:rsidRPr="00C737A9">
        <w:rPr>
          <w:rStyle w:val="Char0"/>
          <w:rFonts w:hint="cs"/>
          <w:rtl/>
        </w:rPr>
        <w:t>ین</w:t>
      </w:r>
      <w:r w:rsidRPr="00C737A9">
        <w:rPr>
          <w:rStyle w:val="Char0"/>
          <w:rtl/>
        </w:rPr>
        <w:t xml:space="preserve"> و هر که در آنها هستند، او را به پاک</w:t>
      </w:r>
      <w:r w:rsidRPr="00C737A9">
        <w:rPr>
          <w:rStyle w:val="Char0"/>
          <w:rFonts w:hint="cs"/>
          <w:rtl/>
        </w:rPr>
        <w:t>ی</w:t>
      </w:r>
      <w:r w:rsidRPr="00C737A9">
        <w:rPr>
          <w:rStyle w:val="Char0"/>
          <w:rtl/>
        </w:rPr>
        <w:t xml:space="preserve"> </w:t>
      </w:r>
      <w:r w:rsidRPr="00C737A9">
        <w:rPr>
          <w:rStyle w:val="Char0"/>
          <w:rFonts w:hint="cs"/>
          <w:rtl/>
        </w:rPr>
        <w:t>یاد</w:t>
      </w:r>
      <w:r w:rsidR="001619CE">
        <w:rPr>
          <w:rStyle w:val="Char0"/>
          <w:rtl/>
        </w:rPr>
        <w:t xml:space="preserve"> می‌</w:t>
      </w:r>
      <w:r w:rsidRPr="00C737A9">
        <w:rPr>
          <w:rStyle w:val="Char0"/>
          <w:rtl/>
        </w:rPr>
        <w:t>کنند. 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ن</w:t>
      </w:r>
      <w:r w:rsidRPr="00C737A9">
        <w:rPr>
          <w:rStyle w:val="Char0"/>
          <w:rFonts w:hint="cs"/>
          <w:rtl/>
        </w:rPr>
        <w:t>یست</w:t>
      </w:r>
      <w:r w:rsidRPr="00C737A9">
        <w:rPr>
          <w:rStyle w:val="Char0"/>
          <w:rtl/>
        </w:rPr>
        <w:t xml:space="preserve"> مگر ا</w:t>
      </w:r>
      <w:r w:rsidRPr="00C737A9">
        <w:rPr>
          <w:rStyle w:val="Char0"/>
          <w:rFonts w:hint="cs"/>
          <w:rtl/>
        </w:rPr>
        <w:t>ینکه</w:t>
      </w:r>
      <w:r w:rsidRPr="00C737A9">
        <w:rPr>
          <w:rStyle w:val="Char0"/>
          <w:rtl/>
        </w:rPr>
        <w:t xml:space="preserve"> او را در حال ستا</w:t>
      </w:r>
      <w:r w:rsidRPr="00C737A9">
        <w:rPr>
          <w:rStyle w:val="Char0"/>
          <w:rFonts w:hint="cs"/>
          <w:rtl/>
        </w:rPr>
        <w:t>یش</w:t>
      </w:r>
      <w:r w:rsidRPr="00C737A9">
        <w:rPr>
          <w:rStyle w:val="Char0"/>
          <w:rtl/>
        </w:rPr>
        <w:t xml:space="preserve"> تسب</w:t>
      </w:r>
      <w:r w:rsidRPr="00C737A9">
        <w:rPr>
          <w:rStyle w:val="Char0"/>
          <w:rFonts w:hint="cs"/>
          <w:rtl/>
        </w:rPr>
        <w:t>یح</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ول</w:t>
      </w:r>
      <w:r w:rsidRPr="00C737A9">
        <w:rPr>
          <w:rStyle w:val="Char0"/>
          <w:rFonts w:hint="cs"/>
          <w:rtl/>
        </w:rPr>
        <w:t>ی</w:t>
      </w:r>
      <w:r w:rsidRPr="00C737A9">
        <w:rPr>
          <w:rStyle w:val="Char0"/>
          <w:rtl/>
        </w:rPr>
        <w:t xml:space="preserve"> شما تسبيح آنها را</w:t>
      </w:r>
      <w:r w:rsidR="001619CE">
        <w:rPr>
          <w:rStyle w:val="Char0"/>
          <w:rtl/>
        </w:rPr>
        <w:t xml:space="preserve"> نمی‌</w:t>
      </w:r>
      <w:r w:rsidRPr="00C737A9">
        <w:rPr>
          <w:rStyle w:val="Char0"/>
          <w:rtl/>
        </w:rPr>
        <w:t>فهم</w:t>
      </w:r>
      <w:r w:rsidRPr="00C737A9">
        <w:rPr>
          <w:rStyle w:val="Char0"/>
          <w:rFonts w:hint="cs"/>
          <w:rtl/>
        </w:rPr>
        <w:t>ید،</w:t>
      </w:r>
      <w:r w:rsidR="001619CE">
        <w:rPr>
          <w:rStyle w:val="Char0"/>
          <w:rtl/>
        </w:rPr>
        <w:t xml:space="preserve"> بی‌</w:t>
      </w:r>
      <w:r w:rsidRPr="00C737A9">
        <w:rPr>
          <w:rStyle w:val="Char0"/>
          <w:rtl/>
        </w:rPr>
        <w:t xml:space="preserve">گمان او بردبار (و) آمرزنده است.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tl/>
        </w:rPr>
        <w:t xml:space="preserve"> و چون قرآن بخوان</w:t>
      </w:r>
      <w:r w:rsidRPr="00C737A9">
        <w:rPr>
          <w:rStyle w:val="Char0"/>
          <w:rFonts w:hint="cs"/>
          <w:rtl/>
        </w:rPr>
        <w:t>ی،</w:t>
      </w:r>
      <w:r w:rsidRPr="00C737A9">
        <w:rPr>
          <w:rStyle w:val="Char0"/>
          <w:rtl/>
        </w:rPr>
        <w:t xml:space="preserve"> ب</w:t>
      </w:r>
      <w:r w:rsidRPr="00C737A9">
        <w:rPr>
          <w:rStyle w:val="Char0"/>
          <w:rFonts w:hint="cs"/>
          <w:rtl/>
        </w:rPr>
        <w:t>ین</w:t>
      </w:r>
      <w:r w:rsidRPr="00C737A9">
        <w:rPr>
          <w:rStyle w:val="Char0"/>
          <w:rtl/>
        </w:rPr>
        <w:t xml:space="preserve"> تو و آنان</w:t>
      </w:r>
      <w:r w:rsidRPr="00C737A9">
        <w:rPr>
          <w:rStyle w:val="Char0"/>
          <w:rFonts w:hint="cs"/>
          <w:rtl/>
        </w:rPr>
        <w:t>ی</w:t>
      </w:r>
      <w:r w:rsidRPr="00C737A9">
        <w:rPr>
          <w:rStyle w:val="Char0"/>
          <w:rtl/>
        </w:rPr>
        <w:t xml:space="preserve"> که به آخرت ا</w:t>
      </w:r>
      <w:r w:rsidRPr="00C737A9">
        <w:rPr>
          <w:rStyle w:val="Char0"/>
          <w:rFonts w:hint="cs"/>
          <w:rtl/>
        </w:rPr>
        <w:t>یمان</w:t>
      </w:r>
      <w:r w:rsidRPr="00C737A9">
        <w:rPr>
          <w:rStyle w:val="Char0"/>
          <w:rtl/>
        </w:rPr>
        <w:t xml:space="preserve"> ندارند، پرده پوش</w:t>
      </w:r>
      <w:r w:rsidRPr="00C737A9">
        <w:rPr>
          <w:rStyle w:val="Char0"/>
          <w:rFonts w:hint="cs"/>
          <w:rtl/>
        </w:rPr>
        <w:t>یده</w:t>
      </w:r>
      <w:r w:rsidRPr="00C737A9">
        <w:rPr>
          <w:rStyle w:val="Char0"/>
          <w:rtl/>
        </w:rPr>
        <w:t xml:space="preserve"> قرار</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w:t>
      </w:r>
      <w:r w:rsidR="003F311F">
        <w:rPr>
          <w:rStyle w:val="Char0"/>
          <w:rtl/>
        </w:rPr>
        <w:t xml:space="preserve"> دل‌هایشان </w:t>
      </w:r>
      <w:r w:rsidRPr="00C737A9">
        <w:rPr>
          <w:rStyle w:val="Char0"/>
          <w:rtl/>
        </w:rPr>
        <w:t>پرده</w:t>
      </w:r>
      <w:r w:rsidR="00795F3B">
        <w:rPr>
          <w:rStyle w:val="Char0"/>
          <w:rtl/>
        </w:rPr>
        <w:t>‌ها</w:t>
      </w:r>
      <w:r w:rsidRPr="00C737A9">
        <w:rPr>
          <w:rStyle w:val="Char0"/>
          <w:rFonts w:hint="cs"/>
          <w:rtl/>
        </w:rPr>
        <w:t>یی</w:t>
      </w:r>
      <w:r w:rsidR="001619CE">
        <w:rPr>
          <w:rStyle w:val="Char0"/>
          <w:rtl/>
        </w:rPr>
        <w:t xml:space="preserve"> می‌</w:t>
      </w:r>
      <w:r w:rsidRPr="00C737A9">
        <w:rPr>
          <w:rStyle w:val="Char0"/>
          <w:rtl/>
        </w:rPr>
        <w:t>نه</w:t>
      </w:r>
      <w:r w:rsidRPr="00C737A9">
        <w:rPr>
          <w:rStyle w:val="Char0"/>
          <w:rFonts w:hint="cs"/>
          <w:rtl/>
        </w:rPr>
        <w:t>یم</w:t>
      </w:r>
      <w:r w:rsidRPr="00C737A9">
        <w:rPr>
          <w:rStyle w:val="Char0"/>
          <w:rtl/>
        </w:rPr>
        <w:t xml:space="preserve"> تا آن (قرآن) را نفهمند و در</w:t>
      </w:r>
      <w:r w:rsidR="00DF2B35">
        <w:rPr>
          <w:rStyle w:val="Char0"/>
          <w:rtl/>
        </w:rPr>
        <w:t xml:space="preserve"> گوش‌هایشان </w:t>
      </w:r>
      <w:r w:rsidRPr="00C737A9">
        <w:rPr>
          <w:rStyle w:val="Char0"/>
          <w:rtl/>
        </w:rPr>
        <w:t>گران</w:t>
      </w:r>
      <w:r w:rsidRPr="00C737A9">
        <w:rPr>
          <w:rStyle w:val="Char0"/>
          <w:rFonts w:hint="cs"/>
          <w:rtl/>
        </w:rPr>
        <w:t>ی</w:t>
      </w:r>
      <w:r w:rsidRPr="00C737A9">
        <w:rPr>
          <w:rStyle w:val="Char0"/>
          <w:rtl/>
        </w:rPr>
        <w:t xml:space="preserve"> ا</w:t>
      </w:r>
      <w:r w:rsidRPr="00C737A9">
        <w:rPr>
          <w:rStyle w:val="Char0"/>
          <w:rFonts w:hint="cs"/>
          <w:rtl/>
        </w:rPr>
        <w:t>یجاد</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 هنگام</w:t>
      </w:r>
      <w:r w:rsidRPr="00C737A9">
        <w:rPr>
          <w:rStyle w:val="Char0"/>
          <w:rFonts w:hint="cs"/>
          <w:rtl/>
        </w:rPr>
        <w:t>ی</w:t>
      </w:r>
      <w:r w:rsidRPr="00C737A9">
        <w:rPr>
          <w:rStyle w:val="Char0"/>
          <w:rtl/>
        </w:rPr>
        <w:t xml:space="preserve"> که پروردگارت را در قرآن به </w:t>
      </w:r>
      <w:r w:rsidRPr="00C737A9">
        <w:rPr>
          <w:rStyle w:val="Char0"/>
          <w:rFonts w:hint="cs"/>
          <w:rtl/>
        </w:rPr>
        <w:t>یگانگی</w:t>
      </w:r>
      <w:r w:rsidRPr="00C737A9">
        <w:rPr>
          <w:rStyle w:val="Char0"/>
          <w:rtl/>
        </w:rPr>
        <w:t xml:space="preserve"> </w:t>
      </w:r>
      <w:r w:rsidRPr="00C737A9">
        <w:rPr>
          <w:rStyle w:val="Char0"/>
          <w:rFonts w:hint="cs"/>
          <w:rtl/>
        </w:rPr>
        <w:t>یاد</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با نفرت پشت کرده و بر</w:t>
      </w:r>
      <w:r w:rsidR="001619CE">
        <w:rPr>
          <w:rStyle w:val="Char0"/>
          <w:rtl/>
        </w:rPr>
        <w:t xml:space="preserve"> می‌</w:t>
      </w:r>
      <w:r w:rsidRPr="00C737A9">
        <w:rPr>
          <w:rStyle w:val="Char0"/>
          <w:rtl/>
        </w:rPr>
        <w:t xml:space="preserve">گردند. </w:t>
      </w:r>
      <w:r>
        <w:rPr>
          <w:rStyle w:val="Char0"/>
          <w:rFonts w:ascii="Traditional Arabic" w:hAnsi="mylotus" w:cs="Traditional Arabic" w:hint="cs"/>
          <w:sz w:val="27"/>
          <w:szCs w:val="27"/>
          <w:rtl/>
          <w:lang w:bidi="fa-IR"/>
        </w:rPr>
        <w:t>﴿</w:t>
      </w:r>
      <w:r w:rsidRPr="00C737A9">
        <w:rPr>
          <w:rStyle w:val="Char0"/>
          <w:rFonts w:hint="cs"/>
          <w:rtl/>
        </w:rPr>
        <w:t>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 بهتر</w:t>
      </w:r>
      <w:r w:rsidR="001619CE">
        <w:rPr>
          <w:rStyle w:val="Char0"/>
          <w:rtl/>
        </w:rPr>
        <w:t xml:space="preserve"> می‌</w:t>
      </w:r>
      <w:r w:rsidRPr="00C737A9">
        <w:rPr>
          <w:rStyle w:val="Char0"/>
          <w:rtl/>
        </w:rPr>
        <w:t>دان</w:t>
      </w:r>
      <w:r w:rsidRPr="00C737A9">
        <w:rPr>
          <w:rStyle w:val="Char0"/>
          <w:rFonts w:hint="cs"/>
          <w:rtl/>
        </w:rPr>
        <w:t>یم</w:t>
      </w:r>
      <w:r w:rsidRPr="00C737A9">
        <w:rPr>
          <w:rStyle w:val="Char0"/>
          <w:rtl/>
        </w:rPr>
        <w:t xml:space="preserve"> که آنان به چه منظور به سخنان تو گوش</w:t>
      </w:r>
      <w:r w:rsidR="001619CE">
        <w:rPr>
          <w:rStyle w:val="Char0"/>
          <w:rtl/>
        </w:rPr>
        <w:t xml:space="preserve"> می‌</w:t>
      </w:r>
      <w:r w:rsidRPr="00C737A9">
        <w:rPr>
          <w:rStyle w:val="Char0"/>
          <w:rtl/>
        </w:rPr>
        <w:t>دهند، وقت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گوش </w:t>
      </w:r>
      <w:r w:rsidRPr="00C737A9">
        <w:rPr>
          <w:rStyle w:val="Char0"/>
          <w:rFonts w:hint="cs"/>
          <w:rtl/>
        </w:rPr>
        <w:t>کردن</w:t>
      </w:r>
      <w:r w:rsidRPr="00C737A9">
        <w:rPr>
          <w:rStyle w:val="Char0"/>
          <w:rtl/>
        </w:rPr>
        <w:t xml:space="preserve"> سخنانت</w:t>
      </w:r>
      <w:r w:rsidR="001619CE">
        <w:rPr>
          <w:rStyle w:val="Char0"/>
          <w:rtl/>
        </w:rPr>
        <w:t xml:space="preserve"> می‌</w:t>
      </w:r>
      <w:r w:rsidRPr="00C737A9">
        <w:rPr>
          <w:rStyle w:val="Char0"/>
          <w:rtl/>
        </w:rPr>
        <w:t>نش</w:t>
      </w:r>
      <w:r w:rsidRPr="00C737A9">
        <w:rPr>
          <w:rStyle w:val="Char0"/>
          <w:rFonts w:hint="cs"/>
          <w:rtl/>
        </w:rPr>
        <w:t>ینند</w:t>
      </w:r>
      <w:r w:rsidRPr="00C737A9">
        <w:rPr>
          <w:rStyle w:val="Char0"/>
          <w:rtl/>
        </w:rPr>
        <w:t xml:space="preserve"> و هنگام</w:t>
      </w:r>
      <w:r w:rsidRPr="00C737A9">
        <w:rPr>
          <w:rStyle w:val="Char0"/>
          <w:rFonts w:hint="cs"/>
          <w:rtl/>
        </w:rPr>
        <w:t>ی</w:t>
      </w:r>
      <w:r w:rsidRPr="00C737A9">
        <w:rPr>
          <w:rStyle w:val="Char0"/>
          <w:rtl/>
        </w:rPr>
        <w:t xml:space="preserve"> که با هم پنهان</w:t>
      </w:r>
      <w:r w:rsidRPr="00C737A9">
        <w:rPr>
          <w:rStyle w:val="Char0"/>
          <w:rFonts w:hint="cs"/>
          <w:rtl/>
        </w:rPr>
        <w:t>ی</w:t>
      </w:r>
      <w:r w:rsidRPr="00C737A9">
        <w:rPr>
          <w:rStyle w:val="Char0"/>
          <w:rtl/>
        </w:rPr>
        <w:t xml:space="preserve"> صحبت</w:t>
      </w:r>
      <w:r w:rsidR="001619CE">
        <w:rPr>
          <w:rStyle w:val="Char0"/>
          <w:rtl/>
        </w:rPr>
        <w:t xml:space="preserve"> می‌</w:t>
      </w:r>
      <w:r w:rsidRPr="00C737A9">
        <w:rPr>
          <w:rStyle w:val="Char0"/>
          <w:rtl/>
        </w:rPr>
        <w:t>کنند، وقت</w:t>
      </w:r>
      <w:r w:rsidRPr="00C737A9">
        <w:rPr>
          <w:rStyle w:val="Char0"/>
          <w:rFonts w:hint="cs"/>
          <w:rtl/>
        </w:rPr>
        <w:t>ی</w:t>
      </w:r>
      <w:r w:rsidRPr="00C737A9">
        <w:rPr>
          <w:rStyle w:val="Char0"/>
          <w:rtl/>
        </w:rPr>
        <w:t xml:space="preserve"> که ظالمان</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(مسلمانان</w:t>
      </w:r>
      <w:r w:rsidRPr="00C737A9">
        <w:rPr>
          <w:rStyle w:val="Char0"/>
          <w:rFonts w:hint="cs"/>
          <w:rtl/>
        </w:rPr>
        <w:t>)</w:t>
      </w:r>
      <w:r w:rsidRPr="00C737A9">
        <w:rPr>
          <w:rStyle w:val="Char0"/>
          <w:rtl/>
        </w:rPr>
        <w:t xml:space="preserve"> جز مرد جادو شده را پ</w:t>
      </w:r>
      <w:r w:rsidRPr="00C737A9">
        <w:rPr>
          <w:rStyle w:val="Char0"/>
          <w:rFonts w:hint="cs"/>
          <w:rtl/>
        </w:rPr>
        <w:t>یروی</w:t>
      </w:r>
      <w:r w:rsidR="001619CE">
        <w:rPr>
          <w:rStyle w:val="Char0"/>
          <w:rtl/>
        </w:rPr>
        <w:t xml:space="preserve"> نمی‌</w:t>
      </w:r>
      <w:r w:rsidRPr="00C737A9">
        <w:rPr>
          <w:rStyle w:val="Char0"/>
          <w:rtl/>
        </w:rPr>
        <w:t>کن</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بب</w:t>
      </w:r>
      <w:r w:rsidRPr="00C737A9">
        <w:rPr>
          <w:rStyle w:val="Char0"/>
          <w:rFonts w:hint="cs"/>
          <w:rtl/>
        </w:rPr>
        <w:t>ین</w:t>
      </w:r>
      <w:r w:rsidRPr="00C737A9">
        <w:rPr>
          <w:rStyle w:val="Char0"/>
          <w:rtl/>
        </w:rPr>
        <w:t xml:space="preserve"> که چطور برا</w:t>
      </w:r>
      <w:r w:rsidRPr="00C737A9">
        <w:rPr>
          <w:rStyle w:val="Char0"/>
          <w:rFonts w:hint="cs"/>
          <w:rtl/>
        </w:rPr>
        <w:t>ی</w:t>
      </w:r>
      <w:r w:rsidRPr="00C737A9">
        <w:rPr>
          <w:rStyle w:val="Char0"/>
          <w:rtl/>
        </w:rPr>
        <w:t xml:space="preserve"> تو مثال</w:t>
      </w:r>
      <w:r w:rsidR="001619CE">
        <w:rPr>
          <w:rStyle w:val="Char0"/>
          <w:rtl/>
        </w:rPr>
        <w:t xml:space="preserve">‌ها </w:t>
      </w:r>
      <w:r w:rsidRPr="00C737A9">
        <w:rPr>
          <w:rStyle w:val="Char0"/>
          <w:rtl/>
        </w:rPr>
        <w:t>زدند! پس گمراه شدند، لذا</w:t>
      </w:r>
      <w:r w:rsidR="001619CE">
        <w:rPr>
          <w:rStyle w:val="Char0"/>
          <w:rtl/>
        </w:rPr>
        <w:t xml:space="preserve"> نمی‌</w:t>
      </w:r>
      <w:r w:rsidRPr="00C737A9">
        <w:rPr>
          <w:rStyle w:val="Char0"/>
          <w:rtl/>
        </w:rPr>
        <w:t>توانند راه حق را پ</w:t>
      </w:r>
      <w:r w:rsidRPr="00C737A9">
        <w:rPr>
          <w:rStyle w:val="Char0"/>
          <w:rFonts w:hint="cs"/>
          <w:rtl/>
        </w:rPr>
        <w:t>یدا</w:t>
      </w:r>
      <w:r w:rsidRPr="00C737A9">
        <w:rPr>
          <w:rStyle w:val="Char0"/>
          <w:rtl/>
        </w:rPr>
        <w:t xml:space="preserve"> کنند.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گفتند: آ</w:t>
      </w:r>
      <w:r w:rsidRPr="00C737A9">
        <w:rPr>
          <w:rStyle w:val="Char0"/>
          <w:rFonts w:hint="cs"/>
          <w:rtl/>
        </w:rPr>
        <w:t>یا</w:t>
      </w:r>
      <w:r w:rsidRPr="00C737A9">
        <w:rPr>
          <w:rStyle w:val="Char0"/>
          <w:rtl/>
        </w:rPr>
        <w:t xml:space="preserve"> وقت</w:t>
      </w:r>
      <w:r w:rsidRPr="00C737A9">
        <w:rPr>
          <w:rStyle w:val="Char0"/>
          <w:rFonts w:hint="cs"/>
          <w:rtl/>
        </w:rPr>
        <w:t>ی</w:t>
      </w:r>
      <w:r w:rsidRPr="00C737A9">
        <w:rPr>
          <w:rStyle w:val="Char0"/>
          <w:rtl/>
        </w:rPr>
        <w:t xml:space="preserve"> که ما </w:t>
      </w:r>
      <w:r w:rsidRPr="00C737A9">
        <w:rPr>
          <w:rStyle w:val="Char0"/>
          <w:rFonts w:hint="cs"/>
          <w:rtl/>
        </w:rPr>
        <w:t>(</w:t>
      </w:r>
      <w:r w:rsidRPr="00C737A9">
        <w:rPr>
          <w:rStyle w:val="Char0"/>
          <w:rtl/>
        </w:rPr>
        <w:t>تبد</w:t>
      </w:r>
      <w:r w:rsidRPr="00C737A9">
        <w:rPr>
          <w:rStyle w:val="Char0"/>
          <w:rFonts w:hint="cs"/>
          <w:rtl/>
        </w:rPr>
        <w:t>یل</w:t>
      </w:r>
      <w:r w:rsidRPr="00C737A9">
        <w:rPr>
          <w:rStyle w:val="Char0"/>
          <w:rtl/>
        </w:rPr>
        <w:t xml:space="preserve"> </w:t>
      </w:r>
      <w:r w:rsidRPr="00C737A9">
        <w:rPr>
          <w:rStyle w:val="Char0"/>
          <w:rFonts w:hint="cs"/>
          <w:rtl/>
        </w:rPr>
        <w:t>به)</w:t>
      </w:r>
      <w:r w:rsidRPr="00C737A9">
        <w:rPr>
          <w:rStyle w:val="Char0"/>
          <w:rtl/>
        </w:rPr>
        <w:t xml:space="preserve"> استخوانها و اعضا</w:t>
      </w:r>
      <w:r w:rsidRPr="00C737A9">
        <w:rPr>
          <w:rStyle w:val="Char0"/>
          <w:rFonts w:hint="cs"/>
          <w:rtl/>
        </w:rPr>
        <w:t>ی</w:t>
      </w:r>
      <w:r w:rsidRPr="00C737A9">
        <w:rPr>
          <w:rStyle w:val="Char0"/>
          <w:rtl/>
        </w:rPr>
        <w:t xml:space="preserve"> پوس</w:t>
      </w:r>
      <w:r w:rsidRPr="00C737A9">
        <w:rPr>
          <w:rStyle w:val="Char0"/>
          <w:rFonts w:hint="cs"/>
          <w:rtl/>
        </w:rPr>
        <w:t>یده</w:t>
      </w:r>
      <w:r w:rsidRPr="00C737A9">
        <w:rPr>
          <w:rStyle w:val="Char0"/>
          <w:rtl/>
        </w:rPr>
        <w:t xml:space="preserve"> شد</w:t>
      </w:r>
      <w:r w:rsidRPr="00C737A9">
        <w:rPr>
          <w:rStyle w:val="Char0"/>
          <w:rFonts w:hint="cs"/>
          <w:rtl/>
        </w:rPr>
        <w:t>یم،</w:t>
      </w:r>
      <w:r w:rsidRPr="00C737A9">
        <w:rPr>
          <w:rStyle w:val="Char0"/>
          <w:rtl/>
        </w:rPr>
        <w:t xml:space="preserve"> آ</w:t>
      </w:r>
      <w:r w:rsidRPr="00C737A9">
        <w:rPr>
          <w:rStyle w:val="Char0"/>
          <w:rFonts w:hint="cs"/>
          <w:rtl/>
        </w:rPr>
        <w:t>یا</w:t>
      </w:r>
      <w:r w:rsidRPr="00C737A9">
        <w:rPr>
          <w:rStyle w:val="Char0"/>
          <w:rtl/>
        </w:rPr>
        <w:t xml:space="preserve"> بار د</w:t>
      </w:r>
      <w:r w:rsidRPr="00C737A9">
        <w:rPr>
          <w:rStyle w:val="Char0"/>
          <w:rFonts w:hint="cs"/>
          <w:rtl/>
        </w:rPr>
        <w:t>یگر</w:t>
      </w:r>
      <w:r w:rsidRPr="00C737A9">
        <w:rPr>
          <w:rStyle w:val="Char0"/>
          <w:rtl/>
        </w:rPr>
        <w:t xml:space="preserve"> به آفر</w:t>
      </w:r>
      <w:r w:rsidRPr="00C737A9">
        <w:rPr>
          <w:rStyle w:val="Char0"/>
          <w:rFonts w:hint="cs"/>
          <w:rtl/>
        </w:rPr>
        <w:t>ینش</w:t>
      </w:r>
      <w:r w:rsidRPr="00C737A9">
        <w:rPr>
          <w:rStyle w:val="Char0"/>
          <w:rtl/>
        </w:rPr>
        <w:t xml:space="preserve"> جد</w:t>
      </w:r>
      <w:r w:rsidRPr="00C737A9">
        <w:rPr>
          <w:rStyle w:val="Char0"/>
          <w:rFonts w:hint="cs"/>
          <w:rtl/>
        </w:rPr>
        <w:t>ید</w:t>
      </w:r>
      <w:r w:rsidRPr="00C737A9">
        <w:rPr>
          <w:rStyle w:val="Char0"/>
          <w:rtl/>
        </w:rPr>
        <w:t xml:space="preserve"> برانگ</w:t>
      </w:r>
      <w:r w:rsidRPr="00C737A9">
        <w:rPr>
          <w:rStyle w:val="Char0"/>
          <w:rFonts w:hint="cs"/>
          <w:rtl/>
        </w:rPr>
        <w:t>یخته</w:t>
      </w:r>
      <w:r w:rsidR="001619CE">
        <w:rPr>
          <w:rStyle w:val="Char0"/>
          <w:rtl/>
        </w:rPr>
        <w:t xml:space="preserve"> می‌</w:t>
      </w:r>
      <w:r w:rsidRPr="00C737A9">
        <w:rPr>
          <w:rStyle w:val="Char0"/>
          <w:rtl/>
        </w:rPr>
        <w:t>شو</w:t>
      </w:r>
      <w:r w:rsidRPr="00C737A9">
        <w:rPr>
          <w:rStyle w:val="Char0"/>
          <w:rFonts w:hint="cs"/>
          <w:rtl/>
        </w:rPr>
        <w:t>یم؟</w:t>
      </w:r>
    </w:p>
    <w:p w:rsidR="00AD43F8" w:rsidRDefault="00AD43F8" w:rsidP="00AD43F8">
      <w:pPr>
        <w:pStyle w:val="a0"/>
        <w:rPr>
          <w:rStyle w:val="Char0"/>
          <w:rtl/>
        </w:rPr>
      </w:pPr>
      <w:r w:rsidRPr="00175FDB">
        <w:rPr>
          <w:rStyle w:val="Char0"/>
          <w:rFonts w:cs="Traditional Arabic"/>
          <w:rtl/>
        </w:rPr>
        <w:t>﴿</w:t>
      </w:r>
      <w:r w:rsidRPr="008B4A46">
        <w:rPr>
          <w:rStyle w:val="Char7"/>
          <w:rtl/>
        </w:rPr>
        <w:t>قُلْ كُونُوا حِجَارَةً أَوْ حَدِيدًا٥٠ أَوْ خَلْقًا مِمَّا يَكْبُرُ فِي صُدُورِكُمْ</w:t>
      </w:r>
      <w:r w:rsidR="001619CE" w:rsidRPr="008B4A46">
        <w:rPr>
          <w:rStyle w:val="Char7"/>
          <w:rtl/>
        </w:rPr>
        <w:t xml:space="preserve"> </w:t>
      </w:r>
      <w:r w:rsidRPr="008B4A46">
        <w:rPr>
          <w:rStyle w:val="Char7"/>
          <w:rtl/>
        </w:rPr>
        <w:t>فَسَيَقُولُونَ مَنْ يُعِيدُنَا</w:t>
      </w:r>
      <w:r w:rsidR="001619CE" w:rsidRPr="008B4A46">
        <w:rPr>
          <w:rStyle w:val="Char7"/>
          <w:rtl/>
        </w:rPr>
        <w:t xml:space="preserve"> </w:t>
      </w:r>
      <w:r w:rsidRPr="008B4A46">
        <w:rPr>
          <w:rStyle w:val="Char7"/>
          <w:rtl/>
        </w:rPr>
        <w:t>قُلِ الَّذِي فَطَرَكُمْ أَوَّلَ مَرَّةٍ</w:t>
      </w:r>
      <w:r w:rsidR="001619CE" w:rsidRPr="008B4A46">
        <w:rPr>
          <w:rStyle w:val="Char7"/>
          <w:rtl/>
        </w:rPr>
        <w:t xml:space="preserve"> </w:t>
      </w:r>
      <w:r w:rsidRPr="008B4A46">
        <w:rPr>
          <w:rStyle w:val="Char7"/>
          <w:rtl/>
        </w:rPr>
        <w:t>فَسَيُنْغِضُونَ إِلَيْكَ رُءُوسَهُمْ وَيَقُولُونَ مَتَى هُوَ</w:t>
      </w:r>
      <w:r w:rsidR="001619CE" w:rsidRPr="008B4A46">
        <w:rPr>
          <w:rStyle w:val="Char7"/>
          <w:rtl/>
        </w:rPr>
        <w:t xml:space="preserve"> </w:t>
      </w:r>
      <w:r w:rsidRPr="008B4A46">
        <w:rPr>
          <w:rStyle w:val="Char7"/>
          <w:rtl/>
        </w:rPr>
        <w:t xml:space="preserve">قُلْ عَسَى أَنْ يَكُونَ قَرِيبًا٥١ يَوْمَ يَدْعُوكُمْ فَتَسْتَجِيبُونَ بِحَمْدِهِ وَتَظُنُّونَ إِنْ لَبِثْتُمْ إِلَّا </w:t>
      </w:r>
      <w:r w:rsidRPr="008B4A46">
        <w:rPr>
          <w:rStyle w:val="Char7"/>
          <w:rtl/>
        </w:rPr>
        <w:lastRenderedPageBreak/>
        <w:t>قَلِيلًا٥٢ وَقُلْ لِعِبَادِي يَقُولُوا الَّتِي هِيَ أَحْسَنُ</w:t>
      </w:r>
      <w:r w:rsidR="001619CE" w:rsidRPr="008B4A46">
        <w:rPr>
          <w:rStyle w:val="Char7"/>
          <w:rtl/>
        </w:rPr>
        <w:t xml:space="preserve"> </w:t>
      </w:r>
      <w:r w:rsidRPr="008B4A46">
        <w:rPr>
          <w:rStyle w:val="Char7"/>
          <w:rtl/>
        </w:rPr>
        <w:t>إِنَّ الشَّيْطَانَ يَنْزَغُ بَيْنَهُمْ</w:t>
      </w:r>
      <w:r w:rsidR="001619CE" w:rsidRPr="008B4A46">
        <w:rPr>
          <w:rStyle w:val="Char7"/>
          <w:rtl/>
        </w:rPr>
        <w:t xml:space="preserve"> </w:t>
      </w:r>
      <w:r w:rsidRPr="008B4A46">
        <w:rPr>
          <w:rStyle w:val="Char7"/>
          <w:rtl/>
        </w:rPr>
        <w:t>إِنَّ الشَّيْطَانَ كَانَ لِلْإِنْسَانِ عَدُوًّا مُبِينًا٥٣ رَبُّكُمْ أَعْلَمُ بِكُمْ</w:t>
      </w:r>
      <w:r w:rsidR="001619CE" w:rsidRPr="008B4A46">
        <w:rPr>
          <w:rStyle w:val="Char7"/>
          <w:rtl/>
        </w:rPr>
        <w:t xml:space="preserve"> </w:t>
      </w:r>
      <w:r w:rsidRPr="008B4A46">
        <w:rPr>
          <w:rStyle w:val="Char7"/>
          <w:rtl/>
        </w:rPr>
        <w:t>إِنْ يَشَأْ يَرْحَمْكُمْ أَوْ إِنْ يَشَأْ يُعَذِّبْكُمْ</w:t>
      </w:r>
      <w:r w:rsidR="001619CE" w:rsidRPr="008B4A46">
        <w:rPr>
          <w:rStyle w:val="Char7"/>
          <w:rtl/>
        </w:rPr>
        <w:t xml:space="preserve"> </w:t>
      </w:r>
      <w:r w:rsidRPr="008B4A46">
        <w:rPr>
          <w:rStyle w:val="Char7"/>
          <w:rtl/>
        </w:rPr>
        <w:t>وَمَا أَرْسَلْنَاكَ عَلَيْهِمْ وَكِيلًا٥٤ وَرَبُّكَ أَعْلَمُ بِمَنْ فِي السَّمَاوَاتِ وَالْأَرْضِ</w:t>
      </w:r>
      <w:r w:rsidR="001619CE" w:rsidRPr="008B4A46">
        <w:rPr>
          <w:rStyle w:val="Char7"/>
          <w:rtl/>
        </w:rPr>
        <w:t xml:space="preserve"> </w:t>
      </w:r>
      <w:r w:rsidRPr="008B4A46">
        <w:rPr>
          <w:rStyle w:val="Char7"/>
          <w:rtl/>
        </w:rPr>
        <w:t>وَلَقَدْ فَضَّلْنَا بَعْضَ النَّبِيِّينَ عَلَى بَعْضٍ</w:t>
      </w:r>
      <w:r w:rsidR="001619CE" w:rsidRPr="008B4A46">
        <w:rPr>
          <w:rStyle w:val="Char7"/>
          <w:rtl/>
        </w:rPr>
        <w:t xml:space="preserve"> </w:t>
      </w:r>
      <w:r w:rsidRPr="008B4A46">
        <w:rPr>
          <w:rStyle w:val="Char7"/>
          <w:rtl/>
        </w:rPr>
        <w:t>وَآتَيْنَا دَاوُودَ زَبُورًا٥٥ قُلِ ادْعُوا الَّذِينَ زَعَمْتُمْ مِنْ دُونِهِ فَلَا يَمْلِكُونَ كَشْفَ الضُّرِّ عَنْكُمْ وَلَا تَحْوِيلًا٥٦ أُولَئِكَ الَّذِينَ يَدْعُونَ يَبْتَغُونَ إِلَى رَبِّهِمُ الْوَسِيلَةَ أَيُّهُمْ أَقْرَبُ وَيَرْجُونَ رَحْمَتَهُ وَيَخَافُونَ عَذَابَهُ</w:t>
      </w:r>
      <w:r w:rsidR="001619CE" w:rsidRPr="008B4A46">
        <w:rPr>
          <w:rStyle w:val="Char7"/>
          <w:rtl/>
        </w:rPr>
        <w:t xml:space="preserve"> </w:t>
      </w:r>
      <w:r w:rsidRPr="008B4A46">
        <w:rPr>
          <w:rStyle w:val="Char7"/>
          <w:rtl/>
        </w:rPr>
        <w:t>إِنَّ عَذَابَ رَبِّكَ كَانَ مَحْذُورًا٥٧ وَإِنْ مِنْ قَرْيَةٍ إِلَّا نَحْنُ مُهْلِكُوهَا قَبْلَ يَوْمِ الْقِيَامَةِ أَوْ مُعَذِّبُوهَا عَذَابًا شَدِيدًا</w:t>
      </w:r>
      <w:r w:rsidR="001619CE" w:rsidRPr="008B4A46">
        <w:rPr>
          <w:rStyle w:val="Char7"/>
          <w:rtl/>
        </w:rPr>
        <w:t xml:space="preserve"> </w:t>
      </w:r>
      <w:r w:rsidRPr="008B4A46">
        <w:rPr>
          <w:rStyle w:val="Char7"/>
          <w:rtl/>
        </w:rPr>
        <w:t>كَانَ ذَلِكَ فِي الْكِتَابِ مَسْطُورًا٥٨</w:t>
      </w:r>
      <w:r w:rsidRPr="00175FDB">
        <w:rPr>
          <w:rStyle w:val="Char0"/>
          <w:rFonts w:ascii="Times New Roman" w:hAnsi="Times New Roman" w:cs="Traditional Arabic" w:hint="cs"/>
          <w:rtl/>
        </w:rPr>
        <w:t>﴾</w:t>
      </w:r>
      <w:r w:rsidRPr="008B4A46">
        <w:rPr>
          <w:rStyle w:val="Char"/>
          <w:rtl/>
        </w:rPr>
        <w:t xml:space="preserve"> [الإسراء: 50-58]</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50</w:t>
      </w:r>
      <w:r>
        <w:rPr>
          <w:rStyle w:val="Char0"/>
          <w:rFonts w:ascii="Traditional Arabic" w:hAnsi="mylotus" w:cs="Traditional Arabic" w:hint="cs"/>
          <w:sz w:val="27"/>
          <w:szCs w:val="27"/>
          <w:rtl/>
        </w:rPr>
        <w:t>﴾</w:t>
      </w:r>
      <w:r w:rsidRPr="00C737A9">
        <w:rPr>
          <w:rStyle w:val="Char0"/>
          <w:rtl/>
        </w:rPr>
        <w:t xml:space="preserve"> بگو: (بل</w:t>
      </w:r>
      <w:r w:rsidRPr="00C737A9">
        <w:rPr>
          <w:rStyle w:val="Char0"/>
          <w:rFonts w:hint="cs"/>
          <w:rtl/>
        </w:rPr>
        <w:t>ی</w:t>
      </w:r>
      <w:r w:rsidRPr="00C737A9">
        <w:rPr>
          <w:rStyle w:val="Char0"/>
          <w:rtl/>
        </w:rPr>
        <w:t>)، سنگ باش</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آهن، (باز هم شما را دوباره زنده خواهد کرد).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ا</w:t>
      </w:r>
      <w:r w:rsidRPr="00C737A9">
        <w:rPr>
          <w:rStyle w:val="Char0"/>
          <w:rFonts w:hint="cs"/>
          <w:rtl/>
        </w:rPr>
        <w:t>ینکه</w:t>
      </w:r>
      <w:r w:rsidRPr="00C737A9">
        <w:rPr>
          <w:rStyle w:val="Char0"/>
          <w:rtl/>
        </w:rPr>
        <w:t xml:space="preserve"> نوع</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باش</w:t>
      </w:r>
      <w:r w:rsidRPr="00C737A9">
        <w:rPr>
          <w:rStyle w:val="Char0"/>
          <w:rFonts w:hint="cs"/>
          <w:rtl/>
        </w:rPr>
        <w:t>ید</w:t>
      </w:r>
      <w:r w:rsidRPr="00C737A9">
        <w:rPr>
          <w:rStyle w:val="Char0"/>
          <w:rtl/>
        </w:rPr>
        <w:t xml:space="preserve"> که در</w:t>
      </w:r>
      <w:r w:rsidR="0061072C">
        <w:rPr>
          <w:rStyle w:val="Char0"/>
          <w:rtl/>
        </w:rPr>
        <w:t xml:space="preserve"> دل‌های </w:t>
      </w:r>
      <w:r w:rsidRPr="00C737A9">
        <w:rPr>
          <w:rStyle w:val="Char0"/>
          <w:rtl/>
        </w:rPr>
        <w:t>تان بزرگ است، پس خواهند گفت: چه کس</w:t>
      </w:r>
      <w:r w:rsidRPr="00C737A9">
        <w:rPr>
          <w:rStyle w:val="Char0"/>
          <w:rFonts w:hint="cs"/>
          <w:rtl/>
        </w:rPr>
        <w:t>ی</w:t>
      </w:r>
      <w:r w:rsidRPr="00C737A9">
        <w:rPr>
          <w:rStyle w:val="Char0"/>
          <w:rtl/>
        </w:rPr>
        <w:t xml:space="preserve"> ما را باز</w:t>
      </w:r>
      <w:r w:rsidR="001619CE">
        <w:rPr>
          <w:rStyle w:val="Char0"/>
          <w:rtl/>
        </w:rPr>
        <w:t xml:space="preserve"> می‌</w:t>
      </w:r>
      <w:r w:rsidRPr="00C737A9">
        <w:rPr>
          <w:rStyle w:val="Char0"/>
          <w:rtl/>
        </w:rPr>
        <w:t>گرداند؟ بگو: (همان) ذات</w:t>
      </w:r>
      <w:r w:rsidRPr="00C737A9">
        <w:rPr>
          <w:rStyle w:val="Char0"/>
          <w:rFonts w:hint="cs"/>
          <w:rtl/>
        </w:rPr>
        <w:t>ی</w:t>
      </w:r>
      <w:r w:rsidRPr="00C737A9">
        <w:rPr>
          <w:rStyle w:val="Char0"/>
          <w:rtl/>
        </w:rPr>
        <w:t xml:space="preserve"> که بار اول شما را آفر</w:t>
      </w:r>
      <w:r w:rsidRPr="00C737A9">
        <w:rPr>
          <w:rStyle w:val="Char0"/>
          <w:rFonts w:hint="cs"/>
          <w:rtl/>
        </w:rPr>
        <w:t>ید</w:t>
      </w:r>
      <w:r w:rsidRPr="00C737A9">
        <w:rPr>
          <w:rStyle w:val="Char0"/>
          <w:rtl/>
        </w:rPr>
        <w:t xml:space="preserve">. پس </w:t>
      </w:r>
      <w:r w:rsidRPr="00C737A9">
        <w:rPr>
          <w:rStyle w:val="Char0"/>
          <w:rFonts w:hint="cs"/>
          <w:rtl/>
        </w:rPr>
        <w:t>(</w:t>
      </w:r>
      <w:r w:rsidRPr="00C737A9">
        <w:rPr>
          <w:rStyle w:val="Char0"/>
          <w:rtl/>
        </w:rPr>
        <w:t>از رو</w:t>
      </w:r>
      <w:r w:rsidRPr="00C737A9">
        <w:rPr>
          <w:rStyle w:val="Char0"/>
          <w:rFonts w:hint="cs"/>
          <w:rtl/>
        </w:rPr>
        <w:t>ی</w:t>
      </w:r>
      <w:r w:rsidRPr="00C737A9">
        <w:rPr>
          <w:rStyle w:val="Char0"/>
          <w:rtl/>
        </w:rPr>
        <w:t xml:space="preserve"> تمسخر) سرها</w:t>
      </w:r>
      <w:r w:rsidRPr="00C737A9">
        <w:rPr>
          <w:rStyle w:val="Char0"/>
          <w:rFonts w:hint="cs"/>
          <w:rtl/>
        </w:rPr>
        <w:t>ی</w:t>
      </w:r>
      <w:r w:rsidRPr="00C737A9">
        <w:rPr>
          <w:rStyle w:val="Char0"/>
          <w:rtl/>
        </w:rPr>
        <w:t>شان را به سو</w:t>
      </w:r>
      <w:r w:rsidRPr="00C737A9">
        <w:rPr>
          <w:rStyle w:val="Char0"/>
          <w:rFonts w:hint="cs"/>
          <w:rtl/>
        </w:rPr>
        <w:t>یت</w:t>
      </w:r>
      <w:r w:rsidRPr="00C737A9">
        <w:rPr>
          <w:rStyle w:val="Char0"/>
          <w:rtl/>
        </w:rPr>
        <w:t xml:space="preserve"> تکان داده و</w:t>
      </w:r>
      <w:r w:rsidR="001619CE">
        <w:rPr>
          <w:rStyle w:val="Char0"/>
          <w:rtl/>
        </w:rPr>
        <w:t xml:space="preserve"> می‌</w:t>
      </w:r>
      <w:r w:rsidRPr="00C737A9">
        <w:rPr>
          <w:rStyle w:val="Char0"/>
          <w:rtl/>
        </w:rPr>
        <w:t>گو</w:t>
      </w:r>
      <w:r w:rsidRPr="00C737A9">
        <w:rPr>
          <w:rStyle w:val="Char0"/>
          <w:rFonts w:hint="cs"/>
          <w:rtl/>
        </w:rPr>
        <w:t>ید</w:t>
      </w:r>
      <w:r w:rsidRPr="00C737A9">
        <w:rPr>
          <w:rStyle w:val="Char0"/>
          <w:rtl/>
        </w:rPr>
        <w:t>: آن ک</w:t>
      </w:r>
      <w:r w:rsidRPr="00C737A9">
        <w:rPr>
          <w:rStyle w:val="Char0"/>
          <w:rFonts w:hint="cs"/>
          <w:rtl/>
        </w:rPr>
        <w:t>ی</w:t>
      </w:r>
      <w:r w:rsidRPr="00C737A9">
        <w:rPr>
          <w:rStyle w:val="Char0"/>
          <w:rtl/>
        </w:rPr>
        <w:t xml:space="preserve"> خواهد بود؟ بگو: شا</w:t>
      </w:r>
      <w:r w:rsidRPr="00C737A9">
        <w:rPr>
          <w:rStyle w:val="Char0"/>
          <w:rFonts w:hint="cs"/>
          <w:rtl/>
        </w:rPr>
        <w:t>ید</w:t>
      </w:r>
      <w:r w:rsidRPr="00C737A9">
        <w:rPr>
          <w:rStyle w:val="Char0"/>
          <w:rtl/>
        </w:rPr>
        <w:t xml:space="preserve"> که نزد</w:t>
      </w:r>
      <w:r w:rsidRPr="00C737A9">
        <w:rPr>
          <w:rStyle w:val="Char0"/>
          <w:rFonts w:hint="cs"/>
          <w:rtl/>
        </w:rPr>
        <w:t>یک</w:t>
      </w:r>
      <w:r w:rsidRPr="00C737A9">
        <w:rPr>
          <w:rStyle w:val="Char0"/>
          <w:rtl/>
        </w:rPr>
        <w:t xml:space="preserve"> باشد.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tl/>
        </w:rPr>
        <w:t xml:space="preserve"> روز</w:t>
      </w:r>
      <w:r w:rsidRPr="00C737A9">
        <w:rPr>
          <w:rStyle w:val="Char0"/>
          <w:rFonts w:hint="cs"/>
          <w:rtl/>
        </w:rPr>
        <w:t>ی</w:t>
      </w:r>
      <w:r w:rsidRPr="00C737A9">
        <w:rPr>
          <w:rStyle w:val="Char0"/>
          <w:rtl/>
        </w:rPr>
        <w:t xml:space="preserve"> که (الله) شما را بخواند، پس حمدگو</w:t>
      </w:r>
      <w:r w:rsidRPr="00C737A9">
        <w:rPr>
          <w:rStyle w:val="Char0"/>
          <w:rFonts w:hint="cs"/>
          <w:rtl/>
        </w:rPr>
        <w:t>یان</w:t>
      </w:r>
      <w:r w:rsidRPr="00C737A9">
        <w:rPr>
          <w:rStyle w:val="Char0"/>
          <w:rtl/>
        </w:rPr>
        <w:t xml:space="preserve"> دعوت او را اجابت</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و گمان</w:t>
      </w:r>
      <w:r w:rsidR="001619CE">
        <w:rPr>
          <w:rStyle w:val="Char0"/>
          <w:rtl/>
        </w:rPr>
        <w:t xml:space="preserve"> می‌</w:t>
      </w:r>
      <w:r w:rsidRPr="00C737A9">
        <w:rPr>
          <w:rStyle w:val="Char0"/>
          <w:rtl/>
        </w:rPr>
        <w:t>کن</w:t>
      </w:r>
      <w:r w:rsidRPr="00C737A9">
        <w:rPr>
          <w:rStyle w:val="Char0"/>
          <w:rFonts w:hint="cs"/>
          <w:rtl/>
        </w:rPr>
        <w:t>ید</w:t>
      </w:r>
      <w:r w:rsidRPr="00C737A9">
        <w:rPr>
          <w:rStyle w:val="Char0"/>
          <w:rtl/>
        </w:rPr>
        <w:t xml:space="preserve"> درنگ نکرده بود</w:t>
      </w:r>
      <w:r w:rsidRPr="00C737A9">
        <w:rPr>
          <w:rStyle w:val="Char0"/>
          <w:rFonts w:hint="cs"/>
          <w:rtl/>
        </w:rPr>
        <w:t>ید</w:t>
      </w:r>
      <w:r w:rsidRPr="00C737A9">
        <w:rPr>
          <w:rStyle w:val="Char0"/>
          <w:rtl/>
        </w:rPr>
        <w:t xml:space="preserve"> مگر مدت اندک.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w:t>
      </w:r>
      <w:r w:rsidRPr="00C737A9">
        <w:rPr>
          <w:rStyle w:val="Char0"/>
          <w:rtl/>
        </w:rPr>
        <w:t xml:space="preserve"> پ</w:t>
      </w:r>
      <w:r w:rsidRPr="00C737A9">
        <w:rPr>
          <w:rStyle w:val="Char0"/>
          <w:rFonts w:hint="cs"/>
          <w:rtl/>
        </w:rPr>
        <w:t>یغمبر</w:t>
      </w:r>
      <w:r w:rsidRPr="00C737A9">
        <w:rPr>
          <w:rStyle w:val="Char0"/>
          <w:rtl/>
        </w:rPr>
        <w:t>) به بندگانم بگو: سخن</w:t>
      </w:r>
      <w:r w:rsidRPr="00C737A9">
        <w:rPr>
          <w:rStyle w:val="Char0"/>
          <w:rFonts w:hint="cs"/>
          <w:rtl/>
        </w:rPr>
        <w:t>ی</w:t>
      </w:r>
      <w:r w:rsidRPr="00C737A9">
        <w:rPr>
          <w:rStyle w:val="Char0"/>
          <w:rtl/>
        </w:rPr>
        <w:t xml:space="preserve"> را بگو</w:t>
      </w:r>
      <w:r w:rsidRPr="00C737A9">
        <w:rPr>
          <w:rStyle w:val="Char0"/>
          <w:rFonts w:hint="cs"/>
          <w:rtl/>
        </w:rPr>
        <w:t>یند</w:t>
      </w:r>
      <w:r w:rsidRPr="00C737A9">
        <w:rPr>
          <w:rStyle w:val="Char0"/>
          <w:rtl/>
        </w:rPr>
        <w:t xml:space="preserve"> که بهتر است. </w:t>
      </w:r>
      <w:r w:rsidRPr="00C737A9">
        <w:rPr>
          <w:rStyle w:val="Char0"/>
          <w:rFonts w:hint="cs"/>
          <w:rtl/>
        </w:rPr>
        <w:t>چون</w:t>
      </w:r>
      <w:r w:rsidRPr="00C737A9">
        <w:rPr>
          <w:rStyle w:val="Char0"/>
          <w:rtl/>
        </w:rPr>
        <w:t xml:space="preserve"> ش</w:t>
      </w:r>
      <w:r w:rsidRPr="00C737A9">
        <w:rPr>
          <w:rStyle w:val="Char0"/>
          <w:rFonts w:hint="cs"/>
          <w:rtl/>
        </w:rPr>
        <w:t>یطان</w:t>
      </w:r>
      <w:r w:rsidRPr="00C737A9">
        <w:rPr>
          <w:rStyle w:val="Char0"/>
          <w:rtl/>
        </w:rPr>
        <w:t xml:space="preserve"> در م</w:t>
      </w:r>
      <w:r w:rsidRPr="00C737A9">
        <w:rPr>
          <w:rStyle w:val="Char0"/>
          <w:rFonts w:hint="cs"/>
          <w:rtl/>
        </w:rPr>
        <w:t>یان</w:t>
      </w:r>
      <w:r w:rsidRPr="00C737A9">
        <w:rPr>
          <w:rStyle w:val="Char0"/>
          <w:rtl/>
        </w:rPr>
        <w:t xml:space="preserve"> ا</w:t>
      </w:r>
      <w:r w:rsidRPr="00C737A9">
        <w:rPr>
          <w:rStyle w:val="Char0"/>
          <w:rFonts w:hint="cs"/>
          <w:rtl/>
        </w:rPr>
        <w:t>یشان</w:t>
      </w:r>
      <w:r w:rsidRPr="00C737A9">
        <w:rPr>
          <w:rStyle w:val="Char0"/>
          <w:rtl/>
        </w:rPr>
        <w:t xml:space="preserve"> فساد و دشمن</w:t>
      </w:r>
      <w:r w:rsidRPr="00C737A9">
        <w:rPr>
          <w:rStyle w:val="Char0"/>
          <w:rFonts w:hint="cs"/>
          <w:rtl/>
        </w:rPr>
        <w:t>ی</w:t>
      </w:r>
      <w:r w:rsidR="001619CE">
        <w:rPr>
          <w:rStyle w:val="Char0"/>
          <w:rtl/>
        </w:rPr>
        <w:t xml:space="preserve"> می‌</w:t>
      </w:r>
      <w:r w:rsidRPr="00C737A9">
        <w:rPr>
          <w:rStyle w:val="Char0"/>
          <w:rtl/>
        </w:rPr>
        <w:t>اندازد، همانا ش</w:t>
      </w:r>
      <w:r w:rsidRPr="00C737A9">
        <w:rPr>
          <w:rStyle w:val="Char0"/>
          <w:rFonts w:hint="cs"/>
          <w:rtl/>
        </w:rPr>
        <w:t>یطان</w:t>
      </w:r>
      <w:r w:rsidRPr="00C737A9">
        <w:rPr>
          <w:rStyle w:val="Char0"/>
          <w:rtl/>
        </w:rPr>
        <w:t xml:space="preserve"> برا</w:t>
      </w:r>
      <w:r w:rsidRPr="00C737A9">
        <w:rPr>
          <w:rStyle w:val="Char0"/>
          <w:rFonts w:hint="cs"/>
          <w:rtl/>
        </w:rPr>
        <w:t>ی</w:t>
      </w:r>
      <w:r w:rsidRPr="00C737A9">
        <w:rPr>
          <w:rStyle w:val="Char0"/>
          <w:rtl/>
        </w:rPr>
        <w:t xml:space="preserve"> انسان دشمن آشکار است. </w:t>
      </w: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پروردگارتان به حال شما آگاه</w:t>
      </w:r>
      <w:r w:rsidR="001619CE">
        <w:rPr>
          <w:rStyle w:val="Char0"/>
          <w:rtl/>
        </w:rPr>
        <w:t xml:space="preserve">‌تر </w:t>
      </w:r>
      <w:r w:rsidRPr="00C737A9">
        <w:rPr>
          <w:rStyle w:val="Char0"/>
          <w:rtl/>
        </w:rPr>
        <w:t>است، اگر (الله) بخواهد به شما رحم</w:t>
      </w:r>
      <w:r w:rsidR="001619CE">
        <w:rPr>
          <w:rStyle w:val="Char0"/>
          <w:rtl/>
        </w:rPr>
        <w:t xml:space="preserve"> می‌</w:t>
      </w:r>
      <w:r w:rsidRPr="00C737A9">
        <w:rPr>
          <w:rStyle w:val="Char0"/>
          <w:rtl/>
        </w:rPr>
        <w:t>کند و اگر (الله) بخواهد شما را عذاب م</w:t>
      </w:r>
      <w:r w:rsidRPr="00C737A9">
        <w:rPr>
          <w:rStyle w:val="Char0"/>
          <w:rFonts w:hint="cs"/>
          <w:rtl/>
        </w:rPr>
        <w:t>یدهد</w:t>
      </w:r>
      <w:r w:rsidRPr="00C737A9">
        <w:rPr>
          <w:rStyle w:val="Char0"/>
          <w:rtl/>
        </w:rPr>
        <w:t>. و تو را وک</w:t>
      </w:r>
      <w:r w:rsidRPr="00C737A9">
        <w:rPr>
          <w:rStyle w:val="Char0"/>
          <w:rFonts w:hint="cs"/>
          <w:rtl/>
        </w:rPr>
        <w:t>یل</w:t>
      </w:r>
      <w:r w:rsidRPr="00C737A9">
        <w:rPr>
          <w:rStyle w:val="Char0"/>
          <w:rtl/>
        </w:rPr>
        <w:t xml:space="preserve"> و نگهبان بر آنان نفرستاده</w:t>
      </w:r>
      <w:r>
        <w:rPr>
          <w:rStyle w:val="Char0"/>
          <w:rtl/>
        </w:rPr>
        <w:t>‌ایم.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پرورد</w:t>
      </w:r>
      <w:r w:rsidRPr="00C737A9">
        <w:rPr>
          <w:rStyle w:val="Char0"/>
          <w:rFonts w:hint="cs"/>
          <w:rtl/>
        </w:rPr>
        <w:t>گارت</w:t>
      </w:r>
      <w:r w:rsidRPr="00C737A9">
        <w:rPr>
          <w:rStyle w:val="Char0"/>
          <w:rtl/>
        </w:rPr>
        <w:t xml:space="preserve"> به حال هر آنچه که در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آگاه</w:t>
      </w:r>
      <w:r w:rsidR="001619CE">
        <w:rPr>
          <w:rStyle w:val="Char0"/>
          <w:rtl/>
        </w:rPr>
        <w:t xml:space="preserve">‌تر </w:t>
      </w:r>
      <w:r w:rsidRPr="00C737A9">
        <w:rPr>
          <w:rStyle w:val="Char0"/>
          <w:rtl/>
        </w:rPr>
        <w:t>است. و البته بعض</w:t>
      </w:r>
      <w:r w:rsidRPr="00C737A9">
        <w:rPr>
          <w:rStyle w:val="Char0"/>
          <w:rFonts w:hint="cs"/>
          <w:rtl/>
        </w:rPr>
        <w:t>ی</w:t>
      </w:r>
      <w:r w:rsidRPr="00C737A9">
        <w:rPr>
          <w:rStyle w:val="Char0"/>
          <w:rtl/>
        </w:rPr>
        <w:t xml:space="preserve"> از پ</w:t>
      </w:r>
      <w:r w:rsidRPr="00C737A9">
        <w:rPr>
          <w:rStyle w:val="Char0"/>
          <w:rFonts w:hint="cs"/>
          <w:rtl/>
        </w:rPr>
        <w:t>یغمبران</w:t>
      </w:r>
      <w:r w:rsidRPr="00C737A9">
        <w:rPr>
          <w:rStyle w:val="Char0"/>
          <w:rtl/>
        </w:rPr>
        <w:t xml:space="preserve"> را بر 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xml:space="preserve"> فض</w:t>
      </w:r>
      <w:r w:rsidRPr="00C737A9">
        <w:rPr>
          <w:rStyle w:val="Char0"/>
          <w:rFonts w:hint="cs"/>
          <w:rtl/>
        </w:rPr>
        <w:t>یلت</w:t>
      </w:r>
      <w:r w:rsidRPr="00C737A9">
        <w:rPr>
          <w:rStyle w:val="Char0"/>
          <w:rtl/>
        </w:rPr>
        <w:t xml:space="preserve"> داد</w:t>
      </w:r>
      <w:r w:rsidRPr="00C737A9">
        <w:rPr>
          <w:rStyle w:val="Char0"/>
          <w:rFonts w:hint="cs"/>
          <w:rtl/>
        </w:rPr>
        <w:t>یم</w:t>
      </w:r>
      <w:r w:rsidRPr="00C737A9">
        <w:rPr>
          <w:rStyle w:val="Char0"/>
          <w:rtl/>
        </w:rPr>
        <w:t xml:space="preserve"> و به داود زبور را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آنان</w:t>
      </w:r>
      <w:r w:rsidRPr="00C737A9">
        <w:rPr>
          <w:rStyle w:val="Char0"/>
          <w:rFonts w:hint="cs"/>
          <w:rtl/>
        </w:rPr>
        <w:t>ی</w:t>
      </w:r>
      <w:r w:rsidRPr="00C737A9">
        <w:rPr>
          <w:rStyle w:val="Char0"/>
          <w:rtl/>
        </w:rPr>
        <w:t xml:space="preserve"> را بخوان</w:t>
      </w:r>
      <w:r w:rsidRPr="00C737A9">
        <w:rPr>
          <w:rStyle w:val="Char0"/>
          <w:rFonts w:hint="cs"/>
          <w:rtl/>
        </w:rPr>
        <w:t>ید</w:t>
      </w:r>
      <w:r w:rsidRPr="00C737A9">
        <w:rPr>
          <w:rStyle w:val="Char0"/>
          <w:rtl/>
        </w:rPr>
        <w:t xml:space="preserve"> که به جا</w:t>
      </w:r>
      <w:r w:rsidRPr="00C737A9">
        <w:rPr>
          <w:rStyle w:val="Char0"/>
          <w:rFonts w:hint="cs"/>
          <w:rtl/>
        </w:rPr>
        <w:t>ی</w:t>
      </w:r>
      <w:r w:rsidRPr="00C737A9">
        <w:rPr>
          <w:rStyle w:val="Char0"/>
          <w:rtl/>
        </w:rPr>
        <w:t xml:space="preserve"> الله معبود</w:t>
      </w:r>
      <w:r w:rsidR="001619CE">
        <w:rPr>
          <w:rStyle w:val="Char0"/>
          <w:rtl/>
        </w:rPr>
        <w:t xml:space="preserve"> می‌</w:t>
      </w:r>
      <w:r w:rsidRPr="00C737A9">
        <w:rPr>
          <w:rStyle w:val="Char0"/>
          <w:rtl/>
        </w:rPr>
        <w:t>پنداشت</w:t>
      </w:r>
      <w:r w:rsidRPr="00C737A9">
        <w:rPr>
          <w:rStyle w:val="Char0"/>
          <w:rFonts w:hint="cs"/>
          <w:rtl/>
        </w:rPr>
        <w:t>ید،</w:t>
      </w:r>
      <w:r w:rsidRPr="00C737A9">
        <w:rPr>
          <w:rStyle w:val="Char0"/>
          <w:rtl/>
        </w:rPr>
        <w:t xml:space="preserve"> پس نه</w:t>
      </w:r>
      <w:r w:rsidR="001619CE">
        <w:rPr>
          <w:rStyle w:val="Char0"/>
          <w:rtl/>
        </w:rPr>
        <w:t xml:space="preserve"> می‌</w:t>
      </w:r>
      <w:r w:rsidRPr="00C737A9">
        <w:rPr>
          <w:rStyle w:val="Char0"/>
          <w:rtl/>
        </w:rPr>
        <w:t>توانند ز</w:t>
      </w:r>
      <w:r w:rsidRPr="00C737A9">
        <w:rPr>
          <w:rStyle w:val="Char0"/>
          <w:rFonts w:hint="cs"/>
          <w:rtl/>
        </w:rPr>
        <w:t>یانی</w:t>
      </w:r>
      <w:r w:rsidRPr="00C737A9">
        <w:rPr>
          <w:rStyle w:val="Char0"/>
          <w:rtl/>
        </w:rPr>
        <w:t xml:space="preserve"> را از شما دفع کنند و نه</w:t>
      </w:r>
      <w:r w:rsidR="001619CE">
        <w:rPr>
          <w:rStyle w:val="Char0"/>
          <w:rtl/>
        </w:rPr>
        <w:t xml:space="preserve"> می‌</w:t>
      </w:r>
      <w:r w:rsidRPr="00C737A9">
        <w:rPr>
          <w:rStyle w:val="Char0"/>
          <w:rtl/>
        </w:rPr>
        <w:t>توانند آن را تغ</w:t>
      </w:r>
      <w:r w:rsidRPr="00C737A9">
        <w:rPr>
          <w:rStyle w:val="Char0"/>
          <w:rFonts w:hint="cs"/>
          <w:rtl/>
        </w:rPr>
        <w:t>ییر</w:t>
      </w:r>
      <w:r w:rsidRPr="00C737A9">
        <w:rPr>
          <w:rStyle w:val="Char0"/>
          <w:rtl/>
        </w:rPr>
        <w:t xml:space="preserve"> دهند.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آنان</w:t>
      </w:r>
      <w:r w:rsidRPr="00C737A9">
        <w:rPr>
          <w:rStyle w:val="Char0"/>
          <w:rFonts w:hint="cs"/>
          <w:rtl/>
        </w:rPr>
        <w:t>ی</w:t>
      </w:r>
      <w:r w:rsidRPr="00C737A9">
        <w:rPr>
          <w:rStyle w:val="Char0"/>
          <w:rtl/>
        </w:rPr>
        <w:t xml:space="preserve"> را که کافران</w:t>
      </w:r>
      <w:r w:rsidR="001619CE">
        <w:rPr>
          <w:rStyle w:val="Char0"/>
          <w:rtl/>
        </w:rPr>
        <w:t xml:space="preserve"> می‌</w:t>
      </w:r>
      <w:r w:rsidRPr="00C737A9">
        <w:rPr>
          <w:rStyle w:val="Char0"/>
          <w:rtl/>
        </w:rPr>
        <w:t>پرستند (مانند فرشتگان و ع</w:t>
      </w:r>
      <w:r w:rsidRPr="00C737A9">
        <w:rPr>
          <w:rStyle w:val="Char0"/>
          <w:rFonts w:hint="cs"/>
          <w:rtl/>
        </w:rPr>
        <w:t>یسی</w:t>
      </w:r>
      <w:r w:rsidRPr="00C737A9">
        <w:rPr>
          <w:rStyle w:val="Char0"/>
          <w:rtl/>
        </w:rPr>
        <w:t xml:space="preserve"> و بعض جن</w:t>
      </w:r>
      <w:r w:rsidR="0032143C">
        <w:rPr>
          <w:rStyle w:val="Char0"/>
          <w:rtl/>
        </w:rPr>
        <w:t>‌ها)</w:t>
      </w:r>
      <w:r w:rsidRPr="00C737A9">
        <w:rPr>
          <w:rStyle w:val="Char0"/>
          <w:rtl/>
        </w:rPr>
        <w:t>، خود</w:t>
      </w:r>
      <w:r w:rsidR="001619CE">
        <w:rPr>
          <w:rStyle w:val="Char0"/>
          <w:rtl/>
        </w:rPr>
        <w:t>‌شان</w:t>
      </w:r>
      <w:r w:rsidR="00A176E9">
        <w:rPr>
          <w:rStyle w:val="Char0"/>
          <w:rtl/>
        </w:rPr>
        <w:t xml:space="preserve"> به‌سوی </w:t>
      </w:r>
      <w:r w:rsidRPr="00C737A9">
        <w:rPr>
          <w:rStyle w:val="Char0"/>
          <w:rtl/>
        </w:rPr>
        <w:t>پروردگارشان تقرب</w:t>
      </w:r>
      <w:r w:rsidR="001619CE">
        <w:rPr>
          <w:rStyle w:val="Char0"/>
          <w:rtl/>
        </w:rPr>
        <w:t xml:space="preserve"> می‌</w:t>
      </w:r>
      <w:r w:rsidRPr="00C737A9">
        <w:rPr>
          <w:rStyle w:val="Char0"/>
          <w:rtl/>
        </w:rPr>
        <w:t>جو</w:t>
      </w:r>
      <w:r w:rsidRPr="00C737A9">
        <w:rPr>
          <w:rStyle w:val="Char0"/>
          <w:rFonts w:hint="cs"/>
          <w:rtl/>
        </w:rPr>
        <w:t>یند</w:t>
      </w:r>
      <w:r w:rsidRPr="00C737A9">
        <w:rPr>
          <w:rStyle w:val="Char0"/>
          <w:rtl/>
        </w:rPr>
        <w:t xml:space="preserve"> که کدام </w:t>
      </w:r>
      <w:r w:rsidRPr="00C737A9">
        <w:rPr>
          <w:rStyle w:val="Char0"/>
          <w:rFonts w:hint="cs"/>
          <w:rtl/>
        </w:rPr>
        <w:t>یک</w:t>
      </w:r>
      <w:r w:rsidRPr="00C737A9">
        <w:rPr>
          <w:rStyle w:val="Char0"/>
          <w:rtl/>
        </w:rPr>
        <w:t xml:space="preserve"> از آنها به الله نزد</w:t>
      </w:r>
      <w:r w:rsidRPr="00C737A9">
        <w:rPr>
          <w:rStyle w:val="Char0"/>
          <w:rFonts w:hint="cs"/>
          <w:rtl/>
        </w:rPr>
        <w:t>یکترند</w:t>
      </w:r>
      <w:r w:rsidRPr="00C737A9">
        <w:rPr>
          <w:rStyle w:val="Char0"/>
          <w:rtl/>
        </w:rPr>
        <w:t xml:space="preserve"> و به رحمت و</w:t>
      </w:r>
      <w:r w:rsidRPr="00C737A9">
        <w:rPr>
          <w:rStyle w:val="Char0"/>
          <w:rFonts w:hint="cs"/>
          <w:rtl/>
        </w:rPr>
        <w:t>ی</w:t>
      </w:r>
      <w:r w:rsidRPr="00C737A9">
        <w:rPr>
          <w:rStyle w:val="Char0"/>
          <w:rtl/>
        </w:rPr>
        <w:t xml:space="preserve"> ام</w:t>
      </w:r>
      <w:r w:rsidRPr="00C737A9">
        <w:rPr>
          <w:rStyle w:val="Char0"/>
          <w:rFonts w:hint="cs"/>
          <w:rtl/>
        </w:rPr>
        <w:t>یدوارند</w:t>
      </w:r>
      <w:r w:rsidRPr="00C737A9">
        <w:rPr>
          <w:rStyle w:val="Char0"/>
          <w:rtl/>
        </w:rPr>
        <w:t xml:space="preserve"> و از عذاب او</w:t>
      </w:r>
      <w:r w:rsidR="001619CE">
        <w:rPr>
          <w:rStyle w:val="Char0"/>
          <w:rtl/>
        </w:rPr>
        <w:t xml:space="preserve"> می‌</w:t>
      </w:r>
      <w:r w:rsidRPr="00C737A9">
        <w:rPr>
          <w:rStyle w:val="Char0"/>
          <w:rtl/>
        </w:rPr>
        <w:t>ترسند، چرا که عذاب پروردگارت قابل حذر و ترس</w:t>
      </w:r>
      <w:r w:rsidRPr="00C737A9">
        <w:rPr>
          <w:rStyle w:val="Char0"/>
          <w:rFonts w:hint="cs"/>
          <w:rtl/>
        </w:rPr>
        <w:t>یدن</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58</w:t>
      </w:r>
      <w:r>
        <w:rPr>
          <w:rStyle w:val="Char0"/>
          <w:rFonts w:ascii="Traditional Arabic" w:hAnsi="mylotus" w:cs="Traditional Arabic" w:hint="cs"/>
          <w:sz w:val="27"/>
          <w:szCs w:val="27"/>
          <w:rtl/>
        </w:rPr>
        <w:t>﴾</w:t>
      </w:r>
      <w:r w:rsidRPr="00C737A9">
        <w:rPr>
          <w:rStyle w:val="Char0"/>
          <w:rtl/>
        </w:rPr>
        <w:t xml:space="preserve"> ه</w:t>
      </w:r>
      <w:r w:rsidRPr="00C737A9">
        <w:rPr>
          <w:rStyle w:val="Char0"/>
          <w:rFonts w:hint="cs"/>
          <w:rtl/>
        </w:rPr>
        <w:t>یچ</w:t>
      </w:r>
      <w:r w:rsidRPr="00C737A9">
        <w:rPr>
          <w:rStyle w:val="Char0"/>
          <w:rtl/>
        </w:rPr>
        <w:t xml:space="preserve"> قر</w:t>
      </w:r>
      <w:r w:rsidRPr="00C737A9">
        <w:rPr>
          <w:rStyle w:val="Char0"/>
          <w:rFonts w:hint="cs"/>
          <w:rtl/>
        </w:rPr>
        <w:t>یه</w:t>
      </w:r>
      <w:r w:rsidRPr="00C737A9">
        <w:rPr>
          <w:rStyle w:val="Char0"/>
          <w:rtl/>
        </w:rPr>
        <w:t xml:space="preserve"> ا</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که اهل آن ظالم باشند، مگر ا</w:t>
      </w:r>
      <w:r w:rsidRPr="00C737A9">
        <w:rPr>
          <w:rStyle w:val="Char0"/>
          <w:rFonts w:hint="cs"/>
          <w:rtl/>
        </w:rPr>
        <w:t>ینکه</w:t>
      </w:r>
      <w:r w:rsidRPr="00C737A9">
        <w:rPr>
          <w:rStyle w:val="Char0"/>
          <w:rtl/>
        </w:rPr>
        <w:t xml:space="preserve"> ما پ</w:t>
      </w:r>
      <w:r w:rsidRPr="00C737A9">
        <w:rPr>
          <w:rStyle w:val="Char0"/>
          <w:rFonts w:hint="cs"/>
          <w:rtl/>
        </w:rPr>
        <w:t>یش</w:t>
      </w:r>
      <w:r w:rsidRPr="00C737A9">
        <w:rPr>
          <w:rStyle w:val="Char0"/>
          <w:rtl/>
        </w:rPr>
        <w:t xml:space="preserve"> از روز ق</w:t>
      </w:r>
      <w:r w:rsidRPr="00C737A9">
        <w:rPr>
          <w:rStyle w:val="Char0"/>
          <w:rFonts w:hint="cs"/>
          <w:rtl/>
        </w:rPr>
        <w:t>یامت</w:t>
      </w:r>
      <w:r w:rsidRPr="00C737A9">
        <w:rPr>
          <w:rStyle w:val="Char0"/>
          <w:rtl/>
        </w:rPr>
        <w:t xml:space="preserve"> آن را به هلاکت</w:t>
      </w:r>
      <w:r w:rsidR="001619CE">
        <w:rPr>
          <w:rStyle w:val="Char0"/>
          <w:rtl/>
        </w:rPr>
        <w:t xml:space="preserve"> می‌</w:t>
      </w:r>
      <w:r w:rsidRPr="00C737A9">
        <w:rPr>
          <w:rStyle w:val="Char0"/>
          <w:rtl/>
        </w:rPr>
        <w:t>رسان</w:t>
      </w:r>
      <w:r w:rsidRPr="00C737A9">
        <w:rPr>
          <w:rStyle w:val="Char0"/>
          <w:rFonts w:hint="cs"/>
          <w:rtl/>
        </w:rPr>
        <w:t>یم،</w:t>
      </w:r>
      <w:r w:rsidRPr="00C737A9">
        <w:rPr>
          <w:rStyle w:val="Char0"/>
          <w:rtl/>
        </w:rPr>
        <w:t xml:space="preserve"> </w:t>
      </w:r>
      <w:r w:rsidRPr="00C737A9">
        <w:rPr>
          <w:rStyle w:val="Char0"/>
          <w:rFonts w:hint="cs"/>
          <w:rtl/>
        </w:rPr>
        <w:t>یا</w:t>
      </w:r>
      <w:r w:rsidRPr="00C737A9">
        <w:rPr>
          <w:rStyle w:val="Char0"/>
          <w:rtl/>
        </w:rPr>
        <w:t xml:space="preserve"> آن </w:t>
      </w:r>
      <w:r w:rsidRPr="00C737A9">
        <w:rPr>
          <w:rStyle w:val="Char0"/>
          <w:rtl/>
        </w:rPr>
        <w:lastRenderedPageBreak/>
        <w:t>را به عذاب سخت گرفتار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ا</w:t>
      </w:r>
      <w:r w:rsidRPr="00C737A9">
        <w:rPr>
          <w:rStyle w:val="Char0"/>
          <w:rFonts w:hint="cs"/>
          <w:rtl/>
        </w:rPr>
        <w:t>ین</w:t>
      </w:r>
      <w:r w:rsidRPr="00C737A9">
        <w:rPr>
          <w:rStyle w:val="Char0"/>
          <w:rtl/>
        </w:rPr>
        <w:t xml:space="preserve"> </w:t>
      </w:r>
      <w:r w:rsidRPr="00C737A9">
        <w:rPr>
          <w:rStyle w:val="Char0"/>
          <w:rFonts w:hint="cs"/>
          <w:rtl/>
        </w:rPr>
        <w:t>(</w:t>
      </w:r>
      <w:r w:rsidRPr="00C737A9">
        <w:rPr>
          <w:rStyle w:val="Char0"/>
          <w:rtl/>
        </w:rPr>
        <w:t xml:space="preserve">وعده) در کتاب (لوح محفوظ) </w:t>
      </w:r>
      <w:r>
        <w:rPr>
          <w:rStyle w:val="Char0"/>
          <w:rtl/>
        </w:rPr>
        <w:t>نوشته شده است.</w:t>
      </w:r>
    </w:p>
    <w:p w:rsidR="00AD43F8" w:rsidRDefault="00AD43F8" w:rsidP="00AD43F8">
      <w:pPr>
        <w:pStyle w:val="a0"/>
        <w:rPr>
          <w:rStyle w:val="Char0"/>
          <w:rtl/>
        </w:rPr>
      </w:pPr>
      <w:r w:rsidRPr="00175FDB">
        <w:rPr>
          <w:rStyle w:val="Char0"/>
          <w:rFonts w:cs="Traditional Arabic"/>
          <w:rtl/>
        </w:rPr>
        <w:t>﴿</w:t>
      </w:r>
      <w:r w:rsidRPr="008B4A46">
        <w:rPr>
          <w:rStyle w:val="Char7"/>
          <w:rtl/>
        </w:rPr>
        <w:t>وَمَا مَنَعَنَا أَنْ نُرْسِلَ بِالْآيَاتِ إِلَّا أَنْ كَذَّبَ بِهَا الْأَوَّلُونَ</w:t>
      </w:r>
      <w:r w:rsidR="001619CE" w:rsidRPr="008B4A46">
        <w:rPr>
          <w:rStyle w:val="Char7"/>
          <w:rtl/>
        </w:rPr>
        <w:t xml:space="preserve"> </w:t>
      </w:r>
      <w:r w:rsidRPr="008B4A46">
        <w:rPr>
          <w:rStyle w:val="Char7"/>
          <w:rtl/>
        </w:rPr>
        <w:t>وَآتَيْنَا ثَمُودَ النَّاقَةَ مُبْصِرَةً فَظَلَمُوا بِهَا</w:t>
      </w:r>
      <w:r w:rsidR="001619CE" w:rsidRPr="008B4A46">
        <w:rPr>
          <w:rStyle w:val="Char7"/>
          <w:rtl/>
        </w:rPr>
        <w:t xml:space="preserve"> </w:t>
      </w:r>
      <w:r w:rsidRPr="008B4A46">
        <w:rPr>
          <w:rStyle w:val="Char7"/>
          <w:rtl/>
        </w:rPr>
        <w:t>وَمَا نُرْسِلُ بِالْآيَاتِ إِلَّا تَخْوِيفًا٥٩ وَإِذْ قُلْنَا لَكَ إِنَّ رَبَّكَ أَحَاطَ بِالنَّاسِ</w:t>
      </w:r>
      <w:r w:rsidR="001619CE" w:rsidRPr="008B4A46">
        <w:rPr>
          <w:rStyle w:val="Char7"/>
          <w:rtl/>
        </w:rPr>
        <w:t xml:space="preserve"> </w:t>
      </w:r>
      <w:r w:rsidRPr="008B4A46">
        <w:rPr>
          <w:rStyle w:val="Char7"/>
          <w:rtl/>
        </w:rPr>
        <w:t>وَمَا جَعَلْنَا الرُّؤْيَا الَّتِي أَرَيْنَاكَ إِلَّا فِتْنَةً لِلنَّاسِ وَالشَّجَرَةَ الْمَلْعُونَةَ فِي الْقُرْآنِ</w:t>
      </w:r>
      <w:r w:rsidR="001619CE" w:rsidRPr="008B4A46">
        <w:rPr>
          <w:rStyle w:val="Char7"/>
          <w:rtl/>
        </w:rPr>
        <w:t xml:space="preserve"> </w:t>
      </w:r>
      <w:r w:rsidRPr="008B4A46">
        <w:rPr>
          <w:rStyle w:val="Char7"/>
          <w:rtl/>
        </w:rPr>
        <w:t>وَنُخَوِّفُهُمْ فَمَا يَزِيدُهُمْ إِلَّا طُغْيَانًا كَبِيرًا٦٠ وَإِذْ قُلْنَا لِلْمَلَائِكَةِ اسْجُدُوا لِآدَمَ فَسَجَدُوا إِلَّا إِبْلِيسَ قَالَ أَأَسْجُدُ لِمَنْ خَلَقْتَ طِينًا٦١ قَالَ أَرَأَيْتَكَ هَذَا الَّذِي كَرَّمْتَ عَلَيَّ لَئِنْ أَخَّرْتَنِ إِلَى يَوْمِ الْقِيَامَةِ لَأَحْتَنِكَنَّ ذُرِّيَّتَهُ إِلَّا قَلِيلًا٦٢ قَالَ اذْهَبْ فَمَنْ تَبِعَكَ مِنْهُمْ فَإِنَّ جَهَنَّمَ جَزَاؤُكُمْ جَزَاءً مَوْفُورًا٦٣ وَاسْتَفْزِزْ مَنِ اسْتَطَعْتَ مِنْهُمْ بِصَوْتِكَ وَأَجْلِبْ عَلَيْهِمْ بِخَيْلِكَ وَرَجِلِكَ وَشَارِكْهُمْ فِي الْأَمْوَالِ وَالْأَوْلَادِ وَعِدْهُمْ</w:t>
      </w:r>
      <w:r w:rsidR="001619CE" w:rsidRPr="008B4A46">
        <w:rPr>
          <w:rStyle w:val="Char7"/>
          <w:rtl/>
        </w:rPr>
        <w:t xml:space="preserve"> </w:t>
      </w:r>
      <w:r w:rsidRPr="008B4A46">
        <w:rPr>
          <w:rStyle w:val="Char7"/>
          <w:rtl/>
        </w:rPr>
        <w:t>وَمَا يَعِدُهُمُ الشَّيْطَانُ إِلَّا غُرُورًا٦٤ إِنَّ عِبَادِي لَيْسَ لَكَ عَلَيْهِمْ سُلْطَانٌ</w:t>
      </w:r>
      <w:r w:rsidR="001619CE" w:rsidRPr="008B4A46">
        <w:rPr>
          <w:rStyle w:val="Char7"/>
          <w:rtl/>
        </w:rPr>
        <w:t xml:space="preserve"> </w:t>
      </w:r>
      <w:r w:rsidRPr="008B4A46">
        <w:rPr>
          <w:rStyle w:val="Char7"/>
          <w:rtl/>
        </w:rPr>
        <w:t>وَكَفَى بِرَبِّكَ وَكِيلًا٦٥ رَبُّكُمُ الَّذِي يُزْجِي لَكُمُ الْفُلْكَ فِي الْبَحْرِ لِتَبْتَغُوا مِنْ فَضْلِهِ</w:t>
      </w:r>
      <w:r w:rsidR="001619CE" w:rsidRPr="008B4A46">
        <w:rPr>
          <w:rStyle w:val="Char7"/>
          <w:rtl/>
        </w:rPr>
        <w:t xml:space="preserve"> </w:t>
      </w:r>
      <w:r w:rsidRPr="008B4A46">
        <w:rPr>
          <w:rStyle w:val="Char7"/>
          <w:rtl/>
        </w:rPr>
        <w:t>إِنَّهُ كَانَ بِكُمْ رَحِيمًا٦٦</w:t>
      </w:r>
      <w:r w:rsidRPr="00175FDB">
        <w:rPr>
          <w:rStyle w:val="Char0"/>
          <w:rFonts w:ascii="Times New Roman" w:hAnsi="Times New Roman" w:cs="Traditional Arabic" w:hint="cs"/>
          <w:rtl/>
        </w:rPr>
        <w:t>﴾</w:t>
      </w:r>
      <w:r w:rsidRPr="008B4A46">
        <w:rPr>
          <w:rStyle w:val="Char"/>
          <w:rtl/>
        </w:rPr>
        <w:t xml:space="preserve"> [الإسراء: 59-66]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59</w:t>
      </w:r>
      <w:r>
        <w:rPr>
          <w:rStyle w:val="Char0"/>
          <w:rFonts w:ascii="Traditional Arabic" w:hAnsi="mylotus" w:cs="Traditional Arabic" w:hint="cs"/>
          <w:sz w:val="27"/>
          <w:szCs w:val="27"/>
          <w:rtl/>
        </w:rPr>
        <w:t>﴾</w:t>
      </w:r>
      <w:r w:rsidRPr="00C737A9">
        <w:rPr>
          <w:rStyle w:val="Char0"/>
          <w:rtl/>
        </w:rPr>
        <w:t xml:space="preserve"> و (چ</w:t>
      </w:r>
      <w:r w:rsidRPr="00C737A9">
        <w:rPr>
          <w:rStyle w:val="Char0"/>
          <w:rFonts w:hint="cs"/>
          <w:rtl/>
        </w:rPr>
        <w:t>یزی</w:t>
      </w:r>
      <w:r w:rsidRPr="00C737A9">
        <w:rPr>
          <w:rStyle w:val="Char0"/>
          <w:rtl/>
        </w:rPr>
        <w:t>) ما را از فرستادن معجزات (مورد نظر مشرک</w:t>
      </w:r>
      <w:r w:rsidRPr="00C737A9">
        <w:rPr>
          <w:rStyle w:val="Char0"/>
          <w:rFonts w:hint="cs"/>
          <w:rtl/>
        </w:rPr>
        <w:t>ین</w:t>
      </w:r>
      <w:r w:rsidRPr="00C737A9">
        <w:rPr>
          <w:rStyle w:val="Char0"/>
          <w:rtl/>
        </w:rPr>
        <w:t>) بازنداشت، مگر ا</w:t>
      </w:r>
      <w:r w:rsidRPr="00C737A9">
        <w:rPr>
          <w:rStyle w:val="Char0"/>
          <w:rFonts w:hint="cs"/>
          <w:rtl/>
        </w:rPr>
        <w:t>ینکه</w:t>
      </w:r>
      <w:r w:rsidRPr="00C737A9">
        <w:rPr>
          <w:rStyle w:val="Char0"/>
          <w:rtl/>
        </w:rPr>
        <w:t xml:space="preserve"> گذشتگان آن را دروغ شمردند. و به ثمود ماده شتر داد</w:t>
      </w:r>
      <w:r w:rsidRPr="00C737A9">
        <w:rPr>
          <w:rStyle w:val="Char0"/>
          <w:rFonts w:hint="cs"/>
          <w:rtl/>
        </w:rPr>
        <w:t>یم</w:t>
      </w:r>
      <w:r w:rsidRPr="00C737A9">
        <w:rPr>
          <w:rStyle w:val="Char0"/>
          <w:rtl/>
        </w:rPr>
        <w:t xml:space="preserve"> تا نشانه پ</w:t>
      </w:r>
      <w:r w:rsidRPr="00C737A9">
        <w:rPr>
          <w:rStyle w:val="Char0"/>
          <w:rFonts w:hint="cs"/>
          <w:rtl/>
        </w:rPr>
        <w:t>یش</w:t>
      </w:r>
      <w:r w:rsidRPr="00C737A9">
        <w:rPr>
          <w:rStyle w:val="Char0"/>
          <w:rtl/>
        </w:rPr>
        <w:t xml:space="preserve"> چشمان باشد، پس به آن ظلم کردند و ما معجزه</w:t>
      </w:r>
      <w:r w:rsidR="001619CE">
        <w:rPr>
          <w:rStyle w:val="Char0"/>
          <w:rtl/>
        </w:rPr>
        <w:t xml:space="preserve">‌ها </w:t>
      </w:r>
      <w:r w:rsidRPr="00C737A9">
        <w:rPr>
          <w:rStyle w:val="Char0"/>
          <w:rtl/>
        </w:rPr>
        <w:t>را جز برا</w:t>
      </w:r>
      <w:r w:rsidRPr="00C737A9">
        <w:rPr>
          <w:rStyle w:val="Char0"/>
          <w:rFonts w:hint="cs"/>
          <w:rtl/>
        </w:rPr>
        <w:t>ی</w:t>
      </w:r>
      <w:r w:rsidRPr="00C737A9">
        <w:rPr>
          <w:rStyle w:val="Char0"/>
          <w:rtl/>
        </w:rPr>
        <w:t xml:space="preserve"> ب</w:t>
      </w:r>
      <w:r w:rsidRPr="00C737A9">
        <w:rPr>
          <w:rStyle w:val="Char0"/>
          <w:rFonts w:hint="cs"/>
          <w:rtl/>
        </w:rPr>
        <w:t>یم</w:t>
      </w:r>
      <w:r w:rsidRPr="00C737A9">
        <w:rPr>
          <w:rStyle w:val="Char0"/>
          <w:rtl/>
        </w:rPr>
        <w:t xml:space="preserve"> دادن</w:t>
      </w:r>
      <w:r w:rsidR="001619CE">
        <w:rPr>
          <w:rStyle w:val="Char0"/>
          <w:rtl/>
        </w:rPr>
        <w:t xml:space="preserve"> نمی‌</w:t>
      </w:r>
      <w:r w:rsidRPr="00C737A9">
        <w:rPr>
          <w:rStyle w:val="Char0"/>
          <w:rtl/>
        </w:rPr>
        <w:t>فرست</w:t>
      </w:r>
      <w:r w:rsidRPr="00C737A9">
        <w:rPr>
          <w:rStyle w:val="Char0"/>
          <w:rFonts w:hint="cs"/>
          <w:rtl/>
        </w:rPr>
        <w:t>ی</w:t>
      </w:r>
      <w:r w:rsidRPr="00C737A9">
        <w:rPr>
          <w:rStyle w:val="Char0"/>
          <w:rtl/>
        </w:rPr>
        <w:t xml:space="preserve">م.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به </w:t>
      </w:r>
      <w:r w:rsidRPr="00C737A9">
        <w:rPr>
          <w:rStyle w:val="Char0"/>
          <w:rFonts w:hint="cs"/>
          <w:rtl/>
        </w:rPr>
        <w:t>یاد</w:t>
      </w:r>
      <w:r w:rsidRPr="00C737A9">
        <w:rPr>
          <w:rStyle w:val="Char0"/>
          <w:rtl/>
        </w:rPr>
        <w:t xml:space="preserve"> </w:t>
      </w:r>
      <w:r w:rsidRPr="00C737A9">
        <w:rPr>
          <w:rStyle w:val="Char0"/>
          <w:rFonts w:hint="cs"/>
          <w:rtl/>
        </w:rPr>
        <w:t>آ</w:t>
      </w:r>
      <w:r w:rsidRPr="00C737A9">
        <w:rPr>
          <w:rStyle w:val="Char0"/>
          <w:rtl/>
        </w:rPr>
        <w:t>ور وقت</w:t>
      </w:r>
      <w:r w:rsidRPr="00C737A9">
        <w:rPr>
          <w:rStyle w:val="Char0"/>
          <w:rFonts w:hint="cs"/>
          <w:rtl/>
        </w:rPr>
        <w:t>ی</w:t>
      </w:r>
      <w:r w:rsidRPr="00C737A9">
        <w:rPr>
          <w:rStyle w:val="Char0"/>
          <w:rtl/>
        </w:rPr>
        <w:t xml:space="preserve"> که به تو گفت</w:t>
      </w:r>
      <w:r w:rsidRPr="00C737A9">
        <w:rPr>
          <w:rStyle w:val="Char0"/>
          <w:rFonts w:hint="cs"/>
          <w:rtl/>
        </w:rPr>
        <w:t>یم</w:t>
      </w:r>
      <w:r w:rsidRPr="00C737A9">
        <w:rPr>
          <w:rStyle w:val="Char0"/>
          <w:rtl/>
        </w:rPr>
        <w:t>: بدون شک پروردگارت به مردم احاطه کامل دارد. و رؤيا و خواب</w:t>
      </w:r>
      <w:r w:rsidRPr="00C737A9">
        <w:rPr>
          <w:rStyle w:val="Char0"/>
          <w:rFonts w:hint="cs"/>
          <w:rtl/>
        </w:rPr>
        <w:t>ی</w:t>
      </w:r>
      <w:r w:rsidRPr="00C737A9">
        <w:rPr>
          <w:rStyle w:val="Char0"/>
          <w:rtl/>
        </w:rPr>
        <w:t xml:space="preserve"> را که به تو نشان داد</w:t>
      </w:r>
      <w:r w:rsidRPr="00C737A9">
        <w:rPr>
          <w:rStyle w:val="Char0"/>
          <w:rFonts w:hint="cs"/>
          <w:rtl/>
        </w:rPr>
        <w:t>یم</w:t>
      </w:r>
      <w:r w:rsidRPr="00C737A9">
        <w:rPr>
          <w:rStyle w:val="Char0"/>
          <w:rtl/>
        </w:rPr>
        <w:t xml:space="preserve"> و درخت نفر</w:t>
      </w:r>
      <w:r w:rsidRPr="00C737A9">
        <w:rPr>
          <w:rStyle w:val="Char0"/>
          <w:rFonts w:hint="cs"/>
          <w:rtl/>
        </w:rPr>
        <w:t>ین</w:t>
      </w:r>
      <w:r w:rsidRPr="00C737A9">
        <w:rPr>
          <w:rStyle w:val="Char0"/>
          <w:rtl/>
        </w:rPr>
        <w:t xml:space="preserve"> شده در قرآن را جز (وس</w:t>
      </w:r>
      <w:r w:rsidRPr="00C737A9">
        <w:rPr>
          <w:rStyle w:val="Char0"/>
          <w:rFonts w:hint="cs"/>
          <w:rtl/>
        </w:rPr>
        <w:t>یلۀ)</w:t>
      </w:r>
      <w:r w:rsidRPr="00C737A9">
        <w:rPr>
          <w:rStyle w:val="Char0"/>
          <w:rtl/>
        </w:rPr>
        <w:t xml:space="preserve"> آزما</w:t>
      </w:r>
      <w:r w:rsidRPr="00C737A9">
        <w:rPr>
          <w:rStyle w:val="Char0"/>
          <w:rFonts w:hint="cs"/>
          <w:rtl/>
        </w:rPr>
        <w:t>یش</w:t>
      </w:r>
      <w:r w:rsidRPr="00C737A9">
        <w:rPr>
          <w:rStyle w:val="Char0"/>
          <w:rtl/>
        </w:rPr>
        <w:t xml:space="preserve"> برا</w:t>
      </w:r>
      <w:r w:rsidRPr="00C737A9">
        <w:rPr>
          <w:rStyle w:val="Char0"/>
          <w:rFonts w:hint="cs"/>
          <w:rtl/>
        </w:rPr>
        <w:t>ی</w:t>
      </w:r>
      <w:r w:rsidRPr="00C737A9">
        <w:rPr>
          <w:rStyle w:val="Char0"/>
          <w:rtl/>
        </w:rPr>
        <w:t xml:space="preserve"> مردم قرار نداد</w:t>
      </w:r>
      <w:r w:rsidRPr="00C737A9">
        <w:rPr>
          <w:rStyle w:val="Char0"/>
          <w:rFonts w:hint="cs"/>
          <w:rtl/>
        </w:rPr>
        <w:t>یم،</w:t>
      </w:r>
      <w:r w:rsidRPr="00C737A9">
        <w:rPr>
          <w:rStyle w:val="Char0"/>
          <w:rtl/>
        </w:rPr>
        <w:t xml:space="preserve"> ما ا</w:t>
      </w:r>
      <w:r w:rsidRPr="00C737A9">
        <w:rPr>
          <w:rStyle w:val="Char0"/>
          <w:rFonts w:hint="cs"/>
          <w:rtl/>
        </w:rPr>
        <w:t>یشان</w:t>
      </w:r>
      <w:r w:rsidRPr="00C737A9">
        <w:rPr>
          <w:rStyle w:val="Char0"/>
          <w:rtl/>
        </w:rPr>
        <w:t xml:space="preserve"> را ب</w:t>
      </w:r>
      <w:r w:rsidRPr="00C737A9">
        <w:rPr>
          <w:rStyle w:val="Char0"/>
          <w:rFonts w:hint="cs"/>
          <w:rtl/>
        </w:rPr>
        <w:t>یم</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جز بر سرکش</w:t>
      </w:r>
      <w:r w:rsidRPr="00C737A9">
        <w:rPr>
          <w:rStyle w:val="Char0"/>
          <w:rFonts w:hint="cs"/>
          <w:rtl/>
        </w:rPr>
        <w:t>ی</w:t>
      </w:r>
      <w:r w:rsidRPr="00C737A9">
        <w:rPr>
          <w:rStyle w:val="Char0"/>
          <w:rtl/>
        </w:rPr>
        <w:t xml:space="preserve"> شد</w:t>
      </w:r>
      <w:r w:rsidRPr="00C737A9">
        <w:rPr>
          <w:rStyle w:val="Char0"/>
          <w:rFonts w:hint="cs"/>
          <w:rtl/>
        </w:rPr>
        <w:t>ید</w:t>
      </w:r>
      <w:r w:rsidRPr="00C737A9">
        <w:rPr>
          <w:rStyle w:val="Char0"/>
          <w:rtl/>
        </w:rPr>
        <w:t xml:space="preserve"> آنان</w:t>
      </w:r>
      <w:r w:rsidR="001619CE">
        <w:rPr>
          <w:rStyle w:val="Char0"/>
          <w:rtl/>
        </w:rPr>
        <w:t xml:space="preserve"> نمی‌</w:t>
      </w:r>
      <w:r w:rsidRPr="00C737A9">
        <w:rPr>
          <w:rStyle w:val="Char0"/>
          <w:rtl/>
        </w:rPr>
        <w:t>افزا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61</w:t>
      </w:r>
      <w:r>
        <w:rPr>
          <w:rStyle w:val="Char0"/>
          <w:rFonts w:ascii="Traditional Arabic" w:hAnsi="mylotus" w:cs="Traditional Arabic" w:hint="cs"/>
          <w:sz w:val="27"/>
          <w:szCs w:val="27"/>
          <w:rtl/>
          <w:lang w:bidi="fa-IR"/>
        </w:rPr>
        <w:t>﴾</w:t>
      </w:r>
      <w:r w:rsidRPr="00C737A9">
        <w:rPr>
          <w:rStyle w:val="Char0"/>
          <w:rFonts w:hint="cs"/>
          <w:rtl/>
        </w:rPr>
        <w:t xml:space="preserve"> و</w:t>
      </w:r>
      <w:r w:rsidRPr="00C737A9">
        <w:rPr>
          <w:rStyle w:val="Char0"/>
          <w:rtl/>
        </w:rPr>
        <w:t xml:space="preserve"> </w:t>
      </w:r>
      <w:r w:rsidRPr="00C737A9">
        <w:rPr>
          <w:rStyle w:val="Char0"/>
          <w:rFonts w:hint="cs"/>
          <w:rtl/>
        </w:rPr>
        <w:t>یادآور</w:t>
      </w:r>
      <w:r w:rsidRPr="00C737A9">
        <w:rPr>
          <w:rStyle w:val="Char0"/>
          <w:rtl/>
        </w:rPr>
        <w:t xml:space="preserve"> شو چون به فرشته</w:t>
      </w:r>
      <w:r w:rsidR="001619CE">
        <w:rPr>
          <w:rStyle w:val="Char0"/>
          <w:rtl/>
        </w:rPr>
        <w:t xml:space="preserve">‌ها </w:t>
      </w:r>
      <w:r w:rsidRPr="00C737A9">
        <w:rPr>
          <w:rStyle w:val="Char0"/>
          <w:rtl/>
        </w:rPr>
        <w:t>گفت</w:t>
      </w:r>
      <w:r w:rsidRPr="00C737A9">
        <w:rPr>
          <w:rStyle w:val="Char0"/>
          <w:rFonts w:hint="cs"/>
          <w:rtl/>
        </w:rPr>
        <w:t>یم</w:t>
      </w:r>
      <w:r w:rsidRPr="00C737A9">
        <w:rPr>
          <w:rStyle w:val="Char0"/>
          <w:rtl/>
        </w:rPr>
        <w:t xml:space="preserve"> که برا</w:t>
      </w:r>
      <w:r w:rsidRPr="00C737A9">
        <w:rPr>
          <w:rStyle w:val="Char0"/>
          <w:rFonts w:hint="cs"/>
          <w:rtl/>
        </w:rPr>
        <w:t>ی</w:t>
      </w:r>
      <w:r w:rsidRPr="00C737A9">
        <w:rPr>
          <w:rStyle w:val="Char0"/>
          <w:rtl/>
        </w:rPr>
        <w:t xml:space="preserve"> آدم سجده کن</w:t>
      </w:r>
      <w:r w:rsidRPr="00C737A9">
        <w:rPr>
          <w:rStyle w:val="Char0"/>
          <w:rFonts w:hint="cs"/>
          <w:rtl/>
        </w:rPr>
        <w:t>ید،</w:t>
      </w:r>
      <w:r w:rsidRPr="00C737A9">
        <w:rPr>
          <w:rStyle w:val="Char0"/>
          <w:rtl/>
        </w:rPr>
        <w:t xml:space="preserve"> پس </w:t>
      </w:r>
      <w:r w:rsidRPr="00C737A9">
        <w:rPr>
          <w:rStyle w:val="Char0"/>
          <w:rFonts w:hint="cs"/>
          <w:rtl/>
        </w:rPr>
        <w:t>(</w:t>
      </w:r>
      <w:r w:rsidRPr="00C737A9">
        <w:rPr>
          <w:rStyle w:val="Char0"/>
          <w:rtl/>
        </w:rPr>
        <w:t>هم</w:t>
      </w:r>
      <w:r w:rsidRPr="00C737A9">
        <w:rPr>
          <w:rStyle w:val="Char0"/>
          <w:rFonts w:hint="cs"/>
          <w:rtl/>
        </w:rPr>
        <w:t>ۀ</w:t>
      </w:r>
      <w:r w:rsidRPr="00C737A9">
        <w:rPr>
          <w:rStyle w:val="Char0"/>
          <w:rtl/>
        </w:rPr>
        <w:t xml:space="preserve"> آنها) مگر ابل</w:t>
      </w:r>
      <w:r w:rsidRPr="00C737A9">
        <w:rPr>
          <w:rStyle w:val="Char0"/>
          <w:rFonts w:hint="cs"/>
          <w:rtl/>
        </w:rPr>
        <w:t>یس</w:t>
      </w:r>
      <w:r w:rsidRPr="00C737A9">
        <w:rPr>
          <w:rStyle w:val="Char0"/>
          <w:rtl/>
        </w:rPr>
        <w:t xml:space="preserve"> سجده کردند که </w:t>
      </w:r>
      <w:r w:rsidRPr="00C737A9">
        <w:rPr>
          <w:rStyle w:val="Char0"/>
          <w:rFonts w:hint="cs"/>
          <w:rtl/>
        </w:rPr>
        <w:t>(</w:t>
      </w:r>
      <w:r w:rsidRPr="00C737A9">
        <w:rPr>
          <w:rStyle w:val="Char0"/>
          <w:rtl/>
        </w:rPr>
        <w:t>با وجود سجده نکردن) گفت: آ</w:t>
      </w:r>
      <w:r w:rsidRPr="00C737A9">
        <w:rPr>
          <w:rStyle w:val="Char0"/>
          <w:rFonts w:hint="cs"/>
          <w:rtl/>
        </w:rPr>
        <w:t>یا</w:t>
      </w:r>
      <w:r w:rsidRPr="00C737A9">
        <w:rPr>
          <w:rStyle w:val="Char0"/>
          <w:rtl/>
        </w:rPr>
        <w:t xml:space="preserve"> برا</w:t>
      </w:r>
      <w:r w:rsidRPr="00C737A9">
        <w:rPr>
          <w:rStyle w:val="Char0"/>
          <w:rFonts w:hint="cs"/>
          <w:rtl/>
        </w:rPr>
        <w:t>ی</w:t>
      </w:r>
      <w:r w:rsidRPr="00C737A9">
        <w:rPr>
          <w:rStyle w:val="Char0"/>
          <w:rtl/>
        </w:rPr>
        <w:t xml:space="preserve"> کس</w:t>
      </w:r>
      <w:r w:rsidRPr="00C737A9">
        <w:rPr>
          <w:rStyle w:val="Char0"/>
          <w:rFonts w:hint="cs"/>
          <w:rtl/>
        </w:rPr>
        <w:t>ی</w:t>
      </w:r>
      <w:r w:rsidRPr="00C737A9">
        <w:rPr>
          <w:rStyle w:val="Char0"/>
          <w:rtl/>
        </w:rPr>
        <w:t xml:space="preserve"> سجده کنم که او را از گل آفر</w:t>
      </w:r>
      <w:r w:rsidRPr="00C737A9">
        <w:rPr>
          <w:rStyle w:val="Char0"/>
          <w:rFonts w:hint="cs"/>
          <w:rtl/>
        </w:rPr>
        <w:t>یده</w:t>
      </w:r>
      <w:r w:rsidRPr="00C737A9">
        <w:rPr>
          <w:rStyle w:val="Char0"/>
          <w:rtl/>
        </w:rPr>
        <w:t xml:space="preserve"> ا</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ابل</w:t>
      </w:r>
      <w:r w:rsidRPr="00C737A9">
        <w:rPr>
          <w:rStyle w:val="Char0"/>
          <w:rFonts w:hint="cs"/>
          <w:rtl/>
        </w:rPr>
        <w:t>یس</w:t>
      </w:r>
      <w:r w:rsidRPr="00C737A9">
        <w:rPr>
          <w:rStyle w:val="Char0"/>
          <w:rtl/>
        </w:rPr>
        <w:t xml:space="preserve"> گفت: (ا</w:t>
      </w:r>
      <w:r w:rsidRPr="00C737A9">
        <w:rPr>
          <w:rStyle w:val="Char0"/>
          <w:rFonts w:hint="cs"/>
          <w:rtl/>
        </w:rPr>
        <w:t>ی</w:t>
      </w:r>
      <w:r w:rsidRPr="00C737A9">
        <w:rPr>
          <w:rStyle w:val="Char0"/>
          <w:rtl/>
        </w:rPr>
        <w:t xml:space="preserve"> الله!) به من خبر ده آ</w:t>
      </w:r>
      <w:r w:rsidRPr="00C737A9">
        <w:rPr>
          <w:rStyle w:val="Char0"/>
          <w:rFonts w:hint="cs"/>
          <w:rtl/>
        </w:rPr>
        <w:t>یا</w:t>
      </w:r>
      <w:r w:rsidRPr="00C737A9">
        <w:rPr>
          <w:rStyle w:val="Char0"/>
          <w:rtl/>
        </w:rPr>
        <w:t xml:space="preserve"> ا</w:t>
      </w:r>
      <w:r w:rsidRPr="00C737A9">
        <w:rPr>
          <w:rStyle w:val="Char0"/>
          <w:rFonts w:hint="cs"/>
          <w:rtl/>
        </w:rPr>
        <w:t>ین</w:t>
      </w:r>
      <w:r w:rsidRPr="00C737A9">
        <w:rPr>
          <w:rStyle w:val="Char0"/>
          <w:rtl/>
        </w:rPr>
        <w:t xml:space="preserve"> همان کس</w:t>
      </w:r>
      <w:r w:rsidRPr="00C737A9">
        <w:rPr>
          <w:rStyle w:val="Char0"/>
          <w:rFonts w:hint="cs"/>
          <w:rtl/>
        </w:rPr>
        <w:t>ی</w:t>
      </w:r>
      <w:r w:rsidRPr="00C737A9">
        <w:rPr>
          <w:rStyle w:val="Char0"/>
          <w:rtl/>
        </w:rPr>
        <w:t xml:space="preserve"> است که او را بر من برتر</w:t>
      </w:r>
      <w:r w:rsidRPr="00C737A9">
        <w:rPr>
          <w:rStyle w:val="Char0"/>
          <w:rFonts w:hint="cs"/>
          <w:rtl/>
        </w:rPr>
        <w:t>ی</w:t>
      </w:r>
      <w:r w:rsidRPr="00C737A9">
        <w:rPr>
          <w:rStyle w:val="Char0"/>
          <w:rtl/>
        </w:rPr>
        <w:t xml:space="preserve"> داده ا</w:t>
      </w:r>
      <w:r w:rsidRPr="00C737A9">
        <w:rPr>
          <w:rStyle w:val="Char0"/>
          <w:rFonts w:hint="cs"/>
          <w:rtl/>
        </w:rPr>
        <w:t>ی</w:t>
      </w:r>
      <w:r w:rsidRPr="00C737A9">
        <w:rPr>
          <w:rStyle w:val="Char0"/>
          <w:rtl/>
        </w:rPr>
        <w:t xml:space="preserve"> ؟ اگر مرا تا روز ق</w:t>
      </w:r>
      <w:r w:rsidRPr="00C737A9">
        <w:rPr>
          <w:rStyle w:val="Char0"/>
          <w:rFonts w:hint="cs"/>
          <w:rtl/>
        </w:rPr>
        <w:t>یامت</w:t>
      </w:r>
      <w:r w:rsidRPr="00C737A9">
        <w:rPr>
          <w:rStyle w:val="Char0"/>
          <w:rtl/>
        </w:rPr>
        <w:t xml:space="preserve"> مهلت ده</w:t>
      </w:r>
      <w:r w:rsidRPr="00C737A9">
        <w:rPr>
          <w:rStyle w:val="Char0"/>
          <w:rFonts w:hint="cs"/>
          <w:rtl/>
        </w:rPr>
        <w:t>ی،</w:t>
      </w:r>
      <w:r w:rsidRPr="00C737A9">
        <w:rPr>
          <w:rStyle w:val="Char0"/>
          <w:rtl/>
        </w:rPr>
        <w:t xml:space="preserve"> حتما همه فرزندان او را از ر</w:t>
      </w:r>
      <w:r w:rsidRPr="00C737A9">
        <w:rPr>
          <w:rStyle w:val="Char0"/>
          <w:rFonts w:hint="cs"/>
          <w:rtl/>
        </w:rPr>
        <w:t>یشه</w:t>
      </w:r>
      <w:r w:rsidR="001619CE">
        <w:rPr>
          <w:rStyle w:val="Char0"/>
          <w:rtl/>
        </w:rPr>
        <w:t xml:space="preserve"> می‌</w:t>
      </w:r>
      <w:r w:rsidRPr="00C737A9">
        <w:rPr>
          <w:rStyle w:val="Char0"/>
          <w:rtl/>
        </w:rPr>
        <w:t xml:space="preserve">کنم، جز اندک از آنان را.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(الله) فرمود: برو، هر کس از آنان از تو پ</w:t>
      </w:r>
      <w:r w:rsidRPr="00C737A9">
        <w:rPr>
          <w:rStyle w:val="Char0"/>
          <w:rFonts w:hint="cs"/>
          <w:rtl/>
        </w:rPr>
        <w:t>یروی</w:t>
      </w:r>
      <w:r w:rsidRPr="00C737A9">
        <w:rPr>
          <w:rStyle w:val="Char0"/>
          <w:rtl/>
        </w:rPr>
        <w:t xml:space="preserve"> کند، سزا</w:t>
      </w:r>
      <w:r w:rsidRPr="00C737A9">
        <w:rPr>
          <w:rStyle w:val="Char0"/>
          <w:rFonts w:hint="cs"/>
          <w:rtl/>
        </w:rPr>
        <w:t>ی</w:t>
      </w:r>
      <w:r w:rsidRPr="00C737A9">
        <w:rPr>
          <w:rStyle w:val="Char0"/>
          <w:rtl/>
        </w:rPr>
        <w:t xml:space="preserve"> همه شما جهنم است، که سزا</w:t>
      </w:r>
      <w:r w:rsidRPr="00C737A9">
        <w:rPr>
          <w:rStyle w:val="Char0"/>
          <w:rFonts w:hint="cs"/>
          <w:rtl/>
        </w:rPr>
        <w:t>ی</w:t>
      </w:r>
      <w:r w:rsidRPr="00C737A9">
        <w:rPr>
          <w:rStyle w:val="Char0"/>
          <w:rtl/>
        </w:rPr>
        <w:t xml:space="preserve"> وافر (و تمام) است.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و هرکس از آنان را که</w:t>
      </w:r>
      <w:r w:rsidR="001619CE">
        <w:rPr>
          <w:rStyle w:val="Char0"/>
          <w:rtl/>
        </w:rPr>
        <w:t xml:space="preserve"> می‌</w:t>
      </w:r>
      <w:r w:rsidRPr="00C737A9">
        <w:rPr>
          <w:rStyle w:val="Char0"/>
          <w:rtl/>
        </w:rPr>
        <w:t>توان</w:t>
      </w:r>
      <w:r w:rsidRPr="00C737A9">
        <w:rPr>
          <w:rStyle w:val="Char0"/>
          <w:rFonts w:hint="cs"/>
          <w:rtl/>
        </w:rPr>
        <w:t>ی</w:t>
      </w:r>
      <w:r w:rsidRPr="00C737A9">
        <w:rPr>
          <w:rStyle w:val="Char0"/>
          <w:rtl/>
        </w:rPr>
        <w:t xml:space="preserve"> با آواز خو</w:t>
      </w:r>
      <w:r w:rsidRPr="00C737A9">
        <w:rPr>
          <w:rStyle w:val="Char0"/>
          <w:rFonts w:hint="cs"/>
          <w:rtl/>
        </w:rPr>
        <w:t>یش</w:t>
      </w:r>
      <w:r w:rsidRPr="00C737A9">
        <w:rPr>
          <w:rStyle w:val="Char0"/>
          <w:rtl/>
        </w:rPr>
        <w:t xml:space="preserve"> تحر</w:t>
      </w:r>
      <w:r w:rsidRPr="00C737A9">
        <w:rPr>
          <w:rStyle w:val="Char0"/>
          <w:rFonts w:hint="cs"/>
          <w:rtl/>
        </w:rPr>
        <w:t>یک</w:t>
      </w:r>
      <w:r w:rsidRPr="00C737A9">
        <w:rPr>
          <w:rStyle w:val="Char0"/>
          <w:rtl/>
        </w:rPr>
        <w:t xml:space="preserve"> کن و سوا</w:t>
      </w:r>
      <w:r w:rsidRPr="00C737A9">
        <w:rPr>
          <w:rStyle w:val="Char0"/>
          <w:rFonts w:hint="cs"/>
          <w:rtl/>
        </w:rPr>
        <w:t>ران</w:t>
      </w:r>
      <w:r w:rsidRPr="00C737A9">
        <w:rPr>
          <w:rStyle w:val="Char0"/>
          <w:rtl/>
        </w:rPr>
        <w:t xml:space="preserve"> و پ</w:t>
      </w:r>
      <w:r w:rsidRPr="00C737A9">
        <w:rPr>
          <w:rStyle w:val="Char0"/>
          <w:rFonts w:hint="cs"/>
          <w:rtl/>
        </w:rPr>
        <w:t>یادگانت</w:t>
      </w:r>
      <w:r w:rsidRPr="00C737A9">
        <w:rPr>
          <w:rStyle w:val="Char0"/>
          <w:rtl/>
        </w:rPr>
        <w:t xml:space="preserve"> را عل</w:t>
      </w:r>
      <w:r w:rsidRPr="00C737A9">
        <w:rPr>
          <w:rStyle w:val="Char0"/>
          <w:rFonts w:hint="cs"/>
          <w:rtl/>
        </w:rPr>
        <w:t>یه</w:t>
      </w:r>
      <w:r w:rsidRPr="00C737A9">
        <w:rPr>
          <w:rStyle w:val="Char0"/>
          <w:rtl/>
        </w:rPr>
        <w:t xml:space="preserve"> آنان جلب کن و در اموال و اولاد با آنان </w:t>
      </w:r>
      <w:r w:rsidRPr="00C737A9">
        <w:rPr>
          <w:rStyle w:val="Char0"/>
          <w:rtl/>
        </w:rPr>
        <w:lastRenderedPageBreak/>
        <w:t>شر</w:t>
      </w:r>
      <w:r w:rsidRPr="00C737A9">
        <w:rPr>
          <w:rStyle w:val="Char0"/>
          <w:rFonts w:hint="cs"/>
          <w:rtl/>
        </w:rPr>
        <w:t>یک</w:t>
      </w:r>
      <w:r w:rsidRPr="00C737A9">
        <w:rPr>
          <w:rStyle w:val="Char0"/>
          <w:rtl/>
        </w:rPr>
        <w:t xml:space="preserve"> شو و به آنان وعده بده. و ش</w:t>
      </w:r>
      <w:r w:rsidRPr="00C737A9">
        <w:rPr>
          <w:rStyle w:val="Char0"/>
          <w:rFonts w:hint="cs"/>
          <w:rtl/>
        </w:rPr>
        <w:t>یطان</w:t>
      </w:r>
      <w:r w:rsidRPr="00C737A9">
        <w:rPr>
          <w:rStyle w:val="Char0"/>
          <w:rtl/>
        </w:rPr>
        <w:t xml:space="preserve"> جز ن</w:t>
      </w:r>
      <w:r w:rsidRPr="00C737A9">
        <w:rPr>
          <w:rStyle w:val="Char0"/>
          <w:rFonts w:hint="cs"/>
          <w:rtl/>
        </w:rPr>
        <w:t>یرنگ</w:t>
      </w:r>
      <w:r w:rsidRPr="00C737A9">
        <w:rPr>
          <w:rStyle w:val="Char0"/>
          <w:rtl/>
        </w:rPr>
        <w:t xml:space="preserve"> و فر</w:t>
      </w:r>
      <w:r w:rsidRPr="00C737A9">
        <w:rPr>
          <w:rStyle w:val="Char0"/>
          <w:rFonts w:hint="cs"/>
          <w:rtl/>
        </w:rPr>
        <w:t>یب</w:t>
      </w:r>
      <w:r w:rsidRPr="00C737A9">
        <w:rPr>
          <w:rStyle w:val="Char0"/>
          <w:rtl/>
        </w:rPr>
        <w:t xml:space="preserve"> به آنها وعده</w:t>
      </w:r>
      <w:r w:rsidR="001619CE">
        <w:rPr>
          <w:rStyle w:val="Char0"/>
          <w:rtl/>
        </w:rPr>
        <w:t xml:space="preserve"> نمی‌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65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حق</w:t>
      </w:r>
      <w:r w:rsidRPr="00C737A9">
        <w:rPr>
          <w:rStyle w:val="Char0"/>
          <w:rFonts w:hint="cs"/>
          <w:rtl/>
        </w:rPr>
        <w:t>یقت</w:t>
      </w:r>
      <w:r w:rsidRPr="00C737A9">
        <w:rPr>
          <w:rStyle w:val="Char0"/>
          <w:rtl/>
        </w:rPr>
        <w:t xml:space="preserve"> تو را بر بندگان من ه</w:t>
      </w:r>
      <w:r w:rsidRPr="00C737A9">
        <w:rPr>
          <w:rStyle w:val="Char0"/>
          <w:rFonts w:hint="cs"/>
          <w:rtl/>
        </w:rPr>
        <w:t>یچ</w:t>
      </w:r>
      <w:r w:rsidRPr="00C737A9">
        <w:rPr>
          <w:rStyle w:val="Char0"/>
          <w:rtl/>
        </w:rPr>
        <w:t xml:space="preserve"> تسلط</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xml:space="preserve"> و هم</w:t>
      </w:r>
      <w:r w:rsidRPr="00C737A9">
        <w:rPr>
          <w:rStyle w:val="Char0"/>
          <w:rFonts w:hint="cs"/>
          <w:rtl/>
        </w:rPr>
        <w:t>ین</w:t>
      </w:r>
      <w:r w:rsidRPr="00C737A9">
        <w:rPr>
          <w:rStyle w:val="Char0"/>
          <w:rtl/>
        </w:rPr>
        <w:t xml:space="preserve"> کاف</w:t>
      </w:r>
      <w:r w:rsidRPr="00C737A9">
        <w:rPr>
          <w:rStyle w:val="Char0"/>
          <w:rFonts w:hint="cs"/>
          <w:rtl/>
        </w:rPr>
        <w:t>ی</w:t>
      </w:r>
      <w:r w:rsidRPr="00C737A9">
        <w:rPr>
          <w:rStyle w:val="Char0"/>
          <w:rtl/>
        </w:rPr>
        <w:t xml:space="preserve"> است که پروردگارت حافظ و حام</w:t>
      </w:r>
      <w:r w:rsidRPr="00C737A9">
        <w:rPr>
          <w:rStyle w:val="Char0"/>
          <w:rFonts w:hint="cs"/>
          <w:rtl/>
        </w:rPr>
        <w:t>ی</w:t>
      </w:r>
      <w:r w:rsidRPr="00C737A9">
        <w:rPr>
          <w:rStyle w:val="Char0"/>
          <w:rtl/>
        </w:rPr>
        <w:t xml:space="preserve"> (آنها) است.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پروردگارتان آ</w:t>
      </w:r>
      <w:r w:rsidRPr="00C737A9">
        <w:rPr>
          <w:rStyle w:val="Char0"/>
          <w:rFonts w:hint="cs"/>
          <w:rtl/>
        </w:rPr>
        <w:t>ن</w:t>
      </w:r>
      <w:r w:rsidRPr="00C737A9">
        <w:rPr>
          <w:rStyle w:val="Char0"/>
          <w:rtl/>
        </w:rPr>
        <w:t xml:space="preserve"> ذات</w:t>
      </w:r>
      <w:r w:rsidRPr="00C737A9">
        <w:rPr>
          <w:rStyle w:val="Char0"/>
          <w:rFonts w:hint="cs"/>
          <w:rtl/>
        </w:rPr>
        <w:t>ی</w:t>
      </w:r>
      <w:r w:rsidRPr="00C737A9">
        <w:rPr>
          <w:rStyle w:val="Char0"/>
          <w:rtl/>
        </w:rPr>
        <w:t xml:space="preserve"> است که کشت</w:t>
      </w:r>
      <w:r w:rsidRPr="00C737A9">
        <w:rPr>
          <w:rStyle w:val="Char0"/>
          <w:rFonts w:hint="cs"/>
          <w:rtl/>
        </w:rPr>
        <w:t>ی</w:t>
      </w:r>
      <w:r w:rsidR="001619CE">
        <w:rPr>
          <w:rStyle w:val="Char0"/>
          <w:rtl/>
        </w:rPr>
        <w:t xml:space="preserve">‌ها </w:t>
      </w:r>
      <w:r w:rsidRPr="00C737A9">
        <w:rPr>
          <w:rStyle w:val="Char0"/>
          <w:rtl/>
        </w:rPr>
        <w:t>را در در</w:t>
      </w:r>
      <w:r w:rsidRPr="00C737A9">
        <w:rPr>
          <w:rStyle w:val="Char0"/>
          <w:rFonts w:hint="cs"/>
          <w:rtl/>
        </w:rPr>
        <w:t>یا</w:t>
      </w:r>
      <w:r w:rsidRPr="00C737A9">
        <w:rPr>
          <w:rStyle w:val="Char0"/>
          <w:rtl/>
        </w:rPr>
        <w:t xml:space="preserve"> برا</w:t>
      </w:r>
      <w:r w:rsidRPr="00C737A9">
        <w:rPr>
          <w:rStyle w:val="Char0"/>
          <w:rFonts w:hint="cs"/>
          <w:rtl/>
        </w:rPr>
        <w:t>یتان</w:t>
      </w:r>
      <w:r w:rsidRPr="00C737A9">
        <w:rPr>
          <w:rStyle w:val="Char0"/>
          <w:rtl/>
        </w:rPr>
        <w:t xml:space="preserve"> روان</w:t>
      </w:r>
      <w:r w:rsidR="001619CE">
        <w:rPr>
          <w:rStyle w:val="Char0"/>
          <w:rtl/>
        </w:rPr>
        <w:t xml:space="preserve"> می‌</w:t>
      </w:r>
      <w:r w:rsidRPr="00C737A9">
        <w:rPr>
          <w:rStyle w:val="Char0"/>
          <w:rtl/>
        </w:rPr>
        <w:t>کند تا از فضل او طلب کن</w:t>
      </w:r>
      <w:r w:rsidRPr="00C737A9">
        <w:rPr>
          <w:rStyle w:val="Char0"/>
          <w:rFonts w:hint="cs"/>
          <w:rtl/>
        </w:rPr>
        <w:t>ید،</w:t>
      </w:r>
      <w:r w:rsidRPr="00C737A9">
        <w:rPr>
          <w:rStyle w:val="Char0"/>
          <w:rtl/>
        </w:rPr>
        <w:t xml:space="preserve"> چرا که او هم</w:t>
      </w:r>
      <w:r w:rsidRPr="00C737A9">
        <w:rPr>
          <w:rStyle w:val="Char0"/>
          <w:rFonts w:hint="cs"/>
          <w:rtl/>
        </w:rPr>
        <w:t>یشه</w:t>
      </w:r>
      <w:r>
        <w:rPr>
          <w:rStyle w:val="Char0"/>
          <w:rtl/>
        </w:rPr>
        <w:t xml:space="preserve"> به شما مهربان است.</w:t>
      </w:r>
    </w:p>
    <w:p w:rsidR="00AD43F8" w:rsidRDefault="00AD43F8" w:rsidP="00AD43F8">
      <w:pPr>
        <w:pStyle w:val="a0"/>
        <w:rPr>
          <w:rStyle w:val="Char0"/>
          <w:rtl/>
        </w:rPr>
      </w:pPr>
      <w:r w:rsidRPr="00175FDB">
        <w:rPr>
          <w:rStyle w:val="Char0"/>
          <w:rFonts w:cs="Traditional Arabic"/>
          <w:rtl/>
        </w:rPr>
        <w:t>﴿</w:t>
      </w:r>
      <w:r w:rsidRPr="008B4A46">
        <w:rPr>
          <w:rStyle w:val="Char7"/>
          <w:rtl/>
        </w:rPr>
        <w:t>وَإِذَا مَسَّكُمُ الضُّرُّ فِي الْبَحْرِ ضَلَّ مَنْ تَدْعُونَ إِلَّا إِيَّاهُ</w:t>
      </w:r>
      <w:r w:rsidR="001619CE" w:rsidRPr="008B4A46">
        <w:rPr>
          <w:rStyle w:val="Char7"/>
          <w:rtl/>
        </w:rPr>
        <w:t xml:space="preserve"> </w:t>
      </w:r>
      <w:r w:rsidRPr="008B4A46">
        <w:rPr>
          <w:rStyle w:val="Char7"/>
          <w:rtl/>
        </w:rPr>
        <w:t>فَلَمَّا نَجَّاكُمْ إِلَى الْبَرِّ أَعْرَضْتُمْ</w:t>
      </w:r>
      <w:r w:rsidR="001619CE" w:rsidRPr="008B4A46">
        <w:rPr>
          <w:rStyle w:val="Char7"/>
          <w:rtl/>
        </w:rPr>
        <w:t xml:space="preserve"> </w:t>
      </w:r>
      <w:r w:rsidRPr="008B4A46">
        <w:rPr>
          <w:rStyle w:val="Char7"/>
          <w:rtl/>
        </w:rPr>
        <w:t>وَكَانَ الْإِنْسَانُ كَفُورًا٦٧ أَفَأَمِنْتُمْ أَنْ يَخْسِفَ بِكُمْ جَانِبَ الْبَرِّ أَوْ يُرْسِلَ عَلَيْكُمْ حَاصِبًا ثُمَّ لَا تَجِدُوا لَكُمْ وَكِيلًا٦٨ أَمْ أَمِنْتُمْ أَنْ يُعِيدَكُمْ فِيهِ تَارَةً أُخْرَى فَيُرْسِلَ عَلَيْكُمْ قَاصِفًا مِنَ الرِّيحِ فَيُغْرِقَكُمْ بِمَا كَفَرْتُمْ</w:t>
      </w:r>
      <w:r w:rsidR="001619CE" w:rsidRPr="008B4A46">
        <w:rPr>
          <w:rStyle w:val="Char7"/>
          <w:rtl/>
        </w:rPr>
        <w:t xml:space="preserve"> </w:t>
      </w:r>
      <w:r w:rsidRPr="008B4A46">
        <w:rPr>
          <w:rStyle w:val="Char7"/>
          <w:rtl/>
        </w:rPr>
        <w:t>ثُمَّ لَا تَجِدُوا لَكُمْ عَلَيْنَا بِهِ تَبِيعًا٦٩ وَلَقَدْ كَرَّمْنَا بَنِي آدَمَ وَحَمَلْنَاهُمْ فِي الْبَرِّ وَالْبَحْرِ وَرَزَقْنَاهُمْ مِنَ الطَّيِّبَاتِ وَفَضَّلْنَاهُمْ عَلَى كَثِيرٍ مِمَّنْ خَلَقْنَا تَفْضِيلًا٧٠ يَوْمَ نَدْعُو كُلَّ أُنَاسٍ بِإِمَامِهِمْ</w:t>
      </w:r>
      <w:r w:rsidR="001619CE" w:rsidRPr="008B4A46">
        <w:rPr>
          <w:rStyle w:val="Char7"/>
          <w:rtl/>
        </w:rPr>
        <w:t xml:space="preserve"> </w:t>
      </w:r>
      <w:r w:rsidRPr="008B4A46">
        <w:rPr>
          <w:rStyle w:val="Char7"/>
          <w:rtl/>
        </w:rPr>
        <w:t>فَمَنْ أُوتِيَ كِتَابَهُ بِيَمِينِهِ فَأُولَئِكَ يَقْرَءُونَ كِتَابَهُمْ وَلَا يُظْلَمُونَ فَتِيلًا٧١ وَمَنْ كَانَ فِي هَذِهِ أَعْمَى فَهُوَ فِي الْآخِرَةِ أَعْمَى وَأَضَلُّ سَبِيلًا٧٢ وَإِنْ كَادُوا لَيَفْتِنُونَكَ عَنِ الَّذِي أَوْحَيْنَا إِلَيْكَ لِتَفْتَرِيَ عَلَيْنَا غَيْرَهُ</w:t>
      </w:r>
      <w:r w:rsidR="001619CE" w:rsidRPr="008B4A46">
        <w:rPr>
          <w:rStyle w:val="Char7"/>
          <w:rtl/>
        </w:rPr>
        <w:t xml:space="preserve"> </w:t>
      </w:r>
      <w:r w:rsidRPr="008B4A46">
        <w:rPr>
          <w:rStyle w:val="Char7"/>
          <w:rtl/>
        </w:rPr>
        <w:t>وَإِذًا لَاتَّخَذُوكَ خَلِيلًا٧٣ وَلَوْلَا أَنْ ثَبَّتْنَاكَ لَقَدْ كِدْتَ تَرْكَنُ إِلَيْهِمْ شَيْئًا قَلِيلًا٧٤ إِذًا لَأَذَقْنَاكَ ضِعْفَ الْحَيَاةِ وَضِعْفَ الْمَمَاتِ ثُمَّ لَا تَجِدُ لَكَ عَلَيْنَا نَصِيرًا٧٥</w:t>
      </w:r>
      <w:r w:rsidRPr="00175FDB">
        <w:rPr>
          <w:rStyle w:val="Char0"/>
          <w:rFonts w:ascii="Times New Roman" w:hAnsi="Times New Roman" w:cs="Traditional Arabic" w:hint="cs"/>
          <w:rtl/>
        </w:rPr>
        <w:t>﴾</w:t>
      </w:r>
      <w:r w:rsidRPr="008B4A46">
        <w:rPr>
          <w:rStyle w:val="Char"/>
          <w:rtl/>
        </w:rPr>
        <w:t xml:space="preserve"> [الإسراء: 67-75]</w:t>
      </w:r>
      <w:r>
        <w:rPr>
          <w:rStyle w:val="Char0"/>
          <w:rFonts w:hint="cs"/>
          <w:rtl/>
        </w:rPr>
        <w:t>.</w:t>
      </w:r>
    </w:p>
    <w:p w:rsidR="00AD43F8"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67</w:t>
      </w:r>
      <w:r>
        <w:rPr>
          <w:rStyle w:val="Char0"/>
          <w:rFonts w:ascii="Traditional Arabic" w:hAnsi="mylotus" w:cs="Traditional Arabic" w:hint="cs"/>
          <w:sz w:val="27"/>
          <w:szCs w:val="27"/>
          <w:rtl/>
        </w:rPr>
        <w:t>﴾</w:t>
      </w:r>
      <w:r w:rsidRPr="00C737A9">
        <w:rPr>
          <w:rStyle w:val="Char0"/>
          <w:rtl/>
        </w:rPr>
        <w:t xml:space="preserve"> و هرگاه در بحر سخت</w:t>
      </w:r>
      <w:r w:rsidRPr="00C737A9">
        <w:rPr>
          <w:rStyle w:val="Char0"/>
          <w:rFonts w:hint="cs"/>
          <w:rtl/>
        </w:rPr>
        <w:t>ی</w:t>
      </w:r>
      <w:r w:rsidR="001619CE">
        <w:rPr>
          <w:rStyle w:val="Char0"/>
          <w:rtl/>
        </w:rPr>
        <w:t xml:space="preserve">‌ها </w:t>
      </w:r>
      <w:r w:rsidRPr="00C737A9">
        <w:rPr>
          <w:rStyle w:val="Char0"/>
          <w:rtl/>
        </w:rPr>
        <w:t>به شما رسد، جز الله همه کسان</w:t>
      </w:r>
      <w:r w:rsidRPr="00C737A9">
        <w:rPr>
          <w:rStyle w:val="Char0"/>
          <w:rFonts w:hint="cs"/>
          <w:rtl/>
        </w:rPr>
        <w:t>ی</w:t>
      </w:r>
      <w:r w:rsidRPr="00C737A9">
        <w:rPr>
          <w:rStyle w:val="Char0"/>
          <w:rtl/>
        </w:rPr>
        <w:t xml:space="preserve"> که</w:t>
      </w:r>
      <w:r w:rsidR="001619CE">
        <w:rPr>
          <w:rStyle w:val="Char0"/>
          <w:rtl/>
        </w:rPr>
        <w:t xml:space="preserve"> می‌</w:t>
      </w:r>
      <w:r w:rsidRPr="00C737A9">
        <w:rPr>
          <w:rStyle w:val="Char0"/>
          <w:rtl/>
        </w:rPr>
        <w:t>خوان</w:t>
      </w:r>
      <w:r w:rsidRPr="00C737A9">
        <w:rPr>
          <w:rStyle w:val="Char0"/>
          <w:rFonts w:hint="cs"/>
          <w:rtl/>
        </w:rPr>
        <w:t>ید</w:t>
      </w:r>
      <w:r w:rsidRPr="00C737A9">
        <w:rPr>
          <w:rStyle w:val="Char0"/>
          <w:rtl/>
        </w:rPr>
        <w:t xml:space="preserve"> از نظرتان ناپد</w:t>
      </w:r>
      <w:r w:rsidRPr="00C737A9">
        <w:rPr>
          <w:rStyle w:val="Char0"/>
          <w:rFonts w:hint="cs"/>
          <w:rtl/>
        </w:rPr>
        <w:t>ید</w:t>
      </w:r>
      <w:r w:rsidR="001619CE">
        <w:rPr>
          <w:rStyle w:val="Char0"/>
          <w:rtl/>
        </w:rPr>
        <w:t xml:space="preserve"> می‌</w:t>
      </w:r>
      <w:r w:rsidRPr="00C737A9">
        <w:rPr>
          <w:rStyle w:val="Char0"/>
          <w:rtl/>
        </w:rPr>
        <w:t>گردند، اما وقت</w:t>
      </w:r>
      <w:r w:rsidRPr="00C737A9">
        <w:rPr>
          <w:rStyle w:val="Char0"/>
          <w:rFonts w:hint="cs"/>
          <w:rtl/>
        </w:rPr>
        <w:t>ی</w:t>
      </w:r>
      <w:r w:rsidRPr="00C737A9">
        <w:rPr>
          <w:rStyle w:val="Char0"/>
          <w:rtl/>
        </w:rPr>
        <w:t xml:space="preserve"> که (الله) شما را نجات دهد و به خشک</w:t>
      </w:r>
      <w:r w:rsidRPr="00C737A9">
        <w:rPr>
          <w:rStyle w:val="Char0"/>
          <w:rFonts w:hint="cs"/>
          <w:rtl/>
        </w:rPr>
        <w:t>ی</w:t>
      </w:r>
      <w:r w:rsidRPr="00C737A9">
        <w:rPr>
          <w:rStyle w:val="Char0"/>
          <w:rtl/>
        </w:rPr>
        <w:t xml:space="preserve"> برساند رو</w:t>
      </w:r>
      <w:r w:rsidRPr="00C737A9">
        <w:rPr>
          <w:rStyle w:val="Char0"/>
          <w:rFonts w:hint="cs"/>
          <w:rtl/>
        </w:rPr>
        <w:t>ی</w:t>
      </w:r>
      <w:r w:rsidRPr="00C737A9">
        <w:rPr>
          <w:rStyle w:val="Char0"/>
          <w:rtl/>
        </w:rPr>
        <w:t xml:space="preserve"> گردان</w:t>
      </w:r>
      <w:r w:rsidR="001619CE">
        <w:rPr>
          <w:rStyle w:val="Char0"/>
          <w:rtl/>
        </w:rPr>
        <w:t xml:space="preserve"> می‌</w:t>
      </w:r>
      <w:r w:rsidRPr="00C737A9">
        <w:rPr>
          <w:rStyle w:val="Char0"/>
          <w:rtl/>
        </w:rPr>
        <w:t>شو</w:t>
      </w:r>
      <w:r w:rsidRPr="00C737A9">
        <w:rPr>
          <w:rStyle w:val="Char0"/>
          <w:rFonts w:hint="cs"/>
          <w:rtl/>
        </w:rPr>
        <w:t>ید</w:t>
      </w:r>
      <w:r w:rsidRPr="00C737A9">
        <w:rPr>
          <w:rStyle w:val="Char0"/>
          <w:rtl/>
        </w:rPr>
        <w:t>. و انسان بس</w:t>
      </w:r>
      <w:r w:rsidRPr="00C737A9">
        <w:rPr>
          <w:rStyle w:val="Char0"/>
          <w:rFonts w:hint="cs"/>
          <w:rtl/>
        </w:rPr>
        <w:t>یار</w:t>
      </w:r>
      <w:r w:rsidRPr="00C737A9">
        <w:rPr>
          <w:rStyle w:val="Char0"/>
          <w:rtl/>
        </w:rPr>
        <w:t xml:space="preserve"> ناشکر است.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مطمئن و ا</w:t>
      </w:r>
      <w:r w:rsidRPr="00C737A9">
        <w:rPr>
          <w:rStyle w:val="Char0"/>
          <w:rFonts w:hint="cs"/>
          <w:rtl/>
        </w:rPr>
        <w:t>یمن</w:t>
      </w:r>
      <w:r w:rsidRPr="00C737A9">
        <w:rPr>
          <w:rStyle w:val="Char0"/>
          <w:rtl/>
        </w:rPr>
        <w:t xml:space="preserve"> </w:t>
      </w:r>
      <w:r w:rsidRPr="00C737A9">
        <w:rPr>
          <w:rStyle w:val="Char0"/>
          <w:rFonts w:hint="cs"/>
          <w:rtl/>
        </w:rPr>
        <w:t>شده</w:t>
      </w:r>
      <w:r w:rsidRPr="00C737A9">
        <w:rPr>
          <w:rStyle w:val="Char0"/>
          <w:rtl/>
        </w:rPr>
        <w:t xml:space="preserve"> ا</w:t>
      </w:r>
      <w:r w:rsidRPr="00C737A9">
        <w:rPr>
          <w:rStyle w:val="Char0"/>
          <w:rFonts w:hint="cs"/>
          <w:rtl/>
        </w:rPr>
        <w:t>ید</w:t>
      </w:r>
      <w:r w:rsidRPr="00C737A9">
        <w:rPr>
          <w:rStyle w:val="Char0"/>
          <w:rtl/>
        </w:rPr>
        <w:t xml:space="preserve"> از ا</w:t>
      </w:r>
      <w:r w:rsidRPr="00C737A9">
        <w:rPr>
          <w:rStyle w:val="Char0"/>
          <w:rFonts w:hint="cs"/>
          <w:rtl/>
        </w:rPr>
        <w:t>ینکه</w:t>
      </w:r>
      <w:r w:rsidRPr="00C737A9">
        <w:rPr>
          <w:rStyle w:val="Char0"/>
          <w:rtl/>
        </w:rPr>
        <w:t xml:space="preserve"> شما را در کنار</w:t>
      </w:r>
      <w:r w:rsidRPr="00C737A9">
        <w:rPr>
          <w:rStyle w:val="Char0"/>
          <w:rFonts w:hint="cs"/>
          <w:rtl/>
        </w:rPr>
        <w:t>ی</w:t>
      </w:r>
      <w:r w:rsidRPr="00C737A9">
        <w:rPr>
          <w:rStyle w:val="Char0"/>
          <w:rtl/>
        </w:rPr>
        <w:t xml:space="preserve"> از خشک</w:t>
      </w:r>
      <w:r w:rsidRPr="00C737A9">
        <w:rPr>
          <w:rStyle w:val="Char0"/>
          <w:rFonts w:hint="cs"/>
          <w:rtl/>
        </w:rPr>
        <w:t>ی</w:t>
      </w:r>
      <w:r w:rsidRPr="00C737A9">
        <w:rPr>
          <w:rStyle w:val="Char0"/>
          <w:rtl/>
        </w:rPr>
        <w:t xml:space="preserve"> در زم</w:t>
      </w:r>
      <w:r w:rsidRPr="00C737A9">
        <w:rPr>
          <w:rStyle w:val="Char0"/>
          <w:rFonts w:hint="cs"/>
          <w:rtl/>
        </w:rPr>
        <w:t>ین</w:t>
      </w:r>
      <w:r w:rsidRPr="00C737A9">
        <w:rPr>
          <w:rStyle w:val="Char0"/>
          <w:rtl/>
        </w:rPr>
        <w:t xml:space="preserve"> فرو برد، </w:t>
      </w:r>
      <w:r w:rsidRPr="00C737A9">
        <w:rPr>
          <w:rStyle w:val="Char0"/>
          <w:rFonts w:hint="cs"/>
          <w:rtl/>
        </w:rPr>
        <w:t>یا</w:t>
      </w:r>
      <w:r w:rsidRPr="00C737A9">
        <w:rPr>
          <w:rStyle w:val="Char0"/>
          <w:rtl/>
        </w:rPr>
        <w:t xml:space="preserve"> طوفان سنگر</w:t>
      </w:r>
      <w:r w:rsidRPr="00C737A9">
        <w:rPr>
          <w:rStyle w:val="Char0"/>
          <w:rFonts w:hint="cs"/>
          <w:rtl/>
        </w:rPr>
        <w:t>یزه</w:t>
      </w:r>
      <w:r w:rsidRPr="00C737A9">
        <w:rPr>
          <w:rStyle w:val="Char0"/>
          <w:rtl/>
        </w:rPr>
        <w:t xml:space="preserve"> بر شما بباراند؟ باز برا</w:t>
      </w:r>
      <w:r w:rsidRPr="00C737A9">
        <w:rPr>
          <w:rStyle w:val="Char0"/>
          <w:rFonts w:hint="cs"/>
          <w:rtl/>
        </w:rPr>
        <w:t>ی</w:t>
      </w:r>
      <w:r w:rsidRPr="00C737A9">
        <w:rPr>
          <w:rStyle w:val="Char0"/>
          <w:rtl/>
        </w:rPr>
        <w:t xml:space="preserve"> خود </w:t>
      </w:r>
      <w:r w:rsidRPr="00C737A9">
        <w:rPr>
          <w:rStyle w:val="Char0"/>
          <w:rFonts w:hint="cs"/>
          <w:rtl/>
        </w:rPr>
        <w:t>یاری</w:t>
      </w:r>
      <w:r w:rsidRPr="00C737A9">
        <w:rPr>
          <w:rStyle w:val="Char0"/>
          <w:rtl/>
        </w:rPr>
        <w:t xml:space="preserve"> کننده ا</w:t>
      </w:r>
      <w:r w:rsidRPr="00C737A9">
        <w:rPr>
          <w:rStyle w:val="Char0"/>
          <w:rFonts w:hint="cs"/>
          <w:rtl/>
        </w:rPr>
        <w:t>ی</w:t>
      </w:r>
      <w:r w:rsidRPr="00C737A9">
        <w:rPr>
          <w:rStyle w:val="Char0"/>
          <w:rtl/>
        </w:rPr>
        <w:t xml:space="preserve"> ن</w:t>
      </w:r>
      <w:r w:rsidRPr="00C737A9">
        <w:rPr>
          <w:rStyle w:val="Char0"/>
          <w:rFonts w:hint="cs"/>
          <w:rtl/>
        </w:rPr>
        <w:t>یابید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w:t>
      </w:r>
      <w:r w:rsidR="009D38EA">
        <w:rPr>
          <w:rStyle w:val="Char0"/>
          <w:rFonts w:hint="cs"/>
          <w:rtl/>
        </w:rPr>
        <w:t>9</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مگر ا</w:t>
      </w:r>
      <w:r w:rsidRPr="00C737A9">
        <w:rPr>
          <w:rStyle w:val="Char0"/>
          <w:rFonts w:hint="cs"/>
          <w:rtl/>
        </w:rPr>
        <w:t>یمن</w:t>
      </w:r>
      <w:r w:rsidRPr="00C737A9">
        <w:rPr>
          <w:rStyle w:val="Char0"/>
          <w:rtl/>
        </w:rPr>
        <w:t xml:space="preserve"> شده ا</w:t>
      </w:r>
      <w:r w:rsidRPr="00C737A9">
        <w:rPr>
          <w:rStyle w:val="Char0"/>
          <w:rFonts w:hint="cs"/>
          <w:rtl/>
        </w:rPr>
        <w:t>ید</w:t>
      </w:r>
      <w:r w:rsidRPr="00C737A9">
        <w:rPr>
          <w:rStyle w:val="Char0"/>
          <w:rtl/>
        </w:rPr>
        <w:t xml:space="preserve"> از ا</w:t>
      </w:r>
      <w:r w:rsidRPr="00C737A9">
        <w:rPr>
          <w:rStyle w:val="Char0"/>
          <w:rFonts w:hint="cs"/>
          <w:rtl/>
        </w:rPr>
        <w:t>ینکه</w:t>
      </w:r>
      <w:r w:rsidRPr="00C737A9">
        <w:rPr>
          <w:rStyle w:val="Char0"/>
          <w:rtl/>
        </w:rPr>
        <w:t xml:space="preserve"> شما را به بحر بازگرداند، پس تند باد شکننده بر شما بفرستد، پس به سبب كفرتان شما را غرق کند؟! باز بر</w:t>
      </w:r>
      <w:r w:rsidRPr="00C737A9">
        <w:rPr>
          <w:rStyle w:val="Char0"/>
          <w:rFonts w:hint="cs"/>
          <w:rtl/>
        </w:rPr>
        <w:t>ای</w:t>
      </w:r>
      <w:r w:rsidRPr="00C737A9">
        <w:rPr>
          <w:rStyle w:val="Char0"/>
          <w:rtl/>
        </w:rPr>
        <w:t xml:space="preserve"> خود ه</w:t>
      </w:r>
      <w:r w:rsidRPr="00C737A9">
        <w:rPr>
          <w:rStyle w:val="Char0"/>
          <w:rFonts w:hint="cs"/>
          <w:rtl/>
        </w:rPr>
        <w:t>یچ</w:t>
      </w:r>
      <w:r w:rsidRPr="00C737A9">
        <w:rPr>
          <w:rStyle w:val="Char0"/>
          <w:rtl/>
        </w:rPr>
        <w:t xml:space="preserve"> بازخواست کننده ا</w:t>
      </w:r>
      <w:r w:rsidRPr="00C737A9">
        <w:rPr>
          <w:rStyle w:val="Char0"/>
          <w:rFonts w:hint="cs"/>
          <w:rtl/>
        </w:rPr>
        <w:t>ی</w:t>
      </w:r>
      <w:r w:rsidRPr="00C737A9">
        <w:rPr>
          <w:rStyle w:val="Char0"/>
          <w:rtl/>
        </w:rPr>
        <w:t xml:space="preserve"> عل</w:t>
      </w:r>
      <w:r w:rsidRPr="00C737A9">
        <w:rPr>
          <w:rStyle w:val="Char0"/>
          <w:rFonts w:hint="cs"/>
          <w:rtl/>
        </w:rPr>
        <w:t>یه</w:t>
      </w:r>
      <w:r w:rsidRPr="00C737A9">
        <w:rPr>
          <w:rStyle w:val="Char0"/>
          <w:rtl/>
        </w:rPr>
        <w:t xml:space="preserve"> ما به سبب آن غرق ن</w:t>
      </w:r>
      <w:r w:rsidRPr="00C737A9">
        <w:rPr>
          <w:rStyle w:val="Char0"/>
          <w:rFonts w:hint="cs"/>
          <w:rtl/>
        </w:rPr>
        <w:t>یابید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البته اولاد آدم را گرام</w:t>
      </w:r>
      <w:r w:rsidRPr="00C737A9">
        <w:rPr>
          <w:rStyle w:val="Char0"/>
          <w:rFonts w:hint="cs"/>
          <w:rtl/>
        </w:rPr>
        <w:t>ی</w:t>
      </w:r>
      <w:r w:rsidRPr="00C737A9">
        <w:rPr>
          <w:rStyle w:val="Char0"/>
          <w:rtl/>
        </w:rPr>
        <w:t xml:space="preserve"> داشته و اکرام نمود</w:t>
      </w:r>
      <w:r w:rsidRPr="00C737A9">
        <w:rPr>
          <w:rStyle w:val="Char0"/>
          <w:rFonts w:hint="cs"/>
          <w:rtl/>
        </w:rPr>
        <w:t>یم</w:t>
      </w:r>
      <w:r w:rsidRPr="00C737A9">
        <w:rPr>
          <w:rStyle w:val="Char0"/>
          <w:rtl/>
        </w:rPr>
        <w:t xml:space="preserve"> و آنان را در خشک</w:t>
      </w:r>
      <w:r w:rsidRPr="00C737A9">
        <w:rPr>
          <w:rStyle w:val="Char0"/>
          <w:rFonts w:hint="cs"/>
          <w:rtl/>
        </w:rPr>
        <w:t>ی</w:t>
      </w:r>
      <w:r w:rsidRPr="00C737A9">
        <w:rPr>
          <w:rStyle w:val="Char0"/>
          <w:rtl/>
        </w:rPr>
        <w:t xml:space="preserve"> و بحر برداشت</w:t>
      </w:r>
      <w:r w:rsidRPr="00C737A9">
        <w:rPr>
          <w:rStyle w:val="Char0"/>
          <w:rFonts w:hint="cs"/>
          <w:rtl/>
        </w:rPr>
        <w:t>یم</w:t>
      </w:r>
      <w:r w:rsidRPr="00C737A9">
        <w:rPr>
          <w:rStyle w:val="Char0"/>
          <w:rtl/>
        </w:rPr>
        <w:t xml:space="preserve"> و به آنان از چ</w:t>
      </w:r>
      <w:r w:rsidRPr="00C737A9">
        <w:rPr>
          <w:rStyle w:val="Char0"/>
          <w:rFonts w:hint="cs"/>
          <w:rtl/>
        </w:rPr>
        <w:t>یزهای</w:t>
      </w:r>
      <w:r w:rsidRPr="00C737A9">
        <w:rPr>
          <w:rStyle w:val="Char0"/>
          <w:rtl/>
        </w:rPr>
        <w:t xml:space="preserve"> پاک</w:t>
      </w:r>
      <w:r w:rsidRPr="00C737A9">
        <w:rPr>
          <w:rStyle w:val="Char0"/>
          <w:rFonts w:hint="cs"/>
          <w:rtl/>
        </w:rPr>
        <w:t>یزه</w:t>
      </w:r>
      <w:r w:rsidRPr="00C737A9">
        <w:rPr>
          <w:rStyle w:val="Char0"/>
          <w:rtl/>
        </w:rPr>
        <w:t xml:space="preserve"> روز</w:t>
      </w:r>
      <w:r w:rsidRPr="00C737A9">
        <w:rPr>
          <w:rStyle w:val="Char0"/>
          <w:rFonts w:hint="cs"/>
          <w:rtl/>
        </w:rPr>
        <w:t>ی</w:t>
      </w:r>
      <w:r w:rsidRPr="00C737A9">
        <w:rPr>
          <w:rStyle w:val="Char0"/>
          <w:rtl/>
        </w:rPr>
        <w:t xml:space="preserve"> داد</w:t>
      </w:r>
      <w:r w:rsidRPr="00C737A9">
        <w:rPr>
          <w:rStyle w:val="Char0"/>
          <w:rFonts w:hint="cs"/>
          <w:rtl/>
        </w:rPr>
        <w:t>یم</w:t>
      </w:r>
      <w:r w:rsidRPr="00C737A9">
        <w:rPr>
          <w:rStyle w:val="Char0"/>
          <w:rtl/>
        </w:rPr>
        <w:t xml:space="preserve"> و آنان را بر بس</w:t>
      </w:r>
      <w:r w:rsidRPr="00C737A9">
        <w:rPr>
          <w:rStyle w:val="Char0"/>
          <w:rFonts w:hint="cs"/>
          <w:rtl/>
        </w:rPr>
        <w:t>یاری</w:t>
      </w:r>
      <w:r w:rsidRPr="00C737A9">
        <w:rPr>
          <w:rStyle w:val="Char0"/>
          <w:rtl/>
        </w:rPr>
        <w:t xml:space="preserve"> از آفر</w:t>
      </w:r>
      <w:r w:rsidRPr="00C737A9">
        <w:rPr>
          <w:rStyle w:val="Char0"/>
          <w:rFonts w:hint="cs"/>
          <w:rtl/>
        </w:rPr>
        <w:t>یدگان</w:t>
      </w:r>
      <w:r w:rsidRPr="00C737A9">
        <w:rPr>
          <w:rStyle w:val="Char0"/>
          <w:rtl/>
        </w:rPr>
        <w:t xml:space="preserve"> خو</w:t>
      </w:r>
      <w:r w:rsidRPr="00C737A9">
        <w:rPr>
          <w:rStyle w:val="Char0"/>
          <w:rFonts w:hint="cs"/>
          <w:rtl/>
        </w:rPr>
        <w:t>یش</w:t>
      </w:r>
      <w:r w:rsidRPr="00C737A9">
        <w:rPr>
          <w:rStyle w:val="Char0"/>
          <w:rtl/>
        </w:rPr>
        <w:t xml:space="preserve"> برتر</w:t>
      </w:r>
      <w:r w:rsidRPr="00C737A9">
        <w:rPr>
          <w:rStyle w:val="Char0"/>
          <w:rFonts w:hint="cs"/>
          <w:rtl/>
        </w:rPr>
        <w:t>ی</w:t>
      </w:r>
      <w:r w:rsidRPr="00C737A9">
        <w:rPr>
          <w:rStyle w:val="Char0"/>
          <w:rtl/>
        </w:rPr>
        <w:t xml:space="preserve"> </w:t>
      </w:r>
      <w:r w:rsidRPr="00C737A9">
        <w:rPr>
          <w:rStyle w:val="Char0"/>
          <w:rtl/>
        </w:rPr>
        <w:lastRenderedPageBreak/>
        <w:t>آشکار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tl/>
        </w:rPr>
        <w:t xml:space="preserve"> </w:t>
      </w:r>
      <w:r w:rsidRPr="00C737A9">
        <w:rPr>
          <w:rStyle w:val="Char0"/>
          <w:rFonts w:hint="cs"/>
          <w:rtl/>
        </w:rPr>
        <w:t>یادآور</w:t>
      </w:r>
      <w:r w:rsidRPr="00C737A9">
        <w:rPr>
          <w:rStyle w:val="Char0"/>
          <w:rtl/>
        </w:rPr>
        <w:t xml:space="preserve"> شو</w:t>
      </w:r>
      <w:r w:rsidRPr="00C737A9">
        <w:rPr>
          <w:rStyle w:val="Char0"/>
          <w:rFonts w:hint="cs"/>
          <w:rtl/>
        </w:rPr>
        <w:t>ید</w:t>
      </w:r>
      <w:r w:rsidRPr="00C737A9">
        <w:rPr>
          <w:rStyle w:val="Char0"/>
          <w:rtl/>
        </w:rPr>
        <w:t xml:space="preserve"> </w:t>
      </w:r>
      <w:r w:rsidRPr="00C737A9">
        <w:rPr>
          <w:rStyle w:val="Char0"/>
          <w:rFonts w:hint="cs"/>
          <w:rtl/>
        </w:rPr>
        <w:t>روزی</w:t>
      </w:r>
      <w:r w:rsidRPr="00C737A9">
        <w:rPr>
          <w:rStyle w:val="Char0"/>
          <w:rtl/>
        </w:rPr>
        <w:t xml:space="preserve"> را که هر گروه</w:t>
      </w:r>
      <w:r w:rsidRPr="00C737A9">
        <w:rPr>
          <w:rStyle w:val="Char0"/>
          <w:rFonts w:hint="cs"/>
          <w:rtl/>
        </w:rPr>
        <w:t>ی</w:t>
      </w:r>
      <w:r w:rsidRPr="00C737A9">
        <w:rPr>
          <w:rStyle w:val="Char0"/>
          <w:rtl/>
        </w:rPr>
        <w:t xml:space="preserve"> را با پ</w:t>
      </w:r>
      <w:r w:rsidRPr="00C737A9">
        <w:rPr>
          <w:rStyle w:val="Char0"/>
          <w:rFonts w:hint="cs"/>
          <w:rtl/>
        </w:rPr>
        <w:t>یشوای</w:t>
      </w:r>
      <w:r w:rsidR="001619CE">
        <w:rPr>
          <w:rStyle w:val="Char0"/>
          <w:rtl/>
        </w:rPr>
        <w:t xml:space="preserve">‌شان </w:t>
      </w:r>
      <w:r w:rsidRPr="00C737A9">
        <w:rPr>
          <w:rStyle w:val="Char0"/>
          <w:rtl/>
        </w:rPr>
        <w:t>طلب کن</w:t>
      </w:r>
      <w:r w:rsidRPr="00C737A9">
        <w:rPr>
          <w:rStyle w:val="Char0"/>
          <w:rFonts w:hint="cs"/>
          <w:rtl/>
        </w:rPr>
        <w:t>یم،</w:t>
      </w:r>
      <w:r w:rsidRPr="00C737A9">
        <w:rPr>
          <w:rStyle w:val="Char0"/>
          <w:rtl/>
        </w:rPr>
        <w:t xml:space="preserve"> پس هر کس نامه اعمالش به دست راستش داده شود، پس ا</w:t>
      </w:r>
      <w:r w:rsidRPr="00C737A9">
        <w:rPr>
          <w:rStyle w:val="Char0"/>
          <w:rFonts w:hint="cs"/>
          <w:rtl/>
        </w:rPr>
        <w:t>ین</w:t>
      </w:r>
      <w:r w:rsidRPr="00C737A9">
        <w:rPr>
          <w:rStyle w:val="Char0"/>
          <w:rtl/>
        </w:rPr>
        <w:t xml:space="preserve"> گروه نامه اعمال خود را</w:t>
      </w:r>
      <w:r w:rsidR="001619CE">
        <w:rPr>
          <w:rStyle w:val="Char0"/>
          <w:rtl/>
        </w:rPr>
        <w:t xml:space="preserve"> می‌</w:t>
      </w:r>
      <w:r w:rsidRPr="00C737A9">
        <w:rPr>
          <w:rStyle w:val="Char0"/>
          <w:rtl/>
        </w:rPr>
        <w:t>خوانند. و به اندازه رشت</w:t>
      </w:r>
      <w:r w:rsidRPr="00C737A9">
        <w:rPr>
          <w:rStyle w:val="Char0"/>
          <w:rFonts w:hint="cs"/>
          <w:rtl/>
        </w:rPr>
        <w:t>ۀ</w:t>
      </w:r>
      <w:r w:rsidRPr="00C737A9">
        <w:rPr>
          <w:rStyle w:val="Char0"/>
          <w:rtl/>
        </w:rPr>
        <w:t xml:space="preserve"> </w:t>
      </w:r>
      <w:r w:rsidRPr="00C737A9">
        <w:rPr>
          <w:rStyle w:val="Char0"/>
          <w:rFonts w:hint="cs"/>
          <w:rtl/>
        </w:rPr>
        <w:t>(</w:t>
      </w:r>
      <w:r w:rsidRPr="00C737A9">
        <w:rPr>
          <w:rStyle w:val="Char0"/>
          <w:rtl/>
        </w:rPr>
        <w:t>شگاف وسط</w:t>
      </w:r>
      <w:r w:rsidRPr="00C737A9">
        <w:rPr>
          <w:rStyle w:val="Char0"/>
          <w:rFonts w:hint="cs"/>
          <w:rtl/>
        </w:rPr>
        <w:t>ی</w:t>
      </w:r>
      <w:r w:rsidRPr="00C737A9">
        <w:rPr>
          <w:rStyle w:val="Char0"/>
          <w:rtl/>
        </w:rPr>
        <w:t>) خست</w:t>
      </w:r>
      <w:r w:rsidRPr="00C737A9">
        <w:rPr>
          <w:rStyle w:val="Char0"/>
          <w:rFonts w:hint="cs"/>
          <w:rtl/>
        </w:rPr>
        <w:t>ۀ</w:t>
      </w:r>
      <w:r w:rsidRPr="00C737A9">
        <w:rPr>
          <w:rStyle w:val="Char0"/>
          <w:rtl/>
        </w:rPr>
        <w:t xml:space="preserve"> خرما بر آنها ظلم کرده</w:t>
      </w:r>
      <w:r w:rsidR="001619CE">
        <w:rPr>
          <w:rStyle w:val="Char0"/>
          <w:rtl/>
        </w:rPr>
        <w:t xml:space="preserve"> نمی‌</w:t>
      </w:r>
      <w:r w:rsidRPr="00C737A9">
        <w:rPr>
          <w:rStyle w:val="Char0"/>
          <w:rtl/>
        </w:rPr>
        <w:t xml:space="preserve">شود.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tl/>
        </w:rPr>
        <w:t xml:space="preserve"> و هر کس در ا</w:t>
      </w:r>
      <w:r w:rsidRPr="00C737A9">
        <w:rPr>
          <w:rStyle w:val="Char0"/>
          <w:rFonts w:hint="cs"/>
          <w:rtl/>
        </w:rPr>
        <w:t>ین</w:t>
      </w:r>
      <w:r w:rsidRPr="00C737A9">
        <w:rPr>
          <w:rStyle w:val="Char0"/>
          <w:rtl/>
        </w:rPr>
        <w:t xml:space="preserve"> دن</w:t>
      </w:r>
      <w:r w:rsidRPr="00C737A9">
        <w:rPr>
          <w:rStyle w:val="Char0"/>
          <w:rFonts w:hint="cs"/>
          <w:rtl/>
        </w:rPr>
        <w:t>یا</w:t>
      </w:r>
      <w:r w:rsidRPr="00C737A9">
        <w:rPr>
          <w:rStyle w:val="Char0"/>
          <w:rtl/>
        </w:rPr>
        <w:t xml:space="preserve"> کور (دل و</w:t>
      </w:r>
      <w:r w:rsidR="001619CE">
        <w:rPr>
          <w:rStyle w:val="Char0"/>
          <w:rtl/>
        </w:rPr>
        <w:t xml:space="preserve"> بی‌</w:t>
      </w:r>
      <w:r w:rsidRPr="00C737A9">
        <w:rPr>
          <w:rStyle w:val="Char0"/>
          <w:rtl/>
        </w:rPr>
        <w:t>بص</w:t>
      </w:r>
      <w:r w:rsidRPr="00C737A9">
        <w:rPr>
          <w:rStyle w:val="Char0"/>
          <w:rFonts w:hint="cs"/>
          <w:rtl/>
        </w:rPr>
        <w:t>یرت</w:t>
      </w:r>
      <w:r w:rsidRPr="00C737A9">
        <w:rPr>
          <w:rStyle w:val="Char0"/>
          <w:rtl/>
        </w:rPr>
        <w:t>) باشد، پس و</w:t>
      </w:r>
      <w:r w:rsidRPr="00C737A9">
        <w:rPr>
          <w:rStyle w:val="Char0"/>
          <w:rFonts w:hint="cs"/>
          <w:rtl/>
        </w:rPr>
        <w:t>ی</w:t>
      </w:r>
      <w:r w:rsidRPr="00C737A9">
        <w:rPr>
          <w:rStyle w:val="Char0"/>
          <w:rtl/>
        </w:rPr>
        <w:t xml:space="preserve"> در آ</w:t>
      </w:r>
      <w:r w:rsidRPr="00C737A9">
        <w:rPr>
          <w:rStyle w:val="Char0"/>
          <w:rFonts w:hint="cs"/>
          <w:rtl/>
        </w:rPr>
        <w:t>خرت</w:t>
      </w:r>
      <w:r w:rsidRPr="00C737A9">
        <w:rPr>
          <w:rStyle w:val="Char0"/>
          <w:rtl/>
        </w:rPr>
        <w:t xml:space="preserve"> ن</w:t>
      </w:r>
      <w:r w:rsidRPr="00C737A9">
        <w:rPr>
          <w:rStyle w:val="Char0"/>
          <w:rFonts w:hint="cs"/>
          <w:rtl/>
        </w:rPr>
        <w:t>یز</w:t>
      </w:r>
      <w:r w:rsidRPr="00C737A9">
        <w:rPr>
          <w:rStyle w:val="Char0"/>
          <w:rtl/>
        </w:rPr>
        <w:t xml:space="preserve"> کور است و از راه راست گمراه</w:t>
      </w:r>
      <w:r w:rsidR="001619CE">
        <w:rPr>
          <w:rStyle w:val="Char0"/>
          <w:rtl/>
        </w:rPr>
        <w:t xml:space="preserve">‌تر </w:t>
      </w:r>
      <w:r w:rsidRPr="00C737A9">
        <w:rPr>
          <w:rStyle w:val="Char0"/>
          <w:rtl/>
        </w:rPr>
        <w:t xml:space="preserve">است.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نزد</w:t>
      </w:r>
      <w:r w:rsidRPr="00C737A9">
        <w:rPr>
          <w:rStyle w:val="Char0"/>
          <w:rFonts w:hint="cs"/>
          <w:rtl/>
        </w:rPr>
        <w:t>یک</w:t>
      </w:r>
      <w:r w:rsidRPr="00C737A9">
        <w:rPr>
          <w:rStyle w:val="Char0"/>
          <w:rtl/>
        </w:rPr>
        <w:t xml:space="preserve"> بود که تو را از آنچه به سو</w:t>
      </w:r>
      <w:r w:rsidRPr="00C737A9">
        <w:rPr>
          <w:rStyle w:val="Char0"/>
          <w:rFonts w:hint="cs"/>
          <w:rtl/>
        </w:rPr>
        <w:t>یت</w:t>
      </w:r>
      <w:r w:rsidRPr="00C737A9">
        <w:rPr>
          <w:rStyle w:val="Char0"/>
          <w:rtl/>
        </w:rPr>
        <w:t xml:space="preserve"> وح</w:t>
      </w:r>
      <w:r w:rsidRPr="00C737A9">
        <w:rPr>
          <w:rStyle w:val="Char0"/>
          <w:rFonts w:hint="cs"/>
          <w:rtl/>
        </w:rPr>
        <w:t>ی</w:t>
      </w:r>
      <w:r w:rsidRPr="00C737A9">
        <w:rPr>
          <w:rStyle w:val="Char0"/>
          <w:rtl/>
        </w:rPr>
        <w:t xml:space="preserve"> کرد</w:t>
      </w:r>
      <w:r w:rsidRPr="00C737A9">
        <w:rPr>
          <w:rStyle w:val="Char0"/>
          <w:rFonts w:hint="cs"/>
          <w:rtl/>
        </w:rPr>
        <w:t>یم</w:t>
      </w:r>
      <w:r w:rsidRPr="00C737A9">
        <w:rPr>
          <w:rStyle w:val="Char0"/>
          <w:rtl/>
        </w:rPr>
        <w:t xml:space="preserve"> در فتنه اندازند (و منصرف گردانند) تا غير آن را به دروغ به ما نسبت بده</w:t>
      </w:r>
      <w:r w:rsidRPr="00C737A9">
        <w:rPr>
          <w:rStyle w:val="Char0"/>
          <w:rFonts w:hint="cs"/>
          <w:rtl/>
        </w:rPr>
        <w:t>ی</w:t>
      </w:r>
      <w:r w:rsidRPr="00C737A9">
        <w:rPr>
          <w:rStyle w:val="Char0"/>
          <w:rtl/>
        </w:rPr>
        <w:t>. و در آن صورت تو را به دوست</w:t>
      </w:r>
      <w:r w:rsidRPr="00C737A9">
        <w:rPr>
          <w:rStyle w:val="Char0"/>
          <w:rFonts w:hint="cs"/>
          <w:rtl/>
        </w:rPr>
        <w:t>ی</w:t>
      </w:r>
      <w:r w:rsidRPr="00C737A9">
        <w:rPr>
          <w:rStyle w:val="Char0"/>
          <w:rtl/>
        </w:rPr>
        <w:t xml:space="preserve"> خود</w:t>
      </w:r>
      <w:r w:rsidR="001619CE">
        <w:rPr>
          <w:rStyle w:val="Char0"/>
          <w:rtl/>
        </w:rPr>
        <w:t xml:space="preserve"> می‌</w:t>
      </w:r>
      <w:r w:rsidRPr="00C737A9">
        <w:rPr>
          <w:rStyle w:val="Char0"/>
          <w:rtl/>
        </w:rPr>
        <w:t xml:space="preserve">گرفتند.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تو را (بر وح</w:t>
      </w:r>
      <w:r w:rsidRPr="00C737A9">
        <w:rPr>
          <w:rStyle w:val="Char0"/>
          <w:rFonts w:hint="cs"/>
          <w:rtl/>
        </w:rPr>
        <w:t>ی</w:t>
      </w:r>
      <w:r w:rsidRPr="00C737A9">
        <w:rPr>
          <w:rStyle w:val="Char0"/>
          <w:rtl/>
        </w:rPr>
        <w:t>) ثابت قدم</w:t>
      </w:r>
      <w:r w:rsidR="001619CE">
        <w:rPr>
          <w:rStyle w:val="Char0"/>
          <w:rtl/>
        </w:rPr>
        <w:t xml:space="preserve"> نمی‌</w:t>
      </w:r>
      <w:r w:rsidRPr="00C737A9">
        <w:rPr>
          <w:rStyle w:val="Char0"/>
          <w:rtl/>
        </w:rPr>
        <w:t>داشت</w:t>
      </w:r>
      <w:r w:rsidRPr="00C737A9">
        <w:rPr>
          <w:rStyle w:val="Char0"/>
          <w:rFonts w:hint="cs"/>
          <w:rtl/>
        </w:rPr>
        <w:t>یم،</w:t>
      </w:r>
      <w:r w:rsidRPr="00C737A9">
        <w:rPr>
          <w:rStyle w:val="Char0"/>
          <w:rtl/>
        </w:rPr>
        <w:t xml:space="preserve"> </w:t>
      </w:r>
      <w:r w:rsidRPr="00C737A9">
        <w:rPr>
          <w:rStyle w:val="Char0"/>
          <w:rFonts w:hint="cs"/>
          <w:rtl/>
        </w:rPr>
        <w:t>نزدیک</w:t>
      </w:r>
      <w:r w:rsidRPr="00C737A9">
        <w:rPr>
          <w:rStyle w:val="Char0"/>
          <w:rtl/>
        </w:rPr>
        <w:t xml:space="preserve"> بود که</w:t>
      </w:r>
      <w:r w:rsidR="00A176E9">
        <w:rPr>
          <w:rStyle w:val="Char0"/>
          <w:rtl/>
        </w:rPr>
        <w:t xml:space="preserve"> به‌سوی </w:t>
      </w:r>
      <w:r w:rsidRPr="00C737A9">
        <w:rPr>
          <w:rStyle w:val="Char0"/>
          <w:rtl/>
        </w:rPr>
        <w:t>آنها اندک</w:t>
      </w:r>
      <w:r w:rsidRPr="00C737A9">
        <w:rPr>
          <w:rStyle w:val="Char0"/>
          <w:rFonts w:hint="cs"/>
          <w:rtl/>
        </w:rPr>
        <w:t>ی</w:t>
      </w:r>
      <w:r w:rsidRPr="00C737A9">
        <w:rPr>
          <w:rStyle w:val="Char0"/>
          <w:rtl/>
        </w:rPr>
        <w:t xml:space="preserve"> م</w:t>
      </w:r>
      <w:r w:rsidRPr="00C737A9">
        <w:rPr>
          <w:rStyle w:val="Char0"/>
          <w:rFonts w:hint="cs"/>
          <w:rtl/>
        </w:rPr>
        <w:t>یل</w:t>
      </w:r>
      <w:r w:rsidRPr="00C737A9">
        <w:rPr>
          <w:rStyle w:val="Char0"/>
          <w:rtl/>
        </w:rPr>
        <w:t xml:space="preserve">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در آن صورت تو را دو چند عذاب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و دوچند عذاب (پس از</w:t>
      </w:r>
      <w:r w:rsidRPr="00C737A9">
        <w:rPr>
          <w:rStyle w:val="Char0"/>
          <w:rFonts w:hint="cs"/>
          <w:rtl/>
        </w:rPr>
        <w:t>)</w:t>
      </w:r>
      <w:r w:rsidRPr="00C737A9">
        <w:rPr>
          <w:rStyle w:val="Char0"/>
          <w:rtl/>
        </w:rPr>
        <w:t xml:space="preserve"> مرگ</w:t>
      </w:r>
      <w:r w:rsidR="001619CE">
        <w:rPr>
          <w:rStyle w:val="Char0"/>
          <w:rtl/>
        </w:rPr>
        <w:t xml:space="preserve"> می‌</w:t>
      </w:r>
      <w:r w:rsidRPr="00C737A9">
        <w:rPr>
          <w:rStyle w:val="Char0"/>
          <w:rtl/>
        </w:rPr>
        <w:t>چشان</w:t>
      </w:r>
      <w:r w:rsidRPr="00C737A9">
        <w:rPr>
          <w:rStyle w:val="Char0"/>
          <w:rFonts w:hint="cs"/>
          <w:rtl/>
        </w:rPr>
        <w:t>یدیم،</w:t>
      </w:r>
      <w:r w:rsidRPr="00C737A9">
        <w:rPr>
          <w:rStyle w:val="Char0"/>
          <w:rtl/>
        </w:rPr>
        <w:t xml:space="preserve"> باز برا</w:t>
      </w:r>
      <w:r w:rsidRPr="00C737A9">
        <w:rPr>
          <w:rStyle w:val="Char0"/>
          <w:rFonts w:hint="cs"/>
          <w:rtl/>
        </w:rPr>
        <w:t>ی</w:t>
      </w:r>
      <w:r w:rsidRPr="00C737A9">
        <w:rPr>
          <w:rStyle w:val="Char0"/>
          <w:rtl/>
        </w:rPr>
        <w:t xml:space="preserve"> خود ه</w:t>
      </w:r>
      <w:r w:rsidRPr="00C737A9">
        <w:rPr>
          <w:rStyle w:val="Char0"/>
          <w:rFonts w:hint="cs"/>
          <w:rtl/>
        </w:rPr>
        <w:t>یچ</w:t>
      </w:r>
      <w:r w:rsidRPr="00C737A9">
        <w:rPr>
          <w:rStyle w:val="Char0"/>
          <w:rtl/>
        </w:rPr>
        <w:t xml:space="preserve"> مددگار</w:t>
      </w:r>
      <w:r w:rsidRPr="00C737A9">
        <w:rPr>
          <w:rStyle w:val="Char0"/>
          <w:rFonts w:hint="cs"/>
          <w:rtl/>
        </w:rPr>
        <w:t>ی</w:t>
      </w:r>
      <w:r w:rsidRPr="00C737A9">
        <w:rPr>
          <w:rStyle w:val="Char0"/>
          <w:rtl/>
        </w:rPr>
        <w:t xml:space="preserve"> در برابر ما</w:t>
      </w:r>
      <w:r w:rsidR="001619CE">
        <w:rPr>
          <w:rStyle w:val="Char0"/>
          <w:rtl/>
        </w:rPr>
        <w:t xml:space="preserve"> نمی‌</w:t>
      </w:r>
      <w:r w:rsidRPr="00C737A9">
        <w:rPr>
          <w:rStyle w:val="Char0"/>
          <w:rFonts w:hint="cs"/>
          <w:rtl/>
        </w:rPr>
        <w:t>یافتی.</w:t>
      </w:r>
    </w:p>
    <w:p w:rsidR="00AD43F8" w:rsidRDefault="00AD43F8" w:rsidP="00AD43F8">
      <w:pPr>
        <w:pStyle w:val="a0"/>
        <w:rPr>
          <w:rStyle w:val="Char0"/>
          <w:rtl/>
        </w:rPr>
      </w:pPr>
      <w:r w:rsidRPr="00175FDB">
        <w:rPr>
          <w:rStyle w:val="Char0"/>
          <w:rFonts w:cs="Traditional Arabic"/>
          <w:rtl/>
        </w:rPr>
        <w:t>﴿</w:t>
      </w:r>
      <w:r w:rsidRPr="008B4A46">
        <w:rPr>
          <w:rStyle w:val="Char7"/>
          <w:rtl/>
        </w:rPr>
        <w:t>وَإِنْ كَادُوا لَيَسْتَفِزُّونَكَ مِنَ الْأَرْضِ لِيُخْرِجُوكَ مِنْهَا</w:t>
      </w:r>
      <w:r w:rsidR="001619CE" w:rsidRPr="008B4A46">
        <w:rPr>
          <w:rStyle w:val="Char7"/>
          <w:rtl/>
        </w:rPr>
        <w:t xml:space="preserve"> </w:t>
      </w:r>
      <w:r w:rsidRPr="008B4A46">
        <w:rPr>
          <w:rStyle w:val="Char7"/>
          <w:rtl/>
        </w:rPr>
        <w:t>وَإِذًا لَا يَلْبَثُونَ خِلَافَكَ إِلَّا قَلِيلًا٧٦ سُنَّةَ مَنْ قَدْ أَرْسَلْنَا قَبْلَكَ مِنْ رُسُلِنَا</w:t>
      </w:r>
      <w:r w:rsidR="001619CE" w:rsidRPr="008B4A46">
        <w:rPr>
          <w:rStyle w:val="Char7"/>
          <w:rtl/>
        </w:rPr>
        <w:t xml:space="preserve"> </w:t>
      </w:r>
      <w:r w:rsidRPr="008B4A46">
        <w:rPr>
          <w:rStyle w:val="Char7"/>
          <w:rtl/>
        </w:rPr>
        <w:t>وَلَا تَجِدُ لِسُنَّتِنَا تَحْوِيلًا٧٧ أَقِمِ الصَّلَاةَ لِدُلُوكِ الشَّمْسِ إِلَى غَسَقِ اللَّيْلِ وَقُرْآنَ الْفَجْرِ</w:t>
      </w:r>
      <w:r w:rsidR="001619CE" w:rsidRPr="008B4A46">
        <w:rPr>
          <w:rStyle w:val="Char7"/>
          <w:rtl/>
        </w:rPr>
        <w:t xml:space="preserve"> </w:t>
      </w:r>
      <w:r w:rsidRPr="008B4A46">
        <w:rPr>
          <w:rStyle w:val="Char7"/>
          <w:rtl/>
        </w:rPr>
        <w:t>إِنَّ قُرْآنَ الْفَجْرِ كَانَ مَشْهُودًا٧٨ وَمِنَ اللَّيْلِ فَتَهَجَّدْ بِهِ نَافِلَةً لَكَ عَسَى أَنْ يَبْعَثَكَ رَبُّكَ مَقَامًا مَحْمُودًا٧٩ وَقُلْ رَبِّ أَدْخِلْنِي مُدْخَلَ صِدْقٍ وَأَخْرِجْنِي مُخْرَجَ صِدْقٍ وَاجْعَلْ لِي مِنْ لَدُنْكَ سُلْطَانًا نَصِيرًا٨٠ وَقُلْ جَاءَ الْحَقُّ وَزَهَقَ الْبَاطِلُ</w:t>
      </w:r>
      <w:r w:rsidR="001619CE" w:rsidRPr="008B4A46">
        <w:rPr>
          <w:rStyle w:val="Char7"/>
          <w:rtl/>
        </w:rPr>
        <w:t xml:space="preserve"> </w:t>
      </w:r>
      <w:r w:rsidRPr="008B4A46">
        <w:rPr>
          <w:rStyle w:val="Char7"/>
          <w:rtl/>
        </w:rPr>
        <w:t>إِنَّ الْبَاطِلَ كَانَ زَهُوقًا٨١ وَنُنَزِّلُ مِنَ الْقُرْآنِ مَا هُوَ شِفَاءٌ وَرَحْمَةٌ لِلْمُؤْمِنِينَ</w:t>
      </w:r>
      <w:r w:rsidR="001619CE" w:rsidRPr="008B4A46">
        <w:rPr>
          <w:rStyle w:val="Char7"/>
          <w:rtl/>
        </w:rPr>
        <w:t xml:space="preserve"> </w:t>
      </w:r>
      <w:r w:rsidRPr="008B4A46">
        <w:rPr>
          <w:rStyle w:val="Char7"/>
          <w:rtl/>
        </w:rPr>
        <w:t>وَلَا يَزِيدُ الظَّالِمِينَ إِلَّا خَسَارًا٨٢ وَإِذَا أَنْعَمْنَا عَلَى الْإِنْسَانِ أَعْرَضَ وَنَأَى بِجَانِبِهِ</w:t>
      </w:r>
      <w:r w:rsidR="001619CE" w:rsidRPr="008B4A46">
        <w:rPr>
          <w:rStyle w:val="Char7"/>
          <w:rtl/>
        </w:rPr>
        <w:t xml:space="preserve"> </w:t>
      </w:r>
      <w:r w:rsidRPr="008B4A46">
        <w:rPr>
          <w:rStyle w:val="Char7"/>
          <w:rtl/>
        </w:rPr>
        <w:t>وَإِذَا مَسَّهُ الشَّرُّ كَانَ يَئُوسًا٨٣ قُلْ كُلٌّ يَعْمَلُ عَلَى شَاكِلَتِهِ فَرَبُّكُمْ أَعْلَمُ بِمَنْ هُوَ أَهْدَى سَبِيلًا٨٤ وَيَسْأَلُونَكَ عَنِ الرُّوحِ</w:t>
      </w:r>
      <w:r w:rsidR="001619CE" w:rsidRPr="008B4A46">
        <w:rPr>
          <w:rStyle w:val="Char7"/>
          <w:rtl/>
        </w:rPr>
        <w:t xml:space="preserve"> </w:t>
      </w:r>
      <w:r w:rsidRPr="008B4A46">
        <w:rPr>
          <w:rStyle w:val="Char7"/>
          <w:rtl/>
        </w:rPr>
        <w:t>قُلِ الرُّوحُ مِنْ أَمْرِ رَبِّي وَمَا أُوتِيتُمْ مِنَ الْعِلْمِ إِلَّا قَلِيلًا٨٥ وَلَئِنْ شِئْنَا لَنَذْهَبَنَّ بِالَّذِي أَوْحَيْنَا إِلَيْكَ ثُمَّ لَا تَجِدُ لَكَ بِهِ عَلَيْنَا وَكِيلًا٨٦</w:t>
      </w:r>
      <w:r w:rsidRPr="00175FDB">
        <w:rPr>
          <w:rStyle w:val="Char0"/>
          <w:rFonts w:ascii="Times New Roman" w:hAnsi="Times New Roman" w:cs="Traditional Arabic" w:hint="cs"/>
          <w:rtl/>
        </w:rPr>
        <w:t>﴾</w:t>
      </w:r>
      <w:r w:rsidRPr="008B4A46">
        <w:rPr>
          <w:rStyle w:val="Char"/>
          <w:rtl/>
        </w:rPr>
        <w:t xml:space="preserve"> [الإسراء: 76-86]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76</w:t>
      </w:r>
      <w:r>
        <w:rPr>
          <w:rStyle w:val="Char0"/>
          <w:rFonts w:ascii="Traditional Arabic" w:hAnsi="mylotus" w:cs="Traditional Arabic" w:hint="cs"/>
          <w:sz w:val="27"/>
          <w:szCs w:val="27"/>
          <w:rtl/>
        </w:rPr>
        <w:t>﴾</w:t>
      </w:r>
      <w:r w:rsidRPr="00C737A9">
        <w:rPr>
          <w:rStyle w:val="Char0"/>
          <w:rtl/>
        </w:rPr>
        <w:t xml:space="preserve"> والبته نزد</w:t>
      </w:r>
      <w:r w:rsidRPr="00C737A9">
        <w:rPr>
          <w:rStyle w:val="Char0"/>
          <w:rFonts w:hint="cs"/>
          <w:rtl/>
        </w:rPr>
        <w:t>یک</w:t>
      </w:r>
      <w:r w:rsidRPr="00C737A9">
        <w:rPr>
          <w:rStyle w:val="Char0"/>
          <w:rtl/>
        </w:rPr>
        <w:t xml:space="preserve"> بود که تو را از آن سرزم</w:t>
      </w:r>
      <w:r w:rsidRPr="00C737A9">
        <w:rPr>
          <w:rStyle w:val="Char0"/>
          <w:rFonts w:hint="cs"/>
          <w:rtl/>
        </w:rPr>
        <w:t>ین</w:t>
      </w:r>
      <w:r w:rsidRPr="00C737A9">
        <w:rPr>
          <w:rStyle w:val="Char0"/>
          <w:rtl/>
        </w:rPr>
        <w:t xml:space="preserve"> (مکه) بلغزانند تا تو را از آن ب</w:t>
      </w:r>
      <w:r w:rsidRPr="00C737A9">
        <w:rPr>
          <w:rStyle w:val="Char0"/>
          <w:rFonts w:hint="cs"/>
          <w:rtl/>
        </w:rPr>
        <w:t>یرون</w:t>
      </w:r>
      <w:r w:rsidRPr="00C737A9">
        <w:rPr>
          <w:rStyle w:val="Char0"/>
          <w:rtl/>
        </w:rPr>
        <w:t xml:space="preserve"> کنند، در ا</w:t>
      </w:r>
      <w:r w:rsidRPr="00C737A9">
        <w:rPr>
          <w:rStyle w:val="Char0"/>
          <w:rFonts w:hint="cs"/>
          <w:rtl/>
        </w:rPr>
        <w:t>ین</w:t>
      </w:r>
      <w:r w:rsidRPr="00C737A9">
        <w:rPr>
          <w:rStyle w:val="Char0"/>
          <w:rtl/>
        </w:rPr>
        <w:t xml:space="preserve"> صورت بعد از تو جز مدت کوتاه</w:t>
      </w:r>
      <w:r w:rsidRPr="00C737A9">
        <w:rPr>
          <w:rStyle w:val="Char0"/>
          <w:rFonts w:hint="cs"/>
          <w:rtl/>
        </w:rPr>
        <w:t>ی</w:t>
      </w:r>
      <w:r w:rsidRPr="00C737A9">
        <w:rPr>
          <w:rStyle w:val="Char0"/>
          <w:rtl/>
        </w:rPr>
        <w:t xml:space="preserve"> باق</w:t>
      </w:r>
      <w:r w:rsidRPr="00C737A9">
        <w:rPr>
          <w:rStyle w:val="Char0"/>
          <w:rFonts w:hint="cs"/>
          <w:rtl/>
        </w:rPr>
        <w:t>ی</w:t>
      </w:r>
      <w:r w:rsidR="001619CE">
        <w:rPr>
          <w:rStyle w:val="Char0"/>
          <w:rtl/>
        </w:rPr>
        <w:t xml:space="preserve"> نمی‌</w:t>
      </w:r>
      <w:r w:rsidRPr="00C737A9">
        <w:rPr>
          <w:rStyle w:val="Char0"/>
          <w:rtl/>
        </w:rPr>
        <w:t xml:space="preserve">ماندند.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سنت، همان سنت</w:t>
      </w:r>
      <w:r w:rsidRPr="00C737A9">
        <w:rPr>
          <w:rStyle w:val="Char0"/>
          <w:rFonts w:hint="cs"/>
          <w:rtl/>
        </w:rPr>
        <w:t>ی</w:t>
      </w:r>
      <w:r w:rsidRPr="00C737A9">
        <w:rPr>
          <w:rStyle w:val="Char0"/>
          <w:rtl/>
        </w:rPr>
        <w:t xml:space="preserve"> است که هم</w:t>
      </w:r>
      <w:r w:rsidRPr="00C737A9">
        <w:rPr>
          <w:rStyle w:val="Char0"/>
          <w:rFonts w:hint="cs"/>
          <w:rtl/>
        </w:rPr>
        <w:t>یشه</w:t>
      </w:r>
      <w:r w:rsidRPr="00C737A9">
        <w:rPr>
          <w:rStyle w:val="Char0"/>
          <w:rtl/>
        </w:rPr>
        <w:t xml:space="preserve"> در م</w:t>
      </w:r>
      <w:r w:rsidRPr="00C737A9">
        <w:rPr>
          <w:rStyle w:val="Char0"/>
          <w:rFonts w:hint="cs"/>
          <w:rtl/>
        </w:rPr>
        <w:t>یان</w:t>
      </w:r>
      <w:r w:rsidRPr="00C737A9">
        <w:rPr>
          <w:rStyle w:val="Char0"/>
          <w:rtl/>
        </w:rPr>
        <w:t xml:space="preserve">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تو فرستاده</w:t>
      </w:r>
      <w:r w:rsidR="001619CE">
        <w:rPr>
          <w:rStyle w:val="Char0"/>
          <w:rtl/>
        </w:rPr>
        <w:t xml:space="preserve">‌ایم </w:t>
      </w:r>
      <w:r w:rsidRPr="00C737A9">
        <w:rPr>
          <w:rStyle w:val="Char0"/>
          <w:rtl/>
        </w:rPr>
        <w:t>بر</w:t>
      </w:r>
      <w:r w:rsidRPr="00C737A9">
        <w:rPr>
          <w:rStyle w:val="Char0"/>
          <w:rFonts w:hint="cs"/>
          <w:rtl/>
        </w:rPr>
        <w:t>قرار</w:t>
      </w:r>
      <w:r w:rsidRPr="00C737A9">
        <w:rPr>
          <w:rStyle w:val="Char0"/>
          <w:rtl/>
        </w:rPr>
        <w:t xml:space="preserve"> بوده است. و برا</w:t>
      </w:r>
      <w:r w:rsidRPr="00C737A9">
        <w:rPr>
          <w:rStyle w:val="Char0"/>
          <w:rFonts w:hint="cs"/>
          <w:rtl/>
        </w:rPr>
        <w:t>ی</w:t>
      </w:r>
      <w:r w:rsidRPr="00C737A9">
        <w:rPr>
          <w:rStyle w:val="Char0"/>
          <w:rtl/>
        </w:rPr>
        <w:t xml:space="preserve"> سنت و روش</w:t>
      </w:r>
      <w:r w:rsidRPr="00C737A9">
        <w:rPr>
          <w:rStyle w:val="Char0"/>
          <w:rFonts w:hint="cs"/>
          <w:rtl/>
        </w:rPr>
        <w:t xml:space="preserve"> </w:t>
      </w:r>
      <w:r w:rsidRPr="00C737A9">
        <w:rPr>
          <w:rStyle w:val="Char0"/>
          <w:rtl/>
        </w:rPr>
        <w:t>ما ه</w:t>
      </w:r>
      <w:r w:rsidRPr="00C737A9">
        <w:rPr>
          <w:rStyle w:val="Char0"/>
          <w:rFonts w:hint="cs"/>
          <w:rtl/>
        </w:rPr>
        <w:t>یچ</w:t>
      </w:r>
      <w:r w:rsidRPr="00C737A9">
        <w:rPr>
          <w:rStyle w:val="Char0"/>
          <w:rtl/>
        </w:rPr>
        <w:t xml:space="preserve"> تبد</w:t>
      </w:r>
      <w:r w:rsidRPr="00C737A9">
        <w:rPr>
          <w:rStyle w:val="Char0"/>
          <w:rFonts w:hint="cs"/>
          <w:rtl/>
        </w:rPr>
        <w:t>یلی</w:t>
      </w:r>
      <w:r w:rsidRPr="00C737A9">
        <w:rPr>
          <w:rStyle w:val="Char0"/>
          <w:rtl/>
        </w:rPr>
        <w:t xml:space="preserve">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نماز را از وقت زوال آفتاب برپا کن تا نها</w:t>
      </w:r>
      <w:r w:rsidRPr="00C737A9">
        <w:rPr>
          <w:rStyle w:val="Char0"/>
          <w:rFonts w:hint="cs"/>
          <w:rtl/>
        </w:rPr>
        <w:t>یت</w:t>
      </w:r>
      <w:r w:rsidRPr="00C737A9">
        <w:rPr>
          <w:rStyle w:val="Char0"/>
          <w:rtl/>
        </w:rPr>
        <w:t xml:space="preserve"> تار</w:t>
      </w:r>
      <w:r w:rsidRPr="00C737A9">
        <w:rPr>
          <w:rStyle w:val="Char0"/>
          <w:rFonts w:hint="cs"/>
          <w:rtl/>
        </w:rPr>
        <w:t>یکی</w:t>
      </w:r>
      <w:r w:rsidRPr="00C737A9">
        <w:rPr>
          <w:rStyle w:val="Char0"/>
          <w:rtl/>
        </w:rPr>
        <w:t xml:space="preserve"> شب. و قرآن خواندن صبح را لازم گ</w:t>
      </w:r>
      <w:r w:rsidRPr="00C737A9">
        <w:rPr>
          <w:rStyle w:val="Char0"/>
          <w:rFonts w:hint="cs"/>
          <w:rtl/>
        </w:rPr>
        <w:t>یر</w:t>
      </w:r>
      <w:r w:rsidRPr="00C737A9">
        <w:rPr>
          <w:rStyle w:val="Char0"/>
          <w:rtl/>
        </w:rPr>
        <w:t xml:space="preserve"> (در نماز </w:t>
      </w:r>
      <w:r w:rsidRPr="00C737A9">
        <w:rPr>
          <w:rStyle w:val="Char0"/>
          <w:rtl/>
        </w:rPr>
        <w:lastRenderedPageBreak/>
        <w:t>صبح)، چون نماز صبح (توسط فرشتگان) مشاهده</w:t>
      </w:r>
      <w:r w:rsidR="001619CE">
        <w:rPr>
          <w:rStyle w:val="Char0"/>
          <w:rtl/>
        </w:rPr>
        <w:t xml:space="preserve"> می‌</w:t>
      </w:r>
      <w:r w:rsidRPr="00C737A9">
        <w:rPr>
          <w:rStyle w:val="Char0"/>
          <w:rtl/>
        </w:rPr>
        <w:t xml:space="preserve">گردد.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 بخش</w:t>
      </w:r>
      <w:r w:rsidRPr="00C737A9">
        <w:rPr>
          <w:rStyle w:val="Char0"/>
          <w:rFonts w:hint="cs"/>
          <w:rtl/>
        </w:rPr>
        <w:t>ی</w:t>
      </w:r>
      <w:r w:rsidRPr="00C737A9">
        <w:rPr>
          <w:rStyle w:val="Char0"/>
          <w:rtl/>
        </w:rPr>
        <w:t xml:space="preserve"> از شب برخ</w:t>
      </w:r>
      <w:r w:rsidRPr="00C737A9">
        <w:rPr>
          <w:rStyle w:val="Char0"/>
          <w:rFonts w:hint="cs"/>
          <w:rtl/>
        </w:rPr>
        <w:t>یز</w:t>
      </w:r>
      <w:r w:rsidRPr="00C737A9">
        <w:rPr>
          <w:rStyle w:val="Char0"/>
          <w:rtl/>
        </w:rPr>
        <w:t xml:space="preserve"> و نماز تهجد بخوان، ا</w:t>
      </w:r>
      <w:r w:rsidRPr="00C737A9">
        <w:rPr>
          <w:rStyle w:val="Char0"/>
          <w:rFonts w:hint="cs"/>
          <w:rtl/>
        </w:rPr>
        <w:t>ین</w:t>
      </w:r>
      <w:r w:rsidRPr="00C737A9">
        <w:rPr>
          <w:rStyle w:val="Char0"/>
          <w:rtl/>
        </w:rPr>
        <w:t xml:space="preserve"> </w:t>
      </w:r>
      <w:r w:rsidRPr="00C737A9">
        <w:rPr>
          <w:rStyle w:val="Char0"/>
          <w:rFonts w:hint="cs"/>
          <w:rtl/>
        </w:rPr>
        <w:t>یک</w:t>
      </w:r>
      <w:r w:rsidRPr="00C737A9">
        <w:rPr>
          <w:rStyle w:val="Char0"/>
          <w:rtl/>
        </w:rPr>
        <w:t xml:space="preserve"> فرض</w:t>
      </w:r>
      <w:r w:rsidRPr="00C737A9">
        <w:rPr>
          <w:rStyle w:val="Char0"/>
          <w:rFonts w:hint="cs"/>
          <w:rtl/>
        </w:rPr>
        <w:t>یه</w:t>
      </w:r>
      <w:r w:rsidRPr="00C737A9">
        <w:rPr>
          <w:rStyle w:val="Char0"/>
          <w:rtl/>
        </w:rPr>
        <w:t xml:space="preserve"> اضاف</w:t>
      </w:r>
      <w:r w:rsidRPr="00C737A9">
        <w:rPr>
          <w:rStyle w:val="Char0"/>
          <w:rFonts w:hint="cs"/>
          <w:rtl/>
        </w:rPr>
        <w:t>ی</w:t>
      </w:r>
      <w:r w:rsidRPr="00C737A9">
        <w:rPr>
          <w:rStyle w:val="Char0"/>
          <w:rtl/>
        </w:rPr>
        <w:t xml:space="preserve"> مخصوص توست، باشد که پروردگارت تو را به مقام</w:t>
      </w:r>
      <w:r w:rsidRPr="00C737A9">
        <w:rPr>
          <w:rStyle w:val="Char0"/>
          <w:rFonts w:hint="cs"/>
          <w:rtl/>
        </w:rPr>
        <w:t>ی</w:t>
      </w:r>
      <w:r w:rsidRPr="00C737A9">
        <w:rPr>
          <w:rStyle w:val="Char0"/>
          <w:rtl/>
        </w:rPr>
        <w:t xml:space="preserve"> پسند</w:t>
      </w:r>
      <w:r w:rsidRPr="00C737A9">
        <w:rPr>
          <w:rStyle w:val="Char0"/>
          <w:rFonts w:hint="cs"/>
          <w:rtl/>
        </w:rPr>
        <w:t>یده</w:t>
      </w:r>
      <w:r w:rsidRPr="00C737A9">
        <w:rPr>
          <w:rStyle w:val="Char0"/>
          <w:rtl/>
        </w:rPr>
        <w:t xml:space="preserve"> برساند. </w:t>
      </w:r>
      <w:r>
        <w:rPr>
          <w:rStyle w:val="Char0"/>
          <w:rFonts w:ascii="Traditional Arabic" w:hAnsi="mylotus" w:cs="Traditional Arabic" w:hint="cs"/>
          <w:sz w:val="27"/>
          <w:szCs w:val="27"/>
          <w:rtl/>
        </w:rPr>
        <w:t>﴿</w:t>
      </w:r>
      <w:r w:rsidRPr="00C737A9">
        <w:rPr>
          <w:rStyle w:val="Char0"/>
          <w:rFonts w:hint="cs"/>
          <w:rtl/>
        </w:rPr>
        <w:t>80</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بگو: ا</w:t>
      </w:r>
      <w:r w:rsidRPr="00C737A9">
        <w:rPr>
          <w:rStyle w:val="Char0"/>
          <w:rFonts w:hint="cs"/>
          <w:rtl/>
        </w:rPr>
        <w:t>ی</w:t>
      </w:r>
      <w:r w:rsidRPr="00C737A9">
        <w:rPr>
          <w:rStyle w:val="Char0"/>
          <w:rtl/>
        </w:rPr>
        <w:t xml:space="preserve"> پروردگارم! مرا به طور پسند</w:t>
      </w:r>
      <w:r w:rsidRPr="00C737A9">
        <w:rPr>
          <w:rStyle w:val="Char0"/>
          <w:rFonts w:hint="cs"/>
          <w:rtl/>
        </w:rPr>
        <w:t>یده</w:t>
      </w:r>
      <w:r w:rsidRPr="00C737A9">
        <w:rPr>
          <w:rStyle w:val="Char0"/>
          <w:rtl/>
        </w:rPr>
        <w:t xml:space="preserve"> در (هر کار</w:t>
      </w:r>
      <w:r w:rsidRPr="00C737A9">
        <w:rPr>
          <w:rStyle w:val="Char0"/>
          <w:rFonts w:hint="cs"/>
          <w:rtl/>
        </w:rPr>
        <w:t>ی</w:t>
      </w:r>
      <w:r w:rsidRPr="00C737A9">
        <w:rPr>
          <w:rStyle w:val="Char0"/>
          <w:rtl/>
        </w:rPr>
        <w:t>) داخل کن و به طور پسند</w:t>
      </w:r>
      <w:r w:rsidRPr="00C737A9">
        <w:rPr>
          <w:rStyle w:val="Char0"/>
          <w:rFonts w:hint="cs"/>
          <w:rtl/>
        </w:rPr>
        <w:t>یده</w:t>
      </w:r>
      <w:r w:rsidRPr="00C737A9">
        <w:rPr>
          <w:rStyle w:val="Char0"/>
          <w:rtl/>
        </w:rPr>
        <w:t xml:space="preserve"> (از آن</w:t>
      </w:r>
      <w:r w:rsidRPr="00C737A9">
        <w:rPr>
          <w:rStyle w:val="Char0"/>
          <w:rFonts w:hint="cs"/>
          <w:rtl/>
        </w:rPr>
        <w:t>)</w:t>
      </w:r>
      <w:r w:rsidRPr="00C737A9">
        <w:rPr>
          <w:rStyle w:val="Char0"/>
          <w:rtl/>
        </w:rPr>
        <w:t xml:space="preserve"> ب</w:t>
      </w:r>
      <w:r w:rsidRPr="00C737A9">
        <w:rPr>
          <w:rStyle w:val="Char0"/>
          <w:rFonts w:hint="cs"/>
          <w:rtl/>
        </w:rPr>
        <w:t>یرون</w:t>
      </w:r>
      <w:r w:rsidRPr="00C737A9">
        <w:rPr>
          <w:rStyle w:val="Char0"/>
          <w:rtl/>
        </w:rPr>
        <w:t xml:space="preserve"> آور. و از جانب خود قوت</w:t>
      </w:r>
      <w:r w:rsidRPr="00C737A9">
        <w:rPr>
          <w:rStyle w:val="Char0"/>
          <w:rFonts w:hint="cs"/>
          <w:rtl/>
        </w:rPr>
        <w:t>ی</w:t>
      </w:r>
      <w:r w:rsidRPr="00C737A9">
        <w:rPr>
          <w:rStyle w:val="Char0"/>
          <w:rtl/>
        </w:rPr>
        <w:t xml:space="preserve"> به من عطا فرما که </w:t>
      </w:r>
      <w:r w:rsidRPr="00C737A9">
        <w:rPr>
          <w:rStyle w:val="Char0"/>
          <w:rFonts w:hint="cs"/>
          <w:rtl/>
        </w:rPr>
        <w:t>یار</w:t>
      </w:r>
      <w:r w:rsidRPr="00C737A9">
        <w:rPr>
          <w:rStyle w:val="Char0"/>
          <w:rtl/>
        </w:rPr>
        <w:t xml:space="preserve"> و مددگارم باشد.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بگو: حق آمد و باطل نابود شد،</w:t>
      </w:r>
      <w:r w:rsidR="001619CE">
        <w:rPr>
          <w:rStyle w:val="Char0"/>
          <w:rtl/>
        </w:rPr>
        <w:t xml:space="preserve"> بی‌</w:t>
      </w:r>
      <w:r w:rsidRPr="00C737A9">
        <w:rPr>
          <w:rStyle w:val="Char0"/>
          <w:rtl/>
        </w:rPr>
        <w:t>گمان باطل هم</w:t>
      </w:r>
      <w:r w:rsidRPr="00C737A9">
        <w:rPr>
          <w:rStyle w:val="Char0"/>
          <w:rFonts w:hint="cs"/>
          <w:rtl/>
        </w:rPr>
        <w:t>یشه</w:t>
      </w:r>
      <w:r w:rsidRPr="00C737A9">
        <w:rPr>
          <w:rStyle w:val="Char0"/>
          <w:rtl/>
        </w:rPr>
        <w:t xml:space="preserve"> نابود شدن</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tl/>
        </w:rPr>
        <w:t xml:space="preserve"> و از قرآن آنچه را که سبب شفاست و برا</w:t>
      </w:r>
      <w:r w:rsidRPr="00C737A9">
        <w:rPr>
          <w:rStyle w:val="Char0"/>
          <w:rFonts w:hint="cs"/>
          <w:rtl/>
        </w:rPr>
        <w:t>ی</w:t>
      </w:r>
      <w:r w:rsidRPr="00C737A9">
        <w:rPr>
          <w:rStyle w:val="Char0"/>
          <w:rtl/>
        </w:rPr>
        <w:t xml:space="preserve"> مؤمنان رحمت است نازل</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بر ظالمان جز خسارت و نقصان</w:t>
      </w:r>
      <w:r w:rsidR="001619CE">
        <w:rPr>
          <w:rStyle w:val="Char0"/>
          <w:rtl/>
        </w:rPr>
        <w:t xml:space="preserve"> نمی‌</w:t>
      </w:r>
      <w:r w:rsidRPr="00C737A9">
        <w:rPr>
          <w:rStyle w:val="Char0"/>
          <w:rtl/>
        </w:rPr>
        <w:t>افزا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چون به انسان نعمت ده</w:t>
      </w:r>
      <w:r w:rsidRPr="00C737A9">
        <w:rPr>
          <w:rStyle w:val="Char0"/>
          <w:rFonts w:hint="cs"/>
          <w:rtl/>
        </w:rPr>
        <w:t>یم،</w:t>
      </w:r>
      <w:r w:rsidRPr="00C737A9">
        <w:rPr>
          <w:rStyle w:val="Char0"/>
          <w:rtl/>
        </w:rPr>
        <w:t xml:space="preserve"> رو</w:t>
      </w:r>
      <w:r w:rsidRPr="00C737A9">
        <w:rPr>
          <w:rStyle w:val="Char0"/>
          <w:rFonts w:hint="cs"/>
          <w:rtl/>
        </w:rPr>
        <w:t>ی</w:t>
      </w:r>
      <w:r w:rsidR="001619CE">
        <w:rPr>
          <w:rStyle w:val="Char0"/>
          <w:rtl/>
        </w:rPr>
        <w:t xml:space="preserve"> می‌</w:t>
      </w:r>
      <w:r w:rsidRPr="00C737A9">
        <w:rPr>
          <w:rStyle w:val="Char0"/>
          <w:rtl/>
        </w:rPr>
        <w:t>گرداند و به پهلو خود را کنار</w:t>
      </w:r>
      <w:r w:rsidR="001619CE">
        <w:rPr>
          <w:rStyle w:val="Char0"/>
          <w:rtl/>
        </w:rPr>
        <w:t xml:space="preserve"> می‌</w:t>
      </w:r>
      <w:r w:rsidRPr="00C737A9">
        <w:rPr>
          <w:rStyle w:val="Char0"/>
          <w:rtl/>
        </w:rPr>
        <w:t>کشد. و چون بو</w:t>
      </w:r>
      <w:r w:rsidRPr="00C737A9">
        <w:rPr>
          <w:rStyle w:val="Char0"/>
          <w:rFonts w:hint="cs"/>
          <w:rtl/>
        </w:rPr>
        <w:t>ی</w:t>
      </w:r>
      <w:r w:rsidRPr="00C737A9">
        <w:rPr>
          <w:rStyle w:val="Char0"/>
          <w:rtl/>
        </w:rPr>
        <w:t xml:space="preserve"> شر برسد (از رحمت الله</w:t>
      </w:r>
      <w:r w:rsidRPr="00C737A9">
        <w:rPr>
          <w:rStyle w:val="Char0"/>
          <w:rFonts w:hint="cs"/>
          <w:rtl/>
        </w:rPr>
        <w:t>)</w:t>
      </w:r>
      <w:r w:rsidRPr="00C737A9">
        <w:rPr>
          <w:rStyle w:val="Char0"/>
          <w:rtl/>
        </w:rPr>
        <w:t xml:space="preserve"> ناام</w:t>
      </w:r>
      <w:r w:rsidRPr="00C737A9">
        <w:rPr>
          <w:rStyle w:val="Char0"/>
          <w:rFonts w:hint="cs"/>
          <w:rtl/>
        </w:rPr>
        <w:t>ید</w:t>
      </w:r>
      <w:r w:rsidR="001619CE">
        <w:rPr>
          <w:rStyle w:val="Char0"/>
          <w:rtl/>
        </w:rPr>
        <w:t xml:space="preserve"> می‌</w:t>
      </w:r>
      <w:r w:rsidRPr="00C737A9">
        <w:rPr>
          <w:rStyle w:val="Char0"/>
          <w:rtl/>
        </w:rPr>
        <w:t xml:space="preserve">گردد. </w:t>
      </w:r>
      <w:r>
        <w:rPr>
          <w:rStyle w:val="Char0"/>
          <w:rFonts w:ascii="Traditional Arabic" w:hAnsi="mylotus" w:cs="Traditional Arabic" w:hint="cs"/>
          <w:sz w:val="27"/>
          <w:szCs w:val="27"/>
          <w:rtl/>
          <w:lang w:bidi="fa-IR"/>
        </w:rPr>
        <w:t>﴿</w:t>
      </w:r>
      <w:r w:rsidRPr="00C737A9">
        <w:rPr>
          <w:rStyle w:val="Char0"/>
          <w:rFonts w:hint="cs"/>
          <w:rtl/>
        </w:rPr>
        <w:t>84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هر کس به طر</w:t>
      </w:r>
      <w:r w:rsidRPr="00C737A9">
        <w:rPr>
          <w:rStyle w:val="Char0"/>
          <w:rFonts w:hint="cs"/>
          <w:rtl/>
        </w:rPr>
        <w:t>یقۀ</w:t>
      </w:r>
      <w:r w:rsidRPr="00C737A9">
        <w:rPr>
          <w:rStyle w:val="Char0"/>
          <w:rtl/>
        </w:rPr>
        <w:t xml:space="preserve"> </w:t>
      </w:r>
      <w:r w:rsidRPr="00C737A9">
        <w:rPr>
          <w:rStyle w:val="Char0"/>
          <w:rFonts w:hint="cs"/>
          <w:rtl/>
        </w:rPr>
        <w:t>(</w:t>
      </w:r>
      <w:r w:rsidRPr="00C737A9">
        <w:rPr>
          <w:rStyle w:val="Char0"/>
          <w:rtl/>
        </w:rPr>
        <w:t>پسند</w:t>
      </w:r>
      <w:r w:rsidRPr="00C737A9">
        <w:rPr>
          <w:rStyle w:val="Char0"/>
          <w:rFonts w:hint="cs"/>
          <w:rtl/>
        </w:rPr>
        <w:t>یدۀ</w:t>
      </w:r>
      <w:r w:rsidRPr="00C737A9">
        <w:rPr>
          <w:rStyle w:val="Char0"/>
          <w:rtl/>
        </w:rPr>
        <w:t>) خود عمل</w:t>
      </w:r>
      <w:r w:rsidR="001619CE">
        <w:rPr>
          <w:rStyle w:val="Char0"/>
          <w:rtl/>
        </w:rPr>
        <w:t xml:space="preserve"> می‌</w:t>
      </w:r>
      <w:r w:rsidRPr="00C737A9">
        <w:rPr>
          <w:rStyle w:val="Char0"/>
          <w:rtl/>
        </w:rPr>
        <w:t>کند، پس پروردگارتان بهتر</w:t>
      </w:r>
      <w:r w:rsidR="001619CE">
        <w:rPr>
          <w:rStyle w:val="Char0"/>
          <w:rtl/>
        </w:rPr>
        <w:t xml:space="preserve"> می‌</w:t>
      </w:r>
      <w:r w:rsidRPr="00C737A9">
        <w:rPr>
          <w:rStyle w:val="Char0"/>
          <w:rtl/>
        </w:rPr>
        <w:t>داند که چه کس</w:t>
      </w:r>
      <w:r w:rsidRPr="00C737A9">
        <w:rPr>
          <w:rStyle w:val="Char0"/>
          <w:rFonts w:hint="cs"/>
          <w:rtl/>
        </w:rPr>
        <w:t>ی</w:t>
      </w:r>
      <w:r w:rsidRPr="00C737A9">
        <w:rPr>
          <w:rStyle w:val="Char0"/>
          <w:rtl/>
        </w:rPr>
        <w:t xml:space="preserve"> راه </w:t>
      </w:r>
      <w:r w:rsidRPr="00C737A9">
        <w:rPr>
          <w:rStyle w:val="Char0"/>
          <w:rFonts w:hint="cs"/>
          <w:rtl/>
        </w:rPr>
        <w:t>یاب</w:t>
      </w:r>
      <w:r w:rsidR="001619CE">
        <w:rPr>
          <w:rStyle w:val="Char0"/>
          <w:rtl/>
        </w:rPr>
        <w:t xml:space="preserve">‌تر </w:t>
      </w:r>
      <w:r w:rsidRPr="00C737A9">
        <w:rPr>
          <w:rStyle w:val="Char0"/>
          <w:rtl/>
        </w:rPr>
        <w:t xml:space="preserve">است.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(کفار) از تو دربار</w:t>
      </w:r>
      <w:r w:rsidRPr="00C737A9">
        <w:rPr>
          <w:rStyle w:val="Char0"/>
          <w:rFonts w:hint="cs"/>
          <w:rtl/>
        </w:rPr>
        <w:t>ۀ</w:t>
      </w:r>
      <w:r w:rsidRPr="00C737A9">
        <w:rPr>
          <w:rStyle w:val="Char0"/>
          <w:rtl/>
        </w:rPr>
        <w:t xml:space="preserve"> روح</w:t>
      </w:r>
      <w:r w:rsidR="001619CE">
        <w:rPr>
          <w:rStyle w:val="Char0"/>
          <w:rtl/>
        </w:rPr>
        <w:t xml:space="preserve"> می‌</w:t>
      </w:r>
      <w:r w:rsidRPr="00C737A9">
        <w:rPr>
          <w:rStyle w:val="Char0"/>
          <w:rtl/>
        </w:rPr>
        <w:t>پرسند، بگو: روح از امر پروردگار من است، و از علم به شما داده نشده است، مگر اندک</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اگر ما بخ</w:t>
      </w:r>
      <w:r w:rsidRPr="00C737A9">
        <w:rPr>
          <w:rStyle w:val="Char0"/>
          <w:rFonts w:hint="cs"/>
          <w:rtl/>
        </w:rPr>
        <w:t>واهیم</w:t>
      </w:r>
      <w:r w:rsidRPr="00C737A9">
        <w:rPr>
          <w:rStyle w:val="Char0"/>
          <w:rtl/>
        </w:rPr>
        <w:t xml:space="preserve"> آنچه را که به تو وح</w:t>
      </w:r>
      <w:r w:rsidRPr="00C737A9">
        <w:rPr>
          <w:rStyle w:val="Char0"/>
          <w:rFonts w:hint="cs"/>
          <w:rtl/>
        </w:rPr>
        <w:t>ی</w:t>
      </w:r>
      <w:r w:rsidRPr="00C737A9">
        <w:rPr>
          <w:rStyle w:val="Char0"/>
          <w:rtl/>
        </w:rPr>
        <w:t xml:space="preserve"> فرستاده</w:t>
      </w:r>
      <w:r w:rsidR="001619CE">
        <w:rPr>
          <w:rStyle w:val="Char0"/>
          <w:rtl/>
        </w:rPr>
        <w:t xml:space="preserve">‌ایم </w:t>
      </w:r>
      <w:r w:rsidRPr="00C737A9">
        <w:rPr>
          <w:rStyle w:val="Char0"/>
          <w:rtl/>
        </w:rPr>
        <w:t>از ب</w:t>
      </w:r>
      <w:r w:rsidRPr="00C737A9">
        <w:rPr>
          <w:rStyle w:val="Char0"/>
          <w:rFonts w:hint="cs"/>
          <w:rtl/>
        </w:rPr>
        <w:t>ین</w:t>
      </w:r>
      <w:r w:rsidR="001619CE">
        <w:rPr>
          <w:rStyle w:val="Char0"/>
          <w:rtl/>
        </w:rPr>
        <w:t xml:space="preserve"> می‌</w:t>
      </w:r>
      <w:r w:rsidRPr="00C737A9">
        <w:rPr>
          <w:rStyle w:val="Char0"/>
          <w:rtl/>
        </w:rPr>
        <w:t>بر</w:t>
      </w:r>
      <w:r w:rsidRPr="00C737A9">
        <w:rPr>
          <w:rStyle w:val="Char0"/>
          <w:rFonts w:hint="cs"/>
          <w:rtl/>
        </w:rPr>
        <w:t>یم،</w:t>
      </w:r>
      <w:r w:rsidRPr="00C737A9">
        <w:rPr>
          <w:rStyle w:val="Char0"/>
          <w:rtl/>
        </w:rPr>
        <w:t xml:space="preserve"> باز کس</w:t>
      </w:r>
      <w:r w:rsidRPr="00C737A9">
        <w:rPr>
          <w:rStyle w:val="Char0"/>
          <w:rFonts w:hint="cs"/>
          <w:rtl/>
        </w:rPr>
        <w:t>ی</w:t>
      </w:r>
      <w:r w:rsidRPr="00C737A9">
        <w:rPr>
          <w:rStyle w:val="Char0"/>
          <w:rtl/>
        </w:rPr>
        <w:t xml:space="preserve"> را نخواه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که در ا</w:t>
      </w:r>
      <w:r w:rsidRPr="00C737A9">
        <w:rPr>
          <w:rStyle w:val="Char0"/>
          <w:rFonts w:hint="cs"/>
          <w:rtl/>
        </w:rPr>
        <w:t>ین</w:t>
      </w:r>
      <w:r w:rsidRPr="00C737A9">
        <w:rPr>
          <w:rStyle w:val="Char0"/>
          <w:rtl/>
        </w:rPr>
        <w:t xml:space="preserve"> مورد</w:t>
      </w:r>
      <w:r>
        <w:rPr>
          <w:rStyle w:val="Char0"/>
          <w:rtl/>
        </w:rPr>
        <w:t xml:space="preserve"> عليه ما از تو دفاع کند.</w:t>
      </w:r>
    </w:p>
    <w:p w:rsidR="00AD43F8" w:rsidRDefault="00AD43F8" w:rsidP="00AD43F8">
      <w:pPr>
        <w:pStyle w:val="a0"/>
        <w:rPr>
          <w:rStyle w:val="Char0"/>
          <w:rtl/>
        </w:rPr>
      </w:pPr>
      <w:r w:rsidRPr="00175FDB">
        <w:rPr>
          <w:rStyle w:val="Char0"/>
          <w:rFonts w:cs="Traditional Arabic"/>
          <w:rtl/>
        </w:rPr>
        <w:t>﴿</w:t>
      </w:r>
      <w:r w:rsidRPr="008B4A46">
        <w:rPr>
          <w:rStyle w:val="Char7"/>
          <w:rtl/>
        </w:rPr>
        <w:t>إِلَّا رَحْمَةً مِنْ رَبِّكَ</w:t>
      </w:r>
      <w:r w:rsidR="001619CE" w:rsidRPr="008B4A46">
        <w:rPr>
          <w:rStyle w:val="Char7"/>
          <w:rtl/>
        </w:rPr>
        <w:t xml:space="preserve"> </w:t>
      </w:r>
      <w:r w:rsidRPr="008B4A46">
        <w:rPr>
          <w:rStyle w:val="Char7"/>
          <w:rtl/>
        </w:rPr>
        <w:t>إِنَّ فَضْلَهُ كَانَ عَلَيْكَ كَبِيرًا٨٧ قُلْ لَئِنِ اجْتَمَعَتِ الْإِنْسُ وَالْجِنُّ عَلَى أَنْ يَأْتُوا بِمِثْلِ هَذَا الْقُرْآنِ لَا يَأْتُونَ بِمِثْلِهِ وَلَوْ كَانَ بَعْضُهُمْ لِبَعْضٍ ظَهِيرًا٨٨ وَلَقَدْ صَرَّفْنَا لِلنَّاسِ فِي هَذَا الْقُرْآنِ مِنْ كُلِّ مَثَلٍ فَأَبَى أَكْثَرُ النَّاسِ إِلَّا كُفُورًا٨٩ وَقَالُوا لَنْ نُؤْمِنَ لَكَ حَتَّى تَفْجُرَ لَنَا مِنَ الْأَرْضِ يَنْبُوعًا٩٠ أَوْ تَكُونَ لَكَ جَنَّةٌ مِنْ نَخِيلٍ وَعِنَبٍ فَتُفَجِّرَ الْأَنْهَارَ خِلَالَهَا تَفْجِيرًا٩١ أَوْ تُسْقِطَ السَّمَاءَ كَمَا زَعَمْتَ عَلَيْنَا كِسَفًا أَوْ تَأْتِيَ بِاللَّهِ وَالْمَلَائِكَةِ قَبِيلًا٩٢ أَوْ يَكُونَ لَكَ بَيْتٌ مِنْ زُخْرُفٍ أَوْ تَرْقَى فِي السَّمَاءِ وَلَنْ نُؤْمِنَ لِرُقِيِّكَ حَتَّى تُنَزِّلَ عَلَيْنَا كِتَابًا نَقْرَؤُهُ</w:t>
      </w:r>
      <w:r w:rsidR="001619CE" w:rsidRPr="008B4A46">
        <w:rPr>
          <w:rStyle w:val="Char7"/>
          <w:rtl/>
        </w:rPr>
        <w:t xml:space="preserve"> </w:t>
      </w:r>
      <w:r w:rsidRPr="008B4A46">
        <w:rPr>
          <w:rStyle w:val="Char7"/>
          <w:rtl/>
        </w:rPr>
        <w:t>قُلْ سُبْحَانَ رَبِّي هَلْ كُنْتُ إِلَّا بَشَرًا رَسُولًا٩٣ وَمَا مَنَعَ النَّاسَ أَنْ يُؤْمِنُوا إِذْ جَاءَهُمُ الْهُدَى إِلَّا أَنْ قَالُوا أَبَعَثَ اللَّهُ بَشَرًا رَسُولًا٩٤ قُلْ لَوْ كَانَ فِي الْأَرْضِ مَلَائِكَةٌ يَمْشُونَ مُطْمَئِنِّينَ لَنَزَّلْنَا عَلَيْهِمْ مِنَ السَّمَاءِ مَلَكًا رَسُولًا٩٥ قُلْ كَفَى بِاللَّهِ شَهِيدًا بَيْنِي وَبَيْنَكُمْ</w:t>
      </w:r>
      <w:r w:rsidR="001619CE" w:rsidRPr="008B4A46">
        <w:rPr>
          <w:rStyle w:val="Char7"/>
          <w:rtl/>
        </w:rPr>
        <w:t xml:space="preserve"> </w:t>
      </w:r>
      <w:r w:rsidRPr="008B4A46">
        <w:rPr>
          <w:rStyle w:val="Char7"/>
          <w:rtl/>
        </w:rPr>
        <w:t>إِنَّهُ كَانَ بِعِبَادِهِ خَبِيرًا بَصِيرًا٩٦</w:t>
      </w:r>
      <w:r w:rsidRPr="00175FDB">
        <w:rPr>
          <w:rStyle w:val="Char0"/>
          <w:rFonts w:ascii="Times New Roman" w:hAnsi="Times New Roman" w:cs="Traditional Arabic" w:hint="cs"/>
          <w:rtl/>
        </w:rPr>
        <w:t>﴾</w:t>
      </w:r>
      <w:r w:rsidRPr="008B4A46">
        <w:rPr>
          <w:rStyle w:val="Char"/>
          <w:rtl/>
        </w:rPr>
        <w:t xml:space="preserve"> [الإسراء: 87-96]</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87</w:t>
      </w:r>
      <w:r>
        <w:rPr>
          <w:rStyle w:val="Char0"/>
          <w:rFonts w:ascii="Traditional Arabic" w:hAnsi="mylotus" w:cs="Traditional Arabic" w:hint="cs"/>
          <w:sz w:val="27"/>
          <w:szCs w:val="27"/>
          <w:rtl/>
        </w:rPr>
        <w:t>﴾</w:t>
      </w:r>
      <w:r w:rsidRPr="00C737A9">
        <w:rPr>
          <w:rStyle w:val="Char0"/>
          <w:rtl/>
        </w:rPr>
        <w:t xml:space="preserve"> مگر به سبب رحمت از طرف پروردگارت، چون فضل الله بر تو همواره بزرگ هست.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انس و جن جمع شوند (و متفق شوند</w:t>
      </w:r>
      <w:r w:rsidRPr="00C737A9">
        <w:rPr>
          <w:rStyle w:val="Char0"/>
          <w:rFonts w:hint="cs"/>
          <w:rtl/>
        </w:rPr>
        <w:t>)</w:t>
      </w:r>
      <w:r w:rsidRPr="00C737A9">
        <w:rPr>
          <w:rStyle w:val="Char0"/>
          <w:rtl/>
        </w:rPr>
        <w:t xml:space="preserve"> تا مانند ا</w:t>
      </w:r>
      <w:r w:rsidRPr="00C737A9">
        <w:rPr>
          <w:rStyle w:val="Char0"/>
          <w:rFonts w:hint="cs"/>
          <w:rtl/>
        </w:rPr>
        <w:t>ین</w:t>
      </w:r>
      <w:r w:rsidRPr="00C737A9">
        <w:rPr>
          <w:rStyle w:val="Char0"/>
          <w:rtl/>
        </w:rPr>
        <w:t xml:space="preserve"> قرآن را ب</w:t>
      </w:r>
      <w:r w:rsidRPr="00C737A9">
        <w:rPr>
          <w:rStyle w:val="Char0"/>
          <w:rFonts w:hint="cs"/>
          <w:rtl/>
        </w:rPr>
        <w:t>یاورند،</w:t>
      </w:r>
      <w:r w:rsidRPr="00C737A9">
        <w:rPr>
          <w:rStyle w:val="Char0"/>
          <w:rtl/>
        </w:rPr>
        <w:t xml:space="preserve"> هرگز</w:t>
      </w:r>
      <w:r w:rsidR="001619CE">
        <w:rPr>
          <w:rStyle w:val="Char0"/>
          <w:rtl/>
        </w:rPr>
        <w:t xml:space="preserve"> نمی‌</w:t>
      </w:r>
      <w:r w:rsidRPr="00C737A9">
        <w:rPr>
          <w:rStyle w:val="Char0"/>
          <w:rtl/>
        </w:rPr>
        <w:t>توانند مانند آنرا ب</w:t>
      </w:r>
      <w:r w:rsidRPr="00C737A9">
        <w:rPr>
          <w:rStyle w:val="Char0"/>
          <w:rFonts w:hint="cs"/>
          <w:rtl/>
        </w:rPr>
        <w:t>یاورند،</w:t>
      </w:r>
      <w:r w:rsidRPr="00C737A9">
        <w:rPr>
          <w:rStyle w:val="Char0"/>
          <w:rtl/>
        </w:rPr>
        <w:t xml:space="preserve"> هرچند بعض</w:t>
      </w:r>
      <w:r w:rsidRPr="00C737A9">
        <w:rPr>
          <w:rStyle w:val="Char0"/>
          <w:rFonts w:hint="cs"/>
          <w:rtl/>
        </w:rPr>
        <w:t>ی</w:t>
      </w:r>
      <w:r w:rsidRPr="00C737A9">
        <w:rPr>
          <w:rStyle w:val="Char0"/>
          <w:rtl/>
        </w:rPr>
        <w:t xml:space="preserve"> از ا</w:t>
      </w:r>
      <w:r w:rsidRPr="00C737A9">
        <w:rPr>
          <w:rStyle w:val="Char0"/>
          <w:rFonts w:hint="cs"/>
          <w:rtl/>
        </w:rPr>
        <w:t>یشان</w:t>
      </w:r>
      <w:r w:rsidRPr="00C737A9">
        <w:rPr>
          <w:rStyle w:val="Char0"/>
          <w:rtl/>
        </w:rPr>
        <w:t xml:space="preserve"> پشت</w:t>
      </w:r>
      <w:r w:rsidRPr="00C737A9">
        <w:rPr>
          <w:rStyle w:val="Char0"/>
          <w:rFonts w:hint="cs"/>
          <w:rtl/>
        </w:rPr>
        <w:t>یبان</w:t>
      </w:r>
      <w:r w:rsidRPr="00C737A9">
        <w:rPr>
          <w:rStyle w:val="Char0"/>
          <w:rtl/>
        </w:rPr>
        <w:t xml:space="preserve"> و مد</w:t>
      </w:r>
      <w:r w:rsidRPr="00C737A9">
        <w:rPr>
          <w:rStyle w:val="Char0"/>
          <w:rFonts w:hint="cs"/>
          <w:rtl/>
        </w:rPr>
        <w:t>دگار</w:t>
      </w:r>
      <w:r w:rsidRPr="00C737A9">
        <w:rPr>
          <w:rStyle w:val="Char0"/>
          <w:rtl/>
        </w:rPr>
        <w:t xml:space="preserve"> بعض د</w:t>
      </w:r>
      <w:r w:rsidRPr="00C737A9">
        <w:rPr>
          <w:rStyle w:val="Char0"/>
          <w:rFonts w:hint="cs"/>
          <w:rtl/>
        </w:rPr>
        <w:t>یگر</w:t>
      </w:r>
      <w:r w:rsidRPr="00C737A9">
        <w:rPr>
          <w:rStyle w:val="Char0"/>
          <w:rtl/>
        </w:rPr>
        <w:t xml:space="preserve"> باشند.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ما در ا</w:t>
      </w:r>
      <w:r w:rsidRPr="00C737A9">
        <w:rPr>
          <w:rStyle w:val="Char0"/>
          <w:rFonts w:hint="cs"/>
          <w:rtl/>
        </w:rPr>
        <w:t>ین</w:t>
      </w:r>
      <w:r w:rsidRPr="00C737A9">
        <w:rPr>
          <w:rStyle w:val="Char0"/>
          <w:rtl/>
        </w:rPr>
        <w:t xml:space="preserve"> قرآن هر مثل</w:t>
      </w:r>
      <w:r w:rsidRPr="00C737A9">
        <w:rPr>
          <w:rStyle w:val="Char0"/>
          <w:rFonts w:hint="cs"/>
          <w:rtl/>
        </w:rPr>
        <w:t>ی</w:t>
      </w:r>
      <w:r w:rsidRPr="00C737A9">
        <w:rPr>
          <w:rStyle w:val="Char0"/>
          <w:rtl/>
        </w:rPr>
        <w:t xml:space="preserve"> را برا</w:t>
      </w:r>
      <w:r w:rsidRPr="00C737A9">
        <w:rPr>
          <w:rStyle w:val="Char0"/>
          <w:rFonts w:hint="cs"/>
          <w:rtl/>
        </w:rPr>
        <w:t>ی</w:t>
      </w:r>
      <w:r w:rsidRPr="00C737A9">
        <w:rPr>
          <w:rStyle w:val="Char0"/>
          <w:rtl/>
        </w:rPr>
        <w:t xml:space="preserve"> مردم به ش</w:t>
      </w:r>
      <w:r w:rsidRPr="00C737A9">
        <w:rPr>
          <w:rStyle w:val="Char0"/>
          <w:rFonts w:hint="cs"/>
          <w:rtl/>
        </w:rPr>
        <w:t>یوه</w:t>
      </w:r>
      <w:r w:rsidR="001619CE">
        <w:rPr>
          <w:rStyle w:val="Char0"/>
          <w:rtl/>
        </w:rPr>
        <w:t xml:space="preserve">‌های </w:t>
      </w:r>
      <w:r w:rsidRPr="00C737A9">
        <w:rPr>
          <w:rStyle w:val="Char0"/>
          <w:rtl/>
        </w:rPr>
        <w:t>گوناگون ب</w:t>
      </w:r>
      <w:r w:rsidRPr="00C737A9">
        <w:rPr>
          <w:rStyle w:val="Char0"/>
          <w:rFonts w:hint="cs"/>
          <w:rtl/>
        </w:rPr>
        <w:t>یان</w:t>
      </w:r>
      <w:r w:rsidRPr="00C737A9">
        <w:rPr>
          <w:rStyle w:val="Char0"/>
          <w:rtl/>
        </w:rPr>
        <w:t xml:space="preserve"> کرد</w:t>
      </w:r>
      <w:r w:rsidRPr="00C737A9">
        <w:rPr>
          <w:rStyle w:val="Char0"/>
          <w:rFonts w:hint="cs"/>
          <w:rtl/>
        </w:rPr>
        <w:t>یم،</w:t>
      </w:r>
      <w:r w:rsidRPr="00C737A9">
        <w:rPr>
          <w:rStyle w:val="Char0"/>
          <w:rtl/>
        </w:rPr>
        <w:t xml:space="preserve"> ول</w:t>
      </w:r>
      <w:r w:rsidRPr="00C737A9">
        <w:rPr>
          <w:rStyle w:val="Char0"/>
          <w:rFonts w:hint="cs"/>
          <w:rtl/>
        </w:rPr>
        <w:t>ی</w:t>
      </w:r>
      <w:r w:rsidRPr="00C737A9">
        <w:rPr>
          <w:rStyle w:val="Char0"/>
          <w:rtl/>
        </w:rPr>
        <w:t xml:space="preserve"> ب</w:t>
      </w:r>
      <w:r w:rsidRPr="00C737A9">
        <w:rPr>
          <w:rStyle w:val="Char0"/>
          <w:rFonts w:hint="cs"/>
          <w:rtl/>
        </w:rPr>
        <w:t>یشتر</w:t>
      </w:r>
      <w:r w:rsidRPr="00C737A9">
        <w:rPr>
          <w:rStyle w:val="Char0"/>
          <w:rtl/>
        </w:rPr>
        <w:t xml:space="preserve"> مردم جز کفران و انکار را نپذ</w:t>
      </w:r>
      <w:r w:rsidRPr="00C737A9">
        <w:rPr>
          <w:rStyle w:val="Char0"/>
          <w:rFonts w:hint="cs"/>
          <w:rtl/>
        </w:rPr>
        <w:t>یرفتند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و </w:t>
      </w:r>
      <w:r w:rsidRPr="00C737A9">
        <w:rPr>
          <w:rStyle w:val="Char0"/>
          <w:rtl/>
        </w:rPr>
        <w:t>گفتند: ما هرگز به تو ا</w:t>
      </w:r>
      <w:r w:rsidRPr="00C737A9">
        <w:rPr>
          <w:rStyle w:val="Char0"/>
          <w:rFonts w:hint="cs"/>
          <w:rtl/>
        </w:rPr>
        <w:t>یمان</w:t>
      </w:r>
      <w:r w:rsidR="001619CE">
        <w:rPr>
          <w:rStyle w:val="Char0"/>
          <w:rtl/>
        </w:rPr>
        <w:t xml:space="preserve"> نمی‌</w:t>
      </w:r>
      <w:r w:rsidRPr="00C737A9">
        <w:rPr>
          <w:rStyle w:val="Char0"/>
          <w:rtl/>
        </w:rPr>
        <w:t>آور</w:t>
      </w:r>
      <w:r w:rsidRPr="00C737A9">
        <w:rPr>
          <w:rStyle w:val="Char0"/>
          <w:rFonts w:hint="cs"/>
          <w:rtl/>
        </w:rPr>
        <w:t>یم</w:t>
      </w:r>
      <w:r w:rsidRPr="00C737A9">
        <w:rPr>
          <w:rStyle w:val="Char0"/>
          <w:rtl/>
        </w:rPr>
        <w:t xml:space="preserve"> تا ا</w:t>
      </w:r>
      <w:r w:rsidRPr="00C737A9">
        <w:rPr>
          <w:rStyle w:val="Char0"/>
          <w:rFonts w:hint="cs"/>
          <w:rtl/>
        </w:rPr>
        <w:t>ینکه</w:t>
      </w:r>
      <w:r w:rsidRPr="00C737A9">
        <w:rPr>
          <w:rStyle w:val="Char0"/>
          <w:rtl/>
        </w:rPr>
        <w:t xml:space="preserve"> از زم</w:t>
      </w:r>
      <w:r w:rsidRPr="00C737A9">
        <w:rPr>
          <w:rStyle w:val="Char0"/>
          <w:rFonts w:hint="cs"/>
          <w:rtl/>
        </w:rPr>
        <w:t>ین</w:t>
      </w:r>
      <w:r w:rsidRPr="00C737A9">
        <w:rPr>
          <w:rStyle w:val="Char0"/>
          <w:rtl/>
        </w:rPr>
        <w:t xml:space="preserve"> چشمه ا</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ما جار</w:t>
      </w:r>
      <w:r w:rsidRPr="00C737A9">
        <w:rPr>
          <w:rStyle w:val="Char0"/>
          <w:rFonts w:hint="cs"/>
          <w:rtl/>
        </w:rPr>
        <w:t>ی</w:t>
      </w:r>
      <w:r w:rsidRPr="00C737A9">
        <w:rPr>
          <w:rStyle w:val="Char0"/>
          <w:rtl/>
        </w:rPr>
        <w:t xml:space="preserve"> ساز</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91</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باغ</w:t>
      </w:r>
      <w:r w:rsidRPr="00C737A9">
        <w:rPr>
          <w:rStyle w:val="Char0"/>
          <w:rFonts w:hint="cs"/>
          <w:rtl/>
        </w:rPr>
        <w:t>ی</w:t>
      </w:r>
      <w:r w:rsidRPr="00C737A9">
        <w:rPr>
          <w:rStyle w:val="Char0"/>
          <w:rtl/>
        </w:rPr>
        <w:t xml:space="preserve"> از در</w:t>
      </w:r>
      <w:r w:rsidRPr="00C737A9">
        <w:rPr>
          <w:rStyle w:val="Char0"/>
          <w:rFonts w:hint="cs"/>
          <w:rtl/>
        </w:rPr>
        <w:t>ختان</w:t>
      </w:r>
      <w:r w:rsidRPr="00C737A9">
        <w:rPr>
          <w:rStyle w:val="Char0"/>
          <w:rtl/>
        </w:rPr>
        <w:t xml:space="preserve"> خرما و انگور داشته باش</w:t>
      </w:r>
      <w:r w:rsidRPr="00C737A9">
        <w:rPr>
          <w:rStyle w:val="Char0"/>
          <w:rFonts w:hint="cs"/>
          <w:rtl/>
        </w:rPr>
        <w:t>ی</w:t>
      </w:r>
      <w:r w:rsidRPr="00C737A9">
        <w:rPr>
          <w:rStyle w:val="Char0"/>
          <w:rtl/>
        </w:rPr>
        <w:t xml:space="preserve"> و نهرها را در آن روان ساز</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ا</w:t>
      </w:r>
      <w:r w:rsidRPr="00C737A9">
        <w:rPr>
          <w:rStyle w:val="Char0"/>
          <w:rFonts w:hint="cs"/>
          <w:rtl/>
        </w:rPr>
        <w:t>ینکه</w:t>
      </w:r>
      <w:r w:rsidRPr="00C737A9">
        <w:rPr>
          <w:rStyle w:val="Char0"/>
          <w:rtl/>
        </w:rPr>
        <w:t xml:space="preserve"> آسمان را طور</w:t>
      </w:r>
      <w:r w:rsidRPr="00C737A9">
        <w:rPr>
          <w:rStyle w:val="Char0"/>
          <w:rFonts w:hint="cs"/>
          <w:rtl/>
        </w:rPr>
        <w:t>ی</w:t>
      </w:r>
      <w:r w:rsidRPr="00C737A9">
        <w:rPr>
          <w:rStyle w:val="Char0"/>
          <w:rtl/>
        </w:rPr>
        <w:t xml:space="preserve"> که ادعا</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پاره پاره بر سر ما ب</w:t>
      </w:r>
      <w:r w:rsidRPr="00C737A9">
        <w:rPr>
          <w:rStyle w:val="Char0"/>
          <w:rFonts w:hint="cs"/>
          <w:rtl/>
        </w:rPr>
        <w:t>یندازی</w:t>
      </w:r>
      <w:r w:rsidRPr="00C737A9">
        <w:rPr>
          <w:rStyle w:val="Char0"/>
          <w:rtl/>
        </w:rPr>
        <w:t xml:space="preserve">. و </w:t>
      </w:r>
      <w:r w:rsidRPr="00C737A9">
        <w:rPr>
          <w:rStyle w:val="Char0"/>
          <w:rFonts w:hint="cs"/>
          <w:rtl/>
        </w:rPr>
        <w:t>یا</w:t>
      </w:r>
      <w:r w:rsidRPr="00C737A9">
        <w:rPr>
          <w:rStyle w:val="Char0"/>
          <w:rtl/>
        </w:rPr>
        <w:t xml:space="preserve"> الله و فرشتگان را روبه رو</w:t>
      </w:r>
      <w:r w:rsidRPr="00C737A9">
        <w:rPr>
          <w:rStyle w:val="Char0"/>
          <w:rFonts w:hint="cs"/>
          <w:rtl/>
        </w:rPr>
        <w:t>ی</w:t>
      </w:r>
      <w:r w:rsidRPr="00C737A9">
        <w:rPr>
          <w:rStyle w:val="Char0"/>
          <w:rtl/>
        </w:rPr>
        <w:t xml:space="preserve"> ما ب</w:t>
      </w:r>
      <w:r w:rsidRPr="00C737A9">
        <w:rPr>
          <w:rStyle w:val="Char0"/>
          <w:rFonts w:hint="cs"/>
          <w:rtl/>
        </w:rPr>
        <w:t>یاوری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یا</w:t>
      </w:r>
      <w:r w:rsidRPr="00C737A9">
        <w:rPr>
          <w:rStyle w:val="Char0"/>
          <w:rtl/>
        </w:rPr>
        <w:t xml:space="preserve"> ا</w:t>
      </w:r>
      <w:r w:rsidRPr="00C737A9">
        <w:rPr>
          <w:rStyle w:val="Char0"/>
          <w:rFonts w:hint="cs"/>
          <w:rtl/>
        </w:rPr>
        <w:t>ینکه</w:t>
      </w:r>
      <w:r w:rsidRPr="00C737A9">
        <w:rPr>
          <w:rStyle w:val="Char0"/>
          <w:rtl/>
        </w:rPr>
        <w:t xml:space="preserve"> خانه ا</w:t>
      </w:r>
      <w:r w:rsidRPr="00C737A9">
        <w:rPr>
          <w:rStyle w:val="Char0"/>
          <w:rFonts w:hint="cs"/>
          <w:rtl/>
        </w:rPr>
        <w:t>ی</w:t>
      </w:r>
      <w:r w:rsidRPr="00C737A9">
        <w:rPr>
          <w:rStyle w:val="Char0"/>
          <w:rtl/>
        </w:rPr>
        <w:t xml:space="preserve"> از زر و ز</w:t>
      </w:r>
      <w:r w:rsidRPr="00C737A9">
        <w:rPr>
          <w:rStyle w:val="Char0"/>
          <w:rFonts w:hint="cs"/>
          <w:rtl/>
        </w:rPr>
        <w:t>یورات</w:t>
      </w:r>
      <w:r w:rsidRPr="00C737A9">
        <w:rPr>
          <w:rStyle w:val="Char0"/>
          <w:rtl/>
        </w:rPr>
        <w:t xml:space="preserve"> داشته باش</w:t>
      </w:r>
      <w:r w:rsidRPr="00C737A9">
        <w:rPr>
          <w:rStyle w:val="Char0"/>
          <w:rFonts w:hint="cs"/>
          <w:rtl/>
        </w:rPr>
        <w:t>ی</w:t>
      </w:r>
      <w:r w:rsidRPr="00C737A9">
        <w:rPr>
          <w:rStyle w:val="Char0"/>
          <w:rtl/>
        </w:rPr>
        <w:t xml:space="preserve"> و </w:t>
      </w:r>
      <w:r w:rsidRPr="00C737A9">
        <w:rPr>
          <w:rStyle w:val="Char0"/>
          <w:rFonts w:hint="cs"/>
          <w:rtl/>
        </w:rPr>
        <w:t>یا</w:t>
      </w:r>
      <w:r w:rsidRPr="00C737A9">
        <w:rPr>
          <w:rStyle w:val="Char0"/>
          <w:rtl/>
        </w:rPr>
        <w:t xml:space="preserve"> ا</w:t>
      </w:r>
      <w:r w:rsidRPr="00C737A9">
        <w:rPr>
          <w:rStyle w:val="Char0"/>
          <w:rFonts w:hint="cs"/>
          <w:rtl/>
        </w:rPr>
        <w:t>ینکه</w:t>
      </w:r>
      <w:r w:rsidR="00A176E9">
        <w:rPr>
          <w:rStyle w:val="Char0"/>
          <w:rtl/>
        </w:rPr>
        <w:t xml:space="preserve"> به‌سوی </w:t>
      </w:r>
      <w:r w:rsidRPr="00C737A9">
        <w:rPr>
          <w:rStyle w:val="Char0"/>
          <w:rtl/>
        </w:rPr>
        <w:t>آسمان بالا رو</w:t>
      </w:r>
      <w:r w:rsidRPr="00C737A9">
        <w:rPr>
          <w:rStyle w:val="Char0"/>
          <w:rFonts w:hint="cs"/>
          <w:rtl/>
        </w:rPr>
        <w:t>ی</w:t>
      </w:r>
      <w:r w:rsidRPr="00C737A9">
        <w:rPr>
          <w:rStyle w:val="Char0"/>
          <w:rtl/>
        </w:rPr>
        <w:t xml:space="preserve">. و </w:t>
      </w:r>
      <w:r w:rsidRPr="00C737A9">
        <w:rPr>
          <w:rStyle w:val="Char0"/>
          <w:rFonts w:hint="cs"/>
          <w:rtl/>
        </w:rPr>
        <w:t>به</w:t>
      </w:r>
      <w:r w:rsidRPr="00C737A9">
        <w:rPr>
          <w:rStyle w:val="Char0"/>
          <w:rtl/>
        </w:rPr>
        <w:t xml:space="preserve"> بالا رفتنت هم باور ندار</w:t>
      </w:r>
      <w:r w:rsidRPr="00C737A9">
        <w:rPr>
          <w:rStyle w:val="Char0"/>
          <w:rFonts w:hint="cs"/>
          <w:rtl/>
        </w:rPr>
        <w:t>یم</w:t>
      </w:r>
      <w:r w:rsidRPr="00C737A9">
        <w:rPr>
          <w:rStyle w:val="Char0"/>
          <w:rtl/>
        </w:rPr>
        <w:t xml:space="preserve"> مگر ا</w:t>
      </w:r>
      <w:r w:rsidRPr="00C737A9">
        <w:rPr>
          <w:rStyle w:val="Char0"/>
          <w:rFonts w:hint="cs"/>
          <w:rtl/>
        </w:rPr>
        <w:t>ینکه</w:t>
      </w:r>
      <w:r w:rsidRPr="00C737A9">
        <w:rPr>
          <w:rStyle w:val="Char0"/>
          <w:rtl/>
        </w:rPr>
        <w:t xml:space="preserve"> کتاب</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ما ب</w:t>
      </w:r>
      <w:r w:rsidRPr="00C737A9">
        <w:rPr>
          <w:rStyle w:val="Char0"/>
          <w:rFonts w:hint="cs"/>
          <w:rtl/>
        </w:rPr>
        <w:t>یاوری</w:t>
      </w:r>
      <w:r w:rsidRPr="00C737A9">
        <w:rPr>
          <w:rStyle w:val="Char0"/>
          <w:rtl/>
        </w:rPr>
        <w:t xml:space="preserve"> تا آن را بخوان</w:t>
      </w:r>
      <w:r w:rsidRPr="00C737A9">
        <w:rPr>
          <w:rStyle w:val="Char0"/>
          <w:rFonts w:hint="cs"/>
          <w:rtl/>
        </w:rPr>
        <w:t>یم</w:t>
      </w:r>
      <w:r w:rsidRPr="00C737A9">
        <w:rPr>
          <w:rStyle w:val="Char0"/>
          <w:rtl/>
        </w:rPr>
        <w:t>. بگو: پروردگارم پاک و منزه است! آ</w:t>
      </w:r>
      <w:r w:rsidRPr="00C737A9">
        <w:rPr>
          <w:rStyle w:val="Char0"/>
          <w:rFonts w:hint="cs"/>
          <w:rtl/>
        </w:rPr>
        <w:t>یا</w:t>
      </w:r>
      <w:r w:rsidRPr="00C737A9">
        <w:rPr>
          <w:rStyle w:val="Char0"/>
          <w:rtl/>
        </w:rPr>
        <w:t xml:space="preserve"> من جز بشر</w:t>
      </w:r>
      <w:r w:rsidRPr="00C737A9">
        <w:rPr>
          <w:rStyle w:val="Char0"/>
          <w:rFonts w:hint="cs"/>
          <w:rtl/>
        </w:rPr>
        <w:t>ی</w:t>
      </w:r>
      <w:r w:rsidRPr="00C737A9">
        <w:rPr>
          <w:rStyle w:val="Char0"/>
          <w:rtl/>
        </w:rPr>
        <w:t xml:space="preserve"> فرستاده شده هستم؟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ه</w:t>
      </w:r>
      <w:r w:rsidRPr="00C737A9">
        <w:rPr>
          <w:rStyle w:val="Char0"/>
          <w:rFonts w:hint="cs"/>
          <w:rtl/>
        </w:rPr>
        <w:t>یچ</w:t>
      </w:r>
      <w:r w:rsidRPr="00C737A9">
        <w:rPr>
          <w:rStyle w:val="Char0"/>
          <w:rtl/>
        </w:rPr>
        <w:t xml:space="preserve"> چ</w:t>
      </w:r>
      <w:r w:rsidRPr="00C737A9">
        <w:rPr>
          <w:rStyle w:val="Char0"/>
          <w:rFonts w:hint="cs"/>
          <w:rtl/>
        </w:rPr>
        <w:t>یزی</w:t>
      </w:r>
      <w:r w:rsidRPr="00C737A9">
        <w:rPr>
          <w:rStyle w:val="Char0"/>
          <w:rtl/>
        </w:rPr>
        <w:t xml:space="preserve"> مردم را از ا</w:t>
      </w:r>
      <w:r w:rsidRPr="00C737A9">
        <w:rPr>
          <w:rStyle w:val="Char0"/>
          <w:rFonts w:hint="cs"/>
          <w:rtl/>
        </w:rPr>
        <w:t>یمان</w:t>
      </w:r>
      <w:r w:rsidRPr="00C737A9">
        <w:rPr>
          <w:rStyle w:val="Char0"/>
          <w:rtl/>
        </w:rPr>
        <w:t xml:space="preserve"> آوردن باز نداشت، وقت</w:t>
      </w:r>
      <w:r w:rsidRPr="00C737A9">
        <w:rPr>
          <w:rStyle w:val="Char0"/>
          <w:rFonts w:hint="cs"/>
          <w:rtl/>
        </w:rPr>
        <w:t>ی</w:t>
      </w:r>
      <w:r w:rsidRPr="00C737A9">
        <w:rPr>
          <w:rStyle w:val="Char0"/>
          <w:rtl/>
        </w:rPr>
        <w:t xml:space="preserve"> که هدا</w:t>
      </w:r>
      <w:r w:rsidRPr="00C737A9">
        <w:rPr>
          <w:rStyle w:val="Char0"/>
          <w:rFonts w:hint="cs"/>
          <w:rtl/>
        </w:rPr>
        <w:t>یت</w:t>
      </w:r>
      <w:r w:rsidR="00A176E9">
        <w:rPr>
          <w:rStyle w:val="Char0"/>
          <w:rtl/>
        </w:rPr>
        <w:t xml:space="preserve"> به‌سوی </w:t>
      </w:r>
      <w:r w:rsidRPr="00C737A9">
        <w:rPr>
          <w:rStyle w:val="Char0"/>
          <w:rtl/>
        </w:rPr>
        <w:t>آنان آمد، مگر ا</w:t>
      </w:r>
      <w:r w:rsidRPr="00C737A9">
        <w:rPr>
          <w:rStyle w:val="Char0"/>
          <w:rFonts w:hint="cs"/>
          <w:rtl/>
        </w:rPr>
        <w:t>ینکه</w:t>
      </w:r>
      <w:r w:rsidRPr="00C737A9">
        <w:rPr>
          <w:rStyle w:val="Char0"/>
          <w:rtl/>
        </w:rPr>
        <w:t xml:space="preserve"> گفتند: آ</w:t>
      </w:r>
      <w:r w:rsidRPr="00C737A9">
        <w:rPr>
          <w:rStyle w:val="Char0"/>
          <w:rFonts w:hint="cs"/>
          <w:rtl/>
        </w:rPr>
        <w:t>یا</w:t>
      </w:r>
      <w:r w:rsidRPr="00C737A9">
        <w:rPr>
          <w:rStyle w:val="Char0"/>
          <w:rtl/>
        </w:rPr>
        <w:t xml:space="preserve"> الله انسان را </w:t>
      </w:r>
      <w:r w:rsidRPr="00C737A9">
        <w:rPr>
          <w:rStyle w:val="Char0"/>
          <w:rFonts w:hint="cs"/>
          <w:rtl/>
        </w:rPr>
        <w:t>به</w:t>
      </w:r>
      <w:r w:rsidRPr="00C737A9">
        <w:rPr>
          <w:rStyle w:val="Char0"/>
          <w:rtl/>
        </w:rPr>
        <w:t xml:space="preserve"> عنوان پ</w:t>
      </w:r>
      <w:r w:rsidRPr="00C737A9">
        <w:rPr>
          <w:rStyle w:val="Char0"/>
          <w:rFonts w:hint="cs"/>
          <w:rtl/>
        </w:rPr>
        <w:t>یغمبر</w:t>
      </w:r>
      <w:r w:rsidRPr="00C737A9">
        <w:rPr>
          <w:rStyle w:val="Char0"/>
          <w:rtl/>
        </w:rPr>
        <w:t xml:space="preserve"> فرستاده است؟!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tl/>
        </w:rPr>
        <w:t xml:space="preserve"> بگو: اگر در زم</w:t>
      </w:r>
      <w:r w:rsidRPr="00C737A9">
        <w:rPr>
          <w:rStyle w:val="Char0"/>
          <w:rFonts w:hint="cs"/>
          <w:rtl/>
        </w:rPr>
        <w:t>ین</w:t>
      </w:r>
      <w:r w:rsidRPr="00C737A9">
        <w:rPr>
          <w:rStyle w:val="Char0"/>
          <w:rtl/>
        </w:rPr>
        <w:t xml:space="preserve"> فرشته</w:t>
      </w:r>
      <w:r w:rsidR="001619CE">
        <w:rPr>
          <w:rStyle w:val="Char0"/>
          <w:rtl/>
        </w:rPr>
        <w:t>‌های می‌</w:t>
      </w:r>
      <w:r w:rsidRPr="00C737A9">
        <w:rPr>
          <w:rStyle w:val="Char0"/>
          <w:rtl/>
        </w:rPr>
        <w:t>بودند که به اطم</w:t>
      </w:r>
      <w:r w:rsidRPr="00C737A9">
        <w:rPr>
          <w:rStyle w:val="Char0"/>
          <w:rFonts w:hint="cs"/>
          <w:rtl/>
        </w:rPr>
        <w:t>ینان</w:t>
      </w:r>
      <w:r w:rsidRPr="00C737A9">
        <w:rPr>
          <w:rStyle w:val="Char0"/>
          <w:rtl/>
        </w:rPr>
        <w:t xml:space="preserve"> راه</w:t>
      </w:r>
      <w:r w:rsidR="001619CE">
        <w:rPr>
          <w:rStyle w:val="Char0"/>
          <w:rtl/>
        </w:rPr>
        <w:t xml:space="preserve"> می‌</w:t>
      </w:r>
      <w:r w:rsidRPr="00C737A9">
        <w:rPr>
          <w:rStyle w:val="Char0"/>
          <w:rtl/>
        </w:rPr>
        <w:t>رفتند، البته بر آنها فرشته ا</w:t>
      </w:r>
      <w:r w:rsidRPr="00C737A9">
        <w:rPr>
          <w:rStyle w:val="Char0"/>
          <w:rFonts w:hint="cs"/>
          <w:rtl/>
        </w:rPr>
        <w:t>ی</w:t>
      </w:r>
      <w:r w:rsidRPr="00C737A9">
        <w:rPr>
          <w:rStyle w:val="Char0"/>
          <w:rtl/>
        </w:rPr>
        <w:t xml:space="preserve"> را از آسمان به عنوان پ</w:t>
      </w:r>
      <w:r w:rsidRPr="00C737A9">
        <w:rPr>
          <w:rStyle w:val="Char0"/>
          <w:rFonts w:hint="cs"/>
          <w:rtl/>
        </w:rPr>
        <w:t>یغمبر</w:t>
      </w:r>
      <w:r w:rsidRPr="00C737A9">
        <w:rPr>
          <w:rStyle w:val="Char0"/>
          <w:rtl/>
        </w:rPr>
        <w:t xml:space="preserve"> نازل</w:t>
      </w:r>
      <w:r w:rsidR="001619CE">
        <w:rPr>
          <w:rStyle w:val="Char0"/>
          <w:rtl/>
        </w:rPr>
        <w:t xml:space="preserve"> می‌</w:t>
      </w:r>
      <w:r w:rsidRPr="00C737A9">
        <w:rPr>
          <w:rStyle w:val="Char0"/>
          <w:rtl/>
        </w:rPr>
        <w:t>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96</w:t>
      </w:r>
      <w:r>
        <w:rPr>
          <w:rStyle w:val="Char0"/>
          <w:rFonts w:ascii="Traditional Arabic" w:hAnsi="mylotus" w:cs="Traditional Arabic" w:hint="cs"/>
          <w:sz w:val="27"/>
          <w:szCs w:val="27"/>
          <w:rtl/>
        </w:rPr>
        <w:t>﴾</w:t>
      </w:r>
      <w:r w:rsidRPr="00C737A9">
        <w:rPr>
          <w:rStyle w:val="Char0"/>
          <w:rtl/>
        </w:rPr>
        <w:t xml:space="preserve"> بگو: الله به عنوان گواه ب</w:t>
      </w:r>
      <w:r w:rsidRPr="00C737A9">
        <w:rPr>
          <w:rStyle w:val="Char0"/>
          <w:rFonts w:hint="cs"/>
          <w:rtl/>
        </w:rPr>
        <w:t>ین</w:t>
      </w:r>
      <w:r w:rsidRPr="00C737A9">
        <w:rPr>
          <w:rStyle w:val="Char0"/>
          <w:rtl/>
        </w:rPr>
        <w:t xml:space="preserve"> من و شما کاف</w:t>
      </w:r>
      <w:r w:rsidRPr="00C737A9">
        <w:rPr>
          <w:rStyle w:val="Char0"/>
          <w:rFonts w:hint="cs"/>
          <w:rtl/>
        </w:rPr>
        <w:t>یست،</w:t>
      </w:r>
      <w:r w:rsidRPr="00C737A9">
        <w:rPr>
          <w:rStyle w:val="Char0"/>
          <w:rtl/>
        </w:rPr>
        <w:t xml:space="preserve"> چون او به بندگان خود دانا (و) ب</w:t>
      </w:r>
      <w:r w:rsidRPr="00C737A9">
        <w:rPr>
          <w:rStyle w:val="Char0"/>
          <w:rFonts w:hint="cs"/>
          <w:rtl/>
        </w:rPr>
        <w:t>یناست</w:t>
      </w:r>
      <w:r w:rsidRPr="00C737A9">
        <w:rPr>
          <w:rStyle w:val="Char0"/>
          <w:rtl/>
        </w:rPr>
        <w:t>.</w:t>
      </w:r>
    </w:p>
    <w:p w:rsidR="00AD43F8" w:rsidRDefault="00AD43F8" w:rsidP="00AD43F8">
      <w:pPr>
        <w:pStyle w:val="a0"/>
        <w:rPr>
          <w:rStyle w:val="Char0"/>
          <w:rtl/>
        </w:rPr>
      </w:pPr>
      <w:r w:rsidRPr="00175FDB">
        <w:rPr>
          <w:rStyle w:val="Char0"/>
          <w:rFonts w:cs="Traditional Arabic"/>
          <w:rtl/>
        </w:rPr>
        <w:t>﴿</w:t>
      </w:r>
      <w:r w:rsidRPr="008B4A46">
        <w:rPr>
          <w:rStyle w:val="Char7"/>
          <w:rtl/>
        </w:rPr>
        <w:t>وَمَنْ يَهْدِ اللَّهُ فَهُوَ الْمُهْتَدِ</w:t>
      </w:r>
      <w:r w:rsidR="001619CE" w:rsidRPr="008B4A46">
        <w:rPr>
          <w:rStyle w:val="Char7"/>
          <w:rtl/>
        </w:rPr>
        <w:t xml:space="preserve"> </w:t>
      </w:r>
      <w:r w:rsidRPr="008B4A46">
        <w:rPr>
          <w:rStyle w:val="Char7"/>
          <w:rtl/>
        </w:rPr>
        <w:t>وَمَنْ يُضْلِلْ فَلَنْ تَجِدَ لَهُمْ أَوْلِيَاءَ مِنْ دُونِهِ</w:t>
      </w:r>
      <w:r w:rsidR="001619CE" w:rsidRPr="008B4A46">
        <w:rPr>
          <w:rStyle w:val="Char7"/>
          <w:rtl/>
        </w:rPr>
        <w:t xml:space="preserve"> </w:t>
      </w:r>
      <w:r w:rsidRPr="008B4A46">
        <w:rPr>
          <w:rStyle w:val="Char7"/>
          <w:rtl/>
        </w:rPr>
        <w:t>وَنَحْشُرُهُمْ يَوْمَ الْقِيَامَةِ عَلَى وُجُوهِهِمْ عُمْيًا وَبُكْمًا وَصُمًّا</w:t>
      </w:r>
      <w:r w:rsidR="001619CE" w:rsidRPr="008B4A46">
        <w:rPr>
          <w:rStyle w:val="Char7"/>
          <w:rtl/>
        </w:rPr>
        <w:t xml:space="preserve"> </w:t>
      </w:r>
      <w:r w:rsidRPr="008B4A46">
        <w:rPr>
          <w:rStyle w:val="Char7"/>
          <w:rtl/>
        </w:rPr>
        <w:t>مَأْوَاهُمْ جَهَنَّمُ</w:t>
      </w:r>
      <w:r w:rsidR="001619CE" w:rsidRPr="008B4A46">
        <w:rPr>
          <w:rStyle w:val="Char7"/>
          <w:rtl/>
        </w:rPr>
        <w:t xml:space="preserve"> </w:t>
      </w:r>
      <w:r w:rsidRPr="008B4A46">
        <w:rPr>
          <w:rStyle w:val="Char7"/>
          <w:rtl/>
        </w:rPr>
        <w:t>كُلَّمَا خَبَتْ زِدْنَاهُمْ سَعِيرًا٩٧ ذَلِكَ جَزَاؤُهُمْ بِأَنَّهُمْ كَفَرُوا بِآيَاتِنَا وَقَالُوا أَإِذَا كُنَّا عِظَامًا وَرُفَاتًا أَإِنَّا لَمَبْعُوثُونَ خَلْقًا جَدِيدًا٩٨ أَوَلَمْ يَرَوْا أَنَّ اللَّهَ الَّذِي خَلَقَ السَّمَاوَاتِ وَالْأَرْضَ قَادِرٌ عَلَى أَنْ يَخْلُقَ مِثْلَهُمْ وَجَعَلَ لَهُمْ أَجَلًا لَا رَيْبَ فِيهِ فَأَبَى الظَّالِمُونَ إِلَّا كُفُورًا٩٩ قُلْ لَوْ أَنْتُمْ تَمْلِكُونَ خَزَائِنَ رَحْمَةِ رَبِّي إِذًا لَأَمْسَكْتُمْ خَشْيَةَ الْإِنْفَاقِ</w:t>
      </w:r>
      <w:r w:rsidR="001619CE" w:rsidRPr="008B4A46">
        <w:rPr>
          <w:rStyle w:val="Char7"/>
          <w:rtl/>
        </w:rPr>
        <w:t xml:space="preserve"> </w:t>
      </w:r>
      <w:r w:rsidRPr="008B4A46">
        <w:rPr>
          <w:rStyle w:val="Char7"/>
          <w:rtl/>
        </w:rPr>
        <w:t>وَكَانَ الْإِنْسَانُ قَتُورًا١٠٠ وَلَقَدْ آتَيْنَا مُوسَى تِسْعَ آيَاتٍ بَيِّنَاتٍ</w:t>
      </w:r>
      <w:r w:rsidR="001619CE" w:rsidRPr="008B4A46">
        <w:rPr>
          <w:rStyle w:val="Char7"/>
          <w:rtl/>
        </w:rPr>
        <w:t xml:space="preserve"> </w:t>
      </w:r>
      <w:r w:rsidRPr="008B4A46">
        <w:rPr>
          <w:rStyle w:val="Char7"/>
          <w:rtl/>
        </w:rPr>
        <w:t xml:space="preserve">فَاسْأَلْ بَنِي إِسْرَائِيلَ إِذْ جَاءَهُمْ فَقَالَ لَهُ فِرْعَوْنُ إِنِّي لَأَظُنُّكَ يَا مُوسَى مَسْحُورًا١٠١ قَالَ لَقَدْ عَلِمْتَ مَا أَنْزَلَ هَؤُلَاءِ إِلَّا رَبُّ السَّمَاوَاتِ وَالْأَرْضِ بَصَائِرَ وَإِنِّي لَأَظُنُّكَ يَا فِرْعَوْنُ مَثْبُورًا١٠٢ فَأَرَادَ أَنْ يَسْتَفِزَّهُمْ مِنَ الْأَرْضِ فَأَغْرَقْنَاهُ وَمَنْ مَعَهُ جَمِيعًا١٠٣ </w:t>
      </w:r>
      <w:r w:rsidRPr="008B4A46">
        <w:rPr>
          <w:rStyle w:val="Char7"/>
          <w:rtl/>
        </w:rPr>
        <w:lastRenderedPageBreak/>
        <w:t>وَقُلْنَا مِنْ بَعْدِهِ لِبَنِي إِسْرَائِيلَ اسْكُنُوا الْأَرْضَ فَإِذَا جَاءَ وَعْدُ الْآخِرَةِ جِئْنَا بِكُمْ لَفِيفًا١٠٤</w:t>
      </w:r>
      <w:r w:rsidRPr="00175FDB">
        <w:rPr>
          <w:rStyle w:val="Char0"/>
          <w:rFonts w:ascii="Times New Roman" w:hAnsi="Times New Roman" w:cs="Traditional Arabic" w:hint="cs"/>
          <w:rtl/>
        </w:rPr>
        <w:t>﴾</w:t>
      </w:r>
      <w:r w:rsidRPr="008B4A46">
        <w:rPr>
          <w:rStyle w:val="Char"/>
          <w:rtl/>
        </w:rPr>
        <w:t xml:space="preserve"> [الإسراء: 97-104]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97</w:t>
      </w:r>
      <w:r>
        <w:rPr>
          <w:rStyle w:val="Char0"/>
          <w:rFonts w:ascii="Traditional Arabic" w:hAnsi="mylotus" w:cs="Traditional Arabic" w:hint="cs"/>
          <w:sz w:val="27"/>
          <w:szCs w:val="27"/>
          <w:rtl/>
        </w:rPr>
        <w:t>﴾</w:t>
      </w:r>
      <w:r w:rsidRPr="00C737A9">
        <w:rPr>
          <w:rStyle w:val="Char0"/>
          <w:rtl/>
        </w:rPr>
        <w:t xml:space="preserve"> و هر کس را الله هدا</w:t>
      </w:r>
      <w:r w:rsidRPr="00C737A9">
        <w:rPr>
          <w:rStyle w:val="Char0"/>
          <w:rFonts w:hint="cs"/>
          <w:rtl/>
        </w:rPr>
        <w:t>یت</w:t>
      </w:r>
      <w:r w:rsidRPr="00C737A9">
        <w:rPr>
          <w:rStyle w:val="Char0"/>
          <w:rtl/>
        </w:rPr>
        <w:t xml:space="preserve"> کند پس او راه </w:t>
      </w:r>
      <w:r w:rsidRPr="00C737A9">
        <w:rPr>
          <w:rStyle w:val="Char0"/>
          <w:rFonts w:hint="cs"/>
          <w:rtl/>
        </w:rPr>
        <w:t>یاب</w:t>
      </w:r>
      <w:r w:rsidRPr="00C737A9">
        <w:rPr>
          <w:rStyle w:val="Char0"/>
          <w:rtl/>
        </w:rPr>
        <w:t xml:space="preserve"> است و هر کس را گمراه سازد پس هرگز برا</w:t>
      </w:r>
      <w:r w:rsidRPr="00C737A9">
        <w:rPr>
          <w:rStyle w:val="Char0"/>
          <w:rFonts w:hint="cs"/>
          <w:rtl/>
        </w:rPr>
        <w:t>ی</w:t>
      </w:r>
      <w:r w:rsidRPr="00C737A9">
        <w:rPr>
          <w:rStyle w:val="Char0"/>
          <w:rtl/>
        </w:rPr>
        <w:t xml:space="preserve"> آنها دوستان</w:t>
      </w:r>
      <w:r w:rsidRPr="00C737A9">
        <w:rPr>
          <w:rStyle w:val="Char0"/>
          <w:rFonts w:hint="cs"/>
          <w:rtl/>
        </w:rPr>
        <w:t>ی</w:t>
      </w:r>
      <w:r w:rsidRPr="00C737A9">
        <w:rPr>
          <w:rStyle w:val="Char0"/>
          <w:rtl/>
        </w:rPr>
        <w:t xml:space="preserve"> به جز الله ن</w:t>
      </w:r>
      <w:r w:rsidRPr="00C737A9">
        <w:rPr>
          <w:rStyle w:val="Char0"/>
          <w:rFonts w:hint="cs"/>
          <w:rtl/>
        </w:rPr>
        <w:t>یابی</w:t>
      </w:r>
      <w:r w:rsidRPr="00C737A9">
        <w:rPr>
          <w:rStyle w:val="Char0"/>
          <w:rtl/>
        </w:rPr>
        <w:t>. و آنها را روز ق</w:t>
      </w:r>
      <w:r w:rsidRPr="00C737A9">
        <w:rPr>
          <w:rStyle w:val="Char0"/>
          <w:rFonts w:hint="cs"/>
          <w:rtl/>
        </w:rPr>
        <w:t>یامت</w:t>
      </w:r>
      <w:r w:rsidRPr="00C737A9">
        <w:rPr>
          <w:rStyle w:val="Char0"/>
          <w:rtl/>
        </w:rPr>
        <w:t xml:space="preserve"> کور و گنگ و کر بر چهره</w:t>
      </w:r>
      <w:r w:rsidR="008B4A46">
        <w:rPr>
          <w:rStyle w:val="Char0"/>
          <w:rtl/>
        </w:rPr>
        <w:t xml:space="preserve">‌هایشان </w:t>
      </w:r>
      <w:r w:rsidRPr="00C737A9">
        <w:rPr>
          <w:rStyle w:val="Char0"/>
          <w:rtl/>
        </w:rPr>
        <w:t>افتاده حشر</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جا</w:t>
      </w:r>
      <w:r w:rsidRPr="00C737A9">
        <w:rPr>
          <w:rStyle w:val="Char0"/>
          <w:rFonts w:hint="cs"/>
          <w:rtl/>
        </w:rPr>
        <w:t>یگاهشان</w:t>
      </w:r>
      <w:r w:rsidRPr="00C737A9">
        <w:rPr>
          <w:rStyle w:val="Char0"/>
          <w:rtl/>
        </w:rPr>
        <w:t xml:space="preserve"> دوزخ است، هربار که آت</w:t>
      </w:r>
      <w:r w:rsidRPr="00C737A9">
        <w:rPr>
          <w:rStyle w:val="Char0"/>
          <w:rFonts w:hint="cs"/>
          <w:rtl/>
        </w:rPr>
        <w:t>ش</w:t>
      </w:r>
      <w:r w:rsidRPr="00C737A9">
        <w:rPr>
          <w:rStyle w:val="Char0"/>
          <w:rtl/>
        </w:rPr>
        <w:t xml:space="preserve"> آن فرو نش</w:t>
      </w:r>
      <w:r w:rsidRPr="00C737A9">
        <w:rPr>
          <w:rStyle w:val="Char0"/>
          <w:rFonts w:hint="cs"/>
          <w:rtl/>
        </w:rPr>
        <w:t>یند،</w:t>
      </w:r>
      <w:r w:rsidRPr="00C737A9">
        <w:rPr>
          <w:rStyle w:val="Char0"/>
          <w:rtl/>
        </w:rPr>
        <w:t xml:space="preserve"> بر شراره آن</w:t>
      </w:r>
      <w:r w:rsidR="001619CE">
        <w:rPr>
          <w:rStyle w:val="Char0"/>
          <w:rtl/>
        </w:rPr>
        <w:t xml:space="preserve"> می‌</w:t>
      </w:r>
      <w:r w:rsidRPr="00C737A9">
        <w:rPr>
          <w:rStyle w:val="Char0"/>
          <w:rtl/>
        </w:rPr>
        <w:t>افزا</w:t>
      </w:r>
      <w:r w:rsidRPr="00C737A9">
        <w:rPr>
          <w:rStyle w:val="Char0"/>
          <w:rFonts w:hint="cs"/>
          <w:rtl/>
        </w:rPr>
        <w:t>ییم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است سزا</w:t>
      </w:r>
      <w:r w:rsidRPr="00C737A9">
        <w:rPr>
          <w:rStyle w:val="Char0"/>
          <w:rFonts w:hint="cs"/>
          <w:rtl/>
        </w:rPr>
        <w:t>ی</w:t>
      </w:r>
      <w:r w:rsidRPr="00C737A9">
        <w:rPr>
          <w:rStyle w:val="Char0"/>
          <w:rtl/>
        </w:rPr>
        <w:t xml:space="preserve"> آنان به خاطر ا</w:t>
      </w:r>
      <w:r w:rsidRPr="00C737A9">
        <w:rPr>
          <w:rStyle w:val="Char0"/>
          <w:rFonts w:hint="cs"/>
          <w:rtl/>
        </w:rPr>
        <w:t>ینکه</w:t>
      </w:r>
      <w:r w:rsidRPr="00C737A9">
        <w:rPr>
          <w:rStyle w:val="Char0"/>
          <w:rtl/>
        </w:rPr>
        <w:t xml:space="preserve"> به آ</w:t>
      </w:r>
      <w:r w:rsidRPr="00C737A9">
        <w:rPr>
          <w:rStyle w:val="Char0"/>
          <w:rFonts w:hint="cs"/>
          <w:rtl/>
        </w:rPr>
        <w:t>یات</w:t>
      </w:r>
      <w:r w:rsidRPr="00C737A9">
        <w:rPr>
          <w:rStyle w:val="Char0"/>
          <w:rtl/>
        </w:rPr>
        <w:t xml:space="preserve"> ما کافر شدند و گفتند: آ</w:t>
      </w:r>
      <w:r w:rsidRPr="00C737A9">
        <w:rPr>
          <w:rStyle w:val="Char0"/>
          <w:rFonts w:hint="cs"/>
          <w:rtl/>
        </w:rPr>
        <w:t>یا</w:t>
      </w:r>
      <w:r w:rsidRPr="00C737A9">
        <w:rPr>
          <w:rStyle w:val="Char0"/>
          <w:rtl/>
        </w:rPr>
        <w:t xml:space="preserve"> چون استخوان</w:t>
      </w:r>
      <w:r w:rsidRPr="00C737A9">
        <w:rPr>
          <w:rStyle w:val="Char0"/>
          <w:rFonts w:hint="cs"/>
          <w:rtl/>
        </w:rPr>
        <w:t>ی</w:t>
      </w:r>
      <w:r w:rsidRPr="00C737A9">
        <w:rPr>
          <w:rStyle w:val="Char0"/>
          <w:rtl/>
        </w:rPr>
        <w:t xml:space="preserve"> چند و اعضا</w:t>
      </w:r>
      <w:r w:rsidRPr="00C737A9">
        <w:rPr>
          <w:rStyle w:val="Char0"/>
          <w:rFonts w:hint="cs"/>
          <w:rtl/>
        </w:rPr>
        <w:t>ی</w:t>
      </w:r>
      <w:r w:rsidRPr="00C737A9">
        <w:rPr>
          <w:rStyle w:val="Char0"/>
          <w:rtl/>
        </w:rPr>
        <w:t xml:space="preserve"> از هم پاش</w:t>
      </w:r>
      <w:r w:rsidRPr="00C737A9">
        <w:rPr>
          <w:rStyle w:val="Char0"/>
          <w:rFonts w:hint="cs"/>
          <w:rtl/>
        </w:rPr>
        <w:t>یده</w:t>
      </w:r>
      <w:r w:rsidRPr="00C737A9">
        <w:rPr>
          <w:rStyle w:val="Char0"/>
          <w:rtl/>
        </w:rPr>
        <w:t xml:space="preserve"> شد</w:t>
      </w:r>
      <w:r w:rsidRPr="00C737A9">
        <w:rPr>
          <w:rStyle w:val="Char0"/>
          <w:rFonts w:hint="cs"/>
          <w:rtl/>
        </w:rPr>
        <w:t>یم،</w:t>
      </w:r>
      <w:r w:rsidRPr="00C737A9">
        <w:rPr>
          <w:rStyle w:val="Char0"/>
          <w:rtl/>
        </w:rPr>
        <w:t xml:space="preserve"> آ</w:t>
      </w:r>
      <w:r w:rsidRPr="00C737A9">
        <w:rPr>
          <w:rStyle w:val="Char0"/>
          <w:rFonts w:hint="cs"/>
          <w:rtl/>
        </w:rPr>
        <w:t>یا</w:t>
      </w:r>
      <w:r w:rsidRPr="00C737A9">
        <w:rPr>
          <w:rStyle w:val="Char0"/>
          <w:rtl/>
        </w:rPr>
        <w:t xml:space="preserve"> در آفر</w:t>
      </w:r>
      <w:r w:rsidRPr="00C737A9">
        <w:rPr>
          <w:rStyle w:val="Char0"/>
          <w:rFonts w:hint="cs"/>
          <w:rtl/>
        </w:rPr>
        <w:t>ینش</w:t>
      </w:r>
      <w:r w:rsidRPr="00C737A9">
        <w:rPr>
          <w:rStyle w:val="Char0"/>
          <w:rtl/>
        </w:rPr>
        <w:t xml:space="preserve"> جد</w:t>
      </w:r>
      <w:r w:rsidRPr="00C737A9">
        <w:rPr>
          <w:rStyle w:val="Char0"/>
          <w:rFonts w:hint="cs"/>
          <w:rtl/>
        </w:rPr>
        <w:t>ید</w:t>
      </w:r>
      <w:r w:rsidRPr="00C737A9">
        <w:rPr>
          <w:rStyle w:val="Char0"/>
          <w:rtl/>
        </w:rPr>
        <w:t xml:space="preserve"> برانگ</w:t>
      </w:r>
      <w:r w:rsidRPr="00C737A9">
        <w:rPr>
          <w:rStyle w:val="Char0"/>
          <w:rFonts w:hint="cs"/>
          <w:rtl/>
        </w:rPr>
        <w:t>یخته</w:t>
      </w:r>
      <w:r w:rsidR="001619CE">
        <w:rPr>
          <w:rStyle w:val="Char0"/>
          <w:rtl/>
        </w:rPr>
        <w:t xml:space="preserve"> می‌</w:t>
      </w:r>
      <w:r w:rsidRPr="00C737A9">
        <w:rPr>
          <w:rStyle w:val="Char0"/>
          <w:rtl/>
        </w:rPr>
        <w:t>شو</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ند</w:t>
      </w:r>
      <w:r w:rsidRPr="00C737A9">
        <w:rPr>
          <w:rStyle w:val="Char0"/>
          <w:rFonts w:hint="cs"/>
          <w:rtl/>
        </w:rPr>
        <w:t>یدند</w:t>
      </w:r>
      <w:r w:rsidRPr="00C737A9">
        <w:rPr>
          <w:rStyle w:val="Char0"/>
          <w:rtl/>
        </w:rPr>
        <w:t xml:space="preserve"> که الله همان ذات</w:t>
      </w:r>
      <w:r w:rsidRPr="00C737A9">
        <w:rPr>
          <w:rStyle w:val="Char0"/>
          <w:rFonts w:hint="cs"/>
          <w:rtl/>
        </w:rPr>
        <w:t>ی</w:t>
      </w:r>
      <w:r w:rsidRPr="00C737A9">
        <w:rPr>
          <w:rStyle w:val="Char0"/>
          <w:rtl/>
        </w:rPr>
        <w:t xml:space="preserve"> است که</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را آفر</w:t>
      </w:r>
      <w:r w:rsidRPr="00C737A9">
        <w:rPr>
          <w:rStyle w:val="Char0"/>
          <w:rFonts w:hint="cs"/>
          <w:rtl/>
        </w:rPr>
        <w:t>ید،</w:t>
      </w:r>
      <w:r w:rsidRPr="00C737A9">
        <w:rPr>
          <w:rStyle w:val="Char0"/>
          <w:rtl/>
        </w:rPr>
        <w:t xml:space="preserve"> قادر است که مانند ا</w:t>
      </w:r>
      <w:r w:rsidRPr="00C737A9">
        <w:rPr>
          <w:rStyle w:val="Char0"/>
          <w:rFonts w:hint="cs"/>
          <w:rtl/>
        </w:rPr>
        <w:t>یشان</w:t>
      </w:r>
      <w:r w:rsidRPr="00C737A9">
        <w:rPr>
          <w:rStyle w:val="Char0"/>
          <w:rtl/>
        </w:rPr>
        <w:t xml:space="preserve"> را ب</w:t>
      </w:r>
      <w:r w:rsidRPr="00C737A9">
        <w:rPr>
          <w:rStyle w:val="Char0"/>
          <w:rFonts w:hint="cs"/>
          <w:rtl/>
        </w:rPr>
        <w:t>یافریند؟</w:t>
      </w:r>
      <w:r w:rsidRPr="00C737A9">
        <w:rPr>
          <w:rStyle w:val="Char0"/>
          <w:rtl/>
        </w:rPr>
        <w:t xml:space="preserve"> و برا</w:t>
      </w:r>
      <w:r w:rsidRPr="00C737A9">
        <w:rPr>
          <w:rStyle w:val="Char0"/>
          <w:rFonts w:hint="cs"/>
          <w:rtl/>
        </w:rPr>
        <w:t>ی</w:t>
      </w:r>
      <w:r w:rsidRPr="00C737A9">
        <w:rPr>
          <w:rStyle w:val="Char0"/>
          <w:rtl/>
        </w:rPr>
        <w:t xml:space="preserve"> آنان اجل</w:t>
      </w:r>
      <w:r w:rsidRPr="00C737A9">
        <w:rPr>
          <w:rStyle w:val="Char0"/>
          <w:rFonts w:hint="cs"/>
          <w:rtl/>
        </w:rPr>
        <w:t>ی</w:t>
      </w:r>
      <w:r w:rsidRPr="00C737A9">
        <w:rPr>
          <w:rStyle w:val="Char0"/>
          <w:rtl/>
        </w:rPr>
        <w:t xml:space="preserve"> مقرر کرده است که شک</w:t>
      </w:r>
      <w:r w:rsidRPr="00C737A9">
        <w:rPr>
          <w:rStyle w:val="Char0"/>
          <w:rFonts w:hint="cs"/>
          <w:rtl/>
        </w:rPr>
        <w:t>ی</w:t>
      </w:r>
      <w:r w:rsidRPr="00C737A9">
        <w:rPr>
          <w:rStyle w:val="Char0"/>
          <w:rtl/>
        </w:rPr>
        <w:t xml:space="preserve"> در آن ن</w:t>
      </w:r>
      <w:r w:rsidRPr="00C737A9">
        <w:rPr>
          <w:rStyle w:val="Char0"/>
          <w:rFonts w:hint="cs"/>
          <w:rtl/>
        </w:rPr>
        <w:t>یست،</w:t>
      </w:r>
      <w:r w:rsidRPr="00C737A9">
        <w:rPr>
          <w:rStyle w:val="Char0"/>
          <w:rtl/>
        </w:rPr>
        <w:t xml:space="preserve"> اما ظالمان جز کفر و انکار را نپذ</w:t>
      </w:r>
      <w:r w:rsidRPr="00C737A9">
        <w:rPr>
          <w:rStyle w:val="Char0"/>
          <w:rFonts w:hint="cs"/>
          <w:rtl/>
        </w:rPr>
        <w:t>یرفتند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شما مالک خزانه</w:t>
      </w:r>
      <w:r w:rsidR="001619CE">
        <w:rPr>
          <w:rStyle w:val="Char0"/>
          <w:rtl/>
        </w:rPr>
        <w:t xml:space="preserve">‌های </w:t>
      </w:r>
      <w:r w:rsidRPr="00C737A9">
        <w:rPr>
          <w:rStyle w:val="Char0"/>
          <w:rtl/>
        </w:rPr>
        <w:t>رحمت پروردگارم بود</w:t>
      </w:r>
      <w:r w:rsidRPr="00C737A9">
        <w:rPr>
          <w:rStyle w:val="Char0"/>
          <w:rFonts w:hint="cs"/>
          <w:rtl/>
        </w:rPr>
        <w:t>ید</w:t>
      </w:r>
      <w:r w:rsidRPr="00C737A9">
        <w:rPr>
          <w:rStyle w:val="Char0"/>
          <w:rtl/>
        </w:rPr>
        <w:t xml:space="preserve"> باز هم از ترس انفاق کردن آن، بخ</w:t>
      </w:r>
      <w:r w:rsidRPr="00C737A9">
        <w:rPr>
          <w:rStyle w:val="Char0"/>
          <w:rFonts w:hint="cs"/>
          <w:rtl/>
        </w:rPr>
        <w:t>یلی</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و انسان بخ</w:t>
      </w:r>
      <w:r w:rsidRPr="00C737A9">
        <w:rPr>
          <w:rStyle w:val="Char0"/>
          <w:rFonts w:hint="cs"/>
          <w:rtl/>
        </w:rPr>
        <w:t>یل</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w:t>
      </w:r>
      <w:r w:rsidRPr="00C737A9">
        <w:rPr>
          <w:rStyle w:val="Char0"/>
          <w:rFonts w:hint="cs"/>
          <w:rtl/>
        </w:rPr>
        <w:t>انا</w:t>
      </w:r>
      <w:r w:rsidRPr="00C737A9">
        <w:rPr>
          <w:rStyle w:val="Char0"/>
          <w:rtl/>
        </w:rPr>
        <w:t xml:space="preserve"> ما موس</w:t>
      </w:r>
      <w:r w:rsidRPr="00C737A9">
        <w:rPr>
          <w:rStyle w:val="Char0"/>
          <w:rFonts w:hint="cs"/>
          <w:rtl/>
        </w:rPr>
        <w:t>ی</w:t>
      </w:r>
      <w:r w:rsidRPr="00C737A9">
        <w:rPr>
          <w:rStyle w:val="Char0"/>
          <w:rtl/>
        </w:rPr>
        <w:t xml:space="preserve"> را به معجزه آشکار داد</w:t>
      </w:r>
      <w:r w:rsidRPr="00C737A9">
        <w:rPr>
          <w:rStyle w:val="Char0"/>
          <w:rFonts w:hint="cs"/>
          <w:rtl/>
        </w:rPr>
        <w:t>یم</w:t>
      </w:r>
      <w:r w:rsidRPr="00C737A9">
        <w:rPr>
          <w:rStyle w:val="Char0"/>
          <w:rtl/>
        </w:rPr>
        <w:t>. پس از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بپرس وقت</w:t>
      </w:r>
      <w:r w:rsidRPr="00C737A9">
        <w:rPr>
          <w:rStyle w:val="Char0"/>
          <w:rFonts w:hint="cs"/>
          <w:rtl/>
        </w:rPr>
        <w:t>ی</w:t>
      </w:r>
      <w:r w:rsidRPr="00C737A9">
        <w:rPr>
          <w:rStyle w:val="Char0"/>
          <w:rtl/>
        </w:rPr>
        <w:t xml:space="preserve"> که موس</w:t>
      </w:r>
      <w:r w:rsidRPr="00C737A9">
        <w:rPr>
          <w:rStyle w:val="Char0"/>
          <w:rFonts w:hint="cs"/>
          <w:rtl/>
        </w:rPr>
        <w:t>ی</w:t>
      </w:r>
      <w:r w:rsidRPr="00C737A9">
        <w:rPr>
          <w:rStyle w:val="Char0"/>
          <w:rtl/>
        </w:rPr>
        <w:t xml:space="preserve"> نزدشان آمد، پس فرعون به او گفت: ا</w:t>
      </w:r>
      <w:r w:rsidRPr="00C737A9">
        <w:rPr>
          <w:rStyle w:val="Char0"/>
          <w:rFonts w:hint="cs"/>
          <w:rtl/>
        </w:rPr>
        <w:t>ی</w:t>
      </w:r>
      <w:r w:rsidRPr="00C737A9">
        <w:rPr>
          <w:rStyle w:val="Char0"/>
          <w:rtl/>
        </w:rPr>
        <w:t xml:space="preserve"> موس</w:t>
      </w:r>
      <w:r w:rsidRPr="00C737A9">
        <w:rPr>
          <w:rStyle w:val="Char0"/>
          <w:rFonts w:hint="cs"/>
          <w:rtl/>
        </w:rPr>
        <w:t>ی</w:t>
      </w:r>
      <w:r w:rsidRPr="00C737A9">
        <w:rPr>
          <w:rStyle w:val="Char0"/>
          <w:rtl/>
        </w:rPr>
        <w:t>! من تو را جادو شده</w:t>
      </w:r>
      <w:r w:rsidR="001619CE">
        <w:rPr>
          <w:rStyle w:val="Char0"/>
          <w:rtl/>
        </w:rPr>
        <w:t xml:space="preserve"> می‌</w:t>
      </w:r>
      <w:r w:rsidRPr="00C737A9">
        <w:rPr>
          <w:rStyle w:val="Char0"/>
          <w:rtl/>
        </w:rPr>
        <w:t xml:space="preserve">پندارم. </w:t>
      </w:r>
      <w:r>
        <w:rPr>
          <w:rStyle w:val="Char0"/>
          <w:rFonts w:ascii="Traditional Arabic" w:hAnsi="mylotus" w:cs="Traditional Arabic" w:hint="cs"/>
          <w:sz w:val="27"/>
          <w:szCs w:val="27"/>
          <w:rtl/>
        </w:rPr>
        <w:t>﴿</w:t>
      </w:r>
      <w:r w:rsidRPr="00C737A9">
        <w:rPr>
          <w:rStyle w:val="Char0"/>
          <w:rFonts w:hint="cs"/>
          <w:rtl/>
        </w:rPr>
        <w:t>102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به فرعون) گفت: </w:t>
      </w:r>
      <w:r w:rsidRPr="00C737A9">
        <w:rPr>
          <w:rStyle w:val="Char0"/>
          <w:rFonts w:hint="cs"/>
          <w:rtl/>
        </w:rPr>
        <w:t>یقینا</w:t>
      </w:r>
      <w:r w:rsidRPr="00C737A9">
        <w:rPr>
          <w:rStyle w:val="Char0"/>
          <w:rtl/>
        </w:rPr>
        <w:t xml:space="preserve"> دانسته ا</w:t>
      </w:r>
      <w:r w:rsidRPr="00C737A9">
        <w:rPr>
          <w:rStyle w:val="Char0"/>
          <w:rFonts w:hint="cs"/>
          <w:rtl/>
        </w:rPr>
        <w:t>ی</w:t>
      </w:r>
      <w:r w:rsidRPr="00C737A9">
        <w:rPr>
          <w:rStyle w:val="Char0"/>
          <w:rtl/>
        </w:rPr>
        <w:t xml:space="preserve"> که ا</w:t>
      </w:r>
      <w:r w:rsidRPr="00C737A9">
        <w:rPr>
          <w:rStyle w:val="Char0"/>
          <w:rFonts w:hint="cs"/>
          <w:rtl/>
        </w:rPr>
        <w:t>ینها</w:t>
      </w:r>
      <w:r w:rsidRPr="00C737A9">
        <w:rPr>
          <w:rStyle w:val="Char0"/>
          <w:rtl/>
        </w:rPr>
        <w:t xml:space="preserve"> </w:t>
      </w:r>
      <w:r w:rsidRPr="00C737A9">
        <w:rPr>
          <w:rStyle w:val="Char0"/>
          <w:rFonts w:hint="cs"/>
          <w:rtl/>
        </w:rPr>
        <w:t>(</w:t>
      </w:r>
      <w:r w:rsidRPr="00C737A9">
        <w:rPr>
          <w:rStyle w:val="Char0"/>
          <w:rtl/>
        </w:rPr>
        <w:t>معجزه</w:t>
      </w:r>
      <w:r w:rsidR="001619CE">
        <w:rPr>
          <w:rStyle w:val="Char0"/>
          <w:rtl/>
        </w:rPr>
        <w:t xml:space="preserve">‌های </w:t>
      </w:r>
      <w:r w:rsidRPr="00C737A9">
        <w:rPr>
          <w:rStyle w:val="Char0"/>
          <w:rtl/>
        </w:rPr>
        <w:t>روشن) را که باعث ب</w:t>
      </w:r>
      <w:r w:rsidRPr="00C737A9">
        <w:rPr>
          <w:rStyle w:val="Char0"/>
          <w:rFonts w:hint="cs"/>
          <w:rtl/>
        </w:rPr>
        <w:t>ینش</w:t>
      </w:r>
      <w:r w:rsidRPr="00C737A9">
        <w:rPr>
          <w:rStyle w:val="Char0"/>
          <w:rtl/>
        </w:rPr>
        <w:t xml:space="preserve"> و بص</w:t>
      </w:r>
      <w:r w:rsidRPr="00C737A9">
        <w:rPr>
          <w:rStyle w:val="Char0"/>
          <w:rFonts w:hint="cs"/>
          <w:rtl/>
        </w:rPr>
        <w:t>یرت</w:t>
      </w:r>
      <w:r w:rsidRPr="00C737A9">
        <w:rPr>
          <w:rStyle w:val="Char0"/>
          <w:rtl/>
        </w:rPr>
        <w:t xml:space="preserve"> مردم است، جز پروردگار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نفرستاده است. و البته من تو را ا</w:t>
      </w:r>
      <w:r w:rsidRPr="00C737A9">
        <w:rPr>
          <w:rStyle w:val="Char0"/>
          <w:rFonts w:hint="cs"/>
          <w:rtl/>
        </w:rPr>
        <w:t>ی</w:t>
      </w:r>
      <w:r w:rsidRPr="00C737A9">
        <w:rPr>
          <w:rStyle w:val="Char0"/>
          <w:rtl/>
        </w:rPr>
        <w:t xml:space="preserve"> فرعون! هلاک شدن</w:t>
      </w:r>
      <w:r w:rsidRPr="00C737A9">
        <w:rPr>
          <w:rStyle w:val="Char0"/>
          <w:rFonts w:hint="cs"/>
          <w:rtl/>
        </w:rPr>
        <w:t>ی</w:t>
      </w:r>
      <w:r w:rsidR="001619CE">
        <w:rPr>
          <w:rStyle w:val="Char0"/>
          <w:rtl/>
        </w:rPr>
        <w:t xml:space="preserve"> می‌</w:t>
      </w:r>
      <w:r w:rsidRPr="00C737A9">
        <w:rPr>
          <w:rStyle w:val="Char0"/>
          <w:rtl/>
        </w:rPr>
        <w:t xml:space="preserve">پندارم.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(فرعون) خواست که آنان را از سرزم</w:t>
      </w:r>
      <w:r w:rsidRPr="00C737A9">
        <w:rPr>
          <w:rStyle w:val="Char0"/>
          <w:rFonts w:hint="cs"/>
          <w:rtl/>
        </w:rPr>
        <w:t>ین</w:t>
      </w:r>
      <w:r w:rsidRPr="00C737A9">
        <w:rPr>
          <w:rStyle w:val="Char0"/>
          <w:rtl/>
        </w:rPr>
        <w:t xml:space="preserve"> (مصر) ب</w:t>
      </w:r>
      <w:r w:rsidRPr="00C737A9">
        <w:rPr>
          <w:rStyle w:val="Char0"/>
          <w:rFonts w:hint="cs"/>
          <w:rtl/>
        </w:rPr>
        <w:t>یرون</w:t>
      </w:r>
      <w:r w:rsidRPr="00C737A9">
        <w:rPr>
          <w:rStyle w:val="Char0"/>
          <w:rtl/>
        </w:rPr>
        <w:t xml:space="preserve"> کند. پس ما او و کسان</w:t>
      </w:r>
      <w:r w:rsidRPr="00C737A9">
        <w:rPr>
          <w:rStyle w:val="Char0"/>
          <w:rFonts w:hint="cs"/>
          <w:rtl/>
        </w:rPr>
        <w:t>ی</w:t>
      </w:r>
      <w:r w:rsidRPr="00C737A9">
        <w:rPr>
          <w:rStyle w:val="Char0"/>
          <w:rtl/>
        </w:rPr>
        <w:t xml:space="preserve"> را که همراه و</w:t>
      </w:r>
      <w:r w:rsidRPr="00C737A9">
        <w:rPr>
          <w:rStyle w:val="Char0"/>
          <w:rFonts w:hint="cs"/>
          <w:rtl/>
        </w:rPr>
        <w:t>ی</w:t>
      </w:r>
      <w:r w:rsidRPr="00C737A9">
        <w:rPr>
          <w:rStyle w:val="Char0"/>
          <w:rtl/>
        </w:rPr>
        <w:t xml:space="preserve"> بودند، همه </w:t>
      </w:r>
      <w:r w:rsidRPr="00C737A9">
        <w:rPr>
          <w:rStyle w:val="Char0"/>
          <w:rFonts w:hint="cs"/>
          <w:rtl/>
        </w:rPr>
        <w:t>یکجا</w:t>
      </w:r>
      <w:r w:rsidRPr="00C737A9">
        <w:rPr>
          <w:rStyle w:val="Char0"/>
          <w:rtl/>
        </w:rPr>
        <w:t xml:space="preserve"> غرق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پس از او (موس</w:t>
      </w:r>
      <w:r w:rsidRPr="00C737A9">
        <w:rPr>
          <w:rStyle w:val="Char0"/>
          <w:rFonts w:hint="cs"/>
          <w:rtl/>
        </w:rPr>
        <w:t>ی</w:t>
      </w:r>
      <w:r w:rsidRPr="00C737A9">
        <w:rPr>
          <w:rStyle w:val="Char0"/>
          <w:rtl/>
        </w:rPr>
        <w:t xml:space="preserve"> - فرعون) به بن</w:t>
      </w:r>
      <w:r w:rsidRPr="00C737A9">
        <w:rPr>
          <w:rStyle w:val="Char0"/>
          <w:rFonts w:hint="cs"/>
          <w:rtl/>
        </w:rPr>
        <w:t>ی</w:t>
      </w:r>
      <w:r w:rsidRPr="00C737A9">
        <w:rPr>
          <w:rStyle w:val="Char0"/>
          <w:rtl/>
        </w:rPr>
        <w:t xml:space="preserve"> اسرائ</w:t>
      </w:r>
      <w:r w:rsidRPr="00C737A9">
        <w:rPr>
          <w:rStyle w:val="Char0"/>
          <w:rFonts w:hint="cs"/>
          <w:rtl/>
        </w:rPr>
        <w:t>یل</w:t>
      </w:r>
      <w:r w:rsidRPr="00C737A9">
        <w:rPr>
          <w:rStyle w:val="Char0"/>
          <w:rtl/>
        </w:rPr>
        <w:t xml:space="preserve"> گفت</w:t>
      </w:r>
      <w:r w:rsidRPr="00C737A9">
        <w:rPr>
          <w:rStyle w:val="Char0"/>
          <w:rFonts w:hint="cs"/>
          <w:rtl/>
        </w:rPr>
        <w:t>یم</w:t>
      </w:r>
      <w:r w:rsidRPr="00C737A9">
        <w:rPr>
          <w:rStyle w:val="Char0"/>
          <w:rtl/>
        </w:rPr>
        <w:t>: در آن س</w:t>
      </w:r>
      <w:r w:rsidRPr="00C737A9">
        <w:rPr>
          <w:rStyle w:val="Char0"/>
          <w:rFonts w:hint="cs"/>
          <w:rtl/>
        </w:rPr>
        <w:t>رزمین</w:t>
      </w:r>
      <w:r w:rsidRPr="00C737A9">
        <w:rPr>
          <w:rStyle w:val="Char0"/>
          <w:rtl/>
        </w:rPr>
        <w:t xml:space="preserve"> (شام) سکونت کن</w:t>
      </w:r>
      <w:r w:rsidRPr="00C737A9">
        <w:rPr>
          <w:rStyle w:val="Char0"/>
          <w:rFonts w:hint="cs"/>
          <w:rtl/>
        </w:rPr>
        <w:t>ید،</w:t>
      </w:r>
      <w:r w:rsidRPr="00C737A9">
        <w:rPr>
          <w:rStyle w:val="Char0"/>
          <w:rtl/>
        </w:rPr>
        <w:t xml:space="preserve"> پس چون وعد</w:t>
      </w:r>
      <w:r w:rsidRPr="00C737A9">
        <w:rPr>
          <w:rStyle w:val="Char0"/>
          <w:rFonts w:hint="cs"/>
          <w:rtl/>
        </w:rPr>
        <w:t>ۀ</w:t>
      </w:r>
      <w:r w:rsidRPr="00C737A9">
        <w:rPr>
          <w:rStyle w:val="Char0"/>
          <w:rtl/>
        </w:rPr>
        <w:t xml:space="preserve"> آخرت برسد، هم</w:t>
      </w:r>
      <w:r w:rsidRPr="00C737A9">
        <w:rPr>
          <w:rStyle w:val="Char0"/>
          <w:rFonts w:hint="cs"/>
          <w:rtl/>
        </w:rPr>
        <w:t>ۀ</w:t>
      </w:r>
      <w:r w:rsidRPr="00C737A9">
        <w:rPr>
          <w:rStyle w:val="Char0"/>
          <w:rtl/>
        </w:rPr>
        <w:t xml:space="preserve"> شما را </w:t>
      </w:r>
      <w:r w:rsidRPr="00C737A9">
        <w:rPr>
          <w:rStyle w:val="Char0"/>
          <w:rFonts w:hint="cs"/>
          <w:rtl/>
        </w:rPr>
        <w:t>یکجا</w:t>
      </w:r>
      <w:r w:rsidRPr="00C737A9">
        <w:rPr>
          <w:rStyle w:val="Char0"/>
          <w:rtl/>
        </w:rPr>
        <w:t xml:space="preserve"> خواه</w:t>
      </w:r>
      <w:r w:rsidRPr="00C737A9">
        <w:rPr>
          <w:rStyle w:val="Char0"/>
          <w:rFonts w:hint="cs"/>
          <w:rtl/>
        </w:rPr>
        <w:t>یم</w:t>
      </w:r>
      <w:r w:rsidRPr="00C737A9">
        <w:rPr>
          <w:rStyle w:val="Char0"/>
          <w:rtl/>
        </w:rPr>
        <w:t xml:space="preserve"> آورد.</w:t>
      </w:r>
    </w:p>
    <w:p w:rsidR="00AD43F8" w:rsidRDefault="00AD43F8" w:rsidP="00AD43F8">
      <w:pPr>
        <w:pStyle w:val="a0"/>
        <w:rPr>
          <w:rStyle w:val="Char0"/>
          <w:rtl/>
        </w:rPr>
      </w:pPr>
      <w:r w:rsidRPr="00175FDB">
        <w:rPr>
          <w:rStyle w:val="Char0"/>
          <w:rFonts w:cs="Traditional Arabic"/>
          <w:rtl/>
        </w:rPr>
        <w:t>﴿</w:t>
      </w:r>
      <w:r w:rsidRPr="008B4A46">
        <w:rPr>
          <w:rStyle w:val="Char7"/>
          <w:rtl/>
        </w:rPr>
        <w:t>وَبِالْحَقِّ أَنْزَلْنَاهُ وَبِالْحَقِّ نَزَلَ</w:t>
      </w:r>
      <w:r w:rsidR="001619CE" w:rsidRPr="008B4A46">
        <w:rPr>
          <w:rStyle w:val="Char7"/>
          <w:rtl/>
        </w:rPr>
        <w:t xml:space="preserve"> </w:t>
      </w:r>
      <w:r w:rsidRPr="008B4A46">
        <w:rPr>
          <w:rStyle w:val="Char7"/>
          <w:rtl/>
        </w:rPr>
        <w:t>وَمَا أَرْسَلْنَاكَ إِلَّا مُبَشِّرًا وَنَذِيرًا١٠٥ وَقُرْآنًا فَرَقْنَاهُ لِتَقْرَأَهُ عَلَى النَّاسِ عَلَى مُكْثٍ وَنَزَّلْنَاهُ تَنْزِيلًا١٠٦ قُلْ آمِنُوا بِهِ أَوْ لَا تُؤْمِنُوا</w:t>
      </w:r>
      <w:r w:rsidR="001619CE" w:rsidRPr="008B4A46">
        <w:rPr>
          <w:rStyle w:val="Char7"/>
          <w:rtl/>
        </w:rPr>
        <w:t xml:space="preserve"> </w:t>
      </w:r>
      <w:r w:rsidRPr="008B4A46">
        <w:rPr>
          <w:rStyle w:val="Char7"/>
          <w:rtl/>
        </w:rPr>
        <w:t>إِنَّ الَّذِينَ أُوتُوا الْعِلْمَ مِنْ قَبْلِهِ إِذَا يُتْلَى عَلَيْهِمْ يَخِرُّونَ لِلْأَذْقَانِ سُجَّدًا١٠٧ وَيَقُولُونَ سُبْحَانَ رَبِّنَا إِنْ كَانَ وَعْدُ رَبِّنَا لَمَفْعُولًا١٠٨ وَيَخِرُّونَ لِلْأَذْقَانِ يَبْكُونَ وَيَزِيدُهُمْ خُشُوعًا ١٠٩ قُلِ ادْعُوا اللَّهَ أَوِ ادْعُوا الرَّحْمَنَ</w:t>
      </w:r>
      <w:r w:rsidR="001619CE" w:rsidRPr="008B4A46">
        <w:rPr>
          <w:rStyle w:val="Char7"/>
          <w:rtl/>
        </w:rPr>
        <w:t xml:space="preserve"> </w:t>
      </w:r>
      <w:r w:rsidRPr="008B4A46">
        <w:rPr>
          <w:rStyle w:val="Char7"/>
          <w:rtl/>
        </w:rPr>
        <w:t>أَيًّا مَا تَدْعُوا فَلَهُ الْأَسْمَاءُ الْحُسْنَى</w:t>
      </w:r>
      <w:r w:rsidR="001619CE" w:rsidRPr="008B4A46">
        <w:rPr>
          <w:rStyle w:val="Char7"/>
          <w:rtl/>
        </w:rPr>
        <w:t xml:space="preserve"> </w:t>
      </w:r>
      <w:r w:rsidRPr="008B4A46">
        <w:rPr>
          <w:rStyle w:val="Char7"/>
          <w:rtl/>
        </w:rPr>
        <w:t xml:space="preserve">وَلَا تَجْهَرْ بِصَلَاتِكَ وَلَا تُخَافِتْ بِهَا وَابْتَغِ بَيْنَ </w:t>
      </w:r>
      <w:r w:rsidRPr="008B4A46">
        <w:rPr>
          <w:rStyle w:val="Char7"/>
          <w:rtl/>
        </w:rPr>
        <w:lastRenderedPageBreak/>
        <w:t>ذَلِكَ سَبِيلًا١١٠ وَقُلِ الْحَمْدُ لِلَّهِ الَّذِي لَمْ يَتَّخِذْ وَلَدًا وَلَمْ يَكُنْ لَهُ شَرِيكٌ فِي الْمُلْكِ وَلَمْ يَكُنْ لَهُ وَلِيٌّ مِنَ الذُّلِّ</w:t>
      </w:r>
      <w:r w:rsidR="001619CE" w:rsidRPr="008B4A46">
        <w:rPr>
          <w:rStyle w:val="Char7"/>
          <w:rtl/>
        </w:rPr>
        <w:t xml:space="preserve"> </w:t>
      </w:r>
      <w:r w:rsidRPr="008B4A46">
        <w:rPr>
          <w:rStyle w:val="Char7"/>
          <w:rtl/>
        </w:rPr>
        <w:t>وَكَبِّرْهُ تَكْبِيرًا١١١</w:t>
      </w:r>
      <w:r w:rsidRPr="00175FDB">
        <w:rPr>
          <w:rStyle w:val="Char0"/>
          <w:rFonts w:ascii="Times New Roman" w:hAnsi="Times New Roman" w:cs="Traditional Arabic" w:hint="cs"/>
          <w:rtl/>
        </w:rPr>
        <w:t>﴾</w:t>
      </w:r>
      <w:r w:rsidRPr="008B4A46">
        <w:rPr>
          <w:rStyle w:val="Char"/>
          <w:rtl/>
        </w:rPr>
        <w:t xml:space="preserve"> [الإسراء: 105-111]</w:t>
      </w:r>
      <w:r>
        <w:rPr>
          <w:rStyle w:val="Char0"/>
          <w:rFonts w:hint="cs"/>
          <w:rtl/>
        </w:rPr>
        <w:t>.</w:t>
      </w:r>
    </w:p>
    <w:p w:rsidR="00AD43F8" w:rsidRPr="00C737A9" w:rsidRDefault="00AD43F8" w:rsidP="009D38EA">
      <w:pPr>
        <w:pStyle w:val="a0"/>
        <w:rPr>
          <w:rStyle w:val="Char0"/>
          <w:rtl/>
        </w:rPr>
      </w:pPr>
      <w:r>
        <w:rPr>
          <w:rStyle w:val="Char0"/>
          <w:rFonts w:ascii="Traditional Arabic" w:hAnsi="mylotus" w:cs="Traditional Arabic" w:hint="cs"/>
          <w:sz w:val="27"/>
          <w:szCs w:val="27"/>
          <w:rtl/>
        </w:rPr>
        <w:t>﴿</w:t>
      </w:r>
      <w:r w:rsidRPr="00C737A9">
        <w:rPr>
          <w:rStyle w:val="Char0"/>
          <w:rFonts w:hint="cs"/>
          <w:rtl/>
        </w:rPr>
        <w:t>105</w:t>
      </w:r>
      <w:r>
        <w:rPr>
          <w:rStyle w:val="Char0"/>
          <w:rFonts w:ascii="Traditional Arabic" w:hAnsi="mylotus" w:cs="Traditional Arabic" w:hint="cs"/>
          <w:sz w:val="27"/>
          <w:szCs w:val="27"/>
          <w:rtl/>
        </w:rPr>
        <w:t xml:space="preserve">﴾ </w:t>
      </w:r>
      <w:r w:rsidRPr="00C737A9">
        <w:rPr>
          <w:rStyle w:val="Char0"/>
          <w:rtl/>
        </w:rPr>
        <w:t>و آن (قرآن) را به حق نازل کرد</w:t>
      </w:r>
      <w:r w:rsidRPr="00C737A9">
        <w:rPr>
          <w:rStyle w:val="Char0"/>
          <w:rFonts w:hint="cs"/>
          <w:rtl/>
        </w:rPr>
        <w:t>یم</w:t>
      </w:r>
      <w:r w:rsidRPr="00C737A9">
        <w:rPr>
          <w:rStyle w:val="Char0"/>
          <w:rtl/>
        </w:rPr>
        <w:t xml:space="preserve"> و به حق نازل شده است. و تو را جز مژده دهنده و ب</w:t>
      </w:r>
      <w:r w:rsidRPr="00C737A9">
        <w:rPr>
          <w:rStyle w:val="Char0"/>
          <w:rFonts w:hint="cs"/>
          <w:rtl/>
        </w:rPr>
        <w:t>یم</w:t>
      </w:r>
      <w:r w:rsidRPr="00C737A9">
        <w:rPr>
          <w:rStyle w:val="Char0"/>
          <w:rtl/>
        </w:rPr>
        <w:t xml:space="preserve"> دهنده نفرستاده</w:t>
      </w:r>
      <w:r>
        <w:rPr>
          <w:rStyle w:val="Char0"/>
          <w:rtl/>
        </w:rPr>
        <w:t>‌ایم.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قرآن</w:t>
      </w:r>
      <w:r w:rsidRPr="00C737A9">
        <w:rPr>
          <w:rStyle w:val="Char0"/>
          <w:rFonts w:hint="cs"/>
          <w:rtl/>
        </w:rPr>
        <w:t>ی</w:t>
      </w:r>
      <w:r w:rsidRPr="00C737A9">
        <w:rPr>
          <w:rStyle w:val="Char0"/>
          <w:rtl/>
        </w:rPr>
        <w:t xml:space="preserve"> که آن را جدا جدا (به تدر</w:t>
      </w:r>
      <w:r w:rsidRPr="00C737A9">
        <w:rPr>
          <w:rStyle w:val="Char0"/>
          <w:rFonts w:hint="cs"/>
          <w:rtl/>
        </w:rPr>
        <w:t>یج</w:t>
      </w:r>
      <w:r w:rsidRPr="00C737A9">
        <w:rPr>
          <w:rStyle w:val="Char0"/>
          <w:rtl/>
        </w:rPr>
        <w:t>) نازل کرد</w:t>
      </w:r>
      <w:r w:rsidRPr="00C737A9">
        <w:rPr>
          <w:rStyle w:val="Char0"/>
          <w:rFonts w:hint="cs"/>
          <w:rtl/>
        </w:rPr>
        <w:t>یم</w:t>
      </w:r>
      <w:r w:rsidRPr="00C737A9">
        <w:rPr>
          <w:rStyle w:val="Char0"/>
          <w:rtl/>
        </w:rPr>
        <w:t xml:space="preserve"> تا آن را با درنگ (اندک اندک) بر مردم بخوان</w:t>
      </w:r>
      <w:r w:rsidRPr="00C737A9">
        <w:rPr>
          <w:rStyle w:val="Char0"/>
          <w:rFonts w:hint="cs"/>
          <w:rtl/>
        </w:rPr>
        <w:t>ی،</w:t>
      </w:r>
      <w:r w:rsidRPr="00C737A9">
        <w:rPr>
          <w:rStyle w:val="Char0"/>
          <w:rtl/>
        </w:rPr>
        <w:t xml:space="preserve"> و آن را به </w:t>
      </w:r>
      <w:r w:rsidRPr="00C737A9">
        <w:rPr>
          <w:rStyle w:val="Char0"/>
          <w:rFonts w:hint="cs"/>
          <w:rtl/>
        </w:rPr>
        <w:t>تدریج</w:t>
      </w:r>
      <w:r w:rsidRPr="00C737A9">
        <w:rPr>
          <w:rStyle w:val="Char0"/>
          <w:rtl/>
        </w:rPr>
        <w:t xml:space="preserve"> فرستاده</w:t>
      </w:r>
      <w:r>
        <w:rPr>
          <w:rStyle w:val="Char0"/>
          <w:rtl/>
        </w:rPr>
        <w:t>‌ایم.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107</w:t>
      </w:r>
      <w:r>
        <w:rPr>
          <w:rStyle w:val="Char0"/>
          <w:rFonts w:ascii="Traditional Arabic" w:hAnsi="mylotus" w:cs="Traditional Arabic" w:hint="cs"/>
          <w:sz w:val="27"/>
          <w:szCs w:val="27"/>
          <w:rtl/>
        </w:rPr>
        <w:t>﴾</w:t>
      </w:r>
      <w:r w:rsidRPr="00C737A9">
        <w:rPr>
          <w:rStyle w:val="Char0"/>
          <w:rtl/>
        </w:rPr>
        <w:t xml:space="preserve"> بگو: (به قرآن) ا</w:t>
      </w:r>
      <w:r w:rsidRPr="00C737A9">
        <w:rPr>
          <w:rStyle w:val="Char0"/>
          <w:rFonts w:hint="cs"/>
          <w:rtl/>
        </w:rPr>
        <w:t>یمان</w:t>
      </w:r>
      <w:r w:rsidRPr="00C737A9">
        <w:rPr>
          <w:rStyle w:val="Char0"/>
          <w:rtl/>
        </w:rPr>
        <w:t xml:space="preserve"> ب</w:t>
      </w:r>
      <w:r w:rsidRPr="00C737A9">
        <w:rPr>
          <w:rStyle w:val="Char0"/>
          <w:rFonts w:hint="cs"/>
          <w:rtl/>
        </w:rPr>
        <w:t>یاورید،</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یمان</w:t>
      </w:r>
      <w:r w:rsidRPr="00C737A9">
        <w:rPr>
          <w:rStyle w:val="Char0"/>
          <w:rtl/>
        </w:rPr>
        <w:t xml:space="preserve"> ن</w:t>
      </w:r>
      <w:r w:rsidRPr="00C737A9">
        <w:rPr>
          <w:rStyle w:val="Char0"/>
          <w:rFonts w:hint="cs"/>
          <w:rtl/>
        </w:rPr>
        <w:t>یاورید</w:t>
      </w:r>
      <w:r w:rsidRPr="00C737A9">
        <w:rPr>
          <w:rStyle w:val="Char0"/>
          <w:rtl/>
        </w:rPr>
        <w:t xml:space="preserve"> (باک</w:t>
      </w:r>
      <w:r w:rsidRPr="00C737A9">
        <w:rPr>
          <w:rStyle w:val="Char0"/>
          <w:rFonts w:hint="cs"/>
          <w:rtl/>
        </w:rPr>
        <w:t>ی</w:t>
      </w:r>
      <w:r w:rsidRPr="00C737A9">
        <w:rPr>
          <w:rStyle w:val="Char0"/>
          <w:rtl/>
        </w:rPr>
        <w:t xml:space="preserve"> ن</w:t>
      </w:r>
      <w:r w:rsidRPr="00C737A9">
        <w:rPr>
          <w:rStyle w:val="Char0"/>
          <w:rFonts w:hint="cs"/>
          <w:rtl/>
        </w:rPr>
        <w:t>یست</w:t>
      </w:r>
      <w:r w:rsidRPr="00C737A9">
        <w:rPr>
          <w:rStyle w:val="Char0"/>
          <w:rtl/>
        </w:rPr>
        <w:t>)، همانا آنان</w:t>
      </w:r>
      <w:r w:rsidRPr="00C737A9">
        <w:rPr>
          <w:rStyle w:val="Char0"/>
          <w:rFonts w:hint="cs"/>
          <w:rtl/>
        </w:rPr>
        <w:t>ی</w:t>
      </w:r>
      <w:r w:rsidRPr="00C737A9">
        <w:rPr>
          <w:rStyle w:val="Char0"/>
          <w:rtl/>
        </w:rPr>
        <w:t xml:space="preserve"> که پ</w:t>
      </w:r>
      <w:r w:rsidRPr="00C737A9">
        <w:rPr>
          <w:rStyle w:val="Char0"/>
          <w:rFonts w:hint="cs"/>
          <w:rtl/>
        </w:rPr>
        <w:t>یش</w:t>
      </w:r>
      <w:r w:rsidRPr="00C737A9">
        <w:rPr>
          <w:rStyle w:val="Char0"/>
          <w:rtl/>
        </w:rPr>
        <w:t xml:space="preserve"> از نازل شدن قرآن علم به ا</w:t>
      </w:r>
      <w:r w:rsidRPr="00C737A9">
        <w:rPr>
          <w:rStyle w:val="Char0"/>
          <w:rFonts w:hint="cs"/>
          <w:rtl/>
        </w:rPr>
        <w:t>یشان</w:t>
      </w:r>
      <w:r w:rsidRPr="00C737A9">
        <w:rPr>
          <w:rStyle w:val="Char0"/>
          <w:rtl/>
        </w:rPr>
        <w:t xml:space="preserve"> داده شده است، هنگام</w:t>
      </w:r>
      <w:r w:rsidRPr="00C737A9">
        <w:rPr>
          <w:rStyle w:val="Char0"/>
          <w:rFonts w:hint="cs"/>
          <w:rtl/>
        </w:rPr>
        <w:t>ی</w:t>
      </w:r>
      <w:r w:rsidRPr="00C737A9">
        <w:rPr>
          <w:rStyle w:val="Char0"/>
          <w:rtl/>
        </w:rPr>
        <w:t xml:space="preserve"> که قرآن بر آنان تلاوت</w:t>
      </w:r>
      <w:r w:rsidR="001619CE">
        <w:rPr>
          <w:rStyle w:val="Char0"/>
          <w:rtl/>
        </w:rPr>
        <w:t xml:space="preserve"> می‌</w:t>
      </w:r>
      <w:r w:rsidRPr="00C737A9">
        <w:rPr>
          <w:rStyle w:val="Char0"/>
          <w:rtl/>
        </w:rPr>
        <w:t>شود، سجده کنان به رو</w:t>
      </w:r>
      <w:r w:rsidRPr="00C737A9">
        <w:rPr>
          <w:rStyle w:val="Char0"/>
          <w:rFonts w:hint="cs"/>
          <w:rtl/>
        </w:rPr>
        <w:t>ی</w:t>
      </w:r>
      <w:r w:rsidR="001619CE">
        <w:rPr>
          <w:rStyle w:val="Char0"/>
          <w:rtl/>
        </w:rPr>
        <w:t xml:space="preserve"> می‌</w:t>
      </w:r>
      <w:r w:rsidRPr="00C737A9">
        <w:rPr>
          <w:rStyle w:val="Char0"/>
          <w:rtl/>
        </w:rPr>
        <w:t xml:space="preserve">افتند.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(پ</w:t>
      </w:r>
      <w:r w:rsidRPr="00C737A9">
        <w:rPr>
          <w:rStyle w:val="Char0"/>
          <w:rFonts w:hint="cs"/>
          <w:rtl/>
        </w:rPr>
        <w:t>یروان</w:t>
      </w:r>
      <w:r w:rsidRPr="00C737A9">
        <w:rPr>
          <w:rStyle w:val="Char0"/>
          <w:rtl/>
        </w:rPr>
        <w:t xml:space="preserve"> حق) پاک است پروردگار </w:t>
      </w:r>
      <w:r w:rsidRPr="00C737A9">
        <w:rPr>
          <w:rStyle w:val="Char0"/>
          <w:rFonts w:hint="cs"/>
          <w:rtl/>
        </w:rPr>
        <w:t>ما،</w:t>
      </w:r>
      <w:r w:rsidRPr="00C737A9">
        <w:rPr>
          <w:rStyle w:val="Char0"/>
          <w:rtl/>
        </w:rPr>
        <w:t xml:space="preserve"> يقينا وعدہ پروردگارما انجام شدن</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rPr>
        <w:t>﴿</w:t>
      </w:r>
      <w:r w:rsidR="001619CE" w:rsidRPr="001619CE">
        <w:rPr>
          <w:rStyle w:val="Char0"/>
          <w:rFonts w:ascii="Traditional Arabic" w:hAnsi="mylotus" w:hint="cs"/>
          <w:sz w:val="27"/>
          <w:szCs w:val="27"/>
          <w:rtl/>
        </w:rPr>
        <w:t>108</w:t>
      </w:r>
      <w:r>
        <w:rPr>
          <w:rStyle w:val="Char0"/>
          <w:rFonts w:ascii="Traditional Arabic" w:hAnsi="mylotus" w:cs="Traditional Arabic" w:hint="cs"/>
          <w:sz w:val="27"/>
          <w:szCs w:val="27"/>
          <w:rtl/>
        </w:rPr>
        <w:t xml:space="preserve">﴾ </w:t>
      </w:r>
      <w:r w:rsidRPr="00C737A9">
        <w:rPr>
          <w:rStyle w:val="Char0"/>
          <w:rtl/>
        </w:rPr>
        <w:t>و گر</w:t>
      </w:r>
      <w:r w:rsidRPr="00C737A9">
        <w:rPr>
          <w:rStyle w:val="Char0"/>
          <w:rFonts w:hint="cs"/>
          <w:rtl/>
        </w:rPr>
        <w:t>یه</w:t>
      </w:r>
      <w:r w:rsidRPr="00C737A9">
        <w:rPr>
          <w:rStyle w:val="Char0"/>
          <w:rtl/>
        </w:rPr>
        <w:t xml:space="preserve"> کنان بر رو</w:t>
      </w:r>
      <w:r w:rsidRPr="00C737A9">
        <w:rPr>
          <w:rStyle w:val="Char0"/>
          <w:rFonts w:hint="cs"/>
          <w:rtl/>
        </w:rPr>
        <w:t>ی</w:t>
      </w:r>
      <w:r w:rsidR="001619CE">
        <w:rPr>
          <w:rStyle w:val="Char0"/>
          <w:rtl/>
        </w:rPr>
        <w:t xml:space="preserve">‌های </w:t>
      </w:r>
      <w:r w:rsidRPr="00C737A9">
        <w:rPr>
          <w:rStyle w:val="Char0"/>
          <w:rtl/>
        </w:rPr>
        <w:t>خو</w:t>
      </w:r>
      <w:r w:rsidRPr="00C737A9">
        <w:rPr>
          <w:rStyle w:val="Char0"/>
          <w:rFonts w:hint="cs"/>
          <w:rtl/>
        </w:rPr>
        <w:t>یش</w:t>
      </w:r>
      <w:r w:rsidR="001619CE">
        <w:rPr>
          <w:rStyle w:val="Char0"/>
          <w:rtl/>
        </w:rPr>
        <w:t xml:space="preserve"> می‌</w:t>
      </w:r>
      <w:r w:rsidRPr="00C737A9">
        <w:rPr>
          <w:rStyle w:val="Char0"/>
          <w:rtl/>
        </w:rPr>
        <w:t>افتند و بر تواضع آنان</w:t>
      </w:r>
      <w:r w:rsidR="001619CE">
        <w:rPr>
          <w:rStyle w:val="Char0"/>
          <w:rtl/>
        </w:rPr>
        <w:t xml:space="preserve"> می‌</w:t>
      </w:r>
      <w:r w:rsidRPr="00C737A9">
        <w:rPr>
          <w:rStyle w:val="Char0"/>
          <w:rtl/>
        </w:rPr>
        <w:t>افزا</w:t>
      </w:r>
      <w:r w:rsidRPr="00C737A9">
        <w:rPr>
          <w:rStyle w:val="Char0"/>
          <w:rFonts w:hint="cs"/>
          <w:rtl/>
        </w:rPr>
        <w:t>ید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الله را بخوان</w:t>
      </w:r>
      <w:r w:rsidRPr="00C737A9">
        <w:rPr>
          <w:rStyle w:val="Char0"/>
          <w:rFonts w:hint="cs"/>
          <w:rtl/>
        </w:rPr>
        <w:t>ید</w:t>
      </w:r>
      <w:r w:rsidRPr="00C737A9">
        <w:rPr>
          <w:rStyle w:val="Char0"/>
          <w:rtl/>
        </w:rPr>
        <w:t xml:space="preserve"> </w:t>
      </w:r>
      <w:r w:rsidRPr="00C737A9">
        <w:rPr>
          <w:rStyle w:val="Char0"/>
          <w:rFonts w:hint="cs"/>
          <w:rtl/>
        </w:rPr>
        <w:t>یا</w:t>
      </w:r>
      <w:r w:rsidRPr="00C737A9">
        <w:rPr>
          <w:rStyle w:val="Char0"/>
          <w:rtl/>
        </w:rPr>
        <w:t xml:space="preserve"> رحمن را بخوان</w:t>
      </w:r>
      <w:r w:rsidRPr="00C737A9">
        <w:rPr>
          <w:rStyle w:val="Char0"/>
          <w:rFonts w:hint="cs"/>
          <w:rtl/>
        </w:rPr>
        <w:t>ید،</w:t>
      </w:r>
      <w:r w:rsidRPr="00C737A9">
        <w:rPr>
          <w:rStyle w:val="Char0"/>
          <w:rtl/>
        </w:rPr>
        <w:t xml:space="preserve"> او را به هر </w:t>
      </w:r>
      <w:r w:rsidRPr="00C737A9">
        <w:rPr>
          <w:rStyle w:val="Char0"/>
          <w:rFonts w:hint="cs"/>
          <w:rtl/>
        </w:rPr>
        <w:t>یک</w:t>
      </w:r>
      <w:r w:rsidRPr="00C737A9">
        <w:rPr>
          <w:rStyle w:val="Char0"/>
          <w:rtl/>
        </w:rPr>
        <w:t xml:space="preserve"> از نامها</w:t>
      </w:r>
      <w:r w:rsidRPr="00C737A9">
        <w:rPr>
          <w:rStyle w:val="Char0"/>
          <w:rFonts w:hint="cs"/>
          <w:rtl/>
        </w:rPr>
        <w:t>یش</w:t>
      </w:r>
      <w:r w:rsidRPr="00C737A9">
        <w:rPr>
          <w:rStyle w:val="Char0"/>
          <w:rtl/>
        </w:rPr>
        <w:t xml:space="preserve"> بخوان</w:t>
      </w:r>
      <w:r w:rsidRPr="00C737A9">
        <w:rPr>
          <w:rStyle w:val="Char0"/>
          <w:rFonts w:hint="cs"/>
          <w:rtl/>
        </w:rPr>
        <w:t>ید</w:t>
      </w:r>
      <w:r w:rsidRPr="00C737A9">
        <w:rPr>
          <w:rStyle w:val="Char0"/>
          <w:rtl/>
        </w:rPr>
        <w:t xml:space="preserve"> (اشکال</w:t>
      </w:r>
      <w:r w:rsidRPr="00C737A9">
        <w:rPr>
          <w:rStyle w:val="Char0"/>
          <w:rFonts w:hint="cs"/>
          <w:rtl/>
        </w:rPr>
        <w:t>ی</w:t>
      </w:r>
      <w:r w:rsidRPr="00C737A9">
        <w:rPr>
          <w:rStyle w:val="Char0"/>
          <w:rtl/>
        </w:rPr>
        <w:t xml:space="preserve"> ندارد، ز</w:t>
      </w:r>
      <w:r w:rsidRPr="00C737A9">
        <w:rPr>
          <w:rStyle w:val="Char0"/>
          <w:rFonts w:hint="cs"/>
          <w:rtl/>
        </w:rPr>
        <w:t>یرا)</w:t>
      </w:r>
      <w:r w:rsidRPr="00C737A9">
        <w:rPr>
          <w:rStyle w:val="Char0"/>
          <w:rtl/>
        </w:rPr>
        <w:t xml:space="preserve"> او دارا</w:t>
      </w:r>
      <w:r w:rsidRPr="00C737A9">
        <w:rPr>
          <w:rStyle w:val="Char0"/>
          <w:rFonts w:hint="cs"/>
          <w:rtl/>
        </w:rPr>
        <w:t>ی</w:t>
      </w:r>
      <w:r w:rsidRPr="00C737A9">
        <w:rPr>
          <w:rStyle w:val="Char0"/>
          <w:rtl/>
        </w:rPr>
        <w:t xml:space="preserve"> نامها</w:t>
      </w:r>
      <w:r w:rsidRPr="00C737A9">
        <w:rPr>
          <w:rStyle w:val="Char0"/>
          <w:rFonts w:hint="cs"/>
          <w:rtl/>
        </w:rPr>
        <w:t>ی</w:t>
      </w:r>
      <w:r w:rsidRPr="00C737A9">
        <w:rPr>
          <w:rStyle w:val="Char0"/>
          <w:rtl/>
        </w:rPr>
        <w:t xml:space="preserve"> ن</w:t>
      </w:r>
      <w:r w:rsidRPr="00C737A9">
        <w:rPr>
          <w:rStyle w:val="Char0"/>
          <w:rFonts w:hint="cs"/>
          <w:rtl/>
        </w:rPr>
        <w:t>یکوست</w:t>
      </w:r>
      <w:r w:rsidRPr="00C737A9">
        <w:rPr>
          <w:rStyle w:val="Char0"/>
          <w:rtl/>
        </w:rPr>
        <w:t>. و نمازت را نه با ص</w:t>
      </w:r>
      <w:r w:rsidRPr="00C737A9">
        <w:rPr>
          <w:rStyle w:val="Char0"/>
          <w:rFonts w:hint="cs"/>
          <w:rtl/>
        </w:rPr>
        <w:t>دای</w:t>
      </w:r>
      <w:r w:rsidRPr="00C737A9">
        <w:rPr>
          <w:rStyle w:val="Char0"/>
          <w:rtl/>
        </w:rPr>
        <w:t xml:space="preserve"> بلند بخوان و نه با صدا</w:t>
      </w:r>
      <w:r w:rsidRPr="00C737A9">
        <w:rPr>
          <w:rStyle w:val="Char0"/>
          <w:rFonts w:hint="cs"/>
          <w:rtl/>
        </w:rPr>
        <w:t>ی</w:t>
      </w:r>
      <w:r w:rsidRPr="00C737A9">
        <w:rPr>
          <w:rStyle w:val="Char0"/>
          <w:rtl/>
        </w:rPr>
        <w:t xml:space="preserve"> آهسته، بلکه م</w:t>
      </w:r>
      <w:r w:rsidRPr="00C737A9">
        <w:rPr>
          <w:rStyle w:val="Char0"/>
          <w:rFonts w:hint="cs"/>
          <w:rtl/>
        </w:rPr>
        <w:t>یان</w:t>
      </w:r>
      <w:r w:rsidRPr="00C737A9">
        <w:rPr>
          <w:rStyle w:val="Char0"/>
          <w:rtl/>
        </w:rPr>
        <w:t xml:space="preserve"> آن دو، راه</w:t>
      </w:r>
      <w:r w:rsidRPr="00C737A9">
        <w:rPr>
          <w:rStyle w:val="Char0"/>
          <w:rFonts w:hint="cs"/>
          <w:rtl/>
        </w:rPr>
        <w:t>ی</w:t>
      </w:r>
      <w:r w:rsidRPr="00C737A9">
        <w:rPr>
          <w:rStyle w:val="Char0"/>
          <w:rtl/>
        </w:rPr>
        <w:t xml:space="preserve"> (وسط را) پ</w:t>
      </w:r>
      <w:r w:rsidRPr="00C737A9">
        <w:rPr>
          <w:rStyle w:val="Char0"/>
          <w:rFonts w:hint="cs"/>
          <w:rtl/>
        </w:rPr>
        <w:t>یش</w:t>
      </w:r>
      <w:r w:rsidRPr="00C737A9">
        <w:rPr>
          <w:rStyle w:val="Char0"/>
          <w:rtl/>
        </w:rPr>
        <w:t xml:space="preserve"> گ</w:t>
      </w:r>
      <w:r w:rsidRPr="00C737A9">
        <w:rPr>
          <w:rStyle w:val="Char0"/>
          <w:rFonts w:hint="cs"/>
          <w:rtl/>
        </w:rPr>
        <w:t>یر</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111</w:t>
      </w:r>
      <w:r>
        <w:rPr>
          <w:rStyle w:val="Char0"/>
          <w:rFonts w:ascii="Traditional Arabic" w:hAnsi="mylotus" w:cs="Traditional Arabic" w:hint="cs"/>
          <w:sz w:val="27"/>
          <w:szCs w:val="27"/>
          <w:rtl/>
        </w:rPr>
        <w:t>﴾</w:t>
      </w:r>
      <w:r w:rsidRPr="00C737A9">
        <w:rPr>
          <w:rStyle w:val="Char0"/>
          <w:rtl/>
        </w:rPr>
        <w:t xml:space="preserve"> و بگو: ستا</w:t>
      </w:r>
      <w:r w:rsidRPr="00C737A9">
        <w:rPr>
          <w:rStyle w:val="Char0"/>
          <w:rFonts w:hint="cs"/>
          <w:rtl/>
        </w:rPr>
        <w:t>یش</w:t>
      </w:r>
      <w:r w:rsidRPr="00C737A9">
        <w:rPr>
          <w:rStyle w:val="Char0"/>
          <w:rtl/>
        </w:rPr>
        <w:t xml:space="preserve"> پروردگار</w:t>
      </w:r>
      <w:r w:rsidRPr="00C737A9">
        <w:rPr>
          <w:rStyle w:val="Char0"/>
          <w:rFonts w:hint="cs"/>
          <w:rtl/>
        </w:rPr>
        <w:t>ی</w:t>
      </w:r>
      <w:r w:rsidRPr="00C737A9">
        <w:rPr>
          <w:rStyle w:val="Char0"/>
          <w:rtl/>
        </w:rPr>
        <w:t xml:space="preserve"> را سزاست که نه فرزند</w:t>
      </w:r>
      <w:r w:rsidRPr="00C737A9">
        <w:rPr>
          <w:rStyle w:val="Char0"/>
          <w:rFonts w:hint="cs"/>
          <w:rtl/>
        </w:rPr>
        <w:t>ی</w:t>
      </w:r>
      <w:r w:rsidRPr="00C737A9">
        <w:rPr>
          <w:rStyle w:val="Char0"/>
          <w:rtl/>
        </w:rPr>
        <w:t xml:space="preserve"> گرفته و نه در فرمانروا</w:t>
      </w:r>
      <w:r w:rsidRPr="00C737A9">
        <w:rPr>
          <w:rStyle w:val="Char0"/>
          <w:rFonts w:hint="cs"/>
          <w:rtl/>
        </w:rPr>
        <w:t>یی</w:t>
      </w:r>
      <w:r w:rsidRPr="00C737A9">
        <w:rPr>
          <w:rStyle w:val="Char0"/>
          <w:rtl/>
        </w:rPr>
        <w:t xml:space="preserve"> عالم شر</w:t>
      </w:r>
      <w:r w:rsidRPr="00C737A9">
        <w:rPr>
          <w:rStyle w:val="Char0"/>
          <w:rFonts w:hint="cs"/>
          <w:rtl/>
        </w:rPr>
        <w:t>یکی</w:t>
      </w:r>
      <w:r w:rsidRPr="00C737A9">
        <w:rPr>
          <w:rStyle w:val="Char0"/>
          <w:rtl/>
        </w:rPr>
        <w:t xml:space="preserve"> دارد. و به سبب ناتوان</w:t>
      </w:r>
      <w:r w:rsidRPr="00C737A9">
        <w:rPr>
          <w:rStyle w:val="Char0"/>
          <w:rFonts w:hint="cs"/>
          <w:rtl/>
        </w:rPr>
        <w:t>ی</w:t>
      </w:r>
      <w:r w:rsidRPr="00C737A9">
        <w:rPr>
          <w:rStyle w:val="Char0"/>
          <w:rtl/>
        </w:rPr>
        <w:t xml:space="preserve"> او را ه</w:t>
      </w:r>
      <w:r w:rsidRPr="00C737A9">
        <w:rPr>
          <w:rStyle w:val="Char0"/>
          <w:rFonts w:hint="cs"/>
          <w:rtl/>
        </w:rPr>
        <w:t>یچ</w:t>
      </w:r>
      <w:r w:rsidRPr="00C737A9">
        <w:rPr>
          <w:rStyle w:val="Char0"/>
          <w:rtl/>
        </w:rPr>
        <w:t xml:space="preserve"> دوست و </w:t>
      </w:r>
      <w:r w:rsidRPr="00C737A9">
        <w:rPr>
          <w:rStyle w:val="Char0"/>
          <w:rFonts w:hint="cs"/>
          <w:rtl/>
        </w:rPr>
        <w:t>یاوری</w:t>
      </w:r>
      <w:r w:rsidRPr="00C737A9">
        <w:rPr>
          <w:rStyle w:val="Char0"/>
          <w:rtl/>
        </w:rPr>
        <w:t xml:space="preserve"> ن</w:t>
      </w:r>
      <w:r w:rsidRPr="00C737A9">
        <w:rPr>
          <w:rStyle w:val="Char0"/>
          <w:rFonts w:hint="cs"/>
          <w:rtl/>
        </w:rPr>
        <w:t>ی</w:t>
      </w:r>
      <w:r w:rsidRPr="00C737A9">
        <w:rPr>
          <w:rStyle w:val="Char0"/>
          <w:rtl/>
        </w:rPr>
        <w:t>ست، لذا او را طور</w:t>
      </w:r>
      <w:r w:rsidRPr="00C737A9">
        <w:rPr>
          <w:rStyle w:val="Char0"/>
          <w:rFonts w:hint="cs"/>
          <w:rtl/>
        </w:rPr>
        <w:t>یکه</w:t>
      </w:r>
      <w:r w:rsidRPr="00C737A9">
        <w:rPr>
          <w:rStyle w:val="Char0"/>
          <w:rtl/>
        </w:rPr>
        <w:t xml:space="preserve"> سزاوار (شأن او) است، بزرگ بشمار. </w:t>
      </w:r>
    </w:p>
    <w:p w:rsidR="00AD43F8" w:rsidRPr="00C737A9" w:rsidRDefault="00AD43F8" w:rsidP="00AD43F8">
      <w:pPr>
        <w:pStyle w:val="a1"/>
        <w:rPr>
          <w:rStyle w:val="Char0"/>
          <w:rFonts w:ascii="IRYakout" w:hAnsi="IRYakout" w:cs="IRYakout"/>
          <w:sz w:val="32"/>
          <w:szCs w:val="32"/>
          <w:rtl/>
        </w:rPr>
      </w:pPr>
      <w:bookmarkStart w:id="38" w:name="_Toc520686347"/>
      <w:r w:rsidRPr="00C737A9">
        <w:rPr>
          <w:rStyle w:val="Char0"/>
          <w:rFonts w:ascii="IRYakout" w:hAnsi="IRYakout" w:cs="IRYakout"/>
          <w:sz w:val="32"/>
          <w:szCs w:val="32"/>
          <w:rtl/>
        </w:rPr>
        <w:t>سور</w:t>
      </w:r>
      <w:r w:rsidRPr="00C737A9">
        <w:rPr>
          <w:rStyle w:val="Char0"/>
          <w:rFonts w:ascii="IRYakout" w:hAnsi="IRYakout" w:cs="IRYakout" w:hint="cs"/>
          <w:sz w:val="32"/>
          <w:szCs w:val="32"/>
          <w:rtl/>
        </w:rPr>
        <w:t>ۀ</w:t>
      </w:r>
      <w:r w:rsidRPr="00C737A9">
        <w:rPr>
          <w:rStyle w:val="Char0"/>
          <w:rFonts w:ascii="IRYakout" w:hAnsi="IRYakout" w:cs="IRYakout"/>
          <w:sz w:val="32"/>
          <w:szCs w:val="32"/>
          <w:rtl/>
        </w:rPr>
        <w:t xml:space="preserve"> کهف</w:t>
      </w:r>
      <w:bookmarkEnd w:id="38"/>
      <w:r w:rsidRPr="00C737A9">
        <w:rPr>
          <w:rStyle w:val="Char0"/>
          <w:rFonts w:ascii="IRYakout" w:hAnsi="IRYakout" w:cs="IRYakout"/>
          <w:sz w:val="32"/>
          <w:szCs w:val="32"/>
          <w:rtl/>
        </w:rPr>
        <w:t xml:space="preserve"> </w:t>
      </w:r>
    </w:p>
    <w:p w:rsidR="00AD43F8" w:rsidRPr="00C737A9" w:rsidRDefault="00AD43F8" w:rsidP="009D38EA">
      <w:pPr>
        <w:pStyle w:val="a4"/>
        <w:ind w:firstLine="0"/>
        <w:jc w:val="center"/>
        <w:rPr>
          <w:rStyle w:val="Char0"/>
          <w:sz w:val="24"/>
          <w:szCs w:val="24"/>
          <w:rtl/>
        </w:rPr>
      </w:pPr>
      <w:r w:rsidRPr="00C737A9">
        <w:rPr>
          <w:rStyle w:val="Char0"/>
          <w:sz w:val="24"/>
          <w:szCs w:val="24"/>
          <w:rtl/>
        </w:rPr>
        <w:t xml:space="preserve">در مکه نازل شده و </w:t>
      </w:r>
      <w:r w:rsidRPr="00C737A9">
        <w:rPr>
          <w:rStyle w:val="Char0"/>
          <w:rFonts w:hint="cs"/>
          <w:sz w:val="24"/>
          <w:szCs w:val="24"/>
          <w:rtl/>
        </w:rPr>
        <w:t>یک</w:t>
      </w:r>
      <w:r w:rsidRPr="00C737A9">
        <w:rPr>
          <w:rStyle w:val="Char0"/>
          <w:sz w:val="24"/>
          <w:szCs w:val="24"/>
          <w:rtl/>
        </w:rPr>
        <w:t xml:space="preserve"> صد و ده آيت است</w:t>
      </w:r>
      <w:r w:rsidR="009D38EA">
        <w:rPr>
          <w:rStyle w:val="Char0"/>
          <w:rFonts w:hint="cs"/>
          <w:sz w:val="24"/>
          <w:szCs w:val="24"/>
          <w:rtl/>
        </w:rPr>
        <w:t>.</w:t>
      </w:r>
    </w:p>
    <w:p w:rsidR="00AD43F8" w:rsidRPr="00C737A9" w:rsidRDefault="00595236" w:rsidP="009D38EA">
      <w:pPr>
        <w:pStyle w:val="a4"/>
        <w:ind w:firstLine="0"/>
        <w:jc w:val="center"/>
        <w:rPr>
          <w:rStyle w:val="Char0"/>
          <w:sz w:val="24"/>
          <w:szCs w:val="24"/>
          <w:rtl/>
        </w:rPr>
      </w:pPr>
      <w:r>
        <w:rPr>
          <w:rStyle w:val="Char0"/>
          <w:sz w:val="24"/>
          <w:szCs w:val="24"/>
          <w:rtl/>
        </w:rPr>
        <w:t>بنام الله بخشندۀ مهربان</w:t>
      </w:r>
    </w:p>
    <w:p w:rsidR="00AD43F8" w:rsidRPr="003F777B" w:rsidRDefault="00AD43F8" w:rsidP="00AD43F8">
      <w:pPr>
        <w:pStyle w:val="a0"/>
        <w:rPr>
          <w:rStyle w:val="Char0"/>
          <w:rtl/>
        </w:rPr>
      </w:pPr>
      <w:r w:rsidRPr="003F777B">
        <w:rPr>
          <w:rStyle w:val="Char0"/>
          <w:rFonts w:cs="Traditional Arabic"/>
          <w:rtl/>
        </w:rPr>
        <w:t>﴿</w:t>
      </w:r>
      <w:r w:rsidRPr="008B4A46">
        <w:rPr>
          <w:rStyle w:val="Char7"/>
          <w:rtl/>
        </w:rPr>
        <w:t>الْحَمْدُ لِلَّهِ الَّذِي أَنْزَلَ عَلَى عَبْدِهِ الْكِتَابَ وَلَمْ يَجْعَلْ لَهُ عِوَجًا ١ قَيِّمًا لِيُنْذِرَ بَأْسًا شَدِيدًا مِنْ لَدُنْهُ وَيُبَشِّرَ الْمُؤْمِنِينَ الَّذِينَ يَعْمَلُونَ الصَّالِحَاتِ أَنَّ لَهُمْ أَجْرًا حَسَنًا٢ مَاكِثِينَ فِيهِ أَبَدًا٣ وَيُنْذِرَ الَّذِينَ قَالُوا اتَّخَذَ اللَّهُ وَلَدًا٤</w:t>
      </w:r>
      <w:r w:rsidRPr="003F777B">
        <w:rPr>
          <w:rStyle w:val="Char0"/>
          <w:rFonts w:ascii="Times New Roman" w:hAnsi="Times New Roman" w:cs="Traditional Arabic" w:hint="cs"/>
          <w:rtl/>
        </w:rPr>
        <w:t>﴾</w:t>
      </w:r>
      <w:r w:rsidRPr="008B4A46">
        <w:rPr>
          <w:rStyle w:val="Char"/>
          <w:rtl/>
        </w:rPr>
        <w:t xml:space="preserve"> [الكهف: 1-4]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همه ستا</w:t>
      </w:r>
      <w:r w:rsidRPr="00C737A9">
        <w:rPr>
          <w:rStyle w:val="Char0"/>
          <w:rFonts w:hint="cs"/>
          <w:rtl/>
        </w:rPr>
        <w:t>یش</w:t>
      </w:r>
      <w:r w:rsidR="001619CE">
        <w:rPr>
          <w:rStyle w:val="Char0"/>
          <w:rtl/>
        </w:rPr>
        <w:t xml:space="preserve">‌ها </w:t>
      </w:r>
      <w:r w:rsidRPr="00C737A9">
        <w:rPr>
          <w:rStyle w:val="Char0"/>
          <w:rtl/>
        </w:rPr>
        <w:t>برا</w:t>
      </w:r>
      <w:r w:rsidRPr="00C737A9">
        <w:rPr>
          <w:rStyle w:val="Char0"/>
          <w:rFonts w:hint="cs"/>
          <w:rtl/>
        </w:rPr>
        <w:t>ی</w:t>
      </w:r>
      <w:r w:rsidRPr="00C737A9">
        <w:rPr>
          <w:rStyle w:val="Char0"/>
          <w:rtl/>
        </w:rPr>
        <w:t xml:space="preserve"> الله است ذات</w:t>
      </w:r>
      <w:r w:rsidRPr="00C737A9">
        <w:rPr>
          <w:rStyle w:val="Char0"/>
          <w:rFonts w:hint="cs"/>
          <w:rtl/>
        </w:rPr>
        <w:t>ی</w:t>
      </w:r>
      <w:r w:rsidRPr="00C737A9">
        <w:rPr>
          <w:rStyle w:val="Char0"/>
          <w:rtl/>
        </w:rPr>
        <w:t xml:space="preserve"> که کتاب را بر بنده خود نازل کرد و در آن ه</w:t>
      </w:r>
      <w:r w:rsidRPr="00C737A9">
        <w:rPr>
          <w:rStyle w:val="Char0"/>
          <w:rFonts w:hint="cs"/>
          <w:rtl/>
        </w:rPr>
        <w:t>یچگونه</w:t>
      </w:r>
      <w:r w:rsidRPr="00C737A9">
        <w:rPr>
          <w:rStyle w:val="Char0"/>
          <w:rtl/>
        </w:rPr>
        <w:t xml:space="preserve"> کج</w:t>
      </w:r>
      <w:r w:rsidRPr="00C737A9">
        <w:rPr>
          <w:rStyle w:val="Char0"/>
          <w:rFonts w:hint="cs"/>
          <w:rtl/>
        </w:rPr>
        <w:t>ی</w:t>
      </w:r>
      <w:r w:rsidRPr="00C737A9">
        <w:rPr>
          <w:rStyle w:val="Char0"/>
          <w:rtl/>
        </w:rPr>
        <w:t xml:space="preserve"> و انحراف نگذاشت. </w:t>
      </w:r>
      <w:r>
        <w:rPr>
          <w:rStyle w:val="Char0"/>
          <w:rFonts w:ascii="Traditional Arabic" w:hAnsi="mylotus" w:cs="Traditional Arabic" w:hint="cs"/>
          <w:sz w:val="27"/>
          <w:szCs w:val="27"/>
          <w:rtl/>
          <w:lang w:bidi="fa-IR"/>
        </w:rPr>
        <w:t>﴿</w:t>
      </w:r>
      <w:r w:rsidRPr="00C737A9">
        <w:rPr>
          <w:rStyle w:val="Char0"/>
          <w:rFonts w:hint="cs"/>
          <w:rtl/>
        </w:rPr>
        <w:t>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کتاب راست و درست، تا (کافران را</w:t>
      </w:r>
      <w:r w:rsidRPr="00C737A9">
        <w:rPr>
          <w:rStyle w:val="Char0"/>
          <w:rFonts w:hint="cs"/>
          <w:rtl/>
        </w:rPr>
        <w:t>)</w:t>
      </w:r>
      <w:r w:rsidRPr="00C737A9">
        <w:rPr>
          <w:rStyle w:val="Char0"/>
          <w:rtl/>
        </w:rPr>
        <w:t xml:space="preserve"> از عذاب سخت از جانب خود بتر</w:t>
      </w:r>
      <w:r w:rsidRPr="00C737A9">
        <w:rPr>
          <w:rStyle w:val="Char0"/>
          <w:rFonts w:hint="cs"/>
          <w:rtl/>
        </w:rPr>
        <w:t>ساند</w:t>
      </w:r>
      <w:r w:rsidRPr="00C737A9">
        <w:rPr>
          <w:rStyle w:val="Char0"/>
          <w:rtl/>
        </w:rPr>
        <w:t>. و مؤمنان</w:t>
      </w:r>
      <w:r w:rsidRPr="00C737A9">
        <w:rPr>
          <w:rStyle w:val="Char0"/>
          <w:rFonts w:hint="cs"/>
          <w:rtl/>
        </w:rPr>
        <w:t>ی</w:t>
      </w:r>
      <w:r w:rsidRPr="00C737A9">
        <w:rPr>
          <w:rStyle w:val="Char0"/>
          <w:rtl/>
        </w:rPr>
        <w:t xml:space="preserve"> را که کارها</w:t>
      </w:r>
      <w:r w:rsidRPr="00C737A9">
        <w:rPr>
          <w:rStyle w:val="Char0"/>
          <w:rFonts w:hint="cs"/>
          <w:rtl/>
        </w:rPr>
        <w:t>ی</w:t>
      </w:r>
      <w:r w:rsidRPr="00C737A9">
        <w:rPr>
          <w:rStyle w:val="Char0"/>
          <w:rtl/>
        </w:rPr>
        <w:t xml:space="preserve"> ن</w:t>
      </w:r>
      <w:r w:rsidRPr="00C737A9">
        <w:rPr>
          <w:rStyle w:val="Char0"/>
          <w:rFonts w:hint="cs"/>
          <w:rtl/>
        </w:rPr>
        <w:t>یک</w:t>
      </w:r>
      <w:r w:rsidR="001619CE">
        <w:rPr>
          <w:rStyle w:val="Char0"/>
          <w:rtl/>
        </w:rPr>
        <w:t xml:space="preserve"> می‌</w:t>
      </w:r>
      <w:r w:rsidRPr="00C737A9">
        <w:rPr>
          <w:rStyle w:val="Char0"/>
          <w:rtl/>
        </w:rPr>
        <w:t xml:space="preserve">کنند، مژده دهد </w:t>
      </w:r>
      <w:r w:rsidRPr="00C737A9">
        <w:rPr>
          <w:rStyle w:val="Char0"/>
          <w:rtl/>
        </w:rPr>
        <w:lastRenderedPageBreak/>
        <w:t>به ا</w:t>
      </w:r>
      <w:r w:rsidRPr="00C737A9">
        <w:rPr>
          <w:rStyle w:val="Char0"/>
          <w:rFonts w:hint="cs"/>
          <w:rtl/>
        </w:rPr>
        <w:t>ینکه</w:t>
      </w:r>
      <w:r w:rsidRPr="00C737A9">
        <w:rPr>
          <w:rStyle w:val="Char0"/>
          <w:rtl/>
        </w:rPr>
        <w:t xml:space="preserve"> برا</w:t>
      </w:r>
      <w:r w:rsidRPr="00C737A9">
        <w:rPr>
          <w:rStyle w:val="Char0"/>
          <w:rFonts w:hint="cs"/>
          <w:rtl/>
        </w:rPr>
        <w:t>ی</w:t>
      </w:r>
      <w:r w:rsidRPr="00C737A9">
        <w:rPr>
          <w:rStyle w:val="Char0"/>
          <w:rtl/>
        </w:rPr>
        <w:t xml:space="preserve"> آنها پاداش ن</w:t>
      </w:r>
      <w:r w:rsidRPr="00C737A9">
        <w:rPr>
          <w:rStyle w:val="Char0"/>
          <w:rFonts w:hint="cs"/>
          <w:rtl/>
        </w:rPr>
        <w:t>یک</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که باشند در آن تا ابد. </w:t>
      </w:r>
      <w:r>
        <w:rPr>
          <w:rStyle w:val="Char0"/>
          <w:rFonts w:ascii="Traditional Arabic" w:hAnsi="mylotus" w:cs="Traditional Arabic" w:hint="cs"/>
          <w:sz w:val="27"/>
          <w:szCs w:val="27"/>
          <w:rtl/>
        </w:rPr>
        <w:t>﴿</w:t>
      </w:r>
      <w:r w:rsidRPr="00C737A9">
        <w:rPr>
          <w:rStyle w:val="Char0"/>
          <w:rFonts w:hint="cs"/>
          <w:rtl/>
        </w:rPr>
        <w:t>4</w:t>
      </w:r>
      <w:r>
        <w:rPr>
          <w:rStyle w:val="Char0"/>
          <w:rFonts w:ascii="Traditional Arabic" w:hAnsi="mylotus" w:cs="Traditional Arabic" w:hint="cs"/>
          <w:sz w:val="27"/>
          <w:szCs w:val="27"/>
          <w:rtl/>
        </w:rPr>
        <w:t>﴾</w:t>
      </w:r>
      <w:r w:rsidRPr="00C737A9">
        <w:rPr>
          <w:rStyle w:val="Char0"/>
          <w:rtl/>
        </w:rPr>
        <w:t xml:space="preserve"> و تا بترساند کسان</w:t>
      </w:r>
      <w:r w:rsidRPr="00C737A9">
        <w:rPr>
          <w:rStyle w:val="Char0"/>
          <w:rFonts w:hint="cs"/>
          <w:rtl/>
        </w:rPr>
        <w:t>ی</w:t>
      </w:r>
      <w:r w:rsidRPr="00C737A9">
        <w:rPr>
          <w:rStyle w:val="Char0"/>
          <w:rtl/>
        </w:rPr>
        <w:t xml:space="preserve"> را که گفتند: الله فرزند برا</w:t>
      </w:r>
      <w:r w:rsidRPr="00C737A9">
        <w:rPr>
          <w:rStyle w:val="Char0"/>
          <w:rFonts w:hint="cs"/>
          <w:rtl/>
        </w:rPr>
        <w:t>ی</w:t>
      </w:r>
      <w:r>
        <w:rPr>
          <w:rStyle w:val="Char0"/>
          <w:rtl/>
        </w:rPr>
        <w:t xml:space="preserve"> خود گرفته است.</w:t>
      </w:r>
    </w:p>
    <w:p w:rsidR="00AD43F8" w:rsidRDefault="00AD43F8" w:rsidP="00AD43F8">
      <w:pPr>
        <w:pStyle w:val="a0"/>
        <w:rPr>
          <w:rStyle w:val="Char0"/>
          <w:rtl/>
        </w:rPr>
      </w:pPr>
      <w:r w:rsidRPr="003F777B">
        <w:rPr>
          <w:rStyle w:val="Char0"/>
          <w:rFonts w:cs="Traditional Arabic"/>
          <w:rtl/>
        </w:rPr>
        <w:t>﴿</w:t>
      </w:r>
      <w:r w:rsidRPr="008B4A46">
        <w:rPr>
          <w:rStyle w:val="Char7"/>
          <w:rtl/>
        </w:rPr>
        <w:t>مَا لَهُمْ بِهِ مِنْ عِلْمٍ وَلَا لِآبَائِهِمْ</w:t>
      </w:r>
      <w:r w:rsidR="001619CE" w:rsidRPr="008B4A46">
        <w:rPr>
          <w:rStyle w:val="Char7"/>
          <w:rtl/>
        </w:rPr>
        <w:t xml:space="preserve"> </w:t>
      </w:r>
      <w:r w:rsidRPr="008B4A46">
        <w:rPr>
          <w:rStyle w:val="Char7"/>
          <w:rtl/>
        </w:rPr>
        <w:t>كَبُرَتْ كَلِمَةً تَخْرُجُ مِنْ أَفْوَاهِهِمْ</w:t>
      </w:r>
      <w:r w:rsidR="001619CE" w:rsidRPr="008B4A46">
        <w:rPr>
          <w:rStyle w:val="Char7"/>
          <w:rtl/>
        </w:rPr>
        <w:t xml:space="preserve"> </w:t>
      </w:r>
      <w:r w:rsidRPr="008B4A46">
        <w:rPr>
          <w:rStyle w:val="Char7"/>
          <w:rtl/>
        </w:rPr>
        <w:t>إِنْ يَقُولُونَ إِلَّا كَذِبًا٥ فَلَعَلَّكَ بَاخِعٌ نَفْسَكَ عَلَى آثَارِهِمْ إِنْ لَمْ يُؤْمِنُوا بِهَذَا الْحَدِيثِ أَسَفًا٦ إِنَّا جَعَلْنَا مَا عَلَى الْأَرْضِ زِينَةً لَهَا لِنَبْلُوَهُمْ أَيُّهُمْ أَحْسَنُ عَمَلًا٧ وَإِنَّا لَجَاعِلُونَ مَا عَلَيْهَا صَعِيدًا جُرُزًا٨ أَمْ حَسِبْتَ أَنَّ أَصْحَابَ الْكَهْفِ وَالرَّقِيمِ كَانُوا مِنْ آيَاتِنَا عَجَبًا٩ إِذْ أَوَى الْفِتْيَةُ إِلَى الْكَهْفِ فَقَالُوا رَبَّنَا آتِنَا مِنْ لَدُنْكَ رَحْمَةً وَهَيِّئْ لَنَا مِنْ أَمْرِنَا رَشَدًا١٠ فَضَرَبْنَا عَلَى آذَانِهِمْ فِي الْكَهْفِ سِنِينَ عَدَدًا١١ ثُمَّ بَعَثْنَاهُمْ لِنَعْلَمَ أَيُّ الْحِزْبَيْنِ أَحْصَى لِمَا لَبِثُوا أَمَدًا١٢ نَحْنُ نَقُصُّ عَلَيْكَ نَبَأَهُمْ بِالْحَقِّ</w:t>
      </w:r>
      <w:r w:rsidR="001619CE" w:rsidRPr="008B4A46">
        <w:rPr>
          <w:rStyle w:val="Char7"/>
          <w:rtl/>
        </w:rPr>
        <w:t xml:space="preserve"> </w:t>
      </w:r>
      <w:r w:rsidRPr="008B4A46">
        <w:rPr>
          <w:rStyle w:val="Char7"/>
          <w:rtl/>
        </w:rPr>
        <w:t>إِنَّهُمْ فِتْيَةٌ آمَنُوا بِرَبِّهِمْ وَزِدْنَاهُمْ هُدًى١٣ وَرَبَطْنَا عَلَى قُلُوبِهِمْ إِذْ قَامُوا فَقَالُوا رَبُّنَا رَبُّ السَّمَاوَاتِ وَالْأَرْضِ لَنْ نَدْعُوَ مِنْ دُونِهِ إِلَهًا</w:t>
      </w:r>
      <w:r w:rsidR="001619CE" w:rsidRPr="008B4A46">
        <w:rPr>
          <w:rStyle w:val="Char7"/>
          <w:rtl/>
        </w:rPr>
        <w:t xml:space="preserve"> </w:t>
      </w:r>
      <w:r w:rsidRPr="008B4A46">
        <w:rPr>
          <w:rStyle w:val="Char7"/>
          <w:rtl/>
        </w:rPr>
        <w:t>لَقَدْ قُلْنَا إِذًا شَطَطًا١٤ هَؤُلَاءِ قَوْمُنَا اتَّخَذُوا مِنْ دُونِهِ آلِهَةً</w:t>
      </w:r>
      <w:r w:rsidR="001619CE" w:rsidRPr="008B4A46">
        <w:rPr>
          <w:rStyle w:val="Char7"/>
          <w:rtl/>
        </w:rPr>
        <w:t xml:space="preserve"> </w:t>
      </w:r>
      <w:r w:rsidRPr="008B4A46">
        <w:rPr>
          <w:rStyle w:val="Char7"/>
          <w:rtl/>
        </w:rPr>
        <w:t>لَوْلَا يَأْتُونَ عَلَيْهِمْ بِسُلْطَانٍ بَيِّنٍ</w:t>
      </w:r>
      <w:r w:rsidR="001619CE" w:rsidRPr="008B4A46">
        <w:rPr>
          <w:rStyle w:val="Char7"/>
          <w:rtl/>
        </w:rPr>
        <w:t xml:space="preserve"> </w:t>
      </w:r>
      <w:r w:rsidRPr="008B4A46">
        <w:rPr>
          <w:rStyle w:val="Char7"/>
          <w:rtl/>
        </w:rPr>
        <w:t>فَمَنْ أَظْلَمُ مِمَّنِ افْتَرَى عَلَى اللَّهِ كَذِبًا١٥</w:t>
      </w:r>
      <w:r w:rsidRPr="003F777B">
        <w:rPr>
          <w:rStyle w:val="Char0"/>
          <w:rFonts w:ascii="Times New Roman" w:hAnsi="Times New Roman" w:cs="Traditional Arabic" w:hint="cs"/>
          <w:rtl/>
        </w:rPr>
        <w:t>﴾</w:t>
      </w:r>
      <w:r w:rsidRPr="008B4A46">
        <w:rPr>
          <w:rStyle w:val="Char"/>
          <w:rtl/>
        </w:rPr>
        <w:t xml:space="preserve"> [الكهف: 5-15]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حال آنکه نه ا</w:t>
      </w:r>
      <w:r w:rsidRPr="00C737A9">
        <w:rPr>
          <w:rStyle w:val="Char0"/>
          <w:rFonts w:hint="cs"/>
          <w:rtl/>
        </w:rPr>
        <w:t>یشان</w:t>
      </w:r>
      <w:r w:rsidRPr="00C737A9">
        <w:rPr>
          <w:rStyle w:val="Char0"/>
          <w:rtl/>
        </w:rPr>
        <w:t xml:space="preserve"> و نه پدرانشان به آن (فرزند داشتن الله) ه</w:t>
      </w:r>
      <w:r w:rsidRPr="00C737A9">
        <w:rPr>
          <w:rStyle w:val="Char0"/>
          <w:rFonts w:hint="cs"/>
          <w:rtl/>
        </w:rPr>
        <w:t>یچ</w:t>
      </w:r>
      <w:r w:rsidRPr="00C737A9">
        <w:rPr>
          <w:rStyle w:val="Char0"/>
          <w:rtl/>
        </w:rPr>
        <w:t xml:space="preserve"> علم ندارند، سخن بس بزرگ است که از زبانشان ب</w:t>
      </w:r>
      <w:r w:rsidRPr="00C737A9">
        <w:rPr>
          <w:rStyle w:val="Char0"/>
          <w:rFonts w:hint="cs"/>
          <w:rtl/>
        </w:rPr>
        <w:t>یرون</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در ا</w:t>
      </w:r>
      <w:r w:rsidRPr="00C737A9">
        <w:rPr>
          <w:rStyle w:val="Char0"/>
          <w:rFonts w:hint="cs"/>
          <w:rtl/>
        </w:rPr>
        <w:t>ین</w:t>
      </w:r>
      <w:r w:rsidRPr="00C737A9">
        <w:rPr>
          <w:rStyle w:val="Char0"/>
          <w:rtl/>
        </w:rPr>
        <w:t xml:space="preserve"> باره جز دروغ</w:t>
      </w:r>
      <w:r w:rsidR="001619CE">
        <w:rPr>
          <w:rStyle w:val="Char0"/>
          <w:rtl/>
        </w:rPr>
        <w:t xml:space="preserve"> نمی‌</w:t>
      </w:r>
      <w:r w:rsidRPr="00C737A9">
        <w:rPr>
          <w:rStyle w:val="Char0"/>
          <w:rtl/>
        </w:rPr>
        <w:t>گو</w:t>
      </w:r>
      <w:r w:rsidRPr="00C737A9">
        <w:rPr>
          <w:rStyle w:val="Char0"/>
          <w:rFonts w:hint="cs"/>
          <w:rtl/>
        </w:rPr>
        <w:t>یند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مگر تو جان خود را از غم و اندوه هلاک</w:t>
      </w:r>
      <w:r w:rsidR="001619CE">
        <w:rPr>
          <w:rStyle w:val="Char0"/>
          <w:rtl/>
        </w:rPr>
        <w:t xml:space="preserve"> می‌</w:t>
      </w:r>
      <w:r w:rsidRPr="00C737A9">
        <w:rPr>
          <w:rStyle w:val="Char0"/>
          <w:rtl/>
        </w:rPr>
        <w:t>ساز</w:t>
      </w:r>
      <w:r w:rsidRPr="00C737A9">
        <w:rPr>
          <w:rStyle w:val="Char0"/>
          <w:rFonts w:hint="cs"/>
          <w:rtl/>
        </w:rPr>
        <w:t>ی</w:t>
      </w:r>
      <w:r w:rsidRPr="00C737A9">
        <w:rPr>
          <w:rStyle w:val="Char0"/>
          <w:rtl/>
        </w:rPr>
        <w:t xml:space="preserve"> در پ</w:t>
      </w:r>
      <w:r w:rsidRPr="00C737A9">
        <w:rPr>
          <w:rStyle w:val="Char0"/>
          <w:rFonts w:hint="cs"/>
          <w:rtl/>
        </w:rPr>
        <w:t>ی</w:t>
      </w:r>
      <w:r w:rsidRPr="00C737A9">
        <w:rPr>
          <w:rStyle w:val="Char0"/>
          <w:rtl/>
        </w:rPr>
        <w:t xml:space="preserve"> آنها </w:t>
      </w:r>
      <w:r w:rsidRPr="00C737A9">
        <w:rPr>
          <w:rStyle w:val="Char0"/>
          <w:rFonts w:hint="cs"/>
          <w:rtl/>
        </w:rPr>
        <w:t>که</w:t>
      </w:r>
      <w:r w:rsidRPr="00C737A9">
        <w:rPr>
          <w:rStyle w:val="Char0"/>
          <w:rtl/>
        </w:rPr>
        <w:t xml:space="preserve"> اگر به ا</w:t>
      </w:r>
      <w:r w:rsidRPr="00C737A9">
        <w:rPr>
          <w:rStyle w:val="Char0"/>
          <w:rFonts w:hint="cs"/>
          <w:rtl/>
        </w:rPr>
        <w:t>ین</w:t>
      </w:r>
      <w:r w:rsidRPr="00C737A9">
        <w:rPr>
          <w:rStyle w:val="Char0"/>
          <w:rtl/>
        </w:rPr>
        <w:t xml:space="preserve"> سخن ا</w:t>
      </w:r>
      <w:r w:rsidRPr="00C737A9">
        <w:rPr>
          <w:rStyle w:val="Char0"/>
          <w:rFonts w:hint="cs"/>
          <w:rtl/>
        </w:rPr>
        <w:t>یمان</w:t>
      </w:r>
      <w:r w:rsidRPr="00C737A9">
        <w:rPr>
          <w:rStyle w:val="Char0"/>
          <w:rtl/>
        </w:rPr>
        <w:t xml:space="preserve"> ن</w:t>
      </w:r>
      <w:r w:rsidRPr="00C737A9">
        <w:rPr>
          <w:rStyle w:val="Char0"/>
          <w:rFonts w:hint="cs"/>
          <w:rtl/>
        </w:rPr>
        <w:t>یاورند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7</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 حق</w:t>
      </w:r>
      <w:r w:rsidRPr="00C737A9">
        <w:rPr>
          <w:rStyle w:val="Char0"/>
          <w:rFonts w:hint="cs"/>
          <w:rtl/>
        </w:rPr>
        <w:t>یقت</w:t>
      </w:r>
      <w:r w:rsidRPr="00C737A9">
        <w:rPr>
          <w:rStyle w:val="Char0"/>
          <w:rtl/>
        </w:rPr>
        <w:t xml:space="preserve"> همه چ</w:t>
      </w:r>
      <w:r w:rsidRPr="00C737A9">
        <w:rPr>
          <w:rStyle w:val="Char0"/>
          <w:rFonts w:hint="cs"/>
          <w:rtl/>
        </w:rPr>
        <w:t>یزهای</w:t>
      </w:r>
      <w:r w:rsidRPr="00C737A9">
        <w:rPr>
          <w:rStyle w:val="Char0"/>
          <w:rtl/>
        </w:rPr>
        <w:t xml:space="preserve"> که بر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است، ما برا</w:t>
      </w:r>
      <w:r w:rsidRPr="00C737A9">
        <w:rPr>
          <w:rStyle w:val="Char0"/>
          <w:rFonts w:hint="cs"/>
          <w:rtl/>
        </w:rPr>
        <w:t>ی</w:t>
      </w:r>
      <w:r w:rsidRPr="00C737A9">
        <w:rPr>
          <w:rStyle w:val="Char0"/>
          <w:rtl/>
        </w:rPr>
        <w:t xml:space="preserve"> آن ز</w:t>
      </w:r>
      <w:r w:rsidRPr="00C737A9">
        <w:rPr>
          <w:rStyle w:val="Char0"/>
          <w:rFonts w:hint="cs"/>
          <w:rtl/>
        </w:rPr>
        <w:t>ینت</w:t>
      </w:r>
      <w:r w:rsidRPr="00C737A9">
        <w:rPr>
          <w:rStyle w:val="Char0"/>
          <w:rtl/>
        </w:rPr>
        <w:t xml:space="preserve"> قرار داده</w:t>
      </w:r>
      <w:r w:rsidR="001619CE">
        <w:rPr>
          <w:rStyle w:val="Char0"/>
          <w:rtl/>
        </w:rPr>
        <w:t xml:space="preserve">‌ایم </w:t>
      </w:r>
      <w:r w:rsidRPr="00C737A9">
        <w:rPr>
          <w:rStyle w:val="Char0"/>
          <w:rtl/>
        </w:rPr>
        <w:t>تا آنان را ب</w:t>
      </w:r>
      <w:r w:rsidRPr="00C737A9">
        <w:rPr>
          <w:rStyle w:val="Char0"/>
          <w:rFonts w:hint="cs"/>
          <w:rtl/>
        </w:rPr>
        <w:t>یازماییم</w:t>
      </w:r>
      <w:r w:rsidRPr="00C737A9">
        <w:rPr>
          <w:rStyle w:val="Char0"/>
          <w:rtl/>
        </w:rPr>
        <w:t xml:space="preserve"> که کدام </w:t>
      </w:r>
      <w:r w:rsidRPr="00C737A9">
        <w:rPr>
          <w:rStyle w:val="Char0"/>
          <w:rFonts w:hint="cs"/>
          <w:rtl/>
        </w:rPr>
        <w:t>یک</w:t>
      </w:r>
      <w:r w:rsidRPr="00C737A9">
        <w:rPr>
          <w:rStyle w:val="Char0"/>
          <w:rtl/>
        </w:rPr>
        <w:t xml:space="preserve"> از آنها ن</w:t>
      </w:r>
      <w:r w:rsidRPr="00C737A9">
        <w:rPr>
          <w:rStyle w:val="Char0"/>
          <w:rFonts w:hint="cs"/>
          <w:rtl/>
        </w:rPr>
        <w:t>یکوکارترند</w:t>
      </w:r>
      <w:r w:rsidRPr="00C737A9">
        <w:rPr>
          <w:rStyle w:val="Char0"/>
          <w:rtl/>
        </w:rPr>
        <w:t xml:space="preserve">. </w:t>
      </w:r>
      <w:r>
        <w:rPr>
          <w:rStyle w:val="Char0"/>
          <w:rFonts w:ascii="Traditional Arabic" w:hAnsi="mylotus" w:cs="Traditional Arabic" w:hint="cs"/>
          <w:sz w:val="27"/>
          <w:szCs w:val="27"/>
          <w:rtl/>
          <w:lang w:bidi="fa-IR"/>
        </w:rPr>
        <w:t>﴿</w:t>
      </w:r>
      <w:r w:rsidR="001619CE" w:rsidRPr="001619CE">
        <w:rPr>
          <w:rStyle w:val="Char0"/>
          <w:rFonts w:ascii="Traditional Arabic" w:hAnsi="mylotus" w:hint="cs"/>
          <w:sz w:val="27"/>
          <w:szCs w:val="27"/>
          <w:rtl/>
          <w:lang w:bidi="fa-IR"/>
        </w:rPr>
        <w:t>8</w:t>
      </w:r>
      <w:r>
        <w:rPr>
          <w:rStyle w:val="Char0"/>
          <w:rFonts w:ascii="Traditional Arabic" w:hAnsi="mylotus" w:cs="Traditional Arabic" w:hint="cs"/>
          <w:sz w:val="27"/>
          <w:szCs w:val="27"/>
          <w:rtl/>
          <w:lang w:bidi="fa-IR"/>
        </w:rPr>
        <w:t>﴾</w:t>
      </w:r>
      <w:r w:rsidRPr="00C737A9">
        <w:rPr>
          <w:rStyle w:val="Char0"/>
          <w:rtl/>
        </w:rPr>
        <w:t xml:space="preserve"> و البته ما هر آنچه را که بر رو</w:t>
      </w:r>
      <w:r w:rsidRPr="00C737A9">
        <w:rPr>
          <w:rStyle w:val="Char0"/>
          <w:rFonts w:hint="cs"/>
          <w:rtl/>
        </w:rPr>
        <w:t>ی</w:t>
      </w:r>
      <w:r w:rsidRPr="00C737A9">
        <w:rPr>
          <w:rStyle w:val="Char0"/>
          <w:rtl/>
        </w:rPr>
        <w:t xml:space="preserve"> زم</w:t>
      </w:r>
      <w:r w:rsidRPr="00C737A9">
        <w:rPr>
          <w:rStyle w:val="Char0"/>
          <w:rFonts w:hint="cs"/>
          <w:rtl/>
        </w:rPr>
        <w:t>ین</w:t>
      </w:r>
      <w:r w:rsidRPr="00C737A9">
        <w:rPr>
          <w:rStyle w:val="Char0"/>
          <w:rtl/>
        </w:rPr>
        <w:t xml:space="preserve"> است حتما م</w:t>
      </w:r>
      <w:r w:rsidRPr="00C737A9">
        <w:rPr>
          <w:rStyle w:val="Char0"/>
          <w:rFonts w:hint="cs"/>
          <w:rtl/>
        </w:rPr>
        <w:t>یدان</w:t>
      </w:r>
      <w:r w:rsidRPr="00C737A9">
        <w:rPr>
          <w:rStyle w:val="Char0"/>
          <w:rtl/>
        </w:rPr>
        <w:t xml:space="preserve"> هموار و خشک خواه</w:t>
      </w:r>
      <w:r w:rsidRPr="00C737A9">
        <w:rPr>
          <w:rStyle w:val="Char0"/>
          <w:rFonts w:hint="cs"/>
          <w:rtl/>
        </w:rPr>
        <w:t>یم</w:t>
      </w:r>
      <w:r w:rsidRPr="00C737A9">
        <w:rPr>
          <w:rStyle w:val="Char0"/>
          <w:rtl/>
        </w:rPr>
        <w:t xml:space="preserve"> ساخت. </w:t>
      </w:r>
      <w:r>
        <w:rPr>
          <w:rStyle w:val="Char0"/>
          <w:rFonts w:ascii="Traditional Arabic" w:hAnsi="mylotus" w:cs="Traditional Arabic" w:hint="cs"/>
          <w:sz w:val="27"/>
          <w:szCs w:val="27"/>
          <w:rtl/>
        </w:rPr>
        <w:t>﴿</w:t>
      </w:r>
      <w:r w:rsidRPr="00C737A9">
        <w:rPr>
          <w:rStyle w:val="Char0"/>
          <w:rFonts w:hint="cs"/>
          <w:rtl/>
        </w:rPr>
        <w:t>9</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(گاه</w:t>
      </w:r>
      <w:r w:rsidRPr="00C737A9">
        <w:rPr>
          <w:rStyle w:val="Char0"/>
          <w:rFonts w:hint="cs"/>
          <w:rtl/>
        </w:rPr>
        <w:t>ی</w:t>
      </w:r>
      <w:r w:rsidRPr="00C737A9">
        <w:rPr>
          <w:rStyle w:val="Char0"/>
          <w:rtl/>
        </w:rPr>
        <w:t>) گمان کرده ا</w:t>
      </w:r>
      <w:r w:rsidRPr="00C737A9">
        <w:rPr>
          <w:rStyle w:val="Char0"/>
          <w:rFonts w:hint="cs"/>
          <w:rtl/>
        </w:rPr>
        <w:t>ی</w:t>
      </w:r>
      <w:r w:rsidRPr="00C737A9">
        <w:rPr>
          <w:rStyle w:val="Char0"/>
          <w:rtl/>
        </w:rPr>
        <w:t xml:space="preserve"> که اصحاب کهف (غار) و رق</w:t>
      </w:r>
      <w:r w:rsidRPr="00C737A9">
        <w:rPr>
          <w:rStyle w:val="Char0"/>
          <w:rFonts w:hint="cs"/>
          <w:rtl/>
        </w:rPr>
        <w:t>یم</w:t>
      </w:r>
      <w:r w:rsidRPr="00C737A9">
        <w:rPr>
          <w:rStyle w:val="Char0"/>
          <w:rtl/>
        </w:rPr>
        <w:t xml:space="preserve"> (لوحه نوشته) از عجا</w:t>
      </w:r>
      <w:r w:rsidRPr="00C737A9">
        <w:rPr>
          <w:rStyle w:val="Char0"/>
          <w:rFonts w:hint="cs"/>
          <w:rtl/>
        </w:rPr>
        <w:t>یب</w:t>
      </w:r>
      <w:r w:rsidRPr="00C737A9">
        <w:rPr>
          <w:rStyle w:val="Char0"/>
          <w:rtl/>
        </w:rPr>
        <w:t xml:space="preserve"> و غرا</w:t>
      </w:r>
      <w:r w:rsidRPr="00C737A9">
        <w:rPr>
          <w:rStyle w:val="Char0"/>
          <w:rFonts w:hint="cs"/>
          <w:rtl/>
        </w:rPr>
        <w:t>یب</w:t>
      </w:r>
      <w:r w:rsidRPr="00C737A9">
        <w:rPr>
          <w:rStyle w:val="Char0"/>
          <w:rtl/>
        </w:rPr>
        <w:t xml:space="preserve"> (دلائل قدرت) ما بودند؟ </w:t>
      </w:r>
      <w:r>
        <w:rPr>
          <w:rStyle w:val="Char0"/>
          <w:rFonts w:ascii="Traditional Arabic" w:hAnsi="mylotus" w:cs="Traditional Arabic" w:hint="cs"/>
          <w:sz w:val="27"/>
          <w:szCs w:val="27"/>
          <w:rtl/>
          <w:lang w:bidi="fa-IR"/>
        </w:rPr>
        <w:t>﴿</w:t>
      </w:r>
      <w:r w:rsidRPr="00C737A9">
        <w:rPr>
          <w:rStyle w:val="Char0"/>
          <w:rFonts w:hint="cs"/>
          <w:rtl/>
        </w:rPr>
        <w:t>10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که آن جوانان به غار پناه بردند. پس گفتند: ا</w:t>
      </w:r>
      <w:r w:rsidRPr="00C737A9">
        <w:rPr>
          <w:rStyle w:val="Char0"/>
          <w:rFonts w:hint="cs"/>
          <w:rtl/>
        </w:rPr>
        <w:t>ی</w:t>
      </w:r>
      <w:r w:rsidRPr="00C737A9">
        <w:rPr>
          <w:rStyle w:val="Char0"/>
          <w:rtl/>
        </w:rPr>
        <w:t xml:space="preserve"> پرودگار ما! از جانب خود رحمت به ما ببخش و برا</w:t>
      </w:r>
      <w:r w:rsidRPr="00C737A9">
        <w:rPr>
          <w:rStyle w:val="Char0"/>
          <w:rFonts w:hint="cs"/>
          <w:rtl/>
        </w:rPr>
        <w:t>ی</w:t>
      </w:r>
      <w:r w:rsidRPr="00C737A9">
        <w:rPr>
          <w:rStyle w:val="Char0"/>
          <w:rtl/>
        </w:rPr>
        <w:t xml:space="preserve"> ما در کارما راه نجات وهدا</w:t>
      </w:r>
      <w:r w:rsidRPr="00C737A9">
        <w:rPr>
          <w:rStyle w:val="Char0"/>
          <w:rFonts w:hint="cs"/>
          <w:rtl/>
        </w:rPr>
        <w:t>یت</w:t>
      </w:r>
      <w:r w:rsidRPr="00C737A9">
        <w:rPr>
          <w:rStyle w:val="Char0"/>
          <w:rtl/>
        </w:rPr>
        <w:t xml:space="preserve"> را آماده ساز. </w:t>
      </w:r>
      <w:r>
        <w:rPr>
          <w:rStyle w:val="Char0"/>
          <w:rFonts w:ascii="Traditional Arabic" w:hAnsi="mylotus" w:cs="Traditional Arabic" w:hint="cs"/>
          <w:sz w:val="27"/>
          <w:szCs w:val="27"/>
          <w:rtl/>
        </w:rPr>
        <w:t>﴿</w:t>
      </w:r>
      <w:r w:rsidRPr="00C737A9">
        <w:rPr>
          <w:rStyle w:val="Char0"/>
          <w:rFonts w:hint="cs"/>
          <w:rtl/>
        </w:rPr>
        <w:t>11</w:t>
      </w:r>
      <w:r>
        <w:rPr>
          <w:rStyle w:val="Char0"/>
          <w:rFonts w:ascii="Traditional Arabic" w:hAnsi="mylotus" w:cs="Traditional Arabic" w:hint="cs"/>
          <w:sz w:val="27"/>
          <w:szCs w:val="27"/>
          <w:rtl/>
        </w:rPr>
        <w:t>﴾</w:t>
      </w:r>
      <w:r w:rsidRPr="00C737A9">
        <w:rPr>
          <w:rStyle w:val="Char0"/>
          <w:rtl/>
        </w:rPr>
        <w:t xml:space="preserve"> پس بر</w:t>
      </w:r>
      <w:r w:rsidR="00DF2B35">
        <w:rPr>
          <w:rStyle w:val="Char0"/>
          <w:rtl/>
        </w:rPr>
        <w:t xml:space="preserve"> گوش‌هایشان </w:t>
      </w:r>
      <w:r w:rsidRPr="00C737A9">
        <w:rPr>
          <w:rStyle w:val="Char0"/>
          <w:rtl/>
        </w:rPr>
        <w:t>در آن غار تا چند</w:t>
      </w:r>
      <w:r w:rsidRPr="00C737A9">
        <w:rPr>
          <w:rStyle w:val="Char0"/>
          <w:rFonts w:hint="cs"/>
          <w:rtl/>
        </w:rPr>
        <w:t>ین</w:t>
      </w:r>
      <w:r w:rsidRPr="00C737A9">
        <w:rPr>
          <w:rStyle w:val="Char0"/>
          <w:rtl/>
        </w:rPr>
        <w:t xml:space="preserve"> سال پرده (خواب سنگ</w:t>
      </w:r>
      <w:r w:rsidRPr="00C737A9">
        <w:rPr>
          <w:rStyle w:val="Char0"/>
          <w:rFonts w:hint="cs"/>
          <w:rtl/>
        </w:rPr>
        <w:t>ین</w:t>
      </w:r>
      <w:r w:rsidRPr="00C737A9">
        <w:rPr>
          <w:rStyle w:val="Char0"/>
          <w:rtl/>
        </w:rPr>
        <w:t>) نهاد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ا</w:t>
      </w:r>
      <w:r w:rsidRPr="00C737A9">
        <w:rPr>
          <w:rStyle w:val="Char0"/>
          <w:rFonts w:hint="cs"/>
          <w:rtl/>
        </w:rPr>
        <w:t>یشان</w:t>
      </w:r>
      <w:r w:rsidRPr="00C737A9">
        <w:rPr>
          <w:rStyle w:val="Char0"/>
          <w:rtl/>
        </w:rPr>
        <w:t xml:space="preserve"> را ب</w:t>
      </w:r>
      <w:r w:rsidRPr="00C737A9">
        <w:rPr>
          <w:rStyle w:val="Char0"/>
          <w:rFonts w:hint="cs"/>
          <w:rtl/>
        </w:rPr>
        <w:t>یدار</w:t>
      </w:r>
      <w:r w:rsidRPr="00C737A9">
        <w:rPr>
          <w:rStyle w:val="Char0"/>
          <w:rtl/>
        </w:rPr>
        <w:t xml:space="preserve"> کرد</w:t>
      </w:r>
      <w:r w:rsidRPr="00C737A9">
        <w:rPr>
          <w:rStyle w:val="Char0"/>
          <w:rFonts w:hint="cs"/>
          <w:rtl/>
        </w:rPr>
        <w:t>یم</w:t>
      </w:r>
      <w:r w:rsidRPr="00C737A9">
        <w:rPr>
          <w:rStyle w:val="Char0"/>
          <w:rtl/>
        </w:rPr>
        <w:t xml:space="preserve"> تا بدان</w:t>
      </w:r>
      <w:r w:rsidRPr="00C737A9">
        <w:rPr>
          <w:rStyle w:val="Char0"/>
          <w:rFonts w:hint="cs"/>
          <w:rtl/>
        </w:rPr>
        <w:t>یم</w:t>
      </w:r>
      <w:r w:rsidRPr="00C737A9">
        <w:rPr>
          <w:rStyle w:val="Char0"/>
          <w:rtl/>
        </w:rPr>
        <w:t xml:space="preserve"> که کدام </w:t>
      </w:r>
      <w:r w:rsidRPr="00C737A9">
        <w:rPr>
          <w:rStyle w:val="Char0"/>
          <w:rFonts w:hint="cs"/>
          <w:rtl/>
        </w:rPr>
        <w:t>یک</w:t>
      </w:r>
      <w:r w:rsidRPr="00C737A9">
        <w:rPr>
          <w:rStyle w:val="Char0"/>
          <w:rtl/>
        </w:rPr>
        <w:t xml:space="preserve"> از دو گروه مدت ماندن</w:t>
      </w:r>
      <w:r w:rsidR="001619CE">
        <w:rPr>
          <w:rStyle w:val="Char0"/>
          <w:rtl/>
        </w:rPr>
        <w:t xml:space="preserve">‌شان </w:t>
      </w:r>
      <w:r w:rsidRPr="00C737A9">
        <w:rPr>
          <w:rStyle w:val="Char0"/>
          <w:rtl/>
        </w:rPr>
        <w:t xml:space="preserve">(در غار) را شمارده و بهتر به </w:t>
      </w:r>
      <w:r w:rsidRPr="00C737A9">
        <w:rPr>
          <w:rStyle w:val="Char0"/>
          <w:rFonts w:hint="cs"/>
          <w:rtl/>
        </w:rPr>
        <w:t>یاد</w:t>
      </w:r>
      <w:r w:rsidRPr="00C737A9">
        <w:rPr>
          <w:rStyle w:val="Char0"/>
          <w:rtl/>
        </w:rPr>
        <w:t xml:space="preserve"> دارد. </w:t>
      </w:r>
      <w:r>
        <w:rPr>
          <w:rStyle w:val="Char0"/>
          <w:rFonts w:ascii="Traditional Arabic" w:hAnsi="mylotus" w:cs="Traditional Arabic" w:hint="cs"/>
          <w:sz w:val="27"/>
          <w:szCs w:val="27"/>
          <w:rtl/>
          <w:lang w:bidi="fa-IR"/>
        </w:rPr>
        <w:t>﴿</w:t>
      </w:r>
      <w:r w:rsidRPr="00C737A9">
        <w:rPr>
          <w:rStyle w:val="Char0"/>
          <w:rFonts w:hint="cs"/>
          <w:rtl/>
        </w:rPr>
        <w:t>13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ما داستان آنان را به راست</w:t>
      </w:r>
      <w:r w:rsidRPr="00C737A9">
        <w:rPr>
          <w:rStyle w:val="Char0"/>
          <w:rFonts w:hint="cs"/>
          <w:rtl/>
        </w:rPr>
        <w:t>ی</w:t>
      </w:r>
      <w:r w:rsidRPr="00C737A9">
        <w:rPr>
          <w:rStyle w:val="Char0"/>
          <w:rtl/>
        </w:rPr>
        <w:t xml:space="preserve"> و درست</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تو حکا</w:t>
      </w:r>
      <w:r w:rsidRPr="00C737A9">
        <w:rPr>
          <w:rStyle w:val="Char0"/>
          <w:rFonts w:hint="cs"/>
          <w:rtl/>
        </w:rPr>
        <w:t>یت</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آنها جوانان</w:t>
      </w:r>
      <w:r w:rsidRPr="00C737A9">
        <w:rPr>
          <w:rStyle w:val="Char0"/>
          <w:rFonts w:hint="cs"/>
          <w:rtl/>
        </w:rPr>
        <w:t>ی</w:t>
      </w:r>
      <w:r w:rsidRPr="00C737A9">
        <w:rPr>
          <w:rStyle w:val="Char0"/>
          <w:rtl/>
        </w:rPr>
        <w:t xml:space="preserve"> بودند که به پر</w:t>
      </w:r>
      <w:r w:rsidRPr="00C737A9">
        <w:rPr>
          <w:rStyle w:val="Char0"/>
          <w:rFonts w:hint="cs"/>
          <w:rtl/>
        </w:rPr>
        <w:t>وردگارشان</w:t>
      </w:r>
      <w:r w:rsidRPr="00C737A9">
        <w:rPr>
          <w:rStyle w:val="Char0"/>
          <w:rtl/>
        </w:rPr>
        <w:t xml:space="preserve"> </w:t>
      </w:r>
      <w:r w:rsidRPr="00C737A9">
        <w:rPr>
          <w:rStyle w:val="Char0"/>
          <w:rtl/>
        </w:rPr>
        <w:lastRenderedPageBreak/>
        <w:t>ا</w:t>
      </w:r>
      <w:r w:rsidRPr="00C737A9">
        <w:rPr>
          <w:rStyle w:val="Char0"/>
          <w:rFonts w:hint="cs"/>
          <w:rtl/>
        </w:rPr>
        <w:t>یمان</w:t>
      </w:r>
      <w:r w:rsidRPr="00C737A9">
        <w:rPr>
          <w:rStyle w:val="Char0"/>
          <w:rtl/>
        </w:rPr>
        <w:t xml:space="preserve"> آوردند و ما بر هدا</w:t>
      </w:r>
      <w:r w:rsidRPr="00C737A9">
        <w:rPr>
          <w:rStyle w:val="Char0"/>
          <w:rFonts w:hint="cs"/>
          <w:rtl/>
        </w:rPr>
        <w:t>یت</w:t>
      </w:r>
      <w:r w:rsidRPr="00C737A9">
        <w:rPr>
          <w:rStyle w:val="Char0"/>
          <w:rtl/>
        </w:rPr>
        <w:t xml:space="preserve"> آنان افزود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به</w:t>
      </w:r>
      <w:r w:rsidR="003F311F">
        <w:rPr>
          <w:rStyle w:val="Char0"/>
          <w:rtl/>
        </w:rPr>
        <w:t xml:space="preserve"> دل‌هایشان </w:t>
      </w:r>
      <w:r w:rsidRPr="00C737A9">
        <w:rPr>
          <w:rStyle w:val="Char0"/>
          <w:rtl/>
        </w:rPr>
        <w:t>را استوار گردان</w:t>
      </w:r>
      <w:r w:rsidRPr="00C737A9">
        <w:rPr>
          <w:rStyle w:val="Char0"/>
          <w:rFonts w:hint="cs"/>
          <w:rtl/>
        </w:rPr>
        <w:t>یدیم،</w:t>
      </w:r>
      <w:r w:rsidRPr="00C737A9">
        <w:rPr>
          <w:rStyle w:val="Char0"/>
          <w:rtl/>
        </w:rPr>
        <w:t xml:space="preserve"> وقت</w:t>
      </w:r>
      <w:r w:rsidRPr="00C737A9">
        <w:rPr>
          <w:rStyle w:val="Char0"/>
          <w:rFonts w:hint="cs"/>
          <w:rtl/>
        </w:rPr>
        <w:t>ی</w:t>
      </w:r>
      <w:r w:rsidRPr="00C737A9">
        <w:rPr>
          <w:rStyle w:val="Char0"/>
          <w:rtl/>
        </w:rPr>
        <w:t xml:space="preserve"> که بر خواستند و گفتند: پروردگارما همان پروردگار</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است، هرگز جز او معبود</w:t>
      </w:r>
      <w:r w:rsidRPr="00C737A9">
        <w:rPr>
          <w:rStyle w:val="Char0"/>
          <w:rFonts w:hint="cs"/>
          <w:rtl/>
        </w:rPr>
        <w:t>ی</w:t>
      </w:r>
      <w:r w:rsidRPr="00C737A9">
        <w:rPr>
          <w:rStyle w:val="Char0"/>
          <w:rtl/>
        </w:rPr>
        <w:t xml:space="preserve"> را نخواه</w:t>
      </w:r>
      <w:r w:rsidRPr="00C737A9">
        <w:rPr>
          <w:rStyle w:val="Char0"/>
          <w:rFonts w:hint="cs"/>
          <w:rtl/>
        </w:rPr>
        <w:t>یم</w:t>
      </w:r>
      <w:r w:rsidRPr="00C737A9">
        <w:rPr>
          <w:rStyle w:val="Char0"/>
          <w:rtl/>
        </w:rPr>
        <w:t xml:space="preserve"> پرست</w:t>
      </w:r>
      <w:r w:rsidRPr="00C737A9">
        <w:rPr>
          <w:rStyle w:val="Char0"/>
          <w:rFonts w:hint="cs"/>
          <w:rtl/>
        </w:rPr>
        <w:t>ید،</w:t>
      </w:r>
      <w:r w:rsidRPr="00C737A9">
        <w:rPr>
          <w:rStyle w:val="Char0"/>
          <w:rtl/>
        </w:rPr>
        <w:t xml:space="preserve"> که در غ</w:t>
      </w:r>
      <w:r w:rsidRPr="00C737A9">
        <w:rPr>
          <w:rStyle w:val="Char0"/>
          <w:rFonts w:hint="cs"/>
          <w:rtl/>
        </w:rPr>
        <w:t>یر</w:t>
      </w:r>
      <w:r w:rsidRPr="00C737A9">
        <w:rPr>
          <w:rStyle w:val="Char0"/>
          <w:rtl/>
        </w:rPr>
        <w:t xml:space="preserve"> ا</w:t>
      </w:r>
      <w:r w:rsidRPr="00C737A9">
        <w:rPr>
          <w:rStyle w:val="Char0"/>
          <w:rFonts w:hint="cs"/>
          <w:rtl/>
        </w:rPr>
        <w:t>ین</w:t>
      </w:r>
      <w:r w:rsidRPr="00C737A9">
        <w:rPr>
          <w:rStyle w:val="Char0"/>
          <w:rtl/>
        </w:rPr>
        <w:t xml:space="preserve"> صورت سخن دروغ و دور از حق گفته</w:t>
      </w:r>
      <w:r>
        <w:rPr>
          <w:rStyle w:val="Char0"/>
          <w:rtl/>
        </w:rPr>
        <w:t>‌ایم.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(ل</w:t>
      </w:r>
      <w:r w:rsidRPr="00C737A9">
        <w:rPr>
          <w:rStyle w:val="Char0"/>
          <w:rFonts w:hint="cs"/>
          <w:rtl/>
        </w:rPr>
        <w:t>یک</w:t>
      </w:r>
      <w:r w:rsidRPr="00C737A9">
        <w:rPr>
          <w:rStyle w:val="Char0"/>
          <w:rtl/>
        </w:rPr>
        <w:t>ن) ا</w:t>
      </w:r>
      <w:r w:rsidRPr="00C737A9">
        <w:rPr>
          <w:rStyle w:val="Char0"/>
          <w:rFonts w:hint="cs"/>
          <w:rtl/>
        </w:rPr>
        <w:t>ین</w:t>
      </w:r>
      <w:r w:rsidRPr="00C737A9">
        <w:rPr>
          <w:rStyle w:val="Char0"/>
          <w:rtl/>
        </w:rPr>
        <w:t xml:space="preserve"> قوم ما به جز الله معبودها</w:t>
      </w:r>
      <w:r w:rsidRPr="00C737A9">
        <w:rPr>
          <w:rStyle w:val="Char0"/>
          <w:rFonts w:hint="cs"/>
          <w:rtl/>
        </w:rPr>
        <w:t>یی</w:t>
      </w:r>
      <w:r w:rsidRPr="00C737A9">
        <w:rPr>
          <w:rStyle w:val="Char0"/>
          <w:rtl/>
        </w:rPr>
        <w:t xml:space="preserve"> را گرفته</w:t>
      </w:r>
      <w:r w:rsidR="001619CE">
        <w:rPr>
          <w:rStyle w:val="Char0"/>
          <w:rtl/>
        </w:rPr>
        <w:t>‌اند.</w:t>
      </w:r>
      <w:r w:rsidRPr="00C737A9">
        <w:rPr>
          <w:rStyle w:val="Char0"/>
          <w:rtl/>
        </w:rPr>
        <w:t xml:space="preserve"> (پس) چرا بر حقان</w:t>
      </w:r>
      <w:r w:rsidRPr="00C737A9">
        <w:rPr>
          <w:rStyle w:val="Char0"/>
          <w:rFonts w:hint="cs"/>
          <w:rtl/>
        </w:rPr>
        <w:t>یت</w:t>
      </w:r>
      <w:r w:rsidRPr="00C737A9">
        <w:rPr>
          <w:rStyle w:val="Char0"/>
          <w:rtl/>
        </w:rPr>
        <w:t xml:space="preserve"> آنها دل</w:t>
      </w:r>
      <w:r w:rsidRPr="00C737A9">
        <w:rPr>
          <w:rStyle w:val="Char0"/>
          <w:rFonts w:hint="cs"/>
          <w:rtl/>
        </w:rPr>
        <w:t>یل</w:t>
      </w:r>
      <w:r w:rsidRPr="00C737A9">
        <w:rPr>
          <w:rStyle w:val="Char0"/>
          <w:rtl/>
        </w:rPr>
        <w:t xml:space="preserve"> روشن</w:t>
      </w:r>
      <w:r w:rsidR="001619CE">
        <w:rPr>
          <w:rStyle w:val="Char0"/>
          <w:rtl/>
        </w:rPr>
        <w:t xml:space="preserve"> نمی‌</w:t>
      </w:r>
      <w:r w:rsidRPr="00C737A9">
        <w:rPr>
          <w:rStyle w:val="Char0"/>
          <w:rtl/>
        </w:rPr>
        <w:t>آورند؟ پس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کس</w:t>
      </w:r>
      <w:r w:rsidRPr="00C737A9">
        <w:rPr>
          <w:rStyle w:val="Char0"/>
          <w:rFonts w:hint="cs"/>
          <w:rtl/>
        </w:rPr>
        <w:t>ی</w:t>
      </w:r>
      <w:r>
        <w:rPr>
          <w:rStyle w:val="Char0"/>
          <w:rtl/>
        </w:rPr>
        <w:t xml:space="preserve"> که به الله دروغ بندد؟!</w:t>
      </w:r>
    </w:p>
    <w:p w:rsidR="00AD43F8" w:rsidRDefault="00AD43F8" w:rsidP="00AD43F8">
      <w:pPr>
        <w:pStyle w:val="a0"/>
        <w:rPr>
          <w:rStyle w:val="Char0"/>
          <w:rtl/>
        </w:rPr>
      </w:pPr>
      <w:r w:rsidRPr="003F777B">
        <w:rPr>
          <w:rStyle w:val="Char0"/>
          <w:rFonts w:cs="Traditional Arabic"/>
          <w:rtl/>
        </w:rPr>
        <w:t>﴿</w:t>
      </w:r>
      <w:r w:rsidRPr="008B4A46">
        <w:rPr>
          <w:rStyle w:val="Char7"/>
          <w:rtl/>
        </w:rPr>
        <w:t>وَإِذِ اعْتَزَلْتُمُوهُمْ وَمَا يَعْبُدُونَ إِلَّا اللَّهَ فَأْوُوا إِلَى الْكَهْفِ يَنْشُرْ لَكُمْ رَبُّكُمْ مِنْ رَحْمَتِهِ وَيُهَيِّئْ لَكُمْ مِنْ أَمْرِكُمْ مِرْفَقًا١٦ وَتَرَى الشَّمْسَ إِذَا طَلَعَتْ تَزَاوَرُ عَنْ كَهْفِهِمْ ذَاتَ الْيَمِينِ وَإِذَا غَرَبَتْ تَقْرِضُهُمْ ذَاتَ الشِّمَالِ وَهُمْ فِي فَجْوَةٍ مِنْهُ</w:t>
      </w:r>
      <w:r w:rsidR="001619CE" w:rsidRPr="008B4A46">
        <w:rPr>
          <w:rStyle w:val="Char7"/>
          <w:rtl/>
        </w:rPr>
        <w:t xml:space="preserve"> </w:t>
      </w:r>
      <w:r w:rsidRPr="008B4A46">
        <w:rPr>
          <w:rStyle w:val="Char7"/>
          <w:rtl/>
        </w:rPr>
        <w:t>ذَلِكَ مِنْ آيَاتِ اللَّهِ</w:t>
      </w:r>
      <w:r w:rsidR="001619CE" w:rsidRPr="008B4A46">
        <w:rPr>
          <w:rStyle w:val="Char7"/>
          <w:rtl/>
        </w:rPr>
        <w:t xml:space="preserve"> </w:t>
      </w:r>
      <w:r w:rsidRPr="008B4A46">
        <w:rPr>
          <w:rStyle w:val="Char7"/>
          <w:rtl/>
        </w:rPr>
        <w:t>مَنْ يَهْدِ اللَّهُ فَهُوَ الْمُهْتَدِ</w:t>
      </w:r>
      <w:r w:rsidR="001619CE" w:rsidRPr="008B4A46">
        <w:rPr>
          <w:rStyle w:val="Char7"/>
          <w:rtl/>
        </w:rPr>
        <w:t xml:space="preserve"> </w:t>
      </w:r>
      <w:r w:rsidRPr="008B4A46">
        <w:rPr>
          <w:rStyle w:val="Char7"/>
          <w:rtl/>
        </w:rPr>
        <w:t>وَمَنْ يُضْلِلْ فَلَنْ تَجِدَ لَهُ وَلِيًّا مُرْشِدًا١٧ وَتَحْسَبُهُمْ أَيْقَاظًا وَهُمْ رُقُودٌ</w:t>
      </w:r>
      <w:r w:rsidR="001619CE" w:rsidRPr="008B4A46">
        <w:rPr>
          <w:rStyle w:val="Char7"/>
          <w:rtl/>
        </w:rPr>
        <w:t xml:space="preserve"> </w:t>
      </w:r>
      <w:r w:rsidRPr="008B4A46">
        <w:rPr>
          <w:rStyle w:val="Char7"/>
          <w:rtl/>
        </w:rPr>
        <w:t>وَنُقَلِّبُهُمْ ذَاتَ الْيَمِينِ وَذَاتَ الشِّمَالِ</w:t>
      </w:r>
      <w:r w:rsidR="001619CE" w:rsidRPr="008B4A46">
        <w:rPr>
          <w:rStyle w:val="Char7"/>
          <w:rtl/>
        </w:rPr>
        <w:t xml:space="preserve"> </w:t>
      </w:r>
      <w:r w:rsidRPr="008B4A46">
        <w:rPr>
          <w:rStyle w:val="Char7"/>
          <w:rtl/>
        </w:rPr>
        <w:t>وَكَلْبُهُمْ بَاسِطٌ ذِرَاعَيْهِ بِالْوَصِيدِ</w:t>
      </w:r>
      <w:r w:rsidR="001619CE" w:rsidRPr="008B4A46">
        <w:rPr>
          <w:rStyle w:val="Char7"/>
          <w:rtl/>
        </w:rPr>
        <w:t xml:space="preserve"> </w:t>
      </w:r>
      <w:r w:rsidRPr="008B4A46">
        <w:rPr>
          <w:rStyle w:val="Char7"/>
          <w:rtl/>
        </w:rPr>
        <w:t>لَوِ اطَّلَعْتَ عَلَيْهِمْ لَوَلَّيْتَ مِنْهُمْ فِرَارًا وَلَمُلِئْتَ مِنْهُمْ رُعْبًا١٨ وَكَذَلِكَ بَعَثْنَاهُمْ لِيَتَسَاءَلُوا بَيْنَهُمْ</w:t>
      </w:r>
      <w:r w:rsidR="001619CE" w:rsidRPr="008B4A46">
        <w:rPr>
          <w:rStyle w:val="Char7"/>
          <w:rtl/>
        </w:rPr>
        <w:t xml:space="preserve"> </w:t>
      </w:r>
      <w:r w:rsidRPr="008B4A46">
        <w:rPr>
          <w:rStyle w:val="Char7"/>
          <w:rtl/>
        </w:rPr>
        <w:t>قَالَ قَائِلٌ مِنْهُمْ كَمْ لَبِثْتُمْ</w:t>
      </w:r>
      <w:r w:rsidR="001619CE" w:rsidRPr="008B4A46">
        <w:rPr>
          <w:rStyle w:val="Char7"/>
          <w:rtl/>
        </w:rPr>
        <w:t xml:space="preserve"> </w:t>
      </w:r>
      <w:r w:rsidRPr="008B4A46">
        <w:rPr>
          <w:rStyle w:val="Char7"/>
          <w:rtl/>
        </w:rPr>
        <w:t>قَالُوا لَبِثْنَا يَوْمًا أَوْ بَعْضَ يَوْمٍ</w:t>
      </w:r>
      <w:r w:rsidR="001619CE" w:rsidRPr="008B4A46">
        <w:rPr>
          <w:rStyle w:val="Char7"/>
          <w:rtl/>
        </w:rPr>
        <w:t xml:space="preserve"> </w:t>
      </w:r>
      <w:r w:rsidRPr="008B4A46">
        <w:rPr>
          <w:rStyle w:val="Char7"/>
          <w:rtl/>
        </w:rPr>
        <w:t>قَالُوا رَبُّكُمْ أَعْلَمُ بِمَا لَبِثْتُمْ فَابْعَثُوا أَحَدَكُمْ بِوَرِقِكُمْ هَذِهِ إِلَى الْمَدِينَةِ فَلْيَنْظُرْ أَيُّهَا أَزْكَى طَعَامًا فَلْيَأْتِكُمْ بِرِزْقٍ مِنْهُ وَلْيَتَلَطَّفْ وَلَا يُشْعِرَنَّ بِكُمْ أَحَدًا١٩ إِنَّهُمْ إِنْ يَظْهَرُوا عَلَيْكُمْ يَرْجُمُوكُمْ أَوْ يُعِيدُوكُمْ فِي مِلَّتِهِمْ وَلَنْ تُفْلِحُوا إِذًا أَبَدًا٢٠</w:t>
      </w:r>
      <w:r w:rsidRPr="003F777B">
        <w:rPr>
          <w:rStyle w:val="Char0"/>
          <w:rFonts w:ascii="Times New Roman" w:hAnsi="Times New Roman" w:cs="Traditional Arabic" w:hint="cs"/>
          <w:rtl/>
        </w:rPr>
        <w:t>﴾</w:t>
      </w:r>
      <w:r w:rsidRPr="008B4A46">
        <w:rPr>
          <w:rStyle w:val="Char"/>
          <w:rtl/>
        </w:rPr>
        <w:t xml:space="preserve"> [الكهف: 16-20]</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16</w:t>
      </w:r>
      <w:r>
        <w:rPr>
          <w:rStyle w:val="Char0"/>
          <w:rFonts w:ascii="Traditional Arabic" w:hAnsi="mylotus" w:cs="Traditional Arabic" w:hint="cs"/>
          <w:sz w:val="27"/>
          <w:szCs w:val="27"/>
          <w:rtl/>
        </w:rPr>
        <w:t>﴾</w:t>
      </w:r>
      <w:r w:rsidRPr="00C737A9">
        <w:rPr>
          <w:rStyle w:val="Char0"/>
          <w:rtl/>
        </w:rPr>
        <w:t xml:space="preserve"> و (آن جوانان م</w:t>
      </w:r>
      <w:r w:rsidRPr="00C737A9">
        <w:rPr>
          <w:rStyle w:val="Char0"/>
          <w:rFonts w:hint="cs"/>
          <w:rtl/>
        </w:rPr>
        <w:t>یان</w:t>
      </w:r>
      <w:r w:rsidRPr="00C737A9">
        <w:rPr>
          <w:rStyle w:val="Char0"/>
          <w:rtl/>
        </w:rPr>
        <w:t xml:space="preserve"> خود گفتند:</w:t>
      </w:r>
      <w:r w:rsidRPr="00C737A9">
        <w:rPr>
          <w:rStyle w:val="Char0"/>
          <w:rFonts w:hint="cs"/>
          <w:rtl/>
        </w:rPr>
        <w:t>)</w:t>
      </w:r>
      <w:r w:rsidRPr="00C737A9">
        <w:rPr>
          <w:rStyle w:val="Char0"/>
          <w:rtl/>
        </w:rPr>
        <w:t xml:space="preserve"> چون از آنان و از چ</w:t>
      </w:r>
      <w:r w:rsidRPr="00C737A9">
        <w:rPr>
          <w:rStyle w:val="Char0"/>
          <w:rFonts w:hint="cs"/>
          <w:rtl/>
        </w:rPr>
        <w:t>یزهایی</w:t>
      </w:r>
      <w:r w:rsidRPr="00C737A9">
        <w:rPr>
          <w:rStyle w:val="Char0"/>
          <w:rtl/>
        </w:rPr>
        <w:t xml:space="preserve"> که به جز الله</w:t>
      </w:r>
      <w:r w:rsidR="001619CE">
        <w:rPr>
          <w:rStyle w:val="Char0"/>
          <w:rtl/>
        </w:rPr>
        <w:t xml:space="preserve"> می‌</w:t>
      </w:r>
      <w:r w:rsidRPr="00C737A9">
        <w:rPr>
          <w:rStyle w:val="Char0"/>
          <w:rtl/>
        </w:rPr>
        <w:t>پرستند کناره گرفت</w:t>
      </w:r>
      <w:r w:rsidRPr="00C737A9">
        <w:rPr>
          <w:rStyle w:val="Char0"/>
          <w:rFonts w:hint="cs"/>
          <w:rtl/>
        </w:rPr>
        <w:t>ید،</w:t>
      </w:r>
      <w:r w:rsidRPr="00C737A9">
        <w:rPr>
          <w:rStyle w:val="Char0"/>
          <w:rtl/>
        </w:rPr>
        <w:t xml:space="preserve"> پس به آن غار جا</w:t>
      </w:r>
      <w:r w:rsidRPr="00C737A9">
        <w:rPr>
          <w:rStyle w:val="Char0"/>
          <w:rFonts w:hint="cs"/>
          <w:rtl/>
        </w:rPr>
        <w:t>ی</w:t>
      </w:r>
      <w:r w:rsidRPr="00C737A9">
        <w:rPr>
          <w:rStyle w:val="Char0"/>
          <w:rtl/>
        </w:rPr>
        <w:t xml:space="preserve"> گ</w:t>
      </w:r>
      <w:r w:rsidRPr="00C737A9">
        <w:rPr>
          <w:rStyle w:val="Char0"/>
          <w:rFonts w:hint="cs"/>
          <w:rtl/>
        </w:rPr>
        <w:t>یرید</w:t>
      </w:r>
      <w:r w:rsidRPr="00C737A9">
        <w:rPr>
          <w:rStyle w:val="Char0"/>
          <w:rtl/>
        </w:rPr>
        <w:t xml:space="preserve"> تا پروردگارتان از رحمت خود بر شما بگستراند و در کارتان برا</w:t>
      </w:r>
      <w:r w:rsidRPr="00C737A9">
        <w:rPr>
          <w:rStyle w:val="Char0"/>
          <w:rFonts w:hint="cs"/>
          <w:rtl/>
        </w:rPr>
        <w:t>ی</w:t>
      </w:r>
      <w:r w:rsidRPr="00C737A9">
        <w:rPr>
          <w:rStyle w:val="Char0"/>
          <w:rtl/>
        </w:rPr>
        <w:t xml:space="preserve"> شما گشا</w:t>
      </w:r>
      <w:r w:rsidRPr="00C737A9">
        <w:rPr>
          <w:rStyle w:val="Char0"/>
          <w:rFonts w:hint="cs"/>
          <w:rtl/>
        </w:rPr>
        <w:t>یش</w:t>
      </w:r>
      <w:r w:rsidRPr="00C737A9">
        <w:rPr>
          <w:rStyle w:val="Char0"/>
          <w:rtl/>
        </w:rPr>
        <w:t xml:space="preserve"> آماده سازد. </w:t>
      </w:r>
      <w:r>
        <w:rPr>
          <w:rStyle w:val="Char0"/>
          <w:rFonts w:ascii="Traditional Arabic" w:hAnsi="mylotus" w:cs="Traditional Arabic" w:hint="cs"/>
          <w:sz w:val="27"/>
          <w:szCs w:val="27"/>
          <w:rtl/>
          <w:lang w:bidi="fa-IR"/>
        </w:rPr>
        <w:t>﴿</w:t>
      </w:r>
      <w:r w:rsidRPr="00C737A9">
        <w:rPr>
          <w:rStyle w:val="Char0"/>
          <w:rFonts w:hint="cs"/>
          <w:rtl/>
        </w:rPr>
        <w:t>17</w:t>
      </w:r>
      <w:r>
        <w:rPr>
          <w:rStyle w:val="Char0"/>
          <w:rFonts w:ascii="Traditional Arabic" w:hAnsi="mylotus" w:cs="Traditional Arabic" w:hint="cs"/>
          <w:sz w:val="27"/>
          <w:szCs w:val="27"/>
          <w:rtl/>
          <w:lang w:bidi="fa-IR"/>
        </w:rPr>
        <w:t>﴾</w:t>
      </w:r>
      <w:r w:rsidRPr="00C737A9">
        <w:rPr>
          <w:rStyle w:val="Char0"/>
          <w:rtl/>
        </w:rPr>
        <w:t xml:space="preserve"> و آفتاب ر</w:t>
      </w:r>
      <w:r w:rsidRPr="00C737A9">
        <w:rPr>
          <w:rStyle w:val="Char0"/>
          <w:rFonts w:hint="cs"/>
          <w:rtl/>
        </w:rPr>
        <w:t>ا</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که چون بر</w:t>
      </w:r>
      <w:r w:rsidR="001619CE">
        <w:rPr>
          <w:rStyle w:val="Char0"/>
          <w:rtl/>
        </w:rPr>
        <w:t xml:space="preserve"> می‌</w:t>
      </w:r>
      <w:r w:rsidRPr="00C737A9">
        <w:rPr>
          <w:rStyle w:val="Char0"/>
          <w:rtl/>
        </w:rPr>
        <w:t>آ</w:t>
      </w:r>
      <w:r w:rsidRPr="00C737A9">
        <w:rPr>
          <w:rStyle w:val="Char0"/>
          <w:rFonts w:hint="cs"/>
          <w:rtl/>
        </w:rPr>
        <w:t>ید</w:t>
      </w:r>
      <w:r w:rsidRPr="00C737A9">
        <w:rPr>
          <w:rStyle w:val="Char0"/>
          <w:rtl/>
        </w:rPr>
        <w:t xml:space="preserve"> به طرف راست غارشان مائل</w:t>
      </w:r>
      <w:r w:rsidR="001619CE">
        <w:rPr>
          <w:rStyle w:val="Char0"/>
          <w:rtl/>
        </w:rPr>
        <w:t xml:space="preserve"> می‌</w:t>
      </w:r>
      <w:r w:rsidRPr="00C737A9">
        <w:rPr>
          <w:rStyle w:val="Char0"/>
          <w:rtl/>
        </w:rPr>
        <w:t>شود، و چون غروب کند به طرف چپشان تجاوز</w:t>
      </w:r>
      <w:r w:rsidR="001619CE">
        <w:rPr>
          <w:rStyle w:val="Char0"/>
          <w:rtl/>
        </w:rPr>
        <w:t xml:space="preserve"> می‌</w:t>
      </w:r>
      <w:r w:rsidRPr="00C737A9">
        <w:rPr>
          <w:rStyle w:val="Char0"/>
          <w:rtl/>
        </w:rPr>
        <w:t>کند، در حال</w:t>
      </w:r>
      <w:r w:rsidRPr="00C737A9">
        <w:rPr>
          <w:rStyle w:val="Char0"/>
          <w:rFonts w:hint="cs"/>
          <w:rtl/>
        </w:rPr>
        <w:t>یکه</w:t>
      </w:r>
      <w:r w:rsidRPr="00C737A9">
        <w:rPr>
          <w:rStyle w:val="Char0"/>
          <w:rtl/>
        </w:rPr>
        <w:t xml:space="preserve"> آنان در گشادگ</w:t>
      </w:r>
      <w:r w:rsidRPr="00C737A9">
        <w:rPr>
          <w:rStyle w:val="Char0"/>
          <w:rFonts w:hint="cs"/>
          <w:rtl/>
        </w:rPr>
        <w:t>ی</w:t>
      </w:r>
      <w:r w:rsidRPr="00C737A9">
        <w:rPr>
          <w:rStyle w:val="Char0"/>
          <w:rtl/>
        </w:rPr>
        <w:t xml:space="preserve"> غار قرار داشتند، ا</w:t>
      </w:r>
      <w:r w:rsidRPr="00C737A9">
        <w:rPr>
          <w:rStyle w:val="Char0"/>
          <w:rFonts w:hint="cs"/>
          <w:rtl/>
        </w:rPr>
        <w:t>ین</w:t>
      </w:r>
      <w:r w:rsidRPr="00C737A9">
        <w:rPr>
          <w:rStyle w:val="Char0"/>
          <w:rtl/>
        </w:rPr>
        <w:t xml:space="preserve"> از نشانه</w:t>
      </w:r>
      <w:r w:rsidR="001619CE">
        <w:rPr>
          <w:rStyle w:val="Char0"/>
          <w:rtl/>
        </w:rPr>
        <w:t xml:space="preserve">‌های </w:t>
      </w:r>
      <w:r w:rsidRPr="00C737A9">
        <w:rPr>
          <w:rStyle w:val="Char0"/>
          <w:rtl/>
        </w:rPr>
        <w:t>الله است، الله هركس را هدا</w:t>
      </w:r>
      <w:r w:rsidRPr="00C737A9">
        <w:rPr>
          <w:rStyle w:val="Char0"/>
          <w:rFonts w:hint="cs"/>
          <w:rtl/>
        </w:rPr>
        <w:t>یت</w:t>
      </w:r>
      <w:r w:rsidRPr="00C737A9">
        <w:rPr>
          <w:rStyle w:val="Char0"/>
          <w:rtl/>
        </w:rPr>
        <w:t xml:space="preserve"> کند پس او راه </w:t>
      </w:r>
      <w:r w:rsidRPr="00C737A9">
        <w:rPr>
          <w:rStyle w:val="Char0"/>
          <w:rFonts w:hint="cs"/>
          <w:rtl/>
        </w:rPr>
        <w:t>یافته</w:t>
      </w:r>
      <w:r w:rsidRPr="00C737A9">
        <w:rPr>
          <w:rStyle w:val="Char0"/>
          <w:rtl/>
        </w:rPr>
        <w:t xml:space="preserve"> است، و هر که را گمراه کند، پس برا</w:t>
      </w:r>
      <w:r w:rsidRPr="00C737A9">
        <w:rPr>
          <w:rStyle w:val="Char0"/>
          <w:rFonts w:hint="cs"/>
          <w:rtl/>
        </w:rPr>
        <w:t>ی</w:t>
      </w:r>
      <w:r w:rsidRPr="00C737A9">
        <w:rPr>
          <w:rStyle w:val="Char0"/>
          <w:rtl/>
        </w:rPr>
        <w:t xml:space="preserve"> او دوست و را</w:t>
      </w:r>
      <w:r w:rsidRPr="00C737A9">
        <w:rPr>
          <w:rStyle w:val="Char0"/>
          <w:rFonts w:hint="cs"/>
          <w:rtl/>
        </w:rPr>
        <w:t>هنمایی</w:t>
      </w:r>
      <w:r w:rsidR="001619CE">
        <w:rPr>
          <w:rStyle w:val="Char0"/>
          <w:rtl/>
        </w:rPr>
        <w:t xml:space="preserve"> نمی‌</w:t>
      </w:r>
      <w:r w:rsidRPr="00C737A9">
        <w:rPr>
          <w:rStyle w:val="Char0"/>
          <w:rFonts w:hint="cs"/>
          <w:rtl/>
        </w:rPr>
        <w:t>یابی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گمان</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که آنان ب</w:t>
      </w:r>
      <w:r w:rsidRPr="00C737A9">
        <w:rPr>
          <w:rStyle w:val="Char0"/>
          <w:rFonts w:hint="cs"/>
          <w:rtl/>
        </w:rPr>
        <w:t>یدارند،</w:t>
      </w:r>
      <w:r w:rsidRPr="00C737A9">
        <w:rPr>
          <w:rStyle w:val="Char0"/>
          <w:rtl/>
        </w:rPr>
        <w:t xml:space="preserve"> حال آنکه آنان خفته</w:t>
      </w:r>
      <w:r w:rsidR="001619CE">
        <w:rPr>
          <w:rStyle w:val="Char0"/>
          <w:rtl/>
        </w:rPr>
        <w:t>‌اند.</w:t>
      </w:r>
      <w:r w:rsidRPr="00C737A9">
        <w:rPr>
          <w:rStyle w:val="Char0"/>
          <w:rtl/>
        </w:rPr>
        <w:t xml:space="preserve"> و ما آنان را به جانب راست و جانب چپ</w:t>
      </w:r>
      <w:r w:rsidR="001619CE">
        <w:rPr>
          <w:rStyle w:val="Char0"/>
          <w:rtl/>
        </w:rPr>
        <w:t xml:space="preserve"> می‌</w:t>
      </w:r>
      <w:r w:rsidRPr="00C737A9">
        <w:rPr>
          <w:rStyle w:val="Char0"/>
          <w:rtl/>
        </w:rPr>
        <w:t>گردان</w:t>
      </w:r>
      <w:r w:rsidRPr="00C737A9">
        <w:rPr>
          <w:rStyle w:val="Char0"/>
          <w:rFonts w:hint="cs"/>
          <w:rtl/>
        </w:rPr>
        <w:t>یدیم،</w:t>
      </w:r>
      <w:r w:rsidRPr="00C737A9">
        <w:rPr>
          <w:rStyle w:val="Char0"/>
          <w:rtl/>
        </w:rPr>
        <w:t xml:space="preserve"> و سگشان دو دستش در دهان غار گشاده بود، اگر به آنها</w:t>
      </w:r>
      <w:r w:rsidR="001619CE">
        <w:rPr>
          <w:rStyle w:val="Char0"/>
          <w:rtl/>
        </w:rPr>
        <w:t xml:space="preserve"> می‌</w:t>
      </w:r>
      <w:r w:rsidRPr="00C737A9">
        <w:rPr>
          <w:rStyle w:val="Char0"/>
          <w:rtl/>
        </w:rPr>
        <w:t>نگر</w:t>
      </w:r>
      <w:r w:rsidRPr="00C737A9">
        <w:rPr>
          <w:rStyle w:val="Char0"/>
          <w:rFonts w:hint="cs"/>
          <w:rtl/>
        </w:rPr>
        <w:t>یستی</w:t>
      </w:r>
      <w:r w:rsidRPr="00C737A9">
        <w:rPr>
          <w:rStyle w:val="Char0"/>
          <w:rtl/>
        </w:rPr>
        <w:t xml:space="preserve"> از آنان</w:t>
      </w:r>
      <w:r w:rsidR="001619CE">
        <w:rPr>
          <w:rStyle w:val="Char0"/>
          <w:rtl/>
        </w:rPr>
        <w:t xml:space="preserve"> می‌</w:t>
      </w:r>
      <w:r w:rsidRPr="00C737A9">
        <w:rPr>
          <w:rStyle w:val="Char0"/>
          <w:rtl/>
        </w:rPr>
        <w:t>گر</w:t>
      </w:r>
      <w:r w:rsidRPr="00C737A9">
        <w:rPr>
          <w:rStyle w:val="Char0"/>
          <w:rFonts w:hint="cs"/>
          <w:rtl/>
        </w:rPr>
        <w:t>یختی</w:t>
      </w:r>
      <w:r w:rsidRPr="00C737A9">
        <w:rPr>
          <w:rStyle w:val="Char0"/>
          <w:rtl/>
        </w:rPr>
        <w:t xml:space="preserve"> و البته از مشاهده آنها س</w:t>
      </w:r>
      <w:r w:rsidRPr="00C737A9">
        <w:rPr>
          <w:rStyle w:val="Char0"/>
          <w:rFonts w:hint="cs"/>
          <w:rtl/>
        </w:rPr>
        <w:t>ینه</w:t>
      </w:r>
      <w:r w:rsidRPr="00C737A9">
        <w:rPr>
          <w:rStyle w:val="Char0"/>
          <w:rtl/>
        </w:rPr>
        <w:t xml:space="preserve"> ات از ترس و وحشت پر</w:t>
      </w:r>
      <w:r w:rsidR="001619CE">
        <w:rPr>
          <w:rStyle w:val="Char0"/>
          <w:rtl/>
        </w:rPr>
        <w:t xml:space="preserve"> می‌</w:t>
      </w:r>
      <w:r w:rsidRPr="00C737A9">
        <w:rPr>
          <w:rStyle w:val="Char0"/>
          <w:rFonts w:hint="cs"/>
          <w:rtl/>
        </w:rPr>
        <w:t>شد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ا</w:t>
      </w:r>
      <w:r w:rsidRPr="00C737A9">
        <w:rPr>
          <w:rStyle w:val="Char0"/>
          <w:rFonts w:hint="cs"/>
          <w:rtl/>
        </w:rPr>
        <w:t>یشان</w:t>
      </w:r>
      <w:r w:rsidRPr="00C737A9">
        <w:rPr>
          <w:rStyle w:val="Char0"/>
          <w:rtl/>
        </w:rPr>
        <w:t xml:space="preserve"> را </w:t>
      </w:r>
      <w:r w:rsidRPr="00C737A9">
        <w:rPr>
          <w:rStyle w:val="Char0"/>
          <w:rtl/>
        </w:rPr>
        <w:lastRenderedPageBreak/>
        <w:t>ب</w:t>
      </w:r>
      <w:r w:rsidRPr="00C737A9">
        <w:rPr>
          <w:rStyle w:val="Char0"/>
          <w:rFonts w:hint="cs"/>
          <w:rtl/>
        </w:rPr>
        <w:t>یدار</w:t>
      </w:r>
      <w:r w:rsidRPr="00C737A9">
        <w:rPr>
          <w:rStyle w:val="Char0"/>
          <w:rtl/>
        </w:rPr>
        <w:t xml:space="preserve"> کرد</w:t>
      </w:r>
      <w:r w:rsidRPr="00C737A9">
        <w:rPr>
          <w:rStyle w:val="Char0"/>
          <w:rFonts w:hint="cs"/>
          <w:rtl/>
        </w:rPr>
        <w:t>یم</w:t>
      </w:r>
      <w:r w:rsidRPr="00C737A9">
        <w:rPr>
          <w:rStyle w:val="Char0"/>
          <w:rtl/>
        </w:rPr>
        <w:t xml:space="preserve"> تا از </w:t>
      </w:r>
      <w:r w:rsidRPr="00C737A9">
        <w:rPr>
          <w:rStyle w:val="Char0"/>
          <w:rFonts w:hint="cs"/>
          <w:rtl/>
        </w:rPr>
        <w:t>یکدیگر</w:t>
      </w:r>
      <w:r w:rsidRPr="00C737A9">
        <w:rPr>
          <w:rStyle w:val="Char0"/>
          <w:rtl/>
        </w:rPr>
        <w:t xml:space="preserve"> بپرسند. گو</w:t>
      </w:r>
      <w:r w:rsidRPr="00C737A9">
        <w:rPr>
          <w:rStyle w:val="Char0"/>
          <w:rFonts w:hint="cs"/>
          <w:rtl/>
        </w:rPr>
        <w:t>ینده</w:t>
      </w:r>
      <w:r w:rsidRPr="00C737A9">
        <w:rPr>
          <w:rStyle w:val="Char0"/>
          <w:rtl/>
        </w:rPr>
        <w:t xml:space="preserve"> ا</w:t>
      </w:r>
      <w:r w:rsidRPr="00C737A9">
        <w:rPr>
          <w:rStyle w:val="Char0"/>
          <w:rFonts w:hint="cs"/>
          <w:rtl/>
        </w:rPr>
        <w:t>ی</w:t>
      </w:r>
      <w:r w:rsidRPr="00C737A9">
        <w:rPr>
          <w:rStyle w:val="Char0"/>
          <w:rtl/>
        </w:rPr>
        <w:t xml:space="preserve"> از آنان گفت: چه مدت</w:t>
      </w:r>
      <w:r w:rsidRPr="00C737A9">
        <w:rPr>
          <w:rStyle w:val="Char0"/>
          <w:rFonts w:hint="cs"/>
          <w:rtl/>
        </w:rPr>
        <w:t>ی</w:t>
      </w:r>
      <w:r w:rsidRPr="00C737A9">
        <w:rPr>
          <w:rStyle w:val="Char0"/>
          <w:rtl/>
        </w:rPr>
        <w:t xml:space="preserve"> </w:t>
      </w:r>
      <w:r w:rsidRPr="00C737A9">
        <w:rPr>
          <w:rStyle w:val="Char0"/>
          <w:rFonts w:hint="cs"/>
          <w:rtl/>
        </w:rPr>
        <w:t>(</w:t>
      </w:r>
      <w:r w:rsidRPr="00C737A9">
        <w:rPr>
          <w:rStyle w:val="Char0"/>
          <w:rtl/>
        </w:rPr>
        <w:t>در ا</w:t>
      </w:r>
      <w:r w:rsidRPr="00C737A9">
        <w:rPr>
          <w:rStyle w:val="Char0"/>
          <w:rFonts w:hint="cs"/>
          <w:rtl/>
        </w:rPr>
        <w:t>ین</w:t>
      </w:r>
      <w:r w:rsidRPr="00C737A9">
        <w:rPr>
          <w:rStyle w:val="Char0"/>
          <w:rtl/>
        </w:rPr>
        <w:t xml:space="preserve"> غار) بود</w:t>
      </w:r>
      <w:r w:rsidRPr="00C737A9">
        <w:rPr>
          <w:rStyle w:val="Char0"/>
          <w:rFonts w:hint="cs"/>
          <w:rtl/>
        </w:rPr>
        <w:t>ید؟</w:t>
      </w:r>
      <w:r w:rsidRPr="00C737A9">
        <w:rPr>
          <w:rStyle w:val="Char0"/>
          <w:rtl/>
        </w:rPr>
        <w:t xml:space="preserve"> گفتند: </w:t>
      </w:r>
      <w:r w:rsidRPr="00C737A9">
        <w:rPr>
          <w:rStyle w:val="Char0"/>
          <w:rFonts w:hint="cs"/>
          <w:rtl/>
        </w:rPr>
        <w:t>یک</w:t>
      </w:r>
      <w:r w:rsidRPr="00C737A9">
        <w:rPr>
          <w:rStyle w:val="Char0"/>
          <w:rtl/>
        </w:rPr>
        <w:t xml:space="preserve"> روز </w:t>
      </w:r>
      <w:r w:rsidRPr="00C737A9">
        <w:rPr>
          <w:rStyle w:val="Char0"/>
          <w:rFonts w:hint="cs"/>
          <w:rtl/>
        </w:rPr>
        <w:t>یا</w:t>
      </w:r>
      <w:r w:rsidRPr="00C737A9">
        <w:rPr>
          <w:rStyle w:val="Char0"/>
          <w:rtl/>
        </w:rPr>
        <w:t xml:space="preserve"> بخش</w:t>
      </w:r>
      <w:r w:rsidRPr="00C737A9">
        <w:rPr>
          <w:rStyle w:val="Char0"/>
          <w:rFonts w:hint="cs"/>
          <w:rtl/>
        </w:rPr>
        <w:t>ی</w:t>
      </w:r>
      <w:r w:rsidRPr="00C737A9">
        <w:rPr>
          <w:rStyle w:val="Char0"/>
          <w:rtl/>
        </w:rPr>
        <w:t xml:space="preserve"> از روز؟ گفتند: پروردگارتان بهتر</w:t>
      </w:r>
      <w:r w:rsidR="001619CE">
        <w:rPr>
          <w:rStyle w:val="Char0"/>
          <w:rtl/>
        </w:rPr>
        <w:t xml:space="preserve"> می‌</w:t>
      </w:r>
      <w:r w:rsidRPr="00C737A9">
        <w:rPr>
          <w:rStyle w:val="Char0"/>
          <w:rtl/>
        </w:rPr>
        <w:t>داند که چقدر مانده ا</w:t>
      </w:r>
      <w:r w:rsidRPr="00C737A9">
        <w:rPr>
          <w:rStyle w:val="Char0"/>
          <w:rFonts w:hint="cs"/>
          <w:rtl/>
        </w:rPr>
        <w:t>ید،</w:t>
      </w:r>
      <w:r w:rsidRPr="00C737A9">
        <w:rPr>
          <w:rStyle w:val="Char0"/>
          <w:rtl/>
        </w:rPr>
        <w:t xml:space="preserve"> پس کس</w:t>
      </w:r>
      <w:r w:rsidRPr="00C737A9">
        <w:rPr>
          <w:rStyle w:val="Char0"/>
          <w:rFonts w:hint="cs"/>
          <w:rtl/>
        </w:rPr>
        <w:t>ی</w:t>
      </w:r>
      <w:r w:rsidRPr="00C737A9">
        <w:rPr>
          <w:rStyle w:val="Char0"/>
          <w:rtl/>
        </w:rPr>
        <w:t xml:space="preserve"> از خودتان را با ا</w:t>
      </w:r>
      <w:r w:rsidRPr="00C737A9">
        <w:rPr>
          <w:rStyle w:val="Char0"/>
          <w:rFonts w:hint="cs"/>
          <w:rtl/>
        </w:rPr>
        <w:t>ین</w:t>
      </w:r>
      <w:r w:rsidRPr="00C737A9">
        <w:rPr>
          <w:rStyle w:val="Char0"/>
          <w:rtl/>
        </w:rPr>
        <w:t xml:space="preserve"> سکه نقره به شهر بفرست</w:t>
      </w:r>
      <w:r w:rsidRPr="00C737A9">
        <w:rPr>
          <w:rStyle w:val="Char0"/>
          <w:rFonts w:hint="cs"/>
          <w:rtl/>
        </w:rPr>
        <w:t>ید،</w:t>
      </w:r>
      <w:r w:rsidRPr="00C737A9">
        <w:rPr>
          <w:rStyle w:val="Char0"/>
          <w:rtl/>
        </w:rPr>
        <w:t xml:space="preserve"> و با</w:t>
      </w:r>
      <w:r w:rsidRPr="00C737A9">
        <w:rPr>
          <w:rStyle w:val="Char0"/>
          <w:rFonts w:hint="cs"/>
          <w:rtl/>
        </w:rPr>
        <w:t>ید</w:t>
      </w:r>
      <w:r w:rsidRPr="00C737A9">
        <w:rPr>
          <w:rStyle w:val="Char0"/>
          <w:rtl/>
        </w:rPr>
        <w:t xml:space="preserve"> بب</w:t>
      </w:r>
      <w:r w:rsidRPr="00C737A9">
        <w:rPr>
          <w:rStyle w:val="Char0"/>
          <w:rFonts w:hint="cs"/>
          <w:rtl/>
        </w:rPr>
        <w:t>یند</w:t>
      </w:r>
      <w:r w:rsidRPr="00C737A9">
        <w:rPr>
          <w:rStyle w:val="Char0"/>
          <w:rtl/>
        </w:rPr>
        <w:t xml:space="preserve"> </w:t>
      </w:r>
      <w:r w:rsidRPr="00C737A9">
        <w:rPr>
          <w:rStyle w:val="Char0"/>
          <w:rFonts w:hint="cs"/>
          <w:rtl/>
        </w:rPr>
        <w:t>کدامیک</w:t>
      </w:r>
      <w:r w:rsidRPr="00C737A9">
        <w:rPr>
          <w:rStyle w:val="Char0"/>
          <w:rtl/>
        </w:rPr>
        <w:t xml:space="preserve"> از آنان غذا</w:t>
      </w:r>
      <w:r w:rsidRPr="00C737A9">
        <w:rPr>
          <w:rStyle w:val="Char0"/>
          <w:rFonts w:hint="cs"/>
          <w:rtl/>
        </w:rPr>
        <w:t>ی</w:t>
      </w:r>
      <w:r w:rsidRPr="00C737A9">
        <w:rPr>
          <w:rStyle w:val="Char0"/>
          <w:rtl/>
        </w:rPr>
        <w:t xml:space="preserve"> پاکتر دارد، پس از آن خوردن</w:t>
      </w:r>
      <w:r w:rsidRPr="00C737A9">
        <w:rPr>
          <w:rStyle w:val="Char0"/>
          <w:rFonts w:hint="cs"/>
          <w:rtl/>
        </w:rPr>
        <w:t>ی</w:t>
      </w:r>
      <w:r w:rsidRPr="00C737A9">
        <w:rPr>
          <w:rStyle w:val="Char0"/>
          <w:rtl/>
        </w:rPr>
        <w:t xml:space="preserve"> برا</w:t>
      </w:r>
      <w:r w:rsidRPr="00C737A9">
        <w:rPr>
          <w:rStyle w:val="Char0"/>
          <w:rFonts w:hint="cs"/>
          <w:rtl/>
        </w:rPr>
        <w:t>یتان</w:t>
      </w:r>
      <w:r w:rsidRPr="00C737A9">
        <w:rPr>
          <w:rStyle w:val="Char0"/>
          <w:rtl/>
        </w:rPr>
        <w:t xml:space="preserve"> ب</w:t>
      </w:r>
      <w:r w:rsidRPr="00C737A9">
        <w:rPr>
          <w:rStyle w:val="Char0"/>
          <w:rFonts w:hint="cs"/>
          <w:rtl/>
        </w:rPr>
        <w:t>یاورد</w:t>
      </w:r>
      <w:r w:rsidRPr="00C737A9">
        <w:rPr>
          <w:rStyle w:val="Char0"/>
          <w:rtl/>
        </w:rPr>
        <w:t>. و با</w:t>
      </w:r>
      <w:r w:rsidRPr="00C737A9">
        <w:rPr>
          <w:rStyle w:val="Char0"/>
          <w:rFonts w:hint="cs"/>
          <w:rtl/>
        </w:rPr>
        <w:t>ید</w:t>
      </w:r>
      <w:r w:rsidRPr="00C737A9">
        <w:rPr>
          <w:rStyle w:val="Char0"/>
          <w:rtl/>
        </w:rPr>
        <w:t xml:space="preserve"> در رفت و آمد خود دقت و احت</w:t>
      </w:r>
      <w:r w:rsidRPr="00C737A9">
        <w:rPr>
          <w:rStyle w:val="Char0"/>
          <w:rFonts w:hint="cs"/>
          <w:rtl/>
        </w:rPr>
        <w:t>یاط</w:t>
      </w:r>
      <w:r w:rsidRPr="00C737A9">
        <w:rPr>
          <w:rStyle w:val="Char0"/>
          <w:rtl/>
        </w:rPr>
        <w:t xml:space="preserve"> کند و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را درباره شما آگاه نسازد. </w:t>
      </w:r>
      <w:r>
        <w:rPr>
          <w:rStyle w:val="Char0"/>
          <w:rFonts w:ascii="Traditional Arabic" w:hAnsi="mylotus" w:cs="Traditional Arabic" w:hint="cs"/>
          <w:sz w:val="27"/>
          <w:szCs w:val="27"/>
          <w:rtl/>
          <w:lang w:bidi="fa-IR"/>
        </w:rPr>
        <w:t>﴿</w:t>
      </w:r>
      <w:r w:rsidRPr="00C737A9">
        <w:rPr>
          <w:rStyle w:val="Char0"/>
          <w:rFonts w:hint="cs"/>
          <w:rtl/>
        </w:rPr>
        <w:t>20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ز</w:t>
      </w:r>
      <w:r w:rsidRPr="00C737A9">
        <w:rPr>
          <w:rStyle w:val="Char0"/>
          <w:rFonts w:hint="cs"/>
          <w:rtl/>
        </w:rPr>
        <w:t>یرا</w:t>
      </w:r>
      <w:r w:rsidRPr="00C737A9">
        <w:rPr>
          <w:rStyle w:val="Char0"/>
          <w:rtl/>
        </w:rPr>
        <w:t xml:space="preserve"> اگر آنان بر شما قدرت </w:t>
      </w:r>
      <w:r w:rsidRPr="00C737A9">
        <w:rPr>
          <w:rStyle w:val="Char0"/>
          <w:rFonts w:hint="cs"/>
          <w:rtl/>
        </w:rPr>
        <w:t>یابند</w:t>
      </w:r>
      <w:r w:rsidRPr="00C737A9">
        <w:rPr>
          <w:rStyle w:val="Char0"/>
          <w:rtl/>
        </w:rPr>
        <w:t xml:space="preserve"> شما را سنگسار</w:t>
      </w:r>
      <w:r w:rsidR="001619CE">
        <w:rPr>
          <w:rStyle w:val="Char0"/>
          <w:rtl/>
        </w:rPr>
        <w:t xml:space="preserve"> می‌</w:t>
      </w:r>
      <w:r w:rsidRPr="00C737A9">
        <w:rPr>
          <w:rStyle w:val="Char0"/>
          <w:rtl/>
        </w:rPr>
        <w:t xml:space="preserve">کنند،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به د</w:t>
      </w:r>
      <w:r w:rsidRPr="00C737A9">
        <w:rPr>
          <w:rStyle w:val="Char0"/>
          <w:rFonts w:hint="cs"/>
          <w:rtl/>
        </w:rPr>
        <w:t>ین</w:t>
      </w:r>
      <w:r w:rsidRPr="00C737A9">
        <w:rPr>
          <w:rStyle w:val="Char0"/>
          <w:rtl/>
        </w:rPr>
        <w:t xml:space="preserve"> خود بر</w:t>
      </w:r>
      <w:r w:rsidR="001619CE">
        <w:rPr>
          <w:rStyle w:val="Char0"/>
          <w:rtl/>
        </w:rPr>
        <w:t xml:space="preserve"> می‌</w:t>
      </w:r>
      <w:r w:rsidRPr="00C737A9">
        <w:rPr>
          <w:rStyle w:val="Char0"/>
          <w:rtl/>
        </w:rPr>
        <w:t>گردانند. و در آن صورت هرگز رستگ</w:t>
      </w:r>
      <w:r w:rsidRPr="00C737A9">
        <w:rPr>
          <w:rStyle w:val="Char0"/>
          <w:rFonts w:hint="cs"/>
          <w:rtl/>
        </w:rPr>
        <w:t>ار</w:t>
      </w:r>
      <w:r w:rsidRPr="00C737A9">
        <w:rPr>
          <w:rStyle w:val="Char0"/>
          <w:rtl/>
        </w:rPr>
        <w:t xml:space="preserve"> نخواه</w:t>
      </w:r>
      <w:r w:rsidRPr="00C737A9">
        <w:rPr>
          <w:rStyle w:val="Char0"/>
          <w:rFonts w:hint="cs"/>
          <w:rtl/>
        </w:rPr>
        <w:t>ید</w:t>
      </w:r>
      <w:r>
        <w:rPr>
          <w:rStyle w:val="Char0"/>
          <w:rtl/>
        </w:rPr>
        <w:t xml:space="preserve"> شد.</w:t>
      </w:r>
    </w:p>
    <w:p w:rsidR="00AD43F8" w:rsidRDefault="00AD43F8" w:rsidP="00AD43F8">
      <w:pPr>
        <w:pStyle w:val="a0"/>
        <w:rPr>
          <w:rStyle w:val="Char0"/>
          <w:rtl/>
        </w:rPr>
      </w:pPr>
      <w:r w:rsidRPr="003F777B">
        <w:rPr>
          <w:rStyle w:val="Char0"/>
          <w:rFonts w:cs="Traditional Arabic"/>
          <w:rtl/>
        </w:rPr>
        <w:t>﴿</w:t>
      </w:r>
      <w:r w:rsidRPr="008B4A46">
        <w:rPr>
          <w:rStyle w:val="Char7"/>
          <w:rtl/>
        </w:rPr>
        <w:t>وَكَذَلِكَ أَعْثَرْنَا عَلَيْهِمْ لِيَعْلَمُوا أَنَّ وَعْدَ اللَّهِ حَقٌّ وَأَنَّ السَّاعَةَ لَا رَيْبَ فِيهَا إِذْ يَتَنَازَعُونَ بَيْنَهُمْ أَمْرَهُمْ</w:t>
      </w:r>
      <w:r w:rsidR="001619CE" w:rsidRPr="008B4A46">
        <w:rPr>
          <w:rStyle w:val="Char7"/>
          <w:rtl/>
        </w:rPr>
        <w:t xml:space="preserve"> </w:t>
      </w:r>
      <w:r w:rsidRPr="008B4A46">
        <w:rPr>
          <w:rStyle w:val="Char7"/>
          <w:rtl/>
        </w:rPr>
        <w:t>فَقَالُوا ابْنُوا عَلَيْهِمْ بُنْيَانًا</w:t>
      </w:r>
      <w:r w:rsidR="001619CE" w:rsidRPr="008B4A46">
        <w:rPr>
          <w:rStyle w:val="Char7"/>
          <w:rtl/>
        </w:rPr>
        <w:t xml:space="preserve"> </w:t>
      </w:r>
      <w:r w:rsidRPr="008B4A46">
        <w:rPr>
          <w:rStyle w:val="Char7"/>
          <w:rtl/>
        </w:rPr>
        <w:t>رَبُّهُمْ أَعْلَمُ بِهِمْ</w:t>
      </w:r>
      <w:r w:rsidR="001619CE" w:rsidRPr="008B4A46">
        <w:rPr>
          <w:rStyle w:val="Char7"/>
          <w:rtl/>
        </w:rPr>
        <w:t xml:space="preserve"> </w:t>
      </w:r>
      <w:r w:rsidRPr="008B4A46">
        <w:rPr>
          <w:rStyle w:val="Char7"/>
          <w:rtl/>
        </w:rPr>
        <w:t>قَالَ الَّذِينَ غَلَبُوا عَلَى أَمْرِهِمْ لَنَتَّخِذَنَّ عَلَيْهِمْ مَسْجِدًا٢١ سَيَقُولُونَ ثَلَاثَةٌ رَابِعُهُمْ كَلْبُهُمْ وَيَقُولُونَ خَمْسَةٌ سَادِسُهُمْ كَلْبُهُمْ رَجْمًا بِالْغَيْبِ</w:t>
      </w:r>
      <w:r w:rsidR="001619CE" w:rsidRPr="008B4A46">
        <w:rPr>
          <w:rStyle w:val="Char7"/>
          <w:rtl/>
        </w:rPr>
        <w:t xml:space="preserve"> </w:t>
      </w:r>
      <w:r w:rsidRPr="008B4A46">
        <w:rPr>
          <w:rStyle w:val="Char7"/>
          <w:rtl/>
        </w:rPr>
        <w:t>وَيَقُولُونَ سَبْعَةٌ وَثَامِنُهُمْ كَلْبُهُمْ</w:t>
      </w:r>
      <w:r w:rsidR="001619CE" w:rsidRPr="008B4A46">
        <w:rPr>
          <w:rStyle w:val="Char7"/>
          <w:rtl/>
        </w:rPr>
        <w:t xml:space="preserve"> </w:t>
      </w:r>
      <w:r w:rsidRPr="008B4A46">
        <w:rPr>
          <w:rStyle w:val="Char7"/>
          <w:rtl/>
        </w:rPr>
        <w:t>قُلْ رَبِّي أَعْلَمُ بِعِدَّتِهِمْ مَا يَعْلَمُهُمْ إِلَّا قَلِيلٌ</w:t>
      </w:r>
      <w:r w:rsidR="001619CE" w:rsidRPr="008B4A46">
        <w:rPr>
          <w:rStyle w:val="Char7"/>
          <w:rtl/>
        </w:rPr>
        <w:t xml:space="preserve"> </w:t>
      </w:r>
      <w:r w:rsidRPr="008B4A46">
        <w:rPr>
          <w:rStyle w:val="Char7"/>
          <w:rtl/>
        </w:rPr>
        <w:t>فَلَا تُمَارِ فِيهِمْ إِلَّا مِرَاءً ظَاهِرًا وَلَا تَسْتَفْتِ فِيهِمْ مِنْهُمْ أَحَدًا٢٢ وَلَا تَقُولَنَّ لِشَيْءٍ إِنِّي فَاعِلٌ ذَلِكَ غَدًا٢٣ إِلَّا أَنْ يَشَاءَ اللَّهُ</w:t>
      </w:r>
      <w:r w:rsidR="001619CE" w:rsidRPr="008B4A46">
        <w:rPr>
          <w:rStyle w:val="Char7"/>
          <w:rtl/>
        </w:rPr>
        <w:t xml:space="preserve"> </w:t>
      </w:r>
      <w:r w:rsidRPr="008B4A46">
        <w:rPr>
          <w:rStyle w:val="Char7"/>
          <w:rtl/>
        </w:rPr>
        <w:t>وَاذْكُرْ رَبَّكَ إِذَا نَسِيتَ وَقُلْ عَسَى أَنْ يَهْدِيَنِ رَبِّي لِأَقْرَبَ مِنْ هَذَا رَشَدًا٢٤ وَلَبِثُوا فِي كَهْفِهِمْ ثَلَاثَ مِائَةٍ سِنِينَ وَازْدَادُوا تِسْعًا٢٥ قُلِ اللَّهُ أَعْلَمُ بِمَا لَبِثُوا</w:t>
      </w:r>
      <w:r w:rsidR="001619CE" w:rsidRPr="008B4A46">
        <w:rPr>
          <w:rStyle w:val="Char7"/>
          <w:rtl/>
        </w:rPr>
        <w:t xml:space="preserve"> </w:t>
      </w:r>
      <w:r w:rsidRPr="008B4A46">
        <w:rPr>
          <w:rStyle w:val="Char7"/>
          <w:rtl/>
        </w:rPr>
        <w:t>لَهُ غَيْبُ السَّمَاوَاتِ وَالْأَرْضِ</w:t>
      </w:r>
      <w:r w:rsidR="001619CE" w:rsidRPr="008B4A46">
        <w:rPr>
          <w:rStyle w:val="Char7"/>
          <w:rtl/>
        </w:rPr>
        <w:t xml:space="preserve"> </w:t>
      </w:r>
      <w:r w:rsidRPr="008B4A46">
        <w:rPr>
          <w:rStyle w:val="Char7"/>
          <w:rtl/>
        </w:rPr>
        <w:t>أَبْصِرْ بِهِ وَأَسْمِعْ</w:t>
      </w:r>
      <w:r w:rsidR="001619CE" w:rsidRPr="008B4A46">
        <w:rPr>
          <w:rStyle w:val="Char7"/>
          <w:rtl/>
        </w:rPr>
        <w:t xml:space="preserve"> </w:t>
      </w:r>
      <w:r w:rsidRPr="008B4A46">
        <w:rPr>
          <w:rStyle w:val="Char7"/>
          <w:rtl/>
        </w:rPr>
        <w:t>مَا لَهُمْ مِنْ دُونِهِ مِنْ وَلِيٍّ وَلَا يُشْرِكُ فِي حُكْمِهِ أَحَدًا٢٦ وَاتْلُ مَا أُوحِيَ إِلَيْكَ مِنْ كِتَابِ رَبِّكَ</w:t>
      </w:r>
      <w:r w:rsidR="001619CE" w:rsidRPr="008B4A46">
        <w:rPr>
          <w:rStyle w:val="Char7"/>
          <w:rtl/>
        </w:rPr>
        <w:t xml:space="preserve"> </w:t>
      </w:r>
      <w:r w:rsidRPr="008B4A46">
        <w:rPr>
          <w:rStyle w:val="Char7"/>
          <w:rtl/>
        </w:rPr>
        <w:t>لَا مُبَدِّلَ لِكَلِمَاتِهِ وَلَنْ تَجِدَ مِنْ دُونِهِ مُلْتَحَدًا٢٧</w:t>
      </w:r>
      <w:r w:rsidRPr="003F777B">
        <w:rPr>
          <w:rStyle w:val="Char0"/>
          <w:rFonts w:ascii="Times New Roman" w:hAnsi="Times New Roman" w:cs="Traditional Arabic" w:hint="cs"/>
          <w:rtl/>
        </w:rPr>
        <w:t>﴾</w:t>
      </w:r>
      <w:r w:rsidRPr="008B4A46">
        <w:rPr>
          <w:rStyle w:val="Char"/>
          <w:rtl/>
        </w:rPr>
        <w:t xml:space="preserve"> [الكهف: 21-27]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ا</w:t>
      </w:r>
      <w:r w:rsidRPr="00C737A9">
        <w:rPr>
          <w:rStyle w:val="Char0"/>
          <w:rFonts w:hint="cs"/>
          <w:rtl/>
        </w:rPr>
        <w:t>ین</w:t>
      </w:r>
      <w:r w:rsidRPr="00C737A9">
        <w:rPr>
          <w:rStyle w:val="Char0"/>
          <w:rtl/>
        </w:rPr>
        <w:t xml:space="preserve"> چن</w:t>
      </w:r>
      <w:r w:rsidRPr="00C737A9">
        <w:rPr>
          <w:rStyle w:val="Char0"/>
          <w:rFonts w:hint="cs"/>
          <w:rtl/>
        </w:rPr>
        <w:t>ین</w:t>
      </w:r>
      <w:r w:rsidRPr="00C737A9">
        <w:rPr>
          <w:rStyle w:val="Char0"/>
          <w:rtl/>
        </w:rPr>
        <w:t xml:space="preserve"> مردم را بر حال آنها آگاه ساخت</w:t>
      </w:r>
      <w:r w:rsidRPr="00C737A9">
        <w:rPr>
          <w:rStyle w:val="Char0"/>
          <w:rFonts w:hint="cs"/>
          <w:rtl/>
        </w:rPr>
        <w:t>یم</w:t>
      </w:r>
      <w:r w:rsidRPr="00C737A9">
        <w:rPr>
          <w:rStyle w:val="Char0"/>
          <w:rtl/>
        </w:rPr>
        <w:t xml:space="preserve"> تا بدانند که وعده الله حق و راست است، و ا</w:t>
      </w:r>
      <w:r w:rsidRPr="00C737A9">
        <w:rPr>
          <w:rStyle w:val="Char0"/>
          <w:rFonts w:hint="cs"/>
          <w:rtl/>
        </w:rPr>
        <w:t>ینکه</w:t>
      </w:r>
      <w:r w:rsidRPr="00C737A9">
        <w:rPr>
          <w:rStyle w:val="Char0"/>
          <w:rtl/>
        </w:rPr>
        <w:t xml:space="preserve"> </w:t>
      </w:r>
      <w:r w:rsidRPr="00C737A9">
        <w:rPr>
          <w:rStyle w:val="Char0"/>
          <w:rFonts w:hint="cs"/>
          <w:rtl/>
        </w:rPr>
        <w:t>(</w:t>
      </w:r>
      <w:r w:rsidRPr="00C737A9">
        <w:rPr>
          <w:rStyle w:val="Char0"/>
          <w:rtl/>
        </w:rPr>
        <w:t>بدانند) ق</w:t>
      </w:r>
      <w:r w:rsidRPr="00C737A9">
        <w:rPr>
          <w:rStyle w:val="Char0"/>
          <w:rFonts w:hint="cs"/>
          <w:rtl/>
        </w:rPr>
        <w:t>یامت</w:t>
      </w:r>
      <w:r w:rsidRPr="00C737A9">
        <w:rPr>
          <w:rStyle w:val="Char0"/>
          <w:rtl/>
        </w:rPr>
        <w:t xml:space="preserve"> (آمدن</w:t>
      </w:r>
      <w:r w:rsidRPr="00C737A9">
        <w:rPr>
          <w:rStyle w:val="Char0"/>
          <w:rFonts w:hint="cs"/>
          <w:rtl/>
        </w:rPr>
        <w:t>ی</w:t>
      </w:r>
      <w:r w:rsidRPr="00C737A9">
        <w:rPr>
          <w:rStyle w:val="Char0"/>
          <w:rtl/>
        </w:rPr>
        <w:t xml:space="preserve"> است و</w:t>
      </w:r>
      <w:r w:rsidRPr="00C737A9">
        <w:rPr>
          <w:rStyle w:val="Char0"/>
          <w:rFonts w:hint="cs"/>
          <w:rtl/>
        </w:rPr>
        <w:t>)</w:t>
      </w:r>
      <w:r w:rsidRPr="00C737A9">
        <w:rPr>
          <w:rStyle w:val="Char0"/>
          <w:rtl/>
        </w:rPr>
        <w:t xml:space="preserve"> ه</w:t>
      </w:r>
      <w:r w:rsidRPr="00C737A9">
        <w:rPr>
          <w:rStyle w:val="Char0"/>
          <w:rFonts w:hint="cs"/>
          <w:rtl/>
        </w:rPr>
        <w:t>یچ</w:t>
      </w:r>
      <w:r w:rsidRPr="00C737A9">
        <w:rPr>
          <w:rStyle w:val="Char0"/>
          <w:rtl/>
        </w:rPr>
        <w:t xml:space="preserve"> شک در آن ن</w:t>
      </w:r>
      <w:r w:rsidRPr="00C737A9">
        <w:rPr>
          <w:rStyle w:val="Char0"/>
          <w:rFonts w:hint="cs"/>
          <w:rtl/>
        </w:rPr>
        <w:t>یست،</w:t>
      </w:r>
      <w:r w:rsidRPr="00C737A9">
        <w:rPr>
          <w:rStyle w:val="Char0"/>
          <w:rtl/>
        </w:rPr>
        <w:t xml:space="preserve"> وقت</w:t>
      </w:r>
      <w:r w:rsidRPr="00C737A9">
        <w:rPr>
          <w:rStyle w:val="Char0"/>
          <w:rFonts w:hint="cs"/>
          <w:rtl/>
        </w:rPr>
        <w:t>ی</w:t>
      </w:r>
      <w:r w:rsidRPr="00C737A9">
        <w:rPr>
          <w:rStyle w:val="Char0"/>
          <w:rtl/>
        </w:rPr>
        <w:t xml:space="preserve"> که م</w:t>
      </w:r>
      <w:r w:rsidRPr="00C737A9">
        <w:rPr>
          <w:rStyle w:val="Char0"/>
          <w:rFonts w:hint="cs"/>
          <w:rtl/>
        </w:rPr>
        <w:t>یان</w:t>
      </w:r>
      <w:r w:rsidRPr="00C737A9">
        <w:rPr>
          <w:rStyle w:val="Char0"/>
          <w:rtl/>
        </w:rPr>
        <w:t xml:space="preserve"> خود نزاع کردند و گفتند: بر (غار) آنان بنا</w:t>
      </w:r>
      <w:r w:rsidRPr="00C737A9">
        <w:rPr>
          <w:rStyle w:val="Char0"/>
          <w:rFonts w:hint="cs"/>
          <w:rtl/>
        </w:rPr>
        <w:t>یی</w:t>
      </w:r>
      <w:r w:rsidRPr="00C737A9">
        <w:rPr>
          <w:rStyle w:val="Char0"/>
          <w:rtl/>
        </w:rPr>
        <w:t xml:space="preserve"> بساز</w:t>
      </w:r>
      <w:r w:rsidRPr="00C737A9">
        <w:rPr>
          <w:rStyle w:val="Char0"/>
          <w:rFonts w:hint="cs"/>
          <w:rtl/>
        </w:rPr>
        <w:t>ید</w:t>
      </w:r>
      <w:r w:rsidRPr="00C737A9">
        <w:rPr>
          <w:rStyle w:val="Char0"/>
          <w:rtl/>
        </w:rPr>
        <w:t>. پروردگارشان از حال ا</w:t>
      </w:r>
      <w:r w:rsidRPr="00C737A9">
        <w:rPr>
          <w:rStyle w:val="Char0"/>
          <w:rFonts w:hint="cs"/>
          <w:rtl/>
        </w:rPr>
        <w:t>یشان</w:t>
      </w:r>
      <w:r w:rsidRPr="00C737A9">
        <w:rPr>
          <w:rStyle w:val="Char0"/>
          <w:rtl/>
        </w:rPr>
        <w:t xml:space="preserve"> آگاه</w:t>
      </w:r>
      <w:r w:rsidR="001619CE">
        <w:rPr>
          <w:rStyle w:val="Char0"/>
          <w:rtl/>
        </w:rPr>
        <w:t xml:space="preserve">‌تر </w:t>
      </w:r>
      <w:r w:rsidRPr="00C737A9">
        <w:rPr>
          <w:rStyle w:val="Char0"/>
          <w:rtl/>
        </w:rPr>
        <w:t>است، و کسان</w:t>
      </w:r>
      <w:r w:rsidRPr="00C737A9">
        <w:rPr>
          <w:rStyle w:val="Char0"/>
          <w:rFonts w:hint="cs"/>
          <w:rtl/>
        </w:rPr>
        <w:t>ی</w:t>
      </w:r>
      <w:r w:rsidRPr="00C737A9">
        <w:rPr>
          <w:rStyle w:val="Char0"/>
          <w:rtl/>
        </w:rPr>
        <w:t xml:space="preserve"> که بر کار و بار</w:t>
      </w:r>
      <w:r w:rsidR="001619CE">
        <w:rPr>
          <w:rStyle w:val="Char0"/>
          <w:rtl/>
        </w:rPr>
        <w:t xml:space="preserve">‌شان </w:t>
      </w:r>
      <w:r w:rsidRPr="00C737A9">
        <w:rPr>
          <w:rStyle w:val="Char0"/>
          <w:rtl/>
        </w:rPr>
        <w:t xml:space="preserve">غلبه </w:t>
      </w:r>
      <w:r w:rsidRPr="00C737A9">
        <w:rPr>
          <w:rStyle w:val="Char0"/>
          <w:rFonts w:hint="cs"/>
          <w:rtl/>
        </w:rPr>
        <w:t>یافتند،</w:t>
      </w:r>
      <w:r w:rsidRPr="00C737A9">
        <w:rPr>
          <w:rStyle w:val="Char0"/>
          <w:rtl/>
        </w:rPr>
        <w:t xml:space="preserve"> گفتند: حتما بر غار آنها مسجد</w:t>
      </w:r>
      <w:r w:rsidRPr="00C737A9">
        <w:rPr>
          <w:rStyle w:val="Char0"/>
          <w:rFonts w:hint="cs"/>
          <w:rtl/>
        </w:rPr>
        <w:t>ی</w:t>
      </w:r>
      <w:r w:rsidR="001619CE">
        <w:rPr>
          <w:rStyle w:val="Char0"/>
          <w:rtl/>
        </w:rPr>
        <w:t xml:space="preserve"> می‌</w:t>
      </w:r>
      <w:r w:rsidRPr="00C737A9">
        <w:rPr>
          <w:rStyle w:val="Char0"/>
          <w:rtl/>
        </w:rPr>
        <w:t>ساز</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22</w:t>
      </w:r>
      <w:r>
        <w:rPr>
          <w:rStyle w:val="Char0"/>
          <w:rFonts w:ascii="Traditional Arabic" w:hAnsi="mylotus" w:cs="Traditional Arabic" w:hint="cs"/>
          <w:sz w:val="27"/>
          <w:szCs w:val="27"/>
          <w:rtl/>
          <w:lang w:bidi="fa-IR"/>
        </w:rPr>
        <w:t>﴾</w:t>
      </w:r>
      <w:r w:rsidRPr="00C737A9">
        <w:rPr>
          <w:rStyle w:val="Char0"/>
          <w:rtl/>
        </w:rPr>
        <w:t xml:space="preserve"> (بعض</w:t>
      </w:r>
      <w:r w:rsidRPr="00C737A9">
        <w:rPr>
          <w:rStyle w:val="Char0"/>
          <w:rFonts w:hint="cs"/>
          <w:rtl/>
        </w:rPr>
        <w:t>ی</w:t>
      </w:r>
      <w:r w:rsidRPr="00C737A9">
        <w:rPr>
          <w:rStyle w:val="Char0"/>
          <w:rtl/>
        </w:rPr>
        <w:t xml:space="preserve"> از مردم</w:t>
      </w:r>
      <w:r w:rsidRPr="00C737A9">
        <w:rPr>
          <w:rStyle w:val="Char0"/>
          <w:rFonts w:hint="cs"/>
          <w:rtl/>
        </w:rPr>
        <w:t>)</w:t>
      </w:r>
      <w:r w:rsidRPr="00C737A9">
        <w:rPr>
          <w:rStyle w:val="Char0"/>
          <w:rtl/>
        </w:rPr>
        <w:t xml:space="preserve"> خواهند گفت: آنان سه نفر بودند که چهارم ا</w:t>
      </w:r>
      <w:r w:rsidRPr="00C737A9">
        <w:rPr>
          <w:rStyle w:val="Char0"/>
          <w:rFonts w:hint="cs"/>
          <w:rtl/>
        </w:rPr>
        <w:t>یشان</w:t>
      </w:r>
      <w:r w:rsidRPr="00C737A9">
        <w:rPr>
          <w:rStyle w:val="Char0"/>
          <w:rtl/>
        </w:rPr>
        <w:t xml:space="preserve"> سگشان بود. و </w:t>
      </w:r>
      <w:r w:rsidRPr="00C737A9">
        <w:rPr>
          <w:rStyle w:val="Char0"/>
          <w:rFonts w:hint="cs"/>
          <w:rtl/>
        </w:rPr>
        <w:t>(</w:t>
      </w:r>
      <w:r w:rsidRPr="00C737A9">
        <w:rPr>
          <w:rStyle w:val="Char0"/>
          <w:rtl/>
        </w:rPr>
        <w:t>بعض</w:t>
      </w:r>
      <w:r w:rsidRPr="00C737A9">
        <w:rPr>
          <w:rStyle w:val="Char0"/>
          <w:rFonts w:hint="cs"/>
          <w:rtl/>
        </w:rPr>
        <w:t>ی</w:t>
      </w:r>
      <w:r w:rsidRPr="00C737A9">
        <w:rPr>
          <w:rStyle w:val="Char0"/>
          <w:rtl/>
        </w:rPr>
        <w:t xml:space="preserve"> د</w:t>
      </w:r>
      <w:r w:rsidRPr="00C737A9">
        <w:rPr>
          <w:rStyle w:val="Char0"/>
          <w:rFonts w:hint="cs"/>
          <w:rtl/>
        </w:rPr>
        <w:t>یگر</w:t>
      </w:r>
      <w:r w:rsidRPr="00C737A9">
        <w:rPr>
          <w:rStyle w:val="Char0"/>
          <w:rtl/>
        </w:rPr>
        <w:t>) خواهند گفت: پنج نفر بودند که ششم ا</w:t>
      </w:r>
      <w:r w:rsidRPr="00C737A9">
        <w:rPr>
          <w:rStyle w:val="Char0"/>
          <w:rFonts w:hint="cs"/>
          <w:rtl/>
        </w:rPr>
        <w:t>یشان</w:t>
      </w:r>
      <w:r w:rsidRPr="00C737A9">
        <w:rPr>
          <w:rStyle w:val="Char0"/>
          <w:rtl/>
        </w:rPr>
        <w:t xml:space="preserve"> سگشان بود. همه ا</w:t>
      </w:r>
      <w:r w:rsidRPr="00C737A9">
        <w:rPr>
          <w:rStyle w:val="Char0"/>
          <w:rFonts w:hint="cs"/>
          <w:rtl/>
        </w:rPr>
        <w:t>ینها</w:t>
      </w:r>
      <w:r w:rsidRPr="00C737A9">
        <w:rPr>
          <w:rStyle w:val="Char0"/>
          <w:rtl/>
        </w:rPr>
        <w:t xml:space="preserve"> ا</w:t>
      </w:r>
      <w:r w:rsidRPr="00C737A9">
        <w:rPr>
          <w:rStyle w:val="Char0"/>
          <w:rFonts w:hint="cs"/>
          <w:rtl/>
        </w:rPr>
        <w:t>ز</w:t>
      </w:r>
      <w:r w:rsidRPr="00C737A9">
        <w:rPr>
          <w:rStyle w:val="Char0"/>
          <w:rtl/>
        </w:rPr>
        <w:t xml:space="preserve"> رو</w:t>
      </w:r>
      <w:r w:rsidRPr="00C737A9">
        <w:rPr>
          <w:rStyle w:val="Char0"/>
          <w:rFonts w:hint="cs"/>
          <w:rtl/>
        </w:rPr>
        <w:t>ی</w:t>
      </w:r>
      <w:r w:rsidRPr="00C737A9">
        <w:rPr>
          <w:rStyle w:val="Char0"/>
          <w:rtl/>
        </w:rPr>
        <w:t xml:space="preserve"> حدس و گمان است. و (بعض</w:t>
      </w:r>
      <w:r w:rsidRPr="00C737A9">
        <w:rPr>
          <w:rStyle w:val="Char0"/>
          <w:rFonts w:hint="cs"/>
          <w:rtl/>
        </w:rPr>
        <w:t>ی)</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xml:space="preserve"> هفت نفر بودند که هشتم ا</w:t>
      </w:r>
      <w:r w:rsidRPr="00C737A9">
        <w:rPr>
          <w:rStyle w:val="Char0"/>
          <w:rFonts w:hint="cs"/>
          <w:rtl/>
        </w:rPr>
        <w:t>یشان</w:t>
      </w:r>
      <w:r w:rsidRPr="00C737A9">
        <w:rPr>
          <w:rStyle w:val="Char0"/>
          <w:rtl/>
        </w:rPr>
        <w:t xml:space="preserve"> سگشان بود. بگو: پروردگارم به تعداد آنها داناتر است. جز اندک</w:t>
      </w:r>
      <w:r w:rsidRPr="00C737A9">
        <w:rPr>
          <w:rStyle w:val="Char0"/>
          <w:rFonts w:hint="cs"/>
          <w:rtl/>
        </w:rPr>
        <w:t>ی</w:t>
      </w:r>
      <w:r w:rsidRPr="00C737A9">
        <w:rPr>
          <w:rStyle w:val="Char0"/>
          <w:rtl/>
        </w:rPr>
        <w:t xml:space="preserve"> تعدادشان را</w:t>
      </w:r>
      <w:r w:rsidR="001619CE">
        <w:rPr>
          <w:rStyle w:val="Char0"/>
          <w:rtl/>
        </w:rPr>
        <w:t xml:space="preserve"> نمی‌</w:t>
      </w:r>
      <w:r w:rsidRPr="00C737A9">
        <w:rPr>
          <w:rStyle w:val="Char0"/>
          <w:rtl/>
        </w:rPr>
        <w:t>دانند، بنابرا</w:t>
      </w:r>
      <w:r w:rsidRPr="00C737A9">
        <w:rPr>
          <w:rStyle w:val="Char0"/>
          <w:rFonts w:hint="cs"/>
          <w:rtl/>
        </w:rPr>
        <w:t>ین</w:t>
      </w:r>
      <w:r w:rsidRPr="00C737A9">
        <w:rPr>
          <w:rStyle w:val="Char0"/>
          <w:rtl/>
        </w:rPr>
        <w:t xml:space="preserve"> جز بر اساس علم و </w:t>
      </w:r>
      <w:r w:rsidRPr="00C737A9">
        <w:rPr>
          <w:rStyle w:val="Char0"/>
          <w:rFonts w:hint="cs"/>
          <w:rtl/>
        </w:rPr>
        <w:t>یقین</w:t>
      </w:r>
      <w:r w:rsidRPr="00C737A9">
        <w:rPr>
          <w:rStyle w:val="Char0"/>
          <w:rtl/>
        </w:rPr>
        <w:t xml:space="preserve"> در مورد آنان جدال </w:t>
      </w:r>
      <w:r w:rsidRPr="00C737A9">
        <w:rPr>
          <w:rStyle w:val="Char0"/>
          <w:rtl/>
        </w:rPr>
        <w:lastRenderedPageBreak/>
        <w:t>مکن و درباره آنان از ه</w:t>
      </w:r>
      <w:r w:rsidRPr="00C737A9">
        <w:rPr>
          <w:rStyle w:val="Char0"/>
          <w:rFonts w:hint="cs"/>
          <w:rtl/>
        </w:rPr>
        <w:t>یچکس</w:t>
      </w:r>
      <w:r w:rsidRPr="00C737A9">
        <w:rPr>
          <w:rStyle w:val="Char0"/>
          <w:rtl/>
        </w:rPr>
        <w:t xml:space="preserve"> سوال مکن. </w:t>
      </w:r>
      <w:r>
        <w:rPr>
          <w:rStyle w:val="Char0"/>
          <w:rFonts w:ascii="Traditional Arabic" w:hAnsi="mylotus" w:cs="Traditional Arabic" w:hint="cs"/>
          <w:sz w:val="27"/>
          <w:szCs w:val="27"/>
          <w:rtl/>
          <w:lang w:bidi="fa-IR"/>
        </w:rPr>
        <w:t>﴿</w:t>
      </w:r>
      <w:r w:rsidRPr="00C737A9">
        <w:rPr>
          <w:rStyle w:val="Char0"/>
          <w:rFonts w:hint="cs"/>
          <w:rtl/>
        </w:rPr>
        <w:t>23</w:t>
      </w:r>
      <w:r>
        <w:rPr>
          <w:rStyle w:val="Char0"/>
          <w:rFonts w:ascii="Traditional Arabic" w:hAnsi="mylotus" w:cs="Traditional Arabic" w:hint="cs"/>
          <w:sz w:val="27"/>
          <w:szCs w:val="27"/>
          <w:rtl/>
          <w:lang w:bidi="fa-IR"/>
        </w:rPr>
        <w:t>﴾</w:t>
      </w:r>
      <w:r w:rsidRPr="00C737A9">
        <w:rPr>
          <w:rStyle w:val="Char0"/>
          <w:rtl/>
        </w:rPr>
        <w:t xml:space="preserve"> و هرگز دربار</w:t>
      </w:r>
      <w:r w:rsidRPr="00C737A9">
        <w:rPr>
          <w:rStyle w:val="Char0"/>
          <w:rFonts w:hint="cs"/>
          <w:rtl/>
        </w:rPr>
        <w:t>ۀ</w:t>
      </w:r>
      <w:r w:rsidRPr="00C737A9">
        <w:rPr>
          <w:rStyle w:val="Char0"/>
          <w:rtl/>
        </w:rPr>
        <w:t xml:space="preserve"> ه</w:t>
      </w:r>
      <w:r w:rsidRPr="00C737A9">
        <w:rPr>
          <w:rStyle w:val="Char0"/>
          <w:rFonts w:hint="cs"/>
          <w:rtl/>
        </w:rPr>
        <w:t>یچ</w:t>
      </w:r>
      <w:r w:rsidRPr="00C737A9">
        <w:rPr>
          <w:rStyle w:val="Char0"/>
          <w:rtl/>
        </w:rPr>
        <w:t xml:space="preserve"> کار</w:t>
      </w:r>
      <w:r w:rsidRPr="00C737A9">
        <w:rPr>
          <w:rStyle w:val="Char0"/>
          <w:rFonts w:hint="cs"/>
          <w:rtl/>
        </w:rPr>
        <w:t>ی</w:t>
      </w:r>
      <w:r w:rsidRPr="00C737A9">
        <w:rPr>
          <w:rStyle w:val="Char0"/>
          <w:rtl/>
        </w:rPr>
        <w:t xml:space="preserve"> مگو که فردا آنرا انجام</w:t>
      </w:r>
      <w:r w:rsidR="001619CE">
        <w:rPr>
          <w:rStyle w:val="Char0"/>
          <w:rtl/>
        </w:rPr>
        <w:t xml:space="preserve"> می‌</w:t>
      </w:r>
      <w:r w:rsidRPr="00C737A9">
        <w:rPr>
          <w:rStyle w:val="Char0"/>
          <w:rtl/>
        </w:rPr>
        <w:t xml:space="preserve">دهم. </w:t>
      </w:r>
      <w:r>
        <w:rPr>
          <w:rStyle w:val="Char0"/>
          <w:rFonts w:ascii="Traditional Arabic" w:hAnsi="mylotus" w:cs="Traditional Arabic" w:hint="cs"/>
          <w:sz w:val="27"/>
          <w:szCs w:val="27"/>
          <w:rtl/>
          <w:lang w:bidi="fa-IR"/>
        </w:rPr>
        <w:t>﴿</w:t>
      </w:r>
      <w:r w:rsidRPr="00C737A9">
        <w:rPr>
          <w:rStyle w:val="Char0"/>
          <w:rFonts w:hint="cs"/>
          <w:rtl/>
        </w:rPr>
        <w:t>24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(مگر ا</w:t>
      </w:r>
      <w:r w:rsidRPr="00C737A9">
        <w:rPr>
          <w:rStyle w:val="Char0"/>
          <w:rFonts w:hint="cs"/>
          <w:rtl/>
        </w:rPr>
        <w:t>ینکه</w:t>
      </w:r>
      <w:r w:rsidRPr="00C737A9">
        <w:rPr>
          <w:rStyle w:val="Char0"/>
          <w:rtl/>
        </w:rPr>
        <w:t xml:space="preserve"> بگو</w:t>
      </w:r>
      <w:r w:rsidRPr="00C737A9">
        <w:rPr>
          <w:rStyle w:val="Char0"/>
          <w:rFonts w:hint="cs"/>
          <w:rtl/>
        </w:rPr>
        <w:t>یی</w:t>
      </w:r>
      <w:r w:rsidRPr="00C737A9">
        <w:rPr>
          <w:rStyle w:val="Char0"/>
          <w:rtl/>
        </w:rPr>
        <w:t xml:space="preserve">:) اگر الله بخواهد </w:t>
      </w:r>
      <w:r w:rsidRPr="00C737A9">
        <w:rPr>
          <w:rStyle w:val="Char0"/>
          <w:rFonts w:hint="cs"/>
          <w:rtl/>
        </w:rPr>
        <w:t>(</w:t>
      </w:r>
      <w:r w:rsidRPr="00C737A9">
        <w:rPr>
          <w:rStyle w:val="Char0"/>
          <w:rtl/>
        </w:rPr>
        <w:t>آن را انجام</w:t>
      </w:r>
      <w:r w:rsidR="001619CE">
        <w:rPr>
          <w:rStyle w:val="Char0"/>
          <w:rtl/>
        </w:rPr>
        <w:t xml:space="preserve"> می‌</w:t>
      </w:r>
      <w:r w:rsidRPr="00C737A9">
        <w:rPr>
          <w:rStyle w:val="Char0"/>
          <w:rtl/>
        </w:rPr>
        <w:t>دهم</w:t>
      </w:r>
      <w:r w:rsidRPr="00C737A9">
        <w:rPr>
          <w:rStyle w:val="Char0"/>
          <w:rFonts w:hint="cs"/>
          <w:rtl/>
        </w:rPr>
        <w:t>)</w:t>
      </w:r>
      <w:r w:rsidRPr="00C737A9">
        <w:rPr>
          <w:rStyle w:val="Char0"/>
          <w:rtl/>
        </w:rPr>
        <w:t xml:space="preserve"> و پروردگارت را وقت</w:t>
      </w:r>
      <w:r w:rsidRPr="00C737A9">
        <w:rPr>
          <w:rStyle w:val="Char0"/>
          <w:rFonts w:hint="cs"/>
          <w:rtl/>
        </w:rPr>
        <w:t>ی</w:t>
      </w:r>
      <w:r w:rsidRPr="00C737A9">
        <w:rPr>
          <w:rStyle w:val="Char0"/>
          <w:rtl/>
        </w:rPr>
        <w:t xml:space="preserve"> که فراموش کرد</w:t>
      </w:r>
      <w:r w:rsidRPr="00C737A9">
        <w:rPr>
          <w:rStyle w:val="Char0"/>
          <w:rFonts w:hint="cs"/>
          <w:rtl/>
        </w:rPr>
        <w:t>ی</w:t>
      </w:r>
      <w:r w:rsidRPr="00C737A9">
        <w:rPr>
          <w:rStyle w:val="Char0"/>
          <w:rtl/>
        </w:rPr>
        <w:t xml:space="preserve"> </w:t>
      </w:r>
      <w:r w:rsidRPr="00C737A9">
        <w:rPr>
          <w:rStyle w:val="Char0"/>
          <w:rFonts w:hint="cs"/>
          <w:rtl/>
        </w:rPr>
        <w:t>یاد</w:t>
      </w:r>
      <w:r w:rsidRPr="00C737A9">
        <w:rPr>
          <w:rStyle w:val="Char0"/>
          <w:rtl/>
        </w:rPr>
        <w:t xml:space="preserve"> کن، و بگو: ام</w:t>
      </w:r>
      <w:r w:rsidRPr="00C737A9">
        <w:rPr>
          <w:rStyle w:val="Char0"/>
          <w:rFonts w:hint="cs"/>
          <w:rtl/>
        </w:rPr>
        <w:t>ید</w:t>
      </w:r>
      <w:r w:rsidRPr="00C737A9">
        <w:rPr>
          <w:rStyle w:val="Char0"/>
          <w:rtl/>
        </w:rPr>
        <w:t xml:space="preserve"> است که پروردگارم مرا به (راه) درست</w:t>
      </w:r>
      <w:r w:rsidR="001619CE">
        <w:rPr>
          <w:rStyle w:val="Char0"/>
          <w:rtl/>
        </w:rPr>
        <w:t xml:space="preserve">‌تر </w:t>
      </w:r>
      <w:r w:rsidRPr="00C737A9">
        <w:rPr>
          <w:rStyle w:val="Char0"/>
          <w:rtl/>
        </w:rPr>
        <w:t>از ا</w:t>
      </w:r>
      <w:r w:rsidRPr="00C737A9">
        <w:rPr>
          <w:rStyle w:val="Char0"/>
          <w:rFonts w:hint="cs"/>
          <w:rtl/>
        </w:rPr>
        <w:t>ین</w:t>
      </w:r>
      <w:r w:rsidRPr="00C737A9">
        <w:rPr>
          <w:rStyle w:val="Char0"/>
          <w:rtl/>
        </w:rPr>
        <w:t xml:space="preserve"> رهنمود کند. </w:t>
      </w:r>
      <w:r>
        <w:rPr>
          <w:rStyle w:val="Char0"/>
          <w:rFonts w:ascii="Traditional Arabic" w:hAnsi="mylotus" w:cs="Traditional Arabic" w:hint="cs"/>
          <w:sz w:val="27"/>
          <w:szCs w:val="27"/>
          <w:rtl/>
        </w:rPr>
        <w:t>﴿</w:t>
      </w:r>
      <w:r w:rsidRPr="00C737A9">
        <w:rPr>
          <w:rStyle w:val="Char0"/>
          <w:rFonts w:hint="cs"/>
          <w:rtl/>
        </w:rPr>
        <w:t>25</w:t>
      </w:r>
      <w:r>
        <w:rPr>
          <w:rStyle w:val="Char0"/>
          <w:rFonts w:ascii="Traditional Arabic" w:hAnsi="mylotus" w:cs="Traditional Arabic" w:hint="cs"/>
          <w:sz w:val="27"/>
          <w:szCs w:val="27"/>
          <w:rtl/>
        </w:rPr>
        <w:t>﴾</w:t>
      </w:r>
      <w:r w:rsidRPr="00C737A9">
        <w:rPr>
          <w:rStyle w:val="Char0"/>
          <w:rtl/>
        </w:rPr>
        <w:t xml:space="preserve"> و (اصحاب کهف) س</w:t>
      </w:r>
      <w:r w:rsidRPr="00C737A9">
        <w:rPr>
          <w:rStyle w:val="Char0"/>
          <w:rFonts w:hint="cs"/>
          <w:rtl/>
        </w:rPr>
        <w:t>یصد</w:t>
      </w:r>
      <w:r w:rsidRPr="00C737A9">
        <w:rPr>
          <w:rStyle w:val="Char0"/>
          <w:rtl/>
        </w:rPr>
        <w:t xml:space="preserve"> سال در غارشان ماندند </w:t>
      </w:r>
      <w:r w:rsidRPr="00C737A9">
        <w:rPr>
          <w:rStyle w:val="Char0"/>
          <w:rFonts w:hint="cs"/>
          <w:rtl/>
        </w:rPr>
        <w:t>و</w:t>
      </w:r>
      <w:r w:rsidRPr="00C737A9">
        <w:rPr>
          <w:rStyle w:val="Char0"/>
          <w:rtl/>
        </w:rPr>
        <w:t xml:space="preserve"> نه سال د</w:t>
      </w:r>
      <w:r w:rsidRPr="00C737A9">
        <w:rPr>
          <w:rStyle w:val="Char0"/>
          <w:rFonts w:hint="cs"/>
          <w:rtl/>
        </w:rPr>
        <w:t>یگر</w:t>
      </w:r>
      <w:r w:rsidRPr="00C737A9">
        <w:rPr>
          <w:rStyle w:val="Char0"/>
          <w:rtl/>
        </w:rPr>
        <w:t xml:space="preserve"> ن</w:t>
      </w:r>
      <w:r w:rsidRPr="00C737A9">
        <w:rPr>
          <w:rStyle w:val="Char0"/>
          <w:rFonts w:hint="cs"/>
          <w:rtl/>
        </w:rPr>
        <w:t>یز</w:t>
      </w:r>
      <w:r w:rsidRPr="00C737A9">
        <w:rPr>
          <w:rStyle w:val="Char0"/>
          <w:rtl/>
        </w:rPr>
        <w:t xml:space="preserve"> بر آن افزودند. </w:t>
      </w:r>
      <w:r>
        <w:rPr>
          <w:rStyle w:val="Char0"/>
          <w:rFonts w:ascii="Traditional Arabic" w:hAnsi="mylotus" w:cs="Traditional Arabic" w:hint="cs"/>
          <w:sz w:val="27"/>
          <w:szCs w:val="27"/>
          <w:rtl/>
        </w:rPr>
        <w:t>﴿</w:t>
      </w:r>
      <w:r w:rsidRPr="00C737A9">
        <w:rPr>
          <w:rStyle w:val="Char0"/>
          <w:rFonts w:hint="cs"/>
          <w:rtl/>
        </w:rPr>
        <w:t>26</w:t>
      </w:r>
      <w:r>
        <w:rPr>
          <w:rStyle w:val="Char0"/>
          <w:rFonts w:ascii="Traditional Arabic" w:hAnsi="mylotus" w:cs="Traditional Arabic" w:hint="cs"/>
          <w:sz w:val="27"/>
          <w:szCs w:val="27"/>
          <w:rtl/>
        </w:rPr>
        <w:t>﴾</w:t>
      </w:r>
      <w:r w:rsidRPr="00C737A9">
        <w:rPr>
          <w:rStyle w:val="Char0"/>
          <w:rtl/>
        </w:rPr>
        <w:t xml:space="preserve"> بگو: الله به مدت</w:t>
      </w:r>
      <w:r w:rsidRPr="00C737A9">
        <w:rPr>
          <w:rStyle w:val="Char0"/>
          <w:rFonts w:hint="cs"/>
          <w:rtl/>
        </w:rPr>
        <w:t>ی</w:t>
      </w:r>
      <w:r w:rsidRPr="00C737A9">
        <w:rPr>
          <w:rStyle w:val="Char0"/>
          <w:rtl/>
        </w:rPr>
        <w:t xml:space="preserve"> که در غار بودند داناتر است، غ</w:t>
      </w:r>
      <w:r w:rsidRPr="00C737A9">
        <w:rPr>
          <w:rStyle w:val="Char0"/>
          <w:rFonts w:hint="cs"/>
          <w:rtl/>
        </w:rPr>
        <w:t>یب</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تنها به او اختصاص دارد، چقدر ب</w:t>
      </w:r>
      <w:r w:rsidRPr="00C737A9">
        <w:rPr>
          <w:rStyle w:val="Char0"/>
          <w:rFonts w:hint="cs"/>
          <w:rtl/>
        </w:rPr>
        <w:t>ینا</w:t>
      </w:r>
      <w:r w:rsidRPr="00C737A9">
        <w:rPr>
          <w:rStyle w:val="Char0"/>
          <w:rtl/>
        </w:rPr>
        <w:t xml:space="preserve"> و چقدر شنواست! آنان به جز او ه</w:t>
      </w:r>
      <w:r w:rsidRPr="00C737A9">
        <w:rPr>
          <w:rStyle w:val="Char0"/>
          <w:rFonts w:hint="cs"/>
          <w:rtl/>
        </w:rPr>
        <w:t>یچ</w:t>
      </w:r>
      <w:r w:rsidRPr="00C737A9">
        <w:rPr>
          <w:rStyle w:val="Char0"/>
          <w:rtl/>
        </w:rPr>
        <w:t xml:space="preserve"> کارساز</w:t>
      </w:r>
      <w:r w:rsidRPr="00C737A9">
        <w:rPr>
          <w:rStyle w:val="Char0"/>
          <w:rFonts w:hint="cs"/>
          <w:rtl/>
        </w:rPr>
        <w:t>ی</w:t>
      </w:r>
      <w:r w:rsidRPr="00C737A9">
        <w:rPr>
          <w:rStyle w:val="Char0"/>
          <w:rtl/>
        </w:rPr>
        <w:t xml:space="preserve"> ندارند و در حکم خود کس</w:t>
      </w:r>
      <w:r w:rsidRPr="00C737A9">
        <w:rPr>
          <w:rStyle w:val="Char0"/>
          <w:rFonts w:hint="cs"/>
          <w:rtl/>
        </w:rPr>
        <w:t>ی</w:t>
      </w:r>
      <w:r w:rsidRPr="00C737A9">
        <w:rPr>
          <w:rStyle w:val="Char0"/>
          <w:rtl/>
        </w:rPr>
        <w:t xml:space="preserve"> را شر</w:t>
      </w:r>
      <w:r w:rsidRPr="00C737A9">
        <w:rPr>
          <w:rStyle w:val="Char0"/>
          <w:rFonts w:hint="cs"/>
          <w:rtl/>
        </w:rPr>
        <w:t>یک</w:t>
      </w:r>
      <w:r w:rsidR="001619CE">
        <w:rPr>
          <w:rStyle w:val="Char0"/>
          <w:rtl/>
        </w:rPr>
        <w:t xml:space="preserve"> نمی‌</w:t>
      </w:r>
      <w:r w:rsidRPr="00C737A9">
        <w:rPr>
          <w:rStyle w:val="Char0"/>
          <w:rtl/>
        </w:rPr>
        <w:t xml:space="preserve">سازد. </w:t>
      </w:r>
      <w:r>
        <w:rPr>
          <w:rStyle w:val="Char0"/>
          <w:rFonts w:ascii="Traditional Arabic" w:hAnsi="mylotus" w:cs="Traditional Arabic" w:hint="cs"/>
          <w:sz w:val="27"/>
          <w:szCs w:val="27"/>
          <w:rtl/>
          <w:lang w:bidi="fa-IR"/>
        </w:rPr>
        <w:t>﴿</w:t>
      </w:r>
      <w:r w:rsidRPr="00C737A9">
        <w:rPr>
          <w:rStyle w:val="Char0"/>
          <w:rFonts w:hint="cs"/>
          <w:rtl/>
        </w:rPr>
        <w:t>27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آنچه را که از کتاب پروردگارت به تو وح</w:t>
      </w:r>
      <w:r w:rsidRPr="00C737A9">
        <w:rPr>
          <w:rStyle w:val="Char0"/>
          <w:rFonts w:hint="cs"/>
          <w:rtl/>
        </w:rPr>
        <w:t>ی</w:t>
      </w:r>
      <w:r w:rsidRPr="00C737A9">
        <w:rPr>
          <w:rStyle w:val="Char0"/>
          <w:rtl/>
        </w:rPr>
        <w:t xml:space="preserve"> شده است، تلاوت کن، سخنان او را ه</w:t>
      </w:r>
      <w:r w:rsidRPr="00C737A9">
        <w:rPr>
          <w:rStyle w:val="Char0"/>
          <w:rFonts w:hint="cs"/>
          <w:rtl/>
        </w:rPr>
        <w:t>یچ</w:t>
      </w:r>
      <w:r w:rsidRPr="00C737A9">
        <w:rPr>
          <w:rStyle w:val="Char0"/>
          <w:rtl/>
        </w:rPr>
        <w:t xml:space="preserve"> کس</w:t>
      </w:r>
      <w:r w:rsidR="001619CE">
        <w:rPr>
          <w:rStyle w:val="Char0"/>
          <w:rtl/>
        </w:rPr>
        <w:t xml:space="preserve"> نمی‌</w:t>
      </w:r>
      <w:r w:rsidRPr="00C737A9">
        <w:rPr>
          <w:rStyle w:val="Char0"/>
          <w:rtl/>
        </w:rPr>
        <w:t>تواند تغ</w:t>
      </w:r>
      <w:r w:rsidRPr="00C737A9">
        <w:rPr>
          <w:rStyle w:val="Char0"/>
          <w:rFonts w:hint="cs"/>
          <w:rtl/>
        </w:rPr>
        <w:t>ییر</w:t>
      </w:r>
      <w:r w:rsidRPr="00C737A9">
        <w:rPr>
          <w:rStyle w:val="Char0"/>
          <w:rtl/>
        </w:rPr>
        <w:t xml:space="preserve"> دهد، و هرگز پناه</w:t>
      </w:r>
      <w:r w:rsidRPr="00C737A9">
        <w:rPr>
          <w:rStyle w:val="Char0"/>
          <w:rFonts w:hint="cs"/>
          <w:rtl/>
        </w:rPr>
        <w:t>ی</w:t>
      </w:r>
      <w:r w:rsidRPr="00C737A9">
        <w:rPr>
          <w:rStyle w:val="Char0"/>
          <w:rtl/>
        </w:rPr>
        <w:t xml:space="preserve"> جز او ن</w:t>
      </w:r>
      <w:r w:rsidRPr="00C737A9">
        <w:rPr>
          <w:rStyle w:val="Char0"/>
          <w:rFonts w:hint="cs"/>
          <w:rtl/>
        </w:rPr>
        <w:t>یابی</w:t>
      </w:r>
      <w:r>
        <w:rPr>
          <w:rStyle w:val="Char0"/>
          <w:rtl/>
        </w:rPr>
        <w:t>.</w:t>
      </w:r>
    </w:p>
    <w:p w:rsidR="00AD43F8" w:rsidRDefault="00AD43F8" w:rsidP="00AD43F8">
      <w:pPr>
        <w:pStyle w:val="a0"/>
        <w:rPr>
          <w:rStyle w:val="Char0"/>
          <w:rtl/>
        </w:rPr>
      </w:pPr>
      <w:r w:rsidRPr="003F777B">
        <w:rPr>
          <w:rStyle w:val="Char0"/>
          <w:rFonts w:cs="Traditional Arabic"/>
          <w:rtl/>
        </w:rPr>
        <w:t>﴿</w:t>
      </w:r>
      <w:r w:rsidRPr="008B4A46">
        <w:rPr>
          <w:rStyle w:val="Char7"/>
          <w:rtl/>
        </w:rPr>
        <w:t>وَاصْبِرْ نَفْسَكَ مَعَ الَّذِينَ يَدْعُونَ رَبَّهُمْ بِالْغَدَاةِ وَالْعَشِيِّ يُرِيدُونَ وَجْهَهُ</w:t>
      </w:r>
      <w:r w:rsidR="001619CE" w:rsidRPr="008B4A46">
        <w:rPr>
          <w:rStyle w:val="Char7"/>
          <w:rtl/>
        </w:rPr>
        <w:t xml:space="preserve"> </w:t>
      </w:r>
      <w:r w:rsidRPr="008B4A46">
        <w:rPr>
          <w:rStyle w:val="Char7"/>
          <w:rtl/>
        </w:rPr>
        <w:t>وَلَا تَعْدُ عَيْنَاكَ عَنْهُمْ تُرِيدُ زِينَةَ الْحَيَاةِ الدُّنْيَا</w:t>
      </w:r>
      <w:r w:rsidR="001619CE" w:rsidRPr="008B4A46">
        <w:rPr>
          <w:rStyle w:val="Char7"/>
          <w:rtl/>
        </w:rPr>
        <w:t xml:space="preserve"> </w:t>
      </w:r>
      <w:r w:rsidRPr="008B4A46">
        <w:rPr>
          <w:rStyle w:val="Char7"/>
          <w:rtl/>
        </w:rPr>
        <w:t>وَلَا تُطِعْ مَنْ أَغْفَلْنَا قَلْبَهُ عَنْ ذِكْرِنَا وَاتَّبَعَ هَوَاهُ وَكَانَ أَمْرُهُ فُرُطًا٢٨ وَقُلِ الْحَقُّ مِنْ رَبِّكُمْ</w:t>
      </w:r>
      <w:r w:rsidR="001619CE" w:rsidRPr="008B4A46">
        <w:rPr>
          <w:rStyle w:val="Char7"/>
          <w:rtl/>
        </w:rPr>
        <w:t xml:space="preserve"> </w:t>
      </w:r>
      <w:r w:rsidRPr="008B4A46">
        <w:rPr>
          <w:rStyle w:val="Char7"/>
          <w:rtl/>
        </w:rPr>
        <w:t>فَمَنْ شَاءَ فَلْيُؤْمِنْ وَمَنْ شَاءَ فَلْيَكْفُرْ</w:t>
      </w:r>
      <w:r w:rsidR="001619CE" w:rsidRPr="008B4A46">
        <w:rPr>
          <w:rStyle w:val="Char7"/>
          <w:rtl/>
        </w:rPr>
        <w:t xml:space="preserve"> </w:t>
      </w:r>
      <w:r w:rsidRPr="008B4A46">
        <w:rPr>
          <w:rStyle w:val="Char7"/>
          <w:rtl/>
        </w:rPr>
        <w:t>إِنَّا أَعْتَدْنَا لِلظَّالِمِينَ نَارًا أَحَاطَ بِهِمْ سُرَادِقُهَا</w:t>
      </w:r>
      <w:r w:rsidR="001619CE" w:rsidRPr="008B4A46">
        <w:rPr>
          <w:rStyle w:val="Char7"/>
          <w:rtl/>
        </w:rPr>
        <w:t xml:space="preserve"> </w:t>
      </w:r>
      <w:r w:rsidRPr="008B4A46">
        <w:rPr>
          <w:rStyle w:val="Char7"/>
          <w:rtl/>
        </w:rPr>
        <w:t>وَإِنْ يَسْتَغِيثُوا يُغَاثُوا بِمَاءٍ كَالْمُهْلِ يَشْوِي الْوُجُوهَ</w:t>
      </w:r>
      <w:r w:rsidR="001619CE" w:rsidRPr="008B4A46">
        <w:rPr>
          <w:rStyle w:val="Char7"/>
          <w:rtl/>
        </w:rPr>
        <w:t xml:space="preserve"> </w:t>
      </w:r>
      <w:r w:rsidRPr="008B4A46">
        <w:rPr>
          <w:rStyle w:val="Char7"/>
          <w:rtl/>
        </w:rPr>
        <w:t>بِئْسَ الشَّرَابُ وَسَاءَتْ مُرْتَفَقًا٢٩ إِنَّ الَّذِينَ آمَنُوا وَعَمِلُوا الصَّالِحَاتِ إِنَّا لَا نُضِيعُ أَجْرَ مَنْ أَحْسَنَ عَمَلًا٣٠ أُولَئِكَ لَهُمْ جَنَّاتُ عَدْنٍ تَجْرِي مِنْ تَحْتِهِمُ الْأَنْهَارُ يُحَلَّوْنَ فِيهَا مِنْ أَسَاوِرَ مِنْ ذَهَبٍ وَيَلْبَسُونَ ثِيَابًا خُضْرًا مِنْ سُنْدُسٍ وَإِسْتَبْرَقٍ مُتَّكِئِينَ فِيهَا عَلَى الْأَرَائِكِ</w:t>
      </w:r>
      <w:r w:rsidR="001619CE" w:rsidRPr="008B4A46">
        <w:rPr>
          <w:rStyle w:val="Char7"/>
          <w:rtl/>
        </w:rPr>
        <w:t xml:space="preserve"> </w:t>
      </w:r>
      <w:r w:rsidRPr="008B4A46">
        <w:rPr>
          <w:rStyle w:val="Char7"/>
          <w:rtl/>
        </w:rPr>
        <w:t>نِعْمَ الثَّوَابُ وَحَسُنَتْ مُرْتَفَقًا٣١ وَاضْرِبْ لَهُمْ مَثَلًا رَجُلَيْنِ جَعَلْنَا لِأَحَدِهِمَا جَنَّتَيْنِ مِنْ أَعْنَابٍ وَحَفَفْنَاهُمَا بِنَخْلٍ وَجَعَلْنَا بَيْنَهُمَا زَرْعًا٣٢ كِلْتَا الْجَنَّتَيْنِ آتَتْ أُكُلَهَا وَلَمْ تَظْلِمْ مِنْهُ شَيْئًا</w:t>
      </w:r>
      <w:r w:rsidR="001619CE" w:rsidRPr="008B4A46">
        <w:rPr>
          <w:rStyle w:val="Char7"/>
          <w:rtl/>
        </w:rPr>
        <w:t xml:space="preserve"> </w:t>
      </w:r>
      <w:r w:rsidRPr="008B4A46">
        <w:rPr>
          <w:rStyle w:val="Char7"/>
          <w:rtl/>
        </w:rPr>
        <w:t>وَفَجَّرْنَا خِلَالَهُمَا نَهَرًا٣٣ وَكَانَ لَهُ ثَمَرٌ فَقَالَ لِصَاحِبِهِ وَهُوَ يُحَاوِرُهُ أَنَا أَكْثَرُ مِنْكَ مَالًا وَأَعَزُّ نَفَرًا٣٤</w:t>
      </w:r>
      <w:r w:rsidRPr="003F777B">
        <w:rPr>
          <w:rStyle w:val="Char0"/>
          <w:rFonts w:ascii="Times New Roman" w:hAnsi="Times New Roman" w:cs="Traditional Arabic" w:hint="cs"/>
          <w:rtl/>
        </w:rPr>
        <w:t>﴾</w:t>
      </w:r>
      <w:r w:rsidRPr="008B4A46">
        <w:rPr>
          <w:rStyle w:val="Char"/>
          <w:rtl/>
        </w:rPr>
        <w:t xml:space="preserve"> [الكهف: 28-34]</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28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با آنان</w:t>
      </w:r>
      <w:r w:rsidRPr="00C737A9">
        <w:rPr>
          <w:rStyle w:val="Char0"/>
          <w:rFonts w:hint="cs"/>
          <w:rtl/>
        </w:rPr>
        <w:t>ی</w:t>
      </w:r>
      <w:r w:rsidRPr="00C737A9">
        <w:rPr>
          <w:rStyle w:val="Char0"/>
          <w:rtl/>
        </w:rPr>
        <w:t xml:space="preserve"> که پروردگار خود را صبح و شام </w:t>
      </w:r>
      <w:r w:rsidRPr="00C737A9">
        <w:rPr>
          <w:rStyle w:val="Char0"/>
          <w:rFonts w:hint="cs"/>
          <w:rtl/>
        </w:rPr>
        <w:t>یاد</w:t>
      </w:r>
      <w:r w:rsidR="001619CE">
        <w:rPr>
          <w:rStyle w:val="Char0"/>
          <w:rtl/>
        </w:rPr>
        <w:t xml:space="preserve"> می‌</w:t>
      </w:r>
      <w:r w:rsidRPr="00C737A9">
        <w:rPr>
          <w:rStyle w:val="Char0"/>
          <w:rtl/>
        </w:rPr>
        <w:t>کنند صبر پ</w:t>
      </w:r>
      <w:r w:rsidRPr="00C737A9">
        <w:rPr>
          <w:rStyle w:val="Char0"/>
          <w:rFonts w:hint="cs"/>
          <w:rtl/>
        </w:rPr>
        <w:t>یشه</w:t>
      </w:r>
      <w:r w:rsidRPr="00C737A9">
        <w:rPr>
          <w:rStyle w:val="Char0"/>
          <w:rtl/>
        </w:rPr>
        <w:t xml:space="preserve"> کن، در حال</w:t>
      </w:r>
      <w:r w:rsidRPr="00C737A9">
        <w:rPr>
          <w:rStyle w:val="Char0"/>
          <w:rFonts w:hint="cs"/>
          <w:rtl/>
        </w:rPr>
        <w:t>یکه</w:t>
      </w:r>
      <w:r w:rsidRPr="00C737A9">
        <w:rPr>
          <w:rStyle w:val="Char0"/>
          <w:rtl/>
        </w:rPr>
        <w:t xml:space="preserve"> خشنود</w:t>
      </w:r>
      <w:r w:rsidRPr="00C737A9">
        <w:rPr>
          <w:rStyle w:val="Char0"/>
          <w:rFonts w:hint="cs"/>
          <w:rtl/>
        </w:rPr>
        <w:t>ی</w:t>
      </w:r>
      <w:r w:rsidRPr="00C737A9">
        <w:rPr>
          <w:rStyle w:val="Char0"/>
          <w:rtl/>
        </w:rPr>
        <w:t xml:space="preserve"> او را</w:t>
      </w:r>
      <w:r w:rsidR="001619CE">
        <w:rPr>
          <w:rStyle w:val="Char0"/>
          <w:rtl/>
        </w:rPr>
        <w:t xml:space="preserve"> می‌</w:t>
      </w:r>
      <w:r w:rsidRPr="00C737A9">
        <w:rPr>
          <w:rStyle w:val="Char0"/>
          <w:rtl/>
        </w:rPr>
        <w:t>خواهند. و نبا</w:t>
      </w:r>
      <w:r w:rsidRPr="00C737A9">
        <w:rPr>
          <w:rStyle w:val="Char0"/>
          <w:rFonts w:hint="cs"/>
          <w:rtl/>
        </w:rPr>
        <w:t>ید</w:t>
      </w:r>
      <w:r w:rsidRPr="00C737A9">
        <w:rPr>
          <w:rStyle w:val="Char0"/>
          <w:rtl/>
        </w:rPr>
        <w:t xml:space="preserve"> در طلب ز</w:t>
      </w:r>
      <w:r w:rsidRPr="00C737A9">
        <w:rPr>
          <w:rStyle w:val="Char0"/>
          <w:rFonts w:hint="cs"/>
          <w:rtl/>
        </w:rPr>
        <w:t>ینت</w:t>
      </w:r>
      <w:r w:rsidRPr="00C737A9">
        <w:rPr>
          <w:rStyle w:val="Char0"/>
          <w:rtl/>
        </w:rPr>
        <w:t xml:space="preserve"> زندگان</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چشمانت از آنان دور شود. و از کس</w:t>
      </w:r>
      <w:r w:rsidRPr="00C737A9">
        <w:rPr>
          <w:rStyle w:val="Char0"/>
          <w:rFonts w:hint="cs"/>
          <w:rtl/>
        </w:rPr>
        <w:t>ی</w:t>
      </w:r>
      <w:r w:rsidRPr="00C737A9">
        <w:rPr>
          <w:rStyle w:val="Char0"/>
          <w:rtl/>
        </w:rPr>
        <w:t xml:space="preserve"> اطاعت مکن که دل او را از </w:t>
      </w:r>
      <w:r w:rsidRPr="00C737A9">
        <w:rPr>
          <w:rStyle w:val="Char0"/>
          <w:rFonts w:hint="cs"/>
          <w:rtl/>
        </w:rPr>
        <w:t>یاد</w:t>
      </w:r>
      <w:r w:rsidRPr="00C737A9">
        <w:rPr>
          <w:rStyle w:val="Char0"/>
          <w:rtl/>
        </w:rPr>
        <w:t xml:space="preserve"> خود غافل ساخته</w:t>
      </w:r>
      <w:r w:rsidR="001619CE">
        <w:rPr>
          <w:rStyle w:val="Char0"/>
          <w:rtl/>
        </w:rPr>
        <w:t xml:space="preserve">‌ایم </w:t>
      </w:r>
      <w:r w:rsidRPr="00C737A9">
        <w:rPr>
          <w:rStyle w:val="Char0"/>
          <w:rtl/>
        </w:rPr>
        <w:t>و او از هوا</w:t>
      </w:r>
      <w:r w:rsidRPr="00C737A9">
        <w:rPr>
          <w:rStyle w:val="Char0"/>
          <w:rFonts w:hint="cs"/>
          <w:rtl/>
        </w:rPr>
        <w:t>ی</w:t>
      </w:r>
      <w:r w:rsidRPr="00C737A9">
        <w:rPr>
          <w:rStyle w:val="Char0"/>
          <w:rtl/>
        </w:rPr>
        <w:t xml:space="preserve"> نفس خود پ</w:t>
      </w:r>
      <w:r w:rsidRPr="00C737A9">
        <w:rPr>
          <w:rStyle w:val="Char0"/>
          <w:rFonts w:hint="cs"/>
          <w:rtl/>
        </w:rPr>
        <w:t>یروی</w:t>
      </w:r>
      <w:r w:rsidRPr="00C737A9">
        <w:rPr>
          <w:rStyle w:val="Char0"/>
          <w:rtl/>
        </w:rPr>
        <w:t xml:space="preserve"> کرده و کارش از حد گذشتن و کوتاه</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29</w:t>
      </w:r>
      <w:r>
        <w:rPr>
          <w:rStyle w:val="Char0"/>
          <w:rFonts w:ascii="Traditional Arabic" w:hAnsi="mylotus" w:cs="Traditional Arabic" w:hint="cs"/>
          <w:sz w:val="27"/>
          <w:szCs w:val="27"/>
          <w:rtl/>
          <w:lang w:bidi="fa-IR"/>
        </w:rPr>
        <w:t>﴾</w:t>
      </w:r>
      <w:r w:rsidRPr="00C737A9">
        <w:rPr>
          <w:rStyle w:val="Char0"/>
          <w:rtl/>
        </w:rPr>
        <w:t xml:space="preserve"> و بگو: حق از سو</w:t>
      </w:r>
      <w:r w:rsidRPr="00C737A9">
        <w:rPr>
          <w:rStyle w:val="Char0"/>
          <w:rFonts w:hint="cs"/>
          <w:rtl/>
        </w:rPr>
        <w:t>ی</w:t>
      </w:r>
      <w:r w:rsidRPr="00C737A9">
        <w:rPr>
          <w:rStyle w:val="Char0"/>
          <w:rtl/>
        </w:rPr>
        <w:t xml:space="preserve"> پروردگارتان است، پس هرکس که</w:t>
      </w:r>
      <w:r w:rsidR="001619CE">
        <w:rPr>
          <w:rStyle w:val="Char0"/>
          <w:rtl/>
        </w:rPr>
        <w:t xml:space="preserve"> می‌</w:t>
      </w:r>
      <w:r w:rsidRPr="00C737A9">
        <w:rPr>
          <w:rStyle w:val="Char0"/>
          <w:rtl/>
        </w:rPr>
        <w:t>خواهد، ا</w:t>
      </w:r>
      <w:r w:rsidRPr="00C737A9">
        <w:rPr>
          <w:rStyle w:val="Char0"/>
          <w:rFonts w:hint="cs"/>
          <w:rtl/>
        </w:rPr>
        <w:t>یمان</w:t>
      </w:r>
      <w:r w:rsidRPr="00C737A9">
        <w:rPr>
          <w:rStyle w:val="Char0"/>
          <w:rtl/>
        </w:rPr>
        <w:t xml:space="preserve"> ب</w:t>
      </w:r>
      <w:r w:rsidRPr="00C737A9">
        <w:rPr>
          <w:rStyle w:val="Char0"/>
          <w:rFonts w:hint="cs"/>
          <w:rtl/>
        </w:rPr>
        <w:t>یاورد</w:t>
      </w:r>
      <w:r w:rsidRPr="00C737A9">
        <w:rPr>
          <w:rStyle w:val="Char0"/>
          <w:rtl/>
        </w:rPr>
        <w:t xml:space="preserve"> و هر کس که</w:t>
      </w:r>
      <w:r w:rsidR="001619CE">
        <w:rPr>
          <w:rStyle w:val="Char0"/>
          <w:rtl/>
        </w:rPr>
        <w:t xml:space="preserve"> </w:t>
      </w:r>
      <w:r w:rsidR="001619CE">
        <w:rPr>
          <w:rStyle w:val="Char0"/>
          <w:rtl/>
        </w:rPr>
        <w:lastRenderedPageBreak/>
        <w:t>می‌</w:t>
      </w:r>
      <w:r w:rsidRPr="00C737A9">
        <w:rPr>
          <w:rStyle w:val="Char0"/>
          <w:rtl/>
        </w:rPr>
        <w:t xml:space="preserve">خواهد، کافر شود. به </w:t>
      </w:r>
      <w:r w:rsidRPr="00C737A9">
        <w:rPr>
          <w:rStyle w:val="Char0"/>
          <w:rFonts w:hint="cs"/>
          <w:rtl/>
        </w:rPr>
        <w:t>یقین</w:t>
      </w:r>
      <w:r w:rsidRPr="00C737A9">
        <w:rPr>
          <w:rStyle w:val="Char0"/>
          <w:rtl/>
        </w:rPr>
        <w:t xml:space="preserve"> ما برا</w:t>
      </w:r>
      <w:r w:rsidRPr="00C737A9">
        <w:rPr>
          <w:rStyle w:val="Char0"/>
          <w:rFonts w:hint="cs"/>
          <w:rtl/>
        </w:rPr>
        <w:t>ی</w:t>
      </w:r>
      <w:r w:rsidRPr="00C737A9">
        <w:rPr>
          <w:rStyle w:val="Char0"/>
          <w:rtl/>
        </w:rPr>
        <w:t xml:space="preserve"> ظالمان آتش را آماده کرده</w:t>
      </w:r>
      <w:r w:rsidR="001619CE">
        <w:rPr>
          <w:rStyle w:val="Char0"/>
          <w:rtl/>
        </w:rPr>
        <w:t xml:space="preserve">‌ایم </w:t>
      </w:r>
      <w:r w:rsidRPr="00C737A9">
        <w:rPr>
          <w:rStyle w:val="Char0"/>
          <w:rtl/>
        </w:rPr>
        <w:t>که سرا پرده</w:t>
      </w:r>
      <w:r w:rsidR="00795F3B">
        <w:rPr>
          <w:rStyle w:val="Char0"/>
          <w:rtl/>
        </w:rPr>
        <w:t>‌ها</w:t>
      </w:r>
      <w:r w:rsidRPr="00C737A9">
        <w:rPr>
          <w:rStyle w:val="Char0"/>
          <w:rFonts w:hint="cs"/>
          <w:rtl/>
        </w:rPr>
        <w:t>یش</w:t>
      </w:r>
      <w:r w:rsidRPr="00C737A9">
        <w:rPr>
          <w:rStyle w:val="Char0"/>
          <w:rtl/>
        </w:rPr>
        <w:t xml:space="preserve"> آنان را در بر</w:t>
      </w:r>
      <w:r w:rsidR="001619CE">
        <w:rPr>
          <w:rStyle w:val="Char0"/>
          <w:rtl/>
        </w:rPr>
        <w:t xml:space="preserve"> می‌</w:t>
      </w:r>
      <w:r w:rsidRPr="00C737A9">
        <w:rPr>
          <w:rStyle w:val="Char0"/>
          <w:rtl/>
        </w:rPr>
        <w:t>گ</w:t>
      </w:r>
      <w:r w:rsidRPr="00C737A9">
        <w:rPr>
          <w:rStyle w:val="Char0"/>
          <w:rFonts w:hint="cs"/>
          <w:rtl/>
        </w:rPr>
        <w:t>یرد</w:t>
      </w:r>
      <w:r w:rsidRPr="00C737A9">
        <w:rPr>
          <w:rStyle w:val="Char0"/>
          <w:rtl/>
        </w:rPr>
        <w:t>. و اگ</w:t>
      </w:r>
      <w:r w:rsidRPr="00C737A9">
        <w:rPr>
          <w:rStyle w:val="Char0"/>
          <w:rFonts w:hint="cs"/>
          <w:rtl/>
        </w:rPr>
        <w:t>ر</w:t>
      </w:r>
      <w:r w:rsidRPr="00C737A9">
        <w:rPr>
          <w:rStyle w:val="Char0"/>
          <w:rtl/>
        </w:rPr>
        <w:t xml:space="preserve"> کمک بخواهند با آب</w:t>
      </w:r>
      <w:r w:rsidRPr="00C737A9">
        <w:rPr>
          <w:rStyle w:val="Char0"/>
          <w:rFonts w:hint="cs"/>
          <w:rtl/>
        </w:rPr>
        <w:t>ی</w:t>
      </w:r>
      <w:r w:rsidRPr="00C737A9">
        <w:rPr>
          <w:rStyle w:val="Char0"/>
          <w:rtl/>
        </w:rPr>
        <w:t xml:space="preserve"> همچون مس گداخته شده به فر</w:t>
      </w:r>
      <w:r w:rsidRPr="00C737A9">
        <w:rPr>
          <w:rStyle w:val="Char0"/>
          <w:rFonts w:hint="cs"/>
          <w:rtl/>
        </w:rPr>
        <w:t>یادشان</w:t>
      </w:r>
      <w:r w:rsidRPr="00C737A9">
        <w:rPr>
          <w:rStyle w:val="Char0"/>
          <w:rtl/>
        </w:rPr>
        <w:t xml:space="preserve"> رسند، که چهره</w:t>
      </w:r>
      <w:r w:rsidR="001619CE">
        <w:rPr>
          <w:rStyle w:val="Char0"/>
          <w:rtl/>
        </w:rPr>
        <w:t xml:space="preserve">‌ها </w:t>
      </w:r>
      <w:r w:rsidRPr="00C737A9">
        <w:rPr>
          <w:rStyle w:val="Char0"/>
          <w:rtl/>
        </w:rPr>
        <w:t>را بر</w:t>
      </w:r>
      <w:r w:rsidRPr="00C737A9">
        <w:rPr>
          <w:rStyle w:val="Char0"/>
          <w:rFonts w:hint="cs"/>
          <w:rtl/>
        </w:rPr>
        <w:t>یان</w:t>
      </w:r>
      <w:r w:rsidR="001619CE">
        <w:rPr>
          <w:rStyle w:val="Char0"/>
          <w:rtl/>
        </w:rPr>
        <w:t xml:space="preserve"> می‌</w:t>
      </w:r>
      <w:r w:rsidRPr="00C737A9">
        <w:rPr>
          <w:rStyle w:val="Char0"/>
          <w:rtl/>
        </w:rPr>
        <w:t>کند. چه بد نوش</w:t>
      </w:r>
      <w:r w:rsidRPr="00C737A9">
        <w:rPr>
          <w:rStyle w:val="Char0"/>
          <w:rFonts w:hint="cs"/>
          <w:rtl/>
        </w:rPr>
        <w:t>یدنی</w:t>
      </w:r>
      <w:r w:rsidRPr="00C737A9">
        <w:rPr>
          <w:rStyle w:val="Char0"/>
          <w:rtl/>
        </w:rPr>
        <w:t xml:space="preserve"> و چه بد جا</w:t>
      </w:r>
      <w:r w:rsidRPr="00C737A9">
        <w:rPr>
          <w:rStyle w:val="Char0"/>
          <w:rFonts w:hint="cs"/>
          <w:rtl/>
        </w:rPr>
        <w:t>یگاهی</w:t>
      </w:r>
      <w:r w:rsidRPr="00C737A9">
        <w:rPr>
          <w:rStyle w:val="Char0"/>
          <w:rtl/>
        </w:rPr>
        <w:t xml:space="preserve"> است. </w:t>
      </w:r>
      <w:r>
        <w:rPr>
          <w:rStyle w:val="Char0"/>
          <w:rFonts w:ascii="Traditional Arabic" w:hAnsi="mylotus" w:cs="Traditional Arabic" w:hint="cs"/>
          <w:sz w:val="27"/>
          <w:szCs w:val="27"/>
          <w:rtl/>
        </w:rPr>
        <w:t>﴿</w:t>
      </w:r>
      <w:r w:rsidRPr="00C737A9">
        <w:rPr>
          <w:rStyle w:val="Char0"/>
          <w:rFonts w:hint="cs"/>
          <w:rtl/>
        </w:rPr>
        <w:t>30</w:t>
      </w:r>
      <w:r>
        <w:rPr>
          <w:rStyle w:val="Char0"/>
          <w:rFonts w:ascii="Traditional Arabic" w:hAnsi="mylotus" w:cs="Traditional Arabic" w:hint="cs"/>
          <w:sz w:val="27"/>
          <w:szCs w:val="27"/>
          <w:rtl/>
        </w:rPr>
        <w:t>﴾</w:t>
      </w:r>
      <w:r w:rsidRPr="00C737A9">
        <w:rPr>
          <w:rStyle w:val="Char0"/>
          <w:rtl/>
        </w:rPr>
        <w:t xml:space="preserve"> بدون شک کسان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آورده</w:t>
      </w:r>
      <w:r w:rsidR="001619CE">
        <w:rPr>
          <w:rStyle w:val="Char0"/>
          <w:rtl/>
        </w:rPr>
        <w:t xml:space="preserve">‌اند </w:t>
      </w:r>
      <w:r w:rsidRPr="00C737A9">
        <w:rPr>
          <w:rStyle w:val="Char0"/>
          <w:rtl/>
        </w:rPr>
        <w:t>و کارها</w:t>
      </w:r>
      <w:r w:rsidRPr="00C737A9">
        <w:rPr>
          <w:rStyle w:val="Char0"/>
          <w:rFonts w:hint="cs"/>
          <w:rtl/>
        </w:rPr>
        <w:t>ی</w:t>
      </w:r>
      <w:r w:rsidRPr="00C737A9">
        <w:rPr>
          <w:rStyle w:val="Char0"/>
          <w:rtl/>
        </w:rPr>
        <w:t xml:space="preserve"> شا</w:t>
      </w:r>
      <w:r w:rsidRPr="00C737A9">
        <w:rPr>
          <w:rStyle w:val="Char0"/>
          <w:rFonts w:hint="cs"/>
          <w:rtl/>
        </w:rPr>
        <w:t>یسته</w:t>
      </w:r>
      <w:r w:rsidRPr="00C737A9">
        <w:rPr>
          <w:rStyle w:val="Char0"/>
          <w:rtl/>
        </w:rPr>
        <w:t xml:space="preserve"> کرده</w:t>
      </w:r>
      <w:r w:rsidR="001619CE">
        <w:rPr>
          <w:rStyle w:val="Char0"/>
          <w:rtl/>
        </w:rPr>
        <w:t xml:space="preserve">‌اند </w:t>
      </w:r>
      <w:r w:rsidRPr="00C737A9">
        <w:rPr>
          <w:rStyle w:val="Char0"/>
          <w:rtl/>
        </w:rPr>
        <w:t>(بدانند که)، ما پاداش کسان</w:t>
      </w:r>
      <w:r w:rsidRPr="00C737A9">
        <w:rPr>
          <w:rStyle w:val="Char0"/>
          <w:rFonts w:hint="cs"/>
          <w:rtl/>
        </w:rPr>
        <w:t>ی</w:t>
      </w:r>
      <w:r w:rsidRPr="00C737A9">
        <w:rPr>
          <w:rStyle w:val="Char0"/>
          <w:rtl/>
        </w:rPr>
        <w:t xml:space="preserve"> را ضا</w:t>
      </w:r>
      <w:r w:rsidRPr="00C737A9">
        <w:rPr>
          <w:rStyle w:val="Char0"/>
          <w:rFonts w:hint="cs"/>
          <w:rtl/>
        </w:rPr>
        <w:t>یع</w:t>
      </w:r>
      <w:r w:rsidR="001619CE">
        <w:rPr>
          <w:rStyle w:val="Char0"/>
          <w:rtl/>
        </w:rPr>
        <w:t xml:space="preserve"> نمی‌</w:t>
      </w:r>
      <w:r w:rsidRPr="00C737A9">
        <w:rPr>
          <w:rStyle w:val="Char0"/>
          <w:rtl/>
        </w:rPr>
        <w:t>کن</w:t>
      </w:r>
      <w:r w:rsidRPr="00C737A9">
        <w:rPr>
          <w:rStyle w:val="Char0"/>
          <w:rFonts w:hint="cs"/>
          <w:rtl/>
        </w:rPr>
        <w:t>یم</w:t>
      </w:r>
      <w:r w:rsidRPr="00C737A9">
        <w:rPr>
          <w:rStyle w:val="Char0"/>
          <w:rtl/>
        </w:rPr>
        <w:t xml:space="preserve"> که کار ن</w:t>
      </w:r>
      <w:r w:rsidRPr="00C737A9">
        <w:rPr>
          <w:rStyle w:val="Char0"/>
          <w:rFonts w:hint="cs"/>
          <w:rtl/>
        </w:rPr>
        <w:t>یک</w:t>
      </w:r>
      <w:r w:rsidRPr="00C737A9">
        <w:rPr>
          <w:rStyle w:val="Char0"/>
          <w:rtl/>
        </w:rPr>
        <w:t xml:space="preserve"> کرده</w:t>
      </w:r>
      <w:r w:rsidR="001619CE">
        <w:rPr>
          <w:rStyle w:val="Char0"/>
          <w:rtl/>
        </w:rPr>
        <w:t>‌اند.</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31</w:t>
      </w:r>
      <w:r>
        <w:rPr>
          <w:rStyle w:val="Char0"/>
          <w:rFonts w:ascii="Traditional Arabic" w:hAnsi="mylotus" w:cs="Traditional Arabic" w:hint="cs"/>
          <w:sz w:val="27"/>
          <w:szCs w:val="27"/>
          <w:rtl/>
        </w:rPr>
        <w:t>﴾</w:t>
      </w:r>
      <w:r w:rsidRPr="00C737A9">
        <w:rPr>
          <w:rStyle w:val="Char0"/>
          <w:rtl/>
        </w:rPr>
        <w:t xml:space="preserve"> آنان کسان</w:t>
      </w:r>
      <w:r w:rsidRPr="00C737A9">
        <w:rPr>
          <w:rStyle w:val="Char0"/>
          <w:rFonts w:hint="cs"/>
          <w:rtl/>
        </w:rPr>
        <w:t>ی</w:t>
      </w:r>
      <w:r w:rsidR="001619CE">
        <w:rPr>
          <w:rStyle w:val="Char0"/>
          <w:rtl/>
        </w:rPr>
        <w:t xml:space="preserve">‌اند </w:t>
      </w:r>
      <w:r w:rsidRPr="00C737A9">
        <w:rPr>
          <w:rStyle w:val="Char0"/>
          <w:rtl/>
        </w:rPr>
        <w:t>که بهشت هم</w:t>
      </w:r>
      <w:r w:rsidRPr="00C737A9">
        <w:rPr>
          <w:rStyle w:val="Char0"/>
          <w:rFonts w:hint="cs"/>
          <w:rtl/>
        </w:rPr>
        <w:t>یشگی</w:t>
      </w:r>
      <w:r w:rsidRPr="00C737A9">
        <w:rPr>
          <w:rStyle w:val="Char0"/>
          <w:rtl/>
        </w:rPr>
        <w:t xml:space="preserve"> برا</w:t>
      </w:r>
      <w:r w:rsidRPr="00C737A9">
        <w:rPr>
          <w:rStyle w:val="Char0"/>
          <w:rFonts w:hint="cs"/>
          <w:rtl/>
        </w:rPr>
        <w:t>ی</w:t>
      </w:r>
      <w:r w:rsidRPr="00C737A9">
        <w:rPr>
          <w:rStyle w:val="Char0"/>
          <w:rtl/>
        </w:rPr>
        <w:t xml:space="preserve"> ا</w:t>
      </w:r>
      <w:r w:rsidRPr="00C737A9">
        <w:rPr>
          <w:rStyle w:val="Char0"/>
          <w:rFonts w:hint="cs"/>
          <w:rtl/>
        </w:rPr>
        <w:t>یشان</w:t>
      </w:r>
      <w:r w:rsidRPr="00C737A9">
        <w:rPr>
          <w:rStyle w:val="Char0"/>
          <w:rtl/>
        </w:rPr>
        <w:t xml:space="preserve"> است، که در ز</w:t>
      </w:r>
      <w:r w:rsidRPr="00C737A9">
        <w:rPr>
          <w:rStyle w:val="Char0"/>
          <w:rFonts w:hint="cs"/>
          <w:rtl/>
        </w:rPr>
        <w:t>یر</w:t>
      </w:r>
      <w:r w:rsidRPr="00C737A9">
        <w:rPr>
          <w:rStyle w:val="Char0"/>
          <w:rtl/>
        </w:rPr>
        <w:t xml:space="preserve"> (قصرها و درختان) آنها نهرها روان است، در آن جا با دستبندها</w:t>
      </w:r>
      <w:r w:rsidRPr="00C737A9">
        <w:rPr>
          <w:rStyle w:val="Char0"/>
          <w:rFonts w:hint="cs"/>
          <w:rtl/>
        </w:rPr>
        <w:t>ی</w:t>
      </w:r>
      <w:r w:rsidRPr="00C737A9">
        <w:rPr>
          <w:rStyle w:val="Char0"/>
          <w:rtl/>
        </w:rPr>
        <w:t xml:space="preserve"> از طلا آراسته</w:t>
      </w:r>
      <w:r w:rsidR="001619CE">
        <w:rPr>
          <w:rStyle w:val="Char0"/>
          <w:rtl/>
        </w:rPr>
        <w:t xml:space="preserve"> می‌</w:t>
      </w:r>
      <w:r w:rsidRPr="00C737A9">
        <w:rPr>
          <w:rStyle w:val="Char0"/>
          <w:rtl/>
        </w:rPr>
        <w:t>شوند و لباسها</w:t>
      </w:r>
      <w:r w:rsidRPr="00C737A9">
        <w:rPr>
          <w:rStyle w:val="Char0"/>
          <w:rFonts w:hint="cs"/>
          <w:rtl/>
        </w:rPr>
        <w:t>ی</w:t>
      </w:r>
      <w:r w:rsidRPr="00C737A9">
        <w:rPr>
          <w:rStyle w:val="Char0"/>
          <w:rtl/>
        </w:rPr>
        <w:t xml:space="preserve"> ابر</w:t>
      </w:r>
      <w:r w:rsidRPr="00C737A9">
        <w:rPr>
          <w:rStyle w:val="Char0"/>
          <w:rFonts w:hint="cs"/>
          <w:rtl/>
        </w:rPr>
        <w:t>یشم</w:t>
      </w:r>
      <w:r w:rsidRPr="00C737A9">
        <w:rPr>
          <w:rStyle w:val="Char0"/>
          <w:rtl/>
        </w:rPr>
        <w:t xml:space="preserve"> سبز و نازک و ضخ</w:t>
      </w:r>
      <w:r w:rsidRPr="00C737A9">
        <w:rPr>
          <w:rStyle w:val="Char0"/>
          <w:rFonts w:hint="cs"/>
          <w:rtl/>
        </w:rPr>
        <w:t>یم</w:t>
      </w:r>
      <w:r w:rsidR="001619CE">
        <w:rPr>
          <w:rStyle w:val="Char0"/>
          <w:rtl/>
        </w:rPr>
        <w:t xml:space="preserve"> می‌</w:t>
      </w:r>
      <w:r w:rsidRPr="00C737A9">
        <w:rPr>
          <w:rStyle w:val="Char0"/>
          <w:rtl/>
        </w:rPr>
        <w:t>پوشند، در حال</w:t>
      </w:r>
      <w:r w:rsidRPr="00C737A9">
        <w:rPr>
          <w:rStyle w:val="Char0"/>
          <w:rFonts w:hint="cs"/>
          <w:rtl/>
        </w:rPr>
        <w:t>یکه</w:t>
      </w:r>
      <w:r w:rsidRPr="00C737A9">
        <w:rPr>
          <w:rStyle w:val="Char0"/>
          <w:rtl/>
        </w:rPr>
        <w:t xml:space="preserve"> بر تختها تكيه زدهاند، چه پاداش خوب و چه ن</w:t>
      </w:r>
      <w:r w:rsidRPr="00C737A9">
        <w:rPr>
          <w:rStyle w:val="Char0"/>
          <w:rFonts w:hint="cs"/>
          <w:rtl/>
        </w:rPr>
        <w:t>یکو</w:t>
      </w:r>
      <w:r w:rsidRPr="00C737A9">
        <w:rPr>
          <w:rStyle w:val="Char0"/>
          <w:rtl/>
        </w:rPr>
        <w:t xml:space="preserve"> تک</w:t>
      </w:r>
      <w:r w:rsidRPr="00C737A9">
        <w:rPr>
          <w:rStyle w:val="Char0"/>
          <w:rFonts w:hint="cs"/>
          <w:rtl/>
        </w:rPr>
        <w:t>یه</w:t>
      </w:r>
      <w:r w:rsidRPr="00C737A9">
        <w:rPr>
          <w:rStyle w:val="Char0"/>
          <w:rtl/>
        </w:rPr>
        <w:t xml:space="preserve"> گاه</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32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آنان دو شخص را مثل بزن که به </w:t>
      </w:r>
      <w:r w:rsidRPr="00C737A9">
        <w:rPr>
          <w:rStyle w:val="Char0"/>
          <w:rFonts w:hint="cs"/>
          <w:rtl/>
        </w:rPr>
        <w:t>یکی</w:t>
      </w:r>
      <w:r w:rsidRPr="00C737A9">
        <w:rPr>
          <w:rStyle w:val="Char0"/>
          <w:rtl/>
        </w:rPr>
        <w:t xml:space="preserve"> از آنها، دو باغ انگور داد</w:t>
      </w:r>
      <w:r w:rsidRPr="00C737A9">
        <w:rPr>
          <w:rStyle w:val="Char0"/>
          <w:rFonts w:hint="cs"/>
          <w:rtl/>
        </w:rPr>
        <w:t>یم</w:t>
      </w:r>
      <w:r w:rsidRPr="00C737A9">
        <w:rPr>
          <w:rStyle w:val="Char0"/>
          <w:rtl/>
        </w:rPr>
        <w:t xml:space="preserve"> و گرداگرد باغ</w:t>
      </w:r>
      <w:r>
        <w:rPr>
          <w:rStyle w:val="Char0"/>
          <w:rFonts w:hint="cs"/>
          <w:rtl/>
        </w:rPr>
        <w:t>‌</w:t>
      </w:r>
      <w:r w:rsidRPr="00C737A9">
        <w:rPr>
          <w:rStyle w:val="Char0"/>
          <w:rtl/>
        </w:rPr>
        <w:t>ها را با درختان خرما پوشاند</w:t>
      </w:r>
      <w:r w:rsidRPr="00C737A9">
        <w:rPr>
          <w:rStyle w:val="Char0"/>
          <w:rFonts w:hint="cs"/>
          <w:rtl/>
        </w:rPr>
        <w:t>یم</w:t>
      </w:r>
      <w:r w:rsidRPr="00C737A9">
        <w:rPr>
          <w:rStyle w:val="Char0"/>
          <w:rtl/>
        </w:rPr>
        <w:t xml:space="preserve"> و م</w:t>
      </w:r>
      <w:r w:rsidRPr="00C737A9">
        <w:rPr>
          <w:rStyle w:val="Char0"/>
          <w:rFonts w:hint="cs"/>
          <w:rtl/>
        </w:rPr>
        <w:t>یان</w:t>
      </w:r>
      <w:r w:rsidRPr="00C737A9">
        <w:rPr>
          <w:rStyle w:val="Char0"/>
          <w:rtl/>
        </w:rPr>
        <w:t xml:space="preserve"> باغها را کشتزار قرار داد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33</w:t>
      </w:r>
      <w:r>
        <w:rPr>
          <w:rStyle w:val="Char0"/>
          <w:rFonts w:ascii="Traditional Arabic" w:hAnsi="mylotus" w:cs="Traditional Arabic" w:hint="cs"/>
          <w:sz w:val="27"/>
          <w:szCs w:val="27"/>
          <w:rtl/>
        </w:rPr>
        <w:t>﴾</w:t>
      </w:r>
      <w:r w:rsidRPr="00C737A9">
        <w:rPr>
          <w:rStyle w:val="Char0"/>
          <w:rtl/>
        </w:rPr>
        <w:t xml:space="preserve"> هر دو باغ، محصول و م</w:t>
      </w:r>
      <w:r w:rsidRPr="00C737A9">
        <w:rPr>
          <w:rStyle w:val="Char0"/>
          <w:rFonts w:hint="cs"/>
          <w:rtl/>
        </w:rPr>
        <w:t>یوه</w:t>
      </w:r>
      <w:r w:rsidR="00795F3B">
        <w:rPr>
          <w:rStyle w:val="Char0"/>
          <w:rtl/>
        </w:rPr>
        <w:t>‌ها</w:t>
      </w:r>
      <w:r w:rsidRPr="00C737A9">
        <w:rPr>
          <w:rStyle w:val="Char0"/>
          <w:rFonts w:hint="cs"/>
          <w:rtl/>
        </w:rPr>
        <w:t>یش</w:t>
      </w:r>
      <w:r w:rsidRPr="00C737A9">
        <w:rPr>
          <w:rStyle w:val="Char0"/>
          <w:rtl/>
        </w:rPr>
        <w:t xml:space="preserve"> را (به وقتش)</w:t>
      </w:r>
      <w:r w:rsidR="001619CE">
        <w:rPr>
          <w:rStyle w:val="Char0"/>
          <w:rtl/>
        </w:rPr>
        <w:t xml:space="preserve"> می‌</w:t>
      </w:r>
      <w:r w:rsidRPr="00C737A9">
        <w:rPr>
          <w:rStyle w:val="Char0"/>
          <w:rtl/>
        </w:rPr>
        <w:t>داد و چ</w:t>
      </w:r>
      <w:r w:rsidRPr="00C737A9">
        <w:rPr>
          <w:rStyle w:val="Char0"/>
          <w:rFonts w:hint="cs"/>
          <w:rtl/>
        </w:rPr>
        <w:t>یزی</w:t>
      </w:r>
      <w:r w:rsidRPr="00C737A9">
        <w:rPr>
          <w:rStyle w:val="Char0"/>
          <w:rtl/>
        </w:rPr>
        <w:t xml:space="preserve"> از محصول و م</w:t>
      </w:r>
      <w:r w:rsidRPr="00C737A9">
        <w:rPr>
          <w:rStyle w:val="Char0"/>
          <w:rFonts w:hint="cs"/>
          <w:rtl/>
        </w:rPr>
        <w:t>یوه</w:t>
      </w:r>
      <w:r w:rsidRPr="00C737A9">
        <w:rPr>
          <w:rStyle w:val="Char0"/>
          <w:rtl/>
        </w:rPr>
        <w:t xml:space="preserve"> کم</w:t>
      </w:r>
      <w:r w:rsidR="001619CE">
        <w:rPr>
          <w:rStyle w:val="Char0"/>
          <w:rtl/>
        </w:rPr>
        <w:t xml:space="preserve"> نمی‌</w:t>
      </w:r>
      <w:r w:rsidRPr="00C737A9">
        <w:rPr>
          <w:rStyle w:val="Char0"/>
          <w:rtl/>
        </w:rPr>
        <w:t>کرد و ما در م</w:t>
      </w:r>
      <w:r w:rsidRPr="00C737A9">
        <w:rPr>
          <w:rStyle w:val="Char0"/>
          <w:rFonts w:hint="cs"/>
          <w:rtl/>
        </w:rPr>
        <w:t>یان</w:t>
      </w:r>
      <w:r w:rsidRPr="00C737A9">
        <w:rPr>
          <w:rStyle w:val="Char0"/>
          <w:rtl/>
        </w:rPr>
        <w:t xml:space="preserve"> آن </w:t>
      </w:r>
      <w:r w:rsidRPr="00C737A9">
        <w:rPr>
          <w:rStyle w:val="Char0"/>
          <w:rFonts w:hint="cs"/>
          <w:rtl/>
        </w:rPr>
        <w:t>دو</w:t>
      </w:r>
      <w:r w:rsidRPr="00C737A9">
        <w:rPr>
          <w:rStyle w:val="Char0"/>
          <w:rtl/>
        </w:rPr>
        <w:t xml:space="preserve"> باغ جو</w:t>
      </w:r>
      <w:r w:rsidRPr="00C737A9">
        <w:rPr>
          <w:rStyle w:val="Char0"/>
          <w:rFonts w:hint="cs"/>
          <w:rtl/>
        </w:rPr>
        <w:t>یبار</w:t>
      </w:r>
      <w:r w:rsidRPr="00C737A9">
        <w:rPr>
          <w:rStyle w:val="Char0"/>
          <w:rtl/>
        </w:rPr>
        <w:t xml:space="preserve"> روان کرده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34</w:t>
      </w:r>
      <w:r>
        <w:rPr>
          <w:rStyle w:val="Char0"/>
          <w:rFonts w:ascii="Traditional Arabic" w:hAnsi="mylotus" w:cs="Traditional Arabic" w:hint="cs"/>
          <w:sz w:val="27"/>
          <w:szCs w:val="27"/>
          <w:rtl/>
          <w:lang w:bidi="fa-IR"/>
        </w:rPr>
        <w:t>﴾</w:t>
      </w:r>
      <w:r w:rsidRPr="00C737A9">
        <w:rPr>
          <w:rStyle w:val="Char0"/>
          <w:rtl/>
        </w:rPr>
        <w:t xml:space="preserve"> و برا</w:t>
      </w:r>
      <w:r w:rsidRPr="00C737A9">
        <w:rPr>
          <w:rStyle w:val="Char0"/>
          <w:rFonts w:hint="cs"/>
          <w:rtl/>
        </w:rPr>
        <w:t>ی</w:t>
      </w:r>
      <w:r w:rsidRPr="00C737A9">
        <w:rPr>
          <w:rStyle w:val="Char0"/>
          <w:rtl/>
        </w:rPr>
        <w:t xml:space="preserve"> صاحب باغ م</w:t>
      </w:r>
      <w:r w:rsidRPr="00C737A9">
        <w:rPr>
          <w:rStyle w:val="Char0"/>
          <w:rFonts w:hint="cs"/>
          <w:rtl/>
        </w:rPr>
        <w:t>یوه</w:t>
      </w:r>
      <w:r w:rsidR="001619CE">
        <w:rPr>
          <w:rStyle w:val="Char0"/>
          <w:rtl/>
        </w:rPr>
        <w:t xml:space="preserve">‌های </w:t>
      </w:r>
      <w:r w:rsidRPr="00C737A9">
        <w:rPr>
          <w:rStyle w:val="Char0"/>
          <w:rFonts w:hint="cs"/>
          <w:rtl/>
        </w:rPr>
        <w:t>(</w:t>
      </w:r>
      <w:r w:rsidRPr="00C737A9">
        <w:rPr>
          <w:rStyle w:val="Char0"/>
          <w:rtl/>
        </w:rPr>
        <w:t>فراوان</w:t>
      </w:r>
      <w:r w:rsidRPr="00C737A9">
        <w:rPr>
          <w:rStyle w:val="Char0"/>
          <w:rFonts w:hint="cs"/>
          <w:rtl/>
        </w:rPr>
        <w:t>ی</w:t>
      </w:r>
      <w:r w:rsidRPr="00C737A9">
        <w:rPr>
          <w:rStyle w:val="Char0"/>
          <w:rtl/>
        </w:rPr>
        <w:t>) بود، پس به دوست خود در حال</w:t>
      </w:r>
      <w:r w:rsidRPr="00C737A9">
        <w:rPr>
          <w:rStyle w:val="Char0"/>
          <w:rFonts w:hint="cs"/>
          <w:rtl/>
        </w:rPr>
        <w:t>یکه</w:t>
      </w:r>
      <w:r w:rsidRPr="00C737A9">
        <w:rPr>
          <w:rStyle w:val="Char0"/>
          <w:rtl/>
        </w:rPr>
        <w:t xml:space="preserve"> با و</w:t>
      </w:r>
      <w:r w:rsidRPr="00C737A9">
        <w:rPr>
          <w:rStyle w:val="Char0"/>
          <w:rFonts w:hint="cs"/>
          <w:rtl/>
        </w:rPr>
        <w:t>ی</w:t>
      </w:r>
      <w:r w:rsidRPr="00C737A9">
        <w:rPr>
          <w:rStyle w:val="Char0"/>
          <w:rtl/>
        </w:rPr>
        <w:t xml:space="preserve"> گفتگو</w:t>
      </w:r>
      <w:r w:rsidR="001619CE">
        <w:rPr>
          <w:rStyle w:val="Char0"/>
          <w:rtl/>
        </w:rPr>
        <w:t xml:space="preserve"> می‌</w:t>
      </w:r>
      <w:r w:rsidRPr="00C737A9">
        <w:rPr>
          <w:rStyle w:val="Char0"/>
          <w:rtl/>
        </w:rPr>
        <w:t>کرد، گفت: من از تو ثروتمندتر و از لحاظ افراد نسبت به تو ن</w:t>
      </w:r>
      <w:r w:rsidRPr="00C737A9">
        <w:rPr>
          <w:rStyle w:val="Char0"/>
          <w:rFonts w:hint="cs"/>
          <w:rtl/>
        </w:rPr>
        <w:t>یرومندترم</w:t>
      </w:r>
      <w:r>
        <w:rPr>
          <w:rStyle w:val="Char0"/>
          <w:rtl/>
        </w:rPr>
        <w:t>.</w:t>
      </w:r>
    </w:p>
    <w:p w:rsidR="00AD43F8" w:rsidRDefault="00AD43F8" w:rsidP="00AD43F8">
      <w:pPr>
        <w:pStyle w:val="a0"/>
        <w:rPr>
          <w:rStyle w:val="Char0"/>
          <w:rtl/>
        </w:rPr>
      </w:pPr>
      <w:r w:rsidRPr="003F777B">
        <w:rPr>
          <w:rStyle w:val="Char0"/>
          <w:rFonts w:cs="Traditional Arabic"/>
          <w:rtl/>
        </w:rPr>
        <w:t>﴿</w:t>
      </w:r>
      <w:r w:rsidRPr="008B4A46">
        <w:rPr>
          <w:rStyle w:val="Char7"/>
          <w:rtl/>
        </w:rPr>
        <w:t>وَدَخَلَ جَنَّتَهُ وَهُوَ ظَالِمٌ لِنَفْسِهِ قَالَ مَا أَظُنُّ أَنْ تَبِيدَ هَذِهِ أَبَدًا٣٥ وَمَا أَظُنُّ السَّاعَةَ قَائِمَةً وَلَئِنْ رُدِدْتُ إِلَى رَبِّي لَأَجِدَنَّ خَيْرًا مِنْهَا مُنْقَلَبًا٣٦ قَالَ لَهُ صَاحِبُهُ وَهُوَ يُحَاوِرُهُ أَكَفَرْتَ بِالَّذِي خَلَقَكَ مِنْ تُرَابٍ ثُمَّ مِنْ نُطْفَةٍ ثُمَّ سَوَّاكَ رَجُلًا٣٧ لَكِنَّا هُوَ اللَّهُ رَبِّي وَلَا أُشْرِكُ بِرَبِّي أَحَدًا٣٨ وَلَوْلَا إِذْ دَخَلْتَ جَنَّتَكَ قُلْتَ مَا شَاءَ اللَّهُ لَا قُوَّةَ إِلَّا بِاللَّهِ</w:t>
      </w:r>
      <w:r w:rsidR="001619CE" w:rsidRPr="008B4A46">
        <w:rPr>
          <w:rStyle w:val="Char7"/>
          <w:rtl/>
        </w:rPr>
        <w:t xml:space="preserve"> </w:t>
      </w:r>
      <w:r w:rsidRPr="008B4A46">
        <w:rPr>
          <w:rStyle w:val="Char7"/>
          <w:rtl/>
        </w:rPr>
        <w:t>إِنْ تَرَنِ أَنَا أَقَلَّ مِنْكَ مَالًا وَوَلَدًا٣٩ فَعَسَى رَبِّي أَنْ يُؤْتِيَنِ خَيْرًا مِنْ جَنَّتِكَ وَيُرْسِلَ عَلَيْهَا حُسْبَانًا مِنَ السَّمَاءِ فَتُصْبِحَ صَعِيدًا زَلَقًا٤٠ أَوْ يُصْبِحَ مَاؤُهَا غَوْرًا فَلَنْ تَسْتَطِيعَ لَهُ طَلَبًا٤١ وَأُحِيطَ بِثَمَرِهِ فَأَصْبَحَ يُقَلِّبُ كَفَّيْهِ عَلَى مَا أَنْفَقَ فِيهَا وَهِيَ خَاوِيَةٌ عَلَى عُرُوشِهَا وَيَقُولُ يَا لَيْتَنِي لَمْ أُشْرِكْ بِرَبِّي أَحَدًا٤٢ وَلَمْ تَكُنْ لَهُ فِئَةٌ يَنْصُرُونَهُ مِنْ دُونِ اللَّهِ وَمَا كَانَ مُنْتَصِرًا٤٣ هُنَالِكَ الْوَلَايَةُ لِلَّهِ الْحَقِّ</w:t>
      </w:r>
      <w:r w:rsidR="001619CE" w:rsidRPr="008B4A46">
        <w:rPr>
          <w:rStyle w:val="Char7"/>
          <w:rtl/>
        </w:rPr>
        <w:t xml:space="preserve"> </w:t>
      </w:r>
      <w:r w:rsidRPr="008B4A46">
        <w:rPr>
          <w:rStyle w:val="Char7"/>
          <w:rtl/>
        </w:rPr>
        <w:t>هُوَ خَيْرٌ ثَوَابًا وَخَيْرٌ عُقْبًا٤٤ وَاضْرِبْ لَهُمْ مَثَلَ الْحَيَاةِ الدُّنْيَا كَمَاءٍ أَنْزَلْنَاهُ مِنَ السَّمَاءِ فَاخْتَلَطَ بِهِ نَبَاتُ الْأَرْضِ فَأَصْبَحَ هَشِيمًا تَذْرُوهُ الرِّيَاحُ</w:t>
      </w:r>
      <w:r w:rsidR="001619CE" w:rsidRPr="008B4A46">
        <w:rPr>
          <w:rStyle w:val="Char7"/>
          <w:rtl/>
        </w:rPr>
        <w:t xml:space="preserve"> </w:t>
      </w:r>
      <w:r w:rsidRPr="008B4A46">
        <w:rPr>
          <w:rStyle w:val="Char7"/>
          <w:rtl/>
        </w:rPr>
        <w:t>وَكَانَ اللَّهُ عَلَى كُلِّ شَيْءٍ مُقْتَدِرًا٤٥</w:t>
      </w:r>
      <w:r w:rsidRPr="003F777B">
        <w:rPr>
          <w:rStyle w:val="Char0"/>
          <w:rFonts w:ascii="Times New Roman" w:hAnsi="Times New Roman" w:cs="Traditional Arabic" w:hint="cs"/>
          <w:rtl/>
        </w:rPr>
        <w:t>﴾</w:t>
      </w:r>
      <w:r w:rsidRPr="008B4A46">
        <w:rPr>
          <w:rStyle w:val="Char"/>
          <w:rtl/>
        </w:rPr>
        <w:t xml:space="preserve"> [الكهف: 35-45]</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lastRenderedPageBreak/>
        <w:t>﴿</w:t>
      </w:r>
      <w:r w:rsidRPr="00C737A9">
        <w:rPr>
          <w:rStyle w:val="Char0"/>
          <w:rFonts w:hint="cs"/>
          <w:rtl/>
        </w:rPr>
        <w:t>35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در باغش در آمد در حال</w:t>
      </w:r>
      <w:r w:rsidRPr="00C737A9">
        <w:rPr>
          <w:rStyle w:val="Char0"/>
          <w:rFonts w:hint="cs"/>
          <w:rtl/>
        </w:rPr>
        <w:t>ی</w:t>
      </w:r>
      <w:r w:rsidRPr="00C737A9">
        <w:rPr>
          <w:rStyle w:val="Char0"/>
          <w:rtl/>
        </w:rPr>
        <w:t xml:space="preserve"> که بر خود ظالم بود گفت: گمان</w:t>
      </w:r>
      <w:r w:rsidR="001619CE">
        <w:rPr>
          <w:rStyle w:val="Char0"/>
          <w:rtl/>
        </w:rPr>
        <w:t xml:space="preserve"> نمی‌</w:t>
      </w:r>
      <w:r w:rsidRPr="00C737A9">
        <w:rPr>
          <w:rStyle w:val="Char0"/>
          <w:rtl/>
        </w:rPr>
        <w:t>کنم که هرگز ا</w:t>
      </w:r>
      <w:r w:rsidRPr="00C737A9">
        <w:rPr>
          <w:rStyle w:val="Char0"/>
          <w:rFonts w:hint="cs"/>
          <w:rtl/>
        </w:rPr>
        <w:t>ین</w:t>
      </w:r>
      <w:r w:rsidRPr="00C737A9">
        <w:rPr>
          <w:rStyle w:val="Char0"/>
          <w:rtl/>
        </w:rPr>
        <w:t xml:space="preserve"> (باغ) نابود شود. </w:t>
      </w:r>
      <w:r>
        <w:rPr>
          <w:rStyle w:val="Char0"/>
          <w:rFonts w:ascii="Traditional Arabic" w:hAnsi="mylotus" w:cs="Traditional Arabic" w:hint="cs"/>
          <w:sz w:val="27"/>
          <w:szCs w:val="27"/>
          <w:rtl/>
        </w:rPr>
        <w:t>﴿</w:t>
      </w:r>
      <w:r w:rsidRPr="00C737A9">
        <w:rPr>
          <w:rStyle w:val="Char0"/>
          <w:rFonts w:hint="cs"/>
          <w:rtl/>
        </w:rPr>
        <w:t>36</w:t>
      </w:r>
      <w:r>
        <w:rPr>
          <w:rStyle w:val="Char0"/>
          <w:rFonts w:ascii="Traditional Arabic" w:hAnsi="mylotus" w:cs="Traditional Arabic" w:hint="cs"/>
          <w:sz w:val="27"/>
          <w:szCs w:val="27"/>
          <w:rtl/>
        </w:rPr>
        <w:t>﴾</w:t>
      </w:r>
      <w:r w:rsidRPr="00C737A9">
        <w:rPr>
          <w:rStyle w:val="Char0"/>
          <w:rtl/>
        </w:rPr>
        <w:t xml:space="preserve"> و گمان</w:t>
      </w:r>
      <w:r w:rsidR="001619CE">
        <w:rPr>
          <w:rStyle w:val="Char0"/>
          <w:rtl/>
        </w:rPr>
        <w:t xml:space="preserve"> نمی‌</w:t>
      </w:r>
      <w:r w:rsidRPr="00C737A9">
        <w:rPr>
          <w:rStyle w:val="Char0"/>
          <w:rtl/>
        </w:rPr>
        <w:t>کنم که ق</w:t>
      </w:r>
      <w:r w:rsidRPr="00C737A9">
        <w:rPr>
          <w:rStyle w:val="Char0"/>
          <w:rFonts w:hint="cs"/>
          <w:rtl/>
        </w:rPr>
        <w:t>یامت</w:t>
      </w:r>
      <w:r w:rsidRPr="00C737A9">
        <w:rPr>
          <w:rStyle w:val="Char0"/>
          <w:rtl/>
        </w:rPr>
        <w:t xml:space="preserve"> برپا شود. و اگر (هم)</w:t>
      </w:r>
      <w:r w:rsidR="00A176E9">
        <w:rPr>
          <w:rStyle w:val="Char0"/>
          <w:rtl/>
        </w:rPr>
        <w:t xml:space="preserve"> به‌سوی </w:t>
      </w:r>
      <w:r w:rsidRPr="00C737A9">
        <w:rPr>
          <w:rStyle w:val="Char0"/>
          <w:rtl/>
        </w:rPr>
        <w:t>پروردگارم برگردان</w:t>
      </w:r>
      <w:r w:rsidRPr="00C737A9">
        <w:rPr>
          <w:rStyle w:val="Char0"/>
          <w:rFonts w:hint="cs"/>
          <w:rtl/>
        </w:rPr>
        <w:t>یده</w:t>
      </w:r>
      <w:r w:rsidRPr="00C737A9">
        <w:rPr>
          <w:rStyle w:val="Char0"/>
          <w:rtl/>
        </w:rPr>
        <w:t xml:space="preserve"> شوم، البته بهتر از ا</w:t>
      </w:r>
      <w:r w:rsidRPr="00C737A9">
        <w:rPr>
          <w:rStyle w:val="Char0"/>
          <w:rFonts w:hint="cs"/>
          <w:rtl/>
        </w:rPr>
        <w:t>ین</w:t>
      </w:r>
      <w:r w:rsidRPr="00C737A9">
        <w:rPr>
          <w:rStyle w:val="Char0"/>
          <w:rtl/>
        </w:rPr>
        <w:t xml:space="preserve"> را در بازگشت خواهم </w:t>
      </w:r>
      <w:r w:rsidRPr="00C737A9">
        <w:rPr>
          <w:rStyle w:val="Char0"/>
          <w:rFonts w:hint="cs"/>
          <w:rtl/>
        </w:rPr>
        <w:t>یافت</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37</w:t>
      </w:r>
      <w:r>
        <w:rPr>
          <w:rStyle w:val="Char0"/>
          <w:rFonts w:ascii="Traditional Arabic" w:hAnsi="mylotus" w:cs="Traditional Arabic" w:hint="cs"/>
          <w:sz w:val="27"/>
          <w:szCs w:val="27"/>
          <w:rtl/>
        </w:rPr>
        <w:t>﴾</w:t>
      </w:r>
      <w:r w:rsidRPr="00C737A9">
        <w:rPr>
          <w:rStyle w:val="Char0"/>
          <w:rtl/>
        </w:rPr>
        <w:t xml:space="preserve"> رف</w:t>
      </w:r>
      <w:r w:rsidRPr="00C737A9">
        <w:rPr>
          <w:rStyle w:val="Char0"/>
          <w:rFonts w:hint="cs"/>
          <w:rtl/>
        </w:rPr>
        <w:t>یقش</w:t>
      </w:r>
      <w:r w:rsidRPr="00C737A9">
        <w:rPr>
          <w:rStyle w:val="Char0"/>
          <w:rtl/>
        </w:rPr>
        <w:t xml:space="preserve"> در حال</w:t>
      </w:r>
      <w:r w:rsidRPr="00C737A9">
        <w:rPr>
          <w:rStyle w:val="Char0"/>
          <w:rFonts w:hint="cs"/>
          <w:rtl/>
        </w:rPr>
        <w:t>یکه</w:t>
      </w:r>
      <w:r w:rsidRPr="00C737A9">
        <w:rPr>
          <w:rStyle w:val="Char0"/>
          <w:rtl/>
        </w:rPr>
        <w:t xml:space="preserve"> با او گفتگو</w:t>
      </w:r>
      <w:r w:rsidR="001619CE">
        <w:rPr>
          <w:rStyle w:val="Char0"/>
          <w:rtl/>
        </w:rPr>
        <w:t xml:space="preserve"> می‌</w:t>
      </w:r>
      <w:r w:rsidRPr="00C737A9">
        <w:rPr>
          <w:rStyle w:val="Char0"/>
          <w:rtl/>
        </w:rPr>
        <w:t>کرد به و</w:t>
      </w:r>
      <w:r w:rsidRPr="00C737A9">
        <w:rPr>
          <w:rStyle w:val="Char0"/>
          <w:rFonts w:hint="cs"/>
          <w:rtl/>
        </w:rPr>
        <w:t>ی</w:t>
      </w:r>
      <w:r w:rsidRPr="00C737A9">
        <w:rPr>
          <w:rStyle w:val="Char0"/>
          <w:rtl/>
        </w:rPr>
        <w:t xml:space="preserve"> گفت: آ</w:t>
      </w:r>
      <w:r w:rsidRPr="00C737A9">
        <w:rPr>
          <w:rStyle w:val="Char0"/>
          <w:rFonts w:hint="cs"/>
          <w:rtl/>
        </w:rPr>
        <w:t>یا</w:t>
      </w:r>
      <w:r w:rsidRPr="00C737A9">
        <w:rPr>
          <w:rStyle w:val="Char0"/>
          <w:rtl/>
        </w:rPr>
        <w:t xml:space="preserve"> به کس</w:t>
      </w:r>
      <w:r w:rsidRPr="00C737A9">
        <w:rPr>
          <w:rStyle w:val="Char0"/>
          <w:rFonts w:hint="cs"/>
          <w:rtl/>
        </w:rPr>
        <w:t>ی</w:t>
      </w:r>
      <w:r w:rsidRPr="00C737A9">
        <w:rPr>
          <w:rStyle w:val="Char0"/>
          <w:rtl/>
        </w:rPr>
        <w:t xml:space="preserve"> کافر شده ا</w:t>
      </w:r>
      <w:r w:rsidRPr="00C737A9">
        <w:rPr>
          <w:rStyle w:val="Char0"/>
          <w:rFonts w:hint="cs"/>
          <w:rtl/>
        </w:rPr>
        <w:t>ی</w:t>
      </w:r>
      <w:r w:rsidRPr="00C737A9">
        <w:rPr>
          <w:rStyle w:val="Char0"/>
          <w:rtl/>
        </w:rPr>
        <w:t xml:space="preserve"> که تو را از خاک باز از نطفه آفر</w:t>
      </w:r>
      <w:r w:rsidRPr="00C737A9">
        <w:rPr>
          <w:rStyle w:val="Char0"/>
          <w:rFonts w:hint="cs"/>
          <w:rtl/>
        </w:rPr>
        <w:t>ید</w:t>
      </w:r>
      <w:r w:rsidRPr="00C737A9">
        <w:rPr>
          <w:rStyle w:val="Char0"/>
          <w:rtl/>
        </w:rPr>
        <w:t xml:space="preserve"> و باز تو را برابر کرد (و به شکل</w:t>
      </w:r>
      <w:r w:rsidRPr="00C737A9">
        <w:rPr>
          <w:rStyle w:val="Char0"/>
          <w:rFonts w:hint="cs"/>
          <w:rtl/>
        </w:rPr>
        <w:t>)</w:t>
      </w:r>
      <w:r w:rsidRPr="00C737A9">
        <w:rPr>
          <w:rStyle w:val="Char0"/>
          <w:rtl/>
        </w:rPr>
        <w:t xml:space="preserve"> مرد کامل در آورد. </w:t>
      </w:r>
      <w:r>
        <w:rPr>
          <w:rStyle w:val="Char0"/>
          <w:rFonts w:ascii="Traditional Arabic" w:hAnsi="mylotus" w:cs="Traditional Arabic" w:hint="cs"/>
          <w:sz w:val="27"/>
          <w:szCs w:val="27"/>
          <w:rtl/>
        </w:rPr>
        <w:t>﴿</w:t>
      </w:r>
      <w:r w:rsidRPr="00C737A9">
        <w:rPr>
          <w:rStyle w:val="Char0"/>
          <w:rFonts w:hint="cs"/>
          <w:rtl/>
        </w:rPr>
        <w:t>38</w:t>
      </w:r>
      <w:r>
        <w:rPr>
          <w:rStyle w:val="Char0"/>
          <w:rFonts w:ascii="Traditional Arabic" w:hAnsi="mylotus" w:cs="Traditional Arabic" w:hint="cs"/>
          <w:sz w:val="27"/>
          <w:szCs w:val="27"/>
          <w:rtl/>
        </w:rPr>
        <w:t>﴾</w:t>
      </w:r>
      <w:r w:rsidRPr="00C737A9">
        <w:rPr>
          <w:rStyle w:val="Char0"/>
          <w:rtl/>
        </w:rPr>
        <w:t xml:space="preserve"> ليكن من (م</w:t>
      </w:r>
      <w:r w:rsidRPr="00C737A9">
        <w:rPr>
          <w:rStyle w:val="Char0"/>
          <w:rFonts w:hint="cs"/>
          <w:rtl/>
        </w:rPr>
        <w:t>ی</w:t>
      </w:r>
      <w:r w:rsidRPr="00C737A9">
        <w:rPr>
          <w:rStyle w:val="Char0"/>
          <w:rtl/>
        </w:rPr>
        <w:t xml:space="preserve"> گو</w:t>
      </w:r>
      <w:r w:rsidRPr="00C737A9">
        <w:rPr>
          <w:rStyle w:val="Char0"/>
          <w:rFonts w:hint="cs"/>
          <w:rtl/>
        </w:rPr>
        <w:t>یم</w:t>
      </w:r>
      <w:r w:rsidRPr="00C737A9">
        <w:rPr>
          <w:rStyle w:val="Char0"/>
          <w:rtl/>
        </w:rPr>
        <w:t>) او (الله) پروردگار من است و کس</w:t>
      </w:r>
      <w:r w:rsidRPr="00C737A9">
        <w:rPr>
          <w:rStyle w:val="Char0"/>
          <w:rFonts w:hint="cs"/>
          <w:rtl/>
        </w:rPr>
        <w:t>ی</w:t>
      </w:r>
      <w:r w:rsidRPr="00C737A9">
        <w:rPr>
          <w:rStyle w:val="Char0"/>
          <w:rtl/>
        </w:rPr>
        <w:t xml:space="preserve"> را با پروردگارم شر</w:t>
      </w:r>
      <w:r w:rsidRPr="00C737A9">
        <w:rPr>
          <w:rStyle w:val="Char0"/>
          <w:rFonts w:hint="cs"/>
          <w:rtl/>
        </w:rPr>
        <w:t>یک</w:t>
      </w:r>
      <w:r w:rsidRPr="00C737A9">
        <w:rPr>
          <w:rStyle w:val="Char0"/>
          <w:rtl/>
        </w:rPr>
        <w:t xml:space="preserve"> نم</w:t>
      </w:r>
      <w:r w:rsidRPr="00C737A9">
        <w:rPr>
          <w:rStyle w:val="Char0"/>
          <w:rFonts w:hint="cs"/>
          <w:rtl/>
        </w:rPr>
        <w:t>یسازم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39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چرا وقت</w:t>
      </w:r>
      <w:r w:rsidRPr="00C737A9">
        <w:rPr>
          <w:rStyle w:val="Char0"/>
          <w:rFonts w:hint="cs"/>
          <w:rtl/>
        </w:rPr>
        <w:t>ی</w:t>
      </w:r>
      <w:r w:rsidRPr="00C737A9">
        <w:rPr>
          <w:rStyle w:val="Char0"/>
          <w:rtl/>
        </w:rPr>
        <w:t xml:space="preserve"> ک</w:t>
      </w:r>
      <w:r w:rsidRPr="00C737A9">
        <w:rPr>
          <w:rStyle w:val="Char0"/>
          <w:rFonts w:hint="cs"/>
          <w:rtl/>
        </w:rPr>
        <w:t>ه</w:t>
      </w:r>
      <w:r w:rsidRPr="00C737A9">
        <w:rPr>
          <w:rStyle w:val="Char0"/>
          <w:rtl/>
        </w:rPr>
        <w:t xml:space="preserve"> وارد باغت شد</w:t>
      </w:r>
      <w:r w:rsidRPr="00C737A9">
        <w:rPr>
          <w:rStyle w:val="Char0"/>
          <w:rFonts w:hint="cs"/>
          <w:rtl/>
        </w:rPr>
        <w:t>ی،</w:t>
      </w:r>
      <w:r w:rsidRPr="00C737A9">
        <w:rPr>
          <w:rStyle w:val="Char0"/>
          <w:rtl/>
        </w:rPr>
        <w:t xml:space="preserve"> نگفت</w:t>
      </w:r>
      <w:r w:rsidRPr="00C737A9">
        <w:rPr>
          <w:rStyle w:val="Char0"/>
          <w:rFonts w:hint="cs"/>
          <w:rtl/>
        </w:rPr>
        <w:t>ی</w:t>
      </w:r>
      <w:r w:rsidRPr="00C737A9">
        <w:rPr>
          <w:rStyle w:val="Char0"/>
          <w:rtl/>
        </w:rPr>
        <w:t>: «ماشاءالله» ه</w:t>
      </w:r>
      <w:r w:rsidRPr="00C737A9">
        <w:rPr>
          <w:rStyle w:val="Char0"/>
          <w:rFonts w:hint="cs"/>
          <w:rtl/>
        </w:rPr>
        <w:t>یچ</w:t>
      </w:r>
      <w:r w:rsidRPr="00C737A9">
        <w:rPr>
          <w:rStyle w:val="Char0"/>
          <w:rtl/>
        </w:rPr>
        <w:t xml:space="preserve"> قوت و قدرت جز به مش</w:t>
      </w:r>
      <w:r w:rsidRPr="00C737A9">
        <w:rPr>
          <w:rStyle w:val="Char0"/>
          <w:rFonts w:hint="cs"/>
          <w:rtl/>
        </w:rPr>
        <w:t>یئت</w:t>
      </w:r>
      <w:r w:rsidRPr="00C737A9">
        <w:rPr>
          <w:rStyle w:val="Char0"/>
          <w:rtl/>
        </w:rPr>
        <w:t xml:space="preserve"> الله ن</w:t>
      </w:r>
      <w:r w:rsidRPr="00C737A9">
        <w:rPr>
          <w:rStyle w:val="Char0"/>
          <w:rFonts w:hint="cs"/>
          <w:rtl/>
        </w:rPr>
        <w:t>یست،</w:t>
      </w:r>
      <w:r w:rsidRPr="00C737A9">
        <w:rPr>
          <w:rStyle w:val="Char0"/>
          <w:rtl/>
        </w:rPr>
        <w:t xml:space="preserve"> اگر مرا از نگاه مال و اولاد کمتر از خود</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40</w:t>
      </w:r>
      <w:r>
        <w:rPr>
          <w:rStyle w:val="Char0"/>
          <w:rFonts w:ascii="Traditional Arabic" w:hAnsi="mylotus" w:cs="Traditional Arabic" w:hint="cs"/>
          <w:sz w:val="27"/>
          <w:szCs w:val="27"/>
          <w:rtl/>
        </w:rPr>
        <w:t>﴾</w:t>
      </w:r>
      <w:r w:rsidRPr="00C737A9">
        <w:rPr>
          <w:rStyle w:val="Char0"/>
          <w:rtl/>
        </w:rPr>
        <w:t xml:space="preserve"> (ل</w:t>
      </w:r>
      <w:r w:rsidRPr="00C737A9">
        <w:rPr>
          <w:rStyle w:val="Char0"/>
          <w:rFonts w:hint="cs"/>
          <w:rtl/>
        </w:rPr>
        <w:t>یکن</w:t>
      </w:r>
      <w:r w:rsidRPr="00C737A9">
        <w:rPr>
          <w:rStyle w:val="Char0"/>
          <w:rtl/>
        </w:rPr>
        <w:t>) ام</w:t>
      </w:r>
      <w:r w:rsidRPr="00C737A9">
        <w:rPr>
          <w:rStyle w:val="Char0"/>
          <w:rFonts w:hint="cs"/>
          <w:rtl/>
        </w:rPr>
        <w:t>یدوارم</w:t>
      </w:r>
      <w:r w:rsidRPr="00C737A9">
        <w:rPr>
          <w:rStyle w:val="Char0"/>
          <w:rtl/>
        </w:rPr>
        <w:t xml:space="preserve"> که پروردگارم بهتر از باغت به من بدهد و بر آن (باغت) آفت</w:t>
      </w:r>
      <w:r w:rsidRPr="00C737A9">
        <w:rPr>
          <w:rStyle w:val="Char0"/>
          <w:rFonts w:hint="cs"/>
          <w:rtl/>
        </w:rPr>
        <w:t>ی</w:t>
      </w:r>
      <w:r w:rsidRPr="00C737A9">
        <w:rPr>
          <w:rStyle w:val="Char0"/>
          <w:rtl/>
        </w:rPr>
        <w:t xml:space="preserve"> از آسمان بفرستد و به زم</w:t>
      </w:r>
      <w:r w:rsidRPr="00C737A9">
        <w:rPr>
          <w:rStyle w:val="Char0"/>
          <w:rFonts w:hint="cs"/>
          <w:rtl/>
        </w:rPr>
        <w:t>ین</w:t>
      </w:r>
      <w:r w:rsidR="001619CE">
        <w:rPr>
          <w:rStyle w:val="Char0"/>
          <w:rtl/>
        </w:rPr>
        <w:t xml:space="preserve"> بی‌</w:t>
      </w:r>
      <w:r w:rsidRPr="00C737A9">
        <w:rPr>
          <w:rStyle w:val="Char0"/>
          <w:rtl/>
        </w:rPr>
        <w:t>گ</w:t>
      </w:r>
      <w:r w:rsidRPr="00C737A9">
        <w:rPr>
          <w:rStyle w:val="Char0"/>
          <w:rFonts w:hint="cs"/>
          <w:rtl/>
        </w:rPr>
        <w:t>یاه</w:t>
      </w:r>
      <w:r w:rsidRPr="00C737A9">
        <w:rPr>
          <w:rStyle w:val="Char0"/>
          <w:rtl/>
        </w:rPr>
        <w:t xml:space="preserve"> و لغزنده تبد</w:t>
      </w:r>
      <w:r w:rsidRPr="00C737A9">
        <w:rPr>
          <w:rStyle w:val="Char0"/>
          <w:rFonts w:hint="cs"/>
          <w:rtl/>
        </w:rPr>
        <w:t>یل</w:t>
      </w:r>
      <w:r w:rsidRPr="00C737A9">
        <w:rPr>
          <w:rStyle w:val="Char0"/>
          <w:rtl/>
        </w:rPr>
        <w:t xml:space="preserve"> گردد.</w:t>
      </w:r>
      <w:r w:rsidRPr="00C737A9">
        <w:rPr>
          <w:rStyle w:val="Char0"/>
          <w:rFonts w:hint="cs"/>
          <w:rtl/>
        </w:rPr>
        <w:t xml:space="preserve"> </w:t>
      </w:r>
      <w:r>
        <w:rPr>
          <w:rStyle w:val="Char0"/>
          <w:rFonts w:ascii="Traditional Arabic" w:hAnsi="mylotus" w:cs="Traditional Arabic" w:hint="cs"/>
          <w:sz w:val="27"/>
          <w:szCs w:val="27"/>
          <w:rtl/>
        </w:rPr>
        <w:t>﴿</w:t>
      </w:r>
      <w:r w:rsidRPr="00C737A9">
        <w:rPr>
          <w:rStyle w:val="Char0"/>
          <w:rFonts w:hint="cs"/>
          <w:rtl/>
        </w:rPr>
        <w:t>41</w:t>
      </w:r>
      <w:r>
        <w:rPr>
          <w:rStyle w:val="Char0"/>
          <w:rFonts w:ascii="Traditional Arabic" w:hAnsi="mylotus" w:cs="Traditional Arabic" w:hint="cs"/>
          <w:sz w:val="27"/>
          <w:szCs w:val="27"/>
          <w:rtl/>
        </w:rPr>
        <w:t>﴾</w:t>
      </w:r>
      <w:r w:rsidRPr="00C737A9">
        <w:rPr>
          <w:rStyle w:val="Char0"/>
          <w:rtl/>
        </w:rPr>
        <w:t xml:space="preserve">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آب آن (باغت) در زم</w:t>
      </w:r>
      <w:r w:rsidRPr="00C737A9">
        <w:rPr>
          <w:rStyle w:val="Char0"/>
          <w:rFonts w:hint="cs"/>
          <w:rtl/>
        </w:rPr>
        <w:t>ین</w:t>
      </w:r>
      <w:r w:rsidRPr="00C737A9">
        <w:rPr>
          <w:rStyle w:val="Char0"/>
          <w:rtl/>
        </w:rPr>
        <w:t xml:space="preserve"> فرو رود و هرگز نتوان</w:t>
      </w:r>
      <w:r w:rsidRPr="00C737A9">
        <w:rPr>
          <w:rStyle w:val="Char0"/>
          <w:rFonts w:hint="cs"/>
          <w:rtl/>
        </w:rPr>
        <w:t>ی</w:t>
      </w:r>
      <w:r w:rsidRPr="00C737A9">
        <w:rPr>
          <w:rStyle w:val="Char0"/>
          <w:rtl/>
        </w:rPr>
        <w:t xml:space="preserve"> آن را به دست ب</w:t>
      </w:r>
      <w:r w:rsidRPr="00C737A9">
        <w:rPr>
          <w:rStyle w:val="Char0"/>
          <w:rFonts w:hint="cs"/>
          <w:rtl/>
        </w:rPr>
        <w:t>یاوری</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42</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 م</w:t>
      </w:r>
      <w:r w:rsidRPr="00C737A9">
        <w:rPr>
          <w:rStyle w:val="Char0"/>
          <w:rFonts w:hint="cs"/>
          <w:rtl/>
        </w:rPr>
        <w:t>یوه</w:t>
      </w:r>
      <w:r w:rsidR="00795F3B">
        <w:rPr>
          <w:rStyle w:val="Char0"/>
          <w:rtl/>
        </w:rPr>
        <w:t>‌ها</w:t>
      </w:r>
      <w:r w:rsidRPr="00C737A9">
        <w:rPr>
          <w:rStyle w:val="Char0"/>
          <w:rFonts w:hint="cs"/>
          <w:rtl/>
        </w:rPr>
        <w:t>یش</w:t>
      </w:r>
      <w:r w:rsidRPr="00C737A9">
        <w:rPr>
          <w:rStyle w:val="Char0"/>
          <w:rtl/>
        </w:rPr>
        <w:t xml:space="preserve"> (آفت آسمان</w:t>
      </w:r>
      <w:r w:rsidRPr="00C737A9">
        <w:rPr>
          <w:rStyle w:val="Char0"/>
          <w:rFonts w:hint="cs"/>
          <w:rtl/>
        </w:rPr>
        <w:t>ی</w:t>
      </w:r>
      <w:r w:rsidRPr="00C737A9">
        <w:rPr>
          <w:rStyle w:val="Char0"/>
          <w:rtl/>
        </w:rPr>
        <w:t>) احاطه کرده شد، پس چنان شد که از افسوس و تأسف بر آنچه در آن باغ انفاق کرده بود، دست بر دست</w:t>
      </w:r>
      <w:r w:rsidR="001619CE">
        <w:rPr>
          <w:rStyle w:val="Char0"/>
          <w:rtl/>
        </w:rPr>
        <w:t xml:space="preserve"> می‌</w:t>
      </w:r>
      <w:r w:rsidRPr="00C737A9">
        <w:rPr>
          <w:rStyle w:val="Char0"/>
          <w:rtl/>
        </w:rPr>
        <w:t>مال</w:t>
      </w:r>
      <w:r w:rsidRPr="00C737A9">
        <w:rPr>
          <w:rStyle w:val="Char0"/>
          <w:rFonts w:hint="cs"/>
          <w:rtl/>
        </w:rPr>
        <w:t>ید،</w:t>
      </w:r>
      <w:r w:rsidRPr="00C737A9">
        <w:rPr>
          <w:rStyle w:val="Char0"/>
          <w:rtl/>
        </w:rPr>
        <w:t xml:space="preserve"> در حال</w:t>
      </w:r>
      <w:r w:rsidRPr="00C737A9">
        <w:rPr>
          <w:rStyle w:val="Char0"/>
          <w:rFonts w:hint="cs"/>
          <w:rtl/>
        </w:rPr>
        <w:t>یکه</w:t>
      </w:r>
      <w:r w:rsidRPr="00C737A9">
        <w:rPr>
          <w:rStyle w:val="Char0"/>
          <w:rtl/>
        </w:rPr>
        <w:t xml:space="preserve"> آن باغ بر ستونها</w:t>
      </w:r>
      <w:r w:rsidRPr="00C737A9">
        <w:rPr>
          <w:rStyle w:val="Char0"/>
          <w:rFonts w:hint="cs"/>
          <w:rtl/>
        </w:rPr>
        <w:t>ی</w:t>
      </w:r>
      <w:r w:rsidRPr="00C737A9">
        <w:rPr>
          <w:rStyle w:val="Char0"/>
          <w:rtl/>
        </w:rPr>
        <w:t xml:space="preserve"> خود افت</w:t>
      </w:r>
      <w:r w:rsidRPr="00C737A9">
        <w:rPr>
          <w:rStyle w:val="Char0"/>
          <w:rFonts w:hint="cs"/>
          <w:rtl/>
        </w:rPr>
        <w:t>یده</w:t>
      </w:r>
      <w:r w:rsidRPr="00C737A9">
        <w:rPr>
          <w:rStyle w:val="Char0"/>
          <w:rtl/>
        </w:rPr>
        <w:t xml:space="preserve"> بود، </w:t>
      </w:r>
      <w:r w:rsidRPr="00C737A9">
        <w:rPr>
          <w:rStyle w:val="Char0"/>
          <w:rFonts w:hint="cs"/>
          <w:rtl/>
        </w:rPr>
        <w:t>و</w:t>
      </w:r>
      <w:r w:rsidR="001619CE">
        <w:rPr>
          <w:rStyle w:val="Char0"/>
          <w:rtl/>
        </w:rPr>
        <w:t xml:space="preserve"> می‌</w:t>
      </w:r>
      <w:r w:rsidRPr="00C737A9">
        <w:rPr>
          <w:rStyle w:val="Char0"/>
          <w:rtl/>
        </w:rPr>
        <w:t>گفت: ا</w:t>
      </w:r>
      <w:r w:rsidRPr="00C737A9">
        <w:rPr>
          <w:rStyle w:val="Char0"/>
          <w:rFonts w:hint="cs"/>
          <w:rtl/>
        </w:rPr>
        <w:t>ی</w:t>
      </w:r>
      <w:r w:rsidRPr="00C737A9">
        <w:rPr>
          <w:rStyle w:val="Char0"/>
          <w:rtl/>
        </w:rPr>
        <w:t xml:space="preserve"> کاش کس</w:t>
      </w:r>
      <w:r w:rsidRPr="00C737A9">
        <w:rPr>
          <w:rStyle w:val="Char0"/>
          <w:rFonts w:hint="cs"/>
          <w:rtl/>
        </w:rPr>
        <w:t>ی</w:t>
      </w:r>
      <w:r w:rsidRPr="00C737A9">
        <w:rPr>
          <w:rStyle w:val="Char0"/>
          <w:rtl/>
        </w:rPr>
        <w:t xml:space="preserve"> را با پروردگارم شر</w:t>
      </w:r>
      <w:r w:rsidRPr="00C737A9">
        <w:rPr>
          <w:rStyle w:val="Char0"/>
          <w:rFonts w:hint="cs"/>
          <w:rtl/>
        </w:rPr>
        <w:t>یک</w:t>
      </w:r>
      <w:r w:rsidR="001619CE">
        <w:rPr>
          <w:rStyle w:val="Char0"/>
          <w:rtl/>
        </w:rPr>
        <w:t xml:space="preserve"> نمی‌</w:t>
      </w:r>
      <w:r w:rsidRPr="00C737A9">
        <w:rPr>
          <w:rStyle w:val="Char0"/>
          <w:rtl/>
        </w:rPr>
        <w:t xml:space="preserve">ساختم! </w:t>
      </w:r>
      <w:r>
        <w:rPr>
          <w:rStyle w:val="Char0"/>
          <w:rFonts w:ascii="Traditional Arabic" w:hAnsi="mylotus" w:cs="Traditional Arabic" w:hint="cs"/>
          <w:sz w:val="27"/>
          <w:szCs w:val="27"/>
          <w:rtl/>
          <w:lang w:bidi="fa-IR"/>
        </w:rPr>
        <w:t>﴿</w:t>
      </w:r>
      <w:r w:rsidRPr="00C737A9">
        <w:rPr>
          <w:rStyle w:val="Char0"/>
          <w:rFonts w:hint="cs"/>
          <w:rtl/>
        </w:rPr>
        <w:t>43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او ه</w:t>
      </w:r>
      <w:r w:rsidRPr="00C737A9">
        <w:rPr>
          <w:rStyle w:val="Char0"/>
          <w:rFonts w:hint="cs"/>
          <w:rtl/>
        </w:rPr>
        <w:t>یچ</w:t>
      </w:r>
      <w:r w:rsidRPr="00C737A9">
        <w:rPr>
          <w:rStyle w:val="Char0"/>
          <w:rtl/>
        </w:rPr>
        <w:t xml:space="preserve"> گروه</w:t>
      </w:r>
      <w:r w:rsidRPr="00C737A9">
        <w:rPr>
          <w:rStyle w:val="Char0"/>
          <w:rFonts w:hint="cs"/>
          <w:rtl/>
        </w:rPr>
        <w:t>ی</w:t>
      </w:r>
      <w:r w:rsidRPr="00C737A9">
        <w:rPr>
          <w:rStyle w:val="Char0"/>
          <w:rtl/>
        </w:rPr>
        <w:t xml:space="preserve"> نبود که او را در برابر الله مدد کند و نه خود او انتقام گ</w:t>
      </w:r>
      <w:r w:rsidRPr="00C737A9">
        <w:rPr>
          <w:rStyle w:val="Char0"/>
          <w:rFonts w:hint="cs"/>
          <w:rtl/>
        </w:rPr>
        <w:t>یر</w:t>
      </w:r>
      <w:r w:rsidRPr="00C737A9">
        <w:rPr>
          <w:rStyle w:val="Char0"/>
          <w:rtl/>
        </w:rPr>
        <w:t xml:space="preserve"> بود. </w:t>
      </w:r>
      <w:r>
        <w:rPr>
          <w:rStyle w:val="Char0"/>
          <w:rFonts w:ascii="Traditional Arabic" w:hAnsi="mylotus" w:cs="Traditional Arabic" w:hint="cs"/>
          <w:sz w:val="27"/>
          <w:szCs w:val="27"/>
          <w:rtl/>
        </w:rPr>
        <w:t>﴿</w:t>
      </w:r>
      <w:r w:rsidRPr="00C737A9">
        <w:rPr>
          <w:rStyle w:val="Char0"/>
          <w:rFonts w:hint="cs"/>
          <w:rtl/>
        </w:rPr>
        <w:t>44</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در آن مقام (و در آن موقف معلوم شد که) نصرت و کمک به معبود حق تعلق دارد. او بهتر است از لحاظ پاداش و او بهتر است ا</w:t>
      </w:r>
      <w:r w:rsidRPr="00C737A9">
        <w:rPr>
          <w:rStyle w:val="Char0"/>
          <w:rFonts w:hint="cs"/>
          <w:rtl/>
        </w:rPr>
        <w:t>ز</w:t>
      </w:r>
      <w:r w:rsidRPr="00C737A9">
        <w:rPr>
          <w:rStyle w:val="Char0"/>
          <w:rtl/>
        </w:rPr>
        <w:t xml:space="preserve"> لحاظ جزا دادن. </w:t>
      </w:r>
      <w:r>
        <w:rPr>
          <w:rStyle w:val="Char0"/>
          <w:rFonts w:ascii="Traditional Arabic" w:hAnsi="mylotus" w:cs="Traditional Arabic" w:hint="cs"/>
          <w:sz w:val="27"/>
          <w:szCs w:val="27"/>
          <w:rtl/>
        </w:rPr>
        <w:t>﴿</w:t>
      </w:r>
      <w:r w:rsidRPr="00C737A9">
        <w:rPr>
          <w:rStyle w:val="Char0"/>
          <w:rFonts w:hint="cs"/>
          <w:rtl/>
        </w:rPr>
        <w:t>45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برا</w:t>
      </w:r>
      <w:r w:rsidRPr="00C737A9">
        <w:rPr>
          <w:rStyle w:val="Char0"/>
          <w:rFonts w:hint="cs"/>
          <w:rtl/>
        </w:rPr>
        <w:t>ی</w:t>
      </w:r>
      <w:r w:rsidRPr="00C737A9">
        <w:rPr>
          <w:rStyle w:val="Char0"/>
          <w:rtl/>
        </w:rPr>
        <w:t xml:space="preserve"> آنان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را مثل بزن که مانند آب</w:t>
      </w:r>
      <w:r w:rsidRPr="00C737A9">
        <w:rPr>
          <w:rStyle w:val="Char0"/>
          <w:rFonts w:hint="cs"/>
          <w:rtl/>
        </w:rPr>
        <w:t>ی</w:t>
      </w:r>
      <w:r w:rsidRPr="00C737A9">
        <w:rPr>
          <w:rStyle w:val="Char0"/>
          <w:rtl/>
        </w:rPr>
        <w:t xml:space="preserve"> است که آن را از آسمان نازل کرد</w:t>
      </w:r>
      <w:r w:rsidRPr="00C737A9">
        <w:rPr>
          <w:rStyle w:val="Char0"/>
          <w:rFonts w:hint="cs"/>
          <w:rtl/>
        </w:rPr>
        <w:t>یم،</w:t>
      </w:r>
      <w:r w:rsidRPr="00C737A9">
        <w:rPr>
          <w:rStyle w:val="Char0"/>
          <w:rtl/>
        </w:rPr>
        <w:t xml:space="preserve"> باز گ</w:t>
      </w:r>
      <w:r w:rsidRPr="00C737A9">
        <w:rPr>
          <w:rStyle w:val="Char0"/>
          <w:rFonts w:hint="cs"/>
          <w:rtl/>
        </w:rPr>
        <w:t>یاهان</w:t>
      </w:r>
      <w:r w:rsidRPr="00C737A9">
        <w:rPr>
          <w:rStyle w:val="Char0"/>
          <w:rtl/>
        </w:rPr>
        <w:t xml:space="preserve"> زم</w:t>
      </w:r>
      <w:r w:rsidRPr="00C737A9">
        <w:rPr>
          <w:rStyle w:val="Char0"/>
          <w:rFonts w:hint="cs"/>
          <w:rtl/>
        </w:rPr>
        <w:t>ین</w:t>
      </w:r>
      <w:r w:rsidRPr="00C737A9">
        <w:rPr>
          <w:rStyle w:val="Char0"/>
          <w:rtl/>
        </w:rPr>
        <w:t xml:space="preserve"> به وس</w:t>
      </w:r>
      <w:r w:rsidRPr="00C737A9">
        <w:rPr>
          <w:rStyle w:val="Char0"/>
          <w:rFonts w:hint="cs"/>
          <w:rtl/>
        </w:rPr>
        <w:t>یله</w:t>
      </w:r>
      <w:r w:rsidRPr="00C737A9">
        <w:rPr>
          <w:rStyle w:val="Char0"/>
          <w:rtl/>
        </w:rPr>
        <w:t xml:space="preserve"> آن باهم خلط شدند، باز چنان خشک شد که بادها آن را پراگنده کرد، و الله بر هر چ</w:t>
      </w:r>
      <w:r w:rsidRPr="00C737A9">
        <w:rPr>
          <w:rStyle w:val="Char0"/>
          <w:rFonts w:hint="cs"/>
          <w:rtl/>
        </w:rPr>
        <w:t>یزی</w:t>
      </w:r>
      <w:r>
        <w:rPr>
          <w:rStyle w:val="Char0"/>
          <w:rtl/>
        </w:rPr>
        <w:t xml:space="preserve"> تواناست.</w:t>
      </w:r>
    </w:p>
    <w:p w:rsidR="00AD43F8" w:rsidRDefault="00AD43F8" w:rsidP="00AD43F8">
      <w:pPr>
        <w:pStyle w:val="a0"/>
        <w:rPr>
          <w:rStyle w:val="Char0"/>
          <w:rtl/>
        </w:rPr>
      </w:pPr>
      <w:r w:rsidRPr="003F777B">
        <w:rPr>
          <w:rStyle w:val="Char0"/>
          <w:rFonts w:cs="Traditional Arabic"/>
          <w:rtl/>
        </w:rPr>
        <w:t>﴿</w:t>
      </w:r>
      <w:r w:rsidRPr="008B4A46">
        <w:rPr>
          <w:rStyle w:val="Char7"/>
          <w:rtl/>
        </w:rPr>
        <w:t>الْمَالُ وَالْبَنُونَ زِينَةُ الْحَيَاةِ الدُّنْيَا</w:t>
      </w:r>
      <w:r w:rsidR="001619CE" w:rsidRPr="008B4A46">
        <w:rPr>
          <w:rStyle w:val="Char7"/>
          <w:rtl/>
        </w:rPr>
        <w:t xml:space="preserve"> </w:t>
      </w:r>
      <w:r w:rsidRPr="008B4A46">
        <w:rPr>
          <w:rStyle w:val="Char7"/>
          <w:rtl/>
        </w:rPr>
        <w:t>وَالْبَاقِيَاتُ الصَّالِحَاتُ خَيْرٌ عِنْدَ رَبِّكَ ثَوَابًا وَخَيْرٌ أَمَلًا٤٦ وَيَوْمَ نُسَيِّرُ الْجِبَالَ وَتَرَى الْأَرْضَ بَارِزَةً وَحَشَرْنَاهُمْ فَلَمْ نُغَادِرْ مِنْهُمْ أَحَدًا٤٧ وَعُرِضُوا عَلَى رَبِّكَ صَفًّا لَقَدْ جِئْتُمُونَا كَمَا خَلَقْنَاكُمْ أَوَّلَ مَرَّةٍ</w:t>
      </w:r>
      <w:r w:rsidR="001619CE" w:rsidRPr="008B4A46">
        <w:rPr>
          <w:rStyle w:val="Char7"/>
          <w:rtl/>
        </w:rPr>
        <w:t xml:space="preserve"> </w:t>
      </w:r>
      <w:r w:rsidRPr="008B4A46">
        <w:rPr>
          <w:rStyle w:val="Char7"/>
          <w:rtl/>
        </w:rPr>
        <w:t>بَلْ زَعَمْتُمْ أَلَّنْ نَجْعَلَ لَكُمْ مَوْعِدًا٤٨ وَوُضِعَ الْكِتَابُ فَتَرَى الْمُجْرِمِينَ مُشْفِقِينَ مِمَّا فِيهِ وَيَقُولُونَ يَا وَيْلَتَنَا مَالِ هَذَا الْكِتَابِ لَا يُغَادِرُ صَغِيرَةً وَلَا كَبِيرَةً إِلَّا أَحْصَاهَا</w:t>
      </w:r>
      <w:r w:rsidR="001619CE" w:rsidRPr="008B4A46">
        <w:rPr>
          <w:rStyle w:val="Char7"/>
          <w:rtl/>
        </w:rPr>
        <w:t xml:space="preserve"> </w:t>
      </w:r>
      <w:r w:rsidRPr="008B4A46">
        <w:rPr>
          <w:rStyle w:val="Char7"/>
          <w:rtl/>
        </w:rPr>
        <w:t>وَوَجَدُوا مَا عَمِلُوا حَاضِرًا</w:t>
      </w:r>
      <w:r w:rsidR="001619CE" w:rsidRPr="008B4A46">
        <w:rPr>
          <w:rStyle w:val="Char7"/>
          <w:rtl/>
        </w:rPr>
        <w:t xml:space="preserve"> </w:t>
      </w:r>
      <w:r w:rsidRPr="008B4A46">
        <w:rPr>
          <w:rStyle w:val="Char7"/>
          <w:rtl/>
        </w:rPr>
        <w:t xml:space="preserve">وَلَا يَظْلِمُ رَبُّكَ أَحَدًا٤٩ وَإِذْ قُلْنَا لِلْمَلَائِكَةِ اسْجُدُوا لِآدَمَ فَسَجَدُوا إِلَّا إِبْلِيسَ كَانَ مِنَ </w:t>
      </w:r>
      <w:r w:rsidRPr="008B4A46">
        <w:rPr>
          <w:rStyle w:val="Char7"/>
          <w:rtl/>
        </w:rPr>
        <w:lastRenderedPageBreak/>
        <w:t>الْجِنِّ فَفَسَقَ عَنْ أَمْرِ رَبِّهِ</w:t>
      </w:r>
      <w:r w:rsidR="001619CE" w:rsidRPr="008B4A46">
        <w:rPr>
          <w:rStyle w:val="Char7"/>
          <w:rtl/>
        </w:rPr>
        <w:t xml:space="preserve"> </w:t>
      </w:r>
      <w:r w:rsidRPr="008B4A46">
        <w:rPr>
          <w:rStyle w:val="Char7"/>
          <w:rtl/>
        </w:rPr>
        <w:t>أَفَتَتَّخِذُونَهُ وَذُرِّيَّتَهُ أَوْلِيَاءَ مِنْ دُونِي وَهُمْ لَكُمْ عَدُوٌّ</w:t>
      </w:r>
      <w:r w:rsidR="001619CE" w:rsidRPr="008B4A46">
        <w:rPr>
          <w:rStyle w:val="Char7"/>
          <w:rtl/>
        </w:rPr>
        <w:t xml:space="preserve"> </w:t>
      </w:r>
      <w:r w:rsidRPr="008B4A46">
        <w:rPr>
          <w:rStyle w:val="Char7"/>
          <w:rtl/>
        </w:rPr>
        <w:t>بِئْسَ لِلظَّالِمِينَ بَدَلًا٥٠ مَا أَشْهَدْتُهُمْ خَلْقَ السَّمَاوَاتِ وَالْأَرْضِ وَلَا خَلْقَ أَنْفُسِهِمْ وَمَا كُنْتُ مُتَّخِذَ الْمُضِلِّينَ عَضُدًا٥١ وَيَوْمَ يَقُولُ نَادُوا شُرَكَائِيَ الَّذِينَ زَعَمْتُمْ فَدَعَوْهُمْ فَلَمْ يَسْتَجِيبُوا لَهُمْ وَجَعَلْنَا بَيْنَهُمْ مَوْبِقًا٥٢ وَرَأَى الْمُجْرِمُونَ النَّارَ فَظَنُّوا أَنَّهُمْ مُوَاقِعُوهَا وَلَمْ يَجِدُوا عَنْهَا مَصْرِفًا٥٣</w:t>
      </w:r>
      <w:r w:rsidRPr="003F777B">
        <w:rPr>
          <w:rStyle w:val="Char0"/>
          <w:rFonts w:ascii="Times New Roman" w:hAnsi="Times New Roman" w:cs="Traditional Arabic" w:hint="cs"/>
          <w:rtl/>
        </w:rPr>
        <w:t>﴾</w:t>
      </w:r>
      <w:r w:rsidRPr="008B4A46">
        <w:rPr>
          <w:rStyle w:val="Char"/>
          <w:rtl/>
        </w:rPr>
        <w:t xml:space="preserve"> [الكهف: 46-53]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46</w:t>
      </w:r>
      <w:r>
        <w:rPr>
          <w:rStyle w:val="Char0"/>
          <w:rFonts w:ascii="Traditional Arabic" w:hAnsi="mylotus" w:cs="Traditional Arabic" w:hint="cs"/>
          <w:sz w:val="27"/>
          <w:szCs w:val="27"/>
          <w:rtl/>
        </w:rPr>
        <w:t>﴾</w:t>
      </w:r>
      <w:r w:rsidRPr="00C737A9">
        <w:rPr>
          <w:rStyle w:val="Char0"/>
          <w:rtl/>
        </w:rPr>
        <w:t xml:space="preserve"> مال و فرزندان ز</w:t>
      </w:r>
      <w:r w:rsidRPr="00C737A9">
        <w:rPr>
          <w:rStyle w:val="Char0"/>
          <w:rFonts w:hint="cs"/>
          <w:rtl/>
        </w:rPr>
        <w:t>یب</w:t>
      </w:r>
      <w:r w:rsidRPr="00C737A9">
        <w:rPr>
          <w:rStyle w:val="Char0"/>
          <w:rtl/>
        </w:rPr>
        <w:t xml:space="preserve"> زندگان</w:t>
      </w:r>
      <w:r w:rsidRPr="00C737A9">
        <w:rPr>
          <w:rStyle w:val="Char0"/>
          <w:rFonts w:hint="cs"/>
          <w:rtl/>
        </w:rPr>
        <w:t>ی</w:t>
      </w:r>
      <w:r w:rsidRPr="00C737A9">
        <w:rPr>
          <w:rStyle w:val="Char0"/>
          <w:rtl/>
        </w:rPr>
        <w:t xml:space="preserve"> دن</w:t>
      </w:r>
      <w:r w:rsidRPr="00C737A9">
        <w:rPr>
          <w:rStyle w:val="Char0"/>
          <w:rFonts w:hint="cs"/>
          <w:rtl/>
        </w:rPr>
        <w:t>یااند</w:t>
      </w:r>
      <w:r w:rsidRPr="00C737A9">
        <w:rPr>
          <w:rStyle w:val="Char0"/>
          <w:rtl/>
        </w:rPr>
        <w:t xml:space="preserve"> (که به زود</w:t>
      </w:r>
      <w:r w:rsidRPr="00C737A9">
        <w:rPr>
          <w:rStyle w:val="Char0"/>
          <w:rFonts w:hint="cs"/>
          <w:rtl/>
        </w:rPr>
        <w:t>ی</w:t>
      </w:r>
      <w:r w:rsidRPr="00C737A9">
        <w:rPr>
          <w:rStyle w:val="Char0"/>
          <w:rtl/>
        </w:rPr>
        <w:t xml:space="preserve"> زائل خواهند شد) اما اعمال شا</w:t>
      </w:r>
      <w:r w:rsidRPr="00C737A9">
        <w:rPr>
          <w:rStyle w:val="Char0"/>
          <w:rFonts w:hint="cs"/>
          <w:rtl/>
        </w:rPr>
        <w:t>یسته</w:t>
      </w:r>
      <w:r w:rsidRPr="00C737A9">
        <w:rPr>
          <w:rStyle w:val="Char0"/>
          <w:rtl/>
        </w:rPr>
        <w:t xml:space="preserve"> که پاداش آن پا</w:t>
      </w:r>
      <w:r w:rsidRPr="00C737A9">
        <w:rPr>
          <w:rStyle w:val="Char0"/>
          <w:rFonts w:hint="cs"/>
          <w:rtl/>
        </w:rPr>
        <w:t>یدار</w:t>
      </w:r>
      <w:r w:rsidRPr="00C737A9">
        <w:rPr>
          <w:rStyle w:val="Char0"/>
          <w:rtl/>
        </w:rPr>
        <w:t xml:space="preserve"> است، بهتر</w:t>
      </w:r>
      <w:r w:rsidRPr="00C737A9">
        <w:rPr>
          <w:rStyle w:val="Char0"/>
          <w:rFonts w:hint="cs"/>
          <w:rtl/>
        </w:rPr>
        <w:t>ین</w:t>
      </w:r>
      <w:r w:rsidRPr="00C737A9">
        <w:rPr>
          <w:rStyle w:val="Char0"/>
          <w:rtl/>
        </w:rPr>
        <w:t xml:space="preserve"> ثواب نزد پروردگارت دارد و بهتر</w:t>
      </w:r>
      <w:r w:rsidRPr="00C737A9">
        <w:rPr>
          <w:rStyle w:val="Char0"/>
          <w:rFonts w:hint="cs"/>
          <w:rtl/>
        </w:rPr>
        <w:t>ین</w:t>
      </w:r>
      <w:r w:rsidRPr="00C737A9">
        <w:rPr>
          <w:rStyle w:val="Char0"/>
          <w:rtl/>
        </w:rPr>
        <w:t xml:space="preserve"> ام</w:t>
      </w:r>
      <w:r w:rsidRPr="00C737A9">
        <w:rPr>
          <w:rStyle w:val="Char0"/>
          <w:rFonts w:hint="cs"/>
          <w:rtl/>
        </w:rPr>
        <w:t>ید</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47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روز</w:t>
      </w:r>
      <w:r w:rsidRPr="00C737A9">
        <w:rPr>
          <w:rStyle w:val="Char0"/>
          <w:rFonts w:hint="cs"/>
          <w:rtl/>
        </w:rPr>
        <w:t>ی</w:t>
      </w:r>
      <w:r w:rsidRPr="00C737A9">
        <w:rPr>
          <w:rStyle w:val="Char0"/>
          <w:rtl/>
        </w:rPr>
        <w:t xml:space="preserve"> که</w:t>
      </w:r>
      <w:r w:rsidR="009D38EA">
        <w:rPr>
          <w:rStyle w:val="Char0"/>
          <w:rtl/>
        </w:rPr>
        <w:t xml:space="preserve"> کوه‌ها </w:t>
      </w:r>
      <w:r w:rsidRPr="00C737A9">
        <w:rPr>
          <w:rStyle w:val="Char0"/>
          <w:rtl/>
        </w:rPr>
        <w:t>را روان کن</w:t>
      </w:r>
      <w:r w:rsidRPr="00C737A9">
        <w:rPr>
          <w:rStyle w:val="Char0"/>
          <w:rFonts w:hint="cs"/>
          <w:rtl/>
        </w:rPr>
        <w:t>یم</w:t>
      </w:r>
      <w:r w:rsidRPr="00C737A9">
        <w:rPr>
          <w:rStyle w:val="Char0"/>
          <w:rtl/>
        </w:rPr>
        <w:t xml:space="preserve"> و زم</w:t>
      </w:r>
      <w:r w:rsidRPr="00C737A9">
        <w:rPr>
          <w:rStyle w:val="Char0"/>
          <w:rFonts w:hint="cs"/>
          <w:rtl/>
        </w:rPr>
        <w:t>ین</w:t>
      </w:r>
      <w:r w:rsidRPr="00C737A9">
        <w:rPr>
          <w:rStyle w:val="Char0"/>
          <w:rtl/>
        </w:rPr>
        <w:t xml:space="preserve"> را نما</w:t>
      </w:r>
      <w:r w:rsidRPr="00C737A9">
        <w:rPr>
          <w:rStyle w:val="Char0"/>
          <w:rFonts w:hint="cs"/>
          <w:rtl/>
        </w:rPr>
        <w:t>یان</w:t>
      </w:r>
      <w:r w:rsidRPr="00C737A9">
        <w:rPr>
          <w:rStyle w:val="Char0"/>
          <w:rtl/>
        </w:rPr>
        <w:t xml:space="preserve"> (هموار و برابر ش</w:t>
      </w:r>
      <w:r w:rsidRPr="00C737A9">
        <w:rPr>
          <w:rStyle w:val="Char0"/>
          <w:rFonts w:hint="cs"/>
          <w:rtl/>
        </w:rPr>
        <w:t>ده)</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و هم</w:t>
      </w:r>
      <w:r w:rsidRPr="00C737A9">
        <w:rPr>
          <w:rStyle w:val="Char0"/>
          <w:rFonts w:hint="cs"/>
          <w:rtl/>
        </w:rPr>
        <w:t>ۀ</w:t>
      </w:r>
      <w:r w:rsidRPr="00C737A9">
        <w:rPr>
          <w:rStyle w:val="Char0"/>
          <w:rtl/>
        </w:rPr>
        <w:t xml:space="preserve"> آنان را </w:t>
      </w:r>
      <w:r w:rsidRPr="00C737A9">
        <w:rPr>
          <w:rStyle w:val="Char0"/>
          <w:rFonts w:hint="cs"/>
          <w:rtl/>
        </w:rPr>
        <w:t>(</w:t>
      </w:r>
      <w:r w:rsidRPr="00C737A9">
        <w:rPr>
          <w:rStyle w:val="Char0"/>
          <w:rtl/>
        </w:rPr>
        <w:t>در محشر) جمع</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پس ه</w:t>
      </w:r>
      <w:r w:rsidRPr="00C737A9">
        <w:rPr>
          <w:rStyle w:val="Char0"/>
          <w:rFonts w:hint="cs"/>
          <w:rtl/>
        </w:rPr>
        <w:t>یچ</w:t>
      </w:r>
      <w:r w:rsidRPr="00C737A9">
        <w:rPr>
          <w:rStyle w:val="Char0"/>
          <w:rtl/>
        </w:rPr>
        <w:t xml:space="preserve"> کس</w:t>
      </w:r>
      <w:r w:rsidRPr="00C737A9">
        <w:rPr>
          <w:rStyle w:val="Char0"/>
          <w:rFonts w:hint="cs"/>
          <w:rtl/>
        </w:rPr>
        <w:t>ی</w:t>
      </w:r>
      <w:r w:rsidRPr="00C737A9">
        <w:rPr>
          <w:rStyle w:val="Char0"/>
          <w:rtl/>
        </w:rPr>
        <w:t xml:space="preserve"> از آنها را</w:t>
      </w:r>
      <w:r w:rsidR="001619CE">
        <w:rPr>
          <w:rStyle w:val="Char0"/>
          <w:rtl/>
        </w:rPr>
        <w:t xml:space="preserve"> نمی‌</w:t>
      </w:r>
      <w:r w:rsidRPr="00C737A9">
        <w:rPr>
          <w:rStyle w:val="Char0"/>
          <w:rtl/>
        </w:rPr>
        <w:t>گذار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48</w:t>
      </w:r>
      <w:r>
        <w:rPr>
          <w:rStyle w:val="Char0"/>
          <w:rFonts w:ascii="Traditional Arabic" w:hAnsi="mylotus" w:cs="Traditional Arabic" w:hint="cs"/>
          <w:sz w:val="27"/>
          <w:szCs w:val="27"/>
          <w:rtl/>
          <w:lang w:bidi="fa-IR"/>
        </w:rPr>
        <w:t>﴾</w:t>
      </w:r>
      <w:r w:rsidRPr="00C737A9">
        <w:rPr>
          <w:rStyle w:val="Char0"/>
          <w:rtl/>
        </w:rPr>
        <w:t xml:space="preserve"> و </w:t>
      </w:r>
      <w:r w:rsidRPr="00C737A9">
        <w:rPr>
          <w:rStyle w:val="Char0"/>
          <w:rFonts w:hint="cs"/>
          <w:rtl/>
        </w:rPr>
        <w:t>(</w:t>
      </w:r>
      <w:r w:rsidRPr="00C737A9">
        <w:rPr>
          <w:rStyle w:val="Char0"/>
          <w:rtl/>
        </w:rPr>
        <w:t>در آن روز مردم) صف بسته بر پروردگارت عرضه</w:t>
      </w:r>
      <w:r w:rsidR="001619CE">
        <w:rPr>
          <w:rStyle w:val="Char0"/>
          <w:rtl/>
        </w:rPr>
        <w:t xml:space="preserve"> می‌</w:t>
      </w:r>
      <w:r w:rsidRPr="00C737A9">
        <w:rPr>
          <w:rStyle w:val="Char0"/>
          <w:rtl/>
        </w:rPr>
        <w:t>شوند، البته طور</w:t>
      </w:r>
      <w:r w:rsidRPr="00C737A9">
        <w:rPr>
          <w:rStyle w:val="Char0"/>
          <w:rFonts w:hint="cs"/>
          <w:rtl/>
        </w:rPr>
        <w:t>یکه</w:t>
      </w:r>
      <w:r w:rsidRPr="00C737A9">
        <w:rPr>
          <w:rStyle w:val="Char0"/>
          <w:rtl/>
        </w:rPr>
        <w:t xml:space="preserve"> بار اول شما را آفر</w:t>
      </w:r>
      <w:r w:rsidRPr="00C737A9">
        <w:rPr>
          <w:rStyle w:val="Char0"/>
          <w:rFonts w:hint="cs"/>
          <w:rtl/>
        </w:rPr>
        <w:t>یدیم</w:t>
      </w:r>
      <w:r w:rsidRPr="00C737A9">
        <w:rPr>
          <w:rStyle w:val="Char0"/>
          <w:rtl/>
        </w:rPr>
        <w:t xml:space="preserve"> به نزد ما آمد</w:t>
      </w:r>
      <w:r w:rsidRPr="00C737A9">
        <w:rPr>
          <w:rStyle w:val="Char0"/>
          <w:rFonts w:hint="cs"/>
          <w:rtl/>
        </w:rPr>
        <w:t>ید،</w:t>
      </w:r>
      <w:r w:rsidRPr="00C737A9">
        <w:rPr>
          <w:rStyle w:val="Char0"/>
          <w:rtl/>
        </w:rPr>
        <w:t xml:space="preserve"> بلکه (شما) ادعا</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که هرگز وعد گاه</w:t>
      </w:r>
      <w:r w:rsidRPr="00C737A9">
        <w:rPr>
          <w:rStyle w:val="Char0"/>
          <w:rFonts w:hint="cs"/>
          <w:rtl/>
        </w:rPr>
        <w:t>ی</w:t>
      </w:r>
      <w:r w:rsidRPr="00C737A9">
        <w:rPr>
          <w:rStyle w:val="Char0"/>
          <w:rtl/>
        </w:rPr>
        <w:t xml:space="preserve"> برا</w:t>
      </w:r>
      <w:r w:rsidRPr="00C737A9">
        <w:rPr>
          <w:rStyle w:val="Char0"/>
          <w:rFonts w:hint="cs"/>
          <w:rtl/>
        </w:rPr>
        <w:t>ی</w:t>
      </w:r>
      <w:r w:rsidRPr="00C737A9">
        <w:rPr>
          <w:rStyle w:val="Char0"/>
          <w:rtl/>
        </w:rPr>
        <w:t xml:space="preserve"> شما مقرر نخواه</w:t>
      </w:r>
      <w:r w:rsidRPr="00C737A9">
        <w:rPr>
          <w:rStyle w:val="Char0"/>
          <w:rFonts w:hint="cs"/>
          <w:rtl/>
        </w:rPr>
        <w:t>یم</w:t>
      </w:r>
      <w:r w:rsidRPr="00C737A9">
        <w:rPr>
          <w:rStyle w:val="Char0"/>
          <w:rtl/>
        </w:rPr>
        <w:t xml:space="preserve"> ک</w:t>
      </w:r>
      <w:r w:rsidRPr="00C737A9">
        <w:rPr>
          <w:rStyle w:val="Char0"/>
          <w:rFonts w:hint="cs"/>
          <w:rtl/>
        </w:rPr>
        <w:t>رد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49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کتاب (نامه</w:t>
      </w:r>
      <w:r w:rsidR="001619CE">
        <w:rPr>
          <w:rStyle w:val="Char0"/>
          <w:rtl/>
        </w:rPr>
        <w:t xml:space="preserve">‌های </w:t>
      </w:r>
      <w:r w:rsidRPr="00C737A9">
        <w:rPr>
          <w:rStyle w:val="Char0"/>
          <w:rtl/>
        </w:rPr>
        <w:t>اعمال) نهاده</w:t>
      </w:r>
      <w:r w:rsidR="001619CE">
        <w:rPr>
          <w:rStyle w:val="Char0"/>
          <w:rtl/>
        </w:rPr>
        <w:t xml:space="preserve"> می‌</w:t>
      </w:r>
      <w:r w:rsidRPr="00C737A9">
        <w:rPr>
          <w:rStyle w:val="Char0"/>
          <w:rtl/>
        </w:rPr>
        <w:t>شود، و مجرمان را از د</w:t>
      </w:r>
      <w:r w:rsidRPr="00C737A9">
        <w:rPr>
          <w:rStyle w:val="Char0"/>
          <w:rFonts w:hint="cs"/>
          <w:rtl/>
        </w:rPr>
        <w:t>یدن</w:t>
      </w:r>
      <w:r w:rsidRPr="00C737A9">
        <w:rPr>
          <w:rStyle w:val="Char0"/>
          <w:rtl/>
        </w:rPr>
        <w:t xml:space="preserve"> آنچه در آن است، ترسان</w:t>
      </w:r>
      <w:r w:rsidR="001619CE">
        <w:rPr>
          <w:rStyle w:val="Char0"/>
          <w:rtl/>
        </w:rPr>
        <w:t xml:space="preserve"> می‌</w:t>
      </w:r>
      <w:r w:rsidRPr="00C737A9">
        <w:rPr>
          <w:rStyle w:val="Char0"/>
          <w:rtl/>
        </w:rPr>
        <w:t>ب</w:t>
      </w:r>
      <w:r w:rsidRPr="00C737A9">
        <w:rPr>
          <w:rStyle w:val="Char0"/>
          <w:rFonts w:hint="cs"/>
          <w:rtl/>
        </w:rPr>
        <w:t>ینی</w:t>
      </w:r>
      <w:r w:rsidRPr="00C737A9">
        <w:rPr>
          <w:rStyle w:val="Char0"/>
          <w:rtl/>
        </w:rPr>
        <w:t xml:space="preserve"> و</w:t>
      </w:r>
      <w:r w:rsidR="001619CE">
        <w:rPr>
          <w:rStyle w:val="Char0"/>
          <w:rtl/>
        </w:rPr>
        <w:t xml:space="preserve"> می‌</w:t>
      </w:r>
      <w:r w:rsidRPr="00C737A9">
        <w:rPr>
          <w:rStyle w:val="Char0"/>
          <w:rtl/>
        </w:rPr>
        <w:t>گو</w:t>
      </w:r>
      <w:r w:rsidRPr="00C737A9">
        <w:rPr>
          <w:rStyle w:val="Char0"/>
          <w:rFonts w:hint="cs"/>
          <w:rtl/>
        </w:rPr>
        <w:t>یند</w:t>
      </w:r>
      <w:r w:rsidRPr="00C737A9">
        <w:rPr>
          <w:rStyle w:val="Char0"/>
          <w:rtl/>
        </w:rPr>
        <w:t>: ا</w:t>
      </w:r>
      <w:r w:rsidRPr="00C737A9">
        <w:rPr>
          <w:rStyle w:val="Char0"/>
          <w:rFonts w:hint="cs"/>
          <w:rtl/>
        </w:rPr>
        <w:t>ی</w:t>
      </w:r>
      <w:r w:rsidRPr="00C737A9">
        <w:rPr>
          <w:rStyle w:val="Char0"/>
          <w:rtl/>
        </w:rPr>
        <w:t xml:space="preserve"> وا</w:t>
      </w:r>
      <w:r w:rsidRPr="00C737A9">
        <w:rPr>
          <w:rStyle w:val="Char0"/>
          <w:rFonts w:hint="cs"/>
          <w:rtl/>
        </w:rPr>
        <w:t>ی</w:t>
      </w:r>
      <w:r w:rsidRPr="00C737A9">
        <w:rPr>
          <w:rStyle w:val="Char0"/>
          <w:rtl/>
        </w:rPr>
        <w:t xml:space="preserve"> بر ما! ا</w:t>
      </w:r>
      <w:r w:rsidRPr="00C737A9">
        <w:rPr>
          <w:rStyle w:val="Char0"/>
          <w:rFonts w:hint="cs"/>
          <w:rtl/>
        </w:rPr>
        <w:t>ین</w:t>
      </w:r>
      <w:r w:rsidRPr="00C737A9">
        <w:rPr>
          <w:rStyle w:val="Char0"/>
          <w:rtl/>
        </w:rPr>
        <w:t xml:space="preserve"> چه نامه ا</w:t>
      </w:r>
      <w:r w:rsidRPr="00C737A9">
        <w:rPr>
          <w:rStyle w:val="Char0"/>
          <w:rFonts w:hint="cs"/>
          <w:rtl/>
        </w:rPr>
        <w:t>ی</w:t>
      </w:r>
      <w:r w:rsidRPr="00C737A9">
        <w:rPr>
          <w:rStyle w:val="Char0"/>
          <w:rtl/>
        </w:rPr>
        <w:t xml:space="preserve"> است که ه</w:t>
      </w:r>
      <w:r w:rsidRPr="00C737A9">
        <w:rPr>
          <w:rStyle w:val="Char0"/>
          <w:rFonts w:hint="cs"/>
          <w:rtl/>
        </w:rPr>
        <w:t>یچ</w:t>
      </w:r>
      <w:r w:rsidRPr="00C737A9">
        <w:rPr>
          <w:rStyle w:val="Char0"/>
          <w:rtl/>
        </w:rPr>
        <w:t xml:space="preserve"> عمل خورد و بزرگ را رها نکرده، مگر ا</w:t>
      </w:r>
      <w:r w:rsidRPr="00C737A9">
        <w:rPr>
          <w:rStyle w:val="Char0"/>
          <w:rFonts w:hint="cs"/>
          <w:rtl/>
        </w:rPr>
        <w:t>ینکه</w:t>
      </w:r>
      <w:r w:rsidRPr="00C737A9">
        <w:rPr>
          <w:rStyle w:val="Char0"/>
          <w:rtl/>
        </w:rPr>
        <w:t xml:space="preserve"> همه آن را به حساب آورده است؟ و آنچه را که کرده بودند حاضر و آماده</w:t>
      </w:r>
      <w:r w:rsidR="001619CE">
        <w:rPr>
          <w:rStyle w:val="Char0"/>
          <w:rtl/>
        </w:rPr>
        <w:t xml:space="preserve"> می‌</w:t>
      </w:r>
      <w:r w:rsidRPr="00C737A9">
        <w:rPr>
          <w:rStyle w:val="Char0"/>
          <w:rFonts w:hint="cs"/>
          <w:rtl/>
        </w:rPr>
        <w:t>یابند</w:t>
      </w:r>
      <w:r w:rsidRPr="00C737A9">
        <w:rPr>
          <w:rStyle w:val="Char0"/>
          <w:rtl/>
        </w:rPr>
        <w:t xml:space="preserve"> و پروردگارت به ه</w:t>
      </w:r>
      <w:r w:rsidRPr="00C737A9">
        <w:rPr>
          <w:rStyle w:val="Char0"/>
          <w:rFonts w:hint="cs"/>
          <w:rtl/>
        </w:rPr>
        <w:t>یچ</w:t>
      </w:r>
      <w:r w:rsidRPr="00C737A9">
        <w:rPr>
          <w:rStyle w:val="Char0"/>
          <w:rtl/>
        </w:rPr>
        <w:t xml:space="preserve"> کس ظلم</w:t>
      </w:r>
      <w:r w:rsidR="001619CE">
        <w:rPr>
          <w:rStyle w:val="Char0"/>
          <w:rtl/>
        </w:rPr>
        <w:t xml:space="preserve"> نمی‌</w:t>
      </w:r>
      <w:r w:rsidRPr="00C737A9">
        <w:rPr>
          <w:rStyle w:val="Char0"/>
          <w:rtl/>
        </w:rPr>
        <w:t xml:space="preserve">کند. </w:t>
      </w:r>
      <w:r>
        <w:rPr>
          <w:rStyle w:val="Char0"/>
          <w:rFonts w:ascii="Traditional Arabic" w:hAnsi="mylotus" w:cs="Traditional Arabic" w:hint="cs"/>
          <w:sz w:val="27"/>
          <w:szCs w:val="27"/>
          <w:rtl/>
          <w:lang w:bidi="fa-IR"/>
        </w:rPr>
        <w:t>﴿</w:t>
      </w:r>
      <w:r w:rsidRPr="00C737A9">
        <w:rPr>
          <w:rStyle w:val="Char0"/>
          <w:rFonts w:hint="cs"/>
          <w:rtl/>
        </w:rPr>
        <w:t>50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چون به فرشتگان گفت</w:t>
      </w:r>
      <w:r w:rsidRPr="00C737A9">
        <w:rPr>
          <w:rStyle w:val="Char0"/>
          <w:rFonts w:hint="cs"/>
          <w:rtl/>
        </w:rPr>
        <w:t>یم</w:t>
      </w:r>
      <w:r w:rsidRPr="00C737A9">
        <w:rPr>
          <w:rStyle w:val="Char0"/>
          <w:rtl/>
        </w:rPr>
        <w:t>: برا</w:t>
      </w:r>
      <w:r w:rsidRPr="00C737A9">
        <w:rPr>
          <w:rStyle w:val="Char0"/>
          <w:rFonts w:hint="cs"/>
          <w:rtl/>
        </w:rPr>
        <w:t>ی</w:t>
      </w:r>
      <w:r w:rsidRPr="00C737A9">
        <w:rPr>
          <w:rStyle w:val="Char0"/>
          <w:rtl/>
        </w:rPr>
        <w:t xml:space="preserve"> آدم سجده کن</w:t>
      </w:r>
      <w:r w:rsidRPr="00C737A9">
        <w:rPr>
          <w:rStyle w:val="Char0"/>
          <w:rFonts w:hint="cs"/>
          <w:rtl/>
        </w:rPr>
        <w:t>ید،</w:t>
      </w:r>
      <w:r w:rsidRPr="00C737A9">
        <w:rPr>
          <w:rStyle w:val="Char0"/>
          <w:rtl/>
        </w:rPr>
        <w:t xml:space="preserve"> پس آنها همگ</w:t>
      </w:r>
      <w:r w:rsidRPr="00C737A9">
        <w:rPr>
          <w:rStyle w:val="Char0"/>
          <w:rFonts w:hint="cs"/>
          <w:rtl/>
        </w:rPr>
        <w:t>ی</w:t>
      </w:r>
      <w:r w:rsidRPr="00C737A9">
        <w:rPr>
          <w:rStyle w:val="Char0"/>
          <w:rtl/>
        </w:rPr>
        <w:t xml:space="preserve"> سجده کردند، مگر ابل</w:t>
      </w:r>
      <w:r w:rsidRPr="00C737A9">
        <w:rPr>
          <w:rStyle w:val="Char0"/>
          <w:rFonts w:hint="cs"/>
          <w:rtl/>
        </w:rPr>
        <w:t>یس</w:t>
      </w:r>
      <w:r w:rsidRPr="00C737A9">
        <w:rPr>
          <w:rStyle w:val="Char0"/>
          <w:rtl/>
        </w:rPr>
        <w:t xml:space="preserve"> که از جن بود و از امر پروردگارش سرکش</w:t>
      </w:r>
      <w:r w:rsidRPr="00C737A9">
        <w:rPr>
          <w:rStyle w:val="Char0"/>
          <w:rFonts w:hint="cs"/>
          <w:rtl/>
        </w:rPr>
        <w:t>ی</w:t>
      </w:r>
      <w:r w:rsidRPr="00C737A9">
        <w:rPr>
          <w:rStyle w:val="Char0"/>
          <w:rtl/>
        </w:rPr>
        <w:t xml:space="preserve"> کرد. آ</w:t>
      </w:r>
      <w:r w:rsidRPr="00C737A9">
        <w:rPr>
          <w:rStyle w:val="Char0"/>
          <w:rFonts w:hint="cs"/>
          <w:rtl/>
        </w:rPr>
        <w:t>یا</w:t>
      </w:r>
      <w:r w:rsidRPr="00C737A9">
        <w:rPr>
          <w:rStyle w:val="Char0"/>
          <w:rtl/>
        </w:rPr>
        <w:t xml:space="preserve"> او و نسلش را به غ</w:t>
      </w:r>
      <w:r w:rsidRPr="00C737A9">
        <w:rPr>
          <w:rStyle w:val="Char0"/>
          <w:rFonts w:hint="cs"/>
          <w:rtl/>
        </w:rPr>
        <w:t>یر</w:t>
      </w:r>
      <w:r w:rsidRPr="00C737A9">
        <w:rPr>
          <w:rStyle w:val="Char0"/>
          <w:rtl/>
        </w:rPr>
        <w:t xml:space="preserve"> از من دوستان خود</w:t>
      </w:r>
      <w:r w:rsidR="001619CE">
        <w:rPr>
          <w:rStyle w:val="Char0"/>
          <w:rtl/>
        </w:rPr>
        <w:t xml:space="preserve"> می‌</w:t>
      </w:r>
      <w:r w:rsidRPr="00C737A9">
        <w:rPr>
          <w:rStyle w:val="Char0"/>
          <w:rtl/>
        </w:rPr>
        <w:t>گ</w:t>
      </w:r>
      <w:r w:rsidRPr="00C737A9">
        <w:rPr>
          <w:rStyle w:val="Char0"/>
          <w:rFonts w:hint="cs"/>
          <w:rtl/>
        </w:rPr>
        <w:t>یرید،</w:t>
      </w:r>
      <w:r w:rsidRPr="00C737A9">
        <w:rPr>
          <w:rStyle w:val="Char0"/>
          <w:rtl/>
        </w:rPr>
        <w:t xml:space="preserve"> حال آنکه آنها برا</w:t>
      </w:r>
      <w:r w:rsidRPr="00C737A9">
        <w:rPr>
          <w:rStyle w:val="Char0"/>
          <w:rFonts w:hint="cs"/>
          <w:rtl/>
        </w:rPr>
        <w:t>ی</w:t>
      </w:r>
      <w:r w:rsidRPr="00C737A9">
        <w:rPr>
          <w:rStyle w:val="Char0"/>
          <w:rtl/>
        </w:rPr>
        <w:t xml:space="preserve"> شما دشمن هستند؟ ش</w:t>
      </w:r>
      <w:r w:rsidRPr="00C737A9">
        <w:rPr>
          <w:rStyle w:val="Char0"/>
          <w:rFonts w:hint="cs"/>
          <w:rtl/>
        </w:rPr>
        <w:t>یطان</w:t>
      </w:r>
      <w:r w:rsidRPr="00C737A9">
        <w:rPr>
          <w:rStyle w:val="Char0"/>
          <w:rtl/>
        </w:rPr>
        <w:t xml:space="preserve"> چه بد عوض برا</w:t>
      </w:r>
      <w:r w:rsidRPr="00C737A9">
        <w:rPr>
          <w:rStyle w:val="Char0"/>
          <w:rFonts w:hint="cs"/>
          <w:rtl/>
        </w:rPr>
        <w:t>ی</w:t>
      </w:r>
      <w:r w:rsidRPr="00C737A9">
        <w:rPr>
          <w:rStyle w:val="Char0"/>
          <w:rtl/>
        </w:rPr>
        <w:t xml:space="preserve"> ظالمان است! </w:t>
      </w:r>
      <w:r>
        <w:rPr>
          <w:rStyle w:val="Char0"/>
          <w:rFonts w:ascii="Traditional Arabic" w:hAnsi="mylotus" w:cs="Traditional Arabic" w:hint="cs"/>
          <w:sz w:val="27"/>
          <w:szCs w:val="27"/>
          <w:rtl/>
          <w:lang w:bidi="fa-IR"/>
        </w:rPr>
        <w:t>﴿</w:t>
      </w:r>
      <w:r w:rsidRPr="00C737A9">
        <w:rPr>
          <w:rStyle w:val="Char0"/>
          <w:rFonts w:hint="cs"/>
          <w:rtl/>
        </w:rPr>
        <w:t>51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من آنان را در وقت آفر</w:t>
      </w:r>
      <w:r w:rsidRPr="00C737A9">
        <w:rPr>
          <w:rStyle w:val="Char0"/>
          <w:rFonts w:hint="cs"/>
          <w:rtl/>
        </w:rPr>
        <w:t>ینش</w:t>
      </w:r>
      <w:r w:rsidR="001619CE">
        <w:rPr>
          <w:rStyle w:val="Char0"/>
          <w:rtl/>
        </w:rPr>
        <w:t xml:space="preserve"> آسمان‌ها </w:t>
      </w:r>
      <w:r w:rsidRPr="00C737A9">
        <w:rPr>
          <w:rStyle w:val="Char0"/>
          <w:rtl/>
        </w:rPr>
        <w:t>و زم</w:t>
      </w:r>
      <w:r w:rsidRPr="00C737A9">
        <w:rPr>
          <w:rStyle w:val="Char0"/>
          <w:rFonts w:hint="cs"/>
          <w:rtl/>
        </w:rPr>
        <w:t>ین</w:t>
      </w:r>
      <w:r w:rsidRPr="00C737A9">
        <w:rPr>
          <w:rStyle w:val="Char0"/>
          <w:rtl/>
        </w:rPr>
        <w:t xml:space="preserve"> و در وقت آفر</w:t>
      </w:r>
      <w:r w:rsidRPr="00C737A9">
        <w:rPr>
          <w:rStyle w:val="Char0"/>
          <w:rFonts w:hint="cs"/>
          <w:rtl/>
        </w:rPr>
        <w:t>ینش</w:t>
      </w:r>
      <w:r w:rsidRPr="00C737A9">
        <w:rPr>
          <w:rStyle w:val="Char0"/>
          <w:rtl/>
        </w:rPr>
        <w:t xml:space="preserve"> خودشان حاضر نکرده بودم. و من آن ن</w:t>
      </w:r>
      <w:r w:rsidRPr="00C737A9">
        <w:rPr>
          <w:rStyle w:val="Char0"/>
          <w:rFonts w:hint="cs"/>
          <w:rtl/>
        </w:rPr>
        <w:t>یستم</w:t>
      </w:r>
      <w:r w:rsidRPr="00C737A9">
        <w:rPr>
          <w:rStyle w:val="Char0"/>
          <w:rtl/>
        </w:rPr>
        <w:t xml:space="preserve"> که گمراه کنندگان را مددکار خود بگ</w:t>
      </w:r>
      <w:r w:rsidRPr="00C737A9">
        <w:rPr>
          <w:rStyle w:val="Char0"/>
          <w:rFonts w:hint="cs"/>
          <w:rtl/>
        </w:rPr>
        <w:t>یرم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روز</w:t>
      </w:r>
      <w:r w:rsidRPr="00C737A9">
        <w:rPr>
          <w:rStyle w:val="Char0"/>
          <w:rFonts w:hint="cs"/>
          <w:rtl/>
        </w:rPr>
        <w:t>ی</w:t>
      </w:r>
      <w:r w:rsidRPr="00C737A9">
        <w:rPr>
          <w:rStyle w:val="Char0"/>
          <w:rtl/>
        </w:rPr>
        <w:t xml:space="preserve"> را که الله</w:t>
      </w:r>
      <w:r w:rsidR="001619CE">
        <w:rPr>
          <w:rStyle w:val="Char0"/>
          <w:rtl/>
        </w:rPr>
        <w:t xml:space="preserve"> می‌</w:t>
      </w:r>
      <w:r w:rsidRPr="00C737A9">
        <w:rPr>
          <w:rStyle w:val="Char0"/>
          <w:rtl/>
        </w:rPr>
        <w:t>فرما</w:t>
      </w:r>
      <w:r w:rsidRPr="00C737A9">
        <w:rPr>
          <w:rStyle w:val="Char0"/>
          <w:rFonts w:hint="cs"/>
          <w:rtl/>
        </w:rPr>
        <w:t>ید</w:t>
      </w:r>
      <w:r w:rsidRPr="00C737A9">
        <w:rPr>
          <w:rStyle w:val="Char0"/>
          <w:rtl/>
        </w:rPr>
        <w:t>: شر</w:t>
      </w:r>
      <w:r w:rsidRPr="00C737A9">
        <w:rPr>
          <w:rStyle w:val="Char0"/>
          <w:rFonts w:hint="cs"/>
          <w:rtl/>
        </w:rPr>
        <w:t>یک</w:t>
      </w:r>
      <w:r w:rsidR="00795F3B">
        <w:rPr>
          <w:rStyle w:val="Char0"/>
          <w:rtl/>
        </w:rPr>
        <w:t>‌ها</w:t>
      </w:r>
      <w:r w:rsidRPr="00C737A9">
        <w:rPr>
          <w:rStyle w:val="Char0"/>
          <w:rFonts w:hint="cs"/>
          <w:rtl/>
        </w:rPr>
        <w:t>یی</w:t>
      </w:r>
      <w:r w:rsidRPr="00C737A9">
        <w:rPr>
          <w:rStyle w:val="Char0"/>
          <w:rtl/>
        </w:rPr>
        <w:t xml:space="preserve"> را که برا</w:t>
      </w:r>
      <w:r w:rsidRPr="00C737A9">
        <w:rPr>
          <w:rStyle w:val="Char0"/>
          <w:rFonts w:hint="cs"/>
          <w:rtl/>
        </w:rPr>
        <w:t>ی</w:t>
      </w:r>
      <w:r w:rsidRPr="00C737A9">
        <w:rPr>
          <w:rStyle w:val="Char0"/>
          <w:rtl/>
        </w:rPr>
        <w:t xml:space="preserve"> من گمان</w:t>
      </w:r>
      <w:r w:rsidR="001619CE">
        <w:rPr>
          <w:rStyle w:val="Char0"/>
          <w:rtl/>
        </w:rPr>
        <w:t xml:space="preserve"> می‌</w:t>
      </w:r>
      <w:r w:rsidRPr="00C737A9">
        <w:rPr>
          <w:rStyle w:val="Char0"/>
          <w:rtl/>
        </w:rPr>
        <w:t>کرد</w:t>
      </w:r>
      <w:r w:rsidRPr="00C737A9">
        <w:rPr>
          <w:rStyle w:val="Char0"/>
          <w:rFonts w:hint="cs"/>
          <w:rtl/>
        </w:rPr>
        <w:t>ید</w:t>
      </w:r>
      <w:r w:rsidRPr="00C737A9">
        <w:rPr>
          <w:rStyle w:val="Char0"/>
          <w:rtl/>
        </w:rPr>
        <w:t xml:space="preserve"> فر</w:t>
      </w:r>
      <w:r w:rsidRPr="00C737A9">
        <w:rPr>
          <w:rStyle w:val="Char0"/>
          <w:rFonts w:hint="cs"/>
          <w:rtl/>
        </w:rPr>
        <w:t>یاد</w:t>
      </w:r>
      <w:r w:rsidRPr="00C737A9">
        <w:rPr>
          <w:rStyle w:val="Char0"/>
          <w:rtl/>
        </w:rPr>
        <w:t xml:space="preserve"> کن</w:t>
      </w:r>
      <w:r w:rsidRPr="00C737A9">
        <w:rPr>
          <w:rStyle w:val="Char0"/>
          <w:rFonts w:hint="cs"/>
          <w:rtl/>
        </w:rPr>
        <w:t>ید</w:t>
      </w:r>
      <w:r w:rsidRPr="00C737A9">
        <w:rPr>
          <w:rStyle w:val="Char0"/>
          <w:rtl/>
        </w:rPr>
        <w:t xml:space="preserve"> پس آنها (شر</w:t>
      </w:r>
      <w:r w:rsidRPr="00C737A9">
        <w:rPr>
          <w:rStyle w:val="Char0"/>
          <w:rFonts w:hint="cs"/>
          <w:rtl/>
        </w:rPr>
        <w:t>یک</w:t>
      </w:r>
      <w:r w:rsidR="001619CE">
        <w:rPr>
          <w:rStyle w:val="Char0"/>
          <w:rtl/>
        </w:rPr>
        <w:t xml:space="preserve">‌ها </w:t>
      </w:r>
      <w:r w:rsidRPr="00C737A9">
        <w:rPr>
          <w:rStyle w:val="Char0"/>
          <w:rtl/>
        </w:rPr>
        <w:t>را</w:t>
      </w:r>
      <w:r w:rsidRPr="00C737A9">
        <w:rPr>
          <w:rStyle w:val="Char0"/>
          <w:rFonts w:hint="cs"/>
          <w:rtl/>
        </w:rPr>
        <w:t>)</w:t>
      </w:r>
      <w:r w:rsidRPr="00C737A9">
        <w:rPr>
          <w:rStyle w:val="Char0"/>
          <w:rtl/>
        </w:rPr>
        <w:t xml:space="preserve"> فر</w:t>
      </w:r>
      <w:r w:rsidRPr="00C737A9">
        <w:rPr>
          <w:rStyle w:val="Char0"/>
          <w:rFonts w:hint="cs"/>
          <w:rtl/>
        </w:rPr>
        <w:t>یاد</w:t>
      </w:r>
      <w:r w:rsidRPr="00C737A9">
        <w:rPr>
          <w:rStyle w:val="Char0"/>
          <w:rtl/>
        </w:rPr>
        <w:t xml:space="preserve"> کنند و (ل</w:t>
      </w:r>
      <w:r w:rsidRPr="00C737A9">
        <w:rPr>
          <w:rStyle w:val="Char0"/>
          <w:rFonts w:hint="cs"/>
          <w:rtl/>
        </w:rPr>
        <w:t>یکن</w:t>
      </w:r>
      <w:r w:rsidRPr="00C737A9">
        <w:rPr>
          <w:rStyle w:val="Char0"/>
          <w:rtl/>
        </w:rPr>
        <w:t>) آنها به فر</w:t>
      </w:r>
      <w:r w:rsidRPr="00C737A9">
        <w:rPr>
          <w:rStyle w:val="Char0"/>
          <w:rFonts w:hint="cs"/>
          <w:rtl/>
        </w:rPr>
        <w:t>یاد</w:t>
      </w:r>
      <w:r w:rsidR="001619CE">
        <w:rPr>
          <w:rStyle w:val="Char0"/>
          <w:rtl/>
        </w:rPr>
        <w:t xml:space="preserve">‌شان </w:t>
      </w:r>
      <w:r w:rsidRPr="00C737A9">
        <w:rPr>
          <w:rStyle w:val="Char0"/>
          <w:rtl/>
        </w:rPr>
        <w:t>پاسخ</w:t>
      </w:r>
      <w:r w:rsidR="001619CE">
        <w:rPr>
          <w:rStyle w:val="Char0"/>
          <w:rtl/>
        </w:rPr>
        <w:t xml:space="preserve"> نمی‌</w:t>
      </w:r>
      <w:r w:rsidRPr="00C737A9">
        <w:rPr>
          <w:rStyle w:val="Char0"/>
          <w:rtl/>
        </w:rPr>
        <w:t>دهند، و م</w:t>
      </w:r>
      <w:r w:rsidRPr="00C737A9">
        <w:rPr>
          <w:rStyle w:val="Char0"/>
          <w:rFonts w:hint="cs"/>
          <w:rtl/>
        </w:rPr>
        <w:t>یانشان</w:t>
      </w:r>
      <w:r w:rsidRPr="00C737A9">
        <w:rPr>
          <w:rStyle w:val="Char0"/>
          <w:rtl/>
        </w:rPr>
        <w:t xml:space="preserve"> مهلك</w:t>
      </w:r>
      <w:r w:rsidRPr="00C737A9">
        <w:rPr>
          <w:rStyle w:val="Char0"/>
          <w:rFonts w:hint="cs"/>
          <w:rtl/>
        </w:rPr>
        <w:t>ۀ</w:t>
      </w:r>
      <w:r w:rsidRPr="00C737A9">
        <w:rPr>
          <w:rStyle w:val="Char0"/>
          <w:rtl/>
        </w:rPr>
        <w:t xml:space="preserve"> قرار داده</w:t>
      </w:r>
      <w:r w:rsidR="001619CE">
        <w:rPr>
          <w:rStyle w:val="Char0"/>
          <w:rtl/>
        </w:rPr>
        <w:t xml:space="preserve">‌ایم </w:t>
      </w:r>
      <w:r w:rsidRPr="00C737A9">
        <w:rPr>
          <w:rStyle w:val="Char0"/>
          <w:rtl/>
        </w:rPr>
        <w:t>(تا م</w:t>
      </w:r>
      <w:r w:rsidRPr="00C737A9">
        <w:rPr>
          <w:rStyle w:val="Char0"/>
          <w:rFonts w:hint="cs"/>
          <w:rtl/>
        </w:rPr>
        <w:t>یان</w:t>
      </w:r>
      <w:r w:rsidR="001619CE">
        <w:rPr>
          <w:rStyle w:val="Char0"/>
          <w:rtl/>
        </w:rPr>
        <w:t xml:space="preserve">‌شان </w:t>
      </w:r>
      <w:r w:rsidRPr="00C737A9">
        <w:rPr>
          <w:rStyle w:val="Char0"/>
          <w:rtl/>
        </w:rPr>
        <w:t>فاصله ا</w:t>
      </w:r>
      <w:r w:rsidRPr="00C737A9">
        <w:rPr>
          <w:rStyle w:val="Char0"/>
          <w:rFonts w:hint="cs"/>
          <w:rtl/>
        </w:rPr>
        <w:t>یجاد</w:t>
      </w:r>
      <w:r w:rsidRPr="00C737A9">
        <w:rPr>
          <w:rStyle w:val="Char0"/>
          <w:rtl/>
        </w:rPr>
        <w:t xml:space="preserve"> شود). </w:t>
      </w:r>
      <w:r>
        <w:rPr>
          <w:rStyle w:val="Char0"/>
          <w:rFonts w:ascii="Traditional Arabic" w:hAnsi="mylotus" w:cs="Traditional Arabic" w:hint="cs"/>
          <w:sz w:val="27"/>
          <w:szCs w:val="27"/>
          <w:rtl/>
          <w:lang w:bidi="fa-IR"/>
        </w:rPr>
        <w:t>﴿</w:t>
      </w:r>
      <w:r w:rsidRPr="00C737A9">
        <w:rPr>
          <w:rStyle w:val="Char0"/>
          <w:rFonts w:hint="cs"/>
          <w:rtl/>
        </w:rPr>
        <w:t>53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مجرمان آتش دوزخ را</w:t>
      </w:r>
      <w:r w:rsidR="001619CE">
        <w:rPr>
          <w:rStyle w:val="Char0"/>
          <w:rtl/>
        </w:rPr>
        <w:t xml:space="preserve"> می‌</w:t>
      </w:r>
      <w:r w:rsidRPr="00C737A9">
        <w:rPr>
          <w:rStyle w:val="Char0"/>
          <w:rtl/>
        </w:rPr>
        <w:t>ب</w:t>
      </w:r>
      <w:r w:rsidRPr="00C737A9">
        <w:rPr>
          <w:rStyle w:val="Char0"/>
          <w:rFonts w:hint="cs"/>
          <w:rtl/>
        </w:rPr>
        <w:t>ینند</w:t>
      </w:r>
      <w:r w:rsidRPr="00C737A9">
        <w:rPr>
          <w:rStyle w:val="Char0"/>
          <w:rtl/>
        </w:rPr>
        <w:t xml:space="preserve"> و </w:t>
      </w:r>
      <w:r w:rsidRPr="00C737A9">
        <w:rPr>
          <w:rStyle w:val="Char0"/>
          <w:rFonts w:hint="cs"/>
          <w:rtl/>
        </w:rPr>
        <w:t>یقین</w:t>
      </w:r>
      <w:r w:rsidR="001619CE">
        <w:rPr>
          <w:rStyle w:val="Char0"/>
          <w:rtl/>
        </w:rPr>
        <w:t xml:space="preserve"> می‌</w:t>
      </w:r>
      <w:r w:rsidRPr="00C737A9">
        <w:rPr>
          <w:rStyle w:val="Char0"/>
          <w:rtl/>
        </w:rPr>
        <w:t>کنند در آن افت</w:t>
      </w:r>
      <w:r w:rsidRPr="00C737A9">
        <w:rPr>
          <w:rStyle w:val="Char0"/>
          <w:rFonts w:hint="cs"/>
          <w:rtl/>
        </w:rPr>
        <w:t>یده</w:t>
      </w:r>
      <w:r w:rsidR="001619CE">
        <w:rPr>
          <w:rStyle w:val="Char0"/>
          <w:rtl/>
        </w:rPr>
        <w:t xml:space="preserve">‌اند </w:t>
      </w:r>
      <w:r w:rsidRPr="00C737A9">
        <w:rPr>
          <w:rStyle w:val="Char0"/>
          <w:rtl/>
        </w:rPr>
        <w:t>و از آن جا</w:t>
      </w:r>
      <w:r w:rsidRPr="00C737A9">
        <w:rPr>
          <w:rStyle w:val="Char0"/>
          <w:rFonts w:hint="cs"/>
          <w:rtl/>
        </w:rPr>
        <w:t>ی</w:t>
      </w:r>
      <w:r w:rsidRPr="00C737A9">
        <w:rPr>
          <w:rStyle w:val="Char0"/>
          <w:rtl/>
        </w:rPr>
        <w:t xml:space="preserve"> بازگشتن ن</w:t>
      </w:r>
      <w:r w:rsidRPr="00C737A9">
        <w:rPr>
          <w:rStyle w:val="Char0"/>
          <w:rFonts w:hint="cs"/>
          <w:rtl/>
        </w:rPr>
        <w:t>یابند</w:t>
      </w:r>
      <w:r w:rsidRPr="00C737A9">
        <w:rPr>
          <w:rStyle w:val="Char0"/>
          <w:rtl/>
        </w:rPr>
        <w:t>.</w:t>
      </w:r>
    </w:p>
    <w:p w:rsidR="00AD43F8" w:rsidRDefault="00AD43F8" w:rsidP="00AD43F8">
      <w:pPr>
        <w:pStyle w:val="a0"/>
        <w:rPr>
          <w:rStyle w:val="Char0"/>
          <w:rtl/>
        </w:rPr>
      </w:pPr>
      <w:r w:rsidRPr="003F777B">
        <w:rPr>
          <w:rStyle w:val="Char0"/>
          <w:rFonts w:cs="Traditional Arabic"/>
          <w:rtl/>
        </w:rPr>
        <w:lastRenderedPageBreak/>
        <w:t>﴿</w:t>
      </w:r>
      <w:r w:rsidRPr="008B4A46">
        <w:rPr>
          <w:rStyle w:val="Char7"/>
          <w:rtl/>
        </w:rPr>
        <w:t>وَلَقَدْ صَرَّفْنَا فِي هَذَا الْقُرْآنِ لِلنَّاسِ مِنْ كُلِّ مَثَلٍ</w:t>
      </w:r>
      <w:r w:rsidR="001619CE" w:rsidRPr="008B4A46">
        <w:rPr>
          <w:rStyle w:val="Char7"/>
          <w:rtl/>
        </w:rPr>
        <w:t xml:space="preserve"> </w:t>
      </w:r>
      <w:r w:rsidRPr="008B4A46">
        <w:rPr>
          <w:rStyle w:val="Char7"/>
          <w:rtl/>
        </w:rPr>
        <w:t>وَكَانَ الْإِنْسَانُ أَكْثَرَ شَيْءٍ جَدَلًا٥٤ وَمَا مَنَعَ النَّاسَ أَنْ يُؤْمِنُوا إِذْ جَاءَهُمُ الْهُدَى وَيَسْتَغْفِرُوا رَبَّهُمْ إِلَّا أَنْ تَأْتِيَهُمْ سُنَّةُ الْأَوَّلِينَ أَوْ يَأْتِيَهُمُ الْعَذَابُ قُبُلًا٥٥ وَمَا نُرْسِلُ الْمُرْسَلِينَ إِلَّا مُبَشِّرِينَ وَمُنْذِرِينَ</w:t>
      </w:r>
      <w:r w:rsidR="001619CE" w:rsidRPr="008B4A46">
        <w:rPr>
          <w:rStyle w:val="Char7"/>
          <w:rtl/>
        </w:rPr>
        <w:t xml:space="preserve"> </w:t>
      </w:r>
      <w:r w:rsidRPr="008B4A46">
        <w:rPr>
          <w:rStyle w:val="Char7"/>
          <w:rtl/>
        </w:rPr>
        <w:t>وَيُجَادِلُ الَّذِينَ كَفَرُوا بِالْبَاطِلِ لِيُدْحِضُوا بِهِ الْحَقَّ</w:t>
      </w:r>
      <w:r w:rsidR="001619CE" w:rsidRPr="008B4A46">
        <w:rPr>
          <w:rStyle w:val="Char7"/>
          <w:rtl/>
        </w:rPr>
        <w:t xml:space="preserve"> </w:t>
      </w:r>
      <w:r w:rsidRPr="008B4A46">
        <w:rPr>
          <w:rStyle w:val="Char7"/>
          <w:rtl/>
        </w:rPr>
        <w:t>وَاتَّخَذُوا آيَاتِي وَمَا أُنْذِرُوا هُزُوًا٥٦ وَمَنْ أَظْلَمُ مِمَّنْ ذُكِّرَ بِآيَاتِ رَبِّهِ فَأَعْرَضَ عَنْهَا وَنَسِيَ مَا قَدَّمَتْ يَدَاهُ</w:t>
      </w:r>
      <w:r w:rsidR="001619CE" w:rsidRPr="008B4A46">
        <w:rPr>
          <w:rStyle w:val="Char7"/>
          <w:rtl/>
        </w:rPr>
        <w:t xml:space="preserve"> </w:t>
      </w:r>
      <w:r w:rsidRPr="008B4A46">
        <w:rPr>
          <w:rStyle w:val="Char7"/>
          <w:rtl/>
        </w:rPr>
        <w:t>إِنَّا جَعَلْنَا عَلَى قُلُوبِهِمْ أَكِنَّةً أَنْ يَفْقَهُوهُ وَفِي آذَانِهِمْ وَقْرًا</w:t>
      </w:r>
      <w:r w:rsidR="001619CE" w:rsidRPr="008B4A46">
        <w:rPr>
          <w:rStyle w:val="Char7"/>
          <w:rtl/>
        </w:rPr>
        <w:t xml:space="preserve"> </w:t>
      </w:r>
      <w:r w:rsidRPr="008B4A46">
        <w:rPr>
          <w:rStyle w:val="Char7"/>
          <w:rtl/>
        </w:rPr>
        <w:t>وَإِنْ تَدْعُهُمْ إِلَى الْهُدَى فَلَنْ يَهْتَدُوا إِذًا أَبَدًا٥٧ وَرَبُّكَ الْغَفُورُ ذُو الرَّحْمَةِ</w:t>
      </w:r>
      <w:r w:rsidR="001619CE" w:rsidRPr="008B4A46">
        <w:rPr>
          <w:rStyle w:val="Char7"/>
          <w:rtl/>
        </w:rPr>
        <w:t xml:space="preserve"> </w:t>
      </w:r>
      <w:r w:rsidRPr="008B4A46">
        <w:rPr>
          <w:rStyle w:val="Char7"/>
          <w:rtl/>
        </w:rPr>
        <w:t>لَوْ يُؤَاخِذُهُمْ بِمَا كَسَبُوا لَعَجَّلَ لَهُمُ الْعَذَابَ</w:t>
      </w:r>
      <w:r w:rsidR="001619CE" w:rsidRPr="008B4A46">
        <w:rPr>
          <w:rStyle w:val="Char7"/>
          <w:rtl/>
        </w:rPr>
        <w:t xml:space="preserve"> </w:t>
      </w:r>
      <w:r w:rsidRPr="008B4A46">
        <w:rPr>
          <w:rStyle w:val="Char7"/>
          <w:rtl/>
        </w:rPr>
        <w:t>بَلْ لَهُمْ مَوْعِدٌ لَنْ يَجِدُوا مِنْ دُونِهِ مَوْئِلًا٥٨ وَتِلْكَ الْقُرَى أَهْلَكْنَاهُمْ لَمَّا ظَلَمُوا وَجَعَلْنَا لِمَهْلِكِهِمْ مَوْعِدًا٥٩ وَإِذْ قَالَ مُوسَى لِفَتَاهُ لَا أَبْرَحُ حَتَّى أَبْلُغَ مَجْمَعَ الْبَحْرَيْنِ أَوْ أَمْضِيَ حُقُبًا٦٠ فَلَمَّا بَلَغَا مَجْمَعَ بَيْنِهِمَا نَسِيَا حُوتَهُمَا فَاتَّخَذَ سَبِيلَهُ فِي الْبَحْرِ سَرَبًا٦١</w:t>
      </w:r>
      <w:r w:rsidRPr="003F777B">
        <w:rPr>
          <w:rStyle w:val="Char0"/>
          <w:rFonts w:ascii="Times New Roman" w:hAnsi="Times New Roman" w:cs="Traditional Arabic" w:hint="cs"/>
          <w:rtl/>
        </w:rPr>
        <w:t>﴾</w:t>
      </w:r>
      <w:r w:rsidRPr="008B4A46">
        <w:rPr>
          <w:rStyle w:val="Char"/>
          <w:rtl/>
        </w:rPr>
        <w:t xml:space="preserve"> [الكهف: 54-61]</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54</w:t>
      </w:r>
      <w:r>
        <w:rPr>
          <w:rStyle w:val="Char0"/>
          <w:rFonts w:ascii="Traditional Arabic" w:hAnsi="mylotus" w:cs="Traditional Arabic" w:hint="cs"/>
          <w:sz w:val="27"/>
          <w:szCs w:val="27"/>
          <w:rtl/>
        </w:rPr>
        <w:t>﴾</w:t>
      </w:r>
      <w:r w:rsidRPr="00C737A9">
        <w:rPr>
          <w:rStyle w:val="Char0"/>
          <w:rtl/>
        </w:rPr>
        <w:t xml:space="preserve"> و البته در ا</w:t>
      </w:r>
      <w:r w:rsidRPr="00C737A9">
        <w:rPr>
          <w:rStyle w:val="Char0"/>
          <w:rFonts w:hint="cs"/>
          <w:rtl/>
        </w:rPr>
        <w:t>ین</w:t>
      </w:r>
      <w:r w:rsidRPr="00C737A9">
        <w:rPr>
          <w:rStyle w:val="Char0"/>
          <w:rtl/>
        </w:rPr>
        <w:t xml:space="preserve"> قرآن برا</w:t>
      </w:r>
      <w:r w:rsidRPr="00C737A9">
        <w:rPr>
          <w:rStyle w:val="Char0"/>
          <w:rFonts w:hint="cs"/>
          <w:rtl/>
        </w:rPr>
        <w:t>ی</w:t>
      </w:r>
      <w:r w:rsidRPr="00C737A9">
        <w:rPr>
          <w:rStyle w:val="Char0"/>
          <w:rtl/>
        </w:rPr>
        <w:t xml:space="preserve"> مردمان هرگونه م</w:t>
      </w:r>
      <w:r w:rsidRPr="00C737A9">
        <w:rPr>
          <w:rStyle w:val="Char0"/>
          <w:rFonts w:hint="cs"/>
          <w:rtl/>
        </w:rPr>
        <w:t>ث</w:t>
      </w:r>
      <w:r w:rsidRPr="00C737A9">
        <w:rPr>
          <w:rStyle w:val="Char0"/>
          <w:rtl/>
        </w:rPr>
        <w:t>ل</w:t>
      </w:r>
      <w:r w:rsidRPr="00C737A9">
        <w:rPr>
          <w:rStyle w:val="Char0"/>
          <w:rFonts w:hint="cs"/>
          <w:rtl/>
        </w:rPr>
        <w:t>ی</w:t>
      </w:r>
      <w:r w:rsidRPr="00C737A9">
        <w:rPr>
          <w:rStyle w:val="Char0"/>
          <w:rtl/>
        </w:rPr>
        <w:t xml:space="preserve"> را به ش</w:t>
      </w:r>
      <w:r w:rsidRPr="00C737A9">
        <w:rPr>
          <w:rStyle w:val="Char0"/>
          <w:rFonts w:hint="cs"/>
          <w:rtl/>
        </w:rPr>
        <w:t>یوه</w:t>
      </w:r>
      <w:r w:rsidR="001619CE">
        <w:rPr>
          <w:rStyle w:val="Char0"/>
          <w:rtl/>
        </w:rPr>
        <w:t xml:space="preserve">‌های </w:t>
      </w:r>
      <w:r w:rsidRPr="00C737A9">
        <w:rPr>
          <w:rStyle w:val="Char0"/>
          <w:rtl/>
        </w:rPr>
        <w:t>گوناگون ب</w:t>
      </w:r>
      <w:r w:rsidRPr="00C737A9">
        <w:rPr>
          <w:rStyle w:val="Char0"/>
          <w:rFonts w:hint="cs"/>
          <w:rtl/>
        </w:rPr>
        <w:t>یان</w:t>
      </w:r>
      <w:r w:rsidRPr="00C737A9">
        <w:rPr>
          <w:rStyle w:val="Char0"/>
          <w:rtl/>
        </w:rPr>
        <w:t xml:space="preserve"> کرد</w:t>
      </w:r>
      <w:r w:rsidRPr="00C737A9">
        <w:rPr>
          <w:rStyle w:val="Char0"/>
          <w:rFonts w:hint="cs"/>
          <w:rtl/>
        </w:rPr>
        <w:t>یم</w:t>
      </w:r>
      <w:r w:rsidRPr="00C737A9">
        <w:rPr>
          <w:rStyle w:val="Char0"/>
          <w:rtl/>
        </w:rPr>
        <w:t>. و (ل</w:t>
      </w:r>
      <w:r w:rsidRPr="00C737A9">
        <w:rPr>
          <w:rStyle w:val="Char0"/>
          <w:rFonts w:hint="cs"/>
          <w:rtl/>
        </w:rPr>
        <w:t>یکن</w:t>
      </w:r>
      <w:r w:rsidRPr="00C737A9">
        <w:rPr>
          <w:rStyle w:val="Char0"/>
          <w:rtl/>
        </w:rPr>
        <w:t>) انسان ب</w:t>
      </w:r>
      <w:r w:rsidRPr="00C737A9">
        <w:rPr>
          <w:rStyle w:val="Char0"/>
          <w:rFonts w:hint="cs"/>
          <w:rtl/>
        </w:rPr>
        <w:t>یش</w:t>
      </w:r>
      <w:r w:rsidRPr="00C737A9">
        <w:rPr>
          <w:rStyle w:val="Char0"/>
          <w:rtl/>
        </w:rPr>
        <w:t xml:space="preserve"> از هر چ</w:t>
      </w:r>
      <w:r w:rsidRPr="00C737A9">
        <w:rPr>
          <w:rStyle w:val="Char0"/>
          <w:rFonts w:hint="cs"/>
          <w:rtl/>
        </w:rPr>
        <w:t>یز</w:t>
      </w:r>
      <w:r w:rsidRPr="00C737A9">
        <w:rPr>
          <w:rStyle w:val="Char0"/>
          <w:rtl/>
        </w:rPr>
        <w:t xml:space="preserve"> مجادله گر است. </w:t>
      </w:r>
      <w:r>
        <w:rPr>
          <w:rStyle w:val="Char0"/>
          <w:rFonts w:ascii="Traditional Arabic" w:hAnsi="mylotus" w:cs="Traditional Arabic" w:hint="cs"/>
          <w:sz w:val="27"/>
          <w:szCs w:val="27"/>
          <w:rtl/>
        </w:rPr>
        <w:t>﴿</w:t>
      </w:r>
      <w:r w:rsidRPr="00C737A9">
        <w:rPr>
          <w:rStyle w:val="Char0"/>
          <w:rFonts w:hint="cs"/>
          <w:rtl/>
        </w:rPr>
        <w:t>55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و (چ</w:t>
      </w:r>
      <w:r w:rsidRPr="00C737A9">
        <w:rPr>
          <w:rStyle w:val="Char0"/>
          <w:rFonts w:hint="cs"/>
          <w:rtl/>
        </w:rPr>
        <w:t>یزی</w:t>
      </w:r>
      <w:r w:rsidRPr="00C737A9">
        <w:rPr>
          <w:rStyle w:val="Char0"/>
          <w:rtl/>
        </w:rPr>
        <w:t>) مانع مردم نشد از ا</w:t>
      </w:r>
      <w:r w:rsidRPr="00C737A9">
        <w:rPr>
          <w:rStyle w:val="Char0"/>
          <w:rFonts w:hint="cs"/>
          <w:rtl/>
        </w:rPr>
        <w:t>ینکه</w:t>
      </w:r>
      <w:r w:rsidRPr="00C737A9">
        <w:rPr>
          <w:rStyle w:val="Char0"/>
          <w:rtl/>
        </w:rPr>
        <w:t xml:space="preserve"> ا</w:t>
      </w:r>
      <w:r w:rsidRPr="00C737A9">
        <w:rPr>
          <w:rStyle w:val="Char0"/>
          <w:rFonts w:hint="cs"/>
          <w:rtl/>
        </w:rPr>
        <w:t>یمان</w:t>
      </w:r>
      <w:r w:rsidRPr="00C737A9">
        <w:rPr>
          <w:rStyle w:val="Char0"/>
          <w:rtl/>
        </w:rPr>
        <w:t xml:space="preserve"> آورند وقت</w:t>
      </w:r>
      <w:r w:rsidRPr="00C737A9">
        <w:rPr>
          <w:rStyle w:val="Char0"/>
          <w:rFonts w:hint="cs"/>
          <w:rtl/>
        </w:rPr>
        <w:t>ی</w:t>
      </w:r>
      <w:r w:rsidRPr="00C737A9">
        <w:rPr>
          <w:rStyle w:val="Char0"/>
          <w:rtl/>
        </w:rPr>
        <w:t xml:space="preserve"> که هدا</w:t>
      </w:r>
      <w:r w:rsidRPr="00C737A9">
        <w:rPr>
          <w:rStyle w:val="Char0"/>
          <w:rFonts w:hint="cs"/>
          <w:rtl/>
        </w:rPr>
        <w:t>یت</w:t>
      </w:r>
      <w:r w:rsidRPr="00C737A9">
        <w:rPr>
          <w:rStyle w:val="Char0"/>
          <w:rtl/>
        </w:rPr>
        <w:t xml:space="preserve"> به سو</w:t>
      </w:r>
      <w:r w:rsidRPr="00C737A9">
        <w:rPr>
          <w:rStyle w:val="Char0"/>
          <w:rFonts w:hint="cs"/>
          <w:rtl/>
        </w:rPr>
        <w:t>ی</w:t>
      </w:r>
      <w:r w:rsidR="001619CE">
        <w:rPr>
          <w:rStyle w:val="Char0"/>
          <w:rtl/>
        </w:rPr>
        <w:t xml:space="preserve">‌شان </w:t>
      </w:r>
      <w:r w:rsidRPr="00C737A9">
        <w:rPr>
          <w:rStyle w:val="Char0"/>
          <w:rtl/>
        </w:rPr>
        <w:t>آمد و از پروردگارشا</w:t>
      </w:r>
      <w:r w:rsidRPr="00C737A9">
        <w:rPr>
          <w:rStyle w:val="Char0"/>
          <w:rFonts w:hint="cs"/>
          <w:rtl/>
        </w:rPr>
        <w:t>ن</w:t>
      </w:r>
      <w:r w:rsidRPr="00C737A9">
        <w:rPr>
          <w:rStyle w:val="Char0"/>
          <w:rtl/>
        </w:rPr>
        <w:t xml:space="preserve"> مغفرت بخواهند، مگر ا</w:t>
      </w:r>
      <w:r w:rsidRPr="00C737A9">
        <w:rPr>
          <w:rStyle w:val="Char0"/>
          <w:rFonts w:hint="cs"/>
          <w:rtl/>
        </w:rPr>
        <w:t>ینکه</w:t>
      </w:r>
      <w:r w:rsidRPr="00C737A9">
        <w:rPr>
          <w:rStyle w:val="Char0"/>
          <w:rtl/>
        </w:rPr>
        <w:t xml:space="preserve"> سنت (و سرنوشت</w:t>
      </w:r>
      <w:r w:rsidRPr="00C737A9">
        <w:rPr>
          <w:rStyle w:val="Char0"/>
          <w:rFonts w:hint="cs"/>
          <w:rtl/>
        </w:rPr>
        <w:t>)</w:t>
      </w:r>
      <w:r w:rsidRPr="00C737A9">
        <w:rPr>
          <w:rStyle w:val="Char0"/>
          <w:rtl/>
        </w:rPr>
        <w:t xml:space="preserve"> مردمان سابق برا</w:t>
      </w:r>
      <w:r w:rsidRPr="00C737A9">
        <w:rPr>
          <w:rStyle w:val="Char0"/>
          <w:rFonts w:hint="cs"/>
          <w:rtl/>
        </w:rPr>
        <w:t>ی</w:t>
      </w:r>
      <w:r w:rsidRPr="00C737A9">
        <w:rPr>
          <w:rStyle w:val="Char0"/>
          <w:rtl/>
        </w:rPr>
        <w:t xml:space="preserve"> آنان ن</w:t>
      </w:r>
      <w:r w:rsidRPr="00C737A9">
        <w:rPr>
          <w:rStyle w:val="Char0"/>
          <w:rFonts w:hint="cs"/>
          <w:rtl/>
        </w:rPr>
        <w:t>یز</w:t>
      </w:r>
      <w:r w:rsidRPr="00C737A9">
        <w:rPr>
          <w:rStyle w:val="Char0"/>
          <w:rtl/>
        </w:rPr>
        <w:t xml:space="preserve"> ب</w:t>
      </w:r>
      <w:r w:rsidRPr="00C737A9">
        <w:rPr>
          <w:rStyle w:val="Char0"/>
          <w:rFonts w:hint="cs"/>
          <w:rtl/>
        </w:rPr>
        <w:t>یاید</w:t>
      </w:r>
      <w:r w:rsidRPr="00C737A9">
        <w:rPr>
          <w:rStyle w:val="Char0"/>
          <w:rtl/>
        </w:rPr>
        <w:t xml:space="preserve"> و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عذاب گوناگون (و رو</w:t>
      </w:r>
      <w:r w:rsidRPr="00C737A9">
        <w:rPr>
          <w:rStyle w:val="Char0"/>
          <w:rFonts w:hint="cs"/>
          <w:rtl/>
        </w:rPr>
        <w:t>یاروی</w:t>
      </w:r>
      <w:r w:rsidRPr="00C737A9">
        <w:rPr>
          <w:rStyle w:val="Char0"/>
          <w:rtl/>
        </w:rPr>
        <w:t xml:space="preserve">) به آنها برسد. </w:t>
      </w:r>
      <w:r>
        <w:rPr>
          <w:rStyle w:val="Char0"/>
          <w:rFonts w:ascii="Traditional Arabic" w:hAnsi="mylotus" w:cs="Traditional Arabic" w:hint="cs"/>
          <w:sz w:val="27"/>
          <w:szCs w:val="27"/>
          <w:rtl/>
        </w:rPr>
        <w:t>﴿</w:t>
      </w:r>
      <w:r w:rsidRPr="00C737A9">
        <w:rPr>
          <w:rStyle w:val="Char0"/>
          <w:rFonts w:hint="cs"/>
          <w:rtl/>
        </w:rPr>
        <w:t>56</w:t>
      </w:r>
      <w:r>
        <w:rPr>
          <w:rStyle w:val="Char0"/>
          <w:rFonts w:ascii="Traditional Arabic" w:hAnsi="mylotus" w:cs="Traditional Arabic" w:hint="cs"/>
          <w:sz w:val="27"/>
          <w:szCs w:val="27"/>
          <w:rtl/>
        </w:rPr>
        <w:t>﴾</w:t>
      </w:r>
      <w:r w:rsidRPr="00C737A9">
        <w:rPr>
          <w:rStyle w:val="Char0"/>
          <w:rtl/>
        </w:rPr>
        <w:t xml:space="preserve"> و ما پ</w:t>
      </w:r>
      <w:r w:rsidRPr="00C737A9">
        <w:rPr>
          <w:rStyle w:val="Char0"/>
          <w:rFonts w:hint="cs"/>
          <w:rtl/>
        </w:rPr>
        <w:t>یغمبران</w:t>
      </w:r>
      <w:r w:rsidRPr="00C737A9">
        <w:rPr>
          <w:rStyle w:val="Char0"/>
          <w:rtl/>
        </w:rPr>
        <w:t xml:space="preserve"> را جز مژده دهندگان و ب</w:t>
      </w:r>
      <w:r w:rsidRPr="00C737A9">
        <w:rPr>
          <w:rStyle w:val="Char0"/>
          <w:rFonts w:hint="cs"/>
          <w:rtl/>
        </w:rPr>
        <w:t>یم</w:t>
      </w:r>
      <w:r w:rsidRPr="00C737A9">
        <w:rPr>
          <w:rStyle w:val="Char0"/>
          <w:rtl/>
        </w:rPr>
        <w:t xml:space="preserve"> دهندگان</w:t>
      </w:r>
      <w:r w:rsidR="001619CE">
        <w:rPr>
          <w:rStyle w:val="Char0"/>
          <w:rtl/>
        </w:rPr>
        <w:t xml:space="preserve"> نمی‌</w:t>
      </w:r>
      <w:r w:rsidRPr="00C737A9">
        <w:rPr>
          <w:rStyle w:val="Char0"/>
          <w:rtl/>
        </w:rPr>
        <w:t>فرست</w:t>
      </w:r>
      <w:r w:rsidRPr="00C737A9">
        <w:rPr>
          <w:rStyle w:val="Char0"/>
          <w:rFonts w:hint="cs"/>
          <w:rtl/>
        </w:rPr>
        <w:t>یم</w:t>
      </w:r>
      <w:r w:rsidRPr="00C737A9">
        <w:rPr>
          <w:rStyle w:val="Char0"/>
          <w:rtl/>
        </w:rPr>
        <w:t>. و کافران به باطل مجادله</w:t>
      </w:r>
      <w:r w:rsidR="001619CE">
        <w:rPr>
          <w:rStyle w:val="Char0"/>
          <w:rtl/>
        </w:rPr>
        <w:t xml:space="preserve"> می‌</w:t>
      </w:r>
      <w:r w:rsidRPr="00C737A9">
        <w:rPr>
          <w:rStyle w:val="Char0"/>
          <w:rtl/>
        </w:rPr>
        <w:t xml:space="preserve">کنند تا به وسيله آن حق را نابود گردانند و </w:t>
      </w:r>
      <w:r w:rsidRPr="00C737A9">
        <w:rPr>
          <w:rStyle w:val="Char0"/>
          <w:rFonts w:hint="cs"/>
          <w:rtl/>
        </w:rPr>
        <w:t>آیات</w:t>
      </w:r>
      <w:r w:rsidRPr="00C737A9">
        <w:rPr>
          <w:rStyle w:val="Char0"/>
          <w:rtl/>
        </w:rPr>
        <w:t xml:space="preserve"> مرا و چ</w:t>
      </w:r>
      <w:r w:rsidRPr="00C737A9">
        <w:rPr>
          <w:rStyle w:val="Char0"/>
          <w:rFonts w:hint="cs"/>
          <w:rtl/>
        </w:rPr>
        <w:t>یزی</w:t>
      </w:r>
      <w:r w:rsidRPr="00C737A9">
        <w:rPr>
          <w:rStyle w:val="Char0"/>
          <w:rtl/>
        </w:rPr>
        <w:t xml:space="preserve"> را که به آن ب</w:t>
      </w:r>
      <w:r w:rsidRPr="00C737A9">
        <w:rPr>
          <w:rStyle w:val="Char0"/>
          <w:rFonts w:hint="cs"/>
          <w:rtl/>
        </w:rPr>
        <w:t>یم</w:t>
      </w:r>
      <w:r w:rsidRPr="00C737A9">
        <w:rPr>
          <w:rStyle w:val="Char0"/>
          <w:rtl/>
        </w:rPr>
        <w:t xml:space="preserve"> داده شده</w:t>
      </w:r>
      <w:r w:rsidR="001619CE">
        <w:rPr>
          <w:rStyle w:val="Char0"/>
          <w:rtl/>
        </w:rPr>
        <w:t xml:space="preserve">‌اند </w:t>
      </w:r>
      <w:r w:rsidRPr="00C737A9">
        <w:rPr>
          <w:rStyle w:val="Char0"/>
          <w:rtl/>
        </w:rPr>
        <w:t xml:space="preserve">به تمسخر گرفتند. </w:t>
      </w:r>
      <w:r>
        <w:rPr>
          <w:rStyle w:val="Char0"/>
          <w:rFonts w:ascii="Traditional Arabic" w:hAnsi="mylotus" w:cs="Traditional Arabic" w:hint="cs"/>
          <w:sz w:val="27"/>
          <w:szCs w:val="27"/>
          <w:rtl/>
          <w:lang w:bidi="fa-IR"/>
        </w:rPr>
        <w:t>﴿</w:t>
      </w:r>
      <w:r w:rsidRPr="00C737A9">
        <w:rPr>
          <w:rStyle w:val="Char0"/>
          <w:rFonts w:hint="cs"/>
          <w:rtl/>
        </w:rPr>
        <w:t>57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ک</w:t>
      </w:r>
      <w:r w:rsidRPr="00C737A9">
        <w:rPr>
          <w:rStyle w:val="Char0"/>
          <w:rFonts w:hint="cs"/>
          <w:rtl/>
        </w:rPr>
        <w:t>یست</w:t>
      </w:r>
      <w:r w:rsidRPr="00C737A9">
        <w:rPr>
          <w:rStyle w:val="Char0"/>
          <w:rtl/>
        </w:rPr>
        <w:t xml:space="preserve"> ظالم</w:t>
      </w:r>
      <w:r w:rsidR="001619CE">
        <w:rPr>
          <w:rStyle w:val="Char0"/>
          <w:rtl/>
        </w:rPr>
        <w:t xml:space="preserve">‌تر </w:t>
      </w:r>
      <w:r w:rsidRPr="00C737A9">
        <w:rPr>
          <w:rStyle w:val="Char0"/>
          <w:rtl/>
        </w:rPr>
        <w:t>از کس</w:t>
      </w:r>
      <w:r w:rsidRPr="00C737A9">
        <w:rPr>
          <w:rStyle w:val="Char0"/>
          <w:rFonts w:hint="cs"/>
          <w:rtl/>
        </w:rPr>
        <w:t>ی</w:t>
      </w:r>
      <w:r w:rsidRPr="00C737A9">
        <w:rPr>
          <w:rStyle w:val="Char0"/>
          <w:rtl/>
        </w:rPr>
        <w:t xml:space="preserve"> که با آ</w:t>
      </w:r>
      <w:r w:rsidRPr="00C737A9">
        <w:rPr>
          <w:rStyle w:val="Char0"/>
          <w:rFonts w:hint="cs"/>
          <w:rtl/>
        </w:rPr>
        <w:t>یات</w:t>
      </w:r>
      <w:r w:rsidRPr="00C737A9">
        <w:rPr>
          <w:rStyle w:val="Char0"/>
          <w:rtl/>
        </w:rPr>
        <w:t xml:space="preserve"> پروردگارش پند داده شود، پس از آن رو</w:t>
      </w:r>
      <w:r w:rsidRPr="00C737A9">
        <w:rPr>
          <w:rStyle w:val="Char0"/>
          <w:rFonts w:hint="cs"/>
          <w:rtl/>
        </w:rPr>
        <w:t>ی</w:t>
      </w:r>
      <w:r w:rsidRPr="00C737A9">
        <w:rPr>
          <w:rStyle w:val="Char0"/>
          <w:rtl/>
        </w:rPr>
        <w:t xml:space="preserve"> گرداند و آنچه را که دستها</w:t>
      </w:r>
      <w:r w:rsidRPr="00C737A9">
        <w:rPr>
          <w:rStyle w:val="Char0"/>
          <w:rFonts w:hint="cs"/>
          <w:rtl/>
        </w:rPr>
        <w:t>یش</w:t>
      </w:r>
      <w:r w:rsidRPr="00C737A9">
        <w:rPr>
          <w:rStyle w:val="Char0"/>
          <w:rtl/>
        </w:rPr>
        <w:t xml:space="preserve"> پ</w:t>
      </w:r>
      <w:r w:rsidRPr="00C737A9">
        <w:rPr>
          <w:rStyle w:val="Char0"/>
          <w:rFonts w:hint="cs"/>
          <w:rtl/>
        </w:rPr>
        <w:t>یش</w:t>
      </w:r>
      <w:r w:rsidRPr="00C737A9">
        <w:rPr>
          <w:rStyle w:val="Char0"/>
          <w:rtl/>
        </w:rPr>
        <w:t xml:space="preserve"> فرستاده است فراموش کند؟ البته ما بر</w:t>
      </w:r>
      <w:r w:rsidR="003F311F">
        <w:rPr>
          <w:rStyle w:val="Char0"/>
          <w:rtl/>
        </w:rPr>
        <w:t xml:space="preserve"> دل‌هایشان </w:t>
      </w:r>
      <w:r w:rsidRPr="00C737A9">
        <w:rPr>
          <w:rStyle w:val="Char0"/>
          <w:rtl/>
        </w:rPr>
        <w:t>پرده</w:t>
      </w:r>
      <w:r w:rsidR="001619CE">
        <w:rPr>
          <w:rStyle w:val="Char0"/>
          <w:rtl/>
        </w:rPr>
        <w:t xml:space="preserve">‌ها </w:t>
      </w:r>
      <w:r w:rsidRPr="00C737A9">
        <w:rPr>
          <w:rStyle w:val="Char0"/>
          <w:rtl/>
        </w:rPr>
        <w:t>کش</w:t>
      </w:r>
      <w:r w:rsidRPr="00C737A9">
        <w:rPr>
          <w:rStyle w:val="Char0"/>
          <w:rFonts w:hint="cs"/>
          <w:rtl/>
        </w:rPr>
        <w:t>یده</w:t>
      </w:r>
      <w:r w:rsidR="001619CE">
        <w:rPr>
          <w:rStyle w:val="Char0"/>
          <w:rtl/>
        </w:rPr>
        <w:t xml:space="preserve">‌ایم </w:t>
      </w:r>
      <w:r w:rsidRPr="00C737A9">
        <w:rPr>
          <w:rStyle w:val="Char0"/>
          <w:rtl/>
        </w:rPr>
        <w:t>تا آن (حق و حق</w:t>
      </w:r>
      <w:r w:rsidRPr="00C737A9">
        <w:rPr>
          <w:rStyle w:val="Char0"/>
          <w:rFonts w:hint="cs"/>
          <w:rtl/>
        </w:rPr>
        <w:t>یقت)</w:t>
      </w:r>
      <w:r w:rsidRPr="00C737A9">
        <w:rPr>
          <w:rStyle w:val="Char0"/>
          <w:rtl/>
        </w:rPr>
        <w:t xml:space="preserve"> را نفه</w:t>
      </w:r>
      <w:r w:rsidRPr="00C737A9">
        <w:rPr>
          <w:rStyle w:val="Char0"/>
          <w:rFonts w:hint="cs"/>
          <w:rtl/>
        </w:rPr>
        <w:t>مند</w:t>
      </w:r>
      <w:r w:rsidRPr="00C737A9">
        <w:rPr>
          <w:rStyle w:val="Char0"/>
          <w:rtl/>
        </w:rPr>
        <w:t>. و در</w:t>
      </w:r>
      <w:r w:rsidR="00DF2B35">
        <w:rPr>
          <w:rStyle w:val="Char0"/>
          <w:rtl/>
        </w:rPr>
        <w:t xml:space="preserve"> گوش‌هایشان </w:t>
      </w:r>
      <w:r w:rsidRPr="00C737A9">
        <w:rPr>
          <w:rStyle w:val="Char0"/>
          <w:rtl/>
        </w:rPr>
        <w:t>سنگ</w:t>
      </w:r>
      <w:r w:rsidRPr="00C737A9">
        <w:rPr>
          <w:rStyle w:val="Char0"/>
          <w:rFonts w:hint="cs"/>
          <w:rtl/>
        </w:rPr>
        <w:t>ینی</w:t>
      </w:r>
      <w:r w:rsidRPr="00C737A9">
        <w:rPr>
          <w:rStyle w:val="Char0"/>
          <w:rtl/>
        </w:rPr>
        <w:t xml:space="preserve"> قرار داده</w:t>
      </w:r>
      <w:r w:rsidR="001619CE">
        <w:rPr>
          <w:rStyle w:val="Char0"/>
          <w:rtl/>
        </w:rPr>
        <w:t xml:space="preserve">‌ایم </w:t>
      </w:r>
      <w:r w:rsidRPr="00C737A9">
        <w:rPr>
          <w:rStyle w:val="Char0"/>
          <w:rtl/>
        </w:rPr>
        <w:t>(تا آنرا نشنوند)، و اگر آنها را</w:t>
      </w:r>
      <w:r w:rsidR="00A176E9">
        <w:rPr>
          <w:rStyle w:val="Char0"/>
          <w:rtl/>
        </w:rPr>
        <w:t xml:space="preserve"> به‌سوی </w:t>
      </w:r>
      <w:r w:rsidRPr="00C737A9">
        <w:rPr>
          <w:rStyle w:val="Char0"/>
          <w:rtl/>
        </w:rPr>
        <w:t>هدا</w:t>
      </w:r>
      <w:r w:rsidRPr="00C737A9">
        <w:rPr>
          <w:rStyle w:val="Char0"/>
          <w:rFonts w:hint="cs"/>
          <w:rtl/>
        </w:rPr>
        <w:t>یت</w:t>
      </w:r>
      <w:r w:rsidRPr="00C737A9">
        <w:rPr>
          <w:rStyle w:val="Char0"/>
          <w:rtl/>
        </w:rPr>
        <w:t xml:space="preserve"> دعوت ده</w:t>
      </w:r>
      <w:r w:rsidRPr="00C737A9">
        <w:rPr>
          <w:rStyle w:val="Char0"/>
          <w:rFonts w:hint="cs"/>
          <w:rtl/>
        </w:rPr>
        <w:t>ی</w:t>
      </w:r>
      <w:r w:rsidRPr="00C737A9">
        <w:rPr>
          <w:rStyle w:val="Char0"/>
          <w:rtl/>
        </w:rPr>
        <w:t xml:space="preserve"> باز هرگز راه ن</w:t>
      </w:r>
      <w:r w:rsidRPr="00C737A9">
        <w:rPr>
          <w:rStyle w:val="Char0"/>
          <w:rFonts w:hint="cs"/>
          <w:rtl/>
        </w:rPr>
        <w:t>یابند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w:t>
      </w:r>
      <w:r w:rsidRPr="00C737A9">
        <w:rPr>
          <w:rStyle w:val="Char0"/>
          <w:rtl/>
        </w:rPr>
        <w:t>حال آنکه</w:t>
      </w:r>
      <w:r w:rsidRPr="00C737A9">
        <w:rPr>
          <w:rStyle w:val="Char0"/>
          <w:rFonts w:hint="cs"/>
          <w:rtl/>
        </w:rPr>
        <w:t>)</w:t>
      </w:r>
      <w:r w:rsidRPr="00C737A9">
        <w:rPr>
          <w:rStyle w:val="Char0"/>
          <w:rtl/>
        </w:rPr>
        <w:t xml:space="preserve"> پروردگار تو بس</w:t>
      </w:r>
      <w:r w:rsidRPr="00C737A9">
        <w:rPr>
          <w:rStyle w:val="Char0"/>
          <w:rFonts w:hint="cs"/>
          <w:rtl/>
        </w:rPr>
        <w:t>یار</w:t>
      </w:r>
      <w:r w:rsidRPr="00C737A9">
        <w:rPr>
          <w:rStyle w:val="Char0"/>
          <w:rtl/>
        </w:rPr>
        <w:t xml:space="preserve"> آمرزگار و صاحب رحمت است، اگر آنان را به سبب آنچه بدست آورده</w:t>
      </w:r>
      <w:r w:rsidR="001619CE">
        <w:rPr>
          <w:rStyle w:val="Char0"/>
          <w:rtl/>
        </w:rPr>
        <w:t xml:space="preserve">‌اند </w:t>
      </w:r>
      <w:r w:rsidRPr="00C737A9">
        <w:rPr>
          <w:rStyle w:val="Char0"/>
          <w:rtl/>
        </w:rPr>
        <w:t>مؤاخذه</w:t>
      </w:r>
      <w:r w:rsidR="001619CE">
        <w:rPr>
          <w:rStyle w:val="Char0"/>
          <w:rtl/>
        </w:rPr>
        <w:t xml:space="preserve"> می‌</w:t>
      </w:r>
      <w:r w:rsidRPr="00C737A9">
        <w:rPr>
          <w:rStyle w:val="Char0"/>
          <w:rtl/>
        </w:rPr>
        <w:t>کرد، عذاب را به شتاب برا</w:t>
      </w:r>
      <w:r w:rsidRPr="00C737A9">
        <w:rPr>
          <w:rStyle w:val="Char0"/>
          <w:rFonts w:hint="cs"/>
          <w:rtl/>
        </w:rPr>
        <w:t>یشان</w:t>
      </w:r>
      <w:r w:rsidR="001619CE">
        <w:rPr>
          <w:rStyle w:val="Char0"/>
          <w:rtl/>
        </w:rPr>
        <w:t xml:space="preserve"> می‌</w:t>
      </w:r>
      <w:r w:rsidRPr="00C737A9">
        <w:rPr>
          <w:rStyle w:val="Char0"/>
          <w:rFonts w:hint="cs"/>
          <w:rtl/>
        </w:rPr>
        <w:t>فرستاد،</w:t>
      </w:r>
      <w:r w:rsidRPr="00C737A9">
        <w:rPr>
          <w:rStyle w:val="Char0"/>
          <w:rtl/>
        </w:rPr>
        <w:t xml:space="preserve"> ليكن الله زود عذاب</w:t>
      </w:r>
      <w:r w:rsidR="001619CE">
        <w:rPr>
          <w:rStyle w:val="Char0"/>
          <w:rtl/>
        </w:rPr>
        <w:t xml:space="preserve"> نمی‌</w:t>
      </w:r>
      <w:r w:rsidRPr="00C737A9">
        <w:rPr>
          <w:rStyle w:val="Char0"/>
          <w:rtl/>
        </w:rPr>
        <w:t xml:space="preserve">دهد بلکه وعده مقرر شده دارند که </w:t>
      </w:r>
      <w:r w:rsidRPr="00C737A9">
        <w:rPr>
          <w:rStyle w:val="Char0"/>
          <w:rFonts w:hint="cs"/>
          <w:rtl/>
        </w:rPr>
        <w:t>(</w:t>
      </w:r>
      <w:r w:rsidRPr="00C737A9">
        <w:rPr>
          <w:rStyle w:val="Char0"/>
          <w:rtl/>
        </w:rPr>
        <w:t>در آن وقت) هرگز از آن پناهگاه</w:t>
      </w:r>
      <w:r w:rsidRPr="00C737A9">
        <w:rPr>
          <w:rStyle w:val="Char0"/>
          <w:rFonts w:hint="cs"/>
          <w:rtl/>
        </w:rPr>
        <w:t>ی</w:t>
      </w:r>
      <w:r w:rsidR="001619CE">
        <w:rPr>
          <w:rStyle w:val="Char0"/>
          <w:rtl/>
        </w:rPr>
        <w:t xml:space="preserve"> نمی‌</w:t>
      </w:r>
      <w:r w:rsidRPr="00C737A9">
        <w:rPr>
          <w:rStyle w:val="Char0"/>
          <w:rFonts w:hint="cs"/>
          <w:rtl/>
        </w:rPr>
        <w:t>یابند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59</w:t>
      </w:r>
      <w:r>
        <w:rPr>
          <w:rStyle w:val="Char0"/>
          <w:rFonts w:ascii="Traditional Arabic" w:hAnsi="mylotus" w:cs="Traditional Arabic" w:hint="cs"/>
          <w:sz w:val="27"/>
          <w:szCs w:val="27"/>
          <w:rtl/>
          <w:lang w:bidi="fa-IR"/>
        </w:rPr>
        <w:t>﴾</w:t>
      </w:r>
      <w:r w:rsidRPr="00C737A9">
        <w:rPr>
          <w:rStyle w:val="Char0"/>
          <w:rtl/>
        </w:rPr>
        <w:t xml:space="preserve"> و ا</w:t>
      </w:r>
      <w:r w:rsidRPr="00C737A9">
        <w:rPr>
          <w:rStyle w:val="Char0"/>
          <w:rFonts w:hint="cs"/>
          <w:rtl/>
        </w:rPr>
        <w:t>ین</w:t>
      </w:r>
      <w:r w:rsidRPr="00C737A9">
        <w:rPr>
          <w:rStyle w:val="Char0"/>
          <w:rtl/>
        </w:rPr>
        <w:t xml:space="preserve"> همان قر</w:t>
      </w:r>
      <w:r w:rsidRPr="00C737A9">
        <w:rPr>
          <w:rStyle w:val="Char0"/>
          <w:rFonts w:hint="cs"/>
          <w:rtl/>
        </w:rPr>
        <w:t>یه</w:t>
      </w:r>
      <w:r w:rsidR="001619CE">
        <w:rPr>
          <w:rStyle w:val="Char0"/>
          <w:rtl/>
        </w:rPr>
        <w:t xml:space="preserve">‌های </w:t>
      </w:r>
      <w:r w:rsidRPr="00C737A9">
        <w:rPr>
          <w:rStyle w:val="Char0"/>
          <w:rtl/>
        </w:rPr>
        <w:t>(و</w:t>
      </w:r>
      <w:r w:rsidRPr="00C737A9">
        <w:rPr>
          <w:rStyle w:val="Char0"/>
          <w:rFonts w:hint="cs"/>
          <w:rtl/>
        </w:rPr>
        <w:t>یران</w:t>
      </w:r>
      <w:r w:rsidRPr="00C737A9">
        <w:rPr>
          <w:rStyle w:val="Char0"/>
          <w:rtl/>
        </w:rPr>
        <w:t xml:space="preserve"> شده</w:t>
      </w:r>
      <w:r w:rsidRPr="00C737A9">
        <w:rPr>
          <w:rStyle w:val="Char0"/>
          <w:rFonts w:hint="cs"/>
          <w:rtl/>
        </w:rPr>
        <w:t>)</w:t>
      </w:r>
      <w:r w:rsidRPr="00C737A9">
        <w:rPr>
          <w:rStyle w:val="Char0"/>
          <w:rtl/>
        </w:rPr>
        <w:t xml:space="preserve"> است که </w:t>
      </w:r>
      <w:r w:rsidRPr="00C737A9">
        <w:rPr>
          <w:rStyle w:val="Char0"/>
          <w:rtl/>
        </w:rPr>
        <w:lastRenderedPageBreak/>
        <w:t>چون ظلم کردند، هلاک کرد</w:t>
      </w:r>
      <w:r w:rsidRPr="00C737A9">
        <w:rPr>
          <w:rStyle w:val="Char0"/>
          <w:rFonts w:hint="cs"/>
          <w:rtl/>
        </w:rPr>
        <w:t>یم،</w:t>
      </w:r>
      <w:r w:rsidRPr="00C737A9">
        <w:rPr>
          <w:rStyle w:val="Char0"/>
          <w:rtl/>
        </w:rPr>
        <w:t xml:space="preserve"> و برا</w:t>
      </w:r>
      <w:r w:rsidRPr="00C737A9">
        <w:rPr>
          <w:rStyle w:val="Char0"/>
          <w:rFonts w:hint="cs"/>
          <w:rtl/>
        </w:rPr>
        <w:t>ی</w:t>
      </w:r>
      <w:r w:rsidRPr="00C737A9">
        <w:rPr>
          <w:rStyle w:val="Char0"/>
          <w:rtl/>
        </w:rPr>
        <w:t xml:space="preserve"> هلاکت</w:t>
      </w:r>
      <w:r w:rsidR="001619CE">
        <w:rPr>
          <w:rStyle w:val="Char0"/>
          <w:rtl/>
        </w:rPr>
        <w:t xml:space="preserve">‌شان </w:t>
      </w:r>
      <w:r w:rsidRPr="00C737A9">
        <w:rPr>
          <w:rStyle w:val="Char0"/>
          <w:rtl/>
        </w:rPr>
        <w:t>وعد</w:t>
      </w:r>
      <w:r w:rsidRPr="00C737A9">
        <w:rPr>
          <w:rStyle w:val="Char0"/>
          <w:rFonts w:hint="cs"/>
          <w:rtl/>
        </w:rPr>
        <w:t>ۀ</w:t>
      </w:r>
      <w:r w:rsidRPr="00C737A9">
        <w:rPr>
          <w:rStyle w:val="Char0"/>
          <w:rtl/>
        </w:rPr>
        <w:t xml:space="preserve"> مقرر کرد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و </w:t>
      </w:r>
      <w:r w:rsidRPr="00C737A9">
        <w:rPr>
          <w:rStyle w:val="Char0"/>
          <w:rFonts w:hint="cs"/>
          <w:rtl/>
        </w:rPr>
        <w:t>یادآور</w:t>
      </w:r>
      <w:r w:rsidRPr="00C737A9">
        <w:rPr>
          <w:rStyle w:val="Char0"/>
          <w:rtl/>
        </w:rPr>
        <w:t xml:space="preserve"> شو وقت</w:t>
      </w:r>
      <w:r w:rsidRPr="00C737A9">
        <w:rPr>
          <w:rStyle w:val="Char0"/>
          <w:rFonts w:hint="cs"/>
          <w:rtl/>
        </w:rPr>
        <w:t>ی</w:t>
      </w:r>
      <w:r w:rsidRPr="00C737A9">
        <w:rPr>
          <w:rStyle w:val="Char0"/>
          <w:rtl/>
        </w:rPr>
        <w:t xml:space="preserve"> را که موس</w:t>
      </w:r>
      <w:r w:rsidRPr="00C737A9">
        <w:rPr>
          <w:rStyle w:val="Char0"/>
          <w:rFonts w:hint="cs"/>
          <w:rtl/>
        </w:rPr>
        <w:t>ی</w:t>
      </w:r>
      <w:r w:rsidRPr="00C737A9">
        <w:rPr>
          <w:rStyle w:val="Char0"/>
          <w:rtl/>
        </w:rPr>
        <w:t xml:space="preserve"> به نوجوان (همراه) خود گفت: به سفر خود ادامه</w:t>
      </w:r>
      <w:r w:rsidR="001619CE">
        <w:rPr>
          <w:rStyle w:val="Char0"/>
          <w:rtl/>
        </w:rPr>
        <w:t xml:space="preserve"> می‌</w:t>
      </w:r>
      <w:r w:rsidRPr="00C737A9">
        <w:rPr>
          <w:rStyle w:val="Char0"/>
          <w:rtl/>
        </w:rPr>
        <w:t>ده</w:t>
      </w:r>
      <w:r w:rsidRPr="00C737A9">
        <w:rPr>
          <w:rStyle w:val="Char0"/>
          <w:rFonts w:hint="cs"/>
          <w:rtl/>
        </w:rPr>
        <w:t>یم</w:t>
      </w:r>
      <w:r w:rsidRPr="00C737A9">
        <w:rPr>
          <w:rStyle w:val="Char0"/>
          <w:rtl/>
        </w:rPr>
        <w:t xml:space="preserve"> تا ا</w:t>
      </w:r>
      <w:r w:rsidRPr="00C737A9">
        <w:rPr>
          <w:rStyle w:val="Char0"/>
          <w:rFonts w:hint="cs"/>
          <w:rtl/>
        </w:rPr>
        <w:t>ینکه</w:t>
      </w:r>
      <w:r w:rsidRPr="00C737A9">
        <w:rPr>
          <w:rStyle w:val="Char0"/>
          <w:rtl/>
        </w:rPr>
        <w:t xml:space="preserve"> به محل جمع شدن دو در</w:t>
      </w:r>
      <w:r w:rsidRPr="00C737A9">
        <w:rPr>
          <w:rStyle w:val="Char0"/>
          <w:rFonts w:hint="cs"/>
          <w:rtl/>
        </w:rPr>
        <w:t>یا</w:t>
      </w:r>
      <w:r w:rsidRPr="00C737A9">
        <w:rPr>
          <w:rStyle w:val="Char0"/>
          <w:rtl/>
        </w:rPr>
        <w:t xml:space="preserve"> برسم، </w:t>
      </w:r>
      <w:r w:rsidRPr="00C737A9">
        <w:rPr>
          <w:rStyle w:val="Char0"/>
          <w:rFonts w:hint="cs"/>
          <w:rtl/>
        </w:rPr>
        <w:t>یا</w:t>
      </w:r>
      <w:r w:rsidRPr="00C737A9">
        <w:rPr>
          <w:rStyle w:val="Char0"/>
          <w:rtl/>
        </w:rPr>
        <w:t xml:space="preserve"> ا</w:t>
      </w:r>
      <w:r w:rsidRPr="00C737A9">
        <w:rPr>
          <w:rStyle w:val="Char0"/>
          <w:rFonts w:hint="cs"/>
          <w:rtl/>
        </w:rPr>
        <w:t>ینکه</w:t>
      </w:r>
      <w:r w:rsidRPr="00C737A9">
        <w:rPr>
          <w:rStyle w:val="Char0"/>
          <w:rtl/>
        </w:rPr>
        <w:t xml:space="preserve"> مدت دراز را</w:t>
      </w:r>
      <w:r w:rsidR="001619CE">
        <w:rPr>
          <w:rStyle w:val="Char0"/>
          <w:rtl/>
        </w:rPr>
        <w:t xml:space="preserve"> می‌</w:t>
      </w:r>
      <w:r w:rsidRPr="00C737A9">
        <w:rPr>
          <w:rStyle w:val="Char0"/>
          <w:rtl/>
        </w:rPr>
        <w:t>پ</w:t>
      </w:r>
      <w:r w:rsidRPr="00C737A9">
        <w:rPr>
          <w:rStyle w:val="Char0"/>
          <w:rFonts w:hint="cs"/>
          <w:rtl/>
        </w:rPr>
        <w:t>یمایم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61</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چون به محل جمع شدن دو در</w:t>
      </w:r>
      <w:r w:rsidRPr="00C737A9">
        <w:rPr>
          <w:rStyle w:val="Char0"/>
          <w:rFonts w:hint="cs"/>
          <w:rtl/>
        </w:rPr>
        <w:t>یا</w:t>
      </w:r>
      <w:r w:rsidRPr="00C737A9">
        <w:rPr>
          <w:rStyle w:val="Char0"/>
          <w:rtl/>
        </w:rPr>
        <w:t xml:space="preserve"> رس</w:t>
      </w:r>
      <w:r w:rsidRPr="00C737A9">
        <w:rPr>
          <w:rStyle w:val="Char0"/>
          <w:rFonts w:hint="cs"/>
          <w:rtl/>
        </w:rPr>
        <w:t>یدند،</w:t>
      </w:r>
      <w:r w:rsidRPr="00C737A9">
        <w:rPr>
          <w:rStyle w:val="Char0"/>
          <w:rtl/>
        </w:rPr>
        <w:t xml:space="preserve"> ماه</w:t>
      </w:r>
      <w:r w:rsidRPr="00C737A9">
        <w:rPr>
          <w:rStyle w:val="Char0"/>
          <w:rFonts w:hint="cs"/>
          <w:rtl/>
        </w:rPr>
        <w:t>ی</w:t>
      </w:r>
      <w:r w:rsidRPr="00C737A9">
        <w:rPr>
          <w:rStyle w:val="Char0"/>
          <w:rtl/>
        </w:rPr>
        <w:t xml:space="preserve"> خود را فراموش کردند پس ماه</w:t>
      </w:r>
      <w:r w:rsidRPr="00C737A9">
        <w:rPr>
          <w:rStyle w:val="Char0"/>
          <w:rFonts w:hint="cs"/>
          <w:rtl/>
        </w:rPr>
        <w:t>ی</w:t>
      </w:r>
      <w:r w:rsidRPr="00C737A9">
        <w:rPr>
          <w:rStyle w:val="Char0"/>
          <w:rtl/>
        </w:rPr>
        <w:t xml:space="preserve"> آب را شگافته راهش را در در</w:t>
      </w:r>
      <w:r w:rsidRPr="00C737A9">
        <w:rPr>
          <w:rStyle w:val="Char0"/>
          <w:rFonts w:hint="cs"/>
          <w:rtl/>
        </w:rPr>
        <w:t>یا</w:t>
      </w:r>
      <w:r w:rsidRPr="00C737A9">
        <w:rPr>
          <w:rStyle w:val="Char0"/>
          <w:rtl/>
        </w:rPr>
        <w:t xml:space="preserve"> پ</w:t>
      </w:r>
      <w:r w:rsidRPr="00C737A9">
        <w:rPr>
          <w:rStyle w:val="Char0"/>
          <w:rFonts w:hint="cs"/>
          <w:rtl/>
        </w:rPr>
        <w:t>یش</w:t>
      </w:r>
      <w:r>
        <w:rPr>
          <w:rStyle w:val="Char0"/>
          <w:rtl/>
        </w:rPr>
        <w:t xml:space="preserve"> گرفت.</w:t>
      </w:r>
    </w:p>
    <w:p w:rsidR="00AD43F8" w:rsidRDefault="00AD43F8" w:rsidP="00AD43F8">
      <w:pPr>
        <w:pStyle w:val="a0"/>
        <w:rPr>
          <w:rStyle w:val="Char0"/>
          <w:rtl/>
        </w:rPr>
      </w:pPr>
      <w:r w:rsidRPr="003F777B">
        <w:rPr>
          <w:rStyle w:val="Char0"/>
          <w:rFonts w:cs="Traditional Arabic"/>
          <w:rtl/>
        </w:rPr>
        <w:t>﴿</w:t>
      </w:r>
      <w:r w:rsidRPr="008B4A46">
        <w:rPr>
          <w:rStyle w:val="Char7"/>
          <w:rtl/>
        </w:rPr>
        <w:t>فَلَمَّا جَاوَزَا قَالَ لِفَتَاهُ آتِنَا غَدَاءَنَا لَقَدْ لَقِينَا مِنْ سَفَرِنَا هَذَا نَصَبًا٦٢ قَالَ أَرَأَيْتَ إِذْ أَوَيْنَا إِلَى الصَّخْرَةِ فَإِنِّي نَسِيتُ الْحُوتَ وَمَا أَنْسَانِيهُ إِلَّا الشَّيْطَانُ أَنْ أَذْكُرَهُ</w:t>
      </w:r>
      <w:r w:rsidR="001619CE" w:rsidRPr="008B4A46">
        <w:rPr>
          <w:rStyle w:val="Char7"/>
          <w:rtl/>
        </w:rPr>
        <w:t xml:space="preserve"> </w:t>
      </w:r>
      <w:r w:rsidRPr="008B4A46">
        <w:rPr>
          <w:rStyle w:val="Char7"/>
          <w:rtl/>
        </w:rPr>
        <w:t>وَاتَّخَذَ سَبِيلَهُ فِي الْبَحْرِ عَجَبًا٦٣ قَالَ ذَلِكَ مَا كُنَّا نَبْغِ</w:t>
      </w:r>
      <w:r w:rsidR="001619CE" w:rsidRPr="008B4A46">
        <w:rPr>
          <w:rStyle w:val="Char7"/>
          <w:rtl/>
        </w:rPr>
        <w:t xml:space="preserve"> </w:t>
      </w:r>
      <w:r w:rsidRPr="008B4A46">
        <w:rPr>
          <w:rStyle w:val="Char7"/>
          <w:rtl/>
        </w:rPr>
        <w:t>فَارْتَدَّا عَلَى آثَارِهِمَا قَصَصًا٦٤ فَوَجَدَا عَبْدًا مِنْ عِبَادِنَا آتَيْنَاهُ رَحْمَةً مِنْ عِنْدِنَا وَعَلَّمْنَاهُ مِنْ لَدُنَّا عِلْمًا٦٥ قَالَ لَهُ مُوسَى هَلْ أَتَّبِعُكَ عَلَى أَنْ تُعَلِّمَنِ مِمَّا عُلِّمْتَ رُشْدًا٦٦ قَالَ إِنَّكَ لَنْ تَسْتَطِيعَ مَعِيَ صَبْرًا٦٧ وَكَيْفَ تَصْبِرُ عَلَى مَا لَمْ تُحِطْ بِهِ خُبْرًا٦٨ قَالَ سَتَجِدُنِي إِنْ شَاءَ اللَّهُ صَابِرًا وَلَا أَعْصِي لَكَ أَمْرًا٦٩ قَالَ فَإِنِ اتَّبَعْتَنِي فَلَا تَسْأَلْنِي عَنْ شَيْءٍ حَتَّى أُحْدِثَ لَكَ مِنْهُ ذِكْرًا٧٠ فَانْطَلَقَا حَتَّى إِذَا رَكِبَا فِي السَّفِينَةِ خَرَقَهَا</w:t>
      </w:r>
      <w:r w:rsidR="001619CE" w:rsidRPr="008B4A46">
        <w:rPr>
          <w:rStyle w:val="Char7"/>
          <w:rtl/>
        </w:rPr>
        <w:t xml:space="preserve"> </w:t>
      </w:r>
      <w:r w:rsidRPr="008B4A46">
        <w:rPr>
          <w:rStyle w:val="Char7"/>
          <w:rtl/>
        </w:rPr>
        <w:t>قَالَ أَخَرَقْتَهَا لِتُغْرِقَ أَهْلَهَا لَقَدْ جِئْتَ شَيْئًا إِمْرًا٧١ قَالَ أَلَمْ أَقُلْ إِنَّكَ لَنْ تَسْتَطِيعَ مَعِيَ صَبْرًا٧٢ قَالَ لَا تُؤَاخِذْنِي بِمَا نَسِيتُ وَلَا تُرْهِقْنِي مِنْ أَمْرِي عُسْرًا٧٣ فَانْطَلَقَا حَتَّى إِذَا لَقِيَا غُلَامًا فَقَتَلَهُ قَالَ أَقَتَلْتَ نَفْسًا زَكِيَّةً بِغَيْرِ نَفْسٍ لَقَدْ جِئْتَ شَيْئًا نُكْرًا٧٤</w:t>
      </w:r>
      <w:r w:rsidRPr="003F777B">
        <w:rPr>
          <w:rStyle w:val="Char0"/>
          <w:rFonts w:ascii="Times New Roman" w:hAnsi="Times New Roman" w:cs="Traditional Arabic" w:hint="cs"/>
          <w:rtl/>
        </w:rPr>
        <w:t>﴾</w:t>
      </w:r>
      <w:r w:rsidRPr="008B4A46">
        <w:rPr>
          <w:rStyle w:val="Char"/>
          <w:rtl/>
        </w:rPr>
        <w:t xml:space="preserve"> [الكهف: 62-74]</w:t>
      </w:r>
      <w:r>
        <w:rPr>
          <w:rStyle w:val="Char0"/>
          <w:rFonts w:hint="cs"/>
          <w:rtl/>
        </w:rPr>
        <w:t>.</w:t>
      </w:r>
    </w:p>
    <w:p w:rsidR="00AD43F8" w:rsidRDefault="00AD43F8" w:rsidP="00795F3B">
      <w:pPr>
        <w:pStyle w:val="a0"/>
        <w:rPr>
          <w:rStyle w:val="Char0"/>
          <w:rtl/>
        </w:rPr>
      </w:pPr>
      <w:r>
        <w:rPr>
          <w:rStyle w:val="Char0"/>
          <w:rFonts w:ascii="Traditional Arabic" w:hAnsi="mylotus" w:cs="Traditional Arabic" w:hint="cs"/>
          <w:sz w:val="27"/>
          <w:szCs w:val="27"/>
          <w:rtl/>
        </w:rPr>
        <w:t>﴿</w:t>
      </w:r>
      <w:r w:rsidRPr="00C737A9">
        <w:rPr>
          <w:rStyle w:val="Char0"/>
          <w:rFonts w:hint="cs"/>
          <w:rtl/>
        </w:rPr>
        <w:t>62</w:t>
      </w:r>
      <w:r>
        <w:rPr>
          <w:rStyle w:val="Char0"/>
          <w:rFonts w:ascii="Traditional Arabic" w:hAnsi="mylotus" w:cs="Traditional Arabic" w:hint="cs"/>
          <w:sz w:val="27"/>
          <w:szCs w:val="27"/>
          <w:rtl/>
        </w:rPr>
        <w:t>﴾</w:t>
      </w:r>
      <w:r w:rsidRPr="00C737A9">
        <w:rPr>
          <w:rStyle w:val="Char0"/>
          <w:rtl/>
        </w:rPr>
        <w:t xml:space="preserve"> پس وقت</w:t>
      </w:r>
      <w:r w:rsidRPr="00C737A9">
        <w:rPr>
          <w:rStyle w:val="Char0"/>
          <w:rFonts w:hint="cs"/>
          <w:rtl/>
        </w:rPr>
        <w:t>ی</w:t>
      </w:r>
      <w:r w:rsidRPr="00C737A9">
        <w:rPr>
          <w:rStyle w:val="Char0"/>
          <w:rtl/>
        </w:rPr>
        <w:t xml:space="preserve"> از آنجا گذشتند، موس</w:t>
      </w:r>
      <w:r w:rsidRPr="00C737A9">
        <w:rPr>
          <w:rStyle w:val="Char0"/>
          <w:rFonts w:hint="cs"/>
          <w:rtl/>
        </w:rPr>
        <w:t>ی</w:t>
      </w:r>
      <w:r w:rsidRPr="00C737A9">
        <w:rPr>
          <w:rStyle w:val="Char0"/>
          <w:rtl/>
        </w:rPr>
        <w:t xml:space="preserve"> به نوجوان خود گفت: نان چاشت ما را ب</w:t>
      </w:r>
      <w:r w:rsidRPr="00C737A9">
        <w:rPr>
          <w:rStyle w:val="Char0"/>
          <w:rFonts w:hint="cs"/>
          <w:rtl/>
        </w:rPr>
        <w:t>یار</w:t>
      </w:r>
      <w:r w:rsidRPr="00C737A9">
        <w:rPr>
          <w:rStyle w:val="Char0"/>
          <w:rtl/>
        </w:rPr>
        <w:t xml:space="preserve"> که به راست</w:t>
      </w:r>
      <w:r w:rsidRPr="00C737A9">
        <w:rPr>
          <w:rStyle w:val="Char0"/>
          <w:rFonts w:hint="cs"/>
          <w:rtl/>
        </w:rPr>
        <w:t>ی</w:t>
      </w:r>
      <w:r w:rsidRPr="00C737A9">
        <w:rPr>
          <w:rStyle w:val="Char0"/>
          <w:rtl/>
        </w:rPr>
        <w:t xml:space="preserve"> در ا</w:t>
      </w:r>
      <w:r w:rsidRPr="00C737A9">
        <w:rPr>
          <w:rStyle w:val="Char0"/>
          <w:rFonts w:hint="cs"/>
          <w:rtl/>
        </w:rPr>
        <w:t>ین</w:t>
      </w:r>
      <w:r w:rsidRPr="00C737A9">
        <w:rPr>
          <w:rStyle w:val="Char0"/>
          <w:rtl/>
        </w:rPr>
        <w:t xml:space="preserve"> سفر ما رنج ز</w:t>
      </w:r>
      <w:r w:rsidRPr="00C737A9">
        <w:rPr>
          <w:rStyle w:val="Char0"/>
          <w:rFonts w:hint="cs"/>
          <w:rtl/>
        </w:rPr>
        <w:t>یاد</w:t>
      </w:r>
      <w:r w:rsidRPr="00C737A9">
        <w:rPr>
          <w:rStyle w:val="Char0"/>
          <w:rtl/>
        </w:rPr>
        <w:t xml:space="preserve"> د</w:t>
      </w:r>
      <w:r w:rsidRPr="00C737A9">
        <w:rPr>
          <w:rStyle w:val="Char0"/>
          <w:rFonts w:hint="cs"/>
          <w:rtl/>
        </w:rPr>
        <w:t>یده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(نوجوان) گفت: آ</w:t>
      </w:r>
      <w:r w:rsidRPr="00C737A9">
        <w:rPr>
          <w:rStyle w:val="Char0"/>
          <w:rFonts w:hint="cs"/>
          <w:rtl/>
        </w:rPr>
        <w:t>یا</w:t>
      </w:r>
      <w:r w:rsidRPr="00C737A9">
        <w:rPr>
          <w:rStyle w:val="Char0"/>
          <w:rtl/>
        </w:rPr>
        <w:t xml:space="preserve"> د</w:t>
      </w:r>
      <w:r w:rsidRPr="00C737A9">
        <w:rPr>
          <w:rStyle w:val="Char0"/>
          <w:rFonts w:hint="cs"/>
          <w:rtl/>
        </w:rPr>
        <w:t>یدی؟</w:t>
      </w:r>
      <w:r w:rsidRPr="00C737A9">
        <w:rPr>
          <w:rStyle w:val="Char0"/>
          <w:rtl/>
        </w:rPr>
        <w:t xml:space="preserve"> وقت</w:t>
      </w:r>
      <w:r w:rsidRPr="00C737A9">
        <w:rPr>
          <w:rStyle w:val="Char0"/>
          <w:rFonts w:hint="cs"/>
          <w:rtl/>
        </w:rPr>
        <w:t>ی</w:t>
      </w:r>
      <w:r w:rsidRPr="00C737A9">
        <w:rPr>
          <w:rStyle w:val="Char0"/>
          <w:rtl/>
        </w:rPr>
        <w:t xml:space="preserve"> که به آن صخره آرام گرفت</w:t>
      </w:r>
      <w:r w:rsidRPr="00C737A9">
        <w:rPr>
          <w:rStyle w:val="Char0"/>
          <w:rFonts w:hint="cs"/>
          <w:rtl/>
        </w:rPr>
        <w:t>یم،</w:t>
      </w:r>
      <w:r w:rsidRPr="00C737A9">
        <w:rPr>
          <w:rStyle w:val="Char0"/>
          <w:rtl/>
        </w:rPr>
        <w:t xml:space="preserve"> البته من (در آنجا) ماه</w:t>
      </w:r>
      <w:r w:rsidRPr="00C737A9">
        <w:rPr>
          <w:rStyle w:val="Char0"/>
          <w:rFonts w:hint="cs"/>
          <w:rtl/>
        </w:rPr>
        <w:t>ی</w:t>
      </w:r>
      <w:r w:rsidRPr="00C737A9">
        <w:rPr>
          <w:rStyle w:val="Char0"/>
          <w:rtl/>
        </w:rPr>
        <w:t xml:space="preserve"> را فراموش کردم. </w:t>
      </w:r>
      <w:r w:rsidRPr="00C737A9">
        <w:rPr>
          <w:rStyle w:val="Char0"/>
          <w:rFonts w:hint="cs"/>
          <w:rtl/>
        </w:rPr>
        <w:t>و</w:t>
      </w:r>
      <w:r w:rsidRPr="00C737A9">
        <w:rPr>
          <w:rStyle w:val="Char0"/>
          <w:rtl/>
        </w:rPr>
        <w:t xml:space="preserve"> جز ش</w:t>
      </w:r>
      <w:r w:rsidRPr="00C737A9">
        <w:rPr>
          <w:rStyle w:val="Char0"/>
          <w:rFonts w:hint="cs"/>
          <w:rtl/>
        </w:rPr>
        <w:t>یطان</w:t>
      </w:r>
      <w:r w:rsidRPr="00C737A9">
        <w:rPr>
          <w:rStyle w:val="Char0"/>
          <w:rtl/>
        </w:rPr>
        <w:t xml:space="preserve"> کس</w:t>
      </w:r>
      <w:r w:rsidRPr="00C737A9">
        <w:rPr>
          <w:rStyle w:val="Char0"/>
          <w:rFonts w:hint="cs"/>
          <w:rtl/>
        </w:rPr>
        <w:t>ی</w:t>
      </w:r>
      <w:r w:rsidRPr="00C737A9">
        <w:rPr>
          <w:rStyle w:val="Char0"/>
          <w:rtl/>
        </w:rPr>
        <w:t xml:space="preserve"> آن را از </w:t>
      </w:r>
      <w:r w:rsidRPr="00C737A9">
        <w:rPr>
          <w:rStyle w:val="Char0"/>
          <w:rFonts w:hint="cs"/>
          <w:rtl/>
        </w:rPr>
        <w:t>یاد</w:t>
      </w:r>
      <w:r w:rsidRPr="00C737A9">
        <w:rPr>
          <w:rStyle w:val="Char0"/>
          <w:rtl/>
        </w:rPr>
        <w:t xml:space="preserve"> من نبرد، و ماه</w:t>
      </w:r>
      <w:r w:rsidRPr="00C737A9">
        <w:rPr>
          <w:rStyle w:val="Char0"/>
          <w:rFonts w:hint="cs"/>
          <w:rtl/>
        </w:rPr>
        <w:t>ی</w:t>
      </w:r>
      <w:r w:rsidRPr="00C737A9">
        <w:rPr>
          <w:rStyle w:val="Char0"/>
          <w:rtl/>
        </w:rPr>
        <w:t xml:space="preserve"> به طور عج</w:t>
      </w:r>
      <w:r w:rsidRPr="00C737A9">
        <w:rPr>
          <w:rStyle w:val="Char0"/>
          <w:rFonts w:hint="cs"/>
          <w:rtl/>
        </w:rPr>
        <w:t>یب</w:t>
      </w:r>
      <w:r w:rsidRPr="00C737A9">
        <w:rPr>
          <w:rStyle w:val="Char0"/>
          <w:rtl/>
        </w:rPr>
        <w:t xml:space="preserve"> راه خود را در در</w:t>
      </w:r>
      <w:r w:rsidRPr="00C737A9">
        <w:rPr>
          <w:rStyle w:val="Char0"/>
          <w:rFonts w:hint="cs"/>
          <w:rtl/>
        </w:rPr>
        <w:t>یا</w:t>
      </w:r>
      <w:r w:rsidRPr="00C737A9">
        <w:rPr>
          <w:rStyle w:val="Char0"/>
          <w:rtl/>
        </w:rPr>
        <w:t xml:space="preserve"> پ</w:t>
      </w:r>
      <w:r w:rsidRPr="00C737A9">
        <w:rPr>
          <w:rStyle w:val="Char0"/>
          <w:rFonts w:hint="cs"/>
          <w:rtl/>
        </w:rPr>
        <w:t>یش</w:t>
      </w:r>
      <w:r w:rsidRPr="00C737A9">
        <w:rPr>
          <w:rStyle w:val="Char0"/>
          <w:rtl/>
        </w:rPr>
        <w:t xml:space="preserve"> گرفت. </w:t>
      </w:r>
      <w:r>
        <w:rPr>
          <w:rStyle w:val="Char0"/>
          <w:rFonts w:ascii="Traditional Arabic" w:hAnsi="mylotus" w:cs="Traditional Arabic" w:hint="cs"/>
          <w:sz w:val="27"/>
          <w:szCs w:val="27"/>
          <w:rtl/>
        </w:rPr>
        <w:t>﴿</w:t>
      </w:r>
      <w:r w:rsidRPr="00C737A9">
        <w:rPr>
          <w:rStyle w:val="Char0"/>
          <w:rFonts w:hint="cs"/>
          <w:rtl/>
        </w:rPr>
        <w:t>64</w:t>
      </w:r>
      <w:r>
        <w:rPr>
          <w:rStyle w:val="Char0"/>
          <w:rFonts w:ascii="Traditional Arabic" w:hAnsi="mylotus" w:cs="Traditional Arabic" w:hint="cs"/>
          <w:sz w:val="27"/>
          <w:szCs w:val="27"/>
          <w:rtl/>
        </w:rPr>
        <w:t>﴾</w:t>
      </w:r>
      <w:r w:rsidRPr="00C737A9">
        <w:rPr>
          <w:rStyle w:val="Char0"/>
          <w:rtl/>
        </w:rPr>
        <w:t xml:space="preserve"> موس</w:t>
      </w:r>
      <w:r w:rsidRPr="00C737A9">
        <w:rPr>
          <w:rStyle w:val="Char0"/>
          <w:rFonts w:hint="cs"/>
          <w:rtl/>
        </w:rPr>
        <w:t>ی</w:t>
      </w:r>
      <w:r w:rsidRPr="00C737A9">
        <w:rPr>
          <w:rStyle w:val="Char0"/>
          <w:rtl/>
        </w:rPr>
        <w:t xml:space="preserve"> گفت: ا</w:t>
      </w:r>
      <w:r w:rsidRPr="00C737A9">
        <w:rPr>
          <w:rStyle w:val="Char0"/>
          <w:rFonts w:hint="cs"/>
          <w:rtl/>
        </w:rPr>
        <w:t>ین</w:t>
      </w:r>
      <w:r w:rsidRPr="00C737A9">
        <w:rPr>
          <w:rStyle w:val="Char0"/>
          <w:rtl/>
        </w:rPr>
        <w:t xml:space="preserve"> همان جا</w:t>
      </w:r>
      <w:r w:rsidRPr="00C737A9">
        <w:rPr>
          <w:rStyle w:val="Char0"/>
          <w:rFonts w:hint="cs"/>
          <w:rtl/>
        </w:rPr>
        <w:t>یی</w:t>
      </w:r>
      <w:r w:rsidRPr="00C737A9">
        <w:rPr>
          <w:rStyle w:val="Char0"/>
          <w:rtl/>
        </w:rPr>
        <w:t xml:space="preserve"> بود که ما</w:t>
      </w:r>
      <w:r w:rsidR="001619CE">
        <w:rPr>
          <w:rStyle w:val="Char0"/>
          <w:rtl/>
        </w:rPr>
        <w:t xml:space="preserve"> می‌</w:t>
      </w:r>
      <w:r w:rsidRPr="00C737A9">
        <w:rPr>
          <w:rStyle w:val="Char0"/>
          <w:rtl/>
        </w:rPr>
        <w:t>خواست</w:t>
      </w:r>
      <w:r w:rsidRPr="00C737A9">
        <w:rPr>
          <w:rStyle w:val="Char0"/>
          <w:rFonts w:hint="cs"/>
          <w:rtl/>
        </w:rPr>
        <w:t>یم،</w:t>
      </w:r>
      <w:r w:rsidRPr="00C737A9">
        <w:rPr>
          <w:rStyle w:val="Char0"/>
          <w:rtl/>
        </w:rPr>
        <w:t xml:space="preserve"> پس جستجو کنان نقش پا</w:t>
      </w:r>
      <w:r w:rsidRPr="00C737A9">
        <w:rPr>
          <w:rStyle w:val="Char0"/>
          <w:rFonts w:hint="cs"/>
          <w:rtl/>
        </w:rPr>
        <w:t>ی</w:t>
      </w:r>
      <w:r w:rsidRPr="00C737A9">
        <w:rPr>
          <w:rStyle w:val="Char0"/>
          <w:rtl/>
        </w:rPr>
        <w:t xml:space="preserve"> خود را گرفته و بازگشتند. </w:t>
      </w:r>
      <w:r>
        <w:rPr>
          <w:rStyle w:val="Char0"/>
          <w:rFonts w:ascii="Traditional Arabic" w:hAnsi="mylotus" w:cs="Traditional Arabic" w:hint="cs"/>
          <w:sz w:val="27"/>
          <w:szCs w:val="27"/>
          <w:rtl/>
        </w:rPr>
        <w:t>﴿</w:t>
      </w:r>
      <w:r w:rsidRPr="00C737A9">
        <w:rPr>
          <w:rStyle w:val="Char0"/>
          <w:rFonts w:hint="cs"/>
          <w:rtl/>
        </w:rPr>
        <w:t>65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پس بنده ا</w:t>
      </w:r>
      <w:r w:rsidRPr="00C737A9">
        <w:rPr>
          <w:rStyle w:val="Char0"/>
          <w:rFonts w:hint="cs"/>
          <w:rtl/>
        </w:rPr>
        <w:t>ی</w:t>
      </w:r>
      <w:r w:rsidRPr="00C737A9">
        <w:rPr>
          <w:rStyle w:val="Char0"/>
          <w:rtl/>
        </w:rPr>
        <w:t xml:space="preserve"> از بندگان ما را </w:t>
      </w:r>
      <w:r w:rsidRPr="00C737A9">
        <w:rPr>
          <w:rStyle w:val="Char0"/>
          <w:rFonts w:hint="cs"/>
          <w:rtl/>
        </w:rPr>
        <w:t>یافتند</w:t>
      </w:r>
      <w:r w:rsidRPr="00C737A9">
        <w:rPr>
          <w:rStyle w:val="Char0"/>
          <w:rtl/>
        </w:rPr>
        <w:t xml:space="preserve"> که به او رحمت</w:t>
      </w:r>
      <w:r w:rsidRPr="00C737A9">
        <w:rPr>
          <w:rStyle w:val="Char0"/>
          <w:rFonts w:hint="cs"/>
          <w:rtl/>
        </w:rPr>
        <w:t>ی</w:t>
      </w:r>
      <w:r w:rsidRPr="00C737A9">
        <w:rPr>
          <w:rStyle w:val="Char0"/>
          <w:rtl/>
        </w:rPr>
        <w:t xml:space="preserve"> از جانب خود داد</w:t>
      </w:r>
      <w:r w:rsidRPr="00C737A9">
        <w:rPr>
          <w:rStyle w:val="Char0"/>
          <w:rFonts w:hint="cs"/>
          <w:rtl/>
        </w:rPr>
        <w:t>یم</w:t>
      </w:r>
      <w:r w:rsidRPr="00C737A9">
        <w:rPr>
          <w:rStyle w:val="Char0"/>
          <w:rtl/>
        </w:rPr>
        <w:t xml:space="preserve"> و </w:t>
      </w:r>
      <w:r w:rsidRPr="00C737A9">
        <w:rPr>
          <w:rStyle w:val="Char0"/>
          <w:rFonts w:hint="cs"/>
          <w:rtl/>
        </w:rPr>
        <w:t>به</w:t>
      </w:r>
      <w:r w:rsidRPr="00C737A9">
        <w:rPr>
          <w:rStyle w:val="Char0"/>
          <w:rtl/>
        </w:rPr>
        <w:t xml:space="preserve"> او علم (نبوت) از جانب خود آموخته بود</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66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به او (خضر) گفت: آ</w:t>
      </w:r>
      <w:r w:rsidRPr="00C737A9">
        <w:rPr>
          <w:rStyle w:val="Char0"/>
          <w:rFonts w:hint="cs"/>
          <w:rtl/>
        </w:rPr>
        <w:t>یا</w:t>
      </w:r>
      <w:r w:rsidRPr="00C737A9">
        <w:rPr>
          <w:rStyle w:val="Char0"/>
          <w:rtl/>
        </w:rPr>
        <w:t xml:space="preserve"> از تو پ</w:t>
      </w:r>
      <w:r w:rsidRPr="00C737A9">
        <w:rPr>
          <w:rStyle w:val="Char0"/>
          <w:rFonts w:hint="cs"/>
          <w:rtl/>
        </w:rPr>
        <w:t>یروی</w:t>
      </w:r>
      <w:r w:rsidRPr="00C737A9">
        <w:rPr>
          <w:rStyle w:val="Char0"/>
          <w:rtl/>
        </w:rPr>
        <w:t xml:space="preserve"> کنم به ا</w:t>
      </w:r>
      <w:r w:rsidRPr="00C737A9">
        <w:rPr>
          <w:rStyle w:val="Char0"/>
          <w:rFonts w:hint="cs"/>
          <w:rtl/>
        </w:rPr>
        <w:t>ین</w:t>
      </w:r>
      <w:r w:rsidRPr="00C737A9">
        <w:rPr>
          <w:rStyle w:val="Char0"/>
          <w:rtl/>
        </w:rPr>
        <w:t xml:space="preserve"> شرط که از رشد و هدا</w:t>
      </w:r>
      <w:r w:rsidRPr="00C737A9">
        <w:rPr>
          <w:rStyle w:val="Char0"/>
          <w:rFonts w:hint="cs"/>
          <w:rtl/>
        </w:rPr>
        <w:t>یتی</w:t>
      </w:r>
      <w:r w:rsidRPr="00C737A9">
        <w:rPr>
          <w:rStyle w:val="Char0"/>
          <w:rtl/>
        </w:rPr>
        <w:t xml:space="preserve"> که به تو آموخته شده به من ب</w:t>
      </w:r>
      <w:r w:rsidRPr="00C737A9">
        <w:rPr>
          <w:rStyle w:val="Char0"/>
          <w:rFonts w:hint="cs"/>
          <w:rtl/>
        </w:rPr>
        <w:t>یاموزی؟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(خضر) گفت: همانا تو هرگز</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w:t>
      </w:r>
      <w:r w:rsidRPr="00C737A9">
        <w:rPr>
          <w:rStyle w:val="Char0"/>
          <w:rtl/>
        </w:rPr>
        <w:lastRenderedPageBreak/>
        <w:t>با من صبر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68</w:t>
      </w:r>
      <w:r>
        <w:rPr>
          <w:rStyle w:val="Char0"/>
          <w:rFonts w:ascii="Traditional Arabic" w:hAnsi="mylotus" w:cs="Traditional Arabic" w:hint="cs"/>
          <w:sz w:val="27"/>
          <w:szCs w:val="27"/>
          <w:rtl/>
          <w:lang w:bidi="fa-IR"/>
        </w:rPr>
        <w:t>﴾</w:t>
      </w:r>
      <w:r w:rsidRPr="00C737A9">
        <w:rPr>
          <w:rStyle w:val="Char0"/>
          <w:rtl/>
        </w:rPr>
        <w:t xml:space="preserve"> و چگونه</w:t>
      </w:r>
      <w:r w:rsidR="001619CE">
        <w:rPr>
          <w:rStyle w:val="Char0"/>
          <w:rtl/>
        </w:rPr>
        <w:t xml:space="preserve"> می‌</w:t>
      </w:r>
      <w:r w:rsidRPr="00C737A9">
        <w:rPr>
          <w:rStyle w:val="Char0"/>
          <w:rtl/>
        </w:rPr>
        <w:t>توان</w:t>
      </w:r>
      <w:r w:rsidRPr="00C737A9">
        <w:rPr>
          <w:rStyle w:val="Char0"/>
          <w:rFonts w:hint="cs"/>
          <w:rtl/>
        </w:rPr>
        <w:t>ی</w:t>
      </w:r>
      <w:r w:rsidRPr="00C737A9">
        <w:rPr>
          <w:rStyle w:val="Char0"/>
          <w:rtl/>
        </w:rPr>
        <w:t xml:space="preserve"> بر چ</w:t>
      </w:r>
      <w:r w:rsidRPr="00C737A9">
        <w:rPr>
          <w:rStyle w:val="Char0"/>
          <w:rFonts w:hint="cs"/>
          <w:rtl/>
        </w:rPr>
        <w:t>یزی</w:t>
      </w:r>
      <w:r w:rsidRPr="00C737A9">
        <w:rPr>
          <w:rStyle w:val="Char0"/>
          <w:rtl/>
        </w:rPr>
        <w:t xml:space="preserve"> که به شناخت و حق</w:t>
      </w:r>
      <w:r w:rsidRPr="00C737A9">
        <w:rPr>
          <w:rStyle w:val="Char0"/>
          <w:rFonts w:hint="cs"/>
          <w:rtl/>
        </w:rPr>
        <w:t>یقت</w:t>
      </w:r>
      <w:r w:rsidRPr="00C737A9">
        <w:rPr>
          <w:rStyle w:val="Char0"/>
          <w:rtl/>
        </w:rPr>
        <w:t xml:space="preserve"> آن علم ندار</w:t>
      </w:r>
      <w:r w:rsidRPr="00C737A9">
        <w:rPr>
          <w:rStyle w:val="Char0"/>
          <w:rFonts w:hint="cs"/>
          <w:rtl/>
        </w:rPr>
        <w:t>ی</w:t>
      </w:r>
      <w:r w:rsidRPr="00C737A9">
        <w:rPr>
          <w:rStyle w:val="Char0"/>
          <w:rtl/>
        </w:rPr>
        <w:t xml:space="preserve"> صبر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69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گفت: مرا (ان شاء الله) صابر خواه</w:t>
      </w:r>
      <w:r w:rsidRPr="00C737A9">
        <w:rPr>
          <w:rStyle w:val="Char0"/>
          <w:rFonts w:hint="cs"/>
          <w:rtl/>
        </w:rPr>
        <w:t>ی</w:t>
      </w:r>
      <w:r w:rsidRPr="00C737A9">
        <w:rPr>
          <w:rStyle w:val="Char0"/>
          <w:rtl/>
        </w:rPr>
        <w:t xml:space="preserve"> </w:t>
      </w:r>
      <w:r w:rsidRPr="00C737A9">
        <w:rPr>
          <w:rStyle w:val="Char0"/>
          <w:rFonts w:hint="cs"/>
          <w:rtl/>
        </w:rPr>
        <w:t>یافت</w:t>
      </w:r>
      <w:r w:rsidRPr="00C737A9">
        <w:rPr>
          <w:rStyle w:val="Char0"/>
          <w:rtl/>
        </w:rPr>
        <w:t xml:space="preserve"> و در ه</w:t>
      </w:r>
      <w:r w:rsidRPr="00C737A9">
        <w:rPr>
          <w:rStyle w:val="Char0"/>
          <w:rFonts w:hint="cs"/>
          <w:rtl/>
        </w:rPr>
        <w:t>یچ</w:t>
      </w:r>
      <w:r w:rsidRPr="00C737A9">
        <w:rPr>
          <w:rStyle w:val="Char0"/>
          <w:rtl/>
        </w:rPr>
        <w:t xml:space="preserve"> کار</w:t>
      </w:r>
      <w:r w:rsidRPr="00C737A9">
        <w:rPr>
          <w:rStyle w:val="Char0"/>
          <w:rFonts w:hint="cs"/>
          <w:rtl/>
        </w:rPr>
        <w:t>ی</w:t>
      </w:r>
      <w:r w:rsidRPr="00C737A9">
        <w:rPr>
          <w:rStyle w:val="Char0"/>
          <w:rtl/>
        </w:rPr>
        <w:t xml:space="preserve"> از تو نافرمان</w:t>
      </w:r>
      <w:r w:rsidRPr="00C737A9">
        <w:rPr>
          <w:rStyle w:val="Char0"/>
          <w:rFonts w:hint="cs"/>
          <w:rtl/>
        </w:rPr>
        <w:t>ی</w:t>
      </w:r>
      <w:r w:rsidR="001619CE">
        <w:rPr>
          <w:rStyle w:val="Char0"/>
          <w:rtl/>
        </w:rPr>
        <w:t xml:space="preserve"> نمی‌</w:t>
      </w:r>
      <w:r w:rsidRPr="00C737A9">
        <w:rPr>
          <w:rStyle w:val="Char0"/>
          <w:rtl/>
        </w:rPr>
        <w:t xml:space="preserve">کنم. </w:t>
      </w:r>
      <w:r>
        <w:rPr>
          <w:rStyle w:val="Char0"/>
          <w:rFonts w:ascii="Traditional Arabic" w:hAnsi="mylotus" w:cs="Traditional Arabic" w:hint="cs"/>
          <w:sz w:val="27"/>
          <w:szCs w:val="27"/>
          <w:rtl/>
          <w:lang w:bidi="fa-IR"/>
        </w:rPr>
        <w:t>﴿</w:t>
      </w:r>
      <w:r w:rsidRPr="00C737A9">
        <w:rPr>
          <w:rStyle w:val="Char0"/>
          <w:rFonts w:hint="cs"/>
          <w:rtl/>
        </w:rPr>
        <w:t>70</w:t>
      </w:r>
      <w:r>
        <w:rPr>
          <w:rStyle w:val="Char0"/>
          <w:rFonts w:ascii="Traditional Arabic" w:hAnsi="mylotus" w:cs="Traditional Arabic" w:hint="cs"/>
          <w:sz w:val="27"/>
          <w:szCs w:val="27"/>
          <w:rtl/>
          <w:lang w:bidi="fa-IR"/>
        </w:rPr>
        <w:t>﴾</w:t>
      </w:r>
      <w:r w:rsidRPr="00C737A9">
        <w:rPr>
          <w:rStyle w:val="Char0"/>
          <w:rtl/>
        </w:rPr>
        <w:t xml:space="preserve"> خضر گفت: اگر واقعا از من پ</w:t>
      </w:r>
      <w:r w:rsidRPr="00C737A9">
        <w:rPr>
          <w:rStyle w:val="Char0"/>
          <w:rFonts w:hint="cs"/>
          <w:rtl/>
        </w:rPr>
        <w:t>یروی</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پس درباره چ</w:t>
      </w:r>
      <w:r w:rsidRPr="00C737A9">
        <w:rPr>
          <w:rStyle w:val="Char0"/>
          <w:rFonts w:hint="cs"/>
          <w:rtl/>
        </w:rPr>
        <w:t>یزی</w:t>
      </w:r>
      <w:r w:rsidRPr="00C737A9">
        <w:rPr>
          <w:rStyle w:val="Char0"/>
          <w:rtl/>
        </w:rPr>
        <w:t xml:space="preserve"> از من مپرس</w:t>
      </w:r>
      <w:r w:rsidR="001F045C">
        <w:rPr>
          <w:rStyle w:val="Char0"/>
          <w:rtl/>
        </w:rPr>
        <w:t>،</w:t>
      </w:r>
      <w:r w:rsidRPr="00C737A9">
        <w:rPr>
          <w:rStyle w:val="Char0"/>
          <w:rtl/>
        </w:rPr>
        <w:t xml:space="preserve"> تا آنکه خودم از آن با تو سخن آغاز کنم. </w:t>
      </w:r>
      <w:r>
        <w:rPr>
          <w:rStyle w:val="Char0"/>
          <w:rFonts w:ascii="Traditional Arabic" w:hAnsi="mylotus" w:cs="Traditional Arabic" w:hint="cs"/>
          <w:sz w:val="27"/>
          <w:szCs w:val="27"/>
          <w:rtl/>
          <w:lang w:bidi="fa-IR"/>
        </w:rPr>
        <w:t>﴿</w:t>
      </w:r>
      <w:r w:rsidRPr="00C737A9">
        <w:rPr>
          <w:rStyle w:val="Char0"/>
          <w:rFonts w:hint="cs"/>
          <w:rtl/>
        </w:rPr>
        <w:t>71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هر</w:t>
      </w:r>
      <w:r w:rsidRPr="00C737A9">
        <w:rPr>
          <w:rStyle w:val="Char0"/>
          <w:rFonts w:hint="cs"/>
          <w:rtl/>
        </w:rPr>
        <w:t xml:space="preserve"> </w:t>
      </w:r>
      <w:r w:rsidRPr="00C737A9">
        <w:rPr>
          <w:rStyle w:val="Char0"/>
          <w:rtl/>
        </w:rPr>
        <w:t>دو روان شدند تا چون سوار ک</w:t>
      </w:r>
      <w:r w:rsidRPr="00C737A9">
        <w:rPr>
          <w:rStyle w:val="Char0"/>
          <w:rFonts w:hint="cs"/>
          <w:rtl/>
        </w:rPr>
        <w:t>شتی</w:t>
      </w:r>
      <w:r w:rsidRPr="00C737A9">
        <w:rPr>
          <w:rStyle w:val="Char0"/>
          <w:rtl/>
        </w:rPr>
        <w:t xml:space="preserve"> شدند، (و خضر) آن را سوراخ کرد. (موس</w:t>
      </w:r>
      <w:r w:rsidRPr="00C737A9">
        <w:rPr>
          <w:rStyle w:val="Char0"/>
          <w:rFonts w:hint="cs"/>
          <w:rtl/>
        </w:rPr>
        <w:t>ی</w:t>
      </w:r>
      <w:r w:rsidRPr="00C737A9">
        <w:rPr>
          <w:rStyle w:val="Char0"/>
          <w:rtl/>
        </w:rPr>
        <w:t>) گفت: آ</w:t>
      </w:r>
      <w:r w:rsidRPr="00C737A9">
        <w:rPr>
          <w:rStyle w:val="Char0"/>
          <w:rFonts w:hint="cs"/>
          <w:rtl/>
        </w:rPr>
        <w:t>یا</w:t>
      </w:r>
      <w:r w:rsidRPr="00C737A9">
        <w:rPr>
          <w:rStyle w:val="Char0"/>
          <w:rtl/>
        </w:rPr>
        <w:t xml:space="preserve"> آن را سوراخ کرد</w:t>
      </w:r>
      <w:r w:rsidRPr="00C737A9">
        <w:rPr>
          <w:rStyle w:val="Char0"/>
          <w:rFonts w:hint="cs"/>
          <w:rtl/>
        </w:rPr>
        <w:t>ی</w:t>
      </w:r>
      <w:r w:rsidRPr="00C737A9">
        <w:rPr>
          <w:rStyle w:val="Char0"/>
          <w:rtl/>
        </w:rPr>
        <w:t xml:space="preserve"> تا سرنش</w:t>
      </w:r>
      <w:r w:rsidRPr="00C737A9">
        <w:rPr>
          <w:rStyle w:val="Char0"/>
          <w:rFonts w:hint="cs"/>
          <w:rtl/>
        </w:rPr>
        <w:t>ینان</w:t>
      </w:r>
      <w:r w:rsidRPr="00C737A9">
        <w:rPr>
          <w:rStyle w:val="Char0"/>
          <w:rtl/>
        </w:rPr>
        <w:t xml:space="preserve"> آن را غرق کن</w:t>
      </w:r>
      <w:r w:rsidRPr="00C737A9">
        <w:rPr>
          <w:rStyle w:val="Char0"/>
          <w:rFonts w:hint="cs"/>
          <w:rtl/>
        </w:rPr>
        <w:t>ی</w:t>
      </w:r>
      <w:r w:rsidRPr="00C737A9">
        <w:rPr>
          <w:rStyle w:val="Char0"/>
          <w:rtl/>
        </w:rPr>
        <w:t xml:space="preserve"> ؟</w:t>
      </w:r>
      <w:r w:rsidR="001619CE">
        <w:rPr>
          <w:rStyle w:val="Char0"/>
          <w:rtl/>
        </w:rPr>
        <w:t xml:space="preserve"> بی‌</w:t>
      </w:r>
      <w:r w:rsidRPr="00C737A9">
        <w:rPr>
          <w:rStyle w:val="Char0"/>
          <w:rtl/>
        </w:rPr>
        <w:t>گمان چ</w:t>
      </w:r>
      <w:r w:rsidRPr="00C737A9">
        <w:rPr>
          <w:rStyle w:val="Char0"/>
          <w:rFonts w:hint="cs"/>
          <w:rtl/>
        </w:rPr>
        <w:t>یزی</w:t>
      </w:r>
      <w:r w:rsidRPr="00C737A9">
        <w:rPr>
          <w:rStyle w:val="Char0"/>
          <w:rtl/>
        </w:rPr>
        <w:t xml:space="preserve"> ناگوار آورد</w:t>
      </w:r>
      <w:r w:rsidRPr="00C737A9">
        <w:rPr>
          <w:rStyle w:val="Char0"/>
          <w:rFonts w:hint="cs"/>
          <w:rtl/>
        </w:rPr>
        <w:t>ی</w:t>
      </w:r>
      <w:r w:rsidRPr="00C737A9">
        <w:rPr>
          <w:rStyle w:val="Char0"/>
          <w:rtl/>
        </w:rPr>
        <w:t xml:space="preserve"> (کار ناروا کرد</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72</w:t>
      </w:r>
      <w:r>
        <w:rPr>
          <w:rStyle w:val="Char0"/>
          <w:rFonts w:ascii="Traditional Arabic" w:hAnsi="mylotus" w:cs="Traditional Arabic" w:hint="cs"/>
          <w:sz w:val="27"/>
          <w:szCs w:val="27"/>
          <w:rtl/>
          <w:lang w:bidi="fa-IR"/>
        </w:rPr>
        <w:t>﴾</w:t>
      </w:r>
      <w:r w:rsidRPr="00C737A9">
        <w:rPr>
          <w:rStyle w:val="Char0"/>
          <w:rtl/>
        </w:rPr>
        <w:t xml:space="preserve"> (خضر) گفت: آ</w:t>
      </w:r>
      <w:r w:rsidRPr="00C737A9">
        <w:rPr>
          <w:rStyle w:val="Char0"/>
          <w:rFonts w:hint="cs"/>
          <w:rtl/>
        </w:rPr>
        <w:t>یا</w:t>
      </w:r>
      <w:r w:rsidRPr="00C737A9">
        <w:rPr>
          <w:rStyle w:val="Char0"/>
          <w:rtl/>
        </w:rPr>
        <w:t xml:space="preserve"> نگفته بودم که تو هرگز</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با من صبر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گفت: مرا به خاطر آنچه فراموش کردم مؤا</w:t>
      </w:r>
      <w:r w:rsidRPr="00C737A9">
        <w:rPr>
          <w:rStyle w:val="Char0"/>
          <w:rFonts w:hint="cs"/>
          <w:rtl/>
        </w:rPr>
        <w:t>خذه</w:t>
      </w:r>
      <w:r w:rsidRPr="00C737A9">
        <w:rPr>
          <w:rStyle w:val="Char0"/>
          <w:rtl/>
        </w:rPr>
        <w:t xml:space="preserve"> مکن و در کارم بر من سخت مگ</w:t>
      </w:r>
      <w:r w:rsidRPr="00C737A9">
        <w:rPr>
          <w:rStyle w:val="Char0"/>
          <w:rFonts w:hint="cs"/>
          <w:rtl/>
        </w:rPr>
        <w:t>یر</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هر</w:t>
      </w:r>
      <w:r w:rsidRPr="00C737A9">
        <w:rPr>
          <w:rStyle w:val="Char0"/>
          <w:rFonts w:hint="cs"/>
          <w:rtl/>
        </w:rPr>
        <w:t xml:space="preserve"> </w:t>
      </w:r>
      <w:r w:rsidRPr="00C737A9">
        <w:rPr>
          <w:rStyle w:val="Char0"/>
          <w:rtl/>
        </w:rPr>
        <w:t>دو به راه خود ادامه دادند، تا به نوجوان</w:t>
      </w:r>
      <w:r w:rsidRPr="00C737A9">
        <w:rPr>
          <w:rStyle w:val="Char0"/>
          <w:rFonts w:hint="cs"/>
          <w:rtl/>
        </w:rPr>
        <w:t>ی</w:t>
      </w:r>
      <w:r w:rsidRPr="00C737A9">
        <w:rPr>
          <w:rStyle w:val="Char0"/>
          <w:rtl/>
        </w:rPr>
        <w:t xml:space="preserve"> روبرو شدند پس (خضر) او را کشت. (موس</w:t>
      </w:r>
      <w:r w:rsidRPr="00C737A9">
        <w:rPr>
          <w:rStyle w:val="Char0"/>
          <w:rFonts w:hint="cs"/>
          <w:rtl/>
        </w:rPr>
        <w:t>ی</w:t>
      </w:r>
      <w:r w:rsidRPr="00C737A9">
        <w:rPr>
          <w:rStyle w:val="Char0"/>
          <w:rtl/>
        </w:rPr>
        <w:t>) گفت: آ</w:t>
      </w:r>
      <w:r w:rsidRPr="00C737A9">
        <w:rPr>
          <w:rStyle w:val="Char0"/>
          <w:rFonts w:hint="cs"/>
          <w:rtl/>
        </w:rPr>
        <w:t>یا</w:t>
      </w:r>
      <w:r w:rsidRPr="00C737A9">
        <w:rPr>
          <w:rStyle w:val="Char0"/>
          <w:rtl/>
        </w:rPr>
        <w:t xml:space="preserve"> انسان</w:t>
      </w:r>
      <w:r w:rsidR="001619CE">
        <w:rPr>
          <w:rStyle w:val="Char0"/>
          <w:rtl/>
        </w:rPr>
        <w:t xml:space="preserve"> بی‌</w:t>
      </w:r>
      <w:r w:rsidRPr="00C737A9">
        <w:rPr>
          <w:rStyle w:val="Char0"/>
          <w:rtl/>
        </w:rPr>
        <w:t>گناه را کشت</w:t>
      </w:r>
      <w:r w:rsidRPr="00C737A9">
        <w:rPr>
          <w:rStyle w:val="Char0"/>
          <w:rFonts w:hint="cs"/>
          <w:rtl/>
        </w:rPr>
        <w:t>ی،</w:t>
      </w:r>
      <w:r w:rsidRPr="00C737A9">
        <w:rPr>
          <w:rStyle w:val="Char0"/>
          <w:rtl/>
        </w:rPr>
        <w:t xml:space="preserve"> بدون ا</w:t>
      </w:r>
      <w:r w:rsidRPr="00C737A9">
        <w:rPr>
          <w:rStyle w:val="Char0"/>
          <w:rFonts w:hint="cs"/>
          <w:rtl/>
        </w:rPr>
        <w:t>ینکه</w:t>
      </w:r>
      <w:r w:rsidRPr="00C737A9">
        <w:rPr>
          <w:rStyle w:val="Char0"/>
          <w:rtl/>
        </w:rPr>
        <w:t xml:space="preserve"> کس</w:t>
      </w:r>
      <w:r w:rsidRPr="00C737A9">
        <w:rPr>
          <w:rStyle w:val="Char0"/>
          <w:rFonts w:hint="cs"/>
          <w:rtl/>
        </w:rPr>
        <w:t>ی</w:t>
      </w:r>
      <w:r w:rsidRPr="00C737A9">
        <w:rPr>
          <w:rStyle w:val="Char0"/>
          <w:rtl/>
        </w:rPr>
        <w:t xml:space="preserve"> را کشته باشد؟ البته کار ناپسند</w:t>
      </w:r>
      <w:r w:rsidRPr="00C737A9">
        <w:rPr>
          <w:rStyle w:val="Char0"/>
          <w:rFonts w:hint="cs"/>
          <w:rtl/>
        </w:rPr>
        <w:t>ی</w:t>
      </w:r>
      <w:r w:rsidRPr="00C737A9">
        <w:rPr>
          <w:rStyle w:val="Char0"/>
          <w:rtl/>
        </w:rPr>
        <w:t xml:space="preserve"> را مرتکب شد</w:t>
      </w:r>
      <w:r w:rsidRPr="00C737A9">
        <w:rPr>
          <w:rStyle w:val="Char0"/>
          <w:rFonts w:hint="cs"/>
          <w:rtl/>
        </w:rPr>
        <w:t>ی</w:t>
      </w:r>
      <w:r>
        <w:rPr>
          <w:rStyle w:val="Char0"/>
          <w:rtl/>
        </w:rPr>
        <w:t>.</w:t>
      </w:r>
    </w:p>
    <w:p w:rsidR="00AD43F8" w:rsidRDefault="00AD43F8" w:rsidP="00AD43F8">
      <w:pPr>
        <w:pStyle w:val="a0"/>
        <w:rPr>
          <w:rStyle w:val="Char0"/>
          <w:rtl/>
        </w:rPr>
      </w:pPr>
      <w:r w:rsidRPr="003F777B">
        <w:rPr>
          <w:rStyle w:val="Char0"/>
          <w:rFonts w:cs="Traditional Arabic"/>
          <w:rtl/>
        </w:rPr>
        <w:t>﴿</w:t>
      </w:r>
      <w:r w:rsidRPr="008B4A46">
        <w:rPr>
          <w:rStyle w:val="Char7"/>
          <w:rtl/>
        </w:rPr>
        <w:t>قَالَ أَلَمْ أَقُلْ لَكَ إِنَّكَ لَنْ تَسْتَطِيعَ مَعِيَ صَبْرًا٧٥ قَالَ إِنْ سَأَلْتُكَ عَنْ شَيْءٍ بَعْدَهَا فَلَا تُصَاحِبْنِي</w:t>
      </w:r>
      <w:r w:rsidR="001619CE" w:rsidRPr="008B4A46">
        <w:rPr>
          <w:rStyle w:val="Char7"/>
          <w:rtl/>
        </w:rPr>
        <w:t xml:space="preserve"> </w:t>
      </w:r>
      <w:r w:rsidRPr="008B4A46">
        <w:rPr>
          <w:rStyle w:val="Char7"/>
          <w:rtl/>
        </w:rPr>
        <w:t>قَدْ بَلَغْتَ مِنْ لَدُنِّي عُذْرًا٧٦ فَانْطَلَقَا حَتَّى إِذَا أَتَيَا أَهْلَ قَرْيَةٍ اسْتَطْعَمَا أَهْلَهَا فَأَبَوْا أَنْ يُضَيِّفُوهُمَا فَوَجَدَا فِيهَا جِدَارًا يُرِيدُ أَنْ يَنْقَضَّ فَأَقَامَهُ</w:t>
      </w:r>
      <w:r w:rsidR="001619CE" w:rsidRPr="008B4A46">
        <w:rPr>
          <w:rStyle w:val="Char7"/>
          <w:rtl/>
        </w:rPr>
        <w:t xml:space="preserve"> </w:t>
      </w:r>
      <w:r w:rsidRPr="008B4A46">
        <w:rPr>
          <w:rStyle w:val="Char7"/>
          <w:rtl/>
        </w:rPr>
        <w:t>قَالَ لَوْ شِئْتَ لَاتَّخَذْتَ عَلَيْهِ أَجْرًا٧٧ قَالَ هَذَا فِرَاقُ بَيْنِي وَبَيْنِكَ</w:t>
      </w:r>
      <w:r w:rsidR="001619CE" w:rsidRPr="008B4A46">
        <w:rPr>
          <w:rStyle w:val="Char7"/>
          <w:rtl/>
        </w:rPr>
        <w:t xml:space="preserve"> </w:t>
      </w:r>
      <w:r w:rsidRPr="008B4A46">
        <w:rPr>
          <w:rStyle w:val="Char7"/>
          <w:rtl/>
        </w:rPr>
        <w:t>سَأُنَبِّئُكَ بِتَأْوِيلِ مَا لَمْ تَسْتَطِعْ عَلَيْهِ صَبْرًا٧٨ أَمَّا السَّفِينَةُ فَكَانَتْ لِمَسَاكِينَ يَعْمَلُونَ فِي الْبَحْرِ فَأَرَدْتُ أَنْ أَعِيبَهَا وَكَانَ وَرَاءَهُمْ مَلِكٌ يَأْخُذُ كُلَّ سَفِينَةٍ غَصْبًا٧٩ وَأَمَّا الْغُلَامُ فَكَانَ أَبَوَاهُ مُؤْمِنَيْنِ فَخَشِينَا أَنْ يُرْهِقَهُمَا طُغْيَانًا وَكُفْرًا٨٠ فَأَرَدْنَا أَنْ يُبْدِلَهُمَا رَبُّهُمَا خَيْرًا مِنْهُ زَكَاةً وَأَقْرَبَ رُحْمًا٨١ وَأَمَّا الْجِدَارُ فَكَانَ لِغُلَامَيْنِ يَتِيمَيْنِ فِي الْمَدِينَةِ وَكَانَ تَحْتَهُ كَنْزٌ لَهُمَا وَكَانَ أَبُوهُمَا صَالِحًا فَأَرَادَ رَبُّكَ أَنْ يَبْلُغَا أَشُدَّهُمَا وَيَسْتَخْرِجَا كَنْزَهُمَا رَحْمَةً مِنْ رَبِّكَ</w:t>
      </w:r>
      <w:r w:rsidR="001619CE" w:rsidRPr="008B4A46">
        <w:rPr>
          <w:rStyle w:val="Char7"/>
          <w:rtl/>
        </w:rPr>
        <w:t xml:space="preserve"> </w:t>
      </w:r>
      <w:r w:rsidRPr="008B4A46">
        <w:rPr>
          <w:rStyle w:val="Char7"/>
          <w:rtl/>
        </w:rPr>
        <w:t>وَمَا فَعَلْتُهُ عَنْ أَمْرِي</w:t>
      </w:r>
      <w:r w:rsidR="001619CE" w:rsidRPr="008B4A46">
        <w:rPr>
          <w:rStyle w:val="Char7"/>
          <w:rtl/>
        </w:rPr>
        <w:t xml:space="preserve"> </w:t>
      </w:r>
      <w:r w:rsidRPr="008B4A46">
        <w:rPr>
          <w:rStyle w:val="Char7"/>
          <w:rtl/>
        </w:rPr>
        <w:t>ذَلِكَ تَأْوِيلُ مَا لَمْ تَسْطِعْ عَلَيْهِ صَبْرًا٨٢ وَيَسْأَلُونَكَ عَنْ ذِي الْقَرْنَيْنِ</w:t>
      </w:r>
      <w:r w:rsidR="001619CE" w:rsidRPr="008B4A46">
        <w:rPr>
          <w:rStyle w:val="Char7"/>
          <w:rtl/>
        </w:rPr>
        <w:t xml:space="preserve"> </w:t>
      </w:r>
      <w:r w:rsidRPr="008B4A46">
        <w:rPr>
          <w:rStyle w:val="Char7"/>
          <w:rtl/>
        </w:rPr>
        <w:t>قُلْ سَأَتْلُو عَلَيْكُمْ مِنْهُ ذِكْرًا٨٣</w:t>
      </w:r>
      <w:r w:rsidRPr="003F777B">
        <w:rPr>
          <w:rStyle w:val="Char0"/>
          <w:rFonts w:ascii="Times New Roman" w:hAnsi="Times New Roman" w:cs="Traditional Arabic" w:hint="cs"/>
          <w:rtl/>
        </w:rPr>
        <w:t>﴾</w:t>
      </w:r>
      <w:r w:rsidRPr="008B4A46">
        <w:rPr>
          <w:rStyle w:val="Char"/>
          <w:rtl/>
        </w:rPr>
        <w:t xml:space="preserve"> [الكهف: 75-83]</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75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خضر گفت: آ</w:t>
      </w:r>
      <w:r w:rsidRPr="00C737A9">
        <w:rPr>
          <w:rStyle w:val="Char0"/>
          <w:rFonts w:hint="cs"/>
          <w:rtl/>
        </w:rPr>
        <w:t>یا</w:t>
      </w:r>
      <w:r w:rsidRPr="00C737A9">
        <w:rPr>
          <w:rStyle w:val="Char0"/>
          <w:rtl/>
        </w:rPr>
        <w:t xml:space="preserve"> به تو نگفته بودم که تو هرگز</w:t>
      </w:r>
      <w:r w:rsidR="001619CE">
        <w:rPr>
          <w:rStyle w:val="Char0"/>
          <w:rtl/>
        </w:rPr>
        <w:t xml:space="preserve"> نمی‌</w:t>
      </w:r>
      <w:r w:rsidRPr="00C737A9">
        <w:rPr>
          <w:rStyle w:val="Char0"/>
          <w:rtl/>
        </w:rPr>
        <w:t>توان</w:t>
      </w:r>
      <w:r w:rsidRPr="00C737A9">
        <w:rPr>
          <w:rStyle w:val="Char0"/>
          <w:rFonts w:hint="cs"/>
          <w:rtl/>
        </w:rPr>
        <w:t>ی</w:t>
      </w:r>
      <w:r w:rsidRPr="00C737A9">
        <w:rPr>
          <w:rStyle w:val="Char0"/>
          <w:rtl/>
        </w:rPr>
        <w:t xml:space="preserve"> با من صبر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موس</w:t>
      </w:r>
      <w:r w:rsidRPr="00C737A9">
        <w:rPr>
          <w:rStyle w:val="Char0"/>
          <w:rFonts w:hint="cs"/>
          <w:rtl/>
        </w:rPr>
        <w:t>ی</w:t>
      </w:r>
      <w:r w:rsidRPr="00C737A9">
        <w:rPr>
          <w:rStyle w:val="Char0"/>
          <w:rtl/>
        </w:rPr>
        <w:t xml:space="preserve"> گفت: اگر بعد از ا</w:t>
      </w:r>
      <w:r w:rsidRPr="00C737A9">
        <w:rPr>
          <w:rStyle w:val="Char0"/>
          <w:rFonts w:hint="cs"/>
          <w:rtl/>
        </w:rPr>
        <w:t>ین</w:t>
      </w:r>
      <w:r w:rsidRPr="00C737A9">
        <w:rPr>
          <w:rStyle w:val="Char0"/>
          <w:rtl/>
        </w:rPr>
        <w:t xml:space="preserve"> از تو دربار</w:t>
      </w:r>
      <w:r w:rsidRPr="00C737A9">
        <w:rPr>
          <w:rStyle w:val="Char0"/>
          <w:rFonts w:hint="cs"/>
          <w:rtl/>
        </w:rPr>
        <w:t>ۀ</w:t>
      </w:r>
      <w:r w:rsidRPr="00C737A9">
        <w:rPr>
          <w:rStyle w:val="Char0"/>
          <w:rtl/>
        </w:rPr>
        <w:t xml:space="preserve"> چ</w:t>
      </w:r>
      <w:r w:rsidRPr="00C737A9">
        <w:rPr>
          <w:rStyle w:val="Char0"/>
          <w:rFonts w:hint="cs"/>
          <w:rtl/>
        </w:rPr>
        <w:t>یزی</w:t>
      </w:r>
      <w:r w:rsidRPr="00C737A9">
        <w:rPr>
          <w:rStyle w:val="Char0"/>
          <w:rtl/>
        </w:rPr>
        <w:t xml:space="preserve"> پرس</w:t>
      </w:r>
      <w:r w:rsidRPr="00C737A9">
        <w:rPr>
          <w:rStyle w:val="Char0"/>
          <w:rFonts w:hint="cs"/>
          <w:rtl/>
        </w:rPr>
        <w:t>یدم،</w:t>
      </w:r>
      <w:r w:rsidRPr="00C737A9">
        <w:rPr>
          <w:rStyle w:val="Char0"/>
          <w:rtl/>
        </w:rPr>
        <w:t xml:space="preserve"> د</w:t>
      </w:r>
      <w:r w:rsidRPr="00C737A9">
        <w:rPr>
          <w:rStyle w:val="Char0"/>
          <w:rFonts w:hint="cs"/>
          <w:rtl/>
        </w:rPr>
        <w:t>یگر</w:t>
      </w:r>
      <w:r w:rsidRPr="00C737A9">
        <w:rPr>
          <w:rStyle w:val="Char0"/>
          <w:rtl/>
        </w:rPr>
        <w:t xml:space="preserve"> با من همراه</w:t>
      </w:r>
      <w:r w:rsidRPr="00C737A9">
        <w:rPr>
          <w:rStyle w:val="Char0"/>
          <w:rFonts w:hint="cs"/>
          <w:rtl/>
        </w:rPr>
        <w:t>ی</w:t>
      </w:r>
      <w:r w:rsidRPr="00C737A9">
        <w:rPr>
          <w:rStyle w:val="Char0"/>
          <w:rtl/>
        </w:rPr>
        <w:t xml:space="preserve"> نکن، همانا از سو</w:t>
      </w:r>
      <w:r w:rsidRPr="00C737A9">
        <w:rPr>
          <w:rStyle w:val="Char0"/>
          <w:rFonts w:hint="cs"/>
          <w:rtl/>
        </w:rPr>
        <w:t>ی</w:t>
      </w:r>
      <w:r w:rsidRPr="00C737A9">
        <w:rPr>
          <w:rStyle w:val="Char0"/>
          <w:rtl/>
        </w:rPr>
        <w:t xml:space="preserve"> من به حد عذر رس</w:t>
      </w:r>
      <w:r w:rsidRPr="00C737A9">
        <w:rPr>
          <w:rStyle w:val="Char0"/>
          <w:rFonts w:hint="cs"/>
          <w:rtl/>
        </w:rPr>
        <w:t>یدی</w:t>
      </w:r>
      <w:r w:rsidRPr="00C737A9">
        <w:rPr>
          <w:rStyle w:val="Char0"/>
          <w:rtl/>
        </w:rPr>
        <w:t xml:space="preserve"> (و معذور هست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 xml:space="preserve">باز رفتند تا به </w:t>
      </w:r>
      <w:r w:rsidRPr="00C737A9">
        <w:rPr>
          <w:rStyle w:val="Char0"/>
          <w:rtl/>
        </w:rPr>
        <w:lastRenderedPageBreak/>
        <w:t>قر</w:t>
      </w:r>
      <w:r w:rsidRPr="00C737A9">
        <w:rPr>
          <w:rStyle w:val="Char0"/>
          <w:rFonts w:hint="cs"/>
          <w:rtl/>
        </w:rPr>
        <w:t>ی</w:t>
      </w:r>
      <w:r w:rsidRPr="00C737A9">
        <w:rPr>
          <w:rStyle w:val="Char0"/>
          <w:rtl/>
        </w:rPr>
        <w:t>ه ا</w:t>
      </w:r>
      <w:r w:rsidRPr="00C737A9">
        <w:rPr>
          <w:rStyle w:val="Char0"/>
          <w:rFonts w:hint="cs"/>
          <w:rtl/>
        </w:rPr>
        <w:t>ی</w:t>
      </w:r>
      <w:r w:rsidRPr="00C737A9">
        <w:rPr>
          <w:rStyle w:val="Char0"/>
          <w:rtl/>
        </w:rPr>
        <w:t xml:space="preserve"> رس</w:t>
      </w:r>
      <w:r w:rsidRPr="00C737A9">
        <w:rPr>
          <w:rStyle w:val="Char0"/>
          <w:rFonts w:hint="cs"/>
          <w:rtl/>
        </w:rPr>
        <w:t>یدند،</w:t>
      </w:r>
      <w:r w:rsidRPr="00C737A9">
        <w:rPr>
          <w:rStyle w:val="Char0"/>
          <w:rtl/>
        </w:rPr>
        <w:t xml:space="preserve"> از مردم آن غذا خواستند، ول</w:t>
      </w:r>
      <w:r w:rsidRPr="00C737A9">
        <w:rPr>
          <w:rStyle w:val="Char0"/>
          <w:rFonts w:hint="cs"/>
          <w:rtl/>
        </w:rPr>
        <w:t>ی</w:t>
      </w:r>
      <w:r w:rsidRPr="00C737A9">
        <w:rPr>
          <w:rStyle w:val="Char0"/>
          <w:rtl/>
        </w:rPr>
        <w:t xml:space="preserve"> آنان از مهمان کردن آن دو خوددار</w:t>
      </w:r>
      <w:r w:rsidRPr="00C737A9">
        <w:rPr>
          <w:rStyle w:val="Char0"/>
          <w:rFonts w:hint="cs"/>
          <w:rtl/>
        </w:rPr>
        <w:t>ی</w:t>
      </w:r>
      <w:r w:rsidRPr="00C737A9">
        <w:rPr>
          <w:rStyle w:val="Char0"/>
          <w:rtl/>
        </w:rPr>
        <w:t xml:space="preserve"> کردند، پس در آن جا د</w:t>
      </w:r>
      <w:r w:rsidRPr="00C737A9">
        <w:rPr>
          <w:rStyle w:val="Char0"/>
          <w:rFonts w:hint="cs"/>
          <w:rtl/>
        </w:rPr>
        <w:t>یواری</w:t>
      </w:r>
      <w:r w:rsidRPr="00C737A9">
        <w:rPr>
          <w:rStyle w:val="Char0"/>
          <w:rtl/>
        </w:rPr>
        <w:t xml:space="preserve"> را </w:t>
      </w:r>
      <w:r w:rsidRPr="00C737A9">
        <w:rPr>
          <w:rStyle w:val="Char0"/>
          <w:rFonts w:hint="cs"/>
          <w:rtl/>
        </w:rPr>
        <w:t>یافتند</w:t>
      </w:r>
      <w:r w:rsidRPr="00C737A9">
        <w:rPr>
          <w:rStyle w:val="Char0"/>
          <w:rtl/>
        </w:rPr>
        <w:t xml:space="preserve"> که نزد</w:t>
      </w:r>
      <w:r w:rsidRPr="00C737A9">
        <w:rPr>
          <w:rStyle w:val="Char0"/>
          <w:rFonts w:hint="cs"/>
          <w:rtl/>
        </w:rPr>
        <w:t>یک</w:t>
      </w:r>
      <w:r w:rsidRPr="00C737A9">
        <w:rPr>
          <w:rStyle w:val="Char0"/>
          <w:rtl/>
        </w:rPr>
        <w:t xml:space="preserve"> بود بافتد، پس (خضر) آن را راست و درست کرد. (موس</w:t>
      </w:r>
      <w:r w:rsidRPr="00C737A9">
        <w:rPr>
          <w:rStyle w:val="Char0"/>
          <w:rFonts w:hint="cs"/>
          <w:rtl/>
        </w:rPr>
        <w:t>ی</w:t>
      </w:r>
      <w:r w:rsidRPr="00C737A9">
        <w:rPr>
          <w:rStyle w:val="Char0"/>
          <w:rtl/>
        </w:rPr>
        <w:t>) گفت: اگر</w:t>
      </w:r>
      <w:r w:rsidR="001619CE">
        <w:rPr>
          <w:rStyle w:val="Char0"/>
          <w:rtl/>
        </w:rPr>
        <w:t xml:space="preserve"> می‌</w:t>
      </w:r>
      <w:r w:rsidRPr="00C737A9">
        <w:rPr>
          <w:rStyle w:val="Char0"/>
          <w:rtl/>
        </w:rPr>
        <w:t>خواست</w:t>
      </w:r>
      <w:r w:rsidRPr="00C737A9">
        <w:rPr>
          <w:rStyle w:val="Char0"/>
          <w:rFonts w:hint="cs"/>
          <w:rtl/>
        </w:rPr>
        <w:t>ی</w:t>
      </w:r>
      <w:r w:rsidRPr="00C737A9">
        <w:rPr>
          <w:rStyle w:val="Char0"/>
          <w:rtl/>
        </w:rPr>
        <w:t xml:space="preserve"> در مقابل ا</w:t>
      </w:r>
      <w:r w:rsidRPr="00C737A9">
        <w:rPr>
          <w:rStyle w:val="Char0"/>
          <w:rFonts w:hint="cs"/>
          <w:rtl/>
        </w:rPr>
        <w:t>ین</w:t>
      </w:r>
      <w:r w:rsidRPr="00C737A9">
        <w:rPr>
          <w:rStyle w:val="Char0"/>
          <w:rtl/>
        </w:rPr>
        <w:t xml:space="preserve"> کار مزد</w:t>
      </w:r>
      <w:r w:rsidRPr="00C737A9">
        <w:rPr>
          <w:rStyle w:val="Char0"/>
          <w:rFonts w:hint="cs"/>
          <w:rtl/>
        </w:rPr>
        <w:t>ی</w:t>
      </w:r>
      <w:r w:rsidR="001619CE">
        <w:rPr>
          <w:rStyle w:val="Char0"/>
          <w:rtl/>
        </w:rPr>
        <w:t xml:space="preserve"> می‌</w:t>
      </w:r>
      <w:r w:rsidRPr="00C737A9">
        <w:rPr>
          <w:rStyle w:val="Char0"/>
          <w:rtl/>
        </w:rPr>
        <w:t>گرفت</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78</w:t>
      </w:r>
      <w:r>
        <w:rPr>
          <w:rStyle w:val="Char0"/>
          <w:rFonts w:ascii="Traditional Arabic" w:hAnsi="mylotus" w:cs="Traditional Arabic" w:hint="cs"/>
          <w:sz w:val="27"/>
          <w:szCs w:val="27"/>
          <w:rtl/>
          <w:lang w:bidi="fa-IR"/>
        </w:rPr>
        <w:t>﴾</w:t>
      </w:r>
      <w:r w:rsidRPr="00C737A9">
        <w:rPr>
          <w:rStyle w:val="Char0"/>
          <w:rtl/>
        </w:rPr>
        <w:t xml:space="preserve"> خضر گفت: ا</w:t>
      </w:r>
      <w:r w:rsidRPr="00C737A9">
        <w:rPr>
          <w:rStyle w:val="Char0"/>
          <w:rFonts w:hint="cs"/>
          <w:rtl/>
        </w:rPr>
        <w:t>ین</w:t>
      </w:r>
      <w:r w:rsidRPr="00C737A9">
        <w:rPr>
          <w:rStyle w:val="Char0"/>
          <w:rtl/>
        </w:rPr>
        <w:t xml:space="preserve"> است وقت جدائ</w:t>
      </w:r>
      <w:r w:rsidRPr="00C737A9">
        <w:rPr>
          <w:rStyle w:val="Char0"/>
          <w:rFonts w:hint="cs"/>
          <w:rtl/>
        </w:rPr>
        <w:t>ی</w:t>
      </w:r>
      <w:r w:rsidRPr="00C737A9">
        <w:rPr>
          <w:rStyle w:val="Char0"/>
          <w:rtl/>
        </w:rPr>
        <w:t xml:space="preserve"> م</w:t>
      </w:r>
      <w:r w:rsidRPr="00C737A9">
        <w:rPr>
          <w:rStyle w:val="Char0"/>
          <w:rFonts w:hint="cs"/>
          <w:rtl/>
        </w:rPr>
        <w:t>یان</w:t>
      </w:r>
      <w:r w:rsidRPr="00C737A9">
        <w:rPr>
          <w:rStyle w:val="Char0"/>
          <w:rtl/>
        </w:rPr>
        <w:t xml:space="preserve"> من و تو، اکنون تو را از تأو</w:t>
      </w:r>
      <w:r w:rsidRPr="00C737A9">
        <w:rPr>
          <w:rStyle w:val="Char0"/>
          <w:rFonts w:hint="cs"/>
          <w:rtl/>
        </w:rPr>
        <w:t>یل</w:t>
      </w:r>
      <w:r w:rsidRPr="00C737A9">
        <w:rPr>
          <w:rStyle w:val="Char0"/>
          <w:rtl/>
        </w:rPr>
        <w:t xml:space="preserve"> </w:t>
      </w:r>
      <w:r w:rsidRPr="00C737A9">
        <w:rPr>
          <w:rStyle w:val="Char0"/>
          <w:rFonts w:hint="cs"/>
          <w:rtl/>
        </w:rPr>
        <w:t>(</w:t>
      </w:r>
      <w:r w:rsidRPr="00C737A9">
        <w:rPr>
          <w:rStyle w:val="Char0"/>
          <w:rtl/>
        </w:rPr>
        <w:t>و حکمت) آنچه نتوانست</w:t>
      </w:r>
      <w:r w:rsidRPr="00C737A9">
        <w:rPr>
          <w:rStyle w:val="Char0"/>
          <w:rFonts w:hint="cs"/>
          <w:rtl/>
        </w:rPr>
        <w:t>ی</w:t>
      </w:r>
      <w:r w:rsidRPr="00C737A9">
        <w:rPr>
          <w:rStyle w:val="Char0"/>
          <w:rtl/>
        </w:rPr>
        <w:t xml:space="preserve"> بر آن صبر کن</w:t>
      </w:r>
      <w:r w:rsidRPr="00C737A9">
        <w:rPr>
          <w:rStyle w:val="Char0"/>
          <w:rFonts w:hint="cs"/>
          <w:rtl/>
        </w:rPr>
        <w:t>ی</w:t>
      </w:r>
      <w:r w:rsidRPr="00C737A9">
        <w:rPr>
          <w:rStyle w:val="Char0"/>
          <w:rtl/>
        </w:rPr>
        <w:t xml:space="preserve"> آگاه</w:t>
      </w:r>
      <w:r w:rsidR="001619CE">
        <w:rPr>
          <w:rStyle w:val="Char0"/>
          <w:rtl/>
        </w:rPr>
        <w:t xml:space="preserve"> می‌</w:t>
      </w:r>
      <w:r w:rsidRPr="00C737A9">
        <w:rPr>
          <w:rStyle w:val="Char0"/>
          <w:rtl/>
        </w:rPr>
        <w:t xml:space="preserve">سازم. </w:t>
      </w:r>
      <w:r>
        <w:rPr>
          <w:rStyle w:val="Char0"/>
          <w:rFonts w:ascii="Traditional Arabic" w:hAnsi="mylotus" w:cs="Traditional Arabic" w:hint="cs"/>
          <w:sz w:val="27"/>
          <w:szCs w:val="27"/>
          <w:rtl/>
          <w:lang w:bidi="fa-IR"/>
        </w:rPr>
        <w:t>﴿</w:t>
      </w:r>
      <w:r w:rsidRPr="00C737A9">
        <w:rPr>
          <w:rStyle w:val="Char0"/>
          <w:rFonts w:hint="cs"/>
          <w:rtl/>
        </w:rPr>
        <w:t>79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اما آن کشت</w:t>
      </w:r>
      <w:r w:rsidRPr="00C737A9">
        <w:rPr>
          <w:rStyle w:val="Char0"/>
          <w:rFonts w:hint="cs"/>
          <w:rtl/>
        </w:rPr>
        <w:t>ی</w:t>
      </w:r>
      <w:r w:rsidRPr="00C737A9">
        <w:rPr>
          <w:rStyle w:val="Char0"/>
          <w:rtl/>
        </w:rPr>
        <w:t xml:space="preserve"> از مساک</w:t>
      </w:r>
      <w:r w:rsidRPr="00C737A9">
        <w:rPr>
          <w:rStyle w:val="Char0"/>
          <w:rFonts w:hint="cs"/>
          <w:rtl/>
        </w:rPr>
        <w:t>ینی</w:t>
      </w:r>
      <w:r w:rsidRPr="00C737A9">
        <w:rPr>
          <w:rStyle w:val="Char0"/>
          <w:rtl/>
        </w:rPr>
        <w:t xml:space="preserve"> بود که در بحر کار</w:t>
      </w:r>
      <w:r w:rsidR="001619CE">
        <w:rPr>
          <w:rStyle w:val="Char0"/>
          <w:rtl/>
        </w:rPr>
        <w:t xml:space="preserve"> می‌</w:t>
      </w:r>
      <w:r w:rsidRPr="00C737A9">
        <w:rPr>
          <w:rStyle w:val="Char0"/>
          <w:rtl/>
        </w:rPr>
        <w:t>کردند، و (من) خواستم آن را مع</w:t>
      </w:r>
      <w:r w:rsidRPr="00C737A9">
        <w:rPr>
          <w:rStyle w:val="Char0"/>
          <w:rFonts w:hint="cs"/>
          <w:rtl/>
        </w:rPr>
        <w:t>یوب</w:t>
      </w:r>
      <w:r w:rsidRPr="00C737A9">
        <w:rPr>
          <w:rStyle w:val="Char0"/>
          <w:rtl/>
        </w:rPr>
        <w:t xml:space="preserve"> سازم، چون در پشت سر آنان پادشاه (ظالم) بود که هر کشت</w:t>
      </w:r>
      <w:r w:rsidRPr="00C737A9">
        <w:rPr>
          <w:rStyle w:val="Char0"/>
          <w:rFonts w:hint="cs"/>
          <w:rtl/>
        </w:rPr>
        <w:t>ی</w:t>
      </w:r>
      <w:r w:rsidRPr="00C737A9">
        <w:rPr>
          <w:rStyle w:val="Char0"/>
          <w:rtl/>
        </w:rPr>
        <w:t xml:space="preserve"> (سالم) را به زور</w:t>
      </w:r>
      <w:r w:rsidR="001619CE">
        <w:rPr>
          <w:rStyle w:val="Char0"/>
          <w:rtl/>
        </w:rPr>
        <w:t xml:space="preserve"> می‌</w:t>
      </w:r>
      <w:r w:rsidRPr="00C737A9">
        <w:rPr>
          <w:rStyle w:val="Char0"/>
          <w:rtl/>
        </w:rPr>
        <w:t xml:space="preserve">گرفت. </w:t>
      </w:r>
      <w:r>
        <w:rPr>
          <w:rStyle w:val="Char0"/>
          <w:rFonts w:ascii="Traditional Arabic" w:hAnsi="mylotus" w:cs="Traditional Arabic" w:hint="cs"/>
          <w:sz w:val="27"/>
          <w:szCs w:val="27"/>
          <w:rtl/>
          <w:lang w:bidi="fa-IR"/>
        </w:rPr>
        <w:t>﴿</w:t>
      </w:r>
      <w:r w:rsidRPr="00C737A9">
        <w:rPr>
          <w:rStyle w:val="Char0"/>
          <w:rFonts w:hint="cs"/>
          <w:rtl/>
        </w:rPr>
        <w:t>80</w:t>
      </w:r>
      <w:r>
        <w:rPr>
          <w:rStyle w:val="Char0"/>
          <w:rFonts w:ascii="Traditional Arabic" w:hAnsi="mylotus" w:cs="Traditional Arabic" w:hint="cs"/>
          <w:sz w:val="27"/>
          <w:szCs w:val="27"/>
          <w:rtl/>
          <w:lang w:bidi="fa-IR"/>
        </w:rPr>
        <w:t xml:space="preserve">﴾ </w:t>
      </w:r>
      <w:r w:rsidRPr="00C737A9">
        <w:rPr>
          <w:rStyle w:val="Char0"/>
          <w:rtl/>
        </w:rPr>
        <w:t>و اما آن نو</w:t>
      </w:r>
      <w:r w:rsidRPr="00C737A9">
        <w:rPr>
          <w:rStyle w:val="Char0"/>
          <w:rFonts w:hint="cs"/>
          <w:rtl/>
        </w:rPr>
        <w:t>جوان،</w:t>
      </w:r>
      <w:r w:rsidRPr="00C737A9">
        <w:rPr>
          <w:rStyle w:val="Char0"/>
          <w:rtl/>
        </w:rPr>
        <w:t xml:space="preserve"> پدر و مادرش هردو مؤمن بودند، پس ترس</w:t>
      </w:r>
      <w:r w:rsidRPr="00C737A9">
        <w:rPr>
          <w:rStyle w:val="Char0"/>
          <w:rFonts w:hint="cs"/>
          <w:rtl/>
        </w:rPr>
        <w:t>یدیم</w:t>
      </w:r>
      <w:r w:rsidRPr="00C737A9">
        <w:rPr>
          <w:rStyle w:val="Char0"/>
          <w:rtl/>
        </w:rPr>
        <w:t xml:space="preserve"> که </w:t>
      </w:r>
      <w:r w:rsidRPr="00C737A9">
        <w:rPr>
          <w:rStyle w:val="Char0"/>
          <w:rFonts w:hint="cs"/>
          <w:rtl/>
        </w:rPr>
        <w:t>(</w:t>
      </w:r>
      <w:r w:rsidRPr="00C737A9">
        <w:rPr>
          <w:rStyle w:val="Char0"/>
          <w:rtl/>
        </w:rPr>
        <w:t>اگر زنده بمانند) سرکش</w:t>
      </w:r>
      <w:r w:rsidRPr="00C737A9">
        <w:rPr>
          <w:rStyle w:val="Char0"/>
          <w:rFonts w:hint="cs"/>
          <w:rtl/>
        </w:rPr>
        <w:t>ی</w:t>
      </w:r>
      <w:r w:rsidRPr="00C737A9">
        <w:rPr>
          <w:rStyle w:val="Char0"/>
          <w:rtl/>
        </w:rPr>
        <w:t xml:space="preserve"> و کفر را به آنها تحم</w:t>
      </w:r>
      <w:r w:rsidRPr="00C737A9">
        <w:rPr>
          <w:rStyle w:val="Char0"/>
          <w:rFonts w:hint="cs"/>
          <w:rtl/>
        </w:rPr>
        <w:t>یل</w:t>
      </w:r>
      <w:r w:rsidRPr="00C737A9">
        <w:rPr>
          <w:rStyle w:val="Char0"/>
          <w:rtl/>
        </w:rPr>
        <w:t xml:space="preserve"> کند. </w:t>
      </w:r>
      <w:r>
        <w:rPr>
          <w:rStyle w:val="Char0"/>
          <w:rFonts w:ascii="Traditional Arabic" w:hAnsi="mylotus" w:cs="Traditional Arabic" w:hint="cs"/>
          <w:sz w:val="27"/>
          <w:szCs w:val="27"/>
          <w:rtl/>
          <w:lang w:bidi="fa-IR"/>
        </w:rPr>
        <w:t>﴿</w:t>
      </w:r>
      <w:r w:rsidRPr="00C737A9">
        <w:rPr>
          <w:rStyle w:val="Char0"/>
          <w:rFonts w:hint="cs"/>
          <w:rtl/>
        </w:rPr>
        <w:t>81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خواست</w:t>
      </w:r>
      <w:r w:rsidRPr="00C737A9">
        <w:rPr>
          <w:rStyle w:val="Char0"/>
          <w:rFonts w:hint="cs"/>
          <w:rtl/>
        </w:rPr>
        <w:t>یم</w:t>
      </w:r>
      <w:r w:rsidRPr="00C737A9">
        <w:rPr>
          <w:rStyle w:val="Char0"/>
          <w:rtl/>
        </w:rPr>
        <w:t xml:space="preserve"> که پروردگارشان به عوض او، فرزند پاکتر و مهربان تر</w:t>
      </w:r>
      <w:r w:rsidRPr="00C737A9">
        <w:rPr>
          <w:rStyle w:val="Char0"/>
          <w:rFonts w:hint="cs"/>
          <w:rtl/>
        </w:rPr>
        <w:t>ی</w:t>
      </w:r>
      <w:r w:rsidRPr="00C737A9">
        <w:rPr>
          <w:rStyle w:val="Char0"/>
          <w:rtl/>
        </w:rPr>
        <w:t xml:space="preserve"> به ا</w:t>
      </w:r>
      <w:r w:rsidRPr="00C737A9">
        <w:rPr>
          <w:rStyle w:val="Char0"/>
          <w:rFonts w:hint="cs"/>
          <w:rtl/>
        </w:rPr>
        <w:t>یشان</w:t>
      </w:r>
      <w:r w:rsidRPr="00C737A9">
        <w:rPr>
          <w:rStyle w:val="Char0"/>
          <w:rtl/>
        </w:rPr>
        <w:t xml:space="preserve"> دهد. </w:t>
      </w:r>
      <w:r>
        <w:rPr>
          <w:rStyle w:val="Char0"/>
          <w:rFonts w:ascii="Traditional Arabic" w:hAnsi="mylotus" w:cs="Traditional Arabic" w:hint="cs"/>
          <w:sz w:val="27"/>
          <w:szCs w:val="27"/>
          <w:rtl/>
          <w:lang w:bidi="fa-IR"/>
        </w:rPr>
        <w:t>﴿</w:t>
      </w:r>
      <w:r w:rsidRPr="00C737A9">
        <w:rPr>
          <w:rStyle w:val="Char0"/>
          <w:rFonts w:hint="cs"/>
          <w:rtl/>
        </w:rPr>
        <w:t>82</w:t>
      </w:r>
      <w:r>
        <w:rPr>
          <w:rStyle w:val="Char0"/>
          <w:rFonts w:ascii="Traditional Arabic" w:hAnsi="mylotus" w:cs="Traditional Arabic" w:hint="cs"/>
          <w:sz w:val="27"/>
          <w:szCs w:val="27"/>
          <w:rtl/>
          <w:lang w:bidi="fa-IR"/>
        </w:rPr>
        <w:t>﴾</w:t>
      </w:r>
      <w:r w:rsidRPr="00C737A9">
        <w:rPr>
          <w:rStyle w:val="Char0"/>
          <w:rtl/>
        </w:rPr>
        <w:t xml:space="preserve"> و اما د</w:t>
      </w:r>
      <w:r w:rsidRPr="00C737A9">
        <w:rPr>
          <w:rStyle w:val="Char0"/>
          <w:rFonts w:hint="cs"/>
          <w:rtl/>
        </w:rPr>
        <w:t>یوار</w:t>
      </w:r>
      <w:r w:rsidRPr="00C737A9">
        <w:rPr>
          <w:rStyle w:val="Char0"/>
          <w:rtl/>
        </w:rPr>
        <w:t xml:space="preserve"> از دو پسر </w:t>
      </w:r>
      <w:r w:rsidRPr="00C737A9">
        <w:rPr>
          <w:rStyle w:val="Char0"/>
          <w:rFonts w:hint="cs"/>
          <w:rtl/>
        </w:rPr>
        <w:t>یتیم</w:t>
      </w:r>
      <w:r w:rsidRPr="00C737A9">
        <w:rPr>
          <w:rStyle w:val="Char0"/>
          <w:rtl/>
        </w:rPr>
        <w:t xml:space="preserve"> بود که در شهر سکونت داشتند و در ز</w:t>
      </w:r>
      <w:r w:rsidRPr="00C737A9">
        <w:rPr>
          <w:rStyle w:val="Char0"/>
          <w:rFonts w:hint="cs"/>
          <w:rtl/>
        </w:rPr>
        <w:t>یر</w:t>
      </w:r>
      <w:r w:rsidRPr="00C737A9">
        <w:rPr>
          <w:rStyle w:val="Char0"/>
          <w:rtl/>
        </w:rPr>
        <w:t xml:space="preserve"> آن گنج</w:t>
      </w:r>
      <w:r w:rsidRPr="00C737A9">
        <w:rPr>
          <w:rStyle w:val="Char0"/>
          <w:rFonts w:hint="cs"/>
          <w:rtl/>
        </w:rPr>
        <w:t>ی</w:t>
      </w:r>
      <w:r w:rsidRPr="00C737A9">
        <w:rPr>
          <w:rStyle w:val="Char0"/>
          <w:rtl/>
        </w:rPr>
        <w:t xml:space="preserve"> م</w:t>
      </w:r>
      <w:r w:rsidRPr="00C737A9">
        <w:rPr>
          <w:rStyle w:val="Char0"/>
          <w:rFonts w:hint="cs"/>
          <w:rtl/>
        </w:rPr>
        <w:t>تعلق</w:t>
      </w:r>
      <w:r w:rsidRPr="00C737A9">
        <w:rPr>
          <w:rStyle w:val="Char0"/>
          <w:rtl/>
        </w:rPr>
        <w:t xml:space="preserve"> به آن دو وجود داشت، و پدرشان (مرد</w:t>
      </w:r>
      <w:r w:rsidRPr="00C737A9">
        <w:rPr>
          <w:rStyle w:val="Char0"/>
          <w:rFonts w:hint="cs"/>
          <w:rtl/>
        </w:rPr>
        <w:t>ی</w:t>
      </w:r>
      <w:r w:rsidRPr="00C737A9">
        <w:rPr>
          <w:rStyle w:val="Char0"/>
          <w:rtl/>
        </w:rPr>
        <w:t>) صالح بود و پروردگار تو خواست که آن دو به سن بلوغ برسند و گنج خود را ب</w:t>
      </w:r>
      <w:r w:rsidRPr="00C737A9">
        <w:rPr>
          <w:rStyle w:val="Char0"/>
          <w:rFonts w:hint="cs"/>
          <w:rtl/>
        </w:rPr>
        <w:t>یرون</w:t>
      </w:r>
      <w:r w:rsidRPr="00C737A9">
        <w:rPr>
          <w:rStyle w:val="Char0"/>
          <w:rtl/>
        </w:rPr>
        <w:t xml:space="preserve"> ب</w:t>
      </w:r>
      <w:r w:rsidRPr="00C737A9">
        <w:rPr>
          <w:rStyle w:val="Char0"/>
          <w:rFonts w:hint="cs"/>
          <w:rtl/>
        </w:rPr>
        <w:t>یاورند</w:t>
      </w:r>
      <w:r w:rsidRPr="00C737A9">
        <w:rPr>
          <w:rStyle w:val="Char0"/>
          <w:rtl/>
        </w:rPr>
        <w:t xml:space="preserve"> که ا</w:t>
      </w:r>
      <w:r w:rsidRPr="00C737A9">
        <w:rPr>
          <w:rStyle w:val="Char0"/>
          <w:rFonts w:hint="cs"/>
          <w:rtl/>
        </w:rPr>
        <w:t>ین</w:t>
      </w:r>
      <w:r w:rsidRPr="00C737A9">
        <w:rPr>
          <w:rStyle w:val="Char0"/>
          <w:rtl/>
        </w:rPr>
        <w:t xml:space="preserve"> کار رحمت</w:t>
      </w:r>
      <w:r w:rsidRPr="00C737A9">
        <w:rPr>
          <w:rStyle w:val="Char0"/>
          <w:rFonts w:hint="cs"/>
          <w:rtl/>
        </w:rPr>
        <w:t>ی</w:t>
      </w:r>
      <w:r w:rsidRPr="00C737A9">
        <w:rPr>
          <w:rStyle w:val="Char0"/>
          <w:rtl/>
        </w:rPr>
        <w:t xml:space="preserve"> از جانب پروردگار تو بود و من ا</w:t>
      </w:r>
      <w:r w:rsidRPr="00C737A9">
        <w:rPr>
          <w:rStyle w:val="Char0"/>
          <w:rFonts w:hint="cs"/>
          <w:rtl/>
        </w:rPr>
        <w:t>ین</w:t>
      </w:r>
      <w:r w:rsidRPr="00C737A9">
        <w:rPr>
          <w:rStyle w:val="Char0"/>
          <w:rtl/>
        </w:rPr>
        <w:t xml:space="preserve"> کارها را به امر خود نکردم. ا</w:t>
      </w:r>
      <w:r w:rsidRPr="00C737A9">
        <w:rPr>
          <w:rStyle w:val="Char0"/>
          <w:rFonts w:hint="cs"/>
          <w:rtl/>
        </w:rPr>
        <w:t>ین</w:t>
      </w:r>
      <w:r w:rsidRPr="00C737A9">
        <w:rPr>
          <w:rStyle w:val="Char0"/>
          <w:rtl/>
        </w:rPr>
        <w:t xml:space="preserve"> بود تأو</w:t>
      </w:r>
      <w:r w:rsidRPr="00C737A9">
        <w:rPr>
          <w:rStyle w:val="Char0"/>
          <w:rFonts w:hint="cs"/>
          <w:rtl/>
        </w:rPr>
        <w:t>یل</w:t>
      </w:r>
      <w:r w:rsidRPr="00C737A9">
        <w:rPr>
          <w:rStyle w:val="Char0"/>
          <w:rtl/>
        </w:rPr>
        <w:t xml:space="preserve"> (و حق</w:t>
      </w:r>
      <w:r w:rsidRPr="00C737A9">
        <w:rPr>
          <w:rStyle w:val="Char0"/>
          <w:rFonts w:hint="cs"/>
          <w:rtl/>
        </w:rPr>
        <w:t>یقت</w:t>
      </w:r>
      <w:r w:rsidRPr="00C737A9">
        <w:rPr>
          <w:rStyle w:val="Char0"/>
          <w:rtl/>
        </w:rPr>
        <w:t>) آنچه که نتوانست</w:t>
      </w:r>
      <w:r w:rsidRPr="00C737A9">
        <w:rPr>
          <w:rStyle w:val="Char0"/>
          <w:rFonts w:hint="cs"/>
          <w:rtl/>
        </w:rPr>
        <w:t>ی</w:t>
      </w:r>
      <w:r w:rsidRPr="00C737A9">
        <w:rPr>
          <w:rStyle w:val="Char0"/>
          <w:rtl/>
        </w:rPr>
        <w:t xml:space="preserve"> بر آن صبر 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دربار</w:t>
      </w:r>
      <w:r w:rsidRPr="00C737A9">
        <w:rPr>
          <w:rStyle w:val="Char0"/>
          <w:rFonts w:hint="cs"/>
          <w:rtl/>
        </w:rPr>
        <w:t>ۀ</w:t>
      </w:r>
      <w:r w:rsidRPr="00C737A9">
        <w:rPr>
          <w:rStyle w:val="Char0"/>
          <w:rtl/>
        </w:rPr>
        <w:t xml:space="preserve"> ذي القرنين از تو</w:t>
      </w:r>
      <w:r w:rsidR="001619CE">
        <w:rPr>
          <w:rStyle w:val="Char0"/>
          <w:rtl/>
        </w:rPr>
        <w:t xml:space="preserve"> می‌</w:t>
      </w:r>
      <w:r w:rsidRPr="00C737A9">
        <w:rPr>
          <w:rStyle w:val="Char0"/>
          <w:rtl/>
        </w:rPr>
        <w:t>پرسند، بگو: اکنون از سرگذشت او برا</w:t>
      </w:r>
      <w:r w:rsidRPr="00C737A9">
        <w:rPr>
          <w:rStyle w:val="Char0"/>
          <w:rFonts w:hint="cs"/>
          <w:rtl/>
        </w:rPr>
        <w:t>یتان</w:t>
      </w:r>
      <w:r w:rsidRPr="00C737A9">
        <w:rPr>
          <w:rStyle w:val="Char0"/>
          <w:rtl/>
        </w:rPr>
        <w:t xml:space="preserve"> خبر</w:t>
      </w:r>
      <w:r w:rsidR="001619CE">
        <w:rPr>
          <w:rStyle w:val="Char0"/>
          <w:rtl/>
        </w:rPr>
        <w:t xml:space="preserve"> می‌</w:t>
      </w:r>
      <w:r w:rsidRPr="00C737A9">
        <w:rPr>
          <w:rStyle w:val="Char0"/>
          <w:rtl/>
        </w:rPr>
        <w:t>دهم.</w:t>
      </w:r>
    </w:p>
    <w:p w:rsidR="00AD43F8" w:rsidRDefault="00AD43F8" w:rsidP="00AD43F8">
      <w:pPr>
        <w:pStyle w:val="a0"/>
        <w:rPr>
          <w:rStyle w:val="Char0"/>
          <w:rtl/>
        </w:rPr>
      </w:pPr>
      <w:r w:rsidRPr="003F777B">
        <w:rPr>
          <w:rStyle w:val="Char0"/>
          <w:rFonts w:cs="Traditional Arabic"/>
          <w:rtl/>
        </w:rPr>
        <w:t>﴿</w:t>
      </w:r>
      <w:r w:rsidRPr="008B4A46">
        <w:rPr>
          <w:rStyle w:val="Char7"/>
          <w:rtl/>
        </w:rPr>
        <w:t>إِنَّا مَكَّنَّا لَهُ فِي الْأَرْضِ وَآتَيْنَاهُ مِنْ كُلِّ شَيْءٍ سَبَبًا٨٤ فَأَتْبَعَ سَبَبًا٨٥ حَتَّى إِذَا بَلَغَ مَغْرِبَ الشَّمْسِ وَجَدَهَا تَغْرُبُ فِي عَيْنٍ حَمِئَةٍ وَوَجَدَ عِنْدَهَا قَوْمًا</w:t>
      </w:r>
      <w:r w:rsidR="001619CE" w:rsidRPr="008B4A46">
        <w:rPr>
          <w:rStyle w:val="Char7"/>
          <w:rtl/>
        </w:rPr>
        <w:t xml:space="preserve"> </w:t>
      </w:r>
      <w:r w:rsidRPr="008B4A46">
        <w:rPr>
          <w:rStyle w:val="Char7"/>
          <w:rtl/>
        </w:rPr>
        <w:t>قُلْنَا يَا ذَا الْقَرْنَيْنِ إِمَّا أَنْ تُعَذِّبَ وَإِمَّا أَنْ تَتَّخِذَ فِيهِمْ حُسْنًا٨٦ قَالَ أَمَّا مَنْ ظَلَمَ فَسَوْفَ نُعَذِّبُهُ ثُمَّ يُرَدُّ إِلَى رَبِّهِ فَيُعَذِّبُهُ عَذَابًا نُكْرًا٨٧ وَأَمَّا مَنْ آمَنَ وَعَمِلَ صَالِحًا فَلَهُ جَزَاءً الْحُسْنَى</w:t>
      </w:r>
      <w:r w:rsidR="001619CE" w:rsidRPr="008B4A46">
        <w:rPr>
          <w:rStyle w:val="Char7"/>
          <w:rtl/>
        </w:rPr>
        <w:t xml:space="preserve"> </w:t>
      </w:r>
      <w:r w:rsidRPr="008B4A46">
        <w:rPr>
          <w:rStyle w:val="Char7"/>
          <w:rtl/>
        </w:rPr>
        <w:t>وَسَنَقُولُ لَهُ مِنْ أَمْرِنَا يُسْرًا٨٨ ثُمَّ أَتْبَعَ سَبَبًا٨٩ حَتَّى إِذَا بَلَغَ مَطْلِعَ الشَّمْسِ وَجَدَهَا تَطْلُعُ عَلَى قَوْمٍ لَمْ نَجْعَلْ لَهُمْ مِنْ دُونِهَا سِتْرًا٩٠ كَذَلِكَ وَقَدْ أَحَطْنَا بِمَا لَدَيْهِ خُبْرًا٩١ ثُمَّ أَتْبَعَ سَبَبًا٩٢ حَتَّى إِذَا بَلَغَ بَيْنَ السَّدَّيْنِ وَجَدَ مِنْ دُونِهِمَا قَوْمًا لَا يَكَادُونَ يَفْقَهُونَ قَوْلًا٩٣ قَالُوا يَا ذَا الْقَرْنَيْنِ إِنَّ يَأْجُوجَ وَمَأْجُوجَ مُفْسِدُونَ فِي الْأَرْضِ فَهَلْ نَجْعَلُ لَكَ خَرْجًا عَلَى أَنْ تَجْعَلَ بَيْنَنَا وَبَيْنَهُمْ سَدًّا٩٤ قَالَ مَا مَكَّنِّي فِيهِ رَبِّي خَيْرٌ فَأَعِينُونِي بِقُوَّةٍ أَجْعَلْ بَيْنَكُمْ وَبَيْنَهُمْ رَدْمًا٩٥ آتُونِي زُبَرَ الْحَدِيدِ</w:t>
      </w:r>
      <w:r w:rsidR="001619CE" w:rsidRPr="008B4A46">
        <w:rPr>
          <w:rStyle w:val="Char7"/>
          <w:rtl/>
        </w:rPr>
        <w:t xml:space="preserve"> </w:t>
      </w:r>
      <w:r w:rsidRPr="008B4A46">
        <w:rPr>
          <w:rStyle w:val="Char7"/>
          <w:rtl/>
        </w:rPr>
        <w:t>حَتَّى إِذَا سَاوَى بَيْنَ الصَّدَفَيْنِ قَالَ انْفُخُوا</w:t>
      </w:r>
      <w:r w:rsidR="001619CE" w:rsidRPr="008B4A46">
        <w:rPr>
          <w:rStyle w:val="Char7"/>
          <w:rtl/>
        </w:rPr>
        <w:t xml:space="preserve"> </w:t>
      </w:r>
      <w:r w:rsidRPr="008B4A46">
        <w:rPr>
          <w:rStyle w:val="Char7"/>
          <w:rtl/>
        </w:rPr>
        <w:t xml:space="preserve">حَتَّى إِذَا جَعَلَهُ نَارًا </w:t>
      </w:r>
      <w:r w:rsidRPr="008B4A46">
        <w:rPr>
          <w:rStyle w:val="Char7"/>
          <w:rtl/>
        </w:rPr>
        <w:lastRenderedPageBreak/>
        <w:t>قَالَ آتُونِي أُفْرِغْ عَلَيْهِ قِطْرًا٩٦ فَمَا اسْطَاعُوا أَنْ يَظْهَرُوهُ وَمَا اسْتَطَاعُوا لَهُ نَقْبًا٩٧</w:t>
      </w:r>
      <w:r w:rsidRPr="003F777B">
        <w:rPr>
          <w:rStyle w:val="Char0"/>
          <w:rFonts w:ascii="Times New Roman" w:hAnsi="Times New Roman" w:cs="Traditional Arabic" w:hint="cs"/>
          <w:rtl/>
        </w:rPr>
        <w:t>﴾</w:t>
      </w:r>
      <w:r w:rsidRPr="008B4A46">
        <w:rPr>
          <w:rStyle w:val="Char"/>
          <w:rtl/>
        </w:rPr>
        <w:t xml:space="preserve"> [الكهف: 84-97]</w:t>
      </w:r>
      <w:r>
        <w:rPr>
          <w:rStyle w:val="Char0"/>
          <w:rFonts w:hint="cs"/>
          <w:rtl/>
        </w:rPr>
        <w:t>.</w:t>
      </w:r>
    </w:p>
    <w:p w:rsidR="00AD43F8" w:rsidRDefault="00AD43F8" w:rsidP="00AD43F8">
      <w:pPr>
        <w:pStyle w:val="a0"/>
        <w:rPr>
          <w:rStyle w:val="Char0"/>
          <w:rtl/>
        </w:rPr>
      </w:pPr>
      <w:r>
        <w:rPr>
          <w:rStyle w:val="Char0"/>
          <w:rFonts w:ascii="Traditional Arabic" w:hAnsi="mylotus" w:cs="Traditional Arabic" w:hint="cs"/>
          <w:sz w:val="27"/>
          <w:szCs w:val="27"/>
          <w:rtl/>
        </w:rPr>
        <w:t>﴿</w:t>
      </w:r>
      <w:r w:rsidRPr="00C737A9">
        <w:rPr>
          <w:rStyle w:val="Char0"/>
          <w:rFonts w:hint="cs"/>
          <w:rtl/>
        </w:rPr>
        <w:t>84</w:t>
      </w:r>
      <w:r>
        <w:rPr>
          <w:rStyle w:val="Char0"/>
          <w:rFonts w:ascii="Traditional Arabic" w:hAnsi="mylotus" w:cs="Traditional Arabic" w:hint="cs"/>
          <w:sz w:val="27"/>
          <w:szCs w:val="27"/>
          <w:rtl/>
        </w:rPr>
        <w:t>﴾</w:t>
      </w:r>
      <w:r w:rsidRPr="00C737A9">
        <w:rPr>
          <w:rStyle w:val="Char0"/>
          <w:rtl/>
        </w:rPr>
        <w:t xml:space="preserve"> البته ما به او در زم</w:t>
      </w:r>
      <w:r w:rsidRPr="00C737A9">
        <w:rPr>
          <w:rStyle w:val="Char0"/>
          <w:rFonts w:hint="cs"/>
          <w:rtl/>
        </w:rPr>
        <w:t>ین</w:t>
      </w:r>
      <w:r w:rsidRPr="00C737A9">
        <w:rPr>
          <w:rStyle w:val="Char0"/>
          <w:rtl/>
        </w:rPr>
        <w:t xml:space="preserve"> قدرت و نفوذ داد</w:t>
      </w:r>
      <w:r w:rsidRPr="00C737A9">
        <w:rPr>
          <w:rStyle w:val="Char0"/>
          <w:rFonts w:hint="cs"/>
          <w:rtl/>
        </w:rPr>
        <w:t>یم</w:t>
      </w:r>
      <w:r w:rsidRPr="00C737A9">
        <w:rPr>
          <w:rStyle w:val="Char0"/>
          <w:rtl/>
        </w:rPr>
        <w:t xml:space="preserve"> و از هر چ</w:t>
      </w:r>
      <w:r w:rsidRPr="00C737A9">
        <w:rPr>
          <w:rStyle w:val="Char0"/>
          <w:rFonts w:hint="cs"/>
          <w:rtl/>
        </w:rPr>
        <w:t>یزی</w:t>
      </w:r>
      <w:r w:rsidRPr="00C737A9">
        <w:rPr>
          <w:rStyle w:val="Char0"/>
          <w:rtl/>
        </w:rPr>
        <w:t xml:space="preserve"> به او وسيله بخش</w:t>
      </w:r>
      <w:r w:rsidRPr="00C737A9">
        <w:rPr>
          <w:rStyle w:val="Char0"/>
          <w:rFonts w:hint="cs"/>
          <w:rtl/>
        </w:rPr>
        <w:t>یدیم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او هم در پ</w:t>
      </w:r>
      <w:r w:rsidRPr="00C737A9">
        <w:rPr>
          <w:rStyle w:val="Char0"/>
          <w:rFonts w:hint="cs"/>
          <w:rtl/>
        </w:rPr>
        <w:t>ی</w:t>
      </w:r>
      <w:r w:rsidRPr="00C737A9">
        <w:rPr>
          <w:rStyle w:val="Char0"/>
          <w:rtl/>
        </w:rPr>
        <w:t xml:space="preserve"> سبب و وس</w:t>
      </w:r>
      <w:r w:rsidRPr="00C737A9">
        <w:rPr>
          <w:rStyle w:val="Char0"/>
          <w:rFonts w:hint="cs"/>
          <w:rtl/>
        </w:rPr>
        <w:t>یلۀ</w:t>
      </w:r>
      <w:r w:rsidRPr="00C737A9">
        <w:rPr>
          <w:rStyle w:val="Char0"/>
          <w:rtl/>
        </w:rPr>
        <w:t xml:space="preserve"> افتاد. </w:t>
      </w:r>
      <w:r>
        <w:rPr>
          <w:rStyle w:val="Char0"/>
          <w:rFonts w:ascii="Traditional Arabic" w:hAnsi="mylotus" w:cs="Traditional Arabic" w:hint="cs"/>
          <w:sz w:val="27"/>
          <w:szCs w:val="27"/>
          <w:rtl/>
        </w:rPr>
        <w:t>﴿</w:t>
      </w:r>
      <w:r w:rsidRPr="00C737A9">
        <w:rPr>
          <w:rStyle w:val="Char0"/>
          <w:rFonts w:hint="cs"/>
          <w:rtl/>
        </w:rPr>
        <w:t>86</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تا آنکه به محل غروب آفتاب رس</w:t>
      </w:r>
      <w:r w:rsidRPr="00C737A9">
        <w:rPr>
          <w:rStyle w:val="Char0"/>
          <w:rFonts w:hint="cs"/>
          <w:rtl/>
        </w:rPr>
        <w:t>ید،</w:t>
      </w:r>
      <w:r w:rsidRPr="00C737A9">
        <w:rPr>
          <w:rStyle w:val="Char0"/>
          <w:rtl/>
        </w:rPr>
        <w:t xml:space="preserve"> آن را چن</w:t>
      </w:r>
      <w:r w:rsidRPr="00C737A9">
        <w:rPr>
          <w:rStyle w:val="Char0"/>
          <w:rFonts w:hint="cs"/>
          <w:rtl/>
        </w:rPr>
        <w:t>ین</w:t>
      </w:r>
      <w:r w:rsidRPr="00C737A9">
        <w:rPr>
          <w:rStyle w:val="Char0"/>
          <w:rtl/>
        </w:rPr>
        <w:t xml:space="preserve"> </w:t>
      </w:r>
      <w:r w:rsidRPr="00C737A9">
        <w:rPr>
          <w:rStyle w:val="Char0"/>
          <w:rFonts w:hint="cs"/>
          <w:rtl/>
        </w:rPr>
        <w:t>یافت</w:t>
      </w:r>
      <w:r w:rsidRPr="00C737A9">
        <w:rPr>
          <w:rStyle w:val="Char0"/>
          <w:rtl/>
        </w:rPr>
        <w:t xml:space="preserve"> که (گو</w:t>
      </w:r>
      <w:r w:rsidRPr="00C737A9">
        <w:rPr>
          <w:rStyle w:val="Char0"/>
          <w:rFonts w:hint="cs"/>
          <w:rtl/>
        </w:rPr>
        <w:t>یی</w:t>
      </w:r>
      <w:r w:rsidRPr="00C737A9">
        <w:rPr>
          <w:rStyle w:val="Char0"/>
          <w:rtl/>
        </w:rPr>
        <w:t>) در چشمه دارا</w:t>
      </w:r>
      <w:r w:rsidRPr="00C737A9">
        <w:rPr>
          <w:rStyle w:val="Char0"/>
          <w:rFonts w:hint="cs"/>
          <w:rtl/>
        </w:rPr>
        <w:t>ی</w:t>
      </w:r>
      <w:r w:rsidRPr="00C737A9">
        <w:rPr>
          <w:rStyle w:val="Char0"/>
          <w:rtl/>
        </w:rPr>
        <w:t xml:space="preserve"> گل س</w:t>
      </w:r>
      <w:r w:rsidRPr="00C737A9">
        <w:rPr>
          <w:rStyle w:val="Char0"/>
          <w:rFonts w:hint="cs"/>
          <w:rtl/>
        </w:rPr>
        <w:t>یاه</w:t>
      </w:r>
      <w:r w:rsidRPr="00C737A9">
        <w:rPr>
          <w:rStyle w:val="Char0"/>
          <w:rtl/>
        </w:rPr>
        <w:t xml:space="preserve"> فرو</w:t>
      </w:r>
      <w:r w:rsidR="001619CE">
        <w:rPr>
          <w:rStyle w:val="Char0"/>
          <w:rtl/>
        </w:rPr>
        <w:t xml:space="preserve"> می‌</w:t>
      </w:r>
      <w:r w:rsidRPr="00C737A9">
        <w:rPr>
          <w:rStyle w:val="Char0"/>
          <w:rtl/>
        </w:rPr>
        <w:t>رود، و د</w:t>
      </w:r>
      <w:r w:rsidRPr="00C737A9">
        <w:rPr>
          <w:rStyle w:val="Char0"/>
          <w:rFonts w:hint="cs"/>
          <w:rtl/>
        </w:rPr>
        <w:t>ر</w:t>
      </w:r>
      <w:r w:rsidRPr="00C737A9">
        <w:rPr>
          <w:rStyle w:val="Char0"/>
          <w:rtl/>
        </w:rPr>
        <w:t xml:space="preserve"> آن نزد</w:t>
      </w:r>
      <w:r w:rsidRPr="00C737A9">
        <w:rPr>
          <w:rStyle w:val="Char0"/>
          <w:rFonts w:hint="cs"/>
          <w:rtl/>
        </w:rPr>
        <w:t>یکی</w:t>
      </w:r>
      <w:r w:rsidRPr="00C737A9">
        <w:rPr>
          <w:rStyle w:val="Char0"/>
          <w:rtl/>
        </w:rPr>
        <w:t xml:space="preserve"> قوم</w:t>
      </w:r>
      <w:r w:rsidRPr="00C737A9">
        <w:rPr>
          <w:rStyle w:val="Char0"/>
          <w:rFonts w:hint="cs"/>
          <w:rtl/>
        </w:rPr>
        <w:t>ی</w:t>
      </w:r>
      <w:r w:rsidRPr="00C737A9">
        <w:rPr>
          <w:rStyle w:val="Char0"/>
          <w:rtl/>
        </w:rPr>
        <w:t xml:space="preserve"> را </w:t>
      </w:r>
      <w:r w:rsidRPr="00C737A9">
        <w:rPr>
          <w:rStyle w:val="Char0"/>
          <w:rFonts w:hint="cs"/>
          <w:rtl/>
        </w:rPr>
        <w:t>یافت</w:t>
      </w:r>
      <w:r w:rsidRPr="00C737A9">
        <w:rPr>
          <w:rStyle w:val="Char0"/>
          <w:rtl/>
        </w:rPr>
        <w:t>. گفت</w:t>
      </w:r>
      <w:r w:rsidRPr="00C737A9">
        <w:rPr>
          <w:rStyle w:val="Char0"/>
          <w:rFonts w:hint="cs"/>
          <w:rtl/>
        </w:rPr>
        <w:t>یم</w:t>
      </w:r>
      <w:r w:rsidRPr="00C737A9">
        <w:rPr>
          <w:rStyle w:val="Char0"/>
          <w:rtl/>
        </w:rPr>
        <w:t>: ا</w:t>
      </w:r>
      <w:r w:rsidRPr="00C737A9">
        <w:rPr>
          <w:rStyle w:val="Char0"/>
          <w:rFonts w:hint="cs"/>
          <w:rtl/>
        </w:rPr>
        <w:t>ی</w:t>
      </w:r>
      <w:r w:rsidRPr="00C737A9">
        <w:rPr>
          <w:rStyle w:val="Char0"/>
          <w:rtl/>
        </w:rPr>
        <w:t xml:space="preserve"> ذوالقرن</w:t>
      </w:r>
      <w:r w:rsidRPr="00C737A9">
        <w:rPr>
          <w:rStyle w:val="Char0"/>
          <w:rFonts w:hint="cs"/>
          <w:rtl/>
        </w:rPr>
        <w:t>ین</w:t>
      </w:r>
      <w:r w:rsidRPr="00C737A9">
        <w:rPr>
          <w:rStyle w:val="Char0"/>
          <w:rtl/>
        </w:rPr>
        <w:t>! (اخت</w:t>
      </w:r>
      <w:r w:rsidRPr="00C737A9">
        <w:rPr>
          <w:rStyle w:val="Char0"/>
          <w:rFonts w:hint="cs"/>
          <w:rtl/>
        </w:rPr>
        <w:t>یار</w:t>
      </w:r>
      <w:r w:rsidRPr="00C737A9">
        <w:rPr>
          <w:rStyle w:val="Char0"/>
          <w:rtl/>
        </w:rPr>
        <w:t xml:space="preserve"> دار</w:t>
      </w:r>
      <w:r w:rsidRPr="00C737A9">
        <w:rPr>
          <w:rStyle w:val="Char0"/>
          <w:rFonts w:hint="cs"/>
          <w:rtl/>
        </w:rPr>
        <w:t>ی</w:t>
      </w:r>
      <w:r w:rsidRPr="00C737A9">
        <w:rPr>
          <w:rStyle w:val="Char0"/>
          <w:rtl/>
        </w:rPr>
        <w:t xml:space="preserve">) </w:t>
      </w:r>
      <w:r w:rsidRPr="00C737A9">
        <w:rPr>
          <w:rStyle w:val="Char0"/>
          <w:rFonts w:hint="cs"/>
          <w:rtl/>
        </w:rPr>
        <w:t>یا</w:t>
      </w:r>
      <w:r w:rsidRPr="00C737A9">
        <w:rPr>
          <w:rStyle w:val="Char0"/>
          <w:rtl/>
        </w:rPr>
        <w:t xml:space="preserve"> عذاب (شان)</w:t>
      </w:r>
      <w:r w:rsidR="001619CE">
        <w:rPr>
          <w:rStyle w:val="Char0"/>
          <w:rtl/>
        </w:rPr>
        <w:t xml:space="preserve"> می‌</w:t>
      </w:r>
      <w:r w:rsidRPr="00C737A9">
        <w:rPr>
          <w:rStyle w:val="Char0"/>
          <w:rtl/>
        </w:rPr>
        <w:t>ده</w:t>
      </w:r>
      <w:r w:rsidRPr="00C737A9">
        <w:rPr>
          <w:rStyle w:val="Char0"/>
          <w:rFonts w:hint="cs"/>
          <w:rtl/>
        </w:rPr>
        <w:t>ی</w:t>
      </w:r>
      <w:r w:rsidRPr="00C737A9">
        <w:rPr>
          <w:rStyle w:val="Char0"/>
          <w:rtl/>
        </w:rPr>
        <w:t xml:space="preserve"> و </w:t>
      </w:r>
      <w:r w:rsidRPr="00C737A9">
        <w:rPr>
          <w:rStyle w:val="Char0"/>
          <w:rFonts w:hint="cs"/>
          <w:rtl/>
        </w:rPr>
        <w:t>یا</w:t>
      </w:r>
      <w:r w:rsidRPr="00C737A9">
        <w:rPr>
          <w:rStyle w:val="Char0"/>
          <w:rtl/>
        </w:rPr>
        <w:t xml:space="preserve"> به آنها خوب</w:t>
      </w:r>
      <w:r w:rsidRPr="00C737A9">
        <w:rPr>
          <w:rStyle w:val="Char0"/>
          <w:rFonts w:hint="cs"/>
          <w:rtl/>
        </w:rPr>
        <w:t>ی</w:t>
      </w:r>
      <w:r w:rsidRPr="00C737A9">
        <w:rPr>
          <w:rStyle w:val="Char0"/>
          <w:rtl/>
        </w:rPr>
        <w:t xml:space="preserve"> و احسان</w:t>
      </w:r>
      <w:r w:rsidR="001619CE">
        <w:rPr>
          <w:rStyle w:val="Char0"/>
          <w:rtl/>
        </w:rPr>
        <w:t xml:space="preserve"> می‌</w:t>
      </w:r>
      <w:r w:rsidRPr="00C737A9">
        <w:rPr>
          <w:rStyle w:val="Char0"/>
          <w:rtl/>
        </w:rPr>
        <w:t>کن</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87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ذوالقرن</w:t>
      </w:r>
      <w:r w:rsidRPr="00C737A9">
        <w:rPr>
          <w:rStyle w:val="Char0"/>
          <w:rFonts w:hint="cs"/>
          <w:rtl/>
        </w:rPr>
        <w:t>ین</w:t>
      </w:r>
      <w:r w:rsidRPr="00C737A9">
        <w:rPr>
          <w:rStyle w:val="Char0"/>
          <w:rtl/>
        </w:rPr>
        <w:t xml:space="preserve"> گفت: اما کس</w:t>
      </w:r>
      <w:r w:rsidRPr="00C737A9">
        <w:rPr>
          <w:rStyle w:val="Char0"/>
          <w:rFonts w:hint="cs"/>
          <w:rtl/>
        </w:rPr>
        <w:t>ی</w:t>
      </w:r>
      <w:r w:rsidRPr="00C737A9">
        <w:rPr>
          <w:rStyle w:val="Char0"/>
          <w:rtl/>
        </w:rPr>
        <w:t xml:space="preserve"> که ظلم کند او را عذاب خواه</w:t>
      </w:r>
      <w:r w:rsidRPr="00C737A9">
        <w:rPr>
          <w:rStyle w:val="Char0"/>
          <w:rFonts w:hint="cs"/>
          <w:rtl/>
        </w:rPr>
        <w:t>یم</w:t>
      </w:r>
      <w:r w:rsidRPr="00C737A9">
        <w:rPr>
          <w:rStyle w:val="Char0"/>
          <w:rtl/>
        </w:rPr>
        <w:t xml:space="preserve"> داد باز در آخرت</w:t>
      </w:r>
      <w:r w:rsidR="00A176E9">
        <w:rPr>
          <w:rStyle w:val="Char0"/>
          <w:rtl/>
        </w:rPr>
        <w:t xml:space="preserve"> به‌سوی </w:t>
      </w:r>
      <w:r w:rsidRPr="00C737A9">
        <w:rPr>
          <w:rStyle w:val="Char0"/>
          <w:rtl/>
        </w:rPr>
        <w:t>پروردگارش برگردان</w:t>
      </w:r>
      <w:r w:rsidRPr="00C737A9">
        <w:rPr>
          <w:rStyle w:val="Char0"/>
          <w:rFonts w:hint="cs"/>
          <w:rtl/>
        </w:rPr>
        <w:t>یده</w:t>
      </w:r>
      <w:r w:rsidR="001619CE">
        <w:rPr>
          <w:rStyle w:val="Char0"/>
          <w:rtl/>
        </w:rPr>
        <w:t xml:space="preserve"> می‌</w:t>
      </w:r>
      <w:r w:rsidRPr="00C737A9">
        <w:rPr>
          <w:rStyle w:val="Char0"/>
          <w:rtl/>
        </w:rPr>
        <w:t>شود و او (الله ن</w:t>
      </w:r>
      <w:r w:rsidRPr="00C737A9">
        <w:rPr>
          <w:rStyle w:val="Char0"/>
          <w:rFonts w:hint="cs"/>
          <w:rtl/>
        </w:rPr>
        <w:t>یز)</w:t>
      </w:r>
      <w:r w:rsidRPr="00C737A9">
        <w:rPr>
          <w:rStyle w:val="Char0"/>
          <w:rtl/>
        </w:rPr>
        <w:t xml:space="preserve"> او را عذاب بس</w:t>
      </w:r>
      <w:r w:rsidRPr="00C737A9">
        <w:rPr>
          <w:rStyle w:val="Char0"/>
          <w:rFonts w:hint="cs"/>
          <w:rtl/>
        </w:rPr>
        <w:t>یار</w:t>
      </w:r>
      <w:r w:rsidRPr="00C737A9">
        <w:rPr>
          <w:rStyle w:val="Char0"/>
          <w:rtl/>
        </w:rPr>
        <w:t xml:space="preserve"> س</w:t>
      </w:r>
      <w:r w:rsidRPr="00C737A9">
        <w:rPr>
          <w:rStyle w:val="Char0"/>
          <w:rFonts w:hint="cs"/>
          <w:rtl/>
        </w:rPr>
        <w:t>خت</w:t>
      </w:r>
      <w:r w:rsidR="001619CE">
        <w:rPr>
          <w:rStyle w:val="Char0"/>
          <w:rtl/>
        </w:rPr>
        <w:t xml:space="preserve"> می‌</w:t>
      </w:r>
      <w:r w:rsidRPr="00C737A9">
        <w:rPr>
          <w:rStyle w:val="Char0"/>
          <w:rtl/>
        </w:rPr>
        <w:t xml:space="preserve">دهد. </w:t>
      </w:r>
      <w:r>
        <w:rPr>
          <w:rStyle w:val="Char0"/>
          <w:rFonts w:ascii="Traditional Arabic" w:hAnsi="mylotus" w:cs="Traditional Arabic" w:hint="cs"/>
          <w:sz w:val="27"/>
          <w:szCs w:val="27"/>
          <w:rtl/>
          <w:lang w:bidi="fa-IR"/>
        </w:rPr>
        <w:t>﴿</w:t>
      </w:r>
      <w:r w:rsidRPr="00C737A9">
        <w:rPr>
          <w:rStyle w:val="Char0"/>
          <w:rFonts w:hint="cs"/>
          <w:rtl/>
        </w:rPr>
        <w:t>88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اما کس</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 و کار شا</w:t>
      </w:r>
      <w:r w:rsidRPr="00C737A9">
        <w:rPr>
          <w:rStyle w:val="Char0"/>
          <w:rFonts w:hint="cs"/>
          <w:rtl/>
        </w:rPr>
        <w:t>یسته</w:t>
      </w:r>
      <w:r w:rsidRPr="00C737A9">
        <w:rPr>
          <w:rStyle w:val="Char0"/>
          <w:rtl/>
        </w:rPr>
        <w:t xml:space="preserve"> انجام دهد، پاداش نيكو خواهد داشت و ما به امر خود در باره او سخن آسان خواه</w:t>
      </w:r>
      <w:r w:rsidRPr="00C737A9">
        <w:rPr>
          <w:rStyle w:val="Char0"/>
          <w:rFonts w:hint="cs"/>
          <w:rtl/>
        </w:rPr>
        <w:t>یم</w:t>
      </w:r>
      <w:r w:rsidRPr="00C737A9">
        <w:rPr>
          <w:rStyle w:val="Char0"/>
          <w:rtl/>
        </w:rPr>
        <w:t xml:space="preserve"> گفت. </w:t>
      </w:r>
      <w:r>
        <w:rPr>
          <w:rStyle w:val="Char0"/>
          <w:rFonts w:ascii="Traditional Arabic" w:hAnsi="mylotus" w:cs="Traditional Arabic" w:hint="cs"/>
          <w:sz w:val="27"/>
          <w:szCs w:val="27"/>
          <w:rtl/>
          <w:lang w:bidi="fa-IR"/>
        </w:rPr>
        <w:t>﴿</w:t>
      </w:r>
      <w:r w:rsidRPr="00C737A9">
        <w:rPr>
          <w:rStyle w:val="Char0"/>
          <w:rFonts w:hint="cs"/>
          <w:rtl/>
        </w:rPr>
        <w:t>89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باز در پ</w:t>
      </w:r>
      <w:r w:rsidRPr="00C737A9">
        <w:rPr>
          <w:rStyle w:val="Char0"/>
          <w:rFonts w:hint="cs"/>
          <w:rtl/>
        </w:rPr>
        <w:t>ی</w:t>
      </w:r>
      <w:r w:rsidRPr="00C737A9">
        <w:rPr>
          <w:rStyle w:val="Char0"/>
          <w:rtl/>
        </w:rPr>
        <w:t xml:space="preserve"> سبب و وس</w:t>
      </w:r>
      <w:r w:rsidRPr="00C737A9">
        <w:rPr>
          <w:rStyle w:val="Char0"/>
          <w:rFonts w:hint="cs"/>
          <w:rtl/>
        </w:rPr>
        <w:t>یلۀ</w:t>
      </w:r>
      <w:r w:rsidRPr="00C737A9">
        <w:rPr>
          <w:rStyle w:val="Char0"/>
          <w:rtl/>
        </w:rPr>
        <w:t xml:space="preserve"> د</w:t>
      </w:r>
      <w:r w:rsidRPr="00C737A9">
        <w:rPr>
          <w:rStyle w:val="Char0"/>
          <w:rFonts w:hint="cs"/>
          <w:rtl/>
        </w:rPr>
        <w:t>یگر</w:t>
      </w:r>
      <w:r w:rsidRPr="00C737A9">
        <w:rPr>
          <w:rStyle w:val="Char0"/>
          <w:rtl/>
        </w:rPr>
        <w:t xml:space="preserve"> افتاد. </w:t>
      </w:r>
      <w:r>
        <w:rPr>
          <w:rStyle w:val="Char0"/>
          <w:rFonts w:ascii="Traditional Arabic" w:hAnsi="mylotus" w:cs="Traditional Arabic" w:hint="cs"/>
          <w:sz w:val="27"/>
          <w:szCs w:val="27"/>
          <w:rtl/>
          <w:lang w:bidi="fa-IR"/>
        </w:rPr>
        <w:t>﴿</w:t>
      </w:r>
      <w:r w:rsidRPr="00C737A9">
        <w:rPr>
          <w:rStyle w:val="Char0"/>
          <w:rFonts w:hint="cs"/>
          <w:rtl/>
        </w:rPr>
        <w:t>90</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ا</w:t>
      </w:r>
      <w:r w:rsidRPr="00C737A9">
        <w:rPr>
          <w:rStyle w:val="Char0"/>
          <w:rFonts w:hint="cs"/>
          <w:rtl/>
        </w:rPr>
        <w:t>ینکه</w:t>
      </w:r>
      <w:r w:rsidRPr="00C737A9">
        <w:rPr>
          <w:rStyle w:val="Char0"/>
          <w:rtl/>
        </w:rPr>
        <w:t xml:space="preserve"> به محل طلوع آفتاب رس</w:t>
      </w:r>
      <w:r w:rsidRPr="00C737A9">
        <w:rPr>
          <w:rStyle w:val="Char0"/>
          <w:rFonts w:hint="cs"/>
          <w:rtl/>
        </w:rPr>
        <w:t>ید</w:t>
      </w:r>
      <w:r w:rsidRPr="00C737A9">
        <w:rPr>
          <w:rStyle w:val="Char0"/>
          <w:rtl/>
        </w:rPr>
        <w:t xml:space="preserve"> (و) د</w:t>
      </w:r>
      <w:r w:rsidRPr="00C737A9">
        <w:rPr>
          <w:rStyle w:val="Char0"/>
          <w:rFonts w:hint="cs"/>
          <w:rtl/>
        </w:rPr>
        <w:t>ید</w:t>
      </w:r>
      <w:r w:rsidRPr="00C737A9">
        <w:rPr>
          <w:rStyle w:val="Char0"/>
          <w:rtl/>
        </w:rPr>
        <w:t xml:space="preserve"> که آفتاب بر مردمان</w:t>
      </w:r>
      <w:r w:rsidRPr="00C737A9">
        <w:rPr>
          <w:rStyle w:val="Char0"/>
          <w:rFonts w:hint="cs"/>
          <w:rtl/>
        </w:rPr>
        <w:t>ی</w:t>
      </w:r>
      <w:r w:rsidR="001619CE">
        <w:rPr>
          <w:rStyle w:val="Char0"/>
          <w:rtl/>
        </w:rPr>
        <w:t xml:space="preserve"> می‌</w:t>
      </w:r>
      <w:r w:rsidRPr="00C737A9">
        <w:rPr>
          <w:rStyle w:val="Char0"/>
          <w:rtl/>
        </w:rPr>
        <w:t>تابد که برا</w:t>
      </w:r>
      <w:r w:rsidRPr="00C737A9">
        <w:rPr>
          <w:rStyle w:val="Char0"/>
          <w:rFonts w:hint="cs"/>
          <w:rtl/>
        </w:rPr>
        <w:t>ی</w:t>
      </w:r>
      <w:r w:rsidRPr="00C737A9">
        <w:rPr>
          <w:rStyle w:val="Char0"/>
          <w:rtl/>
        </w:rPr>
        <w:t xml:space="preserve"> آنها در </w:t>
      </w:r>
      <w:r w:rsidRPr="00C737A9">
        <w:rPr>
          <w:rStyle w:val="Char0"/>
          <w:rFonts w:hint="cs"/>
          <w:rtl/>
        </w:rPr>
        <w:t>برابر</w:t>
      </w:r>
      <w:r w:rsidRPr="00C737A9">
        <w:rPr>
          <w:rStyle w:val="Char0"/>
          <w:rtl/>
        </w:rPr>
        <w:t xml:space="preserve"> تابش آن پوشش و لباس</w:t>
      </w:r>
      <w:r w:rsidRPr="00C737A9">
        <w:rPr>
          <w:rStyle w:val="Char0"/>
          <w:rFonts w:hint="cs"/>
          <w:rtl/>
        </w:rPr>
        <w:t>ی</w:t>
      </w:r>
      <w:r w:rsidRPr="00C737A9">
        <w:rPr>
          <w:rStyle w:val="Char0"/>
          <w:rtl/>
        </w:rPr>
        <w:t xml:space="preserve"> قرار نداده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چن</w:t>
      </w:r>
      <w:r w:rsidRPr="00C737A9">
        <w:rPr>
          <w:rStyle w:val="Char0"/>
          <w:rFonts w:hint="cs"/>
          <w:rtl/>
        </w:rPr>
        <w:t>ین</w:t>
      </w:r>
      <w:r w:rsidRPr="00C737A9">
        <w:rPr>
          <w:rStyle w:val="Char0"/>
          <w:rtl/>
        </w:rPr>
        <w:t xml:space="preserve"> بود (داستان قدرت ذي القرنين) و ما به آنچه</w:t>
      </w:r>
      <w:r w:rsidR="001619CE">
        <w:rPr>
          <w:rStyle w:val="Char0"/>
          <w:rtl/>
        </w:rPr>
        <w:t xml:space="preserve"> می‌</w:t>
      </w:r>
      <w:r w:rsidRPr="00C737A9">
        <w:rPr>
          <w:rStyle w:val="Char0"/>
          <w:rtl/>
        </w:rPr>
        <w:t>کرد (و نزد او بود</w:t>
      </w:r>
      <w:r w:rsidRPr="00C737A9">
        <w:rPr>
          <w:rStyle w:val="Char0"/>
          <w:rFonts w:hint="cs"/>
          <w:rtl/>
        </w:rPr>
        <w:t>)</w:t>
      </w:r>
      <w:r w:rsidRPr="00C737A9">
        <w:rPr>
          <w:rStyle w:val="Char0"/>
          <w:rtl/>
        </w:rPr>
        <w:t xml:space="preserve"> کاملا آگاه</w:t>
      </w:r>
      <w:r w:rsidRPr="00C737A9">
        <w:rPr>
          <w:rStyle w:val="Char0"/>
          <w:rFonts w:hint="cs"/>
          <w:rtl/>
        </w:rPr>
        <w:t>ی</w:t>
      </w:r>
      <w:r w:rsidRPr="00C737A9">
        <w:rPr>
          <w:rStyle w:val="Char0"/>
          <w:rtl/>
        </w:rPr>
        <w:t xml:space="preserve"> داشت</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92</w:t>
      </w:r>
      <w:r>
        <w:rPr>
          <w:rStyle w:val="Char0"/>
          <w:rFonts w:ascii="Traditional Arabic" w:hAnsi="mylotus" w:cs="Traditional Arabic" w:hint="cs"/>
          <w:sz w:val="27"/>
          <w:szCs w:val="27"/>
          <w:rtl/>
          <w:lang w:bidi="fa-IR"/>
        </w:rPr>
        <w:t>﴾</w:t>
      </w:r>
      <w:r w:rsidRPr="00C737A9">
        <w:rPr>
          <w:rStyle w:val="Char0"/>
          <w:rtl/>
        </w:rPr>
        <w:t xml:space="preserve"> باز در پ</w:t>
      </w:r>
      <w:r w:rsidRPr="00C737A9">
        <w:rPr>
          <w:rStyle w:val="Char0"/>
          <w:rFonts w:hint="cs"/>
          <w:rtl/>
        </w:rPr>
        <w:t>ی</w:t>
      </w:r>
      <w:r w:rsidRPr="00C737A9">
        <w:rPr>
          <w:rStyle w:val="Char0"/>
          <w:rtl/>
        </w:rPr>
        <w:t xml:space="preserve"> سبب و وس</w:t>
      </w:r>
      <w:r w:rsidRPr="00C737A9">
        <w:rPr>
          <w:rStyle w:val="Char0"/>
          <w:rFonts w:hint="cs"/>
          <w:rtl/>
        </w:rPr>
        <w:t>یلۀ</w:t>
      </w:r>
      <w:r w:rsidRPr="00C737A9">
        <w:rPr>
          <w:rStyle w:val="Char0"/>
          <w:rtl/>
        </w:rPr>
        <w:t xml:space="preserve"> د</w:t>
      </w:r>
      <w:r w:rsidRPr="00C737A9">
        <w:rPr>
          <w:rStyle w:val="Char0"/>
          <w:rFonts w:hint="cs"/>
          <w:rtl/>
        </w:rPr>
        <w:t>یگر</w:t>
      </w:r>
      <w:r w:rsidRPr="00C737A9">
        <w:rPr>
          <w:rStyle w:val="Char0"/>
          <w:rtl/>
        </w:rPr>
        <w:t xml:space="preserve"> افتاد. </w:t>
      </w:r>
      <w:r>
        <w:rPr>
          <w:rStyle w:val="Char0"/>
          <w:rFonts w:ascii="Traditional Arabic" w:hAnsi="mylotus" w:cs="Traditional Arabic" w:hint="cs"/>
          <w:sz w:val="27"/>
          <w:szCs w:val="27"/>
          <w:rtl/>
          <w:lang w:bidi="fa-IR"/>
        </w:rPr>
        <w:t>﴿</w:t>
      </w:r>
      <w:r w:rsidRPr="00C737A9">
        <w:rPr>
          <w:rStyle w:val="Char0"/>
          <w:rFonts w:hint="cs"/>
          <w:rtl/>
        </w:rPr>
        <w:t>93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تا آن که در م</w:t>
      </w:r>
      <w:r w:rsidRPr="00C737A9">
        <w:rPr>
          <w:rStyle w:val="Char0"/>
          <w:rFonts w:hint="cs"/>
          <w:rtl/>
        </w:rPr>
        <w:t>یان</w:t>
      </w:r>
      <w:r w:rsidRPr="00C737A9">
        <w:rPr>
          <w:rStyle w:val="Char0"/>
          <w:rtl/>
        </w:rPr>
        <w:t xml:space="preserve"> دو بند (کوه) رس</w:t>
      </w:r>
      <w:r w:rsidRPr="00C737A9">
        <w:rPr>
          <w:rStyle w:val="Char0"/>
          <w:rFonts w:hint="cs"/>
          <w:rtl/>
        </w:rPr>
        <w:t>ید</w:t>
      </w:r>
      <w:r w:rsidRPr="00C737A9">
        <w:rPr>
          <w:rStyle w:val="Char0"/>
          <w:rtl/>
        </w:rPr>
        <w:t>. و در ورا</w:t>
      </w:r>
      <w:r w:rsidRPr="00C737A9">
        <w:rPr>
          <w:rStyle w:val="Char0"/>
          <w:rFonts w:hint="cs"/>
          <w:rtl/>
        </w:rPr>
        <w:t>ی</w:t>
      </w:r>
      <w:r w:rsidRPr="00C737A9">
        <w:rPr>
          <w:rStyle w:val="Char0"/>
          <w:rtl/>
        </w:rPr>
        <w:t xml:space="preserve"> آن دو بند، قوم</w:t>
      </w:r>
      <w:r w:rsidRPr="00C737A9">
        <w:rPr>
          <w:rStyle w:val="Char0"/>
          <w:rFonts w:hint="cs"/>
          <w:rtl/>
        </w:rPr>
        <w:t>ی</w:t>
      </w:r>
      <w:r w:rsidRPr="00C737A9">
        <w:rPr>
          <w:rStyle w:val="Char0"/>
          <w:rtl/>
        </w:rPr>
        <w:t xml:space="preserve"> را </w:t>
      </w:r>
      <w:r w:rsidRPr="00C737A9">
        <w:rPr>
          <w:rStyle w:val="Char0"/>
          <w:rFonts w:hint="cs"/>
          <w:rtl/>
        </w:rPr>
        <w:t>یافت</w:t>
      </w:r>
      <w:r w:rsidRPr="00C737A9">
        <w:rPr>
          <w:rStyle w:val="Char0"/>
          <w:rtl/>
        </w:rPr>
        <w:t xml:space="preserve"> که ه</w:t>
      </w:r>
      <w:r w:rsidRPr="00C737A9">
        <w:rPr>
          <w:rStyle w:val="Char0"/>
          <w:rFonts w:hint="cs"/>
          <w:rtl/>
        </w:rPr>
        <w:t>یچ</w:t>
      </w:r>
      <w:r w:rsidRPr="00C737A9">
        <w:rPr>
          <w:rStyle w:val="Char0"/>
          <w:rtl/>
        </w:rPr>
        <w:t xml:space="preserve"> سخن</w:t>
      </w:r>
      <w:r w:rsidRPr="00C737A9">
        <w:rPr>
          <w:rStyle w:val="Char0"/>
          <w:rFonts w:hint="cs"/>
          <w:rtl/>
        </w:rPr>
        <w:t>ی</w:t>
      </w:r>
      <w:r w:rsidRPr="00C737A9">
        <w:rPr>
          <w:rStyle w:val="Char0"/>
          <w:rtl/>
        </w:rPr>
        <w:t xml:space="preserve"> را</w:t>
      </w:r>
      <w:r w:rsidR="001619CE">
        <w:rPr>
          <w:rStyle w:val="Char0"/>
          <w:rtl/>
        </w:rPr>
        <w:t xml:space="preserve"> نمی‌</w:t>
      </w:r>
      <w:r w:rsidRPr="00C737A9">
        <w:rPr>
          <w:rStyle w:val="Char0"/>
          <w:rtl/>
        </w:rPr>
        <w:t>فهم</w:t>
      </w:r>
      <w:r w:rsidRPr="00C737A9">
        <w:rPr>
          <w:rStyle w:val="Char0"/>
          <w:rFonts w:hint="cs"/>
          <w:rtl/>
        </w:rPr>
        <w:t>یدند</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94</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گفتند: ا</w:t>
      </w:r>
      <w:r w:rsidRPr="00C737A9">
        <w:rPr>
          <w:rStyle w:val="Char0"/>
          <w:rFonts w:hint="cs"/>
          <w:rtl/>
        </w:rPr>
        <w:t>ی</w:t>
      </w:r>
      <w:r w:rsidRPr="00C737A9">
        <w:rPr>
          <w:rStyle w:val="Char0"/>
          <w:rtl/>
        </w:rPr>
        <w:t xml:space="preserve"> ذوالقرن</w:t>
      </w:r>
      <w:r w:rsidRPr="00C737A9">
        <w:rPr>
          <w:rStyle w:val="Char0"/>
          <w:rFonts w:hint="cs"/>
          <w:rtl/>
        </w:rPr>
        <w:t>ین</w:t>
      </w:r>
      <w:r w:rsidRPr="00C737A9">
        <w:rPr>
          <w:rStyle w:val="Char0"/>
          <w:rtl/>
        </w:rPr>
        <w:t>! همانا يأجوج و مأجوج سخت در ا</w:t>
      </w:r>
      <w:r w:rsidRPr="00C737A9">
        <w:rPr>
          <w:rStyle w:val="Char0"/>
          <w:rFonts w:hint="cs"/>
          <w:rtl/>
        </w:rPr>
        <w:t>ین</w:t>
      </w:r>
      <w:r w:rsidRPr="00C737A9">
        <w:rPr>
          <w:rStyle w:val="Char0"/>
          <w:rtl/>
        </w:rPr>
        <w:t xml:space="preserve"> زم</w:t>
      </w:r>
      <w:r w:rsidRPr="00C737A9">
        <w:rPr>
          <w:rStyle w:val="Char0"/>
          <w:rFonts w:hint="cs"/>
          <w:rtl/>
        </w:rPr>
        <w:t>ین</w:t>
      </w:r>
      <w:r w:rsidRPr="00C737A9">
        <w:rPr>
          <w:rStyle w:val="Char0"/>
          <w:rtl/>
        </w:rPr>
        <w:t xml:space="preserve"> فساد</w:t>
      </w:r>
      <w:r w:rsidR="001619CE">
        <w:rPr>
          <w:rStyle w:val="Char0"/>
          <w:rtl/>
        </w:rPr>
        <w:t xml:space="preserve"> می‌</w:t>
      </w:r>
      <w:r w:rsidRPr="00C737A9">
        <w:rPr>
          <w:rStyle w:val="Char0"/>
          <w:rtl/>
        </w:rPr>
        <w:t>کنند، پس آ</w:t>
      </w:r>
      <w:r w:rsidRPr="00C737A9">
        <w:rPr>
          <w:rStyle w:val="Char0"/>
          <w:rFonts w:hint="cs"/>
          <w:rtl/>
        </w:rPr>
        <w:t>یا</w:t>
      </w:r>
      <w:r w:rsidRPr="00C737A9">
        <w:rPr>
          <w:rStyle w:val="Char0"/>
          <w:rtl/>
        </w:rPr>
        <w:t xml:space="preserve"> (راض</w:t>
      </w:r>
      <w:r w:rsidRPr="00C737A9">
        <w:rPr>
          <w:rStyle w:val="Char0"/>
          <w:rFonts w:hint="cs"/>
          <w:rtl/>
        </w:rPr>
        <w:t>ی</w:t>
      </w:r>
      <w:r w:rsidRPr="00C737A9">
        <w:rPr>
          <w:rStyle w:val="Char0"/>
          <w:rtl/>
        </w:rPr>
        <w:t xml:space="preserve"> هست</w:t>
      </w:r>
      <w:r w:rsidRPr="00C737A9">
        <w:rPr>
          <w:rStyle w:val="Char0"/>
          <w:rFonts w:hint="cs"/>
          <w:rtl/>
        </w:rPr>
        <w:t>ی)</w:t>
      </w:r>
      <w:r w:rsidRPr="00C737A9">
        <w:rPr>
          <w:rStyle w:val="Char0"/>
          <w:rtl/>
        </w:rPr>
        <w:t xml:space="preserve"> که برا</w:t>
      </w:r>
      <w:r w:rsidRPr="00C737A9">
        <w:rPr>
          <w:rStyle w:val="Char0"/>
          <w:rFonts w:hint="cs"/>
          <w:rtl/>
        </w:rPr>
        <w:t>ی</w:t>
      </w:r>
      <w:r w:rsidRPr="00C737A9">
        <w:rPr>
          <w:rStyle w:val="Char0"/>
          <w:rtl/>
        </w:rPr>
        <w:t xml:space="preserve"> تو مال</w:t>
      </w:r>
      <w:r w:rsidRPr="00C737A9">
        <w:rPr>
          <w:rStyle w:val="Char0"/>
          <w:rFonts w:hint="cs"/>
          <w:rtl/>
        </w:rPr>
        <w:t>یاتی</w:t>
      </w:r>
      <w:r w:rsidRPr="00C737A9">
        <w:rPr>
          <w:rStyle w:val="Char0"/>
          <w:rtl/>
        </w:rPr>
        <w:t xml:space="preserve"> مقرر کن</w:t>
      </w:r>
      <w:r w:rsidRPr="00C737A9">
        <w:rPr>
          <w:rStyle w:val="Char0"/>
          <w:rFonts w:hint="cs"/>
          <w:rtl/>
        </w:rPr>
        <w:t>یم؛</w:t>
      </w:r>
      <w:r w:rsidRPr="00C737A9">
        <w:rPr>
          <w:rStyle w:val="Char0"/>
          <w:rtl/>
        </w:rPr>
        <w:t xml:space="preserve"> به ا</w:t>
      </w:r>
      <w:r w:rsidRPr="00C737A9">
        <w:rPr>
          <w:rStyle w:val="Char0"/>
          <w:rFonts w:hint="cs"/>
          <w:rtl/>
        </w:rPr>
        <w:t>ین</w:t>
      </w:r>
      <w:r w:rsidRPr="00C737A9">
        <w:rPr>
          <w:rStyle w:val="Char0"/>
          <w:rtl/>
        </w:rPr>
        <w:t xml:space="preserve"> شرط که م</w:t>
      </w:r>
      <w:r w:rsidRPr="00C737A9">
        <w:rPr>
          <w:rStyle w:val="Char0"/>
          <w:rFonts w:hint="cs"/>
          <w:rtl/>
        </w:rPr>
        <w:t>یان</w:t>
      </w:r>
      <w:r w:rsidRPr="00C737A9">
        <w:rPr>
          <w:rStyle w:val="Char0"/>
          <w:rtl/>
        </w:rPr>
        <w:t xml:space="preserve"> ما و آنها سد</w:t>
      </w:r>
      <w:r w:rsidRPr="00C737A9">
        <w:rPr>
          <w:rStyle w:val="Char0"/>
          <w:rFonts w:hint="cs"/>
          <w:rtl/>
        </w:rPr>
        <w:t>ی</w:t>
      </w:r>
      <w:r w:rsidRPr="00C737A9">
        <w:rPr>
          <w:rStyle w:val="Char0"/>
          <w:rtl/>
        </w:rPr>
        <w:t xml:space="preserve"> بساز</w:t>
      </w:r>
      <w:r w:rsidRPr="00C737A9">
        <w:rPr>
          <w:rStyle w:val="Char0"/>
          <w:rFonts w:hint="cs"/>
          <w:rtl/>
        </w:rPr>
        <w:t>ی؟</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95</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ذوالقرن</w:t>
      </w:r>
      <w:r w:rsidRPr="00C737A9">
        <w:rPr>
          <w:rStyle w:val="Char0"/>
          <w:rFonts w:hint="cs"/>
          <w:rtl/>
        </w:rPr>
        <w:t>ین</w:t>
      </w:r>
      <w:r w:rsidRPr="00C737A9">
        <w:rPr>
          <w:rStyle w:val="Char0"/>
          <w:rtl/>
        </w:rPr>
        <w:t xml:space="preserve"> گفت: آنچه پروردگارم (از ثروت و ن</w:t>
      </w:r>
      <w:r w:rsidRPr="00C737A9">
        <w:rPr>
          <w:rStyle w:val="Char0"/>
          <w:rFonts w:hint="cs"/>
          <w:rtl/>
        </w:rPr>
        <w:t>یرو</w:t>
      </w:r>
      <w:r w:rsidRPr="00C737A9">
        <w:rPr>
          <w:rStyle w:val="Char0"/>
          <w:rtl/>
        </w:rPr>
        <w:t xml:space="preserve"> و قدرت</w:t>
      </w:r>
      <w:r w:rsidRPr="00C737A9">
        <w:rPr>
          <w:rStyle w:val="Char0"/>
          <w:rFonts w:hint="cs"/>
          <w:rtl/>
        </w:rPr>
        <w:t>)</w:t>
      </w:r>
      <w:r w:rsidRPr="00C737A9">
        <w:rPr>
          <w:rStyle w:val="Char0"/>
          <w:rtl/>
        </w:rPr>
        <w:t xml:space="preserve"> در اخت</w:t>
      </w:r>
      <w:r w:rsidRPr="00C737A9">
        <w:rPr>
          <w:rStyle w:val="Char0"/>
          <w:rFonts w:hint="cs"/>
          <w:rtl/>
        </w:rPr>
        <w:t>یار</w:t>
      </w:r>
      <w:r w:rsidRPr="00C737A9">
        <w:rPr>
          <w:rStyle w:val="Char0"/>
          <w:rtl/>
        </w:rPr>
        <w:t xml:space="preserve"> من گذا</w:t>
      </w:r>
      <w:r w:rsidRPr="00C737A9">
        <w:rPr>
          <w:rStyle w:val="Char0"/>
          <w:rFonts w:hint="cs"/>
          <w:rtl/>
        </w:rPr>
        <w:t>شته،</w:t>
      </w:r>
      <w:r w:rsidRPr="00C737A9">
        <w:rPr>
          <w:rStyle w:val="Char0"/>
          <w:rtl/>
        </w:rPr>
        <w:t xml:space="preserve"> بهتر است </w:t>
      </w:r>
      <w:r w:rsidRPr="00C737A9">
        <w:rPr>
          <w:rStyle w:val="Char0"/>
          <w:rFonts w:hint="cs"/>
          <w:rtl/>
        </w:rPr>
        <w:t>(</w:t>
      </w:r>
      <w:r w:rsidRPr="00C737A9">
        <w:rPr>
          <w:rStyle w:val="Char0"/>
          <w:rtl/>
        </w:rPr>
        <w:t>از ثروت شما). پس مرا با ن</w:t>
      </w:r>
      <w:r w:rsidRPr="00C737A9">
        <w:rPr>
          <w:rStyle w:val="Char0"/>
          <w:rFonts w:hint="cs"/>
          <w:rtl/>
        </w:rPr>
        <w:t>یروی</w:t>
      </w:r>
      <w:r w:rsidRPr="00C737A9">
        <w:rPr>
          <w:rStyle w:val="Char0"/>
          <w:rtl/>
        </w:rPr>
        <w:t xml:space="preserve"> (بازو) مدد کن</w:t>
      </w:r>
      <w:r w:rsidRPr="00C737A9">
        <w:rPr>
          <w:rStyle w:val="Char0"/>
          <w:rFonts w:hint="cs"/>
          <w:rtl/>
        </w:rPr>
        <w:t>ید،</w:t>
      </w:r>
      <w:r w:rsidRPr="00C737A9">
        <w:rPr>
          <w:rStyle w:val="Char0"/>
          <w:rtl/>
        </w:rPr>
        <w:t xml:space="preserve"> تا م</w:t>
      </w:r>
      <w:r w:rsidRPr="00C737A9">
        <w:rPr>
          <w:rStyle w:val="Char0"/>
          <w:rFonts w:hint="cs"/>
          <w:rtl/>
        </w:rPr>
        <w:t>یان</w:t>
      </w:r>
      <w:r w:rsidRPr="00C737A9">
        <w:rPr>
          <w:rStyle w:val="Char0"/>
          <w:rtl/>
        </w:rPr>
        <w:t xml:space="preserve"> شما و آنها بند بزرگ و محکم</w:t>
      </w:r>
      <w:r w:rsidRPr="00C737A9">
        <w:rPr>
          <w:rStyle w:val="Char0"/>
          <w:rFonts w:hint="cs"/>
          <w:rtl/>
        </w:rPr>
        <w:t>ی</w:t>
      </w:r>
      <w:r w:rsidRPr="00C737A9">
        <w:rPr>
          <w:rStyle w:val="Char0"/>
          <w:rtl/>
        </w:rPr>
        <w:t xml:space="preserve"> بسازم. </w:t>
      </w:r>
      <w:r>
        <w:rPr>
          <w:rStyle w:val="Char0"/>
          <w:rFonts w:ascii="Traditional Arabic" w:hAnsi="mylotus" w:cs="Traditional Arabic" w:hint="cs"/>
          <w:sz w:val="27"/>
          <w:szCs w:val="27"/>
          <w:rtl/>
          <w:lang w:bidi="fa-IR"/>
        </w:rPr>
        <w:t>﴿</w:t>
      </w:r>
      <w:r w:rsidRPr="00C737A9">
        <w:rPr>
          <w:rStyle w:val="Char0"/>
          <w:rFonts w:hint="cs"/>
          <w:rtl/>
        </w:rPr>
        <w:t>96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(وقت</w:t>
      </w:r>
      <w:r w:rsidRPr="00C737A9">
        <w:rPr>
          <w:rStyle w:val="Char0"/>
          <w:rFonts w:hint="cs"/>
          <w:rtl/>
        </w:rPr>
        <w:t>ی</w:t>
      </w:r>
      <w:r w:rsidRPr="00C737A9">
        <w:rPr>
          <w:rStyle w:val="Char0"/>
          <w:rtl/>
        </w:rPr>
        <w:t xml:space="preserve"> به کار آغاز کرد) گفت: قطعه</w:t>
      </w:r>
      <w:r w:rsidR="001619CE">
        <w:rPr>
          <w:rStyle w:val="Char0"/>
          <w:rtl/>
        </w:rPr>
        <w:t xml:space="preserve">‌های </w:t>
      </w:r>
      <w:r w:rsidRPr="00C737A9">
        <w:rPr>
          <w:rStyle w:val="Char0"/>
          <w:rtl/>
        </w:rPr>
        <w:t>آهن را برا</w:t>
      </w:r>
      <w:r w:rsidRPr="00C737A9">
        <w:rPr>
          <w:rStyle w:val="Char0"/>
          <w:rFonts w:hint="cs"/>
          <w:rtl/>
        </w:rPr>
        <w:t>ی</w:t>
      </w:r>
      <w:r w:rsidRPr="00C737A9">
        <w:rPr>
          <w:rStyle w:val="Char0"/>
          <w:rtl/>
        </w:rPr>
        <w:t xml:space="preserve"> من ب</w:t>
      </w:r>
      <w:r w:rsidRPr="00C737A9">
        <w:rPr>
          <w:rStyle w:val="Char0"/>
          <w:rFonts w:hint="cs"/>
          <w:rtl/>
        </w:rPr>
        <w:t>یاورید،</w:t>
      </w:r>
      <w:r w:rsidRPr="00C737A9">
        <w:rPr>
          <w:rStyle w:val="Char0"/>
          <w:rtl/>
        </w:rPr>
        <w:t xml:space="preserve"> تا آنکه ب</w:t>
      </w:r>
      <w:r w:rsidRPr="00C737A9">
        <w:rPr>
          <w:rStyle w:val="Char0"/>
          <w:rFonts w:hint="cs"/>
          <w:rtl/>
        </w:rPr>
        <w:t>ین</w:t>
      </w:r>
      <w:r w:rsidRPr="00C737A9">
        <w:rPr>
          <w:rStyle w:val="Char0"/>
          <w:rtl/>
        </w:rPr>
        <w:t xml:space="preserve"> دو کوه را برابر کرد، گفت: در آن بدم</w:t>
      </w:r>
      <w:r w:rsidRPr="00C737A9">
        <w:rPr>
          <w:rStyle w:val="Char0"/>
          <w:rFonts w:hint="cs"/>
          <w:rtl/>
        </w:rPr>
        <w:t>ید،</w:t>
      </w:r>
      <w:r w:rsidRPr="00C737A9">
        <w:rPr>
          <w:rStyle w:val="Char0"/>
          <w:rtl/>
        </w:rPr>
        <w:t xml:space="preserve"> تا آنکه (آهن) را آتش گردان</w:t>
      </w:r>
      <w:r w:rsidRPr="00C737A9">
        <w:rPr>
          <w:rStyle w:val="Char0"/>
          <w:rFonts w:hint="cs"/>
          <w:rtl/>
        </w:rPr>
        <w:t>ید،</w:t>
      </w:r>
      <w:r w:rsidRPr="00C737A9">
        <w:rPr>
          <w:rStyle w:val="Char0"/>
          <w:rtl/>
        </w:rPr>
        <w:t xml:space="preserve"> گفت: مس گداخته شده برا</w:t>
      </w:r>
      <w:r w:rsidRPr="00C737A9">
        <w:rPr>
          <w:rStyle w:val="Char0"/>
          <w:rFonts w:hint="cs"/>
          <w:rtl/>
        </w:rPr>
        <w:t>یم</w:t>
      </w:r>
      <w:r w:rsidRPr="00C737A9">
        <w:rPr>
          <w:rStyle w:val="Char0"/>
          <w:rtl/>
        </w:rPr>
        <w:t xml:space="preserve"> ب</w:t>
      </w:r>
      <w:r w:rsidRPr="00C737A9">
        <w:rPr>
          <w:rStyle w:val="Char0"/>
          <w:rFonts w:hint="cs"/>
          <w:rtl/>
        </w:rPr>
        <w:t>یاورید</w:t>
      </w:r>
      <w:r w:rsidRPr="00C737A9">
        <w:rPr>
          <w:rStyle w:val="Char0"/>
          <w:rtl/>
        </w:rPr>
        <w:t xml:space="preserve"> تا بر آن بر</w:t>
      </w:r>
      <w:r w:rsidRPr="00C737A9">
        <w:rPr>
          <w:rStyle w:val="Char0"/>
          <w:rFonts w:hint="cs"/>
          <w:rtl/>
        </w:rPr>
        <w:t>یزیم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97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پس نتوانستند بر آن بالا روند و (ن</w:t>
      </w:r>
      <w:r w:rsidRPr="00C737A9">
        <w:rPr>
          <w:rStyle w:val="Char0"/>
          <w:rFonts w:hint="cs"/>
          <w:rtl/>
        </w:rPr>
        <w:t>یز</w:t>
      </w:r>
      <w:r>
        <w:rPr>
          <w:rStyle w:val="Char0"/>
          <w:rtl/>
        </w:rPr>
        <w:t>) نتوانستند آن را سوراخ کنند.</w:t>
      </w:r>
    </w:p>
    <w:p w:rsidR="00AD43F8" w:rsidRDefault="00AD43F8" w:rsidP="00AD43F8">
      <w:pPr>
        <w:pStyle w:val="a0"/>
        <w:rPr>
          <w:rStyle w:val="Char0"/>
          <w:rtl/>
        </w:rPr>
      </w:pPr>
      <w:r w:rsidRPr="003F777B">
        <w:rPr>
          <w:rStyle w:val="Char0"/>
          <w:rFonts w:cs="Traditional Arabic"/>
          <w:rtl/>
        </w:rPr>
        <w:t>﴿</w:t>
      </w:r>
      <w:r w:rsidRPr="008B4A46">
        <w:rPr>
          <w:rStyle w:val="Char7"/>
          <w:rtl/>
        </w:rPr>
        <w:t>قَالَ هَذَا رَحْمَةٌ مِنْ رَبِّي</w:t>
      </w:r>
      <w:r w:rsidR="001619CE" w:rsidRPr="008B4A46">
        <w:rPr>
          <w:rStyle w:val="Char7"/>
          <w:rtl/>
        </w:rPr>
        <w:t xml:space="preserve"> </w:t>
      </w:r>
      <w:r w:rsidRPr="008B4A46">
        <w:rPr>
          <w:rStyle w:val="Char7"/>
          <w:rtl/>
        </w:rPr>
        <w:t>فَإِذَا جَاءَ وَعْدُ رَبِّي جَعَلَهُ دَكَّاءَ</w:t>
      </w:r>
      <w:r w:rsidR="001619CE" w:rsidRPr="008B4A46">
        <w:rPr>
          <w:rStyle w:val="Char7"/>
          <w:rtl/>
        </w:rPr>
        <w:t xml:space="preserve"> </w:t>
      </w:r>
      <w:r w:rsidRPr="008B4A46">
        <w:rPr>
          <w:rStyle w:val="Char7"/>
          <w:rtl/>
        </w:rPr>
        <w:t>وَكَانَ وَعْدُ رَبِّي حَقًّا٩٨ وَتَرَكْنَا بَعْضَهُمْ يَوْمَئِذٍ يَمُوجُ فِي بَعْضٍ</w:t>
      </w:r>
      <w:r w:rsidR="001619CE" w:rsidRPr="008B4A46">
        <w:rPr>
          <w:rStyle w:val="Char7"/>
          <w:rtl/>
        </w:rPr>
        <w:t xml:space="preserve"> </w:t>
      </w:r>
      <w:r w:rsidRPr="008B4A46">
        <w:rPr>
          <w:rStyle w:val="Char7"/>
          <w:rtl/>
        </w:rPr>
        <w:t xml:space="preserve">وَنُفِخَ فِي الصُّورِ فَجَمَعْنَاهُمْ جَمْعًا٩٩ وَعَرَضْنَا جَهَنَّمَ يَوْمَئِذٍ لِلْكَافِرِينَ عَرْضًا١٠٠ الَّذِينَ كَانَتْ أَعْيُنُهُمْ فِي غِطَاءٍ عَنْ ذِكْرِي وَكَانُوا لَا </w:t>
      </w:r>
      <w:r w:rsidRPr="008B4A46">
        <w:rPr>
          <w:rStyle w:val="Char7"/>
          <w:rtl/>
        </w:rPr>
        <w:lastRenderedPageBreak/>
        <w:t>يَسْتَطِيعُونَ سَمْعًا١٠١ أَفَحَسِبَ الَّذِينَ كَفَرُوا أَنْ يَتَّخِذُوا عِبَادِي مِنْ دُونِي أَوْلِيَاءَ</w:t>
      </w:r>
      <w:r w:rsidR="001619CE" w:rsidRPr="008B4A46">
        <w:rPr>
          <w:rStyle w:val="Char7"/>
          <w:rtl/>
        </w:rPr>
        <w:t xml:space="preserve"> </w:t>
      </w:r>
      <w:r w:rsidRPr="008B4A46">
        <w:rPr>
          <w:rStyle w:val="Char7"/>
          <w:rtl/>
        </w:rPr>
        <w:t>إِنَّا أَعْتَدْنَا جَهَنَّمَ لِلْكَافِرِينَ نُزُلًا١٠٢ قُلْ هَلْ نُنَبِّئُكُمْ بِالْأَخْسَرِينَ أَعْمَالًا١٠٣ الَّذِينَ ضَلَّ سَعْيُهُمْ فِي الْحَيَاةِ الدُّنْيَا وَهُمْ يَحْسَبُونَ أَنَّهُمْ يُحْسِنُونَ صُنْعًا١٠٤ أُولَئِكَ الَّذِينَ كَفَرُوا بِآيَاتِ رَبِّهِمْ وَلِقَائِهِ فَحَبِطَتْ أَعْمَالُهُمْ فَلَا نُقِيمُ لَهُمْ يَوْمَ الْقِيَامَةِ وَزْنًا١٠٥ ذَلِكَ جَزَاؤُهُمْ جَهَنَّمُ بِمَا كَفَرُوا وَاتَّخَذُوا آيَاتِي وَرُسُلِي هُزُوًا١٠٦ إِنَّ الَّذِينَ آمَنُوا وَعَمِلُوا الصَّالِحَاتِ كَانَتْ لَهُمْ جَنَّاتُ الْفِرْدَوْسِ نُزُلًا١٠٧ خَالِدِينَ فِيهَا لَا يَبْغُونَ عَنْهَا حِوَلًا١٠٨ قُلْ لَوْ كَانَ الْبَحْرُ مِدَادًا لِكَلِمَاتِ رَبِّي لَنَفِدَ الْبَحْرُ قَبْلَ أَنْ تَنْفَدَ كَلِمَاتُ رَبِّي وَلَوْ جِئْنَا بِمِثْلِهِ مَدَدًا١٠٩ قُلْ إِنَّمَا أَنَا بَشَرٌ مِثْلُكُمْ يُوحَى إِلَيَّ أَنَّمَا إِلَهُكُمْ إِلَهٌ وَاحِدٌ</w:t>
      </w:r>
      <w:r w:rsidR="001619CE" w:rsidRPr="008B4A46">
        <w:rPr>
          <w:rStyle w:val="Char7"/>
          <w:rtl/>
        </w:rPr>
        <w:t xml:space="preserve"> </w:t>
      </w:r>
      <w:r w:rsidRPr="008B4A46">
        <w:rPr>
          <w:rStyle w:val="Char7"/>
          <w:rtl/>
        </w:rPr>
        <w:t>فَمَنْ كَانَ يَرْجُو لِقَاءَ رَبِّهِ فَلْيَعْمَلْ عَمَلًا صَالِحًا وَلَا يُشْرِكْ بِعِبَادَةِ رَبِّهِ أَحَدًا١١٠</w:t>
      </w:r>
      <w:r w:rsidRPr="003F777B">
        <w:rPr>
          <w:rStyle w:val="Char0"/>
          <w:rFonts w:ascii="Times New Roman" w:hAnsi="Times New Roman" w:cs="Traditional Arabic" w:hint="cs"/>
          <w:rtl/>
        </w:rPr>
        <w:t>﴾</w:t>
      </w:r>
      <w:r w:rsidRPr="008B4A46">
        <w:rPr>
          <w:rStyle w:val="Char"/>
          <w:rtl/>
        </w:rPr>
        <w:t xml:space="preserve"> [الكهف: 98-110]</w:t>
      </w:r>
      <w:r>
        <w:rPr>
          <w:rStyle w:val="Char0"/>
          <w:rFonts w:hint="cs"/>
          <w:rtl/>
        </w:rPr>
        <w:t>.</w:t>
      </w:r>
    </w:p>
    <w:p w:rsidR="00AD43F8" w:rsidRPr="00AD43F8" w:rsidRDefault="00AD43F8" w:rsidP="009538C0">
      <w:pPr>
        <w:pStyle w:val="a0"/>
        <w:rPr>
          <w:rStyle w:val="Char0"/>
          <w:rtl/>
        </w:rPr>
      </w:pPr>
      <w:r>
        <w:rPr>
          <w:rStyle w:val="Char0"/>
          <w:rFonts w:ascii="Traditional Arabic" w:hAnsi="mylotus" w:cs="Traditional Arabic" w:hint="cs"/>
          <w:sz w:val="27"/>
          <w:szCs w:val="27"/>
          <w:rtl/>
        </w:rPr>
        <w:t>﴿</w:t>
      </w:r>
      <w:r w:rsidRPr="00C737A9">
        <w:rPr>
          <w:rStyle w:val="Char0"/>
          <w:rFonts w:hint="cs"/>
          <w:rtl/>
        </w:rPr>
        <w:t>98</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ذوالقرن</w:t>
      </w:r>
      <w:r w:rsidRPr="00C737A9">
        <w:rPr>
          <w:rStyle w:val="Char0"/>
          <w:rFonts w:hint="cs"/>
          <w:rtl/>
        </w:rPr>
        <w:t>ین</w:t>
      </w:r>
      <w:r w:rsidRPr="00C737A9">
        <w:rPr>
          <w:rStyle w:val="Char0"/>
          <w:rtl/>
        </w:rPr>
        <w:t xml:space="preserve"> گفت: ا</w:t>
      </w:r>
      <w:r w:rsidRPr="00C737A9">
        <w:rPr>
          <w:rStyle w:val="Char0"/>
          <w:rFonts w:hint="cs"/>
          <w:rtl/>
        </w:rPr>
        <w:t>ین</w:t>
      </w:r>
      <w:r w:rsidRPr="00C737A9">
        <w:rPr>
          <w:rStyle w:val="Char0"/>
          <w:rtl/>
        </w:rPr>
        <w:t xml:space="preserve"> رحمت</w:t>
      </w:r>
      <w:r w:rsidRPr="00C737A9">
        <w:rPr>
          <w:rStyle w:val="Char0"/>
          <w:rFonts w:hint="cs"/>
          <w:rtl/>
        </w:rPr>
        <w:t>ی</w:t>
      </w:r>
      <w:r w:rsidRPr="00C737A9">
        <w:rPr>
          <w:rStyle w:val="Char0"/>
          <w:rtl/>
        </w:rPr>
        <w:t xml:space="preserve"> از سو</w:t>
      </w:r>
      <w:r w:rsidRPr="00C737A9">
        <w:rPr>
          <w:rStyle w:val="Char0"/>
          <w:rFonts w:hint="cs"/>
          <w:rtl/>
        </w:rPr>
        <w:t>ی</w:t>
      </w:r>
      <w:r w:rsidRPr="00C737A9">
        <w:rPr>
          <w:rStyle w:val="Char0"/>
          <w:rtl/>
        </w:rPr>
        <w:t xml:space="preserve"> پروردگار من است و هرگاه وعده پروردگارم برسد، آن را و</w:t>
      </w:r>
      <w:r w:rsidRPr="00C737A9">
        <w:rPr>
          <w:rStyle w:val="Char0"/>
          <w:rFonts w:hint="cs"/>
          <w:rtl/>
        </w:rPr>
        <w:t>یران</w:t>
      </w:r>
      <w:r w:rsidRPr="00C737A9">
        <w:rPr>
          <w:rStyle w:val="Char0"/>
          <w:rtl/>
        </w:rPr>
        <w:t xml:space="preserve"> کرده و با زم</w:t>
      </w:r>
      <w:r w:rsidRPr="00C737A9">
        <w:rPr>
          <w:rStyle w:val="Char0"/>
          <w:rFonts w:hint="cs"/>
          <w:rtl/>
        </w:rPr>
        <w:t>ین</w:t>
      </w:r>
      <w:r w:rsidRPr="00C737A9">
        <w:rPr>
          <w:rStyle w:val="Char0"/>
          <w:rtl/>
        </w:rPr>
        <w:t xml:space="preserve"> هموار</w:t>
      </w:r>
      <w:r w:rsidR="001619CE">
        <w:rPr>
          <w:rStyle w:val="Char0"/>
          <w:rtl/>
        </w:rPr>
        <w:t xml:space="preserve"> می‌</w:t>
      </w:r>
      <w:r w:rsidRPr="00C737A9">
        <w:rPr>
          <w:rStyle w:val="Char0"/>
          <w:rtl/>
        </w:rPr>
        <w:t>کند، و وعده پروردگارم حق و بازگشت ناپذ</w:t>
      </w:r>
      <w:r w:rsidRPr="00C737A9">
        <w:rPr>
          <w:rStyle w:val="Char0"/>
          <w:rFonts w:hint="cs"/>
          <w:rtl/>
        </w:rPr>
        <w:t>یر</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99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و بعض</w:t>
      </w:r>
      <w:r w:rsidRPr="00C737A9">
        <w:rPr>
          <w:rStyle w:val="Char0"/>
          <w:rFonts w:hint="cs"/>
          <w:rtl/>
        </w:rPr>
        <w:t>ی</w:t>
      </w:r>
      <w:r w:rsidRPr="00C737A9">
        <w:rPr>
          <w:rStyle w:val="Char0"/>
          <w:rtl/>
        </w:rPr>
        <w:t xml:space="preserve"> از آنها را در آن روز رها</w:t>
      </w:r>
      <w:r w:rsidR="001619CE">
        <w:rPr>
          <w:rStyle w:val="Char0"/>
          <w:rtl/>
        </w:rPr>
        <w:t xml:space="preserve"> می‌</w:t>
      </w:r>
      <w:r w:rsidRPr="00C737A9">
        <w:rPr>
          <w:rStyle w:val="Char0"/>
          <w:rtl/>
        </w:rPr>
        <w:t>کن</w:t>
      </w:r>
      <w:r w:rsidRPr="00C737A9">
        <w:rPr>
          <w:rStyle w:val="Char0"/>
          <w:rFonts w:hint="cs"/>
          <w:rtl/>
        </w:rPr>
        <w:t>یم</w:t>
      </w:r>
      <w:r w:rsidRPr="00C737A9">
        <w:rPr>
          <w:rStyle w:val="Char0"/>
          <w:rtl/>
        </w:rPr>
        <w:t xml:space="preserve"> تا در ب</w:t>
      </w:r>
      <w:r w:rsidRPr="00C737A9">
        <w:rPr>
          <w:rStyle w:val="Char0"/>
          <w:rFonts w:hint="cs"/>
          <w:rtl/>
        </w:rPr>
        <w:t>عضی</w:t>
      </w:r>
      <w:r w:rsidRPr="00C737A9">
        <w:rPr>
          <w:rStyle w:val="Char0"/>
          <w:rtl/>
        </w:rPr>
        <w:t xml:space="preserve"> د</w:t>
      </w:r>
      <w:r w:rsidRPr="00C737A9">
        <w:rPr>
          <w:rStyle w:val="Char0"/>
          <w:rFonts w:hint="cs"/>
          <w:rtl/>
        </w:rPr>
        <w:t>یگر</w:t>
      </w:r>
      <w:r w:rsidRPr="00C737A9">
        <w:rPr>
          <w:rStyle w:val="Char0"/>
          <w:rtl/>
        </w:rPr>
        <w:t xml:space="preserve"> موج زنند (و خلط شوند)، و در صور دم</w:t>
      </w:r>
      <w:r w:rsidRPr="00C737A9">
        <w:rPr>
          <w:rStyle w:val="Char0"/>
          <w:rFonts w:hint="cs"/>
          <w:rtl/>
        </w:rPr>
        <w:t>یده</w:t>
      </w:r>
      <w:r w:rsidRPr="00C737A9">
        <w:rPr>
          <w:rStyle w:val="Char0"/>
          <w:rtl/>
        </w:rPr>
        <w:t xml:space="preserve"> شود، پس آنان را به طور خاص جمع کن</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100</w:t>
      </w:r>
      <w:r>
        <w:rPr>
          <w:rStyle w:val="Char0"/>
          <w:rFonts w:ascii="Traditional Arabic" w:hAnsi="mylotus" w:cs="Traditional Arabic" w:hint="cs"/>
          <w:sz w:val="27"/>
          <w:szCs w:val="27"/>
          <w:rtl/>
          <w:lang w:bidi="fa-IR"/>
        </w:rPr>
        <w:t>﴾</w:t>
      </w:r>
      <w:r w:rsidRPr="00C737A9">
        <w:rPr>
          <w:rStyle w:val="Char0"/>
          <w:rtl/>
        </w:rPr>
        <w:t xml:space="preserve"> و دوزخ را در آن روز به طور خاص پ</w:t>
      </w:r>
      <w:r w:rsidRPr="00C737A9">
        <w:rPr>
          <w:rStyle w:val="Char0"/>
          <w:rFonts w:hint="cs"/>
          <w:rtl/>
        </w:rPr>
        <w:t>یش</w:t>
      </w:r>
      <w:r w:rsidRPr="00C737A9">
        <w:rPr>
          <w:rStyle w:val="Char0"/>
          <w:rtl/>
        </w:rPr>
        <w:t xml:space="preserve"> رو</w:t>
      </w:r>
      <w:r w:rsidRPr="00C737A9">
        <w:rPr>
          <w:rStyle w:val="Char0"/>
          <w:rFonts w:hint="cs"/>
          <w:rtl/>
        </w:rPr>
        <w:t>ی</w:t>
      </w:r>
      <w:r w:rsidRPr="00C737A9">
        <w:rPr>
          <w:rStyle w:val="Char0"/>
          <w:rtl/>
        </w:rPr>
        <w:t xml:space="preserve"> كافران</w:t>
      </w:r>
      <w:r w:rsidR="001619CE">
        <w:rPr>
          <w:rStyle w:val="Char0"/>
          <w:rtl/>
        </w:rPr>
        <w:t xml:space="preserve"> می‌</w:t>
      </w:r>
      <w:r w:rsidRPr="00C737A9">
        <w:rPr>
          <w:rStyle w:val="Char0"/>
          <w:rtl/>
        </w:rPr>
        <w:t>آور</w:t>
      </w:r>
      <w:r w:rsidRPr="00C737A9">
        <w:rPr>
          <w:rStyle w:val="Char0"/>
          <w:rFonts w:hint="cs"/>
          <w:rtl/>
        </w:rPr>
        <w:t>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101</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(پ</w:t>
      </w:r>
      <w:r w:rsidRPr="00C737A9">
        <w:rPr>
          <w:rStyle w:val="Char0"/>
          <w:rFonts w:hint="cs"/>
          <w:rtl/>
        </w:rPr>
        <w:t>یش</w:t>
      </w:r>
      <w:r w:rsidRPr="00C737A9">
        <w:rPr>
          <w:rStyle w:val="Char0"/>
          <w:rtl/>
        </w:rPr>
        <w:t xml:space="preserve"> رو</w:t>
      </w:r>
      <w:r w:rsidRPr="00C737A9">
        <w:rPr>
          <w:rStyle w:val="Char0"/>
          <w:rFonts w:hint="cs"/>
          <w:rtl/>
        </w:rPr>
        <w:t>ی)</w:t>
      </w:r>
      <w:r w:rsidRPr="00C737A9">
        <w:rPr>
          <w:rStyle w:val="Char0"/>
          <w:rtl/>
        </w:rPr>
        <w:t xml:space="preserve"> آن کافران</w:t>
      </w:r>
      <w:r w:rsidRPr="00C737A9">
        <w:rPr>
          <w:rStyle w:val="Char0"/>
          <w:rFonts w:hint="cs"/>
          <w:rtl/>
        </w:rPr>
        <w:t>ی</w:t>
      </w:r>
      <w:r w:rsidRPr="00C737A9">
        <w:rPr>
          <w:rStyle w:val="Char0"/>
          <w:rtl/>
        </w:rPr>
        <w:t xml:space="preserve"> که چشم</w:t>
      </w:r>
      <w:r w:rsidR="008B4A46">
        <w:rPr>
          <w:rStyle w:val="Char0"/>
          <w:rtl/>
        </w:rPr>
        <w:t xml:space="preserve">‌هایشان </w:t>
      </w:r>
      <w:r w:rsidRPr="00C737A9">
        <w:rPr>
          <w:rStyle w:val="Char0"/>
          <w:rtl/>
        </w:rPr>
        <w:t>از د</w:t>
      </w:r>
      <w:r w:rsidRPr="00C737A9">
        <w:rPr>
          <w:rStyle w:val="Char0"/>
          <w:rFonts w:hint="cs"/>
          <w:rtl/>
        </w:rPr>
        <w:t>یدن</w:t>
      </w:r>
      <w:r w:rsidRPr="00C737A9">
        <w:rPr>
          <w:rStyle w:val="Char0"/>
          <w:rtl/>
        </w:rPr>
        <w:t xml:space="preserve"> آيات من در پرده ا</w:t>
      </w:r>
      <w:r w:rsidRPr="00C737A9">
        <w:rPr>
          <w:rStyle w:val="Char0"/>
          <w:rFonts w:hint="cs"/>
          <w:rtl/>
        </w:rPr>
        <w:t>ی</w:t>
      </w:r>
      <w:r w:rsidRPr="00C737A9">
        <w:rPr>
          <w:rStyle w:val="Char0"/>
          <w:rtl/>
        </w:rPr>
        <w:t xml:space="preserve"> بود و</w:t>
      </w:r>
      <w:r w:rsidR="001619CE">
        <w:rPr>
          <w:rStyle w:val="Char0"/>
          <w:rtl/>
        </w:rPr>
        <w:t xml:space="preserve"> نمی‌</w:t>
      </w:r>
      <w:r w:rsidRPr="00C737A9">
        <w:rPr>
          <w:rStyle w:val="Char0"/>
          <w:rtl/>
        </w:rPr>
        <w:t xml:space="preserve">توانستند (حق) را بشنوند. </w:t>
      </w:r>
      <w:r>
        <w:rPr>
          <w:rStyle w:val="Char0"/>
          <w:rFonts w:ascii="Traditional Arabic" w:hAnsi="mylotus" w:cs="Traditional Arabic" w:hint="cs"/>
          <w:sz w:val="27"/>
          <w:szCs w:val="27"/>
          <w:rtl/>
          <w:lang w:bidi="fa-IR"/>
        </w:rPr>
        <w:t>﴿</w:t>
      </w:r>
      <w:r w:rsidRPr="00C737A9">
        <w:rPr>
          <w:rStyle w:val="Char0"/>
          <w:rFonts w:hint="cs"/>
          <w:rtl/>
        </w:rPr>
        <w:t>102</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آ</w:t>
      </w:r>
      <w:r w:rsidRPr="00C737A9">
        <w:rPr>
          <w:rStyle w:val="Char0"/>
          <w:rFonts w:hint="cs"/>
          <w:rtl/>
        </w:rPr>
        <w:t>یا</w:t>
      </w:r>
      <w:r w:rsidRPr="00C737A9">
        <w:rPr>
          <w:rStyle w:val="Char0"/>
          <w:rtl/>
        </w:rPr>
        <w:t xml:space="preserve"> کا</w:t>
      </w:r>
      <w:r w:rsidRPr="00C737A9">
        <w:rPr>
          <w:rStyle w:val="Char0"/>
          <w:rFonts w:hint="cs"/>
          <w:rtl/>
        </w:rPr>
        <w:t>فران</w:t>
      </w:r>
      <w:r w:rsidRPr="00C737A9">
        <w:rPr>
          <w:rStyle w:val="Char0"/>
          <w:rtl/>
        </w:rPr>
        <w:t xml:space="preserve"> گمان کردند که به جز من، بندگان مرا اولياء بگ</w:t>
      </w:r>
      <w:r w:rsidRPr="00C737A9">
        <w:rPr>
          <w:rStyle w:val="Char0"/>
          <w:rFonts w:hint="cs"/>
          <w:rtl/>
        </w:rPr>
        <w:t>یرند؟</w:t>
      </w:r>
      <w:r w:rsidRPr="00C737A9">
        <w:rPr>
          <w:rStyle w:val="Char0"/>
          <w:rtl/>
        </w:rPr>
        <w:t xml:space="preserve"> يقينا ما دوزخ را منزلگاه برا</w:t>
      </w:r>
      <w:r w:rsidRPr="00C737A9">
        <w:rPr>
          <w:rStyle w:val="Char0"/>
          <w:rFonts w:hint="cs"/>
          <w:rtl/>
        </w:rPr>
        <w:t>ی</w:t>
      </w:r>
      <w:r w:rsidRPr="00C737A9">
        <w:rPr>
          <w:rStyle w:val="Char0"/>
          <w:rtl/>
        </w:rPr>
        <w:t xml:space="preserve"> کافران آماده کرده</w:t>
      </w:r>
      <w:r>
        <w:rPr>
          <w:rStyle w:val="Char0"/>
          <w:rtl/>
        </w:rPr>
        <w:t>‌ایم.</w:t>
      </w:r>
      <w:r w:rsidRPr="00C737A9">
        <w:rPr>
          <w:rStyle w:val="Char0"/>
          <w:rtl/>
        </w:rPr>
        <w:t xml:space="preserve"> </w:t>
      </w:r>
      <w:r>
        <w:rPr>
          <w:rStyle w:val="Char0"/>
          <w:rFonts w:ascii="Traditional Arabic" w:hAnsi="mylotus" w:cs="Traditional Arabic" w:hint="cs"/>
          <w:sz w:val="27"/>
          <w:szCs w:val="27"/>
          <w:rtl/>
          <w:lang w:bidi="fa-IR"/>
        </w:rPr>
        <w:t>﴿</w:t>
      </w:r>
      <w:r w:rsidRPr="00C737A9">
        <w:rPr>
          <w:rStyle w:val="Char0"/>
          <w:rFonts w:hint="cs"/>
          <w:rtl/>
        </w:rPr>
        <w:t>103</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آ</w:t>
      </w:r>
      <w:r w:rsidRPr="00C737A9">
        <w:rPr>
          <w:rStyle w:val="Char0"/>
          <w:rFonts w:hint="cs"/>
          <w:rtl/>
        </w:rPr>
        <w:t>یا</w:t>
      </w:r>
      <w:r w:rsidRPr="00C737A9">
        <w:rPr>
          <w:rStyle w:val="Char0"/>
          <w:rtl/>
        </w:rPr>
        <w:t xml:space="preserve"> شما را از کسان</w:t>
      </w:r>
      <w:r w:rsidRPr="00C737A9">
        <w:rPr>
          <w:rStyle w:val="Char0"/>
          <w:rFonts w:hint="cs"/>
          <w:rtl/>
        </w:rPr>
        <w:t>ی</w:t>
      </w:r>
      <w:r w:rsidRPr="00C737A9">
        <w:rPr>
          <w:rStyle w:val="Char0"/>
          <w:rtl/>
        </w:rPr>
        <w:t xml:space="preserve"> که از نگاه عمل خسارمندتر</w:t>
      </w:r>
      <w:r w:rsidRPr="00C737A9">
        <w:rPr>
          <w:rStyle w:val="Char0"/>
          <w:rFonts w:hint="cs"/>
          <w:rtl/>
        </w:rPr>
        <w:t>ین</w:t>
      </w:r>
      <w:r w:rsidRPr="00C737A9">
        <w:rPr>
          <w:rStyle w:val="Char0"/>
          <w:rtl/>
        </w:rPr>
        <w:t xml:space="preserve"> مردمان</w:t>
      </w:r>
      <w:r w:rsidR="001619CE">
        <w:rPr>
          <w:rStyle w:val="Char0"/>
          <w:rtl/>
        </w:rPr>
        <w:t>‌اند،</w:t>
      </w:r>
      <w:r w:rsidRPr="00C737A9">
        <w:rPr>
          <w:rStyle w:val="Char0"/>
          <w:rtl/>
        </w:rPr>
        <w:t xml:space="preserve"> آگاه سازم؟</w:t>
      </w:r>
      <w:r w:rsidRPr="00C737A9">
        <w:rPr>
          <w:rStyle w:val="Char0"/>
          <w:rFonts w:hint="cs"/>
          <w:rtl/>
        </w:rPr>
        <w:t xml:space="preserve"> </w:t>
      </w:r>
      <w:r>
        <w:rPr>
          <w:rStyle w:val="Char0"/>
          <w:rFonts w:ascii="Traditional Arabic" w:hAnsi="mylotus" w:cs="Traditional Arabic" w:hint="cs"/>
          <w:sz w:val="27"/>
          <w:szCs w:val="27"/>
          <w:rtl/>
          <w:lang w:bidi="fa-IR"/>
        </w:rPr>
        <w:t>﴿</w:t>
      </w:r>
      <w:r w:rsidRPr="00C737A9">
        <w:rPr>
          <w:rStyle w:val="Char0"/>
          <w:rFonts w:hint="cs"/>
          <w:rtl/>
        </w:rPr>
        <w:t>104</w:t>
      </w:r>
      <w:r>
        <w:rPr>
          <w:rStyle w:val="Char0"/>
          <w:rFonts w:ascii="Traditional Arabic" w:hAnsi="mylotus" w:cs="Traditional Arabic" w:hint="cs"/>
          <w:sz w:val="27"/>
          <w:szCs w:val="27"/>
          <w:rtl/>
          <w:lang w:bidi="fa-IR"/>
        </w:rPr>
        <w:t>﴾</w:t>
      </w:r>
      <w:r w:rsidRPr="00C737A9">
        <w:rPr>
          <w:rStyle w:val="Char0"/>
          <w:rtl/>
        </w:rPr>
        <w:t xml:space="preserve"> آنان</w:t>
      </w:r>
      <w:r w:rsidRPr="00C737A9">
        <w:rPr>
          <w:rStyle w:val="Char0"/>
          <w:rFonts w:hint="cs"/>
          <w:rtl/>
        </w:rPr>
        <w:t>ی</w:t>
      </w:r>
      <w:r w:rsidR="001619CE">
        <w:rPr>
          <w:rStyle w:val="Char0"/>
          <w:rtl/>
        </w:rPr>
        <w:t xml:space="preserve">‌اند </w:t>
      </w:r>
      <w:r w:rsidRPr="00C737A9">
        <w:rPr>
          <w:rStyle w:val="Char0"/>
          <w:rtl/>
        </w:rPr>
        <w:t>که کوشش آنها در زندگ</w:t>
      </w:r>
      <w:r w:rsidRPr="00C737A9">
        <w:rPr>
          <w:rStyle w:val="Char0"/>
          <w:rFonts w:hint="cs"/>
          <w:rtl/>
        </w:rPr>
        <w:t>ی</w:t>
      </w:r>
      <w:r w:rsidRPr="00C737A9">
        <w:rPr>
          <w:rStyle w:val="Char0"/>
          <w:rtl/>
        </w:rPr>
        <w:t xml:space="preserve"> دن</w:t>
      </w:r>
      <w:r w:rsidRPr="00C737A9">
        <w:rPr>
          <w:rStyle w:val="Char0"/>
          <w:rFonts w:hint="cs"/>
          <w:rtl/>
        </w:rPr>
        <w:t>یا</w:t>
      </w:r>
      <w:r w:rsidRPr="00C737A9">
        <w:rPr>
          <w:rStyle w:val="Char0"/>
          <w:rtl/>
        </w:rPr>
        <w:t xml:space="preserve"> گم شده است و گمان</w:t>
      </w:r>
      <w:r w:rsidR="001619CE">
        <w:rPr>
          <w:rStyle w:val="Char0"/>
          <w:rtl/>
        </w:rPr>
        <w:t xml:space="preserve"> می‌</w:t>
      </w:r>
      <w:r w:rsidRPr="00C737A9">
        <w:rPr>
          <w:rStyle w:val="Char0"/>
          <w:rtl/>
        </w:rPr>
        <w:t xml:space="preserve">کنند </w:t>
      </w:r>
      <w:r w:rsidRPr="00C737A9">
        <w:rPr>
          <w:rStyle w:val="Char0"/>
          <w:rFonts w:hint="cs"/>
          <w:rtl/>
        </w:rPr>
        <w:t>که</w:t>
      </w:r>
      <w:r w:rsidRPr="00C737A9">
        <w:rPr>
          <w:rStyle w:val="Char0"/>
          <w:rtl/>
        </w:rPr>
        <w:t xml:space="preserve"> کار ن</w:t>
      </w:r>
      <w:r w:rsidRPr="00C737A9">
        <w:rPr>
          <w:rStyle w:val="Char0"/>
          <w:rFonts w:hint="cs"/>
          <w:rtl/>
        </w:rPr>
        <w:t>یک</w:t>
      </w:r>
      <w:r w:rsidR="001619CE">
        <w:rPr>
          <w:rStyle w:val="Char0"/>
          <w:rtl/>
        </w:rPr>
        <w:t xml:space="preserve"> می‌</w:t>
      </w:r>
      <w:r w:rsidRPr="00C737A9">
        <w:rPr>
          <w:rStyle w:val="Char0"/>
          <w:rtl/>
        </w:rPr>
        <w:t xml:space="preserve">کنند. </w:t>
      </w:r>
      <w:r>
        <w:rPr>
          <w:rStyle w:val="Char0"/>
          <w:rFonts w:ascii="Traditional Arabic" w:hAnsi="mylotus" w:cs="Traditional Arabic" w:hint="cs"/>
          <w:sz w:val="27"/>
          <w:szCs w:val="27"/>
          <w:rtl/>
        </w:rPr>
        <w:t>﴿</w:t>
      </w:r>
      <w:r w:rsidRPr="00C737A9">
        <w:rPr>
          <w:rStyle w:val="Char0"/>
          <w:rFonts w:hint="cs"/>
          <w:rtl/>
        </w:rPr>
        <w:t>105</w:t>
      </w:r>
      <w:r>
        <w:rPr>
          <w:rStyle w:val="Char0"/>
          <w:rFonts w:ascii="Traditional Arabic" w:hAnsi="mylotus" w:cs="Traditional Arabic" w:hint="cs"/>
          <w:sz w:val="27"/>
          <w:szCs w:val="27"/>
          <w:rtl/>
        </w:rPr>
        <w:t>﴾</w:t>
      </w:r>
      <w:r w:rsidRPr="00C737A9">
        <w:rPr>
          <w:rStyle w:val="Char0"/>
          <w:rFonts w:hint="cs"/>
          <w:rtl/>
        </w:rPr>
        <w:t xml:space="preserve"> </w:t>
      </w:r>
      <w:r w:rsidRPr="00C737A9">
        <w:rPr>
          <w:rStyle w:val="Char0"/>
          <w:rtl/>
        </w:rPr>
        <w:t>آنها کسان</w:t>
      </w:r>
      <w:r w:rsidRPr="00C737A9">
        <w:rPr>
          <w:rStyle w:val="Char0"/>
          <w:rFonts w:hint="cs"/>
          <w:rtl/>
        </w:rPr>
        <w:t>ی</w:t>
      </w:r>
      <w:r w:rsidRPr="00C737A9">
        <w:rPr>
          <w:rStyle w:val="Char0"/>
          <w:rtl/>
        </w:rPr>
        <w:t xml:space="preserve"> هستند که به آ</w:t>
      </w:r>
      <w:r w:rsidRPr="00C737A9">
        <w:rPr>
          <w:rStyle w:val="Char0"/>
          <w:rFonts w:hint="cs"/>
          <w:rtl/>
        </w:rPr>
        <w:t>یات</w:t>
      </w:r>
      <w:r w:rsidRPr="00C737A9">
        <w:rPr>
          <w:rStyle w:val="Char0"/>
          <w:rtl/>
        </w:rPr>
        <w:t xml:space="preserve"> پروردگارشان و ملاقات او کفر ورز</w:t>
      </w:r>
      <w:r w:rsidRPr="00C737A9">
        <w:rPr>
          <w:rStyle w:val="Char0"/>
          <w:rFonts w:hint="cs"/>
          <w:rtl/>
        </w:rPr>
        <w:t>یدند،</w:t>
      </w:r>
      <w:r w:rsidRPr="00C737A9">
        <w:rPr>
          <w:rStyle w:val="Char0"/>
          <w:rtl/>
        </w:rPr>
        <w:t xml:space="preserve"> در نت</w:t>
      </w:r>
      <w:r w:rsidRPr="00C737A9">
        <w:rPr>
          <w:rStyle w:val="Char0"/>
          <w:rFonts w:hint="cs"/>
          <w:rtl/>
        </w:rPr>
        <w:t>یجه</w:t>
      </w:r>
      <w:r w:rsidRPr="00C737A9">
        <w:rPr>
          <w:rStyle w:val="Char0"/>
          <w:rtl/>
        </w:rPr>
        <w:t xml:space="preserve"> اعمالشان ن</w:t>
      </w:r>
      <w:r w:rsidRPr="00C737A9">
        <w:rPr>
          <w:rStyle w:val="Char0"/>
          <w:rFonts w:hint="cs"/>
          <w:rtl/>
        </w:rPr>
        <w:t>یست</w:t>
      </w:r>
      <w:r w:rsidRPr="00C737A9">
        <w:rPr>
          <w:rStyle w:val="Char0"/>
          <w:rtl/>
        </w:rPr>
        <w:t xml:space="preserve"> و نابود شد پس روز ق</w:t>
      </w:r>
      <w:r w:rsidRPr="00C737A9">
        <w:rPr>
          <w:rStyle w:val="Char0"/>
          <w:rFonts w:hint="cs"/>
          <w:rtl/>
        </w:rPr>
        <w:t>یامت</w:t>
      </w:r>
      <w:r w:rsidRPr="00C737A9">
        <w:rPr>
          <w:rStyle w:val="Char0"/>
          <w:rtl/>
        </w:rPr>
        <w:t xml:space="preserve"> ه</w:t>
      </w:r>
      <w:r w:rsidRPr="00C737A9">
        <w:rPr>
          <w:rStyle w:val="Char0"/>
          <w:rFonts w:hint="cs"/>
          <w:rtl/>
        </w:rPr>
        <w:t>یچ</w:t>
      </w:r>
      <w:r w:rsidRPr="00C737A9">
        <w:rPr>
          <w:rStyle w:val="Char0"/>
          <w:rtl/>
        </w:rPr>
        <w:t xml:space="preserve"> ارزش (و منزلت</w:t>
      </w:r>
      <w:r w:rsidRPr="00C737A9">
        <w:rPr>
          <w:rStyle w:val="Char0"/>
          <w:rFonts w:hint="cs"/>
          <w:rtl/>
        </w:rPr>
        <w:t>ی</w:t>
      </w:r>
      <w:r w:rsidRPr="00C737A9">
        <w:rPr>
          <w:rStyle w:val="Char0"/>
          <w:rtl/>
        </w:rPr>
        <w:t>) و وزن</w:t>
      </w:r>
      <w:r w:rsidRPr="00C737A9">
        <w:rPr>
          <w:rStyle w:val="Char0"/>
          <w:rFonts w:hint="cs"/>
          <w:rtl/>
        </w:rPr>
        <w:t>ی</w:t>
      </w:r>
      <w:r w:rsidRPr="00C737A9">
        <w:rPr>
          <w:rStyle w:val="Char0"/>
          <w:rtl/>
        </w:rPr>
        <w:t xml:space="preserve"> برا</w:t>
      </w:r>
      <w:r w:rsidRPr="00C737A9">
        <w:rPr>
          <w:rStyle w:val="Char0"/>
          <w:rFonts w:hint="cs"/>
          <w:rtl/>
        </w:rPr>
        <w:t>یشان</w:t>
      </w:r>
      <w:r w:rsidRPr="00C737A9">
        <w:rPr>
          <w:rStyle w:val="Char0"/>
          <w:rtl/>
        </w:rPr>
        <w:t xml:space="preserve"> نخواه</w:t>
      </w:r>
      <w:r w:rsidRPr="00C737A9">
        <w:rPr>
          <w:rStyle w:val="Char0"/>
          <w:rFonts w:hint="cs"/>
          <w:rtl/>
        </w:rPr>
        <w:t>یم</w:t>
      </w:r>
      <w:r w:rsidRPr="00C737A9">
        <w:rPr>
          <w:rStyle w:val="Char0"/>
          <w:rtl/>
        </w:rPr>
        <w:t xml:space="preserve"> نهاد. </w:t>
      </w:r>
      <w:r>
        <w:rPr>
          <w:rStyle w:val="Char0"/>
          <w:rFonts w:ascii="Traditional Arabic" w:hAnsi="mylotus" w:cs="Traditional Arabic" w:hint="cs"/>
          <w:sz w:val="27"/>
          <w:szCs w:val="27"/>
          <w:rtl/>
          <w:lang w:bidi="fa-IR"/>
        </w:rPr>
        <w:t>﴿</w:t>
      </w:r>
      <w:r w:rsidRPr="00C737A9">
        <w:rPr>
          <w:rStyle w:val="Char0"/>
          <w:rFonts w:hint="cs"/>
          <w:rtl/>
        </w:rPr>
        <w:t>106</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w:t>
      </w:r>
      <w:r w:rsidRPr="00C737A9">
        <w:rPr>
          <w:rStyle w:val="Char0"/>
          <w:rFonts w:hint="cs"/>
          <w:rtl/>
        </w:rPr>
        <w:t>ین</w:t>
      </w:r>
      <w:r w:rsidRPr="00C737A9">
        <w:rPr>
          <w:rStyle w:val="Char0"/>
          <w:rtl/>
        </w:rPr>
        <w:t xml:space="preserve"> جزا</w:t>
      </w:r>
      <w:r w:rsidRPr="00C737A9">
        <w:rPr>
          <w:rStyle w:val="Char0"/>
          <w:rFonts w:hint="cs"/>
          <w:rtl/>
        </w:rPr>
        <w:t>ی</w:t>
      </w:r>
      <w:r w:rsidRPr="00C737A9">
        <w:rPr>
          <w:rStyle w:val="Char0"/>
          <w:rtl/>
        </w:rPr>
        <w:t xml:space="preserve"> آنهاست به سبب آنکه کفر ورز</w:t>
      </w:r>
      <w:r w:rsidRPr="00C737A9">
        <w:rPr>
          <w:rStyle w:val="Char0"/>
          <w:rFonts w:hint="cs"/>
          <w:rtl/>
        </w:rPr>
        <w:t>یدند</w:t>
      </w:r>
      <w:r w:rsidRPr="00C737A9">
        <w:rPr>
          <w:rStyle w:val="Char0"/>
          <w:rtl/>
        </w:rPr>
        <w:t xml:space="preserve"> و آ</w:t>
      </w:r>
      <w:r w:rsidRPr="00C737A9">
        <w:rPr>
          <w:rStyle w:val="Char0"/>
          <w:rFonts w:hint="cs"/>
          <w:rtl/>
        </w:rPr>
        <w:t>یات</w:t>
      </w:r>
      <w:r w:rsidRPr="00C737A9">
        <w:rPr>
          <w:rStyle w:val="Char0"/>
          <w:rtl/>
        </w:rPr>
        <w:t xml:space="preserve"> و پ</w:t>
      </w:r>
      <w:r w:rsidRPr="00C737A9">
        <w:rPr>
          <w:rStyle w:val="Char0"/>
          <w:rFonts w:hint="cs"/>
          <w:rtl/>
        </w:rPr>
        <w:t>یامبران</w:t>
      </w:r>
      <w:r w:rsidRPr="00C737A9">
        <w:rPr>
          <w:rStyle w:val="Char0"/>
          <w:rtl/>
        </w:rPr>
        <w:t xml:space="preserve"> مرا به </w:t>
      </w:r>
      <w:r w:rsidRPr="00C737A9">
        <w:rPr>
          <w:rStyle w:val="Char0"/>
          <w:rFonts w:hint="cs"/>
          <w:rtl/>
        </w:rPr>
        <w:t>تمسخر</w:t>
      </w:r>
      <w:r w:rsidRPr="00C737A9">
        <w:rPr>
          <w:rStyle w:val="Char0"/>
          <w:rtl/>
        </w:rPr>
        <w:t xml:space="preserve"> گرفتند. </w:t>
      </w:r>
      <w:r>
        <w:rPr>
          <w:rStyle w:val="Char0"/>
          <w:rFonts w:ascii="Traditional Arabic" w:hAnsi="mylotus" w:cs="Traditional Arabic" w:hint="cs"/>
          <w:sz w:val="27"/>
          <w:szCs w:val="27"/>
          <w:rtl/>
          <w:lang w:bidi="fa-IR"/>
        </w:rPr>
        <w:t>﴿</w:t>
      </w:r>
      <w:r w:rsidRPr="00C737A9">
        <w:rPr>
          <w:rStyle w:val="Char0"/>
          <w:rFonts w:hint="cs"/>
          <w:rtl/>
        </w:rPr>
        <w:t>107</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البته آنان</w:t>
      </w:r>
      <w:r w:rsidRPr="00C737A9">
        <w:rPr>
          <w:rStyle w:val="Char0"/>
          <w:rFonts w:hint="cs"/>
          <w:rtl/>
        </w:rPr>
        <w:t>ی</w:t>
      </w:r>
      <w:r w:rsidRPr="00C737A9">
        <w:rPr>
          <w:rStyle w:val="Char0"/>
          <w:rtl/>
        </w:rPr>
        <w:t xml:space="preserve"> که ا</w:t>
      </w:r>
      <w:r w:rsidRPr="00C737A9">
        <w:rPr>
          <w:rStyle w:val="Char0"/>
          <w:rFonts w:hint="cs"/>
          <w:rtl/>
        </w:rPr>
        <w:t>یمان</w:t>
      </w:r>
      <w:r w:rsidRPr="00C737A9">
        <w:rPr>
          <w:rStyle w:val="Char0"/>
          <w:rtl/>
        </w:rPr>
        <w:t xml:space="preserve"> آوردند و کارها</w:t>
      </w:r>
      <w:r w:rsidRPr="00C737A9">
        <w:rPr>
          <w:rStyle w:val="Char0"/>
          <w:rFonts w:hint="cs"/>
          <w:rtl/>
        </w:rPr>
        <w:t>ی</w:t>
      </w:r>
      <w:r w:rsidRPr="00C737A9">
        <w:rPr>
          <w:rStyle w:val="Char0"/>
          <w:rtl/>
        </w:rPr>
        <w:t xml:space="preserve"> ن</w:t>
      </w:r>
      <w:r w:rsidRPr="00C737A9">
        <w:rPr>
          <w:rStyle w:val="Char0"/>
          <w:rFonts w:hint="cs"/>
          <w:rtl/>
        </w:rPr>
        <w:t>یک</w:t>
      </w:r>
      <w:r w:rsidRPr="00C737A9">
        <w:rPr>
          <w:rStyle w:val="Char0"/>
          <w:rtl/>
        </w:rPr>
        <w:t xml:space="preserve"> کردند، برا</w:t>
      </w:r>
      <w:r w:rsidRPr="00C737A9">
        <w:rPr>
          <w:rStyle w:val="Char0"/>
          <w:rFonts w:hint="cs"/>
          <w:rtl/>
        </w:rPr>
        <w:t>ی</w:t>
      </w:r>
      <w:r w:rsidRPr="00C737A9">
        <w:rPr>
          <w:rStyle w:val="Char0"/>
          <w:rtl/>
        </w:rPr>
        <w:t xml:space="preserve"> آنها</w:t>
      </w:r>
      <w:r w:rsidR="005D500C">
        <w:rPr>
          <w:rStyle w:val="Char0"/>
          <w:rtl/>
        </w:rPr>
        <w:t xml:space="preserve"> باغ‌های </w:t>
      </w:r>
      <w:r w:rsidRPr="00C737A9">
        <w:rPr>
          <w:rStyle w:val="Char0"/>
          <w:rtl/>
        </w:rPr>
        <w:t>جنت فردوس (باغ</w:t>
      </w:r>
      <w:r w:rsidR="009D38EA">
        <w:rPr>
          <w:rStyle w:val="Char0"/>
          <w:rFonts w:hint="cs"/>
          <w:rtl/>
        </w:rPr>
        <w:t>‌</w:t>
      </w:r>
      <w:r w:rsidRPr="00C737A9">
        <w:rPr>
          <w:rStyle w:val="Char0"/>
          <w:rtl/>
        </w:rPr>
        <w:t>ها</w:t>
      </w:r>
      <w:r w:rsidRPr="00C737A9">
        <w:rPr>
          <w:rStyle w:val="Char0"/>
          <w:rFonts w:hint="cs"/>
          <w:rtl/>
        </w:rPr>
        <w:t>ی</w:t>
      </w:r>
      <w:r w:rsidRPr="00C737A9">
        <w:rPr>
          <w:rStyle w:val="Char0"/>
          <w:rtl/>
        </w:rPr>
        <w:t xml:space="preserve"> انبوه) جا</w:t>
      </w:r>
      <w:r w:rsidRPr="00C737A9">
        <w:rPr>
          <w:rStyle w:val="Char0"/>
          <w:rFonts w:hint="cs"/>
          <w:rtl/>
        </w:rPr>
        <w:t>یگاه</w:t>
      </w:r>
      <w:r w:rsidRPr="00C737A9">
        <w:rPr>
          <w:rStyle w:val="Char0"/>
          <w:rtl/>
        </w:rPr>
        <w:t xml:space="preserve"> مهمان</w:t>
      </w:r>
      <w:r w:rsidRPr="00C737A9">
        <w:rPr>
          <w:rStyle w:val="Char0"/>
          <w:rFonts w:hint="cs"/>
          <w:rtl/>
        </w:rPr>
        <w:t>ی</w:t>
      </w:r>
      <w:r w:rsidRPr="00C737A9">
        <w:rPr>
          <w:rStyle w:val="Char0"/>
          <w:rtl/>
        </w:rPr>
        <w:t xml:space="preserve"> است. </w:t>
      </w:r>
      <w:r>
        <w:rPr>
          <w:rStyle w:val="Char0"/>
          <w:rFonts w:ascii="Traditional Arabic" w:hAnsi="mylotus" w:cs="Traditional Arabic" w:hint="cs"/>
          <w:sz w:val="27"/>
          <w:szCs w:val="27"/>
          <w:rtl/>
          <w:lang w:bidi="fa-IR"/>
        </w:rPr>
        <w:t>﴿</w:t>
      </w:r>
      <w:r w:rsidRPr="00C737A9">
        <w:rPr>
          <w:rStyle w:val="Char0"/>
          <w:rFonts w:hint="cs"/>
          <w:rtl/>
        </w:rPr>
        <w:t>108</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هم</w:t>
      </w:r>
      <w:r w:rsidRPr="00C737A9">
        <w:rPr>
          <w:rStyle w:val="Char0"/>
          <w:rFonts w:hint="cs"/>
          <w:rtl/>
        </w:rPr>
        <w:t>یشه</w:t>
      </w:r>
      <w:r w:rsidR="001619CE">
        <w:rPr>
          <w:rStyle w:val="Char0"/>
          <w:rtl/>
        </w:rPr>
        <w:t xml:space="preserve">‌اند </w:t>
      </w:r>
      <w:r w:rsidRPr="00C737A9">
        <w:rPr>
          <w:rStyle w:val="Char0"/>
          <w:rtl/>
        </w:rPr>
        <w:t>در آنجا و درخواست انتقال (به جا</w:t>
      </w:r>
      <w:r w:rsidRPr="00C737A9">
        <w:rPr>
          <w:rStyle w:val="Char0"/>
          <w:rFonts w:hint="cs"/>
          <w:rtl/>
        </w:rPr>
        <w:t>ی</w:t>
      </w:r>
      <w:r w:rsidRPr="00C737A9">
        <w:rPr>
          <w:rStyle w:val="Char0"/>
          <w:rtl/>
        </w:rPr>
        <w:t xml:space="preserve"> د</w:t>
      </w:r>
      <w:r w:rsidRPr="00C737A9">
        <w:rPr>
          <w:rStyle w:val="Char0"/>
          <w:rFonts w:hint="cs"/>
          <w:rtl/>
        </w:rPr>
        <w:t>یگر)</w:t>
      </w:r>
      <w:r w:rsidR="001619CE">
        <w:rPr>
          <w:rStyle w:val="Char0"/>
          <w:rtl/>
        </w:rPr>
        <w:t xml:space="preserve"> نمی‌</w:t>
      </w:r>
      <w:r w:rsidRPr="00C737A9">
        <w:rPr>
          <w:rStyle w:val="Char0"/>
          <w:rtl/>
        </w:rPr>
        <w:t xml:space="preserve">کنند. </w:t>
      </w:r>
      <w:r>
        <w:rPr>
          <w:rStyle w:val="Char0"/>
          <w:rFonts w:ascii="Traditional Arabic" w:hAnsi="mylotus" w:cs="Traditional Arabic" w:hint="cs"/>
          <w:sz w:val="27"/>
          <w:szCs w:val="27"/>
          <w:rtl/>
          <w:lang w:bidi="fa-IR"/>
        </w:rPr>
        <w:t>﴿</w:t>
      </w:r>
      <w:r w:rsidRPr="00C737A9">
        <w:rPr>
          <w:rStyle w:val="Char0"/>
          <w:rFonts w:hint="cs"/>
          <w:rtl/>
        </w:rPr>
        <w:t>109</w:t>
      </w:r>
      <w:r>
        <w:rPr>
          <w:rStyle w:val="Char0"/>
          <w:rFonts w:ascii="Traditional Arabic" w:hAnsi="mylotus" w:cs="Traditional Arabic" w:hint="cs"/>
          <w:sz w:val="27"/>
          <w:szCs w:val="27"/>
          <w:rtl/>
          <w:lang w:bidi="fa-IR"/>
        </w:rPr>
        <w:t>﴾</w:t>
      </w:r>
      <w:r w:rsidRPr="00C737A9">
        <w:rPr>
          <w:rStyle w:val="Char0"/>
          <w:rFonts w:hint="cs"/>
          <w:rtl/>
        </w:rPr>
        <w:t xml:space="preserve"> </w:t>
      </w:r>
      <w:r w:rsidRPr="00C737A9">
        <w:rPr>
          <w:rStyle w:val="Char0"/>
          <w:rtl/>
        </w:rPr>
        <w:t>بگو: اگر بحر برا</w:t>
      </w:r>
      <w:r w:rsidRPr="00C737A9">
        <w:rPr>
          <w:rStyle w:val="Char0"/>
          <w:rFonts w:hint="cs"/>
          <w:rtl/>
        </w:rPr>
        <w:t>ی</w:t>
      </w:r>
      <w:r w:rsidRPr="00C737A9">
        <w:rPr>
          <w:rStyle w:val="Char0"/>
          <w:rtl/>
        </w:rPr>
        <w:t xml:space="preserve"> نوشتن سخنان پروردگارم رنگ (س</w:t>
      </w:r>
      <w:r w:rsidRPr="00C737A9">
        <w:rPr>
          <w:rStyle w:val="Char0"/>
          <w:rFonts w:hint="cs"/>
          <w:rtl/>
        </w:rPr>
        <w:t>یاهی</w:t>
      </w:r>
      <w:r w:rsidRPr="00C737A9">
        <w:rPr>
          <w:rStyle w:val="Char0"/>
          <w:rtl/>
        </w:rPr>
        <w:t>) گر</w:t>
      </w:r>
      <w:r w:rsidRPr="00C737A9">
        <w:rPr>
          <w:rStyle w:val="Char0"/>
          <w:rFonts w:hint="cs"/>
          <w:rtl/>
        </w:rPr>
        <w:t>دد،</w:t>
      </w:r>
      <w:r w:rsidRPr="00C737A9">
        <w:rPr>
          <w:rStyle w:val="Char0"/>
          <w:rtl/>
        </w:rPr>
        <w:t xml:space="preserve"> پ</w:t>
      </w:r>
      <w:r w:rsidRPr="00C737A9">
        <w:rPr>
          <w:rStyle w:val="Char0"/>
          <w:rFonts w:hint="cs"/>
          <w:rtl/>
        </w:rPr>
        <w:t>یش</w:t>
      </w:r>
      <w:r w:rsidRPr="00C737A9">
        <w:rPr>
          <w:rStyle w:val="Char0"/>
          <w:rtl/>
        </w:rPr>
        <w:t xml:space="preserve"> از </w:t>
      </w:r>
      <w:r w:rsidRPr="00C737A9">
        <w:rPr>
          <w:rStyle w:val="Char0"/>
          <w:rtl/>
        </w:rPr>
        <w:lastRenderedPageBreak/>
        <w:t xml:space="preserve">آنکه سخنان پروردگارم خاتمه </w:t>
      </w:r>
      <w:r w:rsidRPr="00C737A9">
        <w:rPr>
          <w:rStyle w:val="Char0"/>
          <w:rFonts w:hint="cs"/>
          <w:rtl/>
        </w:rPr>
        <w:t>یابد،</w:t>
      </w:r>
      <w:r w:rsidRPr="00C737A9">
        <w:rPr>
          <w:rStyle w:val="Char0"/>
          <w:rtl/>
        </w:rPr>
        <w:t xml:space="preserve"> بدون شک بحر تمام خواهد شد، هر چند مانند آن بحر را به مدد آن ب</w:t>
      </w:r>
      <w:r w:rsidRPr="00C737A9">
        <w:rPr>
          <w:rStyle w:val="Char0"/>
          <w:rFonts w:hint="cs"/>
          <w:rtl/>
        </w:rPr>
        <w:t>یاوریم</w:t>
      </w:r>
      <w:r w:rsidRPr="00C737A9">
        <w:rPr>
          <w:rStyle w:val="Char0"/>
          <w:rtl/>
        </w:rPr>
        <w:t xml:space="preserve">. </w:t>
      </w:r>
      <w:r>
        <w:rPr>
          <w:rStyle w:val="Char0"/>
          <w:rFonts w:ascii="Traditional Arabic" w:hAnsi="mylotus" w:cs="Traditional Arabic" w:hint="cs"/>
          <w:sz w:val="27"/>
          <w:szCs w:val="27"/>
          <w:rtl/>
        </w:rPr>
        <w:t>﴿</w:t>
      </w:r>
      <w:r w:rsidRPr="00C737A9">
        <w:rPr>
          <w:rStyle w:val="Char0"/>
          <w:rFonts w:hint="cs"/>
          <w:rtl/>
        </w:rPr>
        <w:t>110</w:t>
      </w:r>
      <w:r>
        <w:rPr>
          <w:rStyle w:val="Char0"/>
          <w:rFonts w:ascii="Traditional Arabic" w:hAnsi="mylotus" w:cs="Traditional Arabic" w:hint="cs"/>
          <w:sz w:val="27"/>
          <w:szCs w:val="27"/>
          <w:rtl/>
        </w:rPr>
        <w:t>﴾</w:t>
      </w:r>
      <w:r w:rsidRPr="00C737A9">
        <w:rPr>
          <w:rStyle w:val="Char0"/>
          <w:rtl/>
        </w:rPr>
        <w:t xml:space="preserve"> بگو: جز ا</w:t>
      </w:r>
      <w:r w:rsidRPr="00C737A9">
        <w:rPr>
          <w:rStyle w:val="Char0"/>
          <w:rFonts w:hint="cs"/>
          <w:rtl/>
        </w:rPr>
        <w:t>ین</w:t>
      </w:r>
      <w:r w:rsidRPr="00C737A9">
        <w:rPr>
          <w:rStyle w:val="Char0"/>
          <w:rtl/>
        </w:rPr>
        <w:t xml:space="preserve"> ن</w:t>
      </w:r>
      <w:r w:rsidRPr="00C737A9">
        <w:rPr>
          <w:rStyle w:val="Char0"/>
          <w:rFonts w:hint="cs"/>
          <w:rtl/>
        </w:rPr>
        <w:t>یست</w:t>
      </w:r>
      <w:r w:rsidRPr="00C737A9">
        <w:rPr>
          <w:rStyle w:val="Char0"/>
          <w:rtl/>
        </w:rPr>
        <w:t xml:space="preserve"> که من مانند شما بشر</w:t>
      </w:r>
      <w:r w:rsidRPr="00C737A9">
        <w:rPr>
          <w:rStyle w:val="Char0"/>
          <w:rFonts w:hint="cs"/>
          <w:rtl/>
        </w:rPr>
        <w:t>ی</w:t>
      </w:r>
      <w:r w:rsidRPr="00C737A9">
        <w:rPr>
          <w:rStyle w:val="Char0"/>
          <w:rtl/>
        </w:rPr>
        <w:t xml:space="preserve"> هست</w:t>
      </w:r>
      <w:r w:rsidRPr="00C737A9">
        <w:rPr>
          <w:rStyle w:val="Char0"/>
          <w:rFonts w:hint="cs"/>
          <w:rtl/>
        </w:rPr>
        <w:t>یم،</w:t>
      </w:r>
      <w:r w:rsidRPr="00C737A9">
        <w:rPr>
          <w:rStyle w:val="Char0"/>
          <w:rtl/>
        </w:rPr>
        <w:t xml:space="preserve"> به من وح</w:t>
      </w:r>
      <w:r w:rsidRPr="00C737A9">
        <w:rPr>
          <w:rStyle w:val="Char0"/>
          <w:rFonts w:hint="cs"/>
          <w:rtl/>
        </w:rPr>
        <w:t>ی</w:t>
      </w:r>
      <w:r w:rsidRPr="00C737A9">
        <w:rPr>
          <w:rStyle w:val="Char0"/>
          <w:rtl/>
        </w:rPr>
        <w:t xml:space="preserve"> فرستاده</w:t>
      </w:r>
      <w:r w:rsidR="001619CE">
        <w:rPr>
          <w:rStyle w:val="Char0"/>
          <w:rtl/>
        </w:rPr>
        <w:t xml:space="preserve"> می‌</w:t>
      </w:r>
      <w:r w:rsidRPr="00C737A9">
        <w:rPr>
          <w:rStyle w:val="Char0"/>
          <w:rtl/>
        </w:rPr>
        <w:t>شود ا</w:t>
      </w:r>
      <w:r w:rsidRPr="00C737A9">
        <w:rPr>
          <w:rStyle w:val="Char0"/>
          <w:rFonts w:hint="cs"/>
          <w:rtl/>
        </w:rPr>
        <w:t>ینکه</w:t>
      </w:r>
      <w:r w:rsidRPr="00C737A9">
        <w:rPr>
          <w:rStyle w:val="Char0"/>
          <w:rtl/>
        </w:rPr>
        <w:t xml:space="preserve"> معبود شما معبود </w:t>
      </w:r>
      <w:r w:rsidRPr="00C737A9">
        <w:rPr>
          <w:rStyle w:val="Char0"/>
          <w:rFonts w:hint="cs"/>
          <w:rtl/>
        </w:rPr>
        <w:t>یگانه</w:t>
      </w:r>
      <w:r w:rsidRPr="00C737A9">
        <w:rPr>
          <w:rStyle w:val="Char0"/>
          <w:rtl/>
        </w:rPr>
        <w:t xml:space="preserve"> است (و بس )، پس هرکس که به د</w:t>
      </w:r>
      <w:r w:rsidRPr="00C737A9">
        <w:rPr>
          <w:rStyle w:val="Char0"/>
          <w:rFonts w:hint="cs"/>
          <w:rtl/>
        </w:rPr>
        <w:t>یدار</w:t>
      </w:r>
      <w:r w:rsidRPr="00C737A9">
        <w:rPr>
          <w:rStyle w:val="Char0"/>
          <w:rtl/>
        </w:rPr>
        <w:t xml:space="preserve"> پروردگ</w:t>
      </w:r>
      <w:r w:rsidRPr="00C737A9">
        <w:rPr>
          <w:rStyle w:val="Char0"/>
          <w:rFonts w:hint="cs"/>
          <w:rtl/>
        </w:rPr>
        <w:t>ار</w:t>
      </w:r>
      <w:r w:rsidRPr="00C737A9">
        <w:rPr>
          <w:rStyle w:val="Char0"/>
          <w:rtl/>
        </w:rPr>
        <w:t xml:space="preserve"> خود ام</w:t>
      </w:r>
      <w:r w:rsidRPr="00C737A9">
        <w:rPr>
          <w:rStyle w:val="Char0"/>
          <w:rFonts w:hint="cs"/>
          <w:rtl/>
        </w:rPr>
        <w:t>ید</w:t>
      </w:r>
      <w:r w:rsidRPr="00C737A9">
        <w:rPr>
          <w:rStyle w:val="Char0"/>
          <w:rtl/>
        </w:rPr>
        <w:t xml:space="preserve"> دارد، پس با</w:t>
      </w:r>
      <w:r w:rsidRPr="00C737A9">
        <w:rPr>
          <w:rStyle w:val="Char0"/>
          <w:rFonts w:hint="cs"/>
          <w:rtl/>
        </w:rPr>
        <w:t>ید</w:t>
      </w:r>
      <w:r w:rsidRPr="00C737A9">
        <w:rPr>
          <w:rStyle w:val="Char0"/>
          <w:rtl/>
        </w:rPr>
        <w:t xml:space="preserve"> کار شا</w:t>
      </w:r>
      <w:r w:rsidRPr="00C737A9">
        <w:rPr>
          <w:rStyle w:val="Char0"/>
          <w:rFonts w:hint="cs"/>
          <w:rtl/>
        </w:rPr>
        <w:t>یسته</w:t>
      </w:r>
      <w:r w:rsidRPr="00C737A9">
        <w:rPr>
          <w:rStyle w:val="Char0"/>
          <w:rtl/>
        </w:rPr>
        <w:t xml:space="preserve"> کند و در عبادت پروردگار خو</w:t>
      </w:r>
      <w:r w:rsidRPr="00C737A9">
        <w:rPr>
          <w:rStyle w:val="Char0"/>
          <w:rFonts w:hint="cs"/>
          <w:rtl/>
        </w:rPr>
        <w:t>یش</w:t>
      </w:r>
      <w:r w:rsidRPr="00C737A9">
        <w:rPr>
          <w:rStyle w:val="Char0"/>
          <w:rtl/>
        </w:rPr>
        <w:t xml:space="preserve"> کس</w:t>
      </w:r>
      <w:r w:rsidRPr="00C737A9">
        <w:rPr>
          <w:rStyle w:val="Char0"/>
          <w:rFonts w:hint="cs"/>
          <w:rtl/>
        </w:rPr>
        <w:t>ی</w:t>
      </w:r>
      <w:r w:rsidRPr="00C737A9">
        <w:rPr>
          <w:rStyle w:val="Char0"/>
          <w:rtl/>
        </w:rPr>
        <w:t xml:space="preserve"> را شر</w:t>
      </w:r>
      <w:r w:rsidRPr="00C737A9">
        <w:rPr>
          <w:rStyle w:val="Char0"/>
          <w:rFonts w:hint="cs"/>
          <w:rtl/>
        </w:rPr>
        <w:t>یک</w:t>
      </w:r>
      <w:r w:rsidRPr="00C737A9">
        <w:rPr>
          <w:rStyle w:val="Char0"/>
          <w:rtl/>
        </w:rPr>
        <w:t xml:space="preserve"> نسازد.</w:t>
      </w:r>
    </w:p>
    <w:p w:rsidR="00791CF4" w:rsidRPr="0037771D" w:rsidRDefault="001D6265" w:rsidP="0037771D">
      <w:pPr>
        <w:pStyle w:val="a1"/>
        <w:rPr>
          <w:rStyle w:val="Char0"/>
          <w:rFonts w:ascii="IRYakout" w:hAnsi="IRYakout" w:cs="IRYakout"/>
          <w:sz w:val="32"/>
          <w:szCs w:val="32"/>
          <w:rtl/>
        </w:rPr>
      </w:pPr>
      <w:bookmarkStart w:id="39" w:name="_Toc520686348"/>
      <w:r w:rsidRPr="0037771D">
        <w:rPr>
          <w:rStyle w:val="Char0"/>
          <w:rFonts w:ascii="IRYakout" w:hAnsi="IRYakout" w:cs="IRYakout"/>
          <w:sz w:val="32"/>
          <w:szCs w:val="32"/>
          <w:rtl/>
        </w:rPr>
        <w:t>سور</w:t>
      </w:r>
      <w:r w:rsidR="0037771D">
        <w:rPr>
          <w:rStyle w:val="Char0"/>
          <w:rFonts w:ascii="IRYakout" w:hAnsi="IRYakout" w:cs="IRYakout" w:hint="cs"/>
          <w:sz w:val="32"/>
          <w:szCs w:val="32"/>
          <w:rtl/>
        </w:rPr>
        <w:t>ۀ</w:t>
      </w:r>
      <w:r w:rsidRPr="0037771D">
        <w:rPr>
          <w:rStyle w:val="Char0"/>
          <w:rFonts w:ascii="IRYakout" w:hAnsi="IRYakout" w:cs="IRYakout"/>
          <w:sz w:val="32"/>
          <w:szCs w:val="32"/>
          <w:rtl/>
        </w:rPr>
        <w:t xml:space="preserve"> مر</w:t>
      </w:r>
      <w:r w:rsidRPr="0037771D">
        <w:rPr>
          <w:rStyle w:val="Char0"/>
          <w:rFonts w:ascii="IRYakout" w:hAnsi="IRYakout" w:cs="IRYakout" w:hint="cs"/>
          <w:sz w:val="32"/>
          <w:szCs w:val="32"/>
          <w:rtl/>
        </w:rPr>
        <w:t>یم</w:t>
      </w:r>
      <w:bookmarkEnd w:id="39"/>
    </w:p>
    <w:p w:rsidR="00791CF4" w:rsidRPr="0037771D" w:rsidRDefault="001D6265" w:rsidP="0037771D">
      <w:pPr>
        <w:pStyle w:val="a4"/>
        <w:ind w:firstLine="0"/>
        <w:jc w:val="center"/>
        <w:rPr>
          <w:rStyle w:val="Char0"/>
          <w:sz w:val="24"/>
          <w:szCs w:val="24"/>
          <w:rtl/>
        </w:rPr>
      </w:pPr>
      <w:r w:rsidRPr="0037771D">
        <w:rPr>
          <w:rStyle w:val="Char0"/>
          <w:sz w:val="24"/>
          <w:szCs w:val="24"/>
          <w:rtl/>
        </w:rPr>
        <w:t>در مکه نازل شده و نود و هشت آ</w:t>
      </w:r>
      <w:r w:rsidRPr="0037771D">
        <w:rPr>
          <w:rStyle w:val="Char0"/>
          <w:rFonts w:hint="cs"/>
          <w:sz w:val="24"/>
          <w:szCs w:val="24"/>
          <w:rtl/>
        </w:rPr>
        <w:t>یت</w:t>
      </w:r>
      <w:r w:rsidR="00791CF4" w:rsidRPr="0037771D">
        <w:rPr>
          <w:rStyle w:val="Char0"/>
          <w:sz w:val="24"/>
          <w:szCs w:val="24"/>
          <w:rtl/>
        </w:rPr>
        <w:t xml:space="preserve"> است</w:t>
      </w:r>
      <w:r w:rsidR="009D38EA">
        <w:rPr>
          <w:rStyle w:val="Char0"/>
          <w:rFonts w:hint="cs"/>
          <w:sz w:val="24"/>
          <w:szCs w:val="24"/>
          <w:rtl/>
        </w:rPr>
        <w:t>.</w:t>
      </w:r>
    </w:p>
    <w:p w:rsidR="0037771D" w:rsidRPr="0037771D" w:rsidRDefault="001D6265" w:rsidP="0037771D">
      <w:pPr>
        <w:pStyle w:val="a4"/>
        <w:ind w:firstLine="0"/>
        <w:jc w:val="center"/>
        <w:rPr>
          <w:rStyle w:val="Char0"/>
          <w:sz w:val="24"/>
          <w:szCs w:val="24"/>
          <w:rtl/>
        </w:rPr>
      </w:pPr>
      <w:r w:rsidRPr="0037771D">
        <w:rPr>
          <w:rStyle w:val="Char0"/>
          <w:sz w:val="24"/>
          <w:szCs w:val="24"/>
          <w:rtl/>
        </w:rPr>
        <w:t>بنام الل</w:t>
      </w:r>
      <w:r w:rsidR="00791CF4" w:rsidRPr="0037771D">
        <w:rPr>
          <w:rStyle w:val="Char0"/>
          <w:sz w:val="24"/>
          <w:szCs w:val="24"/>
          <w:rtl/>
        </w:rPr>
        <w:t>ه بخشنده مهربان</w:t>
      </w:r>
      <w:r w:rsidR="009D38EA">
        <w:rPr>
          <w:rStyle w:val="Char0"/>
          <w:rFonts w:hint="cs"/>
          <w:sz w:val="24"/>
          <w:szCs w:val="24"/>
          <w:rtl/>
        </w:rPr>
        <w:t>.</w:t>
      </w:r>
    </w:p>
    <w:p w:rsidR="0037771D" w:rsidRPr="0037771D" w:rsidRDefault="0037771D" w:rsidP="0037771D">
      <w:pPr>
        <w:pStyle w:val="a0"/>
        <w:rPr>
          <w:rtl/>
        </w:rPr>
      </w:pPr>
      <w:r w:rsidRPr="0037771D">
        <w:rPr>
          <w:rFonts w:cs="Traditional Arabic"/>
          <w:rtl/>
        </w:rPr>
        <w:t>﴿</w:t>
      </w:r>
      <w:r w:rsidRPr="008B4A46">
        <w:rPr>
          <w:rStyle w:val="Char7"/>
          <w:rtl/>
        </w:rPr>
        <w:t>كهيعص١ ذِكْرُ رَحْمَتِ رَبِّكَ عَبْدَهُ زَكَرِيَّا٢ إِذْ نَادَى رَبَّهُ نِدَاءً خَفِيًّا٣ قَالَ رَبِّ إِنِّي وَهَنَ الْعَظْمُ مِنِّي وَاشْتَعَلَ الرَّأْسُ شَيْبًا وَلَمْ أَكُنْ بِدُعَائِكَ رَبِّ شَقِيًّا٤ وَإِنِّي خِفْتُ الْمَوَالِيَ مِنْ وَرَائِي وَكَانَتِ امْرَأَتِي عَاقِرًا فَهَبْ لِي مِنْ لَدُنْكَ وَلِيًّا٥ يَرِثُنِي وَيَرِثُ مِنْ آلِ يَعْقُوبَ</w:t>
      </w:r>
      <w:r w:rsidR="001619CE" w:rsidRPr="008B4A46">
        <w:rPr>
          <w:rStyle w:val="Char7"/>
          <w:rtl/>
        </w:rPr>
        <w:t xml:space="preserve"> </w:t>
      </w:r>
      <w:r w:rsidRPr="008B4A46">
        <w:rPr>
          <w:rStyle w:val="Char7"/>
          <w:rtl/>
        </w:rPr>
        <w:t>وَاجْعَلْهُ رَبِّ رَضِيًّا٦ يَا زَكَرِيَّا إِنَّا نُبَشِّرُكَ بِغُلَامٍ اسْمُهُ يَحْيَى لَمْ نَجْعَلْ لَهُ مِنْ قَبْلُ سَمِيًّا٧ قَالَ رَبِّ أَنَّى يَكُونُ لِي غُلَامٌ وَكَانَتِ امْرَأَتِي عَاقِرًا وَقَدْ بَلَغْتُ مِنَ الْكِبَرِ عِتِيًّا٨ قَالَ كَذَلِكَ قَالَ رَبُّكَ هُوَ عَلَيَّ هَيِّنٌ وَقَدْ خَلَقْتُكَ مِنْ قَبْلُ وَلَمْ تَكُ شَيْئًا٩ قَالَ رَبِّ اجْعَلْ لِي آيَةً</w:t>
      </w:r>
      <w:r w:rsidR="001619CE" w:rsidRPr="008B4A46">
        <w:rPr>
          <w:rStyle w:val="Char7"/>
          <w:rtl/>
        </w:rPr>
        <w:t xml:space="preserve"> </w:t>
      </w:r>
      <w:r w:rsidRPr="008B4A46">
        <w:rPr>
          <w:rStyle w:val="Char7"/>
          <w:rtl/>
        </w:rPr>
        <w:t>قَالَ آيَتُكَ أَلَّا تُكَلِّمَ النَّاسَ ثَلَاثَ لَيَالٍ سَوِيًّا١٠ فَخَرَجَ عَلَى قَوْمِهِ مِنَ الْمِحْرَابِ فَأَوْحَى إِلَيْهِمْ أَنْ سَبِّحُوا بُكْرَةً وَعَشِيًّا١١</w:t>
      </w:r>
      <w:r w:rsidRPr="0037771D">
        <w:rPr>
          <w:rFonts w:ascii="Times New Roman" w:hAnsi="Times New Roman" w:cs="Traditional Arabic" w:hint="cs"/>
          <w:rtl/>
        </w:rPr>
        <w:t>﴾</w:t>
      </w:r>
      <w:r w:rsidRPr="0037771D">
        <w:rPr>
          <w:rtl/>
        </w:rPr>
        <w:t xml:space="preserve"> </w:t>
      </w:r>
      <w:r w:rsidRPr="0037771D">
        <w:rPr>
          <w:rStyle w:val="Char"/>
          <w:rtl/>
        </w:rPr>
        <w:t>[مريم: 1-11]</w:t>
      </w:r>
      <w:r w:rsidRPr="0037771D">
        <w:rPr>
          <w:rFonts w:hint="cs"/>
          <w:rtl/>
        </w:rPr>
        <w:t>.</w:t>
      </w:r>
    </w:p>
    <w:p w:rsidR="001D6265" w:rsidRPr="00791CF4" w:rsidRDefault="0037771D" w:rsidP="009538C0">
      <w:pPr>
        <w:pStyle w:val="a0"/>
        <w:rPr>
          <w:rtl/>
        </w:rPr>
      </w:pPr>
      <w:r>
        <w:rPr>
          <w:rFonts w:cs="Traditional Arabic" w:hint="cs"/>
          <w:rtl/>
        </w:rPr>
        <w:t>﴿</w:t>
      </w:r>
      <w:r w:rsidR="00791CF4" w:rsidRPr="00791CF4">
        <w:rPr>
          <w:rFonts w:hint="cs"/>
          <w:rtl/>
        </w:rPr>
        <w:t>1</w:t>
      </w:r>
      <w:r>
        <w:rPr>
          <w:rFonts w:cs="Traditional Arabic" w:hint="cs"/>
          <w:rtl/>
        </w:rPr>
        <w:t>﴾</w:t>
      </w:r>
      <w:r w:rsidR="001D6265" w:rsidRPr="00791CF4">
        <w:rPr>
          <w:rtl/>
        </w:rPr>
        <w:t xml:space="preserve"> (كهيعص</w:t>
      </w:r>
      <w:r w:rsidR="00855E3E">
        <w:rPr>
          <w:rtl/>
        </w:rPr>
        <w:t>)</w:t>
      </w:r>
      <w:r w:rsidR="001D6265" w:rsidRPr="00791CF4">
        <w:rPr>
          <w:rtl/>
        </w:rPr>
        <w:t xml:space="preserve"> مفهوم ا</w:t>
      </w:r>
      <w:r w:rsidR="001D6265" w:rsidRPr="00791CF4">
        <w:rPr>
          <w:rFonts w:hint="cs"/>
          <w:rtl/>
        </w:rPr>
        <w:t>ین</w:t>
      </w:r>
      <w:r w:rsidR="001D6265" w:rsidRPr="00791CF4">
        <w:rPr>
          <w:rtl/>
        </w:rPr>
        <w:t xml:space="preserve"> حروف را الله م</w:t>
      </w:r>
      <w:r w:rsidR="001D6265" w:rsidRPr="00791CF4">
        <w:rPr>
          <w:rFonts w:hint="cs"/>
          <w:rtl/>
        </w:rPr>
        <w:t>یداند</w:t>
      </w:r>
      <w:r w:rsidR="001D6265" w:rsidRPr="00791CF4">
        <w:rPr>
          <w:rtl/>
        </w:rPr>
        <w:t xml:space="preserve"> و بس . </w:t>
      </w:r>
      <w:r>
        <w:rPr>
          <w:rFonts w:cs="Traditional Arabic" w:hint="cs"/>
          <w:rtl/>
        </w:rPr>
        <w:t>﴿</w:t>
      </w:r>
      <w:r w:rsidR="001D6265" w:rsidRPr="00791CF4">
        <w:rPr>
          <w:rtl/>
        </w:rPr>
        <w:t>۲</w:t>
      </w:r>
      <w:r>
        <w:rPr>
          <w:rFonts w:cs="Traditional Arabic" w:hint="cs"/>
          <w:rtl/>
        </w:rPr>
        <w:t>﴾</w:t>
      </w:r>
      <w:r w:rsidR="001D6265" w:rsidRPr="00791CF4">
        <w:rPr>
          <w:rtl/>
        </w:rPr>
        <w:t xml:space="preserve"> (ا</w:t>
      </w:r>
      <w:r w:rsidR="001D6265" w:rsidRPr="00791CF4">
        <w:rPr>
          <w:rFonts w:hint="cs"/>
          <w:rtl/>
        </w:rPr>
        <w:t>ین</w:t>
      </w:r>
      <w:r w:rsidR="001D6265" w:rsidRPr="00791CF4">
        <w:rPr>
          <w:rtl/>
        </w:rPr>
        <w:t xml:space="preserve">) </w:t>
      </w:r>
      <w:r w:rsidR="001D6265" w:rsidRPr="00791CF4">
        <w:rPr>
          <w:rFonts w:hint="cs"/>
          <w:rtl/>
        </w:rPr>
        <w:t>یادی</w:t>
      </w:r>
      <w:r w:rsidR="001D6265" w:rsidRPr="00791CF4">
        <w:rPr>
          <w:rtl/>
        </w:rPr>
        <w:t xml:space="preserve"> است از رحمت پروردگارت بر بنده</w:t>
      </w:r>
      <w:r w:rsidR="00CA0104">
        <w:rPr>
          <w:rtl/>
        </w:rPr>
        <w:t xml:space="preserve">‌اش </w:t>
      </w:r>
      <w:r w:rsidR="001D6265" w:rsidRPr="00791CF4">
        <w:rPr>
          <w:rtl/>
        </w:rPr>
        <w:t>زکر</w:t>
      </w:r>
      <w:r w:rsidR="001D6265" w:rsidRPr="00791CF4">
        <w:rPr>
          <w:rFonts w:hint="cs"/>
          <w:rtl/>
        </w:rPr>
        <w:t>یا</w:t>
      </w:r>
      <w:r w:rsidR="001D6265" w:rsidRPr="00791CF4">
        <w:rPr>
          <w:rtl/>
        </w:rPr>
        <w:t xml:space="preserve">. </w:t>
      </w:r>
      <w:r w:rsidR="00886A74">
        <w:rPr>
          <w:rFonts w:cs="Traditional Arabic" w:hint="cs"/>
          <w:rtl/>
        </w:rPr>
        <w:t>﴿</w:t>
      </w:r>
      <w:r w:rsidR="001D6265" w:rsidRPr="00791CF4">
        <w:rPr>
          <w:rtl/>
        </w:rPr>
        <w:t>۳</w:t>
      </w:r>
      <w:r w:rsidR="00886A74">
        <w:rPr>
          <w:rFonts w:cs="Traditional Arabic" w:hint="cs"/>
          <w:rtl/>
        </w:rPr>
        <w:t>﴾</w:t>
      </w:r>
      <w:r w:rsidR="001D6265" w:rsidRPr="00791CF4">
        <w:rPr>
          <w:rtl/>
        </w:rPr>
        <w:t xml:space="preserve"> وقت</w:t>
      </w:r>
      <w:r w:rsidR="001D6265" w:rsidRPr="00791CF4">
        <w:rPr>
          <w:rFonts w:hint="cs"/>
          <w:rtl/>
        </w:rPr>
        <w:t>ی</w:t>
      </w:r>
      <w:r w:rsidR="001D6265" w:rsidRPr="00791CF4">
        <w:rPr>
          <w:rtl/>
        </w:rPr>
        <w:t xml:space="preserve"> که پروردگارش را (در دعا</w:t>
      </w:r>
      <w:r w:rsidR="001D6265" w:rsidRPr="00791CF4">
        <w:rPr>
          <w:rFonts w:hint="cs"/>
          <w:rtl/>
        </w:rPr>
        <w:t>یش</w:t>
      </w:r>
      <w:r w:rsidR="001D6265" w:rsidRPr="00791CF4">
        <w:rPr>
          <w:rtl/>
        </w:rPr>
        <w:t>) آهسته و آرام) ند</w:t>
      </w:r>
      <w:r w:rsidR="001D6265" w:rsidRPr="00791CF4">
        <w:rPr>
          <w:rFonts w:hint="cs"/>
          <w:rtl/>
        </w:rPr>
        <w:t>ا</w:t>
      </w:r>
      <w:r w:rsidR="001D6265" w:rsidRPr="00791CF4">
        <w:rPr>
          <w:rtl/>
        </w:rPr>
        <w:t xml:space="preserve"> کرد. </w:t>
      </w:r>
      <w:r w:rsidR="00855E3E">
        <w:rPr>
          <w:rFonts w:cs="Traditional Arabic" w:hint="cs"/>
          <w:rtl/>
        </w:rPr>
        <w:t>﴿</w:t>
      </w:r>
      <w:r w:rsidR="00855E3E">
        <w:rPr>
          <w:rFonts w:hint="cs"/>
          <w:rtl/>
        </w:rPr>
        <w:t>4</w:t>
      </w:r>
      <w:r w:rsidR="00855E3E">
        <w:rPr>
          <w:rFonts w:cs="Traditional Arabic" w:hint="cs"/>
          <w:rtl/>
        </w:rPr>
        <w:t>﴾</w:t>
      </w:r>
      <w:r w:rsidR="001D6265" w:rsidRPr="00791CF4">
        <w:rPr>
          <w:rtl/>
        </w:rPr>
        <w:t xml:space="preserve"> گفت: ا</w:t>
      </w:r>
      <w:r w:rsidR="001D6265" w:rsidRPr="00791CF4">
        <w:rPr>
          <w:rFonts w:hint="cs"/>
          <w:rtl/>
        </w:rPr>
        <w:t>ی</w:t>
      </w:r>
      <w:r w:rsidR="001D6265" w:rsidRPr="00791CF4">
        <w:rPr>
          <w:rtl/>
        </w:rPr>
        <w:t xml:space="preserve"> پروردگارم! استخوانم سست شده است. و مو</w:t>
      </w:r>
      <w:r w:rsidR="001D6265" w:rsidRPr="00791CF4">
        <w:rPr>
          <w:rFonts w:hint="cs"/>
          <w:rtl/>
        </w:rPr>
        <w:t>ی</w:t>
      </w:r>
      <w:r w:rsidR="001D6265" w:rsidRPr="00791CF4">
        <w:rPr>
          <w:rtl/>
        </w:rPr>
        <w:t xml:space="preserve"> سرم از پ</w:t>
      </w:r>
      <w:r w:rsidR="001D6265" w:rsidRPr="00791CF4">
        <w:rPr>
          <w:rFonts w:hint="cs"/>
          <w:rtl/>
        </w:rPr>
        <w:t>یری</w:t>
      </w:r>
      <w:r w:rsidR="00855E3E">
        <w:rPr>
          <w:rtl/>
        </w:rPr>
        <w:t xml:space="preserve"> شعله</w:t>
      </w:r>
      <w:r w:rsidR="00855E3E">
        <w:rPr>
          <w:rFonts w:hint="cs"/>
          <w:rtl/>
        </w:rPr>
        <w:t>‌</w:t>
      </w:r>
      <w:r w:rsidR="001D6265" w:rsidRPr="00791CF4">
        <w:rPr>
          <w:rtl/>
        </w:rPr>
        <w:t>ور شده و ا</w:t>
      </w:r>
      <w:r w:rsidR="001D6265" w:rsidRPr="00791CF4">
        <w:rPr>
          <w:rFonts w:hint="cs"/>
          <w:rtl/>
        </w:rPr>
        <w:t>ی</w:t>
      </w:r>
      <w:r w:rsidR="001D6265" w:rsidRPr="00791CF4">
        <w:rPr>
          <w:rtl/>
        </w:rPr>
        <w:t xml:space="preserve"> پروردگارم! هرگز در دعا</w:t>
      </w:r>
      <w:r w:rsidR="001D6265" w:rsidRPr="00791CF4">
        <w:rPr>
          <w:rFonts w:hint="cs"/>
          <w:rtl/>
        </w:rPr>
        <w:t>یت</w:t>
      </w:r>
      <w:r w:rsidR="001D6265" w:rsidRPr="00791CF4">
        <w:rPr>
          <w:rtl/>
        </w:rPr>
        <w:t xml:space="preserve"> (وقت</w:t>
      </w:r>
      <w:r w:rsidR="001D6265" w:rsidRPr="00791CF4">
        <w:rPr>
          <w:rFonts w:hint="cs"/>
          <w:rtl/>
        </w:rPr>
        <w:t>ی</w:t>
      </w:r>
      <w:r w:rsidR="001D6265" w:rsidRPr="00791CF4">
        <w:rPr>
          <w:rtl/>
        </w:rPr>
        <w:t xml:space="preserve"> چ</w:t>
      </w:r>
      <w:r w:rsidR="001D6265" w:rsidRPr="00791CF4">
        <w:rPr>
          <w:rFonts w:hint="cs"/>
          <w:rtl/>
        </w:rPr>
        <w:t>یزی</w:t>
      </w:r>
      <w:r w:rsidR="00855E3E">
        <w:rPr>
          <w:rtl/>
        </w:rPr>
        <w:t xml:space="preserve"> از تو خواسته</w:t>
      </w:r>
      <w:r w:rsidR="00855E3E">
        <w:rPr>
          <w:rFonts w:hint="cs"/>
          <w:rtl/>
        </w:rPr>
        <w:t>‌</w:t>
      </w:r>
      <w:r w:rsidR="00855E3E">
        <w:rPr>
          <w:rtl/>
        </w:rPr>
        <w:t>ام) نا</w:t>
      </w:r>
      <w:r w:rsidR="001D6265" w:rsidRPr="00791CF4">
        <w:rPr>
          <w:rtl/>
        </w:rPr>
        <w:t>ام</w:t>
      </w:r>
      <w:r w:rsidR="001D6265" w:rsidRPr="00791CF4">
        <w:rPr>
          <w:rFonts w:hint="cs"/>
          <w:rtl/>
        </w:rPr>
        <w:t>ید</w:t>
      </w:r>
      <w:r w:rsidR="00855E3E">
        <w:rPr>
          <w:rtl/>
        </w:rPr>
        <w:t xml:space="preserve"> نبوده</w:t>
      </w:r>
      <w:r w:rsidR="00855E3E">
        <w:rPr>
          <w:rFonts w:hint="cs"/>
          <w:rtl/>
        </w:rPr>
        <w:t>‌</w:t>
      </w:r>
      <w:r w:rsidR="001D6265" w:rsidRPr="00791CF4">
        <w:rPr>
          <w:rtl/>
        </w:rPr>
        <w:t xml:space="preserve">ام. </w:t>
      </w:r>
      <w:r w:rsidR="00855E3E">
        <w:rPr>
          <w:rFonts w:cs="Traditional Arabic" w:hint="cs"/>
          <w:rtl/>
        </w:rPr>
        <w:t>﴿</w:t>
      </w:r>
      <w:r w:rsidR="00855E3E">
        <w:rPr>
          <w:rFonts w:hint="cs"/>
          <w:rtl/>
        </w:rPr>
        <w:t>5</w:t>
      </w:r>
      <w:r w:rsidR="00855E3E">
        <w:rPr>
          <w:rFonts w:cs="Traditional Arabic" w:hint="cs"/>
          <w:rtl/>
        </w:rPr>
        <w:t>﴾</w:t>
      </w:r>
      <w:r w:rsidR="00855E3E">
        <w:rPr>
          <w:rFonts w:hint="cs"/>
          <w:rtl/>
        </w:rPr>
        <w:t xml:space="preserve"> و</w:t>
      </w:r>
      <w:r w:rsidR="001D6265" w:rsidRPr="00791CF4">
        <w:rPr>
          <w:rtl/>
        </w:rPr>
        <w:t xml:space="preserve"> من پس از خود از اقاربم ب</w:t>
      </w:r>
      <w:r w:rsidR="001D6265" w:rsidRPr="00791CF4">
        <w:rPr>
          <w:rFonts w:hint="cs"/>
          <w:rtl/>
        </w:rPr>
        <w:t>یمناکم</w:t>
      </w:r>
      <w:r w:rsidR="001D6265" w:rsidRPr="00791CF4">
        <w:rPr>
          <w:rtl/>
        </w:rPr>
        <w:t>. و همسرم</w:t>
      </w:r>
      <w:r w:rsidR="00CA0104">
        <w:rPr>
          <w:rtl/>
        </w:rPr>
        <w:t xml:space="preserve"> بی‌</w:t>
      </w:r>
      <w:r w:rsidR="001D6265" w:rsidRPr="00791CF4">
        <w:rPr>
          <w:rtl/>
        </w:rPr>
        <w:t>فرزند است، پس از نزد خو</w:t>
      </w:r>
      <w:r w:rsidR="001D6265" w:rsidRPr="00791CF4">
        <w:rPr>
          <w:rFonts w:hint="cs"/>
          <w:rtl/>
        </w:rPr>
        <w:t>یش</w:t>
      </w:r>
      <w:r w:rsidR="001D6265" w:rsidRPr="00791CF4">
        <w:rPr>
          <w:rtl/>
        </w:rPr>
        <w:t xml:space="preserve"> وارث</w:t>
      </w:r>
      <w:r w:rsidR="001D6265" w:rsidRPr="00791CF4">
        <w:rPr>
          <w:rFonts w:hint="cs"/>
          <w:rtl/>
        </w:rPr>
        <w:t>ی</w:t>
      </w:r>
      <w:r w:rsidR="001D6265" w:rsidRPr="00791CF4">
        <w:rPr>
          <w:rtl/>
        </w:rPr>
        <w:t xml:space="preserve"> (در نبوت) به م</w:t>
      </w:r>
      <w:r w:rsidR="001D6265" w:rsidRPr="00791CF4">
        <w:rPr>
          <w:rFonts w:hint="cs"/>
          <w:rtl/>
        </w:rPr>
        <w:t>ن</w:t>
      </w:r>
      <w:r w:rsidR="001D6265" w:rsidRPr="00791CF4">
        <w:rPr>
          <w:rtl/>
        </w:rPr>
        <w:t xml:space="preserve"> ببخش . </w:t>
      </w:r>
      <w:r w:rsidR="00855E3E">
        <w:rPr>
          <w:rFonts w:cs="Traditional Arabic" w:hint="cs"/>
          <w:rtl/>
        </w:rPr>
        <w:t>﴿</w:t>
      </w:r>
      <w:r w:rsidR="00855E3E">
        <w:rPr>
          <w:rFonts w:hint="cs"/>
          <w:rtl/>
        </w:rPr>
        <w:t>6</w:t>
      </w:r>
      <w:r w:rsidR="00855E3E">
        <w:rPr>
          <w:rFonts w:cs="Traditional Arabic" w:hint="cs"/>
          <w:rtl/>
        </w:rPr>
        <w:t>﴾</w:t>
      </w:r>
      <w:r w:rsidR="001D6265" w:rsidRPr="00791CF4">
        <w:rPr>
          <w:rtl/>
        </w:rPr>
        <w:t xml:space="preserve"> تا وارث من باشد و هم وارث اولاد يعقوب. و او را ا</w:t>
      </w:r>
      <w:r w:rsidR="001D6265" w:rsidRPr="00791CF4">
        <w:rPr>
          <w:rFonts w:hint="cs"/>
          <w:rtl/>
        </w:rPr>
        <w:t>ی</w:t>
      </w:r>
      <w:r w:rsidR="001D6265" w:rsidRPr="00791CF4">
        <w:rPr>
          <w:rtl/>
        </w:rPr>
        <w:t xml:space="preserve"> پروردگارم پسند</w:t>
      </w:r>
      <w:r w:rsidR="001D6265" w:rsidRPr="00791CF4">
        <w:rPr>
          <w:rFonts w:hint="cs"/>
          <w:rtl/>
        </w:rPr>
        <w:t>یده</w:t>
      </w:r>
      <w:r w:rsidR="001D6265" w:rsidRPr="00791CF4">
        <w:rPr>
          <w:rtl/>
        </w:rPr>
        <w:t xml:space="preserve"> بگردان. </w:t>
      </w:r>
      <w:r w:rsidR="00855E3E">
        <w:rPr>
          <w:rFonts w:cs="Traditional Arabic" w:hint="cs"/>
          <w:rtl/>
        </w:rPr>
        <w:t>﴿</w:t>
      </w:r>
      <w:r w:rsidR="00855E3E">
        <w:rPr>
          <w:rFonts w:hint="cs"/>
          <w:rtl/>
        </w:rPr>
        <w:t>7</w:t>
      </w:r>
      <w:r w:rsidR="00855E3E">
        <w:rPr>
          <w:rFonts w:cs="Traditional Arabic" w:hint="cs"/>
          <w:rtl/>
        </w:rPr>
        <w:t>﴾</w:t>
      </w:r>
      <w:r w:rsidR="00855E3E">
        <w:rPr>
          <w:rtl/>
        </w:rPr>
        <w:t xml:space="preserve"> </w:t>
      </w:r>
      <w:r w:rsidR="001D6265" w:rsidRPr="00791CF4">
        <w:rPr>
          <w:rtl/>
        </w:rPr>
        <w:t>(الله دعا</w:t>
      </w:r>
      <w:r w:rsidR="001D6265" w:rsidRPr="00791CF4">
        <w:rPr>
          <w:rFonts w:hint="cs"/>
          <w:rtl/>
        </w:rPr>
        <w:t>ی</w:t>
      </w:r>
      <w:r w:rsidR="001D6265" w:rsidRPr="00791CF4">
        <w:rPr>
          <w:rtl/>
        </w:rPr>
        <w:t xml:space="preserve"> زکر</w:t>
      </w:r>
      <w:r w:rsidR="001D6265" w:rsidRPr="00791CF4">
        <w:rPr>
          <w:rFonts w:hint="cs"/>
          <w:rtl/>
        </w:rPr>
        <w:t>یا</w:t>
      </w:r>
      <w:r w:rsidR="001D6265" w:rsidRPr="00791CF4">
        <w:rPr>
          <w:rtl/>
        </w:rPr>
        <w:t xml:space="preserve"> را قبول کرد و فرمود) ا</w:t>
      </w:r>
      <w:r w:rsidR="001D6265" w:rsidRPr="00791CF4">
        <w:rPr>
          <w:rFonts w:hint="cs"/>
          <w:rtl/>
        </w:rPr>
        <w:t>ی</w:t>
      </w:r>
      <w:r w:rsidR="001D6265" w:rsidRPr="00791CF4">
        <w:rPr>
          <w:rtl/>
        </w:rPr>
        <w:t xml:space="preserve"> زکر</w:t>
      </w:r>
      <w:r w:rsidR="001D6265" w:rsidRPr="00791CF4">
        <w:rPr>
          <w:rFonts w:hint="cs"/>
          <w:rtl/>
        </w:rPr>
        <w:t>یا</w:t>
      </w:r>
      <w:r w:rsidR="001D6265" w:rsidRPr="00791CF4">
        <w:rPr>
          <w:rtl/>
        </w:rPr>
        <w:t xml:space="preserve"> ما تو را به پسر</w:t>
      </w:r>
      <w:r w:rsidR="001D6265" w:rsidRPr="00791CF4">
        <w:rPr>
          <w:rFonts w:hint="cs"/>
          <w:rtl/>
        </w:rPr>
        <w:t>ی</w:t>
      </w:r>
      <w:r w:rsidR="001D6265" w:rsidRPr="00791CF4">
        <w:rPr>
          <w:rtl/>
        </w:rPr>
        <w:t xml:space="preserve"> مژده</w:t>
      </w:r>
      <w:r w:rsidR="00CA0104">
        <w:rPr>
          <w:rtl/>
        </w:rPr>
        <w:t xml:space="preserve"> می‌</w:t>
      </w:r>
      <w:r w:rsidR="001D6265" w:rsidRPr="00791CF4">
        <w:rPr>
          <w:rtl/>
        </w:rPr>
        <w:t>ده</w:t>
      </w:r>
      <w:r w:rsidR="001D6265" w:rsidRPr="00791CF4">
        <w:rPr>
          <w:rFonts w:hint="cs"/>
          <w:rtl/>
        </w:rPr>
        <w:t>یم</w:t>
      </w:r>
      <w:r w:rsidR="001D6265" w:rsidRPr="00791CF4">
        <w:rPr>
          <w:rtl/>
        </w:rPr>
        <w:t xml:space="preserve"> که نام او </w:t>
      </w:r>
      <w:r w:rsidR="001D6265" w:rsidRPr="00791CF4">
        <w:rPr>
          <w:rFonts w:hint="cs"/>
          <w:rtl/>
        </w:rPr>
        <w:t>یحیی</w:t>
      </w:r>
      <w:r w:rsidR="001D6265" w:rsidRPr="00791CF4">
        <w:rPr>
          <w:rtl/>
        </w:rPr>
        <w:t xml:space="preserve"> است و پ</w:t>
      </w:r>
      <w:r w:rsidR="001D6265" w:rsidRPr="00791CF4">
        <w:rPr>
          <w:rFonts w:hint="cs"/>
          <w:rtl/>
        </w:rPr>
        <w:t>یش</w:t>
      </w:r>
      <w:r w:rsidR="001D6265" w:rsidRPr="00791CF4">
        <w:rPr>
          <w:rtl/>
        </w:rPr>
        <w:t xml:space="preserve"> از </w:t>
      </w:r>
      <w:r w:rsidR="001D6265" w:rsidRPr="00791CF4">
        <w:rPr>
          <w:rtl/>
        </w:rPr>
        <w:lastRenderedPageBreak/>
        <w:t>ا</w:t>
      </w:r>
      <w:r w:rsidR="001D6265" w:rsidRPr="00791CF4">
        <w:rPr>
          <w:rFonts w:hint="cs"/>
          <w:rtl/>
        </w:rPr>
        <w:t>ین</w:t>
      </w:r>
      <w:r w:rsidR="001D6265" w:rsidRPr="00791CF4">
        <w:rPr>
          <w:rtl/>
        </w:rPr>
        <w:t xml:space="preserve"> ه</w:t>
      </w:r>
      <w:r w:rsidR="001D6265" w:rsidRPr="00791CF4">
        <w:rPr>
          <w:rFonts w:hint="cs"/>
          <w:rtl/>
        </w:rPr>
        <w:t>یچ</w:t>
      </w:r>
      <w:r w:rsidR="001D6265" w:rsidRPr="00791CF4">
        <w:rPr>
          <w:rtl/>
        </w:rPr>
        <w:t xml:space="preserve"> هم نام او را پ</w:t>
      </w:r>
      <w:r w:rsidR="001D6265" w:rsidRPr="00791CF4">
        <w:rPr>
          <w:rFonts w:hint="cs"/>
          <w:rtl/>
        </w:rPr>
        <w:t>یدا</w:t>
      </w:r>
      <w:r w:rsidR="001D6265" w:rsidRPr="00791CF4">
        <w:rPr>
          <w:rtl/>
        </w:rPr>
        <w:t xml:space="preserve"> نکرد</w:t>
      </w:r>
      <w:r w:rsidR="001D6265" w:rsidRPr="00791CF4">
        <w:rPr>
          <w:rFonts w:hint="cs"/>
          <w:rtl/>
        </w:rPr>
        <w:t>یم</w:t>
      </w:r>
      <w:r w:rsidR="001D6265" w:rsidRPr="00791CF4">
        <w:rPr>
          <w:rtl/>
        </w:rPr>
        <w:t xml:space="preserve">. </w:t>
      </w:r>
      <w:r w:rsidR="00855E3E">
        <w:rPr>
          <w:rFonts w:cs="Traditional Arabic" w:hint="cs"/>
          <w:rtl/>
        </w:rPr>
        <w:t>﴿</w:t>
      </w:r>
      <w:r w:rsidR="00855E3E">
        <w:rPr>
          <w:rFonts w:hint="cs"/>
          <w:rtl/>
        </w:rPr>
        <w:t>8</w:t>
      </w:r>
      <w:r w:rsidR="00855E3E">
        <w:rPr>
          <w:rFonts w:cs="Traditional Arabic" w:hint="cs"/>
          <w:rtl/>
        </w:rPr>
        <w:t>﴾</w:t>
      </w:r>
      <w:r w:rsidR="001D6265" w:rsidRPr="00791CF4">
        <w:rPr>
          <w:rtl/>
        </w:rPr>
        <w:t xml:space="preserve"> زکر</w:t>
      </w:r>
      <w:r w:rsidR="001D6265" w:rsidRPr="00791CF4">
        <w:rPr>
          <w:rFonts w:hint="cs"/>
          <w:rtl/>
        </w:rPr>
        <w:t>یا</w:t>
      </w:r>
      <w:r w:rsidR="001D6265" w:rsidRPr="00791CF4">
        <w:rPr>
          <w:rtl/>
        </w:rPr>
        <w:t xml:space="preserve"> گفت: ا</w:t>
      </w:r>
      <w:r w:rsidR="001D6265" w:rsidRPr="00791CF4">
        <w:rPr>
          <w:rFonts w:hint="cs"/>
          <w:rtl/>
        </w:rPr>
        <w:t>ی</w:t>
      </w:r>
      <w:r w:rsidR="001D6265" w:rsidRPr="00791CF4">
        <w:rPr>
          <w:rtl/>
        </w:rPr>
        <w:t xml:space="preserve"> پروردگ</w:t>
      </w:r>
      <w:r w:rsidR="001D6265" w:rsidRPr="00791CF4">
        <w:rPr>
          <w:rFonts w:hint="cs"/>
          <w:rtl/>
        </w:rPr>
        <w:t>ارم</w:t>
      </w:r>
      <w:r w:rsidR="001D6265" w:rsidRPr="00791CF4">
        <w:rPr>
          <w:rtl/>
        </w:rPr>
        <w:t>! چطور مرا پسر</w:t>
      </w:r>
      <w:r w:rsidR="001D6265" w:rsidRPr="00791CF4">
        <w:rPr>
          <w:rFonts w:hint="cs"/>
          <w:rtl/>
        </w:rPr>
        <w:t>ی</w:t>
      </w:r>
      <w:r w:rsidR="001D6265" w:rsidRPr="00791CF4">
        <w:rPr>
          <w:rtl/>
        </w:rPr>
        <w:t xml:space="preserve"> خواهد بود، حال آنکه همسرم نازا است و خودم ن</w:t>
      </w:r>
      <w:r w:rsidR="001D6265" w:rsidRPr="00791CF4">
        <w:rPr>
          <w:rFonts w:hint="cs"/>
          <w:rtl/>
        </w:rPr>
        <w:t>یز</w:t>
      </w:r>
      <w:r w:rsidR="001D6265" w:rsidRPr="00791CF4">
        <w:rPr>
          <w:rtl/>
        </w:rPr>
        <w:t xml:space="preserve"> به سبب پ</w:t>
      </w:r>
      <w:r w:rsidR="001D6265" w:rsidRPr="00791CF4">
        <w:rPr>
          <w:rFonts w:hint="cs"/>
          <w:rtl/>
        </w:rPr>
        <w:t>یری</w:t>
      </w:r>
      <w:r w:rsidR="001D6265" w:rsidRPr="00791CF4">
        <w:rPr>
          <w:rtl/>
        </w:rPr>
        <w:t xml:space="preserve"> به نها</w:t>
      </w:r>
      <w:r w:rsidR="001D6265" w:rsidRPr="00791CF4">
        <w:rPr>
          <w:rFonts w:hint="cs"/>
          <w:rtl/>
        </w:rPr>
        <w:t>یت</w:t>
      </w:r>
      <w:r w:rsidR="001D6265" w:rsidRPr="00791CF4">
        <w:rPr>
          <w:rtl/>
        </w:rPr>
        <w:t xml:space="preserve"> ضعف رس</w:t>
      </w:r>
      <w:r w:rsidR="001D6265" w:rsidRPr="00791CF4">
        <w:rPr>
          <w:rFonts w:hint="cs"/>
          <w:rtl/>
        </w:rPr>
        <w:t>یده</w:t>
      </w:r>
      <w:r w:rsidR="00855E3E">
        <w:rPr>
          <w:rFonts w:hint="cs"/>
          <w:rtl/>
        </w:rPr>
        <w:t>‌</w:t>
      </w:r>
      <w:r w:rsidR="001D6265" w:rsidRPr="00791CF4">
        <w:rPr>
          <w:rtl/>
        </w:rPr>
        <w:t xml:space="preserve">ام. </w:t>
      </w:r>
      <w:r w:rsidR="009538C0">
        <w:rPr>
          <w:rFonts w:cs="Traditional Arabic" w:hint="cs"/>
          <w:rtl/>
        </w:rPr>
        <w:t>﴿</w:t>
      </w:r>
      <w:r w:rsidR="009538C0">
        <w:rPr>
          <w:rFonts w:hint="cs"/>
          <w:rtl/>
        </w:rPr>
        <w:t>9</w:t>
      </w:r>
      <w:r w:rsidR="009538C0">
        <w:rPr>
          <w:rFonts w:cs="Traditional Arabic" w:hint="cs"/>
          <w:rtl/>
        </w:rPr>
        <w:t xml:space="preserve">﴾ </w:t>
      </w:r>
      <w:r w:rsidR="001D6265" w:rsidRPr="00791CF4">
        <w:rPr>
          <w:rtl/>
        </w:rPr>
        <w:t>و الله فرمود: همچن</w:t>
      </w:r>
      <w:r w:rsidR="001D6265" w:rsidRPr="00791CF4">
        <w:rPr>
          <w:rFonts w:hint="cs"/>
          <w:rtl/>
        </w:rPr>
        <w:t>ین</w:t>
      </w:r>
      <w:r w:rsidR="001D6265" w:rsidRPr="00791CF4">
        <w:rPr>
          <w:rtl/>
        </w:rPr>
        <w:t xml:space="preserve"> است</w:t>
      </w:r>
      <w:r w:rsidR="00855E3E">
        <w:rPr>
          <w:rFonts w:hint="cs"/>
          <w:rtl/>
        </w:rPr>
        <w:t xml:space="preserve"> </w:t>
      </w:r>
      <w:r w:rsidR="00855E3E">
        <w:rPr>
          <w:rtl/>
        </w:rPr>
        <w:t>(</w:t>
      </w:r>
      <w:r w:rsidR="001D6265" w:rsidRPr="00791CF4">
        <w:rPr>
          <w:rtl/>
        </w:rPr>
        <w:t>فرمان من)، پروردگار تو گفته که ا</w:t>
      </w:r>
      <w:r w:rsidR="001D6265" w:rsidRPr="00791CF4">
        <w:rPr>
          <w:rFonts w:hint="cs"/>
          <w:rtl/>
        </w:rPr>
        <w:t>ین</w:t>
      </w:r>
      <w:r w:rsidR="001D6265" w:rsidRPr="00791CF4">
        <w:rPr>
          <w:rtl/>
        </w:rPr>
        <w:t xml:space="preserve"> کار بر من آسان است چون پ</w:t>
      </w:r>
      <w:r w:rsidR="001D6265" w:rsidRPr="00791CF4">
        <w:rPr>
          <w:rFonts w:hint="cs"/>
          <w:rtl/>
        </w:rPr>
        <w:t>یش</w:t>
      </w:r>
      <w:r w:rsidR="001D6265" w:rsidRPr="00791CF4">
        <w:rPr>
          <w:rtl/>
        </w:rPr>
        <w:t xml:space="preserve"> از ا</w:t>
      </w:r>
      <w:r w:rsidR="001D6265" w:rsidRPr="00791CF4">
        <w:rPr>
          <w:rFonts w:hint="cs"/>
          <w:rtl/>
        </w:rPr>
        <w:t>ین</w:t>
      </w:r>
      <w:r w:rsidR="001D6265" w:rsidRPr="00791CF4">
        <w:rPr>
          <w:rtl/>
        </w:rPr>
        <w:t xml:space="preserve"> تو را در حال</w:t>
      </w:r>
      <w:r w:rsidR="001D6265" w:rsidRPr="00791CF4">
        <w:rPr>
          <w:rFonts w:hint="cs"/>
          <w:rtl/>
        </w:rPr>
        <w:t>ی</w:t>
      </w:r>
      <w:r w:rsidR="001D6265" w:rsidRPr="00791CF4">
        <w:rPr>
          <w:rtl/>
        </w:rPr>
        <w:t xml:space="preserve"> آفر</w:t>
      </w:r>
      <w:r w:rsidR="001D6265" w:rsidRPr="00791CF4">
        <w:rPr>
          <w:rFonts w:hint="cs"/>
          <w:rtl/>
        </w:rPr>
        <w:t>یدم</w:t>
      </w:r>
      <w:r w:rsidR="001D6265" w:rsidRPr="00791CF4">
        <w:rPr>
          <w:rtl/>
        </w:rPr>
        <w:t xml:space="preserve"> که ه</w:t>
      </w:r>
      <w:r w:rsidR="001D6265" w:rsidRPr="00791CF4">
        <w:rPr>
          <w:rFonts w:hint="cs"/>
          <w:rtl/>
        </w:rPr>
        <w:t>یچ</w:t>
      </w:r>
      <w:r w:rsidR="001D6265" w:rsidRPr="00791CF4">
        <w:rPr>
          <w:rtl/>
        </w:rPr>
        <w:t xml:space="preserve"> چ</w:t>
      </w:r>
      <w:r w:rsidR="001D6265" w:rsidRPr="00791CF4">
        <w:rPr>
          <w:rFonts w:hint="cs"/>
          <w:rtl/>
        </w:rPr>
        <w:t>یزی</w:t>
      </w:r>
      <w:r w:rsidR="001D6265" w:rsidRPr="00791CF4">
        <w:rPr>
          <w:rtl/>
        </w:rPr>
        <w:t xml:space="preserve"> نبود</w:t>
      </w:r>
      <w:r w:rsidR="001D6265" w:rsidRPr="00791CF4">
        <w:rPr>
          <w:rFonts w:hint="cs"/>
          <w:rtl/>
        </w:rPr>
        <w:t>ی</w:t>
      </w:r>
      <w:r w:rsidR="001D6265" w:rsidRPr="00791CF4">
        <w:rPr>
          <w:rtl/>
        </w:rPr>
        <w:t xml:space="preserve">. </w:t>
      </w:r>
      <w:r w:rsidR="00855E3E">
        <w:rPr>
          <w:rFonts w:cs="Traditional Arabic" w:hint="cs"/>
          <w:rtl/>
        </w:rPr>
        <w:t>﴿</w:t>
      </w:r>
      <w:r w:rsidR="00855E3E">
        <w:rPr>
          <w:rFonts w:hint="cs"/>
          <w:rtl/>
        </w:rPr>
        <w:t>10</w:t>
      </w:r>
      <w:r w:rsidR="00855E3E">
        <w:rPr>
          <w:rFonts w:cs="Traditional Arabic" w:hint="cs"/>
          <w:rtl/>
        </w:rPr>
        <w:t>﴾</w:t>
      </w:r>
      <w:r w:rsidR="001D6265" w:rsidRPr="00791CF4">
        <w:rPr>
          <w:rtl/>
        </w:rPr>
        <w:t xml:space="preserve"> زکر</w:t>
      </w:r>
      <w:r w:rsidR="001D6265" w:rsidRPr="00791CF4">
        <w:rPr>
          <w:rFonts w:hint="cs"/>
          <w:rtl/>
        </w:rPr>
        <w:t>یا</w:t>
      </w:r>
      <w:r w:rsidR="001D6265" w:rsidRPr="00791CF4">
        <w:rPr>
          <w:rtl/>
        </w:rPr>
        <w:t xml:space="preserve"> گفت: ا</w:t>
      </w:r>
      <w:r w:rsidR="001D6265" w:rsidRPr="00791CF4">
        <w:rPr>
          <w:rFonts w:hint="cs"/>
          <w:rtl/>
        </w:rPr>
        <w:t>ی</w:t>
      </w:r>
      <w:r w:rsidR="001D6265" w:rsidRPr="00791CF4">
        <w:rPr>
          <w:rtl/>
        </w:rPr>
        <w:t xml:space="preserve"> پرو</w:t>
      </w:r>
      <w:r w:rsidR="001D6265" w:rsidRPr="00791CF4">
        <w:rPr>
          <w:rFonts w:hint="cs"/>
          <w:rtl/>
        </w:rPr>
        <w:t>ردگارم</w:t>
      </w:r>
      <w:r w:rsidR="001D6265" w:rsidRPr="00791CF4">
        <w:rPr>
          <w:rtl/>
        </w:rPr>
        <w:t>! علامت</w:t>
      </w:r>
      <w:r w:rsidR="001D6265" w:rsidRPr="00791CF4">
        <w:rPr>
          <w:rFonts w:hint="cs"/>
          <w:rtl/>
        </w:rPr>
        <w:t>ی</w:t>
      </w:r>
      <w:r w:rsidR="001D6265" w:rsidRPr="00791CF4">
        <w:rPr>
          <w:rtl/>
        </w:rPr>
        <w:t xml:space="preserve"> برا</w:t>
      </w:r>
      <w:r w:rsidR="001D6265" w:rsidRPr="00791CF4">
        <w:rPr>
          <w:rFonts w:hint="cs"/>
          <w:rtl/>
        </w:rPr>
        <w:t>یم</w:t>
      </w:r>
      <w:r w:rsidR="00855E3E">
        <w:rPr>
          <w:rtl/>
        </w:rPr>
        <w:t xml:space="preserve"> قرار ده، فرمود: نشانه</w:t>
      </w:r>
      <w:r w:rsidR="00855E3E">
        <w:rPr>
          <w:rFonts w:hint="cs"/>
          <w:rtl/>
        </w:rPr>
        <w:t>‌</w:t>
      </w:r>
      <w:r w:rsidR="001D6265" w:rsidRPr="00791CF4">
        <w:rPr>
          <w:rtl/>
        </w:rPr>
        <w:t>ات آن است که سه شبانه روز</w:t>
      </w:r>
      <w:r w:rsidR="00CA0104">
        <w:rPr>
          <w:rtl/>
        </w:rPr>
        <w:t xml:space="preserve"> نمی‌</w:t>
      </w:r>
      <w:r w:rsidR="001D6265" w:rsidRPr="00791CF4">
        <w:rPr>
          <w:rtl/>
        </w:rPr>
        <w:t>توان</w:t>
      </w:r>
      <w:r w:rsidR="001D6265" w:rsidRPr="00791CF4">
        <w:rPr>
          <w:rFonts w:hint="cs"/>
          <w:rtl/>
        </w:rPr>
        <w:t>ی</w:t>
      </w:r>
      <w:r w:rsidR="001D6265" w:rsidRPr="00791CF4">
        <w:rPr>
          <w:rtl/>
        </w:rPr>
        <w:t xml:space="preserve"> با مردم سخن بگو</w:t>
      </w:r>
      <w:r w:rsidR="001D6265" w:rsidRPr="00791CF4">
        <w:rPr>
          <w:rFonts w:hint="cs"/>
          <w:rtl/>
        </w:rPr>
        <w:t>یی</w:t>
      </w:r>
      <w:r w:rsidR="001D6265" w:rsidRPr="00791CF4">
        <w:rPr>
          <w:rtl/>
        </w:rPr>
        <w:t xml:space="preserve"> با وجود ا</w:t>
      </w:r>
      <w:r w:rsidR="001D6265" w:rsidRPr="00791CF4">
        <w:rPr>
          <w:rFonts w:hint="cs"/>
          <w:rtl/>
        </w:rPr>
        <w:t>ینکه</w:t>
      </w:r>
      <w:r w:rsidR="001D6265" w:rsidRPr="00791CF4">
        <w:rPr>
          <w:rtl/>
        </w:rPr>
        <w:t xml:space="preserve"> سالم و تندرست</w:t>
      </w:r>
      <w:r w:rsidR="001D6265" w:rsidRPr="00791CF4">
        <w:rPr>
          <w:rFonts w:hint="cs"/>
          <w:rtl/>
        </w:rPr>
        <w:t>ی</w:t>
      </w:r>
      <w:r w:rsidR="001D6265" w:rsidRPr="00791CF4">
        <w:rPr>
          <w:rtl/>
        </w:rPr>
        <w:t xml:space="preserve">. </w:t>
      </w:r>
      <w:r w:rsidR="00855E3E">
        <w:rPr>
          <w:rFonts w:cs="Traditional Arabic" w:hint="cs"/>
          <w:rtl/>
        </w:rPr>
        <w:t>﴿</w:t>
      </w:r>
      <w:r w:rsidR="00855E3E">
        <w:rPr>
          <w:rFonts w:hint="cs"/>
          <w:rtl/>
        </w:rPr>
        <w:t>11</w:t>
      </w:r>
      <w:r w:rsidR="00855E3E">
        <w:rPr>
          <w:rFonts w:cs="Traditional Arabic" w:hint="cs"/>
          <w:rtl/>
        </w:rPr>
        <w:t>﴾</w:t>
      </w:r>
      <w:r w:rsidR="001D6265" w:rsidRPr="00791CF4">
        <w:rPr>
          <w:rtl/>
        </w:rPr>
        <w:t xml:space="preserve"> پس از محراب (جا</w:t>
      </w:r>
      <w:r w:rsidR="001D6265" w:rsidRPr="00791CF4">
        <w:rPr>
          <w:rFonts w:hint="cs"/>
          <w:rtl/>
        </w:rPr>
        <w:t>ی</w:t>
      </w:r>
      <w:r w:rsidR="001D6265" w:rsidRPr="00791CF4">
        <w:rPr>
          <w:rtl/>
        </w:rPr>
        <w:t xml:space="preserve"> عبادت) بر قوم خو</w:t>
      </w:r>
      <w:r w:rsidR="001D6265" w:rsidRPr="00791CF4">
        <w:rPr>
          <w:rFonts w:hint="cs"/>
          <w:rtl/>
        </w:rPr>
        <w:t>یش</w:t>
      </w:r>
      <w:r w:rsidR="001D6265" w:rsidRPr="00791CF4">
        <w:rPr>
          <w:rtl/>
        </w:rPr>
        <w:t xml:space="preserve"> ب</w:t>
      </w:r>
      <w:r w:rsidR="001D6265" w:rsidRPr="00791CF4">
        <w:rPr>
          <w:rFonts w:hint="cs"/>
          <w:rtl/>
        </w:rPr>
        <w:t>یرون</w:t>
      </w:r>
      <w:r w:rsidR="001D6265" w:rsidRPr="00791CF4">
        <w:rPr>
          <w:rtl/>
        </w:rPr>
        <w:t xml:space="preserve"> آمد، پس به آنان اشاره کرد که صبح و شام تسب</w:t>
      </w:r>
      <w:r w:rsidR="001D6265" w:rsidRPr="00791CF4">
        <w:rPr>
          <w:rFonts w:hint="cs"/>
          <w:rtl/>
        </w:rPr>
        <w:t>یح</w:t>
      </w:r>
      <w:r w:rsidR="001D6265" w:rsidRPr="00791CF4">
        <w:rPr>
          <w:rtl/>
        </w:rPr>
        <w:t xml:space="preserve"> گو</w:t>
      </w:r>
      <w:r w:rsidR="001D6265" w:rsidRPr="00791CF4">
        <w:rPr>
          <w:rFonts w:hint="cs"/>
          <w:rtl/>
        </w:rPr>
        <w:t>یید</w:t>
      </w:r>
      <w:r w:rsidR="001D6265" w:rsidRPr="00791CF4">
        <w:rPr>
          <w:rtl/>
        </w:rPr>
        <w:t xml:space="preserve">. </w:t>
      </w:r>
    </w:p>
    <w:p w:rsidR="00855E3E" w:rsidRPr="00855E3E" w:rsidRDefault="00855E3E" w:rsidP="00855E3E">
      <w:pPr>
        <w:pStyle w:val="a0"/>
        <w:rPr>
          <w:rtl/>
        </w:rPr>
      </w:pPr>
      <w:r w:rsidRPr="00855E3E">
        <w:rPr>
          <w:rStyle w:val="Char0"/>
          <w:rFonts w:cs="Traditional Arabic"/>
          <w:rtl/>
        </w:rPr>
        <w:t>﴿</w:t>
      </w:r>
      <w:r w:rsidRPr="008B4A46">
        <w:rPr>
          <w:rStyle w:val="Char7"/>
          <w:rtl/>
        </w:rPr>
        <w:t>يَا يَحْيَى خُذِ الْكِتَابَ بِقُوَّةٍ</w:t>
      </w:r>
      <w:r w:rsidR="001619CE" w:rsidRPr="008B4A46">
        <w:rPr>
          <w:rStyle w:val="Char7"/>
          <w:rtl/>
        </w:rPr>
        <w:t xml:space="preserve"> </w:t>
      </w:r>
      <w:r w:rsidRPr="008B4A46">
        <w:rPr>
          <w:rStyle w:val="Char7"/>
          <w:rtl/>
        </w:rPr>
        <w:t>وَآتَيْنَاهُ الْحُكْمَ صَبِيًّا١٢ وَحَنَانًا مِنْ لَدُنَّا وَزَكَاةً</w:t>
      </w:r>
      <w:r w:rsidR="001619CE" w:rsidRPr="008B4A46">
        <w:rPr>
          <w:rStyle w:val="Char7"/>
          <w:rtl/>
        </w:rPr>
        <w:t xml:space="preserve"> </w:t>
      </w:r>
      <w:r w:rsidRPr="008B4A46">
        <w:rPr>
          <w:rStyle w:val="Char7"/>
          <w:rtl/>
        </w:rPr>
        <w:t>وَكَانَ تَقِيًّا١٣ وَبَرًّا بِوَالِدَيْهِ وَلَمْ يَكُنْ جَبَّارًا عَصِيًّا١٤ وَسَلَامٌ عَلَيْهِ يَوْمَ وُلِدَ وَيَوْمَ يَمُوتُ وَيَوْمَ يُبْعَثُ حَيًّا١٥ وَاذْكُرْ فِي الْكِتَابِ مَرْيَمَ إِذِ انْتَبَذَتْ مِنْ أَهْلِهَا مَكَانًا شَرْقِيًّا١٦ فَاتَّخَذَتْ مِنْ دُونِهِمْ حِجَابًا فَأَرْسَلْنَا إِلَيْهَا رُوحَنَا فَتَمَثَّلَ لَهَا بَشَرًا سَوِيًّا١٧ قَالَتْ إِنِّي أَعُوذُ بِالرَّحْمَنِ مِنْكَ إِنْ كُنْتَ تَقِيًّا١٨ قَالَ إِنَّمَا أَنَا رَسُولُ رَبِّكِ لِأَهَبَ لَكِ غُلَامًا زَكِيًّا١٩ قَالَتْ أَنَّى يَكُونُ لِي غُلَامٌ وَلَمْ يَمْسَسْنِي بَشَرٌ وَلَمْ أَكُ بَغِيًّا٢٠ قَالَ كَذَلِكِ قَالَ رَبُّكِ هُوَ عَلَيَّ هَيِّنٌ</w:t>
      </w:r>
      <w:r w:rsidR="001619CE" w:rsidRPr="008B4A46">
        <w:rPr>
          <w:rStyle w:val="Char7"/>
          <w:rtl/>
        </w:rPr>
        <w:t xml:space="preserve"> </w:t>
      </w:r>
      <w:r w:rsidRPr="008B4A46">
        <w:rPr>
          <w:rStyle w:val="Char7"/>
          <w:rtl/>
        </w:rPr>
        <w:t>وَلِنَجْعَلَهُ آيَةً لِلنَّاسِ وَرَحْمَةً مِنَّا</w:t>
      </w:r>
      <w:r w:rsidR="001619CE" w:rsidRPr="008B4A46">
        <w:rPr>
          <w:rStyle w:val="Char7"/>
          <w:rtl/>
        </w:rPr>
        <w:t xml:space="preserve"> </w:t>
      </w:r>
      <w:r w:rsidRPr="008B4A46">
        <w:rPr>
          <w:rStyle w:val="Char7"/>
          <w:rtl/>
        </w:rPr>
        <w:t>وَكَانَ أَمْرًا مَقْضِيًّا٢١ فَحَمَلَتْهُ فَانْتَبَذَتْ بِهِ مَكَانًا قَصِيًّا٢٢ فَأَجَاءَهَا الْمَخَاضُ إِلَى جِذْعِ النَّخْلَةِ قَالَتْ يَا لَيْتَنِي مِتُّ قَبْلَ هَذَا وَكُنْتُ نَسْيًا مَنْسِيًّا٢٣ فَنَادَاهَا مِنْ تَحْتِهَا أَلَّا تَحْزَنِي قَدْ جَعَلَ رَبُّكِ تَحْتَكِ سَرِيًّا٢٤ وَهُزِّي إِلَيْكِ بِجِذْعِ النَّخْلَةِ تُسَاقِطْ عَلَيْكِ رُطَبًا جَنِيًّا٢٥</w:t>
      </w:r>
      <w:r w:rsidRPr="00855E3E">
        <w:rPr>
          <w:rStyle w:val="Char0"/>
          <w:rFonts w:ascii="Times New Roman" w:hAnsi="Times New Roman" w:cs="Traditional Arabic" w:hint="cs"/>
          <w:rtl/>
        </w:rPr>
        <w:t>﴾</w:t>
      </w:r>
      <w:r w:rsidRPr="00855E3E">
        <w:rPr>
          <w:rtl/>
        </w:rPr>
        <w:t xml:space="preserve"> </w:t>
      </w:r>
      <w:r w:rsidRPr="00855E3E">
        <w:rPr>
          <w:rStyle w:val="Char"/>
          <w:rtl/>
        </w:rPr>
        <w:t>[مريم: 12-25]</w:t>
      </w:r>
      <w:r w:rsidRPr="00855E3E">
        <w:rPr>
          <w:rFonts w:hint="cs"/>
          <w:rtl/>
        </w:rPr>
        <w:t>.</w:t>
      </w:r>
    </w:p>
    <w:p w:rsidR="001D6265" w:rsidRPr="00CA0104" w:rsidRDefault="00855E3E" w:rsidP="009D38EA">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یحیی</w:t>
      </w:r>
      <w:r w:rsidR="001D6265" w:rsidRPr="00CA0104">
        <w:rPr>
          <w:rStyle w:val="Char0"/>
          <w:rtl/>
        </w:rPr>
        <w:t>! کتاب را با قو</w:t>
      </w:r>
      <w:r w:rsidR="00C62F03">
        <w:rPr>
          <w:rStyle w:val="Char0"/>
          <w:rFonts w:hint="cs"/>
          <w:rtl/>
        </w:rPr>
        <w:t>ّ</w:t>
      </w:r>
      <w:r w:rsidR="001D6265" w:rsidRPr="00CA0104">
        <w:rPr>
          <w:rStyle w:val="Char0"/>
          <w:rtl/>
        </w:rPr>
        <w:t>ت بگ</w:t>
      </w:r>
      <w:r w:rsidR="001D6265" w:rsidRPr="00CA0104">
        <w:rPr>
          <w:rStyle w:val="Char0"/>
          <w:rFonts w:hint="cs"/>
          <w:rtl/>
        </w:rPr>
        <w:t>یر،</w:t>
      </w:r>
      <w:r w:rsidR="001D6265" w:rsidRPr="00CA0104">
        <w:rPr>
          <w:rStyle w:val="Char0"/>
          <w:rtl/>
        </w:rPr>
        <w:t xml:space="preserve"> و به او در کودک</w:t>
      </w:r>
      <w:r w:rsidR="001D6265" w:rsidRPr="00CA0104">
        <w:rPr>
          <w:rStyle w:val="Char0"/>
          <w:rFonts w:hint="cs"/>
          <w:rtl/>
        </w:rPr>
        <w:t>ی</w:t>
      </w:r>
      <w:r w:rsidR="001D6265" w:rsidRPr="00CA0104">
        <w:rPr>
          <w:rStyle w:val="Char0"/>
          <w:rtl/>
        </w:rPr>
        <w:t xml:space="preserve"> حکمت داد</w:t>
      </w:r>
      <w:r w:rsidR="001D6265" w:rsidRPr="00CA0104">
        <w:rPr>
          <w:rStyle w:val="Char0"/>
          <w:rFonts w:hint="cs"/>
          <w:rtl/>
        </w:rPr>
        <w:t>یم</w:t>
      </w:r>
      <w:r w:rsidR="001D6265" w:rsidRPr="00CA0104">
        <w:rPr>
          <w:rStyle w:val="Char0"/>
          <w:rtl/>
        </w:rPr>
        <w:t xml:space="preserve">. </w:t>
      </w:r>
      <w:r w:rsidR="00C62F03">
        <w:rPr>
          <w:rStyle w:val="Char0"/>
          <w:rFonts w:cs="Traditional Arabic" w:hint="cs"/>
          <w:rtl/>
        </w:rPr>
        <w:t>﴿</w:t>
      </w:r>
      <w:r w:rsidR="001D6265" w:rsidRPr="00CA0104">
        <w:rPr>
          <w:rStyle w:val="Char0"/>
          <w:rtl/>
        </w:rPr>
        <w:t>۱۳</w:t>
      </w:r>
      <w:r w:rsidR="00C62F03">
        <w:rPr>
          <w:rStyle w:val="Char0"/>
          <w:rFonts w:cs="Traditional Arabic" w:hint="cs"/>
          <w:rtl/>
        </w:rPr>
        <w:t>﴾</w:t>
      </w:r>
      <w:r w:rsidR="001D6265" w:rsidRPr="00CA0104">
        <w:rPr>
          <w:rStyle w:val="Char0"/>
          <w:rtl/>
        </w:rPr>
        <w:t xml:space="preserve"> و از نزد خود به او مهر و شفقت داد</w:t>
      </w:r>
      <w:r w:rsidR="001D6265" w:rsidRPr="00CA0104">
        <w:rPr>
          <w:rStyle w:val="Char0"/>
          <w:rFonts w:hint="cs"/>
          <w:rtl/>
        </w:rPr>
        <w:t>یم</w:t>
      </w:r>
      <w:r w:rsidR="001D6265" w:rsidRPr="00CA0104">
        <w:rPr>
          <w:rStyle w:val="Char0"/>
          <w:rtl/>
        </w:rPr>
        <w:t>. و برکت و پاک</w:t>
      </w:r>
      <w:r w:rsidR="001D6265" w:rsidRPr="00CA0104">
        <w:rPr>
          <w:rStyle w:val="Char0"/>
          <w:rFonts w:hint="cs"/>
          <w:rtl/>
        </w:rPr>
        <w:t>ی</w:t>
      </w:r>
      <w:r w:rsidR="001D6265" w:rsidRPr="00CA0104">
        <w:rPr>
          <w:rStyle w:val="Char0"/>
          <w:rtl/>
        </w:rPr>
        <w:t xml:space="preserve"> نص</w:t>
      </w:r>
      <w:r w:rsidR="001D6265" w:rsidRPr="00CA0104">
        <w:rPr>
          <w:rStyle w:val="Char0"/>
          <w:rFonts w:hint="cs"/>
          <w:rtl/>
        </w:rPr>
        <w:t>یبش</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و او پره</w:t>
      </w:r>
      <w:r w:rsidR="001D6265" w:rsidRPr="00CA0104">
        <w:rPr>
          <w:rStyle w:val="Char0"/>
          <w:rFonts w:hint="cs"/>
          <w:rtl/>
        </w:rPr>
        <w:t>یزگار</w:t>
      </w:r>
      <w:r w:rsidR="001D6265" w:rsidRPr="00CA0104">
        <w:rPr>
          <w:rStyle w:val="Char0"/>
          <w:rtl/>
        </w:rPr>
        <w:t xml:space="preserve"> بود. </w:t>
      </w:r>
      <w:r w:rsidR="00C62F03">
        <w:rPr>
          <w:rStyle w:val="Char0"/>
          <w:rFonts w:cs="Traditional Arabic" w:hint="cs"/>
          <w:rtl/>
        </w:rPr>
        <w:t>﴿</w:t>
      </w:r>
      <w:r w:rsidR="00C62F03">
        <w:rPr>
          <w:rStyle w:val="Char0"/>
          <w:rFonts w:hint="cs"/>
          <w:rtl/>
        </w:rPr>
        <w:t>14</w:t>
      </w:r>
      <w:r w:rsidR="00C62F03">
        <w:rPr>
          <w:rStyle w:val="Char0"/>
          <w:rFonts w:cs="Traditional Arabic" w:hint="cs"/>
          <w:rtl/>
        </w:rPr>
        <w:t>﴾</w:t>
      </w:r>
      <w:r w:rsidR="001D6265" w:rsidRPr="00CA0104">
        <w:rPr>
          <w:rStyle w:val="Char0"/>
          <w:rtl/>
        </w:rPr>
        <w:t xml:space="preserve"> و با پدر و مادرش ن</w:t>
      </w:r>
      <w:r w:rsidR="001D6265" w:rsidRPr="00CA0104">
        <w:rPr>
          <w:rStyle w:val="Char0"/>
          <w:rFonts w:hint="cs"/>
          <w:rtl/>
        </w:rPr>
        <w:t>یک</w:t>
      </w:r>
      <w:r w:rsidR="001D6265" w:rsidRPr="00CA0104">
        <w:rPr>
          <w:rStyle w:val="Char0"/>
          <w:rtl/>
        </w:rPr>
        <w:t xml:space="preserve"> رفتار بود، و متکبر و نافرمان نبود. </w:t>
      </w:r>
      <w:r w:rsidR="00C62F03">
        <w:rPr>
          <w:rStyle w:val="Char0"/>
          <w:rFonts w:cs="Traditional Arabic" w:hint="cs"/>
          <w:rtl/>
        </w:rPr>
        <w:t>﴿</w:t>
      </w:r>
      <w:r w:rsidR="001D6265" w:rsidRPr="00CA0104">
        <w:rPr>
          <w:rStyle w:val="Char0"/>
          <w:rtl/>
        </w:rPr>
        <w:t>۱۵</w:t>
      </w:r>
      <w:r w:rsidR="00C62F03">
        <w:rPr>
          <w:rStyle w:val="Char0"/>
          <w:rFonts w:cs="Traditional Arabic" w:hint="cs"/>
          <w:rtl/>
        </w:rPr>
        <w:t>﴾</w:t>
      </w:r>
      <w:r w:rsidR="001D6265" w:rsidRPr="00CA0104">
        <w:rPr>
          <w:rStyle w:val="Char0"/>
          <w:rtl/>
        </w:rPr>
        <w:t xml:space="preserve"> و </w:t>
      </w:r>
      <w:r w:rsidR="001D6265" w:rsidRPr="00CA0104">
        <w:rPr>
          <w:rStyle w:val="Char0"/>
          <w:rFonts w:hint="cs"/>
          <w:rtl/>
        </w:rPr>
        <w:t>سلام</w:t>
      </w:r>
      <w:r w:rsidR="001D6265" w:rsidRPr="00CA0104">
        <w:rPr>
          <w:rStyle w:val="Char0"/>
          <w:rtl/>
        </w:rPr>
        <w:t xml:space="preserve"> بر او، روز</w:t>
      </w:r>
      <w:r w:rsidR="001D6265" w:rsidRPr="00CA0104">
        <w:rPr>
          <w:rStyle w:val="Char0"/>
          <w:rFonts w:hint="cs"/>
          <w:rtl/>
        </w:rPr>
        <w:t>ی</w:t>
      </w:r>
      <w:r w:rsidR="001D6265" w:rsidRPr="00CA0104">
        <w:rPr>
          <w:rStyle w:val="Char0"/>
          <w:rtl/>
        </w:rPr>
        <w:t xml:space="preserve"> که تولد شد و روز</w:t>
      </w:r>
      <w:r w:rsidR="001D6265" w:rsidRPr="00CA0104">
        <w:rPr>
          <w:rStyle w:val="Char0"/>
          <w:rFonts w:hint="cs"/>
          <w:rtl/>
        </w:rPr>
        <w:t>ی</w:t>
      </w:r>
      <w:r w:rsidR="001D6265" w:rsidRPr="00CA0104">
        <w:rPr>
          <w:rStyle w:val="Char0"/>
          <w:rtl/>
        </w:rPr>
        <w:t xml:space="preserve"> که</w:t>
      </w:r>
      <w:r w:rsidR="00CA0104">
        <w:rPr>
          <w:rStyle w:val="Char0"/>
          <w:rtl/>
        </w:rPr>
        <w:t xml:space="preserve"> می‌</w:t>
      </w:r>
      <w:r w:rsidR="001D6265" w:rsidRPr="00CA0104">
        <w:rPr>
          <w:rStyle w:val="Char0"/>
          <w:rtl/>
        </w:rPr>
        <w:t>م</w:t>
      </w:r>
      <w:r w:rsidR="001D6265" w:rsidRPr="00CA0104">
        <w:rPr>
          <w:rStyle w:val="Char0"/>
          <w:rFonts w:hint="cs"/>
          <w:rtl/>
        </w:rPr>
        <w:t>یرد</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دوباره زنده</w:t>
      </w:r>
      <w:r w:rsidR="00CA0104">
        <w:rPr>
          <w:rStyle w:val="Char0"/>
          <w:rtl/>
        </w:rPr>
        <w:t xml:space="preserve"> می‌</w:t>
      </w:r>
      <w:r w:rsidR="001D6265" w:rsidRPr="00CA0104">
        <w:rPr>
          <w:rStyle w:val="Char0"/>
          <w:rtl/>
        </w:rPr>
        <w:t xml:space="preserve">شود. </w:t>
      </w:r>
      <w:r w:rsidR="00C62F03">
        <w:rPr>
          <w:rStyle w:val="Char0"/>
          <w:rFonts w:cs="Traditional Arabic" w:hint="cs"/>
          <w:rtl/>
        </w:rPr>
        <w:t>﴿</w:t>
      </w:r>
      <w:r w:rsidR="00C62F03">
        <w:rPr>
          <w:rStyle w:val="Char0"/>
          <w:rFonts w:hint="cs"/>
          <w:rtl/>
        </w:rPr>
        <w:t>16</w:t>
      </w:r>
      <w:r w:rsidR="00C62F03">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در کتاب (قرآن) مر</w:t>
      </w:r>
      <w:r w:rsidR="001D6265" w:rsidRPr="00CA0104">
        <w:rPr>
          <w:rStyle w:val="Char0"/>
          <w:rFonts w:hint="cs"/>
          <w:rtl/>
        </w:rPr>
        <w:t>یم</w:t>
      </w:r>
      <w:r w:rsidR="001D6265" w:rsidRPr="00CA0104">
        <w:rPr>
          <w:rStyle w:val="Char0"/>
          <w:rtl/>
        </w:rPr>
        <w:t xml:space="preserve"> را، وقت</w:t>
      </w:r>
      <w:r w:rsidR="001D6265" w:rsidRPr="00CA0104">
        <w:rPr>
          <w:rStyle w:val="Char0"/>
          <w:rFonts w:hint="cs"/>
          <w:rtl/>
        </w:rPr>
        <w:t>ی</w:t>
      </w:r>
      <w:r w:rsidR="001D6265" w:rsidRPr="00CA0104">
        <w:rPr>
          <w:rStyle w:val="Char0"/>
          <w:rtl/>
        </w:rPr>
        <w:t xml:space="preserve"> که در ناح</w:t>
      </w:r>
      <w:r w:rsidR="001D6265" w:rsidRPr="00CA0104">
        <w:rPr>
          <w:rStyle w:val="Char0"/>
          <w:rFonts w:hint="cs"/>
          <w:rtl/>
        </w:rPr>
        <w:t>یه</w:t>
      </w:r>
      <w:r w:rsidR="001D6265" w:rsidRPr="00CA0104">
        <w:rPr>
          <w:rStyle w:val="Char0"/>
          <w:rtl/>
        </w:rPr>
        <w:t xml:space="preserve"> شرق</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یت</w:t>
      </w:r>
      <w:r w:rsidR="001D6265" w:rsidRPr="00CA0104">
        <w:rPr>
          <w:rStyle w:val="Char0"/>
          <w:rtl/>
        </w:rPr>
        <w:t xml:space="preserve"> المقدس</w:t>
      </w:r>
      <w:r>
        <w:rPr>
          <w:rStyle w:val="Char0"/>
          <w:rtl/>
        </w:rPr>
        <w:t>)</w:t>
      </w:r>
      <w:r w:rsidR="001D6265" w:rsidRPr="00CA0104">
        <w:rPr>
          <w:rStyle w:val="Char0"/>
          <w:rtl/>
        </w:rPr>
        <w:t xml:space="preserve"> از خانواده</w:t>
      </w:r>
      <w:r w:rsidR="00CA0104">
        <w:rPr>
          <w:rStyle w:val="Char0"/>
          <w:rtl/>
        </w:rPr>
        <w:t xml:space="preserve">‌اش </w:t>
      </w:r>
      <w:r w:rsidR="001D6265" w:rsidRPr="00CA0104">
        <w:rPr>
          <w:rStyle w:val="Char0"/>
          <w:rtl/>
        </w:rPr>
        <w:t xml:space="preserve">به خلوت رفت. </w:t>
      </w:r>
      <w:r w:rsidR="00C62F03">
        <w:rPr>
          <w:rStyle w:val="Char0"/>
          <w:rFonts w:cs="Traditional Arabic" w:hint="cs"/>
          <w:rtl/>
        </w:rPr>
        <w:t>﴿</w:t>
      </w:r>
      <w:r w:rsidR="00C62F03">
        <w:rPr>
          <w:rStyle w:val="Char0"/>
          <w:rFonts w:hint="cs"/>
          <w:rtl/>
        </w:rPr>
        <w:t>17</w:t>
      </w:r>
      <w:r w:rsidR="00C62F03">
        <w:rPr>
          <w:rStyle w:val="Char0"/>
          <w:rFonts w:cs="Traditional Arabic" w:hint="cs"/>
          <w:rtl/>
        </w:rPr>
        <w:t>﴾</w:t>
      </w:r>
      <w:r w:rsidR="00C62F03">
        <w:rPr>
          <w:rStyle w:val="Char0"/>
          <w:rtl/>
        </w:rPr>
        <w:t xml:space="preserve"> پس در مقابل آنان پرده</w:t>
      </w:r>
      <w:r w:rsidR="00C62F03">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گرفت، پس روح خود جبرئ</w:t>
      </w:r>
      <w:r w:rsidR="001D6265" w:rsidRPr="00CA0104">
        <w:rPr>
          <w:rStyle w:val="Char0"/>
          <w:rFonts w:hint="cs"/>
          <w:rtl/>
        </w:rPr>
        <w:t>یل</w:t>
      </w:r>
      <w:r w:rsidR="00C62F03">
        <w:rPr>
          <w:rStyle w:val="Char0"/>
          <w:rtl/>
        </w:rPr>
        <w:t>) را به</w:t>
      </w:r>
      <w:r w:rsidR="00C62F03">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او فرستاد</w:t>
      </w:r>
      <w:r w:rsidR="001D6265" w:rsidRPr="00CA0104">
        <w:rPr>
          <w:rStyle w:val="Char0"/>
          <w:rFonts w:hint="cs"/>
          <w:rtl/>
        </w:rPr>
        <w:t>یم</w:t>
      </w:r>
      <w:r w:rsidR="001D6265" w:rsidRPr="00CA0104">
        <w:rPr>
          <w:rStyle w:val="Char0"/>
          <w:rtl/>
        </w:rPr>
        <w:t xml:space="preserve"> </w:t>
      </w:r>
      <w:r w:rsidR="001D6265" w:rsidRPr="00CA0104">
        <w:rPr>
          <w:rStyle w:val="Char0"/>
          <w:rFonts w:hint="cs"/>
          <w:rtl/>
        </w:rPr>
        <w:t>که</w:t>
      </w:r>
      <w:r w:rsidR="001D6265" w:rsidRPr="00CA0104">
        <w:rPr>
          <w:rStyle w:val="Char0"/>
          <w:rtl/>
        </w:rPr>
        <w:t xml:space="preserve"> در شکل بشر درست اندام بر او نما</w:t>
      </w:r>
      <w:r w:rsidR="001D6265" w:rsidRPr="00CA0104">
        <w:rPr>
          <w:rStyle w:val="Char0"/>
          <w:rFonts w:hint="cs"/>
          <w:rtl/>
        </w:rPr>
        <w:t>یان</w:t>
      </w:r>
      <w:r w:rsidR="001D6265" w:rsidRPr="00CA0104">
        <w:rPr>
          <w:rStyle w:val="Char0"/>
          <w:rtl/>
        </w:rPr>
        <w:t xml:space="preserve"> شد. </w:t>
      </w:r>
      <w:r w:rsidR="00C62F03">
        <w:rPr>
          <w:rStyle w:val="Char0"/>
          <w:rFonts w:cs="Traditional Arabic" w:hint="cs"/>
          <w:rtl/>
        </w:rPr>
        <w:t>﴿</w:t>
      </w:r>
      <w:r w:rsidR="001D6265" w:rsidRPr="00CA0104">
        <w:rPr>
          <w:rStyle w:val="Char0"/>
          <w:rtl/>
        </w:rPr>
        <w:t>۱۸</w:t>
      </w:r>
      <w:r w:rsidR="00C62F03">
        <w:rPr>
          <w:rStyle w:val="Char0"/>
          <w:rFonts w:cs="Traditional Arabic" w:hint="cs"/>
          <w:rtl/>
        </w:rPr>
        <w:t>﴾</w:t>
      </w:r>
      <w:r w:rsidR="001D6265" w:rsidRPr="00CA0104">
        <w:rPr>
          <w:rStyle w:val="Char0"/>
          <w:rtl/>
        </w:rPr>
        <w:t xml:space="preserve"> </w:t>
      </w:r>
      <w:r w:rsidR="001D6265" w:rsidRPr="00CA0104">
        <w:rPr>
          <w:rStyle w:val="Char0"/>
          <w:rtl/>
        </w:rPr>
        <w:lastRenderedPageBreak/>
        <w:t>مر</w:t>
      </w:r>
      <w:r w:rsidR="001D6265" w:rsidRPr="00CA0104">
        <w:rPr>
          <w:rStyle w:val="Char0"/>
          <w:rFonts w:hint="cs"/>
          <w:rtl/>
        </w:rPr>
        <w:t>یم</w:t>
      </w:r>
      <w:r w:rsidR="001D6265" w:rsidRPr="00CA0104">
        <w:rPr>
          <w:rStyle w:val="Char0"/>
          <w:rtl/>
        </w:rPr>
        <w:t xml:space="preserve"> گفت: البته من از تو به پروردگار مهربان پناه</w:t>
      </w:r>
      <w:r w:rsidR="00CA0104">
        <w:rPr>
          <w:rStyle w:val="Char0"/>
          <w:rtl/>
        </w:rPr>
        <w:t xml:space="preserve"> می‌</w:t>
      </w:r>
      <w:r w:rsidR="001D6265" w:rsidRPr="00CA0104">
        <w:rPr>
          <w:rStyle w:val="Char0"/>
          <w:rtl/>
        </w:rPr>
        <w:t>برم، اگر پره</w:t>
      </w:r>
      <w:r w:rsidR="001D6265" w:rsidRPr="00CA0104">
        <w:rPr>
          <w:rStyle w:val="Char0"/>
          <w:rFonts w:hint="cs"/>
          <w:rtl/>
        </w:rPr>
        <w:t>یزگار</w:t>
      </w:r>
      <w:r w:rsidR="001D6265" w:rsidRPr="00CA0104">
        <w:rPr>
          <w:rStyle w:val="Char0"/>
          <w:rtl/>
        </w:rPr>
        <w:t xml:space="preserve"> باش</w:t>
      </w:r>
      <w:r w:rsidR="001D6265" w:rsidRPr="00CA0104">
        <w:rPr>
          <w:rStyle w:val="Char0"/>
          <w:rFonts w:hint="cs"/>
          <w:rtl/>
        </w:rPr>
        <w:t>ی</w:t>
      </w:r>
      <w:r w:rsidR="001D6265" w:rsidRPr="00CA0104">
        <w:rPr>
          <w:rStyle w:val="Char0"/>
          <w:rtl/>
        </w:rPr>
        <w:t xml:space="preserve">. </w:t>
      </w:r>
      <w:r w:rsidR="00C62F03">
        <w:rPr>
          <w:rStyle w:val="Char0"/>
          <w:rFonts w:cs="Traditional Arabic" w:hint="cs"/>
          <w:rtl/>
        </w:rPr>
        <w:t>﴿</w:t>
      </w:r>
      <w:r w:rsidR="001D6265" w:rsidRPr="00CA0104">
        <w:rPr>
          <w:rStyle w:val="Char0"/>
          <w:rtl/>
        </w:rPr>
        <w:t>19</w:t>
      </w:r>
      <w:r w:rsidR="00C62F03">
        <w:rPr>
          <w:rStyle w:val="Char0"/>
          <w:rFonts w:cs="Traditional Arabic" w:hint="cs"/>
          <w:rtl/>
        </w:rPr>
        <w:t>﴾</w:t>
      </w:r>
      <w:r w:rsidR="001D6265" w:rsidRPr="00CA0104">
        <w:rPr>
          <w:rStyle w:val="Char0"/>
          <w:rtl/>
        </w:rPr>
        <w:t xml:space="preserve"> جبرئ</w:t>
      </w:r>
      <w:r w:rsidR="001D6265" w:rsidRPr="00CA0104">
        <w:rPr>
          <w:rStyle w:val="Char0"/>
          <w:rFonts w:hint="cs"/>
          <w:rtl/>
        </w:rPr>
        <w:t>یل</w:t>
      </w:r>
      <w:r w:rsidR="001D6265" w:rsidRPr="00CA0104">
        <w:rPr>
          <w:rStyle w:val="Char0"/>
          <w:rtl/>
        </w:rPr>
        <w:t xml:space="preserve"> گفت: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من فرستاده پروردگار توام تا به تو پسر</w:t>
      </w:r>
      <w:r w:rsidR="001D6265" w:rsidRPr="00CA0104">
        <w:rPr>
          <w:rStyle w:val="Char0"/>
          <w:rFonts w:hint="cs"/>
          <w:rtl/>
        </w:rPr>
        <w:t>ی</w:t>
      </w:r>
      <w:r w:rsidR="001D6265" w:rsidRPr="00CA0104">
        <w:rPr>
          <w:rStyle w:val="Char0"/>
          <w:rtl/>
        </w:rPr>
        <w:t xml:space="preserve"> پاک</w:t>
      </w:r>
      <w:r w:rsidR="001D6265" w:rsidRPr="00CA0104">
        <w:rPr>
          <w:rStyle w:val="Char0"/>
          <w:rFonts w:hint="cs"/>
          <w:rtl/>
        </w:rPr>
        <w:t>یزه</w:t>
      </w:r>
      <w:r w:rsidR="001D6265" w:rsidRPr="00CA0104">
        <w:rPr>
          <w:rStyle w:val="Char0"/>
          <w:rtl/>
        </w:rPr>
        <w:t xml:space="preserve"> از هر گناه) ببخشم. </w:t>
      </w:r>
      <w:r w:rsidR="00C62F03">
        <w:rPr>
          <w:rStyle w:val="Char0"/>
          <w:rFonts w:cs="Traditional Arabic" w:hint="cs"/>
          <w:rtl/>
        </w:rPr>
        <w:t>﴿</w:t>
      </w:r>
      <w:r w:rsidR="001D6265" w:rsidRPr="00CA0104">
        <w:rPr>
          <w:rStyle w:val="Char0"/>
          <w:rtl/>
        </w:rPr>
        <w:t>۲۰</w:t>
      </w:r>
      <w:r w:rsidR="00C62F03">
        <w:rPr>
          <w:rStyle w:val="Char0"/>
          <w:rFonts w:cs="Traditional Arabic" w:hint="cs"/>
          <w:rtl/>
        </w:rPr>
        <w:t>﴾</w:t>
      </w:r>
      <w:r w:rsidR="001D6265" w:rsidRPr="00CA0104">
        <w:rPr>
          <w:rStyle w:val="Char0"/>
          <w:rtl/>
        </w:rPr>
        <w:t xml:space="preserve"> مر</w:t>
      </w:r>
      <w:r w:rsidR="001D6265" w:rsidRPr="00CA0104">
        <w:rPr>
          <w:rStyle w:val="Char0"/>
          <w:rFonts w:hint="cs"/>
          <w:rtl/>
        </w:rPr>
        <w:t>یم</w:t>
      </w:r>
      <w:r w:rsidR="001D6265" w:rsidRPr="00CA0104">
        <w:rPr>
          <w:rStyle w:val="Char0"/>
          <w:rtl/>
        </w:rPr>
        <w:t xml:space="preserve"> گفت: چگونه پسر</w:t>
      </w:r>
      <w:r w:rsidR="001D6265" w:rsidRPr="00CA0104">
        <w:rPr>
          <w:rStyle w:val="Char0"/>
          <w:rFonts w:hint="cs"/>
          <w:rtl/>
        </w:rPr>
        <w:t>ی</w:t>
      </w:r>
      <w:r w:rsidR="001D6265" w:rsidRPr="00CA0104">
        <w:rPr>
          <w:rStyle w:val="Char0"/>
          <w:rtl/>
        </w:rPr>
        <w:t xml:space="preserve"> خواهم داشت </w:t>
      </w:r>
      <w:r w:rsidR="001D6265" w:rsidRPr="00CA0104">
        <w:rPr>
          <w:rStyle w:val="Char0"/>
          <w:rFonts w:hint="cs"/>
          <w:rtl/>
        </w:rPr>
        <w:t>حال</w:t>
      </w:r>
      <w:r w:rsidR="001D6265" w:rsidRPr="00CA0104">
        <w:rPr>
          <w:rStyle w:val="Char0"/>
          <w:rtl/>
        </w:rPr>
        <w:t xml:space="preserve"> آنکه بشر</w:t>
      </w:r>
      <w:r w:rsidR="001D6265" w:rsidRPr="00CA0104">
        <w:rPr>
          <w:rStyle w:val="Char0"/>
          <w:rFonts w:hint="cs"/>
          <w:rtl/>
        </w:rPr>
        <w:t>ی</w:t>
      </w:r>
      <w:r w:rsidR="001D6265" w:rsidRPr="00CA0104">
        <w:rPr>
          <w:rStyle w:val="Char0"/>
          <w:rtl/>
        </w:rPr>
        <w:t xml:space="preserve"> به</w:t>
      </w:r>
      <w:r w:rsidR="00C62F03">
        <w:rPr>
          <w:rStyle w:val="Char0"/>
          <w:rtl/>
        </w:rPr>
        <w:t xml:space="preserve"> من دست نزده و بدکار (هم) نبوده</w:t>
      </w:r>
      <w:r w:rsidR="00C62F03">
        <w:rPr>
          <w:rStyle w:val="Char0"/>
          <w:rFonts w:hint="cs"/>
          <w:rtl/>
        </w:rPr>
        <w:t>‌</w:t>
      </w:r>
      <w:r w:rsidR="001D6265" w:rsidRPr="00CA0104">
        <w:rPr>
          <w:rStyle w:val="Char0"/>
          <w:rtl/>
        </w:rPr>
        <w:t xml:space="preserve">ام؟! </w:t>
      </w:r>
      <w:r w:rsidR="00C62F03">
        <w:rPr>
          <w:rStyle w:val="Char0"/>
          <w:rFonts w:cs="Traditional Arabic" w:hint="cs"/>
          <w:rtl/>
        </w:rPr>
        <w:t>﴿</w:t>
      </w:r>
      <w:r w:rsidR="001D6265" w:rsidRPr="00CA0104">
        <w:rPr>
          <w:rStyle w:val="Char0"/>
          <w:rtl/>
        </w:rPr>
        <w:t>۲۱</w:t>
      </w:r>
      <w:r w:rsidR="00C62F03">
        <w:rPr>
          <w:rStyle w:val="Char0"/>
          <w:rFonts w:cs="Traditional Arabic" w:hint="cs"/>
          <w:rtl/>
        </w:rPr>
        <w:t>﴾</w:t>
      </w:r>
      <w:r w:rsidR="001D6265" w:rsidRPr="00CA0104">
        <w:rPr>
          <w:rStyle w:val="Char0"/>
          <w:rtl/>
        </w:rPr>
        <w:t xml:space="preserve"> جبرئ</w:t>
      </w:r>
      <w:r w:rsidR="001D6265" w:rsidRPr="00CA0104">
        <w:rPr>
          <w:rStyle w:val="Char0"/>
          <w:rFonts w:hint="cs"/>
          <w:rtl/>
        </w:rPr>
        <w:t>یل</w:t>
      </w:r>
      <w:r w:rsidR="001D6265" w:rsidRPr="00CA0104">
        <w:rPr>
          <w:rStyle w:val="Char0"/>
          <w:rtl/>
        </w:rPr>
        <w:t xml:space="preserve"> گفت: فرمان حق چن</w:t>
      </w:r>
      <w:r w:rsidR="001D6265" w:rsidRPr="00CA0104">
        <w:rPr>
          <w:rStyle w:val="Char0"/>
          <w:rFonts w:hint="cs"/>
          <w:rtl/>
        </w:rPr>
        <w:t>ین</w:t>
      </w:r>
      <w:r w:rsidR="001D6265" w:rsidRPr="00CA0104">
        <w:rPr>
          <w:rStyle w:val="Char0"/>
          <w:rtl/>
        </w:rPr>
        <w:t xml:space="preserve"> است. پروردگارت فرموده است که ا</w:t>
      </w:r>
      <w:r w:rsidR="001D6265" w:rsidRPr="00CA0104">
        <w:rPr>
          <w:rStyle w:val="Char0"/>
          <w:rFonts w:hint="cs"/>
          <w:rtl/>
        </w:rPr>
        <w:t>ین</w:t>
      </w:r>
      <w:r w:rsidR="001D6265" w:rsidRPr="00CA0104">
        <w:rPr>
          <w:rStyle w:val="Char0"/>
          <w:rtl/>
        </w:rPr>
        <w:t xml:space="preserve"> کار برا</w:t>
      </w:r>
      <w:r w:rsidR="001D6265" w:rsidRPr="00CA0104">
        <w:rPr>
          <w:rStyle w:val="Char0"/>
          <w:rFonts w:hint="cs"/>
          <w:rtl/>
        </w:rPr>
        <w:t>ی</w:t>
      </w:r>
      <w:r w:rsidR="00C62F03">
        <w:rPr>
          <w:rStyle w:val="Char0"/>
          <w:rtl/>
        </w:rPr>
        <w:t xml:space="preserve"> من آسان است. و تا او را معجزه</w:t>
      </w:r>
      <w:r w:rsidR="00C62F03">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مردم گردان</w:t>
      </w:r>
      <w:r w:rsidR="001D6265" w:rsidRPr="00CA0104">
        <w:rPr>
          <w:rStyle w:val="Char0"/>
          <w:rFonts w:hint="cs"/>
          <w:rtl/>
        </w:rPr>
        <w:t>یم</w:t>
      </w:r>
      <w:r w:rsidR="001D6265" w:rsidRPr="00CA0104">
        <w:rPr>
          <w:rStyle w:val="Char0"/>
          <w:rtl/>
        </w:rPr>
        <w:t xml:space="preserve"> و رحمت</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خود ساز</w:t>
      </w:r>
      <w:r w:rsidR="001D6265" w:rsidRPr="00CA0104">
        <w:rPr>
          <w:rStyle w:val="Char0"/>
          <w:rFonts w:hint="cs"/>
          <w:rtl/>
        </w:rPr>
        <w:t>یم</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تصم</w:t>
      </w:r>
      <w:r w:rsidR="001D6265" w:rsidRPr="00CA0104">
        <w:rPr>
          <w:rStyle w:val="Char0"/>
          <w:rFonts w:hint="cs"/>
          <w:rtl/>
        </w:rPr>
        <w:t>یم</w:t>
      </w:r>
      <w:r w:rsidR="001D6265" w:rsidRPr="00CA0104">
        <w:rPr>
          <w:rStyle w:val="Char0"/>
          <w:rtl/>
        </w:rPr>
        <w:t>) کار</w:t>
      </w:r>
      <w:r w:rsidR="001D6265" w:rsidRPr="00CA0104">
        <w:rPr>
          <w:rStyle w:val="Char0"/>
          <w:rFonts w:hint="cs"/>
          <w:rtl/>
        </w:rPr>
        <w:t>ی</w:t>
      </w:r>
      <w:r w:rsidR="001D6265" w:rsidRPr="00CA0104">
        <w:rPr>
          <w:rStyle w:val="Char0"/>
          <w:rtl/>
        </w:rPr>
        <w:t xml:space="preserve"> مقدر شده و انجام </w:t>
      </w:r>
      <w:r w:rsidR="001D6265" w:rsidRPr="00CA0104">
        <w:rPr>
          <w:rStyle w:val="Char0"/>
          <w:rFonts w:hint="cs"/>
          <w:rtl/>
        </w:rPr>
        <w:t>یافتنی</w:t>
      </w:r>
      <w:r w:rsidR="001D6265" w:rsidRPr="00CA0104">
        <w:rPr>
          <w:rStyle w:val="Char0"/>
          <w:rtl/>
        </w:rPr>
        <w:t xml:space="preserve"> است. </w:t>
      </w:r>
      <w:r w:rsidR="00C62F03">
        <w:rPr>
          <w:rStyle w:val="Char0"/>
          <w:rFonts w:cs="Traditional Arabic" w:hint="cs"/>
          <w:rtl/>
        </w:rPr>
        <w:t>﴿</w:t>
      </w:r>
      <w:r w:rsidR="00C62F03">
        <w:rPr>
          <w:rStyle w:val="Char0"/>
          <w:rFonts w:hint="cs"/>
          <w:rtl/>
        </w:rPr>
        <w:t>22</w:t>
      </w:r>
      <w:r w:rsidR="00C62F03">
        <w:rPr>
          <w:rStyle w:val="Char0"/>
          <w:rFonts w:cs="Traditional Arabic" w:hint="cs"/>
          <w:rtl/>
        </w:rPr>
        <w:t>﴾</w:t>
      </w:r>
      <w:r w:rsidR="001D6265" w:rsidRPr="00CA0104">
        <w:rPr>
          <w:rStyle w:val="Char0"/>
          <w:rtl/>
        </w:rPr>
        <w:t xml:space="preserve"> پس م</w:t>
      </w:r>
      <w:r w:rsidR="001D6265" w:rsidRPr="00CA0104">
        <w:rPr>
          <w:rStyle w:val="Char0"/>
          <w:rFonts w:hint="cs"/>
          <w:rtl/>
        </w:rPr>
        <w:t>ریم</w:t>
      </w:r>
      <w:r w:rsidR="001D6265" w:rsidRPr="00CA0104">
        <w:rPr>
          <w:rStyle w:val="Char0"/>
          <w:rtl/>
        </w:rPr>
        <w:t xml:space="preserve"> (از دم</w:t>
      </w:r>
      <w:r w:rsidR="001D6265" w:rsidRPr="00CA0104">
        <w:rPr>
          <w:rStyle w:val="Char0"/>
          <w:rFonts w:hint="cs"/>
          <w:rtl/>
        </w:rPr>
        <w:t>یدن</w:t>
      </w:r>
      <w:r w:rsidR="001D6265" w:rsidRPr="00CA0104">
        <w:rPr>
          <w:rStyle w:val="Char0"/>
          <w:rtl/>
        </w:rPr>
        <w:t xml:space="preserve"> فرشته) به او (ع</w:t>
      </w:r>
      <w:r w:rsidR="001D6265" w:rsidRPr="00CA0104">
        <w:rPr>
          <w:rStyle w:val="Char0"/>
          <w:rFonts w:hint="cs"/>
          <w:rtl/>
        </w:rPr>
        <w:t>یسی</w:t>
      </w:r>
      <w:r w:rsidR="001D6265" w:rsidRPr="00CA0104">
        <w:rPr>
          <w:rStyle w:val="Char0"/>
          <w:rtl/>
        </w:rPr>
        <w:t xml:space="preserve">) باردار شد و به سبب آن حمل دور از مردم کناره شد. </w:t>
      </w:r>
      <w:r w:rsidR="00C62F03">
        <w:rPr>
          <w:rStyle w:val="Char0"/>
          <w:rFonts w:cs="Traditional Arabic" w:hint="cs"/>
          <w:rtl/>
        </w:rPr>
        <w:t>﴿</w:t>
      </w:r>
      <w:r w:rsidR="001D6265" w:rsidRPr="00CA0104">
        <w:rPr>
          <w:rStyle w:val="Char0"/>
          <w:rtl/>
        </w:rPr>
        <w:t>۲۳</w:t>
      </w:r>
      <w:r w:rsidR="00C62F03">
        <w:rPr>
          <w:rStyle w:val="Char0"/>
          <w:rFonts w:cs="Traditional Arabic" w:hint="cs"/>
          <w:rtl/>
        </w:rPr>
        <w:t>﴾</w:t>
      </w:r>
      <w:r w:rsidR="001D6265" w:rsidRPr="00CA0104">
        <w:rPr>
          <w:rStyle w:val="Char0"/>
          <w:rtl/>
        </w:rPr>
        <w:t xml:space="preserve"> </w:t>
      </w:r>
      <w:r w:rsidR="00C62F03">
        <w:rPr>
          <w:rStyle w:val="Char0"/>
          <w:rtl/>
        </w:rPr>
        <w:t>پس درد ولادت او را به</w:t>
      </w:r>
      <w:r w:rsidR="00C62F03">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تنه درخت خرما آورد. گفت: ا</w:t>
      </w:r>
      <w:r w:rsidR="001D6265" w:rsidRPr="00CA0104">
        <w:rPr>
          <w:rStyle w:val="Char0"/>
          <w:rFonts w:hint="cs"/>
          <w:rtl/>
        </w:rPr>
        <w:t>ی</w:t>
      </w:r>
      <w:r w:rsidR="001D6265" w:rsidRPr="00CA0104">
        <w:rPr>
          <w:rStyle w:val="Char0"/>
          <w:rtl/>
        </w:rPr>
        <w:t xml:space="preserve"> کاش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مرده بودم و </w:t>
      </w:r>
      <w:r w:rsidR="001D6265" w:rsidRPr="00CA0104">
        <w:rPr>
          <w:rStyle w:val="Char0"/>
          <w:rFonts w:hint="cs"/>
          <w:rtl/>
        </w:rPr>
        <w:t>یکباره</w:t>
      </w:r>
      <w:r w:rsidR="001D6265" w:rsidRPr="00CA0104">
        <w:rPr>
          <w:rStyle w:val="Char0"/>
          <w:rtl/>
        </w:rPr>
        <w:t xml:space="preserve"> از </w:t>
      </w:r>
      <w:r w:rsidR="001D6265" w:rsidRPr="00CA0104">
        <w:rPr>
          <w:rStyle w:val="Char0"/>
          <w:rFonts w:hint="cs"/>
          <w:rtl/>
        </w:rPr>
        <w:t>یادها</w:t>
      </w:r>
      <w:r w:rsidR="001D6265" w:rsidRPr="00CA0104">
        <w:rPr>
          <w:rStyle w:val="Char0"/>
          <w:rtl/>
        </w:rPr>
        <w:t xml:space="preserve"> فراموش شده بودم. </w:t>
      </w:r>
      <w:r w:rsidR="00C62F03">
        <w:rPr>
          <w:rStyle w:val="Char0"/>
          <w:rFonts w:cs="Traditional Arabic" w:hint="cs"/>
          <w:rtl/>
        </w:rPr>
        <w:t>﴿</w:t>
      </w:r>
      <w:r w:rsidR="001D6265" w:rsidRPr="00CA0104">
        <w:rPr>
          <w:rStyle w:val="Char0"/>
          <w:rtl/>
        </w:rPr>
        <w:t>۲</w:t>
      </w:r>
      <w:r w:rsidR="009D38EA">
        <w:rPr>
          <w:rStyle w:val="Char0"/>
          <w:rFonts w:hint="cs"/>
          <w:rtl/>
        </w:rPr>
        <w:t>4</w:t>
      </w:r>
      <w:r w:rsidR="00C62F03">
        <w:rPr>
          <w:rStyle w:val="Char0"/>
          <w:rFonts w:cs="Traditional Arabic" w:hint="cs"/>
          <w:rtl/>
        </w:rPr>
        <w:t>﴾</w:t>
      </w:r>
      <w:r w:rsidR="001D6265" w:rsidRPr="00CA0104">
        <w:rPr>
          <w:rStyle w:val="Char0"/>
          <w:rtl/>
        </w:rPr>
        <w:t xml:space="preserve"> پس (فرشته) از جانب پائ</w:t>
      </w:r>
      <w:r w:rsidR="001D6265" w:rsidRPr="00CA0104">
        <w:rPr>
          <w:rStyle w:val="Char0"/>
          <w:rFonts w:hint="cs"/>
          <w:rtl/>
        </w:rPr>
        <w:t>ین</w:t>
      </w:r>
      <w:r w:rsidR="001D6265" w:rsidRPr="00CA0104">
        <w:rPr>
          <w:rStyle w:val="Char0"/>
          <w:rtl/>
        </w:rPr>
        <w:t xml:space="preserve"> او ندا داد که اندوهگ</w:t>
      </w:r>
      <w:r w:rsidR="001D6265" w:rsidRPr="00CA0104">
        <w:rPr>
          <w:rStyle w:val="Char0"/>
          <w:rFonts w:hint="cs"/>
          <w:rtl/>
        </w:rPr>
        <w:t>ین</w:t>
      </w:r>
      <w:r w:rsidR="001D6265" w:rsidRPr="00CA0104">
        <w:rPr>
          <w:rStyle w:val="Char0"/>
          <w:rtl/>
        </w:rPr>
        <w:t xml:space="preserve"> مشو، چون پروردگارت پا</w:t>
      </w:r>
      <w:r w:rsidR="001D6265" w:rsidRPr="00CA0104">
        <w:rPr>
          <w:rStyle w:val="Char0"/>
          <w:rFonts w:hint="cs"/>
          <w:rtl/>
        </w:rPr>
        <w:t>یین</w:t>
      </w:r>
      <w:r w:rsidR="00C62F03">
        <w:rPr>
          <w:rStyle w:val="Char0"/>
          <w:rtl/>
        </w:rPr>
        <w:t xml:space="preserve"> تو چشمه</w:t>
      </w:r>
      <w:r w:rsidR="00C62F03">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را جار</w:t>
      </w:r>
      <w:r w:rsidR="001D6265" w:rsidRPr="00CA0104">
        <w:rPr>
          <w:rStyle w:val="Char0"/>
          <w:rFonts w:hint="cs"/>
          <w:rtl/>
        </w:rPr>
        <w:t>ی</w:t>
      </w:r>
      <w:r w:rsidR="001D6265" w:rsidRPr="00CA0104">
        <w:rPr>
          <w:rStyle w:val="Char0"/>
          <w:rtl/>
        </w:rPr>
        <w:t xml:space="preserve"> ساخته است. </w:t>
      </w:r>
      <w:r w:rsidR="00C62F03">
        <w:rPr>
          <w:rStyle w:val="Char0"/>
          <w:rFonts w:cs="Traditional Arabic" w:hint="cs"/>
          <w:rtl/>
        </w:rPr>
        <w:t>﴿</w:t>
      </w:r>
      <w:r w:rsidR="001D6265" w:rsidRPr="00CA0104">
        <w:rPr>
          <w:rStyle w:val="Char0"/>
          <w:rtl/>
        </w:rPr>
        <w:t>۲۵</w:t>
      </w:r>
      <w:r w:rsidR="00C62F03">
        <w:rPr>
          <w:rStyle w:val="Char0"/>
          <w:rFonts w:cs="Traditional Arabic" w:hint="cs"/>
          <w:rtl/>
        </w:rPr>
        <w:t>﴾</w:t>
      </w:r>
      <w:r w:rsidR="001D6265" w:rsidRPr="00CA0104">
        <w:rPr>
          <w:rStyle w:val="Char0"/>
          <w:rtl/>
        </w:rPr>
        <w:t xml:space="preserve"> و تنه درخت خرما را بسو</w:t>
      </w:r>
      <w:r w:rsidR="001D6265" w:rsidRPr="00CA0104">
        <w:rPr>
          <w:rStyle w:val="Char0"/>
          <w:rFonts w:hint="cs"/>
          <w:rtl/>
        </w:rPr>
        <w:t>ی</w:t>
      </w:r>
      <w:r w:rsidR="001D6265" w:rsidRPr="00CA0104">
        <w:rPr>
          <w:rStyle w:val="Char0"/>
          <w:rtl/>
        </w:rPr>
        <w:t xml:space="preserve"> خود بجنبان که بر تو خرما</w:t>
      </w:r>
      <w:r w:rsidR="001D6265" w:rsidRPr="00CA0104">
        <w:rPr>
          <w:rStyle w:val="Char0"/>
          <w:rFonts w:hint="cs"/>
          <w:rtl/>
        </w:rPr>
        <w:t>ی</w:t>
      </w:r>
      <w:r w:rsidR="001D6265" w:rsidRPr="00CA0104">
        <w:rPr>
          <w:rStyle w:val="Char0"/>
          <w:rtl/>
        </w:rPr>
        <w:t xml:space="preserve"> تازه چ</w:t>
      </w:r>
      <w:r w:rsidR="001D6265" w:rsidRPr="00CA0104">
        <w:rPr>
          <w:rStyle w:val="Char0"/>
          <w:rFonts w:hint="cs"/>
          <w:rtl/>
        </w:rPr>
        <w:t>یده</w:t>
      </w:r>
      <w:r w:rsidR="001D6265" w:rsidRPr="00CA0104">
        <w:rPr>
          <w:rStyle w:val="Char0"/>
          <w:rtl/>
        </w:rPr>
        <w:t xml:space="preserve"> شده</w:t>
      </w:r>
      <w:r w:rsidR="00CA0104">
        <w:rPr>
          <w:rStyle w:val="Char0"/>
          <w:rtl/>
        </w:rPr>
        <w:t xml:space="preserve"> می‌</w:t>
      </w:r>
      <w:r w:rsidR="001D6265" w:rsidRPr="00CA0104">
        <w:rPr>
          <w:rStyle w:val="Char0"/>
          <w:rtl/>
        </w:rPr>
        <w:t>ر</w:t>
      </w:r>
      <w:r w:rsidR="001D6265" w:rsidRPr="00CA0104">
        <w:rPr>
          <w:rStyle w:val="Char0"/>
          <w:rFonts w:hint="cs"/>
          <w:rtl/>
        </w:rPr>
        <w:t>یزاند</w:t>
      </w:r>
      <w:r w:rsidR="001D6265" w:rsidRPr="00CA0104">
        <w:rPr>
          <w:rStyle w:val="Char0"/>
          <w:rtl/>
        </w:rPr>
        <w:t xml:space="preserve">. </w:t>
      </w:r>
    </w:p>
    <w:p w:rsidR="00C62F03" w:rsidRPr="00C62F03" w:rsidRDefault="00C62F03" w:rsidP="00C62F03">
      <w:pPr>
        <w:pStyle w:val="a0"/>
        <w:rPr>
          <w:rtl/>
        </w:rPr>
      </w:pPr>
      <w:r w:rsidRPr="00C62F03">
        <w:rPr>
          <w:rStyle w:val="Char0"/>
          <w:rFonts w:cs="Traditional Arabic"/>
          <w:rtl/>
        </w:rPr>
        <w:t>﴿</w:t>
      </w:r>
      <w:r w:rsidRPr="008B4A46">
        <w:rPr>
          <w:rStyle w:val="Char7"/>
          <w:rtl/>
        </w:rPr>
        <w:t>فَكُلِي وَاشْرَبِي وَقَرِّي عَيْنًا</w:t>
      </w:r>
      <w:r w:rsidR="001619CE" w:rsidRPr="008B4A46">
        <w:rPr>
          <w:rStyle w:val="Char7"/>
          <w:rtl/>
        </w:rPr>
        <w:t xml:space="preserve"> </w:t>
      </w:r>
      <w:r w:rsidRPr="008B4A46">
        <w:rPr>
          <w:rStyle w:val="Char7"/>
          <w:rtl/>
        </w:rPr>
        <w:t>فَإِمَّا تَرَيِنَّ مِنَ الْبَشَرِ أَحَدًا فَقُولِي إِنِّي نَذَرْتُ لِلرَّحْمَنِ صَوْمًا فَلَنْ أُكَلِّمَ الْيَوْمَ إِنْسِيًّا٢٦ فَأَتَتْ بِهِ قَوْمَهَا تَحْمِلُهُ</w:t>
      </w:r>
      <w:r w:rsidR="001619CE" w:rsidRPr="008B4A46">
        <w:rPr>
          <w:rStyle w:val="Char7"/>
          <w:rtl/>
        </w:rPr>
        <w:t xml:space="preserve"> </w:t>
      </w:r>
      <w:r w:rsidRPr="008B4A46">
        <w:rPr>
          <w:rStyle w:val="Char7"/>
          <w:rtl/>
        </w:rPr>
        <w:t>قَالُوا يَا مَرْيَمُ لَقَدْ جِئْتِ شَيْئًا فَرِيًّا٢٧ يَا أُخْتَ هَارُونَ مَا كَانَ أَبُوكِ امْرَأَ سَوْءٍ وَمَا كَانَتْ أُمُّكِ بَغِيًّا٢٨ فَأَشَارَتْ إِلَيْهِ</w:t>
      </w:r>
      <w:r w:rsidR="001619CE" w:rsidRPr="008B4A46">
        <w:rPr>
          <w:rStyle w:val="Char7"/>
          <w:rtl/>
        </w:rPr>
        <w:t xml:space="preserve"> </w:t>
      </w:r>
      <w:r w:rsidRPr="008B4A46">
        <w:rPr>
          <w:rStyle w:val="Char7"/>
          <w:rtl/>
        </w:rPr>
        <w:t>قَالُوا كَيْفَ نُكَلِّمُ مَنْ كَانَ فِي الْمَهْدِ صَبِيًّا٢٩ قَالَ إِنِّي عَبْدُ اللَّهِ آتَانِيَ الْكِتَابَ وَجَعَلَنِي نَبِيًّا٣٠ وَجَعَلَنِي مُبَارَكًا أَيْنَ مَا كُنْتُ وَأَوْصَانِي بِالصَّلَاةِ وَالزَّكَاةِ مَا دُمْتُ حَيًّا٣١ وَبَرًّا بِوَالِدَتِي وَلَمْ يَجْعَلْنِي جَبَّارًا شَقِيًّا٣٢ وَالسَّلَامُ عَلَيَّ يَوْمَ وُلِدْتُ وَيَوْمَ أَمُوتُ وَيَوْمَ أُبْعَثُ حَيًّا٣٣ ذَلِكَ عِيسَى ابْنُ مَرْيَمَ</w:t>
      </w:r>
      <w:r w:rsidR="001619CE" w:rsidRPr="008B4A46">
        <w:rPr>
          <w:rStyle w:val="Char7"/>
          <w:rtl/>
        </w:rPr>
        <w:t xml:space="preserve"> </w:t>
      </w:r>
      <w:r w:rsidRPr="008B4A46">
        <w:rPr>
          <w:rStyle w:val="Char7"/>
          <w:rtl/>
        </w:rPr>
        <w:t>قَوْلَ الْحَقِّ الَّذِي فِيهِ يَمْتَرُونَ٣٤ مَا كَانَ لِلَّهِ أَنْ يَتَّخِذَ مِنْ وَلَدٍ</w:t>
      </w:r>
      <w:r w:rsidR="001619CE" w:rsidRPr="008B4A46">
        <w:rPr>
          <w:rStyle w:val="Char7"/>
          <w:rtl/>
        </w:rPr>
        <w:t xml:space="preserve"> </w:t>
      </w:r>
      <w:r w:rsidRPr="008B4A46">
        <w:rPr>
          <w:rStyle w:val="Char7"/>
          <w:rtl/>
        </w:rPr>
        <w:t>سُبْحَانَهُ</w:t>
      </w:r>
      <w:r w:rsidR="001619CE" w:rsidRPr="008B4A46">
        <w:rPr>
          <w:rStyle w:val="Char7"/>
          <w:rtl/>
        </w:rPr>
        <w:t xml:space="preserve"> </w:t>
      </w:r>
      <w:r w:rsidRPr="008B4A46">
        <w:rPr>
          <w:rStyle w:val="Char7"/>
          <w:rtl/>
        </w:rPr>
        <w:t>إِذَا قَضَى أَمْرًا فَإِنَّمَا يَقُولُ لَهُ كُنْ فَيَكُونُ٣٥ وَإِنَّ اللَّهَ رَبِّي وَرَبُّكُمْ فَاعْبُدُوهُ</w:t>
      </w:r>
      <w:r w:rsidR="001619CE" w:rsidRPr="008B4A46">
        <w:rPr>
          <w:rStyle w:val="Char7"/>
          <w:rtl/>
        </w:rPr>
        <w:t xml:space="preserve"> </w:t>
      </w:r>
      <w:r w:rsidRPr="008B4A46">
        <w:rPr>
          <w:rStyle w:val="Char7"/>
          <w:rtl/>
        </w:rPr>
        <w:t>هَذَا صِرَاطٌ مُسْتَقِيمٌ٣٦ فَاخْتَلَفَ الْأَحْزَابُ مِنْ بَيْنِهِمْ</w:t>
      </w:r>
      <w:r w:rsidR="001619CE" w:rsidRPr="008B4A46">
        <w:rPr>
          <w:rStyle w:val="Char7"/>
          <w:rtl/>
        </w:rPr>
        <w:t xml:space="preserve"> </w:t>
      </w:r>
      <w:r w:rsidRPr="008B4A46">
        <w:rPr>
          <w:rStyle w:val="Char7"/>
          <w:rtl/>
        </w:rPr>
        <w:t>فَوَيْلٌ لِلَّذِينَ كَفَرُوا مِنْ مَشْهَدِ يَوْمٍ عَظِيمٍ٣٧ أَسْمِعْ بِهِمْ وَأَبْصِرْ يَوْمَ يَأْتُونَنَا</w:t>
      </w:r>
      <w:r w:rsidR="001619CE" w:rsidRPr="008B4A46">
        <w:rPr>
          <w:rStyle w:val="Char7"/>
          <w:rtl/>
        </w:rPr>
        <w:t xml:space="preserve"> </w:t>
      </w:r>
      <w:r w:rsidRPr="008B4A46">
        <w:rPr>
          <w:rStyle w:val="Char7"/>
          <w:rtl/>
        </w:rPr>
        <w:t>لَكِنِ الظَّالِمُونَ الْيَوْمَ فِي ضَلَالٍ مُبِينٍ٣٨</w:t>
      </w:r>
      <w:r w:rsidRPr="00C62F03">
        <w:rPr>
          <w:rStyle w:val="Char0"/>
          <w:rFonts w:ascii="Times New Roman" w:hAnsi="Times New Roman" w:cs="Traditional Arabic" w:hint="cs"/>
          <w:rtl/>
        </w:rPr>
        <w:t>﴾</w:t>
      </w:r>
      <w:r w:rsidRPr="00C62F03">
        <w:rPr>
          <w:rtl/>
        </w:rPr>
        <w:t xml:space="preserve"> </w:t>
      </w:r>
      <w:r w:rsidRPr="00C62F03">
        <w:rPr>
          <w:rStyle w:val="Char"/>
          <w:rtl/>
        </w:rPr>
        <w:t>[مريم: 26-38]</w:t>
      </w:r>
      <w:r w:rsidRPr="00C62F03">
        <w:rPr>
          <w:rFonts w:hint="cs"/>
          <w:rtl/>
        </w:rPr>
        <w:t>.</w:t>
      </w:r>
    </w:p>
    <w:p w:rsidR="001D6265" w:rsidRPr="00CA0104" w:rsidRDefault="00C62F03" w:rsidP="00C62F03">
      <w:pPr>
        <w:pStyle w:val="a0"/>
        <w:rPr>
          <w:rStyle w:val="Char0"/>
          <w:rtl/>
        </w:rPr>
      </w:pPr>
      <w:r>
        <w:rPr>
          <w:rStyle w:val="Char0"/>
          <w:rFonts w:cs="Traditional Arabic" w:hint="cs"/>
          <w:rtl/>
        </w:rPr>
        <w:t>﴿</w:t>
      </w:r>
      <w:r>
        <w:rPr>
          <w:rStyle w:val="Char0"/>
          <w:rFonts w:hint="cs"/>
          <w:rtl/>
        </w:rPr>
        <w:t>26</w:t>
      </w:r>
      <w:r>
        <w:rPr>
          <w:rStyle w:val="Char0"/>
          <w:rFonts w:cs="Traditional Arabic" w:hint="cs"/>
          <w:rtl/>
        </w:rPr>
        <w:t>﴾</w:t>
      </w:r>
      <w:r w:rsidRPr="00C62F03">
        <w:rPr>
          <w:rFonts w:hint="cs"/>
          <w:rtl/>
        </w:rPr>
        <w:t xml:space="preserve"> </w:t>
      </w:r>
      <w:r w:rsidR="001D6265" w:rsidRPr="00CA0104">
        <w:rPr>
          <w:rStyle w:val="Char0"/>
          <w:rtl/>
        </w:rPr>
        <w:t>پس بخور و</w:t>
      </w:r>
      <w:r>
        <w:rPr>
          <w:rStyle w:val="Char0"/>
          <w:rtl/>
        </w:rPr>
        <w:t xml:space="preserve"> بنوش و چشم را روشن و آسوده دار</w:t>
      </w:r>
      <w:r w:rsidR="001D6265" w:rsidRPr="00CA0104">
        <w:rPr>
          <w:rStyle w:val="Char0"/>
          <w:rtl/>
        </w:rPr>
        <w:t>. پس اگر کس</w:t>
      </w:r>
      <w:r w:rsidR="001D6265" w:rsidRPr="00CA0104">
        <w:rPr>
          <w:rStyle w:val="Char0"/>
          <w:rFonts w:hint="cs"/>
          <w:rtl/>
        </w:rPr>
        <w:t>ی</w:t>
      </w:r>
      <w:r w:rsidR="001D6265" w:rsidRPr="00CA0104">
        <w:rPr>
          <w:rStyle w:val="Char0"/>
          <w:rtl/>
        </w:rPr>
        <w:t xml:space="preserve"> از آدم</w:t>
      </w:r>
      <w:r w:rsidR="001D6265" w:rsidRPr="00CA0104">
        <w:rPr>
          <w:rStyle w:val="Char0"/>
          <w:rFonts w:hint="cs"/>
          <w:rtl/>
        </w:rPr>
        <w:t>یان</w:t>
      </w:r>
      <w:r w:rsidR="001D6265" w:rsidRPr="00CA0104">
        <w:rPr>
          <w:rStyle w:val="Char0"/>
          <w:rtl/>
        </w:rPr>
        <w:t xml:space="preserve"> را د</w:t>
      </w:r>
      <w:r w:rsidR="001D6265" w:rsidRPr="00CA0104">
        <w:rPr>
          <w:rStyle w:val="Char0"/>
          <w:rFonts w:hint="cs"/>
          <w:rtl/>
        </w:rPr>
        <w:t>یدی،</w:t>
      </w:r>
      <w:r w:rsidR="001D6265" w:rsidRPr="00CA0104">
        <w:rPr>
          <w:rStyle w:val="Char0"/>
          <w:rtl/>
        </w:rPr>
        <w:t xml:space="preserve"> بگو: من برا</w:t>
      </w:r>
      <w:r w:rsidR="001D6265" w:rsidRPr="00CA0104">
        <w:rPr>
          <w:rStyle w:val="Char0"/>
          <w:rFonts w:hint="cs"/>
          <w:rtl/>
        </w:rPr>
        <w:t>ی</w:t>
      </w:r>
      <w:r w:rsidR="001D6265" w:rsidRPr="00CA0104">
        <w:rPr>
          <w:rStyle w:val="Char0"/>
          <w:rtl/>
        </w:rPr>
        <w:t xml:space="preserve"> پروردگار مهربان روزه نذر کرده</w:t>
      </w:r>
      <w:r w:rsidR="00CA0104">
        <w:rPr>
          <w:rStyle w:val="Char0"/>
          <w:rtl/>
        </w:rPr>
        <w:t xml:space="preserve">‌ام </w:t>
      </w:r>
      <w:r w:rsidR="001D6265" w:rsidRPr="00CA0104">
        <w:rPr>
          <w:rStyle w:val="Char0"/>
          <w:rtl/>
        </w:rPr>
        <w:t>بنابرا</w:t>
      </w:r>
      <w:r w:rsidR="001D6265" w:rsidRPr="00CA0104">
        <w:rPr>
          <w:rStyle w:val="Char0"/>
          <w:rFonts w:hint="cs"/>
          <w:rtl/>
        </w:rPr>
        <w:t>ین</w:t>
      </w:r>
      <w:r w:rsidR="001D6265" w:rsidRPr="00CA0104">
        <w:rPr>
          <w:rStyle w:val="Char0"/>
          <w:rtl/>
        </w:rPr>
        <w:t xml:space="preserve"> امروز با ه</w:t>
      </w:r>
      <w:r w:rsidR="001D6265" w:rsidRPr="00CA0104">
        <w:rPr>
          <w:rStyle w:val="Char0"/>
          <w:rFonts w:hint="cs"/>
          <w:rtl/>
        </w:rPr>
        <w:t>یچ</w:t>
      </w:r>
      <w:r w:rsidR="001D6265" w:rsidRPr="00CA0104">
        <w:rPr>
          <w:rStyle w:val="Char0"/>
          <w:rtl/>
        </w:rPr>
        <w:t xml:space="preserve"> انسان</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 xml:space="preserve">سخن نخواهم گفت.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پس او را برداشت و پ</w:t>
      </w:r>
      <w:r w:rsidR="001D6265" w:rsidRPr="00CA0104">
        <w:rPr>
          <w:rStyle w:val="Char0"/>
          <w:rFonts w:hint="cs"/>
          <w:rtl/>
        </w:rPr>
        <w:t>یش</w:t>
      </w:r>
      <w:r w:rsidR="001D6265" w:rsidRPr="00CA0104">
        <w:rPr>
          <w:rStyle w:val="Char0"/>
          <w:rtl/>
        </w:rPr>
        <w:t xml:space="preserve"> قوم خود برد، گفتند: ا</w:t>
      </w:r>
      <w:r w:rsidR="001D6265" w:rsidRPr="00CA0104">
        <w:rPr>
          <w:rStyle w:val="Char0"/>
          <w:rFonts w:hint="cs"/>
          <w:rtl/>
        </w:rPr>
        <w:t>ی</w:t>
      </w:r>
      <w:r w:rsidR="001D6265" w:rsidRPr="00CA0104">
        <w:rPr>
          <w:rStyle w:val="Char0"/>
          <w:rtl/>
        </w:rPr>
        <w:t xml:space="preserve"> مر</w:t>
      </w:r>
      <w:r w:rsidR="001D6265" w:rsidRPr="00CA0104">
        <w:rPr>
          <w:rStyle w:val="Char0"/>
          <w:rFonts w:hint="cs"/>
          <w:rtl/>
        </w:rPr>
        <w:t>یم؟</w:t>
      </w:r>
      <w:r w:rsidR="001D6265" w:rsidRPr="00CA0104">
        <w:rPr>
          <w:rStyle w:val="Char0"/>
          <w:rtl/>
        </w:rPr>
        <w:t xml:space="preserve"> عجب کار زشت</w:t>
      </w:r>
      <w:r w:rsidR="001D6265" w:rsidRPr="00CA0104">
        <w:rPr>
          <w:rStyle w:val="Char0"/>
          <w:rFonts w:hint="cs"/>
          <w:rtl/>
        </w:rPr>
        <w:t>ی</w:t>
      </w:r>
      <w:r w:rsidR="001D6265" w:rsidRPr="00CA0104">
        <w:rPr>
          <w:rStyle w:val="Char0"/>
          <w:rtl/>
        </w:rPr>
        <w:t xml:space="preserve"> را آورد</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خواهر هارون! پدرت مرد بد نبود و مادرت ن</w:t>
      </w:r>
      <w:r w:rsidR="001D6265" w:rsidRPr="00CA0104">
        <w:rPr>
          <w:rStyle w:val="Char0"/>
          <w:rFonts w:hint="cs"/>
          <w:rtl/>
        </w:rPr>
        <w:t>یز</w:t>
      </w:r>
      <w:r w:rsidR="001D6265" w:rsidRPr="00CA0104">
        <w:rPr>
          <w:rStyle w:val="Char0"/>
          <w:rtl/>
        </w:rPr>
        <w:t xml:space="preserve"> زن بدکار بود. </w:t>
      </w: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و پس مر</w:t>
      </w:r>
      <w:r w:rsidR="001D6265" w:rsidRPr="00CA0104">
        <w:rPr>
          <w:rStyle w:val="Char0"/>
          <w:rFonts w:hint="cs"/>
          <w:rtl/>
        </w:rPr>
        <w:t>یم</w:t>
      </w:r>
      <w:r>
        <w:rPr>
          <w:rStyle w:val="Char0"/>
          <w:rtl/>
        </w:rPr>
        <w:t xml:space="preserve"> به</w:t>
      </w:r>
      <w:r>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طفل (ع</w:t>
      </w:r>
      <w:r w:rsidR="001D6265" w:rsidRPr="00CA0104">
        <w:rPr>
          <w:rStyle w:val="Char0"/>
          <w:rFonts w:hint="cs"/>
          <w:rtl/>
        </w:rPr>
        <w:t>یسی</w:t>
      </w:r>
      <w:r w:rsidR="001D6265" w:rsidRPr="00CA0104">
        <w:rPr>
          <w:rStyle w:val="Char0"/>
          <w:rtl/>
        </w:rPr>
        <w:t xml:space="preserve">) اشاره کرد </w:t>
      </w:r>
      <w:r>
        <w:rPr>
          <w:rStyle w:val="Char0"/>
          <w:rFonts w:hint="cs"/>
          <w:rtl/>
        </w:rPr>
        <w:t>(</w:t>
      </w:r>
      <w:r w:rsidR="001D6265" w:rsidRPr="00CA0104">
        <w:rPr>
          <w:rStyle w:val="Char0"/>
          <w:rtl/>
        </w:rPr>
        <w:t>که از او بپرس</w:t>
      </w:r>
      <w:r w:rsidR="001D6265" w:rsidRPr="00CA0104">
        <w:rPr>
          <w:rStyle w:val="Char0"/>
          <w:rFonts w:hint="cs"/>
          <w:rtl/>
        </w:rPr>
        <w:t>ید</w:t>
      </w:r>
      <w:r w:rsidR="001D6265" w:rsidRPr="00CA0104">
        <w:rPr>
          <w:rStyle w:val="Char0"/>
          <w:rtl/>
        </w:rPr>
        <w:t>) گفتند: ما چگونه با طفل</w:t>
      </w:r>
      <w:r w:rsidR="001D6265" w:rsidRPr="00CA0104">
        <w:rPr>
          <w:rStyle w:val="Char0"/>
          <w:rFonts w:hint="cs"/>
          <w:rtl/>
        </w:rPr>
        <w:t>ی</w:t>
      </w:r>
      <w:r w:rsidR="001D6265" w:rsidRPr="00CA0104">
        <w:rPr>
          <w:rStyle w:val="Char0"/>
          <w:rtl/>
        </w:rPr>
        <w:t xml:space="preserve"> که در گهواره است سخن بگو</w:t>
      </w:r>
      <w:r w:rsidR="001D6265" w:rsidRPr="00CA0104">
        <w:rPr>
          <w:rStyle w:val="Char0"/>
          <w:rFonts w:hint="cs"/>
          <w:rtl/>
        </w:rPr>
        <w:t>ییم؟</w:t>
      </w:r>
      <w:r w:rsidR="001D6265" w:rsidRPr="00CA0104">
        <w:rPr>
          <w:rStyle w:val="Char0"/>
          <w:rtl/>
        </w:rPr>
        <w:t xml:space="preserve">!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(ع</w:t>
      </w:r>
      <w:r w:rsidR="001D6265" w:rsidRPr="00CA0104">
        <w:rPr>
          <w:rStyle w:val="Char0"/>
          <w:rFonts w:hint="cs"/>
          <w:rtl/>
        </w:rPr>
        <w:t>یسی</w:t>
      </w:r>
      <w:r w:rsidR="001D6265" w:rsidRPr="00CA0104">
        <w:rPr>
          <w:rStyle w:val="Char0"/>
          <w:rtl/>
        </w:rPr>
        <w:t>) گفت: من بنده الله هستم، به من کتاب دا</w:t>
      </w:r>
      <w:r w:rsidR="001D6265" w:rsidRPr="00CA0104">
        <w:rPr>
          <w:rStyle w:val="Char0"/>
          <w:rFonts w:hint="cs"/>
          <w:rtl/>
        </w:rPr>
        <w:t>ده</w:t>
      </w:r>
      <w:r w:rsidR="001D6265" w:rsidRPr="00CA0104">
        <w:rPr>
          <w:rStyle w:val="Char0"/>
          <w:rtl/>
        </w:rPr>
        <w:t xml:space="preserve"> و مرا به پ</w:t>
      </w:r>
      <w:r w:rsidR="001D6265" w:rsidRPr="00CA0104">
        <w:rPr>
          <w:rStyle w:val="Char0"/>
          <w:rFonts w:hint="cs"/>
          <w:rtl/>
        </w:rPr>
        <w:t>یغمبری</w:t>
      </w:r>
      <w:r w:rsidR="001D6265" w:rsidRPr="00CA0104">
        <w:rPr>
          <w:rStyle w:val="Char0"/>
          <w:rtl/>
        </w:rPr>
        <w:t xml:space="preserve"> انتخاب نموده است. </w:t>
      </w: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و هر جا که باشم، مرا مبارک گردان</w:t>
      </w:r>
      <w:r w:rsidR="001D6265" w:rsidRPr="00CA0104">
        <w:rPr>
          <w:rStyle w:val="Char0"/>
          <w:rFonts w:hint="cs"/>
          <w:rtl/>
        </w:rPr>
        <w:t>یده</w:t>
      </w:r>
      <w:r w:rsidR="001D6265" w:rsidRPr="00CA0104">
        <w:rPr>
          <w:rStyle w:val="Char0"/>
          <w:rtl/>
        </w:rPr>
        <w:t xml:space="preserve"> است. و تا وقت</w:t>
      </w:r>
      <w:r w:rsidR="001D6265" w:rsidRPr="00CA0104">
        <w:rPr>
          <w:rStyle w:val="Char0"/>
          <w:rFonts w:hint="cs"/>
          <w:rtl/>
        </w:rPr>
        <w:t>ی</w:t>
      </w:r>
      <w:r w:rsidR="001D6265" w:rsidRPr="00CA0104">
        <w:rPr>
          <w:rStyle w:val="Char0"/>
          <w:rtl/>
        </w:rPr>
        <w:t xml:space="preserve"> که زنده باشم، مرا به نماز و زكات سفارش کرده است. </w:t>
      </w: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و (همچنان) به ن</w:t>
      </w:r>
      <w:r w:rsidR="001D6265" w:rsidRPr="00CA0104">
        <w:rPr>
          <w:rStyle w:val="Char0"/>
          <w:rFonts w:hint="cs"/>
          <w:rtl/>
        </w:rPr>
        <w:t>یک</w:t>
      </w:r>
      <w:r w:rsidR="001D6265" w:rsidRPr="00CA0104">
        <w:rPr>
          <w:rStyle w:val="Char0"/>
          <w:rtl/>
        </w:rPr>
        <w:t xml:space="preserve"> رفتار</w:t>
      </w:r>
      <w:r w:rsidR="001D6265" w:rsidRPr="00CA0104">
        <w:rPr>
          <w:rStyle w:val="Char0"/>
          <w:rFonts w:hint="cs"/>
          <w:rtl/>
        </w:rPr>
        <w:t>ی</w:t>
      </w:r>
      <w:r w:rsidR="001D6265" w:rsidRPr="00CA0104">
        <w:rPr>
          <w:rStyle w:val="Char0"/>
          <w:rtl/>
        </w:rPr>
        <w:t xml:space="preserve"> با مادرم (مرا سفارش نموده و مرا متکبر و سرکش و بدبخت نگردان</w:t>
      </w:r>
      <w:r w:rsidR="001D6265" w:rsidRPr="00CA0104">
        <w:rPr>
          <w:rStyle w:val="Char0"/>
          <w:rFonts w:hint="cs"/>
          <w:rtl/>
        </w:rPr>
        <w:t>یده</w:t>
      </w:r>
      <w:r w:rsidR="001D6265" w:rsidRPr="00CA0104">
        <w:rPr>
          <w:rStyle w:val="Char0"/>
          <w:rtl/>
        </w:rPr>
        <w:t xml:space="preserve"> است.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و سلام بر من، روز</w:t>
      </w:r>
      <w:r w:rsidR="001D6265" w:rsidRPr="00CA0104">
        <w:rPr>
          <w:rStyle w:val="Char0"/>
          <w:rFonts w:hint="cs"/>
          <w:rtl/>
        </w:rPr>
        <w:t>ی</w:t>
      </w:r>
      <w:r w:rsidR="001D6265" w:rsidRPr="00CA0104">
        <w:rPr>
          <w:rStyle w:val="Char0"/>
          <w:rtl/>
        </w:rPr>
        <w:t xml:space="preserve"> که تولد شده</w:t>
      </w:r>
      <w:r w:rsidR="00CA0104">
        <w:rPr>
          <w:rStyle w:val="Char0"/>
          <w:rtl/>
        </w:rPr>
        <w:t xml:space="preserve">‌ام </w:t>
      </w:r>
      <w:r w:rsidR="001D6265" w:rsidRPr="00CA0104">
        <w:rPr>
          <w:rStyle w:val="Char0"/>
          <w:rtl/>
        </w:rPr>
        <w:t>و روز</w:t>
      </w:r>
      <w:r w:rsidR="001D6265" w:rsidRPr="00CA0104">
        <w:rPr>
          <w:rStyle w:val="Char0"/>
          <w:rFonts w:hint="cs"/>
          <w:rtl/>
        </w:rPr>
        <w:t>ی</w:t>
      </w:r>
      <w:r w:rsidR="001D6265" w:rsidRPr="00CA0104">
        <w:rPr>
          <w:rStyle w:val="Char0"/>
          <w:rtl/>
        </w:rPr>
        <w:t xml:space="preserve"> که</w:t>
      </w:r>
      <w:r w:rsidR="00CA0104">
        <w:rPr>
          <w:rStyle w:val="Char0"/>
          <w:rtl/>
        </w:rPr>
        <w:t xml:space="preserve"> می‌</w:t>
      </w:r>
      <w:r w:rsidR="001D6265" w:rsidRPr="00CA0104">
        <w:rPr>
          <w:rStyle w:val="Char0"/>
          <w:rtl/>
        </w:rPr>
        <w:t>م</w:t>
      </w:r>
      <w:r w:rsidR="001D6265" w:rsidRPr="00CA0104">
        <w:rPr>
          <w:rStyle w:val="Char0"/>
          <w:rFonts w:hint="cs"/>
          <w:rtl/>
        </w:rPr>
        <w:t>یرم</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دوباره زنده</w:t>
      </w:r>
      <w:r w:rsidR="00CA0104">
        <w:rPr>
          <w:rStyle w:val="Char0"/>
          <w:rtl/>
        </w:rPr>
        <w:t xml:space="preserve"> می‌</w:t>
      </w:r>
      <w:r w:rsidR="001D6265" w:rsidRPr="00CA0104">
        <w:rPr>
          <w:rStyle w:val="Char0"/>
          <w:rtl/>
        </w:rPr>
        <w:t xml:space="preserve">شوم. </w:t>
      </w:r>
      <w:r>
        <w:rPr>
          <w:rStyle w:val="Char0"/>
          <w:rFonts w:cs="Traditional Arabic" w:hint="cs"/>
          <w:rtl/>
        </w:rPr>
        <w:t>﴿</w:t>
      </w:r>
      <w:r w:rsidR="001D6265" w:rsidRPr="00CA0104">
        <w:rPr>
          <w:rStyle w:val="Char0"/>
          <w:rtl/>
        </w:rPr>
        <w:t>۳</w:t>
      </w:r>
      <w:r>
        <w:rPr>
          <w:rStyle w:val="Char0"/>
          <w:rFonts w:hint="cs"/>
          <w:rtl/>
        </w:rPr>
        <w:t>4</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(اوصاف</w:t>
      </w:r>
      <w:r w:rsidR="00855E3E">
        <w:rPr>
          <w:rStyle w:val="Char0"/>
          <w:rtl/>
        </w:rPr>
        <w:t>)</w:t>
      </w:r>
      <w:r w:rsidR="001D6265" w:rsidRPr="00CA0104">
        <w:rPr>
          <w:rStyle w:val="Char0"/>
          <w:rtl/>
        </w:rPr>
        <w:t xml:space="preserve"> ع</w:t>
      </w:r>
      <w:r w:rsidR="001D6265" w:rsidRPr="00CA0104">
        <w:rPr>
          <w:rStyle w:val="Char0"/>
          <w:rFonts w:hint="cs"/>
          <w:rtl/>
        </w:rPr>
        <w:t>یسی</w:t>
      </w:r>
      <w:r w:rsidR="001D6265" w:rsidRPr="00CA0104">
        <w:rPr>
          <w:rStyle w:val="Char0"/>
          <w:rtl/>
        </w:rPr>
        <w:t xml:space="preserve"> پسر مر</w:t>
      </w:r>
      <w:r w:rsidR="001D6265" w:rsidRPr="00CA0104">
        <w:rPr>
          <w:rStyle w:val="Char0"/>
          <w:rFonts w:hint="cs"/>
          <w:rtl/>
        </w:rPr>
        <w:t>یم،</w:t>
      </w:r>
      <w:r w:rsidR="001D6265" w:rsidRPr="00CA0104">
        <w:rPr>
          <w:rStyle w:val="Char0"/>
          <w:rtl/>
        </w:rPr>
        <w:t xml:space="preserve"> سخن راست و درست که ا</w:t>
      </w:r>
      <w:r w:rsidR="001D6265" w:rsidRPr="00CA0104">
        <w:rPr>
          <w:rStyle w:val="Char0"/>
          <w:rFonts w:hint="cs"/>
          <w:rtl/>
        </w:rPr>
        <w:t>یشان</w:t>
      </w:r>
      <w:r w:rsidR="001D6265" w:rsidRPr="00CA0104">
        <w:rPr>
          <w:rStyle w:val="Char0"/>
          <w:rtl/>
        </w:rPr>
        <w:t xml:space="preserve"> (اهل کتاب) در آن شک</w:t>
      </w:r>
      <w:r w:rsidR="00CA0104">
        <w:rPr>
          <w:rStyle w:val="Char0"/>
          <w:rtl/>
        </w:rPr>
        <w:t xml:space="preserve"> می‌</w:t>
      </w:r>
      <w:r w:rsidR="001D6265" w:rsidRPr="00CA0104">
        <w:rPr>
          <w:rStyle w:val="Char0"/>
          <w:rtl/>
        </w:rPr>
        <w:t xml:space="preserve">کنند. </w:t>
      </w:r>
      <w:r>
        <w:rPr>
          <w:rStyle w:val="Char0"/>
          <w:rFonts w:cs="Traditional Arabic" w:hint="cs"/>
          <w:rtl/>
        </w:rPr>
        <w:t>﴿</w:t>
      </w:r>
      <w:r>
        <w:rPr>
          <w:rStyle w:val="Char0"/>
          <w:rFonts w:hint="cs"/>
          <w:rtl/>
        </w:rPr>
        <w:t>35</w:t>
      </w:r>
      <w:r>
        <w:rPr>
          <w:rStyle w:val="Char0"/>
          <w:rFonts w:cs="Traditional Arabic" w:hint="cs"/>
          <w:rtl/>
        </w:rPr>
        <w:t>﴾</w:t>
      </w:r>
      <w:r w:rsidR="001D6265" w:rsidRPr="00CA0104">
        <w:rPr>
          <w:rStyle w:val="Char0"/>
          <w:rtl/>
        </w:rPr>
        <w:t xml:space="preserve"> الله را سزاوار ن</w:t>
      </w:r>
      <w:r w:rsidR="001D6265" w:rsidRPr="00CA0104">
        <w:rPr>
          <w:rStyle w:val="Char0"/>
          <w:rFonts w:hint="cs"/>
          <w:rtl/>
        </w:rPr>
        <w:t>یست</w:t>
      </w:r>
      <w:r w:rsidR="001D6265" w:rsidRPr="00CA0104">
        <w:rPr>
          <w:rStyle w:val="Char0"/>
          <w:rtl/>
        </w:rPr>
        <w:t xml:space="preserve"> که فرزند</w:t>
      </w:r>
      <w:r w:rsidR="001D6265" w:rsidRPr="00CA0104">
        <w:rPr>
          <w:rStyle w:val="Char0"/>
          <w:rFonts w:hint="cs"/>
          <w:rtl/>
        </w:rPr>
        <w:t>ی</w:t>
      </w:r>
      <w:r w:rsidR="001D6265" w:rsidRPr="00CA0104">
        <w:rPr>
          <w:rStyle w:val="Char0"/>
          <w:rtl/>
        </w:rPr>
        <w:t xml:space="preserve"> گ</w:t>
      </w:r>
      <w:r w:rsidR="001D6265" w:rsidRPr="00CA0104">
        <w:rPr>
          <w:rStyle w:val="Char0"/>
          <w:rFonts w:hint="cs"/>
          <w:rtl/>
        </w:rPr>
        <w:t>یرد،</w:t>
      </w:r>
      <w:r w:rsidR="001D6265" w:rsidRPr="00CA0104">
        <w:rPr>
          <w:rStyle w:val="Char0"/>
          <w:rtl/>
        </w:rPr>
        <w:t xml:space="preserve"> او پاک و منزه است (از تهمت</w:t>
      </w:r>
      <w:r w:rsidR="00CA0104">
        <w:rPr>
          <w:rStyle w:val="Char0"/>
          <w:rtl/>
        </w:rPr>
        <w:t xml:space="preserve">‌های </w:t>
      </w:r>
      <w:r w:rsidR="001D6265" w:rsidRPr="00CA0104">
        <w:rPr>
          <w:rStyle w:val="Char0"/>
          <w:rtl/>
        </w:rPr>
        <w:t>ناروا)، چون کار</w:t>
      </w:r>
      <w:r w:rsidR="001D6265" w:rsidRPr="00CA0104">
        <w:rPr>
          <w:rStyle w:val="Char0"/>
          <w:rFonts w:hint="cs"/>
          <w:rtl/>
        </w:rPr>
        <w:t>ی</w:t>
      </w:r>
      <w:r w:rsidR="001D6265" w:rsidRPr="00CA0104">
        <w:rPr>
          <w:rStyle w:val="Char0"/>
          <w:rtl/>
        </w:rPr>
        <w:t xml:space="preserve"> را اراده ک</w:t>
      </w:r>
      <w:r w:rsidR="001D6265" w:rsidRPr="00CA0104">
        <w:rPr>
          <w:rStyle w:val="Char0"/>
          <w:rFonts w:hint="cs"/>
          <w:rtl/>
        </w:rPr>
        <w:t>ند،</w:t>
      </w:r>
      <w:r w:rsidR="001D6265" w:rsidRPr="00CA0104">
        <w:rPr>
          <w:rStyle w:val="Char0"/>
          <w:rtl/>
        </w:rPr>
        <w:t xml:space="preserve"> تنها کاف</w:t>
      </w:r>
      <w:r w:rsidR="001D6265" w:rsidRPr="00CA0104">
        <w:rPr>
          <w:rStyle w:val="Char0"/>
          <w:rFonts w:hint="cs"/>
          <w:rtl/>
        </w:rPr>
        <w:t>ی</w:t>
      </w:r>
      <w:r w:rsidR="001D6265" w:rsidRPr="00CA0104">
        <w:rPr>
          <w:rStyle w:val="Char0"/>
          <w:rtl/>
        </w:rPr>
        <w:t xml:space="preserve"> است که به او بگو</w:t>
      </w:r>
      <w:r w:rsidR="001D6265" w:rsidRPr="00CA0104">
        <w:rPr>
          <w:rStyle w:val="Char0"/>
          <w:rFonts w:hint="cs"/>
          <w:rtl/>
        </w:rPr>
        <w:t>ید</w:t>
      </w:r>
      <w:r w:rsidR="001D6265" w:rsidRPr="00CA0104">
        <w:rPr>
          <w:rStyle w:val="Char0"/>
          <w:rtl/>
        </w:rPr>
        <w:t>: شو! پس</w:t>
      </w:r>
      <w:r w:rsidR="00CA0104">
        <w:rPr>
          <w:rStyle w:val="Char0"/>
          <w:rtl/>
        </w:rPr>
        <w:t xml:space="preserve"> بی‌</w:t>
      </w:r>
      <w:r w:rsidR="001D6265" w:rsidRPr="00CA0104">
        <w:rPr>
          <w:rStyle w:val="Char0"/>
          <w:rtl/>
        </w:rPr>
        <w:t>درنگ موجود</w:t>
      </w:r>
      <w:r w:rsidR="00CA0104">
        <w:rPr>
          <w:rStyle w:val="Char0"/>
          <w:rtl/>
        </w:rPr>
        <w:t xml:space="preserve"> می‌</w:t>
      </w:r>
      <w:r w:rsidR="001D6265" w:rsidRPr="00CA0104">
        <w:rPr>
          <w:rStyle w:val="Char0"/>
          <w:rtl/>
        </w:rPr>
        <w:t xml:space="preserve">شود! </w:t>
      </w:r>
      <w:r>
        <w:rPr>
          <w:rStyle w:val="Char0"/>
          <w:rFonts w:cs="Traditional Arabic" w:hint="cs"/>
          <w:rtl/>
        </w:rPr>
        <w:t>﴿</w:t>
      </w:r>
      <w:r w:rsidR="001D6265" w:rsidRPr="00CA0104">
        <w:rPr>
          <w:rStyle w:val="Char0"/>
          <w:rtl/>
        </w:rPr>
        <w:t>۳</w:t>
      </w:r>
      <w:r>
        <w:rPr>
          <w:rStyle w:val="Char0"/>
          <w:rFonts w:hint="cs"/>
          <w:rtl/>
        </w:rPr>
        <w:t>6</w:t>
      </w:r>
      <w:r>
        <w:rPr>
          <w:rStyle w:val="Char0"/>
          <w:rFonts w:cs="Traditional Arabic" w:hint="cs"/>
          <w:rtl/>
        </w:rPr>
        <w:t>﴾</w:t>
      </w:r>
      <w:r w:rsidR="001D6265" w:rsidRPr="00CA0104">
        <w:rPr>
          <w:rStyle w:val="Char0"/>
          <w:rtl/>
        </w:rPr>
        <w:t xml:space="preserve"> و</w:t>
      </w:r>
      <w:r w:rsidR="00CA0104">
        <w:rPr>
          <w:rStyle w:val="Char0"/>
          <w:rtl/>
        </w:rPr>
        <w:t xml:space="preserve"> بی‌</w:t>
      </w:r>
      <w:r w:rsidR="001D6265" w:rsidRPr="00CA0104">
        <w:rPr>
          <w:rStyle w:val="Char0"/>
          <w:rtl/>
        </w:rPr>
        <w:t>گمان الله پروردگار من و پروردگار شماست. پس او را بپرست</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راه راست. </w:t>
      </w:r>
      <w:r>
        <w:rPr>
          <w:rStyle w:val="Char0"/>
          <w:rFonts w:cs="Traditional Arabic" w:hint="cs"/>
          <w:rtl/>
        </w:rPr>
        <w:t>﴿</w:t>
      </w:r>
      <w:r w:rsidR="001D6265" w:rsidRPr="00CA0104">
        <w:rPr>
          <w:rStyle w:val="Char0"/>
          <w:rtl/>
        </w:rPr>
        <w:t>۳۷</w:t>
      </w:r>
      <w:r>
        <w:rPr>
          <w:rStyle w:val="Char0"/>
          <w:rFonts w:cs="Traditional Arabic" w:hint="cs"/>
          <w:rtl/>
        </w:rPr>
        <w:t>﴾</w:t>
      </w:r>
      <w:r w:rsidR="001D6265" w:rsidRPr="00CA0104">
        <w:rPr>
          <w:rStyle w:val="Char0"/>
          <w:rtl/>
        </w:rPr>
        <w:t xml:space="preserve"> اما </w:t>
      </w:r>
      <w:r>
        <w:rPr>
          <w:rStyle w:val="Char0"/>
          <w:rFonts w:hint="cs"/>
          <w:rtl/>
        </w:rPr>
        <w:t>(</w:t>
      </w:r>
      <w:r w:rsidR="001D6265" w:rsidRPr="00CA0104">
        <w:rPr>
          <w:rStyle w:val="Char0"/>
          <w:rtl/>
        </w:rPr>
        <w:t>راه راست را گذاشته</w:t>
      </w:r>
      <w:r>
        <w:rPr>
          <w:rStyle w:val="Char0"/>
          <w:rFonts w:hint="cs"/>
          <w:rtl/>
        </w:rPr>
        <w:t>)</w:t>
      </w:r>
      <w:r w:rsidR="001D6265" w:rsidRPr="00CA0104">
        <w:rPr>
          <w:rStyle w:val="Char0"/>
          <w:rtl/>
        </w:rPr>
        <w:t xml:space="preserve"> گروه</w:t>
      </w:r>
      <w:r w:rsidR="00CA0104">
        <w:rPr>
          <w:rStyle w:val="Char0"/>
          <w:rtl/>
        </w:rPr>
        <w:t xml:space="preserve">‌ها </w:t>
      </w:r>
      <w:r w:rsidR="001D6265" w:rsidRPr="00CA0104">
        <w:rPr>
          <w:rStyle w:val="Char0"/>
          <w:rtl/>
        </w:rPr>
        <w:t>در م</w:t>
      </w:r>
      <w:r w:rsidR="001D6265" w:rsidRPr="00CA0104">
        <w:rPr>
          <w:rStyle w:val="Char0"/>
          <w:rFonts w:hint="cs"/>
          <w:rtl/>
        </w:rPr>
        <w:t>یان</w:t>
      </w:r>
      <w:r w:rsidR="001D6265" w:rsidRPr="00CA0104">
        <w:rPr>
          <w:rStyle w:val="Char0"/>
          <w:rtl/>
        </w:rPr>
        <w:t xml:space="preserve"> خود اختلاف کردند. پس وا</w:t>
      </w:r>
      <w:r w:rsidR="001D6265" w:rsidRPr="00CA0104">
        <w:rPr>
          <w:rStyle w:val="Char0"/>
          <w:rFonts w:hint="cs"/>
          <w:rtl/>
        </w:rPr>
        <w:t>ی</w:t>
      </w:r>
      <w:r w:rsidR="001D6265" w:rsidRPr="00CA0104">
        <w:rPr>
          <w:rStyle w:val="Char0"/>
          <w:rtl/>
        </w:rPr>
        <w:t xml:space="preserve"> بر کسان</w:t>
      </w:r>
      <w:r w:rsidR="001D6265" w:rsidRPr="00CA0104">
        <w:rPr>
          <w:rStyle w:val="Char0"/>
          <w:rFonts w:hint="cs"/>
          <w:rtl/>
        </w:rPr>
        <w:t>ی</w:t>
      </w:r>
      <w:r w:rsidR="001D6265" w:rsidRPr="00CA0104">
        <w:rPr>
          <w:rStyle w:val="Char0"/>
          <w:rtl/>
        </w:rPr>
        <w:t xml:space="preserve"> که کافر شدند از حضور روز بزرگ. </w:t>
      </w:r>
      <w:r>
        <w:rPr>
          <w:rStyle w:val="Char0"/>
          <w:rFonts w:cs="Traditional Arabic" w:hint="cs"/>
          <w:rtl/>
        </w:rPr>
        <w:t>﴿</w:t>
      </w:r>
      <w:r w:rsidR="001D6265" w:rsidRPr="00CA0104">
        <w:rPr>
          <w:rStyle w:val="Char0"/>
          <w:rtl/>
        </w:rPr>
        <w:t>۳۸</w:t>
      </w:r>
      <w:r>
        <w:rPr>
          <w:rStyle w:val="Char0"/>
          <w:rFonts w:cs="Traditional Arabic" w:hint="cs"/>
          <w:rtl/>
        </w:rPr>
        <w:t>﴾</w:t>
      </w:r>
      <w:r w:rsidR="001D6265" w:rsidRPr="00CA0104">
        <w:rPr>
          <w:rStyle w:val="Char0"/>
          <w:rtl/>
        </w:rPr>
        <w:t xml:space="preserve"> چقدر شنوا و چقدر ب</w:t>
      </w:r>
      <w:r w:rsidR="001D6265" w:rsidRPr="00CA0104">
        <w:rPr>
          <w:rStyle w:val="Char0"/>
          <w:rFonts w:hint="cs"/>
          <w:rtl/>
        </w:rPr>
        <w:t>ینا</w:t>
      </w:r>
      <w:r w:rsidR="00CA0104">
        <w:rPr>
          <w:rStyle w:val="Char0"/>
          <w:rtl/>
        </w:rPr>
        <w:t xml:space="preserve"> می‌</w:t>
      </w:r>
      <w:r w:rsidR="001D6265" w:rsidRPr="00CA0104">
        <w:rPr>
          <w:rStyle w:val="Char0"/>
          <w:rtl/>
        </w:rPr>
        <w:t>باشند روز</w:t>
      </w:r>
      <w:r w:rsidR="001D6265" w:rsidRPr="00CA0104">
        <w:rPr>
          <w:rStyle w:val="Char0"/>
          <w:rFonts w:hint="cs"/>
          <w:rtl/>
        </w:rPr>
        <w:t>ی</w:t>
      </w:r>
      <w:r>
        <w:rPr>
          <w:rStyle w:val="Char0"/>
          <w:rtl/>
        </w:rPr>
        <w:t xml:space="preserve"> که به</w:t>
      </w:r>
      <w:r>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ما</w:t>
      </w:r>
      <w:r w:rsidR="00CA0104">
        <w:rPr>
          <w:rStyle w:val="Char0"/>
          <w:rtl/>
        </w:rPr>
        <w:t xml:space="preserve"> می‌</w:t>
      </w:r>
      <w:r w:rsidR="001D6265" w:rsidRPr="00CA0104">
        <w:rPr>
          <w:rStyle w:val="Char0"/>
          <w:rtl/>
        </w:rPr>
        <w:t>آ</w:t>
      </w:r>
      <w:r w:rsidR="001D6265" w:rsidRPr="00CA0104">
        <w:rPr>
          <w:rStyle w:val="Char0"/>
          <w:rFonts w:hint="cs"/>
          <w:rtl/>
        </w:rPr>
        <w:t>یند،</w:t>
      </w:r>
      <w:r w:rsidR="001D6265" w:rsidRPr="00CA0104">
        <w:rPr>
          <w:rStyle w:val="Char0"/>
          <w:rtl/>
        </w:rPr>
        <w:t xml:space="preserve"> اما ا</w:t>
      </w:r>
      <w:r w:rsidR="001D6265" w:rsidRPr="00CA0104">
        <w:rPr>
          <w:rStyle w:val="Char0"/>
          <w:rFonts w:hint="cs"/>
          <w:rtl/>
        </w:rPr>
        <w:t>ین</w:t>
      </w:r>
      <w:r w:rsidR="001D6265" w:rsidRPr="00CA0104">
        <w:rPr>
          <w:rStyle w:val="Char0"/>
          <w:rtl/>
        </w:rPr>
        <w:t xml:space="preserve"> ظالمان امروز در گمراه</w:t>
      </w:r>
      <w:r w:rsidR="001D6265" w:rsidRPr="00CA0104">
        <w:rPr>
          <w:rStyle w:val="Char0"/>
          <w:rFonts w:hint="cs"/>
          <w:rtl/>
        </w:rPr>
        <w:t>ی</w:t>
      </w:r>
      <w:r w:rsidR="001D6265" w:rsidRPr="00CA0104">
        <w:rPr>
          <w:rStyle w:val="Char0"/>
          <w:rtl/>
        </w:rPr>
        <w:t xml:space="preserve"> آشکار</w:t>
      </w:r>
      <w:r w:rsidR="001D6265" w:rsidRPr="00CA0104">
        <w:rPr>
          <w:rStyle w:val="Char0"/>
          <w:rFonts w:hint="cs"/>
          <w:rtl/>
        </w:rPr>
        <w:t>ی</w:t>
      </w:r>
      <w:r w:rsidR="001D6265" w:rsidRPr="00CA0104">
        <w:rPr>
          <w:rStyle w:val="Char0"/>
          <w:rtl/>
        </w:rPr>
        <w:t xml:space="preserve"> قرار دارند. </w:t>
      </w:r>
    </w:p>
    <w:p w:rsidR="001D6265" w:rsidRPr="00CA0104" w:rsidRDefault="004E690E" w:rsidP="004E690E">
      <w:pPr>
        <w:pStyle w:val="a0"/>
        <w:rPr>
          <w:rStyle w:val="Char0"/>
          <w:rtl/>
        </w:rPr>
      </w:pPr>
      <w:r w:rsidRPr="004E690E">
        <w:rPr>
          <w:rStyle w:val="Char0"/>
          <w:rFonts w:cs="Traditional Arabic"/>
          <w:rtl/>
        </w:rPr>
        <w:t>﴿</w:t>
      </w:r>
      <w:r w:rsidRPr="008B4A46">
        <w:rPr>
          <w:rStyle w:val="Char7"/>
          <w:rtl/>
        </w:rPr>
        <w:t>وَأَنْذِرْهُمْ يَوْمَ الْحَسْرَةِ إِذْ قُضِيَ الْأَمْرُ وَهُمْ فِي غَفْلَةٍ وَهُمْ لَا يُؤْمِنُونَ٣٩ إِنَّا نَحْنُ نَرِثُ الْأَرْضَ وَمَنْ عَلَيْهَا وَإِلَيْنَا يُرْجَعُونَ٤٠ وَاذْكُرْ فِي الْكِتَابِ إِبْرَاهِيمَ</w:t>
      </w:r>
      <w:r w:rsidR="001619CE" w:rsidRPr="008B4A46">
        <w:rPr>
          <w:rStyle w:val="Char7"/>
          <w:rtl/>
        </w:rPr>
        <w:t xml:space="preserve"> </w:t>
      </w:r>
      <w:r w:rsidRPr="008B4A46">
        <w:rPr>
          <w:rStyle w:val="Char7"/>
          <w:rtl/>
        </w:rPr>
        <w:t>إِنَّهُ كَانَ صِدِّيقًا نَبِيًّا٤١ إِذْ قَالَ لِأَبِيهِ يَا أَبَتِ لِمَ تَعْبُدُ مَا لَا يَسْمَعُ وَلَا يُبْصِرُ وَلَا يُغْنِي عَنْكَ شَيْئًا٤٢ يَا أَبَتِ إِنِّي قَدْ جَاءَنِي مِنَ الْعِلْمِ مَا لَمْ يَأْتِكَ فَاتَّبِعْنِي أَهْدِكَ صِرَاطًا سَوِيًّا٤٣ يَا أَبَتِ لَا تَعْبُدِ الشَّيْطَانَ</w:t>
      </w:r>
      <w:r w:rsidR="001619CE" w:rsidRPr="008B4A46">
        <w:rPr>
          <w:rStyle w:val="Char7"/>
          <w:rtl/>
        </w:rPr>
        <w:t xml:space="preserve"> </w:t>
      </w:r>
      <w:r w:rsidRPr="008B4A46">
        <w:rPr>
          <w:rStyle w:val="Char7"/>
          <w:rtl/>
        </w:rPr>
        <w:t>إِنَّ الشَّيْطَانَ كَانَ لِلرَّحْمَنِ عَصِيًّا٤٤ يَا أَبَتِ إِنِّي أَخَافُ أَنْ يَمَسَّكَ عَذَابٌ مِنَ الرَّحْمَنِ فَتَكُونَ لِلشَّيْطَانِ وَلِيًّا٤٥ قَالَ أَرَاغِبٌ أَنْتَ عَنْ آلِهَتِي يَا إِبْرَاهِيمُ</w:t>
      </w:r>
      <w:r w:rsidR="001619CE" w:rsidRPr="008B4A46">
        <w:rPr>
          <w:rStyle w:val="Char7"/>
          <w:rtl/>
        </w:rPr>
        <w:t xml:space="preserve"> </w:t>
      </w:r>
      <w:r w:rsidRPr="008B4A46">
        <w:rPr>
          <w:rStyle w:val="Char7"/>
          <w:rtl/>
        </w:rPr>
        <w:t>لَئِنْ لَمْ تَنْتَهِ لَأَرْجُمَنَّكَ</w:t>
      </w:r>
      <w:r w:rsidR="001619CE" w:rsidRPr="008B4A46">
        <w:rPr>
          <w:rStyle w:val="Char7"/>
          <w:rtl/>
        </w:rPr>
        <w:t xml:space="preserve"> </w:t>
      </w:r>
      <w:r w:rsidRPr="008B4A46">
        <w:rPr>
          <w:rStyle w:val="Char7"/>
          <w:rtl/>
        </w:rPr>
        <w:t>وَاهْجُرْنِي مَلِيًّا٤٦ قَالَ سَلَامٌ عَلَيْكَ</w:t>
      </w:r>
      <w:r w:rsidR="001619CE" w:rsidRPr="008B4A46">
        <w:rPr>
          <w:rStyle w:val="Char7"/>
          <w:rtl/>
        </w:rPr>
        <w:t xml:space="preserve"> </w:t>
      </w:r>
      <w:r w:rsidRPr="008B4A46">
        <w:rPr>
          <w:rStyle w:val="Char7"/>
          <w:rtl/>
        </w:rPr>
        <w:t>سَأَسْتَغْفِرُ لَكَ رَبِّي</w:t>
      </w:r>
      <w:r w:rsidR="001619CE" w:rsidRPr="008B4A46">
        <w:rPr>
          <w:rStyle w:val="Char7"/>
          <w:rtl/>
        </w:rPr>
        <w:t xml:space="preserve"> </w:t>
      </w:r>
      <w:r w:rsidRPr="008B4A46">
        <w:rPr>
          <w:rStyle w:val="Char7"/>
          <w:rtl/>
        </w:rPr>
        <w:t xml:space="preserve">إِنَّهُ كَانَ بِي حَفِيًّا٤٧ وَأَعْتَزِلُكُمْ وَمَا تَدْعُونَ مِنْ دُونِ اللَّهِ وَأَدْعُو رَبِّي عَسَى أَلَّا أَكُونَ بِدُعَاءِ رَبِّي شَقِيًّا٤٨ </w:t>
      </w:r>
      <w:r w:rsidRPr="008B4A46">
        <w:rPr>
          <w:rStyle w:val="Char7"/>
          <w:rtl/>
        </w:rPr>
        <w:lastRenderedPageBreak/>
        <w:t>فَلَمَّا اعْتَزَلَهُمْ وَمَا يَعْبُدُونَ مِنْ دُونِ اللَّهِ وَهَبْنَا لَهُ إِسْحَاقَ وَيَعْقُوبَ</w:t>
      </w:r>
      <w:r w:rsidR="001619CE" w:rsidRPr="008B4A46">
        <w:rPr>
          <w:rStyle w:val="Char7"/>
          <w:rtl/>
        </w:rPr>
        <w:t xml:space="preserve"> </w:t>
      </w:r>
      <w:r w:rsidRPr="008B4A46">
        <w:rPr>
          <w:rStyle w:val="Char7"/>
          <w:rtl/>
        </w:rPr>
        <w:t>وَكُلًّا جَعَلْنَا نَبِيًّا٤٩ وَوَهَبْنَا لَهُمْ مِنْ رَحْمَتِنَا وَجَعَلْنَا لَهُمْ لِسَانَ صِدْقٍ عَلِيًّا٥٠ وَاذْكُرْ فِي الْكِتَابِ مُوسَى</w:t>
      </w:r>
      <w:r w:rsidR="001619CE" w:rsidRPr="008B4A46">
        <w:rPr>
          <w:rStyle w:val="Char7"/>
          <w:rtl/>
        </w:rPr>
        <w:t xml:space="preserve"> </w:t>
      </w:r>
      <w:r w:rsidRPr="008B4A46">
        <w:rPr>
          <w:rStyle w:val="Char7"/>
          <w:rtl/>
        </w:rPr>
        <w:t>إِنَّهُ كَانَ مُخْلَصًا وَكَانَ رَسُولًا نَبِيًّا٥١</w:t>
      </w:r>
      <w:r w:rsidRPr="004E690E">
        <w:rPr>
          <w:rStyle w:val="Char0"/>
          <w:rFonts w:ascii="Times New Roman" w:hAnsi="Times New Roman" w:cs="Traditional Arabic" w:hint="cs"/>
          <w:rtl/>
        </w:rPr>
        <w:t>﴾</w:t>
      </w:r>
      <w:r w:rsidRPr="008B4A46">
        <w:rPr>
          <w:rStyle w:val="Char"/>
          <w:rtl/>
        </w:rPr>
        <w:t xml:space="preserve"> [مريم: 39-51]</w:t>
      </w:r>
      <w:r>
        <w:rPr>
          <w:rStyle w:val="Char0"/>
          <w:rFonts w:hint="cs"/>
          <w:rtl/>
        </w:rPr>
        <w:t>.</w:t>
      </w:r>
    </w:p>
    <w:p w:rsidR="001D6265" w:rsidRPr="00CA0104" w:rsidRDefault="004E690E" w:rsidP="00EA303E">
      <w:pPr>
        <w:pStyle w:val="a0"/>
        <w:rPr>
          <w:rStyle w:val="Char0"/>
          <w:rtl/>
        </w:rPr>
      </w:pPr>
      <w:r>
        <w:rPr>
          <w:rStyle w:val="Char0"/>
          <w:rFonts w:cs="Traditional Arabic" w:hint="cs"/>
          <w:rtl/>
        </w:rPr>
        <w:t>﴿</w:t>
      </w:r>
      <w:r w:rsidR="001D6265" w:rsidRPr="00CA0104">
        <w:rPr>
          <w:rStyle w:val="Char0"/>
          <w:rtl/>
        </w:rPr>
        <w:t>۳۹</w:t>
      </w:r>
      <w:r>
        <w:rPr>
          <w:rStyle w:val="Char0"/>
          <w:rFonts w:cs="Traditional Arabic" w:hint="cs"/>
          <w:rtl/>
        </w:rPr>
        <w:t>﴾</w:t>
      </w:r>
      <w:r w:rsidR="001D6265" w:rsidRPr="00CA0104">
        <w:rPr>
          <w:rStyle w:val="Char0"/>
          <w:rtl/>
        </w:rPr>
        <w:t xml:space="preserve"> و آنان را که (اکنون) در غفلت به سر</w:t>
      </w:r>
      <w:r w:rsidR="00CA0104">
        <w:rPr>
          <w:rStyle w:val="Char0"/>
          <w:rtl/>
        </w:rPr>
        <w:t xml:space="preserve"> می‌</w:t>
      </w:r>
      <w:r w:rsidR="001D6265" w:rsidRPr="00CA0104">
        <w:rPr>
          <w:rStyle w:val="Char0"/>
          <w:rtl/>
        </w:rPr>
        <w:t>برند، از روز حسرت و پش</w:t>
      </w:r>
      <w:r w:rsidR="001D6265" w:rsidRPr="00CA0104">
        <w:rPr>
          <w:rStyle w:val="Char0"/>
          <w:rFonts w:hint="cs"/>
          <w:rtl/>
        </w:rPr>
        <w:t>یمانی</w:t>
      </w:r>
      <w:r w:rsidR="001D6265" w:rsidRPr="00CA0104">
        <w:rPr>
          <w:rStyle w:val="Char0"/>
          <w:rtl/>
        </w:rPr>
        <w:t xml:space="preserve"> بترسان، وقت</w:t>
      </w:r>
      <w:r w:rsidR="001D6265" w:rsidRPr="00CA0104">
        <w:rPr>
          <w:rStyle w:val="Char0"/>
          <w:rFonts w:hint="cs"/>
          <w:rtl/>
        </w:rPr>
        <w:t>ی</w:t>
      </w:r>
      <w:r w:rsidR="001D6265" w:rsidRPr="00CA0104">
        <w:rPr>
          <w:rStyle w:val="Char0"/>
          <w:rtl/>
        </w:rPr>
        <w:t xml:space="preserve"> که کار به انجام رسان</w:t>
      </w:r>
      <w:r w:rsidR="001D6265" w:rsidRPr="00CA0104">
        <w:rPr>
          <w:rStyle w:val="Char0"/>
          <w:rFonts w:hint="cs"/>
          <w:rtl/>
        </w:rPr>
        <w:t>یده</w:t>
      </w:r>
      <w:r w:rsidR="00CA0104">
        <w:rPr>
          <w:rStyle w:val="Char0"/>
          <w:rtl/>
        </w:rPr>
        <w:t xml:space="preserve"> می‌</w:t>
      </w:r>
      <w:r w:rsidR="001D6265" w:rsidRPr="00CA0104">
        <w:rPr>
          <w:rStyle w:val="Char0"/>
          <w:rtl/>
        </w:rPr>
        <w:t>شود و آنان ا</w:t>
      </w:r>
      <w:r w:rsidR="001D6265" w:rsidRPr="00CA0104">
        <w:rPr>
          <w:rStyle w:val="Char0"/>
          <w:rFonts w:hint="cs"/>
          <w:rtl/>
        </w:rPr>
        <w:t>یمان</w:t>
      </w:r>
      <w:r w:rsidR="00CA0104">
        <w:rPr>
          <w:rStyle w:val="Char0"/>
          <w:rtl/>
        </w:rPr>
        <w:t xml:space="preserve"> نمی‌</w:t>
      </w:r>
      <w:r w:rsidR="001D6265" w:rsidRPr="00CA0104">
        <w:rPr>
          <w:rStyle w:val="Char0"/>
          <w:rtl/>
        </w:rPr>
        <w:t xml:space="preserve">آورند. </w:t>
      </w:r>
      <w:r w:rsidR="00EA303E">
        <w:rPr>
          <w:rStyle w:val="Char0"/>
          <w:rFonts w:cs="Traditional Arabic" w:hint="cs"/>
          <w:rtl/>
        </w:rPr>
        <w:t>﴿</w:t>
      </w:r>
      <w:r w:rsidR="00EA303E">
        <w:rPr>
          <w:rStyle w:val="Char0"/>
          <w:rFonts w:hint="cs"/>
          <w:rtl/>
        </w:rPr>
        <w:t>40</w:t>
      </w:r>
      <w:r w:rsidR="00EA303E">
        <w:rPr>
          <w:rStyle w:val="Char0"/>
          <w:rFonts w:cs="Traditional Arabic" w:hint="cs"/>
          <w:rtl/>
        </w:rPr>
        <w:t>﴾</w:t>
      </w:r>
      <w:r w:rsidR="001D6265" w:rsidRPr="00CA0104">
        <w:rPr>
          <w:rStyle w:val="Char0"/>
          <w:rtl/>
        </w:rPr>
        <w:t xml:space="preserve"> البته ما</w:t>
      </w:r>
      <w:r w:rsidR="001D6265" w:rsidRPr="00CA0104">
        <w:rPr>
          <w:rStyle w:val="Char0"/>
          <w:rFonts w:hint="cs"/>
          <w:rtl/>
        </w:rPr>
        <w:t>ییم</w:t>
      </w:r>
      <w:r w:rsidR="001D6265" w:rsidRPr="00CA0104">
        <w:rPr>
          <w:rStyle w:val="Char0"/>
          <w:rtl/>
        </w:rPr>
        <w:t xml:space="preserve"> که زم</w:t>
      </w:r>
      <w:r w:rsidR="001D6265" w:rsidRPr="00CA0104">
        <w:rPr>
          <w:rStyle w:val="Char0"/>
          <w:rFonts w:hint="cs"/>
          <w:rtl/>
        </w:rPr>
        <w:t>ین</w:t>
      </w:r>
      <w:r w:rsidR="001D6265" w:rsidRPr="00CA0104">
        <w:rPr>
          <w:rStyle w:val="Char0"/>
          <w:rtl/>
        </w:rPr>
        <w:t xml:space="preserve"> و هم</w:t>
      </w:r>
      <w:r w:rsidR="00EA303E">
        <w:rPr>
          <w:rStyle w:val="Char0"/>
          <w:rFonts w:hint="cs"/>
          <w:rtl/>
        </w:rPr>
        <w:t>ۀ</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را که بر رو</w:t>
      </w:r>
      <w:r w:rsidR="001D6265" w:rsidRPr="00CA0104">
        <w:rPr>
          <w:rStyle w:val="Char0"/>
          <w:rFonts w:hint="cs"/>
          <w:rtl/>
        </w:rPr>
        <w:t>ی</w:t>
      </w:r>
      <w:r w:rsidR="001D6265" w:rsidRPr="00CA0104">
        <w:rPr>
          <w:rStyle w:val="Char0"/>
          <w:rtl/>
        </w:rPr>
        <w:t xml:space="preserve"> آن هستند به م</w:t>
      </w:r>
      <w:r w:rsidR="001D6265" w:rsidRPr="00CA0104">
        <w:rPr>
          <w:rStyle w:val="Char0"/>
          <w:rFonts w:hint="cs"/>
          <w:rtl/>
        </w:rPr>
        <w:t>یراث</w:t>
      </w:r>
      <w:r w:rsidR="00CA0104">
        <w:rPr>
          <w:rStyle w:val="Char0"/>
          <w:rtl/>
        </w:rPr>
        <w:t xml:space="preserve"> می‌</w:t>
      </w:r>
      <w:r w:rsidR="001D6265" w:rsidRPr="00CA0104">
        <w:rPr>
          <w:rStyle w:val="Char0"/>
          <w:rtl/>
        </w:rPr>
        <w:t>بر</w:t>
      </w:r>
      <w:r w:rsidR="001D6265" w:rsidRPr="00CA0104">
        <w:rPr>
          <w:rStyle w:val="Char0"/>
          <w:rFonts w:hint="cs"/>
          <w:rtl/>
        </w:rPr>
        <w:t>یم</w:t>
      </w:r>
      <w:r w:rsidR="001D6265" w:rsidRPr="00CA0104">
        <w:rPr>
          <w:rStyle w:val="Char0"/>
          <w:rtl/>
        </w:rPr>
        <w:t xml:space="preserve"> و ب</w:t>
      </w:r>
      <w:r w:rsidR="001D6265" w:rsidRPr="00CA0104">
        <w:rPr>
          <w:rStyle w:val="Char0"/>
          <w:rFonts w:hint="cs"/>
          <w:rtl/>
        </w:rPr>
        <w:t>ه</w:t>
      </w:r>
      <w:r w:rsidR="00EA303E">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ما برگردان</w:t>
      </w:r>
      <w:r w:rsidR="001D6265" w:rsidRPr="00CA0104">
        <w:rPr>
          <w:rStyle w:val="Char0"/>
          <w:rFonts w:hint="cs"/>
          <w:rtl/>
        </w:rPr>
        <w:t>یده</w:t>
      </w:r>
      <w:r w:rsidR="00CA0104">
        <w:rPr>
          <w:rStyle w:val="Char0"/>
          <w:rtl/>
        </w:rPr>
        <w:t xml:space="preserve"> می‌</w:t>
      </w:r>
      <w:r w:rsidR="00EA303E">
        <w:rPr>
          <w:rStyle w:val="Char0"/>
          <w:rtl/>
        </w:rPr>
        <w:t>شوند</w:t>
      </w:r>
      <w:r w:rsidR="00EA303E">
        <w:rPr>
          <w:rStyle w:val="Char0"/>
          <w:rFonts w:hint="cs"/>
          <w:rtl/>
        </w:rPr>
        <w:t>.</w:t>
      </w:r>
      <w:r w:rsidR="001D6265" w:rsidRPr="00CA0104">
        <w:rPr>
          <w:rStyle w:val="Char0"/>
          <w:rtl/>
        </w:rPr>
        <w:t xml:space="preserve"> </w:t>
      </w:r>
      <w:r w:rsidR="00EA303E">
        <w:rPr>
          <w:rStyle w:val="Char0"/>
          <w:rFonts w:cs="Traditional Arabic" w:hint="cs"/>
          <w:rtl/>
        </w:rPr>
        <w:t>﴿</w:t>
      </w:r>
      <w:r w:rsidR="001D6265" w:rsidRPr="00CA0104">
        <w:rPr>
          <w:rStyle w:val="Char0"/>
          <w:rtl/>
        </w:rPr>
        <w:t>41</w:t>
      </w:r>
      <w:r w:rsidR="00EA303E">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در ا</w:t>
      </w:r>
      <w:r w:rsidR="001D6265" w:rsidRPr="00CA0104">
        <w:rPr>
          <w:rStyle w:val="Char0"/>
          <w:rFonts w:hint="cs"/>
          <w:rtl/>
        </w:rPr>
        <w:t>ین</w:t>
      </w:r>
      <w:r w:rsidR="001D6265" w:rsidRPr="00CA0104">
        <w:rPr>
          <w:rStyle w:val="Char0"/>
          <w:rtl/>
        </w:rPr>
        <w:t xml:space="preserve"> کتاب ابراه</w:t>
      </w:r>
      <w:r w:rsidR="001D6265" w:rsidRPr="00CA0104">
        <w:rPr>
          <w:rStyle w:val="Char0"/>
          <w:rFonts w:hint="cs"/>
          <w:rtl/>
        </w:rPr>
        <w:t>یم</w:t>
      </w:r>
      <w:r w:rsidR="001D6265" w:rsidRPr="00CA0104">
        <w:rPr>
          <w:rStyle w:val="Char0"/>
          <w:rtl/>
        </w:rPr>
        <w:t xml:space="preserve"> را،</w:t>
      </w:r>
      <w:r w:rsidR="00CA0104">
        <w:rPr>
          <w:rStyle w:val="Char0"/>
          <w:rtl/>
        </w:rPr>
        <w:t xml:space="preserve"> بی‌</w:t>
      </w:r>
      <w:r w:rsidR="001D6265" w:rsidRPr="00CA0104">
        <w:rPr>
          <w:rStyle w:val="Char0"/>
          <w:rtl/>
        </w:rPr>
        <w:t>گمان او بس</w:t>
      </w:r>
      <w:r w:rsidR="001D6265" w:rsidRPr="00CA0104">
        <w:rPr>
          <w:rStyle w:val="Char0"/>
          <w:rFonts w:hint="cs"/>
          <w:rtl/>
        </w:rPr>
        <w:t>یار</w:t>
      </w:r>
      <w:r w:rsidR="001D6265" w:rsidRPr="00CA0104">
        <w:rPr>
          <w:rStyle w:val="Char0"/>
          <w:rtl/>
        </w:rPr>
        <w:t xml:space="preserve"> راستگو و پ</w:t>
      </w:r>
      <w:r w:rsidR="001D6265" w:rsidRPr="00CA0104">
        <w:rPr>
          <w:rStyle w:val="Char0"/>
          <w:rFonts w:hint="cs"/>
          <w:rtl/>
        </w:rPr>
        <w:t>یغمبر</w:t>
      </w:r>
      <w:r w:rsidR="001D6265" w:rsidRPr="00CA0104">
        <w:rPr>
          <w:rStyle w:val="Char0"/>
          <w:rtl/>
        </w:rPr>
        <w:t xml:space="preserve"> بود. </w:t>
      </w:r>
      <w:r w:rsidR="00EA303E">
        <w:rPr>
          <w:rStyle w:val="Char0"/>
          <w:rFonts w:cs="Traditional Arabic" w:hint="cs"/>
          <w:rtl/>
        </w:rPr>
        <w:t>﴿</w:t>
      </w:r>
      <w:r w:rsidR="00EA303E">
        <w:rPr>
          <w:rStyle w:val="Char0"/>
          <w:rFonts w:hint="cs"/>
          <w:rtl/>
        </w:rPr>
        <w:t>42</w:t>
      </w:r>
      <w:r w:rsidR="00EA303E">
        <w:rPr>
          <w:rStyle w:val="Char0"/>
          <w:rFonts w:cs="Traditional Arabic" w:hint="cs"/>
          <w:rtl/>
        </w:rPr>
        <w:t>﴾</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به پدر خود گفت: ا</w:t>
      </w:r>
      <w:r w:rsidR="001D6265" w:rsidRPr="00CA0104">
        <w:rPr>
          <w:rStyle w:val="Char0"/>
          <w:rFonts w:hint="cs"/>
          <w:rtl/>
        </w:rPr>
        <w:t>ی</w:t>
      </w:r>
      <w:r w:rsidR="001D6265" w:rsidRPr="00CA0104">
        <w:rPr>
          <w:rStyle w:val="Char0"/>
          <w:rtl/>
        </w:rPr>
        <w:t xml:space="preserve"> پدر جان! چرا چ</w:t>
      </w:r>
      <w:r w:rsidR="001D6265" w:rsidRPr="00CA0104">
        <w:rPr>
          <w:rStyle w:val="Char0"/>
          <w:rFonts w:hint="cs"/>
          <w:rtl/>
        </w:rPr>
        <w:t>یزی</w:t>
      </w:r>
      <w:r w:rsidR="001D6265" w:rsidRPr="00CA0104">
        <w:rPr>
          <w:rStyle w:val="Char0"/>
          <w:rtl/>
        </w:rPr>
        <w:t xml:space="preserve"> را پرستش</w:t>
      </w:r>
      <w:r w:rsidR="00CA0104">
        <w:rPr>
          <w:rStyle w:val="Char0"/>
          <w:rtl/>
        </w:rPr>
        <w:t xml:space="preserve"> می‌</w:t>
      </w:r>
      <w:r w:rsidR="001D6265" w:rsidRPr="00CA0104">
        <w:rPr>
          <w:rStyle w:val="Char0"/>
          <w:rtl/>
        </w:rPr>
        <w:t>کن</w:t>
      </w:r>
      <w:r w:rsidR="001D6265" w:rsidRPr="00CA0104">
        <w:rPr>
          <w:rStyle w:val="Char0"/>
          <w:rFonts w:hint="cs"/>
          <w:rtl/>
        </w:rPr>
        <w:t>ی</w:t>
      </w:r>
      <w:r w:rsidR="001D6265" w:rsidRPr="00CA0104">
        <w:rPr>
          <w:rStyle w:val="Char0"/>
          <w:rtl/>
        </w:rPr>
        <w:t xml:space="preserve"> که</w:t>
      </w:r>
      <w:r w:rsidR="00CA0104">
        <w:rPr>
          <w:rStyle w:val="Char0"/>
          <w:rtl/>
        </w:rPr>
        <w:t xml:space="preserve"> نمی‌</w:t>
      </w:r>
      <w:r w:rsidR="001D6265" w:rsidRPr="00CA0104">
        <w:rPr>
          <w:rStyle w:val="Char0"/>
          <w:rtl/>
        </w:rPr>
        <w:t>شنود و</w:t>
      </w:r>
      <w:r w:rsidR="00CA0104">
        <w:rPr>
          <w:rStyle w:val="Char0"/>
          <w:rtl/>
        </w:rPr>
        <w:t xml:space="preserve"> نمی‌</w:t>
      </w:r>
      <w:r w:rsidR="001D6265" w:rsidRPr="00CA0104">
        <w:rPr>
          <w:rStyle w:val="Char0"/>
          <w:rtl/>
        </w:rPr>
        <w:t>ب</w:t>
      </w:r>
      <w:r w:rsidR="001D6265" w:rsidRPr="00CA0104">
        <w:rPr>
          <w:rStyle w:val="Char0"/>
          <w:rFonts w:hint="cs"/>
          <w:rtl/>
        </w:rPr>
        <w:t>یند</w:t>
      </w:r>
      <w:r w:rsidR="001D6265" w:rsidRPr="00CA0104">
        <w:rPr>
          <w:rStyle w:val="Char0"/>
          <w:rtl/>
        </w:rPr>
        <w:t xml:space="preserve"> و چ</w:t>
      </w:r>
      <w:r w:rsidR="001D6265" w:rsidRPr="00CA0104">
        <w:rPr>
          <w:rStyle w:val="Char0"/>
          <w:rFonts w:hint="cs"/>
          <w:rtl/>
        </w:rPr>
        <w:t>یزی</w:t>
      </w:r>
      <w:r w:rsidR="001D6265" w:rsidRPr="00CA0104">
        <w:rPr>
          <w:rStyle w:val="Char0"/>
          <w:rtl/>
        </w:rPr>
        <w:t xml:space="preserve"> را از تو دفع</w:t>
      </w:r>
      <w:r w:rsidR="00CA0104">
        <w:rPr>
          <w:rStyle w:val="Char0"/>
          <w:rtl/>
        </w:rPr>
        <w:t xml:space="preserve"> نمی‌</w:t>
      </w:r>
      <w:r w:rsidR="001D6265" w:rsidRPr="00CA0104">
        <w:rPr>
          <w:rStyle w:val="Char0"/>
          <w:rtl/>
        </w:rPr>
        <w:t xml:space="preserve">کند؟ </w:t>
      </w:r>
      <w:r w:rsidR="00EA303E">
        <w:rPr>
          <w:rStyle w:val="Char0"/>
          <w:rFonts w:cs="Traditional Arabic" w:hint="cs"/>
          <w:rtl/>
        </w:rPr>
        <w:t>﴿</w:t>
      </w:r>
      <w:r w:rsidR="001D6265" w:rsidRPr="00CA0104">
        <w:rPr>
          <w:rStyle w:val="Char0"/>
          <w:rtl/>
        </w:rPr>
        <w:t>43</w:t>
      </w:r>
      <w:r w:rsidR="00EA303E">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پدر جان! البته از علم چ</w:t>
      </w:r>
      <w:r w:rsidR="001D6265" w:rsidRPr="00CA0104">
        <w:rPr>
          <w:rStyle w:val="Char0"/>
          <w:rFonts w:hint="cs"/>
          <w:rtl/>
        </w:rPr>
        <w:t>یزی</w:t>
      </w:r>
      <w:r w:rsidR="001D6265" w:rsidRPr="00CA0104">
        <w:rPr>
          <w:rStyle w:val="Char0"/>
          <w:rtl/>
        </w:rPr>
        <w:t xml:space="preserve"> به من آمده که به تو ن</w:t>
      </w:r>
      <w:r w:rsidR="001D6265" w:rsidRPr="00CA0104">
        <w:rPr>
          <w:rStyle w:val="Char0"/>
          <w:rFonts w:hint="cs"/>
          <w:rtl/>
        </w:rPr>
        <w:t>یامده</w:t>
      </w:r>
      <w:r w:rsidR="001D6265" w:rsidRPr="00CA0104">
        <w:rPr>
          <w:rStyle w:val="Char0"/>
          <w:rtl/>
        </w:rPr>
        <w:t xml:space="preserve"> است، لذا، از من پ</w:t>
      </w:r>
      <w:r w:rsidR="001D6265" w:rsidRPr="00CA0104">
        <w:rPr>
          <w:rStyle w:val="Char0"/>
          <w:rFonts w:hint="cs"/>
          <w:rtl/>
        </w:rPr>
        <w:t>یروی</w:t>
      </w:r>
      <w:r w:rsidR="001D6265" w:rsidRPr="00CA0104">
        <w:rPr>
          <w:rStyle w:val="Char0"/>
          <w:rtl/>
        </w:rPr>
        <w:t xml:space="preserve"> کن تا تو را به راه راست هدا</w:t>
      </w:r>
      <w:r w:rsidR="001D6265" w:rsidRPr="00CA0104">
        <w:rPr>
          <w:rStyle w:val="Char0"/>
          <w:rFonts w:hint="cs"/>
          <w:rtl/>
        </w:rPr>
        <w:t>یت</w:t>
      </w:r>
      <w:r w:rsidR="001D6265" w:rsidRPr="00CA0104">
        <w:rPr>
          <w:rStyle w:val="Char0"/>
          <w:rtl/>
        </w:rPr>
        <w:t xml:space="preserve"> نما</w:t>
      </w:r>
      <w:r w:rsidR="001D6265" w:rsidRPr="00CA0104">
        <w:rPr>
          <w:rStyle w:val="Char0"/>
          <w:rFonts w:hint="cs"/>
          <w:rtl/>
        </w:rPr>
        <w:t>یم</w:t>
      </w:r>
      <w:r w:rsidR="001D6265" w:rsidRPr="00CA0104">
        <w:rPr>
          <w:rStyle w:val="Char0"/>
          <w:rtl/>
        </w:rPr>
        <w:t xml:space="preserve">. </w:t>
      </w:r>
      <w:r w:rsidR="00EA303E">
        <w:rPr>
          <w:rStyle w:val="Char0"/>
          <w:rFonts w:cs="Traditional Arabic" w:hint="cs"/>
          <w:rtl/>
        </w:rPr>
        <w:t>﴿</w:t>
      </w:r>
      <w:r w:rsidR="001D6265" w:rsidRPr="00CA0104">
        <w:rPr>
          <w:rStyle w:val="Char0"/>
          <w:rtl/>
        </w:rPr>
        <w:t>44</w:t>
      </w:r>
      <w:r w:rsidR="00EA303E">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پدر جان! ش</w:t>
      </w:r>
      <w:r w:rsidR="001D6265" w:rsidRPr="00CA0104">
        <w:rPr>
          <w:rStyle w:val="Char0"/>
          <w:rFonts w:hint="cs"/>
          <w:rtl/>
        </w:rPr>
        <w:t>یطان</w:t>
      </w:r>
      <w:r w:rsidR="001D6265" w:rsidRPr="00CA0104">
        <w:rPr>
          <w:rStyle w:val="Char0"/>
          <w:rtl/>
        </w:rPr>
        <w:t xml:space="preserve"> را پرستش مکن، به راست</w:t>
      </w:r>
      <w:r w:rsidR="001D6265" w:rsidRPr="00CA0104">
        <w:rPr>
          <w:rStyle w:val="Char0"/>
          <w:rFonts w:hint="cs"/>
          <w:rtl/>
        </w:rPr>
        <w:t>ی</w:t>
      </w:r>
      <w:r w:rsidR="001D6265" w:rsidRPr="00CA0104">
        <w:rPr>
          <w:rStyle w:val="Char0"/>
          <w:rtl/>
        </w:rPr>
        <w:t xml:space="preserve"> که ش</w:t>
      </w:r>
      <w:r w:rsidR="001D6265" w:rsidRPr="00CA0104">
        <w:rPr>
          <w:rStyle w:val="Char0"/>
          <w:rFonts w:hint="cs"/>
          <w:rtl/>
        </w:rPr>
        <w:t>یطان</w:t>
      </w:r>
      <w:r w:rsidR="001D6265" w:rsidRPr="00CA0104">
        <w:rPr>
          <w:rStyle w:val="Char0"/>
          <w:rtl/>
        </w:rPr>
        <w:t xml:space="preserve"> عص</w:t>
      </w:r>
      <w:r w:rsidR="001D6265" w:rsidRPr="00CA0104">
        <w:rPr>
          <w:rStyle w:val="Char0"/>
          <w:rFonts w:hint="cs"/>
          <w:rtl/>
        </w:rPr>
        <w:t>یانگر</w:t>
      </w:r>
      <w:r w:rsidR="001D6265" w:rsidRPr="00CA0104">
        <w:rPr>
          <w:rStyle w:val="Char0"/>
          <w:rtl/>
        </w:rPr>
        <w:t xml:space="preserve"> پروردگار مهربان است. </w:t>
      </w:r>
      <w:r w:rsidR="00EA303E">
        <w:rPr>
          <w:rStyle w:val="Char0"/>
          <w:rFonts w:cs="Traditional Arabic" w:hint="cs"/>
          <w:rtl/>
        </w:rPr>
        <w:t>﴿</w:t>
      </w:r>
      <w:r w:rsidR="001D6265" w:rsidRPr="00CA0104">
        <w:rPr>
          <w:rStyle w:val="Char0"/>
          <w:rtl/>
        </w:rPr>
        <w:t>45</w:t>
      </w:r>
      <w:r w:rsidR="00EA303E">
        <w:rPr>
          <w:rStyle w:val="Char0"/>
          <w:rFonts w:cs="Traditional Arabic" w:hint="cs"/>
          <w:rtl/>
        </w:rPr>
        <w:t>﴾</w:t>
      </w:r>
      <w:r w:rsidR="001D6265" w:rsidRPr="00CA0104">
        <w:rPr>
          <w:rStyle w:val="Char0"/>
          <w:rtl/>
        </w:rPr>
        <w:t xml:space="preserve"> </w:t>
      </w:r>
      <w:r w:rsidR="00EA303E">
        <w:rPr>
          <w:rStyle w:val="Char0"/>
          <w:rFonts w:hint="cs"/>
          <w:rtl/>
        </w:rPr>
        <w:t>ا</w:t>
      </w:r>
      <w:r w:rsidR="001D6265" w:rsidRPr="00CA0104">
        <w:rPr>
          <w:rStyle w:val="Char0"/>
          <w:rFonts w:hint="cs"/>
          <w:rtl/>
        </w:rPr>
        <w:t>ی</w:t>
      </w:r>
      <w:r w:rsidR="001D6265" w:rsidRPr="00CA0104">
        <w:rPr>
          <w:rStyle w:val="Char0"/>
          <w:rtl/>
        </w:rPr>
        <w:t xml:space="preserve"> پدرم! من از ا</w:t>
      </w:r>
      <w:r w:rsidR="001D6265" w:rsidRPr="00CA0104">
        <w:rPr>
          <w:rStyle w:val="Char0"/>
          <w:rFonts w:hint="cs"/>
          <w:rtl/>
        </w:rPr>
        <w:t>ین</w:t>
      </w:r>
      <w:r w:rsidR="00CA0104">
        <w:rPr>
          <w:rStyle w:val="Char0"/>
          <w:rtl/>
        </w:rPr>
        <w:t xml:space="preserve"> می‌</w:t>
      </w:r>
      <w:r w:rsidR="001D6265" w:rsidRPr="00CA0104">
        <w:rPr>
          <w:rStyle w:val="Char0"/>
          <w:rtl/>
        </w:rPr>
        <w:t>ترسم که عذاب</w:t>
      </w:r>
      <w:r w:rsidR="001D6265" w:rsidRPr="00CA0104">
        <w:rPr>
          <w:rStyle w:val="Char0"/>
          <w:rFonts w:hint="cs"/>
          <w:rtl/>
        </w:rPr>
        <w:t>ی</w:t>
      </w:r>
      <w:r w:rsidR="001D6265" w:rsidRPr="00CA0104">
        <w:rPr>
          <w:rStyle w:val="Char0"/>
          <w:rtl/>
        </w:rPr>
        <w:t xml:space="preserve"> از جانب پروردگار مهربان به تو برسد و آنگاه </w:t>
      </w:r>
      <w:r w:rsidR="001D6265" w:rsidRPr="00CA0104">
        <w:rPr>
          <w:rStyle w:val="Char0"/>
          <w:rFonts w:hint="cs"/>
          <w:rtl/>
        </w:rPr>
        <w:t>دوست</w:t>
      </w:r>
      <w:r w:rsidR="001D6265" w:rsidRPr="00CA0104">
        <w:rPr>
          <w:rStyle w:val="Char0"/>
          <w:rtl/>
        </w:rPr>
        <w:t xml:space="preserve"> و همنش</w:t>
      </w:r>
      <w:r w:rsidR="001D6265" w:rsidRPr="00CA0104">
        <w:rPr>
          <w:rStyle w:val="Char0"/>
          <w:rFonts w:hint="cs"/>
          <w:rtl/>
        </w:rPr>
        <w:t>ین</w:t>
      </w:r>
      <w:r w:rsidR="001D6265" w:rsidRPr="00CA0104">
        <w:rPr>
          <w:rStyle w:val="Char0"/>
          <w:rtl/>
        </w:rPr>
        <w:t xml:space="preserve"> ش</w:t>
      </w:r>
      <w:r w:rsidR="001D6265" w:rsidRPr="00CA0104">
        <w:rPr>
          <w:rStyle w:val="Char0"/>
          <w:rFonts w:hint="cs"/>
          <w:rtl/>
        </w:rPr>
        <w:t>یطان</w:t>
      </w:r>
      <w:r w:rsidR="001D6265" w:rsidRPr="00CA0104">
        <w:rPr>
          <w:rStyle w:val="Char0"/>
          <w:rtl/>
        </w:rPr>
        <w:t xml:space="preserve"> باش</w:t>
      </w:r>
      <w:r w:rsidR="001D6265" w:rsidRPr="00CA0104">
        <w:rPr>
          <w:rStyle w:val="Char0"/>
          <w:rFonts w:hint="cs"/>
          <w:rtl/>
        </w:rPr>
        <w:t>ی</w:t>
      </w:r>
      <w:r w:rsidR="00EA303E">
        <w:rPr>
          <w:rStyle w:val="Char0"/>
          <w:rFonts w:hint="cs"/>
          <w:rtl/>
        </w:rPr>
        <w:t>.</w:t>
      </w:r>
      <w:r w:rsidR="001D6265" w:rsidRPr="00CA0104">
        <w:rPr>
          <w:rStyle w:val="Char0"/>
          <w:rtl/>
        </w:rPr>
        <w:t xml:space="preserve"> </w:t>
      </w:r>
      <w:r w:rsidR="00EA303E">
        <w:rPr>
          <w:rStyle w:val="Char0"/>
          <w:rFonts w:cs="Traditional Arabic" w:hint="cs"/>
          <w:rtl/>
        </w:rPr>
        <w:t>﴿</w:t>
      </w:r>
      <w:r w:rsidR="001D6265" w:rsidRPr="00CA0104">
        <w:rPr>
          <w:rStyle w:val="Char0"/>
          <w:rtl/>
        </w:rPr>
        <w:t>46</w:t>
      </w:r>
      <w:r w:rsidR="00EA303E">
        <w:rPr>
          <w:rStyle w:val="Char0"/>
          <w:rFonts w:cs="Traditional Arabic" w:hint="cs"/>
          <w:rtl/>
        </w:rPr>
        <w:t>﴾</w:t>
      </w:r>
      <w:r w:rsidR="001D6265" w:rsidRPr="00CA0104">
        <w:rPr>
          <w:rStyle w:val="Char0"/>
          <w:rtl/>
        </w:rPr>
        <w:t xml:space="preserve"> (پدر ابراه</w:t>
      </w:r>
      <w:r w:rsidR="001D6265" w:rsidRPr="00CA0104">
        <w:rPr>
          <w:rStyle w:val="Char0"/>
          <w:rFonts w:hint="cs"/>
          <w:rtl/>
        </w:rPr>
        <w:t>یم</w:t>
      </w:r>
      <w:r w:rsidR="001D6265" w:rsidRPr="00CA0104">
        <w:rPr>
          <w:rStyle w:val="Char0"/>
          <w:rtl/>
        </w:rPr>
        <w:t>) گفت: ا</w:t>
      </w:r>
      <w:r w:rsidR="001D6265" w:rsidRPr="00CA0104">
        <w:rPr>
          <w:rStyle w:val="Char0"/>
          <w:rFonts w:hint="cs"/>
          <w:rtl/>
        </w:rPr>
        <w:t>ی</w:t>
      </w:r>
      <w:r w:rsidR="001D6265" w:rsidRPr="00CA0104">
        <w:rPr>
          <w:rStyle w:val="Char0"/>
          <w:rtl/>
        </w:rPr>
        <w:t xml:space="preserve"> ابراه</w:t>
      </w:r>
      <w:r w:rsidR="001D6265" w:rsidRPr="00CA0104">
        <w:rPr>
          <w:rStyle w:val="Char0"/>
          <w:rFonts w:hint="cs"/>
          <w:rtl/>
        </w:rPr>
        <w:t>یم</w:t>
      </w:r>
      <w:r w:rsidR="001D6265" w:rsidRPr="00CA0104">
        <w:rPr>
          <w:rStyle w:val="Char0"/>
          <w:rtl/>
        </w:rPr>
        <w:t>! آ</w:t>
      </w:r>
      <w:r w:rsidR="001D6265" w:rsidRPr="00CA0104">
        <w:rPr>
          <w:rStyle w:val="Char0"/>
          <w:rFonts w:hint="cs"/>
          <w:rtl/>
        </w:rPr>
        <w:t>یا</w:t>
      </w:r>
      <w:r w:rsidR="00EA303E">
        <w:rPr>
          <w:rStyle w:val="Char0"/>
          <w:rtl/>
        </w:rPr>
        <w:t xml:space="preserve"> تو از معبودان من رو</w:t>
      </w:r>
      <w:r w:rsidR="001D6265" w:rsidRPr="00CA0104">
        <w:rPr>
          <w:rStyle w:val="Char0"/>
          <w:rtl/>
        </w:rPr>
        <w:t>گردان</w:t>
      </w:r>
      <w:r w:rsidR="001D6265" w:rsidRPr="00CA0104">
        <w:rPr>
          <w:rStyle w:val="Char0"/>
          <w:rFonts w:hint="cs"/>
          <w:rtl/>
        </w:rPr>
        <w:t>ی؟</w:t>
      </w:r>
      <w:r w:rsidR="001D6265" w:rsidRPr="00CA0104">
        <w:rPr>
          <w:rStyle w:val="Char0"/>
          <w:rtl/>
        </w:rPr>
        <w:t xml:space="preserve"> اگر (از مخالفت و اعراض خود) بازن</w:t>
      </w:r>
      <w:r w:rsidR="001D6265" w:rsidRPr="00CA0104">
        <w:rPr>
          <w:rStyle w:val="Char0"/>
          <w:rFonts w:hint="cs"/>
          <w:rtl/>
        </w:rPr>
        <w:t>یایی</w:t>
      </w:r>
      <w:r w:rsidR="001D6265" w:rsidRPr="00CA0104">
        <w:rPr>
          <w:rStyle w:val="Char0"/>
          <w:rtl/>
        </w:rPr>
        <w:t xml:space="preserve"> حتما تو را سنگ</w:t>
      </w:r>
      <w:r w:rsidR="00EA303E">
        <w:rPr>
          <w:rStyle w:val="Char0"/>
          <w:rFonts w:hint="cs"/>
          <w:rtl/>
        </w:rPr>
        <w:t>‌</w:t>
      </w:r>
      <w:r w:rsidR="001D6265" w:rsidRPr="00CA0104">
        <w:rPr>
          <w:rStyle w:val="Char0"/>
          <w:rtl/>
        </w:rPr>
        <w:t xml:space="preserve">سار خواهم کرد، و برو مدت دراز از من دور شو. </w:t>
      </w:r>
      <w:r w:rsidR="00EA303E">
        <w:rPr>
          <w:rStyle w:val="Char0"/>
          <w:rFonts w:cs="Traditional Arabic" w:hint="cs"/>
          <w:rtl/>
        </w:rPr>
        <w:t>﴿</w:t>
      </w:r>
      <w:r w:rsidR="00EA303E">
        <w:rPr>
          <w:rStyle w:val="Char0"/>
          <w:rFonts w:hint="cs"/>
          <w:rtl/>
        </w:rPr>
        <w:t>47</w:t>
      </w:r>
      <w:r w:rsidR="00EA303E">
        <w:rPr>
          <w:rStyle w:val="Char0"/>
          <w:rFonts w:cs="Traditional Arabic" w:hint="cs"/>
          <w:rtl/>
        </w:rPr>
        <w:t>﴾</w:t>
      </w:r>
      <w:r w:rsidR="001D6265" w:rsidRPr="00CA0104">
        <w:rPr>
          <w:rStyle w:val="Char0"/>
          <w:rtl/>
        </w:rPr>
        <w:t xml:space="preserve"> (ابراه</w:t>
      </w:r>
      <w:r w:rsidR="001D6265" w:rsidRPr="00CA0104">
        <w:rPr>
          <w:rStyle w:val="Char0"/>
          <w:rFonts w:hint="cs"/>
          <w:rtl/>
        </w:rPr>
        <w:t>یم</w:t>
      </w:r>
      <w:r w:rsidR="001D6265" w:rsidRPr="00CA0104">
        <w:rPr>
          <w:rStyle w:val="Char0"/>
          <w:rtl/>
        </w:rPr>
        <w:t>) گفت: سلام بر تو (با تو وداع</w:t>
      </w:r>
      <w:r w:rsidR="00CA0104">
        <w:rPr>
          <w:rStyle w:val="Char0"/>
          <w:rtl/>
        </w:rPr>
        <w:t xml:space="preserve"> می‌</w:t>
      </w:r>
      <w:r w:rsidR="001D6265" w:rsidRPr="00CA0104">
        <w:rPr>
          <w:rStyle w:val="Char0"/>
          <w:rtl/>
        </w:rPr>
        <w:t>کنم)، به زود</w:t>
      </w:r>
      <w:r w:rsidR="001D6265" w:rsidRPr="00CA0104">
        <w:rPr>
          <w:rStyle w:val="Char0"/>
          <w:rFonts w:hint="cs"/>
          <w:rtl/>
        </w:rPr>
        <w:t>ی</w:t>
      </w:r>
      <w:r w:rsidR="001D6265" w:rsidRPr="00CA0104">
        <w:rPr>
          <w:rStyle w:val="Char0"/>
          <w:rtl/>
        </w:rPr>
        <w:t xml:space="preserve"> از پروردگ</w:t>
      </w:r>
      <w:r w:rsidR="001D6265" w:rsidRPr="00CA0104">
        <w:rPr>
          <w:rStyle w:val="Char0"/>
          <w:rFonts w:hint="cs"/>
          <w:rtl/>
        </w:rPr>
        <w:t>ارم</w:t>
      </w:r>
      <w:r w:rsidR="001D6265" w:rsidRPr="00CA0104">
        <w:rPr>
          <w:rStyle w:val="Char0"/>
          <w:rtl/>
        </w:rPr>
        <w:t xml:space="preserve"> برا</w:t>
      </w:r>
      <w:r w:rsidR="001D6265" w:rsidRPr="00CA0104">
        <w:rPr>
          <w:rStyle w:val="Char0"/>
          <w:rFonts w:hint="cs"/>
          <w:rtl/>
        </w:rPr>
        <w:t>یت</w:t>
      </w:r>
      <w:r w:rsidR="001D6265" w:rsidRPr="00CA0104">
        <w:rPr>
          <w:rStyle w:val="Char0"/>
          <w:rtl/>
        </w:rPr>
        <w:t xml:space="preserve"> آمرزش</w:t>
      </w:r>
      <w:r w:rsidR="00CA0104">
        <w:rPr>
          <w:rStyle w:val="Char0"/>
          <w:rtl/>
        </w:rPr>
        <w:t xml:space="preserve"> می‌</w:t>
      </w:r>
      <w:r w:rsidR="001D6265" w:rsidRPr="00CA0104">
        <w:rPr>
          <w:rStyle w:val="Char0"/>
          <w:rtl/>
        </w:rPr>
        <w:t xml:space="preserve">خواهم، چون که او بر من مهربان است. </w:t>
      </w:r>
      <w:r w:rsidR="00EA303E">
        <w:rPr>
          <w:rStyle w:val="Char0"/>
          <w:rFonts w:cs="Traditional Arabic" w:hint="cs"/>
          <w:rtl/>
        </w:rPr>
        <w:t>﴿</w:t>
      </w:r>
      <w:r w:rsidR="00EA303E">
        <w:rPr>
          <w:rStyle w:val="Char0"/>
          <w:rFonts w:hint="cs"/>
          <w:rtl/>
        </w:rPr>
        <w:t>48</w:t>
      </w:r>
      <w:r w:rsidR="00EA303E">
        <w:rPr>
          <w:rStyle w:val="Char0"/>
          <w:rFonts w:cs="Traditional Arabic" w:hint="cs"/>
          <w:rtl/>
        </w:rPr>
        <w:t>﴾</w:t>
      </w:r>
      <w:r w:rsidR="001D6265" w:rsidRPr="00CA0104">
        <w:rPr>
          <w:rStyle w:val="Char0"/>
          <w:rtl/>
        </w:rPr>
        <w:t xml:space="preserve"> و </w:t>
      </w:r>
      <w:r w:rsidR="00EA303E">
        <w:rPr>
          <w:rStyle w:val="Char0"/>
          <w:rFonts w:hint="cs"/>
          <w:rtl/>
        </w:rPr>
        <w:t>(</w:t>
      </w:r>
      <w:r w:rsidR="001D6265" w:rsidRPr="00CA0104">
        <w:rPr>
          <w:rStyle w:val="Char0"/>
          <w:rtl/>
        </w:rPr>
        <w:t>حالا</w:t>
      </w:r>
      <w:r w:rsidR="00EA303E">
        <w:rPr>
          <w:rStyle w:val="Char0"/>
          <w:rFonts w:hint="cs"/>
          <w:rtl/>
        </w:rPr>
        <w:t>)</w:t>
      </w:r>
      <w:r w:rsidR="001D6265" w:rsidRPr="00CA0104">
        <w:rPr>
          <w:rStyle w:val="Char0"/>
          <w:rtl/>
        </w:rPr>
        <w:t xml:space="preserve"> از شما و از آنچه به جز الله</w:t>
      </w:r>
      <w:r w:rsidR="00CA0104">
        <w:rPr>
          <w:rStyle w:val="Char0"/>
          <w:rtl/>
        </w:rPr>
        <w:t xml:space="preserve"> می‌</w:t>
      </w:r>
      <w:r w:rsidR="001D6265" w:rsidRPr="00CA0104">
        <w:rPr>
          <w:rStyle w:val="Char0"/>
          <w:rtl/>
        </w:rPr>
        <w:t>پرست</w:t>
      </w:r>
      <w:r w:rsidR="001D6265" w:rsidRPr="00CA0104">
        <w:rPr>
          <w:rStyle w:val="Char0"/>
          <w:rFonts w:hint="cs"/>
          <w:rtl/>
        </w:rPr>
        <w:t>ید،</w:t>
      </w:r>
      <w:r w:rsidR="00EA303E">
        <w:rPr>
          <w:rStyle w:val="Char0"/>
          <w:rtl/>
        </w:rPr>
        <w:t xml:space="preserve"> کناره</w:t>
      </w:r>
      <w:r w:rsidR="00EA303E">
        <w:rPr>
          <w:rStyle w:val="Char0"/>
          <w:rFonts w:hint="cs"/>
          <w:rtl/>
        </w:rPr>
        <w:t>‌</w:t>
      </w:r>
      <w:r w:rsidR="001D6265" w:rsidRPr="00CA0104">
        <w:rPr>
          <w:rStyle w:val="Char0"/>
          <w:rtl/>
        </w:rPr>
        <w:t>گ</w:t>
      </w:r>
      <w:r w:rsidR="001D6265" w:rsidRPr="00CA0104">
        <w:rPr>
          <w:rStyle w:val="Char0"/>
          <w:rFonts w:hint="cs"/>
          <w:rtl/>
        </w:rPr>
        <w:t>یری</w:t>
      </w:r>
      <w:r w:rsidR="00CA0104">
        <w:rPr>
          <w:rStyle w:val="Char0"/>
          <w:rtl/>
        </w:rPr>
        <w:t xml:space="preserve"> می‌</w:t>
      </w:r>
      <w:r w:rsidR="001D6265" w:rsidRPr="00CA0104">
        <w:rPr>
          <w:rStyle w:val="Char0"/>
          <w:rtl/>
        </w:rPr>
        <w:t>کنم. و پروردگارم را (به دعا</w:t>
      </w:r>
      <w:r w:rsidR="00EA303E">
        <w:rPr>
          <w:rStyle w:val="Char0"/>
          <w:rFonts w:hint="cs"/>
          <w:rtl/>
        </w:rPr>
        <w:t>)</w:t>
      </w:r>
      <w:r w:rsidR="00CA0104">
        <w:rPr>
          <w:rStyle w:val="Char0"/>
          <w:rtl/>
        </w:rPr>
        <w:t xml:space="preserve"> می‌</w:t>
      </w:r>
      <w:r w:rsidR="001D6265" w:rsidRPr="00CA0104">
        <w:rPr>
          <w:rStyle w:val="Char0"/>
          <w:rtl/>
        </w:rPr>
        <w:t>خوانم، ام</w:t>
      </w:r>
      <w:r w:rsidR="001D6265" w:rsidRPr="00CA0104">
        <w:rPr>
          <w:rStyle w:val="Char0"/>
          <w:rFonts w:hint="cs"/>
          <w:rtl/>
        </w:rPr>
        <w:t>ید</w:t>
      </w:r>
      <w:r w:rsidR="001D6265" w:rsidRPr="00CA0104">
        <w:rPr>
          <w:rStyle w:val="Char0"/>
          <w:rtl/>
        </w:rPr>
        <w:t xml:space="preserve"> است که در خواندن پروردگارم ناام</w:t>
      </w:r>
      <w:r w:rsidR="001D6265" w:rsidRPr="00CA0104">
        <w:rPr>
          <w:rStyle w:val="Char0"/>
          <w:rFonts w:hint="cs"/>
          <w:rtl/>
        </w:rPr>
        <w:t>ید</w:t>
      </w:r>
      <w:r w:rsidR="001D6265" w:rsidRPr="00CA0104">
        <w:rPr>
          <w:rStyle w:val="Char0"/>
          <w:rtl/>
        </w:rPr>
        <w:t xml:space="preserve"> و ناکام نباشم. </w:t>
      </w:r>
      <w:r w:rsidR="00EA303E">
        <w:rPr>
          <w:rStyle w:val="Char0"/>
          <w:rFonts w:cs="Traditional Arabic" w:hint="cs"/>
          <w:rtl/>
        </w:rPr>
        <w:t>﴿</w:t>
      </w:r>
      <w:r w:rsidR="00EA303E">
        <w:rPr>
          <w:rStyle w:val="Char0"/>
          <w:rFonts w:hint="cs"/>
          <w:rtl/>
        </w:rPr>
        <w:t>4</w:t>
      </w:r>
      <w:r w:rsidR="001D6265" w:rsidRPr="00CA0104">
        <w:rPr>
          <w:rStyle w:val="Char0"/>
          <w:rtl/>
        </w:rPr>
        <w:t>۹</w:t>
      </w:r>
      <w:r w:rsidR="00EA303E">
        <w:rPr>
          <w:rStyle w:val="Char0"/>
          <w:rFonts w:cs="Traditional Arabic" w:hint="cs"/>
          <w:rtl/>
        </w:rPr>
        <w:t>﴾</w:t>
      </w:r>
      <w:r w:rsidR="001D6265" w:rsidRPr="00CA0104">
        <w:rPr>
          <w:rStyle w:val="Char0"/>
          <w:rtl/>
        </w:rPr>
        <w:t xml:space="preserve"> پس وقت</w:t>
      </w:r>
      <w:r w:rsidR="001D6265" w:rsidRPr="00CA0104">
        <w:rPr>
          <w:rStyle w:val="Char0"/>
          <w:rFonts w:hint="cs"/>
          <w:rtl/>
        </w:rPr>
        <w:t>ی</w:t>
      </w:r>
      <w:r w:rsidR="001D6265" w:rsidRPr="00CA0104">
        <w:rPr>
          <w:rStyle w:val="Char0"/>
          <w:rtl/>
        </w:rPr>
        <w:t xml:space="preserve"> از آنان و از آنچه به جا</w:t>
      </w:r>
      <w:r w:rsidR="001D6265" w:rsidRPr="00CA0104">
        <w:rPr>
          <w:rStyle w:val="Char0"/>
          <w:rFonts w:hint="cs"/>
          <w:rtl/>
        </w:rPr>
        <w:t>ی</w:t>
      </w:r>
      <w:r w:rsidR="001D6265" w:rsidRPr="00CA0104">
        <w:rPr>
          <w:rStyle w:val="Char0"/>
          <w:rtl/>
        </w:rPr>
        <w:t xml:space="preserve"> الله عب</w:t>
      </w:r>
      <w:r w:rsidR="001D6265" w:rsidRPr="00CA0104">
        <w:rPr>
          <w:rStyle w:val="Char0"/>
          <w:rFonts w:hint="cs"/>
          <w:rtl/>
        </w:rPr>
        <w:t>ادت</w:t>
      </w:r>
      <w:r w:rsidR="00CA0104">
        <w:rPr>
          <w:rStyle w:val="Char0"/>
          <w:rtl/>
        </w:rPr>
        <w:t xml:space="preserve"> می‌</w:t>
      </w:r>
      <w:r w:rsidR="001D6265" w:rsidRPr="00CA0104">
        <w:rPr>
          <w:rStyle w:val="Char0"/>
          <w:rtl/>
        </w:rPr>
        <w:t>کردند دور</w:t>
      </w:r>
      <w:r w:rsidR="001D6265" w:rsidRPr="00CA0104">
        <w:rPr>
          <w:rStyle w:val="Char0"/>
          <w:rFonts w:hint="cs"/>
          <w:rtl/>
        </w:rPr>
        <w:t>ی</w:t>
      </w:r>
      <w:r w:rsidR="001D6265" w:rsidRPr="00CA0104">
        <w:rPr>
          <w:rStyle w:val="Char0"/>
          <w:rtl/>
        </w:rPr>
        <w:t xml:space="preserve"> کرد، اسحاق و </w:t>
      </w:r>
      <w:r w:rsidR="001D6265" w:rsidRPr="00CA0104">
        <w:rPr>
          <w:rStyle w:val="Char0"/>
          <w:rFonts w:hint="cs"/>
          <w:rtl/>
        </w:rPr>
        <w:t>یعقوب</w:t>
      </w:r>
      <w:r w:rsidR="001D6265" w:rsidRPr="00CA0104">
        <w:rPr>
          <w:rStyle w:val="Char0"/>
          <w:rtl/>
        </w:rPr>
        <w:t xml:space="preserve"> را به او بخش</w:t>
      </w:r>
      <w:r w:rsidR="001D6265" w:rsidRPr="00CA0104">
        <w:rPr>
          <w:rStyle w:val="Char0"/>
          <w:rFonts w:hint="cs"/>
          <w:rtl/>
        </w:rPr>
        <w:t>یدیم</w:t>
      </w:r>
      <w:r w:rsidR="001D6265" w:rsidRPr="00CA0104">
        <w:rPr>
          <w:rStyle w:val="Char0"/>
          <w:rtl/>
        </w:rPr>
        <w:t xml:space="preserve"> و هر </w:t>
      </w:r>
      <w:r w:rsidR="001D6265" w:rsidRPr="00CA0104">
        <w:rPr>
          <w:rStyle w:val="Char0"/>
          <w:rFonts w:hint="cs"/>
          <w:rtl/>
        </w:rPr>
        <w:t>یک</w:t>
      </w:r>
      <w:r w:rsidR="001D6265" w:rsidRPr="00CA0104">
        <w:rPr>
          <w:rStyle w:val="Char0"/>
          <w:rtl/>
        </w:rPr>
        <w:t xml:space="preserve"> را پ</w:t>
      </w:r>
      <w:r w:rsidR="001D6265" w:rsidRPr="00CA0104">
        <w:rPr>
          <w:rStyle w:val="Char0"/>
          <w:rFonts w:hint="cs"/>
          <w:rtl/>
        </w:rPr>
        <w:t>یغمبر</w:t>
      </w:r>
      <w:r w:rsidR="001D6265" w:rsidRPr="00CA0104">
        <w:rPr>
          <w:rStyle w:val="Char0"/>
          <w:rtl/>
        </w:rPr>
        <w:t xml:space="preserve"> گردان</w:t>
      </w:r>
      <w:r w:rsidR="001D6265" w:rsidRPr="00CA0104">
        <w:rPr>
          <w:rStyle w:val="Char0"/>
          <w:rFonts w:hint="cs"/>
          <w:rtl/>
        </w:rPr>
        <w:t>یدیم</w:t>
      </w:r>
      <w:r w:rsidR="001D6265" w:rsidRPr="00CA0104">
        <w:rPr>
          <w:rStyle w:val="Char0"/>
          <w:rtl/>
        </w:rPr>
        <w:t xml:space="preserve">. </w:t>
      </w:r>
      <w:r w:rsidR="00EA303E">
        <w:rPr>
          <w:rStyle w:val="Char0"/>
          <w:rFonts w:cs="Traditional Arabic" w:hint="cs"/>
          <w:rtl/>
        </w:rPr>
        <w:t>﴿</w:t>
      </w:r>
      <w:r w:rsidR="001D6265" w:rsidRPr="00CA0104">
        <w:rPr>
          <w:rStyle w:val="Char0"/>
          <w:rtl/>
        </w:rPr>
        <w:t>۵۰</w:t>
      </w:r>
      <w:r w:rsidR="00EA303E">
        <w:rPr>
          <w:rStyle w:val="Char0"/>
          <w:rFonts w:cs="Traditional Arabic" w:hint="cs"/>
          <w:rtl/>
        </w:rPr>
        <w:t>﴾</w:t>
      </w:r>
      <w:r w:rsidR="001D6265" w:rsidRPr="00CA0104">
        <w:rPr>
          <w:rStyle w:val="Char0"/>
          <w:rtl/>
        </w:rPr>
        <w:t xml:space="preserve"> و از رحمت خو</w:t>
      </w:r>
      <w:r w:rsidR="001D6265" w:rsidRPr="00CA0104">
        <w:rPr>
          <w:rStyle w:val="Char0"/>
          <w:rFonts w:hint="cs"/>
          <w:rtl/>
        </w:rPr>
        <w:t>یش</w:t>
      </w:r>
      <w:r w:rsidR="001D6265" w:rsidRPr="00CA0104">
        <w:rPr>
          <w:rStyle w:val="Char0"/>
          <w:rtl/>
        </w:rPr>
        <w:t xml:space="preserve"> به آنان بخش</w:t>
      </w:r>
      <w:r w:rsidR="001D6265" w:rsidRPr="00CA0104">
        <w:rPr>
          <w:rStyle w:val="Char0"/>
          <w:rFonts w:hint="cs"/>
          <w:rtl/>
        </w:rPr>
        <w:t>یدیم</w:t>
      </w:r>
      <w:r w:rsidR="001D6265" w:rsidRPr="00CA0104">
        <w:rPr>
          <w:rStyle w:val="Char0"/>
          <w:rtl/>
        </w:rPr>
        <w:t xml:space="preserve"> و ا</w:t>
      </w:r>
      <w:r w:rsidR="001D6265" w:rsidRPr="00CA0104">
        <w:rPr>
          <w:rStyle w:val="Char0"/>
          <w:rFonts w:hint="cs"/>
          <w:rtl/>
        </w:rPr>
        <w:t>یشان</w:t>
      </w:r>
      <w:r w:rsidR="001D6265" w:rsidRPr="00CA0104">
        <w:rPr>
          <w:rStyle w:val="Char0"/>
          <w:rtl/>
        </w:rPr>
        <w:t xml:space="preserve"> را ن</w:t>
      </w:r>
      <w:r w:rsidR="001D6265" w:rsidRPr="00CA0104">
        <w:rPr>
          <w:rStyle w:val="Char0"/>
          <w:rFonts w:hint="cs"/>
          <w:rtl/>
        </w:rPr>
        <w:t>یک</w:t>
      </w:r>
      <w:r w:rsidR="001D6265" w:rsidRPr="00CA0104">
        <w:rPr>
          <w:rStyle w:val="Char0"/>
          <w:rtl/>
        </w:rPr>
        <w:t xml:space="preserve"> نام و بلند آوازه </w:t>
      </w:r>
      <w:r w:rsidR="00EA303E">
        <w:rPr>
          <w:rStyle w:val="Char0"/>
          <w:rFonts w:hint="cs"/>
          <w:rtl/>
        </w:rPr>
        <w:t>(</w:t>
      </w:r>
      <w:r w:rsidR="001D6265" w:rsidRPr="00CA0104">
        <w:rPr>
          <w:rStyle w:val="Char0"/>
          <w:rtl/>
        </w:rPr>
        <w:t>و بلند مرتبه) گردان</w:t>
      </w:r>
      <w:r w:rsidR="001D6265" w:rsidRPr="00CA0104">
        <w:rPr>
          <w:rStyle w:val="Char0"/>
          <w:rFonts w:hint="cs"/>
          <w:rtl/>
        </w:rPr>
        <w:t>یدیم</w:t>
      </w:r>
      <w:r w:rsidR="001D6265" w:rsidRPr="00CA0104">
        <w:rPr>
          <w:rStyle w:val="Char0"/>
          <w:rtl/>
        </w:rPr>
        <w:t xml:space="preserve">. </w:t>
      </w:r>
      <w:r w:rsidR="00EA303E">
        <w:rPr>
          <w:rStyle w:val="Char0"/>
          <w:rFonts w:cs="Traditional Arabic" w:hint="cs"/>
          <w:rtl/>
        </w:rPr>
        <w:t>﴿</w:t>
      </w:r>
      <w:r w:rsidR="001D6265" w:rsidRPr="00CA0104">
        <w:rPr>
          <w:rStyle w:val="Char0"/>
          <w:rtl/>
        </w:rPr>
        <w:t>۵۱</w:t>
      </w:r>
      <w:r w:rsidR="00EA303E">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در ا</w:t>
      </w:r>
      <w:r w:rsidR="001D6265" w:rsidRPr="00CA0104">
        <w:rPr>
          <w:rStyle w:val="Char0"/>
          <w:rFonts w:hint="cs"/>
          <w:rtl/>
        </w:rPr>
        <w:t>ین</w:t>
      </w:r>
      <w:r w:rsidR="001D6265" w:rsidRPr="00CA0104">
        <w:rPr>
          <w:rStyle w:val="Char0"/>
          <w:rtl/>
        </w:rPr>
        <w:t xml:space="preserve"> کتاب موس</w:t>
      </w:r>
      <w:r w:rsidR="001D6265" w:rsidRPr="00CA0104">
        <w:rPr>
          <w:rStyle w:val="Char0"/>
          <w:rFonts w:hint="cs"/>
          <w:rtl/>
        </w:rPr>
        <w:t>ی</w:t>
      </w:r>
      <w:r w:rsidR="001D6265" w:rsidRPr="00CA0104">
        <w:rPr>
          <w:rStyle w:val="Char0"/>
          <w:rtl/>
        </w:rPr>
        <w:t xml:space="preserve"> را، </w:t>
      </w:r>
      <w:r w:rsidR="001D6265" w:rsidRPr="00CA0104">
        <w:rPr>
          <w:rStyle w:val="Char0"/>
          <w:rFonts w:hint="cs"/>
          <w:rtl/>
        </w:rPr>
        <w:t>یقینا</w:t>
      </w:r>
      <w:r w:rsidR="00EA303E">
        <w:rPr>
          <w:rStyle w:val="Char0"/>
          <w:rtl/>
        </w:rPr>
        <w:t xml:space="preserve"> که او خالص کرده</w:t>
      </w:r>
      <w:r w:rsidR="00EA303E">
        <w:rPr>
          <w:rStyle w:val="Char0"/>
          <w:rFonts w:hint="cs"/>
          <w:rtl/>
        </w:rPr>
        <w:t>‌</w:t>
      </w:r>
      <w:r w:rsidR="00EA303E">
        <w:rPr>
          <w:rStyle w:val="Char0"/>
          <w:rtl/>
        </w:rPr>
        <w:t>شده و فرستاده</w:t>
      </w:r>
      <w:r w:rsidR="00EA303E">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xml:space="preserve"> (بلندمرتبه) بود.</w:t>
      </w:r>
    </w:p>
    <w:p w:rsidR="001D6265" w:rsidRPr="00CA0104" w:rsidRDefault="00EA303E" w:rsidP="00EA303E">
      <w:pPr>
        <w:pStyle w:val="a0"/>
        <w:rPr>
          <w:rStyle w:val="Char0"/>
          <w:rtl/>
        </w:rPr>
      </w:pPr>
      <w:r w:rsidRPr="00EA303E">
        <w:rPr>
          <w:rStyle w:val="Char0"/>
          <w:rFonts w:cs="Traditional Arabic"/>
          <w:rtl/>
        </w:rPr>
        <w:t>﴿</w:t>
      </w:r>
      <w:r w:rsidRPr="008B4A46">
        <w:rPr>
          <w:rStyle w:val="Char7"/>
          <w:rtl/>
        </w:rPr>
        <w:t>وَنَادَيْنَاهُ مِنْ جَانِبِ الطُّورِ الْأَيْمَنِ وَقَرَّبْنَاهُ نَجِيًّا٥٢ وَوَهَبْنَا لَهُ مِنْ رَحْمَتِنَا أَخَاهُ هَارُونَ نَبِيًّا٥٣ وَاذْكُرْ فِي الْكِتَابِ إِسْمَاعِيلَ</w:t>
      </w:r>
      <w:r w:rsidR="001619CE" w:rsidRPr="008B4A46">
        <w:rPr>
          <w:rStyle w:val="Char7"/>
          <w:rtl/>
        </w:rPr>
        <w:t xml:space="preserve"> </w:t>
      </w:r>
      <w:r w:rsidRPr="008B4A46">
        <w:rPr>
          <w:rStyle w:val="Char7"/>
          <w:rtl/>
        </w:rPr>
        <w:t>إِنَّهُ كَانَ صَادِقَ الْوَعْدِ وَكَانَ رَسُولًا نَبِيًّا٥٤ وَكَانَ يَأْمُرُ أَهْلَهُ بِالصَّلَاةِ وَالزَّكَاةِ وَكَانَ عِنْدَ رَبِّهِ مَرْضِيًّا٥٥ وَاذْكُرْ فِي الْكِتَابِ إِدْرِيسَ</w:t>
      </w:r>
      <w:r w:rsidR="001619CE" w:rsidRPr="008B4A46">
        <w:rPr>
          <w:rStyle w:val="Char7"/>
          <w:rtl/>
        </w:rPr>
        <w:t xml:space="preserve"> </w:t>
      </w:r>
      <w:r w:rsidRPr="008B4A46">
        <w:rPr>
          <w:rStyle w:val="Char7"/>
          <w:rtl/>
        </w:rPr>
        <w:t xml:space="preserve">إِنَّهُ </w:t>
      </w:r>
      <w:r w:rsidRPr="008B4A46">
        <w:rPr>
          <w:rStyle w:val="Char7"/>
          <w:rtl/>
        </w:rPr>
        <w:lastRenderedPageBreak/>
        <w:t>كَانَ صِدِّيقًا نَبِيًّا٥٦ وَرَفَعْنَاهُ مَكَانًا عَلِيًّا٥٧ أُولَئِكَ الَّذِينَ أَنْعَمَ اللَّهُ عَلَيْهِمْ مِنَ النَّبِيِّينَ مِنْ ذُرِّيَّةِ آدَمَ وَمِمَّنْ حَمَلْنَا مَعَ نُوحٍ وَمِنْ ذُرِّيَّةِ إِبْرَاهِيمَ وَإِسْرَائِيلَ وَمِمَّنْ هَدَيْنَا وَاجْتَبَيْنَا</w:t>
      </w:r>
      <w:r w:rsidR="001619CE" w:rsidRPr="008B4A46">
        <w:rPr>
          <w:rStyle w:val="Char7"/>
          <w:rtl/>
        </w:rPr>
        <w:t xml:space="preserve"> </w:t>
      </w:r>
      <w:r w:rsidRPr="008B4A46">
        <w:rPr>
          <w:rStyle w:val="Char7"/>
          <w:rtl/>
        </w:rPr>
        <w:t>إِذَا تُتْلَى عَلَيْهِمْ آيَاتُ الرَّحْمَنِ خَرُّوا سُجَّدًا وَبُكِيًّا ٥٨ فَخَلَفَ مِنْ بَعْدِهِمْ خَلْفٌ أَضَاعُوا الصَّلَاةَ وَاتَّبَعُوا الشَّهَوَاتِ</w:t>
      </w:r>
      <w:r w:rsidR="001619CE" w:rsidRPr="008B4A46">
        <w:rPr>
          <w:rStyle w:val="Char7"/>
          <w:rtl/>
        </w:rPr>
        <w:t xml:space="preserve"> </w:t>
      </w:r>
      <w:r w:rsidRPr="008B4A46">
        <w:rPr>
          <w:rStyle w:val="Char7"/>
          <w:rtl/>
        </w:rPr>
        <w:t>فَسَوْفَ يَلْقَوْنَ غَيًّا٥٩ إِلَّا مَنْ تَابَ وَآمَنَ وَعَمِلَ صَالِحًا فَأُولَئِكَ يَدْخُلُونَ الْجَنَّةَ وَلَا يُظْلَمُونَ شَيْئًا٦٠ جَنَّاتِ عَدْنٍ الَّتِي وَعَدَ الرَّحْمَنُ عِبَادَهُ بِالْغَيْبِ</w:t>
      </w:r>
      <w:r w:rsidR="001619CE" w:rsidRPr="008B4A46">
        <w:rPr>
          <w:rStyle w:val="Char7"/>
          <w:rtl/>
        </w:rPr>
        <w:t xml:space="preserve"> </w:t>
      </w:r>
      <w:r w:rsidRPr="008B4A46">
        <w:rPr>
          <w:rStyle w:val="Char7"/>
          <w:rtl/>
        </w:rPr>
        <w:t>إِنَّهُ كَانَ وَعْدُهُ مَأْتِيًّا٦١ لَا يَسْمَعُونَ فِيهَا لَغْوًا إِلَّا سَلَامًا</w:t>
      </w:r>
      <w:r w:rsidR="001619CE" w:rsidRPr="008B4A46">
        <w:rPr>
          <w:rStyle w:val="Char7"/>
          <w:rtl/>
        </w:rPr>
        <w:t xml:space="preserve"> </w:t>
      </w:r>
      <w:r w:rsidRPr="008B4A46">
        <w:rPr>
          <w:rStyle w:val="Char7"/>
          <w:rtl/>
        </w:rPr>
        <w:t>وَلَهُمْ رِزْقُهُمْ فِيهَا بُكْرَةً وَعَشِيًّا٦٢ تِلْكَ الْجَنَّةُ الَّتِي نُورِثُ مِنْ عِبَادِنَا مَنْ كَانَ تَقِيًّا٦٣ وَمَا نَتَنَزَّلُ إِلَّا بِأَمْرِ رَبِّكَ</w:t>
      </w:r>
      <w:r w:rsidR="001619CE" w:rsidRPr="008B4A46">
        <w:rPr>
          <w:rStyle w:val="Char7"/>
          <w:rtl/>
        </w:rPr>
        <w:t xml:space="preserve"> </w:t>
      </w:r>
      <w:r w:rsidRPr="008B4A46">
        <w:rPr>
          <w:rStyle w:val="Char7"/>
          <w:rtl/>
        </w:rPr>
        <w:t>لَهُ مَا بَيْنَ أَيْدِينَا وَمَا خَلْفَنَا وَمَا بَيْنَ ذَلِكَ</w:t>
      </w:r>
      <w:r w:rsidR="001619CE" w:rsidRPr="008B4A46">
        <w:rPr>
          <w:rStyle w:val="Char7"/>
          <w:rtl/>
        </w:rPr>
        <w:t xml:space="preserve"> </w:t>
      </w:r>
      <w:r w:rsidRPr="008B4A46">
        <w:rPr>
          <w:rStyle w:val="Char7"/>
          <w:rtl/>
        </w:rPr>
        <w:t>وَمَا كَانَ رَبُّكَ نَسِيًّا٦٤</w:t>
      </w:r>
      <w:r w:rsidRPr="00EA303E">
        <w:rPr>
          <w:rStyle w:val="Char0"/>
          <w:rFonts w:ascii="Times New Roman" w:hAnsi="Times New Roman" w:cs="Traditional Arabic" w:hint="cs"/>
          <w:rtl/>
        </w:rPr>
        <w:t>﴾</w:t>
      </w:r>
      <w:r w:rsidRPr="008B4A46">
        <w:rPr>
          <w:rStyle w:val="Char"/>
          <w:rtl/>
        </w:rPr>
        <w:t xml:space="preserve"> [مريم: 52-64]</w:t>
      </w:r>
      <w:r>
        <w:rPr>
          <w:rStyle w:val="Char0"/>
          <w:rFonts w:hint="cs"/>
          <w:rtl/>
        </w:rPr>
        <w:t>.</w:t>
      </w:r>
    </w:p>
    <w:p w:rsidR="001D6265" w:rsidRPr="00CA0104" w:rsidRDefault="00EA303E" w:rsidP="009538C0">
      <w:pPr>
        <w:pStyle w:val="a0"/>
        <w:rPr>
          <w:rStyle w:val="Char0"/>
          <w:rtl/>
        </w:rPr>
      </w:pP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001D6265" w:rsidRPr="00CA0104">
        <w:rPr>
          <w:rStyle w:val="Char0"/>
          <w:rtl/>
        </w:rPr>
        <w:t>و او را از جانب راست کوه طور ندا کرد</w:t>
      </w:r>
      <w:r w:rsidR="001D6265" w:rsidRPr="00CA0104">
        <w:rPr>
          <w:rStyle w:val="Char0"/>
          <w:rFonts w:hint="cs"/>
          <w:rtl/>
        </w:rPr>
        <w:t>یم</w:t>
      </w:r>
      <w:r w:rsidR="001D6265" w:rsidRPr="00CA0104">
        <w:rPr>
          <w:rStyle w:val="Char0"/>
          <w:rtl/>
        </w:rPr>
        <w:t xml:space="preserve"> و او را رازگو</w:t>
      </w:r>
      <w:r w:rsidR="001D6265" w:rsidRPr="00CA0104">
        <w:rPr>
          <w:rStyle w:val="Char0"/>
          <w:rFonts w:hint="cs"/>
          <w:rtl/>
        </w:rPr>
        <w:t>یان</w:t>
      </w:r>
      <w:r w:rsidR="001D6265" w:rsidRPr="00CA0104">
        <w:rPr>
          <w:rStyle w:val="Char0"/>
          <w:rtl/>
        </w:rPr>
        <w:t xml:space="preserve"> نزد</w:t>
      </w:r>
      <w:r w:rsidR="001D6265" w:rsidRPr="00CA0104">
        <w:rPr>
          <w:rStyle w:val="Char0"/>
          <w:rFonts w:hint="cs"/>
          <w:rtl/>
        </w:rPr>
        <w:t>یک</w:t>
      </w:r>
      <w:r w:rsidR="001D6265" w:rsidRPr="00CA0104">
        <w:rPr>
          <w:rStyle w:val="Char0"/>
          <w:rtl/>
        </w:rPr>
        <w:t xml:space="preserve"> خود ساخت</w:t>
      </w:r>
      <w:r w:rsidR="001D6265" w:rsidRPr="00CA0104">
        <w:rPr>
          <w:rStyle w:val="Char0"/>
          <w:rFonts w:hint="cs"/>
          <w:rtl/>
        </w:rPr>
        <w:t>یم</w:t>
      </w:r>
      <w:r w:rsidR="001D6265" w:rsidRPr="00CA0104">
        <w:rPr>
          <w:rStyle w:val="Char0"/>
          <w:rtl/>
        </w:rPr>
        <w:t xml:space="preserve"> (با او سخن گفت</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و ما از رحمت خود، برادرش هارون را پ</w:t>
      </w:r>
      <w:r w:rsidR="001D6265" w:rsidRPr="00CA0104">
        <w:rPr>
          <w:rStyle w:val="Char0"/>
          <w:rFonts w:hint="cs"/>
          <w:rtl/>
        </w:rPr>
        <w:t>یغمبر</w:t>
      </w:r>
      <w:r w:rsidR="001D6265" w:rsidRPr="00CA0104">
        <w:rPr>
          <w:rStyle w:val="Char0"/>
          <w:rtl/>
        </w:rPr>
        <w:t xml:space="preserve"> ساخته به او داد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w:t>
      </w:r>
      <w:r>
        <w:rPr>
          <w:rStyle w:val="Char0"/>
          <w:rFonts w:hint="cs"/>
          <w:rtl/>
        </w:rPr>
        <w:t>4</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در ا</w:t>
      </w:r>
      <w:r w:rsidR="001D6265" w:rsidRPr="00CA0104">
        <w:rPr>
          <w:rStyle w:val="Char0"/>
          <w:rFonts w:hint="cs"/>
          <w:rtl/>
        </w:rPr>
        <w:t>ین</w:t>
      </w:r>
      <w:r w:rsidR="001D6265" w:rsidRPr="00CA0104">
        <w:rPr>
          <w:rStyle w:val="Char0"/>
          <w:rtl/>
        </w:rPr>
        <w:t xml:space="preserve"> کتاب اسماع</w:t>
      </w:r>
      <w:r w:rsidR="001D6265" w:rsidRPr="00CA0104">
        <w:rPr>
          <w:rStyle w:val="Char0"/>
          <w:rFonts w:hint="cs"/>
          <w:rtl/>
        </w:rPr>
        <w:t>یل</w:t>
      </w:r>
      <w:r>
        <w:rPr>
          <w:rStyle w:val="Char0"/>
          <w:rtl/>
        </w:rPr>
        <w:t xml:space="preserve"> را، همانا او در وعده</w:t>
      </w:r>
      <w:r>
        <w:rPr>
          <w:rStyle w:val="Char0"/>
          <w:rFonts w:hint="cs"/>
          <w:rtl/>
        </w:rPr>
        <w:t>‌</w:t>
      </w:r>
      <w:r w:rsidR="001D6265" w:rsidRPr="00CA0104">
        <w:rPr>
          <w:rStyle w:val="Char0"/>
          <w:rFonts w:hint="cs"/>
          <w:rtl/>
        </w:rPr>
        <w:t>هایش</w:t>
      </w:r>
      <w:r w:rsidR="001D6265" w:rsidRPr="00CA0104">
        <w:rPr>
          <w:rStyle w:val="Char0"/>
          <w:rtl/>
        </w:rPr>
        <w:t xml:space="preserve"> راست بود و فرستاده و پ</w:t>
      </w:r>
      <w:r w:rsidR="001D6265" w:rsidRPr="00CA0104">
        <w:rPr>
          <w:rStyle w:val="Char0"/>
          <w:rFonts w:hint="cs"/>
          <w:rtl/>
        </w:rPr>
        <w:t>یغمبر</w:t>
      </w:r>
      <w:r w:rsidR="001D6265" w:rsidRPr="00CA0104">
        <w:rPr>
          <w:rStyle w:val="Char0"/>
          <w:rtl/>
        </w:rPr>
        <w:t xml:space="preserve"> الله بود. </w:t>
      </w:r>
      <w:r>
        <w:rPr>
          <w:rStyle w:val="Char0"/>
          <w:rFonts w:cs="Traditional Arabic" w:hint="cs"/>
          <w:rtl/>
        </w:rPr>
        <w:t>﴿</w:t>
      </w:r>
      <w:r w:rsidR="001D6265" w:rsidRPr="00CA0104">
        <w:rPr>
          <w:rStyle w:val="Char0"/>
          <w:rtl/>
        </w:rPr>
        <w:t>۵۵</w:t>
      </w:r>
      <w:r>
        <w:rPr>
          <w:rStyle w:val="Char0"/>
          <w:rFonts w:cs="Traditional Arabic" w:hint="cs"/>
          <w:rtl/>
        </w:rPr>
        <w:t>﴾</w:t>
      </w:r>
      <w:r w:rsidR="001D6265" w:rsidRPr="00CA0104">
        <w:rPr>
          <w:rStyle w:val="Char0"/>
          <w:rtl/>
        </w:rPr>
        <w:t xml:space="preserve"> و او خانواده</w:t>
      </w:r>
      <w:r w:rsidR="00CA0104">
        <w:rPr>
          <w:rStyle w:val="Char0"/>
          <w:rtl/>
        </w:rPr>
        <w:t xml:space="preserve">‌اش </w:t>
      </w:r>
      <w:r w:rsidR="001D6265" w:rsidRPr="00CA0104">
        <w:rPr>
          <w:rStyle w:val="Char0"/>
          <w:rtl/>
        </w:rPr>
        <w:t>را به نماز و زکات امر</w:t>
      </w:r>
      <w:r w:rsidR="00CA0104">
        <w:rPr>
          <w:rStyle w:val="Char0"/>
          <w:rtl/>
        </w:rPr>
        <w:t xml:space="preserve"> می‌</w:t>
      </w:r>
      <w:r w:rsidR="001D6265" w:rsidRPr="00CA0104">
        <w:rPr>
          <w:rStyle w:val="Char0"/>
          <w:rtl/>
        </w:rPr>
        <w:t>کرد و در نزد پروردگارش پسند</w:t>
      </w:r>
      <w:r w:rsidR="001D6265" w:rsidRPr="00CA0104">
        <w:rPr>
          <w:rStyle w:val="Char0"/>
          <w:rFonts w:hint="cs"/>
          <w:rtl/>
        </w:rPr>
        <w:t>یده</w:t>
      </w:r>
      <w:r w:rsidR="001D6265" w:rsidRPr="00CA0104">
        <w:rPr>
          <w:rStyle w:val="Char0"/>
          <w:rtl/>
        </w:rPr>
        <w:t xml:space="preserve"> بود. </w:t>
      </w:r>
      <w:r>
        <w:rPr>
          <w:rStyle w:val="Char0"/>
          <w:rFonts w:cs="Traditional Arabic" w:hint="cs"/>
          <w:rtl/>
        </w:rPr>
        <w:t>﴿</w:t>
      </w:r>
      <w:r w:rsidR="001D6265" w:rsidRPr="00CA0104">
        <w:rPr>
          <w:rStyle w:val="Char0"/>
          <w:rtl/>
        </w:rPr>
        <w:t>56</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در ا</w:t>
      </w:r>
      <w:r w:rsidR="001D6265" w:rsidRPr="00CA0104">
        <w:rPr>
          <w:rStyle w:val="Char0"/>
          <w:rFonts w:hint="cs"/>
          <w:rtl/>
        </w:rPr>
        <w:t>ین</w:t>
      </w:r>
      <w:r w:rsidR="001D6265" w:rsidRPr="00CA0104">
        <w:rPr>
          <w:rStyle w:val="Char0"/>
          <w:rtl/>
        </w:rPr>
        <w:t xml:space="preserve"> کتاب ادريس را، البته او بس</w:t>
      </w:r>
      <w:r w:rsidR="001D6265" w:rsidRPr="00CA0104">
        <w:rPr>
          <w:rStyle w:val="Char0"/>
          <w:rFonts w:hint="cs"/>
          <w:rtl/>
        </w:rPr>
        <w:t>یار</w:t>
      </w:r>
      <w:r w:rsidR="001D6265" w:rsidRPr="00CA0104">
        <w:rPr>
          <w:rStyle w:val="Char0"/>
          <w:rtl/>
        </w:rPr>
        <w:t xml:space="preserve"> راست کردار و پ</w:t>
      </w:r>
      <w:r w:rsidR="001D6265" w:rsidRPr="00CA0104">
        <w:rPr>
          <w:rStyle w:val="Char0"/>
          <w:rFonts w:hint="cs"/>
          <w:rtl/>
        </w:rPr>
        <w:t>یغمبر</w:t>
      </w:r>
      <w:r w:rsidR="001D6265" w:rsidRPr="00CA0104">
        <w:rPr>
          <w:rStyle w:val="Char0"/>
          <w:rtl/>
        </w:rPr>
        <w:t xml:space="preserve"> بزرگ بود.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و ما او را به مقام بلند ارتقا داد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۵۸</w:t>
      </w:r>
      <w:r>
        <w:rPr>
          <w:rStyle w:val="Char0"/>
          <w:rFonts w:cs="Traditional Arabic" w:hint="cs"/>
          <w:rtl/>
        </w:rPr>
        <w:t>﴾</w:t>
      </w:r>
      <w:r w:rsidR="001D6265" w:rsidRPr="00CA0104">
        <w:rPr>
          <w:rStyle w:val="Char0"/>
          <w:rtl/>
        </w:rPr>
        <w:t xml:space="preserve"> آ</w:t>
      </w:r>
      <w:r w:rsidR="001D6265" w:rsidRPr="00CA0104">
        <w:rPr>
          <w:rStyle w:val="Char0"/>
          <w:rFonts w:hint="cs"/>
          <w:rtl/>
        </w:rPr>
        <w:t>نان</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از پ</w:t>
      </w:r>
      <w:r w:rsidR="001D6265" w:rsidRPr="00CA0104">
        <w:rPr>
          <w:rStyle w:val="Char0"/>
          <w:rFonts w:hint="cs"/>
          <w:rtl/>
        </w:rPr>
        <w:t>یغمبران</w:t>
      </w:r>
      <w:r w:rsidR="001D6265" w:rsidRPr="00CA0104">
        <w:rPr>
          <w:rStyle w:val="Char0"/>
          <w:rtl/>
        </w:rPr>
        <w:t xml:space="preserve"> بودند که الله برا</w:t>
      </w:r>
      <w:r w:rsidR="001D6265" w:rsidRPr="00CA0104">
        <w:rPr>
          <w:rStyle w:val="Char0"/>
          <w:rFonts w:hint="cs"/>
          <w:rtl/>
        </w:rPr>
        <w:t>یشان</w:t>
      </w:r>
      <w:r w:rsidR="001D6265" w:rsidRPr="00CA0104">
        <w:rPr>
          <w:rStyle w:val="Char0"/>
          <w:rtl/>
        </w:rPr>
        <w:t xml:space="preserve"> نعمت داد (از جمله)، از نسل </w:t>
      </w:r>
      <w:r>
        <w:rPr>
          <w:rStyle w:val="Char0"/>
          <w:rFonts w:hint="cs"/>
          <w:rtl/>
        </w:rPr>
        <w:t>آ</w:t>
      </w:r>
      <w:r w:rsidR="001D6265" w:rsidRPr="00CA0104">
        <w:rPr>
          <w:rStyle w:val="Char0"/>
          <w:rtl/>
        </w:rPr>
        <w:t>دم و از نسل کسان</w:t>
      </w:r>
      <w:r w:rsidR="001D6265" w:rsidRPr="00CA0104">
        <w:rPr>
          <w:rStyle w:val="Char0"/>
          <w:rFonts w:hint="cs"/>
          <w:rtl/>
        </w:rPr>
        <w:t>ی</w:t>
      </w:r>
      <w:r w:rsidR="001D6265" w:rsidRPr="00CA0104">
        <w:rPr>
          <w:rStyle w:val="Char0"/>
          <w:rtl/>
        </w:rPr>
        <w:t xml:space="preserve"> که با نوح بر کشت</w:t>
      </w:r>
      <w:r w:rsidR="001D6265" w:rsidRPr="00CA0104">
        <w:rPr>
          <w:rStyle w:val="Char0"/>
          <w:rFonts w:hint="cs"/>
          <w:rtl/>
        </w:rPr>
        <w:t>ی</w:t>
      </w:r>
      <w:r w:rsidR="001D6265" w:rsidRPr="00CA0104">
        <w:rPr>
          <w:rStyle w:val="Char0"/>
          <w:rtl/>
        </w:rPr>
        <w:t xml:space="preserve"> سوار کرد</w:t>
      </w:r>
      <w:r w:rsidR="001D6265" w:rsidRPr="00CA0104">
        <w:rPr>
          <w:rStyle w:val="Char0"/>
          <w:rFonts w:hint="cs"/>
          <w:rtl/>
        </w:rPr>
        <w:t>یم</w:t>
      </w:r>
      <w:r w:rsidR="001D6265" w:rsidRPr="00CA0104">
        <w:rPr>
          <w:rStyle w:val="Char0"/>
          <w:rtl/>
        </w:rPr>
        <w:t xml:space="preserve"> و از فرزندان ابراه</w:t>
      </w:r>
      <w:r w:rsidR="001D6265" w:rsidRPr="00CA0104">
        <w:rPr>
          <w:rStyle w:val="Char0"/>
          <w:rFonts w:hint="cs"/>
          <w:rtl/>
        </w:rPr>
        <w:t>یم</w:t>
      </w:r>
      <w:r w:rsidR="001D6265" w:rsidRPr="00CA0104">
        <w:rPr>
          <w:rStyle w:val="Char0"/>
          <w:rtl/>
        </w:rPr>
        <w:t xml:space="preserve"> و يعقوب و از کسان</w:t>
      </w:r>
      <w:r w:rsidR="001D6265" w:rsidRPr="00CA0104">
        <w:rPr>
          <w:rStyle w:val="Char0"/>
          <w:rFonts w:hint="cs"/>
          <w:rtl/>
        </w:rPr>
        <w:t>ی</w:t>
      </w:r>
      <w:r w:rsidR="001D6265" w:rsidRPr="00CA0104">
        <w:rPr>
          <w:rStyle w:val="Char0"/>
          <w:rtl/>
        </w:rPr>
        <w:t xml:space="preserve"> که آنان را هدا</w:t>
      </w:r>
      <w:r w:rsidR="001D6265" w:rsidRPr="00CA0104">
        <w:rPr>
          <w:rStyle w:val="Char0"/>
          <w:rFonts w:hint="cs"/>
          <w:rtl/>
        </w:rPr>
        <w:t>یت</w:t>
      </w:r>
      <w:r w:rsidR="001D6265" w:rsidRPr="00CA0104">
        <w:rPr>
          <w:rStyle w:val="Char0"/>
          <w:rtl/>
        </w:rPr>
        <w:t xml:space="preserve"> نمود</w:t>
      </w:r>
      <w:r w:rsidR="001D6265" w:rsidRPr="00CA0104">
        <w:rPr>
          <w:rStyle w:val="Char0"/>
          <w:rFonts w:hint="cs"/>
          <w:rtl/>
        </w:rPr>
        <w:t>یم</w:t>
      </w:r>
      <w:r w:rsidR="001D6265" w:rsidRPr="00CA0104">
        <w:rPr>
          <w:rStyle w:val="Char0"/>
          <w:rtl/>
        </w:rPr>
        <w:t xml:space="preserve"> و برگز</w:t>
      </w:r>
      <w:r w:rsidR="001D6265" w:rsidRPr="00CA0104">
        <w:rPr>
          <w:rStyle w:val="Char0"/>
          <w:rFonts w:hint="cs"/>
          <w:rtl/>
        </w:rPr>
        <w:t>یدیم،</w:t>
      </w:r>
      <w:r w:rsidR="001D6265" w:rsidRPr="00CA0104">
        <w:rPr>
          <w:rStyle w:val="Char0"/>
          <w:rtl/>
        </w:rPr>
        <w:t xml:space="preserve"> چون آ</w:t>
      </w:r>
      <w:r w:rsidR="001D6265" w:rsidRPr="00CA0104">
        <w:rPr>
          <w:rStyle w:val="Char0"/>
          <w:rFonts w:hint="cs"/>
          <w:rtl/>
        </w:rPr>
        <w:t>یات</w:t>
      </w:r>
      <w:r w:rsidR="001D6265" w:rsidRPr="00CA0104">
        <w:rPr>
          <w:rStyle w:val="Char0"/>
          <w:rtl/>
        </w:rPr>
        <w:t xml:space="preserve"> پروردگار مهربان بر آنان خوانده</w:t>
      </w:r>
      <w:r w:rsidR="00CA0104">
        <w:rPr>
          <w:rStyle w:val="Char0"/>
          <w:rtl/>
        </w:rPr>
        <w:t xml:space="preserve"> می‌</w:t>
      </w:r>
      <w:r>
        <w:rPr>
          <w:rStyle w:val="Char0"/>
          <w:rtl/>
        </w:rPr>
        <w:t>شد، سجده</w:t>
      </w:r>
      <w:r>
        <w:rPr>
          <w:rStyle w:val="Char0"/>
          <w:rFonts w:hint="cs"/>
          <w:rtl/>
        </w:rPr>
        <w:t>‌</w:t>
      </w:r>
      <w:r w:rsidR="001D6265" w:rsidRPr="00CA0104">
        <w:rPr>
          <w:rStyle w:val="Char0"/>
          <w:rtl/>
        </w:rPr>
        <w:t>کنان و گر</w:t>
      </w:r>
      <w:r w:rsidR="001D6265" w:rsidRPr="00CA0104">
        <w:rPr>
          <w:rStyle w:val="Char0"/>
          <w:rFonts w:hint="cs"/>
          <w:rtl/>
        </w:rPr>
        <w:t>یان</w:t>
      </w:r>
      <w:r w:rsidR="001D6265" w:rsidRPr="00CA0104">
        <w:rPr>
          <w:rStyle w:val="Char0"/>
          <w:rtl/>
        </w:rPr>
        <w:t xml:space="preserve"> (به زم</w:t>
      </w:r>
      <w:r w:rsidR="001D6265" w:rsidRPr="00CA0104">
        <w:rPr>
          <w:rStyle w:val="Char0"/>
          <w:rFonts w:hint="cs"/>
          <w:rtl/>
        </w:rPr>
        <w:t>ین</w:t>
      </w:r>
      <w:r w:rsidR="00CA0104">
        <w:rPr>
          <w:rStyle w:val="Char0"/>
          <w:rtl/>
        </w:rPr>
        <w:t xml:space="preserve"> می‌</w:t>
      </w:r>
      <w:r w:rsidR="001D6265" w:rsidRPr="00CA0104">
        <w:rPr>
          <w:rStyle w:val="Char0"/>
          <w:rtl/>
        </w:rPr>
        <w:t xml:space="preserve">افتادند.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پس از آنان فرزندان ناخلف جانش</w:t>
      </w:r>
      <w:r w:rsidR="001D6265" w:rsidRPr="00CA0104">
        <w:rPr>
          <w:rStyle w:val="Char0"/>
          <w:rFonts w:hint="cs"/>
          <w:rtl/>
        </w:rPr>
        <w:t>ین</w:t>
      </w:r>
      <w:r w:rsidR="001D6265" w:rsidRPr="00CA0104">
        <w:rPr>
          <w:rStyle w:val="Char0"/>
          <w:rtl/>
        </w:rPr>
        <w:t xml:space="preserve"> شدند که نماز را ضائع کردند و از شهوات پ</w:t>
      </w:r>
      <w:r w:rsidR="001D6265" w:rsidRPr="00CA0104">
        <w:rPr>
          <w:rStyle w:val="Char0"/>
          <w:rFonts w:hint="cs"/>
          <w:rtl/>
        </w:rPr>
        <w:t>یروی</w:t>
      </w:r>
      <w:r w:rsidR="001D6265" w:rsidRPr="00CA0104">
        <w:rPr>
          <w:rStyle w:val="Char0"/>
          <w:rtl/>
        </w:rPr>
        <w:t xml:space="preserve"> کردند، پس به زود</w:t>
      </w:r>
      <w:r w:rsidR="001D6265" w:rsidRPr="00CA0104">
        <w:rPr>
          <w:rStyle w:val="Char0"/>
          <w:rFonts w:hint="cs"/>
          <w:rtl/>
        </w:rPr>
        <w:t>ی</w:t>
      </w:r>
      <w:r w:rsidR="001D6265" w:rsidRPr="00CA0104">
        <w:rPr>
          <w:rStyle w:val="Char0"/>
          <w:rtl/>
        </w:rPr>
        <w:t xml:space="preserve"> با ز</w:t>
      </w:r>
      <w:r w:rsidR="001D6265" w:rsidRPr="00CA0104">
        <w:rPr>
          <w:rStyle w:val="Char0"/>
          <w:rFonts w:hint="cs"/>
          <w:rtl/>
        </w:rPr>
        <w:t>یان</w:t>
      </w:r>
      <w:r w:rsidR="001D6265" w:rsidRPr="00CA0104">
        <w:rPr>
          <w:rStyle w:val="Char0"/>
          <w:rtl/>
        </w:rPr>
        <w:t xml:space="preserve"> و ناکام</w:t>
      </w:r>
      <w:r w:rsidR="001D6265" w:rsidRPr="00CA0104">
        <w:rPr>
          <w:rStyle w:val="Char0"/>
          <w:rFonts w:hint="cs"/>
          <w:rtl/>
        </w:rPr>
        <w:t>ی</w:t>
      </w:r>
      <w:r w:rsidR="001D6265" w:rsidRPr="00CA0104">
        <w:rPr>
          <w:rStyle w:val="Char0"/>
          <w:rtl/>
        </w:rPr>
        <w:t xml:space="preserve"> </w:t>
      </w:r>
      <w:r>
        <w:rPr>
          <w:rStyle w:val="Char0"/>
          <w:rFonts w:hint="cs"/>
          <w:rtl/>
        </w:rPr>
        <w:t>(</w:t>
      </w:r>
      <w:r w:rsidR="001D6265" w:rsidRPr="00CA0104">
        <w:rPr>
          <w:rStyle w:val="Char0"/>
          <w:rtl/>
        </w:rPr>
        <w:t>در واد</w:t>
      </w:r>
      <w:r w:rsidR="001D6265" w:rsidRPr="00CA0104">
        <w:rPr>
          <w:rStyle w:val="Char0"/>
          <w:rFonts w:hint="cs"/>
          <w:rtl/>
        </w:rPr>
        <w:t>ی</w:t>
      </w:r>
      <w:r w:rsidR="001D6265" w:rsidRPr="00CA0104">
        <w:rPr>
          <w:rStyle w:val="Char0"/>
          <w:rtl/>
        </w:rPr>
        <w:t xml:space="preserve"> غ</w:t>
      </w:r>
      <w:r w:rsidR="001D6265" w:rsidRPr="00CA0104">
        <w:rPr>
          <w:rStyle w:val="Char0"/>
          <w:rFonts w:hint="cs"/>
          <w:rtl/>
        </w:rPr>
        <w:t>ی</w:t>
      </w:r>
      <w:r w:rsidR="001D6265" w:rsidRPr="00CA0104">
        <w:rPr>
          <w:rStyle w:val="Char0"/>
          <w:rtl/>
        </w:rPr>
        <w:t xml:space="preserve">) روبرو خواهند شد. </w:t>
      </w:r>
      <w:r>
        <w:rPr>
          <w:rStyle w:val="Char0"/>
          <w:rFonts w:cs="Traditional Arabic" w:hint="cs"/>
          <w:rtl/>
        </w:rPr>
        <w:t>﴿</w:t>
      </w:r>
      <w:r>
        <w:rPr>
          <w:rStyle w:val="Char0"/>
          <w:rFonts w:hint="cs"/>
          <w:rtl/>
        </w:rPr>
        <w:t>60</w:t>
      </w:r>
      <w:r>
        <w:rPr>
          <w:rStyle w:val="Char0"/>
          <w:rFonts w:cs="Traditional Arabic" w:hint="cs"/>
          <w:rtl/>
        </w:rPr>
        <w:t>﴾</w:t>
      </w:r>
      <w:r w:rsidR="001D6265" w:rsidRPr="00CA0104">
        <w:rPr>
          <w:rStyle w:val="Char0"/>
          <w:rtl/>
        </w:rPr>
        <w:t xml:space="preserve"> مگر کس</w:t>
      </w:r>
      <w:r w:rsidR="001D6265" w:rsidRPr="00CA0104">
        <w:rPr>
          <w:rStyle w:val="Char0"/>
          <w:rFonts w:hint="cs"/>
          <w:rtl/>
        </w:rPr>
        <w:t>ی</w:t>
      </w:r>
      <w:r w:rsidR="001D6265" w:rsidRPr="00CA0104">
        <w:rPr>
          <w:rStyle w:val="Char0"/>
          <w:rtl/>
        </w:rPr>
        <w:t xml:space="preserve"> که توبه کند و ا</w:t>
      </w:r>
      <w:r w:rsidR="001D6265" w:rsidRPr="00CA0104">
        <w:rPr>
          <w:rStyle w:val="Char0"/>
          <w:rFonts w:hint="cs"/>
          <w:rtl/>
        </w:rPr>
        <w:t>یمان</w:t>
      </w:r>
      <w:r w:rsidR="001D6265" w:rsidRPr="00CA0104">
        <w:rPr>
          <w:rStyle w:val="Char0"/>
          <w:rtl/>
        </w:rPr>
        <w:t xml:space="preserve"> ب</w:t>
      </w:r>
      <w:r w:rsidR="001D6265" w:rsidRPr="00CA0104">
        <w:rPr>
          <w:rStyle w:val="Char0"/>
          <w:rFonts w:hint="cs"/>
          <w:rtl/>
        </w:rPr>
        <w:t>یاورد</w:t>
      </w:r>
      <w:r w:rsidR="001D6265" w:rsidRPr="00CA0104">
        <w:rPr>
          <w:rStyle w:val="Char0"/>
          <w:rtl/>
        </w:rPr>
        <w:t xml:space="preserve"> و کارها</w:t>
      </w:r>
      <w:r w:rsidR="001D6265" w:rsidRPr="00CA0104">
        <w:rPr>
          <w:rStyle w:val="Char0"/>
          <w:rFonts w:hint="cs"/>
          <w:rtl/>
        </w:rPr>
        <w:t>ی</w:t>
      </w:r>
      <w:r w:rsidR="001D6265" w:rsidRPr="00CA0104">
        <w:rPr>
          <w:rStyle w:val="Char0"/>
          <w:rtl/>
        </w:rPr>
        <w:t xml:space="preserve"> شا</w:t>
      </w:r>
      <w:r w:rsidR="001D6265" w:rsidRPr="00CA0104">
        <w:rPr>
          <w:rStyle w:val="Char0"/>
          <w:rFonts w:hint="cs"/>
          <w:rtl/>
        </w:rPr>
        <w:t>یسته</w:t>
      </w:r>
      <w:r w:rsidR="001D6265" w:rsidRPr="00CA0104">
        <w:rPr>
          <w:rStyle w:val="Char0"/>
          <w:rtl/>
        </w:rPr>
        <w:t xml:space="preserve"> انجام دهد، پس ا</w:t>
      </w:r>
      <w:r w:rsidR="001D6265" w:rsidRPr="00CA0104">
        <w:rPr>
          <w:rStyle w:val="Char0"/>
          <w:rFonts w:hint="cs"/>
          <w:rtl/>
        </w:rPr>
        <w:t>یشان</w:t>
      </w:r>
      <w:r w:rsidR="001D6265" w:rsidRPr="00CA0104">
        <w:rPr>
          <w:rStyle w:val="Char0"/>
          <w:rtl/>
        </w:rPr>
        <w:t xml:space="preserve"> وارد بهشت</w:t>
      </w:r>
      <w:r w:rsidR="00CA0104">
        <w:rPr>
          <w:rStyle w:val="Char0"/>
          <w:rtl/>
        </w:rPr>
        <w:t xml:space="preserve"> می‌</w:t>
      </w:r>
      <w:r w:rsidR="001D6265" w:rsidRPr="00CA0104">
        <w:rPr>
          <w:rStyle w:val="Char0"/>
          <w:rtl/>
        </w:rPr>
        <w:t>شوند و ه</w:t>
      </w:r>
      <w:r w:rsidR="001D6265" w:rsidRPr="00CA0104">
        <w:rPr>
          <w:rStyle w:val="Char0"/>
          <w:rFonts w:hint="cs"/>
          <w:rtl/>
        </w:rPr>
        <w:t>یچ</w:t>
      </w:r>
      <w:r w:rsidR="001D6265" w:rsidRPr="00CA0104">
        <w:rPr>
          <w:rStyle w:val="Char0"/>
          <w:rtl/>
        </w:rPr>
        <w:t xml:space="preserve"> ظلم</w:t>
      </w:r>
      <w:r w:rsidR="001D6265" w:rsidRPr="00CA0104">
        <w:rPr>
          <w:rStyle w:val="Char0"/>
          <w:rFonts w:hint="cs"/>
          <w:rtl/>
        </w:rPr>
        <w:t>ی</w:t>
      </w:r>
      <w:r w:rsidR="001D6265" w:rsidRPr="00CA0104">
        <w:rPr>
          <w:rStyle w:val="Char0"/>
          <w:rtl/>
        </w:rPr>
        <w:t xml:space="preserve"> به آنان</w:t>
      </w:r>
      <w:r w:rsidR="00CA0104">
        <w:rPr>
          <w:rStyle w:val="Char0"/>
          <w:rtl/>
        </w:rPr>
        <w:t xml:space="preserve"> نمی‌</w:t>
      </w:r>
      <w:r w:rsidR="001D6265" w:rsidRPr="00CA0104">
        <w:rPr>
          <w:rStyle w:val="Char0"/>
          <w:rtl/>
        </w:rPr>
        <w:t xml:space="preserve">شود. </w:t>
      </w:r>
      <w:r>
        <w:rPr>
          <w:rStyle w:val="Char0"/>
          <w:rFonts w:cs="Traditional Arabic" w:hint="cs"/>
          <w:rtl/>
        </w:rPr>
        <w:t>﴿</w:t>
      </w:r>
      <w:r w:rsidR="001D6265" w:rsidRPr="00CA0104">
        <w:rPr>
          <w:rStyle w:val="Char0"/>
          <w:rtl/>
        </w:rPr>
        <w:t>61</w:t>
      </w:r>
      <w:r>
        <w:rPr>
          <w:rStyle w:val="Char0"/>
          <w:rFonts w:cs="Traditional Arabic" w:hint="cs"/>
          <w:rtl/>
        </w:rPr>
        <w:t>﴾</w:t>
      </w:r>
      <w:r w:rsidR="005D500C">
        <w:rPr>
          <w:rStyle w:val="Char0"/>
          <w:rtl/>
        </w:rPr>
        <w:t xml:space="preserve"> باغ‌های </w:t>
      </w:r>
      <w:r w:rsidR="001D6265" w:rsidRPr="00CA0104">
        <w:rPr>
          <w:rStyle w:val="Char0"/>
          <w:rtl/>
        </w:rPr>
        <w:t>جاودان که پروردگار مهربان بندگانش را در غ</w:t>
      </w:r>
      <w:r w:rsidR="001D6265" w:rsidRPr="00CA0104">
        <w:rPr>
          <w:rStyle w:val="Char0"/>
          <w:rFonts w:hint="cs"/>
          <w:rtl/>
        </w:rPr>
        <w:t>یب</w:t>
      </w:r>
      <w:r w:rsidR="001D6265" w:rsidRPr="00CA0104">
        <w:rPr>
          <w:rStyle w:val="Char0"/>
          <w:rtl/>
        </w:rPr>
        <w:t xml:space="preserve"> وعده داده است. و وعد</w:t>
      </w:r>
      <w:r>
        <w:rPr>
          <w:rStyle w:val="Char0"/>
          <w:rFonts w:hint="cs"/>
          <w:rtl/>
        </w:rPr>
        <w:t>ۀ</w:t>
      </w:r>
      <w:r w:rsidR="001D6265" w:rsidRPr="00CA0104">
        <w:rPr>
          <w:rStyle w:val="Char0"/>
          <w:rtl/>
        </w:rPr>
        <w:t xml:space="preserve"> الله حقا</w:t>
      </w:r>
      <w:r>
        <w:rPr>
          <w:rStyle w:val="Char0"/>
          <w:rFonts w:hint="cs"/>
          <w:rtl/>
        </w:rPr>
        <w:t>ً</w:t>
      </w:r>
      <w:r w:rsidR="001D6265" w:rsidRPr="00CA0104">
        <w:rPr>
          <w:rStyle w:val="Char0"/>
          <w:rtl/>
        </w:rPr>
        <w:t xml:space="preserve"> آمدن</w:t>
      </w:r>
      <w:r w:rsidR="001D6265" w:rsidRPr="00CA0104">
        <w:rPr>
          <w:rStyle w:val="Char0"/>
          <w:rFonts w:hint="cs"/>
          <w:rtl/>
        </w:rPr>
        <w:t>ی</w:t>
      </w:r>
      <w:r w:rsidR="001D6265" w:rsidRPr="00CA0104">
        <w:rPr>
          <w:rStyle w:val="Char0"/>
          <w:rtl/>
        </w:rPr>
        <w:t xml:space="preserve"> است. </w:t>
      </w:r>
      <w:r>
        <w:rPr>
          <w:rStyle w:val="Char0"/>
          <w:rFonts w:cs="Traditional Arabic" w:hint="cs"/>
          <w:rtl/>
        </w:rPr>
        <w:t>﴿</w:t>
      </w:r>
      <w:r>
        <w:rPr>
          <w:rStyle w:val="Char0"/>
          <w:rFonts w:hint="cs"/>
          <w:rtl/>
        </w:rPr>
        <w:t>62</w:t>
      </w:r>
      <w:r>
        <w:rPr>
          <w:rStyle w:val="Char0"/>
          <w:rFonts w:cs="Traditional Arabic" w:hint="cs"/>
          <w:rtl/>
        </w:rPr>
        <w:t>﴾</w:t>
      </w:r>
      <w:r w:rsidR="001D6265" w:rsidRPr="00CA0104">
        <w:rPr>
          <w:rStyle w:val="Char0"/>
          <w:rtl/>
        </w:rPr>
        <w:t xml:space="preserve"> در آن جا ه</w:t>
      </w:r>
      <w:r w:rsidR="001D6265" w:rsidRPr="00CA0104">
        <w:rPr>
          <w:rStyle w:val="Char0"/>
          <w:rFonts w:hint="cs"/>
          <w:rtl/>
        </w:rPr>
        <w:t>یچ</w:t>
      </w:r>
      <w:r w:rsidR="001D6265" w:rsidRPr="00CA0104">
        <w:rPr>
          <w:rStyle w:val="Char0"/>
          <w:rtl/>
        </w:rPr>
        <w:t xml:space="preserve"> سخن ب</w:t>
      </w:r>
      <w:r w:rsidR="001D6265" w:rsidRPr="00CA0104">
        <w:rPr>
          <w:rStyle w:val="Char0"/>
          <w:rFonts w:hint="cs"/>
          <w:rtl/>
        </w:rPr>
        <w:t>یهوده</w:t>
      </w:r>
      <w:r w:rsidR="00CA0104">
        <w:rPr>
          <w:rStyle w:val="Char0"/>
          <w:rtl/>
        </w:rPr>
        <w:t xml:space="preserve"> نمی‌</w:t>
      </w:r>
      <w:r w:rsidR="001D6265" w:rsidRPr="00CA0104">
        <w:rPr>
          <w:rStyle w:val="Char0"/>
          <w:rtl/>
        </w:rPr>
        <w:t>شوند، بلکه سلام (م</w:t>
      </w:r>
      <w:r w:rsidR="001D6265" w:rsidRPr="00CA0104">
        <w:rPr>
          <w:rStyle w:val="Char0"/>
          <w:rFonts w:hint="cs"/>
          <w:rtl/>
        </w:rPr>
        <w:t>ی</w:t>
      </w:r>
      <w:r>
        <w:rPr>
          <w:rStyle w:val="Char0"/>
          <w:rFonts w:hint="cs"/>
          <w:rtl/>
        </w:rPr>
        <w:t>‌</w:t>
      </w:r>
      <w:r w:rsidR="001D6265" w:rsidRPr="00CA0104">
        <w:rPr>
          <w:rStyle w:val="Char0"/>
          <w:rtl/>
        </w:rPr>
        <w:t>شنوند)، روز</w:t>
      </w:r>
      <w:r w:rsidR="001D6265" w:rsidRPr="00CA0104">
        <w:rPr>
          <w:rStyle w:val="Char0"/>
          <w:rFonts w:hint="cs"/>
          <w:rtl/>
        </w:rPr>
        <w:t>ی</w:t>
      </w:r>
      <w:r w:rsidR="00CA0104">
        <w:rPr>
          <w:rStyle w:val="Char0"/>
          <w:rtl/>
        </w:rPr>
        <w:t xml:space="preserve">‌شان </w:t>
      </w:r>
      <w:r w:rsidR="001D6265" w:rsidRPr="00CA0104">
        <w:rPr>
          <w:rStyle w:val="Char0"/>
          <w:rtl/>
        </w:rPr>
        <w:t>صبح و شام برا</w:t>
      </w:r>
      <w:r w:rsidR="001D6265" w:rsidRPr="00CA0104">
        <w:rPr>
          <w:rStyle w:val="Char0"/>
          <w:rFonts w:hint="cs"/>
          <w:rtl/>
        </w:rPr>
        <w:t>یشان</w:t>
      </w:r>
      <w:r w:rsidR="001D6265" w:rsidRPr="00CA0104">
        <w:rPr>
          <w:rStyle w:val="Char0"/>
          <w:rtl/>
        </w:rPr>
        <w:t xml:space="preserve"> آماده است. </w:t>
      </w:r>
      <w:r>
        <w:rPr>
          <w:rStyle w:val="Char0"/>
          <w:rFonts w:cs="Traditional Arabic" w:hint="cs"/>
          <w:rtl/>
        </w:rPr>
        <w:t>﴿</w:t>
      </w:r>
      <w:r>
        <w:rPr>
          <w:rStyle w:val="Char0"/>
          <w:rFonts w:hint="cs"/>
          <w:rtl/>
        </w:rPr>
        <w:t>63</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همان جنت</w:t>
      </w:r>
      <w:r w:rsidR="001D6265" w:rsidRPr="00CA0104">
        <w:rPr>
          <w:rStyle w:val="Char0"/>
          <w:rFonts w:hint="cs"/>
          <w:rtl/>
        </w:rPr>
        <w:t>ی</w:t>
      </w:r>
      <w:r w:rsidR="001D6265" w:rsidRPr="00CA0104">
        <w:rPr>
          <w:rStyle w:val="Char0"/>
          <w:rtl/>
        </w:rPr>
        <w:t xml:space="preserve"> است </w:t>
      </w:r>
      <w:r w:rsidR="001D6265" w:rsidRPr="00CA0104">
        <w:rPr>
          <w:rStyle w:val="Char0"/>
          <w:rFonts w:hint="cs"/>
          <w:rtl/>
        </w:rPr>
        <w:t>که</w:t>
      </w:r>
      <w:r w:rsidR="001D6265" w:rsidRPr="00CA0104">
        <w:rPr>
          <w:rStyle w:val="Char0"/>
          <w:rtl/>
        </w:rPr>
        <w:t xml:space="preserve"> به هر کس از بندگان ما که پره</w:t>
      </w:r>
      <w:r w:rsidR="001D6265" w:rsidRPr="00CA0104">
        <w:rPr>
          <w:rStyle w:val="Char0"/>
          <w:rFonts w:hint="cs"/>
          <w:rtl/>
        </w:rPr>
        <w:t>یزگار</w:t>
      </w:r>
      <w:r w:rsidR="001D6265" w:rsidRPr="00CA0104">
        <w:rPr>
          <w:rStyle w:val="Char0"/>
          <w:rtl/>
        </w:rPr>
        <w:t xml:space="preserve"> باشد به م</w:t>
      </w:r>
      <w:r w:rsidR="001D6265" w:rsidRPr="00CA0104">
        <w:rPr>
          <w:rStyle w:val="Char0"/>
          <w:rFonts w:hint="cs"/>
          <w:rtl/>
        </w:rPr>
        <w:t>یراث</w:t>
      </w:r>
      <w:r w:rsidR="00CA0104">
        <w:rPr>
          <w:rStyle w:val="Char0"/>
          <w:rtl/>
        </w:rPr>
        <w:t xml:space="preserve"> </w:t>
      </w:r>
      <w:r w:rsidR="00CA0104">
        <w:rPr>
          <w:rStyle w:val="Char0"/>
          <w:rtl/>
        </w:rPr>
        <w:lastRenderedPageBreak/>
        <w:t>می‌</w:t>
      </w:r>
      <w:r w:rsidR="001D6265" w:rsidRPr="00CA0104">
        <w:rPr>
          <w:rStyle w:val="Char0"/>
          <w:rtl/>
        </w:rPr>
        <w:t>ده</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64</w:t>
      </w:r>
      <w:r>
        <w:rPr>
          <w:rStyle w:val="Char0"/>
          <w:rFonts w:cs="Traditional Arabic" w:hint="cs"/>
          <w:rtl/>
        </w:rPr>
        <w:t>﴾</w:t>
      </w:r>
      <w:r w:rsidR="001D6265" w:rsidRPr="00CA0104">
        <w:rPr>
          <w:rStyle w:val="Char0"/>
          <w:rtl/>
        </w:rPr>
        <w:t xml:space="preserve"> و (ا</w:t>
      </w:r>
      <w:r w:rsidR="001D6265" w:rsidRPr="00CA0104">
        <w:rPr>
          <w:rStyle w:val="Char0"/>
          <w:rFonts w:hint="cs"/>
          <w:rtl/>
        </w:rPr>
        <w:t>ی</w:t>
      </w:r>
      <w:r w:rsidR="001D6265" w:rsidRPr="00CA0104">
        <w:rPr>
          <w:rStyle w:val="Char0"/>
          <w:rtl/>
        </w:rPr>
        <w:t xml:space="preserve"> جبرئ</w:t>
      </w:r>
      <w:r w:rsidR="001D6265" w:rsidRPr="00CA0104">
        <w:rPr>
          <w:rStyle w:val="Char0"/>
          <w:rFonts w:hint="cs"/>
          <w:rtl/>
        </w:rPr>
        <w:t>یل</w:t>
      </w:r>
      <w:r w:rsidR="001D6265" w:rsidRPr="00CA0104">
        <w:rPr>
          <w:rStyle w:val="Char0"/>
          <w:rtl/>
        </w:rPr>
        <w:t xml:space="preserve"> به رسول ما بگو: ما فرشتگان) جز به فرمان پروردگارت فرود</w:t>
      </w:r>
      <w:r w:rsidR="00CA0104">
        <w:rPr>
          <w:rStyle w:val="Char0"/>
          <w:rtl/>
        </w:rPr>
        <w:t xml:space="preserve"> نمی‌</w:t>
      </w:r>
      <w:r w:rsidR="001D6265" w:rsidRPr="00CA0104">
        <w:rPr>
          <w:rStyle w:val="Char0"/>
          <w:rtl/>
        </w:rPr>
        <w:t>آ</w:t>
      </w:r>
      <w:r w:rsidR="001D6265" w:rsidRPr="00CA0104">
        <w:rPr>
          <w:rStyle w:val="Char0"/>
          <w:rFonts w:hint="cs"/>
          <w:rtl/>
        </w:rPr>
        <w:t>ییم،</w:t>
      </w:r>
      <w:r w:rsidR="001D6265" w:rsidRPr="00CA0104">
        <w:rPr>
          <w:rStyle w:val="Char0"/>
          <w:rtl/>
        </w:rPr>
        <w:t xml:space="preserve"> آنچه پ</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1D6265" w:rsidRPr="00CA0104">
        <w:rPr>
          <w:rStyle w:val="Char0"/>
          <w:rtl/>
        </w:rPr>
        <w:t xml:space="preserve"> ماست و آنچه پشت سر ماست و آنچه م</w:t>
      </w:r>
      <w:r w:rsidR="001D6265" w:rsidRPr="00CA0104">
        <w:rPr>
          <w:rStyle w:val="Char0"/>
          <w:rFonts w:hint="cs"/>
          <w:rtl/>
        </w:rPr>
        <w:t>یان</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دو است، همه به او اختصاص دارد. و پروردگارت هرگز فراموش کار ن</w:t>
      </w:r>
      <w:r w:rsidR="001D6265" w:rsidRPr="00CA0104">
        <w:rPr>
          <w:rStyle w:val="Char0"/>
          <w:rFonts w:hint="cs"/>
          <w:rtl/>
        </w:rPr>
        <w:t>یس</w:t>
      </w:r>
      <w:r w:rsidR="001D6265" w:rsidRPr="00CA0104">
        <w:rPr>
          <w:rStyle w:val="Char0"/>
          <w:rtl/>
        </w:rPr>
        <w:t>ت.</w:t>
      </w:r>
    </w:p>
    <w:p w:rsidR="001D6265" w:rsidRPr="00CA0104" w:rsidRDefault="001F6754" w:rsidP="001F6754">
      <w:pPr>
        <w:pStyle w:val="a0"/>
        <w:rPr>
          <w:rStyle w:val="Char0"/>
          <w:rtl/>
        </w:rPr>
      </w:pPr>
      <w:r w:rsidRPr="001F6754">
        <w:rPr>
          <w:rStyle w:val="Char0"/>
          <w:rFonts w:cs="Traditional Arabic"/>
          <w:rtl/>
        </w:rPr>
        <w:t>﴿</w:t>
      </w:r>
      <w:r w:rsidRPr="008B4A46">
        <w:rPr>
          <w:rStyle w:val="Char7"/>
          <w:rtl/>
        </w:rPr>
        <w:t>رَبُّ السَّمَاوَاتِ وَالْأَرْضِ وَمَا بَيْنَهُمَا فَاعْبُدْهُ وَاصْطَبِرْ لِعِبَادَتِهِ</w:t>
      </w:r>
      <w:r w:rsidR="001619CE" w:rsidRPr="008B4A46">
        <w:rPr>
          <w:rStyle w:val="Char7"/>
          <w:rtl/>
        </w:rPr>
        <w:t xml:space="preserve"> </w:t>
      </w:r>
      <w:r w:rsidRPr="008B4A46">
        <w:rPr>
          <w:rStyle w:val="Char7"/>
          <w:rtl/>
        </w:rPr>
        <w:t>هَلْ تَعْلَمُ لَهُ سَمِيًّا٦٥ وَيَقُولُ الْإِنْسَانُ أَإِذَا مَا مِتُّ لَسَوْفَ أُخْرَجُ حَيًّا٦٦ أَوَلَا يَذْكُرُ الْإِنْسَانُ أَنَّا خَلَقْنَاهُ مِنْ قَبْلُ وَلَمْ يَكُ شَيْئًا٦٧ فَوَرَبِّكَ لَنَحْشُرَنَّهُمْ وَالشَّيَاطِينَ ثُمَّ لَنُحْضِرَنَّهُمْ حَوْلَ جَهَنَّمَ جِثِيًّا٦٨ ثُمَّ لَنَنْزِعَنَّ مِنْ كُلِّ شِيعَةٍ أَيُّهُمْ أَشَدُّ عَلَى الرَّحْمَنِ عِتِيًّا٦٩ ثُمَّ لَنَحْنُ أَعْلَمُ بِالَّذِينَ هُمْ أَوْلَى بِهَا صِلِيًّا٧٠ وَإِنْ مِنْكُمْ إِلَّا وَارِدُهَا</w:t>
      </w:r>
      <w:r w:rsidR="001619CE" w:rsidRPr="008B4A46">
        <w:rPr>
          <w:rStyle w:val="Char7"/>
          <w:rtl/>
        </w:rPr>
        <w:t xml:space="preserve"> </w:t>
      </w:r>
      <w:r w:rsidRPr="008B4A46">
        <w:rPr>
          <w:rStyle w:val="Char7"/>
          <w:rtl/>
        </w:rPr>
        <w:t>كَانَ عَلَى رَبِّكَ حَتْمًا مَقْضِيًّا٧١ ثُمَّ نُنَجِّي الَّذِينَ اتَّقَوْا وَنَذَرُ الظَّالِمِينَ فِيهَا جِثِيًّا٧٢ وَإِذَا تُتْلَى عَلَيْهِمْ آيَاتُنَا بَيِّنَاتٍ قَالَ الَّذِينَ كَفَرُوا لِلَّذِينَ آمَنُوا أَيُّ الْفَرِيقَيْنِ خَيْرٌ مَقَامًا وَأَحْسَنُ نَدِيًّا٧٣ وَكَمْ أَهْلَكْنَا قَبْلَهُمْ مِنْ قَرْنٍ هُمْ أَحْسَنُ أَثَاثًا وَرِئْيًا٧٤ قُلْ مَنْ كَانَ فِي الضَّلَالَةِ فَلْيَمْدُدْ لَهُ الرَّحْمَنُ مَدًّا</w:t>
      </w:r>
      <w:r w:rsidR="001619CE" w:rsidRPr="008B4A46">
        <w:rPr>
          <w:rStyle w:val="Char7"/>
          <w:rtl/>
        </w:rPr>
        <w:t xml:space="preserve"> </w:t>
      </w:r>
      <w:r w:rsidRPr="008B4A46">
        <w:rPr>
          <w:rStyle w:val="Char7"/>
          <w:rtl/>
        </w:rPr>
        <w:t>حَتَّى إِذَا رَأَوْا مَا يُوعَدُونَ إِمَّا الْعَذَابَ وَإِمَّا السَّاعَةَ فَسَيَعْلَمُونَ مَنْ هُوَ شَرٌّ مَكَانًا وَأَضْعَفُ جُنْدًا٧٥ وَيَزِيدُ اللَّهُ الَّذِينَ اهْتَدَوْا هُدًى</w:t>
      </w:r>
      <w:r w:rsidR="001619CE" w:rsidRPr="008B4A46">
        <w:rPr>
          <w:rStyle w:val="Char7"/>
          <w:rtl/>
        </w:rPr>
        <w:t xml:space="preserve"> </w:t>
      </w:r>
      <w:r w:rsidRPr="008B4A46">
        <w:rPr>
          <w:rStyle w:val="Char7"/>
          <w:rtl/>
        </w:rPr>
        <w:t>وَالْبَاقِيَاتُ الصَّالِحَاتُ خَيْرٌ عِنْدَ رَبِّكَ ثَوَابًا وَخَيْرٌ مَرَدًّا٧٦</w:t>
      </w:r>
      <w:r w:rsidRPr="001F6754">
        <w:rPr>
          <w:rStyle w:val="Char0"/>
          <w:rFonts w:ascii="Times New Roman" w:hAnsi="Times New Roman" w:cs="Traditional Arabic" w:hint="cs"/>
          <w:rtl/>
        </w:rPr>
        <w:t>﴾</w:t>
      </w:r>
      <w:r w:rsidRPr="008B4A46">
        <w:rPr>
          <w:rStyle w:val="Char"/>
          <w:rtl/>
        </w:rPr>
        <w:t xml:space="preserve"> [مريم: 65-76]</w:t>
      </w:r>
      <w:r>
        <w:rPr>
          <w:rStyle w:val="Char0"/>
          <w:rFonts w:hint="cs"/>
          <w:rtl/>
        </w:rPr>
        <w:t>.</w:t>
      </w:r>
    </w:p>
    <w:p w:rsidR="001D6265" w:rsidRPr="00CA0104" w:rsidRDefault="001F6754" w:rsidP="0073598F">
      <w:pPr>
        <w:pStyle w:val="a0"/>
        <w:rPr>
          <w:rStyle w:val="Char0"/>
          <w:rtl/>
        </w:rPr>
      </w:pPr>
      <w:r>
        <w:rPr>
          <w:rStyle w:val="Char0"/>
          <w:rFonts w:cs="Traditional Arabic" w:hint="cs"/>
          <w:rtl/>
        </w:rPr>
        <w:t>﴿</w:t>
      </w:r>
      <w:r>
        <w:rPr>
          <w:rStyle w:val="Char0"/>
          <w:rFonts w:hint="cs"/>
          <w:rtl/>
        </w:rPr>
        <w:t>65</w:t>
      </w:r>
      <w:r>
        <w:rPr>
          <w:rStyle w:val="Char0"/>
          <w:rFonts w:cs="Traditional Arabic" w:hint="cs"/>
          <w:rtl/>
        </w:rPr>
        <w:t>﴾</w:t>
      </w:r>
      <w:r w:rsidR="001D6265" w:rsidRPr="00CA0104">
        <w:rPr>
          <w:rStyle w:val="Char0"/>
          <w:rtl/>
        </w:rPr>
        <w:t xml:space="preserve"> پروردگار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 آنچه در م</w:t>
      </w:r>
      <w:r w:rsidR="001D6265" w:rsidRPr="00CA0104">
        <w:rPr>
          <w:rStyle w:val="Char0"/>
          <w:rFonts w:hint="cs"/>
          <w:rtl/>
        </w:rPr>
        <w:t>یان</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دو است، پس او را </w:t>
      </w:r>
      <w:r w:rsidR="00CA7C98">
        <w:rPr>
          <w:rStyle w:val="Char0"/>
          <w:rtl/>
        </w:rPr>
        <w:t>پرستش کن و بر عبادت او صابر باش</w:t>
      </w:r>
      <w:r w:rsidR="001D6265" w:rsidRPr="00CA0104">
        <w:rPr>
          <w:rStyle w:val="Char0"/>
          <w:rtl/>
        </w:rPr>
        <w:t>، آ</w:t>
      </w:r>
      <w:r w:rsidR="001D6265" w:rsidRPr="00CA0104">
        <w:rPr>
          <w:rStyle w:val="Char0"/>
          <w:rFonts w:hint="cs"/>
          <w:rtl/>
        </w:rPr>
        <w:t>یا</w:t>
      </w:r>
      <w:r w:rsidR="001D6265" w:rsidRPr="00CA0104">
        <w:rPr>
          <w:rStyle w:val="Char0"/>
          <w:rtl/>
        </w:rPr>
        <w:t xml:space="preserve"> همتا</w:t>
      </w:r>
      <w:r w:rsidR="001D6265" w:rsidRPr="00CA0104">
        <w:rPr>
          <w:rStyle w:val="Char0"/>
          <w:rFonts w:hint="cs"/>
          <w:rtl/>
        </w:rPr>
        <w:t>یی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w:t>
      </w:r>
      <w:r w:rsidR="00CA0104">
        <w:rPr>
          <w:rStyle w:val="Char0"/>
          <w:rtl/>
        </w:rPr>
        <w:t xml:space="preserve"> می‌</w:t>
      </w:r>
      <w:r w:rsidR="001D6265" w:rsidRPr="00CA0104">
        <w:rPr>
          <w:rStyle w:val="Char0"/>
          <w:rtl/>
        </w:rPr>
        <w:t>شناس</w:t>
      </w:r>
      <w:r w:rsidR="001D6265" w:rsidRPr="00CA0104">
        <w:rPr>
          <w:rStyle w:val="Char0"/>
          <w:rFonts w:hint="cs"/>
          <w:rtl/>
        </w:rPr>
        <w:t>ی؟</w:t>
      </w:r>
      <w:r w:rsidR="001D6265" w:rsidRPr="00CA0104">
        <w:rPr>
          <w:rStyle w:val="Char0"/>
          <w:rtl/>
        </w:rPr>
        <w:t xml:space="preserve"> </w:t>
      </w:r>
      <w:r w:rsidR="00CA7C98">
        <w:rPr>
          <w:rStyle w:val="Char0"/>
          <w:rFonts w:cs="Traditional Arabic" w:hint="cs"/>
          <w:rtl/>
        </w:rPr>
        <w:t>﴿</w:t>
      </w:r>
      <w:r w:rsidR="001D6265" w:rsidRPr="00CA0104">
        <w:rPr>
          <w:rStyle w:val="Char0"/>
          <w:rtl/>
        </w:rPr>
        <w:t>66</w:t>
      </w:r>
      <w:r w:rsidR="00CA7C98">
        <w:rPr>
          <w:rStyle w:val="Char0"/>
          <w:rFonts w:cs="Traditional Arabic" w:hint="cs"/>
          <w:rtl/>
        </w:rPr>
        <w:t>﴾</w:t>
      </w:r>
      <w:r w:rsidR="001D6265" w:rsidRPr="00CA0104">
        <w:rPr>
          <w:rStyle w:val="Char0"/>
          <w:rtl/>
        </w:rPr>
        <w:t xml:space="preserve"> و انسان</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آ</w:t>
      </w:r>
      <w:r w:rsidR="001D6265" w:rsidRPr="00CA0104">
        <w:rPr>
          <w:rStyle w:val="Char0"/>
          <w:rFonts w:hint="cs"/>
          <w:rtl/>
        </w:rPr>
        <w:t>یا</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بم</w:t>
      </w:r>
      <w:r w:rsidR="001D6265" w:rsidRPr="00CA0104">
        <w:rPr>
          <w:rStyle w:val="Char0"/>
          <w:rFonts w:hint="cs"/>
          <w:rtl/>
        </w:rPr>
        <w:t>یرم،</w:t>
      </w:r>
      <w:r w:rsidR="001D6265" w:rsidRPr="00CA0104">
        <w:rPr>
          <w:rStyle w:val="Char0"/>
          <w:rtl/>
        </w:rPr>
        <w:t xml:space="preserve"> راست</w:t>
      </w:r>
      <w:r w:rsidR="001D6265" w:rsidRPr="00CA0104">
        <w:rPr>
          <w:rStyle w:val="Char0"/>
          <w:rFonts w:hint="cs"/>
          <w:rtl/>
        </w:rPr>
        <w:t>ی</w:t>
      </w:r>
      <w:r w:rsidR="001D6265" w:rsidRPr="00CA0104">
        <w:rPr>
          <w:rStyle w:val="Char0"/>
          <w:rtl/>
        </w:rPr>
        <w:t xml:space="preserve"> (دوباره از قبر</w:t>
      </w:r>
      <w:r w:rsidR="00CA7C98">
        <w:rPr>
          <w:rStyle w:val="Char0"/>
          <w:rFonts w:hint="cs"/>
          <w:rtl/>
        </w:rPr>
        <w:t>)</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آورده خواهم شد؟ </w:t>
      </w:r>
      <w:r w:rsidR="00CA7C98">
        <w:rPr>
          <w:rStyle w:val="Char0"/>
          <w:rFonts w:cs="Traditional Arabic" w:hint="cs"/>
          <w:rtl/>
        </w:rPr>
        <w:t>﴿</w:t>
      </w:r>
      <w:r w:rsidR="00CA7C98">
        <w:rPr>
          <w:rStyle w:val="Char0"/>
          <w:rFonts w:hint="cs"/>
          <w:rtl/>
        </w:rPr>
        <w:t>67</w:t>
      </w:r>
      <w:r w:rsidR="00CA7C98">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انسان به </w:t>
      </w:r>
      <w:r w:rsidR="001D6265" w:rsidRPr="00CA0104">
        <w:rPr>
          <w:rStyle w:val="Char0"/>
          <w:rFonts w:hint="cs"/>
          <w:rtl/>
        </w:rPr>
        <w:t>یاد</w:t>
      </w:r>
      <w:r w:rsidR="00CA0104">
        <w:rPr>
          <w:rStyle w:val="Char0"/>
          <w:rtl/>
        </w:rPr>
        <w:t xml:space="preserve"> نمی‌</w:t>
      </w:r>
      <w:r w:rsidR="001D6265" w:rsidRPr="00CA0104">
        <w:rPr>
          <w:rStyle w:val="Char0"/>
          <w:rtl/>
        </w:rPr>
        <w:t>آورد که ما قبلا او را آفر</w:t>
      </w:r>
      <w:r w:rsidR="001D6265" w:rsidRPr="00CA0104">
        <w:rPr>
          <w:rStyle w:val="Char0"/>
          <w:rFonts w:hint="cs"/>
          <w:rtl/>
        </w:rPr>
        <w:t>یدیم،</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نبود؟! </w:t>
      </w:r>
      <w:r w:rsidR="00CA7C98">
        <w:rPr>
          <w:rStyle w:val="Char0"/>
          <w:rFonts w:cs="Traditional Arabic" w:hint="cs"/>
          <w:rtl/>
        </w:rPr>
        <w:t>﴿</w:t>
      </w:r>
      <w:r w:rsidR="00CA7C98">
        <w:rPr>
          <w:rStyle w:val="Char0"/>
          <w:rFonts w:hint="cs"/>
          <w:rtl/>
        </w:rPr>
        <w:t>68</w:t>
      </w:r>
      <w:r w:rsidR="00CA7C98">
        <w:rPr>
          <w:rStyle w:val="Char0"/>
          <w:rFonts w:cs="Traditional Arabic" w:hint="cs"/>
          <w:rtl/>
        </w:rPr>
        <w:t>﴾</w:t>
      </w:r>
      <w:r w:rsidR="001D6265" w:rsidRPr="00CA0104">
        <w:rPr>
          <w:rStyle w:val="Char0"/>
          <w:rtl/>
        </w:rPr>
        <w:t xml:space="preserve"> پس قسم به پروردگارت! که البته آنان را با ش</w:t>
      </w:r>
      <w:r w:rsidR="001D6265" w:rsidRPr="00CA0104">
        <w:rPr>
          <w:rStyle w:val="Char0"/>
          <w:rFonts w:hint="cs"/>
          <w:rtl/>
        </w:rPr>
        <w:t>یاطین</w:t>
      </w:r>
      <w:r w:rsidR="001D6265" w:rsidRPr="00CA0104">
        <w:rPr>
          <w:rStyle w:val="Char0"/>
          <w:rtl/>
        </w:rPr>
        <w:t xml:space="preserve"> جمع</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باز همه را در حال</w:t>
      </w:r>
      <w:r w:rsidR="001D6265" w:rsidRPr="00CA0104">
        <w:rPr>
          <w:rStyle w:val="Char0"/>
          <w:rFonts w:hint="cs"/>
          <w:rtl/>
        </w:rPr>
        <w:t>ی</w:t>
      </w:r>
      <w:r w:rsidR="001D6265" w:rsidRPr="00CA0104">
        <w:rPr>
          <w:rStyle w:val="Char0"/>
          <w:rtl/>
        </w:rPr>
        <w:t xml:space="preserve"> ک</w:t>
      </w:r>
      <w:r w:rsidR="00CA7C98">
        <w:rPr>
          <w:rStyle w:val="Char0"/>
          <w:rtl/>
        </w:rPr>
        <w:t>ه به زانو افتاده</w:t>
      </w:r>
      <w:r w:rsidR="00CA7C98">
        <w:rPr>
          <w:rStyle w:val="Char0"/>
          <w:rFonts w:hint="cs"/>
          <w:rtl/>
        </w:rPr>
        <w:t>‌</w:t>
      </w:r>
      <w:r w:rsidR="001D6265" w:rsidRPr="00CA0104">
        <w:rPr>
          <w:rStyle w:val="Char0"/>
          <w:rtl/>
        </w:rPr>
        <w:t>اند، گرد دوزخ حاضر خواه</w:t>
      </w:r>
      <w:r w:rsidR="001D6265" w:rsidRPr="00CA0104">
        <w:rPr>
          <w:rStyle w:val="Char0"/>
          <w:rFonts w:hint="cs"/>
          <w:rtl/>
        </w:rPr>
        <w:t>یم</w:t>
      </w:r>
      <w:r w:rsidR="001D6265" w:rsidRPr="00CA0104">
        <w:rPr>
          <w:rStyle w:val="Char0"/>
          <w:rtl/>
        </w:rPr>
        <w:t xml:space="preserve"> کرد. </w:t>
      </w:r>
      <w:r w:rsidR="00CA7C98">
        <w:rPr>
          <w:rStyle w:val="Char0"/>
          <w:rFonts w:cs="Traditional Arabic" w:hint="cs"/>
          <w:rtl/>
        </w:rPr>
        <w:t>﴿</w:t>
      </w:r>
      <w:r w:rsidR="00CA7C98">
        <w:rPr>
          <w:rStyle w:val="Char0"/>
          <w:rFonts w:hint="cs"/>
          <w:rtl/>
        </w:rPr>
        <w:t>69</w:t>
      </w:r>
      <w:r w:rsidR="00CA7C98">
        <w:rPr>
          <w:rStyle w:val="Char0"/>
          <w:rFonts w:cs="Traditional Arabic" w:hint="cs"/>
          <w:rtl/>
        </w:rPr>
        <w:t>﴾</w:t>
      </w:r>
      <w:r w:rsidR="001D6265" w:rsidRPr="00CA0104">
        <w:rPr>
          <w:rStyle w:val="Char0"/>
          <w:rtl/>
        </w:rPr>
        <w:t xml:space="preserve"> باز از م</w:t>
      </w:r>
      <w:r w:rsidR="001D6265" w:rsidRPr="00CA0104">
        <w:rPr>
          <w:rStyle w:val="Char0"/>
          <w:rFonts w:hint="cs"/>
          <w:rtl/>
        </w:rPr>
        <w:t>یان</w:t>
      </w:r>
      <w:r w:rsidR="001D6265" w:rsidRPr="00CA0104">
        <w:rPr>
          <w:rStyle w:val="Char0"/>
          <w:rtl/>
        </w:rPr>
        <w:t xml:space="preserve"> هر گروه افراد</w:t>
      </w:r>
      <w:r w:rsidR="001D6265" w:rsidRPr="00CA0104">
        <w:rPr>
          <w:rStyle w:val="Char0"/>
          <w:rFonts w:hint="cs"/>
          <w:rtl/>
        </w:rPr>
        <w:t>ی</w:t>
      </w:r>
      <w:r w:rsidR="001D6265" w:rsidRPr="00CA0104">
        <w:rPr>
          <w:rStyle w:val="Char0"/>
          <w:rtl/>
        </w:rPr>
        <w:t xml:space="preserve"> را ب</w:t>
      </w:r>
      <w:r w:rsidR="001D6265" w:rsidRPr="00CA0104">
        <w:rPr>
          <w:rStyle w:val="Char0"/>
          <w:rFonts w:hint="cs"/>
          <w:rtl/>
        </w:rPr>
        <w:t>یرون</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که د</w:t>
      </w:r>
      <w:r w:rsidR="001D6265" w:rsidRPr="00CA0104">
        <w:rPr>
          <w:rStyle w:val="Char0"/>
          <w:rFonts w:hint="cs"/>
          <w:rtl/>
        </w:rPr>
        <w:t>ر</w:t>
      </w:r>
      <w:r w:rsidR="001D6265" w:rsidRPr="00CA0104">
        <w:rPr>
          <w:rStyle w:val="Char0"/>
          <w:rtl/>
        </w:rPr>
        <w:t xml:space="preserve"> مقابل پروردگار مهربان از همه سرکش</w:t>
      </w:r>
      <w:r w:rsidR="00CA0104">
        <w:rPr>
          <w:rStyle w:val="Char0"/>
          <w:rtl/>
        </w:rPr>
        <w:t xml:space="preserve">‌تر </w:t>
      </w:r>
      <w:r w:rsidR="00CA7C98">
        <w:rPr>
          <w:rStyle w:val="Char0"/>
          <w:rtl/>
        </w:rPr>
        <w:t>بوده</w:t>
      </w:r>
      <w:r w:rsidR="00CA7C98">
        <w:rPr>
          <w:rStyle w:val="Char0"/>
          <w:rFonts w:hint="cs"/>
          <w:rtl/>
        </w:rPr>
        <w:t>‌</w:t>
      </w:r>
      <w:r w:rsidR="001D6265" w:rsidRPr="00CA0104">
        <w:rPr>
          <w:rStyle w:val="Char0"/>
          <w:rtl/>
        </w:rPr>
        <w:t xml:space="preserve">اند. </w:t>
      </w:r>
      <w:r w:rsidR="00CA7C98">
        <w:rPr>
          <w:rStyle w:val="Char0"/>
          <w:rFonts w:cs="Traditional Arabic" w:hint="cs"/>
          <w:rtl/>
        </w:rPr>
        <w:t>﴿</w:t>
      </w:r>
      <w:r w:rsidR="001D6265" w:rsidRPr="00CA0104">
        <w:rPr>
          <w:rStyle w:val="Char0"/>
          <w:rtl/>
        </w:rPr>
        <w:t>۷۰</w:t>
      </w:r>
      <w:r w:rsidR="00CA7C98">
        <w:rPr>
          <w:rStyle w:val="Char0"/>
          <w:rFonts w:cs="Traditional Arabic" w:hint="cs"/>
          <w:rtl/>
        </w:rPr>
        <w:t>﴾</w:t>
      </w:r>
      <w:r w:rsidR="001D6265" w:rsidRPr="00CA0104">
        <w:rPr>
          <w:rStyle w:val="Char0"/>
          <w:rtl/>
        </w:rPr>
        <w:t xml:space="preserve"> باز ما به آنان که برا</w:t>
      </w:r>
      <w:r w:rsidR="001D6265" w:rsidRPr="00CA0104">
        <w:rPr>
          <w:rStyle w:val="Char0"/>
          <w:rFonts w:hint="cs"/>
          <w:rtl/>
        </w:rPr>
        <w:t>ی</w:t>
      </w:r>
      <w:r w:rsidR="001D6265" w:rsidRPr="00CA0104">
        <w:rPr>
          <w:rStyle w:val="Char0"/>
          <w:rtl/>
        </w:rPr>
        <w:t xml:space="preserve"> درآمدن در دوزخ سزاوارترند داناتر</w:t>
      </w:r>
      <w:r w:rsidR="001D6265" w:rsidRPr="00CA0104">
        <w:rPr>
          <w:rStyle w:val="Char0"/>
          <w:rFonts w:hint="cs"/>
          <w:rtl/>
        </w:rPr>
        <w:t>یم</w:t>
      </w:r>
      <w:r w:rsidR="001D6265" w:rsidRPr="00CA0104">
        <w:rPr>
          <w:rStyle w:val="Char0"/>
          <w:rtl/>
        </w:rPr>
        <w:t xml:space="preserve">. </w:t>
      </w:r>
      <w:r w:rsidR="00CA7C98">
        <w:rPr>
          <w:rStyle w:val="Char0"/>
          <w:rFonts w:cs="Traditional Arabic" w:hint="cs"/>
          <w:rtl/>
        </w:rPr>
        <w:t>﴿</w:t>
      </w:r>
      <w:r w:rsidR="001D6265" w:rsidRPr="00CA0104">
        <w:rPr>
          <w:rStyle w:val="Char0"/>
          <w:rtl/>
        </w:rPr>
        <w:t>۷۱</w:t>
      </w:r>
      <w:r w:rsidR="00CA7C98">
        <w:rPr>
          <w:rStyle w:val="Char0"/>
          <w:rFonts w:cs="Traditional Arabic" w:hint="cs"/>
          <w:rtl/>
        </w:rPr>
        <w:t>﴾</w:t>
      </w:r>
      <w:r w:rsidR="001D6265" w:rsidRPr="00CA0104">
        <w:rPr>
          <w:rStyle w:val="Char0"/>
          <w:rtl/>
        </w:rPr>
        <w:t xml:space="preserve"> و از شما ه</w:t>
      </w:r>
      <w:r w:rsidR="001D6265" w:rsidRPr="00CA0104">
        <w:rPr>
          <w:rStyle w:val="Char0"/>
          <w:rFonts w:hint="cs"/>
          <w:rtl/>
        </w:rPr>
        <w:t>یچ</w:t>
      </w:r>
      <w:r w:rsidR="001D6265" w:rsidRPr="00CA0104">
        <w:rPr>
          <w:rStyle w:val="Char0"/>
          <w:rtl/>
        </w:rPr>
        <w:t xml:space="preserve"> کس ن</w:t>
      </w:r>
      <w:r w:rsidR="001D6265" w:rsidRPr="00CA0104">
        <w:rPr>
          <w:rStyle w:val="Char0"/>
          <w:rFonts w:hint="cs"/>
          <w:rtl/>
        </w:rPr>
        <w:t>یست</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وارد آن (دوزخ)</w:t>
      </w:r>
      <w:r w:rsidR="00CA0104">
        <w:rPr>
          <w:rStyle w:val="Char0"/>
          <w:rtl/>
        </w:rPr>
        <w:t xml:space="preserve"> می‌</w:t>
      </w:r>
      <w:r w:rsidR="001D6265" w:rsidRPr="00CA0104">
        <w:rPr>
          <w:rStyle w:val="Char0"/>
          <w:rtl/>
        </w:rPr>
        <w:t>شود. ا</w:t>
      </w:r>
      <w:r w:rsidR="001D6265" w:rsidRPr="00CA0104">
        <w:rPr>
          <w:rStyle w:val="Char0"/>
          <w:rFonts w:hint="cs"/>
          <w:rtl/>
        </w:rPr>
        <w:t>ین</w:t>
      </w:r>
      <w:r w:rsidR="001D6265" w:rsidRPr="00CA0104">
        <w:rPr>
          <w:rStyle w:val="Char0"/>
          <w:rtl/>
        </w:rPr>
        <w:t xml:space="preserve"> امر بر پروردگارت حتم</w:t>
      </w:r>
      <w:r w:rsidR="001D6265" w:rsidRPr="00CA0104">
        <w:rPr>
          <w:rStyle w:val="Char0"/>
          <w:rFonts w:hint="cs"/>
          <w:rtl/>
        </w:rPr>
        <w:t>ی</w:t>
      </w:r>
      <w:r w:rsidR="001D6265" w:rsidRPr="00CA0104">
        <w:rPr>
          <w:rStyle w:val="Char0"/>
          <w:rtl/>
        </w:rPr>
        <w:t xml:space="preserve"> و ف</w:t>
      </w:r>
      <w:r w:rsidR="001D6265" w:rsidRPr="00CA0104">
        <w:rPr>
          <w:rStyle w:val="Char0"/>
          <w:rFonts w:hint="cs"/>
          <w:rtl/>
        </w:rPr>
        <w:t>یصله</w:t>
      </w:r>
      <w:r w:rsidR="001D6265" w:rsidRPr="00CA0104">
        <w:rPr>
          <w:rStyle w:val="Char0"/>
          <w:rtl/>
        </w:rPr>
        <w:t xml:space="preserve"> قطع</w:t>
      </w:r>
      <w:r w:rsidR="001D6265" w:rsidRPr="00CA0104">
        <w:rPr>
          <w:rStyle w:val="Char0"/>
          <w:rFonts w:hint="cs"/>
          <w:rtl/>
        </w:rPr>
        <w:t>ی</w:t>
      </w:r>
      <w:r w:rsidR="001D6265" w:rsidRPr="00CA0104">
        <w:rPr>
          <w:rStyle w:val="Char0"/>
          <w:rtl/>
        </w:rPr>
        <w:t xml:space="preserve"> است. </w:t>
      </w:r>
      <w:r w:rsidR="00CA7C98">
        <w:rPr>
          <w:rStyle w:val="Char0"/>
          <w:rFonts w:cs="Traditional Arabic" w:hint="cs"/>
          <w:rtl/>
        </w:rPr>
        <w:t>﴿</w:t>
      </w:r>
      <w:r w:rsidR="001D6265" w:rsidRPr="00CA0104">
        <w:rPr>
          <w:rStyle w:val="Char0"/>
          <w:rtl/>
        </w:rPr>
        <w:t>۷۲</w:t>
      </w:r>
      <w:r w:rsidR="00CA7C98">
        <w:rPr>
          <w:rStyle w:val="Char0"/>
          <w:rFonts w:cs="Traditional Arabic" w:hint="cs"/>
          <w:rtl/>
        </w:rPr>
        <w:t>﴾</w:t>
      </w:r>
      <w:r w:rsidR="001D6265" w:rsidRPr="00CA0104">
        <w:rPr>
          <w:rStyle w:val="Char0"/>
          <w:rtl/>
        </w:rPr>
        <w:t xml:space="preserve"> باز پره</w:t>
      </w:r>
      <w:r w:rsidR="001D6265" w:rsidRPr="00CA0104">
        <w:rPr>
          <w:rStyle w:val="Char0"/>
          <w:rFonts w:hint="cs"/>
          <w:rtl/>
        </w:rPr>
        <w:t>یزگاران</w:t>
      </w:r>
      <w:r w:rsidR="001D6265" w:rsidRPr="00CA0104">
        <w:rPr>
          <w:rStyle w:val="Char0"/>
          <w:rtl/>
        </w:rPr>
        <w:t xml:space="preserve"> را (از آتش</w:t>
      </w:r>
      <w:r w:rsidR="00855E3E">
        <w:rPr>
          <w:rStyle w:val="Char0"/>
          <w:rtl/>
        </w:rPr>
        <w:t>)</w:t>
      </w:r>
      <w:r w:rsidR="001D6265" w:rsidRPr="00CA0104">
        <w:rPr>
          <w:rStyle w:val="Char0"/>
          <w:rtl/>
        </w:rPr>
        <w:t xml:space="preserve"> نجات</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w:t>
      </w:r>
      <w:r w:rsidR="001D6265" w:rsidRPr="00CA0104">
        <w:rPr>
          <w:rStyle w:val="Char0"/>
          <w:rFonts w:hint="cs"/>
          <w:rtl/>
        </w:rPr>
        <w:t>و</w:t>
      </w:r>
      <w:r w:rsidR="001D6265" w:rsidRPr="00CA0104">
        <w:rPr>
          <w:rStyle w:val="Char0"/>
          <w:rtl/>
        </w:rPr>
        <w:t xml:space="preserve"> ظالمان را به زانو افتاده در آن رها</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sidR="0073598F">
        <w:rPr>
          <w:rStyle w:val="Char0"/>
          <w:rFonts w:cs="Traditional Arabic" w:hint="cs"/>
          <w:rtl/>
        </w:rPr>
        <w:t>﴿</w:t>
      </w:r>
      <w:r w:rsidR="001D6265" w:rsidRPr="00CA0104">
        <w:rPr>
          <w:rStyle w:val="Char0"/>
          <w:rtl/>
        </w:rPr>
        <w:t>۷۳</w:t>
      </w:r>
      <w:r w:rsidR="0073598F">
        <w:rPr>
          <w:rStyle w:val="Char0"/>
          <w:rFonts w:cs="Traditional Arabic" w:hint="cs"/>
          <w:rtl/>
        </w:rPr>
        <w:t>﴾</w:t>
      </w:r>
      <w:r w:rsidR="001D6265" w:rsidRPr="00CA0104">
        <w:rPr>
          <w:rStyle w:val="Char0"/>
          <w:rtl/>
        </w:rPr>
        <w:t xml:space="preserve"> و چون آ</w:t>
      </w:r>
      <w:r w:rsidR="001D6265" w:rsidRPr="00CA0104">
        <w:rPr>
          <w:rStyle w:val="Char0"/>
          <w:rFonts w:hint="cs"/>
          <w:rtl/>
        </w:rPr>
        <w:t>یات</w:t>
      </w:r>
      <w:r w:rsidR="001D6265" w:rsidRPr="00CA0104">
        <w:rPr>
          <w:rStyle w:val="Char0"/>
          <w:rtl/>
        </w:rPr>
        <w:t xml:space="preserve"> واضح ما بر آنان تلاوت شود، کافران به مؤمنان</w:t>
      </w:r>
      <w:r w:rsidR="00CA0104">
        <w:rPr>
          <w:rStyle w:val="Char0"/>
          <w:rtl/>
        </w:rPr>
        <w:t xml:space="preserve"> </w:t>
      </w:r>
      <w:r w:rsidR="00CA0104">
        <w:rPr>
          <w:rStyle w:val="Char0"/>
          <w:rtl/>
        </w:rPr>
        <w:lastRenderedPageBreak/>
        <w:t>می‌</w:t>
      </w:r>
      <w:r w:rsidR="001D6265" w:rsidRPr="00CA0104">
        <w:rPr>
          <w:rStyle w:val="Char0"/>
          <w:rtl/>
        </w:rPr>
        <w:t>گو</w:t>
      </w:r>
      <w:r w:rsidR="001D6265" w:rsidRPr="00CA0104">
        <w:rPr>
          <w:rStyle w:val="Char0"/>
          <w:rFonts w:hint="cs"/>
          <w:rtl/>
        </w:rPr>
        <w:t>یند</w:t>
      </w:r>
      <w:r w:rsidR="001D6265" w:rsidRPr="00CA0104">
        <w:rPr>
          <w:rStyle w:val="Char0"/>
          <w:rtl/>
        </w:rPr>
        <w:t xml:space="preserve">: کدام </w:t>
      </w:r>
      <w:r w:rsidR="001D6265" w:rsidRPr="00CA0104">
        <w:rPr>
          <w:rStyle w:val="Char0"/>
          <w:rFonts w:hint="cs"/>
          <w:rtl/>
        </w:rPr>
        <w:t>یک</w:t>
      </w:r>
      <w:r w:rsidR="001D6265" w:rsidRPr="00CA0104">
        <w:rPr>
          <w:rStyle w:val="Char0"/>
          <w:rtl/>
        </w:rPr>
        <w:t xml:space="preserve"> از دو گروه جا</w:t>
      </w:r>
      <w:r w:rsidR="001D6265" w:rsidRPr="00CA0104">
        <w:rPr>
          <w:rStyle w:val="Char0"/>
          <w:rFonts w:hint="cs"/>
          <w:rtl/>
        </w:rPr>
        <w:t>یگاهش</w:t>
      </w:r>
      <w:r w:rsidR="001D6265" w:rsidRPr="00CA0104">
        <w:rPr>
          <w:rStyle w:val="Char0"/>
          <w:rtl/>
        </w:rPr>
        <w:t xml:space="preserve"> بهتر و مجلسش ز</w:t>
      </w:r>
      <w:r w:rsidR="001D6265" w:rsidRPr="00CA0104">
        <w:rPr>
          <w:rStyle w:val="Char0"/>
          <w:rFonts w:hint="cs"/>
          <w:rtl/>
        </w:rPr>
        <w:t>یباتر</w:t>
      </w:r>
      <w:r w:rsidR="001D6265" w:rsidRPr="00CA0104">
        <w:rPr>
          <w:rStyle w:val="Char0"/>
          <w:rtl/>
        </w:rPr>
        <w:t xml:space="preserve"> است ؟! </w:t>
      </w:r>
      <w:r w:rsidR="0073598F">
        <w:rPr>
          <w:rStyle w:val="Char0"/>
          <w:rFonts w:cs="Traditional Arabic" w:hint="cs"/>
          <w:rtl/>
        </w:rPr>
        <w:t>﴿</w:t>
      </w:r>
      <w:r w:rsidR="001D6265" w:rsidRPr="00CA0104">
        <w:rPr>
          <w:rStyle w:val="Char0"/>
          <w:rtl/>
        </w:rPr>
        <w:t>۷</w:t>
      </w:r>
      <w:r w:rsidR="0073598F">
        <w:rPr>
          <w:rStyle w:val="Char0"/>
          <w:rFonts w:hint="cs"/>
          <w:rtl/>
        </w:rPr>
        <w:t>4</w:t>
      </w:r>
      <w:r w:rsidR="0073598F">
        <w:rPr>
          <w:rStyle w:val="Char0"/>
          <w:rFonts w:cs="Traditional Arabic" w:hint="cs"/>
          <w:rtl/>
        </w:rPr>
        <w:t>﴾</w:t>
      </w:r>
      <w:r w:rsidR="001D6265" w:rsidRPr="00CA0104">
        <w:rPr>
          <w:rStyle w:val="Char0"/>
          <w:rtl/>
        </w:rPr>
        <w:t xml:space="preserve"> و چه بس</w:t>
      </w:r>
      <w:r w:rsidR="001D6265" w:rsidRPr="00CA0104">
        <w:rPr>
          <w:rStyle w:val="Char0"/>
          <w:rFonts w:hint="cs"/>
          <w:rtl/>
        </w:rPr>
        <w:t>یار</w:t>
      </w:r>
      <w:r w:rsidR="001D6265" w:rsidRPr="00CA0104">
        <w:rPr>
          <w:rStyle w:val="Char0"/>
          <w:rtl/>
        </w:rPr>
        <w:t xml:space="preserve"> نسل</w:t>
      </w:r>
      <w:r w:rsidR="0073598F">
        <w:rPr>
          <w:rStyle w:val="Char0"/>
          <w:rFonts w:hint="cs"/>
          <w:rtl/>
        </w:rPr>
        <w:t>‌</w:t>
      </w:r>
      <w:r w:rsidR="001D6265" w:rsidRPr="00CA0104">
        <w:rPr>
          <w:rStyle w:val="Char0"/>
          <w:rtl/>
        </w:rPr>
        <w:t>ها را که پ</w:t>
      </w:r>
      <w:r w:rsidR="001D6265" w:rsidRPr="00CA0104">
        <w:rPr>
          <w:rStyle w:val="Char0"/>
          <w:rFonts w:hint="cs"/>
          <w:rtl/>
        </w:rPr>
        <w:t>یش</w:t>
      </w:r>
      <w:r w:rsidR="001D6265" w:rsidRPr="00CA0104">
        <w:rPr>
          <w:rStyle w:val="Char0"/>
          <w:rtl/>
        </w:rPr>
        <w:t xml:space="preserve"> از آنان بودند، هلاک کرد</w:t>
      </w:r>
      <w:r w:rsidR="001D6265" w:rsidRPr="00CA0104">
        <w:rPr>
          <w:rStyle w:val="Char0"/>
          <w:rFonts w:hint="cs"/>
          <w:rtl/>
        </w:rPr>
        <w:t>یم</w:t>
      </w:r>
      <w:r w:rsidR="001D6265" w:rsidRPr="00CA0104">
        <w:rPr>
          <w:rStyle w:val="Char0"/>
          <w:rtl/>
        </w:rPr>
        <w:t xml:space="preserve"> که نسبت به آنها مال بهتر و متاع ز</w:t>
      </w:r>
      <w:r w:rsidR="001D6265" w:rsidRPr="00CA0104">
        <w:rPr>
          <w:rStyle w:val="Char0"/>
          <w:rFonts w:hint="cs"/>
          <w:rtl/>
        </w:rPr>
        <w:t>یباتر</w:t>
      </w:r>
      <w:r w:rsidR="001D6265" w:rsidRPr="00CA0104">
        <w:rPr>
          <w:rStyle w:val="Char0"/>
          <w:rtl/>
        </w:rPr>
        <w:t xml:space="preserve"> داشتند. </w:t>
      </w:r>
      <w:r w:rsidR="0073598F">
        <w:rPr>
          <w:rStyle w:val="Char0"/>
          <w:rFonts w:cs="Traditional Arabic" w:hint="cs"/>
          <w:rtl/>
        </w:rPr>
        <w:t>﴿</w:t>
      </w:r>
      <w:r w:rsidR="001D6265" w:rsidRPr="00CA0104">
        <w:rPr>
          <w:rStyle w:val="Char0"/>
          <w:rtl/>
        </w:rPr>
        <w:t>۷۵</w:t>
      </w:r>
      <w:r w:rsidR="0073598F">
        <w:rPr>
          <w:rStyle w:val="Char0"/>
          <w:rFonts w:cs="Traditional Arabic" w:hint="cs"/>
          <w:rtl/>
        </w:rPr>
        <w:t>﴾</w:t>
      </w:r>
      <w:r w:rsidR="001D6265" w:rsidRPr="00CA0104">
        <w:rPr>
          <w:rStyle w:val="Char0"/>
          <w:rtl/>
        </w:rPr>
        <w:t xml:space="preserve"> بگو: هر کس که در گمراه</w:t>
      </w:r>
      <w:r w:rsidR="001D6265" w:rsidRPr="00CA0104">
        <w:rPr>
          <w:rStyle w:val="Char0"/>
          <w:rFonts w:hint="cs"/>
          <w:rtl/>
        </w:rPr>
        <w:t>ی</w:t>
      </w:r>
      <w:r w:rsidR="001D6265" w:rsidRPr="00CA0104">
        <w:rPr>
          <w:rStyle w:val="Char0"/>
          <w:rtl/>
        </w:rPr>
        <w:t xml:space="preserve"> فرو رفته باشد، پروردگار مهربان به ا</w:t>
      </w:r>
      <w:r w:rsidR="001D6265" w:rsidRPr="00CA0104">
        <w:rPr>
          <w:rStyle w:val="Char0"/>
          <w:rFonts w:hint="cs"/>
          <w:rtl/>
        </w:rPr>
        <w:t>یشان</w:t>
      </w:r>
      <w:r w:rsidR="001D6265" w:rsidRPr="00CA0104">
        <w:rPr>
          <w:rStyle w:val="Char0"/>
          <w:rtl/>
        </w:rPr>
        <w:t xml:space="preserve"> مهلت</w:t>
      </w:r>
      <w:r w:rsidR="00CA0104">
        <w:rPr>
          <w:rStyle w:val="Char0"/>
          <w:rtl/>
        </w:rPr>
        <w:t xml:space="preserve"> می‌</w:t>
      </w:r>
      <w:r w:rsidR="001D6265" w:rsidRPr="00CA0104">
        <w:rPr>
          <w:rStyle w:val="Char0"/>
          <w:rtl/>
        </w:rPr>
        <w:t>دهد تا وقت</w:t>
      </w:r>
      <w:r w:rsidR="001D6265" w:rsidRPr="00CA0104">
        <w:rPr>
          <w:rStyle w:val="Char0"/>
          <w:rFonts w:hint="cs"/>
          <w:rtl/>
        </w:rPr>
        <w:t>ی</w:t>
      </w:r>
      <w:r w:rsidR="001D6265" w:rsidRPr="00CA0104">
        <w:rPr>
          <w:rStyle w:val="Char0"/>
          <w:rtl/>
        </w:rPr>
        <w:t xml:space="preserve"> که آنچه را به آنان وعده داده شده است؛ </w:t>
      </w:r>
      <w:r w:rsidR="001D6265" w:rsidRPr="00CA0104">
        <w:rPr>
          <w:rStyle w:val="Char0"/>
          <w:rFonts w:hint="cs"/>
          <w:rtl/>
        </w:rPr>
        <w:t>یا</w:t>
      </w:r>
      <w:r w:rsidR="001D6265" w:rsidRPr="00CA0104">
        <w:rPr>
          <w:rStyle w:val="Char0"/>
          <w:rtl/>
        </w:rPr>
        <w:t xml:space="preserve"> عذاب، </w:t>
      </w:r>
      <w:r w:rsidR="001D6265" w:rsidRPr="00CA0104">
        <w:rPr>
          <w:rStyle w:val="Char0"/>
          <w:rFonts w:hint="cs"/>
          <w:rtl/>
        </w:rPr>
        <w:t>یا</w:t>
      </w:r>
      <w:r w:rsidR="001D6265" w:rsidRPr="00CA0104">
        <w:rPr>
          <w:rStyle w:val="Char0"/>
          <w:rtl/>
        </w:rPr>
        <w:t xml:space="preserve"> ق</w:t>
      </w:r>
      <w:r w:rsidR="001D6265" w:rsidRPr="00CA0104">
        <w:rPr>
          <w:rStyle w:val="Char0"/>
          <w:rFonts w:hint="cs"/>
          <w:rtl/>
        </w:rPr>
        <w:t>یامت</w:t>
      </w:r>
      <w:r w:rsidR="001D6265" w:rsidRPr="00CA0104">
        <w:rPr>
          <w:rStyle w:val="Char0"/>
          <w:rtl/>
        </w:rPr>
        <w:t xml:space="preserve"> را بب</w:t>
      </w:r>
      <w:r w:rsidR="001D6265" w:rsidRPr="00CA0104">
        <w:rPr>
          <w:rStyle w:val="Char0"/>
          <w:rFonts w:hint="cs"/>
          <w:rtl/>
        </w:rPr>
        <w:t>ینند،</w:t>
      </w:r>
      <w:r w:rsidR="001D6265" w:rsidRPr="00CA0104">
        <w:rPr>
          <w:rStyle w:val="Char0"/>
          <w:rtl/>
        </w:rPr>
        <w:t xml:space="preserve"> پس خواهند دانست که چه کس</w:t>
      </w:r>
      <w:r w:rsidR="001D6265" w:rsidRPr="00CA0104">
        <w:rPr>
          <w:rStyle w:val="Char0"/>
          <w:rFonts w:hint="cs"/>
          <w:rtl/>
        </w:rPr>
        <w:t>ی</w:t>
      </w:r>
      <w:r w:rsidR="001D6265" w:rsidRPr="00CA0104">
        <w:rPr>
          <w:rStyle w:val="Char0"/>
          <w:rtl/>
        </w:rPr>
        <w:t xml:space="preserve"> جا</w:t>
      </w:r>
      <w:r w:rsidR="001D6265" w:rsidRPr="00CA0104">
        <w:rPr>
          <w:rStyle w:val="Char0"/>
          <w:rFonts w:hint="cs"/>
          <w:rtl/>
        </w:rPr>
        <w:t>یگاهش</w:t>
      </w:r>
      <w:r w:rsidR="001D6265" w:rsidRPr="00CA0104">
        <w:rPr>
          <w:rStyle w:val="Char0"/>
          <w:rtl/>
        </w:rPr>
        <w:t xml:space="preserve"> بدتر و لشکرش ضع</w:t>
      </w:r>
      <w:r w:rsidR="001D6265" w:rsidRPr="00CA0104">
        <w:rPr>
          <w:rStyle w:val="Char0"/>
          <w:rFonts w:hint="cs"/>
          <w:rtl/>
        </w:rPr>
        <w:t>یف</w:t>
      </w:r>
      <w:r w:rsidR="00CA0104">
        <w:rPr>
          <w:rStyle w:val="Char0"/>
          <w:rtl/>
        </w:rPr>
        <w:t xml:space="preserve">‌تر </w:t>
      </w:r>
      <w:r w:rsidR="001D6265" w:rsidRPr="00CA0104">
        <w:rPr>
          <w:rStyle w:val="Char0"/>
          <w:rtl/>
        </w:rPr>
        <w:t xml:space="preserve">و ناتوانتر است. </w:t>
      </w:r>
      <w:r w:rsidR="0073598F">
        <w:rPr>
          <w:rStyle w:val="Char0"/>
          <w:rFonts w:cs="Traditional Arabic" w:hint="cs"/>
          <w:rtl/>
        </w:rPr>
        <w:t>﴿</w:t>
      </w:r>
      <w:r w:rsidR="0073598F">
        <w:rPr>
          <w:rStyle w:val="Char0"/>
          <w:rFonts w:hint="cs"/>
          <w:rtl/>
        </w:rPr>
        <w:t>76</w:t>
      </w:r>
      <w:r w:rsidR="0073598F">
        <w:rPr>
          <w:rStyle w:val="Char0"/>
          <w:rFonts w:cs="Traditional Arabic" w:hint="cs"/>
          <w:rtl/>
        </w:rPr>
        <w:t>﴾</w:t>
      </w:r>
      <w:r w:rsidR="001D6265" w:rsidRPr="00CA0104">
        <w:rPr>
          <w:rStyle w:val="Char0"/>
          <w:rtl/>
        </w:rPr>
        <w:t xml:space="preserve"> و الله </w:t>
      </w:r>
      <w:r w:rsidR="001D6265" w:rsidRPr="00CA0104">
        <w:rPr>
          <w:rStyle w:val="Char0"/>
          <w:rFonts w:hint="cs"/>
          <w:rtl/>
        </w:rPr>
        <w:t>بر</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هدا</w:t>
      </w:r>
      <w:r w:rsidR="001D6265" w:rsidRPr="00CA0104">
        <w:rPr>
          <w:rStyle w:val="Char0"/>
          <w:rFonts w:hint="cs"/>
          <w:rtl/>
        </w:rPr>
        <w:t>یت</w:t>
      </w:r>
      <w:r w:rsidR="001D6265" w:rsidRPr="00CA0104">
        <w:rPr>
          <w:rStyle w:val="Char0"/>
          <w:rtl/>
        </w:rPr>
        <w:t xml:space="preserve"> </w:t>
      </w:r>
      <w:r w:rsidR="001D6265" w:rsidRPr="00CA0104">
        <w:rPr>
          <w:rStyle w:val="Char0"/>
          <w:rFonts w:hint="cs"/>
          <w:rtl/>
        </w:rPr>
        <w:t>یافته</w:t>
      </w:r>
      <w:r w:rsidR="0073598F">
        <w:rPr>
          <w:rStyle w:val="Char0"/>
          <w:rFonts w:hint="cs"/>
          <w:rtl/>
        </w:rPr>
        <w:t>‌</w:t>
      </w:r>
      <w:r w:rsidR="001D6265" w:rsidRPr="00CA0104">
        <w:rPr>
          <w:rStyle w:val="Char0"/>
          <w:rtl/>
        </w:rPr>
        <w:t>اند،</w:t>
      </w:r>
      <w:r w:rsidR="00CA0104">
        <w:rPr>
          <w:rStyle w:val="Char0"/>
          <w:rtl/>
        </w:rPr>
        <w:t xml:space="preserve"> می‌</w:t>
      </w:r>
      <w:r w:rsidR="001D6265" w:rsidRPr="00CA0104">
        <w:rPr>
          <w:rStyle w:val="Char0"/>
          <w:rtl/>
        </w:rPr>
        <w:t>افزا</w:t>
      </w:r>
      <w:r w:rsidR="001D6265" w:rsidRPr="00CA0104">
        <w:rPr>
          <w:rStyle w:val="Char0"/>
          <w:rFonts w:hint="cs"/>
          <w:rtl/>
        </w:rPr>
        <w:t>ید</w:t>
      </w:r>
      <w:r w:rsidR="001D6265" w:rsidRPr="00CA0104">
        <w:rPr>
          <w:rStyle w:val="Char0"/>
          <w:rtl/>
        </w:rPr>
        <w:t>. و ن</w:t>
      </w:r>
      <w:r w:rsidR="001D6265" w:rsidRPr="00CA0104">
        <w:rPr>
          <w:rStyle w:val="Char0"/>
          <w:rFonts w:hint="cs"/>
          <w:rtl/>
        </w:rPr>
        <w:t>یکی</w:t>
      </w:r>
      <w:r w:rsidR="00CA0104">
        <w:rPr>
          <w:rStyle w:val="Char0"/>
          <w:rtl/>
        </w:rPr>
        <w:t xml:space="preserve">‌های </w:t>
      </w:r>
      <w:r w:rsidR="001D6265" w:rsidRPr="00CA0104">
        <w:rPr>
          <w:rStyle w:val="Char0"/>
          <w:rtl/>
        </w:rPr>
        <w:t>پا</w:t>
      </w:r>
      <w:r w:rsidR="001D6265" w:rsidRPr="00CA0104">
        <w:rPr>
          <w:rStyle w:val="Char0"/>
          <w:rFonts w:hint="cs"/>
          <w:rtl/>
        </w:rPr>
        <w:t>یدار</w:t>
      </w:r>
      <w:r w:rsidR="001D6265" w:rsidRPr="00CA0104">
        <w:rPr>
          <w:rStyle w:val="Char0"/>
          <w:rtl/>
        </w:rPr>
        <w:t xml:space="preserve"> در نزد پروردگارت از لحاظ ثواب و عاقبت بهتر است.</w:t>
      </w:r>
    </w:p>
    <w:p w:rsidR="001D6265" w:rsidRPr="00CA0104" w:rsidRDefault="0073598F" w:rsidP="0073598F">
      <w:pPr>
        <w:pStyle w:val="a0"/>
        <w:rPr>
          <w:rStyle w:val="Char0"/>
          <w:rtl/>
        </w:rPr>
      </w:pPr>
      <w:r w:rsidRPr="0073598F">
        <w:rPr>
          <w:rStyle w:val="Char0"/>
          <w:rFonts w:cs="Traditional Arabic"/>
          <w:rtl/>
        </w:rPr>
        <w:t>﴿</w:t>
      </w:r>
      <w:r w:rsidRPr="008B4A46">
        <w:rPr>
          <w:rStyle w:val="Char7"/>
          <w:rtl/>
        </w:rPr>
        <w:t>أَفَرَأَيْتَ الَّذِي كَفَرَ بِآيَاتِنَا وَقَالَ لَأُوتَيَنَّ مَالًا وَوَلَدًا٧٧ أَطَّلَعَ الْغَيْبَ أَمِ اتَّخَذَ عِنْدَ الرَّحْمَنِ عَهْدًا٧٨ كَلَّا</w:t>
      </w:r>
      <w:r w:rsidR="001619CE" w:rsidRPr="008B4A46">
        <w:rPr>
          <w:rStyle w:val="Char7"/>
          <w:rtl/>
        </w:rPr>
        <w:t xml:space="preserve"> </w:t>
      </w:r>
      <w:r w:rsidRPr="008B4A46">
        <w:rPr>
          <w:rStyle w:val="Char7"/>
          <w:rtl/>
        </w:rPr>
        <w:t>سَنَكْتُبُ مَا يَقُولُ وَنَمُدُّ لَهُ مِنَ الْعَذَابِ مَدًّا٧٩ وَنَرِثُهُ مَا يَقُولُ وَيَأْتِينَا فَرْدًا٨٠ وَاتَّخَذُوا مِنْ دُونِ اللَّهِ آلِهَةً لِيَكُونُوا لَهُمْ عِزًّا٨١ كَلَّا</w:t>
      </w:r>
      <w:r w:rsidR="001619CE" w:rsidRPr="008B4A46">
        <w:rPr>
          <w:rStyle w:val="Char7"/>
          <w:rtl/>
        </w:rPr>
        <w:t xml:space="preserve"> </w:t>
      </w:r>
      <w:r w:rsidRPr="008B4A46">
        <w:rPr>
          <w:rStyle w:val="Char7"/>
          <w:rtl/>
        </w:rPr>
        <w:t>سَيَكْفُرُونَ بِعِبَادَتِهِمْ وَيَكُونُونَ عَلَيْهِمْ ضِدًّا٨٢ أَلَمْ</w:t>
      </w:r>
      <w:r w:rsidR="001619CE" w:rsidRPr="008B4A46">
        <w:rPr>
          <w:rStyle w:val="Char7"/>
          <w:rtl/>
        </w:rPr>
        <w:t xml:space="preserve">‌تر </w:t>
      </w:r>
      <w:r w:rsidRPr="008B4A46">
        <w:rPr>
          <w:rStyle w:val="Char7"/>
          <w:rtl/>
        </w:rPr>
        <w:t>أَنَّا أَرْسَلْنَا الشَّيَاطِينَ عَلَى الْكَافِرِينَ تَؤُزُّهُمْ أَزًّا٨٣ فَلَا تَعْجَلْ عَلَيْهِمْ</w:t>
      </w:r>
      <w:r w:rsidR="001619CE" w:rsidRPr="008B4A46">
        <w:rPr>
          <w:rStyle w:val="Char7"/>
          <w:rtl/>
        </w:rPr>
        <w:t xml:space="preserve"> </w:t>
      </w:r>
      <w:r w:rsidRPr="008B4A46">
        <w:rPr>
          <w:rStyle w:val="Char7"/>
          <w:rtl/>
        </w:rPr>
        <w:t>إِنَّمَا نَعُدُّ لَهُمْ عَدًّا٨٤ يَوْمَ نَحْشُرُ الْمُتَّقِينَ إِلَى الرَّحْمَنِ وَفْدًا٨٥ وَنَسُوقُ الْمُجْرِمِينَ إِلَى جَهَنَّمَ وِرْدًا٨٦ لَا يَمْلِكُونَ الشَّفَاعَةَ إِلَّا مَنِ اتَّخَذَ عِنْدَ الرَّحْمَنِ عَهْدًا٨٧ وَقَالُوا اتَّخَذَ الرَّحْمَنُ وَلَدًا٨٨ لَقَدْ جِئْتُمْ شَيْئًا إِدًّا٨٩ تَكَادُ السَّمَاوَاتُ يَتَفَطَّرْنَ مِنْهُ وَتَنْشَقُّ الْأَرْضُ وَتَخِرُّ الْجِبَالُ هَدًّا٩٠ أَنْ دَعَوْا لِلرَّحْمَنِ وَلَدًا٩١ وَمَا يَنْبَغِي لِلرَّحْمَنِ أَنْ يَتَّخِذَ وَلَدًا٩٢ إِنْ كُلُّ مَنْ فِي السَّمَاوَاتِ وَالْأَرْضِ إِلَّا آتِي الرَّحْمَنِ عَبْدًا٩٣ لَقَدْ أَحْصَاهُمْ وَعَدَّهُمْ عَدًّا٩٤ وَكُلُّهُمْ آتِيهِ يَوْمَ الْقِيَامَةِ فَرْدًا٩٥</w:t>
      </w:r>
      <w:r w:rsidRPr="0073598F">
        <w:rPr>
          <w:rStyle w:val="Char0"/>
          <w:rFonts w:ascii="Times New Roman" w:hAnsi="Times New Roman" w:cs="Traditional Arabic" w:hint="cs"/>
          <w:rtl/>
        </w:rPr>
        <w:t>﴾</w:t>
      </w:r>
      <w:r w:rsidRPr="008B4A46">
        <w:rPr>
          <w:rStyle w:val="Char"/>
          <w:rtl/>
        </w:rPr>
        <w:t xml:space="preserve"> [مريم: 77-95]</w:t>
      </w:r>
      <w:r>
        <w:rPr>
          <w:rStyle w:val="Char0"/>
          <w:rFonts w:hint="cs"/>
          <w:rtl/>
        </w:rPr>
        <w:t>.</w:t>
      </w:r>
    </w:p>
    <w:p w:rsidR="001D6265" w:rsidRPr="00CA0104" w:rsidRDefault="0073598F" w:rsidP="00CF0C80">
      <w:pPr>
        <w:pStyle w:val="a0"/>
        <w:rPr>
          <w:rStyle w:val="Char0"/>
          <w:rtl/>
        </w:rPr>
      </w:pPr>
      <w:r>
        <w:rPr>
          <w:rStyle w:val="Char0"/>
          <w:rFonts w:cs="Traditional Arabic" w:hint="cs"/>
          <w:rtl/>
        </w:rPr>
        <w:t>﴿</w:t>
      </w:r>
      <w:r>
        <w:rPr>
          <w:rStyle w:val="Char0"/>
          <w:rFonts w:hint="cs"/>
          <w:rtl/>
        </w:rPr>
        <w:t>77</w:t>
      </w:r>
      <w:r>
        <w:rPr>
          <w:rStyle w:val="Char0"/>
          <w:rFonts w:cs="Traditional Arabic" w:hint="cs"/>
          <w:rtl/>
        </w:rPr>
        <w:t>﴾</w:t>
      </w:r>
      <w:r>
        <w:rPr>
          <w:rStyle w:val="Char0"/>
          <w:rFonts w:hint="cs"/>
          <w:rtl/>
        </w:rPr>
        <w:t xml:space="preserve"> </w:t>
      </w:r>
      <w:r w:rsidR="001D6265" w:rsidRPr="00CA0104">
        <w:rPr>
          <w:rStyle w:val="Char0"/>
          <w:rtl/>
        </w:rPr>
        <w:t>آ</w:t>
      </w:r>
      <w:r w:rsidR="001D6265" w:rsidRPr="00CA0104">
        <w:rPr>
          <w:rStyle w:val="Char0"/>
          <w:rFonts w:hint="cs"/>
          <w:rtl/>
        </w:rPr>
        <w:t>یا</w:t>
      </w:r>
      <w:r w:rsidR="001D6265" w:rsidRPr="00CA0104">
        <w:rPr>
          <w:rStyle w:val="Char0"/>
          <w:rtl/>
        </w:rPr>
        <w:t xml:space="preserve"> د</w:t>
      </w:r>
      <w:r w:rsidR="001D6265" w:rsidRPr="00CA0104">
        <w:rPr>
          <w:rStyle w:val="Char0"/>
          <w:rFonts w:hint="cs"/>
          <w:rtl/>
        </w:rPr>
        <w:t>یدی</w:t>
      </w:r>
      <w:r w:rsidR="001D6265" w:rsidRPr="00CA0104">
        <w:rPr>
          <w:rStyle w:val="Char0"/>
          <w:rtl/>
        </w:rPr>
        <w:t xml:space="preserve"> آن کس</w:t>
      </w:r>
      <w:r w:rsidR="001D6265" w:rsidRPr="00CA0104">
        <w:rPr>
          <w:rStyle w:val="Char0"/>
          <w:rFonts w:hint="cs"/>
          <w:rtl/>
        </w:rPr>
        <w:t>ی</w:t>
      </w:r>
      <w:r w:rsidR="001D6265" w:rsidRPr="00CA0104">
        <w:rPr>
          <w:rStyle w:val="Char0"/>
          <w:rtl/>
        </w:rPr>
        <w:t xml:space="preserve"> را که به آ</w:t>
      </w:r>
      <w:r w:rsidR="001D6265" w:rsidRPr="00CA0104">
        <w:rPr>
          <w:rStyle w:val="Char0"/>
          <w:rFonts w:hint="cs"/>
          <w:rtl/>
        </w:rPr>
        <w:t>یات</w:t>
      </w:r>
      <w:r w:rsidR="001D6265" w:rsidRPr="00CA0104">
        <w:rPr>
          <w:rStyle w:val="Char0"/>
          <w:rtl/>
        </w:rPr>
        <w:t xml:space="preserve"> ما كفر ورز</w:t>
      </w:r>
      <w:r w:rsidR="001D6265" w:rsidRPr="00CA0104">
        <w:rPr>
          <w:rStyle w:val="Char0"/>
          <w:rFonts w:hint="cs"/>
          <w:rtl/>
        </w:rPr>
        <w:t>ید</w:t>
      </w:r>
      <w:r w:rsidR="001D6265" w:rsidRPr="00CA0104">
        <w:rPr>
          <w:rStyle w:val="Char0"/>
          <w:rtl/>
        </w:rPr>
        <w:t xml:space="preserve"> و گفت: حتما به من مال و فرزند بس</w:t>
      </w:r>
      <w:r w:rsidR="001D6265" w:rsidRPr="00CA0104">
        <w:rPr>
          <w:rStyle w:val="Char0"/>
          <w:rFonts w:hint="cs"/>
          <w:rtl/>
        </w:rPr>
        <w:t>یار</w:t>
      </w:r>
      <w:r w:rsidR="001D6265" w:rsidRPr="00CA0104">
        <w:rPr>
          <w:rStyle w:val="Char0"/>
          <w:rtl/>
        </w:rPr>
        <w:t xml:space="preserve"> داده خواهد شد. </w:t>
      </w:r>
      <w:r w:rsidR="00CF0C80">
        <w:rPr>
          <w:rStyle w:val="Char0"/>
          <w:rFonts w:cs="Traditional Arabic" w:hint="cs"/>
          <w:rtl/>
        </w:rPr>
        <w:t>﴿</w:t>
      </w:r>
      <w:r w:rsidR="001D6265" w:rsidRPr="00CA0104">
        <w:rPr>
          <w:rStyle w:val="Char0"/>
          <w:rtl/>
        </w:rPr>
        <w:t>۷۸</w:t>
      </w:r>
      <w:r w:rsidR="00CF0C80">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از غ</w:t>
      </w:r>
      <w:r w:rsidR="001D6265" w:rsidRPr="00CA0104">
        <w:rPr>
          <w:rStyle w:val="Char0"/>
          <w:rFonts w:hint="cs"/>
          <w:rtl/>
        </w:rPr>
        <w:t>یب</w:t>
      </w:r>
      <w:r w:rsidR="001D6265" w:rsidRPr="00CA0104">
        <w:rPr>
          <w:rStyle w:val="Char0"/>
          <w:rtl/>
        </w:rPr>
        <w:t xml:space="preserve"> آگاه شده است؟ </w:t>
      </w:r>
      <w:r w:rsidR="001D6265" w:rsidRPr="00CA0104">
        <w:rPr>
          <w:rStyle w:val="Char0"/>
          <w:rFonts w:hint="cs"/>
          <w:rtl/>
        </w:rPr>
        <w:t>یا</w:t>
      </w:r>
      <w:r w:rsidR="001D6265" w:rsidRPr="00CA0104">
        <w:rPr>
          <w:rStyle w:val="Char0"/>
          <w:rtl/>
        </w:rPr>
        <w:t xml:space="preserve"> از پروردگار مهربان عهد</w:t>
      </w:r>
      <w:r w:rsidR="001D6265" w:rsidRPr="00CA0104">
        <w:rPr>
          <w:rStyle w:val="Char0"/>
          <w:rFonts w:hint="cs"/>
          <w:rtl/>
        </w:rPr>
        <w:t>ی</w:t>
      </w:r>
      <w:r w:rsidR="001D6265" w:rsidRPr="00CA0104">
        <w:rPr>
          <w:rStyle w:val="Char0"/>
          <w:rtl/>
        </w:rPr>
        <w:t xml:space="preserve"> گرفته است؟ </w:t>
      </w:r>
      <w:r w:rsidR="00CF0C80">
        <w:rPr>
          <w:rStyle w:val="Char0"/>
          <w:rFonts w:cs="Traditional Arabic" w:hint="cs"/>
          <w:rtl/>
        </w:rPr>
        <w:t>﴿</w:t>
      </w:r>
      <w:r w:rsidR="001D6265" w:rsidRPr="00CA0104">
        <w:rPr>
          <w:rStyle w:val="Char0"/>
          <w:rtl/>
        </w:rPr>
        <w:t>۷۹</w:t>
      </w:r>
      <w:r w:rsidR="00CF0C80">
        <w:rPr>
          <w:rStyle w:val="Char0"/>
          <w:rFonts w:cs="Traditional Arabic" w:hint="cs"/>
          <w:rtl/>
        </w:rPr>
        <w:t>﴾</w:t>
      </w:r>
      <w:r w:rsidR="001D6265" w:rsidRPr="00CA0104">
        <w:rPr>
          <w:rStyle w:val="Char0"/>
          <w:rtl/>
        </w:rPr>
        <w:t xml:space="preserve"> نه، چن</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او</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xml:space="preserve"> به زود</w:t>
      </w:r>
      <w:r w:rsidR="001D6265" w:rsidRPr="00CA0104">
        <w:rPr>
          <w:rStyle w:val="Char0"/>
          <w:rFonts w:hint="cs"/>
          <w:rtl/>
        </w:rPr>
        <w:t>ی</w:t>
      </w:r>
      <w:r w:rsidR="001D6265" w:rsidRPr="00CA0104">
        <w:rPr>
          <w:rStyle w:val="Char0"/>
          <w:rtl/>
        </w:rPr>
        <w:t xml:space="preserve"> آنچه را ا</w:t>
      </w:r>
      <w:r w:rsidR="001D6265" w:rsidRPr="00CA0104">
        <w:rPr>
          <w:rStyle w:val="Char0"/>
          <w:rFonts w:hint="cs"/>
          <w:rtl/>
        </w:rPr>
        <w:t>و</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xml:space="preserve"> خواه</w:t>
      </w:r>
      <w:r w:rsidR="001D6265" w:rsidRPr="00CA0104">
        <w:rPr>
          <w:rStyle w:val="Char0"/>
          <w:rFonts w:hint="cs"/>
          <w:rtl/>
        </w:rPr>
        <w:t>یم</w:t>
      </w:r>
      <w:r w:rsidR="001D6265" w:rsidRPr="00CA0104">
        <w:rPr>
          <w:rStyle w:val="Char0"/>
          <w:rtl/>
        </w:rPr>
        <w:t xml:space="preserve"> نوشت و عذاب را برا</w:t>
      </w:r>
      <w:r w:rsidR="001D6265" w:rsidRPr="00CA0104">
        <w:rPr>
          <w:rStyle w:val="Char0"/>
          <w:rFonts w:hint="cs"/>
          <w:rtl/>
        </w:rPr>
        <w:t>ی</w:t>
      </w:r>
      <w:r w:rsidR="001D6265" w:rsidRPr="00CA0104">
        <w:rPr>
          <w:rStyle w:val="Char0"/>
          <w:rtl/>
        </w:rPr>
        <w:t xml:space="preserve"> او خواه</w:t>
      </w:r>
      <w:r w:rsidR="001D6265" w:rsidRPr="00CA0104">
        <w:rPr>
          <w:rStyle w:val="Char0"/>
          <w:rFonts w:hint="cs"/>
          <w:rtl/>
        </w:rPr>
        <w:t>یم</w:t>
      </w:r>
      <w:r w:rsidR="001D6265" w:rsidRPr="00CA0104">
        <w:rPr>
          <w:rStyle w:val="Char0"/>
          <w:rtl/>
        </w:rPr>
        <w:t xml:space="preserve"> افزود. </w:t>
      </w:r>
      <w:r w:rsidR="00CF0C80">
        <w:rPr>
          <w:rStyle w:val="Char0"/>
          <w:rFonts w:cs="Traditional Arabic" w:hint="cs"/>
          <w:rtl/>
        </w:rPr>
        <w:t>﴿</w:t>
      </w:r>
      <w:r w:rsidR="001D6265" w:rsidRPr="00CA0104">
        <w:rPr>
          <w:rStyle w:val="Char0"/>
          <w:rtl/>
        </w:rPr>
        <w:t>۸۰</w:t>
      </w:r>
      <w:r w:rsidR="00CF0C80">
        <w:rPr>
          <w:rStyle w:val="Char0"/>
          <w:rFonts w:cs="Traditional Arabic" w:hint="cs"/>
          <w:rtl/>
        </w:rPr>
        <w:t>﴾</w:t>
      </w:r>
      <w:r w:rsidR="001D6265" w:rsidRPr="00CA0104">
        <w:rPr>
          <w:rStyle w:val="Char0"/>
          <w:rtl/>
        </w:rPr>
        <w:t xml:space="preserve"> و آنچه را</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xml:space="preserve"> از و</w:t>
      </w:r>
      <w:r w:rsidR="001D6265" w:rsidRPr="00CA0104">
        <w:rPr>
          <w:rStyle w:val="Char0"/>
          <w:rFonts w:hint="cs"/>
          <w:rtl/>
        </w:rPr>
        <w:t>ی</w:t>
      </w:r>
      <w:r w:rsidR="001D6265" w:rsidRPr="00CA0104">
        <w:rPr>
          <w:rStyle w:val="Char0"/>
          <w:rtl/>
        </w:rPr>
        <w:t xml:space="preserve"> به ارث</w:t>
      </w:r>
      <w:r w:rsidR="00CA0104">
        <w:rPr>
          <w:rStyle w:val="Char0"/>
          <w:rtl/>
        </w:rPr>
        <w:t xml:space="preserve"> می‌</w:t>
      </w:r>
      <w:r w:rsidR="001D6265" w:rsidRPr="00CA0104">
        <w:rPr>
          <w:rStyle w:val="Char0"/>
          <w:rtl/>
        </w:rPr>
        <w:t>بر</w:t>
      </w:r>
      <w:r w:rsidR="001D6265" w:rsidRPr="00CA0104">
        <w:rPr>
          <w:rStyle w:val="Char0"/>
          <w:rFonts w:hint="cs"/>
          <w:rtl/>
        </w:rPr>
        <w:t>یم</w:t>
      </w:r>
      <w:r w:rsidR="001D6265" w:rsidRPr="00CA0104">
        <w:rPr>
          <w:rStyle w:val="Char0"/>
          <w:rtl/>
        </w:rPr>
        <w:t xml:space="preserve"> و پ</w:t>
      </w:r>
      <w:r w:rsidR="001D6265" w:rsidRPr="00CA0104">
        <w:rPr>
          <w:rStyle w:val="Char0"/>
          <w:rFonts w:hint="cs"/>
          <w:rtl/>
        </w:rPr>
        <w:t>یش</w:t>
      </w:r>
      <w:r w:rsidR="001D6265" w:rsidRPr="00CA0104">
        <w:rPr>
          <w:rStyle w:val="Char0"/>
          <w:rtl/>
        </w:rPr>
        <w:t xml:space="preserve"> ما تنها</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w:t>
      </w:r>
      <w:r w:rsidR="00CF0C80">
        <w:rPr>
          <w:rStyle w:val="Char0"/>
          <w:rFonts w:cs="Traditional Arabic" w:hint="cs"/>
          <w:rtl/>
        </w:rPr>
        <w:t>﴿</w:t>
      </w:r>
      <w:r w:rsidR="001D6265" w:rsidRPr="00CA0104">
        <w:rPr>
          <w:rStyle w:val="Char0"/>
          <w:rtl/>
        </w:rPr>
        <w:t>۸۱</w:t>
      </w:r>
      <w:r w:rsidR="00CF0C80">
        <w:rPr>
          <w:rStyle w:val="Char0"/>
          <w:rFonts w:cs="Traditional Arabic" w:hint="cs"/>
          <w:rtl/>
        </w:rPr>
        <w:t>﴾</w:t>
      </w:r>
      <w:r w:rsidR="001D6265" w:rsidRPr="00CA0104">
        <w:rPr>
          <w:rStyle w:val="Char0"/>
          <w:rtl/>
        </w:rPr>
        <w:t xml:space="preserve"> و به جا</w:t>
      </w:r>
      <w:r w:rsidR="001D6265" w:rsidRPr="00CA0104">
        <w:rPr>
          <w:rStyle w:val="Char0"/>
          <w:rFonts w:hint="cs"/>
          <w:rtl/>
        </w:rPr>
        <w:t>ی</w:t>
      </w:r>
      <w:r w:rsidR="001D6265" w:rsidRPr="00CA0104">
        <w:rPr>
          <w:rStyle w:val="Char0"/>
          <w:rtl/>
        </w:rPr>
        <w:t xml:space="preserve"> الله معبودان</w:t>
      </w:r>
      <w:r w:rsidR="001D6265" w:rsidRPr="00CA0104">
        <w:rPr>
          <w:rStyle w:val="Char0"/>
          <w:rFonts w:hint="cs"/>
          <w:rtl/>
        </w:rPr>
        <w:t>ی</w:t>
      </w:r>
      <w:r w:rsidR="001D6265" w:rsidRPr="00CA0104">
        <w:rPr>
          <w:rStyle w:val="Char0"/>
          <w:rtl/>
        </w:rPr>
        <w:t xml:space="preserve"> گرفتند تا برا</w:t>
      </w:r>
      <w:r w:rsidR="001D6265" w:rsidRPr="00CA0104">
        <w:rPr>
          <w:rStyle w:val="Char0"/>
          <w:rFonts w:hint="cs"/>
          <w:rtl/>
        </w:rPr>
        <w:t>یشان</w:t>
      </w:r>
      <w:r w:rsidR="001D6265" w:rsidRPr="00CA0104">
        <w:rPr>
          <w:rStyle w:val="Char0"/>
          <w:rtl/>
        </w:rPr>
        <w:t xml:space="preserve"> سبب عزت باشند. </w:t>
      </w:r>
      <w:r w:rsidR="00CF0C80">
        <w:rPr>
          <w:rStyle w:val="Char0"/>
          <w:rFonts w:cs="Traditional Arabic" w:hint="cs"/>
          <w:rtl/>
        </w:rPr>
        <w:t>﴿</w:t>
      </w:r>
      <w:r w:rsidR="001D6265" w:rsidRPr="00CA0104">
        <w:rPr>
          <w:rStyle w:val="Char0"/>
          <w:rtl/>
        </w:rPr>
        <w:t>۸۲</w:t>
      </w:r>
      <w:r w:rsidR="00CF0C80">
        <w:rPr>
          <w:rStyle w:val="Char0"/>
          <w:rFonts w:cs="Traditional Arabic" w:hint="cs"/>
          <w:rtl/>
        </w:rPr>
        <w:t>﴾</w:t>
      </w:r>
      <w:r w:rsidR="001D6265" w:rsidRPr="00CA0104">
        <w:rPr>
          <w:rStyle w:val="Char0"/>
          <w:rtl/>
        </w:rPr>
        <w:t xml:space="preserve"> نه، چن</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به زود</w:t>
      </w:r>
      <w:r w:rsidR="001D6265" w:rsidRPr="00CA0104">
        <w:rPr>
          <w:rStyle w:val="Char0"/>
          <w:rFonts w:hint="cs"/>
          <w:rtl/>
        </w:rPr>
        <w:t>ی</w:t>
      </w:r>
      <w:r w:rsidR="001D6265" w:rsidRPr="00CA0104">
        <w:rPr>
          <w:rStyle w:val="Char0"/>
          <w:rtl/>
        </w:rPr>
        <w:t xml:space="preserve"> عبادت</w:t>
      </w:r>
      <w:r w:rsidR="00CF0C80">
        <w:rPr>
          <w:rStyle w:val="Char0"/>
        </w:rPr>
        <w:t>‌</w:t>
      </w:r>
      <w:r w:rsidR="001D6265" w:rsidRPr="00CA0104">
        <w:rPr>
          <w:rStyle w:val="Char0"/>
          <w:rtl/>
        </w:rPr>
        <w:t>شان را انکار خواهند کرد و ضد و دشمن آنان</w:t>
      </w:r>
      <w:r w:rsidR="00CA0104">
        <w:rPr>
          <w:rStyle w:val="Char0"/>
          <w:rtl/>
        </w:rPr>
        <w:t xml:space="preserve"> می‌</w:t>
      </w:r>
      <w:r w:rsidR="001D6265" w:rsidRPr="00CA0104">
        <w:rPr>
          <w:rStyle w:val="Char0"/>
          <w:rtl/>
        </w:rPr>
        <w:t>گر</w:t>
      </w:r>
      <w:r w:rsidR="001D6265" w:rsidRPr="00CA0104">
        <w:rPr>
          <w:rStyle w:val="Char0"/>
          <w:rFonts w:hint="cs"/>
          <w:rtl/>
        </w:rPr>
        <w:t>دند</w:t>
      </w:r>
      <w:r w:rsidR="001D6265" w:rsidRPr="00CA0104">
        <w:rPr>
          <w:rStyle w:val="Char0"/>
          <w:rtl/>
        </w:rPr>
        <w:t xml:space="preserve">. </w:t>
      </w:r>
      <w:r w:rsidR="00CF0C80">
        <w:rPr>
          <w:rStyle w:val="Char0"/>
          <w:rFonts w:cs="Traditional Arabic" w:hint="cs"/>
          <w:rtl/>
        </w:rPr>
        <w:t>﴿</w:t>
      </w:r>
      <w:r w:rsidR="001D6265" w:rsidRPr="00CA0104">
        <w:rPr>
          <w:rStyle w:val="Char0"/>
          <w:rtl/>
        </w:rPr>
        <w:t>۸۳</w:t>
      </w:r>
      <w:r w:rsidR="00CF0C80">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CF0C80">
        <w:rPr>
          <w:rStyle w:val="Char0"/>
          <w:rtl/>
        </w:rPr>
        <w:t xml:space="preserve"> ندانسته</w:t>
      </w:r>
      <w:r w:rsidR="00CF0C80">
        <w:rPr>
          <w:rStyle w:val="Char0"/>
        </w:rPr>
        <w:t>‌</w:t>
      </w:r>
      <w:r w:rsidR="001D6265" w:rsidRPr="00CA0104">
        <w:rPr>
          <w:rStyle w:val="Char0"/>
          <w:rtl/>
        </w:rPr>
        <w:t>ا</w:t>
      </w:r>
      <w:r w:rsidR="001D6265" w:rsidRPr="00CA0104">
        <w:rPr>
          <w:rStyle w:val="Char0"/>
          <w:rFonts w:hint="cs"/>
          <w:rtl/>
        </w:rPr>
        <w:t>ی</w:t>
      </w:r>
      <w:r w:rsidR="001D6265" w:rsidRPr="00CA0104">
        <w:rPr>
          <w:rStyle w:val="Char0"/>
          <w:rtl/>
        </w:rPr>
        <w:t xml:space="preserve"> که ما شيطان</w:t>
      </w:r>
      <w:r w:rsidR="00CF0C80">
        <w:rPr>
          <w:rStyle w:val="Char0"/>
        </w:rPr>
        <w:t>‌</w:t>
      </w:r>
      <w:r w:rsidR="001D6265" w:rsidRPr="00CA0104">
        <w:rPr>
          <w:rStyle w:val="Char0"/>
          <w:rtl/>
        </w:rPr>
        <w:t>ها را بر کافران فرستاد</w:t>
      </w:r>
      <w:r w:rsidR="001D6265" w:rsidRPr="00CA0104">
        <w:rPr>
          <w:rStyle w:val="Char0"/>
          <w:rFonts w:hint="cs"/>
          <w:rtl/>
        </w:rPr>
        <w:t>یم</w:t>
      </w:r>
      <w:r w:rsidR="001D6265" w:rsidRPr="00CA0104">
        <w:rPr>
          <w:rStyle w:val="Char0"/>
          <w:rtl/>
        </w:rPr>
        <w:t xml:space="preserve"> تا سخت آنها را (بر انجام گناه) تحر</w:t>
      </w:r>
      <w:r w:rsidR="001D6265" w:rsidRPr="00CA0104">
        <w:rPr>
          <w:rStyle w:val="Char0"/>
          <w:rFonts w:hint="cs"/>
          <w:rtl/>
        </w:rPr>
        <w:t>یک</w:t>
      </w:r>
      <w:r w:rsidR="001D6265" w:rsidRPr="00CA0104">
        <w:rPr>
          <w:rStyle w:val="Char0"/>
          <w:rtl/>
        </w:rPr>
        <w:t xml:space="preserve"> کنند؟ </w:t>
      </w:r>
      <w:r w:rsidR="00CF0C80">
        <w:rPr>
          <w:rStyle w:val="Char0"/>
          <w:rFonts w:cs="Traditional Arabic" w:hint="cs"/>
          <w:rtl/>
        </w:rPr>
        <w:t>﴿</w:t>
      </w:r>
      <w:r w:rsidR="001D6265" w:rsidRPr="00CA0104">
        <w:rPr>
          <w:rStyle w:val="Char0"/>
          <w:rtl/>
        </w:rPr>
        <w:t>۸</w:t>
      </w:r>
      <w:r w:rsidR="00CF0C80">
        <w:rPr>
          <w:rStyle w:val="Char0"/>
          <w:rFonts w:hint="cs"/>
          <w:rtl/>
        </w:rPr>
        <w:t>4</w:t>
      </w:r>
      <w:r w:rsidR="00CF0C80">
        <w:rPr>
          <w:rStyle w:val="Char0"/>
          <w:rFonts w:cs="Traditional Arabic" w:hint="cs"/>
          <w:rtl/>
        </w:rPr>
        <w:t>﴾</w:t>
      </w:r>
      <w:r w:rsidR="001D6265" w:rsidRPr="00CA0104">
        <w:rPr>
          <w:rStyle w:val="Char0"/>
          <w:rtl/>
        </w:rPr>
        <w:t xml:space="preserve"> پس بر (عذاب) </w:t>
      </w:r>
      <w:r w:rsidR="001D6265" w:rsidRPr="00CA0104">
        <w:rPr>
          <w:rStyle w:val="Char0"/>
          <w:rtl/>
        </w:rPr>
        <w:lastRenderedPageBreak/>
        <w:t>آنها شتاب مکن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ما برا</w:t>
      </w:r>
      <w:r w:rsidR="001D6265" w:rsidRPr="00CA0104">
        <w:rPr>
          <w:rStyle w:val="Char0"/>
          <w:rFonts w:hint="cs"/>
          <w:rtl/>
        </w:rPr>
        <w:t>ی</w:t>
      </w:r>
      <w:r w:rsidR="001D6265" w:rsidRPr="00CA0104">
        <w:rPr>
          <w:rStyle w:val="Char0"/>
          <w:rtl/>
        </w:rPr>
        <w:t xml:space="preserve"> آنها مدت (عذاب را</w:t>
      </w:r>
      <w:r w:rsidR="00CF0C80">
        <w:rPr>
          <w:rStyle w:val="Char0"/>
          <w:rFonts w:hint="cs"/>
          <w:rtl/>
        </w:rPr>
        <w:t>)</w:t>
      </w:r>
      <w:r w:rsidR="00CA0104">
        <w:rPr>
          <w:rStyle w:val="Char0"/>
          <w:rtl/>
        </w:rPr>
        <w:t xml:space="preserve"> می‌</w:t>
      </w:r>
      <w:r w:rsidR="001D6265" w:rsidRPr="00CA0104">
        <w:rPr>
          <w:rStyle w:val="Char0"/>
          <w:rtl/>
        </w:rPr>
        <w:t>شمار</w:t>
      </w:r>
      <w:r w:rsidR="001D6265" w:rsidRPr="00CA0104">
        <w:rPr>
          <w:rStyle w:val="Char0"/>
          <w:rFonts w:hint="cs"/>
          <w:rtl/>
        </w:rPr>
        <w:t>یم</w:t>
      </w:r>
      <w:r w:rsidR="001D6265" w:rsidRPr="00CA0104">
        <w:rPr>
          <w:rStyle w:val="Char0"/>
          <w:rtl/>
        </w:rPr>
        <w:t xml:space="preserve">. </w:t>
      </w:r>
      <w:r w:rsidR="00CF0C80">
        <w:rPr>
          <w:rStyle w:val="Char0"/>
          <w:rFonts w:cs="Traditional Arabic" w:hint="cs"/>
          <w:rtl/>
        </w:rPr>
        <w:t>﴿</w:t>
      </w:r>
      <w:r w:rsidR="001D6265" w:rsidRPr="00CA0104">
        <w:rPr>
          <w:rStyle w:val="Char0"/>
          <w:rtl/>
        </w:rPr>
        <w:t>۸۵</w:t>
      </w:r>
      <w:r w:rsidR="00CF0C80">
        <w:rPr>
          <w:rStyle w:val="Char0"/>
          <w:rFonts w:cs="Traditional Arabic" w:hint="cs"/>
          <w:rtl/>
        </w:rPr>
        <w:t>﴾</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که پره</w:t>
      </w:r>
      <w:r w:rsidR="001D6265" w:rsidRPr="00CA0104">
        <w:rPr>
          <w:rStyle w:val="Char0"/>
          <w:rFonts w:hint="cs"/>
          <w:rtl/>
        </w:rPr>
        <w:t>یزگاران</w:t>
      </w:r>
      <w:r w:rsidR="001D6265" w:rsidRPr="00CA0104">
        <w:rPr>
          <w:rStyle w:val="Char0"/>
          <w:rtl/>
        </w:rPr>
        <w:t xml:space="preserve"> را چون مهمانان گرام</w:t>
      </w:r>
      <w:r w:rsidR="001D6265" w:rsidRPr="00CA0104">
        <w:rPr>
          <w:rStyle w:val="Char0"/>
          <w:rFonts w:hint="cs"/>
          <w:rtl/>
        </w:rPr>
        <w:t>ی</w:t>
      </w:r>
      <w:r w:rsidR="00CF0C80">
        <w:rPr>
          <w:rStyle w:val="Char0"/>
          <w:rtl/>
        </w:rPr>
        <w:t xml:space="preserve"> به</w:t>
      </w:r>
      <w:r w:rsidR="00CF0C80">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رحمن حشر</w:t>
      </w:r>
      <w:r w:rsidR="00CA0104">
        <w:rPr>
          <w:rStyle w:val="Char0"/>
          <w:rtl/>
        </w:rPr>
        <w:t xml:space="preserve"> می‌</w:t>
      </w:r>
      <w:r w:rsidR="001D6265" w:rsidRPr="00CA0104">
        <w:rPr>
          <w:rStyle w:val="Char0"/>
          <w:rtl/>
        </w:rPr>
        <w:t>کن</w:t>
      </w:r>
      <w:r w:rsidR="001D6265" w:rsidRPr="00CA0104">
        <w:rPr>
          <w:rStyle w:val="Char0"/>
          <w:rFonts w:hint="cs"/>
          <w:rtl/>
        </w:rPr>
        <w:t>ی</w:t>
      </w:r>
      <w:r w:rsidR="001D6265" w:rsidRPr="00CA0104">
        <w:rPr>
          <w:rStyle w:val="Char0"/>
          <w:rtl/>
        </w:rPr>
        <w:t xml:space="preserve">م. </w:t>
      </w:r>
      <w:r w:rsidR="00CF0C80">
        <w:rPr>
          <w:rStyle w:val="Char0"/>
          <w:rFonts w:cs="Traditional Arabic" w:hint="cs"/>
          <w:rtl/>
        </w:rPr>
        <w:t>﴿</w:t>
      </w:r>
      <w:r w:rsidR="001D6265" w:rsidRPr="00CA0104">
        <w:rPr>
          <w:rStyle w:val="Char0"/>
          <w:rtl/>
        </w:rPr>
        <w:t>۸</w:t>
      </w:r>
      <w:r w:rsidR="00CF0C80">
        <w:rPr>
          <w:rStyle w:val="Char0"/>
          <w:rFonts w:hint="cs"/>
          <w:rtl/>
        </w:rPr>
        <w:t>6</w:t>
      </w:r>
      <w:r w:rsidR="00CF0C80">
        <w:rPr>
          <w:rStyle w:val="Char0"/>
          <w:rFonts w:cs="Traditional Arabic" w:hint="cs"/>
          <w:rtl/>
        </w:rPr>
        <w:t>﴾</w:t>
      </w:r>
      <w:r w:rsidR="001D6265" w:rsidRPr="00CA0104">
        <w:rPr>
          <w:rStyle w:val="Char0"/>
          <w:rtl/>
        </w:rPr>
        <w:t xml:space="preserve"> و مجرمان را در حال تشنگ</w:t>
      </w:r>
      <w:r w:rsidR="001D6265" w:rsidRPr="00CA0104">
        <w:rPr>
          <w:rStyle w:val="Char0"/>
          <w:rFonts w:hint="cs"/>
          <w:rtl/>
        </w:rPr>
        <w:t>ی</w:t>
      </w:r>
      <w:r w:rsidR="00CF0C80">
        <w:rPr>
          <w:rStyle w:val="Char0"/>
          <w:rtl/>
        </w:rPr>
        <w:t xml:space="preserve"> به</w:t>
      </w:r>
      <w:r w:rsidR="00CF0C80">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دوزخ سوق ده</w:t>
      </w:r>
      <w:r w:rsidR="001D6265" w:rsidRPr="00CA0104">
        <w:rPr>
          <w:rStyle w:val="Char0"/>
          <w:rFonts w:hint="cs"/>
          <w:rtl/>
        </w:rPr>
        <w:t>یم</w:t>
      </w:r>
      <w:r w:rsidR="001D6265" w:rsidRPr="00CA0104">
        <w:rPr>
          <w:rStyle w:val="Char0"/>
          <w:rtl/>
        </w:rPr>
        <w:t xml:space="preserve">. </w:t>
      </w:r>
      <w:r w:rsidR="00CF0C80">
        <w:rPr>
          <w:rStyle w:val="Char0"/>
          <w:rFonts w:cs="Traditional Arabic" w:hint="cs"/>
          <w:rtl/>
        </w:rPr>
        <w:t>﴿</w:t>
      </w:r>
      <w:r w:rsidR="001D6265" w:rsidRPr="00CA0104">
        <w:rPr>
          <w:rStyle w:val="Char0"/>
          <w:rtl/>
        </w:rPr>
        <w:t>۸۷</w:t>
      </w:r>
      <w:r w:rsidR="00CF0C80">
        <w:rPr>
          <w:rStyle w:val="Char0"/>
          <w:rFonts w:cs="Traditional Arabic" w:hint="cs"/>
          <w:rtl/>
        </w:rPr>
        <w:t>﴾</w:t>
      </w:r>
      <w:r w:rsidR="00CA0104">
        <w:rPr>
          <w:rStyle w:val="Char0"/>
          <w:rtl/>
        </w:rPr>
        <w:t xml:space="preserve"> نمی‌</w:t>
      </w:r>
      <w:r w:rsidR="001D6265" w:rsidRPr="00CA0104">
        <w:rPr>
          <w:rStyle w:val="Char0"/>
          <w:rtl/>
        </w:rPr>
        <w:t>توانند شفاعت بکنند، مگر کس</w:t>
      </w:r>
      <w:r w:rsidR="001D6265" w:rsidRPr="00CA0104">
        <w:rPr>
          <w:rStyle w:val="Char0"/>
          <w:rFonts w:hint="cs"/>
          <w:rtl/>
        </w:rPr>
        <w:t>ی</w:t>
      </w:r>
      <w:r w:rsidR="001D6265" w:rsidRPr="00CA0104">
        <w:rPr>
          <w:rStyle w:val="Char0"/>
          <w:rtl/>
        </w:rPr>
        <w:t xml:space="preserve"> که از جانب پروردگار مهربان عهد</w:t>
      </w:r>
      <w:r w:rsidR="001D6265" w:rsidRPr="00CA0104">
        <w:rPr>
          <w:rStyle w:val="Char0"/>
          <w:rFonts w:hint="cs"/>
          <w:rtl/>
        </w:rPr>
        <w:t>ی</w:t>
      </w:r>
      <w:r w:rsidR="001D6265" w:rsidRPr="00CA0104">
        <w:rPr>
          <w:rStyle w:val="Char0"/>
          <w:rtl/>
        </w:rPr>
        <w:t xml:space="preserve"> گرفته باشد. </w:t>
      </w:r>
      <w:r w:rsidR="00CF0C80">
        <w:rPr>
          <w:rStyle w:val="Char0"/>
          <w:rFonts w:cs="Traditional Arabic" w:hint="cs"/>
          <w:rtl/>
        </w:rPr>
        <w:t>﴿</w:t>
      </w:r>
      <w:r w:rsidR="001D6265" w:rsidRPr="00CA0104">
        <w:rPr>
          <w:rStyle w:val="Char0"/>
          <w:rtl/>
        </w:rPr>
        <w:t>۸۸</w:t>
      </w:r>
      <w:r w:rsidR="00CF0C80">
        <w:rPr>
          <w:rStyle w:val="Char0"/>
          <w:rFonts w:cs="Traditional Arabic" w:hint="cs"/>
          <w:rtl/>
        </w:rPr>
        <w:t>﴾</w:t>
      </w:r>
      <w:r w:rsidR="001D6265" w:rsidRPr="00CA0104">
        <w:rPr>
          <w:rStyle w:val="Char0"/>
          <w:rtl/>
        </w:rPr>
        <w:t xml:space="preserve"> و گفتند: (مشرک</w:t>
      </w:r>
      <w:r w:rsidR="001D6265" w:rsidRPr="00CA0104">
        <w:rPr>
          <w:rStyle w:val="Char0"/>
          <w:rFonts w:hint="cs"/>
          <w:rtl/>
        </w:rPr>
        <w:t>ین</w:t>
      </w:r>
      <w:r w:rsidR="001D6265" w:rsidRPr="00CA0104">
        <w:rPr>
          <w:rStyle w:val="Char0"/>
          <w:rtl/>
        </w:rPr>
        <w:t>) پروردگار مهربان فرزند گرفته است (لذا ما او را عبادت</w:t>
      </w:r>
      <w:r w:rsidR="00CA0104">
        <w:rPr>
          <w:rStyle w:val="Char0"/>
          <w:rtl/>
        </w:rPr>
        <w:t xml:space="preserve"> می‌</w:t>
      </w:r>
      <w:r w:rsidR="001D6265" w:rsidRPr="00CA0104">
        <w:rPr>
          <w:rStyle w:val="Char0"/>
          <w:rtl/>
        </w:rPr>
        <w:t>کن</w:t>
      </w:r>
      <w:r w:rsidR="001D6265" w:rsidRPr="00CA0104">
        <w:rPr>
          <w:rStyle w:val="Char0"/>
          <w:rFonts w:hint="cs"/>
          <w:rtl/>
        </w:rPr>
        <w:t>یم</w:t>
      </w:r>
      <w:r w:rsidR="00CF0C80">
        <w:rPr>
          <w:rStyle w:val="Char0"/>
          <w:rFonts w:hint="cs"/>
          <w:rtl/>
        </w:rPr>
        <w:t>)</w:t>
      </w:r>
      <w:r w:rsidR="001D6265" w:rsidRPr="00CA0104">
        <w:rPr>
          <w:rStyle w:val="Char0"/>
          <w:rtl/>
        </w:rPr>
        <w:t xml:space="preserve">. </w:t>
      </w:r>
      <w:r w:rsidR="00CF0C80">
        <w:rPr>
          <w:rStyle w:val="Char0"/>
          <w:rFonts w:cs="Traditional Arabic" w:hint="cs"/>
          <w:rtl/>
        </w:rPr>
        <w:t>﴿</w:t>
      </w:r>
      <w:r w:rsidR="001D6265" w:rsidRPr="00CA0104">
        <w:rPr>
          <w:rStyle w:val="Char0"/>
          <w:rtl/>
        </w:rPr>
        <w:t>۸۹</w:t>
      </w:r>
      <w:r w:rsidR="00CF0C80">
        <w:rPr>
          <w:rStyle w:val="Char0"/>
          <w:rFonts w:cs="Traditional Arabic" w:hint="cs"/>
          <w:rtl/>
        </w:rPr>
        <w:t>﴾</w:t>
      </w:r>
      <w:r w:rsidR="001D6265" w:rsidRPr="00CA0104">
        <w:rPr>
          <w:rStyle w:val="Char0"/>
          <w:rtl/>
        </w:rPr>
        <w:t xml:space="preserve"> به راست</w:t>
      </w:r>
      <w:r w:rsidR="001D6265" w:rsidRPr="00CA0104">
        <w:rPr>
          <w:rStyle w:val="Char0"/>
          <w:rFonts w:hint="cs"/>
          <w:rtl/>
        </w:rPr>
        <w:t>ی</w:t>
      </w:r>
      <w:r w:rsidR="001D6265" w:rsidRPr="00CA0104">
        <w:rPr>
          <w:rStyle w:val="Char0"/>
          <w:rtl/>
        </w:rPr>
        <w:t xml:space="preserve"> که </w:t>
      </w:r>
      <w:r w:rsidR="00CF0C80">
        <w:rPr>
          <w:rStyle w:val="Char0"/>
          <w:rFonts w:hint="cs"/>
          <w:rtl/>
        </w:rPr>
        <w:t>(</w:t>
      </w:r>
      <w:r w:rsidR="001D6265" w:rsidRPr="00CA0104">
        <w:rPr>
          <w:rStyle w:val="Char0"/>
          <w:rtl/>
        </w:rPr>
        <w:t>شما مشرکان) سخن بس</w:t>
      </w:r>
      <w:r w:rsidR="001D6265" w:rsidRPr="00CA0104">
        <w:rPr>
          <w:rStyle w:val="Char0"/>
          <w:rFonts w:hint="cs"/>
          <w:rtl/>
        </w:rPr>
        <w:t>یار</w:t>
      </w:r>
      <w:r w:rsidR="001D6265" w:rsidRPr="00CA0104">
        <w:rPr>
          <w:rStyle w:val="Char0"/>
          <w:rtl/>
        </w:rPr>
        <w:t xml:space="preserve"> زشت را آورد</w:t>
      </w:r>
      <w:r w:rsidR="001D6265" w:rsidRPr="00CA0104">
        <w:rPr>
          <w:rStyle w:val="Char0"/>
          <w:rFonts w:hint="cs"/>
          <w:rtl/>
        </w:rPr>
        <w:t>ید</w:t>
      </w:r>
      <w:r w:rsidR="001D6265" w:rsidRPr="00CA0104">
        <w:rPr>
          <w:rStyle w:val="Char0"/>
          <w:rtl/>
        </w:rPr>
        <w:t xml:space="preserve">. </w:t>
      </w:r>
      <w:r w:rsidR="00CF0C80">
        <w:rPr>
          <w:rStyle w:val="Char0"/>
          <w:rFonts w:cs="Traditional Arabic" w:hint="cs"/>
          <w:rtl/>
        </w:rPr>
        <w:t>﴿</w:t>
      </w:r>
      <w:r w:rsidR="001D6265" w:rsidRPr="00CA0104">
        <w:rPr>
          <w:rStyle w:val="Char0"/>
          <w:rtl/>
        </w:rPr>
        <w:t>۹۰</w:t>
      </w:r>
      <w:r w:rsidR="00CF0C80">
        <w:rPr>
          <w:rStyle w:val="Char0"/>
          <w:rFonts w:cs="Traditional Arabic" w:hint="cs"/>
          <w:rtl/>
        </w:rPr>
        <w:t>﴾</w:t>
      </w:r>
      <w:r w:rsidR="001D6265" w:rsidRPr="00CA0104">
        <w:rPr>
          <w:rStyle w:val="Char0"/>
          <w:rtl/>
        </w:rPr>
        <w:t xml:space="preserve"> نزد</w:t>
      </w:r>
      <w:r w:rsidR="001D6265" w:rsidRPr="00CA0104">
        <w:rPr>
          <w:rStyle w:val="Char0"/>
          <w:rFonts w:hint="cs"/>
          <w:rtl/>
        </w:rPr>
        <w:t>یک</w:t>
      </w:r>
      <w:r w:rsidR="001D6265" w:rsidRPr="00CA0104">
        <w:rPr>
          <w:rStyle w:val="Char0"/>
          <w:rtl/>
        </w:rPr>
        <w:t xml:space="preserve"> است که</w:t>
      </w:r>
      <w:r w:rsidR="001619CE">
        <w:rPr>
          <w:rStyle w:val="Char0"/>
          <w:rtl/>
        </w:rPr>
        <w:t xml:space="preserve"> آسمان‌ها </w:t>
      </w:r>
      <w:r w:rsidR="001D6265" w:rsidRPr="00CA0104">
        <w:rPr>
          <w:rStyle w:val="Char0"/>
          <w:rtl/>
        </w:rPr>
        <w:t>از ا</w:t>
      </w:r>
      <w:r w:rsidR="001D6265" w:rsidRPr="00CA0104">
        <w:rPr>
          <w:rStyle w:val="Char0"/>
          <w:rFonts w:hint="cs"/>
          <w:rtl/>
        </w:rPr>
        <w:t>ین</w:t>
      </w:r>
      <w:r w:rsidR="001D6265" w:rsidRPr="00CA0104">
        <w:rPr>
          <w:rStyle w:val="Char0"/>
          <w:rtl/>
        </w:rPr>
        <w:t xml:space="preserve"> سخن پاره پاره شوند و زم</w:t>
      </w:r>
      <w:r w:rsidR="001D6265" w:rsidRPr="00CA0104">
        <w:rPr>
          <w:rStyle w:val="Char0"/>
          <w:rFonts w:hint="cs"/>
          <w:rtl/>
        </w:rPr>
        <w:t>ین</w:t>
      </w:r>
      <w:r w:rsidR="00CF0C80">
        <w:rPr>
          <w:rStyle w:val="Char0"/>
          <w:rtl/>
        </w:rPr>
        <w:t xml:space="preserve"> بش</w:t>
      </w:r>
      <w:r w:rsidR="00CF0C80">
        <w:rPr>
          <w:rStyle w:val="Char0"/>
          <w:rFonts w:hint="cs"/>
          <w:rtl/>
        </w:rPr>
        <w:t>گ</w:t>
      </w:r>
      <w:r w:rsidR="001D6265" w:rsidRPr="00CA0104">
        <w:rPr>
          <w:rStyle w:val="Char0"/>
          <w:rtl/>
        </w:rPr>
        <w:t>افد و</w:t>
      </w:r>
      <w:r w:rsidR="009D38EA">
        <w:rPr>
          <w:rStyle w:val="Char0"/>
          <w:rtl/>
        </w:rPr>
        <w:t xml:space="preserve"> کوه‌ها </w:t>
      </w:r>
      <w:r w:rsidR="001D6265" w:rsidRPr="00CA0104">
        <w:rPr>
          <w:rStyle w:val="Char0"/>
          <w:rtl/>
        </w:rPr>
        <w:t>به شدت فرو ر</w:t>
      </w:r>
      <w:r w:rsidR="001D6265" w:rsidRPr="00CA0104">
        <w:rPr>
          <w:rStyle w:val="Char0"/>
          <w:rFonts w:hint="cs"/>
          <w:rtl/>
        </w:rPr>
        <w:t>یخته</w:t>
      </w:r>
      <w:r w:rsidR="001D6265" w:rsidRPr="00CA0104">
        <w:rPr>
          <w:rStyle w:val="Char0"/>
          <w:rtl/>
        </w:rPr>
        <w:t xml:space="preserve"> شوند. </w:t>
      </w:r>
      <w:r w:rsidR="00CF0C80">
        <w:rPr>
          <w:rStyle w:val="Char0"/>
          <w:rFonts w:cs="Traditional Arabic" w:hint="cs"/>
          <w:rtl/>
        </w:rPr>
        <w:t>﴿</w:t>
      </w:r>
      <w:r w:rsidR="001D6265" w:rsidRPr="00CA0104">
        <w:rPr>
          <w:rStyle w:val="Char0"/>
          <w:rtl/>
        </w:rPr>
        <w:t>۹۱</w:t>
      </w:r>
      <w:r w:rsidR="00CF0C80">
        <w:rPr>
          <w:rStyle w:val="Char0"/>
          <w:rFonts w:cs="Traditional Arabic" w:hint="cs"/>
          <w:rtl/>
        </w:rPr>
        <w:t>﴾</w:t>
      </w:r>
      <w:r w:rsidR="001D6265" w:rsidRPr="00CA0104">
        <w:rPr>
          <w:rStyle w:val="Char0"/>
          <w:rtl/>
        </w:rPr>
        <w:t xml:space="preserve"> از ا</w:t>
      </w:r>
      <w:r w:rsidR="001D6265" w:rsidRPr="00CA0104">
        <w:rPr>
          <w:rStyle w:val="Char0"/>
          <w:rFonts w:hint="cs"/>
          <w:rtl/>
        </w:rPr>
        <w:t>ینکه</w:t>
      </w:r>
      <w:r w:rsidR="001D6265" w:rsidRPr="00CA0104">
        <w:rPr>
          <w:rStyle w:val="Char0"/>
          <w:rtl/>
        </w:rPr>
        <w:t xml:space="preserve"> به پروردگار مهربان فرزند قا</w:t>
      </w:r>
      <w:r w:rsidR="001D6265" w:rsidRPr="00CA0104">
        <w:rPr>
          <w:rStyle w:val="Char0"/>
          <w:rFonts w:hint="cs"/>
          <w:rtl/>
        </w:rPr>
        <w:t>یل</w:t>
      </w:r>
      <w:r w:rsidR="001D6265" w:rsidRPr="00CA0104">
        <w:rPr>
          <w:rStyle w:val="Char0"/>
          <w:rtl/>
        </w:rPr>
        <w:t xml:space="preserve"> شدند. </w:t>
      </w:r>
      <w:r w:rsidR="00CF0C80">
        <w:rPr>
          <w:rStyle w:val="Char0"/>
          <w:rFonts w:cs="Traditional Arabic" w:hint="cs"/>
          <w:rtl/>
        </w:rPr>
        <w:t>﴿</w:t>
      </w:r>
      <w:r w:rsidR="001D6265" w:rsidRPr="00CA0104">
        <w:rPr>
          <w:rStyle w:val="Char0"/>
          <w:rtl/>
        </w:rPr>
        <w:t>۹۲</w:t>
      </w:r>
      <w:r w:rsidR="00CF0C80">
        <w:rPr>
          <w:rStyle w:val="Char0"/>
          <w:rFonts w:cs="Traditional Arabic" w:hint="cs"/>
          <w:rtl/>
        </w:rPr>
        <w:t>﴾</w:t>
      </w:r>
      <w:r w:rsidR="001D6265" w:rsidRPr="00CF0C80">
        <w:rPr>
          <w:rtl/>
        </w:rPr>
        <w:t xml:space="preserve"> </w:t>
      </w:r>
      <w:r w:rsidR="001D6265" w:rsidRPr="00CA0104">
        <w:rPr>
          <w:rStyle w:val="Char0"/>
          <w:rtl/>
        </w:rPr>
        <w:t>و برا</w:t>
      </w:r>
      <w:r w:rsidR="001D6265" w:rsidRPr="00CA0104">
        <w:rPr>
          <w:rStyle w:val="Char0"/>
          <w:rFonts w:hint="cs"/>
          <w:rtl/>
        </w:rPr>
        <w:t>ی</w:t>
      </w:r>
      <w:r w:rsidR="001D6265" w:rsidRPr="00CA0104">
        <w:rPr>
          <w:rStyle w:val="Char0"/>
          <w:rtl/>
        </w:rPr>
        <w:t xml:space="preserve"> پروردگار مهربان سزاوار ن</w:t>
      </w:r>
      <w:r w:rsidR="001D6265" w:rsidRPr="00CA0104">
        <w:rPr>
          <w:rStyle w:val="Char0"/>
          <w:rFonts w:hint="cs"/>
          <w:rtl/>
        </w:rPr>
        <w:t>یست</w:t>
      </w:r>
      <w:r w:rsidR="001D6265" w:rsidRPr="00CA0104">
        <w:rPr>
          <w:rStyle w:val="Char0"/>
          <w:rtl/>
        </w:rPr>
        <w:t xml:space="preserve"> که فرزند گ</w:t>
      </w:r>
      <w:r w:rsidR="001D6265" w:rsidRPr="00CA0104">
        <w:rPr>
          <w:rStyle w:val="Char0"/>
          <w:rFonts w:hint="cs"/>
          <w:rtl/>
        </w:rPr>
        <w:t>یرد</w:t>
      </w:r>
      <w:r w:rsidR="001D6265" w:rsidRPr="00CA0104">
        <w:rPr>
          <w:rStyle w:val="Char0"/>
          <w:rtl/>
        </w:rPr>
        <w:t xml:space="preserve">. </w:t>
      </w:r>
      <w:r w:rsidR="00CF0C80">
        <w:rPr>
          <w:rStyle w:val="Char0"/>
          <w:rFonts w:cs="Traditional Arabic" w:hint="cs"/>
          <w:rtl/>
        </w:rPr>
        <w:t>﴿</w:t>
      </w:r>
      <w:r w:rsidR="001D6265" w:rsidRPr="00CA0104">
        <w:rPr>
          <w:rStyle w:val="Char0"/>
          <w:rtl/>
        </w:rPr>
        <w:t>۹۳</w:t>
      </w:r>
      <w:r w:rsidR="00CF0C80">
        <w:rPr>
          <w:rStyle w:val="Char0"/>
          <w:rFonts w:cs="Traditional Arabic" w:hint="cs"/>
          <w:rtl/>
        </w:rPr>
        <w:t>﴾</w:t>
      </w:r>
      <w:r w:rsidR="001D6265" w:rsidRPr="00CA0104">
        <w:rPr>
          <w:rStyle w:val="Char0"/>
          <w:rtl/>
        </w:rPr>
        <w:t xml:space="preserve"> (چون</w:t>
      </w:r>
      <w:r w:rsidR="00CF0C80">
        <w:rPr>
          <w:rStyle w:val="Char0"/>
          <w:rFonts w:hint="cs"/>
          <w:rtl/>
        </w:rPr>
        <w:t>)</w:t>
      </w:r>
      <w:r w:rsidR="001D6265" w:rsidRPr="00CA0104">
        <w:rPr>
          <w:rStyle w:val="Char0"/>
          <w:rtl/>
        </w:rPr>
        <w:t xml:space="preserve"> هر که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w:t>
      </w:r>
      <w:r w:rsidR="001D6265" w:rsidRPr="00CA0104">
        <w:rPr>
          <w:rStyle w:val="Char0"/>
          <w:rFonts w:hint="cs"/>
          <w:rtl/>
        </w:rPr>
        <w:t>،</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بنده</w:t>
      </w:r>
      <w:r w:rsidR="00CF0C80">
        <w:rPr>
          <w:rStyle w:val="Char0"/>
          <w:rtl/>
        </w:rPr>
        <w:t xml:space="preserve"> وار به</w:t>
      </w:r>
      <w:r w:rsidR="00CF0C80">
        <w:rPr>
          <w:rStyle w:val="Char0"/>
          <w:rFonts w:hint="cs"/>
          <w:rtl/>
        </w:rPr>
        <w:t>‌</w:t>
      </w:r>
      <w:r w:rsidR="001D6265" w:rsidRPr="00CA0104">
        <w:rPr>
          <w:rStyle w:val="Char0"/>
          <w:rtl/>
        </w:rPr>
        <w:t>سو</w:t>
      </w:r>
      <w:r w:rsidR="001D6265" w:rsidRPr="00CA0104">
        <w:rPr>
          <w:rStyle w:val="Char0"/>
          <w:rFonts w:hint="cs"/>
          <w:rtl/>
        </w:rPr>
        <w:t>ی</w:t>
      </w:r>
      <w:r w:rsidR="001D6265" w:rsidRPr="00CA0104">
        <w:rPr>
          <w:rStyle w:val="Char0"/>
          <w:rtl/>
        </w:rPr>
        <w:t xml:space="preserve"> پروردگار مهربان</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w:t>
      </w:r>
      <w:r w:rsidR="00CF0C80">
        <w:rPr>
          <w:rStyle w:val="Char0"/>
          <w:rFonts w:cs="Traditional Arabic" w:hint="cs"/>
          <w:rtl/>
        </w:rPr>
        <w:t>﴿</w:t>
      </w:r>
      <w:r w:rsidR="001D6265" w:rsidRPr="00CA0104">
        <w:rPr>
          <w:rStyle w:val="Char0"/>
          <w:rtl/>
        </w:rPr>
        <w:t>۹</w:t>
      </w:r>
      <w:r w:rsidR="00CF0C80">
        <w:rPr>
          <w:rStyle w:val="Char0"/>
          <w:rFonts w:hint="cs"/>
          <w:rtl/>
        </w:rPr>
        <w:t>4</w:t>
      </w:r>
      <w:r w:rsidR="00CF0C80">
        <w:rPr>
          <w:rStyle w:val="Char0"/>
          <w:rFonts w:cs="Traditional Arabic" w:hint="cs"/>
          <w:rtl/>
        </w:rPr>
        <w:t>﴾</w:t>
      </w:r>
      <w:r w:rsidR="001D6265" w:rsidRPr="00CA0104">
        <w:rPr>
          <w:rStyle w:val="Char0"/>
          <w:rtl/>
        </w:rPr>
        <w:t xml:space="preserve"> يقينا هم</w:t>
      </w:r>
      <w:r w:rsidR="00CF0C80">
        <w:rPr>
          <w:rStyle w:val="Char0"/>
          <w:rFonts w:hint="cs"/>
          <w:rtl/>
        </w:rPr>
        <w:t>ۀ</w:t>
      </w:r>
      <w:r w:rsidR="001D6265" w:rsidRPr="00CA0104">
        <w:rPr>
          <w:rStyle w:val="Char0"/>
          <w:rtl/>
        </w:rPr>
        <w:t xml:space="preserve"> آنها را به حصر و حساب آورده و تعدادشان را به شمارش خاص شمار کرده است. </w:t>
      </w:r>
      <w:r w:rsidR="00CF0C80">
        <w:rPr>
          <w:rStyle w:val="Char0"/>
          <w:rFonts w:cs="Traditional Arabic" w:hint="cs"/>
          <w:rtl/>
        </w:rPr>
        <w:t>﴿</w:t>
      </w:r>
      <w:r w:rsidR="001D6265" w:rsidRPr="00CA0104">
        <w:rPr>
          <w:rStyle w:val="Char0"/>
          <w:rtl/>
        </w:rPr>
        <w:t>۹۵</w:t>
      </w:r>
      <w:r w:rsidR="00CF0C80">
        <w:rPr>
          <w:rStyle w:val="Char0"/>
          <w:rFonts w:cs="Traditional Arabic" w:hint="cs"/>
          <w:rtl/>
        </w:rPr>
        <w:t>﴾</w:t>
      </w:r>
      <w:r w:rsidR="001D6265" w:rsidRPr="00CA0104">
        <w:rPr>
          <w:rStyle w:val="Char0"/>
          <w:rtl/>
        </w:rPr>
        <w:t xml:space="preserve"> و روز ق</w:t>
      </w:r>
      <w:r w:rsidR="001D6265" w:rsidRPr="00CA0104">
        <w:rPr>
          <w:rStyle w:val="Char0"/>
          <w:rFonts w:hint="cs"/>
          <w:rtl/>
        </w:rPr>
        <w:t>یامت</w:t>
      </w:r>
      <w:r w:rsidR="001D6265" w:rsidRPr="00CA0104">
        <w:rPr>
          <w:rStyle w:val="Char0"/>
          <w:rtl/>
        </w:rPr>
        <w:t xml:space="preserve"> هم</w:t>
      </w:r>
      <w:r w:rsidR="00CF0C80">
        <w:rPr>
          <w:rStyle w:val="Char0"/>
          <w:rFonts w:hint="cs"/>
          <w:rtl/>
        </w:rPr>
        <w:t>ۀ</w:t>
      </w:r>
      <w:r w:rsidR="001D6265" w:rsidRPr="00CA0104">
        <w:rPr>
          <w:rStyle w:val="Char0"/>
          <w:rtl/>
        </w:rPr>
        <w:t xml:space="preserve"> آنان تک و تنها به دربار او خواهد آمد.</w:t>
      </w:r>
    </w:p>
    <w:p w:rsidR="00CF0C80" w:rsidRPr="000346E6" w:rsidRDefault="00CF0C80" w:rsidP="00CF0C80">
      <w:pPr>
        <w:pStyle w:val="a0"/>
        <w:rPr>
          <w:rtl/>
        </w:rPr>
      </w:pPr>
      <w:r w:rsidRPr="00CF0C80">
        <w:rPr>
          <w:rStyle w:val="Char0"/>
          <w:rFonts w:cs="Traditional Arabic"/>
          <w:rtl/>
        </w:rPr>
        <w:t>﴿</w:t>
      </w:r>
      <w:r w:rsidRPr="008B4A46">
        <w:rPr>
          <w:rStyle w:val="Char7"/>
          <w:rtl/>
        </w:rPr>
        <w:t>إِنَّ الَّذِينَ آمَنُوا وَعَمِلُوا الصَّالِحَاتِ سَيَجْعَلُ لَهُمُ الرَّحْمَنُ وُدًّا٩٦ فَإِنَّمَا يَسَّرْنَاهُ بِلِسَانِكَ لِتُبَشِّرَ بِهِ الْمُتَّقِينَ وَتُنْذِرَ بِهِ قَوْمًا لُدًّا٩٧ وَكَمْ أَهْلَكْنَا قَبْلَهُمْ مِنْ قَرْنٍ هَلْ تُحِسُّ مِنْهُمْ مِنْ أَحَدٍ أَوْ تَسْمَعُ لَهُمْ رِكْزًا٩٨</w:t>
      </w:r>
      <w:r w:rsidRPr="00CF0C80">
        <w:rPr>
          <w:rStyle w:val="Char0"/>
          <w:rFonts w:ascii="Times New Roman" w:hAnsi="Times New Roman" w:cs="Traditional Arabic" w:hint="cs"/>
          <w:rtl/>
        </w:rPr>
        <w:t>﴾</w:t>
      </w:r>
      <w:r w:rsidRPr="008B4A46">
        <w:rPr>
          <w:rStyle w:val="Char"/>
          <w:rtl/>
        </w:rPr>
        <w:t xml:space="preserve"> [مريم: 96-98]</w:t>
      </w:r>
      <w:r w:rsidRPr="000346E6">
        <w:rPr>
          <w:rFonts w:hint="cs"/>
          <w:rtl/>
        </w:rPr>
        <w:t>.</w:t>
      </w:r>
    </w:p>
    <w:p w:rsidR="00CF0C80" w:rsidRDefault="000346E6" w:rsidP="000346E6">
      <w:pPr>
        <w:pStyle w:val="a0"/>
        <w:rPr>
          <w:rStyle w:val="Char0"/>
          <w:rtl/>
        </w:rPr>
      </w:pPr>
      <w:r>
        <w:rPr>
          <w:rStyle w:val="Char0"/>
          <w:rFonts w:ascii="mylotus" w:hAnsi="mylotus" w:cs="Traditional Arabic" w:hint="cs"/>
          <w:sz w:val="27"/>
          <w:szCs w:val="27"/>
          <w:rtl/>
        </w:rPr>
        <w:t>﴿</w:t>
      </w:r>
      <w:r w:rsidR="001D6265" w:rsidRPr="00CA0104">
        <w:rPr>
          <w:rStyle w:val="Char0"/>
          <w:rtl/>
        </w:rPr>
        <w:t>96</w:t>
      </w:r>
      <w:r>
        <w:rPr>
          <w:rStyle w:val="Char0"/>
          <w:rFonts w:cs="Traditional Arabic" w:hint="cs"/>
          <w:rtl/>
        </w:rPr>
        <w:t>﴾</w:t>
      </w:r>
      <w:r w:rsidRPr="000346E6">
        <w:rPr>
          <w:rFonts w:hint="cs"/>
          <w:rtl/>
        </w:rPr>
        <w:t xml:space="preserve"> </w:t>
      </w:r>
      <w:r w:rsidR="001D6265" w:rsidRPr="00CA0104">
        <w:rPr>
          <w:rStyle w:val="Char0"/>
          <w:rtl/>
        </w:rPr>
        <w:t>البته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کردند، به زود</w:t>
      </w:r>
      <w:r w:rsidR="001D6265" w:rsidRPr="00CA0104">
        <w:rPr>
          <w:rStyle w:val="Char0"/>
          <w:rFonts w:hint="cs"/>
          <w:rtl/>
        </w:rPr>
        <w:t>ی</w:t>
      </w:r>
      <w:r w:rsidR="001D6265" w:rsidRPr="00CA0104">
        <w:rPr>
          <w:rStyle w:val="Char0"/>
          <w:rtl/>
        </w:rPr>
        <w:t xml:space="preserve"> پروردگار مهربان در</w:t>
      </w:r>
      <w:r w:rsidR="0061072C">
        <w:rPr>
          <w:rStyle w:val="Char0"/>
          <w:rtl/>
        </w:rPr>
        <w:t xml:space="preserve"> دل‌های </w:t>
      </w:r>
      <w:r w:rsidR="001D6265" w:rsidRPr="00CA0104">
        <w:rPr>
          <w:rStyle w:val="Char0"/>
          <w:rtl/>
        </w:rPr>
        <w:t>آنان محبت و دوست</w:t>
      </w:r>
      <w:r w:rsidR="001D6265" w:rsidRPr="00CA0104">
        <w:rPr>
          <w:rStyle w:val="Char0"/>
          <w:rFonts w:hint="cs"/>
          <w:rtl/>
        </w:rPr>
        <w:t>ی</w:t>
      </w:r>
      <w:r w:rsidR="001D6265" w:rsidRPr="00CA0104">
        <w:rPr>
          <w:rStyle w:val="Char0"/>
          <w:rtl/>
        </w:rPr>
        <w:t xml:space="preserve"> قرار</w:t>
      </w:r>
      <w:r w:rsidR="00CA0104">
        <w:rPr>
          <w:rStyle w:val="Char0"/>
          <w:rtl/>
        </w:rPr>
        <w:t xml:space="preserve"> می‌</w:t>
      </w:r>
      <w:r w:rsidR="001D6265" w:rsidRPr="00CA0104">
        <w:rPr>
          <w:rStyle w:val="Char0"/>
          <w:rtl/>
        </w:rPr>
        <w:t xml:space="preserve">دهد. </w:t>
      </w:r>
      <w:r>
        <w:rPr>
          <w:rStyle w:val="Char0"/>
          <w:rFonts w:cs="Traditional Arabic" w:hint="cs"/>
          <w:rtl/>
        </w:rPr>
        <w:t>﴿</w:t>
      </w:r>
      <w:r w:rsidR="001D6265" w:rsidRPr="00CA0104">
        <w:rPr>
          <w:rStyle w:val="Char0"/>
          <w:rtl/>
        </w:rPr>
        <w:t>۹۷</w:t>
      </w:r>
      <w:r>
        <w:rPr>
          <w:rStyle w:val="Char0"/>
          <w:rFonts w:cs="Traditional Arabic" w:hint="cs"/>
          <w:rtl/>
        </w:rPr>
        <w:t>﴾</w:t>
      </w:r>
      <w:r w:rsidR="001D6265" w:rsidRPr="00CA0104">
        <w:rPr>
          <w:rStyle w:val="Char0"/>
          <w:rtl/>
        </w:rPr>
        <w:t xml:space="preserve"> پس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ما (قرآن) را بر زبان تو آسان کرد</w:t>
      </w:r>
      <w:r w:rsidR="001D6265" w:rsidRPr="00CA0104">
        <w:rPr>
          <w:rStyle w:val="Char0"/>
          <w:rFonts w:hint="cs"/>
          <w:rtl/>
        </w:rPr>
        <w:t>یم</w:t>
      </w:r>
      <w:r w:rsidR="001D6265" w:rsidRPr="00CA0104">
        <w:rPr>
          <w:rStyle w:val="Char0"/>
          <w:rtl/>
        </w:rPr>
        <w:t xml:space="preserve"> تا به وس</w:t>
      </w:r>
      <w:r w:rsidR="001D6265" w:rsidRPr="00CA0104">
        <w:rPr>
          <w:rStyle w:val="Char0"/>
          <w:rFonts w:hint="cs"/>
          <w:rtl/>
        </w:rPr>
        <w:t>یل</w:t>
      </w:r>
      <w:r>
        <w:rPr>
          <w:rStyle w:val="Char0"/>
          <w:rFonts w:hint="cs"/>
          <w:rtl/>
        </w:rPr>
        <w:t>ۀ</w:t>
      </w:r>
      <w:r w:rsidR="001D6265" w:rsidRPr="00CA0104">
        <w:rPr>
          <w:rStyle w:val="Char0"/>
          <w:rtl/>
        </w:rPr>
        <w:t xml:space="preserve"> آن پره</w:t>
      </w:r>
      <w:r w:rsidR="001D6265" w:rsidRPr="00CA0104">
        <w:rPr>
          <w:rStyle w:val="Char0"/>
          <w:rFonts w:hint="cs"/>
          <w:rtl/>
        </w:rPr>
        <w:t>یزگاران</w:t>
      </w:r>
      <w:r w:rsidR="001D6265" w:rsidRPr="00CA0104">
        <w:rPr>
          <w:rStyle w:val="Char0"/>
          <w:rtl/>
        </w:rPr>
        <w:t xml:space="preserve"> را مژده ده</w:t>
      </w:r>
      <w:r w:rsidR="001D6265" w:rsidRPr="00CA0104">
        <w:rPr>
          <w:rStyle w:val="Char0"/>
          <w:rFonts w:hint="cs"/>
          <w:rtl/>
        </w:rPr>
        <w:t>ی</w:t>
      </w:r>
      <w:r w:rsidR="001D6265" w:rsidRPr="00CA0104">
        <w:rPr>
          <w:rStyle w:val="Char0"/>
          <w:rtl/>
        </w:rPr>
        <w:t xml:space="preserve"> و مر</w:t>
      </w:r>
      <w:r w:rsidR="001D6265" w:rsidRPr="00CA0104">
        <w:rPr>
          <w:rStyle w:val="Char0"/>
          <w:rFonts w:hint="cs"/>
          <w:rtl/>
        </w:rPr>
        <w:t>دم</w:t>
      </w:r>
      <w:r w:rsidR="001D6265" w:rsidRPr="00CA0104">
        <w:rPr>
          <w:rStyle w:val="Char0"/>
          <w:rtl/>
        </w:rPr>
        <w:t xml:space="preserve"> ست</w:t>
      </w:r>
      <w:r w:rsidR="001D6265" w:rsidRPr="00CA0104">
        <w:rPr>
          <w:rStyle w:val="Char0"/>
          <w:rFonts w:hint="cs"/>
          <w:rtl/>
        </w:rPr>
        <w:t>یزه</w:t>
      </w:r>
      <w:r w:rsidR="001D6265" w:rsidRPr="00CA0104">
        <w:rPr>
          <w:rStyle w:val="Char0"/>
          <w:rtl/>
        </w:rPr>
        <w:t xml:space="preserve"> جو را با آن بترسان</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۹۸</w:t>
      </w:r>
      <w:r>
        <w:rPr>
          <w:rStyle w:val="Char0"/>
          <w:rFonts w:cs="Traditional Arabic" w:hint="cs"/>
          <w:rtl/>
        </w:rPr>
        <w:t>﴾</w:t>
      </w:r>
      <w:r w:rsidR="001D6265" w:rsidRPr="00CA0104">
        <w:rPr>
          <w:rStyle w:val="Char0"/>
          <w:rtl/>
        </w:rPr>
        <w:t xml:space="preserve"> و چه بس</w:t>
      </w:r>
      <w:r w:rsidR="001D6265" w:rsidRPr="00CA0104">
        <w:rPr>
          <w:rStyle w:val="Char0"/>
          <w:rFonts w:hint="cs"/>
          <w:rtl/>
        </w:rPr>
        <w:t>یار</w:t>
      </w:r>
      <w:r w:rsidR="001D6265" w:rsidRPr="00CA0104">
        <w:rPr>
          <w:rStyle w:val="Char0"/>
          <w:rtl/>
        </w:rPr>
        <w:t xml:space="preserve"> هلاک کرد</w:t>
      </w:r>
      <w:r w:rsidR="001D6265" w:rsidRPr="00CA0104">
        <w:rPr>
          <w:rStyle w:val="Char0"/>
          <w:rFonts w:hint="cs"/>
          <w:rtl/>
        </w:rPr>
        <w:t>یم</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آنها نسل</w:t>
      </w:r>
      <w:r w:rsidR="00CA0104">
        <w:rPr>
          <w:rStyle w:val="Char0"/>
          <w:rFonts w:hint="cs"/>
          <w:rtl/>
        </w:rPr>
        <w:t>‌</w:t>
      </w:r>
      <w:r w:rsidR="001D6265" w:rsidRPr="00CA0104">
        <w:rPr>
          <w:rStyle w:val="Char0"/>
          <w:rtl/>
        </w:rPr>
        <w:t>ها و امت</w:t>
      </w:r>
      <w:r w:rsidR="00CA0104">
        <w:rPr>
          <w:rStyle w:val="Char0"/>
          <w:rtl/>
        </w:rPr>
        <w:t xml:space="preserve">‌هایی </w:t>
      </w:r>
      <w:r w:rsidR="001D6265" w:rsidRPr="00CA0104">
        <w:rPr>
          <w:rStyle w:val="Char0"/>
          <w:rtl/>
        </w:rPr>
        <w:t>را، 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از آنان را</w:t>
      </w:r>
      <w:r w:rsidR="00CA0104">
        <w:rPr>
          <w:rStyle w:val="Char0"/>
          <w:rtl/>
        </w:rPr>
        <w:t xml:space="preserve"> می‌</w:t>
      </w:r>
      <w:r w:rsidR="001D6265" w:rsidRPr="00CA0104">
        <w:rPr>
          <w:rStyle w:val="Char0"/>
          <w:rFonts w:hint="cs"/>
          <w:rtl/>
        </w:rPr>
        <w:t>یابی،</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صدا</w:t>
      </w:r>
      <w:r w:rsidR="001D6265" w:rsidRPr="00CA0104">
        <w:rPr>
          <w:rStyle w:val="Char0"/>
          <w:rFonts w:hint="cs"/>
          <w:rtl/>
        </w:rPr>
        <w:t>ی</w:t>
      </w:r>
      <w:r w:rsidR="001D6265" w:rsidRPr="00CA0104">
        <w:rPr>
          <w:rStyle w:val="Char0"/>
          <w:rtl/>
        </w:rPr>
        <w:t xml:space="preserve"> پست را از آنان</w:t>
      </w:r>
      <w:r w:rsidR="00CA0104">
        <w:rPr>
          <w:rStyle w:val="Char0"/>
          <w:rtl/>
        </w:rPr>
        <w:t xml:space="preserve"> می‌</w:t>
      </w:r>
      <w:r w:rsidR="001D6265" w:rsidRPr="00CA0104">
        <w:rPr>
          <w:rStyle w:val="Char0"/>
          <w:rtl/>
        </w:rPr>
        <w:t>شنو</w:t>
      </w:r>
      <w:r w:rsidR="001D6265" w:rsidRPr="00CA0104">
        <w:rPr>
          <w:rStyle w:val="Char0"/>
          <w:rFonts w:hint="cs"/>
          <w:rtl/>
        </w:rPr>
        <w:t>ی؟</w:t>
      </w:r>
    </w:p>
    <w:p w:rsidR="000346E6" w:rsidRPr="000346E6" w:rsidRDefault="000346E6" w:rsidP="00BD74BC">
      <w:pPr>
        <w:pStyle w:val="a1"/>
        <w:rPr>
          <w:rStyle w:val="Char0"/>
          <w:rFonts w:ascii="IRYakout" w:hAnsi="IRYakout" w:cs="IRYakout"/>
          <w:sz w:val="32"/>
          <w:szCs w:val="32"/>
          <w:rtl/>
        </w:rPr>
      </w:pPr>
      <w:bookmarkStart w:id="40" w:name="_Toc520686349"/>
      <w:r w:rsidRPr="000346E6">
        <w:rPr>
          <w:rStyle w:val="Char0"/>
          <w:rFonts w:ascii="IRYakout" w:hAnsi="IRYakout" w:cs="IRYakout"/>
          <w:sz w:val="32"/>
          <w:szCs w:val="32"/>
          <w:rtl/>
        </w:rPr>
        <w:t>سور</w:t>
      </w:r>
      <w:r w:rsidR="00BD74BC">
        <w:rPr>
          <w:rStyle w:val="Char0"/>
          <w:rFonts w:ascii="IRYakout" w:hAnsi="IRYakout" w:cs="IRYakout" w:hint="cs"/>
          <w:sz w:val="32"/>
          <w:szCs w:val="32"/>
          <w:rtl/>
        </w:rPr>
        <w:t>ۀ</w:t>
      </w:r>
      <w:r w:rsidRPr="000346E6">
        <w:rPr>
          <w:rStyle w:val="Char0"/>
          <w:rFonts w:ascii="IRYakout" w:hAnsi="IRYakout" w:cs="IRYakout"/>
          <w:sz w:val="32"/>
          <w:szCs w:val="32"/>
          <w:rtl/>
        </w:rPr>
        <w:t xml:space="preserve"> طه</w:t>
      </w:r>
      <w:bookmarkEnd w:id="40"/>
    </w:p>
    <w:p w:rsidR="000346E6" w:rsidRPr="00674BFC" w:rsidRDefault="001D6265" w:rsidP="00674BFC">
      <w:pPr>
        <w:pStyle w:val="a4"/>
        <w:ind w:firstLine="0"/>
        <w:jc w:val="center"/>
        <w:rPr>
          <w:rStyle w:val="Char0"/>
          <w:sz w:val="24"/>
          <w:szCs w:val="24"/>
          <w:rtl/>
        </w:rPr>
      </w:pPr>
      <w:r w:rsidRPr="00674BFC">
        <w:rPr>
          <w:rStyle w:val="Char0"/>
          <w:sz w:val="24"/>
          <w:szCs w:val="24"/>
          <w:rtl/>
        </w:rPr>
        <w:t>در مکه نازل شده و يكصد و س</w:t>
      </w:r>
      <w:r w:rsidRPr="00674BFC">
        <w:rPr>
          <w:rStyle w:val="Char0"/>
          <w:rFonts w:hint="cs"/>
          <w:sz w:val="24"/>
          <w:szCs w:val="24"/>
          <w:rtl/>
        </w:rPr>
        <w:t>ی</w:t>
      </w:r>
      <w:r w:rsidRPr="00674BFC">
        <w:rPr>
          <w:rStyle w:val="Char0"/>
          <w:sz w:val="24"/>
          <w:szCs w:val="24"/>
          <w:rtl/>
        </w:rPr>
        <w:t xml:space="preserve"> و پنج آ</w:t>
      </w:r>
      <w:r w:rsidRPr="00674BFC">
        <w:rPr>
          <w:rStyle w:val="Char0"/>
          <w:rFonts w:hint="cs"/>
          <w:sz w:val="24"/>
          <w:szCs w:val="24"/>
          <w:rtl/>
        </w:rPr>
        <w:t>یت</w:t>
      </w:r>
      <w:r w:rsidR="000346E6" w:rsidRPr="00674BFC">
        <w:rPr>
          <w:rStyle w:val="Char0"/>
          <w:sz w:val="24"/>
          <w:szCs w:val="24"/>
          <w:rtl/>
        </w:rPr>
        <w:t xml:space="preserve"> است</w:t>
      </w:r>
      <w:r w:rsidR="00674BFC">
        <w:rPr>
          <w:rStyle w:val="Char0"/>
          <w:rFonts w:hint="cs"/>
          <w:sz w:val="24"/>
          <w:szCs w:val="24"/>
          <w:rtl/>
        </w:rPr>
        <w:t>.</w:t>
      </w:r>
    </w:p>
    <w:p w:rsidR="000346E6" w:rsidRPr="00674BFC" w:rsidRDefault="001D6265" w:rsidP="00674BFC">
      <w:pPr>
        <w:pStyle w:val="a4"/>
        <w:ind w:firstLine="0"/>
        <w:jc w:val="center"/>
        <w:rPr>
          <w:rStyle w:val="Char0"/>
          <w:sz w:val="24"/>
          <w:szCs w:val="24"/>
          <w:rtl/>
        </w:rPr>
      </w:pPr>
      <w:r w:rsidRPr="00674BFC">
        <w:rPr>
          <w:rStyle w:val="Char0"/>
          <w:sz w:val="24"/>
          <w:szCs w:val="24"/>
          <w:rtl/>
        </w:rPr>
        <w:t>بنام الله بخشنده</w:t>
      </w:r>
      <w:r w:rsidR="000346E6" w:rsidRPr="00674BFC">
        <w:rPr>
          <w:rStyle w:val="Char0"/>
          <w:sz w:val="24"/>
          <w:szCs w:val="24"/>
          <w:rtl/>
        </w:rPr>
        <w:t xml:space="preserve"> مهربان</w:t>
      </w:r>
      <w:r w:rsidR="00674BFC">
        <w:rPr>
          <w:rStyle w:val="Char0"/>
          <w:rFonts w:hint="cs"/>
          <w:sz w:val="24"/>
          <w:szCs w:val="24"/>
          <w:rtl/>
        </w:rPr>
        <w:t>.</w:t>
      </w:r>
    </w:p>
    <w:p w:rsidR="00486D07" w:rsidRPr="00486D07" w:rsidRDefault="00486D07" w:rsidP="00486D07">
      <w:pPr>
        <w:pStyle w:val="a0"/>
      </w:pPr>
      <w:r w:rsidRPr="00486D07">
        <w:rPr>
          <w:rStyle w:val="Char0"/>
          <w:rFonts w:cs="Traditional Arabic"/>
          <w:rtl/>
          <w:lang w:bidi="fa-IR"/>
        </w:rPr>
        <w:lastRenderedPageBreak/>
        <w:t>﴿</w:t>
      </w:r>
      <w:r w:rsidRPr="008B4A46">
        <w:rPr>
          <w:rStyle w:val="Char7"/>
          <w:rtl/>
        </w:rPr>
        <w:t>طه١ مَا أَنْزَلْنَا عَلَيْكَ الْقُرْآنَ لِتَشْقَى٢ إِلَّا تَذْكِرَةً لِمَنْ يَخْشَى٣ تَنْزِيلًا مِمَّنْ خَلَقَ الْأَرْضَ وَالسَّمَاوَاتِ الْعُلَى٤ الرَّحْمَنُ عَلَى الْعَرْشِ اسْتَوَى٥ لَهُ مَا فِي السَّمَاوَاتِ وَمَا فِي الْأَرْضِ وَمَا بَيْنَهُمَا وَمَا تَحْتَ الثَّرَى٦ وَإِنْ تَجْهَرْ بِالْقَوْلِ فَإِنَّهُ يَعْلَمُ السِّرَّ وَأَخْفَى٧ اللَّهُ لَا إِلَهَ إِلَّا هُوَ</w:t>
      </w:r>
      <w:r w:rsidR="001619CE" w:rsidRPr="008B4A46">
        <w:rPr>
          <w:rStyle w:val="Char7"/>
          <w:rtl/>
        </w:rPr>
        <w:t xml:space="preserve"> </w:t>
      </w:r>
      <w:r w:rsidRPr="008B4A46">
        <w:rPr>
          <w:rStyle w:val="Char7"/>
          <w:rtl/>
        </w:rPr>
        <w:t xml:space="preserve">لَهُ الْأَسْمَاءُ الْحُسْنَى٨ وَهَلْ أَتَاكَ حَدِيثُ مُوسَى٩ إِذْ رَأَى نَارًا فَقَالَ </w:t>
      </w:r>
      <w:r w:rsidRPr="00674BFC">
        <w:rPr>
          <w:rStyle w:val="Char7"/>
          <w:spacing w:val="-4"/>
          <w:rtl/>
        </w:rPr>
        <w:t>لِأَهْلِهِ امْكُثُوا إِنِّي آنَسْتُ نَارًا لَعَلِّي آتِيكُمْ مِنْهَا بِقَبَسٍ أَوْ أَجِدُ عَلَى النَّارِ هُدًى١٠ فَلَمَّا أَتَاهَا نُودِيَ يَا مُوسَى١١ إِنِّي أَنَا رَبُّكَ فَاخْلَعْ نَعْلَيْكَ</w:t>
      </w:r>
      <w:r w:rsidR="001619CE" w:rsidRPr="00674BFC">
        <w:rPr>
          <w:rStyle w:val="Char7"/>
          <w:spacing w:val="-4"/>
          <w:rtl/>
        </w:rPr>
        <w:t xml:space="preserve"> </w:t>
      </w:r>
      <w:r w:rsidRPr="00674BFC">
        <w:rPr>
          <w:rStyle w:val="Char7"/>
          <w:spacing w:val="-4"/>
          <w:rtl/>
        </w:rPr>
        <w:t>إِنَّكَ بِالْوَادِ الْمُقَدَّسِ طُوًى١٢</w:t>
      </w:r>
      <w:r w:rsidRPr="00674BFC">
        <w:rPr>
          <w:rStyle w:val="Char0"/>
          <w:rFonts w:ascii="Times New Roman" w:hAnsi="Times New Roman" w:cs="Traditional Arabic" w:hint="cs"/>
          <w:spacing w:val="-4"/>
          <w:rtl/>
          <w:lang w:bidi="fa-IR"/>
        </w:rPr>
        <w:t>﴾</w:t>
      </w:r>
      <w:r w:rsidRPr="00674BFC">
        <w:rPr>
          <w:rStyle w:val="Char"/>
          <w:spacing w:val="-4"/>
          <w:rtl/>
        </w:rPr>
        <w:t xml:space="preserve"> [طه: 1-12]</w:t>
      </w:r>
      <w:r w:rsidRPr="00674BFC">
        <w:rPr>
          <w:rFonts w:hint="cs"/>
          <w:spacing w:val="-4"/>
          <w:rtl/>
        </w:rPr>
        <w:t>.</w:t>
      </w:r>
    </w:p>
    <w:p w:rsidR="001D6265" w:rsidRPr="00CA0104" w:rsidRDefault="000346E6" w:rsidP="000346E6">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001D6265" w:rsidRPr="00CA0104">
        <w:rPr>
          <w:rStyle w:val="Char0"/>
          <w:rtl/>
        </w:rPr>
        <w:t>(طه). مفهوم ا</w:t>
      </w:r>
      <w:r w:rsidR="001D6265" w:rsidRPr="00CA0104">
        <w:rPr>
          <w:rStyle w:val="Char0"/>
          <w:rFonts w:hint="cs"/>
          <w:rtl/>
        </w:rPr>
        <w:t>ین</w:t>
      </w:r>
      <w:r w:rsidR="001D6265" w:rsidRPr="00CA0104">
        <w:rPr>
          <w:rStyle w:val="Char0"/>
          <w:rtl/>
        </w:rPr>
        <w:t xml:space="preserve"> حر</w:t>
      </w:r>
      <w:r w:rsidR="001D6265" w:rsidRPr="00CA0104">
        <w:rPr>
          <w:rStyle w:val="Char0"/>
          <w:rFonts w:hint="cs"/>
          <w:rtl/>
        </w:rPr>
        <w:t>وف</w:t>
      </w:r>
      <w:r w:rsidR="001D6265" w:rsidRPr="00CA0104">
        <w:rPr>
          <w:rStyle w:val="Char0"/>
          <w:rtl/>
        </w:rPr>
        <w:t xml:space="preserve"> به الله معلوم است و نام پ</w:t>
      </w:r>
      <w:r w:rsidR="001D6265" w:rsidRPr="00CA0104">
        <w:rPr>
          <w:rStyle w:val="Char0"/>
          <w:rFonts w:hint="cs"/>
          <w:rtl/>
        </w:rPr>
        <w:t>یغمبر</w:t>
      </w:r>
      <w:r w:rsidR="00CA0104">
        <w:rPr>
          <w:rStyle w:val="Char0"/>
          <w:rtl/>
        </w:rPr>
        <w:t xml:space="preserve"> نمی‌</w:t>
      </w:r>
      <w:r w:rsidR="001D6265" w:rsidRPr="00CA0104">
        <w:rPr>
          <w:rStyle w:val="Char0"/>
          <w:rtl/>
        </w:rPr>
        <w:t xml:space="preserve">باشد.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ما قرآن را بر تو نازل نکرد</w:t>
      </w:r>
      <w:r w:rsidR="001D6265" w:rsidRPr="00CA0104">
        <w:rPr>
          <w:rStyle w:val="Char0"/>
          <w:rFonts w:hint="cs"/>
          <w:rtl/>
        </w:rPr>
        <w:t>یم</w:t>
      </w:r>
      <w:r w:rsidR="001D6265" w:rsidRPr="00CA0104">
        <w:rPr>
          <w:rStyle w:val="Char0"/>
          <w:rtl/>
        </w:rPr>
        <w:t xml:space="preserve"> تا در رنج و مشقت افت</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۳</w:t>
      </w:r>
      <w:r>
        <w:rPr>
          <w:rStyle w:val="Char0"/>
          <w:rFonts w:cs="Traditional Arabic" w:hint="cs"/>
          <w:rtl/>
        </w:rPr>
        <w:t>﴾</w:t>
      </w:r>
      <w:r w:rsidR="001D6265" w:rsidRPr="00CA0104">
        <w:rPr>
          <w:rStyle w:val="Char0"/>
          <w:rtl/>
        </w:rPr>
        <w:t xml:space="preserve"> جز برا</w:t>
      </w:r>
      <w:r w:rsidR="001D6265" w:rsidRPr="00CA0104">
        <w:rPr>
          <w:rStyle w:val="Char0"/>
          <w:rFonts w:hint="cs"/>
          <w:rtl/>
        </w:rPr>
        <w:t>ی</w:t>
      </w:r>
      <w:r w:rsidR="001D6265" w:rsidRPr="00CA0104">
        <w:rPr>
          <w:rStyle w:val="Char0"/>
          <w:rtl/>
        </w:rPr>
        <w:t xml:space="preserve"> پند آموز</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از الله</w:t>
      </w:r>
      <w:r w:rsidR="00CA0104">
        <w:rPr>
          <w:rStyle w:val="Char0"/>
          <w:rtl/>
        </w:rPr>
        <w:t xml:space="preserve"> می‌</w:t>
      </w:r>
      <w:r w:rsidR="001D6265" w:rsidRPr="00CA0104">
        <w:rPr>
          <w:rStyle w:val="Char0"/>
          <w:rtl/>
        </w:rPr>
        <w:t xml:space="preserve">ترسند. </w:t>
      </w:r>
      <w:r>
        <w:rPr>
          <w:rStyle w:val="Char0"/>
          <w:rFonts w:cs="Traditional Arabic" w:hint="cs"/>
          <w:rtl/>
        </w:rPr>
        <w:t>﴿</w:t>
      </w:r>
      <w:r w:rsidR="001D6265" w:rsidRPr="00CA0104">
        <w:rPr>
          <w:rStyle w:val="Char0"/>
          <w:rtl/>
        </w:rPr>
        <w:t>4</w:t>
      </w:r>
      <w:r>
        <w:rPr>
          <w:rStyle w:val="Char0"/>
          <w:rFonts w:cs="Traditional Arabic" w:hint="cs"/>
          <w:rtl/>
        </w:rPr>
        <w:t>﴾</w:t>
      </w:r>
      <w:r w:rsidR="001D6265" w:rsidRPr="00CA0104">
        <w:rPr>
          <w:rStyle w:val="Char0"/>
          <w:rtl/>
        </w:rPr>
        <w:t xml:space="preserve"> کتاب</w:t>
      </w:r>
      <w:r w:rsidR="001D6265" w:rsidRPr="00CA0104">
        <w:rPr>
          <w:rStyle w:val="Char0"/>
          <w:rFonts w:hint="cs"/>
          <w:rtl/>
        </w:rPr>
        <w:t>ی</w:t>
      </w:r>
      <w:r w:rsidR="001D6265" w:rsidRPr="00CA0104">
        <w:rPr>
          <w:rStyle w:val="Char0"/>
          <w:rtl/>
        </w:rPr>
        <w:t xml:space="preserve"> است نازل شده از سو</w:t>
      </w:r>
      <w:r w:rsidR="001D6265" w:rsidRPr="00CA0104">
        <w:rPr>
          <w:rStyle w:val="Char0"/>
          <w:rFonts w:hint="cs"/>
          <w:rtl/>
        </w:rPr>
        <w:t>ی</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زم</w:t>
      </w:r>
      <w:r w:rsidR="001D6265" w:rsidRPr="00CA0104">
        <w:rPr>
          <w:rStyle w:val="Char0"/>
          <w:rFonts w:hint="cs"/>
          <w:rtl/>
        </w:rPr>
        <w:t>ین</w:t>
      </w:r>
      <w:r w:rsidR="001D6265" w:rsidRPr="00CA0104">
        <w:rPr>
          <w:rStyle w:val="Char0"/>
          <w:rtl/>
        </w:rPr>
        <w:t xml:space="preserve"> و</w:t>
      </w:r>
      <w:r w:rsidR="009D38EA">
        <w:rPr>
          <w:rStyle w:val="Char0"/>
          <w:rtl/>
        </w:rPr>
        <w:t xml:space="preserve"> آسمان‌های </w:t>
      </w:r>
      <w:r w:rsidR="001D6265" w:rsidRPr="00CA0104">
        <w:rPr>
          <w:rStyle w:val="Char0"/>
          <w:rtl/>
        </w:rPr>
        <w:t>بلند را آفر</w:t>
      </w:r>
      <w:r w:rsidR="001D6265" w:rsidRPr="00CA0104">
        <w:rPr>
          <w:rStyle w:val="Char0"/>
          <w:rFonts w:hint="cs"/>
          <w:rtl/>
        </w:rPr>
        <w:t>یده</w:t>
      </w:r>
      <w:r w:rsidR="001D6265" w:rsidRPr="00CA0104">
        <w:rPr>
          <w:rStyle w:val="Char0"/>
          <w:rtl/>
        </w:rPr>
        <w:t xml:space="preserve"> است. </w:t>
      </w:r>
      <w:r>
        <w:rPr>
          <w:rStyle w:val="Char0"/>
          <w:rFonts w:cs="Traditional Arabic" w:hint="cs"/>
          <w:rtl/>
        </w:rPr>
        <w:t>﴿</w:t>
      </w:r>
      <w:r>
        <w:rPr>
          <w:rStyle w:val="Char0"/>
          <w:rFonts w:hint="cs"/>
          <w:rtl/>
        </w:rPr>
        <w:t>5</w:t>
      </w:r>
      <w:r>
        <w:rPr>
          <w:rStyle w:val="Char0"/>
          <w:rFonts w:cs="Traditional Arabic" w:hint="cs"/>
          <w:rtl/>
        </w:rPr>
        <w:t>﴾</w:t>
      </w:r>
      <w:r w:rsidR="001D6265" w:rsidRPr="00CA0104">
        <w:rPr>
          <w:rStyle w:val="Char0"/>
          <w:rtl/>
        </w:rPr>
        <w:t xml:space="preserve"> همان پروردگار بخشنده که بر عرش قرار گرفت. </w:t>
      </w:r>
      <w:r>
        <w:rPr>
          <w:rStyle w:val="Char0"/>
          <w:rFonts w:cs="Traditional Arabic" w:hint="cs"/>
          <w:rtl/>
        </w:rPr>
        <w:t>﴿</w:t>
      </w:r>
      <w:r>
        <w:rPr>
          <w:rStyle w:val="Char0"/>
          <w:rFonts w:hint="cs"/>
          <w:rtl/>
        </w:rPr>
        <w:t>6</w:t>
      </w:r>
      <w:r>
        <w:rPr>
          <w:rStyle w:val="Char0"/>
          <w:rFonts w:cs="Traditional Arabic" w:hint="cs"/>
          <w:rtl/>
        </w:rPr>
        <w:t>﴾</w:t>
      </w:r>
      <w:r w:rsidR="001D6265" w:rsidRPr="00CA0104">
        <w:rPr>
          <w:rStyle w:val="Char0"/>
          <w:rtl/>
        </w:rPr>
        <w:t xml:space="preserve"> هر آنچه در</w:t>
      </w:r>
      <w:r w:rsidR="001619CE">
        <w:rPr>
          <w:rStyle w:val="Char0"/>
          <w:rtl/>
        </w:rPr>
        <w:t xml:space="preserve"> آسمان‌ها </w:t>
      </w:r>
      <w:r w:rsidR="001D6265" w:rsidRPr="00CA0104">
        <w:rPr>
          <w:rStyle w:val="Char0"/>
          <w:rtl/>
        </w:rPr>
        <w:t>و هر آنچه در زم</w:t>
      </w:r>
      <w:r w:rsidR="001D6265" w:rsidRPr="00CA0104">
        <w:rPr>
          <w:rStyle w:val="Char0"/>
          <w:rFonts w:hint="cs"/>
          <w:rtl/>
        </w:rPr>
        <w:t>ین</w:t>
      </w:r>
      <w:r w:rsidR="001D6265" w:rsidRPr="00CA0104">
        <w:rPr>
          <w:rStyle w:val="Char0"/>
          <w:rtl/>
        </w:rPr>
        <w:t xml:space="preserve"> است و هر آنچه در م</w:t>
      </w:r>
      <w:r w:rsidR="001D6265" w:rsidRPr="00CA0104">
        <w:rPr>
          <w:rStyle w:val="Char0"/>
          <w:rFonts w:hint="cs"/>
          <w:rtl/>
        </w:rPr>
        <w:t>یان</w:t>
      </w:r>
      <w:r w:rsidR="001D6265" w:rsidRPr="00CA0104">
        <w:rPr>
          <w:rStyle w:val="Char0"/>
          <w:rtl/>
        </w:rPr>
        <w:t xml:space="preserve"> آن دو است و هر آنچه ز</w:t>
      </w:r>
      <w:r w:rsidR="001D6265" w:rsidRPr="00CA0104">
        <w:rPr>
          <w:rStyle w:val="Char0"/>
          <w:rFonts w:hint="cs"/>
          <w:rtl/>
        </w:rPr>
        <w:t>یر</w:t>
      </w:r>
      <w:r w:rsidR="001D6265" w:rsidRPr="00CA0104">
        <w:rPr>
          <w:rStyle w:val="Char0"/>
          <w:rtl/>
        </w:rPr>
        <w:t xml:space="preserve"> خاک است؛ همه از الله است </w:t>
      </w:r>
      <w:r>
        <w:rPr>
          <w:rStyle w:val="Char0"/>
          <w:rFonts w:hint="cs"/>
          <w:rtl/>
        </w:rPr>
        <w:t>(</w:t>
      </w:r>
      <w:r w:rsidR="001D6265" w:rsidRPr="00CA0104">
        <w:rPr>
          <w:rStyle w:val="Char0"/>
          <w:rtl/>
        </w:rPr>
        <w:t xml:space="preserve">و در تصرف او قرار دارند). </w:t>
      </w:r>
      <w:r>
        <w:rPr>
          <w:rStyle w:val="Char0"/>
          <w:rFonts w:cs="Traditional Arabic" w:hint="cs"/>
          <w:rtl/>
        </w:rPr>
        <w:t>﴿</w:t>
      </w:r>
      <w:r w:rsidR="001D6265" w:rsidRPr="00CA0104">
        <w:rPr>
          <w:rStyle w:val="Char0"/>
          <w:rtl/>
        </w:rPr>
        <w:t>۷</w:t>
      </w:r>
      <w:r>
        <w:rPr>
          <w:rStyle w:val="Char0"/>
          <w:rFonts w:cs="Traditional Arabic" w:hint="cs"/>
          <w:rtl/>
        </w:rPr>
        <w:t>﴾</w:t>
      </w:r>
      <w:r w:rsidR="001D6265" w:rsidRPr="00CA0104">
        <w:rPr>
          <w:rStyle w:val="Char0"/>
          <w:rtl/>
        </w:rPr>
        <w:t xml:space="preserve"> و اگر سخن را آشکارا گو</w:t>
      </w:r>
      <w:r w:rsidR="001D6265" w:rsidRPr="00CA0104">
        <w:rPr>
          <w:rStyle w:val="Char0"/>
          <w:rFonts w:hint="cs"/>
          <w:rtl/>
        </w:rPr>
        <w:t>یی</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آن را پنهان کن</w:t>
      </w:r>
      <w:r w:rsidR="001D6265" w:rsidRPr="00CA0104">
        <w:rPr>
          <w:rStyle w:val="Char0"/>
          <w:rFonts w:hint="cs"/>
          <w:rtl/>
        </w:rPr>
        <w:t>ی،</w:t>
      </w:r>
      <w:r w:rsidR="001D6265" w:rsidRPr="00CA0104">
        <w:rPr>
          <w:rStyle w:val="Char0"/>
          <w:rtl/>
        </w:rPr>
        <w:t xml:space="preserve"> بدان که</w:t>
      </w:r>
      <w:r>
        <w:rPr>
          <w:rStyle w:val="Char0"/>
          <w:rFonts w:hint="cs"/>
          <w:rtl/>
        </w:rPr>
        <w:t>)</w:t>
      </w:r>
      <w:r w:rsidR="001D6265" w:rsidRPr="00CA0104">
        <w:rPr>
          <w:rStyle w:val="Char0"/>
          <w:rtl/>
        </w:rPr>
        <w:t xml:space="preserve"> او سخن پنهان و پنهان</w:t>
      </w:r>
      <w:r w:rsidR="00CA0104">
        <w:rPr>
          <w:rStyle w:val="Char0"/>
          <w:rtl/>
        </w:rPr>
        <w:t xml:space="preserve">‌تر </w:t>
      </w:r>
      <w:r w:rsidR="001D6265" w:rsidRPr="00CA0104">
        <w:rPr>
          <w:rStyle w:val="Char0"/>
          <w:rtl/>
        </w:rPr>
        <w:t>را</w:t>
      </w:r>
      <w:r w:rsidR="00CA0104">
        <w:rPr>
          <w:rStyle w:val="Char0"/>
          <w:rtl/>
        </w:rPr>
        <w:t xml:space="preserve"> می‌</w:t>
      </w:r>
      <w:r w:rsidR="001D6265" w:rsidRPr="00CA0104">
        <w:rPr>
          <w:rStyle w:val="Char0"/>
          <w:rtl/>
        </w:rPr>
        <w:t xml:space="preserve">داند. </w:t>
      </w:r>
      <w:r>
        <w:rPr>
          <w:rStyle w:val="Char0"/>
          <w:rFonts w:cs="Traditional Arabic" w:hint="cs"/>
          <w:rtl/>
        </w:rPr>
        <w:t>﴿</w:t>
      </w:r>
      <w:r>
        <w:rPr>
          <w:rStyle w:val="Char0"/>
          <w:rFonts w:hint="cs"/>
          <w:rtl/>
        </w:rPr>
        <w:t>8</w:t>
      </w:r>
      <w:r>
        <w:rPr>
          <w:rStyle w:val="Char0"/>
          <w:rFonts w:cs="Traditional Arabic" w:hint="cs"/>
          <w:rtl/>
        </w:rPr>
        <w:t>﴾</w:t>
      </w:r>
      <w:r w:rsidR="001D6265" w:rsidRPr="00CA0104">
        <w:rPr>
          <w:rStyle w:val="Char0"/>
          <w:rtl/>
        </w:rPr>
        <w:t xml:space="preserve"> الله آن ذا</w:t>
      </w:r>
      <w:r w:rsidR="001D6265" w:rsidRPr="00CA0104">
        <w:rPr>
          <w:rStyle w:val="Char0"/>
          <w:rFonts w:hint="cs"/>
          <w:rtl/>
        </w:rPr>
        <w:t>تی</w:t>
      </w:r>
      <w:r w:rsidR="001D6265" w:rsidRPr="00CA0104">
        <w:rPr>
          <w:rStyle w:val="Char0"/>
          <w:rtl/>
        </w:rPr>
        <w:t xml:space="preserve"> است که ه</w:t>
      </w:r>
      <w:r w:rsidR="001D6265" w:rsidRPr="00CA0104">
        <w:rPr>
          <w:rStyle w:val="Char0"/>
          <w:rFonts w:hint="cs"/>
          <w:rtl/>
        </w:rPr>
        <w:t>یچ</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برحق به جز او ن</w:t>
      </w:r>
      <w:r w:rsidR="001D6265" w:rsidRPr="00CA0104">
        <w:rPr>
          <w:rStyle w:val="Char0"/>
          <w:rFonts w:hint="cs"/>
          <w:rtl/>
        </w:rPr>
        <w:t>یست،</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اوست نام</w:t>
      </w:r>
      <w:r>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یکو</w:t>
      </w:r>
      <w:r w:rsidR="001D6265" w:rsidRPr="00CA0104">
        <w:rPr>
          <w:rStyle w:val="Char0"/>
          <w:rtl/>
        </w:rPr>
        <w:t xml:space="preserve"> و ز</w:t>
      </w:r>
      <w:r w:rsidR="001D6265" w:rsidRPr="00CA0104">
        <w:rPr>
          <w:rStyle w:val="Char0"/>
          <w:rFonts w:hint="cs"/>
          <w:rtl/>
        </w:rPr>
        <w:t>یبا</w:t>
      </w:r>
      <w:r w:rsidR="001D6265" w:rsidRPr="00CA0104">
        <w:rPr>
          <w:rStyle w:val="Char0"/>
          <w:rtl/>
        </w:rPr>
        <w:t xml:space="preserve">. </w:t>
      </w:r>
      <w:r>
        <w:rPr>
          <w:rStyle w:val="Char0"/>
          <w:rFonts w:cs="Traditional Arabic" w:hint="cs"/>
          <w:rtl/>
        </w:rPr>
        <w:t>﴿</w:t>
      </w:r>
      <w:r w:rsidR="001D6265" w:rsidRPr="00CA0104">
        <w:rPr>
          <w:rStyle w:val="Char0"/>
          <w:rtl/>
        </w:rPr>
        <w:t>۹</w:t>
      </w:r>
      <w:r>
        <w:rPr>
          <w:rStyle w:val="Char0"/>
          <w:rFonts w:cs="Traditional Arabic" w:hint="cs"/>
          <w:rtl/>
        </w:rPr>
        <w:t>﴾</w:t>
      </w:r>
      <w:r w:rsidR="001D6265" w:rsidRPr="00CA0104">
        <w:rPr>
          <w:rStyle w:val="Char0"/>
          <w:rtl/>
        </w:rPr>
        <w:t xml:space="preserve"> و آ</w:t>
      </w:r>
      <w:r w:rsidR="001D6265" w:rsidRPr="00CA0104">
        <w:rPr>
          <w:rStyle w:val="Char0"/>
          <w:rFonts w:hint="cs"/>
          <w:rtl/>
        </w:rPr>
        <w:t>یا</w:t>
      </w:r>
      <w:r w:rsidR="001D6265" w:rsidRPr="00CA0104">
        <w:rPr>
          <w:rStyle w:val="Char0"/>
          <w:rtl/>
        </w:rPr>
        <w:t xml:space="preserve"> خبر موس</w:t>
      </w:r>
      <w:r w:rsidR="001D6265" w:rsidRPr="00CA0104">
        <w:rPr>
          <w:rStyle w:val="Char0"/>
          <w:rFonts w:hint="cs"/>
          <w:rtl/>
        </w:rPr>
        <w:t>ی</w:t>
      </w:r>
      <w:r w:rsidR="001D6265" w:rsidRPr="00CA0104">
        <w:rPr>
          <w:rStyle w:val="Char0"/>
          <w:rtl/>
        </w:rPr>
        <w:t xml:space="preserve"> به تو رس</w:t>
      </w:r>
      <w:r w:rsidR="001D6265" w:rsidRPr="00CA0104">
        <w:rPr>
          <w:rStyle w:val="Char0"/>
          <w:rFonts w:hint="cs"/>
          <w:rtl/>
        </w:rPr>
        <w:t>یده</w:t>
      </w:r>
      <w:r w:rsidR="001D6265" w:rsidRPr="00CA0104">
        <w:rPr>
          <w:rStyle w:val="Char0"/>
          <w:rtl/>
        </w:rPr>
        <w:t xml:space="preserve"> است. </w:t>
      </w:r>
      <w:r>
        <w:rPr>
          <w:rStyle w:val="Char0"/>
          <w:rFonts w:cs="Traditional Arabic" w:hint="cs"/>
          <w:rtl/>
        </w:rPr>
        <w:t>﴿</w:t>
      </w:r>
      <w:r>
        <w:rPr>
          <w:rStyle w:val="Char0"/>
          <w:rFonts w:hint="cs"/>
          <w:rtl/>
        </w:rPr>
        <w:t>10</w:t>
      </w:r>
      <w:r>
        <w:rPr>
          <w:rStyle w:val="Char0"/>
          <w:rFonts w:cs="Traditional Arabic" w:hint="cs"/>
          <w:rtl/>
        </w:rPr>
        <w:t>﴾</w:t>
      </w:r>
      <w:r w:rsidR="001D6265" w:rsidRPr="00CA0104">
        <w:rPr>
          <w:rStyle w:val="Char0"/>
          <w:rtl/>
        </w:rPr>
        <w:t xml:space="preserve"> هنگام</w:t>
      </w:r>
      <w:r w:rsidR="001D6265" w:rsidRPr="00CA0104">
        <w:rPr>
          <w:rStyle w:val="Char0"/>
          <w:rFonts w:hint="cs"/>
          <w:rtl/>
        </w:rPr>
        <w:t>ی</w:t>
      </w:r>
      <w:r w:rsidR="001D6265" w:rsidRPr="00CA0104">
        <w:rPr>
          <w:rStyle w:val="Char0"/>
          <w:rtl/>
        </w:rPr>
        <w:t xml:space="preserve"> که آتش</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ید،</w:t>
      </w:r>
      <w:r w:rsidR="001D6265" w:rsidRPr="00CA0104">
        <w:rPr>
          <w:rStyle w:val="Char0"/>
          <w:rtl/>
        </w:rPr>
        <w:t xml:space="preserve"> پس به خانواده</w:t>
      </w:r>
      <w:r w:rsidR="00CA0104">
        <w:rPr>
          <w:rStyle w:val="Char0"/>
          <w:rtl/>
        </w:rPr>
        <w:t xml:space="preserve">‌اش </w:t>
      </w:r>
      <w:r w:rsidR="001D6265" w:rsidRPr="00CA0104">
        <w:rPr>
          <w:rStyle w:val="Char0"/>
          <w:rtl/>
        </w:rPr>
        <w:t>گفت: توقف کن</w:t>
      </w:r>
      <w:r w:rsidR="001D6265" w:rsidRPr="00CA0104">
        <w:rPr>
          <w:rStyle w:val="Char0"/>
          <w:rFonts w:hint="cs"/>
          <w:rtl/>
        </w:rPr>
        <w:t>ید،</w:t>
      </w:r>
      <w:r w:rsidR="001D6265" w:rsidRPr="00CA0104">
        <w:rPr>
          <w:rStyle w:val="Char0"/>
          <w:rtl/>
        </w:rPr>
        <w:t xml:space="preserve"> ز</w:t>
      </w:r>
      <w:r w:rsidR="001D6265" w:rsidRPr="00CA0104">
        <w:rPr>
          <w:rStyle w:val="Char0"/>
          <w:rFonts w:hint="cs"/>
          <w:rtl/>
        </w:rPr>
        <w:t>یرا</w:t>
      </w:r>
      <w:r w:rsidR="001D6265" w:rsidRPr="00CA0104">
        <w:rPr>
          <w:rStyle w:val="Char0"/>
          <w:rtl/>
        </w:rPr>
        <w:t xml:space="preserve"> من آتش</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یدم،</w:t>
      </w:r>
      <w:r w:rsidR="001D6265" w:rsidRPr="00CA0104">
        <w:rPr>
          <w:rStyle w:val="Char0"/>
          <w:rtl/>
        </w:rPr>
        <w:t xml:space="preserve"> ام</w:t>
      </w:r>
      <w:r w:rsidR="001D6265" w:rsidRPr="00CA0104">
        <w:rPr>
          <w:rStyle w:val="Char0"/>
          <w:rFonts w:hint="cs"/>
          <w:rtl/>
        </w:rPr>
        <w:t>یدوارم</w:t>
      </w:r>
      <w:r>
        <w:rPr>
          <w:rStyle w:val="Char0"/>
          <w:rtl/>
        </w:rPr>
        <w:t xml:space="preserve"> از آن آتش شعله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ب</w:t>
      </w:r>
      <w:r w:rsidR="001D6265" w:rsidRPr="00CA0104">
        <w:rPr>
          <w:rStyle w:val="Char0"/>
          <w:rFonts w:hint="cs"/>
          <w:rtl/>
        </w:rPr>
        <w:t>یاورم</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بر آن آتش راهنما</w:t>
      </w:r>
      <w:r w:rsidR="001D6265" w:rsidRPr="00CA0104">
        <w:rPr>
          <w:rStyle w:val="Char0"/>
          <w:rFonts w:hint="cs"/>
          <w:rtl/>
        </w:rPr>
        <w:t>یی</w:t>
      </w:r>
      <w:r w:rsidR="001D6265" w:rsidRPr="00CA0104">
        <w:rPr>
          <w:rStyle w:val="Char0"/>
          <w:rtl/>
        </w:rPr>
        <w:t xml:space="preserve"> ب</w:t>
      </w:r>
      <w:r w:rsidR="001D6265" w:rsidRPr="00CA0104">
        <w:rPr>
          <w:rStyle w:val="Char0"/>
          <w:rFonts w:hint="cs"/>
          <w:rtl/>
        </w:rPr>
        <w:t>یابم</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cs="Traditional Arabic" w:hint="cs"/>
          <w:rtl/>
        </w:rPr>
        <w:t>﴾</w:t>
      </w:r>
      <w:r w:rsidR="001D6265" w:rsidRPr="00CA0104">
        <w:rPr>
          <w:rStyle w:val="Char0"/>
          <w:rtl/>
        </w:rPr>
        <w:t xml:space="preserve"> پس چون به آن آتش نزد</w:t>
      </w:r>
      <w:r w:rsidR="001D6265" w:rsidRPr="00CA0104">
        <w:rPr>
          <w:rStyle w:val="Char0"/>
          <w:rFonts w:hint="cs"/>
          <w:rtl/>
        </w:rPr>
        <w:t>یک</w:t>
      </w:r>
      <w:r w:rsidR="001D6265" w:rsidRPr="00CA0104">
        <w:rPr>
          <w:rStyle w:val="Char0"/>
          <w:rtl/>
        </w:rPr>
        <w:t xml:space="preserve"> شد، صدا کرده شد که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w:t>
      </w:r>
      <w:r>
        <w:rPr>
          <w:rStyle w:val="Char0"/>
          <w:rFonts w:hint="cs"/>
          <w:rtl/>
        </w:rPr>
        <w:t>.</w:t>
      </w:r>
      <w:r w:rsidR="001D6265" w:rsidRPr="00CA0104">
        <w:rPr>
          <w:rStyle w:val="Char0"/>
          <w:rtl/>
        </w:rPr>
        <w:t>۔</w:t>
      </w:r>
      <w:r>
        <w:rPr>
          <w:rStyle w:val="Char0"/>
          <w:rFonts w:cs="Traditional Arabic" w:hint="cs"/>
          <w:rtl/>
        </w:rPr>
        <w:t>﴿</w:t>
      </w:r>
      <w:r w:rsidR="001D6265" w:rsidRPr="00CA0104">
        <w:rPr>
          <w:rStyle w:val="Char0"/>
          <w:rtl/>
        </w:rPr>
        <w:t>۱۲</w:t>
      </w:r>
      <w:r>
        <w:rPr>
          <w:rStyle w:val="Char0"/>
          <w:rFonts w:cs="Traditional Arabic" w:hint="cs"/>
          <w:rtl/>
        </w:rPr>
        <w:t>﴾</w:t>
      </w:r>
      <w:r>
        <w:rPr>
          <w:rStyle w:val="Char0"/>
          <w:rtl/>
        </w:rPr>
        <w:t xml:space="preserve"> يقينا من پروردگار توام، پس نعل</w:t>
      </w:r>
      <w:r>
        <w:rPr>
          <w:rStyle w:val="Char0"/>
          <w:rFonts w:hint="cs"/>
          <w:rtl/>
        </w:rPr>
        <w:t>‌</w:t>
      </w:r>
      <w:r w:rsidR="001D6265" w:rsidRPr="00CA0104">
        <w:rPr>
          <w:rStyle w:val="Char0"/>
          <w:rtl/>
        </w:rPr>
        <w:t>ها</w:t>
      </w:r>
      <w:r w:rsidR="001D6265" w:rsidRPr="00CA0104">
        <w:rPr>
          <w:rStyle w:val="Char0"/>
          <w:rFonts w:hint="cs"/>
          <w:rtl/>
        </w:rPr>
        <w:t>یت</w:t>
      </w:r>
      <w:r w:rsidR="001D6265" w:rsidRPr="00CA0104">
        <w:rPr>
          <w:rStyle w:val="Char0"/>
          <w:rtl/>
        </w:rPr>
        <w:t xml:space="preserve"> را از پا ب</w:t>
      </w:r>
      <w:r w:rsidR="001D6265" w:rsidRPr="00CA0104">
        <w:rPr>
          <w:rStyle w:val="Char0"/>
          <w:rFonts w:hint="cs"/>
          <w:rtl/>
        </w:rPr>
        <w:t>یرون</w:t>
      </w:r>
      <w:r w:rsidR="001D6265" w:rsidRPr="00CA0104">
        <w:rPr>
          <w:rStyle w:val="Char0"/>
          <w:rtl/>
        </w:rPr>
        <w:t xml:space="preserve"> آر، ز</w:t>
      </w:r>
      <w:r w:rsidR="001D6265" w:rsidRPr="00CA0104">
        <w:rPr>
          <w:rStyle w:val="Char0"/>
          <w:rFonts w:hint="cs"/>
          <w:rtl/>
        </w:rPr>
        <w:t>یرا</w:t>
      </w:r>
      <w:r w:rsidR="001D6265" w:rsidRPr="00CA0104">
        <w:rPr>
          <w:rStyle w:val="Char0"/>
          <w:rtl/>
        </w:rPr>
        <w:t xml:space="preserve"> تو در واد</w:t>
      </w:r>
      <w:r w:rsidR="001D6265" w:rsidRPr="00CA0104">
        <w:rPr>
          <w:rStyle w:val="Char0"/>
          <w:rFonts w:hint="cs"/>
          <w:rtl/>
        </w:rPr>
        <w:t>ی</w:t>
      </w:r>
      <w:r w:rsidR="001D6265" w:rsidRPr="00CA0104">
        <w:rPr>
          <w:rStyle w:val="Char0"/>
          <w:rtl/>
        </w:rPr>
        <w:t xml:space="preserve"> مقدس طو</w:t>
      </w:r>
      <w:r w:rsidR="001D6265" w:rsidRPr="00CA0104">
        <w:rPr>
          <w:rStyle w:val="Char0"/>
          <w:rFonts w:hint="cs"/>
          <w:rtl/>
        </w:rPr>
        <w:t>ی</w:t>
      </w:r>
      <w:r w:rsidR="001D6265" w:rsidRPr="00CA0104">
        <w:rPr>
          <w:rStyle w:val="Char0"/>
          <w:rtl/>
        </w:rPr>
        <w:t xml:space="preserve"> هست</w:t>
      </w:r>
      <w:r w:rsidR="001D6265" w:rsidRPr="00CA0104">
        <w:rPr>
          <w:rStyle w:val="Char0"/>
          <w:rFonts w:hint="cs"/>
          <w:rtl/>
        </w:rPr>
        <w:t>ی</w:t>
      </w:r>
      <w:r>
        <w:rPr>
          <w:rStyle w:val="Char0"/>
          <w:rFonts w:hint="cs"/>
          <w:rtl/>
        </w:rPr>
        <w:t>.</w:t>
      </w:r>
    </w:p>
    <w:p w:rsidR="001D6265" w:rsidRPr="00CA0104" w:rsidRDefault="000B7D3D" w:rsidP="000B7D3D">
      <w:pPr>
        <w:pStyle w:val="a0"/>
        <w:rPr>
          <w:rStyle w:val="Char0"/>
          <w:rtl/>
        </w:rPr>
      </w:pPr>
      <w:r w:rsidRPr="000B7D3D">
        <w:rPr>
          <w:rStyle w:val="Char0"/>
          <w:rFonts w:cs="Traditional Arabic"/>
          <w:rtl/>
        </w:rPr>
        <w:t>﴿</w:t>
      </w:r>
      <w:r w:rsidRPr="008B4A46">
        <w:rPr>
          <w:rStyle w:val="Char7"/>
          <w:rtl/>
        </w:rPr>
        <w:t>وَأَنَا اخْتَرْتُكَ فَاسْتَمِعْ لِمَا يُوحَى١٣ إِنَّنِي أَنَا اللَّهُ لَا إِلَهَ إِلَّا أَنَا فَاعْبُدْنِي وَأَقِمِ الصَّلَاةَ لِذِكْرِي١٤ إِنَّ السَّاعَةَ آتِيَةٌ أَكَادُ أُخْفِيهَا لِتُجْزَى كُلُّ نَفْسٍ بِمَا تَسْعَى١٥ فَلَا يَصُدَّنَّكَ عَنْهَا مَنْ لَا يُؤْمِنُ بِهَا وَاتَّبَعَ هَوَاهُ فَتَرْدَى١٦ وَمَا تِلْكَ بِيَمِينِكَ يَا مُوسَى١٧ قَالَ هِيَ عَصَايَ أَتَوَكَّأُ عَلَيْهَا وَأَهُشُّ بِهَا عَلَى غَنَمِي وَلِيَ فِيهَا مَآرِبُ أُخْرَى١٨ قَالَ أَلْقِهَا يَا مُوسَى١٩ فَأَلْقَاهَا فَإِذَا هِيَ حَيَّةٌ تَسْعَى٢٠ قَالَ خُذْهَا وَلَا تَخَفْ</w:t>
      </w:r>
      <w:r w:rsidR="001619CE" w:rsidRPr="008B4A46">
        <w:rPr>
          <w:rStyle w:val="Char7"/>
          <w:rtl/>
        </w:rPr>
        <w:t xml:space="preserve"> </w:t>
      </w:r>
      <w:r w:rsidRPr="008B4A46">
        <w:rPr>
          <w:rStyle w:val="Char7"/>
          <w:rtl/>
        </w:rPr>
        <w:t xml:space="preserve">سَنُعِيدُهَا سِيرَتَهَا الْأُولَى٢١ وَاضْمُمْ يَدَكَ إِلَى جَنَاحِكَ تَخْرُجْ بَيْضَاءَ مِنْ غَيْرِ سُوءٍ آيَةً أُخْرَى٢٢ لِنُرِيَكَ مِنْ </w:t>
      </w:r>
      <w:r w:rsidRPr="008B4A46">
        <w:rPr>
          <w:rStyle w:val="Char7"/>
          <w:rtl/>
        </w:rPr>
        <w:lastRenderedPageBreak/>
        <w:t>آيَاتِنَا الْكُبْرَى٢٣ اذْهَبْ إِلَى فِرْعَوْنَ إِنَّهُ طَغَى٢٤ قَالَ رَبِّ اشْرَحْ لِي صَدْرِي٢٥ وَيَسِّرْ لِي أَمْرِي٢٦ وَاحْلُلْ عُقْدَةً مِنْ لِسَانِي٢٧ يَفْقَهُوا قَوْلِي٢٨ وَاجْعَلْ لِي وَزِيرًا مِنْ أَهْلِي٢٩ هَارُونَ أَخِي٣٠ اشْدُدْ بِهِ أَزْرِي٣١ وَأَشْرِكْهُ فِي أَمْرِي٣٢ كَيْ نُسَبِّحَكَ كَثِيرًا٣٣ وَنَذْكُرَكَ كَثِيرًا٣٤ إِنَّكَ كُنْتَ بِنَا بَصِيرًا٣٥ قَالَ قَدْ أُوتِيتَ سُؤْلَكَ يَا مُوسَى٣٦ وَلَقَدْ مَنَنَّا عَلَيْكَ مَرَّةً أُخْرَى٣٧</w:t>
      </w:r>
      <w:r w:rsidRPr="000B7D3D">
        <w:rPr>
          <w:rStyle w:val="Char0"/>
          <w:rFonts w:ascii="Times New Roman" w:hAnsi="Times New Roman" w:cs="Traditional Arabic" w:hint="cs"/>
          <w:rtl/>
        </w:rPr>
        <w:t>﴾</w:t>
      </w:r>
      <w:r w:rsidRPr="008B4A46">
        <w:rPr>
          <w:rStyle w:val="Char"/>
          <w:rtl/>
        </w:rPr>
        <w:t xml:space="preserve"> [طه: 13-37]</w:t>
      </w:r>
      <w:r>
        <w:rPr>
          <w:rStyle w:val="Char0"/>
          <w:rFonts w:hint="cs"/>
          <w:rtl/>
        </w:rPr>
        <w:t>.</w:t>
      </w:r>
    </w:p>
    <w:p w:rsidR="001D6265" w:rsidRPr="00CA0104" w:rsidRDefault="000B7D3D" w:rsidP="00AC1073">
      <w:pPr>
        <w:pStyle w:val="a0"/>
        <w:rPr>
          <w:rStyle w:val="Char0"/>
          <w:rtl/>
        </w:rPr>
      </w:pPr>
      <w:r>
        <w:rPr>
          <w:rStyle w:val="Char0"/>
          <w:rFonts w:cs="Traditional Arabic" w:hint="cs"/>
          <w:rtl/>
        </w:rPr>
        <w:t>﴿</w:t>
      </w:r>
      <w:r>
        <w:rPr>
          <w:rStyle w:val="Char0"/>
          <w:rFonts w:hint="cs"/>
          <w:rtl/>
        </w:rPr>
        <w:t>13</w:t>
      </w:r>
      <w:r>
        <w:rPr>
          <w:rStyle w:val="Char0"/>
          <w:rFonts w:cs="Traditional Arabic" w:hint="cs"/>
          <w:rtl/>
        </w:rPr>
        <w:t>﴾</w:t>
      </w:r>
      <w:r w:rsidR="001D6265" w:rsidRPr="00CA0104">
        <w:rPr>
          <w:rStyle w:val="Char0"/>
          <w:rtl/>
        </w:rPr>
        <w:t xml:space="preserve"> و من تو را (به رسالتم) برگز</w:t>
      </w:r>
      <w:r w:rsidR="001D6265" w:rsidRPr="00CA0104">
        <w:rPr>
          <w:rStyle w:val="Char0"/>
          <w:rFonts w:hint="cs"/>
          <w:rtl/>
        </w:rPr>
        <w:t>یده</w:t>
      </w:r>
      <w:r w:rsidR="00F11D94">
        <w:rPr>
          <w:rStyle w:val="Char0"/>
          <w:rFonts w:hint="cs"/>
          <w:rtl/>
        </w:rPr>
        <w:t>‌</w:t>
      </w:r>
      <w:r w:rsidR="001D6265" w:rsidRPr="00CA0104">
        <w:rPr>
          <w:rStyle w:val="Char0"/>
          <w:rtl/>
        </w:rPr>
        <w:t>ام، پس به آنچه که وح</w:t>
      </w:r>
      <w:r w:rsidR="001D6265" w:rsidRPr="00CA0104">
        <w:rPr>
          <w:rStyle w:val="Char0"/>
          <w:rFonts w:hint="cs"/>
          <w:rtl/>
        </w:rPr>
        <w:t>ی</w:t>
      </w:r>
      <w:r w:rsidR="00CA0104">
        <w:rPr>
          <w:rStyle w:val="Char0"/>
          <w:rtl/>
        </w:rPr>
        <w:t xml:space="preserve"> می‌</w:t>
      </w:r>
      <w:r w:rsidR="001D6265" w:rsidRPr="00CA0104">
        <w:rPr>
          <w:rStyle w:val="Char0"/>
          <w:rtl/>
        </w:rPr>
        <w:t xml:space="preserve">شود، گوش کن. </w:t>
      </w:r>
      <w:r w:rsidR="00F11D94">
        <w:rPr>
          <w:rStyle w:val="Char0"/>
          <w:rFonts w:cs="Traditional Arabic" w:hint="cs"/>
          <w:rtl/>
        </w:rPr>
        <w:t>﴿</w:t>
      </w:r>
      <w:r w:rsidR="00F11D94">
        <w:rPr>
          <w:rStyle w:val="Char0"/>
          <w:rFonts w:hint="cs"/>
          <w:rtl/>
        </w:rPr>
        <w:t>14</w:t>
      </w:r>
      <w:r w:rsidR="00F11D94">
        <w:rPr>
          <w:rStyle w:val="Char0"/>
          <w:rFonts w:cs="Traditional Arabic" w:hint="cs"/>
          <w:rtl/>
        </w:rPr>
        <w:t>﴾</w:t>
      </w:r>
      <w:r w:rsidR="001D6265" w:rsidRPr="00CA0104">
        <w:rPr>
          <w:rStyle w:val="Char0"/>
          <w:rtl/>
        </w:rPr>
        <w:t xml:space="preserve"> البته من «الله» هستم، و معبود</w:t>
      </w:r>
      <w:r w:rsidR="001D6265" w:rsidRPr="00CA0104">
        <w:rPr>
          <w:rStyle w:val="Char0"/>
          <w:rFonts w:hint="cs"/>
          <w:rtl/>
        </w:rPr>
        <w:t>ی</w:t>
      </w:r>
      <w:r w:rsidR="001D6265" w:rsidRPr="00CA0104">
        <w:rPr>
          <w:rStyle w:val="Char0"/>
          <w:rtl/>
        </w:rPr>
        <w:t xml:space="preserve"> بر حق جز من ن</w:t>
      </w:r>
      <w:r w:rsidR="001D6265" w:rsidRPr="00CA0104">
        <w:rPr>
          <w:rStyle w:val="Char0"/>
          <w:rFonts w:hint="cs"/>
          <w:rtl/>
        </w:rPr>
        <w:t>یست،</w:t>
      </w:r>
      <w:r w:rsidR="001D6265" w:rsidRPr="00CA0104">
        <w:rPr>
          <w:rStyle w:val="Char0"/>
          <w:rtl/>
        </w:rPr>
        <w:t xml:space="preserve"> پس مرا عبادت کن و نماز را برا</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کردن من برپا کن. </w:t>
      </w:r>
      <w:r w:rsidR="00F11D94">
        <w:rPr>
          <w:rStyle w:val="Char0"/>
          <w:rFonts w:cs="Traditional Arabic" w:hint="cs"/>
          <w:rtl/>
        </w:rPr>
        <w:t>﴿</w:t>
      </w:r>
      <w:r w:rsidR="001D6265" w:rsidRPr="00CA0104">
        <w:rPr>
          <w:rStyle w:val="Char0"/>
          <w:rtl/>
        </w:rPr>
        <w:t>۱۵</w:t>
      </w:r>
      <w:r w:rsidR="00F11D94">
        <w:rPr>
          <w:rStyle w:val="Char0"/>
          <w:rFonts w:cs="Traditional Arabic" w:hint="cs"/>
          <w:rtl/>
        </w:rPr>
        <w:t>﴾</w:t>
      </w:r>
      <w:r w:rsidR="00CA0104">
        <w:rPr>
          <w:rStyle w:val="Char0"/>
          <w:rtl/>
        </w:rPr>
        <w:t xml:space="preserve"> بی‌</w:t>
      </w:r>
      <w:r w:rsidR="001D6265" w:rsidRPr="00CA0104">
        <w:rPr>
          <w:rStyle w:val="Char0"/>
          <w:rtl/>
        </w:rPr>
        <w:t>گمان ق</w:t>
      </w:r>
      <w:r w:rsidR="001D6265" w:rsidRPr="00CA0104">
        <w:rPr>
          <w:rStyle w:val="Char0"/>
          <w:rFonts w:hint="cs"/>
          <w:rtl/>
        </w:rPr>
        <w:t>یامت</w:t>
      </w:r>
      <w:r w:rsidR="001D6265" w:rsidRPr="00CA0104">
        <w:rPr>
          <w:rStyle w:val="Char0"/>
          <w:rtl/>
        </w:rPr>
        <w:t xml:space="preserve"> آمدن</w:t>
      </w:r>
      <w:r w:rsidR="001D6265" w:rsidRPr="00CA0104">
        <w:rPr>
          <w:rStyle w:val="Char0"/>
          <w:rFonts w:hint="cs"/>
          <w:rtl/>
        </w:rPr>
        <w:t>ی</w:t>
      </w:r>
      <w:r w:rsidR="001D6265" w:rsidRPr="00CA0104">
        <w:rPr>
          <w:rStyle w:val="Char0"/>
          <w:rtl/>
        </w:rPr>
        <w:t xml:space="preserve"> است، نزد</w:t>
      </w:r>
      <w:r w:rsidR="001D6265" w:rsidRPr="00CA0104">
        <w:rPr>
          <w:rStyle w:val="Char0"/>
          <w:rFonts w:hint="cs"/>
          <w:rtl/>
        </w:rPr>
        <w:t>یک</w:t>
      </w:r>
      <w:r w:rsidR="001D6265" w:rsidRPr="00CA0104">
        <w:rPr>
          <w:rStyle w:val="Char0"/>
          <w:rtl/>
        </w:rPr>
        <w:t xml:space="preserve"> است آن را از خود ن</w:t>
      </w:r>
      <w:r w:rsidR="001D6265" w:rsidRPr="00CA0104">
        <w:rPr>
          <w:rStyle w:val="Char0"/>
          <w:rFonts w:hint="cs"/>
          <w:rtl/>
        </w:rPr>
        <w:t>یز</w:t>
      </w:r>
      <w:r w:rsidR="001D6265" w:rsidRPr="00CA0104">
        <w:rPr>
          <w:rStyle w:val="Char0"/>
          <w:rtl/>
        </w:rPr>
        <w:t xml:space="preserve"> پنهان کنم تا هرکس برابر کوشش خود</w:t>
      </w:r>
      <w:r w:rsidR="00AC1073">
        <w:rPr>
          <w:rStyle w:val="Char0"/>
          <w:rFonts w:hint="cs"/>
          <w:rtl/>
        </w:rPr>
        <w:t xml:space="preserve"> </w:t>
      </w:r>
      <w:r w:rsidR="001D6265" w:rsidRPr="00CA0104">
        <w:rPr>
          <w:rStyle w:val="Char0"/>
          <w:rtl/>
        </w:rPr>
        <w:t>(خ</w:t>
      </w:r>
      <w:r w:rsidR="001D6265" w:rsidRPr="00CA0104">
        <w:rPr>
          <w:rStyle w:val="Char0"/>
          <w:rFonts w:hint="cs"/>
          <w:rtl/>
        </w:rPr>
        <w:t>یر</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شر) جزا داده شود. </w:t>
      </w:r>
      <w:r w:rsidR="00F11D94">
        <w:rPr>
          <w:rStyle w:val="Char0"/>
          <w:rFonts w:cs="Traditional Arabic" w:hint="cs"/>
          <w:rtl/>
        </w:rPr>
        <w:t>﴿</w:t>
      </w:r>
      <w:r w:rsidR="001D6265" w:rsidRPr="00CA0104">
        <w:rPr>
          <w:rStyle w:val="Char0"/>
          <w:rtl/>
        </w:rPr>
        <w:t>16</w:t>
      </w:r>
      <w:r w:rsidR="00F11D94">
        <w:rPr>
          <w:rStyle w:val="Char0"/>
          <w:rFonts w:cs="Traditional Arabic" w:hint="cs"/>
          <w:rtl/>
        </w:rPr>
        <w:t>﴾</w:t>
      </w:r>
      <w:r w:rsidR="001D6265" w:rsidRPr="00CA0104">
        <w:rPr>
          <w:rStyle w:val="Char0"/>
          <w:rtl/>
        </w:rPr>
        <w:t xml:space="preserve"> پس نبا</w:t>
      </w:r>
      <w:r w:rsidR="001D6265" w:rsidRPr="00CA0104">
        <w:rPr>
          <w:rStyle w:val="Char0"/>
          <w:rFonts w:hint="cs"/>
          <w:rtl/>
        </w:rPr>
        <w:t>ید</w:t>
      </w:r>
      <w:r w:rsidR="001D6265" w:rsidRPr="00CA0104">
        <w:rPr>
          <w:rStyle w:val="Char0"/>
          <w:rtl/>
        </w:rPr>
        <w:t xml:space="preserve"> که تو را از آن (ا</w:t>
      </w:r>
      <w:r w:rsidR="001D6265" w:rsidRPr="00CA0104">
        <w:rPr>
          <w:rStyle w:val="Char0"/>
          <w:rFonts w:hint="cs"/>
          <w:rtl/>
        </w:rPr>
        <w:t>یمان</w:t>
      </w:r>
      <w:r w:rsidR="001D6265" w:rsidRPr="00CA0104">
        <w:rPr>
          <w:rStyle w:val="Char0"/>
          <w:rtl/>
        </w:rPr>
        <w:t xml:space="preserve"> به روز ق</w:t>
      </w:r>
      <w:r w:rsidR="001D6265" w:rsidRPr="00CA0104">
        <w:rPr>
          <w:rStyle w:val="Char0"/>
          <w:rFonts w:hint="cs"/>
          <w:rtl/>
        </w:rPr>
        <w:t>یامت</w:t>
      </w:r>
      <w:r w:rsidR="001D6265" w:rsidRPr="00CA0104">
        <w:rPr>
          <w:rStyle w:val="Char0"/>
          <w:rtl/>
        </w:rPr>
        <w:t xml:space="preserve"> و عمل ن</w:t>
      </w:r>
      <w:r w:rsidR="001D6265" w:rsidRPr="00CA0104">
        <w:rPr>
          <w:rStyle w:val="Char0"/>
          <w:rFonts w:hint="cs"/>
          <w:rtl/>
        </w:rPr>
        <w:t>یک</w:t>
      </w:r>
      <w:r w:rsidR="001D6265" w:rsidRPr="00CA0104">
        <w:rPr>
          <w:rStyle w:val="Char0"/>
          <w:rtl/>
        </w:rPr>
        <w:t>) کس</w:t>
      </w:r>
      <w:r w:rsidR="001D6265" w:rsidRPr="00CA0104">
        <w:rPr>
          <w:rStyle w:val="Char0"/>
          <w:rFonts w:hint="cs"/>
          <w:rtl/>
        </w:rPr>
        <w:t>ی</w:t>
      </w:r>
      <w:r w:rsidR="001D6265" w:rsidRPr="00CA0104">
        <w:rPr>
          <w:rStyle w:val="Char0"/>
          <w:rtl/>
        </w:rPr>
        <w:t xml:space="preserve"> باز دارد که به ق</w:t>
      </w:r>
      <w:r w:rsidR="001D6265" w:rsidRPr="00CA0104">
        <w:rPr>
          <w:rStyle w:val="Char0"/>
          <w:rFonts w:hint="cs"/>
          <w:rtl/>
        </w:rPr>
        <w:t>یامت</w:t>
      </w:r>
      <w:r w:rsidR="001D6265" w:rsidRPr="00CA0104">
        <w:rPr>
          <w:rStyle w:val="Char0"/>
          <w:rtl/>
        </w:rPr>
        <w:t xml:space="preserve"> ا</w:t>
      </w:r>
      <w:r w:rsidR="001D6265" w:rsidRPr="00CA0104">
        <w:rPr>
          <w:rStyle w:val="Char0"/>
          <w:rFonts w:hint="cs"/>
          <w:rtl/>
        </w:rPr>
        <w:t>یمان</w:t>
      </w:r>
      <w:r w:rsidR="001D6265" w:rsidRPr="00CA0104">
        <w:rPr>
          <w:rStyle w:val="Char0"/>
          <w:rtl/>
        </w:rPr>
        <w:t xml:space="preserve"> ندارد و از هو</w:t>
      </w:r>
      <w:r w:rsidR="001D6265" w:rsidRPr="00CA0104">
        <w:rPr>
          <w:rStyle w:val="Char0"/>
          <w:rFonts w:hint="cs"/>
          <w:rtl/>
        </w:rPr>
        <w:t>ی</w:t>
      </w:r>
      <w:r w:rsidR="001D6265" w:rsidRPr="00CA0104">
        <w:rPr>
          <w:rStyle w:val="Char0"/>
          <w:rtl/>
        </w:rPr>
        <w:t xml:space="preserve"> و هوس خود پ</w:t>
      </w:r>
      <w:r w:rsidR="001D6265" w:rsidRPr="00CA0104">
        <w:rPr>
          <w:rStyle w:val="Char0"/>
          <w:rFonts w:hint="cs"/>
          <w:rtl/>
        </w:rPr>
        <w:t>یروی</w:t>
      </w:r>
      <w:r w:rsidR="001D6265" w:rsidRPr="00CA0104">
        <w:rPr>
          <w:rStyle w:val="Char0"/>
          <w:rtl/>
        </w:rPr>
        <w:t xml:space="preserve"> کرده است، پس در نت</w:t>
      </w:r>
      <w:r w:rsidR="001D6265" w:rsidRPr="00CA0104">
        <w:rPr>
          <w:rStyle w:val="Char0"/>
          <w:rFonts w:hint="cs"/>
          <w:rtl/>
        </w:rPr>
        <w:t>یجه</w:t>
      </w:r>
      <w:r w:rsidR="001D6265" w:rsidRPr="00CA0104">
        <w:rPr>
          <w:rStyle w:val="Char0"/>
          <w:rtl/>
        </w:rPr>
        <w:t xml:space="preserve"> هلاک شو</w:t>
      </w:r>
      <w:r w:rsidR="001D6265" w:rsidRPr="00CA0104">
        <w:rPr>
          <w:rStyle w:val="Char0"/>
          <w:rFonts w:hint="cs"/>
          <w:rtl/>
        </w:rPr>
        <w:t>ی</w:t>
      </w:r>
      <w:r w:rsidR="001D6265" w:rsidRPr="00CA0104">
        <w:rPr>
          <w:rStyle w:val="Char0"/>
          <w:rtl/>
        </w:rPr>
        <w:t xml:space="preserve">. </w:t>
      </w:r>
      <w:r w:rsidR="00F11D94">
        <w:rPr>
          <w:rStyle w:val="Char0"/>
          <w:rFonts w:cs="Traditional Arabic" w:hint="cs"/>
          <w:rtl/>
        </w:rPr>
        <w:t>﴿</w:t>
      </w:r>
      <w:r w:rsidR="001D6265" w:rsidRPr="00CA0104">
        <w:rPr>
          <w:rStyle w:val="Char0"/>
          <w:rtl/>
        </w:rPr>
        <w:t>۱۷</w:t>
      </w:r>
      <w:r w:rsidR="00F11D94">
        <w:rPr>
          <w:rStyle w:val="Char0"/>
          <w:rFonts w:cs="Traditional Arabic" w:hint="cs"/>
          <w:rtl/>
        </w:rPr>
        <w:t>﴾</w:t>
      </w:r>
      <w:r w:rsidR="001D6265" w:rsidRPr="00CA0104">
        <w:rPr>
          <w:rStyle w:val="Char0"/>
          <w:rtl/>
        </w:rPr>
        <w:t xml:space="preserve"> (باز الله پرس</w:t>
      </w:r>
      <w:r w:rsidR="001D6265" w:rsidRPr="00CA0104">
        <w:rPr>
          <w:rStyle w:val="Char0"/>
          <w:rFonts w:hint="cs"/>
          <w:rtl/>
        </w:rPr>
        <w:t>ید</w:t>
      </w:r>
      <w:r w:rsidR="001D6265" w:rsidRPr="00CA0104">
        <w:rPr>
          <w:rStyle w:val="Char0"/>
          <w:rtl/>
        </w:rPr>
        <w:t>:</w:t>
      </w:r>
      <w:r w:rsidR="00F11D94">
        <w:rPr>
          <w:rStyle w:val="Char0"/>
          <w:rFonts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w:t>
      </w:r>
      <w:r w:rsidR="001D6265" w:rsidRPr="00CA0104">
        <w:rPr>
          <w:rStyle w:val="Char0"/>
          <w:rFonts w:hint="cs"/>
          <w:rtl/>
        </w:rPr>
        <w:t>وسی</w:t>
      </w:r>
      <w:r w:rsidR="001D6265" w:rsidRPr="00CA0104">
        <w:rPr>
          <w:rStyle w:val="Char0"/>
          <w:rtl/>
        </w:rPr>
        <w:t>! در دست</w:t>
      </w:r>
      <w:r w:rsidR="00F11D94">
        <w:rPr>
          <w:rStyle w:val="Char0"/>
          <w:rFonts w:hint="cs"/>
          <w:rtl/>
        </w:rPr>
        <w:t>ِ</w:t>
      </w:r>
      <w:r w:rsidR="001D6265" w:rsidRPr="00CA0104">
        <w:rPr>
          <w:rStyle w:val="Char0"/>
          <w:rtl/>
        </w:rPr>
        <w:t xml:space="preserve"> راست تو چ</w:t>
      </w:r>
      <w:r w:rsidR="001D6265" w:rsidRPr="00CA0104">
        <w:rPr>
          <w:rStyle w:val="Char0"/>
          <w:rFonts w:hint="cs"/>
          <w:rtl/>
        </w:rPr>
        <w:t>یست؟</w:t>
      </w:r>
      <w:r w:rsidR="001D6265" w:rsidRPr="00CA0104">
        <w:rPr>
          <w:rStyle w:val="Char0"/>
          <w:rtl/>
        </w:rPr>
        <w:t xml:space="preserve"> </w:t>
      </w:r>
      <w:r w:rsidR="00F11D94">
        <w:rPr>
          <w:rStyle w:val="Char0"/>
          <w:rFonts w:cs="Traditional Arabic" w:hint="cs"/>
          <w:rtl/>
        </w:rPr>
        <w:t>﴿</w:t>
      </w:r>
      <w:r w:rsidR="001D6265" w:rsidRPr="00CA0104">
        <w:rPr>
          <w:rStyle w:val="Char0"/>
          <w:rtl/>
        </w:rPr>
        <w:t>۱۸</w:t>
      </w:r>
      <w:r w:rsidR="00F11D94">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گفت: ا</w:t>
      </w:r>
      <w:r w:rsidR="001D6265" w:rsidRPr="00CA0104">
        <w:rPr>
          <w:rStyle w:val="Char0"/>
          <w:rFonts w:hint="cs"/>
          <w:rtl/>
        </w:rPr>
        <w:t>ین</w:t>
      </w:r>
      <w:r w:rsidR="001D6265" w:rsidRPr="00CA0104">
        <w:rPr>
          <w:rStyle w:val="Char0"/>
          <w:rtl/>
        </w:rPr>
        <w:t xml:space="preserve"> عصا</w:t>
      </w:r>
      <w:r w:rsidR="001D6265" w:rsidRPr="00CA0104">
        <w:rPr>
          <w:rStyle w:val="Char0"/>
          <w:rFonts w:hint="cs"/>
          <w:rtl/>
        </w:rPr>
        <w:t>ی</w:t>
      </w:r>
      <w:r w:rsidR="001D6265" w:rsidRPr="00CA0104">
        <w:rPr>
          <w:rStyle w:val="Char0"/>
          <w:rtl/>
        </w:rPr>
        <w:t xml:space="preserve"> من است، بر آن تک</w:t>
      </w:r>
      <w:r w:rsidR="001D6265" w:rsidRPr="00CA0104">
        <w:rPr>
          <w:rStyle w:val="Char0"/>
          <w:rFonts w:hint="cs"/>
          <w:rtl/>
        </w:rPr>
        <w:t>یه</w:t>
      </w:r>
      <w:r w:rsidR="00CA0104">
        <w:rPr>
          <w:rStyle w:val="Char0"/>
          <w:rtl/>
        </w:rPr>
        <w:t xml:space="preserve"> می‌</w:t>
      </w:r>
      <w:r w:rsidR="001D6265" w:rsidRPr="00CA0104">
        <w:rPr>
          <w:rStyle w:val="Char0"/>
          <w:rtl/>
        </w:rPr>
        <w:t>کنم و با آن برا</w:t>
      </w:r>
      <w:r w:rsidR="001D6265" w:rsidRPr="00CA0104">
        <w:rPr>
          <w:rStyle w:val="Char0"/>
          <w:rFonts w:hint="cs"/>
          <w:rtl/>
        </w:rPr>
        <w:t>ی</w:t>
      </w:r>
      <w:r w:rsidR="001D6265" w:rsidRPr="00CA0104">
        <w:rPr>
          <w:rStyle w:val="Char0"/>
          <w:rtl/>
        </w:rPr>
        <w:t xml:space="preserve"> گوسفندانم برگ</w:t>
      </w:r>
      <w:r w:rsidR="00CA0104">
        <w:rPr>
          <w:rStyle w:val="Char0"/>
          <w:rtl/>
        </w:rPr>
        <w:t xml:space="preserve"> می‌</w:t>
      </w:r>
      <w:r w:rsidR="001D6265" w:rsidRPr="00CA0104">
        <w:rPr>
          <w:rStyle w:val="Char0"/>
          <w:rtl/>
        </w:rPr>
        <w:t>تکانم و ن</w:t>
      </w:r>
      <w:r w:rsidR="001D6265" w:rsidRPr="00CA0104">
        <w:rPr>
          <w:rStyle w:val="Char0"/>
          <w:rFonts w:hint="cs"/>
          <w:rtl/>
        </w:rPr>
        <w:t>یاز</w:t>
      </w:r>
      <w:r w:rsidR="00CA0104">
        <w:rPr>
          <w:rStyle w:val="Char0"/>
          <w:rtl/>
        </w:rPr>
        <w:t xml:space="preserve">‌های </w:t>
      </w:r>
      <w:r w:rsidR="001D6265" w:rsidRPr="00CA0104">
        <w:rPr>
          <w:rStyle w:val="Char0"/>
          <w:rtl/>
        </w:rPr>
        <w:t>د</w:t>
      </w:r>
      <w:r w:rsidR="001D6265" w:rsidRPr="00CA0104">
        <w:rPr>
          <w:rStyle w:val="Char0"/>
          <w:rFonts w:hint="cs"/>
          <w:rtl/>
        </w:rPr>
        <w:t>یگری</w:t>
      </w:r>
      <w:r w:rsidR="001D6265" w:rsidRPr="00CA0104">
        <w:rPr>
          <w:rStyle w:val="Char0"/>
          <w:rtl/>
        </w:rPr>
        <w:t xml:space="preserve"> </w:t>
      </w:r>
      <w:r w:rsidR="00AC1073">
        <w:rPr>
          <w:rStyle w:val="Char0"/>
          <w:rFonts w:hint="cs"/>
          <w:rtl/>
        </w:rPr>
        <w:t>(</w:t>
      </w:r>
      <w:r w:rsidR="001D6265" w:rsidRPr="00CA0104">
        <w:rPr>
          <w:rStyle w:val="Char0"/>
          <w:rtl/>
        </w:rPr>
        <w:t>ن</w:t>
      </w:r>
      <w:r w:rsidR="001D6265" w:rsidRPr="00CA0104">
        <w:rPr>
          <w:rStyle w:val="Char0"/>
          <w:rFonts w:hint="cs"/>
          <w:rtl/>
        </w:rPr>
        <w:t>یز</w:t>
      </w:r>
      <w:r w:rsidR="00AC1073">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من از آن بر</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w:t>
      </w:r>
      <w:r w:rsidR="00F11D94">
        <w:rPr>
          <w:rStyle w:val="Char0"/>
          <w:rFonts w:cs="Traditional Arabic" w:hint="cs"/>
          <w:rtl/>
        </w:rPr>
        <w:t>﴿</w:t>
      </w:r>
      <w:r w:rsidR="001D6265" w:rsidRPr="00CA0104">
        <w:rPr>
          <w:rStyle w:val="Char0"/>
          <w:rtl/>
        </w:rPr>
        <w:t>۱۹</w:t>
      </w:r>
      <w:r w:rsidR="00F11D94">
        <w:rPr>
          <w:rStyle w:val="Char0"/>
          <w:rFonts w:cs="Traditional Arabic" w:hint="cs"/>
          <w:rtl/>
        </w:rPr>
        <w:t>﴾</w:t>
      </w:r>
      <w:r w:rsidR="001D6265" w:rsidRPr="00CA0104">
        <w:rPr>
          <w:rStyle w:val="Char0"/>
          <w:rtl/>
        </w:rPr>
        <w:t xml:space="preserve"> الله فرمود: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آن را بانداز. </w:t>
      </w:r>
      <w:r w:rsidR="00F11D94">
        <w:rPr>
          <w:rStyle w:val="Char0"/>
          <w:rFonts w:cs="Traditional Arabic" w:hint="cs"/>
          <w:rtl/>
        </w:rPr>
        <w:t>﴿</w:t>
      </w:r>
      <w:r w:rsidR="001D6265" w:rsidRPr="00CA0104">
        <w:rPr>
          <w:rStyle w:val="Char0"/>
          <w:rtl/>
        </w:rPr>
        <w:t>۲۰</w:t>
      </w:r>
      <w:r w:rsidR="00F11D94">
        <w:rPr>
          <w:rStyle w:val="Char0"/>
          <w:rFonts w:cs="Traditional Arabic" w:hint="cs"/>
          <w:rtl/>
        </w:rPr>
        <w:t>﴾</w:t>
      </w:r>
      <w:r w:rsidR="001D6265" w:rsidRPr="00CA0104">
        <w:rPr>
          <w:rStyle w:val="Char0"/>
          <w:rtl/>
        </w:rPr>
        <w:t xml:space="preserve"> پس موس</w:t>
      </w:r>
      <w:r w:rsidR="001D6265" w:rsidRPr="00CA0104">
        <w:rPr>
          <w:rStyle w:val="Char0"/>
          <w:rFonts w:hint="cs"/>
          <w:rtl/>
        </w:rPr>
        <w:t>ی</w:t>
      </w:r>
      <w:r w:rsidR="001D6265" w:rsidRPr="00CA0104">
        <w:rPr>
          <w:rStyle w:val="Char0"/>
          <w:rtl/>
        </w:rPr>
        <w:t xml:space="preserve"> آن را انداخت که ناگهان مار</w:t>
      </w:r>
      <w:r w:rsidR="001D6265" w:rsidRPr="00CA0104">
        <w:rPr>
          <w:rStyle w:val="Char0"/>
          <w:rFonts w:hint="cs"/>
          <w:rtl/>
        </w:rPr>
        <w:t>ی</w:t>
      </w:r>
      <w:r w:rsidR="001D6265" w:rsidRPr="00CA0104">
        <w:rPr>
          <w:rStyle w:val="Char0"/>
          <w:rtl/>
        </w:rPr>
        <w:t xml:space="preserve"> گرد</w:t>
      </w:r>
      <w:r w:rsidR="001D6265" w:rsidRPr="00CA0104">
        <w:rPr>
          <w:rStyle w:val="Char0"/>
          <w:rFonts w:hint="cs"/>
          <w:rtl/>
        </w:rPr>
        <w:t>ید</w:t>
      </w:r>
      <w:r w:rsidR="001D6265" w:rsidRPr="00CA0104">
        <w:rPr>
          <w:rStyle w:val="Char0"/>
          <w:rtl/>
        </w:rPr>
        <w:t xml:space="preserve"> که م</w:t>
      </w:r>
      <w:r w:rsidR="001D6265" w:rsidRPr="00CA0104">
        <w:rPr>
          <w:rStyle w:val="Char0"/>
          <w:rFonts w:hint="cs"/>
          <w:rtl/>
        </w:rPr>
        <w:t>ی</w:t>
      </w:r>
      <w:r w:rsidR="00F11D94">
        <w:rPr>
          <w:rStyle w:val="Char0"/>
          <w:rFonts w:hint="cs"/>
          <w:rtl/>
        </w:rPr>
        <w:t>‌</w:t>
      </w:r>
      <w:r w:rsidR="001D6265" w:rsidRPr="00CA0104">
        <w:rPr>
          <w:rStyle w:val="Char0"/>
          <w:rFonts w:hint="cs"/>
          <w:rtl/>
        </w:rPr>
        <w:t>دوید</w:t>
      </w:r>
      <w:r w:rsidR="001D6265" w:rsidRPr="00CA0104">
        <w:rPr>
          <w:rStyle w:val="Char0"/>
          <w:rtl/>
        </w:rPr>
        <w:t xml:space="preserve">. </w:t>
      </w:r>
      <w:r w:rsidR="00F11D94">
        <w:rPr>
          <w:rStyle w:val="Char0"/>
          <w:rFonts w:cs="Traditional Arabic" w:hint="cs"/>
          <w:rtl/>
        </w:rPr>
        <w:t>﴿</w:t>
      </w:r>
      <w:r w:rsidR="001D6265" w:rsidRPr="00CA0104">
        <w:rPr>
          <w:rStyle w:val="Char0"/>
          <w:rtl/>
        </w:rPr>
        <w:t>۲۱</w:t>
      </w:r>
      <w:r w:rsidR="00F11D94">
        <w:rPr>
          <w:rStyle w:val="Char0"/>
          <w:rFonts w:cs="Traditional Arabic" w:hint="cs"/>
          <w:rtl/>
        </w:rPr>
        <w:t>﴾</w:t>
      </w:r>
      <w:r w:rsidR="00F11D94" w:rsidRPr="00F11D94">
        <w:rPr>
          <w:rFonts w:hint="cs"/>
          <w:rtl/>
        </w:rPr>
        <w:t xml:space="preserve"> </w:t>
      </w:r>
      <w:r w:rsidR="001D6265" w:rsidRPr="00CA0104">
        <w:rPr>
          <w:rStyle w:val="Char0"/>
          <w:rtl/>
        </w:rPr>
        <w:t>الله فرمود: آن را بگ</w:t>
      </w:r>
      <w:r w:rsidR="001D6265" w:rsidRPr="00CA0104">
        <w:rPr>
          <w:rStyle w:val="Char0"/>
          <w:rFonts w:hint="cs"/>
          <w:rtl/>
        </w:rPr>
        <w:t>یر</w:t>
      </w:r>
      <w:r w:rsidR="001D6265" w:rsidRPr="00CA0104">
        <w:rPr>
          <w:rStyle w:val="Char0"/>
          <w:rtl/>
        </w:rPr>
        <w:t xml:space="preserve"> و نترس، به زود</w:t>
      </w:r>
      <w:r w:rsidR="001D6265" w:rsidRPr="00CA0104">
        <w:rPr>
          <w:rStyle w:val="Char0"/>
          <w:rFonts w:hint="cs"/>
          <w:rtl/>
        </w:rPr>
        <w:t>ی</w:t>
      </w:r>
      <w:r w:rsidR="001D6265" w:rsidRPr="00CA0104">
        <w:rPr>
          <w:rStyle w:val="Char0"/>
          <w:rtl/>
        </w:rPr>
        <w:t xml:space="preserve"> آن را به حالت اول</w:t>
      </w:r>
      <w:r w:rsidR="001D6265" w:rsidRPr="00CA0104">
        <w:rPr>
          <w:rStyle w:val="Char0"/>
          <w:rFonts w:hint="cs"/>
          <w:rtl/>
        </w:rPr>
        <w:t>ی</w:t>
      </w:r>
      <w:r w:rsidR="00CA0104">
        <w:rPr>
          <w:rStyle w:val="Char0"/>
          <w:rtl/>
        </w:rPr>
        <w:t xml:space="preserve">‌اش </w:t>
      </w:r>
      <w:r w:rsidR="001D6265" w:rsidRPr="00CA0104">
        <w:rPr>
          <w:rStyle w:val="Char0"/>
          <w:rtl/>
        </w:rPr>
        <w:t>بر</w:t>
      </w:r>
      <w:r w:rsidR="00CA0104">
        <w:rPr>
          <w:rStyle w:val="Char0"/>
          <w:rtl/>
        </w:rPr>
        <w:t xml:space="preserve"> می‌</w:t>
      </w:r>
      <w:r w:rsidR="001D6265" w:rsidRPr="00CA0104">
        <w:rPr>
          <w:rStyle w:val="Char0"/>
          <w:rtl/>
        </w:rPr>
        <w:t>گردان</w:t>
      </w:r>
      <w:r w:rsidR="001D6265" w:rsidRPr="00CA0104">
        <w:rPr>
          <w:rStyle w:val="Char0"/>
          <w:rFonts w:hint="cs"/>
          <w:rtl/>
        </w:rPr>
        <w:t>یم</w:t>
      </w:r>
      <w:r w:rsidR="001D6265" w:rsidRPr="00CA0104">
        <w:rPr>
          <w:rStyle w:val="Char0"/>
          <w:rtl/>
        </w:rPr>
        <w:t xml:space="preserve">. </w:t>
      </w:r>
      <w:r w:rsidR="00F11D94">
        <w:rPr>
          <w:rStyle w:val="Char0"/>
          <w:rFonts w:cs="Traditional Arabic" w:hint="cs"/>
          <w:rtl/>
        </w:rPr>
        <w:t>﴿</w:t>
      </w:r>
      <w:r w:rsidR="001D6265" w:rsidRPr="00CA0104">
        <w:rPr>
          <w:rStyle w:val="Char0"/>
          <w:rtl/>
        </w:rPr>
        <w:t>۲۲</w:t>
      </w:r>
      <w:r w:rsidR="00F11D94">
        <w:rPr>
          <w:rStyle w:val="Char0"/>
          <w:rFonts w:cs="Traditional Arabic" w:hint="cs"/>
          <w:rtl/>
        </w:rPr>
        <w:t>﴾</w:t>
      </w:r>
      <w:r w:rsidR="001D6265" w:rsidRPr="00CA0104">
        <w:rPr>
          <w:rStyle w:val="Char0"/>
          <w:rtl/>
        </w:rPr>
        <w:t xml:space="preserve"> و دست خود را در ز</w:t>
      </w:r>
      <w:r w:rsidR="001D6265" w:rsidRPr="00CA0104">
        <w:rPr>
          <w:rStyle w:val="Char0"/>
          <w:rFonts w:hint="cs"/>
          <w:rtl/>
        </w:rPr>
        <w:t>یر</w:t>
      </w:r>
      <w:r w:rsidR="001D6265" w:rsidRPr="00CA0104">
        <w:rPr>
          <w:rStyle w:val="Char0"/>
          <w:rtl/>
        </w:rPr>
        <w:t xml:space="preserve"> بازو</w:t>
      </w:r>
      <w:r w:rsidR="001D6265" w:rsidRPr="00CA0104">
        <w:rPr>
          <w:rStyle w:val="Char0"/>
          <w:rFonts w:hint="cs"/>
          <w:rtl/>
        </w:rPr>
        <w:t>یت</w:t>
      </w:r>
      <w:r w:rsidR="001D6265" w:rsidRPr="00CA0104">
        <w:rPr>
          <w:rStyle w:val="Char0"/>
          <w:rtl/>
        </w:rPr>
        <w:t xml:space="preserve"> ببر، تا سف</w:t>
      </w:r>
      <w:r w:rsidR="001D6265" w:rsidRPr="00CA0104">
        <w:rPr>
          <w:rStyle w:val="Char0"/>
          <w:rFonts w:hint="cs"/>
          <w:rtl/>
        </w:rPr>
        <w:t>ید</w:t>
      </w:r>
      <w:r w:rsidR="001D6265" w:rsidRPr="00CA0104">
        <w:rPr>
          <w:rStyle w:val="Char0"/>
          <w:rtl/>
        </w:rPr>
        <w:t xml:space="preserve"> و درخشان، بدون ه</w:t>
      </w:r>
      <w:r w:rsidR="001D6265" w:rsidRPr="00CA0104">
        <w:rPr>
          <w:rStyle w:val="Char0"/>
          <w:rFonts w:hint="cs"/>
          <w:rtl/>
        </w:rPr>
        <w:t>یچ</w:t>
      </w:r>
      <w:r w:rsidR="001D6265" w:rsidRPr="00CA0104">
        <w:rPr>
          <w:rStyle w:val="Char0"/>
          <w:rtl/>
        </w:rPr>
        <w:t xml:space="preserve"> ع</w:t>
      </w:r>
      <w:r w:rsidR="001D6265" w:rsidRPr="00CA0104">
        <w:rPr>
          <w:rStyle w:val="Char0"/>
          <w:rFonts w:hint="cs"/>
          <w:rtl/>
        </w:rPr>
        <w:t>یبی</w:t>
      </w:r>
      <w:r w:rsidR="001D6265" w:rsidRPr="00CA0104">
        <w:rPr>
          <w:rStyle w:val="Char0"/>
          <w:rtl/>
        </w:rPr>
        <w:t xml:space="preserve"> به عنوان نشان</w:t>
      </w:r>
      <w:r w:rsidR="00AC1073">
        <w:rPr>
          <w:rStyle w:val="Char0"/>
          <w:rFonts w:hint="cs"/>
          <w:rtl/>
        </w:rPr>
        <w:t>ۀ</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آ</w:t>
      </w:r>
      <w:r w:rsidR="001D6265" w:rsidRPr="00CA0104">
        <w:rPr>
          <w:rStyle w:val="Char0"/>
          <w:rFonts w:hint="cs"/>
          <w:rtl/>
        </w:rPr>
        <w:t>ید</w:t>
      </w:r>
      <w:r w:rsidR="001D6265" w:rsidRPr="00CA0104">
        <w:rPr>
          <w:rStyle w:val="Char0"/>
          <w:rtl/>
        </w:rPr>
        <w:t xml:space="preserve">. </w:t>
      </w:r>
      <w:r w:rsidR="00F11D94">
        <w:rPr>
          <w:rStyle w:val="Char0"/>
          <w:rFonts w:cs="Traditional Arabic" w:hint="cs"/>
          <w:rtl/>
        </w:rPr>
        <w:t>﴿</w:t>
      </w:r>
      <w:r w:rsidR="001D6265" w:rsidRPr="00CA0104">
        <w:rPr>
          <w:rStyle w:val="Char0"/>
          <w:rtl/>
        </w:rPr>
        <w:t>۲۳</w:t>
      </w:r>
      <w:r w:rsidR="00F11D94">
        <w:rPr>
          <w:rStyle w:val="Char0"/>
          <w:rFonts w:cs="Traditional Arabic" w:hint="cs"/>
          <w:rtl/>
        </w:rPr>
        <w:t>﴾</w:t>
      </w:r>
      <w:r w:rsidR="001D6265" w:rsidRPr="00CA0104">
        <w:rPr>
          <w:rStyle w:val="Char0"/>
          <w:rtl/>
        </w:rPr>
        <w:t xml:space="preserve"> تا از آ</w:t>
      </w:r>
      <w:r w:rsidR="001D6265" w:rsidRPr="00CA0104">
        <w:rPr>
          <w:rStyle w:val="Char0"/>
          <w:rFonts w:hint="cs"/>
          <w:rtl/>
        </w:rPr>
        <w:t>یات</w:t>
      </w:r>
      <w:r w:rsidR="001D6265" w:rsidRPr="00CA0104">
        <w:rPr>
          <w:rStyle w:val="Char0"/>
          <w:rtl/>
        </w:rPr>
        <w:t xml:space="preserve"> بزرگ خود به تو نشان ده</w:t>
      </w:r>
      <w:r w:rsidR="001D6265" w:rsidRPr="00CA0104">
        <w:rPr>
          <w:rStyle w:val="Char0"/>
          <w:rFonts w:hint="cs"/>
          <w:rtl/>
        </w:rPr>
        <w:t>یم</w:t>
      </w:r>
      <w:r w:rsidR="001D6265" w:rsidRPr="00CA0104">
        <w:rPr>
          <w:rStyle w:val="Char0"/>
          <w:rtl/>
        </w:rPr>
        <w:t xml:space="preserve">. </w:t>
      </w:r>
      <w:r w:rsidR="00F11D94">
        <w:rPr>
          <w:rStyle w:val="Char0"/>
          <w:rFonts w:cs="Traditional Arabic" w:hint="cs"/>
          <w:rtl/>
        </w:rPr>
        <w:t>﴿</w:t>
      </w:r>
      <w:r w:rsidR="00F11D94">
        <w:rPr>
          <w:rStyle w:val="Char0"/>
          <w:rFonts w:hint="cs"/>
          <w:rtl/>
        </w:rPr>
        <w:t>24</w:t>
      </w:r>
      <w:r w:rsidR="00F11D94">
        <w:rPr>
          <w:rStyle w:val="Char0"/>
          <w:rFonts w:cs="Traditional Arabic" w:hint="cs"/>
          <w:rtl/>
        </w:rPr>
        <w:t>﴾</w:t>
      </w:r>
      <w:r w:rsidR="001D6265" w:rsidRPr="00CA0104">
        <w:rPr>
          <w:rStyle w:val="Char0"/>
          <w:rtl/>
        </w:rPr>
        <w:t xml:space="preserve"> </w:t>
      </w:r>
      <w:r w:rsidR="00F11D94">
        <w:rPr>
          <w:rStyle w:val="Char0"/>
          <w:rFonts w:hint="cs"/>
          <w:rtl/>
        </w:rPr>
        <w:t>(</w:t>
      </w:r>
      <w:r w:rsidR="001D6265" w:rsidRPr="00CA0104">
        <w:rPr>
          <w:rStyle w:val="Char0"/>
          <w:rtl/>
        </w:rPr>
        <w:t>اکنون</w:t>
      </w:r>
      <w:r w:rsidR="00F11D94">
        <w:rPr>
          <w:rStyle w:val="Char0"/>
          <w:rFonts w:hint="cs"/>
          <w:rtl/>
        </w:rPr>
        <w:t>)</w:t>
      </w:r>
      <w:r w:rsidR="00F11D94">
        <w:rPr>
          <w:rStyle w:val="Char0"/>
          <w:rtl/>
        </w:rPr>
        <w:t xml:space="preserve"> به‌سوی </w:t>
      </w:r>
      <w:r w:rsidR="001D6265" w:rsidRPr="00CA0104">
        <w:rPr>
          <w:rStyle w:val="Char0"/>
          <w:rtl/>
        </w:rPr>
        <w:t>فرعون برو، که او طغ</w:t>
      </w:r>
      <w:r w:rsidR="001D6265" w:rsidRPr="00CA0104">
        <w:rPr>
          <w:rStyle w:val="Char0"/>
          <w:rFonts w:hint="cs"/>
          <w:rtl/>
        </w:rPr>
        <w:t>یان</w:t>
      </w:r>
      <w:r w:rsidR="001D6265" w:rsidRPr="00CA0104">
        <w:rPr>
          <w:rStyle w:val="Char0"/>
          <w:rtl/>
        </w:rPr>
        <w:t xml:space="preserve"> و سرکش</w:t>
      </w:r>
      <w:r w:rsidR="001D6265" w:rsidRPr="00CA0104">
        <w:rPr>
          <w:rStyle w:val="Char0"/>
          <w:rFonts w:hint="cs"/>
          <w:rtl/>
        </w:rPr>
        <w:t>ی</w:t>
      </w:r>
      <w:r w:rsidR="001D6265" w:rsidRPr="00CA0104">
        <w:rPr>
          <w:rStyle w:val="Char0"/>
          <w:rtl/>
        </w:rPr>
        <w:t xml:space="preserve"> کرده است. </w:t>
      </w:r>
      <w:r w:rsidR="00F11D94">
        <w:rPr>
          <w:rStyle w:val="Char0"/>
          <w:rFonts w:cs="Traditional Arabic" w:hint="cs"/>
          <w:rtl/>
        </w:rPr>
        <w:t>﴿</w:t>
      </w:r>
      <w:r w:rsidR="001D6265" w:rsidRPr="00CA0104">
        <w:rPr>
          <w:rStyle w:val="Char0"/>
          <w:rtl/>
        </w:rPr>
        <w:t>۲</w:t>
      </w:r>
      <w:r w:rsidR="00F11D94">
        <w:rPr>
          <w:rStyle w:val="Char0"/>
          <w:rFonts w:hint="cs"/>
          <w:rtl/>
        </w:rPr>
        <w:t>5</w:t>
      </w:r>
      <w:r w:rsidR="00F11D94">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(درخواست نموده) گفت: ا</w:t>
      </w:r>
      <w:r w:rsidR="001D6265" w:rsidRPr="00CA0104">
        <w:rPr>
          <w:rStyle w:val="Char0"/>
          <w:rFonts w:hint="cs"/>
          <w:rtl/>
        </w:rPr>
        <w:t>ی</w:t>
      </w:r>
      <w:r w:rsidR="001D6265" w:rsidRPr="00CA0104">
        <w:rPr>
          <w:rStyle w:val="Char0"/>
          <w:rtl/>
        </w:rPr>
        <w:t xml:space="preserve"> پروردگارم! س</w:t>
      </w:r>
      <w:r w:rsidR="001D6265" w:rsidRPr="00CA0104">
        <w:rPr>
          <w:rStyle w:val="Char0"/>
          <w:rFonts w:hint="cs"/>
          <w:rtl/>
        </w:rPr>
        <w:t>ینه</w:t>
      </w:r>
      <w:r w:rsidR="00CA0104">
        <w:rPr>
          <w:rStyle w:val="Char0"/>
          <w:rtl/>
        </w:rPr>
        <w:t xml:space="preserve">‌ام </w:t>
      </w:r>
      <w:r w:rsidR="001D6265" w:rsidRPr="00CA0104">
        <w:rPr>
          <w:rStyle w:val="Char0"/>
          <w:rtl/>
        </w:rPr>
        <w:t>را برا</w:t>
      </w:r>
      <w:r w:rsidR="001D6265" w:rsidRPr="00CA0104">
        <w:rPr>
          <w:rStyle w:val="Char0"/>
          <w:rFonts w:hint="cs"/>
          <w:rtl/>
        </w:rPr>
        <w:t>یم</w:t>
      </w:r>
      <w:r w:rsidR="001D6265" w:rsidRPr="00CA0104">
        <w:rPr>
          <w:rStyle w:val="Char0"/>
          <w:rtl/>
        </w:rPr>
        <w:t xml:space="preserve"> بگشا. </w:t>
      </w:r>
      <w:r w:rsidR="00F11D94">
        <w:rPr>
          <w:rStyle w:val="Char0"/>
          <w:rFonts w:cs="Traditional Arabic" w:hint="cs"/>
          <w:rtl/>
        </w:rPr>
        <w:t>﴿</w:t>
      </w:r>
      <w:r w:rsidR="001D6265" w:rsidRPr="00CA0104">
        <w:rPr>
          <w:rStyle w:val="Char0"/>
          <w:rtl/>
        </w:rPr>
        <w:t>۲</w:t>
      </w:r>
      <w:r w:rsidR="00F11D94">
        <w:rPr>
          <w:rStyle w:val="Char0"/>
          <w:rFonts w:hint="cs"/>
          <w:rtl/>
        </w:rPr>
        <w:t>6</w:t>
      </w:r>
      <w:r w:rsidR="00F11D94">
        <w:rPr>
          <w:rStyle w:val="Char0"/>
          <w:rFonts w:cs="Traditional Arabic" w:hint="cs"/>
          <w:rtl/>
        </w:rPr>
        <w:t>﴾</w:t>
      </w:r>
      <w:r w:rsidR="001D6265" w:rsidRPr="00CA0104">
        <w:rPr>
          <w:rStyle w:val="Char0"/>
          <w:rtl/>
        </w:rPr>
        <w:t xml:space="preserve"> و کارم را برا</w:t>
      </w:r>
      <w:r w:rsidR="001D6265" w:rsidRPr="00CA0104">
        <w:rPr>
          <w:rStyle w:val="Char0"/>
          <w:rFonts w:hint="cs"/>
          <w:rtl/>
        </w:rPr>
        <w:t>یم</w:t>
      </w:r>
      <w:r w:rsidR="001D6265" w:rsidRPr="00CA0104">
        <w:rPr>
          <w:rStyle w:val="Char0"/>
          <w:rtl/>
        </w:rPr>
        <w:t xml:space="preserve"> آسان کن</w:t>
      </w:r>
      <w:r w:rsidR="00F11D94">
        <w:rPr>
          <w:rStyle w:val="Char0"/>
          <w:rFonts w:hint="cs"/>
          <w:rtl/>
        </w:rPr>
        <w:t>.</w:t>
      </w:r>
      <w:r w:rsidR="001D6265" w:rsidRPr="00CA0104">
        <w:rPr>
          <w:rStyle w:val="Char0"/>
          <w:rtl/>
        </w:rPr>
        <w:t xml:space="preserve"> </w:t>
      </w:r>
      <w:r w:rsidR="00F11D94">
        <w:rPr>
          <w:rStyle w:val="Char0"/>
          <w:rFonts w:cs="Traditional Arabic" w:hint="cs"/>
          <w:rtl/>
        </w:rPr>
        <w:t>﴿</w:t>
      </w:r>
      <w:r w:rsidR="001D6265" w:rsidRPr="00CA0104">
        <w:rPr>
          <w:rStyle w:val="Char0"/>
          <w:rtl/>
        </w:rPr>
        <w:t>۲۷</w:t>
      </w:r>
      <w:r w:rsidR="00F11D94">
        <w:rPr>
          <w:rStyle w:val="Char0"/>
          <w:rFonts w:cs="Traditional Arabic" w:hint="cs"/>
          <w:rtl/>
        </w:rPr>
        <w:t>﴾</w:t>
      </w:r>
      <w:r w:rsidR="001D6265" w:rsidRPr="00CA0104">
        <w:rPr>
          <w:rStyle w:val="Char0"/>
          <w:rtl/>
        </w:rPr>
        <w:t xml:space="preserve"> و گره را از زبانم بگشا. </w:t>
      </w:r>
      <w:r w:rsidR="00F11D94">
        <w:rPr>
          <w:rStyle w:val="Char0"/>
          <w:rFonts w:cs="Traditional Arabic" w:hint="cs"/>
          <w:rtl/>
        </w:rPr>
        <w:t>﴿</w:t>
      </w:r>
      <w:r w:rsidR="001D6265" w:rsidRPr="00CA0104">
        <w:rPr>
          <w:rStyle w:val="Char0"/>
          <w:rtl/>
        </w:rPr>
        <w:t>۲۸</w:t>
      </w:r>
      <w:r w:rsidR="00F11D94">
        <w:rPr>
          <w:rStyle w:val="Char0"/>
          <w:rFonts w:cs="Traditional Arabic" w:hint="cs"/>
          <w:rtl/>
        </w:rPr>
        <w:t>﴾</w:t>
      </w:r>
      <w:r w:rsidR="001D6265" w:rsidRPr="00CA0104">
        <w:rPr>
          <w:rStyle w:val="Char0"/>
          <w:rtl/>
        </w:rPr>
        <w:t xml:space="preserve"> تا مردم سخنم را بفهمند. </w:t>
      </w:r>
      <w:r w:rsidR="00F11D94">
        <w:rPr>
          <w:rStyle w:val="Char0"/>
          <w:rFonts w:cs="Traditional Arabic" w:hint="cs"/>
          <w:rtl/>
        </w:rPr>
        <w:t>﴿</w:t>
      </w:r>
      <w:r w:rsidR="001D6265" w:rsidRPr="00CA0104">
        <w:rPr>
          <w:rStyle w:val="Char0"/>
          <w:rtl/>
        </w:rPr>
        <w:t>۲۹</w:t>
      </w:r>
      <w:r w:rsidR="00F11D94">
        <w:rPr>
          <w:rStyle w:val="Char0"/>
          <w:rFonts w:cs="Traditional Arabic" w:hint="cs"/>
          <w:rtl/>
        </w:rPr>
        <w:t>﴾</w:t>
      </w:r>
      <w:r w:rsidR="001D6265" w:rsidRPr="00CA0104">
        <w:rPr>
          <w:rStyle w:val="Char0"/>
          <w:rtl/>
        </w:rPr>
        <w:t xml:space="preserve"> و برا</w:t>
      </w:r>
      <w:r w:rsidR="001D6265" w:rsidRPr="00CA0104">
        <w:rPr>
          <w:rStyle w:val="Char0"/>
          <w:rFonts w:hint="cs"/>
          <w:rtl/>
        </w:rPr>
        <w:t>یم</w:t>
      </w:r>
      <w:r w:rsidR="001D6265" w:rsidRPr="00CA0104">
        <w:rPr>
          <w:rStyle w:val="Char0"/>
          <w:rtl/>
        </w:rPr>
        <w:t xml:space="preserve"> از خانواده</w:t>
      </w:r>
      <w:r w:rsidR="00CA0104">
        <w:rPr>
          <w:rStyle w:val="Char0"/>
          <w:rtl/>
        </w:rPr>
        <w:t xml:space="preserve">‌ام </w:t>
      </w:r>
      <w:r w:rsidR="001D6265" w:rsidRPr="00CA0104">
        <w:rPr>
          <w:rStyle w:val="Char0"/>
          <w:rtl/>
        </w:rPr>
        <w:t>وز</w:t>
      </w:r>
      <w:r w:rsidR="001D6265" w:rsidRPr="00CA0104">
        <w:rPr>
          <w:rStyle w:val="Char0"/>
          <w:rFonts w:hint="cs"/>
          <w:rtl/>
        </w:rPr>
        <w:t>یری</w:t>
      </w:r>
      <w:r w:rsidR="001D6265" w:rsidRPr="00CA0104">
        <w:rPr>
          <w:rStyle w:val="Char0"/>
          <w:rtl/>
        </w:rPr>
        <w:t xml:space="preserve"> قرار ده. </w:t>
      </w:r>
      <w:r w:rsidR="00F11D94">
        <w:rPr>
          <w:rStyle w:val="Char0"/>
          <w:rFonts w:cs="Traditional Arabic" w:hint="cs"/>
          <w:rtl/>
        </w:rPr>
        <w:t>﴿</w:t>
      </w:r>
      <w:r w:rsidR="001D6265" w:rsidRPr="00CA0104">
        <w:rPr>
          <w:rStyle w:val="Char0"/>
          <w:rtl/>
        </w:rPr>
        <w:t>۳۰</w:t>
      </w:r>
      <w:r w:rsidR="00F11D94">
        <w:rPr>
          <w:rStyle w:val="Char0"/>
          <w:rFonts w:cs="Traditional Arabic" w:hint="cs"/>
          <w:rtl/>
        </w:rPr>
        <w:t>﴾</w:t>
      </w:r>
      <w:r w:rsidR="001D6265" w:rsidRPr="00CA0104">
        <w:rPr>
          <w:rStyle w:val="Char0"/>
          <w:rtl/>
        </w:rPr>
        <w:t xml:space="preserve"> برادرم هارون را. </w:t>
      </w:r>
      <w:r w:rsidR="00F11D94">
        <w:rPr>
          <w:rStyle w:val="Char0"/>
          <w:rFonts w:cs="Traditional Arabic" w:hint="cs"/>
          <w:rtl/>
        </w:rPr>
        <w:t>﴿</w:t>
      </w:r>
      <w:r w:rsidR="001D6265" w:rsidRPr="00CA0104">
        <w:rPr>
          <w:rStyle w:val="Char0"/>
          <w:rtl/>
        </w:rPr>
        <w:t>۳۱</w:t>
      </w:r>
      <w:r w:rsidR="00F11D94">
        <w:rPr>
          <w:rStyle w:val="Char0"/>
          <w:rFonts w:cs="Traditional Arabic" w:hint="cs"/>
          <w:rtl/>
        </w:rPr>
        <w:t>﴾</w:t>
      </w:r>
      <w:r w:rsidR="001D6265" w:rsidRPr="00CA0104">
        <w:rPr>
          <w:rStyle w:val="Char0"/>
          <w:rtl/>
        </w:rPr>
        <w:t xml:space="preserve"> پشت</w:t>
      </w:r>
      <w:r w:rsidR="00F11D94">
        <w:rPr>
          <w:rStyle w:val="Char0"/>
          <w:rFonts w:hint="cs"/>
          <w:rtl/>
        </w:rPr>
        <w:t>ِ</w:t>
      </w:r>
      <w:r w:rsidR="001D6265" w:rsidRPr="00CA0104">
        <w:rPr>
          <w:rStyle w:val="Char0"/>
          <w:rtl/>
        </w:rPr>
        <w:t xml:space="preserve"> مرا به او استوار کن. </w:t>
      </w:r>
      <w:r w:rsidR="00F11D94">
        <w:rPr>
          <w:rStyle w:val="Char0"/>
          <w:rFonts w:cs="Traditional Arabic" w:hint="cs"/>
          <w:rtl/>
        </w:rPr>
        <w:t>﴿</w:t>
      </w:r>
      <w:r w:rsidR="001D6265" w:rsidRPr="00CA0104">
        <w:rPr>
          <w:rStyle w:val="Char0"/>
          <w:rtl/>
        </w:rPr>
        <w:t>۳۲</w:t>
      </w:r>
      <w:r w:rsidR="00F11D94">
        <w:rPr>
          <w:rStyle w:val="Char0"/>
          <w:rFonts w:cs="Traditional Arabic" w:hint="cs"/>
          <w:rtl/>
        </w:rPr>
        <w:t>﴾</w:t>
      </w:r>
      <w:r w:rsidR="001D6265" w:rsidRPr="00CA0104">
        <w:rPr>
          <w:rStyle w:val="Char0"/>
          <w:rtl/>
        </w:rPr>
        <w:t xml:space="preserve"> و او را در کارم (رسالت) شر</w:t>
      </w:r>
      <w:r w:rsidR="001D6265" w:rsidRPr="00CA0104">
        <w:rPr>
          <w:rStyle w:val="Char0"/>
          <w:rFonts w:hint="cs"/>
          <w:rtl/>
        </w:rPr>
        <w:t>یک</w:t>
      </w:r>
      <w:r w:rsidR="001D6265" w:rsidRPr="00CA0104">
        <w:rPr>
          <w:rStyle w:val="Char0"/>
          <w:rtl/>
        </w:rPr>
        <w:t xml:space="preserve"> کن. </w:t>
      </w:r>
      <w:r w:rsidR="00F11D94">
        <w:rPr>
          <w:rStyle w:val="Char0"/>
          <w:rFonts w:cs="Traditional Arabic" w:hint="cs"/>
          <w:rtl/>
        </w:rPr>
        <w:t>﴿</w:t>
      </w:r>
      <w:r w:rsidR="001D6265" w:rsidRPr="00CA0104">
        <w:rPr>
          <w:rStyle w:val="Char0"/>
          <w:rtl/>
        </w:rPr>
        <w:t>۳۳</w:t>
      </w:r>
      <w:r w:rsidR="00F11D94">
        <w:rPr>
          <w:rStyle w:val="Char0"/>
          <w:rFonts w:cs="Traditional Arabic" w:hint="cs"/>
          <w:rtl/>
        </w:rPr>
        <w:t>﴾</w:t>
      </w:r>
      <w:r w:rsidR="001D6265" w:rsidRPr="00CA0104">
        <w:rPr>
          <w:rStyle w:val="Char0"/>
          <w:rtl/>
        </w:rPr>
        <w:t xml:space="preserve"> تا تو را بس</w:t>
      </w:r>
      <w:r w:rsidR="001D6265" w:rsidRPr="00CA0104">
        <w:rPr>
          <w:rStyle w:val="Char0"/>
          <w:rFonts w:hint="cs"/>
          <w:rtl/>
        </w:rPr>
        <w:t>یار</w:t>
      </w:r>
      <w:r w:rsidR="001D6265" w:rsidRPr="00CA0104">
        <w:rPr>
          <w:rStyle w:val="Char0"/>
          <w:rtl/>
        </w:rPr>
        <w:t xml:space="preserve"> تسب</w:t>
      </w:r>
      <w:r w:rsidR="001D6265" w:rsidRPr="00CA0104">
        <w:rPr>
          <w:rStyle w:val="Char0"/>
          <w:rFonts w:hint="cs"/>
          <w:rtl/>
        </w:rPr>
        <w:t>یح</w:t>
      </w:r>
      <w:r w:rsidR="001D6265" w:rsidRPr="00CA0104">
        <w:rPr>
          <w:rStyle w:val="Char0"/>
          <w:rtl/>
        </w:rPr>
        <w:t xml:space="preserve"> گو</w:t>
      </w:r>
      <w:r w:rsidR="001D6265" w:rsidRPr="00CA0104">
        <w:rPr>
          <w:rStyle w:val="Char0"/>
          <w:rFonts w:hint="cs"/>
          <w:rtl/>
        </w:rPr>
        <w:t>ییم</w:t>
      </w:r>
      <w:r w:rsidR="001D6265" w:rsidRPr="00CA0104">
        <w:rPr>
          <w:rStyle w:val="Char0"/>
          <w:rtl/>
        </w:rPr>
        <w:t xml:space="preserve">. </w:t>
      </w:r>
      <w:r w:rsidR="00F11D94">
        <w:rPr>
          <w:rStyle w:val="Char0"/>
          <w:rFonts w:cs="Traditional Arabic" w:hint="cs"/>
          <w:rtl/>
        </w:rPr>
        <w:t>﴿</w:t>
      </w:r>
      <w:r w:rsidR="001D6265" w:rsidRPr="00CA0104">
        <w:rPr>
          <w:rStyle w:val="Char0"/>
          <w:rtl/>
        </w:rPr>
        <w:t>34</w:t>
      </w:r>
      <w:r w:rsidR="00F11D94">
        <w:rPr>
          <w:rStyle w:val="Char0"/>
          <w:rFonts w:cs="Traditional Arabic" w:hint="cs"/>
          <w:rtl/>
        </w:rPr>
        <w:t>﴾</w:t>
      </w:r>
      <w:r w:rsidR="001D6265" w:rsidRPr="00CA0104">
        <w:rPr>
          <w:rStyle w:val="Char0"/>
          <w:rtl/>
        </w:rPr>
        <w:t xml:space="preserve"> و بس</w:t>
      </w:r>
      <w:r w:rsidR="001D6265" w:rsidRPr="00CA0104">
        <w:rPr>
          <w:rStyle w:val="Char0"/>
          <w:rFonts w:hint="cs"/>
          <w:rtl/>
        </w:rPr>
        <w:t>یار</w:t>
      </w:r>
      <w:r w:rsidR="001D6265" w:rsidRPr="00CA0104">
        <w:rPr>
          <w:rStyle w:val="Char0"/>
          <w:rtl/>
        </w:rPr>
        <w:t xml:space="preserve"> تو را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یم</w:t>
      </w:r>
      <w:r w:rsidR="001D6265" w:rsidRPr="00CA0104">
        <w:rPr>
          <w:rStyle w:val="Char0"/>
          <w:rtl/>
        </w:rPr>
        <w:t xml:space="preserve">. </w:t>
      </w:r>
      <w:r w:rsidR="00F11D94">
        <w:rPr>
          <w:rStyle w:val="Char0"/>
          <w:rFonts w:cs="Traditional Arabic" w:hint="cs"/>
          <w:rtl/>
        </w:rPr>
        <w:t>﴿</w:t>
      </w:r>
      <w:r w:rsidR="001D6265" w:rsidRPr="00CA0104">
        <w:rPr>
          <w:rStyle w:val="Char0"/>
          <w:rtl/>
        </w:rPr>
        <w:t>۳۵</w:t>
      </w:r>
      <w:r w:rsidR="00F11D94">
        <w:rPr>
          <w:rStyle w:val="Char0"/>
          <w:rFonts w:cs="Traditional Arabic" w:hint="cs"/>
          <w:rtl/>
        </w:rPr>
        <w:t>﴾</w:t>
      </w:r>
      <w:r w:rsidR="001D6265" w:rsidRPr="00CA0104">
        <w:rPr>
          <w:rStyle w:val="Char0"/>
          <w:rtl/>
        </w:rPr>
        <w:t xml:space="preserve"> چون تو به احوال ما ب</w:t>
      </w:r>
      <w:r w:rsidR="001D6265" w:rsidRPr="00CA0104">
        <w:rPr>
          <w:rStyle w:val="Char0"/>
          <w:rFonts w:hint="cs"/>
          <w:rtl/>
        </w:rPr>
        <w:t>ینایی</w:t>
      </w:r>
      <w:r w:rsidR="001D6265" w:rsidRPr="00CA0104">
        <w:rPr>
          <w:rStyle w:val="Char0"/>
          <w:rtl/>
        </w:rPr>
        <w:t xml:space="preserve">. </w:t>
      </w:r>
      <w:r w:rsidR="00F11D94">
        <w:rPr>
          <w:rStyle w:val="Char0"/>
          <w:rFonts w:cs="Traditional Arabic" w:hint="cs"/>
          <w:rtl/>
        </w:rPr>
        <w:t>﴿</w:t>
      </w:r>
      <w:r w:rsidR="001D6265" w:rsidRPr="00CA0104">
        <w:rPr>
          <w:rStyle w:val="Char0"/>
          <w:rtl/>
        </w:rPr>
        <w:t>۳۶</w:t>
      </w:r>
      <w:r w:rsidR="00F11D94">
        <w:rPr>
          <w:rStyle w:val="Char0"/>
          <w:rFonts w:cs="Traditional Arabic" w:hint="cs"/>
          <w:rtl/>
        </w:rPr>
        <w:t>﴾</w:t>
      </w:r>
      <w:r w:rsidR="001D6265" w:rsidRPr="00CA0104">
        <w:rPr>
          <w:rStyle w:val="Char0"/>
          <w:rtl/>
        </w:rPr>
        <w:t xml:space="preserve"> الله فرمود: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AC1073">
        <w:rPr>
          <w:rStyle w:val="Char0"/>
          <w:rtl/>
        </w:rPr>
        <w:t>! البته خواسته</w:t>
      </w:r>
      <w:r w:rsidR="00AC1073">
        <w:rPr>
          <w:rStyle w:val="Char0"/>
          <w:rFonts w:hint="cs"/>
          <w:rtl/>
        </w:rPr>
        <w:t>‌</w:t>
      </w:r>
      <w:r w:rsidR="001D6265" w:rsidRPr="00CA0104">
        <w:rPr>
          <w:rStyle w:val="Char0"/>
          <w:rtl/>
        </w:rPr>
        <w:t xml:space="preserve">ات به تو داده شد. </w:t>
      </w:r>
      <w:r w:rsidR="00F11D94">
        <w:rPr>
          <w:rStyle w:val="Char0"/>
          <w:rFonts w:cs="Traditional Arabic" w:hint="cs"/>
          <w:rtl/>
        </w:rPr>
        <w:t>﴿</w:t>
      </w:r>
      <w:r w:rsidR="001D6265" w:rsidRPr="00CA0104">
        <w:rPr>
          <w:rStyle w:val="Char0"/>
          <w:rtl/>
        </w:rPr>
        <w:t>۳۷</w:t>
      </w:r>
      <w:r w:rsidR="00F11D94">
        <w:rPr>
          <w:rStyle w:val="Char0"/>
          <w:rFonts w:cs="Traditional Arabic" w:hint="cs"/>
          <w:rtl/>
        </w:rPr>
        <w:t>﴾</w:t>
      </w:r>
      <w:r w:rsidR="001D6265" w:rsidRPr="00CA0104">
        <w:rPr>
          <w:rStyle w:val="Char0"/>
          <w:rtl/>
        </w:rPr>
        <w:t xml:space="preserve"> و به راست</w:t>
      </w:r>
      <w:r w:rsidR="001D6265" w:rsidRPr="00CA0104">
        <w:rPr>
          <w:rStyle w:val="Char0"/>
          <w:rFonts w:hint="cs"/>
          <w:rtl/>
        </w:rPr>
        <w:t>ی</w:t>
      </w:r>
      <w:r w:rsidR="001D6265" w:rsidRPr="00CA0104">
        <w:rPr>
          <w:rStyle w:val="Char0"/>
          <w:rtl/>
        </w:rPr>
        <w:t xml:space="preserve"> بار د</w:t>
      </w:r>
      <w:r w:rsidR="001D6265" w:rsidRPr="00CA0104">
        <w:rPr>
          <w:rStyle w:val="Char0"/>
          <w:rFonts w:hint="cs"/>
          <w:rtl/>
        </w:rPr>
        <w:t>یگر</w:t>
      </w:r>
      <w:r w:rsidR="001D6265" w:rsidRPr="00CA0104">
        <w:rPr>
          <w:rStyle w:val="Char0"/>
          <w:rtl/>
        </w:rPr>
        <w:t xml:space="preserve"> </w:t>
      </w:r>
      <w:r w:rsidR="00F11D94">
        <w:rPr>
          <w:rStyle w:val="Char0"/>
          <w:rFonts w:hint="cs"/>
          <w:rtl/>
        </w:rPr>
        <w:t>(</w:t>
      </w:r>
      <w:r w:rsidR="001D6265" w:rsidRPr="00CA0104">
        <w:rPr>
          <w:rStyle w:val="Char0"/>
          <w:rtl/>
        </w:rPr>
        <w:t>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F11D94">
        <w:rPr>
          <w:rStyle w:val="Char0"/>
          <w:rFonts w:hint="cs"/>
          <w:rtl/>
        </w:rPr>
        <w:t>)</w:t>
      </w:r>
      <w:r w:rsidR="001D6265" w:rsidRPr="00CA0104">
        <w:rPr>
          <w:rStyle w:val="Char0"/>
          <w:rtl/>
        </w:rPr>
        <w:t xml:space="preserve"> هم بر تو منت نهاد</w:t>
      </w:r>
      <w:r w:rsidR="001D6265" w:rsidRPr="00CA0104">
        <w:rPr>
          <w:rStyle w:val="Char0"/>
          <w:rFonts w:hint="cs"/>
          <w:rtl/>
        </w:rPr>
        <w:t>یم</w:t>
      </w:r>
      <w:r w:rsidR="001D6265" w:rsidRPr="00CA0104">
        <w:rPr>
          <w:rStyle w:val="Char0"/>
          <w:rtl/>
        </w:rPr>
        <w:t>.</w:t>
      </w:r>
    </w:p>
    <w:p w:rsidR="001D6265" w:rsidRPr="00CA0104" w:rsidRDefault="00F11D94" w:rsidP="00F11D94">
      <w:pPr>
        <w:pStyle w:val="a0"/>
        <w:rPr>
          <w:rStyle w:val="Char0"/>
          <w:rtl/>
        </w:rPr>
      </w:pPr>
      <w:r w:rsidRPr="00F11D94">
        <w:rPr>
          <w:rStyle w:val="Char0"/>
          <w:rFonts w:cs="Traditional Arabic"/>
          <w:rtl/>
        </w:rPr>
        <w:lastRenderedPageBreak/>
        <w:t>﴿</w:t>
      </w:r>
      <w:r w:rsidRPr="008B4A46">
        <w:rPr>
          <w:rStyle w:val="Char7"/>
          <w:rtl/>
        </w:rPr>
        <w:t>إِذْ أَوْحَيْنَا إِلَى أُمِّكَ مَا يُوحَى٣٨ أَنِ اقْذِفِيهِ فِي التَّابُوتِ فَاقْذِفِيهِ فِي الْيَمِّ فَلْيُلْقِهِ الْيَمُّ بِالسَّاحِلِ يَأْخُذْهُ عَدُوٌّ لِي وَعَدُوٌّ لَهُ</w:t>
      </w:r>
      <w:r w:rsidR="001619CE" w:rsidRPr="008B4A46">
        <w:rPr>
          <w:rStyle w:val="Char7"/>
          <w:rtl/>
        </w:rPr>
        <w:t xml:space="preserve"> </w:t>
      </w:r>
      <w:r w:rsidRPr="008B4A46">
        <w:rPr>
          <w:rStyle w:val="Char7"/>
          <w:rtl/>
        </w:rPr>
        <w:t>وَأَلْقَيْتُ عَلَيْكَ مَحَبَّةً مِنِّي وَلِتُصْنَعَ عَلَى عَيْنِي٣٩ إِذْ تَمْشِي أُخْتُكَ فَتَقُولُ هَلْ أَدُلُّكُمْ عَلَى مَنْ يَكْفُلُهُ</w:t>
      </w:r>
      <w:r w:rsidR="001619CE" w:rsidRPr="008B4A46">
        <w:rPr>
          <w:rStyle w:val="Char7"/>
          <w:rtl/>
        </w:rPr>
        <w:t xml:space="preserve"> </w:t>
      </w:r>
      <w:r w:rsidRPr="008B4A46">
        <w:rPr>
          <w:rStyle w:val="Char7"/>
          <w:rtl/>
        </w:rPr>
        <w:t>فَرَجَعْنَاكَ إِلَى أُمِّكَ كَيْ تَقَرَّ عَيْنُهَا وَلَا تَحْزَنَ</w:t>
      </w:r>
      <w:r w:rsidR="001619CE" w:rsidRPr="008B4A46">
        <w:rPr>
          <w:rStyle w:val="Char7"/>
          <w:rtl/>
        </w:rPr>
        <w:t xml:space="preserve"> </w:t>
      </w:r>
      <w:r w:rsidRPr="008B4A46">
        <w:rPr>
          <w:rStyle w:val="Char7"/>
          <w:rtl/>
        </w:rPr>
        <w:t>وَقَتَلْتَ نَفْسًا فَنَجَّيْنَاكَ مِنَ الْغَمِّ وَفَتَنَّاكَ فُتُونًا</w:t>
      </w:r>
      <w:r w:rsidR="001619CE" w:rsidRPr="008B4A46">
        <w:rPr>
          <w:rStyle w:val="Char7"/>
          <w:rtl/>
        </w:rPr>
        <w:t xml:space="preserve"> </w:t>
      </w:r>
      <w:r w:rsidRPr="008B4A46">
        <w:rPr>
          <w:rStyle w:val="Char7"/>
          <w:rtl/>
        </w:rPr>
        <w:t>فَلَبِثْتَ سِنِينَ فِي أَهْلِ مَدْيَنَ ثُمَّ جِئْتَ عَلَى قَدَرٍ يَا مُوسَى٤٠ وَاصْطَنَعْتُكَ لِنَفْسِي٤١ اذْهَبْ أَنْتَ وَأَخُوكَ بِآيَاتِي وَلَا تَنِيَا فِي ذِكْرِي٤٢ اذْهَبَا إِلَى فِرْعَوْنَ إِنَّهُ طَغَى٤٣ فَقُولَا لَهُ قَوْلًا لَيِّنًا لَعَلَّهُ يَتَذَكَّرُ أَوْ يَخْشَى٤٤ قَالَا رَبَّنَا إِنَّنَا نَخَافُ أَنْ يَفْرُطَ عَلَيْنَا أَوْ أَنْ يَطْغَى٤٥ قَالَ لَا تَخَافَا</w:t>
      </w:r>
      <w:r w:rsidR="001619CE" w:rsidRPr="008B4A46">
        <w:rPr>
          <w:rStyle w:val="Char7"/>
          <w:rtl/>
        </w:rPr>
        <w:t xml:space="preserve"> </w:t>
      </w:r>
      <w:r w:rsidRPr="008B4A46">
        <w:rPr>
          <w:rStyle w:val="Char7"/>
          <w:rtl/>
        </w:rPr>
        <w:t>إِنَّنِي مَعَكُمَا أَسْمَعُ وَأَرَى٤٦ فَأْتِيَاهُ فَقُولَا إِنَّا رَسُولَا رَبِّكَ فَأَرْسِلْ مَعَنَا بَنِي إِسْرَائِيلَ وَلَا تُعَذِّبْهُمْ</w:t>
      </w:r>
      <w:r w:rsidR="001619CE" w:rsidRPr="008B4A46">
        <w:rPr>
          <w:rStyle w:val="Char7"/>
          <w:rtl/>
        </w:rPr>
        <w:t xml:space="preserve"> </w:t>
      </w:r>
      <w:r w:rsidRPr="008B4A46">
        <w:rPr>
          <w:rStyle w:val="Char7"/>
          <w:rtl/>
        </w:rPr>
        <w:t>قَدْ جِئْنَاكَ بِآيَةٍ مِنْ رَبِّكَ</w:t>
      </w:r>
      <w:r w:rsidR="001619CE" w:rsidRPr="008B4A46">
        <w:rPr>
          <w:rStyle w:val="Char7"/>
          <w:rtl/>
        </w:rPr>
        <w:t xml:space="preserve"> </w:t>
      </w:r>
      <w:r w:rsidRPr="008B4A46">
        <w:rPr>
          <w:rStyle w:val="Char7"/>
          <w:rtl/>
        </w:rPr>
        <w:t>وَالسَّلَامُ عَلَى مَنِ اتَّبَعَ الْهُدَى٤٧ إِنَّا قَدْ أُوحِيَ إِلَيْنَا أَنَّ الْعَذَابَ عَلَى مَنْ كَذَّبَ وَتَوَلَّى٤٨ قَالَ فَمَنْ رَبُّكُمَا يَا مُوسَى٤٩ قَالَ رَبُّنَا الَّذِي أَعْطَى كُلَّ شَيْءٍ خَلْقَهُ ثُمَّ هَدَى٥٠ قَالَ فَمَا بَالُ الْقُرُونِ الْأُولَى٥١</w:t>
      </w:r>
      <w:r w:rsidRPr="00F11D94">
        <w:rPr>
          <w:rStyle w:val="Char0"/>
          <w:rFonts w:ascii="Times New Roman" w:hAnsi="Times New Roman" w:cs="Traditional Arabic" w:hint="cs"/>
          <w:rtl/>
        </w:rPr>
        <w:t>﴾</w:t>
      </w:r>
      <w:r w:rsidRPr="008B4A46">
        <w:rPr>
          <w:rStyle w:val="Char"/>
          <w:rtl/>
        </w:rPr>
        <w:t xml:space="preserve"> [طه: 38-51]</w:t>
      </w:r>
      <w:r>
        <w:rPr>
          <w:rStyle w:val="Char0"/>
          <w:rFonts w:hint="cs"/>
          <w:rtl/>
        </w:rPr>
        <w:t>.</w:t>
      </w:r>
    </w:p>
    <w:p w:rsidR="001D6265" w:rsidRPr="00CA0104" w:rsidRDefault="00F11D94" w:rsidP="00D42E90">
      <w:pPr>
        <w:pStyle w:val="a0"/>
        <w:rPr>
          <w:rStyle w:val="Char0"/>
          <w:rtl/>
        </w:rPr>
      </w:pPr>
      <w:r>
        <w:rPr>
          <w:rStyle w:val="Char0"/>
          <w:rFonts w:cs="Traditional Arabic" w:hint="cs"/>
          <w:rtl/>
        </w:rPr>
        <w:t>﴿</w:t>
      </w:r>
      <w:r w:rsidR="001D6265" w:rsidRPr="00CA0104">
        <w:rPr>
          <w:rStyle w:val="Char0"/>
          <w:rtl/>
        </w:rPr>
        <w:t>۳۸</w:t>
      </w:r>
      <w:r>
        <w:rPr>
          <w:rStyle w:val="Char0"/>
          <w:rFonts w:cs="Traditional Arabic" w:hint="cs"/>
          <w:rtl/>
        </w:rPr>
        <w:t>﴾</w:t>
      </w:r>
      <w:r w:rsidR="001D6265" w:rsidRPr="00CA0104">
        <w:rPr>
          <w:rStyle w:val="Char0"/>
          <w:rtl/>
        </w:rPr>
        <w:t xml:space="preserve"> هنگام</w:t>
      </w:r>
      <w:r w:rsidR="001D6265" w:rsidRPr="00CA0104">
        <w:rPr>
          <w:rStyle w:val="Char0"/>
          <w:rFonts w:hint="cs"/>
          <w:rtl/>
        </w:rPr>
        <w:t>ی</w:t>
      </w:r>
      <w:r w:rsidR="001D6265" w:rsidRPr="00CA0104">
        <w:rPr>
          <w:rStyle w:val="Char0"/>
          <w:rtl/>
        </w:rPr>
        <w:t xml:space="preserve"> که به مادرت آنچه را که با</w:t>
      </w:r>
      <w:r w:rsidR="001D6265" w:rsidRPr="00CA0104">
        <w:rPr>
          <w:rStyle w:val="Char0"/>
          <w:rFonts w:hint="cs"/>
          <w:rtl/>
        </w:rPr>
        <w:t>ید</w:t>
      </w:r>
      <w:r w:rsidR="001D6265" w:rsidRPr="00CA0104">
        <w:rPr>
          <w:rStyle w:val="Char0"/>
          <w:rtl/>
        </w:rPr>
        <w:t xml:space="preserve"> الهام</w:t>
      </w:r>
      <w:r w:rsidR="00CA0104">
        <w:rPr>
          <w:rStyle w:val="Char0"/>
          <w:rtl/>
        </w:rPr>
        <w:t xml:space="preserve"> می‌</w:t>
      </w:r>
      <w:r w:rsidR="001D6265" w:rsidRPr="00CA0104">
        <w:rPr>
          <w:rStyle w:val="Char0"/>
          <w:rtl/>
        </w:rPr>
        <w:t>شد، الهام کرد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۳۹</w:t>
      </w:r>
      <w:r>
        <w:rPr>
          <w:rStyle w:val="Char0"/>
          <w:rFonts w:cs="Traditional Arabic" w:hint="cs"/>
          <w:rtl/>
        </w:rPr>
        <w:t>﴾</w:t>
      </w:r>
      <w:r w:rsidR="001D6265" w:rsidRPr="00CA0104">
        <w:rPr>
          <w:rStyle w:val="Char0"/>
          <w:rtl/>
        </w:rPr>
        <w:t xml:space="preserve"> (آن الهام ا</w:t>
      </w:r>
      <w:r w:rsidR="001D6265" w:rsidRPr="00CA0104">
        <w:rPr>
          <w:rStyle w:val="Char0"/>
          <w:rFonts w:hint="cs"/>
          <w:rtl/>
        </w:rPr>
        <w:t>ین</w:t>
      </w:r>
      <w:r w:rsidR="001D6265" w:rsidRPr="00CA0104">
        <w:rPr>
          <w:rStyle w:val="Char0"/>
          <w:rtl/>
        </w:rPr>
        <w:t xml:space="preserve"> بود</w:t>
      </w:r>
      <w:r>
        <w:rPr>
          <w:rStyle w:val="Char0"/>
          <w:rFonts w:hint="cs"/>
          <w:rtl/>
        </w:rPr>
        <w:t>)</w:t>
      </w:r>
      <w:r w:rsidR="001D6265" w:rsidRPr="00CA0104">
        <w:rPr>
          <w:rStyle w:val="Char0"/>
          <w:rtl/>
        </w:rPr>
        <w:t xml:space="preserve"> که او را در صندوق</w:t>
      </w:r>
      <w:r w:rsidR="001D6265" w:rsidRPr="00CA0104">
        <w:rPr>
          <w:rStyle w:val="Char0"/>
          <w:rFonts w:hint="cs"/>
          <w:rtl/>
        </w:rPr>
        <w:t>ی</w:t>
      </w:r>
      <w:r w:rsidR="001D6265" w:rsidRPr="00CA0104">
        <w:rPr>
          <w:rStyle w:val="Char0"/>
          <w:rtl/>
        </w:rPr>
        <w:t xml:space="preserve"> قرار ده، پس او را در در</w:t>
      </w:r>
      <w:r w:rsidR="001D6265" w:rsidRPr="00CA0104">
        <w:rPr>
          <w:rStyle w:val="Char0"/>
          <w:rFonts w:hint="cs"/>
          <w:rtl/>
        </w:rPr>
        <w:t>یا</w:t>
      </w:r>
      <w:r w:rsidR="001D6265" w:rsidRPr="00CA0104">
        <w:rPr>
          <w:rStyle w:val="Char0"/>
          <w:rtl/>
        </w:rPr>
        <w:t xml:space="preserve"> بانداز تا در</w:t>
      </w:r>
      <w:r w:rsidR="001D6265" w:rsidRPr="00CA0104">
        <w:rPr>
          <w:rStyle w:val="Char0"/>
          <w:rFonts w:hint="cs"/>
          <w:rtl/>
        </w:rPr>
        <w:t>یا</w:t>
      </w:r>
      <w:r w:rsidR="001D6265" w:rsidRPr="00CA0104">
        <w:rPr>
          <w:rStyle w:val="Char0"/>
          <w:rtl/>
        </w:rPr>
        <w:t xml:space="preserve"> او را به ساحل افگند، و دشمن من و دشمن او، و</w:t>
      </w:r>
      <w:r w:rsidR="001D6265" w:rsidRPr="00CA0104">
        <w:rPr>
          <w:rStyle w:val="Char0"/>
          <w:rFonts w:hint="cs"/>
          <w:rtl/>
        </w:rPr>
        <w:t>ی</w:t>
      </w:r>
      <w:r w:rsidR="001D6265" w:rsidRPr="00CA0104">
        <w:rPr>
          <w:rStyle w:val="Char0"/>
          <w:rtl/>
        </w:rPr>
        <w:t xml:space="preserve"> را بگ</w:t>
      </w:r>
      <w:r w:rsidR="001D6265" w:rsidRPr="00CA0104">
        <w:rPr>
          <w:rStyle w:val="Char0"/>
          <w:rFonts w:hint="cs"/>
          <w:rtl/>
        </w:rPr>
        <w:t>یرد،</w:t>
      </w:r>
      <w:r w:rsidR="001D6265" w:rsidRPr="00CA0104">
        <w:rPr>
          <w:rStyle w:val="Char0"/>
          <w:rtl/>
        </w:rPr>
        <w:t xml:space="preserve"> و من محبت</w:t>
      </w:r>
      <w:r w:rsidR="001D6265" w:rsidRPr="00CA0104">
        <w:rPr>
          <w:rStyle w:val="Char0"/>
          <w:rFonts w:hint="cs"/>
          <w:rtl/>
        </w:rPr>
        <w:t>ی</w:t>
      </w:r>
      <w:r w:rsidR="001D6265" w:rsidRPr="00CA0104">
        <w:rPr>
          <w:rStyle w:val="Char0"/>
          <w:rtl/>
        </w:rPr>
        <w:t xml:space="preserve"> از </w:t>
      </w:r>
      <w:r w:rsidR="001D6265" w:rsidRPr="00CA0104">
        <w:rPr>
          <w:rStyle w:val="Char0"/>
          <w:rFonts w:hint="cs"/>
          <w:rtl/>
        </w:rPr>
        <w:t>جانب</w:t>
      </w:r>
      <w:r w:rsidR="001D6265" w:rsidRPr="00CA0104">
        <w:rPr>
          <w:rStyle w:val="Char0"/>
          <w:rtl/>
        </w:rPr>
        <w:t xml:space="preserve"> خود بر تو افگندم، و تا ز</w:t>
      </w:r>
      <w:r w:rsidR="001D6265" w:rsidRPr="00CA0104">
        <w:rPr>
          <w:rStyle w:val="Char0"/>
          <w:rFonts w:hint="cs"/>
          <w:rtl/>
        </w:rPr>
        <w:t>یر</w:t>
      </w:r>
      <w:r w:rsidR="001D6265" w:rsidRPr="00CA0104">
        <w:rPr>
          <w:rStyle w:val="Char0"/>
          <w:rtl/>
        </w:rPr>
        <w:t xml:space="preserve"> نظر من پرورش </w:t>
      </w:r>
      <w:r w:rsidR="001D6265" w:rsidRPr="00CA0104">
        <w:rPr>
          <w:rStyle w:val="Char0"/>
          <w:rFonts w:hint="cs"/>
          <w:rtl/>
        </w:rPr>
        <w:t>یابی</w:t>
      </w:r>
      <w:r w:rsidR="001D6265" w:rsidRPr="00CA0104">
        <w:rPr>
          <w:rStyle w:val="Char0"/>
          <w:rtl/>
        </w:rPr>
        <w:t xml:space="preserve">. </w:t>
      </w:r>
      <w:r>
        <w:rPr>
          <w:rStyle w:val="Char0"/>
          <w:rFonts w:cs="Traditional Arabic" w:hint="cs"/>
          <w:rtl/>
        </w:rPr>
        <w:t>﴿</w:t>
      </w:r>
      <w:r w:rsidR="001D6265" w:rsidRPr="00CA0104">
        <w:rPr>
          <w:rStyle w:val="Char0"/>
          <w:rtl/>
        </w:rPr>
        <w:t>40</w:t>
      </w:r>
      <w:r>
        <w:rPr>
          <w:rStyle w:val="Char0"/>
          <w:rFonts w:cs="Traditional Arabic" w:hint="cs"/>
          <w:rtl/>
        </w:rPr>
        <w:t>﴾</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خواهرت</w:t>
      </w:r>
      <w:r w:rsidR="00CA0104">
        <w:rPr>
          <w:rStyle w:val="Char0"/>
          <w:rtl/>
        </w:rPr>
        <w:t xml:space="preserve"> می‌</w:t>
      </w:r>
      <w:r w:rsidR="001D6265" w:rsidRPr="00CA0104">
        <w:rPr>
          <w:rStyle w:val="Char0"/>
          <w:rtl/>
        </w:rPr>
        <w:t>رفت و</w:t>
      </w:r>
      <w:r w:rsidR="00CA0104">
        <w:rPr>
          <w:rStyle w:val="Char0"/>
          <w:rtl/>
        </w:rPr>
        <w:t xml:space="preserve"> می‌</w:t>
      </w:r>
      <w:r w:rsidR="001D6265" w:rsidRPr="00CA0104">
        <w:rPr>
          <w:rStyle w:val="Char0"/>
          <w:rtl/>
        </w:rPr>
        <w:t>گفت: 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را به شما نشان دهم که پرورش او را به عهده گ</w:t>
      </w:r>
      <w:r w:rsidR="001D6265" w:rsidRPr="00CA0104">
        <w:rPr>
          <w:rStyle w:val="Char0"/>
          <w:rFonts w:hint="cs"/>
          <w:rtl/>
        </w:rPr>
        <w:t>یرد؟</w:t>
      </w:r>
      <w:r w:rsidR="001D6265" w:rsidRPr="00CA0104">
        <w:rPr>
          <w:rStyle w:val="Char0"/>
          <w:rtl/>
        </w:rPr>
        <w:t xml:space="preserve"> باز تو را به مادرت باز گردان</w:t>
      </w:r>
      <w:r w:rsidR="001D6265" w:rsidRPr="00CA0104">
        <w:rPr>
          <w:rStyle w:val="Char0"/>
          <w:rFonts w:hint="cs"/>
          <w:rtl/>
        </w:rPr>
        <w:t>یدیم</w:t>
      </w:r>
      <w:r w:rsidR="001D6265" w:rsidRPr="00CA0104">
        <w:rPr>
          <w:rStyle w:val="Char0"/>
          <w:rtl/>
        </w:rPr>
        <w:t xml:space="preserve"> تا چشمش روشن شود، و غمگ</w:t>
      </w:r>
      <w:r w:rsidR="001D6265" w:rsidRPr="00CA0104">
        <w:rPr>
          <w:rStyle w:val="Char0"/>
          <w:rFonts w:hint="cs"/>
          <w:rtl/>
        </w:rPr>
        <w:t>ین</w:t>
      </w:r>
      <w:r w:rsidR="001D6265" w:rsidRPr="00CA0104">
        <w:rPr>
          <w:rStyle w:val="Char0"/>
          <w:rtl/>
        </w:rPr>
        <w:t xml:space="preserve"> نگردد، و تو کس</w:t>
      </w:r>
      <w:r w:rsidR="001D6265" w:rsidRPr="00CA0104">
        <w:rPr>
          <w:rStyle w:val="Char0"/>
          <w:rFonts w:hint="cs"/>
          <w:rtl/>
        </w:rPr>
        <w:t>ی</w:t>
      </w:r>
      <w:r w:rsidR="001D6265" w:rsidRPr="00CA0104">
        <w:rPr>
          <w:rStyle w:val="Char0"/>
          <w:rtl/>
        </w:rPr>
        <w:t xml:space="preserve"> را کشت</w:t>
      </w:r>
      <w:r w:rsidR="001D6265" w:rsidRPr="00CA0104">
        <w:rPr>
          <w:rStyle w:val="Char0"/>
          <w:rFonts w:hint="cs"/>
          <w:rtl/>
        </w:rPr>
        <w:t>ی</w:t>
      </w:r>
      <w:r w:rsidR="001D6265" w:rsidRPr="00CA0104">
        <w:rPr>
          <w:rStyle w:val="Char0"/>
          <w:rtl/>
        </w:rPr>
        <w:t xml:space="preserve"> و ما تو را از غم و اندوه نجا</w:t>
      </w:r>
      <w:r w:rsidR="001D6265" w:rsidRPr="00CA0104">
        <w:rPr>
          <w:rStyle w:val="Char0"/>
          <w:rFonts w:hint="cs"/>
          <w:rtl/>
        </w:rPr>
        <w:t>ت</w:t>
      </w:r>
      <w:r w:rsidR="001D6265" w:rsidRPr="00CA0104">
        <w:rPr>
          <w:rStyle w:val="Char0"/>
          <w:rtl/>
        </w:rPr>
        <w:t xml:space="preserve"> داد</w:t>
      </w:r>
      <w:r w:rsidR="001D6265" w:rsidRPr="00CA0104">
        <w:rPr>
          <w:rStyle w:val="Char0"/>
          <w:rFonts w:hint="cs"/>
          <w:rtl/>
        </w:rPr>
        <w:t>یم،</w:t>
      </w:r>
      <w:r w:rsidR="001D6265" w:rsidRPr="00CA0104">
        <w:rPr>
          <w:rStyle w:val="Char0"/>
          <w:rtl/>
        </w:rPr>
        <w:t xml:space="preserve"> و تو را با آزما</w:t>
      </w:r>
      <w:r w:rsidR="001D6265" w:rsidRPr="00CA0104">
        <w:rPr>
          <w:rStyle w:val="Char0"/>
          <w:rFonts w:hint="cs"/>
          <w:rtl/>
        </w:rPr>
        <w:t>یش</w:t>
      </w:r>
      <w:r w:rsidR="00CA0104">
        <w:rPr>
          <w:rStyle w:val="Char0"/>
          <w:rtl/>
        </w:rPr>
        <w:t xml:space="preserve">‌های </w:t>
      </w:r>
      <w:r w:rsidR="001D6265" w:rsidRPr="00CA0104">
        <w:rPr>
          <w:rStyle w:val="Char0"/>
          <w:rtl/>
        </w:rPr>
        <w:t>سخت آزمود</w:t>
      </w:r>
      <w:r w:rsidR="001D6265" w:rsidRPr="00CA0104">
        <w:rPr>
          <w:rStyle w:val="Char0"/>
          <w:rFonts w:hint="cs"/>
          <w:rtl/>
        </w:rPr>
        <w:t>یم،</w:t>
      </w:r>
      <w:r w:rsidR="001D6265" w:rsidRPr="00CA0104">
        <w:rPr>
          <w:rStyle w:val="Char0"/>
          <w:rtl/>
        </w:rPr>
        <w:t xml:space="preserve"> پس چند</w:t>
      </w:r>
      <w:r w:rsidR="001D6265" w:rsidRPr="00CA0104">
        <w:rPr>
          <w:rStyle w:val="Char0"/>
          <w:rFonts w:hint="cs"/>
          <w:rtl/>
        </w:rPr>
        <w:t>ین</w:t>
      </w:r>
      <w:r w:rsidR="001D6265" w:rsidRPr="00CA0104">
        <w:rPr>
          <w:rStyle w:val="Char0"/>
          <w:rtl/>
        </w:rPr>
        <w:t xml:space="preserve"> سال در م</w:t>
      </w:r>
      <w:r w:rsidR="001D6265" w:rsidRPr="00CA0104">
        <w:rPr>
          <w:rStyle w:val="Char0"/>
          <w:rFonts w:hint="cs"/>
          <w:rtl/>
        </w:rPr>
        <w:t>یان</w:t>
      </w:r>
      <w:r w:rsidR="001D6265" w:rsidRPr="00CA0104">
        <w:rPr>
          <w:rStyle w:val="Char0"/>
          <w:rtl/>
        </w:rPr>
        <w:t xml:space="preserve"> اهل مد</w:t>
      </w:r>
      <w:r w:rsidR="001D6265" w:rsidRPr="00CA0104">
        <w:rPr>
          <w:rStyle w:val="Char0"/>
          <w:rFonts w:hint="cs"/>
          <w:rtl/>
        </w:rPr>
        <w:t>ین</w:t>
      </w:r>
      <w:r w:rsidR="001D6265" w:rsidRPr="00CA0104">
        <w:rPr>
          <w:rStyle w:val="Char0"/>
          <w:rtl/>
        </w:rPr>
        <w:t xml:space="preserve"> ماند</w:t>
      </w:r>
      <w:r w:rsidR="001D6265" w:rsidRPr="00CA0104">
        <w:rPr>
          <w:rStyle w:val="Char0"/>
          <w:rFonts w:hint="cs"/>
          <w:rtl/>
        </w:rPr>
        <w:t>ی،</w:t>
      </w:r>
      <w:r w:rsidR="001D6265" w:rsidRPr="00CA0104">
        <w:rPr>
          <w:rStyle w:val="Char0"/>
          <w:rtl/>
        </w:rPr>
        <w:t xml:space="preserve"> باز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D42E90">
        <w:rPr>
          <w:rStyle w:val="Char0"/>
          <w:rtl/>
        </w:rPr>
        <w:t>! در زمان مقدر (به مصر) باز</w:t>
      </w:r>
      <w:r w:rsidR="001D6265" w:rsidRPr="00CA0104">
        <w:rPr>
          <w:rStyle w:val="Char0"/>
          <w:rtl/>
        </w:rPr>
        <w:t>گشت</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41</w:t>
      </w:r>
      <w:r>
        <w:rPr>
          <w:rStyle w:val="Char0"/>
          <w:rFonts w:cs="Traditional Arabic" w:hint="cs"/>
          <w:rtl/>
        </w:rPr>
        <w:t>﴾</w:t>
      </w:r>
      <w:r w:rsidR="001D6265" w:rsidRPr="00CA0104">
        <w:rPr>
          <w:rStyle w:val="Char0"/>
          <w:rtl/>
        </w:rPr>
        <w:t xml:space="preserve"> تو را برا</w:t>
      </w:r>
      <w:r w:rsidR="001D6265" w:rsidRPr="00CA0104">
        <w:rPr>
          <w:rStyle w:val="Char0"/>
          <w:rFonts w:hint="cs"/>
          <w:rtl/>
        </w:rPr>
        <w:t>ی</w:t>
      </w:r>
      <w:r w:rsidR="001D6265" w:rsidRPr="00CA0104">
        <w:rPr>
          <w:rStyle w:val="Char0"/>
          <w:rtl/>
        </w:rPr>
        <w:t xml:space="preserve"> (رسان</w:t>
      </w:r>
      <w:r w:rsidR="001D6265" w:rsidRPr="00CA0104">
        <w:rPr>
          <w:rStyle w:val="Char0"/>
          <w:rFonts w:hint="cs"/>
          <w:rtl/>
        </w:rPr>
        <w:t>یدن</w:t>
      </w:r>
      <w:r w:rsidR="001D6265" w:rsidRPr="00CA0104">
        <w:rPr>
          <w:rStyle w:val="Char0"/>
          <w:rtl/>
        </w:rPr>
        <w:t xml:space="preserve"> پ</w:t>
      </w:r>
      <w:r w:rsidR="001D6265" w:rsidRPr="00CA0104">
        <w:rPr>
          <w:rStyle w:val="Char0"/>
          <w:rFonts w:hint="cs"/>
          <w:rtl/>
        </w:rPr>
        <w:t>یغام</w:t>
      </w:r>
      <w:r w:rsidR="001D6265" w:rsidRPr="00CA0104">
        <w:rPr>
          <w:rStyle w:val="Char0"/>
          <w:rtl/>
        </w:rPr>
        <w:t>) خود ساختم.</w:t>
      </w:r>
      <w:r>
        <w:rPr>
          <w:rStyle w:val="Char0"/>
          <w:rFonts w:hint="cs"/>
          <w:rtl/>
        </w:rPr>
        <w:t xml:space="preserve"> </w:t>
      </w:r>
      <w:r>
        <w:rPr>
          <w:rStyle w:val="Char0"/>
          <w:rFonts w:cs="Traditional Arabic" w:hint="cs"/>
          <w:rtl/>
        </w:rPr>
        <w:t>﴿</w:t>
      </w:r>
      <w:r>
        <w:rPr>
          <w:rStyle w:val="Char0"/>
          <w:rFonts w:hint="cs"/>
          <w:rtl/>
        </w:rPr>
        <w:t>42</w:t>
      </w:r>
      <w:r>
        <w:rPr>
          <w:rStyle w:val="Char0"/>
          <w:rFonts w:cs="Traditional Arabic" w:hint="cs"/>
          <w:rtl/>
        </w:rPr>
        <w:t>﴾</w:t>
      </w:r>
      <w:r w:rsidR="001D6265" w:rsidRPr="00CA0104">
        <w:rPr>
          <w:rStyle w:val="Char0"/>
          <w:rtl/>
        </w:rPr>
        <w:t xml:space="preserve"> برو تو و برادرت با معجزه</w:t>
      </w:r>
      <w:r w:rsidR="00CA0104">
        <w:rPr>
          <w:rStyle w:val="Char0"/>
          <w:rtl/>
        </w:rPr>
        <w:t xml:space="preserve">‌های </w:t>
      </w:r>
      <w:r w:rsidR="001D6265" w:rsidRPr="00CA0104">
        <w:rPr>
          <w:rStyle w:val="Char0"/>
          <w:rtl/>
        </w:rPr>
        <w:t>من (برا</w:t>
      </w:r>
      <w:r w:rsidR="001D6265" w:rsidRPr="00CA0104">
        <w:rPr>
          <w:rStyle w:val="Char0"/>
          <w:rFonts w:hint="cs"/>
          <w:rtl/>
        </w:rPr>
        <w:t>ی</w:t>
      </w:r>
      <w:r w:rsidR="001D6265" w:rsidRPr="00CA0104">
        <w:rPr>
          <w:rStyle w:val="Char0"/>
          <w:rtl/>
        </w:rPr>
        <w:t xml:space="preserve"> دعوت فرعون و قوم او) و در </w:t>
      </w:r>
      <w:r w:rsidR="001D6265" w:rsidRPr="00CA0104">
        <w:rPr>
          <w:rStyle w:val="Char0"/>
          <w:rFonts w:hint="cs"/>
          <w:rtl/>
        </w:rPr>
        <w:t>یاد</w:t>
      </w:r>
      <w:r w:rsidR="001D6265" w:rsidRPr="00CA0104">
        <w:rPr>
          <w:rStyle w:val="Char0"/>
          <w:rtl/>
        </w:rPr>
        <w:t xml:space="preserve"> کردن من سست</w:t>
      </w:r>
      <w:r w:rsidR="001D6265" w:rsidRPr="00CA0104">
        <w:rPr>
          <w:rStyle w:val="Char0"/>
          <w:rFonts w:hint="cs"/>
          <w:rtl/>
        </w:rPr>
        <w:t>ی</w:t>
      </w:r>
      <w:r w:rsidR="001D6265" w:rsidRPr="00CA0104">
        <w:rPr>
          <w:rStyle w:val="Char0"/>
          <w:rtl/>
        </w:rPr>
        <w:t xml:space="preserve"> مکن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tl/>
        </w:rPr>
        <w:t xml:space="preserve"> به‌سوی </w:t>
      </w:r>
      <w:r w:rsidR="001D6265" w:rsidRPr="00CA0104">
        <w:rPr>
          <w:rStyle w:val="Char0"/>
          <w:rtl/>
        </w:rPr>
        <w:t>فرعون برو</w:t>
      </w:r>
      <w:r w:rsidR="001D6265" w:rsidRPr="00CA0104">
        <w:rPr>
          <w:rStyle w:val="Char0"/>
          <w:rFonts w:hint="cs"/>
          <w:rtl/>
        </w:rPr>
        <w:t>ید</w:t>
      </w:r>
      <w:r w:rsidR="001D6265" w:rsidRPr="00CA0104">
        <w:rPr>
          <w:rStyle w:val="Char0"/>
          <w:rtl/>
        </w:rPr>
        <w:t xml:space="preserve"> که البته او سرکش</w:t>
      </w:r>
      <w:r w:rsidR="001D6265" w:rsidRPr="00CA0104">
        <w:rPr>
          <w:rStyle w:val="Char0"/>
          <w:rFonts w:hint="cs"/>
          <w:rtl/>
        </w:rPr>
        <w:t>ی</w:t>
      </w:r>
      <w:r w:rsidR="001D6265" w:rsidRPr="00CA0104">
        <w:rPr>
          <w:rStyle w:val="Char0"/>
          <w:rtl/>
        </w:rPr>
        <w:t xml:space="preserve"> و طغ</w:t>
      </w:r>
      <w:r w:rsidR="001D6265" w:rsidRPr="00CA0104">
        <w:rPr>
          <w:rStyle w:val="Char0"/>
          <w:rFonts w:hint="cs"/>
          <w:rtl/>
        </w:rPr>
        <w:t>یان</w:t>
      </w:r>
      <w:r w:rsidR="001D6265" w:rsidRPr="00CA0104">
        <w:rPr>
          <w:rStyle w:val="Char0"/>
          <w:rtl/>
        </w:rPr>
        <w:t xml:space="preserve"> کرده است. </w:t>
      </w:r>
      <w:r>
        <w:rPr>
          <w:rStyle w:val="Char0"/>
          <w:rFonts w:cs="Traditional Arabic" w:hint="cs"/>
          <w:rtl/>
        </w:rPr>
        <w:t>﴿</w:t>
      </w:r>
      <w:r w:rsidR="001D6265" w:rsidRPr="00CA0104">
        <w:rPr>
          <w:rStyle w:val="Char0"/>
          <w:rtl/>
        </w:rPr>
        <w:t>44</w:t>
      </w:r>
      <w:r>
        <w:rPr>
          <w:rStyle w:val="Char0"/>
          <w:rFonts w:cs="Traditional Arabic" w:hint="cs"/>
          <w:rtl/>
        </w:rPr>
        <w:t>﴾</w:t>
      </w:r>
      <w:r w:rsidR="001D6265" w:rsidRPr="00CA0104">
        <w:rPr>
          <w:rStyle w:val="Char0"/>
          <w:rtl/>
        </w:rPr>
        <w:t xml:space="preserve"> و با او سخن نرم بگو</w:t>
      </w:r>
      <w:r w:rsidR="001D6265" w:rsidRPr="00CA0104">
        <w:rPr>
          <w:rStyle w:val="Char0"/>
          <w:rFonts w:hint="cs"/>
          <w:rtl/>
        </w:rPr>
        <w:t>یید،</w:t>
      </w:r>
      <w:r w:rsidR="001D6265" w:rsidRPr="00CA0104">
        <w:rPr>
          <w:rStyle w:val="Char0"/>
          <w:rtl/>
        </w:rPr>
        <w:t xml:space="preserve"> شا</w:t>
      </w:r>
      <w:r w:rsidR="001D6265" w:rsidRPr="00CA0104">
        <w:rPr>
          <w:rStyle w:val="Char0"/>
          <w:rFonts w:hint="cs"/>
          <w:rtl/>
        </w:rPr>
        <w:t>ید</w:t>
      </w:r>
      <w:r w:rsidR="001D6265" w:rsidRPr="00CA0104">
        <w:rPr>
          <w:rStyle w:val="Char0"/>
          <w:rtl/>
        </w:rPr>
        <w:t xml:space="preserve"> پند گ</w:t>
      </w:r>
      <w:r w:rsidR="001D6265" w:rsidRPr="00CA0104">
        <w:rPr>
          <w:rStyle w:val="Char0"/>
          <w:rFonts w:hint="cs"/>
          <w:rtl/>
        </w:rPr>
        <w:t>یرد</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w:t>
      </w:r>
      <w:r>
        <w:rPr>
          <w:rStyle w:val="Char0"/>
          <w:rFonts w:hint="cs"/>
          <w:rtl/>
        </w:rPr>
        <w:t>(</w:t>
      </w:r>
      <w:r w:rsidR="001D6265" w:rsidRPr="00CA0104">
        <w:rPr>
          <w:rStyle w:val="Char0"/>
          <w:rtl/>
        </w:rPr>
        <w:t xml:space="preserve">از عذاب الله) بترسد. </w:t>
      </w:r>
      <w:r>
        <w:rPr>
          <w:rStyle w:val="Char0"/>
          <w:rFonts w:cs="Traditional Arabic" w:hint="cs"/>
          <w:rtl/>
        </w:rPr>
        <w:t>﴿</w:t>
      </w:r>
      <w:r>
        <w:rPr>
          <w:rStyle w:val="Char0"/>
          <w:rFonts w:hint="cs"/>
          <w:rtl/>
        </w:rPr>
        <w:t>45</w:t>
      </w:r>
      <w:r>
        <w:rPr>
          <w:rStyle w:val="Char0"/>
          <w:rFonts w:cs="Traditional Arabic" w:hint="cs"/>
          <w:rtl/>
        </w:rPr>
        <w:t>﴾</w:t>
      </w:r>
      <w:r w:rsidR="001D6265" w:rsidRPr="00CA0104">
        <w:rPr>
          <w:rStyle w:val="Char0"/>
          <w:rtl/>
        </w:rPr>
        <w:t xml:space="preserve"> گفتند: (موس</w:t>
      </w:r>
      <w:r w:rsidR="001D6265" w:rsidRPr="00CA0104">
        <w:rPr>
          <w:rStyle w:val="Char0"/>
          <w:rFonts w:hint="cs"/>
          <w:rtl/>
        </w:rPr>
        <w:t>ی</w:t>
      </w:r>
      <w:r w:rsidR="001D6265" w:rsidRPr="00CA0104">
        <w:rPr>
          <w:rStyle w:val="Char0"/>
          <w:rtl/>
        </w:rPr>
        <w:t xml:space="preserve"> و هارون) ا</w:t>
      </w:r>
      <w:r w:rsidR="001D6265" w:rsidRPr="00CA0104">
        <w:rPr>
          <w:rStyle w:val="Char0"/>
          <w:rFonts w:hint="cs"/>
          <w:rtl/>
        </w:rPr>
        <w:t>ی</w:t>
      </w:r>
      <w:r w:rsidR="001D6265" w:rsidRPr="00CA0104">
        <w:rPr>
          <w:rStyle w:val="Char0"/>
          <w:rtl/>
        </w:rPr>
        <w:t xml:space="preserve"> پروردگار ما! همانا از آن</w:t>
      </w:r>
      <w:r w:rsidR="00CA0104">
        <w:rPr>
          <w:rStyle w:val="Char0"/>
          <w:rtl/>
        </w:rPr>
        <w:t xml:space="preserve"> می‌</w:t>
      </w:r>
      <w:r w:rsidR="001D6265" w:rsidRPr="00CA0104">
        <w:rPr>
          <w:rStyle w:val="Char0"/>
          <w:rtl/>
        </w:rPr>
        <w:t>ترس</w:t>
      </w:r>
      <w:r w:rsidR="001D6265" w:rsidRPr="00CA0104">
        <w:rPr>
          <w:rStyle w:val="Char0"/>
          <w:rFonts w:hint="cs"/>
          <w:rtl/>
        </w:rPr>
        <w:t>یم</w:t>
      </w:r>
      <w:r w:rsidR="001D6265" w:rsidRPr="00CA0104">
        <w:rPr>
          <w:rStyle w:val="Char0"/>
          <w:rtl/>
        </w:rPr>
        <w:t xml:space="preserve"> که او بر ما تجاوز کند </w:t>
      </w:r>
      <w:r w:rsidR="001D6265" w:rsidRPr="00CA0104">
        <w:rPr>
          <w:rStyle w:val="Char0"/>
          <w:rFonts w:hint="cs"/>
          <w:rtl/>
        </w:rPr>
        <w:t>یا</w:t>
      </w:r>
      <w:r w:rsidR="001D6265" w:rsidRPr="00CA0104">
        <w:rPr>
          <w:rStyle w:val="Char0"/>
          <w:rtl/>
        </w:rPr>
        <w:t xml:space="preserve"> آن که طغ</w:t>
      </w:r>
      <w:r w:rsidR="001D6265" w:rsidRPr="00CA0104">
        <w:rPr>
          <w:rStyle w:val="Char0"/>
          <w:rFonts w:hint="cs"/>
          <w:rtl/>
        </w:rPr>
        <w:t>یان</w:t>
      </w:r>
      <w:r w:rsidR="001D6265" w:rsidRPr="00CA0104">
        <w:rPr>
          <w:rStyle w:val="Char0"/>
          <w:rtl/>
        </w:rPr>
        <w:t xml:space="preserve"> کند. </w:t>
      </w:r>
      <w:r>
        <w:rPr>
          <w:rStyle w:val="Char0"/>
          <w:rFonts w:cs="Traditional Arabic" w:hint="cs"/>
          <w:rtl/>
        </w:rPr>
        <w:t>﴿</w:t>
      </w:r>
      <w:r w:rsidR="001D6265" w:rsidRPr="00CA0104">
        <w:rPr>
          <w:rStyle w:val="Char0"/>
          <w:rtl/>
        </w:rPr>
        <w:t>46</w:t>
      </w:r>
      <w:r>
        <w:rPr>
          <w:rStyle w:val="Char0"/>
          <w:rFonts w:cs="Traditional Arabic" w:hint="cs"/>
          <w:rtl/>
        </w:rPr>
        <w:t>﴾</w:t>
      </w:r>
      <w:r w:rsidR="001D6265" w:rsidRPr="00CA0104">
        <w:rPr>
          <w:rStyle w:val="Char0"/>
          <w:rtl/>
        </w:rPr>
        <w:t xml:space="preserve"> (الله) فرمود: نترس</w:t>
      </w:r>
      <w:r w:rsidR="001D6265" w:rsidRPr="00CA0104">
        <w:rPr>
          <w:rStyle w:val="Char0"/>
          <w:rFonts w:hint="cs"/>
          <w:rtl/>
        </w:rPr>
        <w:t>ید،</w:t>
      </w:r>
      <w:r w:rsidR="001D6265" w:rsidRPr="00CA0104">
        <w:rPr>
          <w:rStyle w:val="Char0"/>
          <w:rtl/>
        </w:rPr>
        <w:t xml:space="preserve"> يقينا من با شما هستم</w:t>
      </w:r>
      <w:r w:rsidR="00CA0104">
        <w:rPr>
          <w:rStyle w:val="Char0"/>
          <w:rtl/>
        </w:rPr>
        <w:t xml:space="preserve"> بی‌</w:t>
      </w:r>
      <w:r w:rsidR="001D6265" w:rsidRPr="00CA0104">
        <w:rPr>
          <w:rStyle w:val="Char0"/>
          <w:rtl/>
        </w:rPr>
        <w:t>گمان</w:t>
      </w:r>
      <w:r w:rsidR="00CA0104">
        <w:rPr>
          <w:rStyle w:val="Char0"/>
          <w:rtl/>
        </w:rPr>
        <w:t xml:space="preserve"> می‌</w:t>
      </w:r>
      <w:r w:rsidR="001D6265" w:rsidRPr="00CA0104">
        <w:rPr>
          <w:rStyle w:val="Char0"/>
          <w:rtl/>
        </w:rPr>
        <w:t>شنوم و</w:t>
      </w:r>
      <w:r w:rsidR="00CA0104">
        <w:rPr>
          <w:rStyle w:val="Char0"/>
          <w:rtl/>
        </w:rPr>
        <w:t xml:space="preserve"> می‌</w:t>
      </w:r>
      <w:r w:rsidR="001D6265" w:rsidRPr="00CA0104">
        <w:rPr>
          <w:rStyle w:val="Char0"/>
          <w:rtl/>
        </w:rPr>
        <w:t>ب</w:t>
      </w:r>
      <w:r w:rsidR="001D6265" w:rsidRPr="00CA0104">
        <w:rPr>
          <w:rStyle w:val="Char0"/>
          <w:rFonts w:hint="cs"/>
          <w:rtl/>
        </w:rPr>
        <w:t>ینیم</w:t>
      </w:r>
      <w:r w:rsidR="001D6265" w:rsidRPr="00CA0104">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sidR="001D6265" w:rsidRPr="00CA0104">
        <w:rPr>
          <w:rStyle w:val="Char0"/>
          <w:rtl/>
        </w:rPr>
        <w:t xml:space="preserve"> پس نزد او برو</w:t>
      </w:r>
      <w:r w:rsidR="001D6265" w:rsidRPr="00CA0104">
        <w:rPr>
          <w:rStyle w:val="Char0"/>
          <w:rFonts w:hint="cs"/>
          <w:rtl/>
        </w:rPr>
        <w:t>ید</w:t>
      </w:r>
      <w:r w:rsidR="001D6265" w:rsidRPr="00CA0104">
        <w:rPr>
          <w:rStyle w:val="Char0"/>
          <w:rtl/>
        </w:rPr>
        <w:t xml:space="preserve"> </w:t>
      </w:r>
      <w:r w:rsidR="001D6265" w:rsidRPr="00CA0104">
        <w:rPr>
          <w:rStyle w:val="Char0"/>
          <w:rtl/>
        </w:rPr>
        <w:lastRenderedPageBreak/>
        <w:t>و بگو</w:t>
      </w:r>
      <w:r w:rsidR="001D6265" w:rsidRPr="00CA0104">
        <w:rPr>
          <w:rStyle w:val="Char0"/>
          <w:rFonts w:hint="cs"/>
          <w:rtl/>
        </w:rPr>
        <w:t>یید</w:t>
      </w:r>
      <w:r w:rsidR="001D6265" w:rsidRPr="00CA0104">
        <w:rPr>
          <w:rStyle w:val="Char0"/>
          <w:rtl/>
        </w:rPr>
        <w:t>: همانا ما دو فرستاد</w:t>
      </w:r>
      <w:r w:rsidR="00D42E90">
        <w:rPr>
          <w:rStyle w:val="Char0"/>
          <w:rFonts w:hint="cs"/>
          <w:rtl/>
        </w:rPr>
        <w:t>ۀ</w:t>
      </w:r>
      <w:r w:rsidR="001D6265" w:rsidRPr="00CA0104">
        <w:rPr>
          <w:rStyle w:val="Char0"/>
          <w:rtl/>
        </w:rPr>
        <w:t xml:space="preserve"> پروردگار تو هست</w:t>
      </w:r>
      <w:r w:rsidR="001D6265" w:rsidRPr="00CA0104">
        <w:rPr>
          <w:rStyle w:val="Char0"/>
          <w:rFonts w:hint="cs"/>
          <w:rtl/>
        </w:rPr>
        <w:t>یم،</w:t>
      </w:r>
      <w:r w:rsidR="001D6265" w:rsidRPr="00CA0104">
        <w:rPr>
          <w:rStyle w:val="Char0"/>
          <w:rtl/>
        </w:rPr>
        <w:t xml:space="preserve"> پس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xml:space="preserve"> را همرا</w:t>
      </w:r>
      <w:r w:rsidR="001D6265" w:rsidRPr="00CA0104">
        <w:rPr>
          <w:rStyle w:val="Char0"/>
          <w:rFonts w:hint="cs"/>
          <w:rtl/>
        </w:rPr>
        <w:t>ی</w:t>
      </w:r>
      <w:r w:rsidR="001D6265" w:rsidRPr="00CA0104">
        <w:rPr>
          <w:rStyle w:val="Char0"/>
          <w:rtl/>
        </w:rPr>
        <w:t xml:space="preserve"> ما بفرست و آنان را عذاب مکن. به درست</w:t>
      </w:r>
      <w:r w:rsidR="001D6265" w:rsidRPr="00CA0104">
        <w:rPr>
          <w:rStyle w:val="Char0"/>
          <w:rFonts w:hint="cs"/>
          <w:rtl/>
        </w:rPr>
        <w:t>ی</w:t>
      </w:r>
      <w:r w:rsidR="00D42E90">
        <w:rPr>
          <w:rStyle w:val="Char0"/>
          <w:rtl/>
        </w:rPr>
        <w:t xml:space="preserve"> که ما معجزه</w:t>
      </w:r>
      <w:r w:rsidR="00D42E90">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پروردگارت برا</w:t>
      </w:r>
      <w:r w:rsidR="001D6265" w:rsidRPr="00CA0104">
        <w:rPr>
          <w:rStyle w:val="Char0"/>
          <w:rFonts w:hint="cs"/>
          <w:rtl/>
        </w:rPr>
        <w:t>یت</w:t>
      </w:r>
      <w:r w:rsidR="00D42E90">
        <w:rPr>
          <w:rStyle w:val="Char0"/>
          <w:rtl/>
        </w:rPr>
        <w:t xml:space="preserve"> آورده</w:t>
      </w:r>
      <w:r w:rsidR="00D42E90">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و سلام ب</w:t>
      </w:r>
      <w:r w:rsidR="001D6265" w:rsidRPr="00CA0104">
        <w:rPr>
          <w:rStyle w:val="Char0"/>
          <w:rFonts w:hint="cs"/>
          <w:rtl/>
        </w:rPr>
        <w:t>ر</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از هدا</w:t>
      </w:r>
      <w:r w:rsidR="001D6265" w:rsidRPr="00CA0104">
        <w:rPr>
          <w:rStyle w:val="Char0"/>
          <w:rFonts w:hint="cs"/>
          <w:rtl/>
        </w:rPr>
        <w:t>یت</w:t>
      </w:r>
      <w:r w:rsidR="001D6265" w:rsidRPr="00CA0104">
        <w:rPr>
          <w:rStyle w:val="Char0"/>
          <w:rtl/>
        </w:rPr>
        <w:t xml:space="preserve"> پ</w:t>
      </w:r>
      <w:r w:rsidR="001D6265" w:rsidRPr="00CA0104">
        <w:rPr>
          <w:rStyle w:val="Char0"/>
          <w:rFonts w:hint="cs"/>
          <w:rtl/>
        </w:rPr>
        <w:t>یروی</w:t>
      </w:r>
      <w:r w:rsidR="001D6265" w:rsidRPr="00CA0104">
        <w:rPr>
          <w:rStyle w:val="Char0"/>
          <w:rtl/>
        </w:rPr>
        <w:t xml:space="preserve"> کند. </w:t>
      </w:r>
      <w:r>
        <w:rPr>
          <w:rStyle w:val="Char0"/>
          <w:rFonts w:cs="Traditional Arabic" w:hint="cs"/>
          <w:rtl/>
        </w:rPr>
        <w:t>﴿</w:t>
      </w:r>
      <w:r>
        <w:rPr>
          <w:rStyle w:val="Char0"/>
          <w:rFonts w:hint="cs"/>
          <w:rtl/>
        </w:rPr>
        <w:t>48</w:t>
      </w:r>
      <w:r>
        <w:rPr>
          <w:rStyle w:val="Char0"/>
          <w:rFonts w:cs="Traditional Arabic" w:hint="cs"/>
          <w:rtl/>
        </w:rPr>
        <w:t>﴾</w:t>
      </w:r>
      <w:r w:rsidR="001D6265" w:rsidRPr="00CA0104">
        <w:rPr>
          <w:rStyle w:val="Char0"/>
          <w:rtl/>
        </w:rPr>
        <w:t xml:space="preserve"> چون به ما وح</w:t>
      </w:r>
      <w:r w:rsidR="001D6265" w:rsidRPr="00CA0104">
        <w:rPr>
          <w:rStyle w:val="Char0"/>
          <w:rFonts w:hint="cs"/>
          <w:rtl/>
        </w:rPr>
        <w:t>ی</w:t>
      </w:r>
      <w:r w:rsidR="001D6265" w:rsidRPr="00CA0104">
        <w:rPr>
          <w:rStyle w:val="Char0"/>
          <w:rtl/>
        </w:rPr>
        <w:t xml:space="preserve"> شده است که عذاب بر کس</w:t>
      </w:r>
      <w:r w:rsidR="001D6265" w:rsidRPr="00CA0104">
        <w:rPr>
          <w:rStyle w:val="Char0"/>
          <w:rFonts w:hint="cs"/>
          <w:rtl/>
        </w:rPr>
        <w:t>ی</w:t>
      </w:r>
      <w:r w:rsidR="001D6265" w:rsidRPr="00CA0104">
        <w:rPr>
          <w:rStyle w:val="Char0"/>
          <w:rtl/>
        </w:rPr>
        <w:t xml:space="preserve"> واقع</w:t>
      </w:r>
      <w:r w:rsidR="00CA0104">
        <w:rPr>
          <w:rStyle w:val="Char0"/>
          <w:rtl/>
        </w:rPr>
        <w:t xml:space="preserve"> می‌</w:t>
      </w:r>
      <w:r w:rsidR="001D6265" w:rsidRPr="00CA0104">
        <w:rPr>
          <w:rStyle w:val="Char0"/>
          <w:rtl/>
        </w:rPr>
        <w:t>شود که (آ</w:t>
      </w:r>
      <w:r w:rsidR="001D6265" w:rsidRPr="00CA0104">
        <w:rPr>
          <w:rStyle w:val="Char0"/>
          <w:rFonts w:hint="cs"/>
          <w:rtl/>
        </w:rPr>
        <w:t>یات</w:t>
      </w:r>
      <w:r w:rsidR="001D6265" w:rsidRPr="00CA0104">
        <w:rPr>
          <w:rStyle w:val="Char0"/>
          <w:rtl/>
        </w:rPr>
        <w:t xml:space="preserve"> آسمان</w:t>
      </w:r>
      <w:r w:rsidR="001D6265" w:rsidRPr="00CA0104">
        <w:rPr>
          <w:rStyle w:val="Char0"/>
          <w:rFonts w:hint="cs"/>
          <w:rtl/>
        </w:rPr>
        <w:t>ی</w:t>
      </w:r>
      <w:r w:rsidR="001D6265" w:rsidRPr="00CA0104">
        <w:rPr>
          <w:rStyle w:val="Char0"/>
          <w:rtl/>
        </w:rPr>
        <w:t xml:space="preserve"> و معجزات) را تکذ</w:t>
      </w:r>
      <w:r w:rsidR="001D6265" w:rsidRPr="00CA0104">
        <w:rPr>
          <w:rStyle w:val="Char0"/>
          <w:rFonts w:hint="cs"/>
          <w:rtl/>
        </w:rPr>
        <w:t>یب</w:t>
      </w:r>
      <w:r w:rsidR="001D6265" w:rsidRPr="00CA0104">
        <w:rPr>
          <w:rStyle w:val="Char0"/>
          <w:rtl/>
        </w:rPr>
        <w:t xml:space="preserve"> کند و رو</w:t>
      </w:r>
      <w:r w:rsidR="001D6265" w:rsidRPr="00CA0104">
        <w:rPr>
          <w:rStyle w:val="Char0"/>
          <w:rFonts w:hint="cs"/>
          <w:rtl/>
        </w:rPr>
        <w:t>ی</w:t>
      </w:r>
      <w:r w:rsidR="001D6265" w:rsidRPr="00CA0104">
        <w:rPr>
          <w:rStyle w:val="Char0"/>
          <w:rtl/>
        </w:rPr>
        <w:t xml:space="preserve"> بگرداند. </w:t>
      </w:r>
      <w:r>
        <w:rPr>
          <w:rStyle w:val="Char0"/>
          <w:rFonts w:cs="Traditional Arabic" w:hint="cs"/>
          <w:rtl/>
        </w:rPr>
        <w:t>﴿</w:t>
      </w:r>
      <w:r>
        <w:rPr>
          <w:rStyle w:val="Char0"/>
          <w:rFonts w:hint="cs"/>
          <w:rtl/>
        </w:rPr>
        <w:t>49</w:t>
      </w:r>
      <w:r>
        <w:rPr>
          <w:rStyle w:val="Char0"/>
          <w:rFonts w:cs="Traditional Arabic" w:hint="cs"/>
          <w:rtl/>
        </w:rPr>
        <w:t>﴾</w:t>
      </w:r>
      <w:r w:rsidR="001D6265" w:rsidRPr="00CA0104">
        <w:rPr>
          <w:rStyle w:val="Char0"/>
          <w:rtl/>
        </w:rPr>
        <w:t xml:space="preserve"> فرعون گفت: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پس پروردگار شما ک</w:t>
      </w:r>
      <w:r w:rsidR="001D6265" w:rsidRPr="00CA0104">
        <w:rPr>
          <w:rStyle w:val="Char0"/>
          <w:rFonts w:hint="cs"/>
          <w:rtl/>
        </w:rPr>
        <w:t>یست</w:t>
      </w:r>
      <w:r w:rsidR="001D6265" w:rsidRPr="00CA0104">
        <w:rPr>
          <w:rStyle w:val="Char0"/>
          <w:rtl/>
        </w:rPr>
        <w:t xml:space="preserve"> (که</w:t>
      </w:r>
      <w:r>
        <w:rPr>
          <w:rStyle w:val="Char0"/>
          <w:rtl/>
        </w:rPr>
        <w:t xml:space="preserve"> به‌سوی </w:t>
      </w:r>
      <w:r w:rsidR="001D6265" w:rsidRPr="00CA0104">
        <w:rPr>
          <w:rStyle w:val="Char0"/>
          <w:rtl/>
        </w:rPr>
        <w:t>او مرا دعوت</w:t>
      </w:r>
      <w:r w:rsidR="00CA0104">
        <w:rPr>
          <w:rStyle w:val="Char0"/>
          <w:rtl/>
        </w:rPr>
        <w:t xml:space="preserve"> می‌</w:t>
      </w:r>
      <w:r w:rsidR="001D6265" w:rsidRPr="00CA0104">
        <w:rPr>
          <w:rStyle w:val="Char0"/>
          <w:rtl/>
        </w:rPr>
        <w:t>ده</w:t>
      </w:r>
      <w:r w:rsidR="001D6265" w:rsidRPr="00CA0104">
        <w:rPr>
          <w:rStyle w:val="Char0"/>
          <w:rFonts w:hint="cs"/>
          <w:rtl/>
        </w:rPr>
        <w:t>ید</w:t>
      </w:r>
      <w:r>
        <w:rPr>
          <w:rStyle w:val="Char0"/>
          <w:rFonts w:hint="cs"/>
          <w:rtl/>
        </w:rPr>
        <w:t>)</w:t>
      </w:r>
      <w:r w:rsidR="001D6265" w:rsidRPr="00CA0104">
        <w:rPr>
          <w:rStyle w:val="Char0"/>
          <w:rtl/>
        </w:rPr>
        <w:t xml:space="preserve">؟ </w:t>
      </w:r>
      <w:r>
        <w:rPr>
          <w:rStyle w:val="Char0"/>
          <w:rFonts w:cs="Traditional Arabic" w:hint="cs"/>
          <w:rtl/>
        </w:rPr>
        <w:t>﴿</w:t>
      </w:r>
      <w:r w:rsidR="001D6265" w:rsidRPr="00CA0104">
        <w:rPr>
          <w:rStyle w:val="Char0"/>
          <w:rtl/>
        </w:rPr>
        <w:t>۵۰</w:t>
      </w:r>
      <w:r>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(در جواب</w:t>
      </w:r>
      <w:r>
        <w:rPr>
          <w:rStyle w:val="Char0"/>
          <w:rFonts w:hint="cs"/>
          <w:rtl/>
        </w:rPr>
        <w:t>)</w:t>
      </w:r>
      <w:r w:rsidR="001D6265" w:rsidRPr="00CA0104">
        <w:rPr>
          <w:rStyle w:val="Char0"/>
          <w:rtl/>
        </w:rPr>
        <w:t xml:space="preserve"> گفت: پروردگار ما کس</w:t>
      </w:r>
      <w:r w:rsidR="001D6265" w:rsidRPr="00CA0104">
        <w:rPr>
          <w:rStyle w:val="Char0"/>
          <w:rFonts w:hint="cs"/>
          <w:rtl/>
        </w:rPr>
        <w:t>ی</w:t>
      </w:r>
      <w:r w:rsidR="001D6265" w:rsidRPr="00CA0104">
        <w:rPr>
          <w:rStyle w:val="Char0"/>
          <w:rtl/>
        </w:rPr>
        <w:t xml:space="preserve"> اس</w:t>
      </w:r>
      <w:r w:rsidR="001D6265" w:rsidRPr="00CA0104">
        <w:rPr>
          <w:rStyle w:val="Char0"/>
          <w:rFonts w:hint="cs"/>
          <w:rtl/>
        </w:rPr>
        <w:t>ت</w:t>
      </w:r>
      <w:r w:rsidR="001D6265" w:rsidRPr="00CA0104">
        <w:rPr>
          <w:rStyle w:val="Char0"/>
          <w:rtl/>
        </w:rPr>
        <w:t xml:space="preserve"> که هر چ</w:t>
      </w:r>
      <w:r w:rsidR="001D6265" w:rsidRPr="00CA0104">
        <w:rPr>
          <w:rStyle w:val="Char0"/>
          <w:rFonts w:hint="cs"/>
          <w:rtl/>
        </w:rPr>
        <w:t>یزی</w:t>
      </w:r>
      <w:r w:rsidR="001D6265" w:rsidRPr="00CA0104">
        <w:rPr>
          <w:rStyle w:val="Char0"/>
          <w:rtl/>
        </w:rPr>
        <w:t xml:space="preserve"> را وجود بخش</w:t>
      </w:r>
      <w:r w:rsidR="001D6265" w:rsidRPr="00CA0104">
        <w:rPr>
          <w:rStyle w:val="Char0"/>
          <w:rFonts w:hint="cs"/>
          <w:rtl/>
        </w:rPr>
        <w:t>یده</w:t>
      </w:r>
      <w:r w:rsidR="001D6265" w:rsidRPr="00CA0104">
        <w:rPr>
          <w:rStyle w:val="Char0"/>
          <w:rtl/>
        </w:rPr>
        <w:t xml:space="preserve"> باز آن را </w:t>
      </w:r>
      <w:r>
        <w:rPr>
          <w:rStyle w:val="Char0"/>
          <w:rFonts w:hint="cs"/>
          <w:rtl/>
        </w:rPr>
        <w:t>(</w:t>
      </w:r>
      <w:r w:rsidR="001D6265" w:rsidRPr="00CA0104">
        <w:rPr>
          <w:rStyle w:val="Char0"/>
          <w:rtl/>
        </w:rPr>
        <w:t>در راستا</w:t>
      </w:r>
      <w:r w:rsidR="001D6265" w:rsidRPr="00CA0104">
        <w:rPr>
          <w:rStyle w:val="Char0"/>
          <w:rFonts w:hint="cs"/>
          <w:rtl/>
        </w:rPr>
        <w:t>ی</w:t>
      </w:r>
      <w:r w:rsidR="001D6265" w:rsidRPr="00CA0104">
        <w:rPr>
          <w:rStyle w:val="Char0"/>
          <w:rtl/>
        </w:rPr>
        <w:t xml:space="preserve"> آن چ</w:t>
      </w:r>
      <w:r w:rsidR="001D6265" w:rsidRPr="00CA0104">
        <w:rPr>
          <w:rStyle w:val="Char0"/>
          <w:rFonts w:hint="cs"/>
          <w:rtl/>
        </w:rPr>
        <w:t>یزی</w:t>
      </w:r>
      <w:r w:rsidR="001D6265" w:rsidRPr="00CA0104">
        <w:rPr>
          <w:rStyle w:val="Char0"/>
          <w:rtl/>
        </w:rPr>
        <w:t xml:space="preserve"> که برا</w:t>
      </w:r>
      <w:r w:rsidR="001D6265" w:rsidRPr="00CA0104">
        <w:rPr>
          <w:rStyle w:val="Char0"/>
          <w:rFonts w:hint="cs"/>
          <w:rtl/>
        </w:rPr>
        <w:t>یش</w:t>
      </w:r>
      <w:r w:rsidR="001D6265" w:rsidRPr="00CA0104">
        <w:rPr>
          <w:rStyle w:val="Char0"/>
          <w:rtl/>
        </w:rPr>
        <w:t xml:space="preserve"> آفر</w:t>
      </w:r>
      <w:r w:rsidR="001D6265" w:rsidRPr="00CA0104">
        <w:rPr>
          <w:rStyle w:val="Char0"/>
          <w:rFonts w:hint="cs"/>
          <w:rtl/>
        </w:rPr>
        <w:t>یده</w:t>
      </w:r>
      <w:r w:rsidR="001D6265" w:rsidRPr="00CA0104">
        <w:rPr>
          <w:rStyle w:val="Char0"/>
          <w:rtl/>
        </w:rPr>
        <w:t xml:space="preserve"> شده) هدا</w:t>
      </w:r>
      <w:r w:rsidR="001D6265" w:rsidRPr="00CA0104">
        <w:rPr>
          <w:rStyle w:val="Char0"/>
          <w:rFonts w:hint="cs"/>
          <w:rtl/>
        </w:rPr>
        <w:t>یت</w:t>
      </w:r>
      <w:r w:rsidR="001D6265" w:rsidRPr="00CA0104">
        <w:rPr>
          <w:rStyle w:val="Char0"/>
          <w:rtl/>
        </w:rPr>
        <w:t xml:space="preserve"> </w:t>
      </w:r>
      <w:r w:rsidR="001D6265" w:rsidRPr="00D42E90">
        <w:rPr>
          <w:rStyle w:val="Char0"/>
          <w:spacing w:val="-4"/>
          <w:rtl/>
        </w:rPr>
        <w:t xml:space="preserve">کرده است. </w:t>
      </w:r>
      <w:r w:rsidRPr="00D42E90">
        <w:rPr>
          <w:rStyle w:val="Char0"/>
          <w:rFonts w:cs="Traditional Arabic" w:hint="cs"/>
          <w:spacing w:val="-4"/>
          <w:rtl/>
        </w:rPr>
        <w:t>﴿</w:t>
      </w:r>
      <w:r w:rsidR="001D6265" w:rsidRPr="00D42E90">
        <w:rPr>
          <w:rStyle w:val="Char0"/>
          <w:spacing w:val="-4"/>
          <w:rtl/>
        </w:rPr>
        <w:t>۵۱</w:t>
      </w:r>
      <w:r w:rsidRPr="00D42E90">
        <w:rPr>
          <w:rStyle w:val="Char0"/>
          <w:rFonts w:cs="Traditional Arabic" w:hint="cs"/>
          <w:spacing w:val="-4"/>
          <w:rtl/>
        </w:rPr>
        <w:t>﴾</w:t>
      </w:r>
      <w:r w:rsidR="001D6265" w:rsidRPr="00D42E90">
        <w:rPr>
          <w:rStyle w:val="Char0"/>
          <w:spacing w:val="-4"/>
          <w:rtl/>
        </w:rPr>
        <w:t xml:space="preserve"> (فرعون) گفت: پس حال (و سرنوشت) نسل</w:t>
      </w:r>
      <w:r w:rsidRPr="00D42E90">
        <w:rPr>
          <w:rStyle w:val="Char0"/>
          <w:rFonts w:hint="cs"/>
          <w:spacing w:val="-4"/>
          <w:rtl/>
        </w:rPr>
        <w:t>‌</w:t>
      </w:r>
      <w:r w:rsidR="001D6265" w:rsidRPr="00D42E90">
        <w:rPr>
          <w:rStyle w:val="Char0"/>
          <w:spacing w:val="-4"/>
          <w:rtl/>
        </w:rPr>
        <w:t>ها</w:t>
      </w:r>
      <w:r w:rsidR="001D6265" w:rsidRPr="00D42E90">
        <w:rPr>
          <w:rStyle w:val="Char0"/>
          <w:rFonts w:hint="cs"/>
          <w:spacing w:val="-4"/>
          <w:rtl/>
        </w:rPr>
        <w:t>ی</w:t>
      </w:r>
      <w:r w:rsidR="001D6265" w:rsidRPr="00D42E90">
        <w:rPr>
          <w:rStyle w:val="Char0"/>
          <w:spacing w:val="-4"/>
          <w:rtl/>
        </w:rPr>
        <w:t xml:space="preserve"> پ</w:t>
      </w:r>
      <w:r w:rsidR="001D6265" w:rsidRPr="00D42E90">
        <w:rPr>
          <w:rStyle w:val="Char0"/>
          <w:rFonts w:hint="cs"/>
          <w:spacing w:val="-4"/>
          <w:rtl/>
        </w:rPr>
        <w:t>یشین</w:t>
      </w:r>
      <w:r w:rsidR="001D6265" w:rsidRPr="00D42E90">
        <w:rPr>
          <w:rStyle w:val="Char0"/>
          <w:spacing w:val="-4"/>
          <w:rtl/>
        </w:rPr>
        <w:t xml:space="preserve"> چگونه است؟</w:t>
      </w:r>
    </w:p>
    <w:p w:rsidR="00F11D94" w:rsidRDefault="00F11D94" w:rsidP="00F11D94">
      <w:pPr>
        <w:pStyle w:val="a0"/>
        <w:rPr>
          <w:rStyle w:val="Char0"/>
          <w:rtl/>
        </w:rPr>
      </w:pPr>
      <w:r w:rsidRPr="00F11D94">
        <w:rPr>
          <w:rStyle w:val="Char0"/>
          <w:rFonts w:cs="Traditional Arabic"/>
          <w:rtl/>
        </w:rPr>
        <w:t>﴿</w:t>
      </w:r>
      <w:r w:rsidRPr="008B4A46">
        <w:rPr>
          <w:rStyle w:val="Char7"/>
          <w:rtl/>
        </w:rPr>
        <w:t>قَالَ عِلْمُهَا عِنْدَ رَبِّي فِي كِتَابٍ</w:t>
      </w:r>
      <w:r w:rsidR="001619CE" w:rsidRPr="008B4A46">
        <w:rPr>
          <w:rStyle w:val="Char7"/>
          <w:rtl/>
        </w:rPr>
        <w:t xml:space="preserve"> </w:t>
      </w:r>
      <w:r w:rsidRPr="008B4A46">
        <w:rPr>
          <w:rStyle w:val="Char7"/>
          <w:rtl/>
        </w:rPr>
        <w:t>لَا يَضِلُّ رَبِّي وَلَا يَنْسَى٥٢ الَّذِي جَعَلَ لَكُمُ الْأَرْضَ مَهْدًا وَسَلَكَ لَكُمْ فِيهَا سُبُلًا وَأَنْزَلَ مِنَ السَّمَاءِ مَاءً فَأَخْرَجْنَا بِهِ أَزْوَاجًا مِنْ نَبَاتٍ شَتَّى٥٣ كُلُوا وَارْعَوْا أَنْعَامَكُمْ</w:t>
      </w:r>
      <w:r w:rsidR="001619CE" w:rsidRPr="008B4A46">
        <w:rPr>
          <w:rStyle w:val="Char7"/>
          <w:rtl/>
        </w:rPr>
        <w:t xml:space="preserve"> </w:t>
      </w:r>
      <w:r w:rsidRPr="008B4A46">
        <w:rPr>
          <w:rStyle w:val="Char7"/>
          <w:rtl/>
        </w:rPr>
        <w:t>إِنَّ فِي ذَلِكَ لَآيَاتٍ لِأُولِي النُّهَى٥٤ مِنْهَا خَلَقْنَاكُمْ وَفِيهَا نُعِيدُكُمْ وَمِنْهَا نُخْرِجُكُمْ تَارَةً أُخْرَى٥٥ وَلَقَدْ أَرَيْنَاهُ آيَاتِنَا كُلَّهَا فَكَذَّبَ وَأَبَى٥٦ قَالَ أَجِئْتَنَا لِتُخْرِجَنَا مِنْ أَرْضِنَا بِسِحْرِكَ يَا مُوسَى٥٧ فَلَنَأْتِيَنَّكَ بِسِحْرٍ مِثْلِهِ فَاجْعَلْ بَيْنَنَا وَبَيْنَكَ مَوْعِدًا لَا نُخْلِفُهُ نَحْنُ وَلَا أَنْتَ مَكَانًا سُوًى٥٨ قَالَ مَوْعِدُكُمْ يَوْمُ الزِّينَةِ وَأَنْ يُحْشَرَ النَّاسُ ضُحًى٥٩ فَتَوَلَّى فِرْعَوْنُ فَجَمَعَ كَيْدَهُ ثُمَّ أَتَى٦٠ قَالَ لَهُمْ مُوسَى وَيْلَكُمْ لَا تَفْتَرُوا عَلَى اللَّهِ كَذِبًا فَيُسْحِتَكُمْ بِعَذَابٍ</w:t>
      </w:r>
      <w:r w:rsidR="001619CE" w:rsidRPr="008B4A46">
        <w:rPr>
          <w:rStyle w:val="Char7"/>
          <w:rtl/>
        </w:rPr>
        <w:t xml:space="preserve"> </w:t>
      </w:r>
      <w:r w:rsidRPr="008B4A46">
        <w:rPr>
          <w:rStyle w:val="Char7"/>
          <w:rtl/>
        </w:rPr>
        <w:t>وَقَدْ خَابَ مَنِ افْتَرَى٦١ فَتَنَازَعُوا أَمْرَهُمْ بَيْنَهُمْ وَأَسَرُّوا النَّجْوَى٦٢ قَالُوا إِنْ هَذَانِ لَسَاحِرَانِ يُرِيدَانِ أَنْ يُخْرِجَاكُمْ مِنْ أَرْضِكُمْ بِسِحْرِهِمَا وَيَذْهَبَا بِطَرِيقَتِكُمُ الْمُثْلَى٦٣ فَأَجْمِعُوا كَيْدَكُمْ ثُمَّ ائْتُوا صَفًّا</w:t>
      </w:r>
      <w:r w:rsidR="001619CE" w:rsidRPr="008B4A46">
        <w:rPr>
          <w:rStyle w:val="Char7"/>
          <w:rtl/>
        </w:rPr>
        <w:t xml:space="preserve"> </w:t>
      </w:r>
      <w:r w:rsidRPr="008B4A46">
        <w:rPr>
          <w:rStyle w:val="Char7"/>
          <w:rtl/>
        </w:rPr>
        <w:t>وَقَدْ أَفْلَحَ الْيَوْمَ مَنِ اسْتَعْلَى٦٤</w:t>
      </w:r>
      <w:r w:rsidRPr="00F11D94">
        <w:rPr>
          <w:rStyle w:val="Char0"/>
          <w:rFonts w:ascii="Times New Roman" w:hAnsi="Times New Roman" w:cs="Traditional Arabic" w:hint="cs"/>
          <w:rtl/>
        </w:rPr>
        <w:t>﴾</w:t>
      </w:r>
      <w:r w:rsidRPr="008B4A46">
        <w:rPr>
          <w:rStyle w:val="Char"/>
          <w:rtl/>
        </w:rPr>
        <w:t xml:space="preserve"> [طه: 52-64]</w:t>
      </w:r>
      <w:r>
        <w:rPr>
          <w:rStyle w:val="Char0"/>
          <w:rFonts w:hint="cs"/>
          <w:rtl/>
        </w:rPr>
        <w:t>.</w:t>
      </w:r>
    </w:p>
    <w:p w:rsidR="001D6265" w:rsidRPr="00CA0104" w:rsidRDefault="00F11D94" w:rsidP="00D42E90">
      <w:pPr>
        <w:pStyle w:val="a0"/>
        <w:rPr>
          <w:rStyle w:val="Char0"/>
          <w:rtl/>
        </w:rPr>
      </w:pP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001D6265" w:rsidRPr="00CA0104">
        <w:rPr>
          <w:rStyle w:val="Char0"/>
          <w:rtl/>
        </w:rPr>
        <w:t>(موس</w:t>
      </w:r>
      <w:r w:rsidR="001D6265" w:rsidRPr="00CA0104">
        <w:rPr>
          <w:rStyle w:val="Char0"/>
          <w:rFonts w:hint="cs"/>
          <w:rtl/>
        </w:rPr>
        <w:t>ی</w:t>
      </w:r>
      <w:r w:rsidR="001D6265" w:rsidRPr="00CA0104">
        <w:rPr>
          <w:rStyle w:val="Char0"/>
          <w:rtl/>
        </w:rPr>
        <w:t>) گفت: علم آن در کتاب</w:t>
      </w:r>
      <w:r w:rsidR="001D6265" w:rsidRPr="00CA0104">
        <w:rPr>
          <w:rStyle w:val="Char0"/>
          <w:rFonts w:hint="cs"/>
          <w:rtl/>
        </w:rPr>
        <w:t>ی</w:t>
      </w:r>
      <w:r w:rsidR="001D6265" w:rsidRPr="00CA0104">
        <w:rPr>
          <w:rStyle w:val="Char0"/>
          <w:rtl/>
        </w:rPr>
        <w:t xml:space="preserve"> نزد پروردگارم است، پروردگارم نه خطا</w:t>
      </w:r>
      <w:r w:rsidR="00CA0104">
        <w:rPr>
          <w:rStyle w:val="Char0"/>
          <w:rtl/>
        </w:rPr>
        <w:t xml:space="preserve"> می‌</w:t>
      </w:r>
      <w:r w:rsidR="001D6265" w:rsidRPr="00CA0104">
        <w:rPr>
          <w:rStyle w:val="Char0"/>
          <w:rtl/>
        </w:rPr>
        <w:t>کند و نه فراموش</w:t>
      </w:r>
      <w:r w:rsidR="00CA0104">
        <w:rPr>
          <w:rStyle w:val="Char0"/>
          <w:rtl/>
        </w:rPr>
        <w:t xml:space="preserve"> می‌</w:t>
      </w:r>
      <w:r w:rsidR="001D6265" w:rsidRPr="00CA0104">
        <w:rPr>
          <w:rStyle w:val="Char0"/>
          <w:rtl/>
        </w:rPr>
        <w:t xml:space="preserve">کند. </w:t>
      </w:r>
      <w:r w:rsidR="002C6FCB">
        <w:rPr>
          <w:rStyle w:val="Char0"/>
          <w:rFonts w:cs="Traditional Arabic" w:hint="cs"/>
          <w:rtl/>
        </w:rPr>
        <w:t>﴿</w:t>
      </w:r>
      <w:r w:rsidR="001D6265" w:rsidRPr="00CA0104">
        <w:rPr>
          <w:rStyle w:val="Char0"/>
          <w:rtl/>
        </w:rPr>
        <w:t>۵۳</w:t>
      </w:r>
      <w:r w:rsidR="002C6FCB">
        <w:rPr>
          <w:rStyle w:val="Char0"/>
          <w:rFonts w:cs="Traditional Arabic" w:hint="cs"/>
          <w:rtl/>
        </w:rPr>
        <w:t>﴾</w:t>
      </w:r>
      <w:r w:rsidR="001D6265" w:rsidRPr="00CA0104">
        <w:rPr>
          <w:rStyle w:val="Char0"/>
          <w:rtl/>
        </w:rPr>
        <w:t xml:space="preserve"> پروردگار</w:t>
      </w:r>
      <w:r w:rsidR="001D6265" w:rsidRPr="00CA0104">
        <w:rPr>
          <w:rStyle w:val="Char0"/>
          <w:rFonts w:hint="cs"/>
          <w:rtl/>
        </w:rPr>
        <w:t>ی</w:t>
      </w:r>
      <w:r w:rsidR="001D6265" w:rsidRPr="00CA0104">
        <w:rPr>
          <w:rStyle w:val="Char0"/>
          <w:rtl/>
        </w:rPr>
        <w:t xml:space="preserve"> که زم</w:t>
      </w:r>
      <w:r w:rsidR="001D6265" w:rsidRPr="00CA0104">
        <w:rPr>
          <w:rStyle w:val="Char0"/>
          <w:rFonts w:hint="cs"/>
          <w:rtl/>
        </w:rPr>
        <w:t>ین</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شما فرش</w:t>
      </w:r>
      <w:r w:rsidR="001D6265" w:rsidRPr="00CA0104">
        <w:rPr>
          <w:rStyle w:val="Char0"/>
          <w:rFonts w:hint="cs"/>
          <w:rtl/>
        </w:rPr>
        <w:t>ی</w:t>
      </w:r>
      <w:r w:rsidR="001D6265" w:rsidRPr="00CA0104">
        <w:rPr>
          <w:rStyle w:val="Char0"/>
          <w:rtl/>
        </w:rPr>
        <w:t xml:space="preserve"> (مانند گهواره) ساخت و در آن برا</w:t>
      </w:r>
      <w:r w:rsidR="001D6265" w:rsidRPr="00CA0104">
        <w:rPr>
          <w:rStyle w:val="Char0"/>
          <w:rFonts w:hint="cs"/>
          <w:rtl/>
        </w:rPr>
        <w:t>ی</w:t>
      </w:r>
      <w:r w:rsidR="001D6265" w:rsidRPr="00CA0104">
        <w:rPr>
          <w:rStyle w:val="Char0"/>
          <w:rtl/>
        </w:rPr>
        <w:t xml:space="preserve"> شما راه</w:t>
      </w:r>
      <w:r w:rsidR="00D42E90">
        <w:rPr>
          <w:rStyle w:val="Char0"/>
          <w:rFonts w:hint="cs"/>
          <w:rtl/>
        </w:rPr>
        <w:t>‌</w:t>
      </w:r>
      <w:r w:rsidR="001D6265" w:rsidRPr="00CA0104">
        <w:rPr>
          <w:rStyle w:val="Char0"/>
          <w:rtl/>
        </w:rPr>
        <w:t>ها مه</w:t>
      </w:r>
      <w:r w:rsidR="001D6265" w:rsidRPr="00CA0104">
        <w:rPr>
          <w:rStyle w:val="Char0"/>
          <w:rFonts w:hint="cs"/>
          <w:rtl/>
        </w:rPr>
        <w:t>یا</w:t>
      </w:r>
      <w:r w:rsidR="001D6265" w:rsidRPr="00CA0104">
        <w:rPr>
          <w:rStyle w:val="Char0"/>
          <w:rtl/>
        </w:rPr>
        <w:t xml:space="preserve"> کرد و از آسمان آب</w:t>
      </w:r>
      <w:r w:rsidR="001D6265" w:rsidRPr="00CA0104">
        <w:rPr>
          <w:rStyle w:val="Char0"/>
          <w:rFonts w:hint="cs"/>
          <w:rtl/>
        </w:rPr>
        <w:t>ی</w:t>
      </w:r>
      <w:r w:rsidR="001D6265" w:rsidRPr="00CA0104">
        <w:rPr>
          <w:rStyle w:val="Char0"/>
          <w:rtl/>
        </w:rPr>
        <w:t xml:space="preserve"> فرود آورد، پس به </w:t>
      </w:r>
      <w:r w:rsidR="001D6265" w:rsidRPr="00CA0104">
        <w:rPr>
          <w:rStyle w:val="Char0"/>
          <w:rFonts w:hint="cs"/>
          <w:rtl/>
        </w:rPr>
        <w:t>وسیله</w:t>
      </w:r>
      <w:r w:rsidR="001D6265" w:rsidRPr="00CA0104">
        <w:rPr>
          <w:rStyle w:val="Char0"/>
          <w:rtl/>
        </w:rPr>
        <w:t xml:space="preserve"> آن انواع مختلف از نباتات را جفت جفت ب</w:t>
      </w:r>
      <w:r w:rsidR="001D6265" w:rsidRPr="00CA0104">
        <w:rPr>
          <w:rStyle w:val="Char0"/>
          <w:rFonts w:hint="cs"/>
          <w:rtl/>
        </w:rPr>
        <w:t>یرون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w:t>
      </w:r>
      <w:r w:rsidR="002C6FCB">
        <w:rPr>
          <w:rStyle w:val="Char0"/>
          <w:rFonts w:cs="Traditional Arabic" w:hint="cs"/>
          <w:rtl/>
        </w:rPr>
        <w:t>﴿</w:t>
      </w:r>
      <w:r w:rsidR="001D6265" w:rsidRPr="00CA0104">
        <w:rPr>
          <w:rStyle w:val="Char0"/>
          <w:rtl/>
        </w:rPr>
        <w:t>۵</w:t>
      </w:r>
      <w:r w:rsidR="002C6FCB">
        <w:rPr>
          <w:rStyle w:val="Char0"/>
          <w:rFonts w:hint="cs"/>
          <w:rtl/>
        </w:rPr>
        <w:t>4</w:t>
      </w:r>
      <w:r w:rsidR="002C6FCB">
        <w:rPr>
          <w:rStyle w:val="Char0"/>
          <w:rFonts w:cs="Traditional Arabic" w:hint="cs"/>
          <w:rtl/>
        </w:rPr>
        <w:t>﴾</w:t>
      </w:r>
      <w:r w:rsidR="001D6265" w:rsidRPr="00CA0104">
        <w:rPr>
          <w:rStyle w:val="Char0"/>
          <w:rtl/>
        </w:rPr>
        <w:t xml:space="preserve"> بخور</w:t>
      </w:r>
      <w:r w:rsidR="001D6265" w:rsidRPr="00CA0104">
        <w:rPr>
          <w:rStyle w:val="Char0"/>
          <w:rFonts w:hint="cs"/>
          <w:rtl/>
        </w:rPr>
        <w:t>ید</w:t>
      </w:r>
      <w:r w:rsidR="001D6265" w:rsidRPr="00CA0104">
        <w:rPr>
          <w:rStyle w:val="Char0"/>
          <w:rtl/>
        </w:rPr>
        <w:t xml:space="preserve"> و چهارپا</w:t>
      </w:r>
      <w:r w:rsidR="001D6265" w:rsidRPr="00CA0104">
        <w:rPr>
          <w:rStyle w:val="Char0"/>
          <w:rFonts w:hint="cs"/>
          <w:rtl/>
        </w:rPr>
        <w:t>یانتان</w:t>
      </w:r>
      <w:r w:rsidR="001D6265" w:rsidRPr="00CA0104">
        <w:rPr>
          <w:rStyle w:val="Char0"/>
          <w:rtl/>
        </w:rPr>
        <w:t xml:space="preserve"> را بچران</w:t>
      </w:r>
      <w:r w:rsidR="001D6265" w:rsidRPr="00CA0104">
        <w:rPr>
          <w:rStyle w:val="Char0"/>
          <w:rFonts w:hint="cs"/>
          <w:rtl/>
        </w:rPr>
        <w:t>ید،</w:t>
      </w:r>
      <w:r w:rsidR="001D6265" w:rsidRPr="00CA0104">
        <w:rPr>
          <w:rStyle w:val="Char0"/>
          <w:rtl/>
        </w:rPr>
        <w:t xml:space="preserve"> يقينا در ا</w:t>
      </w:r>
      <w:r w:rsidR="001D6265" w:rsidRPr="00CA0104">
        <w:rPr>
          <w:rStyle w:val="Char0"/>
          <w:rFonts w:hint="cs"/>
          <w:rtl/>
        </w:rPr>
        <w:t>ین</w:t>
      </w:r>
      <w:r w:rsidR="001D6265" w:rsidRPr="00CA0104">
        <w:rPr>
          <w:rStyle w:val="Char0"/>
          <w:rtl/>
        </w:rPr>
        <w:t xml:space="preserve"> امر برا</w:t>
      </w:r>
      <w:r w:rsidR="001D6265" w:rsidRPr="00CA0104">
        <w:rPr>
          <w:rStyle w:val="Char0"/>
          <w:rFonts w:hint="cs"/>
          <w:rtl/>
        </w:rPr>
        <w:t>ی</w:t>
      </w:r>
      <w:r w:rsidR="001D6265" w:rsidRPr="00CA0104">
        <w:rPr>
          <w:rStyle w:val="Char0"/>
          <w:rtl/>
        </w:rPr>
        <w:t xml:space="preserve"> صاحبان خرد نشانه</w:t>
      </w:r>
      <w:r w:rsidR="00CA0104">
        <w:rPr>
          <w:rStyle w:val="Char0"/>
          <w:rtl/>
        </w:rPr>
        <w:t xml:space="preserve">‌هایی </w:t>
      </w:r>
      <w:r w:rsidR="001D6265" w:rsidRPr="00CA0104">
        <w:rPr>
          <w:rStyle w:val="Char0"/>
          <w:rtl/>
        </w:rPr>
        <w:t xml:space="preserve">است. </w:t>
      </w:r>
      <w:r w:rsidR="002C6FCB">
        <w:rPr>
          <w:rStyle w:val="Char0"/>
          <w:rFonts w:cs="Traditional Arabic" w:hint="cs"/>
          <w:rtl/>
        </w:rPr>
        <w:t>﴿</w:t>
      </w:r>
      <w:r w:rsidR="001D6265" w:rsidRPr="00CA0104">
        <w:rPr>
          <w:rStyle w:val="Char0"/>
          <w:rtl/>
        </w:rPr>
        <w:t>۵۵</w:t>
      </w:r>
      <w:r w:rsidR="002C6FCB">
        <w:rPr>
          <w:rStyle w:val="Char0"/>
          <w:rFonts w:cs="Traditional Arabic" w:hint="cs"/>
          <w:rtl/>
        </w:rPr>
        <w:t>﴾</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زم</w:t>
      </w:r>
      <w:r w:rsidR="001D6265" w:rsidRPr="00CA0104">
        <w:rPr>
          <w:rStyle w:val="Char0"/>
          <w:rFonts w:hint="cs"/>
          <w:rtl/>
        </w:rPr>
        <w:t>ین</w:t>
      </w:r>
      <w:r w:rsidR="001D6265" w:rsidRPr="00CA0104">
        <w:rPr>
          <w:rStyle w:val="Char0"/>
          <w:rtl/>
        </w:rPr>
        <w:t xml:space="preserve"> شما را آفر</w:t>
      </w:r>
      <w:r w:rsidR="001D6265" w:rsidRPr="00CA0104">
        <w:rPr>
          <w:rStyle w:val="Char0"/>
          <w:rFonts w:hint="cs"/>
          <w:rtl/>
        </w:rPr>
        <w:t>یدیم</w:t>
      </w:r>
      <w:r w:rsidR="001D6265" w:rsidRPr="00CA0104">
        <w:rPr>
          <w:rStyle w:val="Char0"/>
          <w:rtl/>
        </w:rPr>
        <w:t xml:space="preserve"> و در ا</w:t>
      </w:r>
      <w:r w:rsidR="001D6265" w:rsidRPr="00CA0104">
        <w:rPr>
          <w:rStyle w:val="Char0"/>
          <w:rFonts w:hint="cs"/>
          <w:rtl/>
        </w:rPr>
        <w:t>ین</w:t>
      </w:r>
      <w:r w:rsidR="001D6265" w:rsidRPr="00CA0104">
        <w:rPr>
          <w:rStyle w:val="Char0"/>
          <w:rtl/>
        </w:rPr>
        <w:t xml:space="preserve"> زم</w:t>
      </w:r>
      <w:r w:rsidR="001D6265" w:rsidRPr="00CA0104">
        <w:rPr>
          <w:rStyle w:val="Char0"/>
          <w:rFonts w:hint="cs"/>
          <w:rtl/>
        </w:rPr>
        <w:t>ین</w:t>
      </w:r>
      <w:r w:rsidR="001D6265" w:rsidRPr="00CA0104">
        <w:rPr>
          <w:rStyle w:val="Char0"/>
          <w:rtl/>
        </w:rPr>
        <w:t xml:space="preserve"> شما را باز</w:t>
      </w:r>
      <w:r w:rsidR="00CA0104">
        <w:rPr>
          <w:rStyle w:val="Char0"/>
          <w:rtl/>
        </w:rPr>
        <w:t xml:space="preserve"> می‌</w:t>
      </w:r>
      <w:r w:rsidR="001D6265" w:rsidRPr="00CA0104">
        <w:rPr>
          <w:rStyle w:val="Char0"/>
          <w:rtl/>
        </w:rPr>
        <w:t>گردان</w:t>
      </w:r>
      <w:r w:rsidR="001D6265" w:rsidRPr="00CA0104">
        <w:rPr>
          <w:rStyle w:val="Char0"/>
          <w:rFonts w:hint="cs"/>
          <w:rtl/>
        </w:rPr>
        <w:t>یم</w:t>
      </w:r>
      <w:r w:rsidR="001D6265" w:rsidRPr="00CA0104">
        <w:rPr>
          <w:rStyle w:val="Char0"/>
          <w:rtl/>
        </w:rPr>
        <w:t xml:space="preserve"> و از آن بار د</w:t>
      </w:r>
      <w:r w:rsidR="001D6265" w:rsidRPr="00CA0104">
        <w:rPr>
          <w:rStyle w:val="Char0"/>
          <w:rFonts w:hint="cs"/>
          <w:rtl/>
        </w:rPr>
        <w:t>یگر</w:t>
      </w:r>
      <w:r w:rsidR="001D6265" w:rsidRPr="00CA0104">
        <w:rPr>
          <w:rStyle w:val="Char0"/>
          <w:rtl/>
        </w:rPr>
        <w:t xml:space="preserve"> شما </w:t>
      </w:r>
      <w:r w:rsidR="001D6265" w:rsidRPr="00CA0104">
        <w:rPr>
          <w:rStyle w:val="Char0"/>
          <w:rtl/>
        </w:rPr>
        <w:lastRenderedPageBreak/>
        <w:t>را ب</w:t>
      </w:r>
      <w:r w:rsidR="001D6265" w:rsidRPr="00CA0104">
        <w:rPr>
          <w:rStyle w:val="Char0"/>
          <w:rFonts w:hint="cs"/>
          <w:rtl/>
        </w:rPr>
        <w:t>یرون</w:t>
      </w:r>
      <w:r w:rsidR="001D6265" w:rsidRPr="00CA0104">
        <w:rPr>
          <w:rStyle w:val="Char0"/>
          <w:rtl/>
        </w:rPr>
        <w:t xml:space="preserve"> (زنده)</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sidR="002C6FCB">
        <w:rPr>
          <w:rStyle w:val="Char0"/>
          <w:rFonts w:cs="Traditional Arabic" w:hint="cs"/>
          <w:rtl/>
        </w:rPr>
        <w:t>﴿</w:t>
      </w:r>
      <w:r w:rsidR="002C6FCB">
        <w:rPr>
          <w:rStyle w:val="Char0"/>
          <w:rFonts w:hint="cs"/>
          <w:rtl/>
        </w:rPr>
        <w:t>56</w:t>
      </w:r>
      <w:r w:rsidR="002C6FCB">
        <w:rPr>
          <w:rStyle w:val="Char0"/>
          <w:rFonts w:cs="Traditional Arabic" w:hint="cs"/>
          <w:rtl/>
        </w:rPr>
        <w:t>﴾</w:t>
      </w:r>
      <w:r w:rsidR="001D6265" w:rsidRPr="00CA0104">
        <w:rPr>
          <w:rStyle w:val="Char0"/>
          <w:rtl/>
        </w:rPr>
        <w:t xml:space="preserve"> البته هم</w:t>
      </w:r>
      <w:r w:rsidR="002C6FCB">
        <w:rPr>
          <w:rStyle w:val="Char0"/>
          <w:rFonts w:hint="cs"/>
          <w:rtl/>
        </w:rPr>
        <w:t>ۀ</w:t>
      </w:r>
      <w:r w:rsidR="001D6265" w:rsidRPr="00CA0104">
        <w:rPr>
          <w:rStyle w:val="Char0"/>
          <w:rtl/>
        </w:rPr>
        <w:t xml:space="preserve"> آ</w:t>
      </w:r>
      <w:r w:rsidR="001D6265" w:rsidRPr="00CA0104">
        <w:rPr>
          <w:rStyle w:val="Char0"/>
          <w:rFonts w:hint="cs"/>
          <w:rtl/>
        </w:rPr>
        <w:t>یات</w:t>
      </w:r>
      <w:r w:rsidR="001D6265" w:rsidRPr="00CA0104">
        <w:rPr>
          <w:rStyle w:val="Char0"/>
          <w:rtl/>
        </w:rPr>
        <w:t xml:space="preserve"> خود را به او (فرعون) نشان داد</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او تکذ</w:t>
      </w:r>
      <w:r w:rsidR="001D6265" w:rsidRPr="00CA0104">
        <w:rPr>
          <w:rStyle w:val="Char0"/>
          <w:rFonts w:hint="cs"/>
          <w:rtl/>
        </w:rPr>
        <w:t>یب</w:t>
      </w:r>
      <w:r w:rsidR="001D6265" w:rsidRPr="00CA0104">
        <w:rPr>
          <w:rStyle w:val="Char0"/>
          <w:rtl/>
        </w:rPr>
        <w:t xml:space="preserve"> کرد و نپذ</w:t>
      </w:r>
      <w:r w:rsidR="001D6265" w:rsidRPr="00CA0104">
        <w:rPr>
          <w:rStyle w:val="Char0"/>
          <w:rFonts w:hint="cs"/>
          <w:rtl/>
        </w:rPr>
        <w:t>یرفت</w:t>
      </w:r>
      <w:r w:rsidR="001D6265" w:rsidRPr="00CA0104">
        <w:rPr>
          <w:rStyle w:val="Char0"/>
          <w:rtl/>
        </w:rPr>
        <w:t xml:space="preserve">. </w:t>
      </w:r>
      <w:r w:rsidR="002C6FCB">
        <w:rPr>
          <w:rStyle w:val="Char0"/>
          <w:rFonts w:cs="Traditional Arabic" w:hint="cs"/>
          <w:rtl/>
        </w:rPr>
        <w:t>﴿</w:t>
      </w:r>
      <w:r w:rsidR="001D6265" w:rsidRPr="00CA0104">
        <w:rPr>
          <w:rStyle w:val="Char0"/>
          <w:rtl/>
        </w:rPr>
        <w:t>۵۷</w:t>
      </w:r>
      <w:r w:rsidR="002C6FCB">
        <w:rPr>
          <w:rStyle w:val="Char0"/>
          <w:rFonts w:cs="Traditional Arabic" w:hint="cs"/>
          <w:rtl/>
        </w:rPr>
        <w:t>﴾</w:t>
      </w:r>
      <w:r w:rsidR="001D6265" w:rsidRPr="00CA0104">
        <w:rPr>
          <w:rStyle w:val="Char0"/>
          <w:rtl/>
        </w:rPr>
        <w:t xml:space="preserve"> (فرعون) گفت: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آ</w:t>
      </w:r>
      <w:r w:rsidR="001D6265" w:rsidRPr="00CA0104">
        <w:rPr>
          <w:rStyle w:val="Char0"/>
          <w:rFonts w:hint="cs"/>
          <w:rtl/>
        </w:rPr>
        <w:t>یا</w:t>
      </w:r>
      <w:r w:rsidR="00D42E90">
        <w:rPr>
          <w:rStyle w:val="Char0"/>
          <w:rtl/>
        </w:rPr>
        <w:t xml:space="preserve"> آمده</w:t>
      </w:r>
      <w:r w:rsidR="00D42E90">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که ما را با جادو</w:t>
      </w:r>
      <w:r w:rsidR="001D6265" w:rsidRPr="00CA0104">
        <w:rPr>
          <w:rStyle w:val="Char0"/>
          <w:rFonts w:hint="cs"/>
          <w:rtl/>
        </w:rPr>
        <w:t>ی</w:t>
      </w:r>
      <w:r w:rsidR="001D6265" w:rsidRPr="00CA0104">
        <w:rPr>
          <w:rStyle w:val="Char0"/>
          <w:rtl/>
        </w:rPr>
        <w:t xml:space="preserve"> خود از سرزم</w:t>
      </w:r>
      <w:r w:rsidR="001D6265" w:rsidRPr="00CA0104">
        <w:rPr>
          <w:rStyle w:val="Char0"/>
          <w:rFonts w:hint="cs"/>
          <w:rtl/>
        </w:rPr>
        <w:t>ین</w:t>
      </w:r>
      <w:r w:rsidR="001D6265" w:rsidRPr="00CA0104">
        <w:rPr>
          <w:rStyle w:val="Char0"/>
          <w:rtl/>
        </w:rPr>
        <w:t xml:space="preserve"> خود ما ب</w:t>
      </w:r>
      <w:r w:rsidR="001D6265" w:rsidRPr="00CA0104">
        <w:rPr>
          <w:rStyle w:val="Char0"/>
          <w:rFonts w:hint="cs"/>
          <w:rtl/>
        </w:rPr>
        <w:t>یرونی</w:t>
      </w:r>
      <w:r w:rsidR="001D6265" w:rsidRPr="00CA0104">
        <w:rPr>
          <w:rStyle w:val="Char0"/>
          <w:rtl/>
        </w:rPr>
        <w:t xml:space="preserve"> کن</w:t>
      </w:r>
      <w:r w:rsidR="001D6265" w:rsidRPr="00CA0104">
        <w:rPr>
          <w:rStyle w:val="Char0"/>
          <w:rFonts w:hint="cs"/>
          <w:rtl/>
        </w:rPr>
        <w:t>ی</w:t>
      </w:r>
      <w:r w:rsidR="001D6265" w:rsidRPr="00CA0104">
        <w:rPr>
          <w:rStyle w:val="Char0"/>
          <w:rtl/>
        </w:rPr>
        <w:t xml:space="preserve">؟ </w:t>
      </w:r>
      <w:r w:rsidR="002C6FCB">
        <w:rPr>
          <w:rStyle w:val="Char0"/>
          <w:rFonts w:cs="Traditional Arabic" w:hint="cs"/>
          <w:rtl/>
        </w:rPr>
        <w:t>﴿</w:t>
      </w:r>
      <w:r w:rsidR="001D6265" w:rsidRPr="00CA0104">
        <w:rPr>
          <w:rStyle w:val="Char0"/>
          <w:rtl/>
        </w:rPr>
        <w:t>۵۸</w:t>
      </w:r>
      <w:r w:rsidR="002C6FCB">
        <w:rPr>
          <w:rStyle w:val="Char0"/>
          <w:rFonts w:cs="Traditional Arabic" w:hint="cs"/>
          <w:rtl/>
        </w:rPr>
        <w:t>﴾</w:t>
      </w:r>
      <w:r w:rsidR="001D6265" w:rsidRPr="00CA0104">
        <w:rPr>
          <w:rStyle w:val="Char0"/>
          <w:rtl/>
        </w:rPr>
        <w:t xml:space="preserve"> پس بدان که ما ن</w:t>
      </w:r>
      <w:r w:rsidR="001D6265" w:rsidRPr="00CA0104">
        <w:rPr>
          <w:rStyle w:val="Char0"/>
          <w:rFonts w:hint="cs"/>
          <w:rtl/>
        </w:rPr>
        <w:t>یز</w:t>
      </w:r>
      <w:r w:rsidR="001D6265" w:rsidRPr="00CA0104">
        <w:rPr>
          <w:rStyle w:val="Char0"/>
          <w:rtl/>
        </w:rPr>
        <w:t xml:space="preserve"> حتما جادو</w:t>
      </w:r>
      <w:r w:rsidR="001D6265" w:rsidRPr="00CA0104">
        <w:rPr>
          <w:rStyle w:val="Char0"/>
          <w:rFonts w:hint="cs"/>
          <w:rtl/>
        </w:rPr>
        <w:t>یی</w:t>
      </w:r>
      <w:r w:rsidR="001D6265" w:rsidRPr="00CA0104">
        <w:rPr>
          <w:rStyle w:val="Char0"/>
          <w:rtl/>
        </w:rPr>
        <w:t xml:space="preserve"> مانند آن را برا</w:t>
      </w:r>
      <w:r w:rsidR="001D6265" w:rsidRPr="00CA0104">
        <w:rPr>
          <w:rStyle w:val="Char0"/>
          <w:rFonts w:hint="cs"/>
          <w:rtl/>
        </w:rPr>
        <w:t>ی</w:t>
      </w:r>
      <w:r w:rsidR="001D6265" w:rsidRPr="00CA0104">
        <w:rPr>
          <w:rStyle w:val="Char0"/>
          <w:rtl/>
        </w:rPr>
        <w:t xml:space="preserve"> تو</w:t>
      </w:r>
      <w:r w:rsidR="00CA0104">
        <w:rPr>
          <w:rStyle w:val="Char0"/>
          <w:rtl/>
        </w:rPr>
        <w:t xml:space="preserve"> می‌</w:t>
      </w:r>
      <w:r w:rsidR="001D6265" w:rsidRPr="00CA0104">
        <w:rPr>
          <w:rStyle w:val="Char0"/>
          <w:rtl/>
        </w:rPr>
        <w:t>آور</w:t>
      </w:r>
      <w:r w:rsidR="001D6265" w:rsidRPr="00CA0104">
        <w:rPr>
          <w:rStyle w:val="Char0"/>
          <w:rFonts w:hint="cs"/>
          <w:rtl/>
        </w:rPr>
        <w:t>یم،</w:t>
      </w:r>
      <w:r w:rsidR="001D6265" w:rsidRPr="00CA0104">
        <w:rPr>
          <w:rStyle w:val="Char0"/>
          <w:rtl/>
        </w:rPr>
        <w:t xml:space="preserve"> پس ب</w:t>
      </w:r>
      <w:r w:rsidR="001D6265" w:rsidRPr="00CA0104">
        <w:rPr>
          <w:rStyle w:val="Char0"/>
          <w:rFonts w:hint="cs"/>
          <w:rtl/>
        </w:rPr>
        <w:t>ین</w:t>
      </w:r>
      <w:r w:rsidR="001D6265" w:rsidRPr="00CA0104">
        <w:rPr>
          <w:rStyle w:val="Char0"/>
          <w:rtl/>
        </w:rPr>
        <w:t xml:space="preserve"> ما و خودت و</w:t>
      </w:r>
      <w:r w:rsidR="001D6265" w:rsidRPr="00CA0104">
        <w:rPr>
          <w:rStyle w:val="Char0"/>
          <w:rFonts w:hint="cs"/>
          <w:rtl/>
        </w:rPr>
        <w:t>عده</w:t>
      </w:r>
      <w:r w:rsidR="00D42E90">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در مکان هموار بگذار که نه ما و نه تو از آن تخلف کن</w:t>
      </w:r>
      <w:r w:rsidR="001D6265" w:rsidRPr="00CA0104">
        <w:rPr>
          <w:rStyle w:val="Char0"/>
          <w:rFonts w:hint="cs"/>
          <w:rtl/>
        </w:rPr>
        <w:t>یم</w:t>
      </w:r>
      <w:r w:rsidR="001D6265" w:rsidRPr="00CA0104">
        <w:rPr>
          <w:rStyle w:val="Char0"/>
          <w:rtl/>
        </w:rPr>
        <w:t xml:space="preserve">. </w:t>
      </w:r>
      <w:r w:rsidR="002C6FCB">
        <w:rPr>
          <w:rStyle w:val="Char0"/>
          <w:rFonts w:cs="Traditional Arabic" w:hint="cs"/>
          <w:rtl/>
        </w:rPr>
        <w:t>﴿</w:t>
      </w:r>
      <w:r w:rsidR="001D6265" w:rsidRPr="00CA0104">
        <w:rPr>
          <w:rStyle w:val="Char0"/>
          <w:rtl/>
        </w:rPr>
        <w:t>۵۹</w:t>
      </w:r>
      <w:r w:rsidR="002C6FCB">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D42E90">
        <w:rPr>
          <w:rStyle w:val="Char0"/>
          <w:rtl/>
        </w:rPr>
        <w:t xml:space="preserve"> گفت: وعده گاه</w:t>
      </w:r>
      <w:r w:rsidR="00D42E90">
        <w:rPr>
          <w:rStyle w:val="Char0"/>
          <w:rFonts w:hint="cs"/>
          <w:rtl/>
        </w:rPr>
        <w:t>‌</w:t>
      </w:r>
      <w:r w:rsidR="001D6265" w:rsidRPr="00CA0104">
        <w:rPr>
          <w:rStyle w:val="Char0"/>
          <w:rtl/>
        </w:rPr>
        <w:t>تان روز جشن است. و ا</w:t>
      </w:r>
      <w:r w:rsidR="001D6265" w:rsidRPr="00CA0104">
        <w:rPr>
          <w:rStyle w:val="Char0"/>
          <w:rFonts w:hint="cs"/>
          <w:rtl/>
        </w:rPr>
        <w:t>ینکه</w:t>
      </w:r>
      <w:r w:rsidR="001D6265" w:rsidRPr="00CA0104">
        <w:rPr>
          <w:rStyle w:val="Char0"/>
          <w:rtl/>
        </w:rPr>
        <w:t xml:space="preserve"> همه مردم در وقت چاشت جمع کرده شوند. </w:t>
      </w:r>
      <w:r w:rsidR="002C6FCB">
        <w:rPr>
          <w:rStyle w:val="Char0"/>
          <w:rFonts w:cs="Traditional Arabic" w:hint="cs"/>
          <w:rtl/>
        </w:rPr>
        <w:t>﴿</w:t>
      </w:r>
      <w:r w:rsidR="001D6265" w:rsidRPr="00CA0104">
        <w:rPr>
          <w:rStyle w:val="Char0"/>
          <w:rtl/>
        </w:rPr>
        <w:t>60</w:t>
      </w:r>
      <w:r w:rsidR="002C6FCB">
        <w:rPr>
          <w:rStyle w:val="Char0"/>
          <w:rFonts w:cs="Traditional Arabic" w:hint="cs"/>
          <w:rtl/>
        </w:rPr>
        <w:t>﴾</w:t>
      </w:r>
      <w:r w:rsidR="001D6265" w:rsidRPr="00CA0104">
        <w:rPr>
          <w:rStyle w:val="Char0"/>
          <w:rtl/>
        </w:rPr>
        <w:t xml:space="preserve"> پس فرعون برگشت و هم</w:t>
      </w:r>
      <w:r w:rsidR="00D42E90">
        <w:rPr>
          <w:rStyle w:val="Char0"/>
          <w:rFonts w:hint="cs"/>
          <w:rtl/>
        </w:rPr>
        <w:t>ۀ</w:t>
      </w:r>
      <w:r w:rsidR="001D6265" w:rsidRPr="00CA0104">
        <w:rPr>
          <w:rStyle w:val="Char0"/>
          <w:rtl/>
        </w:rPr>
        <w:t xml:space="preserve"> مکر و فر</w:t>
      </w:r>
      <w:r w:rsidR="001D6265" w:rsidRPr="00CA0104">
        <w:rPr>
          <w:rStyle w:val="Char0"/>
          <w:rFonts w:hint="cs"/>
          <w:rtl/>
        </w:rPr>
        <w:t>یب</w:t>
      </w:r>
      <w:r w:rsidR="001D6265" w:rsidRPr="00CA0104">
        <w:rPr>
          <w:rStyle w:val="Char0"/>
          <w:rtl/>
        </w:rPr>
        <w:t xml:space="preserve"> خود را جمع کرد، باز (برا</w:t>
      </w:r>
      <w:r w:rsidR="001D6265" w:rsidRPr="00CA0104">
        <w:rPr>
          <w:rStyle w:val="Char0"/>
          <w:rFonts w:hint="cs"/>
          <w:rtl/>
        </w:rPr>
        <w:t>ی</w:t>
      </w:r>
      <w:r w:rsidR="001D6265" w:rsidRPr="00CA0104">
        <w:rPr>
          <w:rStyle w:val="Char0"/>
          <w:rtl/>
        </w:rPr>
        <w:t xml:space="preserve"> مقابله) آمد. </w:t>
      </w:r>
      <w:r w:rsidR="002C6FCB">
        <w:rPr>
          <w:rStyle w:val="Char0"/>
          <w:rFonts w:cs="Traditional Arabic" w:hint="cs"/>
          <w:rtl/>
        </w:rPr>
        <w:t>﴿</w:t>
      </w:r>
      <w:r w:rsidR="002C6FCB">
        <w:rPr>
          <w:rStyle w:val="Char0"/>
          <w:rFonts w:hint="cs"/>
          <w:rtl/>
        </w:rPr>
        <w:t>61</w:t>
      </w:r>
      <w:r w:rsidR="002C6FCB">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به آنان گفت: وا</w:t>
      </w:r>
      <w:r w:rsidR="001D6265" w:rsidRPr="00CA0104">
        <w:rPr>
          <w:rStyle w:val="Char0"/>
          <w:rFonts w:hint="cs"/>
          <w:rtl/>
        </w:rPr>
        <w:t>ی</w:t>
      </w:r>
      <w:r w:rsidR="001D6265" w:rsidRPr="00CA0104">
        <w:rPr>
          <w:rStyle w:val="Char0"/>
          <w:rtl/>
        </w:rPr>
        <w:t xml:space="preserve"> بر شما! </w:t>
      </w:r>
      <w:r w:rsidR="001D6265" w:rsidRPr="00CA0104">
        <w:rPr>
          <w:rStyle w:val="Char0"/>
          <w:rFonts w:hint="cs"/>
          <w:rtl/>
        </w:rPr>
        <w:t>بر</w:t>
      </w:r>
      <w:r w:rsidR="001D6265" w:rsidRPr="00CA0104">
        <w:rPr>
          <w:rStyle w:val="Char0"/>
          <w:rtl/>
        </w:rPr>
        <w:t xml:space="preserve"> الله دروغ نبند</w:t>
      </w:r>
      <w:r w:rsidR="001D6265" w:rsidRPr="00CA0104">
        <w:rPr>
          <w:rStyle w:val="Char0"/>
          <w:rFonts w:hint="cs"/>
          <w:rtl/>
        </w:rPr>
        <w:t>ید،</w:t>
      </w:r>
      <w:r w:rsidR="001D6265" w:rsidRPr="00CA0104">
        <w:rPr>
          <w:rStyle w:val="Char0"/>
          <w:rtl/>
        </w:rPr>
        <w:t xml:space="preserve"> که الله شما را با عذاب سخت ر</w:t>
      </w:r>
      <w:r w:rsidR="001D6265" w:rsidRPr="00CA0104">
        <w:rPr>
          <w:rStyle w:val="Char0"/>
          <w:rFonts w:hint="cs"/>
          <w:rtl/>
        </w:rPr>
        <w:t>یشه</w:t>
      </w:r>
      <w:r w:rsidR="001D6265" w:rsidRPr="00CA0104">
        <w:rPr>
          <w:rStyle w:val="Char0"/>
          <w:rtl/>
        </w:rPr>
        <w:t xml:space="preserve"> کن خواهد کرد، و کس</w:t>
      </w:r>
      <w:r w:rsidR="001D6265" w:rsidRPr="00CA0104">
        <w:rPr>
          <w:rStyle w:val="Char0"/>
          <w:rFonts w:hint="cs"/>
          <w:rtl/>
        </w:rPr>
        <w:t>ی</w:t>
      </w:r>
      <w:r w:rsidR="001D6265" w:rsidRPr="00CA0104">
        <w:rPr>
          <w:rStyle w:val="Char0"/>
          <w:rtl/>
        </w:rPr>
        <w:t xml:space="preserve"> که بر الله دروغ بست حتما ناکام</w:t>
      </w:r>
      <w:r w:rsidR="00CA0104">
        <w:rPr>
          <w:rStyle w:val="Char0"/>
          <w:rtl/>
        </w:rPr>
        <w:t xml:space="preserve"> می‌</w:t>
      </w:r>
      <w:r w:rsidR="001D6265" w:rsidRPr="00CA0104">
        <w:rPr>
          <w:rStyle w:val="Char0"/>
          <w:rtl/>
        </w:rPr>
        <w:t xml:space="preserve">گردد. </w:t>
      </w:r>
      <w:r w:rsidR="002C6FCB">
        <w:rPr>
          <w:rStyle w:val="Char0"/>
          <w:rFonts w:cs="Traditional Arabic" w:hint="cs"/>
          <w:rtl/>
        </w:rPr>
        <w:t>﴿</w:t>
      </w:r>
      <w:r w:rsidR="002C6FCB">
        <w:rPr>
          <w:rStyle w:val="Char0"/>
          <w:rFonts w:hint="cs"/>
          <w:rtl/>
        </w:rPr>
        <w:t>62</w:t>
      </w:r>
      <w:r w:rsidR="002C6FCB">
        <w:rPr>
          <w:rStyle w:val="Char0"/>
          <w:rFonts w:cs="Traditional Arabic" w:hint="cs"/>
          <w:rtl/>
        </w:rPr>
        <w:t>﴾</w:t>
      </w:r>
      <w:r w:rsidR="001D6265" w:rsidRPr="00CA0104">
        <w:rPr>
          <w:rStyle w:val="Char0"/>
          <w:rtl/>
        </w:rPr>
        <w:t xml:space="preserve"> پس (جادوگران</w:t>
      </w:r>
      <w:r w:rsidR="002C6FCB">
        <w:rPr>
          <w:rStyle w:val="Char0"/>
          <w:rFonts w:hint="cs"/>
          <w:rtl/>
        </w:rPr>
        <w:t>)</w:t>
      </w:r>
      <w:r w:rsidR="001D6265" w:rsidRPr="00CA0104">
        <w:rPr>
          <w:rStyle w:val="Char0"/>
          <w:rtl/>
        </w:rPr>
        <w:t xml:space="preserve"> در م</w:t>
      </w:r>
      <w:r w:rsidR="001D6265" w:rsidRPr="00CA0104">
        <w:rPr>
          <w:rStyle w:val="Char0"/>
          <w:rFonts w:hint="cs"/>
          <w:rtl/>
        </w:rPr>
        <w:t>یان</w:t>
      </w:r>
      <w:r w:rsidR="001D6265" w:rsidRPr="00CA0104">
        <w:rPr>
          <w:rStyle w:val="Char0"/>
          <w:rtl/>
        </w:rPr>
        <w:t xml:space="preserve"> خود اختلاف نمودند و مخف</w:t>
      </w:r>
      <w:r w:rsidR="001D6265" w:rsidRPr="00CA0104">
        <w:rPr>
          <w:rStyle w:val="Char0"/>
          <w:rFonts w:hint="cs"/>
          <w:rtl/>
        </w:rPr>
        <w:t>یانه</w:t>
      </w:r>
      <w:r w:rsidR="00D42E90">
        <w:rPr>
          <w:rStyle w:val="Char0"/>
          <w:rtl/>
        </w:rPr>
        <w:t xml:space="preserve"> با</w:t>
      </w:r>
      <w:r w:rsidR="001D6265" w:rsidRPr="00CA0104">
        <w:rPr>
          <w:rStyle w:val="Char0"/>
          <w:rtl/>
        </w:rPr>
        <w:t xml:space="preserve">هم گفتگو کردند. </w:t>
      </w:r>
      <w:r w:rsidR="002C6FCB">
        <w:rPr>
          <w:rStyle w:val="Char0"/>
          <w:rFonts w:cs="Traditional Arabic" w:hint="cs"/>
          <w:rtl/>
        </w:rPr>
        <w:t>﴿</w:t>
      </w:r>
      <w:r w:rsidR="002C6FCB">
        <w:rPr>
          <w:rStyle w:val="Char0"/>
          <w:rFonts w:hint="cs"/>
          <w:rtl/>
        </w:rPr>
        <w:t>63</w:t>
      </w:r>
      <w:r w:rsidR="002C6FCB">
        <w:rPr>
          <w:rStyle w:val="Char0"/>
          <w:rFonts w:cs="Traditional Arabic" w:hint="cs"/>
          <w:rtl/>
        </w:rPr>
        <w:t>﴾</w:t>
      </w:r>
      <w:r w:rsidR="00D42E90">
        <w:rPr>
          <w:rStyle w:val="Char0"/>
          <w:rtl/>
        </w:rPr>
        <w:t xml:space="preserve"> (بال</w:t>
      </w:r>
      <w:r w:rsidR="00D42E90">
        <w:rPr>
          <w:rStyle w:val="Char0"/>
          <w:rFonts w:hint="cs"/>
          <w:rtl/>
        </w:rPr>
        <w:t>آ</w:t>
      </w:r>
      <w:r w:rsidR="001D6265" w:rsidRPr="00CA0104">
        <w:rPr>
          <w:rStyle w:val="Char0"/>
          <w:rtl/>
        </w:rPr>
        <w:t>خره به نت</w:t>
      </w:r>
      <w:r w:rsidR="001D6265" w:rsidRPr="00CA0104">
        <w:rPr>
          <w:rStyle w:val="Char0"/>
          <w:rFonts w:hint="cs"/>
          <w:rtl/>
        </w:rPr>
        <w:t>یجه</w:t>
      </w:r>
      <w:r w:rsidR="001D6265" w:rsidRPr="00CA0104">
        <w:rPr>
          <w:rStyle w:val="Char0"/>
          <w:rtl/>
        </w:rPr>
        <w:t xml:space="preserve"> رس</w:t>
      </w:r>
      <w:r w:rsidR="001D6265" w:rsidRPr="00CA0104">
        <w:rPr>
          <w:rStyle w:val="Char0"/>
          <w:rFonts w:hint="cs"/>
          <w:rtl/>
        </w:rPr>
        <w:t>یدند</w:t>
      </w:r>
      <w:r w:rsidR="001D6265" w:rsidRPr="00CA0104">
        <w:rPr>
          <w:rStyle w:val="Char0"/>
          <w:rtl/>
        </w:rPr>
        <w:t xml:space="preserve"> و) گفتند: البته ا</w:t>
      </w:r>
      <w:r w:rsidR="001D6265" w:rsidRPr="00CA0104">
        <w:rPr>
          <w:rStyle w:val="Char0"/>
          <w:rFonts w:hint="cs"/>
          <w:rtl/>
        </w:rPr>
        <w:t>ین</w:t>
      </w:r>
      <w:r w:rsidR="00D42E90">
        <w:rPr>
          <w:rStyle w:val="Char0"/>
          <w:rtl/>
        </w:rPr>
        <w:t xml:space="preserve"> دو جادو</w:t>
      </w:r>
      <w:r w:rsidR="001D6265" w:rsidRPr="00CA0104">
        <w:rPr>
          <w:rStyle w:val="Char0"/>
          <w:rtl/>
        </w:rPr>
        <w:t>گرند که</w:t>
      </w:r>
      <w:r w:rsidR="00CA0104">
        <w:rPr>
          <w:rStyle w:val="Char0"/>
          <w:rtl/>
        </w:rPr>
        <w:t xml:space="preserve"> می‌</w:t>
      </w:r>
      <w:r w:rsidR="001D6265" w:rsidRPr="00CA0104">
        <w:rPr>
          <w:rStyle w:val="Char0"/>
          <w:rtl/>
        </w:rPr>
        <w:t>خو</w:t>
      </w:r>
      <w:r w:rsidR="001D6265" w:rsidRPr="00CA0104">
        <w:rPr>
          <w:rStyle w:val="Char0"/>
          <w:rFonts w:hint="cs"/>
          <w:rtl/>
        </w:rPr>
        <w:t>اهند</w:t>
      </w:r>
      <w:r w:rsidR="001D6265" w:rsidRPr="00CA0104">
        <w:rPr>
          <w:rStyle w:val="Char0"/>
          <w:rtl/>
        </w:rPr>
        <w:t xml:space="preserve"> با جادو</w:t>
      </w:r>
      <w:r w:rsidR="001D6265" w:rsidRPr="00CA0104">
        <w:rPr>
          <w:rStyle w:val="Char0"/>
          <w:rFonts w:hint="cs"/>
          <w:rtl/>
        </w:rPr>
        <w:t>ی</w:t>
      </w:r>
      <w:r w:rsidR="001D6265" w:rsidRPr="00CA0104">
        <w:rPr>
          <w:rStyle w:val="Char0"/>
          <w:rtl/>
        </w:rPr>
        <w:t xml:space="preserve"> خو</w:t>
      </w:r>
      <w:r w:rsidR="001D6265" w:rsidRPr="00CA0104">
        <w:rPr>
          <w:rStyle w:val="Char0"/>
          <w:rFonts w:hint="cs"/>
          <w:rtl/>
        </w:rPr>
        <w:t>یش</w:t>
      </w:r>
      <w:r w:rsidR="001D6265" w:rsidRPr="00CA0104">
        <w:rPr>
          <w:rStyle w:val="Char0"/>
          <w:rtl/>
        </w:rPr>
        <w:t xml:space="preserve"> شما را از سرزم</w:t>
      </w:r>
      <w:r w:rsidR="001D6265" w:rsidRPr="00CA0104">
        <w:rPr>
          <w:rStyle w:val="Char0"/>
          <w:rFonts w:hint="cs"/>
          <w:rtl/>
        </w:rPr>
        <w:t>ین</w:t>
      </w:r>
      <w:r w:rsidR="00D42E90">
        <w:rPr>
          <w:rStyle w:val="Char0"/>
          <w:rFonts w:hint="cs"/>
          <w:rtl/>
        </w:rPr>
        <w:t>‌</w:t>
      </w:r>
      <w:r w:rsidR="001D6265" w:rsidRPr="00CA0104">
        <w:rPr>
          <w:rStyle w:val="Char0"/>
          <w:rtl/>
        </w:rPr>
        <w:t>تان ب</w:t>
      </w:r>
      <w:r w:rsidR="001D6265" w:rsidRPr="00CA0104">
        <w:rPr>
          <w:rStyle w:val="Char0"/>
          <w:rFonts w:hint="cs"/>
          <w:rtl/>
        </w:rPr>
        <w:t>یرون</w:t>
      </w:r>
      <w:r w:rsidR="001D6265" w:rsidRPr="00CA0104">
        <w:rPr>
          <w:rStyle w:val="Char0"/>
          <w:rtl/>
        </w:rPr>
        <w:t xml:space="preserve"> کنند و آ</w:t>
      </w:r>
      <w:r w:rsidR="001D6265" w:rsidRPr="00CA0104">
        <w:rPr>
          <w:rStyle w:val="Char0"/>
          <w:rFonts w:hint="cs"/>
          <w:rtl/>
        </w:rPr>
        <w:t>یین</w:t>
      </w:r>
      <w:r w:rsidR="001D6265" w:rsidRPr="00CA0104">
        <w:rPr>
          <w:rStyle w:val="Char0"/>
          <w:rtl/>
        </w:rPr>
        <w:t xml:space="preserve"> بهتر شما را از ب</w:t>
      </w:r>
      <w:r w:rsidR="001D6265" w:rsidRPr="00CA0104">
        <w:rPr>
          <w:rStyle w:val="Char0"/>
          <w:rFonts w:hint="cs"/>
          <w:rtl/>
        </w:rPr>
        <w:t>ین</w:t>
      </w:r>
      <w:r w:rsidR="001D6265" w:rsidRPr="00CA0104">
        <w:rPr>
          <w:rStyle w:val="Char0"/>
          <w:rtl/>
        </w:rPr>
        <w:t xml:space="preserve"> ببرند. </w:t>
      </w:r>
      <w:r w:rsidR="002C6FCB">
        <w:rPr>
          <w:rStyle w:val="Char0"/>
          <w:rFonts w:cs="Traditional Arabic" w:hint="cs"/>
          <w:rtl/>
        </w:rPr>
        <w:t>﴿</w:t>
      </w:r>
      <w:r w:rsidR="001D6265" w:rsidRPr="00CA0104">
        <w:rPr>
          <w:rStyle w:val="Char0"/>
          <w:rtl/>
        </w:rPr>
        <w:t>64</w:t>
      </w:r>
      <w:r w:rsidR="002C6FCB">
        <w:rPr>
          <w:rStyle w:val="Char0"/>
          <w:rFonts w:cs="Traditional Arabic" w:hint="cs"/>
          <w:rtl/>
        </w:rPr>
        <w:t>﴾</w:t>
      </w:r>
      <w:r w:rsidR="001D6265" w:rsidRPr="00CA0104">
        <w:rPr>
          <w:rStyle w:val="Char0"/>
          <w:rtl/>
        </w:rPr>
        <w:t xml:space="preserve"> لذا تمام ح</w:t>
      </w:r>
      <w:r w:rsidR="001D6265" w:rsidRPr="00CA0104">
        <w:rPr>
          <w:rStyle w:val="Char0"/>
          <w:rFonts w:hint="cs"/>
          <w:rtl/>
        </w:rPr>
        <w:t>یله</w:t>
      </w:r>
      <w:r w:rsidR="001D6265" w:rsidRPr="00CA0104">
        <w:rPr>
          <w:rStyle w:val="Char0"/>
          <w:rtl/>
        </w:rPr>
        <w:t xml:space="preserve"> و تدبير خود را جمع کن</w:t>
      </w:r>
      <w:r w:rsidR="001D6265" w:rsidRPr="00CA0104">
        <w:rPr>
          <w:rStyle w:val="Char0"/>
          <w:rFonts w:hint="cs"/>
          <w:rtl/>
        </w:rPr>
        <w:t>ید،</w:t>
      </w:r>
      <w:r w:rsidR="001D6265" w:rsidRPr="00CA0104">
        <w:rPr>
          <w:rStyle w:val="Char0"/>
          <w:rtl/>
        </w:rPr>
        <w:t xml:space="preserve"> باز صف بسته </w:t>
      </w:r>
      <w:r w:rsidR="00D42E90">
        <w:rPr>
          <w:rStyle w:val="Char0"/>
          <w:rFonts w:hint="cs"/>
          <w:rtl/>
        </w:rPr>
        <w:t>(</w:t>
      </w:r>
      <w:r w:rsidR="001D6265" w:rsidRPr="00CA0104">
        <w:rPr>
          <w:rStyle w:val="Char0"/>
          <w:rtl/>
        </w:rPr>
        <w:t>به م</w:t>
      </w:r>
      <w:r w:rsidR="001D6265" w:rsidRPr="00CA0104">
        <w:rPr>
          <w:rStyle w:val="Char0"/>
          <w:rFonts w:hint="cs"/>
          <w:rtl/>
        </w:rPr>
        <w:t>یدان</w:t>
      </w:r>
      <w:r w:rsidR="001D6265" w:rsidRPr="00CA0104">
        <w:rPr>
          <w:rStyle w:val="Char0"/>
          <w:rtl/>
        </w:rPr>
        <w:t>) پ</w:t>
      </w:r>
      <w:r w:rsidR="001D6265" w:rsidRPr="00CA0104">
        <w:rPr>
          <w:rStyle w:val="Char0"/>
          <w:rFonts w:hint="cs"/>
          <w:rtl/>
        </w:rPr>
        <w:t>یش</w:t>
      </w:r>
      <w:r w:rsidR="001D6265" w:rsidRPr="00CA0104">
        <w:rPr>
          <w:rStyle w:val="Char0"/>
          <w:rtl/>
        </w:rPr>
        <w:t xml:space="preserve"> آ</w:t>
      </w:r>
      <w:r w:rsidR="001D6265" w:rsidRPr="00CA0104">
        <w:rPr>
          <w:rStyle w:val="Char0"/>
          <w:rFonts w:hint="cs"/>
          <w:rtl/>
        </w:rPr>
        <w:t>یید،</w:t>
      </w:r>
      <w:r w:rsidR="00CA0104">
        <w:rPr>
          <w:rStyle w:val="Char0"/>
          <w:rtl/>
        </w:rPr>
        <w:t xml:space="preserve"> بی‌</w:t>
      </w:r>
      <w:r w:rsidR="001D6265" w:rsidRPr="00CA0104">
        <w:rPr>
          <w:rStyle w:val="Char0"/>
          <w:rtl/>
        </w:rPr>
        <w:t>گمان امروز هرکس غالب گردد، پ</w:t>
      </w:r>
      <w:r w:rsidR="001D6265" w:rsidRPr="00CA0104">
        <w:rPr>
          <w:rStyle w:val="Char0"/>
          <w:rFonts w:hint="cs"/>
          <w:rtl/>
        </w:rPr>
        <w:t>یروز</w:t>
      </w:r>
      <w:r w:rsidR="001D6265" w:rsidRPr="00CA0104">
        <w:rPr>
          <w:rStyle w:val="Char0"/>
          <w:rtl/>
        </w:rPr>
        <w:t xml:space="preserve"> شده</w:t>
      </w:r>
      <w:r w:rsidR="002C6FCB">
        <w:rPr>
          <w:rStyle w:val="Char0"/>
          <w:rFonts w:hint="cs"/>
          <w:rtl/>
        </w:rPr>
        <w:t xml:space="preserve"> است.</w:t>
      </w:r>
    </w:p>
    <w:p w:rsidR="002C6FCB" w:rsidRDefault="002C6FCB" w:rsidP="002C6FCB">
      <w:pPr>
        <w:pStyle w:val="a0"/>
        <w:rPr>
          <w:rStyle w:val="Char0"/>
          <w:rtl/>
        </w:rPr>
      </w:pPr>
      <w:r w:rsidRPr="002C6FCB">
        <w:rPr>
          <w:rStyle w:val="Char0"/>
          <w:rFonts w:cs="Traditional Arabic"/>
          <w:rtl/>
        </w:rPr>
        <w:t>﴿</w:t>
      </w:r>
      <w:r w:rsidRPr="008B4A46">
        <w:rPr>
          <w:rStyle w:val="Char7"/>
          <w:rtl/>
        </w:rPr>
        <w:t>قَالُوا يَا مُوسَى إِمَّا أَنْ تُلْقِيَ وَإِمَّا أَنْ نَكُونَ أَوَّلَ مَنْ أَلْقَى٦٥ قَالَ بَلْ أَلْقُوا</w:t>
      </w:r>
      <w:r w:rsidR="001619CE" w:rsidRPr="008B4A46">
        <w:rPr>
          <w:rStyle w:val="Char7"/>
          <w:rtl/>
        </w:rPr>
        <w:t xml:space="preserve"> </w:t>
      </w:r>
      <w:r w:rsidRPr="008B4A46">
        <w:rPr>
          <w:rStyle w:val="Char7"/>
          <w:rtl/>
        </w:rPr>
        <w:t>فَإِذَا حِبَالُهُمْ وَعِصِيُّهُمْ يُخَيَّلُ إِلَيْهِ مِنْ سِحْرِهِمْ أَنَّهَا تَسْعَى٦٦ فَأَوْجَسَ فِي نَفْسِهِ خِيفَةً مُوسَى٦٧ قُلْنَا لَا تَخَفْ إِنَّكَ أَنْتَ الْأَعْلَى٦٨ وَأَلْقِ مَا فِي يَمِينِكَ تَلْقَفْ مَا صَنَعُوا</w:t>
      </w:r>
      <w:r w:rsidR="001619CE" w:rsidRPr="008B4A46">
        <w:rPr>
          <w:rStyle w:val="Char7"/>
          <w:rtl/>
        </w:rPr>
        <w:t xml:space="preserve"> </w:t>
      </w:r>
      <w:r w:rsidRPr="008B4A46">
        <w:rPr>
          <w:rStyle w:val="Char7"/>
          <w:rtl/>
        </w:rPr>
        <w:t>إِنَّمَا صَنَعُوا كَيْدُ سَاحِرٍ</w:t>
      </w:r>
      <w:r w:rsidR="001619CE" w:rsidRPr="008B4A46">
        <w:rPr>
          <w:rStyle w:val="Char7"/>
          <w:rtl/>
        </w:rPr>
        <w:t xml:space="preserve"> </w:t>
      </w:r>
      <w:r w:rsidRPr="008B4A46">
        <w:rPr>
          <w:rStyle w:val="Char7"/>
          <w:rtl/>
        </w:rPr>
        <w:t>وَلَا يُفْلِحُ السَّاحِرُ حَيْثُ أَتَى٦٩ فَأُلْقِيَ السَّحَرَةُ سُجَّدًا قَالُوا آمَنَّا بِرَبِّ هَارُونَ وَمُوسَى٧٠ قَالَ آمَنْتُمْ لَهُ قَبْلَ أَنْ آذَنَ لَكُمْ</w:t>
      </w:r>
      <w:r w:rsidR="001619CE" w:rsidRPr="008B4A46">
        <w:rPr>
          <w:rStyle w:val="Char7"/>
          <w:rtl/>
        </w:rPr>
        <w:t xml:space="preserve"> </w:t>
      </w:r>
      <w:r w:rsidRPr="008B4A46">
        <w:rPr>
          <w:rStyle w:val="Char7"/>
          <w:rtl/>
        </w:rPr>
        <w:t>إِنَّهُ لَكَبِيرُكُمُ الَّذِي عَلَّمَكُمُ السِّحْرَ</w:t>
      </w:r>
      <w:r w:rsidR="001619CE" w:rsidRPr="008B4A46">
        <w:rPr>
          <w:rStyle w:val="Char7"/>
          <w:rtl/>
        </w:rPr>
        <w:t xml:space="preserve"> </w:t>
      </w:r>
      <w:r w:rsidRPr="008B4A46">
        <w:rPr>
          <w:rStyle w:val="Char7"/>
          <w:rtl/>
        </w:rPr>
        <w:t>فَلَأُقَطِّعَنَّ أَيْدِيَكُمْ وَأَرْجُلَكُمْ مِنْ خِلَافٍ وَلَأُصَلِّبَنَّكُمْ فِي جُذُوعِ النَّخْلِ وَلَتَعْلَمُنَّ أَيُّنَا أَشَدُّ عَذَابًا وَأَبْقَى٧١ قَالُوا لَنْ نُؤْثِرَكَ عَلَى مَا جَاءَنَا مِنَ الْبَيِّنَاتِ وَالَّذِي فَطَرَنَا</w:t>
      </w:r>
      <w:r w:rsidR="001619CE" w:rsidRPr="008B4A46">
        <w:rPr>
          <w:rStyle w:val="Char7"/>
          <w:rtl/>
        </w:rPr>
        <w:t xml:space="preserve"> </w:t>
      </w:r>
      <w:r w:rsidRPr="008B4A46">
        <w:rPr>
          <w:rStyle w:val="Char7"/>
          <w:rtl/>
        </w:rPr>
        <w:t>فَاقْضِ مَا أَنْتَ قَاضٍ</w:t>
      </w:r>
      <w:r w:rsidR="001619CE" w:rsidRPr="008B4A46">
        <w:rPr>
          <w:rStyle w:val="Char7"/>
          <w:rtl/>
        </w:rPr>
        <w:t xml:space="preserve"> </w:t>
      </w:r>
      <w:r w:rsidRPr="008B4A46">
        <w:rPr>
          <w:rStyle w:val="Char7"/>
          <w:rtl/>
        </w:rPr>
        <w:t>إِنَّمَا تَقْضِي هَذِهِ الْحَيَاةَ الدُّنْيَا٧٢ إِنَّا آمَنَّا بِرَبِّنَا لِيَغْفِرَ لَنَا خَطَايَانَا وَمَا أَكْرَهْتَنَا عَلَيْهِ مِنَ السِّحْرِ</w:t>
      </w:r>
      <w:r w:rsidR="001619CE" w:rsidRPr="008B4A46">
        <w:rPr>
          <w:rStyle w:val="Char7"/>
          <w:rtl/>
        </w:rPr>
        <w:t xml:space="preserve"> </w:t>
      </w:r>
      <w:r w:rsidRPr="008B4A46">
        <w:rPr>
          <w:rStyle w:val="Char7"/>
          <w:rtl/>
        </w:rPr>
        <w:t xml:space="preserve">وَاللَّهُ خَيْرٌ وَأَبْقَى٧٣ إِنَّهُ مَنْ يَأْتِ رَبَّهُ مُجْرِمًا فَإِنَّ لَهُ جَهَنَّمَ لَا يَمُوتُ فِيهَا وَلَا يَحْيَى٧٤ وَمَنْ يَأْتِهِ مُؤْمِنًا قَدْ عَمِلَ الصَّالِحَاتِ فَأُولَئِكَ لَهُمُ </w:t>
      </w:r>
      <w:r w:rsidRPr="008B4A46">
        <w:rPr>
          <w:rStyle w:val="Char7"/>
          <w:rtl/>
        </w:rPr>
        <w:lastRenderedPageBreak/>
        <w:t>الدَّرَجَاتُ الْعُلَى٧٥ جَنَّاتُ عَدْنٍ تَجْرِي مِنْ تَحْتِهَا الْأَنْهَارُ خَالِدِينَ فِيهَا</w:t>
      </w:r>
      <w:r w:rsidR="001619CE" w:rsidRPr="008B4A46">
        <w:rPr>
          <w:rStyle w:val="Char7"/>
          <w:rtl/>
        </w:rPr>
        <w:t xml:space="preserve"> </w:t>
      </w:r>
      <w:r w:rsidRPr="008B4A46">
        <w:rPr>
          <w:rStyle w:val="Char7"/>
          <w:rtl/>
        </w:rPr>
        <w:t>وَذَلِكَ جَزَاءُ مَنْ تَزَكَّى٧٦</w:t>
      </w:r>
      <w:r w:rsidRPr="002C6FCB">
        <w:rPr>
          <w:rStyle w:val="Char0"/>
          <w:rFonts w:ascii="Times New Roman" w:hAnsi="Times New Roman" w:cs="Traditional Arabic" w:hint="cs"/>
          <w:rtl/>
        </w:rPr>
        <w:t>﴾</w:t>
      </w:r>
      <w:r w:rsidRPr="008B4A46">
        <w:rPr>
          <w:rStyle w:val="Char"/>
          <w:rtl/>
        </w:rPr>
        <w:t xml:space="preserve"> [طه: 65-76]</w:t>
      </w:r>
      <w:r>
        <w:rPr>
          <w:rStyle w:val="Char0"/>
          <w:rFonts w:hint="cs"/>
          <w:rtl/>
        </w:rPr>
        <w:t>.</w:t>
      </w:r>
    </w:p>
    <w:p w:rsidR="001D6265" w:rsidRPr="00CA0104" w:rsidRDefault="002C6FCB" w:rsidP="00B606A9">
      <w:pPr>
        <w:pStyle w:val="a0"/>
        <w:rPr>
          <w:rStyle w:val="Char0"/>
          <w:rtl/>
        </w:rPr>
      </w:pPr>
      <w:r>
        <w:rPr>
          <w:rStyle w:val="Char0"/>
          <w:rFonts w:cs="Traditional Arabic" w:hint="cs"/>
          <w:rtl/>
        </w:rPr>
        <w:t>﴿</w:t>
      </w:r>
      <w:r w:rsidR="001D6265" w:rsidRPr="00CA0104">
        <w:rPr>
          <w:rStyle w:val="Char0"/>
          <w:rtl/>
        </w:rPr>
        <w:t>6</w:t>
      </w:r>
      <w:r w:rsidR="006C29C8">
        <w:rPr>
          <w:rStyle w:val="Char0"/>
          <w:rFonts w:hint="cs"/>
          <w:rtl/>
        </w:rPr>
        <w:t>5</w:t>
      </w:r>
      <w:r>
        <w:rPr>
          <w:rStyle w:val="Char0"/>
          <w:rFonts w:cs="Traditional Arabic" w:hint="cs"/>
          <w:rtl/>
        </w:rPr>
        <w:t>﴾</w:t>
      </w:r>
      <w:r w:rsidR="001D6265" w:rsidRPr="00CA0104">
        <w:rPr>
          <w:rStyle w:val="Char0"/>
          <w:rtl/>
        </w:rPr>
        <w:t xml:space="preserve"> (جادوگران در آغاز مبارزه) گفتند: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تو (اول عصا</w:t>
      </w:r>
      <w:r w:rsidR="001D6265" w:rsidRPr="00CA0104">
        <w:rPr>
          <w:rStyle w:val="Char0"/>
          <w:rFonts w:hint="cs"/>
          <w:rtl/>
        </w:rPr>
        <w:t>یت</w:t>
      </w:r>
      <w:r w:rsidR="001D6265" w:rsidRPr="00CA0104">
        <w:rPr>
          <w:rStyle w:val="Char0"/>
          <w:rtl/>
        </w:rPr>
        <w:t xml:space="preserve"> را</w:t>
      </w:r>
      <w:r w:rsidR="00B606A9">
        <w:rPr>
          <w:rStyle w:val="Char0"/>
          <w:rFonts w:hint="cs"/>
          <w:rtl/>
        </w:rPr>
        <w:t>)</w:t>
      </w:r>
      <w:r w:rsidR="00CA0104">
        <w:rPr>
          <w:rStyle w:val="Char0"/>
          <w:rtl/>
        </w:rPr>
        <w:t xml:space="preserve"> می‌</w:t>
      </w:r>
      <w:r w:rsidR="001D6265" w:rsidRPr="00CA0104">
        <w:rPr>
          <w:rStyle w:val="Char0"/>
          <w:rtl/>
        </w:rPr>
        <w:t>انداز</w:t>
      </w:r>
      <w:r w:rsidR="001D6265" w:rsidRPr="00CA0104">
        <w:rPr>
          <w:rStyle w:val="Char0"/>
          <w:rFonts w:hint="cs"/>
          <w:rtl/>
        </w:rPr>
        <w:t>ی</w:t>
      </w:r>
      <w:r w:rsidR="001D6265" w:rsidRPr="00CA0104">
        <w:rPr>
          <w:rStyle w:val="Char0"/>
          <w:rtl/>
        </w:rPr>
        <w:t xml:space="preserve"> يا ما اول</w:t>
      </w:r>
      <w:r w:rsidR="001D6265" w:rsidRPr="00CA0104">
        <w:rPr>
          <w:rStyle w:val="Char0"/>
          <w:rFonts w:hint="cs"/>
          <w:rtl/>
        </w:rPr>
        <w:t>ین</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باش</w:t>
      </w:r>
      <w:r w:rsidR="001D6265" w:rsidRPr="00CA0104">
        <w:rPr>
          <w:rStyle w:val="Char0"/>
          <w:rFonts w:hint="cs"/>
          <w:rtl/>
        </w:rPr>
        <w:t>یم</w:t>
      </w:r>
      <w:r w:rsidR="001D6265" w:rsidRPr="00CA0104">
        <w:rPr>
          <w:rStyle w:val="Char0"/>
          <w:rtl/>
        </w:rPr>
        <w:t xml:space="preserve"> که</w:t>
      </w:r>
      <w:r w:rsidR="00CA0104">
        <w:rPr>
          <w:rStyle w:val="Char0"/>
          <w:rtl/>
        </w:rPr>
        <w:t xml:space="preserve"> می‌</w:t>
      </w:r>
      <w:r w:rsidR="001D6265" w:rsidRPr="00CA0104">
        <w:rPr>
          <w:rStyle w:val="Char0"/>
          <w:rtl/>
        </w:rPr>
        <w:t xml:space="preserve">افگند؟ </w:t>
      </w:r>
      <w:r w:rsidR="006C29C8">
        <w:rPr>
          <w:rStyle w:val="Char0"/>
          <w:rFonts w:cs="Traditional Arabic" w:hint="cs"/>
          <w:rtl/>
        </w:rPr>
        <w:t>﴿</w:t>
      </w:r>
      <w:r w:rsidR="006C29C8">
        <w:rPr>
          <w:rStyle w:val="Char0"/>
          <w:rFonts w:hint="cs"/>
          <w:rtl/>
        </w:rPr>
        <w:t>66</w:t>
      </w:r>
      <w:r w:rsidR="006C29C8">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گفت: بلکه شما اول بافگن</w:t>
      </w:r>
      <w:r w:rsidR="001D6265" w:rsidRPr="00CA0104">
        <w:rPr>
          <w:rStyle w:val="Char0"/>
          <w:rFonts w:hint="cs"/>
          <w:rtl/>
        </w:rPr>
        <w:t>ید،</w:t>
      </w:r>
      <w:r w:rsidR="001D6265" w:rsidRPr="00CA0104">
        <w:rPr>
          <w:rStyle w:val="Char0"/>
          <w:rtl/>
        </w:rPr>
        <w:t xml:space="preserve"> پس ناگهان بر اثر سحر آنان، ر</w:t>
      </w:r>
      <w:r w:rsidR="001D6265" w:rsidRPr="00CA0104">
        <w:rPr>
          <w:rStyle w:val="Char0"/>
          <w:rFonts w:hint="cs"/>
          <w:rtl/>
        </w:rPr>
        <w:t>یسمان</w:t>
      </w:r>
      <w:r w:rsidR="006C29C8">
        <w:rPr>
          <w:rStyle w:val="Char0"/>
          <w:rFonts w:hint="cs"/>
          <w:rtl/>
        </w:rPr>
        <w:t>‌</w:t>
      </w:r>
      <w:r w:rsidR="001D6265" w:rsidRPr="00CA0104">
        <w:rPr>
          <w:rStyle w:val="Char0"/>
          <w:rFonts w:hint="cs"/>
          <w:rtl/>
        </w:rPr>
        <w:t>ها</w:t>
      </w:r>
      <w:r w:rsidR="001D6265" w:rsidRPr="00CA0104">
        <w:rPr>
          <w:rStyle w:val="Char0"/>
          <w:rtl/>
        </w:rPr>
        <w:t xml:space="preserve"> و عصاها</w:t>
      </w:r>
      <w:r w:rsidR="001D6265" w:rsidRPr="00CA0104">
        <w:rPr>
          <w:rStyle w:val="Char0"/>
          <w:rFonts w:hint="cs"/>
          <w:rtl/>
        </w:rPr>
        <w:t>یشان</w:t>
      </w:r>
      <w:r w:rsidR="001D6265" w:rsidRPr="00CA0104">
        <w:rPr>
          <w:rStyle w:val="Char0"/>
          <w:rtl/>
        </w:rPr>
        <w:t xml:space="preserve"> </w:t>
      </w:r>
      <w:r w:rsidR="00B606A9">
        <w:rPr>
          <w:rStyle w:val="Char0"/>
          <w:rFonts w:hint="cs"/>
          <w:rtl/>
        </w:rPr>
        <w:t>(</w:t>
      </w:r>
      <w:r w:rsidR="001D6265" w:rsidRPr="00CA0104">
        <w:rPr>
          <w:rStyle w:val="Char0"/>
          <w:rtl/>
        </w:rPr>
        <w:t>در نظر موس</w:t>
      </w:r>
      <w:r w:rsidR="001D6265" w:rsidRPr="00CA0104">
        <w:rPr>
          <w:rStyle w:val="Char0"/>
          <w:rFonts w:hint="cs"/>
          <w:rtl/>
        </w:rPr>
        <w:t>ی</w:t>
      </w:r>
      <w:r w:rsidR="001D6265" w:rsidRPr="00CA0104">
        <w:rPr>
          <w:rStyle w:val="Char0"/>
          <w:rtl/>
        </w:rPr>
        <w:t xml:space="preserve">) چنان معلوم </w:t>
      </w:r>
      <w:r w:rsidR="001D6265" w:rsidRPr="00CA0104">
        <w:rPr>
          <w:rStyle w:val="Char0"/>
          <w:rFonts w:hint="cs"/>
          <w:rtl/>
        </w:rPr>
        <w:t>شد</w:t>
      </w:r>
      <w:r w:rsidR="001D6265" w:rsidRPr="00CA0104">
        <w:rPr>
          <w:rStyle w:val="Char0"/>
          <w:rtl/>
        </w:rPr>
        <w:t xml:space="preserve"> که</w:t>
      </w:r>
      <w:r w:rsidR="00CA0104">
        <w:rPr>
          <w:rStyle w:val="Char0"/>
          <w:rtl/>
        </w:rPr>
        <w:t xml:space="preserve"> می‌</w:t>
      </w:r>
      <w:r w:rsidR="001D6265" w:rsidRPr="00CA0104">
        <w:rPr>
          <w:rStyle w:val="Char0"/>
          <w:rtl/>
        </w:rPr>
        <w:t xml:space="preserve">دوند. </w:t>
      </w:r>
      <w:r w:rsidR="006C29C8">
        <w:rPr>
          <w:rStyle w:val="Char0"/>
          <w:rFonts w:cs="Traditional Arabic" w:hint="cs"/>
          <w:rtl/>
        </w:rPr>
        <w:t>﴿</w:t>
      </w:r>
      <w:r w:rsidR="006C29C8">
        <w:rPr>
          <w:rStyle w:val="Char0"/>
          <w:rFonts w:hint="cs"/>
          <w:rtl/>
        </w:rPr>
        <w:t>67</w:t>
      </w:r>
      <w:r w:rsidR="006C29C8">
        <w:rPr>
          <w:rStyle w:val="Char0"/>
          <w:rFonts w:cs="Traditional Arabic" w:hint="cs"/>
          <w:rtl/>
        </w:rPr>
        <w:t>﴾</w:t>
      </w:r>
      <w:r w:rsidR="001D6265" w:rsidRPr="00CA0104">
        <w:rPr>
          <w:rStyle w:val="Char0"/>
          <w:rtl/>
        </w:rPr>
        <w:t xml:space="preserve"> پس موس</w:t>
      </w:r>
      <w:r w:rsidR="001D6265" w:rsidRPr="00CA0104">
        <w:rPr>
          <w:rStyle w:val="Char0"/>
          <w:rFonts w:hint="cs"/>
          <w:rtl/>
        </w:rPr>
        <w:t>ی</w:t>
      </w:r>
      <w:r w:rsidR="001D6265" w:rsidRPr="00CA0104">
        <w:rPr>
          <w:rStyle w:val="Char0"/>
          <w:rtl/>
        </w:rPr>
        <w:t xml:space="preserve"> در دل خود احساس ترس کرد (ول</w:t>
      </w:r>
      <w:r w:rsidR="001D6265" w:rsidRPr="00CA0104">
        <w:rPr>
          <w:rStyle w:val="Char0"/>
          <w:rFonts w:hint="cs"/>
          <w:rtl/>
        </w:rPr>
        <w:t>ی</w:t>
      </w:r>
      <w:r w:rsidR="001D6265" w:rsidRPr="00CA0104">
        <w:rPr>
          <w:rStyle w:val="Char0"/>
          <w:rtl/>
        </w:rPr>
        <w:t xml:space="preserve"> آن را پنهان داشت). </w:t>
      </w:r>
      <w:r w:rsidR="00327EAF">
        <w:rPr>
          <w:rStyle w:val="Char0"/>
          <w:rFonts w:cs="Traditional Arabic" w:hint="cs"/>
          <w:rtl/>
        </w:rPr>
        <w:t>﴿</w:t>
      </w:r>
      <w:r w:rsidR="00327EAF">
        <w:rPr>
          <w:rStyle w:val="Char0"/>
          <w:rFonts w:hint="cs"/>
          <w:rtl/>
        </w:rPr>
        <w:t>68</w:t>
      </w:r>
      <w:r w:rsidR="00327EAF">
        <w:rPr>
          <w:rStyle w:val="Char0"/>
          <w:rFonts w:cs="Traditional Arabic" w:hint="cs"/>
          <w:rtl/>
        </w:rPr>
        <w:t>﴾</w:t>
      </w:r>
      <w:r w:rsidR="001D6265" w:rsidRPr="00CA0104">
        <w:rPr>
          <w:rStyle w:val="Char0"/>
          <w:rtl/>
        </w:rPr>
        <w:t xml:space="preserve"> گفت</w:t>
      </w:r>
      <w:r w:rsidR="001D6265" w:rsidRPr="00CA0104">
        <w:rPr>
          <w:rStyle w:val="Char0"/>
          <w:rFonts w:hint="cs"/>
          <w:rtl/>
        </w:rPr>
        <w:t>یم</w:t>
      </w:r>
      <w:r w:rsidR="00B606A9">
        <w:rPr>
          <w:rStyle w:val="Char0"/>
          <w:rtl/>
        </w:rPr>
        <w:t>: نترس</w:t>
      </w:r>
      <w:r w:rsidR="001D6265" w:rsidRPr="00CA0104">
        <w:rPr>
          <w:rStyle w:val="Char0"/>
          <w:rtl/>
        </w:rPr>
        <w:t>، بدون شک تو غالب و برتر</w:t>
      </w:r>
      <w:r w:rsidR="001D6265" w:rsidRPr="00CA0104">
        <w:rPr>
          <w:rStyle w:val="Char0"/>
          <w:rFonts w:hint="cs"/>
          <w:rtl/>
        </w:rPr>
        <w:t>ی</w:t>
      </w:r>
      <w:r w:rsidR="001D6265" w:rsidRPr="00CA0104">
        <w:rPr>
          <w:rStyle w:val="Char0"/>
          <w:rtl/>
        </w:rPr>
        <w:t xml:space="preserve">. </w:t>
      </w:r>
      <w:r w:rsidR="00327EAF">
        <w:rPr>
          <w:rStyle w:val="Char0"/>
          <w:rFonts w:cs="Traditional Arabic" w:hint="cs"/>
          <w:rtl/>
        </w:rPr>
        <w:t>﴿</w:t>
      </w:r>
      <w:r w:rsidR="00327EAF">
        <w:rPr>
          <w:rStyle w:val="Char0"/>
          <w:rFonts w:hint="cs"/>
          <w:rtl/>
        </w:rPr>
        <w:t>6</w:t>
      </w:r>
      <w:r w:rsidR="001D6265" w:rsidRPr="00CA0104">
        <w:rPr>
          <w:rStyle w:val="Char0"/>
          <w:rtl/>
        </w:rPr>
        <w:t>۹</w:t>
      </w:r>
      <w:r w:rsidR="00327EAF">
        <w:rPr>
          <w:rStyle w:val="Char0"/>
          <w:rFonts w:cs="Traditional Arabic" w:hint="cs"/>
          <w:rtl/>
        </w:rPr>
        <w:t>﴾</w:t>
      </w:r>
      <w:r w:rsidR="001D6265" w:rsidRPr="00CA0104">
        <w:rPr>
          <w:rStyle w:val="Char0"/>
          <w:rtl/>
        </w:rPr>
        <w:t xml:space="preserve"> و آنچه را که در دست راست دار</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ینداز،</w:t>
      </w:r>
      <w:r w:rsidR="00B606A9">
        <w:rPr>
          <w:rStyle w:val="Char0"/>
          <w:rtl/>
        </w:rPr>
        <w:t xml:space="preserve"> تا هر چه را ساخته</w:t>
      </w:r>
      <w:r w:rsidR="00B606A9">
        <w:rPr>
          <w:rStyle w:val="Char0"/>
          <w:rFonts w:hint="cs"/>
          <w:rtl/>
        </w:rPr>
        <w:t>‌</w:t>
      </w:r>
      <w:r w:rsidR="001D6265" w:rsidRPr="00CA0104">
        <w:rPr>
          <w:rStyle w:val="Char0"/>
          <w:rtl/>
        </w:rPr>
        <w:t>اند ببلعد، در حق</w:t>
      </w:r>
      <w:r w:rsidR="001D6265" w:rsidRPr="00CA0104">
        <w:rPr>
          <w:rStyle w:val="Char0"/>
          <w:rFonts w:hint="cs"/>
          <w:rtl/>
        </w:rPr>
        <w:t>یقت</w:t>
      </w:r>
      <w:r w:rsidR="00B606A9">
        <w:rPr>
          <w:rStyle w:val="Char0"/>
          <w:rtl/>
        </w:rPr>
        <w:t xml:space="preserve"> آنچه را که ساخته</w:t>
      </w:r>
      <w:r w:rsidR="00B606A9">
        <w:rPr>
          <w:rStyle w:val="Char0"/>
          <w:rFonts w:hint="cs"/>
          <w:rtl/>
        </w:rPr>
        <w:t>‌</w:t>
      </w:r>
      <w:r w:rsidR="001D6265" w:rsidRPr="00CA0104">
        <w:rPr>
          <w:rStyle w:val="Char0"/>
          <w:rtl/>
        </w:rPr>
        <w:t>اند، ن</w:t>
      </w:r>
      <w:r w:rsidR="001D6265" w:rsidRPr="00CA0104">
        <w:rPr>
          <w:rStyle w:val="Char0"/>
          <w:rFonts w:hint="cs"/>
          <w:rtl/>
        </w:rPr>
        <w:t>یرنگ</w:t>
      </w:r>
      <w:r w:rsidR="00B606A9">
        <w:rPr>
          <w:rStyle w:val="Char0"/>
          <w:rtl/>
        </w:rPr>
        <w:t xml:space="preserve"> جادو</w:t>
      </w:r>
      <w:r w:rsidR="001D6265" w:rsidRPr="00CA0104">
        <w:rPr>
          <w:rStyle w:val="Char0"/>
          <w:rtl/>
        </w:rPr>
        <w:t>گر است. و جادوگر هرجا برود پ</w:t>
      </w:r>
      <w:r w:rsidR="001D6265" w:rsidRPr="00CA0104">
        <w:rPr>
          <w:rStyle w:val="Char0"/>
          <w:rFonts w:hint="cs"/>
          <w:rtl/>
        </w:rPr>
        <w:t>یروز</w:t>
      </w:r>
      <w:r w:rsidR="00CA0104">
        <w:rPr>
          <w:rStyle w:val="Char0"/>
          <w:rtl/>
        </w:rPr>
        <w:t xml:space="preserve"> نمی‌</w:t>
      </w:r>
      <w:r w:rsidR="001D6265" w:rsidRPr="00CA0104">
        <w:rPr>
          <w:rStyle w:val="Char0"/>
          <w:rtl/>
        </w:rPr>
        <w:t xml:space="preserve">شود. </w:t>
      </w:r>
      <w:r w:rsidR="00327EAF">
        <w:rPr>
          <w:rStyle w:val="Char0"/>
          <w:rFonts w:cs="Traditional Arabic" w:hint="cs"/>
          <w:rtl/>
        </w:rPr>
        <w:t>﴿</w:t>
      </w:r>
      <w:r w:rsidR="001D6265" w:rsidRPr="00CA0104">
        <w:rPr>
          <w:rStyle w:val="Char0"/>
          <w:rtl/>
        </w:rPr>
        <w:t>۷۰</w:t>
      </w:r>
      <w:r w:rsidR="00327EAF">
        <w:rPr>
          <w:rStyle w:val="Char0"/>
          <w:rFonts w:cs="Traditional Arabic" w:hint="cs"/>
          <w:rtl/>
        </w:rPr>
        <w:t>﴾</w:t>
      </w:r>
      <w:r w:rsidR="001D6265" w:rsidRPr="00CA0104">
        <w:rPr>
          <w:rStyle w:val="Char0"/>
          <w:rtl/>
        </w:rPr>
        <w:t xml:space="preserve"> پس (با د</w:t>
      </w:r>
      <w:r w:rsidR="001D6265" w:rsidRPr="00CA0104">
        <w:rPr>
          <w:rStyle w:val="Char0"/>
          <w:rFonts w:hint="cs"/>
          <w:rtl/>
        </w:rPr>
        <w:t>یدن</w:t>
      </w:r>
      <w:r w:rsidR="00B606A9">
        <w:rPr>
          <w:rStyle w:val="Char0"/>
          <w:rFonts w:hint="cs"/>
          <w:rtl/>
        </w:rPr>
        <w:t>ِ</w:t>
      </w:r>
      <w:r w:rsidR="00B606A9">
        <w:rPr>
          <w:rStyle w:val="Char0"/>
          <w:rtl/>
        </w:rPr>
        <w:t xml:space="preserve"> غلب</w:t>
      </w:r>
      <w:r w:rsidR="00B606A9">
        <w:rPr>
          <w:rStyle w:val="Char0"/>
          <w:rFonts w:hint="cs"/>
          <w:rtl/>
        </w:rPr>
        <w:t>ۀ</w:t>
      </w:r>
      <w:r w:rsidR="00B606A9">
        <w:rPr>
          <w:rStyle w:val="Char0"/>
          <w:rtl/>
        </w:rPr>
        <w:t xml:space="preserve"> حق) جادوگران سجده</w:t>
      </w:r>
      <w:r w:rsidR="00B606A9">
        <w:rPr>
          <w:rStyle w:val="Char0"/>
          <w:rFonts w:hint="cs"/>
          <w:rtl/>
        </w:rPr>
        <w:t>‌</w:t>
      </w:r>
      <w:r w:rsidR="001D6265" w:rsidRPr="00CA0104">
        <w:rPr>
          <w:rStyle w:val="Char0"/>
          <w:rtl/>
        </w:rPr>
        <w:t>کنان افتادند و گفتند: به پروردگار هارون و موس</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w:t>
      </w:r>
      <w:r w:rsidR="00327EAF">
        <w:rPr>
          <w:rStyle w:val="Char0"/>
          <w:rFonts w:cs="Traditional Arabic" w:hint="cs"/>
          <w:rtl/>
        </w:rPr>
        <w:t>﴿</w:t>
      </w:r>
      <w:r w:rsidR="001D6265" w:rsidRPr="00CA0104">
        <w:rPr>
          <w:rStyle w:val="Char0"/>
          <w:rtl/>
        </w:rPr>
        <w:t>۷۱</w:t>
      </w:r>
      <w:r w:rsidR="00327EAF">
        <w:rPr>
          <w:rStyle w:val="Char0"/>
          <w:rFonts w:cs="Traditional Arabic" w:hint="cs"/>
          <w:rtl/>
        </w:rPr>
        <w:t>﴾</w:t>
      </w:r>
      <w:r w:rsidR="001D6265" w:rsidRPr="00CA0104">
        <w:rPr>
          <w:rStyle w:val="Char0"/>
          <w:rtl/>
        </w:rPr>
        <w:t xml:space="preserve"> (فرعون) گفت: آ</w:t>
      </w:r>
      <w:r w:rsidR="001D6265" w:rsidRPr="00CA0104">
        <w:rPr>
          <w:rStyle w:val="Char0"/>
          <w:rFonts w:hint="cs"/>
          <w:rtl/>
        </w:rPr>
        <w:t>یا</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آنکه به شما اجازه دهم به او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ید؟</w:t>
      </w:r>
      <w:r w:rsidR="00CA0104">
        <w:rPr>
          <w:rStyle w:val="Char0"/>
          <w:rtl/>
        </w:rPr>
        <w:t xml:space="preserve"> بی‌</w:t>
      </w:r>
      <w:r w:rsidR="001D6265" w:rsidRPr="00CA0104">
        <w:rPr>
          <w:rStyle w:val="Char0"/>
          <w:rtl/>
        </w:rPr>
        <w:t>گمان او بزرگ شماست که به شما جادو آموخته است، پس دست</w:t>
      </w:r>
      <w:r w:rsidR="00B606A9">
        <w:rPr>
          <w:rStyle w:val="Char0"/>
          <w:rFonts w:hint="cs"/>
          <w:rtl/>
        </w:rPr>
        <w:t>‌</w:t>
      </w:r>
      <w:r w:rsidR="001D6265" w:rsidRPr="00CA0104">
        <w:rPr>
          <w:rStyle w:val="Char0"/>
          <w:rtl/>
        </w:rPr>
        <w:t>ها و پاها</w:t>
      </w:r>
      <w:r w:rsidR="001D6265" w:rsidRPr="00CA0104">
        <w:rPr>
          <w:rStyle w:val="Char0"/>
          <w:rFonts w:hint="cs"/>
          <w:rtl/>
        </w:rPr>
        <w:t>ی</w:t>
      </w:r>
      <w:r w:rsidR="001D6265" w:rsidRPr="00CA0104">
        <w:rPr>
          <w:rStyle w:val="Char0"/>
          <w:rtl/>
        </w:rPr>
        <w:t xml:space="preserve"> شما را بر خلاف </w:t>
      </w:r>
      <w:r w:rsidR="001D6265" w:rsidRPr="00CA0104">
        <w:rPr>
          <w:rStyle w:val="Char0"/>
          <w:rFonts w:hint="cs"/>
          <w:rtl/>
        </w:rPr>
        <w:t>یکدیگر</w:t>
      </w:r>
      <w:r w:rsidR="001D6265" w:rsidRPr="00CA0104">
        <w:rPr>
          <w:rStyle w:val="Char0"/>
          <w:rtl/>
        </w:rPr>
        <w:t xml:space="preserve"> قطع</w:t>
      </w:r>
      <w:r w:rsidR="00CA0104">
        <w:rPr>
          <w:rStyle w:val="Char0"/>
          <w:rtl/>
        </w:rPr>
        <w:t xml:space="preserve"> می‌</w:t>
      </w:r>
      <w:r w:rsidR="001D6265" w:rsidRPr="00CA0104">
        <w:rPr>
          <w:rStyle w:val="Char0"/>
          <w:rtl/>
        </w:rPr>
        <w:t>کنم، و شما را بر تنه</w:t>
      </w:r>
      <w:r w:rsidR="00CA0104">
        <w:rPr>
          <w:rStyle w:val="Char0"/>
          <w:rtl/>
        </w:rPr>
        <w:t xml:space="preserve">‌های </w:t>
      </w:r>
      <w:r w:rsidR="001D6265" w:rsidRPr="00CA0104">
        <w:rPr>
          <w:rStyle w:val="Char0"/>
          <w:rtl/>
        </w:rPr>
        <w:t>درخت خرما به دار</w:t>
      </w:r>
      <w:r w:rsidR="00CA0104">
        <w:rPr>
          <w:rStyle w:val="Char0"/>
          <w:rtl/>
        </w:rPr>
        <w:t xml:space="preserve"> می‌</w:t>
      </w:r>
      <w:r w:rsidR="001D6265" w:rsidRPr="00CA0104">
        <w:rPr>
          <w:rStyle w:val="Char0"/>
          <w:rtl/>
        </w:rPr>
        <w:t>آو</w:t>
      </w:r>
      <w:r w:rsidR="001D6265" w:rsidRPr="00CA0104">
        <w:rPr>
          <w:rStyle w:val="Char0"/>
          <w:rFonts w:hint="cs"/>
          <w:rtl/>
        </w:rPr>
        <w:t>یزم،</w:t>
      </w:r>
      <w:r w:rsidR="001D6265" w:rsidRPr="00CA0104">
        <w:rPr>
          <w:rStyle w:val="Char0"/>
          <w:rtl/>
        </w:rPr>
        <w:t xml:space="preserve"> و البته خواه</w:t>
      </w:r>
      <w:r w:rsidR="001D6265" w:rsidRPr="00CA0104">
        <w:rPr>
          <w:rStyle w:val="Char0"/>
          <w:rFonts w:hint="cs"/>
          <w:rtl/>
        </w:rPr>
        <w:t>ید</w:t>
      </w:r>
      <w:r w:rsidR="001D6265" w:rsidRPr="00CA0104">
        <w:rPr>
          <w:rStyle w:val="Char0"/>
          <w:rtl/>
        </w:rPr>
        <w:t xml:space="preserve"> دانست کدام </w:t>
      </w:r>
      <w:r w:rsidR="001D6265" w:rsidRPr="00CA0104">
        <w:rPr>
          <w:rStyle w:val="Char0"/>
          <w:rFonts w:hint="cs"/>
          <w:rtl/>
        </w:rPr>
        <w:t>یک</w:t>
      </w:r>
      <w:r w:rsidR="001D6265" w:rsidRPr="00CA0104">
        <w:rPr>
          <w:rStyle w:val="Char0"/>
          <w:rtl/>
        </w:rPr>
        <w:t xml:space="preserve"> از ما و شما (در عذاب دادن</w:t>
      </w:r>
      <w:r w:rsidR="00B606A9">
        <w:rPr>
          <w:rStyle w:val="Char0"/>
          <w:rFonts w:hint="cs"/>
          <w:rtl/>
        </w:rPr>
        <w:t>)</w:t>
      </w:r>
      <w:r w:rsidR="001D6265" w:rsidRPr="00CA0104">
        <w:rPr>
          <w:rStyle w:val="Char0"/>
          <w:rtl/>
        </w:rPr>
        <w:t xml:space="preserve"> سخت</w:t>
      </w:r>
      <w:r w:rsidR="00CA0104">
        <w:rPr>
          <w:rStyle w:val="Char0"/>
          <w:rtl/>
        </w:rPr>
        <w:t xml:space="preserve">‌تر </w:t>
      </w:r>
      <w:r w:rsidR="001D6265" w:rsidRPr="00CA0104">
        <w:rPr>
          <w:rStyle w:val="Char0"/>
          <w:rtl/>
        </w:rPr>
        <w:t xml:space="preserve">و </w:t>
      </w:r>
      <w:r w:rsidR="00B606A9">
        <w:rPr>
          <w:rStyle w:val="Char0"/>
          <w:rFonts w:hint="cs"/>
          <w:rtl/>
        </w:rPr>
        <w:t>(</w:t>
      </w:r>
      <w:r w:rsidR="001D6265" w:rsidRPr="00CA0104">
        <w:rPr>
          <w:rStyle w:val="Char0"/>
          <w:rtl/>
        </w:rPr>
        <w:t>در دن</w:t>
      </w:r>
      <w:r w:rsidR="001D6265" w:rsidRPr="00CA0104">
        <w:rPr>
          <w:rStyle w:val="Char0"/>
          <w:rFonts w:hint="cs"/>
          <w:rtl/>
        </w:rPr>
        <w:t>یا</w:t>
      </w:r>
      <w:r w:rsidR="001D6265" w:rsidRPr="00CA0104">
        <w:rPr>
          <w:rStyle w:val="Char0"/>
          <w:rtl/>
        </w:rPr>
        <w:t>) پا</w:t>
      </w:r>
      <w:r w:rsidR="001D6265" w:rsidRPr="00CA0104">
        <w:rPr>
          <w:rStyle w:val="Char0"/>
          <w:rFonts w:hint="cs"/>
          <w:rtl/>
        </w:rPr>
        <w:t>ینده</w:t>
      </w:r>
      <w:r w:rsidR="00CA0104">
        <w:rPr>
          <w:rStyle w:val="Char0"/>
          <w:rtl/>
        </w:rPr>
        <w:t xml:space="preserve">‌تر </w:t>
      </w:r>
      <w:r w:rsidR="001D6265" w:rsidRPr="00CA0104">
        <w:rPr>
          <w:rStyle w:val="Char0"/>
          <w:rtl/>
        </w:rPr>
        <w:t xml:space="preserve">است. </w:t>
      </w:r>
      <w:r w:rsidR="00327EAF">
        <w:rPr>
          <w:rStyle w:val="Char0"/>
          <w:rFonts w:cs="Traditional Arabic" w:hint="cs"/>
          <w:rtl/>
        </w:rPr>
        <w:t>﴿</w:t>
      </w:r>
      <w:r w:rsidR="001D6265" w:rsidRPr="00CA0104">
        <w:rPr>
          <w:rStyle w:val="Char0"/>
          <w:rtl/>
        </w:rPr>
        <w:t>۷۲</w:t>
      </w:r>
      <w:r w:rsidR="00327EAF">
        <w:rPr>
          <w:rStyle w:val="Char0"/>
          <w:rFonts w:cs="Traditional Arabic" w:hint="cs"/>
          <w:rtl/>
        </w:rPr>
        <w:t>﴾</w:t>
      </w:r>
      <w:r w:rsidR="001D6265" w:rsidRPr="00CA0104">
        <w:rPr>
          <w:rStyle w:val="Char0"/>
          <w:rtl/>
        </w:rPr>
        <w:t xml:space="preserve"> (جادوگران به فرعون) گفتند: هرگز تو را بر دلا</w:t>
      </w:r>
      <w:r w:rsidR="001D6265" w:rsidRPr="00CA0104">
        <w:rPr>
          <w:rStyle w:val="Char0"/>
          <w:rFonts w:hint="cs"/>
          <w:rtl/>
        </w:rPr>
        <w:t>یل</w:t>
      </w:r>
      <w:r w:rsidR="001D6265" w:rsidRPr="00CA0104">
        <w:rPr>
          <w:rStyle w:val="Char0"/>
          <w:rtl/>
        </w:rPr>
        <w:t xml:space="preserve"> روشن</w:t>
      </w:r>
      <w:r w:rsidR="001D6265" w:rsidRPr="00CA0104">
        <w:rPr>
          <w:rStyle w:val="Char0"/>
          <w:rFonts w:hint="cs"/>
          <w:rtl/>
        </w:rPr>
        <w:t>ی</w:t>
      </w:r>
      <w:r w:rsidR="001D6265" w:rsidRPr="00CA0104">
        <w:rPr>
          <w:rStyle w:val="Char0"/>
          <w:rtl/>
        </w:rPr>
        <w:t xml:space="preserve"> که به ما رس</w:t>
      </w:r>
      <w:r w:rsidR="001D6265" w:rsidRPr="00CA0104">
        <w:rPr>
          <w:rStyle w:val="Char0"/>
          <w:rFonts w:hint="cs"/>
          <w:rtl/>
        </w:rPr>
        <w:t>یده</w:t>
      </w:r>
      <w:r w:rsidR="001D6265" w:rsidRPr="00CA0104">
        <w:rPr>
          <w:rStyle w:val="Char0"/>
          <w:rtl/>
        </w:rPr>
        <w:t xml:space="preserve"> و بر کس</w:t>
      </w:r>
      <w:r w:rsidR="001D6265" w:rsidRPr="00CA0104">
        <w:rPr>
          <w:rStyle w:val="Char0"/>
          <w:rFonts w:hint="cs"/>
          <w:rtl/>
        </w:rPr>
        <w:t>ی</w:t>
      </w:r>
      <w:r w:rsidR="001D6265" w:rsidRPr="00CA0104">
        <w:rPr>
          <w:rStyle w:val="Char0"/>
          <w:rtl/>
        </w:rPr>
        <w:t xml:space="preserve"> که ما را آفر</w:t>
      </w:r>
      <w:r w:rsidR="001D6265" w:rsidRPr="00CA0104">
        <w:rPr>
          <w:rStyle w:val="Char0"/>
          <w:rFonts w:hint="cs"/>
          <w:rtl/>
        </w:rPr>
        <w:t>یده</w:t>
      </w:r>
      <w:r w:rsidR="001D6265" w:rsidRPr="00CA0104">
        <w:rPr>
          <w:rStyle w:val="Char0"/>
          <w:rtl/>
        </w:rPr>
        <w:t xml:space="preserve"> است، ترج</w:t>
      </w:r>
      <w:r w:rsidR="001D6265" w:rsidRPr="00CA0104">
        <w:rPr>
          <w:rStyle w:val="Char0"/>
          <w:rFonts w:hint="cs"/>
          <w:rtl/>
        </w:rPr>
        <w:t>یح</w:t>
      </w:r>
      <w:r w:rsidR="00CA0104">
        <w:rPr>
          <w:rStyle w:val="Char0"/>
          <w:rtl/>
        </w:rPr>
        <w:t xml:space="preserve"> نمی‌</w:t>
      </w:r>
      <w:r w:rsidR="001D6265" w:rsidRPr="00CA0104">
        <w:rPr>
          <w:rStyle w:val="Char0"/>
          <w:rtl/>
        </w:rPr>
        <w:t>ده</w:t>
      </w:r>
      <w:r w:rsidR="001D6265" w:rsidRPr="00CA0104">
        <w:rPr>
          <w:rStyle w:val="Char0"/>
          <w:rFonts w:hint="cs"/>
          <w:rtl/>
        </w:rPr>
        <w:t>یم</w:t>
      </w:r>
      <w:r w:rsidR="001D6265" w:rsidRPr="00CA0104">
        <w:rPr>
          <w:rStyle w:val="Char0"/>
          <w:rtl/>
        </w:rPr>
        <w:t>. پس هر حکم</w:t>
      </w:r>
      <w:r w:rsidR="001D6265" w:rsidRPr="00CA0104">
        <w:rPr>
          <w:rStyle w:val="Char0"/>
          <w:rFonts w:hint="cs"/>
          <w:rtl/>
        </w:rPr>
        <w:t>ی</w:t>
      </w:r>
      <w:r w:rsidR="001D6265" w:rsidRPr="00CA0104">
        <w:rPr>
          <w:rStyle w:val="Char0"/>
          <w:rtl/>
        </w:rPr>
        <w:t xml:space="preserve"> که </w:t>
      </w:r>
      <w:r w:rsidR="00B606A9">
        <w:rPr>
          <w:rStyle w:val="Char0"/>
          <w:rFonts w:hint="cs"/>
          <w:rtl/>
        </w:rPr>
        <w:t>(</w:t>
      </w:r>
      <w:r w:rsidR="001D6265" w:rsidRPr="00CA0104">
        <w:rPr>
          <w:rStyle w:val="Char0"/>
          <w:rtl/>
        </w:rPr>
        <w:t>در حق ما)</w:t>
      </w:r>
      <w:r w:rsidR="00CA0104">
        <w:rPr>
          <w:rStyle w:val="Char0"/>
          <w:rtl/>
        </w:rPr>
        <w:t xml:space="preserve"> می‌</w:t>
      </w:r>
      <w:r w:rsidR="001D6265" w:rsidRPr="00CA0104">
        <w:rPr>
          <w:rStyle w:val="Char0"/>
          <w:rtl/>
        </w:rPr>
        <w:t>خواه</w:t>
      </w:r>
      <w:r w:rsidR="001D6265" w:rsidRPr="00CA0104">
        <w:rPr>
          <w:rStyle w:val="Char0"/>
          <w:rFonts w:hint="cs"/>
          <w:rtl/>
        </w:rPr>
        <w:t>ی،</w:t>
      </w:r>
      <w:r w:rsidR="001D6265" w:rsidRPr="00CA0104">
        <w:rPr>
          <w:rStyle w:val="Char0"/>
          <w:rtl/>
        </w:rPr>
        <w:t xml:space="preserve"> بکن. تو فقط در ا</w:t>
      </w:r>
      <w:r w:rsidR="001D6265" w:rsidRPr="00CA0104">
        <w:rPr>
          <w:rStyle w:val="Char0"/>
          <w:rFonts w:hint="cs"/>
          <w:rtl/>
        </w:rPr>
        <w:t>ین</w:t>
      </w:r>
      <w:r w:rsidR="001D6265" w:rsidRPr="00CA0104">
        <w:rPr>
          <w:rStyle w:val="Char0"/>
          <w:rtl/>
        </w:rPr>
        <w:t xml:space="preserve">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یاست</w:t>
      </w:r>
      <w:r w:rsidR="001D6265" w:rsidRPr="00CA0104">
        <w:rPr>
          <w:rStyle w:val="Char0"/>
          <w:rtl/>
        </w:rPr>
        <w:t xml:space="preserve"> که حکم</w:t>
      </w:r>
      <w:r w:rsidR="00CA0104">
        <w:rPr>
          <w:rStyle w:val="Char0"/>
          <w:rtl/>
        </w:rPr>
        <w:t xml:space="preserve"> می‌</w:t>
      </w:r>
      <w:r w:rsidR="001D6265" w:rsidRPr="00CA0104">
        <w:rPr>
          <w:rStyle w:val="Char0"/>
          <w:rtl/>
        </w:rPr>
        <w:t>ران</w:t>
      </w:r>
      <w:r w:rsidR="001D6265" w:rsidRPr="00CA0104">
        <w:rPr>
          <w:rStyle w:val="Char0"/>
          <w:rFonts w:hint="cs"/>
          <w:rtl/>
        </w:rPr>
        <w:t>ی</w:t>
      </w:r>
      <w:r w:rsidR="001D6265" w:rsidRPr="00CA0104">
        <w:rPr>
          <w:rStyle w:val="Char0"/>
          <w:rtl/>
        </w:rPr>
        <w:t xml:space="preserve">. </w:t>
      </w:r>
      <w:r w:rsidR="00327EAF">
        <w:rPr>
          <w:rStyle w:val="Char0"/>
          <w:rFonts w:cs="Traditional Arabic" w:hint="cs"/>
          <w:rtl/>
        </w:rPr>
        <w:t>﴿</w:t>
      </w:r>
      <w:r w:rsidR="001D6265" w:rsidRPr="00CA0104">
        <w:rPr>
          <w:rStyle w:val="Char0"/>
          <w:rtl/>
        </w:rPr>
        <w:t>۷۳</w:t>
      </w:r>
      <w:r w:rsidR="00327EAF">
        <w:rPr>
          <w:rStyle w:val="Char0"/>
          <w:rFonts w:cs="Traditional Arabic" w:hint="cs"/>
          <w:rtl/>
        </w:rPr>
        <w:t>﴾</w:t>
      </w:r>
      <w:r w:rsidR="001D6265" w:rsidRPr="00CA0104">
        <w:rPr>
          <w:rStyle w:val="Char0"/>
          <w:rtl/>
        </w:rPr>
        <w:t xml:space="preserve"> البته ما به پروردگار ما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تا گناهان ما را ب</w:t>
      </w:r>
      <w:r w:rsidR="001D6265" w:rsidRPr="00CA0104">
        <w:rPr>
          <w:rStyle w:val="Char0"/>
          <w:rFonts w:hint="cs"/>
          <w:rtl/>
        </w:rPr>
        <w:t>یامرزد</w:t>
      </w:r>
      <w:r w:rsidR="001D6265" w:rsidRPr="00CA0104">
        <w:rPr>
          <w:rStyle w:val="Char0"/>
          <w:rtl/>
        </w:rPr>
        <w:t xml:space="preserve"> و آنچه از جادو را که ما را بر آن مجبور کرد</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یز</w:t>
      </w:r>
      <w:r w:rsidR="001D6265" w:rsidRPr="00CA0104">
        <w:rPr>
          <w:rStyle w:val="Char0"/>
          <w:rtl/>
        </w:rPr>
        <w:t xml:space="preserve"> ب</w:t>
      </w:r>
      <w:r w:rsidR="001D6265" w:rsidRPr="00CA0104">
        <w:rPr>
          <w:rStyle w:val="Char0"/>
          <w:rFonts w:hint="cs"/>
          <w:rtl/>
        </w:rPr>
        <w:t>یامرزد</w:t>
      </w:r>
      <w:r w:rsidR="001D6265" w:rsidRPr="00CA0104">
        <w:rPr>
          <w:rStyle w:val="Char0"/>
          <w:rtl/>
        </w:rPr>
        <w:t>)، و الله بهتر و پا</w:t>
      </w:r>
      <w:r w:rsidR="001D6265" w:rsidRPr="00CA0104">
        <w:rPr>
          <w:rStyle w:val="Char0"/>
          <w:rFonts w:hint="cs"/>
          <w:rtl/>
        </w:rPr>
        <w:t>ینده</w:t>
      </w:r>
      <w:r w:rsidR="00CA0104">
        <w:rPr>
          <w:rStyle w:val="Char0"/>
          <w:rtl/>
        </w:rPr>
        <w:t xml:space="preserve">‌تر </w:t>
      </w:r>
      <w:r w:rsidR="001D6265" w:rsidRPr="00CA0104">
        <w:rPr>
          <w:rStyle w:val="Char0"/>
          <w:rtl/>
        </w:rPr>
        <w:t>است.</w:t>
      </w:r>
      <w:r w:rsidR="00B606A9">
        <w:rPr>
          <w:rStyle w:val="Char0"/>
          <w:rFonts w:hint="cs"/>
          <w:rtl/>
        </w:rPr>
        <w:t xml:space="preserve"> </w:t>
      </w:r>
      <w:r w:rsidR="00B606A9">
        <w:rPr>
          <w:rStyle w:val="Char0"/>
          <w:rFonts w:cs="Traditional Arabic" w:hint="cs"/>
          <w:rtl/>
        </w:rPr>
        <w:t>﴿</w:t>
      </w:r>
      <w:r w:rsidR="00B606A9">
        <w:rPr>
          <w:rStyle w:val="Char0"/>
          <w:rFonts w:hint="cs"/>
          <w:rtl/>
        </w:rPr>
        <w:t>74</w:t>
      </w:r>
      <w:r w:rsidR="00B606A9">
        <w:rPr>
          <w:rStyle w:val="Char0"/>
          <w:rFonts w:cs="Traditional Arabic" w:hint="cs"/>
          <w:rtl/>
        </w:rPr>
        <w:t>﴾</w:t>
      </w:r>
      <w:r w:rsidR="001D6265" w:rsidRPr="00CA0104">
        <w:rPr>
          <w:rStyle w:val="Char0"/>
          <w:rtl/>
        </w:rPr>
        <w:t xml:space="preserve"> و واقعا هرکس نزد پروردگارش مجرم ب</w:t>
      </w:r>
      <w:r w:rsidR="001D6265" w:rsidRPr="00CA0104">
        <w:rPr>
          <w:rStyle w:val="Char0"/>
          <w:rFonts w:hint="cs"/>
          <w:rtl/>
        </w:rPr>
        <w:t>یاید،</w:t>
      </w:r>
      <w:r w:rsidR="001D6265" w:rsidRPr="00CA0104">
        <w:rPr>
          <w:rStyle w:val="Char0"/>
          <w:rtl/>
        </w:rPr>
        <w:t xml:space="preserve"> پس </w:t>
      </w:r>
      <w:r w:rsidR="001D6265" w:rsidRPr="00CA0104">
        <w:rPr>
          <w:rStyle w:val="Char0"/>
          <w:rFonts w:hint="cs"/>
          <w:rtl/>
        </w:rPr>
        <w:t>یقینا</w:t>
      </w:r>
      <w:r w:rsidR="001D6265" w:rsidRPr="00CA0104">
        <w:rPr>
          <w:rStyle w:val="Char0"/>
          <w:rtl/>
        </w:rPr>
        <w:t xml:space="preserve"> دوزخ برا</w:t>
      </w:r>
      <w:r w:rsidR="001D6265" w:rsidRPr="00CA0104">
        <w:rPr>
          <w:rStyle w:val="Char0"/>
          <w:rFonts w:hint="cs"/>
          <w:rtl/>
        </w:rPr>
        <w:t>ی</w:t>
      </w:r>
      <w:r w:rsidR="001D6265" w:rsidRPr="00CA0104">
        <w:rPr>
          <w:rStyle w:val="Char0"/>
          <w:rtl/>
        </w:rPr>
        <w:t xml:space="preserve"> اوست، که نه در آنجا</w:t>
      </w:r>
      <w:r w:rsidR="00CA0104">
        <w:rPr>
          <w:rStyle w:val="Char0"/>
          <w:rtl/>
        </w:rPr>
        <w:t xml:space="preserve"> می‌</w:t>
      </w:r>
      <w:r w:rsidR="001D6265" w:rsidRPr="00CA0104">
        <w:rPr>
          <w:rStyle w:val="Char0"/>
          <w:rtl/>
        </w:rPr>
        <w:t>م</w:t>
      </w:r>
      <w:r w:rsidR="001D6265" w:rsidRPr="00CA0104">
        <w:rPr>
          <w:rStyle w:val="Char0"/>
          <w:rFonts w:hint="cs"/>
          <w:rtl/>
        </w:rPr>
        <w:t>یرد</w:t>
      </w:r>
      <w:r w:rsidR="001D6265" w:rsidRPr="00CA0104">
        <w:rPr>
          <w:rStyle w:val="Char0"/>
          <w:rtl/>
        </w:rPr>
        <w:t xml:space="preserve"> و نه زنده</w:t>
      </w:r>
      <w:r w:rsidR="00CA0104">
        <w:rPr>
          <w:rStyle w:val="Char0"/>
          <w:rtl/>
        </w:rPr>
        <w:t xml:space="preserve"> می‌</w:t>
      </w:r>
      <w:r w:rsidR="001D6265" w:rsidRPr="00CA0104">
        <w:rPr>
          <w:rStyle w:val="Char0"/>
          <w:rtl/>
        </w:rPr>
        <w:t xml:space="preserve">ماند. </w:t>
      </w:r>
      <w:r w:rsidR="00327EAF">
        <w:rPr>
          <w:rStyle w:val="Char0"/>
          <w:rFonts w:cs="Traditional Arabic" w:hint="cs"/>
          <w:rtl/>
        </w:rPr>
        <w:t>﴿</w:t>
      </w:r>
      <w:r w:rsidR="001D6265" w:rsidRPr="00CA0104">
        <w:rPr>
          <w:rStyle w:val="Char0"/>
          <w:rtl/>
        </w:rPr>
        <w:t>۷۵</w:t>
      </w:r>
      <w:r w:rsidR="00327EAF">
        <w:rPr>
          <w:rStyle w:val="Char0"/>
          <w:rFonts w:cs="Traditional Arabic" w:hint="cs"/>
          <w:rtl/>
        </w:rPr>
        <w:t>﴾</w:t>
      </w:r>
      <w:r w:rsidR="001D6265" w:rsidRPr="00CA0104">
        <w:rPr>
          <w:rStyle w:val="Char0"/>
          <w:rtl/>
        </w:rPr>
        <w:t xml:space="preserve"> و هرکس نزد او مؤمن ب</w:t>
      </w:r>
      <w:r w:rsidR="001D6265" w:rsidRPr="00CA0104">
        <w:rPr>
          <w:rStyle w:val="Char0"/>
          <w:rFonts w:hint="cs"/>
          <w:rtl/>
        </w:rPr>
        <w:t>یاید،</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اعمال ن</w:t>
      </w:r>
      <w:r w:rsidR="001D6265" w:rsidRPr="00CA0104">
        <w:rPr>
          <w:rStyle w:val="Char0"/>
          <w:rFonts w:hint="cs"/>
          <w:rtl/>
        </w:rPr>
        <w:t>یک</w:t>
      </w:r>
      <w:r w:rsidR="001D6265" w:rsidRPr="00CA0104">
        <w:rPr>
          <w:rStyle w:val="Char0"/>
          <w:rtl/>
        </w:rPr>
        <w:t xml:space="preserve"> انجام داده باشد، پس ا</w:t>
      </w:r>
      <w:r w:rsidR="001D6265" w:rsidRPr="00CA0104">
        <w:rPr>
          <w:rStyle w:val="Char0"/>
          <w:rFonts w:hint="cs"/>
          <w:rtl/>
        </w:rPr>
        <w:t>ین</w:t>
      </w:r>
      <w:r w:rsidR="001D6265" w:rsidRPr="00CA0104">
        <w:rPr>
          <w:rStyle w:val="Char0"/>
          <w:rtl/>
        </w:rPr>
        <w:t xml:space="preserve"> جماعت برا</w:t>
      </w:r>
      <w:r w:rsidR="001D6265" w:rsidRPr="00CA0104">
        <w:rPr>
          <w:rStyle w:val="Char0"/>
          <w:rFonts w:hint="cs"/>
          <w:rtl/>
        </w:rPr>
        <w:t>ی</w:t>
      </w:r>
      <w:r w:rsidR="00CA0104">
        <w:rPr>
          <w:rStyle w:val="Char0"/>
          <w:rtl/>
        </w:rPr>
        <w:t xml:space="preserve">‌شان </w:t>
      </w:r>
      <w:r w:rsidR="001D6265" w:rsidRPr="00CA0104">
        <w:rPr>
          <w:rStyle w:val="Char0"/>
          <w:rtl/>
        </w:rPr>
        <w:t>رتبه</w:t>
      </w:r>
      <w:r w:rsidR="00CA0104">
        <w:rPr>
          <w:rStyle w:val="Char0"/>
          <w:rtl/>
        </w:rPr>
        <w:t xml:space="preserve">‌های </w:t>
      </w:r>
      <w:r w:rsidR="001D6265" w:rsidRPr="00CA0104">
        <w:rPr>
          <w:rStyle w:val="Char0"/>
          <w:rtl/>
        </w:rPr>
        <w:t>بلند است.</w:t>
      </w:r>
      <w:r w:rsidR="00327EAF">
        <w:rPr>
          <w:rStyle w:val="Char0"/>
          <w:rFonts w:cs="Traditional Arabic" w:hint="cs"/>
          <w:rtl/>
        </w:rPr>
        <w:t>﴿</w:t>
      </w:r>
      <w:r w:rsidR="00327EAF">
        <w:rPr>
          <w:rStyle w:val="Char0"/>
          <w:rFonts w:hint="cs"/>
          <w:rtl/>
        </w:rPr>
        <w:t>76</w:t>
      </w:r>
      <w:r w:rsidR="00327EAF">
        <w:rPr>
          <w:rStyle w:val="Char0"/>
          <w:rFonts w:cs="Traditional Arabic" w:hint="cs"/>
          <w:rtl/>
        </w:rPr>
        <w:t>﴾</w:t>
      </w:r>
      <w:r w:rsidR="005D500C">
        <w:rPr>
          <w:rStyle w:val="Char0"/>
          <w:rtl/>
        </w:rPr>
        <w:t xml:space="preserve"> باغ‌های </w:t>
      </w:r>
      <w:r w:rsidR="001D6265" w:rsidRPr="00CA0104">
        <w:rPr>
          <w:rStyle w:val="Char0"/>
          <w:rtl/>
        </w:rPr>
        <w:t>هم</w:t>
      </w:r>
      <w:r w:rsidR="001D6265" w:rsidRPr="00CA0104">
        <w:rPr>
          <w:rStyle w:val="Char0"/>
          <w:rFonts w:hint="cs"/>
          <w:rtl/>
        </w:rPr>
        <w:t>یشگی،</w:t>
      </w:r>
      <w:r w:rsidR="001D6265" w:rsidRPr="00CA0104">
        <w:rPr>
          <w:rStyle w:val="Char0"/>
          <w:rtl/>
        </w:rPr>
        <w:t xml:space="preserve"> که از ز</w:t>
      </w:r>
      <w:r w:rsidR="001D6265" w:rsidRPr="00CA0104">
        <w:rPr>
          <w:rStyle w:val="Char0"/>
          <w:rFonts w:hint="cs"/>
          <w:rtl/>
        </w:rPr>
        <w:t>یر</w:t>
      </w:r>
      <w:r w:rsidR="001D6265" w:rsidRPr="00CA0104">
        <w:rPr>
          <w:rStyle w:val="Char0"/>
          <w:rtl/>
        </w:rPr>
        <w:t xml:space="preserve"> (قصر</w:t>
      </w:r>
      <w:r w:rsidR="00CA0104">
        <w:rPr>
          <w:rStyle w:val="Char0"/>
          <w:rtl/>
        </w:rPr>
        <w:t xml:space="preserve">‌ها </w:t>
      </w:r>
      <w:r w:rsidR="001D6265" w:rsidRPr="00CA0104">
        <w:rPr>
          <w:rStyle w:val="Char0"/>
          <w:rtl/>
        </w:rPr>
        <w:t>و درختان) آن نهرها روان است، و هم</w:t>
      </w:r>
      <w:r w:rsidR="001D6265" w:rsidRPr="00CA0104">
        <w:rPr>
          <w:rStyle w:val="Char0"/>
          <w:rFonts w:hint="cs"/>
          <w:rtl/>
        </w:rPr>
        <w:t>یشه</w:t>
      </w:r>
      <w:r w:rsidR="001D6265" w:rsidRPr="00CA0104">
        <w:rPr>
          <w:rStyle w:val="Char0"/>
          <w:rtl/>
        </w:rPr>
        <w:t xml:space="preserve"> در آن</w:t>
      </w:r>
      <w:r w:rsidR="00CA0104">
        <w:rPr>
          <w:rStyle w:val="Char0"/>
          <w:rtl/>
        </w:rPr>
        <w:t xml:space="preserve"> می‌</w:t>
      </w:r>
      <w:r w:rsidR="001D6265" w:rsidRPr="00CA0104">
        <w:rPr>
          <w:rStyle w:val="Char0"/>
          <w:rtl/>
        </w:rPr>
        <w:t>مانند و ا</w:t>
      </w:r>
      <w:r w:rsidR="001D6265" w:rsidRPr="00CA0104">
        <w:rPr>
          <w:rStyle w:val="Char0"/>
          <w:rFonts w:hint="cs"/>
          <w:rtl/>
        </w:rPr>
        <w:t>ین</w:t>
      </w:r>
      <w:r w:rsidR="001D6265" w:rsidRPr="00CA0104">
        <w:rPr>
          <w:rStyle w:val="Char0"/>
          <w:rtl/>
        </w:rPr>
        <w:t xml:space="preserve"> است پاداش کس</w:t>
      </w:r>
      <w:r w:rsidR="001D6265" w:rsidRPr="00CA0104">
        <w:rPr>
          <w:rStyle w:val="Char0"/>
          <w:rFonts w:hint="cs"/>
          <w:rtl/>
        </w:rPr>
        <w:t>ی</w:t>
      </w:r>
      <w:r w:rsidR="001D6265" w:rsidRPr="00CA0104">
        <w:rPr>
          <w:rStyle w:val="Char0"/>
          <w:rtl/>
        </w:rPr>
        <w:t xml:space="preserve"> که پاک</w:t>
      </w:r>
      <w:r w:rsidR="001D6265" w:rsidRPr="00CA0104">
        <w:rPr>
          <w:rStyle w:val="Char0"/>
          <w:rFonts w:hint="cs"/>
          <w:rtl/>
        </w:rPr>
        <w:t>ی</w:t>
      </w:r>
      <w:r w:rsidR="001D6265" w:rsidRPr="00CA0104">
        <w:rPr>
          <w:rStyle w:val="Char0"/>
          <w:rtl/>
        </w:rPr>
        <w:t xml:space="preserve"> اخت</w:t>
      </w:r>
      <w:r w:rsidR="001D6265" w:rsidRPr="00CA0104">
        <w:rPr>
          <w:rStyle w:val="Char0"/>
          <w:rFonts w:hint="cs"/>
          <w:rtl/>
        </w:rPr>
        <w:t>یار</w:t>
      </w:r>
      <w:r w:rsidR="001D6265" w:rsidRPr="00CA0104">
        <w:rPr>
          <w:rStyle w:val="Char0"/>
          <w:rtl/>
        </w:rPr>
        <w:t xml:space="preserve"> کرده است.</w:t>
      </w:r>
    </w:p>
    <w:p w:rsidR="001D6265" w:rsidRPr="00CA0104" w:rsidRDefault="00327EAF" w:rsidP="00327EAF">
      <w:pPr>
        <w:pStyle w:val="a0"/>
        <w:rPr>
          <w:rStyle w:val="Char0"/>
          <w:rtl/>
        </w:rPr>
      </w:pPr>
      <w:r w:rsidRPr="00327EAF">
        <w:rPr>
          <w:rStyle w:val="Char0"/>
          <w:rFonts w:cs="Traditional Arabic"/>
          <w:rtl/>
        </w:rPr>
        <w:t>﴿</w:t>
      </w:r>
      <w:r w:rsidRPr="008B4A46">
        <w:rPr>
          <w:rStyle w:val="Char7"/>
          <w:rtl/>
        </w:rPr>
        <w:t xml:space="preserve">وَلَقَدْ أَوْحَيْنَا إِلَى مُوسَى أَنْ أَسْرِ بِعِبَادِي فَاضْرِبْ لَهُمْ طَرِيقًا فِي الْبَحْرِ يَبَسًا لَا تَخَافُ دَرَكًا وَلَا تَخْشَى٧٧ فَأَتْبَعَهُمْ فِرْعَوْنُ بِجُنُودِهِ فَغَشِيَهُمْ مِنَ الْيَمِّ مَا غَشِيَهُمْ٧٨ وَأَضَلَّ </w:t>
      </w:r>
      <w:r w:rsidRPr="008B4A46">
        <w:rPr>
          <w:rStyle w:val="Char7"/>
          <w:rtl/>
        </w:rPr>
        <w:lastRenderedPageBreak/>
        <w:t>فِرْعَوْنُ قَوْمَهُ وَمَا هَدَى٧٩ يَا بَنِي إِسْرَائِيلَ قَدْ أَنْجَيْنَاكُمْ مِنْ عَدُوِّكُمْ وَوَاعَدْنَاكُمْ جَانِبَ الطُّورِ الْأَيْمَنَ وَنَزَّلْنَا عَلَيْكُمُ الْمَنَّ وَالسَّلْوَى٨٠ كُلُوا مِنْ طَيِّبَاتِ مَا رَزَقْنَاكُمْ وَلَا تَطْغَوْا فِيهِ فَيَحِلَّ عَلَيْكُمْ غَضَبِي</w:t>
      </w:r>
      <w:r w:rsidR="001619CE" w:rsidRPr="008B4A46">
        <w:rPr>
          <w:rStyle w:val="Char7"/>
          <w:rtl/>
        </w:rPr>
        <w:t xml:space="preserve"> </w:t>
      </w:r>
      <w:r w:rsidRPr="008B4A46">
        <w:rPr>
          <w:rStyle w:val="Char7"/>
          <w:rtl/>
        </w:rPr>
        <w:t>وَمَنْ يَحْلِلْ عَلَيْهِ غَضَبِي فَقَدْ هَوَى٨١ وَإِنِّي لَغَفَّارٌ لِمَنْ تَابَ وَآمَنَ وَعَمِلَ صَالِحًا ثُمَّ اهْتَدَى٨٢ وَمَا أَعْجَلَكَ عَنْ قَوْمِكَ يَا مُوسَى٨٣ قَالَ هُمْ أُولَاءِ عَلَى أَثَرِي وَعَجِلْتُ إِلَيْكَ رَبِّ لِتَرْضَى٨٤ قَالَ فَإِنَّا قَدْ فَتَنَّا قَوْمَكَ مِنْ بَعْدِكَ وَأَضَلَّهُمُ السَّامِرِيُّ٨٥ فَرَجَعَ مُوسَى إِلَى قَوْمِهِ غَضْبَانَ أَسِفًا</w:t>
      </w:r>
      <w:r w:rsidR="001619CE" w:rsidRPr="008B4A46">
        <w:rPr>
          <w:rStyle w:val="Char7"/>
          <w:rtl/>
        </w:rPr>
        <w:t xml:space="preserve"> </w:t>
      </w:r>
      <w:r w:rsidRPr="008B4A46">
        <w:rPr>
          <w:rStyle w:val="Char7"/>
          <w:rtl/>
        </w:rPr>
        <w:t>قَالَ يَا قَوْمِ أَلَمْ يَعِدْكُمْ رَبُّكُمْ وَعْدًا حَسَنًا</w:t>
      </w:r>
      <w:r w:rsidR="001619CE" w:rsidRPr="008B4A46">
        <w:rPr>
          <w:rStyle w:val="Char7"/>
          <w:rtl/>
        </w:rPr>
        <w:t xml:space="preserve"> </w:t>
      </w:r>
      <w:r w:rsidRPr="008B4A46">
        <w:rPr>
          <w:rStyle w:val="Char7"/>
          <w:rtl/>
        </w:rPr>
        <w:t>أَفَطَالَ عَلَيْكُمُ الْعَهْدُ أَمْ أَرَدْتُمْ أَنْ يَحِلَّ عَلَيْكُمْ غَضَبٌ مِنْ رَبِّكُمْ فَأَخْلَفْتُمْ مَوْعِدِي٨٦ قَالُوا مَا أَخْلَفْنَا مَوْعِدَكَ بِمَلْكِنَا وَلَكِنَّا حُمِّلْنَا أَوْزَارًا مِنْ زِينَةِ الْقَوْمِ فَقَذَفْنَاهَا فَكَذَلِكَ أَلْقَى السَّامِرِيُّ٨٧</w:t>
      </w:r>
      <w:r w:rsidRPr="00327EAF">
        <w:rPr>
          <w:rStyle w:val="Char0"/>
          <w:rFonts w:ascii="Times New Roman" w:hAnsi="Times New Roman" w:cs="Traditional Arabic" w:hint="cs"/>
          <w:rtl/>
        </w:rPr>
        <w:t>﴾</w:t>
      </w:r>
      <w:r w:rsidRPr="008B4A46">
        <w:rPr>
          <w:rStyle w:val="Char"/>
          <w:rtl/>
        </w:rPr>
        <w:t xml:space="preserve"> [طه: 77-87]</w:t>
      </w:r>
      <w:r>
        <w:rPr>
          <w:rStyle w:val="Char0"/>
          <w:rFonts w:hint="cs"/>
          <w:rtl/>
        </w:rPr>
        <w:t>.</w:t>
      </w:r>
    </w:p>
    <w:p w:rsidR="001D6265" w:rsidRPr="00CA0104" w:rsidRDefault="00327EAF" w:rsidP="00327EAF">
      <w:pPr>
        <w:pStyle w:val="a0"/>
        <w:rPr>
          <w:rStyle w:val="Char0"/>
          <w:rtl/>
        </w:rPr>
      </w:pPr>
      <w:r>
        <w:rPr>
          <w:rStyle w:val="Char0"/>
          <w:rFonts w:cs="Traditional Arabic" w:hint="cs"/>
          <w:rtl/>
        </w:rPr>
        <w:t>﴿</w:t>
      </w:r>
      <w:r w:rsidR="001D6265" w:rsidRPr="00CA0104">
        <w:rPr>
          <w:rStyle w:val="Char0"/>
          <w:rtl/>
        </w:rPr>
        <w:t>۷۷</w:t>
      </w:r>
      <w:r>
        <w:rPr>
          <w:rStyle w:val="Char0"/>
          <w:rFonts w:cs="Traditional Arabic" w:hint="cs"/>
          <w:rtl/>
        </w:rPr>
        <w:t>﴾</w:t>
      </w:r>
      <w:r w:rsidR="001D6265" w:rsidRPr="00CA0104">
        <w:rPr>
          <w:rStyle w:val="Char0"/>
          <w:rtl/>
        </w:rPr>
        <w:t xml:space="preserve"> و همانا به موس</w:t>
      </w:r>
      <w:r w:rsidR="001D6265" w:rsidRPr="00CA0104">
        <w:rPr>
          <w:rStyle w:val="Char0"/>
          <w:rFonts w:hint="cs"/>
          <w:rtl/>
        </w:rPr>
        <w:t>ی</w:t>
      </w:r>
      <w:r w:rsidR="001D6265" w:rsidRPr="00CA0104">
        <w:rPr>
          <w:rStyle w:val="Char0"/>
          <w:rtl/>
        </w:rPr>
        <w:t xml:space="preserve"> وح</w:t>
      </w:r>
      <w:r w:rsidR="001D6265" w:rsidRPr="00CA0104">
        <w:rPr>
          <w:rStyle w:val="Char0"/>
          <w:rFonts w:hint="cs"/>
          <w:rtl/>
        </w:rPr>
        <w:t>ی</w:t>
      </w:r>
      <w:r w:rsidR="001D6265" w:rsidRPr="00CA0104">
        <w:rPr>
          <w:rStyle w:val="Char0"/>
          <w:rtl/>
        </w:rPr>
        <w:t xml:space="preserve"> فرستاد</w:t>
      </w:r>
      <w:r w:rsidR="001D6265" w:rsidRPr="00CA0104">
        <w:rPr>
          <w:rStyle w:val="Char0"/>
          <w:rFonts w:hint="cs"/>
          <w:rtl/>
        </w:rPr>
        <w:t>یم</w:t>
      </w:r>
      <w:r w:rsidR="001D6265" w:rsidRPr="00CA0104">
        <w:rPr>
          <w:rStyle w:val="Char0"/>
          <w:rtl/>
        </w:rPr>
        <w:t xml:space="preserve"> که بندگانم را در شب ببر، و راه خشک برا</w:t>
      </w:r>
      <w:r w:rsidR="001D6265" w:rsidRPr="00CA0104">
        <w:rPr>
          <w:rStyle w:val="Char0"/>
          <w:rFonts w:hint="cs"/>
          <w:rtl/>
        </w:rPr>
        <w:t>ی</w:t>
      </w:r>
      <w:r w:rsidR="001D6265" w:rsidRPr="00CA0104">
        <w:rPr>
          <w:rStyle w:val="Char0"/>
          <w:rtl/>
        </w:rPr>
        <w:t xml:space="preserve"> آنان در در</w:t>
      </w:r>
      <w:r w:rsidR="001D6265" w:rsidRPr="00CA0104">
        <w:rPr>
          <w:rStyle w:val="Char0"/>
          <w:rFonts w:hint="cs"/>
          <w:rtl/>
        </w:rPr>
        <w:t>یا</w:t>
      </w:r>
      <w:r w:rsidR="001D6265" w:rsidRPr="00CA0104">
        <w:rPr>
          <w:rStyle w:val="Char0"/>
          <w:rtl/>
        </w:rPr>
        <w:t xml:space="preserve"> باز کن، که نه از رس</w:t>
      </w:r>
      <w:r w:rsidR="001D6265" w:rsidRPr="00CA0104">
        <w:rPr>
          <w:rStyle w:val="Char0"/>
          <w:rFonts w:hint="cs"/>
          <w:rtl/>
        </w:rPr>
        <w:t>یدن</w:t>
      </w:r>
      <w:r w:rsidR="001D6265" w:rsidRPr="00CA0104">
        <w:rPr>
          <w:rStyle w:val="Char0"/>
          <w:rtl/>
        </w:rPr>
        <w:t xml:space="preserve"> (لشکر دشمن) بترس</w:t>
      </w:r>
      <w:r w:rsidR="001D6265" w:rsidRPr="00CA0104">
        <w:rPr>
          <w:rStyle w:val="Char0"/>
          <w:rFonts w:hint="cs"/>
          <w:rtl/>
        </w:rPr>
        <w:t>ی</w:t>
      </w:r>
      <w:r w:rsidR="001D6265" w:rsidRPr="00CA0104">
        <w:rPr>
          <w:rStyle w:val="Char0"/>
          <w:rtl/>
        </w:rPr>
        <w:t xml:space="preserve"> و نه (از غرق شدن در آن) ب</w:t>
      </w:r>
      <w:r w:rsidR="001D6265" w:rsidRPr="00CA0104">
        <w:rPr>
          <w:rStyle w:val="Char0"/>
          <w:rFonts w:hint="cs"/>
          <w:rtl/>
        </w:rPr>
        <w:t>یمناک</w:t>
      </w:r>
      <w:r w:rsidR="001D6265" w:rsidRPr="00CA0104">
        <w:rPr>
          <w:rStyle w:val="Char0"/>
          <w:rtl/>
        </w:rPr>
        <w:t xml:space="preserve"> باش</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۷۸</w:t>
      </w:r>
      <w:r>
        <w:rPr>
          <w:rStyle w:val="Char0"/>
          <w:rFonts w:cs="Traditional Arabic" w:hint="cs"/>
          <w:rtl/>
        </w:rPr>
        <w:t>﴾</w:t>
      </w:r>
      <w:r w:rsidR="001D6265" w:rsidRPr="00CA0104">
        <w:rPr>
          <w:rStyle w:val="Char0"/>
          <w:rtl/>
        </w:rPr>
        <w:t xml:space="preserve"> پس فرعون با لشکر</w:t>
      </w:r>
      <w:r w:rsidR="001D6265" w:rsidRPr="00CA0104">
        <w:rPr>
          <w:rStyle w:val="Char0"/>
          <w:rFonts w:hint="cs"/>
          <w:rtl/>
        </w:rPr>
        <w:t>یانش</w:t>
      </w:r>
      <w:r w:rsidR="001D6265" w:rsidRPr="00CA0104">
        <w:rPr>
          <w:rStyle w:val="Char0"/>
          <w:rtl/>
        </w:rPr>
        <w:t xml:space="preserve"> آنان را تعق</w:t>
      </w:r>
      <w:r w:rsidR="001D6265" w:rsidRPr="00CA0104">
        <w:rPr>
          <w:rStyle w:val="Char0"/>
          <w:rFonts w:hint="cs"/>
          <w:rtl/>
        </w:rPr>
        <w:t>یب</w:t>
      </w:r>
      <w:r w:rsidR="001D6265" w:rsidRPr="00CA0104">
        <w:rPr>
          <w:rStyle w:val="Char0"/>
          <w:rtl/>
        </w:rPr>
        <w:t xml:space="preserve"> کرد، پس پوشان</w:t>
      </w:r>
      <w:r w:rsidR="001D6265" w:rsidRPr="00CA0104">
        <w:rPr>
          <w:rStyle w:val="Char0"/>
          <w:rFonts w:hint="cs"/>
          <w:rtl/>
        </w:rPr>
        <w:t>ید</w:t>
      </w:r>
      <w:r w:rsidR="001D6265" w:rsidRPr="00CA0104">
        <w:rPr>
          <w:rStyle w:val="Char0"/>
          <w:rtl/>
        </w:rPr>
        <w:t xml:space="preserve"> از امواج در</w:t>
      </w:r>
      <w:r w:rsidR="001D6265" w:rsidRPr="00CA0104">
        <w:rPr>
          <w:rStyle w:val="Char0"/>
          <w:rFonts w:hint="cs"/>
          <w:rtl/>
        </w:rPr>
        <w:t>یا</w:t>
      </w:r>
      <w:r w:rsidR="001D6265" w:rsidRPr="00CA0104">
        <w:rPr>
          <w:rStyle w:val="Char0"/>
          <w:rtl/>
        </w:rPr>
        <w:t xml:space="preserve"> آنچه آنان را پوشان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۷۹</w:t>
      </w:r>
      <w:r>
        <w:rPr>
          <w:rStyle w:val="Char0"/>
          <w:rFonts w:cs="Traditional Arabic" w:hint="cs"/>
          <w:rtl/>
        </w:rPr>
        <w:t>﴾</w:t>
      </w:r>
      <w:r w:rsidR="001D6265" w:rsidRPr="00CA0104">
        <w:rPr>
          <w:rStyle w:val="Char0"/>
          <w:rtl/>
        </w:rPr>
        <w:t xml:space="preserve"> و (نت</w:t>
      </w:r>
      <w:r w:rsidR="001D6265" w:rsidRPr="00CA0104">
        <w:rPr>
          <w:rStyle w:val="Char0"/>
          <w:rFonts w:hint="cs"/>
          <w:rtl/>
        </w:rPr>
        <w:t>یجه</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شد که) فرعون قومش را گمراه ساخت و به راه راست هدا</w:t>
      </w:r>
      <w:r w:rsidR="001D6265" w:rsidRPr="00CA0104">
        <w:rPr>
          <w:rStyle w:val="Char0"/>
          <w:rFonts w:hint="cs"/>
          <w:rtl/>
        </w:rPr>
        <w:t>یت</w:t>
      </w:r>
      <w:r w:rsidR="001D6265" w:rsidRPr="00CA0104">
        <w:rPr>
          <w:rStyle w:val="Char0"/>
          <w:rtl/>
        </w:rPr>
        <w:t xml:space="preserve"> نکرد. </w:t>
      </w:r>
      <w:r>
        <w:rPr>
          <w:rStyle w:val="Char0"/>
          <w:rFonts w:cs="Traditional Arabic" w:hint="cs"/>
          <w:rtl/>
        </w:rPr>
        <w:t>﴿</w:t>
      </w:r>
      <w:r w:rsidR="001D6265" w:rsidRPr="00CA0104">
        <w:rPr>
          <w:rStyle w:val="Char0"/>
          <w:rtl/>
        </w:rPr>
        <w:t>۸۰</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در حق</w:t>
      </w:r>
      <w:r w:rsidR="001D6265" w:rsidRPr="00CA0104">
        <w:rPr>
          <w:rStyle w:val="Char0"/>
          <w:rFonts w:hint="cs"/>
          <w:rtl/>
        </w:rPr>
        <w:t>یقت</w:t>
      </w:r>
      <w:r w:rsidR="001D6265" w:rsidRPr="00CA0104">
        <w:rPr>
          <w:rStyle w:val="Char0"/>
          <w:rtl/>
        </w:rPr>
        <w:t xml:space="preserve"> ما شما را از دشمنتان نجات داد</w:t>
      </w:r>
      <w:r w:rsidR="001D6265" w:rsidRPr="00CA0104">
        <w:rPr>
          <w:rStyle w:val="Char0"/>
          <w:rFonts w:hint="cs"/>
          <w:rtl/>
        </w:rPr>
        <w:t>یم</w:t>
      </w:r>
      <w:r w:rsidR="001D6265" w:rsidRPr="00CA0104">
        <w:rPr>
          <w:rStyle w:val="Char0"/>
          <w:rtl/>
        </w:rPr>
        <w:t xml:space="preserve"> و در جانب راست کوه طور با شما وعده نهاد</w:t>
      </w:r>
      <w:r w:rsidR="001D6265" w:rsidRPr="00CA0104">
        <w:rPr>
          <w:rStyle w:val="Char0"/>
          <w:rFonts w:hint="cs"/>
          <w:rtl/>
        </w:rPr>
        <w:t>یم</w:t>
      </w:r>
      <w:r w:rsidR="001D6265" w:rsidRPr="00CA0104">
        <w:rPr>
          <w:rStyle w:val="Char0"/>
          <w:rtl/>
        </w:rPr>
        <w:t xml:space="preserve"> و بر شما من و لو</w:t>
      </w:r>
      <w:r w:rsidR="001D6265" w:rsidRPr="00CA0104">
        <w:rPr>
          <w:rStyle w:val="Char0"/>
          <w:rFonts w:hint="cs"/>
          <w:rtl/>
        </w:rPr>
        <w:t>ی</w:t>
      </w:r>
      <w:r w:rsidR="001D6265" w:rsidRPr="00CA0104">
        <w:rPr>
          <w:rStyle w:val="Char0"/>
          <w:rtl/>
        </w:rPr>
        <w:t xml:space="preserve"> نازل کرد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۸۱</w:t>
      </w:r>
      <w:r>
        <w:rPr>
          <w:rStyle w:val="Char0"/>
          <w:rFonts w:cs="Traditional Arabic" w:hint="cs"/>
          <w:rtl/>
        </w:rPr>
        <w:t>﴾</w:t>
      </w:r>
      <w:r w:rsidR="001D6265" w:rsidRPr="00CA0104">
        <w:rPr>
          <w:rStyle w:val="Char0"/>
          <w:rtl/>
        </w:rPr>
        <w:t xml:space="preserve"> و از </w:t>
      </w:r>
      <w:r w:rsidR="001D6265" w:rsidRPr="00CA0104">
        <w:rPr>
          <w:rStyle w:val="Char0"/>
          <w:rFonts w:hint="cs"/>
          <w:rtl/>
        </w:rPr>
        <w:t>چیزهای</w:t>
      </w:r>
      <w:r w:rsidR="001D6265" w:rsidRPr="00CA0104">
        <w:rPr>
          <w:rStyle w:val="Char0"/>
          <w:rtl/>
        </w:rPr>
        <w:t xml:space="preserve"> پاک</w:t>
      </w:r>
      <w:r w:rsidR="001D6265" w:rsidRPr="00CA0104">
        <w:rPr>
          <w:rStyle w:val="Char0"/>
          <w:rFonts w:hint="cs"/>
          <w:rtl/>
        </w:rPr>
        <w:t>یزه</w:t>
      </w:r>
      <w:r w:rsidR="00B606A9">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که به شما روز</w:t>
      </w:r>
      <w:r w:rsidR="001D6265" w:rsidRPr="00CA0104">
        <w:rPr>
          <w:rStyle w:val="Char0"/>
          <w:rFonts w:hint="cs"/>
          <w:rtl/>
        </w:rPr>
        <w:t>ی</w:t>
      </w:r>
      <w:r w:rsidR="00B606A9">
        <w:rPr>
          <w:rStyle w:val="Char0"/>
          <w:rtl/>
        </w:rPr>
        <w:t xml:space="preserve"> داده</w:t>
      </w:r>
      <w:r w:rsidR="00B606A9">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بخور</w:t>
      </w:r>
      <w:r w:rsidR="001D6265" w:rsidRPr="00CA0104">
        <w:rPr>
          <w:rStyle w:val="Char0"/>
          <w:rFonts w:hint="cs"/>
          <w:rtl/>
        </w:rPr>
        <w:t>ید</w:t>
      </w:r>
      <w:r w:rsidR="001D6265" w:rsidRPr="00CA0104">
        <w:rPr>
          <w:rStyle w:val="Char0"/>
          <w:rtl/>
        </w:rPr>
        <w:t xml:space="preserve"> و در آن از حد تجاوز نکن</w:t>
      </w:r>
      <w:r w:rsidR="001D6265" w:rsidRPr="00CA0104">
        <w:rPr>
          <w:rStyle w:val="Char0"/>
          <w:rFonts w:hint="cs"/>
          <w:rtl/>
        </w:rPr>
        <w:t>ید</w:t>
      </w:r>
      <w:r w:rsidR="001D6265" w:rsidRPr="00CA0104">
        <w:rPr>
          <w:rStyle w:val="Char0"/>
          <w:rtl/>
        </w:rPr>
        <w:t xml:space="preserve"> که غضب من بر شما نازل خواهد شد، و هر کس که غضب من بر او نازل گردد </w:t>
      </w:r>
      <w:r w:rsidR="001D6265" w:rsidRPr="00CA0104">
        <w:rPr>
          <w:rStyle w:val="Char0"/>
          <w:rFonts w:hint="cs"/>
          <w:rtl/>
        </w:rPr>
        <w:t>یقینا</w:t>
      </w:r>
      <w:r w:rsidR="001D6265" w:rsidRPr="00CA0104">
        <w:rPr>
          <w:rStyle w:val="Char0"/>
          <w:rtl/>
        </w:rPr>
        <w:t xml:space="preserve"> که نابود شده است. </w:t>
      </w:r>
      <w:r>
        <w:rPr>
          <w:rStyle w:val="Char0"/>
          <w:rFonts w:cs="Traditional Arabic" w:hint="cs"/>
          <w:rtl/>
        </w:rPr>
        <w:t>﴿</w:t>
      </w:r>
      <w:r w:rsidR="001D6265" w:rsidRPr="00CA0104">
        <w:rPr>
          <w:rStyle w:val="Char0"/>
          <w:rtl/>
        </w:rPr>
        <w:t>۸۲</w:t>
      </w:r>
      <w:r>
        <w:rPr>
          <w:rStyle w:val="Char0"/>
          <w:rFonts w:cs="Traditional Arabic" w:hint="cs"/>
          <w:rtl/>
        </w:rPr>
        <w:t>﴾</w:t>
      </w:r>
      <w:r w:rsidR="001D6265" w:rsidRPr="00CA0104">
        <w:rPr>
          <w:rStyle w:val="Char0"/>
          <w:rtl/>
        </w:rPr>
        <w:t xml:space="preserve"> و يقينا من بس</w:t>
      </w:r>
      <w:r w:rsidR="001D6265" w:rsidRPr="00CA0104">
        <w:rPr>
          <w:rStyle w:val="Char0"/>
          <w:rFonts w:hint="cs"/>
          <w:rtl/>
        </w:rPr>
        <w:t>یار</w:t>
      </w:r>
      <w:r w:rsidR="001D6265" w:rsidRPr="00CA0104">
        <w:rPr>
          <w:rStyle w:val="Char0"/>
          <w:rtl/>
        </w:rPr>
        <w:t xml:space="preserve"> آمرزنده</w:t>
      </w:r>
      <w:r w:rsidR="00CA0104">
        <w:rPr>
          <w:rStyle w:val="Char0"/>
          <w:rtl/>
        </w:rPr>
        <w:t xml:space="preserve">‌ام </w:t>
      </w:r>
      <w:r w:rsidR="001D6265" w:rsidRPr="00CA0104">
        <w:rPr>
          <w:rStyle w:val="Char0"/>
          <w:rtl/>
        </w:rPr>
        <w:t>برا</w:t>
      </w:r>
      <w:r w:rsidR="001D6265" w:rsidRPr="00CA0104">
        <w:rPr>
          <w:rStyle w:val="Char0"/>
          <w:rFonts w:hint="cs"/>
          <w:rtl/>
        </w:rPr>
        <w:t>ی</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توبه کند و ا</w:t>
      </w:r>
      <w:r w:rsidR="001D6265" w:rsidRPr="00CA0104">
        <w:rPr>
          <w:rStyle w:val="Char0"/>
          <w:rFonts w:hint="cs"/>
          <w:rtl/>
        </w:rPr>
        <w:t>یمان</w:t>
      </w:r>
      <w:r w:rsidR="001D6265" w:rsidRPr="00CA0104">
        <w:rPr>
          <w:rStyle w:val="Char0"/>
          <w:rtl/>
        </w:rPr>
        <w:t xml:space="preserve"> آورد و عمل ن</w:t>
      </w:r>
      <w:r w:rsidR="001D6265" w:rsidRPr="00CA0104">
        <w:rPr>
          <w:rStyle w:val="Char0"/>
          <w:rFonts w:hint="cs"/>
          <w:rtl/>
        </w:rPr>
        <w:t>یک</w:t>
      </w:r>
      <w:r w:rsidR="001D6265" w:rsidRPr="00CA0104">
        <w:rPr>
          <w:rStyle w:val="Char0"/>
          <w:rtl/>
        </w:rPr>
        <w:t xml:space="preserve"> انجام دهد، باز ب</w:t>
      </w:r>
      <w:r w:rsidR="001D6265" w:rsidRPr="00CA0104">
        <w:rPr>
          <w:rStyle w:val="Char0"/>
          <w:rFonts w:hint="cs"/>
          <w:rtl/>
        </w:rPr>
        <w:t>ه</w:t>
      </w:r>
      <w:r w:rsidR="001D6265" w:rsidRPr="00CA0104">
        <w:rPr>
          <w:rStyle w:val="Char0"/>
          <w:rtl/>
        </w:rPr>
        <w:t xml:space="preserve"> راه مستق</w:t>
      </w:r>
      <w:r w:rsidR="001D6265" w:rsidRPr="00CA0104">
        <w:rPr>
          <w:rStyle w:val="Char0"/>
          <w:rFonts w:hint="cs"/>
          <w:rtl/>
        </w:rPr>
        <w:t>یم</w:t>
      </w:r>
      <w:r w:rsidR="001D6265" w:rsidRPr="00CA0104">
        <w:rPr>
          <w:rStyle w:val="Char0"/>
          <w:rtl/>
        </w:rPr>
        <w:t xml:space="preserve"> راه</w:t>
      </w:r>
      <w:r w:rsidR="001D6265" w:rsidRPr="00CA0104">
        <w:rPr>
          <w:rStyle w:val="Char0"/>
          <w:rFonts w:hint="cs"/>
          <w:rtl/>
        </w:rPr>
        <w:t>یاب</w:t>
      </w:r>
      <w:r w:rsidR="001D6265" w:rsidRPr="00CA0104">
        <w:rPr>
          <w:rStyle w:val="Char0"/>
          <w:rtl/>
        </w:rPr>
        <w:t xml:space="preserve"> شود. </w:t>
      </w:r>
      <w:r>
        <w:rPr>
          <w:rStyle w:val="Char0"/>
          <w:rFonts w:cs="Traditional Arabic" w:hint="cs"/>
          <w:rtl/>
        </w:rPr>
        <w:t>﴿</w:t>
      </w:r>
      <w:r w:rsidR="001D6265" w:rsidRPr="00CA0104">
        <w:rPr>
          <w:rStyle w:val="Char0"/>
          <w:rtl/>
        </w:rPr>
        <w:t>۸۳</w:t>
      </w:r>
      <w:r>
        <w:rPr>
          <w:rStyle w:val="Char0"/>
          <w:rFonts w:cs="Traditional Arabic" w:hint="cs"/>
          <w:rtl/>
        </w:rPr>
        <w:t>﴾</w:t>
      </w:r>
      <w:r w:rsidR="001D6265" w:rsidRPr="00CA0104">
        <w:rPr>
          <w:rStyle w:val="Char0"/>
          <w:rtl/>
        </w:rPr>
        <w:t xml:space="preserve"> و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چه چ</w:t>
      </w:r>
      <w:r w:rsidR="001D6265" w:rsidRPr="00CA0104">
        <w:rPr>
          <w:rStyle w:val="Char0"/>
          <w:rFonts w:hint="cs"/>
          <w:rtl/>
        </w:rPr>
        <w:t>یز</w:t>
      </w:r>
      <w:r w:rsidR="001D6265" w:rsidRPr="00CA0104">
        <w:rPr>
          <w:rStyle w:val="Char0"/>
          <w:rtl/>
        </w:rPr>
        <w:t xml:space="preserve"> (سبب شد که</w:t>
      </w:r>
      <w:r w:rsidR="00B606A9">
        <w:rPr>
          <w:rStyle w:val="Char0"/>
          <w:rFonts w:hint="cs"/>
          <w:rtl/>
        </w:rPr>
        <w:t>)</w:t>
      </w:r>
      <w:r w:rsidR="001D6265" w:rsidRPr="00CA0104">
        <w:rPr>
          <w:rStyle w:val="Char0"/>
          <w:rtl/>
        </w:rPr>
        <w:t xml:space="preserve"> تو را از نزد قومت به شتاب آورد؟ </w:t>
      </w:r>
      <w:r>
        <w:rPr>
          <w:rStyle w:val="Char0"/>
          <w:rFonts w:cs="Traditional Arabic" w:hint="cs"/>
          <w:rtl/>
        </w:rPr>
        <w:t>﴿</w:t>
      </w:r>
      <w:r w:rsidR="001D6265" w:rsidRPr="00CA0104">
        <w:rPr>
          <w:rStyle w:val="Char0"/>
          <w:rtl/>
        </w:rPr>
        <w:t>۸</w:t>
      </w:r>
      <w:r>
        <w:rPr>
          <w:rStyle w:val="Char0"/>
          <w:rFonts w:hint="cs"/>
          <w:rtl/>
        </w:rPr>
        <w:t>4</w:t>
      </w:r>
      <w:r>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گفت: آنان پ</w:t>
      </w:r>
      <w:r w:rsidR="001D6265" w:rsidRPr="00CA0104">
        <w:rPr>
          <w:rStyle w:val="Char0"/>
          <w:rFonts w:hint="cs"/>
          <w:rtl/>
        </w:rPr>
        <w:t>ی</w:t>
      </w:r>
      <w:r w:rsidR="00B606A9">
        <w:rPr>
          <w:rStyle w:val="Char0"/>
          <w:rtl/>
        </w:rPr>
        <w:t xml:space="preserve"> من</w:t>
      </w:r>
      <w:r w:rsidR="00B606A9">
        <w:rPr>
          <w:rStyle w:val="Char0"/>
          <w:rFonts w:hint="cs"/>
          <w:rtl/>
        </w:rPr>
        <w:t>‌</w:t>
      </w:r>
      <w:r w:rsidR="001D6265" w:rsidRPr="00CA0104">
        <w:rPr>
          <w:rStyle w:val="Char0"/>
          <w:rtl/>
        </w:rPr>
        <w:t>اند، و ا</w:t>
      </w:r>
      <w:r w:rsidR="001D6265" w:rsidRPr="00CA0104">
        <w:rPr>
          <w:rStyle w:val="Char0"/>
          <w:rFonts w:hint="cs"/>
          <w:rtl/>
        </w:rPr>
        <w:t>ی</w:t>
      </w:r>
      <w:r w:rsidR="001D6265" w:rsidRPr="00CA0104">
        <w:rPr>
          <w:rStyle w:val="Char0"/>
          <w:rtl/>
        </w:rPr>
        <w:t xml:space="preserve"> پروردگارم! من</w:t>
      </w:r>
      <w:r w:rsidR="00F11D94">
        <w:rPr>
          <w:rStyle w:val="Char0"/>
          <w:rtl/>
        </w:rPr>
        <w:t xml:space="preserve"> به‌سوی </w:t>
      </w:r>
      <w:r w:rsidR="001D6265" w:rsidRPr="00CA0104">
        <w:rPr>
          <w:rStyle w:val="Char0"/>
          <w:rtl/>
        </w:rPr>
        <w:t>تو شتافتم تا راض</w:t>
      </w:r>
      <w:r w:rsidR="001D6265" w:rsidRPr="00CA0104">
        <w:rPr>
          <w:rStyle w:val="Char0"/>
          <w:rFonts w:hint="cs"/>
          <w:rtl/>
        </w:rPr>
        <w:t>ی</w:t>
      </w:r>
      <w:r w:rsidR="001D6265" w:rsidRPr="00CA0104">
        <w:rPr>
          <w:rStyle w:val="Char0"/>
          <w:rtl/>
        </w:rPr>
        <w:t xml:space="preserve"> شو</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۸۵</w:t>
      </w:r>
      <w:r>
        <w:rPr>
          <w:rStyle w:val="Char0"/>
          <w:rFonts w:cs="Traditional Arabic" w:hint="cs"/>
          <w:rtl/>
        </w:rPr>
        <w:t>﴾</w:t>
      </w:r>
      <w:r w:rsidR="001D6265" w:rsidRPr="00CA0104">
        <w:rPr>
          <w:rStyle w:val="Char0"/>
          <w:rtl/>
        </w:rPr>
        <w:t xml:space="preserve"> الله فرمود: اما ما پس از (آمدن) تو قومت را آزما</w:t>
      </w:r>
      <w:r w:rsidR="001D6265" w:rsidRPr="00CA0104">
        <w:rPr>
          <w:rStyle w:val="Char0"/>
          <w:rFonts w:hint="cs"/>
          <w:rtl/>
        </w:rPr>
        <w:t>یش</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و سامر</w:t>
      </w:r>
      <w:r w:rsidR="001D6265" w:rsidRPr="00CA0104">
        <w:rPr>
          <w:rStyle w:val="Char0"/>
          <w:rFonts w:hint="cs"/>
          <w:rtl/>
        </w:rPr>
        <w:t>ی</w:t>
      </w:r>
      <w:r w:rsidR="001D6265" w:rsidRPr="00CA0104">
        <w:rPr>
          <w:rStyle w:val="Char0"/>
          <w:rtl/>
        </w:rPr>
        <w:t xml:space="preserve"> آنها را گمراه </w:t>
      </w:r>
      <w:r w:rsidR="001D6265" w:rsidRPr="00CA0104">
        <w:rPr>
          <w:rStyle w:val="Char0"/>
          <w:rFonts w:hint="cs"/>
          <w:rtl/>
        </w:rPr>
        <w:t>ساخت</w:t>
      </w:r>
      <w:r w:rsidR="001D6265" w:rsidRPr="00CA0104">
        <w:rPr>
          <w:rStyle w:val="Char0"/>
          <w:rtl/>
        </w:rPr>
        <w:t xml:space="preserve">. </w:t>
      </w:r>
      <w:r>
        <w:rPr>
          <w:rStyle w:val="Char0"/>
          <w:rFonts w:cs="Traditional Arabic" w:hint="cs"/>
          <w:rtl/>
        </w:rPr>
        <w:t>﴿</w:t>
      </w:r>
      <w:r w:rsidR="001D6265" w:rsidRPr="00CA0104">
        <w:rPr>
          <w:rStyle w:val="Char0"/>
          <w:rtl/>
        </w:rPr>
        <w:t>86</w:t>
      </w:r>
      <w:r>
        <w:rPr>
          <w:rStyle w:val="Char0"/>
          <w:rFonts w:cs="Traditional Arabic" w:hint="cs"/>
          <w:rtl/>
        </w:rPr>
        <w:t>﴾</w:t>
      </w:r>
      <w:r w:rsidR="001D6265" w:rsidRPr="00CA0104">
        <w:rPr>
          <w:rStyle w:val="Char0"/>
          <w:rtl/>
        </w:rPr>
        <w:t xml:space="preserve"> پس موس</w:t>
      </w:r>
      <w:r w:rsidR="001D6265" w:rsidRPr="00CA0104">
        <w:rPr>
          <w:rStyle w:val="Char0"/>
          <w:rFonts w:hint="cs"/>
          <w:rtl/>
        </w:rPr>
        <w:t>ی</w:t>
      </w:r>
      <w:r w:rsidR="001D6265" w:rsidRPr="00CA0104">
        <w:rPr>
          <w:rStyle w:val="Char0"/>
          <w:rtl/>
        </w:rPr>
        <w:t xml:space="preserve"> خشمگ</w:t>
      </w:r>
      <w:r w:rsidR="001D6265" w:rsidRPr="00CA0104">
        <w:rPr>
          <w:rStyle w:val="Char0"/>
          <w:rFonts w:hint="cs"/>
          <w:rtl/>
        </w:rPr>
        <w:t>ین</w:t>
      </w:r>
      <w:r w:rsidR="001D6265" w:rsidRPr="00CA0104">
        <w:rPr>
          <w:rStyle w:val="Char0"/>
          <w:rtl/>
        </w:rPr>
        <w:t xml:space="preserve"> و با تأسف شد</w:t>
      </w:r>
      <w:r w:rsidR="001D6265" w:rsidRPr="00CA0104">
        <w:rPr>
          <w:rStyle w:val="Char0"/>
          <w:rFonts w:hint="cs"/>
          <w:rtl/>
        </w:rPr>
        <w:t>ید</w:t>
      </w:r>
      <w:r w:rsidR="00F11D94">
        <w:rPr>
          <w:rStyle w:val="Char0"/>
          <w:rtl/>
        </w:rPr>
        <w:t xml:space="preserve"> به‌سوی </w:t>
      </w:r>
      <w:r w:rsidR="001D6265" w:rsidRPr="00CA0104">
        <w:rPr>
          <w:rStyle w:val="Char0"/>
          <w:rtl/>
        </w:rPr>
        <w:t>قومش بازگشت و گفت: ا</w:t>
      </w:r>
      <w:r w:rsidR="001D6265" w:rsidRPr="00CA0104">
        <w:rPr>
          <w:rStyle w:val="Char0"/>
          <w:rFonts w:hint="cs"/>
          <w:rtl/>
        </w:rPr>
        <w:t>ی</w:t>
      </w:r>
      <w:r w:rsidR="001D6265" w:rsidRPr="00CA0104">
        <w:rPr>
          <w:rStyle w:val="Char0"/>
          <w:rtl/>
        </w:rPr>
        <w:t xml:space="preserve"> قوم من! آ</w:t>
      </w:r>
      <w:r w:rsidR="001D6265" w:rsidRPr="00CA0104">
        <w:rPr>
          <w:rStyle w:val="Char0"/>
          <w:rFonts w:hint="cs"/>
          <w:rtl/>
        </w:rPr>
        <w:t>یا</w:t>
      </w:r>
      <w:r w:rsidR="001D6265" w:rsidRPr="00CA0104">
        <w:rPr>
          <w:rStyle w:val="Char0"/>
          <w:rtl/>
        </w:rPr>
        <w:t xml:space="preserve"> پروردگارتان وعده ن</w:t>
      </w:r>
      <w:r w:rsidR="001D6265" w:rsidRPr="00CA0104">
        <w:rPr>
          <w:rStyle w:val="Char0"/>
          <w:rFonts w:hint="cs"/>
          <w:rtl/>
        </w:rPr>
        <w:t>یک</w:t>
      </w:r>
      <w:r w:rsidR="001D6265" w:rsidRPr="00CA0104">
        <w:rPr>
          <w:rStyle w:val="Char0"/>
          <w:rtl/>
        </w:rPr>
        <w:t xml:space="preserve"> به شما نداد؟ آ</w:t>
      </w:r>
      <w:r w:rsidR="001D6265" w:rsidRPr="00CA0104">
        <w:rPr>
          <w:rStyle w:val="Char0"/>
          <w:rFonts w:hint="cs"/>
          <w:rtl/>
        </w:rPr>
        <w:t>یا</w:t>
      </w:r>
      <w:r w:rsidR="001D6265" w:rsidRPr="00CA0104">
        <w:rPr>
          <w:rStyle w:val="Char0"/>
          <w:rtl/>
        </w:rPr>
        <w:t xml:space="preserve"> مدت بر شما دراز شد، </w:t>
      </w:r>
      <w:r w:rsidR="001D6265" w:rsidRPr="00CA0104">
        <w:rPr>
          <w:rStyle w:val="Char0"/>
          <w:rFonts w:hint="cs"/>
          <w:rtl/>
        </w:rPr>
        <w:t>یا</w:t>
      </w:r>
      <w:r w:rsidR="001D6265" w:rsidRPr="00CA0104">
        <w:rPr>
          <w:rStyle w:val="Char0"/>
          <w:rtl/>
        </w:rPr>
        <w:t xml:space="preserve"> خواست</w:t>
      </w:r>
      <w:r w:rsidR="001D6265" w:rsidRPr="00CA0104">
        <w:rPr>
          <w:rStyle w:val="Char0"/>
          <w:rFonts w:hint="cs"/>
          <w:rtl/>
        </w:rPr>
        <w:t>ید</w:t>
      </w:r>
      <w:r w:rsidR="00B606A9">
        <w:rPr>
          <w:rStyle w:val="Char0"/>
          <w:rtl/>
        </w:rPr>
        <w:t xml:space="preserve"> که غضب</w:t>
      </w:r>
      <w:r w:rsidR="00B606A9">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پروردگارتان بر</w:t>
      </w:r>
      <w:r w:rsidR="00B606A9">
        <w:rPr>
          <w:rStyle w:val="Char0"/>
          <w:rFonts w:hint="cs"/>
          <w:rtl/>
        </w:rPr>
        <w:t xml:space="preserve"> </w:t>
      </w:r>
      <w:r w:rsidR="001D6265" w:rsidRPr="00CA0104">
        <w:rPr>
          <w:rStyle w:val="Char0"/>
          <w:rtl/>
        </w:rPr>
        <w:t xml:space="preserve">شما نازل </w:t>
      </w:r>
      <w:r w:rsidR="001D6265" w:rsidRPr="00CA0104">
        <w:rPr>
          <w:rStyle w:val="Char0"/>
          <w:rtl/>
        </w:rPr>
        <w:lastRenderedPageBreak/>
        <w:t>شود؟ چرا که با وعده من مخالفت کرد</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۸۷</w:t>
      </w:r>
      <w:r>
        <w:rPr>
          <w:rStyle w:val="Char0"/>
          <w:rFonts w:cs="Traditional Arabic" w:hint="cs"/>
          <w:rtl/>
        </w:rPr>
        <w:t>﴾</w:t>
      </w:r>
      <w:r w:rsidR="001D6265" w:rsidRPr="00CA0104">
        <w:rPr>
          <w:rStyle w:val="Char0"/>
          <w:rtl/>
        </w:rPr>
        <w:t xml:space="preserve"> گفتند: ما به اخت</w:t>
      </w:r>
      <w:r w:rsidR="001D6265" w:rsidRPr="00CA0104">
        <w:rPr>
          <w:rStyle w:val="Char0"/>
          <w:rFonts w:hint="cs"/>
          <w:rtl/>
        </w:rPr>
        <w:t>یار</w:t>
      </w:r>
      <w:r w:rsidR="001D6265" w:rsidRPr="00CA0104">
        <w:rPr>
          <w:rStyle w:val="Char0"/>
          <w:rtl/>
        </w:rPr>
        <w:t xml:space="preserve"> خود از و</w:t>
      </w:r>
      <w:r w:rsidR="001D6265" w:rsidRPr="00CA0104">
        <w:rPr>
          <w:rStyle w:val="Char0"/>
          <w:rFonts w:hint="cs"/>
          <w:rtl/>
        </w:rPr>
        <w:t>عده</w:t>
      </w:r>
      <w:r w:rsidR="001D6265" w:rsidRPr="00CA0104">
        <w:rPr>
          <w:rStyle w:val="Char0"/>
          <w:rtl/>
        </w:rPr>
        <w:t xml:space="preserve"> تو مخالفت نکرد</w:t>
      </w:r>
      <w:r w:rsidR="001D6265" w:rsidRPr="00CA0104">
        <w:rPr>
          <w:rStyle w:val="Char0"/>
          <w:rFonts w:hint="cs"/>
          <w:rtl/>
        </w:rPr>
        <w:t>یم،</w:t>
      </w:r>
      <w:r w:rsidR="001D6265" w:rsidRPr="00CA0104">
        <w:rPr>
          <w:rStyle w:val="Char0"/>
          <w:rtl/>
        </w:rPr>
        <w:t xml:space="preserve"> بلکه بارها</w:t>
      </w:r>
      <w:r w:rsidR="001D6265" w:rsidRPr="00CA0104">
        <w:rPr>
          <w:rStyle w:val="Char0"/>
          <w:rFonts w:hint="cs"/>
          <w:rtl/>
        </w:rPr>
        <w:t>ی</w:t>
      </w:r>
      <w:r w:rsidR="001D6265" w:rsidRPr="00CA0104">
        <w:rPr>
          <w:rStyle w:val="Char0"/>
          <w:rtl/>
        </w:rPr>
        <w:t xml:space="preserve"> سنگ</w:t>
      </w:r>
      <w:r w:rsidR="001D6265" w:rsidRPr="00CA0104">
        <w:rPr>
          <w:rStyle w:val="Char0"/>
          <w:rFonts w:hint="cs"/>
          <w:rtl/>
        </w:rPr>
        <w:t>ین</w:t>
      </w:r>
      <w:r w:rsidR="001D6265" w:rsidRPr="00CA0104">
        <w:rPr>
          <w:rStyle w:val="Char0"/>
          <w:rtl/>
        </w:rPr>
        <w:t xml:space="preserve"> از زر و ز</w:t>
      </w:r>
      <w:r w:rsidR="001D6265" w:rsidRPr="00CA0104">
        <w:rPr>
          <w:rStyle w:val="Char0"/>
          <w:rFonts w:hint="cs"/>
          <w:rtl/>
        </w:rPr>
        <w:t>یور</w:t>
      </w:r>
      <w:r w:rsidR="001D6265" w:rsidRPr="00CA0104">
        <w:rPr>
          <w:rStyle w:val="Char0"/>
          <w:rtl/>
        </w:rPr>
        <w:t xml:space="preserve"> قوم (قبط) بر ما تحم</w:t>
      </w:r>
      <w:r w:rsidR="001D6265" w:rsidRPr="00CA0104">
        <w:rPr>
          <w:rStyle w:val="Char0"/>
          <w:rFonts w:hint="cs"/>
          <w:rtl/>
        </w:rPr>
        <w:t>یل</w:t>
      </w:r>
      <w:r w:rsidR="001D6265" w:rsidRPr="00CA0104">
        <w:rPr>
          <w:rStyle w:val="Char0"/>
          <w:rtl/>
        </w:rPr>
        <w:t xml:space="preserve"> شده بود، پس آنها را دور انداخت</w:t>
      </w:r>
      <w:r w:rsidR="001D6265" w:rsidRPr="00CA0104">
        <w:rPr>
          <w:rStyle w:val="Char0"/>
          <w:rFonts w:hint="cs"/>
          <w:rtl/>
        </w:rPr>
        <w:t>یم،</w:t>
      </w:r>
      <w:r w:rsidR="001D6265" w:rsidRPr="00CA0104">
        <w:rPr>
          <w:rStyle w:val="Char0"/>
          <w:rtl/>
        </w:rPr>
        <w:t xml:space="preserve"> و سامر</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یز</w:t>
      </w:r>
      <w:r>
        <w:rPr>
          <w:rStyle w:val="Char0"/>
          <w:rtl/>
        </w:rPr>
        <w:t xml:space="preserve"> دور انداخت.</w:t>
      </w:r>
    </w:p>
    <w:p w:rsidR="001D6265" w:rsidRPr="00CA0104" w:rsidRDefault="00327EAF" w:rsidP="00327EAF">
      <w:pPr>
        <w:pStyle w:val="a0"/>
        <w:rPr>
          <w:rStyle w:val="Char0"/>
          <w:rtl/>
        </w:rPr>
      </w:pPr>
      <w:r w:rsidRPr="00327EAF">
        <w:rPr>
          <w:rStyle w:val="Char0"/>
          <w:rFonts w:cs="Traditional Arabic"/>
          <w:rtl/>
        </w:rPr>
        <w:t>﴿</w:t>
      </w:r>
      <w:r w:rsidRPr="008B4A46">
        <w:rPr>
          <w:rStyle w:val="Char7"/>
          <w:rtl/>
        </w:rPr>
        <w:t>فَأَخْرَجَ لَهُمْ عِجْلًا جَسَدًا لَهُ خُوَارٌ فَقَالُوا هَذَا إِلَهُكُمْ وَإِلَهُ مُوسَى فَنَسِيَ٨٨ أَفَلَا يَرَوْنَ أَلَّا يَرْجِعُ إِلَيْهِمْ قَوْلًا وَلَا يَمْلِكُ لَهُمْ ضَرًّا وَلَا نَفْعًا٨٩ وَلَقَدْ قَالَ لَهُمْ هَارُونُ مِنْ قَبْلُ يَا قَوْمِ إِنَّمَا فُتِنْتُمْ بِهِ</w:t>
      </w:r>
      <w:r w:rsidR="001619CE" w:rsidRPr="008B4A46">
        <w:rPr>
          <w:rStyle w:val="Char7"/>
          <w:rtl/>
        </w:rPr>
        <w:t xml:space="preserve"> </w:t>
      </w:r>
      <w:r w:rsidRPr="008B4A46">
        <w:rPr>
          <w:rStyle w:val="Char7"/>
          <w:rtl/>
        </w:rPr>
        <w:t>وَإِنَّ رَبَّكُمُ الرَّحْمَنُ فَاتَّبِعُونِي وَأَطِيعُوا أَمْرِي٩٠ قَالُوا لَنْ نَبْرَحَ عَلَيْهِ عَاكِفِينَ حَتَّى يَرْجِعَ إِلَيْنَا مُوسَى٩١ قَالَ يَا هَارُونُ مَا مَنَعَكَ إِذْ رَأَيْتَهُمْ ضَلُّوا٩٢ أَلَّا تَتَّبِعَنِ</w:t>
      </w:r>
      <w:r w:rsidR="001619CE" w:rsidRPr="008B4A46">
        <w:rPr>
          <w:rStyle w:val="Char7"/>
          <w:rtl/>
        </w:rPr>
        <w:t xml:space="preserve"> </w:t>
      </w:r>
      <w:r w:rsidRPr="008B4A46">
        <w:rPr>
          <w:rStyle w:val="Char7"/>
          <w:rtl/>
        </w:rPr>
        <w:t>أَفَعَصَيْتَ أَمْرِي٩٣ قَالَ يَا ابْنَ أُمَّ لَا تَأْخُذْ بِلِحْيَتِي وَلَا بِرَأْسِي</w:t>
      </w:r>
      <w:r w:rsidR="001619CE" w:rsidRPr="008B4A46">
        <w:rPr>
          <w:rStyle w:val="Char7"/>
          <w:rtl/>
        </w:rPr>
        <w:t xml:space="preserve"> </w:t>
      </w:r>
      <w:r w:rsidRPr="008B4A46">
        <w:rPr>
          <w:rStyle w:val="Char7"/>
          <w:rtl/>
        </w:rPr>
        <w:t>إِنِّي خَشِيتُ أَنْ تَقُولَ فَرَّقْتَ بَيْنَ بَنِي إِسْرَائِيلَ وَلَمْ تَرْقُبْ قَوْلِي٩٤ قَالَ فَمَا خَطْبُكَ يَا سَامِرِيُّ٩٥ قَالَ بَصُرْتُ بِمَا لَمْ يَبْصُرُوا بِهِ فَقَبَضْتُ قَبْضَةً مِنْ أَثَرِ الرَّسُولِ فَنَبَذْتُهَا وَكَذَلِكَ سَوَّلَتْ لِي نَفْسِي٩٦ قَالَ فَاذْهَبْ فَإِنَّ لَكَ فِي الْحَيَاةِ أَنْ تَقُولَ لَا مِسَاسَ</w:t>
      </w:r>
      <w:r w:rsidR="001619CE" w:rsidRPr="008B4A46">
        <w:rPr>
          <w:rStyle w:val="Char7"/>
          <w:rtl/>
        </w:rPr>
        <w:t xml:space="preserve"> </w:t>
      </w:r>
      <w:r w:rsidRPr="008B4A46">
        <w:rPr>
          <w:rStyle w:val="Char7"/>
          <w:rtl/>
        </w:rPr>
        <w:t>وَإِنَّ لَكَ مَوْعِدًا لَنْ تُخْلَفَهُ</w:t>
      </w:r>
      <w:r w:rsidR="001619CE" w:rsidRPr="008B4A46">
        <w:rPr>
          <w:rStyle w:val="Char7"/>
          <w:rtl/>
        </w:rPr>
        <w:t xml:space="preserve"> </w:t>
      </w:r>
      <w:r w:rsidRPr="008B4A46">
        <w:rPr>
          <w:rStyle w:val="Char7"/>
          <w:rtl/>
        </w:rPr>
        <w:t>وَانْظُرْ إِلَى إِلَهِكَ الَّذِي ظَلْتَ عَلَيْهِ عَاكِفًا</w:t>
      </w:r>
      <w:r w:rsidR="001619CE" w:rsidRPr="008B4A46">
        <w:rPr>
          <w:rStyle w:val="Char7"/>
          <w:rtl/>
        </w:rPr>
        <w:t xml:space="preserve"> </w:t>
      </w:r>
      <w:r w:rsidRPr="008B4A46">
        <w:rPr>
          <w:rStyle w:val="Char7"/>
          <w:rtl/>
        </w:rPr>
        <w:t>لَنُحَرِّقَنَّهُ ثُمَّ لَنَنْسِفَنَّهُ فِي الْيَمِّ نَسْفًا٩٧ إِنَّمَا إِلَهُكُمُ اللَّهُ الَّذِي لَا إِلَهَ إِلَّا هُوَ</w:t>
      </w:r>
      <w:r w:rsidR="001619CE" w:rsidRPr="008B4A46">
        <w:rPr>
          <w:rStyle w:val="Char7"/>
          <w:rtl/>
        </w:rPr>
        <w:t xml:space="preserve"> </w:t>
      </w:r>
      <w:r w:rsidRPr="008B4A46">
        <w:rPr>
          <w:rStyle w:val="Char7"/>
          <w:rtl/>
        </w:rPr>
        <w:t>وَسِعَ كُلَّ شَيْءٍ عِلْمًا٩٨</w:t>
      </w:r>
      <w:r w:rsidRPr="00327EAF">
        <w:rPr>
          <w:rStyle w:val="Char0"/>
          <w:rFonts w:ascii="Times New Roman" w:hAnsi="Times New Roman" w:cs="Traditional Arabic" w:hint="cs"/>
          <w:rtl/>
        </w:rPr>
        <w:t>﴾</w:t>
      </w:r>
      <w:r w:rsidRPr="008B4A46">
        <w:rPr>
          <w:rStyle w:val="Char"/>
          <w:rtl/>
        </w:rPr>
        <w:t xml:space="preserve"> [طه: 88-98]</w:t>
      </w:r>
      <w:r>
        <w:rPr>
          <w:rStyle w:val="Char0"/>
          <w:rFonts w:hint="cs"/>
          <w:rtl/>
        </w:rPr>
        <w:t>.</w:t>
      </w:r>
    </w:p>
    <w:p w:rsidR="001D6265" w:rsidRPr="00CA0104" w:rsidRDefault="00327EAF" w:rsidP="00B606A9">
      <w:pPr>
        <w:pStyle w:val="a0"/>
        <w:rPr>
          <w:rStyle w:val="Char0"/>
          <w:rtl/>
        </w:rPr>
      </w:pPr>
      <w:r>
        <w:rPr>
          <w:rStyle w:val="Char0"/>
          <w:rFonts w:cs="Traditional Arabic" w:hint="cs"/>
          <w:rtl/>
        </w:rPr>
        <w:t>﴿</w:t>
      </w:r>
      <w:r w:rsidR="001D6265" w:rsidRPr="00CA0104">
        <w:rPr>
          <w:rStyle w:val="Char0"/>
          <w:rtl/>
        </w:rPr>
        <w:t>۸۸</w:t>
      </w:r>
      <w:r>
        <w:rPr>
          <w:rStyle w:val="Char0"/>
          <w:rFonts w:cs="Traditional Arabic" w:hint="cs"/>
          <w:rtl/>
        </w:rPr>
        <w:t>﴾</w:t>
      </w:r>
      <w:r w:rsidR="001D6265" w:rsidRPr="00CA0104">
        <w:rPr>
          <w:rStyle w:val="Char0"/>
          <w:rtl/>
        </w:rPr>
        <w:t xml:space="preserve"> پس (سامر</w:t>
      </w:r>
      <w:r w:rsidR="001D6265" w:rsidRPr="00CA0104">
        <w:rPr>
          <w:rStyle w:val="Char0"/>
          <w:rFonts w:hint="cs"/>
          <w:rtl/>
        </w:rPr>
        <w:t>ی</w:t>
      </w:r>
      <w:r w:rsidR="001D6265" w:rsidRPr="00CA0104">
        <w:rPr>
          <w:rStyle w:val="Char0"/>
          <w:rtl/>
        </w:rPr>
        <w:t>) مجسم</w:t>
      </w:r>
      <w:r w:rsidR="00B606A9">
        <w:rPr>
          <w:rStyle w:val="Char0"/>
          <w:rFonts w:hint="cs"/>
          <w:rtl/>
        </w:rPr>
        <w:t>ۀ</w:t>
      </w:r>
      <w:r w:rsidR="00B606A9">
        <w:rPr>
          <w:rStyle w:val="Char0"/>
          <w:rtl/>
        </w:rPr>
        <w:t xml:space="preserve"> گوساله</w:t>
      </w:r>
      <w:r w:rsidR="00B606A9">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CA0104">
        <w:rPr>
          <w:rStyle w:val="Char0"/>
          <w:rtl/>
        </w:rPr>
        <w:t xml:space="preserve">‌شان </w:t>
      </w:r>
      <w:r w:rsidR="001D6265" w:rsidRPr="00CA0104">
        <w:rPr>
          <w:rStyle w:val="Char0"/>
          <w:rtl/>
        </w:rPr>
        <w:t>ب</w:t>
      </w:r>
      <w:r w:rsidR="001D6265" w:rsidRPr="00CA0104">
        <w:rPr>
          <w:rStyle w:val="Char0"/>
          <w:rFonts w:hint="cs"/>
          <w:rtl/>
        </w:rPr>
        <w:t>یرون</w:t>
      </w:r>
      <w:r w:rsidR="001D6265" w:rsidRPr="00CA0104">
        <w:rPr>
          <w:rStyle w:val="Char0"/>
          <w:rtl/>
        </w:rPr>
        <w:t xml:space="preserve"> آورد که مانند صدا</w:t>
      </w:r>
      <w:r w:rsidR="001D6265" w:rsidRPr="00CA0104">
        <w:rPr>
          <w:rStyle w:val="Char0"/>
          <w:rFonts w:hint="cs"/>
          <w:rtl/>
        </w:rPr>
        <w:t>ی</w:t>
      </w:r>
      <w:r w:rsidR="001D6265" w:rsidRPr="00CA0104">
        <w:rPr>
          <w:rStyle w:val="Char0"/>
          <w:rtl/>
        </w:rPr>
        <w:t xml:space="preserve"> گوساله داشت، پس گفتند: ا</w:t>
      </w:r>
      <w:r w:rsidR="001D6265" w:rsidRPr="00CA0104">
        <w:rPr>
          <w:rStyle w:val="Char0"/>
          <w:rFonts w:hint="cs"/>
          <w:rtl/>
        </w:rPr>
        <w:t>ین</w:t>
      </w:r>
      <w:r w:rsidR="001D6265" w:rsidRPr="00CA0104">
        <w:rPr>
          <w:rStyle w:val="Char0"/>
          <w:rtl/>
        </w:rPr>
        <w:t xml:space="preserve"> معبود شما و معبود موس</w:t>
      </w:r>
      <w:r w:rsidR="001D6265" w:rsidRPr="00CA0104">
        <w:rPr>
          <w:rStyle w:val="Char0"/>
          <w:rFonts w:hint="cs"/>
          <w:rtl/>
        </w:rPr>
        <w:t>ی</w:t>
      </w:r>
      <w:r w:rsidR="001D6265" w:rsidRPr="00CA0104">
        <w:rPr>
          <w:rStyle w:val="Char0"/>
          <w:rtl/>
        </w:rPr>
        <w:t xml:space="preserve"> است و موس</w:t>
      </w:r>
      <w:r w:rsidR="001D6265" w:rsidRPr="00CA0104">
        <w:rPr>
          <w:rStyle w:val="Char0"/>
          <w:rFonts w:hint="cs"/>
          <w:rtl/>
        </w:rPr>
        <w:t>ی</w:t>
      </w:r>
      <w:r w:rsidR="001D6265" w:rsidRPr="00CA0104">
        <w:rPr>
          <w:rStyle w:val="Char0"/>
          <w:rtl/>
        </w:rPr>
        <w:t xml:space="preserve"> آن را فراموش کرد. </w:t>
      </w:r>
      <w:r>
        <w:rPr>
          <w:rStyle w:val="Char0"/>
          <w:rFonts w:cs="Traditional Arabic" w:hint="cs"/>
          <w:rtl/>
        </w:rPr>
        <w:t>﴿</w:t>
      </w:r>
      <w:r w:rsidR="001D6265" w:rsidRPr="00CA0104">
        <w:rPr>
          <w:rStyle w:val="Char0"/>
          <w:rtl/>
        </w:rPr>
        <w:t>۸۹</w:t>
      </w:r>
      <w:r>
        <w:rPr>
          <w:rStyle w:val="Char0"/>
          <w:rFonts w:cs="Traditional Arabic" w:hint="cs"/>
          <w:rtl/>
        </w:rPr>
        <w:t>﴾</w:t>
      </w:r>
      <w:r w:rsidR="001D6265" w:rsidRPr="00CA0104">
        <w:rPr>
          <w:rStyle w:val="Char0"/>
          <w:rtl/>
        </w:rPr>
        <w:t xml:space="preserve"> پس (چگونه گوساله را معبود قرار دادند) آ</w:t>
      </w:r>
      <w:r w:rsidR="001D6265" w:rsidRPr="00CA0104">
        <w:rPr>
          <w:rStyle w:val="Char0"/>
          <w:rFonts w:hint="cs"/>
          <w:rtl/>
        </w:rPr>
        <w:t>یا</w:t>
      </w:r>
      <w:r w:rsidR="00CA0104">
        <w:rPr>
          <w:rStyle w:val="Char0"/>
          <w:rtl/>
        </w:rPr>
        <w:t xml:space="preserve"> نمی‌</w:t>
      </w:r>
      <w:r w:rsidR="001D6265" w:rsidRPr="00CA0104">
        <w:rPr>
          <w:rStyle w:val="Char0"/>
          <w:rtl/>
        </w:rPr>
        <w:t>ب</w:t>
      </w:r>
      <w:r w:rsidR="001D6265" w:rsidRPr="00CA0104">
        <w:rPr>
          <w:rStyle w:val="Char0"/>
          <w:rFonts w:hint="cs"/>
          <w:rtl/>
        </w:rPr>
        <w:t>ینند</w:t>
      </w:r>
      <w:r w:rsidR="001D6265" w:rsidRPr="00CA0104">
        <w:rPr>
          <w:rStyle w:val="Char0"/>
          <w:rtl/>
        </w:rPr>
        <w:t xml:space="preserve"> که پاسخ سخنان</w:t>
      </w:r>
      <w:r w:rsidR="00CA0104">
        <w:rPr>
          <w:rStyle w:val="Char0"/>
          <w:rtl/>
        </w:rPr>
        <w:t xml:space="preserve">‌شان </w:t>
      </w:r>
      <w:r w:rsidR="001D6265" w:rsidRPr="00CA0104">
        <w:rPr>
          <w:rStyle w:val="Char0"/>
          <w:rtl/>
        </w:rPr>
        <w:t>را</w:t>
      </w:r>
      <w:r w:rsidR="00CA0104">
        <w:rPr>
          <w:rStyle w:val="Char0"/>
          <w:rtl/>
        </w:rPr>
        <w:t xml:space="preserve"> نمی‌</w:t>
      </w:r>
      <w:r w:rsidR="001D6265" w:rsidRPr="00CA0104">
        <w:rPr>
          <w:rStyle w:val="Char0"/>
          <w:rtl/>
        </w:rPr>
        <w:t>دهد و مالک ه</w:t>
      </w:r>
      <w:r w:rsidR="001D6265" w:rsidRPr="00CA0104">
        <w:rPr>
          <w:rStyle w:val="Char0"/>
          <w:rFonts w:hint="cs"/>
          <w:rtl/>
        </w:rPr>
        <w:t>یچ</w:t>
      </w:r>
      <w:r w:rsidR="001D6265" w:rsidRPr="00CA0104">
        <w:rPr>
          <w:rStyle w:val="Char0"/>
          <w:rtl/>
        </w:rPr>
        <w:t xml:space="preserve"> ز</w:t>
      </w:r>
      <w:r w:rsidR="001D6265" w:rsidRPr="00CA0104">
        <w:rPr>
          <w:rStyle w:val="Char0"/>
          <w:rFonts w:hint="cs"/>
          <w:rtl/>
        </w:rPr>
        <w:t>یان</w:t>
      </w:r>
      <w:r w:rsidR="001D6265" w:rsidRPr="00CA0104">
        <w:rPr>
          <w:rStyle w:val="Char0"/>
          <w:rtl/>
        </w:rPr>
        <w:t xml:space="preserve"> و سود</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یشان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Pr>
          <w:rStyle w:val="Char0"/>
          <w:rFonts w:cs="Traditional Arabic" w:hint="cs"/>
          <w:rtl/>
        </w:rPr>
        <w:t>﴿</w:t>
      </w:r>
      <w:r w:rsidR="001D6265" w:rsidRPr="00CA0104">
        <w:rPr>
          <w:rStyle w:val="Char0"/>
          <w:rtl/>
        </w:rPr>
        <w:t>۹۰</w:t>
      </w:r>
      <w:r>
        <w:rPr>
          <w:rStyle w:val="Char0"/>
          <w:rFonts w:cs="Traditional Arabic" w:hint="cs"/>
          <w:rtl/>
        </w:rPr>
        <w:t>﴾</w:t>
      </w:r>
      <w:r w:rsidR="001D6265" w:rsidRPr="00CA0104">
        <w:rPr>
          <w:rStyle w:val="Char0"/>
          <w:rtl/>
        </w:rPr>
        <w:t xml:space="preserve"> و در حال</w:t>
      </w:r>
      <w:r w:rsidR="001D6265" w:rsidRPr="00CA0104">
        <w:rPr>
          <w:rStyle w:val="Char0"/>
          <w:rFonts w:hint="cs"/>
          <w:rtl/>
        </w:rPr>
        <w:t>یکه</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هارون به آنان گفته بود: ا</w:t>
      </w:r>
      <w:r w:rsidR="001D6265" w:rsidRPr="00CA0104">
        <w:rPr>
          <w:rStyle w:val="Char0"/>
          <w:rFonts w:hint="cs"/>
          <w:rtl/>
        </w:rPr>
        <w:t>ی</w:t>
      </w:r>
      <w:r w:rsidR="001D6265" w:rsidRPr="00CA0104">
        <w:rPr>
          <w:rStyle w:val="Char0"/>
          <w:rtl/>
        </w:rPr>
        <w:t xml:space="preserve"> قوم من! شما با ا</w:t>
      </w:r>
      <w:r w:rsidR="001D6265" w:rsidRPr="00CA0104">
        <w:rPr>
          <w:rStyle w:val="Char0"/>
          <w:rFonts w:hint="cs"/>
          <w:rtl/>
        </w:rPr>
        <w:t>ین</w:t>
      </w:r>
      <w:r w:rsidR="001D6265" w:rsidRPr="00CA0104">
        <w:rPr>
          <w:rStyle w:val="Char0"/>
          <w:rtl/>
        </w:rPr>
        <w:t xml:space="preserve"> (گوساله) مورد ابتلا و آزمون ق</w:t>
      </w:r>
      <w:r w:rsidR="00B606A9">
        <w:rPr>
          <w:rStyle w:val="Char0"/>
          <w:rtl/>
        </w:rPr>
        <w:t>رار گرفته</w:t>
      </w:r>
      <w:r w:rsidR="00B606A9">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پروردگار شما الله مهربان است، پس از من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و امر مرا بجا آور</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۹۱</w:t>
      </w:r>
      <w:r>
        <w:rPr>
          <w:rStyle w:val="Char0"/>
          <w:rFonts w:cs="Traditional Arabic" w:hint="cs"/>
          <w:rtl/>
        </w:rPr>
        <w:t>﴾</w:t>
      </w:r>
      <w:r w:rsidR="001D6265" w:rsidRPr="00CA0104">
        <w:rPr>
          <w:rStyle w:val="Char0"/>
          <w:rtl/>
        </w:rPr>
        <w:t xml:space="preserve"> </w:t>
      </w:r>
      <w:r>
        <w:rPr>
          <w:rStyle w:val="Char0"/>
          <w:rFonts w:hint="cs"/>
          <w:rtl/>
        </w:rPr>
        <w:t>(</w:t>
      </w:r>
      <w:r w:rsidR="001D6265" w:rsidRPr="00CA0104">
        <w:rPr>
          <w:rStyle w:val="Char0"/>
          <w:rtl/>
        </w:rPr>
        <w:t>منحرفان بن</w:t>
      </w:r>
      <w:r w:rsidR="001D6265" w:rsidRPr="00CA0104">
        <w:rPr>
          <w:rStyle w:val="Char0"/>
          <w:rFonts w:hint="cs"/>
          <w:rtl/>
        </w:rPr>
        <w:t>ی</w:t>
      </w:r>
      <w:r w:rsidR="001D6265" w:rsidRPr="00CA0104">
        <w:rPr>
          <w:rStyle w:val="Char0"/>
          <w:rtl/>
        </w:rPr>
        <w:t xml:space="preserve"> اس</w:t>
      </w:r>
      <w:r w:rsidR="001D6265" w:rsidRPr="00CA0104">
        <w:rPr>
          <w:rStyle w:val="Char0"/>
          <w:rFonts w:hint="cs"/>
          <w:rtl/>
        </w:rPr>
        <w:t>رائیل</w:t>
      </w:r>
      <w:r w:rsidR="001D6265" w:rsidRPr="00CA0104">
        <w:rPr>
          <w:rStyle w:val="Char0"/>
          <w:rtl/>
        </w:rPr>
        <w:t>) گفتند: ما پ</w:t>
      </w:r>
      <w:r w:rsidR="001D6265" w:rsidRPr="00CA0104">
        <w:rPr>
          <w:rStyle w:val="Char0"/>
          <w:rFonts w:hint="cs"/>
          <w:rtl/>
        </w:rPr>
        <w:t>یوسته</w:t>
      </w:r>
      <w:r w:rsidR="001D6265" w:rsidRPr="00CA0104">
        <w:rPr>
          <w:rStyle w:val="Char0"/>
          <w:rtl/>
        </w:rPr>
        <w:t xml:space="preserve"> به عبادت گوساله ادامه</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تا آنکه موس</w:t>
      </w:r>
      <w:r w:rsidR="001D6265" w:rsidRPr="00CA0104">
        <w:rPr>
          <w:rStyle w:val="Char0"/>
          <w:rFonts w:hint="cs"/>
          <w:rtl/>
        </w:rPr>
        <w:t>ی</w:t>
      </w:r>
      <w:r w:rsidR="001D6265" w:rsidRPr="00CA0104">
        <w:rPr>
          <w:rStyle w:val="Char0"/>
          <w:rtl/>
        </w:rPr>
        <w:t xml:space="preserve"> به نزد ما باز گردد. </w:t>
      </w:r>
      <w:r>
        <w:rPr>
          <w:rStyle w:val="Char0"/>
          <w:rFonts w:cs="Traditional Arabic" w:hint="cs"/>
          <w:rtl/>
        </w:rPr>
        <w:t>﴿</w:t>
      </w:r>
      <w:r w:rsidR="001D6265" w:rsidRPr="00CA0104">
        <w:rPr>
          <w:rStyle w:val="Char0"/>
          <w:rtl/>
        </w:rPr>
        <w:t>۹۲</w:t>
      </w:r>
      <w:r>
        <w:rPr>
          <w:rStyle w:val="Char0"/>
          <w:rFonts w:cs="Traditional Arabic" w:hint="cs"/>
          <w:rtl/>
        </w:rPr>
        <w:t>﴾</w:t>
      </w:r>
      <w:r w:rsidR="001D6265" w:rsidRPr="00CA0104">
        <w:rPr>
          <w:rStyle w:val="Char0"/>
          <w:rtl/>
        </w:rPr>
        <w:t xml:space="preserve"> پس (وقت</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برگشت) گفت: ا</w:t>
      </w:r>
      <w:r w:rsidR="001D6265" w:rsidRPr="00CA0104">
        <w:rPr>
          <w:rStyle w:val="Char0"/>
          <w:rFonts w:hint="cs"/>
          <w:rtl/>
        </w:rPr>
        <w:t>ی</w:t>
      </w:r>
      <w:r w:rsidR="001D6265" w:rsidRPr="00CA0104">
        <w:rPr>
          <w:rStyle w:val="Char0"/>
          <w:rtl/>
        </w:rPr>
        <w:t xml:space="preserve"> هارون! وقت</w:t>
      </w:r>
      <w:r w:rsidR="001D6265" w:rsidRPr="00CA0104">
        <w:rPr>
          <w:rStyle w:val="Char0"/>
          <w:rFonts w:hint="cs"/>
          <w:rtl/>
        </w:rPr>
        <w:t>ی</w:t>
      </w:r>
      <w:r w:rsidR="001D6265" w:rsidRPr="00CA0104">
        <w:rPr>
          <w:rStyle w:val="Char0"/>
          <w:rtl/>
        </w:rPr>
        <w:t xml:space="preserve"> آنان را د</w:t>
      </w:r>
      <w:r w:rsidR="001D6265" w:rsidRPr="00CA0104">
        <w:rPr>
          <w:rStyle w:val="Char0"/>
          <w:rFonts w:hint="cs"/>
          <w:rtl/>
        </w:rPr>
        <w:t>یدی</w:t>
      </w:r>
      <w:r w:rsidR="001D6265" w:rsidRPr="00CA0104">
        <w:rPr>
          <w:rStyle w:val="Char0"/>
          <w:rtl/>
        </w:rPr>
        <w:t xml:space="preserve"> که گمراه شدند چه چ</w:t>
      </w:r>
      <w:r w:rsidR="001D6265" w:rsidRPr="00CA0104">
        <w:rPr>
          <w:rStyle w:val="Char0"/>
          <w:rFonts w:hint="cs"/>
          <w:rtl/>
        </w:rPr>
        <w:t>یزی</w:t>
      </w:r>
      <w:r w:rsidR="001D6265" w:rsidRPr="00CA0104">
        <w:rPr>
          <w:rStyle w:val="Char0"/>
          <w:rtl/>
        </w:rPr>
        <w:t xml:space="preserve"> تو را بازداشت؟ </w:t>
      </w:r>
      <w:r>
        <w:rPr>
          <w:rStyle w:val="Char0"/>
          <w:rFonts w:cs="Traditional Arabic" w:hint="cs"/>
          <w:rtl/>
        </w:rPr>
        <w:t>﴿</w:t>
      </w:r>
      <w:r w:rsidR="001D6265" w:rsidRPr="00CA0104">
        <w:rPr>
          <w:rStyle w:val="Char0"/>
          <w:rtl/>
        </w:rPr>
        <w:t>۹۳</w:t>
      </w:r>
      <w:r>
        <w:rPr>
          <w:rStyle w:val="Char0"/>
          <w:rFonts w:cs="Traditional Arabic" w:hint="cs"/>
          <w:rtl/>
        </w:rPr>
        <w:t>﴾</w:t>
      </w:r>
      <w:r w:rsidR="001D6265" w:rsidRPr="00CA0104">
        <w:rPr>
          <w:rStyle w:val="Char0"/>
          <w:rtl/>
        </w:rPr>
        <w:t xml:space="preserve"> که از من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دستور مرا نافرمان</w:t>
      </w:r>
      <w:r w:rsidR="001D6265" w:rsidRPr="00CA0104">
        <w:rPr>
          <w:rStyle w:val="Char0"/>
          <w:rFonts w:hint="cs"/>
          <w:rtl/>
        </w:rPr>
        <w:t>ی</w:t>
      </w:r>
      <w:r w:rsidR="001D6265" w:rsidRPr="00CA0104">
        <w:rPr>
          <w:rStyle w:val="Char0"/>
          <w:rtl/>
        </w:rPr>
        <w:t xml:space="preserve"> کرد</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۹</w:t>
      </w:r>
      <w:r>
        <w:rPr>
          <w:rStyle w:val="Char0"/>
          <w:rFonts w:hint="cs"/>
          <w:rtl/>
        </w:rPr>
        <w:t>4</w:t>
      </w:r>
      <w:r>
        <w:rPr>
          <w:rStyle w:val="Char0"/>
          <w:rFonts w:cs="Traditional Arabic" w:hint="cs"/>
          <w:rtl/>
        </w:rPr>
        <w:t>﴾</w:t>
      </w:r>
      <w:r w:rsidR="001D6265" w:rsidRPr="00CA0104">
        <w:rPr>
          <w:rStyle w:val="Char0"/>
          <w:rtl/>
        </w:rPr>
        <w:t xml:space="preserve"> گفت: ا</w:t>
      </w:r>
      <w:r w:rsidR="001D6265" w:rsidRPr="00CA0104">
        <w:rPr>
          <w:rStyle w:val="Char0"/>
          <w:rFonts w:hint="cs"/>
          <w:rtl/>
        </w:rPr>
        <w:t>ی</w:t>
      </w:r>
      <w:r w:rsidR="001D6265" w:rsidRPr="00CA0104">
        <w:rPr>
          <w:rStyle w:val="Char0"/>
          <w:rtl/>
        </w:rPr>
        <w:t xml:space="preserve"> پسر م</w:t>
      </w:r>
      <w:r w:rsidR="001D6265" w:rsidRPr="00CA0104">
        <w:rPr>
          <w:rStyle w:val="Char0"/>
          <w:rFonts w:hint="cs"/>
          <w:rtl/>
        </w:rPr>
        <w:t>ادرم</w:t>
      </w:r>
      <w:r w:rsidR="001D6265" w:rsidRPr="00CA0104">
        <w:rPr>
          <w:rStyle w:val="Char0"/>
          <w:rtl/>
        </w:rPr>
        <w:t>! نه ر</w:t>
      </w:r>
      <w:r w:rsidR="001D6265" w:rsidRPr="00CA0104">
        <w:rPr>
          <w:rStyle w:val="Char0"/>
          <w:rFonts w:hint="cs"/>
          <w:rtl/>
        </w:rPr>
        <w:t>یش</w:t>
      </w:r>
      <w:r w:rsidR="001D6265" w:rsidRPr="00CA0104">
        <w:rPr>
          <w:rStyle w:val="Char0"/>
          <w:rtl/>
        </w:rPr>
        <w:t xml:space="preserve"> مرا بگ</w:t>
      </w:r>
      <w:r w:rsidR="001D6265" w:rsidRPr="00CA0104">
        <w:rPr>
          <w:rStyle w:val="Char0"/>
          <w:rFonts w:hint="cs"/>
          <w:rtl/>
        </w:rPr>
        <w:t>یر</w:t>
      </w:r>
      <w:r w:rsidR="001D6265" w:rsidRPr="00CA0104">
        <w:rPr>
          <w:rStyle w:val="Char0"/>
          <w:rtl/>
        </w:rPr>
        <w:t xml:space="preserve"> و نه مو</w:t>
      </w:r>
      <w:r w:rsidR="001D6265" w:rsidRPr="00CA0104">
        <w:rPr>
          <w:rStyle w:val="Char0"/>
          <w:rFonts w:hint="cs"/>
          <w:rtl/>
        </w:rPr>
        <w:t>ی</w:t>
      </w:r>
      <w:r w:rsidR="001D6265" w:rsidRPr="00CA0104">
        <w:rPr>
          <w:rStyle w:val="Char0"/>
          <w:rtl/>
        </w:rPr>
        <w:t xml:space="preserve"> سرم را، من از آن ترس</w:t>
      </w:r>
      <w:r w:rsidR="001D6265" w:rsidRPr="00CA0104">
        <w:rPr>
          <w:rStyle w:val="Char0"/>
          <w:rFonts w:hint="cs"/>
          <w:rtl/>
        </w:rPr>
        <w:t>یدیم</w:t>
      </w:r>
      <w:r w:rsidR="001D6265" w:rsidRPr="00CA0104">
        <w:rPr>
          <w:rStyle w:val="Char0"/>
          <w:rtl/>
        </w:rPr>
        <w:t xml:space="preserve"> که بگو</w:t>
      </w:r>
      <w:r w:rsidR="001D6265" w:rsidRPr="00CA0104">
        <w:rPr>
          <w:rStyle w:val="Char0"/>
          <w:rFonts w:hint="cs"/>
          <w:rtl/>
        </w:rPr>
        <w:t>یی</w:t>
      </w:r>
      <w:r w:rsidR="001D6265" w:rsidRPr="00CA0104">
        <w:rPr>
          <w:rStyle w:val="Char0"/>
          <w:rtl/>
        </w:rPr>
        <w:t xml:space="preserve"> ب</w:t>
      </w:r>
      <w:r w:rsidR="001D6265" w:rsidRPr="00CA0104">
        <w:rPr>
          <w:rStyle w:val="Char0"/>
          <w:rFonts w:hint="cs"/>
          <w:rtl/>
        </w:rPr>
        <w:t>ین</w:t>
      </w:r>
      <w:r w:rsidR="001D6265" w:rsidRPr="00CA0104">
        <w:rPr>
          <w:rStyle w:val="Char0"/>
          <w:rtl/>
        </w:rPr>
        <w:t xml:space="preserve">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xml:space="preserve"> تفرقه انداخت</w:t>
      </w:r>
      <w:r w:rsidR="001D6265" w:rsidRPr="00CA0104">
        <w:rPr>
          <w:rStyle w:val="Char0"/>
          <w:rFonts w:hint="cs"/>
          <w:rtl/>
        </w:rPr>
        <w:t>ی</w:t>
      </w:r>
      <w:r w:rsidR="001D6265" w:rsidRPr="00CA0104">
        <w:rPr>
          <w:rStyle w:val="Char0"/>
          <w:rtl/>
        </w:rPr>
        <w:t xml:space="preserve"> و سخن مرا رعا</w:t>
      </w:r>
      <w:r w:rsidR="001D6265" w:rsidRPr="00CA0104">
        <w:rPr>
          <w:rStyle w:val="Char0"/>
          <w:rFonts w:hint="cs"/>
          <w:rtl/>
        </w:rPr>
        <w:t>یت</w:t>
      </w:r>
      <w:r w:rsidR="001D6265" w:rsidRPr="00CA0104">
        <w:rPr>
          <w:rStyle w:val="Char0"/>
          <w:rtl/>
        </w:rPr>
        <w:t xml:space="preserve"> نکرد</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Pr>
          <w:rStyle w:val="Char0"/>
          <w:rFonts w:hint="cs"/>
          <w:rtl/>
        </w:rPr>
        <w:t>95</w:t>
      </w:r>
      <w:r>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گفت: ا</w:t>
      </w:r>
      <w:r w:rsidR="001D6265" w:rsidRPr="00CA0104">
        <w:rPr>
          <w:rStyle w:val="Char0"/>
          <w:rFonts w:hint="cs"/>
          <w:rtl/>
        </w:rPr>
        <w:t>ی</w:t>
      </w:r>
      <w:r w:rsidR="001D6265" w:rsidRPr="00CA0104">
        <w:rPr>
          <w:rStyle w:val="Char0"/>
          <w:rtl/>
        </w:rPr>
        <w:t xml:space="preserve"> سامر</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مقصود و</w:t>
      </w:r>
      <w:r w:rsidR="00B606A9">
        <w:rPr>
          <w:rStyle w:val="Char0"/>
          <w:rFonts w:hint="cs"/>
          <w:rtl/>
        </w:rPr>
        <w:t xml:space="preserve"> </w:t>
      </w:r>
      <w:r w:rsidR="001D6265" w:rsidRPr="00CA0104">
        <w:rPr>
          <w:rStyle w:val="Char0"/>
          <w:rtl/>
        </w:rPr>
        <w:t xml:space="preserve">هدف تو چه بود؟ </w:t>
      </w:r>
      <w:r>
        <w:rPr>
          <w:rStyle w:val="Char0"/>
          <w:rFonts w:cs="Traditional Arabic" w:hint="cs"/>
          <w:rtl/>
        </w:rPr>
        <w:t>﴿</w:t>
      </w:r>
      <w:r w:rsidR="001D6265" w:rsidRPr="00CA0104">
        <w:rPr>
          <w:rStyle w:val="Char0"/>
          <w:rtl/>
        </w:rPr>
        <w:t>96</w:t>
      </w:r>
      <w:r>
        <w:rPr>
          <w:rStyle w:val="Char0"/>
          <w:rFonts w:cs="Traditional Arabic" w:hint="cs"/>
          <w:rtl/>
        </w:rPr>
        <w:t>﴾</w:t>
      </w:r>
      <w:r w:rsidR="001D6265" w:rsidRPr="00CA0104">
        <w:rPr>
          <w:rStyle w:val="Char0"/>
          <w:rtl/>
        </w:rPr>
        <w:t xml:space="preserve"> (سامر</w:t>
      </w:r>
      <w:r w:rsidR="001D6265" w:rsidRPr="00CA0104">
        <w:rPr>
          <w:rStyle w:val="Char0"/>
          <w:rFonts w:hint="cs"/>
          <w:rtl/>
        </w:rPr>
        <w:t>ی</w:t>
      </w:r>
      <w:r>
        <w:rPr>
          <w:rStyle w:val="Char0"/>
          <w:rFonts w:hint="cs"/>
          <w:rtl/>
        </w:rPr>
        <w:t>)</w:t>
      </w:r>
      <w:r w:rsidR="001D6265" w:rsidRPr="00CA0104">
        <w:rPr>
          <w:rStyle w:val="Char0"/>
          <w:rtl/>
        </w:rPr>
        <w:t xml:space="preserve"> گفت: من چ</w:t>
      </w:r>
      <w:r w:rsidR="001D6265" w:rsidRPr="00CA0104">
        <w:rPr>
          <w:rStyle w:val="Char0"/>
          <w:rFonts w:hint="cs"/>
          <w:rtl/>
        </w:rPr>
        <w:t>یزی</w:t>
      </w:r>
      <w:r w:rsidR="001D6265" w:rsidRPr="00CA0104">
        <w:rPr>
          <w:rStyle w:val="Char0"/>
          <w:rtl/>
        </w:rPr>
        <w:t xml:space="preserve"> را د</w:t>
      </w:r>
      <w:r w:rsidR="001D6265" w:rsidRPr="00CA0104">
        <w:rPr>
          <w:rStyle w:val="Char0"/>
          <w:rFonts w:hint="cs"/>
          <w:rtl/>
        </w:rPr>
        <w:t>یدم</w:t>
      </w:r>
      <w:r w:rsidR="001D6265" w:rsidRPr="00CA0104">
        <w:rPr>
          <w:rStyle w:val="Char0"/>
          <w:rtl/>
        </w:rPr>
        <w:t xml:space="preserve"> که (مردم) آن را نديدند، پس مشت</w:t>
      </w:r>
      <w:r w:rsidR="001D6265" w:rsidRPr="00CA0104">
        <w:rPr>
          <w:rStyle w:val="Char0"/>
          <w:rFonts w:hint="cs"/>
          <w:rtl/>
        </w:rPr>
        <w:t>ی</w:t>
      </w:r>
      <w:r w:rsidR="001D6265" w:rsidRPr="00CA0104">
        <w:rPr>
          <w:rStyle w:val="Char0"/>
          <w:rtl/>
        </w:rPr>
        <w:t xml:space="preserve"> خاک از نقش پا</w:t>
      </w:r>
      <w:r w:rsidR="001D6265" w:rsidRPr="00CA0104">
        <w:rPr>
          <w:rStyle w:val="Char0"/>
          <w:rFonts w:hint="cs"/>
          <w:rtl/>
        </w:rPr>
        <w:t>ی</w:t>
      </w:r>
      <w:r w:rsidR="001D6265" w:rsidRPr="00CA0104">
        <w:rPr>
          <w:rStyle w:val="Char0"/>
          <w:rtl/>
        </w:rPr>
        <w:t xml:space="preserve"> فرستاده (ا</w:t>
      </w:r>
      <w:r w:rsidR="001D6265" w:rsidRPr="00CA0104">
        <w:rPr>
          <w:rStyle w:val="Char0"/>
          <w:rFonts w:hint="cs"/>
          <w:rtl/>
        </w:rPr>
        <w:t>لله</w:t>
      </w:r>
      <w:r w:rsidR="001D6265" w:rsidRPr="00CA0104">
        <w:rPr>
          <w:rStyle w:val="Char0"/>
          <w:rtl/>
        </w:rPr>
        <w:t>) را گرفتم، پس آن را افگندم.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نفس من </w:t>
      </w:r>
      <w:r w:rsidR="00B606A9">
        <w:rPr>
          <w:rStyle w:val="Char0"/>
          <w:rFonts w:hint="cs"/>
          <w:rtl/>
        </w:rPr>
        <w:t>(</w:t>
      </w:r>
      <w:r w:rsidR="001D6265" w:rsidRPr="00CA0104">
        <w:rPr>
          <w:rStyle w:val="Char0"/>
          <w:rtl/>
        </w:rPr>
        <w:t>ا</w:t>
      </w:r>
      <w:r w:rsidR="001D6265" w:rsidRPr="00CA0104">
        <w:rPr>
          <w:rStyle w:val="Char0"/>
          <w:rFonts w:hint="cs"/>
          <w:rtl/>
        </w:rPr>
        <w:t>ین</w:t>
      </w:r>
      <w:r w:rsidR="001D6265" w:rsidRPr="00CA0104">
        <w:rPr>
          <w:rStyle w:val="Char0"/>
          <w:rtl/>
        </w:rPr>
        <w:t xml:space="preserve"> کار را</w:t>
      </w:r>
      <w:r w:rsidR="00B606A9">
        <w:rPr>
          <w:rStyle w:val="Char0"/>
          <w:rFonts w:hint="cs"/>
          <w:rtl/>
        </w:rPr>
        <w:t>)</w:t>
      </w:r>
      <w:r w:rsidR="001D6265" w:rsidRPr="00CA0104">
        <w:rPr>
          <w:rStyle w:val="Char0"/>
          <w:rtl/>
        </w:rPr>
        <w:t xml:space="preserve"> در نظرم آراست. </w:t>
      </w:r>
      <w:r>
        <w:rPr>
          <w:rStyle w:val="Char0"/>
          <w:rFonts w:cs="Traditional Arabic" w:hint="cs"/>
          <w:rtl/>
        </w:rPr>
        <w:t>﴿</w:t>
      </w:r>
      <w:r w:rsidR="001D6265" w:rsidRPr="00CA0104">
        <w:rPr>
          <w:rStyle w:val="Char0"/>
          <w:rtl/>
        </w:rPr>
        <w:t>۹۷</w:t>
      </w:r>
      <w:r>
        <w:rPr>
          <w:rStyle w:val="Char0"/>
          <w:rFonts w:cs="Traditional Arabic" w:hint="cs"/>
          <w:rtl/>
        </w:rPr>
        <w:t>﴾</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گفت: پس برو، </w:t>
      </w:r>
      <w:r w:rsidR="001D6265" w:rsidRPr="00CA0104">
        <w:rPr>
          <w:rStyle w:val="Char0"/>
          <w:rFonts w:hint="cs"/>
          <w:rtl/>
        </w:rPr>
        <w:t>یقینا</w:t>
      </w:r>
      <w:r w:rsidR="001D6265" w:rsidRPr="00CA0104">
        <w:rPr>
          <w:rStyle w:val="Char0"/>
          <w:rtl/>
        </w:rPr>
        <w:t xml:space="preserve"> سزا</w:t>
      </w:r>
      <w:r w:rsidR="001D6265" w:rsidRPr="00CA0104">
        <w:rPr>
          <w:rStyle w:val="Char0"/>
          <w:rFonts w:hint="cs"/>
          <w:rtl/>
        </w:rPr>
        <w:t>ی</w:t>
      </w:r>
      <w:r w:rsidR="001D6265" w:rsidRPr="00CA0104">
        <w:rPr>
          <w:rStyle w:val="Char0"/>
          <w:rtl/>
        </w:rPr>
        <w:t xml:space="preserve"> تو در زندگ</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باشد که بگو</w:t>
      </w:r>
      <w:r w:rsidR="001D6265" w:rsidRPr="00CA0104">
        <w:rPr>
          <w:rStyle w:val="Char0"/>
          <w:rFonts w:hint="cs"/>
          <w:rtl/>
        </w:rPr>
        <w:t>یی</w:t>
      </w:r>
      <w:r w:rsidR="001D6265" w:rsidRPr="00CA0104">
        <w:rPr>
          <w:rStyle w:val="Char0"/>
          <w:rtl/>
        </w:rPr>
        <w:t>: (به من) دست نزن</w:t>
      </w:r>
      <w:r w:rsidR="001D6265" w:rsidRPr="00CA0104">
        <w:rPr>
          <w:rStyle w:val="Char0"/>
          <w:rFonts w:hint="cs"/>
          <w:rtl/>
        </w:rPr>
        <w:t>ید</w:t>
      </w:r>
      <w:r w:rsidR="001D6265" w:rsidRPr="00CA0104">
        <w:rPr>
          <w:rStyle w:val="Char0"/>
          <w:rtl/>
        </w:rPr>
        <w:t xml:space="preserve"> و نزد</w:t>
      </w:r>
      <w:r w:rsidR="001D6265" w:rsidRPr="00CA0104">
        <w:rPr>
          <w:rStyle w:val="Char0"/>
          <w:rFonts w:hint="cs"/>
          <w:rtl/>
        </w:rPr>
        <w:t>یک</w:t>
      </w:r>
      <w:r w:rsidR="001D6265" w:rsidRPr="00CA0104">
        <w:rPr>
          <w:rStyle w:val="Char0"/>
          <w:rtl/>
        </w:rPr>
        <w:t xml:space="preserve"> نشو</w:t>
      </w:r>
      <w:r w:rsidR="001D6265" w:rsidRPr="00CA0104">
        <w:rPr>
          <w:rStyle w:val="Char0"/>
          <w:rFonts w:hint="cs"/>
          <w:rtl/>
        </w:rPr>
        <w:t>ید،</w:t>
      </w:r>
      <w:r w:rsidR="001D6265" w:rsidRPr="00CA0104">
        <w:rPr>
          <w:rStyle w:val="Char0"/>
          <w:rtl/>
        </w:rPr>
        <w:t xml:space="preserve"> البته وعد</w:t>
      </w:r>
      <w:r w:rsidR="00B606A9">
        <w:rPr>
          <w:rStyle w:val="Char0"/>
          <w:rFonts w:hint="cs"/>
          <w:rtl/>
        </w:rPr>
        <w:t>ۀ</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دار</w:t>
      </w:r>
      <w:r w:rsidR="001D6265" w:rsidRPr="00CA0104">
        <w:rPr>
          <w:rStyle w:val="Char0"/>
          <w:rFonts w:hint="cs"/>
          <w:rtl/>
        </w:rPr>
        <w:t>ی</w:t>
      </w:r>
      <w:r w:rsidR="001D6265" w:rsidRPr="00CA0104">
        <w:rPr>
          <w:rStyle w:val="Char0"/>
          <w:rtl/>
        </w:rPr>
        <w:t xml:space="preserve"> که هرگز در آن با تو خلاف نشود. و به آن معبودت که برا</w:t>
      </w:r>
      <w:r w:rsidR="001D6265" w:rsidRPr="00CA0104">
        <w:rPr>
          <w:rStyle w:val="Char0"/>
          <w:rFonts w:hint="cs"/>
          <w:rtl/>
        </w:rPr>
        <w:t>ی</w:t>
      </w:r>
      <w:r w:rsidR="001D6265" w:rsidRPr="00CA0104">
        <w:rPr>
          <w:rStyle w:val="Char0"/>
          <w:rtl/>
        </w:rPr>
        <w:t xml:space="preserve"> عبادت </w:t>
      </w:r>
      <w:r w:rsidR="001D6265" w:rsidRPr="00CA0104">
        <w:rPr>
          <w:rStyle w:val="Char0"/>
          <w:rFonts w:hint="cs"/>
          <w:rtl/>
        </w:rPr>
        <w:t>وی</w:t>
      </w:r>
      <w:r w:rsidR="001D6265" w:rsidRPr="00CA0104">
        <w:rPr>
          <w:rStyle w:val="Char0"/>
          <w:rtl/>
        </w:rPr>
        <w:t xml:space="preserve"> معتكف بود</w:t>
      </w:r>
      <w:r w:rsidR="001D6265" w:rsidRPr="00CA0104">
        <w:rPr>
          <w:rStyle w:val="Char0"/>
          <w:rFonts w:hint="cs"/>
          <w:rtl/>
        </w:rPr>
        <w:t>ی</w:t>
      </w:r>
      <w:r w:rsidR="001D6265" w:rsidRPr="00CA0104">
        <w:rPr>
          <w:rStyle w:val="Char0"/>
          <w:rtl/>
        </w:rPr>
        <w:t xml:space="preserve"> بنگر، که البته آن را</w:t>
      </w:r>
      <w:r w:rsidR="00CA0104">
        <w:rPr>
          <w:rStyle w:val="Char0"/>
          <w:rtl/>
        </w:rPr>
        <w:t xml:space="preserve"> می‌</w:t>
      </w:r>
      <w:r w:rsidR="001D6265" w:rsidRPr="00CA0104">
        <w:rPr>
          <w:rStyle w:val="Char0"/>
          <w:rtl/>
        </w:rPr>
        <w:t>سوزان</w:t>
      </w:r>
      <w:r w:rsidR="001D6265" w:rsidRPr="00CA0104">
        <w:rPr>
          <w:rStyle w:val="Char0"/>
          <w:rFonts w:hint="cs"/>
          <w:rtl/>
        </w:rPr>
        <w:t>یم،</w:t>
      </w:r>
      <w:r w:rsidR="001D6265" w:rsidRPr="00CA0104">
        <w:rPr>
          <w:rStyle w:val="Char0"/>
          <w:rtl/>
        </w:rPr>
        <w:t xml:space="preserve"> باز آن را در در</w:t>
      </w:r>
      <w:r w:rsidR="001D6265" w:rsidRPr="00CA0104">
        <w:rPr>
          <w:rStyle w:val="Char0"/>
          <w:rFonts w:hint="cs"/>
          <w:rtl/>
        </w:rPr>
        <w:t>یا</w:t>
      </w:r>
      <w:r w:rsidR="001D6265" w:rsidRPr="00CA0104">
        <w:rPr>
          <w:rStyle w:val="Char0"/>
          <w:rtl/>
        </w:rPr>
        <w:t xml:space="preserve"> پراکنده</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به پراگندگ</w:t>
      </w:r>
      <w:r w:rsidR="001D6265" w:rsidRPr="00CA0104">
        <w:rPr>
          <w:rStyle w:val="Char0"/>
          <w:rFonts w:hint="cs"/>
          <w:rtl/>
        </w:rPr>
        <w:t>ی</w:t>
      </w:r>
      <w:r>
        <w:rPr>
          <w:rStyle w:val="Char0"/>
          <w:rtl/>
        </w:rPr>
        <w:t xml:space="preserve"> خاص</w:t>
      </w:r>
      <w:r w:rsidR="001D6265" w:rsidRPr="00CA0104">
        <w:rPr>
          <w:rStyle w:val="Char0"/>
          <w:rtl/>
        </w:rPr>
        <w:t xml:space="preserve">. </w:t>
      </w:r>
      <w:r>
        <w:rPr>
          <w:rStyle w:val="Char0"/>
          <w:rFonts w:cs="Traditional Arabic" w:hint="cs"/>
          <w:rtl/>
        </w:rPr>
        <w:t>﴿</w:t>
      </w:r>
      <w:r w:rsidR="001D6265" w:rsidRPr="00CA0104">
        <w:rPr>
          <w:rStyle w:val="Char0"/>
          <w:rtl/>
        </w:rPr>
        <w:t>۹۸</w:t>
      </w:r>
      <w:r>
        <w:rPr>
          <w:rStyle w:val="Char0"/>
          <w:rFonts w:cs="Traditional Arabic" w:hint="cs"/>
          <w:rtl/>
        </w:rPr>
        <w:t>﴾</w:t>
      </w:r>
      <w:r w:rsidR="001D6265" w:rsidRPr="00CA0104">
        <w:rPr>
          <w:rStyle w:val="Char0"/>
          <w:rtl/>
        </w:rPr>
        <w:t xml:space="preserve"> بدون شک پروردگار بر حق شما تنها و</w:t>
      </w:r>
      <w:r w:rsidR="00CA0104">
        <w:rPr>
          <w:rStyle w:val="Char0"/>
          <w:rtl/>
        </w:rPr>
        <w:t xml:space="preserve"> بی‌</w:t>
      </w:r>
      <w:r w:rsidR="001D6265" w:rsidRPr="00CA0104">
        <w:rPr>
          <w:rStyle w:val="Char0"/>
          <w:rtl/>
        </w:rPr>
        <w:t>همتا الله است، همان پروردگار</w:t>
      </w:r>
      <w:r w:rsidR="001D6265" w:rsidRPr="00CA0104">
        <w:rPr>
          <w:rStyle w:val="Char0"/>
          <w:rFonts w:hint="cs"/>
          <w:rtl/>
        </w:rPr>
        <w:t>ی</w:t>
      </w:r>
      <w:r w:rsidR="001D6265" w:rsidRPr="00CA0104">
        <w:rPr>
          <w:rStyle w:val="Char0"/>
          <w:rtl/>
        </w:rPr>
        <w:t xml:space="preserve"> که جز او معبود</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علم او همه چ</w:t>
      </w:r>
      <w:r w:rsidR="001D6265" w:rsidRPr="00CA0104">
        <w:rPr>
          <w:rStyle w:val="Char0"/>
          <w:rFonts w:hint="cs"/>
          <w:rtl/>
        </w:rPr>
        <w:t>یز</w:t>
      </w:r>
      <w:r w:rsidR="001D6265" w:rsidRPr="00CA0104">
        <w:rPr>
          <w:rStyle w:val="Char0"/>
          <w:rtl/>
        </w:rPr>
        <w:t xml:space="preserve"> را فرا گرفته است.</w:t>
      </w:r>
    </w:p>
    <w:p w:rsidR="00327EAF" w:rsidRDefault="00327EAF" w:rsidP="00327EAF">
      <w:pPr>
        <w:pStyle w:val="a0"/>
        <w:rPr>
          <w:rStyle w:val="Char0"/>
          <w:rtl/>
        </w:rPr>
      </w:pPr>
      <w:r w:rsidRPr="00327EAF">
        <w:rPr>
          <w:rStyle w:val="Char0"/>
          <w:rFonts w:cs="Traditional Arabic"/>
          <w:rtl/>
        </w:rPr>
        <w:t>﴿</w:t>
      </w:r>
      <w:r w:rsidRPr="008B4A46">
        <w:rPr>
          <w:rStyle w:val="Char7"/>
          <w:rtl/>
        </w:rPr>
        <w:t>كَذَلِكَ نَقُصُّ عَلَيْكَ مِنْ أَنْبَاءِ مَا قَدْ سَبَقَ</w:t>
      </w:r>
      <w:r w:rsidR="001619CE" w:rsidRPr="008B4A46">
        <w:rPr>
          <w:rStyle w:val="Char7"/>
          <w:rtl/>
        </w:rPr>
        <w:t xml:space="preserve"> </w:t>
      </w:r>
      <w:r w:rsidRPr="008B4A46">
        <w:rPr>
          <w:rStyle w:val="Char7"/>
          <w:rtl/>
        </w:rPr>
        <w:t>وَقَدْ آتَيْنَاكَ مِنْ لَدُنَّا ذِكْرًا٩٩ مَنْ أَعْرَضَ عَنْهُ فَإِنَّهُ يَحْمِلُ يَوْمَ الْقِيَامَةِ وِزْرًا١٠٠ خَالِدِينَ فِيهِ</w:t>
      </w:r>
      <w:r w:rsidR="001619CE" w:rsidRPr="008B4A46">
        <w:rPr>
          <w:rStyle w:val="Char7"/>
          <w:rtl/>
        </w:rPr>
        <w:t xml:space="preserve"> </w:t>
      </w:r>
      <w:r w:rsidRPr="008B4A46">
        <w:rPr>
          <w:rStyle w:val="Char7"/>
          <w:rtl/>
        </w:rPr>
        <w:t>وَسَاءَ لَهُمْ يَوْمَ الْقِيَامَةِ حِمْلًا١٠١ يَوْمَ يُنْفَخُ فِي الصُّورِ</w:t>
      </w:r>
      <w:r w:rsidR="001619CE" w:rsidRPr="008B4A46">
        <w:rPr>
          <w:rStyle w:val="Char7"/>
          <w:rtl/>
        </w:rPr>
        <w:t xml:space="preserve"> </w:t>
      </w:r>
      <w:r w:rsidRPr="008B4A46">
        <w:rPr>
          <w:rStyle w:val="Char7"/>
          <w:rtl/>
        </w:rPr>
        <w:t>وَنَحْشُرُ الْمُجْرِمِينَ يَوْمَئِذٍ زُرْقًا١٠٢ يَتَخَافَتُونَ بَيْنَهُمْ إِنْ لَبِثْتُمْ إِلَّا عَشْرًا١٠٣ نَحْنُ أَعْلَمُ بِمَا يَقُولُونَ إِذْ يَقُولُ أَمْثَلُهُمْ طَرِيقَةً إِنْ لَبِثْتُمْ إِلَّا يَوْمًا١٠٤ وَيَسْأَلُونَكَ عَنِ الْجِبَالِ فَقُلْ يَنْسِفُهَا رَبِّي نَسْفًا١٠٥ فَيَذَرُهَا قَاعًا صَفْصَفًا١٠٦ لَا تَرَى فِيهَا عِوَجًا وَلَا أَمْتًا١٠٧ يَوْمَئِذٍ يَتَّبِعُونَ الدَّاعِيَ لَا عِوَجَ لَهُ</w:t>
      </w:r>
      <w:r w:rsidR="001619CE" w:rsidRPr="008B4A46">
        <w:rPr>
          <w:rStyle w:val="Char7"/>
          <w:rtl/>
        </w:rPr>
        <w:t xml:space="preserve"> </w:t>
      </w:r>
      <w:r w:rsidRPr="008B4A46">
        <w:rPr>
          <w:rStyle w:val="Char7"/>
          <w:rtl/>
        </w:rPr>
        <w:t>وَخَشَعَتِ الْأَصْوَاتُ لِلرَّحْمَنِ فَلَا تَسْمَعُ إِلَّا هَمْسًا١٠٨ يَوْمَئِذٍ لَا تَنْفَعُ الشَّفَاعَةُ إِلَّا مَنْ أَذِنَ لَهُ الرَّحْمَنُ وَرَضِيَ لَهُ قَوْلًا١٠٩ يَعْلَمُ مَا بَيْنَ أَيْدِيهِمْ وَمَا خَلْفَهُمْ وَلَا يُحِيطُونَ بِهِ عِلْمًا١١٠ وَعَنَتِ الْوُجُوهُ لِلْحَيِّ الْقَيُّومِ</w:t>
      </w:r>
      <w:r w:rsidR="001619CE" w:rsidRPr="008B4A46">
        <w:rPr>
          <w:rStyle w:val="Char7"/>
          <w:rtl/>
        </w:rPr>
        <w:t xml:space="preserve"> </w:t>
      </w:r>
      <w:r w:rsidRPr="008B4A46">
        <w:rPr>
          <w:rStyle w:val="Char7"/>
          <w:rtl/>
        </w:rPr>
        <w:t>وَقَدْ خَابَ مَنْ حَمَلَ ظُلْمًا١١١ وَمَنْ يَعْمَلْ مِنَ الصَّالِحَاتِ وَهُوَ مُؤْمِنٌ فَلَا يَخَافُ ظُلْمًا وَلَا هَضْمًا١١٢ وَكَذَلِكَ أَنْزَلْنَاهُ قُرْآنًا عَرَبِيًّا وَصَرَّفْنَا فِيهِ مِنَ الْوَعِيدِ لَعَلَّهُمْ يَتَّقُونَ أَوْ يُحْدِثُ لَهُمْ ذِكْرًا١١٣</w:t>
      </w:r>
      <w:r w:rsidRPr="00327EAF">
        <w:rPr>
          <w:rStyle w:val="Char0"/>
          <w:rFonts w:ascii="Times New Roman" w:hAnsi="Times New Roman" w:cs="Traditional Arabic" w:hint="cs"/>
          <w:rtl/>
        </w:rPr>
        <w:t>﴾</w:t>
      </w:r>
      <w:r w:rsidRPr="008B4A46">
        <w:rPr>
          <w:rStyle w:val="Char"/>
          <w:rtl/>
        </w:rPr>
        <w:t xml:space="preserve"> [طه: 99-113]</w:t>
      </w:r>
      <w:r>
        <w:rPr>
          <w:rStyle w:val="Char0"/>
          <w:rFonts w:hint="cs"/>
          <w:rtl/>
        </w:rPr>
        <w:t>.</w:t>
      </w:r>
    </w:p>
    <w:p w:rsidR="001D6265" w:rsidRPr="00CA0104" w:rsidRDefault="00327EAF" w:rsidP="00327EAF">
      <w:pPr>
        <w:pStyle w:val="a0"/>
        <w:rPr>
          <w:rStyle w:val="Char0"/>
          <w:rtl/>
        </w:rPr>
      </w:pPr>
      <w:r>
        <w:rPr>
          <w:rStyle w:val="Char0"/>
          <w:rFonts w:cs="Traditional Arabic" w:hint="cs"/>
          <w:rtl/>
        </w:rPr>
        <w:t>﴿</w:t>
      </w:r>
      <w:r w:rsidR="001D6265" w:rsidRPr="00CA0104">
        <w:rPr>
          <w:rStyle w:val="Char0"/>
          <w:rtl/>
        </w:rPr>
        <w:t>۹۹</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اخبار گذشته را برا</w:t>
      </w:r>
      <w:r w:rsidR="001D6265" w:rsidRPr="00CA0104">
        <w:rPr>
          <w:rStyle w:val="Char0"/>
          <w:rFonts w:hint="cs"/>
          <w:rtl/>
        </w:rPr>
        <w:t>ی</w:t>
      </w:r>
      <w:r w:rsidR="001D6265" w:rsidRPr="00CA0104">
        <w:rPr>
          <w:rStyle w:val="Char0"/>
          <w:rtl/>
        </w:rPr>
        <w:t xml:space="preserve"> تو حکا</w:t>
      </w:r>
      <w:r w:rsidR="001D6265" w:rsidRPr="00CA0104">
        <w:rPr>
          <w:rStyle w:val="Char0"/>
          <w:rFonts w:hint="cs"/>
          <w:rtl/>
        </w:rPr>
        <w:t>یت</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و يقينا از جانب خود پند (قرآن) به تو داد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۱۰۰</w:t>
      </w:r>
      <w:r>
        <w:rPr>
          <w:rStyle w:val="Char0"/>
          <w:rFonts w:cs="Traditional Arabic" w:hint="cs"/>
          <w:rtl/>
        </w:rPr>
        <w:t>﴾</w:t>
      </w:r>
      <w:r w:rsidR="001D6265" w:rsidRPr="00CA0104">
        <w:rPr>
          <w:rStyle w:val="Char0"/>
          <w:rtl/>
        </w:rPr>
        <w:t xml:space="preserve"> هر کس که از آن رو</w:t>
      </w:r>
      <w:r w:rsidR="001D6265" w:rsidRPr="00CA0104">
        <w:rPr>
          <w:rStyle w:val="Char0"/>
          <w:rFonts w:hint="cs"/>
          <w:rtl/>
        </w:rPr>
        <w:t>ی</w:t>
      </w:r>
      <w:r w:rsidR="001D6265" w:rsidRPr="00CA0104">
        <w:rPr>
          <w:rStyle w:val="Char0"/>
          <w:rtl/>
        </w:rPr>
        <w:t xml:space="preserve"> گردان شود، پس او در روز ق</w:t>
      </w:r>
      <w:r w:rsidR="001D6265" w:rsidRPr="00CA0104">
        <w:rPr>
          <w:rStyle w:val="Char0"/>
          <w:rFonts w:hint="cs"/>
          <w:rtl/>
        </w:rPr>
        <w:t>یامت</w:t>
      </w:r>
      <w:r w:rsidR="001D6265" w:rsidRPr="00CA0104">
        <w:rPr>
          <w:rStyle w:val="Char0"/>
          <w:rtl/>
        </w:rPr>
        <w:t xml:space="preserve"> بار گناه را بر</w:t>
      </w:r>
      <w:r w:rsidR="00CA0104">
        <w:rPr>
          <w:rStyle w:val="Char0"/>
          <w:rtl/>
        </w:rPr>
        <w:t xml:space="preserve"> می‌</w:t>
      </w:r>
      <w:r w:rsidR="001D6265" w:rsidRPr="00CA0104">
        <w:rPr>
          <w:rStyle w:val="Char0"/>
          <w:rtl/>
        </w:rPr>
        <w:t xml:space="preserve">دارد. </w:t>
      </w:r>
      <w:r>
        <w:rPr>
          <w:rStyle w:val="Char0"/>
          <w:rFonts w:cs="Traditional Arabic" w:hint="cs"/>
          <w:rtl/>
        </w:rPr>
        <w:t>﴿</w:t>
      </w:r>
      <w:r w:rsidR="001D6265" w:rsidRPr="00CA0104">
        <w:rPr>
          <w:rStyle w:val="Char0"/>
          <w:rtl/>
        </w:rPr>
        <w:t>۱۰۱</w:t>
      </w:r>
      <w:r>
        <w:rPr>
          <w:rStyle w:val="Char0"/>
          <w:rFonts w:cs="Traditional Arabic" w:hint="cs"/>
          <w:rtl/>
        </w:rPr>
        <w:t>﴾</w:t>
      </w:r>
      <w:r w:rsidR="001D6265" w:rsidRPr="00CA0104">
        <w:rPr>
          <w:rStyle w:val="Char0"/>
          <w:rtl/>
        </w:rPr>
        <w:t xml:space="preserve"> که هم</w:t>
      </w:r>
      <w:r w:rsidR="001D6265" w:rsidRPr="00CA0104">
        <w:rPr>
          <w:rStyle w:val="Char0"/>
          <w:rFonts w:hint="cs"/>
          <w:rtl/>
        </w:rPr>
        <w:t>یشه</w:t>
      </w:r>
      <w:r w:rsidR="001D6265" w:rsidRPr="00CA0104">
        <w:rPr>
          <w:rStyle w:val="Char0"/>
          <w:rtl/>
        </w:rPr>
        <w:t xml:space="preserve"> در آن خواهند ماند و چه بد بار</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ست</w:t>
      </w:r>
      <w:r w:rsidR="001D6265" w:rsidRPr="00CA0104">
        <w:rPr>
          <w:rStyle w:val="Char0"/>
          <w:rtl/>
        </w:rPr>
        <w:t xml:space="preserve"> که در روز ق</w:t>
      </w:r>
      <w:r w:rsidR="001D6265" w:rsidRPr="00CA0104">
        <w:rPr>
          <w:rStyle w:val="Char0"/>
          <w:rFonts w:hint="cs"/>
          <w:rtl/>
        </w:rPr>
        <w:t>یامت</w:t>
      </w:r>
      <w:r w:rsidR="001D6265" w:rsidRPr="00CA0104">
        <w:rPr>
          <w:rStyle w:val="Char0"/>
          <w:rtl/>
        </w:rPr>
        <w:t xml:space="preserve"> خواهند داشت. </w:t>
      </w:r>
      <w:r>
        <w:rPr>
          <w:rStyle w:val="Char0"/>
          <w:rFonts w:cs="Traditional Arabic" w:hint="cs"/>
          <w:rtl/>
        </w:rPr>
        <w:t>﴿</w:t>
      </w:r>
      <w:r w:rsidR="001D6265" w:rsidRPr="00CA0104">
        <w:rPr>
          <w:rStyle w:val="Char0"/>
          <w:rtl/>
        </w:rPr>
        <w:t>۱۰۲</w:t>
      </w:r>
      <w:r>
        <w:rPr>
          <w:rStyle w:val="Char0"/>
          <w:rFonts w:cs="Traditional Arabic" w:hint="cs"/>
          <w:rtl/>
        </w:rPr>
        <w:t>﴾</w:t>
      </w:r>
      <w:r>
        <w:rPr>
          <w:rStyle w:val="Char0"/>
          <w:rtl/>
        </w:rPr>
        <w:t xml:space="preserve"> </w:t>
      </w:r>
      <w:r w:rsidR="001D6265" w:rsidRPr="00CA0104">
        <w:rPr>
          <w:rStyle w:val="Char0"/>
          <w:rtl/>
        </w:rPr>
        <w:t>روز</w:t>
      </w:r>
      <w:r w:rsidR="001D6265" w:rsidRPr="00CA0104">
        <w:rPr>
          <w:rStyle w:val="Char0"/>
          <w:rFonts w:hint="cs"/>
          <w:rtl/>
        </w:rPr>
        <w:t>ی</w:t>
      </w:r>
      <w:r w:rsidR="001D6265" w:rsidRPr="00CA0104">
        <w:rPr>
          <w:rStyle w:val="Char0"/>
          <w:rtl/>
        </w:rPr>
        <w:t xml:space="preserve"> که در صور دم</w:t>
      </w:r>
      <w:r w:rsidR="001D6265" w:rsidRPr="00CA0104">
        <w:rPr>
          <w:rStyle w:val="Char0"/>
          <w:rFonts w:hint="cs"/>
          <w:rtl/>
        </w:rPr>
        <w:t>یده</w:t>
      </w:r>
      <w:r w:rsidR="00CA0104">
        <w:rPr>
          <w:rStyle w:val="Char0"/>
          <w:rtl/>
        </w:rPr>
        <w:t xml:space="preserve"> می‌</w:t>
      </w:r>
      <w:r w:rsidR="001D6265" w:rsidRPr="00CA0104">
        <w:rPr>
          <w:rStyle w:val="Char0"/>
          <w:rtl/>
        </w:rPr>
        <w:t>شود و گناهکاران را در آن روز کبود چشم جمع</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۱۰۳</w:t>
      </w:r>
      <w:r>
        <w:rPr>
          <w:rStyle w:val="Char0"/>
          <w:rFonts w:cs="Traditional Arabic" w:hint="cs"/>
          <w:rtl/>
        </w:rPr>
        <w:t>﴾</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 پنهان</w:t>
      </w:r>
      <w:r w:rsidR="001D6265" w:rsidRPr="00CA0104">
        <w:rPr>
          <w:rStyle w:val="Char0"/>
          <w:rFonts w:hint="cs"/>
          <w:rtl/>
        </w:rPr>
        <w:t>ی</w:t>
      </w:r>
      <w:r w:rsidR="001D6265" w:rsidRPr="00CA0104">
        <w:rPr>
          <w:rStyle w:val="Char0"/>
          <w:rtl/>
        </w:rPr>
        <w:t xml:space="preserve"> در </w:t>
      </w:r>
      <w:r w:rsidR="001D6265" w:rsidRPr="00CA0104">
        <w:rPr>
          <w:rStyle w:val="Char0"/>
          <w:rtl/>
        </w:rPr>
        <w:lastRenderedPageBreak/>
        <w:t>م</w:t>
      </w:r>
      <w:r w:rsidR="001D6265" w:rsidRPr="00CA0104">
        <w:rPr>
          <w:rStyle w:val="Char0"/>
          <w:rFonts w:hint="cs"/>
          <w:rtl/>
        </w:rPr>
        <w:t>یان</w:t>
      </w:r>
      <w:r w:rsidR="001D6265" w:rsidRPr="00CA0104">
        <w:rPr>
          <w:rStyle w:val="Char0"/>
          <w:rtl/>
        </w:rPr>
        <w:t xml:space="preserve"> خو</w:t>
      </w:r>
      <w:r w:rsidR="001D6265" w:rsidRPr="00CA0104">
        <w:rPr>
          <w:rStyle w:val="Char0"/>
          <w:rFonts w:hint="cs"/>
          <w:rtl/>
        </w:rPr>
        <w:t>یش</w:t>
      </w:r>
      <w:r w:rsidR="00CA0104">
        <w:rPr>
          <w:rStyle w:val="Char0"/>
          <w:rtl/>
        </w:rPr>
        <w:t xml:space="preserve"> می‌</w:t>
      </w:r>
      <w:r w:rsidR="001D6265" w:rsidRPr="00CA0104">
        <w:rPr>
          <w:rStyle w:val="Char0"/>
          <w:rtl/>
        </w:rPr>
        <w:t>گو</w:t>
      </w:r>
      <w:r w:rsidR="001D6265" w:rsidRPr="00CA0104">
        <w:rPr>
          <w:rStyle w:val="Char0"/>
          <w:rFonts w:hint="cs"/>
          <w:rtl/>
        </w:rPr>
        <w:t>یند</w:t>
      </w:r>
      <w:r w:rsidR="00B606A9">
        <w:rPr>
          <w:rStyle w:val="Char0"/>
          <w:rtl/>
        </w:rPr>
        <w:t>: شما نمانده</w:t>
      </w:r>
      <w:r w:rsidR="00B606A9">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(در دن</w:t>
      </w:r>
      <w:r w:rsidR="001D6265" w:rsidRPr="00CA0104">
        <w:rPr>
          <w:rStyle w:val="Char0"/>
          <w:rFonts w:hint="cs"/>
          <w:rtl/>
        </w:rPr>
        <w:t>یا</w:t>
      </w:r>
      <w:r w:rsidR="001D6265" w:rsidRPr="00CA0104">
        <w:rPr>
          <w:rStyle w:val="Char0"/>
          <w:rtl/>
        </w:rPr>
        <w:t xml:space="preserve">) جز ده شبانه روز. </w:t>
      </w:r>
      <w:r>
        <w:rPr>
          <w:rStyle w:val="Char0"/>
          <w:rFonts w:cs="Traditional Arabic" w:hint="cs"/>
          <w:rtl/>
        </w:rPr>
        <w:t>﴿</w:t>
      </w:r>
      <w:r w:rsidR="001D6265" w:rsidRPr="00CA0104">
        <w:rPr>
          <w:rStyle w:val="Char0"/>
          <w:rtl/>
        </w:rPr>
        <w:t>۱۰</w:t>
      </w:r>
      <w:r>
        <w:rPr>
          <w:rStyle w:val="Char0"/>
          <w:rFonts w:hint="cs"/>
          <w:rtl/>
        </w:rPr>
        <w:t>4</w:t>
      </w:r>
      <w:r>
        <w:rPr>
          <w:rStyle w:val="Char0"/>
          <w:rFonts w:cs="Traditional Arabic" w:hint="cs"/>
          <w:rtl/>
        </w:rPr>
        <w:t>﴾</w:t>
      </w:r>
      <w:r w:rsidR="001D6265" w:rsidRPr="00CA0104">
        <w:rPr>
          <w:rStyle w:val="Char0"/>
          <w:rtl/>
        </w:rPr>
        <w:t xml:space="preserve"> ما به آنچه</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داناتر</w:t>
      </w:r>
      <w:r w:rsidR="001D6265" w:rsidRPr="00CA0104">
        <w:rPr>
          <w:rStyle w:val="Char0"/>
          <w:rFonts w:hint="cs"/>
          <w:rtl/>
        </w:rPr>
        <w:t>یم،</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روش</w:t>
      </w:r>
      <w:r w:rsidR="00CA0104">
        <w:rPr>
          <w:rStyle w:val="Char0"/>
          <w:rtl/>
        </w:rPr>
        <w:t>‌ترین‌شان می‌</w:t>
      </w:r>
      <w:r w:rsidR="001D6265" w:rsidRPr="00CA0104">
        <w:rPr>
          <w:rStyle w:val="Char0"/>
          <w:rtl/>
        </w:rPr>
        <w:t>گو</w:t>
      </w:r>
      <w:r w:rsidR="001D6265" w:rsidRPr="00CA0104">
        <w:rPr>
          <w:rStyle w:val="Char0"/>
          <w:rFonts w:hint="cs"/>
          <w:rtl/>
        </w:rPr>
        <w:t>ید</w:t>
      </w:r>
      <w:r w:rsidR="00B606A9">
        <w:rPr>
          <w:rStyle w:val="Char0"/>
          <w:rtl/>
        </w:rPr>
        <w:t>: نمانده</w:t>
      </w:r>
      <w:r w:rsidR="00B606A9">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مگر </w:t>
      </w:r>
      <w:r w:rsidR="001D6265" w:rsidRPr="00CA0104">
        <w:rPr>
          <w:rStyle w:val="Char0"/>
          <w:rFonts w:hint="cs"/>
          <w:rtl/>
        </w:rPr>
        <w:t>یک</w:t>
      </w:r>
      <w:r w:rsidR="001D6265" w:rsidRPr="00CA0104">
        <w:rPr>
          <w:rStyle w:val="Char0"/>
          <w:rtl/>
        </w:rPr>
        <w:t xml:space="preserve"> روز. </w:t>
      </w:r>
      <w:r>
        <w:rPr>
          <w:rStyle w:val="Char0"/>
          <w:rFonts w:cs="Traditional Arabic" w:hint="cs"/>
          <w:rtl/>
        </w:rPr>
        <w:t>﴿</w:t>
      </w:r>
      <w:r w:rsidR="001D6265" w:rsidRPr="00CA0104">
        <w:rPr>
          <w:rStyle w:val="Char0"/>
          <w:rtl/>
        </w:rPr>
        <w:t>۱۰۵</w:t>
      </w:r>
      <w:r>
        <w:rPr>
          <w:rStyle w:val="Char0"/>
          <w:rFonts w:cs="Traditional Arabic" w:hint="cs"/>
          <w:rtl/>
        </w:rPr>
        <w:t>﴾</w:t>
      </w:r>
      <w:r w:rsidR="001D6265" w:rsidRPr="00CA0104">
        <w:rPr>
          <w:rStyle w:val="Char0"/>
          <w:rtl/>
        </w:rPr>
        <w:t xml:space="preserve"> و از تو درباره</w:t>
      </w:r>
      <w:r w:rsidR="009D38EA">
        <w:rPr>
          <w:rStyle w:val="Char0"/>
          <w:rtl/>
        </w:rPr>
        <w:t xml:space="preserve"> کوه‌ها </w:t>
      </w:r>
      <w:r w:rsidR="00CA0104">
        <w:rPr>
          <w:rStyle w:val="Char0"/>
          <w:rtl/>
        </w:rPr>
        <w:t>می‌</w:t>
      </w:r>
      <w:r w:rsidR="001D6265" w:rsidRPr="00CA0104">
        <w:rPr>
          <w:rStyle w:val="Char0"/>
          <w:rtl/>
        </w:rPr>
        <w:t>پرسند (که در روز ق</w:t>
      </w:r>
      <w:r w:rsidR="001D6265" w:rsidRPr="00CA0104">
        <w:rPr>
          <w:rStyle w:val="Char0"/>
          <w:rFonts w:hint="cs"/>
          <w:rtl/>
        </w:rPr>
        <w:t>یامت</w:t>
      </w:r>
      <w:r w:rsidR="001D6265" w:rsidRPr="00CA0104">
        <w:rPr>
          <w:rStyle w:val="Char0"/>
          <w:rtl/>
        </w:rPr>
        <w:t xml:space="preserve"> چه خواهند شد) پس بگو: پروردگارم آنها را در هوا پراگنده خواهد کرد. </w:t>
      </w:r>
      <w:r>
        <w:rPr>
          <w:rStyle w:val="Char0"/>
          <w:rFonts w:cs="Traditional Arabic" w:hint="cs"/>
          <w:rtl/>
        </w:rPr>
        <w:t>﴿</w:t>
      </w:r>
      <w:r>
        <w:rPr>
          <w:rStyle w:val="Char0"/>
          <w:rFonts w:hint="cs"/>
          <w:rtl/>
        </w:rPr>
        <w:t>106</w:t>
      </w:r>
      <w:r>
        <w:rPr>
          <w:rStyle w:val="Char0"/>
          <w:rFonts w:cs="Traditional Arabic" w:hint="cs"/>
          <w:rtl/>
        </w:rPr>
        <w:t>﴾</w:t>
      </w:r>
      <w:r w:rsidR="001D6265" w:rsidRPr="00CA0104">
        <w:rPr>
          <w:rStyle w:val="Char0"/>
          <w:rtl/>
        </w:rPr>
        <w:t xml:space="preserve"> پس آنها را به شکل م</w:t>
      </w:r>
      <w:r w:rsidR="001D6265" w:rsidRPr="00CA0104">
        <w:rPr>
          <w:rStyle w:val="Char0"/>
          <w:rFonts w:hint="cs"/>
          <w:rtl/>
        </w:rPr>
        <w:t>یدان</w:t>
      </w:r>
      <w:r w:rsidR="001D6265" w:rsidRPr="00CA0104">
        <w:rPr>
          <w:rStyle w:val="Char0"/>
          <w:rtl/>
        </w:rPr>
        <w:t xml:space="preserve"> هموار</w:t>
      </w:r>
      <w:r w:rsidR="00CA0104">
        <w:rPr>
          <w:rStyle w:val="Char0"/>
          <w:rtl/>
        </w:rPr>
        <w:t xml:space="preserve"> می‌</w:t>
      </w:r>
      <w:r w:rsidR="001D6265" w:rsidRPr="00CA0104">
        <w:rPr>
          <w:rStyle w:val="Char0"/>
          <w:rtl/>
        </w:rPr>
        <w:t xml:space="preserve">گذارد. </w:t>
      </w:r>
      <w:r>
        <w:rPr>
          <w:rStyle w:val="Char0"/>
          <w:rFonts w:cs="Traditional Arabic" w:hint="cs"/>
          <w:rtl/>
        </w:rPr>
        <w:t>﴿</w:t>
      </w:r>
      <w:r w:rsidR="001D6265" w:rsidRPr="00CA0104">
        <w:rPr>
          <w:rStyle w:val="Char0"/>
          <w:rtl/>
        </w:rPr>
        <w:t>۱۰۷</w:t>
      </w:r>
      <w:r>
        <w:rPr>
          <w:rStyle w:val="Char0"/>
          <w:rFonts w:cs="Traditional Arabic" w:hint="cs"/>
          <w:rtl/>
        </w:rPr>
        <w:t>﴾</w:t>
      </w:r>
      <w:r w:rsidR="001D6265" w:rsidRPr="00CA0104">
        <w:rPr>
          <w:rStyle w:val="Char0"/>
          <w:rtl/>
        </w:rPr>
        <w:t xml:space="preserve"> که </w:t>
      </w:r>
      <w:r w:rsidR="00B606A9">
        <w:rPr>
          <w:rStyle w:val="Char0"/>
          <w:rFonts w:hint="cs"/>
          <w:rtl/>
        </w:rPr>
        <w:t>(</w:t>
      </w:r>
      <w:r w:rsidR="001D6265" w:rsidRPr="00CA0104">
        <w:rPr>
          <w:rStyle w:val="Char0"/>
          <w:rtl/>
        </w:rPr>
        <w:t>تو ا</w:t>
      </w:r>
      <w:r w:rsidR="001D6265" w:rsidRPr="00CA0104">
        <w:rPr>
          <w:rStyle w:val="Char0"/>
          <w:rFonts w:hint="cs"/>
          <w:rtl/>
        </w:rPr>
        <w:t>ی</w:t>
      </w:r>
      <w:r w:rsidR="001D6265" w:rsidRPr="00CA0104">
        <w:rPr>
          <w:rStyle w:val="Char0"/>
          <w:rtl/>
        </w:rPr>
        <w:t xml:space="preserve"> مخاطب</w:t>
      </w:r>
      <w:r w:rsidR="00B606A9">
        <w:rPr>
          <w:rStyle w:val="Char0"/>
          <w:rFonts w:hint="cs"/>
          <w:rtl/>
        </w:rPr>
        <w:t>)</w:t>
      </w:r>
      <w:r w:rsidR="001D6265" w:rsidRPr="00CA0104">
        <w:rPr>
          <w:rStyle w:val="Char0"/>
          <w:rtl/>
        </w:rPr>
        <w:t xml:space="preserve"> در آن ه</w:t>
      </w:r>
      <w:r w:rsidR="001D6265" w:rsidRPr="00CA0104">
        <w:rPr>
          <w:rStyle w:val="Char0"/>
          <w:rFonts w:hint="cs"/>
          <w:rtl/>
        </w:rPr>
        <w:t>یچ</w:t>
      </w:r>
      <w:r w:rsidR="001D6265" w:rsidRPr="00CA0104">
        <w:rPr>
          <w:rStyle w:val="Char0"/>
          <w:rtl/>
        </w:rPr>
        <w:t xml:space="preserve"> نش</w:t>
      </w:r>
      <w:r w:rsidR="001D6265" w:rsidRPr="00CA0104">
        <w:rPr>
          <w:rStyle w:val="Char0"/>
          <w:rFonts w:hint="cs"/>
          <w:rtl/>
        </w:rPr>
        <w:t>یب</w:t>
      </w:r>
      <w:r w:rsidR="001D6265" w:rsidRPr="00CA0104">
        <w:rPr>
          <w:rStyle w:val="Char0"/>
          <w:rtl/>
        </w:rPr>
        <w:t xml:space="preserve"> و فراز</w:t>
      </w:r>
      <w:r w:rsidR="001D6265" w:rsidRPr="00CA0104">
        <w:rPr>
          <w:rStyle w:val="Char0"/>
          <w:rFonts w:hint="cs"/>
          <w:rtl/>
        </w:rPr>
        <w:t>ی</w:t>
      </w:r>
      <w:r w:rsidR="001D6265" w:rsidRPr="00CA0104">
        <w:rPr>
          <w:rStyle w:val="Char0"/>
          <w:rtl/>
        </w:rPr>
        <w:t xml:space="preserve"> را</w:t>
      </w:r>
      <w:r w:rsidR="00CA0104">
        <w:rPr>
          <w:rStyle w:val="Char0"/>
          <w:rtl/>
        </w:rPr>
        <w:t xml:space="preserve"> نمی‌</w:t>
      </w:r>
      <w:r w:rsidR="001D6265" w:rsidRPr="00CA0104">
        <w:rPr>
          <w:rStyle w:val="Char0"/>
          <w:rtl/>
        </w:rPr>
        <w:t>ب</w:t>
      </w:r>
      <w:r w:rsidR="001D6265" w:rsidRPr="00CA0104">
        <w:rPr>
          <w:rStyle w:val="Char0"/>
          <w:rFonts w:hint="cs"/>
          <w:rtl/>
        </w:rPr>
        <w:t>ینی</w:t>
      </w:r>
      <w:r w:rsidR="001D6265" w:rsidRPr="00CA0104">
        <w:rPr>
          <w:rStyle w:val="Char0"/>
          <w:rtl/>
        </w:rPr>
        <w:t xml:space="preserve">. </w:t>
      </w:r>
      <w:r>
        <w:rPr>
          <w:rStyle w:val="Char0"/>
          <w:rFonts w:cs="Traditional Arabic" w:hint="cs"/>
          <w:rtl/>
        </w:rPr>
        <w:t>﴿</w:t>
      </w:r>
      <w:r w:rsidR="001D6265" w:rsidRPr="00CA0104">
        <w:rPr>
          <w:rStyle w:val="Char0"/>
          <w:rtl/>
        </w:rPr>
        <w:t>۱۰۸</w:t>
      </w:r>
      <w:r>
        <w:rPr>
          <w:rStyle w:val="Char0"/>
          <w:rFonts w:cs="Traditional Arabic" w:hint="cs"/>
          <w:rtl/>
        </w:rPr>
        <w:t>﴾</w:t>
      </w:r>
      <w:r w:rsidR="00B606A9">
        <w:rPr>
          <w:rStyle w:val="Char0"/>
          <w:rtl/>
        </w:rPr>
        <w:t xml:space="preserve"> در آن روز از دعوت دهنده</w:t>
      </w:r>
      <w:r w:rsidR="00B606A9">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یروی</w:t>
      </w:r>
      <w:r w:rsidR="00CA0104">
        <w:rPr>
          <w:rStyle w:val="Char0"/>
          <w:rtl/>
        </w:rPr>
        <w:t xml:space="preserve"> می‌</w:t>
      </w:r>
      <w:r w:rsidR="001D6265" w:rsidRPr="00CA0104">
        <w:rPr>
          <w:rStyle w:val="Char0"/>
          <w:rtl/>
        </w:rPr>
        <w:t>کنند که در آن ه</w:t>
      </w:r>
      <w:r w:rsidR="001D6265" w:rsidRPr="00CA0104">
        <w:rPr>
          <w:rStyle w:val="Char0"/>
          <w:rFonts w:hint="cs"/>
          <w:rtl/>
        </w:rPr>
        <w:t>یچ</w:t>
      </w:r>
      <w:r w:rsidR="001D6265" w:rsidRPr="00CA0104">
        <w:rPr>
          <w:rStyle w:val="Char0"/>
          <w:rtl/>
        </w:rPr>
        <w:t xml:space="preserve"> کج</w:t>
      </w:r>
      <w:r w:rsidR="001D6265" w:rsidRPr="00CA0104">
        <w:rPr>
          <w:rStyle w:val="Char0"/>
          <w:rFonts w:hint="cs"/>
          <w:rtl/>
        </w:rPr>
        <w:t>ی</w:t>
      </w:r>
      <w:r w:rsidR="001D6265" w:rsidRPr="00CA0104">
        <w:rPr>
          <w:rStyle w:val="Char0"/>
          <w:rtl/>
        </w:rPr>
        <w:t xml:space="preserve"> نباشد. و صداها در برابر پروردگار مهربان پست و خاموش</w:t>
      </w:r>
      <w:r w:rsidR="00CA0104">
        <w:rPr>
          <w:rStyle w:val="Char0"/>
          <w:rtl/>
        </w:rPr>
        <w:t xml:space="preserve"> می‌</w:t>
      </w:r>
      <w:r w:rsidR="001D6265" w:rsidRPr="00CA0104">
        <w:rPr>
          <w:rStyle w:val="Char0"/>
          <w:rtl/>
        </w:rPr>
        <w:t>گردد و جز صدا</w:t>
      </w:r>
      <w:r w:rsidR="001D6265" w:rsidRPr="00CA0104">
        <w:rPr>
          <w:rStyle w:val="Char0"/>
          <w:rFonts w:hint="cs"/>
          <w:rtl/>
        </w:rPr>
        <w:t>ی</w:t>
      </w:r>
      <w:r w:rsidR="001D6265" w:rsidRPr="00CA0104">
        <w:rPr>
          <w:rStyle w:val="Char0"/>
          <w:rtl/>
        </w:rPr>
        <w:t xml:space="preserve"> آهسته</w:t>
      </w:r>
      <w:r w:rsidR="00CA0104">
        <w:rPr>
          <w:rStyle w:val="Char0"/>
          <w:rtl/>
        </w:rPr>
        <w:t xml:space="preserve"> نمی‌</w:t>
      </w:r>
      <w:r w:rsidR="001D6265" w:rsidRPr="00CA0104">
        <w:rPr>
          <w:rStyle w:val="Char0"/>
          <w:rtl/>
        </w:rPr>
        <w:t>شنو</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۱۰۹</w:t>
      </w:r>
      <w:r>
        <w:rPr>
          <w:rStyle w:val="Char0"/>
          <w:rFonts w:cs="Traditional Arabic" w:hint="cs"/>
          <w:rtl/>
        </w:rPr>
        <w:t>﴾</w:t>
      </w:r>
      <w:r w:rsidR="001D6265" w:rsidRPr="00CA0104">
        <w:rPr>
          <w:rStyle w:val="Char0"/>
          <w:rtl/>
        </w:rPr>
        <w:t xml:space="preserve"> در آن روز شفاعت (احد</w:t>
      </w:r>
      <w:r w:rsidR="001D6265" w:rsidRPr="00CA0104">
        <w:rPr>
          <w:rStyle w:val="Char0"/>
          <w:rFonts w:hint="cs"/>
          <w:rtl/>
        </w:rPr>
        <w:t>ی</w:t>
      </w:r>
      <w:r w:rsidR="001D6265" w:rsidRPr="00CA0104">
        <w:rPr>
          <w:rStyle w:val="Char0"/>
          <w:rtl/>
        </w:rPr>
        <w:t>) سود</w:t>
      </w:r>
      <w:r w:rsidR="00CA0104">
        <w:rPr>
          <w:rStyle w:val="Char0"/>
          <w:rtl/>
        </w:rPr>
        <w:t xml:space="preserve"> نمی‌</w:t>
      </w:r>
      <w:r w:rsidR="001D6265" w:rsidRPr="00CA0104">
        <w:rPr>
          <w:rStyle w:val="Char0"/>
          <w:rtl/>
        </w:rPr>
        <w:t>بخشد، مگر کس</w:t>
      </w:r>
      <w:r w:rsidR="001D6265" w:rsidRPr="00CA0104">
        <w:rPr>
          <w:rStyle w:val="Char0"/>
          <w:rFonts w:hint="cs"/>
          <w:rtl/>
        </w:rPr>
        <w:t>ی</w:t>
      </w:r>
      <w:r w:rsidR="001D6265" w:rsidRPr="00CA0104">
        <w:rPr>
          <w:rStyle w:val="Char0"/>
          <w:rtl/>
        </w:rPr>
        <w:t xml:space="preserve"> که پروردگار مهربان به او اجازه داده است و او را از رو</w:t>
      </w:r>
      <w:r w:rsidR="001D6265" w:rsidRPr="00CA0104">
        <w:rPr>
          <w:rStyle w:val="Char0"/>
          <w:rFonts w:hint="cs"/>
          <w:rtl/>
        </w:rPr>
        <w:t>ی</w:t>
      </w:r>
      <w:r w:rsidR="001D6265" w:rsidRPr="00CA0104">
        <w:rPr>
          <w:rStyle w:val="Char0"/>
          <w:rtl/>
        </w:rPr>
        <w:t xml:space="preserve"> گفتار بپسندد. </w:t>
      </w:r>
      <w:r>
        <w:rPr>
          <w:rStyle w:val="Char0"/>
          <w:rFonts w:cs="Traditional Arabic" w:hint="cs"/>
          <w:rtl/>
        </w:rPr>
        <w:t>﴿</w:t>
      </w:r>
      <w:r w:rsidR="001D6265" w:rsidRPr="00CA0104">
        <w:rPr>
          <w:rStyle w:val="Char0"/>
          <w:rtl/>
        </w:rPr>
        <w:t>۱۱۰</w:t>
      </w:r>
      <w:r>
        <w:rPr>
          <w:rStyle w:val="Char0"/>
          <w:rFonts w:cs="Traditional Arabic" w:hint="cs"/>
          <w:rtl/>
        </w:rPr>
        <w:t>﴾</w:t>
      </w:r>
      <w:r w:rsidR="001D6265" w:rsidRPr="00CA0104">
        <w:rPr>
          <w:rStyle w:val="Char0"/>
          <w:rtl/>
        </w:rPr>
        <w:t xml:space="preserve"> الله</w:t>
      </w:r>
      <w:r w:rsidR="00CA0104">
        <w:rPr>
          <w:rStyle w:val="Char0"/>
          <w:rtl/>
        </w:rPr>
        <w:t xml:space="preserve"> می‌</w:t>
      </w:r>
      <w:r w:rsidR="001D6265" w:rsidRPr="00CA0104">
        <w:rPr>
          <w:rStyle w:val="Char0"/>
          <w:rtl/>
        </w:rPr>
        <w:t>داند آنچه را که پ</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1D6265" w:rsidRPr="00CA0104">
        <w:rPr>
          <w:rStyle w:val="Char0"/>
          <w:rtl/>
        </w:rPr>
        <w:t xml:space="preserve"> مردم است و </w:t>
      </w:r>
      <w:r w:rsidR="00B606A9">
        <w:rPr>
          <w:rStyle w:val="Char0"/>
          <w:rtl/>
        </w:rPr>
        <w:t>آنچه را که پشت سر آن</w:t>
      </w:r>
      <w:r w:rsidR="00B606A9">
        <w:rPr>
          <w:rStyle w:val="Char0"/>
          <w:rFonts w:hint="cs"/>
          <w:rtl/>
        </w:rPr>
        <w:t>‌</w:t>
      </w:r>
      <w:r w:rsidR="001D6265" w:rsidRPr="00CA0104">
        <w:rPr>
          <w:rStyle w:val="Char0"/>
          <w:rtl/>
        </w:rPr>
        <w:t>هاست، ول</w:t>
      </w:r>
      <w:r w:rsidR="001D6265" w:rsidRPr="00CA0104">
        <w:rPr>
          <w:rStyle w:val="Char0"/>
          <w:rFonts w:hint="cs"/>
          <w:rtl/>
        </w:rPr>
        <w:t>ی</w:t>
      </w:r>
      <w:r w:rsidR="001D6265" w:rsidRPr="00CA0104">
        <w:rPr>
          <w:rStyle w:val="Char0"/>
          <w:rtl/>
        </w:rPr>
        <w:t xml:space="preserve"> (مردم) از نگاه علم به او آگاه</w:t>
      </w:r>
      <w:r w:rsidR="001D6265" w:rsidRPr="00CA0104">
        <w:rPr>
          <w:rStyle w:val="Char0"/>
          <w:rFonts w:hint="cs"/>
          <w:rtl/>
        </w:rPr>
        <w:t>ی</w:t>
      </w:r>
      <w:r w:rsidR="001D6265" w:rsidRPr="00CA0104">
        <w:rPr>
          <w:rStyle w:val="Char0"/>
          <w:rtl/>
        </w:rPr>
        <w:t xml:space="preserve"> ندارند. </w:t>
      </w:r>
      <w:r>
        <w:rPr>
          <w:rStyle w:val="Char0"/>
          <w:rFonts w:cs="Traditional Arabic" w:hint="cs"/>
          <w:rtl/>
        </w:rPr>
        <w:t>﴿</w:t>
      </w:r>
      <w:r w:rsidR="001D6265" w:rsidRPr="00CA0104">
        <w:rPr>
          <w:rStyle w:val="Char0"/>
          <w:rtl/>
        </w:rPr>
        <w:t>۱۱۱</w:t>
      </w:r>
      <w:r>
        <w:rPr>
          <w:rStyle w:val="Char0"/>
          <w:rFonts w:cs="Traditional Arabic" w:hint="cs"/>
          <w:rtl/>
        </w:rPr>
        <w:t>﴾</w:t>
      </w:r>
      <w:r w:rsidR="001D6265" w:rsidRPr="00CA0104">
        <w:rPr>
          <w:rStyle w:val="Char0"/>
          <w:rtl/>
        </w:rPr>
        <w:t xml:space="preserve"> و چهره</w:t>
      </w:r>
      <w:r w:rsidR="00CA0104">
        <w:rPr>
          <w:rStyle w:val="Char0"/>
          <w:rtl/>
        </w:rPr>
        <w:t xml:space="preserve">‌ها </w:t>
      </w:r>
      <w:r w:rsidR="001D6265" w:rsidRPr="00CA0104">
        <w:rPr>
          <w:rStyle w:val="Char0"/>
          <w:rtl/>
        </w:rPr>
        <w:t>برا</w:t>
      </w:r>
      <w:r w:rsidR="001D6265" w:rsidRPr="00CA0104">
        <w:rPr>
          <w:rStyle w:val="Char0"/>
          <w:rFonts w:hint="cs"/>
          <w:rtl/>
        </w:rPr>
        <w:t>ی</w:t>
      </w:r>
      <w:r w:rsidR="001D6265" w:rsidRPr="00CA0104">
        <w:rPr>
          <w:rStyle w:val="Char0"/>
          <w:rtl/>
        </w:rPr>
        <w:t xml:space="preserve"> (الله) زنده پا</w:t>
      </w:r>
      <w:r w:rsidR="001D6265" w:rsidRPr="00CA0104">
        <w:rPr>
          <w:rStyle w:val="Char0"/>
          <w:rFonts w:hint="cs"/>
          <w:rtl/>
        </w:rPr>
        <w:t>ینده</w:t>
      </w:r>
      <w:r w:rsidR="001D6265" w:rsidRPr="00CA0104">
        <w:rPr>
          <w:rStyle w:val="Char0"/>
          <w:rtl/>
        </w:rPr>
        <w:t xml:space="preserve"> که مدبر کائنات است اظهار تواضع</w:t>
      </w:r>
      <w:r w:rsidR="00CA0104">
        <w:rPr>
          <w:rStyle w:val="Char0"/>
          <w:rtl/>
        </w:rPr>
        <w:t xml:space="preserve"> می‌</w:t>
      </w:r>
      <w:r w:rsidR="001D6265" w:rsidRPr="00CA0104">
        <w:rPr>
          <w:rStyle w:val="Char0"/>
          <w:rtl/>
        </w:rPr>
        <w:t>کنند و کس</w:t>
      </w:r>
      <w:r w:rsidR="001D6265" w:rsidRPr="00CA0104">
        <w:rPr>
          <w:rStyle w:val="Char0"/>
          <w:rFonts w:hint="cs"/>
          <w:rtl/>
        </w:rPr>
        <w:t>ی</w:t>
      </w:r>
      <w:r w:rsidR="001D6265" w:rsidRPr="00CA0104">
        <w:rPr>
          <w:rStyle w:val="Char0"/>
          <w:rtl/>
        </w:rPr>
        <w:t xml:space="preserve"> که بار ظلم را بر دوش داشت، ناکام</w:t>
      </w:r>
      <w:r w:rsidR="00CA0104">
        <w:rPr>
          <w:rStyle w:val="Char0"/>
          <w:rtl/>
        </w:rPr>
        <w:t xml:space="preserve"> می‌</w:t>
      </w:r>
      <w:r w:rsidR="001D6265" w:rsidRPr="00CA0104">
        <w:rPr>
          <w:rStyle w:val="Char0"/>
          <w:rtl/>
        </w:rPr>
        <w:t xml:space="preserve">گردد. </w:t>
      </w:r>
      <w:r>
        <w:rPr>
          <w:rStyle w:val="Char0"/>
          <w:rFonts w:cs="Traditional Arabic" w:hint="cs"/>
          <w:rtl/>
        </w:rPr>
        <w:t>﴿</w:t>
      </w:r>
      <w:r w:rsidR="001D6265" w:rsidRPr="00CA0104">
        <w:rPr>
          <w:rStyle w:val="Char0"/>
          <w:rtl/>
        </w:rPr>
        <w:t>۱۱۲</w:t>
      </w:r>
      <w:r>
        <w:rPr>
          <w:rStyle w:val="Char0"/>
          <w:rFonts w:cs="Traditional Arabic" w:hint="cs"/>
          <w:rtl/>
        </w:rPr>
        <w:t>﴾</w:t>
      </w:r>
      <w:r w:rsidR="001D6265" w:rsidRPr="00CA0104">
        <w:rPr>
          <w:rStyle w:val="Char0"/>
          <w:rtl/>
        </w:rPr>
        <w:t xml:space="preserve"> و هرکس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کند و او مؤمن باشد، پس نه از ظلم در حق خود</w:t>
      </w:r>
      <w:r w:rsidR="00CA0104">
        <w:rPr>
          <w:rStyle w:val="Char0"/>
          <w:rtl/>
        </w:rPr>
        <w:t xml:space="preserve"> می‌</w:t>
      </w:r>
      <w:r w:rsidR="001D6265" w:rsidRPr="00CA0104">
        <w:rPr>
          <w:rStyle w:val="Char0"/>
          <w:rtl/>
        </w:rPr>
        <w:t>ترسد و نه از کم</w:t>
      </w:r>
      <w:r w:rsidR="001D6265" w:rsidRPr="00CA0104">
        <w:rPr>
          <w:rStyle w:val="Char0"/>
          <w:rFonts w:hint="cs"/>
          <w:rtl/>
        </w:rPr>
        <w:t>ی</w:t>
      </w:r>
      <w:r w:rsidR="001D6265" w:rsidRPr="00CA0104">
        <w:rPr>
          <w:rStyle w:val="Char0"/>
          <w:rtl/>
        </w:rPr>
        <w:t xml:space="preserve"> ثواب. </w:t>
      </w:r>
      <w:r>
        <w:rPr>
          <w:rStyle w:val="Char0"/>
          <w:rFonts w:cs="Traditional Arabic" w:hint="cs"/>
          <w:rtl/>
        </w:rPr>
        <w:t>﴿</w:t>
      </w:r>
      <w:r w:rsidR="001D6265" w:rsidRPr="00CA0104">
        <w:rPr>
          <w:rStyle w:val="Char0"/>
          <w:rtl/>
        </w:rPr>
        <w:t>۱۱۳</w:t>
      </w:r>
      <w:r>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آن را قرآن عرب</w:t>
      </w:r>
      <w:r w:rsidR="001D6265" w:rsidRPr="00CA0104">
        <w:rPr>
          <w:rStyle w:val="Char0"/>
          <w:rFonts w:hint="cs"/>
          <w:rtl/>
        </w:rPr>
        <w:t>ی</w:t>
      </w:r>
      <w:r w:rsidR="001D6265" w:rsidRPr="00CA0104">
        <w:rPr>
          <w:rStyle w:val="Char0"/>
          <w:rtl/>
        </w:rPr>
        <w:t xml:space="preserve"> نازل کرد</w:t>
      </w:r>
      <w:r w:rsidR="001D6265" w:rsidRPr="00CA0104">
        <w:rPr>
          <w:rStyle w:val="Char0"/>
          <w:rFonts w:hint="cs"/>
          <w:rtl/>
        </w:rPr>
        <w:t>یم</w:t>
      </w:r>
      <w:r w:rsidR="001D6265" w:rsidRPr="00CA0104">
        <w:rPr>
          <w:rStyle w:val="Char0"/>
          <w:rtl/>
        </w:rPr>
        <w:t xml:space="preserve"> و در آن ب</w:t>
      </w:r>
      <w:r w:rsidR="001D6265" w:rsidRPr="00CA0104">
        <w:rPr>
          <w:rStyle w:val="Char0"/>
          <w:rFonts w:hint="cs"/>
          <w:rtl/>
        </w:rPr>
        <w:t>یم</w:t>
      </w:r>
      <w:r w:rsidR="001D6265" w:rsidRPr="00CA0104">
        <w:rPr>
          <w:rStyle w:val="Char0"/>
          <w:rtl/>
        </w:rPr>
        <w:t xml:space="preserve"> دادن و ترساندن را به </w:t>
      </w:r>
      <w:r w:rsidR="00B606A9">
        <w:rPr>
          <w:rStyle w:val="Char0"/>
          <w:rFonts w:hint="cs"/>
          <w:rtl/>
        </w:rPr>
        <w:t>(</w:t>
      </w:r>
      <w:r w:rsidR="001D6265" w:rsidRPr="00CA0104">
        <w:rPr>
          <w:rStyle w:val="Char0"/>
          <w:rtl/>
        </w:rPr>
        <w:t>ش</w:t>
      </w:r>
      <w:r w:rsidR="001D6265" w:rsidRPr="00CA0104">
        <w:rPr>
          <w:rStyle w:val="Char0"/>
          <w:rFonts w:hint="cs"/>
          <w:rtl/>
        </w:rPr>
        <w:t>یوه</w:t>
      </w:r>
      <w:r w:rsidR="00CA0104">
        <w:rPr>
          <w:rStyle w:val="Char0"/>
          <w:rtl/>
        </w:rPr>
        <w:t xml:space="preserve">‌هایی </w:t>
      </w:r>
      <w:r w:rsidR="001D6265" w:rsidRPr="00CA0104">
        <w:rPr>
          <w:rStyle w:val="Char0"/>
          <w:rtl/>
        </w:rPr>
        <w:t>گوناگون</w:t>
      </w:r>
      <w:r w:rsidR="00B606A9">
        <w:rPr>
          <w:rStyle w:val="Char0"/>
          <w:rFonts w:hint="cs"/>
          <w:rtl/>
        </w:rPr>
        <w:t>)</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تا پره</w:t>
      </w:r>
      <w:r w:rsidR="001D6265" w:rsidRPr="00CA0104">
        <w:rPr>
          <w:rStyle w:val="Char0"/>
          <w:rFonts w:hint="cs"/>
          <w:rtl/>
        </w:rPr>
        <w:t>یزگار</w:t>
      </w:r>
      <w:r w:rsidR="001D6265" w:rsidRPr="00CA0104">
        <w:rPr>
          <w:rStyle w:val="Char0"/>
          <w:rtl/>
        </w:rPr>
        <w:t xml:space="preserve"> شوند، </w:t>
      </w:r>
      <w:r w:rsidR="001D6265" w:rsidRPr="00CA0104">
        <w:rPr>
          <w:rStyle w:val="Char0"/>
          <w:rFonts w:hint="cs"/>
          <w:rtl/>
        </w:rPr>
        <w:t>یا</w:t>
      </w:r>
      <w:r w:rsidR="001D6265" w:rsidRPr="00CA0104">
        <w:rPr>
          <w:rStyle w:val="Char0"/>
          <w:rtl/>
        </w:rPr>
        <w:t xml:space="preserve"> باعث </w:t>
      </w:r>
      <w:r w:rsidR="001D6265" w:rsidRPr="00CA0104">
        <w:rPr>
          <w:rStyle w:val="Char0"/>
          <w:rFonts w:hint="cs"/>
          <w:rtl/>
        </w:rPr>
        <w:t>یادآوری</w:t>
      </w:r>
      <w:r w:rsidR="001D6265" w:rsidRPr="00CA0104">
        <w:rPr>
          <w:rStyle w:val="Char0"/>
          <w:rtl/>
        </w:rPr>
        <w:t xml:space="preserve"> و پند ا</w:t>
      </w:r>
      <w:r w:rsidR="001D6265" w:rsidRPr="00CA0104">
        <w:rPr>
          <w:rStyle w:val="Char0"/>
          <w:rFonts w:hint="cs"/>
          <w:rtl/>
        </w:rPr>
        <w:t>یشان</w:t>
      </w:r>
      <w:r w:rsidR="001D6265" w:rsidRPr="00CA0104">
        <w:rPr>
          <w:rStyle w:val="Char0"/>
          <w:rtl/>
        </w:rPr>
        <w:t xml:space="preserve"> شود.</w:t>
      </w:r>
    </w:p>
    <w:p w:rsidR="00327EAF" w:rsidRDefault="00327EAF" w:rsidP="00327EAF">
      <w:pPr>
        <w:pStyle w:val="a0"/>
        <w:rPr>
          <w:rStyle w:val="Char0"/>
          <w:rtl/>
        </w:rPr>
      </w:pPr>
      <w:r w:rsidRPr="00327EAF">
        <w:rPr>
          <w:rStyle w:val="Char0"/>
          <w:rFonts w:cs="Traditional Arabic"/>
          <w:rtl/>
        </w:rPr>
        <w:t>﴿</w:t>
      </w:r>
      <w:r w:rsidRPr="008B4A46">
        <w:rPr>
          <w:rStyle w:val="Char7"/>
          <w:rtl/>
        </w:rPr>
        <w:t>فَتَعَالَى اللَّهُ الْمَلِكُ الْحَقُّ</w:t>
      </w:r>
      <w:r w:rsidR="001619CE" w:rsidRPr="008B4A46">
        <w:rPr>
          <w:rStyle w:val="Char7"/>
          <w:rtl/>
        </w:rPr>
        <w:t xml:space="preserve"> </w:t>
      </w:r>
      <w:r w:rsidRPr="008B4A46">
        <w:rPr>
          <w:rStyle w:val="Char7"/>
          <w:rtl/>
        </w:rPr>
        <w:t>وَلَا تَعْجَلْ بِالْقُرْآنِ مِنْ قَبْلِ أَنْ يُقْضَى إِلَيْكَ وَحْيُهُ</w:t>
      </w:r>
      <w:r w:rsidR="001619CE" w:rsidRPr="008B4A46">
        <w:rPr>
          <w:rStyle w:val="Char7"/>
          <w:rtl/>
        </w:rPr>
        <w:t xml:space="preserve"> </w:t>
      </w:r>
      <w:r w:rsidRPr="008B4A46">
        <w:rPr>
          <w:rStyle w:val="Char7"/>
          <w:rtl/>
        </w:rPr>
        <w:t>وَقُلْ رَبِّ زِدْنِي عِلْمًا١١٤ وَلَقَدْ عَهِدْنَا إِلَى آدَمَ مِنْ قَبْلُ فَنَسِيَ وَلَمْ نَجِدْ لَهُ عَزْمًا١١٥ وَإِذْ قُلْنَا لِلْمَلَائِكَةِ اسْجُدُوا لِآدَمَ فَسَجَدُوا إِلَّا إِبْلِيسَ أَبَى١١٦ فَقُلْنَا يَا آدَمُ إِنَّ هَذَا عَدُوٌّ لَكَ وَلِزَوْجِكَ فَلَا يُخْرِجَنَّكُمَا مِنَ الْجَنَّةِ فَتَشْقَى١١٧ إِنَّ لَكَ أَلَّا تَجُوعَ فِيهَا وَلَا تَعْرَى١١٨ وَأَنَّكَ لَا تَظْمَأُ فِيهَا وَلَا تَضْحَى١١٩ فَوَسْوَسَ إِلَيْهِ الشَّيْطَانُ قَالَ يَا آدَمُ هَلْ أَدُلُّكَ عَلَى شَجَرَةِ الْخُلْدِ وَمُلْكٍ لَا يَبْلَى١٢٠ فَأَكَلَا مِنْهَا فَبَدَتْ لَهُمَا سَوْآتُهُمَا وَطَفِقَا يَخْصِفَانِ عَلَيْهِمَا مِنْ وَرَقِ الْجَنَّةِ</w:t>
      </w:r>
      <w:r w:rsidR="001619CE" w:rsidRPr="008B4A46">
        <w:rPr>
          <w:rStyle w:val="Char7"/>
          <w:rtl/>
        </w:rPr>
        <w:t xml:space="preserve"> </w:t>
      </w:r>
      <w:r w:rsidRPr="008B4A46">
        <w:rPr>
          <w:rStyle w:val="Char7"/>
          <w:rtl/>
        </w:rPr>
        <w:t>وَعَصَى آدَمُ رَبَّهُ فَغَوَى١٢١ ثُمَّ اجْتَبَاهُ رَبُّهُ فَتَابَ عَلَيْهِ وَهَدَى١٢٢ قَالَ اهْبِطَا مِنْهَا جَمِيعًا</w:t>
      </w:r>
      <w:r w:rsidR="001619CE" w:rsidRPr="008B4A46">
        <w:rPr>
          <w:rStyle w:val="Char7"/>
          <w:rtl/>
        </w:rPr>
        <w:t xml:space="preserve"> </w:t>
      </w:r>
      <w:r w:rsidRPr="008B4A46">
        <w:rPr>
          <w:rStyle w:val="Char7"/>
          <w:rtl/>
        </w:rPr>
        <w:t>بَعْضُكُمْ لِبَعْضٍ عَدُوٌّ</w:t>
      </w:r>
      <w:r w:rsidR="001619CE" w:rsidRPr="008B4A46">
        <w:rPr>
          <w:rStyle w:val="Char7"/>
          <w:rtl/>
        </w:rPr>
        <w:t xml:space="preserve"> </w:t>
      </w:r>
      <w:r w:rsidRPr="008B4A46">
        <w:rPr>
          <w:rStyle w:val="Char7"/>
          <w:rtl/>
        </w:rPr>
        <w:t xml:space="preserve">فَإِمَّا يَأْتِيَنَّكُمْ مِنِّي هُدًى فَمَنِ اتَّبَعَ هُدَايَ فَلَا يَضِلُّ </w:t>
      </w:r>
      <w:r w:rsidRPr="008B4A46">
        <w:rPr>
          <w:rStyle w:val="Char7"/>
          <w:rtl/>
        </w:rPr>
        <w:lastRenderedPageBreak/>
        <w:t>وَلَا يَشْقَى١٢٣ وَمَنْ أَعْرَضَ عَنْ ذِكْرِي فَإِنَّ لَهُ مَعِيشَةً ضَنْكًا وَنَحْشُرُهُ يَوْمَ الْقِيَامَةِ أَعْمَى١٢٤ قَالَ رَبِّ لِمَ حَشَرْتَنِي أَعْمَى وَقَدْ كُنْتُ بَصِيرًا١٢٥</w:t>
      </w:r>
      <w:r w:rsidRPr="00327EAF">
        <w:rPr>
          <w:rStyle w:val="Char0"/>
          <w:rFonts w:ascii="Times New Roman" w:hAnsi="Times New Roman" w:cs="Traditional Arabic" w:hint="cs"/>
          <w:rtl/>
        </w:rPr>
        <w:t>﴾</w:t>
      </w:r>
      <w:r w:rsidRPr="008B4A46">
        <w:rPr>
          <w:rStyle w:val="Char"/>
          <w:rtl/>
        </w:rPr>
        <w:t xml:space="preserve"> [طه: 114-125]</w:t>
      </w:r>
      <w:r>
        <w:rPr>
          <w:rStyle w:val="Char0"/>
          <w:rFonts w:hint="cs"/>
          <w:rtl/>
        </w:rPr>
        <w:t>.</w:t>
      </w:r>
    </w:p>
    <w:p w:rsidR="001D6265" w:rsidRPr="00CA0104" w:rsidRDefault="0087307A" w:rsidP="00B606A9">
      <w:pPr>
        <w:pStyle w:val="a0"/>
        <w:rPr>
          <w:rStyle w:val="Char0"/>
          <w:rtl/>
        </w:rPr>
      </w:pPr>
      <w:r>
        <w:rPr>
          <w:rStyle w:val="Char0"/>
          <w:rFonts w:cs="Traditional Arabic" w:hint="cs"/>
          <w:rtl/>
        </w:rPr>
        <w:t>﴿</w:t>
      </w:r>
      <w:r>
        <w:rPr>
          <w:rStyle w:val="Char0"/>
          <w:rFonts w:hint="cs"/>
          <w:rtl/>
        </w:rPr>
        <w:t>114</w:t>
      </w:r>
      <w:r>
        <w:rPr>
          <w:rStyle w:val="Char0"/>
          <w:rFonts w:cs="Traditional Arabic" w:hint="cs"/>
          <w:rtl/>
        </w:rPr>
        <w:t>﴾</w:t>
      </w:r>
      <w:r w:rsidR="001D6265" w:rsidRPr="00CA0104">
        <w:rPr>
          <w:rStyle w:val="Char0"/>
          <w:rtl/>
        </w:rPr>
        <w:t xml:space="preserve"> پس الله پادشاه حق</w:t>
      </w:r>
      <w:r w:rsidR="001D6265" w:rsidRPr="00CA0104">
        <w:rPr>
          <w:rStyle w:val="Char0"/>
          <w:rFonts w:hint="cs"/>
          <w:rtl/>
        </w:rPr>
        <w:t>یقی</w:t>
      </w:r>
      <w:r w:rsidR="001D6265" w:rsidRPr="00CA0104">
        <w:rPr>
          <w:rStyle w:val="Char0"/>
          <w:rtl/>
        </w:rPr>
        <w:t xml:space="preserve"> و برحق، بزرگ و بلند مرتبه است. و در (خواندن</w:t>
      </w:r>
      <w:r w:rsidR="00B606A9">
        <w:rPr>
          <w:rStyle w:val="Char0"/>
          <w:rFonts w:hint="cs"/>
          <w:rtl/>
        </w:rPr>
        <w:t>)</w:t>
      </w:r>
      <w:r w:rsidR="001D6265" w:rsidRPr="00CA0104">
        <w:rPr>
          <w:rStyle w:val="Char0"/>
          <w:rtl/>
        </w:rPr>
        <w:t xml:space="preserve"> قرآن عجله مکن پ</w:t>
      </w:r>
      <w:r w:rsidR="001D6265" w:rsidRPr="00CA0104">
        <w:rPr>
          <w:rStyle w:val="Char0"/>
          <w:rFonts w:hint="cs"/>
          <w:rtl/>
        </w:rPr>
        <w:t>یش</w:t>
      </w:r>
      <w:r w:rsidR="001D6265" w:rsidRPr="00CA0104">
        <w:rPr>
          <w:rStyle w:val="Char0"/>
          <w:rtl/>
        </w:rPr>
        <w:t xml:space="preserve"> از آنکه وح</w:t>
      </w:r>
      <w:r w:rsidR="001D6265" w:rsidRPr="00CA0104">
        <w:rPr>
          <w:rStyle w:val="Char0"/>
          <w:rFonts w:hint="cs"/>
          <w:rtl/>
        </w:rPr>
        <w:t>ی</w:t>
      </w:r>
      <w:r w:rsidR="001D6265" w:rsidRPr="00CA0104">
        <w:rPr>
          <w:rStyle w:val="Char0"/>
          <w:rtl/>
        </w:rPr>
        <w:t xml:space="preserve"> آن بر تو به انجام رسانده شود، و بگو: پروردگارم! بر علم و دانشم بافزا</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hint="cs"/>
          <w:rtl/>
        </w:rPr>
        <w:t>5</w:t>
      </w:r>
      <w:r>
        <w:rPr>
          <w:rStyle w:val="Char0"/>
          <w:rFonts w:cs="Traditional Arabic" w:hint="cs"/>
          <w:rtl/>
        </w:rPr>
        <w:t>﴾</w:t>
      </w:r>
      <w:r w:rsidR="001D6265" w:rsidRPr="00CA0104">
        <w:rPr>
          <w:rStyle w:val="Char0"/>
          <w:rtl/>
        </w:rPr>
        <w:t xml:space="preserve"> و به </w:t>
      </w:r>
      <w:r w:rsidR="001D6265" w:rsidRPr="00CA0104">
        <w:rPr>
          <w:rStyle w:val="Char0"/>
          <w:rFonts w:hint="cs"/>
          <w:rtl/>
        </w:rPr>
        <w:t>یقین</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F11D94">
        <w:rPr>
          <w:rStyle w:val="Char0"/>
          <w:rtl/>
        </w:rPr>
        <w:t xml:space="preserve"> به‌سوی </w:t>
      </w:r>
      <w:r w:rsidR="001D6265" w:rsidRPr="00CA0104">
        <w:rPr>
          <w:rStyle w:val="Char0"/>
          <w:rtl/>
        </w:rPr>
        <w:t>آدم حکم کرد</w:t>
      </w:r>
      <w:r w:rsidR="001D6265" w:rsidRPr="00CA0104">
        <w:rPr>
          <w:rStyle w:val="Char0"/>
          <w:rFonts w:hint="cs"/>
          <w:rtl/>
        </w:rPr>
        <w:t>یم،</w:t>
      </w:r>
      <w:r w:rsidR="001D6265" w:rsidRPr="00CA0104">
        <w:rPr>
          <w:rStyle w:val="Char0"/>
          <w:rtl/>
        </w:rPr>
        <w:t xml:space="preserve"> پس (آن را) فراموش کرد و برا</w:t>
      </w:r>
      <w:r w:rsidR="001D6265" w:rsidRPr="00CA0104">
        <w:rPr>
          <w:rStyle w:val="Char0"/>
          <w:rFonts w:hint="cs"/>
          <w:rtl/>
        </w:rPr>
        <w:t>ی</w:t>
      </w:r>
      <w:r w:rsidR="001D6265" w:rsidRPr="00CA0104">
        <w:rPr>
          <w:rStyle w:val="Char0"/>
          <w:rtl/>
        </w:rPr>
        <w:t xml:space="preserve"> او عزم محکم ن</w:t>
      </w:r>
      <w:r w:rsidR="001D6265" w:rsidRPr="00CA0104">
        <w:rPr>
          <w:rStyle w:val="Char0"/>
          <w:rFonts w:hint="cs"/>
          <w:rtl/>
        </w:rPr>
        <w:t>یافتیم</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hint="cs"/>
          <w:rtl/>
        </w:rPr>
        <w:t>6</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وقت</w:t>
      </w:r>
      <w:r w:rsidR="001D6265" w:rsidRPr="00CA0104">
        <w:rPr>
          <w:rStyle w:val="Char0"/>
          <w:rFonts w:hint="cs"/>
          <w:rtl/>
        </w:rPr>
        <w:t>ی</w:t>
      </w:r>
      <w:r w:rsidR="001D6265" w:rsidRPr="00CA0104">
        <w:rPr>
          <w:rStyle w:val="Char0"/>
          <w:rtl/>
        </w:rPr>
        <w:t xml:space="preserve"> که به فرشتگان گفت</w:t>
      </w:r>
      <w:r w:rsidR="001D6265" w:rsidRPr="00CA0104">
        <w:rPr>
          <w:rStyle w:val="Char0"/>
          <w:rFonts w:hint="cs"/>
          <w:rtl/>
        </w:rPr>
        <w:t>یم</w:t>
      </w:r>
      <w:r w:rsidR="001D6265" w:rsidRPr="00CA0104">
        <w:rPr>
          <w:rStyle w:val="Char0"/>
          <w:rtl/>
        </w:rPr>
        <w:t>: برا</w:t>
      </w:r>
      <w:r w:rsidR="001D6265" w:rsidRPr="00CA0104">
        <w:rPr>
          <w:rStyle w:val="Char0"/>
          <w:rFonts w:hint="cs"/>
          <w:rtl/>
        </w:rPr>
        <w:t>ی</w:t>
      </w:r>
      <w:r w:rsidR="001D6265" w:rsidRPr="00CA0104">
        <w:rPr>
          <w:rStyle w:val="Char0"/>
          <w:rtl/>
        </w:rPr>
        <w:t xml:space="preserve"> آدم سجده کن</w:t>
      </w:r>
      <w:r w:rsidR="001D6265" w:rsidRPr="00CA0104">
        <w:rPr>
          <w:rStyle w:val="Char0"/>
          <w:rFonts w:hint="cs"/>
          <w:rtl/>
        </w:rPr>
        <w:t>ید،</w:t>
      </w:r>
      <w:r w:rsidR="001D6265" w:rsidRPr="00CA0104">
        <w:rPr>
          <w:rStyle w:val="Char0"/>
          <w:rtl/>
        </w:rPr>
        <w:t xml:space="preserve"> پس همه سجده کردند به جز ابل</w:t>
      </w:r>
      <w:r w:rsidR="001D6265" w:rsidRPr="00CA0104">
        <w:rPr>
          <w:rStyle w:val="Char0"/>
          <w:rFonts w:hint="cs"/>
          <w:rtl/>
        </w:rPr>
        <w:t>یس</w:t>
      </w:r>
      <w:r w:rsidR="001D6265" w:rsidRPr="00CA0104">
        <w:rPr>
          <w:rStyle w:val="Char0"/>
          <w:rtl/>
        </w:rPr>
        <w:t xml:space="preserve"> که (از سجده کردن) سرباز زد. </w:t>
      </w:r>
      <w:r>
        <w:rPr>
          <w:rStyle w:val="Char0"/>
          <w:rFonts w:cs="Traditional Arabic" w:hint="cs"/>
          <w:rtl/>
        </w:rPr>
        <w:t>﴿</w:t>
      </w:r>
      <w:r w:rsidR="001D6265" w:rsidRPr="00CA0104">
        <w:rPr>
          <w:rStyle w:val="Char0"/>
          <w:rtl/>
        </w:rPr>
        <w:t>۱۱۷</w:t>
      </w:r>
      <w:r>
        <w:rPr>
          <w:rStyle w:val="Char0"/>
          <w:rFonts w:cs="Traditional Arabic" w:hint="cs"/>
          <w:rtl/>
        </w:rPr>
        <w:t>﴾</w:t>
      </w:r>
      <w:r w:rsidR="001D6265" w:rsidRPr="00CA0104">
        <w:rPr>
          <w:rStyle w:val="Char0"/>
          <w:rtl/>
        </w:rPr>
        <w:t xml:space="preserve"> پس گفت</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آدم! در حق</w:t>
      </w:r>
      <w:r w:rsidR="001D6265" w:rsidRPr="00CA0104">
        <w:rPr>
          <w:rStyle w:val="Char0"/>
          <w:rFonts w:hint="cs"/>
          <w:rtl/>
        </w:rPr>
        <w:t>یقت</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ابل</w:t>
      </w:r>
      <w:r w:rsidR="001D6265" w:rsidRPr="00CA0104">
        <w:rPr>
          <w:rStyle w:val="Char0"/>
          <w:rFonts w:hint="cs"/>
          <w:rtl/>
        </w:rPr>
        <w:t>یس</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تو و همسرت دشمن است، پس شما را </w:t>
      </w:r>
      <w:r w:rsidR="001D6265" w:rsidRPr="00CA0104">
        <w:rPr>
          <w:rStyle w:val="Char0"/>
          <w:rFonts w:hint="cs"/>
          <w:rtl/>
        </w:rPr>
        <w:t>از</w:t>
      </w:r>
      <w:r w:rsidR="001D6265" w:rsidRPr="00CA0104">
        <w:rPr>
          <w:rStyle w:val="Char0"/>
          <w:rtl/>
        </w:rPr>
        <w:t xml:space="preserve"> جنت ب</w:t>
      </w:r>
      <w:r w:rsidR="001D6265" w:rsidRPr="00CA0104">
        <w:rPr>
          <w:rStyle w:val="Char0"/>
          <w:rFonts w:hint="cs"/>
          <w:rtl/>
        </w:rPr>
        <w:t>یرون</w:t>
      </w:r>
      <w:r w:rsidR="001D6265" w:rsidRPr="00CA0104">
        <w:rPr>
          <w:rStyle w:val="Char0"/>
          <w:rtl/>
        </w:rPr>
        <w:t xml:space="preserve"> نکند، که در رنج و مشقت افت</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۱۱۸</w:t>
      </w:r>
      <w:r>
        <w:rPr>
          <w:rStyle w:val="Char0"/>
          <w:rFonts w:cs="Traditional Arabic" w:hint="cs"/>
          <w:rtl/>
        </w:rPr>
        <w:t>﴾</w:t>
      </w:r>
      <w:r w:rsidR="001D6265" w:rsidRPr="00CA0104">
        <w:rPr>
          <w:rStyle w:val="Char0"/>
          <w:rtl/>
        </w:rPr>
        <w:t xml:space="preserve"> و تو در آن جنت نه گرسنه</w:t>
      </w:r>
      <w:r w:rsidR="00CA0104">
        <w:rPr>
          <w:rStyle w:val="Char0"/>
          <w:rtl/>
        </w:rPr>
        <w:t xml:space="preserve"> می‌</w:t>
      </w:r>
      <w:r w:rsidR="001D6265" w:rsidRPr="00CA0104">
        <w:rPr>
          <w:rStyle w:val="Char0"/>
          <w:rtl/>
        </w:rPr>
        <w:t>شو</w:t>
      </w:r>
      <w:r w:rsidR="001D6265" w:rsidRPr="00CA0104">
        <w:rPr>
          <w:rStyle w:val="Char0"/>
          <w:rFonts w:hint="cs"/>
          <w:rtl/>
        </w:rPr>
        <w:t>ی</w:t>
      </w:r>
      <w:r w:rsidR="001D6265" w:rsidRPr="00CA0104">
        <w:rPr>
          <w:rStyle w:val="Char0"/>
          <w:rtl/>
        </w:rPr>
        <w:t xml:space="preserve"> و نه برهنه</w:t>
      </w:r>
      <w:r w:rsidR="00CA0104">
        <w:rPr>
          <w:rStyle w:val="Char0"/>
          <w:rtl/>
        </w:rPr>
        <w:t xml:space="preserve"> می‌</w:t>
      </w:r>
      <w:r w:rsidR="001D6265" w:rsidRPr="00CA0104">
        <w:rPr>
          <w:rStyle w:val="Char0"/>
          <w:rtl/>
        </w:rPr>
        <w:t>مان</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hint="cs"/>
          <w:rtl/>
        </w:rPr>
        <w:t>9</w:t>
      </w:r>
      <w:r>
        <w:rPr>
          <w:rStyle w:val="Char0"/>
          <w:rFonts w:cs="Traditional Arabic" w:hint="cs"/>
          <w:rtl/>
        </w:rPr>
        <w:t>﴾</w:t>
      </w:r>
      <w:r w:rsidR="001D6265" w:rsidRPr="00CA0104">
        <w:rPr>
          <w:rStyle w:val="Char0"/>
          <w:rtl/>
        </w:rPr>
        <w:t xml:space="preserve"> و هم ا</w:t>
      </w:r>
      <w:r w:rsidR="001D6265" w:rsidRPr="00CA0104">
        <w:rPr>
          <w:rStyle w:val="Char0"/>
          <w:rFonts w:hint="cs"/>
          <w:rtl/>
        </w:rPr>
        <w:t>ینکه</w:t>
      </w:r>
      <w:r w:rsidR="001D6265" w:rsidRPr="00CA0104">
        <w:rPr>
          <w:rStyle w:val="Char0"/>
          <w:rtl/>
        </w:rPr>
        <w:t xml:space="preserve"> در آنجا نه تشنه</w:t>
      </w:r>
      <w:r w:rsidR="00CA0104">
        <w:rPr>
          <w:rStyle w:val="Char0"/>
          <w:rtl/>
        </w:rPr>
        <w:t xml:space="preserve"> می‌</w:t>
      </w:r>
      <w:r w:rsidR="001D6265" w:rsidRPr="00CA0104">
        <w:rPr>
          <w:rStyle w:val="Char0"/>
          <w:rtl/>
        </w:rPr>
        <w:t>شو</w:t>
      </w:r>
      <w:r w:rsidR="001D6265" w:rsidRPr="00CA0104">
        <w:rPr>
          <w:rStyle w:val="Char0"/>
          <w:rFonts w:hint="cs"/>
          <w:rtl/>
        </w:rPr>
        <w:t>ی</w:t>
      </w:r>
      <w:r w:rsidR="001D6265" w:rsidRPr="00CA0104">
        <w:rPr>
          <w:rStyle w:val="Char0"/>
          <w:rtl/>
        </w:rPr>
        <w:t xml:space="preserve"> و نه گرما زد</w:t>
      </w:r>
      <w:r>
        <w:rPr>
          <w:rStyle w:val="Char0"/>
          <w:rFonts w:hint="cs"/>
          <w:rtl/>
        </w:rPr>
        <w:t>ۀ</w:t>
      </w:r>
      <w:r w:rsidR="001D6265" w:rsidRPr="00CA0104">
        <w:rPr>
          <w:rStyle w:val="Char0"/>
          <w:rtl/>
        </w:rPr>
        <w:t xml:space="preserve"> آفتاب. </w:t>
      </w:r>
      <w:r>
        <w:rPr>
          <w:rStyle w:val="Char0"/>
          <w:rFonts w:cs="Traditional Arabic" w:hint="cs"/>
          <w:rtl/>
        </w:rPr>
        <w:t>﴿</w:t>
      </w:r>
      <w:r w:rsidR="001D6265" w:rsidRPr="00CA0104">
        <w:rPr>
          <w:rStyle w:val="Char0"/>
          <w:rtl/>
        </w:rPr>
        <w:t>۱۲۰</w:t>
      </w:r>
      <w:r>
        <w:rPr>
          <w:rStyle w:val="Char0"/>
          <w:rFonts w:cs="Traditional Arabic" w:hint="cs"/>
          <w:rtl/>
        </w:rPr>
        <w:t>﴾</w:t>
      </w:r>
      <w:r w:rsidR="001D6265" w:rsidRPr="00CA0104">
        <w:rPr>
          <w:rStyle w:val="Char0"/>
          <w:rtl/>
        </w:rPr>
        <w:t xml:space="preserve"> پس ش</w:t>
      </w:r>
      <w:r w:rsidR="001D6265" w:rsidRPr="00CA0104">
        <w:rPr>
          <w:rStyle w:val="Char0"/>
          <w:rFonts w:hint="cs"/>
          <w:rtl/>
        </w:rPr>
        <w:t>یطان</w:t>
      </w:r>
      <w:r w:rsidR="00F11D94">
        <w:rPr>
          <w:rStyle w:val="Char0"/>
          <w:rtl/>
        </w:rPr>
        <w:t xml:space="preserve"> به‌سوی </w:t>
      </w:r>
      <w:r w:rsidR="001D6265" w:rsidRPr="00CA0104">
        <w:rPr>
          <w:rStyle w:val="Char0"/>
          <w:rtl/>
        </w:rPr>
        <w:t>او وسوسه انداخت، گفت: ا</w:t>
      </w:r>
      <w:r w:rsidR="001D6265" w:rsidRPr="00CA0104">
        <w:rPr>
          <w:rStyle w:val="Char0"/>
          <w:rFonts w:hint="cs"/>
          <w:rtl/>
        </w:rPr>
        <w:t>ی</w:t>
      </w:r>
      <w:r w:rsidR="001D6265" w:rsidRPr="00CA0104">
        <w:rPr>
          <w:rStyle w:val="Char0"/>
          <w:rtl/>
        </w:rPr>
        <w:t xml:space="preserve"> آدم! آ</w:t>
      </w:r>
      <w:r w:rsidR="001D6265" w:rsidRPr="00CA0104">
        <w:rPr>
          <w:rStyle w:val="Char0"/>
          <w:rFonts w:hint="cs"/>
          <w:rtl/>
        </w:rPr>
        <w:t>یا</w:t>
      </w:r>
      <w:r w:rsidR="001D6265" w:rsidRPr="00CA0104">
        <w:rPr>
          <w:rStyle w:val="Char0"/>
          <w:rtl/>
        </w:rPr>
        <w:t xml:space="preserve"> تو را به درخت هم</w:t>
      </w:r>
      <w:r w:rsidR="001D6265" w:rsidRPr="00CA0104">
        <w:rPr>
          <w:rStyle w:val="Char0"/>
          <w:rFonts w:hint="cs"/>
          <w:rtl/>
        </w:rPr>
        <w:t>یشگی</w:t>
      </w:r>
      <w:r w:rsidR="001D6265" w:rsidRPr="00CA0104">
        <w:rPr>
          <w:rStyle w:val="Char0"/>
          <w:rtl/>
        </w:rPr>
        <w:t xml:space="preserve"> و ملک</w:t>
      </w:r>
      <w:r w:rsidR="001D6265" w:rsidRPr="00CA0104">
        <w:rPr>
          <w:rStyle w:val="Char0"/>
          <w:rFonts w:hint="cs"/>
          <w:rtl/>
        </w:rPr>
        <w:t>ی</w:t>
      </w:r>
      <w:r w:rsidR="001D6265" w:rsidRPr="00CA0104">
        <w:rPr>
          <w:rStyle w:val="Char0"/>
          <w:rtl/>
        </w:rPr>
        <w:t xml:space="preserve"> که زا</w:t>
      </w:r>
      <w:r w:rsidR="001D6265" w:rsidRPr="00CA0104">
        <w:rPr>
          <w:rStyle w:val="Char0"/>
          <w:rFonts w:hint="cs"/>
          <w:rtl/>
        </w:rPr>
        <w:t>یل</w:t>
      </w:r>
      <w:r w:rsidR="00CA0104">
        <w:rPr>
          <w:rStyle w:val="Char0"/>
          <w:rtl/>
        </w:rPr>
        <w:t xml:space="preserve"> نمی‌</w:t>
      </w:r>
      <w:r w:rsidR="001D6265" w:rsidRPr="00CA0104">
        <w:rPr>
          <w:rStyle w:val="Char0"/>
          <w:rFonts w:hint="cs"/>
          <w:rtl/>
        </w:rPr>
        <w:t>شود،</w:t>
      </w:r>
      <w:r w:rsidR="001D6265" w:rsidRPr="00CA0104">
        <w:rPr>
          <w:rStyle w:val="Char0"/>
          <w:rtl/>
        </w:rPr>
        <w:t xml:space="preserve"> راهنما</w:t>
      </w:r>
      <w:r w:rsidR="001D6265" w:rsidRPr="00CA0104">
        <w:rPr>
          <w:rStyle w:val="Char0"/>
          <w:rFonts w:hint="cs"/>
          <w:rtl/>
        </w:rPr>
        <w:t>یی</w:t>
      </w:r>
      <w:r w:rsidR="001D6265" w:rsidRPr="00CA0104">
        <w:rPr>
          <w:rStyle w:val="Char0"/>
          <w:rtl/>
        </w:rPr>
        <w:t xml:space="preserve"> کنم؟ </w:t>
      </w:r>
      <w:r>
        <w:rPr>
          <w:rStyle w:val="Char0"/>
          <w:rFonts w:cs="Traditional Arabic" w:hint="cs"/>
          <w:rtl/>
        </w:rPr>
        <w:t>﴿</w:t>
      </w:r>
      <w:r w:rsidR="001D6265" w:rsidRPr="00CA0104">
        <w:rPr>
          <w:rStyle w:val="Char0"/>
          <w:rtl/>
        </w:rPr>
        <w:t>۱۲۱</w:t>
      </w:r>
      <w:r>
        <w:rPr>
          <w:rStyle w:val="Char0"/>
          <w:rFonts w:cs="Traditional Arabic" w:hint="cs"/>
          <w:rtl/>
        </w:rPr>
        <w:t>﴾</w:t>
      </w:r>
      <w:r w:rsidR="001D6265" w:rsidRPr="00CA0104">
        <w:rPr>
          <w:rStyle w:val="Char0"/>
          <w:rtl/>
        </w:rPr>
        <w:t xml:space="preserve"> پس هر دو از آن درخت خوردند، پس شرمگاها</w:t>
      </w:r>
      <w:r w:rsidR="001D6265" w:rsidRPr="00CA0104">
        <w:rPr>
          <w:rStyle w:val="Char0"/>
          <w:rFonts w:hint="cs"/>
          <w:rtl/>
        </w:rPr>
        <w:t>ی</w:t>
      </w:r>
      <w:r w:rsidR="00CA0104">
        <w:rPr>
          <w:rStyle w:val="Char0"/>
          <w:rtl/>
        </w:rPr>
        <w:t xml:space="preserve">‌شان </w:t>
      </w:r>
      <w:r w:rsidR="001D6265" w:rsidRPr="00CA0104">
        <w:rPr>
          <w:rStyle w:val="Char0"/>
          <w:rtl/>
        </w:rPr>
        <w:t>آشکار شد و شروع کردند به چسپان</w:t>
      </w:r>
      <w:r w:rsidR="001D6265" w:rsidRPr="00CA0104">
        <w:rPr>
          <w:rStyle w:val="Char0"/>
          <w:rFonts w:hint="cs"/>
          <w:rtl/>
        </w:rPr>
        <w:t>یدن</w:t>
      </w:r>
      <w:r w:rsidR="001D6265" w:rsidRPr="00CA0104">
        <w:rPr>
          <w:rStyle w:val="Char0"/>
          <w:rtl/>
        </w:rPr>
        <w:t xml:space="preserve"> برگ</w:t>
      </w:r>
      <w:r>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جنت بر خود، و ا</w:t>
      </w:r>
      <w:r w:rsidR="001D6265" w:rsidRPr="00CA0104">
        <w:rPr>
          <w:rStyle w:val="Char0"/>
          <w:rFonts w:hint="cs"/>
          <w:rtl/>
        </w:rPr>
        <w:t>ین</w:t>
      </w:r>
      <w:r w:rsidR="001D6265" w:rsidRPr="00CA0104">
        <w:rPr>
          <w:rStyle w:val="Char0"/>
          <w:rtl/>
        </w:rPr>
        <w:t xml:space="preserve"> گونه آدم به پروردگارش عص</w:t>
      </w:r>
      <w:r w:rsidR="001D6265" w:rsidRPr="00CA0104">
        <w:rPr>
          <w:rStyle w:val="Char0"/>
          <w:rFonts w:hint="cs"/>
          <w:rtl/>
        </w:rPr>
        <w:t>یان</w:t>
      </w:r>
      <w:r w:rsidR="001D6265" w:rsidRPr="00CA0104">
        <w:rPr>
          <w:rStyle w:val="Char0"/>
          <w:rtl/>
        </w:rPr>
        <w:t xml:space="preserve"> کرد و راه را گم کرد. </w:t>
      </w:r>
      <w:r>
        <w:rPr>
          <w:rStyle w:val="Char0"/>
          <w:rFonts w:cs="Traditional Arabic" w:hint="cs"/>
          <w:rtl/>
        </w:rPr>
        <w:t>﴿</w:t>
      </w:r>
      <w:r w:rsidR="001D6265" w:rsidRPr="00CA0104">
        <w:rPr>
          <w:rStyle w:val="Char0"/>
          <w:rtl/>
        </w:rPr>
        <w:t>۱۲۲</w:t>
      </w:r>
      <w:r>
        <w:rPr>
          <w:rStyle w:val="Char0"/>
          <w:rFonts w:cs="Traditional Arabic" w:hint="cs"/>
          <w:rtl/>
        </w:rPr>
        <w:t>﴾</w:t>
      </w:r>
      <w:r w:rsidR="001D6265" w:rsidRPr="00CA0104">
        <w:rPr>
          <w:rStyle w:val="Char0"/>
          <w:rtl/>
        </w:rPr>
        <w:t xml:space="preserve"> باز پروردگارش او را برگز</w:t>
      </w:r>
      <w:r w:rsidR="001D6265" w:rsidRPr="00CA0104">
        <w:rPr>
          <w:rStyle w:val="Char0"/>
          <w:rFonts w:hint="cs"/>
          <w:rtl/>
        </w:rPr>
        <w:t>ید،</w:t>
      </w:r>
      <w:r w:rsidR="001D6265" w:rsidRPr="00CA0104">
        <w:rPr>
          <w:rStyle w:val="Char0"/>
          <w:rtl/>
        </w:rPr>
        <w:t xml:space="preserve"> ز</w:t>
      </w:r>
      <w:r w:rsidR="001D6265" w:rsidRPr="00CA0104">
        <w:rPr>
          <w:rStyle w:val="Char0"/>
          <w:rFonts w:hint="cs"/>
          <w:rtl/>
        </w:rPr>
        <w:t>یرا</w:t>
      </w:r>
      <w:r w:rsidR="001D6265" w:rsidRPr="00CA0104">
        <w:rPr>
          <w:rStyle w:val="Char0"/>
          <w:rtl/>
        </w:rPr>
        <w:t xml:space="preserve"> توب</w:t>
      </w:r>
      <w:r w:rsidR="00B606A9">
        <w:rPr>
          <w:rStyle w:val="Char0"/>
          <w:rFonts w:hint="cs"/>
          <w:rtl/>
        </w:rPr>
        <w:t>ۀ</w:t>
      </w:r>
      <w:r w:rsidR="001D6265" w:rsidRPr="00CA0104">
        <w:rPr>
          <w:rStyle w:val="Char0"/>
          <w:rtl/>
        </w:rPr>
        <w:t xml:space="preserve"> او را قبول کرد و هدا</w:t>
      </w:r>
      <w:r w:rsidR="001D6265" w:rsidRPr="00CA0104">
        <w:rPr>
          <w:rStyle w:val="Char0"/>
          <w:rFonts w:hint="cs"/>
          <w:rtl/>
        </w:rPr>
        <w:t>یتش</w:t>
      </w:r>
      <w:r w:rsidR="001D6265" w:rsidRPr="00CA0104">
        <w:rPr>
          <w:rStyle w:val="Char0"/>
          <w:rtl/>
        </w:rPr>
        <w:t xml:space="preserve"> کرد. </w:t>
      </w:r>
      <w:r>
        <w:rPr>
          <w:rStyle w:val="Char0"/>
          <w:rFonts w:cs="Traditional Arabic" w:hint="cs"/>
          <w:rtl/>
        </w:rPr>
        <w:t>﴿</w:t>
      </w:r>
      <w:r w:rsidR="001D6265" w:rsidRPr="00CA0104">
        <w:rPr>
          <w:rStyle w:val="Char0"/>
          <w:rtl/>
        </w:rPr>
        <w:t>۱۲۳</w:t>
      </w:r>
      <w:r>
        <w:rPr>
          <w:rStyle w:val="Char0"/>
          <w:rFonts w:cs="Traditional Arabic" w:hint="cs"/>
          <w:rtl/>
        </w:rPr>
        <w:t>﴾</w:t>
      </w:r>
      <w:r w:rsidR="001D6265" w:rsidRPr="00CA0104">
        <w:rPr>
          <w:rStyle w:val="Char0"/>
          <w:rtl/>
        </w:rPr>
        <w:t xml:space="preserve"> (ا</w:t>
      </w:r>
      <w:r w:rsidR="001D6265" w:rsidRPr="00CA0104">
        <w:rPr>
          <w:rStyle w:val="Char0"/>
          <w:rFonts w:hint="cs"/>
          <w:rtl/>
        </w:rPr>
        <w:t>لله</w:t>
      </w:r>
      <w:r w:rsidR="001D6265" w:rsidRPr="00CA0104">
        <w:rPr>
          <w:rStyle w:val="Char0"/>
          <w:rtl/>
        </w:rPr>
        <w:t>) فرمود: پس هر دو با هم از آن پا</w:t>
      </w:r>
      <w:r w:rsidR="001D6265" w:rsidRPr="00CA0104">
        <w:rPr>
          <w:rStyle w:val="Char0"/>
          <w:rFonts w:hint="cs"/>
          <w:rtl/>
        </w:rPr>
        <w:t>یان</w:t>
      </w:r>
      <w:r w:rsidR="001D6265" w:rsidRPr="00CA0104">
        <w:rPr>
          <w:rStyle w:val="Char0"/>
          <w:rtl/>
        </w:rPr>
        <w:t xml:space="preserve"> شو</w:t>
      </w:r>
      <w:r w:rsidR="001D6265" w:rsidRPr="00CA0104">
        <w:rPr>
          <w:rStyle w:val="Char0"/>
          <w:rFonts w:hint="cs"/>
          <w:rtl/>
        </w:rPr>
        <w:t>ید،</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 بعض</w:t>
      </w:r>
      <w:r w:rsidR="001D6265" w:rsidRPr="00CA0104">
        <w:rPr>
          <w:rStyle w:val="Char0"/>
          <w:rFonts w:hint="cs"/>
          <w:rtl/>
        </w:rPr>
        <w:t>ی</w:t>
      </w:r>
      <w:r w:rsidR="001D6265" w:rsidRPr="00CA0104">
        <w:rPr>
          <w:rStyle w:val="Char0"/>
          <w:rtl/>
        </w:rPr>
        <w:t xml:space="preserve"> از (نسل) شما دشمن بعض</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خواهند بود، پس اگر برا</w:t>
      </w:r>
      <w:r w:rsidR="001D6265" w:rsidRPr="00CA0104">
        <w:rPr>
          <w:rStyle w:val="Char0"/>
          <w:rFonts w:hint="cs"/>
          <w:rtl/>
        </w:rPr>
        <w:t>ی</w:t>
      </w:r>
      <w:r w:rsidR="001D6265" w:rsidRPr="00CA0104">
        <w:rPr>
          <w:rStyle w:val="Char0"/>
          <w:rtl/>
        </w:rPr>
        <w:t xml:space="preserve"> شما از جانب من هدا</w:t>
      </w:r>
      <w:r w:rsidR="001D6265" w:rsidRPr="00CA0104">
        <w:rPr>
          <w:rStyle w:val="Char0"/>
          <w:rFonts w:hint="cs"/>
          <w:rtl/>
        </w:rPr>
        <w:t>یت</w:t>
      </w:r>
      <w:r w:rsidR="001D6265" w:rsidRPr="00CA0104">
        <w:rPr>
          <w:rStyle w:val="Char0"/>
          <w:rtl/>
        </w:rPr>
        <w:t xml:space="preserve"> رسد، هر کس از هدا</w:t>
      </w:r>
      <w:r w:rsidR="001D6265" w:rsidRPr="00CA0104">
        <w:rPr>
          <w:rStyle w:val="Char0"/>
          <w:rFonts w:hint="cs"/>
          <w:rtl/>
        </w:rPr>
        <w:t>یتم</w:t>
      </w:r>
      <w:r w:rsidR="001D6265" w:rsidRPr="00CA0104">
        <w:rPr>
          <w:rStyle w:val="Char0"/>
          <w:rtl/>
        </w:rPr>
        <w:t xml:space="preserve"> پ</w:t>
      </w:r>
      <w:r w:rsidR="001D6265" w:rsidRPr="00CA0104">
        <w:rPr>
          <w:rStyle w:val="Char0"/>
          <w:rFonts w:hint="cs"/>
          <w:rtl/>
        </w:rPr>
        <w:t>یروی</w:t>
      </w:r>
      <w:r w:rsidR="001D6265" w:rsidRPr="00CA0104">
        <w:rPr>
          <w:rStyle w:val="Char0"/>
          <w:rtl/>
        </w:rPr>
        <w:t xml:space="preserve"> کند، نه گمراه</w:t>
      </w:r>
      <w:r w:rsidR="00CA0104">
        <w:rPr>
          <w:rStyle w:val="Char0"/>
          <w:rtl/>
        </w:rPr>
        <w:t xml:space="preserve"> می‌</w:t>
      </w:r>
      <w:r w:rsidR="001D6265" w:rsidRPr="00CA0104">
        <w:rPr>
          <w:rStyle w:val="Char0"/>
          <w:rtl/>
        </w:rPr>
        <w:t>شود و نه رنج</w:t>
      </w:r>
      <w:r w:rsidR="00CA0104">
        <w:rPr>
          <w:rStyle w:val="Char0"/>
          <w:rtl/>
        </w:rPr>
        <w:t xml:space="preserve"> می‌</w:t>
      </w:r>
      <w:r w:rsidR="001D6265" w:rsidRPr="00CA0104">
        <w:rPr>
          <w:rStyle w:val="Char0"/>
          <w:rtl/>
        </w:rPr>
        <w:t xml:space="preserve">کشد. </w:t>
      </w:r>
      <w:r>
        <w:rPr>
          <w:rStyle w:val="Char0"/>
          <w:rFonts w:cs="Traditional Arabic" w:hint="cs"/>
          <w:rtl/>
        </w:rPr>
        <w:t>﴿</w:t>
      </w:r>
      <w:r w:rsidR="001D6265" w:rsidRPr="00CA0104">
        <w:rPr>
          <w:rStyle w:val="Char0"/>
          <w:rtl/>
        </w:rPr>
        <w:t>۱۲</w:t>
      </w:r>
      <w:r>
        <w:rPr>
          <w:rStyle w:val="Char0"/>
          <w:rFonts w:hint="cs"/>
          <w:rtl/>
        </w:rPr>
        <w:t>4</w:t>
      </w:r>
      <w:r>
        <w:rPr>
          <w:rStyle w:val="Char0"/>
          <w:rFonts w:cs="Traditional Arabic" w:hint="cs"/>
          <w:rtl/>
        </w:rPr>
        <w:t>﴾</w:t>
      </w:r>
      <w:r w:rsidR="001D6265" w:rsidRPr="00CA0104">
        <w:rPr>
          <w:rStyle w:val="Char0"/>
          <w:rtl/>
        </w:rPr>
        <w:t xml:space="preserve"> و هرکس از </w:t>
      </w:r>
      <w:r w:rsidR="001D6265" w:rsidRPr="00CA0104">
        <w:rPr>
          <w:rStyle w:val="Char0"/>
          <w:rFonts w:hint="cs"/>
          <w:rtl/>
        </w:rPr>
        <w:t>یاد</w:t>
      </w:r>
      <w:r w:rsidR="001D6265" w:rsidRPr="00CA0104">
        <w:rPr>
          <w:rStyle w:val="Char0"/>
          <w:rtl/>
        </w:rPr>
        <w:t xml:space="preserve"> من رو</w:t>
      </w:r>
      <w:r w:rsidR="001D6265" w:rsidRPr="00CA0104">
        <w:rPr>
          <w:rStyle w:val="Char0"/>
          <w:rFonts w:hint="cs"/>
          <w:rtl/>
        </w:rPr>
        <w:t>ی</w:t>
      </w:r>
      <w:r w:rsidR="001D6265" w:rsidRPr="00CA0104">
        <w:rPr>
          <w:rStyle w:val="Char0"/>
          <w:rtl/>
        </w:rPr>
        <w:t xml:space="preserve"> بگرداند زندگ</w:t>
      </w:r>
      <w:r w:rsidR="001D6265" w:rsidRPr="00CA0104">
        <w:rPr>
          <w:rStyle w:val="Char0"/>
          <w:rFonts w:hint="cs"/>
          <w:rtl/>
        </w:rPr>
        <w:t>ی</w:t>
      </w:r>
      <w:r w:rsidR="001D6265" w:rsidRPr="00CA0104">
        <w:rPr>
          <w:rStyle w:val="Char0"/>
          <w:rtl/>
        </w:rPr>
        <w:t xml:space="preserve"> تنگ و سخت خواهد دا</w:t>
      </w:r>
      <w:r w:rsidR="001D6265" w:rsidRPr="00CA0104">
        <w:rPr>
          <w:rStyle w:val="Char0"/>
          <w:rFonts w:hint="cs"/>
          <w:rtl/>
        </w:rPr>
        <w:t>شت</w:t>
      </w:r>
      <w:r w:rsidR="001D6265" w:rsidRPr="00CA0104">
        <w:rPr>
          <w:rStyle w:val="Char0"/>
          <w:rtl/>
        </w:rPr>
        <w:t>. و روز ق</w:t>
      </w:r>
      <w:r w:rsidR="001D6265" w:rsidRPr="00CA0104">
        <w:rPr>
          <w:rStyle w:val="Char0"/>
          <w:rFonts w:hint="cs"/>
          <w:rtl/>
        </w:rPr>
        <w:t>یامت</w:t>
      </w:r>
      <w:r w:rsidR="001D6265" w:rsidRPr="00CA0104">
        <w:rPr>
          <w:rStyle w:val="Char0"/>
          <w:rtl/>
        </w:rPr>
        <w:t xml:space="preserve"> او را ناب</w:t>
      </w:r>
      <w:r w:rsidR="001D6265" w:rsidRPr="00CA0104">
        <w:rPr>
          <w:rStyle w:val="Char0"/>
          <w:rFonts w:hint="cs"/>
          <w:rtl/>
        </w:rPr>
        <w:t>ینا</w:t>
      </w:r>
      <w:r w:rsidR="001D6265" w:rsidRPr="00CA0104">
        <w:rPr>
          <w:rStyle w:val="Char0"/>
          <w:rtl/>
        </w:rPr>
        <w:t xml:space="preserve"> حشر خواه</w:t>
      </w:r>
      <w:r w:rsidR="001D6265" w:rsidRPr="00CA0104">
        <w:rPr>
          <w:rStyle w:val="Char0"/>
          <w:rFonts w:hint="cs"/>
          <w:rtl/>
        </w:rPr>
        <w:t>یم</w:t>
      </w:r>
      <w:r w:rsidR="001D6265" w:rsidRPr="00CA0104">
        <w:rPr>
          <w:rStyle w:val="Char0"/>
          <w:rtl/>
        </w:rPr>
        <w:t xml:space="preserve"> کرد. </w:t>
      </w:r>
      <w:r>
        <w:rPr>
          <w:rStyle w:val="Char0"/>
          <w:rFonts w:cs="Traditional Arabic" w:hint="cs"/>
          <w:rtl/>
        </w:rPr>
        <w:t>﴿</w:t>
      </w:r>
      <w:r w:rsidR="001D6265" w:rsidRPr="00CA0104">
        <w:rPr>
          <w:rStyle w:val="Char0"/>
          <w:rtl/>
        </w:rPr>
        <w:t>۱۲۵</w:t>
      </w:r>
      <w:r>
        <w:rPr>
          <w:rStyle w:val="Char0"/>
          <w:rFonts w:cs="Traditional Arabic" w:hint="cs"/>
          <w:rtl/>
        </w:rPr>
        <w:t>﴾</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ا</w:t>
      </w:r>
      <w:r w:rsidR="001D6265" w:rsidRPr="00CA0104">
        <w:rPr>
          <w:rStyle w:val="Char0"/>
          <w:rFonts w:hint="cs"/>
          <w:rtl/>
        </w:rPr>
        <w:t>ی</w:t>
      </w:r>
      <w:r w:rsidR="001D6265" w:rsidRPr="00CA0104">
        <w:rPr>
          <w:rStyle w:val="Char0"/>
          <w:rtl/>
        </w:rPr>
        <w:t xml:space="preserve"> پروردگارم! چرا مرا ناب</w:t>
      </w:r>
      <w:r w:rsidR="001D6265" w:rsidRPr="00CA0104">
        <w:rPr>
          <w:rStyle w:val="Char0"/>
          <w:rFonts w:hint="cs"/>
          <w:rtl/>
        </w:rPr>
        <w:t>ینا</w:t>
      </w:r>
      <w:r w:rsidR="001D6265" w:rsidRPr="00CA0104">
        <w:rPr>
          <w:rStyle w:val="Char0"/>
          <w:rtl/>
        </w:rPr>
        <w:t xml:space="preserve"> حشر کرد</w:t>
      </w:r>
      <w:r w:rsidR="001D6265" w:rsidRPr="00CA0104">
        <w:rPr>
          <w:rStyle w:val="Char0"/>
          <w:rFonts w:hint="cs"/>
          <w:rtl/>
        </w:rPr>
        <w:t>ی</w:t>
      </w:r>
      <w:r w:rsidR="001D6265" w:rsidRPr="00CA0104">
        <w:rPr>
          <w:rStyle w:val="Char0"/>
          <w:rtl/>
        </w:rPr>
        <w:t xml:space="preserve"> ؟ حال آنکه </w:t>
      </w:r>
      <w:r w:rsidR="00B606A9">
        <w:rPr>
          <w:rStyle w:val="Char0"/>
          <w:rFonts w:hint="cs"/>
          <w:rtl/>
        </w:rPr>
        <w:t>(</w:t>
      </w:r>
      <w:r w:rsidR="001D6265" w:rsidRPr="00CA0104">
        <w:rPr>
          <w:rStyle w:val="Char0"/>
          <w:rtl/>
        </w:rPr>
        <w:t>در دن</w:t>
      </w:r>
      <w:r w:rsidR="001D6265" w:rsidRPr="00CA0104">
        <w:rPr>
          <w:rStyle w:val="Char0"/>
          <w:rFonts w:hint="cs"/>
          <w:rtl/>
        </w:rPr>
        <w:t>یا</w:t>
      </w:r>
      <w:r w:rsidR="001D6265" w:rsidRPr="00CA0104">
        <w:rPr>
          <w:rStyle w:val="Char0"/>
          <w:rtl/>
        </w:rPr>
        <w:t>) بينا بودم.</w:t>
      </w:r>
    </w:p>
    <w:p w:rsidR="001D6265" w:rsidRPr="00CA0104" w:rsidRDefault="0087307A" w:rsidP="0087307A">
      <w:pPr>
        <w:pStyle w:val="a0"/>
        <w:rPr>
          <w:rStyle w:val="Char0"/>
          <w:rtl/>
        </w:rPr>
      </w:pPr>
      <w:r w:rsidRPr="0087307A">
        <w:rPr>
          <w:rStyle w:val="Char0"/>
          <w:rFonts w:cs="Traditional Arabic"/>
          <w:rtl/>
        </w:rPr>
        <w:t>﴿</w:t>
      </w:r>
      <w:r w:rsidRPr="008B4A46">
        <w:rPr>
          <w:rStyle w:val="Char7"/>
          <w:rtl/>
        </w:rPr>
        <w:t>قَالَ كَذَلِكَ أَتَتْكَ آيَاتُنَا فَنَسِيتَهَا</w:t>
      </w:r>
      <w:r w:rsidR="001619CE" w:rsidRPr="008B4A46">
        <w:rPr>
          <w:rStyle w:val="Char7"/>
          <w:rtl/>
        </w:rPr>
        <w:t xml:space="preserve"> </w:t>
      </w:r>
      <w:r w:rsidRPr="008B4A46">
        <w:rPr>
          <w:rStyle w:val="Char7"/>
          <w:rtl/>
        </w:rPr>
        <w:t>وَكَذَلِكَ الْيَوْمَ تُنْسَى١٢٦ وَكَذَلِكَ نَجْزِي مَنْ أَسْرَفَ وَلَمْ يُؤْمِنْ بِآيَاتِ رَبِّهِ</w:t>
      </w:r>
      <w:r w:rsidR="001619CE" w:rsidRPr="008B4A46">
        <w:rPr>
          <w:rStyle w:val="Char7"/>
          <w:rtl/>
        </w:rPr>
        <w:t xml:space="preserve"> </w:t>
      </w:r>
      <w:r w:rsidRPr="008B4A46">
        <w:rPr>
          <w:rStyle w:val="Char7"/>
          <w:rtl/>
        </w:rPr>
        <w:t>وَلَعَذَابُ الْآخِرَةِ أَشَدُّ وَأَبْقَى١٢٧ أَفَلَمْ يَهْدِ لَهُمْ كَمْ أَهْلَكْنَا قَبْلَهُمْ مِنَ الْقُرُونِ يَمْشُونَ فِي مَسَاكِنِهِمْ</w:t>
      </w:r>
      <w:r w:rsidR="001619CE" w:rsidRPr="008B4A46">
        <w:rPr>
          <w:rStyle w:val="Char7"/>
          <w:rtl/>
        </w:rPr>
        <w:t xml:space="preserve"> </w:t>
      </w:r>
      <w:r w:rsidRPr="008B4A46">
        <w:rPr>
          <w:rStyle w:val="Char7"/>
          <w:rtl/>
        </w:rPr>
        <w:t>إِنَّ فِي ذَلِكَ لَآيَاتٍ لِأُولِي النُّهَى١٢٨ وَلَوْلَا كَلِمَةٌ سَبَقَتْ مِنْ رَبِّكَ لَكَانَ لِزَامًا وَأَجَلٌ مُسَمًّى١٢٩ فَاصْبِرْ عَلَى مَا يَقُولُونَ وَسَبِّحْ بِحَمْدِ رَبِّكَ قَبْلَ طُلُوعِ الشَّمْسِ وَقَبْلَ غُرُوبِهَا</w:t>
      </w:r>
      <w:r w:rsidR="001619CE" w:rsidRPr="008B4A46">
        <w:rPr>
          <w:rStyle w:val="Char7"/>
          <w:rtl/>
        </w:rPr>
        <w:t xml:space="preserve"> </w:t>
      </w:r>
      <w:r w:rsidRPr="008B4A46">
        <w:rPr>
          <w:rStyle w:val="Char7"/>
          <w:rtl/>
        </w:rPr>
        <w:t xml:space="preserve">وَمِنْ آنَاءِ اللَّيْلِ فَسَبِّحْ وَأَطْرَافَ النَّهَارِ لَعَلَّكَ تَرْضَى١٣٠ وَلَا </w:t>
      </w:r>
      <w:r w:rsidRPr="008B4A46">
        <w:rPr>
          <w:rStyle w:val="Char7"/>
          <w:rtl/>
        </w:rPr>
        <w:lastRenderedPageBreak/>
        <w:t>تَمُدَّنَّ عَيْنَيْكَ إِلَى مَا مَتَّعْنَا بِهِ أَزْوَاجًا مِنْهُمْ زَهْرَةَ الْحَيَاةِ الدُّنْيَا لِنَفْتِنَهُمْ فِيهِ</w:t>
      </w:r>
      <w:r w:rsidR="001619CE" w:rsidRPr="008B4A46">
        <w:rPr>
          <w:rStyle w:val="Char7"/>
          <w:rtl/>
        </w:rPr>
        <w:t xml:space="preserve"> </w:t>
      </w:r>
      <w:r w:rsidRPr="008B4A46">
        <w:rPr>
          <w:rStyle w:val="Char7"/>
          <w:rtl/>
        </w:rPr>
        <w:t>وَرِزْقُ رَبِّكَ خَيْرٌ وَأَبْقَى١٣١ وَأْمُرْ أَهْلَكَ بِالصَّلَاةِ وَاصْطَبِرْ عَلَيْهَا</w:t>
      </w:r>
      <w:r w:rsidR="001619CE" w:rsidRPr="008B4A46">
        <w:rPr>
          <w:rStyle w:val="Char7"/>
          <w:rtl/>
        </w:rPr>
        <w:t xml:space="preserve"> </w:t>
      </w:r>
      <w:r w:rsidRPr="008B4A46">
        <w:rPr>
          <w:rStyle w:val="Char7"/>
          <w:rtl/>
        </w:rPr>
        <w:t>لَا نَسْأَلُكَ رِزْقًا</w:t>
      </w:r>
      <w:r w:rsidR="001619CE" w:rsidRPr="008B4A46">
        <w:rPr>
          <w:rStyle w:val="Char7"/>
          <w:rtl/>
        </w:rPr>
        <w:t xml:space="preserve"> </w:t>
      </w:r>
      <w:r w:rsidRPr="008B4A46">
        <w:rPr>
          <w:rStyle w:val="Char7"/>
          <w:rtl/>
        </w:rPr>
        <w:t>نَحْنُ نَرْزُقُكَ</w:t>
      </w:r>
      <w:r w:rsidR="001619CE" w:rsidRPr="008B4A46">
        <w:rPr>
          <w:rStyle w:val="Char7"/>
          <w:rtl/>
        </w:rPr>
        <w:t xml:space="preserve"> </w:t>
      </w:r>
      <w:r w:rsidRPr="008B4A46">
        <w:rPr>
          <w:rStyle w:val="Char7"/>
          <w:rtl/>
        </w:rPr>
        <w:t>وَالْعَاقِبَةُ لِلتَّقْوَى١٣٢ وَقَالُوا لَوْلَا يَأْتِينَا بِآيَةٍ مِنْ رَبِّهِ</w:t>
      </w:r>
      <w:r w:rsidR="001619CE" w:rsidRPr="008B4A46">
        <w:rPr>
          <w:rStyle w:val="Char7"/>
          <w:rtl/>
        </w:rPr>
        <w:t xml:space="preserve"> </w:t>
      </w:r>
      <w:r w:rsidRPr="008B4A46">
        <w:rPr>
          <w:rStyle w:val="Char7"/>
          <w:rtl/>
        </w:rPr>
        <w:t>أَوَلَمْ تَأْتِهِمْ بَيِّنَةُ مَا فِي الصُّحُفِ الْأُولَى١٣٣ وَلَوْ أَنَّا أَهْلَكْنَاهُمْ بِعَذَابٍ مِنْ قَبْلِهِ لَقَالُوا رَبَّنَا لَوْلَا أَرْسَلْتَ إِلَيْنَا رَسُولًا فَنَتَّبِعَ آيَاتِكَ مِنْ قَبْلِ أَنْ نَذِلَّ وَنَخْزَى١٣٤ قُلْ كُلٌّ مُتَرَبِّصٌ فَتَرَبَّصُوا</w:t>
      </w:r>
      <w:r w:rsidR="001619CE" w:rsidRPr="008B4A46">
        <w:rPr>
          <w:rStyle w:val="Char7"/>
          <w:rtl/>
        </w:rPr>
        <w:t xml:space="preserve"> </w:t>
      </w:r>
      <w:r w:rsidRPr="008B4A46">
        <w:rPr>
          <w:rStyle w:val="Char7"/>
          <w:rtl/>
        </w:rPr>
        <w:t>فَسَتَعْلَمُونَ مَنْ أَصْحَابُ الصِّرَاطِ السَّوِيِّ وَمَنِ اهْتَدَى١٣٥</w:t>
      </w:r>
      <w:r w:rsidRPr="0087307A">
        <w:rPr>
          <w:rStyle w:val="Char0"/>
          <w:rFonts w:ascii="Times New Roman" w:hAnsi="Times New Roman" w:cs="Traditional Arabic" w:hint="cs"/>
          <w:rtl/>
        </w:rPr>
        <w:t>﴾</w:t>
      </w:r>
      <w:r w:rsidRPr="008B4A46">
        <w:rPr>
          <w:rStyle w:val="Char"/>
          <w:rtl/>
        </w:rPr>
        <w:t xml:space="preserve"> [طه: 126-135]</w:t>
      </w:r>
      <w:r>
        <w:rPr>
          <w:rStyle w:val="Char0"/>
          <w:rFonts w:hint="cs"/>
          <w:rtl/>
        </w:rPr>
        <w:t>.</w:t>
      </w:r>
    </w:p>
    <w:p w:rsidR="001D6265" w:rsidRPr="00CA0104" w:rsidRDefault="0087307A" w:rsidP="009049B2">
      <w:pPr>
        <w:pStyle w:val="a0"/>
        <w:rPr>
          <w:rStyle w:val="Char0"/>
          <w:rtl/>
        </w:rPr>
      </w:pPr>
      <w:r>
        <w:rPr>
          <w:rStyle w:val="Char0"/>
          <w:rFonts w:cs="Traditional Arabic" w:hint="cs"/>
          <w:rtl/>
        </w:rPr>
        <w:t>﴿</w:t>
      </w:r>
      <w:r>
        <w:rPr>
          <w:rStyle w:val="Char0"/>
          <w:rFonts w:hint="cs"/>
          <w:rtl/>
        </w:rPr>
        <w:t>126</w:t>
      </w:r>
      <w:r>
        <w:rPr>
          <w:rStyle w:val="Char0"/>
          <w:rFonts w:cs="Traditional Arabic" w:hint="cs"/>
          <w:rtl/>
        </w:rPr>
        <w:t>﴾</w:t>
      </w:r>
      <w:r w:rsidR="001D6265" w:rsidRPr="009049B2">
        <w:rPr>
          <w:rtl/>
        </w:rPr>
        <w:t xml:space="preserve"> </w:t>
      </w:r>
      <w:r w:rsidR="001D6265" w:rsidRPr="00CA0104">
        <w:rPr>
          <w:rStyle w:val="Char0"/>
          <w:rtl/>
        </w:rPr>
        <w:t>(الله) فرما</w:t>
      </w:r>
      <w:r w:rsidR="001D6265" w:rsidRPr="00CA0104">
        <w:rPr>
          <w:rStyle w:val="Char0"/>
          <w:rFonts w:hint="cs"/>
          <w:rtl/>
        </w:rPr>
        <w:t>ید</w:t>
      </w:r>
      <w:r w:rsidR="001D6265" w:rsidRPr="00CA0104">
        <w:rPr>
          <w:rStyle w:val="Char0"/>
          <w:rtl/>
        </w:rPr>
        <w:t>: همان طور که آ</w:t>
      </w:r>
      <w:r w:rsidR="001D6265" w:rsidRPr="00CA0104">
        <w:rPr>
          <w:rStyle w:val="Char0"/>
          <w:rFonts w:hint="cs"/>
          <w:rtl/>
        </w:rPr>
        <w:t>یات</w:t>
      </w:r>
      <w:r w:rsidR="001D6265" w:rsidRPr="00CA0104">
        <w:rPr>
          <w:rStyle w:val="Char0"/>
          <w:rtl/>
        </w:rPr>
        <w:t xml:space="preserve"> ما به تو رس</w:t>
      </w:r>
      <w:r w:rsidR="001D6265" w:rsidRPr="00CA0104">
        <w:rPr>
          <w:rStyle w:val="Char0"/>
          <w:rFonts w:hint="cs"/>
          <w:rtl/>
        </w:rPr>
        <w:t>ید</w:t>
      </w:r>
      <w:r w:rsidR="001D6265" w:rsidRPr="00CA0104">
        <w:rPr>
          <w:rStyle w:val="Char0"/>
          <w:rtl/>
        </w:rPr>
        <w:t xml:space="preserve"> و آنها را فراموش کرد</w:t>
      </w:r>
      <w:r w:rsidR="001D6265" w:rsidRPr="00CA0104">
        <w:rPr>
          <w:rStyle w:val="Char0"/>
          <w:rFonts w:hint="cs"/>
          <w:rtl/>
        </w:rPr>
        <w:t>ی،</w:t>
      </w:r>
      <w:r w:rsidR="00B606A9">
        <w:rPr>
          <w:rStyle w:val="Char0"/>
          <w:rtl/>
        </w:rPr>
        <w:t xml:space="preserve"> همان</w:t>
      </w:r>
      <w:r w:rsidR="00B606A9">
        <w:rPr>
          <w:rStyle w:val="Char0"/>
          <w:rFonts w:hint="cs"/>
          <w:rtl/>
        </w:rPr>
        <w:t>‌</w:t>
      </w:r>
      <w:r w:rsidR="001D6265" w:rsidRPr="00CA0104">
        <w:rPr>
          <w:rStyle w:val="Char0"/>
          <w:rtl/>
        </w:rPr>
        <w:t>گونه امروز فراموش</w:t>
      </w:r>
      <w:r w:rsidR="00CA0104">
        <w:rPr>
          <w:rStyle w:val="Char0"/>
          <w:rtl/>
        </w:rPr>
        <w:t xml:space="preserve"> می‌</w:t>
      </w:r>
      <w:r w:rsidR="001D6265" w:rsidRPr="00CA0104">
        <w:rPr>
          <w:rStyle w:val="Char0"/>
          <w:rtl/>
        </w:rPr>
        <w:t>شو</w:t>
      </w:r>
      <w:r w:rsidR="001D6265" w:rsidRPr="00CA0104">
        <w:rPr>
          <w:rStyle w:val="Char0"/>
          <w:rFonts w:hint="cs"/>
          <w:rtl/>
        </w:rPr>
        <w:t>ی</w:t>
      </w:r>
      <w:r w:rsidR="001D6265" w:rsidRPr="00CA0104">
        <w:rPr>
          <w:rStyle w:val="Char0"/>
          <w:rtl/>
        </w:rPr>
        <w:t xml:space="preserve">. </w:t>
      </w:r>
      <w:r w:rsidR="009049B2">
        <w:rPr>
          <w:rStyle w:val="Char0"/>
          <w:rFonts w:cs="Traditional Arabic" w:hint="cs"/>
          <w:rtl/>
        </w:rPr>
        <w:t>﴿</w:t>
      </w:r>
      <w:r w:rsidR="001D6265" w:rsidRPr="00CA0104">
        <w:rPr>
          <w:rStyle w:val="Char0"/>
          <w:rtl/>
        </w:rPr>
        <w:t>۱۲۷</w:t>
      </w:r>
      <w:r w:rsidR="009049B2">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سزا</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را که اسراف کرده و به آ</w:t>
      </w:r>
      <w:r w:rsidR="001D6265" w:rsidRPr="00CA0104">
        <w:rPr>
          <w:rStyle w:val="Char0"/>
          <w:rFonts w:hint="cs"/>
          <w:rtl/>
        </w:rPr>
        <w:t>یات</w:t>
      </w:r>
      <w:r w:rsidR="001D6265" w:rsidRPr="00CA0104">
        <w:rPr>
          <w:rStyle w:val="Char0"/>
          <w:rtl/>
        </w:rPr>
        <w:t xml:space="preserve"> پروردگارش ا</w:t>
      </w:r>
      <w:r w:rsidR="001D6265" w:rsidRPr="00CA0104">
        <w:rPr>
          <w:rStyle w:val="Char0"/>
          <w:rFonts w:hint="cs"/>
          <w:rtl/>
        </w:rPr>
        <w:t>یمان</w:t>
      </w:r>
      <w:r w:rsidR="001D6265" w:rsidRPr="00CA0104">
        <w:rPr>
          <w:rStyle w:val="Char0"/>
          <w:rtl/>
        </w:rPr>
        <w:t xml:space="preserve"> ن</w:t>
      </w:r>
      <w:r w:rsidR="001D6265" w:rsidRPr="00CA0104">
        <w:rPr>
          <w:rStyle w:val="Char0"/>
          <w:rFonts w:hint="cs"/>
          <w:rtl/>
        </w:rPr>
        <w:t>یاورده</w:t>
      </w:r>
      <w:r w:rsidR="001D6265" w:rsidRPr="00CA0104">
        <w:rPr>
          <w:rStyle w:val="Char0"/>
          <w:rtl/>
        </w:rPr>
        <w:t xml:space="preserve"> است. و البته عذاب آخرت سخت</w:t>
      </w:r>
      <w:r w:rsidR="00CA0104">
        <w:rPr>
          <w:rStyle w:val="Char0"/>
          <w:rtl/>
        </w:rPr>
        <w:t xml:space="preserve">‌تر </w:t>
      </w:r>
      <w:r w:rsidR="001D6265" w:rsidRPr="00CA0104">
        <w:rPr>
          <w:rStyle w:val="Char0"/>
          <w:rtl/>
        </w:rPr>
        <w:t>و پا</w:t>
      </w:r>
      <w:r w:rsidR="001D6265" w:rsidRPr="00CA0104">
        <w:rPr>
          <w:rStyle w:val="Char0"/>
          <w:rFonts w:hint="cs"/>
          <w:rtl/>
        </w:rPr>
        <w:t>ینده</w:t>
      </w:r>
      <w:r w:rsidR="00CA0104">
        <w:rPr>
          <w:rStyle w:val="Char0"/>
          <w:rtl/>
        </w:rPr>
        <w:t xml:space="preserve">‌تر </w:t>
      </w:r>
      <w:r w:rsidR="001D6265" w:rsidRPr="00CA0104">
        <w:rPr>
          <w:rStyle w:val="Char0"/>
          <w:rtl/>
        </w:rPr>
        <w:t xml:space="preserve">است. </w:t>
      </w:r>
      <w:r w:rsidR="009049B2">
        <w:rPr>
          <w:rStyle w:val="Char0"/>
          <w:rFonts w:cs="Traditional Arabic" w:hint="cs"/>
          <w:rtl/>
        </w:rPr>
        <w:t>﴿</w:t>
      </w:r>
      <w:r w:rsidR="001D6265" w:rsidRPr="00CA0104">
        <w:rPr>
          <w:rStyle w:val="Char0"/>
          <w:rtl/>
        </w:rPr>
        <w:t>۱۲۸</w:t>
      </w:r>
      <w:r w:rsidR="009049B2">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روشن نشده است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چه بس</w:t>
      </w:r>
      <w:r w:rsidR="001D6265" w:rsidRPr="00CA0104">
        <w:rPr>
          <w:rStyle w:val="Char0"/>
          <w:rFonts w:hint="cs"/>
          <w:rtl/>
        </w:rPr>
        <w:t>یار</w:t>
      </w:r>
      <w:r w:rsidR="001D6265" w:rsidRPr="00CA0104">
        <w:rPr>
          <w:rStyle w:val="Char0"/>
          <w:rtl/>
        </w:rPr>
        <w:t xml:space="preserve"> نسل</w:t>
      </w:r>
      <w:r w:rsidR="00B606A9">
        <w:rPr>
          <w:rStyle w:val="Char0"/>
          <w:rFonts w:hint="cs"/>
          <w:rtl/>
        </w:rPr>
        <w:t>‌</w:t>
      </w:r>
      <w:r w:rsidR="001D6265" w:rsidRPr="00CA0104">
        <w:rPr>
          <w:rStyle w:val="Char0"/>
          <w:rtl/>
        </w:rPr>
        <w:t>ها را نابود کرد</w:t>
      </w:r>
      <w:r w:rsidR="001D6265" w:rsidRPr="00CA0104">
        <w:rPr>
          <w:rStyle w:val="Char0"/>
          <w:rFonts w:hint="cs"/>
          <w:rtl/>
        </w:rPr>
        <w:t>یم</w:t>
      </w:r>
      <w:r w:rsidR="001D6265" w:rsidRPr="00CA0104">
        <w:rPr>
          <w:rStyle w:val="Char0"/>
          <w:rtl/>
        </w:rPr>
        <w:t xml:space="preserve"> که </w:t>
      </w:r>
      <w:r w:rsidR="00B606A9">
        <w:rPr>
          <w:rStyle w:val="Char0"/>
          <w:rFonts w:hint="cs"/>
          <w:rtl/>
        </w:rPr>
        <w:t>(</w:t>
      </w:r>
      <w:r w:rsidR="001D6265" w:rsidRPr="00CA0104">
        <w:rPr>
          <w:rStyle w:val="Char0"/>
          <w:rtl/>
        </w:rPr>
        <w:t>اکنون آنان</w:t>
      </w:r>
      <w:r w:rsidR="00B606A9">
        <w:rPr>
          <w:rStyle w:val="Char0"/>
          <w:rFonts w:hint="cs"/>
          <w:rtl/>
        </w:rPr>
        <w:t>)</w:t>
      </w:r>
      <w:r w:rsidR="001D6265" w:rsidRPr="00CA0104">
        <w:rPr>
          <w:rStyle w:val="Char0"/>
          <w:rtl/>
        </w:rPr>
        <w:t xml:space="preserve"> در محل سکونت</w:t>
      </w:r>
      <w:r w:rsidR="00B606A9">
        <w:rPr>
          <w:rStyle w:val="Char0"/>
          <w:rFonts w:hint="cs"/>
          <w:rtl/>
        </w:rPr>
        <w:t>‌</w:t>
      </w:r>
      <w:r w:rsidR="001D6265" w:rsidRPr="00CA0104">
        <w:rPr>
          <w:rStyle w:val="Char0"/>
          <w:rtl/>
        </w:rPr>
        <w:t>شان رفت و آمد</w:t>
      </w:r>
      <w:r w:rsidR="00CA0104">
        <w:rPr>
          <w:rStyle w:val="Char0"/>
          <w:rtl/>
        </w:rPr>
        <w:t xml:space="preserve"> می‌</w:t>
      </w:r>
      <w:r w:rsidR="001D6265" w:rsidRPr="00CA0104">
        <w:rPr>
          <w:rStyle w:val="Char0"/>
          <w:rtl/>
        </w:rPr>
        <w:t xml:space="preserve">کنند؟ </w:t>
      </w:r>
      <w:r w:rsidR="001D6265" w:rsidRPr="00CA0104">
        <w:rPr>
          <w:rStyle w:val="Char0"/>
          <w:rFonts w:hint="cs"/>
          <w:rtl/>
        </w:rPr>
        <w:t>یقینا</w:t>
      </w:r>
      <w:r w:rsidR="001D6265" w:rsidRPr="00CA0104">
        <w:rPr>
          <w:rStyle w:val="Char0"/>
          <w:rtl/>
        </w:rPr>
        <w:t xml:space="preserve"> در ا</w:t>
      </w:r>
      <w:r w:rsidR="001D6265" w:rsidRPr="00CA0104">
        <w:rPr>
          <w:rStyle w:val="Char0"/>
          <w:rFonts w:hint="cs"/>
          <w:rtl/>
        </w:rPr>
        <w:t>ین</w:t>
      </w:r>
      <w:r w:rsidR="001D6265" w:rsidRPr="00CA0104">
        <w:rPr>
          <w:rStyle w:val="Char0"/>
          <w:rtl/>
        </w:rPr>
        <w:t xml:space="preserve"> (امر) نشانه</w:t>
      </w:r>
      <w:r w:rsidR="00CA0104">
        <w:rPr>
          <w:rStyle w:val="Char0"/>
          <w:rtl/>
        </w:rPr>
        <w:t xml:space="preserve">‌هایی </w:t>
      </w:r>
      <w:r w:rsidR="001D6265" w:rsidRPr="00CA0104">
        <w:rPr>
          <w:rStyle w:val="Char0"/>
          <w:rtl/>
        </w:rPr>
        <w:t>برا</w:t>
      </w:r>
      <w:r w:rsidR="001D6265" w:rsidRPr="00CA0104">
        <w:rPr>
          <w:rStyle w:val="Char0"/>
          <w:rFonts w:hint="cs"/>
          <w:rtl/>
        </w:rPr>
        <w:t>ی</w:t>
      </w:r>
      <w:r w:rsidR="001D6265" w:rsidRPr="00CA0104">
        <w:rPr>
          <w:rStyle w:val="Char0"/>
          <w:rtl/>
        </w:rPr>
        <w:t xml:space="preserve"> خردمندان است. </w:t>
      </w:r>
      <w:r w:rsidR="009049B2">
        <w:rPr>
          <w:rStyle w:val="Char0"/>
          <w:rFonts w:cs="Traditional Arabic" w:hint="cs"/>
          <w:rtl/>
        </w:rPr>
        <w:t>﴿</w:t>
      </w:r>
      <w:r w:rsidR="001D6265" w:rsidRPr="00CA0104">
        <w:rPr>
          <w:rStyle w:val="Char0"/>
          <w:rtl/>
        </w:rPr>
        <w:t>۱۲۹</w:t>
      </w:r>
      <w:r w:rsidR="009049B2">
        <w:rPr>
          <w:rStyle w:val="Char0"/>
          <w:rFonts w:cs="Traditional Arabic" w:hint="cs"/>
          <w:rtl/>
        </w:rPr>
        <w:t>﴾</w:t>
      </w:r>
      <w:r w:rsidR="001D6265" w:rsidRPr="00CA0104">
        <w:rPr>
          <w:rStyle w:val="Char0"/>
          <w:rtl/>
        </w:rPr>
        <w:t xml:space="preserve"> و اگر سخن</w:t>
      </w:r>
      <w:r w:rsidR="001D6265" w:rsidRPr="00CA0104">
        <w:rPr>
          <w:rStyle w:val="Char0"/>
          <w:rFonts w:hint="cs"/>
          <w:rtl/>
        </w:rPr>
        <w:t>ی</w:t>
      </w:r>
      <w:r w:rsidR="001D6265" w:rsidRPr="00CA0104">
        <w:rPr>
          <w:rStyle w:val="Char0"/>
          <w:rtl/>
        </w:rPr>
        <w:t xml:space="preserve"> که سابقا از پروردگارت صادر شده، و موعد</w:t>
      </w:r>
      <w:r w:rsidR="001D6265" w:rsidRPr="00CA0104">
        <w:rPr>
          <w:rStyle w:val="Char0"/>
          <w:rFonts w:hint="cs"/>
          <w:rtl/>
        </w:rPr>
        <w:t>ی</w:t>
      </w:r>
      <w:r w:rsidR="001D6265" w:rsidRPr="00CA0104">
        <w:rPr>
          <w:rStyle w:val="Char0"/>
          <w:rtl/>
        </w:rPr>
        <w:t xml:space="preserve"> مشخص مقرر نشده بود، بدون شک (عذاب آنها در هم</w:t>
      </w:r>
      <w:r w:rsidR="001D6265" w:rsidRPr="00CA0104">
        <w:rPr>
          <w:rStyle w:val="Char0"/>
          <w:rFonts w:hint="cs"/>
          <w:rtl/>
        </w:rPr>
        <w:t>ین</w:t>
      </w:r>
      <w:r w:rsidR="001D6265" w:rsidRPr="00CA0104">
        <w:rPr>
          <w:rStyle w:val="Char0"/>
          <w:rtl/>
        </w:rPr>
        <w:t xml:space="preserve"> دن</w:t>
      </w:r>
      <w:r w:rsidR="001D6265" w:rsidRPr="00CA0104">
        <w:rPr>
          <w:rStyle w:val="Char0"/>
          <w:rFonts w:hint="cs"/>
          <w:rtl/>
        </w:rPr>
        <w:t>یا</w:t>
      </w:r>
      <w:r w:rsidR="001D6265" w:rsidRPr="00CA0104">
        <w:rPr>
          <w:rStyle w:val="Char0"/>
          <w:rtl/>
        </w:rPr>
        <w:t>) حتما لازم و واقع</w:t>
      </w:r>
      <w:r w:rsidR="00CA0104">
        <w:rPr>
          <w:rStyle w:val="Char0"/>
          <w:rtl/>
        </w:rPr>
        <w:t xml:space="preserve"> می‌</w:t>
      </w:r>
      <w:r w:rsidR="001D6265" w:rsidRPr="00CA0104">
        <w:rPr>
          <w:rStyle w:val="Char0"/>
          <w:rtl/>
        </w:rPr>
        <w:t xml:space="preserve">شد. </w:t>
      </w:r>
      <w:r w:rsidR="009049B2">
        <w:rPr>
          <w:rStyle w:val="Char0"/>
          <w:rFonts w:cs="Traditional Arabic" w:hint="cs"/>
          <w:rtl/>
        </w:rPr>
        <w:t>﴿</w:t>
      </w:r>
      <w:r w:rsidR="001D6265" w:rsidRPr="00CA0104">
        <w:rPr>
          <w:rStyle w:val="Char0"/>
          <w:rtl/>
        </w:rPr>
        <w:t>۱۳۰</w:t>
      </w:r>
      <w:r w:rsidR="009049B2">
        <w:rPr>
          <w:rStyle w:val="Char0"/>
          <w:rFonts w:cs="Traditional Arabic" w:hint="cs"/>
          <w:rtl/>
        </w:rPr>
        <w:t>﴾</w:t>
      </w:r>
      <w:r w:rsidR="001D6265" w:rsidRPr="00CA0104">
        <w:rPr>
          <w:rStyle w:val="Char0"/>
          <w:rtl/>
        </w:rPr>
        <w:t xml:space="preserve"> پس در مقابل آنچه</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صبر کن. و قبل از طلوع آفتاب و پ</w:t>
      </w:r>
      <w:r w:rsidR="001D6265" w:rsidRPr="00CA0104">
        <w:rPr>
          <w:rStyle w:val="Char0"/>
          <w:rFonts w:hint="cs"/>
          <w:rtl/>
        </w:rPr>
        <w:t>یش</w:t>
      </w:r>
      <w:r w:rsidR="001D6265" w:rsidRPr="00CA0104">
        <w:rPr>
          <w:rStyle w:val="Char0"/>
          <w:rtl/>
        </w:rPr>
        <w:t xml:space="preserve"> از غروب آن و در بخش</w:t>
      </w:r>
      <w:r w:rsidR="001D6265" w:rsidRPr="00CA0104">
        <w:rPr>
          <w:rStyle w:val="Char0"/>
          <w:rFonts w:hint="cs"/>
          <w:rtl/>
        </w:rPr>
        <w:t>ی</w:t>
      </w:r>
      <w:r w:rsidR="001D6265" w:rsidRPr="00CA0104">
        <w:rPr>
          <w:rStyle w:val="Char0"/>
          <w:rtl/>
        </w:rPr>
        <w:t xml:space="preserve"> از ساعات شب و در بخش</w:t>
      </w:r>
      <w:r w:rsidR="00B606A9">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از روز پروردگارت را به پاک</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 تا راض</w:t>
      </w:r>
      <w:r w:rsidR="001D6265" w:rsidRPr="00CA0104">
        <w:rPr>
          <w:rStyle w:val="Char0"/>
          <w:rFonts w:hint="cs"/>
          <w:rtl/>
        </w:rPr>
        <w:t>ی</w:t>
      </w:r>
      <w:r w:rsidR="001D6265" w:rsidRPr="00CA0104">
        <w:rPr>
          <w:rStyle w:val="Char0"/>
          <w:rtl/>
        </w:rPr>
        <w:t xml:space="preserve"> و خشنود گرد</w:t>
      </w:r>
      <w:r w:rsidR="001D6265" w:rsidRPr="00CA0104">
        <w:rPr>
          <w:rStyle w:val="Char0"/>
          <w:rFonts w:hint="cs"/>
          <w:rtl/>
        </w:rPr>
        <w:t>ی،</w:t>
      </w:r>
      <w:r w:rsidR="001D6265" w:rsidRPr="00CA0104">
        <w:rPr>
          <w:rStyle w:val="Char0"/>
          <w:rtl/>
        </w:rPr>
        <w:t xml:space="preserve"> </w:t>
      </w:r>
      <w:r w:rsidR="009049B2">
        <w:rPr>
          <w:rStyle w:val="Char0"/>
          <w:rFonts w:cs="Traditional Arabic" w:hint="cs"/>
          <w:rtl/>
        </w:rPr>
        <w:t>﴿</w:t>
      </w:r>
      <w:r w:rsidR="001D6265" w:rsidRPr="00CA0104">
        <w:rPr>
          <w:rStyle w:val="Char0"/>
          <w:rtl/>
        </w:rPr>
        <w:t>۱۳۱</w:t>
      </w:r>
      <w:r w:rsidR="009049B2">
        <w:rPr>
          <w:rStyle w:val="Char0"/>
          <w:rFonts w:cs="Traditional Arabic" w:hint="cs"/>
          <w:rtl/>
        </w:rPr>
        <w:t>﴾</w:t>
      </w:r>
      <w:r w:rsidR="001D6265" w:rsidRPr="00CA0104">
        <w:rPr>
          <w:rStyle w:val="Char0"/>
          <w:rtl/>
        </w:rPr>
        <w:t xml:space="preserve"> و</w:t>
      </w:r>
      <w:r w:rsidR="00F11D94">
        <w:rPr>
          <w:rStyle w:val="Char0"/>
          <w:rtl/>
        </w:rPr>
        <w:t xml:space="preserve"> به‌سوی </w:t>
      </w:r>
      <w:r w:rsidR="001D6265" w:rsidRPr="00CA0104">
        <w:rPr>
          <w:rStyle w:val="Char0"/>
          <w:rtl/>
        </w:rPr>
        <w:t>آنچه از ز</w:t>
      </w:r>
      <w:r w:rsidR="001D6265" w:rsidRPr="00CA0104">
        <w:rPr>
          <w:rStyle w:val="Char0"/>
          <w:rFonts w:hint="cs"/>
          <w:rtl/>
        </w:rPr>
        <w:t>یب</w:t>
      </w:r>
      <w:r w:rsidR="001D6265" w:rsidRPr="00CA0104">
        <w:rPr>
          <w:rStyle w:val="Char0"/>
          <w:rtl/>
        </w:rPr>
        <w:t xml:space="preserve"> و ز</w:t>
      </w:r>
      <w:r w:rsidR="001D6265" w:rsidRPr="00CA0104">
        <w:rPr>
          <w:rStyle w:val="Char0"/>
          <w:rFonts w:hint="cs"/>
          <w:rtl/>
        </w:rPr>
        <w:t>ینت</w:t>
      </w:r>
      <w:r w:rsidR="001D6265" w:rsidRPr="00CA0104">
        <w:rPr>
          <w:rStyle w:val="Char0"/>
          <w:rtl/>
        </w:rPr>
        <w:t xml:space="preserve"> زندگ</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که برخ</w:t>
      </w:r>
      <w:r w:rsidR="001D6265" w:rsidRPr="00CA0104">
        <w:rPr>
          <w:rStyle w:val="Char0"/>
          <w:rFonts w:hint="cs"/>
          <w:rtl/>
        </w:rPr>
        <w:t>ی</w:t>
      </w:r>
      <w:r w:rsidR="00B606A9">
        <w:rPr>
          <w:rStyle w:val="Char0"/>
          <w:rtl/>
        </w:rPr>
        <w:t xml:space="preserve"> از آنان را بهره</w:t>
      </w:r>
      <w:r w:rsidR="00B606A9">
        <w:rPr>
          <w:rStyle w:val="Char0"/>
          <w:rFonts w:hint="cs"/>
          <w:rtl/>
        </w:rPr>
        <w:t>‌</w:t>
      </w:r>
      <w:r w:rsidR="00B606A9">
        <w:rPr>
          <w:rStyle w:val="Char0"/>
          <w:rtl/>
        </w:rPr>
        <w:t>مند ساخته</w:t>
      </w:r>
      <w:r w:rsidR="00B606A9">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چشم مدوز تا آنان را در آن ب</w:t>
      </w:r>
      <w:r w:rsidR="001D6265" w:rsidRPr="00CA0104">
        <w:rPr>
          <w:rStyle w:val="Char0"/>
          <w:rFonts w:hint="cs"/>
          <w:rtl/>
        </w:rPr>
        <w:t>یازماییم،</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پروردگار تو بهتر و پا</w:t>
      </w:r>
      <w:r w:rsidR="001D6265" w:rsidRPr="00CA0104">
        <w:rPr>
          <w:rStyle w:val="Char0"/>
          <w:rFonts w:hint="cs"/>
          <w:rtl/>
        </w:rPr>
        <w:t>یدارتر</w:t>
      </w:r>
      <w:r w:rsidR="001D6265" w:rsidRPr="00CA0104">
        <w:rPr>
          <w:rStyle w:val="Char0"/>
          <w:rtl/>
        </w:rPr>
        <w:t xml:space="preserve"> است. </w:t>
      </w:r>
      <w:r w:rsidR="009049B2">
        <w:rPr>
          <w:rStyle w:val="Char0"/>
          <w:rFonts w:cs="Traditional Arabic" w:hint="cs"/>
          <w:rtl/>
        </w:rPr>
        <w:t>﴿</w:t>
      </w:r>
      <w:r w:rsidR="001D6265" w:rsidRPr="00CA0104">
        <w:rPr>
          <w:rStyle w:val="Char0"/>
          <w:rtl/>
        </w:rPr>
        <w:t>۱۳۲</w:t>
      </w:r>
      <w:r w:rsidR="009049B2">
        <w:rPr>
          <w:rStyle w:val="Char0"/>
          <w:rFonts w:cs="Traditional Arabic" w:hint="cs"/>
          <w:rtl/>
        </w:rPr>
        <w:t>﴾</w:t>
      </w:r>
      <w:r w:rsidR="009049B2">
        <w:rPr>
          <w:rStyle w:val="Char0"/>
          <w:rtl/>
        </w:rPr>
        <w:t xml:space="preserve"> وخانواده</w:t>
      </w:r>
      <w:r w:rsidR="009049B2">
        <w:rPr>
          <w:rStyle w:val="Char0"/>
          <w:rFonts w:hint="cs"/>
          <w:rtl/>
        </w:rPr>
        <w:t>‌</w:t>
      </w:r>
      <w:r w:rsidR="001D6265" w:rsidRPr="00CA0104">
        <w:rPr>
          <w:rStyle w:val="Char0"/>
          <w:rtl/>
        </w:rPr>
        <w:t xml:space="preserve">ات را به نماز امر کن و </w:t>
      </w:r>
      <w:r w:rsidR="00B606A9">
        <w:rPr>
          <w:rStyle w:val="Char0"/>
          <w:rFonts w:hint="cs"/>
          <w:rtl/>
        </w:rPr>
        <w:t>(</w:t>
      </w:r>
      <w:r w:rsidR="001D6265" w:rsidRPr="00CA0104">
        <w:rPr>
          <w:rStyle w:val="Char0"/>
          <w:rtl/>
        </w:rPr>
        <w:t>خودت ن</w:t>
      </w:r>
      <w:r w:rsidR="001D6265" w:rsidRPr="00CA0104">
        <w:rPr>
          <w:rStyle w:val="Char0"/>
          <w:rFonts w:hint="cs"/>
          <w:rtl/>
        </w:rPr>
        <w:t>یز</w:t>
      </w:r>
      <w:r w:rsidR="00B606A9">
        <w:rPr>
          <w:rStyle w:val="Char0"/>
          <w:rFonts w:hint="cs"/>
          <w:rtl/>
        </w:rPr>
        <w:t>)</w:t>
      </w:r>
      <w:r w:rsidR="001D6265" w:rsidRPr="00CA0104">
        <w:rPr>
          <w:rStyle w:val="Char0"/>
          <w:rtl/>
        </w:rPr>
        <w:t xml:space="preserve"> بر آن صابر باش</w:t>
      </w:r>
      <w:r w:rsidR="001F045C">
        <w:rPr>
          <w:rStyle w:val="Char0"/>
          <w:rtl/>
        </w:rPr>
        <w:t>،</w:t>
      </w:r>
      <w:r w:rsidR="001D6265" w:rsidRPr="00CA0104">
        <w:rPr>
          <w:rStyle w:val="Char0"/>
          <w:rtl/>
        </w:rPr>
        <w:t xml:space="preserve"> ما از تو روز</w:t>
      </w:r>
      <w:r w:rsidR="001D6265" w:rsidRPr="00CA0104">
        <w:rPr>
          <w:rStyle w:val="Char0"/>
          <w:rFonts w:hint="cs"/>
          <w:rtl/>
        </w:rPr>
        <w:t>ی</w:t>
      </w:r>
      <w:r w:rsidR="00CA0104">
        <w:rPr>
          <w:rStyle w:val="Char0"/>
          <w:rtl/>
        </w:rPr>
        <w:t xml:space="preserve"> نمی‌</w:t>
      </w:r>
      <w:r w:rsidR="001D6265" w:rsidRPr="00CA0104">
        <w:rPr>
          <w:rStyle w:val="Char0"/>
          <w:rtl/>
        </w:rPr>
        <w:t>خواه</w:t>
      </w:r>
      <w:r w:rsidR="001D6265" w:rsidRPr="00CA0104">
        <w:rPr>
          <w:rStyle w:val="Char0"/>
          <w:rFonts w:hint="cs"/>
          <w:rtl/>
        </w:rPr>
        <w:t>یم،</w:t>
      </w:r>
      <w:r w:rsidR="001D6265" w:rsidRPr="00CA0104">
        <w:rPr>
          <w:rStyle w:val="Char0"/>
          <w:rtl/>
        </w:rPr>
        <w:t xml:space="preserve"> ما تو را روز</w:t>
      </w:r>
      <w:r w:rsidR="001D6265" w:rsidRPr="00CA0104">
        <w:rPr>
          <w:rStyle w:val="Char0"/>
          <w:rFonts w:hint="cs"/>
          <w:rtl/>
        </w:rPr>
        <w:t>ی</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و عاقبت از تقوا است. </w:t>
      </w:r>
      <w:r w:rsidR="009049B2">
        <w:rPr>
          <w:rStyle w:val="Char0"/>
          <w:rFonts w:cs="Traditional Arabic" w:hint="cs"/>
          <w:rtl/>
        </w:rPr>
        <w:t>﴿</w:t>
      </w:r>
      <w:r w:rsidR="001D6265" w:rsidRPr="00CA0104">
        <w:rPr>
          <w:rStyle w:val="Char0"/>
          <w:rtl/>
        </w:rPr>
        <w:t>۱۳۳</w:t>
      </w:r>
      <w:r w:rsidR="009049B2">
        <w:rPr>
          <w:rStyle w:val="Char0"/>
          <w:rFonts w:cs="Traditional Arabic" w:hint="cs"/>
          <w:rtl/>
        </w:rPr>
        <w:t>﴾</w:t>
      </w:r>
      <w:r w:rsidR="00B606A9">
        <w:rPr>
          <w:rStyle w:val="Char0"/>
          <w:rtl/>
        </w:rPr>
        <w:t xml:space="preserve"> و (کافران) گفتند: چرا معجزه</w:t>
      </w:r>
      <w:r w:rsidR="00B606A9">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پروردگارش برا</w:t>
      </w:r>
      <w:r w:rsidR="001D6265" w:rsidRPr="00CA0104">
        <w:rPr>
          <w:rStyle w:val="Char0"/>
          <w:rFonts w:hint="cs"/>
          <w:rtl/>
        </w:rPr>
        <w:t>ی</w:t>
      </w:r>
      <w:r w:rsidR="001D6265" w:rsidRPr="00CA0104">
        <w:rPr>
          <w:rStyle w:val="Char0"/>
          <w:rtl/>
        </w:rPr>
        <w:t xml:space="preserve"> ما</w:t>
      </w:r>
      <w:r w:rsidR="00CA0104">
        <w:rPr>
          <w:rStyle w:val="Char0"/>
          <w:rtl/>
        </w:rPr>
        <w:t xml:space="preserve"> نمی‌</w:t>
      </w:r>
      <w:r w:rsidR="001D6265" w:rsidRPr="00CA0104">
        <w:rPr>
          <w:rStyle w:val="Char0"/>
          <w:rtl/>
        </w:rPr>
        <w:t>آورد؟ آ</w:t>
      </w:r>
      <w:r w:rsidR="001D6265" w:rsidRPr="00CA0104">
        <w:rPr>
          <w:rStyle w:val="Char0"/>
          <w:rFonts w:hint="cs"/>
          <w:rtl/>
        </w:rPr>
        <w:t>یا</w:t>
      </w:r>
      <w:r w:rsidR="001D6265" w:rsidRPr="00CA0104">
        <w:rPr>
          <w:rStyle w:val="Char0"/>
          <w:rtl/>
        </w:rPr>
        <w:t xml:space="preserve"> دليل واضح که در صح</w:t>
      </w:r>
      <w:r w:rsidR="001D6265" w:rsidRPr="00CA0104">
        <w:rPr>
          <w:rStyle w:val="Char0"/>
          <w:rFonts w:hint="cs"/>
          <w:rtl/>
        </w:rPr>
        <w:t>یفه</w:t>
      </w:r>
      <w:r w:rsidR="00CA0104">
        <w:rPr>
          <w:rStyle w:val="Char0"/>
          <w:rtl/>
        </w:rPr>
        <w:t xml:space="preserve">‌های </w:t>
      </w:r>
      <w:r w:rsidR="001D6265" w:rsidRPr="00CA0104">
        <w:rPr>
          <w:rStyle w:val="Char0"/>
          <w:rtl/>
        </w:rPr>
        <w:t>پ</w:t>
      </w:r>
      <w:r w:rsidR="001D6265" w:rsidRPr="00CA0104">
        <w:rPr>
          <w:rStyle w:val="Char0"/>
          <w:rFonts w:hint="cs"/>
          <w:rtl/>
        </w:rPr>
        <w:t>یشین</w:t>
      </w:r>
      <w:r w:rsidR="001D6265" w:rsidRPr="00CA0104">
        <w:rPr>
          <w:rStyle w:val="Char0"/>
          <w:rtl/>
        </w:rPr>
        <w:t xml:space="preserve"> است، برا</w:t>
      </w:r>
      <w:r w:rsidR="001D6265" w:rsidRPr="00CA0104">
        <w:rPr>
          <w:rStyle w:val="Char0"/>
          <w:rFonts w:hint="cs"/>
          <w:rtl/>
        </w:rPr>
        <w:t>یشان</w:t>
      </w:r>
      <w:r w:rsidR="001D6265" w:rsidRPr="00CA0104">
        <w:rPr>
          <w:rStyle w:val="Char0"/>
          <w:rtl/>
        </w:rPr>
        <w:t xml:space="preserve"> ن</w:t>
      </w:r>
      <w:r w:rsidR="001D6265" w:rsidRPr="00CA0104">
        <w:rPr>
          <w:rStyle w:val="Char0"/>
          <w:rFonts w:hint="cs"/>
          <w:rtl/>
        </w:rPr>
        <w:t>یامده</w:t>
      </w:r>
      <w:r w:rsidR="001D6265" w:rsidRPr="00CA0104">
        <w:rPr>
          <w:rStyle w:val="Char0"/>
          <w:rtl/>
        </w:rPr>
        <w:t xml:space="preserve"> است؟! </w:t>
      </w:r>
      <w:r w:rsidR="009049B2">
        <w:rPr>
          <w:rStyle w:val="Char0"/>
          <w:rFonts w:cs="Traditional Arabic" w:hint="cs"/>
          <w:rtl/>
        </w:rPr>
        <w:t>﴿</w:t>
      </w:r>
      <w:r w:rsidR="001D6265" w:rsidRPr="00CA0104">
        <w:rPr>
          <w:rStyle w:val="Char0"/>
          <w:rtl/>
        </w:rPr>
        <w:t>۱۳</w:t>
      </w:r>
      <w:r w:rsidR="009049B2">
        <w:rPr>
          <w:rStyle w:val="Char0"/>
          <w:rFonts w:hint="cs"/>
          <w:rtl/>
        </w:rPr>
        <w:t>4</w:t>
      </w:r>
      <w:r w:rsidR="009049B2">
        <w:rPr>
          <w:rStyle w:val="Char0"/>
          <w:rFonts w:cs="Traditional Arabic" w:hint="cs"/>
          <w:rtl/>
        </w:rPr>
        <w:t>﴾</w:t>
      </w:r>
      <w:r w:rsidR="001D6265" w:rsidRPr="00CA0104">
        <w:rPr>
          <w:rStyle w:val="Char0"/>
          <w:rtl/>
        </w:rPr>
        <w:t xml:space="preserve"> و اگر ما آنان را پ</w:t>
      </w:r>
      <w:r w:rsidR="001D6265" w:rsidRPr="00CA0104">
        <w:rPr>
          <w:rStyle w:val="Char0"/>
          <w:rFonts w:hint="cs"/>
          <w:rtl/>
        </w:rPr>
        <w:t>یش</w:t>
      </w:r>
      <w:r w:rsidR="001D6265" w:rsidRPr="00CA0104">
        <w:rPr>
          <w:rStyle w:val="Char0"/>
          <w:rtl/>
        </w:rPr>
        <w:t xml:space="preserve"> از و</w:t>
      </w:r>
      <w:r w:rsidR="001D6265" w:rsidRPr="00CA0104">
        <w:rPr>
          <w:rStyle w:val="Char0"/>
          <w:rFonts w:hint="cs"/>
          <w:rtl/>
        </w:rPr>
        <w:t>ی</w:t>
      </w:r>
      <w:r w:rsidR="001D6265" w:rsidRPr="00CA0104">
        <w:rPr>
          <w:rStyle w:val="Char0"/>
          <w:rtl/>
        </w:rPr>
        <w:t xml:space="preserve"> به عذاب</w:t>
      </w:r>
      <w:r w:rsidR="001D6265" w:rsidRPr="00CA0104">
        <w:rPr>
          <w:rStyle w:val="Char0"/>
          <w:rFonts w:hint="cs"/>
          <w:rtl/>
        </w:rPr>
        <w:t>ی</w:t>
      </w:r>
      <w:r w:rsidR="001D6265" w:rsidRPr="00CA0104">
        <w:rPr>
          <w:rStyle w:val="Char0"/>
          <w:rtl/>
        </w:rPr>
        <w:t xml:space="preserve"> هلاک</w:t>
      </w:r>
      <w:r w:rsidR="00CA0104">
        <w:rPr>
          <w:rStyle w:val="Char0"/>
          <w:rtl/>
        </w:rPr>
        <w:t xml:space="preserve"> می‌</w:t>
      </w:r>
      <w:r w:rsidR="001D6265" w:rsidRPr="00CA0104">
        <w:rPr>
          <w:rStyle w:val="Char0"/>
          <w:rtl/>
        </w:rPr>
        <w:t>کرد</w:t>
      </w:r>
      <w:r w:rsidR="001D6265" w:rsidRPr="00CA0104">
        <w:rPr>
          <w:rStyle w:val="Char0"/>
          <w:rFonts w:hint="cs"/>
          <w:rtl/>
        </w:rPr>
        <w:t>یم،</w:t>
      </w:r>
      <w:r w:rsidR="00CA0104">
        <w:rPr>
          <w:rStyle w:val="Char0"/>
          <w:rtl/>
        </w:rPr>
        <w:t xml:space="preserve"> می‌</w:t>
      </w:r>
      <w:r w:rsidR="001D6265" w:rsidRPr="00CA0104">
        <w:rPr>
          <w:rStyle w:val="Char0"/>
          <w:rtl/>
        </w:rPr>
        <w:t>گفتند: پروردگارا! چرا پ</w:t>
      </w:r>
      <w:r w:rsidR="001D6265" w:rsidRPr="00CA0104">
        <w:rPr>
          <w:rStyle w:val="Char0"/>
          <w:rFonts w:hint="cs"/>
          <w:rtl/>
        </w:rPr>
        <w:t>یغمبری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ما نفرستاد</w:t>
      </w:r>
      <w:r w:rsidR="001D6265" w:rsidRPr="00CA0104">
        <w:rPr>
          <w:rStyle w:val="Char0"/>
          <w:rFonts w:hint="cs"/>
          <w:rtl/>
        </w:rPr>
        <w:t>ی</w:t>
      </w:r>
      <w:r w:rsidR="001D6265" w:rsidRPr="00CA0104">
        <w:rPr>
          <w:rStyle w:val="Char0"/>
          <w:rtl/>
        </w:rPr>
        <w:t xml:space="preserve"> تا آ</w:t>
      </w:r>
      <w:r w:rsidR="001D6265" w:rsidRPr="00CA0104">
        <w:rPr>
          <w:rStyle w:val="Char0"/>
          <w:rFonts w:hint="cs"/>
          <w:rtl/>
        </w:rPr>
        <w:t>یات</w:t>
      </w:r>
      <w:r w:rsidR="001D6265" w:rsidRPr="00CA0104">
        <w:rPr>
          <w:rStyle w:val="Char0"/>
          <w:rtl/>
        </w:rPr>
        <w:t xml:space="preserve"> تو را پ</w:t>
      </w:r>
      <w:r w:rsidR="001D6265" w:rsidRPr="00CA0104">
        <w:rPr>
          <w:rStyle w:val="Char0"/>
          <w:rFonts w:hint="cs"/>
          <w:rtl/>
        </w:rPr>
        <w:t>یروی</w:t>
      </w:r>
      <w:r w:rsidR="00CA0104">
        <w:rPr>
          <w:rStyle w:val="Char0"/>
          <w:rtl/>
        </w:rPr>
        <w:t xml:space="preserve"> می‌</w:t>
      </w:r>
      <w:r w:rsidR="001D6265" w:rsidRPr="00CA0104">
        <w:rPr>
          <w:rStyle w:val="Char0"/>
          <w:rtl/>
        </w:rPr>
        <w:t>کرد</w:t>
      </w:r>
      <w:r w:rsidR="001D6265" w:rsidRPr="00CA0104">
        <w:rPr>
          <w:rStyle w:val="Char0"/>
          <w:rFonts w:hint="cs"/>
          <w:rtl/>
        </w:rPr>
        <w:t>یم،</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آنکه خوار و رسوا</w:t>
      </w:r>
      <w:r w:rsidR="00CA0104">
        <w:rPr>
          <w:rStyle w:val="Char0"/>
          <w:rtl/>
        </w:rPr>
        <w:t xml:space="preserve"> می‌</w:t>
      </w:r>
      <w:r w:rsidR="001D6265" w:rsidRPr="00CA0104">
        <w:rPr>
          <w:rStyle w:val="Char0"/>
          <w:rtl/>
        </w:rPr>
        <w:t>شد</w:t>
      </w:r>
      <w:r w:rsidR="001D6265" w:rsidRPr="00CA0104">
        <w:rPr>
          <w:rStyle w:val="Char0"/>
          <w:rFonts w:hint="cs"/>
          <w:rtl/>
        </w:rPr>
        <w:t>یم؟</w:t>
      </w:r>
      <w:r w:rsidR="001D6265" w:rsidRPr="00CA0104">
        <w:rPr>
          <w:rStyle w:val="Char0"/>
          <w:rtl/>
        </w:rPr>
        <w:t xml:space="preserve"> </w:t>
      </w:r>
      <w:r w:rsidR="009049B2">
        <w:rPr>
          <w:rStyle w:val="Char0"/>
          <w:rFonts w:cs="Traditional Arabic" w:hint="cs"/>
          <w:rtl/>
        </w:rPr>
        <w:t>﴿</w:t>
      </w:r>
      <w:r w:rsidR="001D6265" w:rsidRPr="00CA0104">
        <w:rPr>
          <w:rStyle w:val="Char0"/>
          <w:rtl/>
        </w:rPr>
        <w:t>۱۳۵</w:t>
      </w:r>
      <w:r w:rsidR="009049B2">
        <w:rPr>
          <w:rStyle w:val="Char0"/>
          <w:rFonts w:cs="Traditional Arabic" w:hint="cs"/>
          <w:rtl/>
        </w:rPr>
        <w:t>﴾</w:t>
      </w:r>
      <w:r w:rsidR="001D6265" w:rsidRPr="00CA0104">
        <w:rPr>
          <w:rStyle w:val="Char0"/>
          <w:rtl/>
        </w:rPr>
        <w:t xml:space="preserve"> بگو: همه منتظرند پس شما ن</w:t>
      </w:r>
      <w:r w:rsidR="001D6265" w:rsidRPr="00CA0104">
        <w:rPr>
          <w:rStyle w:val="Char0"/>
          <w:rFonts w:hint="cs"/>
          <w:rtl/>
        </w:rPr>
        <w:t>یز</w:t>
      </w:r>
      <w:r w:rsidR="001D6265" w:rsidRPr="00CA0104">
        <w:rPr>
          <w:rStyle w:val="Char0"/>
          <w:rtl/>
        </w:rPr>
        <w:t xml:space="preserve"> در انتظار باش</w:t>
      </w:r>
      <w:r w:rsidR="001D6265" w:rsidRPr="00CA0104">
        <w:rPr>
          <w:rStyle w:val="Char0"/>
          <w:rFonts w:hint="cs"/>
          <w:rtl/>
        </w:rPr>
        <w:t>ید،</w:t>
      </w:r>
      <w:r w:rsidR="001D6265" w:rsidRPr="00CA0104">
        <w:rPr>
          <w:rStyle w:val="Char0"/>
          <w:rtl/>
        </w:rPr>
        <w:t xml:space="preserve"> پس به زود</w:t>
      </w:r>
      <w:r w:rsidR="001D6265" w:rsidRPr="00CA0104">
        <w:rPr>
          <w:rStyle w:val="Char0"/>
          <w:rFonts w:hint="cs"/>
          <w:rtl/>
        </w:rPr>
        <w:t>ی</w:t>
      </w:r>
      <w:r w:rsidR="001D6265" w:rsidRPr="00CA0104">
        <w:rPr>
          <w:rStyle w:val="Char0"/>
          <w:rtl/>
        </w:rPr>
        <w:t xml:space="preserve"> خواه</w:t>
      </w:r>
      <w:r w:rsidR="001D6265" w:rsidRPr="00CA0104">
        <w:rPr>
          <w:rStyle w:val="Char0"/>
          <w:rFonts w:hint="cs"/>
          <w:rtl/>
        </w:rPr>
        <w:t>ید</w:t>
      </w:r>
      <w:r w:rsidR="001D6265" w:rsidRPr="00CA0104">
        <w:rPr>
          <w:rStyle w:val="Char0"/>
          <w:rtl/>
        </w:rPr>
        <w:t xml:space="preserve"> دانست که چه کسان</w:t>
      </w:r>
      <w:r w:rsidR="001D6265" w:rsidRPr="00CA0104">
        <w:rPr>
          <w:rStyle w:val="Char0"/>
          <w:rFonts w:hint="cs"/>
          <w:rtl/>
        </w:rPr>
        <w:t>ی</w:t>
      </w:r>
      <w:r w:rsidR="001D6265" w:rsidRPr="00CA0104">
        <w:rPr>
          <w:rStyle w:val="Char0"/>
          <w:rtl/>
        </w:rPr>
        <w:t xml:space="preserve"> اهل راه راست هستند و چه کس</w:t>
      </w:r>
      <w:r w:rsidR="001D6265" w:rsidRPr="00CA0104">
        <w:rPr>
          <w:rStyle w:val="Char0"/>
          <w:rFonts w:hint="cs"/>
          <w:rtl/>
        </w:rPr>
        <w:t>ی</w:t>
      </w:r>
      <w:r w:rsidR="001D6265" w:rsidRPr="00CA0104">
        <w:rPr>
          <w:rStyle w:val="Char0"/>
          <w:rtl/>
        </w:rPr>
        <w:t xml:space="preserve"> راه </w:t>
      </w:r>
      <w:r w:rsidR="001D6265" w:rsidRPr="00CA0104">
        <w:rPr>
          <w:rStyle w:val="Char0"/>
          <w:rFonts w:hint="cs"/>
          <w:rtl/>
        </w:rPr>
        <w:t>یافته</w:t>
      </w:r>
      <w:r w:rsidR="001D6265" w:rsidRPr="00CA0104">
        <w:rPr>
          <w:rStyle w:val="Char0"/>
          <w:rtl/>
        </w:rPr>
        <w:t xml:space="preserve"> است.</w:t>
      </w:r>
    </w:p>
    <w:p w:rsidR="009049B2" w:rsidRPr="00B606A9" w:rsidRDefault="001D6265" w:rsidP="00BD74BC">
      <w:pPr>
        <w:pStyle w:val="a1"/>
        <w:rPr>
          <w:rStyle w:val="Char0"/>
          <w:rFonts w:ascii="IRYakout" w:hAnsi="IRYakout" w:cs="IRYakout"/>
          <w:sz w:val="32"/>
          <w:szCs w:val="32"/>
          <w:rtl/>
        </w:rPr>
      </w:pPr>
      <w:bookmarkStart w:id="41" w:name="_Toc520686350"/>
      <w:r w:rsidRPr="00B606A9">
        <w:rPr>
          <w:rStyle w:val="Char0"/>
          <w:rFonts w:ascii="IRYakout" w:hAnsi="IRYakout" w:cs="IRYakout"/>
          <w:sz w:val="32"/>
          <w:szCs w:val="32"/>
          <w:rtl/>
        </w:rPr>
        <w:lastRenderedPageBreak/>
        <w:t>سور</w:t>
      </w:r>
      <w:r w:rsidR="00BD74BC">
        <w:rPr>
          <w:rStyle w:val="Char0"/>
          <w:rFonts w:ascii="IRYakout" w:hAnsi="IRYakout" w:cs="IRYakout" w:hint="cs"/>
          <w:sz w:val="32"/>
          <w:szCs w:val="32"/>
          <w:rtl/>
        </w:rPr>
        <w:t>ۀ</w:t>
      </w:r>
      <w:r w:rsidRPr="00B606A9">
        <w:rPr>
          <w:rStyle w:val="Char0"/>
          <w:rFonts w:ascii="IRYakout" w:hAnsi="IRYakout" w:cs="IRYakout"/>
          <w:sz w:val="32"/>
          <w:szCs w:val="32"/>
          <w:rtl/>
        </w:rPr>
        <w:t xml:space="preserve"> </w:t>
      </w:r>
      <w:r w:rsidR="009049B2" w:rsidRPr="00B606A9">
        <w:rPr>
          <w:rStyle w:val="Char0"/>
          <w:rFonts w:ascii="IRYakout" w:hAnsi="IRYakout" w:cs="IRYakout"/>
          <w:sz w:val="32"/>
          <w:szCs w:val="32"/>
          <w:rtl/>
        </w:rPr>
        <w:t>انبياء</w:t>
      </w:r>
      <w:bookmarkEnd w:id="41"/>
    </w:p>
    <w:p w:rsidR="009049B2" w:rsidRPr="00B606A9" w:rsidRDefault="001D6265" w:rsidP="00B606A9">
      <w:pPr>
        <w:pStyle w:val="a4"/>
        <w:ind w:firstLine="0"/>
        <w:jc w:val="center"/>
        <w:rPr>
          <w:rStyle w:val="Char0"/>
          <w:sz w:val="24"/>
          <w:szCs w:val="24"/>
          <w:rtl/>
        </w:rPr>
      </w:pPr>
      <w:r w:rsidRPr="00B606A9">
        <w:rPr>
          <w:rStyle w:val="Char0"/>
          <w:sz w:val="24"/>
          <w:szCs w:val="24"/>
          <w:rtl/>
        </w:rPr>
        <w:t>در مکه نازل شده و يكصد</w:t>
      </w:r>
      <w:r w:rsidR="009049B2" w:rsidRPr="00B606A9">
        <w:rPr>
          <w:rStyle w:val="Char0"/>
          <w:sz w:val="24"/>
          <w:szCs w:val="24"/>
          <w:rtl/>
        </w:rPr>
        <w:t>و</w:t>
      </w:r>
      <w:r w:rsidRPr="00B606A9">
        <w:rPr>
          <w:rStyle w:val="Char0"/>
          <w:sz w:val="24"/>
          <w:szCs w:val="24"/>
          <w:rtl/>
        </w:rPr>
        <w:t>دوازده آ</w:t>
      </w:r>
      <w:r w:rsidR="009049B2" w:rsidRPr="00B606A9">
        <w:rPr>
          <w:rStyle w:val="Char0"/>
          <w:rFonts w:hint="cs"/>
          <w:sz w:val="24"/>
          <w:szCs w:val="24"/>
          <w:rtl/>
        </w:rPr>
        <w:t>ی</w:t>
      </w:r>
      <w:r w:rsidR="009049B2" w:rsidRPr="00B606A9">
        <w:rPr>
          <w:rStyle w:val="Char0"/>
          <w:sz w:val="24"/>
          <w:szCs w:val="24"/>
          <w:rtl/>
        </w:rPr>
        <w:t>ت است</w:t>
      </w:r>
      <w:r w:rsidR="00674BFC">
        <w:rPr>
          <w:rStyle w:val="Char0"/>
          <w:rFonts w:hint="cs"/>
          <w:sz w:val="24"/>
          <w:szCs w:val="24"/>
          <w:rtl/>
        </w:rPr>
        <w:t>.</w:t>
      </w:r>
    </w:p>
    <w:p w:rsidR="009049B2" w:rsidRPr="00B606A9" w:rsidRDefault="00595236" w:rsidP="00B606A9">
      <w:pPr>
        <w:pStyle w:val="a4"/>
        <w:ind w:firstLine="0"/>
        <w:jc w:val="center"/>
        <w:rPr>
          <w:rStyle w:val="Char0"/>
          <w:sz w:val="24"/>
          <w:szCs w:val="24"/>
          <w:rtl/>
        </w:rPr>
      </w:pPr>
      <w:r>
        <w:rPr>
          <w:rStyle w:val="Char0"/>
          <w:sz w:val="24"/>
          <w:szCs w:val="24"/>
          <w:rtl/>
        </w:rPr>
        <w:t>بنام الله بخشندۀ مهربان</w:t>
      </w:r>
    </w:p>
    <w:p w:rsidR="00255EB3" w:rsidRPr="00255EB3" w:rsidRDefault="00255EB3" w:rsidP="00255EB3">
      <w:pPr>
        <w:pStyle w:val="a0"/>
        <w:rPr>
          <w:rStyle w:val="Char0"/>
          <w:rtl/>
        </w:rPr>
      </w:pPr>
      <w:r w:rsidRPr="00255EB3">
        <w:rPr>
          <w:rStyle w:val="Char0"/>
          <w:rFonts w:cs="Traditional Arabic"/>
          <w:rtl/>
        </w:rPr>
        <w:t>﴿</w:t>
      </w:r>
      <w:r w:rsidRPr="008B4A46">
        <w:rPr>
          <w:rStyle w:val="Char7"/>
          <w:rtl/>
        </w:rPr>
        <w:t>اقْتَرَبَ لِلنَّاسِ حِسَابُهُمْ وَهُمْ فِي غَفْلَةٍ مُعْرِضُونَ١ مَا يَأْتِيهِمْ مِنْ ذِكْرٍ مِنْ رَبِّهِمْ مُحْدَثٍ إِلَّا اسْتَمَعُوهُ وَهُمْ يَلْعَبُونَ٢ لَاهِيَةً قُلُوبُهُمْ</w:t>
      </w:r>
      <w:r w:rsidR="001619CE" w:rsidRPr="008B4A46">
        <w:rPr>
          <w:rStyle w:val="Char7"/>
          <w:rtl/>
        </w:rPr>
        <w:t xml:space="preserve"> </w:t>
      </w:r>
      <w:r w:rsidRPr="008B4A46">
        <w:rPr>
          <w:rStyle w:val="Char7"/>
          <w:rtl/>
        </w:rPr>
        <w:t>وَأَسَرُّوا النَّجْوَى الَّذِينَ ظَلَمُوا هَلْ هَذَا إِلَّا بَشَرٌ مِثْلُكُمْ</w:t>
      </w:r>
      <w:r w:rsidR="001619CE" w:rsidRPr="008B4A46">
        <w:rPr>
          <w:rStyle w:val="Char7"/>
          <w:rtl/>
        </w:rPr>
        <w:t xml:space="preserve"> </w:t>
      </w:r>
      <w:r w:rsidRPr="008B4A46">
        <w:rPr>
          <w:rStyle w:val="Char7"/>
          <w:rtl/>
        </w:rPr>
        <w:t>أَفَتَأْتُونَ السِّحْرَ وَأَنْتُمْ تُبْصِرُونَ٣ قَالَ رَبِّي يَعْلَمُ الْقَوْلَ فِي السَّمَاءِ وَالْأَرْضِ</w:t>
      </w:r>
      <w:r w:rsidR="001619CE" w:rsidRPr="008B4A46">
        <w:rPr>
          <w:rStyle w:val="Char7"/>
          <w:rtl/>
        </w:rPr>
        <w:t xml:space="preserve"> </w:t>
      </w:r>
      <w:r w:rsidRPr="008B4A46">
        <w:rPr>
          <w:rStyle w:val="Char7"/>
          <w:rtl/>
        </w:rPr>
        <w:t>وَهُوَ السَّمِيعُ الْعَلِيمُ٤ بَلْ قَالُوا أَضْغَاثُ أَحْلَامٍ بَلِ افْتَرَاهُ بَلْ هُوَ شَاعِرٌ فَلْيَأْتِنَا بِآيَةٍ كَمَا أُرْسِلَ الْأَوَّلُونَ٥ مَا آمَنَتْ قَبْلَهُمْ مِنْ قَرْيَةٍ أَهْلَكْنَاهَا</w:t>
      </w:r>
      <w:r w:rsidR="001619CE" w:rsidRPr="008B4A46">
        <w:rPr>
          <w:rStyle w:val="Char7"/>
          <w:rtl/>
        </w:rPr>
        <w:t xml:space="preserve"> </w:t>
      </w:r>
      <w:r w:rsidRPr="008B4A46">
        <w:rPr>
          <w:rStyle w:val="Char7"/>
          <w:rtl/>
        </w:rPr>
        <w:t>أَفَهُمْ يُؤْمِنُونَ٦ وَمَا أَرْسَلْنَا قَبْلَكَ إِلَّا رِجَالًا نُوحِي إِلَيْهِمْ</w:t>
      </w:r>
      <w:r w:rsidR="001619CE" w:rsidRPr="008B4A46">
        <w:rPr>
          <w:rStyle w:val="Char7"/>
          <w:rtl/>
        </w:rPr>
        <w:t xml:space="preserve"> </w:t>
      </w:r>
      <w:r w:rsidRPr="008B4A46">
        <w:rPr>
          <w:rStyle w:val="Char7"/>
          <w:rtl/>
        </w:rPr>
        <w:t>فَاسْأَلُوا أَهْلَ الذِّكْرِ إِنْ كُنْتُمْ لَا تَعْلَمُونَ٧ وَمَا جَعَلْنَاهُمْ جَسَدًا لَا يَأْكُلُونَ الطَّعَامَ وَمَا كَانُوا خَالِدِينَ٨ ثُمَّ صَدَقْنَاهُمُ الْوَعْدَ فَأَنْجَيْنَاهُمْ وَمَنْ نَشَاءُ وَأَهْلَكْنَا الْمُسْرِفِينَ٩ لَقَدْ أَنْزَلْنَا إِلَيْكُمْ كِتَابًا فِيهِ ذِكْرُكُمْ</w:t>
      </w:r>
      <w:r w:rsidR="001619CE" w:rsidRPr="008B4A46">
        <w:rPr>
          <w:rStyle w:val="Char7"/>
          <w:rtl/>
        </w:rPr>
        <w:t xml:space="preserve"> </w:t>
      </w:r>
      <w:r w:rsidRPr="008B4A46">
        <w:rPr>
          <w:rStyle w:val="Char7"/>
          <w:rtl/>
        </w:rPr>
        <w:t>أَفَلَا تَعْقِلُونَ١٠</w:t>
      </w:r>
      <w:r w:rsidRPr="00255EB3">
        <w:rPr>
          <w:rStyle w:val="Char0"/>
          <w:rFonts w:ascii="Times New Roman" w:hAnsi="Times New Roman" w:cs="Traditional Arabic" w:hint="cs"/>
          <w:rtl/>
        </w:rPr>
        <w:t>﴾</w:t>
      </w:r>
      <w:r w:rsidRPr="008B4A46">
        <w:rPr>
          <w:rStyle w:val="Char"/>
          <w:rtl/>
        </w:rPr>
        <w:t xml:space="preserve"> [الأنبياء: 1-10]</w:t>
      </w:r>
      <w:r>
        <w:rPr>
          <w:rStyle w:val="Char0"/>
          <w:rFonts w:hint="cs"/>
          <w:rtl/>
        </w:rPr>
        <w:t>.</w:t>
      </w:r>
    </w:p>
    <w:p w:rsidR="001D6265" w:rsidRPr="00CA0104" w:rsidRDefault="009049B2" w:rsidP="00F769A1">
      <w:pPr>
        <w:pStyle w:val="a0"/>
        <w:rPr>
          <w:rStyle w:val="Char0"/>
          <w:rtl/>
        </w:rPr>
      </w:pPr>
      <w:r>
        <w:rPr>
          <w:rStyle w:val="Char0"/>
          <w:rFonts w:cs="Traditional Arabic" w:hint="cs"/>
          <w:rtl/>
        </w:rPr>
        <w:t>﴿</w:t>
      </w:r>
      <w:r w:rsidRPr="009049B2">
        <w:rPr>
          <w:rFonts w:hint="cs"/>
          <w:rtl/>
        </w:rPr>
        <w:t>1</w:t>
      </w:r>
      <w:r>
        <w:rPr>
          <w:rStyle w:val="Char0"/>
          <w:rFonts w:cs="Traditional Arabic"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مردم (وقت) حساب</w:t>
      </w:r>
      <w:r w:rsidR="00255EB3">
        <w:rPr>
          <w:rStyle w:val="Char0"/>
          <w:rFonts w:hint="cs"/>
          <w:rtl/>
        </w:rPr>
        <w:t>‌</w:t>
      </w:r>
      <w:r w:rsidR="001D6265" w:rsidRPr="00CA0104">
        <w:rPr>
          <w:rStyle w:val="Char0"/>
          <w:rtl/>
        </w:rPr>
        <w:t>شان نزد</w:t>
      </w:r>
      <w:r w:rsidR="001D6265" w:rsidRPr="00CA0104">
        <w:rPr>
          <w:rStyle w:val="Char0"/>
          <w:rFonts w:hint="cs"/>
          <w:rtl/>
        </w:rPr>
        <w:t>یک</w:t>
      </w:r>
      <w:r w:rsidR="001D6265" w:rsidRPr="00CA0104">
        <w:rPr>
          <w:rStyle w:val="Char0"/>
          <w:rtl/>
        </w:rPr>
        <w:t xml:space="preserve"> شده است، در حال</w:t>
      </w:r>
      <w:r w:rsidR="001D6265" w:rsidRPr="00CA0104">
        <w:rPr>
          <w:rStyle w:val="Char0"/>
          <w:rFonts w:hint="cs"/>
          <w:rtl/>
        </w:rPr>
        <w:t>ی</w:t>
      </w:r>
      <w:r w:rsidR="001D6265" w:rsidRPr="00CA0104">
        <w:rPr>
          <w:rStyle w:val="Char0"/>
          <w:rtl/>
        </w:rPr>
        <w:t xml:space="preserve"> که آنان در غفلت رو</w:t>
      </w:r>
      <w:r w:rsidR="001D6265" w:rsidRPr="00CA0104">
        <w:rPr>
          <w:rStyle w:val="Char0"/>
          <w:rFonts w:hint="cs"/>
          <w:rtl/>
        </w:rPr>
        <w:t>ی</w:t>
      </w:r>
      <w:r w:rsidR="001D6265" w:rsidRPr="00CA0104">
        <w:rPr>
          <w:rStyle w:val="Char0"/>
          <w:rtl/>
        </w:rPr>
        <w:t xml:space="preserve"> گردانند.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پند (و هدا</w:t>
      </w:r>
      <w:r w:rsidR="001D6265" w:rsidRPr="00CA0104">
        <w:rPr>
          <w:rStyle w:val="Char0"/>
          <w:rFonts w:hint="cs"/>
          <w:rtl/>
        </w:rPr>
        <w:t>یت</w:t>
      </w:r>
      <w:r w:rsidR="00F769A1">
        <w:rPr>
          <w:rStyle w:val="Char0"/>
          <w:rFonts w:hint="cs"/>
          <w:rtl/>
        </w:rPr>
        <w:t>)</w:t>
      </w:r>
      <w:r w:rsidR="001D6265" w:rsidRPr="00CA0104">
        <w:rPr>
          <w:rStyle w:val="Char0"/>
          <w:rtl/>
        </w:rPr>
        <w:t xml:space="preserve"> جد</w:t>
      </w:r>
      <w:r w:rsidR="001D6265" w:rsidRPr="00CA0104">
        <w:rPr>
          <w:rStyle w:val="Char0"/>
          <w:rFonts w:hint="cs"/>
          <w:rtl/>
        </w:rPr>
        <w:t>یدی</w:t>
      </w:r>
      <w:r w:rsidR="001D6265" w:rsidRPr="00CA0104">
        <w:rPr>
          <w:rStyle w:val="Char0"/>
          <w:rtl/>
        </w:rPr>
        <w:t xml:space="preserve"> از نزد پروردگارشان به آنها</w:t>
      </w:r>
      <w:r w:rsidR="00CA0104">
        <w:rPr>
          <w:rStyle w:val="Char0"/>
          <w:rtl/>
        </w:rPr>
        <w:t xml:space="preserve"> نمی‌</w:t>
      </w:r>
      <w:r w:rsidR="001D6265" w:rsidRPr="00CA0104">
        <w:rPr>
          <w:rStyle w:val="Char0"/>
          <w:rtl/>
        </w:rPr>
        <w:t>رسد، مگر ا</w:t>
      </w:r>
      <w:r w:rsidR="001D6265" w:rsidRPr="00CA0104">
        <w:rPr>
          <w:rStyle w:val="Char0"/>
          <w:rFonts w:hint="cs"/>
          <w:rtl/>
        </w:rPr>
        <w:t>ی</w:t>
      </w:r>
      <w:r w:rsidR="001D6265" w:rsidRPr="00CA0104">
        <w:rPr>
          <w:rStyle w:val="Char0"/>
          <w:rtl/>
        </w:rPr>
        <w:t>نکه باز</w:t>
      </w:r>
      <w:r w:rsidR="001D6265" w:rsidRPr="00CA0104">
        <w:rPr>
          <w:rStyle w:val="Char0"/>
          <w:rFonts w:hint="cs"/>
          <w:rtl/>
        </w:rPr>
        <w:t>ی</w:t>
      </w:r>
      <w:r w:rsidR="001D6265" w:rsidRPr="00CA0104">
        <w:rPr>
          <w:rStyle w:val="Char0"/>
          <w:rtl/>
        </w:rPr>
        <w:t xml:space="preserve"> کنان آن را</w:t>
      </w:r>
      <w:r w:rsidR="00CA0104">
        <w:rPr>
          <w:rStyle w:val="Char0"/>
          <w:rtl/>
        </w:rPr>
        <w:t xml:space="preserve"> می‌</w:t>
      </w:r>
      <w:r w:rsidR="001D6265" w:rsidRPr="00CA0104">
        <w:rPr>
          <w:rStyle w:val="Char0"/>
          <w:rtl/>
        </w:rPr>
        <w:t xml:space="preserve">شنوند. </w:t>
      </w:r>
      <w:r w:rsidR="00255EB3">
        <w:rPr>
          <w:rStyle w:val="Char0"/>
          <w:rFonts w:cs="Traditional Arabic" w:hint="cs"/>
          <w:rtl/>
        </w:rPr>
        <w:t>﴿</w:t>
      </w:r>
      <w:r w:rsidR="00F769A1">
        <w:rPr>
          <w:rStyle w:val="Char0"/>
          <w:rFonts w:hint="cs"/>
          <w:rtl/>
        </w:rPr>
        <w:t>3</w:t>
      </w:r>
      <w:r w:rsidR="00255EB3">
        <w:rPr>
          <w:rStyle w:val="Char0"/>
          <w:rFonts w:cs="Traditional Arabic" w:hint="cs"/>
          <w:rtl/>
        </w:rPr>
        <w:t>﴾</w:t>
      </w:r>
      <w:r w:rsidR="001D6265" w:rsidRPr="00CA0104">
        <w:rPr>
          <w:rStyle w:val="Char0"/>
          <w:rtl/>
        </w:rPr>
        <w:t xml:space="preserve"> (در حال</w:t>
      </w:r>
      <w:r w:rsidR="001D6265" w:rsidRPr="00CA0104">
        <w:rPr>
          <w:rStyle w:val="Char0"/>
          <w:rFonts w:hint="cs"/>
          <w:rtl/>
        </w:rPr>
        <w:t>یکه</w:t>
      </w:r>
      <w:r w:rsidR="001D6265" w:rsidRPr="00CA0104">
        <w:rPr>
          <w:rStyle w:val="Char0"/>
          <w:rtl/>
        </w:rPr>
        <w:t>)</w:t>
      </w:r>
      <w:r w:rsidR="003F311F">
        <w:rPr>
          <w:rStyle w:val="Char0"/>
          <w:rtl/>
        </w:rPr>
        <w:t xml:space="preserve"> دل‌هایشان </w:t>
      </w:r>
      <w:r w:rsidR="00255EB3">
        <w:rPr>
          <w:rStyle w:val="Char0"/>
          <w:rFonts w:hint="cs"/>
          <w:rtl/>
        </w:rPr>
        <w:t>(</w:t>
      </w:r>
      <w:r w:rsidR="001D6265" w:rsidRPr="00CA0104">
        <w:rPr>
          <w:rStyle w:val="Char0"/>
          <w:rtl/>
        </w:rPr>
        <w:t>به دن</w:t>
      </w:r>
      <w:r w:rsidR="001D6265" w:rsidRPr="00CA0104">
        <w:rPr>
          <w:rStyle w:val="Char0"/>
          <w:rFonts w:hint="cs"/>
          <w:rtl/>
        </w:rPr>
        <w:t>یا</w:t>
      </w:r>
      <w:r w:rsidR="001D6265" w:rsidRPr="00CA0104">
        <w:rPr>
          <w:rStyle w:val="Char0"/>
          <w:rtl/>
        </w:rPr>
        <w:t>) مشغول است و آنان که ظلم کرده بودند در پنهان به نجو</w:t>
      </w:r>
      <w:r w:rsidR="001D6265" w:rsidRPr="00CA0104">
        <w:rPr>
          <w:rStyle w:val="Char0"/>
          <w:rFonts w:hint="cs"/>
          <w:rtl/>
        </w:rPr>
        <w:t>ی</w:t>
      </w:r>
      <w:r w:rsidR="001D6265" w:rsidRPr="00CA0104">
        <w:rPr>
          <w:rStyle w:val="Char0"/>
          <w:rtl/>
        </w:rPr>
        <w:t xml:space="preserve"> و راز گو</w:t>
      </w:r>
      <w:r w:rsidR="001D6265" w:rsidRPr="00CA0104">
        <w:rPr>
          <w:rStyle w:val="Char0"/>
          <w:rFonts w:hint="cs"/>
          <w:rtl/>
        </w:rPr>
        <w:t>یی</w:t>
      </w:r>
      <w:r w:rsidR="001D6265" w:rsidRPr="00CA0104">
        <w:rPr>
          <w:rStyle w:val="Char0"/>
          <w:rtl/>
        </w:rPr>
        <w:t xml:space="preserve"> پرداختند و گفتند که آ</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(شخص</w:t>
      </w:r>
      <w:r w:rsidR="00855E3E">
        <w:rPr>
          <w:rStyle w:val="Char0"/>
          <w:rtl/>
        </w:rPr>
        <w:t>)</w:t>
      </w:r>
      <w:r w:rsidR="001D6265" w:rsidRPr="00CA0104">
        <w:rPr>
          <w:rStyle w:val="Char0"/>
          <w:rtl/>
        </w:rPr>
        <w:t xml:space="preserve"> انسان</w:t>
      </w:r>
      <w:r w:rsidR="001D6265" w:rsidRPr="00CA0104">
        <w:rPr>
          <w:rStyle w:val="Char0"/>
          <w:rFonts w:hint="cs"/>
          <w:rtl/>
        </w:rPr>
        <w:t>ی</w:t>
      </w:r>
      <w:r w:rsidR="001D6265" w:rsidRPr="00CA0104">
        <w:rPr>
          <w:rStyle w:val="Char0"/>
          <w:rtl/>
        </w:rPr>
        <w:t xml:space="preserve"> مانند شما ن</w:t>
      </w:r>
      <w:r w:rsidR="001D6265" w:rsidRPr="00CA0104">
        <w:rPr>
          <w:rStyle w:val="Char0"/>
          <w:rFonts w:hint="cs"/>
          <w:rtl/>
        </w:rPr>
        <w:t>یست،</w:t>
      </w:r>
      <w:r w:rsidR="001D6265" w:rsidRPr="00CA0104">
        <w:rPr>
          <w:rStyle w:val="Char0"/>
          <w:rtl/>
        </w:rPr>
        <w:t xml:space="preserve"> آ</w:t>
      </w:r>
      <w:r w:rsidR="001D6265" w:rsidRPr="00CA0104">
        <w:rPr>
          <w:rStyle w:val="Char0"/>
          <w:rFonts w:hint="cs"/>
          <w:rtl/>
        </w:rPr>
        <w:t>یا</w:t>
      </w:r>
      <w:r w:rsidR="00F11D94">
        <w:rPr>
          <w:rStyle w:val="Char0"/>
          <w:rtl/>
        </w:rPr>
        <w:t xml:space="preserve"> به‌سوی </w:t>
      </w:r>
      <w:r w:rsidR="001D6265" w:rsidRPr="00CA0104">
        <w:rPr>
          <w:rStyle w:val="Char0"/>
          <w:rtl/>
        </w:rPr>
        <w:t>جادو</w:t>
      </w:r>
      <w:r w:rsidR="00CA0104">
        <w:rPr>
          <w:rStyle w:val="Char0"/>
          <w:rtl/>
        </w:rPr>
        <w:t xml:space="preserve"> می‌</w:t>
      </w:r>
      <w:r w:rsidR="001D6265" w:rsidRPr="00CA0104">
        <w:rPr>
          <w:rStyle w:val="Char0"/>
          <w:rtl/>
        </w:rPr>
        <w:t>رو</w:t>
      </w:r>
      <w:r w:rsidR="001D6265" w:rsidRPr="00CA0104">
        <w:rPr>
          <w:rStyle w:val="Char0"/>
          <w:rFonts w:hint="cs"/>
          <w:rtl/>
        </w:rPr>
        <w:t>ید؟</w:t>
      </w:r>
      <w:r w:rsidR="001D6265" w:rsidRPr="00CA0104">
        <w:rPr>
          <w:rStyle w:val="Char0"/>
          <w:rtl/>
        </w:rPr>
        <w:t xml:space="preserve"> حال آنکه شما (حق</w:t>
      </w:r>
      <w:r w:rsidR="001D6265" w:rsidRPr="00CA0104">
        <w:rPr>
          <w:rStyle w:val="Char0"/>
          <w:rFonts w:hint="cs"/>
          <w:rtl/>
        </w:rPr>
        <w:t>یقت</w:t>
      </w:r>
      <w:r w:rsidR="001D6265" w:rsidRPr="00CA0104">
        <w:rPr>
          <w:rStyle w:val="Char0"/>
          <w:rtl/>
        </w:rPr>
        <w:t xml:space="preserve"> را</w:t>
      </w:r>
      <w:r w:rsidR="00F769A1">
        <w:rPr>
          <w:rStyle w:val="Char0"/>
          <w:rFonts w:hint="cs"/>
          <w:rtl/>
        </w:rPr>
        <w:t>)</w:t>
      </w:r>
      <w:r w:rsidR="00CA0104">
        <w:rPr>
          <w:rStyle w:val="Char0"/>
          <w:rtl/>
        </w:rPr>
        <w:t xml:space="preserve"> می‌</w:t>
      </w:r>
      <w:r w:rsidR="001D6265" w:rsidRPr="00CA0104">
        <w:rPr>
          <w:rStyle w:val="Char0"/>
          <w:rtl/>
        </w:rPr>
        <w:t>ب</w:t>
      </w:r>
      <w:r w:rsidR="001D6265" w:rsidRPr="00CA0104">
        <w:rPr>
          <w:rStyle w:val="Char0"/>
          <w:rFonts w:hint="cs"/>
          <w:rtl/>
        </w:rPr>
        <w:t>ینید</w:t>
      </w:r>
      <w:r w:rsidR="001D6265" w:rsidRPr="00CA0104">
        <w:rPr>
          <w:rStyle w:val="Char0"/>
          <w:rtl/>
        </w:rPr>
        <w:t xml:space="preserve">. </w:t>
      </w:r>
      <w:r w:rsidR="00255EB3">
        <w:rPr>
          <w:rStyle w:val="Char0"/>
          <w:rFonts w:cs="Traditional Arabic" w:hint="cs"/>
          <w:rtl/>
        </w:rPr>
        <w:t>﴿</w:t>
      </w:r>
      <w:r w:rsidR="00F769A1">
        <w:rPr>
          <w:rStyle w:val="Char0"/>
          <w:rFonts w:hint="cs"/>
          <w:rtl/>
        </w:rPr>
        <w:t>4</w:t>
      </w:r>
      <w:r w:rsidR="00255EB3">
        <w:rPr>
          <w:rStyle w:val="Char0"/>
          <w:rFonts w:cs="Traditional Arabic" w:hint="cs"/>
          <w:rtl/>
        </w:rPr>
        <w:t>﴾</w:t>
      </w:r>
      <w:r w:rsidR="001D6265" w:rsidRPr="00CA0104">
        <w:rPr>
          <w:rStyle w:val="Char0"/>
          <w:rtl/>
        </w:rPr>
        <w:t xml:space="preserve"> (در جواب </w:t>
      </w:r>
      <w:r w:rsidR="001D6265" w:rsidRPr="00CA0104">
        <w:rPr>
          <w:rStyle w:val="Char0"/>
          <w:rFonts w:hint="cs"/>
          <w:rtl/>
        </w:rPr>
        <w:t>بگو</w:t>
      </w:r>
      <w:r w:rsidR="001D6265" w:rsidRPr="00CA0104">
        <w:rPr>
          <w:rStyle w:val="Char0"/>
          <w:rtl/>
        </w:rPr>
        <w:t>:) پروردگارم هر سخن</w:t>
      </w:r>
      <w:r w:rsidR="001D6265" w:rsidRPr="00CA0104">
        <w:rPr>
          <w:rStyle w:val="Char0"/>
          <w:rFonts w:hint="cs"/>
          <w:rtl/>
        </w:rPr>
        <w:t>ی</w:t>
      </w:r>
      <w:r w:rsidR="001D6265" w:rsidRPr="00CA0104">
        <w:rPr>
          <w:rStyle w:val="Char0"/>
          <w:rtl/>
        </w:rPr>
        <w:t xml:space="preserve"> را که در آسمان و زم</w:t>
      </w:r>
      <w:r w:rsidR="001D6265" w:rsidRPr="00CA0104">
        <w:rPr>
          <w:rStyle w:val="Char0"/>
          <w:rFonts w:hint="cs"/>
          <w:rtl/>
        </w:rPr>
        <w:t>ین</w:t>
      </w:r>
      <w:r w:rsidR="001D6265" w:rsidRPr="00CA0104">
        <w:rPr>
          <w:rStyle w:val="Char0"/>
          <w:rtl/>
        </w:rPr>
        <w:t xml:space="preserve"> باشد،</w:t>
      </w:r>
      <w:r w:rsidR="00CA0104">
        <w:rPr>
          <w:rStyle w:val="Char0"/>
          <w:rtl/>
        </w:rPr>
        <w:t xml:space="preserve"> می‌</w:t>
      </w:r>
      <w:r w:rsidR="001D6265" w:rsidRPr="00CA0104">
        <w:rPr>
          <w:rStyle w:val="Char0"/>
          <w:rtl/>
        </w:rPr>
        <w:t>داند، و او شنوا</w:t>
      </w:r>
      <w:r w:rsidR="001D6265" w:rsidRPr="00CA0104">
        <w:rPr>
          <w:rStyle w:val="Char0"/>
          <w:rFonts w:hint="cs"/>
          <w:rtl/>
        </w:rPr>
        <w:t>ی</w:t>
      </w:r>
      <w:r w:rsidR="001D6265" w:rsidRPr="00CA0104">
        <w:rPr>
          <w:rStyle w:val="Char0"/>
          <w:rtl/>
        </w:rPr>
        <w:t xml:space="preserve"> داناست. </w:t>
      </w:r>
      <w:r w:rsidR="00255EB3">
        <w:rPr>
          <w:rStyle w:val="Char0"/>
          <w:rFonts w:cs="Traditional Arabic" w:hint="cs"/>
          <w:rtl/>
        </w:rPr>
        <w:t>﴿</w:t>
      </w:r>
      <w:r w:rsidR="00F769A1">
        <w:rPr>
          <w:rStyle w:val="Char0"/>
          <w:rFonts w:hint="cs"/>
          <w:rtl/>
        </w:rPr>
        <w:t>5</w:t>
      </w:r>
      <w:r w:rsidR="00255EB3">
        <w:rPr>
          <w:rStyle w:val="Char0"/>
          <w:rFonts w:cs="Traditional Arabic" w:hint="cs"/>
          <w:rtl/>
        </w:rPr>
        <w:t>﴾</w:t>
      </w:r>
      <w:r w:rsidR="00F769A1">
        <w:rPr>
          <w:rStyle w:val="Char0"/>
          <w:rFonts w:hint="cs"/>
          <w:rtl/>
        </w:rPr>
        <w:t xml:space="preserve"> </w:t>
      </w:r>
      <w:r w:rsidR="001D6265" w:rsidRPr="00CA0104">
        <w:rPr>
          <w:rStyle w:val="Char0"/>
          <w:rtl/>
        </w:rPr>
        <w:t>بلکه گفتند: خواب</w:t>
      </w:r>
      <w:r w:rsidR="00CA0104">
        <w:rPr>
          <w:rStyle w:val="Char0"/>
          <w:rtl/>
        </w:rPr>
        <w:t xml:space="preserve">‌های </w:t>
      </w:r>
      <w:r w:rsidR="001D6265" w:rsidRPr="00CA0104">
        <w:rPr>
          <w:rStyle w:val="Char0"/>
          <w:rtl/>
        </w:rPr>
        <w:t>پراگنده است، بلکه آن را از پ</w:t>
      </w:r>
      <w:r w:rsidR="001D6265" w:rsidRPr="00CA0104">
        <w:rPr>
          <w:rStyle w:val="Char0"/>
          <w:rFonts w:hint="cs"/>
          <w:rtl/>
        </w:rPr>
        <w:t>یش</w:t>
      </w:r>
      <w:r w:rsidR="001D6265" w:rsidRPr="00CA0104">
        <w:rPr>
          <w:rStyle w:val="Char0"/>
          <w:rtl/>
        </w:rPr>
        <w:t xml:space="preserve"> خود ساخته است بلکه او شاعر است، (اگر پ</w:t>
      </w:r>
      <w:r w:rsidR="001D6265" w:rsidRPr="00CA0104">
        <w:rPr>
          <w:rStyle w:val="Char0"/>
          <w:rFonts w:hint="cs"/>
          <w:rtl/>
        </w:rPr>
        <w:t>یغمبر</w:t>
      </w:r>
      <w:r w:rsidR="001D6265" w:rsidRPr="00CA0104">
        <w:rPr>
          <w:rStyle w:val="Char0"/>
          <w:rtl/>
        </w:rPr>
        <w:t xml:space="preserve"> در دعوا</w:t>
      </w:r>
      <w:r w:rsidR="001D6265" w:rsidRPr="00CA0104">
        <w:rPr>
          <w:rStyle w:val="Char0"/>
          <w:rFonts w:hint="cs"/>
          <w:rtl/>
        </w:rPr>
        <w:t>ی</w:t>
      </w:r>
      <w:r w:rsidR="001D6265" w:rsidRPr="00CA0104">
        <w:rPr>
          <w:rStyle w:val="Char0"/>
          <w:rtl/>
        </w:rPr>
        <w:t xml:space="preserve"> خود راست باشد) پس طور</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یشینیان</w:t>
      </w:r>
      <w:r w:rsidR="00255EB3">
        <w:rPr>
          <w:rStyle w:val="Char0"/>
          <w:rtl/>
        </w:rPr>
        <w:t xml:space="preserve"> (با معجزه</w:t>
      </w:r>
      <w:r w:rsidR="00255EB3">
        <w:rPr>
          <w:rStyle w:val="Char0"/>
          <w:rFonts w:hint="cs"/>
          <w:rtl/>
        </w:rPr>
        <w:t>‌</w:t>
      </w:r>
      <w:r w:rsidR="001D6265" w:rsidRPr="00CA0104">
        <w:rPr>
          <w:rStyle w:val="Char0"/>
          <w:rtl/>
        </w:rPr>
        <w:t>ها) فرستاده شدند، با</w:t>
      </w:r>
      <w:r w:rsidR="001D6265" w:rsidRPr="00CA0104">
        <w:rPr>
          <w:rStyle w:val="Char0"/>
          <w:rFonts w:hint="cs"/>
          <w:rtl/>
        </w:rPr>
        <w:t>ید</w:t>
      </w:r>
      <w:r w:rsidR="001D6265" w:rsidRPr="00CA0104">
        <w:rPr>
          <w:rStyle w:val="Char0"/>
          <w:rtl/>
        </w:rPr>
        <w:t xml:space="preserve"> </w:t>
      </w:r>
      <w:r w:rsidR="001D6265" w:rsidRPr="00CA0104">
        <w:rPr>
          <w:rStyle w:val="Char0"/>
          <w:rFonts w:hint="cs"/>
          <w:rtl/>
        </w:rPr>
        <w:t>معجزه</w:t>
      </w:r>
      <w:r w:rsidR="00255EB3">
        <w:rPr>
          <w:rStyle w:val="Char0"/>
          <w:rFonts w:hint="cs"/>
          <w:rtl/>
        </w:rPr>
        <w:t>‌</w:t>
      </w:r>
      <w:r w:rsidR="001D6265" w:rsidRPr="00CA0104">
        <w:rPr>
          <w:rStyle w:val="Char0"/>
          <w:rtl/>
        </w:rPr>
        <w:t>ا</w:t>
      </w:r>
      <w:r w:rsidR="001D6265" w:rsidRPr="00CA0104">
        <w:rPr>
          <w:rStyle w:val="Char0"/>
          <w:rFonts w:hint="cs"/>
          <w:rtl/>
        </w:rPr>
        <w:t>ی</w:t>
      </w:r>
      <w:r w:rsidR="00255EB3">
        <w:rPr>
          <w:rStyle w:val="Char0"/>
          <w:rtl/>
        </w:rPr>
        <w:t xml:space="preserve"> (ح</w:t>
      </w:r>
      <w:r w:rsidR="00255EB3">
        <w:rPr>
          <w:rStyle w:val="Char0"/>
          <w:rFonts w:hint="cs"/>
          <w:rtl/>
        </w:rPr>
        <w:t>سّ</w:t>
      </w:r>
      <w:r w:rsidR="001D6265" w:rsidRPr="00CA0104">
        <w:rPr>
          <w:rStyle w:val="Char0"/>
          <w:rFonts w:hint="cs"/>
          <w:rtl/>
        </w:rPr>
        <w:t>ی</w:t>
      </w:r>
      <w:r w:rsidR="00255EB3">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ما ب</w:t>
      </w:r>
      <w:r w:rsidR="001D6265" w:rsidRPr="00CA0104">
        <w:rPr>
          <w:rStyle w:val="Char0"/>
          <w:rFonts w:hint="cs"/>
          <w:rtl/>
        </w:rPr>
        <w:t>یاورد</w:t>
      </w:r>
      <w:r w:rsidR="001D6265" w:rsidRPr="00CA0104">
        <w:rPr>
          <w:rStyle w:val="Char0"/>
          <w:rtl/>
        </w:rPr>
        <w:t>.</w:t>
      </w:r>
      <w:r w:rsidR="00F769A1">
        <w:rPr>
          <w:rStyle w:val="Char0"/>
          <w:rFonts w:hint="cs"/>
          <w:rtl/>
        </w:rPr>
        <w:t xml:space="preserve"> </w:t>
      </w:r>
      <w:r w:rsidR="00255EB3">
        <w:rPr>
          <w:rStyle w:val="Char0"/>
          <w:rFonts w:cs="Traditional Arabic" w:hint="cs"/>
          <w:rtl/>
        </w:rPr>
        <w:t>﴿</w:t>
      </w:r>
      <w:r w:rsidR="00F769A1">
        <w:rPr>
          <w:rStyle w:val="Char0"/>
          <w:rFonts w:hint="cs"/>
          <w:rtl/>
        </w:rPr>
        <w:t>6</w:t>
      </w:r>
      <w:r w:rsidR="00255EB3">
        <w:rPr>
          <w:rStyle w:val="Char0"/>
          <w:rFonts w:cs="Traditional Arabic" w:hint="cs"/>
          <w:rtl/>
        </w:rPr>
        <w:t>﴾</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آنان </w:t>
      </w:r>
      <w:r w:rsidR="00255EB3">
        <w:rPr>
          <w:rStyle w:val="Char0"/>
          <w:rFonts w:hint="cs"/>
          <w:rtl/>
        </w:rPr>
        <w:t>(</w:t>
      </w:r>
      <w:r w:rsidR="001D6265" w:rsidRPr="00CA0104">
        <w:rPr>
          <w:rStyle w:val="Char0"/>
          <w:rtl/>
        </w:rPr>
        <w:t>ن</w:t>
      </w:r>
      <w:r w:rsidR="001D6265" w:rsidRPr="00CA0104">
        <w:rPr>
          <w:rStyle w:val="Char0"/>
          <w:rFonts w:hint="cs"/>
          <w:rtl/>
        </w:rPr>
        <w:t>یز</w:t>
      </w:r>
      <w:r w:rsidR="001D6265" w:rsidRPr="00CA0104">
        <w:rPr>
          <w:rStyle w:val="Char0"/>
          <w:rtl/>
        </w:rPr>
        <w:t xml:space="preserve"> مردم</w:t>
      </w:r>
      <w:r w:rsidR="00255EB3">
        <w:rPr>
          <w:rStyle w:val="Char0"/>
          <w:rFonts w:hint="cs"/>
          <w:rtl/>
        </w:rPr>
        <w:t>ِ</w:t>
      </w:r>
      <w:r w:rsidR="001D6265" w:rsidRPr="00CA0104">
        <w:rPr>
          <w:rStyle w:val="Char0"/>
          <w:rtl/>
        </w:rPr>
        <w:t>) ه</w:t>
      </w:r>
      <w:r w:rsidR="001D6265" w:rsidRPr="00CA0104">
        <w:rPr>
          <w:rStyle w:val="Char0"/>
          <w:rFonts w:hint="cs"/>
          <w:rtl/>
        </w:rPr>
        <w:t>یچ</w:t>
      </w:r>
      <w:r w:rsidR="001D6265" w:rsidRPr="00CA0104">
        <w:rPr>
          <w:rStyle w:val="Char0"/>
          <w:rtl/>
        </w:rPr>
        <w:t xml:space="preserve"> قر</w:t>
      </w:r>
      <w:r w:rsidR="001D6265" w:rsidRPr="00CA0104">
        <w:rPr>
          <w:rStyle w:val="Char0"/>
          <w:rFonts w:hint="cs"/>
          <w:rtl/>
        </w:rPr>
        <w:t>یه</w:t>
      </w:r>
      <w:r w:rsidR="00255EB3">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که (اهل) آن را هلاک کرد</w:t>
      </w:r>
      <w:r w:rsidR="001D6265" w:rsidRPr="00CA0104">
        <w:rPr>
          <w:rStyle w:val="Char0"/>
          <w:rFonts w:hint="cs"/>
          <w:rtl/>
        </w:rPr>
        <w:t>یم</w:t>
      </w:r>
      <w:r w:rsidR="001D6265" w:rsidRPr="00CA0104">
        <w:rPr>
          <w:rStyle w:val="Char0"/>
          <w:rtl/>
        </w:rPr>
        <w:t xml:space="preserve"> ا</w:t>
      </w:r>
      <w:r w:rsidR="001D6265" w:rsidRPr="00CA0104">
        <w:rPr>
          <w:rStyle w:val="Char0"/>
          <w:rFonts w:hint="cs"/>
          <w:rtl/>
        </w:rPr>
        <w:t>یمان</w:t>
      </w:r>
      <w:r w:rsidR="001D6265" w:rsidRPr="00CA0104">
        <w:rPr>
          <w:rStyle w:val="Char0"/>
          <w:rtl/>
        </w:rPr>
        <w:t xml:space="preserve"> ن</w:t>
      </w:r>
      <w:r w:rsidR="001D6265" w:rsidRPr="00CA0104">
        <w:rPr>
          <w:rStyle w:val="Char0"/>
          <w:rFonts w:hint="cs"/>
          <w:rtl/>
        </w:rPr>
        <w:t>یاوردند،</w:t>
      </w:r>
      <w:r w:rsidR="001D6265" w:rsidRPr="00CA0104">
        <w:rPr>
          <w:rStyle w:val="Char0"/>
          <w:rtl/>
        </w:rPr>
        <w:t xml:space="preserve"> پس آ</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ا</w:t>
      </w:r>
      <w:r w:rsidR="001D6265" w:rsidRPr="00CA0104">
        <w:rPr>
          <w:rStyle w:val="Char0"/>
          <w:rFonts w:hint="cs"/>
          <w:rtl/>
        </w:rPr>
        <w:t>یمان</w:t>
      </w:r>
      <w:r w:rsidR="00CA0104">
        <w:rPr>
          <w:rStyle w:val="Char0"/>
          <w:rtl/>
        </w:rPr>
        <w:t xml:space="preserve"> می‌</w:t>
      </w:r>
      <w:r w:rsidR="001D6265" w:rsidRPr="00CA0104">
        <w:rPr>
          <w:rStyle w:val="Char0"/>
          <w:rtl/>
        </w:rPr>
        <w:t xml:space="preserve">آورند؟! </w:t>
      </w:r>
      <w:r w:rsidR="00255EB3">
        <w:rPr>
          <w:rStyle w:val="Char0"/>
          <w:rFonts w:cs="Traditional Arabic" w:hint="cs"/>
          <w:rtl/>
        </w:rPr>
        <w:t>﴿</w:t>
      </w:r>
      <w:r w:rsidR="001D6265" w:rsidRPr="00CA0104">
        <w:rPr>
          <w:rStyle w:val="Char0"/>
          <w:rtl/>
        </w:rPr>
        <w:t>۷</w:t>
      </w:r>
      <w:r w:rsidR="00255EB3">
        <w:rPr>
          <w:rStyle w:val="Char0"/>
          <w:rFonts w:cs="Traditional Arabic" w:hint="cs"/>
          <w:rtl/>
        </w:rPr>
        <w:t>﴾</w:t>
      </w:r>
      <w:r w:rsidR="001D6265" w:rsidRPr="00CA0104">
        <w:rPr>
          <w:rStyle w:val="Char0"/>
          <w:rtl/>
        </w:rPr>
        <w:t xml:space="preserve"> و پ</w:t>
      </w:r>
      <w:r w:rsidR="001D6265" w:rsidRPr="00CA0104">
        <w:rPr>
          <w:rStyle w:val="Char0"/>
          <w:rFonts w:hint="cs"/>
          <w:rtl/>
        </w:rPr>
        <w:t>یش</w:t>
      </w:r>
      <w:r w:rsidR="001D6265" w:rsidRPr="00CA0104">
        <w:rPr>
          <w:rStyle w:val="Char0"/>
          <w:rtl/>
        </w:rPr>
        <w:t xml:space="preserve"> از تو ن</w:t>
      </w:r>
      <w:r w:rsidR="001D6265" w:rsidRPr="00CA0104">
        <w:rPr>
          <w:rStyle w:val="Char0"/>
          <w:rFonts w:hint="cs"/>
          <w:rtl/>
        </w:rPr>
        <w:t>یز</w:t>
      </w:r>
      <w:r w:rsidR="001D6265" w:rsidRPr="00CA0104">
        <w:rPr>
          <w:rStyle w:val="Char0"/>
          <w:rtl/>
        </w:rPr>
        <w:t xml:space="preserve"> جز مردان</w:t>
      </w:r>
      <w:r w:rsidR="001D6265" w:rsidRPr="00CA0104">
        <w:rPr>
          <w:rStyle w:val="Char0"/>
          <w:rFonts w:hint="cs"/>
          <w:rtl/>
        </w:rPr>
        <w:t>ی</w:t>
      </w:r>
      <w:r w:rsidR="001D6265" w:rsidRPr="00CA0104">
        <w:rPr>
          <w:rStyle w:val="Char0"/>
          <w:rtl/>
        </w:rPr>
        <w:t xml:space="preserve"> را که به آنان وح</w:t>
      </w:r>
      <w:r w:rsidR="001D6265" w:rsidRPr="00CA0104">
        <w:rPr>
          <w:rStyle w:val="Char0"/>
          <w:rFonts w:hint="cs"/>
          <w:rtl/>
        </w:rPr>
        <w:t>ی</w:t>
      </w:r>
      <w:r w:rsidR="00CA0104">
        <w:rPr>
          <w:rStyle w:val="Char0"/>
          <w:rtl/>
        </w:rPr>
        <w:t xml:space="preserve"> می‌</w:t>
      </w:r>
      <w:r w:rsidR="001D6265" w:rsidRPr="00CA0104">
        <w:rPr>
          <w:rStyle w:val="Char0"/>
          <w:rtl/>
        </w:rPr>
        <w:t>کرد</w:t>
      </w:r>
      <w:r w:rsidR="001D6265" w:rsidRPr="00CA0104">
        <w:rPr>
          <w:rStyle w:val="Char0"/>
          <w:rFonts w:hint="cs"/>
          <w:rtl/>
        </w:rPr>
        <w:t>یم،</w:t>
      </w:r>
      <w:r w:rsidR="001D6265" w:rsidRPr="00CA0104">
        <w:rPr>
          <w:rStyle w:val="Char0"/>
          <w:rtl/>
        </w:rPr>
        <w:t xml:space="preserve"> نفرستاد</w:t>
      </w:r>
      <w:r w:rsidR="001D6265" w:rsidRPr="00CA0104">
        <w:rPr>
          <w:rStyle w:val="Char0"/>
          <w:rFonts w:hint="cs"/>
          <w:rtl/>
        </w:rPr>
        <w:t>یم</w:t>
      </w:r>
      <w:r w:rsidR="001D6265" w:rsidRPr="00CA0104">
        <w:rPr>
          <w:rStyle w:val="Char0"/>
          <w:rtl/>
        </w:rPr>
        <w:t>. پس اگر شما</w:t>
      </w:r>
      <w:r w:rsidR="00CA0104">
        <w:rPr>
          <w:rStyle w:val="Char0"/>
          <w:rtl/>
        </w:rPr>
        <w:t xml:space="preserve"> نمی‌</w:t>
      </w:r>
      <w:r w:rsidR="001D6265" w:rsidRPr="00CA0104">
        <w:rPr>
          <w:rStyle w:val="Char0"/>
          <w:rtl/>
        </w:rPr>
        <w:t>دان</w:t>
      </w:r>
      <w:r w:rsidR="001D6265" w:rsidRPr="00CA0104">
        <w:rPr>
          <w:rStyle w:val="Char0"/>
          <w:rFonts w:hint="cs"/>
          <w:rtl/>
        </w:rPr>
        <w:t>ید،</w:t>
      </w:r>
      <w:r w:rsidR="001D6265" w:rsidRPr="00CA0104">
        <w:rPr>
          <w:rStyle w:val="Char0"/>
          <w:rtl/>
        </w:rPr>
        <w:t xml:space="preserve"> از اهل کتاب بپرس</w:t>
      </w:r>
      <w:r w:rsidR="001D6265" w:rsidRPr="00CA0104">
        <w:rPr>
          <w:rStyle w:val="Char0"/>
          <w:rFonts w:hint="cs"/>
          <w:rtl/>
        </w:rPr>
        <w:t>ید</w:t>
      </w:r>
      <w:r w:rsidR="001D6265" w:rsidRPr="00CA0104">
        <w:rPr>
          <w:rStyle w:val="Char0"/>
          <w:rtl/>
        </w:rPr>
        <w:t xml:space="preserve">. </w:t>
      </w:r>
      <w:r w:rsidR="00255EB3">
        <w:rPr>
          <w:rStyle w:val="Char0"/>
          <w:rFonts w:cs="Traditional Arabic" w:hint="cs"/>
          <w:rtl/>
        </w:rPr>
        <w:t>﴿</w:t>
      </w:r>
      <w:r w:rsidR="001D6265" w:rsidRPr="00CA0104">
        <w:rPr>
          <w:rStyle w:val="Char0"/>
          <w:rtl/>
        </w:rPr>
        <w:t>۸</w:t>
      </w:r>
      <w:r w:rsidR="00255EB3">
        <w:rPr>
          <w:rStyle w:val="Char0"/>
          <w:rFonts w:cs="Traditional Arabic" w:hint="cs"/>
          <w:rtl/>
        </w:rPr>
        <w:t>﴾</w:t>
      </w:r>
      <w:r w:rsidR="001D6265" w:rsidRPr="00CA0104">
        <w:rPr>
          <w:rStyle w:val="Char0"/>
          <w:rtl/>
        </w:rPr>
        <w:t xml:space="preserve"> پ</w:t>
      </w:r>
      <w:r w:rsidR="001D6265" w:rsidRPr="00CA0104">
        <w:rPr>
          <w:rStyle w:val="Char0"/>
          <w:rFonts w:hint="cs"/>
          <w:rtl/>
        </w:rPr>
        <w:t>یغم</w:t>
      </w:r>
      <w:r w:rsidR="001D6265" w:rsidRPr="00CA0104">
        <w:rPr>
          <w:rStyle w:val="Char0"/>
          <w:rtl/>
        </w:rPr>
        <w:t>بران را جسد</w:t>
      </w:r>
      <w:r w:rsidR="001D6265" w:rsidRPr="00CA0104">
        <w:rPr>
          <w:rStyle w:val="Char0"/>
          <w:rFonts w:hint="cs"/>
          <w:rtl/>
        </w:rPr>
        <w:t>ی</w:t>
      </w:r>
      <w:r w:rsidR="001D6265" w:rsidRPr="00CA0104">
        <w:rPr>
          <w:rStyle w:val="Char0"/>
          <w:rtl/>
        </w:rPr>
        <w:t xml:space="preserve"> که غذا نخورند قرار نداد</w:t>
      </w:r>
      <w:r w:rsidR="001D6265" w:rsidRPr="00CA0104">
        <w:rPr>
          <w:rStyle w:val="Char0"/>
          <w:rFonts w:hint="cs"/>
          <w:rtl/>
        </w:rPr>
        <w:t>یم</w:t>
      </w:r>
      <w:r w:rsidR="001D6265" w:rsidRPr="00CA0104">
        <w:rPr>
          <w:rStyle w:val="Char0"/>
          <w:rtl/>
        </w:rPr>
        <w:t xml:space="preserve"> و جاودان هم نبودند. </w:t>
      </w:r>
      <w:r w:rsidR="00255EB3">
        <w:rPr>
          <w:rStyle w:val="Char0"/>
          <w:rFonts w:cs="Traditional Arabic" w:hint="cs"/>
          <w:rtl/>
        </w:rPr>
        <w:lastRenderedPageBreak/>
        <w:t>﴿</w:t>
      </w:r>
      <w:r w:rsidR="001D6265" w:rsidRPr="00CA0104">
        <w:rPr>
          <w:rStyle w:val="Char0"/>
          <w:rtl/>
        </w:rPr>
        <w:t>۹</w:t>
      </w:r>
      <w:r w:rsidR="00255EB3">
        <w:rPr>
          <w:rStyle w:val="Char0"/>
          <w:rFonts w:cs="Traditional Arabic" w:hint="cs"/>
          <w:rtl/>
        </w:rPr>
        <w:t>﴾</w:t>
      </w:r>
      <w:r w:rsidR="001D6265" w:rsidRPr="00CA0104">
        <w:rPr>
          <w:rStyle w:val="Char0"/>
          <w:rtl/>
        </w:rPr>
        <w:t xml:space="preserve"> باز وعد</w:t>
      </w:r>
      <w:r w:rsidR="00F769A1">
        <w:rPr>
          <w:rStyle w:val="Char0"/>
          <w:rFonts w:hint="cs"/>
          <w:rtl/>
        </w:rPr>
        <w:t>ۀ</w:t>
      </w:r>
      <w:r w:rsidR="001D6265" w:rsidRPr="00CA0104">
        <w:rPr>
          <w:rStyle w:val="Char0"/>
          <w:rtl/>
        </w:rPr>
        <w:t xml:space="preserve"> (خو</w:t>
      </w:r>
      <w:r w:rsidR="001D6265" w:rsidRPr="00CA0104">
        <w:rPr>
          <w:rStyle w:val="Char0"/>
          <w:rFonts w:hint="cs"/>
          <w:rtl/>
        </w:rPr>
        <w:t>یش</w:t>
      </w:r>
      <w:r w:rsidR="00855E3E">
        <w:rPr>
          <w:rStyle w:val="Char0"/>
          <w:rtl/>
        </w:rPr>
        <w:t>)</w:t>
      </w:r>
      <w:r w:rsidR="001D6265" w:rsidRPr="00CA0104">
        <w:rPr>
          <w:rStyle w:val="Char0"/>
          <w:rtl/>
        </w:rPr>
        <w:t xml:space="preserve"> به آنان را راست گردان</w:t>
      </w:r>
      <w:r w:rsidR="001D6265" w:rsidRPr="00CA0104">
        <w:rPr>
          <w:rStyle w:val="Char0"/>
          <w:rFonts w:hint="cs"/>
          <w:rtl/>
        </w:rPr>
        <w:t>یدیم،</w:t>
      </w:r>
      <w:r w:rsidR="001D6265" w:rsidRPr="00CA0104">
        <w:rPr>
          <w:rStyle w:val="Char0"/>
          <w:rtl/>
        </w:rPr>
        <w:t xml:space="preserve"> و آنان و هر که را خواست</w:t>
      </w:r>
      <w:r w:rsidR="001D6265" w:rsidRPr="00CA0104">
        <w:rPr>
          <w:rStyle w:val="Char0"/>
          <w:rFonts w:hint="cs"/>
          <w:rtl/>
        </w:rPr>
        <w:t>یم،</w:t>
      </w:r>
      <w:r w:rsidR="001D6265" w:rsidRPr="00CA0104">
        <w:rPr>
          <w:rStyle w:val="Char0"/>
          <w:rtl/>
        </w:rPr>
        <w:t xml:space="preserve"> نجات داد</w:t>
      </w:r>
      <w:r w:rsidR="001D6265" w:rsidRPr="00CA0104">
        <w:rPr>
          <w:rStyle w:val="Char0"/>
          <w:rFonts w:hint="cs"/>
          <w:rtl/>
        </w:rPr>
        <w:t>یم،</w:t>
      </w:r>
      <w:r w:rsidR="001D6265" w:rsidRPr="00CA0104">
        <w:rPr>
          <w:rStyle w:val="Char0"/>
          <w:rtl/>
        </w:rPr>
        <w:t xml:space="preserve"> و اسرافکاران </w:t>
      </w:r>
      <w:r w:rsidR="00255EB3">
        <w:rPr>
          <w:rStyle w:val="Char0"/>
          <w:rFonts w:hint="cs"/>
          <w:rtl/>
        </w:rPr>
        <w:t>(</w:t>
      </w:r>
      <w:r w:rsidR="001D6265" w:rsidRPr="00CA0104">
        <w:rPr>
          <w:rStyle w:val="Char0"/>
          <w:rtl/>
        </w:rPr>
        <w:t>تجاوزکاران</w:t>
      </w:r>
      <w:r w:rsidR="00255EB3">
        <w:rPr>
          <w:rStyle w:val="Char0"/>
          <w:rFonts w:hint="cs"/>
          <w:rtl/>
        </w:rPr>
        <w:t>)</w:t>
      </w:r>
      <w:r w:rsidR="001D6265" w:rsidRPr="00CA0104">
        <w:rPr>
          <w:rStyle w:val="Char0"/>
          <w:rtl/>
        </w:rPr>
        <w:t xml:space="preserve"> را نابود کرد</w:t>
      </w:r>
      <w:r w:rsidR="001D6265" w:rsidRPr="00CA0104">
        <w:rPr>
          <w:rStyle w:val="Char0"/>
          <w:rFonts w:hint="cs"/>
          <w:rtl/>
        </w:rPr>
        <w:t>یم</w:t>
      </w:r>
      <w:r w:rsidR="00F769A1">
        <w:rPr>
          <w:rStyle w:val="Char0"/>
          <w:rtl/>
        </w:rPr>
        <w:t xml:space="preserve">. </w:t>
      </w:r>
      <w:r w:rsidR="00674BFC">
        <w:rPr>
          <w:rStyle w:val="Char0"/>
          <w:rFonts w:cs="Traditional Arabic" w:hint="cs"/>
          <w:rtl/>
        </w:rPr>
        <w:t>﴿</w:t>
      </w:r>
      <w:r w:rsidR="00F769A1">
        <w:rPr>
          <w:rStyle w:val="Char0"/>
          <w:rtl/>
        </w:rPr>
        <w:t>۱۰</w:t>
      </w:r>
      <w:r w:rsidR="00674BFC">
        <w:rPr>
          <w:rStyle w:val="Char0"/>
          <w:rFonts w:cs="Traditional Arabic" w:hint="cs"/>
          <w:rtl/>
        </w:rPr>
        <w:t>﴾</w:t>
      </w:r>
      <w:r w:rsidR="001D6265" w:rsidRPr="00CA0104">
        <w:rPr>
          <w:rStyle w:val="Char0"/>
          <w:rtl/>
        </w:rPr>
        <w:t xml:space="preserve"> البته ما بسو</w:t>
      </w:r>
      <w:r w:rsidR="001D6265" w:rsidRPr="00CA0104">
        <w:rPr>
          <w:rStyle w:val="Char0"/>
          <w:rFonts w:hint="cs"/>
          <w:rtl/>
        </w:rPr>
        <w:t>ی</w:t>
      </w:r>
      <w:r w:rsidR="001D6265" w:rsidRPr="00CA0104">
        <w:rPr>
          <w:rStyle w:val="Char0"/>
          <w:rtl/>
        </w:rPr>
        <w:t xml:space="preserve"> شما کتاب</w:t>
      </w:r>
      <w:r w:rsidR="001D6265" w:rsidRPr="00CA0104">
        <w:rPr>
          <w:rStyle w:val="Char0"/>
          <w:rFonts w:hint="cs"/>
          <w:rtl/>
        </w:rPr>
        <w:t>ی</w:t>
      </w:r>
      <w:r w:rsidR="001D6265" w:rsidRPr="00CA0104">
        <w:rPr>
          <w:rStyle w:val="Char0"/>
          <w:rtl/>
        </w:rPr>
        <w:t xml:space="preserve"> نازل کرد</w:t>
      </w:r>
      <w:r w:rsidR="001D6265" w:rsidRPr="00CA0104">
        <w:rPr>
          <w:rStyle w:val="Char0"/>
          <w:rFonts w:hint="cs"/>
          <w:rtl/>
        </w:rPr>
        <w:t>یم</w:t>
      </w:r>
      <w:r w:rsidR="00255EB3">
        <w:rPr>
          <w:rStyle w:val="Char0"/>
          <w:rtl/>
        </w:rPr>
        <w:t xml:space="preserve"> که ذكر</w:t>
      </w:r>
      <w:r w:rsidR="001D6265" w:rsidRPr="00CA0104">
        <w:rPr>
          <w:rStyle w:val="Char0"/>
          <w:rtl/>
        </w:rPr>
        <w:t>تان در آن است، آ</w:t>
      </w:r>
      <w:r w:rsidR="001D6265" w:rsidRPr="00CA0104">
        <w:rPr>
          <w:rStyle w:val="Char0"/>
          <w:rFonts w:hint="cs"/>
          <w:rtl/>
        </w:rPr>
        <w:t>یا</w:t>
      </w:r>
      <w:r w:rsidR="00CA0104">
        <w:rPr>
          <w:rStyle w:val="Char0"/>
          <w:rtl/>
        </w:rPr>
        <w:t xml:space="preserve"> نمی‌</w:t>
      </w:r>
      <w:r w:rsidR="001D6265" w:rsidRPr="00CA0104">
        <w:rPr>
          <w:rStyle w:val="Char0"/>
          <w:rtl/>
        </w:rPr>
        <w:t>ا</w:t>
      </w:r>
      <w:r w:rsidR="001D6265" w:rsidRPr="00CA0104">
        <w:rPr>
          <w:rStyle w:val="Char0"/>
          <w:rFonts w:hint="cs"/>
          <w:rtl/>
        </w:rPr>
        <w:t>ندیشید؟</w:t>
      </w:r>
    </w:p>
    <w:p w:rsidR="00255EB3" w:rsidRPr="00255EB3" w:rsidRDefault="00255EB3" w:rsidP="00255EB3">
      <w:pPr>
        <w:pStyle w:val="a0"/>
        <w:rPr>
          <w:rtl/>
        </w:rPr>
      </w:pPr>
      <w:r w:rsidRPr="00255EB3">
        <w:rPr>
          <w:rStyle w:val="Char0"/>
          <w:rFonts w:cs="Traditional Arabic"/>
          <w:rtl/>
        </w:rPr>
        <w:t>﴿</w:t>
      </w:r>
      <w:r w:rsidRPr="008B4A46">
        <w:rPr>
          <w:rStyle w:val="Char7"/>
          <w:rtl/>
        </w:rPr>
        <w:t>لَقَدْ أَنْزَلْنَا إِلَيْكُمْ كِتَابًا فِيهِ ذِكْرُكُمْ</w:t>
      </w:r>
      <w:r w:rsidR="001619CE" w:rsidRPr="008B4A46">
        <w:rPr>
          <w:rStyle w:val="Char7"/>
          <w:rtl/>
        </w:rPr>
        <w:t xml:space="preserve"> </w:t>
      </w:r>
      <w:r w:rsidRPr="008B4A46">
        <w:rPr>
          <w:rStyle w:val="Char7"/>
          <w:rtl/>
        </w:rPr>
        <w:t>أَفَلَا تَعْقِلُونَ١٠ وَكَمْ قَصَمْنَا مِنْ قَرْيَةٍ كَانَتْ ظَالِمَةً وَأَنْشَأْنَا بَعْدَهَا قَوْمًا آخَرِينَ١١ فَلَمَّا أَحَسُّوا بَأْسَنَا إِذَا هُمْ مِنْهَا يَرْكُضُونَ١٢ لَا تَرْكُضُوا وَارْجِعُوا إِلَى مَا أُتْرِفْتُمْ فِيهِ وَمَسَاكِنِكُمْ لَعَلَّكُمْ تُسْأَلُونَ١٣ قَالُوا يَا وَيْلَنَا إِنَّا كُنَّا ظَالِمِينَ١٤ فَمَا زَالَتْ تِلْكَ دَعْوَاهُمْ حَتَّى جَعَلْنَاهُمْ حَصِيدًا خَامِدِينَ١٥ وَمَا خَلَقْنَا السَّمَاءَ وَالْأَرْضَ وَمَا بَيْنَهُمَا لَاعِبِينَ١٦ لَوْ أَرَدْنَا أَنْ نَتَّخِذَ لَهْوًا لَاتَّخَذْنَاهُ مِنْ لَدُنَّا إِنْ كُنَّا فَاعِلِينَ١٧ بَلْ نَقْذِفُ بِالْحَقِّ عَلَى الْبَاطِلِ فَيَدْمَغُهُ فَإِذَا هُوَ زَاهِقٌ</w:t>
      </w:r>
      <w:r w:rsidR="001619CE" w:rsidRPr="008B4A46">
        <w:rPr>
          <w:rStyle w:val="Char7"/>
          <w:rtl/>
        </w:rPr>
        <w:t xml:space="preserve"> </w:t>
      </w:r>
      <w:r w:rsidRPr="008B4A46">
        <w:rPr>
          <w:rStyle w:val="Char7"/>
          <w:rtl/>
        </w:rPr>
        <w:t>وَلَكُمُ الْوَيْلُ مِمَّا تَصِفُونَ١٨ وَلَهُ مَنْ فِي السَّمَاوَاتِ وَالْأَرْضِ</w:t>
      </w:r>
      <w:r w:rsidR="001619CE" w:rsidRPr="008B4A46">
        <w:rPr>
          <w:rStyle w:val="Char7"/>
          <w:rtl/>
        </w:rPr>
        <w:t xml:space="preserve"> </w:t>
      </w:r>
      <w:r w:rsidRPr="008B4A46">
        <w:rPr>
          <w:rStyle w:val="Char7"/>
          <w:rtl/>
        </w:rPr>
        <w:t>وَمَنْ عِنْدَهُ لَا يَسْتَكْبِرُونَ عَنْ عِبَادَتِهِ وَلَا يَسْتَحْسِرُونَ١٩ يُسَبِّحُونَ اللَّيْلَ وَالنَّهَارَ لَا يَفْتُرُونَ٢٠ أَمِ اتَّخَذُوا آلِهَةً مِنَ الْأَرْضِ هُمْ يُنْشِرُونَ٢١ لَوْ كَانَ فِيهِمَا آلِهَةٌ إِلَّا اللَّهُ لَفَسَدَتَا</w:t>
      </w:r>
      <w:r w:rsidR="001619CE" w:rsidRPr="008B4A46">
        <w:rPr>
          <w:rStyle w:val="Char7"/>
          <w:rtl/>
        </w:rPr>
        <w:t xml:space="preserve"> </w:t>
      </w:r>
      <w:r w:rsidRPr="008B4A46">
        <w:rPr>
          <w:rStyle w:val="Char7"/>
          <w:rtl/>
        </w:rPr>
        <w:t>فَسُبْحَانَ اللَّهِ رَبِّ الْعَرْشِ عَمَّا يَصِفُونَ٢٢ لَا يُسْأَلُ عَمَّا يَفْعَلُ وَهُمْ يُسْأَلُونَ٢٣ أَمِ اتَّخَذُوا مِنْ دُونِهِ آلِهَةً</w:t>
      </w:r>
      <w:r w:rsidR="001619CE" w:rsidRPr="008B4A46">
        <w:rPr>
          <w:rStyle w:val="Char7"/>
          <w:rtl/>
        </w:rPr>
        <w:t xml:space="preserve"> </w:t>
      </w:r>
      <w:r w:rsidRPr="008B4A46">
        <w:rPr>
          <w:rStyle w:val="Char7"/>
          <w:rtl/>
        </w:rPr>
        <w:t>قُلْ هَاتُوا بُرْهَانَكُمْ</w:t>
      </w:r>
      <w:r w:rsidR="001619CE" w:rsidRPr="008B4A46">
        <w:rPr>
          <w:rStyle w:val="Char7"/>
          <w:rtl/>
        </w:rPr>
        <w:t xml:space="preserve"> </w:t>
      </w:r>
      <w:r w:rsidRPr="008B4A46">
        <w:rPr>
          <w:rStyle w:val="Char7"/>
          <w:rtl/>
        </w:rPr>
        <w:t>هَذَا ذِكْرُ مَنْ مَعِيَ وَذِكْرُ مَنْ قَبْلِي</w:t>
      </w:r>
      <w:r w:rsidR="001619CE" w:rsidRPr="008B4A46">
        <w:rPr>
          <w:rStyle w:val="Char7"/>
          <w:rtl/>
        </w:rPr>
        <w:t xml:space="preserve"> </w:t>
      </w:r>
      <w:r w:rsidRPr="008B4A46">
        <w:rPr>
          <w:rStyle w:val="Char7"/>
          <w:rtl/>
        </w:rPr>
        <w:t>بَلْ أَكْثَرُهُمْ لَا يَعْلَمُونَ الْحَقَّ</w:t>
      </w:r>
      <w:r w:rsidR="001619CE" w:rsidRPr="008B4A46">
        <w:rPr>
          <w:rStyle w:val="Char7"/>
          <w:rtl/>
        </w:rPr>
        <w:t xml:space="preserve"> </w:t>
      </w:r>
      <w:r w:rsidRPr="008B4A46">
        <w:rPr>
          <w:rStyle w:val="Char7"/>
          <w:rtl/>
        </w:rPr>
        <w:t>فَهُمْ مُعْرِضُونَ٢٤</w:t>
      </w:r>
      <w:r w:rsidRPr="00255EB3">
        <w:rPr>
          <w:rStyle w:val="Char0"/>
          <w:rFonts w:ascii="Times New Roman" w:hAnsi="Times New Roman" w:cs="Traditional Arabic" w:hint="cs"/>
          <w:rtl/>
        </w:rPr>
        <w:t>﴾</w:t>
      </w:r>
      <w:r w:rsidRPr="008B4A46">
        <w:rPr>
          <w:rStyle w:val="Char"/>
          <w:rtl/>
        </w:rPr>
        <w:t xml:space="preserve"> [الأنبياء: 10-24]</w:t>
      </w:r>
      <w:r w:rsidRPr="00255EB3">
        <w:rPr>
          <w:rFonts w:hint="cs"/>
          <w:rtl/>
        </w:rPr>
        <w:t>.</w:t>
      </w:r>
    </w:p>
    <w:p w:rsidR="001D6265" w:rsidRPr="00CA0104" w:rsidRDefault="00F769A1" w:rsidP="00F769A1">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sidR="001D6265" w:rsidRPr="00CA0104">
        <w:rPr>
          <w:rStyle w:val="Char0"/>
          <w:rtl/>
        </w:rPr>
        <w:t xml:space="preserve"> و چه بس</w:t>
      </w:r>
      <w:r w:rsidR="001D6265" w:rsidRPr="00CA0104">
        <w:rPr>
          <w:rStyle w:val="Char0"/>
          <w:rFonts w:hint="cs"/>
          <w:rtl/>
        </w:rPr>
        <w:t>یار</w:t>
      </w:r>
      <w:r w:rsidR="001D6265" w:rsidRPr="00CA0104">
        <w:rPr>
          <w:rStyle w:val="Char0"/>
          <w:rtl/>
        </w:rPr>
        <w:t xml:space="preserve"> قر</w:t>
      </w:r>
      <w:r w:rsidR="001D6265" w:rsidRPr="00CA0104">
        <w:rPr>
          <w:rStyle w:val="Char0"/>
          <w:rFonts w:hint="cs"/>
          <w:rtl/>
        </w:rPr>
        <w:t>یه</w:t>
      </w:r>
      <w:r w:rsidR="00CA0104">
        <w:rPr>
          <w:rStyle w:val="Char0"/>
          <w:rtl/>
        </w:rPr>
        <w:t xml:space="preserve">‌ها </w:t>
      </w:r>
      <w:r w:rsidR="001D6265" w:rsidRPr="00CA0104">
        <w:rPr>
          <w:rStyle w:val="Char0"/>
          <w:rtl/>
        </w:rPr>
        <w:t>را که اهل آن ظالم بودند، شکست</w:t>
      </w:r>
      <w:r w:rsidR="001D6265" w:rsidRPr="00CA0104">
        <w:rPr>
          <w:rStyle w:val="Char0"/>
          <w:rFonts w:hint="cs"/>
          <w:rtl/>
        </w:rPr>
        <w:t>یم</w:t>
      </w:r>
      <w:r w:rsidR="001D6265" w:rsidRPr="00CA0104">
        <w:rPr>
          <w:rStyle w:val="Char0"/>
          <w:rtl/>
        </w:rPr>
        <w:t xml:space="preserve"> (هلاک کرد</w:t>
      </w:r>
      <w:r w:rsidR="001D6265" w:rsidRPr="00CA0104">
        <w:rPr>
          <w:rStyle w:val="Char0"/>
          <w:rFonts w:hint="cs"/>
          <w:rtl/>
        </w:rPr>
        <w:t>یم</w:t>
      </w:r>
      <w:r w:rsidR="00727C87">
        <w:rPr>
          <w:rStyle w:val="Char0"/>
          <w:rFonts w:hint="cs"/>
          <w:rtl/>
        </w:rPr>
        <w:t>)</w:t>
      </w:r>
      <w:r w:rsidR="001D6265" w:rsidRPr="00CA0104">
        <w:rPr>
          <w:rStyle w:val="Char0"/>
          <w:rtl/>
        </w:rPr>
        <w:t xml:space="preserve"> و پس از آنان قوم د</w:t>
      </w:r>
      <w:r w:rsidR="001D6265" w:rsidRPr="00CA0104">
        <w:rPr>
          <w:rStyle w:val="Char0"/>
          <w:rFonts w:hint="cs"/>
          <w:rtl/>
        </w:rPr>
        <w:t>یگر</w:t>
      </w:r>
      <w:r w:rsidR="001D6265" w:rsidRPr="00CA0104">
        <w:rPr>
          <w:rStyle w:val="Char0"/>
          <w:rtl/>
        </w:rPr>
        <w:t xml:space="preserve"> را ا</w:t>
      </w:r>
      <w:r w:rsidR="001D6265" w:rsidRPr="00CA0104">
        <w:rPr>
          <w:rStyle w:val="Char0"/>
          <w:rFonts w:hint="cs"/>
          <w:rtl/>
        </w:rPr>
        <w:t>یجاد</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Pr>
          <w:rStyle w:val="Char0"/>
          <w:rtl/>
        </w:rPr>
        <w:t>۱۲</w:t>
      </w:r>
      <w:r w:rsidR="00ED4D15">
        <w:rPr>
          <w:rStyle w:val="Char0"/>
          <w:rFonts w:cs="Traditional Arabic" w:hint="cs"/>
          <w:rtl/>
        </w:rPr>
        <w:t>﴾</w:t>
      </w:r>
      <w:r w:rsidR="001D6265" w:rsidRPr="00CA0104">
        <w:rPr>
          <w:rStyle w:val="Char0"/>
          <w:rtl/>
        </w:rPr>
        <w:t xml:space="preserve"> پس چون عذاب ما را احساس کردند، ناگهان از آن</w:t>
      </w:r>
      <w:r w:rsidR="00CA0104">
        <w:rPr>
          <w:rStyle w:val="Char0"/>
          <w:rtl/>
        </w:rPr>
        <w:t xml:space="preserve"> می‌</w:t>
      </w:r>
      <w:r w:rsidR="001D6265" w:rsidRPr="00CA0104">
        <w:rPr>
          <w:rStyle w:val="Char0"/>
          <w:rtl/>
        </w:rPr>
        <w:t>گر</w:t>
      </w:r>
      <w:r w:rsidR="001D6265" w:rsidRPr="00CA0104">
        <w:rPr>
          <w:rStyle w:val="Char0"/>
          <w:rFonts w:hint="cs"/>
          <w:rtl/>
        </w:rPr>
        <w:t>یختند</w:t>
      </w:r>
      <w:r>
        <w:rPr>
          <w:rStyle w:val="Char0"/>
          <w:rtl/>
        </w:rPr>
        <w:t xml:space="preserve">. </w:t>
      </w:r>
      <w:r w:rsidR="00ED4D15">
        <w:rPr>
          <w:rStyle w:val="Char0"/>
          <w:rFonts w:cs="Traditional Arabic" w:hint="cs"/>
          <w:rtl/>
        </w:rPr>
        <w:t>﴿</w:t>
      </w:r>
      <w:r>
        <w:rPr>
          <w:rStyle w:val="Char0"/>
          <w:rtl/>
        </w:rPr>
        <w:t>۱۳</w:t>
      </w:r>
      <w:r w:rsidR="00ED4D15">
        <w:rPr>
          <w:rStyle w:val="Char0"/>
          <w:rFonts w:cs="Traditional Arabic" w:hint="cs"/>
          <w:rtl/>
        </w:rPr>
        <w:t>﴾</w:t>
      </w:r>
      <w:r w:rsidR="001D6265" w:rsidRPr="00CA0104">
        <w:rPr>
          <w:rStyle w:val="Char0"/>
          <w:rtl/>
        </w:rPr>
        <w:t xml:space="preserve"> (به آنان گفته</w:t>
      </w:r>
      <w:r w:rsidR="00CA0104">
        <w:rPr>
          <w:rStyle w:val="Char0"/>
          <w:rtl/>
        </w:rPr>
        <w:t xml:space="preserve"> می‌</w:t>
      </w:r>
      <w:r w:rsidR="001D6265" w:rsidRPr="00CA0104">
        <w:rPr>
          <w:rStyle w:val="Char0"/>
          <w:rtl/>
        </w:rPr>
        <w:t>شود:</w:t>
      </w:r>
      <w:r w:rsidR="00727C87">
        <w:rPr>
          <w:rStyle w:val="Char0"/>
          <w:rFonts w:hint="cs"/>
          <w:rtl/>
        </w:rPr>
        <w:t>)</w:t>
      </w:r>
      <w:r w:rsidR="001D6265" w:rsidRPr="00CA0104">
        <w:rPr>
          <w:rStyle w:val="Char0"/>
          <w:rtl/>
        </w:rPr>
        <w:t xml:space="preserve"> نگر</w:t>
      </w:r>
      <w:r w:rsidR="001D6265" w:rsidRPr="00CA0104">
        <w:rPr>
          <w:rStyle w:val="Char0"/>
          <w:rFonts w:hint="cs"/>
          <w:rtl/>
        </w:rPr>
        <w:t>یزید</w:t>
      </w:r>
      <w:r w:rsidR="001D6265" w:rsidRPr="00CA0104">
        <w:rPr>
          <w:rStyle w:val="Char0"/>
          <w:rtl/>
        </w:rPr>
        <w:t xml:space="preserve"> و</w:t>
      </w:r>
      <w:r w:rsidR="00F11D94">
        <w:rPr>
          <w:rStyle w:val="Char0"/>
          <w:rtl/>
        </w:rPr>
        <w:t xml:space="preserve"> به‌سوی </w:t>
      </w:r>
      <w:r w:rsidR="001D6265" w:rsidRPr="00CA0104">
        <w:rPr>
          <w:rStyle w:val="Char0"/>
          <w:rtl/>
        </w:rPr>
        <w:t>ناز و ن</w:t>
      </w:r>
      <w:r w:rsidR="001D6265" w:rsidRPr="00CA0104">
        <w:rPr>
          <w:rStyle w:val="Char0"/>
          <w:rFonts w:hint="cs"/>
          <w:rtl/>
        </w:rPr>
        <w:t>عمتی</w:t>
      </w:r>
      <w:r w:rsidR="001D6265" w:rsidRPr="00CA0104">
        <w:rPr>
          <w:rStyle w:val="Char0"/>
          <w:rtl/>
        </w:rPr>
        <w:t xml:space="preserve"> که در آن متنعم بود</w:t>
      </w:r>
      <w:r w:rsidR="001D6265" w:rsidRPr="00CA0104">
        <w:rPr>
          <w:rStyle w:val="Char0"/>
          <w:rFonts w:hint="cs"/>
          <w:rtl/>
        </w:rPr>
        <w:t>ید،</w:t>
      </w:r>
      <w:r w:rsidR="001D6265" w:rsidRPr="00CA0104">
        <w:rPr>
          <w:rStyle w:val="Char0"/>
          <w:rtl/>
        </w:rPr>
        <w:t xml:space="preserve"> باز گرد</w:t>
      </w:r>
      <w:r w:rsidR="001D6265" w:rsidRPr="00CA0104">
        <w:rPr>
          <w:rStyle w:val="Char0"/>
          <w:rFonts w:hint="cs"/>
          <w:rtl/>
        </w:rPr>
        <w:t>ید،</w:t>
      </w:r>
      <w:r w:rsidR="001D6265" w:rsidRPr="00CA0104">
        <w:rPr>
          <w:rStyle w:val="Char0"/>
          <w:rtl/>
        </w:rPr>
        <w:t xml:space="preserve"> شا</w:t>
      </w:r>
      <w:r w:rsidR="001D6265" w:rsidRPr="00CA0104">
        <w:rPr>
          <w:rStyle w:val="Char0"/>
          <w:rFonts w:hint="cs"/>
          <w:rtl/>
        </w:rPr>
        <w:t>ید</w:t>
      </w:r>
      <w:r w:rsidR="001D6265" w:rsidRPr="00CA0104">
        <w:rPr>
          <w:rStyle w:val="Char0"/>
          <w:rtl/>
        </w:rPr>
        <w:t xml:space="preserve"> که از شما (چ</w:t>
      </w:r>
      <w:r w:rsidR="001D6265" w:rsidRPr="00CA0104">
        <w:rPr>
          <w:rStyle w:val="Char0"/>
          <w:rFonts w:hint="cs"/>
          <w:rtl/>
        </w:rPr>
        <w:t>یزی</w:t>
      </w:r>
      <w:r w:rsidR="001D6265" w:rsidRPr="00CA0104">
        <w:rPr>
          <w:rStyle w:val="Char0"/>
          <w:rtl/>
        </w:rPr>
        <w:t>) پرس</w:t>
      </w:r>
      <w:r w:rsidR="001D6265" w:rsidRPr="00CA0104">
        <w:rPr>
          <w:rStyle w:val="Char0"/>
          <w:rFonts w:hint="cs"/>
          <w:rtl/>
        </w:rPr>
        <w:t>یده</w:t>
      </w:r>
      <w:r w:rsidR="001D6265" w:rsidRPr="00CA0104">
        <w:rPr>
          <w:rStyle w:val="Char0"/>
          <w:rtl/>
        </w:rPr>
        <w:t xml:space="preserve"> شود. </w:t>
      </w:r>
      <w:r w:rsidR="00ED4D15">
        <w:rPr>
          <w:rStyle w:val="Char0"/>
          <w:rFonts w:cs="Traditional Arabic" w:hint="cs"/>
          <w:rtl/>
        </w:rPr>
        <w:t>﴿</w:t>
      </w:r>
      <w:r w:rsidR="001D6265" w:rsidRPr="00CA0104">
        <w:rPr>
          <w:rStyle w:val="Char0"/>
          <w:rtl/>
        </w:rPr>
        <w:t>14</w:t>
      </w:r>
      <w:r w:rsidR="00ED4D15">
        <w:rPr>
          <w:rStyle w:val="Char0"/>
          <w:rFonts w:cs="Traditional Arabic" w:hint="cs"/>
          <w:rtl/>
        </w:rPr>
        <w:t>﴾</w:t>
      </w:r>
      <w:r w:rsidR="001D6265" w:rsidRPr="00CA0104">
        <w:rPr>
          <w:rStyle w:val="Char0"/>
          <w:rtl/>
        </w:rPr>
        <w:t xml:space="preserve"> گفتند: ا</w:t>
      </w:r>
      <w:r w:rsidR="001D6265" w:rsidRPr="00CA0104">
        <w:rPr>
          <w:rStyle w:val="Char0"/>
          <w:rFonts w:hint="cs"/>
          <w:rtl/>
        </w:rPr>
        <w:t>ی</w:t>
      </w:r>
      <w:r w:rsidR="001D6265" w:rsidRPr="00CA0104">
        <w:rPr>
          <w:rStyle w:val="Char0"/>
          <w:rtl/>
        </w:rPr>
        <w:t xml:space="preserve"> وا</w:t>
      </w:r>
      <w:r w:rsidR="001D6265" w:rsidRPr="00CA0104">
        <w:rPr>
          <w:rStyle w:val="Char0"/>
          <w:rFonts w:hint="cs"/>
          <w:rtl/>
        </w:rPr>
        <w:t>ی</w:t>
      </w:r>
      <w:r w:rsidR="001D6265" w:rsidRPr="00CA0104">
        <w:rPr>
          <w:rStyle w:val="Char0"/>
          <w:rtl/>
        </w:rPr>
        <w:t xml:space="preserve"> بر ما، واقعا که ما ظالم بود</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۱۵</w:t>
      </w:r>
      <w:r w:rsidR="00ED4D15">
        <w:rPr>
          <w:rStyle w:val="Char0"/>
          <w:rFonts w:cs="Traditional Arabic" w:hint="cs"/>
          <w:rtl/>
        </w:rPr>
        <w:t>﴾</w:t>
      </w:r>
      <w:r w:rsidR="001D6265" w:rsidRPr="00CA0104">
        <w:rPr>
          <w:rStyle w:val="Char0"/>
          <w:rtl/>
        </w:rPr>
        <w:t xml:space="preserve"> و هم</w:t>
      </w:r>
      <w:r w:rsidR="001D6265" w:rsidRPr="00CA0104">
        <w:rPr>
          <w:rStyle w:val="Char0"/>
          <w:rFonts w:hint="cs"/>
          <w:rtl/>
        </w:rPr>
        <w:t>یشه</w:t>
      </w:r>
      <w:r w:rsidR="001D6265" w:rsidRPr="00CA0104">
        <w:rPr>
          <w:rStyle w:val="Char0"/>
          <w:rtl/>
        </w:rPr>
        <w:t xml:space="preserve"> سخن</w:t>
      </w:r>
      <w:r w:rsidR="00CA0104">
        <w:rPr>
          <w:rStyle w:val="Char0"/>
          <w:rtl/>
        </w:rPr>
        <w:t xml:space="preserve">‌شان </w:t>
      </w:r>
      <w:r w:rsidR="001D6265" w:rsidRPr="00CA0104">
        <w:rPr>
          <w:rStyle w:val="Char0"/>
          <w:rtl/>
        </w:rPr>
        <w:t>هم</w:t>
      </w:r>
      <w:r w:rsidR="001D6265" w:rsidRPr="00CA0104">
        <w:rPr>
          <w:rStyle w:val="Char0"/>
          <w:rFonts w:hint="cs"/>
          <w:rtl/>
        </w:rPr>
        <w:t>ین</w:t>
      </w:r>
      <w:r w:rsidR="001D6265" w:rsidRPr="00CA0104">
        <w:rPr>
          <w:rStyle w:val="Char0"/>
          <w:rtl/>
        </w:rPr>
        <w:t xml:space="preserve"> بود تا ا</w:t>
      </w:r>
      <w:r w:rsidR="001D6265" w:rsidRPr="00CA0104">
        <w:rPr>
          <w:rStyle w:val="Char0"/>
          <w:rFonts w:hint="cs"/>
          <w:rtl/>
        </w:rPr>
        <w:t>ینکه</w:t>
      </w:r>
      <w:r w:rsidR="001D6265" w:rsidRPr="00CA0104">
        <w:rPr>
          <w:rStyle w:val="Char0"/>
          <w:rtl/>
        </w:rPr>
        <w:t xml:space="preserve"> آنان را مانند کشت درو شده،</w:t>
      </w:r>
      <w:r w:rsidR="00CA0104">
        <w:rPr>
          <w:rStyle w:val="Char0"/>
          <w:rtl/>
        </w:rPr>
        <w:t xml:space="preserve"> بی‌</w:t>
      </w:r>
      <w:r w:rsidR="001D6265" w:rsidRPr="00CA0104">
        <w:rPr>
          <w:rStyle w:val="Char0"/>
          <w:rtl/>
        </w:rPr>
        <w:t>حرکت و خاموش شده گردان</w:t>
      </w:r>
      <w:r w:rsidR="001D6265" w:rsidRPr="00CA0104">
        <w:rPr>
          <w:rStyle w:val="Char0"/>
          <w:rFonts w:hint="cs"/>
          <w:rtl/>
        </w:rPr>
        <w:t>یدیم</w:t>
      </w:r>
      <w:r w:rsidR="001D6265" w:rsidRPr="00CA0104">
        <w:rPr>
          <w:rStyle w:val="Char0"/>
          <w:rtl/>
        </w:rPr>
        <w:t xml:space="preserve">. </w:t>
      </w:r>
      <w:r w:rsidR="00ED4D15">
        <w:rPr>
          <w:rStyle w:val="Char0"/>
          <w:rFonts w:cs="Traditional Arabic" w:hint="cs"/>
          <w:rtl/>
        </w:rPr>
        <w:t>﴿</w:t>
      </w:r>
      <w:r>
        <w:rPr>
          <w:rStyle w:val="Char0"/>
          <w:rFonts w:hint="cs"/>
          <w:rtl/>
        </w:rPr>
        <w:t>16</w:t>
      </w:r>
      <w:r w:rsidR="00ED4D15">
        <w:rPr>
          <w:rStyle w:val="Char0"/>
          <w:rFonts w:cs="Traditional Arabic" w:hint="cs"/>
          <w:rtl/>
        </w:rPr>
        <w:t>﴾</w:t>
      </w:r>
      <w:r w:rsidR="001D6265" w:rsidRPr="00CA0104">
        <w:rPr>
          <w:rStyle w:val="Char0"/>
          <w:rtl/>
        </w:rPr>
        <w:t xml:space="preserve"> و آسمان و زم</w:t>
      </w:r>
      <w:r w:rsidR="001D6265" w:rsidRPr="00CA0104">
        <w:rPr>
          <w:rStyle w:val="Char0"/>
          <w:rFonts w:hint="cs"/>
          <w:rtl/>
        </w:rPr>
        <w:t>ین</w:t>
      </w:r>
      <w:r w:rsidR="001D6265" w:rsidRPr="00CA0104">
        <w:rPr>
          <w:rStyle w:val="Char0"/>
          <w:rtl/>
        </w:rPr>
        <w:t xml:space="preserve"> و آنچه را که در م</w:t>
      </w:r>
      <w:r w:rsidR="001D6265" w:rsidRPr="00CA0104">
        <w:rPr>
          <w:rStyle w:val="Char0"/>
          <w:rFonts w:hint="cs"/>
          <w:rtl/>
        </w:rPr>
        <w:t>یان</w:t>
      </w:r>
      <w:r w:rsidR="001D6265" w:rsidRPr="00CA0104">
        <w:rPr>
          <w:rStyle w:val="Char0"/>
          <w:rtl/>
        </w:rPr>
        <w:t xml:space="preserve"> </w:t>
      </w:r>
      <w:r w:rsidR="001D6265" w:rsidRPr="00CA0104">
        <w:rPr>
          <w:rStyle w:val="Char0"/>
          <w:rFonts w:hint="cs"/>
          <w:rtl/>
        </w:rPr>
        <w:t>آن</w:t>
      </w:r>
      <w:r w:rsidR="001D6265" w:rsidRPr="00CA0104">
        <w:rPr>
          <w:rStyle w:val="Char0"/>
          <w:rtl/>
        </w:rPr>
        <w:t xml:space="preserve"> دو است برا</w:t>
      </w:r>
      <w:r w:rsidR="001D6265" w:rsidRPr="00CA0104">
        <w:rPr>
          <w:rStyle w:val="Char0"/>
          <w:rFonts w:hint="cs"/>
          <w:rtl/>
        </w:rPr>
        <w:t>ی</w:t>
      </w:r>
      <w:r w:rsidR="001D6265" w:rsidRPr="00CA0104">
        <w:rPr>
          <w:rStyle w:val="Char0"/>
          <w:rtl/>
        </w:rPr>
        <w:t xml:space="preserve"> باز</w:t>
      </w:r>
      <w:r w:rsidR="001D6265" w:rsidRPr="00CA0104">
        <w:rPr>
          <w:rStyle w:val="Char0"/>
          <w:rFonts w:hint="cs"/>
          <w:rtl/>
        </w:rPr>
        <w:t>ی</w:t>
      </w:r>
      <w:r w:rsidR="001D6265" w:rsidRPr="00CA0104">
        <w:rPr>
          <w:rStyle w:val="Char0"/>
          <w:rtl/>
        </w:rPr>
        <w:t xml:space="preserve"> و شوخ</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یهوده</w:t>
      </w:r>
      <w:r>
        <w:rPr>
          <w:rStyle w:val="Char0"/>
          <w:rFonts w:hint="cs"/>
          <w:rtl/>
        </w:rPr>
        <w:t>)</w:t>
      </w:r>
      <w:r w:rsidR="001D6265" w:rsidRPr="00CA0104">
        <w:rPr>
          <w:rStyle w:val="Char0"/>
          <w:rtl/>
        </w:rPr>
        <w:t xml:space="preserve"> ن</w:t>
      </w:r>
      <w:r w:rsidR="001D6265" w:rsidRPr="00CA0104">
        <w:rPr>
          <w:rStyle w:val="Char0"/>
          <w:rFonts w:hint="cs"/>
          <w:rtl/>
        </w:rPr>
        <w:t>یافریده</w:t>
      </w:r>
      <w:r>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۱۷</w:t>
      </w:r>
      <w:r w:rsidR="00ED4D15">
        <w:rPr>
          <w:rStyle w:val="Char0"/>
          <w:rFonts w:cs="Traditional Arabic" w:hint="cs"/>
          <w:rtl/>
        </w:rPr>
        <w:t>﴾</w:t>
      </w:r>
      <w:r w:rsidR="001D6265" w:rsidRPr="00CA0104">
        <w:rPr>
          <w:rStyle w:val="Char0"/>
          <w:rtl/>
        </w:rPr>
        <w:t xml:space="preserve"> اگر</w:t>
      </w:r>
      <w:r w:rsidR="00CA0104">
        <w:rPr>
          <w:rStyle w:val="Char0"/>
          <w:rtl/>
        </w:rPr>
        <w:t xml:space="preserve"> می‌</w:t>
      </w:r>
      <w:r w:rsidR="001D6265" w:rsidRPr="00CA0104">
        <w:rPr>
          <w:rStyle w:val="Char0"/>
          <w:rtl/>
        </w:rPr>
        <w:t>خواست</w:t>
      </w:r>
      <w:r w:rsidR="001D6265" w:rsidRPr="00CA0104">
        <w:rPr>
          <w:rStyle w:val="Char0"/>
          <w:rFonts w:hint="cs"/>
          <w:rtl/>
        </w:rPr>
        <w:t>یم</w:t>
      </w:r>
      <w:r w:rsidR="001D6265" w:rsidRPr="00CA0104">
        <w:rPr>
          <w:rStyle w:val="Char0"/>
          <w:rtl/>
        </w:rPr>
        <w:t xml:space="preserve"> باز</w:t>
      </w:r>
      <w:r w:rsidR="001D6265" w:rsidRPr="00CA0104">
        <w:rPr>
          <w:rStyle w:val="Char0"/>
          <w:rFonts w:hint="cs"/>
          <w:rtl/>
        </w:rPr>
        <w:t>یچه</w:t>
      </w:r>
      <w:r w:rsidR="00727C87">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بگ</w:t>
      </w:r>
      <w:r w:rsidR="001D6265" w:rsidRPr="00CA0104">
        <w:rPr>
          <w:rStyle w:val="Char0"/>
          <w:rFonts w:hint="cs"/>
          <w:rtl/>
        </w:rPr>
        <w:t>یریم</w:t>
      </w:r>
      <w:r w:rsidR="001D6265" w:rsidRPr="00CA0104">
        <w:rPr>
          <w:rStyle w:val="Char0"/>
          <w:rtl/>
        </w:rPr>
        <w:t xml:space="preserve"> حتما آن را از نزد خود انتخاب</w:t>
      </w:r>
      <w:r w:rsidR="00CA0104">
        <w:rPr>
          <w:rStyle w:val="Char0"/>
          <w:rtl/>
        </w:rPr>
        <w:t xml:space="preserve"> می‌</w:t>
      </w:r>
      <w:r w:rsidR="001D6265" w:rsidRPr="00CA0104">
        <w:rPr>
          <w:rStyle w:val="Char0"/>
          <w:rtl/>
        </w:rPr>
        <w:t>کرد</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۱۸</w:t>
      </w:r>
      <w:r w:rsidR="00ED4D15">
        <w:rPr>
          <w:rStyle w:val="Char0"/>
          <w:rFonts w:cs="Traditional Arabic" w:hint="cs"/>
          <w:rtl/>
        </w:rPr>
        <w:t>﴾</w:t>
      </w:r>
      <w:r w:rsidR="001D6265" w:rsidRPr="00CA0104">
        <w:rPr>
          <w:rStyle w:val="Char0"/>
          <w:rtl/>
        </w:rPr>
        <w:t xml:space="preserve"> بلکه حق را بر باطل</w:t>
      </w:r>
      <w:r w:rsidR="00CA0104">
        <w:rPr>
          <w:rStyle w:val="Char0"/>
          <w:rtl/>
        </w:rPr>
        <w:t xml:space="preserve"> می‌</w:t>
      </w:r>
      <w:r w:rsidR="001D6265" w:rsidRPr="00CA0104">
        <w:rPr>
          <w:rStyle w:val="Char0"/>
          <w:rtl/>
        </w:rPr>
        <w:t>انداز</w:t>
      </w:r>
      <w:r w:rsidR="001D6265" w:rsidRPr="00CA0104">
        <w:rPr>
          <w:rStyle w:val="Char0"/>
          <w:rFonts w:hint="cs"/>
          <w:rtl/>
        </w:rPr>
        <w:t>یم،</w:t>
      </w:r>
      <w:r w:rsidR="001D6265" w:rsidRPr="00CA0104">
        <w:rPr>
          <w:rStyle w:val="Char0"/>
          <w:rtl/>
        </w:rPr>
        <w:t xml:space="preserve"> پس آن را</w:t>
      </w:r>
      <w:r w:rsidR="00CA0104">
        <w:rPr>
          <w:rStyle w:val="Char0"/>
          <w:rtl/>
        </w:rPr>
        <w:t xml:space="preserve"> می‌</w:t>
      </w:r>
      <w:r w:rsidR="001D6265" w:rsidRPr="00CA0104">
        <w:rPr>
          <w:rStyle w:val="Char0"/>
          <w:rtl/>
        </w:rPr>
        <w:t>شکند و سرکوب</w:t>
      </w:r>
      <w:r w:rsidR="00CA0104">
        <w:rPr>
          <w:rStyle w:val="Char0"/>
          <w:rtl/>
        </w:rPr>
        <w:t xml:space="preserve"> می‌</w:t>
      </w:r>
      <w:r w:rsidR="001D6265" w:rsidRPr="00CA0104">
        <w:rPr>
          <w:rStyle w:val="Char0"/>
          <w:rtl/>
        </w:rPr>
        <w:t>کند، پس ناگهان باطل محو و نابود</w:t>
      </w:r>
      <w:r w:rsidR="00CA0104">
        <w:rPr>
          <w:rStyle w:val="Char0"/>
          <w:rtl/>
        </w:rPr>
        <w:t xml:space="preserve"> می‌</w:t>
      </w:r>
      <w:r w:rsidR="001D6265" w:rsidRPr="00CA0104">
        <w:rPr>
          <w:rStyle w:val="Char0"/>
          <w:rtl/>
        </w:rPr>
        <w:t>شود. و وا</w:t>
      </w:r>
      <w:r w:rsidR="001D6265" w:rsidRPr="00CA0104">
        <w:rPr>
          <w:rStyle w:val="Char0"/>
          <w:rFonts w:hint="cs"/>
          <w:rtl/>
        </w:rPr>
        <w:t>ی</w:t>
      </w:r>
      <w:r w:rsidR="001D6265" w:rsidRPr="00CA0104">
        <w:rPr>
          <w:rStyle w:val="Char0"/>
          <w:rtl/>
        </w:rPr>
        <w:t xml:space="preserve"> بر شما به سبب آنچه </w:t>
      </w:r>
      <w:r w:rsidR="001D6265" w:rsidRPr="00CA0104">
        <w:rPr>
          <w:rStyle w:val="Char0"/>
          <w:rtl/>
        </w:rPr>
        <w:lastRenderedPageBreak/>
        <w:t>که (الله را به آن) وصف</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w:t>
      </w:r>
      <w:r w:rsidR="00ED4D15">
        <w:rPr>
          <w:rStyle w:val="Char0"/>
          <w:rFonts w:cs="Traditional Arabic" w:hint="cs"/>
          <w:rtl/>
        </w:rPr>
        <w:t>﴿</w:t>
      </w:r>
      <w:r w:rsidR="001D6265" w:rsidRPr="00CA0104">
        <w:rPr>
          <w:rStyle w:val="Char0"/>
          <w:rtl/>
        </w:rPr>
        <w:t>۱۹</w:t>
      </w:r>
      <w:r w:rsidR="00ED4D15">
        <w:rPr>
          <w:rStyle w:val="Char0"/>
          <w:rFonts w:cs="Traditional Arabic" w:hint="cs"/>
          <w:rtl/>
        </w:rPr>
        <w:t>﴾</w:t>
      </w:r>
      <w:r w:rsidR="001D6265" w:rsidRPr="00CA0104">
        <w:rPr>
          <w:rStyle w:val="Char0"/>
          <w:rtl/>
        </w:rPr>
        <w:t xml:space="preserve"> و از اوست هر که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و آنان که در نزد و</w:t>
      </w:r>
      <w:r w:rsidR="001D6265" w:rsidRPr="00CA0104">
        <w:rPr>
          <w:rStyle w:val="Char0"/>
          <w:rFonts w:hint="cs"/>
          <w:rtl/>
        </w:rPr>
        <w:t>ی</w:t>
      </w:r>
      <w:r w:rsidR="001D6265" w:rsidRPr="00CA0104">
        <w:rPr>
          <w:rStyle w:val="Char0"/>
          <w:rtl/>
        </w:rPr>
        <w:t xml:space="preserve"> هستند از عبادت او تکبر</w:t>
      </w:r>
      <w:r w:rsidR="00CA0104">
        <w:rPr>
          <w:rStyle w:val="Char0"/>
          <w:rtl/>
        </w:rPr>
        <w:t xml:space="preserve"> نمی‌</w:t>
      </w:r>
      <w:r w:rsidR="001D6265" w:rsidRPr="00CA0104">
        <w:rPr>
          <w:rStyle w:val="Char0"/>
          <w:rtl/>
        </w:rPr>
        <w:t>کنند و خسته</w:t>
      </w:r>
      <w:r w:rsidR="00CA0104">
        <w:rPr>
          <w:rStyle w:val="Char0"/>
          <w:rtl/>
        </w:rPr>
        <w:t xml:space="preserve"> نمی‌</w:t>
      </w:r>
      <w:r w:rsidR="001D6265" w:rsidRPr="00CA0104">
        <w:rPr>
          <w:rStyle w:val="Char0"/>
          <w:rtl/>
        </w:rPr>
        <w:t xml:space="preserve">شوند. </w:t>
      </w:r>
      <w:r w:rsidR="00ED4D15">
        <w:rPr>
          <w:rStyle w:val="Char0"/>
          <w:rFonts w:cs="Traditional Arabic" w:hint="cs"/>
          <w:rtl/>
        </w:rPr>
        <w:t>﴿</w:t>
      </w:r>
      <w:r w:rsidR="001D6265" w:rsidRPr="00CA0104">
        <w:rPr>
          <w:rStyle w:val="Char0"/>
          <w:rtl/>
        </w:rPr>
        <w:t>۲۰</w:t>
      </w:r>
      <w:r w:rsidR="00ED4D15">
        <w:rPr>
          <w:rStyle w:val="Char0"/>
          <w:rFonts w:cs="Traditional Arabic" w:hint="cs"/>
          <w:rtl/>
        </w:rPr>
        <w:t>﴾</w:t>
      </w:r>
      <w:r w:rsidR="001D6265" w:rsidRPr="00CA0104">
        <w:rPr>
          <w:rStyle w:val="Char0"/>
          <w:rtl/>
        </w:rPr>
        <w:t xml:space="preserve"> (بلکه</w:t>
      </w:r>
      <w:r>
        <w:rPr>
          <w:rStyle w:val="Char0"/>
          <w:rFonts w:hint="cs"/>
          <w:rtl/>
        </w:rPr>
        <w:t>)</w:t>
      </w:r>
      <w:r w:rsidR="001D6265" w:rsidRPr="00CA0104">
        <w:rPr>
          <w:rStyle w:val="Char0"/>
          <w:rtl/>
        </w:rPr>
        <w:t xml:space="preserve"> شب و روز تسب</w:t>
      </w:r>
      <w:r w:rsidR="001D6265" w:rsidRPr="00CA0104">
        <w:rPr>
          <w:rStyle w:val="Char0"/>
          <w:rFonts w:hint="cs"/>
          <w:rtl/>
        </w:rPr>
        <w:t>یح</w:t>
      </w:r>
      <w:r w:rsidR="00CA0104">
        <w:rPr>
          <w:rStyle w:val="Char0"/>
          <w:rtl/>
        </w:rPr>
        <w:t xml:space="preserve"> می‌</w:t>
      </w:r>
      <w:r w:rsidR="001D6265" w:rsidRPr="00CA0104">
        <w:rPr>
          <w:rStyle w:val="Char0"/>
          <w:rtl/>
        </w:rPr>
        <w:t>گو</w:t>
      </w:r>
      <w:r w:rsidR="001D6265" w:rsidRPr="00CA0104">
        <w:rPr>
          <w:rStyle w:val="Char0"/>
          <w:rFonts w:hint="cs"/>
          <w:rtl/>
        </w:rPr>
        <w:t>یند،</w:t>
      </w:r>
      <w:r w:rsidR="00CA0104">
        <w:rPr>
          <w:rStyle w:val="Char0"/>
          <w:rtl/>
        </w:rPr>
        <w:t xml:space="preserve"> بی‌</w:t>
      </w:r>
      <w:r>
        <w:rPr>
          <w:rStyle w:val="Char0"/>
          <w:rtl/>
        </w:rPr>
        <w:t xml:space="preserve">آنکه سست شوند. </w:t>
      </w:r>
      <w:r w:rsidR="00ED4D15">
        <w:rPr>
          <w:rStyle w:val="Char0"/>
          <w:rFonts w:cs="Traditional Arabic" w:hint="cs"/>
          <w:rtl/>
        </w:rPr>
        <w:t>﴿</w:t>
      </w:r>
      <w:r>
        <w:rPr>
          <w:rStyle w:val="Char0"/>
          <w:rtl/>
        </w:rPr>
        <w:t>۲۱</w:t>
      </w:r>
      <w:r w:rsidR="00ED4D15">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معبودها</w:t>
      </w:r>
      <w:r w:rsidR="001D6265" w:rsidRPr="00CA0104">
        <w:rPr>
          <w:rStyle w:val="Char0"/>
          <w:rFonts w:hint="cs"/>
          <w:rtl/>
        </w:rPr>
        <w:t>ی</w:t>
      </w:r>
      <w:r w:rsidR="001D6265" w:rsidRPr="00CA0104">
        <w:rPr>
          <w:rStyle w:val="Char0"/>
          <w:rtl/>
        </w:rPr>
        <w:t xml:space="preserve"> از </w:t>
      </w:r>
      <w:r w:rsidR="00727C87">
        <w:rPr>
          <w:rStyle w:val="Char0"/>
          <w:rFonts w:hint="cs"/>
          <w:rtl/>
        </w:rPr>
        <w:t>(</w:t>
      </w:r>
      <w:r w:rsidR="001D6265" w:rsidRPr="00CA0104">
        <w:rPr>
          <w:rStyle w:val="Char0"/>
          <w:rtl/>
        </w:rPr>
        <w:t>موجودات</w:t>
      </w:r>
      <w:r w:rsidR="00727C87">
        <w:rPr>
          <w:rStyle w:val="Char0"/>
          <w:rFonts w:hint="cs"/>
          <w:rtl/>
        </w:rPr>
        <w:t>)</w:t>
      </w:r>
      <w:r w:rsidR="001D6265" w:rsidRPr="00CA0104">
        <w:rPr>
          <w:rStyle w:val="Char0"/>
          <w:rtl/>
        </w:rPr>
        <w:t xml:space="preserve"> زم</w:t>
      </w:r>
      <w:r w:rsidR="001D6265" w:rsidRPr="00CA0104">
        <w:rPr>
          <w:rStyle w:val="Char0"/>
          <w:rFonts w:hint="cs"/>
          <w:rtl/>
        </w:rPr>
        <w:t>ین</w:t>
      </w:r>
      <w:r w:rsidR="00727C87">
        <w:rPr>
          <w:rStyle w:val="Char0"/>
          <w:rtl/>
        </w:rPr>
        <w:t xml:space="preserve"> گرفته</w:t>
      </w:r>
      <w:r w:rsidR="00727C87">
        <w:rPr>
          <w:rStyle w:val="Char0"/>
          <w:rFonts w:hint="cs"/>
          <w:rtl/>
        </w:rPr>
        <w:t>‌</w:t>
      </w:r>
      <w:r w:rsidR="001D6265" w:rsidRPr="00CA0104">
        <w:rPr>
          <w:rStyle w:val="Char0"/>
          <w:rtl/>
        </w:rPr>
        <w:t xml:space="preserve">اند که </w:t>
      </w:r>
      <w:r w:rsidR="00727C87">
        <w:rPr>
          <w:rStyle w:val="Char0"/>
          <w:rFonts w:hint="cs"/>
          <w:rtl/>
        </w:rPr>
        <w:t>(</w:t>
      </w:r>
      <w:r w:rsidR="001D6265" w:rsidRPr="00CA0104">
        <w:rPr>
          <w:rStyle w:val="Char0"/>
          <w:rtl/>
        </w:rPr>
        <w:t>ا</w:t>
      </w:r>
      <w:r w:rsidR="001D6265" w:rsidRPr="00CA0104">
        <w:rPr>
          <w:rStyle w:val="Char0"/>
          <w:rFonts w:hint="cs"/>
          <w:rtl/>
        </w:rPr>
        <w:t>یشان</w:t>
      </w:r>
      <w:r w:rsidR="001D6265" w:rsidRPr="00CA0104">
        <w:rPr>
          <w:rStyle w:val="Char0"/>
          <w:rtl/>
        </w:rPr>
        <w:t xml:space="preserve"> مرده</w:t>
      </w:r>
      <w:r w:rsidR="00CA0104">
        <w:rPr>
          <w:rStyle w:val="Char0"/>
          <w:rtl/>
        </w:rPr>
        <w:t>‌ها</w:t>
      </w:r>
      <w:r w:rsidR="00727C87">
        <w:rPr>
          <w:rStyle w:val="Char0"/>
          <w:rFonts w:hint="cs"/>
          <w:rtl/>
        </w:rPr>
        <w:t>)</w:t>
      </w:r>
      <w:r w:rsidR="00CA0104">
        <w:rPr>
          <w:rStyle w:val="Char0"/>
          <w:rtl/>
        </w:rPr>
        <w:t xml:space="preserve"> </w:t>
      </w:r>
      <w:r w:rsidR="001D6265" w:rsidRPr="00CA0104">
        <w:rPr>
          <w:rStyle w:val="Char0"/>
          <w:rtl/>
        </w:rPr>
        <w:t>را زنده</w:t>
      </w:r>
      <w:r w:rsidR="00CA0104">
        <w:rPr>
          <w:rStyle w:val="Char0"/>
          <w:rtl/>
        </w:rPr>
        <w:t xml:space="preserve"> می‌</w:t>
      </w:r>
      <w:r w:rsidR="001D6265" w:rsidRPr="00CA0104">
        <w:rPr>
          <w:rStyle w:val="Char0"/>
          <w:rtl/>
        </w:rPr>
        <w:t xml:space="preserve">کنند؟! </w:t>
      </w:r>
      <w:r w:rsidR="00ED4D15">
        <w:rPr>
          <w:rStyle w:val="Char0"/>
          <w:rFonts w:cs="Traditional Arabic" w:hint="cs"/>
          <w:rtl/>
        </w:rPr>
        <w:t>﴿</w:t>
      </w:r>
      <w:r w:rsidR="001D6265" w:rsidRPr="00CA0104">
        <w:rPr>
          <w:rStyle w:val="Char0"/>
          <w:rtl/>
        </w:rPr>
        <w:t>۲۲</w:t>
      </w:r>
      <w:r w:rsidR="00ED4D15">
        <w:rPr>
          <w:rStyle w:val="Char0"/>
          <w:rFonts w:cs="Traditional Arabic" w:hint="cs"/>
          <w:rtl/>
        </w:rPr>
        <w:t>﴾</w:t>
      </w:r>
      <w:r w:rsidR="001D6265" w:rsidRPr="00CA0104">
        <w:rPr>
          <w:rStyle w:val="Char0"/>
          <w:rtl/>
        </w:rPr>
        <w:t xml:space="preserve"> اگر در آن دو (آسمان</w:t>
      </w:r>
      <w:r w:rsidR="00727C87">
        <w:rPr>
          <w:rStyle w:val="Char0"/>
          <w:rFonts w:hint="cs"/>
          <w:rtl/>
        </w:rPr>
        <w:t>‌</w:t>
      </w:r>
      <w:r w:rsidR="001D6265" w:rsidRPr="00CA0104">
        <w:rPr>
          <w:rStyle w:val="Char0"/>
          <w:rtl/>
        </w:rPr>
        <w:t>ها و زم</w:t>
      </w:r>
      <w:r w:rsidR="001D6265" w:rsidRPr="00CA0104">
        <w:rPr>
          <w:rStyle w:val="Char0"/>
          <w:rFonts w:hint="cs"/>
          <w:rtl/>
        </w:rPr>
        <w:t>ین</w:t>
      </w:r>
      <w:r w:rsidR="001D6265" w:rsidRPr="00CA0104">
        <w:rPr>
          <w:rStyle w:val="Char0"/>
          <w:rtl/>
        </w:rPr>
        <w:t>) غ</w:t>
      </w:r>
      <w:r w:rsidR="001D6265" w:rsidRPr="00CA0104">
        <w:rPr>
          <w:rStyle w:val="Char0"/>
          <w:rFonts w:hint="cs"/>
          <w:rtl/>
        </w:rPr>
        <w:t>یر</w:t>
      </w:r>
      <w:r w:rsidR="001D6265" w:rsidRPr="00CA0104">
        <w:rPr>
          <w:rStyle w:val="Char0"/>
          <w:rtl/>
        </w:rPr>
        <w:t xml:space="preserve"> از الله معبودها</w:t>
      </w:r>
      <w:r w:rsidR="001D6265" w:rsidRPr="00CA0104">
        <w:rPr>
          <w:rStyle w:val="Char0"/>
          <w:rFonts w:hint="cs"/>
          <w:rtl/>
        </w:rPr>
        <w:t>ی</w:t>
      </w:r>
      <w:r w:rsidR="001D6265" w:rsidRPr="00CA0104">
        <w:rPr>
          <w:rStyle w:val="Char0"/>
          <w:rtl/>
        </w:rPr>
        <w:t xml:space="preserve"> وجود داشت، حتما</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هردو تباه</w:t>
      </w:r>
      <w:r w:rsidR="00CA0104">
        <w:rPr>
          <w:rStyle w:val="Char0"/>
          <w:rtl/>
        </w:rPr>
        <w:t xml:space="preserve"> می‌</w:t>
      </w:r>
      <w:r w:rsidR="001D6265" w:rsidRPr="00CA0104">
        <w:rPr>
          <w:rStyle w:val="Char0"/>
          <w:rtl/>
        </w:rPr>
        <w:t>شد، پس پ</w:t>
      </w:r>
      <w:r w:rsidR="00727C87">
        <w:rPr>
          <w:rStyle w:val="Char0"/>
          <w:rtl/>
        </w:rPr>
        <w:t>اک و منزه است الله پروردگار عرش</w:t>
      </w:r>
      <w:r w:rsidR="001D6265" w:rsidRPr="00CA0104">
        <w:rPr>
          <w:rStyle w:val="Char0"/>
          <w:rtl/>
        </w:rPr>
        <w:t>، از آنچه وصف</w:t>
      </w:r>
      <w:r w:rsidR="00CA0104">
        <w:rPr>
          <w:rStyle w:val="Char0"/>
          <w:rtl/>
        </w:rPr>
        <w:t xml:space="preserve"> می‌</w:t>
      </w:r>
      <w:r w:rsidR="001D6265" w:rsidRPr="00CA0104">
        <w:rPr>
          <w:rStyle w:val="Char0"/>
          <w:rtl/>
        </w:rPr>
        <w:t xml:space="preserve">کنند. </w:t>
      </w:r>
      <w:r w:rsidR="00ED4D15">
        <w:rPr>
          <w:rStyle w:val="Char0"/>
          <w:rFonts w:cs="Traditional Arabic" w:hint="cs"/>
          <w:rtl/>
        </w:rPr>
        <w:t>﴿</w:t>
      </w:r>
      <w:r>
        <w:rPr>
          <w:rStyle w:val="Char0"/>
          <w:rtl/>
        </w:rPr>
        <w:t>۲۳</w:t>
      </w:r>
      <w:r w:rsidR="00ED4D15">
        <w:rPr>
          <w:rStyle w:val="Char0"/>
          <w:rFonts w:cs="Traditional Arabic" w:hint="cs"/>
          <w:rtl/>
        </w:rPr>
        <w:t>﴾</w:t>
      </w:r>
      <w:r w:rsidR="001D6265" w:rsidRPr="00CA0104">
        <w:rPr>
          <w:rStyle w:val="Char0"/>
          <w:rtl/>
        </w:rPr>
        <w:t xml:space="preserve"> (الله) از آنچه</w:t>
      </w:r>
      <w:r w:rsidR="00CA0104">
        <w:rPr>
          <w:rStyle w:val="Char0"/>
          <w:rtl/>
        </w:rPr>
        <w:t xml:space="preserve"> می‌</w:t>
      </w:r>
      <w:r w:rsidR="001D6265" w:rsidRPr="00CA0104">
        <w:rPr>
          <w:rStyle w:val="Char0"/>
          <w:rtl/>
        </w:rPr>
        <w:t>کند پرس</w:t>
      </w:r>
      <w:r w:rsidR="001D6265" w:rsidRPr="00CA0104">
        <w:rPr>
          <w:rStyle w:val="Char0"/>
          <w:rFonts w:hint="cs"/>
          <w:rtl/>
        </w:rPr>
        <w:t>یده</w:t>
      </w:r>
      <w:r w:rsidR="00CA0104">
        <w:rPr>
          <w:rStyle w:val="Char0"/>
          <w:rtl/>
        </w:rPr>
        <w:t xml:space="preserve"> نمی‌</w:t>
      </w:r>
      <w:r w:rsidR="001D6265" w:rsidRPr="00CA0104">
        <w:rPr>
          <w:rStyle w:val="Char0"/>
          <w:rtl/>
        </w:rPr>
        <w:t>شود، ول</w:t>
      </w:r>
      <w:r w:rsidR="001D6265" w:rsidRPr="00CA0104">
        <w:rPr>
          <w:rStyle w:val="Char0"/>
          <w:rFonts w:hint="cs"/>
          <w:rtl/>
        </w:rPr>
        <w:t>ی</w:t>
      </w:r>
      <w:r w:rsidR="001D6265" w:rsidRPr="00CA0104">
        <w:rPr>
          <w:rStyle w:val="Char0"/>
          <w:rtl/>
        </w:rPr>
        <w:t xml:space="preserve"> آنها پرس</w:t>
      </w:r>
      <w:r w:rsidR="001D6265" w:rsidRPr="00CA0104">
        <w:rPr>
          <w:rStyle w:val="Char0"/>
          <w:rFonts w:hint="cs"/>
          <w:rtl/>
        </w:rPr>
        <w:t>یده</w:t>
      </w:r>
      <w:r w:rsidR="00CA0104">
        <w:rPr>
          <w:rStyle w:val="Char0"/>
          <w:rtl/>
        </w:rPr>
        <w:t xml:space="preserve"> می‌</w:t>
      </w:r>
      <w:r w:rsidR="001D6265" w:rsidRPr="00CA0104">
        <w:rPr>
          <w:rStyle w:val="Char0"/>
          <w:rtl/>
        </w:rPr>
        <w:t xml:space="preserve">شوند. </w:t>
      </w:r>
      <w:r w:rsidR="00ED4D15">
        <w:rPr>
          <w:rStyle w:val="Char0"/>
          <w:rFonts w:cs="Traditional Arabic" w:hint="cs"/>
          <w:rtl/>
        </w:rPr>
        <w:t>﴿</w:t>
      </w:r>
      <w:r w:rsidR="001D6265" w:rsidRPr="00CA0104">
        <w:rPr>
          <w:rStyle w:val="Char0"/>
          <w:rtl/>
        </w:rPr>
        <w:t>۲</w:t>
      </w:r>
      <w:r>
        <w:rPr>
          <w:rStyle w:val="Char0"/>
          <w:rFonts w:hint="cs"/>
          <w:rtl/>
        </w:rPr>
        <w:t>4</w:t>
      </w:r>
      <w:r w:rsidR="00ED4D15">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به جا</w:t>
      </w:r>
      <w:r w:rsidR="001D6265" w:rsidRPr="00CA0104">
        <w:rPr>
          <w:rStyle w:val="Char0"/>
          <w:rFonts w:hint="cs"/>
          <w:rtl/>
        </w:rPr>
        <w:t>ی</w:t>
      </w:r>
      <w:r w:rsidR="001D6265" w:rsidRPr="00CA0104">
        <w:rPr>
          <w:rStyle w:val="Char0"/>
          <w:rtl/>
        </w:rPr>
        <w:t xml:space="preserve"> او معبودان</w:t>
      </w:r>
      <w:r w:rsidR="001D6265" w:rsidRPr="00CA0104">
        <w:rPr>
          <w:rStyle w:val="Char0"/>
          <w:rFonts w:hint="cs"/>
          <w:rtl/>
        </w:rPr>
        <w:t>ی</w:t>
      </w:r>
      <w:r w:rsidR="00727C87">
        <w:rPr>
          <w:rStyle w:val="Char0"/>
          <w:rtl/>
        </w:rPr>
        <w:t xml:space="preserve"> را به پرستش گرفته</w:t>
      </w:r>
      <w:r w:rsidR="00727C87">
        <w:rPr>
          <w:rStyle w:val="Char0"/>
          <w:rFonts w:hint="cs"/>
          <w:rtl/>
        </w:rPr>
        <w:t>‌</w:t>
      </w:r>
      <w:r w:rsidR="001D6265" w:rsidRPr="00CA0104">
        <w:rPr>
          <w:rStyle w:val="Char0"/>
          <w:rtl/>
        </w:rPr>
        <w:t>اند؟ بگو: دل</w:t>
      </w:r>
      <w:r w:rsidR="001D6265" w:rsidRPr="00CA0104">
        <w:rPr>
          <w:rStyle w:val="Char0"/>
          <w:rFonts w:hint="cs"/>
          <w:rtl/>
        </w:rPr>
        <w:t>یل</w:t>
      </w:r>
      <w:r w:rsidR="001D6265" w:rsidRPr="00CA0104">
        <w:rPr>
          <w:rStyle w:val="Char0"/>
          <w:rtl/>
        </w:rPr>
        <w:t xml:space="preserve"> خود را ب</w:t>
      </w:r>
      <w:r w:rsidR="001D6265" w:rsidRPr="00CA0104">
        <w:rPr>
          <w:rStyle w:val="Char0"/>
          <w:rFonts w:hint="cs"/>
          <w:rtl/>
        </w:rPr>
        <w:t>یان</w:t>
      </w:r>
      <w:r w:rsidR="001D6265" w:rsidRPr="00CA0104">
        <w:rPr>
          <w:rStyle w:val="Char0"/>
          <w:rtl/>
        </w:rPr>
        <w:t xml:space="preserve"> دار</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کتاب کسان</w:t>
      </w:r>
      <w:r w:rsidR="001D6265" w:rsidRPr="00CA0104">
        <w:rPr>
          <w:rStyle w:val="Char0"/>
          <w:rFonts w:hint="cs"/>
          <w:rtl/>
        </w:rPr>
        <w:t>ی</w:t>
      </w:r>
      <w:r w:rsidR="001D6265" w:rsidRPr="00CA0104">
        <w:rPr>
          <w:rStyle w:val="Char0"/>
          <w:rtl/>
        </w:rPr>
        <w:t xml:space="preserve"> که با من</w:t>
      </w:r>
      <w:r w:rsidR="00727C87">
        <w:rPr>
          <w:rStyle w:val="Char0"/>
          <w:rtl/>
        </w:rPr>
        <w:t xml:space="preserve">‌اند </w:t>
      </w:r>
      <w:r w:rsidR="001D6265" w:rsidRPr="00CA0104">
        <w:rPr>
          <w:rStyle w:val="Char0"/>
          <w:rtl/>
        </w:rPr>
        <w:t xml:space="preserve">و </w:t>
      </w:r>
      <w:r w:rsidR="00727C87">
        <w:rPr>
          <w:rStyle w:val="Char0"/>
          <w:rFonts w:hint="cs"/>
          <w:rtl/>
        </w:rPr>
        <w:t>(</w:t>
      </w:r>
      <w:r w:rsidR="001D6265" w:rsidRPr="00CA0104">
        <w:rPr>
          <w:rStyle w:val="Char0"/>
          <w:rtl/>
        </w:rPr>
        <w:t>ا</w:t>
      </w:r>
      <w:r w:rsidR="001D6265" w:rsidRPr="00CA0104">
        <w:rPr>
          <w:rStyle w:val="Char0"/>
          <w:rFonts w:hint="cs"/>
          <w:rtl/>
        </w:rPr>
        <w:t>ینها</w:t>
      </w:r>
      <w:r w:rsidR="001D6265" w:rsidRPr="00CA0104">
        <w:rPr>
          <w:rStyle w:val="Char0"/>
          <w:rtl/>
        </w:rPr>
        <w:t xml:space="preserve"> هم</w:t>
      </w:r>
      <w:r w:rsidR="00727C87">
        <w:rPr>
          <w:rStyle w:val="Char0"/>
          <w:rFonts w:hint="cs"/>
          <w:rtl/>
        </w:rPr>
        <w:t>)</w:t>
      </w:r>
      <w:r w:rsidR="001D6265" w:rsidRPr="00CA0104">
        <w:rPr>
          <w:rStyle w:val="Char0"/>
          <w:rtl/>
        </w:rPr>
        <w:t xml:space="preserve"> کتاب</w:t>
      </w:r>
      <w:r w:rsidR="00CA0104">
        <w:rPr>
          <w:rStyle w:val="Char0"/>
          <w:rtl/>
        </w:rPr>
        <w:t xml:space="preserve">‌های </w:t>
      </w:r>
      <w:r w:rsidR="001D6265" w:rsidRPr="00CA0104">
        <w:rPr>
          <w:rStyle w:val="Char0"/>
          <w:rtl/>
        </w:rPr>
        <w:t>امت</w:t>
      </w:r>
      <w:r w:rsidR="00CA0104">
        <w:rPr>
          <w:rStyle w:val="Char0"/>
          <w:rtl/>
        </w:rPr>
        <w:t xml:space="preserve">‌های </w:t>
      </w:r>
      <w:r w:rsidR="001D6265" w:rsidRPr="00CA0104">
        <w:rPr>
          <w:rStyle w:val="Char0"/>
          <w:rtl/>
        </w:rPr>
        <w:t>قبل از من است. بلکه اکثر آنان حق را</w:t>
      </w:r>
      <w:r w:rsidR="00CA0104">
        <w:rPr>
          <w:rStyle w:val="Char0"/>
          <w:rtl/>
        </w:rPr>
        <w:t xml:space="preserve"> نمی‌</w:t>
      </w:r>
      <w:r w:rsidR="001D6265" w:rsidRPr="00CA0104">
        <w:rPr>
          <w:rStyle w:val="Char0"/>
          <w:rtl/>
        </w:rPr>
        <w:t>دانند، پس آنها رو</w:t>
      </w:r>
      <w:r w:rsidR="001D6265" w:rsidRPr="00CA0104">
        <w:rPr>
          <w:rStyle w:val="Char0"/>
          <w:rFonts w:hint="cs"/>
          <w:rtl/>
        </w:rPr>
        <w:t>ی</w:t>
      </w:r>
      <w:r w:rsidR="00727C87">
        <w:rPr>
          <w:rStyle w:val="Char0"/>
          <w:rtl/>
        </w:rPr>
        <w:t xml:space="preserve"> گردان‌اند.</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وَمَا أَرْسَلْنَا مِنْ قَبْلِكَ مِنْ رَسُولٍ إِلَّا نُوحِي إِلَيْهِ أَنَّهُ لَا إِلَهَ إِلَّا أَنَا فَاعْبُدُونِ٢٥ وَقَالُوا اتَّخَذَ الرَّحْمَنُ وَلَدًا</w:t>
      </w:r>
      <w:r w:rsidR="001619CE" w:rsidRPr="008B4A46">
        <w:rPr>
          <w:rStyle w:val="Char7"/>
          <w:rtl/>
        </w:rPr>
        <w:t xml:space="preserve"> </w:t>
      </w:r>
      <w:r w:rsidRPr="008B4A46">
        <w:rPr>
          <w:rStyle w:val="Char7"/>
          <w:rtl/>
        </w:rPr>
        <w:t>سُبْحَانَهُ</w:t>
      </w:r>
      <w:r w:rsidR="001619CE" w:rsidRPr="008B4A46">
        <w:rPr>
          <w:rStyle w:val="Char7"/>
          <w:rtl/>
        </w:rPr>
        <w:t xml:space="preserve"> </w:t>
      </w:r>
      <w:r w:rsidRPr="008B4A46">
        <w:rPr>
          <w:rStyle w:val="Char7"/>
          <w:rtl/>
        </w:rPr>
        <w:t>بَلْ عِبَادٌ مُكْرَمُونَ٢٦ لَا يَسْبِقُونَهُ بِالْقَوْلِ وَهُمْ بِأَمْرِهِ يَعْمَلُونَ٢٧ يَعْلَمُ مَا بَيْنَ أَيْدِيهِمْ وَمَا خَلْفَهُمْ وَلَا يَشْفَعُونَ إِلَّا لِمَنِ ارْتَضَى وَهُمْ مِنْ خَشْيَتِهِ مُشْفِقُونَ٢٨ وَمَنْ يَقُلْ مِنْهُمْ إِنِّي إِلَهٌ مِنْ دُونِهِ فَذَلِكَ نَجْزِيهِ جَهَنَّمَ</w:t>
      </w:r>
      <w:r w:rsidR="001619CE" w:rsidRPr="008B4A46">
        <w:rPr>
          <w:rStyle w:val="Char7"/>
          <w:rtl/>
        </w:rPr>
        <w:t xml:space="preserve"> </w:t>
      </w:r>
      <w:r w:rsidRPr="008B4A46">
        <w:rPr>
          <w:rStyle w:val="Char7"/>
          <w:rtl/>
        </w:rPr>
        <w:t>كَذَلِكَ نَجْزِي الظَّالِمِينَ٢٩ أَوَلَمْ يَرَ الَّذِينَ كَفَرُوا أَنَّ السَّمَاوَاتِ وَالْأَرْضَ كَانَتَا رَتْقًا فَفَتَقْنَاهُمَا</w:t>
      </w:r>
      <w:r w:rsidR="001619CE" w:rsidRPr="008B4A46">
        <w:rPr>
          <w:rStyle w:val="Char7"/>
          <w:rtl/>
        </w:rPr>
        <w:t xml:space="preserve"> </w:t>
      </w:r>
      <w:r w:rsidRPr="008B4A46">
        <w:rPr>
          <w:rStyle w:val="Char7"/>
          <w:rtl/>
        </w:rPr>
        <w:t>وَجَعَلْنَا مِنَ الْمَاءِ كُلَّ شَيْءٍ حَيٍّ</w:t>
      </w:r>
      <w:r w:rsidR="001619CE" w:rsidRPr="008B4A46">
        <w:rPr>
          <w:rStyle w:val="Char7"/>
          <w:rtl/>
        </w:rPr>
        <w:t xml:space="preserve"> </w:t>
      </w:r>
      <w:r w:rsidRPr="008B4A46">
        <w:rPr>
          <w:rStyle w:val="Char7"/>
          <w:rtl/>
        </w:rPr>
        <w:t>أَفَلَا يُؤْمِنُونَ٣٠ وَجَعَلْنَا فِي الْأَرْضِ رَوَاسِيَ أَنْ تَمِيدَ بِهِمْ وَجَعَلْنَا فِيهَا فِجَاجًا سُبُلًا لَعَلَّهُمْ يَهْتَدُونَ٣١ وَجَعَلْنَا السَّمَاءَ سَقْفًا مَحْفُوظًا</w:t>
      </w:r>
      <w:r w:rsidR="001619CE" w:rsidRPr="008B4A46">
        <w:rPr>
          <w:rStyle w:val="Char7"/>
          <w:rtl/>
        </w:rPr>
        <w:t xml:space="preserve"> </w:t>
      </w:r>
      <w:r w:rsidRPr="008B4A46">
        <w:rPr>
          <w:rStyle w:val="Char7"/>
          <w:rtl/>
        </w:rPr>
        <w:t>وَهُمْ عَنْ آيَاتِهَا مُعْرِضُونَ٣٢ وَهُوَ الَّذِي خَلَقَ اللَّيْلَ وَالنَّهَارَ وَالشَّمْسَ وَالْقَمَرَ</w:t>
      </w:r>
      <w:r w:rsidR="001619CE" w:rsidRPr="008B4A46">
        <w:rPr>
          <w:rStyle w:val="Char7"/>
          <w:rtl/>
        </w:rPr>
        <w:t xml:space="preserve"> </w:t>
      </w:r>
      <w:r w:rsidRPr="008B4A46">
        <w:rPr>
          <w:rStyle w:val="Char7"/>
          <w:rtl/>
        </w:rPr>
        <w:t>كُلٌّ فِي فَلَكٍ يَسْبَحُونَ٣٣ وَمَا جَعَلْنَا لِبَشَرٍ مِنْ قَبْلِكَ الْخُلْدَ</w:t>
      </w:r>
      <w:r w:rsidR="001619CE" w:rsidRPr="008B4A46">
        <w:rPr>
          <w:rStyle w:val="Char7"/>
          <w:rtl/>
        </w:rPr>
        <w:t xml:space="preserve"> </w:t>
      </w:r>
      <w:r w:rsidRPr="008B4A46">
        <w:rPr>
          <w:rStyle w:val="Char7"/>
          <w:rtl/>
        </w:rPr>
        <w:t>أَفَإِنْ مِتَّ فَهُمُ الْخَالِدُونَ٣٤ كُلُّ نَفْسٍ ذَائِقَةُ الْمَوْتِ</w:t>
      </w:r>
      <w:r w:rsidR="001619CE" w:rsidRPr="008B4A46">
        <w:rPr>
          <w:rStyle w:val="Char7"/>
          <w:rtl/>
        </w:rPr>
        <w:t xml:space="preserve"> </w:t>
      </w:r>
      <w:r w:rsidRPr="008B4A46">
        <w:rPr>
          <w:rStyle w:val="Char7"/>
          <w:rtl/>
        </w:rPr>
        <w:t>وَنَبْلُوكُمْ بِالشَّرِّ وَالْخَيْرِ فِتْنَةً</w:t>
      </w:r>
      <w:r w:rsidR="001619CE" w:rsidRPr="008B4A46">
        <w:rPr>
          <w:rStyle w:val="Char7"/>
          <w:rtl/>
        </w:rPr>
        <w:t xml:space="preserve"> </w:t>
      </w:r>
      <w:r w:rsidRPr="008B4A46">
        <w:rPr>
          <w:rStyle w:val="Char7"/>
          <w:rtl/>
        </w:rPr>
        <w:t>وَإِلَيْنَا تُرْجَعُونَ٣٥</w:t>
      </w:r>
      <w:r w:rsidRPr="00255EB3">
        <w:rPr>
          <w:rStyle w:val="Char0"/>
          <w:rFonts w:ascii="Times New Roman" w:hAnsi="Times New Roman" w:cs="Traditional Arabic" w:hint="cs"/>
          <w:rtl/>
        </w:rPr>
        <w:t>﴾</w:t>
      </w:r>
      <w:r w:rsidRPr="008B4A46">
        <w:rPr>
          <w:rStyle w:val="Char"/>
          <w:rtl/>
        </w:rPr>
        <w:t xml:space="preserve"> [الأنبياء: 25-35]</w:t>
      </w:r>
      <w:r>
        <w:rPr>
          <w:rStyle w:val="Char0"/>
          <w:rFonts w:hint="cs"/>
          <w:rtl/>
        </w:rPr>
        <w:t>.</w:t>
      </w:r>
    </w:p>
    <w:p w:rsidR="001D6265" w:rsidRPr="00CA0104" w:rsidRDefault="00F769A1" w:rsidP="00727C87">
      <w:pPr>
        <w:pStyle w:val="a0"/>
        <w:rPr>
          <w:rStyle w:val="Char0"/>
          <w:rtl/>
        </w:rPr>
      </w:pPr>
      <w:r>
        <w:rPr>
          <w:rStyle w:val="Char0"/>
          <w:rFonts w:cs="Traditional Arabic" w:hint="cs"/>
          <w:rtl/>
        </w:rPr>
        <w:t>﴿</w:t>
      </w:r>
      <w:r>
        <w:rPr>
          <w:rStyle w:val="Char0"/>
          <w:rFonts w:hint="cs"/>
          <w:rtl/>
        </w:rPr>
        <w:t>25</w:t>
      </w:r>
      <w:r>
        <w:rPr>
          <w:rStyle w:val="Char0"/>
          <w:rFonts w:cs="Traditional Arabic" w:hint="cs"/>
          <w:rtl/>
        </w:rPr>
        <w:t>﴾</w:t>
      </w:r>
      <w:r w:rsidR="001D6265" w:rsidRPr="00CA0104">
        <w:rPr>
          <w:rStyle w:val="Char0"/>
          <w:rtl/>
        </w:rPr>
        <w:t xml:space="preserve"> و پ</w:t>
      </w:r>
      <w:r w:rsidR="001D6265" w:rsidRPr="00CA0104">
        <w:rPr>
          <w:rStyle w:val="Char0"/>
          <w:rFonts w:hint="cs"/>
          <w:rtl/>
        </w:rPr>
        <w:t>یش</w:t>
      </w:r>
      <w:r w:rsidR="001D6265" w:rsidRPr="00CA0104">
        <w:rPr>
          <w:rStyle w:val="Char0"/>
          <w:rtl/>
        </w:rPr>
        <w:t xml:space="preserve"> از تو ه</w:t>
      </w:r>
      <w:r w:rsidR="001D6265" w:rsidRPr="00CA0104">
        <w:rPr>
          <w:rStyle w:val="Char0"/>
          <w:rFonts w:hint="cs"/>
          <w:rtl/>
        </w:rPr>
        <w:t>یچ</w:t>
      </w:r>
      <w:r w:rsidR="001D6265" w:rsidRPr="00CA0104">
        <w:rPr>
          <w:rStyle w:val="Char0"/>
          <w:rtl/>
        </w:rPr>
        <w:t xml:space="preserve"> پ</w:t>
      </w:r>
      <w:r w:rsidR="001D6265" w:rsidRPr="00CA0104">
        <w:rPr>
          <w:rStyle w:val="Char0"/>
          <w:rFonts w:hint="cs"/>
          <w:rtl/>
        </w:rPr>
        <w:t>یغمبری</w:t>
      </w:r>
      <w:r w:rsidR="001D6265" w:rsidRPr="00CA0104">
        <w:rPr>
          <w:rStyle w:val="Char0"/>
          <w:rtl/>
        </w:rPr>
        <w:t xml:space="preserve"> را نفرستاد</w:t>
      </w:r>
      <w:r w:rsidR="001D6265" w:rsidRPr="00CA0104">
        <w:rPr>
          <w:rStyle w:val="Char0"/>
          <w:rFonts w:hint="cs"/>
          <w:rtl/>
        </w:rPr>
        <w:t>یم</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به او وح</w:t>
      </w:r>
      <w:r w:rsidR="001D6265" w:rsidRPr="00CA0104">
        <w:rPr>
          <w:rStyle w:val="Char0"/>
          <w:rFonts w:hint="cs"/>
          <w:rtl/>
        </w:rPr>
        <w:t>ی</w:t>
      </w:r>
      <w:r w:rsidR="00CA0104">
        <w:rPr>
          <w:rStyle w:val="Char0"/>
          <w:rtl/>
        </w:rPr>
        <w:t xml:space="preserve"> می‌</w:t>
      </w:r>
      <w:r w:rsidR="001D6265" w:rsidRPr="00CA0104">
        <w:rPr>
          <w:rStyle w:val="Char0"/>
          <w:rtl/>
        </w:rPr>
        <w:t>فرستاد</w:t>
      </w:r>
      <w:r w:rsidR="001D6265" w:rsidRPr="00CA0104">
        <w:rPr>
          <w:rStyle w:val="Char0"/>
          <w:rFonts w:hint="cs"/>
          <w:rtl/>
        </w:rPr>
        <w:t>یم</w:t>
      </w:r>
      <w:r w:rsidR="001D6265" w:rsidRPr="00CA0104">
        <w:rPr>
          <w:rStyle w:val="Char0"/>
          <w:rtl/>
        </w:rPr>
        <w:t xml:space="preserve"> که ه</w:t>
      </w:r>
      <w:r w:rsidR="001D6265" w:rsidRPr="00CA0104">
        <w:rPr>
          <w:rStyle w:val="Char0"/>
          <w:rFonts w:hint="cs"/>
          <w:rtl/>
        </w:rPr>
        <w:t>یچ</w:t>
      </w:r>
      <w:r w:rsidR="001D6265" w:rsidRPr="00CA0104">
        <w:rPr>
          <w:rStyle w:val="Char0"/>
          <w:rtl/>
        </w:rPr>
        <w:t xml:space="preserve"> معبود برحق غ</w:t>
      </w:r>
      <w:r w:rsidR="001D6265" w:rsidRPr="00CA0104">
        <w:rPr>
          <w:rStyle w:val="Char0"/>
          <w:rFonts w:hint="cs"/>
          <w:rtl/>
        </w:rPr>
        <w:t>یر</w:t>
      </w:r>
      <w:r w:rsidR="001D6265" w:rsidRPr="00CA0104">
        <w:rPr>
          <w:rStyle w:val="Char0"/>
          <w:rtl/>
        </w:rPr>
        <w:t xml:space="preserve"> از من (الله) ن</w:t>
      </w:r>
      <w:r w:rsidR="001D6265" w:rsidRPr="00CA0104">
        <w:rPr>
          <w:rStyle w:val="Char0"/>
          <w:rFonts w:hint="cs"/>
          <w:rtl/>
        </w:rPr>
        <w:t>یست،</w:t>
      </w:r>
      <w:r w:rsidR="001D6265" w:rsidRPr="00CA0104">
        <w:rPr>
          <w:rStyle w:val="Char0"/>
          <w:rtl/>
        </w:rPr>
        <w:t xml:space="preserve"> لذا تنها مرا عبادت کن</w:t>
      </w:r>
      <w:r w:rsidR="001D6265" w:rsidRPr="00CA0104">
        <w:rPr>
          <w:rStyle w:val="Char0"/>
          <w:rFonts w:hint="cs"/>
          <w:rtl/>
        </w:rPr>
        <w:t>ید</w:t>
      </w:r>
      <w:r w:rsidR="001D6265" w:rsidRPr="00CA0104">
        <w:rPr>
          <w:rStyle w:val="Char0"/>
          <w:rtl/>
        </w:rPr>
        <w:t xml:space="preserve">. </w:t>
      </w:r>
      <w:r w:rsidR="00ED4D15">
        <w:rPr>
          <w:rStyle w:val="Char0"/>
          <w:rFonts w:cs="Traditional Arabic" w:hint="cs"/>
          <w:rtl/>
        </w:rPr>
        <w:t>﴿</w:t>
      </w:r>
      <w:r w:rsidR="001D6265" w:rsidRPr="00CA0104">
        <w:rPr>
          <w:rStyle w:val="Char0"/>
          <w:rtl/>
        </w:rPr>
        <w:t>۲</w:t>
      </w:r>
      <w:r>
        <w:rPr>
          <w:rStyle w:val="Char0"/>
          <w:rFonts w:hint="cs"/>
          <w:rtl/>
        </w:rPr>
        <w:t>6</w:t>
      </w:r>
      <w:r w:rsidR="00ED4D15">
        <w:rPr>
          <w:rStyle w:val="Char0"/>
          <w:rFonts w:cs="Traditional Arabic" w:hint="cs"/>
          <w:rtl/>
        </w:rPr>
        <w:t>﴾</w:t>
      </w:r>
      <w:r w:rsidR="001D6265" w:rsidRPr="00CA0104">
        <w:rPr>
          <w:rStyle w:val="Char0"/>
          <w:rtl/>
        </w:rPr>
        <w:t xml:space="preserve"> و (مشرکان) گفتند: پروردگار رحمن (برا</w:t>
      </w:r>
      <w:r w:rsidR="001D6265" w:rsidRPr="00CA0104">
        <w:rPr>
          <w:rStyle w:val="Char0"/>
          <w:rFonts w:hint="cs"/>
          <w:rtl/>
        </w:rPr>
        <w:t>ی</w:t>
      </w:r>
      <w:r w:rsidR="00727C87">
        <w:rPr>
          <w:rStyle w:val="Char0"/>
          <w:rtl/>
        </w:rPr>
        <w:t xml:space="preserve"> خود از فرشته</w:t>
      </w:r>
      <w:r w:rsidR="00727C87">
        <w:rPr>
          <w:rStyle w:val="Char0"/>
          <w:rFonts w:hint="cs"/>
          <w:rtl/>
        </w:rPr>
        <w:t>‌</w:t>
      </w:r>
      <w:r w:rsidR="001D6265" w:rsidRPr="00CA0104">
        <w:rPr>
          <w:rStyle w:val="Char0"/>
          <w:rtl/>
        </w:rPr>
        <w:t>ها) فرزند گرفته است! او پ</w:t>
      </w:r>
      <w:r w:rsidR="00727C87">
        <w:rPr>
          <w:rStyle w:val="Char0"/>
          <w:rtl/>
        </w:rPr>
        <w:t>اک و منزه است. بلکه آنها (فرشته</w:t>
      </w:r>
      <w:r w:rsidR="00727C87">
        <w:rPr>
          <w:rStyle w:val="Char0"/>
          <w:rFonts w:hint="cs"/>
          <w:rtl/>
        </w:rPr>
        <w:t>‌</w:t>
      </w:r>
      <w:r w:rsidR="00727C87">
        <w:rPr>
          <w:rStyle w:val="Char0"/>
          <w:rtl/>
        </w:rPr>
        <w:t>ها) بندگان وال</w:t>
      </w:r>
      <w:r w:rsidR="00727C87">
        <w:rPr>
          <w:rStyle w:val="Char0"/>
          <w:rFonts w:hint="cs"/>
          <w:rtl/>
        </w:rPr>
        <w:t>ا</w:t>
      </w:r>
      <w:r w:rsidR="001D6265" w:rsidRPr="00CA0104">
        <w:rPr>
          <w:rStyle w:val="Char0"/>
          <w:rtl/>
        </w:rPr>
        <w:t>قدر</w:t>
      </w:r>
      <w:r w:rsidR="00727C87">
        <w:rPr>
          <w:rStyle w:val="Char0"/>
          <w:rFonts w:hint="cs"/>
          <w:rtl/>
        </w:rPr>
        <w:t>ِ</w:t>
      </w:r>
      <w:r w:rsidR="001D6265" w:rsidRPr="00CA0104">
        <w:rPr>
          <w:rStyle w:val="Char0"/>
          <w:rtl/>
        </w:rPr>
        <w:t xml:space="preserve"> مقرب هستند. </w:t>
      </w:r>
      <w:r w:rsidR="00ED4D15">
        <w:rPr>
          <w:rStyle w:val="Char0"/>
          <w:rFonts w:cs="Traditional Arabic" w:hint="cs"/>
          <w:rtl/>
        </w:rPr>
        <w:t>﴿</w:t>
      </w:r>
      <w:r w:rsidR="001D6265" w:rsidRPr="00CA0104">
        <w:rPr>
          <w:rStyle w:val="Char0"/>
          <w:rtl/>
        </w:rPr>
        <w:t>۲۷</w:t>
      </w:r>
      <w:r w:rsidR="00ED4D15">
        <w:rPr>
          <w:rStyle w:val="Char0"/>
          <w:rFonts w:cs="Traditional Arabic" w:hint="cs"/>
          <w:rtl/>
        </w:rPr>
        <w:t>﴾</w:t>
      </w:r>
      <w:r w:rsidR="001D6265" w:rsidRPr="00CA0104">
        <w:rPr>
          <w:rStyle w:val="Char0"/>
          <w:rtl/>
        </w:rPr>
        <w:t xml:space="preserve"> در سخن گفتن از او پ</w:t>
      </w:r>
      <w:r w:rsidR="001D6265" w:rsidRPr="00CA0104">
        <w:rPr>
          <w:rStyle w:val="Char0"/>
          <w:rFonts w:hint="cs"/>
          <w:rtl/>
        </w:rPr>
        <w:t>یشی</w:t>
      </w:r>
      <w:r w:rsidR="00CA0104">
        <w:rPr>
          <w:rStyle w:val="Char0"/>
          <w:rtl/>
        </w:rPr>
        <w:t xml:space="preserve"> نمی‌</w:t>
      </w:r>
      <w:r w:rsidR="001D6265" w:rsidRPr="00CA0104">
        <w:rPr>
          <w:rStyle w:val="Char0"/>
          <w:rtl/>
        </w:rPr>
        <w:t>کنند، و آنان به حکم و</w:t>
      </w:r>
      <w:r w:rsidR="001D6265" w:rsidRPr="00CA0104">
        <w:rPr>
          <w:rStyle w:val="Char0"/>
          <w:rFonts w:hint="cs"/>
          <w:rtl/>
        </w:rPr>
        <w:t>ی</w:t>
      </w:r>
      <w:r w:rsidR="001D6265" w:rsidRPr="00CA0104">
        <w:rPr>
          <w:rStyle w:val="Char0"/>
          <w:rtl/>
        </w:rPr>
        <w:t xml:space="preserve"> کار</w:t>
      </w:r>
      <w:r w:rsidR="00CA0104">
        <w:rPr>
          <w:rStyle w:val="Char0"/>
          <w:rtl/>
        </w:rPr>
        <w:t xml:space="preserve"> می‌</w:t>
      </w:r>
      <w:r w:rsidR="001D6265" w:rsidRPr="00CA0104">
        <w:rPr>
          <w:rStyle w:val="Char0"/>
          <w:rtl/>
        </w:rPr>
        <w:t xml:space="preserve">کنند. </w:t>
      </w:r>
      <w:r w:rsidR="00ED4D15">
        <w:rPr>
          <w:rStyle w:val="Char0"/>
          <w:rFonts w:cs="Traditional Arabic" w:hint="cs"/>
          <w:rtl/>
        </w:rPr>
        <w:t>﴿</w:t>
      </w:r>
      <w:r w:rsidR="001D6265" w:rsidRPr="00CA0104">
        <w:rPr>
          <w:rStyle w:val="Char0"/>
          <w:rtl/>
        </w:rPr>
        <w:t>۲۸</w:t>
      </w:r>
      <w:r w:rsidR="00ED4D15">
        <w:rPr>
          <w:rStyle w:val="Char0"/>
          <w:rFonts w:cs="Traditional Arabic" w:hint="cs"/>
          <w:rtl/>
        </w:rPr>
        <w:t>﴾</w:t>
      </w:r>
      <w:r w:rsidR="001D6265" w:rsidRPr="00CA0104">
        <w:rPr>
          <w:rStyle w:val="Char0"/>
          <w:rtl/>
        </w:rPr>
        <w:t xml:space="preserve"> الله حال و اعمال </w:t>
      </w:r>
      <w:r w:rsidR="001D6265" w:rsidRPr="00CA0104">
        <w:rPr>
          <w:rStyle w:val="Char0"/>
          <w:rtl/>
        </w:rPr>
        <w:lastRenderedPageBreak/>
        <w:t>گذشته و حال و اعمال آ</w:t>
      </w:r>
      <w:r w:rsidR="001D6265" w:rsidRPr="00CA0104">
        <w:rPr>
          <w:rStyle w:val="Char0"/>
          <w:rFonts w:hint="cs"/>
          <w:rtl/>
        </w:rPr>
        <w:t>یند</w:t>
      </w:r>
      <w:r w:rsidR="00727C87">
        <w:rPr>
          <w:rStyle w:val="Char0"/>
          <w:rFonts w:hint="cs"/>
          <w:rtl/>
        </w:rPr>
        <w:t>ۀ</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را</w:t>
      </w:r>
      <w:r w:rsidR="00CA0104">
        <w:rPr>
          <w:rStyle w:val="Char0"/>
          <w:rtl/>
        </w:rPr>
        <w:t xml:space="preserve"> می‌</w:t>
      </w:r>
      <w:r w:rsidR="001D6265" w:rsidRPr="00CA0104">
        <w:rPr>
          <w:rStyle w:val="Char0"/>
          <w:rtl/>
        </w:rPr>
        <w:t>داند، و شفاعت</w:t>
      </w:r>
      <w:r w:rsidR="00CA0104">
        <w:rPr>
          <w:rStyle w:val="Char0"/>
          <w:rtl/>
        </w:rPr>
        <w:t xml:space="preserve"> نمی‌</w:t>
      </w:r>
      <w:r w:rsidR="001D6265" w:rsidRPr="00CA0104">
        <w:rPr>
          <w:rStyle w:val="Char0"/>
          <w:rtl/>
        </w:rPr>
        <w:t>کنند مگر برا</w:t>
      </w:r>
      <w:r w:rsidR="001D6265" w:rsidRPr="00CA0104">
        <w:rPr>
          <w:rStyle w:val="Char0"/>
          <w:rFonts w:hint="cs"/>
          <w:rtl/>
        </w:rPr>
        <w:t>ی</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(الله) رضا</w:t>
      </w:r>
      <w:r w:rsidR="001D6265" w:rsidRPr="00CA0104">
        <w:rPr>
          <w:rStyle w:val="Char0"/>
          <w:rFonts w:hint="cs"/>
          <w:rtl/>
        </w:rPr>
        <w:t>یت</w:t>
      </w:r>
      <w:r w:rsidR="001D6265" w:rsidRPr="00CA0104">
        <w:rPr>
          <w:rStyle w:val="Char0"/>
          <w:rtl/>
        </w:rPr>
        <w:t xml:space="preserve"> داده باشد. و آنان از ب</w:t>
      </w:r>
      <w:r w:rsidR="001D6265" w:rsidRPr="00CA0104">
        <w:rPr>
          <w:rStyle w:val="Char0"/>
          <w:rFonts w:hint="cs"/>
          <w:rtl/>
        </w:rPr>
        <w:t>یم</w:t>
      </w:r>
      <w:r w:rsidR="00773806">
        <w:rPr>
          <w:rStyle w:val="Char0"/>
          <w:rtl/>
        </w:rPr>
        <w:t xml:space="preserve"> او ترسان</w:t>
      </w:r>
      <w:r w:rsidR="00773806">
        <w:rPr>
          <w:rStyle w:val="Char0"/>
          <w:rFonts w:hint="cs"/>
          <w:rtl/>
        </w:rPr>
        <w:t>‌</w:t>
      </w:r>
      <w:r w:rsidR="00773806">
        <w:rPr>
          <w:rStyle w:val="Char0"/>
          <w:rtl/>
        </w:rPr>
        <w:t xml:space="preserve">اند. </w:t>
      </w:r>
      <w:r w:rsidR="00ED4D15">
        <w:rPr>
          <w:rStyle w:val="Char0"/>
          <w:rFonts w:cs="Traditional Arabic" w:hint="cs"/>
          <w:rtl/>
        </w:rPr>
        <w:t>﴿</w:t>
      </w:r>
      <w:r w:rsidR="00773806">
        <w:rPr>
          <w:rStyle w:val="Char0"/>
          <w:rtl/>
        </w:rPr>
        <w:t>۲۹</w:t>
      </w:r>
      <w:r w:rsidR="00ED4D15">
        <w:rPr>
          <w:rStyle w:val="Char0"/>
          <w:rFonts w:cs="Traditional Arabic" w:hint="cs"/>
          <w:rtl/>
        </w:rPr>
        <w:t>﴾</w:t>
      </w:r>
      <w:r w:rsidR="00727C87">
        <w:rPr>
          <w:rStyle w:val="Char0"/>
          <w:rtl/>
        </w:rPr>
        <w:t xml:space="preserve"> و هر کس از آنان (فرشته</w:t>
      </w:r>
      <w:r w:rsidR="00727C87">
        <w:rPr>
          <w:rStyle w:val="Char0"/>
          <w:rFonts w:hint="cs"/>
          <w:rtl/>
        </w:rPr>
        <w:t>‌</w:t>
      </w:r>
      <w:r w:rsidR="001D6265" w:rsidRPr="00CA0104">
        <w:rPr>
          <w:rStyle w:val="Char0"/>
          <w:rtl/>
        </w:rPr>
        <w:t>ها) بگو</w:t>
      </w:r>
      <w:r w:rsidR="001D6265" w:rsidRPr="00CA0104">
        <w:rPr>
          <w:rStyle w:val="Char0"/>
          <w:rFonts w:hint="cs"/>
          <w:rtl/>
        </w:rPr>
        <w:t>ید</w:t>
      </w:r>
      <w:r w:rsidR="001D6265" w:rsidRPr="00CA0104">
        <w:rPr>
          <w:rStyle w:val="Char0"/>
          <w:rtl/>
        </w:rPr>
        <w:t>: غ</w:t>
      </w:r>
      <w:r w:rsidR="001D6265" w:rsidRPr="00CA0104">
        <w:rPr>
          <w:rStyle w:val="Char0"/>
          <w:rFonts w:hint="cs"/>
          <w:rtl/>
        </w:rPr>
        <w:t>یر</w:t>
      </w:r>
      <w:r w:rsidR="001D6265" w:rsidRPr="00CA0104">
        <w:rPr>
          <w:rStyle w:val="Char0"/>
          <w:rtl/>
        </w:rPr>
        <w:t xml:space="preserve"> از الله من ن</w:t>
      </w:r>
      <w:r w:rsidR="001D6265" w:rsidRPr="00CA0104">
        <w:rPr>
          <w:rStyle w:val="Char0"/>
          <w:rFonts w:hint="cs"/>
          <w:rtl/>
        </w:rPr>
        <w:t>یز</w:t>
      </w:r>
      <w:r w:rsidR="001D6265" w:rsidRPr="00CA0104">
        <w:rPr>
          <w:rStyle w:val="Char0"/>
          <w:rtl/>
        </w:rPr>
        <w:t xml:space="preserve"> معبود هستم، پس او را به دوزخ سزا ده</w:t>
      </w:r>
      <w:r w:rsidR="001D6265" w:rsidRPr="00CA0104">
        <w:rPr>
          <w:rStyle w:val="Char0"/>
          <w:rFonts w:hint="cs"/>
          <w:rtl/>
        </w:rPr>
        <w:t>یم،</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به ظالمان سزا</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۳۰</w:t>
      </w:r>
      <w:r w:rsidR="00ED4D15">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کافران ند</w:t>
      </w:r>
      <w:r w:rsidR="001D6265" w:rsidRPr="00CA0104">
        <w:rPr>
          <w:rStyle w:val="Char0"/>
          <w:rFonts w:hint="cs"/>
          <w:rtl/>
        </w:rPr>
        <w:t>یدند</w:t>
      </w:r>
      <w:r w:rsidR="001D6265" w:rsidRPr="00CA0104">
        <w:rPr>
          <w:rStyle w:val="Char0"/>
          <w:rtl/>
        </w:rPr>
        <w:t xml:space="preserve"> که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(ابتدا باهم) چسپ</w:t>
      </w:r>
      <w:r w:rsidR="001D6265" w:rsidRPr="00CA0104">
        <w:rPr>
          <w:rStyle w:val="Char0"/>
          <w:rFonts w:hint="cs"/>
          <w:rtl/>
        </w:rPr>
        <w:t>یده</w:t>
      </w:r>
      <w:r w:rsidR="001D6265" w:rsidRPr="00CA0104">
        <w:rPr>
          <w:rStyle w:val="Char0"/>
          <w:rtl/>
        </w:rPr>
        <w:t xml:space="preserve"> و متصل بودند، باز آن دو را از هم جدا کرد</w:t>
      </w:r>
      <w:r w:rsidR="001D6265" w:rsidRPr="00CA0104">
        <w:rPr>
          <w:rStyle w:val="Char0"/>
          <w:rFonts w:hint="cs"/>
          <w:rtl/>
        </w:rPr>
        <w:t>یم</w:t>
      </w:r>
      <w:r w:rsidR="001D6265" w:rsidRPr="00CA0104">
        <w:rPr>
          <w:rStyle w:val="Char0"/>
          <w:rtl/>
        </w:rPr>
        <w:t>. و هر چ</w:t>
      </w:r>
      <w:r w:rsidR="001D6265" w:rsidRPr="00CA0104">
        <w:rPr>
          <w:rStyle w:val="Char0"/>
          <w:rFonts w:hint="cs"/>
          <w:rtl/>
        </w:rPr>
        <w:t>یز</w:t>
      </w:r>
      <w:r w:rsidR="001D6265" w:rsidRPr="00CA0104">
        <w:rPr>
          <w:rStyle w:val="Char0"/>
          <w:rtl/>
        </w:rPr>
        <w:t xml:space="preserve"> زنده را از آب آفر</w:t>
      </w:r>
      <w:r w:rsidR="001D6265" w:rsidRPr="00CA0104">
        <w:rPr>
          <w:rStyle w:val="Char0"/>
          <w:rFonts w:hint="cs"/>
          <w:rtl/>
        </w:rPr>
        <w:t>یدیم،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(به وحدان</w:t>
      </w:r>
      <w:r w:rsidR="001D6265" w:rsidRPr="00CA0104">
        <w:rPr>
          <w:rStyle w:val="Char0"/>
          <w:rFonts w:hint="cs"/>
          <w:rtl/>
        </w:rPr>
        <w:t>یت</w:t>
      </w:r>
      <w:r w:rsidR="001D6265" w:rsidRPr="00CA0104">
        <w:rPr>
          <w:rStyle w:val="Char0"/>
          <w:rtl/>
        </w:rPr>
        <w:t xml:space="preserve"> من) ا</w:t>
      </w:r>
      <w:r w:rsidR="001D6265" w:rsidRPr="00CA0104">
        <w:rPr>
          <w:rStyle w:val="Char0"/>
          <w:rFonts w:hint="cs"/>
          <w:rtl/>
        </w:rPr>
        <w:t>یمان</w:t>
      </w:r>
      <w:r w:rsidR="00CA0104">
        <w:rPr>
          <w:rStyle w:val="Char0"/>
          <w:rtl/>
        </w:rPr>
        <w:t xml:space="preserve"> نمی‌</w:t>
      </w:r>
      <w:r w:rsidR="001D6265" w:rsidRPr="00CA0104">
        <w:rPr>
          <w:rStyle w:val="Char0"/>
          <w:rtl/>
        </w:rPr>
        <w:t xml:space="preserve">آورند؟! </w:t>
      </w:r>
      <w:r w:rsidR="00ED4D15">
        <w:rPr>
          <w:rStyle w:val="Char0"/>
          <w:rFonts w:cs="Traditional Arabic" w:hint="cs"/>
          <w:rtl/>
        </w:rPr>
        <w:t>﴿</w:t>
      </w:r>
      <w:r w:rsidR="001D6265" w:rsidRPr="00CA0104">
        <w:rPr>
          <w:rStyle w:val="Char0"/>
          <w:rtl/>
        </w:rPr>
        <w:t>۳۱</w:t>
      </w:r>
      <w:r w:rsidR="00ED4D15">
        <w:rPr>
          <w:rStyle w:val="Char0"/>
          <w:rFonts w:cs="Traditional Arabic" w:hint="cs"/>
          <w:rtl/>
        </w:rPr>
        <w:t>﴾</w:t>
      </w:r>
      <w:r w:rsidR="001D6265" w:rsidRPr="00CA0104">
        <w:rPr>
          <w:rStyle w:val="Char0"/>
          <w:rtl/>
        </w:rPr>
        <w:t xml:space="preserve"> و در زم</w:t>
      </w:r>
      <w:r w:rsidR="001D6265" w:rsidRPr="00CA0104">
        <w:rPr>
          <w:rStyle w:val="Char0"/>
          <w:rFonts w:hint="cs"/>
          <w:rtl/>
        </w:rPr>
        <w:t>ین</w:t>
      </w:r>
      <w:r w:rsidR="001D6265" w:rsidRPr="00CA0104">
        <w:rPr>
          <w:rStyle w:val="Char0"/>
          <w:rtl/>
        </w:rPr>
        <w:t xml:space="preserve"> کوه</w:t>
      </w:r>
      <w:r w:rsidR="00727C87">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استوار و ر</w:t>
      </w:r>
      <w:r w:rsidR="001D6265" w:rsidRPr="00CA0104">
        <w:rPr>
          <w:rStyle w:val="Char0"/>
          <w:rFonts w:hint="cs"/>
          <w:rtl/>
        </w:rPr>
        <w:t>یشه</w:t>
      </w:r>
      <w:r w:rsidR="00727C87">
        <w:rPr>
          <w:rStyle w:val="Char0"/>
          <w:rFonts w:hint="cs"/>
          <w:rtl/>
        </w:rPr>
        <w:t>‌</w:t>
      </w:r>
      <w:r w:rsidR="001D6265" w:rsidRPr="00CA0104">
        <w:rPr>
          <w:rStyle w:val="Char0"/>
          <w:rtl/>
        </w:rPr>
        <w:t>دار قرار داد</w:t>
      </w:r>
      <w:r w:rsidR="001D6265" w:rsidRPr="00CA0104">
        <w:rPr>
          <w:rStyle w:val="Char0"/>
          <w:rFonts w:hint="cs"/>
          <w:rtl/>
        </w:rPr>
        <w:t>یم</w:t>
      </w:r>
      <w:r w:rsidR="001D6265" w:rsidRPr="00CA0104">
        <w:rPr>
          <w:rStyle w:val="Char0"/>
          <w:rtl/>
        </w:rPr>
        <w:t xml:space="preserve"> تا مبادا زم</w:t>
      </w:r>
      <w:r w:rsidR="001D6265" w:rsidRPr="00CA0104">
        <w:rPr>
          <w:rStyle w:val="Char0"/>
          <w:rFonts w:hint="cs"/>
          <w:rtl/>
        </w:rPr>
        <w:t>ین</w:t>
      </w:r>
      <w:r w:rsidR="001D6265" w:rsidRPr="00CA0104">
        <w:rPr>
          <w:rStyle w:val="Char0"/>
          <w:rtl/>
        </w:rPr>
        <w:t xml:space="preserve"> آنان را بجنباند. و در م</w:t>
      </w:r>
      <w:r w:rsidR="001D6265" w:rsidRPr="00CA0104">
        <w:rPr>
          <w:rStyle w:val="Char0"/>
          <w:rFonts w:hint="cs"/>
          <w:rtl/>
        </w:rPr>
        <w:t>یان</w:t>
      </w:r>
      <w:r w:rsidR="009D38EA">
        <w:rPr>
          <w:rStyle w:val="Char0"/>
          <w:rtl/>
        </w:rPr>
        <w:t xml:space="preserve"> کوه‌ها </w:t>
      </w:r>
      <w:r w:rsidR="001D6265" w:rsidRPr="00CA0104">
        <w:rPr>
          <w:rStyle w:val="Char0"/>
          <w:rtl/>
        </w:rPr>
        <w:t>راه</w:t>
      </w:r>
      <w:r w:rsidR="00773806">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گشاده ا</w:t>
      </w:r>
      <w:r w:rsidR="001D6265" w:rsidRPr="00CA0104">
        <w:rPr>
          <w:rStyle w:val="Char0"/>
          <w:rFonts w:hint="cs"/>
          <w:rtl/>
        </w:rPr>
        <w:t>یجاد</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تا که آنان راه </w:t>
      </w:r>
      <w:r w:rsidR="001D6265" w:rsidRPr="00CA0104">
        <w:rPr>
          <w:rStyle w:val="Char0"/>
          <w:rFonts w:hint="cs"/>
          <w:rtl/>
        </w:rPr>
        <w:t>یابند</w:t>
      </w:r>
      <w:r w:rsidR="001D6265" w:rsidRPr="00CA0104">
        <w:rPr>
          <w:rStyle w:val="Char0"/>
          <w:rtl/>
        </w:rPr>
        <w:t xml:space="preserve">. </w:t>
      </w:r>
      <w:r w:rsidR="00ED4D15">
        <w:rPr>
          <w:rStyle w:val="Char0"/>
          <w:rFonts w:cs="Traditional Arabic" w:hint="cs"/>
          <w:rtl/>
        </w:rPr>
        <w:t>﴿</w:t>
      </w:r>
      <w:r w:rsidR="001D6265" w:rsidRPr="00CA0104">
        <w:rPr>
          <w:rStyle w:val="Char0"/>
          <w:rtl/>
        </w:rPr>
        <w:t>۳۲</w:t>
      </w:r>
      <w:r w:rsidR="00ED4D15">
        <w:rPr>
          <w:rStyle w:val="Char0"/>
          <w:rFonts w:cs="Traditional Arabic" w:hint="cs"/>
          <w:rtl/>
        </w:rPr>
        <w:t>﴾</w:t>
      </w:r>
      <w:r w:rsidR="001D6265" w:rsidRPr="00CA0104">
        <w:rPr>
          <w:rStyle w:val="Char0"/>
          <w:rtl/>
        </w:rPr>
        <w:t xml:space="preserve"> و آسمان را سقف محفوظ قرار داد</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آنان از ن</w:t>
      </w:r>
      <w:r w:rsidR="001D6265" w:rsidRPr="00CA0104">
        <w:rPr>
          <w:rStyle w:val="Char0"/>
          <w:rFonts w:hint="cs"/>
          <w:rtl/>
        </w:rPr>
        <w:t>شانه</w:t>
      </w:r>
      <w:r w:rsidR="00727C87">
        <w:rPr>
          <w:rStyle w:val="Char0"/>
          <w:rFonts w:hint="cs"/>
          <w:rtl/>
        </w:rPr>
        <w:t>‌</w:t>
      </w:r>
      <w:r w:rsidR="001D6265" w:rsidRPr="00CA0104">
        <w:rPr>
          <w:rStyle w:val="Char0"/>
          <w:rtl/>
        </w:rPr>
        <w:t>ها</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CA0104">
        <w:rPr>
          <w:rStyle w:val="Char0"/>
          <w:rtl/>
        </w:rPr>
        <w:t xml:space="preserve"> می‌</w:t>
      </w:r>
      <w:r w:rsidR="001D6265" w:rsidRPr="00CA0104">
        <w:rPr>
          <w:rStyle w:val="Char0"/>
          <w:rtl/>
        </w:rPr>
        <w:t xml:space="preserve">گردانند. </w:t>
      </w:r>
      <w:r w:rsidR="00ED4D15">
        <w:rPr>
          <w:rStyle w:val="Char0"/>
          <w:rFonts w:cs="Traditional Arabic" w:hint="cs"/>
          <w:rtl/>
        </w:rPr>
        <w:t>﴿</w:t>
      </w:r>
      <w:r w:rsidR="001D6265" w:rsidRPr="00CA0104">
        <w:rPr>
          <w:rStyle w:val="Char0"/>
          <w:rtl/>
        </w:rPr>
        <w:t>۳۳</w:t>
      </w:r>
      <w:r w:rsidR="00ED4D15">
        <w:rPr>
          <w:rStyle w:val="Char0"/>
          <w:rFonts w:cs="Traditional Arabic" w:hint="cs"/>
          <w:rtl/>
        </w:rPr>
        <w:t>﴾</w:t>
      </w:r>
      <w:r w:rsidR="001D6265" w:rsidRPr="00CA0104">
        <w:rPr>
          <w:rStyle w:val="Char0"/>
          <w:rtl/>
        </w:rPr>
        <w:t xml:space="preserve"> و او پروردگار</w:t>
      </w:r>
      <w:r w:rsidR="001D6265" w:rsidRPr="00CA0104">
        <w:rPr>
          <w:rStyle w:val="Char0"/>
          <w:rFonts w:hint="cs"/>
          <w:rtl/>
        </w:rPr>
        <w:t>ی</w:t>
      </w:r>
      <w:r w:rsidR="001D6265" w:rsidRPr="00CA0104">
        <w:rPr>
          <w:rStyle w:val="Char0"/>
          <w:rtl/>
        </w:rPr>
        <w:t xml:space="preserve"> است که شب و روز و آفتاب و ماه را آفر</w:t>
      </w:r>
      <w:r w:rsidR="001D6265" w:rsidRPr="00CA0104">
        <w:rPr>
          <w:rStyle w:val="Char0"/>
          <w:rFonts w:hint="cs"/>
          <w:rtl/>
        </w:rPr>
        <w:t>ید</w:t>
      </w:r>
      <w:r w:rsidR="001D6265" w:rsidRPr="00CA0104">
        <w:rPr>
          <w:rStyle w:val="Char0"/>
          <w:rtl/>
        </w:rPr>
        <w:t xml:space="preserve"> و هر </w:t>
      </w:r>
      <w:r w:rsidR="001D6265" w:rsidRPr="00CA0104">
        <w:rPr>
          <w:rStyle w:val="Char0"/>
          <w:rFonts w:hint="cs"/>
          <w:rtl/>
        </w:rPr>
        <w:t>یک</w:t>
      </w:r>
      <w:r w:rsidR="001D6265" w:rsidRPr="00CA0104">
        <w:rPr>
          <w:rStyle w:val="Char0"/>
          <w:rtl/>
        </w:rPr>
        <w:t xml:space="preserve"> در مدار (مع</w:t>
      </w:r>
      <w:r w:rsidR="001D6265" w:rsidRPr="00CA0104">
        <w:rPr>
          <w:rStyle w:val="Char0"/>
          <w:rFonts w:hint="cs"/>
          <w:rtl/>
        </w:rPr>
        <w:t>ین</w:t>
      </w:r>
      <w:r w:rsidR="00773806">
        <w:rPr>
          <w:rStyle w:val="Char0"/>
          <w:rtl/>
        </w:rPr>
        <w:t>) خود شناور</w:t>
      </w:r>
      <w:r w:rsidR="001D6265" w:rsidRPr="00CA0104">
        <w:rPr>
          <w:rStyle w:val="Char0"/>
          <w:rtl/>
        </w:rPr>
        <w:t xml:space="preserve">اند. </w:t>
      </w:r>
      <w:r w:rsidR="00ED4D15">
        <w:rPr>
          <w:rStyle w:val="Char0"/>
          <w:rFonts w:cs="Traditional Arabic" w:hint="cs"/>
          <w:rtl/>
        </w:rPr>
        <w:t>﴿</w:t>
      </w:r>
      <w:r w:rsidR="001D6265" w:rsidRPr="00CA0104">
        <w:rPr>
          <w:rStyle w:val="Char0"/>
          <w:rtl/>
        </w:rPr>
        <w:t>۳</w:t>
      </w:r>
      <w:r w:rsidR="00773806">
        <w:rPr>
          <w:rStyle w:val="Char0"/>
          <w:rFonts w:hint="cs"/>
          <w:rtl/>
        </w:rPr>
        <w:t>4</w:t>
      </w:r>
      <w:r w:rsidR="00ED4D15">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انسان</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تو زندگ</w:t>
      </w:r>
      <w:r w:rsidR="001D6265" w:rsidRPr="00CA0104">
        <w:rPr>
          <w:rStyle w:val="Char0"/>
          <w:rFonts w:hint="cs"/>
          <w:rtl/>
        </w:rPr>
        <w:t>ی</w:t>
      </w:r>
      <w:r w:rsidR="001D6265" w:rsidRPr="00CA0104">
        <w:rPr>
          <w:rStyle w:val="Char0"/>
          <w:rtl/>
        </w:rPr>
        <w:t xml:space="preserve"> دائم</w:t>
      </w:r>
      <w:r w:rsidR="001D6265" w:rsidRPr="00CA0104">
        <w:rPr>
          <w:rStyle w:val="Char0"/>
          <w:rFonts w:hint="cs"/>
          <w:rtl/>
        </w:rPr>
        <w:t>ی</w:t>
      </w:r>
      <w:r w:rsidR="001D6265" w:rsidRPr="00CA0104">
        <w:rPr>
          <w:rStyle w:val="Char0"/>
          <w:rtl/>
        </w:rPr>
        <w:t xml:space="preserve"> مقرر نکرد</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اگر تو بم</w:t>
      </w:r>
      <w:r w:rsidR="001D6265" w:rsidRPr="00CA0104">
        <w:rPr>
          <w:rStyle w:val="Char0"/>
          <w:rFonts w:hint="cs"/>
          <w:rtl/>
        </w:rPr>
        <w:t>یری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جاودانه</w:t>
      </w:r>
      <w:r w:rsidR="00CA0104">
        <w:rPr>
          <w:rStyle w:val="Char0"/>
          <w:rtl/>
        </w:rPr>
        <w:t xml:space="preserve"> می‌</w:t>
      </w:r>
      <w:r w:rsidR="001D6265" w:rsidRPr="00CA0104">
        <w:rPr>
          <w:rStyle w:val="Char0"/>
          <w:rtl/>
        </w:rPr>
        <w:t xml:space="preserve">مانند؟ </w:t>
      </w:r>
      <w:r w:rsidR="00ED4D15">
        <w:rPr>
          <w:rStyle w:val="Char0"/>
          <w:rFonts w:cs="Traditional Arabic" w:hint="cs"/>
          <w:rtl/>
        </w:rPr>
        <w:t>﴿</w:t>
      </w:r>
      <w:r w:rsidR="001D6265" w:rsidRPr="00CA0104">
        <w:rPr>
          <w:rStyle w:val="Char0"/>
          <w:rtl/>
        </w:rPr>
        <w:t>۳</w:t>
      </w:r>
      <w:r w:rsidR="00773806">
        <w:rPr>
          <w:rStyle w:val="Char0"/>
          <w:rFonts w:hint="cs"/>
          <w:rtl/>
        </w:rPr>
        <w:t>5</w:t>
      </w:r>
      <w:r w:rsidR="00ED4D15">
        <w:rPr>
          <w:rStyle w:val="Char0"/>
          <w:rFonts w:cs="Traditional Arabic" w:hint="cs"/>
          <w:rtl/>
        </w:rPr>
        <w:t>﴾</w:t>
      </w:r>
      <w:r w:rsidR="001D6265" w:rsidRPr="00CA0104">
        <w:rPr>
          <w:rStyle w:val="Char0"/>
          <w:rtl/>
        </w:rPr>
        <w:t xml:space="preserve"> و هر نفس (جاندار) چشند</w:t>
      </w:r>
      <w:r w:rsidR="00727C87">
        <w:rPr>
          <w:rStyle w:val="Char0"/>
          <w:rFonts w:hint="cs"/>
          <w:rtl/>
        </w:rPr>
        <w:t>ۀ</w:t>
      </w:r>
      <w:r w:rsidR="001D6265" w:rsidRPr="00CA0104">
        <w:rPr>
          <w:rStyle w:val="Char0"/>
          <w:rtl/>
        </w:rPr>
        <w:t xml:space="preserve"> مرگ است. و شما را بخاطر امتحان به سخت</w:t>
      </w:r>
      <w:r w:rsidR="001D6265" w:rsidRPr="00CA0104">
        <w:rPr>
          <w:rStyle w:val="Char0"/>
          <w:rFonts w:hint="cs"/>
          <w:rtl/>
        </w:rPr>
        <w:t>ی</w:t>
      </w:r>
      <w:r w:rsidR="001D6265" w:rsidRPr="00CA0104">
        <w:rPr>
          <w:rStyle w:val="Char0"/>
          <w:rtl/>
        </w:rPr>
        <w:t xml:space="preserve"> و آسا</w:t>
      </w:r>
      <w:r w:rsidR="001D6265" w:rsidRPr="00CA0104">
        <w:rPr>
          <w:rStyle w:val="Char0"/>
          <w:rFonts w:hint="cs"/>
          <w:rtl/>
        </w:rPr>
        <w:t>یش</w:t>
      </w:r>
      <w:r w:rsidR="001D6265" w:rsidRPr="00CA0104">
        <w:rPr>
          <w:rStyle w:val="Char0"/>
          <w:rtl/>
        </w:rPr>
        <w:t xml:space="preserve"> آزما</w:t>
      </w:r>
      <w:r w:rsidR="001D6265" w:rsidRPr="00CA0104">
        <w:rPr>
          <w:rStyle w:val="Char0"/>
          <w:rFonts w:hint="cs"/>
          <w:rtl/>
        </w:rPr>
        <w:t>یش</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و</w:t>
      </w:r>
      <w:r w:rsidR="00F11D94">
        <w:rPr>
          <w:rStyle w:val="Char0"/>
          <w:rtl/>
        </w:rPr>
        <w:t xml:space="preserve"> به‌سوی </w:t>
      </w:r>
      <w:r w:rsidR="001D6265" w:rsidRPr="00CA0104">
        <w:rPr>
          <w:rStyle w:val="Char0"/>
          <w:rtl/>
        </w:rPr>
        <w:t>ما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وَإِذَا رَآكَ الَّذِينَ كَفَرُوا إِنْ يَتَّخِذُونَكَ إِلَّا هُزُوًا أَهَذَا الَّذِي يَذْكُرُ آلِهَتَكُمْ وَهُمْ بِذِكْرِ الرَّحْمَنِ هُمْ كَافِرُونَ٣٦ خُلِقَ الْإِنْسَانُ مِنْ عَجَلٍ</w:t>
      </w:r>
      <w:r w:rsidR="001619CE" w:rsidRPr="008B4A46">
        <w:rPr>
          <w:rStyle w:val="Char7"/>
          <w:rtl/>
        </w:rPr>
        <w:t xml:space="preserve"> </w:t>
      </w:r>
      <w:r w:rsidRPr="008B4A46">
        <w:rPr>
          <w:rStyle w:val="Char7"/>
          <w:rtl/>
        </w:rPr>
        <w:t>سَأُرِيكُمْ آيَاتِي فَلَا تَسْتَعْجِلُونِ٣٧ وَيَقُولُونَ مَتَى هَذَا الْوَعْدُ إِنْ كُنْتُمْ صَادِقِينَ٣٨ لَوْ يَعْلَمُ الَّذِينَ كَفَرُوا حِينَ لَا يَكُفُّونَ عَنْ وُجُوهِهِمُ النَّارَ وَلَا عَنْ ظُهُورِهِمْ وَلَا هُمْ يُنْصَرُونَ٣٩ بَلْ تَأْتِيهِمْ بَغْتَةً فَتَبْهَتُهُمْ فَلَا يَسْتَطِيعُونَ رَدَّهَا وَلَا هُمْ يُنْظَرُونَ٤٠ وَلَقَدِ اسْتُهْزِئَ بِرُسُلٍ مِنْ قَبْلِكَ فَحَاقَ بِالَّذِينَ سَخِرُوا مِنْهُمْ مَا كَانُوا بِهِ يَسْتَهْزِئُونَ٤١ قُلْ مَنْ يَكْلَؤُكُمْ بِاللَّيْلِ وَالنَّهَارِ مِنَ الرَّحْمَنِ</w:t>
      </w:r>
      <w:r w:rsidR="001619CE" w:rsidRPr="008B4A46">
        <w:rPr>
          <w:rStyle w:val="Char7"/>
          <w:rtl/>
        </w:rPr>
        <w:t xml:space="preserve"> </w:t>
      </w:r>
      <w:r w:rsidRPr="008B4A46">
        <w:rPr>
          <w:rStyle w:val="Char7"/>
          <w:rtl/>
        </w:rPr>
        <w:t>بَلْ هُمْ عَنْ ذِكْرِ رَبِّهِمْ مُعْرِضُونَ٤٢ أَمْ لَهُمْ آلِهَةٌ تَمْنَعُهُمْ مِنْ دُونِنَا</w:t>
      </w:r>
      <w:r w:rsidR="001619CE" w:rsidRPr="008B4A46">
        <w:rPr>
          <w:rStyle w:val="Char7"/>
          <w:rtl/>
        </w:rPr>
        <w:t xml:space="preserve"> </w:t>
      </w:r>
      <w:r w:rsidRPr="008B4A46">
        <w:rPr>
          <w:rStyle w:val="Char7"/>
          <w:rtl/>
        </w:rPr>
        <w:t>لَا يَسْتَطِيعُونَ نَصْرَ أَنْفُسِهِمْ وَلَا هُمْ مِنَّا يُصْحَبُونَ٤٣ بَلْ مَتَّعْنَا هَؤُلَاءِ وَآبَاءَهُمْ حَتَّى طَالَ عَلَيْهِمُ الْعُمُرُ</w:t>
      </w:r>
      <w:r w:rsidR="001619CE" w:rsidRPr="008B4A46">
        <w:rPr>
          <w:rStyle w:val="Char7"/>
          <w:rtl/>
        </w:rPr>
        <w:t xml:space="preserve"> </w:t>
      </w:r>
      <w:r w:rsidRPr="008B4A46">
        <w:rPr>
          <w:rStyle w:val="Char7"/>
          <w:rtl/>
        </w:rPr>
        <w:t>أَفَلَا يَرَوْنَ أَنَّا نَأْتِي الْأَرْضَ نَنْقُصُهَا مِنْ أَطْرَافِهَا</w:t>
      </w:r>
      <w:r w:rsidR="001619CE" w:rsidRPr="008B4A46">
        <w:rPr>
          <w:rStyle w:val="Char7"/>
          <w:rtl/>
        </w:rPr>
        <w:t xml:space="preserve"> </w:t>
      </w:r>
      <w:r w:rsidRPr="008B4A46">
        <w:rPr>
          <w:rStyle w:val="Char7"/>
          <w:rtl/>
        </w:rPr>
        <w:t>أَفَهُمُ الْغَالِبُونَ٤٤</w:t>
      </w:r>
      <w:r w:rsidRPr="00255EB3">
        <w:rPr>
          <w:rStyle w:val="Char0"/>
          <w:rFonts w:ascii="Times New Roman" w:hAnsi="Times New Roman" w:cs="Traditional Arabic" w:hint="cs"/>
          <w:rtl/>
        </w:rPr>
        <w:t>﴾</w:t>
      </w:r>
      <w:r w:rsidRPr="008B4A46">
        <w:rPr>
          <w:rStyle w:val="Char"/>
          <w:rtl/>
        </w:rPr>
        <w:t xml:space="preserve"> [الأنبياء: 36-44]</w:t>
      </w:r>
      <w:r>
        <w:rPr>
          <w:rStyle w:val="Char0"/>
          <w:rFonts w:hint="cs"/>
          <w:rtl/>
        </w:rPr>
        <w:t>.</w:t>
      </w:r>
    </w:p>
    <w:p w:rsidR="001D6265" w:rsidRPr="00CA0104" w:rsidRDefault="00773806" w:rsidP="00ED4D15">
      <w:pPr>
        <w:pStyle w:val="a0"/>
        <w:rPr>
          <w:rStyle w:val="Char0"/>
          <w:rtl/>
        </w:rPr>
      </w:pPr>
      <w:r>
        <w:rPr>
          <w:rStyle w:val="Char0"/>
          <w:rFonts w:cs="Traditional Arabic" w:hint="cs"/>
          <w:rtl/>
        </w:rPr>
        <w:t>﴿</w:t>
      </w:r>
      <w:r w:rsidR="001D6265" w:rsidRPr="00CA0104">
        <w:rPr>
          <w:rStyle w:val="Char0"/>
          <w:rtl/>
        </w:rPr>
        <w:t>۳۶</w:t>
      </w:r>
      <w:r>
        <w:rPr>
          <w:rStyle w:val="Char0"/>
          <w:rFonts w:cs="Traditional Arabic" w:hint="cs"/>
          <w:rtl/>
        </w:rPr>
        <w:t>﴾</w:t>
      </w:r>
      <w:r w:rsidR="001D6265" w:rsidRPr="00CA0104">
        <w:rPr>
          <w:rStyle w:val="Char0"/>
          <w:rtl/>
        </w:rPr>
        <w:t xml:space="preserve"> و چون کافران تو را بب</w:t>
      </w:r>
      <w:r w:rsidR="001D6265" w:rsidRPr="00CA0104">
        <w:rPr>
          <w:rStyle w:val="Char0"/>
          <w:rFonts w:hint="cs"/>
          <w:rtl/>
        </w:rPr>
        <w:t>ینند</w:t>
      </w:r>
      <w:r w:rsidR="001D6265" w:rsidRPr="00CA0104">
        <w:rPr>
          <w:rStyle w:val="Char0"/>
          <w:rtl/>
        </w:rPr>
        <w:t xml:space="preserve"> حتما تو را به مسخره</w:t>
      </w:r>
      <w:r w:rsidR="00CA0104">
        <w:rPr>
          <w:rStyle w:val="Char0"/>
          <w:rtl/>
        </w:rPr>
        <w:t xml:space="preserve"> می‌</w:t>
      </w:r>
      <w:r w:rsidR="001D6265" w:rsidRPr="00CA0104">
        <w:rPr>
          <w:rStyle w:val="Char0"/>
          <w:rtl/>
        </w:rPr>
        <w:t>گ</w:t>
      </w:r>
      <w:r w:rsidR="001D6265" w:rsidRPr="00CA0104">
        <w:rPr>
          <w:rStyle w:val="Char0"/>
          <w:rFonts w:hint="cs"/>
          <w:rtl/>
        </w:rPr>
        <w:t>یرند</w:t>
      </w:r>
      <w:r w:rsidR="001D6265" w:rsidRPr="00CA0104">
        <w:rPr>
          <w:rStyle w:val="Char0"/>
          <w:rtl/>
        </w:rPr>
        <w:t xml:space="preserve"> </w:t>
      </w:r>
      <w:r w:rsidR="00727C87">
        <w:rPr>
          <w:rStyle w:val="Char0"/>
          <w:rFonts w:hint="cs"/>
          <w:rtl/>
        </w:rPr>
        <w:t>(</w:t>
      </w:r>
      <w:r w:rsidR="001D6265" w:rsidRPr="00CA0104">
        <w:rPr>
          <w:rStyle w:val="Char0"/>
          <w:rtl/>
        </w:rPr>
        <w:t>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w:t>
      </w:r>
      <w:r w:rsidR="00727C87">
        <w:rPr>
          <w:rStyle w:val="Char0"/>
          <w:rFonts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همان کس</w:t>
      </w:r>
      <w:r w:rsidR="001D6265" w:rsidRPr="00CA0104">
        <w:rPr>
          <w:rStyle w:val="Char0"/>
          <w:rFonts w:hint="cs"/>
          <w:rtl/>
        </w:rPr>
        <w:t>ی</w:t>
      </w:r>
      <w:r w:rsidR="001D6265" w:rsidRPr="00CA0104">
        <w:rPr>
          <w:rStyle w:val="Char0"/>
          <w:rtl/>
        </w:rPr>
        <w:t xml:space="preserve"> است که معبودانتان را </w:t>
      </w:r>
      <w:r w:rsidR="00727C87">
        <w:rPr>
          <w:rStyle w:val="Char0"/>
          <w:rFonts w:hint="cs"/>
          <w:rtl/>
        </w:rPr>
        <w:t>(</w:t>
      </w:r>
      <w:r w:rsidR="001D6265" w:rsidRPr="00CA0104">
        <w:rPr>
          <w:rStyle w:val="Char0"/>
          <w:rtl/>
        </w:rPr>
        <w:t>به بد</w:t>
      </w:r>
      <w:r w:rsidR="001D6265" w:rsidRPr="00CA0104">
        <w:rPr>
          <w:rStyle w:val="Char0"/>
          <w:rFonts w:hint="cs"/>
          <w:rtl/>
        </w:rPr>
        <w:t>ی</w:t>
      </w:r>
      <w:r w:rsidR="00727C87">
        <w:rPr>
          <w:rStyle w:val="Char0"/>
          <w:rFonts w:hint="cs"/>
          <w:rtl/>
        </w:rPr>
        <w:t>)</w:t>
      </w:r>
      <w:r w:rsidR="001D6265" w:rsidRPr="00CA0104">
        <w:rPr>
          <w:rStyle w:val="Char0"/>
          <w:rtl/>
        </w:rPr>
        <w:t xml:space="preserve"> </w:t>
      </w:r>
      <w:r w:rsidR="001D6265" w:rsidRPr="00CA0104">
        <w:rPr>
          <w:rStyle w:val="Char0"/>
          <w:rFonts w:hint="cs"/>
          <w:rtl/>
        </w:rPr>
        <w:t>یاد</w:t>
      </w:r>
      <w:r w:rsidR="00CA0104">
        <w:rPr>
          <w:rStyle w:val="Char0"/>
          <w:rtl/>
        </w:rPr>
        <w:t xml:space="preserve"> می‌</w:t>
      </w:r>
      <w:r w:rsidR="001D6265" w:rsidRPr="00CA0104">
        <w:rPr>
          <w:rStyle w:val="Char0"/>
          <w:rtl/>
        </w:rPr>
        <w:t>کند؟ در حال</w:t>
      </w:r>
      <w:r w:rsidR="001D6265" w:rsidRPr="00CA0104">
        <w:rPr>
          <w:rStyle w:val="Char0"/>
          <w:rFonts w:hint="cs"/>
          <w:rtl/>
        </w:rPr>
        <w:t>یکه</w:t>
      </w:r>
      <w:r w:rsidR="001D6265" w:rsidRPr="00CA0104">
        <w:rPr>
          <w:rStyle w:val="Char0"/>
          <w:rtl/>
        </w:rPr>
        <w:t xml:space="preserve"> آنان </w:t>
      </w:r>
      <w:r w:rsidR="001D6265" w:rsidRPr="00CA0104">
        <w:rPr>
          <w:rStyle w:val="Char0"/>
          <w:rFonts w:hint="cs"/>
          <w:rtl/>
        </w:rPr>
        <w:t>یاد</w:t>
      </w:r>
      <w:r w:rsidR="001D6265" w:rsidRPr="00CA0104">
        <w:rPr>
          <w:rStyle w:val="Char0"/>
          <w:rtl/>
        </w:rPr>
        <w:t xml:space="preserve"> پروردگار رحمن را انکار</w:t>
      </w:r>
      <w:r w:rsidR="00CA0104">
        <w:rPr>
          <w:rStyle w:val="Char0"/>
          <w:rtl/>
        </w:rPr>
        <w:t xml:space="preserve"> می‌</w:t>
      </w:r>
      <w:r w:rsidR="001D6265" w:rsidRPr="00CA0104">
        <w:rPr>
          <w:rStyle w:val="Char0"/>
          <w:rtl/>
        </w:rPr>
        <w:t xml:space="preserve">کنند. </w:t>
      </w:r>
      <w:r w:rsidR="00ED4D15">
        <w:rPr>
          <w:rStyle w:val="Char0"/>
          <w:rFonts w:cs="Traditional Arabic" w:hint="cs"/>
          <w:rtl/>
        </w:rPr>
        <w:t>﴿</w:t>
      </w:r>
      <w:r w:rsidR="001D6265" w:rsidRPr="00CA0104">
        <w:rPr>
          <w:rStyle w:val="Char0"/>
          <w:rtl/>
        </w:rPr>
        <w:t>۳۷</w:t>
      </w:r>
      <w:r w:rsidR="00ED4D15">
        <w:rPr>
          <w:rStyle w:val="Char0"/>
          <w:rFonts w:cs="Traditional Arabic" w:hint="cs"/>
          <w:rtl/>
        </w:rPr>
        <w:t>﴾</w:t>
      </w:r>
      <w:r w:rsidR="001D6265" w:rsidRPr="00CA0104">
        <w:rPr>
          <w:rStyle w:val="Char0"/>
          <w:rtl/>
        </w:rPr>
        <w:t xml:space="preserve"> انسان از شتاب آفر</w:t>
      </w:r>
      <w:r w:rsidR="001D6265" w:rsidRPr="00CA0104">
        <w:rPr>
          <w:rStyle w:val="Char0"/>
          <w:rFonts w:hint="cs"/>
          <w:rtl/>
        </w:rPr>
        <w:t>یده</w:t>
      </w:r>
      <w:r w:rsidR="001D6265" w:rsidRPr="00CA0104">
        <w:rPr>
          <w:rStyle w:val="Char0"/>
          <w:rtl/>
        </w:rPr>
        <w:t xml:space="preserve"> شده است. به زود</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نشانه</w:t>
      </w:r>
      <w:r w:rsidR="00CA0104">
        <w:rPr>
          <w:rStyle w:val="Char0"/>
          <w:rtl/>
        </w:rPr>
        <w:t xml:space="preserve">‌های </w:t>
      </w:r>
      <w:r w:rsidR="001D6265" w:rsidRPr="00CA0104">
        <w:rPr>
          <w:rStyle w:val="Char0"/>
          <w:rtl/>
        </w:rPr>
        <w:t>خود را به شما نشان خواه</w:t>
      </w:r>
      <w:r w:rsidR="001D6265" w:rsidRPr="00CA0104">
        <w:rPr>
          <w:rStyle w:val="Char0"/>
          <w:rFonts w:hint="cs"/>
          <w:rtl/>
        </w:rPr>
        <w:t>یم</w:t>
      </w:r>
      <w:r w:rsidR="001D6265" w:rsidRPr="00CA0104">
        <w:rPr>
          <w:rStyle w:val="Char0"/>
          <w:rtl/>
        </w:rPr>
        <w:t xml:space="preserve"> داد، پس (عذاب و معجزه</w:t>
      </w:r>
      <w:r w:rsidR="00CA0104">
        <w:rPr>
          <w:rStyle w:val="Char0"/>
          <w:rtl/>
        </w:rPr>
        <w:t xml:space="preserve">‌ها </w:t>
      </w:r>
      <w:r w:rsidR="001D6265" w:rsidRPr="00CA0104">
        <w:rPr>
          <w:rStyle w:val="Char0"/>
          <w:rtl/>
        </w:rPr>
        <w:t>را</w:t>
      </w:r>
      <w:r w:rsidR="00730FD4">
        <w:rPr>
          <w:rStyle w:val="Char0"/>
          <w:rFonts w:hint="cs"/>
          <w:rtl/>
        </w:rPr>
        <w:t>)</w:t>
      </w:r>
      <w:r w:rsidR="001D6265" w:rsidRPr="00CA0104">
        <w:rPr>
          <w:rStyle w:val="Char0"/>
          <w:rtl/>
        </w:rPr>
        <w:t xml:space="preserve"> از من به شتاب طلب نکن</w:t>
      </w:r>
      <w:r w:rsidR="001D6265" w:rsidRPr="00CA0104">
        <w:rPr>
          <w:rStyle w:val="Char0"/>
          <w:rFonts w:hint="cs"/>
          <w:rtl/>
        </w:rPr>
        <w:t>ید</w:t>
      </w:r>
      <w:r w:rsidR="001D6265" w:rsidRPr="00CA0104">
        <w:rPr>
          <w:rStyle w:val="Char0"/>
          <w:rtl/>
        </w:rPr>
        <w:t xml:space="preserve">. </w:t>
      </w:r>
      <w:r w:rsidR="00ED4D15">
        <w:rPr>
          <w:rStyle w:val="Char0"/>
          <w:rFonts w:cs="Traditional Arabic" w:hint="cs"/>
          <w:rtl/>
        </w:rPr>
        <w:t>﴿</w:t>
      </w:r>
      <w:r w:rsidR="001D6265" w:rsidRPr="00CA0104">
        <w:rPr>
          <w:rStyle w:val="Char0"/>
          <w:rtl/>
        </w:rPr>
        <w:t>۳۸</w:t>
      </w:r>
      <w:r w:rsidR="00ED4D15">
        <w:rPr>
          <w:rStyle w:val="Char0"/>
          <w:rFonts w:cs="Traditional Arabic" w:hint="cs"/>
          <w:rtl/>
        </w:rPr>
        <w:t>﴾</w:t>
      </w:r>
      <w:r w:rsidR="001D6265" w:rsidRPr="00CA0104">
        <w:rPr>
          <w:rStyle w:val="Char0"/>
          <w:rtl/>
        </w:rPr>
        <w:t xml:space="preserve">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وعده ک</w:t>
      </w:r>
      <w:r w:rsidR="001D6265" w:rsidRPr="00CA0104">
        <w:rPr>
          <w:rStyle w:val="Char0"/>
          <w:rFonts w:hint="cs"/>
          <w:rtl/>
        </w:rPr>
        <w:t>ی</w:t>
      </w:r>
      <w:r w:rsidR="00CA0104">
        <w:rPr>
          <w:rStyle w:val="Char0"/>
          <w:rtl/>
        </w:rPr>
        <w:t xml:space="preserve"> می‌</w:t>
      </w:r>
      <w:r w:rsidR="001D6265" w:rsidRPr="00CA0104">
        <w:rPr>
          <w:rStyle w:val="Char0"/>
          <w:rtl/>
        </w:rPr>
        <w:t>رسد، اگر راست</w:t>
      </w:r>
      <w:r w:rsidR="00CA0104">
        <w:rPr>
          <w:rStyle w:val="Char0"/>
          <w:rtl/>
        </w:rPr>
        <w:t xml:space="preserve"> می‌</w:t>
      </w:r>
      <w:r w:rsidR="001D6265" w:rsidRPr="00CA0104">
        <w:rPr>
          <w:rStyle w:val="Char0"/>
          <w:rtl/>
        </w:rPr>
        <w:t>گو</w:t>
      </w:r>
      <w:r w:rsidR="001D6265" w:rsidRPr="00CA0104">
        <w:rPr>
          <w:rStyle w:val="Char0"/>
          <w:rFonts w:hint="cs"/>
          <w:rtl/>
        </w:rPr>
        <w:t>یید؟</w:t>
      </w:r>
      <w:r w:rsidR="001D6265" w:rsidRPr="00CA0104">
        <w:rPr>
          <w:rStyle w:val="Char0"/>
          <w:rtl/>
        </w:rPr>
        <w:t xml:space="preserve"> </w:t>
      </w:r>
      <w:r w:rsidR="00ED4D15">
        <w:rPr>
          <w:rStyle w:val="Char0"/>
          <w:rFonts w:cs="Traditional Arabic" w:hint="cs"/>
          <w:rtl/>
        </w:rPr>
        <w:t>﴿</w:t>
      </w:r>
      <w:r w:rsidR="001D6265" w:rsidRPr="00CA0104">
        <w:rPr>
          <w:rStyle w:val="Char0"/>
          <w:rtl/>
        </w:rPr>
        <w:t>۳۹</w:t>
      </w:r>
      <w:r w:rsidR="00ED4D15">
        <w:rPr>
          <w:rStyle w:val="Char0"/>
          <w:rFonts w:cs="Traditional Arabic" w:hint="cs"/>
          <w:rtl/>
        </w:rPr>
        <w:t>﴾</w:t>
      </w:r>
      <w:r w:rsidR="001D6265" w:rsidRPr="00CA0104">
        <w:rPr>
          <w:rStyle w:val="Char0"/>
          <w:rtl/>
        </w:rPr>
        <w:t xml:space="preserve"> اگر کافران</w:t>
      </w:r>
      <w:r w:rsidR="00CA0104">
        <w:rPr>
          <w:rStyle w:val="Char0"/>
          <w:rtl/>
        </w:rPr>
        <w:t xml:space="preserve"> می‌</w:t>
      </w:r>
      <w:r w:rsidR="001D6265" w:rsidRPr="00CA0104">
        <w:rPr>
          <w:rStyle w:val="Char0"/>
          <w:rtl/>
        </w:rPr>
        <w:t>دانستند هنگام</w:t>
      </w:r>
      <w:r w:rsidR="001D6265" w:rsidRPr="00CA0104">
        <w:rPr>
          <w:rStyle w:val="Char0"/>
          <w:rFonts w:hint="cs"/>
          <w:rtl/>
        </w:rPr>
        <w:t>ی</w:t>
      </w:r>
      <w:r w:rsidR="001D6265" w:rsidRPr="00CA0104">
        <w:rPr>
          <w:rStyle w:val="Char0"/>
          <w:rtl/>
        </w:rPr>
        <w:t xml:space="preserve"> که</w:t>
      </w:r>
      <w:r w:rsidR="00CA0104">
        <w:rPr>
          <w:rStyle w:val="Char0"/>
          <w:rtl/>
        </w:rPr>
        <w:t xml:space="preserve"> نمی‌</w:t>
      </w:r>
      <w:r w:rsidR="00727C87">
        <w:rPr>
          <w:rStyle w:val="Char0"/>
          <w:rtl/>
        </w:rPr>
        <w:t>توانند آتش را از چهره</w:t>
      </w:r>
      <w:r w:rsidR="00727C87">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شان و نه از پس</w:t>
      </w:r>
      <w:r w:rsidR="00CA0104">
        <w:rPr>
          <w:rStyle w:val="Char0"/>
          <w:rFonts w:hint="cs"/>
          <w:rtl/>
        </w:rPr>
        <w:t>‌</w:t>
      </w:r>
      <w:r w:rsidR="001D6265" w:rsidRPr="00CA0104">
        <w:rPr>
          <w:rStyle w:val="Char0"/>
          <w:rtl/>
        </w:rPr>
        <w:t>ها</w:t>
      </w:r>
      <w:r w:rsidR="001D6265" w:rsidRPr="00CA0104">
        <w:rPr>
          <w:rStyle w:val="Char0"/>
          <w:rFonts w:hint="cs"/>
          <w:rtl/>
        </w:rPr>
        <w:t>یشان</w:t>
      </w:r>
      <w:r w:rsidR="001D6265" w:rsidRPr="00CA0104">
        <w:rPr>
          <w:rStyle w:val="Char0"/>
          <w:rtl/>
        </w:rPr>
        <w:t xml:space="preserve"> باز دارند </w:t>
      </w:r>
      <w:r w:rsidR="001D6265" w:rsidRPr="00CA0104">
        <w:rPr>
          <w:rStyle w:val="Char0"/>
          <w:rFonts w:hint="cs"/>
          <w:rtl/>
        </w:rPr>
        <w:t>و</w:t>
      </w:r>
      <w:r w:rsidR="001D6265" w:rsidRPr="00CA0104">
        <w:rPr>
          <w:rStyle w:val="Char0"/>
          <w:rtl/>
        </w:rPr>
        <w:t xml:space="preserve"> آنان نصرت داده</w:t>
      </w:r>
      <w:r w:rsidR="00CA0104">
        <w:rPr>
          <w:rStyle w:val="Char0"/>
          <w:rtl/>
        </w:rPr>
        <w:t xml:space="preserve"> نمی‌</w:t>
      </w:r>
      <w:r w:rsidR="001D6265" w:rsidRPr="00CA0104">
        <w:rPr>
          <w:rStyle w:val="Char0"/>
          <w:rtl/>
        </w:rPr>
        <w:t xml:space="preserve">شوند، </w:t>
      </w:r>
      <w:r w:rsidR="00730FD4">
        <w:rPr>
          <w:rStyle w:val="Char0"/>
          <w:rFonts w:hint="cs"/>
          <w:rtl/>
        </w:rPr>
        <w:t>(</w:t>
      </w:r>
      <w:r w:rsidR="001D6265" w:rsidRPr="00CA0104">
        <w:rPr>
          <w:rStyle w:val="Char0"/>
          <w:rtl/>
        </w:rPr>
        <w:t>در آمدن عذاب عجله</w:t>
      </w:r>
      <w:r w:rsidR="00CA0104">
        <w:rPr>
          <w:rStyle w:val="Char0"/>
          <w:rtl/>
        </w:rPr>
        <w:t xml:space="preserve"> نمی‌</w:t>
      </w:r>
      <w:r w:rsidR="00730FD4">
        <w:rPr>
          <w:rStyle w:val="Char0"/>
          <w:rtl/>
        </w:rPr>
        <w:t xml:space="preserve">کردند). </w:t>
      </w:r>
      <w:r w:rsidR="00ED4D15">
        <w:rPr>
          <w:rStyle w:val="Char0"/>
          <w:rFonts w:cs="Traditional Arabic" w:hint="cs"/>
          <w:rtl/>
        </w:rPr>
        <w:t>﴿</w:t>
      </w:r>
      <w:r w:rsidR="00730FD4">
        <w:rPr>
          <w:rStyle w:val="Char0"/>
          <w:rtl/>
        </w:rPr>
        <w:t>40</w:t>
      </w:r>
      <w:r w:rsidR="00ED4D15">
        <w:rPr>
          <w:rStyle w:val="Char0"/>
          <w:rFonts w:cs="Traditional Arabic" w:hint="cs"/>
          <w:rtl/>
        </w:rPr>
        <w:t>﴾</w:t>
      </w:r>
      <w:r w:rsidR="00730FD4">
        <w:rPr>
          <w:rStyle w:val="Char0"/>
          <w:rtl/>
        </w:rPr>
        <w:t xml:space="preserve"> </w:t>
      </w:r>
      <w:r w:rsidR="001D6265" w:rsidRPr="00CA0104">
        <w:rPr>
          <w:rStyle w:val="Char0"/>
          <w:rtl/>
        </w:rPr>
        <w:t>بلکه (آتش</w:t>
      </w:r>
      <w:r w:rsidR="00855E3E">
        <w:rPr>
          <w:rStyle w:val="Char0"/>
          <w:rtl/>
        </w:rPr>
        <w:t>)</w:t>
      </w:r>
      <w:r w:rsidR="001D6265" w:rsidRPr="00CA0104">
        <w:rPr>
          <w:rStyle w:val="Char0"/>
          <w:rtl/>
        </w:rPr>
        <w:t xml:space="preserve"> ناگهان به آنان</w:t>
      </w:r>
      <w:r w:rsidR="00CA0104">
        <w:rPr>
          <w:rStyle w:val="Char0"/>
          <w:rtl/>
        </w:rPr>
        <w:t xml:space="preserve"> می‌</w:t>
      </w:r>
      <w:r w:rsidR="001D6265" w:rsidRPr="00CA0104">
        <w:rPr>
          <w:rStyle w:val="Char0"/>
          <w:rtl/>
        </w:rPr>
        <w:t>رسد و آنها را ح</w:t>
      </w:r>
      <w:r w:rsidR="001D6265" w:rsidRPr="00CA0104">
        <w:rPr>
          <w:rStyle w:val="Char0"/>
          <w:rFonts w:hint="cs"/>
          <w:rtl/>
        </w:rPr>
        <w:t>یران</w:t>
      </w:r>
      <w:r w:rsidR="001D6265" w:rsidRPr="00CA0104">
        <w:rPr>
          <w:rStyle w:val="Char0"/>
          <w:rtl/>
        </w:rPr>
        <w:t xml:space="preserve"> و سراس</w:t>
      </w:r>
      <w:r w:rsidR="001D6265" w:rsidRPr="00CA0104">
        <w:rPr>
          <w:rStyle w:val="Char0"/>
          <w:rFonts w:hint="cs"/>
          <w:rtl/>
        </w:rPr>
        <w:t>یمه</w:t>
      </w:r>
      <w:r w:rsidR="00CA0104">
        <w:rPr>
          <w:rStyle w:val="Char0"/>
          <w:rtl/>
        </w:rPr>
        <w:t xml:space="preserve"> می‌</w:t>
      </w:r>
      <w:r w:rsidR="001D6265" w:rsidRPr="00CA0104">
        <w:rPr>
          <w:rStyle w:val="Char0"/>
          <w:rtl/>
        </w:rPr>
        <w:t>سازد و</w:t>
      </w:r>
      <w:r w:rsidR="00CA0104">
        <w:rPr>
          <w:rStyle w:val="Char0"/>
          <w:rtl/>
        </w:rPr>
        <w:t xml:space="preserve"> نمی‌</w:t>
      </w:r>
      <w:r w:rsidR="001D6265" w:rsidRPr="00CA0104">
        <w:rPr>
          <w:rStyle w:val="Char0"/>
          <w:rtl/>
        </w:rPr>
        <w:t>توانند آن را برگردانند. و به آنها مهلت داده نم</w:t>
      </w:r>
      <w:r w:rsidR="001D6265" w:rsidRPr="00CA0104">
        <w:rPr>
          <w:rStyle w:val="Char0"/>
          <w:rFonts w:hint="cs"/>
          <w:rtl/>
        </w:rPr>
        <w:t>ی</w:t>
      </w:r>
      <w:r w:rsidR="00730FD4">
        <w:rPr>
          <w:rStyle w:val="Char0"/>
          <w:rFonts w:hint="cs"/>
          <w:rtl/>
        </w:rPr>
        <w:t>‌</w:t>
      </w:r>
      <w:r w:rsidR="001D6265" w:rsidRPr="00CA0104">
        <w:rPr>
          <w:rStyle w:val="Char0"/>
          <w:rFonts w:hint="cs"/>
          <w:rtl/>
        </w:rPr>
        <w:t>شود</w:t>
      </w:r>
      <w:r w:rsidR="001D6265" w:rsidRPr="00CA0104">
        <w:rPr>
          <w:rStyle w:val="Char0"/>
          <w:rtl/>
        </w:rPr>
        <w:t xml:space="preserve">. </w:t>
      </w:r>
      <w:r w:rsidR="00ED4D15">
        <w:rPr>
          <w:rStyle w:val="Char0"/>
          <w:rFonts w:cs="Traditional Arabic" w:hint="cs"/>
          <w:rtl/>
        </w:rPr>
        <w:t>﴿</w:t>
      </w:r>
      <w:r w:rsidR="00730FD4">
        <w:rPr>
          <w:rStyle w:val="Char0"/>
          <w:rFonts w:hint="cs"/>
          <w:rtl/>
        </w:rPr>
        <w:t>41</w:t>
      </w:r>
      <w:r w:rsidR="00ED4D15">
        <w:rPr>
          <w:rStyle w:val="Char0"/>
          <w:rFonts w:cs="Traditional Arabic" w:hint="cs"/>
          <w:rtl/>
        </w:rPr>
        <w:t>﴾</w:t>
      </w:r>
      <w:r w:rsidR="00730FD4">
        <w:rPr>
          <w:rStyle w:val="Char0"/>
          <w:rtl/>
        </w:rPr>
        <w:t xml:space="preserve"> </w:t>
      </w:r>
      <w:r w:rsidR="001D6265" w:rsidRPr="00CA0104">
        <w:rPr>
          <w:rStyle w:val="Char0"/>
          <w:rtl/>
        </w:rPr>
        <w:t>و البته پ</w:t>
      </w:r>
      <w:r w:rsidR="001D6265" w:rsidRPr="00CA0104">
        <w:rPr>
          <w:rStyle w:val="Char0"/>
          <w:rFonts w:hint="cs"/>
          <w:rtl/>
        </w:rPr>
        <w:t>یغمبرانی</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تو ن</w:t>
      </w:r>
      <w:r w:rsidR="001D6265" w:rsidRPr="00CA0104">
        <w:rPr>
          <w:rStyle w:val="Char0"/>
          <w:rFonts w:hint="cs"/>
          <w:rtl/>
        </w:rPr>
        <w:t>یز</w:t>
      </w:r>
      <w:r w:rsidR="001D6265" w:rsidRPr="00CA0104">
        <w:rPr>
          <w:rStyle w:val="Char0"/>
          <w:rtl/>
        </w:rPr>
        <w:t xml:space="preserve"> مورد تمسخر قرار گرفتند، پس کسا</w:t>
      </w:r>
      <w:r w:rsidR="001D6265" w:rsidRPr="00CA0104">
        <w:rPr>
          <w:rStyle w:val="Char0"/>
          <w:rFonts w:hint="cs"/>
          <w:rtl/>
        </w:rPr>
        <w:t>نی</w:t>
      </w:r>
      <w:r w:rsidR="001D6265" w:rsidRPr="00CA0104">
        <w:rPr>
          <w:rStyle w:val="Char0"/>
          <w:rtl/>
        </w:rPr>
        <w:t xml:space="preserve"> که آنان را مسخره</w:t>
      </w:r>
      <w:r w:rsidR="00CA0104">
        <w:rPr>
          <w:rStyle w:val="Char0"/>
          <w:rtl/>
        </w:rPr>
        <w:t xml:space="preserve"> می‌</w:t>
      </w:r>
      <w:r w:rsidR="001D6265" w:rsidRPr="00CA0104">
        <w:rPr>
          <w:rStyle w:val="Char0"/>
          <w:rtl/>
        </w:rPr>
        <w:t>کردند، آنچه که آن را به استهزا</w:t>
      </w:r>
      <w:r w:rsidR="00CA0104">
        <w:rPr>
          <w:rStyle w:val="Char0"/>
          <w:rtl/>
        </w:rPr>
        <w:t xml:space="preserve"> می‌</w:t>
      </w:r>
      <w:r w:rsidR="001D6265" w:rsidRPr="00CA0104">
        <w:rPr>
          <w:rStyle w:val="Char0"/>
          <w:rtl/>
        </w:rPr>
        <w:t>گرفتند، ا</w:t>
      </w:r>
      <w:r w:rsidR="001D6265" w:rsidRPr="00CA0104">
        <w:rPr>
          <w:rStyle w:val="Char0"/>
          <w:rFonts w:hint="cs"/>
          <w:rtl/>
        </w:rPr>
        <w:t>یشان</w:t>
      </w:r>
      <w:r w:rsidR="00730FD4">
        <w:rPr>
          <w:rStyle w:val="Char0"/>
          <w:rtl/>
        </w:rPr>
        <w:t xml:space="preserve"> را احاطه کرد. </w:t>
      </w:r>
      <w:r w:rsidR="00ED4D15">
        <w:rPr>
          <w:rStyle w:val="Char0"/>
          <w:rFonts w:cs="Traditional Arabic" w:hint="cs"/>
          <w:rtl/>
        </w:rPr>
        <w:t>﴿</w:t>
      </w:r>
      <w:r w:rsidR="00730FD4">
        <w:rPr>
          <w:rStyle w:val="Char0"/>
          <w:rFonts w:hint="cs"/>
          <w:rtl/>
        </w:rPr>
        <w:t>4</w:t>
      </w:r>
      <w:r w:rsidR="00730FD4">
        <w:rPr>
          <w:rStyle w:val="Char0"/>
          <w:rtl/>
        </w:rPr>
        <w:t>۲</w:t>
      </w:r>
      <w:r w:rsidR="00ED4D15">
        <w:rPr>
          <w:rStyle w:val="Char0"/>
          <w:rFonts w:cs="Traditional Arabic" w:hint="cs"/>
          <w:rtl/>
        </w:rPr>
        <w:t>﴾</w:t>
      </w:r>
      <w:r w:rsidR="001D6265" w:rsidRPr="00CA0104">
        <w:rPr>
          <w:rStyle w:val="Char0"/>
          <w:rtl/>
        </w:rPr>
        <w:t xml:space="preserve"> بگو: چه کس</w:t>
      </w:r>
      <w:r w:rsidR="001D6265" w:rsidRPr="00CA0104">
        <w:rPr>
          <w:rStyle w:val="Char0"/>
          <w:rFonts w:hint="cs"/>
          <w:rtl/>
        </w:rPr>
        <w:t>ی</w:t>
      </w:r>
      <w:r w:rsidR="001D6265" w:rsidRPr="00CA0104">
        <w:rPr>
          <w:rStyle w:val="Char0"/>
          <w:rtl/>
        </w:rPr>
        <w:t xml:space="preserve"> شما را در شب و روز (از عذاب) پروردگار رحمان نگاه</w:t>
      </w:r>
      <w:r w:rsidR="00CA0104">
        <w:rPr>
          <w:rStyle w:val="Char0"/>
          <w:rtl/>
        </w:rPr>
        <w:t xml:space="preserve"> می‌</w:t>
      </w:r>
      <w:r w:rsidR="001D6265" w:rsidRPr="00CA0104">
        <w:rPr>
          <w:rStyle w:val="Char0"/>
          <w:rtl/>
        </w:rPr>
        <w:t xml:space="preserve">کند؟ بلکه آنان از </w:t>
      </w:r>
      <w:r w:rsidR="001D6265" w:rsidRPr="00CA0104">
        <w:rPr>
          <w:rStyle w:val="Char0"/>
          <w:rFonts w:hint="cs"/>
          <w:rtl/>
        </w:rPr>
        <w:t>یاد</w:t>
      </w:r>
      <w:r w:rsidR="001D6265" w:rsidRPr="00CA0104">
        <w:rPr>
          <w:rStyle w:val="Char0"/>
          <w:rtl/>
        </w:rPr>
        <w:t xml:space="preserve"> پروردگارشان رو</w:t>
      </w:r>
      <w:r w:rsidR="001D6265" w:rsidRPr="00CA0104">
        <w:rPr>
          <w:rStyle w:val="Char0"/>
          <w:rFonts w:hint="cs"/>
          <w:rtl/>
        </w:rPr>
        <w:t>ی</w:t>
      </w:r>
      <w:r w:rsidR="00730FD4">
        <w:rPr>
          <w:rStyle w:val="Char0"/>
          <w:rtl/>
        </w:rPr>
        <w:t xml:space="preserve"> گردان</w:t>
      </w:r>
      <w:r w:rsidR="00730FD4">
        <w:rPr>
          <w:rStyle w:val="Char0"/>
          <w:rFonts w:hint="cs"/>
          <w:rtl/>
        </w:rPr>
        <w:t>‌</w:t>
      </w:r>
      <w:r w:rsidR="001D6265" w:rsidRPr="00CA0104">
        <w:rPr>
          <w:rStyle w:val="Char0"/>
          <w:rtl/>
        </w:rPr>
        <w:t xml:space="preserve">اند. </w:t>
      </w:r>
      <w:r w:rsidR="00ED4D15">
        <w:rPr>
          <w:rStyle w:val="Char0"/>
          <w:rFonts w:cs="Traditional Arabic" w:hint="cs"/>
          <w:rtl/>
        </w:rPr>
        <w:t>﴿</w:t>
      </w:r>
      <w:r w:rsidR="00ED4D15">
        <w:rPr>
          <w:rStyle w:val="Char0"/>
          <w:rFonts w:hint="cs"/>
          <w:rtl/>
        </w:rPr>
        <w:t>43</w:t>
      </w:r>
      <w:r w:rsidR="00ED4D15">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معبودان</w:t>
      </w:r>
      <w:r w:rsidR="001D6265" w:rsidRPr="00CA0104">
        <w:rPr>
          <w:rStyle w:val="Char0"/>
          <w:rFonts w:hint="cs"/>
          <w:rtl/>
        </w:rPr>
        <w:t>ی</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ما است که ا</w:t>
      </w:r>
      <w:r w:rsidR="001D6265" w:rsidRPr="00CA0104">
        <w:rPr>
          <w:rStyle w:val="Char0"/>
          <w:rFonts w:hint="cs"/>
          <w:rtl/>
        </w:rPr>
        <w:t>یشان</w:t>
      </w:r>
      <w:r w:rsidR="001D6265" w:rsidRPr="00CA0104">
        <w:rPr>
          <w:rStyle w:val="Char0"/>
          <w:rtl/>
        </w:rPr>
        <w:t xml:space="preserve"> را </w:t>
      </w:r>
      <w:r w:rsidR="00727C87">
        <w:rPr>
          <w:rStyle w:val="Char0"/>
          <w:rFonts w:hint="cs"/>
          <w:rtl/>
        </w:rPr>
        <w:t>(</w:t>
      </w:r>
      <w:r w:rsidR="001D6265" w:rsidRPr="00CA0104">
        <w:rPr>
          <w:rStyle w:val="Char0"/>
          <w:rFonts w:hint="cs"/>
          <w:rtl/>
        </w:rPr>
        <w:t>از</w:t>
      </w:r>
      <w:r w:rsidR="001D6265" w:rsidRPr="00CA0104">
        <w:rPr>
          <w:rStyle w:val="Char0"/>
          <w:rtl/>
        </w:rPr>
        <w:t xml:space="preserve"> عذاب) حما</w:t>
      </w:r>
      <w:r w:rsidR="001D6265" w:rsidRPr="00CA0104">
        <w:rPr>
          <w:rStyle w:val="Char0"/>
          <w:rFonts w:hint="cs"/>
          <w:rtl/>
        </w:rPr>
        <w:t>یت</w:t>
      </w:r>
      <w:r w:rsidR="001D6265" w:rsidRPr="00CA0104">
        <w:rPr>
          <w:rStyle w:val="Char0"/>
          <w:rtl/>
        </w:rPr>
        <w:t xml:space="preserve"> کنند؟! </w:t>
      </w:r>
      <w:r w:rsidR="00727C87">
        <w:rPr>
          <w:rStyle w:val="Char0"/>
          <w:rFonts w:hint="cs"/>
          <w:rtl/>
        </w:rPr>
        <w:t>(</w:t>
      </w:r>
      <w:r w:rsidR="001D6265" w:rsidRPr="00CA0104">
        <w:rPr>
          <w:rStyle w:val="Char0"/>
          <w:rtl/>
        </w:rPr>
        <w:t>ا</w:t>
      </w:r>
      <w:r w:rsidR="001D6265" w:rsidRPr="00CA0104">
        <w:rPr>
          <w:rStyle w:val="Char0"/>
          <w:rFonts w:hint="cs"/>
          <w:rtl/>
        </w:rPr>
        <w:t>ین</w:t>
      </w:r>
      <w:r w:rsidR="001D6265" w:rsidRPr="00CA0104">
        <w:rPr>
          <w:rStyle w:val="Char0"/>
          <w:rtl/>
        </w:rPr>
        <w:t xml:space="preserve"> معبودان ساختگ</w:t>
      </w:r>
      <w:r w:rsidR="001D6265" w:rsidRPr="00CA0104">
        <w:rPr>
          <w:rStyle w:val="Char0"/>
          <w:rFonts w:hint="cs"/>
          <w:rtl/>
        </w:rPr>
        <w:t>ی</w:t>
      </w:r>
      <w:r w:rsidR="001D6265" w:rsidRPr="00CA0104">
        <w:rPr>
          <w:rStyle w:val="Char0"/>
          <w:rtl/>
        </w:rPr>
        <w:t>) نه</w:t>
      </w:r>
      <w:r w:rsidR="00CA0104">
        <w:rPr>
          <w:rStyle w:val="Char0"/>
          <w:rtl/>
        </w:rPr>
        <w:t xml:space="preserve"> می‌</w:t>
      </w:r>
      <w:r w:rsidR="001D6265" w:rsidRPr="00CA0104">
        <w:rPr>
          <w:rStyle w:val="Char0"/>
          <w:rtl/>
        </w:rPr>
        <w:t>توانند خود را مدد کنند، و نه آنان مدد کرده</w:t>
      </w:r>
      <w:r w:rsidR="00CA0104">
        <w:rPr>
          <w:rStyle w:val="Char0"/>
          <w:rtl/>
        </w:rPr>
        <w:t xml:space="preserve"> می‌</w:t>
      </w:r>
      <w:r w:rsidR="001D6265" w:rsidRPr="00CA0104">
        <w:rPr>
          <w:rStyle w:val="Char0"/>
          <w:rtl/>
        </w:rPr>
        <w:t xml:space="preserve">شوند. </w:t>
      </w:r>
      <w:r w:rsidR="00ED4D15">
        <w:rPr>
          <w:rStyle w:val="Char0"/>
          <w:rFonts w:cs="Traditional Arabic" w:hint="cs"/>
          <w:rtl/>
        </w:rPr>
        <w:t>﴿</w:t>
      </w:r>
      <w:r w:rsidR="00730FD4">
        <w:rPr>
          <w:rStyle w:val="Char0"/>
          <w:rFonts w:hint="cs"/>
          <w:rtl/>
        </w:rPr>
        <w:t>44</w:t>
      </w:r>
      <w:r w:rsidR="00ED4D15">
        <w:rPr>
          <w:rStyle w:val="Char0"/>
          <w:rFonts w:cs="Traditional Arabic" w:hint="cs"/>
          <w:rtl/>
        </w:rPr>
        <w:t>﴾</w:t>
      </w:r>
      <w:r w:rsidR="001D6265" w:rsidRPr="00CA0104">
        <w:rPr>
          <w:rStyle w:val="Char0"/>
          <w:rtl/>
        </w:rPr>
        <w:t xml:space="preserve"> بلکه ما ا</w:t>
      </w:r>
      <w:r w:rsidR="001D6265" w:rsidRPr="00CA0104">
        <w:rPr>
          <w:rStyle w:val="Char0"/>
          <w:rFonts w:hint="cs"/>
          <w:rtl/>
        </w:rPr>
        <w:t>یشان</w:t>
      </w:r>
      <w:r w:rsidR="001D6265" w:rsidRPr="00CA0104">
        <w:rPr>
          <w:rStyle w:val="Char0"/>
          <w:rtl/>
        </w:rPr>
        <w:t xml:space="preserve"> و پدرانشان را (از انواع نعمت</w:t>
      </w:r>
      <w:r w:rsidR="00CA0104">
        <w:rPr>
          <w:rStyle w:val="Char0"/>
          <w:rtl/>
        </w:rPr>
        <w:t xml:space="preserve">‌ها </w:t>
      </w:r>
      <w:r w:rsidR="001D6265" w:rsidRPr="00CA0104">
        <w:rPr>
          <w:rStyle w:val="Char0"/>
          <w:rtl/>
        </w:rPr>
        <w:t>و آسا</w:t>
      </w:r>
      <w:r w:rsidR="001D6265" w:rsidRPr="00CA0104">
        <w:rPr>
          <w:rStyle w:val="Char0"/>
          <w:rFonts w:hint="cs"/>
          <w:rtl/>
        </w:rPr>
        <w:t>یش</w:t>
      </w:r>
      <w:r w:rsidR="001D6265" w:rsidRPr="00CA0104">
        <w:rPr>
          <w:rStyle w:val="Char0"/>
          <w:rtl/>
        </w:rPr>
        <w:t>) بر خوردار ساخت</w:t>
      </w:r>
      <w:r w:rsidR="001D6265" w:rsidRPr="00CA0104">
        <w:rPr>
          <w:rStyle w:val="Char0"/>
          <w:rFonts w:hint="cs"/>
          <w:rtl/>
        </w:rPr>
        <w:t>یم،</w:t>
      </w:r>
      <w:r w:rsidR="001D6265" w:rsidRPr="00CA0104">
        <w:rPr>
          <w:rStyle w:val="Char0"/>
          <w:rtl/>
        </w:rPr>
        <w:t xml:space="preserve"> تا عمر بر آنان طولان</w:t>
      </w:r>
      <w:r w:rsidR="001D6265" w:rsidRPr="00CA0104">
        <w:rPr>
          <w:rStyle w:val="Char0"/>
          <w:rFonts w:hint="cs"/>
          <w:rtl/>
        </w:rPr>
        <w:t>ی</w:t>
      </w:r>
      <w:r w:rsidR="001D6265" w:rsidRPr="00CA0104">
        <w:rPr>
          <w:rStyle w:val="Char0"/>
          <w:rtl/>
        </w:rPr>
        <w:t xml:space="preserve"> شد. آ</w:t>
      </w:r>
      <w:r w:rsidR="001D6265" w:rsidRPr="00CA0104">
        <w:rPr>
          <w:rStyle w:val="Char0"/>
          <w:rFonts w:hint="cs"/>
          <w:rtl/>
        </w:rPr>
        <w:t>یا</w:t>
      </w:r>
      <w:r w:rsidR="00CA0104">
        <w:rPr>
          <w:rStyle w:val="Char0"/>
          <w:rtl/>
        </w:rPr>
        <w:t xml:space="preserve"> نمی‌</w:t>
      </w:r>
      <w:r w:rsidR="001D6265" w:rsidRPr="00CA0104">
        <w:rPr>
          <w:rStyle w:val="Char0"/>
          <w:rtl/>
        </w:rPr>
        <w:t>ب</w:t>
      </w:r>
      <w:r w:rsidR="001D6265" w:rsidRPr="00CA0104">
        <w:rPr>
          <w:rStyle w:val="Char0"/>
          <w:rFonts w:hint="cs"/>
          <w:rtl/>
        </w:rPr>
        <w:t>ینند</w:t>
      </w:r>
      <w:r w:rsidR="001D6265" w:rsidRPr="00CA0104">
        <w:rPr>
          <w:rStyle w:val="Char0"/>
          <w:rtl/>
        </w:rPr>
        <w:t xml:space="preserve"> که ما</w:t>
      </w:r>
      <w:r w:rsidR="00CA0104">
        <w:rPr>
          <w:rStyle w:val="Char0"/>
          <w:rtl/>
        </w:rPr>
        <w:t xml:space="preserve"> می‌</w:t>
      </w:r>
      <w:r w:rsidR="001D6265" w:rsidRPr="00CA0104">
        <w:rPr>
          <w:rStyle w:val="Char0"/>
          <w:rtl/>
        </w:rPr>
        <w:t>آ</w:t>
      </w:r>
      <w:r w:rsidR="001D6265" w:rsidRPr="00CA0104">
        <w:rPr>
          <w:rStyle w:val="Char0"/>
          <w:rFonts w:hint="cs"/>
          <w:rtl/>
        </w:rPr>
        <w:t>ییم</w:t>
      </w:r>
      <w:r w:rsidR="001D6265" w:rsidRPr="00CA0104">
        <w:rPr>
          <w:rStyle w:val="Char0"/>
          <w:rtl/>
        </w:rPr>
        <w:t xml:space="preserve"> و زم</w:t>
      </w:r>
      <w:r w:rsidR="001D6265" w:rsidRPr="00CA0104">
        <w:rPr>
          <w:rStyle w:val="Char0"/>
          <w:rFonts w:hint="cs"/>
          <w:rtl/>
        </w:rPr>
        <w:t>ین</w:t>
      </w:r>
      <w:r w:rsidR="001D6265" w:rsidRPr="00CA0104">
        <w:rPr>
          <w:rStyle w:val="Char0"/>
          <w:rtl/>
        </w:rPr>
        <w:t xml:space="preserve"> را از جوانب آن</w:t>
      </w:r>
      <w:r w:rsidR="00CA0104">
        <w:rPr>
          <w:rStyle w:val="Char0"/>
          <w:rtl/>
        </w:rPr>
        <w:t xml:space="preserve"> می‌</w:t>
      </w:r>
      <w:r w:rsidR="001D6265" w:rsidRPr="00CA0104">
        <w:rPr>
          <w:rStyle w:val="Char0"/>
          <w:rtl/>
        </w:rPr>
        <w:t>کاه</w:t>
      </w:r>
      <w:r w:rsidR="001D6265" w:rsidRPr="00CA0104">
        <w:rPr>
          <w:rStyle w:val="Char0"/>
          <w:rFonts w:hint="cs"/>
          <w:rtl/>
        </w:rPr>
        <w:t>یم</w:t>
      </w:r>
      <w:r w:rsidR="001D6265" w:rsidRPr="00CA0104">
        <w:rPr>
          <w:rStyle w:val="Char0"/>
          <w:rtl/>
        </w:rPr>
        <w:t xml:space="preserve"> </w:t>
      </w:r>
      <w:r w:rsidR="00730FD4">
        <w:rPr>
          <w:rStyle w:val="Char0"/>
          <w:rFonts w:hint="cs"/>
          <w:rtl/>
        </w:rPr>
        <w:t>(</w:t>
      </w:r>
      <w:r w:rsidR="001D6265" w:rsidRPr="00CA0104">
        <w:rPr>
          <w:rStyle w:val="Char0"/>
          <w:rtl/>
        </w:rPr>
        <w:t>مسلمانان را بر سرزم</w:t>
      </w:r>
      <w:r w:rsidR="001D6265" w:rsidRPr="00CA0104">
        <w:rPr>
          <w:rStyle w:val="Char0"/>
          <w:rFonts w:hint="cs"/>
          <w:rtl/>
        </w:rPr>
        <w:t>ین</w:t>
      </w:r>
      <w:r w:rsidR="00730FD4">
        <w:rPr>
          <w:rStyle w:val="Char0"/>
          <w:rFonts w:hint="cs"/>
          <w:rtl/>
        </w:rPr>
        <w:t>‌</w:t>
      </w:r>
      <w:r w:rsidR="001D6265" w:rsidRPr="00CA0104">
        <w:rPr>
          <w:rStyle w:val="Char0"/>
          <w:rFonts w:hint="cs"/>
          <w:rtl/>
        </w:rPr>
        <w:t>های</w:t>
      </w:r>
      <w:r w:rsidR="001D6265" w:rsidRPr="00CA0104">
        <w:rPr>
          <w:rStyle w:val="Char0"/>
          <w:rtl/>
        </w:rPr>
        <w:t xml:space="preserve"> کفار مسلط</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آ</w:t>
      </w:r>
      <w:r w:rsidR="001D6265" w:rsidRPr="00CA0104">
        <w:rPr>
          <w:rStyle w:val="Char0"/>
          <w:rFonts w:hint="cs"/>
          <w:rtl/>
        </w:rPr>
        <w:t>یا</w:t>
      </w:r>
      <w:r w:rsidR="001D6265" w:rsidRPr="00CA0104">
        <w:rPr>
          <w:rStyle w:val="Char0"/>
          <w:rtl/>
        </w:rPr>
        <w:t xml:space="preserve"> باز هم آنان پ</w:t>
      </w:r>
      <w:r w:rsidR="001D6265" w:rsidRPr="00CA0104">
        <w:rPr>
          <w:rStyle w:val="Char0"/>
          <w:rFonts w:hint="cs"/>
          <w:rtl/>
        </w:rPr>
        <w:t>یروزند</w:t>
      </w:r>
      <w:r w:rsidR="001D6265" w:rsidRPr="00CA0104">
        <w:rPr>
          <w:rStyle w:val="Char0"/>
          <w:rtl/>
        </w:rPr>
        <w:t>.</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قُلْ إِنَّمَا أُنْذِرُكُمْ بِالْوَحْيِ</w:t>
      </w:r>
      <w:r w:rsidR="001619CE" w:rsidRPr="008B4A46">
        <w:rPr>
          <w:rStyle w:val="Char7"/>
          <w:rtl/>
        </w:rPr>
        <w:t xml:space="preserve"> </w:t>
      </w:r>
      <w:r w:rsidRPr="008B4A46">
        <w:rPr>
          <w:rStyle w:val="Char7"/>
          <w:rtl/>
        </w:rPr>
        <w:t>وَلَا يَسْمَعُ الصُّمُّ الدُّعَاءَ إِذَا مَا يُنْذَرُونَ٤٥ وَلَئِنْ مَسَّتْهُمْ نَفْحَةٌ مِنْ عَذَابِ رَبِّكَ لَيَقُولُنَّ يَا وَيْلَنَا إِنَّا كُنَّا ظَالِمِينَ٤٦ وَنَضَعُ الْمَوَازِينَ الْقِسْطَ لِيَوْمِ الْقِيَامَةِ فَلَا تُظْلَمُ نَفْسٌ شَيْئًا</w:t>
      </w:r>
      <w:r w:rsidR="001619CE" w:rsidRPr="008B4A46">
        <w:rPr>
          <w:rStyle w:val="Char7"/>
          <w:rtl/>
        </w:rPr>
        <w:t xml:space="preserve"> </w:t>
      </w:r>
      <w:r w:rsidRPr="008B4A46">
        <w:rPr>
          <w:rStyle w:val="Char7"/>
          <w:rtl/>
        </w:rPr>
        <w:t>وَإِنْ كَانَ مِثْقَالَ حَبَّةٍ مِنْ خَرْدَلٍ أَتَيْنَا بِهَا</w:t>
      </w:r>
      <w:r w:rsidR="001619CE" w:rsidRPr="008B4A46">
        <w:rPr>
          <w:rStyle w:val="Char7"/>
          <w:rtl/>
        </w:rPr>
        <w:t xml:space="preserve"> </w:t>
      </w:r>
      <w:r w:rsidRPr="008B4A46">
        <w:rPr>
          <w:rStyle w:val="Char7"/>
          <w:rtl/>
        </w:rPr>
        <w:t>وَكَفَى بِنَا حَاسِبِينَ٤٧ وَلَقَدْ آتَيْنَا مُوسَى وَهَارُونَ الْفُرْقَانَ وَضِيَاءً وَذِكْرًا لِلْمُتَّقِينَ٤٨ الَّذِينَ يَخْشَوْنَ رَبَّهُمْ بِالْغَيْبِ وَهُمْ مِنَ السَّاعَةِ مُشْفِقُونَ٤٩ وَهَذَا ذِكْرٌ مُبَارَكٌ أَنْزَلْنَاهُ</w:t>
      </w:r>
      <w:r w:rsidR="001619CE" w:rsidRPr="008B4A46">
        <w:rPr>
          <w:rStyle w:val="Char7"/>
          <w:rtl/>
        </w:rPr>
        <w:t xml:space="preserve"> </w:t>
      </w:r>
      <w:r w:rsidRPr="008B4A46">
        <w:rPr>
          <w:rStyle w:val="Char7"/>
          <w:rtl/>
        </w:rPr>
        <w:t>أَفَأَنْتُمْ لَهُ مُنْكِرُونَ٥٠ وَلَقَدْ آتَيْنَا إِبْرَاهِيمَ رُشْدَهُ مِنْ قَبْلُ وَكُنَّا بِهِ عَالِمِينَ٥١ إِذْ قَالَ لِأَبِيهِ وَقَوْمِهِ مَا هَذِهِ التَّمَاثِيلُ الَّتِي أَنْتُمْ لَهَا عَاكِفُونَ٥٢ قَالُوا وَجَدْنَا آبَاءَنَا لَهَا عَابِدِينَ٥٣ قَالَ لَقَدْ كُنْتُمْ أَنْتُمْ وَآبَاؤُكُمْ فِي ضَلَالٍ مُبِينٍ٥٤ قَالُوا أَجِئْتَنَا بِالْحَقِّ أَمْ أَنْتَ مِنَ اللَّاعِبِينَ٥٥ قَالَ بَلْ رَبُّكُمْ رَبُّ السَّمَاوَاتِ وَالْأَرْضِ الَّذِي فَطَرَهُنَّ وَأَنَا عَلَى ذَلِكُمْ مِنَ الشَّاهِدِينَ٥٦ وَتَاللَّهِ لَأَكِيدَنَّ أَصْنَامَكُمْ بَعْدَ أَنْ تُوَلُّوا مُدْبِرِينَ٥٧</w:t>
      </w:r>
      <w:r w:rsidRPr="00255EB3">
        <w:rPr>
          <w:rStyle w:val="Char0"/>
          <w:rFonts w:ascii="Times New Roman" w:hAnsi="Times New Roman" w:cs="Traditional Arabic" w:hint="cs"/>
          <w:rtl/>
        </w:rPr>
        <w:t>﴾</w:t>
      </w:r>
      <w:r w:rsidRPr="008B4A46">
        <w:rPr>
          <w:rStyle w:val="Char"/>
          <w:rtl/>
        </w:rPr>
        <w:t xml:space="preserve"> [الأنبياء: 45-57]</w:t>
      </w:r>
      <w:r>
        <w:rPr>
          <w:rStyle w:val="Char0"/>
          <w:rFonts w:hint="cs"/>
          <w:rtl/>
        </w:rPr>
        <w:t>.</w:t>
      </w:r>
    </w:p>
    <w:p w:rsidR="001D6265" w:rsidRPr="00CA0104" w:rsidRDefault="00730FD4" w:rsidP="00727C87">
      <w:pPr>
        <w:pStyle w:val="a0"/>
        <w:rPr>
          <w:rStyle w:val="Char0"/>
          <w:rtl/>
        </w:rPr>
      </w:pPr>
      <w:r>
        <w:rPr>
          <w:rStyle w:val="Char0"/>
          <w:rFonts w:cs="Traditional Arabic" w:hint="cs"/>
          <w:rtl/>
        </w:rPr>
        <w:lastRenderedPageBreak/>
        <w:t>﴿</w:t>
      </w:r>
      <w:r>
        <w:rPr>
          <w:rStyle w:val="Char0"/>
          <w:rFonts w:hint="cs"/>
          <w:rtl/>
        </w:rPr>
        <w:t>45</w:t>
      </w:r>
      <w:r>
        <w:rPr>
          <w:rStyle w:val="Char0"/>
          <w:rFonts w:cs="Traditional Arabic" w:hint="cs"/>
          <w:rtl/>
        </w:rPr>
        <w:t>﴾</w:t>
      </w:r>
      <w:r>
        <w:rPr>
          <w:rStyle w:val="Char0"/>
          <w:rFonts w:hint="cs"/>
          <w:rtl/>
        </w:rPr>
        <w:t xml:space="preserve"> </w:t>
      </w:r>
      <w:r w:rsidR="001D6265" w:rsidRPr="00CA0104">
        <w:rPr>
          <w:rStyle w:val="Char0"/>
          <w:rtl/>
        </w:rPr>
        <w:t>بگو: من شما را با وح</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یم</w:t>
      </w:r>
      <w:r w:rsidR="001D6265" w:rsidRPr="00CA0104">
        <w:rPr>
          <w:rStyle w:val="Char0"/>
          <w:rtl/>
        </w:rPr>
        <w:t xml:space="preserve"> م</w:t>
      </w:r>
      <w:r w:rsidR="001D6265" w:rsidRPr="00CA0104">
        <w:rPr>
          <w:rStyle w:val="Char0"/>
          <w:rFonts w:hint="cs"/>
          <w:rtl/>
        </w:rPr>
        <w:t>یدهم،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چون کران ب</w:t>
      </w:r>
      <w:r w:rsidR="001D6265" w:rsidRPr="00CA0104">
        <w:rPr>
          <w:rStyle w:val="Char0"/>
          <w:rFonts w:hint="cs"/>
          <w:rtl/>
        </w:rPr>
        <w:t>یم</w:t>
      </w:r>
      <w:r w:rsidR="001D6265" w:rsidRPr="00CA0104">
        <w:rPr>
          <w:rStyle w:val="Char0"/>
          <w:rtl/>
        </w:rPr>
        <w:t xml:space="preserve"> داده شوند، دعوت را</w:t>
      </w:r>
      <w:r w:rsidR="00CA0104">
        <w:rPr>
          <w:rStyle w:val="Char0"/>
          <w:rtl/>
        </w:rPr>
        <w:t xml:space="preserve"> نمی‌</w:t>
      </w:r>
      <w:r w:rsidR="001D6265" w:rsidRPr="00CA0104">
        <w:rPr>
          <w:rStyle w:val="Char0"/>
          <w:rtl/>
        </w:rPr>
        <w:t xml:space="preserve">شنوند. </w:t>
      </w:r>
      <w:r w:rsidR="00ED4D15">
        <w:rPr>
          <w:rStyle w:val="Char0"/>
          <w:rFonts w:cs="Traditional Arabic" w:hint="cs"/>
          <w:rtl/>
        </w:rPr>
        <w:t>﴿</w:t>
      </w:r>
      <w:r w:rsidR="001D6265" w:rsidRPr="00CA0104">
        <w:rPr>
          <w:rStyle w:val="Char0"/>
          <w:rtl/>
        </w:rPr>
        <w:t>46</w:t>
      </w:r>
      <w:r w:rsidR="00ED4D15">
        <w:rPr>
          <w:rStyle w:val="Char0"/>
          <w:rFonts w:cs="Traditional Arabic" w:hint="cs"/>
          <w:rtl/>
        </w:rPr>
        <w:t>﴾</w:t>
      </w:r>
      <w:r w:rsidR="001D6265" w:rsidRPr="00CA0104">
        <w:rPr>
          <w:rStyle w:val="Char0"/>
          <w:rtl/>
        </w:rPr>
        <w:t xml:space="preserve"> و اگر کم</w:t>
      </w:r>
      <w:r w:rsidR="00727C87">
        <w:rPr>
          <w:rStyle w:val="Char0"/>
          <w:rFonts w:hint="cs"/>
          <w:rtl/>
        </w:rPr>
        <w:t>‌</w:t>
      </w:r>
      <w:r w:rsidR="001D6265" w:rsidRPr="00CA0104">
        <w:rPr>
          <w:rStyle w:val="Char0"/>
          <w:rtl/>
        </w:rPr>
        <w:t>تر</w:t>
      </w:r>
      <w:r w:rsidR="001D6265" w:rsidRPr="00CA0104">
        <w:rPr>
          <w:rStyle w:val="Char0"/>
          <w:rFonts w:hint="cs"/>
          <w:rtl/>
        </w:rPr>
        <w:t>ین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از عذاب پروردگارت به آنان برسد، حتما </w:t>
      </w:r>
      <w:r w:rsidR="00727C87">
        <w:rPr>
          <w:rStyle w:val="Char0"/>
          <w:rFonts w:hint="cs"/>
          <w:rtl/>
        </w:rPr>
        <w:t>(</w:t>
      </w:r>
      <w:r w:rsidR="001D6265" w:rsidRPr="00CA0104">
        <w:rPr>
          <w:rStyle w:val="Char0"/>
          <w:rtl/>
        </w:rPr>
        <w:t>اعتراف</w:t>
      </w:r>
      <w:r w:rsidR="00CA0104">
        <w:rPr>
          <w:rStyle w:val="Char0"/>
          <w:rtl/>
        </w:rPr>
        <w:t xml:space="preserve"> می‌</w:t>
      </w:r>
      <w:r w:rsidR="001D6265" w:rsidRPr="00CA0104">
        <w:rPr>
          <w:rStyle w:val="Char0"/>
          <w:rtl/>
        </w:rPr>
        <w:t>کنند و</w:t>
      </w:r>
      <w:r w:rsidR="00727C87">
        <w:rPr>
          <w:rStyle w:val="Char0"/>
          <w:rFonts w:hint="cs"/>
          <w:rtl/>
        </w:rPr>
        <w:t>)</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وا</w:t>
      </w:r>
      <w:r w:rsidR="001D6265" w:rsidRPr="00CA0104">
        <w:rPr>
          <w:rStyle w:val="Char0"/>
          <w:rFonts w:hint="cs"/>
          <w:rtl/>
        </w:rPr>
        <w:t>ی</w:t>
      </w:r>
      <w:r w:rsidR="001D6265" w:rsidRPr="00CA0104">
        <w:rPr>
          <w:rStyle w:val="Char0"/>
          <w:rtl/>
        </w:rPr>
        <w:t xml:space="preserve"> بر ما! واقعا ما ظالم بود</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4۷</w:t>
      </w:r>
      <w:r w:rsidR="00ED4D15">
        <w:rPr>
          <w:rStyle w:val="Char0"/>
          <w:rFonts w:cs="Traditional Arabic" w:hint="cs"/>
          <w:rtl/>
        </w:rPr>
        <w:t>﴾</w:t>
      </w:r>
      <w:r w:rsidR="001D6265" w:rsidRPr="00CA0104">
        <w:rPr>
          <w:rStyle w:val="Char0"/>
          <w:rtl/>
        </w:rPr>
        <w:t xml:space="preserve"> و م</w:t>
      </w:r>
      <w:r w:rsidR="001D6265" w:rsidRPr="00CA0104">
        <w:rPr>
          <w:rStyle w:val="Char0"/>
          <w:rFonts w:hint="cs"/>
          <w:rtl/>
        </w:rPr>
        <w:t>ا</w:t>
      </w:r>
      <w:r w:rsidR="001D6265" w:rsidRPr="00CA0104">
        <w:rPr>
          <w:rStyle w:val="Char0"/>
          <w:rtl/>
        </w:rPr>
        <w:t xml:space="preserve"> ترازوها</w:t>
      </w:r>
      <w:r w:rsidR="001D6265" w:rsidRPr="00CA0104">
        <w:rPr>
          <w:rStyle w:val="Char0"/>
          <w:rFonts w:hint="cs"/>
          <w:rtl/>
        </w:rPr>
        <w:t>ی</w:t>
      </w:r>
      <w:r w:rsidR="001D6265" w:rsidRPr="00CA0104">
        <w:rPr>
          <w:rStyle w:val="Char0"/>
          <w:rtl/>
        </w:rPr>
        <w:t xml:space="preserve"> عدل را در روز ق</w:t>
      </w:r>
      <w:r w:rsidR="001D6265" w:rsidRPr="00CA0104">
        <w:rPr>
          <w:rStyle w:val="Char0"/>
          <w:rFonts w:hint="cs"/>
          <w:rtl/>
        </w:rPr>
        <w:t>یامت</w:t>
      </w:r>
      <w:r w:rsidR="00CA0104">
        <w:rPr>
          <w:rStyle w:val="Char0"/>
          <w:rtl/>
        </w:rPr>
        <w:t xml:space="preserve"> می‌</w:t>
      </w:r>
      <w:r w:rsidR="001D6265" w:rsidRPr="00CA0104">
        <w:rPr>
          <w:rStyle w:val="Char0"/>
          <w:rtl/>
        </w:rPr>
        <w:t>نه</w:t>
      </w:r>
      <w:r w:rsidR="001D6265" w:rsidRPr="00CA0104">
        <w:rPr>
          <w:rStyle w:val="Char0"/>
          <w:rFonts w:hint="cs"/>
          <w:rtl/>
        </w:rPr>
        <w:t>یم،</w:t>
      </w:r>
      <w:r w:rsidR="001D6265" w:rsidRPr="00CA0104">
        <w:rPr>
          <w:rStyle w:val="Char0"/>
          <w:rtl/>
        </w:rPr>
        <w:t xml:space="preserve"> پس بر ه</w:t>
      </w:r>
      <w:r w:rsidR="001D6265" w:rsidRPr="00CA0104">
        <w:rPr>
          <w:rStyle w:val="Char0"/>
          <w:rFonts w:hint="cs"/>
          <w:rtl/>
        </w:rPr>
        <w:t>یچ</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در چ</w:t>
      </w:r>
      <w:r w:rsidR="001D6265" w:rsidRPr="00CA0104">
        <w:rPr>
          <w:rStyle w:val="Char0"/>
          <w:rFonts w:hint="cs"/>
          <w:rtl/>
        </w:rPr>
        <w:t>یزی</w:t>
      </w:r>
      <w:r w:rsidR="001D6265" w:rsidRPr="00CA0104">
        <w:rPr>
          <w:rStyle w:val="Char0"/>
          <w:rtl/>
        </w:rPr>
        <w:t xml:space="preserve"> ظلم کرده نشود. و اگر هم به وزن دانه خردل باشد آن را </w:t>
      </w:r>
      <w:r>
        <w:rPr>
          <w:rStyle w:val="Char0"/>
          <w:rFonts w:hint="cs"/>
          <w:rtl/>
        </w:rPr>
        <w:t>(</w:t>
      </w:r>
      <w:r w:rsidR="001D6265" w:rsidRPr="00CA0104">
        <w:rPr>
          <w:rStyle w:val="Char0"/>
          <w:rtl/>
        </w:rPr>
        <w:t>برا</w:t>
      </w:r>
      <w:r w:rsidR="001D6265" w:rsidRPr="00CA0104">
        <w:rPr>
          <w:rStyle w:val="Char0"/>
          <w:rFonts w:hint="cs"/>
          <w:rtl/>
        </w:rPr>
        <w:t>ی</w:t>
      </w:r>
      <w:r w:rsidR="001D6265" w:rsidRPr="00CA0104">
        <w:rPr>
          <w:rStyle w:val="Char0"/>
          <w:rtl/>
        </w:rPr>
        <w:t xml:space="preserve"> حساب</w:t>
      </w:r>
      <w:r>
        <w:rPr>
          <w:rStyle w:val="Char0"/>
          <w:rFonts w:hint="cs"/>
          <w:rtl/>
        </w:rPr>
        <w:t>)</w:t>
      </w:r>
      <w:r w:rsidR="00CA0104">
        <w:rPr>
          <w:rStyle w:val="Char0"/>
          <w:rtl/>
        </w:rPr>
        <w:t xml:space="preserve"> می‌</w:t>
      </w:r>
      <w:r w:rsidR="001D6265" w:rsidRPr="00CA0104">
        <w:rPr>
          <w:rStyle w:val="Char0"/>
          <w:rtl/>
        </w:rPr>
        <w:t>آور</w:t>
      </w:r>
      <w:r w:rsidR="001D6265" w:rsidRPr="00CA0104">
        <w:rPr>
          <w:rStyle w:val="Char0"/>
          <w:rFonts w:hint="cs"/>
          <w:rtl/>
        </w:rPr>
        <w:t>یم</w:t>
      </w:r>
      <w:r w:rsidR="001D6265" w:rsidRPr="00CA0104">
        <w:rPr>
          <w:rStyle w:val="Char0"/>
          <w:rtl/>
        </w:rPr>
        <w:t>. و بس است که ما حسابرس و حساب</w:t>
      </w:r>
      <w:r w:rsidR="00727C87">
        <w:rPr>
          <w:rStyle w:val="Char0"/>
          <w:rFonts w:hint="cs"/>
          <w:rtl/>
        </w:rPr>
        <w:t>‌</w:t>
      </w:r>
      <w:r w:rsidR="001D6265" w:rsidRPr="00CA0104">
        <w:rPr>
          <w:rStyle w:val="Char0"/>
          <w:rtl/>
        </w:rPr>
        <w:t>گر باش</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Pr>
          <w:rStyle w:val="Char0"/>
          <w:rFonts w:hint="cs"/>
          <w:rtl/>
        </w:rPr>
        <w:t>48</w:t>
      </w:r>
      <w:r w:rsidR="00ED4D15">
        <w:rPr>
          <w:rStyle w:val="Char0"/>
          <w:rFonts w:cs="Traditional Arabic" w:hint="cs"/>
          <w:rtl/>
        </w:rPr>
        <w:t>﴾</w:t>
      </w:r>
      <w:r w:rsidR="001D6265" w:rsidRPr="00CA0104">
        <w:rPr>
          <w:rStyle w:val="Char0"/>
          <w:rtl/>
        </w:rPr>
        <w:t xml:space="preserve"> و البته به موس</w:t>
      </w:r>
      <w:r w:rsidR="001D6265" w:rsidRPr="00CA0104">
        <w:rPr>
          <w:rStyle w:val="Char0"/>
          <w:rFonts w:hint="cs"/>
          <w:rtl/>
        </w:rPr>
        <w:t>ی</w:t>
      </w:r>
      <w:r w:rsidR="001D6265" w:rsidRPr="00CA0104">
        <w:rPr>
          <w:rStyle w:val="Char0"/>
          <w:rtl/>
        </w:rPr>
        <w:t xml:space="preserve"> و هارون فرقان (فرق کننده ب</w:t>
      </w:r>
      <w:r w:rsidR="001D6265" w:rsidRPr="00CA0104">
        <w:rPr>
          <w:rStyle w:val="Char0"/>
          <w:rFonts w:hint="cs"/>
          <w:rtl/>
        </w:rPr>
        <w:t>ین</w:t>
      </w:r>
      <w:r w:rsidR="001D6265" w:rsidRPr="00CA0104">
        <w:rPr>
          <w:rStyle w:val="Char0"/>
          <w:rtl/>
        </w:rPr>
        <w:t xml:space="preserve"> حق و باطل و توح</w:t>
      </w:r>
      <w:r w:rsidR="001D6265" w:rsidRPr="00CA0104">
        <w:rPr>
          <w:rStyle w:val="Char0"/>
          <w:rFonts w:hint="cs"/>
          <w:rtl/>
        </w:rPr>
        <w:t>ید</w:t>
      </w:r>
      <w:r w:rsidR="001D6265" w:rsidRPr="00CA0104">
        <w:rPr>
          <w:rStyle w:val="Char0"/>
          <w:rtl/>
        </w:rPr>
        <w:t xml:space="preserve"> و شرک</w:t>
      </w:r>
      <w:r w:rsidR="00727C87">
        <w:rPr>
          <w:rStyle w:val="Char0"/>
          <w:rFonts w:hint="cs"/>
          <w:rtl/>
        </w:rPr>
        <w:t>)</w:t>
      </w:r>
      <w:r w:rsidR="001D6265" w:rsidRPr="00CA0104">
        <w:rPr>
          <w:rStyle w:val="Char0"/>
          <w:rtl/>
        </w:rPr>
        <w:t xml:space="preserve"> داد</w:t>
      </w:r>
      <w:r w:rsidR="001D6265" w:rsidRPr="00CA0104">
        <w:rPr>
          <w:rStyle w:val="Char0"/>
          <w:rFonts w:hint="cs"/>
          <w:rtl/>
        </w:rPr>
        <w:t>یم</w:t>
      </w:r>
      <w:r w:rsidR="001D6265" w:rsidRPr="00CA0104">
        <w:rPr>
          <w:rStyle w:val="Char0"/>
          <w:rtl/>
        </w:rPr>
        <w:t xml:space="preserve"> که رو</w:t>
      </w:r>
      <w:r w:rsidR="001D6265" w:rsidRPr="00CA0104">
        <w:rPr>
          <w:rStyle w:val="Char0"/>
          <w:rFonts w:hint="cs"/>
          <w:rtl/>
        </w:rPr>
        <w:t>شنی</w:t>
      </w:r>
      <w:r w:rsidR="001D6265" w:rsidRPr="00CA0104">
        <w:rPr>
          <w:rStyle w:val="Char0"/>
          <w:rtl/>
        </w:rPr>
        <w:t xml:space="preserve"> و پند برا</w:t>
      </w:r>
      <w:r w:rsidR="001D6265" w:rsidRPr="00CA0104">
        <w:rPr>
          <w:rStyle w:val="Char0"/>
          <w:rFonts w:hint="cs"/>
          <w:rtl/>
        </w:rPr>
        <w:t>ی</w:t>
      </w:r>
      <w:r w:rsidR="001D6265" w:rsidRPr="00CA0104">
        <w:rPr>
          <w:rStyle w:val="Char0"/>
          <w:rtl/>
        </w:rPr>
        <w:t xml:space="preserve"> پره</w:t>
      </w:r>
      <w:r w:rsidR="001D6265" w:rsidRPr="00CA0104">
        <w:rPr>
          <w:rStyle w:val="Char0"/>
          <w:rFonts w:hint="cs"/>
          <w:rtl/>
        </w:rPr>
        <w:t>یزگاران</w:t>
      </w:r>
      <w:r w:rsidR="001D6265" w:rsidRPr="00CA0104">
        <w:rPr>
          <w:rStyle w:val="Char0"/>
          <w:rtl/>
        </w:rPr>
        <w:t xml:space="preserve"> است. </w:t>
      </w:r>
      <w:r w:rsidR="00ED4D15">
        <w:rPr>
          <w:rStyle w:val="Char0"/>
          <w:rFonts w:cs="Traditional Arabic" w:hint="cs"/>
          <w:rtl/>
        </w:rPr>
        <w:t>﴿</w:t>
      </w:r>
      <w:r>
        <w:rPr>
          <w:rStyle w:val="Char0"/>
          <w:rFonts w:hint="cs"/>
          <w:rtl/>
        </w:rPr>
        <w:t>4</w:t>
      </w:r>
      <w:r>
        <w:rPr>
          <w:rStyle w:val="Char0"/>
          <w:rtl/>
        </w:rPr>
        <w:t>۹</w:t>
      </w:r>
      <w:r w:rsidR="00ED4D15">
        <w:rPr>
          <w:rStyle w:val="Char0"/>
          <w:rFonts w:cs="Traditional Arabic" w:hint="cs"/>
          <w:rtl/>
        </w:rPr>
        <w:t>﴾</w:t>
      </w:r>
      <w:r w:rsidR="001D6265" w:rsidRPr="00CA0104">
        <w:rPr>
          <w:rStyle w:val="Char0"/>
          <w:rtl/>
        </w:rPr>
        <w:t xml:space="preserve"> همان کسان</w:t>
      </w:r>
      <w:r w:rsidR="001D6265" w:rsidRPr="00CA0104">
        <w:rPr>
          <w:rStyle w:val="Char0"/>
          <w:rFonts w:hint="cs"/>
          <w:rtl/>
        </w:rPr>
        <w:t>ی</w:t>
      </w:r>
      <w:r w:rsidR="001D6265" w:rsidRPr="00CA0104">
        <w:rPr>
          <w:rStyle w:val="Char0"/>
          <w:rtl/>
        </w:rPr>
        <w:t xml:space="preserve"> که در خفا از پروردگار</w:t>
      </w:r>
      <w:r w:rsidR="00CA0104">
        <w:rPr>
          <w:rStyle w:val="Char0"/>
          <w:rtl/>
        </w:rPr>
        <w:t>‌شان می‌</w:t>
      </w:r>
      <w:r w:rsidR="001D6265" w:rsidRPr="00CA0104">
        <w:rPr>
          <w:rStyle w:val="Char0"/>
          <w:rtl/>
        </w:rPr>
        <w:t>ترسند و آنان از (هول) ق</w:t>
      </w:r>
      <w:r w:rsidR="001D6265" w:rsidRPr="00CA0104">
        <w:rPr>
          <w:rStyle w:val="Char0"/>
          <w:rFonts w:hint="cs"/>
          <w:rtl/>
        </w:rPr>
        <w:t>یامت</w:t>
      </w:r>
      <w:r w:rsidR="001D6265" w:rsidRPr="00CA0104">
        <w:rPr>
          <w:rStyle w:val="Char0"/>
          <w:rtl/>
        </w:rPr>
        <w:t xml:space="preserve"> هراس دارند. </w:t>
      </w:r>
      <w:r w:rsidR="00ED4D15">
        <w:rPr>
          <w:rStyle w:val="Char0"/>
          <w:rFonts w:cs="Traditional Arabic" w:hint="cs"/>
          <w:rtl/>
        </w:rPr>
        <w:t>﴿</w:t>
      </w:r>
      <w:r w:rsidR="001D6265" w:rsidRPr="00CA0104">
        <w:rPr>
          <w:rStyle w:val="Char0"/>
          <w:rtl/>
        </w:rPr>
        <w:t>۵۰</w:t>
      </w:r>
      <w:r w:rsidR="00ED4D15">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(قرآن ن</w:t>
      </w:r>
      <w:r w:rsidR="001D6265" w:rsidRPr="00CA0104">
        <w:rPr>
          <w:rStyle w:val="Char0"/>
          <w:rFonts w:hint="cs"/>
          <w:rtl/>
        </w:rPr>
        <w:t>یز</w:t>
      </w:r>
      <w:r w:rsidR="001D6265" w:rsidRPr="00CA0104">
        <w:rPr>
          <w:rStyle w:val="Char0"/>
          <w:rtl/>
        </w:rPr>
        <w:t>) پند با برکت است که آن را نازل کرد</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شما منکر آن هست</w:t>
      </w:r>
      <w:r w:rsidR="001D6265" w:rsidRPr="00CA0104">
        <w:rPr>
          <w:rStyle w:val="Char0"/>
          <w:rFonts w:hint="cs"/>
          <w:rtl/>
        </w:rPr>
        <w:t>ید؟</w:t>
      </w:r>
      <w:r>
        <w:rPr>
          <w:rStyle w:val="Char0"/>
          <w:rtl/>
        </w:rPr>
        <w:t xml:space="preserve"> </w:t>
      </w:r>
      <w:r w:rsidR="00ED4D15">
        <w:rPr>
          <w:rStyle w:val="Char0"/>
          <w:rFonts w:cs="Traditional Arabic" w:hint="cs"/>
          <w:rtl/>
        </w:rPr>
        <w:t>﴿</w:t>
      </w:r>
      <w:r>
        <w:rPr>
          <w:rStyle w:val="Char0"/>
          <w:rtl/>
        </w:rPr>
        <w:t>۵۱</w:t>
      </w:r>
      <w:r w:rsidR="00ED4D15">
        <w:rPr>
          <w:rStyle w:val="Char0"/>
          <w:rFonts w:cs="Traditional Arabic" w:hint="cs"/>
          <w:rtl/>
        </w:rPr>
        <w:t>﴾</w:t>
      </w:r>
      <w:r w:rsidR="001D6265" w:rsidRPr="00CA0104">
        <w:rPr>
          <w:rStyle w:val="Char0"/>
          <w:rtl/>
        </w:rPr>
        <w:t xml:space="preserve"> و البته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(دادن تورات به موس</w:t>
      </w:r>
      <w:r w:rsidR="001D6265" w:rsidRPr="00CA0104">
        <w:rPr>
          <w:rStyle w:val="Char0"/>
          <w:rFonts w:hint="cs"/>
          <w:rtl/>
        </w:rPr>
        <w:t>ی</w:t>
      </w:r>
      <w:r w:rsidR="001D6265" w:rsidRPr="00CA0104">
        <w:rPr>
          <w:rStyle w:val="Char0"/>
          <w:rtl/>
        </w:rPr>
        <w:t xml:space="preserve"> و هارون) به اب</w:t>
      </w:r>
      <w:r w:rsidR="001D6265" w:rsidRPr="00CA0104">
        <w:rPr>
          <w:rStyle w:val="Char0"/>
          <w:rFonts w:hint="cs"/>
          <w:rtl/>
        </w:rPr>
        <w:t>راهیم</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و رشد او را داده بود</w:t>
      </w:r>
      <w:r w:rsidR="001D6265" w:rsidRPr="00CA0104">
        <w:rPr>
          <w:rStyle w:val="Char0"/>
          <w:rFonts w:hint="cs"/>
          <w:rtl/>
        </w:rPr>
        <w:t>یم</w:t>
      </w:r>
      <w:r w:rsidR="001D6265" w:rsidRPr="00CA0104">
        <w:rPr>
          <w:rStyle w:val="Char0"/>
          <w:rtl/>
        </w:rPr>
        <w:t xml:space="preserve"> و به </w:t>
      </w:r>
      <w:r w:rsidR="00855E3E">
        <w:rPr>
          <w:rStyle w:val="Char0"/>
          <w:rtl/>
        </w:rPr>
        <w:t>(</w:t>
      </w:r>
      <w:r w:rsidR="001D6265" w:rsidRPr="00CA0104">
        <w:rPr>
          <w:rStyle w:val="Char0"/>
          <w:rtl/>
        </w:rPr>
        <w:t>حال) او دانا بود</w:t>
      </w:r>
      <w:r w:rsidR="001D6265" w:rsidRPr="00CA0104">
        <w:rPr>
          <w:rStyle w:val="Char0"/>
          <w:rFonts w:hint="cs"/>
          <w:rtl/>
        </w:rPr>
        <w:t>یم</w:t>
      </w:r>
      <w:r w:rsidR="001D6265" w:rsidRPr="00CA0104">
        <w:rPr>
          <w:rStyle w:val="Char0"/>
          <w:rtl/>
        </w:rPr>
        <w:t xml:space="preserve">. </w:t>
      </w:r>
      <w:r w:rsidR="00ED4D15">
        <w:rPr>
          <w:rStyle w:val="Char0"/>
          <w:rFonts w:cs="Traditional Arabic" w:hint="cs"/>
          <w:rtl/>
        </w:rPr>
        <w:t>﴿</w:t>
      </w:r>
      <w:r w:rsidR="001D6265" w:rsidRPr="00CA0104">
        <w:rPr>
          <w:rStyle w:val="Char0"/>
          <w:rtl/>
        </w:rPr>
        <w:t>۵۲</w:t>
      </w:r>
      <w:r w:rsidR="00ED4D15">
        <w:rPr>
          <w:rStyle w:val="Char0"/>
          <w:rFonts w:cs="Traditional Arabic" w:hint="cs"/>
          <w:rtl/>
        </w:rPr>
        <w:t>﴾</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(ابراه</w:t>
      </w:r>
      <w:r w:rsidR="001D6265" w:rsidRPr="00CA0104">
        <w:rPr>
          <w:rStyle w:val="Char0"/>
          <w:rFonts w:hint="cs"/>
          <w:rtl/>
        </w:rPr>
        <w:t>یم</w:t>
      </w:r>
      <w:r w:rsidR="001D6265" w:rsidRPr="00CA0104">
        <w:rPr>
          <w:rStyle w:val="Char0"/>
          <w:rtl/>
        </w:rPr>
        <w:t>) به پدر و قوم خود گفت: ا</w:t>
      </w:r>
      <w:r w:rsidR="001D6265" w:rsidRPr="00CA0104">
        <w:rPr>
          <w:rStyle w:val="Char0"/>
          <w:rFonts w:hint="cs"/>
          <w:rtl/>
        </w:rPr>
        <w:t>ین</w:t>
      </w:r>
      <w:r w:rsidR="001D6265" w:rsidRPr="00CA0104">
        <w:rPr>
          <w:rStyle w:val="Char0"/>
          <w:rtl/>
        </w:rPr>
        <w:t xml:space="preserve"> تمثال</w:t>
      </w:r>
      <w:r w:rsidR="00727C87">
        <w:rPr>
          <w:rStyle w:val="Char0"/>
          <w:rFonts w:hint="cs"/>
          <w:rtl/>
        </w:rPr>
        <w:t>‌</w:t>
      </w:r>
      <w:r w:rsidR="001D6265" w:rsidRPr="00CA0104">
        <w:rPr>
          <w:rStyle w:val="Char0"/>
          <w:rtl/>
        </w:rPr>
        <w:t>ها</w:t>
      </w:r>
      <w:r w:rsidR="001D6265" w:rsidRPr="00CA0104">
        <w:rPr>
          <w:rStyle w:val="Char0"/>
          <w:rFonts w:hint="cs"/>
          <w:rtl/>
        </w:rPr>
        <w:t>یی</w:t>
      </w:r>
      <w:r w:rsidR="00727C87">
        <w:rPr>
          <w:rStyle w:val="Char0"/>
          <w:rtl/>
        </w:rPr>
        <w:t xml:space="preserve"> که شما ملازم آنها شده</w:t>
      </w:r>
      <w:r w:rsidR="00727C87">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چ</w:t>
      </w:r>
      <w:r w:rsidR="001D6265" w:rsidRPr="00CA0104">
        <w:rPr>
          <w:rStyle w:val="Char0"/>
          <w:rFonts w:hint="cs"/>
          <w:rtl/>
        </w:rPr>
        <w:t>یستند؟</w:t>
      </w:r>
      <w:r>
        <w:rPr>
          <w:rStyle w:val="Char0"/>
          <w:rtl/>
        </w:rPr>
        <w:t xml:space="preserve"> </w:t>
      </w:r>
      <w:r w:rsidR="00ED4D15">
        <w:rPr>
          <w:rStyle w:val="Char0"/>
          <w:rFonts w:cs="Traditional Arabic" w:hint="cs"/>
          <w:rtl/>
        </w:rPr>
        <w:t>﴿</w:t>
      </w:r>
      <w:r>
        <w:rPr>
          <w:rStyle w:val="Char0"/>
          <w:rtl/>
        </w:rPr>
        <w:t>۵۳</w:t>
      </w:r>
      <w:r w:rsidR="00ED4D15">
        <w:rPr>
          <w:rStyle w:val="Char0"/>
          <w:rFonts w:cs="Traditional Arabic" w:hint="cs"/>
          <w:rtl/>
        </w:rPr>
        <w:t>﴾</w:t>
      </w:r>
      <w:r w:rsidR="001D6265" w:rsidRPr="00CA0104">
        <w:rPr>
          <w:rStyle w:val="Char0"/>
          <w:rtl/>
        </w:rPr>
        <w:t xml:space="preserve"> گفتند: پدران خود را برا</w:t>
      </w:r>
      <w:r w:rsidR="001D6265" w:rsidRPr="00CA0104">
        <w:rPr>
          <w:rStyle w:val="Char0"/>
          <w:rFonts w:hint="cs"/>
          <w:rtl/>
        </w:rPr>
        <w:t>ی</w:t>
      </w:r>
      <w:r w:rsidR="001D6265" w:rsidRPr="00CA0104">
        <w:rPr>
          <w:rStyle w:val="Char0"/>
          <w:rtl/>
        </w:rPr>
        <w:t xml:space="preserve"> آنها عبادت کنان </w:t>
      </w:r>
      <w:r w:rsidR="001D6265" w:rsidRPr="00CA0104">
        <w:rPr>
          <w:rStyle w:val="Char0"/>
          <w:rFonts w:hint="cs"/>
          <w:rtl/>
        </w:rPr>
        <w:t>یافتیم</w:t>
      </w:r>
      <w:r>
        <w:rPr>
          <w:rStyle w:val="Char0"/>
          <w:rtl/>
        </w:rPr>
        <w:t xml:space="preserve">. </w:t>
      </w:r>
      <w:r w:rsidR="00ED4D15">
        <w:rPr>
          <w:rStyle w:val="Char0"/>
          <w:rFonts w:cs="Traditional Arabic" w:hint="cs"/>
          <w:rtl/>
        </w:rPr>
        <w:t>﴿</w:t>
      </w:r>
      <w:r>
        <w:rPr>
          <w:rStyle w:val="Char0"/>
          <w:rtl/>
        </w:rPr>
        <w:t>۵</w:t>
      </w:r>
      <w:r>
        <w:rPr>
          <w:rStyle w:val="Char0"/>
          <w:rFonts w:hint="cs"/>
          <w:rtl/>
        </w:rPr>
        <w:t>4</w:t>
      </w:r>
      <w:r w:rsidR="00ED4D15">
        <w:rPr>
          <w:rStyle w:val="Char0"/>
          <w:rFonts w:cs="Traditional Arabic" w:hint="cs"/>
          <w:rtl/>
        </w:rPr>
        <w:t>﴾</w:t>
      </w:r>
      <w:r w:rsidR="001D6265" w:rsidRPr="00CA0104">
        <w:rPr>
          <w:rStyle w:val="Char0"/>
          <w:rtl/>
        </w:rPr>
        <w:t xml:space="preserve"> ابراه</w:t>
      </w:r>
      <w:r w:rsidR="001D6265" w:rsidRPr="00CA0104">
        <w:rPr>
          <w:rStyle w:val="Char0"/>
          <w:rFonts w:hint="cs"/>
          <w:rtl/>
        </w:rPr>
        <w:t>یم</w:t>
      </w:r>
      <w:r w:rsidR="00727C87">
        <w:rPr>
          <w:rStyle w:val="Char0"/>
          <w:rtl/>
        </w:rPr>
        <w:t xml:space="preserve"> گفت: البته شما و پدران</w:t>
      </w:r>
      <w:r w:rsidR="00727C87">
        <w:rPr>
          <w:rStyle w:val="Char0"/>
          <w:rFonts w:hint="cs"/>
          <w:rtl/>
        </w:rPr>
        <w:t>‌</w:t>
      </w:r>
      <w:r w:rsidR="001D6265" w:rsidRPr="00CA0104">
        <w:rPr>
          <w:rStyle w:val="Char0"/>
          <w:rtl/>
        </w:rPr>
        <w:t xml:space="preserve">تان همه در </w:t>
      </w:r>
      <w:r w:rsidR="001D6265" w:rsidRPr="00CA0104">
        <w:rPr>
          <w:rStyle w:val="Char0"/>
          <w:rFonts w:hint="cs"/>
          <w:rtl/>
        </w:rPr>
        <w:t>گمراهی</w:t>
      </w:r>
      <w:r w:rsidR="001D6265" w:rsidRPr="00CA0104">
        <w:rPr>
          <w:rStyle w:val="Char0"/>
          <w:rtl/>
        </w:rPr>
        <w:t xml:space="preserve"> آشکار بود</w:t>
      </w:r>
      <w:r w:rsidR="001D6265" w:rsidRPr="00CA0104">
        <w:rPr>
          <w:rStyle w:val="Char0"/>
          <w:rFonts w:hint="cs"/>
          <w:rtl/>
        </w:rPr>
        <w:t>ید</w:t>
      </w:r>
      <w:r>
        <w:rPr>
          <w:rStyle w:val="Char0"/>
          <w:rtl/>
        </w:rPr>
        <w:t xml:space="preserve">. </w:t>
      </w:r>
      <w:r w:rsidR="00ED4D15">
        <w:rPr>
          <w:rStyle w:val="Char0"/>
          <w:rFonts w:cs="Traditional Arabic" w:hint="cs"/>
          <w:rtl/>
        </w:rPr>
        <w:t>﴿</w:t>
      </w:r>
      <w:r>
        <w:rPr>
          <w:rStyle w:val="Char0"/>
          <w:rtl/>
        </w:rPr>
        <w:t>۵۵</w:t>
      </w:r>
      <w:r w:rsidR="00ED4D15">
        <w:rPr>
          <w:rStyle w:val="Char0"/>
          <w:rFonts w:cs="Traditional Arabic" w:hint="cs"/>
          <w:rtl/>
        </w:rPr>
        <w:t>﴾</w:t>
      </w:r>
      <w:r w:rsidR="001D6265" w:rsidRPr="00CA0104">
        <w:rPr>
          <w:rStyle w:val="Char0"/>
          <w:rtl/>
        </w:rPr>
        <w:t xml:space="preserve"> گفتند ا</w:t>
      </w:r>
      <w:r w:rsidR="001D6265" w:rsidRPr="00CA0104">
        <w:rPr>
          <w:rStyle w:val="Char0"/>
          <w:rFonts w:hint="cs"/>
          <w:rtl/>
        </w:rPr>
        <w:t>ی</w:t>
      </w:r>
      <w:r w:rsidR="001D6265" w:rsidRPr="00CA0104">
        <w:rPr>
          <w:rStyle w:val="Char0"/>
          <w:rtl/>
        </w:rPr>
        <w:t xml:space="preserve"> ابراه</w:t>
      </w:r>
      <w:r w:rsidR="001D6265" w:rsidRPr="00CA0104">
        <w:rPr>
          <w:rStyle w:val="Char0"/>
          <w:rFonts w:hint="cs"/>
          <w:rtl/>
        </w:rPr>
        <w:t>یم</w:t>
      </w:r>
      <w:r w:rsidR="001D6265" w:rsidRPr="00CA0104">
        <w:rPr>
          <w:rStyle w:val="Char0"/>
          <w:rtl/>
        </w:rPr>
        <w:t>! آ</w:t>
      </w:r>
      <w:r w:rsidR="001D6265" w:rsidRPr="00CA0104">
        <w:rPr>
          <w:rStyle w:val="Char0"/>
          <w:rFonts w:hint="cs"/>
          <w:rtl/>
        </w:rPr>
        <w:t>یا</w:t>
      </w:r>
      <w:r w:rsidR="001D6265" w:rsidRPr="00CA0104">
        <w:rPr>
          <w:rStyle w:val="Char0"/>
          <w:rtl/>
        </w:rPr>
        <w:t xml:space="preserve"> حق را برا</w:t>
      </w:r>
      <w:r w:rsidR="001D6265" w:rsidRPr="00CA0104">
        <w:rPr>
          <w:rStyle w:val="Char0"/>
          <w:rFonts w:hint="cs"/>
          <w:rtl/>
        </w:rPr>
        <w:t>ی</w:t>
      </w:r>
      <w:r w:rsidR="00727C87">
        <w:rPr>
          <w:rStyle w:val="Char0"/>
          <w:rtl/>
        </w:rPr>
        <w:t xml:space="preserve"> ما آورده</w:t>
      </w:r>
      <w:r w:rsidR="00727C87">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w:t>
      </w:r>
      <w:r w:rsidR="00727C87">
        <w:rPr>
          <w:rStyle w:val="Char0"/>
          <w:rFonts w:hint="cs"/>
          <w:rtl/>
        </w:rPr>
        <w:t>ی</w:t>
      </w:r>
      <w:r w:rsidR="001D6265" w:rsidRPr="00CA0104">
        <w:rPr>
          <w:rStyle w:val="Char0"/>
          <w:rtl/>
        </w:rPr>
        <w:t>ا تو از باز</w:t>
      </w:r>
      <w:r w:rsidR="001D6265" w:rsidRPr="00CA0104">
        <w:rPr>
          <w:rStyle w:val="Char0"/>
          <w:rFonts w:hint="cs"/>
          <w:rtl/>
        </w:rPr>
        <w:t>ی</w:t>
      </w:r>
      <w:r w:rsidR="001D6265" w:rsidRPr="00CA0104">
        <w:rPr>
          <w:rStyle w:val="Char0"/>
          <w:rtl/>
        </w:rPr>
        <w:t xml:space="preserve"> کنندگان</w:t>
      </w:r>
      <w:r w:rsidR="001D6265" w:rsidRPr="00CA0104">
        <w:rPr>
          <w:rStyle w:val="Char0"/>
          <w:rFonts w:hint="cs"/>
          <w:rtl/>
        </w:rPr>
        <w:t>ی؟</w:t>
      </w:r>
      <w:r>
        <w:rPr>
          <w:rStyle w:val="Char0"/>
          <w:rtl/>
        </w:rPr>
        <w:t xml:space="preserve"> </w:t>
      </w:r>
      <w:r w:rsidR="00ED4D15">
        <w:rPr>
          <w:rStyle w:val="Char0"/>
          <w:rFonts w:cs="Traditional Arabic" w:hint="cs"/>
          <w:rtl/>
        </w:rPr>
        <w:t>﴿</w:t>
      </w:r>
      <w:r>
        <w:rPr>
          <w:rStyle w:val="Char0"/>
          <w:rtl/>
        </w:rPr>
        <w:t>56</w:t>
      </w:r>
      <w:r w:rsidR="00ED4D15">
        <w:rPr>
          <w:rStyle w:val="Char0"/>
          <w:rFonts w:cs="Traditional Arabic" w:hint="cs"/>
          <w:rtl/>
        </w:rPr>
        <w:t>﴾</w:t>
      </w:r>
      <w:r>
        <w:rPr>
          <w:rStyle w:val="Char0"/>
          <w:rtl/>
        </w:rPr>
        <w:t xml:space="preserve"> </w:t>
      </w:r>
      <w:r w:rsidR="001D6265" w:rsidRPr="00CA0104">
        <w:rPr>
          <w:rStyle w:val="Char0"/>
          <w:rtl/>
        </w:rPr>
        <w:t>(ابراه</w:t>
      </w:r>
      <w:r w:rsidR="001D6265" w:rsidRPr="00CA0104">
        <w:rPr>
          <w:rStyle w:val="Char0"/>
          <w:rFonts w:hint="cs"/>
          <w:rtl/>
        </w:rPr>
        <w:t>یم</w:t>
      </w:r>
      <w:r w:rsidR="001D6265" w:rsidRPr="00CA0104">
        <w:rPr>
          <w:rStyle w:val="Char0"/>
          <w:rtl/>
        </w:rPr>
        <w:t>) گفت: بلکه پروردگارتان، پروردگار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همان پررودگار</w:t>
      </w:r>
      <w:r w:rsidR="001D6265" w:rsidRPr="00CA0104">
        <w:rPr>
          <w:rStyle w:val="Char0"/>
          <w:rFonts w:hint="cs"/>
          <w:rtl/>
        </w:rPr>
        <w:t>ی</w:t>
      </w:r>
      <w:r w:rsidR="001D6265" w:rsidRPr="00CA0104">
        <w:rPr>
          <w:rStyle w:val="Char0"/>
          <w:rtl/>
        </w:rPr>
        <w:t xml:space="preserve"> که آنها را آفر</w:t>
      </w:r>
      <w:r w:rsidR="001D6265" w:rsidRPr="00CA0104">
        <w:rPr>
          <w:rStyle w:val="Char0"/>
          <w:rFonts w:hint="cs"/>
          <w:rtl/>
        </w:rPr>
        <w:t>ید،</w:t>
      </w:r>
      <w:r w:rsidR="001D6265" w:rsidRPr="00CA0104">
        <w:rPr>
          <w:rStyle w:val="Char0"/>
          <w:rtl/>
        </w:rPr>
        <w:t xml:space="preserve"> و من بر ا</w:t>
      </w:r>
      <w:r w:rsidR="001D6265" w:rsidRPr="00CA0104">
        <w:rPr>
          <w:rStyle w:val="Char0"/>
          <w:rFonts w:hint="cs"/>
          <w:rtl/>
        </w:rPr>
        <w:t>ین</w:t>
      </w:r>
      <w:r>
        <w:rPr>
          <w:rStyle w:val="Char0"/>
          <w:rtl/>
        </w:rPr>
        <w:t xml:space="preserve"> (سخن) از گواهانم. </w:t>
      </w:r>
      <w:r w:rsidR="00ED4D15">
        <w:rPr>
          <w:rStyle w:val="Char0"/>
          <w:rFonts w:cs="Traditional Arabic" w:hint="cs"/>
          <w:rtl/>
        </w:rPr>
        <w:t>﴿</w:t>
      </w:r>
      <w:r>
        <w:rPr>
          <w:rStyle w:val="Char0"/>
          <w:rtl/>
        </w:rPr>
        <w:t>۵۷</w:t>
      </w:r>
      <w:r w:rsidR="00ED4D15">
        <w:rPr>
          <w:rStyle w:val="Char0"/>
          <w:rFonts w:cs="Traditional Arabic" w:hint="cs"/>
          <w:rtl/>
        </w:rPr>
        <w:t>﴾</w:t>
      </w:r>
      <w:r w:rsidR="001D6265" w:rsidRPr="00CA0104">
        <w:rPr>
          <w:rStyle w:val="Char0"/>
          <w:rtl/>
        </w:rPr>
        <w:t xml:space="preserve"> و قسم به الله پس از آنکه پش</w:t>
      </w:r>
      <w:r w:rsidR="001D6265" w:rsidRPr="00CA0104">
        <w:rPr>
          <w:rStyle w:val="Char0"/>
          <w:rFonts w:hint="cs"/>
          <w:rtl/>
        </w:rPr>
        <w:t>ت</w:t>
      </w:r>
      <w:r w:rsidR="001D6265" w:rsidRPr="00CA0104">
        <w:rPr>
          <w:rStyle w:val="Char0"/>
          <w:rtl/>
        </w:rPr>
        <w:t xml:space="preserve"> گردان</w:t>
      </w:r>
      <w:r w:rsidR="001D6265" w:rsidRPr="00CA0104">
        <w:rPr>
          <w:rStyle w:val="Char0"/>
          <w:rFonts w:hint="cs"/>
          <w:rtl/>
        </w:rPr>
        <w:t>یدید</w:t>
      </w:r>
      <w:r w:rsidR="001D6265" w:rsidRPr="00CA0104">
        <w:rPr>
          <w:rStyle w:val="Char0"/>
          <w:rtl/>
        </w:rPr>
        <w:t xml:space="preserve"> و رفت</w:t>
      </w:r>
      <w:r w:rsidR="001D6265" w:rsidRPr="00CA0104">
        <w:rPr>
          <w:rStyle w:val="Char0"/>
          <w:rFonts w:hint="cs"/>
          <w:rtl/>
        </w:rPr>
        <w:t>ید،</w:t>
      </w:r>
      <w:r w:rsidR="001D6265" w:rsidRPr="00CA0104">
        <w:rPr>
          <w:rStyle w:val="Char0"/>
          <w:rtl/>
        </w:rPr>
        <w:t xml:space="preserve"> البته در مورد بت</w:t>
      </w:r>
      <w:r>
        <w:rPr>
          <w:rStyle w:val="Char0"/>
          <w:rFonts w:hint="cs"/>
          <w:rtl/>
        </w:rPr>
        <w:t>‌</w:t>
      </w:r>
      <w:r w:rsidR="001D6265" w:rsidRPr="00CA0104">
        <w:rPr>
          <w:rStyle w:val="Char0"/>
          <w:rtl/>
        </w:rPr>
        <w:t>ها</w:t>
      </w:r>
      <w:r w:rsidR="001D6265" w:rsidRPr="00CA0104">
        <w:rPr>
          <w:rStyle w:val="Char0"/>
          <w:rFonts w:hint="cs"/>
          <w:rtl/>
        </w:rPr>
        <w:t>یتان</w:t>
      </w:r>
      <w:r w:rsidR="001D6265" w:rsidRPr="00CA0104">
        <w:rPr>
          <w:rStyle w:val="Char0"/>
          <w:rtl/>
        </w:rPr>
        <w:t xml:space="preserve"> تدب</w:t>
      </w:r>
      <w:r w:rsidR="001D6265" w:rsidRPr="00CA0104">
        <w:rPr>
          <w:rStyle w:val="Char0"/>
          <w:rFonts w:hint="cs"/>
          <w:rtl/>
        </w:rPr>
        <w:t>یری</w:t>
      </w:r>
      <w:r w:rsidR="001D6265" w:rsidRPr="00CA0104">
        <w:rPr>
          <w:rStyle w:val="Char0"/>
          <w:rtl/>
        </w:rPr>
        <w:t xml:space="preserve"> خواهم سنج</w:t>
      </w:r>
      <w:r w:rsidR="001D6265" w:rsidRPr="00CA0104">
        <w:rPr>
          <w:rStyle w:val="Char0"/>
          <w:rFonts w:hint="cs"/>
          <w:rtl/>
        </w:rPr>
        <w:t>ید</w:t>
      </w:r>
      <w:r w:rsidR="001D6265" w:rsidRPr="00CA0104">
        <w:rPr>
          <w:rStyle w:val="Char0"/>
          <w:rtl/>
        </w:rPr>
        <w:t>.</w:t>
      </w:r>
    </w:p>
    <w:p w:rsidR="00730FD4" w:rsidRDefault="00255EB3" w:rsidP="00255EB3">
      <w:pPr>
        <w:pStyle w:val="a0"/>
        <w:rPr>
          <w:rStyle w:val="Char0"/>
          <w:rtl/>
        </w:rPr>
      </w:pPr>
      <w:r w:rsidRPr="00255EB3">
        <w:rPr>
          <w:rStyle w:val="Char0"/>
          <w:rFonts w:cs="Traditional Arabic"/>
          <w:rtl/>
        </w:rPr>
        <w:t>﴿</w:t>
      </w:r>
      <w:r w:rsidRPr="008B4A46">
        <w:rPr>
          <w:rStyle w:val="Char7"/>
          <w:rtl/>
        </w:rPr>
        <w:t>فَجَعَلَهُمْ جُذَاذًا إِلَّا كَبِيرًا لَهُمْ لَعَلَّهُمْ إِلَيْهِ يَرْجِعُونَ٥٨ قَالُوا مَنْ فَعَلَ هَذَا بِآلِهَتِنَا إِنَّهُ لَمِنَ الظَّالِمِينَ٥٩ قَالُوا سَمِعْنَا فَتًى يَذْكُرُهُمْ يُقَالُ لَهُ إِبْرَاهِيمُ٦٠ قَالُوا فَأْتُوا بِهِ عَلَى أَعْيُنِ النَّاسِ لَعَلَّهُمْ يَشْهَدُونَ٦١ قَالُوا أَأَنْتَ فَعَلْتَ هَذَا بِآلِهَتِنَا يَا إِبْرَاهِيمُ٦٢ قَالَ بَلْ فَعَلَهُ كَبِيرُهُمْ هَذَا فَاسْأَلُوهُمْ إِنْ كَانُوا يَنْطِقُونَ٦٣ فَرَجَعُوا إِلَى أَنْفُسِهِمْ فَقَالُوا إِنَّكُمْ أَنْتُمُ الظَّالِمُونَ٦٤ ثُمَّ نُكِسُوا عَلَى رُءُوسِهِمْ لَقَدْ عَلِمْتَ مَا هَؤُلَاءِ يَنْطِقُونَ٦٥ قَالَ أَفَتَعْبُدُونَ مِنْ دُونِ اللَّهِ مَا لَا يَنْفَعُكُمْ شَيْئًا وَلَا يَضُرُّكُمْ٦٦ أُفٍّ لَكُمْ وَلِمَا تَعْبُدُونَ مِنْ دُونِ اللَّهِ</w:t>
      </w:r>
      <w:r w:rsidR="001619CE" w:rsidRPr="008B4A46">
        <w:rPr>
          <w:rStyle w:val="Char7"/>
          <w:rtl/>
        </w:rPr>
        <w:t xml:space="preserve"> </w:t>
      </w:r>
      <w:r w:rsidRPr="008B4A46">
        <w:rPr>
          <w:rStyle w:val="Char7"/>
          <w:rtl/>
        </w:rPr>
        <w:t xml:space="preserve">أَفَلَا تَعْقِلُونَ٦٧ قَالُوا حَرِّقُوهُ وَانْصُرُوا آلِهَتَكُمْ إِنْ كُنْتُمْ فَاعِلِينَ٦٨ قُلْنَا يَا نَارُ كُونِي </w:t>
      </w:r>
      <w:r w:rsidRPr="008B4A46">
        <w:rPr>
          <w:rStyle w:val="Char7"/>
          <w:rtl/>
        </w:rPr>
        <w:lastRenderedPageBreak/>
        <w:t>بَرْدًا وَسَلَامًا عَلَى إِبْرَاهِيمَ٦٩ وَأَرَادُوا بِهِ كَيْدًا فَجَعَلْنَاهُمُ الْأَخْسَرِينَ٧٠ وَنَجَّيْنَاهُ وَلُوطًا إِلَى الْأَرْضِ الَّتِي بَارَكْنَا فِيهَا لِلْعَالَمِينَ٧١ وَوَهَبْنَا لَهُ إِسْحَاقَ وَيَعْقُوبَ نَافِلَةً</w:t>
      </w:r>
      <w:r w:rsidR="001619CE" w:rsidRPr="008B4A46">
        <w:rPr>
          <w:rStyle w:val="Char7"/>
          <w:rtl/>
        </w:rPr>
        <w:t xml:space="preserve"> </w:t>
      </w:r>
      <w:r w:rsidRPr="008B4A46">
        <w:rPr>
          <w:rStyle w:val="Char7"/>
          <w:rtl/>
        </w:rPr>
        <w:t>وَكُلًّا جَعَلْنَا صَالِحِينَ٧٢</w:t>
      </w:r>
      <w:r w:rsidRPr="00255EB3">
        <w:rPr>
          <w:rStyle w:val="Char0"/>
          <w:rFonts w:ascii="Times New Roman" w:hAnsi="Times New Roman" w:cs="Traditional Arabic" w:hint="cs"/>
          <w:rtl/>
        </w:rPr>
        <w:t>﴾</w:t>
      </w:r>
      <w:r w:rsidRPr="008B4A46">
        <w:rPr>
          <w:rStyle w:val="Char"/>
          <w:rtl/>
        </w:rPr>
        <w:t xml:space="preserve"> [الأنبياء: 58-72]</w:t>
      </w:r>
      <w:r>
        <w:rPr>
          <w:rStyle w:val="Char0"/>
          <w:rFonts w:hint="cs"/>
          <w:rtl/>
        </w:rPr>
        <w:t>.</w:t>
      </w:r>
    </w:p>
    <w:p w:rsidR="001D6265" w:rsidRPr="00CA0104" w:rsidRDefault="00730FD4" w:rsidP="009538C0">
      <w:pPr>
        <w:pStyle w:val="a0"/>
        <w:rPr>
          <w:rStyle w:val="Char0"/>
          <w:rtl/>
        </w:rPr>
      </w:pPr>
      <w:r>
        <w:rPr>
          <w:rStyle w:val="Char0"/>
          <w:rFonts w:cs="Traditional Arabic" w:hint="cs"/>
          <w:rtl/>
        </w:rPr>
        <w:t>﴿</w:t>
      </w:r>
      <w:r w:rsidR="001D6265" w:rsidRPr="00CA0104">
        <w:rPr>
          <w:rStyle w:val="Char0"/>
          <w:rtl/>
        </w:rPr>
        <w:t>۵۸</w:t>
      </w:r>
      <w:r>
        <w:rPr>
          <w:rStyle w:val="Char0"/>
          <w:rFonts w:cs="Traditional Arabic" w:hint="cs"/>
          <w:rtl/>
        </w:rPr>
        <w:t>﴾</w:t>
      </w:r>
      <w:r w:rsidR="001D6265" w:rsidRPr="00CA0104">
        <w:rPr>
          <w:rStyle w:val="Char0"/>
          <w:rtl/>
        </w:rPr>
        <w:t xml:space="preserve"> پس آنها را قطعه قطعه کرد، مگر بت بزرگ</w:t>
      </w:r>
      <w:r w:rsidR="00727C87">
        <w:rPr>
          <w:rStyle w:val="Char0"/>
          <w:rFonts w:hint="cs"/>
          <w:rtl/>
        </w:rPr>
        <w:t>‌</w:t>
      </w:r>
      <w:r w:rsidR="001D6265" w:rsidRPr="00CA0104">
        <w:rPr>
          <w:rStyle w:val="Char0"/>
          <w:rtl/>
        </w:rPr>
        <w:t>شان را، تا</w:t>
      </w:r>
      <w:r w:rsidR="00F11D94">
        <w:rPr>
          <w:rStyle w:val="Char0"/>
          <w:rtl/>
        </w:rPr>
        <w:t xml:space="preserve"> به‌سوی </w:t>
      </w:r>
      <w:r w:rsidR="001D4263">
        <w:rPr>
          <w:rStyle w:val="Char0"/>
          <w:rtl/>
        </w:rPr>
        <w:t>آن باز گردند.</w:t>
      </w:r>
      <w:r w:rsidR="001D6265" w:rsidRPr="00CA0104">
        <w:rPr>
          <w:rStyle w:val="Char0"/>
          <w:rtl/>
        </w:rPr>
        <w:t xml:space="preserve"> </w:t>
      </w:r>
      <w:r w:rsidR="001D4263">
        <w:rPr>
          <w:rStyle w:val="Char0"/>
          <w:rFonts w:cs="Traditional Arabic" w:hint="cs"/>
          <w:rtl/>
        </w:rPr>
        <w:t>﴿</w:t>
      </w:r>
      <w:r w:rsidR="001D6265" w:rsidRPr="00CA0104">
        <w:rPr>
          <w:rStyle w:val="Char0"/>
          <w:rtl/>
        </w:rPr>
        <w:t>۵۹</w:t>
      </w:r>
      <w:r w:rsidR="001D4263">
        <w:rPr>
          <w:rStyle w:val="Char0"/>
          <w:rFonts w:cs="Traditional Arabic" w:hint="cs"/>
          <w:rtl/>
        </w:rPr>
        <w:t>﴾</w:t>
      </w:r>
      <w:r w:rsidR="001D6265" w:rsidRPr="00CA0104">
        <w:rPr>
          <w:rStyle w:val="Char0"/>
          <w:rtl/>
        </w:rPr>
        <w:t xml:space="preserve"> گفتند: چه کس</w:t>
      </w:r>
      <w:r w:rsidR="001D6265" w:rsidRPr="00CA0104">
        <w:rPr>
          <w:rStyle w:val="Char0"/>
          <w:rFonts w:hint="cs"/>
          <w:rtl/>
        </w:rPr>
        <w:t>ی</w:t>
      </w:r>
      <w:r w:rsidR="001D6265" w:rsidRPr="00CA0104">
        <w:rPr>
          <w:rStyle w:val="Char0"/>
          <w:rtl/>
        </w:rPr>
        <w:t xml:space="preserve"> با معبودان ما چن</w:t>
      </w:r>
      <w:r w:rsidR="001D6265" w:rsidRPr="00CA0104">
        <w:rPr>
          <w:rStyle w:val="Char0"/>
          <w:rFonts w:hint="cs"/>
          <w:rtl/>
        </w:rPr>
        <w:t>ین</w:t>
      </w:r>
      <w:r w:rsidR="001D6265" w:rsidRPr="00CA0104">
        <w:rPr>
          <w:rStyle w:val="Char0"/>
          <w:rtl/>
        </w:rPr>
        <w:t xml:space="preserve"> کار را کرده است؟ يقينا او از ظالمان است. </w:t>
      </w:r>
      <w:r w:rsidR="001D4263">
        <w:rPr>
          <w:rStyle w:val="Char0"/>
          <w:rFonts w:cs="Traditional Arabic" w:hint="cs"/>
          <w:rtl/>
        </w:rPr>
        <w:t>﴿</w:t>
      </w:r>
      <w:r w:rsidR="001D4263">
        <w:rPr>
          <w:rStyle w:val="Char0"/>
          <w:rFonts w:hint="cs"/>
          <w:rtl/>
        </w:rPr>
        <w:t>60</w:t>
      </w:r>
      <w:r w:rsidR="001D4263">
        <w:rPr>
          <w:rStyle w:val="Char0"/>
          <w:rFonts w:cs="Traditional Arabic" w:hint="cs"/>
          <w:rtl/>
        </w:rPr>
        <w:t>﴾</w:t>
      </w:r>
      <w:r w:rsidR="001D6265" w:rsidRPr="00CA0104">
        <w:rPr>
          <w:rStyle w:val="Char0"/>
          <w:rtl/>
        </w:rPr>
        <w:t xml:space="preserve"> (بعض</w:t>
      </w:r>
      <w:r w:rsidR="001D6265" w:rsidRPr="00CA0104">
        <w:rPr>
          <w:rStyle w:val="Char0"/>
          <w:rFonts w:hint="cs"/>
          <w:rtl/>
        </w:rPr>
        <w:t>ی</w:t>
      </w:r>
      <w:r w:rsidR="001D6265" w:rsidRPr="00CA0104">
        <w:rPr>
          <w:rStyle w:val="Char0"/>
          <w:rtl/>
        </w:rPr>
        <w:t>) گفتند: شن</w:t>
      </w:r>
      <w:r w:rsidR="001D6265" w:rsidRPr="00CA0104">
        <w:rPr>
          <w:rStyle w:val="Char0"/>
          <w:rFonts w:hint="cs"/>
          <w:rtl/>
        </w:rPr>
        <w:t>یدیم</w:t>
      </w:r>
      <w:r w:rsidR="001D6265" w:rsidRPr="00CA0104">
        <w:rPr>
          <w:rStyle w:val="Char0"/>
          <w:rtl/>
        </w:rPr>
        <w:t xml:space="preserve"> جوان</w:t>
      </w:r>
      <w:r w:rsidR="001D6265" w:rsidRPr="00CA0104">
        <w:rPr>
          <w:rStyle w:val="Char0"/>
          <w:rFonts w:hint="cs"/>
          <w:rtl/>
        </w:rPr>
        <w:t>ی</w:t>
      </w:r>
      <w:r w:rsidR="001D6265" w:rsidRPr="00CA0104">
        <w:rPr>
          <w:rStyle w:val="Char0"/>
          <w:rtl/>
        </w:rPr>
        <w:t xml:space="preserve"> از آنها (به بد</w:t>
      </w:r>
      <w:r w:rsidR="001D6265" w:rsidRPr="00CA0104">
        <w:rPr>
          <w:rStyle w:val="Char0"/>
          <w:rFonts w:hint="cs"/>
          <w:rtl/>
        </w:rPr>
        <w:t>ی</w:t>
      </w:r>
      <w:r w:rsidR="00727C87">
        <w:rPr>
          <w:rStyle w:val="Char0"/>
          <w:rFonts w:hint="cs"/>
          <w:rtl/>
        </w:rPr>
        <w:t>)</w:t>
      </w:r>
      <w:r w:rsidR="001D6265" w:rsidRPr="00CA0104">
        <w:rPr>
          <w:rStyle w:val="Char0"/>
          <w:rtl/>
        </w:rPr>
        <w:t xml:space="preserve"> </w:t>
      </w:r>
      <w:r w:rsidR="001D6265" w:rsidRPr="00CA0104">
        <w:rPr>
          <w:rStyle w:val="Char0"/>
          <w:rFonts w:hint="cs"/>
          <w:rtl/>
        </w:rPr>
        <w:t>یاد</w:t>
      </w:r>
      <w:r w:rsidR="00CA0104">
        <w:rPr>
          <w:rStyle w:val="Char0"/>
          <w:rtl/>
        </w:rPr>
        <w:t xml:space="preserve"> می‌</w:t>
      </w:r>
      <w:r w:rsidR="001D6265" w:rsidRPr="00CA0104">
        <w:rPr>
          <w:rStyle w:val="Char0"/>
          <w:rtl/>
        </w:rPr>
        <w:t>کرد که ب</w:t>
      </w:r>
      <w:r w:rsidR="001D6265" w:rsidRPr="00CA0104">
        <w:rPr>
          <w:rStyle w:val="Char0"/>
          <w:rFonts w:hint="cs"/>
          <w:rtl/>
        </w:rPr>
        <w:t>ه</w:t>
      </w:r>
      <w:r w:rsidR="001D6265" w:rsidRPr="00CA0104">
        <w:rPr>
          <w:rStyle w:val="Char0"/>
          <w:rtl/>
        </w:rPr>
        <w:t xml:space="preserve"> او ابراه</w:t>
      </w:r>
      <w:r w:rsidR="001D6265" w:rsidRPr="00CA0104">
        <w:rPr>
          <w:rStyle w:val="Char0"/>
          <w:rFonts w:hint="cs"/>
          <w:rtl/>
        </w:rPr>
        <w:t>یم</w:t>
      </w:r>
      <w:r w:rsidR="001D6265" w:rsidRPr="00CA0104">
        <w:rPr>
          <w:rStyle w:val="Char0"/>
          <w:rtl/>
        </w:rPr>
        <w:t xml:space="preserve"> گفته</w:t>
      </w:r>
      <w:r w:rsidR="00CA0104">
        <w:rPr>
          <w:rStyle w:val="Char0"/>
          <w:rtl/>
        </w:rPr>
        <w:t xml:space="preserve"> می‌</w:t>
      </w:r>
      <w:r w:rsidR="001D6265" w:rsidRPr="00CA0104">
        <w:rPr>
          <w:rStyle w:val="Char0"/>
          <w:rtl/>
        </w:rPr>
        <w:t xml:space="preserve">شود. </w:t>
      </w:r>
      <w:r w:rsidR="001D4263">
        <w:rPr>
          <w:rStyle w:val="Char0"/>
          <w:rFonts w:cs="Traditional Arabic" w:hint="cs"/>
          <w:rtl/>
        </w:rPr>
        <w:t>﴿</w:t>
      </w:r>
      <w:r w:rsidR="001D6265" w:rsidRPr="00CA0104">
        <w:rPr>
          <w:rStyle w:val="Char0"/>
          <w:rtl/>
        </w:rPr>
        <w:t>61</w:t>
      </w:r>
      <w:r w:rsidR="001D4263">
        <w:rPr>
          <w:rStyle w:val="Char0"/>
          <w:rFonts w:cs="Traditional Arabic" w:hint="cs"/>
          <w:rtl/>
        </w:rPr>
        <w:t>﴾</w:t>
      </w:r>
      <w:r w:rsidR="001D6265" w:rsidRPr="00CA0104">
        <w:rPr>
          <w:rStyle w:val="Char0"/>
          <w:rtl/>
        </w:rPr>
        <w:t xml:space="preserve"> (سران کفر) گفتند: او را در پ</w:t>
      </w:r>
      <w:r w:rsidR="001D6265" w:rsidRPr="00CA0104">
        <w:rPr>
          <w:rStyle w:val="Char0"/>
          <w:rFonts w:hint="cs"/>
          <w:rtl/>
        </w:rPr>
        <w:t>یش</w:t>
      </w:r>
      <w:r w:rsidR="001D6265" w:rsidRPr="00CA0104">
        <w:rPr>
          <w:rStyle w:val="Char0"/>
          <w:rtl/>
        </w:rPr>
        <w:t xml:space="preserve"> چشم مردم ب</w:t>
      </w:r>
      <w:r w:rsidR="001D6265" w:rsidRPr="00CA0104">
        <w:rPr>
          <w:rStyle w:val="Char0"/>
          <w:rFonts w:hint="cs"/>
          <w:rtl/>
        </w:rPr>
        <w:t>یاورید</w:t>
      </w:r>
      <w:r w:rsidR="001D6265" w:rsidRPr="00CA0104">
        <w:rPr>
          <w:rStyle w:val="Char0"/>
          <w:rtl/>
        </w:rPr>
        <w:t xml:space="preserve"> شا</w:t>
      </w:r>
      <w:r w:rsidR="001D6265" w:rsidRPr="00CA0104">
        <w:rPr>
          <w:rStyle w:val="Char0"/>
          <w:rFonts w:hint="cs"/>
          <w:rtl/>
        </w:rPr>
        <w:t>ید</w:t>
      </w:r>
      <w:r w:rsidR="001D6265" w:rsidRPr="00CA0104">
        <w:rPr>
          <w:rStyle w:val="Char0"/>
          <w:rtl/>
        </w:rPr>
        <w:t xml:space="preserve"> که آنان (بر او) گواه</w:t>
      </w:r>
      <w:r w:rsidR="001D6265" w:rsidRPr="00CA0104">
        <w:rPr>
          <w:rStyle w:val="Char0"/>
          <w:rFonts w:hint="cs"/>
          <w:rtl/>
        </w:rPr>
        <w:t>ی</w:t>
      </w:r>
      <w:r w:rsidR="001D6265" w:rsidRPr="00CA0104">
        <w:rPr>
          <w:rStyle w:val="Char0"/>
          <w:rtl/>
        </w:rPr>
        <w:t xml:space="preserve"> دهند. </w:t>
      </w:r>
      <w:r w:rsidR="001D4263">
        <w:rPr>
          <w:rStyle w:val="Char0"/>
          <w:rFonts w:cs="Traditional Arabic" w:hint="cs"/>
          <w:rtl/>
        </w:rPr>
        <w:t>﴿</w:t>
      </w:r>
      <w:r w:rsidR="001D4263">
        <w:rPr>
          <w:rStyle w:val="Char0"/>
          <w:rFonts w:hint="cs"/>
          <w:rtl/>
        </w:rPr>
        <w:t>62</w:t>
      </w:r>
      <w:r w:rsidR="001D4263">
        <w:rPr>
          <w:rStyle w:val="Char0"/>
          <w:rFonts w:cs="Traditional Arabic" w:hint="cs"/>
          <w:rtl/>
        </w:rPr>
        <w:t>﴾</w:t>
      </w:r>
      <w:r w:rsidR="001D6265" w:rsidRPr="00CA0104">
        <w:rPr>
          <w:rStyle w:val="Char0"/>
          <w:rtl/>
        </w:rPr>
        <w:t xml:space="preserve"> (بعد از حاضر کردن ابراه</w:t>
      </w:r>
      <w:r w:rsidR="001D6265" w:rsidRPr="00CA0104">
        <w:rPr>
          <w:rStyle w:val="Char0"/>
          <w:rFonts w:hint="cs"/>
          <w:rtl/>
        </w:rPr>
        <w:t>یم</w:t>
      </w:r>
      <w:r w:rsidR="001D6265" w:rsidRPr="00CA0104">
        <w:rPr>
          <w:rStyle w:val="Char0"/>
          <w:rtl/>
        </w:rPr>
        <w:t xml:space="preserve"> در مجلس</w:t>
      </w:r>
      <w:r w:rsidR="001D4263">
        <w:rPr>
          <w:rStyle w:val="Char0"/>
          <w:rFonts w:hint="cs"/>
          <w:rtl/>
        </w:rPr>
        <w:t>)</w:t>
      </w:r>
      <w:r w:rsidR="001D6265" w:rsidRPr="00CA0104">
        <w:rPr>
          <w:rStyle w:val="Char0"/>
          <w:rtl/>
        </w:rPr>
        <w:t xml:space="preserve"> گفتند: آ</w:t>
      </w:r>
      <w:r w:rsidR="001D6265" w:rsidRPr="00CA0104">
        <w:rPr>
          <w:rStyle w:val="Char0"/>
          <w:rFonts w:hint="cs"/>
          <w:rtl/>
        </w:rPr>
        <w:t>یا</w:t>
      </w:r>
      <w:r w:rsidR="001D6265" w:rsidRPr="00CA0104">
        <w:rPr>
          <w:rStyle w:val="Char0"/>
          <w:rtl/>
        </w:rPr>
        <w:t xml:space="preserve"> تو ا</w:t>
      </w:r>
      <w:r w:rsidR="001D6265" w:rsidRPr="00CA0104">
        <w:rPr>
          <w:rStyle w:val="Char0"/>
          <w:rFonts w:hint="cs"/>
          <w:rtl/>
        </w:rPr>
        <w:t>ین</w:t>
      </w:r>
      <w:r w:rsidR="001D6265" w:rsidRPr="00CA0104">
        <w:rPr>
          <w:rStyle w:val="Char0"/>
          <w:rtl/>
        </w:rPr>
        <w:t xml:space="preserve"> کار را با معبودان ما کرد</w:t>
      </w:r>
      <w:r w:rsidR="001D6265" w:rsidRPr="00CA0104">
        <w:rPr>
          <w:rStyle w:val="Char0"/>
          <w:rFonts w:hint="cs"/>
          <w:rtl/>
        </w:rPr>
        <w:t>ی</w:t>
      </w:r>
      <w:r w:rsidR="00727C87">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ابراه</w:t>
      </w:r>
      <w:r w:rsidR="001D6265" w:rsidRPr="00CA0104">
        <w:rPr>
          <w:rStyle w:val="Char0"/>
          <w:rFonts w:hint="cs"/>
          <w:rtl/>
        </w:rPr>
        <w:t>یم؟</w:t>
      </w:r>
      <w:r w:rsidR="001D6265" w:rsidRPr="00CA0104">
        <w:rPr>
          <w:rStyle w:val="Char0"/>
          <w:rtl/>
        </w:rPr>
        <w:t xml:space="preserve"> </w:t>
      </w:r>
      <w:r w:rsidR="001D4263">
        <w:rPr>
          <w:rStyle w:val="Char0"/>
          <w:rFonts w:cs="Traditional Arabic" w:hint="cs"/>
          <w:rtl/>
        </w:rPr>
        <w:t>﴿</w:t>
      </w:r>
      <w:r w:rsidR="001D4263">
        <w:rPr>
          <w:rStyle w:val="Char0"/>
          <w:rFonts w:hint="cs"/>
          <w:rtl/>
        </w:rPr>
        <w:t>63</w:t>
      </w:r>
      <w:r w:rsidR="001D4263">
        <w:rPr>
          <w:rStyle w:val="Char0"/>
          <w:rFonts w:cs="Traditional Arabic" w:hint="cs"/>
          <w:rtl/>
        </w:rPr>
        <w:t>﴾</w:t>
      </w:r>
      <w:r w:rsidR="001D6265" w:rsidRPr="00CA0104">
        <w:rPr>
          <w:rStyle w:val="Char0"/>
          <w:rtl/>
        </w:rPr>
        <w:t xml:space="preserve"> (ابراه</w:t>
      </w:r>
      <w:r w:rsidR="001D6265" w:rsidRPr="00CA0104">
        <w:rPr>
          <w:rStyle w:val="Char0"/>
          <w:rFonts w:hint="cs"/>
          <w:rtl/>
        </w:rPr>
        <w:t>یم</w:t>
      </w:r>
      <w:r w:rsidR="001D6265" w:rsidRPr="00CA0104">
        <w:rPr>
          <w:rStyle w:val="Char0"/>
          <w:rtl/>
        </w:rPr>
        <w:t>) گفت: بلکه ا</w:t>
      </w:r>
      <w:r w:rsidR="001D6265" w:rsidRPr="00CA0104">
        <w:rPr>
          <w:rStyle w:val="Char0"/>
          <w:rFonts w:hint="cs"/>
          <w:rtl/>
        </w:rPr>
        <w:t>ین</w:t>
      </w:r>
      <w:r w:rsidR="001D6265" w:rsidRPr="00CA0104">
        <w:rPr>
          <w:rStyle w:val="Char0"/>
          <w:rtl/>
        </w:rPr>
        <w:t xml:space="preserve"> بت بزرگ چن</w:t>
      </w:r>
      <w:r w:rsidR="001D6265" w:rsidRPr="00CA0104">
        <w:rPr>
          <w:rStyle w:val="Char0"/>
          <w:rFonts w:hint="cs"/>
          <w:rtl/>
        </w:rPr>
        <w:t>ین</w:t>
      </w:r>
      <w:r w:rsidR="001D6265" w:rsidRPr="00CA0104">
        <w:rPr>
          <w:rStyle w:val="Char0"/>
          <w:rtl/>
        </w:rPr>
        <w:t xml:space="preserve"> کار</w:t>
      </w:r>
      <w:r w:rsidR="001D6265" w:rsidRPr="00CA0104">
        <w:rPr>
          <w:rStyle w:val="Char0"/>
          <w:rFonts w:hint="cs"/>
          <w:rtl/>
        </w:rPr>
        <w:t>ی</w:t>
      </w:r>
      <w:r w:rsidR="001D6265" w:rsidRPr="00CA0104">
        <w:rPr>
          <w:rStyle w:val="Char0"/>
          <w:rtl/>
        </w:rPr>
        <w:t xml:space="preserve"> را </w:t>
      </w:r>
      <w:r w:rsidR="001D6265" w:rsidRPr="00CA0104">
        <w:rPr>
          <w:rStyle w:val="Char0"/>
          <w:rFonts w:hint="cs"/>
          <w:rtl/>
        </w:rPr>
        <w:t>کرده</w:t>
      </w:r>
      <w:r w:rsidR="001D6265" w:rsidRPr="00CA0104">
        <w:rPr>
          <w:rStyle w:val="Char0"/>
          <w:rtl/>
        </w:rPr>
        <w:t xml:space="preserve"> است، پس اگر سخن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از آنان بپرس</w:t>
      </w:r>
      <w:r w:rsidR="001D6265" w:rsidRPr="00CA0104">
        <w:rPr>
          <w:rStyle w:val="Char0"/>
          <w:rFonts w:hint="cs"/>
          <w:rtl/>
        </w:rPr>
        <w:t>ید</w:t>
      </w:r>
      <w:r w:rsidR="001D6265" w:rsidRPr="00CA0104">
        <w:rPr>
          <w:rStyle w:val="Char0"/>
          <w:rtl/>
        </w:rPr>
        <w:t xml:space="preserve">. </w:t>
      </w:r>
      <w:r w:rsidR="001D4263">
        <w:rPr>
          <w:rStyle w:val="Char0"/>
          <w:rFonts w:cs="Traditional Arabic" w:hint="cs"/>
          <w:rtl/>
        </w:rPr>
        <w:t>﴿</w:t>
      </w:r>
      <w:r w:rsidR="001D6265" w:rsidRPr="00CA0104">
        <w:rPr>
          <w:rStyle w:val="Char0"/>
          <w:rtl/>
        </w:rPr>
        <w:t>64</w:t>
      </w:r>
      <w:r w:rsidR="001D4263">
        <w:rPr>
          <w:rStyle w:val="Char0"/>
          <w:rFonts w:cs="Traditional Arabic" w:hint="cs"/>
          <w:rtl/>
        </w:rPr>
        <w:t>﴾</w:t>
      </w:r>
      <w:r w:rsidR="001D6265" w:rsidRPr="00CA0104">
        <w:rPr>
          <w:rStyle w:val="Char0"/>
          <w:rtl/>
        </w:rPr>
        <w:t xml:space="preserve"> پس به خود رجوع کردند، و گفتند: واقعا شما ستمگر</w:t>
      </w:r>
      <w:r w:rsidR="001D6265" w:rsidRPr="00CA0104">
        <w:rPr>
          <w:rStyle w:val="Char0"/>
          <w:rFonts w:hint="cs"/>
          <w:rtl/>
        </w:rPr>
        <w:t>ید</w:t>
      </w:r>
      <w:r w:rsidR="001D6265" w:rsidRPr="00CA0104">
        <w:rPr>
          <w:rStyle w:val="Char0"/>
          <w:rtl/>
        </w:rPr>
        <w:t xml:space="preserve"> (که معبودها</w:t>
      </w:r>
      <w:r w:rsidR="001D6265" w:rsidRPr="00CA0104">
        <w:rPr>
          <w:rStyle w:val="Char0"/>
          <w:rFonts w:hint="cs"/>
          <w:rtl/>
        </w:rPr>
        <w:t>ی</w:t>
      </w:r>
      <w:r w:rsidR="001D6265" w:rsidRPr="00CA0104">
        <w:rPr>
          <w:rStyle w:val="Char0"/>
          <w:rtl/>
        </w:rPr>
        <w:t xml:space="preserve"> خود ساخته را عبادت</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w:t>
      </w:r>
      <w:r w:rsidR="001D4263">
        <w:rPr>
          <w:rStyle w:val="Char0"/>
          <w:rFonts w:cs="Traditional Arabic" w:hint="cs"/>
          <w:rtl/>
        </w:rPr>
        <w:t>﴿</w:t>
      </w:r>
      <w:r w:rsidR="001D6265" w:rsidRPr="00CA0104">
        <w:rPr>
          <w:rStyle w:val="Char0"/>
          <w:rtl/>
        </w:rPr>
        <w:t>65</w:t>
      </w:r>
      <w:r w:rsidR="001D4263">
        <w:rPr>
          <w:rStyle w:val="Char0"/>
          <w:rFonts w:cs="Traditional Arabic" w:hint="cs"/>
          <w:rtl/>
        </w:rPr>
        <w:t>﴾</w:t>
      </w:r>
      <w:r w:rsidR="001D6265" w:rsidRPr="00CA0104">
        <w:rPr>
          <w:rStyle w:val="Char0"/>
          <w:rtl/>
        </w:rPr>
        <w:t xml:space="preserve"> باز سرافگنده شدند </w:t>
      </w:r>
      <w:r w:rsidR="001D4263">
        <w:rPr>
          <w:rStyle w:val="Char0"/>
          <w:rFonts w:hint="cs"/>
          <w:rtl/>
        </w:rPr>
        <w:t>(</w:t>
      </w:r>
      <w:r w:rsidR="001D6265" w:rsidRPr="00CA0104">
        <w:rPr>
          <w:rStyle w:val="Char0"/>
          <w:rtl/>
        </w:rPr>
        <w:t>و گفتند:</w:t>
      </w:r>
      <w:r w:rsidR="001D4263">
        <w:rPr>
          <w:rStyle w:val="Char0"/>
          <w:rFonts w:hint="cs"/>
          <w:rtl/>
        </w:rPr>
        <w:t>)</w:t>
      </w:r>
      <w:r w:rsidR="001D6265" w:rsidRPr="00CA0104">
        <w:rPr>
          <w:rStyle w:val="Char0"/>
          <w:rtl/>
        </w:rPr>
        <w:t xml:space="preserve"> البته تو م</w:t>
      </w:r>
      <w:r w:rsidR="001D6265" w:rsidRPr="00CA0104">
        <w:rPr>
          <w:rStyle w:val="Char0"/>
          <w:rFonts w:hint="cs"/>
          <w:rtl/>
        </w:rPr>
        <w:t>ی</w:t>
      </w:r>
      <w:r w:rsidR="00727C87">
        <w:rPr>
          <w:rStyle w:val="Char0"/>
          <w:rFonts w:hint="cs"/>
          <w:rtl/>
        </w:rPr>
        <w:t>‌</w:t>
      </w:r>
      <w:r w:rsidR="001D6265" w:rsidRPr="00CA0104">
        <w:rPr>
          <w:rStyle w:val="Char0"/>
          <w:rFonts w:hint="cs"/>
          <w:rtl/>
        </w:rPr>
        <w:t>دانی</w:t>
      </w:r>
      <w:r w:rsidR="001D6265" w:rsidRPr="00CA0104">
        <w:rPr>
          <w:rStyle w:val="Char0"/>
          <w:rtl/>
        </w:rPr>
        <w:t xml:space="preserve"> که آنها سخن</w:t>
      </w:r>
      <w:r w:rsidR="00CA0104">
        <w:rPr>
          <w:rStyle w:val="Char0"/>
          <w:rtl/>
        </w:rPr>
        <w:t xml:space="preserve"> نمی‌</w:t>
      </w:r>
      <w:r w:rsidR="001D6265" w:rsidRPr="00CA0104">
        <w:rPr>
          <w:rStyle w:val="Char0"/>
          <w:rtl/>
        </w:rPr>
        <w:t>گو</w:t>
      </w:r>
      <w:r w:rsidR="001D6265" w:rsidRPr="00CA0104">
        <w:rPr>
          <w:rStyle w:val="Char0"/>
          <w:rFonts w:hint="cs"/>
          <w:rtl/>
        </w:rPr>
        <w:t>یند</w:t>
      </w:r>
      <w:r w:rsidR="001D6265" w:rsidRPr="00CA0104">
        <w:rPr>
          <w:rStyle w:val="Char0"/>
          <w:rtl/>
        </w:rPr>
        <w:t xml:space="preserve">. </w:t>
      </w:r>
      <w:r w:rsidR="001D4263">
        <w:rPr>
          <w:rStyle w:val="Char0"/>
          <w:rFonts w:cs="Traditional Arabic" w:hint="cs"/>
          <w:rtl/>
        </w:rPr>
        <w:t>﴿</w:t>
      </w:r>
      <w:r w:rsidR="001D6265" w:rsidRPr="00CA0104">
        <w:rPr>
          <w:rStyle w:val="Char0"/>
          <w:rtl/>
        </w:rPr>
        <w:t>66</w:t>
      </w:r>
      <w:r w:rsidR="001D4263">
        <w:rPr>
          <w:rStyle w:val="Char0"/>
          <w:rFonts w:cs="Traditional Arabic" w:hint="cs"/>
          <w:rtl/>
        </w:rPr>
        <w:t>﴾</w:t>
      </w:r>
      <w:r w:rsidR="001D6265" w:rsidRPr="00CA0104">
        <w:rPr>
          <w:rStyle w:val="Char0"/>
          <w:rtl/>
        </w:rPr>
        <w:t xml:space="preserve"> (ابراه</w:t>
      </w:r>
      <w:r w:rsidR="001D6265" w:rsidRPr="00CA0104">
        <w:rPr>
          <w:rStyle w:val="Char0"/>
          <w:rFonts w:hint="cs"/>
          <w:rtl/>
        </w:rPr>
        <w:t>یم</w:t>
      </w:r>
      <w:r w:rsidR="001D6265" w:rsidRPr="00CA0104">
        <w:rPr>
          <w:rStyle w:val="Char0"/>
          <w:rtl/>
        </w:rPr>
        <w:t>) گفت: آ</w:t>
      </w:r>
      <w:r w:rsidR="001D6265" w:rsidRPr="00CA0104">
        <w:rPr>
          <w:rStyle w:val="Char0"/>
          <w:rFonts w:hint="cs"/>
          <w:rtl/>
        </w:rPr>
        <w:t>یا</w:t>
      </w:r>
      <w:r w:rsidR="001D6265" w:rsidRPr="00CA0104">
        <w:rPr>
          <w:rStyle w:val="Char0"/>
          <w:rtl/>
        </w:rPr>
        <w:t xml:space="preserve"> به غ</w:t>
      </w:r>
      <w:r w:rsidR="001D6265" w:rsidRPr="00CA0104">
        <w:rPr>
          <w:rStyle w:val="Char0"/>
          <w:rFonts w:hint="cs"/>
          <w:rtl/>
        </w:rPr>
        <w:t>یر</w:t>
      </w:r>
      <w:r w:rsidR="001D6265" w:rsidRPr="00CA0104">
        <w:rPr>
          <w:rStyle w:val="Char0"/>
          <w:rtl/>
        </w:rPr>
        <w:t xml:space="preserve"> از الله چ</w:t>
      </w:r>
      <w:r w:rsidR="001D6265" w:rsidRPr="00CA0104">
        <w:rPr>
          <w:rStyle w:val="Char0"/>
          <w:rFonts w:hint="cs"/>
          <w:rtl/>
        </w:rPr>
        <w:t>یزی</w:t>
      </w:r>
      <w:r w:rsidR="001D6265" w:rsidRPr="00CA0104">
        <w:rPr>
          <w:rStyle w:val="Char0"/>
          <w:rtl/>
        </w:rPr>
        <w:t xml:space="preserve"> را</w:t>
      </w:r>
      <w:r w:rsidR="00CA0104">
        <w:rPr>
          <w:rStyle w:val="Char0"/>
          <w:rtl/>
        </w:rPr>
        <w:t xml:space="preserve"> می‌</w:t>
      </w:r>
      <w:r w:rsidR="001D6265" w:rsidRPr="00CA0104">
        <w:rPr>
          <w:rStyle w:val="Char0"/>
          <w:rtl/>
        </w:rPr>
        <w:t>پرست</w:t>
      </w:r>
      <w:r w:rsidR="001D6265" w:rsidRPr="00CA0104">
        <w:rPr>
          <w:rStyle w:val="Char0"/>
          <w:rFonts w:hint="cs"/>
          <w:rtl/>
        </w:rPr>
        <w:t>ید</w:t>
      </w:r>
      <w:r w:rsidR="001D6265" w:rsidRPr="00CA0104">
        <w:rPr>
          <w:rStyle w:val="Char0"/>
          <w:rtl/>
        </w:rPr>
        <w:t xml:space="preserve"> که ه</w:t>
      </w:r>
      <w:r w:rsidR="001D6265" w:rsidRPr="00CA0104">
        <w:rPr>
          <w:rStyle w:val="Char0"/>
          <w:rFonts w:hint="cs"/>
          <w:rtl/>
        </w:rPr>
        <w:t>یچ</w:t>
      </w:r>
      <w:r w:rsidR="001D6265" w:rsidRPr="00CA0104">
        <w:rPr>
          <w:rStyle w:val="Char0"/>
          <w:rtl/>
        </w:rPr>
        <w:t xml:space="preserve"> سود و ز</w:t>
      </w:r>
      <w:r w:rsidR="001D6265" w:rsidRPr="00CA0104">
        <w:rPr>
          <w:rStyle w:val="Char0"/>
          <w:rFonts w:hint="cs"/>
          <w:rtl/>
        </w:rPr>
        <w:t>یانی</w:t>
      </w:r>
      <w:r w:rsidR="001D6265" w:rsidRPr="00CA0104">
        <w:rPr>
          <w:rStyle w:val="Char0"/>
          <w:rtl/>
        </w:rPr>
        <w:t xml:space="preserve"> به شما</w:t>
      </w:r>
      <w:r w:rsidR="00CA0104">
        <w:rPr>
          <w:rStyle w:val="Char0"/>
          <w:rtl/>
        </w:rPr>
        <w:t xml:space="preserve"> نمی‌</w:t>
      </w:r>
      <w:r w:rsidR="001D6265" w:rsidRPr="00CA0104">
        <w:rPr>
          <w:rStyle w:val="Char0"/>
          <w:rtl/>
        </w:rPr>
        <w:t xml:space="preserve">رساند؟ </w:t>
      </w:r>
      <w:r w:rsidR="001D4263">
        <w:rPr>
          <w:rStyle w:val="Char0"/>
          <w:rFonts w:cs="Traditional Arabic" w:hint="cs"/>
          <w:rtl/>
        </w:rPr>
        <w:t>﴿</w:t>
      </w:r>
      <w:r w:rsidR="001D6265" w:rsidRPr="00CA0104">
        <w:rPr>
          <w:rStyle w:val="Char0"/>
          <w:rtl/>
        </w:rPr>
        <w:t>۶۷</w:t>
      </w:r>
      <w:r w:rsidR="001D4263">
        <w:rPr>
          <w:rStyle w:val="Char0"/>
          <w:rFonts w:cs="Traditional Arabic" w:hint="cs"/>
          <w:rtl/>
        </w:rPr>
        <w:t>﴾</w:t>
      </w:r>
      <w:r w:rsidR="001D6265" w:rsidRPr="00CA0104">
        <w:rPr>
          <w:rStyle w:val="Char0"/>
          <w:rtl/>
        </w:rPr>
        <w:t xml:space="preserve"> وا</w:t>
      </w:r>
      <w:r w:rsidR="001D6265" w:rsidRPr="00CA0104">
        <w:rPr>
          <w:rStyle w:val="Char0"/>
          <w:rFonts w:hint="cs"/>
          <w:rtl/>
        </w:rPr>
        <w:t>ی</w:t>
      </w:r>
      <w:r w:rsidR="001D6265" w:rsidRPr="00CA0104">
        <w:rPr>
          <w:rStyle w:val="Char0"/>
          <w:rtl/>
        </w:rPr>
        <w:t xml:space="preserve"> بر شما و بر آنچه که به جا</w:t>
      </w:r>
      <w:r w:rsidR="001D6265" w:rsidRPr="00CA0104">
        <w:rPr>
          <w:rStyle w:val="Char0"/>
          <w:rFonts w:hint="cs"/>
          <w:rtl/>
        </w:rPr>
        <w:t>ی</w:t>
      </w:r>
      <w:r w:rsidR="001D6265" w:rsidRPr="00CA0104">
        <w:rPr>
          <w:rStyle w:val="Char0"/>
          <w:rtl/>
        </w:rPr>
        <w:t xml:space="preserve"> الله</w:t>
      </w:r>
      <w:r w:rsidR="00CA0104">
        <w:rPr>
          <w:rStyle w:val="Char0"/>
          <w:rtl/>
        </w:rPr>
        <w:t xml:space="preserve"> می‌</w:t>
      </w:r>
      <w:r w:rsidR="001D6265" w:rsidRPr="00CA0104">
        <w:rPr>
          <w:rStyle w:val="Char0"/>
          <w:rtl/>
        </w:rPr>
        <w:t>پرست</w:t>
      </w:r>
      <w:r w:rsidR="001D6265" w:rsidRPr="00CA0104">
        <w:rPr>
          <w:rStyle w:val="Char0"/>
          <w:rFonts w:hint="cs"/>
          <w:rtl/>
        </w:rPr>
        <w:t>ید</w:t>
      </w:r>
      <w:r w:rsidR="001D6265" w:rsidRPr="00CA0104">
        <w:rPr>
          <w:rStyle w:val="Char0"/>
          <w:rtl/>
        </w:rPr>
        <w:t>! آ</w:t>
      </w:r>
      <w:r w:rsidR="001D6265" w:rsidRPr="00CA0104">
        <w:rPr>
          <w:rStyle w:val="Char0"/>
          <w:rFonts w:hint="cs"/>
          <w:rtl/>
        </w:rPr>
        <w:t>یا</w:t>
      </w:r>
      <w:r w:rsidR="001D6265" w:rsidRPr="00CA0104">
        <w:rPr>
          <w:rStyle w:val="Char0"/>
          <w:rtl/>
        </w:rPr>
        <w:t xml:space="preserve"> (در قباحت ا</w:t>
      </w:r>
      <w:r w:rsidR="001D6265" w:rsidRPr="00CA0104">
        <w:rPr>
          <w:rStyle w:val="Char0"/>
          <w:rFonts w:hint="cs"/>
          <w:rtl/>
        </w:rPr>
        <w:t>ین</w:t>
      </w:r>
      <w:r w:rsidR="001D6265" w:rsidRPr="00CA0104">
        <w:rPr>
          <w:rStyle w:val="Char0"/>
          <w:rtl/>
        </w:rPr>
        <w:t xml:space="preserve"> کارتان)</w:t>
      </w:r>
      <w:r w:rsidR="00CA0104">
        <w:rPr>
          <w:rStyle w:val="Char0"/>
          <w:rtl/>
        </w:rPr>
        <w:t xml:space="preserve"> نمی‌</w:t>
      </w:r>
      <w:r w:rsidR="001D6265" w:rsidRPr="00CA0104">
        <w:rPr>
          <w:rStyle w:val="Char0"/>
          <w:rtl/>
        </w:rPr>
        <w:t>اند</w:t>
      </w:r>
      <w:r w:rsidR="001D6265" w:rsidRPr="00CA0104">
        <w:rPr>
          <w:rStyle w:val="Char0"/>
          <w:rFonts w:hint="cs"/>
          <w:rtl/>
        </w:rPr>
        <w:t>یشید؟</w:t>
      </w:r>
      <w:r w:rsidR="001D6265" w:rsidRPr="00CA0104">
        <w:rPr>
          <w:rStyle w:val="Char0"/>
          <w:rtl/>
        </w:rPr>
        <w:t xml:space="preserve">! </w:t>
      </w:r>
      <w:r w:rsidR="001D4263">
        <w:rPr>
          <w:rStyle w:val="Char0"/>
          <w:rFonts w:cs="Traditional Arabic" w:hint="cs"/>
          <w:rtl/>
        </w:rPr>
        <w:t>﴿</w:t>
      </w:r>
      <w:r w:rsidR="001D4263">
        <w:rPr>
          <w:rStyle w:val="Char0"/>
          <w:rFonts w:hint="cs"/>
          <w:rtl/>
        </w:rPr>
        <w:t>68</w:t>
      </w:r>
      <w:r w:rsidR="001D4263">
        <w:rPr>
          <w:rStyle w:val="Char0"/>
          <w:rFonts w:cs="Traditional Arabic" w:hint="cs"/>
          <w:rtl/>
        </w:rPr>
        <w:t>﴾</w:t>
      </w:r>
      <w:r w:rsidR="001D6265" w:rsidRPr="00CA0104">
        <w:rPr>
          <w:rStyle w:val="Char0"/>
          <w:rtl/>
        </w:rPr>
        <w:t xml:space="preserve"> (اهل مجلس</w:t>
      </w:r>
      <w:r w:rsidR="00855E3E">
        <w:rPr>
          <w:rStyle w:val="Char0"/>
          <w:rtl/>
        </w:rPr>
        <w:t>)</w:t>
      </w:r>
      <w:r w:rsidR="001D6265" w:rsidRPr="00CA0104">
        <w:rPr>
          <w:rStyle w:val="Char0"/>
          <w:rtl/>
        </w:rPr>
        <w:t xml:space="preserve"> گفتند: او را بسوزان</w:t>
      </w:r>
      <w:r w:rsidR="001D6265" w:rsidRPr="00CA0104">
        <w:rPr>
          <w:rStyle w:val="Char0"/>
          <w:rFonts w:hint="cs"/>
          <w:rtl/>
        </w:rPr>
        <w:t>ید</w:t>
      </w:r>
      <w:r w:rsidR="00727C87">
        <w:rPr>
          <w:rStyle w:val="Char0"/>
          <w:rtl/>
        </w:rPr>
        <w:t xml:space="preserve"> و معبودان</w:t>
      </w:r>
      <w:r w:rsidR="00727C87">
        <w:rPr>
          <w:rStyle w:val="Char0"/>
          <w:rFonts w:hint="cs"/>
          <w:rtl/>
        </w:rPr>
        <w:t>‌</w:t>
      </w:r>
      <w:r w:rsidR="001D6265" w:rsidRPr="00CA0104">
        <w:rPr>
          <w:rStyle w:val="Char0"/>
          <w:rtl/>
        </w:rPr>
        <w:t>تان را مدد کن</w:t>
      </w:r>
      <w:r w:rsidR="001D6265" w:rsidRPr="00CA0104">
        <w:rPr>
          <w:rStyle w:val="Char0"/>
          <w:rFonts w:hint="cs"/>
          <w:rtl/>
        </w:rPr>
        <w:t>ید،</w:t>
      </w:r>
      <w:r w:rsidR="001D6265" w:rsidRPr="00CA0104">
        <w:rPr>
          <w:rStyle w:val="Char0"/>
          <w:rtl/>
        </w:rPr>
        <w:t xml:space="preserve"> اگر</w:t>
      </w:r>
      <w:r w:rsidR="00CA0104">
        <w:rPr>
          <w:rStyle w:val="Char0"/>
          <w:rtl/>
        </w:rPr>
        <w:t xml:space="preserve"> می‌</w:t>
      </w:r>
      <w:r w:rsidR="001D6265" w:rsidRPr="00CA0104">
        <w:rPr>
          <w:rStyle w:val="Char0"/>
          <w:rtl/>
        </w:rPr>
        <w:t>خواه</w:t>
      </w:r>
      <w:r w:rsidR="001D6265" w:rsidRPr="00CA0104">
        <w:rPr>
          <w:rStyle w:val="Char0"/>
          <w:rFonts w:hint="cs"/>
          <w:rtl/>
        </w:rPr>
        <w:t>ید</w:t>
      </w:r>
      <w:r w:rsidR="001D6265" w:rsidRPr="00CA0104">
        <w:rPr>
          <w:rStyle w:val="Char0"/>
          <w:rtl/>
        </w:rPr>
        <w:t xml:space="preserve"> کار</w:t>
      </w:r>
      <w:r w:rsidR="001D6265" w:rsidRPr="00CA0104">
        <w:rPr>
          <w:rStyle w:val="Char0"/>
          <w:rFonts w:hint="cs"/>
          <w:rtl/>
        </w:rPr>
        <w:t>ی</w:t>
      </w:r>
      <w:r w:rsidR="001D6265" w:rsidRPr="00CA0104">
        <w:rPr>
          <w:rStyle w:val="Char0"/>
          <w:rtl/>
        </w:rPr>
        <w:t xml:space="preserve"> بکن</w:t>
      </w:r>
      <w:r w:rsidR="001D6265" w:rsidRPr="00CA0104">
        <w:rPr>
          <w:rStyle w:val="Char0"/>
          <w:rFonts w:hint="cs"/>
          <w:rtl/>
        </w:rPr>
        <w:t>ید</w:t>
      </w:r>
      <w:r w:rsidR="001D6265" w:rsidRPr="00CA0104">
        <w:rPr>
          <w:rStyle w:val="Char0"/>
          <w:rtl/>
        </w:rPr>
        <w:t xml:space="preserve">. </w:t>
      </w:r>
      <w:r w:rsidR="001D4263">
        <w:rPr>
          <w:rStyle w:val="Char0"/>
          <w:rFonts w:cs="Traditional Arabic" w:hint="cs"/>
          <w:rtl/>
        </w:rPr>
        <w:t>﴿</w:t>
      </w:r>
      <w:r w:rsidR="001D6265" w:rsidRPr="00CA0104">
        <w:rPr>
          <w:rStyle w:val="Char0"/>
          <w:rtl/>
        </w:rPr>
        <w:t>۶۹</w:t>
      </w:r>
      <w:r w:rsidR="001D4263">
        <w:rPr>
          <w:rStyle w:val="Char0"/>
          <w:rFonts w:cs="Traditional Arabic" w:hint="cs"/>
          <w:rtl/>
        </w:rPr>
        <w:t>﴾</w:t>
      </w:r>
      <w:r w:rsidR="001D6265" w:rsidRPr="00CA0104">
        <w:rPr>
          <w:rStyle w:val="Char0"/>
          <w:rtl/>
        </w:rPr>
        <w:t xml:space="preserve"> (چون ابراه</w:t>
      </w:r>
      <w:r w:rsidR="001D6265" w:rsidRPr="00CA0104">
        <w:rPr>
          <w:rStyle w:val="Char0"/>
          <w:rFonts w:hint="cs"/>
          <w:rtl/>
        </w:rPr>
        <w:t>یم</w:t>
      </w:r>
      <w:r w:rsidR="001D6265" w:rsidRPr="00CA0104">
        <w:rPr>
          <w:rStyle w:val="Char0"/>
          <w:rtl/>
        </w:rPr>
        <w:t xml:space="preserve"> را در آت</w:t>
      </w:r>
      <w:r w:rsidR="001D6265" w:rsidRPr="00CA0104">
        <w:rPr>
          <w:rStyle w:val="Char0"/>
          <w:rFonts w:hint="cs"/>
          <w:rtl/>
        </w:rPr>
        <w:t>ش</w:t>
      </w:r>
      <w:r w:rsidR="001D6265" w:rsidRPr="00CA0104">
        <w:rPr>
          <w:rStyle w:val="Char0"/>
          <w:rtl/>
        </w:rPr>
        <w:t xml:space="preserve"> انداختند) گفت</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آتش! بر ابراه</w:t>
      </w:r>
      <w:r w:rsidR="001D6265" w:rsidRPr="00CA0104">
        <w:rPr>
          <w:rStyle w:val="Char0"/>
          <w:rFonts w:hint="cs"/>
          <w:rtl/>
        </w:rPr>
        <w:t>یم</w:t>
      </w:r>
      <w:r w:rsidR="00727C87">
        <w:rPr>
          <w:rStyle w:val="Char0"/>
          <w:rtl/>
        </w:rPr>
        <w:t xml:space="preserve"> سرد و سلامت باش</w:t>
      </w:r>
      <w:r w:rsidR="001D6265" w:rsidRPr="00CA0104">
        <w:rPr>
          <w:rStyle w:val="Char0"/>
          <w:rtl/>
        </w:rPr>
        <w:t xml:space="preserve">. </w:t>
      </w:r>
      <w:r w:rsidR="001D4263">
        <w:rPr>
          <w:rStyle w:val="Char0"/>
          <w:rFonts w:cs="Traditional Arabic" w:hint="cs"/>
          <w:rtl/>
        </w:rPr>
        <w:t>﴿</w:t>
      </w:r>
      <w:r w:rsidR="001D6265" w:rsidRPr="001D4263">
        <w:rPr>
          <w:rtl/>
        </w:rPr>
        <w:t>۷۰</w:t>
      </w:r>
      <w:r w:rsidR="001D4263">
        <w:rPr>
          <w:rStyle w:val="Char0"/>
          <w:rFonts w:cs="Traditional Arabic" w:hint="cs"/>
          <w:rtl/>
        </w:rPr>
        <w:t>﴾</w:t>
      </w:r>
      <w:r w:rsidR="001D6265" w:rsidRPr="00CA0104">
        <w:rPr>
          <w:rStyle w:val="Char0"/>
          <w:rtl/>
        </w:rPr>
        <w:t xml:space="preserve"> و خواستند (در حق او</w:t>
      </w:r>
      <w:r w:rsidR="00727C87">
        <w:rPr>
          <w:rStyle w:val="Char0"/>
          <w:rFonts w:hint="cs"/>
          <w:rtl/>
        </w:rPr>
        <w:t>)</w:t>
      </w:r>
      <w:r w:rsidR="001D6265" w:rsidRPr="00CA0104">
        <w:rPr>
          <w:rStyle w:val="Char0"/>
          <w:rtl/>
        </w:rPr>
        <w:t xml:space="preserve"> ن</w:t>
      </w:r>
      <w:r w:rsidR="001D6265" w:rsidRPr="00CA0104">
        <w:rPr>
          <w:rStyle w:val="Char0"/>
          <w:rFonts w:hint="cs"/>
          <w:rtl/>
        </w:rPr>
        <w:t>یرنگ</w:t>
      </w:r>
      <w:r w:rsidR="001D6265" w:rsidRPr="00CA0104">
        <w:rPr>
          <w:rStyle w:val="Char0"/>
          <w:rtl/>
        </w:rPr>
        <w:t xml:space="preserve"> ورزند، پس ما آنان را ز</w:t>
      </w:r>
      <w:r w:rsidR="001D6265" w:rsidRPr="00CA0104">
        <w:rPr>
          <w:rStyle w:val="Char0"/>
          <w:rFonts w:hint="cs"/>
          <w:rtl/>
        </w:rPr>
        <w:t>یانکارترین</w:t>
      </w:r>
      <w:r w:rsidR="001D6265" w:rsidRPr="00CA0104">
        <w:rPr>
          <w:rStyle w:val="Char0"/>
          <w:rtl/>
        </w:rPr>
        <w:t xml:space="preserve"> مردم گردان</w:t>
      </w:r>
      <w:r w:rsidR="001D6265" w:rsidRPr="00CA0104">
        <w:rPr>
          <w:rStyle w:val="Char0"/>
          <w:rFonts w:hint="cs"/>
          <w:rtl/>
        </w:rPr>
        <w:t>یدیم</w:t>
      </w:r>
      <w:r w:rsidR="001D4263">
        <w:rPr>
          <w:rStyle w:val="Char0"/>
          <w:rtl/>
        </w:rPr>
        <w:t>.</w:t>
      </w:r>
      <w:r w:rsidR="001D6265" w:rsidRPr="00CA0104">
        <w:rPr>
          <w:rStyle w:val="Char0"/>
          <w:rtl/>
        </w:rPr>
        <w:t xml:space="preserve"> </w:t>
      </w:r>
      <w:r w:rsidR="001D4263">
        <w:rPr>
          <w:rStyle w:val="Char0"/>
          <w:rFonts w:cs="Traditional Arabic" w:hint="cs"/>
          <w:rtl/>
        </w:rPr>
        <w:t>﴿</w:t>
      </w:r>
      <w:r w:rsidR="001D6265" w:rsidRPr="00CA0104">
        <w:rPr>
          <w:rStyle w:val="Char0"/>
          <w:rtl/>
        </w:rPr>
        <w:t>۷۱</w:t>
      </w:r>
      <w:r w:rsidR="001D4263">
        <w:rPr>
          <w:rStyle w:val="Char0"/>
          <w:rFonts w:cs="Traditional Arabic" w:hint="cs"/>
          <w:rtl/>
        </w:rPr>
        <w:t>﴾</w:t>
      </w:r>
      <w:r w:rsidR="001D6265" w:rsidRPr="00CA0104">
        <w:rPr>
          <w:rStyle w:val="Char0"/>
          <w:rtl/>
        </w:rPr>
        <w:t xml:space="preserve"> و او و لوط را نجات داد</w:t>
      </w:r>
      <w:r w:rsidR="001D6265" w:rsidRPr="00CA0104">
        <w:rPr>
          <w:rStyle w:val="Char0"/>
          <w:rFonts w:hint="cs"/>
          <w:rtl/>
        </w:rPr>
        <w:t>یم</w:t>
      </w:r>
      <w:r w:rsidR="001D6265" w:rsidRPr="00CA0104">
        <w:rPr>
          <w:rStyle w:val="Char0"/>
          <w:rtl/>
        </w:rPr>
        <w:t xml:space="preserve"> و به سرزم</w:t>
      </w:r>
      <w:r w:rsidR="001D6265" w:rsidRPr="00CA0104">
        <w:rPr>
          <w:rStyle w:val="Char0"/>
          <w:rFonts w:hint="cs"/>
          <w:rtl/>
        </w:rPr>
        <w:t>ینی</w:t>
      </w:r>
      <w:r w:rsidR="001D6265" w:rsidRPr="00CA0104">
        <w:rPr>
          <w:rStyle w:val="Char0"/>
          <w:rtl/>
        </w:rPr>
        <w:t xml:space="preserve"> برد</w:t>
      </w:r>
      <w:r w:rsidR="001D6265" w:rsidRPr="00CA0104">
        <w:rPr>
          <w:rStyle w:val="Char0"/>
          <w:rFonts w:hint="cs"/>
          <w:rtl/>
        </w:rPr>
        <w:t>یم</w:t>
      </w:r>
      <w:r w:rsidR="001D6265" w:rsidRPr="00CA0104">
        <w:rPr>
          <w:rStyle w:val="Char0"/>
          <w:rtl/>
        </w:rPr>
        <w:t xml:space="preserve"> که در آن برا</w:t>
      </w:r>
      <w:r w:rsidR="001D6265" w:rsidRPr="00CA0104">
        <w:rPr>
          <w:rStyle w:val="Char0"/>
          <w:rFonts w:hint="cs"/>
          <w:rtl/>
        </w:rPr>
        <w:t>ی</w:t>
      </w:r>
      <w:r w:rsidR="001D6265" w:rsidRPr="00CA0104">
        <w:rPr>
          <w:rStyle w:val="Char0"/>
          <w:rtl/>
        </w:rPr>
        <w:t xml:space="preserve"> جهان</w:t>
      </w:r>
      <w:r w:rsidR="001D6265" w:rsidRPr="00CA0104">
        <w:rPr>
          <w:rStyle w:val="Char0"/>
          <w:rFonts w:hint="cs"/>
          <w:rtl/>
        </w:rPr>
        <w:t>یان</w:t>
      </w:r>
      <w:r w:rsidR="001D4263">
        <w:rPr>
          <w:rStyle w:val="Char0"/>
          <w:rtl/>
        </w:rPr>
        <w:t xml:space="preserve"> برکت نهاده</w:t>
      </w:r>
      <w:r w:rsidR="001D426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w:t>
      </w:r>
      <w:r w:rsidR="001D4263">
        <w:rPr>
          <w:rStyle w:val="Char0"/>
          <w:rFonts w:cs="Traditional Arabic" w:hint="cs"/>
          <w:rtl/>
        </w:rPr>
        <w:t>﴿</w:t>
      </w:r>
      <w:r w:rsidR="001D6265" w:rsidRPr="00CA0104">
        <w:rPr>
          <w:rStyle w:val="Char0"/>
          <w:rtl/>
        </w:rPr>
        <w:t>۷۲</w:t>
      </w:r>
      <w:r w:rsidR="001D4263">
        <w:rPr>
          <w:rStyle w:val="Char0"/>
          <w:rFonts w:cs="Traditional Arabic" w:hint="cs"/>
          <w:rtl/>
        </w:rPr>
        <w:t>﴾</w:t>
      </w:r>
      <w:r w:rsidR="001D6265" w:rsidRPr="00CA0104">
        <w:rPr>
          <w:rStyle w:val="Char0"/>
          <w:rtl/>
        </w:rPr>
        <w:t xml:space="preserve"> و به او اسحاق را بخش</w:t>
      </w:r>
      <w:r w:rsidR="001D6265" w:rsidRPr="00CA0104">
        <w:rPr>
          <w:rStyle w:val="Char0"/>
          <w:rFonts w:hint="cs"/>
          <w:rtl/>
        </w:rPr>
        <w:t>یدیم</w:t>
      </w:r>
      <w:r w:rsidR="001D6265" w:rsidRPr="00CA0104">
        <w:rPr>
          <w:rStyle w:val="Char0"/>
          <w:rtl/>
        </w:rPr>
        <w:t xml:space="preserve"> و (ا</w:t>
      </w:r>
      <w:r w:rsidR="001D6265" w:rsidRPr="00CA0104">
        <w:rPr>
          <w:rStyle w:val="Char0"/>
          <w:rFonts w:hint="cs"/>
          <w:rtl/>
        </w:rPr>
        <w:t>فزون</w:t>
      </w:r>
      <w:r w:rsidR="001D4263">
        <w:rPr>
          <w:rStyle w:val="Char0"/>
          <w:rtl/>
        </w:rPr>
        <w:t xml:space="preserve"> بر خواسته</w:t>
      </w:r>
      <w:r w:rsidR="001D4263">
        <w:rPr>
          <w:rStyle w:val="Char0"/>
          <w:rFonts w:hint="cs"/>
          <w:rtl/>
        </w:rPr>
        <w:t>‌</w:t>
      </w:r>
      <w:r w:rsidR="001D6265" w:rsidRPr="00CA0104">
        <w:rPr>
          <w:rStyle w:val="Char0"/>
          <w:rtl/>
        </w:rPr>
        <w:t>ها</w:t>
      </w:r>
      <w:r w:rsidR="001D6265" w:rsidRPr="00CA0104">
        <w:rPr>
          <w:rStyle w:val="Char0"/>
          <w:rFonts w:hint="cs"/>
          <w:rtl/>
        </w:rPr>
        <w:t>یش</w:t>
      </w:r>
      <w:r w:rsidR="00855E3E">
        <w:rPr>
          <w:rStyle w:val="Char0"/>
          <w:rtl/>
        </w:rPr>
        <w:t>)</w:t>
      </w:r>
      <w:r w:rsidR="001D6265" w:rsidRPr="00CA0104">
        <w:rPr>
          <w:rStyle w:val="Char0"/>
          <w:rtl/>
        </w:rPr>
        <w:t xml:space="preserve"> يعقوب را ن</w:t>
      </w:r>
      <w:r w:rsidR="001D6265" w:rsidRPr="00CA0104">
        <w:rPr>
          <w:rStyle w:val="Char0"/>
          <w:rFonts w:hint="cs"/>
          <w:rtl/>
        </w:rPr>
        <w:t>یز</w:t>
      </w:r>
      <w:r w:rsidR="001D6265" w:rsidRPr="00CA0104">
        <w:rPr>
          <w:rStyle w:val="Char0"/>
          <w:rtl/>
        </w:rPr>
        <w:t xml:space="preserve"> به او بخش</w:t>
      </w:r>
      <w:r w:rsidR="001D6265" w:rsidRPr="00CA0104">
        <w:rPr>
          <w:rStyle w:val="Char0"/>
          <w:rFonts w:hint="cs"/>
          <w:rtl/>
        </w:rPr>
        <w:t>یدیم</w:t>
      </w:r>
      <w:r w:rsidR="001D6265" w:rsidRPr="00CA0104">
        <w:rPr>
          <w:rStyle w:val="Char0"/>
          <w:rtl/>
        </w:rPr>
        <w:t>. و همه را از صالحان قرار داد</w:t>
      </w:r>
      <w:r w:rsidR="001D6265" w:rsidRPr="00CA0104">
        <w:rPr>
          <w:rStyle w:val="Char0"/>
          <w:rFonts w:hint="cs"/>
          <w:rtl/>
        </w:rPr>
        <w:t>یم</w:t>
      </w:r>
      <w:r w:rsidR="001D6265" w:rsidRPr="00CA0104">
        <w:rPr>
          <w:rStyle w:val="Char0"/>
          <w:rtl/>
        </w:rPr>
        <w:t>.</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وَجَعَلْنَاهُمْ أَئِمَّةً يَهْدُونَ بِأَمْرِنَا وَأَوْحَيْنَا إِلَيْهِمْ فِعْلَ الْخَيْرَاتِ وَإِقَامَ الصَّلَاةِ وَإِيتَاءَ الزَّكَاةِ</w:t>
      </w:r>
      <w:r w:rsidR="001619CE" w:rsidRPr="008B4A46">
        <w:rPr>
          <w:rStyle w:val="Char7"/>
          <w:rtl/>
        </w:rPr>
        <w:t xml:space="preserve"> </w:t>
      </w:r>
      <w:r w:rsidRPr="008B4A46">
        <w:rPr>
          <w:rStyle w:val="Char7"/>
          <w:rtl/>
        </w:rPr>
        <w:t>وَكَانُوا لَنَا عَابِدِينَ٧٣ وَلُوطًا آتَيْنَاهُ حُكْمًا وَعِلْمًا وَنَجَّيْنَاهُ مِنَ الْقَرْيَةِ الَّتِي كَانَتْ تَعْمَلُ الْخَبَائِثَ</w:t>
      </w:r>
      <w:r w:rsidR="001619CE" w:rsidRPr="008B4A46">
        <w:rPr>
          <w:rStyle w:val="Char7"/>
          <w:rtl/>
        </w:rPr>
        <w:t xml:space="preserve"> </w:t>
      </w:r>
      <w:r w:rsidRPr="008B4A46">
        <w:rPr>
          <w:rStyle w:val="Char7"/>
          <w:rtl/>
        </w:rPr>
        <w:t>إِنَّهُمْ كَانُوا قَوْمَ سَوْءٍ فَاسِقِينَ٧٤ وَأَدْخَلْنَاهُ فِي رَحْمَتِنَا</w:t>
      </w:r>
      <w:r w:rsidR="001619CE" w:rsidRPr="008B4A46">
        <w:rPr>
          <w:rStyle w:val="Char7"/>
          <w:rtl/>
        </w:rPr>
        <w:t xml:space="preserve"> </w:t>
      </w:r>
      <w:r w:rsidRPr="008B4A46">
        <w:rPr>
          <w:rStyle w:val="Char7"/>
          <w:rtl/>
        </w:rPr>
        <w:t xml:space="preserve">إِنَّهُ مِنَ الصَّالِحِينَ٧٥ وَنُوحًا إِذْ نَادَى مِنْ قَبْلُ فَاسْتَجَبْنَا لَهُ فَنَجَّيْنَاهُ وَأَهْلَهُ مِنَ الْكَرْبِ الْعَظِيمِ٧٦ وَنَصَرْنَاهُ مِنَ </w:t>
      </w:r>
      <w:r w:rsidRPr="008B4A46">
        <w:rPr>
          <w:rStyle w:val="Char7"/>
          <w:rtl/>
        </w:rPr>
        <w:lastRenderedPageBreak/>
        <w:t>الْقَوْمِ الَّذِينَ كَذَّبُوا بِآيَاتِنَا</w:t>
      </w:r>
      <w:r w:rsidR="001619CE" w:rsidRPr="008B4A46">
        <w:rPr>
          <w:rStyle w:val="Char7"/>
          <w:rtl/>
        </w:rPr>
        <w:t xml:space="preserve"> </w:t>
      </w:r>
      <w:r w:rsidRPr="008B4A46">
        <w:rPr>
          <w:rStyle w:val="Char7"/>
          <w:rtl/>
        </w:rPr>
        <w:t>إِنَّهُمْ كَانُوا قَوْمَ سَوْءٍ فَأَغْرَقْنَاهُمْ أَجْمَعِينَ٧٧ وَدَاوُودَ وَسُلَيْمَانَ إِذْ يَحْكُمَانِ فِي الْحَرْثِ إِذْ نَفَشَتْ فِيهِ غَنَمُ الْقَوْمِ وَكُنَّا لِحُكْمِهِمْ شَاهِدِينَ٧٨ فَفَهَّمْنَاهَا سُلَيْمَانَ</w:t>
      </w:r>
      <w:r w:rsidR="001619CE" w:rsidRPr="008B4A46">
        <w:rPr>
          <w:rStyle w:val="Char7"/>
          <w:rtl/>
        </w:rPr>
        <w:t xml:space="preserve"> </w:t>
      </w:r>
      <w:r w:rsidRPr="008B4A46">
        <w:rPr>
          <w:rStyle w:val="Char7"/>
          <w:rtl/>
        </w:rPr>
        <w:t>وَكُلًّا آتَيْنَا حُكْمًا وَعِلْمًا</w:t>
      </w:r>
      <w:r w:rsidR="001619CE" w:rsidRPr="008B4A46">
        <w:rPr>
          <w:rStyle w:val="Char7"/>
          <w:rtl/>
        </w:rPr>
        <w:t xml:space="preserve"> </w:t>
      </w:r>
      <w:r w:rsidRPr="008B4A46">
        <w:rPr>
          <w:rStyle w:val="Char7"/>
          <w:rtl/>
        </w:rPr>
        <w:t>وَسَخَّرْنَا مَعَ دَاوُودَ الْجِبَالَ يُسَبِّحْنَ وَالطَّيْرَ</w:t>
      </w:r>
      <w:r w:rsidR="001619CE" w:rsidRPr="008B4A46">
        <w:rPr>
          <w:rStyle w:val="Char7"/>
          <w:rtl/>
        </w:rPr>
        <w:t xml:space="preserve"> </w:t>
      </w:r>
      <w:r w:rsidRPr="008B4A46">
        <w:rPr>
          <w:rStyle w:val="Char7"/>
          <w:rtl/>
        </w:rPr>
        <w:t>وَكُنَّا فَاعِلِينَ٧٩ وَعَلَّمْنَاهُ صَنْعَةَ لَبُوسٍ لَكُمْ لِتُحْصِنَكُمْ مِنْ بَأْسِكُمْ</w:t>
      </w:r>
      <w:r w:rsidR="001619CE" w:rsidRPr="008B4A46">
        <w:rPr>
          <w:rStyle w:val="Char7"/>
          <w:rtl/>
        </w:rPr>
        <w:t xml:space="preserve"> </w:t>
      </w:r>
      <w:r w:rsidRPr="008B4A46">
        <w:rPr>
          <w:rStyle w:val="Char7"/>
          <w:rtl/>
        </w:rPr>
        <w:t>فَهَلْ أَنْتُمْ شَاكِرُونَ٨٠ وَلِسُلَيْمَانَ الرِّيحَ عَاصِفَةً تَجْرِي بِأَمْرِهِ إِلَى الْأَرْضِ الَّتِي بَارَكْنَا فِيهَا</w:t>
      </w:r>
      <w:r w:rsidR="001619CE" w:rsidRPr="008B4A46">
        <w:rPr>
          <w:rStyle w:val="Char7"/>
          <w:rtl/>
        </w:rPr>
        <w:t xml:space="preserve"> </w:t>
      </w:r>
      <w:r w:rsidRPr="008B4A46">
        <w:rPr>
          <w:rStyle w:val="Char7"/>
          <w:rtl/>
        </w:rPr>
        <w:t>وَكُنَّا بِكُلِّ شَيْءٍ عَالِمِينَ٨١</w:t>
      </w:r>
      <w:r w:rsidRPr="00255EB3">
        <w:rPr>
          <w:rStyle w:val="Char0"/>
          <w:rFonts w:ascii="Times New Roman" w:hAnsi="Times New Roman" w:cs="Traditional Arabic" w:hint="cs"/>
          <w:rtl/>
        </w:rPr>
        <w:t>﴾</w:t>
      </w:r>
      <w:r w:rsidRPr="008B4A46">
        <w:rPr>
          <w:rStyle w:val="Char"/>
          <w:rtl/>
        </w:rPr>
        <w:t xml:space="preserve"> [الأنبياء: 73-81]</w:t>
      </w:r>
      <w:r>
        <w:rPr>
          <w:rStyle w:val="Char0"/>
          <w:rFonts w:hint="cs"/>
          <w:rtl/>
        </w:rPr>
        <w:t>.</w:t>
      </w:r>
    </w:p>
    <w:p w:rsidR="001D6265" w:rsidRPr="00CA0104" w:rsidRDefault="001D4263" w:rsidP="00727C87">
      <w:pPr>
        <w:pStyle w:val="a0"/>
        <w:rPr>
          <w:rStyle w:val="Char0"/>
          <w:rtl/>
        </w:rPr>
      </w:pPr>
      <w:r>
        <w:rPr>
          <w:rStyle w:val="Char0"/>
          <w:rFonts w:cs="Traditional Arabic" w:hint="cs"/>
          <w:rtl/>
        </w:rPr>
        <w:t>﴿</w:t>
      </w:r>
      <w:r w:rsidR="001D6265" w:rsidRPr="00CA0104">
        <w:rPr>
          <w:rStyle w:val="Char0"/>
          <w:rtl/>
        </w:rPr>
        <w:t>۷۳</w:t>
      </w:r>
      <w:r>
        <w:rPr>
          <w:rStyle w:val="Char0"/>
          <w:rFonts w:cs="Traditional Arabic" w:hint="cs"/>
          <w:rtl/>
        </w:rPr>
        <w:t>﴾</w:t>
      </w:r>
      <w:r>
        <w:rPr>
          <w:rStyle w:val="Char0"/>
          <w:rtl/>
        </w:rPr>
        <w:t xml:space="preserve"> </w:t>
      </w:r>
      <w:r w:rsidR="001D6265" w:rsidRPr="00CA0104">
        <w:rPr>
          <w:rStyle w:val="Char0"/>
          <w:rtl/>
        </w:rPr>
        <w:t>و آنان را پ</w:t>
      </w:r>
      <w:r w:rsidR="001D6265" w:rsidRPr="00CA0104">
        <w:rPr>
          <w:rStyle w:val="Char0"/>
          <w:rFonts w:hint="cs"/>
          <w:rtl/>
        </w:rPr>
        <w:t>یشوایان</w:t>
      </w:r>
      <w:r w:rsidR="001D6265" w:rsidRPr="00CA0104">
        <w:rPr>
          <w:rStyle w:val="Char0"/>
          <w:rtl/>
        </w:rPr>
        <w:t xml:space="preserve"> مردم قرار داد</w:t>
      </w:r>
      <w:r w:rsidR="001D6265" w:rsidRPr="00CA0104">
        <w:rPr>
          <w:rStyle w:val="Char0"/>
          <w:rFonts w:hint="cs"/>
          <w:rtl/>
        </w:rPr>
        <w:t>یم</w:t>
      </w:r>
      <w:r w:rsidR="001D6265" w:rsidRPr="00CA0104">
        <w:rPr>
          <w:rStyle w:val="Char0"/>
          <w:rtl/>
        </w:rPr>
        <w:t xml:space="preserve"> که به فرمان ما هدا</w:t>
      </w:r>
      <w:r w:rsidR="001D6265" w:rsidRPr="00CA0104">
        <w:rPr>
          <w:rStyle w:val="Char0"/>
          <w:rFonts w:hint="cs"/>
          <w:rtl/>
        </w:rPr>
        <w:t>یت</w:t>
      </w:r>
      <w:r w:rsidR="00CA0104">
        <w:rPr>
          <w:rStyle w:val="Char0"/>
          <w:rtl/>
        </w:rPr>
        <w:t xml:space="preserve"> می‌</w:t>
      </w:r>
      <w:r w:rsidR="001D6265" w:rsidRPr="00CA0104">
        <w:rPr>
          <w:rStyle w:val="Char0"/>
          <w:rtl/>
        </w:rPr>
        <w:t>کردند و انجام دادن ن</w:t>
      </w:r>
      <w:r w:rsidR="001D6265" w:rsidRPr="00CA0104">
        <w:rPr>
          <w:rStyle w:val="Char0"/>
          <w:rFonts w:hint="cs"/>
          <w:rtl/>
        </w:rPr>
        <w:t>یکی</w:t>
      </w:r>
      <w:r w:rsidR="00CA0104">
        <w:rPr>
          <w:rStyle w:val="Char0"/>
          <w:rtl/>
        </w:rPr>
        <w:t xml:space="preserve">‌ها </w:t>
      </w:r>
      <w:r w:rsidR="001D6265" w:rsidRPr="00CA0104">
        <w:rPr>
          <w:rStyle w:val="Char0"/>
          <w:rtl/>
        </w:rPr>
        <w:t>و برپا داشتن نماز و پرداخت زکات را به آنان وح</w:t>
      </w:r>
      <w:r w:rsidR="001D6265" w:rsidRPr="00CA0104">
        <w:rPr>
          <w:rStyle w:val="Char0"/>
          <w:rFonts w:hint="cs"/>
          <w:rtl/>
        </w:rPr>
        <w:t>ی</w:t>
      </w:r>
      <w:r w:rsidR="001D6265" w:rsidRPr="00CA0104">
        <w:rPr>
          <w:rStyle w:val="Char0"/>
          <w:rtl/>
        </w:rPr>
        <w:t xml:space="preserve"> کرد</w:t>
      </w:r>
      <w:r w:rsidR="001D6265" w:rsidRPr="00CA0104">
        <w:rPr>
          <w:rStyle w:val="Char0"/>
          <w:rFonts w:hint="cs"/>
          <w:rtl/>
        </w:rPr>
        <w:t>یم</w:t>
      </w:r>
      <w:r w:rsidR="001D6265" w:rsidRPr="00CA0104">
        <w:rPr>
          <w:rStyle w:val="Char0"/>
          <w:rtl/>
        </w:rPr>
        <w:t>. و آنان تنها ما را عبادت</w:t>
      </w:r>
      <w:r w:rsidR="00CA0104">
        <w:rPr>
          <w:rStyle w:val="Char0"/>
          <w:rtl/>
        </w:rPr>
        <w:t xml:space="preserve"> می‌</w:t>
      </w:r>
      <w:r w:rsidR="001D6265" w:rsidRPr="00CA0104">
        <w:rPr>
          <w:rStyle w:val="Char0"/>
          <w:rtl/>
        </w:rPr>
        <w:t xml:space="preserve">کردند. </w:t>
      </w:r>
      <w:r w:rsidR="00402B69">
        <w:rPr>
          <w:rStyle w:val="Char0"/>
          <w:rFonts w:cs="Traditional Arabic" w:hint="cs"/>
          <w:rtl/>
        </w:rPr>
        <w:t>﴿</w:t>
      </w:r>
      <w:r w:rsidR="001D6265" w:rsidRPr="00CA0104">
        <w:rPr>
          <w:rStyle w:val="Char0"/>
          <w:rtl/>
        </w:rPr>
        <w:t>۷</w:t>
      </w:r>
      <w:r w:rsidR="00402B69">
        <w:rPr>
          <w:rStyle w:val="Char0"/>
          <w:rFonts w:hint="cs"/>
          <w:rtl/>
        </w:rPr>
        <w:t>4</w:t>
      </w:r>
      <w:r w:rsidR="00402B69">
        <w:rPr>
          <w:rStyle w:val="Char0"/>
          <w:rFonts w:cs="Traditional Arabic" w:hint="cs"/>
          <w:rtl/>
        </w:rPr>
        <w:t>﴾</w:t>
      </w:r>
      <w:r w:rsidR="001D6265" w:rsidRPr="00CA0104">
        <w:rPr>
          <w:rStyle w:val="Char0"/>
          <w:rtl/>
        </w:rPr>
        <w:t xml:space="preserve"> و به لوط حکم (نبوت) و علم عطا کرد</w:t>
      </w:r>
      <w:r w:rsidR="001D6265" w:rsidRPr="00CA0104">
        <w:rPr>
          <w:rStyle w:val="Char0"/>
          <w:rFonts w:hint="cs"/>
          <w:rtl/>
        </w:rPr>
        <w:t>یم</w:t>
      </w:r>
      <w:r w:rsidR="001D6265" w:rsidRPr="00CA0104">
        <w:rPr>
          <w:rStyle w:val="Char0"/>
          <w:rtl/>
        </w:rPr>
        <w:t>. و او را از د</w:t>
      </w:r>
      <w:r w:rsidR="001D6265" w:rsidRPr="00CA0104">
        <w:rPr>
          <w:rStyle w:val="Char0"/>
          <w:rFonts w:hint="cs"/>
          <w:rtl/>
        </w:rPr>
        <w:t>یاری</w:t>
      </w:r>
      <w:r w:rsidR="001D6265" w:rsidRPr="00CA0104">
        <w:rPr>
          <w:rStyle w:val="Char0"/>
          <w:rtl/>
        </w:rPr>
        <w:t xml:space="preserve"> که </w:t>
      </w:r>
      <w:r w:rsidR="00727C87">
        <w:rPr>
          <w:rStyle w:val="Char0"/>
          <w:rFonts w:hint="cs"/>
          <w:rtl/>
        </w:rPr>
        <w:t>(</w:t>
      </w:r>
      <w:r w:rsidR="001D6265" w:rsidRPr="00CA0104">
        <w:rPr>
          <w:rStyle w:val="Char0"/>
          <w:rtl/>
        </w:rPr>
        <w:t>مردمانش</w:t>
      </w:r>
      <w:r w:rsidR="00855E3E">
        <w:rPr>
          <w:rStyle w:val="Char0"/>
          <w:rtl/>
        </w:rPr>
        <w:t>)</w:t>
      </w:r>
      <w:r w:rsidR="001D6265" w:rsidRPr="00CA0104">
        <w:rPr>
          <w:rStyle w:val="Char0"/>
          <w:rtl/>
        </w:rPr>
        <w:t xml:space="preserve"> کارها</w:t>
      </w:r>
      <w:r w:rsidR="001D6265" w:rsidRPr="00CA0104">
        <w:rPr>
          <w:rStyle w:val="Char0"/>
          <w:rFonts w:hint="cs"/>
          <w:rtl/>
        </w:rPr>
        <w:t>ی</w:t>
      </w:r>
      <w:r w:rsidR="001D6265" w:rsidRPr="00CA0104">
        <w:rPr>
          <w:rStyle w:val="Char0"/>
          <w:rtl/>
        </w:rPr>
        <w:t xml:space="preserve"> زشت</w:t>
      </w:r>
      <w:r w:rsidR="00CA0104">
        <w:rPr>
          <w:rStyle w:val="Char0"/>
          <w:rtl/>
        </w:rPr>
        <w:t xml:space="preserve"> می‌</w:t>
      </w:r>
      <w:r w:rsidR="001D6265" w:rsidRPr="00CA0104">
        <w:rPr>
          <w:rStyle w:val="Char0"/>
          <w:rtl/>
        </w:rPr>
        <w:t>کردند، نجات داد</w:t>
      </w:r>
      <w:r w:rsidR="001D6265" w:rsidRPr="00CA0104">
        <w:rPr>
          <w:rStyle w:val="Char0"/>
          <w:rFonts w:hint="cs"/>
          <w:rtl/>
        </w:rPr>
        <w:t>یم،</w:t>
      </w:r>
      <w:r w:rsidR="00CA0104">
        <w:rPr>
          <w:rStyle w:val="Char0"/>
          <w:rtl/>
        </w:rPr>
        <w:t xml:space="preserve"> بی‌</w:t>
      </w:r>
      <w:r w:rsidR="001D6265" w:rsidRPr="00CA0104">
        <w:rPr>
          <w:rStyle w:val="Char0"/>
          <w:rtl/>
        </w:rPr>
        <w:t xml:space="preserve">گمان آنان مردمان بد و فاسق بودند. </w:t>
      </w:r>
      <w:r w:rsidR="00402B69">
        <w:rPr>
          <w:rStyle w:val="Char0"/>
          <w:rFonts w:cs="Traditional Arabic" w:hint="cs"/>
          <w:rtl/>
        </w:rPr>
        <w:t>﴿</w:t>
      </w:r>
      <w:r w:rsidR="001D6265" w:rsidRPr="00CA0104">
        <w:rPr>
          <w:rStyle w:val="Char0"/>
          <w:rtl/>
        </w:rPr>
        <w:t>۷۵</w:t>
      </w:r>
      <w:r w:rsidR="00402B69">
        <w:rPr>
          <w:rStyle w:val="Char0"/>
          <w:rFonts w:cs="Traditional Arabic" w:hint="cs"/>
          <w:rtl/>
        </w:rPr>
        <w:t>﴾</w:t>
      </w:r>
      <w:r w:rsidR="001D6265" w:rsidRPr="00CA0104">
        <w:rPr>
          <w:rStyle w:val="Char0"/>
          <w:rtl/>
        </w:rPr>
        <w:t xml:space="preserve"> و او را به رحمت خود داخل کرد</w:t>
      </w:r>
      <w:r w:rsidR="001D6265" w:rsidRPr="00CA0104">
        <w:rPr>
          <w:rStyle w:val="Char0"/>
          <w:rFonts w:hint="cs"/>
          <w:rtl/>
        </w:rPr>
        <w:t>یم،</w:t>
      </w:r>
      <w:r w:rsidR="001D6265" w:rsidRPr="00CA0104">
        <w:rPr>
          <w:rStyle w:val="Char0"/>
          <w:rtl/>
        </w:rPr>
        <w:t xml:space="preserve"> چون او از صالحان بود. </w:t>
      </w:r>
      <w:r w:rsidR="00402B69">
        <w:rPr>
          <w:rStyle w:val="Char0"/>
          <w:rFonts w:cs="Traditional Arabic" w:hint="cs"/>
          <w:rtl/>
        </w:rPr>
        <w:t>﴿</w:t>
      </w:r>
      <w:r w:rsidR="001D6265" w:rsidRPr="00CA0104">
        <w:rPr>
          <w:rStyle w:val="Char0"/>
          <w:rtl/>
        </w:rPr>
        <w:t>۷</w:t>
      </w:r>
      <w:r w:rsidR="00402B69">
        <w:rPr>
          <w:rStyle w:val="Char0"/>
          <w:rFonts w:hint="cs"/>
          <w:rtl/>
        </w:rPr>
        <w:t>6</w:t>
      </w:r>
      <w:r w:rsidR="00402B69">
        <w:rPr>
          <w:rStyle w:val="Char0"/>
          <w:rFonts w:cs="Traditional Arabic" w:hint="cs"/>
          <w:rtl/>
        </w:rPr>
        <w:t>﴾</w:t>
      </w:r>
      <w:r w:rsidR="001D6265" w:rsidRPr="00CA0104">
        <w:rPr>
          <w:rStyle w:val="Char0"/>
          <w:rtl/>
        </w:rPr>
        <w:t xml:space="preserve"> و نوح را </w:t>
      </w:r>
      <w:r w:rsidR="001D6265" w:rsidRPr="00CA0104">
        <w:rPr>
          <w:rStyle w:val="Char0"/>
          <w:rFonts w:hint="cs"/>
          <w:rtl/>
        </w:rPr>
        <w:t>یاد</w:t>
      </w:r>
      <w:r w:rsidR="001D6265" w:rsidRPr="00CA0104">
        <w:rPr>
          <w:rStyle w:val="Char0"/>
          <w:rtl/>
        </w:rPr>
        <w:t xml:space="preserve"> کن وقت</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دعا کرد، پس ما هم دعا</w:t>
      </w:r>
      <w:r w:rsidR="001D6265" w:rsidRPr="00CA0104">
        <w:rPr>
          <w:rStyle w:val="Char0"/>
          <w:rFonts w:hint="cs"/>
          <w:rtl/>
        </w:rPr>
        <w:t>ی</w:t>
      </w:r>
      <w:r w:rsidR="001D6265" w:rsidRPr="00CA0104">
        <w:rPr>
          <w:rStyle w:val="Char0"/>
          <w:rtl/>
        </w:rPr>
        <w:t xml:space="preserve"> او را پذ</w:t>
      </w:r>
      <w:r w:rsidR="001D6265" w:rsidRPr="00CA0104">
        <w:rPr>
          <w:rStyle w:val="Char0"/>
          <w:rFonts w:hint="cs"/>
          <w:rtl/>
        </w:rPr>
        <w:t>یرفتیم،</w:t>
      </w:r>
      <w:r w:rsidR="001D6265" w:rsidRPr="00CA0104">
        <w:rPr>
          <w:rStyle w:val="Char0"/>
          <w:rtl/>
        </w:rPr>
        <w:t xml:space="preserve"> پس او و خانواده</w:t>
      </w:r>
      <w:r w:rsidR="00CA0104">
        <w:rPr>
          <w:rStyle w:val="Char0"/>
          <w:rtl/>
        </w:rPr>
        <w:t xml:space="preserve">‌اش </w:t>
      </w:r>
      <w:r w:rsidR="001D6265" w:rsidRPr="00CA0104">
        <w:rPr>
          <w:rStyle w:val="Char0"/>
          <w:rtl/>
        </w:rPr>
        <w:t>را از اندوه بزرگ نجات داد</w:t>
      </w:r>
      <w:r w:rsidR="001D6265" w:rsidRPr="00CA0104">
        <w:rPr>
          <w:rStyle w:val="Char0"/>
          <w:rFonts w:hint="cs"/>
          <w:rtl/>
        </w:rPr>
        <w:t>یم</w:t>
      </w:r>
      <w:r w:rsidR="001D6265" w:rsidRPr="00CA0104">
        <w:rPr>
          <w:rStyle w:val="Char0"/>
          <w:rtl/>
        </w:rPr>
        <w:t xml:space="preserve">. </w:t>
      </w:r>
      <w:r w:rsidR="00402B69">
        <w:rPr>
          <w:rStyle w:val="Char0"/>
          <w:rFonts w:cs="Traditional Arabic" w:hint="cs"/>
          <w:rtl/>
        </w:rPr>
        <w:t>﴿</w:t>
      </w:r>
      <w:r w:rsidR="001D6265" w:rsidRPr="00CA0104">
        <w:rPr>
          <w:rStyle w:val="Char0"/>
          <w:rtl/>
        </w:rPr>
        <w:t>۷۷</w:t>
      </w:r>
      <w:r w:rsidR="00402B69">
        <w:rPr>
          <w:rStyle w:val="Char0"/>
          <w:rFonts w:cs="Traditional Arabic" w:hint="cs"/>
          <w:rtl/>
        </w:rPr>
        <w:t>﴾</w:t>
      </w:r>
      <w:r w:rsidR="001D6265" w:rsidRPr="00CA0104">
        <w:rPr>
          <w:rStyle w:val="Char0"/>
          <w:rtl/>
        </w:rPr>
        <w:t xml:space="preserve"> و او را بر قوم</w:t>
      </w:r>
      <w:r w:rsidR="001D6265" w:rsidRPr="00CA0104">
        <w:rPr>
          <w:rStyle w:val="Char0"/>
          <w:rFonts w:hint="cs"/>
          <w:rtl/>
        </w:rPr>
        <w:t>ی</w:t>
      </w:r>
      <w:r w:rsidR="001D6265" w:rsidRPr="00CA0104">
        <w:rPr>
          <w:rStyle w:val="Char0"/>
          <w:rtl/>
        </w:rPr>
        <w:t xml:space="preserve"> که آ</w:t>
      </w:r>
      <w:r w:rsidR="001D6265" w:rsidRPr="00CA0104">
        <w:rPr>
          <w:rStyle w:val="Char0"/>
          <w:rFonts w:hint="cs"/>
          <w:rtl/>
        </w:rPr>
        <w:t>یات</w:t>
      </w:r>
      <w:r w:rsidR="001D6265" w:rsidRPr="00CA0104">
        <w:rPr>
          <w:rStyle w:val="Char0"/>
          <w:rtl/>
        </w:rPr>
        <w:t xml:space="preserve"> ما را دروغ پنداشتند، مدد کرد</w:t>
      </w:r>
      <w:r w:rsidR="001D6265" w:rsidRPr="00CA0104">
        <w:rPr>
          <w:rStyle w:val="Char0"/>
          <w:rFonts w:hint="cs"/>
          <w:rtl/>
        </w:rPr>
        <w:t>یم</w:t>
      </w:r>
      <w:r w:rsidR="001D6265" w:rsidRPr="00CA0104">
        <w:rPr>
          <w:rStyle w:val="Char0"/>
          <w:rtl/>
        </w:rPr>
        <w:t>. چون که آنان قوم بد بودند، پس هم</w:t>
      </w:r>
      <w:r w:rsidR="00727C87">
        <w:rPr>
          <w:rStyle w:val="Char0"/>
          <w:rFonts w:hint="cs"/>
          <w:rtl/>
        </w:rPr>
        <w:t>ۀ</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را غرق کرد</w:t>
      </w:r>
      <w:r w:rsidR="001D6265" w:rsidRPr="00CA0104">
        <w:rPr>
          <w:rStyle w:val="Char0"/>
          <w:rFonts w:hint="cs"/>
          <w:rtl/>
        </w:rPr>
        <w:t>یم</w:t>
      </w:r>
      <w:r w:rsidR="001D6265" w:rsidRPr="00CA0104">
        <w:rPr>
          <w:rStyle w:val="Char0"/>
          <w:rtl/>
        </w:rPr>
        <w:t xml:space="preserve">. </w:t>
      </w:r>
      <w:r w:rsidR="00402B69">
        <w:rPr>
          <w:rStyle w:val="Char0"/>
          <w:rFonts w:cs="Traditional Arabic" w:hint="cs"/>
          <w:rtl/>
        </w:rPr>
        <w:t>﴿</w:t>
      </w:r>
      <w:r w:rsidR="001D6265" w:rsidRPr="00CA0104">
        <w:rPr>
          <w:rStyle w:val="Char0"/>
          <w:rtl/>
        </w:rPr>
        <w:t>۷۸</w:t>
      </w:r>
      <w:r w:rsidR="00402B69">
        <w:rPr>
          <w:rStyle w:val="Char0"/>
          <w:rFonts w:cs="Traditional Arabic" w:hint="cs"/>
          <w:rtl/>
        </w:rPr>
        <w:t>﴾</w:t>
      </w:r>
      <w:r w:rsidR="001D6265" w:rsidRPr="00CA0104">
        <w:rPr>
          <w:rStyle w:val="Char0"/>
          <w:rtl/>
        </w:rPr>
        <w:t xml:space="preserve"> و داود و سل</w:t>
      </w:r>
      <w:r w:rsidR="001D6265" w:rsidRPr="00CA0104">
        <w:rPr>
          <w:rStyle w:val="Char0"/>
          <w:rFonts w:hint="cs"/>
          <w:rtl/>
        </w:rPr>
        <w:t>یمان</w:t>
      </w:r>
      <w:r w:rsidR="001D6265" w:rsidRPr="00CA0104">
        <w:rPr>
          <w:rStyle w:val="Char0"/>
          <w:rtl/>
        </w:rPr>
        <w:t xml:space="preserve"> را </w:t>
      </w:r>
      <w:r w:rsidR="001D6265" w:rsidRPr="00CA0104">
        <w:rPr>
          <w:rStyle w:val="Char0"/>
          <w:rFonts w:hint="cs"/>
          <w:rtl/>
        </w:rPr>
        <w:t>یاد</w:t>
      </w:r>
      <w:r w:rsidR="001D6265" w:rsidRPr="00CA0104">
        <w:rPr>
          <w:rStyle w:val="Char0"/>
          <w:rtl/>
        </w:rPr>
        <w:t xml:space="preserve"> کن وقت</w:t>
      </w:r>
      <w:r w:rsidR="001D6265" w:rsidRPr="00CA0104">
        <w:rPr>
          <w:rStyle w:val="Char0"/>
          <w:rFonts w:hint="cs"/>
          <w:rtl/>
        </w:rPr>
        <w:t>ی</w:t>
      </w:r>
      <w:r w:rsidR="001D6265" w:rsidRPr="00CA0104">
        <w:rPr>
          <w:rStyle w:val="Char0"/>
          <w:rtl/>
        </w:rPr>
        <w:t xml:space="preserve"> که دربار</w:t>
      </w:r>
      <w:r w:rsidR="00727C87">
        <w:rPr>
          <w:rStyle w:val="Char0"/>
          <w:rFonts w:hint="cs"/>
          <w:rtl/>
        </w:rPr>
        <w:t>ۀ</w:t>
      </w:r>
      <w:r w:rsidR="001D6265" w:rsidRPr="00CA0104">
        <w:rPr>
          <w:rStyle w:val="Char0"/>
          <w:rtl/>
        </w:rPr>
        <w:t xml:space="preserve"> کشتزار ف</w:t>
      </w:r>
      <w:r w:rsidR="001D6265" w:rsidRPr="00CA0104">
        <w:rPr>
          <w:rStyle w:val="Char0"/>
          <w:rFonts w:hint="cs"/>
          <w:rtl/>
        </w:rPr>
        <w:t>یصله</w:t>
      </w:r>
      <w:r w:rsidR="001D6265" w:rsidRPr="00CA0104">
        <w:rPr>
          <w:rStyle w:val="Char0"/>
          <w:rtl/>
        </w:rPr>
        <w:t xml:space="preserve"> کردند چون شب گوسفندان قوم</w:t>
      </w:r>
      <w:r w:rsidR="001D6265" w:rsidRPr="00CA0104">
        <w:rPr>
          <w:rStyle w:val="Char0"/>
          <w:rFonts w:hint="cs"/>
          <w:rtl/>
        </w:rPr>
        <w:t>ی</w:t>
      </w:r>
      <w:r w:rsidR="001D6265" w:rsidRPr="00CA0104">
        <w:rPr>
          <w:rStyle w:val="Char0"/>
          <w:rtl/>
        </w:rPr>
        <w:t xml:space="preserve"> در آن چر</w:t>
      </w:r>
      <w:r w:rsidR="001D6265" w:rsidRPr="00CA0104">
        <w:rPr>
          <w:rStyle w:val="Char0"/>
          <w:rFonts w:hint="cs"/>
          <w:rtl/>
        </w:rPr>
        <w:t>یده</w:t>
      </w:r>
      <w:r w:rsidR="001D6265" w:rsidRPr="00CA0104">
        <w:rPr>
          <w:rStyle w:val="Char0"/>
          <w:rtl/>
        </w:rPr>
        <w:t xml:space="preserve"> بودن</w:t>
      </w:r>
      <w:r w:rsidR="001D6265" w:rsidRPr="00CA0104">
        <w:rPr>
          <w:rStyle w:val="Char0"/>
          <w:rFonts w:hint="cs"/>
          <w:rtl/>
        </w:rPr>
        <w:t>د،</w:t>
      </w:r>
      <w:r w:rsidR="001D6265" w:rsidRPr="00CA0104">
        <w:rPr>
          <w:rStyle w:val="Char0"/>
          <w:rtl/>
        </w:rPr>
        <w:t xml:space="preserve"> و ما بر ف</w:t>
      </w:r>
      <w:r w:rsidR="001D6265" w:rsidRPr="00CA0104">
        <w:rPr>
          <w:rStyle w:val="Char0"/>
          <w:rFonts w:hint="cs"/>
          <w:rtl/>
        </w:rPr>
        <w:t>یصله</w:t>
      </w:r>
      <w:r w:rsidR="001D6265" w:rsidRPr="00CA0104">
        <w:rPr>
          <w:rStyle w:val="Char0"/>
          <w:rtl/>
        </w:rPr>
        <w:t xml:space="preserve"> آنها شاهد (و ناظر) بود</w:t>
      </w:r>
      <w:r w:rsidR="001D6265" w:rsidRPr="00CA0104">
        <w:rPr>
          <w:rStyle w:val="Char0"/>
          <w:rFonts w:hint="cs"/>
          <w:rtl/>
        </w:rPr>
        <w:t>یم</w:t>
      </w:r>
      <w:r w:rsidR="001D6265" w:rsidRPr="00CA0104">
        <w:rPr>
          <w:rStyle w:val="Char0"/>
          <w:rtl/>
        </w:rPr>
        <w:t xml:space="preserve">. </w:t>
      </w:r>
      <w:r w:rsidR="00402B69">
        <w:rPr>
          <w:rStyle w:val="Char0"/>
          <w:rFonts w:cs="Traditional Arabic" w:hint="cs"/>
          <w:rtl/>
        </w:rPr>
        <w:t>﴿</w:t>
      </w:r>
      <w:r w:rsidR="001D6265" w:rsidRPr="00CA0104">
        <w:rPr>
          <w:rStyle w:val="Char0"/>
          <w:rtl/>
        </w:rPr>
        <w:t>۷۹</w:t>
      </w:r>
      <w:r w:rsidR="00402B69">
        <w:rPr>
          <w:rStyle w:val="Char0"/>
          <w:rFonts w:cs="Traditional Arabic" w:hint="cs"/>
          <w:rtl/>
        </w:rPr>
        <w:t>﴾</w:t>
      </w:r>
      <w:r w:rsidR="001D6265" w:rsidRPr="00CA0104">
        <w:rPr>
          <w:rStyle w:val="Char0"/>
          <w:rtl/>
        </w:rPr>
        <w:t xml:space="preserve"> پس آن (قضاوت درست</w:t>
      </w:r>
      <w:r w:rsidR="00402B69">
        <w:rPr>
          <w:rStyle w:val="Char0"/>
          <w:rFonts w:hint="cs"/>
          <w:rtl/>
        </w:rPr>
        <w:t>)</w:t>
      </w:r>
      <w:r w:rsidR="001D6265" w:rsidRPr="00CA0104">
        <w:rPr>
          <w:rStyle w:val="Char0"/>
          <w:rtl/>
        </w:rPr>
        <w:t xml:space="preserve"> را به سليمان فهماند</w:t>
      </w:r>
      <w:r w:rsidR="001D6265" w:rsidRPr="00CA0104">
        <w:rPr>
          <w:rStyle w:val="Char0"/>
          <w:rFonts w:hint="cs"/>
          <w:rtl/>
        </w:rPr>
        <w:t>یم</w:t>
      </w:r>
      <w:r w:rsidR="001D6265" w:rsidRPr="00CA0104">
        <w:rPr>
          <w:rStyle w:val="Char0"/>
          <w:rtl/>
        </w:rPr>
        <w:t xml:space="preserve">. و به هر </w:t>
      </w:r>
      <w:r w:rsidR="001D6265" w:rsidRPr="00CA0104">
        <w:rPr>
          <w:rStyle w:val="Char0"/>
          <w:rFonts w:hint="cs"/>
          <w:rtl/>
        </w:rPr>
        <w:t>یک</w:t>
      </w:r>
      <w:r w:rsidR="001D6265" w:rsidRPr="00CA0104">
        <w:rPr>
          <w:rStyle w:val="Char0"/>
          <w:rtl/>
        </w:rPr>
        <w:t xml:space="preserve"> آن دو حکمت و علم داده بود</w:t>
      </w:r>
      <w:r w:rsidR="001D6265" w:rsidRPr="00CA0104">
        <w:rPr>
          <w:rStyle w:val="Char0"/>
          <w:rFonts w:hint="cs"/>
          <w:rtl/>
        </w:rPr>
        <w:t>یم</w:t>
      </w:r>
      <w:r w:rsidR="001D6265" w:rsidRPr="00CA0104">
        <w:rPr>
          <w:rStyle w:val="Char0"/>
          <w:rtl/>
        </w:rPr>
        <w:t>. و</w:t>
      </w:r>
      <w:r w:rsidR="009D38EA">
        <w:rPr>
          <w:rStyle w:val="Char0"/>
          <w:rtl/>
        </w:rPr>
        <w:t xml:space="preserve"> کوه‌ها </w:t>
      </w:r>
      <w:r w:rsidR="001D6265" w:rsidRPr="00CA0104">
        <w:rPr>
          <w:rStyle w:val="Char0"/>
          <w:rtl/>
        </w:rPr>
        <w:t>را برا</w:t>
      </w:r>
      <w:r w:rsidR="001D6265" w:rsidRPr="00CA0104">
        <w:rPr>
          <w:rStyle w:val="Char0"/>
          <w:rFonts w:hint="cs"/>
          <w:rtl/>
        </w:rPr>
        <w:t>ی</w:t>
      </w:r>
      <w:r w:rsidR="001D6265" w:rsidRPr="00CA0104">
        <w:rPr>
          <w:rStyle w:val="Char0"/>
          <w:rtl/>
        </w:rPr>
        <w:t xml:space="preserve"> داود مسخر ساخت</w:t>
      </w:r>
      <w:r w:rsidR="001D6265" w:rsidRPr="00CA0104">
        <w:rPr>
          <w:rStyle w:val="Char0"/>
          <w:rFonts w:hint="cs"/>
          <w:rtl/>
        </w:rPr>
        <w:t>یم</w:t>
      </w:r>
      <w:r w:rsidR="001D6265" w:rsidRPr="00CA0104">
        <w:rPr>
          <w:rStyle w:val="Char0"/>
          <w:rtl/>
        </w:rPr>
        <w:t xml:space="preserve"> که با او تسب</w:t>
      </w:r>
      <w:r w:rsidR="001D6265" w:rsidRPr="00CA0104">
        <w:rPr>
          <w:rStyle w:val="Char0"/>
          <w:rFonts w:hint="cs"/>
          <w:rtl/>
        </w:rPr>
        <w:t>یح</w:t>
      </w:r>
      <w:r w:rsidR="00CA0104">
        <w:rPr>
          <w:rStyle w:val="Char0"/>
          <w:rtl/>
        </w:rPr>
        <w:t xml:space="preserve"> می‌</w:t>
      </w:r>
      <w:r w:rsidR="001D6265" w:rsidRPr="00CA0104">
        <w:rPr>
          <w:rStyle w:val="Char0"/>
          <w:rtl/>
        </w:rPr>
        <w:t xml:space="preserve">گفتند و پرندگان را </w:t>
      </w:r>
      <w:r w:rsidR="00402B69">
        <w:rPr>
          <w:rStyle w:val="Char0"/>
          <w:rFonts w:hint="cs"/>
          <w:rtl/>
        </w:rPr>
        <w:t>(</w:t>
      </w:r>
      <w:r w:rsidR="001D6265" w:rsidRPr="00CA0104">
        <w:rPr>
          <w:rStyle w:val="Char0"/>
          <w:rtl/>
        </w:rPr>
        <w:t>ن</w:t>
      </w:r>
      <w:r w:rsidR="001D6265" w:rsidRPr="00CA0104">
        <w:rPr>
          <w:rStyle w:val="Char0"/>
          <w:rFonts w:hint="cs"/>
          <w:rtl/>
        </w:rPr>
        <w:t>یز</w:t>
      </w:r>
      <w:r w:rsidR="001D6265" w:rsidRPr="00CA0104">
        <w:rPr>
          <w:rStyle w:val="Char0"/>
          <w:rtl/>
        </w:rPr>
        <w:t xml:space="preserve"> مسخر کرد</w:t>
      </w:r>
      <w:r w:rsidR="001D6265" w:rsidRPr="00CA0104">
        <w:rPr>
          <w:rStyle w:val="Char0"/>
          <w:rFonts w:hint="cs"/>
          <w:rtl/>
        </w:rPr>
        <w:t>یم</w:t>
      </w:r>
      <w:r w:rsidR="00402B69">
        <w:rPr>
          <w:rStyle w:val="Char0"/>
          <w:rFonts w:hint="cs"/>
          <w:rtl/>
        </w:rPr>
        <w:t>)</w:t>
      </w:r>
      <w:r w:rsidR="001D6265" w:rsidRPr="00CA0104">
        <w:rPr>
          <w:rStyle w:val="Char0"/>
          <w:rtl/>
        </w:rPr>
        <w:t xml:space="preserve"> و ما کننده ا</w:t>
      </w:r>
      <w:r w:rsidR="001D6265" w:rsidRPr="00CA0104">
        <w:rPr>
          <w:rStyle w:val="Char0"/>
          <w:rFonts w:hint="cs"/>
          <w:rtl/>
        </w:rPr>
        <w:t>ین</w:t>
      </w:r>
      <w:r w:rsidR="001D6265" w:rsidRPr="00CA0104">
        <w:rPr>
          <w:rStyle w:val="Char0"/>
          <w:rtl/>
        </w:rPr>
        <w:t xml:space="preserve"> کار بود</w:t>
      </w:r>
      <w:r w:rsidR="001D6265" w:rsidRPr="00CA0104">
        <w:rPr>
          <w:rStyle w:val="Char0"/>
          <w:rFonts w:hint="cs"/>
          <w:rtl/>
        </w:rPr>
        <w:t>یم</w:t>
      </w:r>
      <w:r w:rsidR="001D6265" w:rsidRPr="00CA0104">
        <w:rPr>
          <w:rStyle w:val="Char0"/>
          <w:rtl/>
        </w:rPr>
        <w:t xml:space="preserve">. </w:t>
      </w:r>
      <w:r w:rsidR="00402B69">
        <w:rPr>
          <w:rStyle w:val="Char0"/>
          <w:rFonts w:cs="Traditional Arabic" w:hint="cs"/>
          <w:rtl/>
        </w:rPr>
        <w:t>﴿</w:t>
      </w:r>
      <w:r w:rsidR="001D6265" w:rsidRPr="00CA0104">
        <w:rPr>
          <w:rStyle w:val="Char0"/>
          <w:rtl/>
        </w:rPr>
        <w:t>۸۰</w:t>
      </w:r>
      <w:r w:rsidR="00402B69">
        <w:rPr>
          <w:rStyle w:val="Char0"/>
          <w:rFonts w:cs="Traditional Arabic" w:hint="cs"/>
          <w:rtl/>
        </w:rPr>
        <w:t>﴾</w:t>
      </w:r>
      <w:r w:rsidR="001D6265" w:rsidRPr="00CA0104">
        <w:rPr>
          <w:rStyle w:val="Char0"/>
          <w:rtl/>
        </w:rPr>
        <w:t xml:space="preserve"> و به داود سا</w:t>
      </w:r>
      <w:r w:rsidR="001D6265" w:rsidRPr="00CA0104">
        <w:rPr>
          <w:rStyle w:val="Char0"/>
          <w:rFonts w:hint="cs"/>
          <w:rtl/>
        </w:rPr>
        <w:t>ختن</w:t>
      </w:r>
      <w:r w:rsidR="001D6265" w:rsidRPr="00CA0104">
        <w:rPr>
          <w:rStyle w:val="Char0"/>
          <w:rtl/>
        </w:rPr>
        <w:t xml:space="preserve"> زره را آموخت</w:t>
      </w:r>
      <w:r w:rsidR="001D6265" w:rsidRPr="00CA0104">
        <w:rPr>
          <w:rStyle w:val="Char0"/>
          <w:rFonts w:hint="cs"/>
          <w:rtl/>
        </w:rPr>
        <w:t>یم</w:t>
      </w:r>
      <w:r w:rsidR="001D6265" w:rsidRPr="00CA0104">
        <w:rPr>
          <w:rStyle w:val="Char0"/>
          <w:rtl/>
        </w:rPr>
        <w:t xml:space="preserve"> تا شما را از (آس</w:t>
      </w:r>
      <w:r w:rsidR="001D6265" w:rsidRPr="00CA0104">
        <w:rPr>
          <w:rStyle w:val="Char0"/>
          <w:rFonts w:hint="cs"/>
          <w:rtl/>
        </w:rPr>
        <w:t>یب</w:t>
      </w:r>
      <w:r w:rsidR="00727C87">
        <w:rPr>
          <w:rStyle w:val="Char0"/>
          <w:rtl/>
        </w:rPr>
        <w:t>) جنگ</w:t>
      </w:r>
      <w:r w:rsidR="00727C87">
        <w:rPr>
          <w:rStyle w:val="Char0"/>
          <w:rFonts w:hint="cs"/>
          <w:rtl/>
        </w:rPr>
        <w:t>‌</w:t>
      </w:r>
      <w:r w:rsidR="001D6265" w:rsidRPr="00CA0104">
        <w:rPr>
          <w:rStyle w:val="Char0"/>
          <w:rtl/>
        </w:rPr>
        <w:t>تان حفظ کند. پس آ</w:t>
      </w:r>
      <w:r w:rsidR="001D6265" w:rsidRPr="00CA0104">
        <w:rPr>
          <w:rStyle w:val="Char0"/>
          <w:rFonts w:hint="cs"/>
          <w:rtl/>
        </w:rPr>
        <w:t>یا</w:t>
      </w:r>
      <w:r w:rsidR="001D6265" w:rsidRPr="00CA0104">
        <w:rPr>
          <w:rStyle w:val="Char0"/>
          <w:rtl/>
        </w:rPr>
        <w:t xml:space="preserve"> شکر گزار هستيد؟ </w:t>
      </w:r>
      <w:r w:rsidR="00402B69">
        <w:rPr>
          <w:rStyle w:val="Char0"/>
          <w:rFonts w:cs="Traditional Arabic" w:hint="cs"/>
          <w:rtl/>
        </w:rPr>
        <w:t>﴿</w:t>
      </w:r>
      <w:r w:rsidR="001D6265" w:rsidRPr="00CA0104">
        <w:rPr>
          <w:rStyle w:val="Char0"/>
          <w:rtl/>
        </w:rPr>
        <w:t>۸۱</w:t>
      </w:r>
      <w:r w:rsidR="00402B69">
        <w:rPr>
          <w:rStyle w:val="Char0"/>
          <w:rFonts w:cs="Traditional Arabic" w:hint="cs"/>
          <w:rtl/>
        </w:rPr>
        <w:t>﴾</w:t>
      </w:r>
      <w:r w:rsidR="001D6265" w:rsidRPr="00CA0104">
        <w:rPr>
          <w:rStyle w:val="Char0"/>
          <w:rtl/>
        </w:rPr>
        <w:t xml:space="preserve"> و ما باد سر</w:t>
      </w:r>
      <w:r w:rsidR="001D6265" w:rsidRPr="00CA0104">
        <w:rPr>
          <w:rStyle w:val="Char0"/>
          <w:rFonts w:hint="cs"/>
          <w:rtl/>
        </w:rPr>
        <w:t>یع</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مسخر ساخت</w:t>
      </w:r>
      <w:r w:rsidR="001D6265" w:rsidRPr="00CA0104">
        <w:rPr>
          <w:rStyle w:val="Char0"/>
          <w:rFonts w:hint="cs"/>
          <w:rtl/>
        </w:rPr>
        <w:t>یم</w:t>
      </w:r>
      <w:r w:rsidR="001D6265" w:rsidRPr="00CA0104">
        <w:rPr>
          <w:rStyle w:val="Char0"/>
          <w:rtl/>
        </w:rPr>
        <w:t xml:space="preserve"> که به حکم او</w:t>
      </w:r>
      <w:r w:rsidR="00F11D94">
        <w:rPr>
          <w:rStyle w:val="Char0"/>
          <w:rtl/>
        </w:rPr>
        <w:t xml:space="preserve"> به‌سوی </w:t>
      </w:r>
      <w:r w:rsidR="001D6265" w:rsidRPr="00CA0104">
        <w:rPr>
          <w:rStyle w:val="Char0"/>
          <w:rtl/>
        </w:rPr>
        <w:t>سرزم</w:t>
      </w:r>
      <w:r w:rsidR="001D6265" w:rsidRPr="00CA0104">
        <w:rPr>
          <w:rStyle w:val="Char0"/>
          <w:rFonts w:hint="cs"/>
          <w:rtl/>
        </w:rPr>
        <w:t>ینی</w:t>
      </w:r>
      <w:r w:rsidR="001D6265" w:rsidRPr="00CA0104">
        <w:rPr>
          <w:rStyle w:val="Char0"/>
          <w:rtl/>
        </w:rPr>
        <w:t xml:space="preserve"> روان</w:t>
      </w:r>
      <w:r w:rsidR="00CA0104">
        <w:rPr>
          <w:rStyle w:val="Char0"/>
          <w:rtl/>
        </w:rPr>
        <w:t xml:space="preserve"> می‌</w:t>
      </w:r>
      <w:r w:rsidR="00727C87">
        <w:rPr>
          <w:rStyle w:val="Char0"/>
          <w:rtl/>
        </w:rPr>
        <w:t>شد که در آن برکت نهاده</w:t>
      </w:r>
      <w:r w:rsidR="00727C87">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و ما به هر چ</w:t>
      </w:r>
      <w:r w:rsidR="001D6265" w:rsidRPr="00CA0104">
        <w:rPr>
          <w:rStyle w:val="Char0"/>
          <w:rFonts w:hint="cs"/>
          <w:rtl/>
        </w:rPr>
        <w:t>یز</w:t>
      </w:r>
      <w:r w:rsidR="001D6265" w:rsidRPr="00CA0104">
        <w:rPr>
          <w:rStyle w:val="Char0"/>
          <w:rtl/>
        </w:rPr>
        <w:t xml:space="preserve"> دانا بود</w:t>
      </w:r>
      <w:r w:rsidR="001D6265" w:rsidRPr="00CA0104">
        <w:rPr>
          <w:rStyle w:val="Char0"/>
          <w:rFonts w:hint="cs"/>
          <w:rtl/>
        </w:rPr>
        <w:t>یم</w:t>
      </w:r>
      <w:r w:rsidR="001D6265" w:rsidRPr="00CA0104">
        <w:rPr>
          <w:rStyle w:val="Char0"/>
          <w:rtl/>
        </w:rPr>
        <w:t>.</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وَمِنَ الشَّيَاطِينِ مَنْ يَغُوصُونَ لَهُ وَيَعْمَلُونَ عَمَلًا دُونَ ذَلِكَ</w:t>
      </w:r>
      <w:r w:rsidR="001619CE" w:rsidRPr="008B4A46">
        <w:rPr>
          <w:rStyle w:val="Char7"/>
          <w:rtl/>
        </w:rPr>
        <w:t xml:space="preserve"> </w:t>
      </w:r>
      <w:r w:rsidRPr="008B4A46">
        <w:rPr>
          <w:rStyle w:val="Char7"/>
          <w:rtl/>
        </w:rPr>
        <w:t>وَكُنَّا لَهُمْ حَافِظِينَ٨٢ وَأَيُّوبَ إِذْ نَادَى رَبَّهُ أَنِّي مَسَّنِيَ الضُّرُّ وَأَنْتَ أَرْحَمُ الرَّاحِمِينَ٨٣ فَاسْتَجَبْنَا لَهُ فَكَشَفْنَا مَا بِهِ مِنْ ضُرٍّ</w:t>
      </w:r>
      <w:r w:rsidR="001619CE" w:rsidRPr="008B4A46">
        <w:rPr>
          <w:rStyle w:val="Char7"/>
          <w:rtl/>
        </w:rPr>
        <w:t xml:space="preserve"> </w:t>
      </w:r>
      <w:r w:rsidRPr="008B4A46">
        <w:rPr>
          <w:rStyle w:val="Char7"/>
          <w:rtl/>
        </w:rPr>
        <w:t xml:space="preserve">وَآتَيْنَاهُ أَهْلَهُ وَمِثْلَهُمْ مَعَهُمْ رَحْمَةً مِنْ عِنْدِنَا وَذِكْرَى لِلْعَابِدِينَ٨٤ وَإِسْمَاعِيلَ </w:t>
      </w:r>
      <w:r w:rsidRPr="008B4A46">
        <w:rPr>
          <w:rStyle w:val="Char7"/>
          <w:rtl/>
        </w:rPr>
        <w:lastRenderedPageBreak/>
        <w:t>وَإِدْرِيسَ وَذَا الْكِفْلِ</w:t>
      </w:r>
      <w:r w:rsidR="001619CE" w:rsidRPr="008B4A46">
        <w:rPr>
          <w:rStyle w:val="Char7"/>
          <w:rtl/>
        </w:rPr>
        <w:t xml:space="preserve"> </w:t>
      </w:r>
      <w:r w:rsidRPr="008B4A46">
        <w:rPr>
          <w:rStyle w:val="Char7"/>
          <w:rtl/>
        </w:rPr>
        <w:t>كُلٌّ مِنَ الصَّابِرِينَ٨٥ وَأَدْخَلْنَاهُمْ فِي رَحْمَتِنَا</w:t>
      </w:r>
      <w:r w:rsidR="001619CE" w:rsidRPr="008B4A46">
        <w:rPr>
          <w:rStyle w:val="Char7"/>
          <w:rtl/>
        </w:rPr>
        <w:t xml:space="preserve"> </w:t>
      </w:r>
      <w:r w:rsidRPr="008B4A46">
        <w:rPr>
          <w:rStyle w:val="Char7"/>
          <w:rtl/>
        </w:rPr>
        <w:t>إِنَّهُمْ مِنَ الصَّالِحِينَ٨٦ وَذَا النُّونِ إِذْ ذَهَبَ مُغَاضِبًا فَظَنَّ أَنْ لَنْ نَقْدِرَ عَلَيْهِ فَنَادَى فِي الظُّلُمَاتِ أَنْ لَا إِلَهَ إِلَّا أَنْتَ سُبْحَانَكَ إِنِّي كُنْتُ مِنَ الظَّالِمِينَ٨٧ فَاسْتَجَبْنَا لَهُ وَنَجَّيْنَاهُ مِنَ الْغَمِّ</w:t>
      </w:r>
      <w:r w:rsidR="001619CE" w:rsidRPr="008B4A46">
        <w:rPr>
          <w:rStyle w:val="Char7"/>
          <w:rtl/>
        </w:rPr>
        <w:t xml:space="preserve"> </w:t>
      </w:r>
      <w:r w:rsidRPr="008B4A46">
        <w:rPr>
          <w:rStyle w:val="Char7"/>
          <w:rtl/>
        </w:rPr>
        <w:t>وَكَذَلِكَ نُنْجِي الْمُؤْمِنِينَ٨٨ وَزَكَرِيَّا إِذْ نَادَى رَبَّهُ رَبِّ لَا تَذَرْنِي فَرْدًا وَأَنْتَ خَيْرُ الْوَارِثِينَ٨٩ فَاسْتَجَبْنَا لَهُ وَوَهَبْنَا لَهُ يَحْيَى وَأَصْلَحْنَا لَهُ زَوْجَهُ</w:t>
      </w:r>
      <w:r w:rsidR="001619CE" w:rsidRPr="008B4A46">
        <w:rPr>
          <w:rStyle w:val="Char7"/>
          <w:rtl/>
        </w:rPr>
        <w:t xml:space="preserve"> </w:t>
      </w:r>
      <w:r w:rsidRPr="008B4A46">
        <w:rPr>
          <w:rStyle w:val="Char7"/>
          <w:rtl/>
        </w:rPr>
        <w:t>إِنَّهُمْ كَانُوا يُسَارِعُونَ فِي الْخَيْرَاتِ وَيَدْعُونَنَا رَغَبًا وَرَهَبًا</w:t>
      </w:r>
      <w:r w:rsidR="001619CE" w:rsidRPr="008B4A46">
        <w:rPr>
          <w:rStyle w:val="Char7"/>
          <w:rtl/>
        </w:rPr>
        <w:t xml:space="preserve"> </w:t>
      </w:r>
      <w:r w:rsidRPr="008B4A46">
        <w:rPr>
          <w:rStyle w:val="Char7"/>
          <w:rtl/>
        </w:rPr>
        <w:t>وَكَانُوا لَنَا خَاشِعِينَ٩٠</w:t>
      </w:r>
      <w:r w:rsidRPr="00255EB3">
        <w:rPr>
          <w:rStyle w:val="Char0"/>
          <w:rFonts w:ascii="Times New Roman" w:hAnsi="Times New Roman" w:cs="Traditional Arabic" w:hint="cs"/>
          <w:rtl/>
        </w:rPr>
        <w:t>﴾</w:t>
      </w:r>
      <w:r w:rsidRPr="008B4A46">
        <w:rPr>
          <w:rStyle w:val="Char"/>
          <w:rtl/>
        </w:rPr>
        <w:t xml:space="preserve"> [الأنبياء: 82-90]</w:t>
      </w:r>
      <w:r>
        <w:rPr>
          <w:rStyle w:val="Char0"/>
          <w:rFonts w:hint="cs"/>
          <w:rtl/>
        </w:rPr>
        <w:t>.</w:t>
      </w:r>
    </w:p>
    <w:p w:rsidR="001D6265" w:rsidRPr="00CA0104" w:rsidRDefault="00402B69" w:rsidP="00E058BF">
      <w:pPr>
        <w:pStyle w:val="a0"/>
        <w:rPr>
          <w:rStyle w:val="Char0"/>
          <w:rtl/>
        </w:rPr>
      </w:pPr>
      <w:r>
        <w:rPr>
          <w:rStyle w:val="Char0"/>
          <w:rFonts w:cs="Traditional Arabic" w:hint="cs"/>
          <w:rtl/>
        </w:rPr>
        <w:t>﴿</w:t>
      </w:r>
      <w:r>
        <w:rPr>
          <w:rStyle w:val="Char0"/>
          <w:rFonts w:hint="cs"/>
          <w:rtl/>
        </w:rPr>
        <w:t>82</w:t>
      </w:r>
      <w:r>
        <w:rPr>
          <w:rStyle w:val="Char0"/>
          <w:rFonts w:cs="Traditional Arabic" w:hint="cs"/>
          <w:rtl/>
        </w:rPr>
        <w:t>﴾</w:t>
      </w:r>
      <w:r w:rsidR="001D6265" w:rsidRPr="00CA0104">
        <w:rPr>
          <w:rStyle w:val="Char0"/>
          <w:rtl/>
        </w:rPr>
        <w:t xml:space="preserve"> و مسخر ساخت</w:t>
      </w:r>
      <w:r w:rsidR="001D6265" w:rsidRPr="00CA0104">
        <w:rPr>
          <w:rStyle w:val="Char0"/>
          <w:rFonts w:hint="cs"/>
          <w:rtl/>
        </w:rPr>
        <w:t>یم</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از ش</w:t>
      </w:r>
      <w:r w:rsidR="001D6265" w:rsidRPr="00CA0104">
        <w:rPr>
          <w:rStyle w:val="Char0"/>
          <w:rFonts w:hint="cs"/>
          <w:rtl/>
        </w:rPr>
        <w:t>یاطین</w:t>
      </w:r>
      <w:r w:rsidR="001D6265" w:rsidRPr="00CA0104">
        <w:rPr>
          <w:rStyle w:val="Char0"/>
          <w:rtl/>
        </w:rPr>
        <w:t xml:space="preserve"> گروه</w:t>
      </w:r>
      <w:r w:rsidR="001D6265" w:rsidRPr="00CA0104">
        <w:rPr>
          <w:rStyle w:val="Char0"/>
          <w:rFonts w:hint="cs"/>
          <w:rtl/>
        </w:rPr>
        <w:t>ی</w:t>
      </w:r>
      <w:r w:rsidR="001D6265" w:rsidRPr="00CA0104">
        <w:rPr>
          <w:rStyle w:val="Char0"/>
          <w:rtl/>
        </w:rPr>
        <w:t xml:space="preserve"> را که برا</w:t>
      </w:r>
      <w:r w:rsidR="001D6265" w:rsidRPr="00CA0104">
        <w:rPr>
          <w:rStyle w:val="Char0"/>
          <w:rFonts w:hint="cs"/>
          <w:rtl/>
        </w:rPr>
        <w:t>ی</w:t>
      </w:r>
      <w:r w:rsidR="001D6265" w:rsidRPr="00CA0104">
        <w:rPr>
          <w:rStyle w:val="Char0"/>
          <w:rtl/>
        </w:rPr>
        <w:t xml:space="preserve"> او </w:t>
      </w:r>
      <w:r w:rsidR="00727C87">
        <w:rPr>
          <w:rStyle w:val="Char0"/>
          <w:rFonts w:hint="cs"/>
          <w:rtl/>
        </w:rPr>
        <w:t>(</w:t>
      </w:r>
      <w:r w:rsidR="001D6265" w:rsidRPr="00CA0104">
        <w:rPr>
          <w:rStyle w:val="Char0"/>
          <w:rtl/>
        </w:rPr>
        <w:t>در بحر) غواص</w:t>
      </w:r>
      <w:r w:rsidR="001D6265" w:rsidRPr="00CA0104">
        <w:rPr>
          <w:rStyle w:val="Char0"/>
          <w:rFonts w:hint="cs"/>
          <w:rtl/>
        </w:rPr>
        <w:t>ی</w:t>
      </w:r>
      <w:r w:rsidR="00CA0104">
        <w:rPr>
          <w:rStyle w:val="Char0"/>
          <w:rtl/>
        </w:rPr>
        <w:t xml:space="preserve"> می‌</w:t>
      </w:r>
      <w:r w:rsidR="001D6265" w:rsidRPr="00CA0104">
        <w:rPr>
          <w:rStyle w:val="Char0"/>
          <w:rtl/>
        </w:rPr>
        <w:t>کردند (برا</w:t>
      </w:r>
      <w:r w:rsidR="001D6265" w:rsidRPr="00CA0104">
        <w:rPr>
          <w:rStyle w:val="Char0"/>
          <w:rFonts w:hint="cs"/>
          <w:rtl/>
        </w:rPr>
        <w:t>ی</w:t>
      </w:r>
      <w:r w:rsidR="001D6265" w:rsidRPr="00CA0104">
        <w:rPr>
          <w:rStyle w:val="Char0"/>
          <w:rtl/>
        </w:rPr>
        <w:t xml:space="preserve"> او مروار</w:t>
      </w:r>
      <w:r w:rsidR="001D6265" w:rsidRPr="00CA0104">
        <w:rPr>
          <w:rStyle w:val="Char0"/>
          <w:rFonts w:hint="cs"/>
          <w:rtl/>
        </w:rPr>
        <w:t>ید</w:t>
      </w:r>
      <w:r w:rsidR="001D6265" w:rsidRPr="00CA0104">
        <w:rPr>
          <w:rStyle w:val="Char0"/>
          <w:rtl/>
        </w:rPr>
        <w:t xml:space="preserve"> را از بحر ب</w:t>
      </w:r>
      <w:r w:rsidR="001D6265" w:rsidRPr="00CA0104">
        <w:rPr>
          <w:rStyle w:val="Char0"/>
          <w:rFonts w:hint="cs"/>
          <w:rtl/>
        </w:rPr>
        <w:t>یرون</w:t>
      </w:r>
      <w:r w:rsidR="00CA0104">
        <w:rPr>
          <w:rStyle w:val="Char0"/>
          <w:rtl/>
        </w:rPr>
        <w:t xml:space="preserve"> می‌</w:t>
      </w:r>
      <w:r w:rsidR="001D6265" w:rsidRPr="00CA0104">
        <w:rPr>
          <w:rStyle w:val="Char0"/>
          <w:rtl/>
        </w:rPr>
        <w:t>آوردند</w:t>
      </w:r>
      <w:r w:rsidR="00727C87">
        <w:rPr>
          <w:rStyle w:val="Char0"/>
          <w:rFonts w:hint="cs"/>
          <w:rtl/>
        </w:rPr>
        <w:t>)</w:t>
      </w:r>
      <w:r w:rsidR="001D6265" w:rsidRPr="00CA0104">
        <w:rPr>
          <w:rStyle w:val="Char0"/>
          <w:rtl/>
        </w:rPr>
        <w:t xml:space="preserve"> و کارها</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آن</w:t>
      </w:r>
      <w:r w:rsidR="00CA0104">
        <w:rPr>
          <w:rStyle w:val="Char0"/>
          <w:rtl/>
        </w:rPr>
        <w:t xml:space="preserve"> می‌</w:t>
      </w:r>
      <w:r w:rsidR="001D6265" w:rsidRPr="00CA0104">
        <w:rPr>
          <w:rStyle w:val="Char0"/>
          <w:rtl/>
        </w:rPr>
        <w:t>کردند، و ما نگهبان آنها بود</w:t>
      </w:r>
      <w:r w:rsidR="001D6265" w:rsidRPr="00CA0104">
        <w:rPr>
          <w:rStyle w:val="Char0"/>
          <w:rFonts w:hint="cs"/>
          <w:rtl/>
        </w:rPr>
        <w:t>یم</w:t>
      </w:r>
      <w:r w:rsidR="001D6265" w:rsidRPr="00CA0104">
        <w:rPr>
          <w:rStyle w:val="Char0"/>
          <w:rtl/>
        </w:rPr>
        <w:t xml:space="preserve">. </w:t>
      </w:r>
      <w:r w:rsidR="00E058BF">
        <w:rPr>
          <w:rStyle w:val="Char0"/>
          <w:rFonts w:cs="Traditional Arabic" w:hint="cs"/>
          <w:rtl/>
        </w:rPr>
        <w:t>﴿</w:t>
      </w:r>
      <w:r w:rsidR="001D6265" w:rsidRPr="00CA0104">
        <w:rPr>
          <w:rStyle w:val="Char0"/>
          <w:rtl/>
        </w:rPr>
        <w:t>۸۳</w:t>
      </w:r>
      <w:r w:rsidR="00E058BF">
        <w:rPr>
          <w:rStyle w:val="Char0"/>
          <w:rFonts w:cs="Traditional Arabic" w:hint="cs"/>
          <w:rtl/>
        </w:rPr>
        <w:t>﴾</w:t>
      </w:r>
      <w:r w:rsidR="001D6265" w:rsidRPr="00CA0104">
        <w:rPr>
          <w:rStyle w:val="Char0"/>
          <w:rtl/>
        </w:rPr>
        <w:t xml:space="preserve"> و ا</w:t>
      </w:r>
      <w:r w:rsidR="001D6265" w:rsidRPr="00CA0104">
        <w:rPr>
          <w:rStyle w:val="Char0"/>
          <w:rFonts w:hint="cs"/>
          <w:rtl/>
        </w:rPr>
        <w:t>یوب</w:t>
      </w:r>
      <w:r w:rsidR="001D6265" w:rsidRPr="00CA0104">
        <w:rPr>
          <w:rStyle w:val="Char0"/>
          <w:rtl/>
        </w:rPr>
        <w:t xml:space="preserve"> را </w:t>
      </w:r>
      <w:r w:rsidR="001D6265" w:rsidRPr="00CA0104">
        <w:rPr>
          <w:rStyle w:val="Char0"/>
          <w:rFonts w:hint="cs"/>
          <w:rtl/>
        </w:rPr>
        <w:t>یاد</w:t>
      </w:r>
      <w:r w:rsidR="001D6265" w:rsidRPr="00CA0104">
        <w:rPr>
          <w:rStyle w:val="Char0"/>
          <w:rtl/>
        </w:rPr>
        <w:t xml:space="preserve"> کن وقت</w:t>
      </w:r>
      <w:r w:rsidR="001D6265" w:rsidRPr="00CA0104">
        <w:rPr>
          <w:rStyle w:val="Char0"/>
          <w:rFonts w:hint="cs"/>
          <w:rtl/>
        </w:rPr>
        <w:t>ی</w:t>
      </w:r>
      <w:r w:rsidR="001D6265" w:rsidRPr="00CA0104">
        <w:rPr>
          <w:rStyle w:val="Char0"/>
          <w:rtl/>
        </w:rPr>
        <w:t xml:space="preserve"> که پروردگار خود را ندا کرد </w:t>
      </w:r>
      <w:r w:rsidR="00E058BF">
        <w:rPr>
          <w:rStyle w:val="Char0"/>
          <w:rFonts w:hint="cs"/>
          <w:rtl/>
        </w:rPr>
        <w:t>(</w:t>
      </w:r>
      <w:r w:rsidR="001D6265" w:rsidRPr="00CA0104">
        <w:rPr>
          <w:rStyle w:val="Char0"/>
          <w:rtl/>
        </w:rPr>
        <w:t>و گفت</w:t>
      </w:r>
      <w:r w:rsidR="00E058BF">
        <w:rPr>
          <w:rStyle w:val="Char0"/>
          <w:rFonts w:hint="cs"/>
          <w:rtl/>
        </w:rPr>
        <w:t>)</w:t>
      </w:r>
      <w:r w:rsidR="001D6265" w:rsidRPr="00CA0104">
        <w:rPr>
          <w:rStyle w:val="Char0"/>
          <w:rtl/>
        </w:rPr>
        <w:t>: همانا به من رنج و آس</w:t>
      </w:r>
      <w:r w:rsidR="001D6265" w:rsidRPr="00CA0104">
        <w:rPr>
          <w:rStyle w:val="Char0"/>
          <w:rFonts w:hint="cs"/>
          <w:rtl/>
        </w:rPr>
        <w:t>یب</w:t>
      </w:r>
      <w:r w:rsidR="001D6265" w:rsidRPr="00CA0104">
        <w:rPr>
          <w:rStyle w:val="Char0"/>
          <w:rtl/>
        </w:rPr>
        <w:t xml:space="preserve"> رس</w:t>
      </w:r>
      <w:r w:rsidR="001D6265" w:rsidRPr="00CA0104">
        <w:rPr>
          <w:rStyle w:val="Char0"/>
          <w:rFonts w:hint="cs"/>
          <w:rtl/>
        </w:rPr>
        <w:t>یده</w:t>
      </w:r>
      <w:r w:rsidR="001D6265" w:rsidRPr="00CA0104">
        <w:rPr>
          <w:rStyle w:val="Char0"/>
          <w:rtl/>
        </w:rPr>
        <w:t xml:space="preserve"> است و تو مهربان</w:t>
      </w:r>
      <w:r w:rsidR="00727C87">
        <w:rPr>
          <w:rStyle w:val="Char0"/>
          <w:rFonts w:hint="cs"/>
          <w:rtl/>
        </w:rPr>
        <w:t>‌</w:t>
      </w:r>
      <w:r w:rsidR="001D6265" w:rsidRPr="00CA0104">
        <w:rPr>
          <w:rStyle w:val="Char0"/>
          <w:rtl/>
        </w:rPr>
        <w:t>تر</w:t>
      </w:r>
      <w:r w:rsidR="001D6265" w:rsidRPr="00CA0104">
        <w:rPr>
          <w:rStyle w:val="Char0"/>
          <w:rFonts w:hint="cs"/>
          <w:rtl/>
        </w:rPr>
        <w:t>ین</w:t>
      </w:r>
      <w:r w:rsidR="001D6265" w:rsidRPr="00CA0104">
        <w:rPr>
          <w:rStyle w:val="Char0"/>
          <w:rtl/>
        </w:rPr>
        <w:t xml:space="preserve"> مهربانان هست</w:t>
      </w:r>
      <w:r w:rsidR="001D6265" w:rsidRPr="00CA0104">
        <w:rPr>
          <w:rStyle w:val="Char0"/>
          <w:rFonts w:hint="cs"/>
          <w:rtl/>
        </w:rPr>
        <w:t>ی</w:t>
      </w:r>
      <w:r w:rsidR="001D6265" w:rsidRPr="00CA0104">
        <w:rPr>
          <w:rStyle w:val="Char0"/>
          <w:rtl/>
        </w:rPr>
        <w:t xml:space="preserve">. </w:t>
      </w:r>
      <w:r w:rsidR="00E058BF">
        <w:rPr>
          <w:rStyle w:val="Char0"/>
          <w:rFonts w:cs="Traditional Arabic" w:hint="cs"/>
          <w:rtl/>
        </w:rPr>
        <w:t>﴿</w:t>
      </w:r>
      <w:r w:rsidR="001D6265" w:rsidRPr="00CA0104">
        <w:rPr>
          <w:rStyle w:val="Char0"/>
          <w:rtl/>
        </w:rPr>
        <w:t>۸</w:t>
      </w:r>
      <w:r w:rsidR="00E058BF">
        <w:rPr>
          <w:rStyle w:val="Char0"/>
          <w:rFonts w:hint="cs"/>
          <w:rtl/>
        </w:rPr>
        <w:t>4</w:t>
      </w:r>
      <w:r w:rsidR="00E058BF">
        <w:rPr>
          <w:rStyle w:val="Char0"/>
          <w:rFonts w:cs="Traditional Arabic" w:hint="cs"/>
          <w:rtl/>
        </w:rPr>
        <w:t>﴾</w:t>
      </w:r>
      <w:r w:rsidR="00727C87">
        <w:rPr>
          <w:rStyle w:val="Char0"/>
          <w:rtl/>
        </w:rPr>
        <w:t xml:space="preserve"> </w:t>
      </w:r>
      <w:r w:rsidR="001D6265" w:rsidRPr="00CA0104">
        <w:rPr>
          <w:rStyle w:val="Char0"/>
          <w:rtl/>
        </w:rPr>
        <w:t>پس دعا</w:t>
      </w:r>
      <w:r w:rsidR="001D6265" w:rsidRPr="00CA0104">
        <w:rPr>
          <w:rStyle w:val="Char0"/>
          <w:rFonts w:hint="cs"/>
          <w:rtl/>
        </w:rPr>
        <w:t>ی</w:t>
      </w:r>
      <w:r w:rsidR="001D6265" w:rsidRPr="00CA0104">
        <w:rPr>
          <w:rStyle w:val="Char0"/>
          <w:rtl/>
        </w:rPr>
        <w:t xml:space="preserve"> او را پذ</w:t>
      </w:r>
      <w:r w:rsidR="001D6265" w:rsidRPr="00CA0104">
        <w:rPr>
          <w:rStyle w:val="Char0"/>
          <w:rFonts w:hint="cs"/>
          <w:rtl/>
        </w:rPr>
        <w:t>یرفتیم</w:t>
      </w:r>
      <w:r w:rsidR="001D6265" w:rsidRPr="00CA0104">
        <w:rPr>
          <w:rStyle w:val="Char0"/>
          <w:rtl/>
        </w:rPr>
        <w:t xml:space="preserve"> و رنج و آس</w:t>
      </w:r>
      <w:r w:rsidR="001D6265" w:rsidRPr="00CA0104">
        <w:rPr>
          <w:rStyle w:val="Char0"/>
          <w:rFonts w:hint="cs"/>
          <w:rtl/>
        </w:rPr>
        <w:t>یب</w:t>
      </w:r>
      <w:r w:rsidR="001D6265" w:rsidRPr="00CA0104">
        <w:rPr>
          <w:rStyle w:val="Char0"/>
          <w:rtl/>
        </w:rPr>
        <w:t xml:space="preserve"> را که به او رس</w:t>
      </w:r>
      <w:r w:rsidR="001D6265" w:rsidRPr="00CA0104">
        <w:rPr>
          <w:rStyle w:val="Char0"/>
          <w:rFonts w:hint="cs"/>
          <w:rtl/>
        </w:rPr>
        <w:t>یده</w:t>
      </w:r>
      <w:r w:rsidR="001D6265" w:rsidRPr="00CA0104">
        <w:rPr>
          <w:rStyle w:val="Char0"/>
          <w:rtl/>
        </w:rPr>
        <w:t xml:space="preserve"> بود، دور ساخت</w:t>
      </w:r>
      <w:r w:rsidR="001D6265" w:rsidRPr="00CA0104">
        <w:rPr>
          <w:rStyle w:val="Char0"/>
          <w:rFonts w:hint="cs"/>
          <w:rtl/>
        </w:rPr>
        <w:t>یم،</w:t>
      </w:r>
      <w:r w:rsidR="001D6265" w:rsidRPr="00CA0104">
        <w:rPr>
          <w:rStyle w:val="Char0"/>
          <w:rtl/>
        </w:rPr>
        <w:t xml:space="preserve"> و خانواده</w:t>
      </w:r>
      <w:r w:rsidR="00CA0104">
        <w:rPr>
          <w:rStyle w:val="Char0"/>
          <w:rtl/>
        </w:rPr>
        <w:t xml:space="preserve">‌اش </w:t>
      </w:r>
      <w:r w:rsidR="001D6265" w:rsidRPr="00CA0104">
        <w:rPr>
          <w:rStyle w:val="Char0"/>
          <w:rtl/>
        </w:rPr>
        <w:t>و (ن</w:t>
      </w:r>
      <w:r w:rsidR="001D6265" w:rsidRPr="00CA0104">
        <w:rPr>
          <w:rStyle w:val="Char0"/>
          <w:rFonts w:hint="cs"/>
          <w:rtl/>
        </w:rPr>
        <w:t>یز</w:t>
      </w:r>
      <w:r w:rsidR="001D6265" w:rsidRPr="00CA0104">
        <w:rPr>
          <w:rStyle w:val="Char0"/>
          <w:rtl/>
        </w:rPr>
        <w:t>) مانندشان را همراه با آنان به او داد</w:t>
      </w:r>
      <w:r w:rsidR="001D6265" w:rsidRPr="00CA0104">
        <w:rPr>
          <w:rStyle w:val="Char0"/>
          <w:rFonts w:hint="cs"/>
          <w:rtl/>
        </w:rPr>
        <w:t>یم</w:t>
      </w:r>
      <w:r w:rsidR="001D6265" w:rsidRPr="00CA0104">
        <w:rPr>
          <w:rStyle w:val="Char0"/>
          <w:rtl/>
        </w:rPr>
        <w:t xml:space="preserve"> تا </w:t>
      </w:r>
      <w:r w:rsidR="00E058BF">
        <w:rPr>
          <w:rStyle w:val="Char0"/>
          <w:rFonts w:hint="cs"/>
          <w:rtl/>
        </w:rPr>
        <w:t>(</w:t>
      </w:r>
      <w:r w:rsidR="001D6265" w:rsidRPr="00CA0104">
        <w:rPr>
          <w:rStyle w:val="Char0"/>
          <w:rtl/>
        </w:rPr>
        <w:t>ا</w:t>
      </w:r>
      <w:r w:rsidR="001D6265" w:rsidRPr="00CA0104">
        <w:rPr>
          <w:rStyle w:val="Char0"/>
          <w:rFonts w:hint="cs"/>
          <w:rtl/>
        </w:rPr>
        <w:t>ینها</w:t>
      </w:r>
      <w:r w:rsidR="001D6265" w:rsidRPr="00CA0104">
        <w:rPr>
          <w:rStyle w:val="Char0"/>
          <w:rtl/>
        </w:rPr>
        <w:t>) رحمت</w:t>
      </w:r>
      <w:r w:rsidR="001D6265" w:rsidRPr="00CA0104">
        <w:rPr>
          <w:rStyle w:val="Char0"/>
          <w:rFonts w:hint="cs"/>
          <w:rtl/>
        </w:rPr>
        <w:t>ی</w:t>
      </w:r>
      <w:r w:rsidR="001D6265" w:rsidRPr="00CA0104">
        <w:rPr>
          <w:rStyle w:val="Char0"/>
          <w:rtl/>
        </w:rPr>
        <w:t xml:space="preserve"> از جانب ما و پند</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عبادت کنندگان باشد. </w:t>
      </w:r>
      <w:r w:rsidR="00E058BF">
        <w:rPr>
          <w:rStyle w:val="Char0"/>
          <w:rFonts w:cs="Traditional Arabic" w:hint="cs"/>
          <w:rtl/>
        </w:rPr>
        <w:t>﴿</w:t>
      </w:r>
      <w:r w:rsidR="001D6265" w:rsidRPr="00CA0104">
        <w:rPr>
          <w:rStyle w:val="Char0"/>
          <w:rtl/>
        </w:rPr>
        <w:t>۸۵</w:t>
      </w:r>
      <w:r w:rsidR="00E058BF">
        <w:rPr>
          <w:rStyle w:val="Char0"/>
          <w:rFonts w:cs="Traditional Arabic" w:hint="cs"/>
          <w:rtl/>
        </w:rPr>
        <w:t>﴾</w:t>
      </w:r>
      <w:r w:rsidR="001D6265" w:rsidRPr="00CA0104">
        <w:rPr>
          <w:rStyle w:val="Char0"/>
          <w:rtl/>
        </w:rPr>
        <w:t xml:space="preserve"> و ن</w:t>
      </w:r>
      <w:r w:rsidR="001D6265" w:rsidRPr="00CA0104">
        <w:rPr>
          <w:rStyle w:val="Char0"/>
          <w:rFonts w:hint="cs"/>
          <w:rtl/>
        </w:rPr>
        <w:t>یز</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 اسماع</w:t>
      </w:r>
      <w:r w:rsidR="001D6265" w:rsidRPr="00CA0104">
        <w:rPr>
          <w:rStyle w:val="Char0"/>
          <w:rFonts w:hint="cs"/>
          <w:rtl/>
        </w:rPr>
        <w:t>یل</w:t>
      </w:r>
      <w:r w:rsidR="001D6265" w:rsidRPr="00CA0104">
        <w:rPr>
          <w:rStyle w:val="Char0"/>
          <w:rtl/>
        </w:rPr>
        <w:t xml:space="preserve"> و ادر</w:t>
      </w:r>
      <w:r w:rsidR="001D6265" w:rsidRPr="00CA0104">
        <w:rPr>
          <w:rStyle w:val="Char0"/>
          <w:rFonts w:hint="cs"/>
          <w:rtl/>
        </w:rPr>
        <w:t>یس</w:t>
      </w:r>
      <w:r w:rsidR="001D6265" w:rsidRPr="00CA0104">
        <w:rPr>
          <w:rStyle w:val="Char0"/>
          <w:rtl/>
        </w:rPr>
        <w:t xml:space="preserve"> و ذالکفل را که هر </w:t>
      </w:r>
      <w:r w:rsidR="001D6265" w:rsidRPr="00CA0104">
        <w:rPr>
          <w:rStyle w:val="Char0"/>
          <w:rFonts w:hint="cs"/>
          <w:rtl/>
        </w:rPr>
        <w:t>یک</w:t>
      </w:r>
      <w:r w:rsidR="001D6265" w:rsidRPr="00CA0104">
        <w:rPr>
          <w:rStyle w:val="Char0"/>
          <w:rtl/>
        </w:rPr>
        <w:t xml:space="preserve"> از صابران بودند. </w:t>
      </w:r>
      <w:r w:rsidR="00E058BF">
        <w:rPr>
          <w:rStyle w:val="Char0"/>
          <w:rFonts w:cs="Traditional Arabic" w:hint="cs"/>
          <w:rtl/>
        </w:rPr>
        <w:t>﴿</w:t>
      </w:r>
      <w:r w:rsidR="001D6265" w:rsidRPr="00CA0104">
        <w:rPr>
          <w:rStyle w:val="Char0"/>
          <w:rtl/>
        </w:rPr>
        <w:t>86</w:t>
      </w:r>
      <w:r w:rsidR="00E058BF">
        <w:rPr>
          <w:rStyle w:val="Char0"/>
          <w:rFonts w:cs="Traditional Arabic" w:hint="cs"/>
          <w:rtl/>
        </w:rPr>
        <w:t>﴾</w:t>
      </w:r>
      <w:r w:rsidR="001D6265" w:rsidRPr="00CA0104">
        <w:rPr>
          <w:rStyle w:val="Char0"/>
          <w:rtl/>
        </w:rPr>
        <w:t xml:space="preserve"> و آنها را در رحمت خود داخل کرد</w:t>
      </w:r>
      <w:r w:rsidR="001D6265" w:rsidRPr="00CA0104">
        <w:rPr>
          <w:rStyle w:val="Char0"/>
          <w:rFonts w:hint="cs"/>
          <w:rtl/>
        </w:rPr>
        <w:t>یم،</w:t>
      </w:r>
      <w:r w:rsidR="001D6265" w:rsidRPr="00CA0104">
        <w:rPr>
          <w:rStyle w:val="Char0"/>
          <w:rtl/>
        </w:rPr>
        <w:t xml:space="preserve"> چون ا</w:t>
      </w:r>
      <w:r w:rsidR="001D6265" w:rsidRPr="00CA0104">
        <w:rPr>
          <w:rStyle w:val="Char0"/>
          <w:rFonts w:hint="cs"/>
          <w:rtl/>
        </w:rPr>
        <w:t>یشان</w:t>
      </w:r>
      <w:r w:rsidR="001D6265" w:rsidRPr="00CA0104">
        <w:rPr>
          <w:rStyle w:val="Char0"/>
          <w:rtl/>
        </w:rPr>
        <w:t xml:space="preserve"> از صالحان بودند. </w:t>
      </w:r>
      <w:r w:rsidR="00E058BF">
        <w:rPr>
          <w:rStyle w:val="Char0"/>
          <w:rFonts w:cs="Traditional Arabic" w:hint="cs"/>
          <w:rtl/>
        </w:rPr>
        <w:t>﴿</w:t>
      </w:r>
      <w:r w:rsidR="001D6265" w:rsidRPr="00CA0104">
        <w:rPr>
          <w:rStyle w:val="Char0"/>
          <w:rtl/>
        </w:rPr>
        <w:t>۸۷</w:t>
      </w:r>
      <w:r w:rsidR="00E058BF">
        <w:rPr>
          <w:rStyle w:val="Char0"/>
          <w:rFonts w:cs="Traditional Arabic" w:hint="cs"/>
          <w:rtl/>
        </w:rPr>
        <w:t>﴾</w:t>
      </w:r>
      <w:r w:rsidR="001D6265" w:rsidRPr="00CA0104">
        <w:rPr>
          <w:rStyle w:val="Char0"/>
          <w:rtl/>
        </w:rPr>
        <w:t xml:space="preserve"> و ذالنون (صاحب ماه</w:t>
      </w:r>
      <w:r w:rsidR="001D6265" w:rsidRPr="00CA0104">
        <w:rPr>
          <w:rStyle w:val="Char0"/>
          <w:rFonts w:hint="cs"/>
          <w:rtl/>
        </w:rPr>
        <w:t>ی</w:t>
      </w:r>
      <w:r w:rsidR="001D6265" w:rsidRPr="00CA0104">
        <w:rPr>
          <w:rStyle w:val="Char0"/>
          <w:rtl/>
        </w:rPr>
        <w:t xml:space="preserve"> - </w:t>
      </w:r>
      <w:r w:rsidR="001D6265" w:rsidRPr="00CA0104">
        <w:rPr>
          <w:rStyle w:val="Char0"/>
          <w:rFonts w:hint="cs"/>
          <w:rtl/>
        </w:rPr>
        <w:t>یونس</w:t>
      </w:r>
      <w:r w:rsidR="00855E3E">
        <w:rPr>
          <w:rStyle w:val="Char0"/>
          <w:rtl/>
        </w:rPr>
        <w:t>)</w:t>
      </w:r>
      <w:r w:rsidR="001D6265" w:rsidRPr="00CA0104">
        <w:rPr>
          <w:rStyle w:val="Char0"/>
          <w:rtl/>
        </w:rPr>
        <w:t xml:space="preserve"> را </w:t>
      </w:r>
      <w:r w:rsidR="001D6265" w:rsidRPr="00CA0104">
        <w:rPr>
          <w:rStyle w:val="Char0"/>
          <w:rFonts w:hint="cs"/>
          <w:rtl/>
        </w:rPr>
        <w:t>یاد</w:t>
      </w:r>
      <w:r w:rsidR="001D6265" w:rsidRPr="00CA0104">
        <w:rPr>
          <w:rStyle w:val="Char0"/>
          <w:rtl/>
        </w:rPr>
        <w:t xml:space="preserve"> کن وقت</w:t>
      </w:r>
      <w:r w:rsidR="001D6265" w:rsidRPr="00CA0104">
        <w:rPr>
          <w:rStyle w:val="Char0"/>
          <w:rFonts w:hint="cs"/>
          <w:rtl/>
        </w:rPr>
        <w:t>ی</w:t>
      </w:r>
      <w:r w:rsidR="001D6265" w:rsidRPr="00CA0104">
        <w:rPr>
          <w:rStyle w:val="Char0"/>
          <w:rtl/>
        </w:rPr>
        <w:t xml:space="preserve"> که خشمگ</w:t>
      </w:r>
      <w:r w:rsidR="001D6265" w:rsidRPr="00CA0104">
        <w:rPr>
          <w:rStyle w:val="Char0"/>
          <w:rFonts w:hint="cs"/>
          <w:rtl/>
        </w:rPr>
        <w:t>ینانه</w:t>
      </w:r>
      <w:r w:rsidR="001D6265" w:rsidRPr="00CA0104">
        <w:rPr>
          <w:rStyle w:val="Char0"/>
          <w:rtl/>
        </w:rPr>
        <w:t xml:space="preserve"> </w:t>
      </w:r>
      <w:r w:rsidR="00E058BF">
        <w:rPr>
          <w:rStyle w:val="Char0"/>
          <w:rFonts w:hint="cs"/>
          <w:rtl/>
        </w:rPr>
        <w:t>(</w:t>
      </w:r>
      <w:r w:rsidR="001D6265" w:rsidRPr="00CA0104">
        <w:rPr>
          <w:rStyle w:val="Char0"/>
          <w:rtl/>
        </w:rPr>
        <w:t>از م</w:t>
      </w:r>
      <w:r w:rsidR="001D6265" w:rsidRPr="00CA0104">
        <w:rPr>
          <w:rStyle w:val="Char0"/>
          <w:rFonts w:hint="cs"/>
          <w:rtl/>
        </w:rPr>
        <w:t>یان</w:t>
      </w:r>
      <w:r w:rsidR="001D6265" w:rsidRPr="00CA0104">
        <w:rPr>
          <w:rStyle w:val="Char0"/>
          <w:rtl/>
        </w:rPr>
        <w:t xml:space="preserve"> قومش</w:t>
      </w:r>
      <w:r w:rsidR="00E058BF">
        <w:rPr>
          <w:rStyle w:val="Char0"/>
          <w:rFonts w:hint="cs"/>
          <w:rtl/>
        </w:rPr>
        <w:t>)</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رفت و گمان کرد که بر او تنگ</w:t>
      </w:r>
      <w:r w:rsidR="00CA0104">
        <w:rPr>
          <w:rStyle w:val="Char0"/>
          <w:rtl/>
        </w:rPr>
        <w:t xml:space="preserve"> نمی‌</w:t>
      </w:r>
      <w:r w:rsidR="001D6265" w:rsidRPr="00CA0104">
        <w:rPr>
          <w:rStyle w:val="Char0"/>
          <w:rtl/>
        </w:rPr>
        <w:t>گ</w:t>
      </w:r>
      <w:r w:rsidR="001D6265" w:rsidRPr="00CA0104">
        <w:rPr>
          <w:rStyle w:val="Char0"/>
          <w:rFonts w:hint="cs"/>
          <w:rtl/>
        </w:rPr>
        <w:t>یریم</w:t>
      </w:r>
      <w:r w:rsidR="001D6265" w:rsidRPr="00CA0104">
        <w:rPr>
          <w:rStyle w:val="Char0"/>
          <w:rtl/>
        </w:rPr>
        <w:t>. پس در تار</w:t>
      </w:r>
      <w:r w:rsidR="001D6265" w:rsidRPr="00CA0104">
        <w:rPr>
          <w:rStyle w:val="Char0"/>
          <w:rFonts w:hint="cs"/>
          <w:rtl/>
        </w:rPr>
        <w:t>یکی</w:t>
      </w:r>
      <w:r w:rsidR="00CA0104">
        <w:rPr>
          <w:rStyle w:val="Char0"/>
          <w:rtl/>
        </w:rPr>
        <w:t xml:space="preserve">‌های </w:t>
      </w:r>
      <w:r w:rsidR="001D6265" w:rsidRPr="00CA0104">
        <w:rPr>
          <w:rStyle w:val="Char0"/>
          <w:rtl/>
        </w:rPr>
        <w:t>شکم ماه</w:t>
      </w:r>
      <w:r w:rsidR="001D6265" w:rsidRPr="00CA0104">
        <w:rPr>
          <w:rStyle w:val="Char0"/>
          <w:rFonts w:hint="cs"/>
          <w:rtl/>
        </w:rPr>
        <w:t>ی</w:t>
      </w:r>
      <w:r w:rsidR="001D6265" w:rsidRPr="00CA0104">
        <w:rPr>
          <w:rStyle w:val="Char0"/>
          <w:rtl/>
        </w:rPr>
        <w:t xml:space="preserve"> فر</w:t>
      </w:r>
      <w:r w:rsidR="001D6265" w:rsidRPr="00CA0104">
        <w:rPr>
          <w:rStyle w:val="Char0"/>
          <w:rFonts w:hint="cs"/>
          <w:rtl/>
        </w:rPr>
        <w:t>یاد</w:t>
      </w:r>
      <w:r w:rsidR="001D6265" w:rsidRPr="00CA0104">
        <w:rPr>
          <w:rStyle w:val="Char0"/>
          <w:rtl/>
        </w:rPr>
        <w:t xml:space="preserve"> نمود که (ا</w:t>
      </w:r>
      <w:r w:rsidR="001D6265" w:rsidRPr="00CA0104">
        <w:rPr>
          <w:rStyle w:val="Char0"/>
          <w:rFonts w:hint="cs"/>
          <w:rtl/>
        </w:rPr>
        <w:t>ی</w:t>
      </w:r>
      <w:r w:rsidR="001D6265" w:rsidRPr="00CA0104">
        <w:rPr>
          <w:rStyle w:val="Char0"/>
          <w:rtl/>
        </w:rPr>
        <w:t xml:space="preserve"> الله) معبود </w:t>
      </w:r>
      <w:r w:rsidR="00E058BF">
        <w:rPr>
          <w:rStyle w:val="Char0"/>
          <w:rFonts w:hint="cs"/>
          <w:rtl/>
        </w:rPr>
        <w:t>(</w:t>
      </w:r>
      <w:r w:rsidR="001D6265" w:rsidRPr="00CA0104">
        <w:rPr>
          <w:rStyle w:val="Char0"/>
          <w:rtl/>
        </w:rPr>
        <w:t>برحق) جز تو ن</w:t>
      </w:r>
      <w:r w:rsidR="001D6265" w:rsidRPr="00CA0104">
        <w:rPr>
          <w:rStyle w:val="Char0"/>
          <w:rFonts w:hint="cs"/>
          <w:rtl/>
        </w:rPr>
        <w:t>یست،</w:t>
      </w:r>
      <w:r w:rsidR="001D6265" w:rsidRPr="00CA0104">
        <w:rPr>
          <w:rStyle w:val="Char0"/>
          <w:rtl/>
        </w:rPr>
        <w:t xml:space="preserve"> تو پاک و منزهى، واقعا که من از ظالمان بودم. </w:t>
      </w:r>
      <w:r w:rsidR="00E058BF">
        <w:rPr>
          <w:rStyle w:val="Char0"/>
          <w:rFonts w:cs="Traditional Arabic" w:hint="cs"/>
          <w:rtl/>
        </w:rPr>
        <w:t>﴿</w:t>
      </w:r>
      <w:r w:rsidR="001D6265" w:rsidRPr="00CA0104">
        <w:rPr>
          <w:rStyle w:val="Char0"/>
          <w:rtl/>
        </w:rPr>
        <w:t>۸۸</w:t>
      </w:r>
      <w:r w:rsidR="00E058BF">
        <w:rPr>
          <w:rStyle w:val="Char0"/>
          <w:rFonts w:cs="Traditional Arabic" w:hint="cs"/>
          <w:rtl/>
        </w:rPr>
        <w:t>﴾</w:t>
      </w:r>
      <w:r w:rsidR="001D6265" w:rsidRPr="00CA0104">
        <w:rPr>
          <w:rStyle w:val="Char0"/>
          <w:rtl/>
        </w:rPr>
        <w:t xml:space="preserve"> پس دعا</w:t>
      </w:r>
      <w:r w:rsidR="001D6265" w:rsidRPr="00CA0104">
        <w:rPr>
          <w:rStyle w:val="Char0"/>
          <w:rFonts w:hint="cs"/>
          <w:rtl/>
        </w:rPr>
        <w:t>یش</w:t>
      </w:r>
      <w:r w:rsidR="001D6265" w:rsidRPr="00CA0104">
        <w:rPr>
          <w:rStyle w:val="Char0"/>
          <w:rtl/>
        </w:rPr>
        <w:t xml:space="preserve"> را اجابت کرد</w:t>
      </w:r>
      <w:r w:rsidR="001D6265" w:rsidRPr="00CA0104">
        <w:rPr>
          <w:rStyle w:val="Char0"/>
          <w:rFonts w:hint="cs"/>
          <w:rtl/>
        </w:rPr>
        <w:t>یم</w:t>
      </w:r>
      <w:r w:rsidR="001D6265" w:rsidRPr="00CA0104">
        <w:rPr>
          <w:rStyle w:val="Char0"/>
          <w:rtl/>
        </w:rPr>
        <w:t xml:space="preserve"> و او را از غم نجات داد</w:t>
      </w:r>
      <w:r w:rsidR="001D6265" w:rsidRPr="00CA0104">
        <w:rPr>
          <w:rStyle w:val="Char0"/>
          <w:rFonts w:hint="cs"/>
          <w:rtl/>
        </w:rPr>
        <w:t>یم</w:t>
      </w:r>
      <w:r w:rsidR="001D6265" w:rsidRPr="00CA0104">
        <w:rPr>
          <w:rStyle w:val="Char0"/>
          <w:rtl/>
        </w:rPr>
        <w:t xml:space="preserve"> و مؤمنان را (وقت</w:t>
      </w:r>
      <w:r w:rsidR="001D6265" w:rsidRPr="00CA0104">
        <w:rPr>
          <w:rStyle w:val="Char0"/>
          <w:rFonts w:hint="cs"/>
          <w:rtl/>
        </w:rPr>
        <w:t>ی</w:t>
      </w:r>
      <w:r w:rsidR="001D6265" w:rsidRPr="00CA0104">
        <w:rPr>
          <w:rStyle w:val="Char0"/>
          <w:rtl/>
        </w:rPr>
        <w:t xml:space="preserve"> به ما رجوع کنند)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نجات م</w:t>
      </w:r>
      <w:r w:rsidR="001D6265" w:rsidRPr="00CA0104">
        <w:rPr>
          <w:rStyle w:val="Char0"/>
          <w:rFonts w:hint="cs"/>
          <w:rtl/>
        </w:rPr>
        <w:t>ی</w:t>
      </w:r>
      <w:r w:rsidR="00E058BF">
        <w:rPr>
          <w:rStyle w:val="Char0"/>
          <w:rFonts w:hint="cs"/>
          <w:rtl/>
        </w:rPr>
        <w:t>‌</w:t>
      </w:r>
      <w:r w:rsidR="001D6265" w:rsidRPr="00CA0104">
        <w:rPr>
          <w:rStyle w:val="Char0"/>
          <w:rFonts w:hint="cs"/>
          <w:rtl/>
        </w:rPr>
        <w:t>د</w:t>
      </w:r>
      <w:r w:rsidR="001D6265" w:rsidRPr="00CA0104">
        <w:rPr>
          <w:rStyle w:val="Char0"/>
          <w:rtl/>
        </w:rPr>
        <w:t>ه</w:t>
      </w:r>
      <w:r w:rsidR="001D6265" w:rsidRPr="00CA0104">
        <w:rPr>
          <w:rStyle w:val="Char0"/>
          <w:rFonts w:hint="cs"/>
          <w:rtl/>
        </w:rPr>
        <w:t>یم</w:t>
      </w:r>
      <w:r w:rsidR="001D6265" w:rsidRPr="00CA0104">
        <w:rPr>
          <w:rStyle w:val="Char0"/>
          <w:rtl/>
        </w:rPr>
        <w:t xml:space="preserve">. </w:t>
      </w:r>
      <w:r w:rsidR="00E058BF">
        <w:rPr>
          <w:rStyle w:val="Char0"/>
          <w:rFonts w:cs="Traditional Arabic" w:hint="cs"/>
          <w:rtl/>
        </w:rPr>
        <w:t>﴿</w:t>
      </w:r>
      <w:r w:rsidR="001D6265" w:rsidRPr="00CA0104">
        <w:rPr>
          <w:rStyle w:val="Char0"/>
          <w:rtl/>
        </w:rPr>
        <w:t>۸۹</w:t>
      </w:r>
      <w:r w:rsidR="00E058BF">
        <w:rPr>
          <w:rStyle w:val="Char0"/>
          <w:rFonts w:cs="Traditional Arabic" w:hint="cs"/>
          <w:rtl/>
        </w:rPr>
        <w:t>﴾</w:t>
      </w:r>
      <w:r w:rsidR="001D6265" w:rsidRPr="00CA0104">
        <w:rPr>
          <w:rStyle w:val="Char0"/>
          <w:rtl/>
        </w:rPr>
        <w:t xml:space="preserve"> و زکر</w:t>
      </w:r>
      <w:r w:rsidR="001D6265" w:rsidRPr="00CA0104">
        <w:rPr>
          <w:rStyle w:val="Char0"/>
          <w:rFonts w:hint="cs"/>
          <w:rtl/>
        </w:rPr>
        <w:t>یا</w:t>
      </w:r>
      <w:r w:rsidR="001D6265" w:rsidRPr="00CA0104">
        <w:rPr>
          <w:rStyle w:val="Char0"/>
          <w:rtl/>
        </w:rPr>
        <w:t xml:space="preserve"> را </w:t>
      </w:r>
      <w:r w:rsidR="001D6265" w:rsidRPr="00CA0104">
        <w:rPr>
          <w:rStyle w:val="Char0"/>
          <w:rFonts w:hint="cs"/>
          <w:rtl/>
        </w:rPr>
        <w:t>یاد</w:t>
      </w:r>
      <w:r w:rsidR="001D6265" w:rsidRPr="00CA0104">
        <w:rPr>
          <w:rStyle w:val="Char0"/>
          <w:rtl/>
        </w:rPr>
        <w:t xml:space="preserve"> کن چون پروردگارش را ندا کرد که ا</w:t>
      </w:r>
      <w:r w:rsidR="001D6265" w:rsidRPr="00CA0104">
        <w:rPr>
          <w:rStyle w:val="Char0"/>
          <w:rFonts w:hint="cs"/>
          <w:rtl/>
        </w:rPr>
        <w:t>ی</w:t>
      </w:r>
      <w:r w:rsidR="001D6265" w:rsidRPr="00CA0104">
        <w:rPr>
          <w:rStyle w:val="Char0"/>
          <w:rtl/>
        </w:rPr>
        <w:t xml:space="preserve"> پروردگار من! مرا تنها مگذار و تو بهتر</w:t>
      </w:r>
      <w:r w:rsidR="001D6265" w:rsidRPr="00CA0104">
        <w:rPr>
          <w:rStyle w:val="Char0"/>
          <w:rFonts w:hint="cs"/>
          <w:rtl/>
        </w:rPr>
        <w:t>ین</w:t>
      </w:r>
      <w:r w:rsidR="001D6265" w:rsidRPr="00CA0104">
        <w:rPr>
          <w:rStyle w:val="Char0"/>
          <w:rtl/>
        </w:rPr>
        <w:t xml:space="preserve"> وارثان هست</w:t>
      </w:r>
      <w:r w:rsidR="001D6265" w:rsidRPr="00CA0104">
        <w:rPr>
          <w:rStyle w:val="Char0"/>
          <w:rFonts w:hint="cs"/>
          <w:rtl/>
        </w:rPr>
        <w:t>ی</w:t>
      </w:r>
      <w:r w:rsidR="001D6265" w:rsidRPr="00CA0104">
        <w:rPr>
          <w:rStyle w:val="Char0"/>
          <w:rtl/>
        </w:rPr>
        <w:t xml:space="preserve">. </w:t>
      </w:r>
      <w:r w:rsidR="00E058BF">
        <w:rPr>
          <w:rStyle w:val="Char0"/>
          <w:rFonts w:cs="Traditional Arabic" w:hint="cs"/>
          <w:rtl/>
        </w:rPr>
        <w:t>﴿</w:t>
      </w:r>
      <w:r w:rsidR="001D6265" w:rsidRPr="00CA0104">
        <w:rPr>
          <w:rStyle w:val="Char0"/>
          <w:rtl/>
        </w:rPr>
        <w:t>۹۰</w:t>
      </w:r>
      <w:r w:rsidR="00E058BF">
        <w:rPr>
          <w:rStyle w:val="Char0"/>
          <w:rFonts w:cs="Traditional Arabic" w:hint="cs"/>
          <w:rtl/>
        </w:rPr>
        <w:t>﴾</w:t>
      </w:r>
      <w:r w:rsidR="001D6265" w:rsidRPr="00CA0104">
        <w:rPr>
          <w:rStyle w:val="Char0"/>
          <w:rtl/>
        </w:rPr>
        <w:t xml:space="preserve"> پس دعا</w:t>
      </w:r>
      <w:r w:rsidR="001D6265" w:rsidRPr="00CA0104">
        <w:rPr>
          <w:rStyle w:val="Char0"/>
          <w:rFonts w:hint="cs"/>
          <w:rtl/>
        </w:rPr>
        <w:t>یش</w:t>
      </w:r>
      <w:r w:rsidR="001D6265" w:rsidRPr="00CA0104">
        <w:rPr>
          <w:rStyle w:val="Char0"/>
          <w:rtl/>
        </w:rPr>
        <w:t xml:space="preserve"> را اجابت کرد</w:t>
      </w:r>
      <w:r w:rsidR="001D6265" w:rsidRPr="00CA0104">
        <w:rPr>
          <w:rStyle w:val="Char0"/>
          <w:rFonts w:hint="cs"/>
          <w:rtl/>
        </w:rPr>
        <w:t>یم</w:t>
      </w:r>
      <w:r w:rsidR="001D6265" w:rsidRPr="00CA0104">
        <w:rPr>
          <w:rStyle w:val="Char0"/>
          <w:rtl/>
        </w:rPr>
        <w:t xml:space="preserve"> و </w:t>
      </w:r>
      <w:r w:rsidR="001D6265" w:rsidRPr="00CA0104">
        <w:rPr>
          <w:rStyle w:val="Char0"/>
          <w:rFonts w:hint="cs"/>
          <w:rtl/>
        </w:rPr>
        <w:t>یحیی</w:t>
      </w:r>
      <w:r w:rsidR="001D6265" w:rsidRPr="00CA0104">
        <w:rPr>
          <w:rStyle w:val="Char0"/>
          <w:rtl/>
        </w:rPr>
        <w:t xml:space="preserve"> را به او بخش</w:t>
      </w:r>
      <w:r w:rsidR="001D6265" w:rsidRPr="00CA0104">
        <w:rPr>
          <w:rStyle w:val="Char0"/>
          <w:rFonts w:hint="cs"/>
          <w:rtl/>
        </w:rPr>
        <w:t>یدیم</w:t>
      </w:r>
      <w:r w:rsidR="001D6265" w:rsidRPr="00CA0104">
        <w:rPr>
          <w:rStyle w:val="Char0"/>
          <w:rtl/>
        </w:rPr>
        <w:t xml:space="preserve"> و همسرش را برا</w:t>
      </w:r>
      <w:r w:rsidR="001D6265" w:rsidRPr="00CA0104">
        <w:rPr>
          <w:rStyle w:val="Char0"/>
          <w:rFonts w:hint="cs"/>
          <w:rtl/>
        </w:rPr>
        <w:t>ی</w:t>
      </w:r>
      <w:r w:rsidR="001D6265" w:rsidRPr="00CA0104">
        <w:rPr>
          <w:rStyle w:val="Char0"/>
          <w:rtl/>
        </w:rPr>
        <w:t xml:space="preserve"> او شا</w:t>
      </w:r>
      <w:r w:rsidR="001D6265" w:rsidRPr="00CA0104">
        <w:rPr>
          <w:rStyle w:val="Char0"/>
          <w:rFonts w:hint="cs"/>
          <w:rtl/>
        </w:rPr>
        <w:t>یسته</w:t>
      </w:r>
      <w:r w:rsidR="001D6265" w:rsidRPr="00CA0104">
        <w:rPr>
          <w:rStyle w:val="Char0"/>
          <w:rtl/>
        </w:rPr>
        <w:t xml:space="preserve"> (حمل) گردان</w:t>
      </w:r>
      <w:r w:rsidR="001D6265" w:rsidRPr="00CA0104">
        <w:rPr>
          <w:rStyle w:val="Char0"/>
          <w:rFonts w:hint="cs"/>
          <w:rtl/>
        </w:rPr>
        <w:t>یدیم،</w:t>
      </w:r>
      <w:r w:rsidR="001D6265" w:rsidRPr="00CA0104">
        <w:rPr>
          <w:rStyle w:val="Char0"/>
          <w:rtl/>
        </w:rPr>
        <w:t xml:space="preserve"> البته آنان در </w:t>
      </w:r>
      <w:r w:rsidR="00727C87">
        <w:rPr>
          <w:rStyle w:val="Char0"/>
          <w:rFonts w:hint="cs"/>
          <w:rtl/>
        </w:rPr>
        <w:t>(</w:t>
      </w:r>
      <w:r w:rsidR="001D6265" w:rsidRPr="00CA0104">
        <w:rPr>
          <w:rStyle w:val="Char0"/>
          <w:rtl/>
        </w:rPr>
        <w:t>انجام</w:t>
      </w:r>
      <w:r w:rsidR="00727C87">
        <w:rPr>
          <w:rStyle w:val="Char0"/>
          <w:rFonts w:hint="cs"/>
          <w:rtl/>
        </w:rPr>
        <w:t>)</w:t>
      </w:r>
      <w:r w:rsidR="001D6265" w:rsidRPr="00CA0104">
        <w:rPr>
          <w:rStyle w:val="Char0"/>
          <w:rtl/>
        </w:rPr>
        <w:t xml:space="preserve"> کارها</w:t>
      </w:r>
      <w:r w:rsidR="001D6265" w:rsidRPr="00CA0104">
        <w:rPr>
          <w:rStyle w:val="Char0"/>
          <w:rFonts w:hint="cs"/>
          <w:rtl/>
        </w:rPr>
        <w:t>ی</w:t>
      </w:r>
      <w:r w:rsidR="001D6265" w:rsidRPr="00CA0104">
        <w:rPr>
          <w:rStyle w:val="Char0"/>
          <w:rtl/>
        </w:rPr>
        <w:t xml:space="preserve"> خ</w:t>
      </w:r>
      <w:r w:rsidR="001D6265" w:rsidRPr="00CA0104">
        <w:rPr>
          <w:rStyle w:val="Char0"/>
          <w:rFonts w:hint="cs"/>
          <w:rtl/>
        </w:rPr>
        <w:t>یر</w:t>
      </w:r>
      <w:r w:rsidR="001D6265" w:rsidRPr="00CA0104">
        <w:rPr>
          <w:rStyle w:val="Char0"/>
          <w:rtl/>
        </w:rPr>
        <w:t xml:space="preserve"> شتاب</w:t>
      </w:r>
      <w:r w:rsidR="00CA0104">
        <w:rPr>
          <w:rStyle w:val="Char0"/>
          <w:rtl/>
        </w:rPr>
        <w:t xml:space="preserve"> می‌</w:t>
      </w:r>
      <w:r w:rsidR="001D6265" w:rsidRPr="00CA0104">
        <w:rPr>
          <w:rStyle w:val="Char0"/>
          <w:rtl/>
        </w:rPr>
        <w:t>کردند و با ام</w:t>
      </w:r>
      <w:r w:rsidR="001D6265" w:rsidRPr="00CA0104">
        <w:rPr>
          <w:rStyle w:val="Char0"/>
          <w:rFonts w:hint="cs"/>
          <w:rtl/>
        </w:rPr>
        <w:t>ید</w:t>
      </w:r>
      <w:r w:rsidR="001D6265" w:rsidRPr="00CA0104">
        <w:rPr>
          <w:rStyle w:val="Char0"/>
          <w:rtl/>
        </w:rPr>
        <w:t xml:space="preserve"> و ب</w:t>
      </w:r>
      <w:r w:rsidR="001D6265" w:rsidRPr="00CA0104">
        <w:rPr>
          <w:rStyle w:val="Char0"/>
          <w:rFonts w:hint="cs"/>
          <w:rtl/>
        </w:rPr>
        <w:t>یم</w:t>
      </w:r>
      <w:r w:rsidR="001D6265" w:rsidRPr="00CA0104">
        <w:rPr>
          <w:rStyle w:val="Char0"/>
          <w:rtl/>
        </w:rPr>
        <w:t xml:space="preserve"> ما را</w:t>
      </w:r>
      <w:r w:rsidR="00CA0104">
        <w:rPr>
          <w:rStyle w:val="Char0"/>
          <w:rtl/>
        </w:rPr>
        <w:t xml:space="preserve"> می‌</w:t>
      </w:r>
      <w:r w:rsidR="001D6265" w:rsidRPr="00CA0104">
        <w:rPr>
          <w:rStyle w:val="Char0"/>
          <w:rtl/>
        </w:rPr>
        <w:t>خواندند و برا</w:t>
      </w:r>
      <w:r w:rsidR="001D6265" w:rsidRPr="00CA0104">
        <w:rPr>
          <w:rStyle w:val="Char0"/>
          <w:rFonts w:hint="cs"/>
          <w:rtl/>
        </w:rPr>
        <w:t>ی</w:t>
      </w:r>
      <w:r w:rsidR="001D6265" w:rsidRPr="00CA0104">
        <w:rPr>
          <w:rStyle w:val="Char0"/>
          <w:rtl/>
        </w:rPr>
        <w:t xml:space="preserve"> ما متواضع بودند.</w:t>
      </w:r>
    </w:p>
    <w:p w:rsidR="001D6265" w:rsidRPr="00CA0104" w:rsidRDefault="00255EB3" w:rsidP="00255EB3">
      <w:pPr>
        <w:pStyle w:val="a0"/>
        <w:rPr>
          <w:rStyle w:val="Char0"/>
          <w:rtl/>
        </w:rPr>
      </w:pPr>
      <w:r w:rsidRPr="00255EB3">
        <w:rPr>
          <w:rStyle w:val="Char0"/>
          <w:rFonts w:cs="Traditional Arabic"/>
          <w:rtl/>
        </w:rPr>
        <w:t>﴿</w:t>
      </w:r>
      <w:r w:rsidRPr="008B4A46">
        <w:rPr>
          <w:rStyle w:val="Char7"/>
          <w:rtl/>
        </w:rPr>
        <w:t>وَالَّتِي أَحْصَنَتْ فَرْجَهَا فَنَفَخْنَا فِيهَا مِنْ رُوحِنَا وَجَعَلْنَاهَا وَابْنَهَا آيَةً لِلْعَالَمِينَ٩١ إِنَّ هَذِهِ أُمَّتُكُمْ أُمَّةً وَاحِدَةً وَأَنَا رَبُّكُمْ فَاعْبُدُونِ٩٢ وَتَقَطَّعُوا أَمْرَهُمْ بَيْنَهُمْ</w:t>
      </w:r>
      <w:r w:rsidR="001619CE" w:rsidRPr="008B4A46">
        <w:rPr>
          <w:rStyle w:val="Char7"/>
          <w:rtl/>
        </w:rPr>
        <w:t xml:space="preserve"> </w:t>
      </w:r>
      <w:r w:rsidRPr="008B4A46">
        <w:rPr>
          <w:rStyle w:val="Char7"/>
          <w:rtl/>
        </w:rPr>
        <w:t xml:space="preserve">كُلٌّ إِلَيْنَا </w:t>
      </w:r>
      <w:r w:rsidRPr="008B4A46">
        <w:rPr>
          <w:rStyle w:val="Char7"/>
          <w:rtl/>
        </w:rPr>
        <w:lastRenderedPageBreak/>
        <w:t>رَاجِعُونَ٩٣ فَمَنْ يَعْمَلْ مِنَ الصَّالِحَاتِ وَهُوَ مُؤْمِنٌ فَلَا كُفْرَانَ لِسَعْيِهِ وَإِنَّا لَهُ كَاتِبُونَ٩٤ وَحَرَامٌ عَلَى قَرْيَةٍ أَهْلَكْنَاهَا أَنَّهُمْ لَا يَرْجِعُونَ٩٥ حَتَّى إِذَا فُتِحَتْ يَأْجُوجُ وَمَأْجُوجُ وَهُمْ مِنْ كُلِّ حَدَبٍ يَنْسِلُونَ٩٦ وَاقْتَرَبَ الْوَعْدُ الْحَقُّ فَإِذَا هِيَ شَاخِصَةٌ أَبْصَارُ الَّذِينَ كَفَرُوا يَا وَيْلَنَا قَدْ كُنَّا فِي غَفْلَةٍ مِنْ هَذَا بَلْ كُنَّا ظَالِمِينَ٩٧ إِنَّكُمْ وَمَا تَعْبُدُونَ مِنْ دُونِ اللَّهِ حَصَبُ جَهَنَّمَ أَنْتُمْ لَهَا وَارِدُونَ٩٨ لَوْ كَانَ هَؤُلَاءِ آلِهَةً مَا وَرَدُوهَا</w:t>
      </w:r>
      <w:r w:rsidR="001619CE" w:rsidRPr="008B4A46">
        <w:rPr>
          <w:rStyle w:val="Char7"/>
          <w:rtl/>
        </w:rPr>
        <w:t xml:space="preserve"> </w:t>
      </w:r>
      <w:r w:rsidRPr="008B4A46">
        <w:rPr>
          <w:rStyle w:val="Char7"/>
          <w:rtl/>
        </w:rPr>
        <w:t>وَكُلٌّ فِيهَا خَالِدُونَ٩٩ لَهُمْ فِيهَا زَفِيرٌ وَهُمْ فِيهَا لَا يَسْمَعُونَ١٠٠ إِنَّ الَّذِينَ سَبَقَتْ لَهُمْ مِنَّا الْحُسْنَى أُولَئِكَ عَنْهَا مُبْعَدُونَ١٠١</w:t>
      </w:r>
      <w:r w:rsidRPr="00255EB3">
        <w:rPr>
          <w:rStyle w:val="Char0"/>
          <w:rFonts w:ascii="Times New Roman" w:hAnsi="Times New Roman" w:cs="Traditional Arabic" w:hint="cs"/>
          <w:rtl/>
        </w:rPr>
        <w:t>﴾</w:t>
      </w:r>
      <w:r w:rsidRPr="008B4A46">
        <w:rPr>
          <w:rStyle w:val="Char"/>
          <w:rtl/>
        </w:rPr>
        <w:t xml:space="preserve"> [الأنبياء: 91-101]</w:t>
      </w:r>
      <w:r>
        <w:rPr>
          <w:rStyle w:val="Char0"/>
          <w:rFonts w:hint="cs"/>
          <w:rtl/>
        </w:rPr>
        <w:t>.</w:t>
      </w:r>
    </w:p>
    <w:p w:rsidR="001D6265" w:rsidRPr="00CA0104" w:rsidRDefault="00E058BF" w:rsidP="00727C87">
      <w:pPr>
        <w:pStyle w:val="a0"/>
        <w:rPr>
          <w:rStyle w:val="Char0"/>
          <w:rtl/>
        </w:rPr>
      </w:pPr>
      <w:r>
        <w:rPr>
          <w:rStyle w:val="Char0"/>
          <w:rFonts w:cs="Traditional Arabic" w:hint="cs"/>
          <w:rtl/>
        </w:rPr>
        <w:t>﴿</w:t>
      </w:r>
      <w:r w:rsidR="001D6265" w:rsidRPr="00CA0104">
        <w:rPr>
          <w:rStyle w:val="Char0"/>
          <w:rtl/>
        </w:rPr>
        <w:t>۹۱</w:t>
      </w:r>
      <w:r>
        <w:rPr>
          <w:rStyle w:val="Char0"/>
          <w:rFonts w:cs="Traditional Arabic" w:hint="cs"/>
          <w:rtl/>
        </w:rPr>
        <w:t>﴾</w:t>
      </w:r>
      <w:r w:rsidR="001D6265" w:rsidRPr="00CA0104">
        <w:rPr>
          <w:rStyle w:val="Char0"/>
          <w:rtl/>
        </w:rPr>
        <w:t xml:space="preserve"> و (</w:t>
      </w:r>
      <w:r w:rsidR="001D6265" w:rsidRPr="00CA0104">
        <w:rPr>
          <w:rStyle w:val="Char0"/>
          <w:rFonts w:hint="cs"/>
          <w:rtl/>
        </w:rPr>
        <w:t>یاد</w:t>
      </w:r>
      <w:r w:rsidR="001D6265" w:rsidRPr="00CA0104">
        <w:rPr>
          <w:rStyle w:val="Char0"/>
          <w:rtl/>
        </w:rPr>
        <w:t xml:space="preserve"> کن) زن</w:t>
      </w:r>
      <w:r w:rsidR="001D6265" w:rsidRPr="00CA0104">
        <w:rPr>
          <w:rStyle w:val="Char0"/>
          <w:rFonts w:hint="cs"/>
          <w:rtl/>
        </w:rPr>
        <w:t>ی</w:t>
      </w:r>
      <w:r w:rsidR="001D6265" w:rsidRPr="00CA0104">
        <w:rPr>
          <w:rStyle w:val="Char0"/>
          <w:rtl/>
        </w:rPr>
        <w:t xml:space="preserve"> را که پاکدامن</w:t>
      </w:r>
      <w:r w:rsidR="001D6265" w:rsidRPr="00CA0104">
        <w:rPr>
          <w:rStyle w:val="Char0"/>
          <w:rFonts w:hint="cs"/>
          <w:rtl/>
        </w:rPr>
        <w:t>ی</w:t>
      </w:r>
      <w:r w:rsidR="001D6265" w:rsidRPr="00CA0104">
        <w:rPr>
          <w:rStyle w:val="Char0"/>
          <w:rtl/>
        </w:rPr>
        <w:t xml:space="preserve"> خود را حفظ کرد (مر</w:t>
      </w:r>
      <w:r w:rsidR="001D6265" w:rsidRPr="00CA0104">
        <w:rPr>
          <w:rStyle w:val="Char0"/>
          <w:rFonts w:hint="cs"/>
          <w:rtl/>
        </w:rPr>
        <w:t>یم</w:t>
      </w:r>
      <w:r w:rsidR="001D6265" w:rsidRPr="00CA0104">
        <w:rPr>
          <w:rStyle w:val="Char0"/>
          <w:rtl/>
        </w:rPr>
        <w:t>)، پس از روح (مخلوق) خو</w:t>
      </w:r>
      <w:r w:rsidR="001D6265" w:rsidRPr="00CA0104">
        <w:rPr>
          <w:rStyle w:val="Char0"/>
          <w:rFonts w:hint="cs"/>
          <w:rtl/>
        </w:rPr>
        <w:t>یش</w:t>
      </w:r>
      <w:r w:rsidR="001D6265" w:rsidRPr="00CA0104">
        <w:rPr>
          <w:rStyle w:val="Char0"/>
          <w:rtl/>
        </w:rPr>
        <w:t xml:space="preserve"> در او دم</w:t>
      </w:r>
      <w:r w:rsidR="001D6265" w:rsidRPr="00CA0104">
        <w:rPr>
          <w:rStyle w:val="Char0"/>
          <w:rFonts w:hint="cs"/>
          <w:rtl/>
        </w:rPr>
        <w:t>یدیم</w:t>
      </w:r>
      <w:r w:rsidR="001D6265" w:rsidRPr="00CA0104">
        <w:rPr>
          <w:rStyle w:val="Char0"/>
          <w:rtl/>
        </w:rPr>
        <w:t xml:space="preserve"> و او و پسرش را نشانه (قدرت خود) برا</w:t>
      </w:r>
      <w:r w:rsidR="001D6265" w:rsidRPr="00CA0104">
        <w:rPr>
          <w:rStyle w:val="Char0"/>
          <w:rFonts w:hint="cs"/>
          <w:rtl/>
        </w:rPr>
        <w:t>ی</w:t>
      </w:r>
      <w:r w:rsidR="001D6265" w:rsidRPr="00CA0104">
        <w:rPr>
          <w:rStyle w:val="Char0"/>
          <w:rtl/>
        </w:rPr>
        <w:t xml:space="preserve"> جهان</w:t>
      </w:r>
      <w:r w:rsidR="001D6265" w:rsidRPr="00CA0104">
        <w:rPr>
          <w:rStyle w:val="Char0"/>
          <w:rFonts w:hint="cs"/>
          <w:rtl/>
        </w:rPr>
        <w:t>یان</w:t>
      </w:r>
      <w:r w:rsidR="001D6265" w:rsidRPr="00CA0104">
        <w:rPr>
          <w:rStyle w:val="Char0"/>
          <w:rtl/>
        </w:rPr>
        <w:t xml:space="preserve"> قرار داد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۹۲</w:t>
      </w:r>
      <w:r>
        <w:rPr>
          <w:rStyle w:val="Char0"/>
          <w:rFonts w:cs="Traditional Arabic" w:hint="cs"/>
          <w:rtl/>
        </w:rPr>
        <w:t>﴾</w:t>
      </w:r>
      <w:r w:rsidR="001D6265" w:rsidRPr="00CA0104">
        <w:rPr>
          <w:rStyle w:val="Char0"/>
          <w:rtl/>
        </w:rPr>
        <w:t xml:space="preserve"> البته ا</w:t>
      </w:r>
      <w:r w:rsidR="001D6265" w:rsidRPr="00CA0104">
        <w:rPr>
          <w:rStyle w:val="Char0"/>
          <w:rFonts w:hint="cs"/>
          <w:rtl/>
        </w:rPr>
        <w:t>ین</w:t>
      </w:r>
      <w:r w:rsidR="001D6265" w:rsidRPr="00CA0104">
        <w:rPr>
          <w:rStyle w:val="Char0"/>
          <w:rtl/>
        </w:rPr>
        <w:t xml:space="preserve"> است امت شما، که امت </w:t>
      </w:r>
      <w:r w:rsidR="001D6265" w:rsidRPr="00CA0104">
        <w:rPr>
          <w:rStyle w:val="Char0"/>
          <w:rFonts w:hint="cs"/>
          <w:rtl/>
        </w:rPr>
        <w:t>یگانه</w:t>
      </w:r>
      <w:r w:rsidR="001D6265" w:rsidRPr="00CA0104">
        <w:rPr>
          <w:rStyle w:val="Char0"/>
          <w:rtl/>
        </w:rPr>
        <w:t xml:space="preserve"> است. و من پروردگار شما </w:t>
      </w:r>
      <w:r w:rsidR="001D6265" w:rsidRPr="00CA0104">
        <w:rPr>
          <w:rStyle w:val="Char0"/>
          <w:rFonts w:hint="cs"/>
          <w:rtl/>
        </w:rPr>
        <w:t>هستم،</w:t>
      </w:r>
      <w:r w:rsidR="001D6265" w:rsidRPr="00CA0104">
        <w:rPr>
          <w:rStyle w:val="Char0"/>
          <w:rtl/>
        </w:rPr>
        <w:t xml:space="preserve"> پس تنها بندگ</w:t>
      </w:r>
      <w:r w:rsidR="001D6265" w:rsidRPr="00CA0104">
        <w:rPr>
          <w:rStyle w:val="Char0"/>
          <w:rFonts w:hint="cs"/>
          <w:rtl/>
        </w:rPr>
        <w:t>ی</w:t>
      </w:r>
      <w:r w:rsidR="001D6265" w:rsidRPr="00CA0104">
        <w:rPr>
          <w:rStyle w:val="Char0"/>
          <w:rtl/>
        </w:rPr>
        <w:t xml:space="preserve"> مرا کن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۹۳</w:t>
      </w:r>
      <w:r>
        <w:rPr>
          <w:rStyle w:val="Char0"/>
          <w:rFonts w:cs="Traditional Arabic" w:hint="cs"/>
          <w:rtl/>
        </w:rPr>
        <w:t>﴾</w:t>
      </w:r>
      <w:r w:rsidR="001D6265" w:rsidRPr="00CA0104">
        <w:rPr>
          <w:rStyle w:val="Char0"/>
          <w:rtl/>
        </w:rPr>
        <w:t xml:space="preserve"> و (اما امت</w:t>
      </w:r>
      <w:r>
        <w:rPr>
          <w:rStyle w:val="Char0"/>
          <w:rFonts w:hint="cs"/>
          <w:rtl/>
        </w:rPr>
        <w:t>‌</w:t>
      </w:r>
      <w:r w:rsidR="001D6265" w:rsidRPr="00CA0104">
        <w:rPr>
          <w:rStyle w:val="Char0"/>
          <w:rtl/>
        </w:rPr>
        <w:t xml:space="preserve">ها </w:t>
      </w:r>
      <w:r w:rsidR="00727C87">
        <w:rPr>
          <w:rStyle w:val="Char0"/>
          <w:rtl/>
        </w:rPr>
        <w:t>در</w:t>
      </w:r>
      <w:r w:rsidR="001D6265" w:rsidRPr="00CA0104">
        <w:rPr>
          <w:rStyle w:val="Char0"/>
          <w:rtl/>
        </w:rPr>
        <w:t>بار</w:t>
      </w:r>
      <w:r>
        <w:rPr>
          <w:rStyle w:val="Char0"/>
          <w:rFonts w:hint="cs"/>
          <w:rtl/>
        </w:rPr>
        <w:t>ۀ</w:t>
      </w:r>
      <w:r w:rsidR="001D6265" w:rsidRPr="00CA0104">
        <w:rPr>
          <w:rStyle w:val="Char0"/>
          <w:rtl/>
        </w:rPr>
        <w:t xml:space="preserve"> انب</w:t>
      </w:r>
      <w:r w:rsidR="001D6265" w:rsidRPr="00CA0104">
        <w:rPr>
          <w:rStyle w:val="Char0"/>
          <w:rFonts w:hint="cs"/>
          <w:rtl/>
        </w:rPr>
        <w:t>یا</w:t>
      </w:r>
      <w:r w:rsidR="001D6265" w:rsidRPr="00CA0104">
        <w:rPr>
          <w:rStyle w:val="Char0"/>
          <w:rtl/>
        </w:rPr>
        <w:t>) در م</w:t>
      </w:r>
      <w:r w:rsidR="001D6265" w:rsidRPr="00CA0104">
        <w:rPr>
          <w:rStyle w:val="Char0"/>
          <w:rFonts w:hint="cs"/>
          <w:rtl/>
        </w:rPr>
        <w:t>یان</w:t>
      </w:r>
      <w:r w:rsidR="001D6265" w:rsidRPr="00CA0104">
        <w:rPr>
          <w:rStyle w:val="Char0"/>
          <w:rtl/>
        </w:rPr>
        <w:t xml:space="preserve"> خو</w:t>
      </w:r>
      <w:r w:rsidR="001D6265" w:rsidRPr="00CA0104">
        <w:rPr>
          <w:rStyle w:val="Char0"/>
          <w:rFonts w:hint="cs"/>
          <w:rtl/>
        </w:rPr>
        <w:t>یش</w:t>
      </w:r>
      <w:r w:rsidR="001D6265" w:rsidRPr="00CA0104">
        <w:rPr>
          <w:rStyle w:val="Char0"/>
          <w:rtl/>
        </w:rPr>
        <w:t xml:space="preserve"> متفرق شدند. و هر</w:t>
      </w:r>
      <w:r w:rsidR="001D6265" w:rsidRPr="00CA0104">
        <w:rPr>
          <w:rStyle w:val="Char0"/>
          <w:rFonts w:hint="cs"/>
          <w:rtl/>
        </w:rPr>
        <w:t>یک</w:t>
      </w:r>
      <w:r w:rsidR="001D6265" w:rsidRPr="00CA0104">
        <w:rPr>
          <w:rStyle w:val="Char0"/>
          <w:rtl/>
        </w:rPr>
        <w:t xml:space="preserve"> آنها</w:t>
      </w:r>
      <w:r w:rsidR="00F11D94">
        <w:rPr>
          <w:rStyle w:val="Char0"/>
          <w:rtl/>
        </w:rPr>
        <w:t xml:space="preserve"> به‌سوی </w:t>
      </w:r>
      <w:r w:rsidR="001D6265" w:rsidRPr="00CA0104">
        <w:rPr>
          <w:rStyle w:val="Char0"/>
          <w:rtl/>
        </w:rPr>
        <w:t>ما باز</w:t>
      </w:r>
      <w:r w:rsidR="00CA0104">
        <w:rPr>
          <w:rStyle w:val="Char0"/>
          <w:rtl/>
        </w:rPr>
        <w:t xml:space="preserve"> می‌</w:t>
      </w:r>
      <w:r w:rsidR="001D6265" w:rsidRPr="00CA0104">
        <w:rPr>
          <w:rStyle w:val="Char0"/>
          <w:rtl/>
        </w:rPr>
        <w:t xml:space="preserve">گردند. </w:t>
      </w:r>
      <w:r>
        <w:rPr>
          <w:rStyle w:val="Char0"/>
          <w:rFonts w:cs="Traditional Arabic" w:hint="cs"/>
          <w:rtl/>
        </w:rPr>
        <w:t>﴿</w:t>
      </w:r>
      <w:r w:rsidR="001D6265" w:rsidRPr="00CA0104">
        <w:rPr>
          <w:rStyle w:val="Char0"/>
          <w:rtl/>
        </w:rPr>
        <w:t>۹</w:t>
      </w:r>
      <w:r>
        <w:rPr>
          <w:rStyle w:val="Char0"/>
          <w:rFonts w:hint="cs"/>
          <w:rtl/>
        </w:rPr>
        <w:t>4</w:t>
      </w:r>
      <w:r>
        <w:rPr>
          <w:rStyle w:val="Char0"/>
          <w:rFonts w:cs="Traditional Arabic" w:hint="cs"/>
          <w:rtl/>
        </w:rPr>
        <w:t>﴾</w:t>
      </w:r>
      <w:r w:rsidR="001D6265" w:rsidRPr="00CA0104">
        <w:rPr>
          <w:rStyle w:val="Char0"/>
          <w:rtl/>
        </w:rPr>
        <w:t xml:space="preserve"> پس هر کس از کارها</w:t>
      </w:r>
      <w:r w:rsidR="001D6265" w:rsidRPr="00CA0104">
        <w:rPr>
          <w:rStyle w:val="Char0"/>
          <w:rFonts w:hint="cs"/>
          <w:rtl/>
        </w:rPr>
        <w:t>ی</w:t>
      </w:r>
      <w:r w:rsidR="001D6265" w:rsidRPr="00CA0104">
        <w:rPr>
          <w:rStyle w:val="Char0"/>
          <w:rtl/>
        </w:rPr>
        <w:t xml:space="preserve"> شا</w:t>
      </w:r>
      <w:r w:rsidR="001D6265" w:rsidRPr="00CA0104">
        <w:rPr>
          <w:rStyle w:val="Char0"/>
          <w:rFonts w:hint="cs"/>
          <w:rtl/>
        </w:rPr>
        <w:t>یسته</w:t>
      </w:r>
      <w:r w:rsidR="001D6265" w:rsidRPr="00CA0104">
        <w:rPr>
          <w:rStyle w:val="Char0"/>
          <w:rtl/>
        </w:rPr>
        <w:t xml:space="preserve"> انجام دهد در حال</w:t>
      </w:r>
      <w:r w:rsidR="001D6265" w:rsidRPr="00CA0104">
        <w:rPr>
          <w:rStyle w:val="Char0"/>
          <w:rFonts w:hint="cs"/>
          <w:rtl/>
        </w:rPr>
        <w:t>یکه</w:t>
      </w:r>
      <w:r w:rsidR="001D6265" w:rsidRPr="00CA0104">
        <w:rPr>
          <w:rStyle w:val="Char0"/>
          <w:rtl/>
        </w:rPr>
        <w:t xml:space="preserve"> ا</w:t>
      </w:r>
      <w:r w:rsidR="001D6265" w:rsidRPr="00CA0104">
        <w:rPr>
          <w:rStyle w:val="Char0"/>
          <w:rFonts w:hint="cs"/>
          <w:rtl/>
        </w:rPr>
        <w:t>یمان</w:t>
      </w:r>
      <w:r w:rsidR="001D6265" w:rsidRPr="00CA0104">
        <w:rPr>
          <w:rStyle w:val="Char0"/>
          <w:rtl/>
        </w:rPr>
        <w:t xml:space="preserve"> داشته باشد، برا</w:t>
      </w:r>
      <w:r w:rsidR="001D6265" w:rsidRPr="00CA0104">
        <w:rPr>
          <w:rStyle w:val="Char0"/>
          <w:rFonts w:hint="cs"/>
          <w:rtl/>
        </w:rPr>
        <w:t>ی</w:t>
      </w:r>
      <w:r w:rsidR="001D6265" w:rsidRPr="00CA0104">
        <w:rPr>
          <w:rStyle w:val="Char0"/>
          <w:rtl/>
        </w:rPr>
        <w:t xml:space="preserve"> کوشش او ناسپاس</w:t>
      </w:r>
      <w:r w:rsidR="001D6265" w:rsidRPr="00CA0104">
        <w:rPr>
          <w:rStyle w:val="Char0"/>
          <w:rFonts w:hint="cs"/>
          <w:rtl/>
        </w:rPr>
        <w:t>ی</w:t>
      </w:r>
      <w:r w:rsidR="001D6265" w:rsidRPr="00CA0104">
        <w:rPr>
          <w:rStyle w:val="Char0"/>
          <w:rtl/>
        </w:rPr>
        <w:t xml:space="preserve"> نخواهد شد و ما (ن</w:t>
      </w:r>
      <w:r w:rsidR="001D6265" w:rsidRPr="00CA0104">
        <w:rPr>
          <w:rStyle w:val="Char0"/>
          <w:rFonts w:hint="cs"/>
          <w:rtl/>
        </w:rPr>
        <w:t>یکی</w:t>
      </w:r>
      <w:r w:rsidR="00727C87">
        <w:rPr>
          <w:rStyle w:val="Char0"/>
          <w:rFonts w:hint="cs"/>
          <w:rtl/>
        </w:rPr>
        <w:t>‌</w:t>
      </w:r>
      <w:r w:rsidR="001D6265" w:rsidRPr="00CA0104">
        <w:rPr>
          <w:rStyle w:val="Char0"/>
          <w:rtl/>
        </w:rPr>
        <w:t>ها</w:t>
      </w:r>
      <w:r w:rsidR="001D6265" w:rsidRPr="00CA0104">
        <w:rPr>
          <w:rStyle w:val="Char0"/>
          <w:rFonts w:hint="cs"/>
          <w:rtl/>
        </w:rPr>
        <w:t>یش</w:t>
      </w:r>
      <w:r w:rsidR="00727C87">
        <w:rPr>
          <w:rStyle w:val="Char0"/>
          <w:rFonts w:hint="cs"/>
          <w:rtl/>
        </w:rPr>
        <w:t>)</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او</w:t>
      </w:r>
      <w:r w:rsidR="00CA0104">
        <w:rPr>
          <w:rStyle w:val="Char0"/>
          <w:rtl/>
        </w:rPr>
        <w:t xml:space="preserve"> می‌</w:t>
      </w:r>
      <w:r w:rsidR="001D6265" w:rsidRPr="00CA0104">
        <w:rPr>
          <w:rStyle w:val="Char0"/>
          <w:rtl/>
        </w:rPr>
        <w:t>نو</w:t>
      </w:r>
      <w:r w:rsidR="001D6265" w:rsidRPr="00CA0104">
        <w:rPr>
          <w:rStyle w:val="Char0"/>
          <w:rFonts w:hint="cs"/>
          <w:rtl/>
        </w:rPr>
        <w:t>یسیم</w:t>
      </w:r>
      <w:r w:rsidR="001D6265" w:rsidRPr="00CA0104">
        <w:rPr>
          <w:rStyle w:val="Char0"/>
          <w:rtl/>
        </w:rPr>
        <w:t xml:space="preserve">. </w:t>
      </w:r>
      <w:r>
        <w:rPr>
          <w:rStyle w:val="Char0"/>
          <w:rFonts w:cs="Traditional Arabic" w:hint="cs"/>
          <w:rtl/>
        </w:rPr>
        <w:t>﴿</w:t>
      </w:r>
      <w:r w:rsidR="001D6265" w:rsidRPr="00CA0104">
        <w:rPr>
          <w:rStyle w:val="Char0"/>
          <w:rtl/>
        </w:rPr>
        <w:t>۹۵</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مردم د</w:t>
      </w:r>
      <w:r w:rsidR="001D6265" w:rsidRPr="00CA0104">
        <w:rPr>
          <w:rStyle w:val="Char0"/>
          <w:rFonts w:hint="cs"/>
          <w:rtl/>
        </w:rPr>
        <w:t>یاری</w:t>
      </w:r>
      <w:r w:rsidR="001D6265" w:rsidRPr="00CA0104">
        <w:rPr>
          <w:rStyle w:val="Char0"/>
          <w:rtl/>
        </w:rPr>
        <w:t xml:space="preserve"> که آن را نابود کرد</w:t>
      </w:r>
      <w:r w:rsidR="001D6265" w:rsidRPr="00CA0104">
        <w:rPr>
          <w:rStyle w:val="Char0"/>
          <w:rFonts w:hint="cs"/>
          <w:rtl/>
        </w:rPr>
        <w:t>یم</w:t>
      </w:r>
      <w:r w:rsidR="001D6265" w:rsidRPr="00CA0104">
        <w:rPr>
          <w:rStyle w:val="Char0"/>
          <w:rtl/>
        </w:rPr>
        <w:t xml:space="preserve"> محال و حرام است که به دن</w:t>
      </w:r>
      <w:r w:rsidR="001D6265" w:rsidRPr="00CA0104">
        <w:rPr>
          <w:rStyle w:val="Char0"/>
          <w:rFonts w:hint="cs"/>
          <w:rtl/>
        </w:rPr>
        <w:t>یا</w:t>
      </w:r>
      <w:r w:rsidR="001D6265" w:rsidRPr="00CA0104">
        <w:rPr>
          <w:rStyle w:val="Char0"/>
          <w:rtl/>
        </w:rPr>
        <w:t xml:space="preserve">) باز گردند. </w:t>
      </w:r>
      <w:r>
        <w:rPr>
          <w:rStyle w:val="Char0"/>
          <w:rFonts w:cs="Traditional Arabic" w:hint="cs"/>
          <w:rtl/>
        </w:rPr>
        <w:t>﴿</w:t>
      </w:r>
      <w:r w:rsidR="001D6265" w:rsidRPr="00CA0104">
        <w:rPr>
          <w:rStyle w:val="Char0"/>
          <w:rtl/>
        </w:rPr>
        <w:t>۹</w:t>
      </w:r>
      <w:r>
        <w:rPr>
          <w:rStyle w:val="Char0"/>
          <w:rFonts w:hint="cs"/>
          <w:rtl/>
        </w:rPr>
        <w:t>6</w:t>
      </w:r>
      <w:r>
        <w:rPr>
          <w:rStyle w:val="Char0"/>
          <w:rFonts w:cs="Traditional Arabic" w:hint="cs"/>
          <w:rtl/>
        </w:rPr>
        <w:t>﴾</w:t>
      </w:r>
      <w:r w:rsidR="001D6265" w:rsidRPr="00CA0104">
        <w:rPr>
          <w:rStyle w:val="Char0"/>
          <w:rtl/>
        </w:rPr>
        <w:t xml:space="preserve"> تا ا</w:t>
      </w:r>
      <w:r w:rsidR="001D6265" w:rsidRPr="00CA0104">
        <w:rPr>
          <w:rStyle w:val="Char0"/>
          <w:rFonts w:hint="cs"/>
          <w:rtl/>
        </w:rPr>
        <w:t>ینکه</w:t>
      </w:r>
      <w:r w:rsidR="001D6265" w:rsidRPr="00CA0104">
        <w:rPr>
          <w:rStyle w:val="Char0"/>
          <w:rtl/>
        </w:rPr>
        <w:t xml:space="preserve"> (راه) يأجوج و مأجوج گشوده شود و ا</w:t>
      </w:r>
      <w:r w:rsidR="001D6265" w:rsidRPr="00CA0104">
        <w:rPr>
          <w:rStyle w:val="Char0"/>
          <w:rFonts w:hint="cs"/>
          <w:rtl/>
        </w:rPr>
        <w:t>یشان</w:t>
      </w:r>
      <w:r w:rsidR="001D6265" w:rsidRPr="00CA0104">
        <w:rPr>
          <w:rStyle w:val="Char0"/>
          <w:rtl/>
        </w:rPr>
        <w:t xml:space="preserve"> شتابان از هر بلند</w:t>
      </w:r>
      <w:r w:rsidR="001D6265" w:rsidRPr="00CA0104">
        <w:rPr>
          <w:rStyle w:val="Char0"/>
          <w:rFonts w:hint="cs"/>
          <w:rtl/>
        </w:rPr>
        <w:t>یی</w:t>
      </w:r>
      <w:r w:rsidR="001D6265" w:rsidRPr="00CA0104">
        <w:rPr>
          <w:rStyle w:val="Char0"/>
          <w:rtl/>
        </w:rPr>
        <w:t xml:space="preserve"> ب</w:t>
      </w:r>
      <w:r w:rsidR="001D6265" w:rsidRPr="00CA0104">
        <w:rPr>
          <w:rStyle w:val="Char0"/>
          <w:rFonts w:hint="cs"/>
          <w:rtl/>
        </w:rPr>
        <w:t>یایند</w:t>
      </w:r>
      <w:r w:rsidR="001D6265" w:rsidRPr="00CA0104">
        <w:rPr>
          <w:rStyle w:val="Char0"/>
          <w:rtl/>
        </w:rPr>
        <w:t xml:space="preserve">. </w:t>
      </w:r>
      <w:r>
        <w:rPr>
          <w:rStyle w:val="Char0"/>
          <w:rFonts w:cs="Traditional Arabic" w:hint="cs"/>
          <w:rtl/>
        </w:rPr>
        <w:t>﴿</w:t>
      </w:r>
      <w:r w:rsidR="001D6265" w:rsidRPr="00CA0104">
        <w:rPr>
          <w:rStyle w:val="Char0"/>
          <w:rtl/>
        </w:rPr>
        <w:t>۹۷</w:t>
      </w:r>
      <w:r>
        <w:rPr>
          <w:rStyle w:val="Char0"/>
          <w:rFonts w:cs="Traditional Arabic" w:hint="cs"/>
          <w:rtl/>
        </w:rPr>
        <w:t>﴾</w:t>
      </w:r>
      <w:r w:rsidR="001D6265" w:rsidRPr="00CA0104">
        <w:rPr>
          <w:rStyle w:val="Char0"/>
          <w:rtl/>
        </w:rPr>
        <w:t xml:space="preserve"> و وعد</w:t>
      </w:r>
      <w:r>
        <w:rPr>
          <w:rStyle w:val="Char0"/>
          <w:rFonts w:hint="cs"/>
          <w:rtl/>
        </w:rPr>
        <w:t>ۀ</w:t>
      </w:r>
      <w:r w:rsidR="001D6265" w:rsidRPr="00CA0104">
        <w:rPr>
          <w:rStyle w:val="Char0"/>
          <w:rtl/>
        </w:rPr>
        <w:t xml:space="preserve"> حق و راست نزد</w:t>
      </w:r>
      <w:r w:rsidR="001D6265" w:rsidRPr="00CA0104">
        <w:rPr>
          <w:rStyle w:val="Char0"/>
          <w:rFonts w:hint="cs"/>
          <w:rtl/>
        </w:rPr>
        <w:t>یک</w:t>
      </w:r>
      <w:r w:rsidR="001D6265" w:rsidRPr="00CA0104">
        <w:rPr>
          <w:rStyle w:val="Char0"/>
          <w:rtl/>
        </w:rPr>
        <w:t xml:space="preserve"> گردد، پس </w:t>
      </w:r>
      <w:r w:rsidR="001D6265" w:rsidRPr="00CA0104">
        <w:rPr>
          <w:rStyle w:val="Char0"/>
          <w:rFonts w:hint="cs"/>
          <w:rtl/>
        </w:rPr>
        <w:t>یکباره</w:t>
      </w:r>
      <w:r w:rsidR="001D6265" w:rsidRPr="00CA0104">
        <w:rPr>
          <w:rStyle w:val="Char0"/>
          <w:rtl/>
        </w:rPr>
        <w:t xml:space="preserve"> چشمان کافران خ</w:t>
      </w:r>
      <w:r w:rsidR="001D6265" w:rsidRPr="00CA0104">
        <w:rPr>
          <w:rStyle w:val="Char0"/>
          <w:rFonts w:hint="cs"/>
          <w:rtl/>
        </w:rPr>
        <w:t>یره</w:t>
      </w:r>
      <w:r w:rsidR="001D6265" w:rsidRPr="00CA0104">
        <w:rPr>
          <w:rStyle w:val="Char0"/>
          <w:rtl/>
        </w:rPr>
        <w:t xml:space="preserve"> شود (و بگو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وا</w:t>
      </w:r>
      <w:r w:rsidR="001D6265" w:rsidRPr="00CA0104">
        <w:rPr>
          <w:rStyle w:val="Char0"/>
          <w:rFonts w:hint="cs"/>
          <w:rtl/>
        </w:rPr>
        <w:t>ی</w:t>
      </w:r>
      <w:r w:rsidR="001D6265" w:rsidRPr="00CA0104">
        <w:rPr>
          <w:rStyle w:val="Char0"/>
          <w:rtl/>
        </w:rPr>
        <w:t xml:space="preserve"> بر ما! ما از ا</w:t>
      </w:r>
      <w:r w:rsidR="001D6265" w:rsidRPr="00CA0104">
        <w:rPr>
          <w:rStyle w:val="Char0"/>
          <w:rFonts w:hint="cs"/>
          <w:rtl/>
        </w:rPr>
        <w:t>ین</w:t>
      </w:r>
      <w:r w:rsidR="001D6265" w:rsidRPr="00CA0104">
        <w:rPr>
          <w:rStyle w:val="Char0"/>
          <w:rtl/>
        </w:rPr>
        <w:t xml:space="preserve"> (روز) در غفلت بود</w:t>
      </w:r>
      <w:r w:rsidR="001D6265" w:rsidRPr="00CA0104">
        <w:rPr>
          <w:rStyle w:val="Char0"/>
          <w:rFonts w:hint="cs"/>
          <w:rtl/>
        </w:rPr>
        <w:t>یم،</w:t>
      </w:r>
      <w:r w:rsidR="001D6265" w:rsidRPr="00CA0104">
        <w:rPr>
          <w:rStyle w:val="Char0"/>
          <w:rtl/>
        </w:rPr>
        <w:t xml:space="preserve"> بلکه ما ظالم بود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۹۸</w:t>
      </w:r>
      <w:r>
        <w:rPr>
          <w:rStyle w:val="Char0"/>
          <w:rFonts w:cs="Traditional Arabic" w:hint="cs"/>
          <w:rtl/>
        </w:rPr>
        <w:t>﴾</w:t>
      </w:r>
      <w:r w:rsidR="001D6265" w:rsidRPr="00CA0104">
        <w:rPr>
          <w:rStyle w:val="Char0"/>
          <w:rtl/>
        </w:rPr>
        <w:t xml:space="preserve"> همانا شما و چ</w:t>
      </w:r>
      <w:r w:rsidR="001D6265" w:rsidRPr="00CA0104">
        <w:rPr>
          <w:rStyle w:val="Char0"/>
          <w:rFonts w:hint="cs"/>
          <w:rtl/>
        </w:rPr>
        <w:t>یزهایی</w:t>
      </w:r>
      <w:r w:rsidR="001D6265" w:rsidRPr="00CA0104">
        <w:rPr>
          <w:rStyle w:val="Char0"/>
          <w:rtl/>
        </w:rPr>
        <w:t xml:space="preserve"> که به غ</w:t>
      </w:r>
      <w:r w:rsidR="001D6265" w:rsidRPr="00CA0104">
        <w:rPr>
          <w:rStyle w:val="Char0"/>
          <w:rFonts w:hint="cs"/>
          <w:rtl/>
        </w:rPr>
        <w:t>یر</w:t>
      </w:r>
      <w:r w:rsidR="001D6265" w:rsidRPr="00CA0104">
        <w:rPr>
          <w:rStyle w:val="Char0"/>
          <w:rtl/>
        </w:rPr>
        <w:t xml:space="preserve"> از الله</w:t>
      </w:r>
      <w:r w:rsidR="00CA0104">
        <w:rPr>
          <w:rStyle w:val="Char0"/>
          <w:rtl/>
        </w:rPr>
        <w:t xml:space="preserve"> می‌</w:t>
      </w:r>
      <w:r w:rsidR="001D6265" w:rsidRPr="00CA0104">
        <w:rPr>
          <w:rStyle w:val="Char0"/>
          <w:rtl/>
        </w:rPr>
        <w:t>پرست</w:t>
      </w:r>
      <w:r w:rsidR="001D6265" w:rsidRPr="00CA0104">
        <w:rPr>
          <w:rStyle w:val="Char0"/>
          <w:rFonts w:hint="cs"/>
          <w:rtl/>
        </w:rPr>
        <w:t>ید،</w:t>
      </w:r>
      <w:r w:rsidR="001D6265" w:rsidRPr="00CA0104">
        <w:rPr>
          <w:rStyle w:val="Char0"/>
          <w:rtl/>
        </w:rPr>
        <w:t xml:space="preserve"> ه</w:t>
      </w:r>
      <w:r w:rsidR="001D6265" w:rsidRPr="00CA0104">
        <w:rPr>
          <w:rStyle w:val="Char0"/>
          <w:rFonts w:hint="cs"/>
          <w:rtl/>
        </w:rPr>
        <w:t>یزم</w:t>
      </w:r>
      <w:r w:rsidR="001D6265" w:rsidRPr="00CA0104">
        <w:rPr>
          <w:rStyle w:val="Char0"/>
          <w:rtl/>
        </w:rPr>
        <w:t xml:space="preserve"> جهنم هست</w:t>
      </w:r>
      <w:r w:rsidR="001D6265" w:rsidRPr="00CA0104">
        <w:rPr>
          <w:rStyle w:val="Char0"/>
          <w:rFonts w:hint="cs"/>
          <w:rtl/>
        </w:rPr>
        <w:t>ید،</w:t>
      </w:r>
      <w:r w:rsidR="001D6265" w:rsidRPr="00CA0104">
        <w:rPr>
          <w:rStyle w:val="Char0"/>
          <w:rtl/>
        </w:rPr>
        <w:t xml:space="preserve"> شما وارد آن خواه</w:t>
      </w:r>
      <w:r w:rsidR="001D6265" w:rsidRPr="00CA0104">
        <w:rPr>
          <w:rStyle w:val="Char0"/>
          <w:rFonts w:hint="cs"/>
          <w:rtl/>
        </w:rPr>
        <w:t>ید</w:t>
      </w:r>
      <w:r w:rsidR="001D6265" w:rsidRPr="00CA0104">
        <w:rPr>
          <w:rStyle w:val="Char0"/>
          <w:rtl/>
        </w:rPr>
        <w:t xml:space="preserve"> شد. </w:t>
      </w:r>
      <w:r>
        <w:rPr>
          <w:rStyle w:val="Char0"/>
          <w:rFonts w:cs="Traditional Arabic" w:hint="cs"/>
          <w:rtl/>
        </w:rPr>
        <w:t>﴿</w:t>
      </w:r>
      <w:r w:rsidR="001D6265" w:rsidRPr="00CA0104">
        <w:rPr>
          <w:rStyle w:val="Char0"/>
          <w:rtl/>
        </w:rPr>
        <w:t>۹۹</w:t>
      </w:r>
      <w:r>
        <w:rPr>
          <w:rStyle w:val="Char0"/>
          <w:rFonts w:cs="Traditional Arabic" w:hint="cs"/>
          <w:rtl/>
        </w:rPr>
        <w:t>﴾</w:t>
      </w:r>
      <w:r w:rsidR="001D6265" w:rsidRPr="00CA0104">
        <w:rPr>
          <w:rStyle w:val="Char0"/>
          <w:rtl/>
        </w:rPr>
        <w:t xml:space="preserve"> اگر ا</w:t>
      </w:r>
      <w:r w:rsidR="001D6265" w:rsidRPr="00CA0104">
        <w:rPr>
          <w:rStyle w:val="Char0"/>
          <w:rFonts w:hint="cs"/>
          <w:rtl/>
        </w:rPr>
        <w:t>ینها</w:t>
      </w:r>
      <w:r w:rsidR="001D6265" w:rsidRPr="00CA0104">
        <w:rPr>
          <w:rStyle w:val="Char0"/>
          <w:rtl/>
        </w:rPr>
        <w:t xml:space="preserve"> معبودها</w:t>
      </w:r>
      <w:r w:rsidR="001D6265" w:rsidRPr="00CA0104">
        <w:rPr>
          <w:rStyle w:val="Char0"/>
          <w:rFonts w:hint="cs"/>
          <w:rtl/>
        </w:rPr>
        <w:t>ی</w:t>
      </w:r>
      <w:r w:rsidR="001D6265" w:rsidRPr="00CA0104">
        <w:rPr>
          <w:rStyle w:val="Char0"/>
          <w:rtl/>
        </w:rPr>
        <w:t xml:space="preserve"> واقع</w:t>
      </w:r>
      <w:r w:rsidR="001D6265" w:rsidRPr="00CA0104">
        <w:rPr>
          <w:rStyle w:val="Char0"/>
          <w:rFonts w:hint="cs"/>
          <w:rtl/>
        </w:rPr>
        <w:t>ی</w:t>
      </w:r>
      <w:r w:rsidR="001D6265" w:rsidRPr="00CA0104">
        <w:rPr>
          <w:rStyle w:val="Char0"/>
          <w:rtl/>
        </w:rPr>
        <w:t xml:space="preserve"> بودند هرگز وارد آن</w:t>
      </w:r>
      <w:r w:rsidR="00CA0104">
        <w:rPr>
          <w:rStyle w:val="Char0"/>
          <w:rtl/>
        </w:rPr>
        <w:t xml:space="preserve"> نمی‌</w:t>
      </w:r>
      <w:r w:rsidR="001D6265" w:rsidRPr="00CA0104">
        <w:rPr>
          <w:rStyle w:val="Char0"/>
          <w:rtl/>
        </w:rPr>
        <w:t>شدند و هم</w:t>
      </w:r>
      <w:r>
        <w:rPr>
          <w:rStyle w:val="Char0"/>
          <w:rtl/>
        </w:rPr>
        <w:t>ه آنها (عابدان و معبودها) در آنجا جاودانه</w:t>
      </w:r>
      <w:r>
        <w:rPr>
          <w:rStyle w:val="Char0"/>
          <w:rFonts w:hint="cs"/>
          <w:rtl/>
        </w:rPr>
        <w:t>‌</w:t>
      </w:r>
      <w:r>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۱۰۰</w:t>
      </w:r>
      <w:r>
        <w:rPr>
          <w:rStyle w:val="Char0"/>
          <w:rFonts w:cs="Traditional Arabic"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در دوزخ نال</w:t>
      </w:r>
      <w:r w:rsidR="00727C87">
        <w:rPr>
          <w:rStyle w:val="Char0"/>
          <w:rFonts w:hint="cs"/>
          <w:rtl/>
        </w:rPr>
        <w:t>ۀ</w:t>
      </w:r>
      <w:r w:rsidR="001D6265" w:rsidRPr="00CA0104">
        <w:rPr>
          <w:rStyle w:val="Char0"/>
          <w:rtl/>
        </w:rPr>
        <w:t xml:space="preserve"> زار است و در آن جا چ</w:t>
      </w:r>
      <w:r w:rsidR="001D6265" w:rsidRPr="00CA0104">
        <w:rPr>
          <w:rStyle w:val="Char0"/>
          <w:rFonts w:hint="cs"/>
          <w:rtl/>
        </w:rPr>
        <w:t>یزی</w:t>
      </w:r>
      <w:r w:rsidR="001D6265" w:rsidRPr="00CA0104">
        <w:rPr>
          <w:rStyle w:val="Char0"/>
          <w:rtl/>
        </w:rPr>
        <w:t xml:space="preserve"> را</w:t>
      </w:r>
      <w:r w:rsidR="00CA0104">
        <w:rPr>
          <w:rStyle w:val="Char0"/>
          <w:rtl/>
        </w:rPr>
        <w:t xml:space="preserve"> نمی‌</w:t>
      </w:r>
      <w:r>
        <w:rPr>
          <w:rStyle w:val="Char0"/>
          <w:rtl/>
        </w:rPr>
        <w:t xml:space="preserve">شنوند. </w:t>
      </w:r>
      <w:r>
        <w:rPr>
          <w:rStyle w:val="Char0"/>
          <w:rFonts w:cs="Traditional Arabic" w:hint="cs"/>
          <w:rtl/>
        </w:rPr>
        <w:t>﴿</w:t>
      </w:r>
      <w:r>
        <w:rPr>
          <w:rStyle w:val="Char0"/>
          <w:rtl/>
        </w:rPr>
        <w:t>۱۰۱</w:t>
      </w:r>
      <w:r>
        <w:rPr>
          <w:rStyle w:val="Char0"/>
          <w:rFonts w:cs="Traditional Arabic" w:hint="cs"/>
          <w:rtl/>
        </w:rPr>
        <w:t>﴾</w:t>
      </w:r>
      <w:r w:rsidR="001D6265" w:rsidRPr="00CA0104">
        <w:rPr>
          <w:rStyle w:val="Char0"/>
          <w:rtl/>
        </w:rPr>
        <w:t xml:space="preserve"> البته آنان که قبلا از جانب ما به آنها وعد</w:t>
      </w:r>
      <w:r w:rsidR="00727C87">
        <w:rPr>
          <w:rStyle w:val="Char0"/>
          <w:rFonts w:hint="cs"/>
          <w:rtl/>
        </w:rPr>
        <w:t>ۀ</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داده شده است، ا</w:t>
      </w:r>
      <w:r w:rsidR="001D6265" w:rsidRPr="00CA0104">
        <w:rPr>
          <w:rStyle w:val="Char0"/>
          <w:rFonts w:hint="cs"/>
          <w:rtl/>
        </w:rPr>
        <w:t>ین</w:t>
      </w:r>
      <w:r w:rsidR="00CA0104">
        <w:rPr>
          <w:rStyle w:val="Char0"/>
          <w:rtl/>
        </w:rPr>
        <w:t xml:space="preserve">‌ها </w:t>
      </w:r>
      <w:r w:rsidR="001D6265" w:rsidRPr="00CA0104">
        <w:rPr>
          <w:rStyle w:val="Char0"/>
          <w:rtl/>
        </w:rPr>
        <w:t>از دوزخ دور داشته خواهند شد</w:t>
      </w:r>
      <w:r>
        <w:rPr>
          <w:rStyle w:val="Char0"/>
          <w:rFonts w:hint="cs"/>
          <w:rtl/>
        </w:rPr>
        <w:t>.</w:t>
      </w:r>
    </w:p>
    <w:p w:rsidR="00E058BF" w:rsidRDefault="00255EB3" w:rsidP="00255EB3">
      <w:pPr>
        <w:pStyle w:val="a0"/>
        <w:rPr>
          <w:rStyle w:val="Char0"/>
          <w:rtl/>
        </w:rPr>
      </w:pPr>
      <w:r w:rsidRPr="00255EB3">
        <w:rPr>
          <w:rStyle w:val="Char0"/>
          <w:rFonts w:cs="Traditional Arabic"/>
          <w:rtl/>
        </w:rPr>
        <w:t>﴿</w:t>
      </w:r>
      <w:r w:rsidRPr="008B4A46">
        <w:rPr>
          <w:rStyle w:val="Char7"/>
          <w:rtl/>
        </w:rPr>
        <w:t>لَا يَسْمَعُونَ حَسِيسَهَا</w:t>
      </w:r>
      <w:r w:rsidR="001619CE" w:rsidRPr="008B4A46">
        <w:rPr>
          <w:rStyle w:val="Char7"/>
          <w:rtl/>
        </w:rPr>
        <w:t xml:space="preserve"> </w:t>
      </w:r>
      <w:r w:rsidRPr="008B4A46">
        <w:rPr>
          <w:rStyle w:val="Char7"/>
          <w:rtl/>
        </w:rPr>
        <w:t xml:space="preserve">وَهُمْ فِي مَا اشْتَهَتْ أَنْفُسُهُمْ خَالِدُونَ١٠٢ لَا يَحْزُنُهُمُ الْفَزَعُ الْأَكْبَرُ وَتَتَلَقَّاهُمُ الْمَلَائِكَةُ هَذَا يَوْمُكُمُ الَّذِي كُنْتُمْ تُوعَدُونَ١٠٣ يَوْمَ نَطْوِي السَّمَاءَ </w:t>
      </w:r>
      <w:r w:rsidRPr="008B4A46">
        <w:rPr>
          <w:rStyle w:val="Char7"/>
          <w:rtl/>
        </w:rPr>
        <w:lastRenderedPageBreak/>
        <w:t>كَطَيِّ السِّجِلِّ لِلْكُتُبِ</w:t>
      </w:r>
      <w:r w:rsidR="001619CE" w:rsidRPr="008B4A46">
        <w:rPr>
          <w:rStyle w:val="Char7"/>
          <w:rtl/>
        </w:rPr>
        <w:t xml:space="preserve"> </w:t>
      </w:r>
      <w:r w:rsidRPr="008B4A46">
        <w:rPr>
          <w:rStyle w:val="Char7"/>
          <w:rtl/>
        </w:rPr>
        <w:t>كَمَا بَدَأْنَا أَوَّلَ خَلْقٍ نُعِيدُهُ</w:t>
      </w:r>
      <w:r w:rsidR="001619CE" w:rsidRPr="008B4A46">
        <w:rPr>
          <w:rStyle w:val="Char7"/>
          <w:rtl/>
        </w:rPr>
        <w:t xml:space="preserve"> </w:t>
      </w:r>
      <w:r w:rsidRPr="008B4A46">
        <w:rPr>
          <w:rStyle w:val="Char7"/>
          <w:rtl/>
        </w:rPr>
        <w:t>وَعْدًا عَلَيْنَا</w:t>
      </w:r>
      <w:r w:rsidR="001619CE" w:rsidRPr="008B4A46">
        <w:rPr>
          <w:rStyle w:val="Char7"/>
          <w:rtl/>
        </w:rPr>
        <w:t xml:space="preserve"> </w:t>
      </w:r>
      <w:r w:rsidRPr="008B4A46">
        <w:rPr>
          <w:rStyle w:val="Char7"/>
          <w:rtl/>
        </w:rPr>
        <w:t>إِنَّا كُنَّا فَاعِلِينَ١٠٤ وَلَقَدْ كَتَبْنَا فِي الزَّبُورِ مِنْ بَعْدِ الذِّكْرِ أَنَّ الْأَرْضَ يَرِثُهَا عِبَادِيَ الصَّالِحُونَ١٠٥ إِنَّ فِي هَذَا لَبَلَاغًا لِقَوْمٍ عَابِدِينَ١٠٦ وَمَا أَرْسَلْنَاكَ إِلَّا رَحْمَةً لِلْعَالَمِينَ١٠٧ قُلْ إِنَّمَا يُوحَى إِلَيَّ أَنَّمَا إِلَهُكُمْ إِلَهٌ وَاحِدٌ</w:t>
      </w:r>
      <w:r w:rsidR="001619CE" w:rsidRPr="008B4A46">
        <w:rPr>
          <w:rStyle w:val="Char7"/>
          <w:rtl/>
        </w:rPr>
        <w:t xml:space="preserve"> </w:t>
      </w:r>
      <w:r w:rsidRPr="008B4A46">
        <w:rPr>
          <w:rStyle w:val="Char7"/>
          <w:rtl/>
        </w:rPr>
        <w:t>فَهَلْ أَنْتُمْ مُسْلِمُونَ١٠٨ فَإِنْ تَوَلَّوْا فَقُلْ آذَنْتُكُمْ عَلَى سَوَاءٍ</w:t>
      </w:r>
      <w:r w:rsidR="001619CE" w:rsidRPr="008B4A46">
        <w:rPr>
          <w:rStyle w:val="Char7"/>
          <w:rtl/>
        </w:rPr>
        <w:t xml:space="preserve"> </w:t>
      </w:r>
      <w:r w:rsidRPr="008B4A46">
        <w:rPr>
          <w:rStyle w:val="Char7"/>
          <w:rtl/>
        </w:rPr>
        <w:t>وَإِنْ أَدْرِي أَقَرِيبٌ أَمْ بَعِيدٌ مَا تُوعَدُونَ١٠٩ إِنَّهُ يَعْلَمُ الْجَهْرَ مِنَ الْقَوْلِ وَيَعْلَمُ مَا تَكْتُمُونَ١١٠ وَإِنْ أَدْرِي لَعَلَّهُ فِتْنَةٌ لَكُمْ وَمَتَاعٌ إِلَى حِينٍ١١١ قَالَ رَبِّ احْكُمْ بِالْحَقِّ</w:t>
      </w:r>
      <w:r w:rsidR="001619CE" w:rsidRPr="008B4A46">
        <w:rPr>
          <w:rStyle w:val="Char7"/>
          <w:rtl/>
        </w:rPr>
        <w:t xml:space="preserve"> </w:t>
      </w:r>
      <w:r w:rsidRPr="008B4A46">
        <w:rPr>
          <w:rStyle w:val="Char7"/>
          <w:rtl/>
        </w:rPr>
        <w:t>وَرَبُّنَا الرَّحْمَنُ الْمُسْتَعَانُ عَلَى مَا تَصِفُونَ١١٢</w:t>
      </w:r>
      <w:r w:rsidRPr="00255EB3">
        <w:rPr>
          <w:rStyle w:val="Char0"/>
          <w:rFonts w:ascii="Times New Roman" w:hAnsi="Times New Roman" w:cs="Traditional Arabic" w:hint="cs"/>
          <w:rtl/>
        </w:rPr>
        <w:t>﴾</w:t>
      </w:r>
      <w:r w:rsidRPr="008B4A46">
        <w:rPr>
          <w:rStyle w:val="Char"/>
          <w:rtl/>
        </w:rPr>
        <w:t xml:space="preserve"> [الأنبياء: 102-112]</w:t>
      </w:r>
      <w:r>
        <w:rPr>
          <w:rStyle w:val="Char0"/>
          <w:rFonts w:hint="cs"/>
          <w:rtl/>
        </w:rPr>
        <w:t>.</w:t>
      </w:r>
    </w:p>
    <w:p w:rsidR="001D6265" w:rsidRPr="00CA0104" w:rsidRDefault="00E058BF" w:rsidP="00727C87">
      <w:pPr>
        <w:pStyle w:val="a0"/>
        <w:rPr>
          <w:rStyle w:val="Char0"/>
          <w:rtl/>
        </w:rPr>
      </w:pPr>
      <w:r>
        <w:rPr>
          <w:rStyle w:val="Char0"/>
          <w:rFonts w:cs="Traditional Arabic" w:hint="cs"/>
          <w:rtl/>
        </w:rPr>
        <w:t>﴿</w:t>
      </w:r>
      <w:r w:rsidR="001D6265" w:rsidRPr="00CA0104">
        <w:rPr>
          <w:rStyle w:val="Char0"/>
          <w:rtl/>
        </w:rPr>
        <w:t>۱۰۲</w:t>
      </w:r>
      <w:r>
        <w:rPr>
          <w:rStyle w:val="Char0"/>
          <w:rFonts w:cs="Traditional Arabic" w:hint="cs"/>
          <w:rtl/>
        </w:rPr>
        <w:t>﴾</w:t>
      </w:r>
      <w:r w:rsidR="001D6265" w:rsidRPr="00CA0104">
        <w:rPr>
          <w:rStyle w:val="Char0"/>
          <w:rtl/>
        </w:rPr>
        <w:t xml:space="preserve"> (حتى) آواز دوزخ را</w:t>
      </w:r>
      <w:r w:rsidR="00CA0104">
        <w:rPr>
          <w:rStyle w:val="Char0"/>
          <w:rtl/>
        </w:rPr>
        <w:t xml:space="preserve"> نمی‌</w:t>
      </w:r>
      <w:r w:rsidR="001D6265" w:rsidRPr="00CA0104">
        <w:rPr>
          <w:rStyle w:val="Char0"/>
          <w:rtl/>
        </w:rPr>
        <w:t>شنوند و آنان در آنچه نفس</w:t>
      </w:r>
      <w:r w:rsidR="00CA0104">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شان خواهش داشته باشد، هم</w:t>
      </w:r>
      <w:r w:rsidR="001D6265" w:rsidRPr="00CA0104">
        <w:rPr>
          <w:rStyle w:val="Char0"/>
          <w:rFonts w:hint="cs"/>
          <w:rtl/>
        </w:rPr>
        <w:t>یشه</w:t>
      </w:r>
      <w:r w:rsidR="001D6265" w:rsidRPr="00CA0104">
        <w:rPr>
          <w:rStyle w:val="Char0"/>
          <w:rtl/>
        </w:rPr>
        <w:t xml:space="preserve"> خواهند بود. </w:t>
      </w:r>
      <w:r>
        <w:rPr>
          <w:rStyle w:val="Char0"/>
          <w:rFonts w:cs="Traditional Arabic" w:hint="cs"/>
          <w:rtl/>
        </w:rPr>
        <w:t>﴿</w:t>
      </w:r>
      <w:r w:rsidR="001D6265" w:rsidRPr="00CA0104">
        <w:rPr>
          <w:rStyle w:val="Char0"/>
          <w:rtl/>
        </w:rPr>
        <w:t>۱۰۳</w:t>
      </w:r>
      <w:r>
        <w:rPr>
          <w:rStyle w:val="Char0"/>
          <w:rFonts w:cs="Traditional Arabic" w:hint="cs"/>
          <w:rtl/>
        </w:rPr>
        <w:t>﴾</w:t>
      </w:r>
      <w:r w:rsidR="001D6265" w:rsidRPr="00CA0104">
        <w:rPr>
          <w:rStyle w:val="Char0"/>
          <w:rtl/>
        </w:rPr>
        <w:t xml:space="preserve"> ترس بزرگ آن</w:t>
      </w:r>
      <w:r w:rsidR="00CA0104">
        <w:rPr>
          <w:rStyle w:val="Char0"/>
          <w:rtl/>
        </w:rPr>
        <w:t xml:space="preserve">‌ها </w:t>
      </w:r>
      <w:r w:rsidR="001D6265" w:rsidRPr="00CA0104">
        <w:rPr>
          <w:rStyle w:val="Char0"/>
          <w:rtl/>
        </w:rPr>
        <w:t>را غمگ</w:t>
      </w:r>
      <w:r w:rsidR="001D6265" w:rsidRPr="00CA0104">
        <w:rPr>
          <w:rStyle w:val="Char0"/>
          <w:rFonts w:hint="cs"/>
          <w:rtl/>
        </w:rPr>
        <w:t>ین</w:t>
      </w:r>
      <w:r w:rsidR="00CA0104">
        <w:rPr>
          <w:rStyle w:val="Char0"/>
          <w:rtl/>
        </w:rPr>
        <w:t xml:space="preserve"> نمی‌</w:t>
      </w:r>
      <w:r w:rsidR="001D6265" w:rsidRPr="00CA0104">
        <w:rPr>
          <w:rStyle w:val="Char0"/>
          <w:rtl/>
        </w:rPr>
        <w:t>سازد و فرشتگان به استقبال</w:t>
      </w:r>
      <w:r w:rsidR="00CA0104">
        <w:rPr>
          <w:rStyle w:val="Char0"/>
          <w:rtl/>
        </w:rPr>
        <w:t>‌شان می‌</w:t>
      </w:r>
      <w:r w:rsidR="001D6265" w:rsidRPr="00CA0104">
        <w:rPr>
          <w:rStyle w:val="Char0"/>
          <w:rtl/>
        </w:rPr>
        <w:t>آ</w:t>
      </w:r>
      <w:r w:rsidR="001D6265" w:rsidRPr="00CA0104">
        <w:rPr>
          <w:rStyle w:val="Char0"/>
          <w:rFonts w:hint="cs"/>
          <w:rtl/>
        </w:rPr>
        <w:t>یند</w:t>
      </w:r>
      <w:r w:rsidR="001D6265" w:rsidRPr="00CA0104">
        <w:rPr>
          <w:rStyle w:val="Char0"/>
          <w:rtl/>
        </w:rPr>
        <w:t xml:space="preserve"> </w:t>
      </w:r>
      <w:r w:rsidR="00727C87">
        <w:rPr>
          <w:rStyle w:val="Char0"/>
          <w:rFonts w:hint="cs"/>
          <w:rtl/>
        </w:rPr>
        <w:t>(</w:t>
      </w:r>
      <w:r w:rsidR="001D6265" w:rsidRPr="00CA0104">
        <w:rPr>
          <w:rStyle w:val="Char0"/>
          <w:rtl/>
        </w:rPr>
        <w:t>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w:t>
      </w:r>
      <w:r w:rsidR="00727C87">
        <w:rPr>
          <w:rStyle w:val="Char0"/>
          <w:rFonts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همان روز</w:t>
      </w:r>
      <w:r w:rsidR="001D6265" w:rsidRPr="00CA0104">
        <w:rPr>
          <w:rStyle w:val="Char0"/>
          <w:rFonts w:hint="cs"/>
          <w:rtl/>
        </w:rPr>
        <w:t>ی</w:t>
      </w:r>
      <w:r w:rsidR="001D6265" w:rsidRPr="00CA0104">
        <w:rPr>
          <w:rStyle w:val="Char0"/>
          <w:rtl/>
        </w:rPr>
        <w:t xml:space="preserve"> است که به شما وعده داده</w:t>
      </w:r>
      <w:r w:rsidR="00CA0104">
        <w:rPr>
          <w:rStyle w:val="Char0"/>
          <w:rtl/>
        </w:rPr>
        <w:t xml:space="preserve"> می‌</w:t>
      </w:r>
      <w:r w:rsidR="001D6265" w:rsidRPr="00CA0104">
        <w:rPr>
          <w:rStyle w:val="Char0"/>
          <w:rtl/>
        </w:rPr>
        <w:t xml:space="preserve">شد. </w:t>
      </w:r>
      <w:r w:rsidR="00F7283B">
        <w:rPr>
          <w:rStyle w:val="Char0"/>
          <w:rFonts w:cs="Traditional Arabic" w:hint="cs"/>
          <w:rtl/>
        </w:rPr>
        <w:t>﴿</w:t>
      </w:r>
      <w:r w:rsidR="001D6265" w:rsidRPr="00CA0104">
        <w:rPr>
          <w:rStyle w:val="Char0"/>
          <w:rtl/>
        </w:rPr>
        <w:t>۱۰</w:t>
      </w:r>
      <w:r w:rsidR="00F7283B">
        <w:rPr>
          <w:rStyle w:val="Char0"/>
          <w:rFonts w:hint="cs"/>
          <w:rtl/>
        </w:rPr>
        <w:t>4</w:t>
      </w:r>
      <w:r w:rsidR="00F7283B">
        <w:rPr>
          <w:rStyle w:val="Char0"/>
          <w:rFonts w:cs="Traditional Arabic" w:hint="cs"/>
          <w:rtl/>
        </w:rPr>
        <w:t>﴾</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که آسمان را مانند پ</w:t>
      </w:r>
      <w:r w:rsidR="001D6265" w:rsidRPr="00CA0104">
        <w:rPr>
          <w:rStyle w:val="Char0"/>
          <w:rFonts w:hint="cs"/>
          <w:rtl/>
        </w:rPr>
        <w:t>یچیدن</w:t>
      </w:r>
      <w:r w:rsidR="001D6265" w:rsidRPr="00CA0104">
        <w:rPr>
          <w:rStyle w:val="Char0"/>
          <w:rtl/>
        </w:rPr>
        <w:t xml:space="preserve"> صفحه نوشته شده کتاب</w:t>
      </w:r>
      <w:r w:rsidR="00727C87">
        <w:rPr>
          <w:rStyle w:val="Char0"/>
          <w:rFonts w:hint="cs"/>
          <w:rtl/>
        </w:rPr>
        <w:t>‌</w:t>
      </w:r>
      <w:r w:rsidR="001D6265" w:rsidRPr="00CA0104">
        <w:rPr>
          <w:rStyle w:val="Char0"/>
          <w:rtl/>
        </w:rPr>
        <w:t>ها</w:t>
      </w:r>
      <w:r w:rsidR="00CA0104">
        <w:rPr>
          <w:rStyle w:val="Char0"/>
          <w:rtl/>
        </w:rPr>
        <w:t xml:space="preserve"> می‌</w:t>
      </w:r>
      <w:r w:rsidR="001D6265" w:rsidRPr="00CA0104">
        <w:rPr>
          <w:rStyle w:val="Char0"/>
          <w:rtl/>
        </w:rPr>
        <w:t>پ</w:t>
      </w:r>
      <w:r w:rsidR="001D6265" w:rsidRPr="00CA0104">
        <w:rPr>
          <w:rStyle w:val="Char0"/>
          <w:rFonts w:hint="cs"/>
          <w:rtl/>
        </w:rPr>
        <w:t>یچیم</w:t>
      </w:r>
      <w:r w:rsidR="001D6265" w:rsidRPr="00CA0104">
        <w:rPr>
          <w:rStyle w:val="Char0"/>
          <w:rtl/>
        </w:rPr>
        <w:t xml:space="preserve"> طور</w:t>
      </w:r>
      <w:r w:rsidR="001D6265" w:rsidRPr="00CA0104">
        <w:rPr>
          <w:rStyle w:val="Char0"/>
          <w:rFonts w:hint="cs"/>
          <w:rtl/>
        </w:rPr>
        <w:t>ی</w:t>
      </w:r>
      <w:r w:rsidR="001D6265" w:rsidRPr="00CA0104">
        <w:rPr>
          <w:rStyle w:val="Char0"/>
          <w:rtl/>
        </w:rPr>
        <w:t xml:space="preserve"> که بار اول آفر</w:t>
      </w:r>
      <w:r w:rsidR="001D6265" w:rsidRPr="00CA0104">
        <w:rPr>
          <w:rStyle w:val="Char0"/>
          <w:rFonts w:hint="cs"/>
          <w:rtl/>
        </w:rPr>
        <w:t>ینش</w:t>
      </w:r>
      <w:r w:rsidR="001D6265" w:rsidRPr="00CA0104">
        <w:rPr>
          <w:rStyle w:val="Char0"/>
          <w:rtl/>
        </w:rPr>
        <w:t xml:space="preserve"> را آغاز کرد</w:t>
      </w:r>
      <w:r w:rsidR="001D6265" w:rsidRPr="00CA0104">
        <w:rPr>
          <w:rStyle w:val="Char0"/>
          <w:rFonts w:hint="cs"/>
          <w:rtl/>
        </w:rPr>
        <w:t>یم</w:t>
      </w:r>
      <w:r w:rsidR="001D6265" w:rsidRPr="00CA0104">
        <w:rPr>
          <w:rStyle w:val="Char0"/>
          <w:rtl/>
        </w:rPr>
        <w:t xml:space="preserve"> (بار د</w:t>
      </w:r>
      <w:r w:rsidR="001D6265" w:rsidRPr="00CA0104">
        <w:rPr>
          <w:rStyle w:val="Char0"/>
          <w:rFonts w:hint="cs"/>
          <w:rtl/>
        </w:rPr>
        <w:t>یگر</w:t>
      </w:r>
      <w:r w:rsidR="00727C87">
        <w:rPr>
          <w:rStyle w:val="Char0"/>
          <w:rFonts w:hint="cs"/>
          <w:rtl/>
        </w:rPr>
        <w:t>)</w:t>
      </w:r>
      <w:r w:rsidR="001D6265" w:rsidRPr="00CA0104">
        <w:rPr>
          <w:rStyle w:val="Char0"/>
          <w:rtl/>
        </w:rPr>
        <w:t xml:space="preserve"> آن را باز</w:t>
      </w:r>
      <w:r w:rsidR="00CA0104">
        <w:rPr>
          <w:rStyle w:val="Char0"/>
          <w:rtl/>
        </w:rPr>
        <w:t xml:space="preserve"> می‌</w:t>
      </w:r>
      <w:r w:rsidR="001D6265" w:rsidRPr="00CA0104">
        <w:rPr>
          <w:rStyle w:val="Char0"/>
          <w:rtl/>
        </w:rPr>
        <w:t>گردان</w:t>
      </w:r>
      <w:r w:rsidR="001D6265" w:rsidRPr="00CA0104">
        <w:rPr>
          <w:rStyle w:val="Char0"/>
          <w:rFonts w:hint="cs"/>
          <w:rtl/>
        </w:rPr>
        <w:t>یم</w:t>
      </w:r>
      <w:r w:rsidR="001D6265" w:rsidRPr="00CA0104">
        <w:rPr>
          <w:rStyle w:val="Char0"/>
          <w:rtl/>
        </w:rPr>
        <w:t>. وعد</w:t>
      </w:r>
      <w:r w:rsidR="00727C87">
        <w:rPr>
          <w:rStyle w:val="Char0"/>
          <w:rFonts w:hint="cs"/>
          <w:rtl/>
        </w:rPr>
        <w:t>ۀ</w:t>
      </w:r>
      <w:r w:rsidR="001D6265" w:rsidRPr="00CA0104">
        <w:rPr>
          <w:rStyle w:val="Char0"/>
          <w:rtl/>
        </w:rPr>
        <w:t xml:space="preserve"> لازم</w:t>
      </w:r>
      <w:r w:rsidR="001D6265" w:rsidRPr="00CA0104">
        <w:rPr>
          <w:rStyle w:val="Char0"/>
          <w:rFonts w:hint="cs"/>
          <w:rtl/>
        </w:rPr>
        <w:t>ی</w:t>
      </w:r>
      <w:r w:rsidR="001D6265" w:rsidRPr="00CA0104">
        <w:rPr>
          <w:rStyle w:val="Char0"/>
          <w:rtl/>
        </w:rPr>
        <w:t xml:space="preserve"> بر عهد</w:t>
      </w:r>
      <w:r w:rsidR="00727C87">
        <w:rPr>
          <w:rStyle w:val="Char0"/>
          <w:rFonts w:hint="cs"/>
          <w:rtl/>
        </w:rPr>
        <w:t>ۀ</w:t>
      </w:r>
      <w:r w:rsidR="001D6265" w:rsidRPr="00CA0104">
        <w:rPr>
          <w:rStyle w:val="Char0"/>
          <w:rtl/>
        </w:rPr>
        <w:t xml:space="preserve"> ماست، يقينا ما انجام دهنده (آن) هست</w:t>
      </w:r>
      <w:r w:rsidR="001D6265" w:rsidRPr="00CA0104">
        <w:rPr>
          <w:rStyle w:val="Char0"/>
          <w:rFonts w:hint="cs"/>
          <w:rtl/>
        </w:rPr>
        <w:t>یم</w:t>
      </w:r>
      <w:r w:rsidR="001D6265" w:rsidRPr="00CA0104">
        <w:rPr>
          <w:rStyle w:val="Char0"/>
          <w:rtl/>
        </w:rPr>
        <w:t xml:space="preserve">. </w:t>
      </w:r>
      <w:r w:rsidR="00F7283B">
        <w:rPr>
          <w:rStyle w:val="Char0"/>
          <w:rFonts w:cs="Traditional Arabic" w:hint="cs"/>
          <w:rtl/>
        </w:rPr>
        <w:t>﴿</w:t>
      </w:r>
      <w:r w:rsidR="001D6265" w:rsidRPr="00CA0104">
        <w:rPr>
          <w:rStyle w:val="Char0"/>
          <w:rtl/>
        </w:rPr>
        <w:t>۱۰۵</w:t>
      </w:r>
      <w:r w:rsidR="00F7283B">
        <w:rPr>
          <w:rStyle w:val="Char0"/>
          <w:rFonts w:cs="Traditional Arabic" w:hint="cs"/>
          <w:rtl/>
        </w:rPr>
        <w:t>﴾</w:t>
      </w:r>
      <w:r w:rsidR="001D6265" w:rsidRPr="00CA0104">
        <w:rPr>
          <w:rStyle w:val="Char0"/>
          <w:rtl/>
        </w:rPr>
        <w:t xml:space="preserve"> البته در زبور (کتاب داود) بعد از ذکر (تورات) نوشت</w:t>
      </w:r>
      <w:r w:rsidR="001D6265" w:rsidRPr="00CA0104">
        <w:rPr>
          <w:rStyle w:val="Char0"/>
          <w:rFonts w:hint="cs"/>
          <w:rtl/>
        </w:rPr>
        <w:t>یم</w:t>
      </w:r>
      <w:r w:rsidR="001D6265" w:rsidRPr="00CA0104">
        <w:rPr>
          <w:rStyle w:val="Char0"/>
          <w:rtl/>
        </w:rPr>
        <w:t xml:space="preserve"> که زم</w:t>
      </w:r>
      <w:r w:rsidR="001D6265" w:rsidRPr="00CA0104">
        <w:rPr>
          <w:rStyle w:val="Char0"/>
          <w:rFonts w:hint="cs"/>
          <w:rtl/>
        </w:rPr>
        <w:t>ین</w:t>
      </w:r>
      <w:r w:rsidR="001D6265" w:rsidRPr="00CA0104">
        <w:rPr>
          <w:rStyle w:val="Char0"/>
          <w:rtl/>
        </w:rPr>
        <w:t xml:space="preserve"> را بندگان ن</w:t>
      </w:r>
      <w:r w:rsidR="001D6265" w:rsidRPr="00CA0104">
        <w:rPr>
          <w:rStyle w:val="Char0"/>
          <w:rFonts w:hint="cs"/>
          <w:rtl/>
        </w:rPr>
        <w:t>یک</w:t>
      </w:r>
      <w:r w:rsidR="001D6265" w:rsidRPr="00CA0104">
        <w:rPr>
          <w:rStyle w:val="Char0"/>
          <w:rtl/>
        </w:rPr>
        <w:t xml:space="preserve"> من به ارث</w:t>
      </w:r>
      <w:r w:rsidR="00CA0104">
        <w:rPr>
          <w:rStyle w:val="Char0"/>
          <w:rtl/>
        </w:rPr>
        <w:t xml:space="preserve"> می‌</w:t>
      </w:r>
      <w:r w:rsidR="00F7283B">
        <w:rPr>
          <w:rStyle w:val="Char0"/>
          <w:rtl/>
        </w:rPr>
        <w:t xml:space="preserve">برند. </w:t>
      </w:r>
      <w:r w:rsidR="00F7283B">
        <w:rPr>
          <w:rStyle w:val="Char0"/>
          <w:rFonts w:cs="Traditional Arabic" w:hint="cs"/>
          <w:rtl/>
        </w:rPr>
        <w:t>﴿</w:t>
      </w:r>
      <w:r w:rsidR="00F7283B">
        <w:rPr>
          <w:rStyle w:val="Char0"/>
          <w:rtl/>
        </w:rPr>
        <w:t>۱۰</w:t>
      </w:r>
      <w:r w:rsidR="00F7283B">
        <w:rPr>
          <w:rStyle w:val="Char0"/>
          <w:rFonts w:hint="cs"/>
          <w:rtl/>
        </w:rPr>
        <w:t>6</w:t>
      </w:r>
      <w:r w:rsidR="00F7283B">
        <w:rPr>
          <w:rStyle w:val="Char0"/>
          <w:rFonts w:cs="Traditional Arabic" w:hint="cs"/>
          <w:rtl/>
        </w:rPr>
        <w:t>﴾</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(قرآن) ابلاغ</w:t>
      </w:r>
      <w:r w:rsidR="001D6265" w:rsidRPr="00CA0104">
        <w:rPr>
          <w:rStyle w:val="Char0"/>
          <w:rFonts w:hint="cs"/>
          <w:rtl/>
        </w:rPr>
        <w:t>ی</w:t>
      </w:r>
      <w:r w:rsidR="001D6265" w:rsidRPr="00CA0104">
        <w:rPr>
          <w:rStyle w:val="Char0"/>
          <w:rtl/>
        </w:rPr>
        <w:t xml:space="preserve"> (کاف</w:t>
      </w:r>
      <w:r w:rsidR="001D6265" w:rsidRPr="00CA0104">
        <w:rPr>
          <w:rStyle w:val="Char0"/>
          <w:rFonts w:hint="cs"/>
          <w:rtl/>
        </w:rPr>
        <w:t>ی</w:t>
      </w:r>
      <w:r w:rsidR="00727C87">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عبادت گذاران است. </w:t>
      </w:r>
      <w:r w:rsidR="00F7283B">
        <w:rPr>
          <w:rStyle w:val="Char0"/>
          <w:rFonts w:cs="Traditional Arabic" w:hint="cs"/>
          <w:rtl/>
        </w:rPr>
        <w:t>﴿</w:t>
      </w:r>
      <w:r w:rsidR="001D6265" w:rsidRPr="00CA0104">
        <w:rPr>
          <w:rStyle w:val="Char0"/>
          <w:rtl/>
        </w:rPr>
        <w:t>۱۰۷</w:t>
      </w:r>
      <w:r w:rsidR="00F7283B">
        <w:rPr>
          <w:rStyle w:val="Char0"/>
          <w:rFonts w:cs="Traditional Arabic" w:hint="cs"/>
          <w:rtl/>
        </w:rPr>
        <w:t>﴾</w:t>
      </w:r>
      <w:r w:rsidR="001D6265" w:rsidRPr="00CA0104">
        <w:rPr>
          <w:rStyle w:val="Char0"/>
          <w:rtl/>
        </w:rPr>
        <w:t xml:space="preserve"> و تو را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نفرستاد</w:t>
      </w:r>
      <w:r w:rsidR="001D6265" w:rsidRPr="00CA0104">
        <w:rPr>
          <w:rStyle w:val="Char0"/>
          <w:rFonts w:hint="cs"/>
          <w:rtl/>
        </w:rPr>
        <w:t>یم</w:t>
      </w:r>
      <w:r w:rsidR="001D6265" w:rsidRPr="00CA0104">
        <w:rPr>
          <w:rStyle w:val="Char0"/>
          <w:rtl/>
        </w:rPr>
        <w:t xml:space="preserve"> مگر رحمت</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جهان</w:t>
      </w:r>
      <w:r w:rsidR="001D6265" w:rsidRPr="00CA0104">
        <w:rPr>
          <w:rStyle w:val="Char0"/>
          <w:rFonts w:hint="cs"/>
          <w:rtl/>
        </w:rPr>
        <w:t>یان</w:t>
      </w:r>
      <w:r w:rsidR="001D6265" w:rsidRPr="00CA0104">
        <w:rPr>
          <w:rStyle w:val="Char0"/>
          <w:rtl/>
        </w:rPr>
        <w:t xml:space="preserve">. </w:t>
      </w:r>
      <w:r w:rsidR="00F7283B">
        <w:rPr>
          <w:rStyle w:val="Char0"/>
          <w:rFonts w:cs="Traditional Arabic" w:hint="cs"/>
          <w:rtl/>
        </w:rPr>
        <w:t>﴿</w:t>
      </w:r>
      <w:r w:rsidR="001D6265" w:rsidRPr="00CA0104">
        <w:rPr>
          <w:rStyle w:val="Char0"/>
          <w:rtl/>
        </w:rPr>
        <w:t>۱۰۸</w:t>
      </w:r>
      <w:r w:rsidR="00F7283B">
        <w:rPr>
          <w:rStyle w:val="Char0"/>
          <w:rFonts w:cs="Traditional Arabic" w:hint="cs"/>
          <w:rtl/>
        </w:rPr>
        <w:t>﴾</w:t>
      </w:r>
      <w:r w:rsidR="001D6265" w:rsidRPr="00CA0104">
        <w:rPr>
          <w:rStyle w:val="Char0"/>
          <w:rtl/>
        </w:rPr>
        <w:t xml:space="preserve"> بگو: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به من وح</w:t>
      </w:r>
      <w:r w:rsidR="001D6265" w:rsidRPr="00CA0104">
        <w:rPr>
          <w:rStyle w:val="Char0"/>
          <w:rFonts w:hint="cs"/>
          <w:rtl/>
        </w:rPr>
        <w:t>ی</w:t>
      </w:r>
      <w:r w:rsidR="00CA0104">
        <w:rPr>
          <w:rStyle w:val="Char0"/>
          <w:rtl/>
        </w:rPr>
        <w:t xml:space="preserve"> می‌</w:t>
      </w:r>
      <w:r w:rsidR="001D6265" w:rsidRPr="00CA0104">
        <w:rPr>
          <w:rStyle w:val="Char0"/>
          <w:rtl/>
        </w:rPr>
        <w:t xml:space="preserve">شود که معبود شما پروردگار </w:t>
      </w:r>
      <w:r w:rsidR="001D6265" w:rsidRPr="00CA0104">
        <w:rPr>
          <w:rStyle w:val="Char0"/>
          <w:rFonts w:hint="cs"/>
          <w:rtl/>
        </w:rPr>
        <w:t>یکتا</w:t>
      </w:r>
      <w:r w:rsidR="001D6265" w:rsidRPr="00CA0104">
        <w:rPr>
          <w:rStyle w:val="Char0"/>
          <w:rtl/>
        </w:rPr>
        <w:t xml:space="preserve"> و </w:t>
      </w:r>
      <w:r w:rsidR="001D6265" w:rsidRPr="00CA0104">
        <w:rPr>
          <w:rStyle w:val="Char0"/>
          <w:rFonts w:hint="cs"/>
          <w:rtl/>
        </w:rPr>
        <w:t>یگانه</w:t>
      </w:r>
      <w:r w:rsidR="001D6265" w:rsidRPr="00CA0104">
        <w:rPr>
          <w:rStyle w:val="Char0"/>
          <w:rtl/>
        </w:rPr>
        <w:t xml:space="preserve"> اس</w:t>
      </w:r>
      <w:r w:rsidR="001D6265" w:rsidRPr="00CA0104">
        <w:rPr>
          <w:rStyle w:val="Char0"/>
          <w:rFonts w:hint="cs"/>
          <w:rtl/>
        </w:rPr>
        <w:t>ت،</w:t>
      </w:r>
      <w:r w:rsidR="001D6265" w:rsidRPr="00CA0104">
        <w:rPr>
          <w:rStyle w:val="Char0"/>
          <w:rtl/>
        </w:rPr>
        <w:t xml:space="preserve"> پس آ</w:t>
      </w:r>
      <w:r w:rsidR="001D6265" w:rsidRPr="00CA0104">
        <w:rPr>
          <w:rStyle w:val="Char0"/>
          <w:rFonts w:hint="cs"/>
          <w:rtl/>
        </w:rPr>
        <w:t>یا</w:t>
      </w:r>
      <w:r w:rsidR="001D6265" w:rsidRPr="00CA0104">
        <w:rPr>
          <w:rStyle w:val="Char0"/>
          <w:rtl/>
        </w:rPr>
        <w:t xml:space="preserve"> شما مسلمان هست</w:t>
      </w:r>
      <w:r w:rsidR="001D6265" w:rsidRPr="00CA0104">
        <w:rPr>
          <w:rStyle w:val="Char0"/>
          <w:rFonts w:hint="cs"/>
          <w:rtl/>
        </w:rPr>
        <w:t>ید؟</w:t>
      </w:r>
      <w:r w:rsidR="001D6265" w:rsidRPr="00CA0104">
        <w:rPr>
          <w:rStyle w:val="Char0"/>
          <w:rtl/>
        </w:rPr>
        <w:t xml:space="preserve"> </w:t>
      </w:r>
      <w:r w:rsidR="00F7283B">
        <w:rPr>
          <w:rStyle w:val="Char0"/>
          <w:rFonts w:cs="Traditional Arabic" w:hint="cs"/>
          <w:rtl/>
        </w:rPr>
        <w:t>﴿</w:t>
      </w:r>
      <w:r w:rsidR="001D6265" w:rsidRPr="00CA0104">
        <w:rPr>
          <w:rStyle w:val="Char0"/>
          <w:rtl/>
        </w:rPr>
        <w:t>۱۰۹</w:t>
      </w:r>
      <w:r w:rsidR="00F7283B">
        <w:rPr>
          <w:rStyle w:val="Char0"/>
          <w:rFonts w:cs="Traditional Arabic" w:hint="cs"/>
          <w:rtl/>
        </w:rPr>
        <w:t>﴾</w:t>
      </w:r>
      <w:r w:rsidR="001D6265" w:rsidRPr="00CA0104">
        <w:rPr>
          <w:rStyle w:val="Char0"/>
          <w:rtl/>
        </w:rPr>
        <w:t xml:space="preserve"> پس اگر رو</w:t>
      </w:r>
      <w:r w:rsidR="001D6265" w:rsidRPr="00CA0104">
        <w:rPr>
          <w:rStyle w:val="Char0"/>
          <w:rFonts w:hint="cs"/>
          <w:rtl/>
        </w:rPr>
        <w:t>ی</w:t>
      </w:r>
      <w:r w:rsidR="001D6265" w:rsidRPr="00CA0104">
        <w:rPr>
          <w:rStyle w:val="Char0"/>
          <w:rtl/>
        </w:rPr>
        <w:t xml:space="preserve"> گردان شدند، پس بگو: به هم</w:t>
      </w:r>
      <w:r w:rsidR="00727C87">
        <w:rPr>
          <w:rStyle w:val="Char0"/>
          <w:rFonts w:hint="cs"/>
          <w:rtl/>
        </w:rPr>
        <w:t>ۀ</w:t>
      </w:r>
      <w:r w:rsidR="001D6265" w:rsidRPr="00CA0104">
        <w:rPr>
          <w:rStyle w:val="Char0"/>
          <w:rtl/>
        </w:rPr>
        <w:t xml:space="preserve"> شما برابر اعلام کردم. و</w:t>
      </w:r>
      <w:r w:rsidR="00CA0104">
        <w:rPr>
          <w:rStyle w:val="Char0"/>
          <w:rtl/>
        </w:rPr>
        <w:t xml:space="preserve"> نمی‌</w:t>
      </w:r>
      <w:r w:rsidR="001D6265" w:rsidRPr="00CA0104">
        <w:rPr>
          <w:rStyle w:val="Char0"/>
          <w:rtl/>
        </w:rPr>
        <w:t>دانم که آنچه به شما وعده داده</w:t>
      </w:r>
      <w:r w:rsidR="00CA0104">
        <w:rPr>
          <w:rStyle w:val="Char0"/>
          <w:rtl/>
        </w:rPr>
        <w:t xml:space="preserve"> می‌</w:t>
      </w:r>
      <w:r w:rsidR="001D6265" w:rsidRPr="00CA0104">
        <w:rPr>
          <w:rStyle w:val="Char0"/>
          <w:rtl/>
        </w:rPr>
        <w:t>شود نزد</w:t>
      </w:r>
      <w:r w:rsidR="001D6265" w:rsidRPr="00CA0104">
        <w:rPr>
          <w:rStyle w:val="Char0"/>
          <w:rFonts w:hint="cs"/>
          <w:rtl/>
        </w:rPr>
        <w:t>یک</w:t>
      </w:r>
      <w:r w:rsidR="001D6265" w:rsidRPr="00CA0104">
        <w:rPr>
          <w:rStyle w:val="Char0"/>
          <w:rtl/>
        </w:rPr>
        <w:t xml:space="preserve"> است </w:t>
      </w:r>
      <w:r w:rsidR="001D6265" w:rsidRPr="00CA0104">
        <w:rPr>
          <w:rStyle w:val="Char0"/>
          <w:rFonts w:hint="cs"/>
          <w:rtl/>
        </w:rPr>
        <w:t>یا</w:t>
      </w:r>
      <w:r w:rsidR="001D6265" w:rsidRPr="00CA0104">
        <w:rPr>
          <w:rStyle w:val="Char0"/>
          <w:rtl/>
        </w:rPr>
        <w:t xml:space="preserve"> دور. </w:t>
      </w:r>
      <w:r w:rsidR="00F7283B">
        <w:rPr>
          <w:rStyle w:val="Char0"/>
          <w:rFonts w:cs="Traditional Arabic" w:hint="cs"/>
          <w:rtl/>
        </w:rPr>
        <w:t>﴿</w:t>
      </w:r>
      <w:r w:rsidR="001D6265" w:rsidRPr="00CA0104">
        <w:rPr>
          <w:rStyle w:val="Char0"/>
          <w:rtl/>
        </w:rPr>
        <w:t>۱۱۰</w:t>
      </w:r>
      <w:r w:rsidR="00F7283B">
        <w:rPr>
          <w:rStyle w:val="Char0"/>
          <w:rFonts w:cs="Traditional Arabic" w:hint="cs"/>
          <w:rtl/>
        </w:rPr>
        <w:t>﴾</w:t>
      </w:r>
      <w:r w:rsidR="001D6265" w:rsidRPr="00CA0104">
        <w:rPr>
          <w:rStyle w:val="Char0"/>
          <w:rtl/>
        </w:rPr>
        <w:t xml:space="preserve"> همانا الله هم سخن آشکار را</w:t>
      </w:r>
      <w:r w:rsidR="00CA0104">
        <w:rPr>
          <w:rStyle w:val="Char0"/>
          <w:rtl/>
        </w:rPr>
        <w:t xml:space="preserve"> می‌</w:t>
      </w:r>
      <w:r w:rsidR="001D6265" w:rsidRPr="00CA0104">
        <w:rPr>
          <w:rStyle w:val="Char0"/>
          <w:rtl/>
        </w:rPr>
        <w:t>داند و هم آنچه را پنهان</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w:t>
      </w:r>
      <w:r w:rsidR="00F7283B">
        <w:rPr>
          <w:rStyle w:val="Char0"/>
          <w:rFonts w:cs="Traditional Arabic" w:hint="cs"/>
          <w:rtl/>
        </w:rPr>
        <w:t>﴿</w:t>
      </w:r>
      <w:r w:rsidR="001D6265" w:rsidRPr="00CA0104">
        <w:rPr>
          <w:rStyle w:val="Char0"/>
          <w:rtl/>
        </w:rPr>
        <w:t>۱۱۱</w:t>
      </w:r>
      <w:r w:rsidR="00F7283B">
        <w:rPr>
          <w:rStyle w:val="Char0"/>
          <w:rFonts w:cs="Traditional Arabic" w:hint="cs"/>
          <w:rtl/>
        </w:rPr>
        <w:t>﴾</w:t>
      </w:r>
      <w:r w:rsidR="001D6265" w:rsidRPr="00CA0104">
        <w:rPr>
          <w:rStyle w:val="Char0"/>
          <w:rtl/>
        </w:rPr>
        <w:t xml:space="preserve"> و</w:t>
      </w:r>
      <w:r w:rsidR="00CA0104">
        <w:rPr>
          <w:rStyle w:val="Char0"/>
          <w:rtl/>
        </w:rPr>
        <w:t xml:space="preserve"> نمی‌</w:t>
      </w:r>
      <w:r w:rsidR="001D6265" w:rsidRPr="00CA0104">
        <w:rPr>
          <w:rStyle w:val="Char0"/>
          <w:rtl/>
        </w:rPr>
        <w:t>دانم؛ شا</w:t>
      </w:r>
      <w:r w:rsidR="001D6265" w:rsidRPr="00CA0104">
        <w:rPr>
          <w:rStyle w:val="Char0"/>
          <w:rFonts w:hint="cs"/>
          <w:rtl/>
        </w:rPr>
        <w:t>ید</w:t>
      </w:r>
      <w:r w:rsidR="001D6265" w:rsidRPr="00CA0104">
        <w:rPr>
          <w:rStyle w:val="Char0"/>
          <w:rtl/>
        </w:rPr>
        <w:t xml:space="preserve"> (دور</w:t>
      </w:r>
      <w:r w:rsidR="001D6265" w:rsidRPr="00CA0104">
        <w:rPr>
          <w:rStyle w:val="Char0"/>
          <w:rFonts w:hint="cs"/>
          <w:rtl/>
        </w:rPr>
        <w:t>ی</w:t>
      </w:r>
      <w:r w:rsidR="001D6265" w:rsidRPr="00CA0104">
        <w:rPr>
          <w:rStyle w:val="Char0"/>
          <w:rtl/>
        </w:rPr>
        <w:t xml:space="preserve"> وعده) </w:t>
      </w:r>
      <w:r w:rsidR="001D6265" w:rsidRPr="00CA0104">
        <w:rPr>
          <w:rStyle w:val="Char0"/>
          <w:rFonts w:hint="cs"/>
          <w:rtl/>
        </w:rPr>
        <w:t>برای</w:t>
      </w:r>
      <w:r w:rsidR="001D6265" w:rsidRPr="00CA0104">
        <w:rPr>
          <w:rStyle w:val="Char0"/>
          <w:rtl/>
        </w:rPr>
        <w:t xml:space="preserve"> شما آزما</w:t>
      </w:r>
      <w:r w:rsidR="001D6265" w:rsidRPr="00CA0104">
        <w:rPr>
          <w:rStyle w:val="Char0"/>
          <w:rFonts w:hint="cs"/>
          <w:rtl/>
        </w:rPr>
        <w:t>یش</w:t>
      </w:r>
      <w:r w:rsidR="001D6265" w:rsidRPr="00CA0104">
        <w:rPr>
          <w:rStyle w:val="Char0"/>
          <w:rtl/>
        </w:rPr>
        <w:t xml:space="preserve"> باشد (و تأخ</w:t>
      </w:r>
      <w:r w:rsidR="001D6265" w:rsidRPr="00CA0104">
        <w:rPr>
          <w:rStyle w:val="Char0"/>
          <w:rFonts w:hint="cs"/>
          <w:rtl/>
        </w:rPr>
        <w:t>یر</w:t>
      </w:r>
      <w:r w:rsidR="001D6265" w:rsidRPr="00CA0104">
        <w:rPr>
          <w:rStyle w:val="Char0"/>
          <w:rtl/>
        </w:rPr>
        <w:t xml:space="preserve"> شدن آن) برخوردار شدن (از نعمت</w:t>
      </w:r>
      <w:r w:rsidR="00727C87">
        <w:rPr>
          <w:rStyle w:val="Char0"/>
          <w:rFonts w:hint="cs"/>
          <w:rtl/>
        </w:rPr>
        <w:t>‌</w:t>
      </w:r>
      <w:r w:rsidR="001D6265" w:rsidRPr="00CA0104">
        <w:rPr>
          <w:rStyle w:val="Char0"/>
          <w:rtl/>
        </w:rPr>
        <w:t>ها برا</w:t>
      </w:r>
      <w:r w:rsidR="001D6265" w:rsidRPr="00CA0104">
        <w:rPr>
          <w:rStyle w:val="Char0"/>
          <w:rFonts w:hint="cs"/>
          <w:rtl/>
        </w:rPr>
        <w:t>ی</w:t>
      </w:r>
      <w:r w:rsidR="001D6265" w:rsidRPr="00CA0104">
        <w:rPr>
          <w:rStyle w:val="Char0"/>
          <w:rtl/>
        </w:rPr>
        <w:t xml:space="preserve"> شما باشد) تا مدت مقرر. </w:t>
      </w:r>
      <w:r w:rsidR="00F7283B">
        <w:rPr>
          <w:rStyle w:val="Char0"/>
          <w:rFonts w:cs="Traditional Arabic" w:hint="cs"/>
          <w:rtl/>
        </w:rPr>
        <w:t>﴿</w:t>
      </w:r>
      <w:r w:rsidR="001D6265" w:rsidRPr="00CA0104">
        <w:rPr>
          <w:rStyle w:val="Char0"/>
          <w:rtl/>
        </w:rPr>
        <w:t>۱۱۲</w:t>
      </w:r>
      <w:r w:rsidR="00F7283B">
        <w:rPr>
          <w:rStyle w:val="Char0"/>
          <w:rFonts w:cs="Traditional Arabic" w:hint="cs"/>
          <w:rtl/>
        </w:rPr>
        <w:t>﴾</w:t>
      </w:r>
      <w:r w:rsidR="001D6265" w:rsidRPr="00CA0104">
        <w:rPr>
          <w:rStyle w:val="Char0"/>
          <w:rtl/>
        </w:rPr>
        <w:t xml:space="preserve"> (پ</w:t>
      </w:r>
      <w:r w:rsidR="001D6265" w:rsidRPr="00CA0104">
        <w:rPr>
          <w:rStyle w:val="Char0"/>
          <w:rFonts w:hint="cs"/>
          <w:rtl/>
        </w:rPr>
        <w:t>یغمبر</w:t>
      </w:r>
      <w:r w:rsidR="001D6265" w:rsidRPr="00CA0104">
        <w:rPr>
          <w:rStyle w:val="Char0"/>
          <w:rtl/>
        </w:rPr>
        <w:t>) گفت: ا</w:t>
      </w:r>
      <w:r w:rsidR="001D6265" w:rsidRPr="00CA0104">
        <w:rPr>
          <w:rStyle w:val="Char0"/>
          <w:rFonts w:hint="cs"/>
          <w:rtl/>
        </w:rPr>
        <w:t>ی</w:t>
      </w:r>
      <w:r w:rsidR="001D6265" w:rsidRPr="00CA0104">
        <w:rPr>
          <w:rStyle w:val="Char0"/>
          <w:rtl/>
        </w:rPr>
        <w:t xml:space="preserve"> پروردگارم! خودت به حق (م</w:t>
      </w:r>
      <w:r w:rsidR="001D6265" w:rsidRPr="00CA0104">
        <w:rPr>
          <w:rStyle w:val="Char0"/>
          <w:rFonts w:hint="cs"/>
          <w:rtl/>
        </w:rPr>
        <w:t>یان</w:t>
      </w:r>
      <w:r w:rsidR="001D6265" w:rsidRPr="00CA0104">
        <w:rPr>
          <w:rStyle w:val="Char0"/>
          <w:rtl/>
        </w:rPr>
        <w:t xml:space="preserve"> ما و ا</w:t>
      </w:r>
      <w:r w:rsidR="001D6265" w:rsidRPr="00CA0104">
        <w:rPr>
          <w:rStyle w:val="Char0"/>
          <w:rFonts w:hint="cs"/>
          <w:rtl/>
        </w:rPr>
        <w:t>یشان</w:t>
      </w:r>
      <w:r w:rsidR="001D6265" w:rsidRPr="00CA0104">
        <w:rPr>
          <w:rStyle w:val="Char0"/>
          <w:rtl/>
        </w:rPr>
        <w:t>) ف</w:t>
      </w:r>
      <w:r w:rsidR="001D6265" w:rsidRPr="00CA0104">
        <w:rPr>
          <w:rStyle w:val="Char0"/>
          <w:rFonts w:hint="cs"/>
          <w:rtl/>
        </w:rPr>
        <w:t>یصله</w:t>
      </w:r>
      <w:r w:rsidR="001D6265" w:rsidRPr="00CA0104">
        <w:rPr>
          <w:rStyle w:val="Char0"/>
          <w:rtl/>
        </w:rPr>
        <w:t xml:space="preserve"> کن. و پروردگار مهربان ما (آن ذات</w:t>
      </w:r>
      <w:r w:rsidR="001D6265" w:rsidRPr="00CA0104">
        <w:rPr>
          <w:rStyle w:val="Char0"/>
          <w:rFonts w:hint="cs"/>
          <w:rtl/>
        </w:rPr>
        <w:t>ی</w:t>
      </w:r>
      <w:r w:rsidR="001D6265" w:rsidRPr="00CA0104">
        <w:rPr>
          <w:rStyle w:val="Char0"/>
          <w:rtl/>
        </w:rPr>
        <w:t xml:space="preserve"> است که از او) مدد خواسته</w:t>
      </w:r>
      <w:r w:rsidR="00CA0104">
        <w:rPr>
          <w:rStyle w:val="Char0"/>
          <w:rtl/>
        </w:rPr>
        <w:t xml:space="preserve"> می‌</w:t>
      </w:r>
      <w:r w:rsidR="001D6265" w:rsidRPr="00CA0104">
        <w:rPr>
          <w:rStyle w:val="Char0"/>
          <w:rtl/>
        </w:rPr>
        <w:t>شود بر آنچه شما وصف</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w:t>
      </w:r>
    </w:p>
    <w:p w:rsidR="00F7283B" w:rsidRPr="00255EB3" w:rsidRDefault="001D6265" w:rsidP="00255EB3">
      <w:pPr>
        <w:pStyle w:val="a1"/>
        <w:rPr>
          <w:rStyle w:val="Char0"/>
          <w:rFonts w:ascii="IRYakout" w:hAnsi="IRYakout" w:cs="IRYakout"/>
          <w:sz w:val="32"/>
          <w:szCs w:val="32"/>
          <w:rtl/>
        </w:rPr>
      </w:pPr>
      <w:bookmarkStart w:id="42" w:name="_Toc520686351"/>
      <w:r w:rsidRPr="00255EB3">
        <w:rPr>
          <w:rStyle w:val="Char0"/>
          <w:rFonts w:ascii="IRYakout" w:hAnsi="IRYakout" w:cs="IRYakout"/>
          <w:sz w:val="32"/>
          <w:szCs w:val="32"/>
          <w:rtl/>
        </w:rPr>
        <w:lastRenderedPageBreak/>
        <w:t>سور</w:t>
      </w:r>
      <w:r w:rsidR="00F7283B" w:rsidRPr="00255EB3">
        <w:rPr>
          <w:rStyle w:val="Char0"/>
          <w:rFonts w:ascii="IRYakout" w:hAnsi="IRYakout" w:cs="IRYakout" w:hint="cs"/>
          <w:sz w:val="32"/>
          <w:szCs w:val="32"/>
          <w:rtl/>
        </w:rPr>
        <w:t>ۀ</w:t>
      </w:r>
      <w:r w:rsidR="00F7283B" w:rsidRPr="00255EB3">
        <w:rPr>
          <w:rStyle w:val="Char0"/>
          <w:rFonts w:ascii="IRYakout" w:hAnsi="IRYakout" w:cs="IRYakout"/>
          <w:sz w:val="32"/>
          <w:szCs w:val="32"/>
          <w:rtl/>
        </w:rPr>
        <w:t xml:space="preserve"> حج</w:t>
      </w:r>
      <w:bookmarkEnd w:id="42"/>
    </w:p>
    <w:p w:rsidR="00F7283B" w:rsidRPr="00F7283B" w:rsidRDefault="001D6265" w:rsidP="00F7283B">
      <w:pPr>
        <w:pStyle w:val="a4"/>
        <w:ind w:firstLine="0"/>
        <w:jc w:val="center"/>
        <w:rPr>
          <w:rStyle w:val="Char0"/>
          <w:sz w:val="24"/>
          <w:szCs w:val="24"/>
          <w:rtl/>
        </w:rPr>
      </w:pPr>
      <w:r w:rsidRPr="00F7283B">
        <w:rPr>
          <w:rStyle w:val="Char0"/>
          <w:sz w:val="24"/>
          <w:szCs w:val="24"/>
          <w:rtl/>
        </w:rPr>
        <w:t>در مد</w:t>
      </w:r>
      <w:r w:rsidRPr="00F7283B">
        <w:rPr>
          <w:rStyle w:val="Char0"/>
          <w:rFonts w:hint="cs"/>
          <w:sz w:val="24"/>
          <w:szCs w:val="24"/>
          <w:rtl/>
        </w:rPr>
        <w:t>ینه</w:t>
      </w:r>
      <w:r w:rsidR="00F7283B" w:rsidRPr="00F7283B">
        <w:rPr>
          <w:rStyle w:val="Char0"/>
          <w:sz w:val="24"/>
          <w:szCs w:val="24"/>
          <w:rtl/>
        </w:rPr>
        <w:t xml:space="preserve"> نازل شده و هفتادو</w:t>
      </w:r>
      <w:r w:rsidR="00F7283B" w:rsidRPr="00F7283B">
        <w:rPr>
          <w:rStyle w:val="Char0"/>
          <w:rFonts w:hint="cs"/>
          <w:sz w:val="24"/>
          <w:szCs w:val="24"/>
          <w:rtl/>
        </w:rPr>
        <w:t>‌</w:t>
      </w:r>
      <w:r w:rsidRPr="00F7283B">
        <w:rPr>
          <w:rStyle w:val="Char0"/>
          <w:sz w:val="24"/>
          <w:szCs w:val="24"/>
          <w:rtl/>
        </w:rPr>
        <w:t>هشت آ</w:t>
      </w:r>
      <w:r w:rsidRPr="00F7283B">
        <w:rPr>
          <w:rStyle w:val="Char0"/>
          <w:rFonts w:hint="cs"/>
          <w:sz w:val="24"/>
          <w:szCs w:val="24"/>
          <w:rtl/>
        </w:rPr>
        <w:t>یت</w:t>
      </w:r>
      <w:r w:rsidR="00F7283B" w:rsidRPr="00F7283B">
        <w:rPr>
          <w:rStyle w:val="Char0"/>
          <w:sz w:val="24"/>
          <w:szCs w:val="24"/>
          <w:rtl/>
        </w:rPr>
        <w:t xml:space="preserve"> است</w:t>
      </w:r>
      <w:r w:rsidR="00674BFC">
        <w:rPr>
          <w:rStyle w:val="Char0"/>
          <w:rFonts w:hint="cs"/>
          <w:sz w:val="24"/>
          <w:szCs w:val="24"/>
          <w:rtl/>
        </w:rPr>
        <w:t>.</w:t>
      </w:r>
    </w:p>
    <w:p w:rsidR="00F7283B" w:rsidRPr="00F7283B" w:rsidRDefault="00595236" w:rsidP="00F7283B">
      <w:pPr>
        <w:pStyle w:val="a4"/>
        <w:ind w:firstLine="0"/>
        <w:jc w:val="center"/>
        <w:rPr>
          <w:rStyle w:val="Char0"/>
          <w:sz w:val="24"/>
          <w:szCs w:val="24"/>
          <w:rtl/>
        </w:rPr>
      </w:pPr>
      <w:r>
        <w:rPr>
          <w:rStyle w:val="Char0"/>
          <w:sz w:val="24"/>
          <w:szCs w:val="24"/>
          <w:rtl/>
        </w:rPr>
        <w:t>بنام الله بخشندۀ مهربان</w:t>
      </w:r>
    </w:p>
    <w:p w:rsidR="00CB2123" w:rsidRPr="00CB2123" w:rsidRDefault="009D7BCB" w:rsidP="009D7BCB">
      <w:pPr>
        <w:pStyle w:val="a0"/>
        <w:rPr>
          <w:rStyle w:val="Char0"/>
          <w:rtl/>
        </w:rPr>
      </w:pPr>
      <w:r w:rsidRPr="009D7BCB">
        <w:rPr>
          <w:rStyle w:val="Char0"/>
          <w:rFonts w:cs="Traditional Arabic"/>
          <w:rtl/>
        </w:rPr>
        <w:t>﴿</w:t>
      </w:r>
      <w:r w:rsidRPr="008B4A46">
        <w:rPr>
          <w:rStyle w:val="Char7"/>
          <w:rtl/>
        </w:rPr>
        <w:t>يَا أَيُّهَا النَّاسُ اتَّقُوا رَبَّكُمْ</w:t>
      </w:r>
      <w:r w:rsidR="001619CE" w:rsidRPr="008B4A46">
        <w:rPr>
          <w:rStyle w:val="Char7"/>
          <w:rtl/>
        </w:rPr>
        <w:t xml:space="preserve"> </w:t>
      </w:r>
      <w:r w:rsidRPr="008B4A46">
        <w:rPr>
          <w:rStyle w:val="Char7"/>
          <w:rtl/>
        </w:rPr>
        <w:t>إِنَّ زَلْزَلَةَ السَّاعَةِ شَيْءٌ عَظِيمٌ١ يَوْمَ تَرَوْنَهَا تَذْهَلُ كُلُّ مُرْضِعَةٍ عَمَّا أَرْضَعَتْ وَتَضَعُ كُلُّ ذَاتِ حَمْلٍ حَمْلَهَا وَتَرَى النَّاسَ سُكَارَى وَمَا هُمْ بِسُكَارَى وَلَكِنَّ عَذَابَ اللَّهِ شَدِيدٌ٢ وَمِنَ النَّاسِ مَنْ يُجَادِلُ فِي اللَّهِ بِغَيْرِ عِلْمٍ وَيَتَّبِعُ كُلَّ شَيْطَانٍ مَرِيدٍ٣ كُتِبَ عَلَيْهِ أَنَّهُ مَنْ تَوَلَّاهُ فَأَنَّهُ يُضِلُّهُ وَيَهْدِيهِ إِلَى عَذَابِ السَّعِيرِ٤ يَا أَيُّهَا النَّاسُ إِنْ كُنْتُمْ فِي رَيْبٍ مِنَ الْبَعْثِ فَإِنَّا خَلَقْنَاكُمْ مِنْ تُرَابٍ ثُمَّ مِنْ نُطْفَةٍ ثُمَّ مِنْ عَلَقَةٍ ثُمَّ مِنْ مُضْغَةٍ مُخَلَّقَةٍ وَغَيْرِ مُخَلَّقَةٍ لِنُبَيِّنَ لَكُمْ</w:t>
      </w:r>
      <w:r w:rsidR="001619CE" w:rsidRPr="008B4A46">
        <w:rPr>
          <w:rStyle w:val="Char7"/>
          <w:rtl/>
        </w:rPr>
        <w:t xml:space="preserve"> </w:t>
      </w:r>
      <w:r w:rsidRPr="008B4A46">
        <w:rPr>
          <w:rStyle w:val="Char7"/>
          <w:rtl/>
        </w:rPr>
        <w:t>وَنُقِرُّ فِي الْأَرْحَامِ مَا نَشَاءُ إِلَى أَجَلٍ مُسَمًّى ثُمَّ نُخْرِجُكُمْ طِفْلًا ثُمَّ لِتَبْلُغُوا أَشُدَّكُمْ</w:t>
      </w:r>
      <w:r w:rsidR="001619CE" w:rsidRPr="008B4A46">
        <w:rPr>
          <w:rStyle w:val="Char7"/>
          <w:rtl/>
        </w:rPr>
        <w:t xml:space="preserve"> </w:t>
      </w:r>
      <w:r w:rsidRPr="008B4A46">
        <w:rPr>
          <w:rStyle w:val="Char7"/>
          <w:rtl/>
        </w:rPr>
        <w:t>وَمِنْكُمْ مَنْ يُتَوَفَّى وَمِنْكُمْ مَنْ يُرَدُّ إِلَى أَرْذَلِ الْعُمُرِ لِكَيْلَا يَعْلَمَ مِنْ بَعْدِ عِلْمٍ شَيْئًا</w:t>
      </w:r>
      <w:r w:rsidR="001619CE" w:rsidRPr="008B4A46">
        <w:rPr>
          <w:rStyle w:val="Char7"/>
          <w:rtl/>
        </w:rPr>
        <w:t xml:space="preserve"> </w:t>
      </w:r>
      <w:r w:rsidRPr="008B4A46">
        <w:rPr>
          <w:rStyle w:val="Char7"/>
          <w:rtl/>
        </w:rPr>
        <w:t>وَتَرَى الْأَرْضَ هَامِدَةً فَإِذَا أَنْزَلْنَا عَلَيْهَا الْمَاءَ اهْتَزَّتْ وَرَبَتْ وَأَنْبَتَتْ مِنْ كُلِّ زَوْجٍ بَهِيجٍ٥</w:t>
      </w:r>
      <w:r w:rsidRPr="009D7BCB">
        <w:rPr>
          <w:rStyle w:val="Char0"/>
          <w:rFonts w:ascii="Times New Roman" w:hAnsi="Times New Roman" w:cs="Traditional Arabic" w:hint="cs"/>
          <w:rtl/>
        </w:rPr>
        <w:t>﴾</w:t>
      </w:r>
      <w:r w:rsidRPr="008B4A46">
        <w:rPr>
          <w:rStyle w:val="Char"/>
          <w:rtl/>
        </w:rPr>
        <w:t xml:space="preserve"> [الحج: 1-5]</w:t>
      </w:r>
      <w:r>
        <w:rPr>
          <w:rStyle w:val="Char0"/>
          <w:rFonts w:hint="cs"/>
          <w:rtl/>
        </w:rPr>
        <w:t>.</w:t>
      </w:r>
    </w:p>
    <w:p w:rsidR="001D6265" w:rsidRPr="00CA0104" w:rsidRDefault="00F7283B" w:rsidP="009538C0">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001D6265" w:rsidRPr="00CA0104">
        <w:rPr>
          <w:rStyle w:val="Char0"/>
          <w:rtl/>
        </w:rPr>
        <w:t>ا</w:t>
      </w:r>
      <w:r w:rsidR="001D6265" w:rsidRPr="00CA0104">
        <w:rPr>
          <w:rStyle w:val="Char0"/>
          <w:rFonts w:hint="cs"/>
          <w:rtl/>
        </w:rPr>
        <w:t>ی</w:t>
      </w:r>
      <w:r w:rsidR="001D6265" w:rsidRPr="00CA0104">
        <w:rPr>
          <w:rStyle w:val="Char0"/>
          <w:rtl/>
        </w:rPr>
        <w:t xml:space="preserve"> مردم! از پروردگارتان بترس</w:t>
      </w:r>
      <w:r w:rsidR="001D6265" w:rsidRPr="00CA0104">
        <w:rPr>
          <w:rStyle w:val="Char0"/>
          <w:rFonts w:hint="cs"/>
          <w:rtl/>
        </w:rPr>
        <w:t>ید،</w:t>
      </w:r>
      <w:r w:rsidR="001D6265" w:rsidRPr="00CA0104">
        <w:rPr>
          <w:rStyle w:val="Char0"/>
          <w:rtl/>
        </w:rPr>
        <w:t xml:space="preserve"> چون زلزل</w:t>
      </w:r>
      <w:r w:rsidR="00504E26">
        <w:rPr>
          <w:rStyle w:val="Char0"/>
          <w:rFonts w:hint="cs"/>
          <w:rtl/>
        </w:rPr>
        <w:t>ۀ</w:t>
      </w:r>
      <w:r w:rsidR="001D6265" w:rsidRPr="00CA0104">
        <w:rPr>
          <w:rStyle w:val="Char0"/>
          <w:rtl/>
        </w:rPr>
        <w:t xml:space="preserve"> قيامت چ</w:t>
      </w:r>
      <w:r w:rsidR="001D6265" w:rsidRPr="00CA0104">
        <w:rPr>
          <w:rStyle w:val="Char0"/>
          <w:rFonts w:hint="cs"/>
          <w:rtl/>
        </w:rPr>
        <w:t>یز</w:t>
      </w:r>
      <w:r w:rsidR="001D6265" w:rsidRPr="00CA0104">
        <w:rPr>
          <w:rStyle w:val="Char0"/>
          <w:rtl/>
        </w:rPr>
        <w:t xml:space="preserve"> بس بزرگ است. </w:t>
      </w:r>
      <w:r w:rsidR="00DB06BC">
        <w:rPr>
          <w:rStyle w:val="Char0"/>
          <w:rFonts w:cs="Traditional Arabic" w:hint="cs"/>
          <w:rtl/>
        </w:rPr>
        <w:t>﴿</w:t>
      </w:r>
      <w:r w:rsidR="001D6265" w:rsidRPr="00CA0104">
        <w:rPr>
          <w:rStyle w:val="Char0"/>
          <w:rtl/>
        </w:rPr>
        <w:t>۲</w:t>
      </w:r>
      <w:r w:rsidR="00DB06BC">
        <w:rPr>
          <w:rStyle w:val="Char0"/>
          <w:rFonts w:cs="Traditional Arabic" w:hint="cs"/>
          <w:rtl/>
        </w:rPr>
        <w:t>﴾</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که آن را بب</w:t>
      </w:r>
      <w:r w:rsidR="001D6265" w:rsidRPr="00CA0104">
        <w:rPr>
          <w:rStyle w:val="Char0"/>
          <w:rFonts w:hint="cs"/>
          <w:rtl/>
        </w:rPr>
        <w:t>ینید،</w:t>
      </w:r>
      <w:r w:rsidR="001D6265" w:rsidRPr="00CA0104">
        <w:rPr>
          <w:rStyle w:val="Char0"/>
          <w:rtl/>
        </w:rPr>
        <w:t xml:space="preserve"> هر ش</w:t>
      </w:r>
      <w:r w:rsidR="001D6265" w:rsidRPr="00CA0104">
        <w:rPr>
          <w:rStyle w:val="Char0"/>
          <w:rFonts w:hint="cs"/>
          <w:rtl/>
        </w:rPr>
        <w:t>یردهنده</w:t>
      </w:r>
      <w:r w:rsidR="00504E26">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از آن کس که ش</w:t>
      </w:r>
      <w:r w:rsidR="001D6265" w:rsidRPr="00CA0104">
        <w:rPr>
          <w:rStyle w:val="Char0"/>
          <w:rFonts w:hint="cs"/>
          <w:rtl/>
        </w:rPr>
        <w:t>یر</w:t>
      </w:r>
      <w:r w:rsidR="00CA0104">
        <w:rPr>
          <w:rStyle w:val="Char0"/>
          <w:rtl/>
        </w:rPr>
        <w:t xml:space="preserve"> می‌</w:t>
      </w:r>
      <w:r w:rsidR="001D6265" w:rsidRPr="00CA0104">
        <w:rPr>
          <w:rStyle w:val="Char0"/>
          <w:rtl/>
        </w:rPr>
        <w:t>دهد</w:t>
      </w:r>
      <w:r w:rsidR="001D6265" w:rsidRPr="00CA0104">
        <w:rPr>
          <w:rStyle w:val="Char0"/>
          <w:rFonts w:hint="cs"/>
          <w:rtl/>
        </w:rPr>
        <w:t>،</w:t>
      </w:r>
      <w:r w:rsidR="001D6265" w:rsidRPr="00CA0104">
        <w:rPr>
          <w:rStyle w:val="Char0"/>
          <w:rtl/>
        </w:rPr>
        <w:t xml:space="preserve"> غافل</w:t>
      </w:r>
      <w:r w:rsidR="00CA0104">
        <w:rPr>
          <w:rStyle w:val="Char0"/>
          <w:rtl/>
        </w:rPr>
        <w:t xml:space="preserve"> می‌</w:t>
      </w:r>
      <w:r w:rsidR="001D6265" w:rsidRPr="00CA0104">
        <w:rPr>
          <w:rStyle w:val="Char0"/>
          <w:rtl/>
        </w:rPr>
        <w:t>شود و هر زن (مادر) باردار بار (جنين) خود را</w:t>
      </w:r>
      <w:r w:rsidR="00CA0104">
        <w:rPr>
          <w:rStyle w:val="Char0"/>
          <w:rtl/>
        </w:rPr>
        <w:t xml:space="preserve"> می‌</w:t>
      </w:r>
      <w:r w:rsidR="001D6265" w:rsidRPr="00CA0104">
        <w:rPr>
          <w:rStyle w:val="Char0"/>
          <w:rtl/>
        </w:rPr>
        <w:t>نهد. و مردم را مست</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حال آنکه مست ن</w:t>
      </w:r>
      <w:r w:rsidR="001D6265" w:rsidRPr="00CA0104">
        <w:rPr>
          <w:rStyle w:val="Char0"/>
          <w:rFonts w:hint="cs"/>
          <w:rtl/>
        </w:rPr>
        <w:t>یستند،</w:t>
      </w:r>
      <w:r w:rsidR="001D6265" w:rsidRPr="00CA0104">
        <w:rPr>
          <w:rStyle w:val="Char0"/>
          <w:rtl/>
        </w:rPr>
        <w:t xml:space="preserve"> بلکه عذاب الله بس</w:t>
      </w:r>
      <w:r w:rsidR="001D6265" w:rsidRPr="00CA0104">
        <w:rPr>
          <w:rStyle w:val="Char0"/>
          <w:rFonts w:hint="cs"/>
          <w:rtl/>
        </w:rPr>
        <w:t>یار</w:t>
      </w:r>
      <w:r w:rsidR="001D6265" w:rsidRPr="00CA0104">
        <w:rPr>
          <w:rStyle w:val="Char0"/>
          <w:rtl/>
        </w:rPr>
        <w:t xml:space="preserve"> سخت است. </w:t>
      </w:r>
      <w:r w:rsidR="00DB06BC">
        <w:rPr>
          <w:rStyle w:val="Char0"/>
          <w:rFonts w:cs="Traditional Arabic" w:hint="cs"/>
          <w:rtl/>
        </w:rPr>
        <w:t>﴿</w:t>
      </w:r>
      <w:r w:rsidR="001D6265" w:rsidRPr="00CA0104">
        <w:rPr>
          <w:rStyle w:val="Char0"/>
          <w:rtl/>
        </w:rPr>
        <w:t>۳</w:t>
      </w:r>
      <w:r w:rsidR="00DB06BC">
        <w:rPr>
          <w:rStyle w:val="Char0"/>
          <w:rFonts w:cs="Traditional Arabic" w:hint="cs"/>
          <w:rtl/>
        </w:rPr>
        <w:t>﴾</w:t>
      </w:r>
      <w:r w:rsidR="001D6265" w:rsidRPr="00CA0104">
        <w:rPr>
          <w:rStyle w:val="Char0"/>
          <w:rtl/>
        </w:rPr>
        <w:t xml:space="preserve"> و از مردم کس</w:t>
      </w:r>
      <w:r w:rsidR="001D6265" w:rsidRPr="00CA0104">
        <w:rPr>
          <w:rStyle w:val="Char0"/>
          <w:rFonts w:hint="cs"/>
          <w:rtl/>
        </w:rPr>
        <w:t>ی</w:t>
      </w:r>
      <w:r w:rsidR="001D6265" w:rsidRPr="00CA0104">
        <w:rPr>
          <w:rStyle w:val="Char0"/>
          <w:rtl/>
        </w:rPr>
        <w:t xml:space="preserve"> هست که بدون ه</w:t>
      </w:r>
      <w:r w:rsidR="001D6265" w:rsidRPr="00CA0104">
        <w:rPr>
          <w:rStyle w:val="Char0"/>
          <w:rFonts w:hint="cs"/>
          <w:rtl/>
        </w:rPr>
        <w:t>یچ</w:t>
      </w:r>
      <w:r w:rsidR="001D6265" w:rsidRPr="00CA0104">
        <w:rPr>
          <w:rStyle w:val="Char0"/>
          <w:rtl/>
        </w:rPr>
        <w:t xml:space="preserve"> علم و دانش</w:t>
      </w:r>
      <w:r w:rsidR="001D6265" w:rsidRPr="00CA0104">
        <w:rPr>
          <w:rStyle w:val="Char0"/>
          <w:rFonts w:hint="cs"/>
          <w:rtl/>
        </w:rPr>
        <w:t>ی</w:t>
      </w:r>
      <w:r w:rsidR="001D6265" w:rsidRPr="00CA0104">
        <w:rPr>
          <w:rStyle w:val="Char0"/>
          <w:rtl/>
        </w:rPr>
        <w:t xml:space="preserve"> دربار</w:t>
      </w:r>
      <w:r w:rsidR="00504E26">
        <w:rPr>
          <w:rStyle w:val="Char0"/>
          <w:rFonts w:hint="cs"/>
          <w:rtl/>
        </w:rPr>
        <w:t>ۀ</w:t>
      </w:r>
      <w:r w:rsidR="001D6265" w:rsidRPr="00CA0104">
        <w:rPr>
          <w:rStyle w:val="Char0"/>
          <w:rtl/>
        </w:rPr>
        <w:t xml:space="preserve"> الله مجادله</w:t>
      </w:r>
      <w:r w:rsidR="00CA0104">
        <w:rPr>
          <w:rStyle w:val="Char0"/>
          <w:rtl/>
        </w:rPr>
        <w:t xml:space="preserve"> می‌</w:t>
      </w:r>
      <w:r w:rsidR="001D6265" w:rsidRPr="00CA0104">
        <w:rPr>
          <w:rStyle w:val="Char0"/>
          <w:rtl/>
        </w:rPr>
        <w:t>کند و از هر ش</w:t>
      </w:r>
      <w:r w:rsidR="001D6265" w:rsidRPr="00CA0104">
        <w:rPr>
          <w:rStyle w:val="Char0"/>
          <w:rFonts w:hint="cs"/>
          <w:rtl/>
        </w:rPr>
        <w:t>یطان</w:t>
      </w:r>
      <w:r w:rsidR="001D6265" w:rsidRPr="00CA0104">
        <w:rPr>
          <w:rStyle w:val="Char0"/>
          <w:rtl/>
        </w:rPr>
        <w:t xml:space="preserve"> سرکش پ</w:t>
      </w:r>
      <w:r w:rsidR="001D6265" w:rsidRPr="00CA0104">
        <w:rPr>
          <w:rStyle w:val="Char0"/>
          <w:rFonts w:hint="cs"/>
          <w:rtl/>
        </w:rPr>
        <w:t>یروی</w:t>
      </w:r>
      <w:r w:rsidR="00CA0104">
        <w:rPr>
          <w:rStyle w:val="Char0"/>
          <w:rtl/>
        </w:rPr>
        <w:t xml:space="preserve"> می‌</w:t>
      </w:r>
      <w:r w:rsidR="001D6265" w:rsidRPr="00CA0104">
        <w:rPr>
          <w:rStyle w:val="Char0"/>
          <w:rtl/>
        </w:rPr>
        <w:t xml:space="preserve">کند. </w:t>
      </w:r>
      <w:r w:rsidR="00DB06BC">
        <w:rPr>
          <w:rStyle w:val="Char0"/>
          <w:rFonts w:cs="Traditional Arabic" w:hint="cs"/>
          <w:rtl/>
        </w:rPr>
        <w:t>﴿</w:t>
      </w:r>
      <w:r w:rsidR="00DB06BC">
        <w:rPr>
          <w:rStyle w:val="Char0"/>
          <w:rFonts w:hint="cs"/>
          <w:rtl/>
        </w:rPr>
        <w:t>4</w:t>
      </w:r>
      <w:r w:rsidR="00DB06BC">
        <w:rPr>
          <w:rStyle w:val="Char0"/>
          <w:rFonts w:cs="Traditional Arabic" w:hint="cs"/>
          <w:rtl/>
        </w:rPr>
        <w:t>﴾</w:t>
      </w:r>
      <w:r w:rsidR="001D6265" w:rsidRPr="00CA0104">
        <w:rPr>
          <w:rStyle w:val="Char0"/>
          <w:rtl/>
        </w:rPr>
        <w:t xml:space="preserve"> (در ازل) بر </w:t>
      </w:r>
      <w:r w:rsidR="001D6265" w:rsidRPr="00CA0104">
        <w:rPr>
          <w:rStyle w:val="Char0"/>
          <w:rFonts w:hint="cs"/>
          <w:rtl/>
        </w:rPr>
        <w:t>او</w:t>
      </w:r>
      <w:r w:rsidR="001D6265" w:rsidRPr="00CA0104">
        <w:rPr>
          <w:rStyle w:val="Char0"/>
          <w:rtl/>
        </w:rPr>
        <w:t xml:space="preserve"> نوشته شده است که هر کس با ش</w:t>
      </w:r>
      <w:r w:rsidR="001D6265" w:rsidRPr="00CA0104">
        <w:rPr>
          <w:rStyle w:val="Char0"/>
          <w:rFonts w:hint="cs"/>
          <w:rtl/>
        </w:rPr>
        <w:t>یطان</w:t>
      </w:r>
      <w:r w:rsidR="001D6265" w:rsidRPr="00CA0104">
        <w:rPr>
          <w:rStyle w:val="Char0"/>
          <w:rtl/>
        </w:rPr>
        <w:t xml:space="preserve"> دوست</w:t>
      </w:r>
      <w:r w:rsidR="001D6265" w:rsidRPr="00CA0104">
        <w:rPr>
          <w:rStyle w:val="Char0"/>
          <w:rFonts w:hint="cs"/>
          <w:rtl/>
        </w:rPr>
        <w:t>ی</w:t>
      </w:r>
      <w:r w:rsidR="001D6265" w:rsidRPr="00CA0104">
        <w:rPr>
          <w:rStyle w:val="Char0"/>
          <w:rtl/>
        </w:rPr>
        <w:t xml:space="preserve"> کند، پس ش</w:t>
      </w:r>
      <w:r w:rsidR="001D6265" w:rsidRPr="00CA0104">
        <w:rPr>
          <w:rStyle w:val="Char0"/>
          <w:rFonts w:hint="cs"/>
          <w:rtl/>
        </w:rPr>
        <w:t>یطان</w:t>
      </w:r>
      <w:r w:rsidR="001D6265" w:rsidRPr="00CA0104">
        <w:rPr>
          <w:rStyle w:val="Char0"/>
          <w:rtl/>
        </w:rPr>
        <w:t xml:space="preserve"> گمراهش</w:t>
      </w:r>
      <w:r w:rsidR="00CA0104">
        <w:rPr>
          <w:rStyle w:val="Char0"/>
          <w:rtl/>
        </w:rPr>
        <w:t xml:space="preserve"> می‌</w:t>
      </w:r>
      <w:r w:rsidR="001D6265" w:rsidRPr="00CA0104">
        <w:rPr>
          <w:rStyle w:val="Char0"/>
          <w:rtl/>
        </w:rPr>
        <w:t>کند و او را</w:t>
      </w:r>
      <w:r w:rsidR="00F11D94">
        <w:rPr>
          <w:rStyle w:val="Char0"/>
          <w:rtl/>
        </w:rPr>
        <w:t xml:space="preserve"> به‌سوی </w:t>
      </w:r>
      <w:r w:rsidR="001D6265" w:rsidRPr="00CA0104">
        <w:rPr>
          <w:rStyle w:val="Char0"/>
          <w:rtl/>
        </w:rPr>
        <w:t>عذاب آتش سوزان راهنمائ</w:t>
      </w:r>
      <w:r w:rsidR="001D6265" w:rsidRPr="00CA0104">
        <w:rPr>
          <w:rStyle w:val="Char0"/>
          <w:rFonts w:hint="cs"/>
          <w:rtl/>
        </w:rPr>
        <w:t>ی</w:t>
      </w:r>
      <w:r w:rsidR="00CA0104">
        <w:rPr>
          <w:rStyle w:val="Char0"/>
          <w:rtl/>
        </w:rPr>
        <w:t xml:space="preserve"> می‌</w:t>
      </w:r>
      <w:r w:rsidR="001D6265" w:rsidRPr="00CA0104">
        <w:rPr>
          <w:rStyle w:val="Char0"/>
          <w:rtl/>
        </w:rPr>
        <w:t xml:space="preserve">کند. </w:t>
      </w:r>
      <w:r w:rsidR="00DB06BC">
        <w:rPr>
          <w:rStyle w:val="Char0"/>
          <w:rFonts w:cs="Traditional Arabic" w:hint="cs"/>
          <w:rtl/>
        </w:rPr>
        <w:t>﴿</w:t>
      </w:r>
      <w:r w:rsidR="001D6265" w:rsidRPr="00CA0104">
        <w:rPr>
          <w:rStyle w:val="Char0"/>
          <w:rtl/>
        </w:rPr>
        <w:t>5</w:t>
      </w:r>
      <w:r w:rsidR="00DB06BC">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مردم! اگر از دوباره زنده شدن در شک هست</w:t>
      </w:r>
      <w:r w:rsidR="001D6265" w:rsidRPr="00CA0104">
        <w:rPr>
          <w:rStyle w:val="Char0"/>
          <w:rFonts w:hint="cs"/>
          <w:rtl/>
        </w:rPr>
        <w:t>ید</w:t>
      </w:r>
      <w:r w:rsidR="001D6265" w:rsidRPr="00CA0104">
        <w:rPr>
          <w:rStyle w:val="Char0"/>
          <w:rtl/>
        </w:rPr>
        <w:t xml:space="preserve"> پس </w:t>
      </w:r>
      <w:r w:rsidR="00504E26">
        <w:rPr>
          <w:rStyle w:val="Char0"/>
          <w:rFonts w:hint="cs"/>
          <w:rtl/>
        </w:rPr>
        <w:t>(</w:t>
      </w:r>
      <w:r w:rsidR="001D6265" w:rsidRPr="00CA0104">
        <w:rPr>
          <w:rStyle w:val="Char0"/>
          <w:rtl/>
        </w:rPr>
        <w:t>بدان</w:t>
      </w:r>
      <w:r w:rsidR="001D6265" w:rsidRPr="00CA0104">
        <w:rPr>
          <w:rStyle w:val="Char0"/>
          <w:rFonts w:hint="cs"/>
          <w:rtl/>
        </w:rPr>
        <w:t>ید</w:t>
      </w:r>
      <w:r w:rsidR="001D6265" w:rsidRPr="00CA0104">
        <w:rPr>
          <w:rStyle w:val="Char0"/>
          <w:rtl/>
        </w:rPr>
        <w:t xml:space="preserve"> که</w:t>
      </w:r>
      <w:r w:rsidR="00504E26">
        <w:rPr>
          <w:rStyle w:val="Char0"/>
          <w:rFonts w:hint="cs"/>
          <w:rtl/>
        </w:rPr>
        <w:t>)</w:t>
      </w:r>
      <w:r w:rsidR="001D6265" w:rsidRPr="00CA0104">
        <w:rPr>
          <w:rStyle w:val="Char0"/>
          <w:rtl/>
        </w:rPr>
        <w:t xml:space="preserve"> ما شما را از خاک آفر</w:t>
      </w:r>
      <w:r w:rsidR="001D6265" w:rsidRPr="00CA0104">
        <w:rPr>
          <w:rStyle w:val="Char0"/>
          <w:rFonts w:hint="cs"/>
          <w:rtl/>
        </w:rPr>
        <w:t>یده</w:t>
      </w:r>
      <w:r w:rsidR="00504E26">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باز از نطفه، باز از خون بسته، باز از پاره گوشت شکل </w:t>
      </w:r>
      <w:r w:rsidR="001D6265" w:rsidRPr="00CA0104">
        <w:rPr>
          <w:rStyle w:val="Char0"/>
          <w:rFonts w:hint="cs"/>
          <w:rtl/>
        </w:rPr>
        <w:t>داده</w:t>
      </w:r>
      <w:r w:rsidR="001D6265" w:rsidRPr="00CA0104">
        <w:rPr>
          <w:rStyle w:val="Char0"/>
          <w:rtl/>
        </w:rPr>
        <w:t xml:space="preserve"> شده و شکل داده نشده آفر</w:t>
      </w:r>
      <w:r w:rsidR="001D6265" w:rsidRPr="00CA0104">
        <w:rPr>
          <w:rStyle w:val="Char0"/>
          <w:rFonts w:hint="cs"/>
          <w:rtl/>
        </w:rPr>
        <w:t>یده</w:t>
      </w:r>
      <w:r w:rsidR="00504E26">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w:t>
      </w:r>
      <w:r w:rsidR="00504E26">
        <w:rPr>
          <w:rStyle w:val="Char0"/>
          <w:rFonts w:hint="cs"/>
          <w:rtl/>
        </w:rPr>
        <w:t>(</w:t>
      </w:r>
      <w:r w:rsidR="001D6265" w:rsidRPr="00CA0104">
        <w:rPr>
          <w:rStyle w:val="Char0"/>
          <w:rtl/>
        </w:rPr>
        <w:t>هم</w:t>
      </w:r>
      <w:r w:rsidR="00504E26">
        <w:rPr>
          <w:rStyle w:val="Char0"/>
          <w:rFonts w:hint="cs"/>
          <w:rtl/>
        </w:rPr>
        <w:t>ۀ</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مراحل</w:t>
      </w:r>
      <w:r w:rsidR="00855E3E">
        <w:rPr>
          <w:rStyle w:val="Char0"/>
          <w:rtl/>
        </w:rPr>
        <w:t>)</w:t>
      </w:r>
      <w:r w:rsidR="001D6265" w:rsidRPr="00CA0104">
        <w:rPr>
          <w:rStyle w:val="Char0"/>
          <w:rtl/>
        </w:rPr>
        <w:t xml:space="preserve"> به خاطر ا</w:t>
      </w:r>
      <w:r w:rsidR="001D6265" w:rsidRPr="00CA0104">
        <w:rPr>
          <w:rStyle w:val="Char0"/>
          <w:rFonts w:hint="cs"/>
          <w:rtl/>
        </w:rPr>
        <w:t>ین</w:t>
      </w:r>
      <w:r w:rsidR="001D6265" w:rsidRPr="00CA0104">
        <w:rPr>
          <w:rStyle w:val="Char0"/>
          <w:rtl/>
        </w:rPr>
        <w:t xml:space="preserve"> است که برا</w:t>
      </w:r>
      <w:r w:rsidR="001D6265" w:rsidRPr="00CA0104">
        <w:rPr>
          <w:rStyle w:val="Char0"/>
          <w:rFonts w:hint="cs"/>
          <w:rtl/>
        </w:rPr>
        <w:t>ی</w:t>
      </w:r>
      <w:r w:rsidR="001D6265" w:rsidRPr="00CA0104">
        <w:rPr>
          <w:rStyle w:val="Char0"/>
          <w:rtl/>
        </w:rPr>
        <w:t xml:space="preserve"> شما (كمال قدرت خود را</w:t>
      </w:r>
      <w:r w:rsidR="00504E26">
        <w:rPr>
          <w:rStyle w:val="Char0"/>
          <w:rFonts w:hint="cs"/>
          <w:rtl/>
        </w:rPr>
        <w:t>)</w:t>
      </w:r>
      <w:r w:rsidR="001D6265" w:rsidRPr="00CA0104">
        <w:rPr>
          <w:rStyle w:val="Char0"/>
          <w:rtl/>
        </w:rPr>
        <w:t xml:space="preserve"> روشن ساز</w:t>
      </w:r>
      <w:r w:rsidR="001D6265" w:rsidRPr="00CA0104">
        <w:rPr>
          <w:rStyle w:val="Char0"/>
          <w:rFonts w:hint="cs"/>
          <w:rtl/>
        </w:rPr>
        <w:t>یم،</w:t>
      </w:r>
      <w:r w:rsidR="001D6265" w:rsidRPr="00CA0104">
        <w:rPr>
          <w:rStyle w:val="Char0"/>
          <w:rtl/>
        </w:rPr>
        <w:t xml:space="preserve"> و آنچه را بخواه</w:t>
      </w:r>
      <w:r w:rsidR="001D6265" w:rsidRPr="00CA0104">
        <w:rPr>
          <w:rStyle w:val="Char0"/>
          <w:rFonts w:hint="cs"/>
          <w:rtl/>
        </w:rPr>
        <w:t>یم</w:t>
      </w:r>
      <w:r w:rsidR="001D6265" w:rsidRPr="00CA0104">
        <w:rPr>
          <w:rStyle w:val="Char0"/>
          <w:rtl/>
        </w:rPr>
        <w:t xml:space="preserve"> تا زمان مع</w:t>
      </w:r>
      <w:r w:rsidR="001D6265" w:rsidRPr="00CA0104">
        <w:rPr>
          <w:rStyle w:val="Char0"/>
          <w:rFonts w:hint="cs"/>
          <w:rtl/>
        </w:rPr>
        <w:t>ین</w:t>
      </w:r>
      <w:r w:rsidR="001D6265" w:rsidRPr="00CA0104">
        <w:rPr>
          <w:rStyle w:val="Char0"/>
          <w:rtl/>
        </w:rPr>
        <w:t xml:space="preserve"> در رحم</w:t>
      </w:r>
      <w:r w:rsidR="00504E26">
        <w:rPr>
          <w:rStyle w:val="Char0"/>
          <w:rFonts w:hint="cs"/>
          <w:rtl/>
        </w:rPr>
        <w:t>‌</w:t>
      </w:r>
      <w:r w:rsidR="001D6265" w:rsidRPr="00CA0104">
        <w:rPr>
          <w:rStyle w:val="Char0"/>
          <w:rtl/>
        </w:rPr>
        <w:t>ها قرار</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باز شما را به صورت کودک ب</w:t>
      </w:r>
      <w:r w:rsidR="001D6265" w:rsidRPr="00CA0104">
        <w:rPr>
          <w:rStyle w:val="Char0"/>
          <w:rFonts w:hint="cs"/>
          <w:rtl/>
        </w:rPr>
        <w:t>یرون</w:t>
      </w:r>
      <w:r w:rsidR="00CA0104">
        <w:rPr>
          <w:rStyle w:val="Char0"/>
          <w:rtl/>
        </w:rPr>
        <w:t xml:space="preserve"> می‌</w:t>
      </w:r>
      <w:r w:rsidR="001D6265" w:rsidRPr="00CA0104">
        <w:rPr>
          <w:rStyle w:val="Char0"/>
          <w:rtl/>
        </w:rPr>
        <w:t>آور</w:t>
      </w:r>
      <w:r w:rsidR="001D6265" w:rsidRPr="00CA0104">
        <w:rPr>
          <w:rStyle w:val="Char0"/>
          <w:rFonts w:hint="cs"/>
          <w:rtl/>
        </w:rPr>
        <w:t>یم،</w:t>
      </w:r>
      <w:r w:rsidR="001D6265" w:rsidRPr="00CA0104">
        <w:rPr>
          <w:rStyle w:val="Char0"/>
          <w:rtl/>
        </w:rPr>
        <w:t xml:space="preserve"> باز تا به حد رشد (جوان</w:t>
      </w:r>
      <w:r w:rsidR="001D6265" w:rsidRPr="00CA0104">
        <w:rPr>
          <w:rStyle w:val="Char0"/>
          <w:rFonts w:hint="cs"/>
          <w:rtl/>
        </w:rPr>
        <w:t>ی</w:t>
      </w:r>
      <w:r w:rsidR="00504E26">
        <w:rPr>
          <w:rStyle w:val="Char0"/>
          <w:rtl/>
        </w:rPr>
        <w:t>)</w:t>
      </w:r>
      <w:r w:rsidR="001D6265" w:rsidRPr="00CA0104">
        <w:rPr>
          <w:rStyle w:val="Char0"/>
          <w:rtl/>
        </w:rPr>
        <w:t>تان برس</w:t>
      </w:r>
      <w:r w:rsidR="001D6265" w:rsidRPr="00CA0104">
        <w:rPr>
          <w:rStyle w:val="Char0"/>
          <w:rFonts w:hint="cs"/>
          <w:rtl/>
        </w:rPr>
        <w:t>ید</w:t>
      </w:r>
      <w:r w:rsidR="001D6265" w:rsidRPr="00CA0104">
        <w:rPr>
          <w:rStyle w:val="Char0"/>
          <w:rtl/>
        </w:rPr>
        <w:t>. و بعض</w:t>
      </w:r>
      <w:r w:rsidR="001D6265" w:rsidRPr="00CA0104">
        <w:rPr>
          <w:rStyle w:val="Char0"/>
          <w:rFonts w:hint="cs"/>
          <w:rtl/>
        </w:rPr>
        <w:t>ی</w:t>
      </w:r>
      <w:r w:rsidR="001D6265" w:rsidRPr="00CA0104">
        <w:rPr>
          <w:rStyle w:val="Char0"/>
          <w:rtl/>
        </w:rPr>
        <w:t xml:space="preserve"> از شما ج</w:t>
      </w:r>
      <w:r w:rsidR="001D6265" w:rsidRPr="00CA0104">
        <w:rPr>
          <w:rStyle w:val="Char0"/>
          <w:rFonts w:hint="cs"/>
          <w:rtl/>
        </w:rPr>
        <w:t>انش</w:t>
      </w:r>
      <w:r w:rsidR="001D6265" w:rsidRPr="00CA0104">
        <w:rPr>
          <w:rStyle w:val="Char0"/>
          <w:rtl/>
        </w:rPr>
        <w:t xml:space="preserve"> گرفته</w:t>
      </w:r>
      <w:r w:rsidR="00CA0104">
        <w:rPr>
          <w:rStyle w:val="Char0"/>
          <w:rtl/>
        </w:rPr>
        <w:t xml:space="preserve"> می‌</w:t>
      </w:r>
      <w:r w:rsidR="001D6265" w:rsidRPr="00CA0104">
        <w:rPr>
          <w:rStyle w:val="Char0"/>
          <w:rtl/>
        </w:rPr>
        <w:t>شود. و بعض</w:t>
      </w:r>
      <w:r w:rsidR="001D6265" w:rsidRPr="00CA0104">
        <w:rPr>
          <w:rStyle w:val="Char0"/>
          <w:rFonts w:hint="cs"/>
          <w:rtl/>
        </w:rPr>
        <w:t>ی</w:t>
      </w:r>
      <w:r w:rsidR="001D6265" w:rsidRPr="00CA0104">
        <w:rPr>
          <w:rStyle w:val="Char0"/>
          <w:rtl/>
        </w:rPr>
        <w:t xml:space="preserve"> از شما به پست</w:t>
      </w:r>
      <w:r w:rsidR="00CA0104">
        <w:rPr>
          <w:rStyle w:val="Char0"/>
          <w:rtl/>
        </w:rPr>
        <w:t xml:space="preserve">‌ترین </w:t>
      </w:r>
      <w:r w:rsidR="001D6265" w:rsidRPr="00CA0104">
        <w:rPr>
          <w:rStyle w:val="Char0"/>
          <w:rtl/>
        </w:rPr>
        <w:t xml:space="preserve">مرحله عمر </w:t>
      </w:r>
      <w:r w:rsidR="001D6265" w:rsidRPr="00CA0104">
        <w:rPr>
          <w:rStyle w:val="Char0"/>
          <w:rtl/>
        </w:rPr>
        <w:lastRenderedPageBreak/>
        <w:t>و پ</w:t>
      </w:r>
      <w:r w:rsidR="001D6265" w:rsidRPr="00CA0104">
        <w:rPr>
          <w:rStyle w:val="Char0"/>
          <w:rFonts w:hint="cs"/>
          <w:rtl/>
        </w:rPr>
        <w:t>یری</w:t>
      </w:r>
      <w:r w:rsidR="001D6265" w:rsidRPr="00CA0104">
        <w:rPr>
          <w:rStyle w:val="Char0"/>
          <w:rtl/>
        </w:rPr>
        <w:t xml:space="preserve"> باز گردان</w:t>
      </w:r>
      <w:r w:rsidR="001D6265" w:rsidRPr="00CA0104">
        <w:rPr>
          <w:rStyle w:val="Char0"/>
          <w:rFonts w:hint="cs"/>
          <w:rtl/>
        </w:rPr>
        <w:t>یده</w:t>
      </w:r>
      <w:r w:rsidR="00CA0104">
        <w:rPr>
          <w:rStyle w:val="Char0"/>
          <w:rtl/>
        </w:rPr>
        <w:t xml:space="preserve"> می‌</w:t>
      </w:r>
      <w:r w:rsidR="001D6265" w:rsidRPr="00CA0104">
        <w:rPr>
          <w:rStyle w:val="Char0"/>
          <w:rtl/>
        </w:rPr>
        <w:t xml:space="preserve">شود تا پس از </w:t>
      </w:r>
      <w:r w:rsidR="00504E26">
        <w:rPr>
          <w:rStyle w:val="Char0"/>
          <w:rFonts w:hint="cs"/>
          <w:rtl/>
        </w:rPr>
        <w:t>(</w:t>
      </w:r>
      <w:r w:rsidR="001D6265" w:rsidRPr="00CA0104">
        <w:rPr>
          <w:rStyle w:val="Char0"/>
          <w:rtl/>
        </w:rPr>
        <w:t>آن همه) دانستن چ</w:t>
      </w:r>
      <w:r w:rsidR="001D6265" w:rsidRPr="00CA0104">
        <w:rPr>
          <w:rStyle w:val="Char0"/>
          <w:rFonts w:hint="cs"/>
          <w:rtl/>
        </w:rPr>
        <w:t>یزی</w:t>
      </w:r>
      <w:r w:rsidR="001D6265" w:rsidRPr="00CA0104">
        <w:rPr>
          <w:rStyle w:val="Char0"/>
          <w:rtl/>
        </w:rPr>
        <w:t xml:space="preserve"> نداند. و زم</w:t>
      </w:r>
      <w:r w:rsidR="001D6265" w:rsidRPr="00CA0104">
        <w:rPr>
          <w:rStyle w:val="Char0"/>
          <w:rFonts w:hint="cs"/>
          <w:rtl/>
        </w:rPr>
        <w:t>ین</w:t>
      </w:r>
      <w:r w:rsidR="001D6265" w:rsidRPr="00CA0104">
        <w:rPr>
          <w:rStyle w:val="Char0"/>
          <w:rtl/>
        </w:rPr>
        <w:t xml:space="preserve"> را خشک شده</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اما وقت</w:t>
      </w:r>
      <w:r w:rsidR="001D6265" w:rsidRPr="00CA0104">
        <w:rPr>
          <w:rStyle w:val="Char0"/>
          <w:rFonts w:hint="cs"/>
          <w:rtl/>
        </w:rPr>
        <w:t>ی</w:t>
      </w:r>
      <w:r w:rsidR="00504E26">
        <w:rPr>
          <w:rStyle w:val="Char0"/>
          <w:rtl/>
        </w:rPr>
        <w:t xml:space="preserve"> که بر آن باران ببار</w:t>
      </w:r>
      <w:r w:rsidR="001D6265" w:rsidRPr="00CA0104">
        <w:rPr>
          <w:rStyle w:val="Char0"/>
          <w:rtl/>
        </w:rPr>
        <w:t>ان</w:t>
      </w:r>
      <w:r w:rsidR="001D6265" w:rsidRPr="00CA0104">
        <w:rPr>
          <w:rStyle w:val="Char0"/>
          <w:rFonts w:hint="cs"/>
          <w:rtl/>
        </w:rPr>
        <w:t>یم،</w:t>
      </w:r>
      <w:r w:rsidR="001D6265" w:rsidRPr="00CA0104">
        <w:rPr>
          <w:rStyle w:val="Char0"/>
          <w:rtl/>
        </w:rPr>
        <w:t xml:space="preserve"> به حرکت</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و نمو</w:t>
      </w:r>
      <w:r w:rsidR="00CA0104">
        <w:rPr>
          <w:rStyle w:val="Char0"/>
          <w:rtl/>
        </w:rPr>
        <w:t xml:space="preserve"> می‌</w:t>
      </w:r>
      <w:r w:rsidR="001D6265" w:rsidRPr="00CA0104">
        <w:rPr>
          <w:rStyle w:val="Char0"/>
          <w:rtl/>
        </w:rPr>
        <w:t>کند و از هر نوع گ</w:t>
      </w:r>
      <w:r w:rsidR="001D6265" w:rsidRPr="00CA0104">
        <w:rPr>
          <w:rStyle w:val="Char0"/>
          <w:rFonts w:hint="cs"/>
          <w:rtl/>
        </w:rPr>
        <w:t>یاهان</w:t>
      </w:r>
      <w:r w:rsidR="001D6265" w:rsidRPr="00CA0104">
        <w:rPr>
          <w:rStyle w:val="Char0"/>
          <w:rtl/>
        </w:rPr>
        <w:t xml:space="preserve"> ز</w:t>
      </w:r>
      <w:r w:rsidR="001D6265" w:rsidRPr="00CA0104">
        <w:rPr>
          <w:rStyle w:val="Char0"/>
          <w:rFonts w:hint="cs"/>
          <w:rtl/>
        </w:rPr>
        <w:t>یبا</w:t>
      </w:r>
      <w:r w:rsidR="001D6265" w:rsidRPr="00CA0104">
        <w:rPr>
          <w:rStyle w:val="Char0"/>
          <w:rtl/>
        </w:rPr>
        <w:t xml:space="preserve"> و خرم</w:t>
      </w:r>
      <w:r w:rsidR="00CA0104">
        <w:rPr>
          <w:rStyle w:val="Char0"/>
          <w:rtl/>
        </w:rPr>
        <w:t xml:space="preserve"> می‌</w:t>
      </w:r>
      <w:r w:rsidR="001D6265" w:rsidRPr="00CA0104">
        <w:rPr>
          <w:rStyle w:val="Char0"/>
          <w:rtl/>
        </w:rPr>
        <w:t>رو</w:t>
      </w:r>
      <w:r w:rsidR="001D6265" w:rsidRPr="00CA0104">
        <w:rPr>
          <w:rStyle w:val="Char0"/>
          <w:rFonts w:hint="cs"/>
          <w:rtl/>
        </w:rPr>
        <w:t>یاند</w:t>
      </w:r>
      <w:r w:rsidR="001D6265" w:rsidRPr="00CA0104">
        <w:rPr>
          <w:rStyle w:val="Char0"/>
          <w:rtl/>
        </w:rPr>
        <w:t>.</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ذَلِكَ بِأَنَّ اللَّهَ هُوَ الْحَقُّ وَأَنَّهُ يُحْيِي الْمَوْتَى وَأَنَّهُ عَلَى كُلِّ شَيْءٍ قَدِيرٌ٦ وَأَنَّ السَّاعَةَ آتِيَةٌ لَا رَيْبَ فِيهَا وَأَنَّ اللَّهَ يَبْعَثُ مَنْ فِي الْقُبُورِ٧ وَمِنَ النَّاسِ مَنْ يُجَادِلُ فِي اللَّهِ بِغَيْرِ عِلْمٍ وَلَا هُدًى وَلَا كِتَابٍ مُنِيرٍ٨ ثَانِيَ عِطْفِهِ لِيُضِلَّ عَنْ سَبِيلِ اللَّهِ</w:t>
      </w:r>
      <w:r w:rsidR="001619CE" w:rsidRPr="008B4A46">
        <w:rPr>
          <w:rStyle w:val="Char7"/>
          <w:rtl/>
        </w:rPr>
        <w:t xml:space="preserve"> </w:t>
      </w:r>
      <w:r w:rsidRPr="008B4A46">
        <w:rPr>
          <w:rStyle w:val="Char7"/>
          <w:rtl/>
        </w:rPr>
        <w:t>لَهُ فِي الدُّنْيَا خِزْيٌ</w:t>
      </w:r>
      <w:r w:rsidR="001619CE" w:rsidRPr="008B4A46">
        <w:rPr>
          <w:rStyle w:val="Char7"/>
          <w:rtl/>
        </w:rPr>
        <w:t xml:space="preserve"> </w:t>
      </w:r>
      <w:r w:rsidRPr="008B4A46">
        <w:rPr>
          <w:rStyle w:val="Char7"/>
          <w:rtl/>
        </w:rPr>
        <w:t>وَنُذِيقُهُ يَوْمَ الْقِيَامَةِ عَذَابَ الْحَرِيقِ٩ ذَلِكَ بِمَا قَدَّمَتْ يَدَاكَ وَأَنَّ اللَّهَ لَيْسَ بِظَلَّامٍ لِلْعَبِيدِ١٠ وَمِنَ النَّاسِ مَنْ يَعْبُدُ اللَّهَ عَلَى حَرْفٍ</w:t>
      </w:r>
      <w:r w:rsidR="001619CE" w:rsidRPr="008B4A46">
        <w:rPr>
          <w:rStyle w:val="Char7"/>
          <w:rtl/>
        </w:rPr>
        <w:t xml:space="preserve"> </w:t>
      </w:r>
      <w:r w:rsidRPr="008B4A46">
        <w:rPr>
          <w:rStyle w:val="Char7"/>
          <w:rtl/>
        </w:rPr>
        <w:t>فَإِنْ أَصَابَهُ خَيْرٌ اطْمَأَنَّ بِهِ</w:t>
      </w:r>
      <w:r w:rsidR="001619CE" w:rsidRPr="008B4A46">
        <w:rPr>
          <w:rStyle w:val="Char7"/>
          <w:rtl/>
        </w:rPr>
        <w:t xml:space="preserve"> </w:t>
      </w:r>
      <w:r w:rsidRPr="008B4A46">
        <w:rPr>
          <w:rStyle w:val="Char7"/>
          <w:rtl/>
        </w:rPr>
        <w:t>وَإِنْ أَصَابَتْهُ فِتْنَةٌ انْقَلَبَ عَلَى وَجْهِهِ خَسِرَ الدُّنْيَا وَالْآخِرَةَ</w:t>
      </w:r>
      <w:r w:rsidR="001619CE" w:rsidRPr="008B4A46">
        <w:rPr>
          <w:rStyle w:val="Char7"/>
          <w:rtl/>
        </w:rPr>
        <w:t xml:space="preserve"> </w:t>
      </w:r>
      <w:r w:rsidRPr="008B4A46">
        <w:rPr>
          <w:rStyle w:val="Char7"/>
          <w:rtl/>
        </w:rPr>
        <w:t>ذَلِكَ هُوَ الْخُسْرَانُ الْمُبِينُ١١ يَدْعُو مِنْ دُونِ اللَّهِ مَا لَا يَضُرُّهُ وَمَا لَا يَنْفَعُهُ</w:t>
      </w:r>
      <w:r w:rsidR="001619CE" w:rsidRPr="008B4A46">
        <w:rPr>
          <w:rStyle w:val="Char7"/>
          <w:rtl/>
        </w:rPr>
        <w:t xml:space="preserve"> </w:t>
      </w:r>
      <w:r w:rsidRPr="008B4A46">
        <w:rPr>
          <w:rStyle w:val="Char7"/>
          <w:rtl/>
        </w:rPr>
        <w:t>ذَلِكَ هُوَ الضَّلَالُ الْبَعِيدُ١٢ يَدْعُو لَمَنْ ضَرُّهُ أَقْرَبُ مِنْ نَفْعِهِ</w:t>
      </w:r>
      <w:r w:rsidR="001619CE" w:rsidRPr="008B4A46">
        <w:rPr>
          <w:rStyle w:val="Char7"/>
          <w:rtl/>
        </w:rPr>
        <w:t xml:space="preserve"> </w:t>
      </w:r>
      <w:r w:rsidRPr="008B4A46">
        <w:rPr>
          <w:rStyle w:val="Char7"/>
          <w:rtl/>
        </w:rPr>
        <w:t>لَبِئْسَ الْمَوْلَى وَلَبِئْسَ الْعَشِيرُ١٣ إِنَّ اللَّهَ يُدْخِلُ الَّذِينَ آمَنُوا وَعَمِلُوا الصَّالِحَاتِ جَنَّاتٍ تَجْرِي مِنْ تَحْتِهَا الْأَنْهَارُ</w:t>
      </w:r>
      <w:r w:rsidR="001619CE" w:rsidRPr="008B4A46">
        <w:rPr>
          <w:rStyle w:val="Char7"/>
          <w:rtl/>
        </w:rPr>
        <w:t xml:space="preserve"> </w:t>
      </w:r>
      <w:r w:rsidRPr="008B4A46">
        <w:rPr>
          <w:rStyle w:val="Char7"/>
          <w:rtl/>
        </w:rPr>
        <w:t>إِنَّ اللَّهَ يَفْعَلُ مَا يُرِيدُ١٤ مَنْ كَانَ يَظُنُّ أَنْ لَنْ يَنْصُرَهُ اللَّهُ فِي الدُّنْيَا وَالْآخِرَةِ فَلْيَمْدُدْ بِسَبَبٍ إِلَى السَّمَاءِ ثُمَّ لْيَقْطَعْ فَلْيَنْظُرْ هَلْ يُذْهِبَنَّ كَيْدُهُ مَا يَغِيظُ١٥</w:t>
      </w:r>
      <w:r w:rsidRPr="009D7BCB">
        <w:rPr>
          <w:rStyle w:val="Char0"/>
          <w:rFonts w:ascii="Times New Roman" w:hAnsi="Times New Roman" w:cs="Traditional Arabic" w:hint="cs"/>
          <w:rtl/>
        </w:rPr>
        <w:t>﴾</w:t>
      </w:r>
      <w:r w:rsidRPr="008B4A46">
        <w:rPr>
          <w:rStyle w:val="Char"/>
          <w:rtl/>
        </w:rPr>
        <w:t xml:space="preserve"> [الحج: 6-15]</w:t>
      </w:r>
      <w:r>
        <w:rPr>
          <w:rStyle w:val="Char0"/>
          <w:rFonts w:hint="cs"/>
          <w:rtl/>
        </w:rPr>
        <w:t>.</w:t>
      </w:r>
    </w:p>
    <w:p w:rsidR="001D6265" w:rsidRPr="00CA0104" w:rsidRDefault="00DB06BC" w:rsidP="00504E26">
      <w:pPr>
        <w:pStyle w:val="a0"/>
        <w:rPr>
          <w:rStyle w:val="Char0"/>
          <w:rtl/>
        </w:rPr>
      </w:pPr>
      <w:r>
        <w:rPr>
          <w:rStyle w:val="Char0"/>
          <w:rFonts w:cs="Traditional Arabic" w:hint="cs"/>
          <w:rtl/>
        </w:rPr>
        <w:t>﴿</w:t>
      </w:r>
      <w:r w:rsidRPr="00DB06BC">
        <w:rPr>
          <w:rFonts w:hint="cs"/>
          <w:rtl/>
        </w:rPr>
        <w:t>6</w:t>
      </w:r>
      <w:r>
        <w:rPr>
          <w:rFonts w:cs="Traditional Arabic" w:hint="cs"/>
          <w:rtl/>
        </w:rPr>
        <w:t>﴾</w:t>
      </w:r>
      <w:r>
        <w:rPr>
          <w:rStyle w:val="Char0"/>
          <w:rFonts w:hint="cs"/>
          <w:rtl/>
        </w:rPr>
        <w:t xml:space="preserve"> </w:t>
      </w:r>
      <w:r w:rsidR="001D6265" w:rsidRPr="00CA0104">
        <w:rPr>
          <w:rStyle w:val="Char0"/>
          <w:rtl/>
        </w:rPr>
        <w:t>ا</w:t>
      </w:r>
      <w:r w:rsidR="001D6265" w:rsidRPr="00CA0104">
        <w:rPr>
          <w:rStyle w:val="Char0"/>
          <w:rFonts w:hint="cs"/>
          <w:rtl/>
        </w:rPr>
        <w:t>ین</w:t>
      </w:r>
      <w:r w:rsidR="001D6265" w:rsidRPr="00CA0104">
        <w:rPr>
          <w:rStyle w:val="Char0"/>
          <w:rtl/>
        </w:rPr>
        <w:t xml:space="preserve"> (قدرت نما</w:t>
      </w:r>
      <w:r w:rsidR="001D6265" w:rsidRPr="00CA0104">
        <w:rPr>
          <w:rStyle w:val="Char0"/>
          <w:rFonts w:hint="cs"/>
          <w:rtl/>
        </w:rPr>
        <w:t>یی</w:t>
      </w:r>
      <w:r w:rsidR="00CA0104">
        <w:rPr>
          <w:rStyle w:val="Char0"/>
          <w:rtl/>
        </w:rPr>
        <w:t>‌ها</w:t>
      </w:r>
      <w:r>
        <w:rPr>
          <w:rStyle w:val="Char0"/>
          <w:rFonts w:hint="cs"/>
          <w:rtl/>
        </w:rPr>
        <w:t>)</w:t>
      </w:r>
      <w:r w:rsidR="00CA0104">
        <w:rPr>
          <w:rStyle w:val="Char0"/>
          <w:rtl/>
        </w:rPr>
        <w:t xml:space="preserve"> </w:t>
      </w:r>
      <w:r w:rsidR="001D6265" w:rsidRPr="00CA0104">
        <w:rPr>
          <w:rStyle w:val="Char0"/>
          <w:rtl/>
        </w:rPr>
        <w:t xml:space="preserve">به خاطر آن است که </w:t>
      </w:r>
      <w:r>
        <w:rPr>
          <w:rStyle w:val="Char0"/>
          <w:rFonts w:hint="cs"/>
          <w:rtl/>
        </w:rPr>
        <w:t>(</w:t>
      </w:r>
      <w:r w:rsidR="001D6265" w:rsidRPr="00CA0104">
        <w:rPr>
          <w:rStyle w:val="Char0"/>
          <w:rtl/>
        </w:rPr>
        <w:t>بدان</w:t>
      </w:r>
      <w:r w:rsidR="001D6265" w:rsidRPr="00CA0104">
        <w:rPr>
          <w:rStyle w:val="Char0"/>
          <w:rFonts w:hint="cs"/>
          <w:rtl/>
        </w:rPr>
        <w:t>ید</w:t>
      </w:r>
      <w:r w:rsidR="001D6265" w:rsidRPr="00CA0104">
        <w:rPr>
          <w:rStyle w:val="Char0"/>
          <w:rtl/>
        </w:rPr>
        <w:t>) الله ذات حق است. و ا</w:t>
      </w:r>
      <w:r w:rsidR="001D6265" w:rsidRPr="00CA0104">
        <w:rPr>
          <w:rStyle w:val="Char0"/>
          <w:rFonts w:hint="cs"/>
          <w:rtl/>
        </w:rPr>
        <w:t>ین</w:t>
      </w:r>
      <w:r w:rsidR="001D6265" w:rsidRPr="00CA0104">
        <w:rPr>
          <w:rStyle w:val="Char0"/>
          <w:rtl/>
        </w:rPr>
        <w:t xml:space="preserve"> که اوست که مرده</w:t>
      </w:r>
      <w:r w:rsidR="00CA0104">
        <w:rPr>
          <w:rStyle w:val="Char0"/>
          <w:rtl/>
        </w:rPr>
        <w:t xml:space="preserve">‌ها </w:t>
      </w:r>
      <w:r w:rsidR="001D6265" w:rsidRPr="00CA0104">
        <w:rPr>
          <w:rStyle w:val="Char0"/>
          <w:rtl/>
        </w:rPr>
        <w:t>را زنده</w:t>
      </w:r>
      <w:r w:rsidR="00CA0104">
        <w:rPr>
          <w:rStyle w:val="Char0"/>
          <w:rtl/>
        </w:rPr>
        <w:t xml:space="preserve"> می‌</w:t>
      </w:r>
      <w:r w:rsidR="001D6265" w:rsidRPr="00CA0104">
        <w:rPr>
          <w:rStyle w:val="Char0"/>
          <w:rtl/>
        </w:rPr>
        <w:t>کند و هم اوست که بر هر چ</w:t>
      </w:r>
      <w:r w:rsidR="001D6265" w:rsidRPr="00CA0104">
        <w:rPr>
          <w:rStyle w:val="Char0"/>
          <w:rFonts w:hint="cs"/>
          <w:rtl/>
        </w:rPr>
        <w:t>یزی</w:t>
      </w:r>
      <w:r w:rsidR="001D6265" w:rsidRPr="00CA0104">
        <w:rPr>
          <w:rStyle w:val="Char0"/>
          <w:rtl/>
        </w:rPr>
        <w:t xml:space="preserve"> تواناست. </w:t>
      </w:r>
      <w:r>
        <w:rPr>
          <w:rStyle w:val="Char0"/>
          <w:rFonts w:cs="Traditional Arabic" w:hint="cs"/>
          <w:rtl/>
        </w:rPr>
        <w:t>﴿</w:t>
      </w:r>
      <w:r w:rsidR="001D6265" w:rsidRPr="00CA0104">
        <w:rPr>
          <w:rStyle w:val="Char0"/>
          <w:rtl/>
        </w:rPr>
        <w:t>۷</w:t>
      </w:r>
      <w:r>
        <w:rPr>
          <w:rStyle w:val="Char0"/>
          <w:rFonts w:cs="Traditional Arabic" w:hint="cs"/>
          <w:rtl/>
        </w:rPr>
        <w:t>﴾</w:t>
      </w:r>
      <w:r w:rsidR="001D6265" w:rsidRPr="00CA0104">
        <w:rPr>
          <w:rStyle w:val="Char0"/>
          <w:rtl/>
        </w:rPr>
        <w:t xml:space="preserve"> و ا</w:t>
      </w:r>
      <w:r w:rsidR="001D6265" w:rsidRPr="00CA0104">
        <w:rPr>
          <w:rStyle w:val="Char0"/>
          <w:rFonts w:hint="cs"/>
          <w:rtl/>
        </w:rPr>
        <w:t>ینکه</w:t>
      </w:r>
      <w:r w:rsidR="001D6265" w:rsidRPr="00CA0104">
        <w:rPr>
          <w:rStyle w:val="Char0"/>
          <w:rtl/>
        </w:rPr>
        <w:t xml:space="preserve"> ق</w:t>
      </w:r>
      <w:r w:rsidR="001D6265" w:rsidRPr="00CA0104">
        <w:rPr>
          <w:rStyle w:val="Char0"/>
          <w:rFonts w:hint="cs"/>
          <w:rtl/>
        </w:rPr>
        <w:t>یامت</w:t>
      </w:r>
      <w:r w:rsidR="001D6265" w:rsidRPr="00CA0104">
        <w:rPr>
          <w:rStyle w:val="Char0"/>
          <w:rtl/>
        </w:rPr>
        <w:t xml:space="preserve"> آمدن</w:t>
      </w:r>
      <w:r w:rsidR="001D6265" w:rsidRPr="00CA0104">
        <w:rPr>
          <w:rStyle w:val="Char0"/>
          <w:rFonts w:hint="cs"/>
          <w:rtl/>
        </w:rPr>
        <w:t>ی</w:t>
      </w:r>
      <w:r w:rsidR="001D6265" w:rsidRPr="00CA0104">
        <w:rPr>
          <w:rStyle w:val="Char0"/>
          <w:rtl/>
        </w:rPr>
        <w:t xml:space="preserve"> است ه</w:t>
      </w:r>
      <w:r w:rsidR="001D6265" w:rsidRPr="00CA0104">
        <w:rPr>
          <w:rStyle w:val="Char0"/>
          <w:rFonts w:hint="cs"/>
          <w:rtl/>
        </w:rPr>
        <w:t>یچ</w:t>
      </w:r>
      <w:r w:rsidR="001D6265" w:rsidRPr="00CA0104">
        <w:rPr>
          <w:rStyle w:val="Char0"/>
          <w:rtl/>
        </w:rPr>
        <w:t xml:space="preserve"> شک</w:t>
      </w:r>
      <w:r w:rsidR="001D6265" w:rsidRPr="00CA0104">
        <w:rPr>
          <w:rStyle w:val="Char0"/>
          <w:rFonts w:hint="cs"/>
          <w:rtl/>
        </w:rPr>
        <w:t>ی</w:t>
      </w:r>
      <w:r w:rsidR="001D6265" w:rsidRPr="00CA0104">
        <w:rPr>
          <w:rStyle w:val="Char0"/>
          <w:rtl/>
        </w:rPr>
        <w:t xml:space="preserve"> در آن ن</w:t>
      </w:r>
      <w:r w:rsidR="001D6265" w:rsidRPr="00CA0104">
        <w:rPr>
          <w:rStyle w:val="Char0"/>
          <w:rFonts w:hint="cs"/>
          <w:rtl/>
        </w:rPr>
        <w:t>یست</w:t>
      </w:r>
      <w:r w:rsidR="001D6265" w:rsidRPr="00CA0104">
        <w:rPr>
          <w:rStyle w:val="Char0"/>
          <w:rtl/>
        </w:rPr>
        <w:t>. و ا</w:t>
      </w:r>
      <w:r w:rsidR="001D6265" w:rsidRPr="00CA0104">
        <w:rPr>
          <w:rStyle w:val="Char0"/>
          <w:rFonts w:hint="cs"/>
          <w:rtl/>
        </w:rPr>
        <w:t>ینکه</w:t>
      </w:r>
      <w:r w:rsidR="001D6265" w:rsidRPr="00CA0104">
        <w:rPr>
          <w:rStyle w:val="Char0"/>
          <w:rtl/>
        </w:rPr>
        <w:t xml:space="preserve"> تنها الله است که آنان</w:t>
      </w:r>
      <w:r w:rsidR="001D6265" w:rsidRPr="00CA0104">
        <w:rPr>
          <w:rStyle w:val="Char0"/>
          <w:rFonts w:hint="cs"/>
          <w:rtl/>
        </w:rPr>
        <w:t>ی</w:t>
      </w:r>
      <w:r w:rsidR="001D6265" w:rsidRPr="00CA0104">
        <w:rPr>
          <w:rStyle w:val="Char0"/>
          <w:rtl/>
        </w:rPr>
        <w:t xml:space="preserve"> را </w:t>
      </w:r>
      <w:r w:rsidR="001D6265" w:rsidRPr="00CA0104">
        <w:rPr>
          <w:rStyle w:val="Char0"/>
          <w:rFonts w:hint="cs"/>
          <w:rtl/>
        </w:rPr>
        <w:t>که</w:t>
      </w:r>
      <w:r w:rsidR="001D6265" w:rsidRPr="00CA0104">
        <w:rPr>
          <w:rStyle w:val="Char0"/>
          <w:rtl/>
        </w:rPr>
        <w:t xml:space="preserve"> در قبرهاند، دوباره زنده</w:t>
      </w:r>
      <w:r w:rsidR="00CA0104">
        <w:rPr>
          <w:rStyle w:val="Char0"/>
          <w:rtl/>
        </w:rPr>
        <w:t xml:space="preserve"> می‌</w:t>
      </w:r>
      <w:r w:rsidR="001D6265" w:rsidRPr="00CA0104">
        <w:rPr>
          <w:rStyle w:val="Char0"/>
          <w:rtl/>
        </w:rPr>
        <w:t xml:space="preserve">گرداند. </w:t>
      </w:r>
      <w:r>
        <w:rPr>
          <w:rStyle w:val="Char0"/>
          <w:rFonts w:cs="Traditional Arabic" w:hint="cs"/>
          <w:rtl/>
        </w:rPr>
        <w:t>﴿</w:t>
      </w:r>
      <w:r w:rsidR="001D6265" w:rsidRPr="00CA0104">
        <w:rPr>
          <w:rStyle w:val="Char0"/>
          <w:rtl/>
        </w:rPr>
        <w:t>۸</w:t>
      </w:r>
      <w:r>
        <w:rPr>
          <w:rStyle w:val="Char0"/>
          <w:rFonts w:cs="Traditional Arabic" w:hint="cs"/>
          <w:rtl/>
        </w:rPr>
        <w:t>﴾</w:t>
      </w:r>
      <w:r w:rsidR="001D6265" w:rsidRPr="00CA0104">
        <w:rPr>
          <w:rStyle w:val="Char0"/>
          <w:rtl/>
        </w:rPr>
        <w:t xml:space="preserve"> و از مردم کس</w:t>
      </w:r>
      <w:r w:rsidR="001D6265" w:rsidRPr="00CA0104">
        <w:rPr>
          <w:rStyle w:val="Char0"/>
          <w:rFonts w:hint="cs"/>
          <w:rtl/>
        </w:rPr>
        <w:t>ی</w:t>
      </w:r>
      <w:r w:rsidR="001D6265" w:rsidRPr="00CA0104">
        <w:rPr>
          <w:rStyle w:val="Char0"/>
          <w:rtl/>
        </w:rPr>
        <w:t xml:space="preserve"> هست که بدون ه</w:t>
      </w:r>
      <w:r w:rsidR="001D6265" w:rsidRPr="00CA0104">
        <w:rPr>
          <w:rStyle w:val="Char0"/>
          <w:rFonts w:hint="cs"/>
          <w:rtl/>
        </w:rPr>
        <w:t>یچ</w:t>
      </w:r>
      <w:r w:rsidR="001D6265" w:rsidRPr="00CA0104">
        <w:rPr>
          <w:rStyle w:val="Char0"/>
          <w:rtl/>
        </w:rPr>
        <w:t xml:space="preserve"> علم و بدون ه</w:t>
      </w:r>
      <w:r w:rsidR="001D6265" w:rsidRPr="00CA0104">
        <w:rPr>
          <w:rStyle w:val="Char0"/>
          <w:rFonts w:hint="cs"/>
          <w:rtl/>
        </w:rPr>
        <w:t>یچ</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و بدون ه</w:t>
      </w:r>
      <w:r w:rsidR="001D6265" w:rsidRPr="00CA0104">
        <w:rPr>
          <w:rStyle w:val="Char0"/>
          <w:rFonts w:hint="cs"/>
          <w:rtl/>
        </w:rPr>
        <w:t>یچ</w:t>
      </w:r>
      <w:r w:rsidR="001D6265" w:rsidRPr="00CA0104">
        <w:rPr>
          <w:rStyle w:val="Char0"/>
          <w:rtl/>
        </w:rPr>
        <w:t xml:space="preserve"> کتاب روشن</w:t>
      </w:r>
      <w:r w:rsidR="001D6265" w:rsidRPr="00CA0104">
        <w:rPr>
          <w:rStyle w:val="Char0"/>
          <w:rFonts w:hint="cs"/>
          <w:rtl/>
        </w:rPr>
        <w:t>ی</w:t>
      </w:r>
      <w:r w:rsidR="001D6265" w:rsidRPr="00CA0104">
        <w:rPr>
          <w:rStyle w:val="Char0"/>
          <w:rtl/>
        </w:rPr>
        <w:t xml:space="preserve"> دربار</w:t>
      </w:r>
      <w:r w:rsidR="00504E26">
        <w:rPr>
          <w:rStyle w:val="Char0"/>
          <w:rFonts w:hint="cs"/>
          <w:rtl/>
        </w:rPr>
        <w:t>ۀ</w:t>
      </w:r>
      <w:r w:rsidR="001D6265" w:rsidRPr="00CA0104">
        <w:rPr>
          <w:rStyle w:val="Char0"/>
          <w:rtl/>
        </w:rPr>
        <w:t xml:space="preserve"> الله مجادله</w:t>
      </w:r>
      <w:r w:rsidR="00CA0104">
        <w:rPr>
          <w:rStyle w:val="Char0"/>
          <w:rtl/>
        </w:rPr>
        <w:t xml:space="preserve"> می‌</w:t>
      </w:r>
      <w:r w:rsidR="001D6265" w:rsidRPr="00CA0104">
        <w:rPr>
          <w:rStyle w:val="Char0"/>
          <w:rtl/>
        </w:rPr>
        <w:t xml:space="preserve">کند. </w:t>
      </w:r>
      <w:r>
        <w:rPr>
          <w:rStyle w:val="Char0"/>
          <w:rFonts w:cs="Traditional Arabic" w:hint="cs"/>
          <w:rtl/>
        </w:rPr>
        <w:t>﴿</w:t>
      </w:r>
      <w:r w:rsidR="001D6265" w:rsidRPr="00CA0104">
        <w:rPr>
          <w:rStyle w:val="Char0"/>
          <w:rtl/>
        </w:rPr>
        <w:t>۹</w:t>
      </w:r>
      <w:r>
        <w:rPr>
          <w:rStyle w:val="Char0"/>
          <w:rFonts w:cs="Traditional Arabic" w:hint="cs"/>
          <w:rtl/>
        </w:rPr>
        <w:t>﴾</w:t>
      </w:r>
      <w:r w:rsidR="001D6265" w:rsidRPr="00CA0104">
        <w:rPr>
          <w:rStyle w:val="Char0"/>
          <w:rtl/>
        </w:rPr>
        <w:t xml:space="preserve"> متکبرانه صفح</w:t>
      </w:r>
      <w:r w:rsidR="00504E26">
        <w:rPr>
          <w:rStyle w:val="Char0"/>
          <w:rFonts w:hint="cs"/>
          <w:rtl/>
        </w:rPr>
        <w:t>ۀ</w:t>
      </w:r>
      <w:r w:rsidR="001D6265" w:rsidRPr="00CA0104">
        <w:rPr>
          <w:rStyle w:val="Char0"/>
          <w:rtl/>
        </w:rPr>
        <w:t xml:space="preserve"> گردن خود را</w:t>
      </w:r>
      <w:r w:rsidR="00CA0104">
        <w:rPr>
          <w:rStyle w:val="Char0"/>
          <w:rtl/>
        </w:rPr>
        <w:t xml:space="preserve"> می‌</w:t>
      </w:r>
      <w:r w:rsidR="001D6265" w:rsidRPr="00CA0104">
        <w:rPr>
          <w:rStyle w:val="Char0"/>
          <w:rtl/>
        </w:rPr>
        <w:t>پ</w:t>
      </w:r>
      <w:r w:rsidR="001D6265" w:rsidRPr="00CA0104">
        <w:rPr>
          <w:rStyle w:val="Char0"/>
          <w:rFonts w:hint="cs"/>
          <w:rtl/>
        </w:rPr>
        <w:t>یچاند</w:t>
      </w:r>
      <w:r w:rsidR="001D6265" w:rsidRPr="00CA0104">
        <w:rPr>
          <w:rStyle w:val="Char0"/>
          <w:rtl/>
        </w:rPr>
        <w:t xml:space="preserve"> تا </w:t>
      </w:r>
      <w:r w:rsidR="00504E26">
        <w:rPr>
          <w:rStyle w:val="Char0"/>
          <w:rFonts w:hint="cs"/>
          <w:rtl/>
        </w:rPr>
        <w:t>(</w:t>
      </w:r>
      <w:r w:rsidR="001D6265" w:rsidRPr="00CA0104">
        <w:rPr>
          <w:rStyle w:val="Char0"/>
          <w:rtl/>
        </w:rPr>
        <w:t>مردم را</w:t>
      </w:r>
      <w:r w:rsidR="00504E26">
        <w:rPr>
          <w:rStyle w:val="Char0"/>
          <w:rFonts w:hint="cs"/>
          <w:rtl/>
        </w:rPr>
        <w:t>)</w:t>
      </w:r>
      <w:r w:rsidR="001D6265" w:rsidRPr="00CA0104">
        <w:rPr>
          <w:rStyle w:val="Char0"/>
          <w:rtl/>
        </w:rPr>
        <w:t xml:space="preserve"> از راه الله گمراه سازد، در دن</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 رسوا</w:t>
      </w:r>
      <w:r w:rsidR="001D6265" w:rsidRPr="00CA0104">
        <w:rPr>
          <w:rStyle w:val="Char0"/>
          <w:rFonts w:hint="cs"/>
          <w:rtl/>
        </w:rPr>
        <w:t>یی</w:t>
      </w:r>
      <w:r w:rsidR="001D6265" w:rsidRPr="00CA0104">
        <w:rPr>
          <w:rStyle w:val="Char0"/>
          <w:rtl/>
        </w:rPr>
        <w:t xml:space="preserve"> بزرگ است و در روز ق</w:t>
      </w:r>
      <w:r w:rsidR="001D6265" w:rsidRPr="00CA0104">
        <w:rPr>
          <w:rStyle w:val="Char0"/>
          <w:rFonts w:hint="cs"/>
          <w:rtl/>
        </w:rPr>
        <w:t>یامت</w:t>
      </w:r>
      <w:r w:rsidR="001D6265" w:rsidRPr="00CA0104">
        <w:rPr>
          <w:rStyle w:val="Char0"/>
          <w:rtl/>
        </w:rPr>
        <w:t xml:space="preserve"> عذاب سوزان به او</w:t>
      </w:r>
      <w:r w:rsidR="00CA0104">
        <w:rPr>
          <w:rStyle w:val="Char0"/>
          <w:rtl/>
        </w:rPr>
        <w:t xml:space="preserve"> می‌</w:t>
      </w:r>
      <w:r w:rsidR="001D6265" w:rsidRPr="00CA0104">
        <w:rPr>
          <w:rStyle w:val="Char0"/>
          <w:rtl/>
        </w:rPr>
        <w:t>چشان</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۱۰</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(عذاب) به سزا</w:t>
      </w:r>
      <w:r w:rsidR="001D6265" w:rsidRPr="00CA0104">
        <w:rPr>
          <w:rStyle w:val="Char0"/>
          <w:rFonts w:hint="cs"/>
          <w:rtl/>
        </w:rPr>
        <w:t>ی</w:t>
      </w:r>
      <w:r w:rsidR="001D6265" w:rsidRPr="00CA0104">
        <w:rPr>
          <w:rStyle w:val="Char0"/>
          <w:rtl/>
        </w:rPr>
        <w:t xml:space="preserve"> آن چ</w:t>
      </w:r>
      <w:r w:rsidR="001D6265" w:rsidRPr="00CA0104">
        <w:rPr>
          <w:rStyle w:val="Char0"/>
          <w:rFonts w:hint="cs"/>
          <w:rtl/>
        </w:rPr>
        <w:t>یزهایی</w:t>
      </w:r>
      <w:r w:rsidR="001D6265" w:rsidRPr="00CA0104">
        <w:rPr>
          <w:rStyle w:val="Char0"/>
          <w:rtl/>
        </w:rPr>
        <w:t xml:space="preserve"> است که در دست تو پ</w:t>
      </w:r>
      <w:r w:rsidR="001D6265" w:rsidRPr="00CA0104">
        <w:rPr>
          <w:rStyle w:val="Char0"/>
          <w:rFonts w:hint="cs"/>
          <w:rtl/>
        </w:rPr>
        <w:t>یش</w:t>
      </w:r>
      <w:r w:rsidR="001D6265" w:rsidRPr="00CA0104">
        <w:rPr>
          <w:rStyle w:val="Char0"/>
          <w:rtl/>
        </w:rPr>
        <w:t xml:space="preserve"> فرستاده بود. و (گرنه) الله هرگز بر بندگان خود ستمگر ن</w:t>
      </w:r>
      <w:r w:rsidR="001D6265" w:rsidRPr="00CA0104">
        <w:rPr>
          <w:rStyle w:val="Char0"/>
          <w:rFonts w:hint="cs"/>
          <w:rtl/>
        </w:rPr>
        <w:t>یست</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cs="Traditional Arabic" w:hint="cs"/>
          <w:rtl/>
        </w:rPr>
        <w:t>﴾</w:t>
      </w:r>
      <w:r w:rsidR="001D6265" w:rsidRPr="00CA0104">
        <w:rPr>
          <w:rStyle w:val="Char0"/>
          <w:rtl/>
        </w:rPr>
        <w:t xml:space="preserve"> و از م</w:t>
      </w:r>
      <w:r w:rsidR="001D6265" w:rsidRPr="00CA0104">
        <w:rPr>
          <w:rStyle w:val="Char0"/>
          <w:rFonts w:hint="cs"/>
          <w:rtl/>
        </w:rPr>
        <w:t>یان</w:t>
      </w:r>
      <w:r w:rsidR="001D6265" w:rsidRPr="00CA0104">
        <w:rPr>
          <w:rStyle w:val="Char0"/>
          <w:rtl/>
        </w:rPr>
        <w:t xml:space="preserve"> مردم کس</w:t>
      </w:r>
      <w:r w:rsidR="001D6265" w:rsidRPr="00CA0104">
        <w:rPr>
          <w:rStyle w:val="Char0"/>
          <w:rFonts w:hint="cs"/>
          <w:rtl/>
        </w:rPr>
        <w:t>ی</w:t>
      </w:r>
      <w:r w:rsidR="001D6265" w:rsidRPr="00CA0104">
        <w:rPr>
          <w:rStyle w:val="Char0"/>
          <w:rtl/>
        </w:rPr>
        <w:t xml:space="preserve"> هست که الله را با دو دل</w:t>
      </w:r>
      <w:r w:rsidR="001D6265" w:rsidRPr="00CA0104">
        <w:rPr>
          <w:rStyle w:val="Char0"/>
          <w:rFonts w:hint="cs"/>
          <w:rtl/>
        </w:rPr>
        <w:t>ی</w:t>
      </w:r>
      <w:r w:rsidR="00CA0104">
        <w:rPr>
          <w:rStyle w:val="Char0"/>
          <w:rtl/>
        </w:rPr>
        <w:t xml:space="preserve"> می‌</w:t>
      </w:r>
      <w:r w:rsidR="001D6265" w:rsidRPr="00CA0104">
        <w:rPr>
          <w:rStyle w:val="Char0"/>
          <w:rtl/>
        </w:rPr>
        <w:t>پرستد، پس اگر خ</w:t>
      </w:r>
      <w:r w:rsidR="001D6265" w:rsidRPr="00CA0104">
        <w:rPr>
          <w:rStyle w:val="Char0"/>
          <w:rFonts w:hint="cs"/>
          <w:rtl/>
        </w:rPr>
        <w:t>یر</w:t>
      </w:r>
      <w:r w:rsidR="001D6265" w:rsidRPr="00CA0104">
        <w:rPr>
          <w:rStyle w:val="Char0"/>
          <w:rtl/>
        </w:rPr>
        <w:t xml:space="preserve"> به او برسد به آن مطمئن</w:t>
      </w:r>
      <w:r w:rsidR="00CA0104">
        <w:rPr>
          <w:rStyle w:val="Char0"/>
          <w:rtl/>
        </w:rPr>
        <w:t xml:space="preserve"> می‌</w:t>
      </w:r>
      <w:r w:rsidR="001D6265" w:rsidRPr="00CA0104">
        <w:rPr>
          <w:rStyle w:val="Char0"/>
          <w:rtl/>
        </w:rPr>
        <w:t>شود، و اگر رنج و پر</w:t>
      </w:r>
      <w:r w:rsidR="001D6265" w:rsidRPr="00CA0104">
        <w:rPr>
          <w:rStyle w:val="Char0"/>
          <w:rFonts w:hint="cs"/>
          <w:rtl/>
        </w:rPr>
        <w:t>یشانی</w:t>
      </w:r>
      <w:r w:rsidR="001D6265" w:rsidRPr="00CA0104">
        <w:rPr>
          <w:rStyle w:val="Char0"/>
          <w:rtl/>
        </w:rPr>
        <w:t xml:space="preserve"> به او برسد، بر رو</w:t>
      </w:r>
      <w:r w:rsidR="001D6265" w:rsidRPr="00CA0104">
        <w:rPr>
          <w:rStyle w:val="Char0"/>
          <w:rFonts w:hint="cs"/>
          <w:rtl/>
        </w:rPr>
        <w:t>ی</w:t>
      </w:r>
      <w:r w:rsidR="001D6265" w:rsidRPr="00CA0104">
        <w:rPr>
          <w:rStyle w:val="Char0"/>
          <w:rtl/>
        </w:rPr>
        <w:t xml:space="preserve"> خود بر</w:t>
      </w:r>
      <w:r w:rsidR="00CA0104">
        <w:rPr>
          <w:rStyle w:val="Char0"/>
          <w:rtl/>
        </w:rPr>
        <w:t xml:space="preserve"> می‌</w:t>
      </w:r>
      <w:r w:rsidR="001D6265" w:rsidRPr="00CA0104">
        <w:rPr>
          <w:rStyle w:val="Char0"/>
          <w:rtl/>
        </w:rPr>
        <w:t>گردد (مرتد</w:t>
      </w:r>
      <w:r w:rsidR="00CA0104">
        <w:rPr>
          <w:rStyle w:val="Char0"/>
          <w:rtl/>
        </w:rPr>
        <w:t xml:space="preserve"> می‌</w:t>
      </w:r>
      <w:r w:rsidR="001D6265" w:rsidRPr="00CA0104">
        <w:rPr>
          <w:rStyle w:val="Char0"/>
          <w:rtl/>
        </w:rPr>
        <w:t>شود)، (چن</w:t>
      </w:r>
      <w:r w:rsidR="001D6265" w:rsidRPr="00CA0104">
        <w:rPr>
          <w:rStyle w:val="Char0"/>
          <w:rFonts w:hint="cs"/>
          <w:rtl/>
        </w:rPr>
        <w:t>ین</w:t>
      </w:r>
      <w:r w:rsidR="001D6265" w:rsidRPr="00CA0104">
        <w:rPr>
          <w:rStyle w:val="Char0"/>
          <w:rtl/>
        </w:rPr>
        <w:t xml:space="preserve"> شخص</w:t>
      </w:r>
      <w:r w:rsidR="00855E3E">
        <w:rPr>
          <w:rStyle w:val="Char0"/>
          <w:rtl/>
        </w:rPr>
        <w:t>)</w:t>
      </w:r>
      <w:r w:rsidR="001D6265" w:rsidRPr="00CA0104">
        <w:rPr>
          <w:rStyle w:val="Char0"/>
          <w:rtl/>
        </w:rPr>
        <w:t xml:space="preserve"> در دن</w:t>
      </w:r>
      <w:r w:rsidR="001D6265" w:rsidRPr="00CA0104">
        <w:rPr>
          <w:rStyle w:val="Char0"/>
          <w:rFonts w:hint="cs"/>
          <w:rtl/>
        </w:rPr>
        <w:t>یا</w:t>
      </w:r>
      <w:r w:rsidR="001D6265" w:rsidRPr="00CA0104">
        <w:rPr>
          <w:rStyle w:val="Char0"/>
          <w:rtl/>
        </w:rPr>
        <w:t xml:space="preserve"> و آخرت </w:t>
      </w:r>
      <w:r w:rsidR="001D6265" w:rsidRPr="00CA0104">
        <w:rPr>
          <w:rStyle w:val="Char0"/>
          <w:rtl/>
        </w:rPr>
        <w:lastRenderedPageBreak/>
        <w:t>ز</w:t>
      </w:r>
      <w:r w:rsidR="001D6265" w:rsidRPr="00CA0104">
        <w:rPr>
          <w:rStyle w:val="Char0"/>
          <w:rFonts w:hint="cs"/>
          <w:rtl/>
        </w:rPr>
        <w:t>یانکار</w:t>
      </w:r>
      <w:r w:rsidR="001D6265" w:rsidRPr="00CA0104">
        <w:rPr>
          <w:rStyle w:val="Char0"/>
          <w:rtl/>
        </w:rPr>
        <w:t xml:space="preserve"> شده، و ا</w:t>
      </w:r>
      <w:r w:rsidR="001D6265" w:rsidRPr="00CA0104">
        <w:rPr>
          <w:rStyle w:val="Char0"/>
          <w:rFonts w:hint="cs"/>
          <w:rtl/>
        </w:rPr>
        <w:t>ین</w:t>
      </w:r>
      <w:r w:rsidR="001D6265" w:rsidRPr="00CA0104">
        <w:rPr>
          <w:rStyle w:val="Char0"/>
          <w:rtl/>
        </w:rPr>
        <w:t xml:space="preserve"> همان ز</w:t>
      </w:r>
      <w:r w:rsidR="001D6265" w:rsidRPr="00CA0104">
        <w:rPr>
          <w:rStyle w:val="Char0"/>
          <w:rFonts w:hint="cs"/>
          <w:rtl/>
        </w:rPr>
        <w:t>یان</w:t>
      </w:r>
      <w:r w:rsidR="001D6265" w:rsidRPr="00CA0104">
        <w:rPr>
          <w:rStyle w:val="Char0"/>
          <w:rtl/>
        </w:rPr>
        <w:t xml:space="preserve"> آشکار است. </w:t>
      </w:r>
      <w:r>
        <w:rPr>
          <w:rStyle w:val="Char0"/>
          <w:rFonts w:cs="Traditional Arabic" w:hint="cs"/>
          <w:rtl/>
        </w:rPr>
        <w:t>﴿</w:t>
      </w:r>
      <w:r w:rsidR="001D6265" w:rsidRPr="00CA0104">
        <w:rPr>
          <w:rStyle w:val="Char0"/>
          <w:rtl/>
        </w:rPr>
        <w:t>۱۲</w:t>
      </w:r>
      <w:r>
        <w:rPr>
          <w:rStyle w:val="Char0"/>
          <w:rFonts w:cs="Traditional Arabic" w:hint="cs"/>
          <w:rtl/>
        </w:rPr>
        <w:t>﴾</w:t>
      </w:r>
      <w:r w:rsidR="001D6265" w:rsidRPr="00CA0104">
        <w:rPr>
          <w:rStyle w:val="Char0"/>
          <w:rtl/>
        </w:rPr>
        <w:t xml:space="preserve"> به جا</w:t>
      </w:r>
      <w:r w:rsidR="001D6265" w:rsidRPr="00CA0104">
        <w:rPr>
          <w:rStyle w:val="Char0"/>
          <w:rFonts w:hint="cs"/>
          <w:rtl/>
        </w:rPr>
        <w:t>ی</w:t>
      </w:r>
      <w:r w:rsidR="001D6265" w:rsidRPr="00CA0104">
        <w:rPr>
          <w:rStyle w:val="Char0"/>
          <w:rtl/>
        </w:rPr>
        <w:t xml:space="preserve"> الله چ</w:t>
      </w:r>
      <w:r w:rsidR="001D6265" w:rsidRPr="00CA0104">
        <w:rPr>
          <w:rStyle w:val="Char0"/>
          <w:rFonts w:hint="cs"/>
          <w:rtl/>
        </w:rPr>
        <w:t>یزی</w:t>
      </w:r>
      <w:r w:rsidR="001D6265" w:rsidRPr="00CA0104">
        <w:rPr>
          <w:rStyle w:val="Char0"/>
          <w:rtl/>
        </w:rPr>
        <w:t xml:space="preserve"> را</w:t>
      </w:r>
      <w:r w:rsidR="00CA0104">
        <w:rPr>
          <w:rStyle w:val="Char0"/>
          <w:rtl/>
        </w:rPr>
        <w:t xml:space="preserve"> می‌</w:t>
      </w:r>
      <w:r w:rsidR="001D6265" w:rsidRPr="00CA0104">
        <w:rPr>
          <w:rStyle w:val="Char0"/>
          <w:rtl/>
        </w:rPr>
        <w:t>خواند که نه نفع</w:t>
      </w:r>
      <w:r w:rsidR="001D6265" w:rsidRPr="00CA0104">
        <w:rPr>
          <w:rStyle w:val="Char0"/>
          <w:rFonts w:hint="cs"/>
          <w:rtl/>
        </w:rPr>
        <w:t>ی</w:t>
      </w:r>
      <w:r w:rsidR="001D6265" w:rsidRPr="00CA0104">
        <w:rPr>
          <w:rStyle w:val="Char0"/>
          <w:rtl/>
        </w:rPr>
        <w:t xml:space="preserve"> به او</w:t>
      </w:r>
      <w:r w:rsidR="00CA0104">
        <w:rPr>
          <w:rStyle w:val="Char0"/>
          <w:rtl/>
        </w:rPr>
        <w:t xml:space="preserve"> می‌</w:t>
      </w:r>
      <w:r w:rsidR="001D6265" w:rsidRPr="00CA0104">
        <w:rPr>
          <w:rStyle w:val="Char0"/>
          <w:rtl/>
        </w:rPr>
        <w:t>رساند و نه سود</w:t>
      </w:r>
      <w:r w:rsidR="001D6265" w:rsidRPr="00CA0104">
        <w:rPr>
          <w:rStyle w:val="Char0"/>
          <w:rFonts w:hint="cs"/>
          <w:rtl/>
        </w:rPr>
        <w:t>ی</w:t>
      </w:r>
      <w:r w:rsidR="001D6265" w:rsidRPr="00CA0104">
        <w:rPr>
          <w:rStyle w:val="Char0"/>
          <w:rtl/>
        </w:rPr>
        <w:t xml:space="preserve"> به او</w:t>
      </w:r>
      <w:r w:rsidR="00CA0104">
        <w:rPr>
          <w:rStyle w:val="Char0"/>
          <w:rtl/>
        </w:rPr>
        <w:t xml:space="preserve"> می‌</w:t>
      </w:r>
      <w:r w:rsidR="001D6265" w:rsidRPr="00CA0104">
        <w:rPr>
          <w:rStyle w:val="Char0"/>
          <w:rtl/>
        </w:rPr>
        <w:t>بخشد. ا</w:t>
      </w:r>
      <w:r w:rsidR="001D6265" w:rsidRPr="00CA0104">
        <w:rPr>
          <w:rStyle w:val="Char0"/>
          <w:rFonts w:hint="cs"/>
          <w:rtl/>
        </w:rPr>
        <w:t>ین</w:t>
      </w:r>
      <w:r w:rsidR="001D6265" w:rsidRPr="00CA0104">
        <w:rPr>
          <w:rStyle w:val="Char0"/>
          <w:rtl/>
        </w:rPr>
        <w:t xml:space="preserve"> همان گمراه</w:t>
      </w:r>
      <w:r w:rsidR="001D6265" w:rsidRPr="00CA0104">
        <w:rPr>
          <w:rStyle w:val="Char0"/>
          <w:rFonts w:hint="cs"/>
          <w:rtl/>
        </w:rPr>
        <w:t>ی</w:t>
      </w:r>
      <w:r w:rsidR="001D6265" w:rsidRPr="00CA0104">
        <w:rPr>
          <w:rStyle w:val="Char0"/>
          <w:rtl/>
        </w:rPr>
        <w:t xml:space="preserve"> دور (از حق) است. </w:t>
      </w: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را</w:t>
      </w:r>
      <w:r w:rsidR="00CA0104">
        <w:rPr>
          <w:rStyle w:val="Char0"/>
          <w:rtl/>
        </w:rPr>
        <w:t xml:space="preserve"> می‌</w:t>
      </w:r>
      <w:r w:rsidR="001D6265" w:rsidRPr="00CA0104">
        <w:rPr>
          <w:rStyle w:val="Char0"/>
          <w:rtl/>
        </w:rPr>
        <w:t>خواند که ز</w:t>
      </w:r>
      <w:r w:rsidR="001D6265" w:rsidRPr="00CA0104">
        <w:rPr>
          <w:rStyle w:val="Char0"/>
          <w:rFonts w:hint="cs"/>
          <w:rtl/>
        </w:rPr>
        <w:t>یانش</w:t>
      </w:r>
      <w:r w:rsidR="001D6265" w:rsidRPr="00CA0104">
        <w:rPr>
          <w:rStyle w:val="Char0"/>
          <w:rtl/>
        </w:rPr>
        <w:t xml:space="preserve"> از سودش نزد</w:t>
      </w:r>
      <w:r w:rsidR="001D6265" w:rsidRPr="00CA0104">
        <w:rPr>
          <w:rStyle w:val="Char0"/>
          <w:rFonts w:hint="cs"/>
          <w:rtl/>
        </w:rPr>
        <w:t>یک</w:t>
      </w:r>
      <w:r w:rsidR="00504E26">
        <w:rPr>
          <w:rStyle w:val="Char0"/>
          <w:rFonts w:hint="cs"/>
          <w:rtl/>
        </w:rPr>
        <w:t>‌</w:t>
      </w:r>
      <w:r w:rsidR="001D6265" w:rsidRPr="00CA0104">
        <w:rPr>
          <w:rStyle w:val="Char0"/>
          <w:rFonts w:hint="cs"/>
          <w:rtl/>
        </w:rPr>
        <w:t>تر</w:t>
      </w:r>
      <w:r w:rsidR="001D6265" w:rsidRPr="00CA0104">
        <w:rPr>
          <w:rStyle w:val="Char0"/>
          <w:rtl/>
        </w:rPr>
        <w:t xml:space="preserve"> است، چه مددگار بد و چه </w:t>
      </w:r>
      <w:r w:rsidR="001D6265" w:rsidRPr="00CA0104">
        <w:rPr>
          <w:rStyle w:val="Char0"/>
          <w:rFonts w:hint="cs"/>
          <w:rtl/>
        </w:rPr>
        <w:t>یاران</w:t>
      </w:r>
      <w:r w:rsidR="001D6265" w:rsidRPr="00CA0104">
        <w:rPr>
          <w:rStyle w:val="Char0"/>
          <w:rtl/>
        </w:rPr>
        <w:t xml:space="preserve"> بد هستند!. </w:t>
      </w:r>
      <w:r>
        <w:rPr>
          <w:rStyle w:val="Char0"/>
          <w:rFonts w:cs="Traditional Arabic" w:hint="cs"/>
          <w:rtl/>
        </w:rPr>
        <w:t>﴿</w:t>
      </w:r>
      <w:r w:rsidR="001D6265" w:rsidRPr="00CA0104">
        <w:rPr>
          <w:rStyle w:val="Char0"/>
          <w:rtl/>
        </w:rPr>
        <w:t>14</w:t>
      </w:r>
      <w:r>
        <w:rPr>
          <w:rStyle w:val="Char0"/>
          <w:rFonts w:cs="Traditional Arabic" w:hint="cs"/>
          <w:rtl/>
        </w:rPr>
        <w:t>﴾</w:t>
      </w:r>
      <w:r w:rsidR="001D6265" w:rsidRPr="00CA0104">
        <w:rPr>
          <w:rStyle w:val="Char0"/>
          <w:rtl/>
        </w:rPr>
        <w:t xml:space="preserve"> البته الله کسان</w:t>
      </w:r>
      <w:r w:rsidR="001D6265" w:rsidRPr="00CA0104">
        <w:rPr>
          <w:rStyle w:val="Char0"/>
          <w:rFonts w:hint="cs"/>
          <w:rtl/>
        </w:rPr>
        <w:t>ی</w:t>
      </w:r>
      <w:r w:rsidR="001D6265" w:rsidRPr="00CA0104">
        <w:rPr>
          <w:rStyle w:val="Char0"/>
          <w:rtl/>
        </w:rPr>
        <w:t xml:space="preserve"> را که ا</w:t>
      </w:r>
      <w:r w:rsidR="001D6265" w:rsidRPr="00CA0104">
        <w:rPr>
          <w:rStyle w:val="Char0"/>
          <w:rFonts w:hint="cs"/>
          <w:rtl/>
        </w:rPr>
        <w:t>یمان</w:t>
      </w:r>
      <w:r w:rsidR="001D6265" w:rsidRPr="00CA0104">
        <w:rPr>
          <w:rStyle w:val="Char0"/>
          <w:rtl/>
        </w:rPr>
        <w:t xml:space="preserve"> آورده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داده</w:t>
      </w:r>
      <w:r w:rsidR="00727C87">
        <w:rPr>
          <w:rStyle w:val="Char0"/>
          <w:rtl/>
        </w:rPr>
        <w:t xml:space="preserve">‌اند </w:t>
      </w:r>
      <w:r w:rsidR="001D6265" w:rsidRPr="00CA0104">
        <w:rPr>
          <w:rStyle w:val="Char0"/>
          <w:rtl/>
        </w:rPr>
        <w:t>در باغ</w:t>
      </w:r>
      <w:r w:rsidR="00504E26">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داخل</w:t>
      </w:r>
      <w:r w:rsidR="00CA0104">
        <w:rPr>
          <w:rStyle w:val="Char0"/>
          <w:rtl/>
        </w:rPr>
        <w:t xml:space="preserve"> می‌</w:t>
      </w:r>
      <w:r w:rsidR="001D6265" w:rsidRPr="00CA0104">
        <w:rPr>
          <w:rStyle w:val="Char0"/>
          <w:rtl/>
        </w:rPr>
        <w:t>کند که نهرها از ز</w:t>
      </w:r>
      <w:r w:rsidR="001D6265" w:rsidRPr="00CA0104">
        <w:rPr>
          <w:rStyle w:val="Char0"/>
          <w:rFonts w:hint="cs"/>
          <w:rtl/>
        </w:rPr>
        <w:t>یر</w:t>
      </w:r>
      <w:r w:rsidR="001D6265" w:rsidRPr="00CA0104">
        <w:rPr>
          <w:rStyle w:val="Char0"/>
          <w:rtl/>
        </w:rPr>
        <w:t xml:space="preserve"> </w:t>
      </w:r>
      <w:r>
        <w:rPr>
          <w:rStyle w:val="Char0"/>
          <w:rFonts w:hint="cs"/>
          <w:rtl/>
        </w:rPr>
        <w:t>(</w:t>
      </w:r>
      <w:r w:rsidR="001D6265" w:rsidRPr="00CA0104">
        <w:rPr>
          <w:rStyle w:val="Char0"/>
          <w:rtl/>
        </w:rPr>
        <w:t>درختان و قصرها</w:t>
      </w:r>
      <w:r w:rsidR="001D6265" w:rsidRPr="00CA0104">
        <w:rPr>
          <w:rStyle w:val="Char0"/>
          <w:rFonts w:hint="cs"/>
          <w:rtl/>
        </w:rPr>
        <w:t>ی</w:t>
      </w:r>
      <w:r w:rsidR="001D6265" w:rsidRPr="00CA0104">
        <w:rPr>
          <w:rStyle w:val="Char0"/>
          <w:rtl/>
        </w:rPr>
        <w:t>) آن روان است. يقينا الله هر چه را بخواهد، انجام</w:t>
      </w:r>
      <w:r w:rsidR="00CA0104">
        <w:rPr>
          <w:rStyle w:val="Char0"/>
          <w:rtl/>
        </w:rPr>
        <w:t xml:space="preserve"> می‌</w:t>
      </w:r>
      <w:r w:rsidR="001D6265" w:rsidRPr="00CA0104">
        <w:rPr>
          <w:rStyle w:val="Char0"/>
          <w:rtl/>
        </w:rPr>
        <w:t xml:space="preserve">دهد. </w:t>
      </w:r>
      <w:r>
        <w:rPr>
          <w:rStyle w:val="Char0"/>
          <w:rFonts w:cs="Traditional Arabic" w:hint="cs"/>
          <w:rtl/>
        </w:rPr>
        <w:t>﴿</w:t>
      </w:r>
      <w:r w:rsidR="001D6265" w:rsidRPr="00CA0104">
        <w:rPr>
          <w:rStyle w:val="Char0"/>
          <w:rtl/>
        </w:rPr>
        <w:t>۱۵</w:t>
      </w:r>
      <w:r>
        <w:rPr>
          <w:rStyle w:val="Char0"/>
          <w:rFonts w:cs="Traditional Arabic" w:hint="cs"/>
          <w:rtl/>
        </w:rPr>
        <w:t>﴾</w:t>
      </w:r>
      <w:r w:rsidR="001D6265" w:rsidRPr="00CA0104">
        <w:rPr>
          <w:rStyle w:val="Char0"/>
          <w:rtl/>
        </w:rPr>
        <w:t xml:space="preserve"> هر که گمان کند که الله او را در دن</w:t>
      </w:r>
      <w:r w:rsidR="001D6265" w:rsidRPr="00CA0104">
        <w:rPr>
          <w:rStyle w:val="Char0"/>
          <w:rFonts w:hint="cs"/>
          <w:rtl/>
        </w:rPr>
        <w:t>یا</w:t>
      </w:r>
      <w:r w:rsidR="001D6265" w:rsidRPr="00CA0104">
        <w:rPr>
          <w:rStyle w:val="Char0"/>
          <w:rtl/>
        </w:rPr>
        <w:t xml:space="preserve"> و آخرت نصرت</w:t>
      </w:r>
      <w:r w:rsidR="00CA0104">
        <w:rPr>
          <w:rStyle w:val="Char0"/>
          <w:rtl/>
        </w:rPr>
        <w:t xml:space="preserve"> نمی‌</w:t>
      </w:r>
      <w:r w:rsidR="001D6265" w:rsidRPr="00CA0104">
        <w:rPr>
          <w:rStyle w:val="Char0"/>
          <w:rtl/>
        </w:rPr>
        <w:t>دهد، پس با</w:t>
      </w:r>
      <w:r w:rsidR="001D6265" w:rsidRPr="00CA0104">
        <w:rPr>
          <w:rStyle w:val="Char0"/>
          <w:rFonts w:hint="cs"/>
          <w:rtl/>
        </w:rPr>
        <w:t>ید</w:t>
      </w:r>
      <w:r w:rsidR="001D6265" w:rsidRPr="00CA0104">
        <w:rPr>
          <w:rStyle w:val="Char0"/>
          <w:rtl/>
        </w:rPr>
        <w:t xml:space="preserve"> ر</w:t>
      </w:r>
      <w:r w:rsidR="001D6265" w:rsidRPr="00CA0104">
        <w:rPr>
          <w:rStyle w:val="Char0"/>
          <w:rFonts w:hint="cs"/>
          <w:rtl/>
        </w:rPr>
        <w:t>یسمانی</w:t>
      </w:r>
      <w:r w:rsidR="001D6265" w:rsidRPr="00CA0104">
        <w:rPr>
          <w:rStyle w:val="Char0"/>
          <w:rtl/>
        </w:rPr>
        <w:t xml:space="preserve"> به آسمان ب</w:t>
      </w:r>
      <w:r w:rsidR="001D6265" w:rsidRPr="00CA0104">
        <w:rPr>
          <w:rStyle w:val="Char0"/>
          <w:rFonts w:hint="cs"/>
          <w:rtl/>
        </w:rPr>
        <w:t>یاویزد،</w:t>
      </w:r>
      <w:r w:rsidR="001D6265" w:rsidRPr="00CA0104">
        <w:rPr>
          <w:rStyle w:val="Char0"/>
          <w:rtl/>
        </w:rPr>
        <w:t xml:space="preserve"> باز آن را قطع کند، پس بب</w:t>
      </w:r>
      <w:r w:rsidR="001D6265" w:rsidRPr="00CA0104">
        <w:rPr>
          <w:rStyle w:val="Char0"/>
          <w:rFonts w:hint="cs"/>
          <w:rtl/>
        </w:rPr>
        <w:t>یند</w:t>
      </w:r>
      <w:r w:rsidR="001D6265" w:rsidRPr="00CA0104">
        <w:rPr>
          <w:rStyle w:val="Char0"/>
          <w:rtl/>
        </w:rPr>
        <w:t xml:space="preserve"> که آ</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تدب</w:t>
      </w:r>
      <w:r w:rsidR="001D6265" w:rsidRPr="00CA0104">
        <w:rPr>
          <w:rStyle w:val="Char0"/>
          <w:rFonts w:hint="cs"/>
          <w:rtl/>
        </w:rPr>
        <w:t>یرش</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را که سبب خشم او شده از م</w:t>
      </w:r>
      <w:r w:rsidR="001D6265" w:rsidRPr="00CA0104">
        <w:rPr>
          <w:rStyle w:val="Char0"/>
          <w:rFonts w:hint="cs"/>
          <w:rtl/>
        </w:rPr>
        <w:t>یان</w:t>
      </w:r>
      <w:r w:rsidR="00CA0104">
        <w:rPr>
          <w:rStyle w:val="Char0"/>
          <w:rtl/>
        </w:rPr>
        <w:t xml:space="preserve"> می‌</w:t>
      </w:r>
      <w:r w:rsidR="001D6265" w:rsidRPr="00CA0104">
        <w:rPr>
          <w:rStyle w:val="Char0"/>
          <w:rtl/>
        </w:rPr>
        <w:t>برد؟</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وَكَذَلِكَ أَنْزَلْنَاهُ آيَاتٍ بَيِّنَاتٍ وَأَنَّ اللَّهَ يَهْدِي مَنْ يُرِيدُ١٦ إِنَّ الَّذِينَ آمَنُوا وَالَّذِينَ هَادُوا وَالصَّابِئِينَ وَالنَّصَارَى وَالْمَجُوسَ وَالَّذِينَ أَشْرَكُوا إِنَّ اللَّهَ يَفْصِلُ بَيْنَهُمْ يَوْمَ الْقِيَامَةِ</w:t>
      </w:r>
      <w:r w:rsidR="001619CE" w:rsidRPr="008B4A46">
        <w:rPr>
          <w:rStyle w:val="Char7"/>
          <w:rtl/>
        </w:rPr>
        <w:t xml:space="preserve"> </w:t>
      </w:r>
      <w:r w:rsidRPr="008B4A46">
        <w:rPr>
          <w:rStyle w:val="Char7"/>
          <w:rtl/>
        </w:rPr>
        <w:t>إِنَّ اللَّهَ عَلَى كُلِّ شَيْءٍ شَهِيدٌ١٧ أَلَمْ</w:t>
      </w:r>
      <w:r w:rsidR="001619CE" w:rsidRPr="008B4A46">
        <w:rPr>
          <w:rStyle w:val="Char7"/>
          <w:rtl/>
        </w:rPr>
        <w:t xml:space="preserve">‌تر </w:t>
      </w:r>
      <w:r w:rsidRPr="008B4A46">
        <w:rPr>
          <w:rStyle w:val="Char7"/>
          <w:rtl/>
        </w:rPr>
        <w:t>أَنَّ اللَّهَ يَسْجُدُ لَهُ مَنْ فِي السَّمَاوَاتِ وَمَنْ فِي الْأَرْضِ وَالشَّمْسُ وَالْقَمَرُ وَالنُّجُومُ وَالْجِبَالُ وَالشَّجَرُ وَالدَّوَابُّ وَكَثِيرٌ مِنَ النَّاسِ</w:t>
      </w:r>
      <w:r w:rsidR="001619CE" w:rsidRPr="008B4A46">
        <w:rPr>
          <w:rStyle w:val="Char7"/>
          <w:rtl/>
        </w:rPr>
        <w:t xml:space="preserve"> </w:t>
      </w:r>
      <w:r w:rsidRPr="008B4A46">
        <w:rPr>
          <w:rStyle w:val="Char7"/>
          <w:rtl/>
        </w:rPr>
        <w:t>وَكَثِيرٌ حَقَّ عَلَيْهِ الْعَذَابُ</w:t>
      </w:r>
      <w:r w:rsidR="001619CE" w:rsidRPr="008B4A46">
        <w:rPr>
          <w:rStyle w:val="Char7"/>
          <w:rtl/>
        </w:rPr>
        <w:t xml:space="preserve"> </w:t>
      </w:r>
      <w:r w:rsidRPr="008B4A46">
        <w:rPr>
          <w:rStyle w:val="Char7"/>
          <w:rtl/>
        </w:rPr>
        <w:t>وَمَنْ يُهِنِ اللَّهُ فَمَا لَهُ مِنْ مُكْرِمٍ</w:t>
      </w:r>
      <w:r w:rsidR="001619CE" w:rsidRPr="008B4A46">
        <w:rPr>
          <w:rStyle w:val="Char7"/>
          <w:rtl/>
        </w:rPr>
        <w:t xml:space="preserve"> </w:t>
      </w:r>
      <w:r w:rsidRPr="008B4A46">
        <w:rPr>
          <w:rStyle w:val="Char7"/>
          <w:rtl/>
        </w:rPr>
        <w:t>إِنَّ اللَّهَ يَفْعَلُ مَا يَشَاءُ ١٨ هَذَانِ خَصْمَانِ اخْتَصَمُوا فِي رَبِّهِمْ</w:t>
      </w:r>
      <w:r w:rsidR="001619CE" w:rsidRPr="008B4A46">
        <w:rPr>
          <w:rStyle w:val="Char7"/>
          <w:rtl/>
        </w:rPr>
        <w:t xml:space="preserve"> </w:t>
      </w:r>
      <w:r w:rsidRPr="008B4A46">
        <w:rPr>
          <w:rStyle w:val="Char7"/>
          <w:rtl/>
        </w:rPr>
        <w:t>فَالَّذِينَ كَفَرُوا قُطِّعَتْ لَهُمْ ثِيَابٌ مِنْ نَارٍ يُصَبُّ مِنْ فَوْقِ رُءُوسِهِمُ الْحَمِيمُ١٩ يُصْهَرُ بِهِ مَا فِي بُطُونِهِمْ وَالْجُلُودُ٢٠ وَلَهُمْ مَقَامِعُ مِنْ حَدِيدٍ٢١ كُلَّمَا أَرَادُوا أَنْ يَخْرُجُوا مِنْهَا مِنْ غَمٍّ أُعِيدُوا فِيهَا وَذُوقُوا عَذَابَ الْحَرِيقِ٢٢ إِنَّ اللَّهَ يُدْخِلُ الَّذِينَ آمَنُوا وَعَمِلُوا الصَّالِحَاتِ جَنَّاتٍ تَجْرِي مِنْ تَحْتِهَا الْأَنْهَارُ يُحَلَّوْنَ فِيهَا مِنْ أَسَاوِرَ مِنْ ذَهَبٍ وَلُؤْلُؤًا</w:t>
      </w:r>
      <w:r w:rsidR="001619CE" w:rsidRPr="008B4A46">
        <w:rPr>
          <w:rStyle w:val="Char7"/>
          <w:rtl/>
        </w:rPr>
        <w:t xml:space="preserve"> </w:t>
      </w:r>
      <w:r w:rsidRPr="008B4A46">
        <w:rPr>
          <w:rStyle w:val="Char7"/>
          <w:rtl/>
        </w:rPr>
        <w:t>وَلِبَاسُهُمْ فِيهَا حَرِيرٌ٢٣</w:t>
      </w:r>
      <w:r w:rsidRPr="009D7BCB">
        <w:rPr>
          <w:rStyle w:val="Char0"/>
          <w:rFonts w:ascii="Times New Roman" w:hAnsi="Times New Roman" w:cs="Traditional Arabic" w:hint="cs"/>
          <w:rtl/>
        </w:rPr>
        <w:t>﴾</w:t>
      </w:r>
      <w:r w:rsidRPr="008B4A46">
        <w:rPr>
          <w:rStyle w:val="Char"/>
          <w:rtl/>
        </w:rPr>
        <w:t xml:space="preserve"> [الحج: 16-23]</w:t>
      </w:r>
      <w:r>
        <w:rPr>
          <w:rStyle w:val="Char0"/>
          <w:rFonts w:hint="cs"/>
          <w:rtl/>
        </w:rPr>
        <w:t>.</w:t>
      </w:r>
    </w:p>
    <w:p w:rsidR="001D6265" w:rsidRPr="00CA0104" w:rsidRDefault="00B90E1B" w:rsidP="00025B6A">
      <w:pPr>
        <w:pStyle w:val="a0"/>
        <w:rPr>
          <w:rStyle w:val="Char0"/>
          <w:rtl/>
        </w:rPr>
      </w:pPr>
      <w:r>
        <w:rPr>
          <w:rStyle w:val="Char0"/>
          <w:rFonts w:cs="Traditional Arabic" w:hint="cs"/>
          <w:rtl/>
        </w:rPr>
        <w:t>﴿</w:t>
      </w:r>
      <w:r w:rsidR="001D6265" w:rsidRPr="00CA0104">
        <w:rPr>
          <w:rStyle w:val="Char0"/>
          <w:rtl/>
        </w:rPr>
        <w:t>۱</w:t>
      </w:r>
      <w:r>
        <w:rPr>
          <w:rStyle w:val="Char0"/>
          <w:rFonts w:hint="cs"/>
          <w:rtl/>
        </w:rPr>
        <w:t>6</w:t>
      </w:r>
      <w:r>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آن (قرآن) را (به صورت</w:t>
      </w:r>
      <w:r w:rsidR="00025B6A">
        <w:rPr>
          <w:rStyle w:val="Char0"/>
          <w:rFonts w:hint="cs"/>
          <w:rtl/>
        </w:rPr>
        <w:t>)</w:t>
      </w:r>
      <w:r w:rsidR="001D6265" w:rsidRPr="00CA0104">
        <w:rPr>
          <w:rStyle w:val="Char0"/>
          <w:rtl/>
        </w:rPr>
        <w:t xml:space="preserve"> آ</w:t>
      </w:r>
      <w:r w:rsidR="001D6265" w:rsidRPr="00CA0104">
        <w:rPr>
          <w:rStyle w:val="Char0"/>
          <w:rFonts w:hint="cs"/>
          <w:rtl/>
        </w:rPr>
        <w:t>یات</w:t>
      </w:r>
      <w:r w:rsidR="001D6265" w:rsidRPr="00CA0104">
        <w:rPr>
          <w:rStyle w:val="Char0"/>
          <w:rtl/>
        </w:rPr>
        <w:t xml:space="preserve"> واضح نازل کرد</w:t>
      </w:r>
      <w:r w:rsidR="001D6265" w:rsidRPr="00CA0104">
        <w:rPr>
          <w:rStyle w:val="Char0"/>
          <w:rFonts w:hint="cs"/>
          <w:rtl/>
        </w:rPr>
        <w:t>یم</w:t>
      </w:r>
      <w:r w:rsidR="001D6265" w:rsidRPr="00CA0104">
        <w:rPr>
          <w:rStyle w:val="Char0"/>
          <w:rtl/>
        </w:rPr>
        <w:t xml:space="preserve"> و الله هر کس را که بخواهد هدا</w:t>
      </w:r>
      <w:r w:rsidR="001D6265" w:rsidRPr="00CA0104">
        <w:rPr>
          <w:rStyle w:val="Char0"/>
          <w:rFonts w:hint="cs"/>
          <w:rtl/>
        </w:rPr>
        <w:t>یت</w:t>
      </w:r>
      <w:r w:rsidR="00CA0104">
        <w:rPr>
          <w:rStyle w:val="Char0"/>
          <w:rtl/>
        </w:rPr>
        <w:t xml:space="preserve"> می‌</w:t>
      </w:r>
      <w:r w:rsidR="001D6265" w:rsidRPr="00CA0104">
        <w:rPr>
          <w:rStyle w:val="Char0"/>
          <w:rtl/>
        </w:rPr>
        <w:t xml:space="preserve">کند.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البته آنان که ا</w:t>
      </w:r>
      <w:r w:rsidR="001D6265" w:rsidRPr="00CA0104">
        <w:rPr>
          <w:rStyle w:val="Char0"/>
          <w:rFonts w:hint="cs"/>
          <w:rtl/>
        </w:rPr>
        <w:t>یمان</w:t>
      </w:r>
      <w:r w:rsidR="001D6265" w:rsidRPr="00CA0104">
        <w:rPr>
          <w:rStyle w:val="Char0"/>
          <w:rtl/>
        </w:rPr>
        <w:t xml:space="preserve"> آوردند و آنان که </w:t>
      </w:r>
      <w:r w:rsidR="001D6265" w:rsidRPr="00CA0104">
        <w:rPr>
          <w:rStyle w:val="Char0"/>
          <w:rFonts w:hint="cs"/>
          <w:rtl/>
        </w:rPr>
        <w:t>یهودی</w:t>
      </w:r>
      <w:r w:rsidR="001D6265" w:rsidRPr="00CA0104">
        <w:rPr>
          <w:rStyle w:val="Char0"/>
          <w:rtl/>
        </w:rPr>
        <w:t xml:space="preserve"> شدند و صابئين (ب</w:t>
      </w:r>
      <w:r w:rsidR="001D6265" w:rsidRPr="00CA0104">
        <w:rPr>
          <w:rStyle w:val="Char0"/>
          <w:rFonts w:hint="cs"/>
          <w:rtl/>
        </w:rPr>
        <w:t>ی</w:t>
      </w:r>
      <w:r w:rsidR="00025B6A">
        <w:rPr>
          <w:rStyle w:val="Char0"/>
          <w:rFonts w:hint="cs"/>
          <w:rtl/>
        </w:rPr>
        <w:t>‌</w:t>
      </w:r>
      <w:r w:rsidR="001D6265" w:rsidRPr="00CA0104">
        <w:rPr>
          <w:rStyle w:val="Char0"/>
          <w:rtl/>
        </w:rPr>
        <w:t>د</w:t>
      </w:r>
      <w:r w:rsidR="001D6265" w:rsidRPr="00CA0104">
        <w:rPr>
          <w:rStyle w:val="Char0"/>
          <w:rFonts w:hint="cs"/>
          <w:rtl/>
        </w:rPr>
        <w:t>ینان</w:t>
      </w:r>
      <w:r w:rsidR="001D6265" w:rsidRPr="00CA0104">
        <w:rPr>
          <w:rStyle w:val="Char0"/>
          <w:rtl/>
        </w:rPr>
        <w:t>) و نصارا و آتش پرستان و آنان که به الله شر</w:t>
      </w:r>
      <w:r w:rsidR="001D6265" w:rsidRPr="00CA0104">
        <w:rPr>
          <w:rStyle w:val="Char0"/>
          <w:rFonts w:hint="cs"/>
          <w:rtl/>
        </w:rPr>
        <w:t>یک</w:t>
      </w:r>
      <w:r w:rsidR="001D6265" w:rsidRPr="00CA0104">
        <w:rPr>
          <w:rStyle w:val="Char0"/>
          <w:rtl/>
        </w:rPr>
        <w:t xml:space="preserve"> آوردند، يقينا</w:t>
      </w:r>
      <w:r w:rsidR="00025B6A">
        <w:rPr>
          <w:rStyle w:val="Char0"/>
          <w:rFonts w:hint="cs"/>
          <w:rtl/>
        </w:rPr>
        <w:t>ً</w:t>
      </w:r>
      <w:r w:rsidR="001D6265" w:rsidRPr="00CA0104">
        <w:rPr>
          <w:rStyle w:val="Char0"/>
          <w:rtl/>
        </w:rPr>
        <w:t xml:space="preserve"> الله روز ق</w:t>
      </w:r>
      <w:r w:rsidR="001D6265" w:rsidRPr="00CA0104">
        <w:rPr>
          <w:rStyle w:val="Char0"/>
          <w:rFonts w:hint="cs"/>
          <w:rtl/>
        </w:rPr>
        <w:t>یامت</w:t>
      </w:r>
      <w:r w:rsidR="001D6265" w:rsidRPr="00CA0104">
        <w:rPr>
          <w:rStyle w:val="Char0"/>
          <w:rtl/>
        </w:rPr>
        <w:t xml:space="preserve"> م</w:t>
      </w:r>
      <w:r w:rsidR="001D6265" w:rsidRPr="00CA0104">
        <w:rPr>
          <w:rStyle w:val="Char0"/>
          <w:rFonts w:hint="cs"/>
          <w:rtl/>
        </w:rPr>
        <w:t>یان</w:t>
      </w:r>
      <w:r w:rsidR="00CA0104">
        <w:rPr>
          <w:rStyle w:val="Char0"/>
          <w:rtl/>
        </w:rPr>
        <w:t xml:space="preserve">‌شان </w:t>
      </w:r>
      <w:r w:rsidR="001D6265" w:rsidRPr="00CA0104">
        <w:rPr>
          <w:rStyle w:val="Char0"/>
          <w:rtl/>
        </w:rPr>
        <w:t>فيصله خواهد کرد، چون الله بر هرچ</w:t>
      </w:r>
      <w:r w:rsidR="001D6265" w:rsidRPr="00CA0104">
        <w:rPr>
          <w:rStyle w:val="Char0"/>
          <w:rFonts w:hint="cs"/>
          <w:rtl/>
        </w:rPr>
        <w:t>یز</w:t>
      </w:r>
      <w:r w:rsidR="001D6265" w:rsidRPr="00CA0104">
        <w:rPr>
          <w:rStyle w:val="Char0"/>
          <w:rtl/>
        </w:rPr>
        <w:t xml:space="preserve"> گواه است. </w:t>
      </w:r>
      <w:r>
        <w:rPr>
          <w:rStyle w:val="Char0"/>
          <w:rFonts w:cs="Traditional Arabic" w:hint="cs"/>
          <w:rtl/>
        </w:rPr>
        <w:t>﴿</w:t>
      </w:r>
      <w:r w:rsidR="001D6265" w:rsidRPr="00CA0104">
        <w:rPr>
          <w:rStyle w:val="Char0"/>
          <w:rtl/>
        </w:rPr>
        <w:t>۱۸</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هستند و آفتاب و ماه و ستاره</w:t>
      </w:r>
      <w:r w:rsidR="00CA0104">
        <w:rPr>
          <w:rStyle w:val="Char0"/>
          <w:rtl/>
        </w:rPr>
        <w:t xml:space="preserve">‌ها </w:t>
      </w:r>
      <w:r w:rsidR="001D6265" w:rsidRPr="00CA0104">
        <w:rPr>
          <w:rStyle w:val="Char0"/>
          <w:rtl/>
        </w:rPr>
        <w:t>و</w:t>
      </w:r>
      <w:r w:rsidR="009D38EA">
        <w:rPr>
          <w:rStyle w:val="Char0"/>
          <w:rtl/>
        </w:rPr>
        <w:t xml:space="preserve"> کوه‌ها </w:t>
      </w:r>
      <w:r w:rsidR="001D6265" w:rsidRPr="00CA0104">
        <w:rPr>
          <w:rStyle w:val="Char0"/>
          <w:rtl/>
        </w:rPr>
        <w:t>و درختان و چهارپا</w:t>
      </w:r>
      <w:r w:rsidR="001D6265" w:rsidRPr="00CA0104">
        <w:rPr>
          <w:rStyle w:val="Char0"/>
          <w:rFonts w:hint="cs"/>
          <w:rtl/>
        </w:rPr>
        <w:t>یان</w:t>
      </w:r>
      <w:r w:rsidR="001D6265" w:rsidRPr="00CA0104">
        <w:rPr>
          <w:rStyle w:val="Char0"/>
          <w:rtl/>
        </w:rPr>
        <w:t xml:space="preserve"> و بس</w:t>
      </w:r>
      <w:r w:rsidR="001D6265" w:rsidRPr="00CA0104">
        <w:rPr>
          <w:rStyle w:val="Char0"/>
          <w:rFonts w:hint="cs"/>
          <w:rtl/>
        </w:rPr>
        <w:t>یاری</w:t>
      </w:r>
      <w:r w:rsidR="001D6265" w:rsidRPr="00CA0104">
        <w:rPr>
          <w:rStyle w:val="Char0"/>
          <w:rtl/>
        </w:rPr>
        <w:t xml:space="preserve"> از مردم، برا</w:t>
      </w:r>
      <w:r w:rsidR="001D6265" w:rsidRPr="00CA0104">
        <w:rPr>
          <w:rStyle w:val="Char0"/>
          <w:rFonts w:hint="cs"/>
          <w:rtl/>
        </w:rPr>
        <w:t>ی</w:t>
      </w:r>
      <w:r w:rsidR="001D6265" w:rsidRPr="00CA0104">
        <w:rPr>
          <w:rStyle w:val="Char0"/>
          <w:rtl/>
        </w:rPr>
        <w:t xml:space="preserve"> الله سجده</w:t>
      </w:r>
      <w:r w:rsidR="00CA0104">
        <w:rPr>
          <w:rStyle w:val="Char0"/>
          <w:rtl/>
        </w:rPr>
        <w:t xml:space="preserve"> می‌</w:t>
      </w:r>
      <w:r w:rsidR="001D6265" w:rsidRPr="00CA0104">
        <w:rPr>
          <w:rStyle w:val="Char0"/>
          <w:rtl/>
        </w:rPr>
        <w:t>کنند؟ و بس</w:t>
      </w:r>
      <w:r w:rsidR="001D6265" w:rsidRPr="00CA0104">
        <w:rPr>
          <w:rStyle w:val="Char0"/>
          <w:rFonts w:hint="cs"/>
          <w:rtl/>
        </w:rPr>
        <w:t>یاری</w:t>
      </w:r>
      <w:r w:rsidR="001D6265" w:rsidRPr="00CA0104">
        <w:rPr>
          <w:rStyle w:val="Char0"/>
          <w:rtl/>
        </w:rPr>
        <w:t xml:space="preserve"> هم هستند که عذاب </w:t>
      </w:r>
      <w:r w:rsidR="001D6265" w:rsidRPr="00CA0104">
        <w:rPr>
          <w:rStyle w:val="Char0"/>
          <w:rFonts w:hint="cs"/>
          <w:rtl/>
        </w:rPr>
        <w:t>بر</w:t>
      </w:r>
      <w:r w:rsidR="001D6265" w:rsidRPr="00CA0104">
        <w:rPr>
          <w:rStyle w:val="Char0"/>
          <w:rtl/>
        </w:rPr>
        <w:t xml:space="preserve"> آنها لازم شده است. و هر که را الله خوار کند، او ه</w:t>
      </w:r>
      <w:r w:rsidR="001D6265" w:rsidRPr="00CA0104">
        <w:rPr>
          <w:rStyle w:val="Char0"/>
          <w:rFonts w:hint="cs"/>
          <w:rtl/>
        </w:rPr>
        <w:t>یچ</w:t>
      </w:r>
      <w:r w:rsidR="00025B6A">
        <w:rPr>
          <w:rStyle w:val="Char0"/>
          <w:rtl/>
        </w:rPr>
        <w:t xml:space="preserve"> عزت </w:t>
      </w:r>
      <w:r w:rsidR="00025B6A">
        <w:rPr>
          <w:rStyle w:val="Char0"/>
          <w:rtl/>
        </w:rPr>
        <w:lastRenderedPageBreak/>
        <w:t>دهنده</w:t>
      </w:r>
      <w:r w:rsidR="00025B6A">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ندارد.</w:t>
      </w:r>
      <w:r w:rsidR="00CA0104">
        <w:rPr>
          <w:rStyle w:val="Char0"/>
          <w:rtl/>
        </w:rPr>
        <w:t xml:space="preserve"> بی‌</w:t>
      </w:r>
      <w:r w:rsidR="001D6265" w:rsidRPr="00CA0104">
        <w:rPr>
          <w:rStyle w:val="Char0"/>
          <w:rtl/>
        </w:rPr>
        <w:t>گمان الله هر چه بخواهد انجام م</w:t>
      </w:r>
      <w:r w:rsidR="001D6265" w:rsidRPr="00CA0104">
        <w:rPr>
          <w:rStyle w:val="Char0"/>
          <w:rFonts w:hint="cs"/>
          <w:rtl/>
        </w:rPr>
        <w:t>ی</w:t>
      </w:r>
      <w:r>
        <w:rPr>
          <w:rStyle w:val="Char0"/>
          <w:rFonts w:hint="cs"/>
          <w:rtl/>
        </w:rPr>
        <w:t>‌</w:t>
      </w:r>
      <w:r w:rsidR="001D6265" w:rsidRPr="00CA0104">
        <w:rPr>
          <w:rStyle w:val="Char0"/>
          <w:rFonts w:hint="cs"/>
          <w:rtl/>
        </w:rPr>
        <w:t>دهد</w:t>
      </w:r>
      <w:r w:rsidR="001D6265" w:rsidRPr="00CA0104">
        <w:rPr>
          <w:rStyle w:val="Char0"/>
          <w:rtl/>
        </w:rPr>
        <w:t xml:space="preserve">. </w:t>
      </w: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دو فر</w:t>
      </w:r>
      <w:r w:rsidR="001D6265" w:rsidRPr="00CA0104">
        <w:rPr>
          <w:rStyle w:val="Char0"/>
          <w:rFonts w:hint="cs"/>
          <w:rtl/>
        </w:rPr>
        <w:t>یق</w:t>
      </w:r>
      <w:r w:rsidR="001D6265" w:rsidRPr="00CA0104">
        <w:rPr>
          <w:rStyle w:val="Char0"/>
          <w:rtl/>
        </w:rPr>
        <w:t xml:space="preserve"> که دشمن </w:t>
      </w:r>
      <w:r w:rsidR="001D6265" w:rsidRPr="00CA0104">
        <w:rPr>
          <w:rStyle w:val="Char0"/>
          <w:rFonts w:hint="cs"/>
          <w:rtl/>
        </w:rPr>
        <w:t>یکدیگرند،</w:t>
      </w:r>
      <w:r w:rsidR="001D6265" w:rsidRPr="00CA0104">
        <w:rPr>
          <w:rStyle w:val="Char0"/>
          <w:rtl/>
        </w:rPr>
        <w:t xml:space="preserve"> دربار</w:t>
      </w:r>
      <w:r w:rsidR="00025B6A">
        <w:rPr>
          <w:rStyle w:val="Char0"/>
          <w:rFonts w:hint="cs"/>
          <w:rtl/>
        </w:rPr>
        <w:t>ۀ</w:t>
      </w:r>
      <w:r w:rsidR="00025B6A">
        <w:rPr>
          <w:rStyle w:val="Char0"/>
          <w:rtl/>
        </w:rPr>
        <w:t xml:space="preserve"> پروردگارشان با</w:t>
      </w:r>
      <w:r w:rsidR="001D6265" w:rsidRPr="00CA0104">
        <w:rPr>
          <w:rStyle w:val="Char0"/>
          <w:rtl/>
        </w:rPr>
        <w:t>هم اختلاف کردند. پس آنان که کفر ورز</w:t>
      </w:r>
      <w:r w:rsidR="001D6265" w:rsidRPr="00CA0104">
        <w:rPr>
          <w:rStyle w:val="Char0"/>
          <w:rFonts w:hint="cs"/>
          <w:rtl/>
        </w:rPr>
        <w:t>یده</w:t>
      </w:r>
      <w:r w:rsidR="00727C87">
        <w:rPr>
          <w:rStyle w:val="Char0"/>
          <w:rtl/>
        </w:rPr>
        <w:t xml:space="preserve">‌اند </w:t>
      </w:r>
      <w:r w:rsidR="001D6265" w:rsidRPr="00CA0104">
        <w:rPr>
          <w:rStyle w:val="Char0"/>
          <w:rtl/>
        </w:rPr>
        <w:t>بر ا</w:t>
      </w:r>
      <w:r w:rsidR="001D6265" w:rsidRPr="00CA0104">
        <w:rPr>
          <w:rStyle w:val="Char0"/>
          <w:rFonts w:hint="cs"/>
          <w:rtl/>
        </w:rPr>
        <w:t>یشان</w:t>
      </w:r>
      <w:r w:rsidR="001D6265" w:rsidRPr="00CA0104">
        <w:rPr>
          <w:rStyle w:val="Char0"/>
          <w:rtl/>
        </w:rPr>
        <w:t xml:space="preserve"> لباس</w:t>
      </w:r>
      <w:r w:rsidR="00025B6A">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از آتش بر</w:t>
      </w:r>
      <w:r w:rsidR="001D6265" w:rsidRPr="00CA0104">
        <w:rPr>
          <w:rStyle w:val="Char0"/>
          <w:rFonts w:hint="cs"/>
          <w:rtl/>
        </w:rPr>
        <w:t>یده</w:t>
      </w:r>
      <w:r w:rsidR="001D6265" w:rsidRPr="00CA0104">
        <w:rPr>
          <w:rStyle w:val="Char0"/>
          <w:rtl/>
        </w:rPr>
        <w:t xml:space="preserve"> شده است، از بالا</w:t>
      </w:r>
      <w:r w:rsidR="001D6265" w:rsidRPr="00CA0104">
        <w:rPr>
          <w:rStyle w:val="Char0"/>
          <w:rFonts w:hint="cs"/>
          <w:rtl/>
        </w:rPr>
        <w:t>ی</w:t>
      </w:r>
      <w:r w:rsidR="001D6265" w:rsidRPr="00CA0104">
        <w:rPr>
          <w:rStyle w:val="Char0"/>
          <w:rtl/>
        </w:rPr>
        <w:t xml:space="preserve"> سرشان آب جوشان و سوزان ر</w:t>
      </w:r>
      <w:r w:rsidR="001D6265" w:rsidRPr="00CA0104">
        <w:rPr>
          <w:rStyle w:val="Char0"/>
          <w:rFonts w:hint="cs"/>
          <w:rtl/>
        </w:rPr>
        <w:t>یخته</w:t>
      </w:r>
      <w:r w:rsidR="00CA0104">
        <w:rPr>
          <w:rStyle w:val="Char0"/>
          <w:rtl/>
        </w:rPr>
        <w:t xml:space="preserve"> می‌</w:t>
      </w:r>
      <w:r w:rsidR="001D6265" w:rsidRPr="00CA0104">
        <w:rPr>
          <w:rStyle w:val="Char0"/>
          <w:rtl/>
        </w:rPr>
        <w:t xml:space="preserve">شود.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آنچه در شکم</w:t>
      </w:r>
      <w:r>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آنهاست و (ن</w:t>
      </w:r>
      <w:r w:rsidR="001D6265" w:rsidRPr="00CA0104">
        <w:rPr>
          <w:rStyle w:val="Char0"/>
          <w:rFonts w:hint="cs"/>
          <w:rtl/>
        </w:rPr>
        <w:t>یز</w:t>
      </w:r>
      <w:r w:rsidR="00CA0104">
        <w:rPr>
          <w:rStyle w:val="Char0"/>
          <w:rtl/>
        </w:rPr>
        <w:t>) پوست</w:t>
      </w:r>
      <w:r w:rsidR="00CA0104">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شان به آن (آب جوشان) گداخته و ذوب</w:t>
      </w:r>
      <w:r w:rsidR="00CA0104">
        <w:rPr>
          <w:rStyle w:val="Char0"/>
          <w:rtl/>
        </w:rPr>
        <w:t xml:space="preserve"> می‌</w:t>
      </w:r>
      <w:r w:rsidR="001D6265" w:rsidRPr="00CA0104">
        <w:rPr>
          <w:rStyle w:val="Char0"/>
          <w:rtl/>
        </w:rPr>
        <w:t xml:space="preserve">گردد. </w:t>
      </w: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w:t>
      </w:r>
      <w:r w:rsidR="00025B6A">
        <w:rPr>
          <w:rStyle w:val="Char0"/>
          <w:rFonts w:hint="cs"/>
          <w:rtl/>
        </w:rPr>
        <w:t>(</w:t>
      </w:r>
      <w:r w:rsidR="001D6265" w:rsidRPr="00CA0104">
        <w:rPr>
          <w:rStyle w:val="Char0"/>
          <w:rtl/>
        </w:rPr>
        <w:t>عذاب دادن</w:t>
      </w:r>
      <w:r w:rsidR="00025B6A">
        <w:rPr>
          <w:rStyle w:val="Char0"/>
          <w:rFonts w:hint="cs"/>
          <w:rtl/>
        </w:rPr>
        <w:t>)</w:t>
      </w:r>
      <w:r w:rsidR="001D6265" w:rsidRPr="00CA0104">
        <w:rPr>
          <w:rStyle w:val="Char0"/>
          <w:rtl/>
        </w:rPr>
        <w:t xml:space="preserve"> آنان، گرزها</w:t>
      </w:r>
      <w:r w:rsidR="001D6265" w:rsidRPr="00CA0104">
        <w:rPr>
          <w:rStyle w:val="Char0"/>
          <w:rFonts w:hint="cs"/>
          <w:rtl/>
        </w:rPr>
        <w:t>ی</w:t>
      </w:r>
      <w:r w:rsidR="001D6265" w:rsidRPr="00CA0104">
        <w:rPr>
          <w:rStyle w:val="Char0"/>
          <w:rtl/>
        </w:rPr>
        <w:t xml:space="preserve"> از آهن آماده است. </w:t>
      </w:r>
      <w:r>
        <w:rPr>
          <w:rStyle w:val="Char0"/>
          <w:rFonts w:cs="Traditional Arabic" w:hint="cs"/>
          <w:rtl/>
        </w:rPr>
        <w:t>﴿</w:t>
      </w:r>
      <w:r w:rsidR="001D6265" w:rsidRPr="00CA0104">
        <w:rPr>
          <w:rStyle w:val="Char0"/>
          <w:rtl/>
        </w:rPr>
        <w:t>۲۲</w:t>
      </w:r>
      <w:r>
        <w:rPr>
          <w:rStyle w:val="Char0"/>
          <w:rFonts w:cs="Traditional Arabic" w:hint="cs"/>
          <w:rtl/>
        </w:rPr>
        <w:t>﴾</w:t>
      </w:r>
      <w:r w:rsidR="001D6265" w:rsidRPr="00CA0104">
        <w:rPr>
          <w:rStyle w:val="Char0"/>
          <w:rtl/>
        </w:rPr>
        <w:t xml:space="preserve"> هرگاه بخواهند از شدت غم از آن ب</w:t>
      </w:r>
      <w:r w:rsidR="001D6265" w:rsidRPr="00CA0104">
        <w:rPr>
          <w:rStyle w:val="Char0"/>
          <w:rFonts w:hint="cs"/>
          <w:rtl/>
        </w:rPr>
        <w:t>یرون</w:t>
      </w:r>
      <w:r w:rsidR="001D6265" w:rsidRPr="00CA0104">
        <w:rPr>
          <w:rStyle w:val="Char0"/>
          <w:rtl/>
        </w:rPr>
        <w:t xml:space="preserve"> آ</w:t>
      </w:r>
      <w:r w:rsidR="001D6265" w:rsidRPr="00CA0104">
        <w:rPr>
          <w:rStyle w:val="Char0"/>
          <w:rFonts w:hint="cs"/>
          <w:rtl/>
        </w:rPr>
        <w:t>یند،</w:t>
      </w:r>
      <w:r w:rsidR="001D6265" w:rsidRPr="00CA0104">
        <w:rPr>
          <w:rStyle w:val="Char0"/>
          <w:rtl/>
        </w:rPr>
        <w:t xml:space="preserve"> در آن باز گردان</w:t>
      </w:r>
      <w:r w:rsidR="001D6265" w:rsidRPr="00CA0104">
        <w:rPr>
          <w:rStyle w:val="Char0"/>
          <w:rFonts w:hint="cs"/>
          <w:rtl/>
        </w:rPr>
        <w:t>یده</w:t>
      </w:r>
      <w:r w:rsidR="00CA0104">
        <w:rPr>
          <w:rStyle w:val="Char0"/>
          <w:rtl/>
        </w:rPr>
        <w:t xml:space="preserve"> می‌</w:t>
      </w:r>
      <w:r w:rsidR="001D6265" w:rsidRPr="00CA0104">
        <w:rPr>
          <w:rStyle w:val="Char0"/>
          <w:rFonts w:hint="cs"/>
          <w:rtl/>
        </w:rPr>
        <w:t>شوند</w:t>
      </w:r>
      <w:r w:rsidR="001D6265" w:rsidRPr="00CA0104">
        <w:rPr>
          <w:rStyle w:val="Char0"/>
          <w:rtl/>
        </w:rPr>
        <w:t xml:space="preserve"> (و به آنان گفته</w:t>
      </w:r>
      <w:r w:rsidR="00CA0104">
        <w:rPr>
          <w:rStyle w:val="Char0"/>
          <w:rtl/>
        </w:rPr>
        <w:t xml:space="preserve"> می‌</w:t>
      </w:r>
      <w:r w:rsidR="001D6265" w:rsidRPr="00CA0104">
        <w:rPr>
          <w:rStyle w:val="Char0"/>
          <w:rtl/>
        </w:rPr>
        <w:t>شود:) بچش</w:t>
      </w:r>
      <w:r w:rsidR="001D6265" w:rsidRPr="00CA0104">
        <w:rPr>
          <w:rStyle w:val="Char0"/>
          <w:rFonts w:hint="cs"/>
          <w:rtl/>
        </w:rPr>
        <w:t>ید</w:t>
      </w:r>
      <w:r w:rsidR="001D6265" w:rsidRPr="00CA0104">
        <w:rPr>
          <w:rStyle w:val="Char0"/>
          <w:rtl/>
        </w:rPr>
        <w:t xml:space="preserve"> عذاب سوزان را. </w:t>
      </w:r>
      <w:r>
        <w:rPr>
          <w:rStyle w:val="Char0"/>
          <w:rFonts w:cs="Traditional Arabic" w:hint="cs"/>
          <w:rtl/>
        </w:rPr>
        <w:t>﴿</w:t>
      </w:r>
      <w:r w:rsidR="001D6265" w:rsidRPr="00CA0104">
        <w:rPr>
          <w:rStyle w:val="Char0"/>
          <w:rtl/>
        </w:rPr>
        <w:t>۲۳</w:t>
      </w:r>
      <w:r>
        <w:rPr>
          <w:rStyle w:val="Char0"/>
          <w:rFonts w:cs="Traditional Arabic" w:hint="cs"/>
          <w:rtl/>
        </w:rPr>
        <w:t>﴾</w:t>
      </w:r>
      <w:r w:rsidR="001D6265" w:rsidRPr="00CA0104">
        <w:rPr>
          <w:rStyle w:val="Char0"/>
          <w:rtl/>
        </w:rPr>
        <w:t xml:space="preserve"> البته الله آنان را که ا</w:t>
      </w:r>
      <w:r w:rsidR="001D6265" w:rsidRPr="00CA0104">
        <w:rPr>
          <w:rStyle w:val="Char0"/>
          <w:rFonts w:hint="cs"/>
          <w:rtl/>
        </w:rPr>
        <w:t>یمان</w:t>
      </w:r>
      <w:r w:rsidR="001D6265" w:rsidRPr="00CA0104">
        <w:rPr>
          <w:rStyle w:val="Char0"/>
          <w:rtl/>
        </w:rPr>
        <w:t xml:space="preserve"> آورده</w:t>
      </w:r>
      <w:r w:rsidR="00727C87">
        <w:rPr>
          <w:rStyle w:val="Char0"/>
          <w:rtl/>
        </w:rPr>
        <w:t xml:space="preserve">‌اند </w:t>
      </w:r>
      <w:r w:rsidR="001D6265" w:rsidRPr="00CA0104">
        <w:rPr>
          <w:rStyle w:val="Char0"/>
          <w:rtl/>
        </w:rPr>
        <w:t>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داده</w:t>
      </w:r>
      <w:r w:rsidR="00727C87">
        <w:rPr>
          <w:rStyle w:val="Char0"/>
          <w:rtl/>
        </w:rPr>
        <w:t xml:space="preserve">‌اند </w:t>
      </w:r>
      <w:r w:rsidR="001D6265" w:rsidRPr="00CA0104">
        <w:rPr>
          <w:rStyle w:val="Char0"/>
          <w:rtl/>
        </w:rPr>
        <w:t>در باغ</w:t>
      </w:r>
      <w:r w:rsidR="00025B6A">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داخل</w:t>
      </w:r>
      <w:r w:rsidR="00CA0104">
        <w:rPr>
          <w:rStyle w:val="Char0"/>
          <w:rtl/>
        </w:rPr>
        <w:t xml:space="preserve"> می‌</w:t>
      </w:r>
      <w:r w:rsidR="001D6265" w:rsidRPr="00CA0104">
        <w:rPr>
          <w:rStyle w:val="Char0"/>
          <w:rtl/>
        </w:rPr>
        <w:t>کند که از ز</w:t>
      </w:r>
      <w:r w:rsidR="001D6265" w:rsidRPr="00CA0104">
        <w:rPr>
          <w:rStyle w:val="Char0"/>
          <w:rFonts w:hint="cs"/>
          <w:rtl/>
        </w:rPr>
        <w:t>یر</w:t>
      </w:r>
      <w:r w:rsidR="001D6265" w:rsidRPr="00CA0104">
        <w:rPr>
          <w:rStyle w:val="Char0"/>
          <w:rtl/>
        </w:rPr>
        <w:t xml:space="preserve"> </w:t>
      </w:r>
      <w:r w:rsidR="00025B6A">
        <w:rPr>
          <w:rStyle w:val="Char0"/>
          <w:rFonts w:hint="cs"/>
          <w:rtl/>
        </w:rPr>
        <w:t>(</w:t>
      </w:r>
      <w:r w:rsidR="001D6265" w:rsidRPr="00CA0104">
        <w:rPr>
          <w:rStyle w:val="Char0"/>
          <w:rtl/>
        </w:rPr>
        <w:t>درختان و قصرها</w:t>
      </w:r>
      <w:r w:rsidR="001D6265" w:rsidRPr="00CA0104">
        <w:rPr>
          <w:rStyle w:val="Char0"/>
          <w:rFonts w:hint="cs"/>
          <w:rtl/>
        </w:rPr>
        <w:t>ی</w:t>
      </w:r>
      <w:r w:rsidR="001D6265" w:rsidRPr="00CA0104">
        <w:rPr>
          <w:rStyle w:val="Char0"/>
          <w:rtl/>
        </w:rPr>
        <w:t>) آن نهرها جار</w:t>
      </w:r>
      <w:r w:rsidR="001D6265" w:rsidRPr="00CA0104">
        <w:rPr>
          <w:rStyle w:val="Char0"/>
          <w:rFonts w:hint="cs"/>
          <w:rtl/>
        </w:rPr>
        <w:t>ی</w:t>
      </w:r>
      <w:r w:rsidR="001D6265" w:rsidRPr="00CA0104">
        <w:rPr>
          <w:rStyle w:val="Char0"/>
          <w:rtl/>
        </w:rPr>
        <w:t xml:space="preserve"> است، در آنجا با دستبندها</w:t>
      </w:r>
      <w:r w:rsidR="001D6265" w:rsidRPr="00CA0104">
        <w:rPr>
          <w:rStyle w:val="Char0"/>
          <w:rFonts w:hint="cs"/>
          <w:rtl/>
        </w:rPr>
        <w:t>ی</w:t>
      </w:r>
      <w:r w:rsidR="001D6265" w:rsidRPr="00CA0104">
        <w:rPr>
          <w:rStyle w:val="Char0"/>
          <w:rtl/>
        </w:rPr>
        <w:t xml:space="preserve"> از طلا و مروار</w:t>
      </w:r>
      <w:r w:rsidR="001D6265" w:rsidRPr="00CA0104">
        <w:rPr>
          <w:rStyle w:val="Char0"/>
          <w:rFonts w:hint="cs"/>
          <w:rtl/>
        </w:rPr>
        <w:t>ید</w:t>
      </w:r>
      <w:r w:rsidR="001D6265" w:rsidRPr="00CA0104">
        <w:rPr>
          <w:rStyle w:val="Char0"/>
          <w:rtl/>
        </w:rPr>
        <w:t xml:space="preserve"> آراسته</w:t>
      </w:r>
      <w:r w:rsidR="00CA0104">
        <w:rPr>
          <w:rStyle w:val="Char0"/>
          <w:rtl/>
        </w:rPr>
        <w:t xml:space="preserve"> می‌</w:t>
      </w:r>
      <w:r w:rsidR="001D6265" w:rsidRPr="00CA0104">
        <w:rPr>
          <w:rStyle w:val="Char0"/>
          <w:rtl/>
        </w:rPr>
        <w:t>شوند، و لباس</w:t>
      </w:r>
      <w:r>
        <w:rPr>
          <w:rStyle w:val="Char0"/>
          <w:rFonts w:hint="cs"/>
          <w:rtl/>
        </w:rPr>
        <w:t>‌</w:t>
      </w:r>
      <w:r w:rsidR="001D6265" w:rsidRPr="00CA0104">
        <w:rPr>
          <w:rStyle w:val="Char0"/>
          <w:rtl/>
        </w:rPr>
        <w:t>شان در آنجا ابر</w:t>
      </w:r>
      <w:r w:rsidR="001D6265" w:rsidRPr="00CA0104">
        <w:rPr>
          <w:rStyle w:val="Char0"/>
          <w:rFonts w:hint="cs"/>
          <w:rtl/>
        </w:rPr>
        <w:t>یشم</w:t>
      </w:r>
      <w:r w:rsidR="001D6265" w:rsidRPr="00CA0104">
        <w:rPr>
          <w:rStyle w:val="Char0"/>
          <w:rtl/>
        </w:rPr>
        <w:t xml:space="preserve"> است.</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وَهُدُوا إِلَى الطَّيِّبِ مِنَ الْقَوْلِ وَهُدُوا إِلَى صِرَاطِ الْحَمِيدِ٢٤ إِنَّ الَّذِينَ كَفَرُوا وَيَصُدُّونَ عَنْ سَبِيلِ اللَّهِ وَالْمَسْجِدِ الْحَرَامِ الَّذِي جَعَلْنَاهُ لِلنَّاسِ سَوَاءً الْعَاكِفُ فِيهِ وَالْبَادِ</w:t>
      </w:r>
      <w:r w:rsidR="001619CE" w:rsidRPr="008B4A46">
        <w:rPr>
          <w:rStyle w:val="Char7"/>
          <w:rtl/>
        </w:rPr>
        <w:t xml:space="preserve"> </w:t>
      </w:r>
      <w:r w:rsidRPr="008B4A46">
        <w:rPr>
          <w:rStyle w:val="Char7"/>
          <w:rtl/>
        </w:rPr>
        <w:t>وَمَنْ يُرِدْ فِيهِ بِإِلْحَادٍ بِظُلْمٍ نُذِقْهُ مِنْ عَذَابٍ أَلِيمٍ٢٥ وَإِذْ بَوَّأْنَا لِإِبْرَاهِيمَ مَكَانَ الْبَيْتِ أَنْ لَا تُشْرِكْ بِي شَيْئًا وَطَهِّرْ بَيْتِيَ لِلطَّائِفِينَ وَالْقَائِمِينَ وَالرُّكَّعِ السُّجُودِ٢٦ وَأَذِّنْ فِي النَّاسِ بِالْحَجِّ يَأْتُوكَ رِجَالًا وَعَلَى كُلِّ ضَامِرٍ يَأْتِينَ مِنْ كُلِّ فَجٍّ عَمِيقٍ٢٧ لِيَشْهَدُوا مَنَافِعَ لَهُمْ وَيَذْكُرُوا اسْمَ اللَّهِ فِي أَيَّامٍ مَعْلُومَاتٍ عَلَى مَا رَزَقَهُمْ مِنْ بَهِيمَةِ الْأَنْعَامِ</w:t>
      </w:r>
      <w:r w:rsidR="001619CE" w:rsidRPr="008B4A46">
        <w:rPr>
          <w:rStyle w:val="Char7"/>
          <w:rtl/>
        </w:rPr>
        <w:t xml:space="preserve"> </w:t>
      </w:r>
      <w:r w:rsidRPr="008B4A46">
        <w:rPr>
          <w:rStyle w:val="Char7"/>
          <w:rtl/>
        </w:rPr>
        <w:t>فَكُلُوا مِنْهَا وَأَطْعِمُوا الْبَائِسَ الْفَقِيرَ٢٨ ثُمَّ لْيَقْضُوا تَفَثَهُمْ وَلْيُوفُوا نُذُورَهُمْ وَلْيَطَّوَّفُوا بِالْبَيْتِ الْعَتِيقِ٢٩ ذَلِكَ وَمَنْ يُعَظِّمْ حُرُمَاتِ اللَّهِ فَهُوَ خَيْرٌ لَهُ عِنْدَ رَبِّهِ</w:t>
      </w:r>
      <w:r w:rsidR="001619CE" w:rsidRPr="008B4A46">
        <w:rPr>
          <w:rStyle w:val="Char7"/>
          <w:rtl/>
        </w:rPr>
        <w:t xml:space="preserve"> </w:t>
      </w:r>
      <w:r w:rsidRPr="008B4A46">
        <w:rPr>
          <w:rStyle w:val="Char7"/>
          <w:rtl/>
        </w:rPr>
        <w:t>وَأُحِلَّتْ لَكُمُ الْأَنْعَامُ إِلَّا مَا يُتْلَى عَلَيْكُمْ</w:t>
      </w:r>
      <w:r w:rsidR="001619CE" w:rsidRPr="008B4A46">
        <w:rPr>
          <w:rStyle w:val="Char7"/>
          <w:rtl/>
        </w:rPr>
        <w:t xml:space="preserve"> </w:t>
      </w:r>
      <w:r w:rsidRPr="008B4A46">
        <w:rPr>
          <w:rStyle w:val="Char7"/>
          <w:rtl/>
        </w:rPr>
        <w:t>فَاجْتَنِبُوا الرِّجْسَ مِنَ الْأَوْثَانِ وَاجْتَنِبُوا قَوْلَ الزُّورِ٣٠</w:t>
      </w:r>
      <w:r w:rsidRPr="009D7BCB">
        <w:rPr>
          <w:rStyle w:val="Char0"/>
          <w:rFonts w:ascii="Times New Roman" w:hAnsi="Times New Roman" w:cs="Traditional Arabic" w:hint="cs"/>
          <w:rtl/>
        </w:rPr>
        <w:t>﴾</w:t>
      </w:r>
      <w:r w:rsidRPr="008B4A46">
        <w:rPr>
          <w:rStyle w:val="Char"/>
          <w:rtl/>
        </w:rPr>
        <w:t xml:space="preserve"> [الحج: 24-30]</w:t>
      </w:r>
      <w:r>
        <w:rPr>
          <w:rStyle w:val="Char0"/>
          <w:rFonts w:hint="cs"/>
          <w:rtl/>
        </w:rPr>
        <w:t>.</w:t>
      </w:r>
    </w:p>
    <w:p w:rsidR="001D6265" w:rsidRPr="00CA0104" w:rsidRDefault="00510BE8" w:rsidP="00DF7C53">
      <w:pPr>
        <w:pStyle w:val="a0"/>
        <w:rPr>
          <w:rStyle w:val="Char0"/>
          <w:rtl/>
        </w:rPr>
      </w:pPr>
      <w:r>
        <w:rPr>
          <w:rStyle w:val="Char0"/>
          <w:rFonts w:cs="Traditional Arabic" w:hint="cs"/>
          <w:rtl/>
        </w:rPr>
        <w:t>﴿</w:t>
      </w:r>
      <w:r>
        <w:rPr>
          <w:rStyle w:val="Char0"/>
          <w:rFonts w:hint="cs"/>
          <w:rtl/>
        </w:rPr>
        <w:t>24</w:t>
      </w:r>
      <w:r>
        <w:rPr>
          <w:rStyle w:val="Char0"/>
          <w:rFonts w:cs="Traditional Arabic" w:hint="cs"/>
          <w:rtl/>
        </w:rPr>
        <w:t>﴾</w:t>
      </w:r>
      <w:r w:rsidR="001D6265" w:rsidRPr="00CA0104">
        <w:rPr>
          <w:rStyle w:val="Char0"/>
          <w:rtl/>
        </w:rPr>
        <w:t xml:space="preserve"> و (مؤمنان</w:t>
      </w:r>
      <w:r>
        <w:rPr>
          <w:rStyle w:val="Char0"/>
          <w:rFonts w:hint="cs"/>
          <w:rtl/>
        </w:rPr>
        <w:t>)</w:t>
      </w:r>
      <w:r w:rsidR="001D6265" w:rsidRPr="00CA0104">
        <w:rPr>
          <w:rStyle w:val="Char0"/>
          <w:rtl/>
        </w:rPr>
        <w:t xml:space="preserve"> به سخن پاک</w:t>
      </w:r>
      <w:r w:rsidR="001D6265" w:rsidRPr="00CA0104">
        <w:rPr>
          <w:rStyle w:val="Char0"/>
          <w:rFonts w:hint="cs"/>
          <w:rtl/>
        </w:rPr>
        <w:t>یزه</w:t>
      </w:r>
      <w:r w:rsidR="001D6265" w:rsidRPr="00CA0104">
        <w:rPr>
          <w:rStyle w:val="Char0"/>
          <w:rtl/>
        </w:rPr>
        <w:t xml:space="preserve"> راهنمائ</w:t>
      </w:r>
      <w:r w:rsidR="001D6265" w:rsidRPr="00CA0104">
        <w:rPr>
          <w:rStyle w:val="Char0"/>
          <w:rFonts w:hint="cs"/>
          <w:rtl/>
        </w:rPr>
        <w:t>ی</w:t>
      </w:r>
      <w:r w:rsidR="001D6265" w:rsidRPr="00CA0104">
        <w:rPr>
          <w:rStyle w:val="Char0"/>
          <w:rtl/>
        </w:rPr>
        <w:t xml:space="preserve"> کرده شدند و به راه ستوده راهنمائ</w:t>
      </w:r>
      <w:r w:rsidR="001D6265" w:rsidRPr="00CA0104">
        <w:rPr>
          <w:rStyle w:val="Char0"/>
          <w:rFonts w:hint="cs"/>
          <w:rtl/>
        </w:rPr>
        <w:t>ی</w:t>
      </w:r>
      <w:r w:rsidR="001D6265" w:rsidRPr="00CA0104">
        <w:rPr>
          <w:rStyle w:val="Char0"/>
          <w:rtl/>
        </w:rPr>
        <w:t xml:space="preserve"> کرده شدند. </w:t>
      </w:r>
      <w:r>
        <w:rPr>
          <w:rStyle w:val="Char0"/>
          <w:rFonts w:cs="Traditional Arabic" w:hint="cs"/>
          <w:rtl/>
        </w:rPr>
        <w:t>﴿</w:t>
      </w:r>
      <w:r w:rsidR="001D6265" w:rsidRPr="00CA0104">
        <w:rPr>
          <w:rStyle w:val="Char0"/>
          <w:rtl/>
        </w:rPr>
        <w:t>۲۵</w:t>
      </w:r>
      <w:r>
        <w:rPr>
          <w:rStyle w:val="Char0"/>
          <w:rFonts w:cs="Traditional Arabic" w:hint="cs"/>
          <w:rtl/>
        </w:rPr>
        <w:t>﴾</w:t>
      </w:r>
      <w:r w:rsidR="00CA0104">
        <w:rPr>
          <w:rStyle w:val="Char0"/>
          <w:rtl/>
        </w:rPr>
        <w:t xml:space="preserve"> بی‌</w:t>
      </w:r>
      <w:r w:rsidR="001D6265" w:rsidRPr="00CA0104">
        <w:rPr>
          <w:rStyle w:val="Char0"/>
          <w:rtl/>
        </w:rPr>
        <w:t>گمان آنان که کفر ورز</w:t>
      </w:r>
      <w:r w:rsidR="001D6265" w:rsidRPr="00CA0104">
        <w:rPr>
          <w:rStyle w:val="Char0"/>
          <w:rFonts w:hint="cs"/>
          <w:rtl/>
        </w:rPr>
        <w:t>یدند</w:t>
      </w:r>
      <w:r w:rsidR="001D6265" w:rsidRPr="00CA0104">
        <w:rPr>
          <w:rStyle w:val="Char0"/>
          <w:rtl/>
        </w:rPr>
        <w:t xml:space="preserve"> و </w:t>
      </w:r>
      <w:r w:rsidR="00DF7C53">
        <w:rPr>
          <w:rStyle w:val="Char0"/>
          <w:rFonts w:hint="cs"/>
          <w:rtl/>
        </w:rPr>
        <w:t>(</w:t>
      </w:r>
      <w:r w:rsidR="001D6265" w:rsidRPr="00CA0104">
        <w:rPr>
          <w:rStyle w:val="Char0"/>
          <w:rtl/>
        </w:rPr>
        <w:t>مردم را</w:t>
      </w:r>
      <w:r w:rsidR="00DF7C53">
        <w:rPr>
          <w:rStyle w:val="Char0"/>
          <w:rFonts w:hint="cs"/>
          <w:rtl/>
        </w:rPr>
        <w:t>)</w:t>
      </w:r>
      <w:r w:rsidR="001D6265" w:rsidRPr="00CA0104">
        <w:rPr>
          <w:rStyle w:val="Char0"/>
          <w:rtl/>
        </w:rPr>
        <w:t xml:space="preserve"> از راه الله و از مسجد الحرام باز</w:t>
      </w:r>
      <w:r w:rsidR="00CA0104">
        <w:rPr>
          <w:rStyle w:val="Char0"/>
          <w:rtl/>
        </w:rPr>
        <w:t xml:space="preserve"> می‌</w:t>
      </w:r>
      <w:r w:rsidR="001D6265" w:rsidRPr="00CA0104">
        <w:rPr>
          <w:rStyle w:val="Char0"/>
          <w:rtl/>
        </w:rPr>
        <w:t>دارند که ما آن را برا</w:t>
      </w:r>
      <w:r w:rsidR="001D6265" w:rsidRPr="00CA0104">
        <w:rPr>
          <w:rStyle w:val="Char0"/>
          <w:rFonts w:hint="cs"/>
          <w:rtl/>
        </w:rPr>
        <w:t>ی</w:t>
      </w:r>
      <w:r w:rsidR="001D6265" w:rsidRPr="00CA0104">
        <w:rPr>
          <w:rStyle w:val="Char0"/>
          <w:rtl/>
        </w:rPr>
        <w:t xml:space="preserve"> همه مردم اعم از مق</w:t>
      </w:r>
      <w:r w:rsidR="001D6265" w:rsidRPr="00CA0104">
        <w:rPr>
          <w:rStyle w:val="Char0"/>
          <w:rFonts w:hint="cs"/>
          <w:rtl/>
        </w:rPr>
        <w:t>یم</w:t>
      </w:r>
      <w:r w:rsidR="001D6265" w:rsidRPr="00CA0104">
        <w:rPr>
          <w:rStyle w:val="Char0"/>
          <w:rtl/>
        </w:rPr>
        <w:t xml:space="preserve"> در آنجا و باد</w:t>
      </w:r>
      <w:r w:rsidR="001D6265" w:rsidRPr="00CA0104">
        <w:rPr>
          <w:rStyle w:val="Char0"/>
          <w:rFonts w:hint="cs"/>
          <w:rtl/>
        </w:rPr>
        <w:t>یه</w:t>
      </w:r>
      <w:r w:rsidR="001D6265" w:rsidRPr="00CA0104">
        <w:rPr>
          <w:rStyle w:val="Char0"/>
          <w:rtl/>
        </w:rPr>
        <w:t xml:space="preserve"> نش</w:t>
      </w:r>
      <w:r w:rsidR="001D6265" w:rsidRPr="00CA0104">
        <w:rPr>
          <w:rStyle w:val="Char0"/>
          <w:rFonts w:hint="cs"/>
          <w:rtl/>
        </w:rPr>
        <w:t>ین</w:t>
      </w:r>
      <w:r w:rsidR="001D6265" w:rsidRPr="00CA0104">
        <w:rPr>
          <w:rStyle w:val="Char0"/>
          <w:rtl/>
        </w:rPr>
        <w:t xml:space="preserve"> (آ</w:t>
      </w:r>
      <w:r w:rsidR="001D6265" w:rsidRPr="00CA0104">
        <w:rPr>
          <w:rStyle w:val="Char0"/>
          <w:rFonts w:hint="cs"/>
          <w:rtl/>
        </w:rPr>
        <w:t>ینده</w:t>
      </w:r>
      <w:r w:rsidR="001D6265" w:rsidRPr="00CA0104">
        <w:rPr>
          <w:rStyle w:val="Char0"/>
          <w:rtl/>
        </w:rPr>
        <w:t xml:space="preserve">) </w:t>
      </w:r>
      <w:r w:rsidR="001D6265" w:rsidRPr="00CA0104">
        <w:rPr>
          <w:rStyle w:val="Char0"/>
          <w:rFonts w:hint="cs"/>
          <w:rtl/>
        </w:rPr>
        <w:t>یک</w:t>
      </w:r>
      <w:r w:rsidR="00DF7C53">
        <w:rPr>
          <w:rStyle w:val="Char0"/>
          <w:rtl/>
        </w:rPr>
        <w:t xml:space="preserve"> برابر قرار داده</w:t>
      </w:r>
      <w:r w:rsidR="00DF7C5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عذاب سخت و دردناک</w:t>
      </w:r>
      <w:r w:rsidR="00DF7C53">
        <w:rPr>
          <w:rStyle w:val="Char0"/>
          <w:rtl/>
        </w:rPr>
        <w:t xml:space="preserve"> است)، و هر کس به قصد ظلم در آن</w:t>
      </w:r>
      <w:r w:rsidR="001D6265" w:rsidRPr="00CA0104">
        <w:rPr>
          <w:rStyle w:val="Char0"/>
          <w:rtl/>
        </w:rPr>
        <w:t>جا مرتكب الحاد (شرک و قتل) گردد، او را از عذاب دردناک</w:t>
      </w:r>
      <w:r w:rsidR="00CA0104">
        <w:rPr>
          <w:rStyle w:val="Char0"/>
          <w:rtl/>
        </w:rPr>
        <w:t xml:space="preserve"> می‌</w:t>
      </w:r>
      <w:r w:rsidR="001D6265" w:rsidRPr="00CA0104">
        <w:rPr>
          <w:rStyle w:val="Char0"/>
          <w:rtl/>
        </w:rPr>
        <w:t>چشان</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۲۶</w:t>
      </w:r>
      <w:r>
        <w:rPr>
          <w:rStyle w:val="Char0"/>
          <w:rFonts w:cs="Traditional Arabic" w:hint="cs"/>
          <w:rtl/>
        </w:rPr>
        <w:t>﴾</w:t>
      </w:r>
      <w:r w:rsidR="001D6265" w:rsidRPr="00CA0104">
        <w:rPr>
          <w:rStyle w:val="Char0"/>
          <w:rtl/>
        </w:rPr>
        <w:t xml:space="preserve"> و به </w:t>
      </w:r>
      <w:r w:rsidR="001D6265" w:rsidRPr="00CA0104">
        <w:rPr>
          <w:rStyle w:val="Char0"/>
          <w:rFonts w:hint="cs"/>
          <w:rtl/>
        </w:rPr>
        <w:t>یاد</w:t>
      </w:r>
      <w:r w:rsidR="001D6265" w:rsidRPr="00CA0104">
        <w:rPr>
          <w:rStyle w:val="Char0"/>
          <w:rtl/>
        </w:rPr>
        <w:t>آور وقت</w:t>
      </w:r>
      <w:r w:rsidR="001D6265" w:rsidRPr="00CA0104">
        <w:rPr>
          <w:rStyle w:val="Char0"/>
          <w:rFonts w:hint="cs"/>
          <w:rtl/>
        </w:rPr>
        <w:t>ی</w:t>
      </w:r>
      <w:r w:rsidR="001D6265" w:rsidRPr="00CA0104">
        <w:rPr>
          <w:rStyle w:val="Char0"/>
          <w:rtl/>
        </w:rPr>
        <w:t xml:space="preserve"> که جا</w:t>
      </w:r>
      <w:r w:rsidR="001D6265" w:rsidRPr="00CA0104">
        <w:rPr>
          <w:rStyle w:val="Char0"/>
          <w:rFonts w:hint="cs"/>
          <w:rtl/>
        </w:rPr>
        <w:t>یگاه</w:t>
      </w:r>
      <w:r w:rsidR="001D6265" w:rsidRPr="00CA0104">
        <w:rPr>
          <w:rStyle w:val="Char0"/>
          <w:rtl/>
        </w:rPr>
        <w:t xml:space="preserve"> خانه (کعبه) را برا</w:t>
      </w:r>
      <w:r w:rsidR="001D6265" w:rsidRPr="00CA0104">
        <w:rPr>
          <w:rStyle w:val="Char0"/>
          <w:rFonts w:hint="cs"/>
          <w:rtl/>
        </w:rPr>
        <w:t>ی</w:t>
      </w:r>
      <w:r w:rsidR="001D6265" w:rsidRPr="00CA0104">
        <w:rPr>
          <w:rStyle w:val="Char0"/>
          <w:rtl/>
        </w:rPr>
        <w:t xml:space="preserve"> ابراه</w:t>
      </w:r>
      <w:r w:rsidR="001D6265" w:rsidRPr="00CA0104">
        <w:rPr>
          <w:rStyle w:val="Char0"/>
          <w:rFonts w:hint="cs"/>
          <w:rtl/>
        </w:rPr>
        <w:t>یم</w:t>
      </w:r>
      <w:r w:rsidR="001D6265" w:rsidRPr="00CA0104">
        <w:rPr>
          <w:rStyle w:val="Char0"/>
          <w:rtl/>
        </w:rPr>
        <w:t xml:space="preserve"> مع</w:t>
      </w:r>
      <w:r w:rsidR="001D6265" w:rsidRPr="00CA0104">
        <w:rPr>
          <w:rStyle w:val="Char0"/>
          <w:rFonts w:hint="cs"/>
          <w:rtl/>
        </w:rPr>
        <w:t>ین</w:t>
      </w:r>
      <w:r w:rsidR="001D6265" w:rsidRPr="00CA0104">
        <w:rPr>
          <w:rStyle w:val="Char0"/>
          <w:rtl/>
        </w:rPr>
        <w:t xml:space="preserve"> ساخت</w:t>
      </w:r>
      <w:r w:rsidR="001D6265" w:rsidRPr="00CA0104">
        <w:rPr>
          <w:rStyle w:val="Char0"/>
          <w:rFonts w:hint="cs"/>
          <w:rtl/>
        </w:rPr>
        <w:t>یم</w:t>
      </w:r>
      <w:r w:rsidR="001D6265" w:rsidRPr="00CA0104">
        <w:rPr>
          <w:rStyle w:val="Char0"/>
          <w:rtl/>
        </w:rPr>
        <w:t xml:space="preserve"> </w:t>
      </w:r>
      <w:r w:rsidR="00DF7C53">
        <w:rPr>
          <w:rStyle w:val="Char0"/>
          <w:rFonts w:hint="cs"/>
          <w:rtl/>
        </w:rPr>
        <w:t>(</w:t>
      </w:r>
      <w:r w:rsidR="001D6265" w:rsidRPr="00CA0104">
        <w:rPr>
          <w:rStyle w:val="Char0"/>
          <w:rtl/>
        </w:rPr>
        <w:t>و به او گفت</w:t>
      </w:r>
      <w:r w:rsidR="001D6265" w:rsidRPr="00CA0104">
        <w:rPr>
          <w:rStyle w:val="Char0"/>
          <w:rFonts w:hint="cs"/>
          <w:rtl/>
        </w:rPr>
        <w:t>یم</w:t>
      </w:r>
      <w:r w:rsidR="001D6265" w:rsidRPr="00CA0104">
        <w:rPr>
          <w:rStyle w:val="Char0"/>
          <w:rtl/>
        </w:rPr>
        <w:t>:</w:t>
      </w:r>
      <w:r w:rsidR="00DF7C53">
        <w:rPr>
          <w:rStyle w:val="Char0"/>
          <w:rFonts w:hint="cs"/>
          <w:rtl/>
        </w:rPr>
        <w:t>)</w:t>
      </w:r>
      <w:r w:rsidR="001D6265" w:rsidRPr="00CA0104">
        <w:rPr>
          <w:rStyle w:val="Char0"/>
          <w:rtl/>
        </w:rPr>
        <w:t xml:space="preserve"> که چ</w:t>
      </w:r>
      <w:r w:rsidR="001D6265" w:rsidRPr="00CA0104">
        <w:rPr>
          <w:rStyle w:val="Char0"/>
          <w:rFonts w:hint="cs"/>
          <w:rtl/>
        </w:rPr>
        <w:t>یزی</w:t>
      </w:r>
      <w:r w:rsidR="001D6265" w:rsidRPr="00CA0104">
        <w:rPr>
          <w:rStyle w:val="Char0"/>
          <w:rtl/>
        </w:rPr>
        <w:t xml:space="preserve"> را با من شر</w:t>
      </w:r>
      <w:r w:rsidR="001D6265" w:rsidRPr="00CA0104">
        <w:rPr>
          <w:rStyle w:val="Char0"/>
          <w:rFonts w:hint="cs"/>
          <w:rtl/>
        </w:rPr>
        <w:t>یک</w:t>
      </w:r>
      <w:r w:rsidR="001D6265" w:rsidRPr="00CA0104">
        <w:rPr>
          <w:rStyle w:val="Char0"/>
          <w:rtl/>
        </w:rPr>
        <w:t xml:space="preserve"> مکن، و خانه</w:t>
      </w:r>
      <w:r w:rsidR="00CA0104">
        <w:rPr>
          <w:rStyle w:val="Char0"/>
          <w:rtl/>
        </w:rPr>
        <w:t xml:space="preserve">‌ام </w:t>
      </w:r>
      <w:r w:rsidR="001D6265" w:rsidRPr="00CA0104">
        <w:rPr>
          <w:rStyle w:val="Char0"/>
          <w:rtl/>
        </w:rPr>
        <w:t>را برا</w:t>
      </w:r>
      <w:r w:rsidR="001D6265" w:rsidRPr="00CA0104">
        <w:rPr>
          <w:rStyle w:val="Char0"/>
          <w:rFonts w:hint="cs"/>
          <w:rtl/>
        </w:rPr>
        <w:t>ی</w:t>
      </w:r>
      <w:r w:rsidR="001D6265" w:rsidRPr="00CA0104">
        <w:rPr>
          <w:rStyle w:val="Char0"/>
          <w:rtl/>
        </w:rPr>
        <w:t xml:space="preserve"> طواف </w:t>
      </w:r>
      <w:r w:rsidR="001D6265" w:rsidRPr="00CA0104">
        <w:rPr>
          <w:rStyle w:val="Char0"/>
          <w:rtl/>
        </w:rPr>
        <w:lastRenderedPageBreak/>
        <w:t>کنندگان و ق</w:t>
      </w:r>
      <w:r w:rsidR="001D6265" w:rsidRPr="00CA0104">
        <w:rPr>
          <w:rStyle w:val="Char0"/>
          <w:rFonts w:hint="cs"/>
          <w:rtl/>
        </w:rPr>
        <w:t>یام</w:t>
      </w:r>
      <w:r w:rsidR="001D6265" w:rsidRPr="00CA0104">
        <w:rPr>
          <w:rStyle w:val="Char0"/>
          <w:rtl/>
        </w:rPr>
        <w:t xml:space="preserve"> کنندگان </w:t>
      </w:r>
      <w:r w:rsidR="00DF7C53">
        <w:rPr>
          <w:rStyle w:val="Char0"/>
          <w:rFonts w:hint="cs"/>
          <w:rtl/>
        </w:rPr>
        <w:t>(</w:t>
      </w:r>
      <w:r w:rsidR="001D6265" w:rsidRPr="00CA0104">
        <w:rPr>
          <w:rStyle w:val="Char0"/>
          <w:rtl/>
        </w:rPr>
        <w:t>در آن برا</w:t>
      </w:r>
      <w:r w:rsidR="001D6265" w:rsidRPr="00CA0104">
        <w:rPr>
          <w:rStyle w:val="Char0"/>
          <w:rFonts w:hint="cs"/>
          <w:rtl/>
        </w:rPr>
        <w:t>ی</w:t>
      </w:r>
      <w:r w:rsidR="001D6265" w:rsidRPr="00CA0104">
        <w:rPr>
          <w:rStyle w:val="Char0"/>
          <w:rtl/>
        </w:rPr>
        <w:t xml:space="preserve"> نماز) و </w:t>
      </w:r>
      <w:r>
        <w:rPr>
          <w:rStyle w:val="Char0"/>
          <w:rtl/>
        </w:rPr>
        <w:t>رکوع کنندگان و سجده کنندگان پاک</w:t>
      </w:r>
      <w:r>
        <w:rPr>
          <w:rStyle w:val="Char0"/>
          <w:rFonts w:hint="cs"/>
          <w:rtl/>
        </w:rPr>
        <w:t>‌</w:t>
      </w:r>
      <w:r w:rsidR="001D6265" w:rsidRPr="00CA0104">
        <w:rPr>
          <w:rStyle w:val="Char0"/>
          <w:rtl/>
        </w:rPr>
        <w:t xml:space="preserve">دار.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و (به ابراه</w:t>
      </w:r>
      <w:r w:rsidR="001D6265" w:rsidRPr="00CA0104">
        <w:rPr>
          <w:rStyle w:val="Char0"/>
          <w:rFonts w:hint="cs"/>
          <w:rtl/>
        </w:rPr>
        <w:t>یم</w:t>
      </w:r>
      <w:r w:rsidR="001D6265" w:rsidRPr="00CA0104">
        <w:rPr>
          <w:rStyle w:val="Char0"/>
          <w:rtl/>
        </w:rPr>
        <w:t xml:space="preserve"> گفت</w:t>
      </w:r>
      <w:r w:rsidR="001D6265" w:rsidRPr="00CA0104">
        <w:rPr>
          <w:rStyle w:val="Char0"/>
          <w:rFonts w:hint="cs"/>
          <w:rtl/>
        </w:rPr>
        <w:t>یم</w:t>
      </w:r>
      <w:r w:rsidR="001D6265" w:rsidRPr="00CA0104">
        <w:rPr>
          <w:rStyle w:val="Char0"/>
          <w:rtl/>
        </w:rPr>
        <w:t xml:space="preserve"> که</w:t>
      </w:r>
      <w:r>
        <w:rPr>
          <w:rStyle w:val="Char0"/>
          <w:rFonts w:hint="cs"/>
          <w:rtl/>
        </w:rPr>
        <w:t>)</w:t>
      </w:r>
      <w:r w:rsidR="001D6265" w:rsidRPr="00CA0104">
        <w:rPr>
          <w:rStyle w:val="Char0"/>
          <w:rtl/>
        </w:rPr>
        <w:t xml:space="preserve"> در م</w:t>
      </w:r>
      <w:r w:rsidR="001D6265" w:rsidRPr="00CA0104">
        <w:rPr>
          <w:rStyle w:val="Char0"/>
          <w:rFonts w:hint="cs"/>
          <w:rtl/>
        </w:rPr>
        <w:t>یان</w:t>
      </w:r>
      <w:r w:rsidR="001D6265" w:rsidRPr="00CA0104">
        <w:rPr>
          <w:rStyle w:val="Char0"/>
          <w:rtl/>
        </w:rPr>
        <w:t xml:space="preserve"> مردم برا</w:t>
      </w:r>
      <w:r w:rsidR="001D6265" w:rsidRPr="00CA0104">
        <w:rPr>
          <w:rStyle w:val="Char0"/>
          <w:rFonts w:hint="cs"/>
          <w:rtl/>
        </w:rPr>
        <w:t>ی</w:t>
      </w:r>
      <w:r w:rsidR="001D6265" w:rsidRPr="00CA0104">
        <w:rPr>
          <w:rStyle w:val="Char0"/>
          <w:rtl/>
        </w:rPr>
        <w:t xml:space="preserve"> حج اعلان کن، تا پ</w:t>
      </w:r>
      <w:r w:rsidR="001D6265" w:rsidRPr="00CA0104">
        <w:rPr>
          <w:rStyle w:val="Char0"/>
          <w:rFonts w:hint="cs"/>
          <w:rtl/>
        </w:rPr>
        <w:t>یاده</w:t>
      </w:r>
      <w:r w:rsidR="001D6265" w:rsidRPr="00CA0104">
        <w:rPr>
          <w:rStyle w:val="Char0"/>
          <w:rtl/>
        </w:rPr>
        <w:t xml:space="preserve"> و </w:t>
      </w:r>
      <w:r w:rsidR="00DF7C53">
        <w:rPr>
          <w:rStyle w:val="Char0"/>
          <w:rFonts w:hint="cs"/>
          <w:rtl/>
        </w:rPr>
        <w:t>(</w:t>
      </w:r>
      <w:r w:rsidR="001D6265" w:rsidRPr="00CA0104">
        <w:rPr>
          <w:rStyle w:val="Char0"/>
          <w:rtl/>
        </w:rPr>
        <w:t>سوار</w:t>
      </w:r>
      <w:r w:rsidR="00DF7C53">
        <w:rPr>
          <w:rStyle w:val="Char0"/>
          <w:rFonts w:hint="cs"/>
          <w:rtl/>
        </w:rPr>
        <w:t>)</w:t>
      </w:r>
      <w:r w:rsidR="001D6265" w:rsidRPr="00CA0104">
        <w:rPr>
          <w:rStyle w:val="Char0"/>
          <w:rtl/>
        </w:rPr>
        <w:t xml:space="preserve"> بر هر شتر لاغر</w:t>
      </w:r>
      <w:r w:rsidR="001D6265" w:rsidRPr="00CA0104">
        <w:rPr>
          <w:rStyle w:val="Char0"/>
          <w:rFonts w:hint="cs"/>
          <w:rtl/>
        </w:rPr>
        <w:t>ی</w:t>
      </w:r>
      <w:r w:rsidR="001D6265" w:rsidRPr="00CA0104">
        <w:rPr>
          <w:rStyle w:val="Char0"/>
          <w:rtl/>
        </w:rPr>
        <w:t xml:space="preserve"> که از هر راه دور</w:t>
      </w:r>
      <w:r w:rsidR="00CA0104">
        <w:rPr>
          <w:rStyle w:val="Char0"/>
          <w:rtl/>
        </w:rPr>
        <w:t xml:space="preserve"> می‌</w:t>
      </w:r>
      <w:r w:rsidR="001D6265" w:rsidRPr="00CA0104">
        <w:rPr>
          <w:rStyle w:val="Char0"/>
          <w:rtl/>
        </w:rPr>
        <w:t>آ</w:t>
      </w:r>
      <w:r w:rsidR="001D6265" w:rsidRPr="00CA0104">
        <w:rPr>
          <w:rStyle w:val="Char0"/>
          <w:rFonts w:hint="cs"/>
          <w:rtl/>
        </w:rPr>
        <w:t>یند،</w:t>
      </w:r>
      <w:r w:rsidR="00F11D94">
        <w:rPr>
          <w:rStyle w:val="Char0"/>
          <w:rtl/>
        </w:rPr>
        <w:t xml:space="preserve"> به‌سوی </w:t>
      </w:r>
      <w:r w:rsidR="001D6265" w:rsidRPr="00CA0104">
        <w:rPr>
          <w:rStyle w:val="Char0"/>
          <w:rtl/>
        </w:rPr>
        <w:t>تو ب</w:t>
      </w:r>
      <w:r w:rsidR="001D6265" w:rsidRPr="00CA0104">
        <w:rPr>
          <w:rStyle w:val="Char0"/>
          <w:rFonts w:hint="cs"/>
          <w:rtl/>
        </w:rPr>
        <w:t>یایند</w:t>
      </w:r>
      <w:r w:rsidR="001D6265" w:rsidRPr="00CA0104">
        <w:rPr>
          <w:rStyle w:val="Char0"/>
          <w:rtl/>
        </w:rPr>
        <w:t xml:space="preserve">. </w:t>
      </w: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(اعلان کن) تا شاهد منافع خو</w:t>
      </w:r>
      <w:r w:rsidR="001D6265" w:rsidRPr="00CA0104">
        <w:rPr>
          <w:rStyle w:val="Char0"/>
          <w:rFonts w:hint="cs"/>
          <w:rtl/>
        </w:rPr>
        <w:t>یش</w:t>
      </w:r>
      <w:r w:rsidR="001D6265" w:rsidRPr="00CA0104">
        <w:rPr>
          <w:rStyle w:val="Char0"/>
          <w:rtl/>
        </w:rPr>
        <w:t xml:space="preserve"> باشند و در روزها</w:t>
      </w:r>
      <w:r w:rsidR="001D6265" w:rsidRPr="00CA0104">
        <w:rPr>
          <w:rStyle w:val="Char0"/>
          <w:rFonts w:hint="cs"/>
          <w:rtl/>
        </w:rPr>
        <w:t>ی</w:t>
      </w:r>
      <w:r w:rsidR="001D6265" w:rsidRPr="00CA0104">
        <w:rPr>
          <w:rStyle w:val="Char0"/>
          <w:rtl/>
        </w:rPr>
        <w:t xml:space="preserve"> معلوم نام الله را بر ذبح چهار پا</w:t>
      </w:r>
      <w:r w:rsidR="001D6265" w:rsidRPr="00CA0104">
        <w:rPr>
          <w:rStyle w:val="Char0"/>
          <w:rFonts w:hint="cs"/>
          <w:rtl/>
        </w:rPr>
        <w:t>یانی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کنند که الله روز</w:t>
      </w:r>
      <w:r w:rsidR="001D6265" w:rsidRPr="00CA0104">
        <w:rPr>
          <w:rStyle w:val="Char0"/>
          <w:rFonts w:hint="cs"/>
          <w:rtl/>
        </w:rPr>
        <w:t>یشان</w:t>
      </w:r>
      <w:r w:rsidR="001D6265" w:rsidRPr="00CA0104">
        <w:rPr>
          <w:rStyle w:val="Char0"/>
          <w:rtl/>
        </w:rPr>
        <w:t xml:space="preserve"> کرده است. پس از آنها بخور</w:t>
      </w:r>
      <w:r w:rsidR="001D6265" w:rsidRPr="00CA0104">
        <w:rPr>
          <w:rStyle w:val="Char0"/>
          <w:rFonts w:hint="cs"/>
          <w:rtl/>
        </w:rPr>
        <w:t>ید</w:t>
      </w:r>
      <w:r w:rsidR="001D6265" w:rsidRPr="00CA0104">
        <w:rPr>
          <w:rStyle w:val="Char0"/>
          <w:rtl/>
        </w:rPr>
        <w:t xml:space="preserve"> و ب</w:t>
      </w:r>
      <w:r w:rsidR="001D6265" w:rsidRPr="00CA0104">
        <w:rPr>
          <w:rStyle w:val="Char0"/>
          <w:rFonts w:hint="cs"/>
          <w:rtl/>
        </w:rPr>
        <w:t>ینوایان</w:t>
      </w:r>
      <w:r w:rsidR="001D6265" w:rsidRPr="00CA0104">
        <w:rPr>
          <w:rStyle w:val="Char0"/>
          <w:rtl/>
        </w:rPr>
        <w:t xml:space="preserve"> و تنگدستان را ن</w:t>
      </w:r>
      <w:r w:rsidR="001D6265" w:rsidRPr="00CA0104">
        <w:rPr>
          <w:rStyle w:val="Char0"/>
          <w:rFonts w:hint="cs"/>
          <w:rtl/>
        </w:rPr>
        <w:t>یز</w:t>
      </w:r>
      <w:r w:rsidR="001D6265" w:rsidRPr="00CA0104">
        <w:rPr>
          <w:rStyle w:val="Char0"/>
          <w:rtl/>
        </w:rPr>
        <w:t xml:space="preserve"> بخوران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باز با</w:t>
      </w:r>
      <w:r w:rsidR="001D6265" w:rsidRPr="00CA0104">
        <w:rPr>
          <w:rStyle w:val="Char0"/>
          <w:rFonts w:hint="cs"/>
          <w:rtl/>
        </w:rPr>
        <w:t>ید</w:t>
      </w:r>
      <w:r w:rsidR="001D6265" w:rsidRPr="00CA0104">
        <w:rPr>
          <w:rStyle w:val="Char0"/>
          <w:rtl/>
        </w:rPr>
        <w:t xml:space="preserve"> آلودگ</w:t>
      </w:r>
      <w:r w:rsidR="001D6265" w:rsidRPr="00CA0104">
        <w:rPr>
          <w:rStyle w:val="Char0"/>
          <w:rFonts w:hint="cs"/>
          <w:rtl/>
        </w:rPr>
        <w:t>ی</w:t>
      </w:r>
      <w:r w:rsidR="00CA0104">
        <w:rPr>
          <w:rStyle w:val="Char0"/>
          <w:rtl/>
        </w:rPr>
        <w:t xml:space="preserve">‌های </w:t>
      </w:r>
      <w:r w:rsidR="001D6265" w:rsidRPr="00CA0104">
        <w:rPr>
          <w:rStyle w:val="Char0"/>
          <w:rtl/>
        </w:rPr>
        <w:t>بدنشان را پاک کنند و با</w:t>
      </w:r>
      <w:r w:rsidR="001D6265" w:rsidRPr="00CA0104">
        <w:rPr>
          <w:rStyle w:val="Char0"/>
          <w:rFonts w:hint="cs"/>
          <w:rtl/>
        </w:rPr>
        <w:t>ید</w:t>
      </w:r>
      <w:r w:rsidR="001D6265" w:rsidRPr="00CA0104">
        <w:rPr>
          <w:rStyle w:val="Char0"/>
          <w:rtl/>
        </w:rPr>
        <w:t xml:space="preserve"> به نذرها</w:t>
      </w:r>
      <w:r w:rsidR="001D6265" w:rsidRPr="00CA0104">
        <w:rPr>
          <w:rStyle w:val="Char0"/>
          <w:rFonts w:hint="cs"/>
          <w:rtl/>
        </w:rPr>
        <w:t>یشان</w:t>
      </w:r>
      <w:r w:rsidR="001D6265" w:rsidRPr="00CA0104">
        <w:rPr>
          <w:rStyle w:val="Char0"/>
          <w:rtl/>
        </w:rPr>
        <w:t xml:space="preserve"> وفا کنند و </w:t>
      </w:r>
      <w:r w:rsidR="001D6265" w:rsidRPr="00CA0104">
        <w:rPr>
          <w:rStyle w:val="Char0"/>
          <w:rFonts w:hint="cs"/>
          <w:rtl/>
        </w:rPr>
        <w:t>باید</w:t>
      </w:r>
      <w:r w:rsidR="001D6265" w:rsidRPr="00CA0104">
        <w:rPr>
          <w:rStyle w:val="Char0"/>
          <w:rtl/>
        </w:rPr>
        <w:t xml:space="preserve"> خان</w:t>
      </w:r>
      <w:r w:rsidR="00DF7C53">
        <w:rPr>
          <w:rStyle w:val="Char0"/>
          <w:rFonts w:hint="cs"/>
          <w:rtl/>
        </w:rPr>
        <w:t>ۀ</w:t>
      </w:r>
      <w:r w:rsidR="001D6265" w:rsidRPr="00CA0104">
        <w:rPr>
          <w:rStyle w:val="Char0"/>
          <w:rtl/>
        </w:rPr>
        <w:t xml:space="preserve"> قد</w:t>
      </w:r>
      <w:r w:rsidR="001D6265" w:rsidRPr="00CA0104">
        <w:rPr>
          <w:rStyle w:val="Char0"/>
          <w:rFonts w:hint="cs"/>
          <w:rtl/>
        </w:rPr>
        <w:t>یمی</w:t>
      </w:r>
      <w:r w:rsidR="001D6265" w:rsidRPr="00CA0104">
        <w:rPr>
          <w:rStyle w:val="Char0"/>
          <w:rtl/>
        </w:rPr>
        <w:t xml:space="preserve"> و گرام</w:t>
      </w:r>
      <w:r w:rsidR="001D6265" w:rsidRPr="00CA0104">
        <w:rPr>
          <w:rStyle w:val="Char0"/>
          <w:rFonts w:hint="cs"/>
          <w:rtl/>
        </w:rPr>
        <w:t>ی</w:t>
      </w:r>
      <w:r w:rsidR="001D6265" w:rsidRPr="00CA0104">
        <w:rPr>
          <w:rStyle w:val="Char0"/>
          <w:rtl/>
        </w:rPr>
        <w:t xml:space="preserve"> را طواف نما</w:t>
      </w:r>
      <w:r w:rsidR="001D6265" w:rsidRPr="00CA0104">
        <w:rPr>
          <w:rStyle w:val="Char0"/>
          <w:rFonts w:hint="cs"/>
          <w:rtl/>
        </w:rPr>
        <w:t>یند</w:t>
      </w:r>
      <w:r w:rsidR="001D6265" w:rsidRPr="00CA0104">
        <w:rPr>
          <w:rStyle w:val="Char0"/>
          <w:rtl/>
        </w:rPr>
        <w:t xml:space="preserve">.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حكم الله، و هر کس مقدسات و شعائر الله را بزرگ و محترم بشمارد، پس آن برا</w:t>
      </w:r>
      <w:r w:rsidR="001D6265" w:rsidRPr="00CA0104">
        <w:rPr>
          <w:rStyle w:val="Char0"/>
          <w:rFonts w:hint="cs"/>
          <w:rtl/>
        </w:rPr>
        <w:t>یش</w:t>
      </w:r>
      <w:r w:rsidR="001D6265" w:rsidRPr="00CA0104">
        <w:rPr>
          <w:rStyle w:val="Char0"/>
          <w:rtl/>
        </w:rPr>
        <w:t xml:space="preserve"> در نزد پروردگارش بهتر است، و چهار پا</w:t>
      </w:r>
      <w:r w:rsidR="001D6265" w:rsidRPr="00CA0104">
        <w:rPr>
          <w:rStyle w:val="Char0"/>
          <w:rFonts w:hint="cs"/>
          <w:rtl/>
        </w:rPr>
        <w:t>یان</w:t>
      </w:r>
      <w:r w:rsidR="001D6265" w:rsidRPr="00CA0104">
        <w:rPr>
          <w:rStyle w:val="Char0"/>
          <w:rtl/>
        </w:rPr>
        <w:t xml:space="preserve"> برا</w:t>
      </w:r>
      <w:r w:rsidR="001D6265" w:rsidRPr="00CA0104">
        <w:rPr>
          <w:rStyle w:val="Char0"/>
          <w:rFonts w:hint="cs"/>
          <w:rtl/>
        </w:rPr>
        <w:t>یتان</w:t>
      </w:r>
      <w:r w:rsidR="001D6265" w:rsidRPr="00CA0104">
        <w:rPr>
          <w:rStyle w:val="Char0"/>
          <w:rtl/>
        </w:rPr>
        <w:t xml:space="preserve"> حلال کرده شد مگر آنچه بر شما خوانده</w:t>
      </w:r>
      <w:r w:rsidR="00CA0104">
        <w:rPr>
          <w:rStyle w:val="Char0"/>
          <w:rtl/>
        </w:rPr>
        <w:t xml:space="preserve"> می‌</w:t>
      </w:r>
      <w:r w:rsidR="001D6265" w:rsidRPr="00CA0104">
        <w:rPr>
          <w:rStyle w:val="Char0"/>
          <w:rtl/>
        </w:rPr>
        <w:t>شود، پس از پل</w:t>
      </w:r>
      <w:r w:rsidR="001D6265" w:rsidRPr="00CA0104">
        <w:rPr>
          <w:rStyle w:val="Char0"/>
          <w:rFonts w:hint="cs"/>
          <w:rtl/>
        </w:rPr>
        <w:t>یدی</w:t>
      </w:r>
      <w:r>
        <w:rPr>
          <w:rStyle w:val="Char0"/>
          <w:rFonts w:hint="cs"/>
          <w:rtl/>
        </w:rPr>
        <w:t>‌</w:t>
      </w:r>
      <w:r w:rsidR="001D6265" w:rsidRPr="00CA0104">
        <w:rPr>
          <w:rStyle w:val="Char0"/>
          <w:rFonts w:hint="cs"/>
          <w:rtl/>
        </w:rPr>
        <w:t>ها</w:t>
      </w:r>
      <w:r w:rsidR="001D6265" w:rsidRPr="00CA0104">
        <w:rPr>
          <w:rStyle w:val="Char0"/>
          <w:rtl/>
        </w:rPr>
        <w:t xml:space="preserve"> که از بت</w:t>
      </w:r>
      <w:r w:rsidR="00DF7C53">
        <w:rPr>
          <w:rStyle w:val="Char0"/>
          <w:rFonts w:hint="cs"/>
          <w:rtl/>
        </w:rPr>
        <w:t>‌</w:t>
      </w:r>
      <w:r w:rsidR="001D6265" w:rsidRPr="00CA0104">
        <w:rPr>
          <w:rStyle w:val="Char0"/>
          <w:rtl/>
        </w:rPr>
        <w:t>ها ببار</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دور</w:t>
      </w:r>
      <w:r w:rsidR="001D6265" w:rsidRPr="00CA0104">
        <w:rPr>
          <w:rStyle w:val="Char0"/>
          <w:rFonts w:hint="cs"/>
          <w:rtl/>
        </w:rPr>
        <w:t>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و از سخن دروغ اجتناب ورز</w:t>
      </w:r>
      <w:r w:rsidR="001D6265" w:rsidRPr="00CA0104">
        <w:rPr>
          <w:rStyle w:val="Char0"/>
          <w:rFonts w:hint="cs"/>
          <w:rtl/>
        </w:rPr>
        <w:t>ید</w:t>
      </w:r>
      <w:r w:rsidR="001D6265" w:rsidRPr="00CA0104">
        <w:rPr>
          <w:rStyle w:val="Char0"/>
          <w:rtl/>
        </w:rPr>
        <w:t>.</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حُنَفَاءَ لِلَّهِ غَيْرَ مُشْرِكِينَ بِهِ</w:t>
      </w:r>
      <w:r w:rsidR="001619CE" w:rsidRPr="008B4A46">
        <w:rPr>
          <w:rStyle w:val="Char7"/>
          <w:rtl/>
        </w:rPr>
        <w:t xml:space="preserve"> </w:t>
      </w:r>
      <w:r w:rsidRPr="008B4A46">
        <w:rPr>
          <w:rStyle w:val="Char7"/>
          <w:rtl/>
        </w:rPr>
        <w:t>وَمَنْ يُشْرِكْ بِاللَّهِ فَكَأَنَّمَا خَرَّ مِنَ السَّمَاءِ فَتَخْطَفُهُ الطَّيْرُ أَوْ تَهْوِي بِهِ الرِّيحُ فِي مَكَانٍ سَحِيقٍ٣١ ذَلِكَ وَمَنْ يُعَظِّمْ شَعَائِرَ اللَّهِ فَإِنَّهَا مِنْ تَقْوَى الْقُلُوبِ٣٢ لَكُمْ فِيهَا مَنَافِعُ إِلَى أَجَلٍ مُسَمًّى ثُمَّ مَحِلُّهَا إِلَى الْبَيْتِ الْعَتِيقِ٣٣ وَلِكُلِّ أُمَّةٍ جَعَلْنَا مَنْسَكًا لِيَذْكُرُوا اسْمَ اللَّهِ عَلَى مَا رَزَقَهُمْ مِنْ بَهِيمَةِ الْأَنْعَامِ</w:t>
      </w:r>
      <w:r w:rsidR="001619CE" w:rsidRPr="008B4A46">
        <w:rPr>
          <w:rStyle w:val="Char7"/>
          <w:rtl/>
        </w:rPr>
        <w:t xml:space="preserve"> </w:t>
      </w:r>
      <w:r w:rsidRPr="008B4A46">
        <w:rPr>
          <w:rStyle w:val="Char7"/>
          <w:rtl/>
        </w:rPr>
        <w:t>فَإِلَهُكُمْ إِلَهٌ وَاحِدٌ فَلَهُ أَسْلِمُوا</w:t>
      </w:r>
      <w:r w:rsidR="001619CE" w:rsidRPr="008B4A46">
        <w:rPr>
          <w:rStyle w:val="Char7"/>
          <w:rtl/>
        </w:rPr>
        <w:t xml:space="preserve"> </w:t>
      </w:r>
      <w:r w:rsidRPr="008B4A46">
        <w:rPr>
          <w:rStyle w:val="Char7"/>
          <w:rtl/>
        </w:rPr>
        <w:t>وَبَشِّرِ الْمُخْبِتِينَ٣٤ الَّذِينَ إِذَا ذُكِرَ اللَّهُ وَجِلَتْ قُلُوبُهُمْ وَالصَّابِرِينَ عَلَى مَا أَصَابَهُمْ وَالْمُقِيمِي الصَّلَاةِ وَمِمَّا رَزَقْنَاهُمْ يُنْفِقُونَ٣٥ وَالْبُدْنَ جَعَلْنَاهَا لَكُمْ مِنْ شَعَائِرِ اللَّهِ لَكُمْ فِيهَا خَيْرٌ</w:t>
      </w:r>
      <w:r w:rsidR="001619CE" w:rsidRPr="008B4A46">
        <w:rPr>
          <w:rStyle w:val="Char7"/>
          <w:rtl/>
        </w:rPr>
        <w:t xml:space="preserve"> </w:t>
      </w:r>
      <w:r w:rsidRPr="008B4A46">
        <w:rPr>
          <w:rStyle w:val="Char7"/>
          <w:rtl/>
        </w:rPr>
        <w:t>فَاذْكُرُوا اسْمَ اللَّهِ عَلَيْهَا صَوَافَّ</w:t>
      </w:r>
      <w:r w:rsidR="001619CE" w:rsidRPr="008B4A46">
        <w:rPr>
          <w:rStyle w:val="Char7"/>
          <w:rtl/>
        </w:rPr>
        <w:t xml:space="preserve"> </w:t>
      </w:r>
      <w:r w:rsidRPr="008B4A46">
        <w:rPr>
          <w:rStyle w:val="Char7"/>
          <w:rtl/>
        </w:rPr>
        <w:t>فَإِذَا وَجَبَتْ جُنُوبُهَا فَكُلُوا مِنْهَا وَأَطْعِمُوا الْقَانِعَ وَالْمُعْتَرَّ</w:t>
      </w:r>
      <w:r w:rsidR="001619CE" w:rsidRPr="008B4A46">
        <w:rPr>
          <w:rStyle w:val="Char7"/>
          <w:rtl/>
        </w:rPr>
        <w:t xml:space="preserve"> </w:t>
      </w:r>
      <w:r w:rsidRPr="008B4A46">
        <w:rPr>
          <w:rStyle w:val="Char7"/>
          <w:rtl/>
        </w:rPr>
        <w:t>كَذَلِكَ سَخَّرْنَاهَا لَكُمْ لَعَلَّكُمْ تَشْكُرُونَ٣٦ لَنْ يَنَالَ اللَّهَ لُحُومُهَا وَلَا دِمَاؤُهَا وَلَكِنْ يَنَالُهُ التَّقْوَى مِنْكُمْ</w:t>
      </w:r>
      <w:r w:rsidR="001619CE" w:rsidRPr="008B4A46">
        <w:rPr>
          <w:rStyle w:val="Char7"/>
          <w:rtl/>
        </w:rPr>
        <w:t xml:space="preserve"> </w:t>
      </w:r>
      <w:r w:rsidRPr="008B4A46">
        <w:rPr>
          <w:rStyle w:val="Char7"/>
          <w:rtl/>
        </w:rPr>
        <w:t>كَذَلِكَ سَخَّرَهَا لَكُمْ لِتُكَبِّرُوا اللَّهَ عَلَى مَا هَدَاكُمْ</w:t>
      </w:r>
      <w:r w:rsidR="001619CE" w:rsidRPr="008B4A46">
        <w:rPr>
          <w:rStyle w:val="Char7"/>
          <w:rtl/>
        </w:rPr>
        <w:t xml:space="preserve"> </w:t>
      </w:r>
      <w:r w:rsidRPr="008B4A46">
        <w:rPr>
          <w:rStyle w:val="Char7"/>
          <w:rtl/>
        </w:rPr>
        <w:t>وَبَشِّرِ الْمُحْسِنِينَ٣٧ إِنَّ اللَّهَ يُدَافِعُ عَنِ الَّذِينَ آمَنُوا</w:t>
      </w:r>
      <w:r w:rsidR="001619CE" w:rsidRPr="008B4A46">
        <w:rPr>
          <w:rStyle w:val="Char7"/>
          <w:rtl/>
        </w:rPr>
        <w:t xml:space="preserve"> </w:t>
      </w:r>
      <w:r w:rsidRPr="008B4A46">
        <w:rPr>
          <w:rStyle w:val="Char7"/>
          <w:rtl/>
        </w:rPr>
        <w:t>إِنَّ اللَّهَ لَا يُحِبُّ كُلَّ خَوَّانٍ كَفُورٍ٣٨</w:t>
      </w:r>
      <w:r w:rsidRPr="009D7BCB">
        <w:rPr>
          <w:rStyle w:val="Char0"/>
          <w:rFonts w:ascii="Times New Roman" w:hAnsi="Times New Roman" w:cs="Traditional Arabic" w:hint="cs"/>
          <w:rtl/>
        </w:rPr>
        <w:t>﴾</w:t>
      </w:r>
      <w:r w:rsidRPr="008B4A46">
        <w:rPr>
          <w:rStyle w:val="Char"/>
          <w:rtl/>
        </w:rPr>
        <w:t xml:space="preserve"> [الحج: 31-38]</w:t>
      </w:r>
      <w:r>
        <w:rPr>
          <w:rStyle w:val="Char0"/>
          <w:rFonts w:hint="cs"/>
          <w:rtl/>
        </w:rPr>
        <w:t>.</w:t>
      </w:r>
    </w:p>
    <w:p w:rsidR="001D6265" w:rsidRPr="00CA0104" w:rsidRDefault="00510BE8" w:rsidP="00F35E53">
      <w:pPr>
        <w:pStyle w:val="a0"/>
        <w:rPr>
          <w:rStyle w:val="Char0"/>
          <w:rtl/>
        </w:rPr>
      </w:pP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w:t>
      </w:r>
      <w:r w:rsidR="00F11D94">
        <w:rPr>
          <w:rStyle w:val="Char0"/>
          <w:rtl/>
        </w:rPr>
        <w:t xml:space="preserve"> به‌سوی </w:t>
      </w:r>
      <w:r w:rsidR="001D6265" w:rsidRPr="00CA0104">
        <w:rPr>
          <w:rStyle w:val="Char0"/>
          <w:rtl/>
        </w:rPr>
        <w:t>الله خالصانه گرو</w:t>
      </w:r>
      <w:r w:rsidR="001D6265" w:rsidRPr="00CA0104">
        <w:rPr>
          <w:rStyle w:val="Char0"/>
          <w:rFonts w:hint="cs"/>
          <w:rtl/>
        </w:rPr>
        <w:t>یده</w:t>
      </w:r>
      <w:r w:rsidR="001D6265" w:rsidRPr="00CA0104">
        <w:rPr>
          <w:rStyle w:val="Char0"/>
          <w:rtl/>
        </w:rPr>
        <w:t xml:space="preserve"> باش</w:t>
      </w:r>
      <w:r w:rsidR="001D6265" w:rsidRPr="00CA0104">
        <w:rPr>
          <w:rStyle w:val="Char0"/>
          <w:rFonts w:hint="cs"/>
          <w:rtl/>
        </w:rPr>
        <w:t>ید</w:t>
      </w:r>
      <w:r w:rsidR="001D6265" w:rsidRPr="00CA0104">
        <w:rPr>
          <w:rStyle w:val="Char0"/>
          <w:rtl/>
        </w:rPr>
        <w:t xml:space="preserve"> و از اد</w:t>
      </w:r>
      <w:r w:rsidR="001D6265" w:rsidRPr="00CA0104">
        <w:rPr>
          <w:rStyle w:val="Char0"/>
          <w:rFonts w:hint="cs"/>
          <w:rtl/>
        </w:rPr>
        <w:t>یان</w:t>
      </w:r>
      <w:r w:rsidR="001D6265" w:rsidRPr="00CA0104">
        <w:rPr>
          <w:rStyle w:val="Char0"/>
          <w:rtl/>
        </w:rPr>
        <w:t xml:space="preserve"> باطل ب</w:t>
      </w:r>
      <w:r w:rsidR="001D6265" w:rsidRPr="00CA0104">
        <w:rPr>
          <w:rStyle w:val="Char0"/>
          <w:rFonts w:hint="cs"/>
          <w:rtl/>
        </w:rPr>
        <w:t>یزاری</w:t>
      </w:r>
      <w:r w:rsidR="001D6265" w:rsidRPr="00CA0104">
        <w:rPr>
          <w:rStyle w:val="Char0"/>
          <w:rtl/>
        </w:rPr>
        <w:t xml:space="preserve"> جو</w:t>
      </w:r>
      <w:r w:rsidR="001D6265" w:rsidRPr="00CA0104">
        <w:rPr>
          <w:rStyle w:val="Char0"/>
          <w:rFonts w:hint="cs"/>
          <w:rtl/>
        </w:rPr>
        <w:t>یید</w:t>
      </w:r>
      <w:r w:rsidR="001D6265" w:rsidRPr="00CA0104">
        <w:rPr>
          <w:rStyle w:val="Char0"/>
          <w:rtl/>
        </w:rPr>
        <w:t xml:space="preserve"> و ه</w:t>
      </w:r>
      <w:r w:rsidR="001D6265" w:rsidRPr="00CA0104">
        <w:rPr>
          <w:rStyle w:val="Char0"/>
          <w:rFonts w:hint="cs"/>
          <w:rtl/>
        </w:rPr>
        <w:t>یچ</w:t>
      </w:r>
      <w:r w:rsidR="001D6265" w:rsidRPr="00CA0104">
        <w:rPr>
          <w:rStyle w:val="Char0"/>
          <w:rtl/>
        </w:rPr>
        <w:t xml:space="preserve"> شر</w:t>
      </w:r>
      <w:r w:rsidR="001D6265" w:rsidRPr="00CA0104">
        <w:rPr>
          <w:rStyle w:val="Char0"/>
          <w:rFonts w:hint="cs"/>
          <w:rtl/>
        </w:rPr>
        <w:t>یکی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الله قرار نده</w:t>
      </w:r>
      <w:r w:rsidR="001D6265" w:rsidRPr="00CA0104">
        <w:rPr>
          <w:rStyle w:val="Char0"/>
          <w:rFonts w:hint="cs"/>
          <w:rtl/>
        </w:rPr>
        <w:t>ید</w:t>
      </w:r>
      <w:r w:rsidR="001D6265" w:rsidRPr="00CA0104">
        <w:rPr>
          <w:rStyle w:val="Char0"/>
          <w:rtl/>
        </w:rPr>
        <w:t>. و هر کس به الله شرک ورزد، گو</w:t>
      </w:r>
      <w:r w:rsidR="001D6265" w:rsidRPr="00CA0104">
        <w:rPr>
          <w:rStyle w:val="Char0"/>
          <w:rFonts w:hint="cs"/>
          <w:rtl/>
        </w:rPr>
        <w:t>یی</w:t>
      </w:r>
      <w:r w:rsidR="001D6265" w:rsidRPr="00CA0104">
        <w:rPr>
          <w:rStyle w:val="Char0"/>
          <w:rtl/>
        </w:rPr>
        <w:t xml:space="preserve"> از آسمان افت</w:t>
      </w:r>
      <w:r w:rsidR="001D6265" w:rsidRPr="00CA0104">
        <w:rPr>
          <w:rStyle w:val="Char0"/>
          <w:rFonts w:hint="cs"/>
          <w:rtl/>
        </w:rPr>
        <w:t>یده</w:t>
      </w:r>
      <w:r w:rsidR="001D6265" w:rsidRPr="00CA0104">
        <w:rPr>
          <w:rStyle w:val="Char0"/>
          <w:rtl/>
        </w:rPr>
        <w:t xml:space="preserve"> است و پرنده</w:t>
      </w:r>
      <w:r w:rsidR="00CA0104">
        <w:rPr>
          <w:rStyle w:val="Char0"/>
          <w:rtl/>
        </w:rPr>
        <w:t xml:space="preserve">‌ها </w:t>
      </w:r>
      <w:r w:rsidR="001D6265" w:rsidRPr="00CA0104">
        <w:rPr>
          <w:rStyle w:val="Char0"/>
          <w:rtl/>
        </w:rPr>
        <w:t>او را ربوده</w:t>
      </w:r>
      <w:r w:rsidR="00727C87">
        <w:rPr>
          <w:rStyle w:val="Char0"/>
          <w:rtl/>
        </w:rPr>
        <w:t>‌اند،</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ینکه</w:t>
      </w:r>
      <w:r w:rsidR="001D6265" w:rsidRPr="00CA0104">
        <w:rPr>
          <w:rStyle w:val="Char0"/>
          <w:rtl/>
        </w:rPr>
        <w:t xml:space="preserve"> باد او را به جا</w:t>
      </w:r>
      <w:r w:rsidR="001D6265" w:rsidRPr="00CA0104">
        <w:rPr>
          <w:rStyle w:val="Char0"/>
          <w:rFonts w:hint="cs"/>
          <w:rtl/>
        </w:rPr>
        <w:t>ی</w:t>
      </w:r>
      <w:r w:rsidR="001D6265" w:rsidRPr="00CA0104">
        <w:rPr>
          <w:rStyle w:val="Char0"/>
          <w:rtl/>
        </w:rPr>
        <w:t xml:space="preserve"> دور افگنده است. </w:t>
      </w:r>
      <w:r>
        <w:rPr>
          <w:rStyle w:val="Char0"/>
          <w:rFonts w:cs="Traditional Arabic" w:hint="cs"/>
          <w:rtl/>
        </w:rPr>
        <w:lastRenderedPageBreak/>
        <w:t>﴿</w:t>
      </w:r>
      <w:r w:rsidR="001D6265" w:rsidRPr="00CA0104">
        <w:rPr>
          <w:rStyle w:val="Char0"/>
          <w:rtl/>
        </w:rPr>
        <w:t>۳۲</w:t>
      </w:r>
      <w:r>
        <w:rPr>
          <w:rStyle w:val="Char0"/>
          <w:rFonts w:cs="Traditional Arabic" w:hint="cs"/>
          <w:rtl/>
        </w:rPr>
        <w:t>﴾</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است (سزا</w:t>
      </w:r>
      <w:r w:rsidR="001D6265" w:rsidRPr="00CA0104">
        <w:rPr>
          <w:rStyle w:val="Char0"/>
          <w:rFonts w:hint="cs"/>
          <w:rtl/>
        </w:rPr>
        <w:t>ی</w:t>
      </w:r>
      <w:r w:rsidR="00F35E53">
        <w:rPr>
          <w:rStyle w:val="Char0"/>
          <w:rtl/>
        </w:rPr>
        <w:t xml:space="preserve"> شرک)، و هر کس شعا</w:t>
      </w:r>
      <w:r w:rsidR="00F35E53">
        <w:rPr>
          <w:rStyle w:val="Char0"/>
          <w:rFonts w:hint="cs"/>
          <w:rtl/>
        </w:rPr>
        <w:t>ی</w:t>
      </w:r>
      <w:r w:rsidR="001D6265" w:rsidRPr="00CA0104">
        <w:rPr>
          <w:rStyle w:val="Char0"/>
          <w:rtl/>
        </w:rPr>
        <w:t>ر الله را بزرگ شمارد، پس در حق</w:t>
      </w:r>
      <w:r w:rsidR="001D6265" w:rsidRPr="00CA0104">
        <w:rPr>
          <w:rStyle w:val="Char0"/>
          <w:rFonts w:hint="cs"/>
          <w:rtl/>
        </w:rPr>
        <w:t>یقت</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بزرگ</w:t>
      </w:r>
      <w:r w:rsidR="00F35E53">
        <w:rPr>
          <w:rStyle w:val="Char0"/>
          <w:rFonts w:hint="cs"/>
          <w:rtl/>
        </w:rPr>
        <w:t>‌</w:t>
      </w:r>
      <w:r w:rsidR="001D6265" w:rsidRPr="00CA0104">
        <w:rPr>
          <w:rStyle w:val="Char0"/>
          <w:rtl/>
        </w:rPr>
        <w:t>داشت و تعظ</w:t>
      </w:r>
      <w:r w:rsidR="001D6265" w:rsidRPr="00CA0104">
        <w:rPr>
          <w:rStyle w:val="Char0"/>
          <w:rFonts w:hint="cs"/>
          <w:rtl/>
        </w:rPr>
        <w:t>یم</w:t>
      </w:r>
      <w:r w:rsidR="001D6265" w:rsidRPr="00CA0104">
        <w:rPr>
          <w:rStyle w:val="Char0"/>
          <w:rtl/>
        </w:rPr>
        <w:t xml:space="preserve"> از تقوا</w:t>
      </w:r>
      <w:r w:rsidR="001D6265" w:rsidRPr="00CA0104">
        <w:rPr>
          <w:rStyle w:val="Char0"/>
          <w:rFonts w:hint="cs"/>
          <w:rtl/>
        </w:rPr>
        <w:t>ی</w:t>
      </w:r>
      <w:r w:rsidR="001D6265" w:rsidRPr="00CA0104">
        <w:rPr>
          <w:rStyle w:val="Char0"/>
          <w:rtl/>
        </w:rPr>
        <w:t xml:space="preserve"> دل</w:t>
      </w:r>
      <w:r>
        <w:rPr>
          <w:rStyle w:val="Char0"/>
          <w:rFonts w:hint="cs"/>
          <w:rtl/>
        </w:rPr>
        <w:t>‌</w:t>
      </w:r>
      <w:r w:rsidR="001D6265" w:rsidRPr="00CA0104">
        <w:rPr>
          <w:rStyle w:val="Char0"/>
          <w:rtl/>
        </w:rPr>
        <w:t xml:space="preserve">هاست.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در آن (قربان</w:t>
      </w:r>
      <w:r w:rsidR="001D6265" w:rsidRPr="00CA0104">
        <w:rPr>
          <w:rStyle w:val="Char0"/>
          <w:rFonts w:hint="cs"/>
          <w:rtl/>
        </w:rPr>
        <w:t>ی</w:t>
      </w:r>
      <w:r w:rsidR="001D6265" w:rsidRPr="00CA0104">
        <w:rPr>
          <w:rStyle w:val="Char0"/>
          <w:rtl/>
        </w:rPr>
        <w:t>) تا مدت مع</w:t>
      </w:r>
      <w:r w:rsidR="001D6265" w:rsidRPr="00CA0104">
        <w:rPr>
          <w:rStyle w:val="Char0"/>
          <w:rFonts w:hint="cs"/>
          <w:rtl/>
        </w:rPr>
        <w:t>ین</w:t>
      </w:r>
      <w:r w:rsidR="001D6265" w:rsidRPr="00CA0104">
        <w:rPr>
          <w:rStyle w:val="Char0"/>
          <w:rtl/>
        </w:rPr>
        <w:t xml:space="preserve"> فا</w:t>
      </w:r>
      <w:r w:rsidR="001D6265" w:rsidRPr="00CA0104">
        <w:rPr>
          <w:rStyle w:val="Char0"/>
          <w:rFonts w:hint="cs"/>
          <w:rtl/>
        </w:rPr>
        <w:t>یده</w:t>
      </w:r>
      <w:r w:rsidR="00F35E53">
        <w:rPr>
          <w:rStyle w:val="Char0"/>
          <w:rFonts w:hint="cs"/>
          <w:rtl/>
        </w:rPr>
        <w:t>‌</w:t>
      </w:r>
      <w:r w:rsidR="001D6265" w:rsidRPr="00CA0104">
        <w:rPr>
          <w:rStyle w:val="Char0"/>
          <w:rtl/>
        </w:rPr>
        <w:t>هاست، باز محل قربان</w:t>
      </w:r>
      <w:r w:rsidR="001D6265" w:rsidRPr="00CA0104">
        <w:rPr>
          <w:rStyle w:val="Char0"/>
          <w:rFonts w:hint="cs"/>
          <w:rtl/>
        </w:rPr>
        <w:t>ی</w:t>
      </w:r>
      <w:r w:rsidR="001D6265" w:rsidRPr="00CA0104">
        <w:rPr>
          <w:rStyle w:val="Char0"/>
          <w:rtl/>
        </w:rPr>
        <w:t xml:space="preserve"> کردن آنها در جوار خان</w:t>
      </w:r>
      <w:r w:rsidR="00F35E53">
        <w:rPr>
          <w:rStyle w:val="Char0"/>
          <w:rFonts w:hint="cs"/>
          <w:rtl/>
        </w:rPr>
        <w:t>ۀ</w:t>
      </w:r>
      <w:r w:rsidR="001D6265" w:rsidRPr="00CA0104">
        <w:rPr>
          <w:rStyle w:val="Char0"/>
          <w:rtl/>
        </w:rPr>
        <w:t xml:space="preserve"> قد</w:t>
      </w:r>
      <w:r w:rsidR="001D6265" w:rsidRPr="00CA0104">
        <w:rPr>
          <w:rStyle w:val="Char0"/>
          <w:rFonts w:hint="cs"/>
          <w:rtl/>
        </w:rPr>
        <w:t>یمی</w:t>
      </w:r>
      <w:r w:rsidR="001D6265" w:rsidRPr="00CA0104">
        <w:rPr>
          <w:rStyle w:val="Char0"/>
          <w:rtl/>
        </w:rPr>
        <w:t xml:space="preserve"> و گرام</w:t>
      </w:r>
      <w:r w:rsidR="001D6265" w:rsidRPr="00CA0104">
        <w:rPr>
          <w:rStyle w:val="Char0"/>
          <w:rFonts w:hint="cs"/>
          <w:rtl/>
        </w:rPr>
        <w:t>ی</w:t>
      </w:r>
      <w:r w:rsidR="001D6265" w:rsidRPr="00CA0104">
        <w:rPr>
          <w:rStyle w:val="Char0"/>
          <w:rtl/>
        </w:rPr>
        <w:t xml:space="preserve"> (کعبه) است. </w:t>
      </w:r>
      <w:r>
        <w:rPr>
          <w:rStyle w:val="Char0"/>
          <w:rFonts w:cs="Traditional Arabic" w:hint="cs"/>
          <w:rtl/>
        </w:rPr>
        <w:t>﴿</w:t>
      </w:r>
      <w:r w:rsidR="001D6265" w:rsidRPr="00CA0104">
        <w:rPr>
          <w:rStyle w:val="Char0"/>
          <w:rtl/>
        </w:rPr>
        <w:t>34</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هر امت</w:t>
      </w:r>
      <w:r w:rsidR="001D6265" w:rsidRPr="00CA0104">
        <w:rPr>
          <w:rStyle w:val="Char0"/>
          <w:rFonts w:hint="cs"/>
          <w:rtl/>
        </w:rPr>
        <w:t>ی</w:t>
      </w:r>
      <w:r w:rsidR="001D6265" w:rsidRPr="00CA0104">
        <w:rPr>
          <w:rStyle w:val="Char0"/>
          <w:rtl/>
        </w:rPr>
        <w:t xml:space="preserve"> جا</w:t>
      </w:r>
      <w:r w:rsidR="001D6265" w:rsidRPr="00CA0104">
        <w:rPr>
          <w:rStyle w:val="Char0"/>
          <w:rFonts w:hint="cs"/>
          <w:rtl/>
        </w:rPr>
        <w:t>ی</w:t>
      </w:r>
      <w:r w:rsidR="001D6265" w:rsidRPr="00CA0104">
        <w:rPr>
          <w:rStyle w:val="Char0"/>
          <w:rtl/>
        </w:rPr>
        <w:t xml:space="preserve"> قربان</w:t>
      </w:r>
      <w:r w:rsidR="001D6265" w:rsidRPr="00CA0104">
        <w:rPr>
          <w:rStyle w:val="Char0"/>
          <w:rFonts w:hint="cs"/>
          <w:rtl/>
        </w:rPr>
        <w:t>ی</w:t>
      </w:r>
      <w:r w:rsidR="001D6265" w:rsidRPr="00CA0104">
        <w:rPr>
          <w:rStyle w:val="Char0"/>
          <w:rtl/>
        </w:rPr>
        <w:t xml:space="preserve"> ک</w:t>
      </w:r>
      <w:r w:rsidR="001D6265" w:rsidRPr="00CA0104">
        <w:rPr>
          <w:rStyle w:val="Char0"/>
          <w:rFonts w:hint="cs"/>
          <w:rtl/>
        </w:rPr>
        <w:t>ردن</w:t>
      </w:r>
      <w:r w:rsidR="00F35E53">
        <w:rPr>
          <w:rStyle w:val="Char0"/>
          <w:rtl/>
        </w:rPr>
        <w:t xml:space="preserve"> را مقرر نموده</w:t>
      </w:r>
      <w:r w:rsidR="00F35E5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تا با نام الله چهارپا</w:t>
      </w:r>
      <w:r w:rsidR="001D6265" w:rsidRPr="00CA0104">
        <w:rPr>
          <w:rStyle w:val="Char0"/>
          <w:rFonts w:hint="cs"/>
          <w:rtl/>
        </w:rPr>
        <w:t>یانی</w:t>
      </w:r>
      <w:r w:rsidR="001D6265" w:rsidRPr="00CA0104">
        <w:rPr>
          <w:rStyle w:val="Char0"/>
          <w:rtl/>
        </w:rPr>
        <w:t xml:space="preserve"> را ذبح کنند که الله به ا</w:t>
      </w:r>
      <w:r w:rsidR="001D6265" w:rsidRPr="00CA0104">
        <w:rPr>
          <w:rStyle w:val="Char0"/>
          <w:rFonts w:hint="cs"/>
          <w:rtl/>
        </w:rPr>
        <w:t>یشان</w:t>
      </w:r>
      <w:r w:rsidR="001D6265" w:rsidRPr="00CA0104">
        <w:rPr>
          <w:rStyle w:val="Char0"/>
          <w:rtl/>
        </w:rPr>
        <w:t xml:space="preserve"> عطا نموده است. پس معبودتان معبود </w:t>
      </w:r>
      <w:r w:rsidR="001D6265" w:rsidRPr="00CA0104">
        <w:rPr>
          <w:rStyle w:val="Char0"/>
          <w:rFonts w:hint="cs"/>
          <w:rtl/>
        </w:rPr>
        <w:t>یگانه</w:t>
      </w:r>
      <w:r w:rsidR="001D6265" w:rsidRPr="00CA0104">
        <w:rPr>
          <w:rStyle w:val="Char0"/>
          <w:rtl/>
        </w:rPr>
        <w:t xml:space="preserve"> است، پس برا</w:t>
      </w:r>
      <w:r w:rsidR="001D6265" w:rsidRPr="00CA0104">
        <w:rPr>
          <w:rStyle w:val="Char0"/>
          <w:rFonts w:hint="cs"/>
          <w:rtl/>
        </w:rPr>
        <w:t>ی</w:t>
      </w:r>
      <w:r w:rsidR="001D6265" w:rsidRPr="00CA0104">
        <w:rPr>
          <w:rStyle w:val="Char0"/>
          <w:rtl/>
        </w:rPr>
        <w:t xml:space="preserve"> او منقاد شو</w:t>
      </w:r>
      <w:r w:rsidR="001D6265" w:rsidRPr="00CA0104">
        <w:rPr>
          <w:rStyle w:val="Char0"/>
          <w:rFonts w:hint="cs"/>
          <w:rtl/>
        </w:rPr>
        <w:t>ید</w:t>
      </w:r>
      <w:r w:rsidR="001D6265" w:rsidRPr="00CA0104">
        <w:rPr>
          <w:rStyle w:val="Char0"/>
          <w:rtl/>
        </w:rPr>
        <w:t xml:space="preserve"> و تواضع کنندگان را مژده ده.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(آنان</w:t>
      </w:r>
      <w:r>
        <w:rPr>
          <w:rStyle w:val="Char0"/>
          <w:rFonts w:hint="cs"/>
          <w:rtl/>
        </w:rPr>
        <w:t>)</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w:t>
      </w:r>
      <w:r w:rsidR="00F35E53">
        <w:rPr>
          <w:rStyle w:val="Char0"/>
          <w:rFonts w:hint="cs"/>
          <w:rtl/>
        </w:rPr>
        <w:t>(</w:t>
      </w:r>
      <w:r w:rsidR="001D6265" w:rsidRPr="00CA0104">
        <w:rPr>
          <w:rStyle w:val="Char0"/>
          <w:rtl/>
        </w:rPr>
        <w:t>هستند</w:t>
      </w:r>
      <w:r w:rsidR="00F35E53">
        <w:rPr>
          <w:rStyle w:val="Char0"/>
          <w:rFonts w:hint="cs"/>
          <w:rtl/>
        </w:rPr>
        <w:t>)</w:t>
      </w:r>
      <w:r w:rsidR="001D6265" w:rsidRPr="00CA0104">
        <w:rPr>
          <w:rStyle w:val="Char0"/>
          <w:rtl/>
        </w:rPr>
        <w:t xml:space="preserve"> که چون نام الله ياد شود</w:t>
      </w:r>
      <w:r w:rsidR="003F311F">
        <w:rPr>
          <w:rStyle w:val="Char0"/>
          <w:rtl/>
        </w:rPr>
        <w:t xml:space="preserve"> دل‌هایشان </w:t>
      </w:r>
      <w:r w:rsidR="001D6265" w:rsidRPr="00CA0104">
        <w:rPr>
          <w:rStyle w:val="Char0"/>
          <w:rtl/>
        </w:rPr>
        <w:t>ترسان گردد، و در برابر مص</w:t>
      </w:r>
      <w:r w:rsidR="001D6265" w:rsidRPr="00CA0104">
        <w:rPr>
          <w:rStyle w:val="Char0"/>
          <w:rFonts w:hint="cs"/>
          <w:rtl/>
        </w:rPr>
        <w:t>یبت</w:t>
      </w:r>
      <w:r w:rsidR="00CA0104">
        <w:rPr>
          <w:rStyle w:val="Char0"/>
          <w:rtl/>
        </w:rPr>
        <w:t xml:space="preserve">‌هایی </w:t>
      </w:r>
      <w:r w:rsidR="001D6265" w:rsidRPr="00CA0104">
        <w:rPr>
          <w:rStyle w:val="Char0"/>
          <w:rtl/>
        </w:rPr>
        <w:t>که به آنان</w:t>
      </w:r>
      <w:r w:rsidR="00CA0104">
        <w:rPr>
          <w:rStyle w:val="Char0"/>
          <w:rtl/>
        </w:rPr>
        <w:t xml:space="preserve"> می‌</w:t>
      </w:r>
      <w:r w:rsidR="001D6265" w:rsidRPr="00CA0104">
        <w:rPr>
          <w:rStyle w:val="Char0"/>
          <w:rtl/>
        </w:rPr>
        <w:t>رسد صبر</w:t>
      </w:r>
      <w:r w:rsidR="00CA0104">
        <w:rPr>
          <w:rStyle w:val="Char0"/>
          <w:rtl/>
        </w:rPr>
        <w:t xml:space="preserve"> می‌</w:t>
      </w:r>
      <w:r w:rsidR="001D6265" w:rsidRPr="00CA0104">
        <w:rPr>
          <w:rStyle w:val="Char0"/>
          <w:rtl/>
        </w:rPr>
        <w:t>کنند، و (ن</w:t>
      </w:r>
      <w:r w:rsidR="001D6265" w:rsidRPr="00CA0104">
        <w:rPr>
          <w:rStyle w:val="Char0"/>
          <w:rFonts w:hint="cs"/>
          <w:rtl/>
        </w:rPr>
        <w:t>یز</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را مژده بده که</w:t>
      </w:r>
      <w:r w:rsidR="00F35E53">
        <w:rPr>
          <w:rStyle w:val="Char0"/>
          <w:rFonts w:hint="cs"/>
          <w:rtl/>
        </w:rPr>
        <w:t>)</w:t>
      </w:r>
      <w:r w:rsidR="001D6265" w:rsidRPr="00CA0104">
        <w:rPr>
          <w:rStyle w:val="Char0"/>
          <w:rtl/>
        </w:rPr>
        <w:t xml:space="preserve"> نماز را برپا</w:t>
      </w:r>
      <w:r w:rsidR="00CA0104">
        <w:rPr>
          <w:rStyle w:val="Char0"/>
          <w:rtl/>
        </w:rPr>
        <w:t xml:space="preserve"> می‌</w:t>
      </w:r>
      <w:r w:rsidR="001D6265" w:rsidRPr="00CA0104">
        <w:rPr>
          <w:rStyle w:val="Char0"/>
          <w:rtl/>
        </w:rPr>
        <w:t>کنند و از آنچه روز</w:t>
      </w:r>
      <w:r w:rsidR="001D6265" w:rsidRPr="00CA0104">
        <w:rPr>
          <w:rStyle w:val="Char0"/>
          <w:rFonts w:hint="cs"/>
          <w:rtl/>
        </w:rPr>
        <w:t>ی</w:t>
      </w:r>
      <w:r w:rsidR="00F35E53">
        <w:rPr>
          <w:rStyle w:val="Char0"/>
          <w:rFonts w:hint="cs"/>
          <w:rtl/>
        </w:rPr>
        <w:t>‌</w:t>
      </w:r>
      <w:r w:rsidR="001D6265" w:rsidRPr="00CA0104">
        <w:rPr>
          <w:rStyle w:val="Char0"/>
          <w:rFonts w:hint="cs"/>
          <w:rtl/>
        </w:rPr>
        <w:t>شان</w:t>
      </w:r>
      <w:r w:rsidR="00F35E53">
        <w:rPr>
          <w:rStyle w:val="Char0"/>
          <w:rtl/>
        </w:rPr>
        <w:t xml:space="preserve"> داده</w:t>
      </w:r>
      <w:r w:rsidR="00F35E5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انفاق</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۳</w:t>
      </w:r>
      <w:r>
        <w:rPr>
          <w:rStyle w:val="Char0"/>
          <w:rFonts w:hint="cs"/>
          <w:rtl/>
        </w:rPr>
        <w:t>6</w:t>
      </w:r>
      <w:r>
        <w:rPr>
          <w:rStyle w:val="Char0"/>
          <w:rFonts w:cs="Traditional Arabic" w:hint="cs"/>
          <w:rtl/>
        </w:rPr>
        <w:t>﴾</w:t>
      </w:r>
      <w:r w:rsidR="001D6265" w:rsidRPr="00CA0104">
        <w:rPr>
          <w:rStyle w:val="Char0"/>
          <w:rtl/>
        </w:rPr>
        <w:t xml:space="preserve"> و (قربان</w:t>
      </w:r>
      <w:r w:rsidR="001D6265" w:rsidRPr="00CA0104">
        <w:rPr>
          <w:rStyle w:val="Char0"/>
          <w:rFonts w:hint="cs"/>
          <w:rtl/>
        </w:rPr>
        <w:t>ی</w:t>
      </w:r>
      <w:r w:rsidR="001D6265" w:rsidRPr="00CA0104">
        <w:rPr>
          <w:rStyle w:val="Char0"/>
          <w:rtl/>
        </w:rPr>
        <w:t xml:space="preserve"> کردن) شتران (چاق و فربه) را برا</w:t>
      </w:r>
      <w:r w:rsidR="001D6265" w:rsidRPr="00CA0104">
        <w:rPr>
          <w:rStyle w:val="Char0"/>
          <w:rFonts w:hint="cs"/>
          <w:rtl/>
        </w:rPr>
        <w:t>یتان</w:t>
      </w:r>
      <w:r w:rsidR="001D6265" w:rsidRPr="00CA0104">
        <w:rPr>
          <w:rStyle w:val="Char0"/>
          <w:rtl/>
        </w:rPr>
        <w:t xml:space="preserve"> از شعائر الله قرار داد</w:t>
      </w:r>
      <w:r w:rsidR="001D6265" w:rsidRPr="00CA0104">
        <w:rPr>
          <w:rStyle w:val="Char0"/>
          <w:rFonts w:hint="cs"/>
          <w:rtl/>
        </w:rPr>
        <w:t>یم،</w:t>
      </w:r>
      <w:r w:rsidR="001D6265" w:rsidRPr="00CA0104">
        <w:rPr>
          <w:rStyle w:val="Char0"/>
          <w:rtl/>
        </w:rPr>
        <w:t xml:space="preserve"> در آنها برا</w:t>
      </w:r>
      <w:r w:rsidR="001D6265" w:rsidRPr="00CA0104">
        <w:rPr>
          <w:rStyle w:val="Char0"/>
          <w:rFonts w:hint="cs"/>
          <w:rtl/>
        </w:rPr>
        <w:t>ی</w:t>
      </w:r>
      <w:r w:rsidR="001D6265" w:rsidRPr="00CA0104">
        <w:rPr>
          <w:rStyle w:val="Char0"/>
          <w:rtl/>
        </w:rPr>
        <w:t xml:space="preserve"> شما خير (منافع د</w:t>
      </w:r>
      <w:r w:rsidR="001D6265" w:rsidRPr="00CA0104">
        <w:rPr>
          <w:rStyle w:val="Char0"/>
          <w:rFonts w:hint="cs"/>
          <w:rtl/>
        </w:rPr>
        <w:t>ینی</w:t>
      </w:r>
      <w:r w:rsidR="001D6265" w:rsidRPr="00CA0104">
        <w:rPr>
          <w:rStyle w:val="Char0"/>
          <w:rtl/>
        </w:rPr>
        <w:t xml:space="preserve"> و دن</w:t>
      </w:r>
      <w:r w:rsidR="001D6265" w:rsidRPr="00CA0104">
        <w:rPr>
          <w:rStyle w:val="Char0"/>
          <w:rFonts w:hint="cs"/>
          <w:rtl/>
        </w:rPr>
        <w:t>یوی</w:t>
      </w:r>
      <w:r w:rsidR="001D6265" w:rsidRPr="00CA0104">
        <w:rPr>
          <w:rStyle w:val="Char0"/>
          <w:rtl/>
        </w:rPr>
        <w:t xml:space="preserve">) است، پس در </w:t>
      </w:r>
      <w:r w:rsidR="001D6265" w:rsidRPr="00CA0104">
        <w:rPr>
          <w:rStyle w:val="Char0"/>
          <w:rFonts w:hint="cs"/>
          <w:rtl/>
        </w:rPr>
        <w:t>حالی</w:t>
      </w:r>
      <w:r w:rsidR="001D6265" w:rsidRPr="00CA0104">
        <w:rPr>
          <w:rStyle w:val="Char0"/>
          <w:rtl/>
        </w:rPr>
        <w:t xml:space="preserve"> که بر پا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یستاده</w:t>
      </w:r>
      <w:r w:rsidR="00727C87">
        <w:rPr>
          <w:rStyle w:val="Char0"/>
          <w:rtl/>
        </w:rPr>
        <w:t xml:space="preserve">‌اند </w:t>
      </w:r>
      <w:r w:rsidR="001D6265" w:rsidRPr="00CA0104">
        <w:rPr>
          <w:rStyle w:val="Char0"/>
          <w:rtl/>
        </w:rPr>
        <w:t xml:space="preserve">نام الله را بر آنها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پس چون پهلو</w:t>
      </w:r>
      <w:r w:rsidR="001D6265" w:rsidRPr="00CA0104">
        <w:rPr>
          <w:rStyle w:val="Char0"/>
          <w:rFonts w:hint="cs"/>
          <w:rtl/>
        </w:rPr>
        <w:t>یشان</w:t>
      </w:r>
      <w:r w:rsidR="001D6265" w:rsidRPr="00CA0104">
        <w:rPr>
          <w:rStyle w:val="Char0"/>
          <w:rtl/>
        </w:rPr>
        <w:t xml:space="preserve"> بر زم</w:t>
      </w:r>
      <w:r w:rsidR="001D6265" w:rsidRPr="00CA0104">
        <w:rPr>
          <w:rStyle w:val="Char0"/>
          <w:rFonts w:hint="cs"/>
          <w:rtl/>
        </w:rPr>
        <w:t>ین</w:t>
      </w:r>
      <w:r w:rsidR="001D6265" w:rsidRPr="00CA0104">
        <w:rPr>
          <w:rStyle w:val="Char0"/>
          <w:rtl/>
        </w:rPr>
        <w:t xml:space="preserve"> افتد از گوشت آنها بخور</w:t>
      </w:r>
      <w:r w:rsidR="001D6265" w:rsidRPr="00CA0104">
        <w:rPr>
          <w:rStyle w:val="Char0"/>
          <w:rFonts w:hint="cs"/>
          <w:rtl/>
        </w:rPr>
        <w:t>ید،</w:t>
      </w:r>
      <w:r w:rsidR="001D6265" w:rsidRPr="00CA0104">
        <w:rPr>
          <w:rStyle w:val="Char0"/>
          <w:rtl/>
        </w:rPr>
        <w:t xml:space="preserve"> و به ب</w:t>
      </w:r>
      <w:r w:rsidR="001D6265" w:rsidRPr="00CA0104">
        <w:rPr>
          <w:rStyle w:val="Char0"/>
          <w:rFonts w:hint="cs"/>
          <w:rtl/>
        </w:rPr>
        <w:t>ینوایان</w:t>
      </w:r>
      <w:r w:rsidR="001D6265" w:rsidRPr="00CA0104">
        <w:rPr>
          <w:rStyle w:val="Char0"/>
          <w:rtl/>
        </w:rPr>
        <w:t xml:space="preserve"> سائل و غ</w:t>
      </w:r>
      <w:r w:rsidR="001D6265" w:rsidRPr="00CA0104">
        <w:rPr>
          <w:rStyle w:val="Char0"/>
          <w:rFonts w:hint="cs"/>
          <w:rtl/>
        </w:rPr>
        <w:t>یر</w:t>
      </w:r>
      <w:r w:rsidR="001D6265" w:rsidRPr="00CA0104">
        <w:rPr>
          <w:rStyle w:val="Char0"/>
          <w:rtl/>
        </w:rPr>
        <w:t xml:space="preserve"> سائل بخوران</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ینگونه</w:t>
      </w:r>
      <w:r w:rsidR="001D6265" w:rsidRPr="00CA0104">
        <w:rPr>
          <w:rStyle w:val="Char0"/>
          <w:rtl/>
        </w:rPr>
        <w:t xml:space="preserve"> آنها را برا</w:t>
      </w:r>
      <w:r w:rsidR="001D6265" w:rsidRPr="00CA0104">
        <w:rPr>
          <w:rStyle w:val="Char0"/>
          <w:rFonts w:hint="cs"/>
          <w:rtl/>
        </w:rPr>
        <w:t>یتان</w:t>
      </w:r>
      <w:r w:rsidR="00F35E53">
        <w:rPr>
          <w:rStyle w:val="Char0"/>
          <w:rtl/>
        </w:rPr>
        <w:t xml:space="preserve"> رام و مطيع کرده</w:t>
      </w:r>
      <w:r w:rsidR="00F35E5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تا که شکر کن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۳۷</w:t>
      </w:r>
      <w:r>
        <w:rPr>
          <w:rStyle w:val="Char0"/>
          <w:rFonts w:cs="Traditional Arabic" w:hint="cs"/>
          <w:rtl/>
        </w:rPr>
        <w:t>﴾</w:t>
      </w:r>
      <w:r w:rsidR="001D6265" w:rsidRPr="00CA0104">
        <w:rPr>
          <w:rStyle w:val="Char0"/>
          <w:rtl/>
        </w:rPr>
        <w:t xml:space="preserve"> هرگز گوشت</w:t>
      </w:r>
      <w:r>
        <w:rPr>
          <w:rStyle w:val="Char0"/>
          <w:rFonts w:hint="cs"/>
          <w:rtl/>
        </w:rPr>
        <w:t>‌</w:t>
      </w:r>
      <w:r w:rsidR="001D6265" w:rsidRPr="00CA0104">
        <w:rPr>
          <w:rStyle w:val="Char0"/>
          <w:rtl/>
        </w:rPr>
        <w:t>ها و خون</w:t>
      </w:r>
      <w:r>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قربان</w:t>
      </w:r>
      <w:r w:rsidR="001D6265" w:rsidRPr="00CA0104">
        <w:rPr>
          <w:rStyle w:val="Char0"/>
          <w:rFonts w:hint="cs"/>
          <w:rtl/>
        </w:rPr>
        <w:t>ی</w:t>
      </w:r>
      <w:r w:rsidR="00CA0104">
        <w:rPr>
          <w:rStyle w:val="Char0"/>
          <w:rtl/>
        </w:rPr>
        <w:t xml:space="preserve">‌ها </w:t>
      </w:r>
      <w:r w:rsidR="001D6265" w:rsidRPr="00CA0104">
        <w:rPr>
          <w:rStyle w:val="Char0"/>
          <w:rtl/>
        </w:rPr>
        <w:t>به الله</w:t>
      </w:r>
      <w:r w:rsidR="00CA0104">
        <w:rPr>
          <w:rStyle w:val="Char0"/>
          <w:rtl/>
        </w:rPr>
        <w:t xml:space="preserve"> نمی‌</w:t>
      </w:r>
      <w:r w:rsidR="001D6265" w:rsidRPr="00CA0104">
        <w:rPr>
          <w:rStyle w:val="Char0"/>
          <w:rFonts w:hint="cs"/>
          <w:rtl/>
        </w:rPr>
        <w:t>رسد،</w:t>
      </w:r>
      <w:r w:rsidR="001D6265" w:rsidRPr="00CA0104">
        <w:rPr>
          <w:rStyle w:val="Char0"/>
          <w:rtl/>
        </w:rPr>
        <w:t xml:space="preserve"> بلکه تقوا</w:t>
      </w:r>
      <w:r w:rsidR="001D6265" w:rsidRPr="00CA0104">
        <w:rPr>
          <w:rStyle w:val="Char0"/>
          <w:rFonts w:hint="cs"/>
          <w:rtl/>
        </w:rPr>
        <w:t>ی</w:t>
      </w:r>
      <w:r w:rsidR="001D6265" w:rsidRPr="00CA0104">
        <w:rPr>
          <w:rStyle w:val="Char0"/>
          <w:rtl/>
        </w:rPr>
        <w:t xml:space="preserve"> شما به او</w:t>
      </w:r>
      <w:r w:rsidR="00CA0104">
        <w:rPr>
          <w:rStyle w:val="Char0"/>
          <w:rtl/>
        </w:rPr>
        <w:t xml:space="preserve"> می‌</w:t>
      </w:r>
      <w:r w:rsidR="001D6265" w:rsidRPr="00CA0104">
        <w:rPr>
          <w:rStyle w:val="Char0"/>
          <w:rtl/>
        </w:rPr>
        <w:t>رسد،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آنها را برا</w:t>
      </w:r>
      <w:r w:rsidR="001D6265" w:rsidRPr="00CA0104">
        <w:rPr>
          <w:rStyle w:val="Char0"/>
          <w:rFonts w:hint="cs"/>
          <w:rtl/>
        </w:rPr>
        <w:t>یتان</w:t>
      </w:r>
      <w:r w:rsidR="001D6265" w:rsidRPr="00CA0104">
        <w:rPr>
          <w:rStyle w:val="Char0"/>
          <w:rtl/>
        </w:rPr>
        <w:t xml:space="preserve"> مسخر نمود تا الله را به خاطر آنکه شما را هدا</w:t>
      </w:r>
      <w:r w:rsidR="001D6265" w:rsidRPr="00CA0104">
        <w:rPr>
          <w:rStyle w:val="Char0"/>
          <w:rFonts w:hint="cs"/>
          <w:rtl/>
        </w:rPr>
        <w:t>یت</w:t>
      </w:r>
      <w:r w:rsidR="001D6265" w:rsidRPr="00CA0104">
        <w:rPr>
          <w:rStyle w:val="Char0"/>
          <w:rtl/>
        </w:rPr>
        <w:t xml:space="preserve"> کرده است به بزرگ</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و ن</w:t>
      </w:r>
      <w:r w:rsidR="001D6265" w:rsidRPr="00CA0104">
        <w:rPr>
          <w:rStyle w:val="Char0"/>
          <w:rFonts w:hint="cs"/>
          <w:rtl/>
        </w:rPr>
        <w:t>یکوکاران</w:t>
      </w:r>
      <w:r w:rsidR="001D6265" w:rsidRPr="00CA0104">
        <w:rPr>
          <w:rStyle w:val="Char0"/>
          <w:rtl/>
        </w:rPr>
        <w:t xml:space="preserve"> احسان کننده را مژده بده. </w:t>
      </w:r>
      <w:r>
        <w:rPr>
          <w:rStyle w:val="Char0"/>
          <w:rFonts w:cs="Traditional Arabic" w:hint="cs"/>
          <w:rtl/>
        </w:rPr>
        <w:t>﴿</w:t>
      </w:r>
      <w:r w:rsidR="001D6265" w:rsidRPr="00CA0104">
        <w:rPr>
          <w:rStyle w:val="Char0"/>
          <w:rtl/>
        </w:rPr>
        <w:t>۳۸</w:t>
      </w:r>
      <w:r>
        <w:rPr>
          <w:rStyle w:val="Char0"/>
          <w:rFonts w:cs="Traditional Arabic" w:hint="cs"/>
          <w:rtl/>
        </w:rPr>
        <w:t>﴾</w:t>
      </w:r>
      <w:r w:rsidR="001D6265" w:rsidRPr="00CA0104">
        <w:rPr>
          <w:rStyle w:val="Char0"/>
          <w:rtl/>
        </w:rPr>
        <w:t xml:space="preserve"> يقينا الله از مؤمنان دفاع</w:t>
      </w:r>
      <w:r w:rsidR="00CA0104">
        <w:rPr>
          <w:rStyle w:val="Char0"/>
          <w:rtl/>
        </w:rPr>
        <w:t xml:space="preserve"> می‌</w:t>
      </w:r>
      <w:r w:rsidR="001D6265" w:rsidRPr="00CA0104">
        <w:rPr>
          <w:rStyle w:val="Char0"/>
          <w:rtl/>
        </w:rPr>
        <w:t>کند، چرا که الله ه</w:t>
      </w:r>
      <w:r w:rsidR="001D6265" w:rsidRPr="00CA0104">
        <w:rPr>
          <w:rStyle w:val="Char0"/>
          <w:rFonts w:hint="cs"/>
          <w:rtl/>
        </w:rPr>
        <w:t>یچ</w:t>
      </w:r>
      <w:r w:rsidR="001D6265" w:rsidRPr="00CA0104">
        <w:rPr>
          <w:rStyle w:val="Char0"/>
          <w:rtl/>
        </w:rPr>
        <w:t xml:space="preserve"> خ</w:t>
      </w:r>
      <w:r w:rsidR="001D6265" w:rsidRPr="00CA0104">
        <w:rPr>
          <w:rStyle w:val="Char0"/>
          <w:rFonts w:hint="cs"/>
          <w:rtl/>
        </w:rPr>
        <w:t>یانت</w:t>
      </w:r>
      <w:r w:rsidR="00F35E53">
        <w:rPr>
          <w:rStyle w:val="Char0"/>
          <w:rFonts w:hint="cs"/>
          <w:rtl/>
        </w:rPr>
        <w:t>‌</w:t>
      </w:r>
      <w:r w:rsidR="001D6265" w:rsidRPr="00CA0104">
        <w:rPr>
          <w:rStyle w:val="Char0"/>
          <w:rFonts w:hint="cs"/>
          <w:rtl/>
        </w:rPr>
        <w:t>کار</w:t>
      </w:r>
      <w:r w:rsidR="001D6265" w:rsidRPr="00CA0104">
        <w:rPr>
          <w:rStyle w:val="Char0"/>
          <w:rtl/>
        </w:rPr>
        <w:t xml:space="preserve"> ناشکر را دوست ندارد</w:t>
      </w:r>
      <w:r>
        <w:rPr>
          <w:rStyle w:val="Char0"/>
          <w:rFonts w:hint="cs"/>
          <w:rtl/>
        </w:rPr>
        <w:t>.</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أُذِنَ لِلَّذِينَ يُقَاتَلُونَ بِأَنَّهُمْ ظُلِمُوا</w:t>
      </w:r>
      <w:r w:rsidR="001619CE" w:rsidRPr="008B4A46">
        <w:rPr>
          <w:rStyle w:val="Char7"/>
          <w:rtl/>
        </w:rPr>
        <w:t xml:space="preserve"> </w:t>
      </w:r>
      <w:r w:rsidRPr="008B4A46">
        <w:rPr>
          <w:rStyle w:val="Char7"/>
          <w:rtl/>
        </w:rPr>
        <w:t>وَإِنَّ اللَّهَ عَلَى نَصْرِهِمْ لَقَدِيرٌ٣٩ الَّذِينَ أُخْرِجُوا مِنْ دِيَارِهِمْ بِغَيْرِ حَقٍّ إِلَّا أَنْ يَقُولُوا رَبُّنَا اللَّهُ</w:t>
      </w:r>
      <w:r w:rsidR="001619CE" w:rsidRPr="008B4A46">
        <w:rPr>
          <w:rStyle w:val="Char7"/>
          <w:rtl/>
        </w:rPr>
        <w:t xml:space="preserve"> </w:t>
      </w:r>
      <w:r w:rsidRPr="008B4A46">
        <w:rPr>
          <w:rStyle w:val="Char7"/>
          <w:rtl/>
        </w:rPr>
        <w:t>وَلَوْلَا دَفْعُ اللَّهِ النَّاسَ بَعْضَهُمْ بِبَعْضٍ لَهُدِّمَتْ صَوَامِعُ وَبِيَعٌ وَصَلَوَاتٌ وَمَسَاجِدُ يُذْكَرُ فِيهَا اسْمُ اللَّهِ كَثِيرًا</w:t>
      </w:r>
      <w:r w:rsidR="001619CE" w:rsidRPr="008B4A46">
        <w:rPr>
          <w:rStyle w:val="Char7"/>
          <w:rtl/>
        </w:rPr>
        <w:t xml:space="preserve"> </w:t>
      </w:r>
      <w:r w:rsidRPr="008B4A46">
        <w:rPr>
          <w:rStyle w:val="Char7"/>
          <w:rtl/>
        </w:rPr>
        <w:t>وَلَيَنْصُرَنَّ اللَّهُ مَنْ يَنْصُرُهُ</w:t>
      </w:r>
      <w:r w:rsidR="001619CE" w:rsidRPr="008B4A46">
        <w:rPr>
          <w:rStyle w:val="Char7"/>
          <w:rtl/>
        </w:rPr>
        <w:t xml:space="preserve"> </w:t>
      </w:r>
      <w:r w:rsidRPr="008B4A46">
        <w:rPr>
          <w:rStyle w:val="Char7"/>
          <w:rtl/>
        </w:rPr>
        <w:t>إِنَّ اللَّهَ لَقَوِيٌّ عَزِيزٌ٤٠ الَّذِينَ إِنْ مَكَّنَّاهُمْ فِي الْأَرْضِ أَقَامُوا الصَّلَاةَ وَآتَوُا الزَّكَاةَ وَأَمَرُوا بِالْمَعْرُوفِ وَنَهَوْا عَنِ الْمُنْكَرِ</w:t>
      </w:r>
      <w:r w:rsidR="001619CE" w:rsidRPr="008B4A46">
        <w:rPr>
          <w:rStyle w:val="Char7"/>
          <w:rtl/>
        </w:rPr>
        <w:t xml:space="preserve"> </w:t>
      </w:r>
      <w:r w:rsidRPr="008B4A46">
        <w:rPr>
          <w:rStyle w:val="Char7"/>
          <w:rtl/>
        </w:rPr>
        <w:t>وَلِلَّهِ عَاقِبَةُ الْأُمُورِ٤١ وَإِنْ يُكَذِّبُوكَ فَقَدْ كَذَّبَتْ قَبْلَهُمْ قَوْمُ نُوحٍ وَعَادٌ وَثَمُودُ٤٢ وَقَوْمُ إِبْرَاهِيمَ وَقَوْمُ لُوطٍ٤٣ وَأَصْحَابُ مَدْيَنَ</w:t>
      </w:r>
      <w:r w:rsidR="001619CE" w:rsidRPr="008B4A46">
        <w:rPr>
          <w:rStyle w:val="Char7"/>
          <w:rtl/>
        </w:rPr>
        <w:t xml:space="preserve"> </w:t>
      </w:r>
      <w:r w:rsidRPr="008B4A46">
        <w:rPr>
          <w:rStyle w:val="Char7"/>
          <w:rtl/>
        </w:rPr>
        <w:t>وَكُذِّبَ مُوسَى فَأَمْلَيْتُ لِلْكَافِرِينَ ثُمَّ أَخَذْتُهُمْ</w:t>
      </w:r>
      <w:r w:rsidR="001619CE" w:rsidRPr="008B4A46">
        <w:rPr>
          <w:rStyle w:val="Char7"/>
          <w:rtl/>
        </w:rPr>
        <w:t xml:space="preserve"> </w:t>
      </w:r>
      <w:r w:rsidRPr="008B4A46">
        <w:rPr>
          <w:rStyle w:val="Char7"/>
          <w:rtl/>
        </w:rPr>
        <w:t xml:space="preserve">فَكَيْفَ كَانَ نَكِيرِ٤٤ فَكَأَيِّنْ مِنْ قَرْيَةٍ أَهْلَكْنَاهَا وَهِيَ ظَالِمَةٌ فَهِيَ خَاوِيَةٌ عَلَى عُرُوشِهَا وَبِئْرٍ مُعَطَّلَةٍ وَقَصْرٍ مَشِيدٍ٤٥ أَفَلَمْ يَسِيرُوا فِي الْأَرْضِ </w:t>
      </w:r>
      <w:r w:rsidRPr="008B4A46">
        <w:rPr>
          <w:rStyle w:val="Char7"/>
          <w:rtl/>
        </w:rPr>
        <w:lastRenderedPageBreak/>
        <w:t>فَتَكُونَ لَهُمْ قُلُوبٌ يَعْقِلُونَ بِهَا أَوْ آذَانٌ يَسْمَعُونَ بِهَا</w:t>
      </w:r>
      <w:r w:rsidR="001619CE" w:rsidRPr="008B4A46">
        <w:rPr>
          <w:rStyle w:val="Char7"/>
          <w:rtl/>
        </w:rPr>
        <w:t xml:space="preserve"> </w:t>
      </w:r>
      <w:r w:rsidRPr="008B4A46">
        <w:rPr>
          <w:rStyle w:val="Char7"/>
          <w:rtl/>
        </w:rPr>
        <w:t>فَإِنَّهَا لَا تَعْمَى الْأَبْصَارُ وَلَكِنْ تَعْمَى الْقُلُوبُ الَّتِي فِي الصُّدُورِ٤٦</w:t>
      </w:r>
      <w:r w:rsidRPr="009D7BCB">
        <w:rPr>
          <w:rStyle w:val="Char0"/>
          <w:rFonts w:ascii="Times New Roman" w:hAnsi="Times New Roman" w:cs="Traditional Arabic" w:hint="cs"/>
          <w:rtl/>
        </w:rPr>
        <w:t>﴾</w:t>
      </w:r>
      <w:r w:rsidRPr="008B4A46">
        <w:rPr>
          <w:rStyle w:val="Char"/>
          <w:rtl/>
        </w:rPr>
        <w:t xml:space="preserve"> [الحج: 39-46]</w:t>
      </w:r>
      <w:r>
        <w:rPr>
          <w:rStyle w:val="Char0"/>
          <w:rFonts w:hint="cs"/>
          <w:rtl/>
        </w:rPr>
        <w:t>.</w:t>
      </w:r>
    </w:p>
    <w:p w:rsidR="001D6265" w:rsidRPr="00CA0104" w:rsidRDefault="00510BE8" w:rsidP="003D5727">
      <w:pPr>
        <w:pStyle w:val="a0"/>
        <w:rPr>
          <w:rStyle w:val="Char0"/>
          <w:rtl/>
        </w:rPr>
      </w:pPr>
      <w:r w:rsidRPr="00725888">
        <w:rPr>
          <w:rStyle w:val="Char0"/>
          <w:rFonts w:cs="Traditional Arabic" w:hint="cs"/>
          <w:rtl/>
        </w:rPr>
        <w:t>﴿</w:t>
      </w:r>
      <w:r w:rsidR="001D6265" w:rsidRPr="00725888">
        <w:rPr>
          <w:rStyle w:val="Char0"/>
          <w:rtl/>
        </w:rPr>
        <w:t>۳۹</w:t>
      </w:r>
      <w:r w:rsidRPr="00725888">
        <w:rPr>
          <w:rStyle w:val="Char0"/>
          <w:rFonts w:cs="Traditional Arabic" w:hint="cs"/>
          <w:rtl/>
        </w:rPr>
        <w:t>﴾</w:t>
      </w:r>
      <w:r w:rsidR="001D6265" w:rsidRPr="00725888">
        <w:rPr>
          <w:rStyle w:val="Char0"/>
          <w:rtl/>
        </w:rPr>
        <w:t xml:space="preserve"> به کسان</w:t>
      </w:r>
      <w:r w:rsidR="001D6265" w:rsidRPr="00725888">
        <w:rPr>
          <w:rStyle w:val="Char0"/>
          <w:rFonts w:hint="cs"/>
          <w:rtl/>
        </w:rPr>
        <w:t>ی</w:t>
      </w:r>
      <w:r w:rsidR="001D6265" w:rsidRPr="00725888">
        <w:rPr>
          <w:rStyle w:val="Char0"/>
          <w:rtl/>
        </w:rPr>
        <w:t xml:space="preserve"> که کفار با آنان</w:t>
      </w:r>
      <w:r w:rsidR="00CA0104">
        <w:rPr>
          <w:rStyle w:val="Char0"/>
          <w:rtl/>
        </w:rPr>
        <w:t xml:space="preserve"> می‌</w:t>
      </w:r>
      <w:r w:rsidR="001D6265" w:rsidRPr="00CA0104">
        <w:rPr>
          <w:rStyle w:val="Char0"/>
          <w:rtl/>
        </w:rPr>
        <w:t>جنگند، اجاز</w:t>
      </w:r>
      <w:r w:rsidR="00725888">
        <w:rPr>
          <w:rStyle w:val="Char0"/>
          <w:rFonts w:hint="cs"/>
          <w:rtl/>
        </w:rPr>
        <w:t>ۀ</w:t>
      </w:r>
      <w:r w:rsidR="001D6265" w:rsidRPr="00CA0104">
        <w:rPr>
          <w:rStyle w:val="Char0"/>
          <w:rtl/>
        </w:rPr>
        <w:t xml:space="preserve"> (جهاد) داده شد، به سبب ا</w:t>
      </w:r>
      <w:r w:rsidR="001D6265" w:rsidRPr="00CA0104">
        <w:rPr>
          <w:rStyle w:val="Char0"/>
          <w:rFonts w:hint="cs"/>
          <w:rtl/>
        </w:rPr>
        <w:t>ین</w:t>
      </w:r>
      <w:r w:rsidR="001D6265" w:rsidRPr="00CA0104">
        <w:rPr>
          <w:rStyle w:val="Char0"/>
          <w:rtl/>
        </w:rPr>
        <w:t xml:space="preserve"> که مورد ظلم قرار گرفته</w:t>
      </w:r>
      <w:r w:rsidR="00727C87">
        <w:rPr>
          <w:rStyle w:val="Char0"/>
          <w:rtl/>
        </w:rPr>
        <w:t>‌اند.</w:t>
      </w:r>
      <w:r w:rsidR="001D6265" w:rsidRPr="00CA0104">
        <w:rPr>
          <w:rStyle w:val="Char0"/>
          <w:rtl/>
        </w:rPr>
        <w:t xml:space="preserve"> و البته الله بر نصرت دادن</w:t>
      </w:r>
      <w:r w:rsidR="00CA0104">
        <w:rPr>
          <w:rStyle w:val="Char0"/>
          <w:rtl/>
        </w:rPr>
        <w:t xml:space="preserve">‌شان </w:t>
      </w:r>
      <w:r w:rsidR="001D6265" w:rsidRPr="00CA0104">
        <w:rPr>
          <w:rStyle w:val="Char0"/>
          <w:rtl/>
        </w:rPr>
        <w:t xml:space="preserve">تواناست. </w:t>
      </w:r>
      <w:r>
        <w:rPr>
          <w:rStyle w:val="Char0"/>
          <w:rFonts w:cs="Traditional Arabic" w:hint="cs"/>
          <w:rtl/>
        </w:rPr>
        <w:t>﴿</w:t>
      </w:r>
      <w:r w:rsidR="001D6265" w:rsidRPr="00CA0104">
        <w:rPr>
          <w:rStyle w:val="Char0"/>
          <w:rtl/>
        </w:rPr>
        <w:t>40</w:t>
      </w:r>
      <w:r>
        <w:rPr>
          <w:rStyle w:val="Char0"/>
          <w:rFonts w:cs="Traditional Arabic" w:hint="cs"/>
          <w:rtl/>
        </w:rPr>
        <w:t>﴾</w:t>
      </w:r>
      <w:r w:rsidR="001D6265" w:rsidRPr="00CA0104">
        <w:rPr>
          <w:rStyle w:val="Char0"/>
          <w:rtl/>
        </w:rPr>
        <w:t xml:space="preserve"> همان کسان</w:t>
      </w:r>
      <w:r w:rsidR="001D6265" w:rsidRPr="00CA0104">
        <w:rPr>
          <w:rStyle w:val="Char0"/>
          <w:rFonts w:hint="cs"/>
          <w:rtl/>
        </w:rPr>
        <w:t>ی</w:t>
      </w:r>
      <w:r w:rsidR="001D6265" w:rsidRPr="00CA0104">
        <w:rPr>
          <w:rStyle w:val="Char0"/>
          <w:rtl/>
        </w:rPr>
        <w:t xml:space="preserve"> که از سرزم</w:t>
      </w:r>
      <w:r w:rsidR="001D6265" w:rsidRPr="00CA0104">
        <w:rPr>
          <w:rStyle w:val="Char0"/>
          <w:rFonts w:hint="cs"/>
          <w:rtl/>
        </w:rPr>
        <w:t>ین</w:t>
      </w:r>
      <w:r w:rsidR="00CA0104">
        <w:rPr>
          <w:rStyle w:val="Char0"/>
          <w:rtl/>
        </w:rPr>
        <w:t xml:space="preserve">‌شان </w:t>
      </w:r>
      <w:r w:rsidR="001D6265" w:rsidRPr="00CA0104">
        <w:rPr>
          <w:rStyle w:val="Char0"/>
          <w:rtl/>
        </w:rPr>
        <w:t>به ناحق ب</w:t>
      </w:r>
      <w:r w:rsidR="001D6265" w:rsidRPr="00CA0104">
        <w:rPr>
          <w:rStyle w:val="Char0"/>
          <w:rFonts w:hint="cs"/>
          <w:rtl/>
        </w:rPr>
        <w:t>یرون</w:t>
      </w:r>
      <w:r w:rsidR="001D6265" w:rsidRPr="00CA0104">
        <w:rPr>
          <w:rStyle w:val="Char0"/>
          <w:rtl/>
        </w:rPr>
        <w:t xml:space="preserve"> رانده شدند، جز به سبب آن که</w:t>
      </w:r>
      <w:r w:rsidR="00CA0104">
        <w:rPr>
          <w:rStyle w:val="Char0"/>
          <w:rtl/>
        </w:rPr>
        <w:t xml:space="preserve"> می‌</w:t>
      </w:r>
      <w:r w:rsidR="001D6265" w:rsidRPr="00CA0104">
        <w:rPr>
          <w:rStyle w:val="Char0"/>
          <w:rtl/>
        </w:rPr>
        <w:t>گفتند: پروردگار ما ا</w:t>
      </w:r>
      <w:r w:rsidR="001D6265" w:rsidRPr="00CA0104">
        <w:rPr>
          <w:rStyle w:val="Char0"/>
          <w:rFonts w:hint="cs"/>
          <w:rtl/>
        </w:rPr>
        <w:t>لله</w:t>
      </w:r>
      <w:r w:rsidR="001D6265" w:rsidRPr="00CA0104">
        <w:rPr>
          <w:rStyle w:val="Char0"/>
          <w:rtl/>
        </w:rPr>
        <w:t xml:space="preserve"> است. اگر الله بعض</w:t>
      </w:r>
      <w:r w:rsidR="001D6265" w:rsidRPr="00CA0104">
        <w:rPr>
          <w:rStyle w:val="Char0"/>
          <w:rFonts w:hint="cs"/>
          <w:rtl/>
        </w:rPr>
        <w:t>ی</w:t>
      </w:r>
      <w:r w:rsidR="001D6265" w:rsidRPr="00CA0104">
        <w:rPr>
          <w:rStyle w:val="Char0"/>
          <w:rtl/>
        </w:rPr>
        <w:t xml:space="preserve"> از مردم را به وس</w:t>
      </w:r>
      <w:r w:rsidR="001D6265" w:rsidRPr="00CA0104">
        <w:rPr>
          <w:rStyle w:val="Char0"/>
          <w:rFonts w:hint="cs"/>
          <w:rtl/>
        </w:rPr>
        <w:t>یله</w:t>
      </w:r>
      <w:r w:rsidR="001D6265" w:rsidRPr="00CA0104">
        <w:rPr>
          <w:rStyle w:val="Char0"/>
          <w:rtl/>
        </w:rPr>
        <w:t xml:space="preserve"> بعض</w:t>
      </w:r>
      <w:r w:rsidR="001D6265" w:rsidRPr="00CA0104">
        <w:rPr>
          <w:rStyle w:val="Char0"/>
          <w:rFonts w:hint="cs"/>
          <w:rtl/>
        </w:rPr>
        <w:t>ی</w:t>
      </w:r>
      <w:r w:rsidR="001D6265" w:rsidRPr="00CA0104">
        <w:rPr>
          <w:rStyle w:val="Char0"/>
          <w:rtl/>
        </w:rPr>
        <w:t xml:space="preserve"> </w:t>
      </w:r>
      <w:r>
        <w:rPr>
          <w:rStyle w:val="Char0"/>
          <w:rFonts w:hint="cs"/>
          <w:rtl/>
        </w:rPr>
        <w:t>(</w:t>
      </w:r>
      <w:r w:rsidR="001D6265" w:rsidRPr="00CA0104">
        <w:rPr>
          <w:rStyle w:val="Char0"/>
          <w:rtl/>
        </w:rPr>
        <w:t>د</w:t>
      </w:r>
      <w:r w:rsidR="001D6265" w:rsidRPr="00CA0104">
        <w:rPr>
          <w:rStyle w:val="Char0"/>
          <w:rFonts w:hint="cs"/>
          <w:rtl/>
        </w:rPr>
        <w:t>یگر</w:t>
      </w:r>
      <w:r w:rsidR="001D6265" w:rsidRPr="00CA0104">
        <w:rPr>
          <w:rStyle w:val="Char0"/>
          <w:rtl/>
        </w:rPr>
        <w:t>) دفع</w:t>
      </w:r>
      <w:r w:rsidR="00CA0104">
        <w:rPr>
          <w:rStyle w:val="Char0"/>
          <w:rtl/>
        </w:rPr>
        <w:t xml:space="preserve"> نمی‌</w:t>
      </w:r>
      <w:r w:rsidR="001D6265" w:rsidRPr="00CA0104">
        <w:rPr>
          <w:rStyle w:val="Char0"/>
          <w:rtl/>
        </w:rPr>
        <w:t>کرد، البته صومعه</w:t>
      </w:r>
      <w:r w:rsidR="00CA0104">
        <w:rPr>
          <w:rStyle w:val="Char0"/>
          <w:rtl/>
        </w:rPr>
        <w:t xml:space="preserve">‌های </w:t>
      </w:r>
      <w:r w:rsidR="001D6265" w:rsidRPr="00CA0104">
        <w:rPr>
          <w:rStyle w:val="Char0"/>
          <w:rtl/>
        </w:rPr>
        <w:t>راهبان و معابد نصارا و معابد يهود و مسجدها</w:t>
      </w:r>
      <w:r w:rsidR="001D6265" w:rsidRPr="00CA0104">
        <w:rPr>
          <w:rStyle w:val="Char0"/>
          <w:rFonts w:hint="cs"/>
          <w:rtl/>
        </w:rPr>
        <w:t>یی</w:t>
      </w:r>
      <w:r w:rsidR="001D6265" w:rsidRPr="00CA0104">
        <w:rPr>
          <w:rStyle w:val="Char0"/>
          <w:rtl/>
        </w:rPr>
        <w:t xml:space="preserve"> که در آنها الله بس</w:t>
      </w:r>
      <w:r w:rsidR="001D6265" w:rsidRPr="00CA0104">
        <w:rPr>
          <w:rStyle w:val="Char0"/>
          <w:rFonts w:hint="cs"/>
          <w:rtl/>
        </w:rPr>
        <w:t>یار</w:t>
      </w:r>
      <w:r w:rsidR="001D6265" w:rsidRPr="00CA0104">
        <w:rPr>
          <w:rStyle w:val="Char0"/>
          <w:rtl/>
        </w:rPr>
        <w:t xml:space="preserve"> </w:t>
      </w:r>
      <w:r w:rsidR="001D6265" w:rsidRPr="00CA0104">
        <w:rPr>
          <w:rStyle w:val="Char0"/>
          <w:rFonts w:hint="cs"/>
          <w:rtl/>
        </w:rPr>
        <w:t>یاد</w:t>
      </w:r>
      <w:r w:rsidR="00CA0104">
        <w:rPr>
          <w:rStyle w:val="Char0"/>
          <w:rtl/>
        </w:rPr>
        <w:t xml:space="preserve"> می‌</w:t>
      </w:r>
      <w:r w:rsidR="001D6265" w:rsidRPr="00CA0104">
        <w:rPr>
          <w:rStyle w:val="Char0"/>
          <w:rtl/>
        </w:rPr>
        <w:t>شود، و</w:t>
      </w:r>
      <w:r w:rsidR="001D6265" w:rsidRPr="00CA0104">
        <w:rPr>
          <w:rStyle w:val="Char0"/>
          <w:rFonts w:hint="cs"/>
          <w:rtl/>
        </w:rPr>
        <w:t>یران</w:t>
      </w:r>
      <w:r w:rsidR="00CA0104">
        <w:rPr>
          <w:rStyle w:val="Char0"/>
          <w:rtl/>
        </w:rPr>
        <w:t xml:space="preserve"> می‌</w:t>
      </w:r>
      <w:r w:rsidR="001D6265" w:rsidRPr="00CA0104">
        <w:rPr>
          <w:rStyle w:val="Char0"/>
          <w:rtl/>
        </w:rPr>
        <w:t xml:space="preserve">شد، و </w:t>
      </w:r>
      <w:r w:rsidR="001D6265" w:rsidRPr="00CA0104">
        <w:rPr>
          <w:rStyle w:val="Char0"/>
          <w:rFonts w:hint="cs"/>
          <w:rtl/>
        </w:rPr>
        <w:t>یقینا</w:t>
      </w:r>
      <w:r w:rsidR="001D6265" w:rsidRPr="00CA0104">
        <w:rPr>
          <w:rStyle w:val="Char0"/>
          <w:rtl/>
        </w:rPr>
        <w:t xml:space="preserve"> الله کس</w:t>
      </w:r>
      <w:r w:rsidR="001D6265" w:rsidRPr="00CA0104">
        <w:rPr>
          <w:rStyle w:val="Char0"/>
          <w:rFonts w:hint="cs"/>
          <w:rtl/>
        </w:rPr>
        <w:t>ی</w:t>
      </w:r>
      <w:r w:rsidR="001D6265" w:rsidRPr="00CA0104">
        <w:rPr>
          <w:rStyle w:val="Char0"/>
          <w:rtl/>
        </w:rPr>
        <w:t xml:space="preserve"> را که قصد </w:t>
      </w:r>
      <w:r w:rsidR="001D6265" w:rsidRPr="00CA0104">
        <w:rPr>
          <w:rStyle w:val="Char0"/>
          <w:rFonts w:hint="cs"/>
          <w:rtl/>
        </w:rPr>
        <w:t>یاری</w:t>
      </w:r>
      <w:r w:rsidR="001D6265" w:rsidRPr="00CA0104">
        <w:rPr>
          <w:rStyle w:val="Char0"/>
          <w:rtl/>
        </w:rPr>
        <w:t xml:space="preserve"> و</w:t>
      </w:r>
      <w:r w:rsidR="001D6265" w:rsidRPr="00CA0104">
        <w:rPr>
          <w:rStyle w:val="Char0"/>
          <w:rFonts w:hint="cs"/>
          <w:rtl/>
        </w:rPr>
        <w:t>ی</w:t>
      </w:r>
      <w:r w:rsidR="001D6265" w:rsidRPr="00CA0104">
        <w:rPr>
          <w:rStyle w:val="Char0"/>
          <w:rtl/>
        </w:rPr>
        <w:t xml:space="preserve"> کند، </w:t>
      </w:r>
      <w:r w:rsidR="001D6265" w:rsidRPr="00CA0104">
        <w:rPr>
          <w:rStyle w:val="Char0"/>
          <w:rFonts w:hint="cs"/>
          <w:rtl/>
        </w:rPr>
        <w:t>یاری</w:t>
      </w:r>
      <w:r w:rsidR="00CA0104">
        <w:rPr>
          <w:rStyle w:val="Char0"/>
          <w:rtl/>
        </w:rPr>
        <w:t xml:space="preserve"> می‌</w:t>
      </w:r>
      <w:r w:rsidR="001D6265" w:rsidRPr="00CA0104">
        <w:rPr>
          <w:rStyle w:val="Char0"/>
          <w:rtl/>
        </w:rPr>
        <w:t>کند. همانا الله قو</w:t>
      </w:r>
      <w:r w:rsidR="001D6265" w:rsidRPr="00CA0104">
        <w:rPr>
          <w:rStyle w:val="Char0"/>
          <w:rFonts w:hint="cs"/>
          <w:rtl/>
        </w:rPr>
        <w:t>ی</w:t>
      </w:r>
      <w:r w:rsidR="001D6265" w:rsidRPr="00CA0104">
        <w:rPr>
          <w:rStyle w:val="Char0"/>
          <w:rtl/>
        </w:rPr>
        <w:t xml:space="preserve"> (و) غالب است. </w:t>
      </w:r>
      <w:r>
        <w:rPr>
          <w:rStyle w:val="Char0"/>
          <w:rFonts w:cs="Traditional Arabic" w:hint="cs"/>
          <w:rtl/>
        </w:rPr>
        <w:t>﴿</w:t>
      </w:r>
      <w:r w:rsidR="001D6265" w:rsidRPr="00CA0104">
        <w:rPr>
          <w:rStyle w:val="Char0"/>
          <w:rtl/>
        </w:rPr>
        <w:t>41</w:t>
      </w:r>
      <w:r>
        <w:rPr>
          <w:rStyle w:val="Char0"/>
          <w:rFonts w:cs="Traditional Arabic" w:hint="cs"/>
          <w:rtl/>
        </w:rPr>
        <w:t>﴾</w:t>
      </w:r>
      <w:r w:rsidR="001D6265" w:rsidRPr="00CA0104">
        <w:rPr>
          <w:rStyle w:val="Char0"/>
          <w:rtl/>
        </w:rPr>
        <w:t xml:space="preserve"> آن کسان</w:t>
      </w:r>
      <w:r w:rsidR="001D6265" w:rsidRPr="00CA0104">
        <w:rPr>
          <w:rStyle w:val="Char0"/>
          <w:rFonts w:hint="cs"/>
          <w:rtl/>
        </w:rPr>
        <w:t>ی</w:t>
      </w:r>
      <w:r w:rsidR="001D6265" w:rsidRPr="00CA0104">
        <w:rPr>
          <w:rStyle w:val="Char0"/>
          <w:rtl/>
        </w:rPr>
        <w:t xml:space="preserve"> را که اگر در زم</w:t>
      </w:r>
      <w:r w:rsidR="001D6265" w:rsidRPr="00CA0104">
        <w:rPr>
          <w:rStyle w:val="Char0"/>
          <w:rFonts w:hint="cs"/>
          <w:rtl/>
        </w:rPr>
        <w:t>ین</w:t>
      </w:r>
      <w:r w:rsidR="001D6265" w:rsidRPr="00CA0104">
        <w:rPr>
          <w:rStyle w:val="Char0"/>
          <w:rtl/>
        </w:rPr>
        <w:t xml:space="preserve"> آنها را قدرت </w:t>
      </w:r>
      <w:r w:rsidR="003D5727">
        <w:rPr>
          <w:rStyle w:val="Char0"/>
          <w:rFonts w:hint="cs"/>
          <w:rtl/>
        </w:rPr>
        <w:t>(</w:t>
      </w:r>
      <w:r w:rsidR="001D6265" w:rsidRPr="00CA0104">
        <w:rPr>
          <w:rStyle w:val="Char0"/>
          <w:rtl/>
        </w:rPr>
        <w:t>و حکمران</w:t>
      </w:r>
      <w:r w:rsidR="001D6265" w:rsidRPr="00CA0104">
        <w:rPr>
          <w:rStyle w:val="Char0"/>
          <w:rFonts w:hint="cs"/>
          <w:rtl/>
        </w:rPr>
        <w:t>ی</w:t>
      </w:r>
      <w:r w:rsidR="001D6265" w:rsidRPr="00CA0104">
        <w:rPr>
          <w:rStyle w:val="Char0"/>
          <w:rtl/>
        </w:rPr>
        <w:t>) ببخش</w:t>
      </w:r>
      <w:r w:rsidR="001D6265" w:rsidRPr="00CA0104">
        <w:rPr>
          <w:rStyle w:val="Char0"/>
          <w:rFonts w:hint="cs"/>
          <w:rtl/>
        </w:rPr>
        <w:t>یم،</w:t>
      </w:r>
      <w:r w:rsidR="001D6265" w:rsidRPr="00CA0104">
        <w:rPr>
          <w:rStyle w:val="Char0"/>
          <w:rtl/>
        </w:rPr>
        <w:t xml:space="preserve"> نماز را برپا</w:t>
      </w:r>
      <w:r w:rsidR="00CA0104">
        <w:rPr>
          <w:rStyle w:val="Char0"/>
          <w:rtl/>
        </w:rPr>
        <w:t xml:space="preserve"> می‌</w:t>
      </w:r>
      <w:r w:rsidR="001D6265" w:rsidRPr="00CA0104">
        <w:rPr>
          <w:rStyle w:val="Char0"/>
          <w:rtl/>
        </w:rPr>
        <w:t>دارند و زکات (اموال) را</w:t>
      </w:r>
      <w:r w:rsidR="00CA0104">
        <w:rPr>
          <w:rStyle w:val="Char0"/>
          <w:rtl/>
        </w:rPr>
        <w:t xml:space="preserve"> می‌</w:t>
      </w:r>
      <w:r w:rsidR="001D6265" w:rsidRPr="00CA0104">
        <w:rPr>
          <w:rStyle w:val="Char0"/>
          <w:rtl/>
        </w:rPr>
        <w:t>دهند و به کار ن</w:t>
      </w:r>
      <w:r w:rsidR="001D6265" w:rsidRPr="00CA0104">
        <w:rPr>
          <w:rStyle w:val="Char0"/>
          <w:rFonts w:hint="cs"/>
          <w:rtl/>
        </w:rPr>
        <w:t>یک</w:t>
      </w:r>
      <w:r w:rsidR="001D6265" w:rsidRPr="00CA0104">
        <w:rPr>
          <w:rStyle w:val="Char0"/>
          <w:rtl/>
        </w:rPr>
        <w:t xml:space="preserve"> فرمان</w:t>
      </w:r>
      <w:r w:rsidR="00CA0104">
        <w:rPr>
          <w:rStyle w:val="Char0"/>
          <w:rtl/>
        </w:rPr>
        <w:t xml:space="preserve"> می‌</w:t>
      </w:r>
      <w:r w:rsidR="001D6265" w:rsidRPr="00CA0104">
        <w:rPr>
          <w:rStyle w:val="Char0"/>
          <w:rtl/>
        </w:rPr>
        <w:t>دهند و از کار زشت منع</w:t>
      </w:r>
      <w:r w:rsidR="00CA0104">
        <w:rPr>
          <w:rStyle w:val="Char0"/>
          <w:rtl/>
        </w:rPr>
        <w:t xml:space="preserve"> می‌</w:t>
      </w:r>
      <w:r w:rsidR="001D6265" w:rsidRPr="00CA0104">
        <w:rPr>
          <w:rStyle w:val="Char0"/>
          <w:rtl/>
        </w:rPr>
        <w:t>کنند، و سر انجام کارها به الله باز</w:t>
      </w:r>
      <w:r w:rsidR="00CA0104">
        <w:rPr>
          <w:rStyle w:val="Char0"/>
          <w:rtl/>
        </w:rPr>
        <w:t xml:space="preserve"> می‌</w:t>
      </w:r>
      <w:r w:rsidR="001D6265" w:rsidRPr="00CA0104">
        <w:rPr>
          <w:rStyle w:val="Char0"/>
          <w:rtl/>
        </w:rPr>
        <w:t xml:space="preserve">گردد. </w:t>
      </w:r>
      <w:r>
        <w:rPr>
          <w:rStyle w:val="Char0"/>
          <w:rFonts w:cs="Traditional Arabic" w:hint="cs"/>
          <w:rtl/>
        </w:rPr>
        <w:t>﴿</w:t>
      </w:r>
      <w:r>
        <w:rPr>
          <w:rStyle w:val="Char0"/>
          <w:rFonts w:hint="cs"/>
          <w:rtl/>
        </w:rPr>
        <w:t>4</w:t>
      </w:r>
      <w:r w:rsidR="003D5727">
        <w:rPr>
          <w:rStyle w:val="Char0"/>
          <w:rFonts w:hint="cs"/>
          <w:rtl/>
        </w:rPr>
        <w:t>2</w:t>
      </w:r>
      <w:r>
        <w:rPr>
          <w:rStyle w:val="Char0"/>
          <w:rFonts w:cs="Traditional Arabic" w:hint="cs"/>
          <w:rtl/>
        </w:rPr>
        <w:t>﴾</w:t>
      </w:r>
      <w:r w:rsidR="001D6265" w:rsidRPr="00CA0104">
        <w:rPr>
          <w:rStyle w:val="Char0"/>
          <w:rtl/>
        </w:rPr>
        <w:t xml:space="preserve"> و اگر تو را تکذ</w:t>
      </w:r>
      <w:r w:rsidR="001D6265" w:rsidRPr="00CA0104">
        <w:rPr>
          <w:rStyle w:val="Char0"/>
          <w:rFonts w:hint="cs"/>
          <w:rtl/>
        </w:rPr>
        <w:t>یب</w:t>
      </w:r>
      <w:r w:rsidR="001D6265" w:rsidRPr="00CA0104">
        <w:rPr>
          <w:rStyle w:val="Char0"/>
          <w:rtl/>
        </w:rPr>
        <w:t xml:space="preserve"> کنند، البته پ</w:t>
      </w:r>
      <w:r w:rsidR="001D6265" w:rsidRPr="00CA0104">
        <w:rPr>
          <w:rStyle w:val="Char0"/>
          <w:rFonts w:hint="cs"/>
          <w:rtl/>
        </w:rPr>
        <w:t>یش</w:t>
      </w:r>
      <w:r w:rsidR="001D6265" w:rsidRPr="00CA0104">
        <w:rPr>
          <w:rStyle w:val="Char0"/>
          <w:rtl/>
        </w:rPr>
        <w:t xml:space="preserve"> از آنان قوم ن</w:t>
      </w:r>
      <w:r w:rsidR="001D6265" w:rsidRPr="00CA0104">
        <w:rPr>
          <w:rStyle w:val="Char0"/>
          <w:rFonts w:hint="cs"/>
          <w:rtl/>
        </w:rPr>
        <w:t>وح</w:t>
      </w:r>
      <w:r w:rsidR="001D6265" w:rsidRPr="00CA0104">
        <w:rPr>
          <w:rStyle w:val="Char0"/>
          <w:rtl/>
        </w:rPr>
        <w:t xml:space="preserve"> و عاد و ثمود (ن</w:t>
      </w:r>
      <w:r w:rsidR="001D6265" w:rsidRPr="00CA0104">
        <w:rPr>
          <w:rStyle w:val="Char0"/>
          <w:rFonts w:hint="cs"/>
          <w:rtl/>
        </w:rPr>
        <w:t>یز</w:t>
      </w:r>
      <w:r w:rsidR="001D6265" w:rsidRPr="00CA0104">
        <w:rPr>
          <w:rStyle w:val="Char0"/>
          <w:rtl/>
        </w:rPr>
        <w:t xml:space="preserve"> پ</w:t>
      </w:r>
      <w:r w:rsidR="001D6265" w:rsidRPr="00CA0104">
        <w:rPr>
          <w:rStyle w:val="Char0"/>
          <w:rFonts w:hint="cs"/>
          <w:rtl/>
        </w:rPr>
        <w:t>یغمبران</w:t>
      </w:r>
      <w:r w:rsidR="003D5727">
        <w:rPr>
          <w:rStyle w:val="Char0"/>
          <w:rFonts w:hint="cs"/>
          <w:rtl/>
        </w:rPr>
        <w:t>‌</w:t>
      </w:r>
      <w:r w:rsidR="001D6265" w:rsidRPr="00CA0104">
        <w:rPr>
          <w:rStyle w:val="Char0"/>
          <w:rtl/>
        </w:rPr>
        <w:t>شان) را تکذ</w:t>
      </w:r>
      <w:r w:rsidR="001D6265" w:rsidRPr="00CA0104">
        <w:rPr>
          <w:rStyle w:val="Char0"/>
          <w:rFonts w:hint="cs"/>
          <w:rtl/>
        </w:rPr>
        <w:t>یب</w:t>
      </w:r>
      <w:r w:rsidR="001D6265" w:rsidRPr="00CA0104">
        <w:rPr>
          <w:rStyle w:val="Char0"/>
          <w:rtl/>
        </w:rPr>
        <w:t xml:space="preserve"> نموده بودند. </w:t>
      </w:r>
      <w:r>
        <w:rPr>
          <w:rStyle w:val="Char0"/>
          <w:rFonts w:cs="Traditional Arabic" w:hint="cs"/>
          <w:rtl/>
        </w:rPr>
        <w:t>﴿</w:t>
      </w:r>
      <w:r>
        <w:rPr>
          <w:rStyle w:val="Char0"/>
          <w:rFonts w:hint="cs"/>
          <w:rtl/>
        </w:rPr>
        <w:t>4</w:t>
      </w:r>
      <w:r w:rsidR="001D6265" w:rsidRPr="00CA0104">
        <w:rPr>
          <w:rStyle w:val="Char0"/>
          <w:rtl/>
        </w:rPr>
        <w:t>۳</w:t>
      </w:r>
      <w:r>
        <w:rPr>
          <w:rStyle w:val="Char0"/>
          <w:rFonts w:cs="Traditional Arabic" w:hint="cs"/>
          <w:rtl/>
        </w:rPr>
        <w:t>﴾</w:t>
      </w:r>
      <w:r w:rsidR="001D6265" w:rsidRPr="00CA0104">
        <w:rPr>
          <w:rStyle w:val="Char0"/>
          <w:rtl/>
        </w:rPr>
        <w:t xml:space="preserve"> و (همچن</w:t>
      </w:r>
      <w:r w:rsidR="001D6265" w:rsidRPr="00CA0104">
        <w:rPr>
          <w:rStyle w:val="Char0"/>
          <w:rFonts w:hint="cs"/>
          <w:rtl/>
        </w:rPr>
        <w:t>ین</w:t>
      </w:r>
      <w:r w:rsidR="001D6265" w:rsidRPr="00CA0104">
        <w:rPr>
          <w:rStyle w:val="Char0"/>
          <w:rtl/>
        </w:rPr>
        <w:t>) قوم ابراه</w:t>
      </w:r>
      <w:r w:rsidR="001D6265" w:rsidRPr="00CA0104">
        <w:rPr>
          <w:rStyle w:val="Char0"/>
          <w:rFonts w:hint="cs"/>
          <w:rtl/>
        </w:rPr>
        <w:t>یم</w:t>
      </w:r>
      <w:r w:rsidR="001D6265" w:rsidRPr="00CA0104">
        <w:rPr>
          <w:rStyle w:val="Char0"/>
          <w:rtl/>
        </w:rPr>
        <w:t xml:space="preserve"> و قوم لوط </w:t>
      </w:r>
      <w:r>
        <w:rPr>
          <w:rStyle w:val="Char0"/>
          <w:rFonts w:cs="Traditional Arabic" w:hint="cs"/>
          <w:rtl/>
        </w:rPr>
        <w:t>﴿</w:t>
      </w:r>
      <w:r w:rsidR="001D6265" w:rsidRPr="00CA0104">
        <w:rPr>
          <w:rStyle w:val="Char0"/>
          <w:rtl/>
        </w:rPr>
        <w:t>44</w:t>
      </w:r>
      <w:r>
        <w:rPr>
          <w:rStyle w:val="Char0"/>
          <w:rFonts w:cs="Traditional Arabic" w:hint="cs"/>
          <w:rtl/>
        </w:rPr>
        <w:t>﴾</w:t>
      </w:r>
      <w:r w:rsidR="001D6265" w:rsidRPr="00CA0104">
        <w:rPr>
          <w:rStyle w:val="Char0"/>
          <w:rtl/>
        </w:rPr>
        <w:t xml:space="preserve"> و اصحاب مد</w:t>
      </w:r>
      <w:r w:rsidR="001D6265" w:rsidRPr="00CA0104">
        <w:rPr>
          <w:rStyle w:val="Char0"/>
          <w:rFonts w:hint="cs"/>
          <w:rtl/>
        </w:rPr>
        <w:t>ین</w:t>
      </w:r>
      <w:r w:rsidR="001D6265" w:rsidRPr="00CA0104">
        <w:rPr>
          <w:rStyle w:val="Char0"/>
          <w:rtl/>
        </w:rPr>
        <w:t xml:space="preserve"> (قوم شع</w:t>
      </w:r>
      <w:r w:rsidR="001D6265" w:rsidRPr="00CA0104">
        <w:rPr>
          <w:rStyle w:val="Char0"/>
          <w:rFonts w:hint="cs"/>
          <w:rtl/>
        </w:rPr>
        <w:t>یب،</w:t>
      </w:r>
      <w:r w:rsidR="001D6265" w:rsidRPr="00CA0104">
        <w:rPr>
          <w:rStyle w:val="Char0"/>
          <w:rtl/>
        </w:rPr>
        <w:t xml:space="preserve"> ن</w:t>
      </w:r>
      <w:r w:rsidR="001D6265" w:rsidRPr="00CA0104">
        <w:rPr>
          <w:rStyle w:val="Char0"/>
          <w:rFonts w:hint="cs"/>
          <w:rtl/>
        </w:rPr>
        <w:t>یز</w:t>
      </w:r>
      <w:r w:rsidR="001D6265" w:rsidRPr="00CA0104">
        <w:rPr>
          <w:rStyle w:val="Char0"/>
          <w:rtl/>
        </w:rPr>
        <w:t xml:space="preserve"> پ</w:t>
      </w:r>
      <w:r w:rsidR="001D6265" w:rsidRPr="00CA0104">
        <w:rPr>
          <w:rStyle w:val="Char0"/>
          <w:rFonts w:hint="cs"/>
          <w:rtl/>
        </w:rPr>
        <w:t>یغمبر</w:t>
      </w:r>
      <w:r w:rsidR="001D6265" w:rsidRPr="00CA0104">
        <w:rPr>
          <w:rStyle w:val="Char0"/>
          <w:rtl/>
        </w:rPr>
        <w:t xml:space="preserve"> خود را تکذ</w:t>
      </w:r>
      <w:r w:rsidR="001D6265" w:rsidRPr="00CA0104">
        <w:rPr>
          <w:rStyle w:val="Char0"/>
          <w:rFonts w:hint="cs"/>
          <w:rtl/>
        </w:rPr>
        <w:t>یب</w:t>
      </w:r>
      <w:r w:rsidR="001D6265" w:rsidRPr="00CA0104">
        <w:rPr>
          <w:rStyle w:val="Char0"/>
          <w:rtl/>
        </w:rPr>
        <w:t xml:space="preserve"> نمودند) و موس</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یز</w:t>
      </w:r>
      <w:r w:rsidR="001D6265" w:rsidRPr="00CA0104">
        <w:rPr>
          <w:rStyle w:val="Char0"/>
          <w:rtl/>
        </w:rPr>
        <w:t>) تکذ</w:t>
      </w:r>
      <w:r w:rsidR="001D6265" w:rsidRPr="00CA0104">
        <w:rPr>
          <w:rStyle w:val="Char0"/>
          <w:rFonts w:hint="cs"/>
          <w:rtl/>
        </w:rPr>
        <w:t>یب</w:t>
      </w:r>
      <w:r w:rsidR="001D6265" w:rsidRPr="00CA0104">
        <w:rPr>
          <w:rStyle w:val="Char0"/>
          <w:rtl/>
        </w:rPr>
        <w:t xml:space="preserve"> شد، پس به کافران مهلت دادم، باز ا</w:t>
      </w:r>
      <w:r w:rsidR="001D6265" w:rsidRPr="00CA0104">
        <w:rPr>
          <w:rStyle w:val="Char0"/>
          <w:rFonts w:hint="cs"/>
          <w:rtl/>
        </w:rPr>
        <w:t>یشان</w:t>
      </w:r>
      <w:r w:rsidR="001D6265" w:rsidRPr="00CA0104">
        <w:rPr>
          <w:rStyle w:val="Char0"/>
          <w:rtl/>
        </w:rPr>
        <w:t xml:space="preserve"> را گرفتار نمود</w:t>
      </w:r>
      <w:r w:rsidR="001D6265" w:rsidRPr="00CA0104">
        <w:rPr>
          <w:rStyle w:val="Char0"/>
          <w:rFonts w:hint="cs"/>
          <w:rtl/>
        </w:rPr>
        <w:t>یم</w:t>
      </w:r>
      <w:r w:rsidR="001D6265" w:rsidRPr="00CA0104">
        <w:rPr>
          <w:rStyle w:val="Char0"/>
          <w:rtl/>
        </w:rPr>
        <w:t xml:space="preserve">. پس </w:t>
      </w:r>
      <w:r w:rsidR="003D5727">
        <w:rPr>
          <w:rStyle w:val="Char0"/>
          <w:rFonts w:hint="cs"/>
          <w:rtl/>
        </w:rPr>
        <w:t>(</w:t>
      </w:r>
      <w:r w:rsidR="001D6265" w:rsidRPr="00CA0104">
        <w:rPr>
          <w:rStyle w:val="Char0"/>
          <w:rtl/>
        </w:rPr>
        <w:t>بنگر) عقوبت من چگونه است</w:t>
      </w:r>
      <w:r w:rsidR="001D6265" w:rsidRPr="00CA0104">
        <w:rPr>
          <w:rStyle w:val="Char0"/>
          <w:rFonts w:hint="cs"/>
          <w:rtl/>
        </w:rPr>
        <w:t>؟</w:t>
      </w:r>
      <w:r w:rsidR="001D6265" w:rsidRPr="00CA0104">
        <w:rPr>
          <w:rStyle w:val="Char0"/>
          <w:rtl/>
        </w:rPr>
        <w:t xml:space="preserve"> </w:t>
      </w:r>
      <w:r>
        <w:rPr>
          <w:rStyle w:val="Char0"/>
          <w:rFonts w:cs="Traditional Arabic" w:hint="cs"/>
          <w:rtl/>
        </w:rPr>
        <w:t>﴿</w:t>
      </w:r>
      <w:r w:rsidR="001D6265" w:rsidRPr="00CA0104">
        <w:rPr>
          <w:rStyle w:val="Char0"/>
          <w:rtl/>
        </w:rPr>
        <w:t>45</w:t>
      </w:r>
      <w:r>
        <w:rPr>
          <w:rStyle w:val="Char0"/>
          <w:rFonts w:cs="Traditional Arabic" w:hint="cs"/>
          <w:rtl/>
        </w:rPr>
        <w:t>﴾</w:t>
      </w:r>
      <w:r w:rsidR="001D6265" w:rsidRPr="00CA0104">
        <w:rPr>
          <w:rStyle w:val="Char0"/>
          <w:rtl/>
        </w:rPr>
        <w:t xml:space="preserve"> پس چه بس</w:t>
      </w:r>
      <w:r w:rsidR="001D6265" w:rsidRPr="00CA0104">
        <w:rPr>
          <w:rStyle w:val="Char0"/>
          <w:rFonts w:hint="cs"/>
          <w:rtl/>
        </w:rPr>
        <w:t>یار</w:t>
      </w:r>
      <w:r w:rsidR="001D6265" w:rsidRPr="00CA0104">
        <w:rPr>
          <w:rStyle w:val="Char0"/>
          <w:rtl/>
        </w:rPr>
        <w:t xml:space="preserve"> قر</w:t>
      </w:r>
      <w:r w:rsidR="001D6265" w:rsidRPr="00CA0104">
        <w:rPr>
          <w:rStyle w:val="Char0"/>
          <w:rFonts w:hint="cs"/>
          <w:rtl/>
        </w:rPr>
        <w:t>یه</w:t>
      </w:r>
      <w:r w:rsidR="00CA0104">
        <w:rPr>
          <w:rStyle w:val="Char0"/>
          <w:rtl/>
        </w:rPr>
        <w:t xml:space="preserve">‌ها </w:t>
      </w:r>
      <w:r w:rsidR="001D6265" w:rsidRPr="00CA0104">
        <w:rPr>
          <w:rStyle w:val="Char0"/>
          <w:rtl/>
        </w:rPr>
        <w:t>را که اهلش ظالم بودند، نابود کرد</w:t>
      </w:r>
      <w:r w:rsidR="001D6265" w:rsidRPr="00CA0104">
        <w:rPr>
          <w:rStyle w:val="Char0"/>
          <w:rFonts w:hint="cs"/>
          <w:rtl/>
        </w:rPr>
        <w:t>یم</w:t>
      </w:r>
      <w:r w:rsidR="001D6265" w:rsidRPr="00CA0104">
        <w:rPr>
          <w:rStyle w:val="Char0"/>
          <w:rtl/>
        </w:rPr>
        <w:t xml:space="preserve">. و </w:t>
      </w:r>
      <w:r w:rsidR="003D5727">
        <w:rPr>
          <w:rStyle w:val="Char0"/>
          <w:rFonts w:hint="cs"/>
          <w:rtl/>
        </w:rPr>
        <w:t>(</w:t>
      </w:r>
      <w:r w:rsidR="001D6265" w:rsidRPr="00CA0104">
        <w:rPr>
          <w:rStyle w:val="Char0"/>
          <w:rtl/>
        </w:rPr>
        <w:t>ا</w:t>
      </w:r>
      <w:r w:rsidR="001D6265" w:rsidRPr="00CA0104">
        <w:rPr>
          <w:rStyle w:val="Char0"/>
          <w:rFonts w:hint="cs"/>
          <w:rtl/>
        </w:rPr>
        <w:t>ینک</w:t>
      </w:r>
      <w:r w:rsidR="001D6265" w:rsidRPr="00CA0104">
        <w:rPr>
          <w:rStyle w:val="Char0"/>
          <w:rtl/>
        </w:rPr>
        <w:t>) آن قر</w:t>
      </w:r>
      <w:r w:rsidR="001D6265" w:rsidRPr="00CA0104">
        <w:rPr>
          <w:rStyle w:val="Char0"/>
          <w:rFonts w:hint="cs"/>
          <w:rtl/>
        </w:rPr>
        <w:t>یه</w:t>
      </w:r>
      <w:r w:rsidR="00CA0104">
        <w:rPr>
          <w:rStyle w:val="Char0"/>
          <w:rtl/>
        </w:rPr>
        <w:t xml:space="preserve">‌ها </w:t>
      </w:r>
      <w:r w:rsidR="001D6265" w:rsidRPr="00CA0104">
        <w:rPr>
          <w:rStyle w:val="Char0"/>
          <w:rtl/>
        </w:rPr>
        <w:t>بر سقف</w:t>
      </w:r>
      <w:r w:rsidR="003D5727">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خود افت</w:t>
      </w:r>
      <w:r w:rsidR="001D6265" w:rsidRPr="00CA0104">
        <w:rPr>
          <w:rStyle w:val="Char0"/>
          <w:rFonts w:hint="cs"/>
          <w:rtl/>
        </w:rPr>
        <w:t>یده</w:t>
      </w:r>
      <w:r w:rsidR="001D6265" w:rsidRPr="00CA0104">
        <w:rPr>
          <w:rStyle w:val="Char0"/>
          <w:rtl/>
        </w:rPr>
        <w:t xml:space="preserve"> است و چه بس</w:t>
      </w:r>
      <w:r w:rsidR="001D6265" w:rsidRPr="00CA0104">
        <w:rPr>
          <w:rStyle w:val="Char0"/>
          <w:rFonts w:hint="cs"/>
          <w:rtl/>
        </w:rPr>
        <w:t>یار</w:t>
      </w:r>
      <w:r w:rsidR="001D6265" w:rsidRPr="00CA0104">
        <w:rPr>
          <w:rStyle w:val="Char0"/>
          <w:rtl/>
        </w:rPr>
        <w:t xml:space="preserve"> چاه</w:t>
      </w:r>
      <w:r w:rsidR="00CA0104">
        <w:rPr>
          <w:rStyle w:val="Char0"/>
          <w:rtl/>
        </w:rPr>
        <w:t xml:space="preserve">‌های </w:t>
      </w:r>
      <w:r w:rsidR="001D6265" w:rsidRPr="00CA0104">
        <w:rPr>
          <w:rStyle w:val="Char0"/>
          <w:rtl/>
        </w:rPr>
        <w:t>معطل و متروک و کاخ</w:t>
      </w:r>
      <w:r w:rsidR="00CA0104">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بلند و استوار</w:t>
      </w:r>
      <w:r w:rsidR="001D6265" w:rsidRPr="00CA0104">
        <w:rPr>
          <w:rStyle w:val="Char0"/>
          <w:rFonts w:hint="cs"/>
          <w:rtl/>
        </w:rPr>
        <w:t>ی</w:t>
      </w:r>
      <w:r w:rsidR="001D6265" w:rsidRPr="00CA0104">
        <w:rPr>
          <w:rStyle w:val="Char0"/>
          <w:rtl/>
        </w:rPr>
        <w:t xml:space="preserve"> که</w:t>
      </w:r>
      <w:r w:rsidR="00CA0104">
        <w:rPr>
          <w:rStyle w:val="Char0"/>
          <w:rtl/>
        </w:rPr>
        <w:t xml:space="preserve"> بی‌</w:t>
      </w:r>
      <w:r w:rsidR="001D6265" w:rsidRPr="00CA0104">
        <w:rPr>
          <w:rStyle w:val="Char0"/>
          <w:rtl/>
        </w:rPr>
        <w:t xml:space="preserve">صاحب و متروک مانده است. </w:t>
      </w:r>
      <w:r>
        <w:rPr>
          <w:rStyle w:val="Char0"/>
          <w:rFonts w:cs="Traditional Arabic" w:hint="cs"/>
          <w:rtl/>
        </w:rPr>
        <w:t>﴿</w:t>
      </w:r>
      <w:r w:rsidR="001D6265" w:rsidRPr="00CA0104">
        <w:rPr>
          <w:rStyle w:val="Char0"/>
          <w:rtl/>
        </w:rPr>
        <w:t>46</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س</w:t>
      </w:r>
      <w:r w:rsidR="001D6265" w:rsidRPr="00CA0104">
        <w:rPr>
          <w:rStyle w:val="Char0"/>
          <w:rFonts w:hint="cs"/>
          <w:rtl/>
        </w:rPr>
        <w:t>یر</w:t>
      </w:r>
      <w:r w:rsidR="001D6265" w:rsidRPr="00CA0104">
        <w:rPr>
          <w:rStyle w:val="Char0"/>
          <w:rtl/>
        </w:rPr>
        <w:t xml:space="preserve"> و سفر نکرده</w:t>
      </w:r>
      <w:r w:rsidR="00727C87">
        <w:rPr>
          <w:rStyle w:val="Char0"/>
          <w:rtl/>
        </w:rPr>
        <w:t xml:space="preserve">‌اند </w:t>
      </w:r>
      <w:r w:rsidR="001D6265" w:rsidRPr="00CA0104">
        <w:rPr>
          <w:rStyle w:val="Char0"/>
          <w:rtl/>
        </w:rPr>
        <w:t>تا دل</w:t>
      </w:r>
      <w:r w:rsidR="003D5727">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داشته باشند که با آن بفهمند و</w:t>
      </w:r>
      <w:r w:rsidR="00A176E9">
        <w:rPr>
          <w:rStyle w:val="Char0"/>
          <w:rtl/>
        </w:rPr>
        <w:t xml:space="preserve"> گوش‌هایی </w:t>
      </w:r>
      <w:r w:rsidR="001D6265" w:rsidRPr="00CA0104">
        <w:rPr>
          <w:rStyle w:val="Char0"/>
          <w:rtl/>
        </w:rPr>
        <w:t>داشته باشند که با آن بشنوند، در حق</w:t>
      </w:r>
      <w:r w:rsidR="001D6265" w:rsidRPr="00CA0104">
        <w:rPr>
          <w:rStyle w:val="Char0"/>
          <w:rFonts w:hint="cs"/>
          <w:rtl/>
        </w:rPr>
        <w:t>یقت</w:t>
      </w:r>
      <w:r w:rsidR="0032143C">
        <w:rPr>
          <w:rStyle w:val="Char0"/>
          <w:rtl/>
        </w:rPr>
        <w:t xml:space="preserve"> چشم‌ها </w:t>
      </w:r>
      <w:r w:rsidR="001D6265" w:rsidRPr="00CA0104">
        <w:rPr>
          <w:rStyle w:val="Char0"/>
          <w:rtl/>
        </w:rPr>
        <w:t>کور</w:t>
      </w:r>
      <w:r w:rsidR="00CA0104">
        <w:rPr>
          <w:rStyle w:val="Char0"/>
          <w:rtl/>
        </w:rPr>
        <w:t xml:space="preserve"> نمی‌</w:t>
      </w:r>
      <w:r w:rsidR="001D6265" w:rsidRPr="00CA0104">
        <w:rPr>
          <w:rStyle w:val="Char0"/>
          <w:rtl/>
        </w:rPr>
        <w:t>گردند، بلکه دل</w:t>
      </w:r>
      <w:r w:rsidR="003D5727">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که در س</w:t>
      </w:r>
      <w:r w:rsidR="001D6265" w:rsidRPr="00CA0104">
        <w:rPr>
          <w:rStyle w:val="Char0"/>
          <w:rFonts w:hint="cs"/>
          <w:rtl/>
        </w:rPr>
        <w:t>ینه</w:t>
      </w:r>
      <w:r w:rsidR="003D5727">
        <w:rPr>
          <w:rStyle w:val="Char0"/>
          <w:rFonts w:hint="cs"/>
          <w:rtl/>
        </w:rPr>
        <w:t>‌</w:t>
      </w:r>
      <w:r w:rsidR="001D6265" w:rsidRPr="00CA0104">
        <w:rPr>
          <w:rStyle w:val="Char0"/>
          <w:rtl/>
        </w:rPr>
        <w:t>هاست کور</w:t>
      </w:r>
      <w:r w:rsidR="00CA0104">
        <w:rPr>
          <w:rStyle w:val="Char0"/>
          <w:rtl/>
        </w:rPr>
        <w:t xml:space="preserve"> می‌</w:t>
      </w:r>
      <w:r w:rsidR="001D6265" w:rsidRPr="00CA0104">
        <w:rPr>
          <w:rStyle w:val="Char0"/>
          <w:rtl/>
        </w:rPr>
        <w:t>شوند.</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وَيَسْتَعْجِلُونَكَ بِالْعَذَابِ وَلَنْ يُخْلِفَ اللَّهُ وَعْدَهُ</w:t>
      </w:r>
      <w:r w:rsidR="001619CE" w:rsidRPr="008B4A46">
        <w:rPr>
          <w:rStyle w:val="Char7"/>
          <w:rtl/>
        </w:rPr>
        <w:t xml:space="preserve"> </w:t>
      </w:r>
      <w:r w:rsidRPr="008B4A46">
        <w:rPr>
          <w:rStyle w:val="Char7"/>
          <w:rtl/>
        </w:rPr>
        <w:t xml:space="preserve">وَإِنَّ يَوْمًا عِنْدَ رَبِّكَ كَأَلْفِ سَنَةٍ مِمَّا تَعُدُّونَ٤٧ وَكَأَيِّنْ مِنْ قَرْيَةٍ أَمْلَيْتُ لَهَا وَهِيَ ظَالِمَةٌ ثُمَّ أَخَذْتُهَا وَإِلَيَّ الْمَصِيرُ٤٨ قُلْ يَا أَيُّهَا النَّاسُ إِنَّمَا أَنَا لَكُمْ نَذِيرٌ مُبِينٌ٤٩ فَالَّذِينَ آمَنُوا وَعَمِلُوا الصَّالِحَاتِ لَهُمْ مَغْفِرَةٌ وَرِزْقٌ كَرِيمٌ٥٠ وَالَّذِينَ سَعَوْا فِي آيَاتِنَا مُعَاجِزِينَ أُولَئِكَ أَصْحَابُ الْجَحِيمِ٥١ وَمَا أَرْسَلْنَا مِنْ قَبْلِكَ مِنْ رَسُولٍ وَلَا نَبِيٍّ إِلَّا إِذَا تَمَنَّى أَلْقَى الشَّيْطَانُ فِي أُمْنِيَّتِهِ فَيَنْسَخُ اللَّهُ مَا يُلْقِي </w:t>
      </w:r>
      <w:r w:rsidRPr="008B4A46">
        <w:rPr>
          <w:rStyle w:val="Char7"/>
          <w:rtl/>
        </w:rPr>
        <w:lastRenderedPageBreak/>
        <w:t>الشَّيْطَانُ ثُمَّ يُحْكِمُ اللَّهُ آيَاتِهِ</w:t>
      </w:r>
      <w:r w:rsidR="001619CE" w:rsidRPr="008B4A46">
        <w:rPr>
          <w:rStyle w:val="Char7"/>
          <w:rtl/>
        </w:rPr>
        <w:t xml:space="preserve"> </w:t>
      </w:r>
      <w:r w:rsidRPr="008B4A46">
        <w:rPr>
          <w:rStyle w:val="Char7"/>
          <w:rtl/>
        </w:rPr>
        <w:t>وَاللَّهُ عَلِيمٌ حَكِيمٌ٥٢ لِيَجْعَلَ مَا يُلْقِي الشَّيْطَانُ فِتْنَةً لِلَّذِينَ فِي قُلُوبِهِمْ مَرَضٌ وَالْقَاسِيَةِ قُلُوبُهُمْ</w:t>
      </w:r>
      <w:r w:rsidR="001619CE" w:rsidRPr="008B4A46">
        <w:rPr>
          <w:rStyle w:val="Char7"/>
          <w:rtl/>
        </w:rPr>
        <w:t xml:space="preserve"> </w:t>
      </w:r>
      <w:r w:rsidRPr="008B4A46">
        <w:rPr>
          <w:rStyle w:val="Char7"/>
          <w:rtl/>
        </w:rPr>
        <w:t>وَإِنَّ الظَّالِمِينَ لَفِي شِقَاقٍ بَعِيدٍ٥٣ وَلِيَعْلَمَ الَّذِينَ أُوتُوا الْعِلْمَ أَنَّهُ الْحَقُّ مِنْ رَبِّكَ فَيُؤْمِنُوا بِهِ فَتُخْبِتَ لَهُ قُلُوبُهُمْ</w:t>
      </w:r>
      <w:r w:rsidR="001619CE" w:rsidRPr="008B4A46">
        <w:rPr>
          <w:rStyle w:val="Char7"/>
          <w:rtl/>
        </w:rPr>
        <w:t xml:space="preserve"> </w:t>
      </w:r>
      <w:r w:rsidRPr="008B4A46">
        <w:rPr>
          <w:rStyle w:val="Char7"/>
          <w:rtl/>
        </w:rPr>
        <w:t>وَإِنَّ اللَّهَ لَهَادِ الَّذِينَ آمَنُوا إِلَى صِرَاطٍ مُسْتَقِيمٍ٥٤ وَلَا يَزَالُ الَّذِينَ كَفَرُوا فِي مِرْيَةٍ مِنْهُ حَتَّى تَأْتِيَهُمُ السَّاعَةُ بَغْتَةً أَوْ يَأْتِيَهُمْ عَذَابُ يَوْمٍ عَقِيمٍ٥٥</w:t>
      </w:r>
      <w:r w:rsidRPr="009D7BCB">
        <w:rPr>
          <w:rStyle w:val="Char0"/>
          <w:rFonts w:ascii="Times New Roman" w:hAnsi="Times New Roman" w:cs="Traditional Arabic" w:hint="cs"/>
          <w:rtl/>
        </w:rPr>
        <w:t>﴾</w:t>
      </w:r>
      <w:r w:rsidRPr="008B4A46">
        <w:rPr>
          <w:rStyle w:val="Char"/>
          <w:rtl/>
        </w:rPr>
        <w:t xml:space="preserve"> [الحج: 47-55]</w:t>
      </w:r>
      <w:r>
        <w:rPr>
          <w:rStyle w:val="Char0"/>
          <w:rFonts w:hint="cs"/>
          <w:rtl/>
        </w:rPr>
        <w:t>.</w:t>
      </w:r>
    </w:p>
    <w:p w:rsidR="001D6265" w:rsidRPr="00CA0104" w:rsidRDefault="00FF3EDA" w:rsidP="00900304">
      <w:pPr>
        <w:pStyle w:val="a0"/>
        <w:rPr>
          <w:rStyle w:val="Char0"/>
          <w:rtl/>
        </w:rPr>
      </w:pPr>
      <w:r>
        <w:rPr>
          <w:rStyle w:val="Char0"/>
          <w:rFonts w:cs="Traditional Arabic" w:hint="cs"/>
          <w:rtl/>
        </w:rPr>
        <w:t>﴿</w:t>
      </w:r>
      <w:r>
        <w:rPr>
          <w:rStyle w:val="Char0"/>
          <w:rFonts w:hint="cs"/>
          <w:rtl/>
        </w:rPr>
        <w:t>47</w:t>
      </w:r>
      <w:r>
        <w:rPr>
          <w:rStyle w:val="Char0"/>
          <w:rFonts w:cs="Traditional Arabic" w:hint="cs"/>
          <w:rtl/>
        </w:rPr>
        <w:t>﴾</w:t>
      </w:r>
      <w:r w:rsidR="001D6265" w:rsidRPr="00CA0104">
        <w:rPr>
          <w:rStyle w:val="Char0"/>
          <w:rtl/>
        </w:rPr>
        <w:t xml:space="preserve"> و با شتاب عذاب را از تو</w:t>
      </w:r>
      <w:r w:rsidR="00CA0104">
        <w:rPr>
          <w:rStyle w:val="Char0"/>
          <w:rtl/>
        </w:rPr>
        <w:t xml:space="preserve"> می‌</w:t>
      </w:r>
      <w:r w:rsidR="001D6265" w:rsidRPr="00CA0104">
        <w:rPr>
          <w:rStyle w:val="Char0"/>
          <w:rtl/>
        </w:rPr>
        <w:t>طلبند. و با آن که الله هرگز وعده</w:t>
      </w:r>
      <w:r w:rsidR="00CA0104">
        <w:rPr>
          <w:rStyle w:val="Char0"/>
          <w:rtl/>
        </w:rPr>
        <w:t xml:space="preserve">‌اش </w:t>
      </w:r>
      <w:r w:rsidR="001D6265" w:rsidRPr="00CA0104">
        <w:rPr>
          <w:rStyle w:val="Char0"/>
          <w:rtl/>
        </w:rPr>
        <w:t>را خلاف</w:t>
      </w:r>
      <w:r w:rsidR="00CA0104">
        <w:rPr>
          <w:rStyle w:val="Char0"/>
          <w:rtl/>
        </w:rPr>
        <w:t xml:space="preserve"> نمی‌</w:t>
      </w:r>
      <w:r w:rsidR="001D6265" w:rsidRPr="00CA0104">
        <w:rPr>
          <w:rStyle w:val="Char0"/>
          <w:rtl/>
        </w:rPr>
        <w:t>کند و در حق</w:t>
      </w:r>
      <w:r w:rsidR="001D6265" w:rsidRPr="00CA0104">
        <w:rPr>
          <w:rStyle w:val="Char0"/>
          <w:rFonts w:hint="cs"/>
          <w:rtl/>
        </w:rPr>
        <w:t>یقت</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روز نزد پروردگارت، مانند هزار سال</w:t>
      </w:r>
      <w:r w:rsidR="001D6265" w:rsidRPr="00CA0104">
        <w:rPr>
          <w:rStyle w:val="Char0"/>
          <w:rFonts w:hint="cs"/>
          <w:rtl/>
        </w:rPr>
        <w:t>ی</w:t>
      </w:r>
      <w:r w:rsidR="001D6265" w:rsidRPr="00CA0104">
        <w:rPr>
          <w:rStyle w:val="Char0"/>
          <w:rtl/>
        </w:rPr>
        <w:t xml:space="preserve"> است که شما م</w:t>
      </w:r>
      <w:r w:rsidR="001D6265" w:rsidRPr="00CA0104">
        <w:rPr>
          <w:rStyle w:val="Char0"/>
          <w:rFonts w:hint="cs"/>
          <w:rtl/>
        </w:rPr>
        <w:t>ی</w:t>
      </w:r>
      <w:r>
        <w:rPr>
          <w:rStyle w:val="Char0"/>
          <w:rFonts w:hint="cs"/>
          <w:rtl/>
        </w:rPr>
        <w:t>‌</w:t>
      </w:r>
      <w:r w:rsidR="001D6265" w:rsidRPr="00CA0104">
        <w:rPr>
          <w:rStyle w:val="Char0"/>
          <w:rFonts w:hint="cs"/>
          <w:rtl/>
        </w:rPr>
        <w:t>شمارید</w:t>
      </w:r>
      <w:r w:rsidR="001D6265" w:rsidRPr="00CA0104">
        <w:rPr>
          <w:rStyle w:val="Char0"/>
          <w:rtl/>
        </w:rPr>
        <w:t xml:space="preserve">. </w:t>
      </w:r>
      <w:r>
        <w:rPr>
          <w:rStyle w:val="Char0"/>
          <w:rFonts w:cs="Traditional Arabic" w:hint="cs"/>
          <w:rtl/>
        </w:rPr>
        <w:t>﴿</w:t>
      </w:r>
      <w:r w:rsidR="001D6265" w:rsidRPr="00CA0104">
        <w:rPr>
          <w:rStyle w:val="Char0"/>
          <w:rtl/>
        </w:rPr>
        <w:t>48</w:t>
      </w:r>
      <w:r>
        <w:rPr>
          <w:rStyle w:val="Char0"/>
          <w:rFonts w:cs="Traditional Arabic" w:hint="cs"/>
          <w:rtl/>
        </w:rPr>
        <w:t>﴾</w:t>
      </w:r>
      <w:r w:rsidR="001D6265" w:rsidRPr="00CA0104">
        <w:rPr>
          <w:rStyle w:val="Char0"/>
          <w:rtl/>
        </w:rPr>
        <w:t xml:space="preserve"> و بس</w:t>
      </w:r>
      <w:r w:rsidR="001D6265" w:rsidRPr="00CA0104">
        <w:rPr>
          <w:rStyle w:val="Char0"/>
          <w:rFonts w:hint="cs"/>
          <w:rtl/>
        </w:rPr>
        <w:t>ی</w:t>
      </w:r>
      <w:r w:rsidR="001D6265" w:rsidRPr="00CA0104">
        <w:rPr>
          <w:rStyle w:val="Char0"/>
          <w:rtl/>
        </w:rPr>
        <w:t xml:space="preserve"> از قر</w:t>
      </w:r>
      <w:r w:rsidR="001D6265" w:rsidRPr="00CA0104">
        <w:rPr>
          <w:rStyle w:val="Char0"/>
          <w:rFonts w:hint="cs"/>
          <w:rtl/>
        </w:rPr>
        <w:t>یه</w:t>
      </w:r>
      <w:r w:rsidR="00CA0104">
        <w:rPr>
          <w:rStyle w:val="Char0"/>
          <w:rtl/>
        </w:rPr>
        <w:t xml:space="preserve">‌ها </w:t>
      </w:r>
      <w:r w:rsidR="001D6265" w:rsidRPr="00CA0104">
        <w:rPr>
          <w:rStyle w:val="Char0"/>
          <w:rtl/>
        </w:rPr>
        <w:t>بوده</w:t>
      </w:r>
      <w:r w:rsidR="00727C87">
        <w:rPr>
          <w:rStyle w:val="Char0"/>
          <w:rtl/>
        </w:rPr>
        <w:t xml:space="preserve">‌اند </w:t>
      </w:r>
      <w:r w:rsidR="001D6265" w:rsidRPr="00CA0104">
        <w:rPr>
          <w:rStyle w:val="Char0"/>
          <w:rtl/>
        </w:rPr>
        <w:t>که ما به ا</w:t>
      </w:r>
      <w:r w:rsidR="001D6265" w:rsidRPr="00CA0104">
        <w:rPr>
          <w:rStyle w:val="Char0"/>
          <w:rFonts w:hint="cs"/>
          <w:rtl/>
        </w:rPr>
        <w:t>یشان</w:t>
      </w:r>
      <w:r w:rsidR="001D6265" w:rsidRPr="00CA0104">
        <w:rPr>
          <w:rStyle w:val="Char0"/>
          <w:rtl/>
        </w:rPr>
        <w:t xml:space="preserve"> مهلت داد</w:t>
      </w:r>
      <w:r w:rsidR="001D6265" w:rsidRPr="00CA0104">
        <w:rPr>
          <w:rStyle w:val="Char0"/>
          <w:rFonts w:hint="cs"/>
          <w:rtl/>
        </w:rPr>
        <w:t>یم،</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مردمان</w:t>
      </w:r>
      <w:r w:rsidR="00900304">
        <w:rPr>
          <w:rStyle w:val="Char0"/>
          <w:rFonts w:hint="cs"/>
          <w:rtl/>
        </w:rPr>
        <w:t>‌</w:t>
      </w:r>
      <w:r w:rsidR="001D6265" w:rsidRPr="00CA0104">
        <w:rPr>
          <w:rStyle w:val="Char0"/>
          <w:rtl/>
        </w:rPr>
        <w:t>شان ظالم بوده</w:t>
      </w:r>
      <w:r w:rsidR="00727C87">
        <w:rPr>
          <w:rStyle w:val="Char0"/>
          <w:rtl/>
        </w:rPr>
        <w:t xml:space="preserve">‌اند </w:t>
      </w:r>
      <w:r w:rsidR="001D6265" w:rsidRPr="00CA0104">
        <w:rPr>
          <w:rStyle w:val="Char0"/>
          <w:rtl/>
        </w:rPr>
        <w:t xml:space="preserve">باز آنرا </w:t>
      </w:r>
      <w:r w:rsidR="00900304">
        <w:rPr>
          <w:rStyle w:val="Char0"/>
          <w:rFonts w:hint="cs"/>
          <w:rtl/>
        </w:rPr>
        <w:t>(</w:t>
      </w:r>
      <w:r w:rsidR="001D6265" w:rsidRPr="00CA0104">
        <w:rPr>
          <w:rStyle w:val="Char0"/>
          <w:rtl/>
        </w:rPr>
        <w:t>در موقع مناسب) به عذاب گرفتار کردم، و بازگشت (همه)</w:t>
      </w:r>
      <w:r w:rsidR="00F11D94">
        <w:rPr>
          <w:rStyle w:val="Char0"/>
          <w:rtl/>
        </w:rPr>
        <w:t xml:space="preserve"> به‌سوی </w:t>
      </w:r>
      <w:r w:rsidR="001D6265" w:rsidRPr="00CA0104">
        <w:rPr>
          <w:rStyle w:val="Char0"/>
          <w:rtl/>
        </w:rPr>
        <w:t xml:space="preserve">من است. </w:t>
      </w:r>
      <w:r>
        <w:rPr>
          <w:rStyle w:val="Char0"/>
          <w:rFonts w:cs="Traditional Arabic" w:hint="cs"/>
          <w:rtl/>
        </w:rPr>
        <w:t>﴿</w:t>
      </w:r>
      <w:r w:rsidR="001D6265" w:rsidRPr="00CA0104">
        <w:rPr>
          <w:rStyle w:val="Char0"/>
          <w:rtl/>
        </w:rPr>
        <w:t>49</w:t>
      </w:r>
      <w:r>
        <w:rPr>
          <w:rStyle w:val="Char0"/>
          <w:rFonts w:cs="Traditional Arabic" w:hint="cs"/>
          <w:rtl/>
        </w:rPr>
        <w:t>﴾</w:t>
      </w:r>
      <w:r w:rsidR="001D6265" w:rsidRPr="00CA0104">
        <w:rPr>
          <w:rStyle w:val="Char0"/>
          <w:rtl/>
        </w:rPr>
        <w:t xml:space="preserve"> بگو: ا</w:t>
      </w:r>
      <w:r w:rsidR="001D6265" w:rsidRPr="00CA0104">
        <w:rPr>
          <w:rStyle w:val="Char0"/>
          <w:rFonts w:hint="cs"/>
          <w:rtl/>
        </w:rPr>
        <w:t>ی</w:t>
      </w:r>
      <w:r w:rsidR="001D6265" w:rsidRPr="00CA0104">
        <w:rPr>
          <w:rStyle w:val="Char0"/>
          <w:rtl/>
        </w:rPr>
        <w:t xml:space="preserve"> مردم!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من برا</w:t>
      </w:r>
      <w:r w:rsidR="001D6265" w:rsidRPr="00CA0104">
        <w:rPr>
          <w:rStyle w:val="Char0"/>
          <w:rFonts w:hint="cs"/>
          <w:rtl/>
        </w:rPr>
        <w:t>ی</w:t>
      </w:r>
      <w:r w:rsidR="001D6265" w:rsidRPr="00CA0104">
        <w:rPr>
          <w:rStyle w:val="Char0"/>
          <w:rtl/>
        </w:rPr>
        <w:t xml:space="preserve"> شما تنها ب</w:t>
      </w:r>
      <w:r w:rsidR="001D6265" w:rsidRPr="00CA0104">
        <w:rPr>
          <w:rStyle w:val="Char0"/>
          <w:rFonts w:hint="cs"/>
          <w:rtl/>
        </w:rPr>
        <w:t>یم</w:t>
      </w:r>
      <w:r w:rsidR="001D6265" w:rsidRPr="00CA0104">
        <w:rPr>
          <w:rStyle w:val="Char0"/>
          <w:rtl/>
        </w:rPr>
        <w:t xml:space="preserve"> دهنده آشکار هستم. </w:t>
      </w:r>
      <w:r>
        <w:rPr>
          <w:rStyle w:val="Char0"/>
          <w:rFonts w:cs="Traditional Arabic" w:hint="cs"/>
          <w:rtl/>
        </w:rPr>
        <w:t>﴿</w:t>
      </w:r>
      <w:r w:rsidR="001D6265" w:rsidRPr="00CA0104">
        <w:rPr>
          <w:rStyle w:val="Char0"/>
          <w:rtl/>
        </w:rPr>
        <w:t>۵۰</w:t>
      </w:r>
      <w:r>
        <w:rPr>
          <w:rStyle w:val="Char0"/>
          <w:rFonts w:cs="Traditional Arabic" w:hint="cs"/>
          <w:rtl/>
        </w:rPr>
        <w:t>﴾</w:t>
      </w:r>
      <w:r w:rsidR="001D6265" w:rsidRPr="00CA0104">
        <w:rPr>
          <w:rStyle w:val="Char0"/>
          <w:rtl/>
        </w:rPr>
        <w:t xml:space="preserve"> پس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کردند، برا</w:t>
      </w:r>
      <w:r w:rsidR="001D6265" w:rsidRPr="00CA0104">
        <w:rPr>
          <w:rStyle w:val="Char0"/>
          <w:rFonts w:hint="cs"/>
          <w:rtl/>
        </w:rPr>
        <w:t>ی</w:t>
      </w:r>
      <w:r w:rsidR="001D6265" w:rsidRPr="00CA0104">
        <w:rPr>
          <w:rStyle w:val="Char0"/>
          <w:rtl/>
        </w:rPr>
        <w:t xml:space="preserve"> آنها آمرزش است، و در جنت از روز</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برخوردار</w:t>
      </w:r>
      <w:r w:rsidR="00727C87">
        <w:rPr>
          <w:rStyle w:val="Char0"/>
          <w:rtl/>
        </w:rPr>
        <w:t>‌اند.</w:t>
      </w:r>
      <w:r w:rsidR="001D6265" w:rsidRPr="00CA0104">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sidR="001D6265" w:rsidRPr="00CA0104">
        <w:rPr>
          <w:rStyle w:val="Char0"/>
          <w:rtl/>
        </w:rPr>
        <w:t xml:space="preserve"> و اما آنان که در </w:t>
      </w:r>
      <w:r>
        <w:rPr>
          <w:rStyle w:val="Char0"/>
          <w:rFonts w:hint="cs"/>
          <w:rtl/>
        </w:rPr>
        <w:t>(</w:t>
      </w:r>
      <w:r w:rsidR="001D6265" w:rsidRPr="00CA0104">
        <w:rPr>
          <w:rStyle w:val="Char0"/>
          <w:rtl/>
        </w:rPr>
        <w:t>تكذيب) آ</w:t>
      </w:r>
      <w:r w:rsidR="001D6265" w:rsidRPr="00CA0104">
        <w:rPr>
          <w:rStyle w:val="Char0"/>
          <w:rFonts w:hint="cs"/>
          <w:rtl/>
        </w:rPr>
        <w:t>یات</w:t>
      </w:r>
      <w:r w:rsidR="001D6265" w:rsidRPr="00CA0104">
        <w:rPr>
          <w:rStyle w:val="Char0"/>
          <w:rtl/>
        </w:rPr>
        <w:t xml:space="preserve"> ما سع</w:t>
      </w:r>
      <w:r w:rsidR="001D6265" w:rsidRPr="00CA0104">
        <w:rPr>
          <w:rStyle w:val="Char0"/>
          <w:rFonts w:hint="cs"/>
          <w:rtl/>
        </w:rPr>
        <w:t>ی</w:t>
      </w:r>
      <w:r w:rsidR="001D6265" w:rsidRPr="00CA0104">
        <w:rPr>
          <w:rStyle w:val="Char0"/>
          <w:rtl/>
        </w:rPr>
        <w:t xml:space="preserve"> کردند، به قصد عاجز نمودن (پ</w:t>
      </w:r>
      <w:r w:rsidR="001D6265" w:rsidRPr="00CA0104">
        <w:rPr>
          <w:rStyle w:val="Char0"/>
          <w:rFonts w:hint="cs"/>
          <w:rtl/>
        </w:rPr>
        <w:t>یغمبر</w:t>
      </w:r>
      <w:r w:rsidR="001D6265" w:rsidRPr="00CA0104">
        <w:rPr>
          <w:rStyle w:val="Char0"/>
          <w:rtl/>
        </w:rPr>
        <w:t>) ما، آنان اهل دوزخ</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۵۲</w:t>
      </w:r>
      <w:r>
        <w:rPr>
          <w:rStyle w:val="Char0"/>
          <w:rFonts w:cs="Traditional Arabic" w:hint="cs"/>
          <w:rtl/>
        </w:rPr>
        <w:t>﴾</w:t>
      </w:r>
      <w:r w:rsidR="001D6265" w:rsidRPr="00CA0104">
        <w:rPr>
          <w:rStyle w:val="Char0"/>
          <w:rtl/>
        </w:rPr>
        <w:t xml:space="preserve"> و پ</w:t>
      </w:r>
      <w:r w:rsidR="001D6265" w:rsidRPr="00CA0104">
        <w:rPr>
          <w:rStyle w:val="Char0"/>
          <w:rFonts w:hint="cs"/>
          <w:rtl/>
        </w:rPr>
        <w:t>یش</w:t>
      </w:r>
      <w:r w:rsidR="001D6265" w:rsidRPr="00CA0104">
        <w:rPr>
          <w:rStyle w:val="Char0"/>
          <w:rtl/>
        </w:rPr>
        <w:t xml:space="preserve"> از تو ه</w:t>
      </w:r>
      <w:r w:rsidR="001D6265" w:rsidRPr="00CA0104">
        <w:rPr>
          <w:rStyle w:val="Char0"/>
          <w:rFonts w:hint="cs"/>
          <w:rtl/>
        </w:rPr>
        <w:t>یچ</w:t>
      </w:r>
      <w:r w:rsidR="001D6265" w:rsidRPr="00CA0104">
        <w:rPr>
          <w:rStyle w:val="Char0"/>
          <w:rtl/>
        </w:rPr>
        <w:t xml:space="preserve"> رسول و ه</w:t>
      </w:r>
      <w:r w:rsidR="001D6265" w:rsidRPr="00CA0104">
        <w:rPr>
          <w:rStyle w:val="Char0"/>
          <w:rFonts w:hint="cs"/>
          <w:rtl/>
        </w:rPr>
        <w:t>یچ</w:t>
      </w:r>
      <w:r w:rsidR="001D6265" w:rsidRPr="00CA0104">
        <w:rPr>
          <w:rStyle w:val="Char0"/>
          <w:rtl/>
        </w:rPr>
        <w:t xml:space="preserve"> نب</w:t>
      </w:r>
      <w:r w:rsidR="001D6265" w:rsidRPr="00CA0104">
        <w:rPr>
          <w:rStyle w:val="Char0"/>
          <w:rFonts w:hint="cs"/>
          <w:rtl/>
        </w:rPr>
        <w:t>یی</w:t>
      </w:r>
      <w:r w:rsidR="001D6265" w:rsidRPr="00CA0104">
        <w:rPr>
          <w:rStyle w:val="Char0"/>
          <w:rtl/>
        </w:rPr>
        <w:t xml:space="preserve"> را نفرستاد</w:t>
      </w:r>
      <w:r w:rsidR="001D6265" w:rsidRPr="00CA0104">
        <w:rPr>
          <w:rStyle w:val="Char0"/>
          <w:rFonts w:hint="cs"/>
          <w:rtl/>
        </w:rPr>
        <w:t>یم</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چون آرزو</w:t>
      </w:r>
      <w:r w:rsidR="001D6265" w:rsidRPr="00CA0104">
        <w:rPr>
          <w:rStyle w:val="Char0"/>
          <w:rFonts w:hint="cs"/>
          <w:rtl/>
        </w:rPr>
        <w:t>یی</w:t>
      </w:r>
      <w:r w:rsidR="001D6265" w:rsidRPr="00CA0104">
        <w:rPr>
          <w:rStyle w:val="Char0"/>
          <w:rtl/>
        </w:rPr>
        <w:t xml:space="preserve"> به خاطر</w:t>
      </w:r>
      <w:r w:rsidR="00CA0104">
        <w:rPr>
          <w:rStyle w:val="Char0"/>
          <w:rtl/>
        </w:rPr>
        <w:t xml:space="preserve"> می‌</w:t>
      </w:r>
      <w:r w:rsidR="001D6265" w:rsidRPr="00CA0104">
        <w:rPr>
          <w:rStyle w:val="Char0"/>
          <w:rtl/>
        </w:rPr>
        <w:t>آورد ش</w:t>
      </w:r>
      <w:r w:rsidR="001D6265" w:rsidRPr="00CA0104">
        <w:rPr>
          <w:rStyle w:val="Char0"/>
          <w:rFonts w:hint="cs"/>
          <w:rtl/>
        </w:rPr>
        <w:t>یطان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را در آرزو</w:t>
      </w:r>
      <w:r w:rsidR="001D6265" w:rsidRPr="00CA0104">
        <w:rPr>
          <w:rStyle w:val="Char0"/>
          <w:rFonts w:hint="cs"/>
          <w:rtl/>
        </w:rPr>
        <w:t>ی</w:t>
      </w:r>
      <w:r w:rsidR="001D6265" w:rsidRPr="00CA0104">
        <w:rPr>
          <w:rStyle w:val="Char0"/>
          <w:rtl/>
        </w:rPr>
        <w:t xml:space="preserve"> او القا</w:t>
      </w:r>
      <w:r w:rsidR="00CA0104">
        <w:rPr>
          <w:rStyle w:val="Char0"/>
          <w:rtl/>
        </w:rPr>
        <w:t xml:space="preserve"> می‌</w:t>
      </w:r>
      <w:r w:rsidR="001D6265" w:rsidRPr="00CA0104">
        <w:rPr>
          <w:rStyle w:val="Char0"/>
          <w:rtl/>
        </w:rPr>
        <w:t>نمود، پس الله آنچه را که ش</w:t>
      </w:r>
      <w:r w:rsidR="001D6265" w:rsidRPr="00CA0104">
        <w:rPr>
          <w:rStyle w:val="Char0"/>
          <w:rFonts w:hint="cs"/>
          <w:rtl/>
        </w:rPr>
        <w:t>یطان</w:t>
      </w:r>
      <w:r w:rsidR="001D6265" w:rsidRPr="00CA0104">
        <w:rPr>
          <w:rStyle w:val="Char0"/>
          <w:rtl/>
        </w:rPr>
        <w:t xml:space="preserve"> القا</w:t>
      </w:r>
      <w:r w:rsidR="00CA0104">
        <w:rPr>
          <w:rStyle w:val="Char0"/>
          <w:rtl/>
        </w:rPr>
        <w:t xml:space="preserve"> می‌</w:t>
      </w:r>
      <w:r w:rsidR="001D6265" w:rsidRPr="00CA0104">
        <w:rPr>
          <w:rStyle w:val="Char0"/>
          <w:rtl/>
        </w:rPr>
        <w:t>کرد از ب</w:t>
      </w:r>
      <w:r w:rsidR="001D6265" w:rsidRPr="00CA0104">
        <w:rPr>
          <w:rStyle w:val="Char0"/>
          <w:rFonts w:hint="cs"/>
          <w:rtl/>
        </w:rPr>
        <w:t>ین</w:t>
      </w:r>
      <w:r w:rsidR="00CA0104">
        <w:rPr>
          <w:rStyle w:val="Char0"/>
          <w:rtl/>
        </w:rPr>
        <w:t xml:space="preserve"> می‌</w:t>
      </w:r>
      <w:r w:rsidR="001D6265" w:rsidRPr="00CA0104">
        <w:rPr>
          <w:rStyle w:val="Char0"/>
          <w:rtl/>
        </w:rPr>
        <w:t>برد، باز الله آ</w:t>
      </w:r>
      <w:r w:rsidR="001D6265" w:rsidRPr="00CA0104">
        <w:rPr>
          <w:rStyle w:val="Char0"/>
          <w:rFonts w:hint="cs"/>
          <w:rtl/>
        </w:rPr>
        <w:t>یاتش</w:t>
      </w:r>
      <w:r w:rsidR="001D6265" w:rsidRPr="00CA0104">
        <w:rPr>
          <w:rStyle w:val="Char0"/>
          <w:rtl/>
        </w:rPr>
        <w:t xml:space="preserve"> را محکم و استوار</w:t>
      </w:r>
      <w:r w:rsidR="00CA0104">
        <w:rPr>
          <w:rStyle w:val="Char0"/>
          <w:rtl/>
        </w:rPr>
        <w:t xml:space="preserve"> می‌</w:t>
      </w:r>
      <w:r w:rsidR="001D6265" w:rsidRPr="00CA0104">
        <w:rPr>
          <w:rStyle w:val="Char0"/>
          <w:rtl/>
        </w:rPr>
        <w:t>کند، و الله دانا</w:t>
      </w:r>
      <w:r w:rsidR="001D6265" w:rsidRPr="00CA0104">
        <w:rPr>
          <w:rStyle w:val="Char0"/>
          <w:rFonts w:hint="cs"/>
          <w:rtl/>
        </w:rPr>
        <w:t>ی</w:t>
      </w:r>
      <w:r w:rsidR="001D6265" w:rsidRPr="00CA0104">
        <w:rPr>
          <w:rStyle w:val="Char0"/>
          <w:rtl/>
        </w:rPr>
        <w:t xml:space="preserve"> با حکمت است.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تا الله آنچه را که ش</w:t>
      </w:r>
      <w:r w:rsidR="001D6265" w:rsidRPr="00CA0104">
        <w:rPr>
          <w:rStyle w:val="Char0"/>
          <w:rFonts w:hint="cs"/>
          <w:rtl/>
        </w:rPr>
        <w:t>یطان</w:t>
      </w:r>
      <w:r w:rsidR="001D6265" w:rsidRPr="00CA0104">
        <w:rPr>
          <w:rStyle w:val="Char0"/>
          <w:rtl/>
        </w:rPr>
        <w:t xml:space="preserve"> القا</w:t>
      </w:r>
      <w:r w:rsidR="00CA0104">
        <w:rPr>
          <w:rStyle w:val="Char0"/>
          <w:rtl/>
        </w:rPr>
        <w:t xml:space="preserve"> می‌</w:t>
      </w:r>
      <w:r w:rsidR="001D6265" w:rsidRPr="00CA0104">
        <w:rPr>
          <w:rStyle w:val="Char0"/>
          <w:rtl/>
        </w:rPr>
        <w:t>کند، برا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در</w:t>
      </w:r>
      <w:r w:rsidR="003F311F">
        <w:rPr>
          <w:rStyle w:val="Char0"/>
          <w:rtl/>
        </w:rPr>
        <w:t xml:space="preserve"> دل‌هایشان </w:t>
      </w:r>
      <w:r w:rsidR="001D6265" w:rsidRPr="00CA0104">
        <w:rPr>
          <w:rStyle w:val="Char0"/>
          <w:rtl/>
        </w:rPr>
        <w:t>مرض است، سبب فتنه بگرداند و (ن</w:t>
      </w:r>
      <w:r w:rsidR="001D6265" w:rsidRPr="00CA0104">
        <w:rPr>
          <w:rStyle w:val="Char0"/>
          <w:rFonts w:hint="cs"/>
          <w:rtl/>
        </w:rPr>
        <w:t>یز</w:t>
      </w:r>
      <w:r w:rsidR="001D6265" w:rsidRPr="00CA0104">
        <w:rPr>
          <w:rStyle w:val="Char0"/>
          <w:rtl/>
        </w:rPr>
        <w:t>) برا</w:t>
      </w:r>
      <w:r w:rsidR="001D6265" w:rsidRPr="00CA0104">
        <w:rPr>
          <w:rStyle w:val="Char0"/>
          <w:rFonts w:hint="cs"/>
          <w:rtl/>
        </w:rPr>
        <w:t>ی</w:t>
      </w:r>
      <w:r w:rsidR="001D6265" w:rsidRPr="00CA0104">
        <w:rPr>
          <w:rStyle w:val="Char0"/>
          <w:rtl/>
        </w:rPr>
        <w:t xml:space="preserve"> آنان</w:t>
      </w:r>
      <w:r w:rsidR="001D6265" w:rsidRPr="00CA0104">
        <w:rPr>
          <w:rStyle w:val="Char0"/>
          <w:rFonts w:hint="cs"/>
          <w:rtl/>
        </w:rPr>
        <w:t>ی</w:t>
      </w:r>
      <w:r w:rsidR="00900304">
        <w:rPr>
          <w:rStyle w:val="Char0"/>
          <w:rtl/>
        </w:rPr>
        <w:t xml:space="preserve"> که</w:t>
      </w:r>
      <w:r w:rsidR="003F311F">
        <w:rPr>
          <w:rStyle w:val="Char0"/>
          <w:rtl/>
        </w:rPr>
        <w:t xml:space="preserve"> دل‌هایشان </w:t>
      </w:r>
      <w:r w:rsidR="001D6265" w:rsidRPr="00CA0104">
        <w:rPr>
          <w:rStyle w:val="Char0"/>
          <w:rtl/>
        </w:rPr>
        <w:t>سخت است. و يقينا ظالمان در مخالفت دور از حق</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۵</w:t>
      </w:r>
      <w:r>
        <w:rPr>
          <w:rStyle w:val="Char0"/>
          <w:rFonts w:hint="cs"/>
          <w:rtl/>
        </w:rPr>
        <w:t>4</w:t>
      </w:r>
      <w:r>
        <w:rPr>
          <w:rStyle w:val="Char0"/>
          <w:rFonts w:cs="Traditional Arabic" w:hint="cs"/>
          <w:rtl/>
        </w:rPr>
        <w:t>﴾</w:t>
      </w:r>
      <w:r w:rsidR="001D6265" w:rsidRPr="00CA0104">
        <w:rPr>
          <w:rStyle w:val="Char0"/>
          <w:rtl/>
        </w:rPr>
        <w:t xml:space="preserve"> تا آنان که به ا</w:t>
      </w:r>
      <w:r w:rsidR="001D6265" w:rsidRPr="00CA0104">
        <w:rPr>
          <w:rStyle w:val="Char0"/>
          <w:rFonts w:hint="cs"/>
          <w:rtl/>
        </w:rPr>
        <w:t>یشان</w:t>
      </w:r>
      <w:r w:rsidR="001D6265" w:rsidRPr="00CA0104">
        <w:rPr>
          <w:rStyle w:val="Char0"/>
          <w:rtl/>
        </w:rPr>
        <w:t xml:space="preserve"> علم داده شده است بدانند که آن (وح</w:t>
      </w:r>
      <w:r w:rsidR="001D6265" w:rsidRPr="00CA0104">
        <w:rPr>
          <w:rStyle w:val="Char0"/>
          <w:rFonts w:hint="cs"/>
          <w:rtl/>
        </w:rPr>
        <w:t>ی</w:t>
      </w:r>
      <w:r w:rsidR="001D6265" w:rsidRPr="00CA0104">
        <w:rPr>
          <w:rStyle w:val="Char0"/>
          <w:rtl/>
        </w:rPr>
        <w:t>) از سو</w:t>
      </w:r>
      <w:r w:rsidR="001D6265" w:rsidRPr="00CA0104">
        <w:rPr>
          <w:rStyle w:val="Char0"/>
          <w:rFonts w:hint="cs"/>
          <w:rtl/>
        </w:rPr>
        <w:t>ی</w:t>
      </w:r>
      <w:r w:rsidR="001D6265" w:rsidRPr="00CA0104">
        <w:rPr>
          <w:rStyle w:val="Char0"/>
          <w:rtl/>
        </w:rPr>
        <w:t xml:space="preserve"> پروردگارت حق است، و به آن ا</w:t>
      </w:r>
      <w:r w:rsidR="001D6265" w:rsidRPr="00CA0104">
        <w:rPr>
          <w:rStyle w:val="Char0"/>
          <w:rFonts w:hint="cs"/>
          <w:rtl/>
        </w:rPr>
        <w:t>یمان</w:t>
      </w:r>
      <w:r w:rsidR="001D6265" w:rsidRPr="00CA0104">
        <w:rPr>
          <w:rStyle w:val="Char0"/>
          <w:rtl/>
        </w:rPr>
        <w:t xml:space="preserve"> آورند، تا</w:t>
      </w:r>
      <w:r w:rsidR="003F311F">
        <w:rPr>
          <w:rStyle w:val="Char0"/>
          <w:rtl/>
        </w:rPr>
        <w:t xml:space="preserve"> دل‌هایشان </w:t>
      </w:r>
      <w:r w:rsidR="001D6265" w:rsidRPr="00CA0104">
        <w:rPr>
          <w:rStyle w:val="Char0"/>
          <w:rtl/>
        </w:rPr>
        <w:t xml:space="preserve">به آن آرام و منقاد گردد، يقينا الله مؤمنان را به راه راست راهبر است. </w:t>
      </w:r>
      <w:r>
        <w:rPr>
          <w:rStyle w:val="Char0"/>
          <w:rFonts w:cs="Traditional Arabic" w:hint="cs"/>
          <w:rtl/>
        </w:rPr>
        <w:t>﴿</w:t>
      </w:r>
      <w:r w:rsidR="001D6265" w:rsidRPr="00CA0104">
        <w:rPr>
          <w:rStyle w:val="Char0"/>
          <w:rtl/>
        </w:rPr>
        <w:t>۵۵</w:t>
      </w:r>
      <w:r>
        <w:rPr>
          <w:rStyle w:val="Char0"/>
          <w:rFonts w:cs="Traditional Arabic" w:hint="cs"/>
          <w:rtl/>
        </w:rPr>
        <w:t>﴾</w:t>
      </w:r>
      <w:r w:rsidR="001D6265" w:rsidRPr="00CA0104">
        <w:rPr>
          <w:rStyle w:val="Char0"/>
          <w:rtl/>
        </w:rPr>
        <w:t xml:space="preserve"> و کافران هم</w:t>
      </w:r>
      <w:r w:rsidR="001D6265" w:rsidRPr="00CA0104">
        <w:rPr>
          <w:rStyle w:val="Char0"/>
          <w:rFonts w:hint="cs"/>
          <w:rtl/>
        </w:rPr>
        <w:t>یشه</w:t>
      </w:r>
      <w:r w:rsidR="001D6265" w:rsidRPr="00CA0104">
        <w:rPr>
          <w:rStyle w:val="Char0"/>
          <w:rtl/>
        </w:rPr>
        <w:t xml:space="preserve"> دربار</w:t>
      </w:r>
      <w:r w:rsidR="00900304">
        <w:rPr>
          <w:rStyle w:val="Char0"/>
          <w:rFonts w:hint="cs"/>
          <w:rtl/>
        </w:rPr>
        <w:t>ۀ</w:t>
      </w:r>
      <w:r w:rsidR="001D6265" w:rsidRPr="00CA0104">
        <w:rPr>
          <w:rStyle w:val="Char0"/>
          <w:rtl/>
        </w:rPr>
        <w:t xml:space="preserve"> آن ترد</w:t>
      </w:r>
      <w:r w:rsidR="001D6265" w:rsidRPr="00CA0104">
        <w:rPr>
          <w:rStyle w:val="Char0"/>
          <w:rFonts w:hint="cs"/>
          <w:rtl/>
        </w:rPr>
        <w:t>ید</w:t>
      </w:r>
      <w:r w:rsidR="001D6265" w:rsidRPr="00CA0104">
        <w:rPr>
          <w:rStyle w:val="Char0"/>
          <w:rtl/>
        </w:rPr>
        <w:t xml:space="preserve"> دارند، تا ا</w:t>
      </w:r>
      <w:r w:rsidR="001D6265" w:rsidRPr="00CA0104">
        <w:rPr>
          <w:rStyle w:val="Char0"/>
          <w:rFonts w:hint="cs"/>
          <w:rtl/>
        </w:rPr>
        <w:t>ینکه</w:t>
      </w:r>
      <w:r w:rsidR="001D6265" w:rsidRPr="00CA0104">
        <w:rPr>
          <w:rStyle w:val="Char0"/>
          <w:rtl/>
        </w:rPr>
        <w:t xml:space="preserve"> ناگهان ق</w:t>
      </w:r>
      <w:r w:rsidR="001D6265" w:rsidRPr="00CA0104">
        <w:rPr>
          <w:rStyle w:val="Char0"/>
          <w:rFonts w:hint="cs"/>
          <w:rtl/>
        </w:rPr>
        <w:t>ی</w:t>
      </w:r>
      <w:r w:rsidR="001D6265" w:rsidRPr="00CA0104">
        <w:rPr>
          <w:rStyle w:val="Char0"/>
          <w:rtl/>
        </w:rPr>
        <w:t xml:space="preserve">امت به آنان برسد، </w:t>
      </w:r>
      <w:r w:rsidR="001D6265" w:rsidRPr="00CA0104">
        <w:rPr>
          <w:rStyle w:val="Char0"/>
          <w:rFonts w:hint="cs"/>
          <w:rtl/>
        </w:rPr>
        <w:t>یا</w:t>
      </w:r>
      <w:r w:rsidR="001D6265" w:rsidRPr="00CA0104">
        <w:rPr>
          <w:rStyle w:val="Char0"/>
          <w:rtl/>
        </w:rPr>
        <w:t xml:space="preserve"> عذاب روز نام</w:t>
      </w:r>
      <w:r w:rsidR="001D6265" w:rsidRPr="00CA0104">
        <w:rPr>
          <w:rStyle w:val="Char0"/>
          <w:rFonts w:hint="cs"/>
          <w:rtl/>
        </w:rPr>
        <w:t>یمون</w:t>
      </w:r>
      <w:r w:rsidR="001D6265" w:rsidRPr="00CA0104">
        <w:rPr>
          <w:rStyle w:val="Char0"/>
          <w:rtl/>
        </w:rPr>
        <w:t xml:space="preserve"> و عق</w:t>
      </w:r>
      <w:r w:rsidR="001D6265" w:rsidRPr="00CA0104">
        <w:rPr>
          <w:rStyle w:val="Char0"/>
          <w:rFonts w:hint="cs"/>
          <w:rtl/>
        </w:rPr>
        <w:t>یم</w:t>
      </w:r>
      <w:r w:rsidR="001D6265" w:rsidRPr="00CA0104">
        <w:rPr>
          <w:rStyle w:val="Char0"/>
          <w:rtl/>
        </w:rPr>
        <w:t xml:space="preserve"> به سراغ</w:t>
      </w:r>
      <w:r w:rsidR="00CA0104">
        <w:rPr>
          <w:rStyle w:val="Char0"/>
          <w:rtl/>
        </w:rPr>
        <w:t xml:space="preserve">‌شان </w:t>
      </w:r>
      <w:r w:rsidR="001D6265" w:rsidRPr="00CA0104">
        <w:rPr>
          <w:rStyle w:val="Char0"/>
          <w:rtl/>
        </w:rPr>
        <w:t>ب</w:t>
      </w:r>
      <w:r w:rsidR="001D6265" w:rsidRPr="00CA0104">
        <w:rPr>
          <w:rStyle w:val="Char0"/>
          <w:rFonts w:hint="cs"/>
          <w:rtl/>
        </w:rPr>
        <w:t>یاید</w:t>
      </w:r>
      <w:r w:rsidR="001D6265" w:rsidRPr="00CA0104">
        <w:rPr>
          <w:rStyle w:val="Char0"/>
          <w:rtl/>
        </w:rPr>
        <w:t>.</w:t>
      </w:r>
    </w:p>
    <w:p w:rsidR="009D7BCB" w:rsidRDefault="009D7BCB" w:rsidP="009D7BCB">
      <w:pPr>
        <w:pStyle w:val="a0"/>
        <w:rPr>
          <w:rStyle w:val="Char0"/>
          <w:rtl/>
        </w:rPr>
      </w:pPr>
      <w:r w:rsidRPr="009D7BCB">
        <w:rPr>
          <w:rStyle w:val="Char0"/>
          <w:rFonts w:cs="Traditional Arabic"/>
          <w:rtl/>
        </w:rPr>
        <w:t>﴿</w:t>
      </w:r>
      <w:r w:rsidRPr="008B4A46">
        <w:rPr>
          <w:rStyle w:val="Char7"/>
          <w:rtl/>
        </w:rPr>
        <w:t>الْمُلْكُ يَوْمَئِذٍ لِلَّهِ يَحْكُمُ بَيْنَهُمْ</w:t>
      </w:r>
      <w:r w:rsidR="001619CE" w:rsidRPr="008B4A46">
        <w:rPr>
          <w:rStyle w:val="Char7"/>
          <w:rtl/>
        </w:rPr>
        <w:t xml:space="preserve"> </w:t>
      </w:r>
      <w:r w:rsidRPr="008B4A46">
        <w:rPr>
          <w:rStyle w:val="Char7"/>
          <w:rtl/>
        </w:rPr>
        <w:t>فَالَّذِينَ آمَنُوا وَعَمِلُوا الصَّالِحَاتِ فِي جَنَّاتِ النَّعِيمِ٥٦ وَالَّذِينَ كَفَرُوا وَكَذَّبُوا بِآيَاتِنَا فَأُولَئِكَ لَهُمْ عَذَابٌ مُهِينٌ٥٧ وَالَّذِينَ هَاجَرُوا فِي سَبِيلِ اللَّهِ ثُمَّ قُتِلُوا أَوْ مَاتُوا لَيَرْزُقَنَّهُمُ اللَّهُ رِزْقًا حَسَنًا</w:t>
      </w:r>
      <w:r w:rsidR="001619CE" w:rsidRPr="008B4A46">
        <w:rPr>
          <w:rStyle w:val="Char7"/>
          <w:rtl/>
        </w:rPr>
        <w:t xml:space="preserve"> </w:t>
      </w:r>
      <w:r w:rsidRPr="008B4A46">
        <w:rPr>
          <w:rStyle w:val="Char7"/>
          <w:rtl/>
        </w:rPr>
        <w:t xml:space="preserve">وَإِنَّ اللَّهَ لَهُوَ خَيْرُ الرَّازِقِينَ٥٨ </w:t>
      </w:r>
      <w:r w:rsidRPr="008B4A46">
        <w:rPr>
          <w:rStyle w:val="Char7"/>
          <w:rtl/>
        </w:rPr>
        <w:lastRenderedPageBreak/>
        <w:t>لَيُدْخِلَنَّهُمْ مُدْخَلًا يَرْضَوْنَهُ</w:t>
      </w:r>
      <w:r w:rsidR="001619CE" w:rsidRPr="008B4A46">
        <w:rPr>
          <w:rStyle w:val="Char7"/>
          <w:rtl/>
        </w:rPr>
        <w:t xml:space="preserve"> </w:t>
      </w:r>
      <w:r w:rsidRPr="008B4A46">
        <w:rPr>
          <w:rStyle w:val="Char7"/>
          <w:rtl/>
        </w:rPr>
        <w:t>وَإِنَّ اللَّهَ لَعَلِيمٌ حَلِيمٌ٥٩ ذَلِكَ وَمَنْ عَاقَبَ بِمِثْلِ مَا عُوقِبَ بِهِ ثُمَّ بُغِيَ عَلَيْهِ لَيَنْصُرَنَّهُ اللَّهُ</w:t>
      </w:r>
      <w:r w:rsidR="001619CE" w:rsidRPr="008B4A46">
        <w:rPr>
          <w:rStyle w:val="Char7"/>
          <w:rtl/>
        </w:rPr>
        <w:t xml:space="preserve"> </w:t>
      </w:r>
      <w:r w:rsidRPr="008B4A46">
        <w:rPr>
          <w:rStyle w:val="Char7"/>
          <w:rtl/>
        </w:rPr>
        <w:t>إِنَّ اللَّهَ لَعَفُوٌّ غَفُورٌ٦٠ ذَلِكَ بِأَنَّ اللَّهَ يُولِجُ اللَّيْلَ فِي النَّهَارِ وَيُولِجُ النَّهَارَ فِي اللَّيْلِ وَأَنَّ اللَّهَ سَمِيعٌ بَصِيرٌ٦١ ذَلِكَ بِأَنَّ اللَّهَ هُوَ الْحَقُّ وَأَنَّ مَا يَدْعُونَ مِنْ دُونِهِ هُوَ الْبَاطِلُ وَأَنَّ اللَّهَ هُوَ الْعَلِيُّ الْكَبِيرُ٦٢ أَلَمْ</w:t>
      </w:r>
      <w:r w:rsidR="001619CE" w:rsidRPr="008B4A46">
        <w:rPr>
          <w:rStyle w:val="Char7"/>
          <w:rtl/>
        </w:rPr>
        <w:t xml:space="preserve">‌تر </w:t>
      </w:r>
      <w:r w:rsidRPr="008B4A46">
        <w:rPr>
          <w:rStyle w:val="Char7"/>
          <w:rtl/>
        </w:rPr>
        <w:t>أَنَّ اللَّهَ أَنْزَلَ مِنَ السَّمَاءِ مَاءً فَتُصْبِحُ الْأَرْضُ مُخْضَرَّةً</w:t>
      </w:r>
      <w:r w:rsidR="001619CE" w:rsidRPr="008B4A46">
        <w:rPr>
          <w:rStyle w:val="Char7"/>
          <w:rtl/>
        </w:rPr>
        <w:t xml:space="preserve"> </w:t>
      </w:r>
      <w:r w:rsidRPr="008B4A46">
        <w:rPr>
          <w:rStyle w:val="Char7"/>
          <w:rtl/>
        </w:rPr>
        <w:t>إِنَّ اللَّهَ لَطِيفٌ خَبِيرٌ٦٣ لَهُ مَا فِي السَّمَاوَاتِ وَمَا فِي الْأَرْضِ</w:t>
      </w:r>
      <w:r w:rsidR="001619CE" w:rsidRPr="008B4A46">
        <w:rPr>
          <w:rStyle w:val="Char7"/>
          <w:rtl/>
        </w:rPr>
        <w:t xml:space="preserve"> </w:t>
      </w:r>
      <w:r w:rsidRPr="008B4A46">
        <w:rPr>
          <w:rStyle w:val="Char7"/>
          <w:rtl/>
        </w:rPr>
        <w:t>وَإِنَّ اللَّهَ لَهُوَ الْغَنِيُّ الْحَمِيدُ٦٤</w:t>
      </w:r>
      <w:r w:rsidRPr="009D7BCB">
        <w:rPr>
          <w:rStyle w:val="Char0"/>
          <w:rFonts w:ascii="Times New Roman" w:hAnsi="Times New Roman" w:cs="Traditional Arabic" w:hint="cs"/>
          <w:rtl/>
        </w:rPr>
        <w:t>﴾</w:t>
      </w:r>
      <w:r w:rsidRPr="008B4A46">
        <w:rPr>
          <w:rStyle w:val="Char"/>
          <w:rtl/>
        </w:rPr>
        <w:t xml:space="preserve"> [الحج: 56-64]</w:t>
      </w:r>
      <w:r>
        <w:rPr>
          <w:rStyle w:val="Char0"/>
          <w:rFonts w:hint="cs"/>
          <w:rtl/>
        </w:rPr>
        <w:t>.</w:t>
      </w:r>
    </w:p>
    <w:p w:rsidR="001D6265" w:rsidRPr="00CA0104" w:rsidRDefault="00FF3EDA" w:rsidP="00FF3EDA">
      <w:pPr>
        <w:pStyle w:val="a0"/>
        <w:rPr>
          <w:rStyle w:val="Char0"/>
          <w:rtl/>
        </w:rPr>
      </w:pPr>
      <w:r>
        <w:rPr>
          <w:rStyle w:val="Char0"/>
          <w:rFonts w:cs="Traditional Arabic" w:hint="cs"/>
          <w:rtl/>
        </w:rPr>
        <w:t>﴿</w:t>
      </w:r>
      <w:r w:rsidR="001D6265" w:rsidRPr="00CA0104">
        <w:rPr>
          <w:rStyle w:val="Char0"/>
          <w:rtl/>
        </w:rPr>
        <w:t>56</w:t>
      </w:r>
      <w:r>
        <w:rPr>
          <w:rStyle w:val="Char0"/>
          <w:rFonts w:cs="Traditional Arabic" w:hint="cs"/>
          <w:rtl/>
        </w:rPr>
        <w:t>﴾</w:t>
      </w:r>
      <w:r w:rsidR="001D6265" w:rsidRPr="00CA0104">
        <w:rPr>
          <w:rStyle w:val="Char0"/>
          <w:rtl/>
        </w:rPr>
        <w:t xml:space="preserve"> در آن روز ملک و سلطنت فقط از الله است، م</w:t>
      </w:r>
      <w:r w:rsidR="001D6265" w:rsidRPr="00CA0104">
        <w:rPr>
          <w:rStyle w:val="Char0"/>
          <w:rFonts w:hint="cs"/>
          <w:rtl/>
        </w:rPr>
        <w:t>یان</w:t>
      </w:r>
      <w:r w:rsidR="001D6265" w:rsidRPr="00CA0104">
        <w:rPr>
          <w:rStyle w:val="Char0"/>
          <w:rtl/>
        </w:rPr>
        <w:t xml:space="preserve"> آنان فيصله</w:t>
      </w:r>
      <w:r w:rsidR="00CA0104">
        <w:rPr>
          <w:rStyle w:val="Char0"/>
          <w:rtl/>
        </w:rPr>
        <w:t xml:space="preserve"> می‌</w:t>
      </w:r>
      <w:r w:rsidR="001D6265" w:rsidRPr="00CA0104">
        <w:rPr>
          <w:rStyle w:val="Char0"/>
          <w:rtl/>
        </w:rPr>
        <w:t>کند، پس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داده</w:t>
      </w:r>
      <w:r w:rsidR="00727C87">
        <w:rPr>
          <w:rStyle w:val="Char0"/>
          <w:rtl/>
        </w:rPr>
        <w:t>‌اند،</w:t>
      </w:r>
      <w:r w:rsidR="001D6265" w:rsidRPr="00CA0104">
        <w:rPr>
          <w:rStyle w:val="Char0"/>
          <w:rtl/>
        </w:rPr>
        <w:t xml:space="preserve"> در</w:t>
      </w:r>
      <w:r w:rsidR="005D500C">
        <w:rPr>
          <w:rStyle w:val="Char0"/>
          <w:rtl/>
        </w:rPr>
        <w:t xml:space="preserve"> باغ‌های </w:t>
      </w:r>
      <w:r w:rsidR="001D6265" w:rsidRPr="00CA0104">
        <w:rPr>
          <w:rStyle w:val="Char0"/>
          <w:rtl/>
        </w:rPr>
        <w:t xml:space="preserve">پرناز و نعمت خواهند بود.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اما آنان که کفر ورز</w:t>
      </w:r>
      <w:r w:rsidR="001D6265" w:rsidRPr="00CA0104">
        <w:rPr>
          <w:rStyle w:val="Char0"/>
          <w:rFonts w:hint="cs"/>
          <w:rtl/>
        </w:rPr>
        <w:t>یدند</w:t>
      </w:r>
      <w:r w:rsidR="001D6265" w:rsidRPr="00CA0104">
        <w:rPr>
          <w:rStyle w:val="Char0"/>
          <w:rtl/>
        </w:rPr>
        <w:t xml:space="preserve"> و آ</w:t>
      </w:r>
      <w:r w:rsidR="001D6265" w:rsidRPr="00CA0104">
        <w:rPr>
          <w:rStyle w:val="Char0"/>
          <w:rFonts w:hint="cs"/>
          <w:rtl/>
        </w:rPr>
        <w:t>یات</w:t>
      </w:r>
      <w:r w:rsidR="001D6265" w:rsidRPr="00CA0104">
        <w:rPr>
          <w:rStyle w:val="Char0"/>
          <w:rtl/>
        </w:rPr>
        <w:t xml:space="preserve"> ما را دروغ شمردند، پس بر</w:t>
      </w:r>
      <w:r w:rsidR="001D6265" w:rsidRPr="00CA0104">
        <w:rPr>
          <w:rStyle w:val="Char0"/>
          <w:rFonts w:hint="cs"/>
          <w:rtl/>
        </w:rPr>
        <w:t>ای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عذاب اهانت کننده است. </w:t>
      </w:r>
      <w:r>
        <w:rPr>
          <w:rStyle w:val="Char0"/>
          <w:rFonts w:cs="Traditional Arabic" w:hint="cs"/>
          <w:rtl/>
        </w:rPr>
        <w:t>﴿</w:t>
      </w:r>
      <w:r>
        <w:rPr>
          <w:rStyle w:val="Char0"/>
          <w:rFonts w:hint="cs"/>
          <w:rtl/>
        </w:rPr>
        <w:t>58</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در راه الله هجرت کرده</w:t>
      </w:r>
      <w:r w:rsidR="00727C87">
        <w:rPr>
          <w:rStyle w:val="Char0"/>
          <w:rtl/>
        </w:rPr>
        <w:t xml:space="preserve">‌اند </w:t>
      </w:r>
      <w:r w:rsidR="001D6265" w:rsidRPr="00CA0104">
        <w:rPr>
          <w:rStyle w:val="Char0"/>
          <w:rtl/>
        </w:rPr>
        <w:t xml:space="preserve">باز کشته شده </w:t>
      </w:r>
      <w:r w:rsidR="001D6265" w:rsidRPr="00CA0104">
        <w:rPr>
          <w:rStyle w:val="Char0"/>
          <w:rFonts w:hint="cs"/>
          <w:rtl/>
        </w:rPr>
        <w:t>یا</w:t>
      </w:r>
      <w:r w:rsidR="001D6265" w:rsidRPr="00CA0104">
        <w:rPr>
          <w:rStyle w:val="Char0"/>
          <w:rtl/>
        </w:rPr>
        <w:t xml:space="preserve"> مرده</w:t>
      </w:r>
      <w:r w:rsidR="00727C87">
        <w:rPr>
          <w:rStyle w:val="Char0"/>
          <w:rtl/>
        </w:rPr>
        <w:t>‌اند،</w:t>
      </w:r>
      <w:r w:rsidR="001D6265" w:rsidRPr="00CA0104">
        <w:rPr>
          <w:rStyle w:val="Char0"/>
          <w:rtl/>
        </w:rPr>
        <w:t xml:space="preserve"> بدون شک الله به آنان روز</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CA0104">
        <w:rPr>
          <w:rStyle w:val="Char0"/>
          <w:rtl/>
        </w:rPr>
        <w:t xml:space="preserve"> می‌</w:t>
      </w:r>
      <w:r w:rsidR="001D6265" w:rsidRPr="00CA0104">
        <w:rPr>
          <w:rStyle w:val="Char0"/>
          <w:rtl/>
        </w:rPr>
        <w:t>دهد و به يقين الله بهتر</w:t>
      </w:r>
      <w:r w:rsidR="001D6265" w:rsidRPr="00CA0104">
        <w:rPr>
          <w:rStyle w:val="Char0"/>
          <w:rFonts w:hint="cs"/>
          <w:rtl/>
        </w:rPr>
        <w:t>ین</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دهندگان است.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الله حتما آنان را به جا</w:t>
      </w:r>
      <w:r w:rsidR="001D6265" w:rsidRPr="00CA0104">
        <w:rPr>
          <w:rStyle w:val="Char0"/>
          <w:rFonts w:hint="cs"/>
          <w:rtl/>
        </w:rPr>
        <w:t>یگاهی</w:t>
      </w:r>
      <w:r w:rsidR="001D6265" w:rsidRPr="00CA0104">
        <w:rPr>
          <w:rStyle w:val="Char0"/>
          <w:rtl/>
        </w:rPr>
        <w:t xml:space="preserve"> که آن را</w:t>
      </w:r>
      <w:r w:rsidR="00CA0104">
        <w:rPr>
          <w:rStyle w:val="Char0"/>
          <w:rtl/>
        </w:rPr>
        <w:t xml:space="preserve"> می‌</w:t>
      </w:r>
      <w:r w:rsidR="001D6265" w:rsidRPr="00CA0104">
        <w:rPr>
          <w:rStyle w:val="Char0"/>
          <w:rtl/>
        </w:rPr>
        <w:t xml:space="preserve">پسندند وارد خواهد کرد، و </w:t>
      </w:r>
      <w:r w:rsidR="001D6265" w:rsidRPr="00CA0104">
        <w:rPr>
          <w:rStyle w:val="Char0"/>
          <w:rFonts w:hint="cs"/>
          <w:rtl/>
        </w:rPr>
        <w:t>یقینا</w:t>
      </w:r>
      <w:r w:rsidR="001D6265" w:rsidRPr="00CA0104">
        <w:rPr>
          <w:rStyle w:val="Char0"/>
          <w:rtl/>
        </w:rPr>
        <w:t xml:space="preserve"> الله دانا (و) بردبار است. </w:t>
      </w:r>
      <w:r>
        <w:rPr>
          <w:rStyle w:val="Char0"/>
          <w:rFonts w:cs="Traditional Arabic" w:hint="cs"/>
          <w:rtl/>
        </w:rPr>
        <w:t>﴿</w:t>
      </w:r>
      <w:r>
        <w:rPr>
          <w:rStyle w:val="Char0"/>
          <w:rFonts w:hint="cs"/>
          <w:rtl/>
        </w:rPr>
        <w:t>6</w:t>
      </w:r>
      <w:r w:rsidR="001D6265" w:rsidRPr="00CA0104">
        <w:rPr>
          <w:rStyle w:val="Char0"/>
          <w:rtl/>
        </w:rPr>
        <w:t>۰</w:t>
      </w:r>
      <w:r>
        <w:rPr>
          <w:rStyle w:val="Char0"/>
          <w:rFonts w:cs="Traditional Arabic" w:hint="cs"/>
          <w:rtl/>
        </w:rPr>
        <w:t>﴾</w:t>
      </w:r>
      <w:r w:rsidR="001D6265" w:rsidRPr="00CA0104">
        <w:rPr>
          <w:rStyle w:val="Char0"/>
          <w:rtl/>
        </w:rPr>
        <w:t xml:space="preserve"> (حکم) ا</w:t>
      </w:r>
      <w:r w:rsidR="001D6265" w:rsidRPr="00CA0104">
        <w:rPr>
          <w:rStyle w:val="Char0"/>
          <w:rFonts w:hint="cs"/>
          <w:rtl/>
        </w:rPr>
        <w:t>ین</w:t>
      </w:r>
      <w:r w:rsidR="001D6265" w:rsidRPr="00CA0104">
        <w:rPr>
          <w:rStyle w:val="Char0"/>
          <w:rtl/>
        </w:rPr>
        <w:t xml:space="preserve"> است، و هر کس </w:t>
      </w:r>
      <w:r w:rsidR="00900304">
        <w:rPr>
          <w:rStyle w:val="Char0"/>
          <w:rFonts w:hint="cs"/>
          <w:rtl/>
        </w:rPr>
        <w:t>(</w:t>
      </w:r>
      <w:r w:rsidR="001D6265" w:rsidRPr="00CA0104">
        <w:rPr>
          <w:rStyle w:val="Char0"/>
          <w:rtl/>
        </w:rPr>
        <w:t>د</w:t>
      </w:r>
      <w:r w:rsidR="001D6265" w:rsidRPr="00CA0104">
        <w:rPr>
          <w:rStyle w:val="Char0"/>
          <w:rFonts w:hint="cs"/>
          <w:rtl/>
        </w:rPr>
        <w:t>یگری</w:t>
      </w:r>
      <w:r w:rsidR="001D6265" w:rsidRPr="00CA0104">
        <w:rPr>
          <w:rStyle w:val="Char0"/>
          <w:rtl/>
        </w:rPr>
        <w:t xml:space="preserve"> را</w:t>
      </w:r>
      <w:r w:rsidR="00900304">
        <w:rPr>
          <w:rStyle w:val="Char0"/>
          <w:rFonts w:hint="cs"/>
          <w:rtl/>
        </w:rPr>
        <w:t>)</w:t>
      </w:r>
      <w:r w:rsidR="001D6265" w:rsidRPr="00CA0104">
        <w:rPr>
          <w:rStyle w:val="Char0"/>
          <w:rtl/>
        </w:rPr>
        <w:t xml:space="preserve"> به مانند آنچه خودش مورد ظلم قرار گرفته بود عقوبت دهد، (و اگر</w:t>
      </w:r>
      <w:r w:rsidR="00900304">
        <w:rPr>
          <w:rStyle w:val="Char0"/>
          <w:rFonts w:hint="cs"/>
          <w:rtl/>
        </w:rPr>
        <w:t>)</w:t>
      </w:r>
      <w:r w:rsidR="001D6265" w:rsidRPr="00CA0104">
        <w:rPr>
          <w:rStyle w:val="Char0"/>
          <w:rtl/>
        </w:rPr>
        <w:t xml:space="preserve"> باز مورد ظلم قرار گ</w:t>
      </w:r>
      <w:r w:rsidR="001D6265" w:rsidRPr="00CA0104">
        <w:rPr>
          <w:rStyle w:val="Char0"/>
          <w:rFonts w:hint="cs"/>
          <w:rtl/>
        </w:rPr>
        <w:t>یرد،</w:t>
      </w:r>
      <w:r w:rsidR="001D6265" w:rsidRPr="00CA0104">
        <w:rPr>
          <w:rStyle w:val="Char0"/>
          <w:rtl/>
        </w:rPr>
        <w:t xml:space="preserve"> حتما الله او را نصرت خواهد داد، چرا که الله بس</w:t>
      </w:r>
      <w:r w:rsidR="001D6265" w:rsidRPr="00CA0104">
        <w:rPr>
          <w:rStyle w:val="Char0"/>
          <w:rFonts w:hint="cs"/>
          <w:rtl/>
        </w:rPr>
        <w:t>یار</w:t>
      </w:r>
      <w:r w:rsidR="001D6265" w:rsidRPr="00CA0104">
        <w:rPr>
          <w:rStyle w:val="Char0"/>
          <w:rtl/>
        </w:rPr>
        <w:t xml:space="preserve"> بخشا</w:t>
      </w:r>
      <w:r w:rsidR="001D6265" w:rsidRPr="00CA0104">
        <w:rPr>
          <w:rStyle w:val="Char0"/>
          <w:rFonts w:hint="cs"/>
          <w:rtl/>
        </w:rPr>
        <w:t>ینده</w:t>
      </w:r>
      <w:r w:rsidR="001D6265" w:rsidRPr="00CA0104">
        <w:rPr>
          <w:rStyle w:val="Char0"/>
          <w:rtl/>
        </w:rPr>
        <w:t xml:space="preserve"> (و) آمرزگار است. </w:t>
      </w:r>
      <w:r>
        <w:rPr>
          <w:rStyle w:val="Char0"/>
          <w:rFonts w:cs="Traditional Arabic" w:hint="cs"/>
          <w:rtl/>
        </w:rPr>
        <w:t>﴿</w:t>
      </w:r>
      <w:r>
        <w:rPr>
          <w:rStyle w:val="Char0"/>
          <w:rFonts w:hint="cs"/>
          <w:rtl/>
        </w:rPr>
        <w:t>6</w:t>
      </w:r>
      <w:r w:rsidR="001D6265" w:rsidRPr="00CA0104">
        <w:rPr>
          <w:rStyle w:val="Char0"/>
          <w:rtl/>
        </w:rPr>
        <w:t>۱</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(نصرت دادن مظلوم) به آن سبب است که الله (قادر به همه کار است که) شب را در روز و روز را در شب داخل</w:t>
      </w:r>
      <w:r w:rsidR="00CA0104">
        <w:rPr>
          <w:rStyle w:val="Char0"/>
          <w:rtl/>
        </w:rPr>
        <w:t xml:space="preserve"> می‌</w:t>
      </w:r>
      <w:r w:rsidR="001D6265" w:rsidRPr="00CA0104">
        <w:rPr>
          <w:rStyle w:val="Char0"/>
          <w:rtl/>
        </w:rPr>
        <w:t>گرداند، و (ن</w:t>
      </w:r>
      <w:r w:rsidR="001D6265" w:rsidRPr="00CA0104">
        <w:rPr>
          <w:rStyle w:val="Char0"/>
          <w:rFonts w:hint="cs"/>
          <w:rtl/>
        </w:rPr>
        <w:t>یز</w:t>
      </w:r>
      <w:r w:rsidR="001D6265" w:rsidRPr="00CA0104">
        <w:rPr>
          <w:rStyle w:val="Char0"/>
          <w:rtl/>
        </w:rPr>
        <w:t xml:space="preserve"> به آن سبب است</w:t>
      </w:r>
      <w:r w:rsidR="00900304">
        <w:rPr>
          <w:rStyle w:val="Char0"/>
          <w:rFonts w:hint="cs"/>
          <w:rtl/>
        </w:rPr>
        <w:t>)</w:t>
      </w:r>
      <w:r w:rsidR="001D6265" w:rsidRPr="00CA0104">
        <w:rPr>
          <w:rStyle w:val="Char0"/>
          <w:rtl/>
        </w:rPr>
        <w:t xml:space="preserve"> که الله شنوا</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یناست</w:t>
      </w:r>
      <w:r>
        <w:rPr>
          <w:rStyle w:val="Char0"/>
          <w:rtl/>
        </w:rPr>
        <w:t xml:space="preserve">. </w:t>
      </w:r>
      <w:r>
        <w:rPr>
          <w:rStyle w:val="Char0"/>
          <w:rFonts w:cs="Traditional Arabic" w:hint="cs"/>
          <w:rtl/>
        </w:rPr>
        <w:t>﴿</w:t>
      </w:r>
      <w:r>
        <w:rPr>
          <w:rStyle w:val="Char0"/>
          <w:rFonts w:hint="cs"/>
          <w:rtl/>
        </w:rPr>
        <w:t>6</w:t>
      </w:r>
      <w:r>
        <w:rPr>
          <w:rStyle w:val="Char0"/>
          <w:rtl/>
        </w:rPr>
        <w:t>۲</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(نصرت دادن مظلوم) به آن سبب است که الله همان معبود بر حق است و آنچه را که به جز او</w:t>
      </w:r>
      <w:r w:rsidR="00CA0104">
        <w:rPr>
          <w:rStyle w:val="Char0"/>
          <w:rtl/>
        </w:rPr>
        <w:t xml:space="preserve"> می‌</w:t>
      </w:r>
      <w:r w:rsidR="001D6265" w:rsidRPr="00CA0104">
        <w:rPr>
          <w:rStyle w:val="Char0"/>
          <w:rtl/>
        </w:rPr>
        <w:t>پرستند همه باطل است، و (ن</w:t>
      </w:r>
      <w:r w:rsidR="001D6265" w:rsidRPr="00CA0104">
        <w:rPr>
          <w:rStyle w:val="Char0"/>
          <w:rFonts w:hint="cs"/>
          <w:rtl/>
        </w:rPr>
        <w:t>یز</w:t>
      </w:r>
      <w:r w:rsidR="001D6265" w:rsidRPr="00CA0104">
        <w:rPr>
          <w:rStyle w:val="Char0"/>
          <w:rtl/>
        </w:rPr>
        <w:t xml:space="preserve"> به آن س</w:t>
      </w:r>
      <w:r w:rsidR="001D6265" w:rsidRPr="00CA0104">
        <w:rPr>
          <w:rStyle w:val="Char0"/>
          <w:rFonts w:hint="cs"/>
          <w:rtl/>
        </w:rPr>
        <w:t>بب</w:t>
      </w:r>
      <w:r w:rsidR="001D6265" w:rsidRPr="00CA0104">
        <w:rPr>
          <w:rStyle w:val="Char0"/>
          <w:rtl/>
        </w:rPr>
        <w:t xml:space="preserve"> است که) همان الله بلندمرتبه (و) بزرگ است. </w:t>
      </w:r>
      <w:r>
        <w:rPr>
          <w:rStyle w:val="Char0"/>
          <w:rFonts w:cs="Traditional Arabic" w:hint="cs"/>
          <w:rtl/>
        </w:rPr>
        <w:t>﴿</w:t>
      </w:r>
      <w:r>
        <w:rPr>
          <w:rStyle w:val="Char0"/>
          <w:rFonts w:hint="cs"/>
          <w:rtl/>
        </w:rPr>
        <w:t>6</w:t>
      </w:r>
      <w:r w:rsidR="001D6265" w:rsidRPr="00CA0104">
        <w:rPr>
          <w:rStyle w:val="Char0"/>
          <w:rtl/>
        </w:rPr>
        <w:t>۳</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یدی</w:t>
      </w:r>
      <w:r w:rsidR="001D6265" w:rsidRPr="00CA0104">
        <w:rPr>
          <w:rStyle w:val="Char0"/>
          <w:rtl/>
        </w:rPr>
        <w:t xml:space="preserve"> که الله از آسمان آب فرو آورد، پس زم</w:t>
      </w:r>
      <w:r w:rsidR="001D6265" w:rsidRPr="00CA0104">
        <w:rPr>
          <w:rStyle w:val="Char0"/>
          <w:rFonts w:hint="cs"/>
          <w:rtl/>
        </w:rPr>
        <w:t>ین</w:t>
      </w:r>
      <w:r w:rsidR="001D6265" w:rsidRPr="00CA0104">
        <w:rPr>
          <w:rStyle w:val="Char0"/>
          <w:rtl/>
        </w:rPr>
        <w:t xml:space="preserve"> به سبب آن سرسبز و خرم</w:t>
      </w:r>
      <w:r w:rsidR="00CA0104">
        <w:rPr>
          <w:rStyle w:val="Char0"/>
          <w:rtl/>
        </w:rPr>
        <w:t xml:space="preserve"> می‌</w:t>
      </w:r>
      <w:r w:rsidR="001D6265" w:rsidRPr="00CA0104">
        <w:rPr>
          <w:rStyle w:val="Char0"/>
          <w:rtl/>
        </w:rPr>
        <w:t>گردد،</w:t>
      </w:r>
      <w:r w:rsidR="00CA0104">
        <w:rPr>
          <w:rStyle w:val="Char0"/>
          <w:rtl/>
        </w:rPr>
        <w:t xml:space="preserve"> بی‌</w:t>
      </w:r>
      <w:r w:rsidR="001D6265" w:rsidRPr="00CA0104">
        <w:rPr>
          <w:rStyle w:val="Char0"/>
          <w:rtl/>
        </w:rPr>
        <w:t>شک الله بار</w:t>
      </w:r>
      <w:r w:rsidR="001D6265" w:rsidRPr="00CA0104">
        <w:rPr>
          <w:rStyle w:val="Char0"/>
          <w:rFonts w:hint="cs"/>
          <w:rtl/>
        </w:rPr>
        <w:t>یک</w:t>
      </w:r>
      <w:r w:rsidR="001D6265" w:rsidRPr="00CA0104">
        <w:rPr>
          <w:rStyle w:val="Char0"/>
          <w:rtl/>
        </w:rPr>
        <w:t xml:space="preserve"> ب</w:t>
      </w:r>
      <w:r w:rsidR="001D6265" w:rsidRPr="00CA0104">
        <w:rPr>
          <w:rStyle w:val="Char0"/>
          <w:rFonts w:hint="cs"/>
          <w:rtl/>
        </w:rPr>
        <w:t>ین</w:t>
      </w:r>
      <w:r w:rsidR="00900304">
        <w:rPr>
          <w:rStyle w:val="Char0"/>
          <w:rFonts w:hint="cs"/>
          <w:rtl/>
        </w:rPr>
        <w:t>ِ</w:t>
      </w:r>
      <w:r w:rsidR="001D6265" w:rsidRPr="00CA0104">
        <w:rPr>
          <w:rStyle w:val="Char0"/>
          <w:rtl/>
        </w:rPr>
        <w:t xml:space="preserve"> آگاه است. </w:t>
      </w:r>
      <w:r>
        <w:rPr>
          <w:rStyle w:val="Char0"/>
          <w:rFonts w:cs="Traditional Arabic" w:hint="cs"/>
          <w:rtl/>
        </w:rPr>
        <w:t>﴿</w:t>
      </w:r>
      <w:r w:rsidR="001D6265" w:rsidRPr="00CA0104">
        <w:rPr>
          <w:rStyle w:val="Char0"/>
          <w:rtl/>
        </w:rPr>
        <w:t>64</w:t>
      </w:r>
      <w:r>
        <w:rPr>
          <w:rStyle w:val="Char0"/>
          <w:rFonts w:cs="Traditional Arabic" w:hint="cs"/>
          <w:rtl/>
        </w:rPr>
        <w:t>﴾</w:t>
      </w:r>
      <w:r w:rsidR="001D6265" w:rsidRPr="00CA0104">
        <w:rPr>
          <w:rStyle w:val="Char0"/>
          <w:rtl/>
        </w:rPr>
        <w:t xml:space="preserve"> آنچه در</w:t>
      </w:r>
      <w:r w:rsidR="001619CE">
        <w:rPr>
          <w:rStyle w:val="Char0"/>
          <w:rtl/>
        </w:rPr>
        <w:t xml:space="preserve"> آسمان‌ها </w:t>
      </w:r>
      <w:r w:rsidR="001D6265" w:rsidRPr="00CA0104">
        <w:rPr>
          <w:rStyle w:val="Char0"/>
          <w:rtl/>
        </w:rPr>
        <w:t>و آنچه در زم</w:t>
      </w:r>
      <w:r w:rsidR="001D6265" w:rsidRPr="00CA0104">
        <w:rPr>
          <w:rStyle w:val="Char0"/>
          <w:rFonts w:hint="cs"/>
          <w:rtl/>
        </w:rPr>
        <w:t>ین</w:t>
      </w:r>
      <w:r w:rsidR="001D6265" w:rsidRPr="00CA0104">
        <w:rPr>
          <w:rStyle w:val="Char0"/>
          <w:rtl/>
        </w:rPr>
        <w:t xml:space="preserve"> است از اوست، و الله</w:t>
      </w:r>
      <w:r w:rsidR="00CA0104">
        <w:rPr>
          <w:rStyle w:val="Char0"/>
          <w:rtl/>
        </w:rPr>
        <w:t xml:space="preserve"> بی‌</w:t>
      </w:r>
      <w:r w:rsidR="001D6265" w:rsidRPr="00CA0104">
        <w:rPr>
          <w:rStyle w:val="Char0"/>
          <w:rtl/>
        </w:rPr>
        <w:t>ن</w:t>
      </w:r>
      <w:r w:rsidR="001D6265" w:rsidRPr="00CA0104">
        <w:rPr>
          <w:rStyle w:val="Char0"/>
          <w:rFonts w:hint="cs"/>
          <w:rtl/>
        </w:rPr>
        <w:t>یاز</w:t>
      </w:r>
      <w:r w:rsidR="001D6265" w:rsidRPr="00CA0104">
        <w:rPr>
          <w:rStyle w:val="Char0"/>
          <w:rtl/>
        </w:rPr>
        <w:t xml:space="preserve"> (و) ستوده است.</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أَنَّ اللَّهَ سَخَّرَ لَكُمْ مَا فِي الْأَرْضِ وَالْفُلْكَ تَجْرِي فِي الْبَحْرِ بِأَمْرِهِ وَيُمْسِكُ السَّمَاءَ أَنْ تَقَعَ عَلَى الْأَرْضِ إِلَّا بِإِذْنِهِ</w:t>
      </w:r>
      <w:r w:rsidR="001619CE" w:rsidRPr="008B4A46">
        <w:rPr>
          <w:rStyle w:val="Char7"/>
          <w:rtl/>
        </w:rPr>
        <w:t xml:space="preserve"> </w:t>
      </w:r>
      <w:r w:rsidRPr="008B4A46">
        <w:rPr>
          <w:rStyle w:val="Char7"/>
          <w:rtl/>
        </w:rPr>
        <w:t xml:space="preserve">إِنَّ اللَّهَ بِالنَّاسِ لَرَءُوفٌ رَحِيمٌ٦٥ وَهُوَ الَّذِي </w:t>
      </w:r>
      <w:r w:rsidRPr="008B4A46">
        <w:rPr>
          <w:rStyle w:val="Char7"/>
          <w:rtl/>
        </w:rPr>
        <w:lastRenderedPageBreak/>
        <w:t>أَحْيَاكُمْ ثُمَّ يُمِيتُكُمْ ثُمَّ يُحْيِيكُمْ</w:t>
      </w:r>
      <w:r w:rsidR="001619CE" w:rsidRPr="008B4A46">
        <w:rPr>
          <w:rStyle w:val="Char7"/>
          <w:rtl/>
        </w:rPr>
        <w:t xml:space="preserve"> </w:t>
      </w:r>
      <w:r w:rsidRPr="008B4A46">
        <w:rPr>
          <w:rStyle w:val="Char7"/>
          <w:rtl/>
        </w:rPr>
        <w:t>إِنَّ الْإِنْسَانَ لَكَفُورٌ٦٦ لِكُلِّ أُمَّةٍ جَعَلْنَا مَنْسَكًا هُمْ نَاسِكُوهُ</w:t>
      </w:r>
      <w:r w:rsidR="001619CE" w:rsidRPr="008B4A46">
        <w:rPr>
          <w:rStyle w:val="Char7"/>
          <w:rtl/>
        </w:rPr>
        <w:t xml:space="preserve"> </w:t>
      </w:r>
      <w:r w:rsidRPr="008B4A46">
        <w:rPr>
          <w:rStyle w:val="Char7"/>
          <w:rtl/>
        </w:rPr>
        <w:t>فَلَا يُنَازِعُنَّكَ فِي الْأَمْرِ</w:t>
      </w:r>
      <w:r w:rsidR="001619CE" w:rsidRPr="008B4A46">
        <w:rPr>
          <w:rStyle w:val="Char7"/>
          <w:rtl/>
        </w:rPr>
        <w:t xml:space="preserve"> </w:t>
      </w:r>
      <w:r w:rsidRPr="008B4A46">
        <w:rPr>
          <w:rStyle w:val="Char7"/>
          <w:rtl/>
        </w:rPr>
        <w:t>وَادْعُ إِلَى رَبِّكَ</w:t>
      </w:r>
      <w:r w:rsidR="001619CE" w:rsidRPr="008B4A46">
        <w:rPr>
          <w:rStyle w:val="Char7"/>
          <w:rtl/>
        </w:rPr>
        <w:t xml:space="preserve"> </w:t>
      </w:r>
      <w:r w:rsidRPr="008B4A46">
        <w:rPr>
          <w:rStyle w:val="Char7"/>
          <w:rtl/>
        </w:rPr>
        <w:t>إِنَّكَ لَعَلَى هُدًى مُسْتَقِيمٍ٦٧ وَإِنْ جَادَلُوكَ فَقُلِ اللَّهُ أَعْلَمُ بِمَا تَعْمَلُونَ٦٨ اللَّهُ يَحْكُمُ بَيْنَكُمْ يَوْمَ الْقِيَامَةِ فِيمَا كُنْتُمْ فِيهِ تَخْتَلِفُونَ٦٩ أَلَمْ تَعْلَمْ أَنَّ اللَّهَ يَعْلَمُ مَا فِي السَّمَاءِ وَالْأَرْضِ</w:t>
      </w:r>
      <w:r w:rsidR="001619CE" w:rsidRPr="008B4A46">
        <w:rPr>
          <w:rStyle w:val="Char7"/>
          <w:rtl/>
        </w:rPr>
        <w:t xml:space="preserve"> </w:t>
      </w:r>
      <w:r w:rsidRPr="008B4A46">
        <w:rPr>
          <w:rStyle w:val="Char7"/>
          <w:rtl/>
        </w:rPr>
        <w:t>إِنَّ ذَلِكَ فِي كِتَابٍ</w:t>
      </w:r>
      <w:r w:rsidR="001619CE" w:rsidRPr="008B4A46">
        <w:rPr>
          <w:rStyle w:val="Char7"/>
          <w:rtl/>
        </w:rPr>
        <w:t xml:space="preserve"> </w:t>
      </w:r>
      <w:r w:rsidRPr="008B4A46">
        <w:rPr>
          <w:rStyle w:val="Char7"/>
          <w:rtl/>
        </w:rPr>
        <w:t>إِنَّ ذَلِكَ عَلَى اللَّهِ يَسِيرٌ٧٠ وَيَعْبُدُونَ مِنْ دُونِ اللَّهِ مَا لَمْ يُنَزِّلْ بِهِ سُلْطَانًا وَمَا لَيْسَ لَهُمْ بِهِ عِلْمٌ</w:t>
      </w:r>
      <w:r w:rsidR="001619CE" w:rsidRPr="008B4A46">
        <w:rPr>
          <w:rStyle w:val="Char7"/>
          <w:rtl/>
        </w:rPr>
        <w:t xml:space="preserve"> </w:t>
      </w:r>
      <w:r w:rsidRPr="008B4A46">
        <w:rPr>
          <w:rStyle w:val="Char7"/>
          <w:rtl/>
        </w:rPr>
        <w:t>وَمَا لِلظَّالِمِينَ مِنْ نَصِيرٍ٧١ وَإِذَا تُتْلَى عَلَيْهِمْ آيَاتُنَا بَيِّنَاتٍ تَعْرِفُ فِي وُجُوهِ الَّذِينَ كَفَرُوا الْمُنْكَرَ</w:t>
      </w:r>
      <w:r w:rsidR="001619CE" w:rsidRPr="008B4A46">
        <w:rPr>
          <w:rStyle w:val="Char7"/>
          <w:rtl/>
        </w:rPr>
        <w:t xml:space="preserve"> </w:t>
      </w:r>
      <w:r w:rsidRPr="008B4A46">
        <w:rPr>
          <w:rStyle w:val="Char7"/>
          <w:rtl/>
        </w:rPr>
        <w:t>يَكَادُونَ يَسْطُونَ بِالَّذِينَ يَتْلُونَ عَلَيْهِمْ آيَاتِنَا</w:t>
      </w:r>
      <w:r w:rsidR="001619CE" w:rsidRPr="008B4A46">
        <w:rPr>
          <w:rStyle w:val="Char7"/>
          <w:rtl/>
        </w:rPr>
        <w:t xml:space="preserve"> </w:t>
      </w:r>
      <w:r w:rsidRPr="008B4A46">
        <w:rPr>
          <w:rStyle w:val="Char7"/>
          <w:rtl/>
        </w:rPr>
        <w:t>قُلْ أَفَأُنَبِّئُكُمْ بِشَرٍّ مِنْ ذَلِكُمُ</w:t>
      </w:r>
      <w:r w:rsidR="001619CE" w:rsidRPr="008B4A46">
        <w:rPr>
          <w:rStyle w:val="Char7"/>
          <w:rtl/>
        </w:rPr>
        <w:t xml:space="preserve"> </w:t>
      </w:r>
      <w:r w:rsidRPr="008B4A46">
        <w:rPr>
          <w:rStyle w:val="Char7"/>
          <w:rtl/>
        </w:rPr>
        <w:t>النَّارُ وَعَدَهَا اللَّهُ الَّذِينَ كَفَرُوا</w:t>
      </w:r>
      <w:r w:rsidR="001619CE" w:rsidRPr="008B4A46">
        <w:rPr>
          <w:rStyle w:val="Char7"/>
          <w:rtl/>
        </w:rPr>
        <w:t xml:space="preserve"> </w:t>
      </w:r>
      <w:r w:rsidRPr="008B4A46">
        <w:rPr>
          <w:rStyle w:val="Char7"/>
          <w:rtl/>
        </w:rPr>
        <w:t>وَبِئْسَ الْمَصِيرُ٧٢</w:t>
      </w:r>
      <w:r w:rsidRPr="009D7BCB">
        <w:rPr>
          <w:rStyle w:val="Char0"/>
          <w:rFonts w:ascii="Times New Roman" w:hAnsi="Times New Roman" w:cs="Traditional Arabic" w:hint="cs"/>
          <w:rtl/>
        </w:rPr>
        <w:t>﴾</w:t>
      </w:r>
      <w:r w:rsidRPr="008B4A46">
        <w:rPr>
          <w:rStyle w:val="Char"/>
          <w:rtl/>
        </w:rPr>
        <w:t xml:space="preserve"> [الحج: 65-72]</w:t>
      </w:r>
      <w:r>
        <w:rPr>
          <w:rStyle w:val="Char0"/>
          <w:rFonts w:hint="cs"/>
          <w:rtl/>
        </w:rPr>
        <w:t>.</w:t>
      </w:r>
    </w:p>
    <w:p w:rsidR="001D6265" w:rsidRPr="00CA0104" w:rsidRDefault="00FF3EDA" w:rsidP="00900304">
      <w:pPr>
        <w:pStyle w:val="a0"/>
        <w:rPr>
          <w:rStyle w:val="Char0"/>
          <w:rtl/>
        </w:rPr>
      </w:pPr>
      <w:r>
        <w:rPr>
          <w:rStyle w:val="Char0"/>
          <w:rFonts w:cs="Traditional Arabic" w:hint="cs"/>
          <w:rtl/>
        </w:rPr>
        <w:t>﴿</w:t>
      </w:r>
      <w:r>
        <w:rPr>
          <w:rStyle w:val="Char0"/>
          <w:rFonts w:hint="cs"/>
          <w:rtl/>
        </w:rPr>
        <w:t>65</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یدی</w:t>
      </w:r>
      <w:r w:rsidR="001D6265" w:rsidRPr="00CA0104">
        <w:rPr>
          <w:rStyle w:val="Char0"/>
          <w:rtl/>
        </w:rPr>
        <w:t xml:space="preserve"> که الله آنچه را در زم</w:t>
      </w:r>
      <w:r w:rsidR="001D6265" w:rsidRPr="00CA0104">
        <w:rPr>
          <w:rStyle w:val="Char0"/>
          <w:rFonts w:hint="cs"/>
          <w:rtl/>
        </w:rPr>
        <w:t>ین</w:t>
      </w:r>
      <w:r w:rsidR="001D6265" w:rsidRPr="00CA0104">
        <w:rPr>
          <w:rStyle w:val="Char0"/>
          <w:rtl/>
        </w:rPr>
        <w:t xml:space="preserve"> است و کشت</w:t>
      </w:r>
      <w:r w:rsidR="001D6265" w:rsidRPr="00CA0104">
        <w:rPr>
          <w:rStyle w:val="Char0"/>
          <w:rFonts w:hint="cs"/>
          <w:rtl/>
        </w:rPr>
        <w:t>ی</w:t>
      </w:r>
      <w:r w:rsidR="00CA0104">
        <w:rPr>
          <w:rStyle w:val="Char0"/>
          <w:rtl/>
        </w:rPr>
        <w:t xml:space="preserve">‌ها </w:t>
      </w:r>
      <w:r w:rsidR="001D6265" w:rsidRPr="00CA0104">
        <w:rPr>
          <w:rStyle w:val="Char0"/>
          <w:rtl/>
        </w:rPr>
        <w:t>را که به حکم او در بحر روان</w:t>
      </w:r>
      <w:r w:rsidR="00727C87">
        <w:rPr>
          <w:rStyle w:val="Char0"/>
          <w:rtl/>
        </w:rPr>
        <w:t>‌اند،</w:t>
      </w:r>
      <w:r w:rsidR="001D6265" w:rsidRPr="00CA0104">
        <w:rPr>
          <w:rStyle w:val="Char0"/>
          <w:rtl/>
        </w:rPr>
        <w:t xml:space="preserve"> برا</w:t>
      </w:r>
      <w:r w:rsidR="001D6265" w:rsidRPr="00CA0104">
        <w:rPr>
          <w:rStyle w:val="Char0"/>
          <w:rFonts w:hint="cs"/>
          <w:rtl/>
        </w:rPr>
        <w:t>یتان</w:t>
      </w:r>
      <w:r w:rsidR="001D6265" w:rsidRPr="00CA0104">
        <w:rPr>
          <w:rStyle w:val="Char0"/>
          <w:rtl/>
        </w:rPr>
        <w:t xml:space="preserve"> مسخر کرده است. و (الله) آسمان را نگاه</w:t>
      </w:r>
      <w:r w:rsidR="00CA0104">
        <w:rPr>
          <w:rStyle w:val="Char0"/>
          <w:rtl/>
        </w:rPr>
        <w:t xml:space="preserve"> می‌</w:t>
      </w:r>
      <w:r w:rsidR="001D6265" w:rsidRPr="00CA0104">
        <w:rPr>
          <w:rStyle w:val="Char0"/>
          <w:rtl/>
        </w:rPr>
        <w:t>دارد از آنکه بر زم</w:t>
      </w:r>
      <w:r w:rsidR="001D6265" w:rsidRPr="00CA0104">
        <w:rPr>
          <w:rStyle w:val="Char0"/>
          <w:rFonts w:hint="cs"/>
          <w:rtl/>
        </w:rPr>
        <w:t>ین</w:t>
      </w:r>
      <w:r w:rsidR="001D6265" w:rsidRPr="00CA0104">
        <w:rPr>
          <w:rStyle w:val="Char0"/>
          <w:rtl/>
        </w:rPr>
        <w:t xml:space="preserve"> ب</w:t>
      </w:r>
      <w:r w:rsidR="001D6265" w:rsidRPr="00CA0104">
        <w:rPr>
          <w:rStyle w:val="Char0"/>
          <w:rFonts w:hint="cs"/>
          <w:rtl/>
        </w:rPr>
        <w:t>یفتد،</w:t>
      </w:r>
      <w:r w:rsidR="001D6265" w:rsidRPr="00CA0104">
        <w:rPr>
          <w:rStyle w:val="Char0"/>
          <w:rtl/>
        </w:rPr>
        <w:t xml:space="preserve"> مگر به اذن خودش . ز</w:t>
      </w:r>
      <w:r w:rsidR="001D6265" w:rsidRPr="00CA0104">
        <w:rPr>
          <w:rStyle w:val="Char0"/>
          <w:rFonts w:hint="cs"/>
          <w:rtl/>
        </w:rPr>
        <w:t>یرا</w:t>
      </w:r>
      <w:r w:rsidR="001D6265" w:rsidRPr="00CA0104">
        <w:rPr>
          <w:rStyle w:val="Char0"/>
          <w:rtl/>
        </w:rPr>
        <w:t xml:space="preserve"> الله نسبت به مردم مشفق (و) مه</w:t>
      </w:r>
      <w:r w:rsidR="001D6265" w:rsidRPr="00CA0104">
        <w:rPr>
          <w:rStyle w:val="Char0"/>
          <w:rFonts w:hint="cs"/>
          <w:rtl/>
        </w:rPr>
        <w:t>ربان</w:t>
      </w:r>
      <w:r w:rsidR="001D6265" w:rsidRPr="00CA0104">
        <w:rPr>
          <w:rStyle w:val="Char0"/>
          <w:rtl/>
        </w:rPr>
        <w:t xml:space="preserve"> است. </w:t>
      </w:r>
      <w:r>
        <w:rPr>
          <w:rStyle w:val="Char0"/>
          <w:rFonts w:cs="Traditional Arabic" w:hint="cs"/>
          <w:rtl/>
        </w:rPr>
        <w:t>﴿</w:t>
      </w:r>
      <w:r w:rsidR="001D6265" w:rsidRPr="00CA0104">
        <w:rPr>
          <w:rStyle w:val="Char0"/>
          <w:rtl/>
        </w:rPr>
        <w:t>66</w:t>
      </w:r>
      <w:r>
        <w:rPr>
          <w:rStyle w:val="Char0"/>
          <w:rFonts w:cs="Traditional Arabic" w:hint="cs"/>
          <w:rtl/>
        </w:rPr>
        <w:t>﴾</w:t>
      </w:r>
      <w:r w:rsidR="001D6265" w:rsidRPr="00CA0104">
        <w:rPr>
          <w:rStyle w:val="Char0"/>
          <w:rtl/>
        </w:rPr>
        <w:t xml:space="preserve"> و او همان ذات</w:t>
      </w:r>
      <w:r w:rsidR="001D6265" w:rsidRPr="00CA0104">
        <w:rPr>
          <w:rStyle w:val="Char0"/>
          <w:rFonts w:hint="cs"/>
          <w:rtl/>
        </w:rPr>
        <w:t>ی</w:t>
      </w:r>
      <w:r w:rsidR="001D6265" w:rsidRPr="00CA0104">
        <w:rPr>
          <w:rStyle w:val="Char0"/>
          <w:rtl/>
        </w:rPr>
        <w:t xml:space="preserve"> است که به شما زندگ</w:t>
      </w:r>
      <w:r w:rsidR="001D6265" w:rsidRPr="00CA0104">
        <w:rPr>
          <w:rStyle w:val="Char0"/>
          <w:rFonts w:hint="cs"/>
          <w:rtl/>
        </w:rPr>
        <w:t>ی</w:t>
      </w:r>
      <w:r w:rsidR="001D6265" w:rsidRPr="00CA0104">
        <w:rPr>
          <w:rStyle w:val="Char0"/>
          <w:rtl/>
        </w:rPr>
        <w:t xml:space="preserve"> بخش</w:t>
      </w:r>
      <w:r w:rsidR="001D6265" w:rsidRPr="00CA0104">
        <w:rPr>
          <w:rStyle w:val="Char0"/>
          <w:rFonts w:hint="cs"/>
          <w:rtl/>
        </w:rPr>
        <w:t>ید،</w:t>
      </w:r>
      <w:r w:rsidR="001D6265" w:rsidRPr="00CA0104">
        <w:rPr>
          <w:rStyle w:val="Char0"/>
          <w:rtl/>
        </w:rPr>
        <w:t xml:space="preserve"> باز شما را</w:t>
      </w:r>
      <w:r w:rsidR="00CA0104">
        <w:rPr>
          <w:rStyle w:val="Char0"/>
          <w:rtl/>
        </w:rPr>
        <w:t xml:space="preserve"> می‌</w:t>
      </w:r>
      <w:r w:rsidR="001D6265" w:rsidRPr="00CA0104">
        <w:rPr>
          <w:rStyle w:val="Char0"/>
          <w:rtl/>
        </w:rPr>
        <w:t>م</w:t>
      </w:r>
      <w:r w:rsidR="001D6265" w:rsidRPr="00CA0104">
        <w:rPr>
          <w:rStyle w:val="Char0"/>
          <w:rFonts w:hint="cs"/>
          <w:rtl/>
        </w:rPr>
        <w:t>یراند،</w:t>
      </w:r>
      <w:r w:rsidR="001D6265" w:rsidRPr="00CA0104">
        <w:rPr>
          <w:rStyle w:val="Char0"/>
          <w:rtl/>
        </w:rPr>
        <w:t xml:space="preserve"> باز شما را زنده</w:t>
      </w:r>
      <w:r w:rsidR="00CA0104">
        <w:rPr>
          <w:rStyle w:val="Char0"/>
          <w:rtl/>
        </w:rPr>
        <w:t xml:space="preserve"> می‌</w:t>
      </w:r>
      <w:r w:rsidR="001D6265" w:rsidRPr="00CA0104">
        <w:rPr>
          <w:rStyle w:val="Char0"/>
          <w:rtl/>
        </w:rPr>
        <w:t xml:space="preserve">کند. واقعا انسان </w:t>
      </w:r>
      <w:r w:rsidR="00900304">
        <w:rPr>
          <w:rStyle w:val="Char0"/>
          <w:rFonts w:hint="cs"/>
          <w:rtl/>
        </w:rPr>
        <w:t>(</w:t>
      </w:r>
      <w:r w:rsidR="001D6265" w:rsidRPr="00CA0104">
        <w:rPr>
          <w:rStyle w:val="Char0"/>
          <w:rtl/>
        </w:rPr>
        <w:t>در برابر پروردگارش) بس</w:t>
      </w:r>
      <w:r w:rsidR="001D6265" w:rsidRPr="00CA0104">
        <w:rPr>
          <w:rStyle w:val="Char0"/>
          <w:rFonts w:hint="cs"/>
          <w:rtl/>
        </w:rPr>
        <w:t>یار</w:t>
      </w:r>
      <w:r w:rsidR="001D6265" w:rsidRPr="00CA0104">
        <w:rPr>
          <w:rStyle w:val="Char0"/>
          <w:rtl/>
        </w:rPr>
        <w:t xml:space="preserve"> ناسپاس است. </w:t>
      </w:r>
      <w:r>
        <w:rPr>
          <w:rStyle w:val="Char0"/>
          <w:rFonts w:cs="Traditional Arabic" w:hint="cs"/>
          <w:rtl/>
        </w:rPr>
        <w:t>﴿</w:t>
      </w:r>
      <w:r>
        <w:rPr>
          <w:rStyle w:val="Char0"/>
          <w:rFonts w:hint="cs"/>
          <w:rtl/>
        </w:rPr>
        <w:t>67</w:t>
      </w:r>
      <w:r>
        <w:rPr>
          <w:rStyle w:val="Char0"/>
          <w:rFonts w:cs="Traditional Arabic"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هر امت</w:t>
      </w:r>
      <w:r w:rsidR="001D6265" w:rsidRPr="00CA0104">
        <w:rPr>
          <w:rStyle w:val="Char0"/>
          <w:rFonts w:hint="cs"/>
          <w:rtl/>
        </w:rPr>
        <w:t>ی</w:t>
      </w:r>
      <w:r w:rsidR="001D6265" w:rsidRPr="00CA0104">
        <w:rPr>
          <w:rStyle w:val="Char0"/>
          <w:rtl/>
        </w:rPr>
        <w:t xml:space="preserve"> شر</w:t>
      </w:r>
      <w:r w:rsidR="001D6265" w:rsidRPr="00CA0104">
        <w:rPr>
          <w:rStyle w:val="Char0"/>
          <w:rFonts w:hint="cs"/>
          <w:rtl/>
        </w:rPr>
        <w:t>یعت</w:t>
      </w:r>
      <w:r w:rsidR="00900304">
        <w:rPr>
          <w:rStyle w:val="Char0"/>
          <w:rtl/>
        </w:rPr>
        <w:t xml:space="preserve"> خاص مقرر کرده</w:t>
      </w:r>
      <w:r w:rsidR="00900304">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تا آنان به آن عمل کنند، پس نبا</w:t>
      </w:r>
      <w:r w:rsidR="001D6265" w:rsidRPr="00CA0104">
        <w:rPr>
          <w:rStyle w:val="Char0"/>
          <w:rFonts w:hint="cs"/>
          <w:rtl/>
        </w:rPr>
        <w:t>ید</w:t>
      </w:r>
      <w:r w:rsidR="001D6265" w:rsidRPr="00CA0104">
        <w:rPr>
          <w:rStyle w:val="Char0"/>
          <w:rtl/>
        </w:rPr>
        <w:t xml:space="preserve"> دربار</w:t>
      </w:r>
      <w:r w:rsidR="00900304">
        <w:rPr>
          <w:rStyle w:val="Char0"/>
          <w:rFonts w:hint="cs"/>
          <w:rtl/>
        </w:rPr>
        <w:t>ۀ</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امر با تو نزاع ک</w:t>
      </w:r>
      <w:r w:rsidR="001D6265" w:rsidRPr="00CA0104">
        <w:rPr>
          <w:rStyle w:val="Char0"/>
          <w:rFonts w:hint="cs"/>
          <w:rtl/>
        </w:rPr>
        <w:t>نند</w:t>
      </w:r>
      <w:r w:rsidR="001D6265" w:rsidRPr="00CA0104">
        <w:rPr>
          <w:rStyle w:val="Char0"/>
          <w:rtl/>
        </w:rPr>
        <w:t>. و</w:t>
      </w:r>
      <w:r w:rsidR="00F11D94">
        <w:rPr>
          <w:rStyle w:val="Char0"/>
          <w:rtl/>
        </w:rPr>
        <w:t xml:space="preserve"> به‌سوی </w:t>
      </w:r>
      <w:r w:rsidR="001D6265" w:rsidRPr="00CA0104">
        <w:rPr>
          <w:rStyle w:val="Char0"/>
          <w:rtl/>
        </w:rPr>
        <w:t>پروردگارت دعوت کن، همانا تو بر راه راست قرار دار</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Pr>
          <w:rStyle w:val="Char0"/>
          <w:rFonts w:hint="cs"/>
          <w:rtl/>
        </w:rPr>
        <w:t>68</w:t>
      </w:r>
      <w:r>
        <w:rPr>
          <w:rStyle w:val="Char0"/>
          <w:rFonts w:cs="Traditional Arabic" w:hint="cs"/>
          <w:rtl/>
        </w:rPr>
        <w:t>﴾</w:t>
      </w:r>
      <w:r w:rsidR="001D6265" w:rsidRPr="00CA0104">
        <w:rPr>
          <w:rStyle w:val="Char0"/>
          <w:rtl/>
        </w:rPr>
        <w:t xml:space="preserve"> و اگر با تو مجادله کردند، پس بگو: الله به آنچه</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داناتر است. </w:t>
      </w:r>
      <w:r>
        <w:rPr>
          <w:rStyle w:val="Char0"/>
          <w:rFonts w:cs="Traditional Arabic" w:hint="cs"/>
          <w:rtl/>
        </w:rPr>
        <w:t>﴿</w:t>
      </w:r>
      <w:r>
        <w:rPr>
          <w:rStyle w:val="Char0"/>
          <w:rFonts w:hint="cs"/>
          <w:rtl/>
        </w:rPr>
        <w:t>69</w:t>
      </w:r>
      <w:r>
        <w:rPr>
          <w:rStyle w:val="Char0"/>
          <w:rFonts w:cs="Traditional Arabic" w:hint="cs"/>
          <w:rtl/>
        </w:rPr>
        <w:t>﴾</w:t>
      </w:r>
      <w:r w:rsidR="001D6265" w:rsidRPr="00CA0104">
        <w:rPr>
          <w:rStyle w:val="Char0"/>
          <w:rtl/>
        </w:rPr>
        <w:t xml:space="preserve"> الله م</w:t>
      </w:r>
      <w:r w:rsidR="001D6265" w:rsidRPr="00CA0104">
        <w:rPr>
          <w:rStyle w:val="Char0"/>
          <w:rFonts w:hint="cs"/>
          <w:rtl/>
        </w:rPr>
        <w:t>یان</w:t>
      </w:r>
      <w:r w:rsidR="001D6265" w:rsidRPr="00CA0104">
        <w:rPr>
          <w:rStyle w:val="Char0"/>
          <w:rtl/>
        </w:rPr>
        <w:t xml:space="preserve"> شما در روز ق</w:t>
      </w:r>
      <w:r w:rsidR="001D6265" w:rsidRPr="00CA0104">
        <w:rPr>
          <w:rStyle w:val="Char0"/>
          <w:rFonts w:hint="cs"/>
          <w:rtl/>
        </w:rPr>
        <w:t>یامت</w:t>
      </w:r>
      <w:r w:rsidR="001D6265" w:rsidRPr="00CA0104">
        <w:rPr>
          <w:rStyle w:val="Char0"/>
          <w:rtl/>
        </w:rPr>
        <w:t xml:space="preserve"> دربار</w:t>
      </w:r>
      <w:r w:rsidR="00900304">
        <w:rPr>
          <w:rStyle w:val="Char0"/>
          <w:rFonts w:hint="cs"/>
          <w:rtl/>
        </w:rPr>
        <w:t>ۀ</w:t>
      </w:r>
      <w:r w:rsidR="001D6265" w:rsidRPr="00CA0104">
        <w:rPr>
          <w:rStyle w:val="Char0"/>
          <w:rtl/>
        </w:rPr>
        <w:t xml:space="preserve"> آنچه با</w:t>
      </w:r>
      <w:r w:rsidR="001D6265" w:rsidRPr="00CA0104">
        <w:rPr>
          <w:rStyle w:val="Char0"/>
          <w:rFonts w:hint="cs"/>
          <w:rtl/>
        </w:rPr>
        <w:t>یکدیگر</w:t>
      </w:r>
      <w:r w:rsidR="001D6265" w:rsidRPr="00CA0104">
        <w:rPr>
          <w:rStyle w:val="Char0"/>
          <w:rtl/>
        </w:rPr>
        <w:t xml:space="preserve"> در آن اختلاف</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حکم و ف</w:t>
      </w:r>
      <w:r w:rsidR="001D6265" w:rsidRPr="00CA0104">
        <w:rPr>
          <w:rStyle w:val="Char0"/>
          <w:rFonts w:hint="cs"/>
          <w:rtl/>
        </w:rPr>
        <w:t>یصله</w:t>
      </w:r>
      <w:r w:rsidR="001D6265" w:rsidRPr="00CA0104">
        <w:rPr>
          <w:rStyle w:val="Char0"/>
          <w:rtl/>
        </w:rPr>
        <w:t xml:space="preserve"> خواهد کرد. </w:t>
      </w:r>
      <w:r>
        <w:rPr>
          <w:rStyle w:val="Char0"/>
          <w:rFonts w:cs="Traditional Arabic" w:hint="cs"/>
          <w:rtl/>
        </w:rPr>
        <w:t>﴿</w:t>
      </w:r>
      <w:r w:rsidR="001D6265" w:rsidRPr="00CA0104">
        <w:rPr>
          <w:rStyle w:val="Char0"/>
          <w:rtl/>
        </w:rPr>
        <w:t>۷۰</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900304">
        <w:rPr>
          <w:rStyle w:val="Char0"/>
          <w:rtl/>
        </w:rPr>
        <w:t xml:space="preserve"> ندانسته</w:t>
      </w:r>
      <w:r w:rsidR="00900304">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که الله (همه) آنچه را در آسمان و زم</w:t>
      </w:r>
      <w:r w:rsidR="001D6265" w:rsidRPr="00CA0104">
        <w:rPr>
          <w:rStyle w:val="Char0"/>
          <w:rFonts w:hint="cs"/>
          <w:rtl/>
        </w:rPr>
        <w:t>ین</w:t>
      </w:r>
      <w:r w:rsidR="001D6265" w:rsidRPr="00CA0104">
        <w:rPr>
          <w:rStyle w:val="Char0"/>
          <w:rtl/>
        </w:rPr>
        <w:t xml:space="preserve"> است</w:t>
      </w:r>
      <w:r w:rsidR="00CA0104">
        <w:rPr>
          <w:rStyle w:val="Char0"/>
          <w:rtl/>
        </w:rPr>
        <w:t xml:space="preserve"> می‌</w:t>
      </w:r>
      <w:r w:rsidR="001D6265" w:rsidRPr="00CA0104">
        <w:rPr>
          <w:rStyle w:val="Char0"/>
          <w:rtl/>
        </w:rPr>
        <w:t>داند، بدون شک تمام ا</w:t>
      </w:r>
      <w:r w:rsidR="001D6265" w:rsidRPr="00CA0104">
        <w:rPr>
          <w:rStyle w:val="Char0"/>
          <w:rFonts w:hint="cs"/>
          <w:rtl/>
        </w:rPr>
        <w:t>ینها</w:t>
      </w:r>
      <w:r w:rsidR="001D6265" w:rsidRPr="00CA0104">
        <w:rPr>
          <w:rStyle w:val="Char0"/>
          <w:rtl/>
        </w:rPr>
        <w:t xml:space="preserve"> در کتاب</w:t>
      </w:r>
      <w:r w:rsidR="001D6265" w:rsidRPr="00CA0104">
        <w:rPr>
          <w:rStyle w:val="Char0"/>
          <w:rFonts w:hint="cs"/>
          <w:rtl/>
        </w:rPr>
        <w:t>ی</w:t>
      </w:r>
      <w:r w:rsidR="001D6265" w:rsidRPr="00CA0104">
        <w:rPr>
          <w:rStyle w:val="Char0"/>
          <w:rtl/>
        </w:rPr>
        <w:t xml:space="preserve"> ثبت و ضبط است. و البته ا</w:t>
      </w:r>
      <w:r w:rsidR="001D6265" w:rsidRPr="00CA0104">
        <w:rPr>
          <w:rStyle w:val="Char0"/>
          <w:rFonts w:hint="cs"/>
          <w:rtl/>
        </w:rPr>
        <w:t>ین</w:t>
      </w:r>
      <w:r w:rsidR="001D6265" w:rsidRPr="00CA0104">
        <w:rPr>
          <w:rStyle w:val="Char0"/>
          <w:rtl/>
        </w:rPr>
        <w:t xml:space="preserve"> کار برا</w:t>
      </w:r>
      <w:r w:rsidR="001D6265" w:rsidRPr="00CA0104">
        <w:rPr>
          <w:rStyle w:val="Char0"/>
          <w:rFonts w:hint="cs"/>
          <w:rtl/>
        </w:rPr>
        <w:t>ی</w:t>
      </w:r>
      <w:r w:rsidR="001D6265" w:rsidRPr="00CA0104">
        <w:rPr>
          <w:rStyle w:val="Char0"/>
          <w:rtl/>
        </w:rPr>
        <w:t xml:space="preserve"> الله آسان است. </w:t>
      </w:r>
      <w:r>
        <w:rPr>
          <w:rStyle w:val="Char0"/>
          <w:rFonts w:cs="Traditional Arabic" w:hint="cs"/>
          <w:rtl/>
        </w:rPr>
        <w:t>﴿</w:t>
      </w:r>
      <w:r w:rsidR="001D6265" w:rsidRPr="00CA0104">
        <w:rPr>
          <w:rStyle w:val="Char0"/>
          <w:rtl/>
        </w:rPr>
        <w:t>۷۱</w:t>
      </w:r>
      <w:r>
        <w:rPr>
          <w:rStyle w:val="Char0"/>
          <w:rFonts w:cs="Traditional Arabic" w:hint="cs"/>
          <w:rtl/>
        </w:rPr>
        <w:t>﴾</w:t>
      </w:r>
      <w:r w:rsidR="001D6265" w:rsidRPr="00CA0104">
        <w:rPr>
          <w:rStyle w:val="Char0"/>
          <w:rtl/>
        </w:rPr>
        <w:t xml:space="preserve"> (و مشرکان</w:t>
      </w:r>
      <w:r>
        <w:rPr>
          <w:rStyle w:val="Char0"/>
          <w:rFonts w:hint="cs"/>
          <w:rtl/>
        </w:rPr>
        <w:t>)</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الله چ</w:t>
      </w:r>
      <w:r w:rsidR="001D6265" w:rsidRPr="00CA0104">
        <w:rPr>
          <w:rStyle w:val="Char0"/>
          <w:rFonts w:hint="cs"/>
          <w:rtl/>
        </w:rPr>
        <w:t>یزی</w:t>
      </w:r>
      <w:r w:rsidR="001D6265" w:rsidRPr="00CA0104">
        <w:rPr>
          <w:rStyle w:val="Char0"/>
          <w:rtl/>
        </w:rPr>
        <w:t xml:space="preserve"> را</w:t>
      </w:r>
      <w:r w:rsidR="00CA0104">
        <w:rPr>
          <w:rStyle w:val="Char0"/>
          <w:rtl/>
        </w:rPr>
        <w:t xml:space="preserve"> می‌</w:t>
      </w:r>
      <w:r w:rsidR="001D6265" w:rsidRPr="00CA0104">
        <w:rPr>
          <w:rStyle w:val="Char0"/>
          <w:rtl/>
        </w:rPr>
        <w:t>پرستند که الله دل</w:t>
      </w:r>
      <w:r w:rsidR="001D6265" w:rsidRPr="00CA0104">
        <w:rPr>
          <w:rStyle w:val="Char0"/>
          <w:rFonts w:hint="cs"/>
          <w:rtl/>
        </w:rPr>
        <w:t>یلی</w:t>
      </w:r>
      <w:r w:rsidR="001D6265" w:rsidRPr="00CA0104">
        <w:rPr>
          <w:rStyle w:val="Char0"/>
          <w:rtl/>
        </w:rPr>
        <w:t xml:space="preserve"> بر (معبود بودن</w:t>
      </w:r>
      <w:r w:rsidR="00855E3E">
        <w:rPr>
          <w:rStyle w:val="Char0"/>
          <w:rtl/>
        </w:rPr>
        <w:t>)</w:t>
      </w:r>
      <w:r w:rsidR="001D6265" w:rsidRPr="00CA0104">
        <w:rPr>
          <w:rStyle w:val="Char0"/>
          <w:rtl/>
        </w:rPr>
        <w:t xml:space="preserve"> آن نازل نکرده است، و چ</w:t>
      </w:r>
      <w:r w:rsidR="001D6265" w:rsidRPr="00CA0104">
        <w:rPr>
          <w:rStyle w:val="Char0"/>
          <w:rFonts w:hint="cs"/>
          <w:rtl/>
        </w:rPr>
        <w:t>یزی</w:t>
      </w:r>
      <w:r w:rsidR="001D6265" w:rsidRPr="00CA0104">
        <w:rPr>
          <w:rStyle w:val="Char0"/>
          <w:rtl/>
        </w:rPr>
        <w:t xml:space="preserve"> را</w:t>
      </w:r>
      <w:r w:rsidR="00CA0104">
        <w:rPr>
          <w:rStyle w:val="Char0"/>
          <w:rtl/>
        </w:rPr>
        <w:t xml:space="preserve"> می‌</w:t>
      </w:r>
      <w:r w:rsidR="001D6265" w:rsidRPr="00CA0104">
        <w:rPr>
          <w:rStyle w:val="Char0"/>
          <w:rtl/>
        </w:rPr>
        <w:t>پرستند که به آن علم</w:t>
      </w:r>
      <w:r w:rsidR="001D6265" w:rsidRPr="00CA0104">
        <w:rPr>
          <w:rStyle w:val="Char0"/>
          <w:rFonts w:hint="cs"/>
          <w:rtl/>
        </w:rPr>
        <w:t>ی</w:t>
      </w:r>
      <w:r w:rsidR="001D6265" w:rsidRPr="00CA0104">
        <w:rPr>
          <w:rStyle w:val="Char0"/>
          <w:rtl/>
        </w:rPr>
        <w:t xml:space="preserve"> ندارند، و برا</w:t>
      </w:r>
      <w:r w:rsidR="001D6265" w:rsidRPr="00CA0104">
        <w:rPr>
          <w:rStyle w:val="Char0"/>
          <w:rFonts w:hint="cs"/>
          <w:rtl/>
        </w:rPr>
        <w:t>ی</w:t>
      </w:r>
      <w:r w:rsidR="001D6265" w:rsidRPr="00CA0104">
        <w:rPr>
          <w:rStyle w:val="Char0"/>
          <w:rtl/>
        </w:rPr>
        <w:t xml:space="preserve"> ظالمان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یاری</w:t>
      </w:r>
      <w:r w:rsidR="001D6265" w:rsidRPr="00CA0104">
        <w:rPr>
          <w:rStyle w:val="Char0"/>
          <w:rtl/>
        </w:rPr>
        <w:t xml:space="preserve"> د</w:t>
      </w:r>
      <w:r>
        <w:rPr>
          <w:rStyle w:val="Char0"/>
          <w:rtl/>
        </w:rPr>
        <w:t>هنده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Pr>
          <w:rStyle w:val="Char0"/>
          <w:rFonts w:cs="Traditional Arabic" w:hint="cs"/>
          <w:rtl/>
        </w:rPr>
        <w:t>﴿</w:t>
      </w:r>
      <w:r w:rsidR="001D6265" w:rsidRPr="00CA0104">
        <w:rPr>
          <w:rStyle w:val="Char0"/>
          <w:rtl/>
        </w:rPr>
        <w:t>۷۲</w:t>
      </w:r>
      <w:r>
        <w:rPr>
          <w:rStyle w:val="Char0"/>
          <w:rFonts w:cs="Traditional Arabic" w:hint="cs"/>
          <w:rtl/>
        </w:rPr>
        <w:t>﴾</w:t>
      </w:r>
      <w:r w:rsidR="001D6265" w:rsidRPr="00CA0104">
        <w:rPr>
          <w:rStyle w:val="Char0"/>
          <w:rtl/>
        </w:rPr>
        <w:t xml:space="preserve"> و چون آ</w:t>
      </w:r>
      <w:r w:rsidR="001D6265" w:rsidRPr="00CA0104">
        <w:rPr>
          <w:rStyle w:val="Char0"/>
          <w:rFonts w:hint="cs"/>
          <w:rtl/>
        </w:rPr>
        <w:t>یات</w:t>
      </w:r>
      <w:r w:rsidR="001D6265" w:rsidRPr="00CA0104">
        <w:rPr>
          <w:rStyle w:val="Char0"/>
          <w:rtl/>
        </w:rPr>
        <w:t xml:space="preserve"> واضح ما بر آنان خوانده شود در چهر</w:t>
      </w:r>
      <w:r w:rsidR="00900304">
        <w:rPr>
          <w:rStyle w:val="Char0"/>
          <w:rFonts w:hint="cs"/>
          <w:rtl/>
        </w:rPr>
        <w:t>ۀ</w:t>
      </w:r>
      <w:r w:rsidR="001D6265" w:rsidRPr="00CA0104">
        <w:rPr>
          <w:rStyle w:val="Char0"/>
          <w:rtl/>
        </w:rPr>
        <w:t xml:space="preserve"> کافران انکار و ناخوش</w:t>
      </w:r>
      <w:r w:rsidR="001D6265" w:rsidRPr="00CA0104">
        <w:rPr>
          <w:rStyle w:val="Char0"/>
          <w:rFonts w:hint="cs"/>
          <w:rtl/>
        </w:rPr>
        <w:t>ی</w:t>
      </w:r>
      <w:r w:rsidR="001D6265" w:rsidRPr="00CA0104">
        <w:rPr>
          <w:rStyle w:val="Char0"/>
          <w:rtl/>
        </w:rPr>
        <w:t xml:space="preserve"> را</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بلکه نزد</w:t>
      </w:r>
      <w:r w:rsidR="001D6265" w:rsidRPr="00CA0104">
        <w:rPr>
          <w:rStyle w:val="Char0"/>
          <w:rFonts w:hint="cs"/>
          <w:rtl/>
        </w:rPr>
        <w:t>یک</w:t>
      </w:r>
      <w:r w:rsidR="001D6265" w:rsidRPr="00CA0104">
        <w:rPr>
          <w:rStyle w:val="Char0"/>
          <w:rtl/>
        </w:rPr>
        <w:t xml:space="preserve"> است به کسان</w:t>
      </w:r>
      <w:r w:rsidR="001D6265" w:rsidRPr="00CA0104">
        <w:rPr>
          <w:rStyle w:val="Char0"/>
          <w:rFonts w:hint="cs"/>
          <w:rtl/>
        </w:rPr>
        <w:t>ی</w:t>
      </w:r>
      <w:r w:rsidR="001D6265" w:rsidRPr="00CA0104">
        <w:rPr>
          <w:rStyle w:val="Char0"/>
          <w:rtl/>
        </w:rPr>
        <w:t xml:space="preserve"> حمله ور شوند که آ</w:t>
      </w:r>
      <w:r w:rsidR="001D6265" w:rsidRPr="00CA0104">
        <w:rPr>
          <w:rStyle w:val="Char0"/>
          <w:rFonts w:hint="cs"/>
          <w:rtl/>
        </w:rPr>
        <w:t>یات</w:t>
      </w:r>
      <w:r w:rsidR="001D6265" w:rsidRPr="00CA0104">
        <w:rPr>
          <w:rStyle w:val="Char0"/>
          <w:rtl/>
        </w:rPr>
        <w:t xml:space="preserve"> ما را بر آنان</w:t>
      </w:r>
      <w:r w:rsidR="00CA0104">
        <w:rPr>
          <w:rStyle w:val="Char0"/>
          <w:rtl/>
        </w:rPr>
        <w:t xml:space="preserve"> می‌</w:t>
      </w:r>
      <w:r w:rsidR="001D6265" w:rsidRPr="00CA0104">
        <w:rPr>
          <w:rStyle w:val="Char0"/>
          <w:rtl/>
        </w:rPr>
        <w:t>خوانند. بگو: آ</w:t>
      </w:r>
      <w:r w:rsidR="001D6265" w:rsidRPr="00CA0104">
        <w:rPr>
          <w:rStyle w:val="Char0"/>
          <w:rFonts w:hint="cs"/>
          <w:rtl/>
        </w:rPr>
        <w:t>یا</w:t>
      </w:r>
      <w:r w:rsidR="001D6265" w:rsidRPr="00CA0104">
        <w:rPr>
          <w:rStyle w:val="Char0"/>
          <w:rtl/>
        </w:rPr>
        <w:t xml:space="preserve"> شما را به بدتر از ا</w:t>
      </w:r>
      <w:r w:rsidR="001D6265" w:rsidRPr="00CA0104">
        <w:rPr>
          <w:rStyle w:val="Char0"/>
          <w:rFonts w:hint="cs"/>
          <w:rtl/>
        </w:rPr>
        <w:t>ین</w:t>
      </w:r>
      <w:r w:rsidR="001D6265" w:rsidRPr="00CA0104">
        <w:rPr>
          <w:rStyle w:val="Char0"/>
          <w:rtl/>
        </w:rPr>
        <w:t xml:space="preserve"> خبر دهم، به (آن) دوزخ </w:t>
      </w:r>
      <w:r w:rsidR="001D6265" w:rsidRPr="00CA0104">
        <w:rPr>
          <w:rStyle w:val="Char0"/>
          <w:rFonts w:hint="cs"/>
          <w:rtl/>
        </w:rPr>
        <w:t>که</w:t>
      </w:r>
      <w:r w:rsidR="001D6265" w:rsidRPr="00CA0104">
        <w:rPr>
          <w:rStyle w:val="Char0"/>
          <w:rtl/>
        </w:rPr>
        <w:t xml:space="preserve"> الله آن را به کافران وعده داده است. و چه بد سرانجام</w:t>
      </w:r>
      <w:r w:rsidR="001D6265" w:rsidRPr="00CA0104">
        <w:rPr>
          <w:rStyle w:val="Char0"/>
          <w:rFonts w:hint="cs"/>
          <w:rtl/>
        </w:rPr>
        <w:t>ی</w:t>
      </w:r>
      <w:r w:rsidR="001D6265" w:rsidRPr="00CA0104">
        <w:rPr>
          <w:rStyle w:val="Char0"/>
          <w:rtl/>
        </w:rPr>
        <w:t xml:space="preserve"> است. </w:t>
      </w:r>
    </w:p>
    <w:p w:rsidR="001D6265" w:rsidRPr="00CA0104" w:rsidRDefault="009D7BCB" w:rsidP="009D7BCB">
      <w:pPr>
        <w:pStyle w:val="a0"/>
        <w:rPr>
          <w:rStyle w:val="Char0"/>
          <w:rtl/>
        </w:rPr>
      </w:pPr>
      <w:r w:rsidRPr="009D7BCB">
        <w:rPr>
          <w:rStyle w:val="Char0"/>
          <w:rFonts w:cs="Traditional Arabic"/>
          <w:rtl/>
        </w:rPr>
        <w:lastRenderedPageBreak/>
        <w:t>﴿</w:t>
      </w:r>
      <w:r w:rsidRPr="008B4A46">
        <w:rPr>
          <w:rStyle w:val="Char7"/>
          <w:rtl/>
        </w:rPr>
        <w:t>يَا أَيُّهَا النَّاسُ ضُرِبَ مَثَلٌ فَاسْتَمِعُوا لَهُ</w:t>
      </w:r>
      <w:r w:rsidR="001619CE" w:rsidRPr="008B4A46">
        <w:rPr>
          <w:rStyle w:val="Char7"/>
          <w:rtl/>
        </w:rPr>
        <w:t xml:space="preserve"> </w:t>
      </w:r>
      <w:r w:rsidRPr="008B4A46">
        <w:rPr>
          <w:rStyle w:val="Char7"/>
          <w:rtl/>
        </w:rPr>
        <w:t>إِنَّ الَّذِينَ تَدْعُونَ مِنْ دُونِ اللَّهِ لَنْ يَخْلُقُوا ذُبَابًا وَلَوِ اجْتَمَعُوا لَهُ</w:t>
      </w:r>
      <w:r w:rsidR="001619CE" w:rsidRPr="008B4A46">
        <w:rPr>
          <w:rStyle w:val="Char7"/>
          <w:rtl/>
        </w:rPr>
        <w:t xml:space="preserve"> </w:t>
      </w:r>
      <w:r w:rsidRPr="008B4A46">
        <w:rPr>
          <w:rStyle w:val="Char7"/>
          <w:rtl/>
        </w:rPr>
        <w:t>وَإِنْ يَسْلُبْهُمُ الذُّبَابُ شَيْئًا لَا يَسْتَنْقِذُوهُ مِنْهُ</w:t>
      </w:r>
      <w:r w:rsidR="001619CE" w:rsidRPr="008B4A46">
        <w:rPr>
          <w:rStyle w:val="Char7"/>
          <w:rtl/>
        </w:rPr>
        <w:t xml:space="preserve"> </w:t>
      </w:r>
      <w:r w:rsidRPr="008B4A46">
        <w:rPr>
          <w:rStyle w:val="Char7"/>
          <w:rtl/>
        </w:rPr>
        <w:t>ضَعُفَ الطَّالِبُ وَالْمَطْلُوبُ٧٣ مَا قَدَرُوا اللَّهَ حَقَّ قَدْرِهِ</w:t>
      </w:r>
      <w:r w:rsidR="001619CE" w:rsidRPr="008B4A46">
        <w:rPr>
          <w:rStyle w:val="Char7"/>
          <w:rtl/>
        </w:rPr>
        <w:t xml:space="preserve"> </w:t>
      </w:r>
      <w:r w:rsidRPr="008B4A46">
        <w:rPr>
          <w:rStyle w:val="Char7"/>
          <w:rtl/>
        </w:rPr>
        <w:t>إِنَّ اللَّهَ لَقَوِيٌّ عَزِيزٌ٧٤ اللَّهُ يَصْطَفِي مِنَ الْمَلَائِكَةِ رُسُلًا وَمِنَ النَّاسِ</w:t>
      </w:r>
      <w:r w:rsidR="001619CE" w:rsidRPr="008B4A46">
        <w:rPr>
          <w:rStyle w:val="Char7"/>
          <w:rtl/>
        </w:rPr>
        <w:t xml:space="preserve"> </w:t>
      </w:r>
      <w:r w:rsidRPr="008B4A46">
        <w:rPr>
          <w:rStyle w:val="Char7"/>
          <w:rtl/>
        </w:rPr>
        <w:t>إِنَّ اللَّهَ سَمِيعٌ بَصِيرٌ٧٥ يَعْلَمُ مَا بَيْنَ أَيْدِيهِمْ وَمَا خَلْفَهُمْ</w:t>
      </w:r>
      <w:r w:rsidR="001619CE" w:rsidRPr="008B4A46">
        <w:rPr>
          <w:rStyle w:val="Char7"/>
          <w:rtl/>
        </w:rPr>
        <w:t xml:space="preserve"> </w:t>
      </w:r>
      <w:r w:rsidRPr="008B4A46">
        <w:rPr>
          <w:rStyle w:val="Char7"/>
          <w:rtl/>
        </w:rPr>
        <w:t>وَإِلَى اللَّهِ تُرْجَعُ الْأُمُورُ٧٦ يَا أَيُّهَا الَّذِينَ آمَنُوا ارْكَعُوا وَاسْجُدُوا وَاعْبُدُوا رَبَّكُمْ وَافْعَلُوا الْخَيْرَ لَعَلَّكُمْ تُفْلِحُونَ ٧٧ وَجَاهِدُوا فِي اللَّهِ حَقَّ جِهَادِهِ</w:t>
      </w:r>
      <w:r w:rsidR="001619CE" w:rsidRPr="008B4A46">
        <w:rPr>
          <w:rStyle w:val="Char7"/>
          <w:rtl/>
        </w:rPr>
        <w:t xml:space="preserve"> </w:t>
      </w:r>
      <w:r w:rsidRPr="008B4A46">
        <w:rPr>
          <w:rStyle w:val="Char7"/>
          <w:rtl/>
        </w:rPr>
        <w:t>هُوَ اجْتَبَاكُمْ وَمَا جَعَلَ عَلَيْكُمْ فِي الدِّينِ مِنْ حَرَجٍ</w:t>
      </w:r>
      <w:r w:rsidR="001619CE" w:rsidRPr="008B4A46">
        <w:rPr>
          <w:rStyle w:val="Char7"/>
          <w:rtl/>
        </w:rPr>
        <w:t xml:space="preserve"> </w:t>
      </w:r>
      <w:r w:rsidRPr="008B4A46">
        <w:rPr>
          <w:rStyle w:val="Char7"/>
          <w:rtl/>
        </w:rPr>
        <w:t>مِلَّةَ أَبِيكُمْ إِبْرَاهِيمَ</w:t>
      </w:r>
      <w:r w:rsidR="001619CE" w:rsidRPr="008B4A46">
        <w:rPr>
          <w:rStyle w:val="Char7"/>
          <w:rtl/>
        </w:rPr>
        <w:t xml:space="preserve"> </w:t>
      </w:r>
      <w:r w:rsidRPr="008B4A46">
        <w:rPr>
          <w:rStyle w:val="Char7"/>
          <w:rtl/>
        </w:rPr>
        <w:t>هُوَ سَمَّاكُمُ الْمُسْلِمِينَ مِنْ قَبْلُ وَفِي هَذَا لِيَكُونَ الرَّسُولُ شَهِيدًا عَلَيْكُمْ وَتَكُونُوا شُهَدَاءَ عَلَى النَّاسِ</w:t>
      </w:r>
      <w:r w:rsidR="001619CE" w:rsidRPr="008B4A46">
        <w:rPr>
          <w:rStyle w:val="Char7"/>
          <w:rtl/>
        </w:rPr>
        <w:t xml:space="preserve"> </w:t>
      </w:r>
      <w:r w:rsidRPr="008B4A46">
        <w:rPr>
          <w:rStyle w:val="Char7"/>
          <w:rtl/>
        </w:rPr>
        <w:t>فَأَقِيمُوا الصَّلَاةَ وَآتُوا الزَّكَاةَ وَاعْتَصِمُوا بِاللَّهِ هُوَ مَوْلَاكُمْ</w:t>
      </w:r>
      <w:r w:rsidR="001619CE" w:rsidRPr="008B4A46">
        <w:rPr>
          <w:rStyle w:val="Char7"/>
          <w:rtl/>
        </w:rPr>
        <w:t xml:space="preserve"> </w:t>
      </w:r>
      <w:r w:rsidRPr="008B4A46">
        <w:rPr>
          <w:rStyle w:val="Char7"/>
          <w:rtl/>
        </w:rPr>
        <w:t>فَنِعْمَ الْمَوْلَى وَنِعْمَ النَّصِيرُ٧٨</w:t>
      </w:r>
      <w:r w:rsidRPr="009D7BCB">
        <w:rPr>
          <w:rStyle w:val="Char0"/>
          <w:rFonts w:ascii="Times New Roman" w:hAnsi="Times New Roman" w:cs="Traditional Arabic" w:hint="cs"/>
          <w:rtl/>
        </w:rPr>
        <w:t>﴾</w:t>
      </w:r>
      <w:r w:rsidRPr="008B4A46">
        <w:rPr>
          <w:rStyle w:val="Char"/>
          <w:rtl/>
        </w:rPr>
        <w:t xml:space="preserve"> [الحج: 73-78]</w:t>
      </w:r>
      <w:r>
        <w:rPr>
          <w:rStyle w:val="Char0"/>
          <w:rFonts w:hint="cs"/>
          <w:rtl/>
        </w:rPr>
        <w:t>.</w:t>
      </w:r>
    </w:p>
    <w:p w:rsidR="001D6265" w:rsidRPr="00CA0104" w:rsidRDefault="00FF3EDA" w:rsidP="00900304">
      <w:pPr>
        <w:pStyle w:val="a0"/>
        <w:rPr>
          <w:rStyle w:val="Char0"/>
          <w:rtl/>
        </w:rPr>
      </w:pPr>
      <w:r>
        <w:rPr>
          <w:rStyle w:val="Char0"/>
          <w:rFonts w:cs="Traditional Arabic" w:hint="cs"/>
          <w:rtl/>
        </w:rPr>
        <w:t>﴿</w:t>
      </w:r>
      <w:r>
        <w:rPr>
          <w:rStyle w:val="Char0"/>
          <w:rFonts w:hint="cs"/>
          <w:rtl/>
        </w:rPr>
        <w:t>73</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مردم! مثل</w:t>
      </w:r>
      <w:r w:rsidR="001D6265" w:rsidRPr="00CA0104">
        <w:rPr>
          <w:rStyle w:val="Char0"/>
          <w:rFonts w:hint="cs"/>
          <w:rtl/>
        </w:rPr>
        <w:t>ی</w:t>
      </w:r>
      <w:r w:rsidR="001D6265" w:rsidRPr="00CA0104">
        <w:rPr>
          <w:rStyle w:val="Char0"/>
          <w:rtl/>
        </w:rPr>
        <w:t xml:space="preserve"> زده شد، پس به آن گوش فرا ده</w:t>
      </w:r>
      <w:r w:rsidR="001D6265" w:rsidRPr="00CA0104">
        <w:rPr>
          <w:rStyle w:val="Char0"/>
          <w:rFonts w:hint="cs"/>
          <w:rtl/>
        </w:rPr>
        <w:t>ید،</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را که غ</w:t>
      </w:r>
      <w:r w:rsidR="001D6265" w:rsidRPr="00CA0104">
        <w:rPr>
          <w:rStyle w:val="Char0"/>
          <w:rFonts w:hint="cs"/>
          <w:rtl/>
        </w:rPr>
        <w:t>یر</w:t>
      </w:r>
      <w:r w:rsidR="001D6265" w:rsidRPr="00CA0104">
        <w:rPr>
          <w:rStyle w:val="Char0"/>
          <w:rtl/>
        </w:rPr>
        <w:t xml:space="preserve"> از الله به کمک</w:t>
      </w:r>
      <w:r w:rsidR="00CA0104">
        <w:rPr>
          <w:rStyle w:val="Char0"/>
          <w:rtl/>
        </w:rPr>
        <w:t xml:space="preserve"> می‌</w:t>
      </w:r>
      <w:r w:rsidR="001D6265" w:rsidRPr="00CA0104">
        <w:rPr>
          <w:rStyle w:val="Char0"/>
          <w:rtl/>
        </w:rPr>
        <w:t>خوان</w:t>
      </w:r>
      <w:r w:rsidR="001D6265" w:rsidRPr="00CA0104">
        <w:rPr>
          <w:rStyle w:val="Char0"/>
          <w:rFonts w:hint="cs"/>
          <w:rtl/>
        </w:rPr>
        <w:t>ید</w:t>
      </w:r>
      <w:r w:rsidR="001D6265" w:rsidRPr="00CA0104">
        <w:rPr>
          <w:rStyle w:val="Char0"/>
          <w:rtl/>
        </w:rPr>
        <w:t xml:space="preserve"> (و پرستش</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هرگز</w:t>
      </w:r>
      <w:r w:rsidR="00CA0104">
        <w:rPr>
          <w:rStyle w:val="Char0"/>
          <w:rtl/>
        </w:rPr>
        <w:t xml:space="preserve"> نمی‌</w:t>
      </w:r>
      <w:r w:rsidR="001D6265" w:rsidRPr="00CA0104">
        <w:rPr>
          <w:rStyle w:val="Char0"/>
          <w:rtl/>
        </w:rPr>
        <w:t>توانند مگس</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یافرینند،</w:t>
      </w:r>
      <w:r w:rsidR="001D6265" w:rsidRPr="00CA0104">
        <w:rPr>
          <w:rStyle w:val="Char0"/>
          <w:rtl/>
        </w:rPr>
        <w:t xml:space="preserve"> هر چند همه </w:t>
      </w:r>
      <w:r w:rsidR="00900304">
        <w:rPr>
          <w:rStyle w:val="Char0"/>
          <w:rFonts w:hint="cs"/>
          <w:rtl/>
        </w:rPr>
        <w:t>(</w:t>
      </w:r>
      <w:r w:rsidR="001D6265" w:rsidRPr="00CA0104">
        <w:rPr>
          <w:rStyle w:val="Char0"/>
          <w:rtl/>
        </w:rPr>
        <w:t>برا</w:t>
      </w:r>
      <w:r w:rsidR="001D6265" w:rsidRPr="00CA0104">
        <w:rPr>
          <w:rStyle w:val="Char0"/>
          <w:rFonts w:hint="cs"/>
          <w:rtl/>
        </w:rPr>
        <w:t>ی</w:t>
      </w:r>
      <w:r w:rsidR="001D6265" w:rsidRPr="00CA0104">
        <w:rPr>
          <w:rStyle w:val="Char0"/>
          <w:rtl/>
        </w:rPr>
        <w:t xml:space="preserve"> آفر</w:t>
      </w:r>
      <w:r w:rsidR="001D6265" w:rsidRPr="00CA0104">
        <w:rPr>
          <w:rStyle w:val="Char0"/>
          <w:rFonts w:hint="cs"/>
          <w:rtl/>
        </w:rPr>
        <w:t>ینش</w:t>
      </w:r>
      <w:r w:rsidR="001D6265" w:rsidRPr="00CA0104">
        <w:rPr>
          <w:rStyle w:val="Char0"/>
          <w:rtl/>
        </w:rPr>
        <w:t xml:space="preserve"> آن) جمع شوند، و اگر آن مگس چ</w:t>
      </w:r>
      <w:r w:rsidR="001D6265" w:rsidRPr="00CA0104">
        <w:rPr>
          <w:rStyle w:val="Char0"/>
          <w:rFonts w:hint="cs"/>
          <w:rtl/>
        </w:rPr>
        <w:t>یزی</w:t>
      </w:r>
      <w:r w:rsidR="001D6265" w:rsidRPr="00CA0104">
        <w:rPr>
          <w:rStyle w:val="Char0"/>
          <w:rtl/>
        </w:rPr>
        <w:t xml:space="preserve"> را از آنان بربا</w:t>
      </w:r>
      <w:r w:rsidR="001D6265" w:rsidRPr="00CA0104">
        <w:rPr>
          <w:rStyle w:val="Char0"/>
          <w:rFonts w:hint="cs"/>
          <w:rtl/>
        </w:rPr>
        <w:t>ید،</w:t>
      </w:r>
      <w:r w:rsidR="00CA0104">
        <w:rPr>
          <w:rStyle w:val="Char0"/>
          <w:rtl/>
        </w:rPr>
        <w:t xml:space="preserve"> نمی‌</w:t>
      </w:r>
      <w:r w:rsidR="001D6265" w:rsidRPr="00CA0104">
        <w:rPr>
          <w:rStyle w:val="Char0"/>
          <w:rFonts w:hint="cs"/>
          <w:rtl/>
        </w:rPr>
        <w:t>توانند</w:t>
      </w:r>
      <w:r w:rsidR="001D6265" w:rsidRPr="00CA0104">
        <w:rPr>
          <w:rStyle w:val="Char0"/>
          <w:rtl/>
        </w:rPr>
        <w:t xml:space="preserve"> آن را از او دوباره بگ</w:t>
      </w:r>
      <w:r w:rsidR="001D6265" w:rsidRPr="00CA0104">
        <w:rPr>
          <w:rStyle w:val="Char0"/>
          <w:rFonts w:hint="cs"/>
          <w:rtl/>
        </w:rPr>
        <w:t>یرند،</w:t>
      </w:r>
      <w:r w:rsidR="001D6265" w:rsidRPr="00CA0104">
        <w:rPr>
          <w:rStyle w:val="Char0"/>
          <w:rtl/>
        </w:rPr>
        <w:t xml:space="preserve"> طالب و مطلوب هردو ناتوانند. </w:t>
      </w:r>
      <w:r w:rsidR="00DB5CB0">
        <w:rPr>
          <w:rStyle w:val="Char0"/>
          <w:rFonts w:cs="Traditional Arabic" w:hint="cs"/>
          <w:rtl/>
        </w:rPr>
        <w:t>﴿</w:t>
      </w:r>
      <w:r w:rsidR="001D6265" w:rsidRPr="00CA0104">
        <w:rPr>
          <w:rStyle w:val="Char0"/>
          <w:rtl/>
        </w:rPr>
        <w:t>۷</w:t>
      </w:r>
      <w:r w:rsidR="00DB5CB0">
        <w:rPr>
          <w:rStyle w:val="Char0"/>
          <w:rFonts w:hint="cs"/>
          <w:rtl/>
        </w:rPr>
        <w:t>4</w:t>
      </w:r>
      <w:r w:rsidR="00DB5CB0">
        <w:rPr>
          <w:rStyle w:val="Char0"/>
          <w:rFonts w:cs="Traditional Arabic" w:hint="cs"/>
          <w:rtl/>
        </w:rPr>
        <w:t>﴾</w:t>
      </w:r>
      <w:r w:rsidR="001D6265" w:rsidRPr="00CA0104">
        <w:rPr>
          <w:rStyle w:val="Char0"/>
          <w:rtl/>
        </w:rPr>
        <w:t xml:space="preserve"> الله را آنچنان که سزاوار قدر اوست، قدر نگذاشتند، در حال</w:t>
      </w:r>
      <w:r w:rsidR="001D6265" w:rsidRPr="00CA0104">
        <w:rPr>
          <w:rStyle w:val="Char0"/>
          <w:rFonts w:hint="cs"/>
          <w:rtl/>
        </w:rPr>
        <w:t>یکه</w:t>
      </w:r>
      <w:r w:rsidR="001D6265" w:rsidRPr="00CA0104">
        <w:rPr>
          <w:rStyle w:val="Char0"/>
          <w:rtl/>
        </w:rPr>
        <w:t xml:space="preserve"> الله توانا</w:t>
      </w:r>
      <w:r w:rsidR="001D6265" w:rsidRPr="00CA0104">
        <w:rPr>
          <w:rStyle w:val="Char0"/>
          <w:rFonts w:hint="cs"/>
          <w:rtl/>
        </w:rPr>
        <w:t>ی</w:t>
      </w:r>
      <w:r w:rsidR="001D6265" w:rsidRPr="00CA0104">
        <w:rPr>
          <w:rStyle w:val="Char0"/>
          <w:rtl/>
        </w:rPr>
        <w:t xml:space="preserve"> غالب است. </w:t>
      </w:r>
      <w:r w:rsidR="00DB5CB0">
        <w:rPr>
          <w:rStyle w:val="Char0"/>
          <w:rFonts w:cs="Traditional Arabic" w:hint="cs"/>
          <w:rtl/>
        </w:rPr>
        <w:t>﴿</w:t>
      </w:r>
      <w:r w:rsidR="001D6265" w:rsidRPr="00CA0104">
        <w:rPr>
          <w:rStyle w:val="Char0"/>
          <w:rtl/>
        </w:rPr>
        <w:t>۷۵</w:t>
      </w:r>
      <w:r w:rsidR="00DB5CB0">
        <w:rPr>
          <w:rStyle w:val="Char0"/>
          <w:rFonts w:cs="Traditional Arabic" w:hint="cs"/>
          <w:rtl/>
        </w:rPr>
        <w:t>﴾</w:t>
      </w:r>
      <w:r w:rsidR="001D6265" w:rsidRPr="00CA0104">
        <w:rPr>
          <w:rStyle w:val="Char0"/>
          <w:rtl/>
        </w:rPr>
        <w:t xml:space="preserve"> الله از م</w:t>
      </w:r>
      <w:r w:rsidR="001D6265" w:rsidRPr="00CA0104">
        <w:rPr>
          <w:rStyle w:val="Char0"/>
          <w:rFonts w:hint="cs"/>
          <w:rtl/>
        </w:rPr>
        <w:t>یان</w:t>
      </w:r>
      <w:r w:rsidR="001D6265" w:rsidRPr="00CA0104">
        <w:rPr>
          <w:rStyle w:val="Char0"/>
          <w:rtl/>
        </w:rPr>
        <w:t xml:space="preserve"> فرشته</w:t>
      </w:r>
      <w:r w:rsidR="00CA0104">
        <w:rPr>
          <w:rStyle w:val="Char0"/>
          <w:rtl/>
        </w:rPr>
        <w:t xml:space="preserve">‌ها </w:t>
      </w:r>
      <w:r w:rsidR="001D6265" w:rsidRPr="00CA0104">
        <w:rPr>
          <w:rStyle w:val="Char0"/>
          <w:rtl/>
        </w:rPr>
        <w:t>رسولان</w:t>
      </w:r>
      <w:r w:rsidR="001D6265" w:rsidRPr="00CA0104">
        <w:rPr>
          <w:rStyle w:val="Char0"/>
          <w:rFonts w:hint="cs"/>
          <w:rtl/>
        </w:rPr>
        <w:t>ی</w:t>
      </w:r>
      <w:r w:rsidR="001D6265" w:rsidRPr="00CA0104">
        <w:rPr>
          <w:rStyle w:val="Char0"/>
          <w:rtl/>
        </w:rPr>
        <w:t xml:space="preserve"> انتخاب</w:t>
      </w:r>
      <w:r w:rsidR="00CA0104">
        <w:rPr>
          <w:rStyle w:val="Char0"/>
          <w:rtl/>
        </w:rPr>
        <w:t xml:space="preserve"> می‌</w:t>
      </w:r>
      <w:r w:rsidR="001D6265" w:rsidRPr="00CA0104">
        <w:rPr>
          <w:rStyle w:val="Char0"/>
          <w:rtl/>
        </w:rPr>
        <w:t>کند، و از م</w:t>
      </w:r>
      <w:r w:rsidR="001D6265" w:rsidRPr="00CA0104">
        <w:rPr>
          <w:rStyle w:val="Char0"/>
          <w:rFonts w:hint="cs"/>
          <w:rtl/>
        </w:rPr>
        <w:t>یان</w:t>
      </w:r>
      <w:r w:rsidR="001D6265" w:rsidRPr="00CA0104">
        <w:rPr>
          <w:rStyle w:val="Char0"/>
          <w:rtl/>
        </w:rPr>
        <w:t xml:space="preserve"> مردم ن</w:t>
      </w:r>
      <w:r w:rsidR="001D6265" w:rsidRPr="00CA0104">
        <w:rPr>
          <w:rStyle w:val="Char0"/>
          <w:rFonts w:hint="cs"/>
          <w:rtl/>
        </w:rPr>
        <w:t>یز،</w:t>
      </w:r>
      <w:r w:rsidR="001D6265" w:rsidRPr="00CA0104">
        <w:rPr>
          <w:rStyle w:val="Char0"/>
          <w:rtl/>
        </w:rPr>
        <w:t xml:space="preserve"> چون الله شنوا</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یناست</w:t>
      </w:r>
      <w:r w:rsidR="001D6265" w:rsidRPr="00CA0104">
        <w:rPr>
          <w:rStyle w:val="Char0"/>
          <w:rtl/>
        </w:rPr>
        <w:t xml:space="preserve">. </w:t>
      </w:r>
      <w:r w:rsidR="00DB5CB0">
        <w:rPr>
          <w:rStyle w:val="Char0"/>
          <w:rFonts w:cs="Traditional Arabic" w:hint="cs"/>
          <w:rtl/>
        </w:rPr>
        <w:t>﴿</w:t>
      </w:r>
      <w:r w:rsidR="001D6265" w:rsidRPr="00CA0104">
        <w:rPr>
          <w:rStyle w:val="Char0"/>
          <w:rtl/>
        </w:rPr>
        <w:t>۷۶</w:t>
      </w:r>
      <w:r w:rsidR="00DB5CB0">
        <w:rPr>
          <w:rStyle w:val="Char0"/>
          <w:rFonts w:cs="Traditional Arabic" w:hint="cs"/>
          <w:rtl/>
        </w:rPr>
        <w:t>﴾</w:t>
      </w:r>
      <w:r w:rsidR="001D6265" w:rsidRPr="00CA0104">
        <w:rPr>
          <w:rStyle w:val="Char0"/>
          <w:rtl/>
        </w:rPr>
        <w:t xml:space="preserve"> آنچه پ</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900304">
        <w:rPr>
          <w:rStyle w:val="Char0"/>
          <w:rFonts w:hint="cs"/>
          <w:rtl/>
        </w:rPr>
        <w:t>‌</w:t>
      </w:r>
      <w:r w:rsidR="001D6265" w:rsidRPr="00CA0104">
        <w:rPr>
          <w:rStyle w:val="Char0"/>
          <w:rFonts w:hint="cs"/>
          <w:rtl/>
        </w:rPr>
        <w:t>ش</w:t>
      </w:r>
      <w:r w:rsidR="001D6265" w:rsidRPr="00CA0104">
        <w:rPr>
          <w:rStyle w:val="Char0"/>
          <w:rtl/>
        </w:rPr>
        <w:t>ان است و آنچه پشت سرشان است، م</w:t>
      </w:r>
      <w:r w:rsidR="001D6265" w:rsidRPr="00CA0104">
        <w:rPr>
          <w:rStyle w:val="Char0"/>
          <w:rFonts w:hint="cs"/>
          <w:rtl/>
        </w:rPr>
        <w:t>ی</w:t>
      </w:r>
      <w:r w:rsidR="00900304">
        <w:rPr>
          <w:rStyle w:val="Char0"/>
          <w:rFonts w:hint="cs"/>
          <w:rtl/>
        </w:rPr>
        <w:t>‌</w:t>
      </w:r>
      <w:r w:rsidR="001D6265" w:rsidRPr="00CA0104">
        <w:rPr>
          <w:rStyle w:val="Char0"/>
          <w:rFonts w:hint="cs"/>
          <w:rtl/>
        </w:rPr>
        <w:t>داند</w:t>
      </w:r>
      <w:r w:rsidR="001D6265" w:rsidRPr="00CA0104">
        <w:rPr>
          <w:rStyle w:val="Char0"/>
          <w:rtl/>
        </w:rPr>
        <w:t>. و همه کارها</w:t>
      </w:r>
      <w:r w:rsidR="00F11D94">
        <w:rPr>
          <w:rStyle w:val="Char0"/>
          <w:rtl/>
        </w:rPr>
        <w:t xml:space="preserve"> به‌سوی </w:t>
      </w:r>
      <w:r w:rsidR="001D6265" w:rsidRPr="00CA0104">
        <w:rPr>
          <w:rStyle w:val="Char0"/>
          <w:rtl/>
        </w:rPr>
        <w:t>الله باز گردان</w:t>
      </w:r>
      <w:r w:rsidR="001D6265" w:rsidRPr="00CA0104">
        <w:rPr>
          <w:rStyle w:val="Char0"/>
          <w:rFonts w:hint="cs"/>
          <w:rtl/>
        </w:rPr>
        <w:t>یده</w:t>
      </w:r>
      <w:r w:rsidR="00CA0104">
        <w:rPr>
          <w:rStyle w:val="Char0"/>
          <w:rtl/>
        </w:rPr>
        <w:t xml:space="preserve"> می‌</w:t>
      </w:r>
      <w:r w:rsidR="001D6265" w:rsidRPr="00CA0104">
        <w:rPr>
          <w:rStyle w:val="Char0"/>
          <w:rtl/>
        </w:rPr>
        <w:t xml:space="preserve">شود. </w:t>
      </w:r>
      <w:r w:rsidR="00DB5CB0">
        <w:rPr>
          <w:rStyle w:val="Char0"/>
          <w:rFonts w:cs="Traditional Arabic" w:hint="cs"/>
          <w:rtl/>
        </w:rPr>
        <w:t>﴿</w:t>
      </w:r>
      <w:r w:rsidR="001D6265" w:rsidRPr="00CA0104">
        <w:rPr>
          <w:rStyle w:val="Char0"/>
          <w:rtl/>
        </w:rPr>
        <w:t>۷۷</w:t>
      </w:r>
      <w:r w:rsidR="00DB5CB0">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900304">
        <w:rPr>
          <w:rStyle w:val="Char0"/>
          <w:rtl/>
        </w:rPr>
        <w:t xml:space="preserve"> آورده</w:t>
      </w:r>
      <w:r w:rsidR="00900304">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رکوع و سجده کن</w:t>
      </w:r>
      <w:r w:rsidR="001D6265" w:rsidRPr="00CA0104">
        <w:rPr>
          <w:rStyle w:val="Char0"/>
          <w:rFonts w:hint="cs"/>
          <w:rtl/>
        </w:rPr>
        <w:t>ید</w:t>
      </w:r>
      <w:r w:rsidR="001D6265" w:rsidRPr="00CA0104">
        <w:rPr>
          <w:rStyle w:val="Char0"/>
          <w:rtl/>
        </w:rPr>
        <w:t xml:space="preserve"> و پروردگارتان را عبادت کن</w:t>
      </w:r>
      <w:r w:rsidR="001D6265" w:rsidRPr="00CA0104">
        <w:rPr>
          <w:rStyle w:val="Char0"/>
          <w:rFonts w:hint="cs"/>
          <w:rtl/>
        </w:rPr>
        <w:t>ید،</w:t>
      </w:r>
      <w:r w:rsidR="001D6265" w:rsidRPr="00CA0104">
        <w:rPr>
          <w:rStyle w:val="Char0"/>
          <w:rtl/>
        </w:rPr>
        <w:t xml:space="preserve"> و کار خ</w:t>
      </w:r>
      <w:r w:rsidR="001D6265" w:rsidRPr="00CA0104">
        <w:rPr>
          <w:rStyle w:val="Char0"/>
          <w:rFonts w:hint="cs"/>
          <w:rtl/>
        </w:rPr>
        <w:t>یر</w:t>
      </w:r>
      <w:r w:rsidR="001D6265" w:rsidRPr="00CA0104">
        <w:rPr>
          <w:rStyle w:val="Char0"/>
          <w:rtl/>
        </w:rPr>
        <w:t xml:space="preserve"> انجام ده</w:t>
      </w:r>
      <w:r w:rsidR="001D6265" w:rsidRPr="00CA0104">
        <w:rPr>
          <w:rStyle w:val="Char0"/>
          <w:rFonts w:hint="cs"/>
          <w:rtl/>
        </w:rPr>
        <w:t>ید</w:t>
      </w:r>
      <w:r w:rsidR="001D6265" w:rsidRPr="00CA0104">
        <w:rPr>
          <w:rStyle w:val="Char0"/>
          <w:rtl/>
        </w:rPr>
        <w:t xml:space="preserve"> تا رستگار شو</w:t>
      </w:r>
      <w:r w:rsidR="001D6265" w:rsidRPr="00CA0104">
        <w:rPr>
          <w:rStyle w:val="Char0"/>
          <w:rFonts w:hint="cs"/>
          <w:rtl/>
        </w:rPr>
        <w:t>ید</w:t>
      </w:r>
      <w:r w:rsidR="001D6265" w:rsidRPr="00CA0104">
        <w:rPr>
          <w:rStyle w:val="Char0"/>
          <w:rtl/>
        </w:rPr>
        <w:t xml:space="preserve">. </w:t>
      </w:r>
      <w:r w:rsidR="00DB5CB0">
        <w:rPr>
          <w:rStyle w:val="Char0"/>
          <w:rFonts w:cs="Traditional Arabic" w:hint="cs"/>
          <w:rtl/>
        </w:rPr>
        <w:t>﴿</w:t>
      </w:r>
      <w:r w:rsidR="001D6265" w:rsidRPr="00CA0104">
        <w:rPr>
          <w:rStyle w:val="Char0"/>
          <w:rtl/>
        </w:rPr>
        <w:t>۷۸</w:t>
      </w:r>
      <w:r w:rsidR="00DB5CB0">
        <w:rPr>
          <w:rStyle w:val="Char0"/>
          <w:rFonts w:cs="Traditional Arabic" w:hint="cs"/>
          <w:rtl/>
        </w:rPr>
        <w:t>﴾</w:t>
      </w:r>
      <w:r w:rsidR="001D6265" w:rsidRPr="00CA0104">
        <w:rPr>
          <w:rStyle w:val="Char0"/>
          <w:rtl/>
        </w:rPr>
        <w:t xml:space="preserve"> و در راه الله جهاد کن</w:t>
      </w:r>
      <w:r w:rsidR="001D6265" w:rsidRPr="00CA0104">
        <w:rPr>
          <w:rStyle w:val="Char0"/>
          <w:rFonts w:hint="cs"/>
          <w:rtl/>
        </w:rPr>
        <w:t>ید،</w:t>
      </w:r>
      <w:r w:rsidR="001D6265" w:rsidRPr="00CA0104">
        <w:rPr>
          <w:rStyle w:val="Char0"/>
          <w:rtl/>
        </w:rPr>
        <w:t xml:space="preserve"> چنان که شا</w:t>
      </w:r>
      <w:r w:rsidR="001D6265" w:rsidRPr="00CA0104">
        <w:rPr>
          <w:rStyle w:val="Char0"/>
          <w:rFonts w:hint="cs"/>
          <w:rtl/>
        </w:rPr>
        <w:t>یست</w:t>
      </w:r>
      <w:r w:rsidR="00900304">
        <w:rPr>
          <w:rStyle w:val="Char0"/>
          <w:rFonts w:hint="cs"/>
          <w:rtl/>
        </w:rPr>
        <w:t>ۀ</w:t>
      </w:r>
      <w:r w:rsidR="001D6265" w:rsidRPr="00CA0104">
        <w:rPr>
          <w:rStyle w:val="Char0"/>
          <w:rtl/>
        </w:rPr>
        <w:t xml:space="preserve"> جهاد در راه اوس</w:t>
      </w:r>
      <w:r w:rsidR="001D6265" w:rsidRPr="00CA0104">
        <w:rPr>
          <w:rStyle w:val="Char0"/>
          <w:rFonts w:hint="cs"/>
          <w:rtl/>
        </w:rPr>
        <w:t>ت</w:t>
      </w:r>
      <w:r w:rsidR="001D6265" w:rsidRPr="00CA0104">
        <w:rPr>
          <w:rStyle w:val="Char0"/>
          <w:rtl/>
        </w:rPr>
        <w:t>. اوست که شما را برگز</w:t>
      </w:r>
      <w:r w:rsidR="001D6265" w:rsidRPr="00CA0104">
        <w:rPr>
          <w:rStyle w:val="Char0"/>
          <w:rFonts w:hint="cs"/>
          <w:rtl/>
        </w:rPr>
        <w:t>ید</w:t>
      </w:r>
      <w:r w:rsidR="001D6265" w:rsidRPr="00CA0104">
        <w:rPr>
          <w:rStyle w:val="Char0"/>
          <w:rtl/>
        </w:rPr>
        <w:t>. و در د</w:t>
      </w:r>
      <w:r w:rsidR="001D6265" w:rsidRPr="00CA0104">
        <w:rPr>
          <w:rStyle w:val="Char0"/>
          <w:rFonts w:hint="cs"/>
          <w:rtl/>
        </w:rPr>
        <w:t>ین</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کار دشوار و سنگ</w:t>
      </w:r>
      <w:r w:rsidR="001D6265" w:rsidRPr="00CA0104">
        <w:rPr>
          <w:rStyle w:val="Char0"/>
          <w:rFonts w:hint="cs"/>
          <w:rtl/>
        </w:rPr>
        <w:t>ین</w:t>
      </w:r>
      <w:r w:rsidR="001D6265" w:rsidRPr="00CA0104">
        <w:rPr>
          <w:rStyle w:val="Char0"/>
          <w:rtl/>
        </w:rPr>
        <w:t xml:space="preserve"> را بر شما نگذاشت. آ</w:t>
      </w:r>
      <w:r w:rsidR="001D6265" w:rsidRPr="00CA0104">
        <w:rPr>
          <w:rStyle w:val="Char0"/>
          <w:rFonts w:hint="cs"/>
          <w:rtl/>
        </w:rPr>
        <w:t>یین</w:t>
      </w:r>
      <w:r w:rsidR="001D6265" w:rsidRPr="00CA0104">
        <w:rPr>
          <w:rStyle w:val="Char0"/>
          <w:rtl/>
        </w:rPr>
        <w:t xml:space="preserve"> پدرتان ابراه</w:t>
      </w:r>
      <w:r w:rsidR="001D6265" w:rsidRPr="00CA0104">
        <w:rPr>
          <w:rStyle w:val="Char0"/>
          <w:rFonts w:hint="cs"/>
          <w:rtl/>
        </w:rPr>
        <w:t>یم</w:t>
      </w:r>
      <w:r w:rsidR="001D6265" w:rsidRPr="00CA0104">
        <w:rPr>
          <w:rStyle w:val="Char0"/>
          <w:rtl/>
        </w:rPr>
        <w:t xml:space="preserve"> (ن</w:t>
      </w:r>
      <w:r w:rsidR="001D6265" w:rsidRPr="00CA0104">
        <w:rPr>
          <w:rStyle w:val="Char0"/>
          <w:rFonts w:hint="cs"/>
          <w:rtl/>
        </w:rPr>
        <w:t>یز</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بوده است)، او شما را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مسلمان نام نهاده است، تا پ</w:t>
      </w:r>
      <w:r w:rsidR="001D6265" w:rsidRPr="00CA0104">
        <w:rPr>
          <w:rStyle w:val="Char0"/>
          <w:rFonts w:hint="cs"/>
          <w:rtl/>
        </w:rPr>
        <w:t>یغمبر</w:t>
      </w:r>
      <w:r w:rsidR="001D6265" w:rsidRPr="00CA0104">
        <w:rPr>
          <w:rStyle w:val="Char0"/>
          <w:rtl/>
        </w:rPr>
        <w:t xml:space="preserve"> بر شما گواه باشد و </w:t>
      </w:r>
      <w:r w:rsidR="00900304">
        <w:rPr>
          <w:rStyle w:val="Char0"/>
          <w:rFonts w:hint="cs"/>
          <w:rtl/>
        </w:rPr>
        <w:t>(</w:t>
      </w:r>
      <w:r w:rsidR="001D6265" w:rsidRPr="00CA0104">
        <w:rPr>
          <w:rStyle w:val="Char0"/>
          <w:rtl/>
        </w:rPr>
        <w:t>شما ن</w:t>
      </w:r>
      <w:r w:rsidR="001D6265" w:rsidRPr="00CA0104">
        <w:rPr>
          <w:rStyle w:val="Char0"/>
          <w:rFonts w:hint="cs"/>
          <w:rtl/>
        </w:rPr>
        <w:t>یز</w:t>
      </w:r>
      <w:r w:rsidR="00900304">
        <w:rPr>
          <w:rStyle w:val="Char0"/>
          <w:rFonts w:hint="cs"/>
          <w:rtl/>
        </w:rPr>
        <w:t>)</w:t>
      </w:r>
      <w:r w:rsidR="001D6265" w:rsidRPr="00CA0104">
        <w:rPr>
          <w:rStyle w:val="Char0"/>
          <w:rtl/>
        </w:rPr>
        <w:t xml:space="preserve"> بر مردم گواه باش</w:t>
      </w:r>
      <w:r w:rsidR="001D6265" w:rsidRPr="00CA0104">
        <w:rPr>
          <w:rStyle w:val="Char0"/>
          <w:rFonts w:hint="cs"/>
          <w:rtl/>
        </w:rPr>
        <w:t>ید،</w:t>
      </w:r>
      <w:r w:rsidR="001D6265" w:rsidRPr="00CA0104">
        <w:rPr>
          <w:rStyle w:val="Char0"/>
          <w:rtl/>
        </w:rPr>
        <w:t xml:space="preserve"> پس نماز را بر پا کن</w:t>
      </w:r>
      <w:r w:rsidR="001D6265" w:rsidRPr="00CA0104">
        <w:rPr>
          <w:rStyle w:val="Char0"/>
          <w:rFonts w:hint="cs"/>
          <w:rtl/>
        </w:rPr>
        <w:t>ید</w:t>
      </w:r>
      <w:r w:rsidR="001D6265" w:rsidRPr="00CA0104">
        <w:rPr>
          <w:rStyle w:val="Char0"/>
          <w:rtl/>
        </w:rPr>
        <w:t xml:space="preserve"> و زکات را بده</w:t>
      </w:r>
      <w:r w:rsidR="001D6265" w:rsidRPr="00CA0104">
        <w:rPr>
          <w:rStyle w:val="Char0"/>
          <w:rFonts w:hint="cs"/>
          <w:rtl/>
        </w:rPr>
        <w:t>ید،</w:t>
      </w:r>
      <w:r w:rsidR="001D6265" w:rsidRPr="00CA0104">
        <w:rPr>
          <w:rStyle w:val="Char0"/>
          <w:rtl/>
        </w:rPr>
        <w:t xml:space="preserve"> و به د</w:t>
      </w:r>
      <w:r w:rsidR="001D6265" w:rsidRPr="00CA0104">
        <w:rPr>
          <w:rStyle w:val="Char0"/>
          <w:rFonts w:hint="cs"/>
          <w:rtl/>
        </w:rPr>
        <w:t>ین</w:t>
      </w:r>
      <w:r w:rsidR="001D6265" w:rsidRPr="00CA0104">
        <w:rPr>
          <w:rStyle w:val="Char0"/>
          <w:rtl/>
        </w:rPr>
        <w:t xml:space="preserve"> الله تمسک جو</w:t>
      </w:r>
      <w:r w:rsidR="001D6265" w:rsidRPr="00CA0104">
        <w:rPr>
          <w:rStyle w:val="Char0"/>
          <w:rFonts w:hint="cs"/>
          <w:rtl/>
        </w:rPr>
        <w:t>یید</w:t>
      </w:r>
      <w:r w:rsidR="001D6265" w:rsidRPr="00CA0104">
        <w:rPr>
          <w:rStyle w:val="Char0"/>
          <w:rtl/>
        </w:rPr>
        <w:t xml:space="preserve"> که او مددگار شماست. پس چه ن</w:t>
      </w:r>
      <w:r w:rsidR="001D6265" w:rsidRPr="00CA0104">
        <w:rPr>
          <w:rStyle w:val="Char0"/>
          <w:rFonts w:hint="cs"/>
          <w:rtl/>
        </w:rPr>
        <w:t>یک</w:t>
      </w:r>
      <w:r w:rsidR="001D6265" w:rsidRPr="00CA0104">
        <w:rPr>
          <w:rStyle w:val="Char0"/>
          <w:rtl/>
        </w:rPr>
        <w:t xml:space="preserve"> مولا</w:t>
      </w:r>
      <w:r w:rsidR="001D6265" w:rsidRPr="00CA0104">
        <w:rPr>
          <w:rStyle w:val="Char0"/>
          <w:rFonts w:hint="cs"/>
          <w:rtl/>
        </w:rPr>
        <w:t>یی،</w:t>
      </w:r>
      <w:r w:rsidR="001D6265" w:rsidRPr="00CA0104">
        <w:rPr>
          <w:rStyle w:val="Char0"/>
          <w:rtl/>
        </w:rPr>
        <w:t xml:space="preserve"> و چه ن</w:t>
      </w:r>
      <w:r w:rsidR="001D6265" w:rsidRPr="00CA0104">
        <w:rPr>
          <w:rStyle w:val="Char0"/>
          <w:rFonts w:hint="cs"/>
          <w:rtl/>
        </w:rPr>
        <w:t>یک</w:t>
      </w:r>
      <w:r w:rsidR="001D6265" w:rsidRPr="00CA0104">
        <w:rPr>
          <w:rStyle w:val="Char0"/>
          <w:rtl/>
        </w:rPr>
        <w:t xml:space="preserve"> مددگار</w:t>
      </w:r>
      <w:r w:rsidR="00DB5CB0">
        <w:rPr>
          <w:rStyle w:val="Char0"/>
          <w:rFonts w:hint="cs"/>
          <w:rtl/>
        </w:rPr>
        <w:t>ی!</w:t>
      </w:r>
    </w:p>
    <w:p w:rsidR="001D6265" w:rsidRPr="00CA0104" w:rsidRDefault="009D7BCB" w:rsidP="009D7BCB">
      <w:pPr>
        <w:pStyle w:val="a0"/>
        <w:rPr>
          <w:rStyle w:val="Char0"/>
          <w:rtl/>
        </w:rPr>
      </w:pPr>
      <w:r w:rsidRPr="009D7BCB">
        <w:rPr>
          <w:rStyle w:val="Char0"/>
          <w:rFonts w:cs="Traditional Arabic"/>
          <w:rtl/>
        </w:rPr>
        <w:t>﴿</w:t>
      </w:r>
      <w:r w:rsidRPr="008B4A46">
        <w:rPr>
          <w:rStyle w:val="Char7"/>
          <w:rtl/>
        </w:rPr>
        <w:t xml:space="preserve">قَدْ أَفْلَحَ الْمُؤْمِنُونَ١ الَّذِينَ هُمْ فِي صَلَاتِهِمْ خَاشِعُونَ٢ وَالَّذِينَ هُمْ عَنِ اللَّغْوِ مُعْرِضُونَ٣ وَالَّذِينَ هُمْ لِلزَّكَاةِ فَاعِلُونَ٤ وَالَّذِينَ هُمْ لِفُرُوجِهِمْ حَافِظُونَ٥ إِلَّا عَلَى </w:t>
      </w:r>
      <w:r w:rsidRPr="008B4A46">
        <w:rPr>
          <w:rStyle w:val="Char7"/>
          <w:rtl/>
        </w:rPr>
        <w:lastRenderedPageBreak/>
        <w:t>أَزْوَاجِهِمْ أَوْ مَا مَلَكَتْ أَيْمَانُهُمْ فَإِنَّهُمْ غَيْرُ مَلُومِينَ٦ فَمَنِ ابْتَغَى وَرَاءَ ذَلِكَ فَأُولَئِكَ هُمُ الْعَادُونَ٧ وَالَّذِينَ هُمْ لِأَمَانَاتِهِمْ وَعَهْدِهِمْ رَاعُونَ٨ وَالَّذِينَ هُمْ عَلَى صَلَوَاتِهِمْ يُحَافِظُونَ٩ أُولَئِكَ هُمُ الْوَارِثُونَ١٠ الَّذِينَ يَرِثُونَ الْفِرْدَوْسَ هُمْ فِيهَا خَالِدُونَ١١ وَلَقَدْ خَلَقْنَا الْإِنْسَانَ مِنْ سُلَالَةٍ مِنْ طِينٍ١٢ ثُمَّ جَعَلْنَاهُ نُطْفَةً فِي قَرَارٍ مَكِينٍ١٣ ثُمَّ خَلَقْنَا النُّطْفَةَ عَلَقَةً فَخَلَقْنَا الْعَلَقَةَ مُضْغَةً فَخَلَقْنَا الْمُضْغَةَ عِظَامًا فَكَسَوْنَا الْعِظَامَ لَحْمًا ثُمَّ أَنْشَأْنَاهُ خَلْقًا آخَرَ</w:t>
      </w:r>
      <w:r w:rsidR="001619CE" w:rsidRPr="008B4A46">
        <w:rPr>
          <w:rStyle w:val="Char7"/>
          <w:rtl/>
        </w:rPr>
        <w:t xml:space="preserve"> </w:t>
      </w:r>
      <w:r w:rsidRPr="008B4A46">
        <w:rPr>
          <w:rStyle w:val="Char7"/>
          <w:rtl/>
        </w:rPr>
        <w:t>فَتَبَارَكَ اللَّهُ أَحْسَنُ الْخَالِقِينَ١٤ ثُمَّ إِنَّكُمْ بَعْدَ ذَلِكَ لَمَيِّتُونَ١٥ ثُمَّ إِنَّكُمْ يَوْمَ الْقِيَامَةِ تُبْعَثُونَ١٦ وَلَقَدْ خَلَقْنَا فَوْقَكُمْ سَبْعَ طَرَائِقَ وَمَا كُنَّا عَنِ الْخَلْقِ غَافِلِينَ١٧</w:t>
      </w:r>
      <w:r w:rsidRPr="009D7BCB">
        <w:rPr>
          <w:rStyle w:val="Char0"/>
          <w:rFonts w:ascii="Times New Roman" w:hAnsi="Times New Roman" w:cs="Traditional Arabic" w:hint="cs"/>
          <w:rtl/>
        </w:rPr>
        <w:t>﴾</w:t>
      </w:r>
      <w:r w:rsidRPr="008B4A46">
        <w:rPr>
          <w:rStyle w:val="Char"/>
          <w:rtl/>
        </w:rPr>
        <w:t xml:space="preserve"> [المؤمنون: 1-17]</w:t>
      </w:r>
      <w:r>
        <w:rPr>
          <w:rStyle w:val="Char0"/>
          <w:rFonts w:hint="cs"/>
          <w:rtl/>
        </w:rPr>
        <w:t>.</w:t>
      </w:r>
    </w:p>
    <w:p w:rsidR="009B1DA9" w:rsidRPr="00DB5CB0" w:rsidRDefault="009B1DA9" w:rsidP="009B1DA9">
      <w:pPr>
        <w:pStyle w:val="a1"/>
        <w:rPr>
          <w:rStyle w:val="Char0"/>
          <w:rFonts w:ascii="IRYakout" w:hAnsi="IRYakout" w:cs="IRYakout"/>
          <w:sz w:val="32"/>
          <w:szCs w:val="32"/>
          <w:rtl/>
        </w:rPr>
      </w:pPr>
      <w:bookmarkStart w:id="43" w:name="_Toc520686352"/>
      <w:r w:rsidRPr="00DB5CB0">
        <w:rPr>
          <w:rStyle w:val="Char0"/>
          <w:rFonts w:ascii="IRYakout" w:hAnsi="IRYakout" w:cs="IRYakout"/>
          <w:sz w:val="32"/>
          <w:szCs w:val="32"/>
          <w:rtl/>
        </w:rPr>
        <w:t>سور</w:t>
      </w:r>
      <w:r w:rsidRPr="00DB5CB0">
        <w:rPr>
          <w:rStyle w:val="Char0"/>
          <w:rFonts w:ascii="IRYakout" w:hAnsi="IRYakout" w:cs="IRYakout" w:hint="cs"/>
          <w:sz w:val="32"/>
          <w:szCs w:val="32"/>
          <w:rtl/>
        </w:rPr>
        <w:t>ۀ</w:t>
      </w:r>
      <w:r w:rsidRPr="00DB5CB0">
        <w:rPr>
          <w:rStyle w:val="Char0"/>
          <w:rFonts w:ascii="IRYakout" w:hAnsi="IRYakout" w:cs="IRYakout"/>
          <w:sz w:val="32"/>
          <w:szCs w:val="32"/>
          <w:rtl/>
        </w:rPr>
        <w:t xml:space="preserve"> مؤمنون</w:t>
      </w:r>
      <w:bookmarkEnd w:id="43"/>
    </w:p>
    <w:p w:rsidR="009B1DA9" w:rsidRPr="00DB5CB0" w:rsidRDefault="009B1DA9" w:rsidP="009B1DA9">
      <w:pPr>
        <w:pStyle w:val="a4"/>
        <w:ind w:firstLine="0"/>
        <w:jc w:val="center"/>
        <w:rPr>
          <w:rStyle w:val="Char0"/>
          <w:sz w:val="24"/>
          <w:szCs w:val="24"/>
          <w:rtl/>
        </w:rPr>
      </w:pPr>
      <w:r w:rsidRPr="00DB5CB0">
        <w:rPr>
          <w:rStyle w:val="Char0"/>
          <w:sz w:val="24"/>
          <w:szCs w:val="24"/>
          <w:rtl/>
        </w:rPr>
        <w:t xml:space="preserve">در مکه نازل شده و </w:t>
      </w:r>
      <w:r w:rsidRPr="00DB5CB0">
        <w:rPr>
          <w:rStyle w:val="Char0"/>
          <w:rFonts w:hint="cs"/>
          <w:sz w:val="24"/>
          <w:szCs w:val="24"/>
          <w:rtl/>
        </w:rPr>
        <w:t>یکصد</w:t>
      </w:r>
      <w:r w:rsidRPr="00DB5CB0">
        <w:rPr>
          <w:rStyle w:val="Char0"/>
          <w:sz w:val="24"/>
          <w:szCs w:val="24"/>
          <w:rtl/>
        </w:rPr>
        <w:t>و هجده آ</w:t>
      </w:r>
      <w:r w:rsidRPr="00DB5CB0">
        <w:rPr>
          <w:rStyle w:val="Char0"/>
          <w:rFonts w:hint="cs"/>
          <w:sz w:val="24"/>
          <w:szCs w:val="24"/>
          <w:rtl/>
        </w:rPr>
        <w:t>یت</w:t>
      </w:r>
      <w:r w:rsidRPr="00DB5CB0">
        <w:rPr>
          <w:rStyle w:val="Char0"/>
          <w:sz w:val="24"/>
          <w:szCs w:val="24"/>
          <w:rtl/>
        </w:rPr>
        <w:t xml:space="preserve"> است</w:t>
      </w:r>
      <w:r w:rsidR="00674BFC">
        <w:rPr>
          <w:rStyle w:val="Char0"/>
          <w:rFonts w:hint="cs"/>
          <w:sz w:val="24"/>
          <w:szCs w:val="24"/>
          <w:rtl/>
        </w:rPr>
        <w:t>.</w:t>
      </w:r>
    </w:p>
    <w:p w:rsidR="009B1DA9" w:rsidRPr="00DB5CB0" w:rsidRDefault="00595236" w:rsidP="009B1DA9">
      <w:pPr>
        <w:pStyle w:val="a4"/>
        <w:ind w:firstLine="0"/>
        <w:jc w:val="center"/>
        <w:rPr>
          <w:rStyle w:val="Char0"/>
          <w:sz w:val="24"/>
          <w:szCs w:val="24"/>
          <w:rtl/>
        </w:rPr>
      </w:pPr>
      <w:r>
        <w:rPr>
          <w:rStyle w:val="Char0"/>
          <w:sz w:val="24"/>
          <w:szCs w:val="24"/>
          <w:rtl/>
        </w:rPr>
        <w:t>بنام الله بخشندۀ مهربان</w:t>
      </w:r>
    </w:p>
    <w:p w:rsidR="009B1DA9" w:rsidRPr="00CA0104" w:rsidRDefault="009B1DA9" w:rsidP="009B1DA9">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به راست</w:t>
      </w:r>
      <w:r w:rsidRPr="00CA0104">
        <w:rPr>
          <w:rStyle w:val="Char0"/>
          <w:rFonts w:hint="cs"/>
          <w:rtl/>
        </w:rPr>
        <w:t>ی</w:t>
      </w:r>
      <w:r w:rsidRPr="00CA0104">
        <w:rPr>
          <w:rStyle w:val="Char0"/>
          <w:rtl/>
        </w:rPr>
        <w:t xml:space="preserve"> که مؤمنان کام</w:t>
      </w:r>
      <w:r w:rsidRPr="00CA0104">
        <w:rPr>
          <w:rStyle w:val="Char0"/>
          <w:rFonts w:hint="cs"/>
          <w:rtl/>
        </w:rPr>
        <w:t>یاب</w:t>
      </w:r>
      <w:r w:rsidRPr="00CA0104">
        <w:rPr>
          <w:rStyle w:val="Char0"/>
          <w:rtl/>
        </w:rPr>
        <w:t xml:space="preserve"> و رستگار شدند. </w:t>
      </w:r>
      <w:r>
        <w:rPr>
          <w:rStyle w:val="Char0"/>
          <w:rFonts w:cs="Traditional Arabic" w:hint="cs"/>
          <w:rtl/>
        </w:rPr>
        <w:t>﴿</w:t>
      </w:r>
      <w:r w:rsidRPr="00CA0104">
        <w:rPr>
          <w:rStyle w:val="Char0"/>
          <w:rtl/>
        </w:rPr>
        <w:t>۲</w:t>
      </w:r>
      <w:r>
        <w:rPr>
          <w:rStyle w:val="Char0"/>
          <w:rFonts w:cs="Traditional Arabic" w:hint="cs"/>
          <w:rtl/>
        </w:rPr>
        <w:t>﴾</w:t>
      </w:r>
      <w:r w:rsidRPr="00CA0104">
        <w:rPr>
          <w:rStyle w:val="Char0"/>
          <w:rtl/>
        </w:rPr>
        <w:t xml:space="preserve">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در نماز خود متواضع و ترسناک</w:t>
      </w:r>
      <w:r>
        <w:rPr>
          <w:rStyle w:val="Char0"/>
          <w:rtl/>
        </w:rPr>
        <w:t>‌اند.</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و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از </w:t>
      </w:r>
      <w:r>
        <w:rPr>
          <w:rStyle w:val="Char0"/>
          <w:rFonts w:hint="cs"/>
          <w:rtl/>
        </w:rPr>
        <w:t>(</w:t>
      </w:r>
      <w:r w:rsidRPr="00CA0104">
        <w:rPr>
          <w:rStyle w:val="Char0"/>
          <w:rtl/>
        </w:rPr>
        <w:t xml:space="preserve">کار </w:t>
      </w:r>
      <w:r w:rsidRPr="00CA0104">
        <w:rPr>
          <w:rStyle w:val="Char0"/>
          <w:rFonts w:hint="cs"/>
          <w:rtl/>
        </w:rPr>
        <w:t>و</w:t>
      </w:r>
      <w:r w:rsidRPr="00CA0104">
        <w:rPr>
          <w:rStyle w:val="Char0"/>
          <w:rtl/>
        </w:rPr>
        <w:t xml:space="preserve"> سخن</w:t>
      </w:r>
      <w:r>
        <w:rPr>
          <w:rStyle w:val="Char0"/>
          <w:rFonts w:hint="cs"/>
          <w:rtl/>
        </w:rPr>
        <w:t>)</w:t>
      </w:r>
      <w:r w:rsidRPr="00CA0104">
        <w:rPr>
          <w:rStyle w:val="Char0"/>
          <w:rtl/>
        </w:rPr>
        <w:t xml:space="preserve"> ب</w:t>
      </w:r>
      <w:r w:rsidRPr="00CA0104">
        <w:rPr>
          <w:rStyle w:val="Char0"/>
          <w:rFonts w:hint="cs"/>
          <w:rtl/>
        </w:rPr>
        <w:t>یهوده</w:t>
      </w:r>
      <w:r w:rsidRPr="00CA0104">
        <w:rPr>
          <w:rStyle w:val="Char0"/>
          <w:rtl/>
        </w:rPr>
        <w:t xml:space="preserve"> رو</w:t>
      </w:r>
      <w:r w:rsidRPr="00CA0104">
        <w:rPr>
          <w:rStyle w:val="Char0"/>
          <w:rFonts w:hint="cs"/>
          <w:rtl/>
        </w:rPr>
        <w:t>ی</w:t>
      </w:r>
      <w:r w:rsidRPr="00CA0104">
        <w:rPr>
          <w:rStyle w:val="Char0"/>
          <w:rtl/>
        </w:rPr>
        <w:t xml:space="preserve"> گردان</w:t>
      </w:r>
      <w:r>
        <w:rPr>
          <w:rStyle w:val="Char0"/>
          <w:rtl/>
        </w:rPr>
        <w:t>‌اند.</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زکات را</w:t>
      </w:r>
      <w:r>
        <w:rPr>
          <w:rStyle w:val="Char0"/>
          <w:rtl/>
        </w:rPr>
        <w:t xml:space="preserve"> می‌</w:t>
      </w:r>
      <w:r w:rsidRPr="00CA0104">
        <w:rPr>
          <w:rStyle w:val="Char0"/>
          <w:rtl/>
        </w:rPr>
        <w:t xml:space="preserve">دهند.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و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شرمگاه</w:t>
      </w:r>
      <w:r>
        <w:rPr>
          <w:rStyle w:val="Char0"/>
          <w:rtl/>
        </w:rPr>
        <w:t xml:space="preserve">‌های </w:t>
      </w:r>
      <w:r w:rsidRPr="00CA0104">
        <w:rPr>
          <w:rStyle w:val="Char0"/>
          <w:rtl/>
        </w:rPr>
        <w:t xml:space="preserve">خود را </w:t>
      </w:r>
      <w:r>
        <w:rPr>
          <w:rStyle w:val="Char0"/>
          <w:rFonts w:hint="cs"/>
          <w:rtl/>
        </w:rPr>
        <w:t>(</w:t>
      </w:r>
      <w:r w:rsidRPr="00CA0104">
        <w:rPr>
          <w:rStyle w:val="Char0"/>
          <w:rtl/>
        </w:rPr>
        <w:t>از حرام) نگاه</w:t>
      </w:r>
      <w:r>
        <w:rPr>
          <w:rStyle w:val="Char0"/>
          <w:rtl/>
        </w:rPr>
        <w:t xml:space="preserve"> می‌</w:t>
      </w:r>
      <w:r w:rsidRPr="00CA0104">
        <w:rPr>
          <w:rStyle w:val="Char0"/>
          <w:rtl/>
        </w:rPr>
        <w:t xml:space="preserve">دارند. </w:t>
      </w:r>
      <w:r>
        <w:rPr>
          <w:rStyle w:val="Char0"/>
          <w:rFonts w:cs="Traditional Arabic" w:hint="cs"/>
          <w:rtl/>
        </w:rPr>
        <w:t>﴿</w:t>
      </w:r>
      <w:r w:rsidRPr="00CA0104">
        <w:rPr>
          <w:rStyle w:val="Char0"/>
          <w:rtl/>
        </w:rPr>
        <w:t>6</w:t>
      </w:r>
      <w:r>
        <w:rPr>
          <w:rStyle w:val="Char0"/>
          <w:rFonts w:cs="Traditional Arabic" w:hint="cs"/>
          <w:rtl/>
        </w:rPr>
        <w:t>﴾</w:t>
      </w:r>
      <w:r w:rsidRPr="00CA0104">
        <w:rPr>
          <w:rStyle w:val="Char0"/>
          <w:rtl/>
        </w:rPr>
        <w:t xml:space="preserve"> مگر بر همسران </w:t>
      </w:r>
      <w:r w:rsidRPr="00CA0104">
        <w:rPr>
          <w:rStyle w:val="Char0"/>
          <w:rFonts w:hint="cs"/>
          <w:rtl/>
        </w:rPr>
        <w:t>یا</w:t>
      </w:r>
      <w:r w:rsidRPr="00CA0104">
        <w:rPr>
          <w:rStyle w:val="Char0"/>
          <w:rtl/>
        </w:rPr>
        <w:t xml:space="preserve"> کن</w:t>
      </w:r>
      <w:r w:rsidRPr="00CA0104">
        <w:rPr>
          <w:rStyle w:val="Char0"/>
          <w:rFonts w:hint="cs"/>
          <w:rtl/>
        </w:rPr>
        <w:t>یزان</w:t>
      </w:r>
      <w:r w:rsidRPr="00CA0104">
        <w:rPr>
          <w:rStyle w:val="Char0"/>
          <w:rtl/>
        </w:rPr>
        <w:t xml:space="preserve"> خود، که در ا</w:t>
      </w:r>
      <w:r w:rsidRPr="00CA0104">
        <w:rPr>
          <w:rStyle w:val="Char0"/>
          <w:rFonts w:hint="cs"/>
          <w:rtl/>
        </w:rPr>
        <w:t>ین</w:t>
      </w:r>
      <w:r w:rsidRPr="00CA0104">
        <w:rPr>
          <w:rStyle w:val="Char0"/>
          <w:rtl/>
        </w:rPr>
        <w:t xml:space="preserve"> صورت سزاوار ملامت</w:t>
      </w:r>
      <w:r w:rsidRPr="00CA0104">
        <w:rPr>
          <w:rStyle w:val="Char0"/>
          <w:rFonts w:hint="cs"/>
          <w:rtl/>
        </w:rPr>
        <w:t>ی</w:t>
      </w:r>
      <w:r w:rsidRPr="00CA0104">
        <w:rPr>
          <w:rStyle w:val="Char0"/>
          <w:rtl/>
        </w:rPr>
        <w:t xml:space="preserve"> و </w:t>
      </w:r>
      <w:r>
        <w:rPr>
          <w:rStyle w:val="Char0"/>
          <w:rFonts w:hint="cs"/>
          <w:rtl/>
          <w:lang w:bidi="fa-IR"/>
        </w:rPr>
        <w:t>(</w:t>
      </w:r>
      <w:r w:rsidRPr="00CA0104">
        <w:rPr>
          <w:rStyle w:val="Char0"/>
          <w:rtl/>
        </w:rPr>
        <w:t>مجازات</w:t>
      </w:r>
      <w:r>
        <w:rPr>
          <w:rStyle w:val="Char0"/>
          <w:rFonts w:hint="cs"/>
          <w:rtl/>
        </w:rPr>
        <w:t>)</w:t>
      </w:r>
      <w:r w:rsidRPr="00CA0104">
        <w:rPr>
          <w:rStyle w:val="Char0"/>
          <w:rtl/>
        </w:rPr>
        <w:t xml:space="preserve"> ن</w:t>
      </w:r>
      <w:r w:rsidRPr="00CA0104">
        <w:rPr>
          <w:rStyle w:val="Char0"/>
          <w:rFonts w:hint="cs"/>
          <w:rtl/>
        </w:rPr>
        <w:t>یستند</w:t>
      </w:r>
      <w:r w:rsidRPr="00CA0104">
        <w:rPr>
          <w:rStyle w:val="Char0"/>
          <w:rtl/>
        </w:rPr>
        <w:t xml:space="preserve">. </w:t>
      </w:r>
      <w:r>
        <w:rPr>
          <w:rStyle w:val="Char0"/>
          <w:rFonts w:cs="Traditional Arabic" w:hint="cs"/>
          <w:rtl/>
        </w:rPr>
        <w:t>﴿</w:t>
      </w:r>
      <w:r w:rsidRPr="00CA0104">
        <w:rPr>
          <w:rStyle w:val="Char0"/>
          <w:rtl/>
        </w:rPr>
        <w:t>۷</w:t>
      </w:r>
      <w:r>
        <w:rPr>
          <w:rStyle w:val="Char0"/>
          <w:rFonts w:cs="Traditional Arabic" w:hint="cs"/>
          <w:rtl/>
        </w:rPr>
        <w:t>﴾</w:t>
      </w:r>
      <w:r w:rsidRPr="00CA0104">
        <w:rPr>
          <w:rStyle w:val="Char0"/>
          <w:rtl/>
        </w:rPr>
        <w:t xml:space="preserve"> پس هر کس غ</w:t>
      </w:r>
      <w:r w:rsidRPr="00CA0104">
        <w:rPr>
          <w:rStyle w:val="Char0"/>
          <w:rFonts w:hint="cs"/>
          <w:rtl/>
        </w:rPr>
        <w:t>یر</w:t>
      </w:r>
      <w:r w:rsidRPr="00CA0104">
        <w:rPr>
          <w:rStyle w:val="Char0"/>
          <w:rtl/>
        </w:rPr>
        <w:t xml:space="preserve"> از ا</w:t>
      </w:r>
      <w:r w:rsidRPr="00CA0104">
        <w:rPr>
          <w:rStyle w:val="Char0"/>
          <w:rFonts w:hint="cs"/>
          <w:rtl/>
        </w:rPr>
        <w:t>ین</w:t>
      </w:r>
      <w:r w:rsidRPr="00CA0104">
        <w:rPr>
          <w:rStyle w:val="Char0"/>
          <w:rtl/>
        </w:rPr>
        <w:t xml:space="preserve"> را بجو</w:t>
      </w:r>
      <w:r w:rsidRPr="00CA0104">
        <w:rPr>
          <w:rStyle w:val="Char0"/>
          <w:rFonts w:hint="cs"/>
          <w:rtl/>
        </w:rPr>
        <w:t>ید،</w:t>
      </w:r>
      <w:r w:rsidRPr="00CA0104">
        <w:rPr>
          <w:rStyle w:val="Char0"/>
          <w:rtl/>
        </w:rPr>
        <w:t xml:space="preserve"> پس ا</w:t>
      </w:r>
      <w:r w:rsidRPr="00CA0104">
        <w:rPr>
          <w:rStyle w:val="Char0"/>
          <w:rFonts w:hint="cs"/>
          <w:rtl/>
        </w:rPr>
        <w:t>یشان</w:t>
      </w:r>
      <w:r w:rsidRPr="00CA0104">
        <w:rPr>
          <w:rStyle w:val="Char0"/>
          <w:rtl/>
        </w:rPr>
        <w:t xml:space="preserve"> همان تجا</w:t>
      </w:r>
      <w:r w:rsidRPr="00CA0104">
        <w:rPr>
          <w:rStyle w:val="Char0"/>
          <w:rFonts w:hint="cs"/>
          <w:rtl/>
        </w:rPr>
        <w:t>وز</w:t>
      </w:r>
      <w:r w:rsidRPr="00CA0104">
        <w:rPr>
          <w:rStyle w:val="Char0"/>
          <w:rtl/>
        </w:rPr>
        <w:t xml:space="preserve"> کنندگان</w:t>
      </w:r>
      <w:r>
        <w:rPr>
          <w:rStyle w:val="Char0"/>
          <w:rtl/>
        </w:rPr>
        <w:t xml:space="preserve">‌اند. </w:t>
      </w:r>
      <w:r>
        <w:rPr>
          <w:rStyle w:val="Char0"/>
          <w:rFonts w:cs="Traditional Arabic" w:hint="cs"/>
          <w:rtl/>
        </w:rPr>
        <w:t>﴿</w:t>
      </w:r>
      <w:r w:rsidRPr="00CA0104">
        <w:rPr>
          <w:rStyle w:val="Char0"/>
          <w:rtl/>
        </w:rPr>
        <w:t>۸</w:t>
      </w:r>
      <w:r>
        <w:rPr>
          <w:rStyle w:val="Char0"/>
          <w:rFonts w:cs="Traditional Arabic" w:hint="cs"/>
          <w:rtl/>
        </w:rPr>
        <w:t>﴾</w:t>
      </w:r>
      <w:r w:rsidRPr="00CA0104">
        <w:rPr>
          <w:rStyle w:val="Char0"/>
          <w:rtl/>
        </w:rPr>
        <w:t xml:space="preserve"> و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امانت</w:t>
      </w:r>
      <w:r>
        <w:rPr>
          <w:rStyle w:val="Char0"/>
          <w:rtl/>
        </w:rPr>
        <w:t xml:space="preserve">‌های </w:t>
      </w:r>
      <w:r w:rsidRPr="00CA0104">
        <w:rPr>
          <w:rStyle w:val="Char0"/>
          <w:rtl/>
        </w:rPr>
        <w:t>خود را و عهد خود را رعا</w:t>
      </w:r>
      <w:r w:rsidRPr="00CA0104">
        <w:rPr>
          <w:rStyle w:val="Char0"/>
          <w:rFonts w:hint="cs"/>
          <w:rtl/>
        </w:rPr>
        <w:t>یت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و آنان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بر نماز</w:t>
      </w:r>
      <w:r>
        <w:rPr>
          <w:rStyle w:val="Char0"/>
          <w:rtl/>
        </w:rPr>
        <w:t xml:space="preserve">‌های </w:t>
      </w:r>
      <w:r w:rsidRPr="00CA0104">
        <w:rPr>
          <w:rStyle w:val="Char0"/>
          <w:rtl/>
        </w:rPr>
        <w:t>خود محافظت</w:t>
      </w:r>
      <w:r>
        <w:rPr>
          <w:rStyle w:val="Char0"/>
          <w:rtl/>
        </w:rPr>
        <w:t xml:space="preserve"> می‌</w:t>
      </w:r>
      <w:r w:rsidRPr="00CA0104">
        <w:rPr>
          <w:rStyle w:val="Char0"/>
          <w:rtl/>
        </w:rPr>
        <w:t xml:space="preserve">کنند. </w:t>
      </w:r>
      <w:r>
        <w:rPr>
          <w:rStyle w:val="Char0"/>
          <w:rFonts w:cs="Traditional Arabic" w:hint="cs"/>
          <w:rtl/>
        </w:rPr>
        <w:t>﴿</w:t>
      </w:r>
      <w:r w:rsidRPr="00CA0104">
        <w:rPr>
          <w:rStyle w:val="Char0"/>
          <w:rtl/>
        </w:rPr>
        <w:t>۱۰</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گروه ا</w:t>
      </w:r>
      <w:r w:rsidRPr="00CA0104">
        <w:rPr>
          <w:rStyle w:val="Char0"/>
          <w:rFonts w:hint="cs"/>
          <w:rtl/>
        </w:rPr>
        <w:t>یشان</w:t>
      </w:r>
      <w:r w:rsidRPr="00CA0104">
        <w:rPr>
          <w:rStyle w:val="Char0"/>
          <w:rtl/>
        </w:rPr>
        <w:t xml:space="preserve"> وارثان</w:t>
      </w:r>
      <w:r>
        <w:rPr>
          <w:rStyle w:val="Char0"/>
          <w:rtl/>
        </w:rPr>
        <w:t>‌اند.</w:t>
      </w:r>
      <w:r w:rsidRPr="00CA0104">
        <w:rPr>
          <w:rStyle w:val="Char0"/>
          <w:rtl/>
        </w:rPr>
        <w:t xml:space="preserve"> </w:t>
      </w:r>
      <w:r>
        <w:rPr>
          <w:rStyle w:val="Char0"/>
          <w:rFonts w:cs="Traditional Arabic" w:hint="cs"/>
          <w:rtl/>
        </w:rPr>
        <w:t>﴿</w:t>
      </w:r>
      <w:r w:rsidRPr="00CA0104">
        <w:rPr>
          <w:rStyle w:val="Char0"/>
          <w:rtl/>
        </w:rPr>
        <w:t>۱۱</w:t>
      </w:r>
      <w:r>
        <w:rPr>
          <w:rStyle w:val="Char0"/>
          <w:rFonts w:cs="Traditional Arabic" w:hint="cs"/>
          <w:rtl/>
        </w:rPr>
        <w:t>﴾</w:t>
      </w:r>
      <w:r w:rsidRPr="00CA0104">
        <w:rPr>
          <w:rStyle w:val="Char0"/>
          <w:rtl/>
        </w:rPr>
        <w:t xml:space="preserve"> آنان</w:t>
      </w:r>
      <w:r w:rsidRPr="00CA0104">
        <w:rPr>
          <w:rStyle w:val="Char0"/>
          <w:rFonts w:hint="cs"/>
          <w:rtl/>
        </w:rPr>
        <w:t>ی</w:t>
      </w:r>
      <w:r w:rsidRPr="00CA0104">
        <w:rPr>
          <w:rStyle w:val="Char0"/>
          <w:rtl/>
        </w:rPr>
        <w:t xml:space="preserve"> که فردوس را به ارث</w:t>
      </w:r>
      <w:r>
        <w:rPr>
          <w:rStyle w:val="Char0"/>
          <w:rtl/>
        </w:rPr>
        <w:t xml:space="preserve"> می‌</w:t>
      </w:r>
      <w:r w:rsidRPr="00CA0104">
        <w:rPr>
          <w:rStyle w:val="Char0"/>
          <w:rtl/>
        </w:rPr>
        <w:t>برند، آنها در آن هم</w:t>
      </w:r>
      <w:r w:rsidRPr="00CA0104">
        <w:rPr>
          <w:rStyle w:val="Char0"/>
          <w:rFonts w:hint="cs"/>
          <w:rtl/>
        </w:rPr>
        <w:t>یشه</w:t>
      </w:r>
      <w:r>
        <w:rPr>
          <w:rStyle w:val="Char0"/>
          <w:rtl/>
        </w:rPr>
        <w:t>‌اند.</w:t>
      </w:r>
      <w:r w:rsidRPr="00CA0104">
        <w:rPr>
          <w:rStyle w:val="Char0"/>
          <w:rtl/>
        </w:rPr>
        <w:t xml:space="preserve"> </w:t>
      </w:r>
      <w:r>
        <w:rPr>
          <w:rStyle w:val="Char0"/>
          <w:rFonts w:cs="Traditional Arabic" w:hint="cs"/>
          <w:rtl/>
        </w:rPr>
        <w:t>﴿</w:t>
      </w:r>
      <w:r w:rsidRPr="00CA0104">
        <w:rPr>
          <w:rStyle w:val="Char0"/>
          <w:rtl/>
        </w:rPr>
        <w:t>۱۲</w:t>
      </w:r>
      <w:r>
        <w:rPr>
          <w:rStyle w:val="Char0"/>
          <w:rFonts w:cs="Traditional Arabic" w:hint="cs"/>
          <w:rtl/>
        </w:rPr>
        <w:t>﴾</w:t>
      </w:r>
      <w:r w:rsidRPr="00CA0104">
        <w:rPr>
          <w:rStyle w:val="Char0"/>
          <w:rtl/>
        </w:rPr>
        <w:t xml:space="preserve"> و البته انسان (آدم) را از خلا</w:t>
      </w:r>
      <w:r w:rsidRPr="00CA0104">
        <w:rPr>
          <w:rStyle w:val="Char0"/>
          <w:rFonts w:hint="cs"/>
          <w:rtl/>
        </w:rPr>
        <w:t>ص</w:t>
      </w:r>
      <w:r>
        <w:rPr>
          <w:rStyle w:val="Char0"/>
          <w:rFonts w:hint="cs"/>
          <w:rtl/>
        </w:rPr>
        <w:t>ۀ</w:t>
      </w:r>
      <w:r w:rsidRPr="00CA0104">
        <w:rPr>
          <w:rStyle w:val="Char0"/>
          <w:rtl/>
        </w:rPr>
        <w:t xml:space="preserve"> از گ</w:t>
      </w:r>
      <w:r>
        <w:rPr>
          <w:rStyle w:val="Char0"/>
          <w:rFonts w:hint="cs"/>
          <w:rtl/>
        </w:rPr>
        <w:t>ِ</w:t>
      </w:r>
      <w:r w:rsidRPr="00CA0104">
        <w:rPr>
          <w:rStyle w:val="Char0"/>
          <w:rtl/>
        </w:rPr>
        <w:t>ل آفر</w:t>
      </w:r>
      <w:r w:rsidRPr="00CA0104">
        <w:rPr>
          <w:rStyle w:val="Char0"/>
          <w:rFonts w:hint="cs"/>
          <w:rtl/>
        </w:rPr>
        <w:t>یدیم</w:t>
      </w:r>
      <w:r w:rsidRPr="00CA0104">
        <w:rPr>
          <w:rStyle w:val="Char0"/>
          <w:rtl/>
        </w:rPr>
        <w:t xml:space="preserve">. </w:t>
      </w:r>
      <w:r>
        <w:rPr>
          <w:rStyle w:val="Char0"/>
          <w:rFonts w:cs="Traditional Arabic" w:hint="cs"/>
          <w:rtl/>
        </w:rPr>
        <w:t>﴿</w:t>
      </w:r>
      <w:r w:rsidRPr="00CA0104">
        <w:rPr>
          <w:rStyle w:val="Char0"/>
          <w:rtl/>
        </w:rPr>
        <w:t>۱۳</w:t>
      </w:r>
      <w:r>
        <w:rPr>
          <w:rStyle w:val="Char0"/>
          <w:rFonts w:cs="Traditional Arabic" w:hint="cs"/>
          <w:rtl/>
        </w:rPr>
        <w:t>﴾</w:t>
      </w:r>
      <w:r w:rsidRPr="00CA0104">
        <w:rPr>
          <w:rStyle w:val="Char0"/>
          <w:rtl/>
        </w:rPr>
        <w:t xml:space="preserve"> باز او را </w:t>
      </w:r>
      <w:r>
        <w:rPr>
          <w:rStyle w:val="Char0"/>
          <w:rFonts w:hint="cs"/>
          <w:rtl/>
        </w:rPr>
        <w:t>(</w:t>
      </w:r>
      <w:r w:rsidRPr="00CA0104">
        <w:rPr>
          <w:rStyle w:val="Char0"/>
          <w:rtl/>
        </w:rPr>
        <w:t>آدم را به اعتبار نسل و</w:t>
      </w:r>
      <w:r w:rsidRPr="00CA0104">
        <w:rPr>
          <w:rStyle w:val="Char0"/>
          <w:rFonts w:hint="cs"/>
          <w:rtl/>
        </w:rPr>
        <w:t>ی</w:t>
      </w:r>
      <w:r w:rsidRPr="00CA0104">
        <w:rPr>
          <w:rStyle w:val="Char0"/>
          <w:rtl/>
        </w:rPr>
        <w:t>) نطفه در قرارگاه استوار و محفوظ (رحم) قرار داد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14</w:t>
      </w:r>
      <w:r>
        <w:rPr>
          <w:rStyle w:val="Char0"/>
          <w:rFonts w:cs="Traditional Arabic" w:hint="cs"/>
          <w:rtl/>
        </w:rPr>
        <w:t>﴾</w:t>
      </w:r>
      <w:r w:rsidRPr="00CA0104">
        <w:rPr>
          <w:rStyle w:val="Char0"/>
          <w:rtl/>
        </w:rPr>
        <w:t xml:space="preserve"> باز آن نطفه را به خون بسته تبد</w:t>
      </w:r>
      <w:r w:rsidRPr="00CA0104">
        <w:rPr>
          <w:rStyle w:val="Char0"/>
          <w:rFonts w:hint="cs"/>
          <w:rtl/>
        </w:rPr>
        <w:t>یل</w:t>
      </w:r>
      <w:r w:rsidRPr="00CA0104">
        <w:rPr>
          <w:rStyle w:val="Char0"/>
          <w:rtl/>
        </w:rPr>
        <w:t xml:space="preserve"> کرد</w:t>
      </w:r>
      <w:r w:rsidRPr="00CA0104">
        <w:rPr>
          <w:rStyle w:val="Char0"/>
          <w:rFonts w:hint="cs"/>
          <w:rtl/>
        </w:rPr>
        <w:t>یم،</w:t>
      </w:r>
      <w:r w:rsidRPr="00CA0104">
        <w:rPr>
          <w:rStyle w:val="Char0"/>
          <w:rtl/>
        </w:rPr>
        <w:t xml:space="preserve"> پس آن خون بسته را به صورت پاره گوشت در آورد</w:t>
      </w:r>
      <w:r w:rsidRPr="00CA0104">
        <w:rPr>
          <w:rStyle w:val="Char0"/>
          <w:rFonts w:hint="cs"/>
          <w:rtl/>
        </w:rPr>
        <w:t>یم،</w:t>
      </w:r>
      <w:r w:rsidRPr="00CA0104">
        <w:rPr>
          <w:rStyle w:val="Char0"/>
          <w:rtl/>
        </w:rPr>
        <w:t xml:space="preserve"> پس آن پاره گوشت را استخوان</w:t>
      </w:r>
      <w:r>
        <w:rPr>
          <w:rStyle w:val="Char0"/>
          <w:rFonts w:hint="cs"/>
          <w:rtl/>
        </w:rPr>
        <w:t>‌</w:t>
      </w:r>
      <w:r w:rsidRPr="00CA0104">
        <w:rPr>
          <w:rStyle w:val="Char0"/>
          <w:rtl/>
        </w:rPr>
        <w:t>ها ساخت</w:t>
      </w:r>
      <w:r w:rsidRPr="00CA0104">
        <w:rPr>
          <w:rStyle w:val="Char0"/>
          <w:rFonts w:hint="cs"/>
          <w:rtl/>
        </w:rPr>
        <w:t>یم،</w:t>
      </w:r>
      <w:r w:rsidRPr="00CA0104">
        <w:rPr>
          <w:rStyle w:val="Char0"/>
          <w:rtl/>
        </w:rPr>
        <w:t xml:space="preserve"> پس از آن استخوان</w:t>
      </w:r>
      <w:r>
        <w:rPr>
          <w:rStyle w:val="Char0"/>
          <w:rFonts w:hint="cs"/>
          <w:rtl/>
        </w:rPr>
        <w:t>‌</w:t>
      </w:r>
      <w:r w:rsidRPr="00CA0104">
        <w:rPr>
          <w:rStyle w:val="Char0"/>
          <w:rtl/>
        </w:rPr>
        <w:t>ها را با گوشت پوشان</w:t>
      </w:r>
      <w:r w:rsidRPr="00CA0104">
        <w:rPr>
          <w:rStyle w:val="Char0"/>
          <w:rFonts w:hint="cs"/>
          <w:rtl/>
        </w:rPr>
        <w:t>یدیم،</w:t>
      </w:r>
      <w:r w:rsidRPr="00CA0104">
        <w:rPr>
          <w:rStyle w:val="Char0"/>
          <w:rtl/>
        </w:rPr>
        <w:t xml:space="preserve"> باز او را به آفر</w:t>
      </w:r>
      <w:r w:rsidRPr="00CA0104">
        <w:rPr>
          <w:rStyle w:val="Char0"/>
          <w:rFonts w:hint="cs"/>
          <w:rtl/>
        </w:rPr>
        <w:t>ینش</w:t>
      </w:r>
      <w:r w:rsidRPr="00CA0104">
        <w:rPr>
          <w:rStyle w:val="Char0"/>
          <w:rtl/>
        </w:rPr>
        <w:t xml:space="preserve"> د</w:t>
      </w:r>
      <w:r w:rsidRPr="00CA0104">
        <w:rPr>
          <w:rStyle w:val="Char0"/>
          <w:rFonts w:hint="cs"/>
          <w:rtl/>
        </w:rPr>
        <w:t>یگر</w:t>
      </w:r>
      <w:r w:rsidRPr="00CA0104">
        <w:rPr>
          <w:rStyle w:val="Char0"/>
          <w:rtl/>
        </w:rPr>
        <w:t xml:space="preserve"> </w:t>
      </w:r>
      <w:r>
        <w:rPr>
          <w:rStyle w:val="Char0"/>
          <w:rFonts w:hint="cs"/>
          <w:rtl/>
        </w:rPr>
        <w:t>(</w:t>
      </w:r>
      <w:r w:rsidRPr="00CA0104">
        <w:rPr>
          <w:rStyle w:val="Char0"/>
          <w:rtl/>
        </w:rPr>
        <w:t>انسان زنده) آفر</w:t>
      </w:r>
      <w:r w:rsidRPr="00CA0104">
        <w:rPr>
          <w:rStyle w:val="Char0"/>
          <w:rFonts w:hint="cs"/>
          <w:rtl/>
        </w:rPr>
        <w:t>یدیم،</w:t>
      </w:r>
      <w:r w:rsidRPr="00CA0104">
        <w:rPr>
          <w:rStyle w:val="Char0"/>
          <w:rtl/>
        </w:rPr>
        <w:t xml:space="preserve"> پس </w:t>
      </w:r>
      <w:r w:rsidRPr="00CA0104">
        <w:rPr>
          <w:rStyle w:val="Char0"/>
          <w:rtl/>
        </w:rPr>
        <w:lastRenderedPageBreak/>
        <w:t>بس</w:t>
      </w:r>
      <w:r w:rsidRPr="00CA0104">
        <w:rPr>
          <w:rStyle w:val="Char0"/>
          <w:rFonts w:hint="cs"/>
          <w:rtl/>
        </w:rPr>
        <w:t>یار</w:t>
      </w:r>
      <w:r w:rsidRPr="00CA0104">
        <w:rPr>
          <w:rStyle w:val="Char0"/>
          <w:rtl/>
        </w:rPr>
        <w:t xml:space="preserve"> بزرگ است الله، بهتر</w:t>
      </w:r>
      <w:r w:rsidRPr="00CA0104">
        <w:rPr>
          <w:rStyle w:val="Char0"/>
          <w:rFonts w:hint="cs"/>
          <w:rtl/>
        </w:rPr>
        <w:t>ین</w:t>
      </w:r>
      <w:r w:rsidRPr="00CA0104">
        <w:rPr>
          <w:rStyle w:val="Char0"/>
          <w:rtl/>
        </w:rPr>
        <w:t xml:space="preserve"> آفر</w:t>
      </w:r>
      <w:r w:rsidRPr="00CA0104">
        <w:rPr>
          <w:rStyle w:val="Char0"/>
          <w:rFonts w:hint="cs"/>
          <w:rtl/>
        </w:rPr>
        <w:t>ینندگان</w:t>
      </w:r>
      <w:r w:rsidRPr="00CA0104">
        <w:rPr>
          <w:rStyle w:val="Char0"/>
          <w:rtl/>
        </w:rPr>
        <w:t xml:space="preserve">. </w:t>
      </w:r>
      <w:r>
        <w:rPr>
          <w:rStyle w:val="Char0"/>
          <w:rFonts w:cs="Traditional Arabic" w:hint="cs"/>
          <w:rtl/>
        </w:rPr>
        <w:t>﴿</w:t>
      </w:r>
      <w:r w:rsidRPr="00CA0104">
        <w:rPr>
          <w:rStyle w:val="Char0"/>
          <w:rtl/>
        </w:rPr>
        <w:t>۱۵</w:t>
      </w:r>
      <w:r>
        <w:rPr>
          <w:rStyle w:val="Char0"/>
          <w:rFonts w:cs="Traditional Arabic" w:hint="cs"/>
          <w:rtl/>
        </w:rPr>
        <w:t>﴾</w:t>
      </w:r>
      <w:r w:rsidRPr="00CA0104">
        <w:rPr>
          <w:rStyle w:val="Char0"/>
          <w:rtl/>
        </w:rPr>
        <w:t xml:space="preserve"> باز شما بعد از ا</w:t>
      </w:r>
      <w:r w:rsidRPr="00CA0104">
        <w:rPr>
          <w:rStyle w:val="Char0"/>
          <w:rFonts w:hint="cs"/>
          <w:rtl/>
        </w:rPr>
        <w:t>ین</w:t>
      </w:r>
      <w:r w:rsidRPr="00CA0104">
        <w:rPr>
          <w:rStyle w:val="Char0"/>
          <w:rtl/>
        </w:rPr>
        <w:t xml:space="preserve"> مراحل حتما</w:t>
      </w:r>
      <w:r>
        <w:rPr>
          <w:rStyle w:val="Char0"/>
          <w:rtl/>
        </w:rPr>
        <w:t xml:space="preserve"> می‌</w:t>
      </w:r>
      <w:r w:rsidRPr="00CA0104">
        <w:rPr>
          <w:rStyle w:val="Char0"/>
          <w:rtl/>
        </w:rPr>
        <w:t>م</w:t>
      </w:r>
      <w:r w:rsidRPr="00CA0104">
        <w:rPr>
          <w:rStyle w:val="Char0"/>
          <w:rFonts w:hint="cs"/>
          <w:rtl/>
        </w:rPr>
        <w:t>یرید</w:t>
      </w:r>
      <w:r>
        <w:rPr>
          <w:rStyle w:val="Char0"/>
          <w:rtl/>
        </w:rPr>
        <w:t>.</w:t>
      </w:r>
      <w:r w:rsidRPr="00CA0104">
        <w:rPr>
          <w:rStyle w:val="Char0"/>
          <w:rtl/>
        </w:rPr>
        <w:t xml:space="preserve"> </w:t>
      </w:r>
      <w:r>
        <w:rPr>
          <w:rStyle w:val="Char0"/>
          <w:rFonts w:cs="Traditional Arabic" w:hint="cs"/>
          <w:rtl/>
        </w:rPr>
        <w:t>﴿</w:t>
      </w:r>
      <w:r w:rsidRPr="00CA0104">
        <w:rPr>
          <w:rStyle w:val="Char0"/>
          <w:rtl/>
        </w:rPr>
        <w:t>16</w:t>
      </w:r>
      <w:r>
        <w:rPr>
          <w:rStyle w:val="Char0"/>
          <w:rFonts w:cs="Traditional Arabic" w:hint="cs"/>
          <w:rtl/>
        </w:rPr>
        <w:t>﴾</w:t>
      </w:r>
      <w:r w:rsidRPr="00CA0104">
        <w:rPr>
          <w:rStyle w:val="Char0"/>
          <w:rtl/>
        </w:rPr>
        <w:t xml:space="preserve"> باز شما روز ق</w:t>
      </w:r>
      <w:r w:rsidRPr="00CA0104">
        <w:rPr>
          <w:rStyle w:val="Char0"/>
          <w:rFonts w:hint="cs"/>
          <w:rtl/>
        </w:rPr>
        <w:t>یامت</w:t>
      </w:r>
      <w:r w:rsidRPr="00CA0104">
        <w:rPr>
          <w:rStyle w:val="Char0"/>
          <w:rtl/>
        </w:rPr>
        <w:t xml:space="preserve"> برانگ</w:t>
      </w:r>
      <w:r w:rsidRPr="00CA0104">
        <w:rPr>
          <w:rStyle w:val="Char0"/>
          <w:rFonts w:hint="cs"/>
          <w:rtl/>
        </w:rPr>
        <w:t>یخته</w:t>
      </w:r>
      <w:r w:rsidRPr="00CA0104">
        <w:rPr>
          <w:rStyle w:val="Char0"/>
          <w:rtl/>
        </w:rPr>
        <w:t xml:space="preserve"> خواه</w:t>
      </w:r>
      <w:r w:rsidRPr="00CA0104">
        <w:rPr>
          <w:rStyle w:val="Char0"/>
          <w:rFonts w:hint="cs"/>
          <w:rtl/>
        </w:rPr>
        <w:t>ید</w:t>
      </w:r>
      <w:r w:rsidRPr="00CA0104">
        <w:rPr>
          <w:rStyle w:val="Char0"/>
          <w:rtl/>
        </w:rPr>
        <w:t xml:space="preserve"> شد. </w:t>
      </w:r>
      <w:r>
        <w:rPr>
          <w:rStyle w:val="Char0"/>
          <w:rFonts w:cs="Traditional Arabic" w:hint="cs"/>
          <w:rtl/>
        </w:rPr>
        <w:t>﴿</w:t>
      </w:r>
      <w:r w:rsidRPr="00CA0104">
        <w:rPr>
          <w:rStyle w:val="Char0"/>
          <w:rtl/>
        </w:rPr>
        <w:t>۱۷</w:t>
      </w:r>
      <w:r>
        <w:rPr>
          <w:rStyle w:val="Char0"/>
          <w:rFonts w:cs="Traditional Arabic" w:hint="cs"/>
          <w:rtl/>
        </w:rPr>
        <w:t>﴾</w:t>
      </w:r>
      <w:r w:rsidRPr="00CA0104">
        <w:rPr>
          <w:rStyle w:val="Char0"/>
          <w:rtl/>
        </w:rPr>
        <w:t xml:space="preserve"> و البته بالا</w:t>
      </w:r>
      <w:r w:rsidRPr="00CA0104">
        <w:rPr>
          <w:rStyle w:val="Char0"/>
          <w:rFonts w:hint="cs"/>
          <w:rtl/>
        </w:rPr>
        <w:t>ی</w:t>
      </w:r>
      <w:r w:rsidRPr="00CA0104">
        <w:rPr>
          <w:rStyle w:val="Char0"/>
          <w:rtl/>
        </w:rPr>
        <w:t xml:space="preserve"> شما هفت راه (آسمان) آفر</w:t>
      </w:r>
      <w:r w:rsidRPr="00CA0104">
        <w:rPr>
          <w:rStyle w:val="Char0"/>
          <w:rFonts w:hint="cs"/>
          <w:rtl/>
        </w:rPr>
        <w:t>یدیم،</w:t>
      </w:r>
      <w:r w:rsidRPr="00CA0104">
        <w:rPr>
          <w:rStyle w:val="Char0"/>
          <w:rtl/>
        </w:rPr>
        <w:t xml:space="preserve"> و ما هرگز از آف</w:t>
      </w:r>
      <w:r w:rsidRPr="00CA0104">
        <w:rPr>
          <w:rStyle w:val="Char0"/>
          <w:rFonts w:hint="cs"/>
          <w:rtl/>
        </w:rPr>
        <w:t>رینش</w:t>
      </w:r>
      <w:r>
        <w:rPr>
          <w:rStyle w:val="Char0"/>
          <w:rtl/>
        </w:rPr>
        <w:t xml:space="preserve"> غافل نبوده</w:t>
      </w:r>
      <w:r>
        <w:rPr>
          <w:rStyle w:val="Char0"/>
          <w:rFonts w:hint="cs"/>
          <w:rtl/>
        </w:rPr>
        <w:t>‌</w:t>
      </w:r>
      <w:r w:rsidRPr="00CA0104">
        <w:rPr>
          <w:rStyle w:val="Char0"/>
          <w:rtl/>
        </w:rPr>
        <w:t>ا</w:t>
      </w:r>
      <w:r w:rsidRPr="00CA0104">
        <w:rPr>
          <w:rStyle w:val="Char0"/>
          <w:rFonts w:hint="cs"/>
          <w:rtl/>
        </w:rPr>
        <w:t>یم</w:t>
      </w:r>
      <w:r w:rsidRPr="00CA0104">
        <w:rPr>
          <w:rStyle w:val="Char0"/>
          <w:rtl/>
        </w:rPr>
        <w:t>.</w:t>
      </w:r>
    </w:p>
    <w:p w:rsidR="009B1DA9" w:rsidRPr="00CA0104" w:rsidRDefault="009B1DA9" w:rsidP="009B1DA9">
      <w:pPr>
        <w:pStyle w:val="a0"/>
        <w:rPr>
          <w:rStyle w:val="Char0"/>
          <w:rtl/>
        </w:rPr>
      </w:pPr>
      <w:r w:rsidRPr="009D7BCB">
        <w:rPr>
          <w:rStyle w:val="Char0"/>
          <w:rFonts w:cs="Traditional Arabic"/>
          <w:rtl/>
        </w:rPr>
        <w:t>﴿</w:t>
      </w:r>
      <w:r w:rsidRPr="008B4A46">
        <w:rPr>
          <w:rStyle w:val="Char7"/>
          <w:rtl/>
        </w:rPr>
        <w:t>وَأَنْزَلْنَا مِنَ السَّمَاءِ مَاءً بِقَدَرٍ فَأَسْكَنَّاهُ فِي الْأَرْضِ</w:t>
      </w:r>
      <w:r w:rsidR="001619CE" w:rsidRPr="008B4A46">
        <w:rPr>
          <w:rStyle w:val="Char7"/>
          <w:rtl/>
        </w:rPr>
        <w:t xml:space="preserve"> </w:t>
      </w:r>
      <w:r w:rsidRPr="008B4A46">
        <w:rPr>
          <w:rStyle w:val="Char7"/>
          <w:rtl/>
        </w:rPr>
        <w:t>وَإِنَّا عَلَى ذَهَابٍ بِهِ لَقَادِرُونَ١٨ فَأَنْشَأْنَا لَكُمْ بِهِ جَنَّاتٍ مِنْ نَخِيلٍ وَأَعْنَابٍ لَكُمْ فِيهَا فَوَاكِهُ كَثِيرَةٌ وَمِنْهَا تَأْكُلُونَ١٩ وَشَجَرَةً تَخْرُجُ مِنْ طُورِ سَيْنَاءَ تَنْبُتُ بِالدُّهْنِ وَصِبْغٍ لِلْآكِلِينَ٢٠ وَإِنَّ لَكُمْ فِي الْأَنْعَامِ لَعِبْرَةً</w:t>
      </w:r>
      <w:r w:rsidR="001619CE" w:rsidRPr="008B4A46">
        <w:rPr>
          <w:rStyle w:val="Char7"/>
          <w:rtl/>
        </w:rPr>
        <w:t xml:space="preserve"> </w:t>
      </w:r>
      <w:r w:rsidRPr="008B4A46">
        <w:rPr>
          <w:rStyle w:val="Char7"/>
          <w:rtl/>
        </w:rPr>
        <w:t>نُسْقِيكُمْ مِمَّا فِي بُطُونِهَا وَلَكُمْ فِيهَا مَنَافِعُ كَثِيرَةٌ وَمِنْهَا تَأْكُلُونَ٢١ وَعَلَيْهَا وَعَلَى الْفُلْكِ تُحْمَلُونَ٢٢ وَلَقَدْ أَرْسَلْنَا نُوحًا إِلَى قَوْمِهِ فَقَالَ يَا قَوْمِ اعْبُدُوا اللَّهَ مَا لَكُمْ مِنْ إِلَهٍ غَيْرُهُ</w:t>
      </w:r>
      <w:r w:rsidR="001619CE" w:rsidRPr="008B4A46">
        <w:rPr>
          <w:rStyle w:val="Char7"/>
          <w:rtl/>
        </w:rPr>
        <w:t xml:space="preserve"> </w:t>
      </w:r>
      <w:r w:rsidRPr="008B4A46">
        <w:rPr>
          <w:rStyle w:val="Char7"/>
          <w:rtl/>
        </w:rPr>
        <w:t>أَفَلَا تَتَّقُونَ٢٣ فَقَالَ الْمَلَأُ الَّذِينَ كَفَرُوا مِنْ قَوْمِهِ مَا هَذَا إِلَّا بَشَرٌ مِثْلُكُمْ يُرِيدُ أَنْ يَتَفَضَّلَ عَلَيْكُمْ وَلَوْ شَاءَ اللَّهُ لَأَنْزَلَ مَلَائِكَةً مَا سَمِعْنَا بِهَذَا فِي آبَائِنَا الْأَوَّلِينَ٢٤ إِنْ هُوَ إِلَّا رَجُلٌ بِهِ جِنَّةٌ فَتَرَبَّصُوا بِهِ حَتَّى حِينٍ٢٥ قَالَ رَبِّ انْصُرْنِي بِمَا كَذَّبُونِ٢٦ فَأَوْحَيْنَا إِلَيْهِ أَنِ اصْنَعِ الْفُلْكَ بِأَعْيُنِنَا وَوَحْيِنَا فَإِذَا جَاءَ أَمْرُنَا وَفَارَ التَّنُّورُ</w:t>
      </w:r>
      <w:r w:rsidR="001619CE" w:rsidRPr="008B4A46">
        <w:rPr>
          <w:rStyle w:val="Char7"/>
          <w:rtl/>
        </w:rPr>
        <w:t xml:space="preserve"> </w:t>
      </w:r>
      <w:r w:rsidRPr="008B4A46">
        <w:rPr>
          <w:rStyle w:val="Char7"/>
          <w:rtl/>
        </w:rPr>
        <w:t>فَاسْلُكْ فِيهَا مِنْ كُلٍّ زَوْجَيْنِ اثْنَيْنِ وَأَهْلَكَ إِلَّا مَنْ سَبَقَ عَلَيْهِ الْقَوْلُ مِنْهُمْ</w:t>
      </w:r>
      <w:r w:rsidR="001619CE" w:rsidRPr="008B4A46">
        <w:rPr>
          <w:rStyle w:val="Char7"/>
          <w:rtl/>
        </w:rPr>
        <w:t xml:space="preserve"> </w:t>
      </w:r>
      <w:r w:rsidRPr="008B4A46">
        <w:rPr>
          <w:rStyle w:val="Char7"/>
          <w:rtl/>
        </w:rPr>
        <w:t>وَلَا تُخَاطِبْنِي فِي الَّذِينَ ظَلَمُوا</w:t>
      </w:r>
      <w:r w:rsidR="001619CE" w:rsidRPr="008B4A46">
        <w:rPr>
          <w:rStyle w:val="Char7"/>
          <w:rtl/>
        </w:rPr>
        <w:t xml:space="preserve"> </w:t>
      </w:r>
      <w:r w:rsidRPr="008B4A46">
        <w:rPr>
          <w:rStyle w:val="Char7"/>
          <w:rtl/>
        </w:rPr>
        <w:t>إِنَّهُمْ مُغْرَقُونَ٢٧</w:t>
      </w:r>
      <w:r w:rsidRPr="009D7BCB">
        <w:rPr>
          <w:rStyle w:val="Char0"/>
          <w:rFonts w:ascii="Times New Roman" w:hAnsi="Times New Roman" w:cs="Traditional Arabic" w:hint="cs"/>
          <w:rtl/>
        </w:rPr>
        <w:t>﴾</w:t>
      </w:r>
      <w:r w:rsidRPr="008B4A46">
        <w:rPr>
          <w:rStyle w:val="Char"/>
          <w:rtl/>
        </w:rPr>
        <w:t xml:space="preserve"> [المؤمنون: 18-27]</w:t>
      </w:r>
      <w:r>
        <w:rPr>
          <w:rStyle w:val="Char0"/>
          <w:rFonts w:hint="cs"/>
          <w:rtl/>
        </w:rPr>
        <w:t>.</w:t>
      </w:r>
    </w:p>
    <w:p w:rsidR="009B1DA9" w:rsidRPr="00CA0104" w:rsidRDefault="009B1DA9" w:rsidP="009538C0">
      <w:pPr>
        <w:pStyle w:val="a0"/>
        <w:rPr>
          <w:rStyle w:val="Char0"/>
          <w:rtl/>
        </w:rPr>
      </w:pPr>
      <w:r>
        <w:rPr>
          <w:rStyle w:val="Char0"/>
          <w:rFonts w:cs="Traditional Arabic" w:hint="cs"/>
          <w:rtl/>
        </w:rPr>
        <w:t>﴿</w:t>
      </w:r>
      <w:r w:rsidRPr="00CA0104">
        <w:rPr>
          <w:rStyle w:val="Char0"/>
          <w:rtl/>
        </w:rPr>
        <w:t>۱۸</w:t>
      </w:r>
      <w:r>
        <w:rPr>
          <w:rStyle w:val="Char0"/>
          <w:rFonts w:cs="Traditional Arabic" w:hint="cs"/>
          <w:rtl/>
        </w:rPr>
        <w:t>﴾</w:t>
      </w:r>
      <w:r w:rsidRPr="00CA0104">
        <w:rPr>
          <w:rStyle w:val="Char0"/>
          <w:rtl/>
        </w:rPr>
        <w:t xml:space="preserve"> و از آسمان آب را به اندازه فرود آورد</w:t>
      </w:r>
      <w:r w:rsidRPr="00CA0104">
        <w:rPr>
          <w:rStyle w:val="Char0"/>
          <w:rFonts w:hint="cs"/>
          <w:rtl/>
        </w:rPr>
        <w:t>یم</w:t>
      </w:r>
      <w:r w:rsidRPr="00CA0104">
        <w:rPr>
          <w:rStyle w:val="Char0"/>
          <w:rtl/>
        </w:rPr>
        <w:t xml:space="preserve"> و آن را در زم</w:t>
      </w:r>
      <w:r w:rsidRPr="00CA0104">
        <w:rPr>
          <w:rStyle w:val="Char0"/>
          <w:rFonts w:hint="cs"/>
          <w:rtl/>
        </w:rPr>
        <w:t>ین</w:t>
      </w:r>
      <w:r w:rsidRPr="00CA0104">
        <w:rPr>
          <w:rStyle w:val="Char0"/>
          <w:rtl/>
        </w:rPr>
        <w:t xml:space="preserve"> جا</w:t>
      </w:r>
      <w:r w:rsidRPr="00CA0104">
        <w:rPr>
          <w:rStyle w:val="Char0"/>
          <w:rFonts w:hint="cs"/>
          <w:rtl/>
        </w:rPr>
        <w:t>ی</w:t>
      </w:r>
      <w:r w:rsidRPr="00CA0104">
        <w:rPr>
          <w:rStyle w:val="Char0"/>
          <w:rtl/>
        </w:rPr>
        <w:t xml:space="preserve"> داد</w:t>
      </w:r>
      <w:r w:rsidRPr="00CA0104">
        <w:rPr>
          <w:rStyle w:val="Char0"/>
          <w:rFonts w:hint="cs"/>
          <w:rtl/>
        </w:rPr>
        <w:t>یم</w:t>
      </w:r>
      <w:r w:rsidRPr="00CA0104">
        <w:rPr>
          <w:rStyle w:val="Char0"/>
          <w:rtl/>
        </w:rPr>
        <w:t>. و همانا ما بر بردن آن توانا</w:t>
      </w:r>
      <w:r w:rsidRPr="00CA0104">
        <w:rPr>
          <w:rStyle w:val="Char0"/>
          <w:rFonts w:hint="cs"/>
          <w:rtl/>
        </w:rPr>
        <w:t>ییم</w:t>
      </w:r>
      <w:r w:rsidRPr="00CA0104">
        <w:rPr>
          <w:rStyle w:val="Char0"/>
          <w:rtl/>
        </w:rPr>
        <w:t xml:space="preserve">. </w:t>
      </w:r>
      <w:r>
        <w:rPr>
          <w:rStyle w:val="Char0"/>
          <w:rFonts w:cs="Traditional Arabic" w:hint="cs"/>
          <w:rtl/>
        </w:rPr>
        <w:t>﴿</w:t>
      </w:r>
      <w:r w:rsidRPr="00CA0104">
        <w:rPr>
          <w:rStyle w:val="Char0"/>
          <w:rtl/>
        </w:rPr>
        <w:t>۱۹</w:t>
      </w:r>
      <w:r>
        <w:rPr>
          <w:rStyle w:val="Char0"/>
          <w:rFonts w:cs="Traditional Arabic" w:hint="cs"/>
          <w:rtl/>
        </w:rPr>
        <w:t>﴾</w:t>
      </w:r>
      <w:r w:rsidRPr="00CA0104">
        <w:rPr>
          <w:rStyle w:val="Char0"/>
          <w:rtl/>
        </w:rPr>
        <w:t xml:space="preserve"> پس ما به وس</w:t>
      </w:r>
      <w:r w:rsidRPr="00CA0104">
        <w:rPr>
          <w:rStyle w:val="Char0"/>
          <w:rFonts w:hint="cs"/>
          <w:rtl/>
        </w:rPr>
        <w:t>یل</w:t>
      </w:r>
      <w:r>
        <w:rPr>
          <w:rStyle w:val="Char0"/>
          <w:rFonts w:hint="cs"/>
          <w:rtl/>
        </w:rPr>
        <w:t>ۀ</w:t>
      </w:r>
      <w:r w:rsidRPr="00CA0104">
        <w:rPr>
          <w:rStyle w:val="Char0"/>
          <w:rtl/>
        </w:rPr>
        <w:t xml:space="preserve"> آن آب باغ</w:t>
      </w:r>
      <w:r>
        <w:rPr>
          <w:rStyle w:val="Char0"/>
          <w:rFonts w:hint="cs"/>
          <w:rtl/>
        </w:rPr>
        <w:t>‌</w:t>
      </w:r>
      <w:r w:rsidRPr="00CA0104">
        <w:rPr>
          <w:rStyle w:val="Char0"/>
          <w:rtl/>
        </w:rPr>
        <w:t>ها</w:t>
      </w:r>
      <w:r w:rsidRPr="00CA0104">
        <w:rPr>
          <w:rStyle w:val="Char0"/>
          <w:rFonts w:hint="cs"/>
          <w:rtl/>
        </w:rPr>
        <w:t>یی</w:t>
      </w:r>
      <w:r w:rsidRPr="00CA0104">
        <w:rPr>
          <w:rStyle w:val="Char0"/>
          <w:rtl/>
        </w:rPr>
        <w:t xml:space="preserve"> از درختان خرما و انگور را برا</w:t>
      </w:r>
      <w:r w:rsidRPr="00CA0104">
        <w:rPr>
          <w:rStyle w:val="Char0"/>
          <w:rFonts w:hint="cs"/>
          <w:rtl/>
        </w:rPr>
        <w:t>ی</w:t>
      </w:r>
      <w:r w:rsidRPr="00CA0104">
        <w:rPr>
          <w:rStyle w:val="Char0"/>
          <w:rtl/>
        </w:rPr>
        <w:t xml:space="preserve"> شما ا</w:t>
      </w:r>
      <w:r w:rsidRPr="00CA0104">
        <w:rPr>
          <w:rStyle w:val="Char0"/>
          <w:rFonts w:hint="cs"/>
          <w:rtl/>
        </w:rPr>
        <w:t>یجاد</w:t>
      </w:r>
      <w:r w:rsidRPr="00CA0104">
        <w:rPr>
          <w:rStyle w:val="Char0"/>
          <w:rtl/>
        </w:rPr>
        <w:t xml:space="preserve"> کرد</w:t>
      </w:r>
      <w:r w:rsidRPr="00CA0104">
        <w:rPr>
          <w:rStyle w:val="Char0"/>
          <w:rFonts w:hint="cs"/>
          <w:rtl/>
        </w:rPr>
        <w:t>یم</w:t>
      </w:r>
      <w:r w:rsidRPr="00CA0104">
        <w:rPr>
          <w:rStyle w:val="Char0"/>
          <w:rtl/>
        </w:rPr>
        <w:t xml:space="preserve"> که برا</w:t>
      </w:r>
      <w:r w:rsidRPr="00CA0104">
        <w:rPr>
          <w:rStyle w:val="Char0"/>
          <w:rFonts w:hint="cs"/>
          <w:rtl/>
        </w:rPr>
        <w:t>ی</w:t>
      </w:r>
      <w:r w:rsidRPr="00CA0104">
        <w:rPr>
          <w:rStyle w:val="Char0"/>
          <w:rtl/>
        </w:rPr>
        <w:t xml:space="preserve"> شما در آنها م</w:t>
      </w:r>
      <w:r w:rsidRPr="00CA0104">
        <w:rPr>
          <w:rStyle w:val="Char0"/>
          <w:rFonts w:hint="cs"/>
          <w:rtl/>
        </w:rPr>
        <w:t>یوه</w:t>
      </w:r>
      <w:r>
        <w:rPr>
          <w:rStyle w:val="Char0"/>
          <w:rtl/>
        </w:rPr>
        <w:t xml:space="preserve">‌های </w:t>
      </w:r>
      <w:r w:rsidRPr="00CA0104">
        <w:rPr>
          <w:rStyle w:val="Char0"/>
          <w:rtl/>
        </w:rPr>
        <w:t>بس</w:t>
      </w:r>
      <w:r w:rsidRPr="00CA0104">
        <w:rPr>
          <w:rStyle w:val="Char0"/>
          <w:rFonts w:hint="cs"/>
          <w:rtl/>
        </w:rPr>
        <w:t>یار</w:t>
      </w:r>
      <w:r w:rsidRPr="00CA0104">
        <w:rPr>
          <w:rStyle w:val="Char0"/>
          <w:rtl/>
        </w:rPr>
        <w:t xml:space="preserve"> است، و از آنها</w:t>
      </w:r>
      <w:r>
        <w:rPr>
          <w:rStyle w:val="Char0"/>
          <w:rtl/>
        </w:rPr>
        <w:t xml:space="preserve"> می‌</w:t>
      </w:r>
      <w:r w:rsidRPr="00CA0104">
        <w:rPr>
          <w:rStyle w:val="Char0"/>
          <w:rtl/>
        </w:rPr>
        <w:t>خور</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۲۰</w:t>
      </w:r>
      <w:r>
        <w:rPr>
          <w:rStyle w:val="Char0"/>
          <w:rFonts w:cs="Traditional Arabic" w:hint="cs"/>
          <w:rtl/>
        </w:rPr>
        <w:t>﴾</w:t>
      </w:r>
      <w:r w:rsidRPr="00CA0104">
        <w:rPr>
          <w:rStyle w:val="Char0"/>
          <w:rtl/>
        </w:rPr>
        <w:t xml:space="preserve"> و (همچن</w:t>
      </w:r>
      <w:r w:rsidRPr="00CA0104">
        <w:rPr>
          <w:rStyle w:val="Char0"/>
          <w:rFonts w:hint="cs"/>
          <w:rtl/>
        </w:rPr>
        <w:t>ین</w:t>
      </w:r>
      <w:r w:rsidRPr="00CA0104">
        <w:rPr>
          <w:rStyle w:val="Char0"/>
          <w:rtl/>
        </w:rPr>
        <w:t xml:space="preserve"> با آن آب) درخت</w:t>
      </w:r>
      <w:r w:rsidRPr="00CA0104">
        <w:rPr>
          <w:rStyle w:val="Char0"/>
          <w:rFonts w:hint="cs"/>
          <w:rtl/>
        </w:rPr>
        <w:t>ی</w:t>
      </w:r>
      <w:r w:rsidRPr="00CA0104">
        <w:rPr>
          <w:rStyle w:val="Char0"/>
          <w:rtl/>
        </w:rPr>
        <w:t xml:space="preserve"> آفر</w:t>
      </w:r>
      <w:r w:rsidRPr="00CA0104">
        <w:rPr>
          <w:rStyle w:val="Char0"/>
          <w:rFonts w:hint="cs"/>
          <w:rtl/>
        </w:rPr>
        <w:t>یدیم</w:t>
      </w:r>
      <w:r w:rsidRPr="00CA0104">
        <w:rPr>
          <w:rStyle w:val="Char0"/>
          <w:rtl/>
        </w:rPr>
        <w:t xml:space="preserve"> که در کوه طور س</w:t>
      </w:r>
      <w:r w:rsidRPr="00CA0104">
        <w:rPr>
          <w:rStyle w:val="Char0"/>
          <w:rFonts w:hint="cs"/>
          <w:rtl/>
        </w:rPr>
        <w:t>ینا</w:t>
      </w:r>
      <w:r>
        <w:rPr>
          <w:rStyle w:val="Char0"/>
          <w:rtl/>
        </w:rPr>
        <w:t xml:space="preserve"> می‌</w:t>
      </w:r>
      <w:r w:rsidRPr="00CA0104">
        <w:rPr>
          <w:rStyle w:val="Char0"/>
          <w:rtl/>
        </w:rPr>
        <w:t>رو</w:t>
      </w:r>
      <w:r w:rsidRPr="00CA0104">
        <w:rPr>
          <w:rStyle w:val="Char0"/>
          <w:rFonts w:hint="cs"/>
          <w:rtl/>
        </w:rPr>
        <w:t>ید</w:t>
      </w:r>
      <w:r w:rsidRPr="00CA0104">
        <w:rPr>
          <w:rStyle w:val="Char0"/>
          <w:rtl/>
        </w:rPr>
        <w:t xml:space="preserve"> (درخت ز</w:t>
      </w:r>
      <w:r w:rsidRPr="00CA0104">
        <w:rPr>
          <w:rStyle w:val="Char0"/>
          <w:rFonts w:hint="cs"/>
          <w:rtl/>
        </w:rPr>
        <w:t>یتون</w:t>
      </w:r>
      <w:r w:rsidRPr="00CA0104">
        <w:rPr>
          <w:rStyle w:val="Char0"/>
          <w:rtl/>
        </w:rPr>
        <w:t xml:space="preserve"> و</w:t>
      </w:r>
      <w:r>
        <w:rPr>
          <w:rStyle w:val="Char0"/>
          <w:rFonts w:hint="cs"/>
          <w:rtl/>
        </w:rPr>
        <w:t>)</w:t>
      </w:r>
      <w:r w:rsidRPr="00CA0104">
        <w:rPr>
          <w:rStyle w:val="Char0"/>
          <w:rtl/>
        </w:rPr>
        <w:t xml:space="preserve"> روغن و طعام برا</w:t>
      </w:r>
      <w:r w:rsidRPr="00CA0104">
        <w:rPr>
          <w:rStyle w:val="Char0"/>
          <w:rFonts w:hint="cs"/>
          <w:rtl/>
        </w:rPr>
        <w:t>ی</w:t>
      </w:r>
      <w:r w:rsidRPr="00CA0104">
        <w:rPr>
          <w:rStyle w:val="Char0"/>
          <w:rtl/>
        </w:rPr>
        <w:t xml:space="preserve"> خورندگان است. </w:t>
      </w:r>
      <w:r>
        <w:rPr>
          <w:rStyle w:val="Char0"/>
          <w:rFonts w:cs="Traditional Arabic" w:hint="cs"/>
          <w:rtl/>
        </w:rPr>
        <w:t>﴿</w:t>
      </w:r>
      <w:r w:rsidRPr="00CA0104">
        <w:rPr>
          <w:rStyle w:val="Char0"/>
          <w:rtl/>
        </w:rPr>
        <w:t>۲۱</w:t>
      </w:r>
      <w:r>
        <w:rPr>
          <w:rStyle w:val="Char0"/>
          <w:rFonts w:cs="Traditional Arabic" w:hint="cs"/>
          <w:rtl/>
        </w:rPr>
        <w:t>﴾</w:t>
      </w:r>
      <w:r w:rsidRPr="00CA0104">
        <w:rPr>
          <w:rStyle w:val="Char0"/>
          <w:rtl/>
        </w:rPr>
        <w:t xml:space="preserve"> و البته برا</w:t>
      </w:r>
      <w:r w:rsidRPr="00CA0104">
        <w:rPr>
          <w:rStyle w:val="Char0"/>
          <w:rFonts w:hint="cs"/>
          <w:rtl/>
        </w:rPr>
        <w:t>ی</w:t>
      </w:r>
      <w:r w:rsidRPr="00CA0104">
        <w:rPr>
          <w:rStyle w:val="Char0"/>
          <w:rtl/>
        </w:rPr>
        <w:t xml:space="preserve"> شما در چهارپا</w:t>
      </w:r>
      <w:r w:rsidRPr="00CA0104">
        <w:rPr>
          <w:rStyle w:val="Char0"/>
          <w:rFonts w:hint="cs"/>
          <w:rtl/>
        </w:rPr>
        <w:t>یان</w:t>
      </w:r>
      <w:r w:rsidRPr="00CA0104">
        <w:rPr>
          <w:rStyle w:val="Char0"/>
          <w:rtl/>
        </w:rPr>
        <w:t xml:space="preserve"> عبرت است که شما را از آنچه در شکم آنهاست</w:t>
      </w:r>
      <w:r>
        <w:rPr>
          <w:rStyle w:val="Char0"/>
          <w:rtl/>
        </w:rPr>
        <w:t xml:space="preserve"> می‌</w:t>
      </w:r>
      <w:r w:rsidRPr="00CA0104">
        <w:rPr>
          <w:rStyle w:val="Char0"/>
          <w:rtl/>
        </w:rPr>
        <w:t>نوشان</w:t>
      </w:r>
      <w:r w:rsidRPr="00CA0104">
        <w:rPr>
          <w:rStyle w:val="Char0"/>
          <w:rFonts w:hint="cs"/>
          <w:rtl/>
        </w:rPr>
        <w:t>یم،</w:t>
      </w:r>
      <w:r w:rsidRPr="00CA0104">
        <w:rPr>
          <w:rStyle w:val="Char0"/>
          <w:rtl/>
        </w:rPr>
        <w:t xml:space="preserve"> و برا</w:t>
      </w:r>
      <w:r w:rsidRPr="00CA0104">
        <w:rPr>
          <w:rStyle w:val="Char0"/>
          <w:rFonts w:hint="cs"/>
          <w:rtl/>
        </w:rPr>
        <w:t>ی</w:t>
      </w:r>
      <w:r w:rsidRPr="00CA0104">
        <w:rPr>
          <w:rStyle w:val="Char0"/>
          <w:rtl/>
        </w:rPr>
        <w:t xml:space="preserve"> شما در آن منافع فر</w:t>
      </w:r>
      <w:r w:rsidRPr="00CA0104">
        <w:rPr>
          <w:rStyle w:val="Char0"/>
          <w:rFonts w:hint="cs"/>
          <w:rtl/>
        </w:rPr>
        <w:t>اوان</w:t>
      </w:r>
      <w:r w:rsidRPr="00CA0104">
        <w:rPr>
          <w:rStyle w:val="Char0"/>
          <w:rtl/>
        </w:rPr>
        <w:t xml:space="preserve"> است و از آن</w:t>
      </w:r>
      <w:r>
        <w:rPr>
          <w:rStyle w:val="Char0"/>
          <w:rtl/>
        </w:rPr>
        <w:t xml:space="preserve"> می‌</w:t>
      </w:r>
      <w:r w:rsidRPr="00CA0104">
        <w:rPr>
          <w:rStyle w:val="Char0"/>
          <w:rtl/>
        </w:rPr>
        <w:t>خور</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۲۲</w:t>
      </w:r>
      <w:r>
        <w:rPr>
          <w:rStyle w:val="Char0"/>
          <w:rFonts w:cs="Traditional Arabic" w:hint="cs"/>
          <w:rtl/>
        </w:rPr>
        <w:t>﴾</w:t>
      </w:r>
      <w:r w:rsidRPr="00CA0104">
        <w:rPr>
          <w:rStyle w:val="Char0"/>
          <w:rtl/>
        </w:rPr>
        <w:t xml:space="preserve"> و بر آنها و بر کشت</w:t>
      </w:r>
      <w:r w:rsidRPr="00CA0104">
        <w:rPr>
          <w:rStyle w:val="Char0"/>
          <w:rFonts w:hint="cs"/>
          <w:rtl/>
        </w:rPr>
        <w:t>ی</w:t>
      </w:r>
      <w:r>
        <w:rPr>
          <w:rStyle w:val="Char0"/>
          <w:rtl/>
        </w:rPr>
        <w:t xml:space="preserve">‌ها </w:t>
      </w:r>
      <w:r w:rsidRPr="00CA0104">
        <w:rPr>
          <w:rStyle w:val="Char0"/>
          <w:rtl/>
        </w:rPr>
        <w:t>حمل</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۲۳</w:t>
      </w:r>
      <w:r>
        <w:rPr>
          <w:rStyle w:val="Char0"/>
          <w:rFonts w:cs="Traditional Arabic" w:hint="cs"/>
          <w:rtl/>
        </w:rPr>
        <w:t>﴾</w:t>
      </w:r>
      <w:r w:rsidRPr="00CA0104">
        <w:rPr>
          <w:rStyle w:val="Char0"/>
          <w:rtl/>
        </w:rPr>
        <w:t xml:space="preserve"> و البته نوح را</w:t>
      </w:r>
      <w:r>
        <w:rPr>
          <w:rStyle w:val="Char0"/>
          <w:rtl/>
        </w:rPr>
        <w:t xml:space="preserve"> به‌سوی </w:t>
      </w:r>
      <w:r w:rsidRPr="00CA0104">
        <w:rPr>
          <w:rStyle w:val="Char0"/>
          <w:rtl/>
        </w:rPr>
        <w:t>قومش فرستاد</w:t>
      </w:r>
      <w:r w:rsidRPr="00CA0104">
        <w:rPr>
          <w:rStyle w:val="Char0"/>
          <w:rFonts w:hint="cs"/>
          <w:rtl/>
        </w:rPr>
        <w:t>یم</w:t>
      </w:r>
      <w:r w:rsidRPr="00CA0104">
        <w:rPr>
          <w:rStyle w:val="Char0"/>
          <w:rtl/>
        </w:rPr>
        <w:t xml:space="preserve"> پس گفت: ا</w:t>
      </w:r>
      <w:r w:rsidRPr="00CA0104">
        <w:rPr>
          <w:rStyle w:val="Char0"/>
          <w:rFonts w:hint="cs"/>
          <w:rtl/>
        </w:rPr>
        <w:t>ی</w:t>
      </w:r>
      <w:r w:rsidRPr="00CA0104">
        <w:rPr>
          <w:rStyle w:val="Char0"/>
          <w:rtl/>
        </w:rPr>
        <w:t xml:space="preserve"> قوم من! الله را بپرست</w:t>
      </w:r>
      <w:r w:rsidRPr="00CA0104">
        <w:rPr>
          <w:rStyle w:val="Char0"/>
          <w:rFonts w:hint="cs"/>
          <w:rtl/>
        </w:rPr>
        <w:t>ید،</w:t>
      </w:r>
      <w:r w:rsidRPr="00CA0104">
        <w:rPr>
          <w:rStyle w:val="Char0"/>
          <w:rtl/>
        </w:rPr>
        <w:t xml:space="preserve"> شما ه</w:t>
      </w:r>
      <w:r w:rsidRPr="00CA0104">
        <w:rPr>
          <w:rStyle w:val="Char0"/>
          <w:rFonts w:hint="cs"/>
          <w:rtl/>
        </w:rPr>
        <w:t>یچ</w:t>
      </w:r>
      <w:r w:rsidRPr="00CA0104">
        <w:rPr>
          <w:rStyle w:val="Char0"/>
          <w:rtl/>
        </w:rPr>
        <w:t xml:space="preserve"> معبود برحق غ</w:t>
      </w:r>
      <w:r w:rsidRPr="00CA0104">
        <w:rPr>
          <w:rStyle w:val="Char0"/>
          <w:rFonts w:hint="cs"/>
          <w:rtl/>
        </w:rPr>
        <w:t>یر</w:t>
      </w:r>
      <w:r w:rsidRPr="00CA0104">
        <w:rPr>
          <w:rStyle w:val="Char0"/>
          <w:rtl/>
        </w:rPr>
        <w:t xml:space="preserve"> از الله ندار</w:t>
      </w:r>
      <w:r w:rsidRPr="00CA0104">
        <w:rPr>
          <w:rStyle w:val="Char0"/>
          <w:rFonts w:hint="cs"/>
          <w:rtl/>
        </w:rPr>
        <w:t>ید</w:t>
      </w:r>
      <w:r w:rsidRPr="00CA0104">
        <w:rPr>
          <w:rStyle w:val="Char0"/>
          <w:rtl/>
        </w:rPr>
        <w:t>. آ</w:t>
      </w:r>
      <w:r w:rsidRPr="00CA0104">
        <w:rPr>
          <w:rStyle w:val="Char0"/>
          <w:rFonts w:hint="cs"/>
          <w:rtl/>
        </w:rPr>
        <w:t>یا</w:t>
      </w:r>
      <w:r w:rsidRPr="00CA0104">
        <w:rPr>
          <w:rStyle w:val="Char0"/>
          <w:rtl/>
        </w:rPr>
        <w:t xml:space="preserve"> (از عذاب الله و زوال نعمت او</w:t>
      </w:r>
      <w:r>
        <w:rPr>
          <w:rStyle w:val="Char0"/>
          <w:rFonts w:hint="cs"/>
          <w:rtl/>
        </w:rPr>
        <w:t>)</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w:t>
      </w:r>
      <w:r>
        <w:rPr>
          <w:rStyle w:val="Char0"/>
          <w:rFonts w:hint="cs"/>
          <w:rtl/>
        </w:rPr>
        <w:t>4</w:t>
      </w:r>
      <w:r>
        <w:rPr>
          <w:rStyle w:val="Char0"/>
          <w:rFonts w:cs="Traditional Arabic" w:hint="cs"/>
          <w:rtl/>
        </w:rPr>
        <w:t>﴾</w:t>
      </w:r>
      <w:r w:rsidRPr="00CA0104">
        <w:rPr>
          <w:rStyle w:val="Char0"/>
          <w:rtl/>
        </w:rPr>
        <w:t xml:space="preserve"> پس اشراف و سران</w:t>
      </w:r>
      <w:r w:rsidRPr="00CA0104">
        <w:rPr>
          <w:rStyle w:val="Char0"/>
          <w:rFonts w:hint="cs"/>
          <w:rtl/>
        </w:rPr>
        <w:t>ی</w:t>
      </w:r>
      <w:r w:rsidRPr="00CA0104">
        <w:rPr>
          <w:rStyle w:val="Char0"/>
          <w:rtl/>
        </w:rPr>
        <w:t xml:space="preserve"> از قوم</w:t>
      </w:r>
      <w:r w:rsidRPr="00CA0104">
        <w:rPr>
          <w:rStyle w:val="Char0"/>
          <w:rFonts w:hint="cs"/>
          <w:rtl/>
        </w:rPr>
        <w:t>ش</w:t>
      </w:r>
      <w:r w:rsidRPr="00CA0104">
        <w:rPr>
          <w:rStyle w:val="Char0"/>
          <w:rtl/>
        </w:rPr>
        <w:t xml:space="preserve"> که کافر بودند، گفتند: ا</w:t>
      </w:r>
      <w:r w:rsidRPr="00CA0104">
        <w:rPr>
          <w:rStyle w:val="Char0"/>
          <w:rFonts w:hint="cs"/>
          <w:rtl/>
        </w:rPr>
        <w:t>ین</w:t>
      </w:r>
      <w:r w:rsidRPr="00CA0104">
        <w:rPr>
          <w:rStyle w:val="Char0"/>
          <w:rtl/>
        </w:rPr>
        <w:t xml:space="preserve"> مرد مگر انسان</w:t>
      </w:r>
      <w:r w:rsidRPr="00CA0104">
        <w:rPr>
          <w:rStyle w:val="Char0"/>
          <w:rFonts w:hint="cs"/>
          <w:rtl/>
        </w:rPr>
        <w:t>ی</w:t>
      </w:r>
      <w:r w:rsidRPr="00CA0104">
        <w:rPr>
          <w:rStyle w:val="Char0"/>
          <w:rtl/>
        </w:rPr>
        <w:t xml:space="preserve"> همچون شما ن</w:t>
      </w:r>
      <w:r w:rsidRPr="00CA0104">
        <w:rPr>
          <w:rStyle w:val="Char0"/>
          <w:rFonts w:hint="cs"/>
          <w:rtl/>
        </w:rPr>
        <w:t>یست،</w:t>
      </w:r>
      <w:r>
        <w:rPr>
          <w:rStyle w:val="Char0"/>
          <w:rtl/>
        </w:rPr>
        <w:t xml:space="preserve"> می‌</w:t>
      </w:r>
      <w:r w:rsidRPr="00CA0104">
        <w:rPr>
          <w:rStyle w:val="Char0"/>
          <w:rtl/>
        </w:rPr>
        <w:t>خواهد بر شما برتر</w:t>
      </w:r>
      <w:r w:rsidRPr="00CA0104">
        <w:rPr>
          <w:rStyle w:val="Char0"/>
          <w:rFonts w:hint="cs"/>
          <w:rtl/>
        </w:rPr>
        <w:t>ی</w:t>
      </w:r>
      <w:r w:rsidRPr="00CA0104">
        <w:rPr>
          <w:rStyle w:val="Char0"/>
          <w:rtl/>
        </w:rPr>
        <w:t xml:space="preserve"> </w:t>
      </w:r>
      <w:r w:rsidRPr="00CA0104">
        <w:rPr>
          <w:rStyle w:val="Char0"/>
          <w:rFonts w:hint="cs"/>
          <w:rtl/>
        </w:rPr>
        <w:t>یابد،</w:t>
      </w:r>
      <w:r w:rsidRPr="00CA0104">
        <w:rPr>
          <w:rStyle w:val="Char0"/>
          <w:rtl/>
        </w:rPr>
        <w:t xml:space="preserve"> اگر الله</w:t>
      </w:r>
      <w:r>
        <w:rPr>
          <w:rStyle w:val="Char0"/>
          <w:rtl/>
        </w:rPr>
        <w:t xml:space="preserve"> می‌</w:t>
      </w:r>
      <w:r w:rsidRPr="00CA0104">
        <w:rPr>
          <w:rStyle w:val="Char0"/>
          <w:rtl/>
        </w:rPr>
        <w:t xml:space="preserve">خواست حتما </w:t>
      </w:r>
      <w:r w:rsidRPr="00CA0104">
        <w:rPr>
          <w:rStyle w:val="Char0"/>
          <w:rtl/>
        </w:rPr>
        <w:lastRenderedPageBreak/>
        <w:t>فرشته</w:t>
      </w:r>
      <w:r>
        <w:rPr>
          <w:rStyle w:val="Char0"/>
          <w:rtl/>
        </w:rPr>
        <w:t xml:space="preserve">‌ها </w:t>
      </w:r>
      <w:r w:rsidRPr="00CA0104">
        <w:rPr>
          <w:rStyle w:val="Char0"/>
          <w:rtl/>
        </w:rPr>
        <w:t>را</w:t>
      </w:r>
      <w:r>
        <w:rPr>
          <w:rStyle w:val="Char0"/>
          <w:rtl/>
        </w:rPr>
        <w:t xml:space="preserve"> می‌</w:t>
      </w:r>
      <w:r w:rsidRPr="00CA0104">
        <w:rPr>
          <w:rStyle w:val="Char0"/>
          <w:rtl/>
        </w:rPr>
        <w:t>فرستاد، ما چن</w:t>
      </w:r>
      <w:r w:rsidRPr="00CA0104">
        <w:rPr>
          <w:rStyle w:val="Char0"/>
          <w:rFonts w:hint="cs"/>
          <w:rtl/>
        </w:rPr>
        <w:t>ین</w:t>
      </w:r>
      <w:r w:rsidRPr="00CA0104">
        <w:rPr>
          <w:rStyle w:val="Char0"/>
          <w:rtl/>
        </w:rPr>
        <w:t xml:space="preserve"> سخن</w:t>
      </w:r>
      <w:r w:rsidRPr="00CA0104">
        <w:rPr>
          <w:rStyle w:val="Char0"/>
          <w:rFonts w:hint="cs"/>
          <w:rtl/>
        </w:rPr>
        <w:t>ی</w:t>
      </w:r>
      <w:r w:rsidRPr="00CA0104">
        <w:rPr>
          <w:rStyle w:val="Char0"/>
          <w:rtl/>
        </w:rPr>
        <w:t xml:space="preserve"> را از پدران پ</w:t>
      </w:r>
      <w:r w:rsidRPr="00CA0104">
        <w:rPr>
          <w:rStyle w:val="Char0"/>
          <w:rFonts w:hint="cs"/>
          <w:rtl/>
        </w:rPr>
        <w:t>یشین</w:t>
      </w:r>
      <w:r w:rsidRPr="00CA0104">
        <w:rPr>
          <w:rStyle w:val="Char0"/>
          <w:rtl/>
        </w:rPr>
        <w:t xml:space="preserve"> خود نشن</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۲۵</w:t>
      </w:r>
      <w:r>
        <w:rPr>
          <w:rStyle w:val="Char0"/>
          <w:rFonts w:cs="Traditional Arabic" w:hint="cs"/>
          <w:rtl/>
        </w:rPr>
        <w:t>﴾</w:t>
      </w:r>
      <w:r w:rsidRPr="00CA0104">
        <w:rPr>
          <w:rStyle w:val="Char0"/>
          <w:rtl/>
        </w:rPr>
        <w:t xml:space="preserve"> (و ن</w:t>
      </w:r>
      <w:r w:rsidRPr="00CA0104">
        <w:rPr>
          <w:rStyle w:val="Char0"/>
          <w:rFonts w:hint="cs"/>
          <w:rtl/>
        </w:rPr>
        <w:t>یز</w:t>
      </w:r>
      <w:r w:rsidRPr="00CA0104">
        <w:rPr>
          <w:rStyle w:val="Char0"/>
          <w:rtl/>
        </w:rPr>
        <w:t xml:space="preserve"> گفتند) او ن</w:t>
      </w:r>
      <w:r w:rsidRPr="00CA0104">
        <w:rPr>
          <w:rStyle w:val="Char0"/>
          <w:rFonts w:hint="cs"/>
          <w:rtl/>
        </w:rPr>
        <w:t>یست</w:t>
      </w:r>
      <w:r w:rsidRPr="00CA0104">
        <w:rPr>
          <w:rStyle w:val="Char0"/>
          <w:rtl/>
        </w:rPr>
        <w:t xml:space="preserve"> مگر مرد</w:t>
      </w:r>
      <w:r w:rsidRPr="00CA0104">
        <w:rPr>
          <w:rStyle w:val="Char0"/>
          <w:rFonts w:hint="cs"/>
          <w:rtl/>
        </w:rPr>
        <w:t>ی</w:t>
      </w:r>
      <w:r w:rsidRPr="00CA0104">
        <w:rPr>
          <w:rStyle w:val="Char0"/>
          <w:rtl/>
        </w:rPr>
        <w:t xml:space="preserve"> که در او اثر جنون است، پس تا مدت</w:t>
      </w:r>
      <w:r w:rsidRPr="00CA0104">
        <w:rPr>
          <w:rStyle w:val="Char0"/>
          <w:rFonts w:hint="cs"/>
          <w:rtl/>
        </w:rPr>
        <w:t>ی</w:t>
      </w:r>
      <w:r w:rsidRPr="00CA0104">
        <w:rPr>
          <w:rStyle w:val="Char0"/>
          <w:rtl/>
        </w:rPr>
        <w:t xml:space="preserve"> درباره ا</w:t>
      </w:r>
      <w:r w:rsidRPr="00CA0104">
        <w:rPr>
          <w:rStyle w:val="Char0"/>
          <w:rFonts w:hint="cs"/>
          <w:rtl/>
        </w:rPr>
        <w:t>و</w:t>
      </w:r>
      <w:r w:rsidRPr="00CA0104">
        <w:rPr>
          <w:rStyle w:val="Char0"/>
          <w:rtl/>
        </w:rPr>
        <w:t xml:space="preserve"> انتظار بکش</w:t>
      </w:r>
      <w:r w:rsidRPr="00CA0104">
        <w:rPr>
          <w:rStyle w:val="Char0"/>
          <w:rFonts w:hint="cs"/>
          <w:rtl/>
        </w:rPr>
        <w:t>ید</w:t>
      </w:r>
      <w:r>
        <w:rPr>
          <w:rStyle w:val="Char0"/>
          <w:rtl/>
        </w:rPr>
        <w:t>.</w:t>
      </w:r>
      <w:r w:rsidRPr="00CA0104">
        <w:rPr>
          <w:rStyle w:val="Char0"/>
          <w:rtl/>
        </w:rPr>
        <w:t xml:space="preserve"> </w:t>
      </w:r>
      <w:r>
        <w:rPr>
          <w:rStyle w:val="Char0"/>
          <w:rFonts w:cs="Traditional Arabic" w:hint="cs"/>
          <w:rtl/>
        </w:rPr>
        <w:t>﴿</w:t>
      </w:r>
      <w:r w:rsidRPr="00CA0104">
        <w:rPr>
          <w:rStyle w:val="Char0"/>
          <w:rtl/>
        </w:rPr>
        <w:t>۲۶</w:t>
      </w:r>
      <w:r>
        <w:rPr>
          <w:rStyle w:val="Char0"/>
          <w:rFonts w:cs="Traditional Arabic" w:hint="cs"/>
          <w:rtl/>
        </w:rPr>
        <w:t>﴾</w:t>
      </w:r>
      <w:r w:rsidRPr="00CA0104">
        <w:rPr>
          <w:rStyle w:val="Char0"/>
          <w:rtl/>
        </w:rPr>
        <w:t xml:space="preserve"> (نوح) گفت: ا</w:t>
      </w:r>
      <w:r w:rsidRPr="00CA0104">
        <w:rPr>
          <w:rStyle w:val="Char0"/>
          <w:rFonts w:hint="cs"/>
          <w:rtl/>
        </w:rPr>
        <w:t>ی</w:t>
      </w:r>
      <w:r w:rsidRPr="00CA0104">
        <w:rPr>
          <w:rStyle w:val="Char0"/>
          <w:rtl/>
        </w:rPr>
        <w:t xml:space="preserve"> پروردگارم! مرا نصرت ده در قبال آنکه مرا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۲۷</w:t>
      </w:r>
      <w:r>
        <w:rPr>
          <w:rStyle w:val="Char0"/>
          <w:rFonts w:cs="Traditional Arabic" w:hint="cs"/>
          <w:rtl/>
        </w:rPr>
        <w:t>﴾</w:t>
      </w:r>
      <w:r w:rsidRPr="00CA0104">
        <w:rPr>
          <w:rStyle w:val="Char0"/>
          <w:rtl/>
        </w:rPr>
        <w:t xml:space="preserve"> پس به او وح</w:t>
      </w:r>
      <w:r w:rsidRPr="00CA0104">
        <w:rPr>
          <w:rStyle w:val="Char0"/>
          <w:rFonts w:hint="cs"/>
          <w:rtl/>
        </w:rPr>
        <w:t>ی</w:t>
      </w:r>
      <w:r w:rsidRPr="00CA0104">
        <w:rPr>
          <w:rStyle w:val="Char0"/>
          <w:rtl/>
        </w:rPr>
        <w:t xml:space="preserve"> فرستاد</w:t>
      </w:r>
      <w:r w:rsidRPr="00CA0104">
        <w:rPr>
          <w:rStyle w:val="Char0"/>
          <w:rFonts w:hint="cs"/>
          <w:rtl/>
        </w:rPr>
        <w:t>یم</w:t>
      </w:r>
      <w:r w:rsidRPr="00CA0104">
        <w:rPr>
          <w:rStyle w:val="Char0"/>
          <w:rtl/>
        </w:rPr>
        <w:t xml:space="preserve"> که پ</w:t>
      </w:r>
      <w:r w:rsidRPr="00CA0104">
        <w:rPr>
          <w:rStyle w:val="Char0"/>
          <w:rFonts w:hint="cs"/>
          <w:rtl/>
        </w:rPr>
        <w:t>یش</w:t>
      </w:r>
      <w:r w:rsidRPr="00CA0104">
        <w:rPr>
          <w:rStyle w:val="Char0"/>
          <w:rtl/>
        </w:rPr>
        <w:t xml:space="preserve"> چشم ما و وح</w:t>
      </w:r>
      <w:r w:rsidRPr="00CA0104">
        <w:rPr>
          <w:rStyle w:val="Char0"/>
          <w:rFonts w:hint="cs"/>
          <w:rtl/>
        </w:rPr>
        <w:t>ی</w:t>
      </w:r>
      <w:r w:rsidRPr="00CA0104">
        <w:rPr>
          <w:rStyle w:val="Char0"/>
          <w:rtl/>
        </w:rPr>
        <w:t xml:space="preserve"> ما کشت</w:t>
      </w:r>
      <w:r w:rsidRPr="00CA0104">
        <w:rPr>
          <w:rStyle w:val="Char0"/>
          <w:rFonts w:hint="cs"/>
          <w:rtl/>
        </w:rPr>
        <w:t>ی</w:t>
      </w:r>
      <w:r w:rsidRPr="00CA0104">
        <w:rPr>
          <w:rStyle w:val="Char0"/>
          <w:rtl/>
        </w:rPr>
        <w:t xml:space="preserve"> را بساز، پس وقت</w:t>
      </w:r>
      <w:r w:rsidRPr="00CA0104">
        <w:rPr>
          <w:rStyle w:val="Char0"/>
          <w:rFonts w:hint="cs"/>
          <w:rtl/>
        </w:rPr>
        <w:t>ی</w:t>
      </w:r>
      <w:r w:rsidRPr="00CA0104">
        <w:rPr>
          <w:rStyle w:val="Char0"/>
          <w:rtl/>
        </w:rPr>
        <w:t xml:space="preserve"> فرمان ما رس</w:t>
      </w:r>
      <w:r w:rsidRPr="00CA0104">
        <w:rPr>
          <w:rStyle w:val="Char0"/>
          <w:rFonts w:hint="cs"/>
          <w:rtl/>
        </w:rPr>
        <w:t>ید</w:t>
      </w:r>
      <w:r w:rsidRPr="00CA0104">
        <w:rPr>
          <w:rStyle w:val="Char0"/>
          <w:rtl/>
        </w:rPr>
        <w:t xml:space="preserve"> و تنور به فوران آمد، پس در آن از هر نوع ح</w:t>
      </w:r>
      <w:r w:rsidRPr="00CA0104">
        <w:rPr>
          <w:rStyle w:val="Char0"/>
          <w:rFonts w:hint="cs"/>
          <w:rtl/>
        </w:rPr>
        <w:t>یوان،</w:t>
      </w:r>
      <w:r w:rsidRPr="00CA0104">
        <w:rPr>
          <w:rStyle w:val="Char0"/>
          <w:rtl/>
        </w:rPr>
        <w:t xml:space="preserve"> جفت</w:t>
      </w:r>
      <w:r w:rsidRPr="00CA0104">
        <w:rPr>
          <w:rStyle w:val="Char0"/>
          <w:rFonts w:hint="cs"/>
          <w:rtl/>
        </w:rPr>
        <w:t>ی</w:t>
      </w:r>
      <w:r w:rsidRPr="00CA0104">
        <w:rPr>
          <w:rStyle w:val="Char0"/>
          <w:rtl/>
        </w:rPr>
        <w:t xml:space="preserve"> (نر و ماده) را سوار کن و خانو</w:t>
      </w:r>
      <w:r w:rsidRPr="00CA0104">
        <w:rPr>
          <w:rStyle w:val="Char0"/>
          <w:rFonts w:hint="cs"/>
          <w:rtl/>
        </w:rPr>
        <w:t>اده</w:t>
      </w:r>
      <w:r w:rsidRPr="00CA0104">
        <w:rPr>
          <w:rStyle w:val="Char0"/>
          <w:rtl/>
        </w:rPr>
        <w:t xml:space="preserve"> ات را ن</w:t>
      </w:r>
      <w:r w:rsidRPr="00CA0104">
        <w:rPr>
          <w:rStyle w:val="Char0"/>
          <w:rFonts w:hint="cs"/>
          <w:rtl/>
        </w:rPr>
        <w:t>یز</w:t>
      </w:r>
      <w:r w:rsidRPr="00CA0104">
        <w:rPr>
          <w:rStyle w:val="Char0"/>
          <w:rtl/>
        </w:rPr>
        <w:t xml:space="preserve"> سوار کن، مگر کس</w:t>
      </w:r>
      <w:r w:rsidRPr="00CA0104">
        <w:rPr>
          <w:rStyle w:val="Char0"/>
          <w:rFonts w:hint="cs"/>
          <w:rtl/>
        </w:rPr>
        <w:t>ی</w:t>
      </w:r>
      <w:r w:rsidRPr="00CA0104">
        <w:rPr>
          <w:rStyle w:val="Char0"/>
          <w:rtl/>
        </w:rPr>
        <w:t xml:space="preserve"> از آنان که وعده (حق) از پ</w:t>
      </w:r>
      <w:r w:rsidRPr="00CA0104">
        <w:rPr>
          <w:rStyle w:val="Char0"/>
          <w:rFonts w:hint="cs"/>
          <w:rtl/>
        </w:rPr>
        <w:t>یش</w:t>
      </w:r>
      <w:r w:rsidRPr="00CA0104">
        <w:rPr>
          <w:rStyle w:val="Char0"/>
          <w:rtl/>
        </w:rPr>
        <w:t xml:space="preserve"> بر او مقرر شده است، و درباره کسان</w:t>
      </w:r>
      <w:r w:rsidRPr="00CA0104">
        <w:rPr>
          <w:rStyle w:val="Char0"/>
          <w:rFonts w:hint="cs"/>
          <w:rtl/>
        </w:rPr>
        <w:t>ی</w:t>
      </w:r>
      <w:r w:rsidRPr="00CA0104">
        <w:rPr>
          <w:rStyle w:val="Char0"/>
          <w:rtl/>
        </w:rPr>
        <w:t xml:space="preserve"> که ظلم کرده</w:t>
      </w:r>
      <w:r>
        <w:rPr>
          <w:rStyle w:val="Char0"/>
          <w:rtl/>
        </w:rPr>
        <w:t xml:space="preserve">‌اند </w:t>
      </w:r>
      <w:r w:rsidRPr="00CA0104">
        <w:rPr>
          <w:rStyle w:val="Char0"/>
          <w:rtl/>
        </w:rPr>
        <w:t>با من سخن مگو، ز</w:t>
      </w:r>
      <w:r w:rsidRPr="00CA0104">
        <w:rPr>
          <w:rStyle w:val="Char0"/>
          <w:rFonts w:hint="cs"/>
          <w:rtl/>
        </w:rPr>
        <w:t>یرا</w:t>
      </w:r>
      <w:r w:rsidRPr="00CA0104">
        <w:rPr>
          <w:rStyle w:val="Char0"/>
          <w:rtl/>
        </w:rPr>
        <w:t xml:space="preserve"> آنان غرق شدن</w:t>
      </w:r>
      <w:r w:rsidRPr="00CA0104">
        <w:rPr>
          <w:rStyle w:val="Char0"/>
          <w:rFonts w:hint="cs"/>
          <w:rtl/>
        </w:rPr>
        <w:t>ی</w:t>
      </w:r>
      <w:r>
        <w:rPr>
          <w:rStyle w:val="Char0"/>
          <w:rFonts w:hint="cs"/>
          <w:rtl/>
        </w:rPr>
        <w:t>‌اند.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فَإِذَا اسْتَوَيْتَ أَنْتَ وَمَنْ مَعَكَ عَلَى الْفُلْكِ فَقُلِ الْحَمْدُ لِلَّهِ الَّذِي نَجَّانَا مِنَ الْقَوْمِ الظَّالِمِينَ٢٨ وَقُلْ رَبِّ أَنْزِلْنِي مُنْزَلًا مُبَارَكًا وَأَنْتَ خَيْرُ الْمُنْزِلِينَ٢٩ إِنَّ فِي ذَلِكَ لَآيَاتٍ وَإِنْ كُنَّا لَمُبْتَلِينَ٣٠ ثُمَّ أَنْشَأْنَا مِنْ بَعْدِهِمْ قَرْنًا آخَرِينَ٣١ فَأَرْسَلْنَا فِيهِمْ رَسُولًا مِنْهُمْ أَنِ اعْبُدُوا اللَّهَ مَا لَكُمْ مِنْ إِلَهٍ غَيْرُهُ</w:t>
      </w:r>
      <w:r w:rsidR="001619CE" w:rsidRPr="008B4A46">
        <w:rPr>
          <w:rStyle w:val="Char7"/>
          <w:rtl/>
        </w:rPr>
        <w:t xml:space="preserve"> </w:t>
      </w:r>
      <w:r w:rsidRPr="008B4A46">
        <w:rPr>
          <w:rStyle w:val="Char7"/>
          <w:rtl/>
        </w:rPr>
        <w:t xml:space="preserve">أَفَلَا تَتَّقُونَ٣٢ وَقَالَ الْمَلَأُ مِنْ قَوْمِهِ الَّذِينَ كَفَرُوا وَكَذَّبُوا بِلِقَاءِ الْآخِرَةِ وَأَتْرَفْنَاهُمْ فِي الْحَيَاةِ الدُّنْيَا مَا هَذَا إِلَّا بَشَرٌ مِثْلُكُمْ يَأْكُلُ مِمَّا تَأْكُلُونَ مِنْهُ وَيَشْرَبُ مِمَّا تَشْرَبُونَ٣٣ وَلَئِنْ أَطَعْتُمْ بَشَرًا مِثْلَكُمْ إِنَّكُمْ إِذًا لَخَاسِرُونَ٣٤ أَيَعِدُكُمْ أَنَّكُمْ إِذَا مِتُّمْ وَكُنْتُمْ تُرَابًا وَعِظَامًا أَنَّكُمْ مُخْرَجُونَ٣٥ هَيْهَاتَ هَيْهَاتَ لِمَا تُوعَدُونَ٣٦ إِنْ هِيَ إِلَّا حَيَاتُنَا الدُّنْيَا نَمُوتُ وَنَحْيَا وَمَا نَحْنُ بِمَبْعُوثِينَ٣٧ إِنْ هُوَ إِلَّا رَجُلٌ افْتَرَى عَلَى اللَّهِ كَذِبًا وَمَا نَحْنُ لَهُ بِمُؤْمِنِينَ٣٨ قَالَ رَبِّ انْصُرْنِي بِمَا كَذَّبُونِ٣٩ قَالَ عَمَّا قَلِيلٍ لَيُصْبِحُنَّ نَادِمِينَ٤٠ فَأَخَذَتْهُمُ الصَّيْحَةُ بِالْحَقِّ فَجَعَلْنَاهُمْ </w:t>
      </w:r>
      <w:r w:rsidRPr="00674BFC">
        <w:rPr>
          <w:rStyle w:val="Char7"/>
          <w:spacing w:val="-4"/>
          <w:rtl/>
        </w:rPr>
        <w:t>غُثَاءً</w:t>
      </w:r>
      <w:r w:rsidR="001619CE" w:rsidRPr="00674BFC">
        <w:rPr>
          <w:rStyle w:val="Char7"/>
          <w:spacing w:val="-4"/>
          <w:rtl/>
        </w:rPr>
        <w:t xml:space="preserve"> </w:t>
      </w:r>
      <w:r w:rsidRPr="00674BFC">
        <w:rPr>
          <w:rStyle w:val="Char7"/>
          <w:spacing w:val="-4"/>
          <w:rtl/>
        </w:rPr>
        <w:t>فَبُعْدًا لِلْقَوْمِ الظَّالِمِينَ٤١ ثُمَّ أَنْشَأْنَا مِنْ بَعْدِهِمْ قُرُونًا آخَرِينَ٤٢</w:t>
      </w:r>
      <w:r w:rsidRPr="00674BFC">
        <w:rPr>
          <w:rStyle w:val="Char0"/>
          <w:rFonts w:ascii="Times New Roman" w:hAnsi="Times New Roman" w:cs="Traditional Arabic" w:hint="cs"/>
          <w:spacing w:val="-4"/>
          <w:rtl/>
        </w:rPr>
        <w:t>﴾</w:t>
      </w:r>
      <w:r w:rsidRPr="00674BFC">
        <w:rPr>
          <w:rStyle w:val="Char"/>
          <w:spacing w:val="-4"/>
          <w:rtl/>
        </w:rPr>
        <w:t xml:space="preserve"> [المؤمنون: 28-42]</w:t>
      </w:r>
      <w:r w:rsidRPr="00674BFC">
        <w:rPr>
          <w:rStyle w:val="Char0"/>
          <w:rFonts w:hint="cs"/>
          <w:spacing w:val="-4"/>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۲۸</w:t>
      </w:r>
      <w:r>
        <w:rPr>
          <w:rStyle w:val="Char0"/>
          <w:rFonts w:cs="Traditional Arabic" w:hint="cs"/>
          <w:rtl/>
        </w:rPr>
        <w:t>﴾</w:t>
      </w:r>
      <w:r w:rsidRPr="00CA0104">
        <w:rPr>
          <w:rStyle w:val="Char0"/>
          <w:rtl/>
        </w:rPr>
        <w:t xml:space="preserve"> پس چون تو و همراهانت بر کشت</w:t>
      </w:r>
      <w:r w:rsidRPr="00CA0104">
        <w:rPr>
          <w:rStyle w:val="Char0"/>
          <w:rFonts w:hint="cs"/>
          <w:rtl/>
        </w:rPr>
        <w:t>ی</w:t>
      </w:r>
      <w:r w:rsidRPr="00CA0104">
        <w:rPr>
          <w:rStyle w:val="Char0"/>
          <w:rtl/>
        </w:rPr>
        <w:t xml:space="preserve"> قرار گرفت</w:t>
      </w:r>
      <w:r w:rsidRPr="00CA0104">
        <w:rPr>
          <w:rStyle w:val="Char0"/>
          <w:rFonts w:hint="cs"/>
          <w:rtl/>
        </w:rPr>
        <w:t>ید</w:t>
      </w:r>
      <w:r w:rsidRPr="00CA0104">
        <w:rPr>
          <w:rStyle w:val="Char0"/>
          <w:rtl/>
        </w:rPr>
        <w:t xml:space="preserve"> (سوار شد</w:t>
      </w:r>
      <w:r w:rsidRPr="00CA0104">
        <w:rPr>
          <w:rStyle w:val="Char0"/>
          <w:rFonts w:hint="cs"/>
          <w:rtl/>
        </w:rPr>
        <w:t>ید</w:t>
      </w:r>
      <w:r w:rsidRPr="00CA0104">
        <w:rPr>
          <w:rStyle w:val="Char0"/>
          <w:rtl/>
        </w:rPr>
        <w:t>) پس بگو: همه ستا</w:t>
      </w:r>
      <w:r w:rsidRPr="00CA0104">
        <w:rPr>
          <w:rStyle w:val="Char0"/>
          <w:rFonts w:hint="cs"/>
          <w:rtl/>
        </w:rPr>
        <w:t>یش</w:t>
      </w:r>
      <w:r>
        <w:rPr>
          <w:rStyle w:val="Char0"/>
          <w:rFonts w:hint="cs"/>
          <w:rtl/>
        </w:rPr>
        <w:t>‌</w:t>
      </w:r>
      <w:r w:rsidRPr="00CA0104">
        <w:rPr>
          <w:rStyle w:val="Char0"/>
          <w:rFonts w:hint="cs"/>
          <w:rtl/>
        </w:rPr>
        <w:t>ها</w:t>
      </w:r>
      <w:r w:rsidRPr="00CA0104">
        <w:rPr>
          <w:rStyle w:val="Char0"/>
          <w:rtl/>
        </w:rPr>
        <w:t xml:space="preserve"> آن ذات</w:t>
      </w:r>
      <w:r w:rsidRPr="00CA0104">
        <w:rPr>
          <w:rStyle w:val="Char0"/>
          <w:rFonts w:hint="cs"/>
          <w:rtl/>
        </w:rPr>
        <w:t>ی</w:t>
      </w:r>
      <w:r w:rsidRPr="00CA0104">
        <w:rPr>
          <w:rStyle w:val="Char0"/>
          <w:rtl/>
        </w:rPr>
        <w:t xml:space="preserve"> را سزا است که ما را از قوم ظالمان نجات داد. </w:t>
      </w:r>
      <w:r>
        <w:rPr>
          <w:rStyle w:val="Char0"/>
          <w:rFonts w:cs="Traditional Arabic" w:hint="cs"/>
          <w:rtl/>
        </w:rPr>
        <w:t>﴿</w:t>
      </w:r>
      <w:r w:rsidRPr="00CA0104">
        <w:rPr>
          <w:rStyle w:val="Char0"/>
          <w:rtl/>
        </w:rPr>
        <w:t>۲۹</w:t>
      </w:r>
      <w:r>
        <w:rPr>
          <w:rStyle w:val="Char0"/>
          <w:rFonts w:cs="Traditional Arabic" w:hint="cs"/>
          <w:rtl/>
        </w:rPr>
        <w:t>﴾</w:t>
      </w:r>
      <w:r w:rsidRPr="00CA0104">
        <w:rPr>
          <w:rStyle w:val="Char0"/>
          <w:rtl/>
        </w:rPr>
        <w:t xml:space="preserve"> و </w:t>
      </w:r>
      <w:r>
        <w:rPr>
          <w:rStyle w:val="Char0"/>
          <w:rFonts w:hint="cs"/>
          <w:rtl/>
        </w:rPr>
        <w:t>(</w:t>
      </w:r>
      <w:r w:rsidRPr="00CA0104">
        <w:rPr>
          <w:rStyle w:val="Char0"/>
          <w:rtl/>
        </w:rPr>
        <w:t>در وقت فرود آمدن) بگو: ا</w:t>
      </w:r>
      <w:r w:rsidRPr="00CA0104">
        <w:rPr>
          <w:rStyle w:val="Char0"/>
          <w:rFonts w:hint="cs"/>
          <w:rtl/>
        </w:rPr>
        <w:t>ی</w:t>
      </w:r>
      <w:r w:rsidRPr="00CA0104">
        <w:rPr>
          <w:rStyle w:val="Char0"/>
          <w:rtl/>
        </w:rPr>
        <w:t xml:space="preserve"> پروردگارم! مرا در جا</w:t>
      </w:r>
      <w:r w:rsidRPr="00CA0104">
        <w:rPr>
          <w:rStyle w:val="Char0"/>
          <w:rFonts w:hint="cs"/>
          <w:rtl/>
        </w:rPr>
        <w:t>یی</w:t>
      </w:r>
      <w:r w:rsidRPr="00CA0104">
        <w:rPr>
          <w:rStyle w:val="Char0"/>
          <w:rtl/>
        </w:rPr>
        <w:t xml:space="preserve"> پر خ</w:t>
      </w:r>
      <w:r w:rsidRPr="00CA0104">
        <w:rPr>
          <w:rStyle w:val="Char0"/>
          <w:rFonts w:hint="cs"/>
          <w:rtl/>
        </w:rPr>
        <w:t>یر</w:t>
      </w:r>
      <w:r w:rsidRPr="00CA0104">
        <w:rPr>
          <w:rStyle w:val="Char0"/>
          <w:rtl/>
        </w:rPr>
        <w:t xml:space="preserve"> و برکت فرود آور، و تو به</w:t>
      </w:r>
      <w:r w:rsidRPr="00CA0104">
        <w:rPr>
          <w:rStyle w:val="Char0"/>
          <w:rFonts w:hint="cs"/>
          <w:rtl/>
        </w:rPr>
        <w:t>ترین</w:t>
      </w:r>
      <w:r w:rsidRPr="00CA0104">
        <w:rPr>
          <w:rStyle w:val="Char0"/>
          <w:rtl/>
        </w:rPr>
        <w:t xml:space="preserve"> فرود آورندگان</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۳۰</w:t>
      </w:r>
      <w:r>
        <w:rPr>
          <w:rStyle w:val="Char0"/>
          <w:rFonts w:cs="Traditional Arabic" w:hint="cs"/>
          <w:rtl/>
        </w:rPr>
        <w:t>﴾</w:t>
      </w:r>
      <w:r w:rsidRPr="00CA0104">
        <w:rPr>
          <w:rStyle w:val="Char0"/>
          <w:rtl/>
        </w:rPr>
        <w:t xml:space="preserve"> يقينا</w:t>
      </w:r>
      <w:r>
        <w:rPr>
          <w:rStyle w:val="Char0"/>
          <w:rFonts w:hint="cs"/>
          <w:rtl/>
        </w:rPr>
        <w:t>ً</w:t>
      </w:r>
      <w:r w:rsidRPr="00CA0104">
        <w:rPr>
          <w:rStyle w:val="Char0"/>
          <w:rtl/>
        </w:rPr>
        <w:t xml:space="preserve"> در ا</w:t>
      </w:r>
      <w:r w:rsidRPr="00CA0104">
        <w:rPr>
          <w:rStyle w:val="Char0"/>
          <w:rFonts w:hint="cs"/>
          <w:rtl/>
        </w:rPr>
        <w:t>ین</w:t>
      </w:r>
      <w:r w:rsidRPr="00CA0104">
        <w:rPr>
          <w:rStyle w:val="Char0"/>
          <w:rtl/>
        </w:rPr>
        <w:t xml:space="preserve"> (قص</w:t>
      </w:r>
      <w:r>
        <w:rPr>
          <w:rStyle w:val="Char0"/>
          <w:rFonts w:hint="cs"/>
          <w:rtl/>
        </w:rPr>
        <w:t>ۀ</w:t>
      </w:r>
      <w:r w:rsidRPr="00CA0104">
        <w:rPr>
          <w:rStyle w:val="Char0"/>
          <w:rtl/>
        </w:rPr>
        <w:t xml:space="preserve"> نوح) البته نشانه</w:t>
      </w:r>
      <w:r>
        <w:rPr>
          <w:rStyle w:val="Char0"/>
          <w:rtl/>
        </w:rPr>
        <w:t xml:space="preserve">‌هایی </w:t>
      </w:r>
      <w:r w:rsidRPr="00CA0104">
        <w:rPr>
          <w:rStyle w:val="Char0"/>
          <w:rtl/>
        </w:rPr>
        <w:t>است، و بدون شک (ما بندگان خود را</w:t>
      </w:r>
      <w:r>
        <w:rPr>
          <w:rStyle w:val="Char0"/>
          <w:rFonts w:hint="cs"/>
          <w:rtl/>
        </w:rPr>
        <w:t>)</w:t>
      </w:r>
      <w:r w:rsidRPr="00CA0104">
        <w:rPr>
          <w:rStyle w:val="Char0"/>
          <w:rtl/>
        </w:rPr>
        <w:t xml:space="preserve"> آزما</w:t>
      </w:r>
      <w:r w:rsidRPr="00CA0104">
        <w:rPr>
          <w:rStyle w:val="Char0"/>
          <w:rFonts w:hint="cs"/>
          <w:rtl/>
        </w:rPr>
        <w:t>یش</w:t>
      </w:r>
      <w:r w:rsidRPr="00CA0104">
        <w:rPr>
          <w:rStyle w:val="Char0"/>
          <w:rtl/>
        </w:rPr>
        <w:t xml:space="preserve"> کننده بود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۳۱</w:t>
      </w:r>
      <w:r>
        <w:rPr>
          <w:rStyle w:val="Char0"/>
          <w:rFonts w:cs="Traditional Arabic" w:hint="cs"/>
          <w:rtl/>
        </w:rPr>
        <w:t>﴾</w:t>
      </w:r>
      <w:r w:rsidRPr="00CA0104">
        <w:rPr>
          <w:rStyle w:val="Char0"/>
          <w:rtl/>
        </w:rPr>
        <w:t xml:space="preserve"> باز بعد از آنان قرن</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 آفر</w:t>
      </w:r>
      <w:r w:rsidRPr="00CA0104">
        <w:rPr>
          <w:rStyle w:val="Char0"/>
          <w:rFonts w:hint="cs"/>
          <w:rtl/>
        </w:rPr>
        <w:t>یدیم</w:t>
      </w:r>
      <w:r w:rsidRPr="00CA0104">
        <w:rPr>
          <w:rStyle w:val="Char0"/>
          <w:rtl/>
        </w:rPr>
        <w:t xml:space="preserve">. </w:t>
      </w:r>
      <w:r>
        <w:rPr>
          <w:rStyle w:val="Char0"/>
          <w:rFonts w:cs="Traditional Arabic" w:hint="cs"/>
          <w:rtl/>
        </w:rPr>
        <w:t>﴿</w:t>
      </w:r>
      <w:r w:rsidRPr="00CA0104">
        <w:rPr>
          <w:rStyle w:val="Char0"/>
          <w:rtl/>
        </w:rPr>
        <w:t>۳۲</w:t>
      </w:r>
      <w:r>
        <w:rPr>
          <w:rStyle w:val="Char0"/>
          <w:rFonts w:cs="Traditional Arabic" w:hint="cs"/>
          <w:rtl/>
        </w:rPr>
        <w:t>﴾</w:t>
      </w:r>
      <w:r w:rsidRPr="00CA0104">
        <w:rPr>
          <w:rStyle w:val="Char0"/>
          <w:rtl/>
        </w:rPr>
        <w:t xml:space="preserve"> پس در م</w:t>
      </w:r>
      <w:r w:rsidRPr="00CA0104">
        <w:rPr>
          <w:rStyle w:val="Char0"/>
          <w:rFonts w:hint="cs"/>
          <w:rtl/>
        </w:rPr>
        <w:t>یان</w:t>
      </w:r>
      <w:r>
        <w:rPr>
          <w:rStyle w:val="Char0"/>
          <w:rtl/>
        </w:rPr>
        <w:t xml:space="preserve">‌شان </w:t>
      </w:r>
      <w:r w:rsidRPr="00CA0104">
        <w:rPr>
          <w:rStyle w:val="Char0"/>
          <w:rtl/>
        </w:rPr>
        <w:t>پ</w:t>
      </w:r>
      <w:r w:rsidRPr="00CA0104">
        <w:rPr>
          <w:rStyle w:val="Char0"/>
          <w:rFonts w:hint="cs"/>
          <w:rtl/>
        </w:rPr>
        <w:t>یغمبری</w:t>
      </w:r>
      <w:r w:rsidRPr="00CA0104">
        <w:rPr>
          <w:rStyle w:val="Char0"/>
          <w:rtl/>
        </w:rPr>
        <w:t xml:space="preserve"> از خودشان فرستاد</w:t>
      </w:r>
      <w:r w:rsidRPr="00CA0104">
        <w:rPr>
          <w:rStyle w:val="Char0"/>
          <w:rFonts w:hint="cs"/>
          <w:rtl/>
        </w:rPr>
        <w:t>یم</w:t>
      </w:r>
      <w:r w:rsidRPr="00CA0104">
        <w:rPr>
          <w:rStyle w:val="Char0"/>
          <w:rtl/>
        </w:rPr>
        <w:t xml:space="preserve"> که (بگو</w:t>
      </w:r>
      <w:r w:rsidRPr="00CA0104">
        <w:rPr>
          <w:rStyle w:val="Char0"/>
          <w:rFonts w:hint="cs"/>
          <w:rtl/>
        </w:rPr>
        <w:t>ید</w:t>
      </w:r>
      <w:r w:rsidRPr="00CA0104">
        <w:rPr>
          <w:rStyle w:val="Char0"/>
          <w:rtl/>
        </w:rPr>
        <w:t xml:space="preserve">) تنها الله را </w:t>
      </w:r>
      <w:r w:rsidRPr="00CA0104">
        <w:rPr>
          <w:rStyle w:val="Char0"/>
          <w:rtl/>
        </w:rPr>
        <w:lastRenderedPageBreak/>
        <w:t>بپرست</w:t>
      </w:r>
      <w:r w:rsidRPr="00CA0104">
        <w:rPr>
          <w:rStyle w:val="Char0"/>
          <w:rFonts w:hint="cs"/>
          <w:rtl/>
        </w:rPr>
        <w:t>ید،</w:t>
      </w:r>
      <w:r w:rsidRPr="00CA0104">
        <w:rPr>
          <w:rStyle w:val="Char0"/>
          <w:rtl/>
        </w:rPr>
        <w:t xml:space="preserve"> ز</w:t>
      </w:r>
      <w:r w:rsidRPr="00CA0104">
        <w:rPr>
          <w:rStyle w:val="Char0"/>
          <w:rFonts w:hint="cs"/>
          <w:rtl/>
        </w:rPr>
        <w:t>یرا</w:t>
      </w:r>
      <w:r w:rsidRPr="00CA0104">
        <w:rPr>
          <w:rStyle w:val="Char0"/>
          <w:rtl/>
        </w:rPr>
        <w:t xml:space="preserve"> جز او معبود ب</w:t>
      </w:r>
      <w:r w:rsidRPr="00CA0104">
        <w:rPr>
          <w:rStyle w:val="Char0"/>
          <w:rFonts w:hint="cs"/>
          <w:rtl/>
        </w:rPr>
        <w:t>ه</w:t>
      </w:r>
      <w:r w:rsidRPr="00CA0104">
        <w:rPr>
          <w:rStyle w:val="Char0"/>
          <w:rtl/>
        </w:rPr>
        <w:t xml:space="preserve"> حق</w:t>
      </w:r>
      <w:r w:rsidRPr="00CA0104">
        <w:rPr>
          <w:rStyle w:val="Char0"/>
          <w:rFonts w:hint="cs"/>
          <w:rtl/>
        </w:rPr>
        <w:t>ی</w:t>
      </w:r>
      <w:r w:rsidRPr="00CA0104">
        <w:rPr>
          <w:rStyle w:val="Char0"/>
          <w:rtl/>
        </w:rPr>
        <w:t xml:space="preserve"> ندار</w:t>
      </w:r>
      <w:r w:rsidRPr="00CA0104">
        <w:rPr>
          <w:rStyle w:val="Char0"/>
          <w:rFonts w:hint="cs"/>
          <w:rtl/>
        </w:rPr>
        <w:t>ید</w:t>
      </w:r>
      <w:r w:rsidRPr="00CA0104">
        <w:rPr>
          <w:rStyle w:val="Char0"/>
          <w:rtl/>
        </w:rPr>
        <w:t>. پس آ</w:t>
      </w:r>
      <w:r w:rsidRPr="00CA0104">
        <w:rPr>
          <w:rStyle w:val="Char0"/>
          <w:rFonts w:hint="cs"/>
          <w:rtl/>
        </w:rPr>
        <w:t>یا</w:t>
      </w:r>
      <w:r w:rsidRPr="00CA0104">
        <w:rPr>
          <w:rStyle w:val="Char0"/>
          <w:rtl/>
        </w:rPr>
        <w:t xml:space="preserve"> (از شرک) پره</w:t>
      </w:r>
      <w:r w:rsidRPr="00CA0104">
        <w:rPr>
          <w:rStyle w:val="Char0"/>
          <w:rFonts w:hint="cs"/>
          <w:rtl/>
        </w:rPr>
        <w:t>یز</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۳۳</w:t>
      </w:r>
      <w:r>
        <w:rPr>
          <w:rStyle w:val="Char0"/>
          <w:rFonts w:cs="Traditional Arabic" w:hint="cs"/>
          <w:rtl/>
        </w:rPr>
        <w:t>﴾</w:t>
      </w:r>
      <w:r w:rsidRPr="00CA0104">
        <w:rPr>
          <w:rStyle w:val="Char0"/>
          <w:rtl/>
        </w:rPr>
        <w:t xml:space="preserve"> و اشراف قومش که کافر شده بودند و ملاقات روز آخرت را تکذ</w:t>
      </w:r>
      <w:r w:rsidRPr="00CA0104">
        <w:rPr>
          <w:rStyle w:val="Char0"/>
          <w:rFonts w:hint="cs"/>
          <w:rtl/>
        </w:rPr>
        <w:t>یب</w:t>
      </w:r>
      <w:r w:rsidRPr="00CA0104">
        <w:rPr>
          <w:rStyle w:val="Char0"/>
          <w:rtl/>
        </w:rPr>
        <w:t xml:space="preserve"> نموده بودند و در زندگان</w:t>
      </w:r>
      <w:r w:rsidRPr="00CA0104">
        <w:rPr>
          <w:rStyle w:val="Char0"/>
          <w:rFonts w:hint="cs"/>
          <w:rtl/>
        </w:rPr>
        <w:t>ی</w:t>
      </w:r>
      <w:r w:rsidRPr="00CA0104">
        <w:rPr>
          <w:rStyle w:val="Char0"/>
          <w:rtl/>
        </w:rPr>
        <w:t xml:space="preserve"> دن</w:t>
      </w:r>
      <w:r w:rsidRPr="00CA0104">
        <w:rPr>
          <w:rStyle w:val="Char0"/>
          <w:rFonts w:hint="cs"/>
          <w:rtl/>
        </w:rPr>
        <w:t>یا</w:t>
      </w:r>
      <w:r w:rsidRPr="00CA0104">
        <w:rPr>
          <w:rStyle w:val="Char0"/>
          <w:rtl/>
        </w:rPr>
        <w:t xml:space="preserve"> به آنان آسودگ</w:t>
      </w:r>
      <w:r w:rsidRPr="00CA0104">
        <w:rPr>
          <w:rStyle w:val="Char0"/>
          <w:rFonts w:hint="cs"/>
          <w:rtl/>
        </w:rPr>
        <w:t>ی</w:t>
      </w:r>
      <w:r w:rsidRPr="00CA0104">
        <w:rPr>
          <w:rStyle w:val="Char0"/>
          <w:rtl/>
        </w:rPr>
        <w:t xml:space="preserve"> داده بود</w:t>
      </w:r>
      <w:r w:rsidRPr="00CA0104">
        <w:rPr>
          <w:rStyle w:val="Char0"/>
          <w:rFonts w:hint="cs"/>
          <w:rtl/>
        </w:rPr>
        <w:t>یم،</w:t>
      </w:r>
      <w:r w:rsidRPr="00CA0104">
        <w:rPr>
          <w:rStyle w:val="Char0"/>
          <w:rtl/>
        </w:rPr>
        <w:t xml:space="preserve"> گفتند: ا</w:t>
      </w:r>
      <w:r w:rsidRPr="00CA0104">
        <w:rPr>
          <w:rStyle w:val="Char0"/>
          <w:rFonts w:hint="cs"/>
          <w:rtl/>
        </w:rPr>
        <w:t>ین</w:t>
      </w:r>
      <w:r w:rsidRPr="00CA0104">
        <w:rPr>
          <w:rStyle w:val="Char0"/>
          <w:rtl/>
        </w:rPr>
        <w:t xml:space="preserve"> شخص جز انسان</w:t>
      </w:r>
      <w:r w:rsidRPr="00CA0104">
        <w:rPr>
          <w:rStyle w:val="Char0"/>
          <w:rFonts w:hint="cs"/>
          <w:rtl/>
        </w:rPr>
        <w:t>ی</w:t>
      </w:r>
      <w:r w:rsidRPr="00CA0104">
        <w:rPr>
          <w:rStyle w:val="Char0"/>
          <w:rtl/>
        </w:rPr>
        <w:t xml:space="preserve"> مانند شما ن</w:t>
      </w:r>
      <w:r w:rsidRPr="00CA0104">
        <w:rPr>
          <w:rStyle w:val="Char0"/>
          <w:rFonts w:hint="cs"/>
          <w:rtl/>
        </w:rPr>
        <w:t>یست،</w:t>
      </w:r>
      <w:r w:rsidRPr="00CA0104">
        <w:rPr>
          <w:rStyle w:val="Char0"/>
          <w:rtl/>
        </w:rPr>
        <w:t xml:space="preserve"> از آنچه شما</w:t>
      </w:r>
      <w:r>
        <w:rPr>
          <w:rStyle w:val="Char0"/>
          <w:rtl/>
        </w:rPr>
        <w:t xml:space="preserve"> می‌</w:t>
      </w:r>
      <w:r w:rsidRPr="00CA0104">
        <w:rPr>
          <w:rStyle w:val="Char0"/>
          <w:rtl/>
        </w:rPr>
        <w:t>خور</w:t>
      </w:r>
      <w:r w:rsidRPr="00CA0104">
        <w:rPr>
          <w:rStyle w:val="Char0"/>
          <w:rFonts w:hint="cs"/>
          <w:rtl/>
        </w:rPr>
        <w:t>ید،</w:t>
      </w:r>
      <w:r>
        <w:rPr>
          <w:rStyle w:val="Char0"/>
          <w:rtl/>
        </w:rPr>
        <w:t xml:space="preserve"> می‌</w:t>
      </w:r>
      <w:r w:rsidRPr="00CA0104">
        <w:rPr>
          <w:rStyle w:val="Char0"/>
          <w:rtl/>
        </w:rPr>
        <w:t>خورد. و از آنچه شما</w:t>
      </w:r>
      <w:r>
        <w:rPr>
          <w:rStyle w:val="Char0"/>
          <w:rtl/>
        </w:rPr>
        <w:t xml:space="preserve"> می‌</w:t>
      </w:r>
      <w:r w:rsidRPr="00CA0104">
        <w:rPr>
          <w:rStyle w:val="Char0"/>
          <w:rtl/>
        </w:rPr>
        <w:t>نوش</w:t>
      </w:r>
      <w:r w:rsidRPr="00CA0104">
        <w:rPr>
          <w:rStyle w:val="Char0"/>
          <w:rFonts w:hint="cs"/>
          <w:rtl/>
        </w:rPr>
        <w:t>ید،</w:t>
      </w:r>
      <w:r>
        <w:rPr>
          <w:rStyle w:val="Char0"/>
          <w:rtl/>
        </w:rPr>
        <w:t xml:space="preserve"> می‌</w:t>
      </w:r>
      <w:r w:rsidRPr="00CA0104">
        <w:rPr>
          <w:rStyle w:val="Char0"/>
          <w:rtl/>
        </w:rPr>
        <w:t xml:space="preserve">نوشد. </w:t>
      </w:r>
      <w:r>
        <w:rPr>
          <w:rStyle w:val="Char0"/>
          <w:rFonts w:cs="Traditional Arabic" w:hint="cs"/>
          <w:rtl/>
        </w:rPr>
        <w:t>﴿</w:t>
      </w:r>
      <w:r w:rsidRPr="00CA0104">
        <w:rPr>
          <w:rStyle w:val="Char0"/>
          <w:rtl/>
        </w:rPr>
        <w:t>۳</w:t>
      </w:r>
      <w:r>
        <w:rPr>
          <w:rStyle w:val="Char0"/>
          <w:rFonts w:hint="cs"/>
          <w:rtl/>
        </w:rPr>
        <w:t>4</w:t>
      </w:r>
      <w:r>
        <w:rPr>
          <w:rStyle w:val="Char0"/>
          <w:rFonts w:cs="Traditional Arabic" w:hint="cs"/>
          <w:rtl/>
        </w:rPr>
        <w:t>﴾</w:t>
      </w:r>
      <w:r w:rsidRPr="00CA0104">
        <w:rPr>
          <w:rStyle w:val="Char0"/>
          <w:rtl/>
        </w:rPr>
        <w:t xml:space="preserve"> و (به پ</w:t>
      </w:r>
      <w:r w:rsidRPr="00CA0104">
        <w:rPr>
          <w:rStyle w:val="Char0"/>
          <w:rFonts w:hint="cs"/>
          <w:rtl/>
        </w:rPr>
        <w:t>یروان</w:t>
      </w:r>
      <w:r w:rsidRPr="00CA0104">
        <w:rPr>
          <w:rStyle w:val="Char0"/>
          <w:rtl/>
        </w:rPr>
        <w:t xml:space="preserve"> خود گفتند:</w:t>
      </w:r>
      <w:r>
        <w:rPr>
          <w:rStyle w:val="Char0"/>
          <w:rFonts w:hint="cs"/>
          <w:rtl/>
        </w:rPr>
        <w:t>)</w:t>
      </w:r>
      <w:r w:rsidRPr="00CA0104">
        <w:rPr>
          <w:rStyle w:val="Char0"/>
          <w:rtl/>
        </w:rPr>
        <w:t xml:space="preserve"> اگر از انسان</w:t>
      </w:r>
      <w:r w:rsidRPr="00CA0104">
        <w:rPr>
          <w:rStyle w:val="Char0"/>
          <w:rFonts w:hint="cs"/>
          <w:rtl/>
        </w:rPr>
        <w:t>ی</w:t>
      </w:r>
      <w:r w:rsidRPr="00CA0104">
        <w:rPr>
          <w:rStyle w:val="Char0"/>
          <w:rtl/>
        </w:rPr>
        <w:t xml:space="preserve"> مانند خود اطاعت کن</w:t>
      </w:r>
      <w:r w:rsidRPr="00CA0104">
        <w:rPr>
          <w:rStyle w:val="Char0"/>
          <w:rFonts w:hint="cs"/>
          <w:rtl/>
        </w:rPr>
        <w:t>ید</w:t>
      </w:r>
      <w:r w:rsidRPr="00CA0104">
        <w:rPr>
          <w:rStyle w:val="Char0"/>
          <w:rtl/>
        </w:rPr>
        <w:t xml:space="preserve"> در آن صورت حتما ز</w:t>
      </w:r>
      <w:r w:rsidRPr="00CA0104">
        <w:rPr>
          <w:rStyle w:val="Char0"/>
          <w:rFonts w:hint="cs"/>
          <w:rtl/>
        </w:rPr>
        <w:t>یانکار</w:t>
      </w:r>
      <w:r w:rsidRPr="00CA0104">
        <w:rPr>
          <w:rStyle w:val="Char0"/>
          <w:rtl/>
        </w:rPr>
        <w:t xml:space="preserve"> خواه</w:t>
      </w:r>
      <w:r w:rsidRPr="00CA0104">
        <w:rPr>
          <w:rStyle w:val="Char0"/>
          <w:rFonts w:hint="cs"/>
          <w:rtl/>
        </w:rPr>
        <w:t>ید</w:t>
      </w:r>
      <w:r w:rsidRPr="00CA0104">
        <w:rPr>
          <w:rStyle w:val="Char0"/>
          <w:rtl/>
        </w:rPr>
        <w:t xml:space="preserve"> بود. </w:t>
      </w:r>
      <w:r>
        <w:rPr>
          <w:rStyle w:val="Char0"/>
          <w:rFonts w:cs="Traditional Arabic" w:hint="cs"/>
          <w:rtl/>
        </w:rPr>
        <w:t>﴿</w:t>
      </w:r>
      <w:r w:rsidRPr="00CA0104">
        <w:rPr>
          <w:rStyle w:val="Char0"/>
          <w:rtl/>
        </w:rPr>
        <w:t>۳</w:t>
      </w:r>
      <w:r>
        <w:rPr>
          <w:rStyle w:val="Char0"/>
          <w:rFonts w:hint="cs"/>
          <w:rtl/>
        </w:rPr>
        <w:t>5</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به شما وعده</w:t>
      </w:r>
      <w:r>
        <w:rPr>
          <w:rStyle w:val="Char0"/>
          <w:rtl/>
        </w:rPr>
        <w:t xml:space="preserve"> می‌</w:t>
      </w:r>
      <w:r w:rsidRPr="00CA0104">
        <w:rPr>
          <w:rStyle w:val="Char0"/>
          <w:rtl/>
        </w:rPr>
        <w:t>دهد که چون مرد</w:t>
      </w:r>
      <w:r w:rsidRPr="00CA0104">
        <w:rPr>
          <w:rStyle w:val="Char0"/>
          <w:rFonts w:hint="cs"/>
          <w:rtl/>
        </w:rPr>
        <w:t>ید</w:t>
      </w:r>
      <w:r w:rsidRPr="00CA0104">
        <w:rPr>
          <w:rStyle w:val="Char0"/>
          <w:rtl/>
        </w:rPr>
        <w:t xml:space="preserve"> و خاک و استخوان شد</w:t>
      </w:r>
      <w:r w:rsidRPr="00CA0104">
        <w:rPr>
          <w:rStyle w:val="Char0"/>
          <w:rFonts w:hint="cs"/>
          <w:rtl/>
        </w:rPr>
        <w:t>ید</w:t>
      </w:r>
      <w:r w:rsidRPr="00CA0104">
        <w:rPr>
          <w:rStyle w:val="Char0"/>
          <w:rtl/>
        </w:rPr>
        <w:t xml:space="preserve"> باز شما </w:t>
      </w:r>
      <w:r>
        <w:rPr>
          <w:rStyle w:val="Char0"/>
          <w:rFonts w:hint="cs"/>
          <w:rtl/>
        </w:rPr>
        <w:t>(</w:t>
      </w:r>
      <w:r w:rsidRPr="00CA0104">
        <w:rPr>
          <w:rStyle w:val="Char0"/>
          <w:rtl/>
        </w:rPr>
        <w:t>بار د</w:t>
      </w:r>
      <w:r w:rsidRPr="00CA0104">
        <w:rPr>
          <w:rStyle w:val="Char0"/>
          <w:rFonts w:hint="cs"/>
          <w:rtl/>
        </w:rPr>
        <w:t>یگر</w:t>
      </w:r>
      <w:r w:rsidRPr="00CA0104">
        <w:rPr>
          <w:rStyle w:val="Char0"/>
          <w:rtl/>
        </w:rPr>
        <w:t xml:space="preserve"> زنده</w:t>
      </w:r>
      <w:r>
        <w:rPr>
          <w:rStyle w:val="Char0"/>
          <w:rtl/>
        </w:rPr>
        <w:t xml:space="preserve"> می‌</w:t>
      </w:r>
      <w:r w:rsidRPr="00CA0104">
        <w:rPr>
          <w:rStyle w:val="Char0"/>
          <w:rtl/>
        </w:rPr>
        <w:t>گرد</w:t>
      </w:r>
      <w:r w:rsidRPr="00CA0104">
        <w:rPr>
          <w:rStyle w:val="Char0"/>
          <w:rFonts w:hint="cs"/>
          <w:rtl/>
        </w:rPr>
        <w:t>ید</w:t>
      </w:r>
      <w:r w:rsidRPr="00CA0104">
        <w:rPr>
          <w:rStyle w:val="Char0"/>
          <w:rtl/>
        </w:rPr>
        <w:t xml:space="preserve"> و از قبرها</w:t>
      </w:r>
      <w:r>
        <w:rPr>
          <w:rStyle w:val="Char0"/>
          <w:rFonts w:hint="cs"/>
          <w:rtl/>
        </w:rPr>
        <w:t>)</w:t>
      </w:r>
      <w:r w:rsidRPr="00CA0104">
        <w:rPr>
          <w:rStyle w:val="Char0"/>
          <w:rtl/>
        </w:rPr>
        <w:t xml:space="preserve"> ب</w:t>
      </w:r>
      <w:r w:rsidRPr="00CA0104">
        <w:rPr>
          <w:rStyle w:val="Char0"/>
          <w:rFonts w:hint="cs"/>
          <w:rtl/>
        </w:rPr>
        <w:t>یرون</w:t>
      </w:r>
      <w:r w:rsidRPr="00CA0104">
        <w:rPr>
          <w:rStyle w:val="Char0"/>
          <w:rtl/>
        </w:rPr>
        <w:t xml:space="preserve"> آورده خواه</w:t>
      </w:r>
      <w:r w:rsidRPr="00CA0104">
        <w:rPr>
          <w:rStyle w:val="Char0"/>
          <w:rFonts w:hint="cs"/>
          <w:rtl/>
        </w:rPr>
        <w:t>ید</w:t>
      </w:r>
      <w:r w:rsidRPr="00CA0104">
        <w:rPr>
          <w:rStyle w:val="Char0"/>
          <w:rtl/>
        </w:rPr>
        <w:t xml:space="preserve"> شد؟ </w:t>
      </w:r>
      <w:r>
        <w:rPr>
          <w:rStyle w:val="Char0"/>
          <w:rFonts w:cs="Traditional Arabic" w:hint="cs"/>
          <w:rtl/>
        </w:rPr>
        <w:t>﴿</w:t>
      </w:r>
      <w:r w:rsidRPr="00CA0104">
        <w:rPr>
          <w:rStyle w:val="Char0"/>
          <w:rtl/>
        </w:rPr>
        <w:t>36</w:t>
      </w:r>
      <w:r>
        <w:rPr>
          <w:rStyle w:val="Char0"/>
          <w:rFonts w:cs="Traditional Arabic" w:hint="cs"/>
          <w:rtl/>
        </w:rPr>
        <w:t>﴾</w:t>
      </w:r>
      <w:r w:rsidRPr="00CA0104">
        <w:rPr>
          <w:rStyle w:val="Char0"/>
          <w:rtl/>
        </w:rPr>
        <w:t xml:space="preserve"> آنچه وعده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دور اندر دور است. </w:t>
      </w:r>
      <w:r>
        <w:rPr>
          <w:rStyle w:val="Char0"/>
          <w:rFonts w:cs="Traditional Arabic" w:hint="cs"/>
          <w:rtl/>
        </w:rPr>
        <w:t>﴿</w:t>
      </w:r>
      <w:r w:rsidRPr="00CA0104">
        <w:rPr>
          <w:rStyle w:val="Char0"/>
          <w:rtl/>
        </w:rPr>
        <w:t>۳۷</w:t>
      </w:r>
      <w:r>
        <w:rPr>
          <w:rStyle w:val="Char0"/>
          <w:rFonts w:cs="Traditional Arabic" w:hint="cs"/>
          <w:rtl/>
        </w:rPr>
        <w:t>﴾</w:t>
      </w:r>
      <w:r w:rsidRPr="00CA0104">
        <w:rPr>
          <w:rStyle w:val="Char0"/>
          <w:rtl/>
        </w:rPr>
        <w:t xml:space="preserve"> جز زندگان</w:t>
      </w:r>
      <w:r w:rsidRPr="00CA0104">
        <w:rPr>
          <w:rStyle w:val="Char0"/>
          <w:rFonts w:hint="cs"/>
          <w:rtl/>
        </w:rPr>
        <w:t>ی</w:t>
      </w:r>
      <w:r w:rsidRPr="00CA0104">
        <w:rPr>
          <w:rStyle w:val="Char0"/>
          <w:rtl/>
        </w:rPr>
        <w:t xml:space="preserve"> ا</w:t>
      </w:r>
      <w:r w:rsidRPr="00CA0104">
        <w:rPr>
          <w:rStyle w:val="Char0"/>
          <w:rFonts w:hint="cs"/>
          <w:rtl/>
        </w:rPr>
        <w:t>ین</w:t>
      </w:r>
      <w:r w:rsidRPr="00CA0104">
        <w:rPr>
          <w:rStyle w:val="Char0"/>
          <w:rtl/>
        </w:rPr>
        <w:t xml:space="preserve"> جهان ما (ه</w:t>
      </w:r>
      <w:r w:rsidRPr="00CA0104">
        <w:rPr>
          <w:rStyle w:val="Char0"/>
          <w:rFonts w:hint="cs"/>
          <w:rtl/>
        </w:rPr>
        <w:t>یچ</w:t>
      </w:r>
      <w:r w:rsidRPr="00CA0104">
        <w:rPr>
          <w:rStyle w:val="Char0"/>
          <w:rtl/>
        </w:rPr>
        <w:t xml:space="preserve"> زندگ</w:t>
      </w:r>
      <w:r w:rsidRPr="00CA0104">
        <w:rPr>
          <w:rStyle w:val="Char0"/>
          <w:rFonts w:hint="cs"/>
          <w:rtl/>
        </w:rPr>
        <w:t>ی</w:t>
      </w:r>
      <w:r w:rsidRPr="00CA0104">
        <w:rPr>
          <w:rStyle w:val="Char0"/>
          <w:rtl/>
        </w:rPr>
        <w:t xml:space="preserve"> و ح</w:t>
      </w:r>
      <w:r w:rsidRPr="00CA0104">
        <w:rPr>
          <w:rStyle w:val="Char0"/>
          <w:rFonts w:hint="cs"/>
          <w:rtl/>
        </w:rPr>
        <w:t>یاتی</w:t>
      </w:r>
      <w:r w:rsidRPr="00CA0104">
        <w:rPr>
          <w:rStyle w:val="Char0"/>
          <w:rtl/>
        </w:rPr>
        <w:t>) وجود ندارد (گروه</w:t>
      </w:r>
      <w:r w:rsidRPr="00CA0104">
        <w:rPr>
          <w:rStyle w:val="Char0"/>
          <w:rFonts w:hint="cs"/>
          <w:rtl/>
        </w:rPr>
        <w:t>ی</w:t>
      </w:r>
      <w:r w:rsidRPr="00CA0104">
        <w:rPr>
          <w:rStyle w:val="Char0"/>
          <w:rtl/>
        </w:rPr>
        <w:t xml:space="preserve"> از ما) زنده</w:t>
      </w:r>
      <w:r>
        <w:rPr>
          <w:rStyle w:val="Char0"/>
          <w:rtl/>
        </w:rPr>
        <w:t xml:space="preserve"> می‌</w:t>
      </w:r>
      <w:r w:rsidRPr="00CA0104">
        <w:rPr>
          <w:rStyle w:val="Char0"/>
          <w:rtl/>
        </w:rPr>
        <w:t>شو</w:t>
      </w:r>
      <w:r w:rsidRPr="00CA0104">
        <w:rPr>
          <w:rStyle w:val="Char0"/>
          <w:rFonts w:hint="cs"/>
          <w:rtl/>
        </w:rPr>
        <w:t>یم،</w:t>
      </w:r>
      <w:r w:rsidRPr="00CA0104">
        <w:rPr>
          <w:rStyle w:val="Char0"/>
          <w:rtl/>
        </w:rPr>
        <w:t xml:space="preserve"> و ما برانگ</w:t>
      </w:r>
      <w:r w:rsidRPr="00CA0104">
        <w:rPr>
          <w:rStyle w:val="Char0"/>
          <w:rFonts w:hint="cs"/>
          <w:rtl/>
        </w:rPr>
        <w:t>یخته</w:t>
      </w:r>
      <w:r w:rsidRPr="00CA0104">
        <w:rPr>
          <w:rStyle w:val="Char0"/>
          <w:rtl/>
        </w:rPr>
        <w:t xml:space="preserve"> نخواه</w:t>
      </w:r>
      <w:r w:rsidRPr="00CA0104">
        <w:rPr>
          <w:rStyle w:val="Char0"/>
          <w:rFonts w:hint="cs"/>
          <w:rtl/>
        </w:rPr>
        <w:t>یم</w:t>
      </w:r>
      <w:r w:rsidRPr="00CA0104">
        <w:rPr>
          <w:rStyle w:val="Char0"/>
          <w:rtl/>
        </w:rPr>
        <w:t xml:space="preserve"> شد. </w:t>
      </w:r>
      <w:r>
        <w:rPr>
          <w:rStyle w:val="Char0"/>
          <w:rFonts w:cs="Traditional Arabic" w:hint="cs"/>
          <w:rtl/>
        </w:rPr>
        <w:t>﴿</w:t>
      </w:r>
      <w:r w:rsidRPr="00CA0104">
        <w:rPr>
          <w:rStyle w:val="Char0"/>
          <w:rtl/>
        </w:rPr>
        <w:t>۳۸</w:t>
      </w:r>
      <w:r>
        <w:rPr>
          <w:rStyle w:val="Char0"/>
          <w:rFonts w:cs="Traditional Arabic" w:hint="cs"/>
          <w:rtl/>
        </w:rPr>
        <w:t>﴾</w:t>
      </w:r>
      <w:r w:rsidRPr="00CA0104">
        <w:rPr>
          <w:rStyle w:val="Char0"/>
          <w:rtl/>
        </w:rPr>
        <w:t xml:space="preserve"> و او جز مرد</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بر الله دروغ بسته است و ما تصد</w:t>
      </w:r>
      <w:r w:rsidRPr="00CA0104">
        <w:rPr>
          <w:rStyle w:val="Char0"/>
          <w:rFonts w:hint="cs"/>
          <w:rtl/>
        </w:rPr>
        <w:t>یق</w:t>
      </w:r>
      <w:r w:rsidRPr="00CA0104">
        <w:rPr>
          <w:rStyle w:val="Char0"/>
          <w:rtl/>
        </w:rPr>
        <w:t xml:space="preserve"> کننده او ن</w:t>
      </w:r>
      <w:r w:rsidRPr="00CA0104">
        <w:rPr>
          <w:rStyle w:val="Char0"/>
          <w:rFonts w:hint="cs"/>
          <w:rtl/>
        </w:rPr>
        <w:t>یستیم</w:t>
      </w:r>
      <w:r w:rsidRPr="00CA0104">
        <w:rPr>
          <w:rStyle w:val="Char0"/>
          <w:rtl/>
        </w:rPr>
        <w:t xml:space="preserve">. </w:t>
      </w:r>
      <w:r>
        <w:rPr>
          <w:rStyle w:val="Char0"/>
          <w:rFonts w:cs="Traditional Arabic" w:hint="cs"/>
          <w:rtl/>
        </w:rPr>
        <w:t>﴿</w:t>
      </w:r>
      <w:r w:rsidRPr="00CA0104">
        <w:rPr>
          <w:rStyle w:val="Char0"/>
          <w:rtl/>
        </w:rPr>
        <w:t>۳۹</w:t>
      </w:r>
      <w:r>
        <w:rPr>
          <w:rStyle w:val="Char0"/>
          <w:rFonts w:cs="Traditional Arabic" w:hint="cs"/>
          <w:rtl/>
        </w:rPr>
        <w:t>﴾</w:t>
      </w:r>
      <w:r w:rsidRPr="00CA0104">
        <w:rPr>
          <w:rStyle w:val="Char0"/>
          <w:rtl/>
        </w:rPr>
        <w:t xml:space="preserve"> گفت: ا</w:t>
      </w:r>
      <w:r w:rsidRPr="00CA0104">
        <w:rPr>
          <w:rStyle w:val="Char0"/>
          <w:rFonts w:hint="cs"/>
          <w:rtl/>
        </w:rPr>
        <w:t>ی</w:t>
      </w:r>
      <w:r w:rsidRPr="00CA0104">
        <w:rPr>
          <w:rStyle w:val="Char0"/>
          <w:rtl/>
        </w:rPr>
        <w:t xml:space="preserve"> پروردگارم! به سبب ا</w:t>
      </w:r>
      <w:r w:rsidRPr="00CA0104">
        <w:rPr>
          <w:rStyle w:val="Char0"/>
          <w:rFonts w:hint="cs"/>
          <w:rtl/>
        </w:rPr>
        <w:t>ینکه</w:t>
      </w:r>
      <w:r w:rsidRPr="00CA0104">
        <w:rPr>
          <w:rStyle w:val="Char0"/>
          <w:rtl/>
        </w:rPr>
        <w:t xml:space="preserve"> م</w:t>
      </w:r>
      <w:r w:rsidRPr="00CA0104">
        <w:rPr>
          <w:rStyle w:val="Char0"/>
          <w:rFonts w:hint="cs"/>
          <w:rtl/>
        </w:rPr>
        <w:t>را</w:t>
      </w:r>
      <w:r w:rsidRPr="00CA0104">
        <w:rPr>
          <w:rStyle w:val="Char0"/>
          <w:rtl/>
        </w:rPr>
        <w:t xml:space="preserve"> دروغگو</w:t>
      </w:r>
      <w:r w:rsidRPr="00CA0104">
        <w:rPr>
          <w:rStyle w:val="Char0"/>
          <w:rFonts w:hint="cs"/>
          <w:rtl/>
        </w:rPr>
        <w:t>ی</w:t>
      </w:r>
      <w:r w:rsidRPr="00CA0104">
        <w:rPr>
          <w:rStyle w:val="Char0"/>
          <w:rtl/>
        </w:rPr>
        <w:t xml:space="preserve"> شمردند، نصرتم ده.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الله فرمود: بعد از مدت اندک (از کفر و عنادشان) سخت پش</w:t>
      </w:r>
      <w:r w:rsidRPr="00CA0104">
        <w:rPr>
          <w:rStyle w:val="Char0"/>
          <w:rFonts w:hint="cs"/>
          <w:rtl/>
        </w:rPr>
        <w:t>یمان</w:t>
      </w:r>
      <w:r w:rsidRPr="00CA0104">
        <w:rPr>
          <w:rStyle w:val="Char0"/>
          <w:rtl/>
        </w:rPr>
        <w:t xml:space="preserve"> خواهند شد. </w:t>
      </w:r>
      <w:r>
        <w:rPr>
          <w:rStyle w:val="Char0"/>
          <w:rFonts w:cs="Traditional Arabic" w:hint="cs"/>
          <w:rtl/>
        </w:rPr>
        <w:t>﴿</w:t>
      </w:r>
      <w:r w:rsidRPr="00CA0104">
        <w:rPr>
          <w:rStyle w:val="Char0"/>
          <w:rtl/>
        </w:rPr>
        <w:t>41</w:t>
      </w:r>
      <w:r>
        <w:rPr>
          <w:rStyle w:val="Char0"/>
          <w:rFonts w:cs="Traditional Arabic" w:hint="cs"/>
          <w:rtl/>
        </w:rPr>
        <w:t>﴾</w:t>
      </w:r>
      <w:r w:rsidRPr="00CA0104">
        <w:rPr>
          <w:rStyle w:val="Char0"/>
          <w:rtl/>
        </w:rPr>
        <w:t xml:space="preserve"> پس ناگهان صدا</w:t>
      </w:r>
      <w:r w:rsidRPr="00CA0104">
        <w:rPr>
          <w:rStyle w:val="Char0"/>
          <w:rFonts w:hint="cs"/>
          <w:rtl/>
        </w:rPr>
        <w:t>ی</w:t>
      </w:r>
      <w:r w:rsidRPr="00CA0104">
        <w:rPr>
          <w:rStyle w:val="Char0"/>
          <w:rtl/>
        </w:rPr>
        <w:t xml:space="preserve"> بلند (و مرگبار) نظر به وعد</w:t>
      </w:r>
      <w:r>
        <w:rPr>
          <w:rStyle w:val="Char0"/>
          <w:rFonts w:hint="cs"/>
          <w:rtl/>
        </w:rPr>
        <w:t>ۀ</w:t>
      </w:r>
      <w:r w:rsidRPr="00CA0104">
        <w:rPr>
          <w:rStyle w:val="Char0"/>
          <w:rtl/>
        </w:rPr>
        <w:t xml:space="preserve"> راست، ا</w:t>
      </w:r>
      <w:r w:rsidRPr="00CA0104">
        <w:rPr>
          <w:rStyle w:val="Char0"/>
          <w:rFonts w:hint="cs"/>
          <w:rtl/>
        </w:rPr>
        <w:t>یشان</w:t>
      </w:r>
      <w:r w:rsidRPr="00CA0104">
        <w:rPr>
          <w:rStyle w:val="Char0"/>
          <w:rtl/>
        </w:rPr>
        <w:t xml:space="preserve"> فرا گرفت، پس آنان را (مانند) خس و خاشاک (که س</w:t>
      </w:r>
      <w:r w:rsidRPr="00CA0104">
        <w:rPr>
          <w:rStyle w:val="Char0"/>
          <w:rFonts w:hint="cs"/>
          <w:rtl/>
        </w:rPr>
        <w:t>یل</w:t>
      </w:r>
      <w:r w:rsidRPr="00CA0104">
        <w:rPr>
          <w:rStyle w:val="Char0"/>
          <w:rtl/>
        </w:rPr>
        <w:t xml:space="preserve"> بر رو</w:t>
      </w:r>
      <w:r w:rsidRPr="00CA0104">
        <w:rPr>
          <w:rStyle w:val="Char0"/>
          <w:rFonts w:hint="cs"/>
          <w:rtl/>
        </w:rPr>
        <w:t>ی</w:t>
      </w:r>
      <w:r w:rsidRPr="00CA0104">
        <w:rPr>
          <w:rStyle w:val="Char0"/>
          <w:rtl/>
        </w:rPr>
        <w:t xml:space="preserve"> آب حمل</w:t>
      </w:r>
      <w:r>
        <w:rPr>
          <w:rStyle w:val="Char0"/>
          <w:rtl/>
        </w:rPr>
        <w:t xml:space="preserve"> می‌</w:t>
      </w:r>
      <w:r w:rsidRPr="00CA0104">
        <w:rPr>
          <w:rStyle w:val="Char0"/>
          <w:rtl/>
        </w:rPr>
        <w:t>کند) گردان</w:t>
      </w:r>
      <w:r w:rsidRPr="00CA0104">
        <w:rPr>
          <w:rStyle w:val="Char0"/>
          <w:rFonts w:hint="cs"/>
          <w:rtl/>
        </w:rPr>
        <w:t>یدیم،</w:t>
      </w:r>
      <w:r w:rsidRPr="00CA0104">
        <w:rPr>
          <w:rStyle w:val="Char0"/>
          <w:rtl/>
        </w:rPr>
        <w:t xml:space="preserve"> پس دور</w:t>
      </w:r>
      <w:r w:rsidRPr="00CA0104">
        <w:rPr>
          <w:rStyle w:val="Char0"/>
          <w:rFonts w:hint="cs"/>
          <w:rtl/>
        </w:rPr>
        <w:t>ی</w:t>
      </w:r>
      <w:r w:rsidRPr="00CA0104">
        <w:rPr>
          <w:rStyle w:val="Char0"/>
          <w:rtl/>
        </w:rPr>
        <w:t xml:space="preserve"> و هل</w:t>
      </w:r>
      <w:r w:rsidRPr="00CA0104">
        <w:rPr>
          <w:rStyle w:val="Char0"/>
          <w:rFonts w:hint="cs"/>
          <w:rtl/>
        </w:rPr>
        <w:t>اکت</w:t>
      </w:r>
      <w:r w:rsidRPr="00CA0104">
        <w:rPr>
          <w:rStyle w:val="Char0"/>
          <w:rtl/>
        </w:rPr>
        <w:t xml:space="preserve"> باد بر قوم ظالم. </w:t>
      </w:r>
      <w:r>
        <w:rPr>
          <w:rStyle w:val="Char0"/>
          <w:rFonts w:cs="Traditional Arabic" w:hint="cs"/>
          <w:rtl/>
        </w:rPr>
        <w:t>﴿</w:t>
      </w:r>
      <w:r>
        <w:rPr>
          <w:rStyle w:val="Char0"/>
          <w:rFonts w:hint="cs"/>
          <w:rtl/>
        </w:rPr>
        <w:t>4</w:t>
      </w:r>
      <w:r w:rsidRPr="00CA0104">
        <w:rPr>
          <w:rStyle w:val="Char0"/>
          <w:rtl/>
        </w:rPr>
        <w:t>۲</w:t>
      </w:r>
      <w:r>
        <w:rPr>
          <w:rStyle w:val="Char0"/>
          <w:rFonts w:cs="Traditional Arabic" w:hint="cs"/>
          <w:rtl/>
        </w:rPr>
        <w:t>﴾</w:t>
      </w:r>
      <w:r w:rsidRPr="00CA0104">
        <w:rPr>
          <w:rStyle w:val="Char0"/>
          <w:rtl/>
        </w:rPr>
        <w:t xml:space="preserve"> باز بعد از ا</w:t>
      </w:r>
      <w:r w:rsidRPr="00CA0104">
        <w:rPr>
          <w:rStyle w:val="Char0"/>
          <w:rFonts w:hint="cs"/>
          <w:rtl/>
        </w:rPr>
        <w:t>یشان</w:t>
      </w:r>
      <w:r w:rsidRPr="00CA0104">
        <w:rPr>
          <w:rStyle w:val="Char0"/>
          <w:rtl/>
        </w:rPr>
        <w:t xml:space="preserve"> نسل</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(امت</w:t>
      </w:r>
      <w:r>
        <w:rPr>
          <w:rStyle w:val="Char0"/>
          <w:rFonts w:hint="cs"/>
          <w:rtl/>
        </w:rPr>
        <w:t>‌</w:t>
      </w:r>
      <w:r w:rsidRPr="00CA0104">
        <w:rPr>
          <w:rStyle w:val="Char0"/>
          <w:rtl/>
        </w:rPr>
        <w:t>ها</w:t>
      </w:r>
      <w:r w:rsidRPr="00CA0104">
        <w:rPr>
          <w:rStyle w:val="Char0"/>
          <w:rFonts w:hint="cs"/>
          <w:rtl/>
        </w:rPr>
        <w:t>ی</w:t>
      </w:r>
      <w:r>
        <w:rPr>
          <w:rStyle w:val="Char0"/>
          <w:rFonts w:hint="cs"/>
          <w:rtl/>
        </w:rPr>
        <w:t>)</w:t>
      </w:r>
      <w:r w:rsidRPr="00CA0104">
        <w:rPr>
          <w:rStyle w:val="Char0"/>
          <w:rtl/>
        </w:rPr>
        <w:t xml:space="preserve"> د</w:t>
      </w:r>
      <w:r w:rsidRPr="00CA0104">
        <w:rPr>
          <w:rStyle w:val="Char0"/>
          <w:rFonts w:hint="cs"/>
          <w:rtl/>
        </w:rPr>
        <w:t>یگر</w:t>
      </w:r>
      <w:r w:rsidRPr="00CA0104">
        <w:rPr>
          <w:rStyle w:val="Char0"/>
          <w:rtl/>
        </w:rPr>
        <w:t xml:space="preserve"> را آفر</w:t>
      </w:r>
      <w:r w:rsidRPr="00CA0104">
        <w:rPr>
          <w:rStyle w:val="Char0"/>
          <w:rFonts w:hint="cs"/>
          <w:rtl/>
        </w:rPr>
        <w:t>یدیم</w:t>
      </w:r>
      <w:r>
        <w:rPr>
          <w:rStyle w:val="Char0"/>
          <w:rFonts w:hint="cs"/>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مَا تَسْبِقُ مِنْ أُمَّةٍ أَجَلَهَا وَمَا يَسْتَأْخِرُونَ٤٣ ثُمَّ أَرْسَلْنَا رُسُلَنَا تَتْرَى</w:t>
      </w:r>
      <w:r w:rsidR="001619CE" w:rsidRPr="008B4A46">
        <w:rPr>
          <w:rStyle w:val="Char7"/>
          <w:rtl/>
        </w:rPr>
        <w:t xml:space="preserve"> </w:t>
      </w:r>
      <w:r w:rsidRPr="008B4A46">
        <w:rPr>
          <w:rStyle w:val="Char7"/>
          <w:rtl/>
        </w:rPr>
        <w:t>كُلَّ مَا جَاءَ أُمَّةً رَسُولُهَا كَذَّبُوهُ</w:t>
      </w:r>
      <w:r w:rsidR="001619CE" w:rsidRPr="008B4A46">
        <w:rPr>
          <w:rStyle w:val="Char7"/>
          <w:rtl/>
        </w:rPr>
        <w:t xml:space="preserve"> </w:t>
      </w:r>
      <w:r w:rsidRPr="008B4A46">
        <w:rPr>
          <w:rStyle w:val="Char7"/>
          <w:rtl/>
        </w:rPr>
        <w:t>فَأَتْبَعْنَا بَعْضَهُمْ بَعْضًا وَجَعَلْنَاهُمْ أَحَادِيثَ</w:t>
      </w:r>
      <w:r w:rsidR="001619CE" w:rsidRPr="008B4A46">
        <w:rPr>
          <w:rStyle w:val="Char7"/>
          <w:rtl/>
        </w:rPr>
        <w:t xml:space="preserve"> </w:t>
      </w:r>
      <w:r w:rsidRPr="008B4A46">
        <w:rPr>
          <w:rStyle w:val="Char7"/>
          <w:rtl/>
        </w:rPr>
        <w:t>فَبُعْدًا لِقَوْمٍ لَا يُؤْمِنُونَ٤٤ ثُمَّ أَرْسَلْنَا مُوسَى وَأَخَاهُ هَارُونَ بِآيَاتِنَا وَسُلْطَانٍ مُبِينٍ٤٥ إِلَى فِرْعَوْنَ وَمَلَئِهِ فَاسْتَكْبَرُوا وَكَانُوا قَوْمًا عَالِينَ٤٦ فَقَالُوا أَنُؤْمِنُ لِبَشَرَيْنِ مِثْلِنَا وَقَوْمُهُمَا لَنَا عَابِدُونَ٤٧ فَكَذَّبُوهُمَا فَكَانُوا مِنَ الْمُهْلَكِينَ٤٨ وَلَقَدْ آتَيْنَا مُوسَى الْكِتَابَ لَعَلَّهُمْ يَهْتَدُونَ٤٩ وَجَعَلْنَا ابْنَ مَرْيَمَ وَأُمَّهُ آيَةً وَآوَيْنَاهُمَا إِلَى رَبْوَةٍ ذَاتِ قَرَارٍ وَمَعِينٍ٥٠ يَا أَيُّهَا الرُّسُلُ كُلُوا مِنَ الطَّيِّبَاتِ وَاعْمَلُوا صَالِحًا</w:t>
      </w:r>
      <w:r w:rsidR="001619CE" w:rsidRPr="008B4A46">
        <w:rPr>
          <w:rStyle w:val="Char7"/>
          <w:rtl/>
        </w:rPr>
        <w:t xml:space="preserve"> </w:t>
      </w:r>
      <w:r w:rsidRPr="008B4A46">
        <w:rPr>
          <w:rStyle w:val="Char7"/>
          <w:rtl/>
        </w:rPr>
        <w:t>إِنِّي بِمَا تَعْمَلُونَ عَلِيمٌ٥١ وَإِنَّ هَذِهِ أُمَّتُكُمْ أُمَّةً وَاحِدَةً وَأَنَا رَبُّكُمْ فَاتَّقُونِ٥٢ فَتَقَطَّعُوا أَمْرَهُمْ بَيْنَهُمْ زُبُرًا</w:t>
      </w:r>
      <w:r w:rsidR="001619CE" w:rsidRPr="008B4A46">
        <w:rPr>
          <w:rStyle w:val="Char7"/>
          <w:rtl/>
        </w:rPr>
        <w:t xml:space="preserve"> </w:t>
      </w:r>
      <w:r w:rsidRPr="008B4A46">
        <w:rPr>
          <w:rStyle w:val="Char7"/>
          <w:rtl/>
        </w:rPr>
        <w:t>كُلُّ حِزْبٍ بِمَا لَدَيْهِمْ فَرِحُونَ٥٣ فَذَرْهُمْ فِي غَمْرَتِهِمْ حَتَّى حِينٍ٥٤ أَيَحْسَبُونَ أَنَّمَا نُمِدُّهُمْ بِهِ مِنْ مَالٍ وَبَنِينَ٥٥ نُسَارِعُ لَهُمْ فِي الْخَيْرَاتِ</w:t>
      </w:r>
      <w:r w:rsidR="001619CE" w:rsidRPr="008B4A46">
        <w:rPr>
          <w:rStyle w:val="Char7"/>
          <w:rtl/>
        </w:rPr>
        <w:t xml:space="preserve"> </w:t>
      </w:r>
      <w:r w:rsidRPr="008B4A46">
        <w:rPr>
          <w:rStyle w:val="Char7"/>
          <w:rtl/>
        </w:rPr>
        <w:t xml:space="preserve">بَلْ لَا يَشْعُرُونَ٥٦ </w:t>
      </w:r>
      <w:r w:rsidRPr="008B4A46">
        <w:rPr>
          <w:rStyle w:val="Char7"/>
          <w:rtl/>
        </w:rPr>
        <w:lastRenderedPageBreak/>
        <w:t>إِنَّ الَّذِينَ هُمْ مِنْ خَشْيَةِ رَبِّهِمْ مُشْفِقُونَ٥٧ وَالَّذِينَ هُمْ بِآيَاتِ رَبِّهِمْ يُؤْمِنُونَ٥٨ وَالَّذِينَ هُمْ بِرَبِّهِمْ لَا يُشْرِكُونَ٥٩</w:t>
      </w:r>
      <w:r w:rsidRPr="00A51322">
        <w:rPr>
          <w:rStyle w:val="Char0"/>
          <w:rFonts w:ascii="Times New Roman" w:hAnsi="Times New Roman" w:cs="Traditional Arabic" w:hint="cs"/>
          <w:rtl/>
        </w:rPr>
        <w:t>﴾</w:t>
      </w:r>
      <w:r w:rsidRPr="008B4A46">
        <w:rPr>
          <w:rStyle w:val="Char"/>
          <w:rtl/>
        </w:rPr>
        <w:t xml:space="preserve"> [المؤمنون: 43-59]</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Pr>
          <w:rStyle w:val="Char0"/>
          <w:rFonts w:hint="cs"/>
          <w:rtl/>
        </w:rPr>
        <w:t>43</w:t>
      </w:r>
      <w:r>
        <w:rPr>
          <w:rStyle w:val="Char0"/>
          <w:rFonts w:cs="Traditional Arabic" w:hint="cs"/>
          <w:rtl/>
        </w:rPr>
        <w:t>﴾</w:t>
      </w:r>
      <w:r w:rsidRPr="00CA0104">
        <w:rPr>
          <w:rStyle w:val="Char0"/>
          <w:rtl/>
        </w:rPr>
        <w:t xml:space="preserve"> ه</w:t>
      </w:r>
      <w:r w:rsidRPr="00CA0104">
        <w:rPr>
          <w:rStyle w:val="Char0"/>
          <w:rFonts w:hint="cs"/>
          <w:rtl/>
        </w:rPr>
        <w:t>یچ</w:t>
      </w:r>
      <w:r w:rsidRPr="00CA0104">
        <w:rPr>
          <w:rStyle w:val="Char0"/>
          <w:rtl/>
        </w:rPr>
        <w:t xml:space="preserve"> امت</w:t>
      </w:r>
      <w:r w:rsidRPr="00CA0104">
        <w:rPr>
          <w:rStyle w:val="Char0"/>
          <w:rFonts w:hint="cs"/>
          <w:rtl/>
        </w:rPr>
        <w:t>ی</w:t>
      </w:r>
      <w:r w:rsidRPr="00CA0104">
        <w:rPr>
          <w:rStyle w:val="Char0"/>
          <w:rtl/>
        </w:rPr>
        <w:t xml:space="preserve"> نه از اجل مقرر خود سبقت</w:t>
      </w:r>
      <w:r>
        <w:rPr>
          <w:rStyle w:val="Char0"/>
          <w:rtl/>
        </w:rPr>
        <w:t xml:space="preserve"> می‌</w:t>
      </w:r>
      <w:r w:rsidRPr="00CA0104">
        <w:rPr>
          <w:rStyle w:val="Char0"/>
          <w:rtl/>
        </w:rPr>
        <w:t>کند و نه پس</w:t>
      </w:r>
      <w:r>
        <w:rPr>
          <w:rStyle w:val="Char0"/>
          <w:rtl/>
        </w:rPr>
        <w:t xml:space="preserve"> می‌</w:t>
      </w:r>
      <w:r w:rsidRPr="00CA0104">
        <w:rPr>
          <w:rStyle w:val="Char0"/>
          <w:rtl/>
        </w:rPr>
        <w:t xml:space="preserve">ماند. </w:t>
      </w:r>
      <w:r>
        <w:rPr>
          <w:rStyle w:val="Char0"/>
          <w:rFonts w:cs="Traditional Arabic" w:hint="cs"/>
          <w:rtl/>
        </w:rPr>
        <w:t>﴿</w:t>
      </w:r>
      <w:r w:rsidRPr="00CA0104">
        <w:rPr>
          <w:rStyle w:val="Char0"/>
          <w:rtl/>
        </w:rPr>
        <w:t>44</w:t>
      </w:r>
      <w:r>
        <w:rPr>
          <w:rStyle w:val="Char0"/>
          <w:rFonts w:cs="Traditional Arabic" w:hint="cs"/>
          <w:rtl/>
        </w:rPr>
        <w:t>﴾</w:t>
      </w:r>
      <w:r w:rsidRPr="00CA0104">
        <w:rPr>
          <w:rStyle w:val="Char0"/>
          <w:rtl/>
        </w:rPr>
        <w:t xml:space="preserve"> باز پ</w:t>
      </w:r>
      <w:r w:rsidRPr="00CA0104">
        <w:rPr>
          <w:rStyle w:val="Char0"/>
          <w:rFonts w:hint="cs"/>
          <w:rtl/>
        </w:rPr>
        <w:t>یغمبران</w:t>
      </w:r>
      <w:r w:rsidRPr="00CA0104">
        <w:rPr>
          <w:rStyle w:val="Char0"/>
          <w:rtl/>
        </w:rPr>
        <w:t xml:space="preserve"> خود را </w:t>
      </w:r>
      <w:r w:rsidRPr="00CA0104">
        <w:rPr>
          <w:rStyle w:val="Char0"/>
          <w:rFonts w:hint="cs"/>
          <w:rtl/>
        </w:rPr>
        <w:t>یکی</w:t>
      </w:r>
      <w:r w:rsidRPr="00CA0104">
        <w:rPr>
          <w:rStyle w:val="Char0"/>
          <w:rtl/>
        </w:rPr>
        <w:t xml:space="preserve"> پس از د</w:t>
      </w:r>
      <w:r w:rsidRPr="00CA0104">
        <w:rPr>
          <w:rStyle w:val="Char0"/>
          <w:rFonts w:hint="cs"/>
          <w:rtl/>
        </w:rPr>
        <w:t>یگری</w:t>
      </w:r>
      <w:r w:rsidRPr="00CA0104">
        <w:rPr>
          <w:rStyle w:val="Char0"/>
          <w:rtl/>
        </w:rPr>
        <w:t xml:space="preserve"> فرستاد</w:t>
      </w:r>
      <w:r w:rsidRPr="00CA0104">
        <w:rPr>
          <w:rStyle w:val="Char0"/>
          <w:rFonts w:hint="cs"/>
          <w:rtl/>
        </w:rPr>
        <w:t>یم،</w:t>
      </w:r>
      <w:r w:rsidRPr="00CA0104">
        <w:rPr>
          <w:rStyle w:val="Char0"/>
          <w:rtl/>
        </w:rPr>
        <w:t xml:space="preserve"> هرگاه پ</w:t>
      </w:r>
      <w:r w:rsidRPr="00CA0104">
        <w:rPr>
          <w:rStyle w:val="Char0"/>
          <w:rFonts w:hint="cs"/>
          <w:rtl/>
        </w:rPr>
        <w:t>یغمبری</w:t>
      </w:r>
      <w:r w:rsidRPr="00CA0104">
        <w:rPr>
          <w:rStyle w:val="Char0"/>
          <w:rtl/>
        </w:rPr>
        <w:t xml:space="preserve">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هدا</w:t>
      </w:r>
      <w:r w:rsidRPr="00CA0104">
        <w:rPr>
          <w:rStyle w:val="Char0"/>
          <w:rFonts w:hint="cs"/>
          <w:rtl/>
        </w:rPr>
        <w:t>یت</w:t>
      </w:r>
      <w:r w:rsidRPr="00CA0104">
        <w:rPr>
          <w:rStyle w:val="Char0"/>
          <w:rtl/>
        </w:rPr>
        <w:t>) امت</w:t>
      </w:r>
      <w:r w:rsidRPr="00CA0104">
        <w:rPr>
          <w:rStyle w:val="Char0"/>
          <w:rFonts w:hint="cs"/>
          <w:rtl/>
        </w:rPr>
        <w:t>ی</w:t>
      </w:r>
      <w:r w:rsidRPr="00CA0104">
        <w:rPr>
          <w:rStyle w:val="Char0"/>
          <w:rtl/>
        </w:rPr>
        <w:t xml:space="preserve"> آمد، او را تکذ</w:t>
      </w:r>
      <w:r w:rsidRPr="00CA0104">
        <w:rPr>
          <w:rStyle w:val="Char0"/>
          <w:rFonts w:hint="cs"/>
          <w:rtl/>
        </w:rPr>
        <w:t>یب</w:t>
      </w:r>
      <w:r w:rsidRPr="00CA0104">
        <w:rPr>
          <w:rStyle w:val="Char0"/>
          <w:rtl/>
        </w:rPr>
        <w:t xml:space="preserve"> کردند، ما هم </w:t>
      </w:r>
      <w:r w:rsidRPr="00CA0104">
        <w:rPr>
          <w:rStyle w:val="Char0"/>
          <w:rFonts w:hint="cs"/>
          <w:rtl/>
        </w:rPr>
        <w:t>یکی</w:t>
      </w:r>
      <w:r w:rsidRPr="00CA0104">
        <w:rPr>
          <w:rStyle w:val="Char0"/>
          <w:rtl/>
        </w:rPr>
        <w:t xml:space="preserve"> را (در هلاکت) تابع د</w:t>
      </w:r>
      <w:r w:rsidRPr="00CA0104">
        <w:rPr>
          <w:rStyle w:val="Char0"/>
          <w:rFonts w:hint="cs"/>
          <w:rtl/>
        </w:rPr>
        <w:t>یگری</w:t>
      </w:r>
      <w:r w:rsidRPr="00CA0104">
        <w:rPr>
          <w:rStyle w:val="Char0"/>
          <w:rtl/>
        </w:rPr>
        <w:t xml:space="preserve"> گردان</w:t>
      </w:r>
      <w:r w:rsidRPr="00CA0104">
        <w:rPr>
          <w:rStyle w:val="Char0"/>
          <w:rFonts w:hint="cs"/>
          <w:rtl/>
        </w:rPr>
        <w:t>یدیم</w:t>
      </w:r>
      <w:r w:rsidRPr="00CA0104">
        <w:rPr>
          <w:rStyle w:val="Char0"/>
          <w:rtl/>
        </w:rPr>
        <w:t xml:space="preserve"> و (</w:t>
      </w:r>
      <w:r w:rsidRPr="00CA0104">
        <w:rPr>
          <w:rStyle w:val="Char0"/>
          <w:rFonts w:hint="cs"/>
          <w:rtl/>
        </w:rPr>
        <w:t>به</w:t>
      </w:r>
      <w:r w:rsidRPr="00CA0104">
        <w:rPr>
          <w:rStyle w:val="Char0"/>
          <w:rtl/>
        </w:rPr>
        <w:t xml:space="preserve"> د</w:t>
      </w:r>
      <w:r w:rsidRPr="00CA0104">
        <w:rPr>
          <w:rStyle w:val="Char0"/>
          <w:rFonts w:hint="cs"/>
          <w:rtl/>
        </w:rPr>
        <w:t>یار</w:t>
      </w:r>
      <w:r w:rsidRPr="00CA0104">
        <w:rPr>
          <w:rStyle w:val="Char0"/>
          <w:rtl/>
        </w:rPr>
        <w:t xml:space="preserve"> ن</w:t>
      </w:r>
      <w:r w:rsidRPr="00CA0104">
        <w:rPr>
          <w:rStyle w:val="Char0"/>
          <w:rFonts w:hint="cs"/>
          <w:rtl/>
        </w:rPr>
        <w:t>یستی</w:t>
      </w:r>
      <w:r w:rsidRPr="00CA0104">
        <w:rPr>
          <w:rStyle w:val="Char0"/>
          <w:rtl/>
        </w:rPr>
        <w:t xml:space="preserve"> فرستاد</w:t>
      </w:r>
      <w:r w:rsidRPr="00CA0104">
        <w:rPr>
          <w:rStyle w:val="Char0"/>
          <w:rFonts w:hint="cs"/>
          <w:rtl/>
        </w:rPr>
        <w:t>یم</w:t>
      </w:r>
      <w:r w:rsidRPr="00CA0104">
        <w:rPr>
          <w:rStyle w:val="Char0"/>
          <w:rtl/>
        </w:rPr>
        <w:t xml:space="preserve"> و داستان عذاب) آنان را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مردم</w:t>
      </w:r>
      <w:r>
        <w:rPr>
          <w:rStyle w:val="Char0"/>
          <w:rFonts w:hint="cs"/>
          <w:rtl/>
        </w:rPr>
        <w:t>)</w:t>
      </w:r>
      <w:r w:rsidRPr="00CA0104">
        <w:rPr>
          <w:rStyle w:val="Char0"/>
          <w:rtl/>
        </w:rPr>
        <w:t xml:space="preserve"> افسانه ساخت</w:t>
      </w:r>
      <w:r w:rsidRPr="00CA0104">
        <w:rPr>
          <w:rStyle w:val="Char0"/>
          <w:rFonts w:hint="cs"/>
          <w:rtl/>
        </w:rPr>
        <w:t>یم</w:t>
      </w:r>
      <w:r w:rsidRPr="00CA0104">
        <w:rPr>
          <w:rStyle w:val="Char0"/>
          <w:rtl/>
        </w:rPr>
        <w:t>. پس دور</w:t>
      </w:r>
      <w:r w:rsidRPr="00CA0104">
        <w:rPr>
          <w:rStyle w:val="Char0"/>
          <w:rFonts w:hint="cs"/>
          <w:rtl/>
        </w:rPr>
        <w:t>ی</w:t>
      </w:r>
      <w:r w:rsidRPr="00CA0104">
        <w:rPr>
          <w:rStyle w:val="Char0"/>
          <w:rtl/>
        </w:rPr>
        <w:t xml:space="preserve"> و هلاکت باد بر قوم</w:t>
      </w:r>
      <w:r w:rsidRPr="00CA0104">
        <w:rPr>
          <w:rStyle w:val="Char0"/>
          <w:rFonts w:hint="cs"/>
          <w:rtl/>
        </w:rPr>
        <w:t>ی</w:t>
      </w:r>
      <w:r w:rsidRPr="00CA0104">
        <w:rPr>
          <w:rStyle w:val="Char0"/>
          <w:rtl/>
        </w:rPr>
        <w:t xml:space="preserve"> که ا</w:t>
      </w:r>
      <w:r w:rsidRPr="00CA0104">
        <w:rPr>
          <w:rStyle w:val="Char0"/>
          <w:rFonts w:hint="cs"/>
          <w:rtl/>
        </w:rPr>
        <w:t>یمان</w:t>
      </w:r>
      <w:r>
        <w:rPr>
          <w:rStyle w:val="Char0"/>
          <w:rtl/>
        </w:rPr>
        <w:t xml:space="preserve"> نمی‌</w:t>
      </w:r>
      <w:r w:rsidRPr="00CA0104">
        <w:rPr>
          <w:rStyle w:val="Char0"/>
          <w:rtl/>
        </w:rPr>
        <w:t xml:space="preserve">آورند. </w:t>
      </w:r>
      <w:r>
        <w:rPr>
          <w:rStyle w:val="Char0"/>
          <w:rFonts w:cs="Traditional Arabic" w:hint="cs"/>
          <w:rtl/>
        </w:rPr>
        <w:t>﴿</w:t>
      </w:r>
      <w:r w:rsidRPr="00CA0104">
        <w:rPr>
          <w:rStyle w:val="Char0"/>
          <w:rtl/>
        </w:rPr>
        <w:t>45</w:t>
      </w:r>
      <w:r>
        <w:rPr>
          <w:rStyle w:val="Char0"/>
          <w:rFonts w:cs="Traditional Arabic" w:hint="cs"/>
          <w:rtl/>
        </w:rPr>
        <w:t>﴾</w:t>
      </w:r>
      <w:r w:rsidRPr="00CA0104">
        <w:rPr>
          <w:rStyle w:val="Char0"/>
          <w:rtl/>
        </w:rPr>
        <w:t xml:space="preserve"> باز موس</w:t>
      </w:r>
      <w:r w:rsidRPr="00CA0104">
        <w:rPr>
          <w:rStyle w:val="Char0"/>
          <w:rFonts w:hint="cs"/>
          <w:rtl/>
        </w:rPr>
        <w:t>ی</w:t>
      </w:r>
      <w:r w:rsidRPr="00CA0104">
        <w:rPr>
          <w:rStyle w:val="Char0"/>
          <w:rtl/>
        </w:rPr>
        <w:t xml:space="preserve"> و برادرش هارون را با معجزه</w:t>
      </w:r>
      <w:r>
        <w:rPr>
          <w:rStyle w:val="Char0"/>
          <w:rtl/>
        </w:rPr>
        <w:t xml:space="preserve">‌ها </w:t>
      </w:r>
      <w:r w:rsidRPr="00CA0104">
        <w:rPr>
          <w:rStyle w:val="Char0"/>
          <w:rtl/>
        </w:rPr>
        <w:t>و دلا</w:t>
      </w:r>
      <w:r w:rsidRPr="00CA0104">
        <w:rPr>
          <w:rStyle w:val="Char0"/>
          <w:rFonts w:hint="cs"/>
          <w:rtl/>
        </w:rPr>
        <w:t>یل</w:t>
      </w:r>
      <w:r w:rsidRPr="00CA0104">
        <w:rPr>
          <w:rStyle w:val="Char0"/>
          <w:rtl/>
        </w:rPr>
        <w:t xml:space="preserve"> روشن خود فرستاد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46</w:t>
      </w:r>
      <w:r>
        <w:rPr>
          <w:rStyle w:val="Char0"/>
          <w:rFonts w:cs="Traditional Arabic" w:hint="cs"/>
          <w:rtl/>
        </w:rPr>
        <w:t>﴾</w:t>
      </w:r>
      <w:r>
        <w:rPr>
          <w:rStyle w:val="Char0"/>
          <w:rtl/>
        </w:rPr>
        <w:t xml:space="preserve"> به‌سوی </w:t>
      </w:r>
      <w:r w:rsidRPr="00CA0104">
        <w:rPr>
          <w:rStyle w:val="Char0"/>
          <w:rtl/>
        </w:rPr>
        <w:t>فرعون و سران قوم او، ول</w:t>
      </w:r>
      <w:r w:rsidRPr="00CA0104">
        <w:rPr>
          <w:rStyle w:val="Char0"/>
          <w:rFonts w:hint="cs"/>
          <w:rtl/>
        </w:rPr>
        <w:t>ی</w:t>
      </w:r>
      <w:r w:rsidRPr="00CA0104">
        <w:rPr>
          <w:rStyle w:val="Char0"/>
          <w:rtl/>
        </w:rPr>
        <w:t xml:space="preserve"> آنان تكبر ورز</w:t>
      </w:r>
      <w:r w:rsidRPr="00CA0104">
        <w:rPr>
          <w:rStyle w:val="Char0"/>
          <w:rFonts w:hint="cs"/>
          <w:rtl/>
        </w:rPr>
        <w:t>یدند</w:t>
      </w:r>
      <w:r w:rsidRPr="00CA0104">
        <w:rPr>
          <w:rStyle w:val="Char0"/>
          <w:rtl/>
        </w:rPr>
        <w:t xml:space="preserve"> و قوم سر</w:t>
      </w:r>
      <w:r w:rsidRPr="00CA0104">
        <w:rPr>
          <w:rStyle w:val="Char0"/>
          <w:rFonts w:hint="cs"/>
          <w:rtl/>
        </w:rPr>
        <w:t>کش</w:t>
      </w:r>
      <w:r w:rsidRPr="00CA0104">
        <w:rPr>
          <w:rStyle w:val="Char0"/>
          <w:rtl/>
        </w:rPr>
        <w:t xml:space="preserve"> و متکبر بودند. </w:t>
      </w:r>
      <w:r>
        <w:rPr>
          <w:rStyle w:val="Char0"/>
          <w:rFonts w:cs="Traditional Arabic" w:hint="cs"/>
          <w:rtl/>
        </w:rPr>
        <w:t>﴿</w:t>
      </w:r>
      <w:r>
        <w:rPr>
          <w:rStyle w:val="Char0"/>
          <w:rFonts w:hint="cs"/>
          <w:rtl/>
        </w:rPr>
        <w:t>47</w:t>
      </w:r>
      <w:r>
        <w:rPr>
          <w:rStyle w:val="Char0"/>
          <w:rFonts w:cs="Traditional Arabic" w:hint="cs"/>
          <w:rtl/>
        </w:rPr>
        <w:t>﴾</w:t>
      </w:r>
      <w:r w:rsidRPr="00CA0104">
        <w:rPr>
          <w:rStyle w:val="Char0"/>
          <w:rtl/>
        </w:rPr>
        <w:t xml:space="preserve"> پس گفتند: آ</w:t>
      </w:r>
      <w:r w:rsidRPr="00CA0104">
        <w:rPr>
          <w:rStyle w:val="Char0"/>
          <w:rFonts w:hint="cs"/>
          <w:rtl/>
        </w:rPr>
        <w:t>یا</w:t>
      </w:r>
      <w:r w:rsidRPr="00CA0104">
        <w:rPr>
          <w:rStyle w:val="Char0"/>
          <w:rtl/>
        </w:rPr>
        <w:t xml:space="preserve"> به دو انسان</w:t>
      </w:r>
      <w:r w:rsidRPr="00CA0104">
        <w:rPr>
          <w:rStyle w:val="Char0"/>
          <w:rFonts w:hint="cs"/>
          <w:rtl/>
        </w:rPr>
        <w:t>ی</w:t>
      </w:r>
      <w:r w:rsidRPr="00CA0104">
        <w:rPr>
          <w:rStyle w:val="Char0"/>
          <w:rtl/>
        </w:rPr>
        <w:t xml:space="preserve"> که مانند خود ما هستند ا</w:t>
      </w:r>
      <w:r w:rsidRPr="00CA0104">
        <w:rPr>
          <w:rStyle w:val="Char0"/>
          <w:rFonts w:hint="cs"/>
          <w:rtl/>
        </w:rPr>
        <w:t>یمان</w:t>
      </w:r>
      <w:r w:rsidRPr="00CA0104">
        <w:rPr>
          <w:rStyle w:val="Char0"/>
          <w:rtl/>
        </w:rPr>
        <w:t xml:space="preserve"> آور</w:t>
      </w:r>
      <w:r w:rsidRPr="00CA0104">
        <w:rPr>
          <w:rStyle w:val="Char0"/>
          <w:rFonts w:hint="cs"/>
          <w:rtl/>
        </w:rPr>
        <w:t>یم،</w:t>
      </w:r>
      <w:r w:rsidRPr="00CA0104">
        <w:rPr>
          <w:rStyle w:val="Char0"/>
          <w:rtl/>
        </w:rPr>
        <w:t xml:space="preserve"> حال آنکه قوم آنها بندگان </w:t>
      </w:r>
      <w:r>
        <w:rPr>
          <w:rStyle w:val="Char0"/>
          <w:rFonts w:hint="cs"/>
          <w:rtl/>
        </w:rPr>
        <w:t>(</w:t>
      </w:r>
      <w:r w:rsidRPr="00CA0104">
        <w:rPr>
          <w:rStyle w:val="Char0"/>
          <w:rtl/>
        </w:rPr>
        <w:t>خدمت</w:t>
      </w:r>
      <w:r>
        <w:rPr>
          <w:rStyle w:val="Char0"/>
          <w:rFonts w:hint="cs"/>
          <w:rtl/>
        </w:rPr>
        <w:t>‌</w:t>
      </w:r>
      <w:r w:rsidRPr="00CA0104">
        <w:rPr>
          <w:rStyle w:val="Char0"/>
          <w:rtl/>
        </w:rPr>
        <w:t>گذاران</w:t>
      </w:r>
      <w:r>
        <w:rPr>
          <w:rStyle w:val="Char0"/>
          <w:rFonts w:hint="cs"/>
          <w:rtl/>
        </w:rPr>
        <w:t>)</w:t>
      </w:r>
      <w:r w:rsidRPr="00CA0104">
        <w:rPr>
          <w:rStyle w:val="Char0"/>
          <w:rtl/>
        </w:rPr>
        <w:t xml:space="preserve"> ما هستند؟ </w:t>
      </w:r>
      <w:r>
        <w:rPr>
          <w:rStyle w:val="Char0"/>
          <w:rFonts w:cs="Traditional Arabic" w:hint="cs"/>
          <w:rtl/>
        </w:rPr>
        <w:t>﴿</w:t>
      </w:r>
      <w:r w:rsidRPr="00CA0104">
        <w:rPr>
          <w:rStyle w:val="Char0"/>
          <w:rtl/>
        </w:rPr>
        <w:t>48</w:t>
      </w:r>
      <w:r>
        <w:rPr>
          <w:rStyle w:val="Char0"/>
          <w:rFonts w:cs="Traditional Arabic" w:hint="cs"/>
          <w:rtl/>
        </w:rPr>
        <w:t>﴾</w:t>
      </w:r>
      <w:r w:rsidRPr="00CA0104">
        <w:rPr>
          <w:rStyle w:val="Char0"/>
          <w:rtl/>
        </w:rPr>
        <w:t xml:space="preserve"> در نت</w:t>
      </w:r>
      <w:r w:rsidRPr="00CA0104">
        <w:rPr>
          <w:rStyle w:val="Char0"/>
          <w:rFonts w:hint="cs"/>
          <w:rtl/>
        </w:rPr>
        <w:t>یجه،</w:t>
      </w:r>
      <w:r w:rsidRPr="00CA0104">
        <w:rPr>
          <w:rStyle w:val="Char0"/>
          <w:rtl/>
        </w:rPr>
        <w:t xml:space="preserve"> آن دو (موس</w:t>
      </w:r>
      <w:r w:rsidRPr="00CA0104">
        <w:rPr>
          <w:rStyle w:val="Char0"/>
          <w:rFonts w:hint="cs"/>
          <w:rtl/>
        </w:rPr>
        <w:t>ی</w:t>
      </w:r>
      <w:r w:rsidRPr="00CA0104">
        <w:rPr>
          <w:rStyle w:val="Char0"/>
          <w:rtl/>
        </w:rPr>
        <w:t xml:space="preserve"> و هارون) را تکذ</w:t>
      </w:r>
      <w:r w:rsidRPr="00CA0104">
        <w:rPr>
          <w:rStyle w:val="Char0"/>
          <w:rFonts w:hint="cs"/>
          <w:rtl/>
        </w:rPr>
        <w:t>یب</w:t>
      </w:r>
      <w:r w:rsidRPr="00CA0104">
        <w:rPr>
          <w:rStyle w:val="Char0"/>
          <w:rtl/>
        </w:rPr>
        <w:t xml:space="preserve"> کردند، پس از جمله هلاک شدگان گشتند. </w:t>
      </w:r>
      <w:r>
        <w:rPr>
          <w:rStyle w:val="Char0"/>
          <w:rFonts w:cs="Traditional Arabic" w:hint="cs"/>
          <w:rtl/>
        </w:rPr>
        <w:t>﴿</w:t>
      </w:r>
      <w:r>
        <w:rPr>
          <w:rStyle w:val="Char0"/>
          <w:rFonts w:hint="cs"/>
          <w:rtl/>
        </w:rPr>
        <w:t>49</w:t>
      </w:r>
      <w:r>
        <w:rPr>
          <w:rStyle w:val="Char0"/>
          <w:rFonts w:cs="Traditional Arabic" w:hint="cs"/>
          <w:rtl/>
        </w:rPr>
        <w:t>﴾</w:t>
      </w:r>
      <w:r w:rsidRPr="00CA0104">
        <w:rPr>
          <w:rStyle w:val="Char0"/>
          <w:rtl/>
        </w:rPr>
        <w:t xml:space="preserve"> و يقينا به موس</w:t>
      </w:r>
      <w:r w:rsidRPr="00CA0104">
        <w:rPr>
          <w:rStyle w:val="Char0"/>
          <w:rFonts w:hint="cs"/>
          <w:rtl/>
        </w:rPr>
        <w:t>ی</w:t>
      </w:r>
      <w:r w:rsidRPr="00CA0104">
        <w:rPr>
          <w:rStyle w:val="Char0"/>
          <w:rtl/>
        </w:rPr>
        <w:t xml:space="preserve"> کتاب (تورات) داد</w:t>
      </w:r>
      <w:r w:rsidRPr="00CA0104">
        <w:rPr>
          <w:rStyle w:val="Char0"/>
          <w:rFonts w:hint="cs"/>
          <w:rtl/>
        </w:rPr>
        <w:t>یم</w:t>
      </w:r>
      <w:r w:rsidRPr="00CA0104">
        <w:rPr>
          <w:rStyle w:val="Char0"/>
          <w:rtl/>
        </w:rPr>
        <w:t xml:space="preserve"> تا </w:t>
      </w:r>
      <w:r w:rsidRPr="00CA0104">
        <w:rPr>
          <w:rStyle w:val="Char0"/>
          <w:rFonts w:hint="cs"/>
          <w:rtl/>
        </w:rPr>
        <w:t>راهیاب</w:t>
      </w:r>
      <w:r w:rsidRPr="00CA0104">
        <w:rPr>
          <w:rStyle w:val="Char0"/>
          <w:rtl/>
        </w:rPr>
        <w:t xml:space="preserve"> گردند. </w:t>
      </w:r>
      <w:r>
        <w:rPr>
          <w:rStyle w:val="Char0"/>
          <w:rFonts w:cs="Traditional Arabic" w:hint="cs"/>
          <w:rtl/>
        </w:rPr>
        <w:t>﴿</w:t>
      </w:r>
      <w:r w:rsidRPr="00CA0104">
        <w:rPr>
          <w:rStyle w:val="Char0"/>
          <w:rtl/>
        </w:rPr>
        <w:t>۵۰</w:t>
      </w:r>
      <w:r>
        <w:rPr>
          <w:rStyle w:val="Char0"/>
          <w:rFonts w:cs="Traditional Arabic" w:hint="cs"/>
          <w:rtl/>
        </w:rPr>
        <w:t>﴾</w:t>
      </w:r>
      <w:r w:rsidRPr="00CA0104">
        <w:rPr>
          <w:rStyle w:val="Char0"/>
          <w:rtl/>
        </w:rPr>
        <w:t xml:space="preserve"> و پسر مر</w:t>
      </w:r>
      <w:r w:rsidRPr="00CA0104">
        <w:rPr>
          <w:rStyle w:val="Char0"/>
          <w:rFonts w:hint="cs"/>
          <w:rtl/>
        </w:rPr>
        <w:t>یم</w:t>
      </w:r>
      <w:r w:rsidRPr="00CA0104">
        <w:rPr>
          <w:rStyle w:val="Char0"/>
          <w:rtl/>
        </w:rPr>
        <w:t xml:space="preserve"> و مادرش را آ</w:t>
      </w:r>
      <w:r w:rsidRPr="00CA0104">
        <w:rPr>
          <w:rStyle w:val="Char0"/>
          <w:rFonts w:hint="cs"/>
          <w:rtl/>
        </w:rPr>
        <w:t>یتی</w:t>
      </w:r>
      <w:r w:rsidRPr="00CA0104">
        <w:rPr>
          <w:rStyle w:val="Char0"/>
          <w:rtl/>
        </w:rPr>
        <w:t xml:space="preserve"> گردان</w:t>
      </w:r>
      <w:r w:rsidRPr="00CA0104">
        <w:rPr>
          <w:rStyle w:val="Char0"/>
          <w:rFonts w:hint="cs"/>
          <w:rtl/>
        </w:rPr>
        <w:t>یدیم</w:t>
      </w:r>
      <w:r w:rsidRPr="00CA0104">
        <w:rPr>
          <w:rStyle w:val="Char0"/>
          <w:rtl/>
        </w:rPr>
        <w:t>. و آن دو را در زم</w:t>
      </w:r>
      <w:r w:rsidRPr="00CA0104">
        <w:rPr>
          <w:rStyle w:val="Char0"/>
          <w:rFonts w:hint="cs"/>
          <w:rtl/>
        </w:rPr>
        <w:t>ین</w:t>
      </w:r>
      <w:r w:rsidRPr="00CA0104">
        <w:rPr>
          <w:rStyle w:val="Char0"/>
          <w:rtl/>
        </w:rPr>
        <w:t xml:space="preserve"> بلند جا</w:t>
      </w:r>
      <w:r w:rsidRPr="00CA0104">
        <w:rPr>
          <w:rStyle w:val="Char0"/>
          <w:rFonts w:hint="cs"/>
          <w:rtl/>
        </w:rPr>
        <w:t>ی</w:t>
      </w:r>
      <w:r w:rsidRPr="00CA0104">
        <w:rPr>
          <w:rStyle w:val="Char0"/>
          <w:rtl/>
        </w:rPr>
        <w:t xml:space="preserve"> داد</w:t>
      </w:r>
      <w:r w:rsidRPr="00CA0104">
        <w:rPr>
          <w:rStyle w:val="Char0"/>
          <w:rFonts w:hint="cs"/>
          <w:rtl/>
        </w:rPr>
        <w:t>یم</w:t>
      </w:r>
      <w:r w:rsidRPr="00CA0104">
        <w:rPr>
          <w:rStyle w:val="Char0"/>
          <w:rtl/>
        </w:rPr>
        <w:t xml:space="preserve"> که برخوردار از آب روان و محل آرام</w:t>
      </w:r>
      <w:r w:rsidRPr="00CA0104">
        <w:rPr>
          <w:rStyle w:val="Char0"/>
          <w:rFonts w:hint="cs"/>
          <w:rtl/>
        </w:rPr>
        <w:t>ی</w:t>
      </w:r>
      <w:r w:rsidRPr="00CA0104">
        <w:rPr>
          <w:rStyle w:val="Char0"/>
          <w:rtl/>
        </w:rPr>
        <w:t xml:space="preserve"> بود. </w:t>
      </w:r>
      <w:r>
        <w:rPr>
          <w:rStyle w:val="Char0"/>
          <w:rFonts w:cs="Traditional Arabic" w:hint="cs"/>
          <w:rtl/>
        </w:rPr>
        <w:t>﴿</w:t>
      </w:r>
      <w:r w:rsidRPr="00CA0104">
        <w:rPr>
          <w:rStyle w:val="Char0"/>
          <w:rtl/>
        </w:rPr>
        <w:t>۵۱</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w:t>
      </w:r>
      <w:r w:rsidRPr="00CA0104">
        <w:rPr>
          <w:rStyle w:val="Char0"/>
          <w:rFonts w:hint="cs"/>
          <w:rtl/>
        </w:rPr>
        <w:t>یغمبران</w:t>
      </w:r>
      <w:r w:rsidRPr="00CA0104">
        <w:rPr>
          <w:rStyle w:val="Char0"/>
          <w:rtl/>
        </w:rPr>
        <w:t>! از چ</w:t>
      </w:r>
      <w:r w:rsidRPr="00CA0104">
        <w:rPr>
          <w:rStyle w:val="Char0"/>
          <w:rFonts w:hint="cs"/>
          <w:rtl/>
        </w:rPr>
        <w:t>یزهای</w:t>
      </w:r>
      <w:r w:rsidRPr="00CA0104">
        <w:rPr>
          <w:rStyle w:val="Char0"/>
          <w:rtl/>
        </w:rPr>
        <w:t xml:space="preserve"> پاک</w:t>
      </w:r>
      <w:r w:rsidRPr="00CA0104">
        <w:rPr>
          <w:rStyle w:val="Char0"/>
          <w:rFonts w:hint="cs"/>
          <w:rtl/>
        </w:rPr>
        <w:t>یزه</w:t>
      </w:r>
      <w:r w:rsidRPr="00CA0104">
        <w:rPr>
          <w:rStyle w:val="Char0"/>
          <w:rtl/>
        </w:rPr>
        <w:t xml:space="preserve"> و حلال بخور</w:t>
      </w:r>
      <w:r w:rsidRPr="00CA0104">
        <w:rPr>
          <w:rStyle w:val="Char0"/>
          <w:rFonts w:hint="cs"/>
          <w:rtl/>
        </w:rPr>
        <w:t>ید</w:t>
      </w:r>
      <w:r w:rsidRPr="00CA0104">
        <w:rPr>
          <w:rStyle w:val="Char0"/>
          <w:rtl/>
        </w:rPr>
        <w:t xml:space="preserve"> 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کن</w:t>
      </w:r>
      <w:r w:rsidRPr="00CA0104">
        <w:rPr>
          <w:rStyle w:val="Char0"/>
          <w:rFonts w:hint="cs"/>
          <w:rtl/>
        </w:rPr>
        <w:t>ید،</w:t>
      </w:r>
      <w:r w:rsidRPr="00CA0104">
        <w:rPr>
          <w:rStyle w:val="Char0"/>
          <w:rtl/>
        </w:rPr>
        <w:t xml:space="preserve"> يقينا من به آنچه انجام</w:t>
      </w:r>
      <w:r>
        <w:rPr>
          <w:rStyle w:val="Char0"/>
          <w:rtl/>
        </w:rPr>
        <w:t xml:space="preserve"> می‌</w:t>
      </w:r>
      <w:r w:rsidRPr="00CA0104">
        <w:rPr>
          <w:rStyle w:val="Char0"/>
          <w:rtl/>
        </w:rPr>
        <w:t>ده</w:t>
      </w:r>
      <w:r w:rsidRPr="00CA0104">
        <w:rPr>
          <w:rStyle w:val="Char0"/>
          <w:rFonts w:hint="cs"/>
          <w:rtl/>
        </w:rPr>
        <w:t>ید،</w:t>
      </w:r>
      <w:r w:rsidRPr="00CA0104">
        <w:rPr>
          <w:rStyle w:val="Char0"/>
          <w:rtl/>
        </w:rPr>
        <w:t xml:space="preserve"> دانا هستم. </w:t>
      </w:r>
      <w:r>
        <w:rPr>
          <w:rStyle w:val="Char0"/>
          <w:rFonts w:cs="Traditional Arabic" w:hint="cs"/>
          <w:rtl/>
        </w:rPr>
        <w:t>﴿</w:t>
      </w:r>
      <w:r w:rsidRPr="00CA0104">
        <w:rPr>
          <w:rStyle w:val="Char0"/>
          <w:rtl/>
        </w:rPr>
        <w:t>۵۲</w:t>
      </w:r>
      <w:r>
        <w:rPr>
          <w:rStyle w:val="Char0"/>
          <w:rFonts w:cs="Traditional Arabic" w:hint="cs"/>
          <w:rtl/>
        </w:rPr>
        <w:t>﴾</w:t>
      </w:r>
      <w:r w:rsidRPr="00CA0104">
        <w:rPr>
          <w:rStyle w:val="Char0"/>
          <w:rtl/>
        </w:rPr>
        <w:t xml:space="preserve"> در حق</w:t>
      </w:r>
      <w:r w:rsidRPr="00CA0104">
        <w:rPr>
          <w:rStyle w:val="Char0"/>
          <w:rFonts w:hint="cs"/>
          <w:rtl/>
        </w:rPr>
        <w:t>یقت</w:t>
      </w:r>
      <w:r w:rsidRPr="00CA0104">
        <w:rPr>
          <w:rStyle w:val="Char0"/>
          <w:rtl/>
        </w:rPr>
        <w:t xml:space="preserve"> ا</w:t>
      </w:r>
      <w:r w:rsidRPr="00CA0104">
        <w:rPr>
          <w:rStyle w:val="Char0"/>
          <w:rFonts w:hint="cs"/>
          <w:rtl/>
        </w:rPr>
        <w:t>ین</w:t>
      </w:r>
      <w:r w:rsidRPr="00CA0104">
        <w:rPr>
          <w:rStyle w:val="Char0"/>
          <w:rtl/>
        </w:rPr>
        <w:t xml:space="preserve"> امت شما، امت </w:t>
      </w:r>
      <w:r w:rsidRPr="00CA0104">
        <w:rPr>
          <w:rStyle w:val="Char0"/>
          <w:rFonts w:hint="cs"/>
          <w:rtl/>
        </w:rPr>
        <w:t>یگانه</w:t>
      </w:r>
      <w:r w:rsidRPr="00CA0104">
        <w:rPr>
          <w:rStyle w:val="Char0"/>
          <w:rtl/>
        </w:rPr>
        <w:t xml:space="preserve"> است و من پروردگار شما هستم، پس تنها از من بترس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۵۳</w:t>
      </w:r>
      <w:r>
        <w:rPr>
          <w:rStyle w:val="Char0"/>
          <w:rFonts w:cs="Traditional Arabic" w:hint="cs"/>
          <w:rtl/>
        </w:rPr>
        <w:t>﴾</w:t>
      </w:r>
      <w:r w:rsidRPr="00CA0104">
        <w:rPr>
          <w:rStyle w:val="Char0"/>
          <w:rtl/>
        </w:rPr>
        <w:t xml:space="preserve"> (اما مردم</w:t>
      </w:r>
      <w:r>
        <w:rPr>
          <w:rStyle w:val="Char0"/>
          <w:rFonts w:hint="cs"/>
          <w:rtl/>
        </w:rPr>
        <w:t>)</w:t>
      </w:r>
      <w:r w:rsidRPr="00CA0104">
        <w:rPr>
          <w:rStyle w:val="Char0"/>
          <w:rtl/>
        </w:rPr>
        <w:t xml:space="preserve"> کار د</w:t>
      </w:r>
      <w:r w:rsidRPr="00CA0104">
        <w:rPr>
          <w:rStyle w:val="Char0"/>
          <w:rFonts w:hint="cs"/>
          <w:rtl/>
        </w:rPr>
        <w:t>ین</w:t>
      </w:r>
      <w:r w:rsidRPr="00CA0104">
        <w:rPr>
          <w:rStyle w:val="Char0"/>
          <w:rtl/>
        </w:rPr>
        <w:t xml:space="preserve"> خود را در م</w:t>
      </w:r>
      <w:r w:rsidRPr="00CA0104">
        <w:rPr>
          <w:rStyle w:val="Char0"/>
          <w:rFonts w:hint="cs"/>
          <w:rtl/>
        </w:rPr>
        <w:t>یان</w:t>
      </w:r>
      <w:r w:rsidRPr="00CA0104">
        <w:rPr>
          <w:rStyle w:val="Char0"/>
          <w:rtl/>
        </w:rPr>
        <w:t xml:space="preserve"> خود پراگنده ساختند. و هر گروه به آنچه نزد آنهاست (در حال</w:t>
      </w:r>
      <w:r w:rsidRPr="00CA0104">
        <w:rPr>
          <w:rStyle w:val="Char0"/>
          <w:rFonts w:hint="cs"/>
          <w:rtl/>
        </w:rPr>
        <w:t>یکه</w:t>
      </w:r>
      <w:r>
        <w:rPr>
          <w:rStyle w:val="Char0"/>
          <w:rtl/>
        </w:rPr>
        <w:t xml:space="preserve"> آن را از خود وضع کرده</w:t>
      </w:r>
      <w:r>
        <w:rPr>
          <w:rStyle w:val="Char0"/>
          <w:rFonts w:hint="cs"/>
          <w:rtl/>
        </w:rPr>
        <w:t>‌</w:t>
      </w:r>
      <w:r w:rsidRPr="00CA0104">
        <w:rPr>
          <w:rStyle w:val="Char0"/>
          <w:rtl/>
        </w:rPr>
        <w:t xml:space="preserve">اند) شادمان هستند. </w:t>
      </w:r>
      <w:r>
        <w:rPr>
          <w:rStyle w:val="Char0"/>
          <w:rFonts w:cs="Traditional Arabic" w:hint="cs"/>
          <w:rtl/>
        </w:rPr>
        <w:t>﴿</w:t>
      </w:r>
      <w:r w:rsidRPr="00CA0104">
        <w:rPr>
          <w:rStyle w:val="Char0"/>
          <w:rtl/>
        </w:rPr>
        <w:t>۵</w:t>
      </w:r>
      <w:r>
        <w:rPr>
          <w:rStyle w:val="Char0"/>
          <w:rFonts w:hint="cs"/>
          <w:rtl/>
        </w:rPr>
        <w:t>4</w:t>
      </w:r>
      <w:r>
        <w:rPr>
          <w:rStyle w:val="Char0"/>
          <w:rFonts w:cs="Traditional Arabic" w:hint="cs"/>
          <w:rtl/>
        </w:rPr>
        <w:t>﴾</w:t>
      </w:r>
      <w:r w:rsidRPr="00CA0104">
        <w:rPr>
          <w:rStyle w:val="Char0"/>
          <w:rtl/>
        </w:rPr>
        <w:t xml:space="preserve"> پس آنان را تا مدت</w:t>
      </w:r>
      <w:r w:rsidRPr="00CA0104">
        <w:rPr>
          <w:rStyle w:val="Char0"/>
          <w:rFonts w:hint="cs"/>
          <w:rtl/>
        </w:rPr>
        <w:t>ی</w:t>
      </w:r>
      <w:r w:rsidRPr="00CA0104">
        <w:rPr>
          <w:rStyle w:val="Char0"/>
          <w:rtl/>
        </w:rPr>
        <w:t xml:space="preserve"> در جهل و گمراه</w:t>
      </w:r>
      <w:r w:rsidRPr="00CA0104">
        <w:rPr>
          <w:rStyle w:val="Char0"/>
          <w:rFonts w:hint="cs"/>
          <w:rtl/>
        </w:rPr>
        <w:t>ی</w:t>
      </w:r>
      <w:r w:rsidRPr="00CA0104">
        <w:rPr>
          <w:rStyle w:val="Char0"/>
          <w:rtl/>
        </w:rPr>
        <w:t xml:space="preserve"> که </w:t>
      </w:r>
      <w:r w:rsidRPr="00CA0104">
        <w:rPr>
          <w:rStyle w:val="Char0"/>
          <w:rFonts w:hint="cs"/>
          <w:rtl/>
        </w:rPr>
        <w:t>در</w:t>
      </w:r>
      <w:r w:rsidRPr="00CA0104">
        <w:rPr>
          <w:rStyle w:val="Char0"/>
          <w:rtl/>
        </w:rPr>
        <w:t xml:space="preserve"> آن غرقند، بگذار. </w:t>
      </w:r>
      <w:r>
        <w:rPr>
          <w:rStyle w:val="Char0"/>
          <w:rFonts w:cs="Traditional Arabic" w:hint="cs"/>
          <w:rtl/>
        </w:rPr>
        <w:t>﴿</w:t>
      </w:r>
      <w:r w:rsidRPr="00CA0104">
        <w:rPr>
          <w:rStyle w:val="Char0"/>
          <w:rtl/>
        </w:rPr>
        <w:t>۵۵</w:t>
      </w:r>
      <w:r>
        <w:rPr>
          <w:rStyle w:val="Char0"/>
          <w:rFonts w:cs="Traditional Arabic" w:hint="cs"/>
          <w:rtl/>
        </w:rPr>
        <w:t>﴾</w:t>
      </w:r>
      <w:r w:rsidRPr="00CA0104">
        <w:rPr>
          <w:rStyle w:val="Char0"/>
          <w:rtl/>
        </w:rPr>
        <w:t xml:space="preserve"> آ</w:t>
      </w:r>
      <w:r w:rsidRPr="00CA0104">
        <w:rPr>
          <w:rStyle w:val="Char0"/>
          <w:rFonts w:hint="cs"/>
          <w:rtl/>
        </w:rPr>
        <w:t>یا</w:t>
      </w:r>
      <w:r>
        <w:rPr>
          <w:rStyle w:val="Char0"/>
          <w:rtl/>
        </w:rPr>
        <w:t xml:space="preserve"> می‌</w:t>
      </w:r>
      <w:r w:rsidRPr="00CA0104">
        <w:rPr>
          <w:rStyle w:val="Char0"/>
          <w:rtl/>
        </w:rPr>
        <w:t>پندارند که آنچه از مال و فرزندان به آنان مدد</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56</w:t>
      </w:r>
      <w:r>
        <w:rPr>
          <w:rStyle w:val="Char0"/>
          <w:rFonts w:cs="Traditional Arabic" w:hint="cs"/>
          <w:rtl/>
        </w:rPr>
        <w:t>﴾</w:t>
      </w:r>
      <w:r w:rsidRPr="00CA0104">
        <w:rPr>
          <w:rStyle w:val="Char0"/>
          <w:rtl/>
        </w:rPr>
        <w:t xml:space="preserve"> (به خاطر آن است که</w:t>
      </w:r>
      <w:r>
        <w:rPr>
          <w:rStyle w:val="Char0"/>
          <w:rFonts w:hint="cs"/>
          <w:rtl/>
        </w:rPr>
        <w:t>)</w:t>
      </w:r>
      <w:r w:rsidRPr="00CA0104">
        <w:rPr>
          <w:rStyle w:val="Char0"/>
          <w:rtl/>
        </w:rPr>
        <w:t xml:space="preserve"> ما به نفع</w:t>
      </w:r>
      <w:r>
        <w:rPr>
          <w:rStyle w:val="Char0"/>
          <w:rtl/>
        </w:rPr>
        <w:t xml:space="preserve">‌شان </w:t>
      </w:r>
      <w:r w:rsidRPr="00CA0104">
        <w:rPr>
          <w:rStyle w:val="Char0"/>
          <w:rtl/>
        </w:rPr>
        <w:t>شتاب</w:t>
      </w:r>
      <w:r>
        <w:rPr>
          <w:rStyle w:val="Char0"/>
          <w:rtl/>
        </w:rPr>
        <w:t xml:space="preserve"> می‌</w:t>
      </w:r>
      <w:r w:rsidRPr="00CA0104">
        <w:rPr>
          <w:rStyle w:val="Char0"/>
          <w:rtl/>
        </w:rPr>
        <w:t>کن</w:t>
      </w:r>
      <w:r w:rsidRPr="00CA0104">
        <w:rPr>
          <w:rStyle w:val="Char0"/>
          <w:rFonts w:hint="cs"/>
          <w:rtl/>
        </w:rPr>
        <w:t>یم؟</w:t>
      </w:r>
      <w:r w:rsidRPr="00CA0104">
        <w:rPr>
          <w:rStyle w:val="Char0"/>
          <w:rtl/>
        </w:rPr>
        <w:t>! نه، بلکه</w:t>
      </w:r>
      <w:r>
        <w:rPr>
          <w:rStyle w:val="Char0"/>
          <w:rtl/>
        </w:rPr>
        <w:t xml:space="preserve"> نمی‌</w:t>
      </w:r>
      <w:r w:rsidRPr="00CA0104">
        <w:rPr>
          <w:rStyle w:val="Char0"/>
          <w:rtl/>
        </w:rPr>
        <w:t>فهمند (که ما ا</w:t>
      </w:r>
      <w:r w:rsidRPr="00CA0104">
        <w:rPr>
          <w:rStyle w:val="Char0"/>
          <w:rFonts w:hint="cs"/>
          <w:rtl/>
        </w:rPr>
        <w:t>یشان</w:t>
      </w:r>
      <w:r w:rsidRPr="00CA0104">
        <w:rPr>
          <w:rStyle w:val="Char0"/>
          <w:rtl/>
        </w:rPr>
        <w:t xml:space="preserve"> را به تدر</w:t>
      </w:r>
      <w:r w:rsidRPr="00CA0104">
        <w:rPr>
          <w:rStyle w:val="Char0"/>
          <w:rFonts w:hint="cs"/>
          <w:rtl/>
        </w:rPr>
        <w:t>یج</w:t>
      </w:r>
      <w:r>
        <w:rPr>
          <w:rStyle w:val="Char0"/>
          <w:rtl/>
        </w:rPr>
        <w:t xml:space="preserve"> می‌</w:t>
      </w:r>
      <w:r w:rsidRPr="00CA0104">
        <w:rPr>
          <w:rStyle w:val="Char0"/>
          <w:rtl/>
        </w:rPr>
        <w:t>گ</w:t>
      </w:r>
      <w:r w:rsidRPr="00CA0104">
        <w:rPr>
          <w:rStyle w:val="Char0"/>
          <w:rFonts w:hint="cs"/>
          <w:rtl/>
        </w:rPr>
        <w:t>یریم</w:t>
      </w:r>
      <w:r w:rsidRPr="00CA0104">
        <w:rPr>
          <w:rStyle w:val="Char0"/>
          <w:rtl/>
        </w:rPr>
        <w:t xml:space="preserve">). </w:t>
      </w:r>
      <w:r>
        <w:rPr>
          <w:rStyle w:val="Char0"/>
          <w:rFonts w:cs="Traditional Arabic" w:hint="cs"/>
          <w:rtl/>
        </w:rPr>
        <w:t>﴿</w:t>
      </w:r>
      <w:r w:rsidRPr="00CA0104">
        <w:rPr>
          <w:rStyle w:val="Char0"/>
          <w:rtl/>
        </w:rPr>
        <w:t>۵۷</w:t>
      </w:r>
      <w:r>
        <w:rPr>
          <w:rStyle w:val="Char0"/>
          <w:rFonts w:cs="Traditional Arabic" w:hint="cs"/>
          <w:rtl/>
        </w:rPr>
        <w:t>﴾</w:t>
      </w:r>
      <w:r>
        <w:rPr>
          <w:rStyle w:val="Char0"/>
          <w:rtl/>
        </w:rPr>
        <w:t xml:space="preserve"> بی‌</w:t>
      </w:r>
      <w:r w:rsidRPr="00CA0104">
        <w:rPr>
          <w:rStyle w:val="Char0"/>
          <w:rtl/>
        </w:rPr>
        <w:t>گمان آنان که ا</w:t>
      </w:r>
      <w:r w:rsidRPr="00CA0104">
        <w:rPr>
          <w:rStyle w:val="Char0"/>
          <w:rFonts w:hint="cs"/>
          <w:rtl/>
        </w:rPr>
        <w:t>یشان</w:t>
      </w:r>
      <w:r w:rsidRPr="00CA0104">
        <w:rPr>
          <w:rStyle w:val="Char0"/>
          <w:rtl/>
        </w:rPr>
        <w:t xml:space="preserve"> از ترس پروردگارشان هراسان</w:t>
      </w:r>
      <w:r>
        <w:rPr>
          <w:rStyle w:val="Char0"/>
          <w:rtl/>
        </w:rPr>
        <w:t>‌اند.</w:t>
      </w:r>
      <w:r w:rsidRPr="00CA0104">
        <w:rPr>
          <w:rStyle w:val="Char0"/>
          <w:rtl/>
        </w:rPr>
        <w:t xml:space="preserve"> </w:t>
      </w:r>
      <w:r>
        <w:rPr>
          <w:rStyle w:val="Char0"/>
          <w:rFonts w:cs="Traditional Arabic" w:hint="cs"/>
          <w:rtl/>
        </w:rPr>
        <w:t>﴿</w:t>
      </w:r>
      <w:r w:rsidRPr="00CA0104">
        <w:rPr>
          <w:rStyle w:val="Char0"/>
          <w:rtl/>
        </w:rPr>
        <w:t>۵۸</w:t>
      </w:r>
      <w:r>
        <w:rPr>
          <w:rStyle w:val="Char0"/>
          <w:rFonts w:cs="Traditional Arabic" w:hint="cs"/>
          <w:rtl/>
        </w:rPr>
        <w:t>﴾</w:t>
      </w:r>
      <w:r w:rsidRPr="00CA0104">
        <w:rPr>
          <w:rStyle w:val="Char0"/>
          <w:rtl/>
        </w:rPr>
        <w:t xml:space="preserve"> و </w:t>
      </w:r>
      <w:r w:rsidRPr="00CA0104">
        <w:rPr>
          <w:rStyle w:val="Char0"/>
          <w:rFonts w:hint="cs"/>
          <w:rtl/>
        </w:rPr>
        <w:t>آنان</w:t>
      </w:r>
      <w:r w:rsidRPr="00CA0104">
        <w:rPr>
          <w:rStyle w:val="Char0"/>
          <w:rtl/>
        </w:rPr>
        <w:t xml:space="preserve"> که ا</w:t>
      </w:r>
      <w:r w:rsidRPr="00CA0104">
        <w:rPr>
          <w:rStyle w:val="Char0"/>
          <w:rFonts w:hint="cs"/>
          <w:rtl/>
        </w:rPr>
        <w:t>یشان</w:t>
      </w:r>
      <w:r w:rsidRPr="00CA0104">
        <w:rPr>
          <w:rStyle w:val="Char0"/>
          <w:rtl/>
        </w:rPr>
        <w:t xml:space="preserve"> به آ</w:t>
      </w:r>
      <w:r w:rsidRPr="00CA0104">
        <w:rPr>
          <w:rStyle w:val="Char0"/>
          <w:rFonts w:hint="cs"/>
          <w:rtl/>
        </w:rPr>
        <w:t>یات</w:t>
      </w:r>
      <w:r w:rsidRPr="00CA0104">
        <w:rPr>
          <w:rStyle w:val="Char0"/>
          <w:rtl/>
        </w:rPr>
        <w:t xml:space="preserve"> پروردگار خو</w:t>
      </w:r>
      <w:r w:rsidRPr="00CA0104">
        <w:rPr>
          <w:rStyle w:val="Char0"/>
          <w:rFonts w:hint="cs"/>
          <w:rtl/>
        </w:rPr>
        <w:t>یش</w:t>
      </w:r>
      <w:r w:rsidRPr="00CA0104">
        <w:rPr>
          <w:rStyle w:val="Char0"/>
          <w:rtl/>
        </w:rPr>
        <w:t xml:space="preserve"> ا</w:t>
      </w:r>
      <w:r w:rsidRPr="00CA0104">
        <w:rPr>
          <w:rStyle w:val="Char0"/>
          <w:rFonts w:hint="cs"/>
          <w:rtl/>
        </w:rPr>
        <w:t>یمان</w:t>
      </w:r>
      <w:r>
        <w:rPr>
          <w:rStyle w:val="Char0"/>
          <w:rtl/>
        </w:rPr>
        <w:t xml:space="preserve"> می‌</w:t>
      </w:r>
      <w:r w:rsidRPr="00CA0104">
        <w:rPr>
          <w:rStyle w:val="Char0"/>
          <w:rtl/>
        </w:rPr>
        <w:t xml:space="preserve">آورند. </w:t>
      </w:r>
      <w:r>
        <w:rPr>
          <w:rStyle w:val="Char0"/>
          <w:rFonts w:cs="Traditional Arabic" w:hint="cs"/>
          <w:rtl/>
        </w:rPr>
        <w:t>﴿</w:t>
      </w:r>
      <w:r w:rsidRPr="00CA0104">
        <w:rPr>
          <w:rStyle w:val="Char0"/>
          <w:rtl/>
        </w:rPr>
        <w:t>۵۹</w:t>
      </w:r>
      <w:r>
        <w:rPr>
          <w:rStyle w:val="Char0"/>
          <w:rFonts w:cs="Traditional Arabic" w:hint="cs"/>
          <w:rtl/>
        </w:rPr>
        <w:t>﴾</w:t>
      </w:r>
      <w:r w:rsidRPr="00CA0104">
        <w:rPr>
          <w:rStyle w:val="Char0"/>
          <w:rtl/>
        </w:rPr>
        <w:t xml:space="preserve"> و آنان که ا</w:t>
      </w:r>
      <w:r w:rsidRPr="00CA0104">
        <w:rPr>
          <w:rStyle w:val="Char0"/>
          <w:rFonts w:hint="cs"/>
          <w:rtl/>
        </w:rPr>
        <w:t>یشان</w:t>
      </w:r>
      <w:r w:rsidRPr="00CA0104">
        <w:rPr>
          <w:rStyle w:val="Char0"/>
          <w:rtl/>
        </w:rPr>
        <w:t xml:space="preserve"> به پروردگار خو</w:t>
      </w:r>
      <w:r w:rsidRPr="00CA0104">
        <w:rPr>
          <w:rStyle w:val="Char0"/>
          <w:rFonts w:hint="cs"/>
          <w:rtl/>
        </w:rPr>
        <w:t>یش</w:t>
      </w:r>
      <w:r w:rsidRPr="00CA0104">
        <w:rPr>
          <w:rStyle w:val="Char0"/>
          <w:rtl/>
        </w:rPr>
        <w:t xml:space="preserve"> شر</w:t>
      </w:r>
      <w:r w:rsidRPr="00CA0104">
        <w:rPr>
          <w:rStyle w:val="Char0"/>
          <w:rFonts w:hint="cs"/>
          <w:rtl/>
        </w:rPr>
        <w:t>یک</w:t>
      </w:r>
      <w:r w:rsidRPr="00CA0104">
        <w:rPr>
          <w:rStyle w:val="Char0"/>
          <w:rtl/>
        </w:rPr>
        <w:t xml:space="preserve"> مقرر</w:t>
      </w:r>
      <w:r>
        <w:rPr>
          <w:rStyle w:val="Char0"/>
          <w:rtl/>
        </w:rPr>
        <w:t xml:space="preserve"> نمی‌</w:t>
      </w:r>
      <w:r w:rsidRPr="00CA0104">
        <w:rPr>
          <w:rStyle w:val="Char0"/>
          <w:rtl/>
        </w:rPr>
        <w:t>کنند.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وَالَّذِينَ يُؤْتُونَ مَا آتَوْا وَقُلُوبُهُمْ وَجِلَةٌ أَنَّهُمْ إِلَى رَبِّهِمْ رَاجِعُونَ٦٠ أُولَئِكَ يُسَارِعُونَ فِي الْخَيْرَاتِ وَهُمْ لَهَا سَابِقُونَ٦١ وَلَا نُكَلِّفُ نَفْسًا إِلَّا وُسْعَهَا</w:t>
      </w:r>
      <w:r w:rsidR="001619CE" w:rsidRPr="008B4A46">
        <w:rPr>
          <w:rStyle w:val="Char7"/>
          <w:rtl/>
        </w:rPr>
        <w:t xml:space="preserve"> </w:t>
      </w:r>
      <w:r w:rsidRPr="008B4A46">
        <w:rPr>
          <w:rStyle w:val="Char7"/>
          <w:rtl/>
        </w:rPr>
        <w:t xml:space="preserve">وَلَدَيْنَا كِتَابٌ يَنْطِقُ </w:t>
      </w:r>
      <w:r w:rsidRPr="008B4A46">
        <w:rPr>
          <w:rStyle w:val="Char7"/>
          <w:rtl/>
        </w:rPr>
        <w:lastRenderedPageBreak/>
        <w:t>بِالْحَقِّ</w:t>
      </w:r>
      <w:r w:rsidR="001619CE" w:rsidRPr="008B4A46">
        <w:rPr>
          <w:rStyle w:val="Char7"/>
          <w:rtl/>
        </w:rPr>
        <w:t xml:space="preserve"> </w:t>
      </w:r>
      <w:r w:rsidRPr="008B4A46">
        <w:rPr>
          <w:rStyle w:val="Char7"/>
          <w:rtl/>
        </w:rPr>
        <w:t>وَهُمْ لَا يُظْلَمُونَ٦٢ بَلْ قُلُوبُهُمْ فِي غَمْرَةٍ مِنْ هَذَا وَلَهُمْ أَعْمَالٌ مِنْ دُونِ ذَلِكَ هُمْ لَهَا عَامِلُونَ٦٣ حَتَّى إِذَا أَخَذْنَا مُتْرَفِيهِمْ بِالْعَذَابِ إِذَا هُمْ يَجْأَرُونَ٦٤ لَا تَجْأَرُوا الْيَوْمَ</w:t>
      </w:r>
      <w:r w:rsidR="001619CE" w:rsidRPr="008B4A46">
        <w:rPr>
          <w:rStyle w:val="Char7"/>
          <w:rtl/>
        </w:rPr>
        <w:t xml:space="preserve"> </w:t>
      </w:r>
      <w:r w:rsidRPr="008B4A46">
        <w:rPr>
          <w:rStyle w:val="Char7"/>
          <w:rtl/>
        </w:rPr>
        <w:t>إِنَّكُمْ مِنَّا لَا تُنْصَرُونَ٦٥ قَدْ كَانَتْ آيَاتِي تُتْلَى عَلَيْكُمْ فَكُنْتُمْ عَلَى أَعْقَابِكُمْ تَنْكِصُونَ٦٦ مُسْتَكْبِرِينَ بِهِ سَامِرًا تَهْجُرُونَ٦٧ أَفَلَمْ يَدَّبَّرُوا الْقَوْلَ أَمْ جَاءَهُمْ مَا لَمْ يَأْتِ آبَاءَهُمُ الْأَوَّلِينَ٦٨ أَمْ لَمْ يَعْرِفُوا رَسُولَهُمْ فَهُمْ لَهُ مُنْكِرُونَ٦٩ أَمْ يَقُولُونَ بِهِ جِنَّةٌ</w:t>
      </w:r>
      <w:r w:rsidR="001619CE" w:rsidRPr="008B4A46">
        <w:rPr>
          <w:rStyle w:val="Char7"/>
          <w:rtl/>
        </w:rPr>
        <w:t xml:space="preserve"> </w:t>
      </w:r>
      <w:r w:rsidRPr="008B4A46">
        <w:rPr>
          <w:rStyle w:val="Char7"/>
          <w:rtl/>
        </w:rPr>
        <w:t>بَلْ جَاءَهُمْ بِالْحَقِّ وَأَكْثَرُهُمْ لِلْحَقِّ كَارِهُونَ٧٠ وَلَوِ اتَّبَعَ الْحَقُّ أَهْوَاءَهُمْ لَفَسَدَتِ السَّمَاوَاتُ وَالْأَرْضُ وَمَنْ فِيهِنَّ</w:t>
      </w:r>
      <w:r w:rsidR="001619CE" w:rsidRPr="008B4A46">
        <w:rPr>
          <w:rStyle w:val="Char7"/>
          <w:rtl/>
        </w:rPr>
        <w:t xml:space="preserve"> </w:t>
      </w:r>
      <w:r w:rsidRPr="008B4A46">
        <w:rPr>
          <w:rStyle w:val="Char7"/>
          <w:rtl/>
        </w:rPr>
        <w:t>بَلْ أَتَيْنَاهُمْ بِذِكْرِهِمْ فَهُمْ عَنْ ذِكْرِهِمْ مُعْرِضُونَ٧١ أَمْ تَسْأَلُهُمْ خَرْجًا فَخَرَاجُ رَبِّكَ خَيْرٌ</w:t>
      </w:r>
      <w:r w:rsidR="001619CE" w:rsidRPr="008B4A46">
        <w:rPr>
          <w:rStyle w:val="Char7"/>
          <w:rtl/>
        </w:rPr>
        <w:t xml:space="preserve"> </w:t>
      </w:r>
      <w:r w:rsidRPr="008B4A46">
        <w:rPr>
          <w:rStyle w:val="Char7"/>
          <w:rtl/>
        </w:rPr>
        <w:t>وَهُوَ خَيْرُ الرَّازِقِينَ٧٢ وَإِنَّكَ لَتَدْعُوهُمْ إِلَى صِرَاطٍ مُسْتَقِيمٍ٧٣ وَإِنَّ الَّذِينَ لَا يُؤْمِنُونَ بِالْآخِرَةِ عَنِ الصِّرَاطِ لَنَاكِبُونَ٧٤</w:t>
      </w:r>
      <w:r w:rsidRPr="00A51322">
        <w:rPr>
          <w:rStyle w:val="Char0"/>
          <w:rFonts w:ascii="Times New Roman" w:hAnsi="Times New Roman" w:cs="Traditional Arabic" w:hint="cs"/>
          <w:rtl/>
        </w:rPr>
        <w:t>﴾</w:t>
      </w:r>
      <w:r w:rsidRPr="008B4A46">
        <w:rPr>
          <w:rStyle w:val="Char"/>
          <w:rtl/>
        </w:rPr>
        <w:t xml:space="preserve"> [المؤمنون: 60-74]</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و آنان که ا</w:t>
      </w:r>
      <w:r w:rsidRPr="00CA0104">
        <w:rPr>
          <w:rStyle w:val="Char0"/>
          <w:rFonts w:hint="cs"/>
          <w:rtl/>
        </w:rPr>
        <w:t>یشان</w:t>
      </w:r>
      <w:r w:rsidRPr="00CA0104">
        <w:rPr>
          <w:rStyle w:val="Char0"/>
          <w:rtl/>
        </w:rPr>
        <w:t xml:space="preserve"> آنچه را با</w:t>
      </w:r>
      <w:r w:rsidRPr="00CA0104">
        <w:rPr>
          <w:rStyle w:val="Char0"/>
          <w:rFonts w:hint="cs"/>
          <w:rtl/>
        </w:rPr>
        <w:t>ید</w:t>
      </w:r>
      <w:r w:rsidRPr="00CA0104">
        <w:rPr>
          <w:rStyle w:val="Char0"/>
          <w:rtl/>
        </w:rPr>
        <w:t xml:space="preserve"> </w:t>
      </w:r>
      <w:r>
        <w:rPr>
          <w:rStyle w:val="Char0"/>
          <w:rFonts w:hint="cs"/>
          <w:rtl/>
        </w:rPr>
        <w:t>(</w:t>
      </w:r>
      <w:r w:rsidRPr="00CA0104">
        <w:rPr>
          <w:rStyle w:val="Char0"/>
          <w:rtl/>
        </w:rPr>
        <w:t>در راه الله) بدهند،</w:t>
      </w:r>
      <w:r>
        <w:rPr>
          <w:rStyle w:val="Char0"/>
          <w:rtl/>
        </w:rPr>
        <w:t xml:space="preserve"> می‌</w:t>
      </w:r>
      <w:r w:rsidRPr="00CA0104">
        <w:rPr>
          <w:rStyle w:val="Char0"/>
          <w:rtl/>
        </w:rPr>
        <w:t>دهند. در حال</w:t>
      </w:r>
      <w:r w:rsidRPr="00CA0104">
        <w:rPr>
          <w:rStyle w:val="Char0"/>
          <w:rFonts w:hint="cs"/>
          <w:rtl/>
        </w:rPr>
        <w:t>یکه</w:t>
      </w:r>
      <w:r w:rsidR="003F311F">
        <w:rPr>
          <w:rStyle w:val="Char0"/>
          <w:rtl/>
        </w:rPr>
        <w:t xml:space="preserve"> دل‌هایشان </w:t>
      </w:r>
      <w:r w:rsidRPr="00CA0104">
        <w:rPr>
          <w:rStyle w:val="Char0"/>
          <w:rtl/>
        </w:rPr>
        <w:t>ترسان است از ا</w:t>
      </w:r>
      <w:r w:rsidRPr="00CA0104">
        <w:rPr>
          <w:rStyle w:val="Char0"/>
          <w:rFonts w:hint="cs"/>
          <w:rtl/>
        </w:rPr>
        <w:t>ینکه</w:t>
      </w:r>
      <w:r>
        <w:rPr>
          <w:rStyle w:val="Char0"/>
          <w:rtl/>
        </w:rPr>
        <w:t xml:space="preserve"> به‌سوی </w:t>
      </w:r>
      <w:r w:rsidRPr="00CA0104">
        <w:rPr>
          <w:rStyle w:val="Char0"/>
          <w:rtl/>
        </w:rPr>
        <w:t>پروردگارشان باز</w:t>
      </w:r>
      <w:r>
        <w:rPr>
          <w:rStyle w:val="Char0"/>
          <w:rtl/>
        </w:rPr>
        <w:t xml:space="preserve"> می‌</w:t>
      </w:r>
      <w:r w:rsidRPr="00CA0104">
        <w:rPr>
          <w:rStyle w:val="Char0"/>
          <w:rtl/>
        </w:rPr>
        <w:t xml:space="preserve">گردند. </w:t>
      </w:r>
      <w:r>
        <w:rPr>
          <w:rStyle w:val="Char0"/>
          <w:rFonts w:cs="Traditional Arabic" w:hint="cs"/>
          <w:rtl/>
        </w:rPr>
        <w:t>﴿</w:t>
      </w:r>
      <w:r w:rsidRPr="00CA0104">
        <w:rPr>
          <w:rStyle w:val="Char0"/>
          <w:rtl/>
        </w:rPr>
        <w:t>61</w:t>
      </w:r>
      <w:r>
        <w:rPr>
          <w:rStyle w:val="Char0"/>
          <w:rFonts w:cs="Traditional Arabic" w:hint="cs"/>
          <w:rtl/>
        </w:rPr>
        <w:t>﴾</w:t>
      </w:r>
      <w:r w:rsidRPr="00CA0104">
        <w:rPr>
          <w:rStyle w:val="Char0"/>
          <w:rtl/>
        </w:rPr>
        <w:t xml:space="preserve"> آنان</w:t>
      </w:r>
      <w:r>
        <w:rPr>
          <w:rStyle w:val="Char0"/>
          <w:rtl/>
        </w:rPr>
        <w:t xml:space="preserve">‌اند </w:t>
      </w:r>
      <w:r w:rsidRPr="00CA0104">
        <w:rPr>
          <w:rStyle w:val="Char0"/>
          <w:rtl/>
        </w:rPr>
        <w:t>که برا</w:t>
      </w:r>
      <w:r w:rsidRPr="00CA0104">
        <w:rPr>
          <w:rStyle w:val="Char0"/>
          <w:rFonts w:hint="cs"/>
          <w:rtl/>
        </w:rPr>
        <w:t>ی</w:t>
      </w:r>
      <w:r w:rsidRPr="00CA0104">
        <w:rPr>
          <w:rStyle w:val="Char0"/>
          <w:rtl/>
        </w:rPr>
        <w:t xml:space="preserve"> کارها</w:t>
      </w:r>
      <w:r w:rsidRPr="00CA0104">
        <w:rPr>
          <w:rStyle w:val="Char0"/>
          <w:rFonts w:hint="cs"/>
          <w:rtl/>
        </w:rPr>
        <w:t>ی</w:t>
      </w:r>
      <w:r w:rsidRPr="00CA0104">
        <w:rPr>
          <w:rStyle w:val="Char0"/>
          <w:rtl/>
        </w:rPr>
        <w:t xml:space="preserve"> ن</w:t>
      </w:r>
      <w:r w:rsidRPr="00CA0104">
        <w:rPr>
          <w:rStyle w:val="Char0"/>
          <w:rFonts w:hint="cs"/>
          <w:rtl/>
        </w:rPr>
        <w:t>یک</w:t>
      </w:r>
      <w:r>
        <w:rPr>
          <w:rStyle w:val="Char0"/>
          <w:rtl/>
        </w:rPr>
        <w:t xml:space="preserve"> می‌</w:t>
      </w:r>
      <w:r w:rsidRPr="00CA0104">
        <w:rPr>
          <w:rStyle w:val="Char0"/>
          <w:rtl/>
        </w:rPr>
        <w:t>شتابند و آنان در انجام آن پ</w:t>
      </w:r>
      <w:r w:rsidRPr="00CA0104">
        <w:rPr>
          <w:rStyle w:val="Char0"/>
          <w:rFonts w:hint="cs"/>
          <w:rtl/>
        </w:rPr>
        <w:t>یش</w:t>
      </w:r>
      <w:r>
        <w:rPr>
          <w:rStyle w:val="Char0"/>
          <w:rFonts w:hint="cs"/>
          <w:rtl/>
        </w:rPr>
        <w:t>ت</w:t>
      </w:r>
      <w:r w:rsidRPr="00CA0104">
        <w:rPr>
          <w:rStyle w:val="Char0"/>
          <w:rtl/>
        </w:rPr>
        <w:t>از</w:t>
      </w:r>
      <w:r w:rsidR="001619CE">
        <w:rPr>
          <w:rStyle w:val="Char0"/>
          <w:rFonts w:hint="cs"/>
          <w:rtl/>
        </w:rPr>
        <w:t>‌اند.</w:t>
      </w:r>
      <w:r w:rsidRPr="00CA0104">
        <w:rPr>
          <w:rStyle w:val="Char0"/>
          <w:rtl/>
        </w:rPr>
        <w:t xml:space="preserve"> </w:t>
      </w:r>
      <w:r>
        <w:rPr>
          <w:rStyle w:val="Char0"/>
          <w:rFonts w:cs="Traditional Arabic" w:hint="cs"/>
          <w:rtl/>
        </w:rPr>
        <w:t>﴿</w:t>
      </w:r>
      <w:r w:rsidRPr="00CA0104">
        <w:rPr>
          <w:rStyle w:val="Char0"/>
          <w:rtl/>
        </w:rPr>
        <w:t>۶۲</w:t>
      </w:r>
      <w:r>
        <w:rPr>
          <w:rStyle w:val="Char0"/>
          <w:rFonts w:cs="Traditional Arabic" w:hint="cs"/>
          <w:rtl/>
        </w:rPr>
        <w:t>﴾</w:t>
      </w:r>
      <w:r w:rsidRPr="00CA0104">
        <w:rPr>
          <w:rStyle w:val="Char0"/>
          <w:rtl/>
        </w:rPr>
        <w:t xml:space="preserve"> و ه</w:t>
      </w:r>
      <w:r w:rsidRPr="00CA0104">
        <w:rPr>
          <w:rStyle w:val="Char0"/>
          <w:rFonts w:hint="cs"/>
          <w:rtl/>
        </w:rPr>
        <w:t>یچ</w:t>
      </w:r>
      <w:r w:rsidRPr="00CA0104">
        <w:rPr>
          <w:rStyle w:val="Char0"/>
          <w:rtl/>
        </w:rPr>
        <w:t xml:space="preserve"> </w:t>
      </w:r>
      <w:r w:rsidRPr="00CA0104">
        <w:rPr>
          <w:rStyle w:val="Char0"/>
          <w:rFonts w:hint="cs"/>
          <w:rtl/>
        </w:rPr>
        <w:t>کس</w:t>
      </w:r>
      <w:r w:rsidRPr="00CA0104">
        <w:rPr>
          <w:rStyle w:val="Char0"/>
          <w:rtl/>
        </w:rPr>
        <w:t xml:space="preserve"> را مکلف</w:t>
      </w:r>
      <w:r>
        <w:rPr>
          <w:rStyle w:val="Char0"/>
          <w:rtl/>
        </w:rPr>
        <w:t xml:space="preserve"> نمی‌</w:t>
      </w:r>
      <w:r w:rsidRPr="00CA0104">
        <w:rPr>
          <w:rStyle w:val="Char0"/>
          <w:rtl/>
        </w:rPr>
        <w:t>ساز</w:t>
      </w:r>
      <w:r w:rsidRPr="00CA0104">
        <w:rPr>
          <w:rStyle w:val="Char0"/>
          <w:rFonts w:hint="cs"/>
          <w:rtl/>
        </w:rPr>
        <w:t>یم</w:t>
      </w:r>
      <w:r w:rsidRPr="00CA0104">
        <w:rPr>
          <w:rStyle w:val="Char0"/>
          <w:rtl/>
        </w:rPr>
        <w:t xml:space="preserve"> مگر به قدر توانش . و نزد ما کتاب</w:t>
      </w:r>
      <w:r w:rsidRPr="00CA0104">
        <w:rPr>
          <w:rStyle w:val="Char0"/>
          <w:rFonts w:hint="cs"/>
          <w:rtl/>
        </w:rPr>
        <w:t>ی</w:t>
      </w:r>
      <w:r w:rsidRPr="00CA0104">
        <w:rPr>
          <w:rStyle w:val="Char0"/>
          <w:rtl/>
        </w:rPr>
        <w:t xml:space="preserve"> است که به حق سخن</w:t>
      </w:r>
      <w:r>
        <w:rPr>
          <w:rStyle w:val="Char0"/>
          <w:rtl/>
        </w:rPr>
        <w:t xml:space="preserve"> می‌</w:t>
      </w:r>
      <w:r w:rsidRPr="00CA0104">
        <w:rPr>
          <w:rStyle w:val="Char0"/>
          <w:rtl/>
        </w:rPr>
        <w:t>گو</w:t>
      </w:r>
      <w:r w:rsidRPr="00CA0104">
        <w:rPr>
          <w:rStyle w:val="Char0"/>
          <w:rFonts w:hint="cs"/>
          <w:rtl/>
        </w:rPr>
        <w:t>ید</w:t>
      </w:r>
      <w:r w:rsidRPr="00CA0104">
        <w:rPr>
          <w:rStyle w:val="Char0"/>
          <w:rtl/>
        </w:rPr>
        <w:t xml:space="preserve"> و به آنان ه</w:t>
      </w:r>
      <w:r w:rsidRPr="00CA0104">
        <w:rPr>
          <w:rStyle w:val="Char0"/>
          <w:rFonts w:hint="cs"/>
          <w:rtl/>
        </w:rPr>
        <w:t>یچ</w:t>
      </w:r>
      <w:r w:rsidRPr="00CA0104">
        <w:rPr>
          <w:rStyle w:val="Char0"/>
          <w:rtl/>
        </w:rPr>
        <w:t xml:space="preserve"> ظلم کرده</w:t>
      </w:r>
      <w:r>
        <w:rPr>
          <w:rStyle w:val="Char0"/>
          <w:rtl/>
        </w:rPr>
        <w:t xml:space="preserve"> نمی‌شود. </w:t>
      </w:r>
      <w:r>
        <w:rPr>
          <w:rStyle w:val="Char0"/>
          <w:rFonts w:cs="Traditional Arabic" w:hint="cs"/>
          <w:rtl/>
        </w:rPr>
        <w:t>﴿</w:t>
      </w:r>
      <w:r>
        <w:rPr>
          <w:rStyle w:val="Char0"/>
          <w:rtl/>
        </w:rPr>
        <w:t>63</w:t>
      </w:r>
      <w:r>
        <w:rPr>
          <w:rStyle w:val="Char0"/>
          <w:rFonts w:cs="Traditional Arabic" w:hint="cs"/>
          <w:rtl/>
        </w:rPr>
        <w:t>﴾</w:t>
      </w:r>
      <w:r w:rsidRPr="00CA0104">
        <w:rPr>
          <w:rStyle w:val="Char0"/>
          <w:rtl/>
        </w:rPr>
        <w:t xml:space="preserve"> بلکه</w:t>
      </w:r>
      <w:r w:rsidR="003F311F">
        <w:rPr>
          <w:rStyle w:val="Char0"/>
          <w:rtl/>
        </w:rPr>
        <w:t xml:space="preserve"> دل‌هایشان </w:t>
      </w:r>
      <w:r w:rsidRPr="00CA0104">
        <w:rPr>
          <w:rStyle w:val="Char0"/>
          <w:rtl/>
        </w:rPr>
        <w:t>از ا</w:t>
      </w:r>
      <w:r w:rsidRPr="00CA0104">
        <w:rPr>
          <w:rStyle w:val="Char0"/>
          <w:rFonts w:hint="cs"/>
          <w:rtl/>
        </w:rPr>
        <w:t>ین</w:t>
      </w:r>
      <w:r w:rsidRPr="00CA0104">
        <w:rPr>
          <w:rStyle w:val="Char0"/>
          <w:rtl/>
        </w:rPr>
        <w:t xml:space="preserve"> (قرآن) در غفلت غرق است و آنان غ</w:t>
      </w:r>
      <w:r w:rsidRPr="00CA0104">
        <w:rPr>
          <w:rStyle w:val="Char0"/>
          <w:rFonts w:hint="cs"/>
          <w:rtl/>
        </w:rPr>
        <w:t>یر</w:t>
      </w:r>
      <w:r w:rsidRPr="00CA0104">
        <w:rPr>
          <w:rStyle w:val="Char0"/>
          <w:rtl/>
        </w:rPr>
        <w:t xml:space="preserve"> از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کار زشت) کارها</w:t>
      </w:r>
      <w:r w:rsidRPr="00CA0104">
        <w:rPr>
          <w:rStyle w:val="Char0"/>
          <w:rFonts w:hint="cs"/>
          <w:rtl/>
        </w:rPr>
        <w:t>ی</w:t>
      </w:r>
      <w:r w:rsidRPr="00CA0104">
        <w:rPr>
          <w:rStyle w:val="Char0"/>
          <w:rtl/>
        </w:rPr>
        <w:t xml:space="preserve"> زشت د</w:t>
      </w:r>
      <w:r w:rsidRPr="00CA0104">
        <w:rPr>
          <w:rStyle w:val="Char0"/>
          <w:rFonts w:hint="cs"/>
          <w:rtl/>
        </w:rPr>
        <w:t>یگری</w:t>
      </w:r>
      <w:r w:rsidRPr="00CA0104">
        <w:rPr>
          <w:rStyle w:val="Char0"/>
          <w:rtl/>
        </w:rPr>
        <w:t xml:space="preserve"> دارند که انجام دهند</w:t>
      </w:r>
      <w:r>
        <w:rPr>
          <w:rStyle w:val="Char0"/>
          <w:rFonts w:hint="cs"/>
          <w:rtl/>
        </w:rPr>
        <w:t>ۀ</w:t>
      </w:r>
      <w:r w:rsidRPr="00CA0104">
        <w:rPr>
          <w:rStyle w:val="Char0"/>
          <w:rtl/>
        </w:rPr>
        <w:t xml:space="preserve"> آنند</w:t>
      </w:r>
      <w:r>
        <w:rPr>
          <w:rStyle w:val="Char0"/>
          <w:rFonts w:hint="cs"/>
          <w:rtl/>
        </w:rPr>
        <w:t>.</w:t>
      </w:r>
      <w:r w:rsidRPr="00CA0104">
        <w:rPr>
          <w:rStyle w:val="Char0"/>
          <w:rtl/>
        </w:rPr>
        <w:t xml:space="preserve"> </w:t>
      </w:r>
      <w:r>
        <w:rPr>
          <w:rStyle w:val="Char0"/>
          <w:rFonts w:cs="Traditional Arabic" w:hint="cs"/>
          <w:rtl/>
        </w:rPr>
        <w:t>﴿</w:t>
      </w:r>
      <w:r w:rsidRPr="00CA0104">
        <w:rPr>
          <w:rStyle w:val="Char0"/>
          <w:rtl/>
        </w:rPr>
        <w:t>64</w:t>
      </w:r>
      <w:r>
        <w:rPr>
          <w:rStyle w:val="Char0"/>
          <w:rFonts w:cs="Traditional Arabic" w:hint="cs"/>
          <w:rtl/>
        </w:rPr>
        <w:t>﴾</w:t>
      </w:r>
      <w:r w:rsidRPr="00CA0104">
        <w:rPr>
          <w:rStyle w:val="Char0"/>
          <w:rtl/>
        </w:rPr>
        <w:t xml:space="preserve"> </w:t>
      </w:r>
      <w:r>
        <w:rPr>
          <w:rStyle w:val="Char0"/>
          <w:rtl/>
        </w:rPr>
        <w:t>(آنها در غفلت</w:t>
      </w:r>
      <w:r>
        <w:rPr>
          <w:rStyle w:val="Char0"/>
          <w:rFonts w:hint="cs"/>
          <w:rtl/>
        </w:rPr>
        <w:t>‌</w:t>
      </w:r>
      <w:r w:rsidRPr="00CA0104">
        <w:rPr>
          <w:rStyle w:val="Char0"/>
          <w:rtl/>
        </w:rPr>
        <w:t xml:space="preserve">اند) </w:t>
      </w:r>
      <w:r w:rsidRPr="00CA0104">
        <w:rPr>
          <w:rStyle w:val="Char0"/>
          <w:rFonts w:hint="cs"/>
          <w:rtl/>
        </w:rPr>
        <w:t>تا</w:t>
      </w:r>
      <w:r w:rsidRPr="00CA0104">
        <w:rPr>
          <w:rStyle w:val="Char0"/>
          <w:rtl/>
        </w:rPr>
        <w:t xml:space="preserve"> آن که خوشگذرانان ا</w:t>
      </w:r>
      <w:r w:rsidRPr="00CA0104">
        <w:rPr>
          <w:rStyle w:val="Char0"/>
          <w:rFonts w:hint="cs"/>
          <w:rtl/>
        </w:rPr>
        <w:t>یشان</w:t>
      </w:r>
      <w:r w:rsidRPr="00CA0104">
        <w:rPr>
          <w:rStyle w:val="Char0"/>
          <w:rtl/>
        </w:rPr>
        <w:t xml:space="preserve"> را به عذاب گرفتار</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پس ناگهان شور و فر</w:t>
      </w:r>
      <w:r w:rsidRPr="00CA0104">
        <w:rPr>
          <w:rStyle w:val="Char0"/>
          <w:rFonts w:hint="cs"/>
          <w:rtl/>
        </w:rPr>
        <w:t>یاد</w:t>
      </w:r>
      <w:r>
        <w:rPr>
          <w:rStyle w:val="Char0"/>
          <w:rtl/>
        </w:rPr>
        <w:t xml:space="preserve"> می‌</w:t>
      </w:r>
      <w:r w:rsidRPr="00CA0104">
        <w:rPr>
          <w:rStyle w:val="Char0"/>
          <w:rtl/>
        </w:rPr>
        <w:t xml:space="preserve">کنند. </w:t>
      </w:r>
      <w:r>
        <w:rPr>
          <w:rStyle w:val="Char0"/>
          <w:rFonts w:cs="Traditional Arabic" w:hint="cs"/>
          <w:rtl/>
        </w:rPr>
        <w:t>﴿</w:t>
      </w:r>
      <w:r w:rsidRPr="00CA0104">
        <w:rPr>
          <w:rStyle w:val="Char0"/>
          <w:rtl/>
        </w:rPr>
        <w:t>65</w:t>
      </w:r>
      <w:r>
        <w:rPr>
          <w:rStyle w:val="Char0"/>
          <w:rFonts w:cs="Traditional Arabic" w:hint="cs"/>
          <w:rtl/>
        </w:rPr>
        <w:t>﴾</w:t>
      </w:r>
      <w:r w:rsidRPr="00CA0104">
        <w:rPr>
          <w:rStyle w:val="Char0"/>
          <w:rtl/>
        </w:rPr>
        <w:t xml:space="preserve"> (به آنها گفته</w:t>
      </w:r>
      <w:r>
        <w:rPr>
          <w:rStyle w:val="Char0"/>
          <w:rtl/>
        </w:rPr>
        <w:t xml:space="preserve"> می‌</w:t>
      </w:r>
      <w:r w:rsidRPr="00CA0104">
        <w:rPr>
          <w:rStyle w:val="Char0"/>
          <w:rtl/>
        </w:rPr>
        <w:t>شود) امروز شور و فر</w:t>
      </w:r>
      <w:r w:rsidRPr="00CA0104">
        <w:rPr>
          <w:rStyle w:val="Char0"/>
          <w:rFonts w:hint="cs"/>
          <w:rtl/>
        </w:rPr>
        <w:t>یاد</w:t>
      </w:r>
      <w:r w:rsidRPr="00CA0104">
        <w:rPr>
          <w:rStyle w:val="Char0"/>
          <w:rtl/>
        </w:rPr>
        <w:t xml:space="preserve"> نکن</w:t>
      </w:r>
      <w:r w:rsidRPr="00CA0104">
        <w:rPr>
          <w:rStyle w:val="Char0"/>
          <w:rFonts w:hint="cs"/>
          <w:rtl/>
        </w:rPr>
        <w:t>ید،</w:t>
      </w:r>
      <w:r w:rsidRPr="00CA0104">
        <w:rPr>
          <w:rStyle w:val="Char0"/>
          <w:rtl/>
        </w:rPr>
        <w:t xml:space="preserve"> چون شما از جانب ما قطعا </w:t>
      </w:r>
      <w:r w:rsidRPr="00CA0104">
        <w:rPr>
          <w:rStyle w:val="Char0"/>
          <w:rFonts w:hint="cs"/>
          <w:rtl/>
        </w:rPr>
        <w:t>یاری</w:t>
      </w:r>
      <w:r w:rsidRPr="00CA0104">
        <w:rPr>
          <w:rStyle w:val="Char0"/>
          <w:rtl/>
        </w:rPr>
        <w:t xml:space="preserve"> و مدد</w:t>
      </w:r>
      <w:r>
        <w:rPr>
          <w:rStyle w:val="Char0"/>
          <w:rtl/>
        </w:rPr>
        <w:t xml:space="preserve"> نمی‌</w:t>
      </w:r>
      <w:r w:rsidRPr="00CA0104">
        <w:rPr>
          <w:rStyle w:val="Char0"/>
          <w:rtl/>
        </w:rPr>
        <w:t xml:space="preserve">شود. </w:t>
      </w:r>
      <w:r>
        <w:rPr>
          <w:rStyle w:val="Char0"/>
          <w:rFonts w:cs="Traditional Arabic" w:hint="cs"/>
          <w:rtl/>
        </w:rPr>
        <w:t>﴿</w:t>
      </w:r>
      <w:r w:rsidRPr="00CA0104">
        <w:rPr>
          <w:rStyle w:val="Char0"/>
          <w:rtl/>
        </w:rPr>
        <w:t>66</w:t>
      </w:r>
      <w:r>
        <w:rPr>
          <w:rStyle w:val="Char0"/>
          <w:rFonts w:cs="Traditional Arabic" w:hint="cs"/>
          <w:rtl/>
        </w:rPr>
        <w:t>﴾</w:t>
      </w:r>
      <w:r w:rsidRPr="00CA0104">
        <w:rPr>
          <w:rStyle w:val="Char0"/>
          <w:rtl/>
        </w:rPr>
        <w:t xml:space="preserve"> (ز</w:t>
      </w:r>
      <w:r w:rsidRPr="00CA0104">
        <w:rPr>
          <w:rStyle w:val="Char0"/>
          <w:rFonts w:hint="cs"/>
          <w:rtl/>
        </w:rPr>
        <w:t>یرا</w:t>
      </w:r>
      <w:r w:rsidRPr="00CA0104">
        <w:rPr>
          <w:rStyle w:val="Char0"/>
          <w:rtl/>
        </w:rPr>
        <w:t>) آيات من بر شما خوانده</w:t>
      </w:r>
      <w:r>
        <w:rPr>
          <w:rStyle w:val="Char0"/>
          <w:rtl/>
        </w:rPr>
        <w:t xml:space="preserve"> می‌</w:t>
      </w:r>
      <w:r w:rsidRPr="00CA0104">
        <w:rPr>
          <w:rStyle w:val="Char0"/>
          <w:rtl/>
        </w:rPr>
        <w:t>شد، ول</w:t>
      </w:r>
      <w:r w:rsidRPr="00CA0104">
        <w:rPr>
          <w:rStyle w:val="Char0"/>
          <w:rFonts w:hint="cs"/>
          <w:rtl/>
        </w:rPr>
        <w:t>ی</w:t>
      </w:r>
      <w:r w:rsidRPr="00CA0104">
        <w:rPr>
          <w:rStyle w:val="Char0"/>
          <w:rtl/>
        </w:rPr>
        <w:t xml:space="preserve"> شما بر عقب تان باز</w:t>
      </w:r>
      <w:r>
        <w:rPr>
          <w:rStyle w:val="Char0"/>
          <w:rtl/>
        </w:rPr>
        <w:t xml:space="preserve"> می‌</w:t>
      </w:r>
      <w:r w:rsidRPr="00CA0104">
        <w:rPr>
          <w:rStyle w:val="Char0"/>
          <w:rtl/>
        </w:rPr>
        <w:t>گشت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w:t>
      </w:r>
      <w:r w:rsidRPr="00CA0104">
        <w:rPr>
          <w:rStyle w:val="Char0"/>
          <w:rtl/>
        </w:rPr>
        <w:t>۷</w:t>
      </w:r>
      <w:r>
        <w:rPr>
          <w:rStyle w:val="Char0"/>
          <w:rFonts w:cs="Traditional Arabic" w:hint="cs"/>
          <w:rtl/>
        </w:rPr>
        <w:t>﴾</w:t>
      </w:r>
      <w:r w:rsidRPr="00CA0104">
        <w:rPr>
          <w:rStyle w:val="Char0"/>
          <w:rtl/>
        </w:rPr>
        <w:t xml:space="preserve"> در حال</w:t>
      </w:r>
      <w:r w:rsidRPr="00CA0104">
        <w:rPr>
          <w:rStyle w:val="Char0"/>
          <w:rFonts w:hint="cs"/>
          <w:rtl/>
        </w:rPr>
        <w:t>یکه</w:t>
      </w:r>
      <w:r w:rsidRPr="00CA0104">
        <w:rPr>
          <w:rStyle w:val="Char0"/>
          <w:rtl/>
        </w:rPr>
        <w:t xml:space="preserve"> بر مردم (به سبب متول</w:t>
      </w:r>
      <w:r w:rsidRPr="00CA0104">
        <w:rPr>
          <w:rStyle w:val="Char0"/>
          <w:rFonts w:hint="cs"/>
          <w:rtl/>
        </w:rPr>
        <w:t>ی</w:t>
      </w:r>
      <w:r w:rsidRPr="00CA0104">
        <w:rPr>
          <w:rStyle w:val="Char0"/>
          <w:rtl/>
        </w:rPr>
        <w:t xml:space="preserve"> بودن خان</w:t>
      </w:r>
      <w:r>
        <w:rPr>
          <w:rStyle w:val="Char0"/>
          <w:rFonts w:hint="cs"/>
          <w:rtl/>
        </w:rPr>
        <w:t>ۀ</w:t>
      </w:r>
      <w:r w:rsidRPr="00CA0104">
        <w:rPr>
          <w:rStyle w:val="Char0"/>
          <w:rtl/>
        </w:rPr>
        <w:t xml:space="preserve"> کعبه) تکبر</w:t>
      </w:r>
      <w:r>
        <w:rPr>
          <w:rStyle w:val="Char0"/>
          <w:rtl/>
        </w:rPr>
        <w:t xml:space="preserve"> می‌</w:t>
      </w:r>
      <w:r w:rsidRPr="00CA0104">
        <w:rPr>
          <w:rStyle w:val="Char0"/>
          <w:rtl/>
        </w:rPr>
        <w:t>ورز</w:t>
      </w:r>
      <w:r w:rsidRPr="00CA0104">
        <w:rPr>
          <w:rStyle w:val="Char0"/>
          <w:rFonts w:hint="cs"/>
          <w:rtl/>
        </w:rPr>
        <w:t>یدید،</w:t>
      </w:r>
      <w:r w:rsidRPr="00CA0104">
        <w:rPr>
          <w:rStyle w:val="Char0"/>
          <w:rtl/>
        </w:rPr>
        <w:t xml:space="preserve"> شب</w:t>
      </w:r>
      <w:r>
        <w:rPr>
          <w:rStyle w:val="Char0"/>
          <w:rFonts w:hint="cs"/>
          <w:rtl/>
        </w:rPr>
        <w:t>‌</w:t>
      </w:r>
      <w:r w:rsidRPr="00CA0104">
        <w:rPr>
          <w:rStyle w:val="Char0"/>
          <w:rtl/>
        </w:rPr>
        <w:t>ها (در جلسات خود) در بار</w:t>
      </w:r>
      <w:r>
        <w:rPr>
          <w:rStyle w:val="Char0"/>
          <w:rFonts w:hint="cs"/>
          <w:rtl/>
        </w:rPr>
        <w:t>ۀ</w:t>
      </w:r>
      <w:r w:rsidRPr="00CA0104">
        <w:rPr>
          <w:rStyle w:val="Char0"/>
          <w:rtl/>
        </w:rPr>
        <w:t xml:space="preserve"> قرآن بدگو</w:t>
      </w:r>
      <w:r w:rsidRPr="00CA0104">
        <w:rPr>
          <w:rStyle w:val="Char0"/>
          <w:rFonts w:hint="cs"/>
          <w:rtl/>
        </w:rPr>
        <w:t>یی</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68</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در ا</w:t>
      </w:r>
      <w:r w:rsidRPr="00CA0104">
        <w:rPr>
          <w:rStyle w:val="Char0"/>
          <w:rFonts w:hint="cs"/>
          <w:rtl/>
        </w:rPr>
        <w:t>ین</w:t>
      </w:r>
      <w:r w:rsidRPr="00CA0104">
        <w:rPr>
          <w:rStyle w:val="Char0"/>
          <w:rtl/>
        </w:rPr>
        <w:t xml:space="preserve"> سخن تدبر نکردند، </w:t>
      </w:r>
      <w:r w:rsidRPr="00CA0104">
        <w:rPr>
          <w:rStyle w:val="Char0"/>
          <w:rFonts w:hint="cs"/>
          <w:rtl/>
        </w:rPr>
        <w:t>یا</w:t>
      </w:r>
      <w:r w:rsidRPr="00CA0104">
        <w:rPr>
          <w:rStyle w:val="Char0"/>
          <w:rtl/>
        </w:rPr>
        <w:t xml:space="preserve"> چ</w:t>
      </w:r>
      <w:r w:rsidRPr="00CA0104">
        <w:rPr>
          <w:rStyle w:val="Char0"/>
          <w:rFonts w:hint="cs"/>
          <w:rtl/>
        </w:rPr>
        <w:t>یزی</w:t>
      </w:r>
      <w:r w:rsidRPr="00CA0104">
        <w:rPr>
          <w:rStyle w:val="Char0"/>
          <w:rtl/>
        </w:rPr>
        <w:t xml:space="preserve"> برا</w:t>
      </w:r>
      <w:r w:rsidRPr="00CA0104">
        <w:rPr>
          <w:rStyle w:val="Char0"/>
          <w:rFonts w:hint="cs"/>
          <w:rtl/>
        </w:rPr>
        <w:t>یشان</w:t>
      </w:r>
      <w:r w:rsidRPr="00CA0104">
        <w:rPr>
          <w:rStyle w:val="Char0"/>
          <w:rtl/>
        </w:rPr>
        <w:t xml:space="preserve"> آمده که برا</w:t>
      </w:r>
      <w:r w:rsidRPr="00CA0104">
        <w:rPr>
          <w:rStyle w:val="Char0"/>
          <w:rFonts w:hint="cs"/>
          <w:rtl/>
        </w:rPr>
        <w:t>ی</w:t>
      </w:r>
      <w:r w:rsidRPr="00CA0104">
        <w:rPr>
          <w:rStyle w:val="Char0"/>
          <w:rtl/>
        </w:rPr>
        <w:t xml:space="preserve"> پدران پ</w:t>
      </w:r>
      <w:r w:rsidRPr="00CA0104">
        <w:rPr>
          <w:rStyle w:val="Char0"/>
          <w:rFonts w:hint="cs"/>
          <w:rtl/>
        </w:rPr>
        <w:t>یشین</w:t>
      </w:r>
      <w:r w:rsidRPr="00CA0104">
        <w:rPr>
          <w:rStyle w:val="Char0"/>
          <w:rtl/>
        </w:rPr>
        <w:t xml:space="preserve"> آنها ن</w:t>
      </w:r>
      <w:r w:rsidRPr="00CA0104">
        <w:rPr>
          <w:rStyle w:val="Char0"/>
          <w:rFonts w:hint="cs"/>
          <w:rtl/>
        </w:rPr>
        <w:t>یامده</w:t>
      </w:r>
      <w:r w:rsidRPr="00CA0104">
        <w:rPr>
          <w:rStyle w:val="Char0"/>
          <w:rtl/>
        </w:rPr>
        <w:t xml:space="preserve"> بود؟ </w:t>
      </w:r>
      <w:r>
        <w:rPr>
          <w:rStyle w:val="Char0"/>
          <w:rFonts w:cs="Traditional Arabic" w:hint="cs"/>
          <w:rtl/>
        </w:rPr>
        <w:t>﴿</w:t>
      </w:r>
      <w:r>
        <w:rPr>
          <w:rStyle w:val="Char0"/>
          <w:rFonts w:hint="cs"/>
          <w:rtl/>
        </w:rPr>
        <w:t>69</w:t>
      </w:r>
      <w:r>
        <w:rPr>
          <w:rStyle w:val="Char0"/>
          <w:rFonts w:cs="Traditional Arabic" w:hint="cs"/>
          <w:rtl/>
        </w:rPr>
        <w:t>﴾</w:t>
      </w:r>
      <w:r w:rsidRPr="00CA0104">
        <w:rPr>
          <w:rStyle w:val="Char0"/>
          <w:rtl/>
        </w:rPr>
        <w:t xml:space="preserve"> و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پ</w:t>
      </w:r>
      <w:r w:rsidRPr="00CA0104">
        <w:rPr>
          <w:rStyle w:val="Char0"/>
          <w:rFonts w:hint="cs"/>
          <w:rtl/>
        </w:rPr>
        <w:t>یغمبر</w:t>
      </w:r>
      <w:r w:rsidRPr="00CA0104">
        <w:rPr>
          <w:rStyle w:val="Char0"/>
          <w:rtl/>
        </w:rPr>
        <w:t xml:space="preserve"> خود را نشناختند، پس به </w:t>
      </w:r>
      <w:r w:rsidRPr="00CA0104">
        <w:rPr>
          <w:rStyle w:val="Char0"/>
          <w:rFonts w:hint="cs"/>
          <w:rtl/>
        </w:rPr>
        <w:t>این</w:t>
      </w:r>
      <w:r w:rsidRPr="00CA0104">
        <w:rPr>
          <w:rStyle w:val="Char0"/>
          <w:rtl/>
        </w:rPr>
        <w:t xml:space="preserve"> سبب او را انکار</w:t>
      </w:r>
      <w:r>
        <w:rPr>
          <w:rStyle w:val="Char0"/>
          <w:rtl/>
        </w:rPr>
        <w:t xml:space="preserve"> می‌</w:t>
      </w:r>
      <w:r w:rsidRPr="00CA0104">
        <w:rPr>
          <w:rStyle w:val="Char0"/>
          <w:rtl/>
        </w:rPr>
        <w:t xml:space="preserve">کنند؟ </w:t>
      </w:r>
      <w:r>
        <w:rPr>
          <w:rStyle w:val="Char0"/>
          <w:rFonts w:cs="Traditional Arabic" w:hint="cs"/>
          <w:rtl/>
        </w:rPr>
        <w:t>﴿</w:t>
      </w:r>
      <w:r w:rsidRPr="00CA0104">
        <w:rPr>
          <w:rStyle w:val="Char0"/>
          <w:rtl/>
        </w:rPr>
        <w:t>۷۰</w:t>
      </w:r>
      <w:r>
        <w:rPr>
          <w:rStyle w:val="Char0"/>
          <w:rFonts w:cs="Traditional Arabic" w:hint="cs"/>
          <w:rtl/>
        </w:rPr>
        <w:t>﴾</w:t>
      </w:r>
      <w:r w:rsidRPr="00CA0104">
        <w:rPr>
          <w:rStyle w:val="Char0"/>
          <w:rtl/>
        </w:rPr>
        <w:t xml:space="preserve"> </w:t>
      </w:r>
      <w:r w:rsidRPr="00CA0104">
        <w:rPr>
          <w:rStyle w:val="Char0"/>
          <w:rFonts w:hint="cs"/>
          <w:rtl/>
        </w:rPr>
        <w:t>یا</w:t>
      </w:r>
      <w:r>
        <w:rPr>
          <w:rStyle w:val="Char0"/>
          <w:rtl/>
        </w:rPr>
        <w:t xml:space="preserve"> می‌</w:t>
      </w:r>
      <w:r w:rsidRPr="00CA0104">
        <w:rPr>
          <w:rStyle w:val="Char0"/>
          <w:rtl/>
        </w:rPr>
        <w:t>گو</w:t>
      </w:r>
      <w:r w:rsidRPr="00CA0104">
        <w:rPr>
          <w:rStyle w:val="Char0"/>
          <w:rFonts w:hint="cs"/>
          <w:rtl/>
        </w:rPr>
        <w:t>یند</w:t>
      </w:r>
      <w:r w:rsidRPr="00CA0104">
        <w:rPr>
          <w:rStyle w:val="Char0"/>
          <w:rtl/>
        </w:rPr>
        <w:t>: او د</w:t>
      </w:r>
      <w:r w:rsidRPr="00CA0104">
        <w:rPr>
          <w:rStyle w:val="Char0"/>
          <w:rFonts w:hint="cs"/>
          <w:rtl/>
        </w:rPr>
        <w:t>یوانه</w:t>
      </w:r>
      <w:r w:rsidRPr="00CA0104">
        <w:rPr>
          <w:rStyle w:val="Char0"/>
          <w:rtl/>
        </w:rPr>
        <w:t xml:space="preserve"> است؟ (نه، چن</w:t>
      </w:r>
      <w:r w:rsidRPr="00CA0104">
        <w:rPr>
          <w:rStyle w:val="Char0"/>
          <w:rFonts w:hint="cs"/>
          <w:rtl/>
        </w:rPr>
        <w:t>ین</w:t>
      </w:r>
      <w:r w:rsidRPr="00CA0104">
        <w:rPr>
          <w:rStyle w:val="Char0"/>
          <w:rtl/>
        </w:rPr>
        <w:t xml:space="preserve"> ن</w:t>
      </w:r>
      <w:r w:rsidRPr="00CA0104">
        <w:rPr>
          <w:rStyle w:val="Char0"/>
          <w:rFonts w:hint="cs"/>
          <w:rtl/>
        </w:rPr>
        <w:t>یست</w:t>
      </w:r>
      <w:r>
        <w:rPr>
          <w:rStyle w:val="Char0"/>
          <w:rFonts w:hint="cs"/>
          <w:rtl/>
        </w:rPr>
        <w:t>)</w:t>
      </w:r>
      <w:r w:rsidRPr="00CA0104">
        <w:rPr>
          <w:rStyle w:val="Char0"/>
          <w:rtl/>
        </w:rPr>
        <w:t xml:space="preserve"> بلکه او حق را برا</w:t>
      </w:r>
      <w:r w:rsidRPr="00CA0104">
        <w:rPr>
          <w:rStyle w:val="Char0"/>
          <w:rFonts w:hint="cs"/>
          <w:rtl/>
        </w:rPr>
        <w:t>یشان</w:t>
      </w:r>
      <w:r w:rsidRPr="00CA0104">
        <w:rPr>
          <w:rStyle w:val="Char0"/>
          <w:rtl/>
        </w:rPr>
        <w:t xml:space="preserve"> آورده است. ل</w:t>
      </w:r>
      <w:r w:rsidRPr="00CA0104">
        <w:rPr>
          <w:rStyle w:val="Char0"/>
          <w:rFonts w:hint="cs"/>
          <w:rtl/>
        </w:rPr>
        <w:t>یکن</w:t>
      </w:r>
      <w:r w:rsidRPr="00CA0104">
        <w:rPr>
          <w:rStyle w:val="Char0"/>
          <w:rtl/>
        </w:rPr>
        <w:t xml:space="preserve"> ب</w:t>
      </w:r>
      <w:r w:rsidRPr="00CA0104">
        <w:rPr>
          <w:rStyle w:val="Char0"/>
          <w:rFonts w:hint="cs"/>
          <w:rtl/>
        </w:rPr>
        <w:t>یشترشان</w:t>
      </w:r>
      <w:r w:rsidRPr="00CA0104">
        <w:rPr>
          <w:rStyle w:val="Char0"/>
          <w:rtl/>
        </w:rPr>
        <w:t xml:space="preserve"> حق را دوست ندارند. </w:t>
      </w:r>
      <w:r>
        <w:rPr>
          <w:rStyle w:val="Char0"/>
          <w:rFonts w:cs="Traditional Arabic" w:hint="cs"/>
          <w:rtl/>
        </w:rPr>
        <w:t>﴿</w:t>
      </w:r>
      <w:r w:rsidRPr="00CA0104">
        <w:rPr>
          <w:rStyle w:val="Char0"/>
          <w:rtl/>
        </w:rPr>
        <w:t>۷۱</w:t>
      </w:r>
      <w:r>
        <w:rPr>
          <w:rStyle w:val="Char0"/>
          <w:rFonts w:cs="Traditional Arabic" w:hint="cs"/>
          <w:rtl/>
        </w:rPr>
        <w:t>﴾</w:t>
      </w:r>
      <w:r w:rsidRPr="00CA0104">
        <w:rPr>
          <w:rStyle w:val="Char0"/>
          <w:rtl/>
        </w:rPr>
        <w:t xml:space="preserve"> و اگر حق از هو</w:t>
      </w:r>
      <w:r w:rsidRPr="00CA0104">
        <w:rPr>
          <w:rStyle w:val="Char0"/>
          <w:rFonts w:hint="cs"/>
          <w:rtl/>
        </w:rPr>
        <w:t>ی</w:t>
      </w:r>
      <w:r w:rsidRPr="00CA0104">
        <w:rPr>
          <w:rStyle w:val="Char0"/>
          <w:rtl/>
        </w:rPr>
        <w:t xml:space="preserve"> و هوس</w:t>
      </w:r>
      <w:r>
        <w:rPr>
          <w:rStyle w:val="Char0"/>
          <w:rFonts w:hint="cs"/>
          <w:rtl/>
        </w:rPr>
        <w:t>‌</w:t>
      </w:r>
      <w:r w:rsidRPr="00CA0104">
        <w:rPr>
          <w:rStyle w:val="Char0"/>
          <w:rtl/>
        </w:rPr>
        <w:t>ها</w:t>
      </w:r>
      <w:r w:rsidRPr="00CA0104">
        <w:rPr>
          <w:rStyle w:val="Char0"/>
          <w:rFonts w:hint="cs"/>
          <w:rtl/>
        </w:rPr>
        <w:t>یشان</w:t>
      </w:r>
      <w:r w:rsidRPr="00CA0104">
        <w:rPr>
          <w:rStyle w:val="Char0"/>
          <w:rtl/>
        </w:rPr>
        <w:t xml:space="preserve"> پ</w:t>
      </w:r>
      <w:r w:rsidRPr="00CA0104">
        <w:rPr>
          <w:rStyle w:val="Char0"/>
          <w:rFonts w:hint="cs"/>
          <w:rtl/>
        </w:rPr>
        <w:t>یروی</w:t>
      </w:r>
      <w:r>
        <w:rPr>
          <w:rStyle w:val="Char0"/>
          <w:rtl/>
        </w:rPr>
        <w:t xml:space="preserve"> می‌</w:t>
      </w:r>
      <w:r w:rsidRPr="00CA0104">
        <w:rPr>
          <w:rStyle w:val="Char0"/>
          <w:rtl/>
        </w:rPr>
        <w:t>کرد، حتما</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هر که در </w:t>
      </w:r>
      <w:r w:rsidRPr="00CA0104">
        <w:rPr>
          <w:rStyle w:val="Char0"/>
          <w:rtl/>
        </w:rPr>
        <w:lastRenderedPageBreak/>
        <w:t>آنهاست، تباه</w:t>
      </w:r>
      <w:r>
        <w:rPr>
          <w:rStyle w:val="Char0"/>
          <w:rtl/>
        </w:rPr>
        <w:t xml:space="preserve"> می‌</w:t>
      </w:r>
      <w:r w:rsidRPr="00CA0104">
        <w:rPr>
          <w:rStyle w:val="Char0"/>
          <w:rtl/>
        </w:rPr>
        <w:t>شد. بلکه پند و عبرت</w:t>
      </w:r>
      <w:r>
        <w:rPr>
          <w:rStyle w:val="Char0"/>
          <w:rtl/>
        </w:rPr>
        <w:t xml:space="preserve">‌شان </w:t>
      </w:r>
      <w:r w:rsidRPr="00CA0104">
        <w:rPr>
          <w:rStyle w:val="Char0"/>
          <w:rtl/>
        </w:rPr>
        <w:t>را بر آنها آورده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اما آنان از پند و نص</w:t>
      </w:r>
      <w:r w:rsidRPr="00CA0104">
        <w:rPr>
          <w:rStyle w:val="Char0"/>
          <w:rFonts w:hint="cs"/>
          <w:rtl/>
        </w:rPr>
        <w:t>یحت</w:t>
      </w:r>
      <w:r>
        <w:rPr>
          <w:rStyle w:val="Char0"/>
          <w:rFonts w:hint="cs"/>
          <w:rtl/>
        </w:rPr>
        <w:t>‌</w:t>
      </w:r>
      <w:r w:rsidRPr="00CA0104">
        <w:rPr>
          <w:rStyle w:val="Char0"/>
          <w:rtl/>
        </w:rPr>
        <w:t>نامه خود رو</w:t>
      </w:r>
      <w:r w:rsidRPr="00CA0104">
        <w:rPr>
          <w:rStyle w:val="Char0"/>
          <w:rFonts w:hint="cs"/>
          <w:rtl/>
        </w:rPr>
        <w:t>ی</w:t>
      </w:r>
      <w:r w:rsidRPr="00CA0104">
        <w:rPr>
          <w:rStyle w:val="Char0"/>
          <w:rtl/>
        </w:rPr>
        <w:t xml:space="preserve"> گردان</w:t>
      </w:r>
      <w:r>
        <w:rPr>
          <w:rStyle w:val="Char0"/>
          <w:rtl/>
        </w:rPr>
        <w:t>‌اند.</w:t>
      </w:r>
      <w:r w:rsidRPr="00CA0104">
        <w:rPr>
          <w:rStyle w:val="Char0"/>
          <w:rtl/>
        </w:rPr>
        <w:t xml:space="preserve"> </w:t>
      </w:r>
      <w:r>
        <w:rPr>
          <w:rStyle w:val="Char0"/>
          <w:rFonts w:cs="Traditional Arabic" w:hint="cs"/>
          <w:rtl/>
        </w:rPr>
        <w:t>﴿</w:t>
      </w:r>
      <w:r w:rsidRPr="00CA0104">
        <w:rPr>
          <w:rStyle w:val="Char0"/>
          <w:rtl/>
        </w:rPr>
        <w:t>۷۲</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از آنان مزد</w:t>
      </w:r>
      <w:r>
        <w:rPr>
          <w:rStyle w:val="Char0"/>
          <w:rtl/>
        </w:rPr>
        <w:t xml:space="preserve"> می‌</w:t>
      </w:r>
      <w:r w:rsidRPr="00CA0104">
        <w:rPr>
          <w:rStyle w:val="Char0"/>
          <w:rtl/>
        </w:rPr>
        <w:t>طلب</w:t>
      </w:r>
      <w:r w:rsidRPr="00CA0104">
        <w:rPr>
          <w:rStyle w:val="Char0"/>
          <w:rFonts w:hint="cs"/>
          <w:rtl/>
        </w:rPr>
        <w:t>ی؟</w:t>
      </w:r>
      <w:r w:rsidRPr="00CA0104">
        <w:rPr>
          <w:rStyle w:val="Char0"/>
          <w:rtl/>
        </w:rPr>
        <w:t xml:space="preserve"> پس رزق و مزد پروردگارت بهتر است. و او بهتر</w:t>
      </w:r>
      <w:r w:rsidRPr="00CA0104">
        <w:rPr>
          <w:rStyle w:val="Char0"/>
          <w:rFonts w:hint="cs"/>
          <w:rtl/>
        </w:rPr>
        <w:t>ین</w:t>
      </w:r>
      <w:r w:rsidRPr="00CA0104">
        <w:rPr>
          <w:rStyle w:val="Char0"/>
          <w:rtl/>
        </w:rPr>
        <w:t xml:space="preserve"> روز</w:t>
      </w:r>
      <w:r w:rsidRPr="00CA0104">
        <w:rPr>
          <w:rStyle w:val="Char0"/>
          <w:rFonts w:hint="cs"/>
          <w:rtl/>
        </w:rPr>
        <w:t>ی</w:t>
      </w:r>
      <w:r w:rsidRPr="00CA0104">
        <w:rPr>
          <w:rStyle w:val="Char0"/>
          <w:rtl/>
        </w:rPr>
        <w:t xml:space="preserve"> دهندگان است. </w:t>
      </w:r>
      <w:r>
        <w:rPr>
          <w:rStyle w:val="Char0"/>
          <w:rFonts w:cs="Traditional Arabic" w:hint="cs"/>
          <w:rtl/>
        </w:rPr>
        <w:t>﴿</w:t>
      </w:r>
      <w:r w:rsidRPr="00CA0104">
        <w:rPr>
          <w:rStyle w:val="Char0"/>
          <w:rtl/>
        </w:rPr>
        <w:t>۷۳</w:t>
      </w:r>
      <w:r>
        <w:rPr>
          <w:rStyle w:val="Char0"/>
          <w:rFonts w:cs="Traditional Arabic" w:hint="cs"/>
          <w:rtl/>
        </w:rPr>
        <w:t>﴾</w:t>
      </w:r>
      <w:r w:rsidRPr="00CA0104">
        <w:rPr>
          <w:rStyle w:val="Char0"/>
          <w:rtl/>
        </w:rPr>
        <w:t xml:space="preserve"> (حال آنکه) به يقين تو آنها را به راه راست</w:t>
      </w:r>
      <w:r>
        <w:rPr>
          <w:rStyle w:val="Char0"/>
          <w:rtl/>
        </w:rPr>
        <w:t xml:space="preserve"> می‌</w:t>
      </w:r>
      <w:r w:rsidRPr="00CA0104">
        <w:rPr>
          <w:rStyle w:val="Char0"/>
          <w:rtl/>
        </w:rPr>
        <w:t>خوان</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۷</w:t>
      </w:r>
      <w:r>
        <w:rPr>
          <w:rStyle w:val="Char0"/>
          <w:rFonts w:hint="cs"/>
          <w:rtl/>
        </w:rPr>
        <w:t>4</w:t>
      </w:r>
      <w:r>
        <w:rPr>
          <w:rStyle w:val="Char0"/>
          <w:rFonts w:cs="Traditional Arabic" w:hint="cs"/>
          <w:rtl/>
        </w:rPr>
        <w:t>﴾</w:t>
      </w:r>
      <w:r w:rsidRPr="00CA0104">
        <w:rPr>
          <w:rStyle w:val="Char0"/>
          <w:rtl/>
        </w:rPr>
        <w:t xml:space="preserve"> و </w:t>
      </w:r>
      <w:r w:rsidRPr="00CA0104">
        <w:rPr>
          <w:rStyle w:val="Char0"/>
          <w:rFonts w:hint="cs"/>
          <w:rtl/>
        </w:rPr>
        <w:t>یقینا</w:t>
      </w:r>
      <w:r w:rsidRPr="00CA0104">
        <w:rPr>
          <w:rStyle w:val="Char0"/>
          <w:rtl/>
        </w:rPr>
        <w:t xml:space="preserve"> کسان</w:t>
      </w:r>
      <w:r w:rsidRPr="00CA0104">
        <w:rPr>
          <w:rStyle w:val="Char0"/>
          <w:rFonts w:hint="cs"/>
          <w:rtl/>
        </w:rPr>
        <w:t>ی</w:t>
      </w:r>
      <w:r w:rsidRPr="00CA0104">
        <w:rPr>
          <w:rStyle w:val="Char0"/>
          <w:rtl/>
        </w:rPr>
        <w:t xml:space="preserve"> که به آخرت ا</w:t>
      </w:r>
      <w:r w:rsidRPr="00CA0104">
        <w:rPr>
          <w:rStyle w:val="Char0"/>
          <w:rFonts w:hint="cs"/>
          <w:rtl/>
        </w:rPr>
        <w:t>یمان</w:t>
      </w:r>
      <w:r>
        <w:rPr>
          <w:rStyle w:val="Char0"/>
          <w:rtl/>
        </w:rPr>
        <w:t xml:space="preserve"> نمی‌</w:t>
      </w:r>
      <w:r w:rsidRPr="00CA0104">
        <w:rPr>
          <w:rStyle w:val="Char0"/>
          <w:rtl/>
        </w:rPr>
        <w:t>آورند، از راه راست (به راه</w:t>
      </w:r>
      <w:r>
        <w:rPr>
          <w:rStyle w:val="Char0"/>
          <w:rtl/>
        </w:rPr>
        <w:t xml:space="preserve">‌های </w:t>
      </w:r>
      <w:r w:rsidRPr="00CA0104">
        <w:rPr>
          <w:rStyle w:val="Char0"/>
          <w:rtl/>
        </w:rPr>
        <w:t>گمراه</w:t>
      </w:r>
      <w:r w:rsidRPr="00CA0104">
        <w:rPr>
          <w:rStyle w:val="Char0"/>
          <w:rFonts w:hint="cs"/>
          <w:rtl/>
        </w:rPr>
        <w:t>ی</w:t>
      </w:r>
      <w:r>
        <w:rPr>
          <w:rStyle w:val="Char0"/>
          <w:rFonts w:hint="cs"/>
          <w:rtl/>
        </w:rPr>
        <w:t>)</w:t>
      </w:r>
      <w:r w:rsidRPr="00CA0104">
        <w:rPr>
          <w:rStyle w:val="Char0"/>
          <w:rtl/>
        </w:rPr>
        <w:t xml:space="preserve"> منحرف شده</w:t>
      </w:r>
      <w:r>
        <w:rPr>
          <w:rStyle w:val="Char0"/>
          <w:rtl/>
        </w:rPr>
        <w:t>‌اند.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وَلَوْ رَحِمْنَاهُمْ وَكَشَفْنَا مَا بِهِمْ مِنْ ضُرٍّ لَلَجُّوا فِي طُغْيَانِهِمْ يَعْمَهُونَ٧٥ وَلَقَدْ أَخَذْنَاهُمْ بِالْعَذَابِ فَمَا اسْتَكَانُوا لِرَبِّهِمْ وَمَا يَتَضَرَّعُونَ٧٦ حَتَّى إِذَا فَتَحْنَا عَلَيْهِمْ بَابًا ذَا عَذَابٍ شَدِيدٍ إِذَا هُمْ فِيهِ مُبْلِسُونَ٧٧ وَهُوَ الَّذِي أَنْشَأَ لَكُمُ السَّمْعَ وَالْأَبْصَارَ وَالْأَفْئِدَةَ</w:t>
      </w:r>
      <w:r w:rsidR="001619CE" w:rsidRPr="008B4A46">
        <w:rPr>
          <w:rStyle w:val="Char7"/>
          <w:rtl/>
        </w:rPr>
        <w:t xml:space="preserve"> </w:t>
      </w:r>
      <w:r w:rsidRPr="008B4A46">
        <w:rPr>
          <w:rStyle w:val="Char7"/>
          <w:rtl/>
        </w:rPr>
        <w:t>قَلِيلًا مَا تَشْكُرُونَ٧٨ وَهُوَ الَّذِي ذَرَأَكُمْ فِي الْأَرْضِ وَإِلَيْهِ تُحْشَرُونَ٧٩ وَهُوَ الَّذِي يُحْيِي وَيُمِيتُ وَلَهُ اخْتِلَافُ اللَّيْلِ وَالنَّهَارِ</w:t>
      </w:r>
      <w:r w:rsidR="001619CE" w:rsidRPr="008B4A46">
        <w:rPr>
          <w:rStyle w:val="Char7"/>
          <w:rtl/>
        </w:rPr>
        <w:t xml:space="preserve"> </w:t>
      </w:r>
      <w:r w:rsidRPr="008B4A46">
        <w:rPr>
          <w:rStyle w:val="Char7"/>
          <w:rtl/>
        </w:rPr>
        <w:t>أَفَلَا تَعْقِلُونَ٨٠ بَلْ قَالُوا مِثْلَ مَا قَالَ الْأَوَّلُونَ٨١ قَالُوا أَإِذَا مِتْنَا وَكُنَّا تُرَابًا وَعِظَامًا أَإِنَّا لَمَبْعُوثُونَ٨٢ لَقَدْ وُعِدْنَا نَحْنُ وَآبَاؤُنَا هَذَا مِنْ قَبْلُ إِنْ هَذَا إِلَّا أَسَاطِيرُ الْأَوَّلِينَ٨٣ قُلْ لِمَنِ الْأَرْضُ وَمَنْ فِيهَا إِنْ كُنْتُمْ تَعْلَمُونَ٨٤ سَيَقُولُونَ لِلَّهِ</w:t>
      </w:r>
      <w:r w:rsidR="001619CE" w:rsidRPr="008B4A46">
        <w:rPr>
          <w:rStyle w:val="Char7"/>
          <w:rtl/>
        </w:rPr>
        <w:t xml:space="preserve"> </w:t>
      </w:r>
      <w:r w:rsidRPr="008B4A46">
        <w:rPr>
          <w:rStyle w:val="Char7"/>
          <w:rtl/>
        </w:rPr>
        <w:t>قُلْ أَفَلَا تَذَكَّرُونَ٨٥ قُلْ مَنْ رَبُّ السَّمَاوَاتِ السَّبْعِ وَرَبُّ الْعَرْشِ الْعَظِيمِ٨٦ سَيَقُولُونَ لِلَّهِ</w:t>
      </w:r>
      <w:r w:rsidR="001619CE" w:rsidRPr="008B4A46">
        <w:rPr>
          <w:rStyle w:val="Char7"/>
          <w:rtl/>
        </w:rPr>
        <w:t xml:space="preserve"> </w:t>
      </w:r>
      <w:r w:rsidRPr="008B4A46">
        <w:rPr>
          <w:rStyle w:val="Char7"/>
          <w:rtl/>
        </w:rPr>
        <w:t>قُلْ أَفَلَا تَتَّقُونَ٨٧ قُلْ مَنْ بِيَدِهِ مَلَكُوتُ كُلِّ شَيْءٍ وَهُوَ يُجِيرُ وَلَا يُجَارُ عَلَيْهِ إِنْ كُنْتُمْ تَعْلَمُونَ٨٨ سَيَقُولُونَ لِلَّهِ</w:t>
      </w:r>
      <w:r w:rsidR="001619CE" w:rsidRPr="008B4A46">
        <w:rPr>
          <w:rStyle w:val="Char7"/>
          <w:rtl/>
        </w:rPr>
        <w:t xml:space="preserve"> </w:t>
      </w:r>
      <w:r w:rsidRPr="008B4A46">
        <w:rPr>
          <w:rStyle w:val="Char7"/>
          <w:rtl/>
        </w:rPr>
        <w:t>قُلْ فَأَنَّى تُسْحَرُونَ٨٩</w:t>
      </w:r>
      <w:r w:rsidRPr="00A51322">
        <w:rPr>
          <w:rStyle w:val="Char0"/>
          <w:rFonts w:ascii="Times New Roman" w:hAnsi="Times New Roman" w:cs="Traditional Arabic" w:hint="cs"/>
          <w:rtl/>
        </w:rPr>
        <w:t>﴾</w:t>
      </w:r>
      <w:r w:rsidRPr="008B4A46">
        <w:rPr>
          <w:rStyle w:val="Char"/>
          <w:rtl/>
        </w:rPr>
        <w:t xml:space="preserve"> [المؤمنون: 75-89]</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۷۵</w:t>
      </w:r>
      <w:r>
        <w:rPr>
          <w:rStyle w:val="Char0"/>
          <w:rFonts w:cs="Traditional Arabic" w:hint="cs"/>
          <w:rtl/>
        </w:rPr>
        <w:t>﴾</w:t>
      </w:r>
      <w:r w:rsidRPr="00CA0104">
        <w:rPr>
          <w:rStyle w:val="Char0"/>
          <w:rtl/>
        </w:rPr>
        <w:t xml:space="preserve"> و اگر بر آنها رحم</w:t>
      </w:r>
      <w:r>
        <w:rPr>
          <w:rStyle w:val="Char0"/>
          <w:rtl/>
        </w:rPr>
        <w:t xml:space="preserve"> می‌</w:t>
      </w:r>
      <w:r w:rsidRPr="00CA0104">
        <w:rPr>
          <w:rStyle w:val="Char0"/>
          <w:rtl/>
        </w:rPr>
        <w:t>کرد</w:t>
      </w:r>
      <w:r w:rsidRPr="00CA0104">
        <w:rPr>
          <w:rStyle w:val="Char0"/>
          <w:rFonts w:hint="cs"/>
          <w:rtl/>
        </w:rPr>
        <w:t>یم</w:t>
      </w:r>
      <w:r w:rsidRPr="00CA0104">
        <w:rPr>
          <w:rStyle w:val="Char0"/>
          <w:rtl/>
        </w:rPr>
        <w:t xml:space="preserve"> و آنچه از رنج و سخت</w:t>
      </w:r>
      <w:r w:rsidRPr="00CA0104">
        <w:rPr>
          <w:rStyle w:val="Char0"/>
          <w:rFonts w:hint="cs"/>
          <w:rtl/>
        </w:rPr>
        <w:t>ی</w:t>
      </w:r>
      <w:r w:rsidRPr="00CA0104">
        <w:rPr>
          <w:rStyle w:val="Char0"/>
          <w:rtl/>
        </w:rPr>
        <w:t xml:space="preserve"> که به آنان رس</w:t>
      </w:r>
      <w:r w:rsidRPr="00CA0104">
        <w:rPr>
          <w:rStyle w:val="Char0"/>
          <w:rFonts w:hint="cs"/>
          <w:rtl/>
        </w:rPr>
        <w:t>یده،</w:t>
      </w:r>
      <w:r w:rsidRPr="00CA0104">
        <w:rPr>
          <w:rStyle w:val="Char0"/>
          <w:rtl/>
        </w:rPr>
        <w:t xml:space="preserve"> برطرف</w:t>
      </w:r>
      <w:r>
        <w:rPr>
          <w:rStyle w:val="Char0"/>
          <w:rtl/>
        </w:rPr>
        <w:t xml:space="preserve"> می‌</w:t>
      </w:r>
      <w:r w:rsidRPr="00CA0104">
        <w:rPr>
          <w:rStyle w:val="Char0"/>
          <w:rtl/>
        </w:rPr>
        <w:t>ساخت</w:t>
      </w:r>
      <w:r w:rsidRPr="00CA0104">
        <w:rPr>
          <w:rStyle w:val="Char0"/>
          <w:rFonts w:hint="cs"/>
          <w:rtl/>
        </w:rPr>
        <w:t>یم،</w:t>
      </w:r>
      <w:r w:rsidRPr="00CA0104">
        <w:rPr>
          <w:rStyle w:val="Char0"/>
          <w:rtl/>
        </w:rPr>
        <w:t xml:space="preserve"> البته در سرکش</w:t>
      </w:r>
      <w:r w:rsidRPr="00CA0104">
        <w:rPr>
          <w:rStyle w:val="Char0"/>
          <w:rFonts w:hint="cs"/>
          <w:rtl/>
        </w:rPr>
        <w:t>ی</w:t>
      </w:r>
      <w:r w:rsidRPr="00CA0104">
        <w:rPr>
          <w:rStyle w:val="Char0"/>
          <w:rtl/>
        </w:rPr>
        <w:t xml:space="preserve"> خود کورکورانه (و با تردد) پا</w:t>
      </w:r>
      <w:r>
        <w:rPr>
          <w:rStyle w:val="Char0"/>
          <w:rtl/>
        </w:rPr>
        <w:t xml:space="preserve"> می‌</w:t>
      </w:r>
      <w:r w:rsidRPr="00CA0104">
        <w:rPr>
          <w:rStyle w:val="Char0"/>
          <w:rtl/>
        </w:rPr>
        <w:t xml:space="preserve">فشردند. </w:t>
      </w:r>
      <w:r>
        <w:rPr>
          <w:rStyle w:val="Char0"/>
          <w:rFonts w:cs="Traditional Arabic" w:hint="cs"/>
          <w:rtl/>
        </w:rPr>
        <w:t>﴿</w:t>
      </w:r>
      <w:r>
        <w:rPr>
          <w:rStyle w:val="Char0"/>
          <w:rFonts w:hint="cs"/>
          <w:rtl/>
        </w:rPr>
        <w:t>76</w:t>
      </w:r>
      <w:r>
        <w:rPr>
          <w:rStyle w:val="Char0"/>
          <w:rFonts w:cs="Traditional Arabic" w:hint="cs"/>
          <w:rtl/>
        </w:rPr>
        <w:t>﴾</w:t>
      </w:r>
      <w:r w:rsidRPr="00CA0104">
        <w:rPr>
          <w:rStyle w:val="Char0"/>
          <w:rtl/>
        </w:rPr>
        <w:t xml:space="preserve"> و البته آنان را به عذاب گرفتار کرد</w:t>
      </w:r>
      <w:r w:rsidRPr="00CA0104">
        <w:rPr>
          <w:rStyle w:val="Char0"/>
          <w:rFonts w:hint="cs"/>
          <w:rtl/>
        </w:rPr>
        <w:t>یم،</w:t>
      </w:r>
      <w:r w:rsidRPr="00CA0104">
        <w:rPr>
          <w:rStyle w:val="Char0"/>
          <w:rtl/>
        </w:rPr>
        <w:t xml:space="preserve"> ول</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پروردگارشان نه فروتن</w:t>
      </w:r>
      <w:r w:rsidRPr="00CA0104">
        <w:rPr>
          <w:rStyle w:val="Char0"/>
          <w:rFonts w:hint="cs"/>
          <w:rtl/>
        </w:rPr>
        <w:t>ی</w:t>
      </w:r>
      <w:r w:rsidRPr="00CA0104">
        <w:rPr>
          <w:rStyle w:val="Char0"/>
          <w:rtl/>
        </w:rPr>
        <w:t xml:space="preserve"> و عاجز</w:t>
      </w:r>
      <w:r w:rsidRPr="00CA0104">
        <w:rPr>
          <w:rStyle w:val="Char0"/>
          <w:rFonts w:hint="cs"/>
          <w:rtl/>
        </w:rPr>
        <w:t>ی</w:t>
      </w:r>
      <w:r w:rsidRPr="00CA0104">
        <w:rPr>
          <w:rStyle w:val="Char0"/>
          <w:rtl/>
        </w:rPr>
        <w:t xml:space="preserve"> کردند و نه به زار</w:t>
      </w:r>
      <w:r w:rsidRPr="00CA0104">
        <w:rPr>
          <w:rStyle w:val="Char0"/>
          <w:rFonts w:hint="cs"/>
          <w:rtl/>
        </w:rPr>
        <w:t>ی</w:t>
      </w:r>
      <w:r w:rsidRPr="00CA0104">
        <w:rPr>
          <w:rStyle w:val="Char0"/>
          <w:rtl/>
        </w:rPr>
        <w:t xml:space="preserve"> افتادند. </w:t>
      </w:r>
      <w:r>
        <w:rPr>
          <w:rStyle w:val="Char0"/>
          <w:rFonts w:cs="Traditional Arabic" w:hint="cs"/>
          <w:rtl/>
        </w:rPr>
        <w:t>﴿</w:t>
      </w:r>
      <w:r w:rsidRPr="00CA0104">
        <w:rPr>
          <w:rStyle w:val="Char0"/>
          <w:rtl/>
        </w:rPr>
        <w:t>۷۷</w:t>
      </w:r>
      <w:r>
        <w:rPr>
          <w:rStyle w:val="Char0"/>
          <w:rFonts w:cs="Traditional Arabic" w:hint="cs"/>
          <w:rtl/>
        </w:rPr>
        <w:t>﴾</w:t>
      </w:r>
      <w:r w:rsidRPr="00CA0104">
        <w:rPr>
          <w:rStyle w:val="Char0"/>
          <w:rtl/>
        </w:rPr>
        <w:t xml:space="preserve"> تا آن که در</w:t>
      </w:r>
      <w:r w:rsidRPr="00CA0104">
        <w:rPr>
          <w:rStyle w:val="Char0"/>
          <w:rFonts w:hint="cs"/>
          <w:rtl/>
        </w:rPr>
        <w:t>ی</w:t>
      </w:r>
      <w:r w:rsidRPr="00CA0104">
        <w:rPr>
          <w:rStyle w:val="Char0"/>
          <w:rtl/>
        </w:rPr>
        <w:t xml:space="preserve"> از عذاب شد</w:t>
      </w:r>
      <w:r w:rsidRPr="00CA0104">
        <w:rPr>
          <w:rStyle w:val="Char0"/>
          <w:rFonts w:hint="cs"/>
          <w:rtl/>
        </w:rPr>
        <w:t>ید</w:t>
      </w:r>
      <w:r w:rsidRPr="00CA0104">
        <w:rPr>
          <w:rStyle w:val="Char0"/>
          <w:rtl/>
        </w:rPr>
        <w:t xml:space="preserve"> بر آنان گشود</w:t>
      </w:r>
      <w:r w:rsidRPr="00CA0104">
        <w:rPr>
          <w:rStyle w:val="Char0"/>
          <w:rFonts w:hint="cs"/>
          <w:rtl/>
        </w:rPr>
        <w:t>یم،</w:t>
      </w:r>
      <w:r w:rsidRPr="00CA0104">
        <w:rPr>
          <w:rStyle w:val="Char0"/>
          <w:rtl/>
        </w:rPr>
        <w:t xml:space="preserve"> ناگهان آنان در آن ناام</w:t>
      </w:r>
      <w:r w:rsidRPr="00CA0104">
        <w:rPr>
          <w:rStyle w:val="Char0"/>
          <w:rFonts w:hint="cs"/>
          <w:rtl/>
        </w:rPr>
        <w:t>ید</w:t>
      </w:r>
      <w:r w:rsidRPr="00CA0104">
        <w:rPr>
          <w:rStyle w:val="Char0"/>
          <w:rtl/>
        </w:rPr>
        <w:t xml:space="preserve"> شده</w:t>
      </w:r>
      <w:r>
        <w:rPr>
          <w:rStyle w:val="Char0"/>
          <w:rtl/>
        </w:rPr>
        <w:t>‌اند.</w:t>
      </w:r>
      <w:r w:rsidRPr="00CA0104">
        <w:rPr>
          <w:rStyle w:val="Char0"/>
          <w:rtl/>
        </w:rPr>
        <w:t xml:space="preserve"> </w:t>
      </w:r>
      <w:r>
        <w:rPr>
          <w:rStyle w:val="Char0"/>
          <w:rFonts w:cs="Traditional Arabic" w:hint="cs"/>
          <w:rtl/>
        </w:rPr>
        <w:t>﴿</w:t>
      </w:r>
      <w:r w:rsidRPr="00CA0104">
        <w:rPr>
          <w:rStyle w:val="Char0"/>
          <w:rtl/>
        </w:rPr>
        <w:t>۷۸</w:t>
      </w:r>
      <w:r>
        <w:rPr>
          <w:rStyle w:val="Char0"/>
          <w:rFonts w:cs="Traditional Arabic" w:hint="cs"/>
          <w:rtl/>
        </w:rPr>
        <w:t>﴾</w:t>
      </w:r>
      <w:r w:rsidRPr="00CA0104">
        <w:rPr>
          <w:rStyle w:val="Char0"/>
          <w:rtl/>
        </w:rPr>
        <w:t xml:space="preserve"> و او ذات</w:t>
      </w:r>
      <w:r w:rsidRPr="00CA0104">
        <w:rPr>
          <w:rStyle w:val="Char0"/>
          <w:rFonts w:hint="cs"/>
          <w:rtl/>
        </w:rPr>
        <w:t>ی</w:t>
      </w:r>
      <w:r w:rsidRPr="00CA0104">
        <w:rPr>
          <w:rStyle w:val="Char0"/>
          <w:rtl/>
        </w:rPr>
        <w:t xml:space="preserve"> است که برا</w:t>
      </w:r>
      <w:r w:rsidRPr="00CA0104">
        <w:rPr>
          <w:rStyle w:val="Char0"/>
          <w:rFonts w:hint="cs"/>
          <w:rtl/>
        </w:rPr>
        <w:t>ی</w:t>
      </w:r>
      <w:r w:rsidRPr="00CA0104">
        <w:rPr>
          <w:rStyle w:val="Char0"/>
          <w:rtl/>
        </w:rPr>
        <w:t xml:space="preserve"> شما گوش و</w:t>
      </w:r>
      <w:r w:rsidR="0032143C">
        <w:rPr>
          <w:rStyle w:val="Char0"/>
          <w:rtl/>
        </w:rPr>
        <w:t xml:space="preserve"> چشم‌ها </w:t>
      </w:r>
      <w:r w:rsidRPr="00CA0104">
        <w:rPr>
          <w:rStyle w:val="Char0"/>
          <w:rtl/>
        </w:rPr>
        <w:t>و دل</w:t>
      </w:r>
      <w:r>
        <w:rPr>
          <w:rStyle w:val="Char0"/>
          <w:rFonts w:hint="cs"/>
          <w:rtl/>
        </w:rPr>
        <w:t>‌</w:t>
      </w:r>
      <w:r w:rsidRPr="00CA0104">
        <w:rPr>
          <w:rStyle w:val="Char0"/>
          <w:rtl/>
        </w:rPr>
        <w:t>ها را آفر</w:t>
      </w:r>
      <w:r w:rsidRPr="00CA0104">
        <w:rPr>
          <w:rStyle w:val="Char0"/>
          <w:rFonts w:hint="cs"/>
          <w:rtl/>
        </w:rPr>
        <w:t>ید،</w:t>
      </w:r>
      <w:r w:rsidRPr="00CA0104">
        <w:rPr>
          <w:rStyle w:val="Char0"/>
          <w:rtl/>
        </w:rPr>
        <w:t xml:space="preserve"> اما چه اندک شکر</w:t>
      </w:r>
      <w:r>
        <w:rPr>
          <w:rStyle w:val="Char0"/>
          <w:rtl/>
        </w:rPr>
        <w:t xml:space="preserve"> می‌</w:t>
      </w:r>
      <w:r w:rsidRPr="00CA0104">
        <w:rPr>
          <w:rStyle w:val="Char0"/>
          <w:rtl/>
        </w:rPr>
        <w:t>گذار</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۷۹</w:t>
      </w:r>
      <w:r>
        <w:rPr>
          <w:rStyle w:val="Char0"/>
          <w:rFonts w:cs="Traditional Arabic" w:hint="cs"/>
          <w:rtl/>
        </w:rPr>
        <w:t>﴾</w:t>
      </w:r>
      <w:r w:rsidRPr="00CA0104">
        <w:rPr>
          <w:rStyle w:val="Char0"/>
          <w:rtl/>
        </w:rPr>
        <w:t xml:space="preserve"> و او ذات</w:t>
      </w:r>
      <w:r w:rsidRPr="00CA0104">
        <w:rPr>
          <w:rStyle w:val="Char0"/>
          <w:rFonts w:hint="cs"/>
          <w:rtl/>
        </w:rPr>
        <w:t>ی</w:t>
      </w:r>
      <w:r w:rsidRPr="00CA0104">
        <w:rPr>
          <w:rStyle w:val="Char0"/>
          <w:rtl/>
        </w:rPr>
        <w:t xml:space="preserve"> است که شما را در زم</w:t>
      </w:r>
      <w:r w:rsidRPr="00CA0104">
        <w:rPr>
          <w:rStyle w:val="Char0"/>
          <w:rFonts w:hint="cs"/>
          <w:rtl/>
        </w:rPr>
        <w:t>ین</w:t>
      </w:r>
      <w:r w:rsidRPr="00CA0104">
        <w:rPr>
          <w:rStyle w:val="Char0"/>
          <w:rtl/>
        </w:rPr>
        <w:t xml:space="preserve"> منتشر و پراگنده ساخت. و</w:t>
      </w:r>
      <w:r>
        <w:rPr>
          <w:rStyle w:val="Char0"/>
          <w:rtl/>
        </w:rPr>
        <w:t xml:space="preserve"> به‌سوی </w:t>
      </w:r>
      <w:r w:rsidRPr="00CA0104">
        <w:rPr>
          <w:rStyle w:val="Char0"/>
          <w:rtl/>
        </w:rPr>
        <w:t>او محشور خواه</w:t>
      </w:r>
      <w:r w:rsidRPr="00CA0104">
        <w:rPr>
          <w:rStyle w:val="Char0"/>
          <w:rFonts w:hint="cs"/>
          <w:rtl/>
        </w:rPr>
        <w:t>ید</w:t>
      </w:r>
      <w:r w:rsidRPr="00CA0104">
        <w:rPr>
          <w:rStyle w:val="Char0"/>
          <w:rtl/>
        </w:rPr>
        <w:t xml:space="preserve"> شد. </w:t>
      </w:r>
      <w:r>
        <w:rPr>
          <w:rStyle w:val="Char0"/>
          <w:rFonts w:cs="Traditional Arabic" w:hint="cs"/>
          <w:rtl/>
        </w:rPr>
        <w:t>﴿</w:t>
      </w:r>
      <w:r w:rsidRPr="00CA0104">
        <w:rPr>
          <w:rStyle w:val="Char0"/>
          <w:rtl/>
        </w:rPr>
        <w:t>۸۰</w:t>
      </w:r>
      <w:r>
        <w:rPr>
          <w:rStyle w:val="Char0"/>
          <w:rFonts w:cs="Traditional Arabic" w:hint="cs"/>
          <w:rtl/>
        </w:rPr>
        <w:t>﴾</w:t>
      </w:r>
      <w:r w:rsidRPr="00CA0104">
        <w:rPr>
          <w:rStyle w:val="Char0"/>
          <w:rtl/>
        </w:rPr>
        <w:t xml:space="preserve"> و او ذات</w:t>
      </w:r>
      <w:r w:rsidRPr="00CA0104">
        <w:rPr>
          <w:rStyle w:val="Char0"/>
          <w:rFonts w:hint="cs"/>
          <w:rtl/>
        </w:rPr>
        <w:t>ی</w:t>
      </w:r>
      <w:r w:rsidRPr="00CA0104">
        <w:rPr>
          <w:rStyle w:val="Char0"/>
          <w:rtl/>
        </w:rPr>
        <w:t xml:space="preserve"> است که زنده</w:t>
      </w:r>
      <w:r>
        <w:rPr>
          <w:rStyle w:val="Char0"/>
          <w:rtl/>
        </w:rPr>
        <w:t xml:space="preserve"> می‌</w:t>
      </w:r>
      <w:r w:rsidRPr="00CA0104">
        <w:rPr>
          <w:rStyle w:val="Char0"/>
          <w:rtl/>
        </w:rPr>
        <w:t>کند و</w:t>
      </w:r>
      <w:r>
        <w:rPr>
          <w:rStyle w:val="Char0"/>
          <w:rtl/>
        </w:rPr>
        <w:t xml:space="preserve"> می‌</w:t>
      </w:r>
      <w:r w:rsidRPr="00CA0104">
        <w:rPr>
          <w:rStyle w:val="Char0"/>
          <w:rtl/>
        </w:rPr>
        <w:t>م</w:t>
      </w:r>
      <w:r w:rsidRPr="00CA0104">
        <w:rPr>
          <w:rStyle w:val="Char0"/>
          <w:rFonts w:hint="cs"/>
          <w:rtl/>
        </w:rPr>
        <w:t>یراند،</w:t>
      </w:r>
      <w:r w:rsidRPr="00CA0104">
        <w:rPr>
          <w:rStyle w:val="Char0"/>
          <w:rtl/>
        </w:rPr>
        <w:t xml:space="preserve"> و اختلاف شب و روز از (فرمان) اوست. آ</w:t>
      </w:r>
      <w:r w:rsidRPr="00CA0104">
        <w:rPr>
          <w:rStyle w:val="Char0"/>
          <w:rFonts w:hint="cs"/>
          <w:rtl/>
        </w:rPr>
        <w:t>یا</w:t>
      </w:r>
      <w:r>
        <w:rPr>
          <w:rStyle w:val="Char0"/>
          <w:rtl/>
        </w:rPr>
        <w:t xml:space="preserve"> نمی‌</w:t>
      </w:r>
      <w:r w:rsidRPr="00CA0104">
        <w:rPr>
          <w:rStyle w:val="Char0"/>
          <w:rtl/>
        </w:rPr>
        <w:t>فهم</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۸۱</w:t>
      </w:r>
      <w:r>
        <w:rPr>
          <w:rStyle w:val="Char0"/>
          <w:rFonts w:cs="Traditional Arabic" w:hint="cs"/>
          <w:rtl/>
        </w:rPr>
        <w:t>﴾</w:t>
      </w:r>
      <w:r w:rsidRPr="00CA0104">
        <w:rPr>
          <w:rStyle w:val="Char0"/>
          <w:rtl/>
        </w:rPr>
        <w:t xml:space="preserve"> بلکه (کفار مکه) گفتند مانند آنچه پ</w:t>
      </w:r>
      <w:r w:rsidRPr="00CA0104">
        <w:rPr>
          <w:rStyle w:val="Char0"/>
          <w:rFonts w:hint="cs"/>
          <w:rtl/>
        </w:rPr>
        <w:t>یشینیان</w:t>
      </w:r>
      <w:r w:rsidRPr="00CA0104">
        <w:rPr>
          <w:rStyle w:val="Char0"/>
          <w:rtl/>
        </w:rPr>
        <w:t xml:space="preserve"> گفته بودند. </w:t>
      </w:r>
      <w:r>
        <w:rPr>
          <w:rStyle w:val="Char0"/>
          <w:rFonts w:cs="Traditional Arabic" w:hint="cs"/>
          <w:rtl/>
        </w:rPr>
        <w:t>﴿</w:t>
      </w:r>
      <w:r w:rsidRPr="00CA0104">
        <w:rPr>
          <w:rStyle w:val="Char0"/>
          <w:rtl/>
        </w:rPr>
        <w:t>۸۲</w:t>
      </w:r>
      <w:r>
        <w:rPr>
          <w:rStyle w:val="Char0"/>
          <w:rFonts w:cs="Traditional Arabic" w:hint="cs"/>
          <w:rtl/>
        </w:rPr>
        <w:t>﴾</w:t>
      </w:r>
      <w:r w:rsidRPr="00CA0104">
        <w:rPr>
          <w:rStyle w:val="Char0"/>
          <w:rtl/>
        </w:rPr>
        <w:t xml:space="preserve"> گفتند: آ</w:t>
      </w:r>
      <w:r w:rsidRPr="00CA0104">
        <w:rPr>
          <w:rStyle w:val="Char0"/>
          <w:rFonts w:hint="cs"/>
          <w:rtl/>
        </w:rPr>
        <w:t>یا</w:t>
      </w:r>
      <w:r w:rsidRPr="00CA0104">
        <w:rPr>
          <w:rStyle w:val="Char0"/>
          <w:rtl/>
        </w:rPr>
        <w:t xml:space="preserve"> چون بم</w:t>
      </w:r>
      <w:r w:rsidRPr="00CA0104">
        <w:rPr>
          <w:rStyle w:val="Char0"/>
          <w:rFonts w:hint="cs"/>
          <w:rtl/>
        </w:rPr>
        <w:t>یریم</w:t>
      </w:r>
      <w:r w:rsidRPr="00CA0104">
        <w:rPr>
          <w:rStyle w:val="Char0"/>
          <w:rtl/>
        </w:rPr>
        <w:t xml:space="preserve"> و خاک و استخوان</w:t>
      </w:r>
      <w:r>
        <w:rPr>
          <w:rStyle w:val="Char0"/>
          <w:rFonts w:hint="cs"/>
          <w:rtl/>
        </w:rPr>
        <w:t>‌</w:t>
      </w:r>
      <w:r w:rsidRPr="00CA0104">
        <w:rPr>
          <w:rStyle w:val="Char0"/>
          <w:rtl/>
        </w:rPr>
        <w:t>ها</w:t>
      </w:r>
      <w:r w:rsidRPr="00CA0104">
        <w:rPr>
          <w:rStyle w:val="Char0"/>
          <w:rFonts w:hint="cs"/>
          <w:rtl/>
        </w:rPr>
        <w:t>یی</w:t>
      </w:r>
      <w:r w:rsidRPr="00CA0104">
        <w:rPr>
          <w:rStyle w:val="Char0"/>
          <w:rtl/>
        </w:rPr>
        <w:t xml:space="preserve"> چند شو</w:t>
      </w:r>
      <w:r w:rsidRPr="00CA0104">
        <w:rPr>
          <w:rStyle w:val="Char0"/>
          <w:rFonts w:hint="cs"/>
          <w:rtl/>
        </w:rPr>
        <w:t>یم،</w:t>
      </w:r>
      <w:r w:rsidRPr="00CA0104">
        <w:rPr>
          <w:rStyle w:val="Char0"/>
          <w:rtl/>
        </w:rPr>
        <w:t xml:space="preserve"> آ</w:t>
      </w:r>
      <w:r w:rsidRPr="00CA0104">
        <w:rPr>
          <w:rStyle w:val="Char0"/>
          <w:rFonts w:hint="cs"/>
          <w:rtl/>
        </w:rPr>
        <w:t>یا</w:t>
      </w:r>
      <w:r w:rsidRPr="00CA0104">
        <w:rPr>
          <w:rStyle w:val="Char0"/>
          <w:rtl/>
        </w:rPr>
        <w:t xml:space="preserve"> برانگ</w:t>
      </w:r>
      <w:r w:rsidRPr="00CA0104">
        <w:rPr>
          <w:rStyle w:val="Char0"/>
          <w:rFonts w:hint="cs"/>
          <w:rtl/>
        </w:rPr>
        <w:t>یخ</w:t>
      </w:r>
      <w:r w:rsidRPr="00CA0104">
        <w:rPr>
          <w:rStyle w:val="Char0"/>
          <w:rtl/>
        </w:rPr>
        <w:t>ته خواه</w:t>
      </w:r>
      <w:r w:rsidRPr="00CA0104">
        <w:rPr>
          <w:rStyle w:val="Char0"/>
          <w:rFonts w:hint="cs"/>
          <w:rtl/>
        </w:rPr>
        <w:t>یم</w:t>
      </w:r>
      <w:r w:rsidRPr="00CA0104">
        <w:rPr>
          <w:rStyle w:val="Char0"/>
          <w:rtl/>
        </w:rPr>
        <w:t xml:space="preserve"> شد؟ </w:t>
      </w:r>
      <w:r>
        <w:rPr>
          <w:rStyle w:val="Char0"/>
          <w:rFonts w:cs="Traditional Arabic" w:hint="cs"/>
          <w:rtl/>
        </w:rPr>
        <w:lastRenderedPageBreak/>
        <w:t>﴿</w:t>
      </w:r>
      <w:r w:rsidRPr="00CA0104">
        <w:rPr>
          <w:rStyle w:val="Char0"/>
          <w:rtl/>
        </w:rPr>
        <w:t>۸۳</w:t>
      </w:r>
      <w:r>
        <w:rPr>
          <w:rStyle w:val="Char0"/>
          <w:rFonts w:cs="Traditional Arabic" w:hint="cs"/>
          <w:rtl/>
        </w:rPr>
        <w:t>﴾</w:t>
      </w:r>
      <w:r w:rsidRPr="00CA0104">
        <w:rPr>
          <w:rStyle w:val="Char0"/>
          <w:rtl/>
        </w:rPr>
        <w:t xml:space="preserve"> البته ا</w:t>
      </w:r>
      <w:r w:rsidRPr="00CA0104">
        <w:rPr>
          <w:rStyle w:val="Char0"/>
          <w:rFonts w:hint="cs"/>
          <w:rtl/>
        </w:rPr>
        <w:t>ین</w:t>
      </w:r>
      <w:r w:rsidRPr="00CA0104">
        <w:rPr>
          <w:rStyle w:val="Char0"/>
          <w:rtl/>
        </w:rPr>
        <w:t xml:space="preserve"> وعده به ما، و در گذشته به پدران ما (ن</w:t>
      </w:r>
      <w:r w:rsidRPr="00CA0104">
        <w:rPr>
          <w:rStyle w:val="Char0"/>
          <w:rFonts w:hint="cs"/>
          <w:rtl/>
        </w:rPr>
        <w:t>یز</w:t>
      </w:r>
      <w:r w:rsidRPr="00CA0104">
        <w:rPr>
          <w:rStyle w:val="Char0"/>
          <w:rtl/>
        </w:rPr>
        <w:t>) داده شده است، اما ا</w:t>
      </w:r>
      <w:r w:rsidRPr="00CA0104">
        <w:rPr>
          <w:rStyle w:val="Char0"/>
          <w:rFonts w:hint="cs"/>
          <w:rtl/>
        </w:rPr>
        <w:t>ین،</w:t>
      </w:r>
      <w:r w:rsidRPr="00CA0104">
        <w:rPr>
          <w:rStyle w:val="Char0"/>
          <w:rtl/>
        </w:rPr>
        <w:t xml:space="preserve"> چ</w:t>
      </w:r>
      <w:r w:rsidRPr="00CA0104">
        <w:rPr>
          <w:rStyle w:val="Char0"/>
          <w:rFonts w:hint="cs"/>
          <w:rtl/>
        </w:rPr>
        <w:t>یزی</w:t>
      </w:r>
      <w:r w:rsidRPr="00CA0104">
        <w:rPr>
          <w:rStyle w:val="Char0"/>
          <w:rtl/>
        </w:rPr>
        <w:t xml:space="preserve"> جز افسانه</w:t>
      </w:r>
      <w:r>
        <w:rPr>
          <w:rStyle w:val="Char0"/>
          <w:rtl/>
        </w:rPr>
        <w:t xml:space="preserve">‌های </w:t>
      </w:r>
      <w:r w:rsidRPr="00CA0104">
        <w:rPr>
          <w:rStyle w:val="Char0"/>
          <w:rtl/>
        </w:rPr>
        <w:t>پ</w:t>
      </w:r>
      <w:r w:rsidRPr="00CA0104">
        <w:rPr>
          <w:rStyle w:val="Char0"/>
          <w:rFonts w:hint="cs"/>
          <w:rtl/>
        </w:rPr>
        <w:t>یشینیان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۸4</w:t>
      </w:r>
      <w:r>
        <w:rPr>
          <w:rStyle w:val="Char0"/>
          <w:rFonts w:cs="Traditional Arabic" w:hint="cs"/>
          <w:rtl/>
        </w:rPr>
        <w:t>﴾</w:t>
      </w:r>
      <w:r w:rsidRPr="00CA0104">
        <w:rPr>
          <w:rStyle w:val="Char0"/>
          <w:rtl/>
        </w:rPr>
        <w:t xml:space="preserve"> بگو: زم</w:t>
      </w:r>
      <w:r w:rsidRPr="00CA0104">
        <w:rPr>
          <w:rStyle w:val="Char0"/>
          <w:rFonts w:hint="cs"/>
          <w:rtl/>
        </w:rPr>
        <w:t>ین</w:t>
      </w:r>
      <w:r w:rsidRPr="00CA0104">
        <w:rPr>
          <w:rStyle w:val="Char0"/>
          <w:rtl/>
        </w:rPr>
        <w:t xml:space="preserve"> و کسان</w:t>
      </w:r>
      <w:r w:rsidRPr="00CA0104">
        <w:rPr>
          <w:rStyle w:val="Char0"/>
          <w:rFonts w:hint="cs"/>
          <w:rtl/>
        </w:rPr>
        <w:t>ی</w:t>
      </w:r>
      <w:r w:rsidRPr="00CA0104">
        <w:rPr>
          <w:rStyle w:val="Char0"/>
          <w:rtl/>
        </w:rPr>
        <w:t xml:space="preserve"> که در آن هستند در تصرف ک</w:t>
      </w:r>
      <w:r w:rsidRPr="00CA0104">
        <w:rPr>
          <w:rStyle w:val="Char0"/>
          <w:rFonts w:hint="cs"/>
          <w:rtl/>
        </w:rPr>
        <w:t>یست؟</w:t>
      </w:r>
      <w:r w:rsidRPr="00CA0104">
        <w:rPr>
          <w:rStyle w:val="Char0"/>
          <w:rtl/>
        </w:rPr>
        <w:t xml:space="preserve"> اگر</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۸۵</w:t>
      </w:r>
      <w:r>
        <w:rPr>
          <w:rStyle w:val="Char0"/>
          <w:rFonts w:cs="Traditional Arabic" w:hint="cs"/>
          <w:rtl/>
        </w:rPr>
        <w:t>﴾</w:t>
      </w:r>
      <w:r w:rsidRPr="00CA0104">
        <w:rPr>
          <w:rStyle w:val="Char0"/>
          <w:rtl/>
        </w:rPr>
        <w:t xml:space="preserve"> زودا که گو</w:t>
      </w:r>
      <w:r w:rsidRPr="00CA0104">
        <w:rPr>
          <w:rStyle w:val="Char0"/>
          <w:rFonts w:hint="cs"/>
          <w:rtl/>
        </w:rPr>
        <w:t>یند</w:t>
      </w:r>
      <w:r w:rsidRPr="00CA0104">
        <w:rPr>
          <w:rStyle w:val="Char0"/>
          <w:rtl/>
        </w:rPr>
        <w:t xml:space="preserve">: همه </w:t>
      </w:r>
      <w:r>
        <w:rPr>
          <w:rStyle w:val="Char0"/>
          <w:rFonts w:hint="cs"/>
          <w:rtl/>
        </w:rPr>
        <w:t>(</w:t>
      </w:r>
      <w:r w:rsidRPr="00CA0104">
        <w:rPr>
          <w:rStyle w:val="Char0"/>
          <w:rtl/>
        </w:rPr>
        <w:t>از الله و) در تصرف الله است. بگو: آ</w:t>
      </w:r>
      <w:r w:rsidRPr="00CA0104">
        <w:rPr>
          <w:rStyle w:val="Char0"/>
          <w:rFonts w:hint="cs"/>
          <w:rtl/>
        </w:rPr>
        <w:t>یا</w:t>
      </w:r>
      <w:r w:rsidRPr="00CA0104">
        <w:rPr>
          <w:rStyle w:val="Char0"/>
          <w:rtl/>
        </w:rPr>
        <w:t xml:space="preserve"> پن</w:t>
      </w:r>
      <w:r w:rsidRPr="00CA0104">
        <w:rPr>
          <w:rStyle w:val="Char0"/>
          <w:rFonts w:hint="cs"/>
          <w:rtl/>
        </w:rPr>
        <w:t>د</w:t>
      </w:r>
      <w:r>
        <w:rPr>
          <w:rStyle w:val="Char0"/>
          <w:rtl/>
        </w:rPr>
        <w:t xml:space="preserve"> نمی‌</w:t>
      </w:r>
      <w:r w:rsidRPr="00CA0104">
        <w:rPr>
          <w:rStyle w:val="Char0"/>
          <w:rtl/>
        </w:rPr>
        <w:t>گ</w:t>
      </w:r>
      <w:r w:rsidRPr="00CA0104">
        <w:rPr>
          <w:rStyle w:val="Char0"/>
          <w:rFonts w:hint="cs"/>
          <w:rtl/>
        </w:rPr>
        <w:t>یرید؟</w:t>
      </w:r>
      <w:r w:rsidRPr="00CA0104">
        <w:rPr>
          <w:rStyle w:val="Char0"/>
          <w:rtl/>
        </w:rPr>
        <w:t xml:space="preserve"> </w:t>
      </w:r>
      <w:r>
        <w:rPr>
          <w:rStyle w:val="Char0"/>
          <w:rFonts w:cs="Traditional Arabic" w:hint="cs"/>
          <w:rtl/>
        </w:rPr>
        <w:t>﴿</w:t>
      </w:r>
      <w:r w:rsidRPr="00CA0104">
        <w:rPr>
          <w:rStyle w:val="Char0"/>
          <w:rtl/>
        </w:rPr>
        <w:t>۸</w:t>
      </w:r>
      <w:r>
        <w:rPr>
          <w:rStyle w:val="Char0"/>
          <w:rFonts w:hint="cs"/>
          <w:rtl/>
        </w:rPr>
        <w:t>6</w:t>
      </w:r>
      <w:r>
        <w:rPr>
          <w:rStyle w:val="Char0"/>
          <w:rFonts w:cs="Traditional Arabic" w:hint="cs"/>
          <w:rtl/>
        </w:rPr>
        <w:t>﴾</w:t>
      </w:r>
      <w:r w:rsidRPr="00CA0104">
        <w:rPr>
          <w:rStyle w:val="Char0"/>
          <w:rtl/>
        </w:rPr>
        <w:t xml:space="preserve"> بگو: پروردگار</w:t>
      </w:r>
      <w:r w:rsidR="009D38EA">
        <w:rPr>
          <w:rStyle w:val="Char0"/>
          <w:rtl/>
        </w:rPr>
        <w:t xml:space="preserve"> آسمان‌های </w:t>
      </w:r>
      <w:r w:rsidRPr="00CA0104">
        <w:rPr>
          <w:rStyle w:val="Char0"/>
          <w:rtl/>
        </w:rPr>
        <w:t>هفتگانه و پروردگار عرش بزرگ ک</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۸۷</w:t>
      </w:r>
      <w:r>
        <w:rPr>
          <w:rStyle w:val="Char0"/>
          <w:rFonts w:cs="Traditional Arabic" w:hint="cs"/>
          <w:rtl/>
        </w:rPr>
        <w:t>﴾</w:t>
      </w:r>
      <w:r w:rsidRPr="00CA0104">
        <w:rPr>
          <w:rStyle w:val="Char0"/>
          <w:rtl/>
        </w:rPr>
        <w:t xml:space="preserve"> خواهند گفت: ا</w:t>
      </w:r>
      <w:r w:rsidRPr="00CA0104">
        <w:rPr>
          <w:rStyle w:val="Char0"/>
          <w:rFonts w:hint="cs"/>
          <w:rtl/>
        </w:rPr>
        <w:t>ین</w:t>
      </w:r>
      <w:r w:rsidRPr="00CA0104">
        <w:rPr>
          <w:rStyle w:val="Char0"/>
          <w:rtl/>
        </w:rPr>
        <w:t xml:space="preserve"> همه از الله است. بگو: پس چرا پره</w:t>
      </w:r>
      <w:r w:rsidRPr="00CA0104">
        <w:rPr>
          <w:rStyle w:val="Char0"/>
          <w:rFonts w:hint="cs"/>
          <w:rtl/>
        </w:rPr>
        <w:t>یزگار</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۸۸</w:t>
      </w:r>
      <w:r>
        <w:rPr>
          <w:rStyle w:val="Char0"/>
          <w:rFonts w:cs="Traditional Arabic" w:hint="cs"/>
          <w:rtl/>
        </w:rPr>
        <w:t>﴾</w:t>
      </w:r>
      <w:r w:rsidRPr="00CA0104">
        <w:rPr>
          <w:rStyle w:val="Char0"/>
          <w:rtl/>
        </w:rPr>
        <w:t xml:space="preserve"> بگو: ک</w:t>
      </w:r>
      <w:r w:rsidRPr="00CA0104">
        <w:rPr>
          <w:rStyle w:val="Char0"/>
          <w:rFonts w:hint="cs"/>
          <w:rtl/>
        </w:rPr>
        <w:t>یست</w:t>
      </w:r>
      <w:r w:rsidRPr="00CA0104">
        <w:rPr>
          <w:rStyle w:val="Char0"/>
          <w:rtl/>
        </w:rPr>
        <w:t xml:space="preserve"> آن که پادشاه</w:t>
      </w:r>
      <w:r w:rsidRPr="00CA0104">
        <w:rPr>
          <w:rStyle w:val="Char0"/>
          <w:rFonts w:hint="cs"/>
          <w:rtl/>
        </w:rPr>
        <w:t>ی</w:t>
      </w:r>
      <w:r w:rsidRPr="00CA0104">
        <w:rPr>
          <w:rStyle w:val="Char0"/>
          <w:rtl/>
        </w:rPr>
        <w:t xml:space="preserve"> هر چ</w:t>
      </w:r>
      <w:r w:rsidRPr="00CA0104">
        <w:rPr>
          <w:rStyle w:val="Char0"/>
          <w:rFonts w:hint="cs"/>
          <w:rtl/>
        </w:rPr>
        <w:t>یزی</w:t>
      </w:r>
      <w:r w:rsidRPr="00CA0104">
        <w:rPr>
          <w:rStyle w:val="Char0"/>
          <w:rtl/>
        </w:rPr>
        <w:t xml:space="preserve"> در دست اوست؟ و او ذات</w:t>
      </w:r>
      <w:r w:rsidRPr="00CA0104">
        <w:rPr>
          <w:rStyle w:val="Char0"/>
          <w:rFonts w:hint="cs"/>
          <w:rtl/>
        </w:rPr>
        <w:t>ی</w:t>
      </w:r>
      <w:r w:rsidRPr="00CA0104">
        <w:rPr>
          <w:rStyle w:val="Char0"/>
          <w:rtl/>
        </w:rPr>
        <w:t xml:space="preserve"> است که پناه</w:t>
      </w:r>
      <w:r>
        <w:rPr>
          <w:rStyle w:val="Char0"/>
          <w:rtl/>
        </w:rPr>
        <w:t xml:space="preserve"> می‌</w:t>
      </w:r>
      <w:r w:rsidRPr="00CA0104">
        <w:rPr>
          <w:rStyle w:val="Char0"/>
          <w:rtl/>
        </w:rPr>
        <w:t>دهد، و در برابر (عذاب) او (به کس</w:t>
      </w:r>
      <w:r w:rsidRPr="00CA0104">
        <w:rPr>
          <w:rStyle w:val="Char0"/>
          <w:rFonts w:hint="cs"/>
          <w:rtl/>
        </w:rPr>
        <w:t>ی</w:t>
      </w:r>
      <w:r w:rsidRPr="00CA0104">
        <w:rPr>
          <w:rStyle w:val="Char0"/>
          <w:rtl/>
        </w:rPr>
        <w:t>) پناه داده</w:t>
      </w:r>
      <w:r>
        <w:rPr>
          <w:rStyle w:val="Char0"/>
          <w:rtl/>
        </w:rPr>
        <w:t xml:space="preserve"> نمی‌</w:t>
      </w:r>
      <w:r w:rsidRPr="00CA0104">
        <w:rPr>
          <w:rStyle w:val="Char0"/>
          <w:rtl/>
        </w:rPr>
        <w:t>شود، اگر</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۸۹</w:t>
      </w:r>
      <w:r>
        <w:rPr>
          <w:rStyle w:val="Char0"/>
          <w:rFonts w:cs="Traditional Arabic" w:hint="cs"/>
          <w:rtl/>
        </w:rPr>
        <w:t>﴾</w:t>
      </w:r>
      <w:r w:rsidRPr="00CA0104">
        <w:rPr>
          <w:rStyle w:val="Char0"/>
          <w:rtl/>
        </w:rPr>
        <w:t xml:space="preserve"> زودا که گو</w:t>
      </w:r>
      <w:r w:rsidRPr="00CA0104">
        <w:rPr>
          <w:rStyle w:val="Char0"/>
          <w:rFonts w:hint="cs"/>
          <w:rtl/>
        </w:rPr>
        <w:t>یند</w:t>
      </w:r>
      <w:r w:rsidRPr="00CA0104">
        <w:rPr>
          <w:rStyle w:val="Char0"/>
          <w:rtl/>
        </w:rPr>
        <w:t xml:space="preserve">: همه </w:t>
      </w:r>
      <w:r>
        <w:rPr>
          <w:rStyle w:val="Char0"/>
          <w:rFonts w:hint="cs"/>
          <w:rtl/>
        </w:rPr>
        <w:t>(</w:t>
      </w:r>
      <w:r w:rsidRPr="00CA0104">
        <w:rPr>
          <w:rStyle w:val="Char0"/>
          <w:rtl/>
        </w:rPr>
        <w:t>از الله و) در تصرف الله است. بگو: پس از کجا فر</w:t>
      </w:r>
      <w:r w:rsidRPr="00CA0104">
        <w:rPr>
          <w:rStyle w:val="Char0"/>
          <w:rFonts w:hint="cs"/>
          <w:rtl/>
        </w:rPr>
        <w:t>یب</w:t>
      </w:r>
      <w:r w:rsidRPr="00CA0104">
        <w:rPr>
          <w:rStyle w:val="Char0"/>
          <w:rtl/>
        </w:rPr>
        <w:t xml:space="preserve">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(مانند افسون شده)؟</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بَلْ أَتَيْنَاهُمْ بِالْحَقِّ وَإِنَّهُمْ لَكَاذِبُونَ٩٠ مَا اتَّخَذَ اللَّهُ مِنْ وَلَدٍ وَمَا كَانَ مَعَهُ مِنْ إِلَهٍ</w:t>
      </w:r>
      <w:r w:rsidR="001619CE" w:rsidRPr="008B4A46">
        <w:rPr>
          <w:rStyle w:val="Char7"/>
          <w:rtl/>
        </w:rPr>
        <w:t xml:space="preserve"> </w:t>
      </w:r>
      <w:r w:rsidRPr="008B4A46">
        <w:rPr>
          <w:rStyle w:val="Char7"/>
          <w:rtl/>
        </w:rPr>
        <w:t>إِذًا لَذَهَبَ كُلُّ إِلَهٍ بِمَا خَلَقَ وَلَعَلَا بَعْضُهُمْ عَلَى بَعْضٍ</w:t>
      </w:r>
      <w:r w:rsidR="001619CE" w:rsidRPr="008B4A46">
        <w:rPr>
          <w:rStyle w:val="Char7"/>
          <w:rtl/>
        </w:rPr>
        <w:t xml:space="preserve"> </w:t>
      </w:r>
      <w:r w:rsidRPr="008B4A46">
        <w:rPr>
          <w:rStyle w:val="Char7"/>
          <w:rtl/>
        </w:rPr>
        <w:t>سُبْحَانَ اللَّهِ عَمَّا يَصِفُونَ٩١ عَالِمِ الْغَيْبِ وَالشَّهَادَةِ فَتَعَالَى عَمَّا يُشْرِكُونَ٩٢ قُلْ رَبِّ إِمَّا تُرِيَنِّي مَا يُوعَدُونَ٩٣ رَبِّ فَلَا تَجْعَلْنِي فِي الْقَوْمِ الظَّالِمِينَ٩٤ وَإِنَّا عَلَى أَنْ نُرِيَكَ مَا نَعِدُهُمْ لَقَادِرُونَ٩٥ ادْفَعْ بِالَّتِي هِيَ أَحْسَنُ السَّيِّئَةَ</w:t>
      </w:r>
      <w:r w:rsidR="001619CE" w:rsidRPr="008B4A46">
        <w:rPr>
          <w:rStyle w:val="Char7"/>
          <w:rtl/>
        </w:rPr>
        <w:t xml:space="preserve"> </w:t>
      </w:r>
      <w:r w:rsidRPr="008B4A46">
        <w:rPr>
          <w:rStyle w:val="Char7"/>
          <w:rtl/>
        </w:rPr>
        <w:t>نَحْنُ أَعْلَمُ بِمَا يَصِفُونَ٩٦ وَقُلْ رَبِّ أَعُوذُ بِكَ مِنْ هَمَزَاتِ الشَّيَاطِينِ٩٧ وَأَعُوذُ بِكَ رَبِّ أَنْ يَحْضُرُونِ٩٨ حَتَّى إِذَا جَاءَ أَحَدَهُمُ الْمَوْتُ قَالَ رَبِّ ارْجِعُونِ٩٩ لَعَلِّي أَعْمَلُ صَالِحًا فِيمَا تَرَكْتُ</w:t>
      </w:r>
      <w:r w:rsidR="001619CE" w:rsidRPr="008B4A46">
        <w:rPr>
          <w:rStyle w:val="Char7"/>
          <w:rtl/>
        </w:rPr>
        <w:t xml:space="preserve"> </w:t>
      </w:r>
      <w:r w:rsidRPr="008B4A46">
        <w:rPr>
          <w:rStyle w:val="Char7"/>
          <w:rtl/>
        </w:rPr>
        <w:t>كَلَّا</w:t>
      </w:r>
      <w:r w:rsidR="001619CE" w:rsidRPr="008B4A46">
        <w:rPr>
          <w:rStyle w:val="Char7"/>
          <w:rtl/>
        </w:rPr>
        <w:t xml:space="preserve"> </w:t>
      </w:r>
      <w:r w:rsidRPr="008B4A46">
        <w:rPr>
          <w:rStyle w:val="Char7"/>
          <w:rtl/>
        </w:rPr>
        <w:t>إِنَّهَا كَلِمَةٌ هُوَ قَائِلُهَا</w:t>
      </w:r>
      <w:r w:rsidR="001619CE" w:rsidRPr="008B4A46">
        <w:rPr>
          <w:rStyle w:val="Char7"/>
          <w:rtl/>
        </w:rPr>
        <w:t xml:space="preserve"> </w:t>
      </w:r>
      <w:r w:rsidRPr="008B4A46">
        <w:rPr>
          <w:rStyle w:val="Char7"/>
          <w:rtl/>
        </w:rPr>
        <w:t>وَمِنْ وَرَائِهِمْ بَرْزَخٌ إِلَى يَوْمِ يُبْعَثُونَ١٠٠ فَإِذَا نُفِخَ فِي الصُّورِ فَلَا أَنْسَابَ بَيْنَهُمْ يَوْمَئِذٍ وَلَا يَتَسَاءَلُونَ١٠١ فَمَنْ ثَقُلَتْ مَوَازِينُهُ فَأُولَئِكَ هُمُ الْمُفْلِحُونَ١٠٢ وَمَنْ خَفَّتْ مَوَازِينُهُ فَأُولَئِكَ الَّذِينَ خَسِرُوا أَنْفُسَهُمْ فِي جَهَنَّمَ خَالِدُونَ١٠٣ تَلْفَحُ وُجُوهَهُمُ النَّارُ وَهُمْ فِيهَا كَالِحُونَ١٠٤</w:t>
      </w:r>
      <w:r w:rsidRPr="00A51322">
        <w:rPr>
          <w:rStyle w:val="Char0"/>
          <w:rFonts w:ascii="Times New Roman" w:hAnsi="Times New Roman" w:cs="Traditional Arabic" w:hint="cs"/>
          <w:rtl/>
        </w:rPr>
        <w:t>﴾</w:t>
      </w:r>
      <w:r w:rsidRPr="008B4A46">
        <w:rPr>
          <w:rStyle w:val="Char"/>
          <w:rtl/>
        </w:rPr>
        <w:t xml:space="preserve"> [المؤمنون: 90-104]</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۹۰</w:t>
      </w:r>
      <w:r>
        <w:rPr>
          <w:rStyle w:val="Char0"/>
          <w:rFonts w:cs="Traditional Arabic" w:hint="cs"/>
          <w:rtl/>
        </w:rPr>
        <w:t>﴾</w:t>
      </w:r>
      <w:r w:rsidRPr="00CA0104">
        <w:rPr>
          <w:rStyle w:val="Char0"/>
          <w:rtl/>
        </w:rPr>
        <w:t xml:space="preserve"> بلکه حق را برا</w:t>
      </w:r>
      <w:r w:rsidRPr="00CA0104">
        <w:rPr>
          <w:rStyle w:val="Char0"/>
          <w:rFonts w:hint="cs"/>
          <w:rtl/>
        </w:rPr>
        <w:t>ی</w:t>
      </w:r>
      <w:r>
        <w:rPr>
          <w:rStyle w:val="Char0"/>
          <w:rtl/>
        </w:rPr>
        <w:t xml:space="preserve"> آنها آورده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و البته آنان دروغگو هستند. </w:t>
      </w:r>
      <w:r>
        <w:rPr>
          <w:rStyle w:val="Char0"/>
          <w:rFonts w:cs="Traditional Arabic" w:hint="cs"/>
          <w:rtl/>
        </w:rPr>
        <w:t>﴿</w:t>
      </w:r>
      <w:r w:rsidRPr="00CA0104">
        <w:rPr>
          <w:rStyle w:val="Char0"/>
          <w:rtl/>
        </w:rPr>
        <w:t>۹۱</w:t>
      </w:r>
      <w:r>
        <w:rPr>
          <w:rStyle w:val="Char0"/>
          <w:rFonts w:cs="Traditional Arabic" w:hint="cs"/>
          <w:rtl/>
        </w:rPr>
        <w:t>﴾</w:t>
      </w:r>
      <w:r w:rsidRPr="00CA0104">
        <w:rPr>
          <w:rStyle w:val="Char0"/>
          <w:rtl/>
        </w:rPr>
        <w:t xml:space="preserve"> الله ه</w:t>
      </w:r>
      <w:r w:rsidRPr="00CA0104">
        <w:rPr>
          <w:rStyle w:val="Char0"/>
          <w:rFonts w:hint="cs"/>
          <w:rtl/>
        </w:rPr>
        <w:t>یچ</w:t>
      </w:r>
      <w:r w:rsidRPr="00CA0104">
        <w:rPr>
          <w:rStyle w:val="Char0"/>
          <w:rtl/>
        </w:rPr>
        <w:t xml:space="preserve"> فرزند</w:t>
      </w:r>
      <w:r w:rsidRPr="00CA0104">
        <w:rPr>
          <w:rStyle w:val="Char0"/>
          <w:rFonts w:hint="cs"/>
          <w:rtl/>
        </w:rPr>
        <w:t>ی</w:t>
      </w:r>
      <w:r w:rsidRPr="00CA0104">
        <w:rPr>
          <w:rStyle w:val="Char0"/>
          <w:rtl/>
        </w:rPr>
        <w:t xml:space="preserve"> نگرفته است و ه</w:t>
      </w:r>
      <w:r w:rsidRPr="00CA0104">
        <w:rPr>
          <w:rStyle w:val="Char0"/>
          <w:rFonts w:hint="cs"/>
          <w:rtl/>
        </w:rPr>
        <w:t>یچ</w:t>
      </w:r>
      <w:r w:rsidRPr="00CA0104">
        <w:rPr>
          <w:rStyle w:val="Char0"/>
          <w:rtl/>
        </w:rPr>
        <w:t xml:space="preserve"> معبود</w:t>
      </w:r>
      <w:r w:rsidRPr="00CA0104">
        <w:rPr>
          <w:rStyle w:val="Char0"/>
          <w:rFonts w:hint="cs"/>
          <w:rtl/>
        </w:rPr>
        <w:t>ی</w:t>
      </w:r>
      <w:r w:rsidRPr="00CA0104">
        <w:rPr>
          <w:rStyle w:val="Char0"/>
          <w:rtl/>
        </w:rPr>
        <w:t xml:space="preserve"> با او نبوده است، </w:t>
      </w:r>
      <w:r>
        <w:rPr>
          <w:rStyle w:val="Char0"/>
          <w:rFonts w:hint="cs"/>
          <w:rtl/>
        </w:rPr>
        <w:t>(</w:t>
      </w:r>
      <w:r w:rsidRPr="00CA0104">
        <w:rPr>
          <w:rStyle w:val="Char0"/>
          <w:rtl/>
        </w:rPr>
        <w:t>اگر چن</w:t>
      </w:r>
      <w:r w:rsidRPr="00CA0104">
        <w:rPr>
          <w:rStyle w:val="Char0"/>
          <w:rFonts w:hint="cs"/>
          <w:rtl/>
        </w:rPr>
        <w:t>ین</w:t>
      </w:r>
      <w:r>
        <w:rPr>
          <w:rStyle w:val="Char0"/>
          <w:rtl/>
        </w:rPr>
        <w:t xml:space="preserve"> می‌</w:t>
      </w:r>
      <w:r w:rsidRPr="00CA0104">
        <w:rPr>
          <w:rStyle w:val="Char0"/>
          <w:rtl/>
        </w:rPr>
        <w:t>بود) هر معبود</w:t>
      </w:r>
      <w:r w:rsidRPr="00CA0104">
        <w:rPr>
          <w:rStyle w:val="Char0"/>
          <w:rFonts w:hint="cs"/>
          <w:rtl/>
        </w:rPr>
        <w:t>ی</w:t>
      </w:r>
      <w:r w:rsidRPr="00CA0104">
        <w:rPr>
          <w:rStyle w:val="Char0"/>
          <w:rtl/>
        </w:rPr>
        <w:t xml:space="preserve"> آنچه را آفر</w:t>
      </w:r>
      <w:r w:rsidRPr="00CA0104">
        <w:rPr>
          <w:rStyle w:val="Char0"/>
          <w:rFonts w:hint="cs"/>
          <w:rtl/>
        </w:rPr>
        <w:t>یده</w:t>
      </w:r>
      <w:r w:rsidRPr="00CA0104">
        <w:rPr>
          <w:rStyle w:val="Char0"/>
          <w:rtl/>
        </w:rPr>
        <w:t xml:space="preserve"> بود، با خود</w:t>
      </w:r>
      <w:r>
        <w:rPr>
          <w:rStyle w:val="Char0"/>
          <w:rtl/>
        </w:rPr>
        <w:t xml:space="preserve"> می‌</w:t>
      </w:r>
      <w:r w:rsidRPr="00CA0104">
        <w:rPr>
          <w:rStyle w:val="Char0"/>
          <w:rtl/>
        </w:rPr>
        <w:t>برد، و حتما بعض</w:t>
      </w:r>
      <w:r w:rsidRPr="00CA0104">
        <w:rPr>
          <w:rStyle w:val="Char0"/>
          <w:rFonts w:hint="cs"/>
          <w:rtl/>
        </w:rPr>
        <w:t>ی</w:t>
      </w:r>
      <w:r w:rsidRPr="00CA0104">
        <w:rPr>
          <w:rStyle w:val="Char0"/>
          <w:rtl/>
        </w:rPr>
        <w:t xml:space="preserve"> از آنان بر بعض</w:t>
      </w:r>
      <w:r w:rsidRPr="00CA0104">
        <w:rPr>
          <w:rStyle w:val="Char0"/>
          <w:rFonts w:hint="cs"/>
          <w:rtl/>
        </w:rPr>
        <w:t>ی</w:t>
      </w:r>
      <w:r w:rsidRPr="00CA0104">
        <w:rPr>
          <w:rStyle w:val="Char0"/>
          <w:rtl/>
        </w:rPr>
        <w:t xml:space="preserve"> </w:t>
      </w:r>
      <w:r w:rsidRPr="00CA0104">
        <w:rPr>
          <w:rStyle w:val="Char0"/>
          <w:rFonts w:hint="cs"/>
          <w:rtl/>
        </w:rPr>
        <w:t>دیگر</w:t>
      </w:r>
      <w:r w:rsidRPr="00CA0104">
        <w:rPr>
          <w:rStyle w:val="Char0"/>
          <w:rtl/>
        </w:rPr>
        <w:t xml:space="preserve"> غالب</w:t>
      </w:r>
      <w:r>
        <w:rPr>
          <w:rStyle w:val="Char0"/>
          <w:rtl/>
        </w:rPr>
        <w:t xml:space="preserve"> می‌</w:t>
      </w:r>
      <w:r w:rsidRPr="00CA0104">
        <w:rPr>
          <w:rStyle w:val="Char0"/>
          <w:rtl/>
        </w:rPr>
        <w:t xml:space="preserve">شدند، </w:t>
      </w:r>
      <w:r>
        <w:rPr>
          <w:rStyle w:val="Char0"/>
          <w:rFonts w:hint="cs"/>
          <w:rtl/>
        </w:rPr>
        <w:t>(</w:t>
      </w:r>
      <w:r w:rsidRPr="00CA0104">
        <w:rPr>
          <w:rStyle w:val="Char0"/>
          <w:rtl/>
        </w:rPr>
        <w:t>لذا) منزه و پاک است الله از آنچه (کافران در حق او) وصف</w:t>
      </w:r>
      <w:r>
        <w:rPr>
          <w:rStyle w:val="Char0"/>
          <w:rtl/>
        </w:rPr>
        <w:t xml:space="preserve"> می‌کنند.</w:t>
      </w:r>
      <w:r w:rsidRPr="00CA0104">
        <w:rPr>
          <w:rStyle w:val="Char0"/>
          <w:rtl/>
        </w:rPr>
        <w:t xml:space="preserve"> </w:t>
      </w:r>
      <w:r>
        <w:rPr>
          <w:rStyle w:val="Char0"/>
          <w:rFonts w:cs="Traditional Arabic" w:hint="cs"/>
          <w:rtl/>
        </w:rPr>
        <w:t>﴿</w:t>
      </w:r>
      <w:r w:rsidRPr="00CA0104">
        <w:rPr>
          <w:rStyle w:val="Char0"/>
          <w:rtl/>
        </w:rPr>
        <w:t>۹۲</w:t>
      </w:r>
      <w:r>
        <w:rPr>
          <w:rStyle w:val="Char0"/>
          <w:rFonts w:cs="Traditional Arabic" w:hint="cs"/>
          <w:rtl/>
        </w:rPr>
        <w:t>﴾</w:t>
      </w:r>
      <w:r w:rsidRPr="00CA0104">
        <w:rPr>
          <w:rStyle w:val="Char0"/>
          <w:rtl/>
        </w:rPr>
        <w:t xml:space="preserve"> (الله) دانا</w:t>
      </w:r>
      <w:r w:rsidRPr="00CA0104">
        <w:rPr>
          <w:rStyle w:val="Char0"/>
          <w:rFonts w:hint="cs"/>
          <w:rtl/>
        </w:rPr>
        <w:t>ی</w:t>
      </w:r>
      <w:r w:rsidRPr="00CA0104">
        <w:rPr>
          <w:rStyle w:val="Char0"/>
          <w:rtl/>
        </w:rPr>
        <w:t xml:space="preserve"> پنهان و آشکار است، پس برتر است الله از آنچه مشرک</w:t>
      </w:r>
      <w:r w:rsidRPr="00CA0104">
        <w:rPr>
          <w:rStyle w:val="Char0"/>
          <w:rFonts w:hint="cs"/>
          <w:rtl/>
        </w:rPr>
        <w:t>ین</w:t>
      </w:r>
      <w:r w:rsidRPr="00CA0104">
        <w:rPr>
          <w:rStyle w:val="Char0"/>
          <w:rtl/>
        </w:rPr>
        <w:t xml:space="preserve"> با او شر</w:t>
      </w:r>
      <w:r w:rsidRPr="00CA0104">
        <w:rPr>
          <w:rStyle w:val="Char0"/>
          <w:rFonts w:hint="cs"/>
          <w:rtl/>
        </w:rPr>
        <w:t>یک</w:t>
      </w:r>
      <w:r w:rsidRPr="00CA0104">
        <w:rPr>
          <w:rStyle w:val="Char0"/>
          <w:rtl/>
        </w:rPr>
        <w:t xml:space="preserve"> مقرر</w:t>
      </w:r>
      <w:r>
        <w:rPr>
          <w:rStyle w:val="Char0"/>
          <w:rtl/>
        </w:rPr>
        <w:t xml:space="preserve"> می‌</w:t>
      </w:r>
      <w:r w:rsidRPr="00CA0104">
        <w:rPr>
          <w:rStyle w:val="Char0"/>
          <w:rtl/>
        </w:rPr>
        <w:t xml:space="preserve">کنند. </w:t>
      </w:r>
      <w:r>
        <w:rPr>
          <w:rStyle w:val="Char0"/>
          <w:rFonts w:cs="Traditional Arabic" w:hint="cs"/>
          <w:rtl/>
        </w:rPr>
        <w:t>﴿</w:t>
      </w:r>
      <w:r w:rsidRPr="00CA0104">
        <w:rPr>
          <w:rStyle w:val="Char0"/>
          <w:rtl/>
        </w:rPr>
        <w:t>۹۳</w:t>
      </w:r>
      <w:r>
        <w:rPr>
          <w:rStyle w:val="Char0"/>
          <w:rFonts w:cs="Traditional Arabic" w:hint="cs"/>
          <w:rtl/>
        </w:rPr>
        <w:t>﴾</w:t>
      </w:r>
      <w:r w:rsidRPr="00CA0104">
        <w:rPr>
          <w:rStyle w:val="Char0"/>
          <w:rtl/>
        </w:rPr>
        <w:t xml:space="preserve"> بگو: ا</w:t>
      </w:r>
      <w:r w:rsidRPr="00CA0104">
        <w:rPr>
          <w:rStyle w:val="Char0"/>
          <w:rFonts w:hint="cs"/>
          <w:rtl/>
        </w:rPr>
        <w:t>ی</w:t>
      </w:r>
      <w:r w:rsidRPr="00CA0104">
        <w:rPr>
          <w:rStyle w:val="Char0"/>
          <w:rtl/>
        </w:rPr>
        <w:t xml:space="preserve"> پروردگارم! اگر آنچه را که به آنان وعده داده </w:t>
      </w:r>
      <w:r w:rsidRPr="00CA0104">
        <w:rPr>
          <w:rStyle w:val="Char0"/>
          <w:rtl/>
        </w:rPr>
        <w:lastRenderedPageBreak/>
        <w:t>شده است به من نشان ده</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۹</w:t>
      </w:r>
      <w:r>
        <w:rPr>
          <w:rStyle w:val="Char0"/>
          <w:rFonts w:hint="cs"/>
          <w:rtl/>
        </w:rPr>
        <w:t>4</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پروردگارم! پس مرا (در آن وقت</w:t>
      </w:r>
      <w:r>
        <w:rPr>
          <w:rStyle w:val="Char0"/>
          <w:rFonts w:hint="cs"/>
          <w:rtl/>
        </w:rPr>
        <w:t>)</w:t>
      </w:r>
      <w:r w:rsidRPr="00CA0104">
        <w:rPr>
          <w:rStyle w:val="Char0"/>
          <w:rtl/>
        </w:rPr>
        <w:t xml:space="preserve"> در جمل</w:t>
      </w:r>
      <w:r>
        <w:rPr>
          <w:rStyle w:val="Char0"/>
          <w:rFonts w:hint="cs"/>
          <w:rtl/>
        </w:rPr>
        <w:t>ۀ</w:t>
      </w:r>
      <w:r w:rsidRPr="00CA0104">
        <w:rPr>
          <w:rStyle w:val="Char0"/>
          <w:rtl/>
        </w:rPr>
        <w:t xml:space="preserve"> قوم ظالم قرار مده. </w:t>
      </w:r>
      <w:r>
        <w:rPr>
          <w:rStyle w:val="Char0"/>
          <w:rFonts w:cs="Traditional Arabic" w:hint="cs"/>
          <w:rtl/>
        </w:rPr>
        <w:t>﴿</w:t>
      </w:r>
      <w:r w:rsidRPr="00CA0104">
        <w:rPr>
          <w:rStyle w:val="Char0"/>
          <w:rtl/>
        </w:rPr>
        <w:t>۹۵</w:t>
      </w:r>
      <w:r>
        <w:rPr>
          <w:rStyle w:val="Char0"/>
          <w:rFonts w:cs="Traditional Arabic" w:hint="cs"/>
          <w:rtl/>
        </w:rPr>
        <w:t>﴾</w:t>
      </w:r>
      <w:r w:rsidRPr="00CA0104">
        <w:rPr>
          <w:rStyle w:val="Char0"/>
          <w:rtl/>
        </w:rPr>
        <w:t xml:space="preserve"> و به راست</w:t>
      </w:r>
      <w:r w:rsidRPr="00CA0104">
        <w:rPr>
          <w:rStyle w:val="Char0"/>
          <w:rFonts w:hint="cs"/>
          <w:rtl/>
        </w:rPr>
        <w:t>ی</w:t>
      </w:r>
      <w:r w:rsidRPr="00CA0104">
        <w:rPr>
          <w:rStyle w:val="Char0"/>
          <w:rtl/>
        </w:rPr>
        <w:t xml:space="preserve"> ما بر آن توانا</w:t>
      </w:r>
      <w:r w:rsidRPr="00CA0104">
        <w:rPr>
          <w:rStyle w:val="Char0"/>
          <w:rFonts w:hint="cs"/>
          <w:rtl/>
        </w:rPr>
        <w:t>ییم</w:t>
      </w:r>
      <w:r w:rsidRPr="00CA0104">
        <w:rPr>
          <w:rStyle w:val="Char0"/>
          <w:rtl/>
        </w:rPr>
        <w:t xml:space="preserve"> که آنچه را به آنان وعده</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به تو نشان ده</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۹</w:t>
      </w:r>
      <w:r>
        <w:rPr>
          <w:rStyle w:val="Char0"/>
          <w:rFonts w:hint="cs"/>
          <w:rtl/>
        </w:rPr>
        <w:t>6</w:t>
      </w:r>
      <w:r>
        <w:rPr>
          <w:rStyle w:val="Char0"/>
          <w:rFonts w:cs="Traditional Arabic" w:hint="cs"/>
          <w:rtl/>
        </w:rPr>
        <w:t>﴾</w:t>
      </w:r>
      <w:r w:rsidRPr="00CA0104">
        <w:rPr>
          <w:rStyle w:val="Char0"/>
          <w:rtl/>
        </w:rPr>
        <w:t xml:space="preserve"> بد</w:t>
      </w:r>
      <w:r w:rsidRPr="00CA0104">
        <w:rPr>
          <w:rStyle w:val="Char0"/>
          <w:rFonts w:hint="cs"/>
          <w:rtl/>
        </w:rPr>
        <w:t>ی</w:t>
      </w:r>
      <w:r w:rsidRPr="00CA0104">
        <w:rPr>
          <w:rStyle w:val="Char0"/>
          <w:rtl/>
        </w:rPr>
        <w:t xml:space="preserve"> را به روش</w:t>
      </w:r>
      <w:r w:rsidRPr="00CA0104">
        <w:rPr>
          <w:rStyle w:val="Char0"/>
          <w:rFonts w:hint="cs"/>
          <w:rtl/>
        </w:rPr>
        <w:t>ی</w:t>
      </w:r>
      <w:r w:rsidRPr="00CA0104">
        <w:rPr>
          <w:rStyle w:val="Char0"/>
          <w:rtl/>
        </w:rPr>
        <w:t xml:space="preserve"> که آن بهتر است دفع کن، ما به آنچه وصف</w:t>
      </w:r>
      <w:r>
        <w:rPr>
          <w:rStyle w:val="Char0"/>
          <w:rtl/>
        </w:rPr>
        <w:t xml:space="preserve"> می‌</w:t>
      </w:r>
      <w:r w:rsidRPr="00CA0104">
        <w:rPr>
          <w:rStyle w:val="Char0"/>
          <w:rtl/>
        </w:rPr>
        <w:t>کنند داناتر</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۹۷</w:t>
      </w:r>
      <w:r>
        <w:rPr>
          <w:rStyle w:val="Char0"/>
          <w:rFonts w:cs="Traditional Arabic" w:hint="cs"/>
          <w:rtl/>
        </w:rPr>
        <w:t>﴾</w:t>
      </w:r>
      <w:r w:rsidRPr="00CA0104">
        <w:rPr>
          <w:rStyle w:val="Char0"/>
          <w:rtl/>
        </w:rPr>
        <w:t xml:space="preserve"> و بگو: ا</w:t>
      </w:r>
      <w:r w:rsidRPr="00CA0104">
        <w:rPr>
          <w:rStyle w:val="Char0"/>
          <w:rFonts w:hint="cs"/>
          <w:rtl/>
        </w:rPr>
        <w:t>ی</w:t>
      </w:r>
      <w:r w:rsidRPr="00CA0104">
        <w:rPr>
          <w:rStyle w:val="Char0"/>
          <w:rtl/>
        </w:rPr>
        <w:t xml:space="preserve"> پروردگارم! از وسوسه</w:t>
      </w:r>
      <w:r>
        <w:rPr>
          <w:rStyle w:val="Char0"/>
          <w:rtl/>
        </w:rPr>
        <w:t xml:space="preserve">‌های </w:t>
      </w:r>
      <w:r w:rsidRPr="00CA0104">
        <w:rPr>
          <w:rStyle w:val="Char0"/>
          <w:rtl/>
        </w:rPr>
        <w:t>ش</w:t>
      </w:r>
      <w:r w:rsidRPr="00CA0104">
        <w:rPr>
          <w:rStyle w:val="Char0"/>
          <w:rFonts w:hint="cs"/>
          <w:rtl/>
        </w:rPr>
        <w:t>یاطین</w:t>
      </w:r>
      <w:r w:rsidRPr="00CA0104">
        <w:rPr>
          <w:rStyle w:val="Char0"/>
          <w:rtl/>
        </w:rPr>
        <w:t xml:space="preserve"> به تو پناه</w:t>
      </w:r>
      <w:r>
        <w:rPr>
          <w:rStyle w:val="Char0"/>
          <w:rtl/>
        </w:rPr>
        <w:t xml:space="preserve"> می‌</w:t>
      </w:r>
      <w:r w:rsidRPr="00CA0104">
        <w:rPr>
          <w:rStyle w:val="Char0"/>
          <w:rtl/>
        </w:rPr>
        <w:t xml:space="preserve">برم. </w:t>
      </w:r>
      <w:r>
        <w:rPr>
          <w:rStyle w:val="Char0"/>
          <w:rFonts w:cs="Traditional Arabic" w:hint="cs"/>
          <w:rtl/>
        </w:rPr>
        <w:t>﴿</w:t>
      </w:r>
      <w:r w:rsidRPr="00CA0104">
        <w:rPr>
          <w:rStyle w:val="Char0"/>
          <w:rtl/>
        </w:rPr>
        <w:t>۹۸</w:t>
      </w:r>
      <w:r>
        <w:rPr>
          <w:rStyle w:val="Char0"/>
          <w:rFonts w:cs="Traditional Arabic" w:hint="cs"/>
          <w:rtl/>
        </w:rPr>
        <w:t>﴾</w:t>
      </w:r>
      <w:r w:rsidRPr="00CA0104">
        <w:rPr>
          <w:rStyle w:val="Char0"/>
          <w:rtl/>
        </w:rPr>
        <w:t xml:space="preserve"> و (ا</w:t>
      </w:r>
      <w:r w:rsidRPr="00CA0104">
        <w:rPr>
          <w:rStyle w:val="Char0"/>
          <w:rFonts w:hint="cs"/>
          <w:rtl/>
        </w:rPr>
        <w:t>ی</w:t>
      </w:r>
      <w:r w:rsidRPr="00CA0104">
        <w:rPr>
          <w:rStyle w:val="Char0"/>
          <w:rtl/>
        </w:rPr>
        <w:t xml:space="preserve"> پروردگارم</w:t>
      </w:r>
      <w:r>
        <w:rPr>
          <w:rStyle w:val="Char0"/>
          <w:rFonts w:hint="cs"/>
          <w:rtl/>
        </w:rPr>
        <w:t>)</w:t>
      </w:r>
      <w:r w:rsidRPr="00CA0104">
        <w:rPr>
          <w:rStyle w:val="Char0"/>
          <w:rtl/>
        </w:rPr>
        <w:t xml:space="preserve"> از ا</w:t>
      </w:r>
      <w:r w:rsidRPr="00CA0104">
        <w:rPr>
          <w:rStyle w:val="Char0"/>
          <w:rFonts w:hint="cs"/>
          <w:rtl/>
        </w:rPr>
        <w:t>ین</w:t>
      </w:r>
      <w:r w:rsidRPr="00CA0104">
        <w:rPr>
          <w:rStyle w:val="Char0"/>
          <w:rtl/>
        </w:rPr>
        <w:t xml:space="preserve"> که ش</w:t>
      </w:r>
      <w:r w:rsidRPr="00CA0104">
        <w:rPr>
          <w:rStyle w:val="Char0"/>
          <w:rFonts w:hint="cs"/>
          <w:rtl/>
        </w:rPr>
        <w:t>یاطین</w:t>
      </w:r>
      <w:r w:rsidRPr="00CA0104">
        <w:rPr>
          <w:rStyle w:val="Char0"/>
          <w:rtl/>
        </w:rPr>
        <w:t xml:space="preserve"> پ</w:t>
      </w:r>
      <w:r w:rsidRPr="00CA0104">
        <w:rPr>
          <w:rStyle w:val="Char0"/>
          <w:rFonts w:hint="cs"/>
          <w:rtl/>
        </w:rPr>
        <w:t>یش</w:t>
      </w:r>
      <w:r w:rsidRPr="00CA0104">
        <w:rPr>
          <w:rStyle w:val="Char0"/>
          <w:rtl/>
        </w:rPr>
        <w:t xml:space="preserve"> من حاضر شوند، به تو پناه</w:t>
      </w:r>
      <w:r>
        <w:rPr>
          <w:rStyle w:val="Char0"/>
          <w:rtl/>
        </w:rPr>
        <w:t xml:space="preserve"> می‌</w:t>
      </w:r>
      <w:r w:rsidRPr="00CA0104">
        <w:rPr>
          <w:rStyle w:val="Char0"/>
          <w:rtl/>
        </w:rPr>
        <w:t xml:space="preserve">برم. </w:t>
      </w:r>
      <w:r>
        <w:rPr>
          <w:rStyle w:val="Char0"/>
          <w:rFonts w:cs="Traditional Arabic" w:hint="cs"/>
          <w:rtl/>
        </w:rPr>
        <w:t>﴿</w:t>
      </w:r>
      <w:r w:rsidRPr="00CA0104">
        <w:rPr>
          <w:rStyle w:val="Char0"/>
          <w:rtl/>
        </w:rPr>
        <w:t>۹۹</w:t>
      </w:r>
      <w:r>
        <w:rPr>
          <w:rStyle w:val="Char0"/>
          <w:rFonts w:cs="Traditional Arabic" w:hint="cs"/>
          <w:rtl/>
        </w:rPr>
        <w:t>﴾</w:t>
      </w:r>
      <w:r w:rsidRPr="00CA0104">
        <w:rPr>
          <w:rStyle w:val="Char0"/>
          <w:rtl/>
        </w:rPr>
        <w:t xml:space="preserve"> تا آن که مرگ</w:t>
      </w:r>
      <w:r>
        <w:rPr>
          <w:rStyle w:val="Char0"/>
          <w:rtl/>
        </w:rPr>
        <w:t xml:space="preserve"> به‌سوی </w:t>
      </w:r>
      <w:r w:rsidRPr="00CA0104">
        <w:rPr>
          <w:rStyle w:val="Char0"/>
          <w:rFonts w:hint="cs"/>
          <w:rtl/>
        </w:rPr>
        <w:t>یکی</w:t>
      </w:r>
      <w:r w:rsidRPr="00CA0104">
        <w:rPr>
          <w:rStyle w:val="Char0"/>
          <w:rtl/>
        </w:rPr>
        <w:t xml:space="preserve"> از آنان آ</w:t>
      </w:r>
      <w:r w:rsidRPr="00CA0104">
        <w:rPr>
          <w:rStyle w:val="Char0"/>
          <w:rFonts w:hint="cs"/>
          <w:rtl/>
        </w:rPr>
        <w:t>ید،</w:t>
      </w:r>
      <w:r w:rsidRPr="00CA0104">
        <w:rPr>
          <w:rStyle w:val="Char0"/>
          <w:rtl/>
        </w:rPr>
        <w:t xml:space="preserve"> گو</w:t>
      </w:r>
      <w:r w:rsidRPr="00CA0104">
        <w:rPr>
          <w:rStyle w:val="Char0"/>
          <w:rFonts w:hint="cs"/>
          <w:rtl/>
        </w:rPr>
        <w:t>ید</w:t>
      </w:r>
      <w:r w:rsidRPr="00CA0104">
        <w:rPr>
          <w:rStyle w:val="Char0"/>
          <w:rtl/>
        </w:rPr>
        <w:t>: ا</w:t>
      </w:r>
      <w:r w:rsidRPr="00CA0104">
        <w:rPr>
          <w:rStyle w:val="Char0"/>
          <w:rFonts w:hint="cs"/>
          <w:rtl/>
        </w:rPr>
        <w:t>ی</w:t>
      </w:r>
      <w:r w:rsidRPr="00CA0104">
        <w:rPr>
          <w:rStyle w:val="Char0"/>
          <w:rtl/>
        </w:rPr>
        <w:t xml:space="preserve"> پروردگارم! مرا (به دن</w:t>
      </w:r>
      <w:r w:rsidRPr="00CA0104">
        <w:rPr>
          <w:rStyle w:val="Char0"/>
          <w:rFonts w:hint="cs"/>
          <w:rtl/>
        </w:rPr>
        <w:t>یا</w:t>
      </w:r>
      <w:r w:rsidRPr="00CA0104">
        <w:rPr>
          <w:rStyle w:val="Char0"/>
          <w:rtl/>
        </w:rPr>
        <w:t>) باز گردان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۱۰۰</w:t>
      </w:r>
      <w:r>
        <w:rPr>
          <w:rStyle w:val="Char0"/>
          <w:rFonts w:cs="Traditional Arabic" w:hint="cs"/>
          <w:rtl/>
        </w:rPr>
        <w:t>﴾</w:t>
      </w:r>
      <w:r w:rsidRPr="00CA0104">
        <w:rPr>
          <w:rStyle w:val="Char0"/>
          <w:rtl/>
        </w:rPr>
        <w:t xml:space="preserve"> تا در سرا</w:t>
      </w:r>
      <w:r w:rsidRPr="00CA0104">
        <w:rPr>
          <w:rStyle w:val="Char0"/>
          <w:rFonts w:hint="cs"/>
          <w:rtl/>
        </w:rPr>
        <w:t>یی</w:t>
      </w:r>
      <w:r w:rsidRPr="00CA0104">
        <w:rPr>
          <w:rStyle w:val="Char0"/>
          <w:rtl/>
        </w:rPr>
        <w:t xml:space="preserve"> که (فرصت</w:t>
      </w:r>
      <w:r>
        <w:rPr>
          <w:rStyle w:val="Char0"/>
          <w:rtl/>
        </w:rPr>
        <w:t xml:space="preserve">‌ها </w:t>
      </w:r>
      <w:r w:rsidRPr="00CA0104">
        <w:rPr>
          <w:rStyle w:val="Char0"/>
          <w:rtl/>
        </w:rPr>
        <w:t>را</w:t>
      </w:r>
      <w:r>
        <w:rPr>
          <w:rStyle w:val="Char0"/>
          <w:rFonts w:hint="cs"/>
          <w:rtl/>
        </w:rPr>
        <w:t>)</w:t>
      </w:r>
      <w:r w:rsidRPr="00CA0104">
        <w:rPr>
          <w:rStyle w:val="Char0"/>
          <w:rtl/>
        </w:rPr>
        <w:t xml:space="preserve"> از دست داده بودم، کار ن</w:t>
      </w:r>
      <w:r w:rsidRPr="00CA0104">
        <w:rPr>
          <w:rStyle w:val="Char0"/>
          <w:rFonts w:hint="cs"/>
          <w:rtl/>
        </w:rPr>
        <w:t>یک</w:t>
      </w:r>
      <w:r w:rsidRPr="00CA0104">
        <w:rPr>
          <w:rStyle w:val="Char0"/>
          <w:rtl/>
        </w:rPr>
        <w:t xml:space="preserve"> انجام د</w:t>
      </w:r>
      <w:r w:rsidRPr="00CA0104">
        <w:rPr>
          <w:rStyle w:val="Char0"/>
          <w:rFonts w:hint="cs"/>
          <w:rtl/>
        </w:rPr>
        <w:t>هم</w:t>
      </w:r>
      <w:r w:rsidRPr="00CA0104">
        <w:rPr>
          <w:rStyle w:val="Char0"/>
          <w:rtl/>
        </w:rPr>
        <w:t>. نه، هرگز! چون آن سخن</w:t>
      </w:r>
      <w:r w:rsidRPr="00CA0104">
        <w:rPr>
          <w:rStyle w:val="Char0"/>
          <w:rFonts w:hint="cs"/>
          <w:rtl/>
        </w:rPr>
        <w:t>ی</w:t>
      </w:r>
      <w:r w:rsidRPr="00CA0104">
        <w:rPr>
          <w:rStyle w:val="Char0"/>
          <w:rtl/>
        </w:rPr>
        <w:t xml:space="preserve"> است که او گو</w:t>
      </w:r>
      <w:r w:rsidRPr="00CA0104">
        <w:rPr>
          <w:rStyle w:val="Char0"/>
          <w:rFonts w:hint="cs"/>
          <w:rtl/>
        </w:rPr>
        <w:t>ینده</w:t>
      </w:r>
      <w:r w:rsidRPr="00CA0104">
        <w:rPr>
          <w:rStyle w:val="Char0"/>
          <w:rtl/>
        </w:rPr>
        <w:t xml:space="preserve"> آن </w:t>
      </w:r>
      <w:r>
        <w:rPr>
          <w:rStyle w:val="Char0"/>
          <w:rFonts w:hint="cs"/>
          <w:rtl/>
        </w:rPr>
        <w:t>(</w:t>
      </w:r>
      <w:r w:rsidRPr="00CA0104">
        <w:rPr>
          <w:rStyle w:val="Char0"/>
          <w:rtl/>
        </w:rPr>
        <w:t>تنها بر زبان</w:t>
      </w:r>
      <w:r>
        <w:rPr>
          <w:rStyle w:val="Char0"/>
          <w:rFonts w:hint="cs"/>
          <w:rtl/>
        </w:rPr>
        <w:t>)</w:t>
      </w:r>
      <w:r w:rsidRPr="00CA0104">
        <w:rPr>
          <w:rStyle w:val="Char0"/>
          <w:rtl/>
        </w:rPr>
        <w:t xml:space="preserve"> است، و پ</w:t>
      </w:r>
      <w:r w:rsidRPr="00CA0104">
        <w:rPr>
          <w:rStyle w:val="Char0"/>
          <w:rFonts w:hint="cs"/>
          <w:rtl/>
        </w:rPr>
        <w:t>یش</w:t>
      </w:r>
      <w:r w:rsidRPr="00CA0104">
        <w:rPr>
          <w:rStyle w:val="Char0"/>
          <w:rtl/>
        </w:rPr>
        <w:t xml:space="preserve"> رو</w:t>
      </w:r>
      <w:r w:rsidRPr="00CA0104">
        <w:rPr>
          <w:rStyle w:val="Char0"/>
          <w:rFonts w:hint="cs"/>
          <w:rtl/>
        </w:rPr>
        <w:t>ی</w:t>
      </w:r>
      <w:r w:rsidRPr="00CA0104">
        <w:rPr>
          <w:rStyle w:val="Char0"/>
          <w:rtl/>
        </w:rPr>
        <w:t xml:space="preserve"> آنها حا</w:t>
      </w:r>
      <w:r w:rsidRPr="00CA0104">
        <w:rPr>
          <w:rStyle w:val="Char0"/>
          <w:rFonts w:hint="cs"/>
          <w:rtl/>
        </w:rPr>
        <w:t>یلی</w:t>
      </w:r>
      <w:r w:rsidRPr="00CA0104">
        <w:rPr>
          <w:rStyle w:val="Char0"/>
          <w:rtl/>
        </w:rPr>
        <w:t xml:space="preserve"> است تا روز</w:t>
      </w:r>
      <w:r w:rsidRPr="00CA0104">
        <w:rPr>
          <w:rStyle w:val="Char0"/>
          <w:rFonts w:hint="cs"/>
          <w:rtl/>
        </w:rPr>
        <w:t>ی</w:t>
      </w:r>
      <w:r w:rsidRPr="00CA0104">
        <w:rPr>
          <w:rStyle w:val="Char0"/>
          <w:rtl/>
        </w:rPr>
        <w:t xml:space="preserve"> که برانگ</w:t>
      </w:r>
      <w:r w:rsidRPr="00CA0104">
        <w:rPr>
          <w:rStyle w:val="Char0"/>
          <w:rFonts w:hint="cs"/>
          <w:rtl/>
        </w:rPr>
        <w:t>یخته</w:t>
      </w:r>
      <w:r w:rsidRPr="00CA0104">
        <w:rPr>
          <w:rStyle w:val="Char0"/>
          <w:rtl/>
        </w:rPr>
        <w:t xml:space="preserve"> شوند. </w:t>
      </w:r>
      <w:r>
        <w:rPr>
          <w:rStyle w:val="Char0"/>
          <w:rFonts w:cs="Traditional Arabic" w:hint="cs"/>
          <w:rtl/>
        </w:rPr>
        <w:t>﴿</w:t>
      </w:r>
      <w:r w:rsidRPr="00CA0104">
        <w:rPr>
          <w:rStyle w:val="Char0"/>
          <w:rtl/>
        </w:rPr>
        <w:t>۱۰۱</w:t>
      </w:r>
      <w:r>
        <w:rPr>
          <w:rStyle w:val="Char0"/>
          <w:rFonts w:cs="Traditional Arabic" w:hint="cs"/>
          <w:rtl/>
        </w:rPr>
        <w:t>﴾</w:t>
      </w:r>
      <w:r w:rsidRPr="00CA0104">
        <w:rPr>
          <w:rStyle w:val="Char0"/>
          <w:rtl/>
        </w:rPr>
        <w:t xml:space="preserve"> پس چون در صور دم</w:t>
      </w:r>
      <w:r w:rsidRPr="00CA0104">
        <w:rPr>
          <w:rStyle w:val="Char0"/>
          <w:rFonts w:hint="cs"/>
          <w:rtl/>
        </w:rPr>
        <w:t>یده</w:t>
      </w:r>
      <w:r w:rsidRPr="00CA0104">
        <w:rPr>
          <w:rStyle w:val="Char0"/>
          <w:rtl/>
        </w:rPr>
        <w:t xml:space="preserve"> شود، پس ه</w:t>
      </w:r>
      <w:r w:rsidRPr="00CA0104">
        <w:rPr>
          <w:rStyle w:val="Char0"/>
          <w:rFonts w:hint="cs"/>
          <w:rtl/>
        </w:rPr>
        <w:t>یچگونه</w:t>
      </w:r>
      <w:r w:rsidRPr="00CA0104">
        <w:rPr>
          <w:rStyle w:val="Char0"/>
          <w:rtl/>
        </w:rPr>
        <w:t xml:space="preserve"> نسبت قرابت در م</w:t>
      </w:r>
      <w:r w:rsidRPr="00CA0104">
        <w:rPr>
          <w:rStyle w:val="Char0"/>
          <w:rFonts w:hint="cs"/>
          <w:rtl/>
        </w:rPr>
        <w:t>یان</w:t>
      </w:r>
      <w:r>
        <w:rPr>
          <w:rStyle w:val="Char0"/>
          <w:rtl/>
        </w:rPr>
        <w:t>‌شان نمی‌</w:t>
      </w:r>
      <w:r w:rsidRPr="00CA0104">
        <w:rPr>
          <w:rStyle w:val="Char0"/>
          <w:rtl/>
        </w:rPr>
        <w:t xml:space="preserve">ماند و </w:t>
      </w:r>
      <w:r>
        <w:rPr>
          <w:rStyle w:val="Char0"/>
          <w:rFonts w:hint="cs"/>
          <w:rtl/>
        </w:rPr>
        <w:t>(</w:t>
      </w:r>
      <w:r w:rsidRPr="00CA0104">
        <w:rPr>
          <w:rStyle w:val="Char0"/>
          <w:rtl/>
        </w:rPr>
        <w:t xml:space="preserve">در آن روز) از </w:t>
      </w:r>
      <w:r w:rsidRPr="00CA0104">
        <w:rPr>
          <w:rStyle w:val="Char0"/>
          <w:rFonts w:hint="cs"/>
          <w:rtl/>
        </w:rPr>
        <w:t>یکدیگر</w:t>
      </w:r>
      <w:r>
        <w:rPr>
          <w:rStyle w:val="Char0"/>
          <w:rtl/>
        </w:rPr>
        <w:t xml:space="preserve"> نمی‌</w:t>
      </w:r>
      <w:r w:rsidRPr="00CA0104">
        <w:rPr>
          <w:rStyle w:val="Char0"/>
          <w:rtl/>
        </w:rPr>
        <w:t xml:space="preserve">پرسند. </w:t>
      </w:r>
      <w:r>
        <w:rPr>
          <w:rStyle w:val="Char0"/>
          <w:rFonts w:cs="Traditional Arabic" w:hint="cs"/>
          <w:rtl/>
        </w:rPr>
        <w:t>﴿</w:t>
      </w:r>
      <w:r w:rsidRPr="00CA0104">
        <w:rPr>
          <w:rStyle w:val="Char0"/>
          <w:rtl/>
        </w:rPr>
        <w:t>۱۰۲</w:t>
      </w:r>
      <w:r>
        <w:rPr>
          <w:rStyle w:val="Char0"/>
          <w:rFonts w:cs="Traditional Arabic" w:hint="cs"/>
          <w:rtl/>
        </w:rPr>
        <w:t>﴾</w:t>
      </w:r>
      <w:r w:rsidRPr="00CA0104">
        <w:rPr>
          <w:rStyle w:val="Char0"/>
          <w:rtl/>
        </w:rPr>
        <w:t xml:space="preserve"> پس کسان</w:t>
      </w:r>
      <w:r w:rsidRPr="00CA0104">
        <w:rPr>
          <w:rStyle w:val="Char0"/>
          <w:rFonts w:hint="cs"/>
          <w:rtl/>
        </w:rPr>
        <w:t>ی</w:t>
      </w:r>
      <w:r w:rsidRPr="00CA0104">
        <w:rPr>
          <w:rStyle w:val="Char0"/>
          <w:rtl/>
        </w:rPr>
        <w:t xml:space="preserve"> که م</w:t>
      </w:r>
      <w:r w:rsidRPr="00CA0104">
        <w:rPr>
          <w:rStyle w:val="Char0"/>
          <w:rFonts w:hint="cs"/>
          <w:rtl/>
        </w:rPr>
        <w:t>یزان</w:t>
      </w:r>
      <w:r w:rsidRPr="00CA0104">
        <w:rPr>
          <w:rStyle w:val="Char0"/>
          <w:rtl/>
        </w:rPr>
        <w:t xml:space="preserve"> اعمال ن</w:t>
      </w:r>
      <w:r w:rsidRPr="00CA0104">
        <w:rPr>
          <w:rStyle w:val="Char0"/>
          <w:rFonts w:hint="cs"/>
          <w:rtl/>
        </w:rPr>
        <w:t>یک</w:t>
      </w:r>
      <w:r>
        <w:rPr>
          <w:rStyle w:val="Char0"/>
          <w:rtl/>
        </w:rPr>
        <w:t xml:space="preserve">‌شان </w:t>
      </w:r>
      <w:r w:rsidRPr="00CA0104">
        <w:rPr>
          <w:rStyle w:val="Char0"/>
          <w:rtl/>
        </w:rPr>
        <w:t>سنگ</w:t>
      </w:r>
      <w:r w:rsidRPr="00CA0104">
        <w:rPr>
          <w:rStyle w:val="Char0"/>
          <w:rFonts w:hint="cs"/>
          <w:rtl/>
        </w:rPr>
        <w:t>ین</w:t>
      </w:r>
      <w:r w:rsidRPr="00CA0104">
        <w:rPr>
          <w:rStyle w:val="Char0"/>
          <w:rtl/>
        </w:rPr>
        <w:t xml:space="preserve"> باشد، پس ا</w:t>
      </w:r>
      <w:r w:rsidRPr="00CA0104">
        <w:rPr>
          <w:rStyle w:val="Char0"/>
          <w:rFonts w:hint="cs"/>
          <w:rtl/>
        </w:rPr>
        <w:t>ین</w:t>
      </w:r>
      <w:r w:rsidRPr="00CA0104">
        <w:rPr>
          <w:rStyle w:val="Char0"/>
          <w:rtl/>
        </w:rPr>
        <w:t xml:space="preserve"> گروه، ا</w:t>
      </w:r>
      <w:r w:rsidRPr="00CA0104">
        <w:rPr>
          <w:rStyle w:val="Char0"/>
          <w:rFonts w:hint="cs"/>
          <w:rtl/>
        </w:rPr>
        <w:t>یشان</w:t>
      </w:r>
      <w:r w:rsidRPr="00CA0104">
        <w:rPr>
          <w:rStyle w:val="Char0"/>
          <w:rtl/>
        </w:rPr>
        <w:t xml:space="preserve"> نجات </w:t>
      </w:r>
      <w:r w:rsidRPr="00CA0104">
        <w:rPr>
          <w:rStyle w:val="Char0"/>
          <w:rFonts w:hint="cs"/>
          <w:rtl/>
        </w:rPr>
        <w:t>یافته</w:t>
      </w:r>
      <w:r>
        <w:rPr>
          <w:rStyle w:val="Char0"/>
          <w:rFonts w:hint="cs"/>
          <w:rtl/>
        </w:rPr>
        <w:t>‌</w:t>
      </w:r>
      <w:r w:rsidRPr="00CA0104">
        <w:rPr>
          <w:rStyle w:val="Char0"/>
          <w:rtl/>
        </w:rPr>
        <w:t>گان</w:t>
      </w:r>
      <w:r>
        <w:rPr>
          <w:rStyle w:val="Char0"/>
          <w:rtl/>
        </w:rPr>
        <w:t>‌اند.</w:t>
      </w:r>
      <w:r w:rsidRPr="00CA0104">
        <w:rPr>
          <w:rStyle w:val="Char0"/>
          <w:rtl/>
        </w:rPr>
        <w:t xml:space="preserve"> </w:t>
      </w:r>
      <w:r>
        <w:rPr>
          <w:rStyle w:val="Char0"/>
          <w:rFonts w:cs="Traditional Arabic" w:hint="cs"/>
          <w:rtl/>
        </w:rPr>
        <w:t>﴿</w:t>
      </w:r>
      <w:r w:rsidRPr="00CA0104">
        <w:rPr>
          <w:rStyle w:val="Char0"/>
          <w:rtl/>
        </w:rPr>
        <w:t>۱۰۳</w:t>
      </w:r>
      <w:r>
        <w:rPr>
          <w:rStyle w:val="Char0"/>
          <w:rFonts w:cs="Traditional Arabic" w:hint="cs"/>
          <w:rtl/>
        </w:rPr>
        <w:t>﴾</w:t>
      </w:r>
      <w:r w:rsidRPr="00CA0104">
        <w:rPr>
          <w:rStyle w:val="Char0"/>
          <w:rtl/>
        </w:rPr>
        <w:t xml:space="preserve"> و کسان</w:t>
      </w:r>
      <w:r w:rsidRPr="00CA0104">
        <w:rPr>
          <w:rStyle w:val="Char0"/>
          <w:rFonts w:hint="cs"/>
          <w:rtl/>
        </w:rPr>
        <w:t>ی</w:t>
      </w:r>
      <w:r w:rsidRPr="00CA0104">
        <w:rPr>
          <w:rStyle w:val="Char0"/>
          <w:rtl/>
        </w:rPr>
        <w:t xml:space="preserve"> که کف</w:t>
      </w:r>
      <w:r>
        <w:rPr>
          <w:rStyle w:val="Char0"/>
          <w:rFonts w:hint="cs"/>
          <w:rtl/>
        </w:rPr>
        <w:t>ّۀ</w:t>
      </w:r>
      <w:r w:rsidRPr="00CA0104">
        <w:rPr>
          <w:rStyle w:val="Char0"/>
          <w:rtl/>
        </w:rPr>
        <w:t xml:space="preserve"> اعمال ن</w:t>
      </w:r>
      <w:r w:rsidRPr="00CA0104">
        <w:rPr>
          <w:rStyle w:val="Char0"/>
          <w:rFonts w:hint="cs"/>
          <w:rtl/>
        </w:rPr>
        <w:t>یک</w:t>
      </w:r>
      <w:r>
        <w:rPr>
          <w:rStyle w:val="Char0"/>
          <w:rtl/>
        </w:rPr>
        <w:t xml:space="preserve">‌شان </w:t>
      </w:r>
      <w:r w:rsidRPr="00CA0104">
        <w:rPr>
          <w:rStyle w:val="Char0"/>
          <w:rtl/>
        </w:rPr>
        <w:t>سبک باشد، ا</w:t>
      </w:r>
      <w:r w:rsidRPr="00CA0104">
        <w:rPr>
          <w:rStyle w:val="Char0"/>
          <w:rFonts w:hint="cs"/>
          <w:rtl/>
        </w:rPr>
        <w:t>ینان</w:t>
      </w:r>
      <w:r w:rsidRPr="00CA0104">
        <w:rPr>
          <w:rStyle w:val="Char0"/>
          <w:rtl/>
        </w:rPr>
        <w:t xml:space="preserve"> خو</w:t>
      </w:r>
      <w:r w:rsidRPr="00CA0104">
        <w:rPr>
          <w:rStyle w:val="Char0"/>
          <w:rFonts w:hint="cs"/>
          <w:rtl/>
        </w:rPr>
        <w:t>یشتن</w:t>
      </w:r>
      <w:r w:rsidRPr="00CA0104">
        <w:rPr>
          <w:rStyle w:val="Char0"/>
          <w:rtl/>
        </w:rPr>
        <w:t xml:space="preserve"> را خساره مند نموده</w:t>
      </w:r>
      <w:r>
        <w:rPr>
          <w:rStyle w:val="Char0"/>
          <w:rtl/>
        </w:rPr>
        <w:t>‌اند،</w:t>
      </w:r>
      <w:r w:rsidRPr="00CA0104">
        <w:rPr>
          <w:rStyle w:val="Char0"/>
          <w:rtl/>
        </w:rPr>
        <w:t xml:space="preserve"> و در جهنم هم</w:t>
      </w:r>
      <w:r w:rsidRPr="00CA0104">
        <w:rPr>
          <w:rStyle w:val="Char0"/>
          <w:rFonts w:hint="cs"/>
          <w:rtl/>
        </w:rPr>
        <w:t>یشه</w:t>
      </w:r>
      <w:r w:rsidRPr="00CA0104">
        <w:rPr>
          <w:rStyle w:val="Char0"/>
          <w:rtl/>
        </w:rPr>
        <w:t xml:space="preserve"> خواهند ماند. </w:t>
      </w:r>
      <w:r>
        <w:rPr>
          <w:rStyle w:val="Char0"/>
          <w:rFonts w:cs="Traditional Arabic" w:hint="cs"/>
          <w:rtl/>
        </w:rPr>
        <w:t>﴿</w:t>
      </w:r>
      <w:r w:rsidRPr="00CA0104">
        <w:rPr>
          <w:rStyle w:val="Char0"/>
          <w:rtl/>
        </w:rPr>
        <w:t>۱۰</w:t>
      </w:r>
      <w:r>
        <w:rPr>
          <w:rStyle w:val="Char0"/>
          <w:rFonts w:hint="cs"/>
          <w:rtl/>
        </w:rPr>
        <w:t>4</w:t>
      </w:r>
      <w:r>
        <w:rPr>
          <w:rStyle w:val="Char0"/>
          <w:rFonts w:cs="Traditional Arabic" w:hint="cs"/>
          <w:rtl/>
        </w:rPr>
        <w:t>﴾</w:t>
      </w:r>
      <w:r w:rsidRPr="00CA0104">
        <w:rPr>
          <w:rStyle w:val="Char0"/>
          <w:rtl/>
        </w:rPr>
        <w:t xml:space="preserve"> و آتش دوزخ چهره</w:t>
      </w:r>
      <w:r w:rsidR="008B4A46">
        <w:rPr>
          <w:rStyle w:val="Char0"/>
          <w:rtl/>
        </w:rPr>
        <w:t xml:space="preserve">‌هایشان </w:t>
      </w:r>
      <w:r w:rsidRPr="00CA0104">
        <w:rPr>
          <w:rStyle w:val="Char0"/>
          <w:rtl/>
        </w:rPr>
        <w:t>را</w:t>
      </w:r>
      <w:r>
        <w:rPr>
          <w:rStyle w:val="Char0"/>
          <w:rtl/>
        </w:rPr>
        <w:t xml:space="preserve"> می‌</w:t>
      </w:r>
      <w:r w:rsidRPr="00CA0104">
        <w:rPr>
          <w:rStyle w:val="Char0"/>
          <w:rtl/>
        </w:rPr>
        <w:t>سوزاند، و آنها در آنجا غمگ</w:t>
      </w:r>
      <w:r w:rsidRPr="00CA0104">
        <w:rPr>
          <w:rStyle w:val="Char0"/>
          <w:rFonts w:hint="cs"/>
          <w:rtl/>
        </w:rPr>
        <w:t>ین</w:t>
      </w:r>
      <w:r w:rsidRPr="00CA0104">
        <w:rPr>
          <w:rStyle w:val="Char0"/>
          <w:rtl/>
        </w:rPr>
        <w:t xml:space="preserve"> و ترش رو</w:t>
      </w:r>
      <w:r w:rsidRPr="00CA0104">
        <w:rPr>
          <w:rStyle w:val="Char0"/>
          <w:rFonts w:hint="cs"/>
          <w:rtl/>
        </w:rPr>
        <w:t>ی</w:t>
      </w:r>
      <w:r>
        <w:rPr>
          <w:rStyle w:val="Char0"/>
          <w:rtl/>
        </w:rPr>
        <w:t>‌اند.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أَلَمْ تَكُنْ آيَاتِي تُتْلَى عَلَيْكُمْ فَكُنْتُمْ بِهَا تُكَذِّبُونَ١٠٥ قَالُوا رَبَّنَا غَلَبَتْ عَلَيْنَا شِقْوَتُنَا وَكُنَّا قَوْمًا ضَالِّينَ١٠٦ رَبَّنَا أَخْرِجْنَا مِنْهَا فَإِنْ عُدْنَا فَإِنَّا ظَالِمُونَ١٠٧ قَالَ اخْسَئُوا فِيهَا وَلَا تُكَلِّمُونِ١٠٨ إِنَّهُ كَانَ فَرِيقٌ مِنْ عِبَادِي يَقُولُونَ رَبَّنَا آمَنَّا فَاغْفِرْ لَنَا وَارْحَمْنَا وَأَنْتَ خَيْرُ الرَّاحِمِينَ١٠٩ فَاتَّخَذْتُمُوهُمْ سِخْرِيًّا حَتَّى أَنْسَوْكُمْ ذِكْرِي وَكُنْتُمْ مِنْهُمْ تَضْحَكُونَ١١٠ إِنِّي جَزَيْتُهُمُ الْيَوْمَ بِمَا صَبَرُوا أَنَّهُمْ هُمُ الْفَائِزُونَ١١١ قَالَ كَمْ لَبِثْتُمْ فِي الْأَرْضِ عَدَدَ سِنِينَ١١٢ قَالُوا لَبِثْنَا يَوْمًا أَوْ بَعْضَ يَوْمٍ فَاسْأَلِ الْعَادِّينَ١١٣ قَالَ إِنْ لَبِثْتُمْ إِلَّا قَلِيلًا</w:t>
      </w:r>
      <w:r w:rsidR="001619CE" w:rsidRPr="008B4A46">
        <w:rPr>
          <w:rStyle w:val="Char7"/>
          <w:rtl/>
        </w:rPr>
        <w:t xml:space="preserve"> </w:t>
      </w:r>
      <w:r w:rsidRPr="008B4A46">
        <w:rPr>
          <w:rStyle w:val="Char7"/>
          <w:rtl/>
        </w:rPr>
        <w:t>لَوْ أَنَّكُمْ كُنْتُمْ تَعْلَمُونَ١١٤ أَفَحَسِبْتُمْ أَنَّمَا خَلَقْنَاكُمْ عَبَثًا وَأَنَّكُمْ إِلَيْنَا لَا تُرْجَعُونَ١١٥ فَتَعَالَى اللَّهُ الْمَلِكُ الْحَقُّ</w:t>
      </w:r>
      <w:r w:rsidR="001619CE" w:rsidRPr="008B4A46">
        <w:rPr>
          <w:rStyle w:val="Char7"/>
          <w:rtl/>
        </w:rPr>
        <w:t xml:space="preserve"> </w:t>
      </w:r>
      <w:r w:rsidRPr="008B4A46">
        <w:rPr>
          <w:rStyle w:val="Char7"/>
          <w:rtl/>
        </w:rPr>
        <w:t>لَا إِلَهَ إِلَّا هُوَ رَبُّ الْعَرْشِ الْكَرِيمِ١١٦ وَمَنْ يَدْعُ مَعَ اللَّهِ إِلَهًا آخَرَ لَا بُرْهَانَ لَهُ بِهِ فَإِنَّمَا حِسَابُهُ عِنْدَ رَبِّهِ</w:t>
      </w:r>
      <w:r w:rsidR="001619CE" w:rsidRPr="008B4A46">
        <w:rPr>
          <w:rStyle w:val="Char7"/>
          <w:rtl/>
        </w:rPr>
        <w:t xml:space="preserve"> </w:t>
      </w:r>
      <w:r w:rsidRPr="008B4A46">
        <w:rPr>
          <w:rStyle w:val="Char7"/>
          <w:rtl/>
        </w:rPr>
        <w:t>إِنَّهُ لَا يُفْلِحُ الْكَافِرُونَ١١٧ وَقُلْ رَبِّ اغْفِرْ وَارْحَمْ وَأَنْتَ خَيْرُ الرَّاحِمِينَ١١٨</w:t>
      </w:r>
      <w:r w:rsidRPr="00A51322">
        <w:rPr>
          <w:rStyle w:val="Char0"/>
          <w:rFonts w:ascii="Times New Roman" w:hAnsi="Times New Roman" w:cs="Traditional Arabic" w:hint="cs"/>
          <w:rtl/>
        </w:rPr>
        <w:t>﴾</w:t>
      </w:r>
      <w:r w:rsidRPr="008B4A46">
        <w:rPr>
          <w:rStyle w:val="Char"/>
          <w:rtl/>
        </w:rPr>
        <w:t xml:space="preserve"> [المؤمنون: 105-118]</w:t>
      </w:r>
      <w:r>
        <w:rPr>
          <w:rStyle w:val="Char0"/>
          <w:rFonts w:hint="cs"/>
          <w:rtl/>
        </w:rPr>
        <w:t>.</w:t>
      </w:r>
    </w:p>
    <w:p w:rsidR="009B1DA9" w:rsidRPr="00CA0104" w:rsidRDefault="009B1DA9" w:rsidP="009B1DA9">
      <w:pPr>
        <w:pStyle w:val="a0"/>
        <w:rPr>
          <w:rStyle w:val="Char0"/>
          <w:rtl/>
        </w:rPr>
      </w:pPr>
      <w:r>
        <w:rPr>
          <w:rStyle w:val="Char0"/>
          <w:rFonts w:cs="Traditional Arabic" w:hint="cs"/>
          <w:rtl/>
        </w:rPr>
        <w:lastRenderedPageBreak/>
        <w:t>﴿</w:t>
      </w:r>
      <w:r>
        <w:rPr>
          <w:rStyle w:val="Char0"/>
          <w:rtl/>
        </w:rPr>
        <w:t>۱۰۵</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آ</w:t>
      </w:r>
      <w:r w:rsidRPr="00CA0104">
        <w:rPr>
          <w:rStyle w:val="Char0"/>
          <w:rFonts w:hint="cs"/>
          <w:rtl/>
        </w:rPr>
        <w:t>یات</w:t>
      </w:r>
      <w:r w:rsidRPr="00CA0104">
        <w:rPr>
          <w:rStyle w:val="Char0"/>
          <w:rtl/>
        </w:rPr>
        <w:t xml:space="preserve"> من بر شما خوانده</w:t>
      </w:r>
      <w:r>
        <w:rPr>
          <w:rStyle w:val="Char0"/>
          <w:rtl/>
        </w:rPr>
        <w:t xml:space="preserve"> نمی‌</w:t>
      </w:r>
      <w:r w:rsidRPr="00CA0104">
        <w:rPr>
          <w:rStyle w:val="Char0"/>
          <w:rtl/>
        </w:rPr>
        <w:t>شد، ول</w:t>
      </w:r>
      <w:r w:rsidRPr="00CA0104">
        <w:rPr>
          <w:rStyle w:val="Char0"/>
          <w:rFonts w:hint="cs"/>
          <w:rtl/>
        </w:rPr>
        <w:t>ی</w:t>
      </w:r>
      <w:r w:rsidRPr="00CA0104">
        <w:rPr>
          <w:rStyle w:val="Char0"/>
          <w:rtl/>
        </w:rPr>
        <w:t xml:space="preserve"> شما آنها را دروغ</w:t>
      </w:r>
      <w:r>
        <w:rPr>
          <w:rStyle w:val="Char0"/>
          <w:rtl/>
        </w:rPr>
        <w:t xml:space="preserve"> می‌</w:t>
      </w:r>
      <w:r w:rsidRPr="00CA0104">
        <w:rPr>
          <w:rStyle w:val="Char0"/>
          <w:rtl/>
        </w:rPr>
        <w:t>پنداشت</w:t>
      </w:r>
      <w:r w:rsidRPr="00CA0104">
        <w:rPr>
          <w:rStyle w:val="Char0"/>
          <w:rFonts w:hint="cs"/>
          <w:rtl/>
        </w:rPr>
        <w:t>ید؟</w:t>
      </w:r>
      <w:r>
        <w:rPr>
          <w:rStyle w:val="Char0"/>
          <w:rtl/>
        </w:rPr>
        <w:t xml:space="preserve"> </w:t>
      </w:r>
      <w:r>
        <w:rPr>
          <w:rStyle w:val="Char0"/>
          <w:rFonts w:cs="Traditional Arabic" w:hint="cs"/>
          <w:rtl/>
        </w:rPr>
        <w:t>﴿</w:t>
      </w:r>
      <w:r>
        <w:rPr>
          <w:rStyle w:val="Char0"/>
          <w:rtl/>
        </w:rPr>
        <w:t>۱۰</w:t>
      </w:r>
      <w:r>
        <w:rPr>
          <w:rStyle w:val="Char0"/>
          <w:rFonts w:hint="cs"/>
          <w:rtl/>
        </w:rPr>
        <w:t>6</w:t>
      </w:r>
      <w:r>
        <w:rPr>
          <w:rStyle w:val="Char0"/>
          <w:rFonts w:cs="Traditional Arabic" w:hint="cs"/>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ا</w:t>
      </w:r>
      <w:r w:rsidRPr="00CA0104">
        <w:rPr>
          <w:rStyle w:val="Char0"/>
          <w:rFonts w:hint="cs"/>
          <w:rtl/>
        </w:rPr>
        <w:t>ی</w:t>
      </w:r>
      <w:r w:rsidRPr="00CA0104">
        <w:rPr>
          <w:rStyle w:val="Char0"/>
          <w:rtl/>
        </w:rPr>
        <w:t xml:space="preserve"> پروردگار ما! بدبخت</w:t>
      </w:r>
      <w:r w:rsidRPr="00CA0104">
        <w:rPr>
          <w:rStyle w:val="Char0"/>
          <w:rFonts w:hint="cs"/>
          <w:rtl/>
        </w:rPr>
        <w:t>ی</w:t>
      </w:r>
      <w:r w:rsidRPr="00CA0104">
        <w:rPr>
          <w:rStyle w:val="Char0"/>
          <w:rtl/>
        </w:rPr>
        <w:t xml:space="preserve"> (لذت</w:t>
      </w:r>
      <w:r>
        <w:rPr>
          <w:rStyle w:val="Char0"/>
          <w:rFonts w:hint="cs"/>
          <w:rtl/>
        </w:rPr>
        <w:t>‌</w:t>
      </w:r>
      <w:r w:rsidRPr="00CA0104">
        <w:rPr>
          <w:rStyle w:val="Char0"/>
          <w:rtl/>
        </w:rPr>
        <w:t>ها و شهوات) ما بر ما غالب شد، و مردم گمراه بود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۱۰۷</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پروردگار ما! ما را از ا</w:t>
      </w:r>
      <w:r w:rsidRPr="00CA0104">
        <w:rPr>
          <w:rStyle w:val="Char0"/>
          <w:rFonts w:hint="cs"/>
          <w:rtl/>
        </w:rPr>
        <w:t>ین</w:t>
      </w:r>
      <w:r w:rsidRPr="00CA0104">
        <w:rPr>
          <w:rStyle w:val="Char0"/>
          <w:rtl/>
        </w:rPr>
        <w:t xml:space="preserve"> جا ب</w:t>
      </w:r>
      <w:r w:rsidRPr="00CA0104">
        <w:rPr>
          <w:rStyle w:val="Char0"/>
          <w:rFonts w:hint="cs"/>
          <w:rtl/>
        </w:rPr>
        <w:t>یرون</w:t>
      </w:r>
      <w:r w:rsidRPr="00CA0104">
        <w:rPr>
          <w:rStyle w:val="Char0"/>
          <w:rtl/>
        </w:rPr>
        <w:t xml:space="preserve"> ک</w:t>
      </w:r>
      <w:r w:rsidRPr="00CA0104">
        <w:rPr>
          <w:rStyle w:val="Char0"/>
          <w:rFonts w:hint="cs"/>
          <w:rtl/>
        </w:rPr>
        <w:t>ن،</w:t>
      </w:r>
      <w:r w:rsidRPr="00CA0104">
        <w:rPr>
          <w:rStyle w:val="Char0"/>
          <w:rtl/>
        </w:rPr>
        <w:t xml:space="preserve"> پس اگر باز (به سو</w:t>
      </w:r>
      <w:r w:rsidRPr="00CA0104">
        <w:rPr>
          <w:rStyle w:val="Char0"/>
          <w:rFonts w:hint="cs"/>
          <w:rtl/>
        </w:rPr>
        <w:t>ی</w:t>
      </w:r>
      <w:r w:rsidRPr="00CA0104">
        <w:rPr>
          <w:rStyle w:val="Char0"/>
          <w:rtl/>
        </w:rPr>
        <w:t xml:space="preserve"> کفر و شرک</w:t>
      </w:r>
      <w:r>
        <w:rPr>
          <w:rStyle w:val="Char0"/>
          <w:rFonts w:hint="cs"/>
          <w:rtl/>
        </w:rPr>
        <w:t>)</w:t>
      </w:r>
      <w:r w:rsidRPr="00CA0104">
        <w:rPr>
          <w:rStyle w:val="Char0"/>
          <w:rtl/>
        </w:rPr>
        <w:t xml:space="preserve"> برگشت</w:t>
      </w:r>
      <w:r w:rsidRPr="00CA0104">
        <w:rPr>
          <w:rStyle w:val="Char0"/>
          <w:rFonts w:hint="cs"/>
          <w:rtl/>
        </w:rPr>
        <w:t>یم،</w:t>
      </w:r>
      <w:r w:rsidRPr="00CA0104">
        <w:rPr>
          <w:rStyle w:val="Char0"/>
          <w:rtl/>
        </w:rPr>
        <w:t xml:space="preserve"> پس در ا</w:t>
      </w:r>
      <w:r w:rsidRPr="00CA0104">
        <w:rPr>
          <w:rStyle w:val="Char0"/>
          <w:rFonts w:hint="cs"/>
          <w:rtl/>
        </w:rPr>
        <w:t>ین</w:t>
      </w:r>
      <w:r w:rsidRPr="00CA0104">
        <w:rPr>
          <w:rStyle w:val="Char0"/>
          <w:rtl/>
        </w:rPr>
        <w:t xml:space="preserve"> صورت ظالم خواه</w:t>
      </w:r>
      <w:r w:rsidRPr="00CA0104">
        <w:rPr>
          <w:rStyle w:val="Char0"/>
          <w:rFonts w:hint="cs"/>
          <w:rtl/>
        </w:rPr>
        <w:t>یم</w:t>
      </w:r>
      <w:r w:rsidRPr="00CA0104">
        <w:rPr>
          <w:rStyle w:val="Char0"/>
          <w:rtl/>
        </w:rPr>
        <w:t xml:space="preserve"> بود. </w:t>
      </w:r>
      <w:r>
        <w:rPr>
          <w:rStyle w:val="Char0"/>
          <w:rFonts w:cs="Traditional Arabic" w:hint="cs"/>
          <w:rtl/>
        </w:rPr>
        <w:t>﴿</w:t>
      </w:r>
      <w:r w:rsidRPr="00CA0104">
        <w:rPr>
          <w:rStyle w:val="Char0"/>
          <w:rtl/>
        </w:rPr>
        <w:t>۱۰۸</w:t>
      </w:r>
      <w:r>
        <w:rPr>
          <w:rStyle w:val="Char0"/>
          <w:rFonts w:cs="Traditional Arabic" w:hint="cs"/>
          <w:rtl/>
        </w:rPr>
        <w:t>﴾</w:t>
      </w:r>
      <w:r w:rsidRPr="00CA0104">
        <w:rPr>
          <w:rStyle w:val="Char0"/>
          <w:rtl/>
        </w:rPr>
        <w:t xml:space="preserve"> (الله) فرما</w:t>
      </w:r>
      <w:r w:rsidRPr="00CA0104">
        <w:rPr>
          <w:rStyle w:val="Char0"/>
          <w:rFonts w:hint="cs"/>
          <w:rtl/>
        </w:rPr>
        <w:t>ید</w:t>
      </w:r>
      <w:r w:rsidRPr="00CA0104">
        <w:rPr>
          <w:rStyle w:val="Char0"/>
          <w:rtl/>
        </w:rPr>
        <w:t>: با ذلت و رسوا</w:t>
      </w:r>
      <w:r w:rsidRPr="00CA0104">
        <w:rPr>
          <w:rStyle w:val="Char0"/>
          <w:rFonts w:hint="cs"/>
          <w:rtl/>
        </w:rPr>
        <w:t>یی</w:t>
      </w:r>
      <w:r w:rsidRPr="00CA0104">
        <w:rPr>
          <w:rStyle w:val="Char0"/>
          <w:rtl/>
        </w:rPr>
        <w:t xml:space="preserve"> داخل شو</w:t>
      </w:r>
      <w:r w:rsidRPr="00CA0104">
        <w:rPr>
          <w:rStyle w:val="Char0"/>
          <w:rFonts w:hint="cs"/>
          <w:rtl/>
        </w:rPr>
        <w:t>ید</w:t>
      </w:r>
      <w:r w:rsidRPr="00CA0104">
        <w:rPr>
          <w:rStyle w:val="Char0"/>
          <w:rtl/>
        </w:rPr>
        <w:t xml:space="preserve"> و با من سخن نگو</w:t>
      </w:r>
      <w:r w:rsidRPr="00CA0104">
        <w:rPr>
          <w:rStyle w:val="Char0"/>
          <w:rFonts w:hint="cs"/>
          <w:rtl/>
        </w:rPr>
        <w:t>یید</w:t>
      </w:r>
      <w:r w:rsidRPr="00CA0104">
        <w:rPr>
          <w:rStyle w:val="Char0"/>
          <w:rtl/>
        </w:rPr>
        <w:t xml:space="preserve">. </w:t>
      </w:r>
      <w:r>
        <w:rPr>
          <w:rStyle w:val="Char0"/>
          <w:rFonts w:cs="Traditional Arabic" w:hint="cs"/>
          <w:rtl/>
        </w:rPr>
        <w:t>﴿</w:t>
      </w:r>
      <w:r w:rsidRPr="00CA0104">
        <w:rPr>
          <w:rStyle w:val="Char0"/>
          <w:rtl/>
        </w:rPr>
        <w:t>۱۰۹</w:t>
      </w:r>
      <w:r>
        <w:rPr>
          <w:rStyle w:val="Char0"/>
          <w:rFonts w:cs="Traditional Arabic" w:hint="cs"/>
          <w:rtl/>
        </w:rPr>
        <w:t>﴾</w:t>
      </w:r>
      <w:r w:rsidRPr="00CA0104">
        <w:rPr>
          <w:rStyle w:val="Char0"/>
          <w:rtl/>
        </w:rPr>
        <w:t xml:space="preserve"> چون گروه</w:t>
      </w:r>
      <w:r w:rsidRPr="00CA0104">
        <w:rPr>
          <w:rStyle w:val="Char0"/>
          <w:rFonts w:hint="cs"/>
          <w:rtl/>
        </w:rPr>
        <w:t>ی</w:t>
      </w:r>
      <w:r w:rsidRPr="00CA0104">
        <w:rPr>
          <w:rStyle w:val="Char0"/>
          <w:rtl/>
        </w:rPr>
        <w:t xml:space="preserve"> از بندگان من</w:t>
      </w:r>
      <w:r>
        <w:rPr>
          <w:rStyle w:val="Char0"/>
          <w:rtl/>
        </w:rPr>
        <w:t xml:space="preserve"> می‌</w:t>
      </w:r>
      <w:r w:rsidRPr="00CA0104">
        <w:rPr>
          <w:rStyle w:val="Char0"/>
          <w:rtl/>
        </w:rPr>
        <w:t>گفتند: ا</w:t>
      </w:r>
      <w:r w:rsidRPr="00CA0104">
        <w:rPr>
          <w:rStyle w:val="Char0"/>
          <w:rFonts w:hint="cs"/>
          <w:rtl/>
        </w:rPr>
        <w:t>ی</w:t>
      </w:r>
      <w:r w:rsidRPr="00CA0104">
        <w:rPr>
          <w:rStyle w:val="Char0"/>
          <w:rtl/>
        </w:rPr>
        <w:t xml:space="preserve"> پروردگار ما!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پس ما را ب</w:t>
      </w:r>
      <w:r w:rsidRPr="00CA0104">
        <w:rPr>
          <w:rStyle w:val="Char0"/>
          <w:rFonts w:hint="cs"/>
          <w:rtl/>
        </w:rPr>
        <w:t>یامرز</w:t>
      </w:r>
      <w:r w:rsidRPr="00CA0104">
        <w:rPr>
          <w:rStyle w:val="Char0"/>
          <w:rtl/>
        </w:rPr>
        <w:t xml:space="preserve"> و به ما رحم کن، و تو بهتر</w:t>
      </w:r>
      <w:r w:rsidRPr="00CA0104">
        <w:rPr>
          <w:rStyle w:val="Char0"/>
          <w:rFonts w:hint="cs"/>
          <w:rtl/>
        </w:rPr>
        <w:t>ین</w:t>
      </w:r>
      <w:r w:rsidRPr="00CA0104">
        <w:rPr>
          <w:rStyle w:val="Char0"/>
          <w:rtl/>
        </w:rPr>
        <w:t xml:space="preserve"> رحم </w:t>
      </w:r>
      <w:r w:rsidRPr="00CA0104">
        <w:rPr>
          <w:rStyle w:val="Char0"/>
          <w:rFonts w:hint="cs"/>
          <w:rtl/>
        </w:rPr>
        <w:t>کنندگانی</w:t>
      </w:r>
      <w:r w:rsidRPr="00CA0104">
        <w:rPr>
          <w:rStyle w:val="Char0"/>
          <w:rtl/>
        </w:rPr>
        <w:t xml:space="preserve">. </w:t>
      </w:r>
      <w:r>
        <w:rPr>
          <w:rStyle w:val="Char0"/>
          <w:rFonts w:cs="Traditional Arabic" w:hint="cs"/>
          <w:rtl/>
        </w:rPr>
        <w:t>﴿</w:t>
      </w:r>
      <w:r w:rsidRPr="00CA0104">
        <w:rPr>
          <w:rStyle w:val="Char0"/>
          <w:rtl/>
        </w:rPr>
        <w:t>۱۱۰</w:t>
      </w:r>
      <w:r>
        <w:rPr>
          <w:rStyle w:val="Char0"/>
          <w:rFonts w:cs="Traditional Arabic" w:hint="cs"/>
          <w:rtl/>
        </w:rPr>
        <w:t>﴾</w:t>
      </w:r>
      <w:r w:rsidRPr="00CA0104">
        <w:rPr>
          <w:rStyle w:val="Char0"/>
          <w:rtl/>
        </w:rPr>
        <w:t xml:space="preserve"> پس شما آنها را به تمسخر گرفت</w:t>
      </w:r>
      <w:r w:rsidRPr="00CA0104">
        <w:rPr>
          <w:rStyle w:val="Char0"/>
          <w:rFonts w:hint="cs"/>
          <w:rtl/>
        </w:rPr>
        <w:t>ید،</w:t>
      </w:r>
      <w:r w:rsidRPr="00CA0104">
        <w:rPr>
          <w:rStyle w:val="Char0"/>
          <w:rtl/>
        </w:rPr>
        <w:t xml:space="preserve"> تا جا</w:t>
      </w:r>
      <w:r w:rsidRPr="00CA0104">
        <w:rPr>
          <w:rStyle w:val="Char0"/>
          <w:rFonts w:hint="cs"/>
          <w:rtl/>
        </w:rPr>
        <w:t>یی</w:t>
      </w:r>
      <w:r w:rsidRPr="00CA0104">
        <w:rPr>
          <w:rStyle w:val="Char0"/>
          <w:rtl/>
        </w:rPr>
        <w:t xml:space="preserve"> (که غافل شد</w:t>
      </w:r>
      <w:r w:rsidRPr="00CA0104">
        <w:rPr>
          <w:rStyle w:val="Char0"/>
          <w:rFonts w:hint="cs"/>
          <w:rtl/>
        </w:rPr>
        <w:t>ید</w:t>
      </w:r>
      <w:r w:rsidRPr="00CA0104">
        <w:rPr>
          <w:rStyle w:val="Char0"/>
          <w:rtl/>
        </w:rPr>
        <w:t xml:space="preserve"> و) ذکر و عبادت مرا از </w:t>
      </w:r>
      <w:r w:rsidRPr="00CA0104">
        <w:rPr>
          <w:rStyle w:val="Char0"/>
          <w:rFonts w:hint="cs"/>
          <w:rtl/>
        </w:rPr>
        <w:t>یادتان</w:t>
      </w:r>
      <w:r w:rsidRPr="00CA0104">
        <w:rPr>
          <w:rStyle w:val="Char0"/>
          <w:rtl/>
        </w:rPr>
        <w:t xml:space="preserve"> برد، و شما بر آنان (بندگان مخلص من)</w:t>
      </w:r>
      <w:r>
        <w:rPr>
          <w:rStyle w:val="Char0"/>
          <w:rtl/>
        </w:rPr>
        <w:t xml:space="preserve"> می‌</w:t>
      </w:r>
      <w:r w:rsidRPr="00CA0104">
        <w:rPr>
          <w:rStyle w:val="Char0"/>
          <w:rtl/>
        </w:rPr>
        <w:t>خند</w:t>
      </w:r>
      <w:r w:rsidRPr="00CA0104">
        <w:rPr>
          <w:rStyle w:val="Char0"/>
          <w:rFonts w:hint="cs"/>
          <w:rtl/>
        </w:rPr>
        <w:t>یدید</w:t>
      </w:r>
      <w:r>
        <w:rPr>
          <w:rStyle w:val="Char0"/>
          <w:rtl/>
        </w:rPr>
        <w:t xml:space="preserve">. </w:t>
      </w:r>
      <w:r>
        <w:rPr>
          <w:rStyle w:val="Char0"/>
          <w:rFonts w:cs="Traditional Arabic" w:hint="cs"/>
          <w:rtl/>
        </w:rPr>
        <w:t>﴿</w:t>
      </w:r>
      <w:r>
        <w:rPr>
          <w:rStyle w:val="Char0"/>
          <w:rtl/>
        </w:rPr>
        <w:t>۱۱۱</w:t>
      </w:r>
      <w:r>
        <w:rPr>
          <w:rStyle w:val="Char0"/>
          <w:rFonts w:cs="Traditional Arabic" w:hint="cs"/>
          <w:rtl/>
        </w:rPr>
        <w:t>﴾</w:t>
      </w:r>
      <w:r w:rsidRPr="00CA0104">
        <w:rPr>
          <w:rStyle w:val="Char0"/>
          <w:rtl/>
        </w:rPr>
        <w:t xml:space="preserve"> البته من هم امروز به سبب صبرشان (در برابر اذ</w:t>
      </w:r>
      <w:r w:rsidRPr="00CA0104">
        <w:rPr>
          <w:rStyle w:val="Char0"/>
          <w:rFonts w:hint="cs"/>
          <w:rtl/>
        </w:rPr>
        <w:t>یت</w:t>
      </w:r>
      <w:r w:rsidRPr="00CA0104">
        <w:rPr>
          <w:rStyle w:val="Char0"/>
          <w:rtl/>
        </w:rPr>
        <w:t xml:space="preserve"> و تمسخر مردم</w:t>
      </w:r>
      <w:r>
        <w:rPr>
          <w:rStyle w:val="Char0"/>
          <w:rFonts w:hint="cs"/>
          <w:rtl/>
        </w:rPr>
        <w:t>)</w:t>
      </w:r>
      <w:r w:rsidRPr="00CA0104">
        <w:rPr>
          <w:rStyle w:val="Char0"/>
          <w:rtl/>
        </w:rPr>
        <w:t xml:space="preserve"> به آنان ا</w:t>
      </w:r>
      <w:r w:rsidRPr="00CA0104">
        <w:rPr>
          <w:rStyle w:val="Char0"/>
          <w:rFonts w:hint="cs"/>
          <w:rtl/>
        </w:rPr>
        <w:t>ین</w:t>
      </w:r>
      <w:r w:rsidRPr="00CA0104">
        <w:rPr>
          <w:rStyle w:val="Char0"/>
          <w:rtl/>
        </w:rPr>
        <w:t xml:space="preserve"> طور پاداش دادم و تنها آنان رستگا</w:t>
      </w:r>
      <w:r w:rsidRPr="00CA0104">
        <w:rPr>
          <w:rStyle w:val="Char0"/>
          <w:rFonts w:hint="cs"/>
          <w:rtl/>
        </w:rPr>
        <w:t>ران</w:t>
      </w:r>
      <w:r>
        <w:rPr>
          <w:rStyle w:val="Char0"/>
          <w:rtl/>
        </w:rPr>
        <w:t>‌اند.</w:t>
      </w:r>
      <w:r w:rsidRPr="00CA0104">
        <w:rPr>
          <w:rStyle w:val="Char0"/>
          <w:rtl/>
        </w:rPr>
        <w:t xml:space="preserve"> </w:t>
      </w:r>
      <w:r>
        <w:rPr>
          <w:rStyle w:val="Char0"/>
          <w:rFonts w:cs="Traditional Arabic" w:hint="cs"/>
          <w:rtl/>
        </w:rPr>
        <w:t>﴿</w:t>
      </w:r>
      <w:r w:rsidRPr="00CA0104">
        <w:rPr>
          <w:rStyle w:val="Char0"/>
          <w:rtl/>
        </w:rPr>
        <w:t>۱۱۲</w:t>
      </w:r>
      <w:r>
        <w:rPr>
          <w:rStyle w:val="Char0"/>
          <w:rFonts w:cs="Traditional Arabic" w:hint="cs"/>
          <w:rtl/>
        </w:rPr>
        <w:t>﴾</w:t>
      </w:r>
      <w:r w:rsidRPr="00CA0104">
        <w:rPr>
          <w:rStyle w:val="Char0"/>
          <w:rtl/>
        </w:rPr>
        <w:t xml:space="preserve"> (الله از ا</w:t>
      </w:r>
      <w:r w:rsidRPr="00CA0104">
        <w:rPr>
          <w:rStyle w:val="Char0"/>
          <w:rFonts w:hint="cs"/>
          <w:rtl/>
        </w:rPr>
        <w:t>یشان</w:t>
      </w:r>
      <w:r>
        <w:rPr>
          <w:rStyle w:val="Char0"/>
          <w:rtl/>
        </w:rPr>
        <w:t xml:space="preserve"> می‌</w:t>
      </w:r>
      <w:r w:rsidRPr="00CA0104">
        <w:rPr>
          <w:rStyle w:val="Char0"/>
          <w:rtl/>
        </w:rPr>
        <w:t>پرسد:) چه مدت، به عدد سال</w:t>
      </w:r>
      <w:r>
        <w:rPr>
          <w:rStyle w:val="Char0"/>
          <w:rFonts w:hint="cs"/>
          <w:rtl/>
        </w:rPr>
        <w:t>‌</w:t>
      </w:r>
      <w:r w:rsidRPr="00CA0104">
        <w:rPr>
          <w:rStyle w:val="Char0"/>
          <w:rtl/>
        </w:rPr>
        <w:t>ها در رو</w:t>
      </w:r>
      <w:r w:rsidRPr="00CA0104">
        <w:rPr>
          <w:rStyle w:val="Char0"/>
          <w:rFonts w:hint="cs"/>
          <w:rtl/>
        </w:rPr>
        <w:t>ی</w:t>
      </w:r>
      <w:r w:rsidRPr="00CA0104">
        <w:rPr>
          <w:rStyle w:val="Char0"/>
          <w:rtl/>
        </w:rPr>
        <w:t xml:space="preserve"> زم</w:t>
      </w:r>
      <w:r w:rsidRPr="00CA0104">
        <w:rPr>
          <w:rStyle w:val="Char0"/>
          <w:rFonts w:hint="cs"/>
          <w:rtl/>
        </w:rPr>
        <w:t>ین</w:t>
      </w:r>
      <w:r w:rsidRPr="00CA0104">
        <w:rPr>
          <w:rStyle w:val="Char0"/>
          <w:rtl/>
        </w:rPr>
        <w:t xml:space="preserve"> ماند</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۱۱۳</w:t>
      </w:r>
      <w:r>
        <w:rPr>
          <w:rStyle w:val="Char0"/>
          <w:rFonts w:cs="Traditional Arabic" w:hint="cs"/>
          <w:rtl/>
        </w:rPr>
        <w:t>﴾</w:t>
      </w:r>
      <w:r w:rsidRPr="00CA0104">
        <w:rPr>
          <w:rStyle w:val="Char0"/>
          <w:rtl/>
        </w:rPr>
        <w:t xml:space="preserve"> (در جواب</w:t>
      </w:r>
      <w:r>
        <w:rPr>
          <w:rStyle w:val="Char0"/>
          <w:rFonts w:hint="cs"/>
          <w:rtl/>
        </w:rPr>
        <w:t>)</w:t>
      </w:r>
      <w:r w:rsidRPr="00CA0104">
        <w:rPr>
          <w:rStyle w:val="Char0"/>
          <w:rtl/>
        </w:rPr>
        <w:t xml:space="preserve"> گو</w:t>
      </w:r>
      <w:r w:rsidRPr="00CA0104">
        <w:rPr>
          <w:rStyle w:val="Char0"/>
          <w:rFonts w:hint="cs"/>
          <w:rtl/>
        </w:rPr>
        <w:t>یند</w:t>
      </w:r>
      <w:r w:rsidRPr="00CA0104">
        <w:rPr>
          <w:rStyle w:val="Char0"/>
          <w:rtl/>
        </w:rPr>
        <w:t xml:space="preserve">: </w:t>
      </w:r>
      <w:r w:rsidRPr="00CA0104">
        <w:rPr>
          <w:rStyle w:val="Char0"/>
          <w:rFonts w:hint="cs"/>
          <w:rtl/>
        </w:rPr>
        <w:t>یک</w:t>
      </w:r>
      <w:r w:rsidRPr="00CA0104">
        <w:rPr>
          <w:rStyle w:val="Char0"/>
          <w:rtl/>
        </w:rPr>
        <w:t xml:space="preserve"> روز </w:t>
      </w:r>
      <w:r w:rsidRPr="00CA0104">
        <w:rPr>
          <w:rStyle w:val="Char0"/>
          <w:rFonts w:hint="cs"/>
          <w:rtl/>
        </w:rPr>
        <w:t>یا</w:t>
      </w:r>
      <w:r w:rsidRPr="00CA0104">
        <w:rPr>
          <w:rStyle w:val="Char0"/>
          <w:rtl/>
        </w:rPr>
        <w:t xml:space="preserve"> بخش</w:t>
      </w:r>
      <w:r w:rsidRPr="00CA0104">
        <w:rPr>
          <w:rStyle w:val="Char0"/>
          <w:rFonts w:hint="cs"/>
          <w:rtl/>
        </w:rPr>
        <w:t>ی</w:t>
      </w:r>
      <w:r w:rsidRPr="00CA0104">
        <w:rPr>
          <w:rStyle w:val="Char0"/>
          <w:rtl/>
        </w:rPr>
        <w:t xml:space="preserve"> از </w:t>
      </w:r>
      <w:r w:rsidRPr="00CA0104">
        <w:rPr>
          <w:rStyle w:val="Char0"/>
          <w:rFonts w:hint="cs"/>
          <w:rtl/>
        </w:rPr>
        <w:t>یک</w:t>
      </w:r>
      <w:r w:rsidRPr="00CA0104">
        <w:rPr>
          <w:rStyle w:val="Char0"/>
          <w:rtl/>
        </w:rPr>
        <w:t xml:space="preserve"> روز ماند</w:t>
      </w:r>
      <w:r w:rsidRPr="00CA0104">
        <w:rPr>
          <w:rStyle w:val="Char0"/>
          <w:rFonts w:hint="cs"/>
          <w:rtl/>
        </w:rPr>
        <w:t>یم،</w:t>
      </w:r>
      <w:r w:rsidRPr="00CA0104">
        <w:rPr>
          <w:rStyle w:val="Char0"/>
          <w:rtl/>
        </w:rPr>
        <w:t xml:space="preserve"> پس از شمارکنندگان بپرس . </w:t>
      </w:r>
      <w:r>
        <w:rPr>
          <w:rStyle w:val="Char0"/>
          <w:rFonts w:cs="Traditional Arabic" w:hint="cs"/>
          <w:rtl/>
        </w:rPr>
        <w:t>﴿</w:t>
      </w:r>
      <w:r>
        <w:rPr>
          <w:rStyle w:val="Char0"/>
          <w:rFonts w:hint="cs"/>
          <w:rtl/>
        </w:rPr>
        <w:t>114</w:t>
      </w:r>
      <w:r>
        <w:rPr>
          <w:rStyle w:val="Char0"/>
          <w:rFonts w:cs="Traditional Arabic" w:hint="cs"/>
          <w:rtl/>
        </w:rPr>
        <w:t>﴾</w:t>
      </w:r>
      <w:r w:rsidRPr="00CA0104">
        <w:rPr>
          <w:rStyle w:val="Char0"/>
          <w:rtl/>
        </w:rPr>
        <w:t xml:space="preserve"> الله</w:t>
      </w:r>
      <w:r>
        <w:rPr>
          <w:rStyle w:val="Char0"/>
          <w:rtl/>
        </w:rPr>
        <w:t xml:space="preserve"> می‌</w:t>
      </w:r>
      <w:r w:rsidRPr="00CA0104">
        <w:rPr>
          <w:rStyle w:val="Char0"/>
          <w:rtl/>
        </w:rPr>
        <w:t>فرما</w:t>
      </w:r>
      <w:r w:rsidRPr="00CA0104">
        <w:rPr>
          <w:rStyle w:val="Char0"/>
          <w:rFonts w:hint="cs"/>
          <w:rtl/>
        </w:rPr>
        <w:t>ید</w:t>
      </w:r>
      <w:r w:rsidRPr="00CA0104">
        <w:rPr>
          <w:rStyle w:val="Char0"/>
          <w:rtl/>
        </w:rPr>
        <w:t>: جز اندک</w:t>
      </w:r>
      <w:r w:rsidRPr="00CA0104">
        <w:rPr>
          <w:rStyle w:val="Char0"/>
          <w:rFonts w:hint="cs"/>
          <w:rtl/>
        </w:rPr>
        <w:t>ی</w:t>
      </w:r>
      <w:r w:rsidRPr="00CA0104">
        <w:rPr>
          <w:rStyle w:val="Char0"/>
          <w:rtl/>
        </w:rPr>
        <w:t xml:space="preserve"> درنگ نکرد</w:t>
      </w:r>
      <w:r w:rsidRPr="00CA0104">
        <w:rPr>
          <w:rStyle w:val="Char0"/>
          <w:rFonts w:hint="cs"/>
          <w:rtl/>
        </w:rPr>
        <w:t>ید،</w:t>
      </w:r>
      <w:r w:rsidRPr="00CA0104">
        <w:rPr>
          <w:rStyle w:val="Char0"/>
          <w:rtl/>
        </w:rPr>
        <w:t xml:space="preserve"> کاش شما</w:t>
      </w:r>
      <w:r>
        <w:rPr>
          <w:rStyle w:val="Char0"/>
          <w:rtl/>
        </w:rPr>
        <w:t xml:space="preserve"> می‌</w:t>
      </w:r>
      <w:r w:rsidRPr="00CA0104">
        <w:rPr>
          <w:rStyle w:val="Char0"/>
          <w:rtl/>
        </w:rPr>
        <w:t>دانست</w:t>
      </w:r>
      <w:r w:rsidRPr="00CA0104">
        <w:rPr>
          <w:rStyle w:val="Char0"/>
          <w:rFonts w:hint="cs"/>
          <w:rtl/>
        </w:rPr>
        <w:t>ید</w:t>
      </w:r>
      <w:r>
        <w:rPr>
          <w:rStyle w:val="Char0"/>
          <w:rtl/>
        </w:rPr>
        <w:t xml:space="preserve">. </w:t>
      </w:r>
      <w:r>
        <w:rPr>
          <w:rStyle w:val="Char0"/>
          <w:rFonts w:cs="Traditional Arabic" w:hint="cs"/>
          <w:rtl/>
        </w:rPr>
        <w:t>﴿</w:t>
      </w:r>
      <w:r>
        <w:rPr>
          <w:rStyle w:val="Char0"/>
          <w:rtl/>
        </w:rPr>
        <w:t>۱۱۵</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پنداشت</w:t>
      </w:r>
      <w:r w:rsidRPr="00CA0104">
        <w:rPr>
          <w:rStyle w:val="Char0"/>
          <w:rFonts w:hint="cs"/>
          <w:rtl/>
        </w:rPr>
        <w:t>ید</w:t>
      </w:r>
      <w:r w:rsidRPr="00CA0104">
        <w:rPr>
          <w:rStyle w:val="Char0"/>
          <w:rtl/>
        </w:rPr>
        <w:t xml:space="preserve"> که شما را ب</w:t>
      </w:r>
      <w:r w:rsidRPr="00CA0104">
        <w:rPr>
          <w:rStyle w:val="Char0"/>
          <w:rFonts w:hint="cs"/>
          <w:rtl/>
        </w:rPr>
        <w:t>ی</w:t>
      </w:r>
      <w:r w:rsidRPr="00CA0104">
        <w:rPr>
          <w:rStyle w:val="Char0"/>
          <w:rtl/>
        </w:rPr>
        <w:t>هوده آفر</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و ا</w:t>
      </w:r>
      <w:r w:rsidRPr="00CA0104">
        <w:rPr>
          <w:rStyle w:val="Char0"/>
          <w:rFonts w:hint="cs"/>
          <w:rtl/>
        </w:rPr>
        <w:t>ین</w:t>
      </w:r>
      <w:r w:rsidRPr="00CA0104">
        <w:rPr>
          <w:rStyle w:val="Char0"/>
          <w:rtl/>
        </w:rPr>
        <w:t xml:space="preserve"> که</w:t>
      </w:r>
      <w:r>
        <w:rPr>
          <w:rStyle w:val="Char0"/>
          <w:rtl/>
        </w:rPr>
        <w:t xml:space="preserve"> به‌سوی </w:t>
      </w:r>
      <w:r w:rsidRPr="00CA0104">
        <w:rPr>
          <w:rStyle w:val="Char0"/>
          <w:rtl/>
        </w:rPr>
        <w:t>ما بازگردانده</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116</w:t>
      </w:r>
      <w:r>
        <w:rPr>
          <w:rStyle w:val="Char0"/>
          <w:rFonts w:cs="Traditional Arabic" w:hint="cs"/>
          <w:rtl/>
        </w:rPr>
        <w:t>﴾</w:t>
      </w:r>
      <w:r w:rsidRPr="00CA0104">
        <w:rPr>
          <w:rStyle w:val="Char0"/>
          <w:rtl/>
        </w:rPr>
        <w:t xml:space="preserve"> پس برتر است الله </w:t>
      </w:r>
      <w:r>
        <w:rPr>
          <w:rStyle w:val="Char0"/>
          <w:rFonts w:hint="cs"/>
          <w:rtl/>
        </w:rPr>
        <w:t>(</w:t>
      </w:r>
      <w:r w:rsidRPr="00CA0104">
        <w:rPr>
          <w:rStyle w:val="Char0"/>
          <w:rtl/>
        </w:rPr>
        <w:t>از ا</w:t>
      </w:r>
      <w:r w:rsidRPr="00CA0104">
        <w:rPr>
          <w:rStyle w:val="Char0"/>
          <w:rFonts w:hint="cs"/>
          <w:rtl/>
        </w:rPr>
        <w:t>ین</w:t>
      </w:r>
      <w:r w:rsidRPr="00CA0104">
        <w:rPr>
          <w:rStyle w:val="Char0"/>
          <w:rtl/>
        </w:rPr>
        <w:t xml:space="preserve"> که جهان را ب</w:t>
      </w:r>
      <w:r w:rsidRPr="00CA0104">
        <w:rPr>
          <w:rStyle w:val="Char0"/>
          <w:rFonts w:hint="cs"/>
          <w:rtl/>
        </w:rPr>
        <w:t>یهوده</w:t>
      </w:r>
      <w:r w:rsidRPr="00CA0104">
        <w:rPr>
          <w:rStyle w:val="Char0"/>
          <w:rtl/>
        </w:rPr>
        <w:t xml:space="preserve"> خلق کند و او) پادشاه برحق است، ه</w:t>
      </w:r>
      <w:r w:rsidRPr="00CA0104">
        <w:rPr>
          <w:rStyle w:val="Char0"/>
          <w:rFonts w:hint="cs"/>
          <w:rtl/>
        </w:rPr>
        <w:t>یچ</w:t>
      </w:r>
      <w:r w:rsidRPr="00CA0104">
        <w:rPr>
          <w:rStyle w:val="Char0"/>
          <w:rtl/>
        </w:rPr>
        <w:t xml:space="preserve"> معبود</w:t>
      </w:r>
      <w:r w:rsidRPr="00CA0104">
        <w:rPr>
          <w:rStyle w:val="Char0"/>
          <w:rFonts w:hint="cs"/>
          <w:rtl/>
        </w:rPr>
        <w:t>ی</w:t>
      </w:r>
      <w:r w:rsidRPr="00CA0104">
        <w:rPr>
          <w:rStyle w:val="Char0"/>
          <w:rtl/>
        </w:rPr>
        <w:t xml:space="preserve"> برحق غير از او ن</w:t>
      </w:r>
      <w:r w:rsidRPr="00CA0104">
        <w:rPr>
          <w:rStyle w:val="Char0"/>
          <w:rFonts w:hint="cs"/>
          <w:rtl/>
        </w:rPr>
        <w:t>یست،</w:t>
      </w:r>
      <w:r w:rsidRPr="00CA0104">
        <w:rPr>
          <w:rStyle w:val="Char0"/>
          <w:rtl/>
        </w:rPr>
        <w:t xml:space="preserve"> اوست پروردگار عرش بزرگ گرام</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۱۱۷</w:t>
      </w:r>
      <w:r>
        <w:rPr>
          <w:rStyle w:val="Char0"/>
          <w:rFonts w:cs="Traditional Arabic" w:hint="cs"/>
          <w:rtl/>
        </w:rPr>
        <w:t>﴾</w:t>
      </w:r>
      <w:r w:rsidRPr="00CA0104">
        <w:rPr>
          <w:rStyle w:val="Char0"/>
          <w:rtl/>
        </w:rPr>
        <w:t xml:space="preserve"> و هر کس با الله معبود د</w:t>
      </w:r>
      <w:r w:rsidRPr="00CA0104">
        <w:rPr>
          <w:rStyle w:val="Char0"/>
          <w:rFonts w:hint="cs"/>
          <w:rtl/>
        </w:rPr>
        <w:t>یگری</w:t>
      </w:r>
      <w:r w:rsidRPr="00CA0104">
        <w:rPr>
          <w:rStyle w:val="Char0"/>
          <w:rtl/>
        </w:rPr>
        <w:t xml:space="preserve"> را بخواند که ه</w:t>
      </w:r>
      <w:r w:rsidRPr="00CA0104">
        <w:rPr>
          <w:rStyle w:val="Char0"/>
          <w:rFonts w:hint="cs"/>
          <w:rtl/>
        </w:rPr>
        <w:t>یچ</w:t>
      </w:r>
      <w:r w:rsidRPr="00CA0104">
        <w:rPr>
          <w:rStyle w:val="Char0"/>
          <w:rtl/>
        </w:rPr>
        <w:t xml:space="preserve"> دل</w:t>
      </w:r>
      <w:r w:rsidRPr="00CA0104">
        <w:rPr>
          <w:rStyle w:val="Char0"/>
          <w:rFonts w:hint="cs"/>
          <w:rtl/>
        </w:rPr>
        <w:t>یلی</w:t>
      </w:r>
      <w:r w:rsidRPr="00CA0104">
        <w:rPr>
          <w:rStyle w:val="Char0"/>
          <w:rtl/>
        </w:rPr>
        <w:t xml:space="preserve"> بر حقان</w:t>
      </w:r>
      <w:r w:rsidRPr="00CA0104">
        <w:rPr>
          <w:rStyle w:val="Char0"/>
          <w:rFonts w:hint="cs"/>
          <w:rtl/>
        </w:rPr>
        <w:t>یت</w:t>
      </w:r>
      <w:r w:rsidRPr="00CA0104">
        <w:rPr>
          <w:rStyle w:val="Char0"/>
          <w:rtl/>
        </w:rPr>
        <w:t xml:space="preserve"> آن ندارد. پس حساب او تنها با الله است. يقينا کافران رستگار</w:t>
      </w:r>
      <w:r>
        <w:rPr>
          <w:rStyle w:val="Char0"/>
          <w:rtl/>
        </w:rPr>
        <w:t xml:space="preserve"> نمی‌</w:t>
      </w:r>
      <w:r w:rsidRPr="00CA0104">
        <w:rPr>
          <w:rStyle w:val="Char0"/>
          <w:rtl/>
        </w:rPr>
        <w:t xml:space="preserve">شوند. </w:t>
      </w:r>
      <w:r>
        <w:rPr>
          <w:rStyle w:val="Char0"/>
          <w:rFonts w:cs="Traditional Arabic" w:hint="cs"/>
          <w:rtl/>
        </w:rPr>
        <w:t>﴿</w:t>
      </w:r>
      <w:r w:rsidRPr="00CA0104">
        <w:rPr>
          <w:rStyle w:val="Char0"/>
          <w:rtl/>
        </w:rPr>
        <w:t>۱۱۸</w:t>
      </w:r>
      <w:r>
        <w:rPr>
          <w:rStyle w:val="Char0"/>
          <w:rFonts w:cs="Traditional Arabic" w:hint="cs"/>
          <w:rtl/>
        </w:rPr>
        <w:t>﴾</w:t>
      </w:r>
      <w:r w:rsidRPr="00CA0104">
        <w:rPr>
          <w:rStyle w:val="Char0"/>
          <w:rtl/>
        </w:rPr>
        <w:t xml:space="preserve"> و بگو: پروردگارم! (مرا) ب</w:t>
      </w:r>
      <w:r w:rsidRPr="00CA0104">
        <w:rPr>
          <w:rStyle w:val="Char0"/>
          <w:rFonts w:hint="cs"/>
          <w:rtl/>
        </w:rPr>
        <w:t>یامرز</w:t>
      </w:r>
      <w:r w:rsidRPr="00CA0104">
        <w:rPr>
          <w:rStyle w:val="Char0"/>
          <w:rtl/>
        </w:rPr>
        <w:t xml:space="preserve"> و (بر من) رحم کن، ز</w:t>
      </w:r>
      <w:r w:rsidRPr="00CA0104">
        <w:rPr>
          <w:rStyle w:val="Char0"/>
          <w:rFonts w:hint="cs"/>
          <w:rtl/>
        </w:rPr>
        <w:t>یرا</w:t>
      </w:r>
      <w:r w:rsidRPr="00CA0104">
        <w:rPr>
          <w:rStyle w:val="Char0"/>
          <w:rtl/>
        </w:rPr>
        <w:t xml:space="preserve"> تو بهتر</w:t>
      </w:r>
      <w:r w:rsidRPr="00CA0104">
        <w:rPr>
          <w:rStyle w:val="Char0"/>
          <w:rFonts w:hint="cs"/>
          <w:rtl/>
        </w:rPr>
        <w:t>ین</w:t>
      </w:r>
      <w:r w:rsidRPr="00CA0104">
        <w:rPr>
          <w:rStyle w:val="Char0"/>
          <w:rtl/>
        </w:rPr>
        <w:t xml:space="preserve"> رحم کنندگان</w:t>
      </w:r>
      <w:r w:rsidRPr="00CA0104">
        <w:rPr>
          <w:rStyle w:val="Char0"/>
          <w:rFonts w:hint="cs"/>
          <w:rtl/>
        </w:rPr>
        <w:t>ی</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سُورَةٌ أَنْزَلْنَاهَا وَفَرَضْنَاهَا وَأَنْزَلْنَا فِيهَا آيَاتٍ بَيِّنَاتٍ لَعَلَّكُمْ تَذَكَّرُونَ١ الزَّانِيَةُ وَالزَّانِي فَاجْلِدُوا كُلَّ وَاحِدٍ مِنْهُمَا مِائَةَ جَلْدَةٍ</w:t>
      </w:r>
      <w:r w:rsidR="001619CE" w:rsidRPr="008B4A46">
        <w:rPr>
          <w:rStyle w:val="Char7"/>
          <w:rtl/>
        </w:rPr>
        <w:t xml:space="preserve"> </w:t>
      </w:r>
      <w:r w:rsidRPr="008B4A46">
        <w:rPr>
          <w:rStyle w:val="Char7"/>
          <w:rtl/>
        </w:rPr>
        <w:t>وَلَا تَأْخُذْكُمْ بِهِمَا رَأْفَةٌ فِي دِينِ اللَّهِ إِنْ كُنْتُمْ تُؤْمِنُونَ بِاللَّهِ وَالْيَوْمِ الْآخِرِ</w:t>
      </w:r>
      <w:r w:rsidR="001619CE" w:rsidRPr="008B4A46">
        <w:rPr>
          <w:rStyle w:val="Char7"/>
          <w:rtl/>
        </w:rPr>
        <w:t xml:space="preserve"> </w:t>
      </w:r>
      <w:r w:rsidRPr="008B4A46">
        <w:rPr>
          <w:rStyle w:val="Char7"/>
          <w:rtl/>
        </w:rPr>
        <w:t>وَلْيَشْهَدْ عَذَابَهُمَا طَائِفَةٌ مِنَ الْمُؤْمِنِينَ٢ الزَّانِي لَا يَنْكِحُ إِلَّا زَانِيَةً أَوْ مُشْرِكَةً وَالزَّانِيَةُ لَا يَنْكِحُهَا إِلَّا زَانٍ أَوْ مُشْرِكٌ</w:t>
      </w:r>
      <w:r w:rsidR="001619CE" w:rsidRPr="008B4A46">
        <w:rPr>
          <w:rStyle w:val="Char7"/>
          <w:rtl/>
        </w:rPr>
        <w:t xml:space="preserve"> </w:t>
      </w:r>
      <w:r w:rsidRPr="008B4A46">
        <w:rPr>
          <w:rStyle w:val="Char7"/>
          <w:rtl/>
        </w:rPr>
        <w:t>وَحُرِّمَ ذَلِكَ عَلَى الْمُؤْمِنِينَ٣ وَالَّذِينَ يَرْمُونَ الْمُحْصَنَاتِ ثُمَّ لَمْ يَأْتُوا بِأَرْبَعَةِ شُهَدَاءَ فَاجْلِدُوهُمْ ثَمَانِينَ جَلْدَةً وَلَا تَقْبَلُوا لَهُمْ شَهَادَةً أَبَدًا</w:t>
      </w:r>
      <w:r w:rsidR="001619CE" w:rsidRPr="008B4A46">
        <w:rPr>
          <w:rStyle w:val="Char7"/>
          <w:rtl/>
        </w:rPr>
        <w:t xml:space="preserve"> </w:t>
      </w:r>
      <w:r w:rsidRPr="008B4A46">
        <w:rPr>
          <w:rStyle w:val="Char7"/>
          <w:rtl/>
        </w:rPr>
        <w:t xml:space="preserve">وَأُولَئِكَ هُمُ الْفَاسِقُونَ٤ إِلَّا الَّذِينَ تَابُوا مِنْ بَعْدِ ذَلِكَ </w:t>
      </w:r>
      <w:r w:rsidRPr="008B4A46">
        <w:rPr>
          <w:rStyle w:val="Char7"/>
          <w:rtl/>
        </w:rPr>
        <w:lastRenderedPageBreak/>
        <w:t>وَأَصْلَحُوا فَإِنَّ اللَّهَ غَفُورٌ رَحِيمٌ٥ وَالَّذِينَ يَرْمُونَ أَزْوَاجَهُمْ وَلَمْ يَكُنْ لَهُمْ شُهَدَاءُ إِلَّا أَنْفُسُهُمْ فَشَهَادَةُ أَحَدِهِمْ أَرْبَعُ شَهَادَاتٍ بِاللَّهِ</w:t>
      </w:r>
      <w:r w:rsidR="001619CE" w:rsidRPr="008B4A46">
        <w:rPr>
          <w:rStyle w:val="Char7"/>
          <w:rtl/>
        </w:rPr>
        <w:t xml:space="preserve"> </w:t>
      </w:r>
      <w:r w:rsidRPr="008B4A46">
        <w:rPr>
          <w:rStyle w:val="Char7"/>
          <w:rtl/>
        </w:rPr>
        <w:t>إِنَّهُ لَمِنَ الصَّادِقِينَ٦ وَالْخَامِسَةُ أَنَّ لَعْنَتَ اللَّهِ عَلَيْهِ إِنْ كَانَ مِنَ الْكَاذِبِينَ٧ وَيَدْرَأُ عَنْهَا الْعَذَابَ أَنْ تَشْهَدَ أَرْبَعَ شَهَادَاتٍ بِاللَّهِ</w:t>
      </w:r>
      <w:r w:rsidR="001619CE" w:rsidRPr="008B4A46">
        <w:rPr>
          <w:rStyle w:val="Char7"/>
          <w:rtl/>
        </w:rPr>
        <w:t xml:space="preserve"> </w:t>
      </w:r>
      <w:r w:rsidRPr="008B4A46">
        <w:rPr>
          <w:rStyle w:val="Char7"/>
          <w:rtl/>
        </w:rPr>
        <w:t>إِنَّهُ لَمِنَ الْكَاذِبِينَ٨ وَالْخَامِسَةَ أَنَّ غَضَبَ اللَّهِ عَلَيْهَا إِنْ كَانَ مِنَ الصَّادِقِينَ٩ وَلَوْلَا فَضْلُ اللَّهِ عَلَيْكُمْ وَرَحْمَتُهُ وَأَنَّ اللَّهَ تَوَّابٌ حَكِيمٌ١٠</w:t>
      </w:r>
      <w:r w:rsidRPr="00A51322">
        <w:rPr>
          <w:rStyle w:val="Char0"/>
          <w:rFonts w:ascii="Times New Roman" w:hAnsi="Times New Roman" w:cs="Traditional Arabic" w:hint="cs"/>
          <w:rtl/>
        </w:rPr>
        <w:t>﴾</w:t>
      </w:r>
      <w:r w:rsidRPr="008B4A46">
        <w:rPr>
          <w:rStyle w:val="Char"/>
          <w:rtl/>
        </w:rPr>
        <w:t xml:space="preserve"> [النور: 1-10]</w:t>
      </w:r>
      <w:r>
        <w:rPr>
          <w:rStyle w:val="Char0"/>
          <w:rFonts w:hint="cs"/>
          <w:rtl/>
        </w:rPr>
        <w:t>.</w:t>
      </w:r>
    </w:p>
    <w:p w:rsidR="009B1DA9" w:rsidRPr="00612C43" w:rsidRDefault="009B1DA9" w:rsidP="009B1DA9">
      <w:pPr>
        <w:pStyle w:val="a1"/>
        <w:rPr>
          <w:rStyle w:val="Char0"/>
          <w:rFonts w:ascii="IRYakout" w:hAnsi="IRYakout" w:cs="IRYakout"/>
          <w:sz w:val="32"/>
          <w:szCs w:val="32"/>
          <w:rtl/>
        </w:rPr>
      </w:pPr>
      <w:bookmarkStart w:id="44" w:name="_Toc520686353"/>
      <w:r w:rsidRPr="00612C43">
        <w:rPr>
          <w:rStyle w:val="Char0"/>
          <w:rFonts w:ascii="IRYakout" w:hAnsi="IRYakout" w:cs="IRYakout"/>
          <w:sz w:val="32"/>
          <w:szCs w:val="32"/>
          <w:rtl/>
        </w:rPr>
        <w:t>سور</w:t>
      </w:r>
      <w:r w:rsidRPr="00612C43">
        <w:rPr>
          <w:rStyle w:val="Char0"/>
          <w:rFonts w:ascii="IRYakout" w:hAnsi="IRYakout" w:cs="IRYakout" w:hint="cs"/>
          <w:sz w:val="32"/>
          <w:szCs w:val="32"/>
          <w:rtl/>
        </w:rPr>
        <w:t>ۀ</w:t>
      </w:r>
      <w:r w:rsidRPr="00612C43">
        <w:rPr>
          <w:rStyle w:val="Char0"/>
          <w:rFonts w:ascii="IRYakout" w:hAnsi="IRYakout" w:cs="IRYakout"/>
          <w:sz w:val="32"/>
          <w:szCs w:val="32"/>
          <w:rtl/>
        </w:rPr>
        <w:t xml:space="preserve"> نور</w:t>
      </w:r>
      <w:bookmarkEnd w:id="44"/>
    </w:p>
    <w:p w:rsidR="009B1DA9" w:rsidRPr="00612C43" w:rsidRDefault="009B1DA9" w:rsidP="009B1DA9">
      <w:pPr>
        <w:pStyle w:val="a4"/>
        <w:ind w:firstLine="0"/>
        <w:jc w:val="center"/>
        <w:rPr>
          <w:rStyle w:val="Char0"/>
          <w:sz w:val="24"/>
          <w:szCs w:val="24"/>
          <w:rtl/>
        </w:rPr>
      </w:pPr>
      <w:r w:rsidRPr="00612C43">
        <w:rPr>
          <w:rStyle w:val="Char0"/>
          <w:sz w:val="24"/>
          <w:szCs w:val="24"/>
          <w:rtl/>
        </w:rPr>
        <w:t>در مد</w:t>
      </w:r>
      <w:r w:rsidRPr="00612C43">
        <w:rPr>
          <w:rStyle w:val="Char0"/>
          <w:rFonts w:hint="cs"/>
          <w:sz w:val="24"/>
          <w:szCs w:val="24"/>
          <w:rtl/>
        </w:rPr>
        <w:t>ینه</w:t>
      </w:r>
      <w:r w:rsidRPr="00612C43">
        <w:rPr>
          <w:rStyle w:val="Char0"/>
          <w:sz w:val="24"/>
          <w:szCs w:val="24"/>
          <w:rtl/>
        </w:rPr>
        <w:t xml:space="preserve"> نازل شده و شصت و چهار آ</w:t>
      </w:r>
      <w:r w:rsidRPr="00612C43">
        <w:rPr>
          <w:rStyle w:val="Char0"/>
          <w:rFonts w:hint="cs"/>
          <w:sz w:val="24"/>
          <w:szCs w:val="24"/>
          <w:rtl/>
        </w:rPr>
        <w:t>یت</w:t>
      </w:r>
      <w:r w:rsidRPr="00612C43">
        <w:rPr>
          <w:rStyle w:val="Char0"/>
          <w:sz w:val="24"/>
          <w:szCs w:val="24"/>
          <w:rtl/>
        </w:rPr>
        <w:t xml:space="preserve"> است</w:t>
      </w:r>
      <w:r w:rsidR="00674BFC">
        <w:rPr>
          <w:rStyle w:val="Char0"/>
          <w:rFonts w:hint="cs"/>
          <w:sz w:val="24"/>
          <w:szCs w:val="24"/>
          <w:rtl/>
        </w:rPr>
        <w:t>.</w:t>
      </w:r>
    </w:p>
    <w:p w:rsidR="009B1DA9" w:rsidRPr="00612C43" w:rsidRDefault="00595236" w:rsidP="009B1DA9">
      <w:pPr>
        <w:pStyle w:val="a4"/>
        <w:ind w:firstLine="0"/>
        <w:jc w:val="center"/>
        <w:rPr>
          <w:rStyle w:val="Char0"/>
          <w:sz w:val="24"/>
          <w:szCs w:val="24"/>
          <w:rtl/>
        </w:rPr>
      </w:pPr>
      <w:r>
        <w:rPr>
          <w:rStyle w:val="Char0"/>
          <w:sz w:val="24"/>
          <w:szCs w:val="24"/>
          <w:rtl/>
        </w:rPr>
        <w:t>بنام الله بخشندۀ مهربان</w:t>
      </w:r>
    </w:p>
    <w:p w:rsidR="009B1DA9" w:rsidRPr="00CA0104" w:rsidRDefault="009B1DA9" w:rsidP="009B1DA9">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ا</w:t>
      </w:r>
      <w:r w:rsidRPr="00CA0104">
        <w:rPr>
          <w:rStyle w:val="Char0"/>
          <w:rFonts w:hint="cs"/>
          <w:rtl/>
        </w:rPr>
        <w:t>ین</w:t>
      </w:r>
      <w:r>
        <w:rPr>
          <w:rStyle w:val="Char0"/>
          <w:rtl/>
        </w:rPr>
        <w:t xml:space="preserve"> سوره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است که آن را نازل کرده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و </w:t>
      </w:r>
      <w:r>
        <w:rPr>
          <w:rStyle w:val="Char0"/>
          <w:rFonts w:hint="cs"/>
          <w:rtl/>
        </w:rPr>
        <w:t>(</w:t>
      </w:r>
      <w:r w:rsidRPr="00CA0104">
        <w:rPr>
          <w:rStyle w:val="Char0"/>
          <w:rtl/>
        </w:rPr>
        <w:t>عمل به احکام</w:t>
      </w:r>
      <w:r>
        <w:rPr>
          <w:rStyle w:val="Char0"/>
          <w:rFonts w:hint="cs"/>
          <w:rtl/>
        </w:rPr>
        <w:t>)</w:t>
      </w:r>
      <w:r w:rsidRPr="00CA0104">
        <w:rPr>
          <w:rStyle w:val="Char0"/>
          <w:rtl/>
        </w:rPr>
        <w:t xml:space="preserve"> آن را فرض گردان</w:t>
      </w:r>
      <w:r w:rsidRPr="00CA0104">
        <w:rPr>
          <w:rStyle w:val="Char0"/>
          <w:rFonts w:hint="cs"/>
          <w:rtl/>
        </w:rPr>
        <w:t>یدیم</w:t>
      </w:r>
      <w:r w:rsidRPr="00CA0104">
        <w:rPr>
          <w:rStyle w:val="Char0"/>
          <w:rtl/>
        </w:rPr>
        <w:t xml:space="preserve"> و در آن آ</w:t>
      </w:r>
      <w:r w:rsidRPr="00CA0104">
        <w:rPr>
          <w:rStyle w:val="Char0"/>
          <w:rFonts w:hint="cs"/>
          <w:rtl/>
        </w:rPr>
        <w:t>یات</w:t>
      </w:r>
      <w:r w:rsidRPr="00CA0104">
        <w:rPr>
          <w:rStyle w:val="Char0"/>
          <w:rtl/>
        </w:rPr>
        <w:t xml:space="preserve"> روشن و واضح نازل کرد</w:t>
      </w:r>
      <w:r w:rsidRPr="00CA0104">
        <w:rPr>
          <w:rStyle w:val="Char0"/>
          <w:rFonts w:hint="cs"/>
          <w:rtl/>
        </w:rPr>
        <w:t>یم،</w:t>
      </w:r>
      <w:r w:rsidRPr="00CA0104">
        <w:rPr>
          <w:rStyle w:val="Char0"/>
          <w:rtl/>
        </w:rPr>
        <w:t xml:space="preserve"> تا شا</w:t>
      </w:r>
      <w:r w:rsidRPr="00CA0104">
        <w:rPr>
          <w:rStyle w:val="Char0"/>
          <w:rFonts w:hint="cs"/>
          <w:rtl/>
        </w:rPr>
        <w:t>ید</w:t>
      </w:r>
      <w:r w:rsidRPr="00CA0104">
        <w:rPr>
          <w:rStyle w:val="Char0"/>
          <w:rtl/>
        </w:rPr>
        <w:t xml:space="preserve"> </w:t>
      </w:r>
      <w:r w:rsidRPr="00CA0104">
        <w:rPr>
          <w:rStyle w:val="Char0"/>
          <w:rFonts w:hint="cs"/>
          <w:rtl/>
        </w:rPr>
        <w:t>یادآور</w:t>
      </w:r>
      <w:r w:rsidRPr="00CA0104">
        <w:rPr>
          <w:rStyle w:val="Char0"/>
          <w:rtl/>
        </w:rPr>
        <w:t xml:space="preserve"> شو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w:t>
      </w:r>
      <w:r>
        <w:rPr>
          <w:rStyle w:val="Char0"/>
          <w:rFonts w:cs="Traditional Arabic" w:hint="cs"/>
          <w:rtl/>
        </w:rPr>
        <w:t>﴾</w:t>
      </w:r>
      <w:r w:rsidRPr="00CA0104">
        <w:rPr>
          <w:rStyle w:val="Char0"/>
          <w:rtl/>
        </w:rPr>
        <w:t xml:space="preserve"> زن و مرد زناکار </w:t>
      </w:r>
      <w:r>
        <w:rPr>
          <w:rStyle w:val="Char0"/>
          <w:rFonts w:hint="cs"/>
          <w:rtl/>
        </w:rPr>
        <w:t>(</w:t>
      </w:r>
      <w:r w:rsidRPr="00CA0104">
        <w:rPr>
          <w:rStyle w:val="Char0"/>
          <w:rtl/>
        </w:rPr>
        <w:t>که هنوز ازدواج نکرده</w:t>
      </w:r>
      <w:r>
        <w:rPr>
          <w:rStyle w:val="Char0"/>
          <w:rFonts w:hint="cs"/>
          <w:rtl/>
        </w:rPr>
        <w:t>‌</w:t>
      </w:r>
      <w:r w:rsidRPr="00CA0104">
        <w:rPr>
          <w:rStyle w:val="Char0"/>
          <w:rtl/>
        </w:rPr>
        <w:t xml:space="preserve">اند) به هر </w:t>
      </w:r>
      <w:r w:rsidRPr="00CA0104">
        <w:rPr>
          <w:rStyle w:val="Char0"/>
          <w:rFonts w:hint="cs"/>
          <w:rtl/>
        </w:rPr>
        <w:t>یک</w:t>
      </w:r>
      <w:r w:rsidRPr="00CA0104">
        <w:rPr>
          <w:rStyle w:val="Char0"/>
          <w:rtl/>
        </w:rPr>
        <w:t xml:space="preserve"> از آنان صد تاز</w:t>
      </w:r>
      <w:r w:rsidRPr="00CA0104">
        <w:rPr>
          <w:rStyle w:val="Char0"/>
          <w:rFonts w:hint="cs"/>
          <w:rtl/>
        </w:rPr>
        <w:t>یانه</w:t>
      </w:r>
      <w:r w:rsidRPr="00CA0104">
        <w:rPr>
          <w:rStyle w:val="Char0"/>
          <w:rtl/>
        </w:rPr>
        <w:t xml:space="preserve"> بزن</w:t>
      </w:r>
      <w:r w:rsidRPr="00CA0104">
        <w:rPr>
          <w:rStyle w:val="Char0"/>
          <w:rFonts w:hint="cs"/>
          <w:rtl/>
        </w:rPr>
        <w:t>ید</w:t>
      </w:r>
      <w:r w:rsidRPr="00CA0104">
        <w:rPr>
          <w:rStyle w:val="Char0"/>
          <w:rtl/>
        </w:rPr>
        <w:t>. و اگر به الله و روز ق</w:t>
      </w:r>
      <w:r w:rsidRPr="00CA0104">
        <w:rPr>
          <w:rStyle w:val="Char0"/>
          <w:rFonts w:hint="cs"/>
          <w:rtl/>
        </w:rPr>
        <w:t>یامت</w:t>
      </w:r>
      <w:r w:rsidRPr="00CA0104">
        <w:rPr>
          <w:rStyle w:val="Char0"/>
          <w:rtl/>
        </w:rPr>
        <w:t xml:space="preserve"> ا</w:t>
      </w:r>
      <w:r w:rsidRPr="00CA0104">
        <w:rPr>
          <w:rStyle w:val="Char0"/>
          <w:rFonts w:hint="cs"/>
          <w:rtl/>
        </w:rPr>
        <w:t>یمان</w:t>
      </w:r>
      <w:r w:rsidRPr="00CA0104">
        <w:rPr>
          <w:rStyle w:val="Char0"/>
          <w:rtl/>
        </w:rPr>
        <w:t xml:space="preserve"> دار</w:t>
      </w:r>
      <w:r w:rsidRPr="00CA0104">
        <w:rPr>
          <w:rStyle w:val="Char0"/>
          <w:rFonts w:hint="cs"/>
          <w:rtl/>
        </w:rPr>
        <w:t>ید،</w:t>
      </w:r>
      <w:r w:rsidRPr="00CA0104">
        <w:rPr>
          <w:rStyle w:val="Char0"/>
          <w:rtl/>
        </w:rPr>
        <w:t xml:space="preserve"> نبا</w:t>
      </w:r>
      <w:r w:rsidRPr="00CA0104">
        <w:rPr>
          <w:rStyle w:val="Char0"/>
          <w:rFonts w:hint="cs"/>
          <w:rtl/>
        </w:rPr>
        <w:t>ید</w:t>
      </w:r>
      <w:r w:rsidRPr="00CA0104">
        <w:rPr>
          <w:rStyle w:val="Char0"/>
          <w:rtl/>
        </w:rPr>
        <w:t xml:space="preserve"> در (تنفيذ حكم) د</w:t>
      </w:r>
      <w:r w:rsidRPr="00CA0104">
        <w:rPr>
          <w:rStyle w:val="Char0"/>
          <w:rFonts w:hint="cs"/>
          <w:rtl/>
        </w:rPr>
        <w:t>ین</w:t>
      </w:r>
      <w:r w:rsidRPr="00CA0104">
        <w:rPr>
          <w:rStyle w:val="Char0"/>
          <w:rtl/>
        </w:rPr>
        <w:t xml:space="preserve"> الله درباره آنان دچار دلسوز</w:t>
      </w:r>
      <w:r w:rsidRPr="00CA0104">
        <w:rPr>
          <w:rStyle w:val="Char0"/>
          <w:rFonts w:hint="cs"/>
          <w:rtl/>
        </w:rPr>
        <w:t>ی</w:t>
      </w:r>
      <w:r w:rsidRPr="00CA0104">
        <w:rPr>
          <w:rStyle w:val="Char0"/>
          <w:rtl/>
        </w:rPr>
        <w:t xml:space="preserve"> شو</w:t>
      </w:r>
      <w:r w:rsidRPr="00CA0104">
        <w:rPr>
          <w:rStyle w:val="Char0"/>
          <w:rFonts w:hint="cs"/>
          <w:rtl/>
        </w:rPr>
        <w:t>ید</w:t>
      </w:r>
      <w:r w:rsidRPr="00CA0104">
        <w:rPr>
          <w:rStyle w:val="Char0"/>
          <w:rtl/>
        </w:rPr>
        <w:t>. و با</w:t>
      </w:r>
      <w:r w:rsidRPr="00CA0104">
        <w:rPr>
          <w:rStyle w:val="Char0"/>
          <w:rFonts w:hint="cs"/>
          <w:rtl/>
        </w:rPr>
        <w:t>ید</w:t>
      </w:r>
      <w:r w:rsidRPr="00CA0104">
        <w:rPr>
          <w:rStyle w:val="Char0"/>
          <w:rtl/>
        </w:rPr>
        <w:t xml:space="preserve"> گروه</w:t>
      </w:r>
      <w:r w:rsidRPr="00CA0104">
        <w:rPr>
          <w:rStyle w:val="Char0"/>
          <w:rFonts w:hint="cs"/>
          <w:rtl/>
        </w:rPr>
        <w:t>ی</w:t>
      </w:r>
      <w:r w:rsidRPr="00CA0104">
        <w:rPr>
          <w:rStyle w:val="Char0"/>
          <w:rtl/>
        </w:rPr>
        <w:t xml:space="preserve"> از مؤمنان بر عذاب ا</w:t>
      </w:r>
      <w:r w:rsidRPr="00CA0104">
        <w:rPr>
          <w:rStyle w:val="Char0"/>
          <w:rFonts w:hint="cs"/>
          <w:rtl/>
        </w:rPr>
        <w:t>یشان</w:t>
      </w:r>
      <w:r w:rsidRPr="00CA0104">
        <w:rPr>
          <w:rStyle w:val="Char0"/>
          <w:rtl/>
        </w:rPr>
        <w:t xml:space="preserve"> حاضر باشند. </w:t>
      </w:r>
      <w:r>
        <w:rPr>
          <w:rStyle w:val="Char0"/>
          <w:rFonts w:cs="Traditional Arabic" w:hint="cs"/>
          <w:rtl/>
        </w:rPr>
        <w:t>﴿</w:t>
      </w:r>
      <w:r w:rsidRPr="00CA0104">
        <w:rPr>
          <w:rStyle w:val="Char0"/>
          <w:rtl/>
        </w:rPr>
        <w:t>۳</w:t>
      </w:r>
      <w:r>
        <w:rPr>
          <w:rStyle w:val="Char0"/>
          <w:rFonts w:cs="Traditional Arabic" w:hint="cs"/>
          <w:rtl/>
        </w:rPr>
        <w:t>﴾</w:t>
      </w:r>
      <w:r w:rsidRPr="00CA0104">
        <w:rPr>
          <w:rStyle w:val="Char0"/>
          <w:rtl/>
        </w:rPr>
        <w:t xml:space="preserve"> مرد زناکار مگر با زن زناکار </w:t>
      </w:r>
      <w:r w:rsidRPr="00CA0104">
        <w:rPr>
          <w:rStyle w:val="Char0"/>
          <w:rFonts w:hint="cs"/>
          <w:rtl/>
        </w:rPr>
        <w:t>یا</w:t>
      </w:r>
      <w:r w:rsidRPr="00CA0104">
        <w:rPr>
          <w:rStyle w:val="Char0"/>
          <w:rtl/>
        </w:rPr>
        <w:t xml:space="preserve"> مشرک ازدواج</w:t>
      </w:r>
      <w:r>
        <w:rPr>
          <w:rStyle w:val="Char0"/>
          <w:rtl/>
        </w:rPr>
        <w:t xml:space="preserve"> نمی‌</w:t>
      </w:r>
      <w:r w:rsidRPr="00CA0104">
        <w:rPr>
          <w:rStyle w:val="Char0"/>
          <w:rtl/>
        </w:rPr>
        <w:t xml:space="preserve">کند. و زن زناکار را جز مرد زناکار و </w:t>
      </w:r>
      <w:r w:rsidRPr="00CA0104">
        <w:rPr>
          <w:rStyle w:val="Char0"/>
          <w:rFonts w:hint="cs"/>
          <w:rtl/>
        </w:rPr>
        <w:t>یا</w:t>
      </w:r>
      <w:r w:rsidRPr="00CA0104">
        <w:rPr>
          <w:rStyle w:val="Char0"/>
          <w:rtl/>
        </w:rPr>
        <w:t xml:space="preserve"> مرد مشرک به زن</w:t>
      </w:r>
      <w:r w:rsidRPr="00CA0104">
        <w:rPr>
          <w:rStyle w:val="Char0"/>
          <w:rFonts w:hint="cs"/>
          <w:rtl/>
        </w:rPr>
        <w:t>ی</w:t>
      </w:r>
      <w:r>
        <w:rPr>
          <w:rStyle w:val="Char0"/>
          <w:rtl/>
        </w:rPr>
        <w:t xml:space="preserve"> نمی‌</w:t>
      </w:r>
      <w:r w:rsidRPr="00CA0104">
        <w:rPr>
          <w:rStyle w:val="Char0"/>
          <w:rtl/>
        </w:rPr>
        <w:t>گ</w:t>
      </w:r>
      <w:r w:rsidRPr="00CA0104">
        <w:rPr>
          <w:rStyle w:val="Char0"/>
          <w:rFonts w:hint="cs"/>
          <w:rtl/>
        </w:rPr>
        <w:t>یرد،</w:t>
      </w:r>
      <w:r w:rsidRPr="00CA0104">
        <w:rPr>
          <w:rStyle w:val="Char0"/>
          <w:rtl/>
        </w:rPr>
        <w:t xml:space="preserve"> ا</w:t>
      </w:r>
      <w:r w:rsidRPr="00CA0104">
        <w:rPr>
          <w:rStyle w:val="Char0"/>
          <w:rFonts w:hint="cs"/>
          <w:rtl/>
        </w:rPr>
        <w:t>ین</w:t>
      </w:r>
      <w:r w:rsidRPr="00CA0104">
        <w:rPr>
          <w:rStyle w:val="Char0"/>
          <w:rtl/>
        </w:rPr>
        <w:t xml:space="preserve"> بر مؤمنان حرام شده است.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کسان</w:t>
      </w:r>
      <w:r w:rsidRPr="00CA0104">
        <w:rPr>
          <w:rStyle w:val="Char0"/>
          <w:rFonts w:hint="cs"/>
          <w:rtl/>
        </w:rPr>
        <w:t>ی</w:t>
      </w:r>
      <w:r w:rsidRPr="00CA0104">
        <w:rPr>
          <w:rStyle w:val="Char0"/>
          <w:rtl/>
        </w:rPr>
        <w:t xml:space="preserve"> که به زنان پاکدامن مؤمن نسبت زنا</w:t>
      </w:r>
      <w:r>
        <w:rPr>
          <w:rStyle w:val="Char0"/>
          <w:rtl/>
        </w:rPr>
        <w:t xml:space="preserve"> می‌</w:t>
      </w:r>
      <w:r w:rsidRPr="00CA0104">
        <w:rPr>
          <w:rStyle w:val="Char0"/>
          <w:rtl/>
        </w:rPr>
        <w:t>دهند، باز چهار گواه</w:t>
      </w:r>
      <w:r>
        <w:rPr>
          <w:rStyle w:val="Char0"/>
          <w:rtl/>
        </w:rPr>
        <w:t xml:space="preserve"> نمی‌</w:t>
      </w:r>
      <w:r w:rsidRPr="00CA0104">
        <w:rPr>
          <w:rStyle w:val="Char0"/>
          <w:rtl/>
        </w:rPr>
        <w:t>آورند، به آنان هشتاد تاز</w:t>
      </w:r>
      <w:r w:rsidRPr="00CA0104">
        <w:rPr>
          <w:rStyle w:val="Char0"/>
          <w:rFonts w:hint="cs"/>
          <w:rtl/>
        </w:rPr>
        <w:t>یانه</w:t>
      </w:r>
      <w:r w:rsidRPr="00CA0104">
        <w:rPr>
          <w:rStyle w:val="Char0"/>
          <w:rtl/>
        </w:rPr>
        <w:t xml:space="preserve"> بزن</w:t>
      </w:r>
      <w:r w:rsidRPr="00CA0104">
        <w:rPr>
          <w:rStyle w:val="Char0"/>
          <w:rFonts w:hint="cs"/>
          <w:rtl/>
        </w:rPr>
        <w:t>ید،</w:t>
      </w:r>
      <w:r w:rsidRPr="00CA0104">
        <w:rPr>
          <w:rStyle w:val="Char0"/>
          <w:rtl/>
        </w:rPr>
        <w:t xml:space="preserve"> و هرگز شهادت آنان را قبول نکن</w:t>
      </w:r>
      <w:r w:rsidRPr="00CA0104">
        <w:rPr>
          <w:rStyle w:val="Char0"/>
          <w:rFonts w:hint="cs"/>
          <w:rtl/>
        </w:rPr>
        <w:t>ید،</w:t>
      </w:r>
      <w:r w:rsidRPr="00CA0104">
        <w:rPr>
          <w:rStyle w:val="Char0"/>
          <w:rtl/>
        </w:rPr>
        <w:t xml:space="preserve"> و </w:t>
      </w:r>
      <w:r w:rsidRPr="00CA0104">
        <w:rPr>
          <w:rStyle w:val="Char0"/>
          <w:rFonts w:hint="cs"/>
          <w:rtl/>
        </w:rPr>
        <w:t>این</w:t>
      </w:r>
      <w:r w:rsidRPr="00CA0104">
        <w:rPr>
          <w:rStyle w:val="Char0"/>
          <w:rtl/>
        </w:rPr>
        <w:t xml:space="preserve"> گروه، البته فاسقان</w:t>
      </w:r>
      <w:r>
        <w:rPr>
          <w:rStyle w:val="Char0"/>
          <w:rtl/>
        </w:rPr>
        <w:t>‌اند.</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مگر آنان که پس از ا</w:t>
      </w:r>
      <w:r w:rsidRPr="00CA0104">
        <w:rPr>
          <w:rStyle w:val="Char0"/>
          <w:rFonts w:hint="cs"/>
          <w:rtl/>
        </w:rPr>
        <w:t>ین</w:t>
      </w:r>
      <w:r w:rsidRPr="00CA0104">
        <w:rPr>
          <w:rStyle w:val="Char0"/>
          <w:rtl/>
        </w:rPr>
        <w:t xml:space="preserve"> توبه کردند و </w:t>
      </w:r>
      <w:r>
        <w:rPr>
          <w:rStyle w:val="Char0"/>
          <w:rFonts w:hint="cs"/>
          <w:rtl/>
        </w:rPr>
        <w:t>(</w:t>
      </w:r>
      <w:r w:rsidRPr="00CA0104">
        <w:rPr>
          <w:rStyle w:val="Char0"/>
          <w:rtl/>
        </w:rPr>
        <w:t>عمل خود را</w:t>
      </w:r>
      <w:r>
        <w:rPr>
          <w:rStyle w:val="Char0"/>
          <w:rFonts w:hint="cs"/>
          <w:rtl/>
        </w:rPr>
        <w:t>)</w:t>
      </w:r>
      <w:r w:rsidRPr="00CA0104">
        <w:rPr>
          <w:rStyle w:val="Char0"/>
          <w:rtl/>
        </w:rPr>
        <w:t xml:space="preserve"> اصلاح کردند. پس بدون شک الله آمرزگار (و) مهربان است.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و کسان</w:t>
      </w:r>
      <w:r w:rsidRPr="00CA0104">
        <w:rPr>
          <w:rStyle w:val="Char0"/>
          <w:rFonts w:hint="cs"/>
          <w:rtl/>
        </w:rPr>
        <w:t>ی</w:t>
      </w:r>
      <w:r w:rsidRPr="00CA0104">
        <w:rPr>
          <w:rStyle w:val="Char0"/>
          <w:rtl/>
        </w:rPr>
        <w:t xml:space="preserve"> که به زنان خود نسبت زنا</w:t>
      </w:r>
      <w:r>
        <w:rPr>
          <w:rStyle w:val="Char0"/>
          <w:rtl/>
        </w:rPr>
        <w:t xml:space="preserve"> می‌</w:t>
      </w:r>
      <w:r w:rsidRPr="00CA0104">
        <w:rPr>
          <w:rStyle w:val="Char0"/>
          <w:rtl/>
        </w:rPr>
        <w:t>دهند و جز خودشان گواهان</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ندارند، پس شهادت </w:t>
      </w:r>
      <w:r w:rsidRPr="00CA0104">
        <w:rPr>
          <w:rStyle w:val="Char0"/>
          <w:rFonts w:hint="cs"/>
          <w:rtl/>
        </w:rPr>
        <w:t>یکی</w:t>
      </w:r>
      <w:r w:rsidRPr="00CA0104">
        <w:rPr>
          <w:rStyle w:val="Char0"/>
          <w:rtl/>
        </w:rPr>
        <w:t xml:space="preserve"> از ا</w:t>
      </w:r>
      <w:r w:rsidRPr="00CA0104">
        <w:rPr>
          <w:rStyle w:val="Char0"/>
          <w:rFonts w:hint="cs"/>
          <w:rtl/>
        </w:rPr>
        <w:t>یشان</w:t>
      </w:r>
      <w:r w:rsidRPr="00CA0104">
        <w:rPr>
          <w:rStyle w:val="Char0"/>
          <w:rtl/>
        </w:rPr>
        <w:t xml:space="preserve"> ا</w:t>
      </w:r>
      <w:r w:rsidRPr="00CA0104">
        <w:rPr>
          <w:rStyle w:val="Char0"/>
          <w:rFonts w:hint="cs"/>
          <w:rtl/>
        </w:rPr>
        <w:t>ین</w:t>
      </w:r>
      <w:r w:rsidRPr="00CA0104">
        <w:rPr>
          <w:rStyle w:val="Char0"/>
          <w:rtl/>
        </w:rPr>
        <w:t xml:space="preserve"> است که چهار بار به نام ا</w:t>
      </w:r>
      <w:r w:rsidRPr="00CA0104">
        <w:rPr>
          <w:rStyle w:val="Char0"/>
          <w:rFonts w:hint="cs"/>
          <w:rtl/>
        </w:rPr>
        <w:t>لله</w:t>
      </w:r>
      <w:r w:rsidRPr="00CA0104">
        <w:rPr>
          <w:rStyle w:val="Char0"/>
          <w:rtl/>
        </w:rPr>
        <w:t xml:space="preserve"> قسم </w:t>
      </w:r>
      <w:r w:rsidRPr="00CA0104">
        <w:rPr>
          <w:rStyle w:val="Char0"/>
          <w:rFonts w:hint="cs"/>
          <w:rtl/>
        </w:rPr>
        <w:t>یاد</w:t>
      </w:r>
      <w:r w:rsidRPr="00CA0104">
        <w:rPr>
          <w:rStyle w:val="Char0"/>
          <w:rtl/>
        </w:rPr>
        <w:t xml:space="preserve"> کنند که او از راستگو</w:t>
      </w:r>
      <w:r w:rsidRPr="00CA0104">
        <w:rPr>
          <w:rStyle w:val="Char0"/>
          <w:rFonts w:hint="cs"/>
          <w:rtl/>
        </w:rPr>
        <w:t>یان</w:t>
      </w:r>
      <w:r w:rsidRPr="00CA0104">
        <w:rPr>
          <w:rStyle w:val="Char0"/>
          <w:rtl/>
        </w:rPr>
        <w:t xml:space="preserve"> است. </w:t>
      </w:r>
      <w:r>
        <w:rPr>
          <w:rStyle w:val="Char0"/>
          <w:rFonts w:cs="Traditional Arabic" w:hint="cs"/>
          <w:rtl/>
        </w:rPr>
        <w:t>﴿</w:t>
      </w:r>
      <w:r w:rsidRPr="00CA0104">
        <w:rPr>
          <w:rStyle w:val="Char0"/>
          <w:rtl/>
        </w:rPr>
        <w:t>۷</w:t>
      </w:r>
      <w:r>
        <w:rPr>
          <w:rStyle w:val="Char0"/>
          <w:rFonts w:cs="Traditional Arabic" w:hint="cs"/>
          <w:rtl/>
        </w:rPr>
        <w:t>﴾</w:t>
      </w:r>
      <w:r w:rsidRPr="00CA0104">
        <w:rPr>
          <w:rStyle w:val="Char0"/>
          <w:rtl/>
        </w:rPr>
        <w:t xml:space="preserve"> و پنجم</w:t>
      </w:r>
      <w:r w:rsidRPr="00CA0104">
        <w:rPr>
          <w:rStyle w:val="Char0"/>
          <w:rFonts w:hint="cs"/>
          <w:rtl/>
        </w:rPr>
        <w:t>ین</w:t>
      </w:r>
      <w:r w:rsidRPr="00CA0104">
        <w:rPr>
          <w:rStyle w:val="Char0"/>
          <w:rtl/>
        </w:rPr>
        <w:t xml:space="preserve"> شهادت او ا</w:t>
      </w:r>
      <w:r w:rsidRPr="00CA0104">
        <w:rPr>
          <w:rStyle w:val="Char0"/>
          <w:rFonts w:hint="cs"/>
          <w:rtl/>
        </w:rPr>
        <w:t>ین</w:t>
      </w:r>
      <w:r w:rsidRPr="00CA0104">
        <w:rPr>
          <w:rStyle w:val="Char0"/>
          <w:rtl/>
        </w:rPr>
        <w:t xml:space="preserve"> است که </w:t>
      </w:r>
      <w:r>
        <w:rPr>
          <w:rStyle w:val="Char0"/>
          <w:rFonts w:hint="cs"/>
          <w:rtl/>
        </w:rPr>
        <w:t>(</w:t>
      </w:r>
      <w:r w:rsidRPr="00CA0104">
        <w:rPr>
          <w:rStyle w:val="Char0"/>
          <w:rtl/>
        </w:rPr>
        <w:t>بگو</w:t>
      </w:r>
      <w:r w:rsidRPr="00CA0104">
        <w:rPr>
          <w:rStyle w:val="Char0"/>
          <w:rFonts w:hint="cs"/>
          <w:rtl/>
        </w:rPr>
        <w:t>ید</w:t>
      </w:r>
      <w:r w:rsidRPr="00CA0104">
        <w:rPr>
          <w:rStyle w:val="Char0"/>
          <w:rtl/>
        </w:rPr>
        <w:t>) لعنت الله بر او باد، اگر از دروغگو</w:t>
      </w:r>
      <w:r w:rsidRPr="00CA0104">
        <w:rPr>
          <w:rStyle w:val="Char0"/>
          <w:rFonts w:hint="cs"/>
          <w:rtl/>
        </w:rPr>
        <w:t>یان</w:t>
      </w:r>
      <w:r w:rsidRPr="00CA0104">
        <w:rPr>
          <w:rStyle w:val="Char0"/>
          <w:rtl/>
        </w:rPr>
        <w:t xml:space="preserve"> باشد. </w:t>
      </w:r>
      <w:r>
        <w:rPr>
          <w:rStyle w:val="Char0"/>
          <w:rFonts w:cs="Traditional Arabic" w:hint="cs"/>
          <w:rtl/>
        </w:rPr>
        <w:t>﴿</w:t>
      </w:r>
      <w:r w:rsidRPr="00CA0104">
        <w:rPr>
          <w:rStyle w:val="Char0"/>
          <w:rtl/>
        </w:rPr>
        <w:t>۸</w:t>
      </w:r>
      <w:r>
        <w:rPr>
          <w:rStyle w:val="Char0"/>
          <w:rFonts w:cs="Traditional Arabic" w:hint="cs"/>
          <w:rtl/>
        </w:rPr>
        <w:t>﴾</w:t>
      </w:r>
      <w:r w:rsidRPr="00CA0104">
        <w:rPr>
          <w:rStyle w:val="Char0"/>
          <w:rtl/>
        </w:rPr>
        <w:t xml:space="preserve"> و عذاب از آن (زن) ساقط</w:t>
      </w:r>
      <w:r>
        <w:rPr>
          <w:rStyle w:val="Char0"/>
          <w:rtl/>
        </w:rPr>
        <w:t xml:space="preserve"> می‌</w:t>
      </w:r>
      <w:r w:rsidRPr="00CA0104">
        <w:rPr>
          <w:rStyle w:val="Char0"/>
          <w:rtl/>
        </w:rPr>
        <w:t>شود در صورت</w:t>
      </w:r>
      <w:r w:rsidRPr="00CA0104">
        <w:rPr>
          <w:rStyle w:val="Char0"/>
          <w:rFonts w:hint="cs"/>
          <w:rtl/>
        </w:rPr>
        <w:t>ی</w:t>
      </w:r>
      <w:r w:rsidRPr="00CA0104">
        <w:rPr>
          <w:rStyle w:val="Char0"/>
          <w:rtl/>
        </w:rPr>
        <w:t xml:space="preserve"> که چهار بار (به الله سوگند بخورد و) گواه</w:t>
      </w:r>
      <w:r w:rsidRPr="00CA0104">
        <w:rPr>
          <w:rStyle w:val="Char0"/>
          <w:rFonts w:hint="cs"/>
          <w:rtl/>
        </w:rPr>
        <w:t>ی</w:t>
      </w:r>
      <w:r w:rsidRPr="00CA0104">
        <w:rPr>
          <w:rStyle w:val="Char0"/>
          <w:rtl/>
        </w:rPr>
        <w:t xml:space="preserve"> دهد که شوهرش از دروغگو</w:t>
      </w:r>
      <w:r w:rsidRPr="00CA0104">
        <w:rPr>
          <w:rStyle w:val="Char0"/>
          <w:rFonts w:hint="cs"/>
          <w:rtl/>
        </w:rPr>
        <w:t>یان</w:t>
      </w:r>
      <w:r w:rsidRPr="00CA0104">
        <w:rPr>
          <w:rStyle w:val="Char0"/>
          <w:rtl/>
        </w:rPr>
        <w:t xml:space="preserve"> است. </w:t>
      </w:r>
      <w:r>
        <w:rPr>
          <w:rStyle w:val="Char0"/>
          <w:rFonts w:cs="Traditional Arabic" w:hint="cs"/>
          <w:rtl/>
        </w:rPr>
        <w:t>﴿</w:t>
      </w:r>
      <w:r w:rsidRPr="00CA0104">
        <w:rPr>
          <w:rStyle w:val="Char0"/>
          <w:rtl/>
        </w:rPr>
        <w:t>9</w:t>
      </w:r>
      <w:r>
        <w:rPr>
          <w:rStyle w:val="Char0"/>
          <w:rFonts w:cs="Traditional Arabic" w:hint="cs"/>
          <w:rtl/>
        </w:rPr>
        <w:t>﴾</w:t>
      </w:r>
      <w:r w:rsidRPr="00CA0104">
        <w:rPr>
          <w:rStyle w:val="Char0"/>
          <w:rtl/>
        </w:rPr>
        <w:t xml:space="preserve"> و در مرتب</w:t>
      </w:r>
      <w:r>
        <w:rPr>
          <w:rStyle w:val="Char0"/>
          <w:rFonts w:hint="cs"/>
          <w:rtl/>
        </w:rPr>
        <w:t>ۀ</w:t>
      </w:r>
      <w:r w:rsidRPr="00CA0104">
        <w:rPr>
          <w:rStyle w:val="Char0"/>
          <w:rtl/>
        </w:rPr>
        <w:t xml:space="preserve"> پ</w:t>
      </w:r>
      <w:r w:rsidRPr="00CA0104">
        <w:rPr>
          <w:rStyle w:val="Char0"/>
          <w:rFonts w:hint="cs"/>
          <w:rtl/>
        </w:rPr>
        <w:t>نجم</w:t>
      </w:r>
      <w:r w:rsidRPr="00CA0104">
        <w:rPr>
          <w:rStyle w:val="Char0"/>
          <w:rtl/>
        </w:rPr>
        <w:t xml:space="preserve"> آن زن بگو</w:t>
      </w:r>
      <w:r w:rsidRPr="00CA0104">
        <w:rPr>
          <w:rStyle w:val="Char0"/>
          <w:rFonts w:hint="cs"/>
          <w:rtl/>
        </w:rPr>
        <w:t>ید</w:t>
      </w:r>
      <w:r w:rsidRPr="00CA0104">
        <w:rPr>
          <w:rStyle w:val="Char0"/>
          <w:rtl/>
        </w:rPr>
        <w:t>: غضب الله بر و</w:t>
      </w:r>
      <w:r w:rsidRPr="00CA0104">
        <w:rPr>
          <w:rStyle w:val="Char0"/>
          <w:rFonts w:hint="cs"/>
          <w:rtl/>
        </w:rPr>
        <w:t>ی</w:t>
      </w:r>
      <w:r w:rsidRPr="00CA0104">
        <w:rPr>
          <w:rStyle w:val="Char0"/>
          <w:rtl/>
        </w:rPr>
        <w:t xml:space="preserve"> باد اگر او (شوهرش</w:t>
      </w:r>
      <w:r>
        <w:rPr>
          <w:rStyle w:val="Char0"/>
          <w:rtl/>
        </w:rPr>
        <w:t>)</w:t>
      </w:r>
      <w:r w:rsidRPr="00CA0104">
        <w:rPr>
          <w:rStyle w:val="Char0"/>
          <w:rtl/>
        </w:rPr>
        <w:t xml:space="preserve"> از راستگو</w:t>
      </w:r>
      <w:r w:rsidRPr="00CA0104">
        <w:rPr>
          <w:rStyle w:val="Char0"/>
          <w:rFonts w:hint="cs"/>
          <w:rtl/>
        </w:rPr>
        <w:t>یان</w:t>
      </w:r>
      <w:r w:rsidRPr="00CA0104">
        <w:rPr>
          <w:rStyle w:val="Char0"/>
          <w:rtl/>
        </w:rPr>
        <w:t xml:space="preserve"> </w:t>
      </w:r>
      <w:r w:rsidRPr="00CA0104">
        <w:rPr>
          <w:rStyle w:val="Char0"/>
          <w:rtl/>
        </w:rPr>
        <w:lastRenderedPageBreak/>
        <w:t xml:space="preserve">باشد. </w:t>
      </w:r>
      <w:r>
        <w:rPr>
          <w:rStyle w:val="Char0"/>
          <w:rFonts w:cs="Traditional Arabic" w:hint="cs"/>
          <w:rtl/>
        </w:rPr>
        <w:t>﴿</w:t>
      </w:r>
      <w:r w:rsidRPr="00CA0104">
        <w:rPr>
          <w:rStyle w:val="Char0"/>
          <w:rtl/>
        </w:rPr>
        <w:t>۱۰</w:t>
      </w:r>
      <w:r>
        <w:rPr>
          <w:rStyle w:val="Char0"/>
          <w:rFonts w:cs="Traditional Arabic" w:hint="cs"/>
          <w:rtl/>
        </w:rPr>
        <w:t>﴾</w:t>
      </w:r>
      <w:r w:rsidRPr="00CA0104">
        <w:rPr>
          <w:rStyle w:val="Char0"/>
          <w:rtl/>
        </w:rPr>
        <w:t xml:space="preserve"> و اگر فضل الله و رحمت او بر شما</w:t>
      </w:r>
      <w:r>
        <w:rPr>
          <w:rStyle w:val="Char0"/>
          <w:rtl/>
        </w:rPr>
        <w:t xml:space="preserve"> نمی‌</w:t>
      </w:r>
      <w:r w:rsidRPr="00CA0104">
        <w:rPr>
          <w:rStyle w:val="Char0"/>
          <w:rtl/>
        </w:rPr>
        <w:t>بود (البته دچار عذاب</w:t>
      </w:r>
      <w:r>
        <w:rPr>
          <w:rStyle w:val="Char0"/>
          <w:rtl/>
        </w:rPr>
        <w:t xml:space="preserve"> می‌</w:t>
      </w:r>
      <w:r w:rsidRPr="00CA0104">
        <w:rPr>
          <w:rStyle w:val="Char0"/>
          <w:rtl/>
        </w:rPr>
        <w:t>شد</w:t>
      </w:r>
      <w:r w:rsidRPr="00CA0104">
        <w:rPr>
          <w:rStyle w:val="Char0"/>
          <w:rFonts w:hint="cs"/>
          <w:rtl/>
        </w:rPr>
        <w:t>ید</w:t>
      </w:r>
      <w:r w:rsidRPr="00CA0104">
        <w:rPr>
          <w:rStyle w:val="Char0"/>
          <w:rtl/>
        </w:rPr>
        <w:t>) و ا</w:t>
      </w:r>
      <w:r w:rsidRPr="00CA0104">
        <w:rPr>
          <w:rStyle w:val="Char0"/>
          <w:rFonts w:hint="cs"/>
          <w:rtl/>
        </w:rPr>
        <w:t>ینکه</w:t>
      </w:r>
      <w:r w:rsidRPr="00CA0104">
        <w:rPr>
          <w:rStyle w:val="Char0"/>
          <w:rtl/>
        </w:rPr>
        <w:t xml:space="preserve"> الله توبه</w:t>
      </w:r>
      <w:r>
        <w:rPr>
          <w:rStyle w:val="Char0"/>
          <w:rFonts w:hint="cs"/>
          <w:rtl/>
        </w:rPr>
        <w:t>‌</w:t>
      </w:r>
      <w:r w:rsidRPr="00CA0104">
        <w:rPr>
          <w:rStyle w:val="Char0"/>
          <w:rtl/>
        </w:rPr>
        <w:t>پذ</w:t>
      </w:r>
      <w:r w:rsidRPr="00CA0104">
        <w:rPr>
          <w:rStyle w:val="Char0"/>
          <w:rFonts w:hint="cs"/>
          <w:rtl/>
        </w:rPr>
        <w:t>یر</w:t>
      </w:r>
      <w:r>
        <w:rPr>
          <w:rStyle w:val="Char0"/>
          <w:rFonts w:hint="cs"/>
          <w:rtl/>
        </w:rPr>
        <w:t>ِ</w:t>
      </w:r>
      <w:r w:rsidRPr="00CA0104">
        <w:rPr>
          <w:rStyle w:val="Char0"/>
          <w:rtl/>
        </w:rPr>
        <w:t xml:space="preserve"> حک</w:t>
      </w:r>
      <w:r w:rsidRPr="00CA0104">
        <w:rPr>
          <w:rStyle w:val="Char0"/>
          <w:rFonts w:hint="cs"/>
          <w:rtl/>
        </w:rPr>
        <w:t>یم</w:t>
      </w:r>
      <w:r>
        <w:rPr>
          <w:rStyle w:val="Char0"/>
          <w:rtl/>
        </w:rPr>
        <w:t xml:space="preserve"> است.</w:t>
      </w:r>
    </w:p>
    <w:p w:rsidR="009B1DA9" w:rsidRDefault="009B1DA9" w:rsidP="009B1DA9">
      <w:pPr>
        <w:pStyle w:val="a0"/>
        <w:rPr>
          <w:rStyle w:val="Char0"/>
          <w:rtl/>
        </w:rPr>
      </w:pPr>
      <w:r w:rsidRPr="00A51322">
        <w:rPr>
          <w:rStyle w:val="Char0"/>
          <w:rFonts w:cs="Traditional Arabic"/>
          <w:rtl/>
        </w:rPr>
        <w:t>﴿</w:t>
      </w:r>
      <w:r w:rsidRPr="008B4A46">
        <w:rPr>
          <w:rStyle w:val="Char7"/>
          <w:rtl/>
        </w:rPr>
        <w:t>إِنَّ الَّذِينَ جَاءُوا بِالْإِفْكِ عُصْبَةٌ مِنْكُمْ</w:t>
      </w:r>
      <w:r w:rsidR="001619CE" w:rsidRPr="008B4A46">
        <w:rPr>
          <w:rStyle w:val="Char7"/>
          <w:rtl/>
        </w:rPr>
        <w:t xml:space="preserve"> </w:t>
      </w:r>
      <w:r w:rsidRPr="008B4A46">
        <w:rPr>
          <w:rStyle w:val="Char7"/>
          <w:rtl/>
        </w:rPr>
        <w:t>لَا تَحْسَبُوهُ شَرًّا لَكُمْ</w:t>
      </w:r>
      <w:r w:rsidR="001619CE" w:rsidRPr="008B4A46">
        <w:rPr>
          <w:rStyle w:val="Char7"/>
          <w:rtl/>
        </w:rPr>
        <w:t xml:space="preserve"> </w:t>
      </w:r>
      <w:r w:rsidRPr="008B4A46">
        <w:rPr>
          <w:rStyle w:val="Char7"/>
          <w:rtl/>
        </w:rPr>
        <w:t>بَلْ هُوَ خَيْرٌ لَكُمْ</w:t>
      </w:r>
      <w:r w:rsidR="001619CE" w:rsidRPr="008B4A46">
        <w:rPr>
          <w:rStyle w:val="Char7"/>
          <w:rtl/>
        </w:rPr>
        <w:t xml:space="preserve"> </w:t>
      </w:r>
      <w:r w:rsidRPr="008B4A46">
        <w:rPr>
          <w:rStyle w:val="Char7"/>
          <w:rtl/>
        </w:rPr>
        <w:t>لِكُلِّ امْرِئٍ مِنْهُمْ مَا اكْتَسَبَ مِنَ الْإِثْمِ</w:t>
      </w:r>
      <w:r w:rsidR="001619CE" w:rsidRPr="008B4A46">
        <w:rPr>
          <w:rStyle w:val="Char7"/>
          <w:rtl/>
        </w:rPr>
        <w:t xml:space="preserve"> </w:t>
      </w:r>
      <w:r w:rsidRPr="008B4A46">
        <w:rPr>
          <w:rStyle w:val="Char7"/>
          <w:rtl/>
        </w:rPr>
        <w:t>وَالَّذِي تَوَلَّى كِبْرَهُ مِنْهُمْ لَهُ عَذَابٌ عَظِيمٌ١١ لَوْلَا إِذْ سَمِعْتُمُوهُ ظَنَّ الْمُؤْمِنُونَ وَالْمُؤْمِنَاتُ بِأَنْفُسِهِمْ خَيْرًا وَقَالُوا هَذَا إِفْكٌ مُبِينٌ١٢ لَوْلَا جَاءُوا عَلَيْهِ بِأَرْبَعَةِ شُهَدَاءَ</w:t>
      </w:r>
      <w:r w:rsidR="001619CE" w:rsidRPr="008B4A46">
        <w:rPr>
          <w:rStyle w:val="Char7"/>
          <w:rtl/>
        </w:rPr>
        <w:t xml:space="preserve"> </w:t>
      </w:r>
      <w:r w:rsidRPr="008B4A46">
        <w:rPr>
          <w:rStyle w:val="Char7"/>
          <w:rtl/>
        </w:rPr>
        <w:t>فَإِذْ لَمْ يَأْتُوا بِالشُّهَدَاءِ فَأُولَئِكَ عِنْدَ اللَّهِ هُمُ الْكَاذِبُونَ١٣ وَلَوْلَا فَضْلُ اللَّهِ عَلَيْكُمْ وَرَحْمَتُهُ فِي الدُّنْيَا وَالْآخِرَةِ لَمَسَّكُمْ فِي مَا أَفَضْتُمْ فِيهِ عَذَابٌ عَظِيمٌ١٤ إِذْ تَلَقَّوْنَهُ بِأَلْسِنَتِكُمْ وَتَقُولُونَ بِأَفْوَاهِكُمْ مَا لَيْسَ لَكُمْ بِهِ عِلْمٌ وَتَحْسَبُونَهُ هَيِّنًا وَهُوَ عِنْدَ اللَّهِ عَظِيمٌ١٥ وَلَوْلَا إِذْ سَمِعْتُمُوهُ قُلْتُمْ مَا يَكُونُ لَنَا أَنْ نَتَكَلَّمَ بِهَذَا سُبْحَانَكَ هَذَا بُهْتَانٌ عَظِيمٌ١٦ يَعِظُكُمُ اللَّهُ أَنْ تَعُودُوا لِمِثْلِهِ أَبَدًا إِنْ كُنْتُمْ مُؤْمِنِينَ١٧ وَيُبَيِّنُ اللَّهُ لَكُمُ الْآيَاتِ</w:t>
      </w:r>
      <w:r w:rsidR="001619CE" w:rsidRPr="008B4A46">
        <w:rPr>
          <w:rStyle w:val="Char7"/>
          <w:rtl/>
        </w:rPr>
        <w:t xml:space="preserve"> </w:t>
      </w:r>
      <w:r w:rsidRPr="008B4A46">
        <w:rPr>
          <w:rStyle w:val="Char7"/>
          <w:rtl/>
        </w:rPr>
        <w:t>وَاللَّهُ عَلِيمٌ حَكِيمٌ١٨ إِنَّ الَّذِينَ يُحِبُّونَ أَنْ تَشِيعَ الْفَاحِشَةُ فِي الَّذِينَ آمَنُوا لَهُمْ عَذَابٌ أَلِيمٌ فِي الدُّنْيَا وَالْآخِرَةِ</w:t>
      </w:r>
      <w:r w:rsidR="001619CE" w:rsidRPr="008B4A46">
        <w:rPr>
          <w:rStyle w:val="Char7"/>
          <w:rtl/>
        </w:rPr>
        <w:t xml:space="preserve"> </w:t>
      </w:r>
      <w:r w:rsidRPr="008B4A46">
        <w:rPr>
          <w:rStyle w:val="Char7"/>
          <w:rtl/>
        </w:rPr>
        <w:t>وَاللَّهُ يَعْلَمُ وَأَنْتُمْ لَا تَعْلَمُونَ١٩ وَلَوْلَا فَضْلُ اللَّهِ عَلَيْكُمْ وَرَحْمَتُهُ وَأَنَّ اللَّهَ رَءُوفٌ رَحِيمٌ٢٠</w:t>
      </w:r>
      <w:r w:rsidRPr="00A51322">
        <w:rPr>
          <w:rStyle w:val="Char0"/>
          <w:rFonts w:ascii="Times New Roman" w:hAnsi="Times New Roman" w:cs="Traditional Arabic" w:hint="cs"/>
          <w:rtl/>
        </w:rPr>
        <w:t>﴾</w:t>
      </w:r>
      <w:r w:rsidRPr="008B4A46">
        <w:rPr>
          <w:rStyle w:val="Char"/>
          <w:rtl/>
        </w:rPr>
        <w:t xml:space="preserve"> [النور: 11-20]</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۱۱</w:t>
      </w:r>
      <w:r>
        <w:rPr>
          <w:rStyle w:val="Char0"/>
          <w:rFonts w:cs="Traditional Arabic" w:hint="cs"/>
          <w:rtl/>
        </w:rPr>
        <w:t>﴾</w:t>
      </w:r>
      <w:r w:rsidRPr="00CA0104">
        <w:rPr>
          <w:rStyle w:val="Char0"/>
          <w:rtl/>
        </w:rPr>
        <w:t xml:space="preserve"> البته کسان</w:t>
      </w:r>
      <w:r w:rsidRPr="00CA0104">
        <w:rPr>
          <w:rStyle w:val="Char0"/>
          <w:rFonts w:hint="cs"/>
          <w:rtl/>
        </w:rPr>
        <w:t>ی</w:t>
      </w:r>
      <w:r w:rsidRPr="00CA0104">
        <w:rPr>
          <w:rStyle w:val="Char0"/>
          <w:rtl/>
        </w:rPr>
        <w:t xml:space="preserve"> که تهمت بزرگ را در م</w:t>
      </w:r>
      <w:r w:rsidRPr="00CA0104">
        <w:rPr>
          <w:rStyle w:val="Char0"/>
          <w:rFonts w:hint="cs"/>
          <w:rtl/>
        </w:rPr>
        <w:t>یان</w:t>
      </w:r>
      <w:r w:rsidRPr="00CA0104">
        <w:rPr>
          <w:rStyle w:val="Char0"/>
          <w:rtl/>
        </w:rPr>
        <w:t xml:space="preserve"> آورده</w:t>
      </w:r>
      <w:r>
        <w:rPr>
          <w:rStyle w:val="Char0"/>
          <w:rtl/>
        </w:rPr>
        <w:t>‌اند،</w:t>
      </w:r>
      <w:r w:rsidRPr="00CA0104">
        <w:rPr>
          <w:rStyle w:val="Char0"/>
          <w:rtl/>
        </w:rPr>
        <w:t xml:space="preserve"> گروه</w:t>
      </w:r>
      <w:r w:rsidRPr="00CA0104">
        <w:rPr>
          <w:rStyle w:val="Char0"/>
          <w:rFonts w:hint="cs"/>
          <w:rtl/>
        </w:rPr>
        <w:t>ی</w:t>
      </w:r>
      <w:r w:rsidRPr="00CA0104">
        <w:rPr>
          <w:rStyle w:val="Char0"/>
          <w:rtl/>
        </w:rPr>
        <w:t xml:space="preserve"> از خود شما هستند، ا</w:t>
      </w:r>
      <w:r w:rsidRPr="00CA0104">
        <w:rPr>
          <w:rStyle w:val="Char0"/>
          <w:rFonts w:hint="cs"/>
          <w:rtl/>
        </w:rPr>
        <w:t>ین</w:t>
      </w:r>
      <w:r w:rsidRPr="00CA0104">
        <w:rPr>
          <w:rStyle w:val="Char0"/>
          <w:rtl/>
        </w:rPr>
        <w:t xml:space="preserve"> تهمت را برا</w:t>
      </w:r>
      <w:r w:rsidRPr="00CA0104">
        <w:rPr>
          <w:rStyle w:val="Char0"/>
          <w:rFonts w:hint="cs"/>
          <w:rtl/>
        </w:rPr>
        <w:t>ی</w:t>
      </w:r>
      <w:r w:rsidRPr="00CA0104">
        <w:rPr>
          <w:rStyle w:val="Char0"/>
          <w:rtl/>
        </w:rPr>
        <w:t xml:space="preserve"> خود شر نپندار</w:t>
      </w:r>
      <w:r w:rsidRPr="00CA0104">
        <w:rPr>
          <w:rStyle w:val="Char0"/>
          <w:rFonts w:hint="cs"/>
          <w:rtl/>
        </w:rPr>
        <w:t>ید،</w:t>
      </w:r>
      <w:r w:rsidRPr="00CA0104">
        <w:rPr>
          <w:rStyle w:val="Char0"/>
          <w:rtl/>
        </w:rPr>
        <w:t xml:space="preserve"> بلکه آن برا</w:t>
      </w:r>
      <w:r w:rsidRPr="00CA0104">
        <w:rPr>
          <w:rStyle w:val="Char0"/>
          <w:rFonts w:hint="cs"/>
          <w:rtl/>
        </w:rPr>
        <w:t>یتان</w:t>
      </w:r>
      <w:r w:rsidRPr="00CA0104">
        <w:rPr>
          <w:rStyle w:val="Char0"/>
          <w:rtl/>
        </w:rPr>
        <w:t xml:space="preserve"> خ</w:t>
      </w:r>
      <w:r w:rsidRPr="00CA0104">
        <w:rPr>
          <w:rStyle w:val="Char0"/>
          <w:rFonts w:hint="cs"/>
          <w:rtl/>
        </w:rPr>
        <w:t>یر</w:t>
      </w:r>
      <w:r w:rsidRPr="00CA0104">
        <w:rPr>
          <w:rStyle w:val="Char0"/>
          <w:rtl/>
        </w:rPr>
        <w:t xml:space="preserve"> است، بر عهده هر کدام از آنان که مرتکب آن شده است، سهم</w:t>
      </w:r>
      <w:r w:rsidRPr="00CA0104">
        <w:rPr>
          <w:rStyle w:val="Char0"/>
          <w:rFonts w:hint="cs"/>
          <w:rtl/>
        </w:rPr>
        <w:t>ی</w:t>
      </w:r>
      <w:r w:rsidRPr="00CA0104">
        <w:rPr>
          <w:rStyle w:val="Char0"/>
          <w:rtl/>
        </w:rPr>
        <w:t xml:space="preserve"> از گناه است. و آن کس از ا</w:t>
      </w:r>
      <w:r w:rsidRPr="00CA0104">
        <w:rPr>
          <w:rStyle w:val="Char0"/>
          <w:rFonts w:hint="cs"/>
          <w:rtl/>
        </w:rPr>
        <w:t>یشان</w:t>
      </w:r>
      <w:r w:rsidRPr="00CA0104">
        <w:rPr>
          <w:rStyle w:val="Char0"/>
          <w:rtl/>
        </w:rPr>
        <w:t xml:space="preserve"> که بخش بزرگ آن (تهمت) را عهده دار شده است، برا</w:t>
      </w:r>
      <w:r w:rsidRPr="00CA0104">
        <w:rPr>
          <w:rStyle w:val="Char0"/>
          <w:rFonts w:hint="cs"/>
          <w:rtl/>
        </w:rPr>
        <w:t>یش</w:t>
      </w:r>
      <w:r w:rsidRPr="00CA0104">
        <w:rPr>
          <w:rStyle w:val="Char0"/>
          <w:rtl/>
        </w:rPr>
        <w:t xml:space="preserve"> عذاب بزرگ خواهد بود. </w:t>
      </w:r>
      <w:r>
        <w:rPr>
          <w:rStyle w:val="Char0"/>
          <w:rFonts w:cs="Traditional Arabic" w:hint="cs"/>
          <w:rtl/>
        </w:rPr>
        <w:t>﴿</w:t>
      </w:r>
      <w:r w:rsidRPr="00CA0104">
        <w:rPr>
          <w:rStyle w:val="Char0"/>
          <w:rtl/>
        </w:rPr>
        <w:t>۱۲</w:t>
      </w:r>
      <w:r>
        <w:rPr>
          <w:rStyle w:val="Char0"/>
          <w:rFonts w:cs="Traditional Arabic" w:hint="cs"/>
          <w:rtl/>
        </w:rPr>
        <w:t>﴾</w:t>
      </w:r>
      <w:r w:rsidRPr="00CA0104">
        <w:rPr>
          <w:rStyle w:val="Char0"/>
          <w:rtl/>
        </w:rPr>
        <w:t xml:space="preserve"> چرا وقت</w:t>
      </w:r>
      <w:r w:rsidRPr="00CA0104">
        <w:rPr>
          <w:rStyle w:val="Char0"/>
          <w:rFonts w:hint="cs"/>
          <w:rtl/>
        </w:rPr>
        <w:t>ی</w:t>
      </w:r>
      <w:r w:rsidRPr="00CA0104">
        <w:rPr>
          <w:rStyle w:val="Char0"/>
          <w:rtl/>
        </w:rPr>
        <w:t xml:space="preserve"> که ا</w:t>
      </w:r>
      <w:r w:rsidRPr="00CA0104">
        <w:rPr>
          <w:rStyle w:val="Char0"/>
          <w:rFonts w:hint="cs"/>
          <w:rtl/>
        </w:rPr>
        <w:t>ین</w:t>
      </w:r>
      <w:r w:rsidRPr="00CA0104">
        <w:rPr>
          <w:rStyle w:val="Char0"/>
          <w:rtl/>
        </w:rPr>
        <w:t xml:space="preserve"> تهمت را شن</w:t>
      </w:r>
      <w:r w:rsidRPr="00CA0104">
        <w:rPr>
          <w:rStyle w:val="Char0"/>
          <w:rFonts w:hint="cs"/>
          <w:rtl/>
        </w:rPr>
        <w:t>یدید،</w:t>
      </w:r>
      <w:r w:rsidRPr="00CA0104">
        <w:rPr>
          <w:rStyle w:val="Char0"/>
          <w:rtl/>
        </w:rPr>
        <w:t xml:space="preserve"> مردان و زنان مؤمن در حق خو</w:t>
      </w:r>
      <w:r w:rsidRPr="00CA0104">
        <w:rPr>
          <w:rStyle w:val="Char0"/>
          <w:rFonts w:hint="cs"/>
          <w:rtl/>
        </w:rPr>
        <w:t>یش</w:t>
      </w:r>
      <w:r w:rsidRPr="00CA0104">
        <w:rPr>
          <w:rStyle w:val="Char0"/>
          <w:rtl/>
        </w:rPr>
        <w:t xml:space="preserve"> گمان ن</w:t>
      </w:r>
      <w:r w:rsidRPr="00CA0104">
        <w:rPr>
          <w:rStyle w:val="Char0"/>
          <w:rFonts w:hint="cs"/>
          <w:rtl/>
        </w:rPr>
        <w:t>یک</w:t>
      </w:r>
      <w:r w:rsidRPr="00CA0104">
        <w:rPr>
          <w:rStyle w:val="Char0"/>
          <w:rtl/>
        </w:rPr>
        <w:t xml:space="preserve"> نکردند </w:t>
      </w:r>
      <w:r>
        <w:rPr>
          <w:rStyle w:val="Char0"/>
          <w:rFonts w:hint="cs"/>
          <w:rtl/>
        </w:rPr>
        <w:t>(</w:t>
      </w:r>
      <w:r w:rsidRPr="00CA0104">
        <w:rPr>
          <w:rStyle w:val="Char0"/>
          <w:rtl/>
        </w:rPr>
        <w:t>به خود ق</w:t>
      </w:r>
      <w:r w:rsidRPr="00CA0104">
        <w:rPr>
          <w:rStyle w:val="Char0"/>
          <w:rFonts w:hint="cs"/>
          <w:rtl/>
        </w:rPr>
        <w:t>یاس</w:t>
      </w:r>
      <w:r w:rsidRPr="00CA0104">
        <w:rPr>
          <w:rStyle w:val="Char0"/>
          <w:rtl/>
        </w:rPr>
        <w:t xml:space="preserve"> نکردند</w:t>
      </w:r>
      <w:r>
        <w:rPr>
          <w:rStyle w:val="Char0"/>
          <w:rFonts w:hint="cs"/>
          <w:rtl/>
        </w:rPr>
        <w:t>)</w:t>
      </w:r>
      <w:r w:rsidRPr="00CA0104">
        <w:rPr>
          <w:rStyle w:val="Char0"/>
          <w:rtl/>
        </w:rPr>
        <w:t xml:space="preserve"> و گفتند: ا</w:t>
      </w:r>
      <w:r w:rsidRPr="00CA0104">
        <w:rPr>
          <w:rStyle w:val="Char0"/>
          <w:rFonts w:hint="cs"/>
          <w:rtl/>
        </w:rPr>
        <w:t>ین</w:t>
      </w:r>
      <w:r w:rsidRPr="00CA0104">
        <w:rPr>
          <w:rStyle w:val="Char0"/>
          <w:rtl/>
        </w:rPr>
        <w:t xml:space="preserve"> دروغ آشکار است؟ </w:t>
      </w:r>
      <w:r>
        <w:rPr>
          <w:rStyle w:val="Char0"/>
          <w:rFonts w:cs="Traditional Arabic" w:hint="cs"/>
          <w:rtl/>
        </w:rPr>
        <w:t>﴿</w:t>
      </w:r>
      <w:r w:rsidRPr="00CA0104">
        <w:rPr>
          <w:rStyle w:val="Char0"/>
          <w:rtl/>
        </w:rPr>
        <w:t>۱۳</w:t>
      </w:r>
      <w:r>
        <w:rPr>
          <w:rStyle w:val="Char0"/>
          <w:rFonts w:cs="Traditional Arabic" w:hint="cs"/>
          <w:rtl/>
        </w:rPr>
        <w:t>﴾</w:t>
      </w:r>
      <w:r w:rsidRPr="00CA0104">
        <w:rPr>
          <w:rStyle w:val="Char0"/>
          <w:rtl/>
        </w:rPr>
        <w:t xml:space="preserve"> چرا (افتراگران) برا</w:t>
      </w:r>
      <w:r w:rsidRPr="00CA0104">
        <w:rPr>
          <w:rStyle w:val="Char0"/>
          <w:rFonts w:hint="cs"/>
          <w:rtl/>
        </w:rPr>
        <w:t>ی</w:t>
      </w:r>
      <w:r w:rsidRPr="00CA0104">
        <w:rPr>
          <w:rStyle w:val="Char0"/>
          <w:rtl/>
        </w:rPr>
        <w:t xml:space="preserve"> اثبات آن (تهمت) چهار گواه ن</w:t>
      </w:r>
      <w:r w:rsidRPr="00CA0104">
        <w:rPr>
          <w:rStyle w:val="Char0"/>
          <w:rFonts w:hint="cs"/>
          <w:rtl/>
        </w:rPr>
        <w:t>یاوردند؟</w:t>
      </w:r>
      <w:r w:rsidRPr="00CA0104">
        <w:rPr>
          <w:rStyle w:val="Char0"/>
          <w:rtl/>
        </w:rPr>
        <w:t xml:space="preserve"> پس چون گواهان را ن</w:t>
      </w:r>
      <w:r w:rsidRPr="00CA0104">
        <w:rPr>
          <w:rStyle w:val="Char0"/>
          <w:rFonts w:hint="cs"/>
          <w:rtl/>
        </w:rPr>
        <w:t>یاوردند،</w:t>
      </w:r>
      <w:r w:rsidRPr="00CA0104">
        <w:rPr>
          <w:rStyle w:val="Char0"/>
          <w:rtl/>
        </w:rPr>
        <w:t xml:space="preserve"> لذا آنان در نزد الله دروغگو هستند. </w:t>
      </w:r>
      <w:r>
        <w:rPr>
          <w:rStyle w:val="Char0"/>
          <w:rFonts w:cs="Traditional Arabic" w:hint="cs"/>
          <w:rtl/>
        </w:rPr>
        <w:t>﴿</w:t>
      </w:r>
      <w:r w:rsidRPr="00CA0104">
        <w:rPr>
          <w:rStyle w:val="Char0"/>
          <w:rtl/>
        </w:rPr>
        <w:t>۱</w:t>
      </w:r>
      <w:r>
        <w:rPr>
          <w:rStyle w:val="Char0"/>
          <w:rFonts w:hint="cs"/>
          <w:rtl/>
        </w:rPr>
        <w:t>4</w:t>
      </w:r>
      <w:r>
        <w:rPr>
          <w:rStyle w:val="Char0"/>
          <w:rFonts w:cs="Traditional Arabic" w:hint="cs"/>
          <w:rtl/>
        </w:rPr>
        <w:t>﴾</w:t>
      </w:r>
      <w:r w:rsidRPr="00CA0104">
        <w:rPr>
          <w:rStyle w:val="Char0"/>
          <w:rtl/>
        </w:rPr>
        <w:t xml:space="preserve"> و اگر فضل الله و رحمت او در دن</w:t>
      </w:r>
      <w:r w:rsidRPr="00CA0104">
        <w:rPr>
          <w:rStyle w:val="Char0"/>
          <w:rFonts w:hint="cs"/>
          <w:rtl/>
        </w:rPr>
        <w:t>یا</w:t>
      </w:r>
      <w:r w:rsidRPr="00CA0104">
        <w:rPr>
          <w:rStyle w:val="Char0"/>
          <w:rtl/>
        </w:rPr>
        <w:t xml:space="preserve"> و آخرت بر شما نبود، البته به سبب دخالت تان در کار تهمت (به عائشه)، عذاب بزرگ به شما</w:t>
      </w:r>
      <w:r>
        <w:rPr>
          <w:rStyle w:val="Char0"/>
          <w:rtl/>
        </w:rPr>
        <w:t xml:space="preserve"> می‌</w:t>
      </w:r>
      <w:r w:rsidRPr="00CA0104">
        <w:rPr>
          <w:rStyle w:val="Char0"/>
          <w:rtl/>
        </w:rPr>
        <w:t>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15</w:t>
      </w:r>
      <w:r>
        <w:rPr>
          <w:rStyle w:val="Char0"/>
          <w:rFonts w:cs="Traditional Arabic" w:hint="cs"/>
          <w:rtl/>
        </w:rPr>
        <w:t>﴾</w:t>
      </w:r>
      <w:r w:rsidRPr="00CA0104">
        <w:rPr>
          <w:rStyle w:val="Char0"/>
          <w:rtl/>
        </w:rPr>
        <w:t xml:space="preserve"> چون آن (شا</w:t>
      </w:r>
      <w:r w:rsidRPr="00CA0104">
        <w:rPr>
          <w:rStyle w:val="Char0"/>
          <w:rFonts w:hint="cs"/>
          <w:rtl/>
        </w:rPr>
        <w:t>یع</w:t>
      </w:r>
      <w:r>
        <w:rPr>
          <w:rStyle w:val="Char0"/>
          <w:rFonts w:hint="cs"/>
          <w:rtl/>
        </w:rPr>
        <w:t>ۀ</w:t>
      </w:r>
      <w:r w:rsidRPr="00CA0104">
        <w:rPr>
          <w:rStyle w:val="Char0"/>
          <w:rtl/>
        </w:rPr>
        <w:t xml:space="preserve"> زشت) را از زبان </w:t>
      </w:r>
      <w:r w:rsidRPr="00CA0104">
        <w:rPr>
          <w:rStyle w:val="Char0"/>
          <w:rFonts w:hint="cs"/>
          <w:rtl/>
        </w:rPr>
        <w:t>یکدیگر</w:t>
      </w:r>
      <w:r>
        <w:rPr>
          <w:rStyle w:val="Char0"/>
          <w:rtl/>
        </w:rPr>
        <w:t xml:space="preserve"> می‌</w:t>
      </w:r>
      <w:r w:rsidRPr="00CA0104">
        <w:rPr>
          <w:rStyle w:val="Char0"/>
          <w:rtl/>
        </w:rPr>
        <w:t>گرفت</w:t>
      </w:r>
      <w:r w:rsidRPr="00CA0104">
        <w:rPr>
          <w:rStyle w:val="Char0"/>
          <w:rFonts w:hint="cs"/>
          <w:rtl/>
        </w:rPr>
        <w:t>ید</w:t>
      </w:r>
      <w:r w:rsidRPr="00CA0104">
        <w:rPr>
          <w:rStyle w:val="Char0"/>
          <w:rtl/>
        </w:rPr>
        <w:t xml:space="preserve"> و </w:t>
      </w:r>
      <w:r w:rsidRPr="00CA0104">
        <w:rPr>
          <w:rStyle w:val="Char0"/>
          <w:rFonts w:hint="cs"/>
          <w:rtl/>
        </w:rPr>
        <w:t>با</w:t>
      </w:r>
      <w:r w:rsidRPr="00CA0104">
        <w:rPr>
          <w:rStyle w:val="Char0"/>
          <w:rtl/>
        </w:rPr>
        <w:t xml:space="preserve"> زبان</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خو</w:t>
      </w:r>
      <w:r w:rsidRPr="00CA0104">
        <w:rPr>
          <w:rStyle w:val="Char0"/>
          <w:rFonts w:hint="cs"/>
          <w:rtl/>
        </w:rPr>
        <w:t>یش</w:t>
      </w:r>
      <w:r w:rsidRPr="00CA0104">
        <w:rPr>
          <w:rStyle w:val="Char0"/>
          <w:rtl/>
        </w:rPr>
        <w:t xml:space="preserve"> چ</w:t>
      </w:r>
      <w:r w:rsidRPr="00CA0104">
        <w:rPr>
          <w:rStyle w:val="Char0"/>
          <w:rFonts w:hint="cs"/>
          <w:rtl/>
        </w:rPr>
        <w:t>یزی</w:t>
      </w:r>
      <w:r>
        <w:rPr>
          <w:rStyle w:val="Char0"/>
          <w:rtl/>
        </w:rPr>
        <w:t xml:space="preserve"> می‌</w:t>
      </w:r>
      <w:r w:rsidRPr="00CA0104">
        <w:rPr>
          <w:rStyle w:val="Char0"/>
          <w:rtl/>
        </w:rPr>
        <w:t>گفت</w:t>
      </w:r>
      <w:r w:rsidRPr="00CA0104">
        <w:rPr>
          <w:rStyle w:val="Char0"/>
          <w:rFonts w:hint="cs"/>
          <w:rtl/>
        </w:rPr>
        <w:t>ید</w:t>
      </w:r>
      <w:r w:rsidRPr="00CA0104">
        <w:rPr>
          <w:rStyle w:val="Char0"/>
          <w:rtl/>
        </w:rPr>
        <w:t xml:space="preserve"> که علم و اطلاع</w:t>
      </w:r>
      <w:r w:rsidRPr="00CA0104">
        <w:rPr>
          <w:rStyle w:val="Char0"/>
          <w:rFonts w:hint="cs"/>
          <w:rtl/>
        </w:rPr>
        <w:t>ی</w:t>
      </w:r>
      <w:r w:rsidRPr="00CA0104">
        <w:rPr>
          <w:rStyle w:val="Char0"/>
          <w:rtl/>
        </w:rPr>
        <w:t xml:space="preserve"> از آن نداشت</w:t>
      </w:r>
      <w:r w:rsidRPr="00CA0104">
        <w:rPr>
          <w:rStyle w:val="Char0"/>
          <w:rFonts w:hint="cs"/>
          <w:rtl/>
        </w:rPr>
        <w:t>ید</w:t>
      </w:r>
      <w:r w:rsidRPr="00CA0104">
        <w:rPr>
          <w:rStyle w:val="Char0"/>
          <w:rtl/>
        </w:rPr>
        <w:t>. و آن را سهل و ساده تلق</w:t>
      </w:r>
      <w:r w:rsidRPr="00CA0104">
        <w:rPr>
          <w:rStyle w:val="Char0"/>
          <w:rFonts w:hint="cs"/>
          <w:rtl/>
        </w:rPr>
        <w:t>ی</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در حال</w:t>
      </w:r>
      <w:r w:rsidRPr="00CA0104">
        <w:rPr>
          <w:rStyle w:val="Char0"/>
          <w:rFonts w:hint="cs"/>
          <w:rtl/>
        </w:rPr>
        <w:t>یکه</w:t>
      </w:r>
      <w:r w:rsidRPr="00CA0104">
        <w:rPr>
          <w:rStyle w:val="Char0"/>
          <w:rtl/>
        </w:rPr>
        <w:t xml:space="preserve"> آن (گناه و مجازاتش</w:t>
      </w:r>
      <w:r>
        <w:rPr>
          <w:rStyle w:val="Char0"/>
          <w:rtl/>
        </w:rPr>
        <w:t>)</w:t>
      </w:r>
      <w:r w:rsidRPr="00CA0104">
        <w:rPr>
          <w:rStyle w:val="Char0"/>
          <w:rtl/>
        </w:rPr>
        <w:t xml:space="preserve"> نزد الله بس</w:t>
      </w:r>
      <w:r w:rsidRPr="00CA0104">
        <w:rPr>
          <w:rStyle w:val="Char0"/>
          <w:rFonts w:hint="cs"/>
          <w:rtl/>
        </w:rPr>
        <w:t>یار</w:t>
      </w:r>
      <w:r w:rsidRPr="00CA0104">
        <w:rPr>
          <w:rStyle w:val="Char0"/>
          <w:rtl/>
        </w:rPr>
        <w:t xml:space="preserve"> بزرگ است. </w:t>
      </w:r>
      <w:r>
        <w:rPr>
          <w:rStyle w:val="Char0"/>
          <w:rFonts w:cs="Traditional Arabic" w:hint="cs"/>
          <w:rtl/>
        </w:rPr>
        <w:lastRenderedPageBreak/>
        <w:t>﴿</w:t>
      </w:r>
      <w:r w:rsidRPr="00CA0104">
        <w:rPr>
          <w:rStyle w:val="Char0"/>
          <w:rtl/>
        </w:rPr>
        <w:t>۱</w:t>
      </w:r>
      <w:r>
        <w:rPr>
          <w:rStyle w:val="Char0"/>
          <w:rFonts w:hint="cs"/>
          <w:rtl/>
        </w:rPr>
        <w:t>6</w:t>
      </w:r>
      <w:r>
        <w:rPr>
          <w:rStyle w:val="Char0"/>
          <w:rFonts w:cs="Traditional Arabic" w:hint="cs"/>
          <w:rtl/>
        </w:rPr>
        <w:t>﴾</w:t>
      </w:r>
      <w:r w:rsidRPr="00CA0104">
        <w:rPr>
          <w:rStyle w:val="Char0"/>
          <w:rtl/>
        </w:rPr>
        <w:t xml:space="preserve"> چرا وقت</w:t>
      </w:r>
      <w:r w:rsidRPr="00CA0104">
        <w:rPr>
          <w:rStyle w:val="Char0"/>
          <w:rFonts w:hint="cs"/>
          <w:rtl/>
        </w:rPr>
        <w:t>ی</w:t>
      </w:r>
      <w:r w:rsidRPr="00CA0104">
        <w:rPr>
          <w:rStyle w:val="Char0"/>
          <w:rtl/>
        </w:rPr>
        <w:t xml:space="preserve"> آن (بهتان بزرگ و ناروا) را شن</w:t>
      </w:r>
      <w:r w:rsidRPr="00CA0104">
        <w:rPr>
          <w:rStyle w:val="Char0"/>
          <w:rFonts w:hint="cs"/>
          <w:rtl/>
        </w:rPr>
        <w:t>یدید،</w:t>
      </w:r>
      <w:r w:rsidRPr="00CA0104">
        <w:rPr>
          <w:rStyle w:val="Char0"/>
          <w:rtl/>
        </w:rPr>
        <w:t xml:space="preserve"> نگفت</w:t>
      </w:r>
      <w:r w:rsidRPr="00CA0104">
        <w:rPr>
          <w:rStyle w:val="Char0"/>
          <w:rFonts w:hint="cs"/>
          <w:rtl/>
        </w:rPr>
        <w:t>ید</w:t>
      </w:r>
      <w:r w:rsidRPr="00CA0104">
        <w:rPr>
          <w:rStyle w:val="Char0"/>
          <w:rtl/>
        </w:rPr>
        <w:t>: برا</w:t>
      </w:r>
      <w:r w:rsidRPr="00CA0104">
        <w:rPr>
          <w:rStyle w:val="Char0"/>
          <w:rFonts w:hint="cs"/>
          <w:rtl/>
        </w:rPr>
        <w:t>ی</w:t>
      </w:r>
      <w:r w:rsidRPr="00CA0104">
        <w:rPr>
          <w:rStyle w:val="Char0"/>
          <w:rtl/>
        </w:rPr>
        <w:t xml:space="preserve"> ما سزاوار ن</w:t>
      </w:r>
      <w:r w:rsidRPr="00CA0104">
        <w:rPr>
          <w:rStyle w:val="Char0"/>
          <w:rFonts w:hint="cs"/>
          <w:rtl/>
        </w:rPr>
        <w:t>یست</w:t>
      </w:r>
      <w:r w:rsidRPr="00CA0104">
        <w:rPr>
          <w:rStyle w:val="Char0"/>
          <w:rtl/>
        </w:rPr>
        <w:t xml:space="preserve"> که به آن سخن بگو</w:t>
      </w:r>
      <w:r w:rsidRPr="00CA0104">
        <w:rPr>
          <w:rStyle w:val="Char0"/>
          <w:rFonts w:hint="cs"/>
          <w:rtl/>
        </w:rPr>
        <w:t>ییم،</w:t>
      </w:r>
      <w:r w:rsidRPr="00CA0104">
        <w:rPr>
          <w:rStyle w:val="Char0"/>
          <w:rtl/>
        </w:rPr>
        <w:t xml:space="preserve"> </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الله) </w:t>
      </w:r>
      <w:r w:rsidRPr="00CA0104">
        <w:rPr>
          <w:rStyle w:val="Char0"/>
          <w:rFonts w:hint="cs"/>
          <w:rtl/>
        </w:rPr>
        <w:t>تو</w:t>
      </w:r>
      <w:r w:rsidRPr="00CA0104">
        <w:rPr>
          <w:rStyle w:val="Char0"/>
          <w:rtl/>
        </w:rPr>
        <w:t xml:space="preserve">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ا</w:t>
      </w:r>
      <w:r w:rsidRPr="00CA0104">
        <w:rPr>
          <w:rStyle w:val="Char0"/>
          <w:rFonts w:hint="cs"/>
          <w:rtl/>
        </w:rPr>
        <w:t>ین</w:t>
      </w:r>
      <w:r w:rsidRPr="00CA0104">
        <w:rPr>
          <w:rStyle w:val="Char0"/>
          <w:rtl/>
        </w:rPr>
        <w:t xml:space="preserve"> بهتان</w:t>
      </w:r>
      <w:r w:rsidRPr="00CA0104">
        <w:rPr>
          <w:rStyle w:val="Char0"/>
          <w:rFonts w:hint="cs"/>
          <w:rtl/>
        </w:rPr>
        <w:t>ی</w:t>
      </w:r>
      <w:r w:rsidRPr="00CA0104">
        <w:rPr>
          <w:rStyle w:val="Char0"/>
          <w:rtl/>
        </w:rPr>
        <w:t xml:space="preserve"> بزرگ است؟ </w:t>
      </w:r>
      <w:r>
        <w:rPr>
          <w:rStyle w:val="Char0"/>
          <w:rFonts w:cs="Traditional Arabic" w:hint="cs"/>
          <w:rtl/>
        </w:rPr>
        <w:t>﴿</w:t>
      </w:r>
      <w:r w:rsidRPr="00CA0104">
        <w:rPr>
          <w:rStyle w:val="Char0"/>
          <w:rtl/>
        </w:rPr>
        <w:t>۱۷</w:t>
      </w:r>
      <w:r>
        <w:rPr>
          <w:rStyle w:val="Char0"/>
          <w:rFonts w:cs="Traditional Arabic" w:hint="cs"/>
          <w:rtl/>
        </w:rPr>
        <w:t>﴾</w:t>
      </w:r>
      <w:r w:rsidRPr="00CA0104">
        <w:rPr>
          <w:rStyle w:val="Char0"/>
          <w:rtl/>
        </w:rPr>
        <w:t xml:space="preserve"> الله به شما اندرز</w:t>
      </w:r>
      <w:r>
        <w:rPr>
          <w:rStyle w:val="Char0"/>
          <w:rtl/>
        </w:rPr>
        <w:t xml:space="preserve"> می‌</w:t>
      </w:r>
      <w:r w:rsidRPr="00CA0104">
        <w:rPr>
          <w:rStyle w:val="Char0"/>
          <w:rtl/>
        </w:rPr>
        <w:t>دهد که هرگز به مانند آن بازنگرد</w:t>
      </w:r>
      <w:r w:rsidRPr="00CA0104">
        <w:rPr>
          <w:rStyle w:val="Char0"/>
          <w:rFonts w:hint="cs"/>
          <w:rtl/>
        </w:rPr>
        <w:t>ید،</w:t>
      </w:r>
      <w:r w:rsidRPr="00CA0104">
        <w:rPr>
          <w:rStyle w:val="Char0"/>
          <w:rtl/>
        </w:rPr>
        <w:t xml:space="preserve"> اگر مؤمن هست</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۱۸</w:t>
      </w:r>
      <w:r>
        <w:rPr>
          <w:rStyle w:val="Char0"/>
          <w:rFonts w:cs="Traditional Arabic" w:hint="cs"/>
          <w:rtl/>
        </w:rPr>
        <w:t>﴾</w:t>
      </w:r>
      <w:r w:rsidRPr="00CA0104">
        <w:rPr>
          <w:rStyle w:val="Char0"/>
          <w:rtl/>
        </w:rPr>
        <w:t xml:space="preserve"> الله برا</w:t>
      </w:r>
      <w:r w:rsidRPr="00CA0104">
        <w:rPr>
          <w:rStyle w:val="Char0"/>
          <w:rFonts w:hint="cs"/>
          <w:rtl/>
        </w:rPr>
        <w:t>ی</w:t>
      </w:r>
      <w:r w:rsidRPr="00CA0104">
        <w:rPr>
          <w:rStyle w:val="Char0"/>
          <w:rtl/>
        </w:rPr>
        <w:t xml:space="preserve"> شما آ</w:t>
      </w:r>
      <w:r w:rsidRPr="00CA0104">
        <w:rPr>
          <w:rStyle w:val="Char0"/>
          <w:rFonts w:hint="cs"/>
          <w:rtl/>
        </w:rPr>
        <w:t>یات</w:t>
      </w:r>
      <w:r w:rsidRPr="00CA0104">
        <w:rPr>
          <w:rStyle w:val="Char0"/>
          <w:rtl/>
        </w:rPr>
        <w:t xml:space="preserve"> خود را ب</w:t>
      </w:r>
      <w:r w:rsidRPr="00CA0104">
        <w:rPr>
          <w:rStyle w:val="Char0"/>
          <w:rFonts w:hint="cs"/>
          <w:rtl/>
        </w:rPr>
        <w:t>یان</w:t>
      </w:r>
      <w:r>
        <w:rPr>
          <w:rStyle w:val="Char0"/>
          <w:rtl/>
        </w:rPr>
        <w:t xml:space="preserve"> می‌</w:t>
      </w:r>
      <w:r w:rsidRPr="00CA0104">
        <w:rPr>
          <w:rStyle w:val="Char0"/>
          <w:rtl/>
        </w:rPr>
        <w:t>کند و الله دانا</w:t>
      </w:r>
      <w:r w:rsidRPr="00CA0104">
        <w:rPr>
          <w:rStyle w:val="Char0"/>
          <w:rFonts w:hint="cs"/>
          <w:rtl/>
        </w:rPr>
        <w:t>ی</w:t>
      </w:r>
      <w:r w:rsidRPr="00CA0104">
        <w:rPr>
          <w:rStyle w:val="Char0"/>
          <w:rtl/>
        </w:rPr>
        <w:t xml:space="preserve"> باحکمت است. </w:t>
      </w:r>
      <w:r>
        <w:rPr>
          <w:rStyle w:val="Char0"/>
          <w:rFonts w:cs="Traditional Arabic" w:hint="cs"/>
          <w:rtl/>
        </w:rPr>
        <w:t>﴿</w:t>
      </w:r>
      <w:r w:rsidRPr="00CA0104">
        <w:rPr>
          <w:rStyle w:val="Char0"/>
          <w:rtl/>
        </w:rPr>
        <w:t>۱۹</w:t>
      </w:r>
      <w:r>
        <w:rPr>
          <w:rStyle w:val="Char0"/>
          <w:rFonts w:cs="Traditional Arabic" w:hint="cs"/>
          <w:rtl/>
        </w:rPr>
        <w:t>﴾</w:t>
      </w:r>
      <w:r w:rsidRPr="00CA0104">
        <w:rPr>
          <w:rStyle w:val="Char0"/>
          <w:rtl/>
        </w:rPr>
        <w:t xml:space="preserve"> البته کسان</w:t>
      </w:r>
      <w:r w:rsidRPr="00CA0104">
        <w:rPr>
          <w:rStyle w:val="Char0"/>
          <w:rFonts w:hint="cs"/>
          <w:rtl/>
        </w:rPr>
        <w:t>ی</w:t>
      </w:r>
      <w:r w:rsidRPr="00CA0104">
        <w:rPr>
          <w:rStyle w:val="Char0"/>
          <w:rtl/>
        </w:rPr>
        <w:t xml:space="preserve"> که دوست دارند فاحشه و</w:t>
      </w:r>
      <w:r>
        <w:rPr>
          <w:rStyle w:val="Char0"/>
          <w:rtl/>
        </w:rPr>
        <w:t xml:space="preserve"> بی‌</w:t>
      </w:r>
      <w:r w:rsidRPr="00CA0104">
        <w:rPr>
          <w:rStyle w:val="Char0"/>
          <w:rtl/>
        </w:rPr>
        <w:t>ح</w:t>
      </w:r>
      <w:r w:rsidRPr="00CA0104">
        <w:rPr>
          <w:rStyle w:val="Char0"/>
          <w:rFonts w:hint="cs"/>
          <w:rtl/>
        </w:rPr>
        <w:t>یایی</w:t>
      </w:r>
      <w:r w:rsidRPr="00CA0104">
        <w:rPr>
          <w:rStyle w:val="Char0"/>
          <w:rtl/>
        </w:rPr>
        <w:t xml:space="preserve"> در م</w:t>
      </w:r>
      <w:r w:rsidRPr="00CA0104">
        <w:rPr>
          <w:rStyle w:val="Char0"/>
          <w:rFonts w:hint="cs"/>
          <w:rtl/>
        </w:rPr>
        <w:t>یان</w:t>
      </w:r>
      <w:r w:rsidRPr="00CA0104">
        <w:rPr>
          <w:rStyle w:val="Char0"/>
          <w:rtl/>
        </w:rPr>
        <w:t xml:space="preserve"> مؤمنا</w:t>
      </w:r>
      <w:r w:rsidRPr="00CA0104">
        <w:rPr>
          <w:rStyle w:val="Char0"/>
          <w:rFonts w:hint="cs"/>
          <w:rtl/>
        </w:rPr>
        <w:t>ن</w:t>
      </w:r>
      <w:r w:rsidRPr="00CA0104">
        <w:rPr>
          <w:rStyle w:val="Char0"/>
          <w:rtl/>
        </w:rPr>
        <w:t xml:space="preserve"> شا</w:t>
      </w:r>
      <w:r w:rsidRPr="00CA0104">
        <w:rPr>
          <w:rStyle w:val="Char0"/>
          <w:rFonts w:hint="cs"/>
          <w:rtl/>
        </w:rPr>
        <w:t>یع</w:t>
      </w:r>
      <w:r w:rsidRPr="00CA0104">
        <w:rPr>
          <w:rStyle w:val="Char0"/>
          <w:rtl/>
        </w:rPr>
        <w:t xml:space="preserve"> گردد، ا</w:t>
      </w:r>
      <w:r w:rsidRPr="00CA0104">
        <w:rPr>
          <w:rStyle w:val="Char0"/>
          <w:rFonts w:hint="cs"/>
          <w:rtl/>
        </w:rPr>
        <w:t>یشان</w:t>
      </w:r>
      <w:r w:rsidRPr="00CA0104">
        <w:rPr>
          <w:rStyle w:val="Char0"/>
          <w:rtl/>
        </w:rPr>
        <w:t xml:space="preserve"> در دن</w:t>
      </w:r>
      <w:r w:rsidRPr="00CA0104">
        <w:rPr>
          <w:rStyle w:val="Char0"/>
          <w:rFonts w:hint="cs"/>
          <w:rtl/>
        </w:rPr>
        <w:t>یا</w:t>
      </w:r>
      <w:r w:rsidRPr="00CA0104">
        <w:rPr>
          <w:rStyle w:val="Char0"/>
          <w:rtl/>
        </w:rPr>
        <w:t xml:space="preserve"> و آخرت عذاب دردناک</w:t>
      </w:r>
      <w:r w:rsidRPr="00CA0104">
        <w:rPr>
          <w:rStyle w:val="Char0"/>
          <w:rFonts w:hint="cs"/>
          <w:rtl/>
        </w:rPr>
        <w:t>ی</w:t>
      </w:r>
      <w:r w:rsidRPr="00CA0104">
        <w:rPr>
          <w:rStyle w:val="Char0"/>
          <w:rtl/>
        </w:rPr>
        <w:t xml:space="preserve"> دارند، و الله (رازها</w:t>
      </w:r>
      <w:r w:rsidRPr="00CA0104">
        <w:rPr>
          <w:rStyle w:val="Char0"/>
          <w:rFonts w:hint="cs"/>
          <w:rtl/>
        </w:rPr>
        <w:t>ی</w:t>
      </w:r>
      <w:r w:rsidRPr="00CA0104">
        <w:rPr>
          <w:rStyle w:val="Char0"/>
          <w:rtl/>
        </w:rPr>
        <w:t xml:space="preserve"> س</w:t>
      </w:r>
      <w:r w:rsidRPr="00CA0104">
        <w:rPr>
          <w:rStyle w:val="Char0"/>
          <w:rFonts w:hint="cs"/>
          <w:rtl/>
        </w:rPr>
        <w:t>ینه</w:t>
      </w:r>
      <w:r>
        <w:rPr>
          <w:rStyle w:val="Char0"/>
          <w:rtl/>
        </w:rPr>
        <w:t xml:space="preserve">‌ها </w:t>
      </w:r>
      <w:r w:rsidRPr="00CA0104">
        <w:rPr>
          <w:rStyle w:val="Char0"/>
          <w:rtl/>
        </w:rPr>
        <w:t>را</w:t>
      </w:r>
      <w:r>
        <w:rPr>
          <w:rStyle w:val="Char0"/>
          <w:rFonts w:hint="cs"/>
          <w:rtl/>
        </w:rPr>
        <w:t>)</w:t>
      </w:r>
      <w:r>
        <w:rPr>
          <w:rStyle w:val="Char0"/>
          <w:rtl/>
        </w:rPr>
        <w:t xml:space="preserve"> می‌</w:t>
      </w:r>
      <w:r w:rsidRPr="00CA0104">
        <w:rPr>
          <w:rStyle w:val="Char0"/>
          <w:rtl/>
        </w:rPr>
        <w:t>داند و شما</w:t>
      </w:r>
      <w:r>
        <w:rPr>
          <w:rStyle w:val="Char0"/>
          <w:rtl/>
        </w:rPr>
        <w:t xml:space="preserve"> نمی‌</w:t>
      </w:r>
      <w:r w:rsidRPr="00CA0104">
        <w:rPr>
          <w:rStyle w:val="Char0"/>
          <w:rtl/>
        </w:rPr>
        <w:t>دان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۲۰</w:t>
      </w:r>
      <w:r>
        <w:rPr>
          <w:rStyle w:val="Char0"/>
          <w:rFonts w:cs="Traditional Arabic" w:hint="cs"/>
          <w:rtl/>
        </w:rPr>
        <w:t>﴾</w:t>
      </w:r>
      <w:r w:rsidRPr="00CA0104">
        <w:rPr>
          <w:rStyle w:val="Char0"/>
          <w:rtl/>
        </w:rPr>
        <w:t xml:space="preserve"> و اگر فضل و رحمت الله بر شما نبود (حتما شما را در مقابل بهتان و شا</w:t>
      </w:r>
      <w:r w:rsidRPr="00CA0104">
        <w:rPr>
          <w:rStyle w:val="Char0"/>
          <w:rFonts w:hint="cs"/>
          <w:rtl/>
        </w:rPr>
        <w:t>یعات</w:t>
      </w:r>
      <w:r w:rsidRPr="00CA0104">
        <w:rPr>
          <w:rStyle w:val="Char0"/>
          <w:rtl/>
        </w:rPr>
        <w:t xml:space="preserve"> تان مجازات</w:t>
      </w:r>
      <w:r>
        <w:rPr>
          <w:rStyle w:val="Char0"/>
          <w:rtl/>
        </w:rPr>
        <w:t xml:space="preserve"> می‌</w:t>
      </w:r>
      <w:r w:rsidRPr="00CA0104">
        <w:rPr>
          <w:rStyle w:val="Char0"/>
          <w:rtl/>
        </w:rPr>
        <w:t>کرد</w:t>
      </w:r>
      <w:r>
        <w:rPr>
          <w:rStyle w:val="Char0"/>
          <w:rFonts w:hint="cs"/>
          <w:rtl/>
        </w:rPr>
        <w:t>)</w:t>
      </w:r>
      <w:r w:rsidRPr="00CA0104">
        <w:rPr>
          <w:rStyle w:val="Char0"/>
          <w:rtl/>
        </w:rPr>
        <w:t xml:space="preserve"> و ا</w:t>
      </w:r>
      <w:r w:rsidRPr="00CA0104">
        <w:rPr>
          <w:rStyle w:val="Char0"/>
          <w:rFonts w:hint="cs"/>
          <w:rtl/>
        </w:rPr>
        <w:t>ینکه</w:t>
      </w:r>
      <w:r w:rsidRPr="00CA0104">
        <w:rPr>
          <w:rStyle w:val="Char0"/>
          <w:rtl/>
        </w:rPr>
        <w:t xml:space="preserve"> الله مشفق (و) مهربان است.</w:t>
      </w:r>
    </w:p>
    <w:p w:rsidR="009B1DA9" w:rsidRDefault="009B1DA9" w:rsidP="009B1DA9">
      <w:pPr>
        <w:pStyle w:val="a0"/>
        <w:rPr>
          <w:rStyle w:val="Char0"/>
          <w:rtl/>
        </w:rPr>
      </w:pPr>
      <w:r w:rsidRPr="00A51322">
        <w:rPr>
          <w:rStyle w:val="Char0"/>
          <w:rFonts w:cs="Traditional Arabic"/>
          <w:rtl/>
        </w:rPr>
        <w:t>﴿</w:t>
      </w:r>
      <w:r w:rsidRPr="008B4A46">
        <w:rPr>
          <w:rStyle w:val="Char7"/>
          <w:rtl/>
        </w:rPr>
        <w:t>يَا أَيُّهَا الَّذِينَ آمَنُوا لَا تَتَّبِعُوا خُطُوَاتِ الشَّيْطَانِ</w:t>
      </w:r>
      <w:r w:rsidR="001619CE" w:rsidRPr="008B4A46">
        <w:rPr>
          <w:rStyle w:val="Char7"/>
          <w:rtl/>
        </w:rPr>
        <w:t xml:space="preserve"> </w:t>
      </w:r>
      <w:r w:rsidRPr="008B4A46">
        <w:rPr>
          <w:rStyle w:val="Char7"/>
          <w:rtl/>
        </w:rPr>
        <w:t>وَمَنْ يَتَّبِعْ خُطُوَاتِ الشَّيْطَانِ فَإِنَّهُ يَأْمُرُ بِالْفَحْشَاءِ وَالْمُنْكَرِ</w:t>
      </w:r>
      <w:r w:rsidR="001619CE" w:rsidRPr="008B4A46">
        <w:rPr>
          <w:rStyle w:val="Char7"/>
          <w:rtl/>
        </w:rPr>
        <w:t xml:space="preserve"> </w:t>
      </w:r>
      <w:r w:rsidRPr="008B4A46">
        <w:rPr>
          <w:rStyle w:val="Char7"/>
          <w:rtl/>
        </w:rPr>
        <w:t>وَلَوْلَا فَضْلُ اللَّهِ عَلَيْكُمْ وَرَحْمَتُهُ مَا زَكَى مِنْكُمْ مِنْ أَحَدٍ أَبَدًا وَلَكِنَّ اللَّهَ يُزَكِّي مَنْ يَشَاءُ</w:t>
      </w:r>
      <w:r w:rsidR="001619CE" w:rsidRPr="008B4A46">
        <w:rPr>
          <w:rStyle w:val="Char7"/>
          <w:rtl/>
        </w:rPr>
        <w:t xml:space="preserve"> </w:t>
      </w:r>
      <w:r w:rsidRPr="008B4A46">
        <w:rPr>
          <w:rStyle w:val="Char7"/>
          <w:rtl/>
        </w:rPr>
        <w:t>وَاللَّهُ سَمِيعٌ عَلِيمٌ٢١ وَلَا يَأْتَلِ أُولُو الْفَضْلِ مِنْكُمْ وَالسَّعَةِ أَنْ يُؤْتُوا أُولِي الْقُرْبَى وَالْمَسَاكِينَ وَالْمُهَاجِرِينَ فِي سَبِيلِ اللَّهِ</w:t>
      </w:r>
      <w:r w:rsidR="001619CE" w:rsidRPr="008B4A46">
        <w:rPr>
          <w:rStyle w:val="Char7"/>
          <w:rtl/>
        </w:rPr>
        <w:t xml:space="preserve"> </w:t>
      </w:r>
      <w:r w:rsidRPr="008B4A46">
        <w:rPr>
          <w:rStyle w:val="Char7"/>
          <w:rtl/>
        </w:rPr>
        <w:t>وَلْيَعْفُوا وَلْيَصْفَحُوا</w:t>
      </w:r>
      <w:r w:rsidR="001619CE" w:rsidRPr="008B4A46">
        <w:rPr>
          <w:rStyle w:val="Char7"/>
          <w:rtl/>
        </w:rPr>
        <w:t xml:space="preserve"> </w:t>
      </w:r>
      <w:r w:rsidRPr="008B4A46">
        <w:rPr>
          <w:rStyle w:val="Char7"/>
          <w:rtl/>
        </w:rPr>
        <w:t>أَلَا تُحِبُّونَ أَنْ يَغْفِرَ اللَّهُ لَكُمْ</w:t>
      </w:r>
      <w:r w:rsidR="001619CE" w:rsidRPr="008B4A46">
        <w:rPr>
          <w:rStyle w:val="Char7"/>
          <w:rtl/>
        </w:rPr>
        <w:t xml:space="preserve"> </w:t>
      </w:r>
      <w:r w:rsidRPr="008B4A46">
        <w:rPr>
          <w:rStyle w:val="Char7"/>
          <w:rtl/>
        </w:rPr>
        <w:t>وَاللَّهُ غَفُورٌ رَحِيمٌ٢٢ إِنَّ الَّذِينَ يَرْمُونَ الْمُحْصَنَاتِ الْغَافِلَاتِ الْمُؤْمِنَاتِ لُعِنُوا فِي الدُّنْيَا وَالْآخِرَةِ وَلَهُمْ عَذَابٌ عَظِيمٌ٢٣ يَوْمَ تَشْهَدُ عَلَيْهِمْ أَلْسِنَتُهُمْ وَأَيْدِيهِمْ وَأَرْجُلُهُمْ بِمَا كَانُوا يَعْمَلُونَ٢٤ يَوْمَئِذٍ يُوَفِّيهِمُ اللَّهُ دِينَهُمُ الْحَقَّ وَيَعْلَمُونَ أَنَّ اللَّهَ هُوَ الْحَقُّ الْمُبِينُ٢٥ الْخَبِيثَاتُ لِلْخَبِيثِينَ وَالْخَبِيثُونَ لِلْخَبِيثَاتِ</w:t>
      </w:r>
      <w:r w:rsidR="001619CE" w:rsidRPr="008B4A46">
        <w:rPr>
          <w:rStyle w:val="Char7"/>
          <w:rtl/>
        </w:rPr>
        <w:t xml:space="preserve"> </w:t>
      </w:r>
      <w:r w:rsidRPr="008B4A46">
        <w:rPr>
          <w:rStyle w:val="Char7"/>
          <w:rtl/>
        </w:rPr>
        <w:t>وَالطَّيِّبَاتُ لِلطَّيِّبِينَ وَالطَّيِّبُونَ لِلطَّيِّبَاتِ</w:t>
      </w:r>
      <w:r w:rsidR="001619CE" w:rsidRPr="008B4A46">
        <w:rPr>
          <w:rStyle w:val="Char7"/>
          <w:rtl/>
        </w:rPr>
        <w:t xml:space="preserve"> </w:t>
      </w:r>
      <w:r w:rsidRPr="008B4A46">
        <w:rPr>
          <w:rStyle w:val="Char7"/>
          <w:rtl/>
        </w:rPr>
        <w:t>أُولَئِكَ مُبَرَّءُونَ مِمَّا يَقُولُونَ</w:t>
      </w:r>
      <w:r w:rsidR="001619CE" w:rsidRPr="008B4A46">
        <w:rPr>
          <w:rStyle w:val="Char7"/>
          <w:rtl/>
        </w:rPr>
        <w:t xml:space="preserve"> </w:t>
      </w:r>
      <w:r w:rsidRPr="008B4A46">
        <w:rPr>
          <w:rStyle w:val="Char7"/>
          <w:rtl/>
        </w:rPr>
        <w:t>لَهُمْ مَغْفِرَةٌ وَرِزْقٌ كَرِيمٌ٢٦ يَا أَيُّهَا الَّذِينَ آمَنُوا لَا تَدْخُلُوا بُيُوتًا غَيْرَ بُيُوتِكُمْ حَتَّى تَسْتَأْنِسُوا وَتُسَلِّمُوا عَلَى أَهْلِهَا</w:t>
      </w:r>
      <w:r w:rsidR="001619CE" w:rsidRPr="008B4A46">
        <w:rPr>
          <w:rStyle w:val="Char7"/>
          <w:rtl/>
        </w:rPr>
        <w:t xml:space="preserve"> </w:t>
      </w:r>
      <w:r w:rsidRPr="008B4A46">
        <w:rPr>
          <w:rStyle w:val="Char7"/>
          <w:rtl/>
        </w:rPr>
        <w:t>ذَلِكُمْ خَيْرٌ لَكُمْ لَعَلَّكُمْ تَذَكَّرُونَ٢٧</w:t>
      </w:r>
      <w:r w:rsidRPr="00A51322">
        <w:rPr>
          <w:rStyle w:val="Char0"/>
          <w:rFonts w:ascii="Times New Roman" w:hAnsi="Times New Roman" w:cs="Traditional Arabic" w:hint="cs"/>
          <w:rtl/>
        </w:rPr>
        <w:t>﴾</w:t>
      </w:r>
      <w:r w:rsidRPr="008B4A46">
        <w:rPr>
          <w:rStyle w:val="Char"/>
          <w:rtl/>
        </w:rPr>
        <w:t xml:space="preserve"> [النور: 21-27]</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۲۱</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w:t>
      </w:r>
      <w:r>
        <w:rPr>
          <w:rStyle w:val="Char0"/>
          <w:rFonts w:hint="cs"/>
          <w:rtl/>
        </w:rPr>
        <w:t>‌</w:t>
      </w:r>
      <w:r w:rsidRPr="00CA0104">
        <w:rPr>
          <w:rStyle w:val="Char0"/>
          <w:rtl/>
        </w:rPr>
        <w:t>ا</w:t>
      </w:r>
      <w:r w:rsidRPr="00CA0104">
        <w:rPr>
          <w:rStyle w:val="Char0"/>
          <w:rFonts w:hint="cs"/>
          <w:rtl/>
        </w:rPr>
        <w:t>ید،</w:t>
      </w:r>
      <w:r w:rsidRPr="00CA0104">
        <w:rPr>
          <w:rStyle w:val="Char0"/>
          <w:rtl/>
        </w:rPr>
        <w:t xml:space="preserve"> از گام</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ش</w:t>
      </w:r>
      <w:r w:rsidRPr="00CA0104">
        <w:rPr>
          <w:rStyle w:val="Char0"/>
          <w:rFonts w:hint="cs"/>
          <w:rtl/>
        </w:rPr>
        <w:t>یطان</w:t>
      </w:r>
      <w:r w:rsidRPr="00CA0104">
        <w:rPr>
          <w:rStyle w:val="Char0"/>
          <w:rtl/>
        </w:rPr>
        <w:t xml:space="preserve"> پ</w:t>
      </w:r>
      <w:r w:rsidRPr="00CA0104">
        <w:rPr>
          <w:rStyle w:val="Char0"/>
          <w:rFonts w:hint="cs"/>
          <w:rtl/>
        </w:rPr>
        <w:t>یروی</w:t>
      </w:r>
      <w:r w:rsidRPr="00CA0104">
        <w:rPr>
          <w:rStyle w:val="Char0"/>
          <w:rtl/>
        </w:rPr>
        <w:t xml:space="preserve"> مکن</w:t>
      </w:r>
      <w:r w:rsidRPr="00CA0104">
        <w:rPr>
          <w:rStyle w:val="Char0"/>
          <w:rFonts w:hint="cs"/>
          <w:rtl/>
        </w:rPr>
        <w:t>ید</w:t>
      </w:r>
      <w:r w:rsidRPr="00CA0104">
        <w:rPr>
          <w:rStyle w:val="Char0"/>
          <w:rtl/>
        </w:rPr>
        <w:t>. و هرکس از گام</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ش</w:t>
      </w:r>
      <w:r w:rsidRPr="00CA0104">
        <w:rPr>
          <w:rStyle w:val="Char0"/>
          <w:rFonts w:hint="cs"/>
          <w:rtl/>
        </w:rPr>
        <w:t>یطان</w:t>
      </w:r>
      <w:r w:rsidRPr="00CA0104">
        <w:rPr>
          <w:rStyle w:val="Char0"/>
          <w:rtl/>
        </w:rPr>
        <w:t xml:space="preserve"> پ</w:t>
      </w:r>
      <w:r w:rsidRPr="00CA0104">
        <w:rPr>
          <w:rStyle w:val="Char0"/>
          <w:rFonts w:hint="cs"/>
          <w:rtl/>
        </w:rPr>
        <w:t>یروی</w:t>
      </w:r>
      <w:r w:rsidRPr="00CA0104">
        <w:rPr>
          <w:rStyle w:val="Char0"/>
          <w:rtl/>
        </w:rPr>
        <w:t xml:space="preserve"> کند (بداند</w:t>
      </w:r>
      <w:r>
        <w:rPr>
          <w:rStyle w:val="Char0"/>
          <w:rFonts w:hint="cs"/>
          <w:rtl/>
        </w:rPr>
        <w:t>)</w:t>
      </w:r>
      <w:r w:rsidRPr="00CA0104">
        <w:rPr>
          <w:rStyle w:val="Char0"/>
          <w:rtl/>
        </w:rPr>
        <w:t xml:space="preserve"> که او به فحشا و منکر دستور</w:t>
      </w:r>
      <w:r>
        <w:rPr>
          <w:rStyle w:val="Char0"/>
          <w:rtl/>
        </w:rPr>
        <w:t xml:space="preserve"> می‌</w:t>
      </w:r>
      <w:r w:rsidRPr="00CA0104">
        <w:rPr>
          <w:rStyle w:val="Char0"/>
          <w:rtl/>
        </w:rPr>
        <w:t>دهد و اگر فضل الله و رحمت و</w:t>
      </w:r>
      <w:r w:rsidRPr="00CA0104">
        <w:rPr>
          <w:rStyle w:val="Char0"/>
          <w:rFonts w:hint="cs"/>
          <w:rtl/>
        </w:rPr>
        <w:t>ی</w:t>
      </w:r>
      <w:r w:rsidRPr="00CA0104">
        <w:rPr>
          <w:rStyle w:val="Char0"/>
          <w:rtl/>
        </w:rPr>
        <w:t xml:space="preserve"> بر شما نبود، هرگز کس</w:t>
      </w:r>
      <w:r w:rsidRPr="00CA0104">
        <w:rPr>
          <w:rStyle w:val="Char0"/>
          <w:rFonts w:hint="cs"/>
          <w:rtl/>
        </w:rPr>
        <w:t>ی</w:t>
      </w:r>
      <w:r w:rsidRPr="00CA0104">
        <w:rPr>
          <w:rStyle w:val="Char0"/>
          <w:rtl/>
        </w:rPr>
        <w:t xml:space="preserve"> از شما (از گناه) پاک</w:t>
      </w:r>
      <w:r>
        <w:rPr>
          <w:rStyle w:val="Char0"/>
          <w:rtl/>
        </w:rPr>
        <w:t xml:space="preserve"> نمی‌</w:t>
      </w:r>
      <w:r w:rsidRPr="00CA0104">
        <w:rPr>
          <w:rStyle w:val="Char0"/>
          <w:rtl/>
        </w:rPr>
        <w:t>گرد</w:t>
      </w:r>
      <w:r w:rsidRPr="00CA0104">
        <w:rPr>
          <w:rStyle w:val="Char0"/>
          <w:rFonts w:hint="cs"/>
          <w:rtl/>
        </w:rPr>
        <w:t>ید،</w:t>
      </w:r>
      <w:r w:rsidRPr="00CA0104">
        <w:rPr>
          <w:rStyle w:val="Char0"/>
          <w:rtl/>
        </w:rPr>
        <w:t xml:space="preserve"> ول</w:t>
      </w:r>
      <w:r w:rsidRPr="00CA0104">
        <w:rPr>
          <w:rStyle w:val="Char0"/>
          <w:rFonts w:hint="cs"/>
          <w:rtl/>
        </w:rPr>
        <w:t>ی</w:t>
      </w:r>
      <w:r>
        <w:rPr>
          <w:rStyle w:val="Char0"/>
          <w:rtl/>
        </w:rPr>
        <w:t xml:space="preserve"> الله هر</w:t>
      </w:r>
      <w:r w:rsidRPr="00CA0104">
        <w:rPr>
          <w:rStyle w:val="Char0"/>
          <w:rtl/>
        </w:rPr>
        <w:t>کس را که بخواهد پاک</w:t>
      </w:r>
      <w:r>
        <w:rPr>
          <w:rStyle w:val="Char0"/>
          <w:rtl/>
        </w:rPr>
        <w:t xml:space="preserve"> می‌</w:t>
      </w:r>
      <w:r w:rsidRPr="00CA0104">
        <w:rPr>
          <w:rStyle w:val="Char0"/>
          <w:rtl/>
        </w:rPr>
        <w:t xml:space="preserve">گرداند، و الله شنواى داناست. </w:t>
      </w:r>
      <w:r>
        <w:rPr>
          <w:rStyle w:val="Char0"/>
          <w:rFonts w:cs="Traditional Arabic" w:hint="cs"/>
          <w:rtl/>
        </w:rPr>
        <w:t>﴿</w:t>
      </w:r>
      <w:r w:rsidRPr="00CA0104">
        <w:rPr>
          <w:rStyle w:val="Char0"/>
          <w:rtl/>
        </w:rPr>
        <w:t>۲۲</w:t>
      </w:r>
      <w:r>
        <w:rPr>
          <w:rStyle w:val="Char0"/>
          <w:rFonts w:cs="Traditional Arabic" w:hint="cs"/>
          <w:rtl/>
        </w:rPr>
        <w:t>﴾</w:t>
      </w:r>
      <w:r w:rsidRPr="00CA0104">
        <w:rPr>
          <w:rStyle w:val="Char0"/>
          <w:rtl/>
        </w:rPr>
        <w:t xml:space="preserve"> و کسان</w:t>
      </w:r>
      <w:r w:rsidRPr="00CA0104">
        <w:rPr>
          <w:rStyle w:val="Char0"/>
          <w:rFonts w:hint="cs"/>
          <w:rtl/>
        </w:rPr>
        <w:t>ی</w:t>
      </w:r>
      <w:r w:rsidRPr="00CA0104">
        <w:rPr>
          <w:rStyle w:val="Char0"/>
          <w:rtl/>
        </w:rPr>
        <w:t xml:space="preserve"> از شما که صاحبان فض</w:t>
      </w:r>
      <w:r w:rsidRPr="00CA0104">
        <w:rPr>
          <w:rStyle w:val="Char0"/>
          <w:rFonts w:hint="cs"/>
          <w:rtl/>
        </w:rPr>
        <w:t>یلت</w:t>
      </w:r>
      <w:r w:rsidRPr="00CA0104">
        <w:rPr>
          <w:rStyle w:val="Char0"/>
          <w:rtl/>
        </w:rPr>
        <w:t xml:space="preserve"> (در د</w:t>
      </w:r>
      <w:r w:rsidRPr="00CA0104">
        <w:rPr>
          <w:rStyle w:val="Char0"/>
          <w:rFonts w:hint="cs"/>
          <w:rtl/>
        </w:rPr>
        <w:t>ین</w:t>
      </w:r>
      <w:r w:rsidRPr="00CA0104">
        <w:rPr>
          <w:rStyle w:val="Char0"/>
          <w:rtl/>
        </w:rPr>
        <w:t>) هستند و توانمندان شما (در ثروت)، نبا</w:t>
      </w:r>
      <w:r w:rsidRPr="00CA0104">
        <w:rPr>
          <w:rStyle w:val="Char0"/>
          <w:rFonts w:hint="cs"/>
          <w:rtl/>
        </w:rPr>
        <w:t>ید</w:t>
      </w:r>
      <w:r w:rsidRPr="00CA0104">
        <w:rPr>
          <w:rStyle w:val="Char0"/>
          <w:rtl/>
        </w:rPr>
        <w:t xml:space="preserve"> قسم بخورند که به خو</w:t>
      </w:r>
      <w:r w:rsidRPr="00CA0104">
        <w:rPr>
          <w:rStyle w:val="Char0"/>
          <w:rFonts w:hint="cs"/>
          <w:rtl/>
        </w:rPr>
        <w:t>یشاوندان</w:t>
      </w:r>
      <w:r w:rsidRPr="00CA0104">
        <w:rPr>
          <w:rStyle w:val="Char0"/>
          <w:rtl/>
        </w:rPr>
        <w:t xml:space="preserve"> و ب</w:t>
      </w:r>
      <w:r w:rsidRPr="00CA0104">
        <w:rPr>
          <w:rStyle w:val="Char0"/>
          <w:rFonts w:hint="cs"/>
          <w:rtl/>
        </w:rPr>
        <w:t>ینوایان</w:t>
      </w:r>
      <w:r w:rsidRPr="00CA0104">
        <w:rPr>
          <w:rStyle w:val="Char0"/>
          <w:rtl/>
        </w:rPr>
        <w:t xml:space="preserve"> و مهاجران در راه الله چ</w:t>
      </w:r>
      <w:r w:rsidRPr="00CA0104">
        <w:rPr>
          <w:rStyle w:val="Char0"/>
          <w:rFonts w:hint="cs"/>
          <w:rtl/>
        </w:rPr>
        <w:t>یزی</w:t>
      </w:r>
      <w:r w:rsidRPr="00CA0104">
        <w:rPr>
          <w:rStyle w:val="Char0"/>
          <w:rtl/>
        </w:rPr>
        <w:t xml:space="preserve"> ندهند، و با</w:t>
      </w:r>
      <w:r w:rsidRPr="00CA0104">
        <w:rPr>
          <w:rStyle w:val="Char0"/>
          <w:rFonts w:hint="cs"/>
          <w:rtl/>
        </w:rPr>
        <w:t>ید</w:t>
      </w:r>
      <w:r w:rsidRPr="00CA0104">
        <w:rPr>
          <w:rStyle w:val="Char0"/>
          <w:rtl/>
        </w:rPr>
        <w:t xml:space="preserve"> که عفو کنند </w:t>
      </w:r>
      <w:r w:rsidRPr="00CA0104">
        <w:rPr>
          <w:rStyle w:val="Char0"/>
          <w:rtl/>
        </w:rPr>
        <w:lastRenderedPageBreak/>
        <w:t>و با</w:t>
      </w:r>
      <w:r w:rsidRPr="00CA0104">
        <w:rPr>
          <w:rStyle w:val="Char0"/>
          <w:rFonts w:hint="cs"/>
          <w:rtl/>
        </w:rPr>
        <w:t>ید</w:t>
      </w:r>
      <w:r w:rsidRPr="00CA0104">
        <w:rPr>
          <w:rStyle w:val="Char0"/>
          <w:rtl/>
        </w:rPr>
        <w:t xml:space="preserve"> گذشت کنند. آ</w:t>
      </w:r>
      <w:r w:rsidRPr="00CA0104">
        <w:rPr>
          <w:rStyle w:val="Char0"/>
          <w:rFonts w:hint="cs"/>
          <w:rtl/>
        </w:rPr>
        <w:t>ی</w:t>
      </w:r>
      <w:r w:rsidRPr="00CA0104">
        <w:rPr>
          <w:rStyle w:val="Char0"/>
          <w:rtl/>
        </w:rPr>
        <w:t>ا دوست ندار</w:t>
      </w:r>
      <w:r w:rsidRPr="00CA0104">
        <w:rPr>
          <w:rStyle w:val="Char0"/>
          <w:rFonts w:hint="cs"/>
          <w:rtl/>
        </w:rPr>
        <w:t>ید</w:t>
      </w:r>
      <w:r w:rsidRPr="00CA0104">
        <w:rPr>
          <w:rStyle w:val="Char0"/>
          <w:rtl/>
        </w:rPr>
        <w:t xml:space="preserve"> که الله شما را ب</w:t>
      </w:r>
      <w:r w:rsidRPr="00CA0104">
        <w:rPr>
          <w:rStyle w:val="Char0"/>
          <w:rFonts w:hint="cs"/>
          <w:rtl/>
        </w:rPr>
        <w:t>یامرزد؟</w:t>
      </w:r>
      <w:r w:rsidRPr="00CA0104">
        <w:rPr>
          <w:rStyle w:val="Char0"/>
          <w:rtl/>
        </w:rPr>
        <w:t xml:space="preserve"> و الله آمرزنده </w:t>
      </w:r>
      <w:r>
        <w:rPr>
          <w:rStyle w:val="Char0"/>
          <w:rFonts w:hint="cs"/>
          <w:rtl/>
        </w:rPr>
        <w:t>(</w:t>
      </w:r>
      <w:r w:rsidRPr="00CA0104">
        <w:rPr>
          <w:rStyle w:val="Char0"/>
          <w:rtl/>
        </w:rPr>
        <w:t>و</w:t>
      </w:r>
      <w:r>
        <w:rPr>
          <w:rStyle w:val="Char0"/>
          <w:rFonts w:hint="cs"/>
          <w:rtl/>
        </w:rPr>
        <w:t>)</w:t>
      </w:r>
      <w:r w:rsidRPr="00CA0104">
        <w:rPr>
          <w:rStyle w:val="Char0"/>
          <w:rtl/>
        </w:rPr>
        <w:t xml:space="preserve"> مهربان است. </w:t>
      </w:r>
      <w:r>
        <w:rPr>
          <w:rStyle w:val="Char0"/>
          <w:rFonts w:cs="Traditional Arabic" w:hint="cs"/>
          <w:rtl/>
        </w:rPr>
        <w:t>﴿</w:t>
      </w:r>
      <w:r w:rsidRPr="00CA0104">
        <w:rPr>
          <w:rStyle w:val="Char0"/>
          <w:rtl/>
        </w:rPr>
        <w:t>۲۳</w:t>
      </w:r>
      <w:r>
        <w:rPr>
          <w:rStyle w:val="Char0"/>
          <w:rFonts w:cs="Traditional Arabic" w:hint="cs"/>
          <w:rtl/>
        </w:rPr>
        <w:t>﴾</w:t>
      </w:r>
      <w:r w:rsidRPr="00CA0104">
        <w:rPr>
          <w:rStyle w:val="Char0"/>
          <w:rtl/>
        </w:rPr>
        <w:t xml:space="preserve"> همانا کسان</w:t>
      </w:r>
      <w:r w:rsidRPr="00CA0104">
        <w:rPr>
          <w:rStyle w:val="Char0"/>
          <w:rFonts w:hint="cs"/>
          <w:rtl/>
        </w:rPr>
        <w:t>ی</w:t>
      </w:r>
      <w:r w:rsidRPr="00CA0104">
        <w:rPr>
          <w:rStyle w:val="Char0"/>
          <w:rtl/>
        </w:rPr>
        <w:t xml:space="preserve"> که زنان پاکدامن و</w:t>
      </w:r>
      <w:r>
        <w:rPr>
          <w:rStyle w:val="Char0"/>
          <w:rtl/>
        </w:rPr>
        <w:t xml:space="preserve"> بی‌</w:t>
      </w:r>
      <w:r w:rsidRPr="00CA0104">
        <w:rPr>
          <w:rStyle w:val="Char0"/>
          <w:rtl/>
        </w:rPr>
        <w:t xml:space="preserve">خبر از </w:t>
      </w:r>
      <w:r>
        <w:rPr>
          <w:rStyle w:val="Char0"/>
          <w:rFonts w:hint="cs"/>
          <w:rtl/>
        </w:rPr>
        <w:t>(</w:t>
      </w:r>
      <w:r w:rsidRPr="00CA0104">
        <w:rPr>
          <w:rStyle w:val="Char0"/>
          <w:rtl/>
        </w:rPr>
        <w:t>بدکار</w:t>
      </w:r>
      <w:r w:rsidRPr="00CA0104">
        <w:rPr>
          <w:rStyle w:val="Char0"/>
          <w:rFonts w:hint="cs"/>
          <w:rtl/>
        </w:rPr>
        <w:t>ی</w:t>
      </w:r>
      <w:r w:rsidRPr="00CA0104">
        <w:rPr>
          <w:rStyle w:val="Char0"/>
          <w:rtl/>
        </w:rPr>
        <w:t>) و مؤمن را به زنا متهم</w:t>
      </w:r>
      <w:r>
        <w:rPr>
          <w:rStyle w:val="Char0"/>
          <w:rtl/>
        </w:rPr>
        <w:t xml:space="preserve"> می‌</w:t>
      </w:r>
      <w:r w:rsidRPr="00CA0104">
        <w:rPr>
          <w:rStyle w:val="Char0"/>
          <w:rtl/>
        </w:rPr>
        <w:t>سازند، در دن</w:t>
      </w:r>
      <w:r w:rsidRPr="00CA0104">
        <w:rPr>
          <w:rStyle w:val="Char0"/>
          <w:rFonts w:hint="cs"/>
          <w:rtl/>
        </w:rPr>
        <w:t>یا</w:t>
      </w:r>
      <w:r w:rsidRPr="00CA0104">
        <w:rPr>
          <w:rStyle w:val="Char0"/>
          <w:rtl/>
        </w:rPr>
        <w:t xml:space="preserve"> و آخرت لعنت شده</w:t>
      </w:r>
      <w:r>
        <w:rPr>
          <w:rStyle w:val="Char0"/>
          <w:rtl/>
        </w:rPr>
        <w:t>‌اند،</w:t>
      </w:r>
      <w:r w:rsidRPr="00CA0104">
        <w:rPr>
          <w:rStyle w:val="Char0"/>
          <w:rtl/>
        </w:rPr>
        <w:t xml:space="preserve"> و عذاب بزرگ در پ</w:t>
      </w:r>
      <w:r w:rsidRPr="00CA0104">
        <w:rPr>
          <w:rStyle w:val="Char0"/>
          <w:rFonts w:hint="cs"/>
          <w:rtl/>
        </w:rPr>
        <w:t>یش</w:t>
      </w:r>
      <w:r w:rsidRPr="00CA0104">
        <w:rPr>
          <w:rStyle w:val="Char0"/>
          <w:rtl/>
        </w:rPr>
        <w:t xml:space="preserve"> دارند. </w:t>
      </w:r>
      <w:r>
        <w:rPr>
          <w:rStyle w:val="Char0"/>
          <w:rFonts w:cs="Traditional Arabic" w:hint="cs"/>
          <w:rtl/>
        </w:rPr>
        <w:t>﴿</w:t>
      </w:r>
      <w:r w:rsidRPr="00CA0104">
        <w:rPr>
          <w:rStyle w:val="Char0"/>
          <w:rtl/>
        </w:rPr>
        <w:t>۲</w:t>
      </w:r>
      <w:r>
        <w:rPr>
          <w:rStyle w:val="Char0"/>
          <w:rFonts w:hint="cs"/>
          <w:rtl/>
        </w:rPr>
        <w:t>4</w:t>
      </w:r>
      <w:r>
        <w:rPr>
          <w:rStyle w:val="Char0"/>
          <w:rFonts w:cs="Traditional Arabic" w:hint="cs"/>
          <w:rtl/>
        </w:rPr>
        <w:t>﴾</w:t>
      </w:r>
      <w:r w:rsidRPr="00CA0104">
        <w:rPr>
          <w:rStyle w:val="Char0"/>
          <w:rtl/>
        </w:rPr>
        <w:t xml:space="preserve"> روز</w:t>
      </w:r>
      <w:r w:rsidRPr="00CA0104">
        <w:rPr>
          <w:rStyle w:val="Char0"/>
          <w:rFonts w:hint="cs"/>
          <w:rtl/>
        </w:rPr>
        <w:t>ی</w:t>
      </w:r>
      <w:r w:rsidRPr="00CA0104">
        <w:rPr>
          <w:rStyle w:val="Char0"/>
          <w:rtl/>
        </w:rPr>
        <w:t xml:space="preserve"> که زبان</w:t>
      </w:r>
      <w:r>
        <w:rPr>
          <w:rStyle w:val="Char0"/>
          <w:rFonts w:hint="cs"/>
          <w:rtl/>
        </w:rPr>
        <w:t>‌</w:t>
      </w:r>
      <w:r w:rsidRPr="00CA0104">
        <w:rPr>
          <w:rStyle w:val="Char0"/>
          <w:rtl/>
        </w:rPr>
        <w:t>ها و دست</w:t>
      </w:r>
      <w:r>
        <w:rPr>
          <w:rStyle w:val="Char0"/>
          <w:rFonts w:hint="cs"/>
          <w:rtl/>
        </w:rPr>
        <w:t>‌</w:t>
      </w:r>
      <w:r w:rsidRPr="00CA0104">
        <w:rPr>
          <w:rStyle w:val="Char0"/>
          <w:rtl/>
        </w:rPr>
        <w:t>ها و پاها</w:t>
      </w:r>
      <w:r w:rsidRPr="00CA0104">
        <w:rPr>
          <w:rStyle w:val="Char0"/>
          <w:rFonts w:hint="cs"/>
          <w:rtl/>
        </w:rPr>
        <w:t>یشان</w:t>
      </w:r>
      <w:r w:rsidRPr="00CA0104">
        <w:rPr>
          <w:rStyle w:val="Char0"/>
          <w:rtl/>
        </w:rPr>
        <w:t xml:space="preserve"> بر آ</w:t>
      </w:r>
      <w:r w:rsidRPr="00CA0104">
        <w:rPr>
          <w:rStyle w:val="Char0"/>
          <w:rFonts w:hint="cs"/>
          <w:rtl/>
        </w:rPr>
        <w:t>نچه</w:t>
      </w:r>
      <w:r>
        <w:rPr>
          <w:rStyle w:val="Char0"/>
          <w:rtl/>
        </w:rPr>
        <w:t xml:space="preserve"> می‌</w:t>
      </w:r>
      <w:r w:rsidRPr="00CA0104">
        <w:rPr>
          <w:rStyle w:val="Char0"/>
          <w:rtl/>
        </w:rPr>
        <w:t>کردند، گواه</w:t>
      </w:r>
      <w:r w:rsidRPr="00CA0104">
        <w:rPr>
          <w:rStyle w:val="Char0"/>
          <w:rFonts w:hint="cs"/>
          <w:rtl/>
        </w:rPr>
        <w:t>ی</w:t>
      </w:r>
      <w:r w:rsidRPr="00CA0104">
        <w:rPr>
          <w:rStyle w:val="Char0"/>
          <w:rtl/>
        </w:rPr>
        <w:t xml:space="preserve"> م</w:t>
      </w:r>
      <w:r w:rsidRPr="00CA0104">
        <w:rPr>
          <w:rStyle w:val="Char0"/>
          <w:rFonts w:hint="cs"/>
          <w:rtl/>
        </w:rPr>
        <w:t>ی</w:t>
      </w:r>
      <w:r>
        <w:rPr>
          <w:rStyle w:val="Char0"/>
          <w:rFonts w:hint="cs"/>
          <w:rtl/>
        </w:rPr>
        <w:t>‌</w:t>
      </w:r>
      <w:r w:rsidRPr="00CA0104">
        <w:rPr>
          <w:rStyle w:val="Char0"/>
          <w:rFonts w:hint="cs"/>
          <w:rtl/>
        </w:rPr>
        <w:t>دهند</w:t>
      </w:r>
      <w:r w:rsidRPr="00CA0104">
        <w:rPr>
          <w:rStyle w:val="Char0"/>
          <w:rtl/>
        </w:rPr>
        <w:t xml:space="preserve">. </w:t>
      </w:r>
      <w:r>
        <w:rPr>
          <w:rStyle w:val="Char0"/>
          <w:rFonts w:cs="Traditional Arabic" w:hint="cs"/>
          <w:rtl/>
        </w:rPr>
        <w:t>﴿</w:t>
      </w:r>
      <w:r w:rsidRPr="00CA0104">
        <w:rPr>
          <w:rStyle w:val="Char0"/>
          <w:rtl/>
        </w:rPr>
        <w:t>۲۵</w:t>
      </w:r>
      <w:r>
        <w:rPr>
          <w:rStyle w:val="Char0"/>
          <w:rFonts w:cs="Traditional Arabic" w:hint="cs"/>
          <w:rtl/>
        </w:rPr>
        <w:t>﴾</w:t>
      </w:r>
      <w:r w:rsidRPr="00CA0104">
        <w:rPr>
          <w:rStyle w:val="Char0"/>
          <w:rtl/>
        </w:rPr>
        <w:t xml:space="preserve"> در آن روز، الله جزا</w:t>
      </w:r>
      <w:r w:rsidRPr="00CA0104">
        <w:rPr>
          <w:rStyle w:val="Char0"/>
          <w:rFonts w:hint="cs"/>
          <w:rtl/>
        </w:rPr>
        <w:t>ی</w:t>
      </w:r>
      <w:r w:rsidRPr="00CA0104">
        <w:rPr>
          <w:rStyle w:val="Char0"/>
          <w:rtl/>
        </w:rPr>
        <w:t xml:space="preserve"> شا</w:t>
      </w:r>
      <w:r w:rsidRPr="00CA0104">
        <w:rPr>
          <w:rStyle w:val="Char0"/>
          <w:rFonts w:hint="cs"/>
          <w:rtl/>
        </w:rPr>
        <w:t>یسته</w:t>
      </w:r>
      <w:r w:rsidRPr="00CA0104">
        <w:rPr>
          <w:rStyle w:val="Char0"/>
          <w:rtl/>
        </w:rPr>
        <w:t xml:space="preserve"> آنان را بطور کامل و</w:t>
      </w:r>
      <w:r>
        <w:rPr>
          <w:rStyle w:val="Char0"/>
          <w:rtl/>
        </w:rPr>
        <w:t xml:space="preserve"> بی‌</w:t>
      </w:r>
      <w:r w:rsidRPr="00CA0104">
        <w:rPr>
          <w:rStyle w:val="Char0"/>
          <w:rtl/>
        </w:rPr>
        <w:t>کم و کاست به ا</w:t>
      </w:r>
      <w:r w:rsidRPr="00CA0104">
        <w:rPr>
          <w:rStyle w:val="Char0"/>
          <w:rFonts w:hint="cs"/>
          <w:rtl/>
        </w:rPr>
        <w:t>یشان</w:t>
      </w:r>
      <w:r>
        <w:rPr>
          <w:rStyle w:val="Char0"/>
          <w:rtl/>
        </w:rPr>
        <w:t xml:space="preserve"> می‌</w:t>
      </w:r>
      <w:r w:rsidRPr="00CA0104">
        <w:rPr>
          <w:rStyle w:val="Char0"/>
          <w:rtl/>
        </w:rPr>
        <w:t xml:space="preserve">دهد، و خواهند دانست که الله همان (معبود) حق آشکار است. </w:t>
      </w:r>
      <w:r>
        <w:rPr>
          <w:rStyle w:val="Char0"/>
          <w:rFonts w:cs="Traditional Arabic" w:hint="cs"/>
          <w:rtl/>
        </w:rPr>
        <w:t>﴿</w:t>
      </w:r>
      <w:r w:rsidRPr="00CA0104">
        <w:rPr>
          <w:rStyle w:val="Char0"/>
          <w:rtl/>
        </w:rPr>
        <w:t>۲</w:t>
      </w:r>
      <w:r>
        <w:rPr>
          <w:rStyle w:val="Char0"/>
          <w:rFonts w:hint="cs"/>
          <w:rtl/>
        </w:rPr>
        <w:t>6</w:t>
      </w:r>
      <w:r>
        <w:rPr>
          <w:rStyle w:val="Char0"/>
          <w:rFonts w:cs="Traditional Arabic" w:hint="cs"/>
          <w:rtl/>
        </w:rPr>
        <w:t>﴾</w:t>
      </w:r>
      <w:r w:rsidRPr="00CA0104">
        <w:rPr>
          <w:rStyle w:val="Char0"/>
          <w:rtl/>
        </w:rPr>
        <w:t xml:space="preserve"> زنان پل</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مردان پل</w:t>
      </w:r>
      <w:r w:rsidRPr="00CA0104">
        <w:rPr>
          <w:rStyle w:val="Char0"/>
          <w:rFonts w:hint="cs"/>
          <w:rtl/>
        </w:rPr>
        <w:t>یدند</w:t>
      </w:r>
      <w:r w:rsidRPr="00CA0104">
        <w:rPr>
          <w:rStyle w:val="Char0"/>
          <w:rtl/>
        </w:rPr>
        <w:t xml:space="preserve"> و مردان پل</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زنان پل</w:t>
      </w:r>
      <w:r w:rsidRPr="00CA0104">
        <w:rPr>
          <w:rStyle w:val="Char0"/>
          <w:rFonts w:hint="cs"/>
          <w:rtl/>
        </w:rPr>
        <w:t>یدند</w:t>
      </w:r>
      <w:r w:rsidRPr="00CA0104">
        <w:rPr>
          <w:rStyle w:val="Char0"/>
          <w:rtl/>
        </w:rPr>
        <w:t>. و زنان پاک</w:t>
      </w:r>
      <w:r w:rsidRPr="00CA0104">
        <w:rPr>
          <w:rStyle w:val="Char0"/>
          <w:rFonts w:hint="cs"/>
          <w:rtl/>
        </w:rPr>
        <w:t>یزه</w:t>
      </w:r>
      <w:r w:rsidRPr="00CA0104">
        <w:rPr>
          <w:rStyle w:val="Char0"/>
          <w:rtl/>
        </w:rPr>
        <w:t xml:space="preserve"> سزاوار مردان پاک</w:t>
      </w:r>
      <w:r>
        <w:rPr>
          <w:rStyle w:val="Char0"/>
          <w:rtl/>
        </w:rPr>
        <w:t xml:space="preserve">‌اند </w:t>
      </w:r>
      <w:r w:rsidRPr="00CA0104">
        <w:rPr>
          <w:rStyle w:val="Char0"/>
          <w:rtl/>
        </w:rPr>
        <w:t>و مردان پاک</w:t>
      </w:r>
      <w:r w:rsidRPr="00CA0104">
        <w:rPr>
          <w:rStyle w:val="Char0"/>
          <w:rFonts w:hint="cs"/>
          <w:rtl/>
        </w:rPr>
        <w:t>یزه</w:t>
      </w:r>
      <w:r w:rsidRPr="00CA0104">
        <w:rPr>
          <w:rStyle w:val="Char0"/>
          <w:rtl/>
        </w:rPr>
        <w:t xml:space="preserve"> سزاوار زنان پاک</w:t>
      </w:r>
      <w:r>
        <w:rPr>
          <w:rStyle w:val="Char0"/>
          <w:rtl/>
        </w:rPr>
        <w:t>‌اند،</w:t>
      </w:r>
      <w:r w:rsidRPr="00CA0104">
        <w:rPr>
          <w:rStyle w:val="Char0"/>
          <w:rtl/>
        </w:rPr>
        <w:t xml:space="preserve"> ا</w:t>
      </w:r>
      <w:r w:rsidRPr="00CA0104">
        <w:rPr>
          <w:rStyle w:val="Char0"/>
          <w:rFonts w:hint="cs"/>
          <w:rtl/>
        </w:rPr>
        <w:t>ین</w:t>
      </w:r>
      <w:r w:rsidRPr="00CA0104">
        <w:rPr>
          <w:rStyle w:val="Char0"/>
          <w:rtl/>
        </w:rPr>
        <w:t xml:space="preserve"> گروه از آنچه (منافقان</w:t>
      </w:r>
      <w:r>
        <w:rPr>
          <w:rStyle w:val="Char0"/>
          <w:rFonts w:hint="cs"/>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مبرا و منزه هستند. برا</w:t>
      </w:r>
      <w:r w:rsidRPr="00CA0104">
        <w:rPr>
          <w:rStyle w:val="Char0"/>
          <w:rFonts w:hint="cs"/>
          <w:rtl/>
        </w:rPr>
        <w:t>یشان</w:t>
      </w:r>
      <w:r w:rsidRPr="00CA0104">
        <w:rPr>
          <w:rStyle w:val="Char0"/>
          <w:rtl/>
        </w:rPr>
        <w:t xml:space="preserve"> آمرزش و رزق ن</w:t>
      </w:r>
      <w:r w:rsidRPr="00CA0104">
        <w:rPr>
          <w:rStyle w:val="Char0"/>
          <w:rFonts w:hint="cs"/>
          <w:rtl/>
        </w:rPr>
        <w:t>یکوست</w:t>
      </w:r>
      <w:r w:rsidRPr="00CA0104">
        <w:rPr>
          <w:rStyle w:val="Char0"/>
          <w:rtl/>
        </w:rPr>
        <w:t xml:space="preserve">. </w:t>
      </w:r>
      <w:r>
        <w:rPr>
          <w:rStyle w:val="Char0"/>
          <w:rFonts w:cs="Traditional Arabic" w:hint="cs"/>
          <w:rtl/>
        </w:rPr>
        <w:t>﴿</w:t>
      </w:r>
      <w:r w:rsidRPr="00CA0104">
        <w:rPr>
          <w:rStyle w:val="Char0"/>
          <w:rtl/>
        </w:rPr>
        <w:t>۲۷</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Pr>
          <w:rStyle w:val="Char0"/>
          <w:rFonts w:hint="cs"/>
          <w:rtl/>
        </w:rPr>
        <w:t xml:space="preserve"> </w:t>
      </w:r>
      <w:r w:rsidRPr="00CA0104">
        <w:rPr>
          <w:rStyle w:val="Char0"/>
          <w:rFonts w:hint="cs"/>
          <w:rtl/>
        </w:rPr>
        <w:t>که</w:t>
      </w:r>
      <w:r w:rsidRPr="00CA0104">
        <w:rPr>
          <w:rStyle w:val="Char0"/>
          <w:rtl/>
        </w:rPr>
        <w:t xml:space="preserve"> ا</w:t>
      </w:r>
      <w:r w:rsidRPr="00CA0104">
        <w:rPr>
          <w:rStyle w:val="Char0"/>
          <w:rFonts w:hint="cs"/>
          <w:rtl/>
        </w:rPr>
        <w:t>یمان</w:t>
      </w:r>
      <w:r>
        <w:rPr>
          <w:rStyle w:val="Char0"/>
          <w:rtl/>
        </w:rPr>
        <w:t xml:space="preserve"> آورده</w:t>
      </w:r>
      <w:r>
        <w:rPr>
          <w:rStyle w:val="Char0"/>
          <w:rFonts w:hint="cs"/>
          <w:rtl/>
        </w:rPr>
        <w:t>‌</w:t>
      </w:r>
      <w:r w:rsidRPr="00CA0104">
        <w:rPr>
          <w:rStyle w:val="Char0"/>
          <w:rtl/>
        </w:rPr>
        <w:t>ا</w:t>
      </w:r>
      <w:r w:rsidRPr="00CA0104">
        <w:rPr>
          <w:rStyle w:val="Char0"/>
          <w:rFonts w:hint="cs"/>
          <w:rtl/>
        </w:rPr>
        <w:t>ید</w:t>
      </w:r>
      <w:r w:rsidRPr="00CA0104">
        <w:rPr>
          <w:rStyle w:val="Char0"/>
          <w:rtl/>
        </w:rPr>
        <w:t>! وارد خانه</w:t>
      </w:r>
      <w:r>
        <w:rPr>
          <w:rStyle w:val="Char0"/>
          <w:rtl/>
        </w:rPr>
        <w:t xml:space="preserve">‌هایی </w:t>
      </w:r>
      <w:r w:rsidRPr="00CA0104">
        <w:rPr>
          <w:rStyle w:val="Char0"/>
          <w:rtl/>
        </w:rPr>
        <w:t>غ</w:t>
      </w:r>
      <w:r w:rsidRPr="00CA0104">
        <w:rPr>
          <w:rStyle w:val="Char0"/>
          <w:rFonts w:hint="cs"/>
          <w:rtl/>
        </w:rPr>
        <w:t>یر</w:t>
      </w:r>
      <w:r w:rsidRPr="00CA0104">
        <w:rPr>
          <w:rStyle w:val="Char0"/>
          <w:rtl/>
        </w:rPr>
        <w:t xml:space="preserve"> از خانه</w:t>
      </w:r>
      <w:r>
        <w:rPr>
          <w:rStyle w:val="Char0"/>
          <w:rtl/>
        </w:rPr>
        <w:t xml:space="preserve">‌های </w:t>
      </w:r>
      <w:r w:rsidRPr="00CA0104">
        <w:rPr>
          <w:rStyle w:val="Char0"/>
          <w:rtl/>
        </w:rPr>
        <w:t>خود مشو</w:t>
      </w:r>
      <w:r w:rsidRPr="00CA0104">
        <w:rPr>
          <w:rStyle w:val="Char0"/>
          <w:rFonts w:hint="cs"/>
          <w:rtl/>
        </w:rPr>
        <w:t>ید</w:t>
      </w:r>
      <w:r w:rsidRPr="00CA0104">
        <w:rPr>
          <w:rStyle w:val="Char0"/>
          <w:rtl/>
        </w:rPr>
        <w:t xml:space="preserve"> تا آنکه اجازه بگ</w:t>
      </w:r>
      <w:r w:rsidRPr="00CA0104">
        <w:rPr>
          <w:rStyle w:val="Char0"/>
          <w:rFonts w:hint="cs"/>
          <w:rtl/>
        </w:rPr>
        <w:t>یرید</w:t>
      </w:r>
      <w:r w:rsidRPr="00CA0104">
        <w:rPr>
          <w:rStyle w:val="Char0"/>
          <w:rtl/>
        </w:rPr>
        <w:t xml:space="preserve"> و بر اهل آن خانه سلام گو</w:t>
      </w:r>
      <w:r w:rsidRPr="00CA0104">
        <w:rPr>
          <w:rStyle w:val="Char0"/>
          <w:rFonts w:hint="cs"/>
          <w:rtl/>
        </w:rPr>
        <w:t>یید،</w:t>
      </w:r>
      <w:r w:rsidRPr="00CA0104">
        <w:rPr>
          <w:rStyle w:val="Char0"/>
          <w:rtl/>
        </w:rPr>
        <w:t xml:space="preserve"> ا</w:t>
      </w:r>
      <w:r w:rsidRPr="00CA0104">
        <w:rPr>
          <w:rStyle w:val="Char0"/>
          <w:rFonts w:hint="cs"/>
          <w:rtl/>
        </w:rPr>
        <w:t>ین</w:t>
      </w:r>
      <w:r w:rsidRPr="00CA0104">
        <w:rPr>
          <w:rStyle w:val="Char0"/>
          <w:rtl/>
        </w:rPr>
        <w:t xml:space="preserve"> کار ب</w:t>
      </w:r>
      <w:r w:rsidRPr="00CA0104">
        <w:rPr>
          <w:rStyle w:val="Char0"/>
          <w:rFonts w:hint="cs"/>
          <w:rtl/>
        </w:rPr>
        <w:t>رای</w:t>
      </w:r>
      <w:r w:rsidRPr="00CA0104">
        <w:rPr>
          <w:rStyle w:val="Char0"/>
          <w:rtl/>
        </w:rPr>
        <w:t xml:space="preserve"> شما بهتر است، تا شا</w:t>
      </w:r>
      <w:r w:rsidRPr="00CA0104">
        <w:rPr>
          <w:rStyle w:val="Char0"/>
          <w:rFonts w:hint="cs"/>
          <w:rtl/>
        </w:rPr>
        <w:t>ید</w:t>
      </w:r>
      <w:r w:rsidRPr="00CA0104">
        <w:rPr>
          <w:rStyle w:val="Char0"/>
          <w:rtl/>
        </w:rPr>
        <w:t xml:space="preserve"> پند گ</w:t>
      </w:r>
      <w:r w:rsidRPr="00CA0104">
        <w:rPr>
          <w:rStyle w:val="Char0"/>
          <w:rFonts w:hint="cs"/>
          <w:rtl/>
        </w:rPr>
        <w:t>یرید</w:t>
      </w:r>
      <w:r w:rsidRPr="00CA0104">
        <w:rPr>
          <w:rStyle w:val="Char0"/>
          <w:rtl/>
        </w:rPr>
        <w:t xml:space="preserve"> و </w:t>
      </w:r>
      <w:r w:rsidRPr="00CA0104">
        <w:rPr>
          <w:rStyle w:val="Char0"/>
          <w:rFonts w:hint="cs"/>
          <w:rtl/>
        </w:rPr>
        <w:t>یادآور</w:t>
      </w:r>
      <w:r w:rsidRPr="00CA0104">
        <w:rPr>
          <w:rStyle w:val="Char0"/>
          <w:rtl/>
        </w:rPr>
        <w:t xml:space="preserve"> شو</w:t>
      </w:r>
      <w:r w:rsidRPr="00CA0104">
        <w:rPr>
          <w:rStyle w:val="Char0"/>
          <w:rFonts w:hint="cs"/>
          <w:rtl/>
        </w:rPr>
        <w:t>ید</w:t>
      </w:r>
      <w:r>
        <w:rPr>
          <w:rStyle w:val="Char0"/>
          <w:rtl/>
        </w:rPr>
        <w:t>.</w:t>
      </w:r>
    </w:p>
    <w:p w:rsidR="009B1DA9" w:rsidRDefault="009B1DA9" w:rsidP="009B1DA9">
      <w:pPr>
        <w:pStyle w:val="a0"/>
        <w:rPr>
          <w:rStyle w:val="Char0"/>
          <w:rtl/>
        </w:rPr>
      </w:pPr>
      <w:r w:rsidRPr="00A51322">
        <w:rPr>
          <w:rStyle w:val="Char0"/>
          <w:rFonts w:cs="Traditional Arabic"/>
          <w:rtl/>
        </w:rPr>
        <w:t>﴿</w:t>
      </w:r>
      <w:r w:rsidRPr="008B4A46">
        <w:rPr>
          <w:rStyle w:val="Char7"/>
          <w:rtl/>
        </w:rPr>
        <w:t>فَإِنْ لَمْ تَجِدُوا فِيهَا أَحَدًا فَلَا تَدْخُلُوهَا حَتَّى يُؤْذَنَ لَكُمْ</w:t>
      </w:r>
      <w:r w:rsidR="001619CE" w:rsidRPr="008B4A46">
        <w:rPr>
          <w:rStyle w:val="Char7"/>
          <w:rtl/>
        </w:rPr>
        <w:t xml:space="preserve"> </w:t>
      </w:r>
      <w:r w:rsidRPr="008B4A46">
        <w:rPr>
          <w:rStyle w:val="Char7"/>
          <w:rtl/>
        </w:rPr>
        <w:t>وَإِنْ قِيلَ لَكُمُ ارْجِعُوا فَارْجِعُوا</w:t>
      </w:r>
      <w:r w:rsidR="001619CE" w:rsidRPr="008B4A46">
        <w:rPr>
          <w:rStyle w:val="Char7"/>
          <w:rtl/>
        </w:rPr>
        <w:t xml:space="preserve"> </w:t>
      </w:r>
      <w:r w:rsidRPr="008B4A46">
        <w:rPr>
          <w:rStyle w:val="Char7"/>
          <w:rtl/>
        </w:rPr>
        <w:t>هُوَ أَزْكَى لَكُمْ</w:t>
      </w:r>
      <w:r w:rsidR="001619CE" w:rsidRPr="008B4A46">
        <w:rPr>
          <w:rStyle w:val="Char7"/>
          <w:rtl/>
        </w:rPr>
        <w:t xml:space="preserve"> </w:t>
      </w:r>
      <w:r w:rsidRPr="008B4A46">
        <w:rPr>
          <w:rStyle w:val="Char7"/>
          <w:rtl/>
        </w:rPr>
        <w:t>وَاللَّهُ بِمَا تَعْمَلُونَ عَلِيمٌ٢٨ لَيْسَ عَلَيْكُمْ جُنَاحٌ أَنْ تَدْخُلُوا بُيُوتًا غَيْرَ مَسْكُونَةٍ فِيهَا مَتَاعٌ لَكُمْ</w:t>
      </w:r>
      <w:r w:rsidR="001619CE" w:rsidRPr="008B4A46">
        <w:rPr>
          <w:rStyle w:val="Char7"/>
          <w:rtl/>
        </w:rPr>
        <w:t xml:space="preserve"> </w:t>
      </w:r>
      <w:r w:rsidRPr="008B4A46">
        <w:rPr>
          <w:rStyle w:val="Char7"/>
          <w:rtl/>
        </w:rPr>
        <w:t>وَاللَّهُ يَعْلَمُ مَا تُبْدُونَ وَمَا تَكْتُمُونَ٢٩ قُلْ لِلْمُؤْمِنِينَ يَغُضُّوا مِنْ أَبْصَارِهِمْ وَيَحْفَظُوا فُرُوجَهُمْ</w:t>
      </w:r>
      <w:r w:rsidR="001619CE" w:rsidRPr="008B4A46">
        <w:rPr>
          <w:rStyle w:val="Char7"/>
          <w:rtl/>
        </w:rPr>
        <w:t xml:space="preserve"> </w:t>
      </w:r>
      <w:r w:rsidRPr="008B4A46">
        <w:rPr>
          <w:rStyle w:val="Char7"/>
          <w:rtl/>
        </w:rPr>
        <w:t>ذَلِكَ أَزْكَى لَهُمْ</w:t>
      </w:r>
      <w:r w:rsidR="001619CE" w:rsidRPr="008B4A46">
        <w:rPr>
          <w:rStyle w:val="Char7"/>
          <w:rtl/>
        </w:rPr>
        <w:t xml:space="preserve"> </w:t>
      </w:r>
      <w:r w:rsidRPr="008B4A46">
        <w:rPr>
          <w:rStyle w:val="Char7"/>
          <w:rtl/>
        </w:rPr>
        <w:t xml:space="preserve">إِنَّ اللَّهَ خَبِيرٌ بِمَا </w:t>
      </w:r>
      <w:r w:rsidRPr="00674BFC">
        <w:rPr>
          <w:rStyle w:val="Char7"/>
          <w:spacing w:val="-4"/>
          <w:rtl/>
        </w:rPr>
        <w:t>يَصْنَعُونَ٣٠ وَقُلْ لِلْمُؤْمِنَاتِ يَغْضُضْنَ مِنْ أَبْصَارِهِنَّ وَيَحْفَظْنَ فُرُوجَهُنَّ وَلَا يُبْدِينَ زِينَتَهُنَّ إِلَّا مَا ظَهَرَ مِنْهَا</w:t>
      </w:r>
      <w:r w:rsidR="001619CE" w:rsidRPr="00674BFC">
        <w:rPr>
          <w:rStyle w:val="Char7"/>
          <w:spacing w:val="-4"/>
          <w:rtl/>
        </w:rPr>
        <w:t xml:space="preserve"> </w:t>
      </w:r>
      <w:r w:rsidRPr="00674BFC">
        <w:rPr>
          <w:rStyle w:val="Char7"/>
          <w:spacing w:val="-4"/>
          <w:rtl/>
        </w:rPr>
        <w:t>وَلْيَضْرِبْنَ بِخُمُرِهِنَّ عَلَى جُيُوبِهِنَّ</w:t>
      </w:r>
      <w:r w:rsidR="001619CE" w:rsidRPr="00674BFC">
        <w:rPr>
          <w:rStyle w:val="Char7"/>
          <w:spacing w:val="-4"/>
          <w:rtl/>
        </w:rPr>
        <w:t xml:space="preserve"> </w:t>
      </w:r>
      <w:r w:rsidRPr="00674BFC">
        <w:rPr>
          <w:rStyle w:val="Char7"/>
          <w:spacing w:val="-4"/>
          <w:rtl/>
        </w:rPr>
        <w:t xml:space="preserve">وَلَا يُبْدِينَ زِينَتَهُنَّ إِلَّا لِبُعُولَتِهِنَّ أَوْ </w:t>
      </w:r>
      <w:r w:rsidRPr="00674BFC">
        <w:rPr>
          <w:rStyle w:val="Char7"/>
          <w:rtl/>
        </w:rPr>
        <w:t>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w:t>
      </w:r>
      <w:r w:rsidR="001619CE" w:rsidRPr="00674BFC">
        <w:rPr>
          <w:rStyle w:val="Char7"/>
          <w:rtl/>
        </w:rPr>
        <w:t xml:space="preserve"> </w:t>
      </w:r>
      <w:r w:rsidRPr="00674BFC">
        <w:rPr>
          <w:rStyle w:val="Char7"/>
          <w:rtl/>
        </w:rPr>
        <w:t>وَلَا يَضْرِبْنَ بِأَرْجُلِهِنَّ لِيُعْلَمَ مَا يُخْفِينَ مِنْ زِينَتِهِنَّ</w:t>
      </w:r>
      <w:r w:rsidR="001619CE" w:rsidRPr="00674BFC">
        <w:rPr>
          <w:rStyle w:val="Char7"/>
          <w:rtl/>
        </w:rPr>
        <w:t xml:space="preserve"> </w:t>
      </w:r>
      <w:r w:rsidRPr="00674BFC">
        <w:rPr>
          <w:rStyle w:val="Char7"/>
          <w:rtl/>
        </w:rPr>
        <w:t>وَتُوبُوا إِلَى اللَّهِ جَمِيعًا أَيُّهَ الْمُؤْمِنُونَ لَعَلَّكُمْ تُفْلِحُونَ٣١</w:t>
      </w:r>
      <w:r w:rsidRPr="00674BFC">
        <w:rPr>
          <w:rStyle w:val="Char0"/>
          <w:rFonts w:ascii="Times New Roman" w:hAnsi="Times New Roman" w:cs="Traditional Arabic" w:hint="cs"/>
          <w:rtl/>
        </w:rPr>
        <w:t>﴾</w:t>
      </w:r>
      <w:r w:rsidRPr="00674BFC">
        <w:rPr>
          <w:rStyle w:val="Char"/>
          <w:rtl/>
        </w:rPr>
        <w:t xml:space="preserve"> [النور: 28-31]</w:t>
      </w:r>
      <w:r w:rsidRPr="00674BFC">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۲۸</w:t>
      </w:r>
      <w:r>
        <w:rPr>
          <w:rStyle w:val="Char0"/>
          <w:rFonts w:cs="Traditional Arabic" w:hint="cs"/>
          <w:rtl/>
        </w:rPr>
        <w:t>﴾</w:t>
      </w:r>
      <w:r w:rsidRPr="00CA0104">
        <w:rPr>
          <w:rStyle w:val="Char0"/>
          <w:rtl/>
        </w:rPr>
        <w:t xml:space="preserve"> پس اگر در آنجا کس</w:t>
      </w:r>
      <w:r w:rsidRPr="00CA0104">
        <w:rPr>
          <w:rStyle w:val="Char0"/>
          <w:rFonts w:hint="cs"/>
          <w:rtl/>
        </w:rPr>
        <w:t>ی</w:t>
      </w:r>
      <w:r w:rsidRPr="00CA0104">
        <w:rPr>
          <w:rStyle w:val="Char0"/>
          <w:rtl/>
        </w:rPr>
        <w:t xml:space="preserve"> را ن</w:t>
      </w:r>
      <w:r w:rsidRPr="00CA0104">
        <w:rPr>
          <w:rStyle w:val="Char0"/>
          <w:rFonts w:hint="cs"/>
          <w:rtl/>
        </w:rPr>
        <w:t>یافتید،</w:t>
      </w:r>
      <w:r w:rsidRPr="00CA0104">
        <w:rPr>
          <w:rStyle w:val="Char0"/>
          <w:rtl/>
        </w:rPr>
        <w:t xml:space="preserve"> پس داخل آنجا نشو</w:t>
      </w:r>
      <w:r w:rsidRPr="00CA0104">
        <w:rPr>
          <w:rStyle w:val="Char0"/>
          <w:rFonts w:hint="cs"/>
          <w:rtl/>
        </w:rPr>
        <w:t>ید،</w:t>
      </w:r>
      <w:r w:rsidRPr="00CA0104">
        <w:rPr>
          <w:rStyle w:val="Char0"/>
          <w:rtl/>
        </w:rPr>
        <w:t xml:space="preserve"> تا ا</w:t>
      </w:r>
      <w:r w:rsidRPr="00CA0104">
        <w:rPr>
          <w:rStyle w:val="Char0"/>
          <w:rFonts w:hint="cs"/>
          <w:rtl/>
        </w:rPr>
        <w:t>ینکه</w:t>
      </w:r>
      <w:r w:rsidRPr="00CA0104">
        <w:rPr>
          <w:rStyle w:val="Char0"/>
          <w:rtl/>
        </w:rPr>
        <w:t xml:space="preserve"> به شما اجازه داده شود. و اگر به شما گفته شود: برگرد</w:t>
      </w:r>
      <w:r w:rsidRPr="00CA0104">
        <w:rPr>
          <w:rStyle w:val="Char0"/>
          <w:rFonts w:hint="cs"/>
          <w:rtl/>
        </w:rPr>
        <w:t>ید،</w:t>
      </w:r>
      <w:r w:rsidRPr="00CA0104">
        <w:rPr>
          <w:rStyle w:val="Char0"/>
          <w:rtl/>
        </w:rPr>
        <w:t xml:space="preserve"> پس بر گرد</w:t>
      </w:r>
      <w:r w:rsidRPr="00CA0104">
        <w:rPr>
          <w:rStyle w:val="Char0"/>
          <w:rFonts w:hint="cs"/>
          <w:rtl/>
        </w:rPr>
        <w:t>ید</w:t>
      </w:r>
      <w:r w:rsidRPr="00CA0104">
        <w:rPr>
          <w:rStyle w:val="Char0"/>
          <w:rtl/>
        </w:rPr>
        <w:t xml:space="preserve"> که برا</w:t>
      </w:r>
      <w:r w:rsidRPr="00CA0104">
        <w:rPr>
          <w:rStyle w:val="Char0"/>
          <w:rFonts w:hint="cs"/>
          <w:rtl/>
        </w:rPr>
        <w:t>ی</w:t>
      </w:r>
      <w:r w:rsidRPr="00CA0104">
        <w:rPr>
          <w:rStyle w:val="Char0"/>
          <w:rtl/>
        </w:rPr>
        <w:t xml:space="preserve"> شما بهتر و پاک</w:t>
      </w:r>
      <w:r w:rsidRPr="00CA0104">
        <w:rPr>
          <w:rStyle w:val="Char0"/>
          <w:rFonts w:hint="cs"/>
          <w:rtl/>
        </w:rPr>
        <w:t>یزه</w:t>
      </w:r>
      <w:r>
        <w:rPr>
          <w:rStyle w:val="Char0"/>
          <w:rtl/>
        </w:rPr>
        <w:t xml:space="preserve">‌تر </w:t>
      </w:r>
      <w:r w:rsidRPr="00CA0104">
        <w:rPr>
          <w:rStyle w:val="Char0"/>
          <w:rtl/>
        </w:rPr>
        <w:t>است.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داناست. </w:t>
      </w:r>
      <w:r>
        <w:rPr>
          <w:rStyle w:val="Char0"/>
          <w:rFonts w:cs="Traditional Arabic" w:hint="cs"/>
          <w:rtl/>
        </w:rPr>
        <w:t>﴿</w:t>
      </w:r>
      <w:r w:rsidRPr="00CA0104">
        <w:rPr>
          <w:rStyle w:val="Char0"/>
          <w:rtl/>
        </w:rPr>
        <w:t>۲۹</w:t>
      </w:r>
      <w:r>
        <w:rPr>
          <w:rStyle w:val="Char0"/>
          <w:rFonts w:cs="Traditional Arabic" w:hint="cs"/>
          <w:rtl/>
        </w:rPr>
        <w:t>﴾</w:t>
      </w:r>
      <w:r w:rsidRPr="00CA0104">
        <w:rPr>
          <w:rStyle w:val="Char0"/>
          <w:rtl/>
        </w:rPr>
        <w:t xml:space="preserve"> بر شما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به خ</w:t>
      </w:r>
      <w:r w:rsidRPr="00CA0104">
        <w:rPr>
          <w:rStyle w:val="Char0"/>
          <w:rFonts w:hint="cs"/>
          <w:rtl/>
        </w:rPr>
        <w:t>انه</w:t>
      </w:r>
      <w:r>
        <w:rPr>
          <w:rStyle w:val="Char0"/>
          <w:rtl/>
        </w:rPr>
        <w:t xml:space="preserve">‌های </w:t>
      </w:r>
      <w:r w:rsidRPr="00CA0104">
        <w:rPr>
          <w:rStyle w:val="Char0"/>
          <w:rtl/>
        </w:rPr>
        <w:t>غ</w:t>
      </w:r>
      <w:r w:rsidRPr="00CA0104">
        <w:rPr>
          <w:rStyle w:val="Char0"/>
          <w:rFonts w:hint="cs"/>
          <w:rtl/>
        </w:rPr>
        <w:t>یر</w:t>
      </w:r>
      <w:r w:rsidRPr="00CA0104">
        <w:rPr>
          <w:rStyle w:val="Char0"/>
          <w:rtl/>
        </w:rPr>
        <w:t xml:space="preserve"> مسکون</w:t>
      </w:r>
      <w:r w:rsidRPr="00CA0104">
        <w:rPr>
          <w:rStyle w:val="Char0"/>
          <w:rFonts w:hint="cs"/>
          <w:rtl/>
        </w:rPr>
        <w:t>ی</w:t>
      </w:r>
      <w:r w:rsidRPr="00CA0104">
        <w:rPr>
          <w:rStyle w:val="Char0"/>
          <w:rtl/>
        </w:rPr>
        <w:t xml:space="preserve"> داخل شو</w:t>
      </w:r>
      <w:r w:rsidRPr="00CA0104">
        <w:rPr>
          <w:rStyle w:val="Char0"/>
          <w:rFonts w:hint="cs"/>
          <w:rtl/>
        </w:rPr>
        <w:t>ید</w:t>
      </w:r>
      <w:r w:rsidRPr="00CA0104">
        <w:rPr>
          <w:rStyle w:val="Char0"/>
          <w:rtl/>
        </w:rPr>
        <w:t xml:space="preserve"> که در آنجا متاع</w:t>
      </w:r>
      <w:r w:rsidRPr="00CA0104">
        <w:rPr>
          <w:rStyle w:val="Char0"/>
          <w:rFonts w:hint="cs"/>
          <w:rtl/>
        </w:rPr>
        <w:t>ی</w:t>
      </w:r>
      <w:r w:rsidRPr="00CA0104">
        <w:rPr>
          <w:rStyle w:val="Char0"/>
          <w:rtl/>
        </w:rPr>
        <w:t xml:space="preserve"> دار</w:t>
      </w:r>
      <w:r w:rsidRPr="00CA0104">
        <w:rPr>
          <w:rStyle w:val="Char0"/>
          <w:rFonts w:hint="cs"/>
          <w:rtl/>
        </w:rPr>
        <w:t>ید</w:t>
      </w:r>
      <w:r w:rsidRPr="00CA0104">
        <w:rPr>
          <w:rStyle w:val="Char0"/>
          <w:rtl/>
        </w:rPr>
        <w:t>. و الله م</w:t>
      </w:r>
      <w:r w:rsidRPr="00CA0104">
        <w:rPr>
          <w:rStyle w:val="Char0"/>
          <w:rFonts w:hint="cs"/>
          <w:rtl/>
        </w:rPr>
        <w:t>ی</w:t>
      </w:r>
      <w:r>
        <w:rPr>
          <w:rStyle w:val="Char0"/>
          <w:rFonts w:hint="cs"/>
          <w:rtl/>
        </w:rPr>
        <w:t>‌</w:t>
      </w:r>
      <w:r w:rsidRPr="00CA0104">
        <w:rPr>
          <w:rStyle w:val="Char0"/>
          <w:rFonts w:hint="cs"/>
          <w:rtl/>
        </w:rPr>
        <w:t>داند</w:t>
      </w:r>
      <w:r w:rsidRPr="00CA0104">
        <w:rPr>
          <w:rStyle w:val="Char0"/>
          <w:rtl/>
        </w:rPr>
        <w:t xml:space="preserve"> آنچه را </w:t>
      </w:r>
      <w:r w:rsidRPr="00CA0104">
        <w:rPr>
          <w:rStyle w:val="Char0"/>
          <w:rtl/>
        </w:rPr>
        <w:lastRenderedPageBreak/>
        <w:t>آشکار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و آنچه را</w:t>
      </w:r>
      <w:r>
        <w:rPr>
          <w:rStyle w:val="Char0"/>
          <w:rtl/>
        </w:rPr>
        <w:t xml:space="preserve"> می‌</w:t>
      </w:r>
      <w:r w:rsidRPr="00CA0104">
        <w:rPr>
          <w:rStyle w:val="Char0"/>
          <w:rtl/>
        </w:rPr>
        <w:t>پوشان</w:t>
      </w:r>
      <w:r w:rsidRPr="00CA0104">
        <w:rPr>
          <w:rStyle w:val="Char0"/>
          <w:rFonts w:hint="cs"/>
          <w:rtl/>
        </w:rPr>
        <w:t>ید</w:t>
      </w:r>
      <w:r>
        <w:rPr>
          <w:rStyle w:val="Char0"/>
          <w:rtl/>
        </w:rPr>
        <w:t xml:space="preserve">. </w:t>
      </w:r>
      <w:r>
        <w:rPr>
          <w:rStyle w:val="Char0"/>
          <w:rFonts w:cs="Traditional Arabic" w:hint="cs"/>
          <w:rtl/>
        </w:rPr>
        <w:t>﴿</w:t>
      </w:r>
      <w:r>
        <w:rPr>
          <w:rStyle w:val="Char0"/>
          <w:rtl/>
        </w:rPr>
        <w:t>۳۰</w:t>
      </w:r>
      <w:r>
        <w:rPr>
          <w:rStyle w:val="Char0"/>
          <w:rFonts w:cs="Traditional Arabic" w:hint="cs"/>
          <w:rtl/>
        </w:rPr>
        <w:t>﴾</w:t>
      </w:r>
      <w:r w:rsidRPr="00CA0104">
        <w:rPr>
          <w:rStyle w:val="Char0"/>
          <w:rtl/>
        </w:rPr>
        <w:t xml:space="preserve"> به مردان مؤمن بگو: چشمان خود را (از نگاه به نامحرمان) بپوشند و شرمگاه خود را حفظ کنند و پاکدامن</w:t>
      </w:r>
      <w:r w:rsidRPr="00CA0104">
        <w:rPr>
          <w:rStyle w:val="Char0"/>
          <w:rFonts w:hint="cs"/>
          <w:rtl/>
        </w:rPr>
        <w:t>ی</w:t>
      </w:r>
      <w:r w:rsidRPr="00CA0104">
        <w:rPr>
          <w:rStyle w:val="Char0"/>
          <w:rtl/>
        </w:rPr>
        <w:t xml:space="preserve"> ورزند، ا</w:t>
      </w:r>
      <w:r w:rsidRPr="00CA0104">
        <w:rPr>
          <w:rStyle w:val="Char0"/>
          <w:rFonts w:hint="cs"/>
          <w:rtl/>
        </w:rPr>
        <w:t>ین</w:t>
      </w:r>
      <w:r w:rsidRPr="00CA0104">
        <w:rPr>
          <w:rStyle w:val="Char0"/>
          <w:rtl/>
        </w:rPr>
        <w:t xml:space="preserve"> برا</w:t>
      </w:r>
      <w:r w:rsidRPr="00CA0104">
        <w:rPr>
          <w:rStyle w:val="Char0"/>
          <w:rFonts w:hint="cs"/>
          <w:rtl/>
        </w:rPr>
        <w:t>یشان</w:t>
      </w:r>
      <w:r w:rsidRPr="00CA0104">
        <w:rPr>
          <w:rStyle w:val="Char0"/>
          <w:rtl/>
        </w:rPr>
        <w:t xml:space="preserve"> پاک</w:t>
      </w:r>
      <w:r w:rsidRPr="00CA0104">
        <w:rPr>
          <w:rStyle w:val="Char0"/>
          <w:rFonts w:hint="cs"/>
          <w:rtl/>
        </w:rPr>
        <w:t>یزه</w:t>
      </w:r>
      <w:r>
        <w:rPr>
          <w:rStyle w:val="Char0"/>
          <w:rtl/>
        </w:rPr>
        <w:t xml:space="preserve">‌تر </w:t>
      </w:r>
      <w:r w:rsidRPr="00CA0104">
        <w:rPr>
          <w:rStyle w:val="Char0"/>
          <w:rtl/>
        </w:rPr>
        <w:t>است، ز</w:t>
      </w:r>
      <w:r w:rsidRPr="00CA0104">
        <w:rPr>
          <w:rStyle w:val="Char0"/>
          <w:rFonts w:hint="cs"/>
          <w:rtl/>
        </w:rPr>
        <w:t>یرا</w:t>
      </w:r>
      <w:r w:rsidRPr="00CA0104">
        <w:rPr>
          <w:rStyle w:val="Char0"/>
          <w:rtl/>
        </w:rPr>
        <w:t xml:space="preserve"> الل</w:t>
      </w:r>
      <w:r w:rsidRPr="00CA0104">
        <w:rPr>
          <w:rStyle w:val="Char0"/>
          <w:rFonts w:hint="cs"/>
          <w:rtl/>
        </w:rPr>
        <w:t>ه</w:t>
      </w:r>
      <w:r w:rsidRPr="00CA0104">
        <w:rPr>
          <w:rStyle w:val="Char0"/>
          <w:rtl/>
        </w:rPr>
        <w:t xml:space="preserve"> از آنچه انجام م</w:t>
      </w:r>
      <w:r w:rsidRPr="00CA0104">
        <w:rPr>
          <w:rStyle w:val="Char0"/>
          <w:rFonts w:hint="cs"/>
          <w:rtl/>
        </w:rPr>
        <w:t>ی</w:t>
      </w:r>
      <w:r>
        <w:rPr>
          <w:rStyle w:val="Char0"/>
          <w:rFonts w:hint="cs"/>
          <w:rtl/>
        </w:rPr>
        <w:t>‌</w:t>
      </w:r>
      <w:r w:rsidRPr="00CA0104">
        <w:rPr>
          <w:rStyle w:val="Char0"/>
          <w:rFonts w:hint="cs"/>
          <w:rtl/>
        </w:rPr>
        <w:t>دهند،</w:t>
      </w:r>
      <w:r w:rsidRPr="00CA0104">
        <w:rPr>
          <w:rStyle w:val="Char0"/>
          <w:rtl/>
        </w:rPr>
        <w:t xml:space="preserve"> آگاه است. </w:t>
      </w:r>
      <w:r>
        <w:rPr>
          <w:rStyle w:val="Char0"/>
          <w:rFonts w:cs="Traditional Arabic" w:hint="cs"/>
          <w:rtl/>
        </w:rPr>
        <w:t>﴿</w:t>
      </w:r>
      <w:r w:rsidRPr="00CA0104">
        <w:rPr>
          <w:rStyle w:val="Char0"/>
          <w:rtl/>
        </w:rPr>
        <w:t>۳۱</w:t>
      </w:r>
      <w:r>
        <w:rPr>
          <w:rStyle w:val="Char0"/>
          <w:rFonts w:cs="Traditional Arabic" w:hint="cs"/>
          <w:rtl/>
        </w:rPr>
        <w:t>﴾</w:t>
      </w:r>
      <w:r w:rsidRPr="00CA0104">
        <w:rPr>
          <w:rStyle w:val="Char0"/>
          <w:rtl/>
        </w:rPr>
        <w:t xml:space="preserve"> و به زنان مؤمن بگو: چشمان خود را </w:t>
      </w:r>
      <w:r>
        <w:rPr>
          <w:rStyle w:val="Char0"/>
          <w:rFonts w:hint="cs"/>
          <w:rtl/>
        </w:rPr>
        <w:t>(</w:t>
      </w:r>
      <w:r w:rsidRPr="00CA0104">
        <w:rPr>
          <w:rStyle w:val="Char0"/>
          <w:rtl/>
        </w:rPr>
        <w:t>از نامحرمان) بپوشند و شرمگاه خود را حفظ کنند و پاکدامن</w:t>
      </w:r>
      <w:r w:rsidRPr="00CA0104">
        <w:rPr>
          <w:rStyle w:val="Char0"/>
          <w:rFonts w:hint="cs"/>
          <w:rtl/>
        </w:rPr>
        <w:t>ی</w:t>
      </w:r>
      <w:r w:rsidRPr="00CA0104">
        <w:rPr>
          <w:rStyle w:val="Char0"/>
          <w:rtl/>
        </w:rPr>
        <w:t xml:space="preserve"> ورزند. و ز</w:t>
      </w:r>
      <w:r w:rsidRPr="00CA0104">
        <w:rPr>
          <w:rStyle w:val="Char0"/>
          <w:rFonts w:hint="cs"/>
          <w:rtl/>
        </w:rPr>
        <w:t>ینت</w:t>
      </w:r>
      <w:r w:rsidRPr="00CA0104">
        <w:rPr>
          <w:rStyle w:val="Char0"/>
          <w:rtl/>
        </w:rPr>
        <w:t xml:space="preserve"> خود را ظاهر نسازند مگر آنچه از آن که آشکار است. و با</w:t>
      </w:r>
      <w:r w:rsidRPr="00CA0104">
        <w:rPr>
          <w:rStyle w:val="Char0"/>
          <w:rFonts w:hint="cs"/>
          <w:rtl/>
        </w:rPr>
        <w:t>ید</w:t>
      </w:r>
      <w:r w:rsidRPr="00CA0104">
        <w:rPr>
          <w:rStyle w:val="Char0"/>
          <w:rtl/>
        </w:rPr>
        <w:t xml:space="preserve"> که چادرها</w:t>
      </w:r>
      <w:r w:rsidRPr="00CA0104">
        <w:rPr>
          <w:rStyle w:val="Char0"/>
          <w:rFonts w:hint="cs"/>
          <w:rtl/>
        </w:rPr>
        <w:t>ی</w:t>
      </w:r>
      <w:r w:rsidRPr="00CA0104">
        <w:rPr>
          <w:rStyle w:val="Char0"/>
          <w:rtl/>
        </w:rPr>
        <w:t xml:space="preserve"> خود را بر گر</w:t>
      </w:r>
      <w:r w:rsidRPr="00CA0104">
        <w:rPr>
          <w:rStyle w:val="Char0"/>
          <w:rFonts w:hint="cs"/>
          <w:rtl/>
        </w:rPr>
        <w:t>یبان</w:t>
      </w:r>
      <w:r>
        <w:rPr>
          <w:rStyle w:val="Char0"/>
          <w:rFonts w:hint="cs"/>
          <w:rtl/>
        </w:rPr>
        <w:t>‌</w:t>
      </w:r>
      <w:r w:rsidRPr="00CA0104">
        <w:rPr>
          <w:rStyle w:val="Char0"/>
          <w:rFonts w:hint="cs"/>
          <w:rtl/>
        </w:rPr>
        <w:t>های</w:t>
      </w:r>
      <w:r w:rsidRPr="00CA0104">
        <w:rPr>
          <w:rStyle w:val="Char0"/>
          <w:rtl/>
        </w:rPr>
        <w:t xml:space="preserve"> خود ب</w:t>
      </w:r>
      <w:r w:rsidRPr="00CA0104">
        <w:rPr>
          <w:rStyle w:val="Char0"/>
          <w:rFonts w:hint="cs"/>
          <w:rtl/>
        </w:rPr>
        <w:t>یندازند،</w:t>
      </w:r>
      <w:r w:rsidRPr="00CA0104">
        <w:rPr>
          <w:rStyle w:val="Char0"/>
          <w:rtl/>
        </w:rPr>
        <w:t xml:space="preserve"> و ز</w:t>
      </w:r>
      <w:r w:rsidRPr="00CA0104">
        <w:rPr>
          <w:rStyle w:val="Char0"/>
          <w:rFonts w:hint="cs"/>
          <w:rtl/>
        </w:rPr>
        <w:t>ینت</w:t>
      </w:r>
      <w:r w:rsidRPr="00CA0104">
        <w:rPr>
          <w:rStyle w:val="Char0"/>
          <w:rtl/>
        </w:rPr>
        <w:t xml:space="preserve"> خود را </w:t>
      </w:r>
      <w:r w:rsidRPr="00CA0104">
        <w:rPr>
          <w:rStyle w:val="Char0"/>
          <w:rFonts w:hint="cs"/>
          <w:rtl/>
        </w:rPr>
        <w:t>آشکار</w:t>
      </w:r>
      <w:r w:rsidRPr="00CA0104">
        <w:rPr>
          <w:rStyle w:val="Char0"/>
          <w:rtl/>
        </w:rPr>
        <w:t xml:space="preserve"> نسازند مگر برا</w:t>
      </w:r>
      <w:r w:rsidRPr="00CA0104">
        <w:rPr>
          <w:rStyle w:val="Char0"/>
          <w:rFonts w:hint="cs"/>
          <w:rtl/>
        </w:rPr>
        <w:t>ی</w:t>
      </w:r>
      <w:r w:rsidRPr="00CA0104">
        <w:rPr>
          <w:rStyle w:val="Char0"/>
          <w:rtl/>
        </w:rPr>
        <w:t xml:space="preserve"> شوهران خود، </w:t>
      </w:r>
      <w:r w:rsidRPr="00CA0104">
        <w:rPr>
          <w:rStyle w:val="Char0"/>
          <w:rFonts w:hint="cs"/>
          <w:rtl/>
        </w:rPr>
        <w:t>یا</w:t>
      </w:r>
      <w:r w:rsidRPr="00CA0104">
        <w:rPr>
          <w:rStyle w:val="Char0"/>
          <w:rtl/>
        </w:rPr>
        <w:t xml:space="preserve"> پدارن خود </w:t>
      </w:r>
      <w:r w:rsidRPr="00CA0104">
        <w:rPr>
          <w:rStyle w:val="Char0"/>
          <w:rFonts w:hint="cs"/>
          <w:rtl/>
        </w:rPr>
        <w:t>یا</w:t>
      </w:r>
      <w:r w:rsidRPr="00CA0104">
        <w:rPr>
          <w:rStyle w:val="Char0"/>
          <w:rtl/>
        </w:rPr>
        <w:t xml:space="preserve"> پدران شوهران خود، با پسران خود </w:t>
      </w:r>
      <w:r w:rsidRPr="00CA0104">
        <w:rPr>
          <w:rStyle w:val="Char0"/>
          <w:rFonts w:hint="cs"/>
          <w:rtl/>
        </w:rPr>
        <w:t>یا</w:t>
      </w:r>
      <w:r w:rsidRPr="00CA0104">
        <w:rPr>
          <w:rStyle w:val="Char0"/>
          <w:rtl/>
        </w:rPr>
        <w:t xml:space="preserve"> پسران شوهران خود، </w:t>
      </w:r>
      <w:r w:rsidRPr="00CA0104">
        <w:rPr>
          <w:rStyle w:val="Char0"/>
          <w:rFonts w:hint="cs"/>
          <w:rtl/>
        </w:rPr>
        <w:t>یا</w:t>
      </w:r>
      <w:r w:rsidRPr="00CA0104">
        <w:rPr>
          <w:rStyle w:val="Char0"/>
          <w:rtl/>
        </w:rPr>
        <w:t xml:space="preserve"> برادرن خود </w:t>
      </w:r>
      <w:r w:rsidRPr="00CA0104">
        <w:rPr>
          <w:rStyle w:val="Char0"/>
          <w:rFonts w:hint="cs"/>
          <w:rtl/>
        </w:rPr>
        <w:t>یا</w:t>
      </w:r>
      <w:r w:rsidRPr="00CA0104">
        <w:rPr>
          <w:rStyle w:val="Char0"/>
          <w:rtl/>
        </w:rPr>
        <w:t xml:space="preserve"> پسران برادران خود، با پسران خواهران خود، </w:t>
      </w:r>
      <w:r w:rsidRPr="00CA0104">
        <w:rPr>
          <w:rStyle w:val="Char0"/>
          <w:rFonts w:hint="cs"/>
          <w:rtl/>
        </w:rPr>
        <w:t>یا</w:t>
      </w:r>
      <w:r w:rsidRPr="00CA0104">
        <w:rPr>
          <w:rStyle w:val="Char0"/>
          <w:rtl/>
        </w:rPr>
        <w:t xml:space="preserve"> زنان مسلمان (هم جنس</w:t>
      </w:r>
      <w:r>
        <w:rPr>
          <w:rStyle w:val="Char0"/>
          <w:rtl/>
        </w:rPr>
        <w:t>)</w:t>
      </w:r>
      <w:r w:rsidRPr="00CA0104">
        <w:rPr>
          <w:rStyle w:val="Char0"/>
          <w:rtl/>
        </w:rPr>
        <w:t xml:space="preserve"> خودشان، </w:t>
      </w:r>
      <w:r w:rsidRPr="00CA0104">
        <w:rPr>
          <w:rStyle w:val="Char0"/>
          <w:rFonts w:hint="cs"/>
          <w:rtl/>
        </w:rPr>
        <w:t>یا</w:t>
      </w:r>
      <w:r w:rsidRPr="00CA0104">
        <w:rPr>
          <w:rStyle w:val="Char0"/>
          <w:rtl/>
        </w:rPr>
        <w:t xml:space="preserve"> کن</w:t>
      </w:r>
      <w:r w:rsidRPr="00CA0104">
        <w:rPr>
          <w:rStyle w:val="Char0"/>
          <w:rFonts w:hint="cs"/>
          <w:rtl/>
        </w:rPr>
        <w:t>یزان</w:t>
      </w:r>
      <w:r w:rsidRPr="00CA0104">
        <w:rPr>
          <w:rStyle w:val="Char0"/>
          <w:rtl/>
        </w:rPr>
        <w:t xml:space="preserve"> خود، </w:t>
      </w:r>
      <w:r w:rsidRPr="00CA0104">
        <w:rPr>
          <w:rStyle w:val="Char0"/>
          <w:rFonts w:hint="cs"/>
          <w:rtl/>
        </w:rPr>
        <w:t>یا</w:t>
      </w:r>
      <w:r w:rsidRPr="00CA0104">
        <w:rPr>
          <w:rStyle w:val="Char0"/>
          <w:rtl/>
        </w:rPr>
        <w:t xml:space="preserve"> مردان</w:t>
      </w:r>
      <w:r>
        <w:rPr>
          <w:rStyle w:val="Char0"/>
          <w:rtl/>
        </w:rPr>
        <w:t xml:space="preserve"> بی‌</w:t>
      </w:r>
      <w:r w:rsidRPr="00CA0104">
        <w:rPr>
          <w:rStyle w:val="Char0"/>
          <w:rtl/>
        </w:rPr>
        <w:t>رغبت (به زنان) که تابع خانواده شما</w:t>
      </w:r>
      <w:r w:rsidRPr="00CA0104">
        <w:rPr>
          <w:rStyle w:val="Char0"/>
          <w:rFonts w:hint="cs"/>
          <w:rtl/>
        </w:rPr>
        <w:t>ین</w:t>
      </w:r>
      <w:r w:rsidRPr="00CA0104">
        <w:rPr>
          <w:rStyle w:val="Char0"/>
          <w:rtl/>
        </w:rPr>
        <w:t>د. و کودکان</w:t>
      </w:r>
      <w:r w:rsidRPr="00CA0104">
        <w:rPr>
          <w:rStyle w:val="Char0"/>
          <w:rFonts w:hint="cs"/>
          <w:rtl/>
        </w:rPr>
        <w:t>ی</w:t>
      </w:r>
      <w:r w:rsidRPr="00CA0104">
        <w:rPr>
          <w:rStyle w:val="Char0"/>
          <w:rtl/>
        </w:rPr>
        <w:t xml:space="preserve"> که بر شرمگاه زنان اطلاع ن</w:t>
      </w:r>
      <w:r w:rsidRPr="00CA0104">
        <w:rPr>
          <w:rStyle w:val="Char0"/>
          <w:rFonts w:hint="cs"/>
          <w:rtl/>
        </w:rPr>
        <w:t>یافته</w:t>
      </w:r>
      <w:r>
        <w:rPr>
          <w:rStyle w:val="Char0"/>
          <w:rtl/>
        </w:rPr>
        <w:t>‌اند.</w:t>
      </w:r>
      <w:r w:rsidRPr="00CA0104">
        <w:rPr>
          <w:rStyle w:val="Char0"/>
          <w:rtl/>
        </w:rPr>
        <w:t xml:space="preserve"> و نبا</w:t>
      </w:r>
      <w:r w:rsidRPr="00CA0104">
        <w:rPr>
          <w:rStyle w:val="Char0"/>
          <w:rFonts w:hint="cs"/>
          <w:rtl/>
        </w:rPr>
        <w:t>ید</w:t>
      </w:r>
      <w:r w:rsidRPr="00CA0104">
        <w:rPr>
          <w:rStyle w:val="Char0"/>
          <w:rtl/>
        </w:rPr>
        <w:t xml:space="preserve"> زم</w:t>
      </w:r>
      <w:r w:rsidRPr="00CA0104">
        <w:rPr>
          <w:rStyle w:val="Char0"/>
          <w:rFonts w:hint="cs"/>
          <w:rtl/>
        </w:rPr>
        <w:t>ین</w:t>
      </w:r>
      <w:r w:rsidRPr="00CA0104">
        <w:rPr>
          <w:rStyle w:val="Char0"/>
          <w:rtl/>
        </w:rPr>
        <w:t xml:space="preserve"> را با پاها</w:t>
      </w:r>
      <w:r w:rsidRPr="00CA0104">
        <w:rPr>
          <w:rStyle w:val="Char0"/>
          <w:rFonts w:hint="cs"/>
          <w:rtl/>
        </w:rPr>
        <w:t>ی</w:t>
      </w:r>
      <w:r w:rsidRPr="00CA0104">
        <w:rPr>
          <w:rStyle w:val="Char0"/>
          <w:rtl/>
        </w:rPr>
        <w:t xml:space="preserve"> خود بکوبند تا آنچه از ز</w:t>
      </w:r>
      <w:r w:rsidRPr="00CA0104">
        <w:rPr>
          <w:rStyle w:val="Char0"/>
          <w:rFonts w:hint="cs"/>
          <w:rtl/>
        </w:rPr>
        <w:t>ی</w:t>
      </w:r>
      <w:r>
        <w:rPr>
          <w:rStyle w:val="Char0"/>
          <w:rFonts w:hint="cs"/>
          <w:rtl/>
        </w:rPr>
        <w:t>ن</w:t>
      </w:r>
      <w:r w:rsidRPr="00CA0104">
        <w:rPr>
          <w:rStyle w:val="Char0"/>
          <w:rFonts w:hint="cs"/>
          <w:rtl/>
        </w:rPr>
        <w:t>ت</w:t>
      </w:r>
      <w:r>
        <w:rPr>
          <w:rStyle w:val="Char0"/>
          <w:rFonts w:hint="cs"/>
          <w:rtl/>
        </w:rPr>
        <w:t>‌</w:t>
      </w:r>
      <w:r w:rsidRPr="00CA0104">
        <w:rPr>
          <w:rStyle w:val="Char0"/>
          <w:rFonts w:hint="cs"/>
          <w:rtl/>
        </w:rPr>
        <w:t>شان</w:t>
      </w:r>
      <w:r w:rsidRPr="00CA0104">
        <w:rPr>
          <w:rStyle w:val="Char0"/>
          <w:rtl/>
        </w:rPr>
        <w:t xml:space="preserve"> را که پنهان</w:t>
      </w:r>
      <w:r>
        <w:rPr>
          <w:rStyle w:val="Char0"/>
          <w:rtl/>
        </w:rPr>
        <w:t xml:space="preserve"> می‌</w:t>
      </w:r>
      <w:r w:rsidRPr="00CA0104">
        <w:rPr>
          <w:rStyle w:val="Char0"/>
          <w:rtl/>
        </w:rPr>
        <w:t>دارند، معلوم گردد. و ا</w:t>
      </w:r>
      <w:r w:rsidRPr="00CA0104">
        <w:rPr>
          <w:rStyle w:val="Char0"/>
          <w:rFonts w:hint="cs"/>
          <w:rtl/>
        </w:rPr>
        <w:t>ی</w:t>
      </w:r>
      <w:r w:rsidRPr="00CA0104">
        <w:rPr>
          <w:rStyle w:val="Char0"/>
          <w:rtl/>
        </w:rPr>
        <w:t xml:space="preserve"> مومنان! همگ</w:t>
      </w:r>
      <w:r w:rsidRPr="00CA0104">
        <w:rPr>
          <w:rStyle w:val="Char0"/>
          <w:rFonts w:hint="cs"/>
          <w:rtl/>
        </w:rPr>
        <w:t>ی</w:t>
      </w:r>
      <w:r w:rsidRPr="00CA0104">
        <w:rPr>
          <w:rStyle w:val="Char0"/>
          <w:rtl/>
        </w:rPr>
        <w:t xml:space="preserve"> به دربار الله توبه کن</w:t>
      </w:r>
      <w:r w:rsidRPr="00CA0104">
        <w:rPr>
          <w:rStyle w:val="Char0"/>
          <w:rFonts w:hint="cs"/>
          <w:rtl/>
        </w:rPr>
        <w:t>ید</w:t>
      </w:r>
      <w:r w:rsidRPr="00CA0104">
        <w:rPr>
          <w:rStyle w:val="Char0"/>
          <w:rtl/>
        </w:rPr>
        <w:t xml:space="preserve"> تا رستگار شو</w:t>
      </w:r>
      <w:r w:rsidRPr="00CA0104">
        <w:rPr>
          <w:rStyle w:val="Char0"/>
          <w:rFonts w:hint="cs"/>
          <w:rtl/>
        </w:rPr>
        <w:t>ید</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وَأَنْكِحُوا الْأَيَامَى مِنْكُمْ وَالصَّالِحِينَ مِنْ عِبَادِكُمْ وَإِمَائِكُمْ</w:t>
      </w:r>
      <w:r w:rsidR="001619CE" w:rsidRPr="008B4A46">
        <w:rPr>
          <w:rStyle w:val="Char7"/>
          <w:rtl/>
        </w:rPr>
        <w:t xml:space="preserve"> </w:t>
      </w:r>
      <w:r w:rsidRPr="008B4A46">
        <w:rPr>
          <w:rStyle w:val="Char7"/>
          <w:rtl/>
        </w:rPr>
        <w:t>إِنْ يَكُونُوا فُقَرَاءَ يُغْنِهِمُ اللَّهُ مِنْ فَضْلِهِ</w:t>
      </w:r>
      <w:r w:rsidR="001619CE" w:rsidRPr="008B4A46">
        <w:rPr>
          <w:rStyle w:val="Char7"/>
          <w:rtl/>
        </w:rPr>
        <w:t xml:space="preserve"> </w:t>
      </w:r>
      <w:r w:rsidRPr="008B4A46">
        <w:rPr>
          <w:rStyle w:val="Char7"/>
          <w:rtl/>
        </w:rPr>
        <w:t>وَاللَّهُ وَاسِعٌ عَلِيمٌ٣٢ وَلْيَسْتَعْفِفِ الَّذِينَ لَا يَجِدُونَ نِكَاحًا حَتَّى يُغْنِيَهُمُ اللَّهُ مِنْ فَضْلِهِ</w:t>
      </w:r>
      <w:r w:rsidR="001619CE" w:rsidRPr="008B4A46">
        <w:rPr>
          <w:rStyle w:val="Char7"/>
          <w:rtl/>
        </w:rPr>
        <w:t xml:space="preserve"> </w:t>
      </w:r>
      <w:r w:rsidRPr="008B4A46">
        <w:rPr>
          <w:rStyle w:val="Char7"/>
          <w:rtl/>
        </w:rPr>
        <w:t>وَالَّذِينَ يَبْتَغُونَ الْكِتَابَ مِمَّا مَلَكَتْ أَيْمَانُكُمْ فَكَاتِبُوهُمْ إِنْ عَلِمْتُمْ فِيهِمْ خَيْرًا</w:t>
      </w:r>
      <w:r w:rsidR="001619CE" w:rsidRPr="008B4A46">
        <w:rPr>
          <w:rStyle w:val="Char7"/>
          <w:rtl/>
        </w:rPr>
        <w:t xml:space="preserve"> </w:t>
      </w:r>
      <w:r w:rsidRPr="008B4A46">
        <w:rPr>
          <w:rStyle w:val="Char7"/>
          <w:rtl/>
        </w:rPr>
        <w:t>وَآتُوهُمْ مِنْ مَالِ اللَّهِ الَّذِي آتَاكُمْ</w:t>
      </w:r>
      <w:r w:rsidR="001619CE" w:rsidRPr="008B4A46">
        <w:rPr>
          <w:rStyle w:val="Char7"/>
          <w:rtl/>
        </w:rPr>
        <w:t xml:space="preserve"> </w:t>
      </w:r>
      <w:r w:rsidRPr="008B4A46">
        <w:rPr>
          <w:rStyle w:val="Char7"/>
          <w:rtl/>
        </w:rPr>
        <w:t>وَلَا تُكْرِهُوا فَتَيَاتِكُمْ عَلَى الْبِغَاءِ إِنْ أَرَدْنَ تَحَصُّنًا لِتَبْتَغُوا عَرَضَ الْحَيَاةِ الدُّنْيَا</w:t>
      </w:r>
      <w:r w:rsidR="001619CE" w:rsidRPr="008B4A46">
        <w:rPr>
          <w:rStyle w:val="Char7"/>
          <w:rtl/>
        </w:rPr>
        <w:t xml:space="preserve"> </w:t>
      </w:r>
      <w:r w:rsidRPr="008B4A46">
        <w:rPr>
          <w:rStyle w:val="Char7"/>
          <w:rtl/>
        </w:rPr>
        <w:t>وَمَنْ يُكْرِهْهُنَّ فَإِنَّ اللَّهَ مِنْ بَعْدِ إِكْرَاهِهِنَّ غَفُورٌ رَحِيمٌ٣٣ وَلَقَدْ أَنْزَلْنَا إِلَيْكُمْ آيَاتٍ مُبَيِّنَاتٍ وَمَثَلًا مِنَ الَّذِينَ خَلَوْا مِنْ قَبْلِكُمْ وَمَوْعِظَةً لِلْمُتَّقِينَ٣٤ اللَّهُ نُورُ السَّمَاوَاتِ وَالْأَرْضِ</w:t>
      </w:r>
      <w:r w:rsidR="001619CE" w:rsidRPr="008B4A46">
        <w:rPr>
          <w:rStyle w:val="Char7"/>
          <w:rtl/>
        </w:rPr>
        <w:t xml:space="preserve"> </w:t>
      </w:r>
      <w:r w:rsidRPr="008B4A46">
        <w:rPr>
          <w:rStyle w:val="Char7"/>
          <w:rtl/>
        </w:rPr>
        <w:t>مَثَلُ نُورِهِ كَمِشْكَاةٍ فِيهَا مِصْبَاحٌ</w:t>
      </w:r>
      <w:r w:rsidR="001619CE" w:rsidRPr="008B4A46">
        <w:rPr>
          <w:rStyle w:val="Char7"/>
          <w:rtl/>
        </w:rPr>
        <w:t xml:space="preserve"> </w:t>
      </w:r>
      <w:r w:rsidRPr="008B4A46">
        <w:rPr>
          <w:rStyle w:val="Char7"/>
          <w:rtl/>
        </w:rPr>
        <w:t>الْمِصْبَاحُ فِي زُجَاجَةٍ</w:t>
      </w:r>
      <w:r w:rsidR="001619CE" w:rsidRPr="008B4A46">
        <w:rPr>
          <w:rStyle w:val="Char7"/>
          <w:rtl/>
        </w:rPr>
        <w:t xml:space="preserve"> </w:t>
      </w:r>
      <w:r w:rsidRPr="008B4A46">
        <w:rPr>
          <w:rStyle w:val="Char7"/>
          <w:rtl/>
        </w:rPr>
        <w:t>الزُّجَاجَةُ كَأَنَّهَا كَوْكَبٌ دُرِّيٌّ يُوقَدُ مِنْ شَجَرَةٍ مُبَارَكَةٍ زَيْتُونَةٍ لَا شَرْقِيَّةٍ وَلَا غَرْبِيَّةٍ يَكَادُ زَيْتُهَا يُضِيءُ وَلَوْ لَمْ تَمْسَسْهُ نَارٌ</w:t>
      </w:r>
      <w:r w:rsidR="001619CE" w:rsidRPr="008B4A46">
        <w:rPr>
          <w:rStyle w:val="Char7"/>
          <w:rtl/>
        </w:rPr>
        <w:t xml:space="preserve"> </w:t>
      </w:r>
      <w:r w:rsidRPr="008B4A46">
        <w:rPr>
          <w:rStyle w:val="Char7"/>
          <w:rtl/>
        </w:rPr>
        <w:t>نُورٌ عَلَى نُورٍ</w:t>
      </w:r>
      <w:r w:rsidR="001619CE" w:rsidRPr="008B4A46">
        <w:rPr>
          <w:rStyle w:val="Char7"/>
          <w:rtl/>
        </w:rPr>
        <w:t xml:space="preserve"> </w:t>
      </w:r>
      <w:r w:rsidRPr="008B4A46">
        <w:rPr>
          <w:rStyle w:val="Char7"/>
          <w:rtl/>
        </w:rPr>
        <w:t>يَهْدِي اللَّهُ لِنُورِهِ مَنْ يَشَاءُ</w:t>
      </w:r>
      <w:r w:rsidR="001619CE" w:rsidRPr="008B4A46">
        <w:rPr>
          <w:rStyle w:val="Char7"/>
          <w:rtl/>
        </w:rPr>
        <w:t xml:space="preserve"> </w:t>
      </w:r>
      <w:r w:rsidRPr="008B4A46">
        <w:rPr>
          <w:rStyle w:val="Char7"/>
          <w:rtl/>
        </w:rPr>
        <w:t>وَيَضْرِبُ اللَّهُ الْأَمْثَالَ لِلنَّاسِ</w:t>
      </w:r>
      <w:r w:rsidR="001619CE" w:rsidRPr="008B4A46">
        <w:rPr>
          <w:rStyle w:val="Char7"/>
          <w:rtl/>
        </w:rPr>
        <w:t xml:space="preserve"> </w:t>
      </w:r>
      <w:r w:rsidRPr="008B4A46">
        <w:rPr>
          <w:rStyle w:val="Char7"/>
          <w:rtl/>
        </w:rPr>
        <w:t>وَاللَّهُ بِكُلِّ شَيْءٍ عَلِيمٌ٣٥ فِي بُيُوتٍ أَذِنَ اللَّهُ أَنْ تُرْفَعَ وَيُذْكَرَ فِيهَا اسْمُهُ يُسَبِّحُ لَهُ فِيهَا بِالْغُدُوِّ وَالْآصَالِ٣٦</w:t>
      </w:r>
      <w:r w:rsidRPr="00A51322">
        <w:rPr>
          <w:rStyle w:val="Char0"/>
          <w:rFonts w:ascii="Times New Roman" w:hAnsi="Times New Roman" w:cs="Traditional Arabic" w:hint="cs"/>
          <w:rtl/>
        </w:rPr>
        <w:t>﴾</w:t>
      </w:r>
      <w:r w:rsidRPr="008B4A46">
        <w:rPr>
          <w:rStyle w:val="Char"/>
          <w:rtl/>
        </w:rPr>
        <w:t xml:space="preserve"> [النور: 32-36]</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۳۲</w:t>
      </w:r>
      <w:r>
        <w:rPr>
          <w:rStyle w:val="Char0"/>
          <w:rFonts w:cs="Traditional Arabic" w:hint="cs"/>
          <w:rtl/>
        </w:rPr>
        <w:t>﴾</w:t>
      </w:r>
      <w:r w:rsidRPr="00CA0104">
        <w:rPr>
          <w:rStyle w:val="Char0"/>
          <w:rtl/>
        </w:rPr>
        <w:t xml:space="preserve"> و مردان و زنان</w:t>
      </w:r>
      <w:r>
        <w:rPr>
          <w:rStyle w:val="Char0"/>
          <w:rtl/>
        </w:rPr>
        <w:t xml:space="preserve"> بی‌</w:t>
      </w:r>
      <w:r w:rsidRPr="00CA0104">
        <w:rPr>
          <w:rStyle w:val="Char0"/>
          <w:rtl/>
        </w:rPr>
        <w:t>همسر و بردگان و کن</w:t>
      </w:r>
      <w:r w:rsidRPr="00CA0104">
        <w:rPr>
          <w:rStyle w:val="Char0"/>
          <w:rFonts w:hint="cs"/>
          <w:rtl/>
        </w:rPr>
        <w:t>یزان</w:t>
      </w:r>
      <w:r w:rsidRPr="00CA0104">
        <w:rPr>
          <w:rStyle w:val="Char0"/>
          <w:rtl/>
        </w:rPr>
        <w:t xml:space="preserve"> صالح خود را (که سزاوار ازدواج هستند) به نکاح بده</w:t>
      </w:r>
      <w:r w:rsidRPr="00CA0104">
        <w:rPr>
          <w:rStyle w:val="Char0"/>
          <w:rFonts w:hint="cs"/>
          <w:rtl/>
        </w:rPr>
        <w:t>ید،</w:t>
      </w:r>
      <w:r w:rsidRPr="00CA0104">
        <w:rPr>
          <w:rStyle w:val="Char0"/>
          <w:rtl/>
        </w:rPr>
        <w:t xml:space="preserve"> اگر فق</w:t>
      </w:r>
      <w:r w:rsidRPr="00CA0104">
        <w:rPr>
          <w:rStyle w:val="Char0"/>
          <w:rFonts w:hint="cs"/>
          <w:rtl/>
        </w:rPr>
        <w:t>یر</w:t>
      </w:r>
      <w:r w:rsidRPr="00CA0104">
        <w:rPr>
          <w:rStyle w:val="Char0"/>
          <w:rtl/>
        </w:rPr>
        <w:t xml:space="preserve"> باشند الله آنان را از فضل خود غن</w:t>
      </w:r>
      <w:r w:rsidRPr="00CA0104">
        <w:rPr>
          <w:rStyle w:val="Char0"/>
          <w:rFonts w:hint="cs"/>
          <w:rtl/>
        </w:rPr>
        <w:t>ی</w:t>
      </w:r>
      <w:r w:rsidRPr="00CA0104">
        <w:rPr>
          <w:rStyle w:val="Char0"/>
          <w:rtl/>
        </w:rPr>
        <w:t xml:space="preserve"> و</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خواهد کرد و الله دارا</w:t>
      </w:r>
      <w:r w:rsidRPr="00CA0104">
        <w:rPr>
          <w:rStyle w:val="Char0"/>
          <w:rFonts w:hint="cs"/>
          <w:rtl/>
        </w:rPr>
        <w:t>ی</w:t>
      </w:r>
      <w:r w:rsidRPr="00CA0104">
        <w:rPr>
          <w:rStyle w:val="Char0"/>
          <w:rtl/>
        </w:rPr>
        <w:t xml:space="preserve"> فضل گشاده (و) داناست. </w:t>
      </w:r>
      <w:r>
        <w:rPr>
          <w:rStyle w:val="Char0"/>
          <w:rFonts w:cs="Traditional Arabic" w:hint="cs"/>
          <w:rtl/>
        </w:rPr>
        <w:t>﴿</w:t>
      </w:r>
      <w:r w:rsidRPr="00CA0104">
        <w:rPr>
          <w:rStyle w:val="Char0"/>
          <w:rtl/>
        </w:rPr>
        <w:t>۳۳</w:t>
      </w:r>
      <w:r>
        <w:rPr>
          <w:rStyle w:val="Char0"/>
          <w:rFonts w:cs="Traditional Arabic" w:hint="cs"/>
          <w:rtl/>
        </w:rPr>
        <w:t>﴾</w:t>
      </w:r>
      <w:r w:rsidRPr="00CA0104">
        <w:rPr>
          <w:rStyle w:val="Char0"/>
          <w:rtl/>
        </w:rPr>
        <w:t xml:space="preserve"> و آنان که اسباب </w:t>
      </w:r>
      <w:r w:rsidRPr="00CA0104">
        <w:rPr>
          <w:rStyle w:val="Char0"/>
          <w:rFonts w:hint="cs"/>
          <w:rtl/>
        </w:rPr>
        <w:t>ازدواج</w:t>
      </w:r>
      <w:r w:rsidRPr="00CA0104">
        <w:rPr>
          <w:rStyle w:val="Char0"/>
          <w:rtl/>
        </w:rPr>
        <w:t xml:space="preserve"> را</w:t>
      </w:r>
      <w:r>
        <w:rPr>
          <w:rStyle w:val="Char0"/>
          <w:rtl/>
        </w:rPr>
        <w:t xml:space="preserve"> </w:t>
      </w:r>
      <w:r>
        <w:rPr>
          <w:rStyle w:val="Char0"/>
          <w:rtl/>
        </w:rPr>
        <w:lastRenderedPageBreak/>
        <w:t>نمی‌</w:t>
      </w:r>
      <w:r w:rsidRPr="00CA0104">
        <w:rPr>
          <w:rStyle w:val="Char0"/>
          <w:rFonts w:hint="cs"/>
          <w:rtl/>
        </w:rPr>
        <w:t>یابند</w:t>
      </w:r>
      <w:r w:rsidRPr="00CA0104">
        <w:rPr>
          <w:rStyle w:val="Char0"/>
          <w:rtl/>
        </w:rPr>
        <w:t xml:space="preserve"> با</w:t>
      </w:r>
      <w:r w:rsidRPr="00CA0104">
        <w:rPr>
          <w:rStyle w:val="Char0"/>
          <w:rFonts w:hint="cs"/>
          <w:rtl/>
        </w:rPr>
        <w:t>ید</w:t>
      </w:r>
      <w:r w:rsidRPr="00CA0104">
        <w:rPr>
          <w:rStyle w:val="Char0"/>
          <w:rtl/>
        </w:rPr>
        <w:t xml:space="preserve"> پاکدامن</w:t>
      </w:r>
      <w:r w:rsidRPr="00CA0104">
        <w:rPr>
          <w:rStyle w:val="Char0"/>
          <w:rFonts w:hint="cs"/>
          <w:rtl/>
        </w:rPr>
        <w:t>ی</w:t>
      </w:r>
      <w:r w:rsidRPr="00CA0104">
        <w:rPr>
          <w:rStyle w:val="Char0"/>
          <w:rtl/>
        </w:rPr>
        <w:t xml:space="preserve"> پ</w:t>
      </w:r>
      <w:r w:rsidRPr="00CA0104">
        <w:rPr>
          <w:rStyle w:val="Char0"/>
          <w:rFonts w:hint="cs"/>
          <w:rtl/>
        </w:rPr>
        <w:t>یشه</w:t>
      </w:r>
      <w:r w:rsidRPr="00CA0104">
        <w:rPr>
          <w:rStyle w:val="Char0"/>
          <w:rtl/>
        </w:rPr>
        <w:t xml:space="preserve"> کنند، تا آنکه الله آنان را از فضل خود توانگر و</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گرداند. و کسان</w:t>
      </w:r>
      <w:r w:rsidRPr="00CA0104">
        <w:rPr>
          <w:rStyle w:val="Char0"/>
          <w:rFonts w:hint="cs"/>
          <w:rtl/>
        </w:rPr>
        <w:t>ی</w:t>
      </w:r>
      <w:r w:rsidRPr="00CA0104">
        <w:rPr>
          <w:rStyle w:val="Char0"/>
          <w:rtl/>
        </w:rPr>
        <w:t xml:space="preserve"> از بردگان تان که خواستار قرار داد «کتابت» برا</w:t>
      </w:r>
      <w:r w:rsidRPr="00CA0104">
        <w:rPr>
          <w:rStyle w:val="Char0"/>
          <w:rFonts w:hint="cs"/>
          <w:rtl/>
        </w:rPr>
        <w:t>ی</w:t>
      </w:r>
      <w:r w:rsidRPr="00CA0104">
        <w:rPr>
          <w:rStyle w:val="Char0"/>
          <w:rtl/>
        </w:rPr>
        <w:t xml:space="preserve"> آزاد شدن هستند، اگر توانا</w:t>
      </w:r>
      <w:r w:rsidRPr="00CA0104">
        <w:rPr>
          <w:rStyle w:val="Char0"/>
          <w:rFonts w:hint="cs"/>
          <w:rtl/>
        </w:rPr>
        <w:t>یی</w:t>
      </w:r>
      <w:r w:rsidRPr="00CA0104">
        <w:rPr>
          <w:rStyle w:val="Char0"/>
          <w:rtl/>
        </w:rPr>
        <w:t xml:space="preserve"> پرداخت قرار داد «کتابت» را در ا</w:t>
      </w:r>
      <w:r w:rsidRPr="00CA0104">
        <w:rPr>
          <w:rStyle w:val="Char0"/>
          <w:rFonts w:hint="cs"/>
          <w:rtl/>
        </w:rPr>
        <w:t>یشان</w:t>
      </w:r>
      <w:r w:rsidRPr="00CA0104">
        <w:rPr>
          <w:rStyle w:val="Char0"/>
          <w:rtl/>
        </w:rPr>
        <w:t xml:space="preserve"> </w:t>
      </w:r>
      <w:r w:rsidRPr="00CA0104">
        <w:rPr>
          <w:rStyle w:val="Char0"/>
          <w:rFonts w:hint="cs"/>
          <w:rtl/>
        </w:rPr>
        <w:t>یافتید،</w:t>
      </w:r>
      <w:r w:rsidRPr="00CA0104">
        <w:rPr>
          <w:rStyle w:val="Char0"/>
          <w:rtl/>
        </w:rPr>
        <w:t xml:space="preserve"> پس با آنان قرارداد ببند</w:t>
      </w:r>
      <w:r w:rsidRPr="00CA0104">
        <w:rPr>
          <w:rStyle w:val="Char0"/>
          <w:rFonts w:hint="cs"/>
          <w:rtl/>
        </w:rPr>
        <w:t>ید</w:t>
      </w:r>
      <w:r w:rsidRPr="00CA0104">
        <w:rPr>
          <w:rStyle w:val="Char0"/>
          <w:rtl/>
        </w:rPr>
        <w:t xml:space="preserve">. </w:t>
      </w:r>
      <w:r w:rsidRPr="00CA0104">
        <w:rPr>
          <w:rStyle w:val="Char0"/>
          <w:rFonts w:hint="cs"/>
          <w:rtl/>
        </w:rPr>
        <w:t>و</w:t>
      </w:r>
      <w:r w:rsidRPr="00CA0104">
        <w:rPr>
          <w:rStyle w:val="Char0"/>
          <w:rtl/>
        </w:rPr>
        <w:t xml:space="preserve"> از مال الله که به شما ارزان</w:t>
      </w:r>
      <w:r w:rsidRPr="00CA0104">
        <w:rPr>
          <w:rStyle w:val="Char0"/>
          <w:rFonts w:hint="cs"/>
          <w:rtl/>
        </w:rPr>
        <w:t>ی</w:t>
      </w:r>
      <w:r w:rsidRPr="00CA0104">
        <w:rPr>
          <w:rStyle w:val="Char0"/>
          <w:rtl/>
        </w:rPr>
        <w:t xml:space="preserve"> داشته است به آنان بده</w:t>
      </w:r>
      <w:r w:rsidRPr="00CA0104">
        <w:rPr>
          <w:rStyle w:val="Char0"/>
          <w:rFonts w:hint="cs"/>
          <w:rtl/>
        </w:rPr>
        <w:t>ید،</w:t>
      </w:r>
      <w:r w:rsidRPr="00CA0104">
        <w:rPr>
          <w:rStyle w:val="Char0"/>
          <w:rtl/>
        </w:rPr>
        <w:t xml:space="preserve"> و همچن</w:t>
      </w:r>
      <w:r w:rsidRPr="00CA0104">
        <w:rPr>
          <w:rStyle w:val="Char0"/>
          <w:rFonts w:hint="cs"/>
          <w:rtl/>
        </w:rPr>
        <w:t>ین</w:t>
      </w:r>
      <w:r w:rsidRPr="00CA0104">
        <w:rPr>
          <w:rStyle w:val="Char0"/>
          <w:rtl/>
        </w:rPr>
        <w:t xml:space="preserve"> کن</w:t>
      </w:r>
      <w:r w:rsidRPr="00CA0104">
        <w:rPr>
          <w:rStyle w:val="Char0"/>
          <w:rFonts w:hint="cs"/>
          <w:rtl/>
        </w:rPr>
        <w:t>یزان</w:t>
      </w:r>
      <w:r w:rsidRPr="00CA0104">
        <w:rPr>
          <w:rStyle w:val="Char0"/>
          <w:rtl/>
        </w:rPr>
        <w:t xml:space="preserve"> خود را مجبور به زنا نکن</w:t>
      </w:r>
      <w:r w:rsidRPr="00CA0104">
        <w:rPr>
          <w:rStyle w:val="Char0"/>
          <w:rFonts w:hint="cs"/>
          <w:rtl/>
        </w:rPr>
        <w:t>ید</w:t>
      </w:r>
      <w:r w:rsidRPr="00CA0104">
        <w:rPr>
          <w:rStyle w:val="Char0"/>
          <w:rtl/>
        </w:rPr>
        <w:t xml:space="preserve"> اگر آنان خواستند عف</w:t>
      </w:r>
      <w:r w:rsidRPr="00CA0104">
        <w:rPr>
          <w:rStyle w:val="Char0"/>
          <w:rFonts w:hint="cs"/>
          <w:rtl/>
        </w:rPr>
        <w:t>یف</w:t>
      </w:r>
      <w:r w:rsidRPr="00CA0104">
        <w:rPr>
          <w:rStyle w:val="Char0"/>
          <w:rtl/>
        </w:rPr>
        <w:t xml:space="preserve"> و پاکدامن باشند، برا</w:t>
      </w:r>
      <w:r w:rsidRPr="00CA0104">
        <w:rPr>
          <w:rStyle w:val="Char0"/>
          <w:rFonts w:hint="cs"/>
          <w:rtl/>
        </w:rPr>
        <w:t>ی</w:t>
      </w:r>
      <w:r w:rsidRPr="00CA0104">
        <w:rPr>
          <w:rStyle w:val="Char0"/>
          <w:rtl/>
        </w:rPr>
        <w:t xml:space="preserve"> ا</w:t>
      </w:r>
      <w:r w:rsidRPr="00CA0104">
        <w:rPr>
          <w:rStyle w:val="Char0"/>
          <w:rFonts w:hint="cs"/>
          <w:rtl/>
        </w:rPr>
        <w:t>ین</w:t>
      </w:r>
      <w:r w:rsidRPr="00CA0104">
        <w:rPr>
          <w:rStyle w:val="Char0"/>
          <w:rtl/>
        </w:rPr>
        <w:t xml:space="preserve"> که بهره زودگذر زندگان</w:t>
      </w:r>
      <w:r w:rsidRPr="00CA0104">
        <w:rPr>
          <w:rStyle w:val="Char0"/>
          <w:rFonts w:hint="cs"/>
          <w:rtl/>
        </w:rPr>
        <w:t>ی</w:t>
      </w:r>
      <w:r w:rsidRPr="00CA0104">
        <w:rPr>
          <w:rStyle w:val="Char0"/>
          <w:rtl/>
        </w:rPr>
        <w:t xml:space="preserve"> دن</w:t>
      </w:r>
      <w:r w:rsidRPr="00CA0104">
        <w:rPr>
          <w:rStyle w:val="Char0"/>
          <w:rFonts w:hint="cs"/>
          <w:rtl/>
        </w:rPr>
        <w:t>یا</w:t>
      </w:r>
      <w:r w:rsidRPr="00CA0104">
        <w:rPr>
          <w:rStyle w:val="Char0"/>
          <w:rtl/>
        </w:rPr>
        <w:t xml:space="preserve"> را بدست آر</w:t>
      </w:r>
      <w:r w:rsidRPr="00CA0104">
        <w:rPr>
          <w:rStyle w:val="Char0"/>
          <w:rFonts w:hint="cs"/>
          <w:rtl/>
        </w:rPr>
        <w:t>ید</w:t>
      </w:r>
      <w:r w:rsidRPr="00CA0104">
        <w:rPr>
          <w:rStyle w:val="Char0"/>
          <w:rtl/>
        </w:rPr>
        <w:t>. و هر کس آنان را (بر زنا) أجبار کند، يقينا الله پس از اجبار کردنشان (</w:t>
      </w:r>
      <w:r w:rsidRPr="00CA0104">
        <w:rPr>
          <w:rStyle w:val="Char0"/>
          <w:rFonts w:hint="cs"/>
          <w:rtl/>
        </w:rPr>
        <w:t>نسبت</w:t>
      </w:r>
      <w:r w:rsidRPr="00CA0104">
        <w:rPr>
          <w:rStyle w:val="Char0"/>
          <w:rtl/>
        </w:rPr>
        <w:t xml:space="preserve"> به آنها) آمرزنده مهربان است. </w:t>
      </w:r>
      <w:r>
        <w:rPr>
          <w:rStyle w:val="Char0"/>
          <w:rFonts w:cs="Traditional Arabic" w:hint="cs"/>
          <w:rtl/>
        </w:rPr>
        <w:t>﴿</w:t>
      </w:r>
      <w:r w:rsidRPr="00CA0104">
        <w:rPr>
          <w:rStyle w:val="Char0"/>
          <w:rtl/>
        </w:rPr>
        <w:t>34</w:t>
      </w:r>
      <w:r>
        <w:rPr>
          <w:rStyle w:val="Char0"/>
          <w:rFonts w:cs="Traditional Arabic" w:hint="cs"/>
          <w:rtl/>
        </w:rPr>
        <w:t>﴾</w:t>
      </w:r>
      <w:r w:rsidRPr="00CA0104">
        <w:rPr>
          <w:rStyle w:val="Char0"/>
          <w:rtl/>
        </w:rPr>
        <w:t xml:space="preserve"> و بدون شک</w:t>
      </w:r>
      <w:r>
        <w:rPr>
          <w:rStyle w:val="Char0"/>
          <w:rtl/>
        </w:rPr>
        <w:t xml:space="preserve"> به‌سوی </w:t>
      </w:r>
      <w:r w:rsidRPr="00CA0104">
        <w:rPr>
          <w:rStyle w:val="Char0"/>
          <w:rtl/>
        </w:rPr>
        <w:t>شما آ</w:t>
      </w:r>
      <w:r w:rsidRPr="00CA0104">
        <w:rPr>
          <w:rStyle w:val="Char0"/>
          <w:rFonts w:hint="cs"/>
          <w:rtl/>
        </w:rPr>
        <w:t>یات</w:t>
      </w:r>
      <w:r w:rsidRPr="00CA0104">
        <w:rPr>
          <w:rStyle w:val="Char0"/>
          <w:rtl/>
        </w:rPr>
        <w:t xml:space="preserve"> روشن و مثل</w:t>
      </w:r>
      <w:r w:rsidRPr="00CA0104">
        <w:rPr>
          <w:rStyle w:val="Char0"/>
          <w:rFonts w:hint="cs"/>
          <w:rtl/>
        </w:rPr>
        <w:t>ی</w:t>
      </w:r>
      <w:r w:rsidRPr="00CA0104">
        <w:rPr>
          <w:rStyle w:val="Char0"/>
          <w:rtl/>
        </w:rPr>
        <w:t xml:space="preserve"> از (حال) کسان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شما گذشتند و پند</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نازل کرد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۳۵</w:t>
      </w:r>
      <w:r>
        <w:rPr>
          <w:rStyle w:val="Char0"/>
          <w:rFonts w:cs="Traditional Arabic" w:hint="cs"/>
          <w:rtl/>
        </w:rPr>
        <w:t>﴾</w:t>
      </w:r>
      <w:r w:rsidRPr="00CA0104">
        <w:rPr>
          <w:rStyle w:val="Char0"/>
          <w:rtl/>
        </w:rPr>
        <w:t xml:space="preserve"> الله ا</w:t>
      </w:r>
      <w:r w:rsidRPr="00CA0104">
        <w:rPr>
          <w:rStyle w:val="Char0"/>
          <w:rFonts w:hint="cs"/>
          <w:rtl/>
        </w:rPr>
        <w:t>یجاد</w:t>
      </w:r>
      <w:r w:rsidRPr="00CA0104">
        <w:rPr>
          <w:rStyle w:val="Char0"/>
          <w:rtl/>
        </w:rPr>
        <w:t>کننده نور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مثل نور او مانند چراغدان</w:t>
      </w:r>
      <w:r w:rsidRPr="00CA0104">
        <w:rPr>
          <w:rStyle w:val="Char0"/>
          <w:rFonts w:hint="cs"/>
          <w:rtl/>
        </w:rPr>
        <w:t>ی</w:t>
      </w:r>
      <w:r w:rsidRPr="00CA0104">
        <w:rPr>
          <w:rStyle w:val="Char0"/>
          <w:rtl/>
        </w:rPr>
        <w:t xml:space="preserve"> است که در آن چراغ</w:t>
      </w:r>
      <w:r w:rsidRPr="00CA0104">
        <w:rPr>
          <w:rStyle w:val="Char0"/>
          <w:rFonts w:hint="cs"/>
          <w:rtl/>
        </w:rPr>
        <w:t>ی</w:t>
      </w:r>
      <w:r w:rsidRPr="00CA0104">
        <w:rPr>
          <w:rStyle w:val="Char0"/>
          <w:rtl/>
        </w:rPr>
        <w:t xml:space="preserve"> باشد و آن چراغ ن</w:t>
      </w:r>
      <w:r w:rsidRPr="00CA0104">
        <w:rPr>
          <w:rStyle w:val="Char0"/>
          <w:rFonts w:hint="cs"/>
          <w:rtl/>
        </w:rPr>
        <w:t>یز</w:t>
      </w:r>
      <w:r w:rsidRPr="00CA0104">
        <w:rPr>
          <w:rStyle w:val="Char0"/>
          <w:rtl/>
        </w:rPr>
        <w:t xml:space="preserve"> </w:t>
      </w:r>
      <w:r w:rsidRPr="00CA0104">
        <w:rPr>
          <w:rStyle w:val="Char0"/>
          <w:rFonts w:hint="cs"/>
          <w:rtl/>
        </w:rPr>
        <w:t>در</w:t>
      </w:r>
      <w:r w:rsidRPr="00CA0104">
        <w:rPr>
          <w:rStyle w:val="Char0"/>
          <w:rtl/>
        </w:rPr>
        <w:t xml:space="preserve"> قند</w:t>
      </w:r>
      <w:r w:rsidRPr="00CA0104">
        <w:rPr>
          <w:rStyle w:val="Char0"/>
          <w:rFonts w:hint="cs"/>
          <w:rtl/>
        </w:rPr>
        <w:t>یلی</w:t>
      </w:r>
      <w:r w:rsidRPr="00CA0104">
        <w:rPr>
          <w:rStyle w:val="Char0"/>
          <w:rtl/>
        </w:rPr>
        <w:t xml:space="preserve"> قرار گ</w:t>
      </w:r>
      <w:r w:rsidRPr="00CA0104">
        <w:rPr>
          <w:rStyle w:val="Char0"/>
          <w:rFonts w:hint="cs"/>
          <w:rtl/>
        </w:rPr>
        <w:t>یرد</w:t>
      </w:r>
      <w:r w:rsidRPr="00CA0104">
        <w:rPr>
          <w:rStyle w:val="Char0"/>
          <w:rtl/>
        </w:rPr>
        <w:t>. آن قند</w:t>
      </w:r>
      <w:r w:rsidRPr="00CA0104">
        <w:rPr>
          <w:rStyle w:val="Char0"/>
          <w:rFonts w:hint="cs"/>
          <w:rtl/>
        </w:rPr>
        <w:t>یل</w:t>
      </w:r>
      <w:r w:rsidRPr="00CA0104">
        <w:rPr>
          <w:rStyle w:val="Char0"/>
          <w:rtl/>
        </w:rPr>
        <w:t xml:space="preserve"> گو</w:t>
      </w:r>
      <w:r w:rsidRPr="00CA0104">
        <w:rPr>
          <w:rStyle w:val="Char0"/>
          <w:rFonts w:hint="cs"/>
          <w:rtl/>
        </w:rPr>
        <w:t>یی</w:t>
      </w:r>
      <w:r w:rsidRPr="00CA0104">
        <w:rPr>
          <w:rStyle w:val="Char0"/>
          <w:rtl/>
        </w:rPr>
        <w:t xml:space="preserve"> ستاره درخشان است که افروخته</w:t>
      </w:r>
      <w:r>
        <w:rPr>
          <w:rStyle w:val="Char0"/>
          <w:rtl/>
        </w:rPr>
        <w:t xml:space="preserve"> می‌</w:t>
      </w:r>
      <w:r w:rsidRPr="00CA0104">
        <w:rPr>
          <w:rStyle w:val="Char0"/>
          <w:rtl/>
        </w:rPr>
        <w:t>شود (با روغن</w:t>
      </w:r>
      <w:r w:rsidRPr="00CA0104">
        <w:rPr>
          <w:rStyle w:val="Char0"/>
          <w:rFonts w:hint="cs"/>
          <w:rtl/>
        </w:rPr>
        <w:t>ی</w:t>
      </w:r>
      <w:r w:rsidRPr="00CA0104">
        <w:rPr>
          <w:rStyle w:val="Char0"/>
          <w:rtl/>
        </w:rPr>
        <w:t>) از درخت بابرکت ز</w:t>
      </w:r>
      <w:r w:rsidRPr="00CA0104">
        <w:rPr>
          <w:rStyle w:val="Char0"/>
          <w:rFonts w:hint="cs"/>
          <w:rtl/>
        </w:rPr>
        <w:t>یتونی،</w:t>
      </w:r>
      <w:r w:rsidRPr="00CA0104">
        <w:rPr>
          <w:rStyle w:val="Char0"/>
          <w:rtl/>
        </w:rPr>
        <w:t xml:space="preserve"> که نه شرق</w:t>
      </w:r>
      <w:r w:rsidRPr="00CA0104">
        <w:rPr>
          <w:rStyle w:val="Char0"/>
          <w:rFonts w:hint="cs"/>
          <w:rtl/>
        </w:rPr>
        <w:t>ی</w:t>
      </w:r>
      <w:r w:rsidRPr="00CA0104">
        <w:rPr>
          <w:rStyle w:val="Char0"/>
          <w:rtl/>
        </w:rPr>
        <w:t xml:space="preserve"> است و نه غرب</w:t>
      </w:r>
      <w:r w:rsidRPr="00CA0104">
        <w:rPr>
          <w:rStyle w:val="Char0"/>
          <w:rFonts w:hint="cs"/>
          <w:rtl/>
        </w:rPr>
        <w:t>ی،</w:t>
      </w:r>
      <w:r w:rsidRPr="00CA0104">
        <w:rPr>
          <w:rStyle w:val="Char0"/>
          <w:rtl/>
        </w:rPr>
        <w:t xml:space="preserve"> نزد</w:t>
      </w:r>
      <w:r w:rsidRPr="00CA0104">
        <w:rPr>
          <w:rStyle w:val="Char0"/>
          <w:rFonts w:hint="cs"/>
          <w:rtl/>
        </w:rPr>
        <w:t>یک</w:t>
      </w:r>
      <w:r w:rsidRPr="00CA0104">
        <w:rPr>
          <w:rStyle w:val="Char0"/>
          <w:rtl/>
        </w:rPr>
        <w:t xml:space="preserve"> است که روغنش روشن</w:t>
      </w:r>
      <w:r w:rsidRPr="00CA0104">
        <w:rPr>
          <w:rStyle w:val="Char0"/>
          <w:rFonts w:hint="cs"/>
          <w:rtl/>
        </w:rPr>
        <w:t>ی</w:t>
      </w:r>
      <w:r w:rsidRPr="00CA0104">
        <w:rPr>
          <w:rStyle w:val="Char0"/>
          <w:rtl/>
        </w:rPr>
        <w:t xml:space="preserve"> بخشد، هرچند آتش</w:t>
      </w:r>
      <w:r w:rsidRPr="00CA0104">
        <w:rPr>
          <w:rStyle w:val="Char0"/>
          <w:rFonts w:hint="cs"/>
          <w:rtl/>
        </w:rPr>
        <w:t>ی</w:t>
      </w:r>
      <w:r w:rsidRPr="00CA0104">
        <w:rPr>
          <w:rStyle w:val="Char0"/>
          <w:rtl/>
        </w:rPr>
        <w:t xml:space="preserve"> به آن نرس</w:t>
      </w:r>
      <w:r w:rsidRPr="00CA0104">
        <w:rPr>
          <w:rStyle w:val="Char0"/>
          <w:rFonts w:hint="cs"/>
          <w:rtl/>
        </w:rPr>
        <w:t>یده</w:t>
      </w:r>
      <w:r w:rsidRPr="00CA0104">
        <w:rPr>
          <w:rStyle w:val="Char0"/>
          <w:rtl/>
        </w:rPr>
        <w:t xml:space="preserve"> باشد. نور</w:t>
      </w:r>
      <w:r w:rsidRPr="00CA0104">
        <w:rPr>
          <w:rStyle w:val="Char0"/>
          <w:rFonts w:hint="cs"/>
          <w:rtl/>
        </w:rPr>
        <w:t>ی</w:t>
      </w:r>
      <w:r w:rsidRPr="00CA0104">
        <w:rPr>
          <w:rStyle w:val="Char0"/>
          <w:rtl/>
        </w:rPr>
        <w:t xml:space="preserve"> است بر رو</w:t>
      </w:r>
      <w:r w:rsidRPr="00CA0104">
        <w:rPr>
          <w:rStyle w:val="Char0"/>
          <w:rFonts w:hint="cs"/>
          <w:rtl/>
        </w:rPr>
        <w:t>ی</w:t>
      </w:r>
      <w:r w:rsidRPr="00CA0104">
        <w:rPr>
          <w:rStyle w:val="Char0"/>
          <w:rtl/>
        </w:rPr>
        <w:t xml:space="preserve"> نور. الله هر کس را بخواهد با نور خود هدا</w:t>
      </w:r>
      <w:r w:rsidRPr="00CA0104">
        <w:rPr>
          <w:rStyle w:val="Char0"/>
          <w:rFonts w:hint="cs"/>
          <w:rtl/>
        </w:rPr>
        <w:t>یت</w:t>
      </w:r>
      <w:r>
        <w:rPr>
          <w:rStyle w:val="Char0"/>
          <w:rtl/>
        </w:rPr>
        <w:t xml:space="preserve"> می‌</w:t>
      </w:r>
      <w:r w:rsidRPr="00CA0104">
        <w:rPr>
          <w:rStyle w:val="Char0"/>
          <w:rtl/>
        </w:rPr>
        <w:t>کند. و الله برا</w:t>
      </w:r>
      <w:r w:rsidRPr="00CA0104">
        <w:rPr>
          <w:rStyle w:val="Char0"/>
          <w:rFonts w:hint="cs"/>
          <w:rtl/>
        </w:rPr>
        <w:t>ی</w:t>
      </w:r>
      <w:r w:rsidRPr="00CA0104">
        <w:rPr>
          <w:rStyle w:val="Char0"/>
          <w:rtl/>
        </w:rPr>
        <w:t xml:space="preserve"> مردم مثل</w:t>
      </w:r>
      <w:r>
        <w:rPr>
          <w:rStyle w:val="Char0"/>
          <w:rFonts w:hint="cs"/>
          <w:rtl/>
        </w:rPr>
        <w:t>‌</w:t>
      </w:r>
      <w:r w:rsidRPr="00CA0104">
        <w:rPr>
          <w:rStyle w:val="Char0"/>
          <w:rtl/>
        </w:rPr>
        <w:t>ها</w:t>
      </w:r>
      <w:r>
        <w:rPr>
          <w:rStyle w:val="Char0"/>
          <w:rtl/>
        </w:rPr>
        <w:t xml:space="preserve"> می‌</w:t>
      </w:r>
      <w:r w:rsidRPr="00CA0104">
        <w:rPr>
          <w:rStyle w:val="Char0"/>
          <w:rtl/>
        </w:rPr>
        <w:t>زند، و الله به همه چ</w:t>
      </w:r>
      <w:r w:rsidRPr="00CA0104">
        <w:rPr>
          <w:rStyle w:val="Char0"/>
          <w:rFonts w:hint="cs"/>
          <w:rtl/>
        </w:rPr>
        <w:t>یز</w:t>
      </w:r>
      <w:r w:rsidRPr="00CA0104">
        <w:rPr>
          <w:rStyle w:val="Char0"/>
          <w:rtl/>
        </w:rPr>
        <w:t xml:space="preserve"> داناست. </w:t>
      </w:r>
      <w:r>
        <w:rPr>
          <w:rStyle w:val="Char0"/>
          <w:rFonts w:cs="Traditional Arabic" w:hint="cs"/>
          <w:rtl/>
        </w:rPr>
        <w:t>﴿</w:t>
      </w:r>
      <w:r>
        <w:rPr>
          <w:rStyle w:val="Char0"/>
          <w:rFonts w:hint="cs"/>
          <w:rtl/>
        </w:rPr>
        <w:t>36</w:t>
      </w:r>
      <w:r>
        <w:rPr>
          <w:rStyle w:val="Char0"/>
          <w:rFonts w:cs="Traditional Arabic" w:hint="cs"/>
          <w:rtl/>
        </w:rPr>
        <w:t>﴾</w:t>
      </w:r>
      <w:r w:rsidRPr="00CA0104">
        <w:rPr>
          <w:rStyle w:val="Char0"/>
          <w:rtl/>
        </w:rPr>
        <w:t xml:space="preserve"> در خانه</w:t>
      </w:r>
      <w:r>
        <w:rPr>
          <w:rStyle w:val="Char0"/>
          <w:rtl/>
        </w:rPr>
        <w:t xml:space="preserve">‌هایی </w:t>
      </w:r>
      <w:r w:rsidRPr="00CA0104">
        <w:rPr>
          <w:rStyle w:val="Char0"/>
          <w:rtl/>
        </w:rPr>
        <w:t xml:space="preserve">که الله اجازه داده است که رفعت </w:t>
      </w:r>
      <w:r w:rsidRPr="00CA0104">
        <w:rPr>
          <w:rStyle w:val="Char0"/>
          <w:rFonts w:hint="cs"/>
          <w:rtl/>
        </w:rPr>
        <w:t>یابند</w:t>
      </w:r>
      <w:r w:rsidRPr="00CA0104">
        <w:rPr>
          <w:rStyle w:val="Char0"/>
          <w:rtl/>
        </w:rPr>
        <w:t xml:space="preserve"> و نام او در آنجا </w:t>
      </w:r>
      <w:r w:rsidRPr="00CA0104">
        <w:rPr>
          <w:rStyle w:val="Char0"/>
          <w:rFonts w:hint="cs"/>
          <w:rtl/>
        </w:rPr>
        <w:t>یاد</w:t>
      </w:r>
      <w:r w:rsidRPr="00CA0104">
        <w:rPr>
          <w:rStyle w:val="Char0"/>
          <w:rtl/>
        </w:rPr>
        <w:t xml:space="preserve"> شود و صبح و شام در آنها تسب</w:t>
      </w:r>
      <w:r w:rsidRPr="00CA0104">
        <w:rPr>
          <w:rStyle w:val="Char0"/>
          <w:rFonts w:hint="cs"/>
          <w:rtl/>
        </w:rPr>
        <w:t>یح</w:t>
      </w:r>
      <w:r w:rsidRPr="00CA0104">
        <w:rPr>
          <w:rStyle w:val="Char0"/>
          <w:rtl/>
        </w:rPr>
        <w:t xml:space="preserve"> گفته</w:t>
      </w:r>
      <w:r>
        <w:rPr>
          <w:rStyle w:val="Char0"/>
          <w:rtl/>
        </w:rPr>
        <w:t xml:space="preserve"> می‌شود.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رِجَالٌ لَا تُلْهِيهِمْ تِجَارَةٌ وَلَا بَيْعٌ عَنْ ذِكْرِ اللَّهِ وَإِقَامِ الصَّلَاةِ وَإِيتَاءِ الزَّكَاةِ</w:t>
      </w:r>
      <w:r w:rsidR="001619CE" w:rsidRPr="008B4A46">
        <w:rPr>
          <w:rStyle w:val="Char7"/>
          <w:rtl/>
        </w:rPr>
        <w:t xml:space="preserve"> </w:t>
      </w:r>
      <w:r w:rsidRPr="008B4A46">
        <w:rPr>
          <w:rStyle w:val="Char7"/>
          <w:rtl/>
        </w:rPr>
        <w:t>يَخَافُونَ يَوْمًا تَتَقَلَّبُ فِيهِ الْقُلُوبُ وَالْأَبْصَارُ٣٧ لِيَجْزِيَهُمُ اللَّهُ أَحْسَنَ مَا عَمِلُوا وَيَزِيدَهُمْ مِنْ فَضْلِهِ</w:t>
      </w:r>
      <w:r w:rsidR="001619CE" w:rsidRPr="008B4A46">
        <w:rPr>
          <w:rStyle w:val="Char7"/>
          <w:rtl/>
        </w:rPr>
        <w:t xml:space="preserve"> </w:t>
      </w:r>
      <w:r w:rsidRPr="008B4A46">
        <w:rPr>
          <w:rStyle w:val="Char7"/>
          <w:rtl/>
        </w:rPr>
        <w:t>وَاللَّهُ يَرْزُقُ مَنْ يَشَاءُ بِغَيْرِ حِسَابٍ٣٨ وَالَّذِينَ كَفَرُوا أَعْمَالُهُمْ كَسَرَابٍ بِقِيعَةٍ يَحْسَبُهُ الظَّمْآنُ مَاءً حَتَّى إِذَا جَاءَهُ لَمْ يَجِدْهُ شَيْئًا وَوَجَدَ اللَّهَ عِنْدَهُ فَوَفَّاهُ حِسَابَهُ</w:t>
      </w:r>
      <w:r w:rsidR="001619CE" w:rsidRPr="008B4A46">
        <w:rPr>
          <w:rStyle w:val="Char7"/>
          <w:rtl/>
        </w:rPr>
        <w:t xml:space="preserve"> </w:t>
      </w:r>
      <w:r w:rsidRPr="008B4A46">
        <w:rPr>
          <w:rStyle w:val="Char7"/>
          <w:rtl/>
        </w:rPr>
        <w:t>وَاللَّهُ سَرِيعُ الْحِسَابِ٣٩ أَوْ كَظُلُمَاتٍ فِي بَحْرٍ لُجِّيٍّ يَغْشَاهُ مَوْجٌ مِنْ فَوْقِهِ مَوْجٌ مِنْ فَوْقِهِ سَحَابٌ</w:t>
      </w:r>
      <w:r w:rsidR="001619CE" w:rsidRPr="008B4A46">
        <w:rPr>
          <w:rStyle w:val="Char7"/>
          <w:rtl/>
        </w:rPr>
        <w:t xml:space="preserve"> </w:t>
      </w:r>
      <w:r w:rsidRPr="008B4A46">
        <w:rPr>
          <w:rStyle w:val="Char7"/>
          <w:rtl/>
        </w:rPr>
        <w:t>ظُلُمَاتٌ بَعْضُهَا فَوْقَ بَعْضٍ إِذَا أَخْرَجَ يَدَهُ لَمْ يَكَدْ يَرَاهَا</w:t>
      </w:r>
      <w:r w:rsidR="001619CE" w:rsidRPr="008B4A46">
        <w:rPr>
          <w:rStyle w:val="Char7"/>
          <w:rtl/>
        </w:rPr>
        <w:t xml:space="preserve"> </w:t>
      </w:r>
      <w:r w:rsidRPr="008B4A46">
        <w:rPr>
          <w:rStyle w:val="Char7"/>
          <w:rtl/>
        </w:rPr>
        <w:t>وَمَنْ لَمْ يَجْعَلِ اللَّهُ لَهُ نُورًا فَمَا لَهُ مِنْ نُورٍ٤٠ أَلَمْ</w:t>
      </w:r>
      <w:r w:rsidR="001619CE" w:rsidRPr="008B4A46">
        <w:rPr>
          <w:rStyle w:val="Char7"/>
          <w:rtl/>
        </w:rPr>
        <w:t xml:space="preserve">‌تر </w:t>
      </w:r>
      <w:r w:rsidRPr="008B4A46">
        <w:rPr>
          <w:rStyle w:val="Char7"/>
          <w:rtl/>
        </w:rPr>
        <w:t>أَنَّ اللَّهَ يُسَبِّحُ لَهُ مَنْ فِي السَّمَاوَاتِ وَالْأَرْضِ وَالطَّيْرُ صَافَّاتٍ</w:t>
      </w:r>
      <w:r w:rsidR="001619CE" w:rsidRPr="008B4A46">
        <w:rPr>
          <w:rStyle w:val="Char7"/>
          <w:rtl/>
        </w:rPr>
        <w:t xml:space="preserve"> </w:t>
      </w:r>
      <w:r w:rsidRPr="008B4A46">
        <w:rPr>
          <w:rStyle w:val="Char7"/>
          <w:rtl/>
        </w:rPr>
        <w:t>كُلٌّ قَدْ عَلِمَ صَلَاتَهُ وَتَسْبِيحَهُ</w:t>
      </w:r>
      <w:r w:rsidR="001619CE" w:rsidRPr="008B4A46">
        <w:rPr>
          <w:rStyle w:val="Char7"/>
          <w:rtl/>
        </w:rPr>
        <w:t xml:space="preserve"> </w:t>
      </w:r>
      <w:r w:rsidRPr="008B4A46">
        <w:rPr>
          <w:rStyle w:val="Char7"/>
          <w:rtl/>
        </w:rPr>
        <w:t>وَاللَّهُ عَلِيمٌ بِمَا يَفْعَلُونَ٤١ وَلِلَّهِ مُلْكُ السَّمَاوَاتِ وَالْأَرْضِ</w:t>
      </w:r>
      <w:r w:rsidR="001619CE" w:rsidRPr="008B4A46">
        <w:rPr>
          <w:rStyle w:val="Char7"/>
          <w:rtl/>
        </w:rPr>
        <w:t xml:space="preserve"> </w:t>
      </w:r>
      <w:r w:rsidRPr="008B4A46">
        <w:rPr>
          <w:rStyle w:val="Char7"/>
          <w:rtl/>
        </w:rPr>
        <w:t>وَإِلَى اللَّهِ الْمَصِيرُ٤٢ أَلَمْ</w:t>
      </w:r>
      <w:r w:rsidR="001619CE" w:rsidRPr="008B4A46">
        <w:rPr>
          <w:rStyle w:val="Char7"/>
          <w:rtl/>
        </w:rPr>
        <w:t xml:space="preserve">‌تر </w:t>
      </w:r>
      <w:r w:rsidRPr="008B4A46">
        <w:rPr>
          <w:rStyle w:val="Char7"/>
          <w:rtl/>
        </w:rPr>
        <w:t xml:space="preserve">أَنَّ اللَّهَ يُزْجِي سَحَابًا ثُمَّ يُؤَلِّفُ بَيْنَهُ ثُمَّ يَجْعَلُهُ رُكَامًا فَتَرَى الْوَدْقَ </w:t>
      </w:r>
      <w:r w:rsidRPr="008B4A46">
        <w:rPr>
          <w:rStyle w:val="Char7"/>
          <w:rtl/>
        </w:rPr>
        <w:lastRenderedPageBreak/>
        <w:t>يَخْرُجُ مِنْ خِلَالِهِ وَيُنَزِّلُ مِنَ السَّمَاءِ مِنْ جِبَالٍ فِيهَا مِنْ بَرَدٍ فَيُصِيبُ بِهِ مَنْ يَشَاءُ وَيَصْرِفُهُ عَنْ مَنْ يَشَاءُ</w:t>
      </w:r>
      <w:r w:rsidR="001619CE" w:rsidRPr="008B4A46">
        <w:rPr>
          <w:rStyle w:val="Char7"/>
          <w:rtl/>
        </w:rPr>
        <w:t xml:space="preserve"> </w:t>
      </w:r>
      <w:r w:rsidRPr="008B4A46">
        <w:rPr>
          <w:rStyle w:val="Char7"/>
          <w:rtl/>
        </w:rPr>
        <w:t>يَكَادُ سَنَا بَرْقِهِ يَذْهَبُ بِالْأَبْصَارِ٤٣</w:t>
      </w:r>
      <w:r w:rsidRPr="00A51322">
        <w:rPr>
          <w:rStyle w:val="Char0"/>
          <w:rFonts w:ascii="Times New Roman" w:hAnsi="Times New Roman" w:cs="Traditional Arabic" w:hint="cs"/>
          <w:rtl/>
        </w:rPr>
        <w:t>﴾</w:t>
      </w:r>
      <w:r w:rsidRPr="008B4A46">
        <w:rPr>
          <w:rStyle w:val="Char"/>
          <w:rtl/>
        </w:rPr>
        <w:t xml:space="preserve"> [النور: 37-43]</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۳۷</w:t>
      </w:r>
      <w:r>
        <w:rPr>
          <w:rStyle w:val="Char0"/>
          <w:rFonts w:cs="Traditional Arabic" w:hint="cs"/>
          <w:rtl/>
        </w:rPr>
        <w:t>﴾</w:t>
      </w:r>
      <w:r w:rsidRPr="00CA0104">
        <w:rPr>
          <w:rStyle w:val="Char0"/>
          <w:rtl/>
        </w:rPr>
        <w:t xml:space="preserve"> مردان</w:t>
      </w:r>
      <w:r w:rsidRPr="00CA0104">
        <w:rPr>
          <w:rStyle w:val="Char0"/>
          <w:rFonts w:hint="cs"/>
          <w:rtl/>
        </w:rPr>
        <w:t>ی</w:t>
      </w:r>
      <w:r w:rsidRPr="00CA0104">
        <w:rPr>
          <w:rStyle w:val="Char0"/>
          <w:rtl/>
        </w:rPr>
        <w:t xml:space="preserve"> که ه</w:t>
      </w:r>
      <w:r w:rsidRPr="00CA0104">
        <w:rPr>
          <w:rStyle w:val="Char0"/>
          <w:rFonts w:hint="cs"/>
          <w:rtl/>
        </w:rPr>
        <w:t>یچ</w:t>
      </w:r>
      <w:r w:rsidRPr="00CA0104">
        <w:rPr>
          <w:rStyle w:val="Char0"/>
          <w:rtl/>
        </w:rPr>
        <w:t xml:space="preserve"> تجارت و خر</w:t>
      </w:r>
      <w:r w:rsidRPr="00CA0104">
        <w:rPr>
          <w:rStyle w:val="Char0"/>
          <w:rFonts w:hint="cs"/>
          <w:rtl/>
        </w:rPr>
        <w:t>ید</w:t>
      </w:r>
      <w:r w:rsidRPr="00CA0104">
        <w:rPr>
          <w:rStyle w:val="Char0"/>
          <w:rtl/>
        </w:rPr>
        <w:t xml:space="preserve"> و فروش</w:t>
      </w:r>
      <w:r w:rsidRPr="00CA0104">
        <w:rPr>
          <w:rStyle w:val="Char0"/>
          <w:rFonts w:hint="cs"/>
          <w:rtl/>
        </w:rPr>
        <w:t>ی</w:t>
      </w:r>
      <w:r w:rsidRPr="00CA0104">
        <w:rPr>
          <w:rStyle w:val="Char0"/>
          <w:rtl/>
        </w:rPr>
        <w:t xml:space="preserve"> آنان را از </w:t>
      </w:r>
      <w:r w:rsidRPr="00CA0104">
        <w:rPr>
          <w:rStyle w:val="Char0"/>
          <w:rFonts w:hint="cs"/>
          <w:rtl/>
        </w:rPr>
        <w:t>یاد</w:t>
      </w:r>
      <w:r w:rsidRPr="00CA0104">
        <w:rPr>
          <w:rStyle w:val="Char0"/>
          <w:rtl/>
        </w:rPr>
        <w:t xml:space="preserve"> الله، و برپا نمودن نماز، و دادن زکات غافل</w:t>
      </w:r>
      <w:r>
        <w:rPr>
          <w:rStyle w:val="Char0"/>
          <w:rtl/>
        </w:rPr>
        <w:t xml:space="preserve"> نمی‌</w:t>
      </w:r>
      <w:r w:rsidRPr="00CA0104">
        <w:rPr>
          <w:rStyle w:val="Char0"/>
          <w:rtl/>
        </w:rPr>
        <w:t>سازد، از روز</w:t>
      </w:r>
      <w:r w:rsidRPr="00CA0104">
        <w:rPr>
          <w:rStyle w:val="Char0"/>
          <w:rFonts w:hint="cs"/>
          <w:rtl/>
        </w:rPr>
        <w:t>ی</w:t>
      </w:r>
      <w:r>
        <w:rPr>
          <w:rStyle w:val="Char0"/>
          <w:rtl/>
        </w:rPr>
        <w:t xml:space="preserve"> می‌</w:t>
      </w:r>
      <w:r w:rsidRPr="00CA0104">
        <w:rPr>
          <w:rStyle w:val="Char0"/>
          <w:rtl/>
        </w:rPr>
        <w:t>ترسند که دل</w:t>
      </w:r>
      <w:r>
        <w:rPr>
          <w:rStyle w:val="Char0"/>
          <w:rFonts w:hint="cs"/>
          <w:rtl/>
        </w:rPr>
        <w:t>‌</w:t>
      </w:r>
      <w:r w:rsidRPr="00CA0104">
        <w:rPr>
          <w:rStyle w:val="Char0"/>
          <w:rtl/>
        </w:rPr>
        <w:t>ها و د</w:t>
      </w:r>
      <w:r w:rsidRPr="00CA0104">
        <w:rPr>
          <w:rStyle w:val="Char0"/>
          <w:rFonts w:hint="cs"/>
          <w:rtl/>
        </w:rPr>
        <w:t>یده</w:t>
      </w:r>
      <w:r>
        <w:rPr>
          <w:rStyle w:val="Char0"/>
          <w:rtl/>
        </w:rPr>
        <w:t xml:space="preserve">‌ها </w:t>
      </w:r>
      <w:r w:rsidRPr="00CA0104">
        <w:rPr>
          <w:rStyle w:val="Char0"/>
          <w:rtl/>
        </w:rPr>
        <w:t>در آن دگرگون</w:t>
      </w:r>
      <w:r>
        <w:rPr>
          <w:rStyle w:val="Char0"/>
          <w:rtl/>
        </w:rPr>
        <w:t xml:space="preserve"> می‌</w:t>
      </w:r>
      <w:r w:rsidRPr="00CA0104">
        <w:rPr>
          <w:rStyle w:val="Char0"/>
          <w:rtl/>
        </w:rPr>
        <w:t xml:space="preserve">گردد. </w:t>
      </w:r>
      <w:r>
        <w:rPr>
          <w:rStyle w:val="Char0"/>
          <w:rFonts w:cs="Traditional Arabic" w:hint="cs"/>
          <w:rtl/>
        </w:rPr>
        <w:t>﴿</w:t>
      </w:r>
      <w:r w:rsidRPr="00CA0104">
        <w:rPr>
          <w:rStyle w:val="Char0"/>
          <w:rtl/>
        </w:rPr>
        <w:t>۳۸</w:t>
      </w:r>
      <w:r>
        <w:rPr>
          <w:rStyle w:val="Char0"/>
          <w:rFonts w:cs="Traditional Arabic" w:hint="cs"/>
          <w:rtl/>
        </w:rPr>
        <w:t>﴾</w:t>
      </w:r>
      <w:r w:rsidRPr="00CA0104">
        <w:rPr>
          <w:rStyle w:val="Char0"/>
          <w:rtl/>
        </w:rPr>
        <w:t xml:space="preserve"> تا الله به عوض بهتر</w:t>
      </w:r>
      <w:r w:rsidRPr="00CA0104">
        <w:rPr>
          <w:rStyle w:val="Char0"/>
          <w:rFonts w:hint="cs"/>
          <w:rtl/>
        </w:rPr>
        <w:t>ین</w:t>
      </w:r>
      <w:r>
        <w:rPr>
          <w:rStyle w:val="Char0"/>
          <w:rFonts w:hint="cs"/>
          <w:rtl/>
        </w:rPr>
        <w:t>ِ</w:t>
      </w:r>
      <w:r w:rsidRPr="00CA0104">
        <w:rPr>
          <w:rStyle w:val="Char0"/>
          <w:rtl/>
        </w:rPr>
        <w:t xml:space="preserve"> آنچه کرده</w:t>
      </w:r>
      <w:r>
        <w:rPr>
          <w:rStyle w:val="Char0"/>
          <w:rtl/>
        </w:rPr>
        <w:t>‌اند،</w:t>
      </w:r>
      <w:r w:rsidRPr="00CA0104">
        <w:rPr>
          <w:rStyle w:val="Char0"/>
          <w:rtl/>
        </w:rPr>
        <w:t xml:space="preserve"> به آنان ثو</w:t>
      </w:r>
      <w:r w:rsidRPr="00CA0104">
        <w:rPr>
          <w:rStyle w:val="Char0"/>
          <w:rFonts w:hint="cs"/>
          <w:rtl/>
        </w:rPr>
        <w:t>اب</w:t>
      </w:r>
      <w:r w:rsidRPr="00CA0104">
        <w:rPr>
          <w:rStyle w:val="Char0"/>
          <w:rtl/>
        </w:rPr>
        <w:t xml:space="preserve"> بدهد، و از فضل خو</w:t>
      </w:r>
      <w:r w:rsidRPr="00CA0104">
        <w:rPr>
          <w:rStyle w:val="Char0"/>
          <w:rFonts w:hint="cs"/>
          <w:rtl/>
        </w:rPr>
        <w:t>یش</w:t>
      </w:r>
      <w:r w:rsidRPr="00CA0104">
        <w:rPr>
          <w:rStyle w:val="Char0"/>
          <w:rtl/>
        </w:rPr>
        <w:t xml:space="preserve"> ب</w:t>
      </w:r>
      <w:r w:rsidRPr="00CA0104">
        <w:rPr>
          <w:rStyle w:val="Char0"/>
          <w:rFonts w:hint="cs"/>
          <w:rtl/>
        </w:rPr>
        <w:t>یشتر</w:t>
      </w:r>
      <w:r w:rsidRPr="00CA0104">
        <w:rPr>
          <w:rStyle w:val="Char0"/>
          <w:rtl/>
        </w:rPr>
        <w:t xml:space="preserve"> به آنان</w:t>
      </w:r>
      <w:r>
        <w:rPr>
          <w:rStyle w:val="Char0"/>
          <w:rtl/>
        </w:rPr>
        <w:t xml:space="preserve"> می‌</w:t>
      </w:r>
      <w:r w:rsidRPr="00CA0104">
        <w:rPr>
          <w:rStyle w:val="Char0"/>
          <w:rtl/>
        </w:rPr>
        <w:t>دهد، و الله هر کس</w:t>
      </w:r>
      <w:r w:rsidRPr="00CA0104">
        <w:rPr>
          <w:rStyle w:val="Char0"/>
          <w:rFonts w:hint="cs"/>
          <w:rtl/>
        </w:rPr>
        <w:t>ی</w:t>
      </w:r>
      <w:r w:rsidRPr="00CA0104">
        <w:rPr>
          <w:rStyle w:val="Char0"/>
          <w:rtl/>
        </w:rPr>
        <w:t xml:space="preserve"> را که بخواهد،</w:t>
      </w:r>
      <w:r>
        <w:rPr>
          <w:rStyle w:val="Char0"/>
          <w:rtl/>
        </w:rPr>
        <w:t xml:space="preserve"> بی‌</w:t>
      </w:r>
      <w:r w:rsidRPr="00CA0104">
        <w:rPr>
          <w:rStyle w:val="Char0"/>
          <w:rtl/>
        </w:rPr>
        <w:t>حساب روز</w:t>
      </w:r>
      <w:r w:rsidRPr="00CA0104">
        <w:rPr>
          <w:rStyle w:val="Char0"/>
          <w:rFonts w:hint="cs"/>
          <w:rtl/>
        </w:rPr>
        <w:t>ی</w:t>
      </w:r>
      <w:r>
        <w:rPr>
          <w:rStyle w:val="Char0"/>
          <w:rtl/>
        </w:rPr>
        <w:t xml:space="preserve"> می‌</w:t>
      </w:r>
      <w:r w:rsidRPr="00CA0104">
        <w:rPr>
          <w:rStyle w:val="Char0"/>
          <w:rtl/>
        </w:rPr>
        <w:t xml:space="preserve">دهد. </w:t>
      </w:r>
      <w:r>
        <w:rPr>
          <w:rStyle w:val="Char0"/>
          <w:rFonts w:cs="Traditional Arabic" w:hint="cs"/>
          <w:rtl/>
        </w:rPr>
        <w:t>﴿</w:t>
      </w:r>
      <w:r w:rsidRPr="00CA0104">
        <w:rPr>
          <w:rStyle w:val="Char0"/>
          <w:rtl/>
        </w:rPr>
        <w:t>۳۹</w:t>
      </w:r>
      <w:r>
        <w:rPr>
          <w:rStyle w:val="Char0"/>
          <w:rFonts w:cs="Traditional Arabic" w:hint="cs"/>
          <w:rtl/>
        </w:rPr>
        <w:t>﴾</w:t>
      </w:r>
      <w:r w:rsidRPr="00CA0104">
        <w:rPr>
          <w:rStyle w:val="Char0"/>
          <w:rtl/>
        </w:rPr>
        <w:t xml:space="preserve"> و آنان که کفر ورز</w:t>
      </w:r>
      <w:r w:rsidRPr="00CA0104">
        <w:rPr>
          <w:rStyle w:val="Char0"/>
          <w:rFonts w:hint="cs"/>
          <w:rtl/>
        </w:rPr>
        <w:t>یدند،</w:t>
      </w:r>
      <w:r w:rsidRPr="00CA0104">
        <w:rPr>
          <w:rStyle w:val="Char0"/>
          <w:rtl/>
        </w:rPr>
        <w:t xml:space="preserve"> اعمالشان مانند سراب در دشت هموار است که (فرد) تشنه آنرا آب</w:t>
      </w:r>
      <w:r w:rsidRPr="00CA0104">
        <w:rPr>
          <w:rStyle w:val="Char0"/>
          <w:rFonts w:hint="cs"/>
          <w:rtl/>
        </w:rPr>
        <w:t>ی</w:t>
      </w:r>
      <w:r w:rsidRPr="00CA0104">
        <w:rPr>
          <w:rStyle w:val="Char0"/>
          <w:rtl/>
        </w:rPr>
        <w:t xml:space="preserve"> گمان</w:t>
      </w:r>
      <w:r>
        <w:rPr>
          <w:rStyle w:val="Char0"/>
          <w:rtl/>
        </w:rPr>
        <w:t xml:space="preserve"> می‌</w:t>
      </w:r>
      <w:r w:rsidRPr="00CA0104">
        <w:rPr>
          <w:rStyle w:val="Char0"/>
          <w:rtl/>
        </w:rPr>
        <w:t>کند، تا چون به آن نزد</w:t>
      </w:r>
      <w:r w:rsidRPr="00CA0104">
        <w:rPr>
          <w:rStyle w:val="Char0"/>
          <w:rFonts w:hint="cs"/>
          <w:rtl/>
        </w:rPr>
        <w:t>یک</w:t>
      </w:r>
      <w:r w:rsidRPr="00CA0104">
        <w:rPr>
          <w:rStyle w:val="Char0"/>
          <w:rtl/>
        </w:rPr>
        <w:t xml:space="preserve"> شود آن را چ</w:t>
      </w:r>
      <w:r w:rsidRPr="00CA0104">
        <w:rPr>
          <w:rStyle w:val="Char0"/>
          <w:rFonts w:hint="cs"/>
          <w:rtl/>
        </w:rPr>
        <w:t>یزی</w:t>
      </w:r>
      <w:r w:rsidRPr="00CA0104">
        <w:rPr>
          <w:rStyle w:val="Char0"/>
          <w:rtl/>
        </w:rPr>
        <w:t xml:space="preserve"> ن</w:t>
      </w:r>
      <w:r w:rsidRPr="00CA0104">
        <w:rPr>
          <w:rStyle w:val="Char0"/>
          <w:rFonts w:hint="cs"/>
          <w:rtl/>
        </w:rPr>
        <w:t>یابد،</w:t>
      </w:r>
      <w:r w:rsidRPr="00CA0104">
        <w:rPr>
          <w:rStyle w:val="Char0"/>
          <w:rtl/>
        </w:rPr>
        <w:t xml:space="preserve"> و الله را نزد خود </w:t>
      </w:r>
      <w:r w:rsidRPr="00CA0104">
        <w:rPr>
          <w:rStyle w:val="Char0"/>
          <w:rFonts w:hint="cs"/>
          <w:rtl/>
        </w:rPr>
        <w:t>یا</w:t>
      </w:r>
      <w:r w:rsidRPr="00CA0104">
        <w:rPr>
          <w:rStyle w:val="Char0"/>
          <w:rtl/>
        </w:rPr>
        <w:t xml:space="preserve">بد و حسابش را تمام و کامل به او بدهد، و الله سريع الحساب است. </w:t>
      </w:r>
      <w:r>
        <w:rPr>
          <w:rStyle w:val="Char0"/>
          <w:rFonts w:cs="Traditional Arabic" w:hint="cs"/>
          <w:rtl/>
        </w:rPr>
        <w:t>﴿</w:t>
      </w:r>
      <w:r w:rsidRPr="00CA0104">
        <w:rPr>
          <w:rStyle w:val="Char0"/>
          <w:rtl/>
        </w:rPr>
        <w:t>40</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(اعمال كفار) مانند تار</w:t>
      </w:r>
      <w:r w:rsidRPr="00CA0104">
        <w:rPr>
          <w:rStyle w:val="Char0"/>
          <w:rFonts w:hint="cs"/>
          <w:rtl/>
        </w:rPr>
        <w:t>یکی</w:t>
      </w:r>
      <w:r>
        <w:rPr>
          <w:rStyle w:val="Char0"/>
          <w:rtl/>
        </w:rPr>
        <w:t xml:space="preserve">‌هایی </w:t>
      </w:r>
      <w:r w:rsidRPr="00CA0104">
        <w:rPr>
          <w:rStyle w:val="Char0"/>
          <w:rtl/>
        </w:rPr>
        <w:t>در بحر عم</w:t>
      </w:r>
      <w:r w:rsidRPr="00CA0104">
        <w:rPr>
          <w:rStyle w:val="Char0"/>
          <w:rFonts w:hint="cs"/>
          <w:rtl/>
        </w:rPr>
        <w:t>یق</w:t>
      </w:r>
      <w:r w:rsidRPr="00CA0104">
        <w:rPr>
          <w:rStyle w:val="Char0"/>
          <w:rtl/>
        </w:rPr>
        <w:t xml:space="preserve"> است که موج</w:t>
      </w:r>
      <w:r w:rsidRPr="00CA0104">
        <w:rPr>
          <w:rStyle w:val="Char0"/>
          <w:rFonts w:hint="cs"/>
          <w:rtl/>
        </w:rPr>
        <w:t>ی</w:t>
      </w:r>
      <w:r w:rsidRPr="00CA0104">
        <w:rPr>
          <w:rStyle w:val="Char0"/>
          <w:rtl/>
        </w:rPr>
        <w:t xml:space="preserve"> آن را</w:t>
      </w:r>
      <w:r>
        <w:rPr>
          <w:rStyle w:val="Char0"/>
          <w:rtl/>
        </w:rPr>
        <w:t xml:space="preserve"> می‌</w:t>
      </w:r>
      <w:r w:rsidRPr="00CA0104">
        <w:rPr>
          <w:rStyle w:val="Char0"/>
          <w:rtl/>
        </w:rPr>
        <w:t>پوشاند که بر رو</w:t>
      </w:r>
      <w:r w:rsidRPr="00CA0104">
        <w:rPr>
          <w:rStyle w:val="Char0"/>
          <w:rFonts w:hint="cs"/>
          <w:rtl/>
        </w:rPr>
        <w:t>ی</w:t>
      </w:r>
      <w:r w:rsidRPr="00CA0104">
        <w:rPr>
          <w:rStyle w:val="Char0"/>
          <w:rtl/>
        </w:rPr>
        <w:t xml:space="preserve"> آن موج است و بر رو</w:t>
      </w:r>
      <w:r w:rsidRPr="00CA0104">
        <w:rPr>
          <w:rStyle w:val="Char0"/>
          <w:rFonts w:hint="cs"/>
          <w:rtl/>
        </w:rPr>
        <w:t>ی</w:t>
      </w:r>
      <w:r w:rsidRPr="00CA0104">
        <w:rPr>
          <w:rStyle w:val="Char0"/>
          <w:rtl/>
        </w:rPr>
        <w:t xml:space="preserve"> آن ن</w:t>
      </w:r>
      <w:r w:rsidRPr="00CA0104">
        <w:rPr>
          <w:rStyle w:val="Char0"/>
          <w:rFonts w:hint="cs"/>
          <w:rtl/>
        </w:rPr>
        <w:t>یز</w:t>
      </w:r>
      <w:r w:rsidRPr="00CA0104">
        <w:rPr>
          <w:rStyle w:val="Char0"/>
          <w:rtl/>
        </w:rPr>
        <w:t xml:space="preserve"> ابر است، تار</w:t>
      </w:r>
      <w:r w:rsidRPr="00CA0104">
        <w:rPr>
          <w:rStyle w:val="Char0"/>
          <w:rFonts w:hint="cs"/>
          <w:rtl/>
        </w:rPr>
        <w:t>یکی</w:t>
      </w:r>
      <w:r>
        <w:rPr>
          <w:rStyle w:val="Char0"/>
          <w:rtl/>
        </w:rPr>
        <w:t xml:space="preserve">‌هایی </w:t>
      </w:r>
      <w:r w:rsidRPr="00CA0104">
        <w:rPr>
          <w:rStyle w:val="Char0"/>
          <w:rtl/>
        </w:rPr>
        <w:t>است که بعض</w:t>
      </w:r>
      <w:r w:rsidRPr="00CA0104">
        <w:rPr>
          <w:rStyle w:val="Char0"/>
          <w:rFonts w:hint="cs"/>
          <w:rtl/>
        </w:rPr>
        <w:t>ی</w:t>
      </w:r>
      <w:r w:rsidRPr="00CA0104">
        <w:rPr>
          <w:rStyle w:val="Char0"/>
          <w:rtl/>
        </w:rPr>
        <w:t xml:space="preserve"> از آنها بر رو</w:t>
      </w:r>
      <w:r w:rsidRPr="00CA0104">
        <w:rPr>
          <w:rStyle w:val="Char0"/>
          <w:rFonts w:hint="cs"/>
          <w:rtl/>
        </w:rPr>
        <w:t>ی</w:t>
      </w:r>
      <w:r w:rsidRPr="00CA0104">
        <w:rPr>
          <w:rStyle w:val="Char0"/>
          <w:rtl/>
        </w:rPr>
        <w:t xml:space="preserve"> بعض</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قرار گرفته است، چون (شخص مبتلا در تار</w:t>
      </w:r>
      <w:r w:rsidRPr="00CA0104">
        <w:rPr>
          <w:rStyle w:val="Char0"/>
          <w:rFonts w:hint="cs"/>
          <w:rtl/>
        </w:rPr>
        <w:t>یکی</w:t>
      </w:r>
      <w:r>
        <w:rPr>
          <w:rStyle w:val="Char0"/>
          <w:rtl/>
        </w:rPr>
        <w:t xml:space="preserve">‌های </w:t>
      </w:r>
      <w:r w:rsidRPr="00CA0104">
        <w:rPr>
          <w:rStyle w:val="Char0"/>
          <w:rtl/>
        </w:rPr>
        <w:t>داخل بحر) دستش را ب</w:t>
      </w:r>
      <w:r w:rsidRPr="00CA0104">
        <w:rPr>
          <w:rStyle w:val="Char0"/>
          <w:rFonts w:hint="cs"/>
          <w:rtl/>
        </w:rPr>
        <w:t>یرون</w:t>
      </w:r>
      <w:r w:rsidRPr="00CA0104">
        <w:rPr>
          <w:rStyle w:val="Char0"/>
          <w:rtl/>
        </w:rPr>
        <w:t xml:space="preserve"> کند، نزد</w:t>
      </w:r>
      <w:r w:rsidRPr="00CA0104">
        <w:rPr>
          <w:rStyle w:val="Char0"/>
          <w:rFonts w:hint="cs"/>
          <w:rtl/>
        </w:rPr>
        <w:t>یک</w:t>
      </w:r>
      <w:r w:rsidRPr="00CA0104">
        <w:rPr>
          <w:rStyle w:val="Char0"/>
          <w:rtl/>
        </w:rPr>
        <w:t xml:space="preserve"> ن</w:t>
      </w:r>
      <w:r w:rsidRPr="00CA0104">
        <w:rPr>
          <w:rStyle w:val="Char0"/>
          <w:rFonts w:hint="cs"/>
          <w:rtl/>
        </w:rPr>
        <w:t>یست</w:t>
      </w:r>
      <w:r w:rsidRPr="00CA0104">
        <w:rPr>
          <w:rStyle w:val="Char0"/>
          <w:rtl/>
        </w:rPr>
        <w:t xml:space="preserve"> آن را بب</w:t>
      </w:r>
      <w:r w:rsidRPr="00CA0104">
        <w:rPr>
          <w:rStyle w:val="Char0"/>
          <w:rFonts w:hint="cs"/>
          <w:rtl/>
        </w:rPr>
        <w:t>یند</w:t>
      </w:r>
      <w:r w:rsidRPr="00CA0104">
        <w:rPr>
          <w:rStyle w:val="Char0"/>
          <w:rtl/>
        </w:rPr>
        <w:t>. و کس</w:t>
      </w:r>
      <w:r w:rsidRPr="00CA0104">
        <w:rPr>
          <w:rStyle w:val="Char0"/>
          <w:rFonts w:hint="cs"/>
          <w:rtl/>
        </w:rPr>
        <w:t>ی</w:t>
      </w:r>
      <w:r w:rsidRPr="00CA0104">
        <w:rPr>
          <w:rStyle w:val="Char0"/>
          <w:rtl/>
        </w:rPr>
        <w:t xml:space="preserve"> که الله نور</w:t>
      </w:r>
      <w:r w:rsidRPr="00CA0104">
        <w:rPr>
          <w:rStyle w:val="Char0"/>
          <w:rFonts w:hint="cs"/>
          <w:rtl/>
        </w:rPr>
        <w:t>ی</w:t>
      </w:r>
      <w:r w:rsidRPr="00CA0104">
        <w:rPr>
          <w:rStyle w:val="Char0"/>
          <w:rtl/>
        </w:rPr>
        <w:t xml:space="preserve"> برا</w:t>
      </w:r>
      <w:r w:rsidRPr="00CA0104">
        <w:rPr>
          <w:rStyle w:val="Char0"/>
          <w:rFonts w:hint="cs"/>
          <w:rtl/>
        </w:rPr>
        <w:t>یش</w:t>
      </w:r>
      <w:r w:rsidRPr="00CA0104">
        <w:rPr>
          <w:rStyle w:val="Char0"/>
          <w:rtl/>
        </w:rPr>
        <w:t xml:space="preserve"> قرار نداده باشد، برا</w:t>
      </w:r>
      <w:r w:rsidRPr="00CA0104">
        <w:rPr>
          <w:rStyle w:val="Char0"/>
          <w:rFonts w:hint="cs"/>
          <w:rtl/>
        </w:rPr>
        <w:t>ی</w:t>
      </w:r>
      <w:r w:rsidRPr="00CA0104">
        <w:rPr>
          <w:rStyle w:val="Char0"/>
          <w:rtl/>
        </w:rPr>
        <w:t xml:space="preserve"> او نور</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41</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ندانسته ا</w:t>
      </w:r>
      <w:r w:rsidRPr="00CA0104">
        <w:rPr>
          <w:rStyle w:val="Char0"/>
          <w:rFonts w:hint="cs"/>
          <w:rtl/>
        </w:rPr>
        <w:t>ی</w:t>
      </w:r>
      <w:r w:rsidRPr="00CA0104">
        <w:rPr>
          <w:rStyle w:val="Char0"/>
          <w:rtl/>
        </w:rPr>
        <w:t xml:space="preserve"> که همه کسان</w:t>
      </w:r>
      <w:r w:rsidRPr="00CA0104">
        <w:rPr>
          <w:rStyle w:val="Char0"/>
          <w:rFonts w:hint="cs"/>
          <w:rtl/>
        </w:rPr>
        <w:t>ی</w:t>
      </w:r>
      <w:r w:rsidRPr="00CA0104">
        <w:rPr>
          <w:rStyle w:val="Char0"/>
          <w:rtl/>
        </w:rPr>
        <w:t xml:space="preserve"> که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هستند،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 xml:space="preserve">کنند؟! و پرندگان که </w:t>
      </w:r>
      <w:r>
        <w:rPr>
          <w:rStyle w:val="Char0"/>
          <w:rFonts w:hint="cs"/>
          <w:rtl/>
        </w:rPr>
        <w:t>(</w:t>
      </w:r>
      <w:r w:rsidRPr="00CA0104">
        <w:rPr>
          <w:rStyle w:val="Char0"/>
          <w:rtl/>
        </w:rPr>
        <w:t>در حال پرواز) بال گشوده</w:t>
      </w:r>
      <w:r>
        <w:rPr>
          <w:rStyle w:val="Char0"/>
          <w:rtl/>
        </w:rPr>
        <w:t xml:space="preserve">‌اند </w:t>
      </w:r>
      <w:r w:rsidRPr="00CA0104">
        <w:rPr>
          <w:rStyle w:val="Char0"/>
          <w:rtl/>
        </w:rPr>
        <w:t>ن</w:t>
      </w:r>
      <w:r w:rsidRPr="00CA0104">
        <w:rPr>
          <w:rStyle w:val="Char0"/>
          <w:rFonts w:hint="cs"/>
          <w:rtl/>
        </w:rPr>
        <w:t>یز</w:t>
      </w:r>
      <w:r w:rsidRPr="00CA0104">
        <w:rPr>
          <w:rStyle w:val="Char0"/>
          <w:rtl/>
        </w:rPr>
        <w:t xml:space="preserve"> </w:t>
      </w:r>
      <w:r>
        <w:rPr>
          <w:rStyle w:val="Char0"/>
          <w:rFonts w:hint="cs"/>
          <w:rtl/>
        </w:rPr>
        <w:t>(</w:t>
      </w:r>
      <w:r w:rsidRPr="00CA0104">
        <w:rPr>
          <w:rStyle w:val="Char0"/>
          <w:rtl/>
        </w:rPr>
        <w:t>او را تسب</w:t>
      </w:r>
      <w:r w:rsidRPr="00CA0104">
        <w:rPr>
          <w:rStyle w:val="Char0"/>
          <w:rFonts w:hint="cs"/>
          <w:rtl/>
        </w:rPr>
        <w:t>یح</w:t>
      </w:r>
      <w:r>
        <w:rPr>
          <w:rStyle w:val="Char0"/>
          <w:rtl/>
        </w:rPr>
        <w:t xml:space="preserve"> می‌</w:t>
      </w:r>
      <w:r w:rsidRPr="00CA0104">
        <w:rPr>
          <w:rStyle w:val="Char0"/>
          <w:rtl/>
        </w:rPr>
        <w:t>گو</w:t>
      </w:r>
      <w:r w:rsidRPr="00CA0104">
        <w:rPr>
          <w:rStyle w:val="Char0"/>
          <w:rFonts w:hint="cs"/>
          <w:rtl/>
        </w:rPr>
        <w:t>یند؟</w:t>
      </w:r>
      <w:r w:rsidRPr="00CA0104">
        <w:rPr>
          <w:rStyle w:val="Char0"/>
          <w:rtl/>
        </w:rPr>
        <w:t>!) هر</w:t>
      </w:r>
      <w:r w:rsidRPr="00CA0104">
        <w:rPr>
          <w:rStyle w:val="Char0"/>
          <w:rFonts w:hint="cs"/>
          <w:rtl/>
        </w:rPr>
        <w:t>یک</w:t>
      </w:r>
      <w:r w:rsidRPr="00CA0104">
        <w:rPr>
          <w:rStyle w:val="Char0"/>
          <w:rtl/>
        </w:rPr>
        <w:t xml:space="preserve"> از آنان نماز و تسب</w:t>
      </w:r>
      <w:r w:rsidRPr="00CA0104">
        <w:rPr>
          <w:rStyle w:val="Char0"/>
          <w:rFonts w:hint="cs"/>
          <w:rtl/>
        </w:rPr>
        <w:t>یح</w:t>
      </w:r>
      <w:r w:rsidRPr="00CA0104">
        <w:rPr>
          <w:rStyle w:val="Char0"/>
          <w:rtl/>
        </w:rPr>
        <w:t xml:space="preserve"> خود را دانسته است و الله به آنچه</w:t>
      </w:r>
      <w:r>
        <w:rPr>
          <w:rStyle w:val="Char0"/>
          <w:rtl/>
        </w:rPr>
        <w:t xml:space="preserve"> می‌</w:t>
      </w:r>
      <w:r w:rsidRPr="00CA0104">
        <w:rPr>
          <w:rStyle w:val="Char0"/>
          <w:rtl/>
        </w:rPr>
        <w:t xml:space="preserve">کنند، داناست. </w:t>
      </w:r>
      <w:r>
        <w:rPr>
          <w:rStyle w:val="Char0"/>
          <w:rFonts w:cs="Traditional Arabic" w:hint="cs"/>
          <w:rtl/>
        </w:rPr>
        <w:t>﴿</w:t>
      </w:r>
      <w:r w:rsidRPr="00CA0104">
        <w:rPr>
          <w:rStyle w:val="Char0"/>
          <w:rtl/>
        </w:rPr>
        <w:t>4۲</w:t>
      </w:r>
      <w:r>
        <w:rPr>
          <w:rStyle w:val="Char0"/>
          <w:rFonts w:cs="Traditional Arabic" w:hint="cs"/>
          <w:rtl/>
        </w:rPr>
        <w:t>﴾</w:t>
      </w:r>
      <w:r w:rsidRPr="00CA0104">
        <w:rPr>
          <w:rStyle w:val="Char0"/>
          <w:rtl/>
        </w:rPr>
        <w:t xml:space="preserve"> و پادشاه</w:t>
      </w:r>
      <w:r w:rsidRPr="00CA0104">
        <w:rPr>
          <w:rStyle w:val="Char0"/>
          <w:rFonts w:hint="cs"/>
          <w:rtl/>
        </w:rPr>
        <w:t>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مخصوص الله است و بازگشت همه شما</w:t>
      </w:r>
      <w:r>
        <w:rPr>
          <w:rStyle w:val="Char0"/>
          <w:rtl/>
        </w:rPr>
        <w:t xml:space="preserve"> به‌سوی </w:t>
      </w:r>
      <w:r w:rsidRPr="00CA0104">
        <w:rPr>
          <w:rStyle w:val="Char0"/>
          <w:rtl/>
        </w:rPr>
        <w:t xml:space="preserve">الله است. </w:t>
      </w:r>
      <w:r>
        <w:rPr>
          <w:rStyle w:val="Char0"/>
          <w:rFonts w:cs="Traditional Arabic" w:hint="cs"/>
          <w:rtl/>
        </w:rPr>
        <w:t>﴿</w:t>
      </w:r>
      <w:r>
        <w:rPr>
          <w:rStyle w:val="Char0"/>
          <w:rFonts w:hint="cs"/>
          <w:rtl/>
        </w:rPr>
        <w:t>4</w:t>
      </w:r>
      <w:r w:rsidRPr="00CA0104">
        <w:rPr>
          <w:rStyle w:val="Char0"/>
          <w:rtl/>
        </w:rPr>
        <w:t>3</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w:t>
      </w:r>
      <w:r w:rsidRPr="00CA0104">
        <w:rPr>
          <w:rStyle w:val="Char0"/>
          <w:rFonts w:hint="cs"/>
          <w:rtl/>
        </w:rPr>
        <w:t>یدی</w:t>
      </w:r>
      <w:r w:rsidRPr="00CA0104">
        <w:rPr>
          <w:rStyle w:val="Char0"/>
          <w:rtl/>
        </w:rPr>
        <w:t xml:space="preserve"> که الله ابرها</w:t>
      </w:r>
      <w:r w:rsidRPr="00CA0104">
        <w:rPr>
          <w:rStyle w:val="Char0"/>
          <w:rFonts w:hint="cs"/>
          <w:rtl/>
        </w:rPr>
        <w:t>یی</w:t>
      </w:r>
      <w:r w:rsidRPr="00CA0104">
        <w:rPr>
          <w:rStyle w:val="Char0"/>
          <w:rtl/>
        </w:rPr>
        <w:t xml:space="preserve"> را</w:t>
      </w:r>
      <w:r>
        <w:rPr>
          <w:rStyle w:val="Char0"/>
          <w:rtl/>
        </w:rPr>
        <w:t xml:space="preserve"> می‌</w:t>
      </w:r>
      <w:r w:rsidRPr="00CA0104">
        <w:rPr>
          <w:rStyle w:val="Char0"/>
          <w:rtl/>
        </w:rPr>
        <w:t>راند، باز م</w:t>
      </w:r>
      <w:r w:rsidRPr="00CA0104">
        <w:rPr>
          <w:rStyle w:val="Char0"/>
          <w:rFonts w:hint="cs"/>
          <w:rtl/>
        </w:rPr>
        <w:t>یان</w:t>
      </w:r>
      <w:r w:rsidRPr="00CA0104">
        <w:rPr>
          <w:rStyle w:val="Char0"/>
          <w:rtl/>
        </w:rPr>
        <w:t xml:space="preserve"> (اجزا</w:t>
      </w:r>
      <w:r w:rsidRPr="00CA0104">
        <w:rPr>
          <w:rStyle w:val="Char0"/>
          <w:rFonts w:hint="cs"/>
          <w:rtl/>
        </w:rPr>
        <w:t>ی</w:t>
      </w:r>
      <w:r w:rsidRPr="00CA0104">
        <w:rPr>
          <w:rStyle w:val="Char0"/>
          <w:rtl/>
        </w:rPr>
        <w:t xml:space="preserve">) </w:t>
      </w:r>
      <w:r w:rsidRPr="00CA0104">
        <w:rPr>
          <w:rStyle w:val="Char0"/>
          <w:rFonts w:hint="cs"/>
          <w:rtl/>
        </w:rPr>
        <w:t>آنها</w:t>
      </w:r>
      <w:r w:rsidRPr="00CA0104">
        <w:rPr>
          <w:rStyle w:val="Char0"/>
          <w:rtl/>
        </w:rPr>
        <w:t xml:space="preserve"> را به هم پ</w:t>
      </w:r>
      <w:r w:rsidRPr="00CA0104">
        <w:rPr>
          <w:rStyle w:val="Char0"/>
          <w:rFonts w:hint="cs"/>
          <w:rtl/>
        </w:rPr>
        <w:t>یوند</w:t>
      </w:r>
      <w:r>
        <w:rPr>
          <w:rStyle w:val="Char0"/>
          <w:rtl/>
        </w:rPr>
        <w:t xml:space="preserve"> می‌</w:t>
      </w:r>
      <w:r w:rsidRPr="00CA0104">
        <w:rPr>
          <w:rStyle w:val="Char0"/>
          <w:rtl/>
        </w:rPr>
        <w:t>دهد، باز آنها را متراکم</w:t>
      </w:r>
      <w:r>
        <w:rPr>
          <w:rStyle w:val="Char0"/>
          <w:rtl/>
        </w:rPr>
        <w:t xml:space="preserve"> می‌</w:t>
      </w:r>
      <w:r w:rsidRPr="00CA0104">
        <w:rPr>
          <w:rStyle w:val="Char0"/>
          <w:rtl/>
        </w:rPr>
        <w:t>گرداند، پس</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قطره</w:t>
      </w:r>
      <w:r>
        <w:rPr>
          <w:rStyle w:val="Char0"/>
          <w:rtl/>
        </w:rPr>
        <w:t xml:space="preserve">‌های </w:t>
      </w:r>
      <w:r w:rsidRPr="00CA0104">
        <w:rPr>
          <w:rStyle w:val="Char0"/>
          <w:rtl/>
        </w:rPr>
        <w:t>باران از لابلا</w:t>
      </w:r>
      <w:r w:rsidRPr="00CA0104">
        <w:rPr>
          <w:rStyle w:val="Char0"/>
          <w:rFonts w:hint="cs"/>
          <w:rtl/>
        </w:rPr>
        <w:t>ی</w:t>
      </w:r>
      <w:r w:rsidRPr="00CA0104">
        <w:rPr>
          <w:rStyle w:val="Char0"/>
          <w:rtl/>
        </w:rPr>
        <w:t xml:space="preserve"> آن ب</w:t>
      </w:r>
      <w:r w:rsidRPr="00CA0104">
        <w:rPr>
          <w:rStyle w:val="Char0"/>
          <w:rFonts w:hint="cs"/>
          <w:rtl/>
        </w:rPr>
        <w:t>یرون</w:t>
      </w:r>
      <w:r>
        <w:rPr>
          <w:rStyle w:val="Char0"/>
          <w:rtl/>
        </w:rPr>
        <w:t xml:space="preserve"> می‌</w:t>
      </w:r>
      <w:r w:rsidRPr="00CA0104">
        <w:rPr>
          <w:rStyle w:val="Char0"/>
          <w:rtl/>
        </w:rPr>
        <w:t>ر</w:t>
      </w:r>
      <w:r w:rsidRPr="00CA0104">
        <w:rPr>
          <w:rStyle w:val="Char0"/>
          <w:rFonts w:hint="cs"/>
          <w:rtl/>
        </w:rPr>
        <w:t>یزد</w:t>
      </w:r>
      <w:r w:rsidRPr="00CA0104">
        <w:rPr>
          <w:rStyle w:val="Char0"/>
          <w:rtl/>
        </w:rPr>
        <w:t>. و از ابرها</w:t>
      </w:r>
      <w:r w:rsidRPr="00CA0104">
        <w:rPr>
          <w:rStyle w:val="Char0"/>
          <w:rFonts w:hint="cs"/>
          <w:rtl/>
        </w:rPr>
        <w:t>ی</w:t>
      </w:r>
      <w:r>
        <w:rPr>
          <w:rStyle w:val="Char0"/>
          <w:rFonts w:hint="cs"/>
          <w:rtl/>
        </w:rPr>
        <w:t>ِ</w:t>
      </w:r>
      <w:r w:rsidRPr="00CA0104">
        <w:rPr>
          <w:rStyle w:val="Char0"/>
          <w:rtl/>
        </w:rPr>
        <w:t xml:space="preserve"> کوه مانند ژاله فرود</w:t>
      </w:r>
      <w:r>
        <w:rPr>
          <w:rStyle w:val="Char0"/>
          <w:rtl/>
        </w:rPr>
        <w:t xml:space="preserve"> می‌</w:t>
      </w:r>
      <w:r w:rsidRPr="00CA0104">
        <w:rPr>
          <w:rStyle w:val="Char0"/>
          <w:rtl/>
        </w:rPr>
        <w:t>آورد، پس آن را به هر کس بخواهد</w:t>
      </w:r>
      <w:r>
        <w:rPr>
          <w:rStyle w:val="Char0"/>
          <w:rtl/>
        </w:rPr>
        <w:t xml:space="preserve"> می‌</w:t>
      </w:r>
      <w:r w:rsidRPr="00CA0104">
        <w:rPr>
          <w:rStyle w:val="Char0"/>
          <w:rtl/>
        </w:rPr>
        <w:t>رساند و آن را از هر کس که بخواهد باز</w:t>
      </w:r>
      <w:r>
        <w:rPr>
          <w:rStyle w:val="Char0"/>
          <w:rtl/>
        </w:rPr>
        <w:t xml:space="preserve"> می‌</w:t>
      </w:r>
      <w:r w:rsidRPr="00CA0104">
        <w:rPr>
          <w:rStyle w:val="Char0"/>
          <w:rtl/>
        </w:rPr>
        <w:t>دارد. نزد</w:t>
      </w:r>
      <w:r w:rsidRPr="00CA0104">
        <w:rPr>
          <w:rStyle w:val="Char0"/>
          <w:rFonts w:hint="cs"/>
          <w:rtl/>
        </w:rPr>
        <w:t>یک</w:t>
      </w:r>
      <w:r w:rsidRPr="00CA0104">
        <w:rPr>
          <w:rStyle w:val="Char0"/>
          <w:rtl/>
        </w:rPr>
        <w:t xml:space="preserve"> است درخشش برق آن</w:t>
      </w:r>
      <w:r w:rsidR="0032143C">
        <w:rPr>
          <w:rStyle w:val="Char0"/>
          <w:rtl/>
        </w:rPr>
        <w:t xml:space="preserve"> چشم‌ها </w:t>
      </w:r>
      <w:r w:rsidRPr="00CA0104">
        <w:rPr>
          <w:rStyle w:val="Char0"/>
          <w:rtl/>
        </w:rPr>
        <w:t>را بربا</w:t>
      </w:r>
      <w:r w:rsidRPr="00CA0104">
        <w:rPr>
          <w:rStyle w:val="Char0"/>
          <w:rFonts w:hint="cs"/>
          <w:rtl/>
        </w:rPr>
        <w:t>ید</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يُقَلِّبُ اللَّهُ اللَّيْلَ وَالنَّهَارَ</w:t>
      </w:r>
      <w:r w:rsidR="001619CE" w:rsidRPr="008B4A46">
        <w:rPr>
          <w:rStyle w:val="Char7"/>
          <w:rtl/>
        </w:rPr>
        <w:t xml:space="preserve"> </w:t>
      </w:r>
      <w:r w:rsidRPr="008B4A46">
        <w:rPr>
          <w:rStyle w:val="Char7"/>
          <w:rtl/>
        </w:rPr>
        <w:t>إِنَّ فِي ذَلِكَ لَعِبْرَةً لِأُولِي الْأَبْصَارِ٤٤ وَاللَّهُ خَلَقَ كُلَّ دَابَّةٍ مِنْ مَاءٍ</w:t>
      </w:r>
      <w:r w:rsidR="001619CE" w:rsidRPr="008B4A46">
        <w:rPr>
          <w:rStyle w:val="Char7"/>
          <w:rtl/>
        </w:rPr>
        <w:t xml:space="preserve"> </w:t>
      </w:r>
      <w:r w:rsidRPr="008B4A46">
        <w:rPr>
          <w:rStyle w:val="Char7"/>
          <w:rtl/>
        </w:rPr>
        <w:t>فَمِنْهُمْ مَنْ يَمْشِي عَلَى بَطْنِهِ وَمِنْهُمْ مَنْ يَمْشِي عَلَى رِجْلَيْنِ وَمِنْهُمْ مَنْ يَمْشِي عَلَى أَرْبَعٍ</w:t>
      </w:r>
      <w:r w:rsidR="001619CE" w:rsidRPr="008B4A46">
        <w:rPr>
          <w:rStyle w:val="Char7"/>
          <w:rtl/>
        </w:rPr>
        <w:t xml:space="preserve"> </w:t>
      </w:r>
      <w:r w:rsidRPr="008B4A46">
        <w:rPr>
          <w:rStyle w:val="Char7"/>
          <w:rtl/>
        </w:rPr>
        <w:t>يَخْلُقُ اللَّهُ مَا يَشَاءُ</w:t>
      </w:r>
      <w:r w:rsidR="001619CE" w:rsidRPr="008B4A46">
        <w:rPr>
          <w:rStyle w:val="Char7"/>
          <w:rtl/>
        </w:rPr>
        <w:t xml:space="preserve"> </w:t>
      </w:r>
      <w:r w:rsidRPr="008B4A46">
        <w:rPr>
          <w:rStyle w:val="Char7"/>
          <w:rtl/>
        </w:rPr>
        <w:t>إِنَّ اللَّهَ عَلَى كُلِّ شَيْءٍ قَدِيرٌ٤٥ لَقَدْ أَنْزَلْنَا آيَاتٍ مُبَيِّنَاتٍ</w:t>
      </w:r>
      <w:r w:rsidR="001619CE" w:rsidRPr="008B4A46">
        <w:rPr>
          <w:rStyle w:val="Char7"/>
          <w:rtl/>
        </w:rPr>
        <w:t xml:space="preserve"> </w:t>
      </w:r>
      <w:r w:rsidRPr="008B4A46">
        <w:rPr>
          <w:rStyle w:val="Char7"/>
          <w:rtl/>
        </w:rPr>
        <w:t xml:space="preserve">وَاللَّهُ يَهْدِي مَنْ يَشَاءُ إِلَى صِرَاطٍ مُسْتَقِيمٍ٤٦ وَيَقُولُونَ آمَنَّا بِاللَّهِ وَبِالرَّسُولِ وَأَطَعْنَا ثُمَّ </w:t>
      </w:r>
      <w:r w:rsidRPr="008B4A46">
        <w:rPr>
          <w:rStyle w:val="Char7"/>
          <w:rtl/>
        </w:rPr>
        <w:lastRenderedPageBreak/>
        <w:t>يَتَوَلَّى فَرِيقٌ مِنْهُمْ مِنْ بَعْدِ ذَلِكَ</w:t>
      </w:r>
      <w:r w:rsidR="001619CE" w:rsidRPr="008B4A46">
        <w:rPr>
          <w:rStyle w:val="Char7"/>
          <w:rtl/>
        </w:rPr>
        <w:t xml:space="preserve"> </w:t>
      </w:r>
      <w:r w:rsidRPr="008B4A46">
        <w:rPr>
          <w:rStyle w:val="Char7"/>
          <w:rtl/>
        </w:rPr>
        <w:t>وَمَا أُولَئِكَ بِالْمُؤْمِنِينَ٤٧ وَإِذَا دُعُوا إِلَى اللَّهِ وَرَسُولِهِ لِيَحْكُمَ بَيْنَهُمْ إِذَا فَرِيقٌ مِنْهُمْ مُعْرِضُونَ٤٨ وَإِنْ يَكُنْ لَهُمُ الْحَقُّ يَأْتُوا إِلَيْهِ مُذْعِنِينَ٤٩ أَفِي قُلُوبِهِمْ مَرَضٌ أَمِ ارْتَابُوا أَمْ يَخَافُونَ أَنْ يَحِيفَ اللَّهُ عَلَيْهِمْ وَرَسُولُهُ</w:t>
      </w:r>
      <w:r w:rsidR="001619CE" w:rsidRPr="008B4A46">
        <w:rPr>
          <w:rStyle w:val="Char7"/>
          <w:rtl/>
        </w:rPr>
        <w:t xml:space="preserve"> </w:t>
      </w:r>
      <w:r w:rsidRPr="008B4A46">
        <w:rPr>
          <w:rStyle w:val="Char7"/>
          <w:rtl/>
        </w:rPr>
        <w:t>بَلْ أُولَئِكَ هُمُ الظَّالِمُونَ٥٠ إِنَّمَا كَانَ قَوْلَ الْمُؤْمِنِينَ إِذَا دُعُوا إِلَى اللَّهِ وَرَسُولِهِ لِيَحْكُمَ بَيْنَهُمْ أَنْ يَقُولُوا سَمِعْنَا وَأَطَعْنَا</w:t>
      </w:r>
      <w:r w:rsidR="001619CE" w:rsidRPr="008B4A46">
        <w:rPr>
          <w:rStyle w:val="Char7"/>
          <w:rtl/>
        </w:rPr>
        <w:t xml:space="preserve"> </w:t>
      </w:r>
      <w:r w:rsidRPr="008B4A46">
        <w:rPr>
          <w:rStyle w:val="Char7"/>
          <w:rtl/>
        </w:rPr>
        <w:t>وَأُولَئِكَ هُمُ الْمُفْلِحُونَ٥١ وَمَنْ يُطِعِ اللَّهَ وَرَسُولَهُ وَيَخْشَ اللَّهَ وَيَتَّقْهِ فَأُولَئِكَ هُمُ الْفَائِزُونَ٥٢ وَأَقْسَمُوا بِاللَّهِ جَهْدَ أَيْمَانِهِمْ لَئِنْ أَمَرْتَهُمْ لَيَخْرُجُنَّ</w:t>
      </w:r>
      <w:r w:rsidR="001619CE" w:rsidRPr="008B4A46">
        <w:rPr>
          <w:rStyle w:val="Char7"/>
          <w:rtl/>
        </w:rPr>
        <w:t xml:space="preserve"> </w:t>
      </w:r>
      <w:r w:rsidRPr="008B4A46">
        <w:rPr>
          <w:rStyle w:val="Char7"/>
          <w:rtl/>
        </w:rPr>
        <w:t>قُلْ لَا تُقْسِمُوا</w:t>
      </w:r>
      <w:r w:rsidR="001619CE" w:rsidRPr="008B4A46">
        <w:rPr>
          <w:rStyle w:val="Char7"/>
          <w:rtl/>
        </w:rPr>
        <w:t xml:space="preserve"> </w:t>
      </w:r>
      <w:r w:rsidRPr="008B4A46">
        <w:rPr>
          <w:rStyle w:val="Char7"/>
          <w:rtl/>
        </w:rPr>
        <w:t>طَاعَةٌ مَعْرُوفَةٌ</w:t>
      </w:r>
      <w:r w:rsidR="001619CE" w:rsidRPr="008B4A46">
        <w:rPr>
          <w:rStyle w:val="Char7"/>
          <w:rtl/>
        </w:rPr>
        <w:t xml:space="preserve"> </w:t>
      </w:r>
      <w:r w:rsidRPr="008B4A46">
        <w:rPr>
          <w:rStyle w:val="Char7"/>
          <w:rtl/>
        </w:rPr>
        <w:t>إِنَّ اللَّهَ خَبِيرٌ بِمَا تَعْمَلُونَ٥٣</w:t>
      </w:r>
      <w:r w:rsidRPr="00A51322">
        <w:rPr>
          <w:rStyle w:val="Char0"/>
          <w:rFonts w:ascii="Times New Roman" w:hAnsi="Times New Roman" w:cs="Traditional Arabic" w:hint="cs"/>
          <w:rtl/>
        </w:rPr>
        <w:t>﴾</w:t>
      </w:r>
      <w:r w:rsidRPr="008B4A46">
        <w:rPr>
          <w:rStyle w:val="Char"/>
          <w:rtl/>
        </w:rPr>
        <w:t xml:space="preserve"> [النور: 44-53]</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44</w:t>
      </w:r>
      <w:r>
        <w:rPr>
          <w:rStyle w:val="Char0"/>
          <w:rFonts w:cs="Traditional Arabic" w:hint="cs"/>
          <w:rtl/>
        </w:rPr>
        <w:t>﴾</w:t>
      </w:r>
      <w:r w:rsidRPr="00CA0104">
        <w:rPr>
          <w:rStyle w:val="Char0"/>
          <w:rtl/>
        </w:rPr>
        <w:t xml:space="preserve"> الله شب و روز را</w:t>
      </w:r>
      <w:r>
        <w:rPr>
          <w:rStyle w:val="Char0"/>
          <w:rtl/>
        </w:rPr>
        <w:t xml:space="preserve"> می‌</w:t>
      </w:r>
      <w:r w:rsidRPr="00CA0104">
        <w:rPr>
          <w:rStyle w:val="Char0"/>
          <w:rtl/>
        </w:rPr>
        <w:t>گرداند، البته در ا</w:t>
      </w:r>
      <w:r w:rsidRPr="00CA0104">
        <w:rPr>
          <w:rStyle w:val="Char0"/>
          <w:rFonts w:hint="cs"/>
          <w:rtl/>
        </w:rPr>
        <w:t>ین</w:t>
      </w:r>
      <w:r w:rsidRPr="00CA0104">
        <w:rPr>
          <w:rStyle w:val="Char0"/>
          <w:rtl/>
        </w:rPr>
        <w:t xml:space="preserve"> (کار) عبرت بزرگ</w:t>
      </w:r>
      <w:r w:rsidRPr="00CA0104">
        <w:rPr>
          <w:rStyle w:val="Char0"/>
          <w:rFonts w:hint="cs"/>
          <w:rtl/>
        </w:rPr>
        <w:t>ی</w:t>
      </w:r>
      <w:r w:rsidRPr="00CA0104">
        <w:rPr>
          <w:rStyle w:val="Char0"/>
          <w:rtl/>
        </w:rPr>
        <w:t xml:space="preserve"> است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بص</w:t>
      </w:r>
      <w:r w:rsidRPr="00CA0104">
        <w:rPr>
          <w:rStyle w:val="Char0"/>
          <w:rFonts w:hint="cs"/>
          <w:rtl/>
        </w:rPr>
        <w:t>یرت</w:t>
      </w:r>
      <w:r w:rsidRPr="00CA0104">
        <w:rPr>
          <w:rStyle w:val="Char0"/>
          <w:rtl/>
        </w:rPr>
        <w:t xml:space="preserve"> داشته باشند. </w:t>
      </w:r>
      <w:r>
        <w:rPr>
          <w:rStyle w:val="Char0"/>
          <w:rFonts w:cs="Traditional Arabic" w:hint="cs"/>
          <w:rtl/>
        </w:rPr>
        <w:t>﴿</w:t>
      </w:r>
      <w:r w:rsidRPr="00CA0104">
        <w:rPr>
          <w:rStyle w:val="Char0"/>
          <w:rtl/>
        </w:rPr>
        <w:t>45</w:t>
      </w:r>
      <w:r>
        <w:rPr>
          <w:rStyle w:val="Char0"/>
          <w:rFonts w:cs="Traditional Arabic" w:hint="cs"/>
          <w:rtl/>
        </w:rPr>
        <w:t>﴾</w:t>
      </w:r>
      <w:r>
        <w:rPr>
          <w:rStyle w:val="Char0"/>
          <w:rtl/>
        </w:rPr>
        <w:t xml:space="preserve"> و الله هر جنبده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را از آب آفر</w:t>
      </w:r>
      <w:r w:rsidRPr="00CA0104">
        <w:rPr>
          <w:rStyle w:val="Char0"/>
          <w:rFonts w:hint="cs"/>
          <w:rtl/>
        </w:rPr>
        <w:t>یده</w:t>
      </w:r>
      <w:r w:rsidRPr="00CA0104">
        <w:rPr>
          <w:rStyle w:val="Char0"/>
          <w:rtl/>
        </w:rPr>
        <w:t xml:space="preserve"> است، پس بعض</w:t>
      </w:r>
      <w:r w:rsidRPr="00CA0104">
        <w:rPr>
          <w:rStyle w:val="Char0"/>
          <w:rFonts w:hint="cs"/>
          <w:rtl/>
        </w:rPr>
        <w:t>ی</w:t>
      </w:r>
      <w:r w:rsidRPr="00CA0104">
        <w:rPr>
          <w:rStyle w:val="Char0"/>
          <w:rtl/>
        </w:rPr>
        <w:t xml:space="preserve"> از آنها بر شکم خود راه</w:t>
      </w:r>
      <w:r>
        <w:rPr>
          <w:rStyle w:val="Char0"/>
          <w:rtl/>
        </w:rPr>
        <w:t xml:space="preserve"> می‌</w:t>
      </w:r>
      <w:r w:rsidRPr="00CA0104">
        <w:rPr>
          <w:rStyle w:val="Char0"/>
          <w:rtl/>
        </w:rPr>
        <w:t>روند و بعض</w:t>
      </w:r>
      <w:r w:rsidRPr="00CA0104">
        <w:rPr>
          <w:rStyle w:val="Char0"/>
          <w:rFonts w:hint="cs"/>
          <w:rtl/>
        </w:rPr>
        <w:t>ی</w:t>
      </w:r>
      <w:r w:rsidRPr="00CA0104">
        <w:rPr>
          <w:rStyle w:val="Char0"/>
          <w:rtl/>
        </w:rPr>
        <w:t xml:space="preserve"> از آنها بر رو</w:t>
      </w:r>
      <w:r w:rsidRPr="00CA0104">
        <w:rPr>
          <w:rStyle w:val="Char0"/>
          <w:rFonts w:hint="cs"/>
          <w:rtl/>
        </w:rPr>
        <w:t>ی</w:t>
      </w:r>
      <w:r w:rsidRPr="00CA0104">
        <w:rPr>
          <w:rStyle w:val="Char0"/>
          <w:rtl/>
        </w:rPr>
        <w:t xml:space="preserve"> دو پا راه</w:t>
      </w:r>
      <w:r>
        <w:rPr>
          <w:rStyle w:val="Char0"/>
          <w:rtl/>
        </w:rPr>
        <w:t xml:space="preserve"> می‌</w:t>
      </w:r>
      <w:r w:rsidRPr="00CA0104">
        <w:rPr>
          <w:rStyle w:val="Char0"/>
          <w:rtl/>
        </w:rPr>
        <w:t>روند و بعض</w:t>
      </w:r>
      <w:r w:rsidRPr="00CA0104">
        <w:rPr>
          <w:rStyle w:val="Char0"/>
          <w:rFonts w:hint="cs"/>
          <w:rtl/>
        </w:rPr>
        <w:t>ی</w:t>
      </w:r>
      <w:r w:rsidRPr="00CA0104">
        <w:rPr>
          <w:rStyle w:val="Char0"/>
          <w:rtl/>
        </w:rPr>
        <w:t xml:space="preserve"> از آنه</w:t>
      </w:r>
      <w:r w:rsidRPr="00CA0104">
        <w:rPr>
          <w:rStyle w:val="Char0"/>
          <w:rFonts w:hint="cs"/>
          <w:rtl/>
        </w:rPr>
        <w:t>ا</w:t>
      </w:r>
      <w:r w:rsidRPr="00CA0104">
        <w:rPr>
          <w:rStyle w:val="Char0"/>
          <w:rtl/>
        </w:rPr>
        <w:t xml:space="preserve"> بر رو</w:t>
      </w:r>
      <w:r w:rsidRPr="00CA0104">
        <w:rPr>
          <w:rStyle w:val="Char0"/>
          <w:rFonts w:hint="cs"/>
          <w:rtl/>
        </w:rPr>
        <w:t>ی</w:t>
      </w:r>
      <w:r w:rsidRPr="00CA0104">
        <w:rPr>
          <w:rStyle w:val="Char0"/>
          <w:rtl/>
        </w:rPr>
        <w:t xml:space="preserve"> چهارپا راه</w:t>
      </w:r>
      <w:r>
        <w:rPr>
          <w:rStyle w:val="Char0"/>
          <w:rtl/>
        </w:rPr>
        <w:t xml:space="preserve"> می‌</w:t>
      </w:r>
      <w:r w:rsidRPr="00CA0104">
        <w:rPr>
          <w:rStyle w:val="Char0"/>
          <w:rtl/>
        </w:rPr>
        <w:t>روند. الله هر چه بخواهد</w:t>
      </w:r>
      <w:r>
        <w:rPr>
          <w:rStyle w:val="Char0"/>
          <w:rtl/>
        </w:rPr>
        <w:t xml:space="preserve"> می‌</w:t>
      </w:r>
      <w:r w:rsidRPr="00CA0104">
        <w:rPr>
          <w:rStyle w:val="Char0"/>
          <w:rtl/>
        </w:rPr>
        <w:t>آفر</w:t>
      </w:r>
      <w:r w:rsidRPr="00CA0104">
        <w:rPr>
          <w:rStyle w:val="Char0"/>
          <w:rFonts w:hint="cs"/>
          <w:rtl/>
        </w:rPr>
        <w:t>یند</w:t>
      </w:r>
      <w:r w:rsidRPr="00CA0104">
        <w:rPr>
          <w:rStyle w:val="Char0"/>
          <w:rtl/>
        </w:rPr>
        <w:t>. البته الله بر هر چ</w:t>
      </w:r>
      <w:r w:rsidRPr="00CA0104">
        <w:rPr>
          <w:rStyle w:val="Char0"/>
          <w:rFonts w:hint="cs"/>
          <w:rtl/>
        </w:rPr>
        <w:t>یز</w:t>
      </w:r>
      <w:r w:rsidRPr="00CA0104">
        <w:rPr>
          <w:rStyle w:val="Char0"/>
          <w:rtl/>
        </w:rPr>
        <w:t xml:space="preserve"> قادر است. </w:t>
      </w:r>
      <w:r>
        <w:rPr>
          <w:rStyle w:val="Char0"/>
          <w:rFonts w:cs="Traditional Arabic" w:hint="cs"/>
          <w:rtl/>
        </w:rPr>
        <w:t>﴿</w:t>
      </w:r>
      <w:r w:rsidRPr="00CA0104">
        <w:rPr>
          <w:rStyle w:val="Char0"/>
          <w:rtl/>
        </w:rPr>
        <w:t>46</w:t>
      </w:r>
      <w:r>
        <w:rPr>
          <w:rStyle w:val="Char0"/>
          <w:rFonts w:cs="Traditional Arabic" w:hint="cs"/>
          <w:rtl/>
        </w:rPr>
        <w:t>﴾</w:t>
      </w:r>
      <w:r w:rsidRPr="00CA0104">
        <w:rPr>
          <w:rStyle w:val="Char0"/>
          <w:rtl/>
        </w:rPr>
        <w:t xml:space="preserve"> البته ما آ</w:t>
      </w:r>
      <w:r w:rsidRPr="00CA0104">
        <w:rPr>
          <w:rStyle w:val="Char0"/>
          <w:rFonts w:hint="cs"/>
          <w:rtl/>
        </w:rPr>
        <w:t>یات</w:t>
      </w:r>
      <w:r w:rsidRPr="00CA0104">
        <w:rPr>
          <w:rStyle w:val="Char0"/>
          <w:rtl/>
        </w:rPr>
        <w:t xml:space="preserve"> روشنگر را نازل کرد</w:t>
      </w:r>
      <w:r w:rsidRPr="00CA0104">
        <w:rPr>
          <w:rStyle w:val="Char0"/>
          <w:rFonts w:hint="cs"/>
          <w:rtl/>
        </w:rPr>
        <w:t>یم</w:t>
      </w:r>
      <w:r w:rsidRPr="00CA0104">
        <w:rPr>
          <w:rStyle w:val="Char0"/>
          <w:rtl/>
        </w:rPr>
        <w:t xml:space="preserve"> و الله هر که را بخواهد به راه راست هدا</w:t>
      </w:r>
      <w:r w:rsidRPr="00CA0104">
        <w:rPr>
          <w:rStyle w:val="Char0"/>
          <w:rFonts w:hint="cs"/>
          <w:rtl/>
        </w:rPr>
        <w:t>یت</w:t>
      </w:r>
      <w:r>
        <w:rPr>
          <w:rStyle w:val="Char0"/>
          <w:rtl/>
        </w:rPr>
        <w:t xml:space="preserve"> می‌</w:t>
      </w:r>
      <w:r w:rsidRPr="00CA0104">
        <w:rPr>
          <w:rStyle w:val="Char0"/>
          <w:rtl/>
        </w:rPr>
        <w:t xml:space="preserve">کند. </w:t>
      </w:r>
      <w:r>
        <w:rPr>
          <w:rStyle w:val="Char0"/>
          <w:rFonts w:cs="Traditional Arabic" w:hint="cs"/>
          <w:rtl/>
        </w:rPr>
        <w:t>﴿</w:t>
      </w:r>
      <w:r w:rsidRPr="00CA0104">
        <w:rPr>
          <w:rStyle w:val="Char0"/>
          <w:rtl/>
        </w:rPr>
        <w:t>47</w:t>
      </w:r>
      <w:r>
        <w:rPr>
          <w:rStyle w:val="Char0"/>
          <w:rFonts w:cs="Traditional Arabic" w:hint="cs"/>
          <w:rtl/>
        </w:rPr>
        <w:t>﴾</w:t>
      </w:r>
      <w:r w:rsidRPr="00CA0104">
        <w:rPr>
          <w:rStyle w:val="Char0"/>
          <w:rtl/>
        </w:rPr>
        <w:t xml:space="preserve"> و (منافقان)</w:t>
      </w:r>
      <w:r>
        <w:rPr>
          <w:rStyle w:val="Char0"/>
          <w:rtl/>
        </w:rPr>
        <w:t xml:space="preserve"> می‌</w:t>
      </w:r>
      <w:r w:rsidRPr="00CA0104">
        <w:rPr>
          <w:rStyle w:val="Char0"/>
          <w:rtl/>
        </w:rPr>
        <w:t>گو</w:t>
      </w:r>
      <w:r w:rsidRPr="00CA0104">
        <w:rPr>
          <w:rStyle w:val="Char0"/>
          <w:rFonts w:hint="cs"/>
          <w:rtl/>
        </w:rPr>
        <w:t>یند</w:t>
      </w:r>
      <w:r w:rsidRPr="00CA0104">
        <w:rPr>
          <w:rStyle w:val="Char0"/>
          <w:rtl/>
        </w:rPr>
        <w:t>: به الله و به پ</w:t>
      </w:r>
      <w:r w:rsidRPr="00CA0104">
        <w:rPr>
          <w:rStyle w:val="Char0"/>
          <w:rFonts w:hint="cs"/>
          <w:rtl/>
        </w:rPr>
        <w:t>یغمبر</w:t>
      </w:r>
      <w:r w:rsidRPr="00CA0104">
        <w:rPr>
          <w:rStyle w:val="Char0"/>
          <w:rtl/>
        </w:rPr>
        <w:t xml:space="preserve">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و اطاعت کرد</w:t>
      </w:r>
      <w:r w:rsidRPr="00CA0104">
        <w:rPr>
          <w:rStyle w:val="Char0"/>
          <w:rFonts w:hint="cs"/>
          <w:rtl/>
        </w:rPr>
        <w:t>یم،</w:t>
      </w:r>
      <w:r w:rsidRPr="00CA0104">
        <w:rPr>
          <w:rStyle w:val="Char0"/>
          <w:rtl/>
        </w:rPr>
        <w:t xml:space="preserve"> باز </w:t>
      </w:r>
      <w:r w:rsidRPr="00CA0104">
        <w:rPr>
          <w:rStyle w:val="Char0"/>
          <w:rFonts w:hint="cs"/>
          <w:rtl/>
        </w:rPr>
        <w:t>گروهی</w:t>
      </w:r>
      <w:r w:rsidRPr="00CA0104">
        <w:rPr>
          <w:rStyle w:val="Char0"/>
          <w:rtl/>
        </w:rPr>
        <w:t xml:space="preserve"> از آنها بعد از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اعتراف</w:t>
      </w:r>
      <w:r>
        <w:rPr>
          <w:rStyle w:val="Char0"/>
          <w:rFonts w:hint="cs"/>
          <w:rtl/>
        </w:rPr>
        <w:t>)</w:t>
      </w:r>
      <w:r w:rsidRPr="00CA0104">
        <w:rPr>
          <w:rStyle w:val="Char0"/>
          <w:rtl/>
        </w:rPr>
        <w:t xml:space="preserve"> رو</w:t>
      </w:r>
      <w:r w:rsidRPr="00CA0104">
        <w:rPr>
          <w:rStyle w:val="Char0"/>
          <w:rFonts w:hint="cs"/>
          <w:rtl/>
        </w:rPr>
        <w:t>ی</w:t>
      </w:r>
      <w:r>
        <w:rPr>
          <w:rStyle w:val="Char0"/>
          <w:rtl/>
        </w:rPr>
        <w:t xml:space="preserve"> می‌</w:t>
      </w:r>
      <w:r w:rsidRPr="00CA0104">
        <w:rPr>
          <w:rStyle w:val="Char0"/>
          <w:rtl/>
        </w:rPr>
        <w:t>گردانند و ا</w:t>
      </w:r>
      <w:r w:rsidRPr="00CA0104">
        <w:rPr>
          <w:rStyle w:val="Char0"/>
          <w:rFonts w:hint="cs"/>
          <w:rtl/>
        </w:rPr>
        <w:t>یشان</w:t>
      </w:r>
      <w:r w:rsidRPr="00CA0104">
        <w:rPr>
          <w:rStyle w:val="Char0"/>
          <w:rtl/>
        </w:rPr>
        <w:t xml:space="preserve"> مؤمن ن</w:t>
      </w:r>
      <w:r w:rsidRPr="00CA0104">
        <w:rPr>
          <w:rStyle w:val="Char0"/>
          <w:rFonts w:hint="cs"/>
          <w:rtl/>
        </w:rPr>
        <w:t>یستند</w:t>
      </w:r>
      <w:r w:rsidRPr="00CA0104">
        <w:rPr>
          <w:rStyle w:val="Char0"/>
          <w:rtl/>
        </w:rPr>
        <w:t xml:space="preserve">. </w:t>
      </w:r>
      <w:r>
        <w:rPr>
          <w:rStyle w:val="Char0"/>
          <w:rFonts w:cs="Traditional Arabic" w:hint="cs"/>
          <w:rtl/>
        </w:rPr>
        <w:t>﴿</w:t>
      </w:r>
      <w:r w:rsidRPr="00CA0104">
        <w:rPr>
          <w:rStyle w:val="Char0"/>
          <w:rtl/>
        </w:rPr>
        <w:t>48</w:t>
      </w:r>
      <w:r>
        <w:rPr>
          <w:rStyle w:val="Char0"/>
          <w:rFonts w:cs="Traditional Arabic" w:hint="cs"/>
          <w:rtl/>
        </w:rPr>
        <w:t>﴾</w:t>
      </w:r>
      <w:r w:rsidRPr="00CA0104">
        <w:rPr>
          <w:rStyle w:val="Char0"/>
          <w:rtl/>
        </w:rPr>
        <w:t xml:space="preserve"> و چون به سوى الله و پ</w:t>
      </w:r>
      <w:r w:rsidRPr="00CA0104">
        <w:rPr>
          <w:rStyle w:val="Char0"/>
          <w:rFonts w:hint="cs"/>
          <w:rtl/>
        </w:rPr>
        <w:t>یغمبرش</w:t>
      </w:r>
      <w:r w:rsidRPr="00CA0104">
        <w:rPr>
          <w:rStyle w:val="Char0"/>
          <w:rtl/>
        </w:rPr>
        <w:t xml:space="preserve"> دعوت داده شوند تا در م</w:t>
      </w:r>
      <w:r w:rsidRPr="00CA0104">
        <w:rPr>
          <w:rStyle w:val="Char0"/>
          <w:rFonts w:hint="cs"/>
          <w:rtl/>
        </w:rPr>
        <w:t>یان</w:t>
      </w:r>
      <w:r>
        <w:rPr>
          <w:rStyle w:val="Char0"/>
          <w:rFonts w:hint="cs"/>
          <w:rtl/>
        </w:rPr>
        <w:t>‌</w:t>
      </w:r>
      <w:r w:rsidRPr="00CA0104">
        <w:rPr>
          <w:rStyle w:val="Char0"/>
          <w:rFonts w:hint="cs"/>
          <w:rtl/>
        </w:rPr>
        <w:t>شان</w:t>
      </w:r>
      <w:r w:rsidRPr="00CA0104">
        <w:rPr>
          <w:rStyle w:val="Char0"/>
          <w:rtl/>
        </w:rPr>
        <w:t xml:space="preserve"> حکم و ف</w:t>
      </w:r>
      <w:r w:rsidRPr="00CA0104">
        <w:rPr>
          <w:rStyle w:val="Char0"/>
          <w:rFonts w:hint="cs"/>
          <w:rtl/>
        </w:rPr>
        <w:t>یصله</w:t>
      </w:r>
      <w:r w:rsidRPr="00CA0104">
        <w:rPr>
          <w:rStyle w:val="Char0"/>
          <w:rtl/>
        </w:rPr>
        <w:t xml:space="preserve"> کند، ناگهان گروه</w:t>
      </w:r>
      <w:r w:rsidRPr="00CA0104">
        <w:rPr>
          <w:rStyle w:val="Char0"/>
          <w:rFonts w:hint="cs"/>
          <w:rtl/>
        </w:rPr>
        <w:t>ی</w:t>
      </w:r>
      <w:r w:rsidRPr="00CA0104">
        <w:rPr>
          <w:rStyle w:val="Char0"/>
          <w:rtl/>
        </w:rPr>
        <w:t xml:space="preserve"> از آنها رو</w:t>
      </w:r>
      <w:r w:rsidRPr="00CA0104">
        <w:rPr>
          <w:rStyle w:val="Char0"/>
          <w:rFonts w:hint="cs"/>
          <w:rtl/>
        </w:rPr>
        <w:t>یگردانند</w:t>
      </w:r>
      <w:r w:rsidRPr="00CA0104">
        <w:rPr>
          <w:rStyle w:val="Char0"/>
          <w:rtl/>
        </w:rPr>
        <w:t xml:space="preserve">. </w:t>
      </w:r>
      <w:r>
        <w:rPr>
          <w:rStyle w:val="Char0"/>
          <w:rFonts w:cs="Traditional Arabic" w:hint="cs"/>
          <w:rtl/>
        </w:rPr>
        <w:t>﴿</w:t>
      </w:r>
      <w:r w:rsidRPr="00CA0104">
        <w:rPr>
          <w:rStyle w:val="Char0"/>
          <w:rtl/>
        </w:rPr>
        <w:t>4۹</w:t>
      </w:r>
      <w:r>
        <w:rPr>
          <w:rStyle w:val="Char0"/>
          <w:rFonts w:cs="Traditional Arabic" w:hint="cs"/>
          <w:rtl/>
        </w:rPr>
        <w:t>﴾</w:t>
      </w:r>
      <w:r w:rsidRPr="00CA0104">
        <w:rPr>
          <w:rStyle w:val="Char0"/>
          <w:rtl/>
        </w:rPr>
        <w:t xml:space="preserve"> و اگر حق به جانب آنان باشد، گردن نهاده</w:t>
      </w:r>
      <w:r>
        <w:rPr>
          <w:rStyle w:val="Char0"/>
          <w:rtl/>
        </w:rPr>
        <w:t xml:space="preserve"> به‌سوی </w:t>
      </w:r>
      <w:r w:rsidRPr="00CA0104">
        <w:rPr>
          <w:rStyle w:val="Char0"/>
          <w:rtl/>
        </w:rPr>
        <w:t>او</w:t>
      </w:r>
      <w:r>
        <w:rPr>
          <w:rStyle w:val="Char0"/>
          <w:rtl/>
        </w:rPr>
        <w:t xml:space="preserve"> می‌</w:t>
      </w:r>
      <w:r w:rsidRPr="00CA0104">
        <w:rPr>
          <w:rStyle w:val="Char0"/>
          <w:rtl/>
        </w:rPr>
        <w:t>آ</w:t>
      </w:r>
      <w:r w:rsidRPr="00CA0104">
        <w:rPr>
          <w:rStyle w:val="Char0"/>
          <w:rFonts w:hint="cs"/>
          <w:rtl/>
        </w:rPr>
        <w:t>یند</w:t>
      </w:r>
      <w:r w:rsidRPr="00CA0104">
        <w:rPr>
          <w:rStyle w:val="Char0"/>
          <w:rtl/>
        </w:rPr>
        <w:t xml:space="preserve">. </w:t>
      </w:r>
      <w:r>
        <w:rPr>
          <w:rStyle w:val="Char0"/>
          <w:rFonts w:cs="Traditional Arabic" w:hint="cs"/>
          <w:rtl/>
        </w:rPr>
        <w:t>﴿</w:t>
      </w:r>
      <w:r w:rsidRPr="00CA0104">
        <w:rPr>
          <w:rStyle w:val="Char0"/>
          <w:rtl/>
        </w:rPr>
        <w:t>۵۰</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د</w:t>
      </w:r>
      <w:r w:rsidRPr="00CA0104">
        <w:rPr>
          <w:rStyle w:val="Char0"/>
          <w:rFonts w:hint="cs"/>
          <w:rtl/>
        </w:rPr>
        <w:t>ر</w:t>
      </w:r>
      <w:r w:rsidR="003F311F">
        <w:rPr>
          <w:rStyle w:val="Char0"/>
          <w:rtl/>
        </w:rPr>
        <w:t xml:space="preserve"> دل‌هایشان </w:t>
      </w:r>
      <w:r w:rsidRPr="00CA0104">
        <w:rPr>
          <w:rStyle w:val="Char0"/>
          <w:rtl/>
        </w:rPr>
        <w:t xml:space="preserve">مرض (نفاق) است </w:t>
      </w:r>
      <w:r w:rsidRPr="00CA0104">
        <w:rPr>
          <w:rStyle w:val="Char0"/>
          <w:rFonts w:hint="cs"/>
          <w:rtl/>
        </w:rPr>
        <w:t>یا</w:t>
      </w:r>
      <w:r w:rsidRPr="00CA0104">
        <w:rPr>
          <w:rStyle w:val="Char0"/>
          <w:rtl/>
        </w:rPr>
        <w:t xml:space="preserve"> ا</w:t>
      </w:r>
      <w:r w:rsidRPr="00CA0104">
        <w:rPr>
          <w:rStyle w:val="Char0"/>
          <w:rFonts w:hint="cs"/>
          <w:rtl/>
        </w:rPr>
        <w:t>ینکه</w:t>
      </w:r>
      <w:r>
        <w:rPr>
          <w:rStyle w:val="Char0"/>
          <w:rtl/>
        </w:rPr>
        <w:t xml:space="preserve"> به شک افتاده</w:t>
      </w:r>
      <w:r>
        <w:rPr>
          <w:rStyle w:val="Char0"/>
          <w:rFonts w:hint="cs"/>
          <w:rtl/>
        </w:rPr>
        <w:t>‌</w:t>
      </w:r>
      <w:r w:rsidRPr="00CA0104">
        <w:rPr>
          <w:rStyle w:val="Char0"/>
          <w:rtl/>
        </w:rPr>
        <w:t xml:space="preserve">اند؟ </w:t>
      </w:r>
      <w:r w:rsidRPr="00CA0104">
        <w:rPr>
          <w:rStyle w:val="Char0"/>
          <w:rFonts w:hint="cs"/>
          <w:rtl/>
        </w:rPr>
        <w:t>یا</w:t>
      </w:r>
      <w:r>
        <w:rPr>
          <w:rStyle w:val="Char0"/>
          <w:rtl/>
        </w:rPr>
        <w:t xml:space="preserve"> می‌</w:t>
      </w:r>
      <w:r w:rsidRPr="00CA0104">
        <w:rPr>
          <w:rStyle w:val="Char0"/>
          <w:rtl/>
        </w:rPr>
        <w:t>ترسند که الله و پ</w:t>
      </w:r>
      <w:r w:rsidRPr="00CA0104">
        <w:rPr>
          <w:rStyle w:val="Char0"/>
          <w:rFonts w:hint="cs"/>
          <w:rtl/>
        </w:rPr>
        <w:t>یغمبرش</w:t>
      </w:r>
      <w:r w:rsidRPr="00CA0104">
        <w:rPr>
          <w:rStyle w:val="Char0"/>
          <w:rtl/>
        </w:rPr>
        <w:t xml:space="preserve"> بر آنان ظلم کنند؟ (نه) بلکه خود ا</w:t>
      </w:r>
      <w:r w:rsidRPr="00CA0104">
        <w:rPr>
          <w:rStyle w:val="Char0"/>
          <w:rFonts w:hint="cs"/>
          <w:rtl/>
        </w:rPr>
        <w:t>یشان</w:t>
      </w:r>
      <w:r w:rsidRPr="00CA0104">
        <w:rPr>
          <w:rStyle w:val="Char0"/>
          <w:rtl/>
        </w:rPr>
        <w:t xml:space="preserve"> ظالمان</w:t>
      </w:r>
      <w:r>
        <w:rPr>
          <w:rStyle w:val="Char0"/>
          <w:rtl/>
        </w:rPr>
        <w:t>‌اند.</w:t>
      </w:r>
      <w:r w:rsidRPr="00CA0104">
        <w:rPr>
          <w:rStyle w:val="Char0"/>
          <w:rtl/>
        </w:rPr>
        <w:t xml:space="preserve"> </w:t>
      </w:r>
      <w:r>
        <w:rPr>
          <w:rStyle w:val="Char0"/>
          <w:rFonts w:cs="Traditional Arabic" w:hint="cs"/>
          <w:rtl/>
        </w:rPr>
        <w:t>﴿</w:t>
      </w:r>
      <w:r w:rsidRPr="00CA0104">
        <w:rPr>
          <w:rStyle w:val="Char0"/>
          <w:rtl/>
        </w:rPr>
        <w:t>۵۱</w:t>
      </w:r>
      <w:r>
        <w:rPr>
          <w:rStyle w:val="Char0"/>
          <w:rFonts w:cs="Traditional Arabic" w:hint="cs"/>
          <w:rtl/>
        </w:rPr>
        <w:t>﴾</w:t>
      </w:r>
      <w:r w:rsidRPr="00CA0104">
        <w:rPr>
          <w:rStyle w:val="Char0"/>
          <w:rtl/>
        </w:rPr>
        <w:t xml:space="preserve"> سخن مؤمنان وقت</w:t>
      </w:r>
      <w:r w:rsidRPr="00CA0104">
        <w:rPr>
          <w:rStyle w:val="Char0"/>
          <w:rFonts w:hint="cs"/>
          <w:rtl/>
        </w:rPr>
        <w:t>ی</w:t>
      </w:r>
      <w:r w:rsidRPr="00CA0104">
        <w:rPr>
          <w:rStyle w:val="Char0"/>
          <w:rtl/>
        </w:rPr>
        <w:t xml:space="preserve"> که به سوى الله و پ</w:t>
      </w:r>
      <w:r w:rsidRPr="00CA0104">
        <w:rPr>
          <w:rStyle w:val="Char0"/>
          <w:rFonts w:hint="cs"/>
          <w:rtl/>
        </w:rPr>
        <w:t>یغمبرش</w:t>
      </w:r>
      <w:r w:rsidRPr="00CA0104">
        <w:rPr>
          <w:rStyle w:val="Char0"/>
          <w:rtl/>
        </w:rPr>
        <w:t xml:space="preserve"> خوانده شوند، تا م</w:t>
      </w:r>
      <w:r w:rsidRPr="00CA0104">
        <w:rPr>
          <w:rStyle w:val="Char0"/>
          <w:rFonts w:hint="cs"/>
          <w:rtl/>
        </w:rPr>
        <w:t>یان</w:t>
      </w:r>
      <w:r>
        <w:rPr>
          <w:rStyle w:val="Char0"/>
          <w:rtl/>
        </w:rPr>
        <w:t xml:space="preserve">‌شان </w:t>
      </w:r>
      <w:r w:rsidRPr="00CA0104">
        <w:rPr>
          <w:rStyle w:val="Char0"/>
          <w:rtl/>
        </w:rPr>
        <w:t>فيصله کند تنها ا</w:t>
      </w:r>
      <w:r w:rsidRPr="00CA0104">
        <w:rPr>
          <w:rStyle w:val="Char0"/>
          <w:rFonts w:hint="cs"/>
          <w:rtl/>
        </w:rPr>
        <w:t>ین</w:t>
      </w:r>
      <w:r w:rsidRPr="00CA0104">
        <w:rPr>
          <w:rStyle w:val="Char0"/>
          <w:rtl/>
        </w:rPr>
        <w:t xml:space="preserve"> است که</w:t>
      </w:r>
      <w:r>
        <w:rPr>
          <w:rStyle w:val="Char0"/>
          <w:rtl/>
        </w:rPr>
        <w:t xml:space="preserve"> می‌</w:t>
      </w:r>
      <w:r w:rsidRPr="00CA0104">
        <w:rPr>
          <w:rStyle w:val="Char0"/>
          <w:rtl/>
        </w:rPr>
        <w:t>گو</w:t>
      </w:r>
      <w:r w:rsidRPr="00CA0104">
        <w:rPr>
          <w:rStyle w:val="Char0"/>
          <w:rFonts w:hint="cs"/>
          <w:rtl/>
        </w:rPr>
        <w:t>یند</w:t>
      </w:r>
      <w:r w:rsidRPr="00CA0104">
        <w:rPr>
          <w:rStyle w:val="Char0"/>
          <w:rtl/>
        </w:rPr>
        <w:t>: شن</w:t>
      </w:r>
      <w:r w:rsidRPr="00CA0104">
        <w:rPr>
          <w:rStyle w:val="Char0"/>
          <w:rFonts w:hint="cs"/>
          <w:rtl/>
        </w:rPr>
        <w:t>یدیم</w:t>
      </w:r>
      <w:r w:rsidRPr="00CA0104">
        <w:rPr>
          <w:rStyle w:val="Char0"/>
          <w:rtl/>
        </w:rPr>
        <w:t xml:space="preserve"> و اطاعت کر</w:t>
      </w:r>
      <w:r w:rsidRPr="00CA0104">
        <w:rPr>
          <w:rStyle w:val="Char0"/>
          <w:rFonts w:hint="cs"/>
          <w:rtl/>
        </w:rPr>
        <w:t>دیم</w:t>
      </w:r>
      <w:r w:rsidRPr="00CA0104">
        <w:rPr>
          <w:rStyle w:val="Char0"/>
          <w:rtl/>
        </w:rPr>
        <w:t xml:space="preserve"> و ا</w:t>
      </w:r>
      <w:r w:rsidRPr="00CA0104">
        <w:rPr>
          <w:rStyle w:val="Char0"/>
          <w:rFonts w:hint="cs"/>
          <w:rtl/>
        </w:rPr>
        <w:t>ین</w:t>
      </w:r>
      <w:r w:rsidRPr="00CA0104">
        <w:rPr>
          <w:rStyle w:val="Char0"/>
          <w:rtl/>
        </w:rPr>
        <w:t xml:space="preserve"> گروه همان رستگاران</w:t>
      </w:r>
      <w:r>
        <w:rPr>
          <w:rStyle w:val="Char0"/>
          <w:rtl/>
        </w:rPr>
        <w:t>‌اند.</w:t>
      </w:r>
      <w:r w:rsidRPr="00CA0104">
        <w:rPr>
          <w:rStyle w:val="Char0"/>
          <w:rtl/>
        </w:rPr>
        <w:t xml:space="preserve"> </w:t>
      </w:r>
      <w:r>
        <w:rPr>
          <w:rStyle w:val="Char0"/>
          <w:rFonts w:cs="Traditional Arabic" w:hint="cs"/>
          <w:rtl/>
        </w:rPr>
        <w:t>﴿</w:t>
      </w:r>
      <w:r w:rsidRPr="00CA0104">
        <w:rPr>
          <w:rStyle w:val="Char0"/>
          <w:rtl/>
        </w:rPr>
        <w:t>۵۲</w:t>
      </w:r>
      <w:r>
        <w:rPr>
          <w:rStyle w:val="Char0"/>
          <w:rFonts w:cs="Traditional Arabic" w:hint="cs"/>
          <w:rtl/>
        </w:rPr>
        <w:t>﴾</w:t>
      </w:r>
      <w:r w:rsidRPr="00CA0104">
        <w:rPr>
          <w:rStyle w:val="Char0"/>
          <w:rtl/>
        </w:rPr>
        <w:t xml:space="preserve"> و هر کس از الله و پ</w:t>
      </w:r>
      <w:r w:rsidRPr="00CA0104">
        <w:rPr>
          <w:rStyle w:val="Char0"/>
          <w:rFonts w:hint="cs"/>
          <w:rtl/>
        </w:rPr>
        <w:t>یغمبرش</w:t>
      </w:r>
      <w:r w:rsidRPr="00CA0104">
        <w:rPr>
          <w:rStyle w:val="Char0"/>
          <w:rtl/>
        </w:rPr>
        <w:t xml:space="preserve"> اطاعت کند و از الله بترسد و از (عذاب) او خود را نگاه دارد، پس ا</w:t>
      </w:r>
      <w:r w:rsidRPr="00CA0104">
        <w:rPr>
          <w:rStyle w:val="Char0"/>
          <w:rFonts w:hint="cs"/>
          <w:rtl/>
        </w:rPr>
        <w:t>یشانند</w:t>
      </w:r>
      <w:r w:rsidRPr="00CA0104">
        <w:rPr>
          <w:rStyle w:val="Char0"/>
          <w:rtl/>
        </w:rPr>
        <w:t xml:space="preserve"> که کام</w:t>
      </w:r>
      <w:r w:rsidRPr="00CA0104">
        <w:rPr>
          <w:rStyle w:val="Char0"/>
          <w:rFonts w:hint="cs"/>
          <w:rtl/>
        </w:rPr>
        <w:t>یاب</w:t>
      </w:r>
      <w:r>
        <w:rPr>
          <w:rStyle w:val="Char0"/>
          <w:rtl/>
        </w:rPr>
        <w:t>‌اند.</w:t>
      </w:r>
      <w:r w:rsidRPr="00CA0104">
        <w:rPr>
          <w:rStyle w:val="Char0"/>
          <w:rtl/>
        </w:rPr>
        <w:t xml:space="preserve"> </w:t>
      </w:r>
      <w:r>
        <w:rPr>
          <w:rStyle w:val="Char0"/>
          <w:rFonts w:cs="Traditional Arabic" w:hint="cs"/>
          <w:rtl/>
        </w:rPr>
        <w:t>﴿</w:t>
      </w:r>
      <w:r w:rsidRPr="00CA0104">
        <w:rPr>
          <w:rStyle w:val="Char0"/>
          <w:rtl/>
        </w:rPr>
        <w:t>۵۳</w:t>
      </w:r>
      <w:r>
        <w:rPr>
          <w:rStyle w:val="Char0"/>
          <w:rFonts w:cs="Traditional Arabic" w:hint="cs"/>
          <w:rtl/>
        </w:rPr>
        <w:t>﴾</w:t>
      </w:r>
      <w:r w:rsidRPr="00CA0104">
        <w:rPr>
          <w:rStyle w:val="Char0"/>
          <w:rtl/>
        </w:rPr>
        <w:t xml:space="preserve"> و (منافقان) به الله قسم خوردند به مؤكدتر</w:t>
      </w:r>
      <w:r w:rsidRPr="00CA0104">
        <w:rPr>
          <w:rStyle w:val="Char0"/>
          <w:rFonts w:hint="cs"/>
          <w:rtl/>
        </w:rPr>
        <w:t>ین</w:t>
      </w:r>
      <w:r w:rsidRPr="00CA0104">
        <w:rPr>
          <w:rStyle w:val="Char0"/>
          <w:rtl/>
        </w:rPr>
        <w:t xml:space="preserve"> قسم</w:t>
      </w:r>
      <w:r>
        <w:rPr>
          <w:rStyle w:val="Char0"/>
          <w:rtl/>
        </w:rPr>
        <w:t xml:space="preserve">‌های </w:t>
      </w:r>
      <w:r w:rsidRPr="00CA0104">
        <w:rPr>
          <w:rStyle w:val="Char0"/>
          <w:rtl/>
        </w:rPr>
        <w:t>خود که اگر به آنها فرمان ده</w:t>
      </w:r>
      <w:r w:rsidRPr="00CA0104">
        <w:rPr>
          <w:rStyle w:val="Char0"/>
          <w:rFonts w:hint="cs"/>
          <w:rtl/>
        </w:rPr>
        <w:t>ی</w:t>
      </w:r>
      <w:r w:rsidRPr="00CA0104">
        <w:rPr>
          <w:rStyle w:val="Char0"/>
          <w:rtl/>
        </w:rPr>
        <w:t xml:space="preserve"> (که برا</w:t>
      </w:r>
      <w:r w:rsidRPr="00CA0104">
        <w:rPr>
          <w:rStyle w:val="Char0"/>
          <w:rFonts w:hint="cs"/>
          <w:rtl/>
        </w:rPr>
        <w:t>ی</w:t>
      </w:r>
      <w:r w:rsidRPr="00CA0104">
        <w:rPr>
          <w:rStyle w:val="Char0"/>
          <w:rtl/>
        </w:rPr>
        <w:t xml:space="preserve"> جهاد ب</w:t>
      </w:r>
      <w:r w:rsidRPr="00CA0104">
        <w:rPr>
          <w:rStyle w:val="Char0"/>
          <w:rFonts w:hint="cs"/>
          <w:rtl/>
        </w:rPr>
        <w:t>یرون</w:t>
      </w:r>
      <w:r w:rsidRPr="00CA0104">
        <w:rPr>
          <w:rStyle w:val="Char0"/>
          <w:rtl/>
        </w:rPr>
        <w:t xml:space="preserve"> رو</w:t>
      </w:r>
      <w:r w:rsidRPr="00CA0104">
        <w:rPr>
          <w:rStyle w:val="Char0"/>
          <w:rFonts w:hint="cs"/>
          <w:rtl/>
        </w:rPr>
        <w:t>ند</w:t>
      </w:r>
      <w:r w:rsidRPr="00CA0104">
        <w:rPr>
          <w:rStyle w:val="Char0"/>
          <w:rtl/>
        </w:rPr>
        <w:t>) البته ب</w:t>
      </w:r>
      <w:r w:rsidRPr="00CA0104">
        <w:rPr>
          <w:rStyle w:val="Char0"/>
          <w:rFonts w:hint="cs"/>
          <w:rtl/>
        </w:rPr>
        <w:t>یرون</w:t>
      </w:r>
      <w:r>
        <w:rPr>
          <w:rStyle w:val="Char0"/>
          <w:rtl/>
        </w:rPr>
        <w:t xml:space="preserve"> می‌</w:t>
      </w:r>
      <w:r w:rsidRPr="00CA0104">
        <w:rPr>
          <w:rStyle w:val="Char0"/>
          <w:rtl/>
        </w:rPr>
        <w:t>شوند، بگو: قسم مخور</w:t>
      </w:r>
      <w:r w:rsidRPr="00CA0104">
        <w:rPr>
          <w:rStyle w:val="Char0"/>
          <w:rFonts w:hint="cs"/>
          <w:rtl/>
        </w:rPr>
        <w:t>ید،</w:t>
      </w:r>
      <w:r w:rsidRPr="00CA0104">
        <w:rPr>
          <w:rStyle w:val="Char0"/>
          <w:rtl/>
        </w:rPr>
        <w:t xml:space="preserve"> اطاعت پسند</w:t>
      </w:r>
      <w:r w:rsidRPr="00CA0104">
        <w:rPr>
          <w:rStyle w:val="Char0"/>
          <w:rFonts w:hint="cs"/>
          <w:rtl/>
        </w:rPr>
        <w:t>یده</w:t>
      </w:r>
      <w:r w:rsidRPr="00CA0104">
        <w:rPr>
          <w:rStyle w:val="Char0"/>
          <w:rtl/>
        </w:rPr>
        <w:t xml:space="preserve"> (از شما) مطلوب است، چون الله از آنچه</w:t>
      </w:r>
      <w:r>
        <w:rPr>
          <w:rStyle w:val="Char0"/>
          <w:rtl/>
        </w:rPr>
        <w:t xml:space="preserve"> می‌</w:t>
      </w:r>
      <w:r w:rsidRPr="00CA0104">
        <w:rPr>
          <w:rStyle w:val="Char0"/>
          <w:rtl/>
        </w:rPr>
        <w:t>کن</w:t>
      </w:r>
      <w:r w:rsidRPr="00CA0104">
        <w:rPr>
          <w:rStyle w:val="Char0"/>
          <w:rFonts w:hint="cs"/>
          <w:rtl/>
        </w:rPr>
        <w:t>ید،</w:t>
      </w:r>
      <w:r>
        <w:rPr>
          <w:rStyle w:val="Char0"/>
          <w:rtl/>
        </w:rPr>
        <w:t xml:space="preserve"> با خبر است.</w:t>
      </w:r>
    </w:p>
    <w:p w:rsidR="009B1DA9" w:rsidRPr="00CA0104" w:rsidRDefault="009B1DA9" w:rsidP="009B1DA9">
      <w:pPr>
        <w:pStyle w:val="a0"/>
        <w:rPr>
          <w:rStyle w:val="Char0"/>
          <w:rtl/>
        </w:rPr>
      </w:pPr>
      <w:r w:rsidRPr="00A51322">
        <w:rPr>
          <w:rStyle w:val="Char0"/>
          <w:rFonts w:cs="Traditional Arabic"/>
          <w:rtl/>
        </w:rPr>
        <w:lastRenderedPageBreak/>
        <w:t>﴿</w:t>
      </w:r>
      <w:r w:rsidRPr="008B4A46">
        <w:rPr>
          <w:rStyle w:val="Char7"/>
          <w:rtl/>
        </w:rPr>
        <w:t>قُلْ أَطِيعُوا اللَّهَ وَأَطِيعُوا الرَّسُولَ</w:t>
      </w:r>
      <w:r w:rsidR="001619CE" w:rsidRPr="008B4A46">
        <w:rPr>
          <w:rStyle w:val="Char7"/>
          <w:rtl/>
        </w:rPr>
        <w:t xml:space="preserve"> </w:t>
      </w:r>
      <w:r w:rsidRPr="008B4A46">
        <w:rPr>
          <w:rStyle w:val="Char7"/>
          <w:rtl/>
        </w:rPr>
        <w:t>فَإِنْ تَوَلَّوْا فَإِنَّمَا عَلَيْهِ مَا حُمِّلَ وَعَلَيْكُمْ مَا حُمِّلْتُمْ</w:t>
      </w:r>
      <w:r w:rsidR="001619CE" w:rsidRPr="008B4A46">
        <w:rPr>
          <w:rStyle w:val="Char7"/>
          <w:rtl/>
        </w:rPr>
        <w:t xml:space="preserve"> </w:t>
      </w:r>
      <w:r w:rsidRPr="008B4A46">
        <w:rPr>
          <w:rStyle w:val="Char7"/>
          <w:rtl/>
        </w:rPr>
        <w:t>وَإِنْ تُطِيعُوهُ تَهْتَدُوا</w:t>
      </w:r>
      <w:r w:rsidR="001619CE" w:rsidRPr="008B4A46">
        <w:rPr>
          <w:rStyle w:val="Char7"/>
          <w:rtl/>
        </w:rPr>
        <w:t xml:space="preserve"> </w:t>
      </w:r>
      <w:r w:rsidRPr="008B4A46">
        <w:rPr>
          <w:rStyle w:val="Char7"/>
          <w:rtl/>
        </w:rPr>
        <w:t>وَمَا عَلَى الرَّسُولِ إِلَّا الْبَلَاغُ الْمُبِينُ٥٤ 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001619CE" w:rsidRPr="008B4A46">
        <w:rPr>
          <w:rStyle w:val="Char7"/>
          <w:rtl/>
        </w:rPr>
        <w:t xml:space="preserve"> </w:t>
      </w:r>
      <w:r w:rsidRPr="008B4A46">
        <w:rPr>
          <w:rStyle w:val="Char7"/>
          <w:rtl/>
        </w:rPr>
        <w:t>يَعْبُدُونَنِي لَا يُشْرِكُونَ بِي شَيْئًا</w:t>
      </w:r>
      <w:r w:rsidR="001619CE" w:rsidRPr="008B4A46">
        <w:rPr>
          <w:rStyle w:val="Char7"/>
          <w:rtl/>
        </w:rPr>
        <w:t xml:space="preserve"> </w:t>
      </w:r>
      <w:r w:rsidRPr="008B4A46">
        <w:rPr>
          <w:rStyle w:val="Char7"/>
          <w:rtl/>
        </w:rPr>
        <w:t>وَمَنْ كَفَرَ بَعْدَ ذَلِكَ فَأُولَئِكَ هُمُ الْفَاسِقُونَ٥٥ وَأَقِيمُوا الصَّلَاةَ وَآتُوا الزَّكَاةَ وَأَطِيعُوا الرَّسُولَ لَعَلَّكُمْ تُرْحَمُونَ٥٦ لَا تَحْسَبَنَّ الَّذِينَ كَفَرُوا مُعْجِزِينَ فِي الْأَرْضِ</w:t>
      </w:r>
      <w:r w:rsidR="001619CE" w:rsidRPr="008B4A46">
        <w:rPr>
          <w:rStyle w:val="Char7"/>
          <w:rtl/>
        </w:rPr>
        <w:t xml:space="preserve"> </w:t>
      </w:r>
      <w:r w:rsidRPr="008B4A46">
        <w:rPr>
          <w:rStyle w:val="Char7"/>
          <w:rtl/>
        </w:rPr>
        <w:t>وَمَأْوَاهُمُ النَّارُ</w:t>
      </w:r>
      <w:r w:rsidR="001619CE" w:rsidRPr="008B4A46">
        <w:rPr>
          <w:rStyle w:val="Char7"/>
          <w:rtl/>
        </w:rPr>
        <w:t xml:space="preserve"> </w:t>
      </w:r>
      <w:r w:rsidRPr="008B4A46">
        <w:rPr>
          <w:rStyle w:val="Char7"/>
          <w:rtl/>
        </w:rPr>
        <w:t>وَلَبِئْسَ الْمَصِيرُ٥٧ يَا أَيُّهَا الَّذِينَ آمَنُوا لِيَسْتَأْذِنْكُمُ الَّذِينَ مَلَكَتْ أَيْمَانُكُمْ وَالَّذِينَ لَمْ يَبْلُغُوا الْحُلُمَ مِنْكُمْ ثَلَاثَ مَرَّاتٍ</w:t>
      </w:r>
      <w:r w:rsidR="001619CE" w:rsidRPr="008B4A46">
        <w:rPr>
          <w:rStyle w:val="Char7"/>
          <w:rtl/>
        </w:rPr>
        <w:t xml:space="preserve"> </w:t>
      </w:r>
      <w:r w:rsidRPr="008B4A46">
        <w:rPr>
          <w:rStyle w:val="Char7"/>
          <w:rtl/>
        </w:rPr>
        <w:t>مِنْ قَبْلِ صَلَاةِ الْفَجْرِ وَحِينَ تَضَعُونَ ثِيَابَكُمْ مِنَ الظَّهِيرَةِ وَمِنْ بَعْدِ صَلَاةِ الْعِشَاءِ</w:t>
      </w:r>
      <w:r w:rsidR="001619CE" w:rsidRPr="008B4A46">
        <w:rPr>
          <w:rStyle w:val="Char7"/>
          <w:rtl/>
        </w:rPr>
        <w:t xml:space="preserve"> </w:t>
      </w:r>
      <w:r w:rsidRPr="008B4A46">
        <w:rPr>
          <w:rStyle w:val="Char7"/>
          <w:rtl/>
        </w:rPr>
        <w:t>ثَلَاثُ عَوْرَاتٍ لَكُمْ</w:t>
      </w:r>
      <w:r w:rsidR="001619CE" w:rsidRPr="008B4A46">
        <w:rPr>
          <w:rStyle w:val="Char7"/>
          <w:rtl/>
        </w:rPr>
        <w:t xml:space="preserve"> </w:t>
      </w:r>
      <w:r w:rsidRPr="008B4A46">
        <w:rPr>
          <w:rStyle w:val="Char7"/>
          <w:rtl/>
        </w:rPr>
        <w:t>لَيْسَ عَلَيْكُمْ وَلَا عَلَيْهِمْ جُنَاحٌ بَعْدَهُنَّ</w:t>
      </w:r>
      <w:r w:rsidR="001619CE" w:rsidRPr="008B4A46">
        <w:rPr>
          <w:rStyle w:val="Char7"/>
          <w:rtl/>
        </w:rPr>
        <w:t xml:space="preserve"> </w:t>
      </w:r>
      <w:r w:rsidRPr="008B4A46">
        <w:rPr>
          <w:rStyle w:val="Char7"/>
          <w:rtl/>
        </w:rPr>
        <w:t>طَوَّافُونَ عَلَيْكُمْ بَعْضُكُمْ عَلَى بَعْضٍ</w:t>
      </w:r>
      <w:r w:rsidR="001619CE" w:rsidRPr="008B4A46">
        <w:rPr>
          <w:rStyle w:val="Char7"/>
          <w:rtl/>
        </w:rPr>
        <w:t xml:space="preserve"> </w:t>
      </w:r>
      <w:r w:rsidRPr="008B4A46">
        <w:rPr>
          <w:rStyle w:val="Char7"/>
          <w:rtl/>
        </w:rPr>
        <w:t>كَذَلِكَ يُبَيِّنُ اللَّهُ لَكُمُ الْآيَاتِ</w:t>
      </w:r>
      <w:r w:rsidR="001619CE" w:rsidRPr="008B4A46">
        <w:rPr>
          <w:rStyle w:val="Char7"/>
          <w:rtl/>
        </w:rPr>
        <w:t xml:space="preserve"> </w:t>
      </w:r>
      <w:r w:rsidRPr="008B4A46">
        <w:rPr>
          <w:rStyle w:val="Char7"/>
          <w:rtl/>
        </w:rPr>
        <w:t>وَاللَّهُ عَلِيمٌ حَكِيمٌ٥٨</w:t>
      </w:r>
      <w:r w:rsidRPr="00A51322">
        <w:rPr>
          <w:rStyle w:val="Char0"/>
          <w:rFonts w:ascii="Times New Roman" w:hAnsi="Times New Roman" w:cs="Traditional Arabic" w:hint="cs"/>
          <w:rtl/>
        </w:rPr>
        <w:t>﴾</w:t>
      </w:r>
      <w:r w:rsidRPr="008B4A46">
        <w:rPr>
          <w:rStyle w:val="Char"/>
          <w:rtl/>
        </w:rPr>
        <w:t xml:space="preserve"> [النور: 54-58]</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۵</w:t>
      </w:r>
      <w:r>
        <w:rPr>
          <w:rStyle w:val="Char0"/>
          <w:rFonts w:hint="cs"/>
          <w:rtl/>
        </w:rPr>
        <w:t>4</w:t>
      </w:r>
      <w:r>
        <w:rPr>
          <w:rStyle w:val="Char0"/>
          <w:rFonts w:cs="Traditional Arabic" w:hint="cs"/>
          <w:rtl/>
        </w:rPr>
        <w:t>﴾</w:t>
      </w:r>
      <w:r w:rsidRPr="00CA0104">
        <w:rPr>
          <w:rStyle w:val="Char0"/>
          <w:rtl/>
        </w:rPr>
        <w:t xml:space="preserve"> بگو: از الله اطاعت کن</w:t>
      </w:r>
      <w:r w:rsidRPr="00CA0104">
        <w:rPr>
          <w:rStyle w:val="Char0"/>
          <w:rFonts w:hint="cs"/>
          <w:rtl/>
        </w:rPr>
        <w:t>ید</w:t>
      </w:r>
      <w:r w:rsidRPr="00CA0104">
        <w:rPr>
          <w:rStyle w:val="Char0"/>
          <w:rtl/>
        </w:rPr>
        <w:t xml:space="preserve"> و از پ</w:t>
      </w:r>
      <w:r w:rsidRPr="00CA0104">
        <w:rPr>
          <w:rStyle w:val="Char0"/>
          <w:rFonts w:hint="cs"/>
          <w:rtl/>
        </w:rPr>
        <w:t>یغمبر</w:t>
      </w:r>
      <w:r w:rsidRPr="00CA0104">
        <w:rPr>
          <w:rStyle w:val="Char0"/>
          <w:rtl/>
        </w:rPr>
        <w:t xml:space="preserve"> (ن</w:t>
      </w:r>
      <w:r w:rsidRPr="00CA0104">
        <w:rPr>
          <w:rStyle w:val="Char0"/>
          <w:rFonts w:hint="cs"/>
          <w:rtl/>
        </w:rPr>
        <w:t>یز</w:t>
      </w:r>
      <w:r w:rsidRPr="00CA0104">
        <w:rPr>
          <w:rStyle w:val="Char0"/>
          <w:rtl/>
        </w:rPr>
        <w:t>) اطاعت کن</w:t>
      </w:r>
      <w:r w:rsidRPr="00CA0104">
        <w:rPr>
          <w:rStyle w:val="Char0"/>
          <w:rFonts w:hint="cs"/>
          <w:rtl/>
        </w:rPr>
        <w:t>ید،</w:t>
      </w:r>
      <w:r w:rsidRPr="00CA0104">
        <w:rPr>
          <w:rStyle w:val="Char0"/>
          <w:rtl/>
        </w:rPr>
        <w:t xml:space="preserve"> پس اگر رو</w:t>
      </w:r>
      <w:r w:rsidRPr="00CA0104">
        <w:rPr>
          <w:rStyle w:val="Char0"/>
          <w:rFonts w:hint="cs"/>
          <w:rtl/>
        </w:rPr>
        <w:t>ی</w:t>
      </w:r>
      <w:r w:rsidRPr="00CA0104">
        <w:rPr>
          <w:rStyle w:val="Char0"/>
          <w:rtl/>
        </w:rPr>
        <w:t xml:space="preserve"> گردانند </w:t>
      </w:r>
      <w:r>
        <w:rPr>
          <w:rStyle w:val="Char0"/>
          <w:rFonts w:hint="cs"/>
          <w:rtl/>
        </w:rPr>
        <w:t>(</w:t>
      </w:r>
      <w:r w:rsidRPr="00CA0104">
        <w:rPr>
          <w:rStyle w:val="Char0"/>
          <w:rtl/>
        </w:rPr>
        <w:t>بدانند که به رسول ما ز</w:t>
      </w:r>
      <w:r w:rsidRPr="00CA0104">
        <w:rPr>
          <w:rStyle w:val="Char0"/>
          <w:rFonts w:hint="cs"/>
          <w:rtl/>
        </w:rPr>
        <w:t>یانی</w:t>
      </w:r>
      <w:r w:rsidRPr="00CA0104">
        <w:rPr>
          <w:rStyle w:val="Char0"/>
          <w:rtl/>
        </w:rPr>
        <w:t xml:space="preserve"> نرسانده</w:t>
      </w:r>
      <w:r>
        <w:rPr>
          <w:rStyle w:val="Char0"/>
          <w:rtl/>
        </w:rPr>
        <w:t>‌اند</w:t>
      </w:r>
      <w:r>
        <w:rPr>
          <w:rStyle w:val="Char0"/>
          <w:rFonts w:hint="cs"/>
          <w:rtl/>
        </w:rPr>
        <w:t>)</w:t>
      </w:r>
      <w:r>
        <w:rPr>
          <w:rStyle w:val="Char0"/>
          <w:rtl/>
        </w:rPr>
        <w:t xml:space="preserve"> </w:t>
      </w:r>
      <w:r w:rsidRPr="00CA0104">
        <w:rPr>
          <w:rStyle w:val="Char0"/>
          <w:rtl/>
        </w:rPr>
        <w:t>ز</w:t>
      </w:r>
      <w:r w:rsidRPr="00CA0104">
        <w:rPr>
          <w:rStyle w:val="Char0"/>
          <w:rFonts w:hint="cs"/>
          <w:rtl/>
        </w:rPr>
        <w:t>یرا</w:t>
      </w:r>
      <w:r w:rsidRPr="00CA0104">
        <w:rPr>
          <w:rStyle w:val="Char0"/>
          <w:rtl/>
        </w:rPr>
        <w:t xml:space="preserve"> بر عهده او تنها چ</w:t>
      </w:r>
      <w:r w:rsidRPr="00CA0104">
        <w:rPr>
          <w:rStyle w:val="Char0"/>
          <w:rFonts w:hint="cs"/>
          <w:rtl/>
        </w:rPr>
        <w:t>یزی</w:t>
      </w:r>
      <w:r w:rsidRPr="00CA0104">
        <w:rPr>
          <w:rStyle w:val="Char0"/>
          <w:rtl/>
        </w:rPr>
        <w:t xml:space="preserve"> است که به آن مکلف شده است. و بر عهده شما هم چ</w:t>
      </w:r>
      <w:r w:rsidRPr="00CA0104">
        <w:rPr>
          <w:rStyle w:val="Char0"/>
          <w:rFonts w:hint="cs"/>
          <w:rtl/>
        </w:rPr>
        <w:t>یزی</w:t>
      </w:r>
      <w:r w:rsidRPr="00CA0104">
        <w:rPr>
          <w:rStyle w:val="Char0"/>
          <w:rtl/>
        </w:rPr>
        <w:t xml:space="preserve"> است که به آن مکلف هست</w:t>
      </w:r>
      <w:r w:rsidRPr="00CA0104">
        <w:rPr>
          <w:rStyle w:val="Char0"/>
          <w:rFonts w:hint="cs"/>
          <w:rtl/>
        </w:rPr>
        <w:t>ید</w:t>
      </w:r>
      <w:r w:rsidRPr="00CA0104">
        <w:rPr>
          <w:rStyle w:val="Char0"/>
          <w:rtl/>
        </w:rPr>
        <w:t>. اما اگر او را اطاعت کن</w:t>
      </w:r>
      <w:r w:rsidRPr="00CA0104">
        <w:rPr>
          <w:rStyle w:val="Char0"/>
          <w:rFonts w:hint="cs"/>
          <w:rtl/>
        </w:rPr>
        <w:t>ید،</w:t>
      </w:r>
      <w:r>
        <w:rPr>
          <w:rStyle w:val="Char0"/>
          <w:rtl/>
        </w:rPr>
        <w:t xml:space="preserve"> راه</w:t>
      </w:r>
      <w:r w:rsidRPr="00CA0104">
        <w:rPr>
          <w:rStyle w:val="Char0"/>
          <w:rFonts w:hint="cs"/>
          <w:rtl/>
        </w:rPr>
        <w:t>یاب</w:t>
      </w:r>
      <w:r>
        <w:rPr>
          <w:rStyle w:val="Char0"/>
          <w:rtl/>
        </w:rPr>
        <w:t xml:space="preserve"> می‌</w:t>
      </w:r>
      <w:r w:rsidRPr="00CA0104">
        <w:rPr>
          <w:rStyle w:val="Char0"/>
          <w:rtl/>
        </w:rPr>
        <w:t>شو</w:t>
      </w:r>
      <w:r w:rsidRPr="00CA0104">
        <w:rPr>
          <w:rStyle w:val="Char0"/>
          <w:rFonts w:hint="cs"/>
          <w:rtl/>
        </w:rPr>
        <w:t>ید</w:t>
      </w:r>
      <w:r w:rsidRPr="00CA0104">
        <w:rPr>
          <w:rStyle w:val="Char0"/>
          <w:rtl/>
        </w:rPr>
        <w:t>. و بر عهده پ</w:t>
      </w:r>
      <w:r w:rsidRPr="00CA0104">
        <w:rPr>
          <w:rStyle w:val="Char0"/>
          <w:rFonts w:hint="cs"/>
          <w:rtl/>
        </w:rPr>
        <w:t>یغمبر</w:t>
      </w:r>
      <w:r w:rsidRPr="00CA0104">
        <w:rPr>
          <w:rStyle w:val="Char0"/>
          <w:rtl/>
        </w:rPr>
        <w:t xml:space="preserve"> ما جز ابلاغ آشکار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sidRPr="00CA0104">
        <w:rPr>
          <w:rStyle w:val="Char0"/>
          <w:rtl/>
        </w:rPr>
        <w:t xml:space="preserve"> الله به کسان</w:t>
      </w:r>
      <w:r w:rsidRPr="00CA0104">
        <w:rPr>
          <w:rStyle w:val="Char0"/>
          <w:rFonts w:hint="cs"/>
          <w:rtl/>
        </w:rPr>
        <w:t>ی</w:t>
      </w:r>
      <w:r w:rsidRPr="00CA0104">
        <w:rPr>
          <w:rStyle w:val="Char0"/>
          <w:rtl/>
        </w:rPr>
        <w:t xml:space="preserve"> از شما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شا</w:t>
      </w:r>
      <w:r w:rsidRPr="00CA0104">
        <w:rPr>
          <w:rStyle w:val="Char0"/>
          <w:rFonts w:hint="cs"/>
          <w:rtl/>
        </w:rPr>
        <w:t>یسته</w:t>
      </w:r>
      <w:r w:rsidRPr="00CA0104">
        <w:rPr>
          <w:rStyle w:val="Char0"/>
          <w:rtl/>
        </w:rPr>
        <w:t xml:space="preserve"> کرده</w:t>
      </w:r>
      <w:r>
        <w:rPr>
          <w:rStyle w:val="Char0"/>
          <w:rtl/>
        </w:rPr>
        <w:t>‌اند،</w:t>
      </w:r>
      <w:r w:rsidRPr="00CA0104">
        <w:rPr>
          <w:rStyle w:val="Char0"/>
          <w:rtl/>
        </w:rPr>
        <w:t xml:space="preserve"> وعده داده است که حتما آنان را در زم</w:t>
      </w:r>
      <w:r w:rsidRPr="00CA0104">
        <w:rPr>
          <w:rStyle w:val="Char0"/>
          <w:rFonts w:hint="cs"/>
          <w:rtl/>
        </w:rPr>
        <w:t>ین</w:t>
      </w:r>
      <w:r w:rsidRPr="00CA0104">
        <w:rPr>
          <w:rStyle w:val="Char0"/>
          <w:rtl/>
        </w:rPr>
        <w:t xml:space="preserve"> جانش</w:t>
      </w:r>
      <w:r w:rsidRPr="00CA0104">
        <w:rPr>
          <w:rStyle w:val="Char0"/>
          <w:rFonts w:hint="cs"/>
          <w:rtl/>
        </w:rPr>
        <w:t>ین</w:t>
      </w:r>
      <w:r w:rsidRPr="00CA0104">
        <w:rPr>
          <w:rStyle w:val="Char0"/>
          <w:rtl/>
        </w:rPr>
        <w:t xml:space="preserve"> خواهد کرد، طور</w:t>
      </w:r>
      <w:r w:rsidRPr="00CA0104">
        <w:rPr>
          <w:rStyle w:val="Char0"/>
          <w:rFonts w:hint="cs"/>
          <w:rtl/>
        </w:rPr>
        <w:t>ی</w:t>
      </w:r>
      <w:r w:rsidRPr="00CA0104">
        <w:rPr>
          <w:rStyle w:val="Char0"/>
          <w:rtl/>
        </w:rPr>
        <w:t xml:space="preserve"> که آنان</w:t>
      </w:r>
      <w:r w:rsidRPr="00CA0104">
        <w:rPr>
          <w:rStyle w:val="Char0"/>
          <w:rFonts w:hint="cs"/>
          <w:rtl/>
        </w:rPr>
        <w:t>ی</w:t>
      </w:r>
      <w:r w:rsidRPr="00CA0104">
        <w:rPr>
          <w:rStyle w:val="Char0"/>
          <w:rtl/>
        </w:rPr>
        <w:t xml:space="preserve"> را که پ</w:t>
      </w:r>
      <w:r w:rsidRPr="00CA0104">
        <w:rPr>
          <w:rStyle w:val="Char0"/>
          <w:rFonts w:hint="cs"/>
          <w:rtl/>
        </w:rPr>
        <w:t>یش</w:t>
      </w:r>
      <w:r w:rsidRPr="00CA0104">
        <w:rPr>
          <w:rStyle w:val="Char0"/>
          <w:rtl/>
        </w:rPr>
        <w:t xml:space="preserve"> از ا</w:t>
      </w:r>
      <w:r w:rsidRPr="00CA0104">
        <w:rPr>
          <w:rStyle w:val="Char0"/>
          <w:rFonts w:hint="cs"/>
          <w:rtl/>
        </w:rPr>
        <w:t>یشان</w:t>
      </w:r>
      <w:r w:rsidRPr="00CA0104">
        <w:rPr>
          <w:rStyle w:val="Char0"/>
          <w:rtl/>
        </w:rPr>
        <w:t xml:space="preserve"> بودند جانش</w:t>
      </w:r>
      <w:r w:rsidRPr="00CA0104">
        <w:rPr>
          <w:rStyle w:val="Char0"/>
          <w:rFonts w:hint="cs"/>
          <w:rtl/>
        </w:rPr>
        <w:t>ین</w:t>
      </w:r>
      <w:r w:rsidRPr="00CA0104">
        <w:rPr>
          <w:rStyle w:val="Char0"/>
          <w:rtl/>
        </w:rPr>
        <w:t xml:space="preserve"> ساخ</w:t>
      </w:r>
      <w:r w:rsidRPr="00CA0104">
        <w:rPr>
          <w:rStyle w:val="Char0"/>
          <w:rFonts w:hint="cs"/>
          <w:rtl/>
        </w:rPr>
        <w:t>ت،</w:t>
      </w:r>
      <w:r w:rsidRPr="00CA0104">
        <w:rPr>
          <w:rStyle w:val="Char0"/>
          <w:rtl/>
        </w:rPr>
        <w:t xml:space="preserve"> و آن د</w:t>
      </w:r>
      <w:r w:rsidRPr="00CA0104">
        <w:rPr>
          <w:rStyle w:val="Char0"/>
          <w:rFonts w:hint="cs"/>
          <w:rtl/>
        </w:rPr>
        <w:t>ینی</w:t>
      </w:r>
      <w:r w:rsidRPr="00CA0104">
        <w:rPr>
          <w:rStyle w:val="Char0"/>
          <w:rtl/>
        </w:rPr>
        <w:t xml:space="preserve"> را که برا</w:t>
      </w:r>
      <w:r w:rsidRPr="00CA0104">
        <w:rPr>
          <w:rStyle w:val="Char0"/>
          <w:rFonts w:hint="cs"/>
          <w:rtl/>
        </w:rPr>
        <w:t>یشان</w:t>
      </w:r>
      <w:r w:rsidRPr="00CA0104">
        <w:rPr>
          <w:rStyle w:val="Char0"/>
          <w:rtl/>
        </w:rPr>
        <w:t xml:space="preserve"> پسند</w:t>
      </w:r>
      <w:r w:rsidRPr="00CA0104">
        <w:rPr>
          <w:rStyle w:val="Char0"/>
          <w:rFonts w:hint="cs"/>
          <w:rtl/>
        </w:rPr>
        <w:t>یده</w:t>
      </w:r>
      <w:r w:rsidRPr="00CA0104">
        <w:rPr>
          <w:rStyle w:val="Char0"/>
          <w:rtl/>
        </w:rPr>
        <w:t xml:space="preserve"> است به نفع</w:t>
      </w:r>
      <w:r>
        <w:rPr>
          <w:rStyle w:val="Char0"/>
          <w:rtl/>
        </w:rPr>
        <w:t xml:space="preserve">‌شان </w:t>
      </w:r>
      <w:r w:rsidRPr="00CA0104">
        <w:rPr>
          <w:rStyle w:val="Char0"/>
          <w:rtl/>
        </w:rPr>
        <w:t>پابرجا و برقرار خواهد ساخت، و ب</w:t>
      </w:r>
      <w:r w:rsidRPr="00CA0104">
        <w:rPr>
          <w:rStyle w:val="Char0"/>
          <w:rFonts w:hint="cs"/>
          <w:rtl/>
        </w:rPr>
        <w:t>یم</w:t>
      </w:r>
      <w:r>
        <w:rPr>
          <w:rStyle w:val="Char0"/>
          <w:rtl/>
        </w:rPr>
        <w:t xml:space="preserve">‌شان </w:t>
      </w:r>
      <w:r w:rsidRPr="00CA0104">
        <w:rPr>
          <w:rStyle w:val="Char0"/>
          <w:rtl/>
        </w:rPr>
        <w:t>را به ا</w:t>
      </w:r>
      <w:r w:rsidRPr="00CA0104">
        <w:rPr>
          <w:rStyle w:val="Char0"/>
          <w:rFonts w:hint="cs"/>
          <w:rtl/>
        </w:rPr>
        <w:t>یمنی</w:t>
      </w:r>
      <w:r w:rsidRPr="00CA0104">
        <w:rPr>
          <w:rStyle w:val="Char0"/>
          <w:rtl/>
        </w:rPr>
        <w:t xml:space="preserve"> تبد</w:t>
      </w:r>
      <w:r w:rsidRPr="00CA0104">
        <w:rPr>
          <w:rStyle w:val="Char0"/>
          <w:rFonts w:hint="cs"/>
          <w:rtl/>
        </w:rPr>
        <w:t>یل</w:t>
      </w:r>
      <w:r w:rsidRPr="00CA0104">
        <w:rPr>
          <w:rStyle w:val="Char0"/>
          <w:rtl/>
        </w:rPr>
        <w:t xml:space="preserve"> خواهد کرد؛ چون مرا پرستش</w:t>
      </w:r>
      <w:r>
        <w:rPr>
          <w:rStyle w:val="Char0"/>
          <w:rtl/>
        </w:rPr>
        <w:t xml:space="preserve"> می‌</w:t>
      </w:r>
      <w:r w:rsidRPr="00CA0104">
        <w:rPr>
          <w:rStyle w:val="Char0"/>
          <w:rtl/>
        </w:rPr>
        <w:t>کنند و چ</w:t>
      </w:r>
      <w:r w:rsidRPr="00CA0104">
        <w:rPr>
          <w:rStyle w:val="Char0"/>
          <w:rFonts w:hint="cs"/>
          <w:rtl/>
        </w:rPr>
        <w:t>یزی</w:t>
      </w:r>
      <w:r w:rsidRPr="00CA0104">
        <w:rPr>
          <w:rStyle w:val="Char0"/>
          <w:rtl/>
        </w:rPr>
        <w:t xml:space="preserve"> را با من شر</w:t>
      </w:r>
      <w:r w:rsidRPr="00CA0104">
        <w:rPr>
          <w:rStyle w:val="Char0"/>
          <w:rFonts w:hint="cs"/>
          <w:rtl/>
        </w:rPr>
        <w:t>یک</w:t>
      </w:r>
      <w:r>
        <w:rPr>
          <w:rStyle w:val="Char0"/>
          <w:rtl/>
        </w:rPr>
        <w:t xml:space="preserve"> نمی‌</w:t>
      </w:r>
      <w:r w:rsidRPr="00CA0104">
        <w:rPr>
          <w:rStyle w:val="Char0"/>
          <w:rtl/>
        </w:rPr>
        <w:t>سازند. و هر کس پس از ا</w:t>
      </w:r>
      <w:r w:rsidRPr="00CA0104">
        <w:rPr>
          <w:rStyle w:val="Char0"/>
          <w:rFonts w:hint="cs"/>
          <w:rtl/>
        </w:rPr>
        <w:t>ین</w:t>
      </w:r>
      <w:r w:rsidRPr="00CA0104">
        <w:rPr>
          <w:rStyle w:val="Char0"/>
          <w:rtl/>
        </w:rPr>
        <w:t xml:space="preserve"> کافر شود، پس ا</w:t>
      </w:r>
      <w:r w:rsidRPr="00CA0104">
        <w:rPr>
          <w:rStyle w:val="Char0"/>
          <w:rFonts w:hint="cs"/>
          <w:rtl/>
        </w:rPr>
        <w:t>ین</w:t>
      </w:r>
      <w:r w:rsidRPr="00CA0104">
        <w:rPr>
          <w:rStyle w:val="Char0"/>
          <w:rtl/>
        </w:rPr>
        <w:t xml:space="preserve"> گروه همان فاسقان</w:t>
      </w:r>
      <w:r>
        <w:rPr>
          <w:rStyle w:val="Char0"/>
          <w:rtl/>
        </w:rPr>
        <w:t>‌اند.</w:t>
      </w:r>
      <w:r w:rsidRPr="00CA0104">
        <w:rPr>
          <w:rStyle w:val="Char0"/>
          <w:rtl/>
        </w:rPr>
        <w:t xml:space="preserve"> </w:t>
      </w:r>
      <w:r>
        <w:rPr>
          <w:rStyle w:val="Char0"/>
          <w:rFonts w:cs="Traditional Arabic" w:hint="cs"/>
          <w:rtl/>
        </w:rPr>
        <w:t>﴿</w:t>
      </w:r>
      <w:r w:rsidRPr="00CA0104">
        <w:rPr>
          <w:rStyle w:val="Char0"/>
          <w:rtl/>
        </w:rPr>
        <w:t>56</w:t>
      </w:r>
      <w:r>
        <w:rPr>
          <w:rStyle w:val="Char0"/>
          <w:rFonts w:cs="Traditional Arabic" w:hint="cs"/>
          <w:rtl/>
        </w:rPr>
        <w:t>﴾</w:t>
      </w:r>
      <w:r w:rsidRPr="00CA0104">
        <w:rPr>
          <w:rStyle w:val="Char0"/>
          <w:rtl/>
        </w:rPr>
        <w:t xml:space="preserve"> و نماز را برپا کن</w:t>
      </w:r>
      <w:r w:rsidRPr="00CA0104">
        <w:rPr>
          <w:rStyle w:val="Char0"/>
          <w:rFonts w:hint="cs"/>
          <w:rtl/>
        </w:rPr>
        <w:t>ید</w:t>
      </w:r>
      <w:r w:rsidRPr="00CA0104">
        <w:rPr>
          <w:rStyle w:val="Char0"/>
          <w:rtl/>
        </w:rPr>
        <w:t xml:space="preserve"> و زکات را بده</w:t>
      </w:r>
      <w:r w:rsidRPr="00CA0104">
        <w:rPr>
          <w:rStyle w:val="Char0"/>
          <w:rFonts w:hint="cs"/>
          <w:rtl/>
        </w:rPr>
        <w:t>ید</w:t>
      </w:r>
      <w:r w:rsidRPr="00CA0104">
        <w:rPr>
          <w:rStyle w:val="Char0"/>
          <w:rtl/>
        </w:rPr>
        <w:t xml:space="preserve"> و از پ</w:t>
      </w:r>
      <w:r w:rsidRPr="00CA0104">
        <w:rPr>
          <w:rStyle w:val="Char0"/>
          <w:rFonts w:hint="cs"/>
          <w:rtl/>
        </w:rPr>
        <w:t>یغمبر</w:t>
      </w:r>
      <w:r w:rsidRPr="00CA0104">
        <w:rPr>
          <w:rStyle w:val="Char0"/>
          <w:rtl/>
        </w:rPr>
        <w:t xml:space="preserve"> اطاعت کن</w:t>
      </w:r>
      <w:r w:rsidRPr="00CA0104">
        <w:rPr>
          <w:rStyle w:val="Char0"/>
          <w:rFonts w:hint="cs"/>
          <w:rtl/>
        </w:rPr>
        <w:t>ید،</w:t>
      </w:r>
      <w:r w:rsidRPr="00CA0104">
        <w:rPr>
          <w:rStyle w:val="Char0"/>
          <w:rtl/>
        </w:rPr>
        <w:t xml:space="preserve"> تا بر شما رحم شود. </w:t>
      </w:r>
      <w:r>
        <w:rPr>
          <w:rStyle w:val="Char0"/>
          <w:rFonts w:cs="Traditional Arabic" w:hint="cs"/>
          <w:rtl/>
        </w:rPr>
        <w:t>﴿</w:t>
      </w:r>
      <w:r w:rsidRPr="00CA0104">
        <w:rPr>
          <w:rStyle w:val="Char0"/>
          <w:rtl/>
        </w:rPr>
        <w:t>۵۷</w:t>
      </w:r>
      <w:r>
        <w:rPr>
          <w:rStyle w:val="Char0"/>
          <w:rFonts w:cs="Traditional Arabic" w:hint="cs"/>
          <w:rtl/>
        </w:rPr>
        <w:t>﴾</w:t>
      </w:r>
      <w:r w:rsidRPr="00CA0104">
        <w:rPr>
          <w:rStyle w:val="Char0"/>
          <w:rtl/>
        </w:rPr>
        <w:t xml:space="preserve"> گمان مبر که کافران عاجزکننده در زم</w:t>
      </w:r>
      <w:r w:rsidRPr="00CA0104">
        <w:rPr>
          <w:rStyle w:val="Char0"/>
          <w:rFonts w:hint="cs"/>
          <w:rtl/>
        </w:rPr>
        <w:t>ین</w:t>
      </w:r>
      <w:r>
        <w:rPr>
          <w:rStyle w:val="Char0"/>
          <w:rtl/>
        </w:rPr>
        <w:t>‌اند.</w:t>
      </w:r>
      <w:r w:rsidRPr="00CA0104">
        <w:rPr>
          <w:rStyle w:val="Char0"/>
          <w:rtl/>
        </w:rPr>
        <w:t xml:space="preserve"> و جا</w:t>
      </w:r>
      <w:r w:rsidRPr="00CA0104">
        <w:rPr>
          <w:rStyle w:val="Char0"/>
          <w:rFonts w:hint="cs"/>
          <w:rtl/>
        </w:rPr>
        <w:t>یگاه</w:t>
      </w:r>
      <w:r>
        <w:rPr>
          <w:rStyle w:val="Char0"/>
          <w:rtl/>
        </w:rPr>
        <w:t xml:space="preserve">‌شان </w:t>
      </w:r>
      <w:r w:rsidRPr="00CA0104">
        <w:rPr>
          <w:rStyle w:val="Char0"/>
          <w:rtl/>
        </w:rPr>
        <w:t>دوزخ است و بد جا</w:t>
      </w:r>
      <w:r w:rsidRPr="00CA0104">
        <w:rPr>
          <w:rStyle w:val="Char0"/>
          <w:rFonts w:hint="cs"/>
          <w:rtl/>
        </w:rPr>
        <w:t>ی</w:t>
      </w:r>
      <w:r w:rsidRPr="00CA0104">
        <w:rPr>
          <w:rStyle w:val="Char0"/>
          <w:rtl/>
        </w:rPr>
        <w:t xml:space="preserve"> بازگشت است. </w:t>
      </w:r>
      <w:r>
        <w:rPr>
          <w:rStyle w:val="Char0"/>
          <w:rFonts w:cs="Traditional Arabic" w:hint="cs"/>
          <w:rtl/>
        </w:rPr>
        <w:t>﴿</w:t>
      </w:r>
      <w:r>
        <w:rPr>
          <w:rStyle w:val="Char0"/>
          <w:rFonts w:hint="cs"/>
          <w:rtl/>
        </w:rPr>
        <w:t>58</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w:t>
      </w:r>
      <w:r>
        <w:rPr>
          <w:rStyle w:val="Char0"/>
          <w:rFonts w:hint="cs"/>
          <w:rtl/>
        </w:rPr>
        <w:t>‌</w:t>
      </w:r>
      <w:r w:rsidRPr="00CA0104">
        <w:rPr>
          <w:rStyle w:val="Char0"/>
          <w:rtl/>
        </w:rPr>
        <w:t>ا</w:t>
      </w:r>
      <w:r w:rsidRPr="00CA0104">
        <w:rPr>
          <w:rStyle w:val="Char0"/>
          <w:rFonts w:hint="cs"/>
          <w:rtl/>
        </w:rPr>
        <w:t>ید</w:t>
      </w:r>
      <w:r w:rsidRPr="00CA0104">
        <w:rPr>
          <w:rStyle w:val="Char0"/>
          <w:rtl/>
        </w:rPr>
        <w:t>! حتما با</w:t>
      </w:r>
      <w:r w:rsidRPr="00CA0104">
        <w:rPr>
          <w:rStyle w:val="Char0"/>
          <w:rFonts w:hint="cs"/>
          <w:rtl/>
        </w:rPr>
        <w:t>ید</w:t>
      </w:r>
      <w:r w:rsidRPr="00CA0104">
        <w:rPr>
          <w:rStyle w:val="Char0"/>
          <w:rtl/>
        </w:rPr>
        <w:t xml:space="preserve"> غلامان و کن</w:t>
      </w:r>
      <w:r w:rsidRPr="00CA0104">
        <w:rPr>
          <w:rStyle w:val="Char0"/>
          <w:rFonts w:hint="cs"/>
          <w:rtl/>
        </w:rPr>
        <w:t>یزانتان</w:t>
      </w:r>
      <w:r w:rsidRPr="00CA0104">
        <w:rPr>
          <w:rStyle w:val="Char0"/>
          <w:rtl/>
        </w:rPr>
        <w:t xml:space="preserve"> و کسان</w:t>
      </w:r>
      <w:r w:rsidRPr="00CA0104">
        <w:rPr>
          <w:rStyle w:val="Char0"/>
          <w:rFonts w:hint="cs"/>
          <w:rtl/>
        </w:rPr>
        <w:t>ی</w:t>
      </w:r>
      <w:r w:rsidRPr="00CA0104">
        <w:rPr>
          <w:rStyle w:val="Char0"/>
          <w:rtl/>
        </w:rPr>
        <w:t xml:space="preserve"> از شما که به </w:t>
      </w:r>
      <w:r>
        <w:rPr>
          <w:rStyle w:val="Char0"/>
          <w:rFonts w:hint="cs"/>
          <w:rtl/>
        </w:rPr>
        <w:t>(</w:t>
      </w:r>
      <w:r w:rsidRPr="00CA0104">
        <w:rPr>
          <w:rStyle w:val="Char0"/>
          <w:rtl/>
        </w:rPr>
        <w:t>سن</w:t>
      </w:r>
      <w:r>
        <w:rPr>
          <w:rStyle w:val="Char0"/>
          <w:rFonts w:hint="cs"/>
          <w:rtl/>
        </w:rPr>
        <w:t>)</w:t>
      </w:r>
      <w:r w:rsidRPr="00CA0104">
        <w:rPr>
          <w:rStyle w:val="Char0"/>
          <w:rtl/>
        </w:rPr>
        <w:t xml:space="preserve"> بلوغ نرس</w:t>
      </w:r>
      <w:r w:rsidRPr="00CA0104">
        <w:rPr>
          <w:rStyle w:val="Char0"/>
          <w:rFonts w:hint="cs"/>
          <w:rtl/>
        </w:rPr>
        <w:t>یده</w:t>
      </w:r>
      <w:r>
        <w:rPr>
          <w:rStyle w:val="Char0"/>
          <w:rtl/>
        </w:rPr>
        <w:t>‌اند،</w:t>
      </w:r>
      <w:r w:rsidRPr="00CA0104">
        <w:rPr>
          <w:rStyle w:val="Char0"/>
          <w:rtl/>
        </w:rPr>
        <w:t xml:space="preserve"> در سه وقت از شما اجازه بگ</w:t>
      </w:r>
      <w:r w:rsidRPr="00CA0104">
        <w:rPr>
          <w:rStyle w:val="Char0"/>
          <w:rFonts w:hint="cs"/>
          <w:rtl/>
        </w:rPr>
        <w:t>یرند،</w:t>
      </w:r>
      <w:r w:rsidRPr="00CA0104">
        <w:rPr>
          <w:rStyle w:val="Char0"/>
          <w:rtl/>
        </w:rPr>
        <w:t xml:space="preserve"> پ</w:t>
      </w:r>
      <w:r w:rsidRPr="00CA0104">
        <w:rPr>
          <w:rStyle w:val="Char0"/>
          <w:rFonts w:hint="cs"/>
          <w:rtl/>
        </w:rPr>
        <w:t>یش</w:t>
      </w:r>
      <w:r w:rsidRPr="00CA0104">
        <w:rPr>
          <w:rStyle w:val="Char0"/>
          <w:rtl/>
        </w:rPr>
        <w:t xml:space="preserve"> از نماز صبح و ن</w:t>
      </w:r>
      <w:r w:rsidRPr="00CA0104">
        <w:rPr>
          <w:rStyle w:val="Char0"/>
          <w:rFonts w:hint="cs"/>
          <w:rtl/>
        </w:rPr>
        <w:t>یم</w:t>
      </w:r>
      <w:r w:rsidRPr="00CA0104">
        <w:rPr>
          <w:rStyle w:val="Char0"/>
          <w:rtl/>
        </w:rPr>
        <w:t xml:space="preserve"> روز، هنگام</w:t>
      </w:r>
      <w:r w:rsidRPr="00CA0104">
        <w:rPr>
          <w:rStyle w:val="Char0"/>
          <w:rFonts w:hint="cs"/>
          <w:rtl/>
        </w:rPr>
        <w:t>ی</w:t>
      </w:r>
      <w:r w:rsidRPr="00CA0104">
        <w:rPr>
          <w:rStyle w:val="Char0"/>
          <w:rtl/>
        </w:rPr>
        <w:t xml:space="preserve"> که </w:t>
      </w:r>
      <w:r w:rsidRPr="00CA0104">
        <w:rPr>
          <w:rStyle w:val="Char0"/>
          <w:rtl/>
        </w:rPr>
        <w:lastRenderedPageBreak/>
        <w:t>لباس</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خود را ب</w:t>
      </w:r>
      <w:r w:rsidRPr="00CA0104">
        <w:rPr>
          <w:rStyle w:val="Char0"/>
          <w:rFonts w:hint="cs"/>
          <w:rtl/>
        </w:rPr>
        <w:t>یرون</w:t>
      </w:r>
      <w:r>
        <w:rPr>
          <w:rStyle w:val="Char0"/>
          <w:rtl/>
        </w:rPr>
        <w:t xml:space="preserve"> می‌</w:t>
      </w:r>
      <w:r w:rsidRPr="00CA0104">
        <w:rPr>
          <w:rStyle w:val="Char0"/>
          <w:rtl/>
        </w:rPr>
        <w:t>آور</w:t>
      </w:r>
      <w:r w:rsidRPr="00CA0104">
        <w:rPr>
          <w:rStyle w:val="Char0"/>
          <w:rFonts w:hint="cs"/>
          <w:rtl/>
        </w:rPr>
        <w:t>ید،</w:t>
      </w:r>
      <w:r w:rsidRPr="00CA0104">
        <w:rPr>
          <w:rStyle w:val="Char0"/>
          <w:rtl/>
        </w:rPr>
        <w:t xml:space="preserve"> و بعد از نماز خفتن. (ا</w:t>
      </w:r>
      <w:r w:rsidRPr="00CA0104">
        <w:rPr>
          <w:rStyle w:val="Char0"/>
          <w:rFonts w:hint="cs"/>
          <w:rtl/>
        </w:rPr>
        <w:t>ین</w:t>
      </w:r>
      <w:r w:rsidRPr="00CA0104">
        <w:rPr>
          <w:rStyle w:val="Char0"/>
          <w:rtl/>
        </w:rPr>
        <w:t>) سه وقت برا</w:t>
      </w:r>
      <w:r w:rsidRPr="00CA0104">
        <w:rPr>
          <w:rStyle w:val="Char0"/>
          <w:rFonts w:hint="cs"/>
          <w:rtl/>
        </w:rPr>
        <w:t>یتان</w:t>
      </w:r>
      <w:r w:rsidRPr="00CA0104">
        <w:rPr>
          <w:rStyle w:val="Char0"/>
          <w:rtl/>
        </w:rPr>
        <w:t xml:space="preserve"> (اوقات) خلوت است. غ</w:t>
      </w:r>
      <w:r w:rsidRPr="00CA0104">
        <w:rPr>
          <w:rStyle w:val="Char0"/>
          <w:rFonts w:hint="cs"/>
          <w:rtl/>
        </w:rPr>
        <w:t>یر</w:t>
      </w:r>
      <w:r w:rsidRPr="00CA0104">
        <w:rPr>
          <w:rStyle w:val="Char0"/>
          <w:rtl/>
        </w:rPr>
        <w:t xml:space="preserve"> از ا</w:t>
      </w:r>
      <w:r w:rsidRPr="00CA0104">
        <w:rPr>
          <w:rStyle w:val="Char0"/>
          <w:rFonts w:hint="cs"/>
          <w:rtl/>
        </w:rPr>
        <w:t>ین</w:t>
      </w:r>
      <w:r w:rsidRPr="00CA0104">
        <w:rPr>
          <w:rStyle w:val="Char0"/>
          <w:rtl/>
        </w:rPr>
        <w:t xml:space="preserve"> (سه وقت) بر شما و بر آنان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چرا که ا</w:t>
      </w:r>
      <w:r w:rsidRPr="00CA0104">
        <w:rPr>
          <w:rStyle w:val="Char0"/>
          <w:rFonts w:hint="cs"/>
          <w:rtl/>
        </w:rPr>
        <w:t>یشان</w:t>
      </w:r>
      <w:r w:rsidRPr="00CA0104">
        <w:rPr>
          <w:rStyle w:val="Char0"/>
          <w:rtl/>
        </w:rPr>
        <w:t xml:space="preserve"> در اطراف شما در رفت و آمدند، و شما ن</w:t>
      </w:r>
      <w:r w:rsidRPr="00CA0104">
        <w:rPr>
          <w:rStyle w:val="Char0"/>
          <w:rFonts w:hint="cs"/>
          <w:rtl/>
        </w:rPr>
        <w:t>یز</w:t>
      </w:r>
      <w:r w:rsidRPr="00CA0104">
        <w:rPr>
          <w:rStyle w:val="Char0"/>
          <w:rtl/>
        </w:rPr>
        <w:t xml:space="preserve"> بر همد</w:t>
      </w:r>
      <w:r w:rsidRPr="00CA0104">
        <w:rPr>
          <w:rStyle w:val="Char0"/>
          <w:rFonts w:hint="cs"/>
          <w:rtl/>
        </w:rPr>
        <w:t>یگر</w:t>
      </w:r>
      <w:r w:rsidRPr="00CA0104">
        <w:rPr>
          <w:rStyle w:val="Char0"/>
          <w:rtl/>
        </w:rPr>
        <w:t xml:space="preserve"> وارد</w:t>
      </w:r>
      <w:r>
        <w:rPr>
          <w:rStyle w:val="Char0"/>
          <w:rtl/>
        </w:rPr>
        <w:t xml:space="preserve"> می‌</w:t>
      </w:r>
      <w:r w:rsidRPr="00CA0104">
        <w:rPr>
          <w:rStyle w:val="Char0"/>
          <w:rtl/>
        </w:rPr>
        <w:t>شو</w:t>
      </w:r>
      <w:r w:rsidRPr="00CA0104">
        <w:rPr>
          <w:rStyle w:val="Char0"/>
          <w:rFonts w:hint="cs"/>
          <w:rtl/>
        </w:rPr>
        <w:t>ید</w:t>
      </w:r>
      <w:r w:rsidRPr="00CA0104">
        <w:rPr>
          <w:rStyle w:val="Char0"/>
          <w:rtl/>
        </w:rPr>
        <w:t>. الله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آ</w:t>
      </w:r>
      <w:r w:rsidRPr="00CA0104">
        <w:rPr>
          <w:rStyle w:val="Char0"/>
          <w:rFonts w:hint="cs"/>
          <w:rtl/>
        </w:rPr>
        <w:t>یات</w:t>
      </w:r>
      <w:r w:rsidRPr="00CA0104">
        <w:rPr>
          <w:rStyle w:val="Char0"/>
          <w:rtl/>
        </w:rPr>
        <w:t xml:space="preserve"> را برا</w:t>
      </w:r>
      <w:r w:rsidRPr="00CA0104">
        <w:rPr>
          <w:rStyle w:val="Char0"/>
          <w:rFonts w:hint="cs"/>
          <w:rtl/>
        </w:rPr>
        <w:t>یتان</w:t>
      </w:r>
      <w:r w:rsidRPr="00CA0104">
        <w:rPr>
          <w:rStyle w:val="Char0"/>
          <w:rtl/>
        </w:rPr>
        <w:t xml:space="preserve"> روشن</w:t>
      </w:r>
      <w:r>
        <w:rPr>
          <w:rStyle w:val="Char0"/>
          <w:rtl/>
        </w:rPr>
        <w:t xml:space="preserve"> می‌</w:t>
      </w:r>
      <w:r w:rsidRPr="00CA0104">
        <w:rPr>
          <w:rStyle w:val="Char0"/>
          <w:rtl/>
        </w:rPr>
        <w:t>سازد، و الله دانا</w:t>
      </w:r>
      <w:r w:rsidRPr="00CA0104">
        <w:rPr>
          <w:rStyle w:val="Char0"/>
          <w:rFonts w:hint="cs"/>
          <w:rtl/>
        </w:rPr>
        <w:t>ی</w:t>
      </w:r>
      <w:r w:rsidRPr="00CA0104">
        <w:rPr>
          <w:rStyle w:val="Char0"/>
          <w:rtl/>
        </w:rPr>
        <w:t xml:space="preserve"> باحک</w:t>
      </w:r>
      <w:r>
        <w:rPr>
          <w:rStyle w:val="Char0"/>
          <w:rtl/>
        </w:rPr>
        <w:t>مت است.</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وَإِذَا بَلَغَ الْأَطْفَالُ مِنْكُمُ الْحُلُمَ فَلْيَسْتَأْذِنُوا كَمَا اسْتَأْذَنَ الَّذِينَ مِنْ قَبْلِهِمْ</w:t>
      </w:r>
      <w:r w:rsidR="001619CE" w:rsidRPr="008B4A46">
        <w:rPr>
          <w:rStyle w:val="Char7"/>
          <w:rtl/>
        </w:rPr>
        <w:t xml:space="preserve"> </w:t>
      </w:r>
      <w:r w:rsidRPr="008B4A46">
        <w:rPr>
          <w:rStyle w:val="Char7"/>
          <w:rtl/>
        </w:rPr>
        <w:t>كَذَلِكَ يُبَيِّنُ اللَّهُ لَكُمْ آيَاتِهِ</w:t>
      </w:r>
      <w:r w:rsidR="001619CE" w:rsidRPr="008B4A46">
        <w:rPr>
          <w:rStyle w:val="Char7"/>
          <w:rtl/>
        </w:rPr>
        <w:t xml:space="preserve"> </w:t>
      </w:r>
      <w:r w:rsidRPr="008B4A46">
        <w:rPr>
          <w:rStyle w:val="Char7"/>
          <w:rtl/>
        </w:rPr>
        <w:t>وَاللَّهُ عَلِيمٌ حَكِيمٌ٥٩ وَالْقَوَاعِدُ مِنَ النِّسَاءِ اللَّاتِي لَا يَرْجُونَ نِكَاحًا فَلَيْسَ عَلَيْهِنَّ جُنَاحٌ أَنْ يَضَعْنَ ثِيَابَهُنَّ غَيْرَ مُتَبَرِّجَاتٍ بِزِينَةٍ</w:t>
      </w:r>
      <w:r w:rsidR="001619CE" w:rsidRPr="008B4A46">
        <w:rPr>
          <w:rStyle w:val="Char7"/>
          <w:rtl/>
        </w:rPr>
        <w:t xml:space="preserve"> </w:t>
      </w:r>
      <w:r w:rsidRPr="008B4A46">
        <w:rPr>
          <w:rStyle w:val="Char7"/>
          <w:rtl/>
        </w:rPr>
        <w:t>وَأَنْ يَسْتَعْفِفْنَ خَيْرٌ لَهُنَّ</w:t>
      </w:r>
      <w:r w:rsidR="001619CE" w:rsidRPr="008B4A46">
        <w:rPr>
          <w:rStyle w:val="Char7"/>
          <w:rtl/>
        </w:rPr>
        <w:t xml:space="preserve"> </w:t>
      </w:r>
      <w:r w:rsidRPr="008B4A46">
        <w:rPr>
          <w:rStyle w:val="Char7"/>
          <w:rtl/>
        </w:rPr>
        <w:t>وَاللَّهُ سَمِيعٌ عَلِيمٌ٦٠ 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w:t>
      </w:r>
      <w:r w:rsidR="001619CE" w:rsidRPr="008B4A46">
        <w:rPr>
          <w:rStyle w:val="Char7"/>
          <w:rtl/>
        </w:rPr>
        <w:t xml:space="preserve"> </w:t>
      </w:r>
      <w:r w:rsidRPr="008B4A46">
        <w:rPr>
          <w:rStyle w:val="Char7"/>
          <w:rtl/>
        </w:rPr>
        <w:t>لَيْسَ عَلَيْكُمْ جُنَاحٌ أَنْ تَأْكُلُوا جَمِيعًا أَوْ أَشْتَاتًا</w:t>
      </w:r>
      <w:r w:rsidR="001619CE" w:rsidRPr="008B4A46">
        <w:rPr>
          <w:rStyle w:val="Char7"/>
          <w:rtl/>
        </w:rPr>
        <w:t xml:space="preserve"> </w:t>
      </w:r>
      <w:r w:rsidRPr="008B4A46">
        <w:rPr>
          <w:rStyle w:val="Char7"/>
          <w:rtl/>
        </w:rPr>
        <w:t>فَإِذَا دَخَلْتُمْ بُيُوتًا فَسَلِّمُوا عَلَى أَنْفُسِكُمْ تَحِيَّةً مِنْ عِنْدِ اللَّهِ مُبَارَكَةً طَيِّبَةً</w:t>
      </w:r>
      <w:r w:rsidR="001619CE" w:rsidRPr="008B4A46">
        <w:rPr>
          <w:rStyle w:val="Char7"/>
          <w:rtl/>
        </w:rPr>
        <w:t xml:space="preserve"> </w:t>
      </w:r>
      <w:r w:rsidRPr="008B4A46">
        <w:rPr>
          <w:rStyle w:val="Char7"/>
          <w:rtl/>
        </w:rPr>
        <w:t>كَذَلِكَ يُبَيِّنُ اللَّهُ لَكُمُ الْآيَاتِ لَعَلَّكُمْ تَعْقِلُونَ٦١</w:t>
      </w:r>
      <w:r w:rsidRPr="00A51322">
        <w:rPr>
          <w:rStyle w:val="Char0"/>
          <w:rFonts w:ascii="Times New Roman" w:hAnsi="Times New Roman" w:cs="Traditional Arabic" w:hint="cs"/>
          <w:rtl/>
        </w:rPr>
        <w:t>﴾</w:t>
      </w:r>
      <w:r w:rsidRPr="008B4A46">
        <w:rPr>
          <w:rStyle w:val="Char"/>
          <w:rtl/>
        </w:rPr>
        <w:t xml:space="preserve"> [النور: 59-61]</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۵۹</w:t>
      </w:r>
      <w:r>
        <w:rPr>
          <w:rStyle w:val="Char0"/>
          <w:rFonts w:cs="Traditional Arabic" w:hint="cs"/>
          <w:rtl/>
        </w:rPr>
        <w:t>﴾</w:t>
      </w:r>
      <w:r w:rsidRPr="00CA0104">
        <w:rPr>
          <w:rStyle w:val="Char0"/>
          <w:rtl/>
        </w:rPr>
        <w:t xml:space="preserve"> و چون اطفال شما به سن </w:t>
      </w:r>
      <w:r>
        <w:rPr>
          <w:rStyle w:val="Char0"/>
          <w:rFonts w:hint="cs"/>
          <w:rtl/>
        </w:rPr>
        <w:t>(</w:t>
      </w:r>
      <w:r w:rsidRPr="00CA0104">
        <w:rPr>
          <w:rStyle w:val="Char0"/>
          <w:rtl/>
        </w:rPr>
        <w:t>بلوغ</w:t>
      </w:r>
      <w:r>
        <w:rPr>
          <w:rStyle w:val="Char0"/>
          <w:rFonts w:hint="cs"/>
          <w:rtl/>
        </w:rPr>
        <w:t>)</w:t>
      </w:r>
      <w:r w:rsidRPr="00CA0104">
        <w:rPr>
          <w:rStyle w:val="Char0"/>
          <w:rtl/>
        </w:rPr>
        <w:t xml:space="preserve"> رس</w:t>
      </w:r>
      <w:r w:rsidRPr="00CA0104">
        <w:rPr>
          <w:rStyle w:val="Char0"/>
          <w:rFonts w:hint="cs"/>
          <w:rtl/>
        </w:rPr>
        <w:t>یدند،</w:t>
      </w:r>
      <w:r w:rsidRPr="00CA0104">
        <w:rPr>
          <w:rStyle w:val="Char0"/>
          <w:rtl/>
        </w:rPr>
        <w:t xml:space="preserve"> با</w:t>
      </w:r>
      <w:r w:rsidRPr="00CA0104">
        <w:rPr>
          <w:rStyle w:val="Char0"/>
          <w:rFonts w:hint="cs"/>
          <w:rtl/>
        </w:rPr>
        <w:t>ید</w:t>
      </w:r>
      <w:r w:rsidRPr="00CA0104">
        <w:rPr>
          <w:rStyle w:val="Char0"/>
          <w:rtl/>
        </w:rPr>
        <w:t xml:space="preserve"> از شما اجازه بگ</w:t>
      </w:r>
      <w:r w:rsidRPr="00CA0104">
        <w:rPr>
          <w:rStyle w:val="Char0"/>
          <w:rFonts w:hint="cs"/>
          <w:rtl/>
        </w:rPr>
        <w:t>یرند،</w:t>
      </w:r>
      <w:r w:rsidRPr="00CA0104">
        <w:rPr>
          <w:rStyle w:val="Char0"/>
          <w:rtl/>
        </w:rPr>
        <w:t xml:space="preserve"> مانند کسان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آنان بودند، اجازه گرفتند. الله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آ</w:t>
      </w:r>
      <w:r w:rsidRPr="00CA0104">
        <w:rPr>
          <w:rStyle w:val="Char0"/>
          <w:rFonts w:hint="cs"/>
          <w:rtl/>
        </w:rPr>
        <w:t>یاتش</w:t>
      </w:r>
      <w:r w:rsidRPr="00CA0104">
        <w:rPr>
          <w:rStyle w:val="Char0"/>
          <w:rtl/>
        </w:rPr>
        <w:t xml:space="preserve"> را برا</w:t>
      </w:r>
      <w:r w:rsidRPr="00CA0104">
        <w:rPr>
          <w:rStyle w:val="Char0"/>
          <w:rFonts w:hint="cs"/>
          <w:rtl/>
        </w:rPr>
        <w:t>یتان</w:t>
      </w:r>
      <w:r w:rsidRPr="00CA0104">
        <w:rPr>
          <w:rStyle w:val="Char0"/>
          <w:rtl/>
        </w:rPr>
        <w:t xml:space="preserve"> روشن</w:t>
      </w:r>
      <w:r>
        <w:rPr>
          <w:rStyle w:val="Char0"/>
          <w:rtl/>
        </w:rPr>
        <w:t xml:space="preserve"> می‌</w:t>
      </w:r>
      <w:r w:rsidRPr="00CA0104">
        <w:rPr>
          <w:rStyle w:val="Char0"/>
          <w:rtl/>
        </w:rPr>
        <w:t>سازد، و الله دانا</w:t>
      </w:r>
      <w:r w:rsidRPr="00CA0104">
        <w:rPr>
          <w:rStyle w:val="Char0"/>
          <w:rFonts w:hint="cs"/>
          <w:rtl/>
        </w:rPr>
        <w:t>ی</w:t>
      </w:r>
      <w:r w:rsidRPr="00CA0104">
        <w:rPr>
          <w:rStyle w:val="Char0"/>
          <w:rtl/>
        </w:rPr>
        <w:t xml:space="preserve"> باحکمت است. </w:t>
      </w:r>
      <w:r>
        <w:rPr>
          <w:rStyle w:val="Char0"/>
          <w:rFonts w:cs="Traditional Arabic" w:hint="cs"/>
          <w:rtl/>
        </w:rPr>
        <w:t>﴿</w:t>
      </w:r>
      <w:r w:rsidRPr="00CA0104">
        <w:rPr>
          <w:rStyle w:val="Char0"/>
          <w:rtl/>
        </w:rPr>
        <w:t>60</w:t>
      </w:r>
      <w:r>
        <w:rPr>
          <w:rStyle w:val="Char0"/>
          <w:rFonts w:cs="Traditional Arabic" w:hint="cs"/>
          <w:rtl/>
        </w:rPr>
        <w:t>﴾</w:t>
      </w:r>
      <w:r w:rsidRPr="00CA0104">
        <w:rPr>
          <w:rStyle w:val="Char0"/>
          <w:rtl/>
        </w:rPr>
        <w:t xml:space="preserve"> و بر زنان بر جا</w:t>
      </w:r>
      <w:r w:rsidRPr="00CA0104">
        <w:rPr>
          <w:rStyle w:val="Char0"/>
          <w:rFonts w:hint="cs"/>
          <w:rtl/>
        </w:rPr>
        <w:t>ی</w:t>
      </w:r>
      <w:r w:rsidRPr="00CA0104">
        <w:rPr>
          <w:rStyle w:val="Char0"/>
          <w:rtl/>
        </w:rPr>
        <w:t xml:space="preserve"> نشسته که ام</w:t>
      </w:r>
      <w:r w:rsidRPr="00CA0104">
        <w:rPr>
          <w:rStyle w:val="Char0"/>
          <w:rFonts w:hint="cs"/>
          <w:rtl/>
        </w:rPr>
        <w:t>ید</w:t>
      </w:r>
      <w:r w:rsidRPr="00CA0104">
        <w:rPr>
          <w:rStyle w:val="Char0"/>
          <w:rtl/>
        </w:rPr>
        <w:t xml:space="preserve"> ازدواج ندارند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لباس</w:t>
      </w:r>
      <w:r>
        <w:rPr>
          <w:rStyle w:val="Char0"/>
          <w:rFonts w:hint="cs"/>
          <w:rtl/>
        </w:rPr>
        <w:t>‌</w:t>
      </w:r>
      <w:r w:rsidRPr="00CA0104">
        <w:rPr>
          <w:rStyle w:val="Char0"/>
          <w:rtl/>
        </w:rPr>
        <w:t>ها</w:t>
      </w:r>
      <w:r w:rsidRPr="00CA0104">
        <w:rPr>
          <w:rStyle w:val="Char0"/>
          <w:rFonts w:hint="cs"/>
          <w:rtl/>
        </w:rPr>
        <w:t>ی</w:t>
      </w:r>
      <w:r w:rsidRPr="00CA0104">
        <w:rPr>
          <w:rStyle w:val="Char0"/>
          <w:rtl/>
        </w:rPr>
        <w:t>شان (چادرها</w:t>
      </w:r>
      <w:r w:rsidRPr="00CA0104">
        <w:rPr>
          <w:rStyle w:val="Char0"/>
          <w:rFonts w:hint="cs"/>
          <w:rtl/>
        </w:rPr>
        <w:t>ی</w:t>
      </w:r>
      <w:r w:rsidRPr="00CA0104">
        <w:rPr>
          <w:rStyle w:val="Char0"/>
          <w:rtl/>
        </w:rPr>
        <w:t>شان</w:t>
      </w:r>
      <w:r>
        <w:rPr>
          <w:rStyle w:val="Char0"/>
          <w:rFonts w:hint="cs"/>
          <w:rtl/>
        </w:rPr>
        <w:t>)</w:t>
      </w:r>
      <w:r w:rsidRPr="00CA0104">
        <w:rPr>
          <w:rStyle w:val="Char0"/>
          <w:rtl/>
        </w:rPr>
        <w:t xml:space="preserve"> را بگذارند به شرط</w:t>
      </w:r>
      <w:r w:rsidRPr="00CA0104">
        <w:rPr>
          <w:rStyle w:val="Char0"/>
          <w:rFonts w:hint="cs"/>
          <w:rtl/>
        </w:rPr>
        <w:t>ی</w:t>
      </w:r>
      <w:r w:rsidRPr="00CA0104">
        <w:rPr>
          <w:rStyle w:val="Char0"/>
          <w:rtl/>
        </w:rPr>
        <w:t xml:space="preserve"> که ز</w:t>
      </w:r>
      <w:r w:rsidRPr="00CA0104">
        <w:rPr>
          <w:rStyle w:val="Char0"/>
          <w:rFonts w:hint="cs"/>
          <w:rtl/>
        </w:rPr>
        <w:t>ینتی</w:t>
      </w:r>
      <w:r w:rsidRPr="00CA0104">
        <w:rPr>
          <w:rStyle w:val="Char0"/>
          <w:rtl/>
        </w:rPr>
        <w:t xml:space="preserve"> را آشکار نکنند، و اگر پاک</w:t>
      </w:r>
      <w:r w:rsidRPr="00CA0104">
        <w:rPr>
          <w:rStyle w:val="Char0"/>
          <w:rFonts w:hint="cs"/>
          <w:rtl/>
        </w:rPr>
        <w:t>ی</w:t>
      </w:r>
      <w:r w:rsidRPr="00CA0104">
        <w:rPr>
          <w:rStyle w:val="Char0"/>
          <w:rtl/>
        </w:rPr>
        <w:t xml:space="preserve"> و عفت ورزند، برا</w:t>
      </w:r>
      <w:r w:rsidRPr="00CA0104">
        <w:rPr>
          <w:rStyle w:val="Char0"/>
          <w:rFonts w:hint="cs"/>
          <w:rtl/>
        </w:rPr>
        <w:t>یشان</w:t>
      </w:r>
      <w:r w:rsidRPr="00CA0104">
        <w:rPr>
          <w:rStyle w:val="Char0"/>
          <w:rtl/>
        </w:rPr>
        <w:t xml:space="preserve"> بهتر است، و الله شنواى داناست. </w:t>
      </w:r>
      <w:r>
        <w:rPr>
          <w:rStyle w:val="Char0"/>
          <w:rFonts w:cs="Traditional Arabic" w:hint="cs"/>
          <w:rtl/>
        </w:rPr>
        <w:t>﴿</w:t>
      </w:r>
      <w:r w:rsidRPr="00CA0104">
        <w:rPr>
          <w:rStyle w:val="Char0"/>
          <w:rtl/>
        </w:rPr>
        <w:t>61</w:t>
      </w:r>
      <w:r>
        <w:rPr>
          <w:rStyle w:val="Char0"/>
          <w:rFonts w:cs="Traditional Arabic" w:hint="cs"/>
          <w:rtl/>
        </w:rPr>
        <w:t>﴾</w:t>
      </w:r>
      <w:r w:rsidRPr="00CA0104">
        <w:rPr>
          <w:rStyle w:val="Char0"/>
          <w:rtl/>
        </w:rPr>
        <w:t xml:space="preserve"> بر ناب</w:t>
      </w:r>
      <w:r w:rsidRPr="00CA0104">
        <w:rPr>
          <w:rStyle w:val="Char0"/>
          <w:rFonts w:hint="cs"/>
          <w:rtl/>
        </w:rPr>
        <w:t>ینا</w:t>
      </w:r>
      <w:r w:rsidRPr="00CA0104">
        <w:rPr>
          <w:rStyle w:val="Char0"/>
          <w:rtl/>
        </w:rPr>
        <w:t xml:space="preserve">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بر لنگ (هم)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بر ب</w:t>
      </w:r>
      <w:r w:rsidRPr="00CA0104">
        <w:rPr>
          <w:rStyle w:val="Char0"/>
          <w:rFonts w:hint="cs"/>
          <w:rtl/>
        </w:rPr>
        <w:t>یمار</w:t>
      </w:r>
      <w:r w:rsidRPr="00CA0104">
        <w:rPr>
          <w:rStyle w:val="Char0"/>
          <w:rtl/>
        </w:rPr>
        <w:t xml:space="preserve"> (ن</w:t>
      </w:r>
      <w:r w:rsidRPr="00CA0104">
        <w:rPr>
          <w:rStyle w:val="Char0"/>
          <w:rFonts w:hint="cs"/>
          <w:rtl/>
        </w:rPr>
        <w:t>یز</w:t>
      </w:r>
      <w:r w:rsidRPr="00CA0104">
        <w:rPr>
          <w:rStyle w:val="Char0"/>
          <w:rtl/>
        </w:rPr>
        <w:t>)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(ن</w:t>
      </w:r>
      <w:r w:rsidRPr="00CA0104">
        <w:rPr>
          <w:rStyle w:val="Char0"/>
          <w:rFonts w:hint="cs"/>
          <w:rtl/>
        </w:rPr>
        <w:t>یز</w:t>
      </w:r>
      <w:r w:rsidRPr="00CA0104">
        <w:rPr>
          <w:rStyle w:val="Char0"/>
          <w:rtl/>
        </w:rPr>
        <w:t>) بر خودتان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از خ</w:t>
      </w:r>
      <w:r w:rsidRPr="00CA0104">
        <w:rPr>
          <w:rStyle w:val="Char0"/>
          <w:rFonts w:hint="cs"/>
          <w:rtl/>
        </w:rPr>
        <w:t>انه</w:t>
      </w:r>
      <w:r>
        <w:rPr>
          <w:rStyle w:val="Char0"/>
          <w:rtl/>
        </w:rPr>
        <w:t xml:space="preserve">‌های </w:t>
      </w:r>
      <w:r w:rsidRPr="00CA0104">
        <w:rPr>
          <w:rStyle w:val="Char0"/>
          <w:rtl/>
        </w:rPr>
        <w:t>خودتان و از خانه</w:t>
      </w:r>
      <w:r>
        <w:rPr>
          <w:rStyle w:val="Char0"/>
          <w:rtl/>
        </w:rPr>
        <w:t xml:space="preserve">‌های </w:t>
      </w:r>
      <w:r w:rsidRPr="00CA0104">
        <w:rPr>
          <w:rStyle w:val="Char0"/>
          <w:rtl/>
        </w:rPr>
        <w:t xml:space="preserve">فرزندانتان،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 xml:space="preserve">پدرانتان،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 xml:space="preserve">مادرانتان،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 xml:space="preserve">بردارانتان،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 xml:space="preserve">خواهرانتان،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عموها</w:t>
      </w:r>
      <w:r w:rsidRPr="00CA0104">
        <w:rPr>
          <w:rStyle w:val="Char0"/>
          <w:rFonts w:hint="cs"/>
          <w:rtl/>
        </w:rPr>
        <w:t>ی</w:t>
      </w:r>
      <w:r w:rsidRPr="00CA0104">
        <w:rPr>
          <w:rStyle w:val="Char0"/>
          <w:rtl/>
        </w:rPr>
        <w:t xml:space="preserve"> 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عمه</w:t>
      </w:r>
      <w:r>
        <w:rPr>
          <w:rStyle w:val="Char0"/>
          <w:rtl/>
        </w:rPr>
        <w:t xml:space="preserve">‌های </w:t>
      </w:r>
      <w:r w:rsidRPr="00CA0104">
        <w:rPr>
          <w:rStyle w:val="Char0"/>
          <w:rtl/>
        </w:rPr>
        <w:t xml:space="preserve">تان،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خالوها</w:t>
      </w:r>
      <w:r w:rsidRPr="00CA0104">
        <w:rPr>
          <w:rStyle w:val="Char0"/>
          <w:rFonts w:hint="cs"/>
          <w:rtl/>
        </w:rPr>
        <w:t>ی</w:t>
      </w:r>
      <w:r w:rsidRPr="00CA0104">
        <w:rPr>
          <w:rStyle w:val="Char0"/>
          <w:rtl/>
        </w:rPr>
        <w:t xml:space="preserve"> تان و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خاله</w:t>
      </w:r>
      <w:r>
        <w:rPr>
          <w:rStyle w:val="Char0"/>
          <w:rtl/>
        </w:rPr>
        <w:t xml:space="preserve">‌های </w:t>
      </w:r>
      <w:r w:rsidRPr="00CA0104">
        <w:rPr>
          <w:rStyle w:val="Char0"/>
          <w:rtl/>
        </w:rPr>
        <w:t xml:space="preserve">تان و </w:t>
      </w:r>
      <w:r w:rsidRPr="00CA0104">
        <w:rPr>
          <w:rStyle w:val="Char0"/>
          <w:rFonts w:hint="cs"/>
          <w:rtl/>
        </w:rPr>
        <w:t>یا</w:t>
      </w:r>
      <w:r w:rsidRPr="00CA0104">
        <w:rPr>
          <w:rStyle w:val="Char0"/>
          <w:rtl/>
        </w:rPr>
        <w:t xml:space="preserve"> آن </w:t>
      </w:r>
      <w:r>
        <w:rPr>
          <w:rStyle w:val="Char0"/>
          <w:rFonts w:hint="cs"/>
          <w:rtl/>
        </w:rPr>
        <w:t>(</w:t>
      </w:r>
      <w:r w:rsidRPr="00CA0104">
        <w:rPr>
          <w:rStyle w:val="Char0"/>
          <w:rtl/>
        </w:rPr>
        <w:t>خانه</w:t>
      </w:r>
      <w:r>
        <w:rPr>
          <w:rStyle w:val="Char0"/>
          <w:rtl/>
        </w:rPr>
        <w:t>‌هایی</w:t>
      </w:r>
      <w:r>
        <w:rPr>
          <w:rStyle w:val="Char0"/>
          <w:rFonts w:hint="cs"/>
          <w:rtl/>
        </w:rPr>
        <w:t>)</w:t>
      </w:r>
      <w:r>
        <w:rPr>
          <w:rStyle w:val="Char0"/>
          <w:rtl/>
        </w:rPr>
        <w:t xml:space="preserve"> </w:t>
      </w:r>
      <w:r w:rsidRPr="00CA0104">
        <w:rPr>
          <w:rStyle w:val="Char0"/>
          <w:rtl/>
        </w:rPr>
        <w:t>که ک</w:t>
      </w:r>
      <w:r w:rsidRPr="00CA0104">
        <w:rPr>
          <w:rStyle w:val="Char0"/>
          <w:rFonts w:hint="cs"/>
          <w:rtl/>
        </w:rPr>
        <w:t>لیدشان</w:t>
      </w:r>
      <w:r w:rsidRPr="00CA0104">
        <w:rPr>
          <w:rStyle w:val="Char0"/>
          <w:rtl/>
        </w:rPr>
        <w:t xml:space="preserve"> را در اخت</w:t>
      </w:r>
      <w:r w:rsidRPr="00CA0104">
        <w:rPr>
          <w:rStyle w:val="Char0"/>
          <w:rFonts w:hint="cs"/>
          <w:rtl/>
        </w:rPr>
        <w:t>یار</w:t>
      </w:r>
      <w:r w:rsidRPr="00CA0104">
        <w:rPr>
          <w:rStyle w:val="Char0"/>
          <w:rtl/>
        </w:rPr>
        <w:t xml:space="preserve"> دار</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خانه</w:t>
      </w:r>
      <w:r>
        <w:rPr>
          <w:rStyle w:val="Char0"/>
          <w:rtl/>
        </w:rPr>
        <w:t xml:space="preserve">‌های </w:t>
      </w:r>
      <w:r w:rsidRPr="00CA0104">
        <w:rPr>
          <w:rStyle w:val="Char0"/>
          <w:rtl/>
        </w:rPr>
        <w:t>دوستانتان طعام بخور</w:t>
      </w:r>
      <w:r w:rsidRPr="00CA0104">
        <w:rPr>
          <w:rStyle w:val="Char0"/>
          <w:rFonts w:hint="cs"/>
          <w:rtl/>
        </w:rPr>
        <w:t>ید</w:t>
      </w:r>
      <w:r w:rsidRPr="00CA0104">
        <w:rPr>
          <w:rStyle w:val="Char0"/>
          <w:rtl/>
        </w:rPr>
        <w:t>. همچن</w:t>
      </w:r>
      <w:r w:rsidRPr="00CA0104">
        <w:rPr>
          <w:rStyle w:val="Char0"/>
          <w:rFonts w:hint="cs"/>
          <w:rtl/>
        </w:rPr>
        <w:t>ین</w:t>
      </w:r>
      <w:r w:rsidRPr="00CA0104">
        <w:rPr>
          <w:rStyle w:val="Char0"/>
          <w:rtl/>
        </w:rPr>
        <w:t xml:space="preserve"> بر شما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w:t>
      </w:r>
      <w:r w:rsidRPr="00CA0104">
        <w:rPr>
          <w:rStyle w:val="Char0"/>
          <w:rFonts w:hint="cs"/>
          <w:rtl/>
        </w:rPr>
        <w:t>یکجا</w:t>
      </w:r>
      <w:r w:rsidRPr="00CA0104">
        <w:rPr>
          <w:rStyle w:val="Char0"/>
          <w:rtl/>
        </w:rPr>
        <w:t xml:space="preserve"> و </w:t>
      </w:r>
      <w:r w:rsidRPr="00CA0104">
        <w:rPr>
          <w:rStyle w:val="Char0"/>
          <w:rFonts w:hint="cs"/>
          <w:rtl/>
        </w:rPr>
        <w:t>یا</w:t>
      </w:r>
      <w:r w:rsidRPr="00CA0104">
        <w:rPr>
          <w:rStyle w:val="Char0"/>
          <w:rtl/>
        </w:rPr>
        <w:t xml:space="preserve"> جداگانه طعام بخور</w:t>
      </w:r>
      <w:r w:rsidRPr="00CA0104">
        <w:rPr>
          <w:rStyle w:val="Char0"/>
          <w:rFonts w:hint="cs"/>
          <w:rtl/>
        </w:rPr>
        <w:t>ید</w:t>
      </w:r>
      <w:r w:rsidRPr="00CA0104">
        <w:rPr>
          <w:rStyle w:val="Char0"/>
          <w:rtl/>
        </w:rPr>
        <w:t>. پس چون به خانه</w:t>
      </w:r>
      <w:r>
        <w:rPr>
          <w:rStyle w:val="Char0"/>
          <w:rtl/>
        </w:rPr>
        <w:t xml:space="preserve">‌ها </w:t>
      </w:r>
      <w:r w:rsidRPr="00CA0104">
        <w:rPr>
          <w:rStyle w:val="Char0"/>
          <w:rtl/>
        </w:rPr>
        <w:t>در آمد</w:t>
      </w:r>
      <w:r w:rsidRPr="00CA0104">
        <w:rPr>
          <w:rStyle w:val="Char0"/>
          <w:rFonts w:hint="cs"/>
          <w:rtl/>
        </w:rPr>
        <w:t>ید،</w:t>
      </w:r>
      <w:r w:rsidRPr="00CA0104">
        <w:rPr>
          <w:rStyle w:val="Char0"/>
          <w:rtl/>
        </w:rPr>
        <w:t xml:space="preserve"> بر </w:t>
      </w:r>
      <w:r w:rsidRPr="00CA0104">
        <w:rPr>
          <w:rStyle w:val="Char0"/>
          <w:rFonts w:hint="cs"/>
          <w:rtl/>
        </w:rPr>
        <w:t>یکدیگر</w:t>
      </w:r>
      <w:r w:rsidRPr="00CA0104">
        <w:rPr>
          <w:rStyle w:val="Char0"/>
          <w:rtl/>
        </w:rPr>
        <w:t xml:space="preserve"> سلام گو</w:t>
      </w:r>
      <w:r w:rsidRPr="00CA0104">
        <w:rPr>
          <w:rStyle w:val="Char0"/>
          <w:rFonts w:hint="cs"/>
          <w:rtl/>
        </w:rPr>
        <w:t>یید</w:t>
      </w:r>
      <w:r w:rsidRPr="00CA0104">
        <w:rPr>
          <w:rStyle w:val="Char0"/>
          <w:rtl/>
        </w:rPr>
        <w:t xml:space="preserve"> به سلام </w:t>
      </w:r>
      <w:r w:rsidRPr="00CA0104">
        <w:rPr>
          <w:rStyle w:val="Char0"/>
          <w:rtl/>
        </w:rPr>
        <w:lastRenderedPageBreak/>
        <w:t>و درود مبارک و پاک</w:t>
      </w:r>
      <w:r w:rsidRPr="00CA0104">
        <w:rPr>
          <w:rStyle w:val="Char0"/>
          <w:rFonts w:hint="cs"/>
          <w:rtl/>
        </w:rPr>
        <w:t>یزه</w:t>
      </w:r>
      <w:r w:rsidRPr="00CA0104">
        <w:rPr>
          <w:rStyle w:val="Char0"/>
          <w:rtl/>
        </w:rPr>
        <w:t xml:space="preserve"> که از جانب الله (ثابت شده</w:t>
      </w:r>
      <w:r>
        <w:rPr>
          <w:rStyle w:val="Char0"/>
          <w:rFonts w:hint="cs"/>
          <w:rtl/>
        </w:rPr>
        <w:t>)</w:t>
      </w:r>
      <w:r w:rsidRPr="00CA0104">
        <w:rPr>
          <w:rStyle w:val="Char0"/>
          <w:rtl/>
        </w:rPr>
        <w:t xml:space="preserve"> است. الله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آ</w:t>
      </w:r>
      <w:r w:rsidRPr="00CA0104">
        <w:rPr>
          <w:rStyle w:val="Char0"/>
          <w:rFonts w:hint="cs"/>
          <w:rtl/>
        </w:rPr>
        <w:t>یات</w:t>
      </w:r>
      <w:r w:rsidRPr="00CA0104">
        <w:rPr>
          <w:rStyle w:val="Char0"/>
          <w:rtl/>
        </w:rPr>
        <w:t xml:space="preserve"> (خود) </w:t>
      </w:r>
      <w:r w:rsidRPr="00CA0104">
        <w:rPr>
          <w:rStyle w:val="Char0"/>
          <w:rFonts w:hint="cs"/>
          <w:rtl/>
        </w:rPr>
        <w:t>را</w:t>
      </w:r>
      <w:r w:rsidRPr="00CA0104">
        <w:rPr>
          <w:rStyle w:val="Char0"/>
          <w:rtl/>
        </w:rPr>
        <w:t xml:space="preserve"> برا</w:t>
      </w:r>
      <w:r w:rsidRPr="00CA0104">
        <w:rPr>
          <w:rStyle w:val="Char0"/>
          <w:rFonts w:hint="cs"/>
          <w:rtl/>
        </w:rPr>
        <w:t>یتان</w:t>
      </w:r>
      <w:r w:rsidRPr="00CA0104">
        <w:rPr>
          <w:rStyle w:val="Char0"/>
          <w:rtl/>
        </w:rPr>
        <w:t xml:space="preserve"> ب</w:t>
      </w:r>
      <w:r w:rsidRPr="00CA0104">
        <w:rPr>
          <w:rStyle w:val="Char0"/>
          <w:rFonts w:hint="cs"/>
          <w:rtl/>
        </w:rPr>
        <w:t>یان</w:t>
      </w:r>
      <w:r>
        <w:rPr>
          <w:rStyle w:val="Char0"/>
          <w:rtl/>
        </w:rPr>
        <w:t xml:space="preserve"> می‌</w:t>
      </w:r>
      <w:r w:rsidRPr="00CA0104">
        <w:rPr>
          <w:rStyle w:val="Char0"/>
          <w:rtl/>
        </w:rPr>
        <w:t>کند تا بفهم</w:t>
      </w:r>
      <w:r w:rsidRPr="00CA0104">
        <w:rPr>
          <w:rStyle w:val="Char0"/>
          <w:rFonts w:hint="cs"/>
          <w:rtl/>
        </w:rPr>
        <w:t>ید</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إِنَّمَا الْمُؤْمِنُونَ الَّذِينَ آمَنُوا بِاللَّهِ وَرَسُولِهِ وَإِذَا كَانُوا مَعَهُ عَلَى أَمْرٍ جَامِعٍ لَمْ يَذْهَبُوا حَتَّى يَسْتَأْذِنُوهُ</w:t>
      </w:r>
      <w:r w:rsidR="001619CE" w:rsidRPr="008B4A46">
        <w:rPr>
          <w:rStyle w:val="Char7"/>
          <w:rtl/>
        </w:rPr>
        <w:t xml:space="preserve"> </w:t>
      </w:r>
      <w:r w:rsidRPr="008B4A46">
        <w:rPr>
          <w:rStyle w:val="Char7"/>
          <w:rtl/>
        </w:rPr>
        <w:t>إِنَّ الَّذِينَ يَسْتَأْذِنُونَكَ أُولَئِكَ الَّذِينَ يُؤْمِنُونَ بِاللَّهِ وَرَسُولِهِ</w:t>
      </w:r>
      <w:r w:rsidR="001619CE" w:rsidRPr="008B4A46">
        <w:rPr>
          <w:rStyle w:val="Char7"/>
          <w:rtl/>
        </w:rPr>
        <w:t xml:space="preserve"> </w:t>
      </w:r>
      <w:r w:rsidRPr="008B4A46">
        <w:rPr>
          <w:rStyle w:val="Char7"/>
          <w:rtl/>
        </w:rPr>
        <w:t>فَإِذَا اسْتَأْذَنُوكَ لِبَعْضِ شَأْنِهِمْ فَأْذَنْ لِمَنْ شِئْتَ مِنْهُمْ وَاسْتَغْفِرْ لَهُمُ اللَّهَ</w:t>
      </w:r>
      <w:r w:rsidR="001619CE" w:rsidRPr="008B4A46">
        <w:rPr>
          <w:rStyle w:val="Char7"/>
          <w:rtl/>
        </w:rPr>
        <w:t xml:space="preserve"> </w:t>
      </w:r>
      <w:r w:rsidRPr="008B4A46">
        <w:rPr>
          <w:rStyle w:val="Char7"/>
          <w:rtl/>
        </w:rPr>
        <w:t>إِنَّ اللَّهَ غَفُورٌ رَحِيمٌ٦٢ لَا تَجْعَلُوا دُعَاءَ الرَّسُولِ بَيْنَكُمْ كَدُعَاءِ بَعْضِكُمْ بَعْضًا</w:t>
      </w:r>
      <w:r w:rsidR="001619CE" w:rsidRPr="008B4A46">
        <w:rPr>
          <w:rStyle w:val="Char7"/>
          <w:rtl/>
        </w:rPr>
        <w:t xml:space="preserve"> </w:t>
      </w:r>
      <w:r w:rsidRPr="008B4A46">
        <w:rPr>
          <w:rStyle w:val="Char7"/>
          <w:rtl/>
        </w:rPr>
        <w:t>قَدْ يَعْلَمُ اللَّهُ الَّذِينَ يَتَسَلَّلُونَ مِنْكُمْ لِوَاذًا</w:t>
      </w:r>
      <w:r w:rsidR="001619CE" w:rsidRPr="008B4A46">
        <w:rPr>
          <w:rStyle w:val="Char7"/>
          <w:rtl/>
        </w:rPr>
        <w:t xml:space="preserve"> </w:t>
      </w:r>
      <w:r w:rsidRPr="008B4A46">
        <w:rPr>
          <w:rStyle w:val="Char7"/>
          <w:rtl/>
        </w:rPr>
        <w:t>فَلْيَحْذَرِ الَّذِينَ يُخَالِفُونَ عَنْ أَمْرِهِ أَنْ تُصِيبَهُمْ فِتْنَةٌ أَوْ يُصِيبَهُمْ عَذَابٌ أَلِيمٌ٦٣ أَلَا إِنَّ لِلَّهِ مَا فِي السَّمَاوَاتِ وَالْأَرْضِ</w:t>
      </w:r>
      <w:r w:rsidR="001619CE" w:rsidRPr="008B4A46">
        <w:rPr>
          <w:rStyle w:val="Char7"/>
          <w:rtl/>
        </w:rPr>
        <w:t xml:space="preserve"> </w:t>
      </w:r>
      <w:r w:rsidRPr="008B4A46">
        <w:rPr>
          <w:rStyle w:val="Char7"/>
          <w:rtl/>
        </w:rPr>
        <w:t>قَدْ يَعْلَمُ مَا أَنْتُمْ عَلَيْهِ وَيَوْمَ يُرْجَعُونَ إِلَيْهِ فَيُنَبِّئُهُمْ بِمَا عَمِلُوا</w:t>
      </w:r>
      <w:r w:rsidR="001619CE" w:rsidRPr="008B4A46">
        <w:rPr>
          <w:rStyle w:val="Char7"/>
          <w:rtl/>
        </w:rPr>
        <w:t xml:space="preserve"> </w:t>
      </w:r>
      <w:r w:rsidRPr="008B4A46">
        <w:rPr>
          <w:rStyle w:val="Char7"/>
          <w:rtl/>
        </w:rPr>
        <w:t>وَاللَّهُ بِكُلِّ شَيْءٍ عَلِيمٌ٦٤</w:t>
      </w:r>
      <w:r w:rsidRPr="00A51322">
        <w:rPr>
          <w:rStyle w:val="Char0"/>
          <w:rFonts w:ascii="Times New Roman" w:hAnsi="Times New Roman" w:cs="Traditional Arabic" w:hint="cs"/>
          <w:rtl/>
        </w:rPr>
        <w:t>﴾</w:t>
      </w:r>
      <w:r w:rsidRPr="008B4A46">
        <w:rPr>
          <w:rStyle w:val="Char"/>
          <w:rtl/>
        </w:rPr>
        <w:t xml:space="preserve"> [النور: 62-64]</w:t>
      </w:r>
      <w:r>
        <w:rPr>
          <w:rStyle w:val="Char0"/>
          <w:rFonts w:hint="cs"/>
          <w:rtl/>
        </w:rPr>
        <w:t>.</w:t>
      </w:r>
    </w:p>
    <w:p w:rsidR="009B1DA9" w:rsidRDefault="009B1DA9" w:rsidP="009B1DA9">
      <w:pPr>
        <w:pStyle w:val="a0"/>
        <w:rPr>
          <w:rStyle w:val="Char0"/>
          <w:rtl/>
        </w:rPr>
      </w:pPr>
      <w:r>
        <w:rPr>
          <w:rStyle w:val="Char0"/>
          <w:rFonts w:cs="Traditional Arabic" w:hint="cs"/>
          <w:rtl/>
        </w:rPr>
        <w:t>﴿</w:t>
      </w:r>
      <w:r>
        <w:rPr>
          <w:rStyle w:val="Char0"/>
          <w:rFonts w:hint="cs"/>
          <w:rtl/>
        </w:rPr>
        <w:t>62</w:t>
      </w:r>
      <w:r>
        <w:rPr>
          <w:rStyle w:val="Char0"/>
          <w:rFonts w:cs="Traditional Arabic" w:hint="cs"/>
          <w:rtl/>
        </w:rPr>
        <w:t>﴾</w:t>
      </w:r>
      <w:r w:rsidRPr="00CA0104">
        <w:rPr>
          <w:rStyle w:val="Char0"/>
          <w:rtl/>
        </w:rPr>
        <w:t xml:space="preserve"> مؤمنان واقع</w:t>
      </w:r>
      <w:r w:rsidRPr="00CA0104">
        <w:rPr>
          <w:rStyle w:val="Char0"/>
          <w:rFonts w:hint="cs"/>
          <w:rtl/>
        </w:rPr>
        <w:t>ی</w:t>
      </w:r>
      <w:r w:rsidRPr="00CA0104">
        <w:rPr>
          <w:rStyle w:val="Char0"/>
          <w:rtl/>
        </w:rPr>
        <w:t xml:space="preserve"> تنها کسان</w:t>
      </w:r>
      <w:r w:rsidRPr="00CA0104">
        <w:rPr>
          <w:rStyle w:val="Char0"/>
          <w:rFonts w:hint="cs"/>
          <w:rtl/>
        </w:rPr>
        <w:t>ی</w:t>
      </w:r>
      <w:r w:rsidRPr="00CA0104">
        <w:rPr>
          <w:rStyle w:val="Char0"/>
          <w:rtl/>
        </w:rPr>
        <w:t xml:space="preserve"> هستند که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آورده</w:t>
      </w:r>
      <w:r>
        <w:rPr>
          <w:rStyle w:val="Char0"/>
          <w:rtl/>
        </w:rPr>
        <w:t>‌اند،</w:t>
      </w:r>
      <w:r w:rsidRPr="00CA0104">
        <w:rPr>
          <w:rStyle w:val="Char0"/>
          <w:rtl/>
        </w:rPr>
        <w:t xml:space="preserve"> و چون در کار جمع کننده </w:t>
      </w:r>
      <w:r>
        <w:rPr>
          <w:rStyle w:val="Char0"/>
          <w:rFonts w:hint="cs"/>
          <w:rtl/>
        </w:rPr>
        <w:t>(</w:t>
      </w:r>
      <w:r w:rsidRPr="00CA0104">
        <w:rPr>
          <w:rStyle w:val="Char0"/>
          <w:rtl/>
        </w:rPr>
        <w:t>و مهم</w:t>
      </w:r>
      <w:r w:rsidRPr="00CA0104">
        <w:rPr>
          <w:rStyle w:val="Char0"/>
          <w:rFonts w:hint="cs"/>
          <w:rtl/>
        </w:rPr>
        <w:t>ی</w:t>
      </w:r>
      <w:r w:rsidRPr="00CA0104">
        <w:rPr>
          <w:rStyle w:val="Char0"/>
          <w:rtl/>
        </w:rPr>
        <w:t xml:space="preserve"> که ن</w:t>
      </w:r>
      <w:r w:rsidRPr="00CA0104">
        <w:rPr>
          <w:rStyle w:val="Char0"/>
          <w:rFonts w:hint="cs"/>
          <w:rtl/>
        </w:rPr>
        <w:t>یاز</w:t>
      </w:r>
      <w:r w:rsidRPr="00CA0104">
        <w:rPr>
          <w:rStyle w:val="Char0"/>
          <w:rtl/>
        </w:rPr>
        <w:t xml:space="preserve"> به جمع شدن مردم دارد) با او باشند به جا</w:t>
      </w:r>
      <w:r w:rsidRPr="00CA0104">
        <w:rPr>
          <w:rStyle w:val="Char0"/>
          <w:rFonts w:hint="cs"/>
          <w:rtl/>
        </w:rPr>
        <w:t>یی</w:t>
      </w:r>
      <w:r>
        <w:rPr>
          <w:rStyle w:val="Char0"/>
          <w:rtl/>
        </w:rPr>
        <w:t xml:space="preserve"> نمی‌</w:t>
      </w:r>
      <w:r w:rsidRPr="00CA0104">
        <w:rPr>
          <w:rStyle w:val="Char0"/>
          <w:rtl/>
        </w:rPr>
        <w:t>روند تا ا</w:t>
      </w:r>
      <w:r w:rsidRPr="00CA0104">
        <w:rPr>
          <w:rStyle w:val="Char0"/>
          <w:rFonts w:hint="cs"/>
          <w:rtl/>
        </w:rPr>
        <w:t>ین</w:t>
      </w:r>
      <w:r w:rsidRPr="00CA0104">
        <w:rPr>
          <w:rStyle w:val="Char0"/>
          <w:rtl/>
        </w:rPr>
        <w:t xml:space="preserve"> که از و</w:t>
      </w:r>
      <w:r w:rsidRPr="00CA0104">
        <w:rPr>
          <w:rStyle w:val="Char0"/>
          <w:rFonts w:hint="cs"/>
          <w:rtl/>
        </w:rPr>
        <w:t>ی</w:t>
      </w:r>
      <w:r w:rsidRPr="00CA0104">
        <w:rPr>
          <w:rStyle w:val="Char0"/>
          <w:rtl/>
        </w:rPr>
        <w:t xml:space="preserve"> کسب اجازه کنند، يقينا</w:t>
      </w:r>
      <w:r>
        <w:rPr>
          <w:rStyle w:val="Char0"/>
          <w:rFonts w:hint="cs"/>
          <w:rtl/>
        </w:rPr>
        <w:t>ً</w:t>
      </w:r>
      <w:r w:rsidRPr="00CA0104">
        <w:rPr>
          <w:rStyle w:val="Char0"/>
          <w:rtl/>
        </w:rPr>
        <w:t xml:space="preserve"> آنان که از تو اجازه</w:t>
      </w:r>
      <w:r>
        <w:rPr>
          <w:rStyle w:val="Char0"/>
          <w:rtl/>
        </w:rPr>
        <w:t xml:space="preserve"> می‌</w:t>
      </w:r>
      <w:r w:rsidRPr="00CA0104">
        <w:rPr>
          <w:rStyle w:val="Char0"/>
          <w:rtl/>
        </w:rPr>
        <w:t>خواهند، ا</w:t>
      </w:r>
      <w:r w:rsidRPr="00CA0104">
        <w:rPr>
          <w:rStyle w:val="Char0"/>
          <w:rFonts w:hint="cs"/>
          <w:rtl/>
        </w:rPr>
        <w:t>یشان</w:t>
      </w:r>
      <w:r w:rsidRPr="00CA0104">
        <w:rPr>
          <w:rStyle w:val="Char0"/>
          <w:rtl/>
        </w:rPr>
        <w:t xml:space="preserve"> کسان</w:t>
      </w:r>
      <w:r w:rsidRPr="00CA0104">
        <w:rPr>
          <w:rStyle w:val="Char0"/>
          <w:rFonts w:hint="cs"/>
          <w:rtl/>
        </w:rPr>
        <w:t>ی</w:t>
      </w:r>
      <w:r>
        <w:rPr>
          <w:rStyle w:val="Char0"/>
          <w:rtl/>
        </w:rPr>
        <w:t xml:space="preserve">‌اند </w:t>
      </w:r>
      <w:r w:rsidRPr="00CA0104">
        <w:rPr>
          <w:rStyle w:val="Char0"/>
          <w:rtl/>
        </w:rPr>
        <w:t>که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دارند. پس چون برا</w:t>
      </w:r>
      <w:r w:rsidRPr="00CA0104">
        <w:rPr>
          <w:rStyle w:val="Char0"/>
          <w:rFonts w:hint="cs"/>
          <w:rtl/>
        </w:rPr>
        <w:t>ی</w:t>
      </w:r>
      <w:r w:rsidRPr="00CA0104">
        <w:rPr>
          <w:rStyle w:val="Char0"/>
          <w:rtl/>
        </w:rPr>
        <w:t xml:space="preserve"> انجام بعض</w:t>
      </w:r>
      <w:r w:rsidRPr="00CA0104">
        <w:rPr>
          <w:rStyle w:val="Char0"/>
          <w:rFonts w:hint="cs"/>
          <w:rtl/>
        </w:rPr>
        <w:t>ی</w:t>
      </w:r>
      <w:r w:rsidRPr="00CA0104">
        <w:rPr>
          <w:rStyle w:val="Char0"/>
          <w:rtl/>
        </w:rPr>
        <w:t xml:space="preserve"> از کارها</w:t>
      </w:r>
      <w:r w:rsidRPr="00CA0104">
        <w:rPr>
          <w:rStyle w:val="Char0"/>
          <w:rFonts w:hint="cs"/>
          <w:rtl/>
        </w:rPr>
        <w:t>ی</w:t>
      </w:r>
      <w:r w:rsidRPr="00CA0104">
        <w:rPr>
          <w:rStyle w:val="Char0"/>
          <w:rtl/>
        </w:rPr>
        <w:t xml:space="preserve"> خود از تو اجازه خواستند، به هر کس از آنان که خواست</w:t>
      </w:r>
      <w:r w:rsidRPr="00CA0104">
        <w:rPr>
          <w:rStyle w:val="Char0"/>
          <w:rFonts w:hint="cs"/>
          <w:rtl/>
        </w:rPr>
        <w:t>ی،</w:t>
      </w:r>
      <w:r w:rsidRPr="00CA0104">
        <w:rPr>
          <w:rStyle w:val="Char0"/>
          <w:rtl/>
        </w:rPr>
        <w:t xml:space="preserve"> اجازه بده و از الله برا</w:t>
      </w:r>
      <w:r w:rsidRPr="00CA0104">
        <w:rPr>
          <w:rStyle w:val="Char0"/>
          <w:rFonts w:hint="cs"/>
          <w:rtl/>
        </w:rPr>
        <w:t>یشان</w:t>
      </w:r>
      <w:r w:rsidRPr="00CA0104">
        <w:rPr>
          <w:rStyle w:val="Char0"/>
          <w:rtl/>
        </w:rPr>
        <w:t xml:space="preserve"> آمرزش بخواه. بدون شک الله آمرزگار مهربان است. </w:t>
      </w:r>
      <w:r>
        <w:rPr>
          <w:rStyle w:val="Char0"/>
          <w:rFonts w:cs="Traditional Arabic" w:hint="cs"/>
          <w:rtl/>
        </w:rPr>
        <w:t>﴿</w:t>
      </w:r>
      <w:r w:rsidRPr="00CA0104">
        <w:rPr>
          <w:rStyle w:val="Char0"/>
          <w:rtl/>
        </w:rPr>
        <w:t>63</w:t>
      </w:r>
      <w:r>
        <w:rPr>
          <w:rStyle w:val="Char0"/>
          <w:rFonts w:cs="Traditional Arabic" w:hint="cs"/>
          <w:rtl/>
        </w:rPr>
        <w:t>﴾</w:t>
      </w:r>
      <w:r w:rsidRPr="00CA0104">
        <w:rPr>
          <w:rStyle w:val="Char0"/>
          <w:rtl/>
        </w:rPr>
        <w:t xml:space="preserve"> خطاب کردن پ</w:t>
      </w:r>
      <w:r w:rsidRPr="00CA0104">
        <w:rPr>
          <w:rStyle w:val="Char0"/>
          <w:rFonts w:hint="cs"/>
          <w:rtl/>
        </w:rPr>
        <w:t>یغمبر</w:t>
      </w:r>
      <w:r w:rsidRPr="00CA0104">
        <w:rPr>
          <w:rStyle w:val="Char0"/>
          <w:rtl/>
        </w:rPr>
        <w:t xml:space="preserve"> را در م</w:t>
      </w:r>
      <w:r w:rsidRPr="00CA0104">
        <w:rPr>
          <w:rStyle w:val="Char0"/>
          <w:rFonts w:hint="cs"/>
          <w:rtl/>
        </w:rPr>
        <w:t>یان</w:t>
      </w:r>
      <w:r w:rsidRPr="00CA0104">
        <w:rPr>
          <w:rStyle w:val="Char0"/>
          <w:rtl/>
        </w:rPr>
        <w:t xml:space="preserve"> خود، مانند خطاب کردن بعض</w:t>
      </w:r>
      <w:r w:rsidRPr="00CA0104">
        <w:rPr>
          <w:rStyle w:val="Char0"/>
          <w:rFonts w:hint="cs"/>
          <w:rtl/>
        </w:rPr>
        <w:t>ی</w:t>
      </w:r>
      <w:r w:rsidRPr="00CA0104">
        <w:rPr>
          <w:rStyle w:val="Char0"/>
          <w:rtl/>
        </w:rPr>
        <w:t xml:space="preserve"> از خودتان به بعض</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قرار نده</w:t>
      </w:r>
      <w:r w:rsidRPr="00CA0104">
        <w:rPr>
          <w:rStyle w:val="Char0"/>
          <w:rFonts w:hint="cs"/>
          <w:rtl/>
        </w:rPr>
        <w:t>ید،</w:t>
      </w:r>
      <w:r w:rsidRPr="00CA0104">
        <w:rPr>
          <w:rStyle w:val="Char0"/>
          <w:rtl/>
        </w:rPr>
        <w:t xml:space="preserve"> بدون شک الله کسان</w:t>
      </w:r>
      <w:r w:rsidRPr="00CA0104">
        <w:rPr>
          <w:rStyle w:val="Char0"/>
          <w:rFonts w:hint="cs"/>
          <w:rtl/>
        </w:rPr>
        <w:t>ی</w:t>
      </w:r>
      <w:r w:rsidRPr="00CA0104">
        <w:rPr>
          <w:rStyle w:val="Char0"/>
          <w:rtl/>
        </w:rPr>
        <w:t xml:space="preserve"> از شما را که پناه جو</w:t>
      </w:r>
      <w:r w:rsidRPr="00CA0104">
        <w:rPr>
          <w:rStyle w:val="Char0"/>
          <w:rFonts w:hint="cs"/>
          <w:rtl/>
        </w:rPr>
        <w:t>یان</w:t>
      </w:r>
      <w:r w:rsidRPr="00CA0104">
        <w:rPr>
          <w:rStyle w:val="Char0"/>
          <w:rtl/>
        </w:rPr>
        <w:t xml:space="preserve"> و پنهان</w:t>
      </w:r>
      <w:r w:rsidRPr="00CA0104">
        <w:rPr>
          <w:rStyle w:val="Char0"/>
          <w:rFonts w:hint="cs"/>
          <w:rtl/>
        </w:rPr>
        <w:t>ی</w:t>
      </w:r>
      <w:r>
        <w:rPr>
          <w:rStyle w:val="Char0"/>
          <w:rtl/>
        </w:rPr>
        <w:t xml:space="preserve"> می‌</w:t>
      </w:r>
      <w:r w:rsidRPr="00CA0104">
        <w:rPr>
          <w:rStyle w:val="Char0"/>
          <w:rtl/>
        </w:rPr>
        <w:t>گر</w:t>
      </w:r>
      <w:r w:rsidRPr="00CA0104">
        <w:rPr>
          <w:rStyle w:val="Char0"/>
          <w:rFonts w:hint="cs"/>
          <w:rtl/>
        </w:rPr>
        <w:t>یزند،</w:t>
      </w:r>
      <w:r>
        <w:rPr>
          <w:rStyle w:val="Char0"/>
          <w:rtl/>
        </w:rPr>
        <w:t xml:space="preserve"> می‌</w:t>
      </w:r>
      <w:r w:rsidRPr="00CA0104">
        <w:rPr>
          <w:rStyle w:val="Char0"/>
          <w:rtl/>
        </w:rPr>
        <w:t>شناسد. پس آنانکه با فرمان او مخالفت</w:t>
      </w:r>
      <w:r>
        <w:rPr>
          <w:rStyle w:val="Char0"/>
          <w:rtl/>
        </w:rPr>
        <w:t xml:space="preserve"> می‌</w:t>
      </w:r>
      <w:r w:rsidRPr="00CA0104">
        <w:rPr>
          <w:rStyle w:val="Char0"/>
          <w:rtl/>
        </w:rPr>
        <w:t>کنند، با</w:t>
      </w:r>
      <w:r w:rsidRPr="00CA0104">
        <w:rPr>
          <w:rStyle w:val="Char0"/>
          <w:rFonts w:hint="cs"/>
          <w:rtl/>
        </w:rPr>
        <w:t>ید</w:t>
      </w:r>
      <w:r w:rsidRPr="00CA0104">
        <w:rPr>
          <w:rStyle w:val="Char0"/>
          <w:rtl/>
        </w:rPr>
        <w:t xml:space="preserve"> از ا</w:t>
      </w:r>
      <w:r w:rsidRPr="00CA0104">
        <w:rPr>
          <w:rStyle w:val="Char0"/>
          <w:rFonts w:hint="cs"/>
          <w:rtl/>
        </w:rPr>
        <w:t>ین</w:t>
      </w:r>
      <w:r w:rsidRPr="00CA0104">
        <w:rPr>
          <w:rStyle w:val="Char0"/>
          <w:rtl/>
        </w:rPr>
        <w:t xml:space="preserve"> بترسند که مص</w:t>
      </w:r>
      <w:r w:rsidRPr="00CA0104">
        <w:rPr>
          <w:rStyle w:val="Char0"/>
          <w:rFonts w:hint="cs"/>
          <w:rtl/>
        </w:rPr>
        <w:t>یبتی</w:t>
      </w:r>
      <w:r w:rsidRPr="00CA0104">
        <w:rPr>
          <w:rStyle w:val="Char0"/>
          <w:rtl/>
        </w:rPr>
        <w:t xml:space="preserve"> به آنان برسد،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به عذاب دردناک گرفتار شوند. </w:t>
      </w:r>
      <w:r>
        <w:rPr>
          <w:rStyle w:val="Char0"/>
          <w:rFonts w:cs="Traditional Arabic" w:hint="cs"/>
          <w:rtl/>
        </w:rPr>
        <w:t>﴿</w:t>
      </w:r>
      <w:r w:rsidRPr="00CA0104">
        <w:rPr>
          <w:rStyle w:val="Char0"/>
          <w:rtl/>
        </w:rPr>
        <w:t>64</w:t>
      </w:r>
      <w:r>
        <w:rPr>
          <w:rStyle w:val="Char0"/>
          <w:rFonts w:cs="Traditional Arabic" w:hint="cs"/>
          <w:rtl/>
        </w:rPr>
        <w:t>﴾</w:t>
      </w:r>
      <w:r w:rsidRPr="00CA0104">
        <w:rPr>
          <w:rStyle w:val="Char0"/>
          <w:rtl/>
        </w:rPr>
        <w:t xml:space="preserve"> با</w:t>
      </w:r>
      <w:r w:rsidRPr="00CA0104">
        <w:rPr>
          <w:rStyle w:val="Char0"/>
          <w:rFonts w:hint="cs"/>
          <w:rtl/>
        </w:rPr>
        <w:t>ید</w:t>
      </w:r>
      <w:r w:rsidRPr="00CA0104">
        <w:rPr>
          <w:rStyle w:val="Char0"/>
          <w:rtl/>
        </w:rPr>
        <w:t xml:space="preserve"> بدان</w:t>
      </w:r>
      <w:r w:rsidRPr="00CA0104">
        <w:rPr>
          <w:rStyle w:val="Char0"/>
          <w:rFonts w:hint="cs"/>
          <w:rtl/>
        </w:rPr>
        <w:t>ید</w:t>
      </w:r>
      <w:r w:rsidRPr="00CA0104">
        <w:rPr>
          <w:rStyle w:val="Char0"/>
          <w:rtl/>
        </w:rPr>
        <w:t xml:space="preserve"> که يقينا آنچه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خاص از الله است، او</w:t>
      </w:r>
      <w:r>
        <w:rPr>
          <w:rStyle w:val="Char0"/>
          <w:rtl/>
        </w:rPr>
        <w:t xml:space="preserve"> می‌</w:t>
      </w:r>
      <w:r w:rsidRPr="00CA0104">
        <w:rPr>
          <w:rStyle w:val="Char0"/>
          <w:rtl/>
        </w:rPr>
        <w:t>داند آنچه را که شما بر آن هست</w:t>
      </w:r>
      <w:r w:rsidRPr="00CA0104">
        <w:rPr>
          <w:rStyle w:val="Char0"/>
          <w:rFonts w:hint="cs"/>
          <w:rtl/>
        </w:rPr>
        <w:t>ید</w:t>
      </w:r>
      <w:r w:rsidRPr="00CA0104">
        <w:rPr>
          <w:rStyle w:val="Char0"/>
          <w:rtl/>
        </w:rPr>
        <w:t xml:space="preserve"> و روز</w:t>
      </w:r>
      <w:r w:rsidRPr="00CA0104">
        <w:rPr>
          <w:rStyle w:val="Char0"/>
          <w:rFonts w:hint="cs"/>
          <w:rtl/>
        </w:rPr>
        <w:t>ی</w:t>
      </w:r>
      <w:r w:rsidRPr="00CA0104">
        <w:rPr>
          <w:rStyle w:val="Char0"/>
          <w:rtl/>
        </w:rPr>
        <w:t xml:space="preserve"> که</w:t>
      </w:r>
      <w:r>
        <w:rPr>
          <w:rStyle w:val="Char0"/>
          <w:rtl/>
        </w:rPr>
        <w:t xml:space="preserve"> به‌سوی </w:t>
      </w:r>
      <w:r w:rsidRPr="00CA0104">
        <w:rPr>
          <w:rStyle w:val="Char0"/>
          <w:rtl/>
        </w:rPr>
        <w:t>او بازگردانده</w:t>
      </w:r>
      <w:r>
        <w:rPr>
          <w:rStyle w:val="Char0"/>
          <w:rtl/>
        </w:rPr>
        <w:t xml:space="preserve"> می‌</w:t>
      </w:r>
      <w:r w:rsidRPr="00CA0104">
        <w:rPr>
          <w:rStyle w:val="Char0"/>
          <w:rtl/>
        </w:rPr>
        <w:t xml:space="preserve">شوند. پس آنان را به آنچه </w:t>
      </w:r>
      <w:r w:rsidRPr="00D452C7">
        <w:rPr>
          <w:rtl/>
        </w:rPr>
        <w:t>کرده</w:t>
      </w:r>
      <w:r>
        <w:rPr>
          <w:rFonts w:hint="cs"/>
          <w:rtl/>
        </w:rPr>
        <w:t>‌</w:t>
      </w:r>
      <w:r w:rsidRPr="00D452C7">
        <w:rPr>
          <w:rtl/>
        </w:rPr>
        <w:t>اند</w:t>
      </w:r>
      <w:r w:rsidRPr="00CA0104">
        <w:rPr>
          <w:rStyle w:val="Char0"/>
          <w:rtl/>
        </w:rPr>
        <w:t xml:space="preserve"> خبر</w:t>
      </w:r>
      <w:r>
        <w:rPr>
          <w:rStyle w:val="Char0"/>
          <w:rtl/>
        </w:rPr>
        <w:t xml:space="preserve"> می‌</w:t>
      </w:r>
      <w:r w:rsidRPr="00CA0104">
        <w:rPr>
          <w:rStyle w:val="Char0"/>
          <w:rtl/>
        </w:rPr>
        <w:t>دهد، و الله به هر چ</w:t>
      </w:r>
      <w:r w:rsidRPr="00CA0104">
        <w:rPr>
          <w:rStyle w:val="Char0"/>
          <w:rFonts w:hint="cs"/>
          <w:rtl/>
        </w:rPr>
        <w:t>یز</w:t>
      </w:r>
      <w:r>
        <w:rPr>
          <w:rStyle w:val="Char0"/>
          <w:rtl/>
        </w:rPr>
        <w:t xml:space="preserve"> داناست.</w:t>
      </w:r>
    </w:p>
    <w:p w:rsidR="00674BFC" w:rsidRPr="004E26C1" w:rsidRDefault="00674BFC" w:rsidP="00674BFC">
      <w:pPr>
        <w:pStyle w:val="a1"/>
        <w:rPr>
          <w:rStyle w:val="Char0"/>
          <w:rFonts w:ascii="IRYakout" w:hAnsi="IRYakout" w:cs="IRYakout"/>
          <w:sz w:val="32"/>
          <w:szCs w:val="32"/>
          <w:rtl/>
        </w:rPr>
      </w:pPr>
      <w:bookmarkStart w:id="45" w:name="_Toc520686354"/>
      <w:r w:rsidRPr="004E26C1">
        <w:rPr>
          <w:rStyle w:val="Char0"/>
          <w:rFonts w:ascii="IRYakout" w:hAnsi="IRYakout" w:cs="IRYakout"/>
          <w:sz w:val="32"/>
          <w:szCs w:val="32"/>
          <w:rtl/>
        </w:rPr>
        <w:t>سور</w:t>
      </w:r>
      <w:r w:rsidRPr="004E26C1">
        <w:rPr>
          <w:rStyle w:val="Char0"/>
          <w:rFonts w:ascii="IRYakout" w:hAnsi="IRYakout" w:cs="IRYakout" w:hint="cs"/>
          <w:sz w:val="32"/>
          <w:szCs w:val="32"/>
          <w:rtl/>
        </w:rPr>
        <w:t>ۀ</w:t>
      </w:r>
      <w:r w:rsidRPr="004E26C1">
        <w:rPr>
          <w:rStyle w:val="Char0"/>
          <w:rFonts w:ascii="IRYakout" w:hAnsi="IRYakout" w:cs="IRYakout"/>
          <w:sz w:val="32"/>
          <w:szCs w:val="32"/>
          <w:rtl/>
        </w:rPr>
        <w:t xml:space="preserve"> فرقان</w:t>
      </w:r>
      <w:bookmarkEnd w:id="45"/>
    </w:p>
    <w:p w:rsidR="00674BFC" w:rsidRPr="004E26C1" w:rsidRDefault="00674BFC" w:rsidP="00674BFC">
      <w:pPr>
        <w:pStyle w:val="a4"/>
        <w:ind w:firstLine="0"/>
        <w:jc w:val="center"/>
        <w:rPr>
          <w:rStyle w:val="Char0"/>
          <w:sz w:val="24"/>
          <w:szCs w:val="24"/>
          <w:rtl/>
        </w:rPr>
      </w:pPr>
      <w:r w:rsidRPr="004E26C1">
        <w:rPr>
          <w:rStyle w:val="Char0"/>
          <w:sz w:val="24"/>
          <w:szCs w:val="24"/>
          <w:rtl/>
        </w:rPr>
        <w:t>در مکه نازل شده و هفتادوهفت آ</w:t>
      </w:r>
      <w:r w:rsidRPr="004E26C1">
        <w:rPr>
          <w:rStyle w:val="Char0"/>
          <w:rFonts w:hint="cs"/>
          <w:sz w:val="24"/>
          <w:szCs w:val="24"/>
          <w:rtl/>
        </w:rPr>
        <w:t>یت</w:t>
      </w:r>
      <w:r w:rsidRPr="004E26C1">
        <w:rPr>
          <w:rStyle w:val="Char0"/>
          <w:sz w:val="24"/>
          <w:szCs w:val="24"/>
          <w:rtl/>
        </w:rPr>
        <w:t xml:space="preserve"> است</w:t>
      </w:r>
    </w:p>
    <w:p w:rsidR="00674BFC" w:rsidRPr="004E26C1" w:rsidRDefault="00595236" w:rsidP="00674BFC">
      <w:pPr>
        <w:pStyle w:val="a4"/>
        <w:ind w:firstLine="0"/>
        <w:jc w:val="center"/>
        <w:rPr>
          <w:rStyle w:val="Char0"/>
          <w:sz w:val="24"/>
          <w:szCs w:val="24"/>
          <w:rtl/>
        </w:rPr>
      </w:pPr>
      <w:r>
        <w:rPr>
          <w:rStyle w:val="Char0"/>
          <w:sz w:val="24"/>
          <w:szCs w:val="24"/>
          <w:rtl/>
        </w:rPr>
        <w:t>بنام الله بخشندۀ مهربان</w:t>
      </w:r>
    </w:p>
    <w:p w:rsidR="009B1DA9" w:rsidRDefault="009B1DA9" w:rsidP="009B1DA9">
      <w:pPr>
        <w:pStyle w:val="a0"/>
        <w:rPr>
          <w:rStyle w:val="Char0"/>
          <w:rtl/>
        </w:rPr>
      </w:pPr>
      <w:r w:rsidRPr="00A51322">
        <w:rPr>
          <w:rStyle w:val="Char0"/>
          <w:rFonts w:cs="Traditional Arabic"/>
          <w:rtl/>
        </w:rPr>
        <w:lastRenderedPageBreak/>
        <w:t>﴿</w:t>
      </w:r>
      <w:r w:rsidRPr="008B4A46">
        <w:rPr>
          <w:rStyle w:val="Char7"/>
          <w:rtl/>
        </w:rPr>
        <w:t>تَبَارَكَ الَّذِي نَزَّلَ الْفُرْقَانَ عَلَى عَبْدِهِ لِيَكُونَ لِلْعَالَمِينَ نَذِيرًا١ الَّذِي لَهُ مُلْكُ السَّمَاوَاتِ وَالْأَرْضِ وَلَمْ يَتَّخِذْ وَلَدًا وَلَمْ يَكُنْ لَهُ شَرِيكٌ فِي الْمُلْكِ وَخَلَقَ كُلَّ شَيْءٍ فَقَدَّرَهُ تَقْدِيرًا٢</w:t>
      </w:r>
      <w:r w:rsidRPr="00A51322">
        <w:rPr>
          <w:rStyle w:val="Char0"/>
          <w:rFonts w:ascii="Times New Roman" w:hAnsi="Times New Roman" w:cs="Traditional Arabic" w:hint="cs"/>
          <w:rtl/>
        </w:rPr>
        <w:t>﴾</w:t>
      </w:r>
      <w:r w:rsidRPr="008B4A46">
        <w:rPr>
          <w:rStyle w:val="Char"/>
          <w:rtl/>
        </w:rPr>
        <w:t xml:space="preserve"> [الفرقان: 1-2]</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بس</w:t>
      </w:r>
      <w:r w:rsidRPr="00CA0104">
        <w:rPr>
          <w:rStyle w:val="Char0"/>
          <w:rFonts w:hint="cs"/>
          <w:rtl/>
        </w:rPr>
        <w:t>یار</w:t>
      </w:r>
      <w:r w:rsidRPr="00CA0104">
        <w:rPr>
          <w:rStyle w:val="Char0"/>
          <w:rtl/>
        </w:rPr>
        <w:t xml:space="preserve"> خجسته و بابرکت است آن ذات</w:t>
      </w:r>
      <w:r w:rsidRPr="00CA0104">
        <w:rPr>
          <w:rStyle w:val="Char0"/>
          <w:rFonts w:hint="cs"/>
          <w:rtl/>
        </w:rPr>
        <w:t>ی</w:t>
      </w:r>
      <w:r w:rsidRPr="00CA0104">
        <w:rPr>
          <w:rStyle w:val="Char0"/>
          <w:rtl/>
        </w:rPr>
        <w:t xml:space="preserve"> که فرقان (جداکنند</w:t>
      </w:r>
      <w:r>
        <w:rPr>
          <w:rStyle w:val="Char0"/>
          <w:rFonts w:hint="cs"/>
          <w:rtl/>
        </w:rPr>
        <w:t>ۀ</w:t>
      </w:r>
      <w:r w:rsidRPr="00CA0104">
        <w:rPr>
          <w:rStyle w:val="Char0"/>
          <w:rtl/>
        </w:rPr>
        <w:t xml:space="preserve"> حق از باطل</w:t>
      </w:r>
      <w:r>
        <w:rPr>
          <w:rStyle w:val="Char0"/>
          <w:rtl/>
        </w:rPr>
        <w:t>)</w:t>
      </w:r>
      <w:r w:rsidRPr="00CA0104">
        <w:rPr>
          <w:rStyle w:val="Char0"/>
          <w:rtl/>
        </w:rPr>
        <w:t xml:space="preserve"> را بر بنده خود (محمد) نازل کرد، تا برا</w:t>
      </w:r>
      <w:r w:rsidRPr="00CA0104">
        <w:rPr>
          <w:rStyle w:val="Char0"/>
          <w:rFonts w:hint="cs"/>
          <w:rtl/>
        </w:rPr>
        <w:t>ی</w:t>
      </w:r>
      <w:r w:rsidRPr="00CA0104">
        <w:rPr>
          <w:rStyle w:val="Char0"/>
          <w:rtl/>
        </w:rPr>
        <w:t xml:space="preserve"> جهان</w:t>
      </w:r>
      <w:r w:rsidRPr="00CA0104">
        <w:rPr>
          <w:rStyle w:val="Char0"/>
          <w:rFonts w:hint="cs"/>
          <w:rtl/>
        </w:rPr>
        <w:t>یان</w:t>
      </w:r>
      <w:r w:rsidRPr="00CA0104">
        <w:rPr>
          <w:rStyle w:val="Char0"/>
          <w:rtl/>
        </w:rPr>
        <w:t xml:space="preserve"> ب</w:t>
      </w:r>
      <w:r w:rsidRPr="00CA0104">
        <w:rPr>
          <w:rStyle w:val="Char0"/>
          <w:rFonts w:hint="cs"/>
          <w:rtl/>
        </w:rPr>
        <w:t>یم</w:t>
      </w:r>
      <w:r w:rsidRPr="00CA0104">
        <w:rPr>
          <w:rStyle w:val="Char0"/>
          <w:rtl/>
        </w:rPr>
        <w:t xml:space="preserve"> </w:t>
      </w:r>
      <w:r>
        <w:rPr>
          <w:rStyle w:val="Char0"/>
          <w:rFonts w:hint="cs"/>
          <w:rtl/>
        </w:rPr>
        <w:t>‌</w:t>
      </w:r>
      <w:r w:rsidRPr="00CA0104">
        <w:rPr>
          <w:rStyle w:val="Char0"/>
          <w:rtl/>
        </w:rPr>
        <w:t xml:space="preserve">دهنده باشد. </w:t>
      </w:r>
      <w:r>
        <w:rPr>
          <w:rStyle w:val="Char0"/>
          <w:rFonts w:cs="Traditional Arabic" w:hint="cs"/>
          <w:rtl/>
        </w:rPr>
        <w:t>﴿</w:t>
      </w:r>
      <w:r w:rsidRPr="00CA0104">
        <w:rPr>
          <w:rStyle w:val="Char0"/>
          <w:rtl/>
        </w:rPr>
        <w:t>۲</w:t>
      </w:r>
      <w:r>
        <w:rPr>
          <w:rStyle w:val="Char0"/>
          <w:rFonts w:cs="Traditional Arabic" w:hint="cs"/>
          <w:rtl/>
        </w:rPr>
        <w:t>﴾</w:t>
      </w:r>
      <w:r w:rsidRPr="00CA0104">
        <w:rPr>
          <w:rStyle w:val="Char0"/>
          <w:rtl/>
        </w:rPr>
        <w:t xml:space="preserve"> همان ذات</w:t>
      </w:r>
      <w:r w:rsidRPr="00CA0104">
        <w:rPr>
          <w:rStyle w:val="Char0"/>
          <w:rFonts w:hint="cs"/>
          <w:rtl/>
        </w:rPr>
        <w:t>ی</w:t>
      </w:r>
      <w:r w:rsidRPr="00CA0104">
        <w:rPr>
          <w:rStyle w:val="Char0"/>
          <w:rtl/>
        </w:rPr>
        <w:t xml:space="preserve"> که پادشاه</w:t>
      </w:r>
      <w:r w:rsidRPr="00CA0104">
        <w:rPr>
          <w:rStyle w:val="Char0"/>
          <w:rFonts w:hint="cs"/>
          <w:rtl/>
        </w:rPr>
        <w:t>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خاص از اوست. و (همان ذات</w:t>
      </w:r>
      <w:r w:rsidRPr="00CA0104">
        <w:rPr>
          <w:rStyle w:val="Char0"/>
          <w:rFonts w:hint="cs"/>
          <w:rtl/>
        </w:rPr>
        <w:t>ی</w:t>
      </w:r>
      <w:r w:rsidRPr="00CA0104">
        <w:rPr>
          <w:rStyle w:val="Char0"/>
          <w:rtl/>
        </w:rPr>
        <w:t xml:space="preserve"> که ه</w:t>
      </w:r>
      <w:r w:rsidRPr="00CA0104">
        <w:rPr>
          <w:rStyle w:val="Char0"/>
          <w:rFonts w:hint="cs"/>
          <w:rtl/>
        </w:rPr>
        <w:t>یچ</w:t>
      </w:r>
      <w:r w:rsidRPr="00CA0104">
        <w:rPr>
          <w:rStyle w:val="Char0"/>
          <w:rtl/>
        </w:rPr>
        <w:t xml:space="preserve"> فرزند</w:t>
      </w:r>
      <w:r w:rsidRPr="00CA0104">
        <w:rPr>
          <w:rStyle w:val="Char0"/>
          <w:rFonts w:hint="cs"/>
          <w:rtl/>
        </w:rPr>
        <w:t>ی</w:t>
      </w:r>
      <w:r w:rsidRPr="00CA0104">
        <w:rPr>
          <w:rStyle w:val="Char0"/>
          <w:rtl/>
        </w:rPr>
        <w:t xml:space="preserve"> نگرفته است، و برا</w:t>
      </w:r>
      <w:r w:rsidRPr="00CA0104">
        <w:rPr>
          <w:rStyle w:val="Char0"/>
          <w:rFonts w:hint="cs"/>
          <w:rtl/>
        </w:rPr>
        <w:t>ی</w:t>
      </w:r>
      <w:r w:rsidRPr="00CA0104">
        <w:rPr>
          <w:rStyle w:val="Char0"/>
          <w:rtl/>
        </w:rPr>
        <w:t xml:space="preserve"> او در فرمانروا</w:t>
      </w:r>
      <w:r w:rsidRPr="00CA0104">
        <w:rPr>
          <w:rStyle w:val="Char0"/>
          <w:rFonts w:hint="cs"/>
          <w:rtl/>
        </w:rPr>
        <w:t>یی</w:t>
      </w:r>
      <w:r w:rsidRPr="00CA0104">
        <w:rPr>
          <w:rStyle w:val="Char0"/>
          <w:rtl/>
        </w:rPr>
        <w:t xml:space="preserve"> شر</w:t>
      </w:r>
      <w:r w:rsidRPr="00CA0104">
        <w:rPr>
          <w:rStyle w:val="Char0"/>
          <w:rFonts w:hint="cs"/>
          <w:rtl/>
        </w:rPr>
        <w:t>یکی</w:t>
      </w:r>
      <w:r w:rsidRPr="00CA0104">
        <w:rPr>
          <w:rStyle w:val="Char0"/>
          <w:rtl/>
        </w:rPr>
        <w:t xml:space="preserve"> ن</w:t>
      </w:r>
      <w:r w:rsidRPr="00CA0104">
        <w:rPr>
          <w:rStyle w:val="Char0"/>
          <w:rFonts w:hint="cs"/>
          <w:rtl/>
        </w:rPr>
        <w:t>یست،</w:t>
      </w:r>
      <w:r w:rsidRPr="00CA0104">
        <w:rPr>
          <w:rStyle w:val="Char0"/>
          <w:rtl/>
        </w:rPr>
        <w:t xml:space="preserve"> و همه چ</w:t>
      </w:r>
      <w:r w:rsidRPr="00CA0104">
        <w:rPr>
          <w:rStyle w:val="Char0"/>
          <w:rFonts w:hint="cs"/>
          <w:rtl/>
        </w:rPr>
        <w:t>یز</w:t>
      </w:r>
      <w:r w:rsidRPr="00CA0104">
        <w:rPr>
          <w:rStyle w:val="Char0"/>
          <w:rtl/>
        </w:rPr>
        <w:t xml:space="preserve"> را آفر</w:t>
      </w:r>
      <w:r w:rsidRPr="00CA0104">
        <w:rPr>
          <w:rStyle w:val="Char0"/>
          <w:rFonts w:hint="cs"/>
          <w:rtl/>
        </w:rPr>
        <w:t>یده</w:t>
      </w:r>
      <w:r w:rsidRPr="00CA0104">
        <w:rPr>
          <w:rStyle w:val="Char0"/>
          <w:rtl/>
        </w:rPr>
        <w:t xml:space="preserve"> است، پس آنها را به اندازه مع</w:t>
      </w:r>
      <w:r w:rsidRPr="00CA0104">
        <w:rPr>
          <w:rStyle w:val="Char0"/>
          <w:rFonts w:hint="cs"/>
          <w:rtl/>
        </w:rPr>
        <w:t>ین</w:t>
      </w:r>
      <w:r>
        <w:rPr>
          <w:rStyle w:val="Char0"/>
          <w:rtl/>
        </w:rPr>
        <w:t xml:space="preserve"> مقرر کرده است.</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وَاتَّخَذُوا مِنْ دُونِهِ آلِهَةً لَا يَخْلُقُونَ شَيْئًا وَهُمْ يُخْلَقُونَ وَلَا يَمْلِكُونَ لِأَنْفُسِهِمْ ضَرًّا وَلَا نَفْعًا وَلَا يَمْلِكُونَ مَوْتًا وَلَا حَيَاةً وَلَا نُشُورًا٣ وَقَالَ الَّذِينَ كَفَرُوا إِنْ هَذَا إِلَّا إِفْكٌ افْتَرَاهُ وَأَعَانَهُ عَلَيْهِ قَوْمٌ آخَرُونَ</w:t>
      </w:r>
      <w:r w:rsidR="001619CE" w:rsidRPr="008B4A46">
        <w:rPr>
          <w:rStyle w:val="Char7"/>
          <w:rtl/>
        </w:rPr>
        <w:t xml:space="preserve"> </w:t>
      </w:r>
      <w:r w:rsidRPr="008B4A46">
        <w:rPr>
          <w:rStyle w:val="Char7"/>
          <w:rtl/>
        </w:rPr>
        <w:t>فَقَدْ جَاءُوا ظُلْمًا وَزُورًا٤ وَقَالُوا أَسَاطِيرُ الْأَوَّلِينَ اكْتَتَبَهَا فَهِيَ تُمْلَى عَلَيْهِ بُكْرَةً وَأَصِيلًا٥ قُلْ أَنْزَلَهُ الَّذِي يَعْلَمُ السِّرَّ فِي السَّمَاوَاتِ وَالْأَرْضِ</w:t>
      </w:r>
      <w:r w:rsidR="001619CE" w:rsidRPr="008B4A46">
        <w:rPr>
          <w:rStyle w:val="Char7"/>
          <w:rtl/>
        </w:rPr>
        <w:t xml:space="preserve"> </w:t>
      </w:r>
      <w:r w:rsidRPr="008B4A46">
        <w:rPr>
          <w:rStyle w:val="Char7"/>
          <w:rtl/>
        </w:rPr>
        <w:t>إِنَّهُ كَانَ غَفُورًا رَحِيمًا٦ وَقَالُوا مَالِ هَذَا الرَّسُولِ يَأْكُلُ الطَّعَامَ وَيَمْشِي فِي الْأَسْوَاقِ</w:t>
      </w:r>
      <w:r w:rsidR="001619CE" w:rsidRPr="008B4A46">
        <w:rPr>
          <w:rStyle w:val="Char7"/>
          <w:rtl/>
        </w:rPr>
        <w:t xml:space="preserve"> </w:t>
      </w:r>
      <w:r w:rsidRPr="008B4A46">
        <w:rPr>
          <w:rStyle w:val="Char7"/>
          <w:rtl/>
        </w:rPr>
        <w:t>لَوْلَا أُنْزِلَ إِلَيْهِ مَلَكٌ فَيَكُونَ مَعَهُ نَذِيرًا٧ أَوْ يُلْقَى إِلَيْهِ كَنْزٌ أَوْ تَكُونُ لَهُ جَنَّةٌ يَأْكُلُ مِنْهَا</w:t>
      </w:r>
      <w:r w:rsidR="001619CE" w:rsidRPr="008B4A46">
        <w:rPr>
          <w:rStyle w:val="Char7"/>
          <w:rtl/>
        </w:rPr>
        <w:t xml:space="preserve"> </w:t>
      </w:r>
      <w:r w:rsidRPr="008B4A46">
        <w:rPr>
          <w:rStyle w:val="Char7"/>
          <w:rtl/>
        </w:rPr>
        <w:t>وَقَالَ الظَّالِمُونَ إِنْ تَتَّبِعُونَ إِلَّا رَجُلًا مَسْحُورًا٨ انْظُرْ كَيْفَ ضَرَبُوا لَكَ الْأَمْثَالَ فَضَلُّوا فَلَا يَسْتَطِيعُونَ سَبِيلًا٩ تَبَارَكَ الَّذِي إِنْ شَاءَ جَعَلَ لَكَ خَيْرًا مِنْ ذَلِكَ جَنَّاتٍ تَجْرِي مِنْ تَحْتِهَا الْأَنْهَارُ وَيَجْعَلْ لَكَ قُصُورًا١٠ بَلْ كَذَّبُوا بِالسَّاعَةِ</w:t>
      </w:r>
      <w:r w:rsidR="001619CE" w:rsidRPr="008B4A46">
        <w:rPr>
          <w:rStyle w:val="Char7"/>
          <w:rtl/>
        </w:rPr>
        <w:t xml:space="preserve"> </w:t>
      </w:r>
      <w:r w:rsidRPr="008B4A46">
        <w:rPr>
          <w:rStyle w:val="Char7"/>
          <w:rtl/>
        </w:rPr>
        <w:t>وَأَعْتَدْنَا لِمَنْ كَذَّبَ بِالسَّاعَةِ سَعِيرًا١١</w:t>
      </w:r>
      <w:r w:rsidRPr="00A51322">
        <w:rPr>
          <w:rStyle w:val="Char0"/>
          <w:rFonts w:ascii="Times New Roman" w:hAnsi="Times New Roman" w:cs="Traditional Arabic" w:hint="cs"/>
          <w:rtl/>
        </w:rPr>
        <w:t>﴾</w:t>
      </w:r>
      <w:r w:rsidRPr="008B4A46">
        <w:rPr>
          <w:rStyle w:val="Char"/>
          <w:rtl/>
        </w:rPr>
        <w:t xml:space="preserve"> [الفرقان: 3-11]</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3</w:t>
      </w:r>
      <w:r>
        <w:rPr>
          <w:rStyle w:val="Char0"/>
          <w:rFonts w:cs="Traditional Arabic" w:hint="cs"/>
          <w:rtl/>
        </w:rPr>
        <w:t>﴾</w:t>
      </w:r>
      <w:r w:rsidRPr="00CA0104">
        <w:rPr>
          <w:rStyle w:val="Char0"/>
          <w:rtl/>
        </w:rPr>
        <w:t xml:space="preserve"> و غ</w:t>
      </w:r>
      <w:r w:rsidRPr="00CA0104">
        <w:rPr>
          <w:rStyle w:val="Char0"/>
          <w:rFonts w:hint="cs"/>
          <w:rtl/>
        </w:rPr>
        <w:t>یر</w:t>
      </w:r>
      <w:r w:rsidRPr="00CA0104">
        <w:rPr>
          <w:rStyle w:val="Char0"/>
          <w:rtl/>
        </w:rPr>
        <w:t xml:space="preserve"> از او (الله) معبودان</w:t>
      </w:r>
      <w:r w:rsidRPr="00CA0104">
        <w:rPr>
          <w:rStyle w:val="Char0"/>
          <w:rFonts w:hint="cs"/>
          <w:rtl/>
        </w:rPr>
        <w:t>ی</w:t>
      </w:r>
      <w:r w:rsidRPr="00CA0104">
        <w:rPr>
          <w:rStyle w:val="Char0"/>
          <w:rtl/>
        </w:rPr>
        <w:t xml:space="preserve"> را برا</w:t>
      </w:r>
      <w:r w:rsidRPr="00CA0104">
        <w:rPr>
          <w:rStyle w:val="Char0"/>
          <w:rFonts w:hint="cs"/>
          <w:rtl/>
        </w:rPr>
        <w:t>ی</w:t>
      </w:r>
      <w:r w:rsidRPr="00CA0104">
        <w:rPr>
          <w:rStyle w:val="Char0"/>
          <w:rtl/>
        </w:rPr>
        <w:t xml:space="preserve"> خود گرفته</w:t>
      </w:r>
      <w:r>
        <w:rPr>
          <w:rStyle w:val="Char0"/>
          <w:rtl/>
        </w:rPr>
        <w:t xml:space="preserve">‌اند </w:t>
      </w:r>
      <w:r w:rsidRPr="00CA0104">
        <w:rPr>
          <w:rStyle w:val="Char0"/>
          <w:rtl/>
        </w:rPr>
        <w:t>که چ</w:t>
      </w:r>
      <w:r w:rsidRPr="00CA0104">
        <w:rPr>
          <w:rStyle w:val="Char0"/>
          <w:rFonts w:hint="cs"/>
          <w:rtl/>
        </w:rPr>
        <w:t>یزی</w:t>
      </w:r>
      <w:r w:rsidRPr="00CA0104">
        <w:rPr>
          <w:rStyle w:val="Char0"/>
          <w:rtl/>
        </w:rPr>
        <w:t xml:space="preserve"> را</w:t>
      </w:r>
      <w:r>
        <w:rPr>
          <w:rStyle w:val="Char0"/>
          <w:rtl/>
        </w:rPr>
        <w:t xml:space="preserve"> نمی‌</w:t>
      </w:r>
      <w:r w:rsidRPr="00CA0104">
        <w:rPr>
          <w:rStyle w:val="Char0"/>
          <w:rtl/>
        </w:rPr>
        <w:t>آفر</w:t>
      </w:r>
      <w:r w:rsidRPr="00CA0104">
        <w:rPr>
          <w:rStyle w:val="Char0"/>
          <w:rFonts w:hint="cs"/>
          <w:rtl/>
        </w:rPr>
        <w:t>ینند،</w:t>
      </w:r>
      <w:r w:rsidRPr="00CA0104">
        <w:rPr>
          <w:rStyle w:val="Char0"/>
          <w:rtl/>
        </w:rPr>
        <w:t xml:space="preserve"> بلکه خودشان آفر</w:t>
      </w:r>
      <w:r w:rsidRPr="00CA0104">
        <w:rPr>
          <w:rStyle w:val="Char0"/>
          <w:rFonts w:hint="cs"/>
          <w:rtl/>
        </w:rPr>
        <w:t>یده</w:t>
      </w:r>
      <w:r>
        <w:rPr>
          <w:rStyle w:val="Char0"/>
          <w:rtl/>
        </w:rPr>
        <w:t xml:space="preserve"> می‌</w:t>
      </w:r>
      <w:r w:rsidRPr="00CA0104">
        <w:rPr>
          <w:rStyle w:val="Char0"/>
          <w:rtl/>
        </w:rPr>
        <w:t>شوند و برا</w:t>
      </w:r>
      <w:r w:rsidRPr="00CA0104">
        <w:rPr>
          <w:rStyle w:val="Char0"/>
          <w:rFonts w:hint="cs"/>
          <w:rtl/>
        </w:rPr>
        <w:t>ی</w:t>
      </w:r>
      <w:r w:rsidRPr="00CA0104">
        <w:rPr>
          <w:rStyle w:val="Char0"/>
          <w:rtl/>
        </w:rPr>
        <w:t xml:space="preserve"> خود نه اخت</w:t>
      </w:r>
      <w:r w:rsidRPr="00CA0104">
        <w:rPr>
          <w:rStyle w:val="Char0"/>
          <w:rFonts w:hint="cs"/>
          <w:rtl/>
        </w:rPr>
        <w:t>یار</w:t>
      </w:r>
      <w:r w:rsidRPr="00CA0104">
        <w:rPr>
          <w:rStyle w:val="Char0"/>
          <w:rtl/>
        </w:rPr>
        <w:t xml:space="preserve"> ز</w:t>
      </w:r>
      <w:r w:rsidRPr="00CA0104">
        <w:rPr>
          <w:rStyle w:val="Char0"/>
          <w:rFonts w:hint="cs"/>
          <w:rtl/>
        </w:rPr>
        <w:t>یان</w:t>
      </w:r>
      <w:r w:rsidRPr="00CA0104">
        <w:rPr>
          <w:rStyle w:val="Char0"/>
          <w:rtl/>
        </w:rPr>
        <w:t xml:space="preserve"> را دارند و نه اخت</w:t>
      </w:r>
      <w:r w:rsidRPr="00CA0104">
        <w:rPr>
          <w:rStyle w:val="Char0"/>
          <w:rFonts w:hint="cs"/>
          <w:rtl/>
        </w:rPr>
        <w:t>یار</w:t>
      </w:r>
      <w:r w:rsidRPr="00CA0104">
        <w:rPr>
          <w:rStyle w:val="Char0"/>
          <w:rtl/>
        </w:rPr>
        <w:t xml:space="preserve"> نفع را. و نه مالک مرگ</w:t>
      </w:r>
      <w:r>
        <w:rPr>
          <w:rStyle w:val="Char0"/>
          <w:rtl/>
        </w:rPr>
        <w:t xml:space="preserve">‌اند </w:t>
      </w:r>
      <w:r w:rsidRPr="00CA0104">
        <w:rPr>
          <w:rStyle w:val="Char0"/>
          <w:rtl/>
        </w:rPr>
        <w:t>و نه مالک ح</w:t>
      </w:r>
      <w:r w:rsidRPr="00CA0104">
        <w:rPr>
          <w:rStyle w:val="Char0"/>
          <w:rFonts w:hint="cs"/>
          <w:rtl/>
        </w:rPr>
        <w:t>یات</w:t>
      </w:r>
      <w:r w:rsidRPr="00CA0104">
        <w:rPr>
          <w:rStyle w:val="Char0"/>
          <w:rtl/>
        </w:rPr>
        <w:t xml:space="preserve"> و نه رستاخ</w:t>
      </w:r>
      <w:r w:rsidRPr="00CA0104">
        <w:rPr>
          <w:rStyle w:val="Char0"/>
          <w:rFonts w:hint="cs"/>
          <w:rtl/>
        </w:rPr>
        <w:t>یز</w:t>
      </w:r>
      <w:r w:rsidRPr="00CA0104">
        <w:rPr>
          <w:rStyle w:val="Char0"/>
          <w:rtl/>
        </w:rPr>
        <w:t xml:space="preserve"> (خو</w:t>
      </w:r>
      <w:r w:rsidRPr="00CA0104">
        <w:rPr>
          <w:rStyle w:val="Char0"/>
          <w:rFonts w:hint="cs"/>
          <w:rtl/>
        </w:rPr>
        <w:t>یش</w:t>
      </w:r>
      <w:r>
        <w:rPr>
          <w:rStyle w:val="Char0"/>
          <w:rtl/>
        </w:rPr>
        <w:t>)</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کافران گفتند: ا</w:t>
      </w:r>
      <w:r w:rsidRPr="00CA0104">
        <w:rPr>
          <w:rStyle w:val="Char0"/>
          <w:rFonts w:hint="cs"/>
          <w:rtl/>
        </w:rPr>
        <w:t>ین</w:t>
      </w:r>
      <w:r w:rsidRPr="00CA0104">
        <w:rPr>
          <w:rStyle w:val="Char0"/>
          <w:rtl/>
        </w:rPr>
        <w:t xml:space="preserve"> (قرآن) دروغ</w:t>
      </w:r>
      <w:r w:rsidRPr="00CA0104">
        <w:rPr>
          <w:rStyle w:val="Char0"/>
          <w:rFonts w:hint="cs"/>
          <w:rtl/>
        </w:rPr>
        <w:t>ی</w:t>
      </w:r>
      <w:r w:rsidRPr="00CA0104">
        <w:rPr>
          <w:rStyle w:val="Char0"/>
          <w:rtl/>
        </w:rPr>
        <w:t xml:space="preserve"> ب</w:t>
      </w:r>
      <w:r w:rsidRPr="00CA0104">
        <w:rPr>
          <w:rStyle w:val="Char0"/>
          <w:rFonts w:hint="cs"/>
          <w:rtl/>
        </w:rPr>
        <w:t>یش</w:t>
      </w:r>
      <w:r w:rsidRPr="00CA0104">
        <w:rPr>
          <w:rStyle w:val="Char0"/>
          <w:rtl/>
        </w:rPr>
        <w:t xml:space="preserve"> ن</w:t>
      </w:r>
      <w:r w:rsidRPr="00CA0104">
        <w:rPr>
          <w:rStyle w:val="Char0"/>
          <w:rFonts w:hint="cs"/>
          <w:rtl/>
        </w:rPr>
        <w:t>یست</w:t>
      </w:r>
      <w:r w:rsidRPr="00CA0104">
        <w:rPr>
          <w:rStyle w:val="Char0"/>
          <w:rtl/>
        </w:rPr>
        <w:t xml:space="preserve"> که خود (محمد) آن را ساخته است و گروه</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او را بر آن </w:t>
      </w:r>
      <w:r w:rsidRPr="00CA0104">
        <w:rPr>
          <w:rStyle w:val="Char0"/>
          <w:rFonts w:hint="cs"/>
          <w:rtl/>
        </w:rPr>
        <w:t>یاری</w:t>
      </w:r>
      <w:r w:rsidRPr="00CA0104">
        <w:rPr>
          <w:rStyle w:val="Char0"/>
          <w:rtl/>
        </w:rPr>
        <w:t xml:space="preserve"> کرده</w:t>
      </w:r>
      <w:r>
        <w:rPr>
          <w:rStyle w:val="Char0"/>
          <w:rtl/>
        </w:rPr>
        <w:t>‌اند.</w:t>
      </w:r>
      <w:r w:rsidRPr="00CA0104">
        <w:rPr>
          <w:rStyle w:val="Char0"/>
          <w:rtl/>
        </w:rPr>
        <w:t xml:space="preserve"> به يقين که ظلم و دروغ در م</w:t>
      </w:r>
      <w:r w:rsidRPr="00CA0104">
        <w:rPr>
          <w:rStyle w:val="Char0"/>
          <w:rFonts w:hint="cs"/>
          <w:rtl/>
        </w:rPr>
        <w:t>یان</w:t>
      </w:r>
      <w:r w:rsidRPr="00CA0104">
        <w:rPr>
          <w:rStyle w:val="Char0"/>
          <w:rtl/>
        </w:rPr>
        <w:t xml:space="preserve"> آورده</w:t>
      </w:r>
      <w:r>
        <w:rPr>
          <w:rStyle w:val="Char0"/>
          <w:rtl/>
        </w:rPr>
        <w:t>‌اند.</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و (باز) گفتند: افسانه</w:t>
      </w:r>
      <w:r>
        <w:rPr>
          <w:rStyle w:val="Char0"/>
          <w:rtl/>
        </w:rPr>
        <w:t xml:space="preserve">‌های </w:t>
      </w:r>
      <w:r w:rsidRPr="00CA0104">
        <w:rPr>
          <w:rStyle w:val="Char0"/>
          <w:rtl/>
        </w:rPr>
        <w:t>پ</w:t>
      </w:r>
      <w:r w:rsidRPr="00CA0104">
        <w:rPr>
          <w:rStyle w:val="Char0"/>
          <w:rFonts w:hint="cs"/>
          <w:rtl/>
        </w:rPr>
        <w:t>یشینیان</w:t>
      </w:r>
      <w:r w:rsidRPr="00CA0104">
        <w:rPr>
          <w:rStyle w:val="Char0"/>
          <w:rtl/>
        </w:rPr>
        <w:t xml:space="preserve"> است که آن را برا</w:t>
      </w:r>
      <w:r w:rsidRPr="00CA0104">
        <w:rPr>
          <w:rStyle w:val="Char0"/>
          <w:rFonts w:hint="cs"/>
          <w:rtl/>
        </w:rPr>
        <w:t>ی</w:t>
      </w:r>
      <w:r w:rsidRPr="00CA0104">
        <w:rPr>
          <w:rStyle w:val="Char0"/>
          <w:rtl/>
        </w:rPr>
        <w:t xml:space="preserve"> خود نوشته است و صبح و شام بر او خوانده</w:t>
      </w:r>
      <w:r>
        <w:rPr>
          <w:rStyle w:val="Char0"/>
          <w:rtl/>
        </w:rPr>
        <w:t xml:space="preserve"> می‌</w:t>
      </w:r>
      <w:r w:rsidRPr="00CA0104">
        <w:rPr>
          <w:rStyle w:val="Char0"/>
          <w:rtl/>
        </w:rPr>
        <w:t>شود.</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بگو: آن را ذا</w:t>
      </w:r>
      <w:r w:rsidRPr="00CA0104">
        <w:rPr>
          <w:rStyle w:val="Char0"/>
          <w:rFonts w:hint="cs"/>
          <w:rtl/>
        </w:rPr>
        <w:t>تی</w:t>
      </w:r>
      <w:r w:rsidRPr="00CA0104">
        <w:rPr>
          <w:rStyle w:val="Char0"/>
          <w:rtl/>
        </w:rPr>
        <w:t xml:space="preserve"> نازل کرده است که هر راز نهان</w:t>
      </w:r>
      <w:r w:rsidRPr="00CA0104">
        <w:rPr>
          <w:rStyle w:val="Char0"/>
          <w:rFonts w:hint="cs"/>
          <w:rtl/>
        </w:rPr>
        <w:t>ی</w:t>
      </w:r>
      <w:r w:rsidRPr="00CA0104">
        <w:rPr>
          <w:rStyle w:val="Char0"/>
          <w:rtl/>
        </w:rPr>
        <w:t xml:space="preserve"> را که در</w:t>
      </w:r>
      <w:r w:rsidR="001619CE">
        <w:rPr>
          <w:rStyle w:val="Char0"/>
          <w:rtl/>
        </w:rPr>
        <w:t xml:space="preserve"> آسمان‌ها </w:t>
      </w:r>
      <w:r w:rsidRPr="00CA0104">
        <w:rPr>
          <w:rStyle w:val="Char0"/>
          <w:rtl/>
        </w:rPr>
        <w:t xml:space="preserve">و </w:t>
      </w:r>
      <w:r w:rsidRPr="00CA0104">
        <w:rPr>
          <w:rStyle w:val="Char0"/>
          <w:rtl/>
        </w:rPr>
        <w:lastRenderedPageBreak/>
        <w:t>زم</w:t>
      </w:r>
      <w:r w:rsidRPr="00CA0104">
        <w:rPr>
          <w:rStyle w:val="Char0"/>
          <w:rFonts w:hint="cs"/>
          <w:rtl/>
        </w:rPr>
        <w:t>ین</w:t>
      </w:r>
      <w:r w:rsidRPr="00CA0104">
        <w:rPr>
          <w:rStyle w:val="Char0"/>
          <w:rtl/>
        </w:rPr>
        <w:t xml:space="preserve"> است</w:t>
      </w:r>
      <w:r>
        <w:rPr>
          <w:rStyle w:val="Char0"/>
          <w:rtl/>
        </w:rPr>
        <w:t xml:space="preserve"> می‌</w:t>
      </w:r>
      <w:r w:rsidRPr="00CA0104">
        <w:rPr>
          <w:rStyle w:val="Char0"/>
          <w:rtl/>
        </w:rPr>
        <w:t>داند. يقينا</w:t>
      </w:r>
      <w:r>
        <w:rPr>
          <w:rStyle w:val="Char0"/>
          <w:rFonts w:hint="cs"/>
          <w:rtl/>
        </w:rPr>
        <w:t>ً</w:t>
      </w:r>
      <w:r w:rsidRPr="00CA0104">
        <w:rPr>
          <w:rStyle w:val="Char0"/>
          <w:rtl/>
        </w:rPr>
        <w:t xml:space="preserve"> او آمرزگار (و) مهربان است. </w:t>
      </w:r>
      <w:r>
        <w:rPr>
          <w:rStyle w:val="Char0"/>
          <w:rFonts w:cs="Traditional Arabic" w:hint="cs"/>
          <w:rtl/>
        </w:rPr>
        <w:t>﴿</w:t>
      </w:r>
      <w:r w:rsidRPr="00CA0104">
        <w:rPr>
          <w:rStyle w:val="Char0"/>
          <w:rtl/>
        </w:rPr>
        <w:t>۷</w:t>
      </w:r>
      <w:r>
        <w:rPr>
          <w:rStyle w:val="Char0"/>
          <w:rFonts w:cs="Traditional Arabic" w:hint="cs"/>
          <w:rtl/>
        </w:rPr>
        <w:t>﴾</w:t>
      </w:r>
      <w:r w:rsidRPr="00CA0104">
        <w:rPr>
          <w:rStyle w:val="Char0"/>
          <w:rtl/>
        </w:rPr>
        <w:t xml:space="preserve"> و گفتند: ا</w:t>
      </w:r>
      <w:r w:rsidRPr="00CA0104">
        <w:rPr>
          <w:rStyle w:val="Char0"/>
          <w:rFonts w:hint="cs"/>
          <w:rtl/>
        </w:rPr>
        <w:t>ین</w:t>
      </w:r>
      <w:r w:rsidRPr="00CA0104">
        <w:rPr>
          <w:rStyle w:val="Char0"/>
          <w:rtl/>
        </w:rPr>
        <w:t xml:space="preserve"> پ</w:t>
      </w:r>
      <w:r w:rsidRPr="00CA0104">
        <w:rPr>
          <w:rStyle w:val="Char0"/>
          <w:rFonts w:hint="cs"/>
          <w:rtl/>
        </w:rPr>
        <w:t>یغمبر</w:t>
      </w:r>
      <w:r w:rsidRPr="00CA0104">
        <w:rPr>
          <w:rStyle w:val="Char0"/>
          <w:rtl/>
        </w:rPr>
        <w:t xml:space="preserve"> را چه شده است که غذا</w:t>
      </w:r>
      <w:r>
        <w:rPr>
          <w:rStyle w:val="Char0"/>
          <w:rtl/>
        </w:rPr>
        <w:t xml:space="preserve"> می‌</w:t>
      </w:r>
      <w:r w:rsidRPr="00CA0104">
        <w:rPr>
          <w:rStyle w:val="Char0"/>
          <w:rtl/>
        </w:rPr>
        <w:t>خورد و در بازارها</w:t>
      </w:r>
      <w:r>
        <w:rPr>
          <w:rStyle w:val="Char0"/>
          <w:rtl/>
        </w:rPr>
        <w:t xml:space="preserve"> می‌</w:t>
      </w:r>
      <w:r w:rsidRPr="00CA0104">
        <w:rPr>
          <w:rStyle w:val="Char0"/>
          <w:rtl/>
        </w:rPr>
        <w:t>رود؟! چرا فرشته</w:t>
      </w:r>
      <w:r>
        <w:rPr>
          <w:rStyle w:val="Char0"/>
          <w:rFonts w:hint="cs"/>
          <w:rtl/>
        </w:rPr>
        <w:t>‌</w:t>
      </w:r>
      <w:r w:rsidRPr="00CA0104">
        <w:rPr>
          <w:rStyle w:val="Char0"/>
          <w:rtl/>
        </w:rPr>
        <w:t>ا</w:t>
      </w:r>
      <w:r w:rsidRPr="00CA0104">
        <w:rPr>
          <w:rStyle w:val="Char0"/>
          <w:rFonts w:hint="cs"/>
          <w:rtl/>
        </w:rPr>
        <w:t>ی</w:t>
      </w:r>
      <w:r>
        <w:rPr>
          <w:rStyle w:val="Char0"/>
          <w:rtl/>
        </w:rPr>
        <w:t xml:space="preserve"> به‌سوی او فرستاده نشده تا همراه او بيم</w:t>
      </w:r>
      <w:r>
        <w:rPr>
          <w:rStyle w:val="Char0"/>
          <w:rFonts w:hint="cs"/>
          <w:rtl/>
        </w:rPr>
        <w:t>‌</w:t>
      </w:r>
      <w:r w:rsidRPr="00CA0104">
        <w:rPr>
          <w:rStyle w:val="Char0"/>
          <w:rtl/>
        </w:rPr>
        <w:t xml:space="preserve">دهنده باشد؟ </w:t>
      </w:r>
      <w:r>
        <w:rPr>
          <w:rStyle w:val="Char0"/>
          <w:rFonts w:cs="Traditional Arabic" w:hint="cs"/>
          <w:rtl/>
        </w:rPr>
        <w:t>﴿</w:t>
      </w:r>
      <w:r w:rsidRPr="00CA0104">
        <w:rPr>
          <w:rStyle w:val="Char0"/>
          <w:rtl/>
        </w:rPr>
        <w:t>۸</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چرا گنج</w:t>
      </w:r>
      <w:r w:rsidRPr="00CA0104">
        <w:rPr>
          <w:rStyle w:val="Char0"/>
          <w:rFonts w:hint="cs"/>
          <w:rtl/>
        </w:rPr>
        <w:t>ی</w:t>
      </w:r>
      <w:r w:rsidRPr="00CA0104">
        <w:rPr>
          <w:rStyle w:val="Char0"/>
          <w:rtl/>
        </w:rPr>
        <w:t xml:space="preserve"> (ا</w:t>
      </w:r>
      <w:r w:rsidRPr="00CA0104">
        <w:rPr>
          <w:rStyle w:val="Char0"/>
          <w:rFonts w:hint="cs"/>
          <w:rtl/>
        </w:rPr>
        <w:t>ز</w:t>
      </w:r>
      <w:r w:rsidRPr="00CA0104">
        <w:rPr>
          <w:rStyle w:val="Char0"/>
          <w:rtl/>
        </w:rPr>
        <w:t xml:space="preserve"> آسمان</w:t>
      </w:r>
      <w:r>
        <w:rPr>
          <w:rStyle w:val="Char0"/>
          <w:rFonts w:hint="cs"/>
          <w:rtl/>
        </w:rPr>
        <w:t>)</w:t>
      </w:r>
      <w:r w:rsidRPr="00CA0104">
        <w:rPr>
          <w:rStyle w:val="Char0"/>
          <w:rtl/>
        </w:rPr>
        <w:t xml:space="preserve"> بر او انداخته</w:t>
      </w:r>
      <w:r>
        <w:rPr>
          <w:rStyle w:val="Char0"/>
          <w:rtl/>
        </w:rPr>
        <w:t xml:space="preserve"> نمی‌</w:t>
      </w:r>
      <w:r w:rsidRPr="00CA0104">
        <w:rPr>
          <w:rStyle w:val="Char0"/>
          <w:rtl/>
        </w:rPr>
        <w:t xml:space="preserve">شود، </w:t>
      </w:r>
      <w:r w:rsidRPr="00CA0104">
        <w:rPr>
          <w:rStyle w:val="Char0"/>
          <w:rFonts w:hint="cs"/>
          <w:rtl/>
        </w:rPr>
        <w:t>یا</w:t>
      </w:r>
      <w:r w:rsidRPr="00CA0104">
        <w:rPr>
          <w:rStyle w:val="Char0"/>
          <w:rtl/>
        </w:rPr>
        <w:t xml:space="preserve"> چرا باغ</w:t>
      </w:r>
      <w:r w:rsidRPr="00CA0104">
        <w:rPr>
          <w:rStyle w:val="Char0"/>
          <w:rFonts w:hint="cs"/>
          <w:rtl/>
        </w:rPr>
        <w:t>ی</w:t>
      </w:r>
      <w:r w:rsidRPr="00CA0104">
        <w:rPr>
          <w:rStyle w:val="Char0"/>
          <w:rtl/>
        </w:rPr>
        <w:t xml:space="preserve"> ندارد که از </w:t>
      </w:r>
      <w:r>
        <w:rPr>
          <w:rStyle w:val="Char0"/>
          <w:rFonts w:hint="cs"/>
          <w:rtl/>
        </w:rPr>
        <w:t>(</w:t>
      </w:r>
      <w:r w:rsidRPr="00CA0104">
        <w:rPr>
          <w:rStyle w:val="Char0"/>
          <w:rtl/>
        </w:rPr>
        <w:t>م</w:t>
      </w:r>
      <w:r w:rsidRPr="00CA0104">
        <w:rPr>
          <w:rStyle w:val="Char0"/>
          <w:rFonts w:hint="cs"/>
          <w:rtl/>
        </w:rPr>
        <w:t>یوه</w:t>
      </w:r>
      <w:r>
        <w:rPr>
          <w:rStyle w:val="Char0"/>
          <w:rtl/>
        </w:rPr>
        <w:t>‌های</w:t>
      </w:r>
      <w:r>
        <w:rPr>
          <w:rStyle w:val="Char0"/>
          <w:rFonts w:hint="cs"/>
          <w:rtl/>
        </w:rPr>
        <w:t>)</w:t>
      </w:r>
      <w:r>
        <w:rPr>
          <w:rStyle w:val="Char0"/>
          <w:rtl/>
        </w:rPr>
        <w:t xml:space="preserve"> </w:t>
      </w:r>
      <w:r w:rsidRPr="00CA0104">
        <w:rPr>
          <w:rStyle w:val="Char0"/>
          <w:rtl/>
        </w:rPr>
        <w:t>آن بخورد؟ و ظالمان گفتند: شما جز از انسان جادوزده پ</w:t>
      </w:r>
      <w:r w:rsidRPr="00CA0104">
        <w:rPr>
          <w:rStyle w:val="Char0"/>
          <w:rFonts w:hint="cs"/>
          <w:rtl/>
        </w:rPr>
        <w:t>یروی</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۹</w:t>
      </w:r>
      <w:r>
        <w:rPr>
          <w:rStyle w:val="Char0"/>
          <w:rFonts w:cs="Traditional Arabic" w:hint="cs"/>
          <w:rtl/>
        </w:rPr>
        <w:t>﴾</w:t>
      </w:r>
      <w:r w:rsidRPr="00CA0104">
        <w:rPr>
          <w:rStyle w:val="Char0"/>
          <w:rtl/>
        </w:rPr>
        <w:t xml:space="preserve"> بنگر چگونه برا</w:t>
      </w:r>
      <w:r w:rsidRPr="00CA0104">
        <w:rPr>
          <w:rStyle w:val="Char0"/>
          <w:rFonts w:hint="cs"/>
          <w:rtl/>
        </w:rPr>
        <w:t>ی</w:t>
      </w:r>
      <w:r w:rsidRPr="00CA0104">
        <w:rPr>
          <w:rStyle w:val="Char0"/>
          <w:rtl/>
        </w:rPr>
        <w:t xml:space="preserve"> تو مثل</w:t>
      </w:r>
      <w:r>
        <w:rPr>
          <w:rStyle w:val="Char0"/>
          <w:rFonts w:hint="cs"/>
          <w:rtl/>
        </w:rPr>
        <w:t>‌</w:t>
      </w:r>
      <w:r w:rsidRPr="00CA0104">
        <w:rPr>
          <w:rStyle w:val="Char0"/>
          <w:rtl/>
        </w:rPr>
        <w:t>ها زدند، پس گمراه شدند، در نت</w:t>
      </w:r>
      <w:r w:rsidRPr="00CA0104">
        <w:rPr>
          <w:rStyle w:val="Char0"/>
          <w:rFonts w:hint="cs"/>
          <w:rtl/>
        </w:rPr>
        <w:t>یجه</w:t>
      </w:r>
      <w:r w:rsidRPr="00CA0104">
        <w:rPr>
          <w:rStyle w:val="Char0"/>
          <w:rtl/>
        </w:rPr>
        <w:t xml:space="preserve"> ه</w:t>
      </w:r>
      <w:r w:rsidRPr="00CA0104">
        <w:rPr>
          <w:rStyle w:val="Char0"/>
          <w:rFonts w:hint="cs"/>
          <w:rtl/>
        </w:rPr>
        <w:t>یچ</w:t>
      </w:r>
      <w:r w:rsidRPr="00CA0104">
        <w:rPr>
          <w:rStyle w:val="Char0"/>
          <w:rtl/>
        </w:rPr>
        <w:t xml:space="preserve"> راه</w:t>
      </w:r>
      <w:r w:rsidRPr="00CA0104">
        <w:rPr>
          <w:rStyle w:val="Char0"/>
          <w:rFonts w:hint="cs"/>
          <w:rtl/>
        </w:rPr>
        <w:t>ی</w:t>
      </w:r>
      <w:r>
        <w:rPr>
          <w:rStyle w:val="Char0"/>
          <w:rtl/>
        </w:rPr>
        <w:t xml:space="preserve"> نمی‌</w:t>
      </w:r>
      <w:r w:rsidRPr="00CA0104">
        <w:rPr>
          <w:rStyle w:val="Char0"/>
          <w:rFonts w:hint="cs"/>
          <w:rtl/>
        </w:rPr>
        <w:t>یابند</w:t>
      </w:r>
      <w:r w:rsidRPr="00CA0104">
        <w:rPr>
          <w:rStyle w:val="Char0"/>
          <w:rtl/>
        </w:rPr>
        <w:t xml:space="preserve">. </w:t>
      </w:r>
      <w:r>
        <w:rPr>
          <w:rStyle w:val="Char0"/>
          <w:rFonts w:cs="Traditional Arabic" w:hint="cs"/>
          <w:rtl/>
        </w:rPr>
        <w:t>﴿</w:t>
      </w:r>
      <w:r w:rsidRPr="00CA0104">
        <w:rPr>
          <w:rStyle w:val="Char0"/>
          <w:rtl/>
        </w:rPr>
        <w:t>۱۰</w:t>
      </w:r>
      <w:r>
        <w:rPr>
          <w:rStyle w:val="Char0"/>
          <w:rFonts w:cs="Traditional Arabic" w:hint="cs"/>
          <w:rtl/>
        </w:rPr>
        <w:t>﴾</w:t>
      </w:r>
      <w:r w:rsidRPr="00CA0104">
        <w:rPr>
          <w:rStyle w:val="Char0"/>
          <w:rtl/>
        </w:rPr>
        <w:t xml:space="preserve"> بس</w:t>
      </w:r>
      <w:r w:rsidRPr="00CA0104">
        <w:rPr>
          <w:rStyle w:val="Char0"/>
          <w:rFonts w:hint="cs"/>
          <w:rtl/>
        </w:rPr>
        <w:t>یار</w:t>
      </w:r>
      <w:r w:rsidRPr="00CA0104">
        <w:rPr>
          <w:rStyle w:val="Char0"/>
          <w:rtl/>
        </w:rPr>
        <w:t xml:space="preserve"> خجسته و بابرکت است آن ذات</w:t>
      </w:r>
      <w:r w:rsidRPr="00CA0104">
        <w:rPr>
          <w:rStyle w:val="Char0"/>
          <w:rFonts w:hint="cs"/>
          <w:rtl/>
        </w:rPr>
        <w:t>ی</w:t>
      </w:r>
      <w:r w:rsidRPr="00CA0104">
        <w:rPr>
          <w:rStyle w:val="Char0"/>
          <w:rtl/>
        </w:rPr>
        <w:t xml:space="preserve"> که اگر بخواهد برا</w:t>
      </w:r>
      <w:r w:rsidRPr="00CA0104">
        <w:rPr>
          <w:rStyle w:val="Char0"/>
          <w:rFonts w:hint="cs"/>
          <w:rtl/>
        </w:rPr>
        <w:t>یت</w:t>
      </w:r>
      <w:r w:rsidRPr="00CA0104">
        <w:rPr>
          <w:rStyle w:val="Char0"/>
          <w:rtl/>
        </w:rPr>
        <w:t xml:space="preserve"> بهتر از ا</w:t>
      </w:r>
      <w:r w:rsidRPr="00CA0104">
        <w:rPr>
          <w:rStyle w:val="Char0"/>
          <w:rFonts w:hint="cs"/>
          <w:rtl/>
        </w:rPr>
        <w:t>ین</w:t>
      </w:r>
      <w:r>
        <w:rPr>
          <w:rStyle w:val="Char0"/>
          <w:rtl/>
        </w:rPr>
        <w:t xml:space="preserve"> می‌</w:t>
      </w:r>
      <w:r w:rsidRPr="00CA0104">
        <w:rPr>
          <w:rStyle w:val="Char0"/>
          <w:rtl/>
        </w:rPr>
        <w:t>سازد، باغ</w:t>
      </w:r>
      <w:r>
        <w:rPr>
          <w:rStyle w:val="Char0"/>
          <w:rFonts w:hint="cs"/>
          <w:rtl/>
        </w:rPr>
        <w:t>‌</w:t>
      </w:r>
      <w:r w:rsidRPr="00CA0104">
        <w:rPr>
          <w:rStyle w:val="Char0"/>
          <w:rtl/>
        </w:rPr>
        <w:t>ها</w:t>
      </w:r>
      <w:r w:rsidRPr="00CA0104">
        <w:rPr>
          <w:rStyle w:val="Char0"/>
          <w:rFonts w:hint="cs"/>
          <w:rtl/>
        </w:rPr>
        <w:t>یی</w:t>
      </w:r>
      <w:r w:rsidRPr="00CA0104">
        <w:rPr>
          <w:rStyle w:val="Char0"/>
          <w:rtl/>
        </w:rPr>
        <w:t xml:space="preserve"> که از ز</w:t>
      </w:r>
      <w:r w:rsidRPr="00CA0104">
        <w:rPr>
          <w:rStyle w:val="Char0"/>
          <w:rFonts w:hint="cs"/>
          <w:rtl/>
        </w:rPr>
        <w:t>یر</w:t>
      </w:r>
      <w:r w:rsidRPr="00CA0104">
        <w:rPr>
          <w:rStyle w:val="Char0"/>
          <w:rtl/>
        </w:rPr>
        <w:t xml:space="preserve"> (قصرها و درختان) آن نهرها روان است و برا</w:t>
      </w:r>
      <w:r w:rsidRPr="00CA0104">
        <w:rPr>
          <w:rStyle w:val="Char0"/>
          <w:rFonts w:hint="cs"/>
          <w:rtl/>
        </w:rPr>
        <w:t>ی</w:t>
      </w:r>
      <w:r w:rsidRPr="00CA0104">
        <w:rPr>
          <w:rStyle w:val="Char0"/>
          <w:rtl/>
        </w:rPr>
        <w:t xml:space="preserve"> تو قصرها قرار</w:t>
      </w:r>
      <w:r>
        <w:rPr>
          <w:rStyle w:val="Char0"/>
          <w:rtl/>
        </w:rPr>
        <w:t xml:space="preserve"> می‌</w:t>
      </w:r>
      <w:r w:rsidRPr="00CA0104">
        <w:rPr>
          <w:rStyle w:val="Char0"/>
          <w:rtl/>
        </w:rPr>
        <w:t xml:space="preserve">دهد. </w:t>
      </w:r>
      <w:r>
        <w:rPr>
          <w:rStyle w:val="Char0"/>
          <w:rFonts w:cs="Traditional Arabic" w:hint="cs"/>
          <w:rtl/>
        </w:rPr>
        <w:t>﴿</w:t>
      </w:r>
      <w:r w:rsidRPr="00CA0104">
        <w:rPr>
          <w:rStyle w:val="Char0"/>
          <w:rtl/>
        </w:rPr>
        <w:t>۱۱</w:t>
      </w:r>
      <w:r>
        <w:rPr>
          <w:rStyle w:val="Char0"/>
          <w:rFonts w:cs="Traditional Arabic" w:hint="cs"/>
          <w:rtl/>
        </w:rPr>
        <w:t>﴾</w:t>
      </w:r>
      <w:r w:rsidRPr="00CA0104">
        <w:rPr>
          <w:rStyle w:val="Char0"/>
          <w:rtl/>
        </w:rPr>
        <w:t xml:space="preserve"> بلکه قيامت را دروغ شمردند و ما برا</w:t>
      </w:r>
      <w:r w:rsidRPr="00CA0104">
        <w:rPr>
          <w:rStyle w:val="Char0"/>
          <w:rFonts w:hint="cs"/>
          <w:rtl/>
        </w:rPr>
        <w:t>ی</w:t>
      </w:r>
      <w:r w:rsidRPr="00CA0104">
        <w:rPr>
          <w:rStyle w:val="Char0"/>
          <w:rtl/>
        </w:rPr>
        <w:t xml:space="preserve"> کس</w:t>
      </w:r>
      <w:r w:rsidRPr="00CA0104">
        <w:rPr>
          <w:rStyle w:val="Char0"/>
          <w:rFonts w:hint="cs"/>
          <w:rtl/>
        </w:rPr>
        <w:t>ی</w:t>
      </w:r>
      <w:r w:rsidRPr="00CA0104">
        <w:rPr>
          <w:rStyle w:val="Char0"/>
          <w:rtl/>
        </w:rPr>
        <w:t xml:space="preserve"> که ق</w:t>
      </w:r>
      <w:r w:rsidRPr="00CA0104">
        <w:rPr>
          <w:rStyle w:val="Char0"/>
          <w:rFonts w:hint="cs"/>
          <w:rtl/>
        </w:rPr>
        <w:t>یامت</w:t>
      </w:r>
      <w:r w:rsidRPr="00CA0104">
        <w:rPr>
          <w:rStyle w:val="Char0"/>
          <w:rtl/>
        </w:rPr>
        <w:t xml:space="preserve"> را </w:t>
      </w:r>
      <w:r>
        <w:rPr>
          <w:rStyle w:val="Char0"/>
          <w:rtl/>
        </w:rPr>
        <w:t>دروغ بشمارد، دوزخ را آماده کرده</w:t>
      </w:r>
      <w:r>
        <w:rPr>
          <w:rStyle w:val="Char0"/>
          <w:rFonts w:hint="cs"/>
          <w:rtl/>
        </w:rPr>
        <w:t>‌</w:t>
      </w:r>
      <w:r w:rsidRPr="00CA0104">
        <w:rPr>
          <w:rStyle w:val="Char0"/>
          <w:rtl/>
        </w:rPr>
        <w:t>ا</w:t>
      </w:r>
      <w:r w:rsidRPr="00CA0104">
        <w:rPr>
          <w:rStyle w:val="Char0"/>
          <w:rFonts w:hint="cs"/>
          <w:rtl/>
        </w:rPr>
        <w:t>یم</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إِذَا رَأَتْهُمْ مِنْ مَكَانٍ بَعِيدٍ سَمِعُوا لَهَا تَغَيُّظًا وَزَفِيرًا١٢ وَإِذَا أُلْقُوا مِنْهَا مَكَانًا ضَيِّقًا مُقَرَّنِينَ دَعَوْا هُنَالِكَ ثُبُورًا١٣ لَا تَدْعُوا الْيَوْمَ ثُبُورًا وَاحِدًا وَادْعُوا ثُبُورًا كَثِيرًا١٤ قُلْ أَذَلِكَ خَيْرٌ أَمْ جَنَّةُ الْخُلْدِ الَّتِي وُعِدَ الْمُتَّقُونَ</w:t>
      </w:r>
      <w:r w:rsidR="001619CE" w:rsidRPr="008B4A46">
        <w:rPr>
          <w:rStyle w:val="Char7"/>
          <w:rtl/>
        </w:rPr>
        <w:t xml:space="preserve"> </w:t>
      </w:r>
      <w:r w:rsidRPr="008B4A46">
        <w:rPr>
          <w:rStyle w:val="Char7"/>
          <w:rtl/>
        </w:rPr>
        <w:t>كَانَتْ لَهُمْ جَزَاءً وَمَصِيرًا١٥ لَهُمْ فِيهَا مَا يَشَاءُونَ خَالِدِينَ</w:t>
      </w:r>
      <w:r w:rsidR="001619CE" w:rsidRPr="008B4A46">
        <w:rPr>
          <w:rStyle w:val="Char7"/>
          <w:rtl/>
        </w:rPr>
        <w:t xml:space="preserve"> </w:t>
      </w:r>
      <w:r w:rsidRPr="008B4A46">
        <w:rPr>
          <w:rStyle w:val="Char7"/>
          <w:rtl/>
        </w:rPr>
        <w:t>كَانَ عَلَى رَبِّكَ وَعْدًا مَسْئُولًا١٦ وَيَوْمَ يَحْشُرُهُمْ وَمَا يَعْبُدُونَ مِنْ دُونِ اللَّهِ فَيَقُولُ أَأَنْتُمْ أَضْلَلْتُمْ عِبَادِي هَؤُلَاءِ أَمْ هُمْ ضَلُّوا السَّبِيلَ١٧ قَالُوا سُبْحَانَكَ مَا كَانَ يَنْبَغِي لَنَا أَنْ نَتَّخِذَ مِنْ دُونِكَ مِنْ أَوْلِيَاءَ وَلَكِنْ مَتَّعْتَهُمْ وَآبَاءَهُمْ حَتَّى نَسُوا الذِّكْرَ وَكَانُوا قَوْمًا بُورًا١٨ فَقَدْ كَذَّبُوكُمْ بِمَا تَقُولُونَ فَمَا تَسْتَطِيعُونَ صَرْفًا وَلَا نَصْرًا</w:t>
      </w:r>
      <w:r w:rsidR="001619CE" w:rsidRPr="008B4A46">
        <w:rPr>
          <w:rStyle w:val="Char7"/>
          <w:rtl/>
        </w:rPr>
        <w:t xml:space="preserve"> </w:t>
      </w:r>
      <w:r w:rsidRPr="008B4A46">
        <w:rPr>
          <w:rStyle w:val="Char7"/>
          <w:rtl/>
        </w:rPr>
        <w:t>وَمَنْ يَظْلِمْ مِنْكُمْ نُذِقْهُ عَذَابًا كَبِيرًا١٩ وَمَا أَرْسَلْنَا قَبْلَكَ مِنَ الْمُرْسَلِينَ إِلَّا إِنَّهُمْ لَيَأْكُلُونَ الطَّعَامَ وَيَمْشُونَ فِي الْأَسْوَاقِ</w:t>
      </w:r>
      <w:r w:rsidR="001619CE" w:rsidRPr="008B4A46">
        <w:rPr>
          <w:rStyle w:val="Char7"/>
          <w:rtl/>
        </w:rPr>
        <w:t xml:space="preserve"> </w:t>
      </w:r>
      <w:r w:rsidRPr="008B4A46">
        <w:rPr>
          <w:rStyle w:val="Char7"/>
          <w:rtl/>
        </w:rPr>
        <w:t>وَجَعَلْنَا بَعْضَكُمْ لِبَعْضٍ فِتْنَةً أَتَصْبِرُونَ</w:t>
      </w:r>
      <w:r w:rsidR="001619CE" w:rsidRPr="008B4A46">
        <w:rPr>
          <w:rStyle w:val="Char7"/>
          <w:rtl/>
        </w:rPr>
        <w:t xml:space="preserve"> </w:t>
      </w:r>
      <w:r w:rsidRPr="008B4A46">
        <w:rPr>
          <w:rStyle w:val="Char7"/>
          <w:rtl/>
        </w:rPr>
        <w:t>وَكَانَ رَبُّكَ بَصِيرًا٢٠</w:t>
      </w:r>
      <w:r w:rsidRPr="00A51322">
        <w:rPr>
          <w:rStyle w:val="Char0"/>
          <w:rFonts w:ascii="Times New Roman" w:hAnsi="Times New Roman" w:cs="Traditional Arabic" w:hint="cs"/>
          <w:rtl/>
        </w:rPr>
        <w:t>﴾</w:t>
      </w:r>
      <w:r w:rsidRPr="008B4A46">
        <w:rPr>
          <w:rStyle w:val="Char"/>
          <w:rtl/>
        </w:rPr>
        <w:t xml:space="preserve"> [الفرقان: 12-20]</w:t>
      </w:r>
      <w:r>
        <w:rPr>
          <w:rStyle w:val="Char0"/>
          <w:rFonts w:hint="cs"/>
          <w:rtl/>
        </w:rPr>
        <w:t>.</w:t>
      </w:r>
    </w:p>
    <w:p w:rsidR="009B1DA9" w:rsidRDefault="009B1DA9" w:rsidP="00656098">
      <w:pPr>
        <w:pStyle w:val="a0"/>
        <w:rPr>
          <w:rStyle w:val="Char0"/>
          <w:rtl/>
          <w:lang w:bidi="fa-IR"/>
        </w:rPr>
      </w:pPr>
      <w:r w:rsidRPr="00ED1ED6">
        <w:rPr>
          <w:rStyle w:val="Char0"/>
          <w:rFonts w:cs="Traditional Arabic" w:hint="cs"/>
          <w:rtl/>
        </w:rPr>
        <w:t>﴿</w:t>
      </w:r>
      <w:r w:rsidRPr="00ED1ED6">
        <w:rPr>
          <w:rStyle w:val="Char0"/>
          <w:rFonts w:hint="cs"/>
          <w:rtl/>
        </w:rPr>
        <w:t>12</w:t>
      </w:r>
      <w:r w:rsidRPr="00ED1ED6">
        <w:rPr>
          <w:rStyle w:val="Char0"/>
          <w:rFonts w:cs="Traditional Arabic" w:hint="cs"/>
          <w:rtl/>
        </w:rPr>
        <w:t>﴾</w:t>
      </w:r>
      <w:r w:rsidRPr="00ED1ED6">
        <w:rPr>
          <w:rStyle w:val="Char0"/>
          <w:rFonts w:hint="cs"/>
          <w:rtl/>
        </w:rPr>
        <w:t xml:space="preserve"> و</w:t>
      </w:r>
      <w:r>
        <w:rPr>
          <w:rStyle w:val="Char0"/>
          <w:rFonts w:hint="cs"/>
          <w:rtl/>
        </w:rPr>
        <w:t xml:space="preserve"> چون (</w:t>
      </w:r>
      <w:r>
        <w:rPr>
          <w:rStyle w:val="Char0"/>
          <w:rFonts w:hint="cs"/>
          <w:rtl/>
          <w:lang w:bidi="fa-IR"/>
        </w:rPr>
        <w:t xml:space="preserve">دوزخ) آنان را از جای دور ببیند، (دوزخیان) خشم و خروشی از آن می‌شنوند. </w:t>
      </w:r>
      <w:r>
        <w:rPr>
          <w:rStyle w:val="Char0"/>
          <w:rFonts w:cs="Traditional Arabic" w:hint="cs"/>
          <w:rtl/>
          <w:lang w:bidi="fa-IR"/>
        </w:rPr>
        <w:t>﴿</w:t>
      </w:r>
      <w:r>
        <w:rPr>
          <w:rStyle w:val="Char0"/>
          <w:rFonts w:hint="cs"/>
          <w:rtl/>
          <w:lang w:bidi="fa-IR"/>
        </w:rPr>
        <w:t>13</w:t>
      </w:r>
      <w:r>
        <w:rPr>
          <w:rStyle w:val="Char0"/>
          <w:rFonts w:cs="Traditional Arabic" w:hint="cs"/>
          <w:rtl/>
          <w:lang w:bidi="fa-IR"/>
        </w:rPr>
        <w:t>﴾</w:t>
      </w:r>
      <w:r>
        <w:rPr>
          <w:rStyle w:val="Char0"/>
          <w:rFonts w:hint="cs"/>
          <w:rtl/>
          <w:lang w:bidi="fa-IR"/>
        </w:rPr>
        <w:t xml:space="preserve"> و چون در جای تنگ از آن انداخته شوند، در حالیکه دست و پا بسته‌اند، خواهان مرگ و نابودی می‌شوند. </w:t>
      </w:r>
      <w:r>
        <w:rPr>
          <w:rStyle w:val="Char0"/>
          <w:rFonts w:cs="Traditional Arabic" w:hint="cs"/>
          <w:rtl/>
          <w:lang w:bidi="fa-IR"/>
        </w:rPr>
        <w:t>﴿</w:t>
      </w:r>
      <w:r>
        <w:rPr>
          <w:rStyle w:val="Char0"/>
          <w:rFonts w:hint="cs"/>
          <w:rtl/>
          <w:lang w:bidi="fa-IR"/>
        </w:rPr>
        <w:t>14</w:t>
      </w:r>
      <w:r>
        <w:rPr>
          <w:rStyle w:val="Char0"/>
          <w:rFonts w:cs="Traditional Arabic" w:hint="cs"/>
          <w:rtl/>
          <w:lang w:bidi="fa-IR"/>
        </w:rPr>
        <w:t>﴾</w:t>
      </w:r>
      <w:r>
        <w:rPr>
          <w:rStyle w:val="Char0"/>
          <w:rFonts w:hint="cs"/>
          <w:rtl/>
          <w:lang w:bidi="fa-IR"/>
        </w:rPr>
        <w:t xml:space="preserve"> (برایشان گفته می‌شود:) امروز یکبار مرگ و نابودی مخواهید (بلکه برای خود) بارها نابودی را بخواهید. </w:t>
      </w:r>
      <w:r>
        <w:rPr>
          <w:rStyle w:val="Char0"/>
          <w:rFonts w:cs="Traditional Arabic" w:hint="cs"/>
          <w:rtl/>
          <w:lang w:bidi="fa-IR"/>
        </w:rPr>
        <w:t>﴿</w:t>
      </w:r>
      <w:r>
        <w:rPr>
          <w:rStyle w:val="Char0"/>
          <w:rFonts w:hint="cs"/>
          <w:rtl/>
          <w:lang w:bidi="fa-IR"/>
        </w:rPr>
        <w:t>15</w:t>
      </w:r>
      <w:r>
        <w:rPr>
          <w:rStyle w:val="Char0"/>
          <w:rFonts w:cs="Traditional Arabic" w:hint="cs"/>
          <w:rtl/>
          <w:lang w:bidi="fa-IR"/>
        </w:rPr>
        <w:t>﴾</w:t>
      </w:r>
      <w:r>
        <w:rPr>
          <w:rStyle w:val="Char0"/>
          <w:rFonts w:hint="cs"/>
          <w:rtl/>
          <w:lang w:bidi="fa-IR"/>
        </w:rPr>
        <w:t xml:space="preserve"> بگو: آیا این (عقوبت) بهتر است یا بهشت جاویدانی که به پرهیز گاران وعده داده شده است؟ که برایشان پاداش و بازگشت‌گاه است. </w:t>
      </w:r>
      <w:r w:rsidR="00656098">
        <w:rPr>
          <w:rStyle w:val="Char0"/>
          <w:rFonts w:cs="Traditional Arabic" w:hint="cs"/>
          <w:rtl/>
          <w:lang w:bidi="fa-IR"/>
        </w:rPr>
        <w:t>﴿</w:t>
      </w:r>
      <w:r>
        <w:rPr>
          <w:rStyle w:val="Char0"/>
          <w:rFonts w:hint="cs"/>
          <w:rtl/>
          <w:lang w:bidi="fa-IR"/>
        </w:rPr>
        <w:t>16</w:t>
      </w:r>
      <w:r w:rsidR="00656098">
        <w:rPr>
          <w:rStyle w:val="Char0"/>
          <w:rFonts w:cs="Traditional Arabic" w:hint="cs"/>
          <w:rtl/>
          <w:lang w:bidi="fa-IR"/>
        </w:rPr>
        <w:t>﴾</w:t>
      </w:r>
      <w:r>
        <w:rPr>
          <w:rStyle w:val="Char0"/>
          <w:rFonts w:hint="cs"/>
          <w:rtl/>
          <w:lang w:bidi="fa-IR"/>
        </w:rPr>
        <w:t xml:space="preserve"> هرچه بخواهند در آنجا دارند. و برای </w:t>
      </w:r>
      <w:r>
        <w:rPr>
          <w:rStyle w:val="Char0"/>
          <w:rFonts w:hint="cs"/>
          <w:rtl/>
          <w:lang w:bidi="fa-IR"/>
        </w:rPr>
        <w:lastRenderedPageBreak/>
        <w:t xml:space="preserve">همیشه در آنجا خواهند ماند، (این) وعده‌ای است که تحقق آن بر عهدۀ الله است که از او درخواست شده است. </w:t>
      </w:r>
      <w:r>
        <w:rPr>
          <w:rStyle w:val="Char0"/>
          <w:rFonts w:cs="Traditional Arabic" w:hint="cs"/>
          <w:rtl/>
          <w:lang w:bidi="fa-IR"/>
        </w:rPr>
        <w:t>﴿</w:t>
      </w:r>
      <w:r>
        <w:rPr>
          <w:rStyle w:val="Char0"/>
          <w:rFonts w:hint="cs"/>
          <w:rtl/>
          <w:lang w:bidi="fa-IR"/>
        </w:rPr>
        <w:t>17</w:t>
      </w:r>
      <w:r>
        <w:rPr>
          <w:rStyle w:val="Char0"/>
          <w:rFonts w:cs="Traditional Arabic" w:hint="cs"/>
          <w:rtl/>
          <w:lang w:bidi="fa-IR"/>
        </w:rPr>
        <w:t>﴾</w:t>
      </w:r>
      <w:r>
        <w:rPr>
          <w:rStyle w:val="Char0"/>
          <w:rFonts w:hint="cs"/>
          <w:rtl/>
          <w:lang w:bidi="fa-IR"/>
        </w:rPr>
        <w:t xml:space="preserve"> و یادآور شو روزی که الله آنان‌را و آنچه را بجای الله می‌پرستیدند جمع کند، و (به معبودان) می‌گوید: آیا شما این بندگانم را گمراه کرده‌اید، یا اینکه خود راه گم کرده‌اند؟ </w:t>
      </w:r>
      <w:r>
        <w:rPr>
          <w:rStyle w:val="Char0"/>
          <w:rFonts w:cs="Traditional Arabic" w:hint="cs"/>
          <w:rtl/>
          <w:lang w:bidi="fa-IR"/>
        </w:rPr>
        <w:t>﴿</w:t>
      </w:r>
      <w:r>
        <w:rPr>
          <w:rStyle w:val="Char0"/>
          <w:rFonts w:hint="cs"/>
          <w:rtl/>
          <w:lang w:bidi="fa-IR"/>
        </w:rPr>
        <w:t>18</w:t>
      </w:r>
      <w:r>
        <w:rPr>
          <w:rStyle w:val="Char0"/>
          <w:rFonts w:cs="Traditional Arabic" w:hint="cs"/>
          <w:rtl/>
          <w:lang w:bidi="fa-IR"/>
        </w:rPr>
        <w:t>﴾</w:t>
      </w:r>
      <w:r>
        <w:rPr>
          <w:rStyle w:val="Char0"/>
          <w:rFonts w:hint="cs"/>
          <w:rtl/>
          <w:lang w:bidi="fa-IR"/>
        </w:rPr>
        <w:t xml:space="preserve"> آنان (معبودان با تعجب در پاسخ) می‌گویند: تو را به پاکی یاد می‌کنیم، برای ما سزاوار نیست که غیر از تو دوستانی بگیریم، بلکه آنان و پدرانشان را (از همه</w:t>
      </w:r>
      <w:r w:rsidR="00E94DB4">
        <w:rPr>
          <w:rStyle w:val="Char0"/>
          <w:rFonts w:hint="cs"/>
          <w:rtl/>
          <w:lang w:bidi="fa-IR"/>
        </w:rPr>
        <w:t xml:space="preserve"> نعمت‌های </w:t>
      </w:r>
      <w:r>
        <w:rPr>
          <w:rStyle w:val="Char0"/>
          <w:rFonts w:hint="cs"/>
          <w:rtl/>
          <w:lang w:bidi="fa-IR"/>
        </w:rPr>
        <w:t xml:space="preserve">دنیوی) برخوردار ساختی تا آنجا که یاد تو را فراموش کردند، و قوم هلاک شده بودند. </w:t>
      </w:r>
      <w:r>
        <w:rPr>
          <w:rStyle w:val="Char0"/>
          <w:rFonts w:cs="Traditional Arabic" w:hint="cs"/>
          <w:rtl/>
          <w:lang w:bidi="fa-IR"/>
        </w:rPr>
        <w:t>﴿</w:t>
      </w:r>
      <w:r>
        <w:rPr>
          <w:rStyle w:val="Char0"/>
          <w:rFonts w:hint="cs"/>
          <w:rtl/>
          <w:lang w:bidi="fa-IR"/>
        </w:rPr>
        <w:t>19</w:t>
      </w:r>
      <w:r>
        <w:rPr>
          <w:rStyle w:val="Char0"/>
          <w:rFonts w:cs="Traditional Arabic" w:hint="cs"/>
          <w:rtl/>
          <w:lang w:bidi="fa-IR"/>
        </w:rPr>
        <w:t>﴾</w:t>
      </w:r>
      <w:r>
        <w:rPr>
          <w:rStyle w:val="Char0"/>
          <w:rFonts w:hint="cs"/>
          <w:rtl/>
          <w:lang w:bidi="fa-IR"/>
        </w:rPr>
        <w:t xml:space="preserve"> (باز به مشرکان گفته شود:) به یقین ایشان سخنان شما را تکذیب کردند، پس در نتیجه نمی‌توانید عذاب را از خود دفع کنید و نه خود را یاری دهید، و هرکس از شما ظلم کند، عذاب بزرگ را به او می‌چشانیم. </w:t>
      </w:r>
      <w:r>
        <w:rPr>
          <w:rStyle w:val="Char0"/>
          <w:rFonts w:cs="Traditional Arabic" w:hint="cs"/>
          <w:rtl/>
          <w:lang w:bidi="fa-IR"/>
        </w:rPr>
        <w:t>﴿</w:t>
      </w:r>
      <w:r>
        <w:rPr>
          <w:rStyle w:val="Char0"/>
          <w:rFonts w:hint="cs"/>
          <w:rtl/>
          <w:lang w:bidi="fa-IR"/>
        </w:rPr>
        <w:t>20</w:t>
      </w:r>
      <w:r>
        <w:rPr>
          <w:rStyle w:val="Char0"/>
          <w:rFonts w:cs="Traditional Arabic" w:hint="cs"/>
          <w:rtl/>
          <w:lang w:bidi="fa-IR"/>
        </w:rPr>
        <w:t>﴾</w:t>
      </w:r>
      <w:r>
        <w:rPr>
          <w:rStyle w:val="Char0"/>
          <w:rFonts w:hint="cs"/>
          <w:rtl/>
          <w:lang w:bidi="fa-IR"/>
        </w:rPr>
        <w:t xml:space="preserve"> و ما پیش از تو پیغمبرانی را نفرستاده‌ایم، مگر اینکه غذا می‌خوردند و در بازارها راه می‌رفتند. و ما بعضی از شما را وسیلۀ امتحان بعضی دیگر قرار دادیم. آیا (در برابر آزمایش‌ها) صبر کرده می‌توانید؟ پروردگارت (به هر چیز) بیناست.</w:t>
      </w:r>
    </w:p>
    <w:p w:rsidR="009B1DA9" w:rsidRDefault="009B1DA9" w:rsidP="009B1DA9">
      <w:pPr>
        <w:pStyle w:val="a0"/>
        <w:rPr>
          <w:rStyle w:val="Char0"/>
          <w:rtl/>
        </w:rPr>
      </w:pPr>
      <w:r w:rsidRPr="00A51322">
        <w:rPr>
          <w:rStyle w:val="Char0"/>
          <w:rFonts w:cs="Traditional Arabic"/>
          <w:rtl/>
        </w:rPr>
        <w:t>﴿</w:t>
      </w:r>
      <w:r w:rsidRPr="008B4A46">
        <w:rPr>
          <w:rStyle w:val="Char7"/>
          <w:rtl/>
        </w:rPr>
        <w:t>وَقَالَ الَّذِينَ لَا يَرْجُونَ لِقَاءَنَا لَوْلَا أُنْزِلَ عَلَيْنَا الْمَلَائِكَةُ أَوْ نَرَى رَبَّنَا</w:t>
      </w:r>
      <w:r w:rsidR="001619CE" w:rsidRPr="008B4A46">
        <w:rPr>
          <w:rStyle w:val="Char7"/>
          <w:rtl/>
        </w:rPr>
        <w:t xml:space="preserve"> </w:t>
      </w:r>
      <w:r w:rsidRPr="008B4A46">
        <w:rPr>
          <w:rStyle w:val="Char7"/>
          <w:rtl/>
        </w:rPr>
        <w:t>لَقَدِ اسْتَكْبَرُوا فِي أَنْفُسِهِمْ وَعَتَوْا عُتُوًّا كَبِيرًا٢١ يَوْمَ يَرَوْنَ الْمَلَائِكَةَ لَا بُشْرَى يَوْمَئِذٍ لِلْمُجْرِمِينَ وَيَقُولُونَ حِجْرًا مَحْجُورًا٢٢ وَقَدِمْنَا إِلَى مَا عَمِلُوا مِنْ عَمَلٍ فَجَعَلْنَاهُ هَبَاءً مَنْثُورًا٢٣ أَصْحَابُ الْجَنَّةِ يَوْمَئِذٍ خَيْرٌ مُسْتَقَرًّا وَأَحْسَنُ مَقِيلًا٢٤ وَيَوْمَ تَشَقَّقُ السَّمَاءُ بِالْغَمَامِ وَنُزِّلَ الْمَلَائِكَةُ تَنْزِيلًا٢٥ الْمُلْكُ يَوْمَئِذٍ الْحَقُّ لِلرَّحْمَنِ</w:t>
      </w:r>
      <w:r w:rsidR="001619CE" w:rsidRPr="008B4A46">
        <w:rPr>
          <w:rStyle w:val="Char7"/>
          <w:rtl/>
        </w:rPr>
        <w:t xml:space="preserve"> </w:t>
      </w:r>
      <w:r w:rsidRPr="008B4A46">
        <w:rPr>
          <w:rStyle w:val="Char7"/>
          <w:rtl/>
        </w:rPr>
        <w:t>وَكَانَ يَوْمًا عَلَى الْكَافِرِينَ عَسِيرًا٢٦ وَيَوْمَ يَعَضُّ الظَّالِمُ عَلَى يَدَيْهِ يَقُولُ يَا لَيْتَنِي اتَّخَذْتُ مَعَ الرَّسُولِ سَبِيلًا٢٧ يَا وَيْلَتَى لَيْتَنِي لَمْ أَتَّخِذْ فُلَانًا خَلِيلًا٢٨ لَقَدْ أَضَلَّنِي عَنِ الذِّكْرِ بَعْدَ إِذْ جَاءَنِي</w:t>
      </w:r>
      <w:r w:rsidR="001619CE" w:rsidRPr="008B4A46">
        <w:rPr>
          <w:rStyle w:val="Char7"/>
          <w:rtl/>
        </w:rPr>
        <w:t xml:space="preserve"> </w:t>
      </w:r>
      <w:r w:rsidRPr="008B4A46">
        <w:rPr>
          <w:rStyle w:val="Char7"/>
          <w:rtl/>
        </w:rPr>
        <w:t>وَكَانَ الشَّيْطَانُ لِلْإِنْسَانِ خَذُولًا٢٩ وَقَالَ الرَّسُولُ يَا رَبِّ إِنَّ قَوْمِي اتَّخَذُوا هَذَا الْقُرْآنَ مَهْجُورًا٣٠ وَكَذَلِكَ جَعَلْنَا لِكُلِّ نَبِيٍّ عَدُوًّا مِنَ الْمُجْرِمِينَ</w:t>
      </w:r>
      <w:r w:rsidR="001619CE" w:rsidRPr="008B4A46">
        <w:rPr>
          <w:rStyle w:val="Char7"/>
          <w:rtl/>
        </w:rPr>
        <w:t xml:space="preserve"> </w:t>
      </w:r>
      <w:r w:rsidRPr="008B4A46">
        <w:rPr>
          <w:rStyle w:val="Char7"/>
          <w:rtl/>
        </w:rPr>
        <w:t>وَكَفَى بِرَبِّكَ هَادِيًا وَنَصِيرًا٣١ وَقَالَ الَّذِينَ كَفَرُوا لَوْلَا نُزِّلَ عَلَيْهِ الْقُرْآنُ جُمْلَةً وَاحِدَةً</w:t>
      </w:r>
      <w:r w:rsidR="001619CE" w:rsidRPr="008B4A46">
        <w:rPr>
          <w:rStyle w:val="Char7"/>
          <w:rtl/>
        </w:rPr>
        <w:t xml:space="preserve"> </w:t>
      </w:r>
      <w:r w:rsidRPr="008B4A46">
        <w:rPr>
          <w:rStyle w:val="Char7"/>
          <w:rtl/>
        </w:rPr>
        <w:t>كَذَلِكَ لِنُثَبِّتَ بِهِ فُؤَادَكَ</w:t>
      </w:r>
      <w:r w:rsidR="001619CE" w:rsidRPr="008B4A46">
        <w:rPr>
          <w:rStyle w:val="Char7"/>
          <w:rtl/>
        </w:rPr>
        <w:t xml:space="preserve"> </w:t>
      </w:r>
      <w:r w:rsidRPr="008B4A46">
        <w:rPr>
          <w:rStyle w:val="Char7"/>
          <w:rtl/>
        </w:rPr>
        <w:t>وَرَتَّلْنَاهُ تَرْتِيلًا٣٢</w:t>
      </w:r>
      <w:r w:rsidRPr="00A51322">
        <w:rPr>
          <w:rStyle w:val="Char0"/>
          <w:rFonts w:ascii="Times New Roman" w:hAnsi="Times New Roman" w:cs="Traditional Arabic" w:hint="cs"/>
          <w:rtl/>
        </w:rPr>
        <w:t>﴾</w:t>
      </w:r>
      <w:r w:rsidRPr="008B4A46">
        <w:rPr>
          <w:rStyle w:val="Char"/>
          <w:rtl/>
        </w:rPr>
        <w:t xml:space="preserve"> [الفرقان: 21-32]</w:t>
      </w:r>
      <w:r>
        <w:rPr>
          <w:rStyle w:val="Char0"/>
          <w:rFonts w:hint="cs"/>
          <w:rtl/>
        </w:rPr>
        <w:t>.</w:t>
      </w:r>
    </w:p>
    <w:p w:rsidR="009B1DA9" w:rsidRDefault="009B1DA9" w:rsidP="009B1DA9">
      <w:pPr>
        <w:pStyle w:val="a0"/>
        <w:rPr>
          <w:rStyle w:val="Char0"/>
          <w:rtl/>
        </w:rPr>
      </w:pPr>
      <w:r>
        <w:rPr>
          <w:rStyle w:val="Char0"/>
          <w:rFonts w:cs="Traditional Arabic" w:hint="cs"/>
          <w:rtl/>
        </w:rPr>
        <w:lastRenderedPageBreak/>
        <w:t>﴿</w:t>
      </w:r>
      <w:r>
        <w:rPr>
          <w:rStyle w:val="Char0"/>
          <w:rFonts w:hint="cs"/>
          <w:rtl/>
        </w:rPr>
        <w:t>21</w:t>
      </w:r>
      <w:r>
        <w:rPr>
          <w:rStyle w:val="Char0"/>
          <w:rFonts w:cs="Traditional Arabic" w:hint="cs"/>
          <w:rtl/>
        </w:rPr>
        <w:t>﴾</w:t>
      </w:r>
      <w:r>
        <w:rPr>
          <w:rStyle w:val="Char0"/>
          <w:rFonts w:hint="cs"/>
          <w:rtl/>
        </w:rPr>
        <w:t xml:space="preserve"> و آنان که به ملاقات ما امید ندارند، می‌گویند: چرا فرشتگان بر ما فرود آورده نشد؟ یا چرا پروردگار خود را نمی‌بینیم؟ به راستی آنان خویشتن را بزرگ شمردند و سخت سرکشی کردند.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روزی که فرشتگان را می‌بینند، آن روز برای مجرمان هیچ مژده‌ای نیست و (فرشتگان به کفار) می‌گویند: (از رحمت الهی) بازداشته شوید (و نصیبی جز محرومیت ندارید).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و ما به (محاسبۀ) تمام اعمالی که آنان انجام داده بودند، می‌پردازیم. باز آن را چون غبار برباد رفته می‌گردانیم.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جنتیان در آن روز منزلگاه و استراحت‌گاهشان بهتر و نیکوتر است. </w:t>
      </w:r>
      <w:r w:rsidRPr="00BB4653">
        <w:rPr>
          <w:rStyle w:val="Char0"/>
          <w:rFonts w:cs="Traditional Arabic" w:hint="cs"/>
          <w:rtl/>
        </w:rPr>
        <w:t>﴿</w:t>
      </w:r>
      <w:r>
        <w:rPr>
          <w:rStyle w:val="Char0"/>
          <w:rFonts w:hint="cs"/>
          <w:rtl/>
        </w:rPr>
        <w:t>25</w:t>
      </w:r>
      <w:r w:rsidRPr="00BB4653">
        <w:rPr>
          <w:rStyle w:val="Char0"/>
          <w:rFonts w:cs="Traditional Arabic" w:hint="cs"/>
          <w:rtl/>
        </w:rPr>
        <w:t>﴾</w:t>
      </w:r>
      <w:r>
        <w:rPr>
          <w:rStyle w:val="Char0"/>
          <w:rFonts w:hint="cs"/>
          <w:rtl/>
        </w:rPr>
        <w:t xml:space="preserve"> و (یادآور شو) روزی که آسمان با ابر شق گردد و فرشتگان پیاپی فرستاده شوند. </w:t>
      </w:r>
      <w:r w:rsidRPr="00BB4653">
        <w:rPr>
          <w:rStyle w:val="Char0"/>
          <w:rFonts w:cs="Traditional Arabic" w:hint="cs"/>
          <w:rtl/>
        </w:rPr>
        <w:t>﴿</w:t>
      </w:r>
      <w:r>
        <w:rPr>
          <w:rStyle w:val="Char0"/>
          <w:rFonts w:hint="cs"/>
          <w:rtl/>
        </w:rPr>
        <w:t>26</w:t>
      </w:r>
      <w:r w:rsidRPr="00BB4653">
        <w:rPr>
          <w:rStyle w:val="Char0"/>
          <w:rFonts w:cs="Traditional Arabic" w:hint="cs"/>
          <w:rtl/>
        </w:rPr>
        <w:t>﴾</w:t>
      </w:r>
      <w:r>
        <w:rPr>
          <w:rStyle w:val="Char0"/>
          <w:rFonts w:hint="cs"/>
          <w:rtl/>
        </w:rPr>
        <w:t xml:space="preserve"> آن روز سلطنت و پادشاهی حقیقی از پروردگار مهربان است. و آن روزی است که بر کافران بسیار دشوار خواهد بود. </w:t>
      </w:r>
      <w:r w:rsidRPr="00BB4653">
        <w:rPr>
          <w:rStyle w:val="Char0"/>
          <w:rFonts w:cs="Traditional Arabic" w:hint="cs"/>
          <w:rtl/>
        </w:rPr>
        <w:t>﴿</w:t>
      </w:r>
      <w:r>
        <w:rPr>
          <w:rStyle w:val="Char0"/>
          <w:rFonts w:hint="cs"/>
          <w:rtl/>
        </w:rPr>
        <w:t>27</w:t>
      </w:r>
      <w:r w:rsidRPr="00BB4653">
        <w:rPr>
          <w:rStyle w:val="Char0"/>
          <w:rFonts w:cs="Traditional Arabic" w:hint="cs"/>
          <w:rtl/>
        </w:rPr>
        <w:t>﴾</w:t>
      </w:r>
      <w:r>
        <w:rPr>
          <w:rStyle w:val="Char0"/>
          <w:rFonts w:hint="cs"/>
          <w:rtl/>
        </w:rPr>
        <w:t xml:space="preserve"> و (یادآور شو) روزی را که ظالم دست‌های خود را با دندان می‌گزد؛ می‌گوید: ای کاش من هم همرای پیغمبر، راهی (ایمان و نجات را) در پیش می‌گرفتم. </w:t>
      </w:r>
      <w:r w:rsidRPr="00BB4653">
        <w:rPr>
          <w:rStyle w:val="Char0"/>
          <w:rFonts w:cs="Traditional Arabic" w:hint="cs"/>
          <w:rtl/>
        </w:rPr>
        <w:t>﴿</w:t>
      </w:r>
      <w:r>
        <w:rPr>
          <w:rStyle w:val="Char0"/>
          <w:rFonts w:hint="cs"/>
          <w:rtl/>
        </w:rPr>
        <w:t>28</w:t>
      </w:r>
      <w:r w:rsidRPr="00BB4653">
        <w:rPr>
          <w:rStyle w:val="Char0"/>
          <w:rFonts w:cs="Traditional Arabic" w:hint="cs"/>
          <w:rtl/>
        </w:rPr>
        <w:t>﴾</w:t>
      </w:r>
      <w:r>
        <w:rPr>
          <w:rStyle w:val="Char0"/>
          <w:rFonts w:hint="cs"/>
          <w:rtl/>
        </w:rPr>
        <w:t xml:space="preserve"> وای بر من! ای کاش فلان شخص (گمراه) را دوست خود نمی‌گرفتم. </w:t>
      </w:r>
      <w:r w:rsidRPr="00BB4653">
        <w:rPr>
          <w:rStyle w:val="Char0"/>
          <w:rFonts w:cs="Traditional Arabic" w:hint="cs"/>
          <w:rtl/>
        </w:rPr>
        <w:t>﴿</w:t>
      </w:r>
      <w:r>
        <w:rPr>
          <w:rStyle w:val="Char0"/>
          <w:rFonts w:hint="cs"/>
          <w:rtl/>
        </w:rPr>
        <w:t>29</w:t>
      </w:r>
      <w:r w:rsidRPr="00BB4653">
        <w:rPr>
          <w:rStyle w:val="Char0"/>
          <w:rFonts w:cs="Traditional Arabic" w:hint="cs"/>
          <w:rtl/>
        </w:rPr>
        <w:t>﴾</w:t>
      </w:r>
      <w:r>
        <w:rPr>
          <w:rStyle w:val="Char0"/>
          <w:rFonts w:hint="cs"/>
          <w:rtl/>
        </w:rPr>
        <w:t xml:space="preserve"> یقیناً که مرا از ذکر (الله و کتاب او) پس از آن که</w:t>
      </w:r>
      <w:r w:rsidR="00A176E9">
        <w:rPr>
          <w:rStyle w:val="Char0"/>
          <w:rFonts w:hint="cs"/>
          <w:rtl/>
        </w:rPr>
        <w:t xml:space="preserve"> به‌سوی </w:t>
      </w:r>
      <w:r>
        <w:rPr>
          <w:rStyle w:val="Char0"/>
          <w:rFonts w:hint="cs"/>
          <w:rtl/>
        </w:rPr>
        <w:t xml:space="preserve">من آمد، گمراه ساخت. و شیطان همیشه خوارکنندۀ انسان است (در خواری و ذلت او را تنها می‌گذارد). </w:t>
      </w:r>
      <w:r w:rsidRPr="00BB4653">
        <w:rPr>
          <w:rStyle w:val="Char0"/>
          <w:rFonts w:cs="Traditional Arabic" w:hint="cs"/>
          <w:rtl/>
        </w:rPr>
        <w:t>﴿</w:t>
      </w:r>
      <w:r>
        <w:rPr>
          <w:rStyle w:val="Char0"/>
          <w:rFonts w:hint="cs"/>
          <w:rtl/>
        </w:rPr>
        <w:t>30</w:t>
      </w:r>
      <w:r w:rsidRPr="00BB4653">
        <w:rPr>
          <w:rStyle w:val="Char0"/>
          <w:rFonts w:cs="Traditional Arabic" w:hint="cs"/>
          <w:rtl/>
        </w:rPr>
        <w:t>﴾</w:t>
      </w:r>
      <w:r>
        <w:rPr>
          <w:rStyle w:val="Char0"/>
          <w:rFonts w:hint="cs"/>
          <w:rtl/>
        </w:rPr>
        <w:t xml:space="preserve"> و پیغمبر (شکوا کنان) می‌گوید: ای پروردگارم! قوم من این قرآن را رها نموده و از آن دوری گرفته‌اند. </w:t>
      </w:r>
      <w:r w:rsidRPr="00BB4653">
        <w:rPr>
          <w:rStyle w:val="Char0"/>
          <w:rFonts w:cs="Traditional Arabic" w:hint="cs"/>
          <w:rtl/>
        </w:rPr>
        <w:t>﴿</w:t>
      </w:r>
      <w:r>
        <w:rPr>
          <w:rStyle w:val="Char0"/>
          <w:rFonts w:hint="cs"/>
          <w:rtl/>
        </w:rPr>
        <w:t>31</w:t>
      </w:r>
      <w:r w:rsidRPr="00BB4653">
        <w:rPr>
          <w:rStyle w:val="Char0"/>
          <w:rFonts w:cs="Traditional Arabic" w:hint="cs"/>
          <w:rtl/>
        </w:rPr>
        <w:t>﴾</w:t>
      </w:r>
      <w:r>
        <w:rPr>
          <w:rStyle w:val="Char0"/>
          <w:rFonts w:hint="cs"/>
          <w:rtl/>
        </w:rPr>
        <w:t xml:space="preserve"> و این چنین برای هر پیغمبر دشمنی از مجرمان قرار دادیم و همین کافی است که پروردگار تو هدایتگر و مددکننده باشد. </w:t>
      </w:r>
      <w:r w:rsidRPr="00BB4653">
        <w:rPr>
          <w:rStyle w:val="Char0"/>
          <w:rFonts w:cs="Traditional Arabic" w:hint="cs"/>
          <w:rtl/>
        </w:rPr>
        <w:t>﴿</w:t>
      </w:r>
      <w:r>
        <w:rPr>
          <w:rStyle w:val="Char0"/>
          <w:rFonts w:hint="cs"/>
          <w:rtl/>
        </w:rPr>
        <w:t>32</w:t>
      </w:r>
      <w:r w:rsidRPr="00BB4653">
        <w:rPr>
          <w:rStyle w:val="Char0"/>
          <w:rFonts w:cs="Traditional Arabic" w:hint="cs"/>
          <w:rtl/>
        </w:rPr>
        <w:t>﴾</w:t>
      </w:r>
      <w:r>
        <w:rPr>
          <w:rStyle w:val="Char0"/>
          <w:rFonts w:hint="cs"/>
          <w:rtl/>
        </w:rPr>
        <w:t xml:space="preserve"> و کافران گفتند: چرا قرآن یکجا بر او نازل نشد؟ این طور (آن را به تدریج نازل کردیم) تا دل تو را به وسیلۀ آن محکم و استوار کنیم. و آن را آهسته و آرام بر تو خواندیم.</w:t>
      </w:r>
    </w:p>
    <w:p w:rsidR="009B1DA9" w:rsidRDefault="009B1DA9" w:rsidP="009B1DA9">
      <w:pPr>
        <w:pStyle w:val="a0"/>
        <w:rPr>
          <w:rStyle w:val="Char0"/>
          <w:rtl/>
        </w:rPr>
      </w:pPr>
      <w:r w:rsidRPr="00A51322">
        <w:rPr>
          <w:rStyle w:val="Char0"/>
          <w:rFonts w:cs="Traditional Arabic"/>
          <w:rtl/>
        </w:rPr>
        <w:t>﴿</w:t>
      </w:r>
      <w:r w:rsidRPr="008B4A46">
        <w:rPr>
          <w:rStyle w:val="Char7"/>
          <w:rtl/>
        </w:rPr>
        <w:t>وَلَا يَأْتُونَكَ بِمَثَلٍ إِلَّا جِئْنَاكَ بِالْحَقِّ وَأَحْسَنَ تَفْسِيرًا٣٣ الَّذِينَ يُحْشَرُونَ عَلَى وُجُوهِهِمْ إِلَى جَهَنَّمَ أُولَئِكَ شَرٌّ مَكَانًا وَأَضَلُّ سَبِيلًا٣٤ وَلَقَدْ آتَيْنَا مُوسَى الْكِتَابَ وَجَعَلْنَا مَعَهُ أَخَاهُ هَارُونَ وَزِيرًا٣٥ فَقُلْنَا اذْهَبَا إِلَى الْقَوْمِ الَّذِينَ كَذَّبُوا بِآيَاتِنَا فَدَمَّرْنَاهُمْ تَدْمِيرًا٣٦ وَقَوْمَ نُوحٍ لَمَّا كَذَّبُوا الرُّسُلَ أَغْرَقْنَاهُمْ وَجَعَلْنَاهُمْ لِلنَّاسِ آيَةً</w:t>
      </w:r>
      <w:r w:rsidR="001619CE" w:rsidRPr="008B4A46">
        <w:rPr>
          <w:rStyle w:val="Char7"/>
          <w:rtl/>
        </w:rPr>
        <w:t xml:space="preserve"> </w:t>
      </w:r>
      <w:r w:rsidRPr="008B4A46">
        <w:rPr>
          <w:rStyle w:val="Char7"/>
          <w:rtl/>
        </w:rPr>
        <w:t>وَأَعْتَدْنَا لِلظَّالِمِينَ عَذَابًا أَلِيمًا٣٧ وَعَادًا وَثَمُودَ وَأَصْحَابَ الرَّسِّ وَقُرُونًا بَيْنَ ذَلِكَ كَثِيرًا٣٨ وَكُلًّا ضَرَبْنَا لَهُ الْأَمْثَالَ</w:t>
      </w:r>
      <w:r w:rsidR="001619CE" w:rsidRPr="008B4A46">
        <w:rPr>
          <w:rStyle w:val="Char7"/>
          <w:rtl/>
        </w:rPr>
        <w:t xml:space="preserve"> </w:t>
      </w:r>
      <w:r w:rsidRPr="008B4A46">
        <w:rPr>
          <w:rStyle w:val="Char7"/>
          <w:rtl/>
        </w:rPr>
        <w:t>وَكُلًّا تَبَّرْنَا تَتْبِيرًا٣٩ وَلَقَدْ أَتَوْا عَلَى الْقَرْيَةِ الَّتِي أُمْطِرَتْ مَطَرَ السَّوْءِ</w:t>
      </w:r>
      <w:r w:rsidR="001619CE" w:rsidRPr="008B4A46">
        <w:rPr>
          <w:rStyle w:val="Char7"/>
          <w:rtl/>
        </w:rPr>
        <w:t xml:space="preserve"> </w:t>
      </w:r>
      <w:r w:rsidRPr="008B4A46">
        <w:rPr>
          <w:rStyle w:val="Char7"/>
          <w:rtl/>
        </w:rPr>
        <w:lastRenderedPageBreak/>
        <w:t>أَفَلَمْ يَكُونُوا يَرَوْنَهَا</w:t>
      </w:r>
      <w:r w:rsidR="001619CE" w:rsidRPr="008B4A46">
        <w:rPr>
          <w:rStyle w:val="Char7"/>
          <w:rtl/>
        </w:rPr>
        <w:t xml:space="preserve"> </w:t>
      </w:r>
      <w:r w:rsidRPr="008B4A46">
        <w:rPr>
          <w:rStyle w:val="Char7"/>
          <w:rtl/>
        </w:rPr>
        <w:t>بَلْ كَانُوا لَا يَرْجُونَ نُشُورًا٤٠ وَإِذَا رَأَوْكَ إِنْ يَتَّخِذُونَكَ إِلَّا هُزُوًا أَهَذَا الَّذِي بَعَثَ اللَّهُ رَسُولًا٤١ إِنْ كَادَ لَيُضِلُّنَا عَنْ آلِهَتِنَا لَوْلَا أَنْ صَبَرْنَا عَلَيْهَا</w:t>
      </w:r>
      <w:r w:rsidR="001619CE" w:rsidRPr="008B4A46">
        <w:rPr>
          <w:rStyle w:val="Char7"/>
          <w:rtl/>
        </w:rPr>
        <w:t xml:space="preserve"> </w:t>
      </w:r>
      <w:r w:rsidRPr="008B4A46">
        <w:rPr>
          <w:rStyle w:val="Char7"/>
          <w:rtl/>
        </w:rPr>
        <w:t>وَسَوْفَ يَعْلَمُونَ حِينَ يَرَوْنَ الْعَذَابَ مَنْ أَضَلُّ سَبِيلًا٤٢ أَرَأَيْتَ مَنِ اتَّخَذَ إِلَهَهُ هَوَاهُ أَفَأَنْتَ تَكُونُ عَلَيْهِ وَكِيلًا٤٣</w:t>
      </w:r>
      <w:r w:rsidRPr="00A51322">
        <w:rPr>
          <w:rStyle w:val="Char0"/>
          <w:rFonts w:ascii="Times New Roman" w:hAnsi="Times New Roman" w:cs="Traditional Arabic" w:hint="cs"/>
          <w:rtl/>
        </w:rPr>
        <w:t>﴾</w:t>
      </w:r>
      <w:r w:rsidRPr="008B4A46">
        <w:rPr>
          <w:rStyle w:val="Char"/>
          <w:rtl/>
        </w:rPr>
        <w:t xml:space="preserve"> [الفرقان: 33-43]</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33</w:t>
      </w:r>
      <w:r w:rsidRPr="00BB4653">
        <w:rPr>
          <w:rStyle w:val="Char0"/>
          <w:rFonts w:cs="Traditional Arabic" w:hint="cs"/>
          <w:rtl/>
        </w:rPr>
        <w:t>﴾</w:t>
      </w:r>
      <w:r>
        <w:rPr>
          <w:rStyle w:val="Char0"/>
          <w:rFonts w:hint="cs"/>
          <w:rtl/>
        </w:rPr>
        <w:t xml:space="preserve"> و (کافران) نزد تو هیچ مثلی نمی‌آورند، مگر این که ما (جواب) برحق و نیک‌تر از روی تفسیر برایت می‌آوریم. </w:t>
      </w:r>
      <w:r w:rsidRPr="00BB4653">
        <w:rPr>
          <w:rStyle w:val="Char0"/>
          <w:rFonts w:cs="Traditional Arabic" w:hint="cs"/>
          <w:rtl/>
        </w:rPr>
        <w:t>﴿</w:t>
      </w:r>
      <w:r>
        <w:rPr>
          <w:rStyle w:val="Char0"/>
          <w:rFonts w:hint="cs"/>
          <w:rtl/>
        </w:rPr>
        <w:t>34</w:t>
      </w:r>
      <w:r w:rsidRPr="00BB4653">
        <w:rPr>
          <w:rStyle w:val="Char0"/>
          <w:rFonts w:cs="Traditional Arabic" w:hint="cs"/>
          <w:rtl/>
        </w:rPr>
        <w:t>﴾</w:t>
      </w:r>
      <w:r>
        <w:rPr>
          <w:rStyle w:val="Char0"/>
          <w:rFonts w:hint="cs"/>
          <w:rtl/>
        </w:rPr>
        <w:t xml:space="preserve"> آنان که بر چهره‌های خود افتاده</w:t>
      </w:r>
      <w:r w:rsidR="00A176E9">
        <w:rPr>
          <w:rStyle w:val="Char0"/>
          <w:rFonts w:hint="cs"/>
          <w:rtl/>
        </w:rPr>
        <w:t xml:space="preserve"> به‌سوی </w:t>
      </w:r>
      <w:r>
        <w:rPr>
          <w:rStyle w:val="Char0"/>
          <w:rFonts w:hint="cs"/>
          <w:rtl/>
        </w:rPr>
        <w:t xml:space="preserve">دوزخ حشر می‌شوند، آنان بدترین جای و گم‌ترین راه را دارند. </w:t>
      </w:r>
      <w:r w:rsidRPr="00BB4653">
        <w:rPr>
          <w:rStyle w:val="Char0"/>
          <w:rFonts w:cs="Traditional Arabic" w:hint="cs"/>
          <w:rtl/>
        </w:rPr>
        <w:t>﴿</w:t>
      </w:r>
      <w:r>
        <w:rPr>
          <w:rStyle w:val="Char0"/>
          <w:rFonts w:hint="cs"/>
          <w:rtl/>
        </w:rPr>
        <w:t>35</w:t>
      </w:r>
      <w:r w:rsidRPr="00BB4653">
        <w:rPr>
          <w:rStyle w:val="Char0"/>
          <w:rFonts w:cs="Traditional Arabic" w:hint="cs"/>
          <w:rtl/>
        </w:rPr>
        <w:t>﴾</w:t>
      </w:r>
      <w:r>
        <w:rPr>
          <w:rStyle w:val="Char0"/>
          <w:rFonts w:hint="cs"/>
          <w:rtl/>
        </w:rPr>
        <w:t xml:space="preserve"> و به یقین ما به موسی کتاب (تورات) دادیم و برادرش هارون را همراه او وزیرش گردانیدیم. </w:t>
      </w:r>
      <w:r w:rsidRPr="00BB4653">
        <w:rPr>
          <w:rStyle w:val="Char0"/>
          <w:rFonts w:cs="Traditional Arabic" w:hint="cs"/>
          <w:rtl/>
        </w:rPr>
        <w:t>﴿</w:t>
      </w:r>
      <w:r>
        <w:rPr>
          <w:rStyle w:val="Char0"/>
          <w:rFonts w:hint="cs"/>
          <w:rtl/>
        </w:rPr>
        <w:t>36</w:t>
      </w:r>
      <w:r w:rsidRPr="00BB4653">
        <w:rPr>
          <w:rStyle w:val="Char0"/>
          <w:rFonts w:cs="Traditional Arabic" w:hint="cs"/>
          <w:rtl/>
        </w:rPr>
        <w:t>﴾</w:t>
      </w:r>
      <w:r>
        <w:rPr>
          <w:rStyle w:val="Char0"/>
          <w:rFonts w:hint="cs"/>
          <w:rtl/>
        </w:rPr>
        <w:t xml:space="preserve"> پس گفتیم:</w:t>
      </w:r>
      <w:r w:rsidR="00A176E9">
        <w:rPr>
          <w:rStyle w:val="Char0"/>
          <w:rFonts w:hint="cs"/>
          <w:rtl/>
        </w:rPr>
        <w:t xml:space="preserve"> به‌سوی </w:t>
      </w:r>
      <w:r>
        <w:rPr>
          <w:rStyle w:val="Char0"/>
          <w:rFonts w:hint="cs"/>
          <w:rtl/>
        </w:rPr>
        <w:t xml:space="preserve">قومی بروید که آیات ما را دروغ شمردند، پس آنان را به سختی هلاک و نابود کردیم. </w:t>
      </w:r>
      <w:r w:rsidRPr="00BB4653">
        <w:rPr>
          <w:rStyle w:val="Char0"/>
          <w:rFonts w:cs="Traditional Arabic" w:hint="cs"/>
          <w:rtl/>
        </w:rPr>
        <w:t>﴿</w:t>
      </w:r>
      <w:r>
        <w:rPr>
          <w:rStyle w:val="Char0"/>
          <w:rFonts w:hint="cs"/>
          <w:rtl/>
        </w:rPr>
        <w:t>37</w:t>
      </w:r>
      <w:r w:rsidRPr="00BB4653">
        <w:rPr>
          <w:rStyle w:val="Char0"/>
          <w:rFonts w:cs="Traditional Arabic" w:hint="cs"/>
          <w:rtl/>
        </w:rPr>
        <w:t>﴾</w:t>
      </w:r>
      <w:r>
        <w:rPr>
          <w:rStyle w:val="Char0"/>
          <w:rFonts w:hint="cs"/>
          <w:rtl/>
        </w:rPr>
        <w:t xml:space="preserve"> قوم نوح را چون پیغمبران را تکذیب کردند، غرق ساختیم و ایشان را برای مردم عبرت گردانیدیم، و برای ظالمان عذاب دردناک آماده کرده‌ایم. </w:t>
      </w:r>
      <w:r w:rsidRPr="00BB4653">
        <w:rPr>
          <w:rStyle w:val="Char0"/>
          <w:rFonts w:cs="Traditional Arabic" w:hint="cs"/>
          <w:rtl/>
        </w:rPr>
        <w:t>﴿</w:t>
      </w:r>
      <w:r>
        <w:rPr>
          <w:rStyle w:val="Char0"/>
          <w:rFonts w:hint="cs"/>
          <w:rtl/>
        </w:rPr>
        <w:t>38</w:t>
      </w:r>
      <w:r w:rsidRPr="00BB4653">
        <w:rPr>
          <w:rStyle w:val="Char0"/>
          <w:rFonts w:cs="Traditional Arabic" w:hint="cs"/>
          <w:rtl/>
        </w:rPr>
        <w:t>﴾</w:t>
      </w:r>
      <w:r>
        <w:rPr>
          <w:rStyle w:val="Char0"/>
          <w:rFonts w:hint="cs"/>
          <w:rtl/>
        </w:rPr>
        <w:t xml:space="preserve"> و عاد و ثمود و اصحاب الرس و اهل قرن‌های زیادی که در این میان‌شان بودند (هلاک و نابود ساختیم). </w:t>
      </w:r>
      <w:r w:rsidRPr="00BB4653">
        <w:rPr>
          <w:rStyle w:val="Char0"/>
          <w:rFonts w:cs="Traditional Arabic" w:hint="cs"/>
          <w:rtl/>
        </w:rPr>
        <w:t>﴿</w:t>
      </w:r>
      <w:r>
        <w:rPr>
          <w:rStyle w:val="Char0"/>
          <w:rFonts w:hint="cs"/>
          <w:rtl/>
        </w:rPr>
        <w:t>39</w:t>
      </w:r>
      <w:r w:rsidRPr="00BB4653">
        <w:rPr>
          <w:rStyle w:val="Char0"/>
          <w:rFonts w:cs="Traditional Arabic" w:hint="cs"/>
          <w:rtl/>
        </w:rPr>
        <w:t>﴾</w:t>
      </w:r>
      <w:r>
        <w:rPr>
          <w:rStyle w:val="Char0"/>
          <w:rFonts w:hint="cs"/>
          <w:rtl/>
        </w:rPr>
        <w:t xml:space="preserve"> و برای هریک مثل‌ها آوردیم و هریک را (بعد از نافرمانی‌شان) به سختی نابود کردیم. </w:t>
      </w:r>
      <w:r w:rsidRPr="00BB4653">
        <w:rPr>
          <w:rStyle w:val="Char0"/>
          <w:rFonts w:cs="Traditional Arabic" w:hint="cs"/>
          <w:rtl/>
        </w:rPr>
        <w:t>﴿</w:t>
      </w:r>
      <w:r>
        <w:rPr>
          <w:rStyle w:val="Char0"/>
          <w:rFonts w:hint="cs"/>
          <w:rtl/>
        </w:rPr>
        <w:t>40</w:t>
      </w:r>
      <w:r w:rsidRPr="00BB4653">
        <w:rPr>
          <w:rStyle w:val="Char0"/>
          <w:rFonts w:cs="Traditional Arabic" w:hint="cs"/>
          <w:rtl/>
        </w:rPr>
        <w:t>﴾</w:t>
      </w:r>
      <w:r>
        <w:rPr>
          <w:rStyle w:val="Char0"/>
          <w:rFonts w:hint="cs"/>
          <w:rtl/>
        </w:rPr>
        <w:t xml:space="preserve"> و البته (مشرکان) بر قریه‌ای که باران بلا بر اهالی آن جا بارانده شد، گذاشته‌اند، آیا آن را نمی‌دیدند؟ بلکه امیدی به زنده شدن نداشتند. </w:t>
      </w:r>
      <w:r w:rsidRPr="00BB4653">
        <w:rPr>
          <w:rStyle w:val="Char0"/>
          <w:rFonts w:cs="Traditional Arabic" w:hint="cs"/>
          <w:rtl/>
        </w:rPr>
        <w:t>﴿</w:t>
      </w:r>
      <w:r>
        <w:rPr>
          <w:rStyle w:val="Char0"/>
          <w:rFonts w:hint="cs"/>
          <w:rtl/>
        </w:rPr>
        <w:t>41</w:t>
      </w:r>
      <w:r w:rsidRPr="00BB4653">
        <w:rPr>
          <w:rStyle w:val="Char0"/>
          <w:rFonts w:cs="Traditional Arabic" w:hint="cs"/>
          <w:rtl/>
        </w:rPr>
        <w:t>﴾</w:t>
      </w:r>
      <w:r>
        <w:rPr>
          <w:rStyle w:val="Char0"/>
          <w:rFonts w:hint="cs"/>
          <w:rtl/>
        </w:rPr>
        <w:t xml:space="preserve"> و چون تو را بینند، جز این نیست که ترا به استهزا و تمسخر می‌گیرند (و می‌گویند): آیا این است همان کسی که الله او را به حیث پیغمبر فرستاده است؟! </w:t>
      </w:r>
      <w:r w:rsidRPr="00BB4653">
        <w:rPr>
          <w:rStyle w:val="Char0"/>
          <w:rFonts w:cs="Traditional Arabic" w:hint="cs"/>
          <w:rtl/>
        </w:rPr>
        <w:t>﴿</w:t>
      </w:r>
      <w:r>
        <w:rPr>
          <w:rStyle w:val="Char0"/>
          <w:rFonts w:hint="cs"/>
          <w:rtl/>
        </w:rPr>
        <w:t>42</w:t>
      </w:r>
      <w:r w:rsidRPr="00BB4653">
        <w:rPr>
          <w:rStyle w:val="Char0"/>
          <w:rFonts w:cs="Traditional Arabic" w:hint="cs"/>
          <w:rtl/>
        </w:rPr>
        <w:t>﴾</w:t>
      </w:r>
      <w:r>
        <w:rPr>
          <w:rStyle w:val="Char0"/>
          <w:rFonts w:hint="cs"/>
          <w:rtl/>
        </w:rPr>
        <w:t xml:space="preserve"> و (و گفتند): به راستی نزدیک بود که ما را از (پرستش) معبودان ما گمراه کند، اگر بر آن‌ها صبر و مقاومت نمی‌کردیم. و چون عذاب را ببینند به زودی خواهند دانست که چه کسی گمراهتر است. </w:t>
      </w:r>
      <w:r w:rsidRPr="00BB4653">
        <w:rPr>
          <w:rStyle w:val="Char0"/>
          <w:rFonts w:cs="Traditional Arabic" w:hint="cs"/>
          <w:rtl/>
        </w:rPr>
        <w:t>﴿</w:t>
      </w:r>
      <w:r>
        <w:rPr>
          <w:rStyle w:val="Char0"/>
          <w:rFonts w:hint="cs"/>
          <w:rtl/>
        </w:rPr>
        <w:t>43</w:t>
      </w:r>
      <w:r w:rsidRPr="00BB4653">
        <w:rPr>
          <w:rStyle w:val="Char0"/>
          <w:rFonts w:cs="Traditional Arabic" w:hint="cs"/>
          <w:rtl/>
        </w:rPr>
        <w:t>﴾</w:t>
      </w:r>
      <w:r>
        <w:rPr>
          <w:rStyle w:val="Char0"/>
          <w:rFonts w:hint="cs"/>
          <w:rtl/>
        </w:rPr>
        <w:t xml:space="preserve"> آیا دیده‌ای آن کسی را که هوای نفس خود را معبود خود گرفته است؟ آیا تو بر او وکیل می‌باشی؟</w:t>
      </w:r>
    </w:p>
    <w:p w:rsidR="009B1DA9" w:rsidRDefault="009B1DA9" w:rsidP="009B1DA9">
      <w:pPr>
        <w:pStyle w:val="a0"/>
        <w:rPr>
          <w:rStyle w:val="Char0"/>
          <w:rtl/>
        </w:rPr>
      </w:pPr>
      <w:r w:rsidRPr="00A51322">
        <w:rPr>
          <w:rStyle w:val="Char0"/>
          <w:rFonts w:cs="Traditional Arabic"/>
          <w:rtl/>
        </w:rPr>
        <w:t>﴿</w:t>
      </w:r>
      <w:r w:rsidRPr="008B4A46">
        <w:rPr>
          <w:rStyle w:val="Char7"/>
          <w:rtl/>
        </w:rPr>
        <w:t>أَمْ تَحْسَبُ أَنَّ أَكْثَرَهُمْ يَسْمَعُونَ أَوْ يَعْقِلُونَ</w:t>
      </w:r>
      <w:r w:rsidR="001619CE" w:rsidRPr="008B4A46">
        <w:rPr>
          <w:rStyle w:val="Char7"/>
          <w:rtl/>
        </w:rPr>
        <w:t xml:space="preserve"> </w:t>
      </w:r>
      <w:r w:rsidRPr="008B4A46">
        <w:rPr>
          <w:rStyle w:val="Char7"/>
          <w:rtl/>
        </w:rPr>
        <w:t>إِنْ هُمْ إِلَّا كَالْأَنْعَامِ</w:t>
      </w:r>
      <w:r w:rsidR="001619CE" w:rsidRPr="008B4A46">
        <w:rPr>
          <w:rStyle w:val="Char7"/>
          <w:rtl/>
        </w:rPr>
        <w:t xml:space="preserve"> </w:t>
      </w:r>
      <w:r w:rsidRPr="008B4A46">
        <w:rPr>
          <w:rStyle w:val="Char7"/>
          <w:rtl/>
        </w:rPr>
        <w:t>بَلْ هُمْ أَضَلُّ سَبِيلًا٤٤ أَلَمْ</w:t>
      </w:r>
      <w:r w:rsidR="001619CE" w:rsidRPr="008B4A46">
        <w:rPr>
          <w:rStyle w:val="Char7"/>
          <w:rtl/>
        </w:rPr>
        <w:t xml:space="preserve">‌تر </w:t>
      </w:r>
      <w:r w:rsidRPr="008B4A46">
        <w:rPr>
          <w:rStyle w:val="Char7"/>
          <w:rtl/>
        </w:rPr>
        <w:t>إِلَى رَبِّكَ كَيْفَ مَدَّ الظِّلَّ وَلَوْ شَاءَ لَجَعَلَهُ سَاكِنًا ثُمَّ جَعَلْنَا الشَّمْسَ عَلَيْهِ دَلِيلًا٤٥ ثُمَّ قَبَضْنَاهُ إِلَيْنَا قَبْضًا يَسِيرًا٤٦ وَهُوَ الَّذِي جَعَلَ لَكُمُ اللَّيْلَ لِبَاسًا وَالنَّوْمَ سُبَاتًا وَجَعَلَ النَّهَارَ نُشُورًا٤٧ وَهُوَ الَّذِي أَرْسَلَ الرِّيَاحَ بُشْرًا بَيْنَ يَدَيْ رَحْمَتِهِ</w:t>
      </w:r>
      <w:r w:rsidR="001619CE" w:rsidRPr="008B4A46">
        <w:rPr>
          <w:rStyle w:val="Char7"/>
          <w:rtl/>
        </w:rPr>
        <w:t xml:space="preserve"> </w:t>
      </w:r>
      <w:r w:rsidRPr="008B4A46">
        <w:rPr>
          <w:rStyle w:val="Char7"/>
          <w:rtl/>
        </w:rPr>
        <w:t xml:space="preserve">وَأَنْزَلْنَا مِنَ </w:t>
      </w:r>
      <w:r w:rsidRPr="008B4A46">
        <w:rPr>
          <w:rStyle w:val="Char7"/>
          <w:rtl/>
        </w:rPr>
        <w:lastRenderedPageBreak/>
        <w:t>السَّمَاءِ مَاءً طَهُورًا٤٨ لِنُحْيِيَ بِهِ بَلْدَةً مَيْتًا وَنُسْقِيَهُ مِمَّا خَلَقْنَا أَنْعَامًا وَأَنَاسِيَّ كَثِيرًا٤٩ وَلَقَدْ صَرَّفْنَاهُ بَيْنَهُمْ لِيَذَّكَّرُوا فَأَبَى أَكْثَرُ النَّاسِ إِلَّا كُفُورًا٥٠ وَلَوْ شِئْنَا لَبَعَثْنَا فِي كُلِّ قَرْيَةٍ نَذِيرًا٥١ فَلَا تُطِعِ الْكَافِرِينَ وَجَاهِدْهُمْ بِهِ جِهَادًا كَبِيرًا٥٢ وَهُوَ الَّذِي مَرَجَ الْبَحْرَيْنِ هَذَا عَذْبٌ فُرَاتٌ وَهَذَا مِلْحٌ أُجَاجٌ وَجَعَلَ بَيْنَهُمَا بَرْزَخًا وَحِجْرًا مَحْجُورًا٥٣ وَهُوَ الَّذِي خَلَقَ مِنَ الْمَاءِ بَشَرًا فَجَعَلَهُ نَسَبًا وَصِهْرًا</w:t>
      </w:r>
      <w:r w:rsidR="001619CE" w:rsidRPr="008B4A46">
        <w:rPr>
          <w:rStyle w:val="Char7"/>
          <w:rtl/>
        </w:rPr>
        <w:t xml:space="preserve"> </w:t>
      </w:r>
      <w:r w:rsidRPr="008B4A46">
        <w:rPr>
          <w:rStyle w:val="Char7"/>
          <w:rtl/>
        </w:rPr>
        <w:t>وَكَانَ رَبُّكَ قَدِيرًا٥٤ وَيَعْبُدُونَ مِنْ دُونِ اللَّهِ مَا لَا يَنْفَعُهُمْ وَلَا يَضُرُّهُمْ</w:t>
      </w:r>
      <w:r w:rsidR="001619CE" w:rsidRPr="008B4A46">
        <w:rPr>
          <w:rStyle w:val="Char7"/>
          <w:rtl/>
        </w:rPr>
        <w:t xml:space="preserve"> </w:t>
      </w:r>
      <w:r w:rsidRPr="008B4A46">
        <w:rPr>
          <w:rStyle w:val="Char7"/>
          <w:rtl/>
        </w:rPr>
        <w:t>وَكَانَ الْكَافِرُ عَلَى رَبِّهِ ظَهِيرًا٥٥</w:t>
      </w:r>
      <w:r w:rsidRPr="00A51322">
        <w:rPr>
          <w:rStyle w:val="Char0"/>
          <w:rFonts w:ascii="Times New Roman" w:hAnsi="Times New Roman" w:cs="Traditional Arabic" w:hint="cs"/>
          <w:rtl/>
        </w:rPr>
        <w:t>﴾</w:t>
      </w:r>
      <w:r w:rsidRPr="008B4A46">
        <w:rPr>
          <w:rStyle w:val="Char"/>
          <w:rtl/>
        </w:rPr>
        <w:t xml:space="preserve"> [الفرقان: 44-55]</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44</w:t>
      </w:r>
      <w:r w:rsidRPr="00BB4653">
        <w:rPr>
          <w:rStyle w:val="Char0"/>
          <w:rFonts w:cs="Traditional Arabic" w:hint="cs"/>
          <w:rtl/>
        </w:rPr>
        <w:t>﴾</w:t>
      </w:r>
      <w:r>
        <w:rPr>
          <w:rStyle w:val="Char0"/>
          <w:rFonts w:hint="cs"/>
          <w:rtl/>
        </w:rPr>
        <w:t xml:space="preserve"> یا می‌پنداری که بیشترشان می‌شنوند یا می‌فهمند؟ آنان نیستند مگر مانند چهارپایان (بی‌خرد)، بکله ایشان گمراه‌ترند. </w:t>
      </w:r>
      <w:r w:rsidRPr="00BB4653">
        <w:rPr>
          <w:rStyle w:val="Char0"/>
          <w:rFonts w:cs="Traditional Arabic" w:hint="cs"/>
          <w:rtl/>
        </w:rPr>
        <w:t>﴿</w:t>
      </w:r>
      <w:r>
        <w:rPr>
          <w:rStyle w:val="Char0"/>
          <w:rFonts w:hint="cs"/>
          <w:rtl/>
        </w:rPr>
        <w:t>45</w:t>
      </w:r>
      <w:r w:rsidRPr="00BB4653">
        <w:rPr>
          <w:rStyle w:val="Char0"/>
          <w:rFonts w:cs="Traditional Arabic" w:hint="cs"/>
          <w:rtl/>
        </w:rPr>
        <w:t>﴾</w:t>
      </w:r>
      <w:r>
        <w:rPr>
          <w:rStyle w:val="Char0"/>
          <w:rFonts w:hint="cs"/>
          <w:rtl/>
        </w:rPr>
        <w:t xml:space="preserve"> آیا ندیده‌ای که پروردگارت چگونه سایه را گسترده است؟ و اگر می‌خواست آن را ساکن می‌کرد. باز آفتاب را دلیل (گسترش) آن قرار دادیم. </w:t>
      </w:r>
      <w:r w:rsidRPr="00BB4653">
        <w:rPr>
          <w:rStyle w:val="Char0"/>
          <w:rFonts w:cs="Traditional Arabic" w:hint="cs"/>
          <w:rtl/>
        </w:rPr>
        <w:t>﴿</w:t>
      </w:r>
      <w:r>
        <w:rPr>
          <w:rStyle w:val="Char0"/>
          <w:rFonts w:hint="cs"/>
          <w:rtl/>
        </w:rPr>
        <w:t>46</w:t>
      </w:r>
      <w:r w:rsidRPr="00BB4653">
        <w:rPr>
          <w:rStyle w:val="Char0"/>
          <w:rFonts w:cs="Traditional Arabic" w:hint="cs"/>
          <w:rtl/>
        </w:rPr>
        <w:t>﴾</w:t>
      </w:r>
      <w:r>
        <w:rPr>
          <w:rStyle w:val="Char0"/>
          <w:rFonts w:hint="cs"/>
          <w:rtl/>
        </w:rPr>
        <w:t xml:space="preserve"> باز آن را آهسته</w:t>
      </w:r>
      <w:r w:rsidR="00A176E9">
        <w:rPr>
          <w:rStyle w:val="Char0"/>
          <w:rFonts w:hint="cs"/>
          <w:rtl/>
        </w:rPr>
        <w:t xml:space="preserve"> به‌سوی </w:t>
      </w:r>
      <w:r>
        <w:rPr>
          <w:rStyle w:val="Char0"/>
          <w:rFonts w:hint="cs"/>
          <w:rtl/>
        </w:rPr>
        <w:t xml:space="preserve">خود باز می‌گیریم. </w:t>
      </w:r>
      <w:r w:rsidRPr="00BB4653">
        <w:rPr>
          <w:rStyle w:val="Char0"/>
          <w:rFonts w:cs="Traditional Arabic" w:hint="cs"/>
          <w:rtl/>
        </w:rPr>
        <w:t>﴿</w:t>
      </w:r>
      <w:r>
        <w:rPr>
          <w:rStyle w:val="Char0"/>
          <w:rFonts w:hint="cs"/>
          <w:rtl/>
        </w:rPr>
        <w:t>47</w:t>
      </w:r>
      <w:r w:rsidRPr="00BB4653">
        <w:rPr>
          <w:rStyle w:val="Char0"/>
          <w:rFonts w:cs="Traditional Arabic" w:hint="cs"/>
          <w:rtl/>
        </w:rPr>
        <w:t>﴾</w:t>
      </w:r>
      <w:r>
        <w:rPr>
          <w:rStyle w:val="Char0"/>
          <w:rFonts w:hint="cs"/>
          <w:rtl/>
        </w:rPr>
        <w:t xml:space="preserve"> و اوست ذاتی که شب را برای‌تان لباس و خواب را مایۀ آرامش گردانید. و روز را (وقت) برخواستن شما (در زمین) قرار داد. </w:t>
      </w:r>
      <w:r w:rsidRPr="00BB4653">
        <w:rPr>
          <w:rStyle w:val="Char0"/>
          <w:rFonts w:cs="Traditional Arabic" w:hint="cs"/>
          <w:rtl/>
        </w:rPr>
        <w:t>﴿</w:t>
      </w:r>
      <w:r>
        <w:rPr>
          <w:rStyle w:val="Char0"/>
          <w:rFonts w:hint="cs"/>
          <w:rtl/>
        </w:rPr>
        <w:t>48</w:t>
      </w:r>
      <w:r w:rsidRPr="00BB4653">
        <w:rPr>
          <w:rStyle w:val="Char0"/>
          <w:rFonts w:cs="Traditional Arabic" w:hint="cs"/>
          <w:rtl/>
        </w:rPr>
        <w:t>﴾</w:t>
      </w:r>
      <w:r>
        <w:rPr>
          <w:rStyle w:val="Char0"/>
          <w:rFonts w:hint="cs"/>
          <w:rtl/>
        </w:rPr>
        <w:t xml:space="preserve"> و اوست ذاتی که پیش از رحمت خود (باران) بادها را مژده‌دهنده فرستاد و از آسمان آب پاکیزه نازل کردیم. </w:t>
      </w:r>
      <w:r w:rsidRPr="00BB4653">
        <w:rPr>
          <w:rStyle w:val="Char0"/>
          <w:rFonts w:cs="Traditional Arabic" w:hint="cs"/>
          <w:rtl/>
        </w:rPr>
        <w:t>﴿</w:t>
      </w:r>
      <w:r>
        <w:rPr>
          <w:rStyle w:val="Char0"/>
          <w:rFonts w:hint="cs"/>
          <w:rtl/>
        </w:rPr>
        <w:t>49</w:t>
      </w:r>
      <w:r w:rsidRPr="00BB4653">
        <w:rPr>
          <w:rStyle w:val="Char0"/>
          <w:rFonts w:cs="Traditional Arabic" w:hint="cs"/>
          <w:rtl/>
        </w:rPr>
        <w:t>﴾</w:t>
      </w:r>
      <w:r>
        <w:rPr>
          <w:rStyle w:val="Char0"/>
          <w:rFonts w:hint="cs"/>
          <w:rtl/>
        </w:rPr>
        <w:t xml:space="preserve"> تا به وسیلۀ آن (آب) سرزمین مرده را زنده کنیم و آن را به آنچه از چهارپایان و انسان‌های بسیاری که آفریده‌ایم، بنوشانیم. </w:t>
      </w:r>
      <w:r w:rsidRPr="00BB4653">
        <w:rPr>
          <w:rStyle w:val="Char0"/>
          <w:rFonts w:cs="Traditional Arabic" w:hint="cs"/>
          <w:rtl/>
        </w:rPr>
        <w:t>﴿</w:t>
      </w:r>
      <w:r>
        <w:rPr>
          <w:rStyle w:val="Char0"/>
          <w:rFonts w:hint="cs"/>
          <w:rtl/>
        </w:rPr>
        <w:t>50</w:t>
      </w:r>
      <w:r w:rsidRPr="00BB4653">
        <w:rPr>
          <w:rStyle w:val="Char0"/>
          <w:rFonts w:cs="Traditional Arabic" w:hint="cs"/>
          <w:rtl/>
        </w:rPr>
        <w:t>﴾</w:t>
      </w:r>
      <w:r>
        <w:rPr>
          <w:rStyle w:val="Char0"/>
          <w:rFonts w:hint="cs"/>
          <w:rtl/>
        </w:rPr>
        <w:t xml:space="preserve"> و یقیناً آن (آیات و اندرزها) را در میان‌شان گوناگون بیان کردیم تا پند گیرند، ولی بیشترِ مردم جز کفران را قبول نکردند. </w:t>
      </w:r>
      <w:r w:rsidRPr="00BB4653">
        <w:rPr>
          <w:rStyle w:val="Char0"/>
          <w:rFonts w:cs="Traditional Arabic" w:hint="cs"/>
          <w:rtl/>
        </w:rPr>
        <w:t>﴿</w:t>
      </w:r>
      <w:r>
        <w:rPr>
          <w:rStyle w:val="Char0"/>
          <w:rFonts w:hint="cs"/>
          <w:rtl/>
        </w:rPr>
        <w:t>51</w:t>
      </w:r>
      <w:r w:rsidRPr="00BB4653">
        <w:rPr>
          <w:rStyle w:val="Char0"/>
          <w:rFonts w:cs="Traditional Arabic" w:hint="cs"/>
          <w:rtl/>
        </w:rPr>
        <w:t>﴾</w:t>
      </w:r>
      <w:r>
        <w:rPr>
          <w:rStyle w:val="Char0"/>
          <w:rFonts w:hint="cs"/>
          <w:rtl/>
        </w:rPr>
        <w:t xml:space="preserve"> و اگر می‌خواستیم در هر قریه بیم‌دهنده‌ای می‌فرستادیم. </w:t>
      </w:r>
      <w:r w:rsidRPr="00BB4653">
        <w:rPr>
          <w:rStyle w:val="Char0"/>
          <w:rFonts w:cs="Traditional Arabic" w:hint="cs"/>
          <w:rtl/>
        </w:rPr>
        <w:t>﴿</w:t>
      </w:r>
      <w:r>
        <w:rPr>
          <w:rStyle w:val="Char0"/>
          <w:rFonts w:hint="cs"/>
          <w:rtl/>
        </w:rPr>
        <w:t>52</w:t>
      </w:r>
      <w:r w:rsidRPr="00BB4653">
        <w:rPr>
          <w:rStyle w:val="Char0"/>
          <w:rFonts w:cs="Traditional Arabic" w:hint="cs"/>
          <w:rtl/>
        </w:rPr>
        <w:t>﴾</w:t>
      </w:r>
      <w:r>
        <w:rPr>
          <w:rStyle w:val="Char0"/>
          <w:rFonts w:hint="cs"/>
          <w:rtl/>
        </w:rPr>
        <w:t xml:space="preserve"> پس، از کافران اطاعت مکن. و با آن (قرآن) با آنان جهاد کن، جهادی بزرگ. </w:t>
      </w:r>
      <w:r w:rsidRPr="00BB4653">
        <w:rPr>
          <w:rStyle w:val="Char0"/>
          <w:rFonts w:cs="Traditional Arabic" w:hint="cs"/>
          <w:rtl/>
        </w:rPr>
        <w:t>﴿</w:t>
      </w:r>
      <w:r>
        <w:rPr>
          <w:rStyle w:val="Char0"/>
          <w:rFonts w:hint="cs"/>
          <w:rtl/>
        </w:rPr>
        <w:t>53</w:t>
      </w:r>
      <w:r w:rsidRPr="00BB4653">
        <w:rPr>
          <w:rStyle w:val="Char0"/>
          <w:rFonts w:cs="Traditional Arabic" w:hint="cs"/>
          <w:rtl/>
        </w:rPr>
        <w:t>﴾</w:t>
      </w:r>
      <w:r>
        <w:rPr>
          <w:rStyle w:val="Char0"/>
          <w:rFonts w:hint="cs"/>
          <w:rtl/>
        </w:rPr>
        <w:t xml:space="preserve"> و او ذاتی است که دو دریا را در کنار هم روان ساخت، یکی شیرینِ خوشگوار و دیگری شورِ تلخ است. و در میان آن دو حایل و مانع محکم و استوار قرار داد. </w:t>
      </w:r>
      <w:r w:rsidRPr="00BB4653">
        <w:rPr>
          <w:rStyle w:val="Char0"/>
          <w:rFonts w:cs="Traditional Arabic" w:hint="cs"/>
          <w:rtl/>
        </w:rPr>
        <w:t>﴿</w:t>
      </w:r>
      <w:r>
        <w:rPr>
          <w:rStyle w:val="Char0"/>
          <w:rFonts w:hint="cs"/>
          <w:rtl/>
        </w:rPr>
        <w:t>54</w:t>
      </w:r>
      <w:r w:rsidRPr="00BB4653">
        <w:rPr>
          <w:rStyle w:val="Char0"/>
          <w:rFonts w:cs="Traditional Arabic" w:hint="cs"/>
          <w:rtl/>
        </w:rPr>
        <w:t>﴾</w:t>
      </w:r>
      <w:r>
        <w:rPr>
          <w:rStyle w:val="Char0"/>
          <w:rFonts w:hint="cs"/>
          <w:rtl/>
        </w:rPr>
        <w:t xml:space="preserve"> و او ذاتی است که از آب بشر را آفرید، پس برای او پیوند نسبی و سببی قرار داد، و پروردگارت همیشه تواناست. </w:t>
      </w:r>
      <w:r w:rsidRPr="00BB4653">
        <w:rPr>
          <w:rStyle w:val="Char0"/>
          <w:rFonts w:cs="Traditional Arabic" w:hint="cs"/>
          <w:rtl/>
        </w:rPr>
        <w:t>﴿</w:t>
      </w:r>
      <w:r>
        <w:rPr>
          <w:rStyle w:val="Char0"/>
          <w:rFonts w:hint="cs"/>
          <w:rtl/>
        </w:rPr>
        <w:t>55</w:t>
      </w:r>
      <w:r w:rsidRPr="00BB4653">
        <w:rPr>
          <w:rStyle w:val="Char0"/>
          <w:rFonts w:cs="Traditional Arabic" w:hint="cs"/>
          <w:rtl/>
        </w:rPr>
        <w:t>﴾</w:t>
      </w:r>
      <w:r>
        <w:rPr>
          <w:rStyle w:val="Char0"/>
          <w:rFonts w:hint="cs"/>
          <w:rtl/>
        </w:rPr>
        <w:t xml:space="preserve"> و غیر از الله چیزی را می‌پرستند که به آنان سود نمی‌بخشد و نه به آنان زیان می‌رساند. و کافر همیشه بر نافرمانی پروردگارش پشتیبان (شیطان) است.</w:t>
      </w:r>
    </w:p>
    <w:p w:rsidR="009B1DA9" w:rsidRDefault="009B1DA9" w:rsidP="009B1DA9">
      <w:pPr>
        <w:pStyle w:val="a0"/>
        <w:rPr>
          <w:rStyle w:val="Char0"/>
          <w:rtl/>
        </w:rPr>
      </w:pPr>
      <w:r w:rsidRPr="00A51322">
        <w:rPr>
          <w:rStyle w:val="Char0"/>
          <w:rFonts w:cs="Traditional Arabic"/>
          <w:rtl/>
        </w:rPr>
        <w:t>﴿</w:t>
      </w:r>
      <w:r w:rsidRPr="008B4A46">
        <w:rPr>
          <w:rStyle w:val="Char7"/>
          <w:rtl/>
        </w:rPr>
        <w:t>وَمَا أَرْسَلْنَاكَ إِلَّا مُبَشِّرًا وَنَذِيرًا٥٦ قُلْ مَا أَسْأَلُكُمْ عَلَيْهِ مِنْ أَجْرٍ إِلَّا مَنْ شَاءَ أَنْ يَتَّخِذَ إِلَى رَبِّهِ سَبِيلًا٥٧ وَتَوَكَّلْ عَلَى الْحَيِّ الَّذِي لَا يَمُوتُ وَسَبِّحْ بِحَمْدِهِ</w:t>
      </w:r>
      <w:r w:rsidR="001619CE" w:rsidRPr="008B4A46">
        <w:rPr>
          <w:rStyle w:val="Char7"/>
          <w:rtl/>
        </w:rPr>
        <w:t xml:space="preserve"> </w:t>
      </w:r>
      <w:r w:rsidRPr="008B4A46">
        <w:rPr>
          <w:rStyle w:val="Char7"/>
          <w:rtl/>
        </w:rPr>
        <w:t xml:space="preserve">وَكَفَى بِهِ بِذُنُوبِ </w:t>
      </w:r>
      <w:r w:rsidRPr="008B4A46">
        <w:rPr>
          <w:rStyle w:val="Char7"/>
          <w:rtl/>
        </w:rPr>
        <w:lastRenderedPageBreak/>
        <w:t>عِبَادِهِ خَبِيرًا٥٨ الَّذِي خَلَقَ السَّمَاوَاتِ وَالْأَرْضَ وَمَا بَيْنَهُمَا فِي سِتَّةِ أَيَّامٍ ثُمَّ اسْتَوَى عَلَى الْعَرْشِ</w:t>
      </w:r>
      <w:r w:rsidR="001619CE" w:rsidRPr="008B4A46">
        <w:rPr>
          <w:rStyle w:val="Char7"/>
          <w:rtl/>
        </w:rPr>
        <w:t xml:space="preserve"> </w:t>
      </w:r>
      <w:r w:rsidRPr="008B4A46">
        <w:rPr>
          <w:rStyle w:val="Char7"/>
          <w:rtl/>
        </w:rPr>
        <w:t>الرَّحْمَنُ فَاسْأَلْ بِهِ خَبِيرًا٥٩ وَإِذَا قِيلَ لَهُمُ اسْجُدُوا لِلرَّحْمَنِ قَالُوا وَمَا الرَّحْمَنُ أَنَسْجُدُ لِمَا تَأْمُرُنَا وَزَادَهُمْ نُفُورًا ٦٠ تَبَارَكَ الَّذِي جَعَلَ فِي السَّمَاءِ بُرُوجًا وَجَعَلَ فِيهَا سِرَاجًا وَقَمَرًا مُنِيرًا٦١ وَهُوَ الَّذِي جَعَلَ اللَّيْلَ وَالنَّهَارَ خِلْفَةً لِمَنْ أَرَادَ أَنْ يَذَّكَّرَ أَوْ أَرَادَ شُكُورًا٦٢ وَعِبَادُ الرَّحْمَنِ الَّذِينَ يَمْشُونَ عَلَى الْأَرْضِ هَوْنًا وَإِذَا خَاطَبَهُمُ الْجَاهِلُونَ قَالُوا سَلَامًا٦٣ وَالَّذِينَ يَبِيتُونَ لِرَبِّهِمْ سُجَّدًا وَقِيَامًا٦٤ وَالَّذِينَ يَقُولُونَ رَبَّنَا اصْرِفْ عَنَّا عَذَابَ جَهَنَّمَ</w:t>
      </w:r>
      <w:r w:rsidR="001619CE" w:rsidRPr="008B4A46">
        <w:rPr>
          <w:rStyle w:val="Char7"/>
          <w:rtl/>
        </w:rPr>
        <w:t xml:space="preserve"> </w:t>
      </w:r>
      <w:r w:rsidRPr="008B4A46">
        <w:rPr>
          <w:rStyle w:val="Char7"/>
          <w:rtl/>
        </w:rPr>
        <w:t>إِنَّ عَذَابَهَا كَانَ غَرَامًا٦٥ إِنَّهَا سَاءَتْ مُسْتَقَرًّا وَمُقَامًا٦٦ وَالَّذِينَ إِذَا أَنْفَقُوا لَمْ يُسْرِفُوا وَلَمْ يَقْتُرُوا وَكَانَ بَيْنَ ذَلِكَ قَوَامًا٦٧</w:t>
      </w:r>
      <w:r w:rsidRPr="00A51322">
        <w:rPr>
          <w:rStyle w:val="Char0"/>
          <w:rFonts w:ascii="Times New Roman" w:hAnsi="Times New Roman" w:cs="Traditional Arabic" w:hint="cs"/>
          <w:rtl/>
        </w:rPr>
        <w:t>﴾</w:t>
      </w:r>
      <w:r w:rsidRPr="008B4A46">
        <w:rPr>
          <w:rStyle w:val="Char"/>
          <w:rtl/>
        </w:rPr>
        <w:t xml:space="preserve"> [الفرقان: 56-67]</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56</w:t>
      </w:r>
      <w:r w:rsidRPr="00BB4653">
        <w:rPr>
          <w:rStyle w:val="Char0"/>
          <w:rFonts w:cs="Traditional Arabic" w:hint="cs"/>
          <w:rtl/>
        </w:rPr>
        <w:t>﴾</w:t>
      </w:r>
      <w:r>
        <w:rPr>
          <w:rStyle w:val="Char0"/>
          <w:rFonts w:hint="cs"/>
          <w:rtl/>
        </w:rPr>
        <w:t xml:space="preserve"> و تو را جز مژده‌دهنده و بیم‌دهنده نفرستادیم. </w:t>
      </w:r>
      <w:r w:rsidRPr="00BB4653">
        <w:rPr>
          <w:rStyle w:val="Char0"/>
          <w:rFonts w:cs="Traditional Arabic" w:hint="cs"/>
          <w:rtl/>
        </w:rPr>
        <w:t>﴿</w:t>
      </w:r>
      <w:r>
        <w:rPr>
          <w:rStyle w:val="Char0"/>
          <w:rFonts w:hint="cs"/>
          <w:rtl/>
        </w:rPr>
        <w:t>57</w:t>
      </w:r>
      <w:r w:rsidRPr="00BB4653">
        <w:rPr>
          <w:rStyle w:val="Char0"/>
          <w:rFonts w:cs="Traditional Arabic" w:hint="cs"/>
          <w:rtl/>
        </w:rPr>
        <w:t>﴾</w:t>
      </w:r>
      <w:r>
        <w:rPr>
          <w:rStyle w:val="Char0"/>
          <w:rFonts w:hint="cs"/>
          <w:rtl/>
        </w:rPr>
        <w:t xml:space="preserve"> بگو: بر آن (ابلاغ قرآن) هیچ مزدی از شما نمی‌خواهم، جز این که هرکس بخواهد (به این وسیله)</w:t>
      </w:r>
      <w:r w:rsidR="00A176E9">
        <w:rPr>
          <w:rStyle w:val="Char0"/>
          <w:rFonts w:hint="cs"/>
          <w:rtl/>
        </w:rPr>
        <w:t xml:space="preserve"> به‌سوی </w:t>
      </w:r>
      <w:r>
        <w:rPr>
          <w:rStyle w:val="Char0"/>
          <w:rFonts w:hint="cs"/>
          <w:rtl/>
        </w:rPr>
        <w:t xml:space="preserve">پروردگارش راهی را در پیش گیرد. </w:t>
      </w:r>
      <w:r w:rsidRPr="00BB4653">
        <w:rPr>
          <w:rStyle w:val="Char0"/>
          <w:rFonts w:cs="Traditional Arabic" w:hint="cs"/>
          <w:rtl/>
        </w:rPr>
        <w:t>﴿</w:t>
      </w:r>
      <w:r>
        <w:rPr>
          <w:rStyle w:val="Char0"/>
          <w:rFonts w:hint="cs"/>
          <w:rtl/>
        </w:rPr>
        <w:t>58</w:t>
      </w:r>
      <w:r w:rsidRPr="00BB4653">
        <w:rPr>
          <w:rStyle w:val="Char0"/>
          <w:rFonts w:cs="Traditional Arabic" w:hint="cs"/>
          <w:rtl/>
        </w:rPr>
        <w:t>﴾</w:t>
      </w:r>
      <w:r>
        <w:rPr>
          <w:rStyle w:val="Char0"/>
          <w:rFonts w:hint="cs"/>
          <w:rtl/>
        </w:rPr>
        <w:t xml:space="preserve"> و بر آن زنده‌ای توکل کن که هرگز نمی‌میرد و با ستایش او را (به پاکی) یاد کن. و همین که او به گناهان بندگان خود آگاه می‌باشد، کافی است. </w:t>
      </w:r>
      <w:r w:rsidRPr="00BB4653">
        <w:rPr>
          <w:rStyle w:val="Char0"/>
          <w:rFonts w:cs="Traditional Arabic" w:hint="cs"/>
          <w:rtl/>
        </w:rPr>
        <w:t>﴿</w:t>
      </w:r>
      <w:r>
        <w:rPr>
          <w:rStyle w:val="Char0"/>
          <w:rFonts w:hint="cs"/>
          <w:rtl/>
        </w:rPr>
        <w:t>59</w:t>
      </w:r>
      <w:r w:rsidRPr="00BB4653">
        <w:rPr>
          <w:rStyle w:val="Char0"/>
          <w:rFonts w:cs="Traditional Arabic" w:hint="cs"/>
          <w:rtl/>
        </w:rPr>
        <w:t>﴾</w:t>
      </w:r>
      <w:r>
        <w:rPr>
          <w:rStyle w:val="Char0"/>
          <w:rFonts w:hint="cs"/>
          <w:rtl/>
        </w:rPr>
        <w:t xml:space="preserve"> آن ذاتی که</w:t>
      </w:r>
      <w:r w:rsidR="001619CE">
        <w:rPr>
          <w:rStyle w:val="Char0"/>
          <w:rFonts w:hint="cs"/>
          <w:rtl/>
        </w:rPr>
        <w:t xml:space="preserve"> آسمان‌ها </w:t>
      </w:r>
      <w:r>
        <w:rPr>
          <w:rStyle w:val="Char0"/>
          <w:rFonts w:hint="cs"/>
          <w:rtl/>
        </w:rPr>
        <w:t xml:space="preserve">و زمین و آنچه را در میان آن‌هاست در شش روز آفرید، باز بر عرش مستقر گردید (طوری که شایستۀ شکوه و جلال اوست). او دارای رحمت فراوان است، پس دربارۀ او از فرد دانا بپرس. </w:t>
      </w:r>
      <w:r w:rsidRPr="00BB4653">
        <w:rPr>
          <w:rStyle w:val="Char0"/>
          <w:rFonts w:cs="Traditional Arabic" w:hint="cs"/>
          <w:rtl/>
        </w:rPr>
        <w:t>﴿</w:t>
      </w:r>
      <w:r>
        <w:rPr>
          <w:rStyle w:val="Char0"/>
          <w:rFonts w:hint="cs"/>
          <w:rtl/>
        </w:rPr>
        <w:t>60</w:t>
      </w:r>
      <w:r w:rsidRPr="00BB4653">
        <w:rPr>
          <w:rStyle w:val="Char0"/>
          <w:rFonts w:cs="Traditional Arabic" w:hint="cs"/>
          <w:rtl/>
        </w:rPr>
        <w:t>﴾</w:t>
      </w:r>
      <w:r>
        <w:rPr>
          <w:rStyle w:val="Char0"/>
          <w:rFonts w:hint="cs"/>
          <w:rtl/>
        </w:rPr>
        <w:t xml:space="preserve"> و چون به کافران گفته شود: برای پروردگار بخشنده سجده کنید، گویند: پروردگار بخشنده چیست؟ آیا ما به چیزی سجده کنیم که تو به ما دستور می‌دهی؟ و این امر بر نفرت و گریزشان افزود. </w:t>
      </w:r>
      <w:r w:rsidRPr="00BB4653">
        <w:rPr>
          <w:rStyle w:val="Char0"/>
          <w:rFonts w:cs="Traditional Arabic" w:hint="cs"/>
          <w:rtl/>
        </w:rPr>
        <w:t>﴿</w:t>
      </w:r>
      <w:r>
        <w:rPr>
          <w:rStyle w:val="Char0"/>
          <w:rFonts w:hint="cs"/>
          <w:rtl/>
        </w:rPr>
        <w:t>61</w:t>
      </w:r>
      <w:r w:rsidRPr="00BB4653">
        <w:rPr>
          <w:rStyle w:val="Char0"/>
          <w:rFonts w:cs="Traditional Arabic" w:hint="cs"/>
          <w:rtl/>
        </w:rPr>
        <w:t>﴾</w:t>
      </w:r>
      <w:r>
        <w:rPr>
          <w:rStyle w:val="Char0"/>
          <w:rFonts w:hint="cs"/>
          <w:rtl/>
        </w:rPr>
        <w:t xml:space="preserve"> خجسته و بسیار بابرکت است ذاتی که در آسمان برج‌ها آفرید و در آن چراغ (خورشید) و ماه تابان را قرار داد. </w:t>
      </w:r>
      <w:r w:rsidRPr="00BB4653">
        <w:rPr>
          <w:rStyle w:val="Char0"/>
          <w:rFonts w:cs="Traditional Arabic" w:hint="cs"/>
          <w:rtl/>
        </w:rPr>
        <w:t>﴿</w:t>
      </w:r>
      <w:r>
        <w:rPr>
          <w:rStyle w:val="Char0"/>
          <w:rFonts w:hint="cs"/>
          <w:rtl/>
        </w:rPr>
        <w:t>62</w:t>
      </w:r>
      <w:r w:rsidRPr="00BB4653">
        <w:rPr>
          <w:rStyle w:val="Char0"/>
          <w:rFonts w:cs="Traditional Arabic" w:hint="cs"/>
          <w:rtl/>
        </w:rPr>
        <w:t>﴾</w:t>
      </w:r>
      <w:r>
        <w:rPr>
          <w:rStyle w:val="Char0"/>
          <w:rFonts w:hint="cs"/>
          <w:rtl/>
        </w:rPr>
        <w:t xml:space="preserve"> و اوست ذاتی که شب و روز را جانشین یکدیگر قرار داد، برای کسی که خواهان پند گرفتن یا خواهان شکرگزاری است. </w:t>
      </w:r>
      <w:r w:rsidRPr="00BB4653">
        <w:rPr>
          <w:rStyle w:val="Char0"/>
          <w:rFonts w:cs="Traditional Arabic" w:hint="cs"/>
          <w:rtl/>
        </w:rPr>
        <w:t>﴿</w:t>
      </w:r>
      <w:r>
        <w:rPr>
          <w:rStyle w:val="Char0"/>
          <w:rFonts w:hint="cs"/>
          <w:rtl/>
        </w:rPr>
        <w:t>63</w:t>
      </w:r>
      <w:r w:rsidRPr="00BB4653">
        <w:rPr>
          <w:rStyle w:val="Char0"/>
          <w:rFonts w:cs="Traditional Arabic" w:hint="cs"/>
          <w:rtl/>
        </w:rPr>
        <w:t>﴾</w:t>
      </w:r>
      <w:r>
        <w:rPr>
          <w:rStyle w:val="Char0"/>
          <w:rFonts w:hint="cs"/>
          <w:rtl/>
        </w:rPr>
        <w:t xml:space="preserve"> و بندگان پروردگار رحمان کسانی‌اند که بر روی زمین متواضع راه می‌روند و چون نادانان ایشان را مخاطب قرار دهند گویند: سلام بر شما. </w:t>
      </w:r>
      <w:r w:rsidRPr="00BB4653">
        <w:rPr>
          <w:rStyle w:val="Char0"/>
          <w:rFonts w:cs="Traditional Arabic" w:hint="cs"/>
          <w:rtl/>
        </w:rPr>
        <w:t>﴿</w:t>
      </w:r>
      <w:r>
        <w:rPr>
          <w:rStyle w:val="Char0"/>
          <w:rFonts w:hint="cs"/>
          <w:rtl/>
        </w:rPr>
        <w:t>64</w:t>
      </w:r>
      <w:r w:rsidRPr="00BB4653">
        <w:rPr>
          <w:rStyle w:val="Char0"/>
          <w:rFonts w:cs="Traditional Arabic" w:hint="cs"/>
          <w:rtl/>
        </w:rPr>
        <w:t>﴾</w:t>
      </w:r>
      <w:r>
        <w:rPr>
          <w:rStyle w:val="Char0"/>
          <w:rFonts w:hint="cs"/>
          <w:rtl/>
        </w:rPr>
        <w:t xml:space="preserve"> و آنان که شب را با سجده و قیام برای پروردگارشان می‌گذرانند. </w:t>
      </w:r>
      <w:r w:rsidRPr="00BB4653">
        <w:rPr>
          <w:rStyle w:val="Char0"/>
          <w:rFonts w:cs="Traditional Arabic" w:hint="cs"/>
          <w:rtl/>
        </w:rPr>
        <w:t>﴿</w:t>
      </w:r>
      <w:r>
        <w:rPr>
          <w:rStyle w:val="Char0"/>
          <w:rFonts w:hint="cs"/>
          <w:rtl/>
        </w:rPr>
        <w:t>65</w:t>
      </w:r>
      <w:r w:rsidRPr="00BB4653">
        <w:rPr>
          <w:rStyle w:val="Char0"/>
          <w:rFonts w:cs="Traditional Arabic" w:hint="cs"/>
          <w:rtl/>
        </w:rPr>
        <w:t>﴾</w:t>
      </w:r>
      <w:r>
        <w:rPr>
          <w:rStyle w:val="Char0"/>
          <w:rFonts w:hint="cs"/>
          <w:rtl/>
        </w:rPr>
        <w:t xml:space="preserve"> و آنان که می‌گویند: ای پروردگار ما! عذاب جهنم را از ما بگردان، چون عذابش دایمی و دوامدار است. </w:t>
      </w:r>
      <w:r w:rsidRPr="00BB4653">
        <w:rPr>
          <w:rStyle w:val="Char0"/>
          <w:rFonts w:cs="Traditional Arabic" w:hint="cs"/>
          <w:rtl/>
        </w:rPr>
        <w:t>﴿</w:t>
      </w:r>
      <w:r>
        <w:rPr>
          <w:rStyle w:val="Char0"/>
          <w:rFonts w:hint="cs"/>
          <w:rtl/>
        </w:rPr>
        <w:t>66</w:t>
      </w:r>
      <w:r w:rsidRPr="00BB4653">
        <w:rPr>
          <w:rStyle w:val="Char0"/>
          <w:rFonts w:cs="Traditional Arabic" w:hint="cs"/>
          <w:rtl/>
        </w:rPr>
        <w:t>﴾</w:t>
      </w:r>
      <w:r>
        <w:rPr>
          <w:rStyle w:val="Char0"/>
          <w:rFonts w:hint="cs"/>
          <w:rtl/>
        </w:rPr>
        <w:t xml:space="preserve"> یقیناً دوزخ بدترین قرارگاه و جایگاه است. </w:t>
      </w:r>
      <w:r w:rsidRPr="00BB4653">
        <w:rPr>
          <w:rStyle w:val="Char0"/>
          <w:rFonts w:cs="Traditional Arabic" w:hint="cs"/>
          <w:rtl/>
        </w:rPr>
        <w:t>﴿</w:t>
      </w:r>
      <w:r>
        <w:rPr>
          <w:rStyle w:val="Char0"/>
          <w:rFonts w:hint="cs"/>
          <w:rtl/>
        </w:rPr>
        <w:t>67</w:t>
      </w:r>
      <w:r w:rsidRPr="00BB4653">
        <w:rPr>
          <w:rStyle w:val="Char0"/>
          <w:rFonts w:cs="Traditional Arabic" w:hint="cs"/>
          <w:rtl/>
        </w:rPr>
        <w:t>﴾</w:t>
      </w:r>
      <w:r>
        <w:rPr>
          <w:rStyle w:val="Char0"/>
          <w:rFonts w:hint="cs"/>
          <w:rtl/>
        </w:rPr>
        <w:t xml:space="preserve"> و آنان که </w:t>
      </w:r>
      <w:r>
        <w:rPr>
          <w:rStyle w:val="Char0"/>
          <w:rFonts w:hint="cs"/>
          <w:rtl/>
        </w:rPr>
        <w:lastRenderedPageBreak/>
        <w:t>چون انفاق کنند، نه اسراف می‌کنند و نه بخل می‌ورزند، و شیوۀ‌شان بین این، (دو راه) وسط است.</w:t>
      </w:r>
    </w:p>
    <w:p w:rsidR="009B1DA9" w:rsidRDefault="009B1DA9" w:rsidP="009B1DA9">
      <w:pPr>
        <w:pStyle w:val="a0"/>
        <w:rPr>
          <w:rStyle w:val="Char0"/>
          <w:rtl/>
        </w:rPr>
      </w:pPr>
      <w:r w:rsidRPr="00A51322">
        <w:rPr>
          <w:rStyle w:val="Char0"/>
          <w:rFonts w:cs="Traditional Arabic"/>
          <w:rtl/>
        </w:rPr>
        <w:t>﴿</w:t>
      </w:r>
      <w:r w:rsidRPr="008B4A46">
        <w:rPr>
          <w:rStyle w:val="Char7"/>
          <w:rtl/>
        </w:rPr>
        <w:t>وَالَّذِينَ لَا يَدْعُونَ مَعَ اللَّهِ إِلَهًا آخَرَ وَلَا يَقْتُلُونَ النَّفْسَ الَّتِي حَرَّمَ اللَّهُ إِلَّا بِالْحَقِّ وَلَا يَزْنُونَ</w:t>
      </w:r>
      <w:r w:rsidR="001619CE" w:rsidRPr="008B4A46">
        <w:rPr>
          <w:rStyle w:val="Char7"/>
          <w:rtl/>
        </w:rPr>
        <w:t xml:space="preserve"> </w:t>
      </w:r>
      <w:r w:rsidRPr="008B4A46">
        <w:rPr>
          <w:rStyle w:val="Char7"/>
          <w:rtl/>
        </w:rPr>
        <w:t>وَمَنْ يَفْعَلْ ذَلِكَ يَلْقَ أَثَامًا٦٨ يُضَاعَفْ لَهُ الْعَذَابُ يَوْمَ الْقِيَامَةِ وَيَخْلُدْ فِيهِ مُهَانًا٦٩ إِلَّا مَنْ تَابَ وَآمَنَ وَعَمِلَ عَمَلًا صَالِحًا فَأُولَئِكَ يُبَدِّلُ اللَّهُ سَيِّئَاتِهِمْ حَسَنَاتٍ</w:t>
      </w:r>
      <w:r w:rsidR="001619CE" w:rsidRPr="008B4A46">
        <w:rPr>
          <w:rStyle w:val="Char7"/>
          <w:rtl/>
        </w:rPr>
        <w:t xml:space="preserve"> </w:t>
      </w:r>
      <w:r w:rsidRPr="008B4A46">
        <w:rPr>
          <w:rStyle w:val="Char7"/>
          <w:rtl/>
        </w:rPr>
        <w:t>وَكَانَ اللَّهُ غَفُورًا رَحِيمًا٧٠ وَمَنْ تَابَ وَعَمِلَ صَالِحًا فَإِنَّهُ يَتُوبُ إِلَى اللَّهِ مَتَابًا٧١ وَالَّذِينَ لَا يَشْهَدُونَ الزُّورَ وَإِذَا مَرُّوا بِاللَّغْوِ مَرُّوا كِرَامًا٧٢ وَالَّذِينَ إِذَا ذُكِّرُوا بِآيَاتِ رَبِّهِمْ لَمْ يَخِرُّوا عَلَيْهَا صُمًّا وَعُمْيَانًا٧٣ وَالَّذِينَ يَقُولُونَ رَبَّنَا هَبْ لَنَا مِنْ أَزْوَاجِنَا وَذُرِّيَّاتِنَا قُرَّةَ أَعْيُنٍ وَاجْعَلْنَا لِلْمُتَّقِينَ إِمَامًا٧٤ أُولَئِكَ يُجْزَوْنَ الْغُرْفَةَ بِمَا صَبَرُوا وَيُلَقَّوْنَ فِيهَا تَحِيَّةً وَسَلَامًا٧٥ خَالِدِينَ فِيهَا</w:t>
      </w:r>
      <w:r w:rsidR="001619CE" w:rsidRPr="008B4A46">
        <w:rPr>
          <w:rStyle w:val="Char7"/>
          <w:rtl/>
        </w:rPr>
        <w:t xml:space="preserve"> </w:t>
      </w:r>
      <w:r w:rsidRPr="008B4A46">
        <w:rPr>
          <w:rStyle w:val="Char7"/>
          <w:rtl/>
        </w:rPr>
        <w:t>حَسُنَتْ مُسْتَقَرًّا وَمُقَامًا٧٦ قُلْ مَا يَعْبَأُ بِكُمْ رَبِّي لَوْلَا دُعَاؤُكُمْ</w:t>
      </w:r>
      <w:r w:rsidR="001619CE" w:rsidRPr="008B4A46">
        <w:rPr>
          <w:rStyle w:val="Char7"/>
          <w:rtl/>
        </w:rPr>
        <w:t xml:space="preserve"> </w:t>
      </w:r>
      <w:r w:rsidRPr="008B4A46">
        <w:rPr>
          <w:rStyle w:val="Char7"/>
          <w:rtl/>
        </w:rPr>
        <w:t>فَقَدْ كَذَّبْتُمْ فَسَوْفَ يَكُونُ لِزَامًا٧٧</w:t>
      </w:r>
      <w:r w:rsidRPr="00A51322">
        <w:rPr>
          <w:rStyle w:val="Char0"/>
          <w:rFonts w:ascii="Times New Roman" w:hAnsi="Times New Roman" w:cs="Traditional Arabic" w:hint="cs"/>
          <w:rtl/>
        </w:rPr>
        <w:t>﴾</w:t>
      </w:r>
      <w:r w:rsidRPr="008B4A46">
        <w:rPr>
          <w:rStyle w:val="Char"/>
          <w:rtl/>
        </w:rPr>
        <w:t xml:space="preserve"> [الفرقان: 68-77]</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68</w:t>
      </w:r>
      <w:r w:rsidRPr="00BB4653">
        <w:rPr>
          <w:rStyle w:val="Char0"/>
          <w:rFonts w:cs="Traditional Arabic" w:hint="cs"/>
          <w:rtl/>
        </w:rPr>
        <w:t>﴾</w:t>
      </w:r>
      <w:r>
        <w:rPr>
          <w:rStyle w:val="Char0"/>
          <w:rFonts w:hint="cs"/>
          <w:rtl/>
        </w:rPr>
        <w:t xml:space="preserve"> و آنانی که با الله معبود دیگری را نمی‌خوانند و نفسی را که الله (خونش را) حرام کرده است جز به حق نمی‌کشند و زنا نمی‌کنند. و هرکس چنین کند، مجازات آن را می‌بیند. </w:t>
      </w:r>
      <w:r w:rsidRPr="00BB4653">
        <w:rPr>
          <w:rStyle w:val="Char0"/>
          <w:rFonts w:cs="Traditional Arabic" w:hint="cs"/>
          <w:rtl/>
        </w:rPr>
        <w:t>﴿</w:t>
      </w:r>
      <w:r>
        <w:rPr>
          <w:rStyle w:val="Char0"/>
          <w:rFonts w:hint="cs"/>
          <w:rtl/>
        </w:rPr>
        <w:t>69</w:t>
      </w:r>
      <w:r w:rsidRPr="00BB4653">
        <w:rPr>
          <w:rStyle w:val="Char0"/>
          <w:rFonts w:cs="Traditional Arabic" w:hint="cs"/>
          <w:rtl/>
        </w:rPr>
        <w:t>﴾</w:t>
      </w:r>
      <w:r>
        <w:rPr>
          <w:rStyle w:val="Char0"/>
          <w:rFonts w:hint="cs"/>
          <w:rtl/>
        </w:rPr>
        <w:t xml:space="preserve"> برای او عذاب در روز قیامت دو چندان می‌گردد و خوار و زار و جاودان در آن می‌ماند. </w:t>
      </w:r>
      <w:r w:rsidRPr="00BB4653">
        <w:rPr>
          <w:rStyle w:val="Char0"/>
          <w:rFonts w:cs="Traditional Arabic" w:hint="cs"/>
          <w:rtl/>
        </w:rPr>
        <w:t>﴿</w:t>
      </w:r>
      <w:r>
        <w:rPr>
          <w:rStyle w:val="Char0"/>
          <w:rFonts w:hint="cs"/>
          <w:rtl/>
        </w:rPr>
        <w:t>70</w:t>
      </w:r>
      <w:r w:rsidRPr="00BB4653">
        <w:rPr>
          <w:rStyle w:val="Char0"/>
          <w:rFonts w:cs="Traditional Arabic" w:hint="cs"/>
          <w:rtl/>
        </w:rPr>
        <w:t>﴾</w:t>
      </w:r>
      <w:r>
        <w:rPr>
          <w:rStyle w:val="Char0"/>
          <w:rFonts w:hint="cs"/>
          <w:rtl/>
        </w:rPr>
        <w:t xml:space="preserve"> مگر کسی که توبه کند و ایمان آورد و عمل صالح انجام دهد، پس ایشان‌اند که الله بدی‌هایشان را به نیکی‌ها تبدیل می‌کند و الله آمرزندۀ مهربان است. </w:t>
      </w:r>
      <w:r w:rsidRPr="00BB4653">
        <w:rPr>
          <w:rStyle w:val="Char0"/>
          <w:rFonts w:cs="Traditional Arabic" w:hint="cs"/>
          <w:rtl/>
        </w:rPr>
        <w:t>﴿</w:t>
      </w:r>
      <w:r>
        <w:rPr>
          <w:rStyle w:val="Char0"/>
          <w:rFonts w:hint="cs"/>
          <w:rtl/>
        </w:rPr>
        <w:t>71</w:t>
      </w:r>
      <w:r w:rsidRPr="00BB4653">
        <w:rPr>
          <w:rStyle w:val="Char0"/>
          <w:rFonts w:cs="Traditional Arabic" w:hint="cs"/>
          <w:rtl/>
        </w:rPr>
        <w:t>﴾</w:t>
      </w:r>
      <w:r>
        <w:rPr>
          <w:rStyle w:val="Char0"/>
          <w:rFonts w:hint="cs"/>
          <w:rtl/>
        </w:rPr>
        <w:t xml:space="preserve"> و هرکس توبه کند و کار نیک انجام دهد حقا که او</w:t>
      </w:r>
      <w:r w:rsidR="00A176E9">
        <w:rPr>
          <w:rStyle w:val="Char0"/>
          <w:rFonts w:hint="cs"/>
          <w:rtl/>
        </w:rPr>
        <w:t xml:space="preserve"> به‌سوی </w:t>
      </w:r>
      <w:r>
        <w:rPr>
          <w:rStyle w:val="Char0"/>
          <w:rFonts w:hint="cs"/>
          <w:rtl/>
        </w:rPr>
        <w:t xml:space="preserve">الله باز می‌گردد. </w:t>
      </w:r>
      <w:r w:rsidRPr="00BB4653">
        <w:rPr>
          <w:rStyle w:val="Char0"/>
          <w:rFonts w:cs="Traditional Arabic" w:hint="cs"/>
          <w:rtl/>
        </w:rPr>
        <w:t>﴿</w:t>
      </w:r>
      <w:r>
        <w:rPr>
          <w:rStyle w:val="Char0"/>
          <w:rFonts w:hint="cs"/>
          <w:rtl/>
        </w:rPr>
        <w:t>72</w:t>
      </w:r>
      <w:r w:rsidRPr="00BB4653">
        <w:rPr>
          <w:rStyle w:val="Char0"/>
          <w:rFonts w:cs="Traditional Arabic" w:hint="cs"/>
          <w:rtl/>
        </w:rPr>
        <w:t>﴾</w:t>
      </w:r>
      <w:r>
        <w:rPr>
          <w:rStyle w:val="Char0"/>
          <w:rFonts w:hint="cs"/>
          <w:rtl/>
        </w:rPr>
        <w:t xml:space="preserve"> و آنان که گواهی دروغ نمی‌دهند و چون بر (کار و سخن) بیهوده بگذرند، بزرگوارانه و شرافتمندانه می‌گذرند. </w:t>
      </w:r>
      <w:r w:rsidRPr="00BB4653">
        <w:rPr>
          <w:rStyle w:val="Char0"/>
          <w:rFonts w:cs="Traditional Arabic" w:hint="cs"/>
          <w:rtl/>
        </w:rPr>
        <w:t>﴿</w:t>
      </w:r>
      <w:r>
        <w:rPr>
          <w:rStyle w:val="Char0"/>
          <w:rFonts w:hint="cs"/>
          <w:rtl/>
        </w:rPr>
        <w:t>73</w:t>
      </w:r>
      <w:r w:rsidRPr="00BB4653">
        <w:rPr>
          <w:rStyle w:val="Char0"/>
          <w:rFonts w:cs="Traditional Arabic" w:hint="cs"/>
          <w:rtl/>
        </w:rPr>
        <w:t>﴾</w:t>
      </w:r>
      <w:r>
        <w:rPr>
          <w:rStyle w:val="Char0"/>
          <w:rFonts w:hint="cs"/>
          <w:rtl/>
        </w:rPr>
        <w:t xml:space="preserve"> و آنان که چون به آیات پروردگارشان پند داده شوند، بر آن کر و کور به سجده نمی‌افتند. </w:t>
      </w:r>
      <w:r w:rsidRPr="00BB4653">
        <w:rPr>
          <w:rStyle w:val="Char0"/>
          <w:rFonts w:cs="Traditional Arabic" w:hint="cs"/>
          <w:rtl/>
        </w:rPr>
        <w:t>﴿</w:t>
      </w:r>
      <w:r>
        <w:rPr>
          <w:rStyle w:val="Char0"/>
          <w:rFonts w:hint="cs"/>
          <w:rtl/>
        </w:rPr>
        <w:t>74</w:t>
      </w:r>
      <w:r w:rsidRPr="00BB4653">
        <w:rPr>
          <w:rStyle w:val="Char0"/>
          <w:rFonts w:cs="Traditional Arabic" w:hint="cs"/>
          <w:rtl/>
        </w:rPr>
        <w:t>﴾</w:t>
      </w:r>
      <w:r>
        <w:rPr>
          <w:rStyle w:val="Char0"/>
          <w:rFonts w:hint="cs"/>
          <w:rtl/>
        </w:rPr>
        <w:t xml:space="preserve"> و آنان که می‌گویند: ای پروردگار ما! به ما از همسران و فرزندان ما آن را عنایت کن که مایۀ روشنی چشمان باشد. و ما را پیشوای پرهیزگاران بگردان. </w:t>
      </w:r>
      <w:r w:rsidRPr="00BB4653">
        <w:rPr>
          <w:rStyle w:val="Char0"/>
          <w:rFonts w:cs="Traditional Arabic" w:hint="cs"/>
          <w:rtl/>
        </w:rPr>
        <w:t>﴿</w:t>
      </w:r>
      <w:r>
        <w:rPr>
          <w:rStyle w:val="Char0"/>
          <w:rFonts w:hint="cs"/>
          <w:rtl/>
        </w:rPr>
        <w:t>75</w:t>
      </w:r>
      <w:r w:rsidRPr="00BB4653">
        <w:rPr>
          <w:rStyle w:val="Char0"/>
          <w:rFonts w:cs="Traditional Arabic" w:hint="cs"/>
          <w:rtl/>
        </w:rPr>
        <w:t>﴾</w:t>
      </w:r>
      <w:r>
        <w:rPr>
          <w:rStyle w:val="Char0"/>
          <w:rFonts w:hint="cs"/>
          <w:rtl/>
        </w:rPr>
        <w:t xml:space="preserve"> ایشان</w:t>
      </w:r>
      <w:r w:rsidR="001619CE">
        <w:rPr>
          <w:rStyle w:val="Char0"/>
          <w:rFonts w:hint="cs"/>
          <w:rtl/>
        </w:rPr>
        <w:t xml:space="preserve">‌اند </w:t>
      </w:r>
      <w:r>
        <w:rPr>
          <w:rStyle w:val="Char0"/>
          <w:rFonts w:hint="cs"/>
          <w:rtl/>
        </w:rPr>
        <w:t xml:space="preserve">که به خاطر آن که صبر کردند، مقام بلند را می‌یابند و در آن جا به سلام و درود روبرو می‌شوند. </w:t>
      </w:r>
      <w:r w:rsidRPr="00BB4653">
        <w:rPr>
          <w:rStyle w:val="Char0"/>
          <w:rFonts w:cs="Traditional Arabic" w:hint="cs"/>
          <w:rtl/>
        </w:rPr>
        <w:t>﴿</w:t>
      </w:r>
      <w:r>
        <w:rPr>
          <w:rStyle w:val="Char0"/>
          <w:rFonts w:hint="cs"/>
          <w:rtl/>
        </w:rPr>
        <w:t>76</w:t>
      </w:r>
      <w:r w:rsidRPr="00BB4653">
        <w:rPr>
          <w:rStyle w:val="Char0"/>
          <w:rFonts w:cs="Traditional Arabic" w:hint="cs"/>
          <w:rtl/>
        </w:rPr>
        <w:t>﴾</w:t>
      </w:r>
      <w:r>
        <w:rPr>
          <w:rStyle w:val="Char0"/>
          <w:rFonts w:hint="cs"/>
          <w:rtl/>
        </w:rPr>
        <w:t xml:space="preserve"> در آن جا همیشه می‌مانند، چه قرارگاه خوب و چه مقام نیکو است. </w:t>
      </w:r>
      <w:r w:rsidRPr="00BB4653">
        <w:rPr>
          <w:rStyle w:val="Char0"/>
          <w:rFonts w:cs="Traditional Arabic" w:hint="cs"/>
          <w:rtl/>
        </w:rPr>
        <w:lastRenderedPageBreak/>
        <w:t>﴿</w:t>
      </w:r>
      <w:r>
        <w:rPr>
          <w:rStyle w:val="Char0"/>
          <w:rFonts w:hint="cs"/>
          <w:rtl/>
        </w:rPr>
        <w:t>77</w:t>
      </w:r>
      <w:r w:rsidRPr="00BB4653">
        <w:rPr>
          <w:rStyle w:val="Char0"/>
          <w:rFonts w:cs="Traditional Arabic" w:hint="cs"/>
          <w:rtl/>
        </w:rPr>
        <w:t>﴾</w:t>
      </w:r>
      <w:r>
        <w:rPr>
          <w:rStyle w:val="Char0"/>
          <w:rFonts w:hint="cs"/>
          <w:rtl/>
        </w:rPr>
        <w:t xml:space="preserve"> بگو: اگر دعای‌تان نباشد، پروردگار من به شما هیچ اعتنایی ندارد، در حقیقت تکذیب کردید و (نتیجۀ بد) آن ملازم شما خواهد بود.</w:t>
      </w:r>
    </w:p>
    <w:p w:rsidR="009B1DA9" w:rsidRPr="00C303D0" w:rsidRDefault="009B1DA9" w:rsidP="009B1DA9">
      <w:pPr>
        <w:pStyle w:val="a1"/>
        <w:rPr>
          <w:rtl/>
        </w:rPr>
      </w:pPr>
      <w:bookmarkStart w:id="46" w:name="_Toc520686355"/>
      <w:r w:rsidRPr="00C303D0">
        <w:rPr>
          <w:rFonts w:hint="cs"/>
          <w:rtl/>
        </w:rPr>
        <w:t>سورۀ شعراء</w:t>
      </w:r>
      <w:bookmarkEnd w:id="46"/>
    </w:p>
    <w:p w:rsidR="009B1DA9" w:rsidRDefault="009B1DA9" w:rsidP="009B1DA9">
      <w:pPr>
        <w:pStyle w:val="a4"/>
        <w:ind w:firstLine="0"/>
        <w:jc w:val="center"/>
        <w:rPr>
          <w:rtl/>
        </w:rPr>
      </w:pPr>
      <w:r w:rsidRPr="00C303D0">
        <w:rPr>
          <w:rFonts w:hint="cs"/>
          <w:rtl/>
        </w:rPr>
        <w:t>در مکه نازل شده و دوصد و بیست و هفت آیت است</w:t>
      </w:r>
    </w:p>
    <w:p w:rsidR="009B1DA9" w:rsidRPr="00C303D0" w:rsidRDefault="00595236" w:rsidP="009B1DA9">
      <w:pPr>
        <w:pStyle w:val="a4"/>
        <w:ind w:firstLine="0"/>
        <w:jc w:val="center"/>
        <w:rPr>
          <w:rtl/>
        </w:rPr>
      </w:pPr>
      <w:r>
        <w:rPr>
          <w:rFonts w:hint="cs"/>
          <w:rtl/>
        </w:rPr>
        <w:t>بنام الله بخشندۀ مهربان</w:t>
      </w:r>
    </w:p>
    <w:p w:rsidR="009B1DA9" w:rsidRDefault="009B1DA9" w:rsidP="009B1DA9">
      <w:pPr>
        <w:pStyle w:val="a0"/>
        <w:rPr>
          <w:rStyle w:val="Char0"/>
          <w:rtl/>
        </w:rPr>
      </w:pPr>
      <w:r w:rsidRPr="00A51322">
        <w:rPr>
          <w:rStyle w:val="Char0"/>
          <w:rFonts w:cs="Traditional Arabic"/>
          <w:rtl/>
        </w:rPr>
        <w:t>﴿</w:t>
      </w:r>
      <w:r w:rsidRPr="008B4A46">
        <w:rPr>
          <w:rStyle w:val="Char7"/>
          <w:rtl/>
        </w:rPr>
        <w:t>طسم١ تِلْكَ آيَاتُ الْكِتَابِ الْمُبِينِ٢ لَعَلَّكَ بَاخِعٌ نَفْسَكَ أَلَّا يَكُونُوا مُؤْمِنِينَ٣ إِنْ نَشَأْ نُنَزِّلْ عَلَيْهِمْ مِنَ السَّمَاءِ آيَةً فَظَلَّتْ أَعْنَاقُهُمْ لَهَا خَاضِعِينَ٤ وَمَا يَأْتِيهِمْ مِنْ ذِكْرٍ مِنَ الرَّحْمَنِ مُحْدَثٍ إِلَّا كَانُوا عَنْهُ مُعْرِضِينَ٥ فَقَدْ كَذَّبُوا فَسَيَأْتِيهِمْ أَنْبَاءُ مَا كَانُوا بِهِ يَسْتَهْزِئُونَ٦ أَوَلَمْ يَرَوْا إِلَى الْأَرْضِ كَمْ أَنْبَتْنَا فِيهَا مِنْ كُلِّ زَوْجٍ كَرِيمٍ٧ إِنَّ فِي ذَلِكَ لَآيَةً</w:t>
      </w:r>
      <w:r w:rsidR="001619CE" w:rsidRPr="008B4A46">
        <w:rPr>
          <w:rStyle w:val="Char7"/>
          <w:rtl/>
        </w:rPr>
        <w:t xml:space="preserve"> </w:t>
      </w:r>
      <w:r w:rsidRPr="008B4A46">
        <w:rPr>
          <w:rStyle w:val="Char7"/>
          <w:rtl/>
        </w:rPr>
        <w:t>وَمَا كَانَ أَكْثَرُهُمْ مُؤْمِنِينَ٨ وَإِنَّ رَبَّكَ لَهُوَ الْعَزِيزُ الرَّحِيمُ٩ وَإِذْ نَادَى رَبُّكَ مُوسَى أَنِ ائْتِ الْقَوْمَ الظَّالِمِينَ١٠ قَوْمَ فِرْعَوْنَ</w:t>
      </w:r>
      <w:r w:rsidR="001619CE" w:rsidRPr="008B4A46">
        <w:rPr>
          <w:rStyle w:val="Char7"/>
          <w:rtl/>
        </w:rPr>
        <w:t xml:space="preserve"> </w:t>
      </w:r>
      <w:r w:rsidRPr="008B4A46">
        <w:rPr>
          <w:rStyle w:val="Char7"/>
          <w:rtl/>
        </w:rPr>
        <w:t>أَلَا يَتَّقُونَ١١ قَالَ رَبِّ إِنِّي أَخَافُ أَنْ يُكَذِّبُونِ١٢ وَيَضِيقُ صَدْرِي وَلَا يَنْطَلِقُ لِسَانِي فَأَرْسِلْ إِلَى هَارُونَ١٣ وَلَهُمْ عَلَيَّ ذَنْبٌ فَأَخَافُ أَنْ يَقْتُلُونِ١٤ قَالَ كَلَّا</w:t>
      </w:r>
      <w:r w:rsidR="001619CE" w:rsidRPr="008B4A46">
        <w:rPr>
          <w:rStyle w:val="Char7"/>
          <w:rtl/>
        </w:rPr>
        <w:t xml:space="preserve"> </w:t>
      </w:r>
      <w:r w:rsidRPr="008B4A46">
        <w:rPr>
          <w:rStyle w:val="Char7"/>
          <w:rtl/>
        </w:rPr>
        <w:t>فَاذْهَبَا بِآيَاتِنَا</w:t>
      </w:r>
      <w:r w:rsidR="001619CE" w:rsidRPr="008B4A46">
        <w:rPr>
          <w:rStyle w:val="Char7"/>
          <w:rtl/>
        </w:rPr>
        <w:t xml:space="preserve"> </w:t>
      </w:r>
      <w:r w:rsidRPr="008B4A46">
        <w:rPr>
          <w:rStyle w:val="Char7"/>
          <w:rtl/>
        </w:rPr>
        <w:t>إِنَّا مَعَكُمْ مُسْتَمِعُونَ١٥ فَأْتِيَا فِرْعَوْنَ فَقُولَا إِنَّا رَسُولُ رَبِّ الْعَالَمِينَ١٦ أَنْ أَرْسِلْ مَعَنَا بَنِي إِسْرَائِيلَ١٧ قَالَ أَلَمْ نُرَبِّكَ فِينَا وَلِيدًا وَلَبِثْتَ فِينَا مِنْ عُمُرِكَ سِنِينَ١٨ وَفَعَلْتَ فَعْلَتَكَ الَّتِي فَعَلْتَ وَأَنْتَ مِنَ الْكَافِرِينَ١٩</w:t>
      </w:r>
      <w:r w:rsidRPr="00A51322">
        <w:rPr>
          <w:rStyle w:val="Char0"/>
          <w:rFonts w:ascii="Times New Roman" w:hAnsi="Times New Roman" w:cs="Traditional Arabic" w:hint="cs"/>
          <w:rtl/>
        </w:rPr>
        <w:t>﴾</w:t>
      </w:r>
      <w:r w:rsidRPr="008B4A46">
        <w:rPr>
          <w:rStyle w:val="Char"/>
          <w:rtl/>
        </w:rPr>
        <w:t xml:space="preserve"> [الشعراء: 1-19]</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1</w:t>
      </w:r>
      <w:r w:rsidRPr="00BB4653">
        <w:rPr>
          <w:rStyle w:val="Char0"/>
          <w:rFonts w:cs="Traditional Arabic" w:hint="cs"/>
          <w:rtl/>
        </w:rPr>
        <w:t>﴾</w:t>
      </w:r>
      <w:r>
        <w:rPr>
          <w:rStyle w:val="Char0"/>
          <w:rFonts w:hint="cs"/>
          <w:rtl/>
        </w:rPr>
        <w:t xml:space="preserve"> طسم. (مراد از این حروف را الله می‌داند). </w:t>
      </w:r>
      <w:r w:rsidRPr="00BB4653">
        <w:rPr>
          <w:rStyle w:val="Char0"/>
          <w:rFonts w:cs="Traditional Arabic" w:hint="cs"/>
          <w:rtl/>
        </w:rPr>
        <w:t>﴿</w:t>
      </w:r>
      <w:r>
        <w:rPr>
          <w:rStyle w:val="Char0"/>
          <w:rFonts w:hint="cs"/>
          <w:rtl/>
        </w:rPr>
        <w:t>2</w:t>
      </w:r>
      <w:r w:rsidRPr="00BB4653">
        <w:rPr>
          <w:rStyle w:val="Char0"/>
          <w:rFonts w:cs="Traditional Arabic" w:hint="cs"/>
          <w:rtl/>
        </w:rPr>
        <w:t>﴾</w:t>
      </w:r>
      <w:r>
        <w:rPr>
          <w:rStyle w:val="Char0"/>
          <w:rFonts w:hint="cs"/>
          <w:rtl/>
        </w:rPr>
        <w:t xml:space="preserve"> این است آیات کتاب مبین. </w:t>
      </w:r>
      <w:r w:rsidRPr="00BB4653">
        <w:rPr>
          <w:rStyle w:val="Char0"/>
          <w:rFonts w:cs="Traditional Arabic" w:hint="cs"/>
          <w:rtl/>
        </w:rPr>
        <w:t>﴿</w:t>
      </w:r>
      <w:r>
        <w:rPr>
          <w:rStyle w:val="Char0"/>
          <w:rFonts w:hint="cs"/>
          <w:rtl/>
        </w:rPr>
        <w:t>3</w:t>
      </w:r>
      <w:r w:rsidRPr="00BB4653">
        <w:rPr>
          <w:rStyle w:val="Char0"/>
          <w:rFonts w:cs="Traditional Arabic" w:hint="cs"/>
          <w:rtl/>
        </w:rPr>
        <w:t>﴾</w:t>
      </w:r>
      <w:r>
        <w:rPr>
          <w:rStyle w:val="Char0"/>
          <w:rFonts w:hint="cs"/>
          <w:rtl/>
        </w:rPr>
        <w:t xml:space="preserve"> شاید از این که ایمان نمی‌آورند جان خود را هلاک کنی.</w:t>
      </w:r>
      <w:r w:rsidRPr="00DB155F">
        <w:rPr>
          <w:rStyle w:val="Char0"/>
          <w:rFonts w:hint="cs"/>
          <w:rtl/>
        </w:rPr>
        <w:t xml:space="preserve"> </w:t>
      </w:r>
      <w:r w:rsidRPr="00BB4653">
        <w:rPr>
          <w:rStyle w:val="Char0"/>
          <w:rFonts w:cs="Traditional Arabic" w:hint="cs"/>
          <w:rtl/>
        </w:rPr>
        <w:t>﴿</w:t>
      </w:r>
      <w:r>
        <w:rPr>
          <w:rStyle w:val="Char0"/>
          <w:rFonts w:hint="cs"/>
          <w:rtl/>
        </w:rPr>
        <w:t>4</w:t>
      </w:r>
      <w:r w:rsidRPr="00BB4653">
        <w:rPr>
          <w:rStyle w:val="Char0"/>
          <w:rFonts w:cs="Traditional Arabic" w:hint="cs"/>
          <w:rtl/>
        </w:rPr>
        <w:t>﴾</w:t>
      </w:r>
      <w:r>
        <w:rPr>
          <w:rStyle w:val="Char0"/>
          <w:rFonts w:hint="cs"/>
          <w:rtl/>
        </w:rPr>
        <w:t xml:space="preserve"> اگر ما بخواهیم از آسمان معجزه‌ای بر آنان نازل می‌کنیم که گردن‌هایشان در مقابل آن خم و منقاد گردد. </w:t>
      </w:r>
      <w:r w:rsidRPr="00BB4653">
        <w:rPr>
          <w:rStyle w:val="Char0"/>
          <w:rFonts w:cs="Traditional Arabic" w:hint="cs"/>
          <w:rtl/>
        </w:rPr>
        <w:t>﴿</w:t>
      </w:r>
      <w:r>
        <w:rPr>
          <w:rStyle w:val="Char0"/>
          <w:rFonts w:hint="cs"/>
          <w:rtl/>
        </w:rPr>
        <w:t>5</w:t>
      </w:r>
      <w:r w:rsidRPr="00BB4653">
        <w:rPr>
          <w:rStyle w:val="Char0"/>
          <w:rFonts w:cs="Traditional Arabic" w:hint="cs"/>
          <w:rtl/>
        </w:rPr>
        <w:t>﴾</w:t>
      </w:r>
      <w:r>
        <w:rPr>
          <w:rStyle w:val="Char0"/>
          <w:rFonts w:hint="cs"/>
          <w:rtl/>
        </w:rPr>
        <w:t xml:space="preserve"> و به آن‌ها هیچ موعظه و اندرز تازه از سوی پروردگار بخشنده نمی‌آید، مگر این که از آن روی‌گردان هستند.</w:t>
      </w:r>
      <w:r w:rsidRPr="00DB155F">
        <w:rPr>
          <w:rStyle w:val="Char0"/>
          <w:rFonts w:hint="cs"/>
          <w:rtl/>
        </w:rPr>
        <w:t xml:space="preserve"> </w:t>
      </w:r>
      <w:r w:rsidRPr="00BB4653">
        <w:rPr>
          <w:rStyle w:val="Char0"/>
          <w:rFonts w:cs="Traditional Arabic" w:hint="cs"/>
          <w:rtl/>
        </w:rPr>
        <w:t>﴿</w:t>
      </w:r>
      <w:r>
        <w:rPr>
          <w:rStyle w:val="Char0"/>
          <w:rFonts w:hint="cs"/>
          <w:rtl/>
        </w:rPr>
        <w:t>6</w:t>
      </w:r>
      <w:r w:rsidRPr="00BB4653">
        <w:rPr>
          <w:rStyle w:val="Char0"/>
          <w:rFonts w:cs="Traditional Arabic" w:hint="cs"/>
          <w:rtl/>
        </w:rPr>
        <w:t>﴾</w:t>
      </w:r>
      <w:r>
        <w:rPr>
          <w:rStyle w:val="Char0"/>
          <w:rFonts w:hint="cs"/>
          <w:rtl/>
        </w:rPr>
        <w:t xml:space="preserve"> به یقین که تکذیب کردند، پس به زودی اخبار چیزی که به آن تمسخر می‌کردند، به آن‌ها خواهد رسید. </w:t>
      </w:r>
      <w:r w:rsidRPr="00BB4653">
        <w:rPr>
          <w:rStyle w:val="Char0"/>
          <w:rFonts w:cs="Traditional Arabic" w:hint="cs"/>
          <w:rtl/>
        </w:rPr>
        <w:t>﴿</w:t>
      </w:r>
      <w:r>
        <w:rPr>
          <w:rStyle w:val="Char0"/>
          <w:rFonts w:hint="cs"/>
          <w:rtl/>
        </w:rPr>
        <w:t>7</w:t>
      </w:r>
      <w:r w:rsidRPr="00BB4653">
        <w:rPr>
          <w:rStyle w:val="Char0"/>
          <w:rFonts w:cs="Traditional Arabic" w:hint="cs"/>
          <w:rtl/>
        </w:rPr>
        <w:t>﴾</w:t>
      </w:r>
      <w:r>
        <w:rPr>
          <w:rStyle w:val="Char0"/>
          <w:rFonts w:hint="cs"/>
          <w:rtl/>
        </w:rPr>
        <w:t xml:space="preserve"> آیا به زمین ندیده‌اند که چقدر از هرگونه جفت ارزشمندی در آن رویانده‌ایم؟ </w:t>
      </w:r>
      <w:r w:rsidRPr="00BB4653">
        <w:rPr>
          <w:rStyle w:val="Char0"/>
          <w:rFonts w:cs="Traditional Arabic" w:hint="cs"/>
          <w:rtl/>
        </w:rPr>
        <w:t>﴿</w:t>
      </w:r>
      <w:r>
        <w:rPr>
          <w:rStyle w:val="Char0"/>
          <w:rFonts w:hint="cs"/>
          <w:rtl/>
        </w:rPr>
        <w:t>8</w:t>
      </w:r>
      <w:r w:rsidRPr="00BB4653">
        <w:rPr>
          <w:rStyle w:val="Char0"/>
          <w:rFonts w:cs="Traditional Arabic" w:hint="cs"/>
          <w:rtl/>
        </w:rPr>
        <w:t>﴾</w:t>
      </w:r>
      <w:r>
        <w:rPr>
          <w:rStyle w:val="Char0"/>
          <w:rFonts w:hint="cs"/>
          <w:rtl/>
        </w:rPr>
        <w:t xml:space="preserve"> یقیناً در این کار نشانه‌ای است، ولی بیشترشان ایمان‌آرنده نیستند. </w:t>
      </w:r>
      <w:r w:rsidRPr="00BB4653">
        <w:rPr>
          <w:rStyle w:val="Char0"/>
          <w:rFonts w:cs="Traditional Arabic" w:hint="cs"/>
          <w:rtl/>
        </w:rPr>
        <w:t>﴿</w:t>
      </w:r>
      <w:r>
        <w:rPr>
          <w:rStyle w:val="Char0"/>
          <w:rFonts w:hint="cs"/>
          <w:rtl/>
        </w:rPr>
        <w:t>9</w:t>
      </w:r>
      <w:r w:rsidRPr="00BB4653">
        <w:rPr>
          <w:rStyle w:val="Char0"/>
          <w:rFonts w:cs="Traditional Arabic" w:hint="cs"/>
          <w:rtl/>
        </w:rPr>
        <w:t>﴾</w:t>
      </w:r>
      <w:r>
        <w:rPr>
          <w:rStyle w:val="Char0"/>
          <w:rFonts w:hint="cs"/>
          <w:rtl/>
        </w:rPr>
        <w:t xml:space="preserve"> و البته پروردگار تو همان غالبِ مهربان </w:t>
      </w:r>
      <w:r>
        <w:rPr>
          <w:rStyle w:val="Char0"/>
          <w:rFonts w:hint="cs"/>
          <w:rtl/>
        </w:rPr>
        <w:lastRenderedPageBreak/>
        <w:t xml:space="preserve">است. </w:t>
      </w:r>
      <w:r w:rsidRPr="00BB4653">
        <w:rPr>
          <w:rStyle w:val="Char0"/>
          <w:rFonts w:cs="Traditional Arabic" w:hint="cs"/>
          <w:rtl/>
        </w:rPr>
        <w:t>﴿</w:t>
      </w:r>
      <w:r>
        <w:rPr>
          <w:rStyle w:val="Char0"/>
          <w:rFonts w:hint="cs"/>
          <w:rtl/>
        </w:rPr>
        <w:t>10</w:t>
      </w:r>
      <w:r w:rsidRPr="00BB4653">
        <w:rPr>
          <w:rStyle w:val="Char0"/>
          <w:rFonts w:cs="Traditional Arabic" w:hint="cs"/>
          <w:rtl/>
        </w:rPr>
        <w:t>﴾</w:t>
      </w:r>
      <w:r>
        <w:rPr>
          <w:rStyle w:val="Char0"/>
          <w:rFonts w:hint="cs"/>
          <w:rtl/>
        </w:rPr>
        <w:t xml:space="preserve"> و یادآور شو وقتی که پروردگار تو به موسی ندا کرد (امر کرد) که به نزد آن قوم ظالم برو. </w:t>
      </w:r>
      <w:r w:rsidRPr="00BB4653">
        <w:rPr>
          <w:rStyle w:val="Char0"/>
          <w:rFonts w:cs="Traditional Arabic" w:hint="cs"/>
          <w:rtl/>
        </w:rPr>
        <w:t>﴿</w:t>
      </w:r>
      <w:r>
        <w:rPr>
          <w:rStyle w:val="Char0"/>
          <w:rFonts w:hint="cs"/>
          <w:rtl/>
        </w:rPr>
        <w:t>11</w:t>
      </w:r>
      <w:r w:rsidRPr="00BB4653">
        <w:rPr>
          <w:rStyle w:val="Char0"/>
          <w:rFonts w:cs="Traditional Arabic" w:hint="cs"/>
          <w:rtl/>
        </w:rPr>
        <w:t>﴾</w:t>
      </w:r>
      <w:r>
        <w:rPr>
          <w:rStyle w:val="Char0"/>
          <w:rFonts w:hint="cs"/>
          <w:rtl/>
        </w:rPr>
        <w:t xml:space="preserve"> قوم فرعون، آیا (از شرک و آمدن عذاب) نمی‌پرهیزند؟ </w:t>
      </w:r>
      <w:r w:rsidRPr="00BB4653">
        <w:rPr>
          <w:rStyle w:val="Char0"/>
          <w:rFonts w:cs="Traditional Arabic" w:hint="cs"/>
          <w:rtl/>
        </w:rPr>
        <w:t>﴿</w:t>
      </w:r>
      <w:r>
        <w:rPr>
          <w:rStyle w:val="Char0"/>
          <w:rFonts w:hint="cs"/>
          <w:rtl/>
        </w:rPr>
        <w:t>12</w:t>
      </w:r>
      <w:r w:rsidRPr="00BB4653">
        <w:rPr>
          <w:rStyle w:val="Char0"/>
          <w:rFonts w:cs="Traditional Arabic" w:hint="cs"/>
          <w:rtl/>
        </w:rPr>
        <w:t>﴾</w:t>
      </w:r>
      <w:r>
        <w:rPr>
          <w:rStyle w:val="Char0"/>
          <w:rFonts w:hint="cs"/>
          <w:rtl/>
        </w:rPr>
        <w:t xml:space="preserve"> (موسی) گفت: ای پروردگارم! من می‌ترسم از این که مرا تکذیب کنند. </w:t>
      </w:r>
      <w:r w:rsidRPr="00BB4653">
        <w:rPr>
          <w:rStyle w:val="Char0"/>
          <w:rFonts w:cs="Traditional Arabic" w:hint="cs"/>
          <w:rtl/>
        </w:rPr>
        <w:t>﴿</w:t>
      </w:r>
      <w:r>
        <w:rPr>
          <w:rStyle w:val="Char0"/>
          <w:rFonts w:hint="cs"/>
          <w:rtl/>
        </w:rPr>
        <w:t>13</w:t>
      </w:r>
      <w:r w:rsidRPr="00BB4653">
        <w:rPr>
          <w:rStyle w:val="Char0"/>
          <w:rFonts w:cs="Traditional Arabic" w:hint="cs"/>
          <w:rtl/>
        </w:rPr>
        <w:t>﴾</w:t>
      </w:r>
      <w:r>
        <w:rPr>
          <w:rStyle w:val="Char0"/>
          <w:rFonts w:hint="cs"/>
          <w:rtl/>
        </w:rPr>
        <w:t xml:space="preserve"> و دلم (از غم تکذیب آن‌ها) تنگ می‌گردد و زبانم (به سبب لکنت) گشاده نمی‌شود، پس (وحی را)</w:t>
      </w:r>
      <w:r w:rsidR="00A176E9">
        <w:rPr>
          <w:rStyle w:val="Char0"/>
          <w:rFonts w:hint="cs"/>
          <w:rtl/>
        </w:rPr>
        <w:t xml:space="preserve"> به‌سوی </w:t>
      </w:r>
      <w:r>
        <w:rPr>
          <w:rStyle w:val="Char0"/>
          <w:rFonts w:hint="cs"/>
          <w:rtl/>
        </w:rPr>
        <w:t xml:space="preserve">هارون بفرست. </w:t>
      </w:r>
      <w:r w:rsidRPr="00BB4653">
        <w:rPr>
          <w:rStyle w:val="Char0"/>
          <w:rFonts w:cs="Traditional Arabic" w:hint="cs"/>
          <w:rtl/>
        </w:rPr>
        <w:t>﴿</w:t>
      </w:r>
      <w:r>
        <w:rPr>
          <w:rStyle w:val="Char0"/>
          <w:rFonts w:hint="cs"/>
          <w:rtl/>
        </w:rPr>
        <w:t>14</w:t>
      </w:r>
      <w:r w:rsidRPr="00BB4653">
        <w:rPr>
          <w:rStyle w:val="Char0"/>
          <w:rFonts w:cs="Traditional Arabic" w:hint="cs"/>
          <w:rtl/>
        </w:rPr>
        <w:t>﴾</w:t>
      </w:r>
      <w:r>
        <w:rPr>
          <w:rStyle w:val="Char0"/>
          <w:rFonts w:hint="cs"/>
          <w:rtl/>
        </w:rPr>
        <w:t xml:space="preserve"> و (دیگر این که) آنان بر ذمۀ من گناهی دارند و می‌ترسم که مرا بکشند. </w:t>
      </w:r>
      <w:r w:rsidRPr="00BB4653">
        <w:rPr>
          <w:rStyle w:val="Char0"/>
          <w:rFonts w:cs="Traditional Arabic" w:hint="cs"/>
          <w:rtl/>
        </w:rPr>
        <w:t>﴿</w:t>
      </w:r>
      <w:r>
        <w:rPr>
          <w:rStyle w:val="Char0"/>
          <w:rFonts w:hint="cs"/>
          <w:rtl/>
        </w:rPr>
        <w:t>15</w:t>
      </w:r>
      <w:r w:rsidRPr="00BB4653">
        <w:rPr>
          <w:rStyle w:val="Char0"/>
          <w:rFonts w:cs="Traditional Arabic" w:hint="cs"/>
          <w:rtl/>
        </w:rPr>
        <w:t>﴾</w:t>
      </w:r>
      <w:r>
        <w:rPr>
          <w:rStyle w:val="Char0"/>
          <w:rFonts w:hint="cs"/>
          <w:rtl/>
        </w:rPr>
        <w:t xml:space="preserve"> الله فرمود: نه، چنین نیست. پس هر دوی شما با آیات ما بروید، البته ما با شما (هستیم و) شنونده‌ایم. </w:t>
      </w:r>
      <w:r w:rsidRPr="00BB4653">
        <w:rPr>
          <w:rStyle w:val="Char0"/>
          <w:rFonts w:cs="Traditional Arabic" w:hint="cs"/>
          <w:rtl/>
        </w:rPr>
        <w:t>﴿</w:t>
      </w:r>
      <w:r>
        <w:rPr>
          <w:rStyle w:val="Char0"/>
          <w:rFonts w:hint="cs"/>
          <w:rtl/>
        </w:rPr>
        <w:t>16</w:t>
      </w:r>
      <w:r w:rsidRPr="00BB4653">
        <w:rPr>
          <w:rStyle w:val="Char0"/>
          <w:rFonts w:cs="Traditional Arabic" w:hint="cs"/>
          <w:rtl/>
        </w:rPr>
        <w:t>﴾</w:t>
      </w:r>
      <w:r>
        <w:rPr>
          <w:rStyle w:val="Char0"/>
          <w:rFonts w:hint="cs"/>
          <w:rtl/>
        </w:rPr>
        <w:t xml:space="preserve"> پس به نزد فرعون بیایید و بگویید: همانا ما فرستادۀ پروردگار عالمیان هستیم. </w:t>
      </w:r>
      <w:r w:rsidRPr="00BB4653">
        <w:rPr>
          <w:rStyle w:val="Char0"/>
          <w:rFonts w:cs="Traditional Arabic" w:hint="cs"/>
          <w:rtl/>
        </w:rPr>
        <w:t>﴿</w:t>
      </w:r>
      <w:r>
        <w:rPr>
          <w:rStyle w:val="Char0"/>
          <w:rFonts w:hint="cs"/>
          <w:rtl/>
        </w:rPr>
        <w:t>17</w:t>
      </w:r>
      <w:r w:rsidRPr="00BB4653">
        <w:rPr>
          <w:rStyle w:val="Char0"/>
          <w:rFonts w:cs="Traditional Arabic" w:hint="cs"/>
          <w:rtl/>
        </w:rPr>
        <w:t>﴾</w:t>
      </w:r>
      <w:r>
        <w:rPr>
          <w:rStyle w:val="Char0"/>
          <w:rFonts w:hint="cs"/>
          <w:rtl/>
        </w:rPr>
        <w:t xml:space="preserve"> این که بنی اسرائیل را با ما بفرست. </w:t>
      </w:r>
      <w:r w:rsidRPr="00BB4653">
        <w:rPr>
          <w:rStyle w:val="Char0"/>
          <w:rFonts w:cs="Traditional Arabic" w:hint="cs"/>
          <w:rtl/>
        </w:rPr>
        <w:t>﴿</w:t>
      </w:r>
      <w:r>
        <w:rPr>
          <w:rStyle w:val="Char0"/>
          <w:rFonts w:hint="cs"/>
          <w:rtl/>
        </w:rPr>
        <w:t>18</w:t>
      </w:r>
      <w:r w:rsidRPr="00BB4653">
        <w:rPr>
          <w:rStyle w:val="Char0"/>
          <w:rFonts w:cs="Traditional Arabic" w:hint="cs"/>
          <w:rtl/>
        </w:rPr>
        <w:t>﴾</w:t>
      </w:r>
      <w:r>
        <w:rPr>
          <w:rStyle w:val="Char0"/>
          <w:rFonts w:hint="cs"/>
          <w:rtl/>
        </w:rPr>
        <w:t xml:space="preserve"> (فرعون) گفت: (ای موسی!) آیا ما تو را در طفولیت میان خود پرورش ندادیم؟ و سال‌ها از عمرت را در بین ما به سر نبردی؟ </w:t>
      </w:r>
      <w:r w:rsidRPr="00BB4653">
        <w:rPr>
          <w:rStyle w:val="Char0"/>
          <w:rFonts w:cs="Traditional Arabic" w:hint="cs"/>
          <w:rtl/>
        </w:rPr>
        <w:t>﴿</w:t>
      </w:r>
      <w:r>
        <w:rPr>
          <w:rStyle w:val="Char0"/>
          <w:rFonts w:hint="cs"/>
          <w:rtl/>
        </w:rPr>
        <w:t>19</w:t>
      </w:r>
      <w:r w:rsidRPr="00BB4653">
        <w:rPr>
          <w:rStyle w:val="Char0"/>
          <w:rFonts w:cs="Traditional Arabic" w:hint="cs"/>
          <w:rtl/>
        </w:rPr>
        <w:t>﴾</w:t>
      </w:r>
      <w:r>
        <w:rPr>
          <w:rStyle w:val="Char0"/>
          <w:rFonts w:hint="cs"/>
          <w:rtl/>
        </w:rPr>
        <w:t xml:space="preserve"> و آن کاری که (با قبطی) انجام دادی از تو سر زد و تو از ناسپاسان هستی.</w:t>
      </w:r>
    </w:p>
    <w:p w:rsidR="009B1DA9" w:rsidRDefault="009B1DA9" w:rsidP="009B1DA9">
      <w:pPr>
        <w:pStyle w:val="a0"/>
        <w:rPr>
          <w:rStyle w:val="Char0"/>
          <w:rtl/>
        </w:rPr>
      </w:pPr>
      <w:r w:rsidRPr="00A51322">
        <w:rPr>
          <w:rStyle w:val="Char0"/>
          <w:rFonts w:cs="Traditional Arabic"/>
          <w:rtl/>
        </w:rPr>
        <w:t>﴿</w:t>
      </w:r>
      <w:r w:rsidRPr="008B4A46">
        <w:rPr>
          <w:rStyle w:val="Char7"/>
          <w:rtl/>
        </w:rPr>
        <w:t>قَالَ فَعَلْتُهَا إِذًا وَأَنَا مِنَ الضَّالِّينَ٢٠ فَفَرَرْتُ مِنْكُمْ لَمَّا خِفْتُكُمْ فَوَهَبَ لِي رَبِّي حُكْمًا وَجَعَلَنِي مِنَ الْمُرْسَلِينَ٢١ وَتِلْكَ نِعْمَةٌ تَمُنُّهَا عَلَيَّ أَنْ عَبَّدْتَ بَنِي إِسْرَائِيلَ٢٢ قَالَ فِرْعَوْنُ وَمَا رَبُّ الْعَالَمِينَ٢٣ قَالَ رَبُّ السَّمَاوَاتِ وَالْأَرْضِ وَمَا بَيْنَهُمَا</w:t>
      </w:r>
      <w:r w:rsidR="001619CE" w:rsidRPr="008B4A46">
        <w:rPr>
          <w:rStyle w:val="Char7"/>
          <w:rtl/>
        </w:rPr>
        <w:t xml:space="preserve"> </w:t>
      </w:r>
      <w:r w:rsidRPr="008B4A46">
        <w:rPr>
          <w:rStyle w:val="Char7"/>
          <w:rtl/>
        </w:rPr>
        <w:t>إِنْ كُنْتُمْ مُوقِنِينَ٢٤ قَالَ لِمَنْ حَوْلَهُ أَلَا تَسْتَمِعُونَ٢٥ قَالَ رَبُّكُمْ وَرَبُّ آبَائِكُمُ الْأَوَّلِينَ٢٦ قَالَ إِنَّ رَسُولَكُمُ الَّذِي أُرْسِلَ إِلَيْكُمْ لَمَجْنُونٌ٢٧ قَالَ رَبُّ الْمَشْرِقِ وَالْمَغْرِبِ وَمَا بَيْنَهُمَا</w:t>
      </w:r>
      <w:r w:rsidR="001619CE" w:rsidRPr="008B4A46">
        <w:rPr>
          <w:rStyle w:val="Char7"/>
          <w:rtl/>
        </w:rPr>
        <w:t xml:space="preserve"> </w:t>
      </w:r>
      <w:r w:rsidRPr="008B4A46">
        <w:rPr>
          <w:rStyle w:val="Char7"/>
          <w:rtl/>
        </w:rPr>
        <w:t>إِنْ كُنْتُمْ تَعْقِلُونَ٢٨ قَالَ لَئِنِ اتَّخَذْتَ إِلَهًا غَيْرِي لَأَجْعَلَنَّكَ مِنَ الْمَسْجُونِينَ٢٩ قَالَ أَوَلَوْ جِئْتُكَ بِشَيْءٍ مُبِينٍ٣٠ قَالَ فَأْتِ بِهِ إِنْ كُنْتَ مِنَ الصَّادِقِينَ٣١ فَأَلْقَى عَصَاهُ فَإِذَا هِيَ ثُعْبَانٌ مُبِينٌ٣٢ وَنَزَعَ يَدَهُ فَإِذَا هِيَ بَيْضَاءُ لِلنَّاظِرِينَ٣٣ قَالَ لِلْمَلَإِ حَوْلَهُ إِنَّ هَذَا لَسَاحِرٌ عَلِيمٌ٣٤ يُرِيدُ أَنْ يُخْرِجَكُمْ مِنْ أَرْضِكُمْ بِسِحْرِهِ فَمَاذَا تَأْمُرُونَ٣٥ قَالُوا أَرْجِهْ وَأَخَاهُ وَابْعَثْ فِي الْمَدَائِنِ حَاشِرِينَ٣٦ يَأْتُوكَ بِكُلِّ سَحَّارٍ عَلِيمٍ٣٧ فَجُمِعَ السَّحَرَةُ لِمِيقَاتِ يَوْمٍ مَعْلُومٍ٣٨ وَقِيلَ لِلنَّاسِ هَلْ أَنْتُمْ مُجْتَمِعُونَ٣٩</w:t>
      </w:r>
      <w:r w:rsidRPr="00A51322">
        <w:rPr>
          <w:rStyle w:val="Char0"/>
          <w:rFonts w:ascii="Times New Roman" w:hAnsi="Times New Roman" w:cs="Traditional Arabic" w:hint="cs"/>
          <w:rtl/>
        </w:rPr>
        <w:t>﴾</w:t>
      </w:r>
      <w:r w:rsidRPr="008B4A46">
        <w:rPr>
          <w:rStyle w:val="Char"/>
          <w:rtl/>
        </w:rPr>
        <w:t xml:space="preserve"> [الشعراء: 20-39]</w:t>
      </w:r>
      <w:r>
        <w:rPr>
          <w:rStyle w:val="Char0"/>
          <w:rFonts w:hint="cs"/>
          <w:rtl/>
        </w:rPr>
        <w:t>.</w:t>
      </w:r>
    </w:p>
    <w:p w:rsidR="009B1DA9" w:rsidRDefault="009B1DA9" w:rsidP="009B1DA9">
      <w:pPr>
        <w:pStyle w:val="a0"/>
        <w:rPr>
          <w:rStyle w:val="Char0"/>
          <w:rtl/>
        </w:rPr>
      </w:pPr>
      <w:r w:rsidRPr="00BB4653">
        <w:rPr>
          <w:rStyle w:val="Char0"/>
          <w:rFonts w:cs="Traditional Arabic" w:hint="cs"/>
          <w:rtl/>
        </w:rPr>
        <w:t>﴿</w:t>
      </w:r>
      <w:r>
        <w:rPr>
          <w:rStyle w:val="Char0"/>
          <w:rFonts w:hint="cs"/>
          <w:rtl/>
        </w:rPr>
        <w:t>20</w:t>
      </w:r>
      <w:r w:rsidRPr="00BB4653">
        <w:rPr>
          <w:rStyle w:val="Char0"/>
          <w:rFonts w:cs="Traditional Arabic" w:hint="cs"/>
          <w:rtl/>
        </w:rPr>
        <w:t>﴾</w:t>
      </w:r>
      <w:r>
        <w:rPr>
          <w:rStyle w:val="Char0"/>
          <w:rFonts w:hint="cs"/>
          <w:rtl/>
        </w:rPr>
        <w:t xml:space="preserve"> (موسی) گفت: آن را وقتی مرتکب شدم که (به علم و دانایی نبوت) از بی‌خبران بودم. </w:t>
      </w:r>
      <w:r w:rsidRPr="00BB4653">
        <w:rPr>
          <w:rStyle w:val="Char0"/>
          <w:rFonts w:cs="Traditional Arabic" w:hint="cs"/>
          <w:rtl/>
        </w:rPr>
        <w:t>﴿</w:t>
      </w:r>
      <w:r>
        <w:rPr>
          <w:rStyle w:val="Char0"/>
          <w:rFonts w:hint="cs"/>
          <w:rtl/>
        </w:rPr>
        <w:t>21</w:t>
      </w:r>
      <w:r w:rsidRPr="00BB4653">
        <w:rPr>
          <w:rStyle w:val="Char0"/>
          <w:rFonts w:cs="Traditional Arabic" w:hint="cs"/>
          <w:rtl/>
        </w:rPr>
        <w:t>﴾</w:t>
      </w:r>
      <w:r>
        <w:rPr>
          <w:rStyle w:val="Char0"/>
          <w:rFonts w:hint="cs"/>
          <w:rtl/>
        </w:rPr>
        <w:t xml:space="preserve"> پس وقتی از شما ترسیدم، از شما گریختم، پس پروردگارم به من علم و فهم بخشید و مرا از پیغمبران گردانید. </w:t>
      </w:r>
      <w:r w:rsidRPr="00BB4653">
        <w:rPr>
          <w:rStyle w:val="Char0"/>
          <w:rFonts w:cs="Traditional Arabic" w:hint="cs"/>
          <w:rtl/>
        </w:rPr>
        <w:t>﴿</w:t>
      </w:r>
      <w:r>
        <w:rPr>
          <w:rStyle w:val="Char0"/>
          <w:rFonts w:hint="cs"/>
          <w:rtl/>
        </w:rPr>
        <w:t>22</w:t>
      </w:r>
      <w:r w:rsidRPr="00BB4653">
        <w:rPr>
          <w:rStyle w:val="Char0"/>
          <w:rFonts w:cs="Traditional Arabic" w:hint="cs"/>
          <w:rtl/>
        </w:rPr>
        <w:t>﴾</w:t>
      </w:r>
      <w:r>
        <w:rPr>
          <w:rStyle w:val="Char0"/>
          <w:rFonts w:hint="cs"/>
          <w:rtl/>
        </w:rPr>
        <w:t xml:space="preserve"> و آیا این نعمتی است که (آن </w:t>
      </w:r>
      <w:r>
        <w:rPr>
          <w:rStyle w:val="Char0"/>
          <w:rFonts w:hint="cs"/>
          <w:rtl/>
        </w:rPr>
        <w:lastRenderedPageBreak/>
        <w:t xml:space="preserve">را) بر من منت می‌نهی؟ در حالی که بنی اسرائیل را به بردگی گرفته‌ای. </w:t>
      </w:r>
      <w:r w:rsidRPr="00BB4653">
        <w:rPr>
          <w:rStyle w:val="Char0"/>
          <w:rFonts w:cs="Traditional Arabic" w:hint="cs"/>
          <w:rtl/>
        </w:rPr>
        <w:t>﴿</w:t>
      </w:r>
      <w:r>
        <w:rPr>
          <w:rStyle w:val="Char0"/>
          <w:rFonts w:hint="cs"/>
          <w:rtl/>
        </w:rPr>
        <w:t>23</w:t>
      </w:r>
      <w:r w:rsidRPr="00BB4653">
        <w:rPr>
          <w:rStyle w:val="Char0"/>
          <w:rFonts w:cs="Traditional Arabic" w:hint="cs"/>
          <w:rtl/>
        </w:rPr>
        <w:t>﴾</w:t>
      </w:r>
      <w:r>
        <w:rPr>
          <w:rStyle w:val="Char0"/>
          <w:rFonts w:hint="cs"/>
          <w:rtl/>
        </w:rPr>
        <w:t xml:space="preserve"> فرعون گفت: و پروردگار عالمیان چیست؟ </w:t>
      </w:r>
      <w:r w:rsidRPr="00BB4653">
        <w:rPr>
          <w:rStyle w:val="Char0"/>
          <w:rFonts w:cs="Traditional Arabic" w:hint="cs"/>
          <w:rtl/>
        </w:rPr>
        <w:t>﴿</w:t>
      </w:r>
      <w:r>
        <w:rPr>
          <w:rStyle w:val="Char0"/>
          <w:rFonts w:hint="cs"/>
          <w:rtl/>
        </w:rPr>
        <w:t>24</w:t>
      </w:r>
      <w:r w:rsidRPr="00BB4653">
        <w:rPr>
          <w:rStyle w:val="Char0"/>
          <w:rFonts w:cs="Traditional Arabic" w:hint="cs"/>
          <w:rtl/>
        </w:rPr>
        <w:t>﴾</w:t>
      </w:r>
      <w:r>
        <w:rPr>
          <w:rStyle w:val="Char0"/>
          <w:rFonts w:hint="cs"/>
          <w:rtl/>
        </w:rPr>
        <w:t xml:space="preserve"> (موسی) گفت: پروردگار</w:t>
      </w:r>
      <w:r w:rsidR="001619CE">
        <w:rPr>
          <w:rStyle w:val="Char0"/>
          <w:rFonts w:hint="cs"/>
          <w:rtl/>
        </w:rPr>
        <w:t xml:space="preserve"> آسمان‌ها </w:t>
      </w:r>
      <w:r>
        <w:rPr>
          <w:rStyle w:val="Char0"/>
          <w:rFonts w:hint="cs"/>
          <w:rtl/>
        </w:rPr>
        <w:t xml:space="preserve">و زمین و آنچه میان هردو است، اگر یقین‌کنندگانید. </w:t>
      </w:r>
      <w:r w:rsidRPr="00BB4653">
        <w:rPr>
          <w:rStyle w:val="Char0"/>
          <w:rFonts w:cs="Traditional Arabic" w:hint="cs"/>
          <w:rtl/>
        </w:rPr>
        <w:t>﴿</w:t>
      </w:r>
      <w:r>
        <w:rPr>
          <w:rStyle w:val="Char0"/>
          <w:rFonts w:hint="cs"/>
          <w:rtl/>
        </w:rPr>
        <w:t>25</w:t>
      </w:r>
      <w:r w:rsidRPr="00BB4653">
        <w:rPr>
          <w:rStyle w:val="Char0"/>
          <w:rFonts w:cs="Traditional Arabic" w:hint="cs"/>
          <w:rtl/>
        </w:rPr>
        <w:t>﴾</w:t>
      </w:r>
      <w:r>
        <w:rPr>
          <w:rStyle w:val="Char0"/>
          <w:rFonts w:hint="cs"/>
          <w:rtl/>
        </w:rPr>
        <w:t xml:space="preserve"> (فرعون) به اطرافیان خود گفت: آیا نمی‌شنوید؟ (که موسی چه می‌گوید؟) </w:t>
      </w:r>
      <w:r w:rsidRPr="00BB4653">
        <w:rPr>
          <w:rStyle w:val="Char0"/>
          <w:rFonts w:cs="Traditional Arabic" w:hint="cs"/>
          <w:rtl/>
        </w:rPr>
        <w:t>﴿</w:t>
      </w:r>
      <w:r>
        <w:rPr>
          <w:rStyle w:val="Char0"/>
          <w:rFonts w:hint="cs"/>
          <w:rtl/>
        </w:rPr>
        <w:t>26</w:t>
      </w:r>
      <w:r w:rsidRPr="00BB4653">
        <w:rPr>
          <w:rStyle w:val="Char0"/>
          <w:rFonts w:cs="Traditional Arabic" w:hint="cs"/>
          <w:rtl/>
        </w:rPr>
        <w:t>﴾</w:t>
      </w:r>
      <w:r>
        <w:rPr>
          <w:rStyle w:val="Char0"/>
          <w:rFonts w:hint="cs"/>
          <w:rtl/>
        </w:rPr>
        <w:t xml:space="preserve"> (موسی) گفت: پروردگار شما و پروردگار نیاکان پیشین شماست. </w:t>
      </w:r>
      <w:r w:rsidRPr="00BB4653">
        <w:rPr>
          <w:rStyle w:val="Char0"/>
          <w:rFonts w:cs="Traditional Arabic" w:hint="cs"/>
          <w:rtl/>
        </w:rPr>
        <w:t>﴿</w:t>
      </w:r>
      <w:r>
        <w:rPr>
          <w:rStyle w:val="Char0"/>
          <w:rFonts w:hint="cs"/>
          <w:rtl/>
        </w:rPr>
        <w:t>27</w:t>
      </w:r>
      <w:r w:rsidRPr="00BB4653">
        <w:rPr>
          <w:rStyle w:val="Char0"/>
          <w:rFonts w:cs="Traditional Arabic" w:hint="cs"/>
          <w:rtl/>
        </w:rPr>
        <w:t>﴾</w:t>
      </w:r>
      <w:r>
        <w:rPr>
          <w:rStyle w:val="Char0"/>
          <w:rFonts w:hint="cs"/>
          <w:rtl/>
        </w:rPr>
        <w:t xml:space="preserve"> (فرعون) گفت: به یقین پیغمبرتان که</w:t>
      </w:r>
      <w:r w:rsidR="00A176E9">
        <w:rPr>
          <w:rStyle w:val="Char0"/>
          <w:rFonts w:hint="cs"/>
          <w:rtl/>
        </w:rPr>
        <w:t xml:space="preserve"> به‌سوی </w:t>
      </w:r>
      <w:r>
        <w:rPr>
          <w:rStyle w:val="Char0"/>
          <w:rFonts w:hint="cs"/>
          <w:rtl/>
        </w:rPr>
        <w:t xml:space="preserve">شما فرستاده شده، دیوانه است. </w:t>
      </w:r>
      <w:r w:rsidRPr="00BB4653">
        <w:rPr>
          <w:rStyle w:val="Char0"/>
          <w:rFonts w:cs="Traditional Arabic" w:hint="cs"/>
          <w:rtl/>
        </w:rPr>
        <w:t>﴿</w:t>
      </w:r>
      <w:r>
        <w:rPr>
          <w:rStyle w:val="Char0"/>
          <w:rFonts w:hint="cs"/>
          <w:rtl/>
        </w:rPr>
        <w:t>28</w:t>
      </w:r>
      <w:r w:rsidRPr="00BB4653">
        <w:rPr>
          <w:rStyle w:val="Char0"/>
          <w:rFonts w:cs="Traditional Arabic" w:hint="cs"/>
          <w:rtl/>
        </w:rPr>
        <w:t>﴾</w:t>
      </w:r>
      <w:r>
        <w:rPr>
          <w:rStyle w:val="Char0"/>
          <w:rFonts w:hint="cs"/>
          <w:rtl/>
        </w:rPr>
        <w:t xml:space="preserve"> (موسی) گفت: پروردگار مشرق و مغرب و آنچه میان آندوست، اگر عقلمند هستید. </w:t>
      </w:r>
      <w:r w:rsidRPr="00BB4653">
        <w:rPr>
          <w:rStyle w:val="Char0"/>
          <w:rFonts w:cs="Traditional Arabic" w:hint="cs"/>
          <w:rtl/>
        </w:rPr>
        <w:t>﴿</w:t>
      </w:r>
      <w:r>
        <w:rPr>
          <w:rStyle w:val="Char0"/>
          <w:rFonts w:hint="cs"/>
          <w:rtl/>
        </w:rPr>
        <w:t>29</w:t>
      </w:r>
      <w:r w:rsidRPr="00BB4653">
        <w:rPr>
          <w:rStyle w:val="Char0"/>
          <w:rFonts w:cs="Traditional Arabic" w:hint="cs"/>
          <w:rtl/>
        </w:rPr>
        <w:t>﴾</w:t>
      </w:r>
      <w:r>
        <w:rPr>
          <w:rStyle w:val="Char0"/>
          <w:rFonts w:hint="cs"/>
          <w:rtl/>
        </w:rPr>
        <w:t xml:space="preserve"> (فرعون) گفت: اگر غیر از من معبودی اختیار کنی، حتماً تو را از جملۀ زندانیان می‌گردانم. </w:t>
      </w:r>
      <w:r w:rsidRPr="00BB4653">
        <w:rPr>
          <w:rStyle w:val="Char0"/>
          <w:rFonts w:cs="Traditional Arabic" w:hint="cs"/>
          <w:rtl/>
        </w:rPr>
        <w:t>﴿</w:t>
      </w:r>
      <w:r>
        <w:rPr>
          <w:rStyle w:val="Char0"/>
          <w:rFonts w:hint="cs"/>
          <w:rtl/>
        </w:rPr>
        <w:t>30</w:t>
      </w:r>
      <w:r w:rsidRPr="00BB4653">
        <w:rPr>
          <w:rStyle w:val="Char0"/>
          <w:rFonts w:cs="Traditional Arabic" w:hint="cs"/>
          <w:rtl/>
        </w:rPr>
        <w:t>﴾</w:t>
      </w:r>
      <w:r>
        <w:rPr>
          <w:rStyle w:val="Char0"/>
          <w:rFonts w:hint="cs"/>
          <w:rtl/>
        </w:rPr>
        <w:t xml:space="preserve"> (موسی) گفت: آیا اگر چیز آشکار هم برایت بیاورم؟ </w:t>
      </w:r>
      <w:r w:rsidRPr="00BB4653">
        <w:rPr>
          <w:rStyle w:val="Char0"/>
          <w:rFonts w:cs="Traditional Arabic" w:hint="cs"/>
          <w:rtl/>
        </w:rPr>
        <w:t>﴿</w:t>
      </w:r>
      <w:r>
        <w:rPr>
          <w:rStyle w:val="Char0"/>
          <w:rFonts w:hint="cs"/>
          <w:rtl/>
        </w:rPr>
        <w:t>31</w:t>
      </w:r>
      <w:r w:rsidRPr="00BB4653">
        <w:rPr>
          <w:rStyle w:val="Char0"/>
          <w:rFonts w:cs="Traditional Arabic" w:hint="cs"/>
          <w:rtl/>
        </w:rPr>
        <w:t>﴾</w:t>
      </w:r>
      <w:r>
        <w:rPr>
          <w:rStyle w:val="Char0"/>
          <w:rFonts w:hint="cs"/>
          <w:rtl/>
        </w:rPr>
        <w:t xml:space="preserve"> (فرعون) گفت: اگر (در ادعایت) از راستگویان هستی، پس آن (چیز آشکار) را بیاور. </w:t>
      </w:r>
      <w:r w:rsidRPr="00BB4653">
        <w:rPr>
          <w:rStyle w:val="Char0"/>
          <w:rFonts w:cs="Traditional Arabic" w:hint="cs"/>
          <w:rtl/>
        </w:rPr>
        <w:t>﴿</w:t>
      </w:r>
      <w:r>
        <w:rPr>
          <w:rStyle w:val="Char0"/>
          <w:rFonts w:hint="cs"/>
          <w:rtl/>
        </w:rPr>
        <w:t>32</w:t>
      </w:r>
      <w:r w:rsidRPr="00BB4653">
        <w:rPr>
          <w:rStyle w:val="Char0"/>
          <w:rFonts w:cs="Traditional Arabic" w:hint="cs"/>
          <w:rtl/>
        </w:rPr>
        <w:t>﴾</w:t>
      </w:r>
      <w:r>
        <w:rPr>
          <w:rStyle w:val="Char0"/>
          <w:rFonts w:hint="cs"/>
          <w:rtl/>
        </w:rPr>
        <w:t xml:space="preserve"> پس موسی عصایش را انداخت و ناگهان اژدهای نمایان شد. </w:t>
      </w:r>
      <w:r w:rsidRPr="00BB4653">
        <w:rPr>
          <w:rStyle w:val="Char0"/>
          <w:rFonts w:cs="Traditional Arabic" w:hint="cs"/>
          <w:rtl/>
        </w:rPr>
        <w:t>﴿</w:t>
      </w:r>
      <w:r>
        <w:rPr>
          <w:rStyle w:val="Char0"/>
          <w:rFonts w:hint="cs"/>
          <w:rtl/>
        </w:rPr>
        <w:t>33</w:t>
      </w:r>
      <w:r w:rsidRPr="00BB4653">
        <w:rPr>
          <w:rStyle w:val="Char0"/>
          <w:rFonts w:cs="Traditional Arabic" w:hint="cs"/>
          <w:rtl/>
        </w:rPr>
        <w:t>﴾</w:t>
      </w:r>
      <w:r>
        <w:rPr>
          <w:rStyle w:val="Char0"/>
          <w:rFonts w:hint="cs"/>
          <w:rtl/>
        </w:rPr>
        <w:t xml:space="preserve"> و دست خود را از گریبانش بیرون آورد، پس ناگهان آن برای بینندگان سفید و درخشان معلوم شد. </w:t>
      </w:r>
      <w:r w:rsidRPr="00BB4653">
        <w:rPr>
          <w:rStyle w:val="Char0"/>
          <w:rFonts w:cs="Traditional Arabic" w:hint="cs"/>
          <w:rtl/>
        </w:rPr>
        <w:t>﴿</w:t>
      </w:r>
      <w:r>
        <w:rPr>
          <w:rStyle w:val="Char0"/>
          <w:rFonts w:hint="cs"/>
          <w:rtl/>
        </w:rPr>
        <w:t>34</w:t>
      </w:r>
      <w:r w:rsidRPr="00BB4653">
        <w:rPr>
          <w:rStyle w:val="Char0"/>
          <w:rFonts w:cs="Traditional Arabic" w:hint="cs"/>
          <w:rtl/>
        </w:rPr>
        <w:t>﴾</w:t>
      </w:r>
      <w:r>
        <w:rPr>
          <w:rStyle w:val="Char0"/>
          <w:rFonts w:hint="cs"/>
          <w:rtl/>
        </w:rPr>
        <w:t xml:space="preserve"> (فرعون) به اشراف و بزرگان دور و پیش خود گفت: یقیناً این مرد جادوگر بسیار داناست. </w:t>
      </w:r>
      <w:r w:rsidRPr="00BB4653">
        <w:rPr>
          <w:rStyle w:val="Char0"/>
          <w:rFonts w:cs="Traditional Arabic" w:hint="cs"/>
          <w:rtl/>
        </w:rPr>
        <w:t>﴿</w:t>
      </w:r>
      <w:r>
        <w:rPr>
          <w:rStyle w:val="Char0"/>
          <w:rFonts w:hint="cs"/>
          <w:rtl/>
        </w:rPr>
        <w:t>35</w:t>
      </w:r>
      <w:r w:rsidRPr="00BB4653">
        <w:rPr>
          <w:rStyle w:val="Char0"/>
          <w:rFonts w:cs="Traditional Arabic" w:hint="cs"/>
          <w:rtl/>
        </w:rPr>
        <w:t>﴾</w:t>
      </w:r>
      <w:r>
        <w:rPr>
          <w:rStyle w:val="Char0"/>
          <w:rFonts w:hint="cs"/>
          <w:rtl/>
        </w:rPr>
        <w:t xml:space="preserve"> می‌خواهد با جادوی خود شما را از دیارتان بیرون کند، اکنون شما چه رأی می‌دهید؟ </w:t>
      </w:r>
      <w:r w:rsidRPr="00BB4653">
        <w:rPr>
          <w:rStyle w:val="Char0"/>
          <w:rFonts w:cs="Traditional Arabic" w:hint="cs"/>
          <w:rtl/>
        </w:rPr>
        <w:t>﴿</w:t>
      </w:r>
      <w:r>
        <w:rPr>
          <w:rStyle w:val="Char0"/>
          <w:rFonts w:hint="cs"/>
          <w:rtl/>
        </w:rPr>
        <w:t>36</w:t>
      </w:r>
      <w:r w:rsidRPr="00BB4653">
        <w:rPr>
          <w:rStyle w:val="Char0"/>
          <w:rFonts w:cs="Traditional Arabic" w:hint="cs"/>
          <w:rtl/>
        </w:rPr>
        <w:t>﴾</w:t>
      </w:r>
      <w:r>
        <w:rPr>
          <w:rStyle w:val="Char0"/>
          <w:rFonts w:hint="cs"/>
          <w:rtl/>
        </w:rPr>
        <w:t xml:space="preserve"> (اشراف قوم) گفتند: او و برادرش را متوقف ساز و افراد را به تمام شهرها بفرست تا جادوگران را جمع کنند. </w:t>
      </w:r>
      <w:r w:rsidRPr="00BB4653">
        <w:rPr>
          <w:rStyle w:val="Char0"/>
          <w:rFonts w:cs="Traditional Arabic" w:hint="cs"/>
          <w:rtl/>
        </w:rPr>
        <w:t>﴿</w:t>
      </w:r>
      <w:r>
        <w:rPr>
          <w:rStyle w:val="Char0"/>
          <w:rFonts w:hint="cs"/>
          <w:rtl/>
        </w:rPr>
        <w:t>37</w:t>
      </w:r>
      <w:r w:rsidRPr="00BB4653">
        <w:rPr>
          <w:rStyle w:val="Char0"/>
          <w:rFonts w:cs="Traditional Arabic" w:hint="cs"/>
          <w:rtl/>
        </w:rPr>
        <w:t>﴾</w:t>
      </w:r>
      <w:r>
        <w:rPr>
          <w:rStyle w:val="Char0"/>
          <w:rFonts w:hint="cs"/>
          <w:rtl/>
        </w:rPr>
        <w:t xml:space="preserve"> تا هر جادوگر ماهر و دانا را نزد تو بیاورند. </w:t>
      </w:r>
      <w:r w:rsidRPr="00BB4653">
        <w:rPr>
          <w:rStyle w:val="Char0"/>
          <w:rFonts w:cs="Traditional Arabic" w:hint="cs"/>
          <w:rtl/>
        </w:rPr>
        <w:t>﴿</w:t>
      </w:r>
      <w:r>
        <w:rPr>
          <w:rStyle w:val="Char0"/>
          <w:rFonts w:hint="cs"/>
          <w:rtl/>
        </w:rPr>
        <w:t>38</w:t>
      </w:r>
      <w:r w:rsidRPr="00BB4653">
        <w:rPr>
          <w:rStyle w:val="Char0"/>
          <w:rFonts w:cs="Traditional Arabic" w:hint="cs"/>
          <w:rtl/>
        </w:rPr>
        <w:t>﴾</w:t>
      </w:r>
      <w:r>
        <w:rPr>
          <w:rStyle w:val="Char0"/>
          <w:rFonts w:hint="cs"/>
          <w:rtl/>
        </w:rPr>
        <w:t xml:space="preserve"> پس جادوگران در وعده‌گاه روزی معین جمع کرده شدند. </w:t>
      </w:r>
      <w:r w:rsidRPr="00BB4653">
        <w:rPr>
          <w:rStyle w:val="Char0"/>
          <w:rFonts w:cs="Traditional Arabic" w:hint="cs"/>
          <w:rtl/>
        </w:rPr>
        <w:t>﴿</w:t>
      </w:r>
      <w:r>
        <w:rPr>
          <w:rStyle w:val="Char0"/>
          <w:rFonts w:hint="cs"/>
          <w:rtl/>
        </w:rPr>
        <w:t>39</w:t>
      </w:r>
      <w:r w:rsidRPr="00BB4653">
        <w:rPr>
          <w:rStyle w:val="Char0"/>
          <w:rFonts w:cs="Traditional Arabic" w:hint="cs"/>
          <w:rtl/>
        </w:rPr>
        <w:t>﴾</w:t>
      </w:r>
      <w:r>
        <w:rPr>
          <w:rStyle w:val="Char0"/>
          <w:rFonts w:hint="cs"/>
          <w:rtl/>
        </w:rPr>
        <w:t xml:space="preserve"> و به مردم گفته شد: آیا شما هم جمع می‌شوید؟</w:t>
      </w:r>
    </w:p>
    <w:p w:rsidR="009B1DA9" w:rsidRDefault="009B1DA9" w:rsidP="009B1DA9">
      <w:pPr>
        <w:pStyle w:val="a0"/>
        <w:rPr>
          <w:rStyle w:val="Char0"/>
          <w:rtl/>
        </w:rPr>
      </w:pPr>
      <w:r w:rsidRPr="00A51322">
        <w:rPr>
          <w:rStyle w:val="Char0"/>
          <w:rFonts w:cs="Traditional Arabic"/>
          <w:rtl/>
        </w:rPr>
        <w:t>﴿</w:t>
      </w:r>
      <w:r w:rsidRPr="008B4A46">
        <w:rPr>
          <w:rStyle w:val="Char7"/>
          <w:rtl/>
        </w:rPr>
        <w:t>لَعَلَّنَا نَتَّبِعُ السَّحَرَةَ إِنْ كَانُوا هُمُ الْغَالِبِينَ٤٠ فَلَمَّا جَاءَ السَّحَرَةُ قَالُوا لِفِرْعَوْنَ أَئِنَّ لَنَا لَأَجْرًا إِنْ كُنَّا نَحْنُ الْغَالِبِينَ٤١ قَالَ نَعَمْ وَإِنَّكُمْ إِذًا لَمِنَ الْمُقَرَّبِينَ٤٢ قَالَ لَهُمْ مُوسَى أَلْقُوا مَا أَنْتُمْ مُلْقُونَ٤٣ فَأَلْقَوْا حِبَالَهُمْ وَعِصِيَّهُمْ وَقَالُوا بِعِزَّةِ فِرْعَوْنَ إِنَّا لَنَحْنُ الْغَالِبُونَ٤٤ فَأَلْقَى مُوسَى عَصَاهُ فَإِذَا هِيَ تَلْقَفُ مَا يَأْفِكُونَ٤٥ فَأُلْقِيَ السَّحَرَةُ سَاجِدِينَ٤٦ قَالُوا آمَنَّا بِرَبِّ الْعَالَمِينَ٤٧ رَبِّ مُوسَى وَهَارُونَ٤٨ قَالَ آمَنْتُمْ لَهُ قَبْلَ أَنْ آذَنَ لَكُمْ</w:t>
      </w:r>
      <w:r w:rsidR="001619CE" w:rsidRPr="008B4A46">
        <w:rPr>
          <w:rStyle w:val="Char7"/>
          <w:rtl/>
        </w:rPr>
        <w:t xml:space="preserve"> </w:t>
      </w:r>
      <w:r w:rsidRPr="008B4A46">
        <w:rPr>
          <w:rStyle w:val="Char7"/>
          <w:rtl/>
        </w:rPr>
        <w:t>إِنَّهُ لَكَبِيرُكُمُ الَّذِي عَلَّمَكُمُ السِّحْرَ فَلَسَوْفَ تَعْلَمُونَ</w:t>
      </w:r>
      <w:r w:rsidR="001619CE" w:rsidRPr="008B4A46">
        <w:rPr>
          <w:rStyle w:val="Char7"/>
          <w:rtl/>
        </w:rPr>
        <w:t xml:space="preserve"> </w:t>
      </w:r>
      <w:r w:rsidRPr="008B4A46">
        <w:rPr>
          <w:rStyle w:val="Char7"/>
          <w:rtl/>
        </w:rPr>
        <w:t>لَأُقَطِّعَنَّ أَيْدِيَكُمْ وَأَرْجُلَكُمْ مِنْ خِلَافٍ وَلَأُصَلِّبَنَّكُمْ أَجْمَعِينَ٤٩ قَالُوا لَا ضَيْرَ</w:t>
      </w:r>
      <w:r w:rsidR="001619CE" w:rsidRPr="008B4A46">
        <w:rPr>
          <w:rStyle w:val="Char7"/>
          <w:rtl/>
        </w:rPr>
        <w:t xml:space="preserve"> </w:t>
      </w:r>
      <w:r w:rsidRPr="008B4A46">
        <w:rPr>
          <w:rStyle w:val="Char7"/>
          <w:rtl/>
        </w:rPr>
        <w:t xml:space="preserve">إِنَّا إِلَى رَبِّنَا مُنْقَلِبُونَ٥٠ </w:t>
      </w:r>
      <w:r w:rsidRPr="008B4A46">
        <w:rPr>
          <w:rStyle w:val="Char7"/>
          <w:rtl/>
        </w:rPr>
        <w:lastRenderedPageBreak/>
        <w:t>إِنَّا نَطْمَعُ أَنْ يَغْفِرَ لَنَا رَبُّنَا خَطَايَانَا أَنْ كُنَّا أَوَّلَ الْمُؤْمِنِينَ٥١ وَأَوْحَيْنَا إِلَى مُوسَى أَنْ أَسْرِ بِعِبَادِي إِنَّكُمْ مُتَّبَعُونَ٥٢ فَأَرْسَلَ فِرْعَوْنُ فِي الْمَدَائِنِ حَاشِرِينَ٥٣ إِنَّ هَؤُلَاءِ لَشِرْذِمَةٌ قَلِيلُونَ٥٤ وَإِنَّهُمْ لَنَا لَغَائِظُونَ٥٥ وَإِنَّا لَجَمِيعٌ حَاذِرُونَ٥٦ فَأَخْرَجْنَاهُمْ مِنْ جَنَّاتٍ وَعُيُونٍ٥٧ وَكُنُوزٍ وَمَقَامٍ كَرِيمٍ٥٨ كَذَلِكَ وَأَوْرَثْنَاهَا بَنِي إِسْرَائِيلَ٥٩ فَأَتْبَعُوهُمْ مُشْرِقِينَ٦٠</w:t>
      </w:r>
      <w:r w:rsidRPr="00A51322">
        <w:rPr>
          <w:rStyle w:val="Char0"/>
          <w:rFonts w:ascii="Times New Roman" w:hAnsi="Times New Roman" w:cs="Traditional Arabic" w:hint="cs"/>
          <w:rtl/>
        </w:rPr>
        <w:t>﴾</w:t>
      </w:r>
      <w:r w:rsidRPr="008B4A46">
        <w:rPr>
          <w:rStyle w:val="Char"/>
          <w:rtl/>
        </w:rPr>
        <w:t xml:space="preserve"> [الشعراء: 40-60]</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تا اگر جادوگران غالب شوند، از آنان پ</w:t>
      </w:r>
      <w:r w:rsidRPr="00CA0104">
        <w:rPr>
          <w:rStyle w:val="Char0"/>
          <w:rFonts w:hint="cs"/>
          <w:rtl/>
        </w:rPr>
        <w:t>یروی</w:t>
      </w:r>
      <w:r w:rsidRPr="00CA0104">
        <w:rPr>
          <w:rStyle w:val="Char0"/>
          <w:rtl/>
        </w:rPr>
        <w:t xml:space="preserve"> کن</w:t>
      </w:r>
      <w:r w:rsidRPr="00CA0104">
        <w:rPr>
          <w:rStyle w:val="Char0"/>
          <w:rFonts w:hint="cs"/>
          <w:rtl/>
        </w:rPr>
        <w:t>یم</w:t>
      </w:r>
      <w:r w:rsidRPr="00CA0104">
        <w:rPr>
          <w:rStyle w:val="Char0"/>
          <w:rtl/>
        </w:rPr>
        <w:t xml:space="preserve">. </w:t>
      </w:r>
      <w:r>
        <w:rPr>
          <w:rStyle w:val="Char0"/>
          <w:rFonts w:hint="cs"/>
          <w:rtl/>
        </w:rPr>
        <w:softHyphen/>
      </w:r>
      <w:r>
        <w:rPr>
          <w:rStyle w:val="Char0"/>
          <w:rFonts w:cs="Traditional Arabic" w:hint="cs"/>
          <w:rtl/>
        </w:rPr>
        <w:t>﴿</w:t>
      </w:r>
      <w:r w:rsidRPr="00CA0104">
        <w:rPr>
          <w:rStyle w:val="Char0"/>
          <w:rtl/>
        </w:rPr>
        <w:t>41</w:t>
      </w:r>
      <w:r>
        <w:rPr>
          <w:rStyle w:val="Char0"/>
          <w:rFonts w:cs="Traditional Arabic" w:hint="cs"/>
          <w:rtl/>
        </w:rPr>
        <w:t>﴾</w:t>
      </w:r>
      <w:r w:rsidRPr="00CA0104">
        <w:rPr>
          <w:rStyle w:val="Char0"/>
          <w:rtl/>
        </w:rPr>
        <w:t xml:space="preserve"> پس وقت</w:t>
      </w:r>
      <w:r w:rsidRPr="00CA0104">
        <w:rPr>
          <w:rStyle w:val="Char0"/>
          <w:rFonts w:hint="cs"/>
          <w:rtl/>
        </w:rPr>
        <w:t>ی</w:t>
      </w:r>
      <w:r w:rsidRPr="00CA0104">
        <w:rPr>
          <w:rStyle w:val="Char0"/>
          <w:rtl/>
        </w:rPr>
        <w:t xml:space="preserve"> که جادوگران آمدند، به فرعون گفتند: اگر ما غالب شو</w:t>
      </w:r>
      <w:r w:rsidRPr="00CA0104">
        <w:rPr>
          <w:rStyle w:val="Char0"/>
          <w:rFonts w:hint="cs"/>
          <w:rtl/>
        </w:rPr>
        <w:t>یم</w:t>
      </w:r>
      <w:r w:rsidRPr="00CA0104">
        <w:rPr>
          <w:rStyle w:val="Char0"/>
          <w:rtl/>
        </w:rPr>
        <w:t xml:space="preserve">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ما پاداش</w:t>
      </w:r>
      <w:r w:rsidRPr="00CA0104">
        <w:rPr>
          <w:rStyle w:val="Char0"/>
          <w:rFonts w:hint="cs"/>
          <w:rtl/>
        </w:rPr>
        <w:t>ی</w:t>
      </w:r>
      <w:r w:rsidRPr="00CA0104">
        <w:rPr>
          <w:rStyle w:val="Char0"/>
          <w:rtl/>
        </w:rPr>
        <w:t xml:space="preserve"> خواهد بود؟ </w:t>
      </w:r>
      <w:r>
        <w:rPr>
          <w:rStyle w:val="Char0"/>
          <w:rFonts w:cs="Traditional Arabic" w:hint="cs"/>
          <w:rtl/>
        </w:rPr>
        <w:t>﴿</w:t>
      </w:r>
      <w:r w:rsidRPr="00CA0104">
        <w:rPr>
          <w:rStyle w:val="Char0"/>
          <w:rtl/>
        </w:rPr>
        <w:t>4</w:t>
      </w:r>
      <w:r>
        <w:rPr>
          <w:rStyle w:val="Char0"/>
          <w:rFonts w:hint="cs"/>
          <w:rtl/>
        </w:rPr>
        <w:t>2</w:t>
      </w:r>
      <w:r>
        <w:rPr>
          <w:rStyle w:val="Char0"/>
          <w:rFonts w:cs="Traditional Arabic" w:hint="cs"/>
          <w:rtl/>
        </w:rPr>
        <w:t>﴾</w:t>
      </w:r>
      <w:r w:rsidRPr="00CA0104">
        <w:rPr>
          <w:rStyle w:val="Char0"/>
          <w:rtl/>
        </w:rPr>
        <w:t xml:space="preserve"> (فرعون) گفت: بل</w:t>
      </w:r>
      <w:r w:rsidRPr="00CA0104">
        <w:rPr>
          <w:rStyle w:val="Char0"/>
          <w:rFonts w:hint="cs"/>
          <w:rtl/>
        </w:rPr>
        <w:t>ی</w:t>
      </w:r>
      <w:r w:rsidRPr="00CA0104">
        <w:rPr>
          <w:rStyle w:val="Char0"/>
          <w:rtl/>
        </w:rPr>
        <w:t xml:space="preserve">! </w:t>
      </w:r>
      <w:r>
        <w:rPr>
          <w:rStyle w:val="Char0"/>
          <w:rtl/>
        </w:rPr>
        <w:t>(</w:t>
      </w:r>
      <w:r w:rsidRPr="00CA0104">
        <w:rPr>
          <w:rStyle w:val="Char0"/>
          <w:rtl/>
        </w:rPr>
        <w:t>پاداش چه بلکه شما در آن صورت از جمله (دربار</w:t>
      </w:r>
      <w:r w:rsidRPr="00CA0104">
        <w:rPr>
          <w:rStyle w:val="Char0"/>
          <w:rFonts w:hint="cs"/>
          <w:rtl/>
        </w:rPr>
        <w:t>یان</w:t>
      </w:r>
      <w:r w:rsidRPr="00CA0104">
        <w:rPr>
          <w:rStyle w:val="Char0"/>
          <w:rtl/>
        </w:rPr>
        <w:t xml:space="preserve"> و) نزد</w:t>
      </w:r>
      <w:r w:rsidRPr="00CA0104">
        <w:rPr>
          <w:rStyle w:val="Char0"/>
          <w:rFonts w:hint="cs"/>
          <w:rtl/>
        </w:rPr>
        <w:t>یکان</w:t>
      </w:r>
      <w:r w:rsidRPr="00CA0104">
        <w:rPr>
          <w:rStyle w:val="Char0"/>
          <w:rtl/>
        </w:rPr>
        <w:t xml:space="preserve"> من خواه</w:t>
      </w:r>
      <w:r w:rsidRPr="00CA0104">
        <w:rPr>
          <w:rStyle w:val="Char0"/>
          <w:rFonts w:hint="cs"/>
          <w:rtl/>
        </w:rPr>
        <w:t>ید</w:t>
      </w:r>
      <w:r w:rsidRPr="00CA0104">
        <w:rPr>
          <w:rStyle w:val="Char0"/>
          <w:rtl/>
        </w:rPr>
        <w:t xml:space="preserve"> بود. </w:t>
      </w:r>
      <w:r>
        <w:rPr>
          <w:rStyle w:val="Char0"/>
          <w:rFonts w:cs="Traditional Arabic" w:hint="cs"/>
          <w:rtl/>
        </w:rPr>
        <w:t>﴿</w:t>
      </w:r>
      <w:r w:rsidRPr="00CA0104">
        <w:rPr>
          <w:rStyle w:val="Char0"/>
          <w:rtl/>
        </w:rPr>
        <w:t>43</w:t>
      </w:r>
      <w:r>
        <w:rPr>
          <w:rStyle w:val="Char0"/>
          <w:rFonts w:cs="Traditional Arabic" w:hint="cs"/>
          <w:rtl/>
        </w:rPr>
        <w:t>﴾</w:t>
      </w:r>
      <w:r w:rsidRPr="00CA0104">
        <w:rPr>
          <w:rStyle w:val="Char0"/>
          <w:rtl/>
        </w:rPr>
        <w:t xml:space="preserve"> موس</w:t>
      </w:r>
      <w:r w:rsidRPr="00CA0104">
        <w:rPr>
          <w:rStyle w:val="Char0"/>
          <w:rFonts w:hint="cs"/>
          <w:rtl/>
        </w:rPr>
        <w:t>ی</w:t>
      </w:r>
      <w:r w:rsidRPr="00CA0104">
        <w:rPr>
          <w:rStyle w:val="Char0"/>
          <w:rtl/>
        </w:rPr>
        <w:t xml:space="preserve"> به آنان گفت: آنچه را که</w:t>
      </w:r>
      <w:r>
        <w:rPr>
          <w:rStyle w:val="Char0"/>
          <w:rtl/>
        </w:rPr>
        <w:t xml:space="preserve"> می‌</w:t>
      </w:r>
      <w:r w:rsidRPr="00CA0104">
        <w:rPr>
          <w:rStyle w:val="Char0"/>
          <w:rtl/>
        </w:rPr>
        <w:t>خواه</w:t>
      </w:r>
      <w:r w:rsidRPr="00CA0104">
        <w:rPr>
          <w:rStyle w:val="Char0"/>
          <w:rFonts w:hint="cs"/>
          <w:rtl/>
        </w:rPr>
        <w:t>ید</w:t>
      </w:r>
      <w:r w:rsidRPr="00CA0104">
        <w:rPr>
          <w:rStyle w:val="Char0"/>
          <w:rtl/>
        </w:rPr>
        <w:t xml:space="preserve"> ب</w:t>
      </w:r>
      <w:r w:rsidRPr="00CA0104">
        <w:rPr>
          <w:rStyle w:val="Char0"/>
          <w:rFonts w:hint="cs"/>
          <w:rtl/>
        </w:rPr>
        <w:t>یندازید،</w:t>
      </w:r>
      <w:r w:rsidRPr="00CA0104">
        <w:rPr>
          <w:rStyle w:val="Char0"/>
          <w:rtl/>
        </w:rPr>
        <w:t xml:space="preserve"> ب</w:t>
      </w:r>
      <w:r w:rsidRPr="00CA0104">
        <w:rPr>
          <w:rStyle w:val="Char0"/>
          <w:rFonts w:hint="cs"/>
          <w:rtl/>
        </w:rPr>
        <w:t>یندازید</w:t>
      </w:r>
      <w:r w:rsidRPr="00CA0104">
        <w:rPr>
          <w:rStyle w:val="Char0"/>
          <w:rtl/>
        </w:rPr>
        <w:t xml:space="preserve">. </w:t>
      </w:r>
      <w:r>
        <w:rPr>
          <w:rStyle w:val="Char0"/>
          <w:rFonts w:cs="Traditional Arabic" w:hint="cs"/>
          <w:rtl/>
        </w:rPr>
        <w:t>﴿</w:t>
      </w:r>
      <w:r w:rsidRPr="00CA0104">
        <w:rPr>
          <w:rStyle w:val="Char0"/>
          <w:rtl/>
        </w:rPr>
        <w:t>44</w:t>
      </w:r>
      <w:r>
        <w:rPr>
          <w:rStyle w:val="Char0"/>
          <w:rFonts w:cs="Traditional Arabic" w:hint="cs"/>
          <w:rtl/>
        </w:rPr>
        <w:t>﴾</w:t>
      </w:r>
      <w:r w:rsidRPr="00CA0104">
        <w:rPr>
          <w:rStyle w:val="Char0"/>
          <w:rtl/>
        </w:rPr>
        <w:t xml:space="preserve"> پس آنان ر</w:t>
      </w:r>
      <w:r w:rsidRPr="00CA0104">
        <w:rPr>
          <w:rStyle w:val="Char0"/>
          <w:rFonts w:hint="cs"/>
          <w:rtl/>
        </w:rPr>
        <w:t>یسمان</w:t>
      </w:r>
      <w:r>
        <w:rPr>
          <w:rStyle w:val="Char0"/>
          <w:rFonts w:hint="cs"/>
          <w:rtl/>
        </w:rPr>
        <w:t>‌</w:t>
      </w:r>
      <w:r w:rsidRPr="00CA0104">
        <w:rPr>
          <w:rStyle w:val="Char0"/>
          <w:rFonts w:hint="cs"/>
          <w:rtl/>
        </w:rPr>
        <w:t>ها</w:t>
      </w:r>
      <w:r w:rsidRPr="00CA0104">
        <w:rPr>
          <w:rStyle w:val="Char0"/>
          <w:rtl/>
        </w:rPr>
        <w:t xml:space="preserve"> و عصاها</w:t>
      </w:r>
      <w:r w:rsidRPr="00CA0104">
        <w:rPr>
          <w:rStyle w:val="Char0"/>
          <w:rFonts w:hint="cs"/>
          <w:rtl/>
        </w:rPr>
        <w:t>ی</w:t>
      </w:r>
      <w:r w:rsidRPr="00CA0104">
        <w:rPr>
          <w:rStyle w:val="Char0"/>
          <w:rtl/>
        </w:rPr>
        <w:t xml:space="preserve"> خود را انداختند و گفتند: به عزت فرعون قسم! ما حتما غالب و پ</w:t>
      </w:r>
      <w:r w:rsidRPr="00CA0104">
        <w:rPr>
          <w:rStyle w:val="Char0"/>
          <w:rFonts w:hint="cs"/>
          <w:rtl/>
        </w:rPr>
        <w:t>یروزیم</w:t>
      </w:r>
      <w:r w:rsidRPr="00CA0104">
        <w:rPr>
          <w:rStyle w:val="Char0"/>
          <w:rtl/>
        </w:rPr>
        <w:t xml:space="preserve">. </w:t>
      </w:r>
      <w:r>
        <w:rPr>
          <w:rStyle w:val="Char0"/>
          <w:rFonts w:cs="Traditional Arabic" w:hint="cs"/>
          <w:rtl/>
        </w:rPr>
        <w:t>﴿</w:t>
      </w:r>
      <w:r w:rsidRPr="00CA0104">
        <w:rPr>
          <w:rStyle w:val="Char0"/>
          <w:rtl/>
        </w:rPr>
        <w:t>45</w:t>
      </w:r>
      <w:r>
        <w:rPr>
          <w:rStyle w:val="Char0"/>
          <w:rFonts w:cs="Traditional Arabic" w:hint="cs"/>
          <w:rtl/>
        </w:rPr>
        <w:t>﴾</w:t>
      </w:r>
      <w:r w:rsidRPr="00CA0104">
        <w:rPr>
          <w:rStyle w:val="Char0"/>
          <w:rtl/>
        </w:rPr>
        <w:t xml:space="preserve"> پس موس</w:t>
      </w:r>
      <w:r w:rsidRPr="00CA0104">
        <w:rPr>
          <w:rStyle w:val="Char0"/>
          <w:rFonts w:hint="cs"/>
          <w:rtl/>
        </w:rPr>
        <w:t>ی</w:t>
      </w:r>
      <w:r w:rsidRPr="00CA0104">
        <w:rPr>
          <w:rStyle w:val="Char0"/>
          <w:rtl/>
        </w:rPr>
        <w:t xml:space="preserve"> عصا</w:t>
      </w:r>
      <w:r w:rsidRPr="00CA0104">
        <w:rPr>
          <w:rStyle w:val="Char0"/>
          <w:rFonts w:hint="cs"/>
          <w:rtl/>
        </w:rPr>
        <w:t>یش</w:t>
      </w:r>
      <w:r w:rsidRPr="00CA0104">
        <w:rPr>
          <w:rStyle w:val="Char0"/>
          <w:rtl/>
        </w:rPr>
        <w:t xml:space="preserve"> را انداخت، ناگهان </w:t>
      </w:r>
      <w:r>
        <w:rPr>
          <w:rStyle w:val="Char0"/>
          <w:rFonts w:hint="cs"/>
          <w:rtl/>
        </w:rPr>
        <w:t>(</w:t>
      </w:r>
      <w:r w:rsidRPr="00CA0104">
        <w:rPr>
          <w:rStyle w:val="Char0"/>
          <w:rtl/>
        </w:rPr>
        <w:t>اژدها</w:t>
      </w:r>
      <w:r w:rsidRPr="00CA0104">
        <w:rPr>
          <w:rStyle w:val="Char0"/>
          <w:rFonts w:hint="cs"/>
          <w:rtl/>
        </w:rPr>
        <w:t>یی</w:t>
      </w:r>
      <w:r w:rsidRPr="00CA0104">
        <w:rPr>
          <w:rStyle w:val="Char0"/>
          <w:rtl/>
        </w:rPr>
        <w:t xml:space="preserve"> شد که</w:t>
      </w:r>
      <w:r>
        <w:rPr>
          <w:rStyle w:val="Char0"/>
          <w:rFonts w:hint="cs"/>
          <w:rtl/>
        </w:rPr>
        <w:t>)</w:t>
      </w:r>
      <w:r w:rsidRPr="00CA0104">
        <w:rPr>
          <w:rStyle w:val="Char0"/>
          <w:rtl/>
        </w:rPr>
        <w:t xml:space="preserve"> ساخته</w:t>
      </w:r>
      <w:r>
        <w:rPr>
          <w:rStyle w:val="Char0"/>
          <w:rtl/>
        </w:rPr>
        <w:t xml:space="preserve">‌های </w:t>
      </w:r>
      <w:r w:rsidRPr="00CA0104">
        <w:rPr>
          <w:rStyle w:val="Char0"/>
          <w:rtl/>
        </w:rPr>
        <w:t>دروغ</w:t>
      </w:r>
      <w:r w:rsidRPr="00CA0104">
        <w:rPr>
          <w:rStyle w:val="Char0"/>
          <w:rFonts w:hint="cs"/>
          <w:rtl/>
        </w:rPr>
        <w:t>ی</w:t>
      </w:r>
      <w:r w:rsidRPr="00CA0104">
        <w:rPr>
          <w:rStyle w:val="Char0"/>
          <w:rtl/>
        </w:rPr>
        <w:t>ن آنان را بلع</w:t>
      </w:r>
      <w:r w:rsidRPr="00CA0104">
        <w:rPr>
          <w:rStyle w:val="Char0"/>
          <w:rFonts w:hint="cs"/>
          <w:rtl/>
        </w:rPr>
        <w:t>ید</w:t>
      </w:r>
      <w:r w:rsidRPr="00CA0104">
        <w:rPr>
          <w:rStyle w:val="Char0"/>
          <w:rtl/>
        </w:rPr>
        <w:t xml:space="preserve">. </w:t>
      </w:r>
      <w:r>
        <w:rPr>
          <w:rStyle w:val="Char0"/>
          <w:rFonts w:hint="cs"/>
          <w:rtl/>
        </w:rPr>
        <w:softHyphen/>
      </w:r>
      <w:r>
        <w:rPr>
          <w:rStyle w:val="Char0"/>
          <w:rFonts w:cs="Traditional Arabic" w:hint="cs"/>
          <w:rtl/>
        </w:rPr>
        <w:t>﴿</w:t>
      </w:r>
      <w:r w:rsidRPr="00CA0104">
        <w:rPr>
          <w:rStyle w:val="Char0"/>
          <w:rtl/>
        </w:rPr>
        <w:t>46</w:t>
      </w:r>
      <w:r>
        <w:rPr>
          <w:rStyle w:val="Char0"/>
          <w:rFonts w:cs="Traditional Arabic" w:hint="cs"/>
          <w:rtl/>
        </w:rPr>
        <w:t>﴾</w:t>
      </w:r>
      <w:r w:rsidRPr="00CA0104">
        <w:rPr>
          <w:rStyle w:val="Char0"/>
          <w:rtl/>
        </w:rPr>
        <w:t xml:space="preserve"> پس جادوگران سجده</w:t>
      </w:r>
      <w:r>
        <w:rPr>
          <w:rStyle w:val="Char0"/>
          <w:rFonts w:hint="cs"/>
          <w:rtl/>
        </w:rPr>
        <w:t>‌</w:t>
      </w:r>
      <w:r w:rsidRPr="00CA0104">
        <w:rPr>
          <w:rStyle w:val="Char0"/>
          <w:rtl/>
        </w:rPr>
        <w:t>کنان بر زم</w:t>
      </w:r>
      <w:r w:rsidRPr="00CA0104">
        <w:rPr>
          <w:rStyle w:val="Char0"/>
          <w:rFonts w:hint="cs"/>
          <w:rtl/>
        </w:rPr>
        <w:t>ین</w:t>
      </w:r>
      <w:r w:rsidRPr="00CA0104">
        <w:rPr>
          <w:rStyle w:val="Char0"/>
          <w:rtl/>
        </w:rPr>
        <w:t xml:space="preserve"> افتادند. </w:t>
      </w:r>
      <w:r>
        <w:rPr>
          <w:rStyle w:val="Char0"/>
          <w:rFonts w:cs="Traditional Arabic" w:hint="cs"/>
          <w:rtl/>
        </w:rPr>
        <w:t>﴿</w:t>
      </w:r>
      <w:r w:rsidRPr="00CA0104">
        <w:rPr>
          <w:rStyle w:val="Char0"/>
          <w:rtl/>
        </w:rPr>
        <w:t>47</w:t>
      </w:r>
      <w:r>
        <w:rPr>
          <w:rStyle w:val="Char0"/>
          <w:rFonts w:cs="Traditional Arabic" w:hint="cs"/>
          <w:rtl/>
        </w:rPr>
        <w:t>﴾</w:t>
      </w:r>
      <w:r w:rsidRPr="00CA0104">
        <w:rPr>
          <w:rStyle w:val="Char0"/>
          <w:rtl/>
        </w:rPr>
        <w:t xml:space="preserve"> گفتند: به پروردگار جهان</w:t>
      </w:r>
      <w:r w:rsidRPr="00CA0104">
        <w:rPr>
          <w:rStyle w:val="Char0"/>
          <w:rFonts w:hint="cs"/>
          <w:rtl/>
        </w:rPr>
        <w:t>یان</w:t>
      </w:r>
      <w:r w:rsidRPr="00CA0104">
        <w:rPr>
          <w:rStyle w:val="Char0"/>
          <w:rtl/>
        </w:rPr>
        <w:t xml:space="preserve">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sidRPr="00CA0104">
        <w:rPr>
          <w:rStyle w:val="Char0"/>
          <w:rtl/>
        </w:rPr>
        <w:t xml:space="preserve"> پروردگار موس</w:t>
      </w:r>
      <w:r w:rsidRPr="00CA0104">
        <w:rPr>
          <w:rStyle w:val="Char0"/>
          <w:rFonts w:hint="cs"/>
          <w:rtl/>
        </w:rPr>
        <w:t>ی</w:t>
      </w:r>
      <w:r w:rsidRPr="00CA0104">
        <w:rPr>
          <w:rStyle w:val="Char0"/>
          <w:rtl/>
        </w:rPr>
        <w:t xml:space="preserve"> و هارون. </w:t>
      </w:r>
      <w:r>
        <w:rPr>
          <w:rStyle w:val="Char0"/>
          <w:rFonts w:cs="Traditional Arabic" w:hint="cs"/>
          <w:rtl/>
        </w:rPr>
        <w:t>﴿</w:t>
      </w:r>
      <w:r>
        <w:rPr>
          <w:rStyle w:val="Char0"/>
          <w:rFonts w:hint="cs"/>
          <w:rtl/>
        </w:rPr>
        <w:t>4</w:t>
      </w:r>
      <w:r w:rsidRPr="00CA0104">
        <w:rPr>
          <w:rStyle w:val="Char0"/>
          <w:rtl/>
        </w:rPr>
        <w:t>۹</w:t>
      </w:r>
      <w:r>
        <w:rPr>
          <w:rStyle w:val="Char0"/>
          <w:rFonts w:cs="Traditional Arabic" w:hint="cs"/>
          <w:rtl/>
        </w:rPr>
        <w:t>﴾</w:t>
      </w:r>
      <w:r w:rsidRPr="00CA0104">
        <w:rPr>
          <w:rStyle w:val="Char0"/>
          <w:rtl/>
        </w:rPr>
        <w:t xml:space="preserve"> (فرعون) گفت: آ</w:t>
      </w:r>
      <w:r w:rsidRPr="00CA0104">
        <w:rPr>
          <w:rStyle w:val="Char0"/>
          <w:rFonts w:hint="cs"/>
          <w:rtl/>
        </w:rPr>
        <w:t>یا</w:t>
      </w:r>
      <w:r w:rsidRPr="00CA0104">
        <w:rPr>
          <w:rStyle w:val="Char0"/>
          <w:rtl/>
        </w:rPr>
        <w:t xml:space="preserve"> پ</w:t>
      </w:r>
      <w:r w:rsidRPr="00CA0104">
        <w:rPr>
          <w:rStyle w:val="Char0"/>
          <w:rFonts w:hint="cs"/>
          <w:rtl/>
        </w:rPr>
        <w:t>یش</w:t>
      </w:r>
      <w:r w:rsidRPr="00CA0104">
        <w:rPr>
          <w:rStyle w:val="Char0"/>
          <w:rtl/>
        </w:rPr>
        <w:t xml:space="preserve"> از ا</w:t>
      </w:r>
      <w:r w:rsidRPr="00CA0104">
        <w:rPr>
          <w:rStyle w:val="Char0"/>
          <w:rFonts w:hint="cs"/>
          <w:rtl/>
        </w:rPr>
        <w:t>ینکه</w:t>
      </w:r>
      <w:r w:rsidRPr="00CA0104">
        <w:rPr>
          <w:rStyle w:val="Char0"/>
          <w:rtl/>
        </w:rPr>
        <w:t xml:space="preserve"> به شما اجازه دهم به او ا</w:t>
      </w:r>
      <w:r w:rsidRPr="00CA0104">
        <w:rPr>
          <w:rStyle w:val="Char0"/>
          <w:rFonts w:hint="cs"/>
          <w:rtl/>
        </w:rPr>
        <w:t>یمان</w:t>
      </w:r>
      <w:r w:rsidRPr="00CA0104">
        <w:rPr>
          <w:rStyle w:val="Char0"/>
          <w:rtl/>
        </w:rPr>
        <w:t xml:space="preserve"> آورد</w:t>
      </w:r>
      <w:r w:rsidRPr="00CA0104">
        <w:rPr>
          <w:rStyle w:val="Char0"/>
          <w:rFonts w:hint="cs"/>
          <w:rtl/>
        </w:rPr>
        <w:t>ید؟</w:t>
      </w:r>
      <w:r w:rsidRPr="00CA0104">
        <w:rPr>
          <w:rStyle w:val="Char0"/>
          <w:rtl/>
        </w:rPr>
        <w:t xml:space="preserve"> البته او بزرگترتان است که به شما جادو آموخته اس</w:t>
      </w:r>
      <w:r w:rsidRPr="00CA0104">
        <w:rPr>
          <w:rStyle w:val="Char0"/>
          <w:rFonts w:hint="cs"/>
          <w:rtl/>
        </w:rPr>
        <w:t>ت</w:t>
      </w:r>
      <w:r w:rsidRPr="00CA0104">
        <w:rPr>
          <w:rStyle w:val="Char0"/>
          <w:rtl/>
        </w:rPr>
        <w:t>. پس به زود</w:t>
      </w:r>
      <w:r w:rsidRPr="00CA0104">
        <w:rPr>
          <w:rStyle w:val="Char0"/>
          <w:rFonts w:hint="cs"/>
          <w:rtl/>
        </w:rPr>
        <w:t>ی</w:t>
      </w:r>
      <w:r w:rsidRPr="00CA0104">
        <w:rPr>
          <w:rStyle w:val="Char0"/>
          <w:rtl/>
        </w:rPr>
        <w:t xml:space="preserve"> خواه</w:t>
      </w:r>
      <w:r w:rsidRPr="00CA0104">
        <w:rPr>
          <w:rStyle w:val="Char0"/>
          <w:rFonts w:hint="cs"/>
          <w:rtl/>
        </w:rPr>
        <w:t>ید</w:t>
      </w:r>
      <w:r w:rsidRPr="00CA0104">
        <w:rPr>
          <w:rStyle w:val="Char0"/>
          <w:rtl/>
        </w:rPr>
        <w:t xml:space="preserve"> دانست، حتما دست</w:t>
      </w:r>
      <w:r>
        <w:rPr>
          <w:rStyle w:val="Char0"/>
          <w:rFonts w:hint="cs"/>
          <w:rtl/>
        </w:rPr>
        <w:t>‌</w:t>
      </w:r>
      <w:r w:rsidRPr="00CA0104">
        <w:rPr>
          <w:rStyle w:val="Char0"/>
          <w:rtl/>
        </w:rPr>
        <w:t>ها و پاها</w:t>
      </w:r>
      <w:r w:rsidRPr="00CA0104">
        <w:rPr>
          <w:rStyle w:val="Char0"/>
          <w:rFonts w:hint="cs"/>
          <w:rtl/>
        </w:rPr>
        <w:t>ی</w:t>
      </w:r>
      <w:r w:rsidRPr="00CA0104">
        <w:rPr>
          <w:rStyle w:val="Char0"/>
          <w:rtl/>
        </w:rPr>
        <w:t xml:space="preserve"> شما را بر خلاف جهت همد</w:t>
      </w:r>
      <w:r w:rsidRPr="00CA0104">
        <w:rPr>
          <w:rStyle w:val="Char0"/>
          <w:rFonts w:hint="cs"/>
          <w:rtl/>
        </w:rPr>
        <w:t>یگر</w:t>
      </w:r>
      <w:r w:rsidRPr="00CA0104">
        <w:rPr>
          <w:rStyle w:val="Char0"/>
          <w:rtl/>
        </w:rPr>
        <w:t xml:space="preserve"> خواهم بر</w:t>
      </w:r>
      <w:r w:rsidRPr="00CA0104">
        <w:rPr>
          <w:rStyle w:val="Char0"/>
          <w:rFonts w:hint="cs"/>
          <w:rtl/>
        </w:rPr>
        <w:t>ید</w:t>
      </w:r>
      <w:r w:rsidRPr="00CA0104">
        <w:rPr>
          <w:rStyle w:val="Char0"/>
          <w:rtl/>
        </w:rPr>
        <w:t xml:space="preserve"> و همه شما را به دار خواهم کش</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۵۰</w:t>
      </w:r>
      <w:r>
        <w:rPr>
          <w:rStyle w:val="Char0"/>
          <w:rFonts w:cs="Traditional Arabic" w:hint="cs"/>
          <w:rtl/>
        </w:rPr>
        <w:t>﴾</w:t>
      </w:r>
      <w:r w:rsidRPr="00CA0104">
        <w:rPr>
          <w:rStyle w:val="Char0"/>
          <w:rtl/>
        </w:rPr>
        <w:t xml:space="preserve"> گفتند: باک</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چون که ما</w:t>
      </w:r>
      <w:r>
        <w:rPr>
          <w:rStyle w:val="Char0"/>
          <w:rtl/>
        </w:rPr>
        <w:t xml:space="preserve"> به‌سوی </w:t>
      </w:r>
      <w:r w:rsidRPr="00CA0104">
        <w:rPr>
          <w:rStyle w:val="Char0"/>
          <w:rtl/>
        </w:rPr>
        <w:t>پروردگار خود باز</w:t>
      </w:r>
      <w:r>
        <w:rPr>
          <w:rStyle w:val="Char0"/>
          <w:rtl/>
        </w:rPr>
        <w:t xml:space="preserve"> می‌</w:t>
      </w:r>
      <w:r w:rsidRPr="00CA0104">
        <w:rPr>
          <w:rStyle w:val="Char0"/>
          <w:rtl/>
        </w:rPr>
        <w:t>گرد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۵۱</w:t>
      </w:r>
      <w:r>
        <w:rPr>
          <w:rStyle w:val="Char0"/>
          <w:rFonts w:cs="Traditional Arabic" w:hint="cs"/>
          <w:rtl/>
        </w:rPr>
        <w:t>﴾</w:t>
      </w:r>
      <w:r w:rsidRPr="00CA0104">
        <w:rPr>
          <w:rStyle w:val="Char0"/>
          <w:rtl/>
        </w:rPr>
        <w:t xml:space="preserve"> البته ما ام</w:t>
      </w:r>
      <w:r w:rsidRPr="00CA0104">
        <w:rPr>
          <w:rStyle w:val="Char0"/>
          <w:rFonts w:hint="cs"/>
          <w:rtl/>
        </w:rPr>
        <w:t>یدواریم</w:t>
      </w:r>
      <w:r w:rsidRPr="00CA0104">
        <w:rPr>
          <w:rStyle w:val="Char0"/>
          <w:rtl/>
        </w:rPr>
        <w:t xml:space="preserve"> که پروردگارما گناهان ما را به خاطر ا</w:t>
      </w:r>
      <w:r w:rsidRPr="00CA0104">
        <w:rPr>
          <w:rStyle w:val="Char0"/>
          <w:rFonts w:hint="cs"/>
          <w:rtl/>
        </w:rPr>
        <w:t>ینکه</w:t>
      </w:r>
      <w:r w:rsidRPr="00CA0104">
        <w:rPr>
          <w:rStyle w:val="Char0"/>
          <w:rtl/>
        </w:rPr>
        <w:t xml:space="preserve"> نخست</w:t>
      </w:r>
      <w:r w:rsidRPr="00CA0104">
        <w:rPr>
          <w:rStyle w:val="Char0"/>
          <w:rFonts w:hint="cs"/>
          <w:rtl/>
        </w:rPr>
        <w:t>ین</w:t>
      </w:r>
      <w:r w:rsidRPr="00CA0104">
        <w:rPr>
          <w:rStyle w:val="Char0"/>
          <w:rtl/>
        </w:rPr>
        <w:t xml:space="preserve"> </w:t>
      </w:r>
      <w:r w:rsidRPr="00CA0104">
        <w:rPr>
          <w:rStyle w:val="Char0"/>
          <w:rFonts w:hint="cs"/>
          <w:rtl/>
        </w:rPr>
        <w:t>ایمان</w:t>
      </w:r>
      <w:r>
        <w:rPr>
          <w:rStyle w:val="Char0"/>
          <w:rFonts w:hint="cs"/>
          <w:rtl/>
        </w:rPr>
        <w:t>‌</w:t>
      </w:r>
      <w:r w:rsidRPr="00CA0104">
        <w:rPr>
          <w:rStyle w:val="Char0"/>
          <w:rtl/>
        </w:rPr>
        <w:t>آورندگان بوده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ب</w:t>
      </w:r>
      <w:r w:rsidRPr="00CA0104">
        <w:rPr>
          <w:rStyle w:val="Char0"/>
          <w:rFonts w:hint="cs"/>
          <w:rtl/>
        </w:rPr>
        <w:t>یامرزد</w:t>
      </w:r>
      <w:r w:rsidRPr="00CA0104">
        <w:rPr>
          <w:rStyle w:val="Char0"/>
          <w:rtl/>
        </w:rPr>
        <w:t xml:space="preserve">. </w:t>
      </w:r>
      <w:r>
        <w:rPr>
          <w:rStyle w:val="Char0"/>
          <w:rFonts w:cs="Traditional Arabic" w:hint="cs"/>
          <w:rtl/>
        </w:rPr>
        <w:t>﴿</w:t>
      </w:r>
      <w:r w:rsidRPr="00CA0104">
        <w:rPr>
          <w:rStyle w:val="Char0"/>
          <w:rtl/>
        </w:rPr>
        <w:t>۵۲</w:t>
      </w:r>
      <w:r>
        <w:rPr>
          <w:rStyle w:val="Char0"/>
          <w:rFonts w:cs="Traditional Arabic" w:hint="cs"/>
          <w:rtl/>
        </w:rPr>
        <w:t>﴾</w:t>
      </w:r>
      <w:r w:rsidRPr="00CA0104">
        <w:rPr>
          <w:rStyle w:val="Char0"/>
          <w:rtl/>
        </w:rPr>
        <w:t xml:space="preserve"> و به موس</w:t>
      </w:r>
      <w:r w:rsidRPr="00CA0104">
        <w:rPr>
          <w:rStyle w:val="Char0"/>
          <w:rFonts w:hint="cs"/>
          <w:rtl/>
        </w:rPr>
        <w:t>ی</w:t>
      </w:r>
      <w:r w:rsidRPr="00CA0104">
        <w:rPr>
          <w:rStyle w:val="Char0"/>
          <w:rtl/>
        </w:rPr>
        <w:t xml:space="preserve"> وح</w:t>
      </w:r>
      <w:r w:rsidRPr="00CA0104">
        <w:rPr>
          <w:rStyle w:val="Char0"/>
          <w:rFonts w:hint="cs"/>
          <w:rtl/>
        </w:rPr>
        <w:t>ی</w:t>
      </w:r>
      <w:r w:rsidRPr="00CA0104">
        <w:rPr>
          <w:rStyle w:val="Char0"/>
          <w:rtl/>
        </w:rPr>
        <w:t xml:space="preserve"> کرد</w:t>
      </w:r>
      <w:r w:rsidRPr="00CA0104">
        <w:rPr>
          <w:rStyle w:val="Char0"/>
          <w:rFonts w:hint="cs"/>
          <w:rtl/>
        </w:rPr>
        <w:t>یم</w:t>
      </w:r>
      <w:r w:rsidRPr="00CA0104">
        <w:rPr>
          <w:rStyle w:val="Char0"/>
          <w:rtl/>
        </w:rPr>
        <w:t xml:space="preserve"> که بندگانم را در شب ببر، شما حتما تعق</w:t>
      </w:r>
      <w:r w:rsidRPr="00CA0104">
        <w:rPr>
          <w:rStyle w:val="Char0"/>
          <w:rFonts w:hint="cs"/>
          <w:rtl/>
        </w:rPr>
        <w:t>یب</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۵۳</w:t>
      </w:r>
      <w:r>
        <w:rPr>
          <w:rStyle w:val="Char0"/>
          <w:rFonts w:cs="Traditional Arabic" w:hint="cs"/>
          <w:rtl/>
        </w:rPr>
        <w:t>﴾</w:t>
      </w:r>
      <w:r w:rsidRPr="00CA0104">
        <w:rPr>
          <w:rStyle w:val="Char0"/>
          <w:rtl/>
        </w:rPr>
        <w:t xml:space="preserve"> پس فرعون جمع</w:t>
      </w:r>
      <w:r>
        <w:rPr>
          <w:rStyle w:val="Char0"/>
          <w:rFonts w:hint="cs"/>
          <w:rtl/>
        </w:rPr>
        <w:t>‌</w:t>
      </w:r>
      <w:r w:rsidRPr="00CA0104">
        <w:rPr>
          <w:rStyle w:val="Char0"/>
          <w:rtl/>
        </w:rPr>
        <w:t xml:space="preserve">کنندگان (مردم) را به شهرها فرستاد. </w:t>
      </w:r>
      <w:r>
        <w:rPr>
          <w:rStyle w:val="Char0"/>
          <w:rFonts w:cs="Traditional Arabic" w:hint="cs"/>
          <w:rtl/>
        </w:rPr>
        <w:t>﴿</w:t>
      </w:r>
      <w:r w:rsidRPr="00CA0104">
        <w:rPr>
          <w:rStyle w:val="Char0"/>
          <w:rtl/>
        </w:rPr>
        <w:t>۵</w:t>
      </w:r>
      <w:r>
        <w:rPr>
          <w:rStyle w:val="Char0"/>
          <w:rFonts w:hint="cs"/>
          <w:rtl/>
        </w:rPr>
        <w:t>4</w:t>
      </w:r>
      <w:r>
        <w:rPr>
          <w:rStyle w:val="Char0"/>
          <w:rFonts w:cs="Traditional Arabic" w:hint="cs"/>
          <w:rtl/>
        </w:rPr>
        <w:t>﴾</w:t>
      </w:r>
      <w:r w:rsidRPr="00CA0104">
        <w:rPr>
          <w:rStyle w:val="Char0"/>
          <w:rtl/>
        </w:rPr>
        <w:t xml:space="preserve"> البته ا</w:t>
      </w:r>
      <w:r w:rsidRPr="00CA0104">
        <w:rPr>
          <w:rStyle w:val="Char0"/>
          <w:rFonts w:hint="cs"/>
          <w:rtl/>
        </w:rPr>
        <w:t>ین</w:t>
      </w:r>
      <w:r>
        <w:rPr>
          <w:rStyle w:val="Char0"/>
          <w:rFonts w:hint="cs"/>
          <w:rtl/>
        </w:rPr>
        <w:t>‌</w:t>
      </w:r>
      <w:r w:rsidRPr="00CA0104">
        <w:rPr>
          <w:rStyle w:val="Char0"/>
          <w:rFonts w:hint="cs"/>
          <w:rtl/>
        </w:rPr>
        <w:t>ها</w:t>
      </w:r>
      <w:r w:rsidRPr="00CA0104">
        <w:rPr>
          <w:rStyle w:val="Char0"/>
          <w:rtl/>
        </w:rPr>
        <w:t xml:space="preserve"> گروه اندک و ناچ</w:t>
      </w:r>
      <w:r w:rsidRPr="00CA0104">
        <w:rPr>
          <w:rStyle w:val="Char0"/>
          <w:rFonts w:hint="cs"/>
          <w:rtl/>
        </w:rPr>
        <w:t>یز</w:t>
      </w:r>
      <w:r w:rsidRPr="00CA0104">
        <w:rPr>
          <w:rStyle w:val="Char0"/>
          <w:rtl/>
        </w:rPr>
        <w:t xml:space="preserve"> هستند. </w:t>
      </w:r>
      <w:r>
        <w:rPr>
          <w:rStyle w:val="Char0"/>
          <w:rFonts w:cs="Traditional Arabic" w:hint="cs"/>
          <w:rtl/>
        </w:rPr>
        <w:t>﴿</w:t>
      </w:r>
      <w:r w:rsidRPr="00CA0104">
        <w:rPr>
          <w:rStyle w:val="Char0"/>
          <w:rtl/>
        </w:rPr>
        <w:t>55</w:t>
      </w:r>
      <w:r>
        <w:rPr>
          <w:rStyle w:val="Char0"/>
          <w:rFonts w:cs="Traditional Arabic" w:hint="cs"/>
          <w:rtl/>
        </w:rPr>
        <w:t>﴾</w:t>
      </w:r>
      <w:r w:rsidRPr="00CA0104">
        <w:rPr>
          <w:rStyle w:val="Char0"/>
          <w:rtl/>
        </w:rPr>
        <w:t xml:space="preserve"> و به يقين که آنها ما را به خشم آورده</w:t>
      </w:r>
      <w:r>
        <w:rPr>
          <w:rStyle w:val="Char0"/>
          <w:rtl/>
        </w:rPr>
        <w:t>‌اند.</w:t>
      </w:r>
      <w:r w:rsidRPr="00CA0104">
        <w:rPr>
          <w:rStyle w:val="Char0"/>
          <w:rtl/>
        </w:rPr>
        <w:t xml:space="preserve"> </w:t>
      </w:r>
      <w:r>
        <w:rPr>
          <w:rStyle w:val="Char0"/>
          <w:rFonts w:cs="Traditional Arabic" w:hint="cs"/>
          <w:rtl/>
        </w:rPr>
        <w:t>﴿</w:t>
      </w:r>
      <w:r w:rsidRPr="00CA0104">
        <w:rPr>
          <w:rStyle w:val="Char0"/>
          <w:rtl/>
        </w:rPr>
        <w:t>56</w:t>
      </w:r>
      <w:r>
        <w:rPr>
          <w:rStyle w:val="Char0"/>
          <w:rFonts w:cs="Traditional Arabic" w:hint="cs"/>
          <w:rtl/>
        </w:rPr>
        <w:t>﴾</w:t>
      </w:r>
      <w:r w:rsidRPr="00CA0104">
        <w:rPr>
          <w:rStyle w:val="Char0"/>
          <w:rtl/>
        </w:rPr>
        <w:t xml:space="preserve"> و در حال</w:t>
      </w:r>
      <w:r w:rsidRPr="00CA0104">
        <w:rPr>
          <w:rStyle w:val="Char0"/>
          <w:rFonts w:hint="cs"/>
          <w:rtl/>
        </w:rPr>
        <w:t>یکه</w:t>
      </w:r>
      <w:r w:rsidRPr="00CA0104">
        <w:rPr>
          <w:rStyle w:val="Char0"/>
          <w:rtl/>
        </w:rPr>
        <w:t xml:space="preserve"> ما گروه ب</w:t>
      </w:r>
      <w:r w:rsidRPr="00CA0104">
        <w:rPr>
          <w:rStyle w:val="Char0"/>
          <w:rFonts w:hint="cs"/>
          <w:rtl/>
        </w:rPr>
        <w:t>یدار</w:t>
      </w:r>
      <w:r w:rsidRPr="00CA0104">
        <w:rPr>
          <w:rStyle w:val="Char0"/>
          <w:rtl/>
        </w:rPr>
        <w:t xml:space="preserve"> و آماده هست</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۵۷</w:t>
      </w:r>
      <w:r>
        <w:rPr>
          <w:rStyle w:val="Char0"/>
          <w:rFonts w:cs="Traditional Arabic" w:hint="cs"/>
          <w:rtl/>
        </w:rPr>
        <w:t>﴾</w:t>
      </w:r>
      <w:r w:rsidRPr="00CA0104">
        <w:rPr>
          <w:rStyle w:val="Char0"/>
          <w:rtl/>
        </w:rPr>
        <w:t xml:space="preserve"> پس ما آنان را از م</w:t>
      </w:r>
      <w:r w:rsidRPr="00CA0104">
        <w:rPr>
          <w:rStyle w:val="Char0"/>
          <w:rFonts w:hint="cs"/>
          <w:rtl/>
        </w:rPr>
        <w:t>یان</w:t>
      </w:r>
      <w:r w:rsidRPr="00CA0104">
        <w:rPr>
          <w:rStyle w:val="Char0"/>
          <w:rtl/>
        </w:rPr>
        <w:t xml:space="preserve"> باغ</w:t>
      </w:r>
      <w:r>
        <w:rPr>
          <w:rStyle w:val="Char0"/>
          <w:rFonts w:hint="cs"/>
          <w:rtl/>
        </w:rPr>
        <w:t>‌</w:t>
      </w:r>
      <w:r w:rsidRPr="00CA0104">
        <w:rPr>
          <w:rStyle w:val="Char0"/>
          <w:rtl/>
        </w:rPr>
        <w:t>ها و چشمه</w:t>
      </w:r>
      <w:r>
        <w:rPr>
          <w:rStyle w:val="Char0"/>
          <w:rtl/>
        </w:rPr>
        <w:t xml:space="preserve">‌ها </w:t>
      </w:r>
      <w:r w:rsidRPr="00CA0104">
        <w:rPr>
          <w:rStyle w:val="Char0"/>
          <w:rtl/>
        </w:rPr>
        <w:t>ب</w:t>
      </w:r>
      <w:r w:rsidRPr="00CA0104">
        <w:rPr>
          <w:rStyle w:val="Char0"/>
          <w:rFonts w:hint="cs"/>
          <w:rtl/>
        </w:rPr>
        <w:t>یرون</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۵۸</w:t>
      </w:r>
      <w:r>
        <w:rPr>
          <w:rStyle w:val="Char0"/>
          <w:rFonts w:cs="Traditional Arabic" w:hint="cs"/>
          <w:rtl/>
        </w:rPr>
        <w:t>﴾</w:t>
      </w:r>
      <w:r w:rsidRPr="00CA0104">
        <w:rPr>
          <w:rStyle w:val="Char0"/>
          <w:rtl/>
        </w:rPr>
        <w:t xml:space="preserve"> و </w:t>
      </w:r>
      <w:r>
        <w:rPr>
          <w:rStyle w:val="Char0"/>
          <w:rFonts w:hint="cs"/>
          <w:rtl/>
        </w:rPr>
        <w:t>(</w:t>
      </w:r>
      <w:r w:rsidRPr="00CA0104">
        <w:rPr>
          <w:rStyle w:val="Char0"/>
          <w:rtl/>
        </w:rPr>
        <w:t>ا</w:t>
      </w:r>
      <w:r w:rsidRPr="00CA0104">
        <w:rPr>
          <w:rStyle w:val="Char0"/>
          <w:rFonts w:hint="cs"/>
          <w:rtl/>
        </w:rPr>
        <w:t>یشان</w:t>
      </w:r>
      <w:r w:rsidRPr="00CA0104">
        <w:rPr>
          <w:rStyle w:val="Char0"/>
          <w:rtl/>
        </w:rPr>
        <w:t xml:space="preserve"> را</w:t>
      </w:r>
      <w:r>
        <w:rPr>
          <w:rStyle w:val="Char0"/>
          <w:rFonts w:hint="cs"/>
          <w:rtl/>
        </w:rPr>
        <w:t>)</w:t>
      </w:r>
      <w:r w:rsidRPr="00CA0104">
        <w:rPr>
          <w:rStyle w:val="Char0"/>
          <w:rtl/>
        </w:rPr>
        <w:t xml:space="preserve"> از گنج</w:t>
      </w:r>
      <w:r>
        <w:rPr>
          <w:rStyle w:val="Char0"/>
          <w:rFonts w:hint="cs"/>
          <w:rtl/>
        </w:rPr>
        <w:t>‌</w:t>
      </w:r>
      <w:r w:rsidRPr="00CA0104">
        <w:rPr>
          <w:rStyle w:val="Char0"/>
          <w:rtl/>
        </w:rPr>
        <w:t>ها و منزلگاه</w:t>
      </w:r>
      <w:r>
        <w:rPr>
          <w:rStyle w:val="Char0"/>
          <w:rtl/>
        </w:rPr>
        <w:t xml:space="preserve">‌های </w:t>
      </w:r>
      <w:r w:rsidRPr="00CA0104">
        <w:rPr>
          <w:rStyle w:val="Char0"/>
          <w:rtl/>
        </w:rPr>
        <w:t>پرناز و نعمت ب</w:t>
      </w:r>
      <w:r w:rsidRPr="00CA0104">
        <w:rPr>
          <w:rStyle w:val="Char0"/>
          <w:rFonts w:hint="cs"/>
          <w:rtl/>
        </w:rPr>
        <w:t>یرون</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۵۹</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آنها را به عذاب خود گرفتار کرد</w:t>
      </w:r>
      <w:r w:rsidRPr="00CA0104">
        <w:rPr>
          <w:rStyle w:val="Char0"/>
          <w:rFonts w:hint="cs"/>
          <w:rtl/>
        </w:rPr>
        <w:t>یم</w:t>
      </w:r>
      <w:r w:rsidRPr="00CA0104">
        <w:rPr>
          <w:rStyle w:val="Char0"/>
          <w:rtl/>
        </w:rPr>
        <w:t>) و آنها را به بن</w:t>
      </w:r>
      <w:r w:rsidRPr="00CA0104">
        <w:rPr>
          <w:rStyle w:val="Char0"/>
          <w:rFonts w:hint="cs"/>
          <w:rtl/>
        </w:rPr>
        <w:t>ی</w:t>
      </w:r>
      <w:r w:rsidRPr="00CA0104">
        <w:rPr>
          <w:rStyle w:val="Char0"/>
          <w:rtl/>
        </w:rPr>
        <w:t xml:space="preserve"> اسرائ</w:t>
      </w:r>
      <w:r w:rsidRPr="00CA0104">
        <w:rPr>
          <w:rStyle w:val="Char0"/>
          <w:rFonts w:hint="cs"/>
          <w:rtl/>
        </w:rPr>
        <w:t>یل</w:t>
      </w:r>
      <w:r w:rsidRPr="00CA0104">
        <w:rPr>
          <w:rStyle w:val="Char0"/>
          <w:rtl/>
        </w:rPr>
        <w:t xml:space="preserve"> به </w:t>
      </w:r>
      <w:r w:rsidRPr="00CA0104">
        <w:rPr>
          <w:rStyle w:val="Char0"/>
          <w:rtl/>
        </w:rPr>
        <w:lastRenderedPageBreak/>
        <w:t>م</w:t>
      </w:r>
      <w:r w:rsidRPr="00CA0104">
        <w:rPr>
          <w:rStyle w:val="Char0"/>
          <w:rFonts w:hint="cs"/>
          <w:rtl/>
        </w:rPr>
        <w:t>یراث</w:t>
      </w:r>
      <w:r w:rsidRPr="00CA0104">
        <w:rPr>
          <w:rStyle w:val="Char0"/>
          <w:rtl/>
        </w:rPr>
        <w:t xml:space="preserve"> داد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60</w:t>
      </w:r>
      <w:r>
        <w:rPr>
          <w:rStyle w:val="Char0"/>
          <w:rFonts w:cs="Traditional Arabic" w:hint="cs"/>
          <w:rtl/>
        </w:rPr>
        <w:t>﴾</w:t>
      </w:r>
      <w:r w:rsidRPr="00CA0104">
        <w:rPr>
          <w:rStyle w:val="Char0"/>
          <w:rtl/>
        </w:rPr>
        <w:t xml:space="preserve"> </w:t>
      </w:r>
      <w:r w:rsidRPr="00CA0104">
        <w:rPr>
          <w:rStyle w:val="Char0"/>
          <w:rFonts w:hint="cs"/>
          <w:rtl/>
        </w:rPr>
        <w:t>پس</w:t>
      </w:r>
      <w:r w:rsidRPr="00CA0104">
        <w:rPr>
          <w:rStyle w:val="Char0"/>
          <w:rtl/>
        </w:rPr>
        <w:t xml:space="preserve"> (فرعون</w:t>
      </w:r>
      <w:r w:rsidRPr="00CA0104">
        <w:rPr>
          <w:rStyle w:val="Char0"/>
          <w:rFonts w:hint="cs"/>
          <w:rtl/>
        </w:rPr>
        <w:t>یان</w:t>
      </w:r>
      <w:r w:rsidRPr="00CA0104">
        <w:rPr>
          <w:rStyle w:val="Char0"/>
          <w:rtl/>
        </w:rPr>
        <w:t>) هنگام طلوع آفتاب آنان را تعق</w:t>
      </w:r>
      <w:r w:rsidRPr="00CA0104">
        <w:rPr>
          <w:rStyle w:val="Char0"/>
          <w:rFonts w:hint="cs"/>
          <w:rtl/>
        </w:rPr>
        <w:t>یب</w:t>
      </w:r>
      <w:r w:rsidRPr="00CA0104">
        <w:rPr>
          <w:rStyle w:val="Char0"/>
          <w:rtl/>
        </w:rPr>
        <w:t xml:space="preserve"> کردند. پس فرعون و لشکر او موس</w:t>
      </w:r>
      <w:r w:rsidRPr="00CA0104">
        <w:rPr>
          <w:rStyle w:val="Char0"/>
          <w:rFonts w:hint="cs"/>
          <w:rtl/>
        </w:rPr>
        <w:t>ی</w:t>
      </w:r>
      <w:r w:rsidRPr="00CA0104">
        <w:rPr>
          <w:rStyle w:val="Char0"/>
          <w:rtl/>
        </w:rPr>
        <w:t xml:space="preserve"> و بن</w:t>
      </w:r>
      <w:r w:rsidRPr="00CA0104">
        <w:rPr>
          <w:rStyle w:val="Char0"/>
          <w:rFonts w:hint="cs"/>
          <w:rtl/>
        </w:rPr>
        <w:t>ی</w:t>
      </w:r>
      <w:r w:rsidRPr="00CA0104">
        <w:rPr>
          <w:rStyle w:val="Char0"/>
          <w:rtl/>
        </w:rPr>
        <w:t xml:space="preserve"> اسرائ</w:t>
      </w:r>
      <w:r w:rsidRPr="00CA0104">
        <w:rPr>
          <w:rStyle w:val="Char0"/>
          <w:rFonts w:hint="cs"/>
          <w:rtl/>
        </w:rPr>
        <w:t>یل</w:t>
      </w:r>
      <w:r w:rsidRPr="00CA0104">
        <w:rPr>
          <w:rStyle w:val="Char0"/>
          <w:rtl/>
        </w:rPr>
        <w:t xml:space="preserve"> را در وقت طلوع آفتاب تعق</w:t>
      </w:r>
      <w:r w:rsidRPr="00CA0104">
        <w:rPr>
          <w:rStyle w:val="Char0"/>
          <w:rFonts w:hint="cs"/>
          <w:rtl/>
        </w:rPr>
        <w:t>یب</w:t>
      </w:r>
      <w:r>
        <w:rPr>
          <w:rStyle w:val="Char0"/>
          <w:rtl/>
        </w:rPr>
        <w:t xml:space="preserve"> کردند.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فَلَمَّا تَرَاءَى الْجَمْعَانِ قَالَ أَصْحَابُ مُوسَى إِنَّا لَمُدْرَكُونَ٦١ قَالَ كَلَّا</w:t>
      </w:r>
      <w:r w:rsidR="001619CE" w:rsidRPr="008B4A46">
        <w:rPr>
          <w:rStyle w:val="Char7"/>
          <w:rtl/>
        </w:rPr>
        <w:t xml:space="preserve"> </w:t>
      </w:r>
      <w:r w:rsidRPr="008B4A46">
        <w:rPr>
          <w:rStyle w:val="Char7"/>
          <w:rtl/>
        </w:rPr>
        <w:t>إِنَّ مَعِيَ رَبِّي سَيَهْدِينِ٦٢ فَأَوْحَيْنَا إِلَى مُوسَى أَنِ اضْرِبْ بِعَصَاكَ الْبَحْرَ</w:t>
      </w:r>
      <w:r w:rsidR="001619CE" w:rsidRPr="008B4A46">
        <w:rPr>
          <w:rStyle w:val="Char7"/>
          <w:rtl/>
        </w:rPr>
        <w:t xml:space="preserve"> </w:t>
      </w:r>
      <w:r w:rsidRPr="008B4A46">
        <w:rPr>
          <w:rStyle w:val="Char7"/>
          <w:rtl/>
        </w:rPr>
        <w:t>فَانْفَلَقَ فَكَانَ كُلُّ فِرْقٍ كَالطَّوْدِ الْعَظِيمِ٦٣ وَأَزْلَفْنَا ثَمَّ الْآخَرِينَ٦٤ وَأَنْجَيْنَا مُوسَى وَمَنْ مَعَهُ أَجْمَعِينَ٦٥ ثُمَّ أَغْرَقْنَا الْآخَرِينَ٦٦ إِنَّ فِي ذَلِكَ لَآيَةً</w:t>
      </w:r>
      <w:r w:rsidR="001619CE" w:rsidRPr="008B4A46">
        <w:rPr>
          <w:rStyle w:val="Char7"/>
          <w:rtl/>
        </w:rPr>
        <w:t xml:space="preserve"> </w:t>
      </w:r>
      <w:r w:rsidRPr="008B4A46">
        <w:rPr>
          <w:rStyle w:val="Char7"/>
          <w:rtl/>
        </w:rPr>
        <w:t>وَمَا كَانَ أَكْثَرُهُمْ مُؤْمِنِينَ٦٧ وَإِنَّ رَبَّكَ لَهُوَ الْعَزِيزُ الرَّحِيمُ٦٨ وَاتْلُ عَلَيْهِمْ نَبَأَ إِبْرَاهِيمَ٦٩ إِذْ قَالَ لِأَبِيهِ وَقَوْمِهِ مَا تَعْبُدُونَ٧٠ قَالُوا نَعْبُدُ أَصْنَامًا فَنَظَلُّ لَهَا عَاكِفِينَ٧١ قَالَ هَلْ يَسْمَعُونَكُمْ إِذْ تَدْعُونَ٧٢ أَوْ يَنْفَعُونَكُمْ أَوْ يَضُرُّونَ٧٣ قَالُوا بَلْ وَجَدْنَا آبَاءَنَا كَذَلِكَ يَفْعَلُونَ٧٤ قَالَ أَفَرَأَيْتُمْ مَا كُنْتُمْ تَعْبُدُونَ٧٥ أَنْتُمْ وَآبَاؤُكُمُ الْأَقْدَمُونَ٧٦ فَإِنَّهُمْ عَدُوٌّ لِي إِلَّا رَبَّ الْعَالَمِينَ٧٧ الَّذِي خَلَقَنِي فَهُوَ يَهْدِينِ٧٨ وَالَّذِي هُوَ يُطْعِمُنِي وَيَسْقِينِ٧٩ وَإِذَا مَرِضْتُ فَهُوَ يَشْفِينِ٨٠ وَالَّذِي يُمِيتُنِي ثُمَّ يُحْيِينِ٨١ وَالَّذِي أَطْمَعُ أَنْ يَغْفِرَ لِي خَطِيئَتِي يَوْمَ الدِّينِ٨٢ رَبِّ هَبْ لِي حُكْمًا وَأَلْحِقْنِي بِالصَّالِحِينَ٨٣</w:t>
      </w:r>
      <w:r w:rsidRPr="00A51322">
        <w:rPr>
          <w:rStyle w:val="Char0"/>
          <w:rFonts w:ascii="Times New Roman" w:hAnsi="Times New Roman" w:cs="Traditional Arabic" w:hint="cs"/>
          <w:rtl/>
        </w:rPr>
        <w:t>﴾</w:t>
      </w:r>
      <w:r w:rsidRPr="008B4A46">
        <w:rPr>
          <w:rStyle w:val="Char"/>
          <w:rtl/>
        </w:rPr>
        <w:t xml:space="preserve"> [الشعراء: 61-83]</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Pr>
          <w:rStyle w:val="Char0"/>
          <w:rFonts w:hint="cs"/>
          <w:rtl/>
        </w:rPr>
        <w:t>61</w:t>
      </w:r>
      <w:r>
        <w:rPr>
          <w:rStyle w:val="Char0"/>
          <w:rFonts w:cs="Traditional Arabic" w:hint="cs"/>
          <w:rtl/>
        </w:rPr>
        <w:t>﴾</w:t>
      </w:r>
      <w:r w:rsidRPr="00CA0104">
        <w:rPr>
          <w:rStyle w:val="Char0"/>
          <w:rtl/>
        </w:rPr>
        <w:t xml:space="preserve"> پس چون هر دو گروه </w:t>
      </w:r>
      <w:r w:rsidRPr="00CA0104">
        <w:rPr>
          <w:rStyle w:val="Char0"/>
          <w:rFonts w:hint="cs"/>
          <w:rtl/>
        </w:rPr>
        <w:t>یکدیگر</w:t>
      </w:r>
      <w:r w:rsidRPr="00CA0104">
        <w:rPr>
          <w:rStyle w:val="Char0"/>
          <w:rtl/>
        </w:rPr>
        <w:t xml:space="preserve"> را د</w:t>
      </w:r>
      <w:r w:rsidRPr="00CA0104">
        <w:rPr>
          <w:rStyle w:val="Char0"/>
          <w:rFonts w:hint="cs"/>
          <w:rtl/>
        </w:rPr>
        <w:t>یدند،</w:t>
      </w:r>
      <w:r w:rsidRPr="00CA0104">
        <w:rPr>
          <w:rStyle w:val="Char0"/>
          <w:rtl/>
        </w:rPr>
        <w:t xml:space="preserve"> </w:t>
      </w:r>
      <w:r w:rsidRPr="00CA0104">
        <w:rPr>
          <w:rStyle w:val="Char0"/>
          <w:rFonts w:hint="cs"/>
          <w:rtl/>
        </w:rPr>
        <w:t>یاران</w:t>
      </w:r>
      <w:r w:rsidRPr="00CA0104">
        <w:rPr>
          <w:rStyle w:val="Char0"/>
          <w:rtl/>
        </w:rPr>
        <w:t xml:space="preserve"> موس</w:t>
      </w:r>
      <w:r w:rsidRPr="00CA0104">
        <w:rPr>
          <w:rStyle w:val="Char0"/>
          <w:rFonts w:hint="cs"/>
          <w:rtl/>
        </w:rPr>
        <w:t>ی</w:t>
      </w:r>
      <w:r w:rsidRPr="00CA0104">
        <w:rPr>
          <w:rStyle w:val="Char0"/>
          <w:rtl/>
        </w:rPr>
        <w:t xml:space="preserve"> گفتند: يقينا ما گرفتار</w:t>
      </w:r>
      <w:r>
        <w:rPr>
          <w:rStyle w:val="Char0"/>
          <w:rtl/>
        </w:rPr>
        <w:t xml:space="preserve"> می‌</w:t>
      </w:r>
      <w:r w:rsidRPr="00CA0104">
        <w:rPr>
          <w:rStyle w:val="Char0"/>
          <w:rtl/>
        </w:rPr>
        <w:t>شو</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62</w:t>
      </w:r>
      <w:r>
        <w:rPr>
          <w:rStyle w:val="Char0"/>
          <w:rFonts w:cs="Traditional Arabic" w:hint="cs"/>
          <w:rtl/>
        </w:rPr>
        <w:t>﴾</w:t>
      </w:r>
      <w:r w:rsidRPr="00CA0104">
        <w:rPr>
          <w:rStyle w:val="Char0"/>
          <w:rtl/>
        </w:rPr>
        <w:t xml:space="preserve"> (موس</w:t>
      </w:r>
      <w:r w:rsidRPr="00CA0104">
        <w:rPr>
          <w:rStyle w:val="Char0"/>
          <w:rFonts w:hint="cs"/>
          <w:rtl/>
        </w:rPr>
        <w:t>ی</w:t>
      </w:r>
      <w:r w:rsidRPr="00CA0104">
        <w:rPr>
          <w:rStyle w:val="Char0"/>
          <w:rtl/>
        </w:rPr>
        <w:t>) گفت: چن</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ز</w:t>
      </w:r>
      <w:r w:rsidRPr="00CA0104">
        <w:rPr>
          <w:rStyle w:val="Char0"/>
          <w:rFonts w:hint="cs"/>
          <w:rtl/>
        </w:rPr>
        <w:t>یرا</w:t>
      </w:r>
      <w:r w:rsidRPr="00CA0104">
        <w:rPr>
          <w:rStyle w:val="Char0"/>
          <w:rtl/>
        </w:rPr>
        <w:t xml:space="preserve"> پروردگارم با من است، به زود</w:t>
      </w:r>
      <w:r w:rsidRPr="00CA0104">
        <w:rPr>
          <w:rStyle w:val="Char0"/>
          <w:rFonts w:hint="cs"/>
          <w:rtl/>
        </w:rPr>
        <w:t>ی</w:t>
      </w:r>
      <w:r w:rsidRPr="00CA0104">
        <w:rPr>
          <w:rStyle w:val="Char0"/>
          <w:rtl/>
        </w:rPr>
        <w:t xml:space="preserve"> مرا راهنما</w:t>
      </w:r>
      <w:r w:rsidRPr="00CA0104">
        <w:rPr>
          <w:rStyle w:val="Char0"/>
          <w:rFonts w:hint="cs"/>
          <w:rtl/>
        </w:rPr>
        <w:t>یی</w:t>
      </w:r>
      <w:r w:rsidRPr="00CA0104">
        <w:rPr>
          <w:rStyle w:val="Char0"/>
          <w:rtl/>
        </w:rPr>
        <w:t xml:space="preserve"> خواهد کرد. </w:t>
      </w:r>
      <w:r>
        <w:rPr>
          <w:rStyle w:val="Char0"/>
          <w:rFonts w:cs="Traditional Arabic" w:hint="cs"/>
          <w:rtl/>
        </w:rPr>
        <w:t>﴿</w:t>
      </w:r>
      <w:r>
        <w:rPr>
          <w:rStyle w:val="Char0"/>
          <w:rFonts w:hint="cs"/>
          <w:rtl/>
        </w:rPr>
        <w:t>63</w:t>
      </w:r>
      <w:r>
        <w:rPr>
          <w:rStyle w:val="Char0"/>
          <w:rFonts w:cs="Traditional Arabic" w:hint="cs"/>
          <w:rtl/>
        </w:rPr>
        <w:t>﴾</w:t>
      </w:r>
      <w:r w:rsidRPr="00CA0104">
        <w:rPr>
          <w:rStyle w:val="Char0"/>
          <w:rtl/>
        </w:rPr>
        <w:t xml:space="preserve"> پس به موس</w:t>
      </w:r>
      <w:r w:rsidRPr="00CA0104">
        <w:rPr>
          <w:rStyle w:val="Char0"/>
          <w:rFonts w:hint="cs"/>
          <w:rtl/>
        </w:rPr>
        <w:t>ی</w:t>
      </w:r>
      <w:r w:rsidRPr="00CA0104">
        <w:rPr>
          <w:rStyle w:val="Char0"/>
          <w:rtl/>
        </w:rPr>
        <w:t xml:space="preserve"> وح</w:t>
      </w:r>
      <w:r w:rsidRPr="00CA0104">
        <w:rPr>
          <w:rStyle w:val="Char0"/>
          <w:rFonts w:hint="cs"/>
          <w:rtl/>
        </w:rPr>
        <w:t>ی</w:t>
      </w:r>
      <w:r w:rsidRPr="00CA0104">
        <w:rPr>
          <w:rStyle w:val="Char0"/>
          <w:rtl/>
        </w:rPr>
        <w:t xml:space="preserve"> کرد</w:t>
      </w:r>
      <w:r w:rsidRPr="00CA0104">
        <w:rPr>
          <w:rStyle w:val="Char0"/>
          <w:rFonts w:hint="cs"/>
          <w:rtl/>
        </w:rPr>
        <w:t>یم</w:t>
      </w:r>
      <w:r w:rsidRPr="00CA0104">
        <w:rPr>
          <w:rStyle w:val="Char0"/>
          <w:rtl/>
        </w:rPr>
        <w:t xml:space="preserve"> که با عصا</w:t>
      </w:r>
      <w:r w:rsidRPr="00CA0104">
        <w:rPr>
          <w:rStyle w:val="Char0"/>
          <w:rFonts w:hint="cs"/>
          <w:rtl/>
        </w:rPr>
        <w:t>یت</w:t>
      </w:r>
      <w:r w:rsidRPr="00CA0104">
        <w:rPr>
          <w:rStyle w:val="Char0"/>
          <w:rtl/>
        </w:rPr>
        <w:t xml:space="preserve"> به بحر بزن</w:t>
      </w:r>
      <w:r w:rsidRPr="00CA0104">
        <w:rPr>
          <w:rStyle w:val="Char0"/>
          <w:rFonts w:hint="cs"/>
          <w:rtl/>
        </w:rPr>
        <w:t>،</w:t>
      </w:r>
      <w:r w:rsidRPr="00CA0104">
        <w:rPr>
          <w:rStyle w:val="Char0"/>
          <w:rtl/>
        </w:rPr>
        <w:t xml:space="preserve"> پس (بحر) شگافت و هر بخش</w:t>
      </w:r>
      <w:r w:rsidRPr="00CA0104">
        <w:rPr>
          <w:rStyle w:val="Char0"/>
          <w:rFonts w:hint="cs"/>
          <w:rtl/>
        </w:rPr>
        <w:t>ی</w:t>
      </w:r>
      <w:r w:rsidRPr="00CA0104">
        <w:rPr>
          <w:rStyle w:val="Char0"/>
          <w:rtl/>
        </w:rPr>
        <w:t xml:space="preserve"> مانند کوه بزرگ گرد</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64</w:t>
      </w:r>
      <w:r>
        <w:rPr>
          <w:rStyle w:val="Char0"/>
          <w:rFonts w:cs="Traditional Arabic" w:hint="cs"/>
          <w:rtl/>
        </w:rPr>
        <w:t>﴾</w:t>
      </w:r>
      <w:r w:rsidRPr="00CA0104">
        <w:rPr>
          <w:rStyle w:val="Char0"/>
          <w:rtl/>
        </w:rPr>
        <w:t xml:space="preserve"> و د</w:t>
      </w:r>
      <w:r w:rsidRPr="00CA0104">
        <w:rPr>
          <w:rStyle w:val="Char0"/>
          <w:rFonts w:hint="cs"/>
          <w:rtl/>
        </w:rPr>
        <w:t>یگران</w:t>
      </w:r>
      <w:r w:rsidRPr="00CA0104">
        <w:rPr>
          <w:rStyle w:val="Char0"/>
          <w:rtl/>
        </w:rPr>
        <w:t xml:space="preserve"> را (ن</w:t>
      </w:r>
      <w:r w:rsidRPr="00CA0104">
        <w:rPr>
          <w:rStyle w:val="Char0"/>
          <w:rFonts w:hint="cs"/>
          <w:rtl/>
        </w:rPr>
        <w:t>یز</w:t>
      </w:r>
      <w:r w:rsidRPr="00CA0104">
        <w:rPr>
          <w:rStyle w:val="Char0"/>
          <w:rtl/>
        </w:rPr>
        <w:t>) در آنجا نزد</w:t>
      </w:r>
      <w:r w:rsidRPr="00CA0104">
        <w:rPr>
          <w:rStyle w:val="Char0"/>
          <w:rFonts w:hint="cs"/>
          <w:rtl/>
        </w:rPr>
        <w:t>یک</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w:t>
      </w:r>
      <w:r w:rsidRPr="00CA0104">
        <w:rPr>
          <w:rStyle w:val="Char0"/>
          <w:rtl/>
        </w:rPr>
        <w:t>۵</w:t>
      </w:r>
      <w:r>
        <w:rPr>
          <w:rStyle w:val="Char0"/>
          <w:rFonts w:cs="Traditional Arabic" w:hint="cs"/>
          <w:rtl/>
        </w:rPr>
        <w:t>﴾</w:t>
      </w:r>
      <w:r w:rsidRPr="00CA0104">
        <w:rPr>
          <w:rStyle w:val="Char0"/>
          <w:rtl/>
        </w:rPr>
        <w:t xml:space="preserve"> و موس</w:t>
      </w:r>
      <w:r w:rsidRPr="00CA0104">
        <w:rPr>
          <w:rStyle w:val="Char0"/>
          <w:rFonts w:hint="cs"/>
          <w:rtl/>
        </w:rPr>
        <w:t>ی</w:t>
      </w:r>
      <w:r w:rsidRPr="00CA0104">
        <w:rPr>
          <w:rStyle w:val="Char0"/>
          <w:rtl/>
        </w:rPr>
        <w:t xml:space="preserve"> و همه همراهانش را نجات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66</w:t>
      </w:r>
      <w:r>
        <w:rPr>
          <w:rStyle w:val="Char0"/>
          <w:rFonts w:cs="Traditional Arabic" w:hint="cs"/>
          <w:rtl/>
        </w:rPr>
        <w:t>﴾</w:t>
      </w:r>
      <w:r w:rsidRPr="00CA0104">
        <w:rPr>
          <w:rStyle w:val="Char0"/>
          <w:rtl/>
        </w:rPr>
        <w:t xml:space="preserve"> باز د</w:t>
      </w:r>
      <w:r w:rsidRPr="00CA0104">
        <w:rPr>
          <w:rStyle w:val="Char0"/>
          <w:rFonts w:hint="cs"/>
          <w:rtl/>
        </w:rPr>
        <w:t>یگران</w:t>
      </w:r>
      <w:r w:rsidRPr="00CA0104">
        <w:rPr>
          <w:rStyle w:val="Char0"/>
          <w:rtl/>
        </w:rPr>
        <w:t xml:space="preserve"> را غرق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67</w:t>
      </w:r>
      <w:r>
        <w:rPr>
          <w:rStyle w:val="Char0"/>
          <w:rFonts w:cs="Traditional Arabic" w:hint="cs"/>
          <w:rtl/>
        </w:rPr>
        <w:t>﴾</w:t>
      </w:r>
      <w:r>
        <w:rPr>
          <w:rStyle w:val="Char0"/>
          <w:rtl/>
        </w:rPr>
        <w:t xml:space="preserve"> بی‌</w:t>
      </w:r>
      <w:r w:rsidRPr="00CA0104">
        <w:rPr>
          <w:rStyle w:val="Char0"/>
          <w:rtl/>
        </w:rPr>
        <w:t>گمان در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رو</w:t>
      </w:r>
      <w:r w:rsidRPr="00CA0104">
        <w:rPr>
          <w:rStyle w:val="Char0"/>
          <w:rFonts w:hint="cs"/>
          <w:rtl/>
        </w:rPr>
        <w:t>یداد</w:t>
      </w:r>
      <w:r>
        <w:rPr>
          <w:rStyle w:val="Char0"/>
          <w:rtl/>
        </w:rPr>
        <w:t>) نشانه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است، و ب</w:t>
      </w:r>
      <w:r w:rsidRPr="00CA0104">
        <w:rPr>
          <w:rStyle w:val="Char0"/>
          <w:rFonts w:hint="cs"/>
          <w:rtl/>
        </w:rPr>
        <w:t>یشترشان</w:t>
      </w:r>
      <w:r w:rsidRPr="00CA0104">
        <w:rPr>
          <w:rStyle w:val="Char0"/>
          <w:rtl/>
        </w:rPr>
        <w:t xml:space="preserve"> مؤمن نبودند. </w:t>
      </w:r>
      <w:r>
        <w:rPr>
          <w:rStyle w:val="Char0"/>
          <w:rFonts w:cs="Traditional Arabic" w:hint="cs"/>
          <w:rtl/>
        </w:rPr>
        <w:t>﴿</w:t>
      </w:r>
      <w:r>
        <w:rPr>
          <w:rStyle w:val="Char0"/>
          <w:rFonts w:hint="cs"/>
          <w:rtl/>
        </w:rPr>
        <w:t>6</w:t>
      </w:r>
      <w:r w:rsidRPr="00CA0104">
        <w:rPr>
          <w:rStyle w:val="Char0"/>
          <w:rtl/>
        </w:rPr>
        <w:t>۸</w:t>
      </w:r>
      <w:r>
        <w:rPr>
          <w:rStyle w:val="Char0"/>
          <w:rFonts w:cs="Traditional Arabic" w:hint="cs"/>
          <w:rtl/>
        </w:rPr>
        <w:t>﴾</w:t>
      </w:r>
      <w:r w:rsidRPr="00CA0104">
        <w:rPr>
          <w:rStyle w:val="Char0"/>
          <w:rtl/>
        </w:rPr>
        <w:t xml:space="preserve"> و </w:t>
      </w:r>
      <w:r w:rsidRPr="00CA0104">
        <w:rPr>
          <w:rStyle w:val="Char0"/>
          <w:rFonts w:hint="cs"/>
          <w:rtl/>
        </w:rPr>
        <w:t>یقینا</w:t>
      </w:r>
      <w:r w:rsidRPr="00CA0104">
        <w:rPr>
          <w:rStyle w:val="Char0"/>
          <w:rtl/>
        </w:rPr>
        <w:t xml:space="preserve"> پروردگارت توانا و </w:t>
      </w:r>
      <w:r w:rsidRPr="00CA0104">
        <w:rPr>
          <w:rStyle w:val="Char0"/>
          <w:rFonts w:hint="cs"/>
          <w:rtl/>
        </w:rPr>
        <w:t>مهربان</w:t>
      </w:r>
      <w:r w:rsidRPr="00CA0104">
        <w:rPr>
          <w:rStyle w:val="Char0"/>
          <w:rtl/>
        </w:rPr>
        <w:t xml:space="preserve"> است. </w:t>
      </w:r>
      <w:r>
        <w:rPr>
          <w:rStyle w:val="Char0"/>
          <w:rFonts w:cs="Traditional Arabic" w:hint="cs"/>
          <w:rtl/>
        </w:rPr>
        <w:t>﴿</w:t>
      </w:r>
      <w:r>
        <w:rPr>
          <w:rStyle w:val="Char0"/>
          <w:rFonts w:hint="cs"/>
          <w:rtl/>
        </w:rPr>
        <w:t>69</w:t>
      </w:r>
      <w:r>
        <w:rPr>
          <w:rStyle w:val="Char0"/>
          <w:rFonts w:cs="Traditional Arabic" w:hint="cs"/>
          <w:rtl/>
        </w:rPr>
        <w:t>﴾</w:t>
      </w:r>
      <w:r w:rsidRPr="00CA0104">
        <w:rPr>
          <w:rStyle w:val="Char0"/>
          <w:rtl/>
        </w:rPr>
        <w:t xml:space="preserve"> و خبر ابراه</w:t>
      </w:r>
      <w:r w:rsidRPr="00CA0104">
        <w:rPr>
          <w:rStyle w:val="Char0"/>
          <w:rFonts w:hint="cs"/>
          <w:rtl/>
        </w:rPr>
        <w:t>یم</w:t>
      </w:r>
      <w:r w:rsidRPr="00CA0104">
        <w:rPr>
          <w:rStyle w:val="Char0"/>
          <w:rtl/>
        </w:rPr>
        <w:t xml:space="preserve"> را برا</w:t>
      </w:r>
      <w:r w:rsidRPr="00CA0104">
        <w:rPr>
          <w:rStyle w:val="Char0"/>
          <w:rFonts w:hint="cs"/>
          <w:rtl/>
        </w:rPr>
        <w:t>ی</w:t>
      </w:r>
      <w:r>
        <w:rPr>
          <w:rStyle w:val="Char0"/>
          <w:rtl/>
        </w:rPr>
        <w:t xml:space="preserve">‌شان </w:t>
      </w:r>
      <w:r w:rsidRPr="00CA0104">
        <w:rPr>
          <w:rStyle w:val="Char0"/>
          <w:rtl/>
        </w:rPr>
        <w:t xml:space="preserve">بخوان. </w:t>
      </w:r>
      <w:r>
        <w:rPr>
          <w:rStyle w:val="Char0"/>
          <w:rFonts w:cs="Traditional Arabic" w:hint="cs"/>
          <w:rtl/>
        </w:rPr>
        <w:t>﴿</w:t>
      </w:r>
      <w:r w:rsidRPr="00CA0104">
        <w:rPr>
          <w:rStyle w:val="Char0"/>
          <w:rtl/>
        </w:rPr>
        <w:t>۷۰</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به پدر و قوم خود گفت: شما چه</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71</w:t>
      </w:r>
      <w:r>
        <w:rPr>
          <w:rStyle w:val="Char0"/>
          <w:rFonts w:cs="Traditional Arabic" w:hint="cs"/>
          <w:rtl/>
        </w:rPr>
        <w:t>﴾</w:t>
      </w:r>
      <w:r w:rsidRPr="00CA0104">
        <w:rPr>
          <w:rStyle w:val="Char0"/>
          <w:rtl/>
        </w:rPr>
        <w:t xml:space="preserve"> گفتند: بت</w:t>
      </w:r>
      <w:r>
        <w:rPr>
          <w:rStyle w:val="Char0"/>
          <w:rFonts w:hint="cs"/>
          <w:rtl/>
        </w:rPr>
        <w:t>‌</w:t>
      </w:r>
      <w:r w:rsidRPr="00CA0104">
        <w:rPr>
          <w:rStyle w:val="Char0"/>
          <w:rtl/>
        </w:rPr>
        <w:t>ها را</w:t>
      </w:r>
      <w:r>
        <w:rPr>
          <w:rStyle w:val="Char0"/>
          <w:rtl/>
        </w:rPr>
        <w:t xml:space="preserve"> می‌</w:t>
      </w:r>
      <w:r w:rsidRPr="00CA0104">
        <w:rPr>
          <w:rStyle w:val="Char0"/>
          <w:rtl/>
        </w:rPr>
        <w:t>پرست</w:t>
      </w:r>
      <w:r w:rsidRPr="00CA0104">
        <w:rPr>
          <w:rStyle w:val="Char0"/>
          <w:rFonts w:hint="cs"/>
          <w:rtl/>
        </w:rPr>
        <w:t>یم،</w:t>
      </w:r>
      <w:r w:rsidRPr="00CA0104">
        <w:rPr>
          <w:rStyle w:val="Char0"/>
          <w:rtl/>
        </w:rPr>
        <w:t xml:space="preserve"> و هم</w:t>
      </w:r>
      <w:r w:rsidRPr="00CA0104">
        <w:rPr>
          <w:rStyle w:val="Char0"/>
          <w:rFonts w:hint="cs"/>
          <w:rtl/>
        </w:rPr>
        <w:t>یشه</w:t>
      </w:r>
      <w:r w:rsidRPr="00CA0104">
        <w:rPr>
          <w:rStyle w:val="Char0"/>
          <w:rtl/>
        </w:rPr>
        <w:t xml:space="preserve"> بر عبادت</w:t>
      </w:r>
      <w:r>
        <w:rPr>
          <w:rStyle w:val="Char0"/>
          <w:rFonts w:hint="cs"/>
          <w:rtl/>
        </w:rPr>
        <w:t>‌</w:t>
      </w:r>
      <w:r w:rsidRPr="00CA0104">
        <w:rPr>
          <w:rStyle w:val="Char0"/>
          <w:rtl/>
        </w:rPr>
        <w:t>شان معتکف</w:t>
      </w:r>
      <w:r>
        <w:rPr>
          <w:rStyle w:val="Char0"/>
          <w:rtl/>
        </w:rPr>
        <w:t xml:space="preserve"> می‌</w:t>
      </w:r>
      <w:r w:rsidRPr="00CA0104">
        <w:rPr>
          <w:rStyle w:val="Char0"/>
          <w:rtl/>
        </w:rPr>
        <w:t>باش</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۷۲</w:t>
      </w:r>
      <w:r>
        <w:rPr>
          <w:rStyle w:val="Char0"/>
          <w:rFonts w:cs="Traditional Arabic" w:hint="cs"/>
          <w:rtl/>
        </w:rPr>
        <w:t>﴾</w:t>
      </w:r>
      <w:r w:rsidRPr="00CA0104">
        <w:rPr>
          <w:rStyle w:val="Char0"/>
          <w:rtl/>
        </w:rPr>
        <w:t xml:space="preserve"> ابراه</w:t>
      </w:r>
      <w:r w:rsidRPr="00CA0104">
        <w:rPr>
          <w:rStyle w:val="Char0"/>
          <w:rFonts w:hint="cs"/>
          <w:rtl/>
        </w:rPr>
        <w:t>یم</w:t>
      </w:r>
      <w:r w:rsidRPr="00CA0104">
        <w:rPr>
          <w:rStyle w:val="Char0"/>
          <w:rtl/>
        </w:rPr>
        <w:t xml:space="preserve"> گفت: آ</w:t>
      </w:r>
      <w:r w:rsidRPr="00CA0104">
        <w:rPr>
          <w:rStyle w:val="Char0"/>
          <w:rFonts w:hint="cs"/>
          <w:rtl/>
        </w:rPr>
        <w:t>یا</w:t>
      </w:r>
      <w:r w:rsidRPr="00CA0104">
        <w:rPr>
          <w:rStyle w:val="Char0"/>
          <w:rtl/>
        </w:rPr>
        <w:t xml:space="preserve"> وقت</w:t>
      </w:r>
      <w:r w:rsidRPr="00CA0104">
        <w:rPr>
          <w:rStyle w:val="Char0"/>
          <w:rFonts w:hint="cs"/>
          <w:rtl/>
        </w:rPr>
        <w:t>ی</w:t>
      </w:r>
      <w:r w:rsidRPr="00CA0104">
        <w:rPr>
          <w:rStyle w:val="Char0"/>
          <w:rtl/>
        </w:rPr>
        <w:t xml:space="preserve"> که آنها را</w:t>
      </w:r>
      <w:r>
        <w:rPr>
          <w:rStyle w:val="Char0"/>
          <w:rtl/>
        </w:rPr>
        <w:t xml:space="preserve"> می‌</w:t>
      </w:r>
      <w:r w:rsidRPr="00CA0104">
        <w:rPr>
          <w:rStyle w:val="Char0"/>
          <w:rtl/>
        </w:rPr>
        <w:t>خوان</w:t>
      </w:r>
      <w:r w:rsidRPr="00CA0104">
        <w:rPr>
          <w:rStyle w:val="Char0"/>
          <w:rFonts w:hint="cs"/>
          <w:rtl/>
        </w:rPr>
        <w:t>ید</w:t>
      </w:r>
      <w:r w:rsidRPr="00CA0104">
        <w:rPr>
          <w:rStyle w:val="Char0"/>
          <w:rtl/>
        </w:rPr>
        <w:t xml:space="preserve"> سخن شما را</w:t>
      </w:r>
      <w:r>
        <w:rPr>
          <w:rStyle w:val="Char0"/>
          <w:rtl/>
        </w:rPr>
        <w:t xml:space="preserve"> می‌</w:t>
      </w:r>
      <w:r w:rsidRPr="00CA0104">
        <w:rPr>
          <w:rStyle w:val="Char0"/>
          <w:rtl/>
        </w:rPr>
        <w:t xml:space="preserve">شنوند؟ </w:t>
      </w:r>
      <w:r>
        <w:rPr>
          <w:rStyle w:val="Char0"/>
          <w:rFonts w:cs="Traditional Arabic" w:hint="cs"/>
          <w:rtl/>
        </w:rPr>
        <w:t>﴿</w:t>
      </w:r>
      <w:r w:rsidRPr="00CA0104">
        <w:rPr>
          <w:rStyle w:val="Char0"/>
          <w:rtl/>
        </w:rPr>
        <w:t>۷۳</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به شما فائده </w:t>
      </w:r>
      <w:r w:rsidRPr="00CA0104">
        <w:rPr>
          <w:rStyle w:val="Char0"/>
          <w:rFonts w:hint="cs"/>
          <w:rtl/>
        </w:rPr>
        <w:t>یا</w:t>
      </w:r>
      <w:r w:rsidRPr="00CA0104">
        <w:rPr>
          <w:rStyle w:val="Char0"/>
          <w:rtl/>
        </w:rPr>
        <w:t xml:space="preserve"> ضرر</w:t>
      </w:r>
      <w:r w:rsidRPr="00CA0104">
        <w:rPr>
          <w:rStyle w:val="Char0"/>
          <w:rFonts w:hint="cs"/>
          <w:rtl/>
        </w:rPr>
        <w:t>ی</w:t>
      </w:r>
      <w:r>
        <w:rPr>
          <w:rStyle w:val="Char0"/>
          <w:rtl/>
        </w:rPr>
        <w:t xml:space="preserve"> می‌</w:t>
      </w:r>
      <w:r w:rsidRPr="00CA0104">
        <w:rPr>
          <w:rStyle w:val="Char0"/>
          <w:rtl/>
        </w:rPr>
        <w:t xml:space="preserve">رسانند؟ </w:t>
      </w:r>
      <w:r>
        <w:rPr>
          <w:rStyle w:val="Char0"/>
          <w:rFonts w:cs="Traditional Arabic" w:hint="cs"/>
          <w:rtl/>
        </w:rPr>
        <w:t>﴿</w:t>
      </w:r>
      <w:r>
        <w:rPr>
          <w:rStyle w:val="Char0"/>
          <w:rFonts w:hint="cs"/>
          <w:rtl/>
        </w:rPr>
        <w:t>74</w:t>
      </w:r>
      <w:r>
        <w:rPr>
          <w:rStyle w:val="Char0"/>
          <w:rFonts w:cs="Traditional Arabic" w:hint="cs"/>
          <w:rtl/>
        </w:rPr>
        <w:t>﴾</w:t>
      </w:r>
      <w:r w:rsidRPr="00CA0104">
        <w:rPr>
          <w:rStyle w:val="Char0"/>
          <w:rtl/>
        </w:rPr>
        <w:t xml:space="preserve"> گفتند: نه، بلکه پدران خود را د</w:t>
      </w:r>
      <w:r w:rsidRPr="00CA0104">
        <w:rPr>
          <w:rStyle w:val="Char0"/>
          <w:rFonts w:hint="cs"/>
          <w:rtl/>
        </w:rPr>
        <w:t>یدیم</w:t>
      </w:r>
      <w:r w:rsidRPr="00CA0104">
        <w:rPr>
          <w:rStyle w:val="Char0"/>
          <w:rtl/>
        </w:rPr>
        <w:t xml:space="preserve"> که چن</w:t>
      </w:r>
      <w:r w:rsidRPr="00CA0104">
        <w:rPr>
          <w:rStyle w:val="Char0"/>
          <w:rFonts w:hint="cs"/>
          <w:rtl/>
        </w:rPr>
        <w:t>ین</w:t>
      </w:r>
      <w:r>
        <w:rPr>
          <w:rStyle w:val="Char0"/>
          <w:rtl/>
        </w:rPr>
        <w:t xml:space="preserve"> می‌</w:t>
      </w:r>
      <w:r w:rsidRPr="00CA0104">
        <w:rPr>
          <w:rStyle w:val="Char0"/>
          <w:rtl/>
        </w:rPr>
        <w:t xml:space="preserve">کردند. </w:t>
      </w:r>
      <w:r>
        <w:rPr>
          <w:rStyle w:val="Char0"/>
          <w:rFonts w:cs="Traditional Arabic" w:hint="cs"/>
          <w:rtl/>
        </w:rPr>
        <w:t>﴿</w:t>
      </w:r>
      <w:r w:rsidRPr="00CA0104">
        <w:rPr>
          <w:rStyle w:val="Char0"/>
          <w:rtl/>
        </w:rPr>
        <w:t>۷۵</w:t>
      </w:r>
      <w:r>
        <w:rPr>
          <w:rStyle w:val="Char0"/>
          <w:rFonts w:cs="Traditional Arabic" w:hint="cs"/>
          <w:rtl/>
        </w:rPr>
        <w:t>﴾</w:t>
      </w:r>
      <w:r w:rsidRPr="00CA0104">
        <w:rPr>
          <w:rStyle w:val="Char0"/>
          <w:rtl/>
        </w:rPr>
        <w:t xml:space="preserve"> ابراه</w:t>
      </w:r>
      <w:r w:rsidRPr="00CA0104">
        <w:rPr>
          <w:rStyle w:val="Char0"/>
          <w:rFonts w:hint="cs"/>
          <w:rtl/>
        </w:rPr>
        <w:t>یم</w:t>
      </w:r>
      <w:r w:rsidRPr="00CA0104">
        <w:rPr>
          <w:rStyle w:val="Char0"/>
          <w:rtl/>
        </w:rPr>
        <w:t xml:space="preserve"> گفت: آ</w:t>
      </w:r>
      <w:r w:rsidRPr="00CA0104">
        <w:rPr>
          <w:rStyle w:val="Char0"/>
          <w:rFonts w:hint="cs"/>
          <w:rtl/>
        </w:rPr>
        <w:t>یا</w:t>
      </w:r>
      <w:r w:rsidRPr="00CA0104">
        <w:rPr>
          <w:rStyle w:val="Char0"/>
          <w:rtl/>
        </w:rPr>
        <w:t xml:space="preserve"> آنچه را که شما</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د</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ید</w:t>
      </w:r>
      <w:r>
        <w:rPr>
          <w:rStyle w:val="Char0"/>
          <w:rtl/>
        </w:rPr>
        <w:t xml:space="preserve"> (تأمل </w:t>
      </w:r>
      <w:r>
        <w:rPr>
          <w:rStyle w:val="Char0"/>
          <w:rtl/>
        </w:rPr>
        <w:lastRenderedPageBreak/>
        <w:t>کرده</w:t>
      </w:r>
      <w:r>
        <w:rPr>
          <w:rStyle w:val="Char0"/>
          <w:rFonts w:hint="cs"/>
          <w:rtl/>
        </w:rPr>
        <w:t>‌</w:t>
      </w:r>
      <w:r w:rsidRPr="00CA0104">
        <w:rPr>
          <w:rStyle w:val="Char0"/>
          <w:rtl/>
        </w:rPr>
        <w:t>ا</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۷</w:t>
      </w:r>
      <w:r>
        <w:rPr>
          <w:rStyle w:val="Char0"/>
          <w:rFonts w:hint="cs"/>
          <w:rtl/>
        </w:rPr>
        <w:t>6</w:t>
      </w:r>
      <w:r>
        <w:rPr>
          <w:rStyle w:val="Char0"/>
          <w:rFonts w:cs="Traditional Arabic" w:hint="cs"/>
          <w:rtl/>
        </w:rPr>
        <w:t>﴾</w:t>
      </w:r>
      <w:r w:rsidRPr="00CA0104">
        <w:rPr>
          <w:rStyle w:val="Char0"/>
          <w:rtl/>
        </w:rPr>
        <w:t xml:space="preserve"> و (آنچه را) پدران پ</w:t>
      </w:r>
      <w:r w:rsidRPr="00CA0104">
        <w:rPr>
          <w:rStyle w:val="Char0"/>
          <w:rFonts w:hint="cs"/>
          <w:rtl/>
        </w:rPr>
        <w:t>یشین</w:t>
      </w:r>
      <w:r>
        <w:rPr>
          <w:rStyle w:val="Char0"/>
          <w:rFonts w:hint="cs"/>
          <w:rtl/>
        </w:rPr>
        <w:t>‌</w:t>
      </w:r>
      <w:r w:rsidRPr="00CA0104">
        <w:rPr>
          <w:rStyle w:val="Char0"/>
          <w:rtl/>
        </w:rPr>
        <w:t>تان</w:t>
      </w:r>
      <w:r>
        <w:rPr>
          <w:rStyle w:val="Char0"/>
          <w:rtl/>
        </w:rPr>
        <w:t xml:space="preserve"> می‌</w:t>
      </w:r>
      <w:r w:rsidRPr="00CA0104">
        <w:rPr>
          <w:rStyle w:val="Char0"/>
          <w:rtl/>
        </w:rPr>
        <w:t>پرست</w:t>
      </w:r>
      <w:r w:rsidRPr="00CA0104">
        <w:rPr>
          <w:rStyle w:val="Char0"/>
          <w:rFonts w:hint="cs"/>
          <w:rtl/>
        </w:rPr>
        <w:t>یدند؟</w:t>
      </w:r>
      <w:r w:rsidRPr="00CA0104">
        <w:rPr>
          <w:rStyle w:val="Char0"/>
          <w:rtl/>
        </w:rPr>
        <w:t xml:space="preserve"> </w:t>
      </w:r>
      <w:r>
        <w:rPr>
          <w:rStyle w:val="Char0"/>
          <w:rFonts w:cs="Traditional Arabic" w:hint="cs"/>
          <w:rtl/>
        </w:rPr>
        <w:t>﴿</w:t>
      </w:r>
      <w:r w:rsidRPr="00CA0104">
        <w:rPr>
          <w:rStyle w:val="Char0"/>
          <w:rtl/>
        </w:rPr>
        <w:t>۷۷</w:t>
      </w:r>
      <w:r>
        <w:rPr>
          <w:rStyle w:val="Char0"/>
          <w:rFonts w:cs="Traditional Arabic" w:hint="cs"/>
          <w:rtl/>
        </w:rPr>
        <w:t>﴾</w:t>
      </w:r>
      <w:r w:rsidRPr="00CA0104">
        <w:rPr>
          <w:rStyle w:val="Char0"/>
          <w:rtl/>
        </w:rPr>
        <w:t xml:space="preserve"> پس بدان</w:t>
      </w:r>
      <w:r w:rsidRPr="00CA0104">
        <w:rPr>
          <w:rStyle w:val="Char0"/>
          <w:rFonts w:hint="cs"/>
          <w:rtl/>
        </w:rPr>
        <w:t>ید</w:t>
      </w:r>
      <w:r w:rsidRPr="00CA0104">
        <w:rPr>
          <w:rStyle w:val="Char0"/>
          <w:rtl/>
        </w:rPr>
        <w:t xml:space="preserve"> که هم</w:t>
      </w:r>
      <w:r>
        <w:rPr>
          <w:rStyle w:val="Char0"/>
          <w:rFonts w:hint="cs"/>
          <w:rtl/>
        </w:rPr>
        <w:t>ۀ</w:t>
      </w:r>
      <w:r w:rsidRPr="00CA0104">
        <w:rPr>
          <w:rStyle w:val="Char0"/>
          <w:rtl/>
        </w:rPr>
        <w:t xml:space="preserve"> آنها دشمن من</w:t>
      </w:r>
      <w:r>
        <w:rPr>
          <w:rStyle w:val="Char0"/>
          <w:rtl/>
        </w:rPr>
        <w:t>‌اند،</w:t>
      </w:r>
      <w:r w:rsidRPr="00CA0104">
        <w:rPr>
          <w:rStyle w:val="Char0"/>
          <w:rtl/>
        </w:rPr>
        <w:t xml:space="preserve"> غ</w:t>
      </w:r>
      <w:r w:rsidRPr="00CA0104">
        <w:rPr>
          <w:rStyle w:val="Char0"/>
          <w:rFonts w:hint="cs"/>
          <w:rtl/>
        </w:rPr>
        <w:t>یر</w:t>
      </w:r>
      <w:r w:rsidRPr="00CA0104">
        <w:rPr>
          <w:rStyle w:val="Char0"/>
          <w:rtl/>
        </w:rPr>
        <w:t xml:space="preserve"> از پروردگار ج</w:t>
      </w:r>
      <w:r w:rsidRPr="00CA0104">
        <w:rPr>
          <w:rStyle w:val="Char0"/>
          <w:rFonts w:hint="cs"/>
          <w:rtl/>
        </w:rPr>
        <w:t>هانیان</w:t>
      </w:r>
      <w:r w:rsidRPr="00CA0104">
        <w:rPr>
          <w:rStyle w:val="Char0"/>
          <w:rtl/>
        </w:rPr>
        <w:t xml:space="preserve">. </w:t>
      </w:r>
      <w:r>
        <w:rPr>
          <w:rStyle w:val="Char0"/>
          <w:rFonts w:cs="Traditional Arabic" w:hint="cs"/>
          <w:rtl/>
        </w:rPr>
        <w:t>﴿</w:t>
      </w:r>
      <w:r w:rsidRPr="00CA0104">
        <w:rPr>
          <w:rStyle w:val="Char0"/>
          <w:rtl/>
        </w:rPr>
        <w:t>۷۸</w:t>
      </w:r>
      <w:r>
        <w:rPr>
          <w:rStyle w:val="Char0"/>
          <w:rFonts w:cs="Traditional Arabic" w:hint="cs"/>
          <w:rtl/>
        </w:rPr>
        <w:t>﴾</w:t>
      </w:r>
      <w:r w:rsidRPr="00CA0104">
        <w:rPr>
          <w:rStyle w:val="Char0"/>
          <w:rtl/>
        </w:rPr>
        <w:t xml:space="preserve"> آن ذات</w:t>
      </w:r>
      <w:r w:rsidRPr="00CA0104">
        <w:rPr>
          <w:rStyle w:val="Char0"/>
          <w:rFonts w:hint="cs"/>
          <w:rtl/>
        </w:rPr>
        <w:t>ی</w:t>
      </w:r>
      <w:r w:rsidRPr="00CA0104">
        <w:rPr>
          <w:rStyle w:val="Char0"/>
          <w:rtl/>
        </w:rPr>
        <w:t xml:space="preserve"> که مرا آفر</w:t>
      </w:r>
      <w:r w:rsidRPr="00CA0104">
        <w:rPr>
          <w:rStyle w:val="Char0"/>
          <w:rFonts w:hint="cs"/>
          <w:rtl/>
        </w:rPr>
        <w:t>یده</w:t>
      </w:r>
      <w:r w:rsidRPr="00CA0104">
        <w:rPr>
          <w:rStyle w:val="Char0"/>
          <w:rtl/>
        </w:rPr>
        <w:t xml:space="preserve"> است، پس او مرا هدا</w:t>
      </w:r>
      <w:r w:rsidRPr="00CA0104">
        <w:rPr>
          <w:rStyle w:val="Char0"/>
          <w:rFonts w:hint="cs"/>
          <w:rtl/>
        </w:rPr>
        <w:t>یت</w:t>
      </w:r>
      <w:r>
        <w:rPr>
          <w:rStyle w:val="Char0"/>
          <w:rtl/>
        </w:rPr>
        <w:t xml:space="preserve"> می‌</w:t>
      </w:r>
      <w:r w:rsidRPr="00CA0104">
        <w:rPr>
          <w:rStyle w:val="Char0"/>
          <w:rtl/>
        </w:rPr>
        <w:t xml:space="preserve">کند. </w:t>
      </w:r>
      <w:r>
        <w:rPr>
          <w:rStyle w:val="Char0"/>
          <w:rFonts w:cs="Traditional Arabic" w:hint="cs"/>
          <w:rtl/>
        </w:rPr>
        <w:t>﴿</w:t>
      </w:r>
      <w:r w:rsidRPr="00CA0104">
        <w:rPr>
          <w:rStyle w:val="Char0"/>
          <w:rtl/>
        </w:rPr>
        <w:t>۷۹</w:t>
      </w:r>
      <w:r>
        <w:rPr>
          <w:rStyle w:val="Char0"/>
          <w:rFonts w:cs="Traditional Arabic" w:hint="cs"/>
          <w:rtl/>
        </w:rPr>
        <w:t>﴾</w:t>
      </w:r>
      <w:r w:rsidRPr="00CA0104">
        <w:rPr>
          <w:rStyle w:val="Char0"/>
          <w:rtl/>
        </w:rPr>
        <w:t xml:space="preserve"> آن ذات</w:t>
      </w:r>
      <w:r w:rsidRPr="00CA0104">
        <w:rPr>
          <w:rStyle w:val="Char0"/>
          <w:rFonts w:hint="cs"/>
          <w:rtl/>
        </w:rPr>
        <w:t>ی</w:t>
      </w:r>
      <w:r w:rsidRPr="00CA0104">
        <w:rPr>
          <w:rStyle w:val="Char0"/>
          <w:rtl/>
        </w:rPr>
        <w:t xml:space="preserve"> که مرا (غذا)</w:t>
      </w:r>
      <w:r>
        <w:rPr>
          <w:rStyle w:val="Char0"/>
          <w:rtl/>
        </w:rPr>
        <w:t xml:space="preserve"> می‌</w:t>
      </w:r>
      <w:r w:rsidRPr="00CA0104">
        <w:rPr>
          <w:rStyle w:val="Char0"/>
          <w:rtl/>
        </w:rPr>
        <w:t xml:space="preserve">خوراند و </w:t>
      </w:r>
      <w:r>
        <w:rPr>
          <w:rStyle w:val="Char0"/>
          <w:rFonts w:hint="cs"/>
          <w:rtl/>
        </w:rPr>
        <w:t>(</w:t>
      </w:r>
      <w:r w:rsidRPr="00CA0104">
        <w:rPr>
          <w:rStyle w:val="Char0"/>
          <w:rtl/>
        </w:rPr>
        <w:t>آشام</w:t>
      </w:r>
      <w:r w:rsidRPr="00CA0104">
        <w:rPr>
          <w:rStyle w:val="Char0"/>
          <w:rFonts w:hint="cs"/>
          <w:rtl/>
        </w:rPr>
        <w:t>یدنی</w:t>
      </w:r>
      <w:r w:rsidRPr="00CA0104">
        <w:rPr>
          <w:rStyle w:val="Char0"/>
          <w:rtl/>
        </w:rPr>
        <w:t>)</w:t>
      </w:r>
      <w:r>
        <w:rPr>
          <w:rStyle w:val="Char0"/>
          <w:rtl/>
        </w:rPr>
        <w:t xml:space="preserve"> می‌</w:t>
      </w:r>
      <w:r w:rsidRPr="00CA0104">
        <w:rPr>
          <w:rStyle w:val="Char0"/>
          <w:rtl/>
        </w:rPr>
        <w:t xml:space="preserve">نوشاند. </w:t>
      </w:r>
      <w:r>
        <w:rPr>
          <w:rStyle w:val="Char0"/>
          <w:rFonts w:cs="Traditional Arabic" w:hint="cs"/>
          <w:rtl/>
        </w:rPr>
        <w:t>﴿</w:t>
      </w:r>
      <w:r w:rsidRPr="00CA0104">
        <w:rPr>
          <w:rStyle w:val="Char0"/>
          <w:rtl/>
        </w:rPr>
        <w:t>۸۰</w:t>
      </w:r>
      <w:r>
        <w:rPr>
          <w:rStyle w:val="Char0"/>
          <w:rFonts w:cs="Traditional Arabic" w:hint="cs"/>
          <w:rtl/>
        </w:rPr>
        <w:t>﴾</w:t>
      </w:r>
      <w:r w:rsidRPr="00CA0104">
        <w:rPr>
          <w:rStyle w:val="Char0"/>
          <w:rtl/>
        </w:rPr>
        <w:t xml:space="preserve"> و چون ب</w:t>
      </w:r>
      <w:r w:rsidRPr="00CA0104">
        <w:rPr>
          <w:rStyle w:val="Char0"/>
          <w:rFonts w:hint="cs"/>
          <w:rtl/>
        </w:rPr>
        <w:t>یمار</w:t>
      </w:r>
      <w:r w:rsidRPr="00CA0104">
        <w:rPr>
          <w:rStyle w:val="Char0"/>
          <w:rtl/>
        </w:rPr>
        <w:t xml:space="preserve"> شوم، پس و</w:t>
      </w:r>
      <w:r w:rsidRPr="00CA0104">
        <w:rPr>
          <w:rStyle w:val="Char0"/>
          <w:rFonts w:hint="cs"/>
          <w:rtl/>
        </w:rPr>
        <w:t>ی</w:t>
      </w:r>
      <w:r w:rsidRPr="00CA0104">
        <w:rPr>
          <w:rStyle w:val="Char0"/>
          <w:rtl/>
        </w:rPr>
        <w:t xml:space="preserve"> مرا شفا</w:t>
      </w:r>
      <w:r>
        <w:rPr>
          <w:rStyle w:val="Char0"/>
          <w:rtl/>
        </w:rPr>
        <w:t xml:space="preserve"> می‌</w:t>
      </w:r>
      <w:r w:rsidRPr="00CA0104">
        <w:rPr>
          <w:rStyle w:val="Char0"/>
          <w:rtl/>
        </w:rPr>
        <w:t xml:space="preserve">دهد. </w:t>
      </w:r>
      <w:r>
        <w:rPr>
          <w:rStyle w:val="Char0"/>
          <w:rFonts w:cs="Traditional Arabic" w:hint="cs"/>
          <w:rtl/>
        </w:rPr>
        <w:t>﴿</w:t>
      </w:r>
      <w:r w:rsidRPr="00CA0104">
        <w:rPr>
          <w:rStyle w:val="Char0"/>
          <w:rtl/>
        </w:rPr>
        <w:t>۸۱</w:t>
      </w:r>
      <w:r>
        <w:rPr>
          <w:rStyle w:val="Char0"/>
          <w:rFonts w:cs="Traditional Arabic" w:hint="cs"/>
          <w:rtl/>
        </w:rPr>
        <w:t>﴾</w:t>
      </w:r>
      <w:r w:rsidRPr="00CA0104">
        <w:rPr>
          <w:rStyle w:val="Char0"/>
          <w:rtl/>
        </w:rPr>
        <w:t xml:space="preserve"> و آن ذات</w:t>
      </w:r>
      <w:r w:rsidRPr="00CA0104">
        <w:rPr>
          <w:rStyle w:val="Char0"/>
          <w:rFonts w:hint="cs"/>
          <w:rtl/>
        </w:rPr>
        <w:t>ی</w:t>
      </w:r>
      <w:r w:rsidRPr="00CA0104">
        <w:rPr>
          <w:rStyle w:val="Char0"/>
          <w:rtl/>
        </w:rPr>
        <w:t xml:space="preserve"> که مرا</w:t>
      </w:r>
      <w:r>
        <w:rPr>
          <w:rStyle w:val="Char0"/>
          <w:rtl/>
        </w:rPr>
        <w:t xml:space="preserve"> می‌</w:t>
      </w:r>
      <w:r w:rsidRPr="00CA0104">
        <w:rPr>
          <w:rStyle w:val="Char0"/>
          <w:rtl/>
        </w:rPr>
        <w:t>م</w:t>
      </w:r>
      <w:r w:rsidRPr="00CA0104">
        <w:rPr>
          <w:rStyle w:val="Char0"/>
          <w:rFonts w:hint="cs"/>
          <w:rtl/>
        </w:rPr>
        <w:t>یراند،</w:t>
      </w:r>
      <w:r w:rsidRPr="00CA0104">
        <w:rPr>
          <w:rStyle w:val="Char0"/>
          <w:rtl/>
        </w:rPr>
        <w:t xml:space="preserve"> باز زنده</w:t>
      </w:r>
      <w:r>
        <w:rPr>
          <w:rStyle w:val="Char0"/>
          <w:rtl/>
        </w:rPr>
        <w:t>‌ام می‌</w:t>
      </w:r>
      <w:r w:rsidRPr="00CA0104">
        <w:rPr>
          <w:rStyle w:val="Char0"/>
          <w:rtl/>
        </w:rPr>
        <w:t xml:space="preserve">گرداند. </w:t>
      </w:r>
      <w:r>
        <w:rPr>
          <w:rStyle w:val="Char0"/>
          <w:rFonts w:cs="Traditional Arabic" w:hint="cs"/>
          <w:rtl/>
        </w:rPr>
        <w:t>﴿</w:t>
      </w:r>
      <w:r w:rsidRPr="00CA0104">
        <w:rPr>
          <w:rStyle w:val="Char0"/>
          <w:rtl/>
        </w:rPr>
        <w:t>۸۲</w:t>
      </w:r>
      <w:r>
        <w:rPr>
          <w:rStyle w:val="Char0"/>
          <w:rFonts w:cs="Traditional Arabic" w:hint="cs"/>
          <w:rtl/>
        </w:rPr>
        <w:t>﴾</w:t>
      </w:r>
      <w:r w:rsidRPr="00CA0104">
        <w:rPr>
          <w:rStyle w:val="Char0"/>
          <w:rtl/>
        </w:rPr>
        <w:t xml:space="preserve"> و</w:t>
      </w:r>
      <w:r>
        <w:rPr>
          <w:rStyle w:val="Char0"/>
          <w:rFonts w:hint="cs"/>
          <w:rtl/>
        </w:rPr>
        <w:t xml:space="preserve"> </w:t>
      </w:r>
      <w:r w:rsidRPr="00CA0104">
        <w:rPr>
          <w:rStyle w:val="Char0"/>
          <w:rtl/>
        </w:rPr>
        <w:t>آن ذات</w:t>
      </w:r>
      <w:r w:rsidRPr="00CA0104">
        <w:rPr>
          <w:rStyle w:val="Char0"/>
          <w:rFonts w:hint="cs"/>
          <w:rtl/>
        </w:rPr>
        <w:t>ی</w:t>
      </w:r>
      <w:r w:rsidRPr="00CA0104">
        <w:rPr>
          <w:rStyle w:val="Char0"/>
          <w:rtl/>
        </w:rPr>
        <w:t xml:space="preserve"> که ام</w:t>
      </w:r>
      <w:r w:rsidRPr="00CA0104">
        <w:rPr>
          <w:rStyle w:val="Char0"/>
          <w:rFonts w:hint="cs"/>
          <w:rtl/>
        </w:rPr>
        <w:t>یدوارم</w:t>
      </w:r>
      <w:r w:rsidRPr="00CA0104">
        <w:rPr>
          <w:rStyle w:val="Char0"/>
          <w:rtl/>
        </w:rPr>
        <w:t xml:space="preserve"> در روز جزا خطا</w:t>
      </w:r>
      <w:r w:rsidRPr="00CA0104">
        <w:rPr>
          <w:rStyle w:val="Char0"/>
          <w:rFonts w:hint="cs"/>
          <w:rtl/>
        </w:rPr>
        <w:t>ی</w:t>
      </w:r>
      <w:r w:rsidRPr="00CA0104">
        <w:rPr>
          <w:rStyle w:val="Char0"/>
          <w:rtl/>
        </w:rPr>
        <w:t>م را ب</w:t>
      </w:r>
      <w:r w:rsidRPr="00CA0104">
        <w:rPr>
          <w:rStyle w:val="Char0"/>
          <w:rFonts w:hint="cs"/>
          <w:rtl/>
        </w:rPr>
        <w:t>یامرزد</w:t>
      </w:r>
      <w:r w:rsidRPr="00CA0104">
        <w:rPr>
          <w:rStyle w:val="Char0"/>
          <w:rtl/>
        </w:rPr>
        <w:t xml:space="preserve">. </w:t>
      </w:r>
      <w:r>
        <w:rPr>
          <w:rStyle w:val="Char0"/>
          <w:rFonts w:cs="Traditional Arabic" w:hint="cs"/>
          <w:rtl/>
        </w:rPr>
        <w:t>﴿</w:t>
      </w:r>
      <w:r w:rsidRPr="00CA0104">
        <w:rPr>
          <w:rStyle w:val="Char0"/>
          <w:rtl/>
        </w:rPr>
        <w:t>۸۳</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پروردگارم! به من حكم (علم و نبوت) بب</w:t>
      </w:r>
      <w:r>
        <w:rPr>
          <w:rStyle w:val="Char0"/>
          <w:rtl/>
        </w:rPr>
        <w:t>خش و مرا با صالحان ملحق بگردان.</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 xml:space="preserve">وَاجْعَلْ لِي لِسَانَ صِدْقٍ فِي الْآخِرِينَ٨٤ وَاجْعَلْنِي مِنْ وَرَثَةِ جَنَّةِ النَّعِيمِ٨٥ وَاغْفِرْ لِأَبِي إِنَّهُ كَانَ مِنَ الضَّالِّينَ٨٦ وَلَا تُخْزِنِي يَوْمَ يُبْعَثُونَ٨٧ يَوْمَ لَا يَنْفَعُ مَالٌ وَلَا بَنُونَ٨٨ إِلَّا مَنْ أَتَى اللَّهَ بِقَلْبٍ سَلِيمٍ٨٩ وَأُزْلِفَتِ الْجَنَّةُ لِلْمُتَّقِينَ٩٠ وَبُرِّزَتِ الْجَحِيمُ لِلْغَاوِينَ٩١ وَقِيلَ لَهُمْ أَيْنَ مَا كُنْتُمْ تَعْبُدُونَ٩٢ مِنْ دُونِ اللَّهِ هَلْ يَنْصُرُونَكُمْ أَوْ يَنْتَصِرُونَ٩٣ فَكُبْكِبُوا فِيهَا هُمْ وَالْغَاوُونَ٩٤ وَجُنُودُ إِبْلِيسَ أَجْمَعُونَ٩٥ قَالُوا وَهُمْ فِيهَا يَخْتَصِمُونَ٩٦ تَاللَّهِ إِنْ كُنَّا لَفِي ضَلَالٍ مُبِينٍ٩٧ إِذْ نُسَوِّيكُمْ بِرَبِّ الْعَالَمِينَ٩٨ وَمَا أَضَلَّنَا إِلَّا الْمُجْرِمُونَ٩٩ فَمَا لَنَا مِنْ شَافِعِينَ١٠٠ وَلَا صَدِيقٍ حَمِيمٍ١٠١ فَلَوْ أَنَّ لَنَا كَرَّةً فَنَكُونَ مِنَ </w:t>
      </w:r>
      <w:r w:rsidRPr="00656098">
        <w:rPr>
          <w:rStyle w:val="Char7"/>
          <w:spacing w:val="-4"/>
          <w:rtl/>
        </w:rPr>
        <w:t>الْمُؤْمِنِينَ١٠٢ إِنَّ فِي ذَلِكَ لَآيَةً</w:t>
      </w:r>
      <w:r w:rsidR="001619CE" w:rsidRPr="00656098">
        <w:rPr>
          <w:rStyle w:val="Char7"/>
          <w:spacing w:val="-4"/>
          <w:rtl/>
        </w:rPr>
        <w:t xml:space="preserve"> </w:t>
      </w:r>
      <w:r w:rsidRPr="00656098">
        <w:rPr>
          <w:rStyle w:val="Char7"/>
          <w:spacing w:val="-4"/>
          <w:rtl/>
        </w:rPr>
        <w:t xml:space="preserve">وَمَا كَانَ أَكْثَرُهُمْ مُؤْمِنِينَ١٠٣ وَإِنَّ رَبَّكَ لَهُوَ الْعَزِيزُ الرَّحِيمُ١٠٤ كَذَّبَتْ قَوْمُ نُوحٍ الْمُرْسَلِينَ١٠٥ إِذْ قَالَ لَهُمْ أَخُوهُمْ نُوحٌ أَلَا تَتَّقُونَ١٠٦ إِنِّي لَكُمْ رَسُولٌ أَمِينٌ١٠٧ </w:t>
      </w:r>
      <w:r w:rsidRPr="00656098">
        <w:rPr>
          <w:rStyle w:val="Char7"/>
          <w:rtl/>
        </w:rPr>
        <w:t>فَاتَّقُوا اللَّهَ وَأَطِيعُونِ١٠٨ وَمَا أَسْأَلُكُمْ عَلَيْهِ مِنْ أَجْرٍ</w:t>
      </w:r>
      <w:r w:rsidR="001619CE" w:rsidRPr="00656098">
        <w:rPr>
          <w:rStyle w:val="Char7"/>
          <w:rtl/>
        </w:rPr>
        <w:t xml:space="preserve"> </w:t>
      </w:r>
      <w:r w:rsidRPr="00656098">
        <w:rPr>
          <w:rStyle w:val="Char7"/>
          <w:rtl/>
        </w:rPr>
        <w:t>إِنْ أَجْرِيَ إِلَّا عَلَى رَبِّ الْعَالَمِينَ١٠٩ فَاتَّقُوا اللَّهَ وَأَطِيعُونِ١١٠ قَالُوا أَنُؤْمِنُ لَكَ وَاتَّبَعَكَ الْأَرْذَلُونَ١١١</w:t>
      </w:r>
      <w:r w:rsidRPr="00656098">
        <w:rPr>
          <w:rStyle w:val="Char0"/>
          <w:rFonts w:ascii="Times New Roman" w:hAnsi="Times New Roman" w:cs="Traditional Arabic" w:hint="cs"/>
          <w:rtl/>
        </w:rPr>
        <w:t>﴾</w:t>
      </w:r>
      <w:r w:rsidRPr="00656098">
        <w:rPr>
          <w:rStyle w:val="Char"/>
          <w:rtl/>
        </w:rPr>
        <w:t xml:space="preserve"> [الشعراء: 84-111]</w:t>
      </w:r>
      <w:r w:rsidRPr="00656098">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۸</w:t>
      </w:r>
      <w:r>
        <w:rPr>
          <w:rStyle w:val="Char0"/>
          <w:rFonts w:hint="cs"/>
          <w:rtl/>
        </w:rPr>
        <w:t>4</w:t>
      </w:r>
      <w:r>
        <w:rPr>
          <w:rStyle w:val="Char0"/>
          <w:rFonts w:cs="Traditional Arabic" w:hint="cs"/>
          <w:rtl/>
        </w:rPr>
        <w:t>﴾</w:t>
      </w:r>
      <w:r w:rsidRPr="00CA0104">
        <w:rPr>
          <w:rStyle w:val="Char0"/>
          <w:rtl/>
        </w:rPr>
        <w:t xml:space="preserve"> و برا</w:t>
      </w:r>
      <w:r w:rsidRPr="00CA0104">
        <w:rPr>
          <w:rStyle w:val="Char0"/>
          <w:rFonts w:hint="cs"/>
          <w:rtl/>
        </w:rPr>
        <w:t>ی</w:t>
      </w:r>
      <w:r w:rsidRPr="00CA0104">
        <w:rPr>
          <w:rStyle w:val="Char0"/>
          <w:rtl/>
        </w:rPr>
        <w:t xml:space="preserve"> من در م</w:t>
      </w:r>
      <w:r w:rsidRPr="00CA0104">
        <w:rPr>
          <w:rStyle w:val="Char0"/>
          <w:rFonts w:hint="cs"/>
          <w:rtl/>
        </w:rPr>
        <w:t>یان</w:t>
      </w:r>
      <w:r w:rsidRPr="00CA0104">
        <w:rPr>
          <w:rStyle w:val="Char0"/>
          <w:rtl/>
        </w:rPr>
        <w:t xml:space="preserve"> آ</w:t>
      </w:r>
      <w:r w:rsidRPr="00CA0104">
        <w:rPr>
          <w:rStyle w:val="Char0"/>
          <w:rFonts w:hint="cs"/>
          <w:rtl/>
        </w:rPr>
        <w:t>یندگان</w:t>
      </w:r>
      <w:r w:rsidRPr="00CA0104">
        <w:rPr>
          <w:rStyle w:val="Char0"/>
          <w:rtl/>
        </w:rPr>
        <w:t xml:space="preserve"> نام ن</w:t>
      </w:r>
      <w:r w:rsidRPr="00CA0104">
        <w:rPr>
          <w:rStyle w:val="Char0"/>
          <w:rFonts w:hint="cs"/>
          <w:rtl/>
        </w:rPr>
        <w:t>یک</w:t>
      </w:r>
      <w:r w:rsidRPr="00CA0104">
        <w:rPr>
          <w:rStyle w:val="Char0"/>
          <w:rtl/>
        </w:rPr>
        <w:t xml:space="preserve"> بگذار. </w:t>
      </w:r>
      <w:r>
        <w:rPr>
          <w:rStyle w:val="Char0"/>
          <w:rFonts w:cs="Traditional Arabic" w:hint="cs"/>
          <w:rtl/>
        </w:rPr>
        <w:t>﴿</w:t>
      </w:r>
      <w:r w:rsidRPr="00CA0104">
        <w:rPr>
          <w:rStyle w:val="Char0"/>
          <w:rtl/>
        </w:rPr>
        <w:t>۸۵</w:t>
      </w:r>
      <w:r>
        <w:rPr>
          <w:rStyle w:val="Char0"/>
          <w:rFonts w:cs="Traditional Arabic" w:hint="cs"/>
          <w:rtl/>
        </w:rPr>
        <w:t>﴾</w:t>
      </w:r>
      <w:r w:rsidRPr="00CA0104">
        <w:rPr>
          <w:rStyle w:val="Char0"/>
          <w:rtl/>
        </w:rPr>
        <w:t xml:space="preserve"> و مرا از جمل</w:t>
      </w:r>
      <w:r>
        <w:rPr>
          <w:rStyle w:val="Char0"/>
          <w:rFonts w:hint="cs"/>
          <w:rtl/>
        </w:rPr>
        <w:t>ۀ</w:t>
      </w:r>
      <w:r w:rsidRPr="00CA0104">
        <w:rPr>
          <w:rStyle w:val="Char0"/>
          <w:rtl/>
        </w:rPr>
        <w:t xml:space="preserve"> وارثان جنت پرناز و نعمت بگردان. </w:t>
      </w:r>
      <w:r>
        <w:rPr>
          <w:rStyle w:val="Char0"/>
          <w:rFonts w:cs="Traditional Arabic" w:hint="cs"/>
          <w:rtl/>
        </w:rPr>
        <w:t>﴿</w:t>
      </w:r>
      <w:r w:rsidRPr="00CA0104">
        <w:rPr>
          <w:rStyle w:val="Char0"/>
          <w:rtl/>
        </w:rPr>
        <w:t>۸</w:t>
      </w:r>
      <w:r>
        <w:rPr>
          <w:rStyle w:val="Char0"/>
          <w:rFonts w:hint="cs"/>
          <w:rtl/>
        </w:rPr>
        <w:t>6</w:t>
      </w:r>
      <w:r>
        <w:rPr>
          <w:rStyle w:val="Char0"/>
          <w:rFonts w:cs="Traditional Arabic" w:hint="cs"/>
          <w:rtl/>
        </w:rPr>
        <w:t>﴾</w:t>
      </w:r>
      <w:r w:rsidRPr="00CA0104">
        <w:rPr>
          <w:rStyle w:val="Char0"/>
          <w:rtl/>
        </w:rPr>
        <w:t xml:space="preserve"> و پدرم را ب</w:t>
      </w:r>
      <w:r w:rsidRPr="00CA0104">
        <w:rPr>
          <w:rStyle w:val="Char0"/>
          <w:rFonts w:hint="cs"/>
          <w:rtl/>
        </w:rPr>
        <w:t>یامرز،</w:t>
      </w:r>
      <w:r w:rsidRPr="00CA0104">
        <w:rPr>
          <w:rStyle w:val="Char0"/>
          <w:rtl/>
        </w:rPr>
        <w:t xml:space="preserve"> ز</w:t>
      </w:r>
      <w:r w:rsidRPr="00CA0104">
        <w:rPr>
          <w:rStyle w:val="Char0"/>
          <w:rFonts w:hint="cs"/>
          <w:rtl/>
        </w:rPr>
        <w:t>یرا</w:t>
      </w:r>
      <w:r w:rsidRPr="00CA0104">
        <w:rPr>
          <w:rStyle w:val="Char0"/>
          <w:rtl/>
        </w:rPr>
        <w:t xml:space="preserve"> او از گمراهان بود. </w:t>
      </w:r>
      <w:r>
        <w:rPr>
          <w:rStyle w:val="Char0"/>
          <w:rFonts w:cs="Traditional Arabic" w:hint="cs"/>
          <w:rtl/>
        </w:rPr>
        <w:t>﴿</w:t>
      </w:r>
      <w:r w:rsidRPr="00CA0104">
        <w:rPr>
          <w:rStyle w:val="Char0"/>
          <w:rtl/>
        </w:rPr>
        <w:t>۸۷</w:t>
      </w:r>
      <w:r>
        <w:rPr>
          <w:rStyle w:val="Char0"/>
          <w:rFonts w:cs="Traditional Arabic" w:hint="cs"/>
          <w:rtl/>
        </w:rPr>
        <w:t>﴾</w:t>
      </w:r>
      <w:r w:rsidRPr="00CA0104">
        <w:rPr>
          <w:rStyle w:val="Char0"/>
          <w:rtl/>
        </w:rPr>
        <w:t xml:space="preserve"> و مرا رسوا مکن روز</w:t>
      </w:r>
      <w:r w:rsidRPr="00CA0104">
        <w:rPr>
          <w:rStyle w:val="Char0"/>
          <w:rFonts w:hint="cs"/>
          <w:rtl/>
        </w:rPr>
        <w:t>ی</w:t>
      </w:r>
      <w:r w:rsidRPr="00CA0104">
        <w:rPr>
          <w:rStyle w:val="Char0"/>
          <w:rtl/>
        </w:rPr>
        <w:t xml:space="preserve"> که (مردم) برانگ</w:t>
      </w:r>
      <w:r w:rsidRPr="00CA0104">
        <w:rPr>
          <w:rStyle w:val="Char0"/>
          <w:rFonts w:hint="cs"/>
          <w:rtl/>
        </w:rPr>
        <w:t>یخته</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۸۸</w:t>
      </w:r>
      <w:r>
        <w:rPr>
          <w:rStyle w:val="Char0"/>
          <w:rFonts w:cs="Traditional Arabic" w:hint="cs"/>
          <w:rtl/>
        </w:rPr>
        <w:t>﴾</w:t>
      </w:r>
      <w:r w:rsidRPr="00CA0104">
        <w:rPr>
          <w:rStyle w:val="Char0"/>
          <w:rtl/>
        </w:rPr>
        <w:t xml:space="preserve"> روز</w:t>
      </w:r>
      <w:r w:rsidRPr="00CA0104">
        <w:rPr>
          <w:rStyle w:val="Char0"/>
          <w:rFonts w:hint="cs"/>
          <w:rtl/>
        </w:rPr>
        <w:t>ی</w:t>
      </w:r>
      <w:r w:rsidRPr="00CA0104">
        <w:rPr>
          <w:rStyle w:val="Char0"/>
          <w:rtl/>
        </w:rPr>
        <w:t xml:space="preserve"> که مال و اولاد (ه</w:t>
      </w:r>
      <w:r w:rsidRPr="00CA0104">
        <w:rPr>
          <w:rStyle w:val="Char0"/>
          <w:rFonts w:hint="cs"/>
          <w:rtl/>
        </w:rPr>
        <w:t>یچ</w:t>
      </w:r>
      <w:r w:rsidRPr="00CA0104">
        <w:rPr>
          <w:rStyle w:val="Char0"/>
          <w:rtl/>
        </w:rPr>
        <w:t>) سود</w:t>
      </w:r>
      <w:r w:rsidRPr="00CA0104">
        <w:rPr>
          <w:rStyle w:val="Char0"/>
          <w:rFonts w:hint="cs"/>
          <w:rtl/>
        </w:rPr>
        <w:t>ی</w:t>
      </w:r>
      <w:r>
        <w:rPr>
          <w:rStyle w:val="Char0"/>
          <w:rtl/>
        </w:rPr>
        <w:t xml:space="preserve"> نمی‌</w:t>
      </w:r>
      <w:r w:rsidRPr="00CA0104">
        <w:rPr>
          <w:rStyle w:val="Char0"/>
          <w:rtl/>
        </w:rPr>
        <w:t xml:space="preserve">رسانند. </w:t>
      </w:r>
      <w:r>
        <w:rPr>
          <w:rStyle w:val="Char0"/>
          <w:rFonts w:cs="Traditional Arabic" w:hint="cs"/>
          <w:rtl/>
        </w:rPr>
        <w:t>﴿</w:t>
      </w:r>
      <w:r w:rsidRPr="00CA0104">
        <w:rPr>
          <w:rStyle w:val="Char0"/>
          <w:rtl/>
        </w:rPr>
        <w:t>۸۹</w:t>
      </w:r>
      <w:r>
        <w:rPr>
          <w:rStyle w:val="Char0"/>
          <w:rFonts w:cs="Traditional Arabic" w:hint="cs"/>
          <w:rtl/>
        </w:rPr>
        <w:t>﴾</w:t>
      </w:r>
      <w:r w:rsidRPr="00CA0104">
        <w:rPr>
          <w:rStyle w:val="Char0"/>
          <w:rtl/>
        </w:rPr>
        <w:t xml:space="preserve"> مگر کس</w:t>
      </w:r>
      <w:r w:rsidRPr="00CA0104">
        <w:rPr>
          <w:rStyle w:val="Char0"/>
          <w:rFonts w:hint="cs"/>
          <w:rtl/>
        </w:rPr>
        <w:t>ی</w:t>
      </w:r>
      <w:r w:rsidRPr="00CA0104">
        <w:rPr>
          <w:rStyle w:val="Char0"/>
          <w:rtl/>
        </w:rPr>
        <w:t xml:space="preserve"> (نجات</w:t>
      </w:r>
      <w:r>
        <w:rPr>
          <w:rStyle w:val="Char0"/>
          <w:rtl/>
        </w:rPr>
        <w:t xml:space="preserve"> می‌</w:t>
      </w:r>
      <w:r w:rsidRPr="00CA0104">
        <w:rPr>
          <w:rStyle w:val="Char0"/>
          <w:rFonts w:hint="cs"/>
          <w:rtl/>
        </w:rPr>
        <w:t>یابد</w:t>
      </w:r>
      <w:r w:rsidRPr="00CA0104">
        <w:rPr>
          <w:rStyle w:val="Char0"/>
          <w:rtl/>
        </w:rPr>
        <w:t xml:space="preserve"> و سود</w:t>
      </w:r>
      <w:r>
        <w:rPr>
          <w:rStyle w:val="Char0"/>
          <w:rtl/>
        </w:rPr>
        <w:t xml:space="preserve"> می‌</w:t>
      </w:r>
      <w:r w:rsidRPr="00CA0104">
        <w:rPr>
          <w:rStyle w:val="Char0"/>
          <w:rtl/>
        </w:rPr>
        <w:t>ب</w:t>
      </w:r>
      <w:r w:rsidRPr="00CA0104">
        <w:rPr>
          <w:rStyle w:val="Char0"/>
          <w:rFonts w:hint="cs"/>
          <w:rtl/>
        </w:rPr>
        <w:t>یند</w:t>
      </w:r>
      <w:r>
        <w:rPr>
          <w:rStyle w:val="Char0"/>
          <w:rFonts w:hint="cs"/>
          <w:rtl/>
          <w:lang w:bidi="fa-IR"/>
        </w:rPr>
        <w:t>)</w:t>
      </w:r>
      <w:r w:rsidRPr="00CA0104">
        <w:rPr>
          <w:rStyle w:val="Char0"/>
          <w:rtl/>
        </w:rPr>
        <w:t xml:space="preserve"> که با دل پاک (از شرک و نفاق) نزد الله ب</w:t>
      </w:r>
      <w:r w:rsidRPr="00CA0104">
        <w:rPr>
          <w:rStyle w:val="Char0"/>
          <w:rFonts w:hint="cs"/>
          <w:rtl/>
        </w:rPr>
        <w:t>یاید</w:t>
      </w:r>
      <w:r w:rsidRPr="00CA0104">
        <w:rPr>
          <w:rStyle w:val="Char0"/>
          <w:rtl/>
        </w:rPr>
        <w:t xml:space="preserve">. </w:t>
      </w:r>
      <w:r>
        <w:rPr>
          <w:rStyle w:val="Char0"/>
          <w:rFonts w:cs="Traditional Arabic" w:hint="cs"/>
          <w:rtl/>
        </w:rPr>
        <w:t>﴿</w:t>
      </w:r>
      <w:r w:rsidRPr="00CA0104">
        <w:rPr>
          <w:rStyle w:val="Char0"/>
          <w:rtl/>
        </w:rPr>
        <w:t>۹۰</w:t>
      </w:r>
      <w:r>
        <w:rPr>
          <w:rStyle w:val="Char0"/>
          <w:rFonts w:cs="Traditional Arabic" w:hint="cs"/>
          <w:rtl/>
        </w:rPr>
        <w:t>﴾</w:t>
      </w:r>
      <w:r w:rsidRPr="00CA0104">
        <w:rPr>
          <w:rStyle w:val="Char0"/>
          <w:rtl/>
        </w:rPr>
        <w:t xml:space="preserve"> و (در آن روز) جنت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نزد</w:t>
      </w:r>
      <w:r w:rsidRPr="00CA0104">
        <w:rPr>
          <w:rStyle w:val="Char0"/>
          <w:rFonts w:hint="cs"/>
          <w:rtl/>
        </w:rPr>
        <w:t>یک</w:t>
      </w:r>
      <w:r w:rsidRPr="00CA0104">
        <w:rPr>
          <w:rStyle w:val="Char0"/>
          <w:rtl/>
        </w:rPr>
        <w:t xml:space="preserve"> آورده شود. </w:t>
      </w:r>
      <w:r>
        <w:rPr>
          <w:rStyle w:val="Char0"/>
          <w:rFonts w:cs="Traditional Arabic" w:hint="cs"/>
          <w:rtl/>
        </w:rPr>
        <w:t>﴿</w:t>
      </w:r>
      <w:r w:rsidRPr="00CA0104">
        <w:rPr>
          <w:rStyle w:val="Char0"/>
          <w:rtl/>
        </w:rPr>
        <w:t>۹۱</w:t>
      </w:r>
      <w:r>
        <w:rPr>
          <w:rStyle w:val="Char0"/>
          <w:rFonts w:cs="Traditional Arabic" w:hint="cs"/>
          <w:rtl/>
        </w:rPr>
        <w:t>﴾</w:t>
      </w:r>
      <w:r w:rsidRPr="00CA0104">
        <w:rPr>
          <w:rStyle w:val="Char0"/>
          <w:rtl/>
        </w:rPr>
        <w:t xml:space="preserve"> و دوزخ برا</w:t>
      </w:r>
      <w:r w:rsidRPr="00CA0104">
        <w:rPr>
          <w:rStyle w:val="Char0"/>
          <w:rFonts w:hint="cs"/>
          <w:rtl/>
        </w:rPr>
        <w:t>ی</w:t>
      </w:r>
      <w:r w:rsidRPr="00CA0104">
        <w:rPr>
          <w:rStyle w:val="Char0"/>
          <w:rtl/>
        </w:rPr>
        <w:t xml:space="preserve"> گمراهان آشکار گردان</w:t>
      </w:r>
      <w:r w:rsidRPr="00CA0104">
        <w:rPr>
          <w:rStyle w:val="Char0"/>
          <w:rFonts w:hint="cs"/>
          <w:rtl/>
        </w:rPr>
        <w:t>یده</w:t>
      </w:r>
      <w:r w:rsidRPr="00CA0104">
        <w:rPr>
          <w:rStyle w:val="Char0"/>
          <w:rtl/>
        </w:rPr>
        <w:t xml:space="preserve"> شود. </w:t>
      </w:r>
      <w:r>
        <w:rPr>
          <w:rStyle w:val="Char0"/>
          <w:rFonts w:cs="Traditional Arabic" w:hint="cs"/>
          <w:rtl/>
        </w:rPr>
        <w:t>﴿</w:t>
      </w:r>
      <w:r w:rsidRPr="00CA0104">
        <w:rPr>
          <w:rStyle w:val="Char0"/>
          <w:rtl/>
        </w:rPr>
        <w:t>۹۲</w:t>
      </w:r>
      <w:r>
        <w:rPr>
          <w:rStyle w:val="Char0"/>
          <w:rFonts w:cs="Traditional Arabic" w:hint="cs"/>
          <w:rtl/>
        </w:rPr>
        <w:t>﴾</w:t>
      </w:r>
      <w:r w:rsidRPr="00CA0104">
        <w:rPr>
          <w:rStyle w:val="Char0"/>
          <w:rtl/>
        </w:rPr>
        <w:t xml:space="preserve"> و به آنها گفته</w:t>
      </w:r>
      <w:r>
        <w:rPr>
          <w:rStyle w:val="Char0"/>
          <w:rtl/>
        </w:rPr>
        <w:t xml:space="preserve"> می‌</w:t>
      </w:r>
      <w:r w:rsidRPr="00CA0104">
        <w:rPr>
          <w:rStyle w:val="Char0"/>
          <w:rtl/>
        </w:rPr>
        <w:t>شود: کجا هستند معبودان</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آنها را</w:t>
      </w:r>
      <w:r>
        <w:rPr>
          <w:rStyle w:val="Char0"/>
          <w:rFonts w:hint="cs"/>
          <w:rtl/>
        </w:rPr>
        <w:t>)</w:t>
      </w:r>
      <w:r w:rsidRPr="00CA0104">
        <w:rPr>
          <w:rStyle w:val="Char0"/>
          <w:rtl/>
        </w:rPr>
        <w:t xml:space="preserve"> عبادت</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۹۳</w:t>
      </w:r>
      <w:r>
        <w:rPr>
          <w:rStyle w:val="Char0"/>
          <w:rFonts w:cs="Traditional Arabic" w:hint="cs"/>
          <w:rtl/>
        </w:rPr>
        <w:t>﴾</w:t>
      </w:r>
      <w:r w:rsidRPr="00CA0104">
        <w:rPr>
          <w:rStyle w:val="Char0"/>
          <w:rtl/>
        </w:rPr>
        <w:t xml:space="preserve"> </w:t>
      </w:r>
      <w:r w:rsidRPr="00CA0104">
        <w:rPr>
          <w:rStyle w:val="Char0"/>
          <w:rtl/>
        </w:rPr>
        <w:lastRenderedPageBreak/>
        <w:t>(معبودها</w:t>
      </w:r>
      <w:r w:rsidRPr="00CA0104">
        <w:rPr>
          <w:rStyle w:val="Char0"/>
          <w:rFonts w:hint="cs"/>
          <w:rtl/>
        </w:rPr>
        <w:t>یی</w:t>
      </w:r>
      <w:r>
        <w:rPr>
          <w:rStyle w:val="Char0"/>
          <w:rFonts w:hint="cs"/>
          <w:rtl/>
        </w:rPr>
        <w:t>)</w:t>
      </w:r>
      <w:r w:rsidRPr="00CA0104">
        <w:rPr>
          <w:rStyle w:val="Char0"/>
          <w:rtl/>
        </w:rPr>
        <w:t xml:space="preserve"> غ</w:t>
      </w:r>
      <w:r w:rsidRPr="00CA0104">
        <w:rPr>
          <w:rStyle w:val="Char0"/>
          <w:rFonts w:hint="cs"/>
          <w:rtl/>
        </w:rPr>
        <w:t>یر</w:t>
      </w:r>
      <w:r w:rsidRPr="00CA0104">
        <w:rPr>
          <w:rStyle w:val="Char0"/>
          <w:rtl/>
        </w:rPr>
        <w:t xml:space="preserve"> از الله، آ</w:t>
      </w:r>
      <w:r w:rsidRPr="00CA0104">
        <w:rPr>
          <w:rStyle w:val="Char0"/>
          <w:rFonts w:hint="cs"/>
          <w:rtl/>
        </w:rPr>
        <w:t>یا</w:t>
      </w:r>
      <w:r w:rsidRPr="00CA0104">
        <w:rPr>
          <w:rStyle w:val="Char0"/>
          <w:rtl/>
        </w:rPr>
        <w:t xml:space="preserve"> شما را مدد</w:t>
      </w:r>
      <w:r>
        <w:rPr>
          <w:rStyle w:val="Char0"/>
          <w:rtl/>
        </w:rPr>
        <w:t xml:space="preserve"> می‌</w:t>
      </w:r>
      <w:r w:rsidRPr="00CA0104">
        <w:rPr>
          <w:rStyle w:val="Char0"/>
          <w:rtl/>
        </w:rPr>
        <w:t xml:space="preserve">کنند </w:t>
      </w:r>
      <w:r w:rsidRPr="00CA0104">
        <w:rPr>
          <w:rStyle w:val="Char0"/>
          <w:rFonts w:hint="cs"/>
          <w:rtl/>
        </w:rPr>
        <w:t>یا</w:t>
      </w:r>
      <w:r w:rsidRPr="00CA0104">
        <w:rPr>
          <w:rStyle w:val="Char0"/>
          <w:rtl/>
        </w:rPr>
        <w:t xml:space="preserve"> خودشان مدد</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۹</w:t>
      </w:r>
      <w:r>
        <w:rPr>
          <w:rStyle w:val="Char0"/>
          <w:rFonts w:hint="cs"/>
          <w:rtl/>
        </w:rPr>
        <w:t>4</w:t>
      </w:r>
      <w:r>
        <w:rPr>
          <w:rStyle w:val="Char0"/>
          <w:rFonts w:cs="Traditional Arabic" w:hint="cs"/>
          <w:rtl/>
        </w:rPr>
        <w:t>﴾</w:t>
      </w:r>
      <w:r w:rsidRPr="00CA0104">
        <w:rPr>
          <w:rStyle w:val="Char0"/>
          <w:rtl/>
        </w:rPr>
        <w:t xml:space="preserve"> پس، آنان و گمراهان </w:t>
      </w:r>
      <w:r w:rsidRPr="00CA0104">
        <w:rPr>
          <w:rStyle w:val="Char0"/>
          <w:rFonts w:hint="cs"/>
          <w:rtl/>
        </w:rPr>
        <w:t>یکی</w:t>
      </w:r>
      <w:r w:rsidRPr="00CA0104">
        <w:rPr>
          <w:rStyle w:val="Char0"/>
          <w:rtl/>
        </w:rPr>
        <w:t xml:space="preserve"> بعد از د</w:t>
      </w:r>
      <w:r w:rsidRPr="00CA0104">
        <w:rPr>
          <w:rStyle w:val="Char0"/>
          <w:rFonts w:hint="cs"/>
          <w:rtl/>
        </w:rPr>
        <w:t>یگری</w:t>
      </w:r>
      <w:r w:rsidRPr="00CA0104">
        <w:rPr>
          <w:rStyle w:val="Char0"/>
          <w:rtl/>
        </w:rPr>
        <w:t xml:space="preserve"> در آن (دوزخ) انداخته</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۹</w:t>
      </w:r>
      <w:r>
        <w:rPr>
          <w:rStyle w:val="Char0"/>
          <w:rFonts w:hint="cs"/>
          <w:rtl/>
        </w:rPr>
        <w:t>5</w:t>
      </w:r>
      <w:r>
        <w:rPr>
          <w:rStyle w:val="Char0"/>
          <w:rFonts w:cs="Traditional Arabic" w:hint="cs"/>
          <w:rtl/>
        </w:rPr>
        <w:t>﴾</w:t>
      </w:r>
      <w:r w:rsidRPr="00CA0104">
        <w:rPr>
          <w:rStyle w:val="Char0"/>
          <w:rtl/>
        </w:rPr>
        <w:t xml:space="preserve"> و (ن</w:t>
      </w:r>
      <w:r w:rsidRPr="00CA0104">
        <w:rPr>
          <w:rStyle w:val="Char0"/>
          <w:rFonts w:hint="cs"/>
          <w:rtl/>
        </w:rPr>
        <w:t>یز</w:t>
      </w:r>
      <w:r w:rsidRPr="00CA0104">
        <w:rPr>
          <w:rStyle w:val="Char0"/>
          <w:rtl/>
        </w:rPr>
        <w:t>) لشکر</w:t>
      </w:r>
      <w:r w:rsidRPr="00CA0104">
        <w:rPr>
          <w:rStyle w:val="Char0"/>
          <w:rFonts w:hint="cs"/>
          <w:rtl/>
        </w:rPr>
        <w:t>یان</w:t>
      </w:r>
      <w:r w:rsidRPr="00CA0104">
        <w:rPr>
          <w:rStyle w:val="Char0"/>
          <w:rtl/>
        </w:rPr>
        <w:t xml:space="preserve"> ابل</w:t>
      </w:r>
      <w:r w:rsidRPr="00CA0104">
        <w:rPr>
          <w:rStyle w:val="Char0"/>
          <w:rFonts w:hint="cs"/>
          <w:rtl/>
        </w:rPr>
        <w:t>یس</w:t>
      </w:r>
      <w:r w:rsidRPr="00CA0104">
        <w:rPr>
          <w:rStyle w:val="Char0"/>
          <w:rtl/>
        </w:rPr>
        <w:t xml:space="preserve"> همه (در دوزخ انداخته</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96</w:t>
      </w:r>
      <w:r>
        <w:rPr>
          <w:rStyle w:val="Char0"/>
          <w:rFonts w:cs="Traditional Arabic" w:hint="cs"/>
          <w:rtl/>
        </w:rPr>
        <w:t>﴾</w:t>
      </w:r>
      <w:r w:rsidRPr="00CA0104">
        <w:rPr>
          <w:rStyle w:val="Char0"/>
          <w:rtl/>
        </w:rPr>
        <w:t xml:space="preserve"> آنان در آنجا (با معبودان خود) به نزاع</w:t>
      </w:r>
      <w:r>
        <w:rPr>
          <w:rStyle w:val="Char0"/>
          <w:rtl/>
        </w:rPr>
        <w:t xml:space="preserve"> می‌</w:t>
      </w:r>
      <w:r w:rsidRPr="00CA0104">
        <w:rPr>
          <w:rStyle w:val="Char0"/>
          <w:rtl/>
        </w:rPr>
        <w:t>پردازند و</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w:t>
      </w:r>
      <w:r>
        <w:rPr>
          <w:rStyle w:val="Char0"/>
          <w:rFonts w:cs="Traditional Arabic" w:hint="cs"/>
          <w:rtl/>
        </w:rPr>
        <w:t>﴿</w:t>
      </w:r>
      <w:r w:rsidRPr="00CA0104">
        <w:rPr>
          <w:rStyle w:val="Char0"/>
          <w:rtl/>
        </w:rPr>
        <w:t>۹۷</w:t>
      </w:r>
      <w:r>
        <w:rPr>
          <w:rStyle w:val="Char0"/>
          <w:rFonts w:cs="Traditional Arabic" w:hint="cs"/>
          <w:rtl/>
        </w:rPr>
        <w:t>﴾</w:t>
      </w:r>
      <w:r w:rsidRPr="00CA0104">
        <w:rPr>
          <w:rStyle w:val="Char0"/>
          <w:rtl/>
        </w:rPr>
        <w:t xml:space="preserve"> قسم به الله ما در گمراه</w:t>
      </w:r>
      <w:r w:rsidRPr="00CA0104">
        <w:rPr>
          <w:rStyle w:val="Char0"/>
          <w:rFonts w:hint="cs"/>
          <w:rtl/>
        </w:rPr>
        <w:t>ی</w:t>
      </w:r>
      <w:r w:rsidRPr="00CA0104">
        <w:rPr>
          <w:rStyle w:val="Char0"/>
          <w:rtl/>
        </w:rPr>
        <w:t xml:space="preserve"> آشکار بود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۹۸</w:t>
      </w:r>
      <w:r>
        <w:rPr>
          <w:rStyle w:val="Char0"/>
          <w:rFonts w:cs="Traditional Arabic" w:hint="cs"/>
          <w:rtl/>
        </w:rPr>
        <w:t>﴾</w:t>
      </w:r>
      <w:r w:rsidRPr="00CA0104">
        <w:rPr>
          <w:rStyle w:val="Char0"/>
          <w:rtl/>
        </w:rPr>
        <w:t xml:space="preserve"> آن وقت که شما را با پروردگار جهان</w:t>
      </w:r>
      <w:r w:rsidRPr="00CA0104">
        <w:rPr>
          <w:rStyle w:val="Char0"/>
          <w:rFonts w:hint="cs"/>
          <w:rtl/>
        </w:rPr>
        <w:t>یان</w:t>
      </w:r>
      <w:r w:rsidRPr="00CA0104">
        <w:rPr>
          <w:rStyle w:val="Char0"/>
          <w:rtl/>
        </w:rPr>
        <w:t xml:space="preserve"> برابر</w:t>
      </w:r>
      <w:r>
        <w:rPr>
          <w:rStyle w:val="Char0"/>
          <w:rtl/>
        </w:rPr>
        <w:t xml:space="preserve"> می‌</w:t>
      </w:r>
      <w:r w:rsidRPr="00CA0104">
        <w:rPr>
          <w:rStyle w:val="Char0"/>
          <w:rtl/>
        </w:rPr>
        <w:t>ساخت</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۹۹</w:t>
      </w:r>
      <w:r>
        <w:rPr>
          <w:rStyle w:val="Char0"/>
          <w:rFonts w:cs="Traditional Arabic" w:hint="cs"/>
          <w:rtl/>
        </w:rPr>
        <w:t>﴾</w:t>
      </w:r>
      <w:r w:rsidRPr="00CA0104">
        <w:rPr>
          <w:rStyle w:val="Char0"/>
          <w:rtl/>
        </w:rPr>
        <w:t xml:space="preserve"> و ما را گمراه نساخت مگر مجرمان. </w:t>
      </w:r>
      <w:r>
        <w:rPr>
          <w:rStyle w:val="Char0"/>
          <w:rFonts w:cs="Traditional Arabic" w:hint="cs"/>
          <w:rtl/>
        </w:rPr>
        <w:t>﴿</w:t>
      </w:r>
      <w:r w:rsidRPr="00CA0104">
        <w:rPr>
          <w:rStyle w:val="Char0"/>
          <w:rtl/>
        </w:rPr>
        <w:t>۱۰۰</w:t>
      </w:r>
      <w:r>
        <w:rPr>
          <w:rStyle w:val="Char0"/>
          <w:rFonts w:cs="Traditional Arabic" w:hint="cs"/>
          <w:rtl/>
        </w:rPr>
        <w:t>﴾</w:t>
      </w:r>
      <w:r w:rsidRPr="00CA0104">
        <w:rPr>
          <w:rStyle w:val="Char0"/>
          <w:rtl/>
        </w:rPr>
        <w:t xml:space="preserve"> (اکنون) ما ه</w:t>
      </w:r>
      <w:r w:rsidRPr="00CA0104">
        <w:rPr>
          <w:rStyle w:val="Char0"/>
          <w:rFonts w:hint="cs"/>
          <w:rtl/>
        </w:rPr>
        <w:t>یچ</w:t>
      </w:r>
      <w:r>
        <w:rPr>
          <w:rStyle w:val="Char0"/>
          <w:rtl/>
        </w:rPr>
        <w:t xml:space="preserve"> شفاعت</w:t>
      </w:r>
      <w:r>
        <w:rPr>
          <w:rStyle w:val="Char0"/>
          <w:rFonts w:hint="cs"/>
          <w:rtl/>
        </w:rPr>
        <w:t>‌</w:t>
      </w:r>
      <w:r>
        <w:rPr>
          <w:rStyle w:val="Char0"/>
          <w:rtl/>
        </w:rPr>
        <w:t>کننده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ندار</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۱۰۱</w:t>
      </w:r>
      <w:r>
        <w:rPr>
          <w:rStyle w:val="Char0"/>
          <w:rFonts w:cs="Traditional Arabic" w:hint="cs"/>
          <w:rtl/>
        </w:rPr>
        <w:t>﴾</w:t>
      </w:r>
      <w:r w:rsidRPr="00CA0104">
        <w:rPr>
          <w:rStyle w:val="Char0"/>
          <w:rtl/>
        </w:rPr>
        <w:t xml:space="preserve"> و ه</w:t>
      </w:r>
      <w:r w:rsidRPr="00CA0104">
        <w:rPr>
          <w:rStyle w:val="Char0"/>
          <w:rFonts w:hint="cs"/>
          <w:rtl/>
        </w:rPr>
        <w:t>یچ</w:t>
      </w:r>
      <w:r w:rsidRPr="00CA0104">
        <w:rPr>
          <w:rStyle w:val="Char0"/>
          <w:rtl/>
        </w:rPr>
        <w:t xml:space="preserve"> دوست صم</w:t>
      </w:r>
      <w:r w:rsidRPr="00CA0104">
        <w:rPr>
          <w:rStyle w:val="Char0"/>
          <w:rFonts w:hint="cs"/>
          <w:rtl/>
        </w:rPr>
        <w:t>یمی</w:t>
      </w:r>
      <w:r w:rsidRPr="00CA0104">
        <w:rPr>
          <w:rStyle w:val="Char0"/>
          <w:rtl/>
        </w:rPr>
        <w:t xml:space="preserve"> و دلسوز</w:t>
      </w:r>
      <w:r w:rsidRPr="00CA0104">
        <w:rPr>
          <w:rStyle w:val="Char0"/>
          <w:rFonts w:hint="cs"/>
          <w:rtl/>
        </w:rPr>
        <w:t>ی</w:t>
      </w:r>
      <w:r w:rsidRPr="00CA0104">
        <w:rPr>
          <w:rStyle w:val="Char0"/>
          <w:rtl/>
        </w:rPr>
        <w:t xml:space="preserve"> (ندار</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۱۰۲</w:t>
      </w:r>
      <w:r>
        <w:rPr>
          <w:rStyle w:val="Char0"/>
          <w:rFonts w:cs="Traditional Arabic" w:hint="cs"/>
          <w:rtl/>
        </w:rPr>
        <w:t>﴾</w:t>
      </w:r>
      <w:r w:rsidRPr="00CA0104">
        <w:rPr>
          <w:rStyle w:val="Char0"/>
          <w:rtl/>
        </w:rPr>
        <w:t xml:space="preserve"> پس ا</w:t>
      </w:r>
      <w:r w:rsidRPr="00CA0104">
        <w:rPr>
          <w:rStyle w:val="Char0"/>
          <w:rFonts w:hint="cs"/>
          <w:rtl/>
        </w:rPr>
        <w:t>ی</w:t>
      </w:r>
      <w:r w:rsidRPr="00CA0104">
        <w:rPr>
          <w:rStyle w:val="Char0"/>
          <w:rtl/>
        </w:rPr>
        <w:t xml:space="preserve"> کاش برا</w:t>
      </w:r>
      <w:r w:rsidRPr="00CA0104">
        <w:rPr>
          <w:rStyle w:val="Char0"/>
          <w:rFonts w:hint="cs"/>
          <w:rtl/>
        </w:rPr>
        <w:t>ی</w:t>
      </w:r>
      <w:r w:rsidRPr="00CA0104">
        <w:rPr>
          <w:rStyle w:val="Char0"/>
          <w:rtl/>
        </w:rPr>
        <w:t xml:space="preserve"> ما </w:t>
      </w:r>
      <w:r w:rsidRPr="00CA0104">
        <w:rPr>
          <w:rStyle w:val="Char0"/>
          <w:rFonts w:hint="cs"/>
          <w:rtl/>
        </w:rPr>
        <w:t>یکبار</w:t>
      </w:r>
      <w:r w:rsidRPr="00CA0104">
        <w:rPr>
          <w:rStyle w:val="Char0"/>
          <w:rtl/>
        </w:rPr>
        <w:t xml:space="preserve"> برگشت (به دن</w:t>
      </w:r>
      <w:r w:rsidRPr="00CA0104">
        <w:rPr>
          <w:rStyle w:val="Char0"/>
          <w:rFonts w:hint="cs"/>
          <w:rtl/>
        </w:rPr>
        <w:t>یا</w:t>
      </w:r>
      <w:r w:rsidRPr="00CA0104">
        <w:rPr>
          <w:rStyle w:val="Char0"/>
          <w:rtl/>
        </w:rPr>
        <w:t>) بود تا از جمل</w:t>
      </w:r>
      <w:r>
        <w:rPr>
          <w:rStyle w:val="Char0"/>
          <w:rFonts w:hint="cs"/>
          <w:rtl/>
        </w:rPr>
        <w:t>ۀ</w:t>
      </w:r>
      <w:r w:rsidRPr="00CA0104">
        <w:rPr>
          <w:rStyle w:val="Char0"/>
          <w:rtl/>
        </w:rPr>
        <w:t xml:space="preserve"> مؤمنان</w:t>
      </w:r>
      <w:r>
        <w:rPr>
          <w:rStyle w:val="Char0"/>
          <w:rtl/>
        </w:rPr>
        <w:t xml:space="preserve"> می‌</w:t>
      </w:r>
      <w:r w:rsidRPr="00CA0104">
        <w:rPr>
          <w:rStyle w:val="Char0"/>
          <w:rtl/>
        </w:rPr>
        <w:t>شد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۱۰۳</w:t>
      </w:r>
      <w:r>
        <w:rPr>
          <w:rStyle w:val="Char0"/>
          <w:rFonts w:cs="Traditional Arabic" w:hint="cs"/>
          <w:rtl/>
        </w:rPr>
        <w:t>﴾</w:t>
      </w:r>
      <w:r w:rsidRPr="00CA0104">
        <w:rPr>
          <w:rStyle w:val="Char0"/>
          <w:rtl/>
        </w:rPr>
        <w:t xml:space="preserve"> البته در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داستان ابراهيم) نشانه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است، و ب</w:t>
      </w:r>
      <w:r w:rsidRPr="00CA0104">
        <w:rPr>
          <w:rStyle w:val="Char0"/>
          <w:rFonts w:hint="cs"/>
          <w:rtl/>
        </w:rPr>
        <w:t>یشترشان</w:t>
      </w:r>
      <w:r>
        <w:rPr>
          <w:rStyle w:val="Char0"/>
          <w:rtl/>
        </w:rPr>
        <w:t xml:space="preserve"> مؤمن نبودند. </w:t>
      </w:r>
      <w:r>
        <w:rPr>
          <w:rStyle w:val="Char0"/>
          <w:rFonts w:cs="Traditional Arabic" w:hint="cs"/>
          <w:rtl/>
        </w:rPr>
        <w:t>﴿</w:t>
      </w:r>
      <w:r w:rsidRPr="00CA0104">
        <w:rPr>
          <w:rStyle w:val="Char0"/>
          <w:rtl/>
        </w:rPr>
        <w:t>۱۰</w:t>
      </w:r>
      <w:r>
        <w:rPr>
          <w:rStyle w:val="Char0"/>
          <w:rFonts w:hint="cs"/>
          <w:rtl/>
        </w:rPr>
        <w:t>4</w:t>
      </w:r>
      <w:r>
        <w:rPr>
          <w:rStyle w:val="Char0"/>
          <w:rFonts w:cs="Traditional Arabic" w:hint="cs"/>
          <w:rtl/>
        </w:rPr>
        <w:t>﴾</w:t>
      </w:r>
      <w:r w:rsidRPr="00CA0104">
        <w:rPr>
          <w:rStyle w:val="Char0"/>
          <w:rtl/>
        </w:rPr>
        <w:t xml:space="preserve"> و البته پروردگارت غالب (و) مهربان است. </w:t>
      </w:r>
      <w:r>
        <w:rPr>
          <w:rStyle w:val="Char0"/>
          <w:rFonts w:cs="Traditional Arabic" w:hint="cs"/>
          <w:rtl/>
        </w:rPr>
        <w:t>﴿</w:t>
      </w:r>
      <w:r w:rsidRPr="00CA0104">
        <w:rPr>
          <w:rStyle w:val="Char0"/>
          <w:rtl/>
        </w:rPr>
        <w:t>۱۰۵</w:t>
      </w:r>
      <w:r>
        <w:rPr>
          <w:rStyle w:val="Char0"/>
          <w:rFonts w:cs="Traditional Arabic" w:hint="cs"/>
          <w:rtl/>
        </w:rPr>
        <w:t>﴾</w:t>
      </w:r>
      <w:r w:rsidRPr="00CA0104">
        <w:rPr>
          <w:rStyle w:val="Char0"/>
          <w:rtl/>
        </w:rPr>
        <w:t xml:space="preserve"> قوم نوح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۱۰۶</w:t>
      </w:r>
      <w:r>
        <w:rPr>
          <w:rStyle w:val="Char0"/>
          <w:rFonts w:cs="Traditional Arabic" w:hint="cs"/>
          <w:rtl/>
        </w:rPr>
        <w:t>﴾</w:t>
      </w:r>
      <w:r w:rsidRPr="00CA0104">
        <w:rPr>
          <w:rStyle w:val="Char0"/>
          <w:rtl/>
        </w:rPr>
        <w:t xml:space="preserve"> چون برادرشان نو</w:t>
      </w:r>
      <w:r w:rsidRPr="00CA0104">
        <w:rPr>
          <w:rStyle w:val="Char0"/>
          <w:rFonts w:hint="cs"/>
          <w:rtl/>
        </w:rPr>
        <w:t>ح</w:t>
      </w:r>
      <w:r w:rsidRPr="00CA0104">
        <w:rPr>
          <w:rStyle w:val="Char0"/>
          <w:rtl/>
        </w:rPr>
        <w:t xml:space="preserve"> به آنان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۱۰۷</w:t>
      </w:r>
      <w:r>
        <w:rPr>
          <w:rStyle w:val="Char0"/>
          <w:rFonts w:cs="Traditional Arabic" w:hint="cs"/>
          <w:rtl/>
        </w:rPr>
        <w:t>﴾</w:t>
      </w:r>
      <w:r w:rsidRPr="00CA0104">
        <w:rPr>
          <w:rStyle w:val="Char0"/>
          <w:rtl/>
        </w:rPr>
        <w:t xml:space="preserve"> يقينا من برا</w:t>
      </w:r>
      <w:r w:rsidRPr="00CA0104">
        <w:rPr>
          <w:rStyle w:val="Char0"/>
          <w:rFonts w:hint="cs"/>
          <w:rtl/>
        </w:rPr>
        <w:t>یتان</w:t>
      </w:r>
      <w:r w:rsidRPr="00CA0104">
        <w:rPr>
          <w:rStyle w:val="Char0"/>
          <w:rtl/>
        </w:rPr>
        <w:t xml:space="preserve"> پ</w:t>
      </w:r>
      <w:r w:rsidRPr="00CA0104">
        <w:rPr>
          <w:rStyle w:val="Char0"/>
          <w:rFonts w:hint="cs"/>
          <w:rtl/>
        </w:rPr>
        <w:t>یغمبر</w:t>
      </w:r>
      <w:r w:rsidRPr="00CA0104">
        <w:rPr>
          <w:rStyle w:val="Char0"/>
          <w:rtl/>
        </w:rPr>
        <w:t xml:space="preserve"> ام</w:t>
      </w:r>
      <w:r w:rsidRPr="00CA0104">
        <w:rPr>
          <w:rStyle w:val="Char0"/>
          <w:rFonts w:hint="cs"/>
          <w:rtl/>
        </w:rPr>
        <w:t>ین</w:t>
      </w:r>
      <w:r w:rsidRPr="00CA0104">
        <w:rPr>
          <w:rStyle w:val="Char0"/>
          <w:rtl/>
        </w:rPr>
        <w:t xml:space="preserve"> هستم. </w:t>
      </w:r>
      <w:r>
        <w:rPr>
          <w:rStyle w:val="Char0"/>
          <w:rFonts w:cs="Traditional Arabic" w:hint="cs"/>
          <w:rtl/>
        </w:rPr>
        <w:t>﴿</w:t>
      </w:r>
      <w:r w:rsidRPr="00CA0104">
        <w:rPr>
          <w:rStyle w:val="Char0"/>
          <w:rtl/>
        </w:rPr>
        <w:t>۱۰۸</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۱۰۹</w:t>
      </w:r>
      <w:r>
        <w:rPr>
          <w:rStyle w:val="Char0"/>
          <w:rFonts w:cs="Traditional Arabic" w:hint="cs"/>
          <w:rtl/>
        </w:rPr>
        <w:t>﴾</w:t>
      </w:r>
      <w:r w:rsidRPr="00CA0104">
        <w:rPr>
          <w:rStyle w:val="Char0"/>
          <w:rtl/>
        </w:rPr>
        <w:t xml:space="preserve"> من بر ا</w:t>
      </w:r>
      <w:r w:rsidRPr="00CA0104">
        <w:rPr>
          <w:rStyle w:val="Char0"/>
          <w:rFonts w:hint="cs"/>
          <w:rtl/>
        </w:rPr>
        <w:t>ین</w:t>
      </w:r>
      <w:r w:rsidRPr="00CA0104">
        <w:rPr>
          <w:rStyle w:val="Char0"/>
          <w:rtl/>
        </w:rPr>
        <w:t xml:space="preserve"> (دعوت) ه</w:t>
      </w:r>
      <w:r w:rsidRPr="00CA0104">
        <w:rPr>
          <w:rStyle w:val="Char0"/>
          <w:rFonts w:hint="cs"/>
          <w:rtl/>
        </w:rPr>
        <w:t>یچ</w:t>
      </w:r>
      <w:r w:rsidRPr="00CA0104">
        <w:rPr>
          <w:rStyle w:val="Char0"/>
          <w:rtl/>
        </w:rPr>
        <w:t xml:space="preserve"> مرد</w:t>
      </w:r>
      <w:r w:rsidRPr="00CA0104">
        <w:rPr>
          <w:rStyle w:val="Char0"/>
          <w:rFonts w:hint="cs"/>
          <w:rtl/>
        </w:rPr>
        <w:t>ی</w:t>
      </w:r>
      <w:r w:rsidRPr="00CA0104">
        <w:rPr>
          <w:rStyle w:val="Char0"/>
          <w:rtl/>
        </w:rPr>
        <w:t xml:space="preserve"> از شما</w:t>
      </w:r>
      <w:r>
        <w:rPr>
          <w:rStyle w:val="Char0"/>
          <w:rtl/>
        </w:rPr>
        <w:t xml:space="preserve"> نمی‌</w:t>
      </w:r>
      <w:r w:rsidRPr="00CA0104">
        <w:rPr>
          <w:rStyle w:val="Char0"/>
          <w:rtl/>
        </w:rPr>
        <w:t>خواهم، مزد من ن</w:t>
      </w:r>
      <w:r w:rsidRPr="00CA0104">
        <w:rPr>
          <w:rStyle w:val="Char0"/>
          <w:rFonts w:hint="cs"/>
          <w:rtl/>
        </w:rPr>
        <w:t>یست</w:t>
      </w:r>
      <w:r w:rsidRPr="00CA0104">
        <w:rPr>
          <w:rStyle w:val="Char0"/>
          <w:rtl/>
        </w:rPr>
        <w:t xml:space="preserve"> مگر بر عهده پروردگار جهان</w:t>
      </w:r>
      <w:r w:rsidRPr="00CA0104">
        <w:rPr>
          <w:rStyle w:val="Char0"/>
          <w:rFonts w:hint="cs"/>
          <w:rtl/>
        </w:rPr>
        <w:t>یان</w:t>
      </w:r>
      <w:r w:rsidRPr="00CA0104">
        <w:rPr>
          <w:rStyle w:val="Char0"/>
          <w:rtl/>
        </w:rPr>
        <w:t xml:space="preserve">. </w:t>
      </w:r>
      <w:r>
        <w:rPr>
          <w:rStyle w:val="Char0"/>
          <w:rFonts w:cs="Traditional Arabic" w:hint="cs"/>
          <w:rtl/>
        </w:rPr>
        <w:t>﴿</w:t>
      </w:r>
      <w:r w:rsidRPr="00CA0104">
        <w:rPr>
          <w:rStyle w:val="Char0"/>
          <w:rtl/>
        </w:rPr>
        <w:t>۱۱۰</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۱۱۱</w:t>
      </w:r>
      <w:r>
        <w:rPr>
          <w:rStyle w:val="Char0"/>
          <w:rFonts w:cs="Traditional Arabic" w:hint="cs"/>
          <w:rtl/>
        </w:rPr>
        <w:t>﴾</w:t>
      </w:r>
      <w:r w:rsidRPr="00CA0104">
        <w:rPr>
          <w:rStyle w:val="Char0"/>
          <w:rtl/>
        </w:rPr>
        <w:t xml:space="preserve"> گفتند: آ</w:t>
      </w:r>
      <w:r w:rsidRPr="00CA0104">
        <w:rPr>
          <w:rStyle w:val="Char0"/>
          <w:rFonts w:hint="cs"/>
          <w:rtl/>
        </w:rPr>
        <w:t>یا</w:t>
      </w:r>
      <w:r w:rsidRPr="00CA0104">
        <w:rPr>
          <w:rStyle w:val="Char0"/>
          <w:rtl/>
        </w:rPr>
        <w:t xml:space="preserve"> به تو ا</w:t>
      </w:r>
      <w:r w:rsidRPr="00CA0104">
        <w:rPr>
          <w:rStyle w:val="Char0"/>
          <w:rFonts w:hint="cs"/>
          <w:rtl/>
        </w:rPr>
        <w:t>یمان</w:t>
      </w:r>
      <w:r w:rsidRPr="00CA0104">
        <w:rPr>
          <w:rStyle w:val="Char0"/>
          <w:rtl/>
        </w:rPr>
        <w:t xml:space="preserve"> ب</w:t>
      </w:r>
      <w:r w:rsidRPr="00CA0104">
        <w:rPr>
          <w:rStyle w:val="Char0"/>
          <w:rFonts w:hint="cs"/>
          <w:rtl/>
        </w:rPr>
        <w:t>یاوریم</w:t>
      </w:r>
      <w:r w:rsidRPr="00CA0104">
        <w:rPr>
          <w:rStyle w:val="Char0"/>
          <w:rtl/>
        </w:rPr>
        <w:t xml:space="preserve"> حال آنکه فروما</w:t>
      </w:r>
      <w:r w:rsidRPr="00CA0104">
        <w:rPr>
          <w:rStyle w:val="Char0"/>
          <w:rFonts w:hint="cs"/>
          <w:rtl/>
        </w:rPr>
        <w:t>یگان</w:t>
      </w:r>
      <w:r w:rsidRPr="00CA0104">
        <w:rPr>
          <w:rStyle w:val="Char0"/>
          <w:rtl/>
        </w:rPr>
        <w:t xml:space="preserve"> از تو پ</w:t>
      </w:r>
      <w:r w:rsidRPr="00CA0104">
        <w:rPr>
          <w:rStyle w:val="Char0"/>
          <w:rFonts w:hint="cs"/>
          <w:rtl/>
        </w:rPr>
        <w:t>یروی</w:t>
      </w:r>
      <w:r>
        <w:rPr>
          <w:rStyle w:val="Char0"/>
          <w:rtl/>
        </w:rPr>
        <w:t xml:space="preserve"> کرده</w:t>
      </w:r>
      <w:r>
        <w:rPr>
          <w:rStyle w:val="Char0"/>
          <w:rFonts w:hint="cs"/>
          <w:rtl/>
        </w:rPr>
        <w:t>‌</w:t>
      </w:r>
      <w:r w:rsidRPr="00CA0104">
        <w:rPr>
          <w:rStyle w:val="Char0"/>
          <w:rtl/>
        </w:rPr>
        <w:t>اند؟</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قَالَ وَمَا عِلْمِي بِمَا كَانُوا يَعْمَلُونَ١١٢ إِنْ حِسَابُهُمْ إِلَّا عَلَى رَبِّي</w:t>
      </w:r>
      <w:r w:rsidR="001619CE" w:rsidRPr="008B4A46">
        <w:rPr>
          <w:rStyle w:val="Char7"/>
          <w:rtl/>
        </w:rPr>
        <w:t xml:space="preserve"> </w:t>
      </w:r>
      <w:r w:rsidRPr="008B4A46">
        <w:rPr>
          <w:rStyle w:val="Char7"/>
          <w:rtl/>
        </w:rPr>
        <w:t>لَوْ تَشْعُرُونَ١١٣ وَمَا أَنَا بِطَارِدِ الْمُؤْمِنِينَ١١٤ إِنْ أَنَا إِلَّا نَذِيرٌ مُبِينٌ١١٥ قَالُوا لَئِنْ لَمْ تَنْتَهِ يَا نُوحُ لَتَكُونَنَّ مِنَ الْمَرْجُومِينَ١١٦ قَالَ رَبِّ إِنَّ قَوْمِي كَذَّبُونِ١١٧ فَافْتَحْ بَيْنِي وَبَيْنَهُمْ فَتْحًا وَنَجِّنِي وَمَنْ مَعِيَ مِنَ الْمُؤْمِنِينَ١١٨ فَأَنْجَيْنَاهُ وَمَنْ مَعَهُ فِي الْفُلْكِ الْمَشْحُونِ١١٩ ثُمَّ أَغْرَقْنَا بَعْدُ الْبَاقِينَ١٢٠ إِنَّ فِي ذَلِكَ لَآيَةً</w:t>
      </w:r>
      <w:r w:rsidR="001619CE" w:rsidRPr="008B4A46">
        <w:rPr>
          <w:rStyle w:val="Char7"/>
          <w:rtl/>
        </w:rPr>
        <w:t xml:space="preserve"> </w:t>
      </w:r>
      <w:r w:rsidRPr="008B4A46">
        <w:rPr>
          <w:rStyle w:val="Char7"/>
          <w:rtl/>
        </w:rPr>
        <w:t>وَمَا كَانَ أَكْثَرُهُمْ مُؤْمِنِينَ١٢١ وَإِنَّ رَبَّكَ لَهُوَ الْعَزِيزُ الرَّحِيمُ١٢٢ كَذَّبَتْ عَادٌ الْمُرْسَلِينَ١٢٣ إِذْ قَالَ لَهُمْ أَخُوهُمْ هُودٌ أَلَا تَتَّقُونَ١٢٤ إِنِّي لَكُمْ رَسُولٌ أَمِينٌ١٢٥ فَاتَّقُوا اللَّهَ وَأَطِيعُونِ١٢٦ وَمَا أَسْأَلُكُمْ عَلَيْهِ مِنْ أَجْرٍ</w:t>
      </w:r>
      <w:r w:rsidR="001619CE" w:rsidRPr="008B4A46">
        <w:rPr>
          <w:rStyle w:val="Char7"/>
          <w:rtl/>
        </w:rPr>
        <w:t xml:space="preserve"> </w:t>
      </w:r>
      <w:r w:rsidRPr="008B4A46">
        <w:rPr>
          <w:rStyle w:val="Char7"/>
          <w:rtl/>
        </w:rPr>
        <w:t xml:space="preserve">إِنْ أَجْرِيَ إِلَّا عَلَى رَبِّ الْعَالَمِينَ١٢٧ أَتَبْنُونَ بِكُلِّ رِيعٍ آيَةً تَعْبَثُونَ١٢٨ وَتَتَّخِذُونَ مَصَانِعَ لَعَلَّكُمْ تَخْلُدُونَ١٢٩ وَإِذَا بَطَشْتُمْ بَطَشْتُمْ جَبَّارِينَ١٣٠ فَاتَّقُوا اللَّهَ وَأَطِيعُونِ١٣١ وَاتَّقُوا الَّذِي أَمَدَّكُمْ بِمَا تَعْلَمُونَ١٣٢ أَمَدَّكُمْ </w:t>
      </w:r>
      <w:r w:rsidRPr="008B4A46">
        <w:rPr>
          <w:rStyle w:val="Char7"/>
          <w:rtl/>
        </w:rPr>
        <w:lastRenderedPageBreak/>
        <w:t>بِأَنْعَامٍ وَبَنِينَ١٣٣ وَجَنَّاتٍ وَعُيُونٍ١٣٤ إِنِّي أَخَافُ عَلَيْكُمْ عَذَابَ يَوْمٍ عَظِيمٍ١٣٥ قَالُوا سَوَاءٌ عَلَيْنَا أَوَعَظْتَ أَمْ لَمْ تَكُنْ مِنَ الْوَاعِظِينَ١٣٦</w:t>
      </w:r>
      <w:r w:rsidRPr="00A51322">
        <w:rPr>
          <w:rStyle w:val="Char0"/>
          <w:rFonts w:ascii="Times New Roman" w:hAnsi="Times New Roman" w:cs="Traditional Arabic" w:hint="cs"/>
          <w:rtl/>
        </w:rPr>
        <w:t>﴾</w:t>
      </w:r>
      <w:r w:rsidRPr="008B4A46">
        <w:rPr>
          <w:rStyle w:val="Char"/>
          <w:rtl/>
        </w:rPr>
        <w:t xml:space="preserve"> [الشعراء: 112-136]</w:t>
      </w:r>
      <w:r>
        <w:rPr>
          <w:rStyle w:val="Char0"/>
          <w:rFonts w:hint="cs"/>
          <w:rtl/>
        </w:rPr>
        <w:t>.</w:t>
      </w:r>
    </w:p>
    <w:p w:rsidR="009B1DA9" w:rsidRPr="00CA0104" w:rsidRDefault="009B1DA9" w:rsidP="009538C0">
      <w:pPr>
        <w:pStyle w:val="a0"/>
        <w:rPr>
          <w:rStyle w:val="Char0"/>
          <w:rtl/>
        </w:rPr>
      </w:pPr>
      <w:r>
        <w:rPr>
          <w:rStyle w:val="Char0"/>
          <w:rFonts w:cs="Traditional Arabic" w:hint="cs"/>
          <w:rtl/>
        </w:rPr>
        <w:t>﴿</w:t>
      </w:r>
      <w:r w:rsidRPr="00CA0104">
        <w:rPr>
          <w:rStyle w:val="Char0"/>
          <w:rtl/>
        </w:rPr>
        <w:t>۱۱۲</w:t>
      </w:r>
      <w:r>
        <w:rPr>
          <w:rStyle w:val="Char0"/>
          <w:rFonts w:cs="Traditional Arabic" w:hint="cs"/>
          <w:rtl/>
        </w:rPr>
        <w:t>﴾</w:t>
      </w:r>
      <w:r w:rsidRPr="00CA0104">
        <w:rPr>
          <w:rStyle w:val="Char0"/>
          <w:rtl/>
        </w:rPr>
        <w:t xml:space="preserve"> نوح گفت: من از آنچه آنها</w:t>
      </w:r>
      <w:r>
        <w:rPr>
          <w:rStyle w:val="Char0"/>
          <w:rtl/>
        </w:rPr>
        <w:t xml:space="preserve"> می‌</w:t>
      </w:r>
      <w:r w:rsidRPr="00CA0104">
        <w:rPr>
          <w:rStyle w:val="Char0"/>
          <w:rtl/>
        </w:rPr>
        <w:t>کنند چه</w:t>
      </w:r>
      <w:r>
        <w:rPr>
          <w:rStyle w:val="Char0"/>
          <w:rtl/>
        </w:rPr>
        <w:t xml:space="preserve"> می‌</w:t>
      </w:r>
      <w:r w:rsidRPr="00CA0104">
        <w:rPr>
          <w:rStyle w:val="Char0"/>
          <w:rtl/>
        </w:rPr>
        <w:t xml:space="preserve">دانم؟ </w:t>
      </w:r>
      <w:r>
        <w:rPr>
          <w:rStyle w:val="Char0"/>
          <w:rFonts w:cs="Traditional Arabic" w:hint="cs"/>
          <w:rtl/>
        </w:rPr>
        <w:t>﴿</w:t>
      </w:r>
      <w:r w:rsidRPr="00CA0104">
        <w:rPr>
          <w:rStyle w:val="Char0"/>
          <w:rtl/>
        </w:rPr>
        <w:t>۱۱۳</w:t>
      </w:r>
      <w:r>
        <w:rPr>
          <w:rStyle w:val="Char0"/>
          <w:rFonts w:cs="Traditional Arabic" w:hint="cs"/>
          <w:rtl/>
        </w:rPr>
        <w:t>﴾</w:t>
      </w:r>
      <w:r w:rsidRPr="00CA0104">
        <w:rPr>
          <w:rStyle w:val="Char0"/>
          <w:rtl/>
        </w:rPr>
        <w:t xml:space="preserve"> حساب ا</w:t>
      </w:r>
      <w:r w:rsidRPr="00CA0104">
        <w:rPr>
          <w:rStyle w:val="Char0"/>
          <w:rFonts w:hint="cs"/>
          <w:rtl/>
        </w:rPr>
        <w:t>یشان</w:t>
      </w:r>
      <w:r w:rsidRPr="00CA0104">
        <w:rPr>
          <w:rStyle w:val="Char0"/>
          <w:rtl/>
        </w:rPr>
        <w:t xml:space="preserve"> جز بر عهد</w:t>
      </w:r>
      <w:r>
        <w:rPr>
          <w:rStyle w:val="Char0"/>
          <w:rFonts w:hint="cs"/>
          <w:rtl/>
        </w:rPr>
        <w:t>ۀ</w:t>
      </w:r>
      <w:r w:rsidRPr="00CA0104">
        <w:rPr>
          <w:rStyle w:val="Char0"/>
          <w:rtl/>
        </w:rPr>
        <w:t xml:space="preserve"> پروردگارم ن</w:t>
      </w:r>
      <w:r w:rsidRPr="00CA0104">
        <w:rPr>
          <w:rStyle w:val="Char0"/>
          <w:rFonts w:hint="cs"/>
          <w:rtl/>
        </w:rPr>
        <w:t>یست</w:t>
      </w:r>
      <w:r w:rsidRPr="00CA0104">
        <w:rPr>
          <w:rStyle w:val="Char0"/>
          <w:rtl/>
        </w:rPr>
        <w:t xml:space="preserve"> اگر بدان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۱۱</w:t>
      </w:r>
      <w:r>
        <w:rPr>
          <w:rStyle w:val="Char0"/>
          <w:rFonts w:hint="cs"/>
          <w:rtl/>
        </w:rPr>
        <w:t>4</w:t>
      </w:r>
      <w:r>
        <w:rPr>
          <w:rStyle w:val="Char0"/>
          <w:rFonts w:cs="Traditional Arabic" w:hint="cs"/>
          <w:rtl/>
        </w:rPr>
        <w:t>﴾</w:t>
      </w:r>
      <w:r w:rsidRPr="00CA0104">
        <w:rPr>
          <w:rStyle w:val="Char0"/>
          <w:rtl/>
        </w:rPr>
        <w:t xml:space="preserve"> و من طرد کنند</w:t>
      </w:r>
      <w:r>
        <w:rPr>
          <w:rStyle w:val="Char0"/>
          <w:rFonts w:hint="cs"/>
          <w:rtl/>
        </w:rPr>
        <w:t>ۀ</w:t>
      </w:r>
      <w:r w:rsidRPr="00CA0104">
        <w:rPr>
          <w:rStyle w:val="Char0"/>
          <w:rtl/>
        </w:rPr>
        <w:t xml:space="preserve"> مؤمنان از خود ن</w:t>
      </w:r>
      <w:r w:rsidRPr="00CA0104">
        <w:rPr>
          <w:rStyle w:val="Char0"/>
          <w:rFonts w:hint="cs"/>
          <w:rtl/>
        </w:rPr>
        <w:t>یستم</w:t>
      </w:r>
      <w:r w:rsidRPr="00CA0104">
        <w:rPr>
          <w:rStyle w:val="Char0"/>
          <w:rtl/>
        </w:rPr>
        <w:t xml:space="preserve">. </w:t>
      </w:r>
      <w:r>
        <w:rPr>
          <w:rStyle w:val="Char0"/>
          <w:rFonts w:cs="Traditional Arabic" w:hint="cs"/>
          <w:rtl/>
        </w:rPr>
        <w:t>﴿</w:t>
      </w:r>
      <w:r w:rsidRPr="00CA0104">
        <w:rPr>
          <w:rStyle w:val="Char0"/>
          <w:rtl/>
        </w:rPr>
        <w:t>۱۱۵</w:t>
      </w:r>
      <w:r>
        <w:rPr>
          <w:rStyle w:val="Char0"/>
          <w:rFonts w:cs="Traditional Arabic" w:hint="cs"/>
          <w:rtl/>
        </w:rPr>
        <w:t>﴾</w:t>
      </w:r>
      <w:r w:rsidRPr="00CA0104">
        <w:rPr>
          <w:rStyle w:val="Char0"/>
          <w:rtl/>
        </w:rPr>
        <w:t xml:space="preserve"> من جز ب</w:t>
      </w:r>
      <w:r w:rsidRPr="00CA0104">
        <w:rPr>
          <w:rStyle w:val="Char0"/>
          <w:rFonts w:hint="cs"/>
          <w:rtl/>
        </w:rPr>
        <w:t>یم</w:t>
      </w:r>
      <w:r>
        <w:rPr>
          <w:rStyle w:val="Char0"/>
          <w:rFonts w:hint="cs"/>
          <w:rtl/>
        </w:rPr>
        <w:t>‌</w:t>
      </w:r>
      <w:r w:rsidRPr="00CA0104">
        <w:rPr>
          <w:rStyle w:val="Char0"/>
          <w:rtl/>
        </w:rPr>
        <w:t>دهند</w:t>
      </w:r>
      <w:r>
        <w:rPr>
          <w:rStyle w:val="Char0"/>
          <w:rFonts w:hint="cs"/>
          <w:rtl/>
        </w:rPr>
        <w:t>ۀ</w:t>
      </w:r>
      <w:r w:rsidRPr="00CA0104">
        <w:rPr>
          <w:rStyle w:val="Char0"/>
          <w:rtl/>
        </w:rPr>
        <w:t xml:space="preserve"> آشکار ن</w:t>
      </w:r>
      <w:r w:rsidRPr="00CA0104">
        <w:rPr>
          <w:rStyle w:val="Char0"/>
          <w:rFonts w:hint="cs"/>
          <w:rtl/>
        </w:rPr>
        <w:t>یستم</w:t>
      </w:r>
      <w:r w:rsidRPr="00CA0104">
        <w:rPr>
          <w:rStyle w:val="Char0"/>
          <w:rtl/>
        </w:rPr>
        <w:t xml:space="preserve">. </w:t>
      </w:r>
      <w:r>
        <w:rPr>
          <w:rStyle w:val="Char0"/>
          <w:rFonts w:cs="Traditional Arabic" w:hint="cs"/>
          <w:rtl/>
        </w:rPr>
        <w:t>﴿</w:t>
      </w:r>
      <w:r>
        <w:rPr>
          <w:rStyle w:val="Char0"/>
          <w:rtl/>
        </w:rPr>
        <w:t>۱۱</w:t>
      </w:r>
      <w:r>
        <w:rPr>
          <w:rStyle w:val="Char0"/>
          <w:rFonts w:hint="cs"/>
          <w:rtl/>
        </w:rPr>
        <w:t>6</w:t>
      </w:r>
      <w:r>
        <w:rPr>
          <w:rStyle w:val="Char0"/>
          <w:rFonts w:cs="Traditional Arabic" w:hint="cs"/>
          <w:rtl/>
        </w:rPr>
        <w:t>﴾</w:t>
      </w:r>
      <w:r w:rsidRPr="00CA0104">
        <w:rPr>
          <w:rStyle w:val="Char0"/>
          <w:rtl/>
        </w:rPr>
        <w:t xml:space="preserve"> گفتند: ا</w:t>
      </w:r>
      <w:r w:rsidRPr="00CA0104">
        <w:rPr>
          <w:rStyle w:val="Char0"/>
          <w:rFonts w:hint="cs"/>
          <w:rtl/>
        </w:rPr>
        <w:t>ی</w:t>
      </w:r>
      <w:r w:rsidRPr="00CA0104">
        <w:rPr>
          <w:rStyle w:val="Char0"/>
          <w:rtl/>
        </w:rPr>
        <w:t xml:space="preserve"> نوح! اگر (از دعوتت) دست برندار</w:t>
      </w:r>
      <w:r w:rsidRPr="00CA0104">
        <w:rPr>
          <w:rStyle w:val="Char0"/>
          <w:rFonts w:hint="cs"/>
          <w:rtl/>
        </w:rPr>
        <w:t>ی،</w:t>
      </w:r>
      <w:r w:rsidRPr="00CA0104">
        <w:rPr>
          <w:rStyle w:val="Char0"/>
          <w:rtl/>
        </w:rPr>
        <w:t xml:space="preserve"> ال</w:t>
      </w:r>
      <w:r w:rsidRPr="00CA0104">
        <w:rPr>
          <w:rStyle w:val="Char0"/>
          <w:rFonts w:hint="cs"/>
          <w:rtl/>
        </w:rPr>
        <w:t>بته</w:t>
      </w:r>
      <w:r w:rsidRPr="00CA0104">
        <w:rPr>
          <w:rStyle w:val="Char0"/>
          <w:rtl/>
        </w:rPr>
        <w:t xml:space="preserve"> از جمله سنگسار شدگان خواه</w:t>
      </w:r>
      <w:r w:rsidRPr="00CA0104">
        <w:rPr>
          <w:rStyle w:val="Char0"/>
          <w:rFonts w:hint="cs"/>
          <w:rtl/>
        </w:rPr>
        <w:t>ی</w:t>
      </w:r>
      <w:r w:rsidRPr="00CA0104">
        <w:rPr>
          <w:rStyle w:val="Char0"/>
          <w:rtl/>
        </w:rPr>
        <w:t xml:space="preserve"> بود. </w:t>
      </w:r>
      <w:r>
        <w:rPr>
          <w:rStyle w:val="Char0"/>
          <w:rFonts w:cs="Traditional Arabic" w:hint="cs"/>
          <w:rtl/>
        </w:rPr>
        <w:t>﴿</w:t>
      </w:r>
      <w:r w:rsidRPr="00CA0104">
        <w:rPr>
          <w:rStyle w:val="Char0"/>
          <w:rtl/>
        </w:rPr>
        <w:t>۱۱۷</w:t>
      </w:r>
      <w:r>
        <w:rPr>
          <w:rStyle w:val="Char0"/>
          <w:rFonts w:cs="Traditional Arabic" w:hint="cs"/>
          <w:rtl/>
        </w:rPr>
        <w:t>﴾</w:t>
      </w:r>
      <w:r w:rsidRPr="00CA0104">
        <w:rPr>
          <w:rStyle w:val="Char0"/>
          <w:rtl/>
        </w:rPr>
        <w:t xml:space="preserve"> گفت: ا</w:t>
      </w:r>
      <w:r w:rsidRPr="00CA0104">
        <w:rPr>
          <w:rStyle w:val="Char0"/>
          <w:rFonts w:hint="cs"/>
          <w:rtl/>
        </w:rPr>
        <w:t>ی</w:t>
      </w:r>
      <w:r w:rsidRPr="00CA0104">
        <w:rPr>
          <w:rStyle w:val="Char0"/>
          <w:rtl/>
        </w:rPr>
        <w:t xml:space="preserve"> پروردگارم! همانا قومم مرا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۱۱۸</w:t>
      </w:r>
      <w:r>
        <w:rPr>
          <w:rStyle w:val="Char0"/>
          <w:rFonts w:cs="Traditional Arabic" w:hint="cs"/>
          <w:rtl/>
        </w:rPr>
        <w:t>﴾</w:t>
      </w:r>
      <w:r w:rsidRPr="00CA0104">
        <w:rPr>
          <w:rStyle w:val="Char0"/>
          <w:rtl/>
        </w:rPr>
        <w:t xml:space="preserve"> پس م</w:t>
      </w:r>
      <w:r w:rsidRPr="00CA0104">
        <w:rPr>
          <w:rStyle w:val="Char0"/>
          <w:rFonts w:hint="cs"/>
          <w:rtl/>
        </w:rPr>
        <w:t>یان</w:t>
      </w:r>
      <w:r w:rsidRPr="00CA0104">
        <w:rPr>
          <w:rStyle w:val="Char0"/>
          <w:rtl/>
        </w:rPr>
        <w:t xml:space="preserve"> من و آنها به حکم</w:t>
      </w:r>
      <w:r w:rsidRPr="00CA0104">
        <w:rPr>
          <w:rStyle w:val="Char0"/>
          <w:rFonts w:hint="cs"/>
          <w:rtl/>
        </w:rPr>
        <w:t>ی</w:t>
      </w:r>
      <w:r w:rsidRPr="00CA0104">
        <w:rPr>
          <w:rStyle w:val="Char0"/>
          <w:rtl/>
        </w:rPr>
        <w:t xml:space="preserve"> ف</w:t>
      </w:r>
      <w:r w:rsidRPr="00CA0104">
        <w:rPr>
          <w:rStyle w:val="Char0"/>
          <w:rFonts w:hint="cs"/>
          <w:rtl/>
        </w:rPr>
        <w:t>یصله</w:t>
      </w:r>
      <w:r w:rsidRPr="00CA0104">
        <w:rPr>
          <w:rStyle w:val="Char0"/>
          <w:rtl/>
        </w:rPr>
        <w:t xml:space="preserve"> کن و من و هر کس از مؤمنان را که با من است، نجات ده. </w:t>
      </w:r>
      <w:r>
        <w:rPr>
          <w:rStyle w:val="Char0"/>
          <w:rFonts w:cs="Traditional Arabic" w:hint="cs"/>
          <w:rtl/>
        </w:rPr>
        <w:t>﴿</w:t>
      </w:r>
      <w:r w:rsidRPr="00CA0104">
        <w:rPr>
          <w:rStyle w:val="Char0"/>
          <w:rtl/>
        </w:rPr>
        <w:t>۱۱۹</w:t>
      </w:r>
      <w:r>
        <w:rPr>
          <w:rStyle w:val="Char0"/>
          <w:rFonts w:cs="Traditional Arabic" w:hint="cs"/>
          <w:rtl/>
        </w:rPr>
        <w:t>﴾</w:t>
      </w:r>
      <w:r w:rsidRPr="00CA0104">
        <w:rPr>
          <w:rStyle w:val="Char0"/>
          <w:rtl/>
        </w:rPr>
        <w:t xml:space="preserve"> پس او و آنان</w:t>
      </w:r>
      <w:r w:rsidRPr="00CA0104">
        <w:rPr>
          <w:rStyle w:val="Char0"/>
          <w:rFonts w:hint="cs"/>
          <w:rtl/>
        </w:rPr>
        <w:t>ی</w:t>
      </w:r>
      <w:r w:rsidRPr="00CA0104">
        <w:rPr>
          <w:rStyle w:val="Char0"/>
          <w:rtl/>
        </w:rPr>
        <w:t xml:space="preserve"> را که با و</w:t>
      </w:r>
      <w:r w:rsidRPr="00CA0104">
        <w:rPr>
          <w:rStyle w:val="Char0"/>
          <w:rFonts w:hint="cs"/>
          <w:rtl/>
        </w:rPr>
        <w:t>ی</w:t>
      </w:r>
      <w:r w:rsidRPr="00CA0104">
        <w:rPr>
          <w:rStyle w:val="Char0"/>
          <w:rtl/>
        </w:rPr>
        <w:t xml:space="preserve"> بودند در کشت</w:t>
      </w:r>
      <w:r w:rsidRPr="00CA0104">
        <w:rPr>
          <w:rStyle w:val="Char0"/>
          <w:rFonts w:hint="cs"/>
          <w:rtl/>
        </w:rPr>
        <w:t>ی</w:t>
      </w:r>
      <w:r w:rsidRPr="00CA0104">
        <w:rPr>
          <w:rStyle w:val="Char0"/>
          <w:rtl/>
        </w:rPr>
        <w:t xml:space="preserve"> پر و گرانبار نجات داد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۱۲۰</w:t>
      </w:r>
      <w:r>
        <w:rPr>
          <w:rStyle w:val="Char0"/>
          <w:rFonts w:cs="Traditional Arabic" w:hint="cs"/>
          <w:rtl/>
        </w:rPr>
        <w:t>﴾</w:t>
      </w:r>
      <w:r w:rsidRPr="00CA0104">
        <w:rPr>
          <w:rStyle w:val="Char0"/>
          <w:rtl/>
        </w:rPr>
        <w:t xml:space="preserve"> </w:t>
      </w:r>
      <w:r w:rsidRPr="00CA0104">
        <w:rPr>
          <w:rStyle w:val="Char0"/>
          <w:rFonts w:hint="cs"/>
          <w:rtl/>
        </w:rPr>
        <w:t>باز</w:t>
      </w:r>
      <w:r w:rsidRPr="00CA0104">
        <w:rPr>
          <w:rStyle w:val="Char0"/>
          <w:rtl/>
        </w:rPr>
        <w:t xml:space="preserve"> باق</w:t>
      </w:r>
      <w:r w:rsidRPr="00CA0104">
        <w:rPr>
          <w:rStyle w:val="Char0"/>
          <w:rFonts w:hint="cs"/>
          <w:rtl/>
        </w:rPr>
        <w:t>ی</w:t>
      </w:r>
      <w:r w:rsidRPr="00CA0104">
        <w:rPr>
          <w:rStyle w:val="Char0"/>
          <w:rtl/>
        </w:rPr>
        <w:t xml:space="preserve"> ماندگان را غرق کرد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۱۲۱</w:t>
      </w:r>
      <w:r>
        <w:rPr>
          <w:rStyle w:val="Char0"/>
          <w:rFonts w:cs="Traditional Arabic" w:hint="cs"/>
          <w:rtl/>
        </w:rPr>
        <w:t>﴾</w:t>
      </w:r>
      <w:r w:rsidRPr="00CA0104">
        <w:rPr>
          <w:rStyle w:val="Char0"/>
          <w:rtl/>
        </w:rPr>
        <w:t xml:space="preserve"> البته در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داستان</w:t>
      </w:r>
      <w:r>
        <w:rPr>
          <w:rStyle w:val="Char0"/>
          <w:rFonts w:hint="cs"/>
          <w:rtl/>
        </w:rPr>
        <w:t>)</w:t>
      </w:r>
      <w:r>
        <w:rPr>
          <w:rStyle w:val="Char0"/>
          <w:rtl/>
        </w:rPr>
        <w:t xml:space="preserve"> نشانه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است، و اکثر</w:t>
      </w:r>
      <w:r>
        <w:rPr>
          <w:rStyle w:val="Char0"/>
          <w:rtl/>
        </w:rPr>
        <w:t xml:space="preserve">‌شان </w:t>
      </w:r>
      <w:r w:rsidRPr="00CA0104">
        <w:rPr>
          <w:rStyle w:val="Char0"/>
          <w:rtl/>
        </w:rPr>
        <w:t xml:space="preserve">مؤمن نبودند. </w:t>
      </w:r>
      <w:r>
        <w:rPr>
          <w:rStyle w:val="Char0"/>
          <w:rFonts w:cs="Traditional Arabic" w:hint="cs"/>
          <w:rtl/>
        </w:rPr>
        <w:t>﴿</w:t>
      </w:r>
      <w:r>
        <w:rPr>
          <w:rStyle w:val="Char0"/>
          <w:rtl/>
        </w:rPr>
        <w:t>۱۲۲</w:t>
      </w:r>
      <w:r>
        <w:rPr>
          <w:rStyle w:val="Char0"/>
          <w:rFonts w:cs="Traditional Arabic" w:hint="cs"/>
          <w:rtl/>
        </w:rPr>
        <w:t>﴾</w:t>
      </w:r>
      <w:r w:rsidRPr="00CA0104">
        <w:rPr>
          <w:rStyle w:val="Char0"/>
          <w:rtl/>
        </w:rPr>
        <w:t xml:space="preserve"> واقعا پروردگارت غالب مهربان است. </w:t>
      </w:r>
      <w:r>
        <w:rPr>
          <w:rStyle w:val="Char0"/>
          <w:rFonts w:cs="Traditional Arabic" w:hint="cs"/>
          <w:rtl/>
        </w:rPr>
        <w:t>﴿</w:t>
      </w:r>
      <w:r>
        <w:rPr>
          <w:rStyle w:val="Char0"/>
          <w:rtl/>
        </w:rPr>
        <w:t>۱۲۳</w:t>
      </w:r>
      <w:r>
        <w:rPr>
          <w:rStyle w:val="Char0"/>
          <w:rFonts w:cs="Traditional Arabic" w:hint="cs"/>
          <w:rtl/>
        </w:rPr>
        <w:t>﴾</w:t>
      </w:r>
      <w:r w:rsidRPr="00CA0104">
        <w:rPr>
          <w:rStyle w:val="Char0"/>
          <w:rtl/>
        </w:rPr>
        <w:t xml:space="preserve"> (قوم) عاد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۱۲</w:t>
      </w:r>
      <w:r>
        <w:rPr>
          <w:rStyle w:val="Char0"/>
          <w:rFonts w:hint="cs"/>
          <w:rtl/>
        </w:rPr>
        <w:t>4</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برادرشان هود به ا</w:t>
      </w:r>
      <w:r w:rsidRPr="00CA0104">
        <w:rPr>
          <w:rStyle w:val="Char0"/>
          <w:rFonts w:hint="cs"/>
          <w:rtl/>
        </w:rPr>
        <w:t>یشان</w:t>
      </w:r>
      <w:r w:rsidRPr="00CA0104">
        <w:rPr>
          <w:rStyle w:val="Char0"/>
          <w:rtl/>
        </w:rPr>
        <w:t xml:space="preserve">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۱۲۵</w:t>
      </w:r>
      <w:r>
        <w:rPr>
          <w:rStyle w:val="Char0"/>
          <w:rFonts w:cs="Traditional Arabic" w:hint="cs"/>
          <w:rtl/>
        </w:rPr>
        <w:t>﴾</w:t>
      </w:r>
      <w:r w:rsidRPr="00CA0104">
        <w:rPr>
          <w:rStyle w:val="Char0"/>
          <w:rtl/>
        </w:rPr>
        <w:t xml:space="preserve"> البته من برا</w:t>
      </w:r>
      <w:r w:rsidRPr="00CA0104">
        <w:rPr>
          <w:rStyle w:val="Char0"/>
          <w:rFonts w:hint="cs"/>
          <w:rtl/>
        </w:rPr>
        <w:t>ی</w:t>
      </w:r>
      <w:r w:rsidRPr="00CA0104">
        <w:rPr>
          <w:rStyle w:val="Char0"/>
          <w:rtl/>
        </w:rPr>
        <w:t xml:space="preserve"> شما پ</w:t>
      </w:r>
      <w:r w:rsidRPr="00CA0104">
        <w:rPr>
          <w:rStyle w:val="Char0"/>
          <w:rFonts w:hint="cs"/>
          <w:rtl/>
        </w:rPr>
        <w:t>یغمبر</w:t>
      </w:r>
      <w:r w:rsidRPr="00CA0104">
        <w:rPr>
          <w:rStyle w:val="Char0"/>
          <w:rtl/>
        </w:rPr>
        <w:t xml:space="preserve"> ام</w:t>
      </w:r>
      <w:r w:rsidRPr="00CA0104">
        <w:rPr>
          <w:rStyle w:val="Char0"/>
          <w:rFonts w:hint="cs"/>
          <w:rtl/>
        </w:rPr>
        <w:t>ین</w:t>
      </w:r>
      <w:r w:rsidRPr="00CA0104">
        <w:rPr>
          <w:rStyle w:val="Char0"/>
          <w:rtl/>
        </w:rPr>
        <w:t xml:space="preserve"> هستم. </w:t>
      </w:r>
      <w:r>
        <w:rPr>
          <w:rStyle w:val="Char0"/>
          <w:rFonts w:cs="Traditional Arabic" w:hint="cs"/>
          <w:rtl/>
        </w:rPr>
        <w:t>﴿</w:t>
      </w:r>
      <w:r>
        <w:rPr>
          <w:rStyle w:val="Char0"/>
          <w:rtl/>
        </w:rPr>
        <w:t>۱۲</w:t>
      </w:r>
      <w:r>
        <w:rPr>
          <w:rStyle w:val="Char0"/>
          <w:rFonts w:hint="cs"/>
          <w:rtl/>
        </w:rPr>
        <w:t>6</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۱۲۷</w:t>
      </w:r>
      <w:r>
        <w:rPr>
          <w:rStyle w:val="Char0"/>
          <w:rFonts w:cs="Traditional Arabic" w:hint="cs"/>
          <w:rtl/>
        </w:rPr>
        <w:t>﴾</w:t>
      </w:r>
      <w:r w:rsidRPr="00CA0104">
        <w:rPr>
          <w:rStyle w:val="Char0"/>
          <w:rtl/>
        </w:rPr>
        <w:t xml:space="preserve"> و در مقابل دعوت خود مرد</w:t>
      </w:r>
      <w:r w:rsidRPr="00CA0104">
        <w:rPr>
          <w:rStyle w:val="Char0"/>
          <w:rFonts w:hint="cs"/>
          <w:rtl/>
        </w:rPr>
        <w:t>ی</w:t>
      </w:r>
      <w:r w:rsidRPr="00CA0104">
        <w:rPr>
          <w:rStyle w:val="Char0"/>
          <w:rtl/>
        </w:rPr>
        <w:t xml:space="preserve"> از شما</w:t>
      </w:r>
      <w:r>
        <w:rPr>
          <w:rStyle w:val="Char0"/>
          <w:rtl/>
        </w:rPr>
        <w:t xml:space="preserve"> نمی‌</w:t>
      </w:r>
      <w:r w:rsidRPr="00CA0104">
        <w:rPr>
          <w:rStyle w:val="Char0"/>
          <w:rtl/>
        </w:rPr>
        <w:t>طلبم و مزد من جز بر عهد</w:t>
      </w:r>
      <w:r>
        <w:rPr>
          <w:rStyle w:val="Char0"/>
          <w:rFonts w:hint="cs"/>
          <w:rtl/>
        </w:rPr>
        <w:t>ۀ</w:t>
      </w:r>
      <w:r w:rsidRPr="00CA0104">
        <w:rPr>
          <w:rStyle w:val="Char0"/>
          <w:rtl/>
        </w:rPr>
        <w:t xml:space="preserve"> پروردگار جهان</w:t>
      </w:r>
      <w:r w:rsidRPr="00CA0104">
        <w:rPr>
          <w:rStyle w:val="Char0"/>
          <w:rFonts w:hint="cs"/>
          <w:rtl/>
        </w:rPr>
        <w:t>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۱۲۸</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بر هر بلند</w:t>
      </w:r>
      <w:r w:rsidRPr="00CA0104">
        <w:rPr>
          <w:rStyle w:val="Char0"/>
          <w:rFonts w:hint="cs"/>
          <w:rtl/>
        </w:rPr>
        <w:t>یی</w:t>
      </w:r>
      <w:r w:rsidRPr="00CA0104">
        <w:rPr>
          <w:rStyle w:val="Char0"/>
          <w:rtl/>
        </w:rPr>
        <w:t xml:space="preserve"> بنا</w:t>
      </w:r>
      <w:r w:rsidRPr="00CA0104">
        <w:rPr>
          <w:rStyle w:val="Char0"/>
          <w:rFonts w:hint="cs"/>
          <w:rtl/>
        </w:rPr>
        <w:t>یی</w:t>
      </w:r>
      <w:r>
        <w:rPr>
          <w:rStyle w:val="Char0"/>
          <w:rtl/>
        </w:rPr>
        <w:t xml:space="preserve"> می‌</w:t>
      </w:r>
      <w:r w:rsidRPr="00CA0104">
        <w:rPr>
          <w:rStyle w:val="Char0"/>
          <w:rtl/>
        </w:rPr>
        <w:t>ساز</w:t>
      </w:r>
      <w:r w:rsidRPr="00CA0104">
        <w:rPr>
          <w:rStyle w:val="Char0"/>
          <w:rFonts w:hint="cs"/>
          <w:rtl/>
        </w:rPr>
        <w:t>ید</w:t>
      </w:r>
      <w:r w:rsidRPr="00CA0104">
        <w:rPr>
          <w:rStyle w:val="Char0"/>
          <w:rtl/>
        </w:rPr>
        <w:t xml:space="preserve"> که </w:t>
      </w:r>
      <w:r>
        <w:rPr>
          <w:rStyle w:val="Char0"/>
          <w:rFonts w:hint="cs"/>
          <w:rtl/>
        </w:rPr>
        <w:t>(</w:t>
      </w:r>
      <w:r w:rsidRPr="00CA0104">
        <w:rPr>
          <w:rStyle w:val="Char0"/>
          <w:rtl/>
        </w:rPr>
        <w:t>در آن) به عبث و ب</w:t>
      </w:r>
      <w:r w:rsidRPr="00CA0104">
        <w:rPr>
          <w:rStyle w:val="Char0"/>
          <w:rFonts w:hint="cs"/>
          <w:rtl/>
        </w:rPr>
        <w:t>یهوده</w:t>
      </w:r>
      <w:r>
        <w:rPr>
          <w:rStyle w:val="Char0"/>
          <w:rFonts w:hint="cs"/>
          <w:rtl/>
        </w:rPr>
        <w:t>‌</w:t>
      </w:r>
      <w:r w:rsidRPr="00CA0104">
        <w:rPr>
          <w:rStyle w:val="Char0"/>
          <w:rtl/>
        </w:rPr>
        <w:t>کار</w:t>
      </w:r>
      <w:r w:rsidRPr="00CA0104">
        <w:rPr>
          <w:rStyle w:val="Char0"/>
          <w:rFonts w:hint="cs"/>
          <w:rtl/>
        </w:rPr>
        <w:t>ی</w:t>
      </w:r>
      <w:r w:rsidRPr="00CA0104">
        <w:rPr>
          <w:rStyle w:val="Char0"/>
          <w:rtl/>
        </w:rPr>
        <w:t xml:space="preserve"> مشغول 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tl/>
        </w:rPr>
        <w:t>۱۲۹</w:t>
      </w:r>
      <w:r>
        <w:rPr>
          <w:rStyle w:val="Char0"/>
          <w:rFonts w:cs="Traditional Arabic" w:hint="cs"/>
          <w:rtl/>
        </w:rPr>
        <w:t>﴾</w:t>
      </w:r>
      <w:r w:rsidRPr="00CA0104">
        <w:rPr>
          <w:rStyle w:val="Char0"/>
          <w:rtl/>
        </w:rPr>
        <w:t xml:space="preserve"> و قص</w:t>
      </w:r>
      <w:r w:rsidRPr="00CA0104">
        <w:rPr>
          <w:rStyle w:val="Char0"/>
          <w:rFonts w:hint="cs"/>
          <w:rtl/>
        </w:rPr>
        <w:t>رها</w:t>
      </w:r>
      <w:r w:rsidRPr="00CA0104">
        <w:rPr>
          <w:rStyle w:val="Char0"/>
          <w:rtl/>
        </w:rPr>
        <w:t xml:space="preserve"> و قلعه</w:t>
      </w:r>
      <w:r>
        <w:rPr>
          <w:rStyle w:val="Char0"/>
          <w:rtl/>
        </w:rPr>
        <w:t xml:space="preserve">‌های </w:t>
      </w:r>
      <w:r w:rsidRPr="00CA0104">
        <w:rPr>
          <w:rStyle w:val="Char0"/>
          <w:rtl/>
        </w:rPr>
        <w:t>محکم</w:t>
      </w:r>
      <w:r>
        <w:rPr>
          <w:rStyle w:val="Char0"/>
          <w:rtl/>
        </w:rPr>
        <w:t xml:space="preserve"> می‌</w:t>
      </w:r>
      <w:r w:rsidRPr="00CA0104">
        <w:rPr>
          <w:rStyle w:val="Char0"/>
          <w:rtl/>
        </w:rPr>
        <w:t>ساز</w:t>
      </w:r>
      <w:r w:rsidRPr="00CA0104">
        <w:rPr>
          <w:rStyle w:val="Char0"/>
          <w:rFonts w:hint="cs"/>
          <w:rtl/>
        </w:rPr>
        <w:t>ید،</w:t>
      </w:r>
      <w:r w:rsidRPr="00CA0104">
        <w:rPr>
          <w:rStyle w:val="Char0"/>
          <w:rtl/>
        </w:rPr>
        <w:t xml:space="preserve"> به ام</w:t>
      </w:r>
      <w:r w:rsidRPr="00CA0104">
        <w:rPr>
          <w:rStyle w:val="Char0"/>
          <w:rFonts w:hint="cs"/>
          <w:rtl/>
        </w:rPr>
        <w:t>ید</w:t>
      </w:r>
      <w:r w:rsidRPr="00CA0104">
        <w:rPr>
          <w:rStyle w:val="Char0"/>
          <w:rtl/>
        </w:rPr>
        <w:t xml:space="preserve"> آنکه هم</w:t>
      </w:r>
      <w:r w:rsidRPr="00CA0104">
        <w:rPr>
          <w:rStyle w:val="Char0"/>
          <w:rFonts w:hint="cs"/>
          <w:rtl/>
        </w:rPr>
        <w:t>یشه</w:t>
      </w:r>
      <w:r w:rsidRPr="00CA0104">
        <w:rPr>
          <w:rStyle w:val="Char0"/>
          <w:rtl/>
        </w:rPr>
        <w:t xml:space="preserve"> بمان</w:t>
      </w:r>
      <w:r w:rsidRPr="00CA0104">
        <w:rPr>
          <w:rStyle w:val="Char0"/>
          <w:rFonts w:hint="cs"/>
          <w:rtl/>
        </w:rPr>
        <w:t>ید؟</w:t>
      </w:r>
      <w:r>
        <w:rPr>
          <w:rStyle w:val="Char0"/>
          <w:rtl/>
        </w:rPr>
        <w:t xml:space="preserve"> </w:t>
      </w:r>
      <w:r>
        <w:rPr>
          <w:rStyle w:val="Char0"/>
          <w:rFonts w:cs="Traditional Arabic" w:hint="cs"/>
          <w:rtl/>
        </w:rPr>
        <w:t>﴿</w:t>
      </w:r>
      <w:r>
        <w:rPr>
          <w:rStyle w:val="Char0"/>
          <w:rtl/>
        </w:rPr>
        <w:t>۱۳۰</w:t>
      </w:r>
      <w:r>
        <w:rPr>
          <w:rStyle w:val="Char0"/>
          <w:rFonts w:cs="Traditional Arabic" w:hint="cs"/>
          <w:rtl/>
        </w:rPr>
        <w:t>﴾</w:t>
      </w:r>
      <w:r w:rsidRPr="00CA0104">
        <w:rPr>
          <w:rStyle w:val="Char0"/>
          <w:rtl/>
        </w:rPr>
        <w:t xml:space="preserve"> و چون </w:t>
      </w:r>
      <w:r>
        <w:rPr>
          <w:rStyle w:val="Char0"/>
          <w:rFonts w:hint="cs"/>
          <w:rtl/>
        </w:rPr>
        <w:t>(</w:t>
      </w:r>
      <w:r w:rsidRPr="00CA0104">
        <w:rPr>
          <w:rStyle w:val="Char0"/>
          <w:rtl/>
        </w:rPr>
        <w:t>کس</w:t>
      </w:r>
      <w:r w:rsidRPr="00CA0104">
        <w:rPr>
          <w:rStyle w:val="Char0"/>
          <w:rFonts w:hint="cs"/>
          <w:rtl/>
        </w:rPr>
        <w:t>ی</w:t>
      </w:r>
      <w:r w:rsidRPr="00CA0104">
        <w:rPr>
          <w:rStyle w:val="Char0"/>
          <w:rtl/>
        </w:rPr>
        <w:t xml:space="preserve"> را</w:t>
      </w:r>
      <w:r>
        <w:rPr>
          <w:rStyle w:val="Char0"/>
          <w:rFonts w:hint="cs"/>
          <w:rtl/>
        </w:rPr>
        <w:t>)</w:t>
      </w:r>
      <w:r w:rsidRPr="00CA0104">
        <w:rPr>
          <w:rStyle w:val="Char0"/>
          <w:rtl/>
        </w:rPr>
        <w:t xml:space="preserve"> مؤاخذه کن</w:t>
      </w:r>
      <w:r w:rsidRPr="00CA0104">
        <w:rPr>
          <w:rStyle w:val="Char0"/>
          <w:rFonts w:hint="cs"/>
          <w:rtl/>
        </w:rPr>
        <w:t>ید،</w:t>
      </w:r>
      <w:r w:rsidRPr="00CA0104">
        <w:rPr>
          <w:rStyle w:val="Char0"/>
          <w:rtl/>
        </w:rPr>
        <w:t xml:space="preserve"> ظالمانه مؤاخذه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۱۳۱</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۱۳۲</w:t>
      </w:r>
      <w:r>
        <w:rPr>
          <w:rStyle w:val="Char0"/>
          <w:rFonts w:cs="Traditional Arabic" w:hint="cs"/>
          <w:rtl/>
        </w:rPr>
        <w:t>﴾</w:t>
      </w:r>
      <w:r w:rsidRPr="00CA0104">
        <w:rPr>
          <w:rStyle w:val="Char0"/>
          <w:rtl/>
        </w:rPr>
        <w:t xml:space="preserve"> و از آن ذات</w:t>
      </w:r>
      <w:r w:rsidRPr="00CA0104">
        <w:rPr>
          <w:rStyle w:val="Char0"/>
          <w:rFonts w:hint="cs"/>
          <w:rtl/>
        </w:rPr>
        <w:t>ی</w:t>
      </w:r>
      <w:r w:rsidRPr="00CA0104">
        <w:rPr>
          <w:rStyle w:val="Char0"/>
          <w:rtl/>
        </w:rPr>
        <w:t xml:space="preserve"> بترس</w:t>
      </w:r>
      <w:r w:rsidRPr="00CA0104">
        <w:rPr>
          <w:rStyle w:val="Char0"/>
          <w:rFonts w:hint="cs"/>
          <w:rtl/>
        </w:rPr>
        <w:t>ید</w:t>
      </w:r>
      <w:r w:rsidRPr="00CA0104">
        <w:rPr>
          <w:rStyle w:val="Char0"/>
          <w:rtl/>
        </w:rPr>
        <w:t xml:space="preserve"> که شما را به آنچه خود</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مدد کرده است. </w:t>
      </w:r>
      <w:r>
        <w:rPr>
          <w:rStyle w:val="Char0"/>
          <w:rFonts w:cs="Traditional Arabic" w:hint="cs"/>
          <w:rtl/>
        </w:rPr>
        <w:t>﴿</w:t>
      </w:r>
      <w:r w:rsidRPr="00CA0104">
        <w:rPr>
          <w:rStyle w:val="Char0"/>
          <w:rtl/>
        </w:rPr>
        <w:t>۱۳۳</w:t>
      </w:r>
      <w:r>
        <w:rPr>
          <w:rStyle w:val="Char0"/>
          <w:rFonts w:cs="Traditional Arabic" w:hint="cs"/>
          <w:rtl/>
        </w:rPr>
        <w:t>﴾</w:t>
      </w:r>
      <w:r w:rsidRPr="00CA0104">
        <w:rPr>
          <w:rStyle w:val="Char0"/>
          <w:rtl/>
        </w:rPr>
        <w:t xml:space="preserve"> شما را با دادن چهارپا</w:t>
      </w:r>
      <w:r w:rsidRPr="00CA0104">
        <w:rPr>
          <w:rStyle w:val="Char0"/>
          <w:rFonts w:hint="cs"/>
          <w:rtl/>
        </w:rPr>
        <w:t>یان</w:t>
      </w:r>
      <w:r w:rsidRPr="00CA0104">
        <w:rPr>
          <w:rStyle w:val="Char0"/>
          <w:rtl/>
        </w:rPr>
        <w:t xml:space="preserve"> و فرزندان مدد کرده است. </w:t>
      </w:r>
      <w:r>
        <w:rPr>
          <w:rStyle w:val="Char0"/>
          <w:rFonts w:cs="Traditional Arabic" w:hint="cs"/>
          <w:rtl/>
        </w:rPr>
        <w:t>﴿</w:t>
      </w:r>
      <w:r w:rsidRPr="00CA0104">
        <w:rPr>
          <w:rStyle w:val="Char0"/>
          <w:rtl/>
        </w:rPr>
        <w:t>۱۳۶</w:t>
      </w:r>
      <w:r>
        <w:rPr>
          <w:rStyle w:val="Char0"/>
          <w:rFonts w:cs="Traditional Arabic" w:hint="cs"/>
          <w:rtl/>
        </w:rPr>
        <w:t>﴾</w:t>
      </w:r>
      <w:r w:rsidRPr="00CA0104">
        <w:rPr>
          <w:rStyle w:val="Char0"/>
          <w:rtl/>
        </w:rPr>
        <w:t xml:space="preserve"> و </w:t>
      </w:r>
      <w:r>
        <w:rPr>
          <w:rStyle w:val="Char0"/>
          <w:rFonts w:hint="cs"/>
          <w:rtl/>
        </w:rPr>
        <w:t>(</w:t>
      </w:r>
      <w:r w:rsidRPr="00CA0104">
        <w:rPr>
          <w:rStyle w:val="Char0"/>
          <w:rtl/>
        </w:rPr>
        <w:t>ن</w:t>
      </w:r>
      <w:r w:rsidRPr="00CA0104">
        <w:rPr>
          <w:rStyle w:val="Char0"/>
          <w:rFonts w:hint="cs"/>
          <w:rtl/>
        </w:rPr>
        <w:t>یز</w:t>
      </w:r>
      <w:r w:rsidRPr="00CA0104">
        <w:rPr>
          <w:rStyle w:val="Char0"/>
          <w:rtl/>
        </w:rPr>
        <w:t xml:space="preserve"> به دادن) باغ</w:t>
      </w:r>
      <w:r>
        <w:rPr>
          <w:rStyle w:val="Char0"/>
          <w:rFonts w:hint="cs"/>
          <w:rtl/>
        </w:rPr>
        <w:t>‌</w:t>
      </w:r>
      <w:r w:rsidRPr="00CA0104">
        <w:rPr>
          <w:rStyle w:val="Char0"/>
          <w:rtl/>
        </w:rPr>
        <w:t>ها و چشمه</w:t>
      </w:r>
      <w:r>
        <w:rPr>
          <w:rStyle w:val="Char0"/>
          <w:rtl/>
        </w:rPr>
        <w:t xml:space="preserve">‌ها </w:t>
      </w:r>
      <w:r>
        <w:rPr>
          <w:rStyle w:val="Char0"/>
          <w:rFonts w:hint="cs"/>
          <w:rtl/>
        </w:rPr>
        <w:t>(</w:t>
      </w:r>
      <w:r>
        <w:rPr>
          <w:rStyle w:val="Char0"/>
          <w:rtl/>
        </w:rPr>
        <w:t xml:space="preserve">شما را مدد کرد). </w:t>
      </w:r>
      <w:r>
        <w:rPr>
          <w:rStyle w:val="Char0"/>
          <w:rFonts w:cs="Traditional Arabic" w:hint="cs"/>
          <w:rtl/>
        </w:rPr>
        <w:t>﴿</w:t>
      </w:r>
      <w:r w:rsidRPr="00CA0104">
        <w:rPr>
          <w:rStyle w:val="Char0"/>
          <w:rtl/>
        </w:rPr>
        <w:t>۱۳</w:t>
      </w:r>
      <w:r>
        <w:rPr>
          <w:rStyle w:val="Char0"/>
          <w:rFonts w:hint="cs"/>
          <w:rtl/>
        </w:rPr>
        <w:t>5</w:t>
      </w:r>
      <w:r>
        <w:rPr>
          <w:rStyle w:val="Char0"/>
          <w:rFonts w:cs="Traditional Arabic" w:hint="cs"/>
          <w:rtl/>
        </w:rPr>
        <w:t>﴾</w:t>
      </w:r>
      <w:r>
        <w:rPr>
          <w:rStyle w:val="Char0"/>
          <w:rtl/>
        </w:rPr>
        <w:t xml:space="preserve"> </w:t>
      </w:r>
      <w:r w:rsidRPr="00CA0104">
        <w:rPr>
          <w:rStyle w:val="Char0"/>
          <w:rtl/>
        </w:rPr>
        <w:t>البته من از عذاب روز</w:t>
      </w:r>
      <w:r w:rsidRPr="00CA0104">
        <w:rPr>
          <w:rStyle w:val="Char0"/>
          <w:rFonts w:hint="cs"/>
          <w:rtl/>
        </w:rPr>
        <w:t>ی</w:t>
      </w:r>
      <w:r w:rsidRPr="00CA0104">
        <w:rPr>
          <w:rStyle w:val="Char0"/>
          <w:rtl/>
        </w:rPr>
        <w:t xml:space="preserve"> بزرگ بر شما ب</w:t>
      </w:r>
      <w:r w:rsidRPr="00CA0104">
        <w:rPr>
          <w:rStyle w:val="Char0"/>
          <w:rFonts w:hint="cs"/>
          <w:rtl/>
        </w:rPr>
        <w:t>یمناکم</w:t>
      </w:r>
      <w:r w:rsidRPr="00CA0104">
        <w:rPr>
          <w:rStyle w:val="Char0"/>
          <w:rtl/>
        </w:rPr>
        <w:t xml:space="preserve">. </w:t>
      </w:r>
      <w:r>
        <w:rPr>
          <w:rStyle w:val="Char0"/>
          <w:rFonts w:cs="Traditional Arabic" w:hint="cs"/>
          <w:rtl/>
        </w:rPr>
        <w:t>﴿</w:t>
      </w:r>
      <w:r w:rsidRPr="00CA0104">
        <w:rPr>
          <w:rStyle w:val="Char0"/>
          <w:rtl/>
        </w:rPr>
        <w:t>۱۳</w:t>
      </w:r>
      <w:r>
        <w:rPr>
          <w:rStyle w:val="Char0"/>
          <w:rFonts w:hint="cs"/>
          <w:rtl/>
        </w:rPr>
        <w:t>6</w:t>
      </w:r>
      <w:r>
        <w:rPr>
          <w:rStyle w:val="Char0"/>
          <w:rFonts w:cs="Traditional Arabic" w:hint="cs"/>
          <w:rtl/>
        </w:rPr>
        <w:t>﴾</w:t>
      </w:r>
      <w:r w:rsidRPr="00CA0104">
        <w:rPr>
          <w:rStyle w:val="Char0"/>
          <w:rtl/>
        </w:rPr>
        <w:t xml:space="preserve"> گفتند: بر ما برابر است، خواه به ما پند ده</w:t>
      </w:r>
      <w:r w:rsidRPr="00CA0104">
        <w:rPr>
          <w:rStyle w:val="Char0"/>
          <w:rFonts w:hint="cs"/>
          <w:rtl/>
        </w:rPr>
        <w:t>ی</w:t>
      </w:r>
      <w:r w:rsidRPr="00CA0104">
        <w:rPr>
          <w:rStyle w:val="Char0"/>
          <w:rtl/>
        </w:rPr>
        <w:t xml:space="preserve"> </w:t>
      </w:r>
      <w:r w:rsidRPr="00CA0104">
        <w:rPr>
          <w:rStyle w:val="Char0"/>
          <w:rFonts w:hint="cs"/>
          <w:rtl/>
        </w:rPr>
        <w:t>یا</w:t>
      </w:r>
      <w:r w:rsidRPr="00CA0104">
        <w:rPr>
          <w:rStyle w:val="Char0"/>
          <w:rtl/>
        </w:rPr>
        <w:t xml:space="preserve"> از پند دهندگان نباش</w:t>
      </w:r>
      <w:r w:rsidRPr="00CA0104">
        <w:rPr>
          <w:rStyle w:val="Char0"/>
          <w:rFonts w:hint="cs"/>
          <w:rtl/>
        </w:rPr>
        <w:t>ی</w:t>
      </w:r>
      <w:r w:rsidRPr="00CA0104">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إِنْ هَذَا إِلَّا خُلُقُ الْأَوَّلِينَ١٣٧ وَمَا نَحْنُ بِمُعَذَّبِينَ١٣٨ فَكَذَّبُوهُ فَأَهْلَكْنَاهُمْ</w:t>
      </w:r>
      <w:r w:rsidR="001619CE" w:rsidRPr="008B4A46">
        <w:rPr>
          <w:rStyle w:val="Char7"/>
          <w:rtl/>
        </w:rPr>
        <w:t xml:space="preserve"> </w:t>
      </w:r>
      <w:r w:rsidRPr="008B4A46">
        <w:rPr>
          <w:rStyle w:val="Char7"/>
          <w:rtl/>
        </w:rPr>
        <w:t>إِنَّ فِي ذَلِكَ لَآيَةً</w:t>
      </w:r>
      <w:r w:rsidR="001619CE" w:rsidRPr="008B4A46">
        <w:rPr>
          <w:rStyle w:val="Char7"/>
          <w:rtl/>
        </w:rPr>
        <w:t xml:space="preserve"> </w:t>
      </w:r>
      <w:r w:rsidRPr="008B4A46">
        <w:rPr>
          <w:rStyle w:val="Char7"/>
          <w:rtl/>
        </w:rPr>
        <w:t xml:space="preserve">وَمَا كَانَ أَكْثَرُهُمْ مُؤْمِنِينَ١٣٩ وَإِنَّ رَبَّكَ لَهُوَ الْعَزِيزُ الرَّحِيمُ١٤٠ كَذَّبَتْ ثَمُودُ الْمُرْسَلِينَ١٤١ إِذْ قَالَ لَهُمْ أَخُوهُمْ صَالِحٌ أَلَا تَتَّقُونَ١٤٢ إِنِّي لَكُمْ رَسُولٌ أَمِينٌ١٤٣ فَاتَّقُوا اللَّهَ </w:t>
      </w:r>
      <w:r w:rsidRPr="008B4A46">
        <w:rPr>
          <w:rStyle w:val="Char7"/>
          <w:rtl/>
        </w:rPr>
        <w:lastRenderedPageBreak/>
        <w:t>وَأَطِيعُونِ١٤٤ وَمَا أَسْأَلُكُمْ عَلَيْهِ مِنْ أَجْرٍ</w:t>
      </w:r>
      <w:r w:rsidR="001619CE" w:rsidRPr="008B4A46">
        <w:rPr>
          <w:rStyle w:val="Char7"/>
          <w:rtl/>
        </w:rPr>
        <w:t xml:space="preserve"> </w:t>
      </w:r>
      <w:r w:rsidRPr="008B4A46">
        <w:rPr>
          <w:rStyle w:val="Char7"/>
          <w:rtl/>
        </w:rPr>
        <w:t>إِنْ أَجْرِيَ إِلَّا عَلَى رَبِّ الْعَالَمِينَ١٤٥ أَتُتْرَكُونَ فِي مَا هَاهُنَا آمِنِينَ١٤٦ فِي جَنَّاتٍ وَعُيُونٍ١٤٧ وَزُرُوعٍ وَنَخْلٍ طَلْعُهَا هَضِيمٌ١٤٨ وَتَنْحِتُونَ مِنَ الْجِبَالِ بُيُوتًا فَارِهِينَ١٤٩ فَاتَّقُوا اللَّهَ وَأَطِيعُونِ١٥٠ وَلَا تُطِيعُوا أَمْرَ الْمُسْرِفِينَ١٥١ الَّذِينَ يُفْسِدُونَ فِي الْأَرْضِ وَلَا يُصْلِحُونَ١٥٢ قَالُوا إِنَّمَا أَنْتَ مِنَ الْمُسَحَّرِينَ١٥٣ مَا أَنْتَ إِلَّا بَشَرٌ مِثْلُنَا فَأْتِ بِآيَةٍ إِنْ كُنْتَ مِنَ الصَّادِقِينَ١٥٤ قَالَ هَذِهِ نَاقَةٌ لَهَا شِرْبٌ وَلَكُمْ شِرْبُ يَوْمٍ مَعْلُومٍ١٥٥ وَلَا تَمَسُّوهَا بِسُوءٍ فَيَأْخُذَكُمْ عَذَابُ يَوْمٍ عَظِيمٍ١٥٦ فَعَقَرُوهَا فَأَصْبَحُوا نَادِمِينَ١٥٧ فَأَخَذَهُمُ الْعَذَابُ</w:t>
      </w:r>
      <w:r w:rsidR="001619CE" w:rsidRPr="008B4A46">
        <w:rPr>
          <w:rStyle w:val="Char7"/>
          <w:rtl/>
        </w:rPr>
        <w:t xml:space="preserve"> </w:t>
      </w:r>
      <w:r w:rsidRPr="008B4A46">
        <w:rPr>
          <w:rStyle w:val="Char7"/>
          <w:rtl/>
        </w:rPr>
        <w:t>إِنَّ فِي ذَلِكَ لَآيَةً</w:t>
      </w:r>
      <w:r w:rsidR="001619CE" w:rsidRPr="008B4A46">
        <w:rPr>
          <w:rStyle w:val="Char7"/>
          <w:rtl/>
        </w:rPr>
        <w:t xml:space="preserve"> </w:t>
      </w:r>
      <w:r w:rsidRPr="008B4A46">
        <w:rPr>
          <w:rStyle w:val="Char7"/>
          <w:rtl/>
        </w:rPr>
        <w:t>وَمَا كَانَ أَكْثَرُهُمْ مُؤْمِنِينَ١٥٨ وَإِنَّ رَبَّكَ لَهُوَ الْعَزِيزُ الرَّحِيمُ١٥٩</w:t>
      </w:r>
      <w:r w:rsidRPr="00A51322">
        <w:rPr>
          <w:rStyle w:val="Char0"/>
          <w:rFonts w:ascii="Times New Roman" w:hAnsi="Times New Roman" w:cs="Traditional Arabic" w:hint="cs"/>
          <w:rtl/>
        </w:rPr>
        <w:t>﴾</w:t>
      </w:r>
      <w:r w:rsidRPr="008B4A46">
        <w:rPr>
          <w:rStyle w:val="Char"/>
          <w:rtl/>
        </w:rPr>
        <w:t xml:space="preserve"> [الشعراء: 137-159]</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۱۳۷</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تکذ</w:t>
      </w:r>
      <w:r w:rsidRPr="00CA0104">
        <w:rPr>
          <w:rStyle w:val="Char0"/>
          <w:rFonts w:hint="cs"/>
          <w:rtl/>
        </w:rPr>
        <w:t>یب</w:t>
      </w:r>
      <w:r w:rsidRPr="00CA0104">
        <w:rPr>
          <w:rStyle w:val="Char0"/>
          <w:rtl/>
        </w:rPr>
        <w:t xml:space="preserve"> و طغيانگر</w:t>
      </w:r>
      <w:r w:rsidRPr="00CA0104">
        <w:rPr>
          <w:rStyle w:val="Char0"/>
          <w:rFonts w:hint="cs"/>
          <w:rtl/>
        </w:rPr>
        <w:t>ی</w:t>
      </w:r>
      <w:r w:rsidRPr="00CA0104">
        <w:rPr>
          <w:rStyle w:val="Char0"/>
          <w:rtl/>
        </w:rPr>
        <w:t>) جز ش</w:t>
      </w:r>
      <w:r w:rsidRPr="00CA0104">
        <w:rPr>
          <w:rStyle w:val="Char0"/>
          <w:rFonts w:hint="cs"/>
          <w:rtl/>
        </w:rPr>
        <w:t>یو</w:t>
      </w:r>
      <w:r>
        <w:rPr>
          <w:rStyle w:val="Char0"/>
          <w:rFonts w:hint="cs"/>
          <w:rtl/>
        </w:rPr>
        <w:t>ۀ</w:t>
      </w:r>
      <w:r w:rsidRPr="00CA0104">
        <w:rPr>
          <w:rStyle w:val="Char0"/>
          <w:rtl/>
        </w:rPr>
        <w:t xml:space="preserve"> پ</w:t>
      </w:r>
      <w:r w:rsidRPr="00CA0104">
        <w:rPr>
          <w:rStyle w:val="Char0"/>
          <w:rFonts w:hint="cs"/>
          <w:rtl/>
        </w:rPr>
        <w:t>یشینیان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۱۳۸</w:t>
      </w:r>
      <w:r>
        <w:rPr>
          <w:rStyle w:val="Char0"/>
          <w:rFonts w:cs="Traditional Arabic" w:hint="cs"/>
          <w:rtl/>
        </w:rPr>
        <w:t>﴾</w:t>
      </w:r>
      <w:r w:rsidRPr="00CA0104">
        <w:rPr>
          <w:rStyle w:val="Char0"/>
          <w:rtl/>
        </w:rPr>
        <w:t xml:space="preserve"> و ما عذاب داده</w:t>
      </w:r>
      <w:r>
        <w:rPr>
          <w:rStyle w:val="Char0"/>
          <w:rtl/>
        </w:rPr>
        <w:t xml:space="preserve"> نمی‌</w:t>
      </w:r>
      <w:r w:rsidRPr="00CA0104">
        <w:rPr>
          <w:rStyle w:val="Char0"/>
          <w:rtl/>
        </w:rPr>
        <w:t>شو</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۱۳۹</w:t>
      </w:r>
      <w:r>
        <w:rPr>
          <w:rStyle w:val="Char0"/>
          <w:rFonts w:cs="Traditional Arabic" w:hint="cs"/>
          <w:rtl/>
        </w:rPr>
        <w:t>﴾</w:t>
      </w:r>
      <w:r>
        <w:rPr>
          <w:rStyle w:val="Char0"/>
          <w:rtl/>
        </w:rPr>
        <w:t xml:space="preserve"> </w:t>
      </w:r>
      <w:r w:rsidRPr="00CA0104">
        <w:rPr>
          <w:rStyle w:val="Char0"/>
          <w:rtl/>
        </w:rPr>
        <w:t>پس (قوم عاد)، هود را تکذ</w:t>
      </w:r>
      <w:r w:rsidRPr="00CA0104">
        <w:rPr>
          <w:rStyle w:val="Char0"/>
          <w:rFonts w:hint="cs"/>
          <w:rtl/>
        </w:rPr>
        <w:t>یب</w:t>
      </w:r>
      <w:r w:rsidRPr="00CA0104">
        <w:rPr>
          <w:rStyle w:val="Char0"/>
          <w:rtl/>
        </w:rPr>
        <w:t xml:space="preserve"> کردند، در نت</w:t>
      </w:r>
      <w:r w:rsidRPr="00CA0104">
        <w:rPr>
          <w:rStyle w:val="Char0"/>
          <w:rFonts w:hint="cs"/>
          <w:rtl/>
        </w:rPr>
        <w:t>یجه</w:t>
      </w:r>
      <w:r w:rsidRPr="00CA0104">
        <w:rPr>
          <w:rStyle w:val="Char0"/>
          <w:rtl/>
        </w:rPr>
        <w:t xml:space="preserve"> آنها را هلاک کرد</w:t>
      </w:r>
      <w:r w:rsidRPr="00CA0104">
        <w:rPr>
          <w:rStyle w:val="Char0"/>
          <w:rFonts w:hint="cs"/>
          <w:rtl/>
        </w:rPr>
        <w:t>یم</w:t>
      </w:r>
      <w:r w:rsidRPr="00CA0104">
        <w:rPr>
          <w:rStyle w:val="Char0"/>
          <w:rtl/>
        </w:rPr>
        <w:t>. بدون شک در ا</w:t>
      </w:r>
      <w:r w:rsidRPr="00CA0104">
        <w:rPr>
          <w:rStyle w:val="Char0"/>
          <w:rFonts w:hint="cs"/>
          <w:rtl/>
        </w:rPr>
        <w:t>ین</w:t>
      </w:r>
      <w:r w:rsidRPr="00CA0104">
        <w:rPr>
          <w:rStyle w:val="Char0"/>
          <w:rtl/>
        </w:rPr>
        <w:t xml:space="preserve"> نشانه است، و اکثر</w:t>
      </w:r>
      <w:r>
        <w:rPr>
          <w:rStyle w:val="Char0"/>
          <w:rtl/>
        </w:rPr>
        <w:t xml:space="preserve">‌شان </w:t>
      </w:r>
      <w:r w:rsidRPr="00CA0104">
        <w:rPr>
          <w:rStyle w:val="Char0"/>
          <w:rtl/>
        </w:rPr>
        <w:t xml:space="preserve">مؤمن نبودند. </w:t>
      </w:r>
      <w:r>
        <w:rPr>
          <w:rStyle w:val="Char0"/>
          <w:rFonts w:cs="Traditional Arabic" w:hint="cs"/>
          <w:rtl/>
        </w:rPr>
        <w:t>﴿</w:t>
      </w:r>
      <w:r w:rsidRPr="00CA0104">
        <w:rPr>
          <w:rStyle w:val="Char0"/>
          <w:rtl/>
        </w:rPr>
        <w:t>۱</w:t>
      </w:r>
      <w:r>
        <w:rPr>
          <w:rStyle w:val="Char0"/>
          <w:rFonts w:hint="cs"/>
          <w:rtl/>
        </w:rPr>
        <w:t>4</w:t>
      </w:r>
      <w:r w:rsidRPr="00CA0104">
        <w:rPr>
          <w:rStyle w:val="Char0"/>
          <w:rtl/>
        </w:rPr>
        <w:t>۰</w:t>
      </w:r>
      <w:r>
        <w:rPr>
          <w:rStyle w:val="Char0"/>
          <w:rFonts w:cs="Traditional Arabic" w:hint="cs"/>
          <w:rtl/>
        </w:rPr>
        <w:t>﴾</w:t>
      </w:r>
      <w:r w:rsidRPr="00CA0104">
        <w:rPr>
          <w:rStyle w:val="Char0"/>
          <w:rtl/>
        </w:rPr>
        <w:t xml:space="preserve"> و البته پروردگ</w:t>
      </w:r>
      <w:r w:rsidRPr="00CA0104">
        <w:rPr>
          <w:rStyle w:val="Char0"/>
          <w:rFonts w:hint="cs"/>
          <w:rtl/>
        </w:rPr>
        <w:t>ارت</w:t>
      </w:r>
      <w:r w:rsidRPr="00CA0104">
        <w:rPr>
          <w:rStyle w:val="Char0"/>
          <w:rtl/>
        </w:rPr>
        <w:t xml:space="preserve"> همان غالب</w:t>
      </w:r>
      <w:r>
        <w:rPr>
          <w:rStyle w:val="Char0"/>
          <w:rFonts w:hint="cs"/>
          <w:rtl/>
        </w:rPr>
        <w:t>ِ</w:t>
      </w:r>
      <w:r w:rsidRPr="00CA0104">
        <w:rPr>
          <w:rStyle w:val="Char0"/>
          <w:rtl/>
        </w:rPr>
        <w:t xml:space="preserve"> مهربان است. </w:t>
      </w:r>
      <w:r>
        <w:rPr>
          <w:rStyle w:val="Char0"/>
          <w:rFonts w:cs="Traditional Arabic" w:hint="cs"/>
          <w:rtl/>
        </w:rPr>
        <w:t>﴿</w:t>
      </w:r>
      <w:r w:rsidRPr="00CA0104">
        <w:rPr>
          <w:rStyle w:val="Char0"/>
          <w:rtl/>
        </w:rPr>
        <w:t>141</w:t>
      </w:r>
      <w:r>
        <w:rPr>
          <w:rStyle w:val="Char0"/>
          <w:rFonts w:cs="Traditional Arabic" w:hint="cs"/>
          <w:rtl/>
        </w:rPr>
        <w:t>﴾</w:t>
      </w:r>
      <w:r w:rsidRPr="00CA0104">
        <w:rPr>
          <w:rStyle w:val="Char0"/>
          <w:rtl/>
        </w:rPr>
        <w:t xml:space="preserve"> (قوم</w:t>
      </w:r>
      <w:r>
        <w:rPr>
          <w:rStyle w:val="Char0"/>
          <w:rFonts w:hint="cs"/>
          <w:rtl/>
        </w:rPr>
        <w:t>)</w:t>
      </w:r>
      <w:r w:rsidRPr="00CA0104">
        <w:rPr>
          <w:rStyle w:val="Char0"/>
          <w:rtl/>
        </w:rPr>
        <w:t xml:space="preserve"> ثمود ن</w:t>
      </w:r>
      <w:r w:rsidRPr="00CA0104">
        <w:rPr>
          <w:rStyle w:val="Char0"/>
          <w:rFonts w:hint="cs"/>
          <w:rtl/>
        </w:rPr>
        <w:t>یز</w:t>
      </w:r>
      <w:r w:rsidRPr="00CA0104">
        <w:rPr>
          <w:rStyle w:val="Char0"/>
          <w:rtl/>
        </w:rPr>
        <w:t xml:space="preserve">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w:t>
      </w:r>
      <w:r>
        <w:rPr>
          <w:rStyle w:val="Char0"/>
          <w:rFonts w:hint="cs"/>
          <w:rtl/>
        </w:rPr>
        <w:t>4</w:t>
      </w:r>
      <w:r w:rsidRPr="00CA0104">
        <w:rPr>
          <w:rStyle w:val="Char0"/>
          <w:rtl/>
        </w:rPr>
        <w:t>۲</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برادرشان صالح به آنها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143</w:t>
      </w:r>
      <w:r>
        <w:rPr>
          <w:rStyle w:val="Char0"/>
          <w:rFonts w:cs="Traditional Arabic" w:hint="cs"/>
          <w:rtl/>
        </w:rPr>
        <w:t>﴾</w:t>
      </w:r>
      <w:r w:rsidRPr="00CA0104">
        <w:rPr>
          <w:rStyle w:val="Char0"/>
          <w:rtl/>
        </w:rPr>
        <w:t xml:space="preserve"> البته من برا</w:t>
      </w:r>
      <w:r w:rsidRPr="00CA0104">
        <w:rPr>
          <w:rStyle w:val="Char0"/>
          <w:rFonts w:hint="cs"/>
          <w:rtl/>
        </w:rPr>
        <w:t>ی</w:t>
      </w:r>
      <w:r w:rsidRPr="00CA0104">
        <w:rPr>
          <w:rStyle w:val="Char0"/>
          <w:rtl/>
        </w:rPr>
        <w:t xml:space="preserve"> شما پ</w:t>
      </w:r>
      <w:r w:rsidRPr="00CA0104">
        <w:rPr>
          <w:rStyle w:val="Char0"/>
          <w:rFonts w:hint="cs"/>
          <w:rtl/>
        </w:rPr>
        <w:t>یغمبر</w:t>
      </w:r>
      <w:r w:rsidRPr="00CA0104">
        <w:rPr>
          <w:rStyle w:val="Char0"/>
          <w:rtl/>
        </w:rPr>
        <w:t xml:space="preserve"> ام</w:t>
      </w:r>
      <w:r w:rsidRPr="00CA0104">
        <w:rPr>
          <w:rStyle w:val="Char0"/>
          <w:rFonts w:hint="cs"/>
          <w:rtl/>
        </w:rPr>
        <w:t>ین</w:t>
      </w:r>
      <w:r w:rsidRPr="00CA0104">
        <w:rPr>
          <w:rStyle w:val="Char0"/>
          <w:rtl/>
        </w:rPr>
        <w:t xml:space="preserve"> هستم. </w:t>
      </w:r>
      <w:r>
        <w:rPr>
          <w:rStyle w:val="Char0"/>
          <w:rFonts w:cs="Traditional Arabic" w:hint="cs"/>
          <w:rtl/>
        </w:rPr>
        <w:t>﴿</w:t>
      </w:r>
      <w:r w:rsidRPr="00CA0104">
        <w:rPr>
          <w:rStyle w:val="Char0"/>
          <w:rtl/>
        </w:rPr>
        <w:t>144</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145</w:t>
      </w:r>
      <w:r>
        <w:rPr>
          <w:rStyle w:val="Char0"/>
          <w:rFonts w:cs="Traditional Arabic" w:hint="cs"/>
          <w:rtl/>
        </w:rPr>
        <w:t>﴾</w:t>
      </w:r>
      <w:r w:rsidRPr="00CA0104">
        <w:rPr>
          <w:rStyle w:val="Char0"/>
          <w:rtl/>
        </w:rPr>
        <w:t xml:space="preserve"> و بر تبل</w:t>
      </w:r>
      <w:r w:rsidRPr="00CA0104">
        <w:rPr>
          <w:rStyle w:val="Char0"/>
          <w:rFonts w:hint="cs"/>
          <w:rtl/>
        </w:rPr>
        <w:t>یغ</w:t>
      </w:r>
      <w:r w:rsidRPr="00CA0104">
        <w:rPr>
          <w:rStyle w:val="Char0"/>
          <w:rtl/>
        </w:rPr>
        <w:t xml:space="preserve"> ا</w:t>
      </w:r>
      <w:r w:rsidRPr="00CA0104">
        <w:rPr>
          <w:rStyle w:val="Char0"/>
          <w:rFonts w:hint="cs"/>
          <w:rtl/>
        </w:rPr>
        <w:t>ین</w:t>
      </w:r>
      <w:r w:rsidRPr="00CA0104">
        <w:rPr>
          <w:rStyle w:val="Char0"/>
          <w:rtl/>
        </w:rPr>
        <w:t xml:space="preserve"> رسالت از ش</w:t>
      </w:r>
      <w:r w:rsidRPr="00CA0104">
        <w:rPr>
          <w:rStyle w:val="Char0"/>
          <w:rFonts w:hint="cs"/>
          <w:rtl/>
        </w:rPr>
        <w:t>ما</w:t>
      </w:r>
      <w:r w:rsidRPr="00CA0104">
        <w:rPr>
          <w:rStyle w:val="Char0"/>
          <w:rtl/>
        </w:rPr>
        <w:t xml:space="preserve"> مزد و پاداش</w:t>
      </w:r>
      <w:r w:rsidRPr="00CA0104">
        <w:rPr>
          <w:rStyle w:val="Char0"/>
          <w:rFonts w:hint="cs"/>
          <w:rtl/>
        </w:rPr>
        <w:t>ی</w:t>
      </w:r>
      <w:r>
        <w:rPr>
          <w:rStyle w:val="Char0"/>
          <w:rtl/>
        </w:rPr>
        <w:t xml:space="preserve"> نمی‌</w:t>
      </w:r>
      <w:r w:rsidRPr="00CA0104">
        <w:rPr>
          <w:rStyle w:val="Char0"/>
          <w:rtl/>
        </w:rPr>
        <w:t>خواهم، مزد و پاداش من جز بر عهد</w:t>
      </w:r>
      <w:r>
        <w:rPr>
          <w:rStyle w:val="Char0"/>
          <w:rFonts w:hint="cs"/>
          <w:rtl/>
        </w:rPr>
        <w:t>ۀ</w:t>
      </w:r>
      <w:r w:rsidRPr="00CA0104">
        <w:rPr>
          <w:rStyle w:val="Char0"/>
          <w:rtl/>
        </w:rPr>
        <w:t xml:space="preserve"> پروردگار جهان</w:t>
      </w:r>
      <w:r w:rsidRPr="00CA0104">
        <w:rPr>
          <w:rStyle w:val="Char0"/>
          <w:rFonts w:hint="cs"/>
          <w:rtl/>
        </w:rPr>
        <w:t>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146</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در آنچه </w:t>
      </w:r>
      <w:r>
        <w:rPr>
          <w:rStyle w:val="Char0"/>
          <w:rFonts w:hint="cs"/>
          <w:rtl/>
        </w:rPr>
        <w:t>(</w:t>
      </w:r>
      <w:r w:rsidRPr="00CA0104">
        <w:rPr>
          <w:rStyle w:val="Char0"/>
          <w:rtl/>
        </w:rPr>
        <w:t>از نعمت</w:t>
      </w:r>
      <w:r>
        <w:rPr>
          <w:rStyle w:val="Char0"/>
          <w:rtl/>
        </w:rPr>
        <w:t xml:space="preserve">‌ها </w:t>
      </w:r>
      <w:r w:rsidRPr="00CA0104">
        <w:rPr>
          <w:rStyle w:val="Char0"/>
          <w:rtl/>
        </w:rPr>
        <w:t>که</w:t>
      </w:r>
      <w:r>
        <w:rPr>
          <w:rStyle w:val="Char0"/>
          <w:rFonts w:hint="cs"/>
          <w:rtl/>
        </w:rPr>
        <w:t>)</w:t>
      </w:r>
      <w:r w:rsidRPr="00CA0104">
        <w:rPr>
          <w:rStyle w:val="Char0"/>
          <w:rtl/>
        </w:rPr>
        <w:t xml:space="preserve"> ا</w:t>
      </w:r>
      <w:r w:rsidRPr="00CA0104">
        <w:rPr>
          <w:rStyle w:val="Char0"/>
          <w:rFonts w:hint="cs"/>
          <w:rtl/>
        </w:rPr>
        <w:t>ینجاست</w:t>
      </w:r>
      <w:r w:rsidRPr="00CA0104">
        <w:rPr>
          <w:rStyle w:val="Char0"/>
          <w:rtl/>
        </w:rPr>
        <w:t xml:space="preserve"> ا</w:t>
      </w:r>
      <w:r w:rsidRPr="00CA0104">
        <w:rPr>
          <w:rStyle w:val="Char0"/>
          <w:rFonts w:hint="cs"/>
          <w:rtl/>
        </w:rPr>
        <w:t>یمن</w:t>
      </w:r>
      <w:r w:rsidRPr="00CA0104">
        <w:rPr>
          <w:rStyle w:val="Char0"/>
          <w:rtl/>
        </w:rPr>
        <w:t xml:space="preserve"> </w:t>
      </w:r>
      <w:r>
        <w:rPr>
          <w:rStyle w:val="Char0"/>
          <w:rFonts w:hint="cs"/>
          <w:rtl/>
        </w:rPr>
        <w:t>(</w:t>
      </w:r>
      <w:r w:rsidRPr="00CA0104">
        <w:rPr>
          <w:rStyle w:val="Char0"/>
          <w:rtl/>
        </w:rPr>
        <w:t>از عذاب و مرگ) گذاشته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4</w:t>
      </w:r>
      <w:r w:rsidRPr="00CA0104">
        <w:rPr>
          <w:rStyle w:val="Char0"/>
          <w:rtl/>
        </w:rPr>
        <w:t>۷</w:t>
      </w:r>
      <w:r>
        <w:rPr>
          <w:rStyle w:val="Char0"/>
          <w:rFonts w:cs="Traditional Arabic" w:hint="cs"/>
          <w:rtl/>
        </w:rPr>
        <w:t>﴾</w:t>
      </w:r>
      <w:r w:rsidRPr="00CA0104">
        <w:rPr>
          <w:rStyle w:val="Char0"/>
          <w:rtl/>
        </w:rPr>
        <w:t xml:space="preserve"> در (م</w:t>
      </w:r>
      <w:r w:rsidRPr="00CA0104">
        <w:rPr>
          <w:rStyle w:val="Char0"/>
          <w:rFonts w:hint="cs"/>
          <w:rtl/>
        </w:rPr>
        <w:t>یان</w:t>
      </w:r>
      <w:r w:rsidRPr="00CA0104">
        <w:rPr>
          <w:rStyle w:val="Char0"/>
          <w:rtl/>
        </w:rPr>
        <w:t>) باغ</w:t>
      </w:r>
      <w:r>
        <w:rPr>
          <w:rStyle w:val="Char0"/>
          <w:rFonts w:hint="cs"/>
          <w:rtl/>
        </w:rPr>
        <w:t>‌</w:t>
      </w:r>
      <w:r w:rsidRPr="00CA0104">
        <w:rPr>
          <w:rStyle w:val="Char0"/>
          <w:rtl/>
        </w:rPr>
        <w:t xml:space="preserve">ها و </w:t>
      </w:r>
      <w:r>
        <w:rPr>
          <w:rStyle w:val="Char0"/>
          <w:rFonts w:hint="cs"/>
          <w:rtl/>
        </w:rPr>
        <w:t>(</w:t>
      </w:r>
      <w:r w:rsidRPr="00CA0104">
        <w:rPr>
          <w:rStyle w:val="Char0"/>
          <w:rtl/>
        </w:rPr>
        <w:t>در کنار</w:t>
      </w:r>
      <w:r>
        <w:rPr>
          <w:rStyle w:val="Char0"/>
          <w:rFonts w:hint="cs"/>
          <w:rtl/>
        </w:rPr>
        <w:t>)</w:t>
      </w:r>
      <w:r w:rsidRPr="00CA0104">
        <w:rPr>
          <w:rStyle w:val="Char0"/>
          <w:rtl/>
        </w:rPr>
        <w:t xml:space="preserve"> چشمه</w:t>
      </w:r>
      <w:r>
        <w:rPr>
          <w:rStyle w:val="Char0"/>
          <w:rFonts w:hint="cs"/>
          <w:rtl/>
        </w:rPr>
        <w:t>‌</w:t>
      </w:r>
      <w:r w:rsidRPr="00CA0104">
        <w:rPr>
          <w:rStyle w:val="Char0"/>
          <w:rtl/>
        </w:rPr>
        <w:t xml:space="preserve">سارها؟ </w:t>
      </w:r>
      <w:r>
        <w:rPr>
          <w:rStyle w:val="Char0"/>
          <w:rFonts w:cs="Traditional Arabic" w:hint="cs"/>
          <w:rtl/>
        </w:rPr>
        <w:t>﴿</w:t>
      </w:r>
      <w:r w:rsidRPr="00CA0104">
        <w:rPr>
          <w:rStyle w:val="Char0"/>
          <w:rtl/>
        </w:rPr>
        <w:t>۱</w:t>
      </w:r>
      <w:r>
        <w:rPr>
          <w:rStyle w:val="Char0"/>
          <w:rFonts w:hint="cs"/>
          <w:rtl/>
        </w:rPr>
        <w:t>4</w:t>
      </w:r>
      <w:r w:rsidRPr="00CA0104">
        <w:rPr>
          <w:rStyle w:val="Char0"/>
          <w:rtl/>
        </w:rPr>
        <w:t>۸</w:t>
      </w:r>
      <w:r>
        <w:rPr>
          <w:rStyle w:val="Char0"/>
          <w:rFonts w:cs="Traditional Arabic" w:hint="cs"/>
          <w:rtl/>
        </w:rPr>
        <w:t>﴾</w:t>
      </w:r>
      <w:r w:rsidRPr="00CA0104">
        <w:rPr>
          <w:rStyle w:val="Char0"/>
          <w:rtl/>
        </w:rPr>
        <w:t xml:space="preserve"> و کشتزارها و نخلستان</w:t>
      </w:r>
      <w:r>
        <w:rPr>
          <w:rStyle w:val="Char0"/>
          <w:rFonts w:hint="cs"/>
          <w:rtl/>
        </w:rPr>
        <w:t>‌</w:t>
      </w:r>
      <w:r w:rsidRPr="00CA0104">
        <w:rPr>
          <w:rStyle w:val="Char0"/>
          <w:rtl/>
        </w:rPr>
        <w:t>ها</w:t>
      </w:r>
      <w:r w:rsidRPr="00CA0104">
        <w:rPr>
          <w:rStyle w:val="Char0"/>
          <w:rFonts w:hint="cs"/>
          <w:rtl/>
        </w:rPr>
        <w:t>یی</w:t>
      </w:r>
      <w:r w:rsidRPr="00CA0104">
        <w:rPr>
          <w:rStyle w:val="Char0"/>
          <w:rtl/>
        </w:rPr>
        <w:t xml:space="preserve"> که م</w:t>
      </w:r>
      <w:r w:rsidRPr="00CA0104">
        <w:rPr>
          <w:rStyle w:val="Char0"/>
          <w:rFonts w:hint="cs"/>
          <w:rtl/>
        </w:rPr>
        <w:t>یوه</w:t>
      </w:r>
      <w:r w:rsidRPr="00CA0104">
        <w:rPr>
          <w:rStyle w:val="Char0"/>
          <w:rtl/>
        </w:rPr>
        <w:t xml:space="preserve"> و شگوف</w:t>
      </w:r>
      <w:r>
        <w:rPr>
          <w:rStyle w:val="Char0"/>
          <w:rFonts w:hint="cs"/>
          <w:rtl/>
        </w:rPr>
        <w:t>ۀ</w:t>
      </w:r>
      <w:r w:rsidRPr="00CA0104">
        <w:rPr>
          <w:rStyle w:val="Char0"/>
          <w:rtl/>
        </w:rPr>
        <w:t xml:space="preserve"> آن</w:t>
      </w:r>
      <w:r w:rsidR="001619CE">
        <w:rPr>
          <w:rStyle w:val="Char0"/>
          <w:rFonts w:hint="cs"/>
          <w:rtl/>
        </w:rPr>
        <w:t xml:space="preserve">‌تر </w:t>
      </w:r>
      <w:r w:rsidRPr="00CA0104">
        <w:rPr>
          <w:rStyle w:val="Char0"/>
          <w:rtl/>
        </w:rPr>
        <w:t>و تازه است</w:t>
      </w:r>
      <w:r w:rsidRPr="00CA0104">
        <w:rPr>
          <w:rStyle w:val="Char0"/>
          <w:rFonts w:hint="cs"/>
          <w:rtl/>
        </w:rPr>
        <w:t>؟</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4</w:t>
      </w:r>
      <w:r w:rsidRPr="00CA0104">
        <w:rPr>
          <w:rStyle w:val="Char0"/>
          <w:rtl/>
        </w:rPr>
        <w:t>۹</w:t>
      </w:r>
      <w:r>
        <w:rPr>
          <w:rStyle w:val="Char0"/>
          <w:rFonts w:cs="Traditional Arabic" w:hint="cs"/>
          <w:rtl/>
        </w:rPr>
        <w:t>﴾</w:t>
      </w:r>
      <w:r w:rsidRPr="00CA0104">
        <w:rPr>
          <w:rStyle w:val="Char0"/>
          <w:rtl/>
        </w:rPr>
        <w:t xml:space="preserve"> و با مهارت از</w:t>
      </w:r>
      <w:r w:rsidR="009D38EA">
        <w:rPr>
          <w:rStyle w:val="Char0"/>
          <w:rtl/>
        </w:rPr>
        <w:t xml:space="preserve"> کوه‌ها </w:t>
      </w:r>
      <w:r w:rsidRPr="00CA0104">
        <w:rPr>
          <w:rStyle w:val="Char0"/>
          <w:rtl/>
        </w:rPr>
        <w:t>خانه</w:t>
      </w:r>
      <w:r>
        <w:rPr>
          <w:rStyle w:val="Char0"/>
          <w:rtl/>
        </w:rPr>
        <w:t xml:space="preserve">‌هایی </w:t>
      </w:r>
      <w:r w:rsidRPr="00CA0104">
        <w:rPr>
          <w:rStyle w:val="Char0"/>
          <w:rtl/>
        </w:rPr>
        <w:t>برا</w:t>
      </w:r>
      <w:r w:rsidRPr="00CA0104">
        <w:rPr>
          <w:rStyle w:val="Char0"/>
          <w:rFonts w:hint="cs"/>
          <w:rtl/>
        </w:rPr>
        <w:t>ی</w:t>
      </w:r>
      <w:r w:rsidRPr="00CA0104">
        <w:rPr>
          <w:rStyle w:val="Char0"/>
          <w:rtl/>
        </w:rPr>
        <w:t xml:space="preserve"> خود</w:t>
      </w:r>
      <w:r>
        <w:rPr>
          <w:rStyle w:val="Char0"/>
          <w:rtl/>
        </w:rPr>
        <w:t xml:space="preserve"> می‌</w:t>
      </w:r>
      <w:r w:rsidRPr="00CA0104">
        <w:rPr>
          <w:rStyle w:val="Char0"/>
          <w:rtl/>
        </w:rPr>
        <w:t>تراش</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۱۵۰</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5</w:t>
      </w:r>
      <w:r w:rsidRPr="00CA0104">
        <w:rPr>
          <w:rStyle w:val="Char0"/>
          <w:rtl/>
        </w:rPr>
        <w:t>۱</w:t>
      </w:r>
      <w:r>
        <w:rPr>
          <w:rStyle w:val="Char0"/>
          <w:rFonts w:cs="Traditional Arabic" w:hint="cs"/>
          <w:rtl/>
        </w:rPr>
        <w:t>﴾</w:t>
      </w:r>
      <w:r w:rsidRPr="00CA0104">
        <w:rPr>
          <w:rStyle w:val="Char0"/>
          <w:rtl/>
        </w:rPr>
        <w:t xml:space="preserve"> و از فرمان اسراف کاران اطاعت مکن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5</w:t>
      </w:r>
      <w:r w:rsidRPr="00CA0104">
        <w:rPr>
          <w:rStyle w:val="Char0"/>
          <w:rtl/>
        </w:rPr>
        <w:t>۲</w:t>
      </w:r>
      <w:r>
        <w:rPr>
          <w:rStyle w:val="Char0"/>
          <w:rFonts w:cs="Traditional Arabic" w:hint="cs"/>
          <w:rtl/>
        </w:rPr>
        <w:t>﴾</w:t>
      </w:r>
      <w:r w:rsidRPr="00CA0104">
        <w:rPr>
          <w:rStyle w:val="Char0"/>
          <w:rtl/>
        </w:rPr>
        <w:t xml:space="preserve"> آنان که در زم</w:t>
      </w:r>
      <w:r w:rsidRPr="00CA0104">
        <w:rPr>
          <w:rStyle w:val="Char0"/>
          <w:rFonts w:hint="cs"/>
          <w:rtl/>
        </w:rPr>
        <w:t>ین</w:t>
      </w:r>
      <w:r w:rsidRPr="00CA0104">
        <w:rPr>
          <w:rStyle w:val="Char0"/>
          <w:rtl/>
        </w:rPr>
        <w:t xml:space="preserve"> فساد</w:t>
      </w:r>
      <w:r>
        <w:rPr>
          <w:rStyle w:val="Char0"/>
          <w:rtl/>
        </w:rPr>
        <w:t xml:space="preserve"> می‌</w:t>
      </w:r>
      <w:r w:rsidRPr="00CA0104">
        <w:rPr>
          <w:rStyle w:val="Char0"/>
          <w:rtl/>
        </w:rPr>
        <w:t>کنند و اصلاح</w:t>
      </w:r>
      <w:r>
        <w:rPr>
          <w:rStyle w:val="Char0"/>
          <w:rtl/>
        </w:rPr>
        <w:t xml:space="preserve"> نمی‌</w:t>
      </w:r>
      <w:r w:rsidRPr="00CA0104">
        <w:rPr>
          <w:rStyle w:val="Char0"/>
          <w:rtl/>
        </w:rPr>
        <w:t xml:space="preserve">کنند. </w:t>
      </w:r>
      <w:r>
        <w:rPr>
          <w:rStyle w:val="Char0"/>
          <w:rFonts w:cs="Traditional Arabic" w:hint="cs"/>
          <w:rtl/>
        </w:rPr>
        <w:t>﴿</w:t>
      </w:r>
      <w:r w:rsidRPr="00CA0104">
        <w:rPr>
          <w:rStyle w:val="Char0"/>
          <w:rtl/>
        </w:rPr>
        <w:t>۱</w:t>
      </w:r>
      <w:r>
        <w:rPr>
          <w:rStyle w:val="Char0"/>
          <w:rFonts w:hint="cs"/>
          <w:rtl/>
        </w:rPr>
        <w:t>5</w:t>
      </w:r>
      <w:r w:rsidRPr="00CA0104">
        <w:rPr>
          <w:rStyle w:val="Char0"/>
          <w:rtl/>
        </w:rPr>
        <w:t>۳</w:t>
      </w:r>
      <w:r>
        <w:rPr>
          <w:rStyle w:val="Char0"/>
          <w:rFonts w:cs="Traditional Arabic" w:hint="cs"/>
          <w:rtl/>
        </w:rPr>
        <w:t>﴾</w:t>
      </w:r>
      <w:r w:rsidRPr="00CA0104">
        <w:rPr>
          <w:rStyle w:val="Char0"/>
          <w:rtl/>
        </w:rPr>
        <w:t xml:space="preserve"> گفتند: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تو از جمل</w:t>
      </w:r>
      <w:r>
        <w:rPr>
          <w:rStyle w:val="Char0"/>
          <w:rFonts w:hint="cs"/>
          <w:rtl/>
        </w:rPr>
        <w:t>ۀ</w:t>
      </w:r>
      <w:r>
        <w:rPr>
          <w:rStyle w:val="Char0"/>
          <w:rtl/>
        </w:rPr>
        <w:t xml:space="preserve"> جادو</w:t>
      </w:r>
      <w:r w:rsidRPr="00CA0104">
        <w:rPr>
          <w:rStyle w:val="Char0"/>
          <w:rtl/>
        </w:rPr>
        <w:t>شده</w:t>
      </w:r>
      <w:r>
        <w:rPr>
          <w:rStyle w:val="Char0"/>
          <w:rFonts w:hint="cs"/>
          <w:rtl/>
        </w:rPr>
        <w:t>‌</w:t>
      </w:r>
      <w:r w:rsidRPr="00CA0104">
        <w:rPr>
          <w:rStyle w:val="Char0"/>
          <w:rtl/>
        </w:rPr>
        <w:t>گان</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۱۵</w:t>
      </w:r>
      <w:r>
        <w:rPr>
          <w:rStyle w:val="Char0"/>
          <w:rFonts w:hint="cs"/>
          <w:rtl/>
        </w:rPr>
        <w:t>4</w:t>
      </w:r>
      <w:r>
        <w:rPr>
          <w:rStyle w:val="Char0"/>
          <w:rFonts w:cs="Traditional Arabic" w:hint="cs"/>
          <w:rtl/>
        </w:rPr>
        <w:t>﴾</w:t>
      </w:r>
      <w:r w:rsidRPr="00CA0104">
        <w:rPr>
          <w:rStyle w:val="Char0"/>
          <w:rtl/>
        </w:rPr>
        <w:t xml:space="preserve"> تو </w:t>
      </w:r>
      <w:r w:rsidRPr="00CA0104">
        <w:rPr>
          <w:rStyle w:val="Char0"/>
          <w:rFonts w:hint="cs"/>
          <w:rtl/>
        </w:rPr>
        <w:t>انسانی</w:t>
      </w:r>
      <w:r w:rsidRPr="00CA0104">
        <w:rPr>
          <w:rStyle w:val="Char0"/>
          <w:rtl/>
        </w:rPr>
        <w:t xml:space="preserve"> مگر مانند ما ن</w:t>
      </w:r>
      <w:r w:rsidRPr="00CA0104">
        <w:rPr>
          <w:rStyle w:val="Char0"/>
          <w:rFonts w:hint="cs"/>
          <w:rtl/>
        </w:rPr>
        <w:t>یستی،</w:t>
      </w:r>
      <w:r w:rsidRPr="00CA0104">
        <w:rPr>
          <w:rStyle w:val="Char0"/>
          <w:rtl/>
        </w:rPr>
        <w:t xml:space="preserve"> پس اگر از راستگو</w:t>
      </w:r>
      <w:r w:rsidRPr="00CA0104">
        <w:rPr>
          <w:rStyle w:val="Char0"/>
          <w:rFonts w:hint="cs"/>
          <w:rtl/>
        </w:rPr>
        <w:t>یانی</w:t>
      </w:r>
      <w:r w:rsidRPr="00CA0104">
        <w:rPr>
          <w:rStyle w:val="Char0"/>
          <w:rtl/>
        </w:rPr>
        <w:t xml:space="preserve"> معجزه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ب</w:t>
      </w:r>
      <w:r w:rsidRPr="00CA0104">
        <w:rPr>
          <w:rStyle w:val="Char0"/>
          <w:rFonts w:hint="cs"/>
          <w:rtl/>
        </w:rPr>
        <w:t>یاور</w:t>
      </w:r>
      <w:r w:rsidRPr="00CA0104">
        <w:rPr>
          <w:rStyle w:val="Char0"/>
          <w:rtl/>
        </w:rPr>
        <w:t xml:space="preserve">. </w:t>
      </w:r>
      <w:r>
        <w:rPr>
          <w:rStyle w:val="Char0"/>
          <w:rFonts w:cs="Traditional Arabic" w:hint="cs"/>
          <w:rtl/>
        </w:rPr>
        <w:t>﴿</w:t>
      </w:r>
      <w:r w:rsidRPr="00CA0104">
        <w:rPr>
          <w:rStyle w:val="Char0"/>
          <w:rtl/>
        </w:rPr>
        <w:t>۱۵۵</w:t>
      </w:r>
      <w:r>
        <w:rPr>
          <w:rStyle w:val="Char0"/>
          <w:rFonts w:cs="Traditional Arabic" w:hint="cs"/>
          <w:rtl/>
        </w:rPr>
        <w:t>﴾</w:t>
      </w:r>
      <w:r w:rsidRPr="00CA0104">
        <w:rPr>
          <w:rStyle w:val="Char0"/>
          <w:rtl/>
        </w:rPr>
        <w:t xml:space="preserve"> صالح گفت: ا</w:t>
      </w:r>
      <w:r w:rsidRPr="00CA0104">
        <w:rPr>
          <w:rStyle w:val="Char0"/>
          <w:rFonts w:hint="cs"/>
          <w:rtl/>
        </w:rPr>
        <w:t>ین</w:t>
      </w:r>
      <w:r w:rsidRPr="00CA0104">
        <w:rPr>
          <w:rStyle w:val="Char0"/>
          <w:rtl/>
        </w:rPr>
        <w:t xml:space="preserve"> ماده شتر است که </w:t>
      </w:r>
      <w:r w:rsidRPr="00CA0104">
        <w:rPr>
          <w:rStyle w:val="Char0"/>
          <w:rFonts w:hint="cs"/>
          <w:rtl/>
        </w:rPr>
        <w:t>یک</w:t>
      </w:r>
      <w:r w:rsidRPr="00CA0104">
        <w:rPr>
          <w:rStyle w:val="Char0"/>
          <w:rtl/>
        </w:rPr>
        <w:t xml:space="preserve"> نوبت آب خوردن برا</w:t>
      </w:r>
      <w:r w:rsidRPr="00CA0104">
        <w:rPr>
          <w:rStyle w:val="Char0"/>
          <w:rFonts w:hint="cs"/>
          <w:rtl/>
        </w:rPr>
        <w:t>ی</w:t>
      </w:r>
      <w:r w:rsidRPr="00CA0104">
        <w:rPr>
          <w:rStyle w:val="Char0"/>
          <w:rtl/>
        </w:rPr>
        <w:t xml:space="preserve"> اوست و روز</w:t>
      </w:r>
      <w:r w:rsidRPr="00CA0104">
        <w:rPr>
          <w:rStyle w:val="Char0"/>
          <w:rFonts w:hint="cs"/>
          <w:rtl/>
        </w:rPr>
        <w:t>ی</w:t>
      </w:r>
      <w:r w:rsidRPr="00CA0104">
        <w:rPr>
          <w:rStyle w:val="Char0"/>
          <w:rtl/>
        </w:rPr>
        <w:t xml:space="preserve"> مع</w:t>
      </w:r>
      <w:r w:rsidRPr="00CA0104">
        <w:rPr>
          <w:rStyle w:val="Char0"/>
          <w:rFonts w:hint="cs"/>
          <w:rtl/>
        </w:rPr>
        <w:t>ین</w:t>
      </w:r>
      <w:r w:rsidRPr="00CA0104">
        <w:rPr>
          <w:rStyle w:val="Char0"/>
          <w:rtl/>
        </w:rPr>
        <w:t xml:space="preserve"> نوبت آب شماست. </w:t>
      </w:r>
      <w:r>
        <w:rPr>
          <w:rStyle w:val="Char0"/>
          <w:rFonts w:cs="Traditional Arabic" w:hint="cs"/>
          <w:rtl/>
        </w:rPr>
        <w:t>﴿</w:t>
      </w:r>
      <w:r w:rsidRPr="00CA0104">
        <w:rPr>
          <w:rStyle w:val="Char0"/>
          <w:rtl/>
        </w:rPr>
        <w:t>۱۵6</w:t>
      </w:r>
      <w:r>
        <w:rPr>
          <w:rStyle w:val="Char0"/>
          <w:rFonts w:cs="Traditional Arabic" w:hint="cs"/>
          <w:rtl/>
        </w:rPr>
        <w:t>﴾</w:t>
      </w:r>
      <w:r w:rsidRPr="00CA0104">
        <w:rPr>
          <w:rStyle w:val="Char0"/>
          <w:rtl/>
        </w:rPr>
        <w:t xml:space="preserve"> و به آن آس</w:t>
      </w:r>
      <w:r w:rsidRPr="00CA0104">
        <w:rPr>
          <w:rStyle w:val="Char0"/>
          <w:rFonts w:hint="cs"/>
          <w:rtl/>
        </w:rPr>
        <w:t>یب</w:t>
      </w:r>
      <w:r w:rsidRPr="00CA0104">
        <w:rPr>
          <w:rStyle w:val="Char0"/>
          <w:rtl/>
        </w:rPr>
        <w:t xml:space="preserve"> نرسان</w:t>
      </w:r>
      <w:r w:rsidRPr="00CA0104">
        <w:rPr>
          <w:rStyle w:val="Char0"/>
          <w:rFonts w:hint="cs"/>
          <w:rtl/>
        </w:rPr>
        <w:t>ید،</w:t>
      </w:r>
      <w:r w:rsidRPr="00CA0104">
        <w:rPr>
          <w:rStyle w:val="Char0"/>
          <w:rtl/>
        </w:rPr>
        <w:t xml:space="preserve"> (که در آن صورت) عذاب روز بزرگ شما را فرا خواهد گرفت. </w:t>
      </w:r>
      <w:r>
        <w:rPr>
          <w:rStyle w:val="Char0"/>
          <w:rFonts w:cs="Traditional Arabic" w:hint="cs"/>
          <w:rtl/>
        </w:rPr>
        <w:t>﴿</w:t>
      </w:r>
      <w:r w:rsidRPr="00CA0104">
        <w:rPr>
          <w:rStyle w:val="Char0"/>
          <w:rtl/>
        </w:rPr>
        <w:t>۱۵۷</w:t>
      </w:r>
      <w:r>
        <w:rPr>
          <w:rStyle w:val="Char0"/>
          <w:rFonts w:cs="Traditional Arabic" w:hint="cs"/>
          <w:rtl/>
        </w:rPr>
        <w:t>﴾</w:t>
      </w:r>
      <w:r w:rsidRPr="00CA0104">
        <w:rPr>
          <w:rStyle w:val="Char0"/>
          <w:rtl/>
        </w:rPr>
        <w:t xml:space="preserve"> پس آن </w:t>
      </w:r>
      <w:r w:rsidRPr="00CA0104">
        <w:rPr>
          <w:rStyle w:val="Char0"/>
          <w:rtl/>
        </w:rPr>
        <w:lastRenderedPageBreak/>
        <w:t>شتر را کشتن</w:t>
      </w:r>
      <w:r w:rsidRPr="00CA0104">
        <w:rPr>
          <w:rStyle w:val="Char0"/>
          <w:rFonts w:hint="cs"/>
          <w:rtl/>
        </w:rPr>
        <w:t>د،</w:t>
      </w:r>
      <w:r w:rsidRPr="00CA0104">
        <w:rPr>
          <w:rStyle w:val="Char0"/>
          <w:rtl/>
        </w:rPr>
        <w:t xml:space="preserve"> باز پش</w:t>
      </w:r>
      <w:r w:rsidRPr="00CA0104">
        <w:rPr>
          <w:rStyle w:val="Char0"/>
          <w:rFonts w:hint="cs"/>
          <w:rtl/>
        </w:rPr>
        <w:t>یمان</w:t>
      </w:r>
      <w:r w:rsidRPr="00CA0104">
        <w:rPr>
          <w:rStyle w:val="Char0"/>
          <w:rtl/>
        </w:rPr>
        <w:t xml:space="preserve"> شدند. </w:t>
      </w:r>
      <w:r>
        <w:rPr>
          <w:rStyle w:val="Char0"/>
          <w:rFonts w:cs="Traditional Arabic" w:hint="cs"/>
          <w:rtl/>
        </w:rPr>
        <w:t>﴿</w:t>
      </w:r>
      <w:r w:rsidRPr="00CA0104">
        <w:rPr>
          <w:rStyle w:val="Char0"/>
          <w:rtl/>
        </w:rPr>
        <w:t>۱</w:t>
      </w:r>
      <w:r>
        <w:rPr>
          <w:rStyle w:val="Char0"/>
          <w:rFonts w:hint="cs"/>
          <w:rtl/>
        </w:rPr>
        <w:t>5</w:t>
      </w:r>
      <w:r w:rsidRPr="00CA0104">
        <w:rPr>
          <w:rStyle w:val="Char0"/>
          <w:rtl/>
        </w:rPr>
        <w:t>۸</w:t>
      </w:r>
      <w:r>
        <w:rPr>
          <w:rStyle w:val="Char0"/>
          <w:rFonts w:cs="Traditional Arabic" w:hint="cs"/>
          <w:rtl/>
        </w:rPr>
        <w:t>﴾</w:t>
      </w:r>
      <w:r w:rsidRPr="00CA0104">
        <w:rPr>
          <w:rStyle w:val="Char0"/>
          <w:rtl/>
        </w:rPr>
        <w:t xml:space="preserve"> پس عذاب آنان را فرا گرفت. البته در ا</w:t>
      </w:r>
      <w:r w:rsidRPr="00CA0104">
        <w:rPr>
          <w:rStyle w:val="Char0"/>
          <w:rFonts w:hint="cs"/>
          <w:rtl/>
        </w:rPr>
        <w:t>ین</w:t>
      </w:r>
      <w:r w:rsidRPr="00CA0104">
        <w:rPr>
          <w:rStyle w:val="Char0"/>
          <w:rtl/>
        </w:rPr>
        <w:t xml:space="preserve"> نشانه است، ول</w:t>
      </w:r>
      <w:r w:rsidRPr="00CA0104">
        <w:rPr>
          <w:rStyle w:val="Char0"/>
          <w:rFonts w:hint="cs"/>
          <w:rtl/>
        </w:rPr>
        <w:t>ی</w:t>
      </w:r>
      <w:r w:rsidRPr="00CA0104">
        <w:rPr>
          <w:rStyle w:val="Char0"/>
          <w:rtl/>
        </w:rPr>
        <w:t xml:space="preserve"> ب</w:t>
      </w:r>
      <w:r w:rsidRPr="00CA0104">
        <w:rPr>
          <w:rStyle w:val="Char0"/>
          <w:rFonts w:hint="cs"/>
          <w:rtl/>
        </w:rPr>
        <w:t>یشتر</w:t>
      </w:r>
      <w:r>
        <w:rPr>
          <w:rStyle w:val="Char0"/>
          <w:rtl/>
        </w:rPr>
        <w:t xml:space="preserve">‌شان </w:t>
      </w:r>
      <w:r w:rsidRPr="00CA0104">
        <w:rPr>
          <w:rStyle w:val="Char0"/>
          <w:rtl/>
        </w:rPr>
        <w:t>ا</w:t>
      </w:r>
      <w:r w:rsidRPr="00CA0104">
        <w:rPr>
          <w:rStyle w:val="Char0"/>
          <w:rFonts w:hint="cs"/>
          <w:rtl/>
        </w:rPr>
        <w:t>یمان</w:t>
      </w:r>
      <w:r>
        <w:rPr>
          <w:rStyle w:val="Char0"/>
          <w:rFonts w:hint="cs"/>
          <w:rtl/>
        </w:rPr>
        <w:t>‌</w:t>
      </w:r>
      <w:r w:rsidRPr="00CA0104">
        <w:rPr>
          <w:rStyle w:val="Char0"/>
          <w:rtl/>
        </w:rPr>
        <w:t xml:space="preserve">آرنده نبودند. </w:t>
      </w:r>
      <w:r>
        <w:rPr>
          <w:rStyle w:val="Char0"/>
          <w:rFonts w:cs="Traditional Arabic" w:hint="cs"/>
          <w:rtl/>
        </w:rPr>
        <w:t>﴿</w:t>
      </w:r>
      <w:r w:rsidRPr="00CA0104">
        <w:rPr>
          <w:rStyle w:val="Char0"/>
          <w:rtl/>
        </w:rPr>
        <w:t>۱</w:t>
      </w:r>
      <w:r>
        <w:rPr>
          <w:rStyle w:val="Char0"/>
          <w:rFonts w:hint="cs"/>
          <w:rtl/>
        </w:rPr>
        <w:t>5</w:t>
      </w:r>
      <w:r w:rsidRPr="00CA0104">
        <w:rPr>
          <w:rStyle w:val="Char0"/>
          <w:rtl/>
        </w:rPr>
        <w:t>۹</w:t>
      </w:r>
      <w:r>
        <w:rPr>
          <w:rStyle w:val="Char0"/>
          <w:rFonts w:cs="Traditional Arabic" w:hint="cs"/>
          <w:rtl/>
        </w:rPr>
        <w:t>﴾</w:t>
      </w:r>
      <w:r w:rsidRPr="00CA0104">
        <w:rPr>
          <w:rStyle w:val="Char0"/>
          <w:rtl/>
        </w:rPr>
        <w:t xml:space="preserve"> و البته پروردگارت غالب مهربان است.</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كَذَّبَتْ قَوْمُ لُوطٍ الْمُرْسَلِينَ١٦٠ إِذْ قَالَ لَهُمْ أَخُوهُمْ لُوطٌ أَلَا تَتَّقُونَ١٦١ إِنِّي لَكُمْ رَسُولٌ أَمِينٌ١٦٢ فَاتَّقُوا اللَّهَ وَأَطِيعُونِ١٦٣ وَمَا أَسْأَلُكُمْ عَلَيْهِ مِنْ أَجْرٍ</w:t>
      </w:r>
      <w:r w:rsidR="001619CE" w:rsidRPr="008B4A46">
        <w:rPr>
          <w:rStyle w:val="Char7"/>
          <w:rtl/>
        </w:rPr>
        <w:t xml:space="preserve"> </w:t>
      </w:r>
      <w:r w:rsidRPr="008B4A46">
        <w:rPr>
          <w:rStyle w:val="Char7"/>
          <w:rtl/>
        </w:rPr>
        <w:t>إِنْ أَجْرِيَ إِلَّا عَلَى رَبِّ الْعَالَمِينَ١٦٤ أَتَأْتُونَ الذُّكْرَانَ مِنَ الْعَالَمِينَ١٦٥ وَتَذَرُونَ مَا خَلَقَ لَكُمْ رَبُّكُمْ مِنْ أَزْوَاجِكُمْ</w:t>
      </w:r>
      <w:r w:rsidR="001619CE" w:rsidRPr="008B4A46">
        <w:rPr>
          <w:rStyle w:val="Char7"/>
          <w:rtl/>
        </w:rPr>
        <w:t xml:space="preserve"> </w:t>
      </w:r>
      <w:r w:rsidRPr="008B4A46">
        <w:rPr>
          <w:rStyle w:val="Char7"/>
          <w:rtl/>
        </w:rPr>
        <w:t>بَلْ أَنْتُمْ قَوْمٌ عَادُونَ١٦٦ قَالُوا لَئِنْ لَمْ تَنْتَهِ يَا لُوطُ لَتَكُونَنَّ مِنَ الْمُخْرَجِينَ١٦٧ قَالَ إِنِّي لِعَمَلِكُمْ مِنَ الْقَالِينَ١٦٨ رَبِّ نَجِّنِي وَأَهْلِي مِمَّا يَعْمَلُونَ١٦٩ فَنَجَّيْنَاهُ وَأَهْلَهُ أَجْمَعِينَ١٧٠ إِلَّا عَجُوزًا فِي الْغَابِرِينَ١٧١ ثُمَّ دَمَّرْنَا الْآخَرِينَ١٧٢ وَأَمْطَرْنَا عَلَيْهِمْ مَطَرًا</w:t>
      </w:r>
      <w:r w:rsidR="001619CE" w:rsidRPr="008B4A46">
        <w:rPr>
          <w:rStyle w:val="Char7"/>
          <w:rtl/>
        </w:rPr>
        <w:t xml:space="preserve"> </w:t>
      </w:r>
      <w:r w:rsidRPr="008B4A46">
        <w:rPr>
          <w:rStyle w:val="Char7"/>
          <w:rtl/>
        </w:rPr>
        <w:t>فَسَاءَ مَطَرُ الْمُنْذَرِينَ١٧٣ إِنَّ فِي ذَلِكَ لَآيَةً</w:t>
      </w:r>
      <w:r w:rsidR="001619CE" w:rsidRPr="008B4A46">
        <w:rPr>
          <w:rStyle w:val="Char7"/>
          <w:rtl/>
        </w:rPr>
        <w:t xml:space="preserve"> </w:t>
      </w:r>
      <w:r w:rsidRPr="008B4A46">
        <w:rPr>
          <w:rStyle w:val="Char7"/>
          <w:rtl/>
        </w:rPr>
        <w:t xml:space="preserve">وَمَا كَانَ أَكْثَرُهُمْ مُؤْمِنِينَ١٧٤ وَإِنَّ رَبَّكَ لَهُوَ الْعَزِيزُ </w:t>
      </w:r>
      <w:r w:rsidRPr="00656098">
        <w:rPr>
          <w:rStyle w:val="Char7"/>
          <w:spacing w:val="-4"/>
          <w:rtl/>
        </w:rPr>
        <w:t>الرَّحِيمُ١٧٥ كَذَّبَ أَصْحَابُ الْأَيْكَةِ الْمُرْسَلِينَ١٧٦ إِذْ قَالَ لَهُمْ شُعَيْبٌ أَلَا تَتَّقُونَ١٧٧ إِنِّي لَكُمْ رَسُولٌ أَمِينٌ١٧٨ فَاتَّقُوا اللَّهَ وَأَطِيعُونِ١٧٩ وَمَا أَسْأَلُكُمْ عَلَيْهِ مِنْ أَجْرٍ</w:t>
      </w:r>
      <w:r w:rsidR="001619CE" w:rsidRPr="00656098">
        <w:rPr>
          <w:rStyle w:val="Char7"/>
          <w:spacing w:val="-4"/>
          <w:rtl/>
        </w:rPr>
        <w:t xml:space="preserve"> </w:t>
      </w:r>
      <w:r w:rsidRPr="00656098">
        <w:rPr>
          <w:rStyle w:val="Char7"/>
          <w:spacing w:val="-4"/>
          <w:rtl/>
        </w:rPr>
        <w:t xml:space="preserve">إِنْ أَجْرِيَ إِلَّا عَلَى رَبِّ </w:t>
      </w:r>
      <w:r w:rsidRPr="00656098">
        <w:rPr>
          <w:rStyle w:val="Char7"/>
          <w:rtl/>
        </w:rPr>
        <w:t>الْعَالَمِينَ١٨٠ أَوْفُوا الْكَيْلَ وَلَا تَكُونُوا مِنَ الْمُخْسِرِينَ١٨١ وَزِنُوا بِالْقِسْطَاسِ الْمُسْتَقِيمِ١٨٢ وَلَا تَبْخَسُوا النَّاسَ أَشْيَاءَهُمْ وَلَا تَعْثَوْا فِي الْأَرْضِ مُفْسِدِينَ١٨٣</w:t>
      </w:r>
      <w:r w:rsidRPr="00656098">
        <w:rPr>
          <w:rStyle w:val="Char0"/>
          <w:rFonts w:ascii="Times New Roman" w:hAnsi="Times New Roman" w:cs="Traditional Arabic" w:hint="cs"/>
          <w:rtl/>
        </w:rPr>
        <w:t>﴾</w:t>
      </w:r>
      <w:r w:rsidRPr="00656098">
        <w:rPr>
          <w:rStyle w:val="Char"/>
          <w:rtl/>
        </w:rPr>
        <w:t xml:space="preserve"> [الشعراء: 160-183]</w:t>
      </w:r>
      <w:r w:rsidRPr="00656098">
        <w:rPr>
          <w:rStyle w:val="Char0"/>
          <w:rFonts w:hint="cs"/>
          <w:rtl/>
        </w:rPr>
        <w:t>.</w:t>
      </w:r>
    </w:p>
    <w:p w:rsidR="009B1DA9" w:rsidRPr="00CA0104" w:rsidRDefault="009B1DA9" w:rsidP="00795F3B">
      <w:pPr>
        <w:pStyle w:val="a0"/>
        <w:rPr>
          <w:rStyle w:val="Char0"/>
          <w:rtl/>
        </w:rPr>
      </w:pPr>
      <w:r>
        <w:rPr>
          <w:rStyle w:val="Char0"/>
          <w:rFonts w:cs="Traditional Arabic" w:hint="cs"/>
          <w:rtl/>
        </w:rPr>
        <w:t>﴿</w:t>
      </w:r>
      <w:r w:rsidRPr="00CA0104">
        <w:rPr>
          <w:rStyle w:val="Char0"/>
          <w:rtl/>
        </w:rPr>
        <w:t>۱</w:t>
      </w:r>
      <w:r>
        <w:rPr>
          <w:rStyle w:val="Char0"/>
          <w:rFonts w:hint="cs"/>
          <w:rtl/>
        </w:rPr>
        <w:t>6</w:t>
      </w:r>
      <w:r w:rsidRPr="00CA0104">
        <w:rPr>
          <w:rStyle w:val="Char0"/>
          <w:rtl/>
        </w:rPr>
        <w:t>۰</w:t>
      </w:r>
      <w:r>
        <w:rPr>
          <w:rStyle w:val="Char0"/>
          <w:rFonts w:cs="Traditional Arabic" w:hint="cs"/>
          <w:rtl/>
        </w:rPr>
        <w:t>﴾</w:t>
      </w:r>
      <w:r w:rsidRPr="00CA0104">
        <w:rPr>
          <w:rStyle w:val="Char0"/>
          <w:rtl/>
        </w:rPr>
        <w:t xml:space="preserve"> قوم لوط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w:t>
      </w:r>
      <w:r>
        <w:rPr>
          <w:rStyle w:val="Char0"/>
          <w:rFonts w:hint="cs"/>
          <w:rtl/>
        </w:rPr>
        <w:t>6</w:t>
      </w:r>
      <w:r w:rsidRPr="00CA0104">
        <w:rPr>
          <w:rStyle w:val="Char0"/>
          <w:rtl/>
        </w:rPr>
        <w:t>۱</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برادرشان لوط به آنها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6</w:t>
      </w:r>
      <w:r w:rsidRPr="00CA0104">
        <w:rPr>
          <w:rStyle w:val="Char0"/>
          <w:rtl/>
        </w:rPr>
        <w:t>۲</w:t>
      </w:r>
      <w:r>
        <w:rPr>
          <w:rStyle w:val="Char0"/>
          <w:rFonts w:cs="Traditional Arabic" w:hint="cs"/>
          <w:rtl/>
        </w:rPr>
        <w:t>﴾</w:t>
      </w:r>
      <w:r>
        <w:rPr>
          <w:rStyle w:val="Char0"/>
          <w:rtl/>
        </w:rPr>
        <w:t xml:space="preserve"> </w:t>
      </w:r>
      <w:r w:rsidRPr="00CA0104">
        <w:rPr>
          <w:rStyle w:val="Char0"/>
          <w:rtl/>
        </w:rPr>
        <w:t>البته من برا</w:t>
      </w:r>
      <w:r w:rsidRPr="00CA0104">
        <w:rPr>
          <w:rStyle w:val="Char0"/>
          <w:rFonts w:hint="cs"/>
          <w:rtl/>
        </w:rPr>
        <w:t>ی</w:t>
      </w:r>
      <w:r w:rsidRPr="00CA0104">
        <w:rPr>
          <w:rStyle w:val="Char0"/>
          <w:rtl/>
        </w:rPr>
        <w:t xml:space="preserve"> شما پ</w:t>
      </w:r>
      <w:r w:rsidRPr="00CA0104">
        <w:rPr>
          <w:rStyle w:val="Char0"/>
          <w:rFonts w:hint="cs"/>
          <w:rtl/>
        </w:rPr>
        <w:t>یغمبر</w:t>
      </w:r>
      <w:r w:rsidRPr="00CA0104">
        <w:rPr>
          <w:rStyle w:val="Char0"/>
          <w:rtl/>
        </w:rPr>
        <w:t xml:space="preserve"> ام</w:t>
      </w:r>
      <w:r w:rsidRPr="00CA0104">
        <w:rPr>
          <w:rStyle w:val="Char0"/>
          <w:rFonts w:hint="cs"/>
          <w:rtl/>
        </w:rPr>
        <w:t>ین</w:t>
      </w:r>
      <w:r w:rsidRPr="00CA0104">
        <w:rPr>
          <w:rStyle w:val="Char0"/>
          <w:rtl/>
        </w:rPr>
        <w:t xml:space="preserve"> هستم. </w:t>
      </w:r>
      <w:r>
        <w:rPr>
          <w:rStyle w:val="Char0"/>
          <w:rFonts w:cs="Traditional Arabic" w:hint="cs"/>
          <w:rtl/>
        </w:rPr>
        <w:t>﴿</w:t>
      </w:r>
      <w:r w:rsidRPr="00CA0104">
        <w:rPr>
          <w:rStyle w:val="Char0"/>
          <w:rtl/>
        </w:rPr>
        <w:t>۱</w:t>
      </w:r>
      <w:r>
        <w:rPr>
          <w:rStyle w:val="Char0"/>
          <w:rFonts w:hint="cs"/>
          <w:rtl/>
        </w:rPr>
        <w:t>6</w:t>
      </w:r>
      <w:r w:rsidRPr="00CA0104">
        <w:rPr>
          <w:rStyle w:val="Char0"/>
          <w:rtl/>
        </w:rPr>
        <w:t>۳</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۱۶</w:t>
      </w:r>
      <w:r>
        <w:rPr>
          <w:rStyle w:val="Char0"/>
          <w:rFonts w:hint="cs"/>
          <w:rtl/>
        </w:rPr>
        <w:t>4</w:t>
      </w:r>
      <w:r>
        <w:rPr>
          <w:rStyle w:val="Char0"/>
          <w:rFonts w:cs="Traditional Arabic" w:hint="cs"/>
          <w:rtl/>
        </w:rPr>
        <w:t>﴾</w:t>
      </w:r>
      <w:r w:rsidRPr="00CA0104">
        <w:rPr>
          <w:rStyle w:val="Char0"/>
          <w:rtl/>
        </w:rPr>
        <w:t xml:space="preserve"> و بر تبل</w:t>
      </w:r>
      <w:r w:rsidRPr="00CA0104">
        <w:rPr>
          <w:rStyle w:val="Char0"/>
          <w:rFonts w:hint="cs"/>
          <w:rtl/>
        </w:rPr>
        <w:t>یغ</w:t>
      </w:r>
      <w:r w:rsidRPr="00CA0104">
        <w:rPr>
          <w:rStyle w:val="Char0"/>
          <w:rtl/>
        </w:rPr>
        <w:t xml:space="preserve"> ا</w:t>
      </w:r>
      <w:r w:rsidRPr="00CA0104">
        <w:rPr>
          <w:rStyle w:val="Char0"/>
          <w:rFonts w:hint="cs"/>
          <w:rtl/>
        </w:rPr>
        <w:t>ین</w:t>
      </w:r>
      <w:r w:rsidRPr="00CA0104">
        <w:rPr>
          <w:rStyle w:val="Char0"/>
          <w:rtl/>
        </w:rPr>
        <w:t xml:space="preserve"> رسالت از شم</w:t>
      </w:r>
      <w:r w:rsidRPr="00CA0104">
        <w:rPr>
          <w:rStyle w:val="Char0"/>
          <w:rFonts w:hint="cs"/>
          <w:rtl/>
        </w:rPr>
        <w:t>ا</w:t>
      </w:r>
      <w:r w:rsidRPr="00CA0104">
        <w:rPr>
          <w:rStyle w:val="Char0"/>
          <w:rtl/>
        </w:rPr>
        <w:t xml:space="preserve"> مزد و پاداش</w:t>
      </w:r>
      <w:r w:rsidRPr="00CA0104">
        <w:rPr>
          <w:rStyle w:val="Char0"/>
          <w:rFonts w:hint="cs"/>
          <w:rtl/>
        </w:rPr>
        <w:t>ی</w:t>
      </w:r>
      <w:r>
        <w:rPr>
          <w:rStyle w:val="Char0"/>
          <w:rtl/>
        </w:rPr>
        <w:t xml:space="preserve"> نمی‌</w:t>
      </w:r>
      <w:r w:rsidRPr="00CA0104">
        <w:rPr>
          <w:rStyle w:val="Char0"/>
          <w:rtl/>
        </w:rPr>
        <w:t>خواهم، مزد و پاداش من جز بر عهده پروردگار جهان</w:t>
      </w:r>
      <w:r w:rsidRPr="00CA0104">
        <w:rPr>
          <w:rStyle w:val="Char0"/>
          <w:rFonts w:hint="cs"/>
          <w:rtl/>
        </w:rPr>
        <w:t>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6</w:t>
      </w:r>
      <w:r w:rsidRPr="00CA0104">
        <w:rPr>
          <w:rStyle w:val="Char0"/>
          <w:rtl/>
        </w:rPr>
        <w:t>۵</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از </w:t>
      </w:r>
      <w:r>
        <w:rPr>
          <w:rStyle w:val="Char0"/>
          <w:rFonts w:hint="cs"/>
          <w:rtl/>
        </w:rPr>
        <w:t>(</w:t>
      </w:r>
      <w:r w:rsidRPr="00CA0104">
        <w:rPr>
          <w:rStyle w:val="Char0"/>
          <w:rtl/>
        </w:rPr>
        <w:t>فطرت پاک</w:t>
      </w:r>
      <w:r>
        <w:rPr>
          <w:rStyle w:val="Char0"/>
          <w:rFonts w:hint="cs"/>
          <w:rtl/>
        </w:rPr>
        <w:t>)</w:t>
      </w:r>
      <w:r w:rsidRPr="00CA0104">
        <w:rPr>
          <w:rStyle w:val="Char0"/>
          <w:rtl/>
        </w:rPr>
        <w:t xml:space="preserve"> مردم جهان (مخالفت</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و زنان را گذاشته) به سراغ مردان</w:t>
      </w:r>
      <w:r>
        <w:rPr>
          <w:rStyle w:val="Char0"/>
          <w:rtl/>
        </w:rPr>
        <w:t xml:space="preserve"> می‌</w:t>
      </w:r>
      <w:r w:rsidRPr="00CA0104">
        <w:rPr>
          <w:rStyle w:val="Char0"/>
          <w:rtl/>
        </w:rPr>
        <w:t>رو</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166</w:t>
      </w:r>
      <w:r>
        <w:rPr>
          <w:rStyle w:val="Char0"/>
          <w:rFonts w:cs="Traditional Arabic" w:hint="cs"/>
          <w:rtl/>
        </w:rPr>
        <w:t>﴾</w:t>
      </w:r>
      <w:r>
        <w:rPr>
          <w:rStyle w:val="Char0"/>
          <w:rtl/>
        </w:rPr>
        <w:t xml:space="preserve"> و </w:t>
      </w:r>
      <w:r w:rsidRPr="00CA0104">
        <w:rPr>
          <w:rStyle w:val="Char0"/>
          <w:rtl/>
        </w:rPr>
        <w:t>همسران را که پروردگارتان برا</w:t>
      </w:r>
      <w:r w:rsidRPr="00CA0104">
        <w:rPr>
          <w:rStyle w:val="Char0"/>
          <w:rFonts w:hint="cs"/>
          <w:rtl/>
        </w:rPr>
        <w:t>ی</w:t>
      </w:r>
      <w:r w:rsidRPr="00CA0104">
        <w:rPr>
          <w:rStyle w:val="Char0"/>
          <w:rtl/>
        </w:rPr>
        <w:t xml:space="preserve"> شما آفر</w:t>
      </w:r>
      <w:r w:rsidRPr="00CA0104">
        <w:rPr>
          <w:rStyle w:val="Char0"/>
          <w:rFonts w:hint="cs"/>
          <w:rtl/>
        </w:rPr>
        <w:t>یده</w:t>
      </w:r>
      <w:r w:rsidRPr="00CA0104">
        <w:rPr>
          <w:rStyle w:val="Char0"/>
          <w:rtl/>
        </w:rPr>
        <w:t xml:space="preserve"> است،</w:t>
      </w:r>
      <w:r>
        <w:rPr>
          <w:rStyle w:val="Char0"/>
          <w:rtl/>
        </w:rPr>
        <w:t xml:space="preserve"> می‌</w:t>
      </w:r>
      <w:r w:rsidRPr="00CA0104">
        <w:rPr>
          <w:rStyle w:val="Char0"/>
          <w:rtl/>
        </w:rPr>
        <w:t>گزار</w:t>
      </w:r>
      <w:r w:rsidRPr="00CA0104">
        <w:rPr>
          <w:rStyle w:val="Char0"/>
          <w:rFonts w:hint="cs"/>
          <w:rtl/>
        </w:rPr>
        <w:t>ید؟</w:t>
      </w:r>
      <w:r w:rsidRPr="00CA0104">
        <w:rPr>
          <w:rStyle w:val="Char0"/>
          <w:rtl/>
        </w:rPr>
        <w:t xml:space="preserve"> بلکه شما مردم تجاوزکار</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w:t>
      </w:r>
      <w:r>
        <w:rPr>
          <w:rStyle w:val="Char0"/>
          <w:rFonts w:hint="cs"/>
          <w:rtl/>
        </w:rPr>
        <w:t>6</w:t>
      </w:r>
      <w:r w:rsidRPr="00CA0104">
        <w:rPr>
          <w:rStyle w:val="Char0"/>
          <w:rtl/>
        </w:rPr>
        <w:t>۷</w:t>
      </w:r>
      <w:r>
        <w:rPr>
          <w:rStyle w:val="Char0"/>
          <w:rFonts w:cs="Traditional Arabic" w:hint="cs"/>
          <w:rtl/>
        </w:rPr>
        <w:t>﴾</w:t>
      </w:r>
      <w:r w:rsidRPr="00CA0104">
        <w:rPr>
          <w:rStyle w:val="Char0"/>
          <w:rtl/>
        </w:rPr>
        <w:t xml:space="preserve"> گفتند: ا</w:t>
      </w:r>
      <w:r w:rsidRPr="00CA0104">
        <w:rPr>
          <w:rStyle w:val="Char0"/>
          <w:rFonts w:hint="cs"/>
          <w:rtl/>
        </w:rPr>
        <w:t>ی</w:t>
      </w:r>
      <w:r w:rsidRPr="00CA0104">
        <w:rPr>
          <w:rStyle w:val="Char0"/>
          <w:rtl/>
        </w:rPr>
        <w:t xml:space="preserve"> لوط! اگر (از ع</w:t>
      </w:r>
      <w:r w:rsidRPr="00CA0104">
        <w:rPr>
          <w:rStyle w:val="Char0"/>
          <w:rFonts w:hint="cs"/>
          <w:rtl/>
        </w:rPr>
        <w:t>یبجویی</w:t>
      </w:r>
      <w:r w:rsidRPr="00CA0104">
        <w:rPr>
          <w:rStyle w:val="Char0"/>
          <w:rtl/>
        </w:rPr>
        <w:t xml:space="preserve"> ما) دست برندار</w:t>
      </w:r>
      <w:r w:rsidRPr="00CA0104">
        <w:rPr>
          <w:rStyle w:val="Char0"/>
          <w:rFonts w:hint="cs"/>
          <w:rtl/>
        </w:rPr>
        <w:t>ی،</w:t>
      </w:r>
      <w:r w:rsidRPr="00CA0104">
        <w:rPr>
          <w:rStyle w:val="Char0"/>
          <w:rtl/>
        </w:rPr>
        <w:t xml:space="preserve"> حتما از ب</w:t>
      </w:r>
      <w:r w:rsidRPr="00CA0104">
        <w:rPr>
          <w:rStyle w:val="Char0"/>
          <w:rFonts w:hint="cs"/>
          <w:rtl/>
        </w:rPr>
        <w:t>یرون</w:t>
      </w:r>
      <w:r w:rsidRPr="00CA0104">
        <w:rPr>
          <w:rStyle w:val="Char0"/>
          <w:rtl/>
        </w:rPr>
        <w:t xml:space="preserve"> رانده</w:t>
      </w:r>
      <w:r>
        <w:rPr>
          <w:rStyle w:val="Char0"/>
          <w:rFonts w:hint="cs"/>
          <w:rtl/>
        </w:rPr>
        <w:t>‌</w:t>
      </w:r>
      <w:r w:rsidRPr="00CA0104">
        <w:rPr>
          <w:rStyle w:val="Char0"/>
          <w:rtl/>
        </w:rPr>
        <w:t>شدگان خواه</w:t>
      </w:r>
      <w:r w:rsidRPr="00CA0104">
        <w:rPr>
          <w:rStyle w:val="Char0"/>
          <w:rFonts w:hint="cs"/>
          <w:rtl/>
        </w:rPr>
        <w:t>ی</w:t>
      </w:r>
      <w:r w:rsidRPr="00CA0104">
        <w:rPr>
          <w:rStyle w:val="Char0"/>
          <w:rtl/>
        </w:rPr>
        <w:t xml:space="preserve"> بود. </w:t>
      </w:r>
      <w:r>
        <w:rPr>
          <w:rStyle w:val="Char0"/>
          <w:rFonts w:cs="Traditional Arabic" w:hint="cs"/>
          <w:rtl/>
        </w:rPr>
        <w:t>﴿</w:t>
      </w:r>
      <w:r w:rsidRPr="00CA0104">
        <w:rPr>
          <w:rStyle w:val="Char0"/>
          <w:rtl/>
        </w:rPr>
        <w:t>۱</w:t>
      </w:r>
      <w:r>
        <w:rPr>
          <w:rStyle w:val="Char0"/>
          <w:rFonts w:hint="cs"/>
          <w:rtl/>
        </w:rPr>
        <w:t>6</w:t>
      </w:r>
      <w:r w:rsidRPr="00CA0104">
        <w:rPr>
          <w:rStyle w:val="Char0"/>
          <w:rtl/>
        </w:rPr>
        <w:t>۸</w:t>
      </w:r>
      <w:r>
        <w:rPr>
          <w:rStyle w:val="Char0"/>
          <w:rFonts w:cs="Traditional Arabic" w:hint="cs"/>
          <w:rtl/>
        </w:rPr>
        <w:t>﴾</w:t>
      </w:r>
      <w:r w:rsidRPr="00CA0104">
        <w:rPr>
          <w:rStyle w:val="Char0"/>
          <w:rtl/>
        </w:rPr>
        <w:t xml:space="preserve"> (لوط) گفت: من از دشمنان (ا</w:t>
      </w:r>
      <w:r w:rsidRPr="00CA0104">
        <w:rPr>
          <w:rStyle w:val="Char0"/>
          <w:rFonts w:hint="cs"/>
          <w:rtl/>
        </w:rPr>
        <w:t>ین</w:t>
      </w:r>
      <w:r w:rsidRPr="00CA0104">
        <w:rPr>
          <w:rStyle w:val="Char0"/>
          <w:rtl/>
        </w:rPr>
        <w:t xml:space="preserve">) کارتان هستم. </w:t>
      </w:r>
      <w:r>
        <w:rPr>
          <w:rStyle w:val="Char0"/>
          <w:rFonts w:cs="Traditional Arabic" w:hint="cs"/>
          <w:rtl/>
        </w:rPr>
        <w:t>﴿</w:t>
      </w:r>
      <w:r w:rsidRPr="00CA0104">
        <w:rPr>
          <w:rStyle w:val="Char0"/>
          <w:rtl/>
        </w:rPr>
        <w:t>۱</w:t>
      </w:r>
      <w:r>
        <w:rPr>
          <w:rStyle w:val="Char0"/>
          <w:rFonts w:hint="cs"/>
          <w:rtl/>
        </w:rPr>
        <w:t>6</w:t>
      </w:r>
      <w:r w:rsidRPr="00CA0104">
        <w:rPr>
          <w:rStyle w:val="Char0"/>
          <w:rtl/>
        </w:rPr>
        <w:t>۹</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پروردگارم! مرا و خانواده</w:t>
      </w:r>
      <w:r>
        <w:rPr>
          <w:rStyle w:val="Char0"/>
          <w:rtl/>
        </w:rPr>
        <w:t xml:space="preserve">‌ام </w:t>
      </w:r>
      <w:r w:rsidRPr="00CA0104">
        <w:rPr>
          <w:rStyle w:val="Char0"/>
          <w:rtl/>
        </w:rPr>
        <w:t>را از شر آنچه</w:t>
      </w:r>
      <w:r>
        <w:rPr>
          <w:rStyle w:val="Char0"/>
          <w:rtl/>
        </w:rPr>
        <w:t xml:space="preserve"> می‌</w:t>
      </w:r>
      <w:r w:rsidRPr="00CA0104">
        <w:rPr>
          <w:rStyle w:val="Char0"/>
          <w:rtl/>
        </w:rPr>
        <w:t xml:space="preserve">کنند نجات ده. </w:t>
      </w:r>
      <w:r>
        <w:rPr>
          <w:rStyle w:val="Char0"/>
          <w:rFonts w:cs="Traditional Arabic" w:hint="cs"/>
          <w:rtl/>
        </w:rPr>
        <w:t>﴿</w:t>
      </w:r>
      <w:r w:rsidRPr="00CA0104">
        <w:rPr>
          <w:rStyle w:val="Char0"/>
          <w:rtl/>
        </w:rPr>
        <w:t>۱۷۰</w:t>
      </w:r>
      <w:r>
        <w:rPr>
          <w:rStyle w:val="Char0"/>
          <w:rFonts w:cs="Traditional Arabic" w:hint="cs"/>
          <w:rtl/>
        </w:rPr>
        <w:t>﴾</w:t>
      </w:r>
      <w:r w:rsidRPr="00CA0104">
        <w:rPr>
          <w:rStyle w:val="Char0"/>
          <w:rtl/>
        </w:rPr>
        <w:t xml:space="preserve"> پس او و خانواده</w:t>
      </w:r>
      <w:r>
        <w:rPr>
          <w:rStyle w:val="Char0"/>
          <w:rtl/>
        </w:rPr>
        <w:t xml:space="preserve">‌اش </w:t>
      </w:r>
      <w:r w:rsidRPr="00CA0104">
        <w:rPr>
          <w:rStyle w:val="Char0"/>
          <w:rtl/>
        </w:rPr>
        <w:t>را همه نجات داد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۱۷۱</w:t>
      </w:r>
      <w:r>
        <w:rPr>
          <w:rStyle w:val="Char0"/>
          <w:rFonts w:cs="Traditional Arabic" w:hint="cs"/>
          <w:rtl/>
        </w:rPr>
        <w:t>﴾</w:t>
      </w:r>
      <w:r w:rsidRPr="00CA0104">
        <w:rPr>
          <w:rStyle w:val="Char0"/>
          <w:rtl/>
        </w:rPr>
        <w:t xml:space="preserve"> به جز پ</w:t>
      </w:r>
      <w:r w:rsidRPr="00CA0104">
        <w:rPr>
          <w:rStyle w:val="Char0"/>
          <w:rFonts w:hint="cs"/>
          <w:rtl/>
        </w:rPr>
        <w:t>یر</w:t>
      </w:r>
      <w:r w:rsidRPr="00CA0104">
        <w:rPr>
          <w:rStyle w:val="Char0"/>
          <w:rtl/>
        </w:rPr>
        <w:t>زن</w:t>
      </w:r>
      <w:r w:rsidRPr="00CA0104">
        <w:rPr>
          <w:rStyle w:val="Char0"/>
          <w:rFonts w:hint="cs"/>
          <w:rtl/>
        </w:rPr>
        <w:t>ی</w:t>
      </w:r>
      <w:r w:rsidRPr="00CA0104">
        <w:rPr>
          <w:rStyle w:val="Char0"/>
          <w:rtl/>
        </w:rPr>
        <w:t xml:space="preserve"> که در جمل</w:t>
      </w:r>
      <w:r>
        <w:rPr>
          <w:rStyle w:val="Char0"/>
          <w:rFonts w:hint="cs"/>
          <w:rtl/>
        </w:rPr>
        <w:t>ۀ</w:t>
      </w:r>
      <w:r w:rsidRPr="00CA0104">
        <w:rPr>
          <w:rStyle w:val="Char0"/>
          <w:rtl/>
        </w:rPr>
        <w:t xml:space="preserve"> باق</w:t>
      </w:r>
      <w:r w:rsidRPr="00CA0104">
        <w:rPr>
          <w:rStyle w:val="Char0"/>
          <w:rFonts w:hint="cs"/>
          <w:rtl/>
        </w:rPr>
        <w:t>ی</w:t>
      </w:r>
      <w:r>
        <w:rPr>
          <w:rStyle w:val="Char0"/>
          <w:rFonts w:hint="cs"/>
          <w:rtl/>
        </w:rPr>
        <w:t>‌</w:t>
      </w:r>
      <w:r w:rsidRPr="00CA0104">
        <w:rPr>
          <w:rStyle w:val="Char0"/>
          <w:rtl/>
        </w:rPr>
        <w:t xml:space="preserve">ماندگان (در عذاب) بود. </w:t>
      </w:r>
      <w:r>
        <w:rPr>
          <w:rStyle w:val="Char0"/>
          <w:rFonts w:cs="Traditional Arabic" w:hint="cs"/>
          <w:rtl/>
        </w:rPr>
        <w:t>﴿</w:t>
      </w:r>
      <w:r w:rsidRPr="00CA0104">
        <w:rPr>
          <w:rStyle w:val="Char0"/>
          <w:rtl/>
        </w:rPr>
        <w:t>۱۷۲</w:t>
      </w:r>
      <w:r>
        <w:rPr>
          <w:rStyle w:val="Char0"/>
          <w:rFonts w:cs="Traditional Arabic" w:hint="cs"/>
          <w:rtl/>
        </w:rPr>
        <w:t>﴾</w:t>
      </w:r>
      <w:r w:rsidRPr="00CA0104">
        <w:rPr>
          <w:rStyle w:val="Char0"/>
          <w:rtl/>
        </w:rPr>
        <w:t xml:space="preserve"> باز د</w:t>
      </w:r>
      <w:r w:rsidRPr="00CA0104">
        <w:rPr>
          <w:rStyle w:val="Char0"/>
          <w:rFonts w:hint="cs"/>
          <w:rtl/>
        </w:rPr>
        <w:t>یگران</w:t>
      </w:r>
      <w:r w:rsidRPr="00CA0104">
        <w:rPr>
          <w:rStyle w:val="Char0"/>
          <w:rtl/>
        </w:rPr>
        <w:t xml:space="preserve"> را هلاک کرد</w:t>
      </w:r>
      <w:r w:rsidRPr="00CA0104">
        <w:rPr>
          <w:rStyle w:val="Char0"/>
          <w:rFonts w:hint="cs"/>
          <w:rtl/>
        </w:rPr>
        <w:t>یم</w:t>
      </w:r>
      <w:r w:rsidRPr="00CA0104">
        <w:rPr>
          <w:rStyle w:val="Char0"/>
          <w:rtl/>
        </w:rPr>
        <w:t xml:space="preserve">. </w:t>
      </w:r>
      <w:r>
        <w:rPr>
          <w:rStyle w:val="Char0"/>
          <w:rFonts w:cs="Traditional Arabic" w:hint="cs"/>
          <w:rtl/>
        </w:rPr>
        <w:lastRenderedPageBreak/>
        <w:t>﴿</w:t>
      </w:r>
      <w:r w:rsidRPr="00CA0104">
        <w:rPr>
          <w:rStyle w:val="Char0"/>
          <w:rtl/>
        </w:rPr>
        <w:t>۱۷۳</w:t>
      </w:r>
      <w:r>
        <w:rPr>
          <w:rStyle w:val="Char0"/>
          <w:rFonts w:cs="Traditional Arabic" w:hint="cs"/>
          <w:rtl/>
        </w:rPr>
        <w:t>﴾</w:t>
      </w:r>
      <w:r w:rsidRPr="00CA0104">
        <w:rPr>
          <w:rStyle w:val="Char0"/>
          <w:rtl/>
        </w:rPr>
        <w:t xml:space="preserve"> و بر آنان باران سخت باراند</w:t>
      </w:r>
      <w:r w:rsidRPr="00CA0104">
        <w:rPr>
          <w:rStyle w:val="Char0"/>
          <w:rFonts w:hint="cs"/>
          <w:rtl/>
        </w:rPr>
        <w:t>یم،</w:t>
      </w:r>
      <w:r w:rsidRPr="00CA0104">
        <w:rPr>
          <w:rStyle w:val="Char0"/>
          <w:rtl/>
        </w:rPr>
        <w:t xml:space="preserve"> پس چه بد بود باران ب</w:t>
      </w:r>
      <w:r w:rsidRPr="00CA0104">
        <w:rPr>
          <w:rStyle w:val="Char0"/>
          <w:rFonts w:hint="cs"/>
          <w:rtl/>
        </w:rPr>
        <w:t>یم</w:t>
      </w:r>
      <w:r w:rsidRPr="00CA0104">
        <w:rPr>
          <w:rStyle w:val="Char0"/>
          <w:rtl/>
        </w:rPr>
        <w:t xml:space="preserve"> داده شدگان. </w:t>
      </w:r>
      <w:r>
        <w:rPr>
          <w:rStyle w:val="Char0"/>
          <w:rFonts w:cs="Traditional Arabic" w:hint="cs"/>
          <w:rtl/>
        </w:rPr>
        <w:t>﴿</w:t>
      </w:r>
      <w:r w:rsidRPr="00CA0104">
        <w:rPr>
          <w:rStyle w:val="Char0"/>
          <w:rtl/>
        </w:rPr>
        <w:t>۱۷</w:t>
      </w:r>
      <w:r>
        <w:rPr>
          <w:rStyle w:val="Char0"/>
          <w:rFonts w:hint="cs"/>
          <w:rtl/>
        </w:rPr>
        <w:t>4</w:t>
      </w:r>
      <w:r>
        <w:rPr>
          <w:rStyle w:val="Char0"/>
          <w:rFonts w:cs="Traditional Arabic" w:hint="cs"/>
          <w:rtl/>
        </w:rPr>
        <w:t>﴾</w:t>
      </w:r>
      <w:r w:rsidRPr="00CA0104">
        <w:rPr>
          <w:rStyle w:val="Char0"/>
          <w:rtl/>
        </w:rPr>
        <w:t xml:space="preserve"> حقا که در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عقوبت) نشانه</w:t>
      </w:r>
      <w:r>
        <w:rPr>
          <w:rStyle w:val="Char0"/>
          <w:rFonts w:hint="cs"/>
          <w:rtl/>
        </w:rPr>
        <w:t>‌</w:t>
      </w:r>
      <w:r w:rsidRPr="00CA0104">
        <w:rPr>
          <w:rStyle w:val="Char0"/>
          <w:rtl/>
        </w:rPr>
        <w:t>ا</w:t>
      </w:r>
      <w:r w:rsidRPr="00CA0104">
        <w:rPr>
          <w:rStyle w:val="Char0"/>
          <w:rFonts w:hint="cs"/>
          <w:rtl/>
        </w:rPr>
        <w:t>یست،</w:t>
      </w:r>
      <w:r w:rsidRPr="00CA0104">
        <w:rPr>
          <w:rStyle w:val="Char0"/>
          <w:rtl/>
        </w:rPr>
        <w:t xml:space="preserve"> و ب</w:t>
      </w:r>
      <w:r w:rsidRPr="00CA0104">
        <w:rPr>
          <w:rStyle w:val="Char0"/>
          <w:rFonts w:hint="cs"/>
          <w:rtl/>
        </w:rPr>
        <w:t>یشتر</w:t>
      </w:r>
      <w:r>
        <w:rPr>
          <w:rStyle w:val="Char0"/>
          <w:rtl/>
        </w:rPr>
        <w:t xml:space="preserve">‌شان </w:t>
      </w:r>
      <w:r w:rsidRPr="00CA0104">
        <w:rPr>
          <w:rStyle w:val="Char0"/>
          <w:rtl/>
        </w:rPr>
        <w:t>ا</w:t>
      </w:r>
      <w:r w:rsidRPr="00CA0104">
        <w:rPr>
          <w:rStyle w:val="Char0"/>
          <w:rFonts w:hint="cs"/>
          <w:rtl/>
        </w:rPr>
        <w:t>یمان</w:t>
      </w:r>
      <w:r>
        <w:rPr>
          <w:rStyle w:val="Char0"/>
          <w:rFonts w:hint="cs"/>
          <w:rtl/>
        </w:rPr>
        <w:t>‌</w:t>
      </w:r>
      <w:r w:rsidRPr="00CA0104">
        <w:rPr>
          <w:rStyle w:val="Char0"/>
          <w:rtl/>
        </w:rPr>
        <w:t xml:space="preserve">آرنده نبودند. </w:t>
      </w:r>
      <w:r>
        <w:rPr>
          <w:rStyle w:val="Char0"/>
          <w:rFonts w:cs="Traditional Arabic" w:hint="cs"/>
          <w:rtl/>
        </w:rPr>
        <w:t>﴿</w:t>
      </w:r>
      <w:r w:rsidRPr="00CA0104">
        <w:rPr>
          <w:rStyle w:val="Char0"/>
          <w:rtl/>
        </w:rPr>
        <w:t>۱۷۵</w:t>
      </w:r>
      <w:r>
        <w:rPr>
          <w:rStyle w:val="Char0"/>
          <w:rFonts w:cs="Traditional Arabic" w:hint="cs"/>
          <w:rtl/>
        </w:rPr>
        <w:t>﴾</w:t>
      </w:r>
      <w:r w:rsidRPr="00CA0104">
        <w:rPr>
          <w:rStyle w:val="Char0"/>
          <w:rtl/>
        </w:rPr>
        <w:t xml:space="preserve"> و البته پروردگارت هم</w:t>
      </w:r>
      <w:r w:rsidRPr="00CA0104">
        <w:rPr>
          <w:rStyle w:val="Char0"/>
          <w:rFonts w:hint="cs"/>
          <w:rtl/>
        </w:rPr>
        <w:t>ان</w:t>
      </w:r>
      <w:r w:rsidRPr="00CA0104">
        <w:rPr>
          <w:rStyle w:val="Char0"/>
          <w:rtl/>
        </w:rPr>
        <w:t xml:space="preserve"> غالب مهربان است. </w:t>
      </w:r>
      <w:r>
        <w:rPr>
          <w:rStyle w:val="Char0"/>
          <w:rFonts w:cs="Traditional Arabic" w:hint="cs"/>
          <w:rtl/>
        </w:rPr>
        <w:t>﴿</w:t>
      </w:r>
      <w:r w:rsidRPr="00CA0104">
        <w:rPr>
          <w:rStyle w:val="Char0"/>
          <w:rtl/>
        </w:rPr>
        <w:t>۱۷</w:t>
      </w:r>
      <w:r>
        <w:rPr>
          <w:rStyle w:val="Char0"/>
          <w:rFonts w:hint="cs"/>
          <w:rtl/>
        </w:rPr>
        <w:t>6</w:t>
      </w:r>
      <w:r>
        <w:rPr>
          <w:rStyle w:val="Char0"/>
          <w:rFonts w:cs="Traditional Arabic" w:hint="cs"/>
          <w:rtl/>
        </w:rPr>
        <w:t>﴾</w:t>
      </w:r>
      <w:r w:rsidRPr="00CA0104">
        <w:rPr>
          <w:rStyle w:val="Char0"/>
          <w:rtl/>
        </w:rPr>
        <w:t xml:space="preserve"> اصحاب ا</w:t>
      </w:r>
      <w:r w:rsidRPr="00CA0104">
        <w:rPr>
          <w:rStyle w:val="Char0"/>
          <w:rFonts w:hint="cs"/>
          <w:rtl/>
        </w:rPr>
        <w:t>یکه</w:t>
      </w:r>
      <w:r w:rsidRPr="00CA0104">
        <w:rPr>
          <w:rStyle w:val="Char0"/>
          <w:rtl/>
        </w:rPr>
        <w:t xml:space="preserve"> (جنگل)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sidRPr="00CA0104">
        <w:rPr>
          <w:rStyle w:val="Char0"/>
          <w:rtl/>
        </w:rPr>
        <w:t>۱۷۷</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شع</w:t>
      </w:r>
      <w:r w:rsidRPr="00CA0104">
        <w:rPr>
          <w:rStyle w:val="Char0"/>
          <w:rFonts w:hint="cs"/>
          <w:rtl/>
        </w:rPr>
        <w:t>یب</w:t>
      </w:r>
      <w:r w:rsidRPr="00CA0104">
        <w:rPr>
          <w:rStyle w:val="Char0"/>
          <w:rtl/>
        </w:rPr>
        <w:t xml:space="preserve"> به آنان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۱۷۸</w:t>
      </w:r>
      <w:r>
        <w:rPr>
          <w:rStyle w:val="Char0"/>
          <w:rFonts w:cs="Traditional Arabic" w:hint="cs"/>
          <w:rtl/>
        </w:rPr>
        <w:t>﴾</w:t>
      </w:r>
      <w:r w:rsidRPr="00CA0104">
        <w:rPr>
          <w:rStyle w:val="Char0"/>
          <w:rtl/>
        </w:rPr>
        <w:t xml:space="preserve"> البته من برا</w:t>
      </w:r>
      <w:r w:rsidRPr="00CA0104">
        <w:rPr>
          <w:rStyle w:val="Char0"/>
          <w:rFonts w:hint="cs"/>
          <w:rtl/>
        </w:rPr>
        <w:t>ی</w:t>
      </w:r>
      <w:r w:rsidRPr="00CA0104">
        <w:rPr>
          <w:rStyle w:val="Char0"/>
          <w:rtl/>
        </w:rPr>
        <w:t xml:space="preserve"> شما پ</w:t>
      </w:r>
      <w:r w:rsidRPr="00CA0104">
        <w:rPr>
          <w:rStyle w:val="Char0"/>
          <w:rFonts w:hint="cs"/>
          <w:rtl/>
        </w:rPr>
        <w:t>یغمبر</w:t>
      </w:r>
      <w:r w:rsidRPr="00CA0104">
        <w:rPr>
          <w:rStyle w:val="Char0"/>
          <w:rtl/>
        </w:rPr>
        <w:t xml:space="preserve"> ام</w:t>
      </w:r>
      <w:r w:rsidRPr="00CA0104">
        <w:rPr>
          <w:rStyle w:val="Char0"/>
          <w:rFonts w:hint="cs"/>
          <w:rtl/>
        </w:rPr>
        <w:t>ین</w:t>
      </w:r>
      <w:r w:rsidRPr="00CA0104">
        <w:rPr>
          <w:rStyle w:val="Char0"/>
          <w:rtl/>
        </w:rPr>
        <w:t xml:space="preserve"> هستم. </w:t>
      </w:r>
      <w:r>
        <w:rPr>
          <w:rStyle w:val="Char0"/>
          <w:rFonts w:cs="Traditional Arabic" w:hint="cs"/>
          <w:rtl/>
        </w:rPr>
        <w:t>﴿</w:t>
      </w:r>
      <w:r w:rsidRPr="00CA0104">
        <w:rPr>
          <w:rStyle w:val="Char0"/>
          <w:rtl/>
        </w:rPr>
        <w:t>۱۷۹</w:t>
      </w:r>
      <w:r>
        <w:rPr>
          <w:rStyle w:val="Char0"/>
          <w:rFonts w:cs="Traditional Arabic" w:hint="cs"/>
          <w:rtl/>
        </w:rPr>
        <w:t>﴾</w:t>
      </w:r>
      <w:r w:rsidRPr="00CA0104">
        <w:rPr>
          <w:rStyle w:val="Char0"/>
          <w:rtl/>
        </w:rPr>
        <w:t xml:space="preserve"> پس از الله بترس</w:t>
      </w:r>
      <w:r w:rsidRPr="00CA0104">
        <w:rPr>
          <w:rStyle w:val="Char0"/>
          <w:rFonts w:hint="cs"/>
          <w:rtl/>
        </w:rPr>
        <w:t>ید</w:t>
      </w:r>
      <w:r w:rsidRPr="00CA0104">
        <w:rPr>
          <w:rStyle w:val="Char0"/>
          <w:rtl/>
        </w:rPr>
        <w:t xml:space="preserve"> و از من اطاعت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۱۸۰</w:t>
      </w:r>
      <w:r>
        <w:rPr>
          <w:rStyle w:val="Char0"/>
          <w:rFonts w:cs="Traditional Arabic" w:hint="cs"/>
          <w:rtl/>
        </w:rPr>
        <w:t>﴾</w:t>
      </w:r>
      <w:r w:rsidRPr="00CA0104">
        <w:rPr>
          <w:rStyle w:val="Char0"/>
          <w:rtl/>
        </w:rPr>
        <w:t xml:space="preserve"> و بر تبل</w:t>
      </w:r>
      <w:r w:rsidRPr="00CA0104">
        <w:rPr>
          <w:rStyle w:val="Char0"/>
          <w:rFonts w:hint="cs"/>
          <w:rtl/>
        </w:rPr>
        <w:t>یغ</w:t>
      </w:r>
      <w:r w:rsidRPr="00CA0104">
        <w:rPr>
          <w:rStyle w:val="Char0"/>
          <w:rtl/>
        </w:rPr>
        <w:t xml:space="preserve"> ا</w:t>
      </w:r>
      <w:r w:rsidRPr="00CA0104">
        <w:rPr>
          <w:rStyle w:val="Char0"/>
          <w:rFonts w:hint="cs"/>
          <w:rtl/>
        </w:rPr>
        <w:t>ین</w:t>
      </w:r>
      <w:r w:rsidRPr="00CA0104">
        <w:rPr>
          <w:rStyle w:val="Char0"/>
          <w:rtl/>
        </w:rPr>
        <w:t xml:space="preserve"> رسالت از شما مزد و پ</w:t>
      </w:r>
      <w:r w:rsidRPr="00CA0104">
        <w:rPr>
          <w:rStyle w:val="Char0"/>
          <w:rFonts w:hint="cs"/>
          <w:rtl/>
        </w:rPr>
        <w:t>اداشی</w:t>
      </w:r>
      <w:r>
        <w:rPr>
          <w:rStyle w:val="Char0"/>
          <w:rtl/>
        </w:rPr>
        <w:t xml:space="preserve"> نمی‌</w:t>
      </w:r>
      <w:r w:rsidRPr="00CA0104">
        <w:rPr>
          <w:rStyle w:val="Char0"/>
          <w:rtl/>
        </w:rPr>
        <w:t>خواهم، مزد و پاداش من جز بر عهده پروردگار جهان</w:t>
      </w:r>
      <w:r w:rsidRPr="00CA0104">
        <w:rPr>
          <w:rStyle w:val="Char0"/>
          <w:rFonts w:hint="cs"/>
          <w:rtl/>
        </w:rPr>
        <w:t>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sidRPr="00CA0104">
        <w:rPr>
          <w:rStyle w:val="Char0"/>
          <w:rtl/>
        </w:rPr>
        <w:t>۱۸۱</w:t>
      </w:r>
      <w:r>
        <w:rPr>
          <w:rStyle w:val="Char0"/>
          <w:rFonts w:cs="Traditional Arabic" w:hint="cs"/>
          <w:rtl/>
        </w:rPr>
        <w:t>﴾</w:t>
      </w:r>
      <w:r w:rsidRPr="00CA0104">
        <w:rPr>
          <w:rStyle w:val="Char0"/>
          <w:rtl/>
        </w:rPr>
        <w:t xml:space="preserve"> (شع</w:t>
      </w:r>
      <w:r w:rsidRPr="00CA0104">
        <w:rPr>
          <w:rStyle w:val="Char0"/>
          <w:rFonts w:hint="cs"/>
          <w:rtl/>
        </w:rPr>
        <w:t>یب</w:t>
      </w:r>
      <w:r w:rsidRPr="00CA0104">
        <w:rPr>
          <w:rStyle w:val="Char0"/>
          <w:rtl/>
        </w:rPr>
        <w:t xml:space="preserve"> گفت:</w:t>
      </w:r>
      <w:r>
        <w:rPr>
          <w:rStyle w:val="Char0"/>
          <w:rFonts w:hint="cs"/>
          <w:rtl/>
        </w:rPr>
        <w:t>)</w:t>
      </w:r>
      <w:r w:rsidRPr="00CA0104">
        <w:rPr>
          <w:rStyle w:val="Char0"/>
          <w:rtl/>
        </w:rPr>
        <w:t xml:space="preserve"> پ</w:t>
      </w:r>
      <w:r w:rsidRPr="00CA0104">
        <w:rPr>
          <w:rStyle w:val="Char0"/>
          <w:rFonts w:hint="cs"/>
          <w:rtl/>
        </w:rPr>
        <w:t>یمانه</w:t>
      </w:r>
      <w:r w:rsidRPr="00CA0104">
        <w:rPr>
          <w:rStyle w:val="Char0"/>
          <w:rtl/>
        </w:rPr>
        <w:t xml:space="preserve"> را به تمام و کمال ده</w:t>
      </w:r>
      <w:r w:rsidRPr="00CA0104">
        <w:rPr>
          <w:rStyle w:val="Char0"/>
          <w:rFonts w:hint="cs"/>
          <w:rtl/>
        </w:rPr>
        <w:t>ید</w:t>
      </w:r>
      <w:r w:rsidRPr="00CA0104">
        <w:rPr>
          <w:rStyle w:val="Char0"/>
          <w:rtl/>
        </w:rPr>
        <w:t xml:space="preserve"> و از کم</w:t>
      </w:r>
      <w:r>
        <w:rPr>
          <w:rStyle w:val="Char0"/>
          <w:rFonts w:hint="cs"/>
          <w:rtl/>
        </w:rPr>
        <w:t>‌</w:t>
      </w:r>
      <w:r w:rsidRPr="00CA0104">
        <w:rPr>
          <w:rStyle w:val="Char0"/>
          <w:rtl/>
        </w:rPr>
        <w:t>کنندگان مباش</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۱۸۲</w:t>
      </w:r>
      <w:r>
        <w:rPr>
          <w:rStyle w:val="Char0"/>
          <w:rFonts w:cs="Traditional Arabic" w:hint="cs"/>
          <w:rtl/>
        </w:rPr>
        <w:t>﴾</w:t>
      </w:r>
      <w:r w:rsidRPr="00CA0104">
        <w:rPr>
          <w:rStyle w:val="Char0"/>
          <w:rtl/>
        </w:rPr>
        <w:t xml:space="preserve"> و با ترازو</w:t>
      </w:r>
      <w:r w:rsidRPr="00CA0104">
        <w:rPr>
          <w:rStyle w:val="Char0"/>
          <w:rFonts w:hint="cs"/>
          <w:rtl/>
        </w:rPr>
        <w:t>ی</w:t>
      </w:r>
      <w:r w:rsidRPr="00CA0104">
        <w:rPr>
          <w:rStyle w:val="Char0"/>
          <w:rtl/>
        </w:rPr>
        <w:t xml:space="preserve"> برابر و درست وزن کن</w:t>
      </w:r>
      <w:r w:rsidRPr="00CA0104">
        <w:rPr>
          <w:rStyle w:val="Char0"/>
          <w:rFonts w:hint="cs"/>
          <w:rtl/>
        </w:rPr>
        <w:t>ید</w:t>
      </w:r>
      <w:r w:rsidRPr="00CA0104">
        <w:rPr>
          <w:rStyle w:val="Char0"/>
          <w:rtl/>
        </w:rPr>
        <w:t xml:space="preserve">. </w:t>
      </w:r>
      <w:r>
        <w:rPr>
          <w:rStyle w:val="Char0"/>
          <w:rFonts w:cs="Traditional Arabic" w:hint="cs"/>
          <w:rtl/>
        </w:rPr>
        <w:t>﴿</w:t>
      </w:r>
      <w:r w:rsidRPr="00CA0104">
        <w:rPr>
          <w:rStyle w:val="Char0"/>
          <w:rtl/>
        </w:rPr>
        <w:t>۱۸۳</w:t>
      </w:r>
      <w:r>
        <w:rPr>
          <w:rStyle w:val="Char0"/>
          <w:rFonts w:cs="Traditional Arabic" w:hint="cs"/>
          <w:rtl/>
        </w:rPr>
        <w:t>﴾</w:t>
      </w:r>
      <w:r w:rsidRPr="00CA0104">
        <w:rPr>
          <w:rStyle w:val="Char0"/>
          <w:rtl/>
        </w:rPr>
        <w:t xml:space="preserve"> و به مردم اش</w:t>
      </w:r>
      <w:r w:rsidRPr="00CA0104">
        <w:rPr>
          <w:rStyle w:val="Char0"/>
          <w:rFonts w:hint="cs"/>
          <w:rtl/>
        </w:rPr>
        <w:t>یای</w:t>
      </w:r>
      <w:r>
        <w:rPr>
          <w:rStyle w:val="Char0"/>
          <w:rtl/>
        </w:rPr>
        <w:t xml:space="preserve">‌شان </w:t>
      </w:r>
      <w:r w:rsidRPr="00CA0104">
        <w:rPr>
          <w:rStyle w:val="Char0"/>
          <w:rtl/>
        </w:rPr>
        <w:t>راکم نده</w:t>
      </w:r>
      <w:r w:rsidRPr="00CA0104">
        <w:rPr>
          <w:rStyle w:val="Char0"/>
          <w:rFonts w:hint="cs"/>
          <w:rtl/>
        </w:rPr>
        <w:t>ید</w:t>
      </w:r>
      <w:r w:rsidRPr="00CA0104">
        <w:rPr>
          <w:rStyle w:val="Char0"/>
          <w:rtl/>
        </w:rPr>
        <w:t xml:space="preserve"> و در زم</w:t>
      </w:r>
      <w:r w:rsidRPr="00CA0104">
        <w:rPr>
          <w:rStyle w:val="Char0"/>
          <w:rFonts w:hint="cs"/>
          <w:rtl/>
        </w:rPr>
        <w:t>ین</w:t>
      </w:r>
      <w:r w:rsidRPr="00CA0104">
        <w:rPr>
          <w:rStyle w:val="Char0"/>
          <w:rtl/>
        </w:rPr>
        <w:t xml:space="preserve"> فسادکار نگرد</w:t>
      </w:r>
      <w:r w:rsidRPr="00CA0104">
        <w:rPr>
          <w:rStyle w:val="Char0"/>
          <w:rFonts w:hint="cs"/>
          <w:rtl/>
        </w:rPr>
        <w:t>ید</w:t>
      </w:r>
      <w:r>
        <w:rPr>
          <w:rStyle w:val="Char0"/>
          <w:rtl/>
        </w:rPr>
        <w:t>.</w:t>
      </w:r>
    </w:p>
    <w:p w:rsidR="009B1DA9" w:rsidRPr="00CA0104" w:rsidRDefault="009B1DA9" w:rsidP="009B1DA9">
      <w:pPr>
        <w:pStyle w:val="a0"/>
        <w:rPr>
          <w:rStyle w:val="Char0"/>
          <w:rtl/>
        </w:rPr>
      </w:pPr>
      <w:r w:rsidRPr="00A51322">
        <w:rPr>
          <w:rStyle w:val="Char0"/>
          <w:rFonts w:cs="Traditional Arabic"/>
          <w:rtl/>
        </w:rPr>
        <w:t>﴿</w:t>
      </w:r>
      <w:r w:rsidRPr="008B4A46">
        <w:rPr>
          <w:rStyle w:val="Char7"/>
          <w:rtl/>
        </w:rPr>
        <w:t>وَاتَّقُوا الَّذِي خَلَقَكُمْ وَالْجِبِلَّةَ الْأَوَّلِينَ١٨٤ قَالُوا إِنَّمَا أَنْتَ مِنَ الْمُسَحَّرِينَ١٨٥ وَمَا أَنْتَ إِلَّا بَشَرٌ مِثْلُنَا وَإِنْ نَظُنُّكَ لَمِنَ الْكَاذِبِينَ١٨٦ فَأَسْقِطْ عَلَيْنَا كِسَفًا مِنَ السَّمَاءِ إِنْ كُنْتَ مِنَ الصَّادِقِينَ١٨٧ قَالَ رَبِّي أَعْلَمُ بِمَا تَعْمَلُونَ١٨٨ فَكَذَّبُوهُ فَأَخَذَهُمْ عَذَابُ يَوْمِ الظُّلَّةِ</w:t>
      </w:r>
      <w:r w:rsidR="001619CE" w:rsidRPr="008B4A46">
        <w:rPr>
          <w:rStyle w:val="Char7"/>
          <w:rtl/>
        </w:rPr>
        <w:t xml:space="preserve"> </w:t>
      </w:r>
      <w:r w:rsidRPr="008B4A46">
        <w:rPr>
          <w:rStyle w:val="Char7"/>
          <w:rtl/>
        </w:rPr>
        <w:t>إِنَّهُ كَانَ عَذَابَ يَوْمٍ عَظِيمٍ١٨٩ إِنَّ فِي ذَلِكَ لَآيَةً</w:t>
      </w:r>
      <w:r w:rsidR="001619CE" w:rsidRPr="008B4A46">
        <w:rPr>
          <w:rStyle w:val="Char7"/>
          <w:rtl/>
        </w:rPr>
        <w:t xml:space="preserve"> </w:t>
      </w:r>
      <w:r w:rsidRPr="008B4A46">
        <w:rPr>
          <w:rStyle w:val="Char7"/>
          <w:rtl/>
        </w:rPr>
        <w:t>وَمَا كَانَ أَكْثَرُهُمْ مُؤْمِنِينَ١٩٠ وَإِنَّ رَبَّكَ لَهُوَ الْعَزِيزُ الرَّحِيمُ١٩١ وَإِنَّهُ لَتَنْزِيلُ رَبِّ الْعَالَمِينَ١٩٢ نَزَلَ بِهِ الرُّوحُ الْأَمِينُ١٩٣ عَلَى قَلْبِكَ لِتَكُونَ مِنَ الْمُنْذِرِينَ١٩٤ بِلِسَانٍ عَرَبِيٍّ مُبِينٍ١٩٥ وَإِنَّهُ لَفِي زُبُرِ الْأَوَّلِينَ١٩٦ أَوَلَمْ يَكُنْ لَهُمْ آيَةً أَنْ يَعْلَمَهُ عُلَمَاءُ بَنِي إِسْرَائِيلَ١٩٧ وَلَوْ نَزَّلْنَاهُ عَلَى بَعْضِ الْأَعْجَمِينَ١٩٨ فَقَرَأَهُ عَلَيْهِمْ مَا كَانُوا بِهِ مُؤْمِنِينَ١٩٩ كَذَلِكَ سَلَكْنَاهُ فِي قُلُوبِ الْمُجْرِمِينَ٢٠٠ لَا يُؤْمِنُونَ بِهِ حَتَّى يَرَوُا الْعَذَابَ الْأَلِيمَ٢٠١ فَيَأْتِيَهُمْ بَغْتَةً وَهُمْ لَا يَشْعُرُونَ٢٠٢ فَيَقُولُوا هَلْ نَحْنُ مُنْظَرُونَ٢٠٣ أَفَبِعَذَابِنَا يَسْتَعْجِلُونَ٢٠٤ أَفَرَأَيْتَ إِنْ مَتَّعْنَاهُمْ سِنِينَ٢٠٥ ثُمَّ جَاءَهُمْ مَا كَانُوا يُوعَدُونَ٢٠٦</w:t>
      </w:r>
      <w:r w:rsidRPr="00A51322">
        <w:rPr>
          <w:rStyle w:val="Char0"/>
          <w:rFonts w:ascii="Times New Roman" w:hAnsi="Times New Roman" w:cs="Traditional Arabic" w:hint="cs"/>
          <w:rtl/>
        </w:rPr>
        <w:t>﴾</w:t>
      </w:r>
      <w:r w:rsidRPr="008B4A46">
        <w:rPr>
          <w:rStyle w:val="Char"/>
          <w:rtl/>
        </w:rPr>
        <w:t xml:space="preserve"> [الشعراء: 184-206]</w:t>
      </w:r>
      <w:r>
        <w:rPr>
          <w:rStyle w:val="Char0"/>
          <w:rFonts w:hint="cs"/>
          <w:rtl/>
        </w:rPr>
        <w:t>.</w:t>
      </w:r>
    </w:p>
    <w:p w:rsidR="009B1DA9" w:rsidRPr="00CA0104" w:rsidRDefault="009B1DA9" w:rsidP="009B1DA9">
      <w:pPr>
        <w:pStyle w:val="a0"/>
        <w:rPr>
          <w:rStyle w:val="Char0"/>
          <w:rtl/>
        </w:rPr>
      </w:pPr>
      <w:r>
        <w:rPr>
          <w:rStyle w:val="Char0"/>
          <w:rFonts w:cs="Traditional Arabic" w:hint="cs"/>
          <w:rtl/>
        </w:rPr>
        <w:t>﴿</w:t>
      </w:r>
      <w:r w:rsidRPr="00CA0104">
        <w:rPr>
          <w:rStyle w:val="Char0"/>
          <w:rtl/>
        </w:rPr>
        <w:t>۱۸</w:t>
      </w:r>
      <w:r>
        <w:rPr>
          <w:rStyle w:val="Char0"/>
          <w:rFonts w:hint="cs"/>
          <w:rtl/>
        </w:rPr>
        <w:t>4</w:t>
      </w:r>
      <w:r>
        <w:rPr>
          <w:rStyle w:val="Char0"/>
          <w:rFonts w:cs="Traditional Arabic" w:hint="cs"/>
          <w:rtl/>
        </w:rPr>
        <w:t>﴾</w:t>
      </w:r>
      <w:r w:rsidRPr="00CA0104">
        <w:rPr>
          <w:rStyle w:val="Char0"/>
          <w:rtl/>
        </w:rPr>
        <w:t xml:space="preserve"> و بترس</w:t>
      </w:r>
      <w:r w:rsidRPr="00CA0104">
        <w:rPr>
          <w:rStyle w:val="Char0"/>
          <w:rFonts w:hint="cs"/>
          <w:rtl/>
        </w:rPr>
        <w:t>ید</w:t>
      </w:r>
      <w:r w:rsidRPr="00CA0104">
        <w:rPr>
          <w:rStyle w:val="Char0"/>
          <w:rtl/>
        </w:rPr>
        <w:t xml:space="preserve"> از ذات</w:t>
      </w:r>
      <w:r w:rsidRPr="00CA0104">
        <w:rPr>
          <w:rStyle w:val="Char0"/>
          <w:rFonts w:hint="cs"/>
          <w:rtl/>
        </w:rPr>
        <w:t>ی</w:t>
      </w:r>
      <w:r w:rsidRPr="00CA0104">
        <w:rPr>
          <w:rStyle w:val="Char0"/>
          <w:rtl/>
        </w:rPr>
        <w:t xml:space="preserve"> که شما و امت</w:t>
      </w:r>
      <w:r>
        <w:rPr>
          <w:rStyle w:val="Char0"/>
          <w:rtl/>
        </w:rPr>
        <w:t xml:space="preserve">‌های </w:t>
      </w:r>
      <w:r w:rsidRPr="00CA0104">
        <w:rPr>
          <w:rStyle w:val="Char0"/>
          <w:rtl/>
        </w:rPr>
        <w:t>گذشته را آفر</w:t>
      </w:r>
      <w:r w:rsidRPr="00CA0104">
        <w:rPr>
          <w:rStyle w:val="Char0"/>
          <w:rFonts w:hint="cs"/>
          <w:rtl/>
        </w:rPr>
        <w:t>یده</w:t>
      </w:r>
      <w:r w:rsidRPr="00CA0104">
        <w:rPr>
          <w:rStyle w:val="Char0"/>
          <w:rtl/>
        </w:rPr>
        <w:t xml:space="preserve"> است. </w:t>
      </w:r>
      <w:r>
        <w:rPr>
          <w:rStyle w:val="Char0"/>
          <w:rFonts w:cs="Traditional Arabic" w:hint="cs"/>
          <w:rtl/>
        </w:rPr>
        <w:t>﴿</w:t>
      </w:r>
      <w:r w:rsidRPr="00CA0104">
        <w:rPr>
          <w:rStyle w:val="Char0"/>
          <w:rtl/>
        </w:rPr>
        <w:t>۱۸۵</w:t>
      </w:r>
      <w:r>
        <w:rPr>
          <w:rStyle w:val="Char0"/>
          <w:rFonts w:cs="Traditional Arabic" w:hint="cs"/>
          <w:rtl/>
        </w:rPr>
        <w:t>﴾</w:t>
      </w:r>
      <w:r w:rsidRPr="00CA0104">
        <w:rPr>
          <w:rStyle w:val="Char0"/>
          <w:rtl/>
        </w:rPr>
        <w:t xml:space="preserve"> گفتند: تو حتما از جمل</w:t>
      </w:r>
      <w:r>
        <w:rPr>
          <w:rStyle w:val="Char0"/>
          <w:rFonts w:hint="cs"/>
          <w:rtl/>
        </w:rPr>
        <w:t>ۀ</w:t>
      </w:r>
      <w:r w:rsidRPr="00CA0104">
        <w:rPr>
          <w:rStyle w:val="Char0"/>
          <w:rtl/>
        </w:rPr>
        <w:t xml:space="preserve"> جادوشدگان</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۱۸</w:t>
      </w:r>
      <w:r>
        <w:rPr>
          <w:rStyle w:val="Char0"/>
          <w:rFonts w:hint="cs"/>
          <w:rtl/>
        </w:rPr>
        <w:t>6</w:t>
      </w:r>
      <w:r>
        <w:rPr>
          <w:rStyle w:val="Char0"/>
          <w:rFonts w:cs="Traditional Arabic" w:hint="cs"/>
          <w:rtl/>
        </w:rPr>
        <w:t>﴾</w:t>
      </w:r>
      <w:r w:rsidRPr="00CA0104">
        <w:rPr>
          <w:rStyle w:val="Char0"/>
          <w:rtl/>
        </w:rPr>
        <w:t xml:space="preserve"> و تو جز بشر</w:t>
      </w:r>
      <w:r w:rsidRPr="00CA0104">
        <w:rPr>
          <w:rStyle w:val="Char0"/>
          <w:rFonts w:hint="cs"/>
          <w:rtl/>
        </w:rPr>
        <w:t>ی</w:t>
      </w:r>
      <w:r w:rsidRPr="00CA0104">
        <w:rPr>
          <w:rStyle w:val="Char0"/>
          <w:rtl/>
        </w:rPr>
        <w:t xml:space="preserve"> مانند ما ن</w:t>
      </w:r>
      <w:r w:rsidRPr="00CA0104">
        <w:rPr>
          <w:rStyle w:val="Char0"/>
          <w:rFonts w:hint="cs"/>
          <w:rtl/>
        </w:rPr>
        <w:t>یستی،</w:t>
      </w:r>
      <w:r w:rsidRPr="00CA0104">
        <w:rPr>
          <w:rStyle w:val="Char0"/>
          <w:rtl/>
        </w:rPr>
        <w:t xml:space="preserve"> و </w:t>
      </w:r>
      <w:r w:rsidRPr="00CA0104">
        <w:rPr>
          <w:rStyle w:val="Char0"/>
          <w:rFonts w:hint="cs"/>
          <w:rtl/>
        </w:rPr>
        <w:t>یقینا</w:t>
      </w:r>
      <w:r w:rsidRPr="00CA0104">
        <w:rPr>
          <w:rStyle w:val="Char0"/>
          <w:rtl/>
        </w:rPr>
        <w:t xml:space="preserve"> تو را از دروغگو</w:t>
      </w:r>
      <w:r w:rsidRPr="00CA0104">
        <w:rPr>
          <w:rStyle w:val="Char0"/>
          <w:rFonts w:hint="cs"/>
          <w:rtl/>
        </w:rPr>
        <w:t>یان</w:t>
      </w:r>
      <w:r>
        <w:rPr>
          <w:rStyle w:val="Char0"/>
          <w:rtl/>
        </w:rPr>
        <w:t xml:space="preserve"> می‌</w:t>
      </w:r>
      <w:r w:rsidRPr="00CA0104">
        <w:rPr>
          <w:rStyle w:val="Char0"/>
          <w:rtl/>
        </w:rPr>
        <w:t>پندار</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۱۸۷</w:t>
      </w:r>
      <w:r>
        <w:rPr>
          <w:rStyle w:val="Char0"/>
          <w:rFonts w:cs="Traditional Arabic" w:hint="cs"/>
          <w:rtl/>
        </w:rPr>
        <w:t>﴾</w:t>
      </w:r>
      <w:r w:rsidRPr="00CA0104">
        <w:rPr>
          <w:rStyle w:val="Char0"/>
          <w:rtl/>
        </w:rPr>
        <w:t xml:space="preserve"> اگر از راستگو</w:t>
      </w:r>
      <w:r w:rsidRPr="00CA0104">
        <w:rPr>
          <w:rStyle w:val="Char0"/>
          <w:rFonts w:hint="cs"/>
          <w:rtl/>
        </w:rPr>
        <w:t>یانی،</w:t>
      </w:r>
      <w:r w:rsidRPr="00CA0104">
        <w:rPr>
          <w:rStyle w:val="Char0"/>
          <w:rtl/>
        </w:rPr>
        <w:t xml:space="preserve"> پس قطعه</w:t>
      </w:r>
      <w:r>
        <w:rPr>
          <w:rStyle w:val="Char0"/>
          <w:rFonts w:hint="cs"/>
          <w:rtl/>
        </w:rPr>
        <w:t>‌</w:t>
      </w:r>
      <w:r w:rsidRPr="00CA0104">
        <w:rPr>
          <w:rStyle w:val="Char0"/>
          <w:rFonts w:hint="cs"/>
          <w:rtl/>
        </w:rPr>
        <w:t>ای</w:t>
      </w:r>
      <w:r w:rsidRPr="00CA0104">
        <w:rPr>
          <w:rStyle w:val="Char0"/>
          <w:rtl/>
        </w:rPr>
        <w:t xml:space="preserve"> از آسمان را بر ما ب</w:t>
      </w:r>
      <w:r w:rsidRPr="00CA0104">
        <w:rPr>
          <w:rStyle w:val="Char0"/>
          <w:rFonts w:hint="cs"/>
          <w:rtl/>
        </w:rPr>
        <w:t>ینداز</w:t>
      </w:r>
      <w:r w:rsidRPr="00CA0104">
        <w:rPr>
          <w:rStyle w:val="Char0"/>
          <w:rtl/>
        </w:rPr>
        <w:t xml:space="preserve">. </w:t>
      </w:r>
      <w:r>
        <w:rPr>
          <w:rStyle w:val="Char0"/>
          <w:rFonts w:cs="Traditional Arabic" w:hint="cs"/>
          <w:rtl/>
        </w:rPr>
        <w:t>﴿</w:t>
      </w:r>
      <w:r w:rsidRPr="00CA0104">
        <w:rPr>
          <w:rStyle w:val="Char0"/>
          <w:rtl/>
        </w:rPr>
        <w:t>۱۸۸</w:t>
      </w:r>
      <w:r>
        <w:rPr>
          <w:rStyle w:val="Char0"/>
          <w:rFonts w:cs="Traditional Arabic" w:hint="cs"/>
          <w:rtl/>
        </w:rPr>
        <w:t>﴾</w:t>
      </w:r>
      <w:r w:rsidRPr="00CA0104">
        <w:rPr>
          <w:rStyle w:val="Char0"/>
          <w:rtl/>
        </w:rPr>
        <w:t xml:space="preserve"> (شعيب) گفت: پروردگارم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داناتر </w:t>
      </w:r>
      <w:r w:rsidRPr="00CA0104">
        <w:rPr>
          <w:rStyle w:val="Char0"/>
          <w:rtl/>
        </w:rPr>
        <w:lastRenderedPageBreak/>
        <w:t xml:space="preserve">است. </w:t>
      </w:r>
      <w:r>
        <w:rPr>
          <w:rStyle w:val="Char0"/>
          <w:rFonts w:cs="Traditional Arabic" w:hint="cs"/>
          <w:rtl/>
        </w:rPr>
        <w:t>﴿</w:t>
      </w:r>
      <w:r w:rsidRPr="00CA0104">
        <w:rPr>
          <w:rStyle w:val="Char0"/>
          <w:rtl/>
        </w:rPr>
        <w:t>۱۸۹</w:t>
      </w:r>
      <w:r>
        <w:rPr>
          <w:rStyle w:val="Char0"/>
          <w:rFonts w:cs="Traditional Arabic" w:hint="cs"/>
          <w:rtl/>
        </w:rPr>
        <w:t>﴾</w:t>
      </w:r>
      <w:r w:rsidRPr="00CA0104">
        <w:rPr>
          <w:rStyle w:val="Char0"/>
          <w:rtl/>
        </w:rPr>
        <w:t xml:space="preserve"> پس او را تکذ</w:t>
      </w:r>
      <w:r w:rsidRPr="00CA0104">
        <w:rPr>
          <w:rStyle w:val="Char0"/>
          <w:rFonts w:hint="cs"/>
          <w:rtl/>
        </w:rPr>
        <w:t>یب</w:t>
      </w:r>
      <w:r w:rsidRPr="00CA0104">
        <w:rPr>
          <w:rStyle w:val="Char0"/>
          <w:rtl/>
        </w:rPr>
        <w:t xml:space="preserve"> کردند و عذاب روز ابر (آتشبار) آنان را فرو گرفت، البته آن عذاب روز</w:t>
      </w:r>
      <w:r w:rsidRPr="00CA0104">
        <w:rPr>
          <w:rStyle w:val="Char0"/>
          <w:rFonts w:hint="cs"/>
          <w:rtl/>
        </w:rPr>
        <w:t>ی</w:t>
      </w:r>
      <w:r w:rsidRPr="00CA0104">
        <w:rPr>
          <w:rStyle w:val="Char0"/>
          <w:rtl/>
        </w:rPr>
        <w:t xml:space="preserve"> سخت و بزرگ بود. </w:t>
      </w:r>
      <w:r>
        <w:rPr>
          <w:rStyle w:val="Char0"/>
          <w:rFonts w:cs="Traditional Arabic" w:hint="cs"/>
          <w:rtl/>
        </w:rPr>
        <w:t>﴿</w:t>
      </w:r>
      <w:r w:rsidRPr="00CA0104">
        <w:rPr>
          <w:rStyle w:val="Char0"/>
          <w:rtl/>
        </w:rPr>
        <w:t>۱۹۰</w:t>
      </w:r>
      <w:r>
        <w:rPr>
          <w:rStyle w:val="Char0"/>
          <w:rFonts w:cs="Traditional Arabic" w:hint="cs"/>
          <w:rtl/>
        </w:rPr>
        <w:t>﴾</w:t>
      </w:r>
      <w:r w:rsidRPr="00CA0104">
        <w:rPr>
          <w:rStyle w:val="Char0"/>
          <w:rtl/>
        </w:rPr>
        <w:t xml:space="preserve"> البته در ا</w:t>
      </w:r>
      <w:r w:rsidRPr="00CA0104">
        <w:rPr>
          <w:rStyle w:val="Char0"/>
          <w:rFonts w:hint="cs"/>
          <w:rtl/>
        </w:rPr>
        <w:t>ین</w:t>
      </w:r>
      <w:r w:rsidRPr="00CA0104">
        <w:rPr>
          <w:rStyle w:val="Char0"/>
          <w:rtl/>
        </w:rPr>
        <w:t xml:space="preserve"> (هلاک ساختن) نشانه است. و ب</w:t>
      </w:r>
      <w:r w:rsidRPr="00CA0104">
        <w:rPr>
          <w:rStyle w:val="Char0"/>
          <w:rFonts w:hint="cs"/>
          <w:rtl/>
        </w:rPr>
        <w:t>یشترشان</w:t>
      </w:r>
      <w:r w:rsidRPr="00CA0104">
        <w:rPr>
          <w:rStyle w:val="Char0"/>
          <w:rtl/>
        </w:rPr>
        <w:t xml:space="preserve"> ا</w:t>
      </w:r>
      <w:r w:rsidRPr="00CA0104">
        <w:rPr>
          <w:rStyle w:val="Char0"/>
          <w:rFonts w:hint="cs"/>
          <w:rtl/>
        </w:rPr>
        <w:t>یمان</w:t>
      </w:r>
      <w:r>
        <w:rPr>
          <w:rStyle w:val="Char0"/>
          <w:rFonts w:hint="cs"/>
          <w:rtl/>
        </w:rPr>
        <w:t>‌</w:t>
      </w:r>
      <w:r w:rsidRPr="00CA0104">
        <w:rPr>
          <w:rStyle w:val="Char0"/>
          <w:rtl/>
        </w:rPr>
        <w:t>آرند</w:t>
      </w:r>
      <w:r w:rsidRPr="00CA0104">
        <w:rPr>
          <w:rStyle w:val="Char0"/>
          <w:rFonts w:hint="cs"/>
          <w:rtl/>
        </w:rPr>
        <w:t>ه</w:t>
      </w:r>
      <w:r w:rsidRPr="00CA0104">
        <w:rPr>
          <w:rStyle w:val="Char0"/>
          <w:rtl/>
        </w:rPr>
        <w:t xml:space="preserve"> نبودند. </w:t>
      </w:r>
      <w:r>
        <w:rPr>
          <w:rStyle w:val="Char0"/>
          <w:rFonts w:cs="Traditional Arabic" w:hint="cs"/>
          <w:rtl/>
        </w:rPr>
        <w:t>﴿</w:t>
      </w:r>
      <w:r w:rsidRPr="00CA0104">
        <w:rPr>
          <w:rStyle w:val="Char0"/>
          <w:rtl/>
        </w:rPr>
        <w:t>۱۹۱</w:t>
      </w:r>
      <w:r>
        <w:rPr>
          <w:rStyle w:val="Char0"/>
          <w:rFonts w:cs="Traditional Arabic" w:hint="cs"/>
          <w:rtl/>
        </w:rPr>
        <w:t>﴾</w:t>
      </w:r>
      <w:r w:rsidRPr="00CA0104">
        <w:rPr>
          <w:rStyle w:val="Char0"/>
          <w:rtl/>
        </w:rPr>
        <w:t xml:space="preserve"> و يقينا</w:t>
      </w:r>
      <w:r>
        <w:rPr>
          <w:rStyle w:val="Char0"/>
          <w:rFonts w:hint="cs"/>
          <w:rtl/>
        </w:rPr>
        <w:t>ً</w:t>
      </w:r>
      <w:r w:rsidRPr="00CA0104">
        <w:rPr>
          <w:rStyle w:val="Char0"/>
          <w:rtl/>
        </w:rPr>
        <w:t xml:space="preserve"> پروردگار تو غالب (و) مهربان است. </w:t>
      </w:r>
      <w:r>
        <w:rPr>
          <w:rStyle w:val="Char0"/>
          <w:rFonts w:cs="Traditional Arabic" w:hint="cs"/>
          <w:rtl/>
        </w:rPr>
        <w:t>﴿</w:t>
      </w:r>
      <w:r w:rsidRPr="00CA0104">
        <w:rPr>
          <w:rStyle w:val="Char0"/>
          <w:rtl/>
        </w:rPr>
        <w:t>۱۹۲</w:t>
      </w:r>
      <w:r>
        <w:rPr>
          <w:rStyle w:val="Char0"/>
          <w:rFonts w:cs="Traditional Arabic" w:hint="cs"/>
          <w:rtl/>
        </w:rPr>
        <w:t>﴾</w:t>
      </w:r>
      <w:r w:rsidRPr="00CA0104">
        <w:rPr>
          <w:rStyle w:val="Char0"/>
          <w:rtl/>
        </w:rPr>
        <w:t xml:space="preserve"> و البته ا</w:t>
      </w:r>
      <w:r w:rsidRPr="00CA0104">
        <w:rPr>
          <w:rStyle w:val="Char0"/>
          <w:rFonts w:hint="cs"/>
          <w:rtl/>
        </w:rPr>
        <w:t>ین</w:t>
      </w:r>
      <w:r w:rsidRPr="00CA0104">
        <w:rPr>
          <w:rStyle w:val="Char0"/>
          <w:rtl/>
        </w:rPr>
        <w:t xml:space="preserve"> (قرآن) فرو فرستاد</w:t>
      </w:r>
      <w:r>
        <w:rPr>
          <w:rStyle w:val="Char0"/>
          <w:rFonts w:hint="cs"/>
          <w:rtl/>
        </w:rPr>
        <w:t>ۀ</w:t>
      </w:r>
      <w:r w:rsidRPr="00CA0104">
        <w:rPr>
          <w:rStyle w:val="Char0"/>
          <w:rtl/>
        </w:rPr>
        <w:t xml:space="preserve"> پروردگار جهان</w:t>
      </w:r>
      <w:r w:rsidRPr="00CA0104">
        <w:rPr>
          <w:rStyle w:val="Char0"/>
          <w:rFonts w:hint="cs"/>
          <w:rtl/>
        </w:rPr>
        <w:t>یان</w:t>
      </w:r>
      <w:r w:rsidRPr="00CA0104">
        <w:rPr>
          <w:rStyle w:val="Char0"/>
          <w:rtl/>
        </w:rPr>
        <w:t xml:space="preserve"> است. </w:t>
      </w:r>
      <w:r>
        <w:rPr>
          <w:rStyle w:val="Char0"/>
          <w:rFonts w:cs="Traditional Arabic" w:hint="cs"/>
          <w:rtl/>
        </w:rPr>
        <w:t>﴿</w:t>
      </w:r>
      <w:r w:rsidRPr="00CA0104">
        <w:rPr>
          <w:rStyle w:val="Char0"/>
          <w:rtl/>
        </w:rPr>
        <w:t>۱۹۳</w:t>
      </w:r>
      <w:r>
        <w:rPr>
          <w:rStyle w:val="Char0"/>
          <w:rFonts w:cs="Traditional Arabic" w:hint="cs"/>
          <w:rtl/>
        </w:rPr>
        <w:t>﴾</w:t>
      </w:r>
      <w:r w:rsidRPr="00CA0104">
        <w:rPr>
          <w:rStyle w:val="Char0"/>
          <w:rtl/>
        </w:rPr>
        <w:t xml:space="preserve"> که جبرئ</w:t>
      </w:r>
      <w:r w:rsidRPr="00CA0104">
        <w:rPr>
          <w:rStyle w:val="Char0"/>
          <w:rFonts w:hint="cs"/>
          <w:rtl/>
        </w:rPr>
        <w:t>یل</w:t>
      </w:r>
      <w:r w:rsidRPr="00CA0104">
        <w:rPr>
          <w:rStyle w:val="Char0"/>
          <w:rtl/>
        </w:rPr>
        <w:t xml:space="preserve"> آن را فرود آورده است. </w:t>
      </w:r>
      <w:r>
        <w:rPr>
          <w:rStyle w:val="Char0"/>
          <w:rFonts w:cs="Traditional Arabic" w:hint="cs"/>
          <w:rtl/>
        </w:rPr>
        <w:t>﴿</w:t>
      </w:r>
      <w:r w:rsidRPr="00CA0104">
        <w:rPr>
          <w:rStyle w:val="Char0"/>
          <w:rtl/>
        </w:rPr>
        <w:t>194</w:t>
      </w:r>
      <w:r>
        <w:rPr>
          <w:rStyle w:val="Char0"/>
          <w:rFonts w:cs="Traditional Arabic" w:hint="cs"/>
          <w:rtl/>
        </w:rPr>
        <w:t>﴾</w:t>
      </w:r>
      <w:r w:rsidRPr="00CA0104">
        <w:rPr>
          <w:rStyle w:val="Char0"/>
          <w:rtl/>
        </w:rPr>
        <w:t xml:space="preserve"> (فرود آورده) بر دل تو تا از بيم</w:t>
      </w:r>
      <w:r>
        <w:rPr>
          <w:rStyle w:val="Char0"/>
          <w:rFonts w:hint="cs"/>
          <w:rtl/>
        </w:rPr>
        <w:t>‌</w:t>
      </w:r>
      <w:r w:rsidRPr="00CA0104">
        <w:rPr>
          <w:rStyle w:val="Char0"/>
          <w:rtl/>
        </w:rPr>
        <w:t>دهندگان باش</w:t>
      </w:r>
      <w:r w:rsidRPr="00CA0104">
        <w:rPr>
          <w:rStyle w:val="Char0"/>
          <w:rFonts w:hint="cs"/>
          <w:rtl/>
        </w:rPr>
        <w:t>ی،</w:t>
      </w:r>
      <w:r w:rsidRPr="00CA0104">
        <w:rPr>
          <w:rStyle w:val="Char0"/>
          <w:rtl/>
        </w:rPr>
        <w:t xml:space="preserve"> </w:t>
      </w:r>
      <w:r>
        <w:rPr>
          <w:rStyle w:val="Char0"/>
          <w:rFonts w:cs="Traditional Arabic" w:hint="cs"/>
          <w:rtl/>
        </w:rPr>
        <w:t>﴿</w:t>
      </w:r>
      <w:r w:rsidRPr="00CA0104">
        <w:rPr>
          <w:rStyle w:val="Char0"/>
          <w:rtl/>
        </w:rPr>
        <w:t>۱۹۵</w:t>
      </w:r>
      <w:r>
        <w:rPr>
          <w:rStyle w:val="Char0"/>
          <w:rFonts w:cs="Traditional Arabic" w:hint="cs"/>
          <w:rtl/>
        </w:rPr>
        <w:t>﴾</w:t>
      </w:r>
      <w:r w:rsidRPr="00CA0104">
        <w:rPr>
          <w:rStyle w:val="Char0"/>
          <w:rtl/>
        </w:rPr>
        <w:t xml:space="preserve"> (آن قرآن) به زبان عرب</w:t>
      </w:r>
      <w:r w:rsidRPr="00CA0104">
        <w:rPr>
          <w:rStyle w:val="Char0"/>
          <w:rFonts w:hint="cs"/>
          <w:rtl/>
        </w:rPr>
        <w:t>ی</w:t>
      </w:r>
      <w:r w:rsidRPr="00CA0104">
        <w:rPr>
          <w:rStyle w:val="Char0"/>
          <w:rtl/>
        </w:rPr>
        <w:t xml:space="preserve"> واضح و روشن </w:t>
      </w:r>
      <w:r>
        <w:rPr>
          <w:rStyle w:val="Char0"/>
          <w:rFonts w:cs="Traditional Arabic" w:hint="cs"/>
          <w:rtl/>
        </w:rPr>
        <w:t>﴿</w:t>
      </w:r>
      <w:r w:rsidRPr="00CA0104">
        <w:rPr>
          <w:rStyle w:val="Char0"/>
          <w:rtl/>
        </w:rPr>
        <w:t>۱۹</w:t>
      </w:r>
      <w:r>
        <w:rPr>
          <w:rStyle w:val="Char0"/>
          <w:rFonts w:hint="cs"/>
          <w:rtl/>
        </w:rPr>
        <w:t>6</w:t>
      </w:r>
      <w:r>
        <w:rPr>
          <w:rStyle w:val="Char0"/>
          <w:rFonts w:cs="Traditional Arabic" w:hint="cs"/>
          <w:rtl/>
        </w:rPr>
        <w:t>﴾</w:t>
      </w:r>
      <w:r w:rsidRPr="00CA0104">
        <w:rPr>
          <w:rStyle w:val="Char0"/>
          <w:rtl/>
        </w:rPr>
        <w:t xml:space="preserve"> و ا</w:t>
      </w:r>
      <w:r w:rsidRPr="00CA0104">
        <w:rPr>
          <w:rStyle w:val="Char0"/>
          <w:rFonts w:hint="cs"/>
          <w:rtl/>
        </w:rPr>
        <w:t>لبته</w:t>
      </w:r>
      <w:r w:rsidRPr="00CA0104">
        <w:rPr>
          <w:rStyle w:val="Char0"/>
          <w:rtl/>
        </w:rPr>
        <w:t xml:space="preserve"> (وصف</w:t>
      </w:r>
      <w:r>
        <w:rPr>
          <w:rStyle w:val="Char0"/>
          <w:rtl/>
        </w:rPr>
        <w:t>)</w:t>
      </w:r>
      <w:r w:rsidRPr="00CA0104">
        <w:rPr>
          <w:rStyle w:val="Char0"/>
          <w:rtl/>
        </w:rPr>
        <w:t xml:space="preserve"> آن در صح</w:t>
      </w:r>
      <w:r w:rsidRPr="00CA0104">
        <w:rPr>
          <w:rStyle w:val="Char0"/>
          <w:rFonts w:hint="cs"/>
          <w:rtl/>
        </w:rPr>
        <w:t>یفه</w:t>
      </w:r>
      <w:r>
        <w:rPr>
          <w:rStyle w:val="Char0"/>
          <w:rtl/>
        </w:rPr>
        <w:t xml:space="preserve">‌های </w:t>
      </w:r>
      <w:r w:rsidRPr="00CA0104">
        <w:rPr>
          <w:rStyle w:val="Char0"/>
          <w:rtl/>
        </w:rPr>
        <w:t>پ</w:t>
      </w:r>
      <w:r w:rsidRPr="00CA0104">
        <w:rPr>
          <w:rStyle w:val="Char0"/>
          <w:rFonts w:hint="cs"/>
          <w:rtl/>
        </w:rPr>
        <w:t>یشینیان</w:t>
      </w:r>
      <w:r w:rsidRPr="00CA0104">
        <w:rPr>
          <w:rStyle w:val="Char0"/>
          <w:rtl/>
        </w:rPr>
        <w:t xml:space="preserve"> آمده است. </w:t>
      </w:r>
      <w:r>
        <w:rPr>
          <w:rStyle w:val="Char0"/>
          <w:rFonts w:cs="Traditional Arabic" w:hint="cs"/>
          <w:rtl/>
        </w:rPr>
        <w:t>﴿</w:t>
      </w:r>
      <w:r w:rsidRPr="00CA0104">
        <w:rPr>
          <w:rStyle w:val="Char0"/>
          <w:rtl/>
        </w:rPr>
        <w:t>۱۹۷</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برا</w:t>
      </w:r>
      <w:r w:rsidRPr="00CA0104">
        <w:rPr>
          <w:rStyle w:val="Char0"/>
          <w:rFonts w:hint="cs"/>
          <w:rtl/>
        </w:rPr>
        <w:t>یشان</w:t>
      </w:r>
      <w:r w:rsidRPr="00CA0104">
        <w:rPr>
          <w:rStyle w:val="Char0"/>
          <w:rtl/>
        </w:rPr>
        <w:t xml:space="preserve"> نشان</w:t>
      </w:r>
      <w:r>
        <w:rPr>
          <w:rStyle w:val="Char0"/>
          <w:rFonts w:hint="cs"/>
          <w:rtl/>
        </w:rPr>
        <w:t>ۀ</w:t>
      </w:r>
      <w:r w:rsidRPr="00CA0104">
        <w:rPr>
          <w:rStyle w:val="Char0"/>
          <w:rtl/>
        </w:rPr>
        <w:t xml:space="preserve"> (حقان</w:t>
      </w:r>
      <w:r w:rsidRPr="00CA0104">
        <w:rPr>
          <w:rStyle w:val="Char0"/>
          <w:rFonts w:hint="cs"/>
          <w:rtl/>
        </w:rPr>
        <w:t>یت</w:t>
      </w:r>
      <w:r w:rsidRPr="00CA0104">
        <w:rPr>
          <w:rStyle w:val="Char0"/>
          <w:rtl/>
        </w:rPr>
        <w:t xml:space="preserve"> قرآن</w:t>
      </w:r>
      <w:r>
        <w:rPr>
          <w:rStyle w:val="Char0"/>
          <w:rFonts w:hint="cs"/>
          <w:rtl/>
        </w:rPr>
        <w:t>)</w:t>
      </w:r>
      <w:r w:rsidRPr="00CA0104">
        <w:rPr>
          <w:rStyle w:val="Char0"/>
          <w:rtl/>
        </w:rPr>
        <w:t xml:space="preserve"> ن</w:t>
      </w:r>
      <w:r w:rsidRPr="00CA0104">
        <w:rPr>
          <w:rStyle w:val="Char0"/>
          <w:rFonts w:hint="cs"/>
          <w:rtl/>
        </w:rPr>
        <w:t>یست</w:t>
      </w:r>
      <w:r w:rsidRPr="00CA0104">
        <w:rPr>
          <w:rStyle w:val="Char0"/>
          <w:rtl/>
        </w:rPr>
        <w:t xml:space="preserve"> که علما</w:t>
      </w:r>
      <w:r w:rsidRPr="00CA0104">
        <w:rPr>
          <w:rStyle w:val="Char0"/>
          <w:rFonts w:hint="cs"/>
          <w:rtl/>
        </w:rPr>
        <w:t>ی</w:t>
      </w:r>
      <w:r w:rsidRPr="00CA0104">
        <w:rPr>
          <w:rStyle w:val="Char0"/>
          <w:rtl/>
        </w:rPr>
        <w:t xml:space="preserve"> بن</w:t>
      </w:r>
      <w:r w:rsidRPr="00CA0104">
        <w:rPr>
          <w:rStyle w:val="Char0"/>
          <w:rFonts w:hint="cs"/>
          <w:rtl/>
        </w:rPr>
        <w:t>ی</w:t>
      </w:r>
      <w:r w:rsidRPr="00CA0104">
        <w:rPr>
          <w:rStyle w:val="Char0"/>
          <w:rtl/>
        </w:rPr>
        <w:t xml:space="preserve"> اسرائ</w:t>
      </w:r>
      <w:r w:rsidRPr="00CA0104">
        <w:rPr>
          <w:rStyle w:val="Char0"/>
          <w:rFonts w:hint="cs"/>
          <w:rtl/>
        </w:rPr>
        <w:t>یل</w:t>
      </w:r>
      <w:r w:rsidRPr="00CA0104">
        <w:rPr>
          <w:rStyle w:val="Char0"/>
          <w:rtl/>
        </w:rPr>
        <w:t xml:space="preserve"> آن را م</w:t>
      </w:r>
      <w:r w:rsidRPr="00CA0104">
        <w:rPr>
          <w:rStyle w:val="Char0"/>
          <w:rFonts w:hint="cs"/>
          <w:rtl/>
        </w:rPr>
        <w:t>ی</w:t>
      </w:r>
      <w:r>
        <w:rPr>
          <w:rStyle w:val="Char0"/>
          <w:rFonts w:hint="cs"/>
          <w:rtl/>
        </w:rPr>
        <w:t>‌</w:t>
      </w:r>
      <w:r w:rsidRPr="00CA0104">
        <w:rPr>
          <w:rStyle w:val="Char0"/>
          <w:rFonts w:hint="cs"/>
          <w:rtl/>
        </w:rPr>
        <w:t>دانستند؟</w:t>
      </w:r>
      <w:r w:rsidRPr="00CA0104">
        <w:rPr>
          <w:rStyle w:val="Char0"/>
          <w:rtl/>
        </w:rPr>
        <w:t xml:space="preserve"> </w:t>
      </w:r>
      <w:r>
        <w:rPr>
          <w:rStyle w:val="Char0"/>
          <w:rFonts w:cs="Traditional Arabic" w:hint="cs"/>
          <w:rtl/>
        </w:rPr>
        <w:t>﴿</w:t>
      </w:r>
      <w:r w:rsidRPr="00CA0104">
        <w:rPr>
          <w:rStyle w:val="Char0"/>
          <w:rtl/>
        </w:rPr>
        <w:t>۱۹۸</w:t>
      </w:r>
      <w:r>
        <w:rPr>
          <w:rStyle w:val="Char0"/>
          <w:rFonts w:cs="Traditional Arabic" w:hint="cs"/>
          <w:rtl/>
        </w:rPr>
        <w:t>﴾</w:t>
      </w:r>
      <w:r w:rsidRPr="00CA0104">
        <w:rPr>
          <w:rStyle w:val="Char0"/>
          <w:rtl/>
        </w:rPr>
        <w:t xml:space="preserve"> و اگر آن را بر بعض</w:t>
      </w:r>
      <w:r w:rsidRPr="00CA0104">
        <w:rPr>
          <w:rStyle w:val="Char0"/>
          <w:rFonts w:hint="cs"/>
          <w:rtl/>
        </w:rPr>
        <w:t>ی</w:t>
      </w:r>
      <w:r w:rsidRPr="00CA0104">
        <w:rPr>
          <w:rStyle w:val="Char0"/>
          <w:rtl/>
        </w:rPr>
        <w:t xml:space="preserve"> از عجم</w:t>
      </w:r>
      <w:r w:rsidRPr="00CA0104">
        <w:rPr>
          <w:rStyle w:val="Char0"/>
          <w:rFonts w:hint="cs"/>
          <w:rtl/>
        </w:rPr>
        <w:t>یان</w:t>
      </w:r>
      <w:r w:rsidRPr="00CA0104">
        <w:rPr>
          <w:rStyle w:val="Char0"/>
          <w:rtl/>
        </w:rPr>
        <w:t xml:space="preserve"> نازل</w:t>
      </w:r>
      <w:r>
        <w:rPr>
          <w:rStyle w:val="Char0"/>
          <w:rtl/>
        </w:rPr>
        <w:t xml:space="preserve"> می‌</w:t>
      </w:r>
      <w:r w:rsidRPr="00CA0104">
        <w:rPr>
          <w:rStyle w:val="Char0"/>
          <w:rtl/>
        </w:rPr>
        <w:t>کرد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۱۹۹</w:t>
      </w:r>
      <w:r>
        <w:rPr>
          <w:rStyle w:val="Char0"/>
          <w:rFonts w:cs="Traditional Arabic" w:hint="cs"/>
          <w:rtl/>
        </w:rPr>
        <w:t>﴾</w:t>
      </w:r>
      <w:r w:rsidRPr="00CA0104">
        <w:rPr>
          <w:rStyle w:val="Char0"/>
          <w:rtl/>
        </w:rPr>
        <w:t xml:space="preserve"> باز آن را برا</w:t>
      </w:r>
      <w:r w:rsidRPr="00CA0104">
        <w:rPr>
          <w:rStyle w:val="Char0"/>
          <w:rFonts w:hint="cs"/>
          <w:rtl/>
        </w:rPr>
        <w:t>یشان</w:t>
      </w:r>
      <w:r>
        <w:rPr>
          <w:rStyle w:val="Char0"/>
          <w:rtl/>
        </w:rPr>
        <w:t xml:space="preserve"> می‌</w:t>
      </w:r>
      <w:r w:rsidRPr="00CA0104">
        <w:rPr>
          <w:rStyle w:val="Char0"/>
          <w:rtl/>
        </w:rPr>
        <w:t>خواند، به آن ا</w:t>
      </w:r>
      <w:r w:rsidRPr="00CA0104">
        <w:rPr>
          <w:rStyle w:val="Char0"/>
          <w:rFonts w:hint="cs"/>
          <w:rtl/>
        </w:rPr>
        <w:t>یمان</w:t>
      </w:r>
      <w:r>
        <w:rPr>
          <w:rStyle w:val="Char0"/>
          <w:rtl/>
        </w:rPr>
        <w:t xml:space="preserve"> نمی‌</w:t>
      </w:r>
      <w:r w:rsidRPr="00CA0104">
        <w:rPr>
          <w:rStyle w:val="Char0"/>
          <w:rtl/>
        </w:rPr>
        <w:t xml:space="preserve">آوردند. </w:t>
      </w:r>
      <w:r>
        <w:rPr>
          <w:rStyle w:val="Char0"/>
          <w:rFonts w:cs="Traditional Arabic" w:hint="cs"/>
          <w:rtl/>
        </w:rPr>
        <w:t>﴿</w:t>
      </w:r>
      <w:r w:rsidRPr="00CA0104">
        <w:rPr>
          <w:rStyle w:val="Char0"/>
          <w:rtl/>
        </w:rPr>
        <w:t>۲۰۰</w:t>
      </w:r>
      <w:r>
        <w:rPr>
          <w:rStyle w:val="Char0"/>
          <w:rFonts w:cs="Traditional Arabic" w:hint="cs"/>
          <w:rtl/>
        </w:rPr>
        <w:t>﴾</w:t>
      </w:r>
      <w:r w:rsidRPr="00CA0104">
        <w:rPr>
          <w:rStyle w:val="Char0"/>
          <w:rtl/>
        </w:rPr>
        <w:t xml:space="preserve"> 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آ</w:t>
      </w:r>
      <w:r w:rsidRPr="00CA0104">
        <w:rPr>
          <w:rStyle w:val="Char0"/>
          <w:rFonts w:hint="cs"/>
          <w:rtl/>
        </w:rPr>
        <w:t>ن</w:t>
      </w:r>
      <w:r w:rsidRPr="00CA0104">
        <w:rPr>
          <w:rStyle w:val="Char0"/>
          <w:rtl/>
        </w:rPr>
        <w:t xml:space="preserve"> را در</w:t>
      </w:r>
      <w:r w:rsidR="0061072C">
        <w:rPr>
          <w:rStyle w:val="Char0"/>
          <w:rtl/>
        </w:rPr>
        <w:t xml:space="preserve"> دل‌های </w:t>
      </w:r>
      <w:r w:rsidRPr="00CA0104">
        <w:rPr>
          <w:rStyle w:val="Char0"/>
          <w:rtl/>
        </w:rPr>
        <w:t>مجرمان راه داد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۲۰۱</w:t>
      </w:r>
      <w:r>
        <w:rPr>
          <w:rStyle w:val="Char0"/>
          <w:rFonts w:cs="Traditional Arabic" w:hint="cs"/>
          <w:rtl/>
        </w:rPr>
        <w:t>﴾</w:t>
      </w:r>
      <w:r w:rsidRPr="00CA0104">
        <w:rPr>
          <w:rStyle w:val="Char0"/>
          <w:rtl/>
        </w:rPr>
        <w:t xml:space="preserve"> که به آن ا</w:t>
      </w:r>
      <w:r w:rsidRPr="00CA0104">
        <w:rPr>
          <w:rStyle w:val="Char0"/>
          <w:rFonts w:hint="cs"/>
          <w:rtl/>
        </w:rPr>
        <w:t>یمان</w:t>
      </w:r>
      <w:r>
        <w:rPr>
          <w:rStyle w:val="Char0"/>
          <w:rtl/>
        </w:rPr>
        <w:t xml:space="preserve"> نمی‌</w:t>
      </w:r>
      <w:r w:rsidRPr="00CA0104">
        <w:rPr>
          <w:rStyle w:val="Char0"/>
          <w:rtl/>
        </w:rPr>
        <w:t>آورند، تا آن که عذاب دردناک را بب</w:t>
      </w:r>
      <w:r w:rsidRPr="00CA0104">
        <w:rPr>
          <w:rStyle w:val="Char0"/>
          <w:rFonts w:hint="cs"/>
          <w:rtl/>
        </w:rPr>
        <w:t>ینند</w:t>
      </w:r>
      <w:r w:rsidRPr="00CA0104">
        <w:rPr>
          <w:rStyle w:val="Char0"/>
          <w:rtl/>
        </w:rPr>
        <w:t xml:space="preserve">. </w:t>
      </w:r>
      <w:r>
        <w:rPr>
          <w:rStyle w:val="Char0"/>
          <w:rFonts w:cs="Traditional Arabic" w:hint="cs"/>
          <w:rtl/>
        </w:rPr>
        <w:t>﴿</w:t>
      </w:r>
      <w:r w:rsidRPr="00CA0104">
        <w:rPr>
          <w:rStyle w:val="Char0"/>
          <w:rtl/>
        </w:rPr>
        <w:t>۲۰۲</w:t>
      </w:r>
      <w:r>
        <w:rPr>
          <w:rStyle w:val="Char0"/>
          <w:rFonts w:cs="Traditional Arabic" w:hint="cs"/>
          <w:rtl/>
        </w:rPr>
        <w:t>﴾</w:t>
      </w:r>
      <w:r w:rsidRPr="00CA0104">
        <w:rPr>
          <w:rStyle w:val="Char0"/>
          <w:rtl/>
        </w:rPr>
        <w:t xml:space="preserve"> پس عذاب به طور ناگهان</w:t>
      </w:r>
      <w:r w:rsidRPr="00CA0104">
        <w:rPr>
          <w:rStyle w:val="Char0"/>
          <w:rFonts w:hint="cs"/>
          <w:rtl/>
        </w:rPr>
        <w:t>ی</w:t>
      </w:r>
      <w:r w:rsidRPr="00CA0104">
        <w:rPr>
          <w:rStyle w:val="Char0"/>
          <w:rtl/>
        </w:rPr>
        <w:t xml:space="preserve"> بر سر آنان</w:t>
      </w:r>
      <w:r>
        <w:rPr>
          <w:rStyle w:val="Char0"/>
          <w:rtl/>
        </w:rPr>
        <w:t xml:space="preserve"> می‌</w:t>
      </w:r>
      <w:r w:rsidRPr="00CA0104">
        <w:rPr>
          <w:rStyle w:val="Char0"/>
          <w:rtl/>
        </w:rPr>
        <w:t>آ</w:t>
      </w:r>
      <w:r w:rsidRPr="00CA0104">
        <w:rPr>
          <w:rStyle w:val="Char0"/>
          <w:rFonts w:hint="cs"/>
          <w:rtl/>
        </w:rPr>
        <w:t>ید،</w:t>
      </w:r>
      <w:r w:rsidRPr="00CA0104">
        <w:rPr>
          <w:rStyle w:val="Char0"/>
          <w:rtl/>
        </w:rPr>
        <w:t xml:space="preserve"> در حال</w:t>
      </w:r>
      <w:r w:rsidRPr="00CA0104">
        <w:rPr>
          <w:rStyle w:val="Char0"/>
          <w:rFonts w:hint="cs"/>
          <w:rtl/>
        </w:rPr>
        <w:t>یکه</w:t>
      </w:r>
      <w:r>
        <w:rPr>
          <w:rStyle w:val="Char0"/>
          <w:rtl/>
        </w:rPr>
        <w:t xml:space="preserve"> بی‌</w:t>
      </w:r>
      <w:r w:rsidRPr="00CA0104">
        <w:rPr>
          <w:rStyle w:val="Char0"/>
          <w:rtl/>
        </w:rPr>
        <w:t xml:space="preserve">خبرند. </w:t>
      </w:r>
      <w:r>
        <w:rPr>
          <w:rStyle w:val="Char0"/>
          <w:rFonts w:cs="Traditional Arabic" w:hint="cs"/>
          <w:rtl/>
        </w:rPr>
        <w:t>﴿</w:t>
      </w:r>
      <w:r w:rsidRPr="00CA0104">
        <w:rPr>
          <w:rStyle w:val="Char0"/>
          <w:rtl/>
        </w:rPr>
        <w:t>۲۰۳</w:t>
      </w:r>
      <w:r>
        <w:rPr>
          <w:rStyle w:val="Char0"/>
          <w:rFonts w:cs="Traditional Arabic" w:hint="cs"/>
          <w:rtl/>
        </w:rPr>
        <w:t>﴾</w:t>
      </w:r>
      <w:r w:rsidRPr="00CA0104">
        <w:rPr>
          <w:rStyle w:val="Char0"/>
          <w:rtl/>
        </w:rPr>
        <w:t xml:space="preserve"> پس</w:t>
      </w:r>
      <w:r>
        <w:rPr>
          <w:rStyle w:val="Char0"/>
          <w:rtl/>
        </w:rPr>
        <w:t xml:space="preserve"> می‌</w:t>
      </w:r>
      <w:r w:rsidRPr="00CA0104">
        <w:rPr>
          <w:rStyle w:val="Char0"/>
          <w:rtl/>
        </w:rPr>
        <w:t>گو</w:t>
      </w:r>
      <w:r w:rsidRPr="00CA0104">
        <w:rPr>
          <w:rStyle w:val="Char0"/>
          <w:rFonts w:hint="cs"/>
          <w:rtl/>
        </w:rPr>
        <w:t>یند</w:t>
      </w:r>
      <w:r w:rsidRPr="00CA0104">
        <w:rPr>
          <w:rStyle w:val="Char0"/>
          <w:rtl/>
        </w:rPr>
        <w:t>: آ</w:t>
      </w:r>
      <w:r w:rsidRPr="00CA0104">
        <w:rPr>
          <w:rStyle w:val="Char0"/>
          <w:rFonts w:hint="cs"/>
          <w:rtl/>
        </w:rPr>
        <w:t>یا</w:t>
      </w:r>
      <w:r w:rsidRPr="00CA0104">
        <w:rPr>
          <w:rStyle w:val="Char0"/>
          <w:rtl/>
        </w:rPr>
        <w:t xml:space="preserve"> به ما مهلت داده</w:t>
      </w:r>
      <w:r>
        <w:rPr>
          <w:rStyle w:val="Char0"/>
          <w:rtl/>
        </w:rPr>
        <w:t xml:space="preserve"> می‌</w:t>
      </w:r>
      <w:r w:rsidRPr="00CA0104">
        <w:rPr>
          <w:rStyle w:val="Char0"/>
          <w:rtl/>
        </w:rPr>
        <w:t xml:space="preserve">شود؟ </w:t>
      </w:r>
      <w:r>
        <w:rPr>
          <w:rStyle w:val="Char0"/>
          <w:rFonts w:cs="Traditional Arabic" w:hint="cs"/>
          <w:rtl/>
        </w:rPr>
        <w:t>﴿</w:t>
      </w:r>
      <w:r w:rsidRPr="00CA0104">
        <w:rPr>
          <w:rStyle w:val="Char0"/>
          <w:rtl/>
        </w:rPr>
        <w:t>۲۰</w:t>
      </w:r>
      <w:r>
        <w:rPr>
          <w:rStyle w:val="Char0"/>
          <w:rFonts w:hint="cs"/>
          <w:rtl/>
        </w:rPr>
        <w:t>4</w:t>
      </w:r>
      <w:r>
        <w:rPr>
          <w:rStyle w:val="Char0"/>
          <w:rFonts w:cs="Traditional Arabic" w:hint="cs"/>
          <w:rtl/>
        </w:rPr>
        <w:t>﴾</w:t>
      </w:r>
      <w:r w:rsidRPr="00CA0104">
        <w:rPr>
          <w:rStyle w:val="Char0"/>
          <w:rtl/>
        </w:rPr>
        <w:t xml:space="preserve"> پس آ</w:t>
      </w:r>
      <w:r w:rsidRPr="00CA0104">
        <w:rPr>
          <w:rStyle w:val="Char0"/>
          <w:rFonts w:hint="cs"/>
          <w:rtl/>
        </w:rPr>
        <w:t>یا</w:t>
      </w:r>
      <w:r w:rsidRPr="00CA0104">
        <w:rPr>
          <w:rStyle w:val="Char0"/>
          <w:rtl/>
        </w:rPr>
        <w:t xml:space="preserve"> عذاب ما را به شتاب</w:t>
      </w:r>
      <w:r>
        <w:rPr>
          <w:rStyle w:val="Char0"/>
          <w:rtl/>
        </w:rPr>
        <w:t xml:space="preserve"> می‌</w:t>
      </w:r>
      <w:r w:rsidRPr="00CA0104">
        <w:rPr>
          <w:rStyle w:val="Char0"/>
          <w:rtl/>
        </w:rPr>
        <w:t xml:space="preserve">طلبند؟ </w:t>
      </w:r>
      <w:r>
        <w:rPr>
          <w:rStyle w:val="Char0"/>
          <w:rFonts w:cs="Traditional Arabic" w:hint="cs"/>
          <w:rtl/>
        </w:rPr>
        <w:t>﴿</w:t>
      </w:r>
      <w:r w:rsidRPr="00CA0104">
        <w:rPr>
          <w:rStyle w:val="Char0"/>
          <w:rtl/>
        </w:rPr>
        <w:t>۲۰۵</w:t>
      </w:r>
      <w:r>
        <w:rPr>
          <w:rStyle w:val="Char0"/>
          <w:rFonts w:cs="Traditional Arabic" w:hint="cs"/>
          <w:rtl/>
        </w:rPr>
        <w:t>﴾</w:t>
      </w:r>
      <w:r w:rsidRPr="00CA0104">
        <w:rPr>
          <w:rStyle w:val="Char0"/>
          <w:rtl/>
        </w:rPr>
        <w:t xml:space="preserve"> مگر</w:t>
      </w:r>
      <w:r>
        <w:rPr>
          <w:rStyle w:val="Char0"/>
          <w:rtl/>
        </w:rPr>
        <w:t xml:space="preserve"> نمی‌</w:t>
      </w:r>
      <w:r w:rsidRPr="00CA0104">
        <w:rPr>
          <w:rStyle w:val="Char0"/>
          <w:rtl/>
        </w:rPr>
        <w:t>دان</w:t>
      </w:r>
      <w:r w:rsidRPr="00CA0104">
        <w:rPr>
          <w:rStyle w:val="Char0"/>
          <w:rFonts w:hint="cs"/>
          <w:rtl/>
        </w:rPr>
        <w:t>ی</w:t>
      </w:r>
      <w:r w:rsidRPr="00CA0104">
        <w:rPr>
          <w:rStyle w:val="Char0"/>
          <w:rtl/>
        </w:rPr>
        <w:t xml:space="preserve"> که اگر سال</w:t>
      </w:r>
      <w:r>
        <w:rPr>
          <w:rStyle w:val="Char0"/>
          <w:rFonts w:hint="cs"/>
          <w:rtl/>
        </w:rPr>
        <w:t>‌</w:t>
      </w:r>
      <w:r w:rsidRPr="00CA0104">
        <w:rPr>
          <w:rStyle w:val="Char0"/>
          <w:rtl/>
        </w:rPr>
        <w:t>ها آنها را (مهلت ده</w:t>
      </w:r>
      <w:r w:rsidRPr="00CA0104">
        <w:rPr>
          <w:rStyle w:val="Char0"/>
          <w:rFonts w:hint="cs"/>
          <w:rtl/>
        </w:rPr>
        <w:t>یم</w:t>
      </w:r>
      <w:r w:rsidRPr="00CA0104">
        <w:rPr>
          <w:rStyle w:val="Char0"/>
          <w:rtl/>
        </w:rPr>
        <w:t xml:space="preserve"> و از نعمت</w:t>
      </w:r>
      <w:r>
        <w:rPr>
          <w:rStyle w:val="Char0"/>
          <w:rFonts w:hint="cs"/>
          <w:rtl/>
        </w:rPr>
        <w:t>‌</w:t>
      </w:r>
      <w:r w:rsidRPr="00CA0104">
        <w:rPr>
          <w:rStyle w:val="Char0"/>
          <w:rtl/>
        </w:rPr>
        <w:t>ها) برخوردار ساز</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۲۰</w:t>
      </w:r>
      <w:r>
        <w:rPr>
          <w:rStyle w:val="Char0"/>
          <w:rFonts w:hint="cs"/>
          <w:rtl/>
        </w:rPr>
        <w:t>6</w:t>
      </w:r>
      <w:r>
        <w:rPr>
          <w:rStyle w:val="Char0"/>
          <w:rFonts w:cs="Traditional Arabic" w:hint="cs"/>
          <w:rtl/>
        </w:rPr>
        <w:t>﴾</w:t>
      </w:r>
      <w:r w:rsidRPr="00CA0104">
        <w:rPr>
          <w:rStyle w:val="Char0"/>
          <w:rtl/>
        </w:rPr>
        <w:t xml:space="preserve"> باز آنچه که به آن وعده داده</w:t>
      </w:r>
      <w:r>
        <w:rPr>
          <w:rStyle w:val="Char0"/>
          <w:rtl/>
        </w:rPr>
        <w:t xml:space="preserve"> می‌</w:t>
      </w:r>
      <w:r w:rsidRPr="00CA0104">
        <w:rPr>
          <w:rStyle w:val="Char0"/>
          <w:rtl/>
        </w:rPr>
        <w:t>شوند، به ا</w:t>
      </w:r>
      <w:r w:rsidRPr="00CA0104">
        <w:rPr>
          <w:rStyle w:val="Char0"/>
          <w:rFonts w:hint="cs"/>
          <w:rtl/>
        </w:rPr>
        <w:t>یشان</w:t>
      </w:r>
      <w:r>
        <w:rPr>
          <w:rStyle w:val="Char0"/>
          <w:rtl/>
        </w:rPr>
        <w:t xml:space="preserve"> برسد.</w:t>
      </w:r>
    </w:p>
    <w:p w:rsidR="009B1DA9" w:rsidRDefault="009B1DA9" w:rsidP="009B1DA9">
      <w:pPr>
        <w:pStyle w:val="a0"/>
        <w:rPr>
          <w:rStyle w:val="Char0"/>
          <w:rtl/>
        </w:rPr>
      </w:pPr>
      <w:r w:rsidRPr="00A51322">
        <w:rPr>
          <w:rStyle w:val="Char0"/>
          <w:rFonts w:cs="Traditional Arabic"/>
          <w:rtl/>
        </w:rPr>
        <w:t>﴿</w:t>
      </w:r>
      <w:r w:rsidRPr="008B4A46">
        <w:rPr>
          <w:rStyle w:val="Char7"/>
          <w:rtl/>
        </w:rPr>
        <w:t>مَا أَغْنَى عَنْهُمْ مَا كَانُوا يُمَتَّعُونَ٢٠٧ وَمَا أَهْلَكْنَا مِنْ قَرْيَةٍ إِلَّا لَهَا مُنْذِرُونَ٢٠٨ ذِكْرَى وَمَا كُنَّا ظَالِمِينَ٢٠٩ وَمَا تَنَزَّلَتْ بِهِ الشَّيَاطِينُ٢١٠ وَمَا يَنْبَغِي لَهُمْ وَمَا يَسْتَطِيعُونَ٢١١ إِنَّهُمْ عَنِ السَّمْعِ لَمَعْزُولُونَ٢١٢ فَلَا تَدْعُ مَعَ اللَّهِ إِلَهًا آخَرَ فَتَكُونَ مِنَ الْمُعَذَّبِينَ٢١٣ وَأَنْذِرْ عَشِيرَتَكَ الْأَقْرَبِينَ٢١٤ وَاخْفِضْ جَنَاحَكَ لِمَنِ اتَّبَعَكَ مِنَ الْمُؤْمِنِينَ٢١٥ فَإِنْ عَصَوْكَ فَقُلْ إِنِّي بَرِيءٌ مِمَّا تَعْمَلُونَ٢١٦ وَتَوَكَّلْ عَلَى الْعَزِيزِ الرَّحِيمِ٢١٧ الَّذِي يَرَاكَ حِينَ تَقُومُ٢١٨ وَتَقَلُّبَكَ فِي السَّاجِدِينَ٢١٩ إِنَّهُ هُوَ السَّمِيعُ الْعَلِيمُ٢٢٠ هَلْ أُنَبِّئُكُمْ عَلَى مَنْ تَنَزَّلُ الشَّيَاطِينُ٢٢١ تَنَزَّلُ عَلَى كُلِّ أَفَّاكٍ أَثِيمٍ٢٢٢ يُلْقُونَ السَّمْعَ وَأَكْثَرُهُمْ كَاذِبُونَ٢٢٣ وَالشُّعَرَاءُ يَتَّبِعُهُمُ الْغَاوُونَ٢٢٤ أَلَمْ</w:t>
      </w:r>
      <w:r w:rsidR="001619CE" w:rsidRPr="008B4A46">
        <w:rPr>
          <w:rStyle w:val="Char7"/>
          <w:rtl/>
        </w:rPr>
        <w:t xml:space="preserve">‌تر </w:t>
      </w:r>
      <w:r w:rsidRPr="008B4A46">
        <w:rPr>
          <w:rStyle w:val="Char7"/>
          <w:rtl/>
        </w:rPr>
        <w:t>أَنَّهُمْ فِي كُلِّ وَادٍ يَهِيمُونَ٢٢٥ وَأَنَّهُمْ يَقُولُونَ مَا لَا يَفْعَلُونَ٢٢٦ إِلَّا الَّذِينَ آمَنُوا وَعَمِلُوا الصَّالِحَاتِ وَذَكَرُوا اللَّهَ كَثِيرًا وَانْتَصَرُوا مِنْ بَعْدِ مَا ظُلِمُوا</w:t>
      </w:r>
      <w:r w:rsidR="001619CE" w:rsidRPr="008B4A46">
        <w:rPr>
          <w:rStyle w:val="Char7"/>
          <w:rtl/>
        </w:rPr>
        <w:t xml:space="preserve"> </w:t>
      </w:r>
      <w:r w:rsidRPr="008B4A46">
        <w:rPr>
          <w:rStyle w:val="Char7"/>
          <w:rtl/>
        </w:rPr>
        <w:t>وَسَيَعْلَمُ الَّذِينَ ظَلَمُوا أَيَّ مُنْقَلَبٍ يَنْقَلِبُونَ٢٢٧</w:t>
      </w:r>
      <w:r w:rsidRPr="00A51322">
        <w:rPr>
          <w:rStyle w:val="Char0"/>
          <w:rFonts w:ascii="Times New Roman" w:hAnsi="Times New Roman" w:cs="Traditional Arabic" w:hint="cs"/>
          <w:rtl/>
        </w:rPr>
        <w:t>﴾</w:t>
      </w:r>
      <w:r w:rsidRPr="008B4A46">
        <w:rPr>
          <w:rStyle w:val="Char"/>
          <w:rtl/>
        </w:rPr>
        <w:t xml:space="preserve"> [الشعراء: 207-227]</w:t>
      </w:r>
      <w:r>
        <w:rPr>
          <w:rStyle w:val="Char0"/>
          <w:rFonts w:hint="cs"/>
          <w:rtl/>
        </w:rPr>
        <w:t>.</w:t>
      </w:r>
    </w:p>
    <w:p w:rsidR="00EA17DC" w:rsidRPr="00EA17DC" w:rsidRDefault="009B1DA9" w:rsidP="009538C0">
      <w:pPr>
        <w:pStyle w:val="a0"/>
        <w:rPr>
          <w:rStyle w:val="Char0"/>
          <w:color w:val="FF0000"/>
          <w:rtl/>
        </w:rPr>
      </w:pPr>
      <w:r>
        <w:rPr>
          <w:rStyle w:val="Char0"/>
          <w:rFonts w:cs="Traditional Arabic" w:hint="cs"/>
          <w:rtl/>
        </w:rPr>
        <w:lastRenderedPageBreak/>
        <w:t>﴿</w:t>
      </w:r>
      <w:r w:rsidRPr="00CA0104">
        <w:rPr>
          <w:rStyle w:val="Char0"/>
          <w:rtl/>
        </w:rPr>
        <w:t>۲۰۷</w:t>
      </w:r>
      <w:r>
        <w:rPr>
          <w:rStyle w:val="Char0"/>
          <w:rFonts w:cs="Traditional Arabic" w:hint="cs"/>
          <w:rtl/>
        </w:rPr>
        <w:t>﴾</w:t>
      </w:r>
      <w:r w:rsidRPr="00CA0104">
        <w:rPr>
          <w:rStyle w:val="Char0"/>
          <w:rtl/>
        </w:rPr>
        <w:t xml:space="preserve"> آن برخوردار</w:t>
      </w:r>
      <w:r w:rsidRPr="00CA0104">
        <w:rPr>
          <w:rStyle w:val="Char0"/>
          <w:rFonts w:hint="cs"/>
          <w:rtl/>
        </w:rPr>
        <w:t>یشان</w:t>
      </w:r>
      <w:r w:rsidRPr="00CA0104">
        <w:rPr>
          <w:rStyle w:val="Char0"/>
          <w:rtl/>
        </w:rPr>
        <w:t xml:space="preserve"> چ</w:t>
      </w:r>
      <w:r w:rsidRPr="00CA0104">
        <w:rPr>
          <w:rStyle w:val="Char0"/>
          <w:rFonts w:hint="cs"/>
          <w:rtl/>
        </w:rPr>
        <w:t>یزی</w:t>
      </w:r>
      <w:r w:rsidRPr="00CA0104">
        <w:rPr>
          <w:rStyle w:val="Char0"/>
          <w:rtl/>
        </w:rPr>
        <w:t xml:space="preserve"> را از آنان دفع</w:t>
      </w:r>
      <w:r>
        <w:rPr>
          <w:rStyle w:val="Char0"/>
          <w:rtl/>
        </w:rPr>
        <w:t xml:space="preserve"> نمی‌</w:t>
      </w:r>
      <w:r w:rsidRPr="00CA0104">
        <w:rPr>
          <w:rStyle w:val="Char0"/>
          <w:rtl/>
        </w:rPr>
        <w:t xml:space="preserve">کند؟ </w:t>
      </w:r>
      <w:r>
        <w:rPr>
          <w:rStyle w:val="Char0"/>
          <w:rFonts w:hint="cs"/>
          <w:rtl/>
        </w:rPr>
        <w:softHyphen/>
      </w:r>
      <w:r>
        <w:rPr>
          <w:rStyle w:val="Char0"/>
          <w:rFonts w:cs="Traditional Arabic" w:hint="cs"/>
          <w:rtl/>
        </w:rPr>
        <w:t>﴿</w:t>
      </w:r>
      <w:r w:rsidRPr="00CA0104">
        <w:rPr>
          <w:rStyle w:val="Char0"/>
          <w:rtl/>
        </w:rPr>
        <w:t>۲۰۸</w:t>
      </w:r>
      <w:r>
        <w:rPr>
          <w:rStyle w:val="Char0"/>
          <w:rFonts w:cs="Traditional Arabic" w:hint="cs"/>
          <w:rtl/>
        </w:rPr>
        <w:t>﴾</w:t>
      </w:r>
      <w:r w:rsidRPr="00CA0104">
        <w:rPr>
          <w:rStyle w:val="Char0"/>
          <w:rtl/>
        </w:rPr>
        <w:t xml:space="preserve"> و (اهل) ه</w:t>
      </w:r>
      <w:r w:rsidRPr="00CA0104">
        <w:rPr>
          <w:rStyle w:val="Char0"/>
          <w:rFonts w:hint="cs"/>
          <w:rtl/>
        </w:rPr>
        <w:t>یچ</w:t>
      </w:r>
      <w:r w:rsidRPr="00CA0104">
        <w:rPr>
          <w:rStyle w:val="Char0"/>
          <w:rtl/>
        </w:rPr>
        <w:t xml:space="preserve"> قر</w:t>
      </w:r>
      <w:r w:rsidRPr="00CA0104">
        <w:rPr>
          <w:rStyle w:val="Char0"/>
          <w:rFonts w:hint="cs"/>
          <w:rtl/>
        </w:rPr>
        <w:t>یه</w:t>
      </w:r>
      <w:r w:rsidRPr="00CA0104">
        <w:rPr>
          <w:rStyle w:val="Char0"/>
          <w:rtl/>
        </w:rPr>
        <w:t xml:space="preserve"> را نابود نکرد</w:t>
      </w:r>
      <w:r w:rsidRPr="00CA0104">
        <w:rPr>
          <w:rStyle w:val="Char0"/>
          <w:rFonts w:hint="cs"/>
          <w:rtl/>
        </w:rPr>
        <w:t>یم</w:t>
      </w:r>
      <w:r w:rsidRPr="00CA0104">
        <w:rPr>
          <w:rStyle w:val="Char0"/>
          <w:rtl/>
        </w:rPr>
        <w:t xml:space="preserve"> مگر ا</w:t>
      </w:r>
      <w:r w:rsidRPr="00CA0104">
        <w:rPr>
          <w:rStyle w:val="Char0"/>
          <w:rFonts w:hint="cs"/>
          <w:rtl/>
        </w:rPr>
        <w:t>ینکه</w:t>
      </w:r>
      <w:r w:rsidRPr="00CA0104">
        <w:rPr>
          <w:rStyle w:val="Char0"/>
          <w:rtl/>
        </w:rPr>
        <w:t xml:space="preserve"> ب</w:t>
      </w:r>
      <w:r w:rsidRPr="00CA0104">
        <w:rPr>
          <w:rStyle w:val="Char0"/>
          <w:rFonts w:hint="cs"/>
          <w:rtl/>
        </w:rPr>
        <w:t>یم</w:t>
      </w:r>
      <w:r>
        <w:rPr>
          <w:rStyle w:val="Char0"/>
          <w:rFonts w:hint="cs"/>
          <w:rtl/>
        </w:rPr>
        <w:t>‌</w:t>
      </w:r>
      <w:r w:rsidRPr="00CA0104">
        <w:rPr>
          <w:rStyle w:val="Char0"/>
          <w:rtl/>
        </w:rPr>
        <w:t>دهندگان</w:t>
      </w:r>
      <w:r w:rsidRPr="00CA0104">
        <w:rPr>
          <w:rStyle w:val="Char0"/>
          <w:rFonts w:hint="cs"/>
          <w:rtl/>
        </w:rPr>
        <w:t>ی</w:t>
      </w:r>
      <w:r w:rsidRPr="00CA0104">
        <w:rPr>
          <w:rStyle w:val="Char0"/>
          <w:rtl/>
        </w:rPr>
        <w:t xml:space="preserve"> داشتند. </w:t>
      </w:r>
      <w:r>
        <w:rPr>
          <w:rStyle w:val="Char0"/>
          <w:rFonts w:cs="Traditional Arabic" w:hint="cs"/>
          <w:rtl/>
        </w:rPr>
        <w:t>﴿</w:t>
      </w:r>
      <w:r w:rsidRPr="00CA0104">
        <w:rPr>
          <w:rStyle w:val="Char0"/>
          <w:rtl/>
        </w:rPr>
        <w:t>۲۰۹</w:t>
      </w:r>
      <w:r>
        <w:rPr>
          <w:rStyle w:val="Char0"/>
          <w:rFonts w:cs="Traditional Arabic" w:hint="cs"/>
          <w:rtl/>
        </w:rPr>
        <w:t>﴾</w:t>
      </w:r>
      <w:r w:rsidRPr="00CA0104">
        <w:rPr>
          <w:rStyle w:val="Char0"/>
          <w:rtl/>
        </w:rPr>
        <w:t xml:space="preserve"> برا</w:t>
      </w:r>
      <w:r w:rsidRPr="00CA0104">
        <w:rPr>
          <w:rStyle w:val="Char0"/>
          <w:rFonts w:hint="cs"/>
          <w:rtl/>
        </w:rPr>
        <w:t>ی</w:t>
      </w:r>
      <w:r w:rsidRPr="00CA0104">
        <w:rPr>
          <w:rStyle w:val="Char0"/>
          <w:rtl/>
        </w:rPr>
        <w:t xml:space="preserve"> پند دادن و ما ظلم</w:t>
      </w:r>
      <w:r>
        <w:rPr>
          <w:rStyle w:val="Char0"/>
          <w:rFonts w:hint="cs"/>
          <w:rtl/>
        </w:rPr>
        <w:t>‌</w:t>
      </w:r>
      <w:r w:rsidRPr="00CA0104">
        <w:rPr>
          <w:rStyle w:val="Char0"/>
          <w:rtl/>
        </w:rPr>
        <w:t>کننده نبود</w:t>
      </w:r>
      <w:r w:rsidRPr="00CA0104">
        <w:rPr>
          <w:rStyle w:val="Char0"/>
          <w:rFonts w:hint="cs"/>
          <w:rtl/>
        </w:rPr>
        <w:t>یم</w:t>
      </w:r>
      <w:r w:rsidRPr="00CA0104">
        <w:rPr>
          <w:rStyle w:val="Char0"/>
          <w:rtl/>
        </w:rPr>
        <w:t xml:space="preserve">. </w:t>
      </w:r>
      <w:r>
        <w:rPr>
          <w:rStyle w:val="Char0"/>
          <w:rFonts w:cs="Traditional Arabic" w:hint="cs"/>
          <w:rtl/>
        </w:rPr>
        <w:t>﴿</w:t>
      </w:r>
      <w:r w:rsidRPr="00CA0104">
        <w:rPr>
          <w:rStyle w:val="Char0"/>
          <w:rtl/>
        </w:rPr>
        <w:t>۲۱۰</w:t>
      </w:r>
      <w:r>
        <w:rPr>
          <w:rStyle w:val="Char0"/>
          <w:rFonts w:cs="Traditional Arabic" w:hint="cs"/>
          <w:rtl/>
        </w:rPr>
        <w:t>﴾</w:t>
      </w:r>
      <w:r w:rsidRPr="00CA0104">
        <w:rPr>
          <w:rStyle w:val="Char0"/>
          <w:rtl/>
        </w:rPr>
        <w:t xml:space="preserve"> و ا</w:t>
      </w:r>
      <w:r w:rsidRPr="00CA0104">
        <w:rPr>
          <w:rStyle w:val="Char0"/>
          <w:rFonts w:hint="cs"/>
          <w:rtl/>
        </w:rPr>
        <w:t>ین</w:t>
      </w:r>
      <w:r w:rsidRPr="00CA0104">
        <w:rPr>
          <w:rStyle w:val="Char0"/>
          <w:rtl/>
        </w:rPr>
        <w:t xml:space="preserve"> قرآن را ش</w:t>
      </w:r>
      <w:r w:rsidRPr="00CA0104">
        <w:rPr>
          <w:rStyle w:val="Char0"/>
          <w:rFonts w:hint="cs"/>
          <w:rtl/>
        </w:rPr>
        <w:t>یاطین</w:t>
      </w:r>
      <w:r w:rsidRPr="00CA0104">
        <w:rPr>
          <w:rStyle w:val="Char0"/>
          <w:rtl/>
        </w:rPr>
        <w:t xml:space="preserve"> فرود ن</w:t>
      </w:r>
      <w:r w:rsidRPr="00CA0104">
        <w:rPr>
          <w:rStyle w:val="Char0"/>
          <w:rFonts w:hint="cs"/>
          <w:rtl/>
        </w:rPr>
        <w:t>یاورده</w:t>
      </w:r>
      <w:r>
        <w:rPr>
          <w:rStyle w:val="Char0"/>
          <w:rtl/>
        </w:rPr>
        <w:t>‌اند.</w:t>
      </w:r>
      <w:r w:rsidRPr="00CA0104">
        <w:rPr>
          <w:rStyle w:val="Char0"/>
          <w:rtl/>
        </w:rPr>
        <w:t xml:space="preserve"> </w:t>
      </w:r>
      <w:r>
        <w:rPr>
          <w:rStyle w:val="Char0"/>
          <w:rFonts w:cs="Traditional Arabic" w:hint="cs"/>
          <w:rtl/>
        </w:rPr>
        <w:t>﴿</w:t>
      </w:r>
      <w:r w:rsidRPr="00CA0104">
        <w:rPr>
          <w:rStyle w:val="Char0"/>
          <w:rtl/>
        </w:rPr>
        <w:t>۲۱۱</w:t>
      </w:r>
      <w:r>
        <w:rPr>
          <w:rStyle w:val="Char0"/>
          <w:rFonts w:cs="Traditional Arabic" w:hint="cs"/>
          <w:rtl/>
        </w:rPr>
        <w:t>﴾</w:t>
      </w:r>
      <w:r w:rsidRPr="00CA0104">
        <w:rPr>
          <w:rStyle w:val="Char0"/>
          <w:rtl/>
        </w:rPr>
        <w:t xml:space="preserve"> و سزاوارشان ن</w:t>
      </w:r>
      <w:r w:rsidRPr="00CA0104">
        <w:rPr>
          <w:rStyle w:val="Char0"/>
          <w:rFonts w:hint="cs"/>
          <w:rtl/>
        </w:rPr>
        <w:t>یست</w:t>
      </w:r>
      <w:r w:rsidRPr="00CA0104">
        <w:rPr>
          <w:rStyle w:val="Char0"/>
          <w:rtl/>
        </w:rPr>
        <w:t>، و</w:t>
      </w:r>
      <w:r>
        <w:rPr>
          <w:rStyle w:val="Char0"/>
          <w:rtl/>
        </w:rPr>
        <w:t xml:space="preserve"> نمی‌</w:t>
      </w:r>
      <w:r w:rsidRPr="00CA0104">
        <w:rPr>
          <w:rStyle w:val="Char0"/>
          <w:rtl/>
        </w:rPr>
        <w:t xml:space="preserve">توانند </w:t>
      </w:r>
      <w:r>
        <w:rPr>
          <w:rStyle w:val="Char0"/>
          <w:rFonts w:hint="cs"/>
          <w:rtl/>
        </w:rPr>
        <w:t>(</w:t>
      </w:r>
      <w:r w:rsidRPr="00CA0104">
        <w:rPr>
          <w:rStyle w:val="Char0"/>
          <w:rtl/>
        </w:rPr>
        <w:t xml:space="preserve">آن را نازل کنند). </w:t>
      </w:r>
      <w:r>
        <w:rPr>
          <w:rStyle w:val="Char0"/>
          <w:rFonts w:cs="Traditional Arabic" w:hint="cs"/>
          <w:rtl/>
        </w:rPr>
        <w:t>﴿</w:t>
      </w:r>
      <w:r w:rsidRPr="00CA0104">
        <w:rPr>
          <w:rStyle w:val="Char0"/>
          <w:rtl/>
        </w:rPr>
        <w:t>۲۱۲</w:t>
      </w:r>
      <w:r>
        <w:rPr>
          <w:rStyle w:val="Char0"/>
          <w:rFonts w:cs="Traditional Arabic" w:hint="cs"/>
          <w:rtl/>
        </w:rPr>
        <w:t>﴾</w:t>
      </w:r>
      <w:r w:rsidRPr="00CA0104">
        <w:rPr>
          <w:rStyle w:val="Char0"/>
          <w:rtl/>
        </w:rPr>
        <w:t xml:space="preserve"> و چون آنها از شن</w:t>
      </w:r>
      <w:r w:rsidRPr="00CA0104">
        <w:rPr>
          <w:rStyle w:val="Char0"/>
          <w:rFonts w:hint="cs"/>
          <w:rtl/>
        </w:rPr>
        <w:t>یدن</w:t>
      </w:r>
      <w:r w:rsidRPr="00CA0104">
        <w:rPr>
          <w:rStyle w:val="Char0"/>
          <w:rtl/>
        </w:rPr>
        <w:t xml:space="preserve"> (قرآن و سخن فرشتگان) دور و محروم</w:t>
      </w:r>
      <w:r>
        <w:rPr>
          <w:rStyle w:val="Char0"/>
          <w:rtl/>
        </w:rPr>
        <w:t>‌اند.</w:t>
      </w:r>
      <w:r w:rsidRPr="00CA0104">
        <w:rPr>
          <w:rStyle w:val="Char0"/>
          <w:rtl/>
        </w:rPr>
        <w:t xml:space="preserve"> </w:t>
      </w:r>
      <w:r>
        <w:rPr>
          <w:rStyle w:val="Char0"/>
          <w:rFonts w:cs="Traditional Arabic" w:hint="cs"/>
          <w:rtl/>
        </w:rPr>
        <w:t>﴿</w:t>
      </w:r>
      <w:r w:rsidRPr="00CA0104">
        <w:rPr>
          <w:rStyle w:val="Char0"/>
          <w:rtl/>
        </w:rPr>
        <w:t>۲۱۳</w:t>
      </w:r>
      <w:r>
        <w:rPr>
          <w:rStyle w:val="Char0"/>
          <w:rFonts w:cs="Traditional Arabic" w:hint="cs"/>
          <w:rtl/>
        </w:rPr>
        <w:t>﴾</w:t>
      </w:r>
      <w:r w:rsidRPr="00CA0104">
        <w:rPr>
          <w:rStyle w:val="Char0"/>
          <w:rtl/>
        </w:rPr>
        <w:t xml:space="preserve"> پس با الله معبود د</w:t>
      </w:r>
      <w:r w:rsidRPr="00CA0104">
        <w:rPr>
          <w:rStyle w:val="Char0"/>
          <w:rFonts w:hint="cs"/>
          <w:rtl/>
        </w:rPr>
        <w:t>یگری</w:t>
      </w:r>
      <w:r w:rsidRPr="00CA0104">
        <w:rPr>
          <w:rStyle w:val="Char0"/>
          <w:rtl/>
        </w:rPr>
        <w:t xml:space="preserve"> را به دعا مخوان که از عذاب</w:t>
      </w:r>
      <w:r>
        <w:rPr>
          <w:rStyle w:val="Char0"/>
          <w:rFonts w:hint="cs"/>
          <w:rtl/>
        </w:rPr>
        <w:t>‌</w:t>
      </w:r>
      <w:r w:rsidRPr="00CA0104">
        <w:rPr>
          <w:rStyle w:val="Char0"/>
          <w:rtl/>
        </w:rPr>
        <w:t>شدگان خواه</w:t>
      </w:r>
      <w:r w:rsidRPr="00CA0104">
        <w:rPr>
          <w:rStyle w:val="Char0"/>
          <w:rFonts w:hint="cs"/>
          <w:rtl/>
        </w:rPr>
        <w:t>ی</w:t>
      </w:r>
      <w:r w:rsidRPr="00CA0104">
        <w:rPr>
          <w:rStyle w:val="Char0"/>
          <w:rtl/>
        </w:rPr>
        <w:t xml:space="preserve"> بود. </w:t>
      </w:r>
      <w:r>
        <w:rPr>
          <w:rStyle w:val="Char0"/>
          <w:rFonts w:cs="Traditional Arabic" w:hint="cs"/>
          <w:rtl/>
        </w:rPr>
        <w:t>﴿</w:t>
      </w:r>
      <w:r w:rsidRPr="00CA0104">
        <w:rPr>
          <w:rStyle w:val="Char0"/>
          <w:rtl/>
        </w:rPr>
        <w:t>۲۱</w:t>
      </w:r>
      <w:r>
        <w:rPr>
          <w:rStyle w:val="Char0"/>
          <w:rFonts w:hint="cs"/>
          <w:rtl/>
        </w:rPr>
        <w:t>4</w:t>
      </w:r>
      <w:r>
        <w:rPr>
          <w:rStyle w:val="Char0"/>
          <w:rFonts w:cs="Traditional Arabic" w:hint="cs"/>
          <w:rtl/>
        </w:rPr>
        <w:t>﴾</w:t>
      </w:r>
      <w:r w:rsidRPr="00CA0104">
        <w:rPr>
          <w:rStyle w:val="Char0"/>
          <w:rtl/>
        </w:rPr>
        <w:t xml:space="preserve"> و خو</w:t>
      </w:r>
      <w:r w:rsidRPr="00CA0104">
        <w:rPr>
          <w:rStyle w:val="Char0"/>
          <w:rFonts w:hint="cs"/>
          <w:rtl/>
        </w:rPr>
        <w:t>یشاوندان</w:t>
      </w:r>
      <w:r w:rsidRPr="00CA0104">
        <w:rPr>
          <w:rStyle w:val="Char0"/>
          <w:rtl/>
        </w:rPr>
        <w:t xml:space="preserve"> نزد</w:t>
      </w:r>
      <w:r w:rsidRPr="00CA0104">
        <w:rPr>
          <w:rStyle w:val="Char0"/>
          <w:rFonts w:hint="cs"/>
          <w:rtl/>
        </w:rPr>
        <w:t>یکت</w:t>
      </w:r>
      <w:r w:rsidRPr="00CA0104">
        <w:rPr>
          <w:rStyle w:val="Char0"/>
          <w:rtl/>
        </w:rPr>
        <w:t xml:space="preserve"> را </w:t>
      </w:r>
      <w:r>
        <w:rPr>
          <w:rStyle w:val="Char0"/>
          <w:rFonts w:hint="cs"/>
          <w:rtl/>
        </w:rPr>
        <w:t>(</w:t>
      </w:r>
      <w:r w:rsidRPr="00CA0104">
        <w:rPr>
          <w:rStyle w:val="Char0"/>
          <w:rtl/>
        </w:rPr>
        <w:t xml:space="preserve">از عذاب) بترسان. </w:t>
      </w:r>
      <w:r>
        <w:rPr>
          <w:rStyle w:val="Char0"/>
          <w:rFonts w:cs="Traditional Arabic" w:hint="cs"/>
          <w:rtl/>
        </w:rPr>
        <w:t>﴿</w:t>
      </w:r>
      <w:r w:rsidRPr="00CA0104">
        <w:rPr>
          <w:rStyle w:val="Char0"/>
          <w:rtl/>
        </w:rPr>
        <w:t>۲۱۵</w:t>
      </w:r>
      <w:r>
        <w:rPr>
          <w:rStyle w:val="Char0"/>
          <w:rFonts w:cs="Traditional Arabic" w:hint="cs"/>
          <w:rtl/>
        </w:rPr>
        <w:t>﴾</w:t>
      </w:r>
      <w:r w:rsidRPr="00CA0104">
        <w:rPr>
          <w:rStyle w:val="Char0"/>
          <w:rtl/>
        </w:rPr>
        <w:t xml:space="preserve"> و بال مهربان</w:t>
      </w:r>
      <w:r w:rsidRPr="00CA0104">
        <w:rPr>
          <w:rStyle w:val="Char0"/>
          <w:rFonts w:hint="cs"/>
          <w:rtl/>
        </w:rPr>
        <w:t>ی</w:t>
      </w:r>
      <w:r w:rsidRPr="00CA0104">
        <w:rPr>
          <w:rStyle w:val="Char0"/>
          <w:rtl/>
        </w:rPr>
        <w:t xml:space="preserve"> و شفقت خود را برا</w:t>
      </w:r>
      <w:r w:rsidRPr="00CA0104">
        <w:rPr>
          <w:rStyle w:val="Char0"/>
          <w:rFonts w:hint="cs"/>
          <w:rtl/>
        </w:rPr>
        <w:t>ی</w:t>
      </w:r>
      <w:r w:rsidRPr="00CA0104">
        <w:rPr>
          <w:rStyle w:val="Char0"/>
          <w:rtl/>
        </w:rPr>
        <w:t xml:space="preserve"> مؤمنان</w:t>
      </w:r>
      <w:r w:rsidRPr="00CA0104">
        <w:rPr>
          <w:rStyle w:val="Char0"/>
          <w:rFonts w:hint="cs"/>
          <w:rtl/>
        </w:rPr>
        <w:t>ی</w:t>
      </w:r>
      <w:r w:rsidRPr="00CA0104">
        <w:rPr>
          <w:rStyle w:val="Char0"/>
          <w:rtl/>
        </w:rPr>
        <w:t xml:space="preserve"> که از تو پ</w:t>
      </w:r>
      <w:r w:rsidRPr="00CA0104">
        <w:rPr>
          <w:rStyle w:val="Char0"/>
          <w:rFonts w:hint="cs"/>
          <w:rtl/>
        </w:rPr>
        <w:t>یروی</w:t>
      </w:r>
      <w:r>
        <w:rPr>
          <w:rStyle w:val="Char0"/>
          <w:rtl/>
        </w:rPr>
        <w:t xml:space="preserve"> می‌</w:t>
      </w:r>
      <w:r w:rsidRPr="00CA0104">
        <w:rPr>
          <w:rStyle w:val="Char0"/>
          <w:rtl/>
        </w:rPr>
        <w:t xml:space="preserve">کنند، بگستران. </w:t>
      </w:r>
      <w:r>
        <w:rPr>
          <w:rStyle w:val="Char0"/>
          <w:rFonts w:cs="Traditional Arabic" w:hint="cs"/>
          <w:rtl/>
        </w:rPr>
        <w:t>﴿</w:t>
      </w:r>
      <w:r w:rsidRPr="00CA0104">
        <w:rPr>
          <w:rStyle w:val="Char0"/>
          <w:rtl/>
        </w:rPr>
        <w:t>۲۱</w:t>
      </w:r>
      <w:r>
        <w:rPr>
          <w:rStyle w:val="Char0"/>
          <w:rFonts w:hint="cs"/>
          <w:rtl/>
        </w:rPr>
        <w:t>6</w:t>
      </w:r>
      <w:r>
        <w:rPr>
          <w:rStyle w:val="Char0"/>
          <w:rFonts w:cs="Traditional Arabic" w:hint="cs"/>
          <w:rtl/>
        </w:rPr>
        <w:t>﴾</w:t>
      </w:r>
      <w:r w:rsidRPr="00CA0104">
        <w:rPr>
          <w:rStyle w:val="Char0"/>
          <w:rtl/>
        </w:rPr>
        <w:t xml:space="preserve"> پس اگر از تو نافرمان</w:t>
      </w:r>
      <w:r w:rsidRPr="00CA0104">
        <w:rPr>
          <w:rStyle w:val="Char0"/>
          <w:rFonts w:hint="cs"/>
          <w:rtl/>
        </w:rPr>
        <w:t>ی</w:t>
      </w:r>
      <w:r w:rsidRPr="00CA0104">
        <w:rPr>
          <w:rStyle w:val="Char0"/>
          <w:rtl/>
        </w:rPr>
        <w:t xml:space="preserve"> کردند، بگو: البته من از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یزارم</w:t>
      </w:r>
      <w:r w:rsidRPr="00CA0104">
        <w:rPr>
          <w:rStyle w:val="Char0"/>
          <w:rtl/>
        </w:rPr>
        <w:t xml:space="preserve">. </w:t>
      </w:r>
      <w:r>
        <w:rPr>
          <w:rStyle w:val="Char0"/>
          <w:rFonts w:cs="Traditional Arabic" w:hint="cs"/>
          <w:rtl/>
        </w:rPr>
        <w:t>﴿</w:t>
      </w:r>
      <w:r w:rsidRPr="00CA0104">
        <w:rPr>
          <w:rStyle w:val="Char0"/>
          <w:rtl/>
        </w:rPr>
        <w:t>۲۱۷</w:t>
      </w:r>
      <w:r>
        <w:rPr>
          <w:rStyle w:val="Char0"/>
          <w:rFonts w:cs="Traditional Arabic" w:hint="cs"/>
          <w:rtl/>
        </w:rPr>
        <w:t>﴾</w:t>
      </w:r>
      <w:r w:rsidRPr="00CA0104">
        <w:rPr>
          <w:rStyle w:val="Char0"/>
          <w:rtl/>
        </w:rPr>
        <w:t xml:space="preserve"> و بر توانا</w:t>
      </w:r>
      <w:r w:rsidRPr="00CA0104">
        <w:rPr>
          <w:rStyle w:val="Char0"/>
          <w:rFonts w:hint="cs"/>
          <w:rtl/>
        </w:rPr>
        <w:t>ی</w:t>
      </w:r>
      <w:r w:rsidRPr="00CA0104">
        <w:rPr>
          <w:rStyle w:val="Char0"/>
          <w:rtl/>
        </w:rPr>
        <w:t xml:space="preserve"> مهربان توکل کن. </w:t>
      </w:r>
      <w:r>
        <w:rPr>
          <w:rStyle w:val="Char0"/>
          <w:rFonts w:cs="Traditional Arabic" w:hint="cs"/>
          <w:rtl/>
        </w:rPr>
        <w:t>﴿</w:t>
      </w:r>
      <w:r w:rsidRPr="00CA0104">
        <w:rPr>
          <w:rStyle w:val="Char0"/>
          <w:rtl/>
        </w:rPr>
        <w:t>۲۱۸</w:t>
      </w:r>
      <w:r>
        <w:rPr>
          <w:rStyle w:val="Char0"/>
          <w:rFonts w:cs="Traditional Arabic" w:hint="cs"/>
          <w:rtl/>
        </w:rPr>
        <w:t>﴾</w:t>
      </w:r>
      <w:r w:rsidRPr="00CA0104">
        <w:rPr>
          <w:rStyle w:val="Char0"/>
          <w:rtl/>
        </w:rPr>
        <w:t xml:space="preserve"> آن ذات</w:t>
      </w:r>
      <w:r w:rsidRPr="00CA0104">
        <w:rPr>
          <w:rStyle w:val="Char0"/>
          <w:rFonts w:hint="cs"/>
          <w:rtl/>
        </w:rPr>
        <w:t>ی</w:t>
      </w:r>
      <w:r w:rsidRPr="00CA0104">
        <w:rPr>
          <w:rStyle w:val="Char0"/>
          <w:rtl/>
        </w:rPr>
        <w:t xml:space="preserve"> که چون (برا</w:t>
      </w:r>
      <w:r w:rsidRPr="00CA0104">
        <w:rPr>
          <w:rStyle w:val="Char0"/>
          <w:rFonts w:hint="cs"/>
          <w:rtl/>
        </w:rPr>
        <w:t>ی</w:t>
      </w:r>
      <w:r w:rsidRPr="00CA0104">
        <w:rPr>
          <w:rStyle w:val="Char0"/>
          <w:rtl/>
        </w:rPr>
        <w:t xml:space="preserve"> نماز شب)</w:t>
      </w:r>
      <w:r>
        <w:rPr>
          <w:rStyle w:val="Char0"/>
          <w:rtl/>
        </w:rPr>
        <w:t xml:space="preserve"> می‌</w:t>
      </w:r>
      <w:r w:rsidRPr="00CA0104">
        <w:rPr>
          <w:rStyle w:val="Char0"/>
          <w:rtl/>
        </w:rPr>
        <w:t>ا</w:t>
      </w:r>
      <w:r w:rsidRPr="00CA0104">
        <w:rPr>
          <w:rStyle w:val="Char0"/>
          <w:rFonts w:hint="cs"/>
          <w:rtl/>
        </w:rPr>
        <w:t>یستی،</w:t>
      </w:r>
      <w:r w:rsidRPr="00CA0104">
        <w:rPr>
          <w:rStyle w:val="Char0"/>
          <w:rtl/>
        </w:rPr>
        <w:t xml:space="preserve"> تو را</w:t>
      </w:r>
      <w:r>
        <w:rPr>
          <w:rStyle w:val="Char0"/>
          <w:rtl/>
        </w:rPr>
        <w:t xml:space="preserve"> می‌</w:t>
      </w:r>
      <w:r w:rsidRPr="00CA0104">
        <w:rPr>
          <w:rStyle w:val="Char0"/>
          <w:rtl/>
        </w:rPr>
        <w:t>ب</w:t>
      </w:r>
      <w:r w:rsidRPr="00CA0104">
        <w:rPr>
          <w:rStyle w:val="Char0"/>
          <w:rFonts w:hint="cs"/>
          <w:rtl/>
        </w:rPr>
        <w:t>یند</w:t>
      </w:r>
      <w:r w:rsidRPr="00CA0104">
        <w:rPr>
          <w:rStyle w:val="Char0"/>
          <w:rtl/>
        </w:rPr>
        <w:t xml:space="preserve">. </w:t>
      </w:r>
      <w:r>
        <w:rPr>
          <w:rStyle w:val="Char0"/>
          <w:rFonts w:cs="Traditional Arabic" w:hint="cs"/>
          <w:rtl/>
        </w:rPr>
        <w:t>﴿</w:t>
      </w:r>
      <w:r w:rsidRPr="00CA0104">
        <w:rPr>
          <w:rStyle w:val="Char0"/>
          <w:rtl/>
        </w:rPr>
        <w:t>۲۱۹</w:t>
      </w:r>
      <w:r>
        <w:rPr>
          <w:rStyle w:val="Char0"/>
          <w:rFonts w:cs="Traditional Arabic" w:hint="cs"/>
          <w:rtl/>
        </w:rPr>
        <w:t>﴾</w:t>
      </w:r>
      <w:r w:rsidRPr="00CA0104">
        <w:rPr>
          <w:rStyle w:val="Char0"/>
          <w:rtl/>
        </w:rPr>
        <w:t xml:space="preserve"> و (همچن</w:t>
      </w:r>
      <w:r w:rsidRPr="00CA0104">
        <w:rPr>
          <w:rStyle w:val="Char0"/>
          <w:rFonts w:hint="cs"/>
          <w:rtl/>
        </w:rPr>
        <w:t>ین</w:t>
      </w:r>
      <w:r>
        <w:rPr>
          <w:rStyle w:val="Char0"/>
          <w:rtl/>
        </w:rPr>
        <w:t xml:space="preserve"> می‌</w:t>
      </w:r>
      <w:r w:rsidRPr="00CA0104">
        <w:rPr>
          <w:rStyle w:val="Char0"/>
          <w:rtl/>
        </w:rPr>
        <w:t>ب</w:t>
      </w:r>
      <w:r w:rsidRPr="00CA0104">
        <w:rPr>
          <w:rStyle w:val="Char0"/>
          <w:rFonts w:hint="cs"/>
          <w:rtl/>
        </w:rPr>
        <w:t>یند</w:t>
      </w:r>
      <w:r>
        <w:rPr>
          <w:rStyle w:val="Char0"/>
          <w:rFonts w:hint="cs"/>
          <w:rtl/>
        </w:rPr>
        <w:t>)</w:t>
      </w:r>
      <w:r w:rsidRPr="00CA0104">
        <w:rPr>
          <w:rStyle w:val="Char0"/>
          <w:rtl/>
        </w:rPr>
        <w:t xml:space="preserve"> حرکت (ق</w:t>
      </w:r>
      <w:r w:rsidRPr="00CA0104">
        <w:rPr>
          <w:rStyle w:val="Char0"/>
          <w:rFonts w:hint="cs"/>
          <w:rtl/>
        </w:rPr>
        <w:t>یام</w:t>
      </w:r>
      <w:r w:rsidRPr="00CA0104">
        <w:rPr>
          <w:rStyle w:val="Char0"/>
          <w:rtl/>
        </w:rPr>
        <w:t xml:space="preserve"> و رکوع و نشست و برخاست) تو را در م</w:t>
      </w:r>
      <w:r w:rsidRPr="00CA0104">
        <w:rPr>
          <w:rStyle w:val="Char0"/>
          <w:rFonts w:hint="cs"/>
          <w:rtl/>
        </w:rPr>
        <w:t>یان</w:t>
      </w:r>
      <w:r w:rsidRPr="00CA0104">
        <w:rPr>
          <w:rStyle w:val="Char0"/>
          <w:rtl/>
        </w:rPr>
        <w:t xml:space="preserve"> سجده</w:t>
      </w:r>
      <w:r>
        <w:rPr>
          <w:rStyle w:val="Char0"/>
          <w:rFonts w:hint="cs"/>
          <w:rtl/>
        </w:rPr>
        <w:t>‌</w:t>
      </w:r>
      <w:r w:rsidRPr="00CA0104">
        <w:rPr>
          <w:rStyle w:val="Char0"/>
          <w:rtl/>
        </w:rPr>
        <w:t xml:space="preserve">کنندگان. </w:t>
      </w:r>
      <w:r>
        <w:rPr>
          <w:rStyle w:val="Char0"/>
          <w:rFonts w:cs="Traditional Arabic" w:hint="cs"/>
          <w:rtl/>
        </w:rPr>
        <w:t>﴿</w:t>
      </w:r>
      <w:r w:rsidRPr="00CA0104">
        <w:rPr>
          <w:rStyle w:val="Char0"/>
          <w:rtl/>
        </w:rPr>
        <w:t>۲۲۰</w:t>
      </w:r>
      <w:r>
        <w:rPr>
          <w:rStyle w:val="Char0"/>
          <w:rFonts w:cs="Traditional Arabic" w:hint="cs"/>
          <w:rtl/>
        </w:rPr>
        <w:t>﴾</w:t>
      </w:r>
      <w:r w:rsidRPr="00CA0104">
        <w:rPr>
          <w:rStyle w:val="Char0"/>
          <w:rtl/>
        </w:rPr>
        <w:t xml:space="preserve"> يقينا او شنوا</w:t>
      </w:r>
      <w:r w:rsidRPr="00CA0104">
        <w:rPr>
          <w:rStyle w:val="Char0"/>
          <w:rFonts w:hint="cs"/>
          <w:rtl/>
        </w:rPr>
        <w:t>ی</w:t>
      </w:r>
      <w:r w:rsidRPr="00CA0104">
        <w:rPr>
          <w:rStyle w:val="Char0"/>
          <w:rtl/>
        </w:rPr>
        <w:t xml:space="preserve"> داناست. </w:t>
      </w:r>
      <w:r>
        <w:rPr>
          <w:rStyle w:val="Char0"/>
          <w:rFonts w:cs="Traditional Arabic" w:hint="cs"/>
          <w:rtl/>
        </w:rPr>
        <w:t>﴿</w:t>
      </w:r>
      <w:r w:rsidRPr="00CA0104">
        <w:rPr>
          <w:rStyle w:val="Char0"/>
          <w:rtl/>
        </w:rPr>
        <w:t>۲۲۱</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شما را خبر دهم که ش</w:t>
      </w:r>
      <w:r w:rsidRPr="00CA0104">
        <w:rPr>
          <w:rStyle w:val="Char0"/>
          <w:rFonts w:hint="cs"/>
          <w:rtl/>
        </w:rPr>
        <w:t>یاطین</w:t>
      </w:r>
      <w:r w:rsidRPr="00CA0104">
        <w:rPr>
          <w:rStyle w:val="Char0"/>
          <w:rtl/>
        </w:rPr>
        <w:t xml:space="preserve"> بر چه کسى نازل</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۲۲۲</w:t>
      </w:r>
      <w:r>
        <w:rPr>
          <w:rStyle w:val="Char0"/>
          <w:rFonts w:cs="Traditional Arabic" w:hint="cs"/>
          <w:rtl/>
        </w:rPr>
        <w:t>﴾</w:t>
      </w:r>
      <w:r w:rsidRPr="00CA0104">
        <w:rPr>
          <w:rStyle w:val="Char0"/>
          <w:rtl/>
        </w:rPr>
        <w:t xml:space="preserve"> بر هر دروغگو</w:t>
      </w:r>
      <w:r w:rsidRPr="00CA0104">
        <w:rPr>
          <w:rStyle w:val="Char0"/>
          <w:rFonts w:hint="cs"/>
          <w:rtl/>
        </w:rPr>
        <w:t>ی</w:t>
      </w:r>
      <w:r w:rsidRPr="00CA0104">
        <w:rPr>
          <w:rStyle w:val="Char0"/>
          <w:rtl/>
        </w:rPr>
        <w:t xml:space="preserve"> گناهکار نازل</w:t>
      </w:r>
      <w:r>
        <w:rPr>
          <w:rStyle w:val="Char0"/>
          <w:rtl/>
        </w:rPr>
        <w:t xml:space="preserve"> می‌</w:t>
      </w:r>
      <w:r w:rsidRPr="00CA0104">
        <w:rPr>
          <w:rStyle w:val="Char0"/>
          <w:rtl/>
        </w:rPr>
        <w:t xml:space="preserve">شوند. </w:t>
      </w:r>
      <w:r>
        <w:rPr>
          <w:rStyle w:val="Char0"/>
          <w:rFonts w:cs="Traditional Arabic" w:hint="cs"/>
          <w:rtl/>
        </w:rPr>
        <w:t>﴿</w:t>
      </w:r>
      <w:r w:rsidRPr="00CA0104">
        <w:rPr>
          <w:rStyle w:val="Char0"/>
          <w:rtl/>
        </w:rPr>
        <w:t>۲۲۳</w:t>
      </w:r>
      <w:r>
        <w:rPr>
          <w:rStyle w:val="Char0"/>
          <w:rFonts w:cs="Traditional Arabic" w:hint="cs"/>
          <w:rtl/>
        </w:rPr>
        <w:t>﴾</w:t>
      </w:r>
      <w:r w:rsidRPr="00CA0104">
        <w:rPr>
          <w:rStyle w:val="Char0"/>
          <w:rtl/>
        </w:rPr>
        <w:t xml:space="preserve"> گوش</w:t>
      </w:r>
      <w:r>
        <w:rPr>
          <w:rStyle w:val="Char0"/>
          <w:rtl/>
        </w:rPr>
        <w:t xml:space="preserve"> می‌</w:t>
      </w:r>
      <w:r w:rsidRPr="00CA0104">
        <w:rPr>
          <w:rStyle w:val="Char0"/>
          <w:rtl/>
        </w:rPr>
        <w:t>دهند (به سخن فرشتگان) و ب</w:t>
      </w:r>
      <w:r w:rsidRPr="00CA0104">
        <w:rPr>
          <w:rStyle w:val="Char0"/>
          <w:rFonts w:hint="cs"/>
          <w:rtl/>
        </w:rPr>
        <w:t>یشترشان</w:t>
      </w:r>
      <w:r w:rsidRPr="00CA0104">
        <w:rPr>
          <w:rStyle w:val="Char0"/>
          <w:rtl/>
        </w:rPr>
        <w:t xml:space="preserve"> دروغگو</w:t>
      </w:r>
      <w:r>
        <w:rPr>
          <w:rStyle w:val="Char0"/>
          <w:rtl/>
        </w:rPr>
        <w:t>‌اند.</w:t>
      </w:r>
      <w:r w:rsidRPr="00CA0104">
        <w:rPr>
          <w:rStyle w:val="Char0"/>
          <w:rtl/>
        </w:rPr>
        <w:t xml:space="preserve"> </w:t>
      </w:r>
      <w:r>
        <w:rPr>
          <w:rStyle w:val="Char0"/>
          <w:rFonts w:cs="Traditional Arabic" w:hint="cs"/>
          <w:rtl/>
        </w:rPr>
        <w:t>﴿</w:t>
      </w:r>
      <w:r>
        <w:rPr>
          <w:rStyle w:val="Char0"/>
          <w:rtl/>
        </w:rPr>
        <w:t>۲۲</w:t>
      </w:r>
      <w:r>
        <w:rPr>
          <w:rStyle w:val="Char0"/>
          <w:rFonts w:hint="cs"/>
          <w:rtl/>
        </w:rPr>
        <w:t>4</w:t>
      </w:r>
      <w:r>
        <w:rPr>
          <w:rStyle w:val="Char0"/>
          <w:rFonts w:cs="Traditional Arabic" w:hint="cs"/>
          <w:rtl/>
        </w:rPr>
        <w:t>﴾</w:t>
      </w:r>
      <w:r w:rsidRPr="00CA0104">
        <w:rPr>
          <w:rStyle w:val="Char0"/>
          <w:rtl/>
        </w:rPr>
        <w:t xml:space="preserve"> و شاعران را گمراهان پ</w:t>
      </w:r>
      <w:r w:rsidRPr="00CA0104">
        <w:rPr>
          <w:rStyle w:val="Char0"/>
          <w:rFonts w:hint="cs"/>
          <w:rtl/>
        </w:rPr>
        <w:t>یروی</w:t>
      </w:r>
      <w:r>
        <w:rPr>
          <w:rStyle w:val="Char0"/>
          <w:rtl/>
        </w:rPr>
        <w:t xml:space="preserve"> می‌</w:t>
      </w:r>
      <w:r w:rsidRPr="00CA0104">
        <w:rPr>
          <w:rStyle w:val="Char0"/>
          <w:rtl/>
        </w:rPr>
        <w:t>کنن</w:t>
      </w:r>
      <w:r w:rsidRPr="00CA0104">
        <w:rPr>
          <w:rStyle w:val="Char0"/>
          <w:rFonts w:hint="cs"/>
          <w:rtl/>
        </w:rPr>
        <w:t>د</w:t>
      </w:r>
      <w:r w:rsidRPr="00CA0104">
        <w:rPr>
          <w:rStyle w:val="Char0"/>
          <w:rtl/>
        </w:rPr>
        <w:t xml:space="preserve">. </w:t>
      </w:r>
      <w:r>
        <w:rPr>
          <w:rStyle w:val="Char0"/>
          <w:rFonts w:cs="Traditional Arabic" w:hint="cs"/>
          <w:rtl/>
        </w:rPr>
        <w:t>﴿</w:t>
      </w:r>
      <w:r w:rsidRPr="00CA0104">
        <w:rPr>
          <w:rStyle w:val="Char0"/>
          <w:rtl/>
        </w:rPr>
        <w:t>۲۲۵</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w:t>
      </w:r>
      <w:r w:rsidRPr="00CA0104">
        <w:rPr>
          <w:rStyle w:val="Char0"/>
          <w:rFonts w:hint="cs"/>
          <w:rtl/>
        </w:rPr>
        <w:t>یدی</w:t>
      </w:r>
      <w:r w:rsidRPr="00CA0104">
        <w:rPr>
          <w:rStyle w:val="Char0"/>
          <w:rtl/>
        </w:rPr>
        <w:t xml:space="preserve"> که آنان در هر واد</w:t>
      </w:r>
      <w:r w:rsidRPr="00CA0104">
        <w:rPr>
          <w:rStyle w:val="Char0"/>
          <w:rFonts w:hint="cs"/>
          <w:rtl/>
        </w:rPr>
        <w:t>یی</w:t>
      </w:r>
      <w:r w:rsidRPr="00CA0104">
        <w:rPr>
          <w:rStyle w:val="Char0"/>
          <w:rtl/>
        </w:rPr>
        <w:t xml:space="preserve"> ح</w:t>
      </w:r>
      <w:r w:rsidRPr="00CA0104">
        <w:rPr>
          <w:rStyle w:val="Char0"/>
          <w:rFonts w:hint="cs"/>
          <w:rtl/>
        </w:rPr>
        <w:t>یران</w:t>
      </w:r>
      <w:r w:rsidRPr="00CA0104">
        <w:rPr>
          <w:rStyle w:val="Char0"/>
          <w:rtl/>
        </w:rPr>
        <w:t xml:space="preserve"> و سرگردانند؟ </w:t>
      </w:r>
      <w:r>
        <w:rPr>
          <w:rStyle w:val="Char0"/>
          <w:rFonts w:cs="Traditional Arabic" w:hint="cs"/>
          <w:rtl/>
        </w:rPr>
        <w:t>﴿</w:t>
      </w:r>
      <w:r w:rsidRPr="00CA0104">
        <w:rPr>
          <w:rStyle w:val="Char0"/>
          <w:rtl/>
        </w:rPr>
        <w:t>۲۲</w:t>
      </w:r>
      <w:r>
        <w:rPr>
          <w:rStyle w:val="Char0"/>
          <w:rFonts w:hint="cs"/>
          <w:rtl/>
        </w:rPr>
        <w:t>6</w:t>
      </w:r>
      <w:r>
        <w:rPr>
          <w:rStyle w:val="Char0"/>
          <w:rFonts w:cs="Traditional Arabic" w:hint="cs"/>
          <w:rtl/>
        </w:rPr>
        <w:t>﴾</w:t>
      </w:r>
      <w:r w:rsidRPr="00CA0104">
        <w:rPr>
          <w:rStyle w:val="Char0"/>
          <w:rtl/>
        </w:rPr>
        <w:t xml:space="preserve"> و آنها کسان</w:t>
      </w:r>
      <w:r w:rsidRPr="00CA0104">
        <w:rPr>
          <w:rStyle w:val="Char0"/>
          <w:rFonts w:hint="cs"/>
          <w:rtl/>
        </w:rPr>
        <w:t>ی</w:t>
      </w:r>
      <w:r>
        <w:rPr>
          <w:rStyle w:val="Char0"/>
          <w:rtl/>
        </w:rPr>
        <w:t xml:space="preserve">‌اند </w:t>
      </w:r>
      <w:r w:rsidRPr="00CA0104">
        <w:rPr>
          <w:rStyle w:val="Char0"/>
          <w:rtl/>
        </w:rPr>
        <w:t>که چ</w:t>
      </w:r>
      <w:r w:rsidRPr="00CA0104">
        <w:rPr>
          <w:rStyle w:val="Char0"/>
          <w:rFonts w:hint="cs"/>
          <w:rtl/>
        </w:rPr>
        <w:t>یزهایی</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که خود انجام</w:t>
      </w:r>
      <w:r>
        <w:rPr>
          <w:rStyle w:val="Char0"/>
          <w:rtl/>
        </w:rPr>
        <w:t xml:space="preserve"> نمی‌</w:t>
      </w:r>
      <w:r w:rsidRPr="00CA0104">
        <w:rPr>
          <w:rStyle w:val="Char0"/>
          <w:rtl/>
        </w:rPr>
        <w:t xml:space="preserve">دهند. </w:t>
      </w:r>
      <w:r>
        <w:rPr>
          <w:rStyle w:val="Char0"/>
          <w:rFonts w:cs="Traditional Arabic" w:hint="cs"/>
          <w:rtl/>
        </w:rPr>
        <w:t>﴿</w:t>
      </w:r>
      <w:r w:rsidRPr="00CA0104">
        <w:rPr>
          <w:rStyle w:val="Char0"/>
          <w:rtl/>
        </w:rPr>
        <w:t>۲۲۷</w:t>
      </w:r>
      <w:r>
        <w:rPr>
          <w:rStyle w:val="Char0"/>
          <w:rFonts w:cs="Traditional Arabic" w:hint="cs"/>
          <w:rtl/>
        </w:rPr>
        <w:t>﴾</w:t>
      </w:r>
      <w:r w:rsidRPr="00CA0104">
        <w:rPr>
          <w:rStyle w:val="Char0"/>
          <w:rtl/>
        </w:rPr>
        <w:t xml:space="preserve"> مگر آنان که ا</w:t>
      </w:r>
      <w:r w:rsidRPr="00CA0104">
        <w:rPr>
          <w:rStyle w:val="Char0"/>
          <w:rFonts w:hint="cs"/>
          <w:rtl/>
        </w:rPr>
        <w:t>یمان</w:t>
      </w:r>
      <w:r w:rsidRPr="00CA0104">
        <w:rPr>
          <w:rStyle w:val="Char0"/>
          <w:rtl/>
        </w:rPr>
        <w:t xml:space="preserve"> آورده</w:t>
      </w:r>
      <w:r>
        <w:rPr>
          <w:rStyle w:val="Char0"/>
          <w:rtl/>
        </w:rPr>
        <w:t xml:space="preserve">‌اند </w:t>
      </w:r>
      <w:r w:rsidRPr="00CA0104">
        <w:rPr>
          <w:rStyle w:val="Char0"/>
          <w:rtl/>
        </w:rPr>
        <w:t>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انجام داده</w:t>
      </w:r>
      <w:r>
        <w:rPr>
          <w:rStyle w:val="Char0"/>
          <w:rtl/>
        </w:rPr>
        <w:t xml:space="preserve">‌اند </w:t>
      </w:r>
      <w:r w:rsidRPr="00CA0104">
        <w:rPr>
          <w:rStyle w:val="Char0"/>
          <w:rtl/>
        </w:rPr>
        <w:t>و الله را بس</w:t>
      </w:r>
      <w:r w:rsidRPr="00CA0104">
        <w:rPr>
          <w:rStyle w:val="Char0"/>
          <w:rFonts w:hint="cs"/>
          <w:rtl/>
        </w:rPr>
        <w:t>یار</w:t>
      </w:r>
      <w:r w:rsidRPr="00CA0104">
        <w:rPr>
          <w:rStyle w:val="Char0"/>
          <w:rtl/>
        </w:rPr>
        <w:t xml:space="preserve"> </w:t>
      </w:r>
      <w:r>
        <w:rPr>
          <w:rStyle w:val="Char0"/>
          <w:rFonts w:hint="cs"/>
          <w:rtl/>
        </w:rPr>
        <w:t>ی</w:t>
      </w:r>
      <w:r w:rsidRPr="00CA0104">
        <w:rPr>
          <w:rStyle w:val="Char0"/>
          <w:rtl/>
        </w:rPr>
        <w:t>اد کرده</w:t>
      </w:r>
      <w:r>
        <w:rPr>
          <w:rStyle w:val="Char0"/>
          <w:rtl/>
        </w:rPr>
        <w:t xml:space="preserve">‌اند </w:t>
      </w:r>
      <w:r w:rsidRPr="00CA0104">
        <w:rPr>
          <w:rStyle w:val="Char0"/>
          <w:rtl/>
        </w:rPr>
        <w:t>و پس از آنکه مورد ظلم قرار گرفته</w:t>
      </w:r>
      <w:r>
        <w:rPr>
          <w:rStyle w:val="Char0"/>
          <w:rtl/>
        </w:rPr>
        <w:t>‌اند،</w:t>
      </w:r>
      <w:r w:rsidRPr="00CA0104">
        <w:rPr>
          <w:rStyle w:val="Char0"/>
          <w:rtl/>
        </w:rPr>
        <w:t xml:space="preserve"> انتقام گ</w:t>
      </w:r>
      <w:r w:rsidRPr="00CA0104">
        <w:rPr>
          <w:rStyle w:val="Char0"/>
          <w:rFonts w:hint="cs"/>
          <w:rtl/>
        </w:rPr>
        <w:t>رفته</w:t>
      </w:r>
      <w:r>
        <w:rPr>
          <w:rStyle w:val="Char0"/>
          <w:rtl/>
        </w:rPr>
        <w:t>‌اند.</w:t>
      </w:r>
      <w:r w:rsidRPr="00CA0104">
        <w:rPr>
          <w:rStyle w:val="Char0"/>
          <w:rtl/>
        </w:rPr>
        <w:t xml:space="preserve"> و زود است که ظالمان بدانند که به کدام بازگشتگاه باز</w:t>
      </w:r>
      <w:r>
        <w:rPr>
          <w:rStyle w:val="Char0"/>
          <w:rtl/>
        </w:rPr>
        <w:t xml:space="preserve"> می‌گردند.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طس</w:t>
      </w:r>
      <w:r w:rsidR="001619CE" w:rsidRPr="008B4A46">
        <w:rPr>
          <w:rStyle w:val="Char7"/>
          <w:rtl/>
        </w:rPr>
        <w:t xml:space="preserve"> </w:t>
      </w:r>
      <w:r w:rsidRPr="008B4A46">
        <w:rPr>
          <w:rStyle w:val="Char7"/>
          <w:rtl/>
        </w:rPr>
        <w:t xml:space="preserve">تِلْكَ آيَاتُ الْقُرْآنِ وَكِتَابٍ مُبِينٍ١ هُدًى وَبُشْرَى لِلْمُؤْمِنِينَ٢ الَّذِينَ يُقِيمُونَ الصَّلَاةَ وَيُؤْتُونَ الزَّكَاةَ وَهُمْ بِالْآخِرَةِ هُمْ يُوقِنُونَ٣ إِنَّ الَّذِينَ لَا يُؤْمِنُونَ بِالْآخِرَةِ زَيَّنَّا لَهُمْ أَعْمَالَهُمْ فَهُمْ يَعْمَهُونَ٤ أُولَئِكَ الَّذِينَ لَهُمْ سُوءُ الْعَذَابِ وَهُمْ فِي الْآخِرَةِ هُمُ الْأَخْسَرُونَ٥ وَإِنَّكَ لَتُلَقَّى الْقُرْآنَ مِنْ لَدُنْ حَكِيمٍ عَلِيمٍ٦ إِذْ قَالَ مُوسَى لِأَهْلِهِ إِنِّي آنَسْتُ نَارًا سَآتِيكُمْ مِنْهَا بِخَبَرٍ أَوْ آتِيكُمْ بِشِهَابٍ قَبَسٍ لَعَلَّكُمْ تَصْطَلُونَ٧ فَلَمَّا جَاءَهَا نُودِيَ أَنْ بُورِكَ مَنْ فِي النَّارِ وَمَنْ حَوْلَهَا وَسُبْحَانَ اللَّهِ رَبِّ الْعَالَمِينَ٨ يَا مُوسَى </w:t>
      </w:r>
      <w:r w:rsidRPr="008B4A46">
        <w:rPr>
          <w:rStyle w:val="Char7"/>
          <w:rtl/>
        </w:rPr>
        <w:lastRenderedPageBreak/>
        <w:t>إِنَّهُ أَنَا اللَّهُ الْعَزِيزُ الْحَكِيمُ٩ وَأَلْقِ عَصَاكَ</w:t>
      </w:r>
      <w:r w:rsidR="001619CE" w:rsidRPr="008B4A46">
        <w:rPr>
          <w:rStyle w:val="Char7"/>
          <w:rtl/>
        </w:rPr>
        <w:t xml:space="preserve"> </w:t>
      </w:r>
      <w:r w:rsidRPr="008B4A46">
        <w:rPr>
          <w:rStyle w:val="Char7"/>
          <w:rtl/>
        </w:rPr>
        <w:t>فَلَمَّا رَآهَا تَهْتَزُّ كَأَنَّهَا جَانٌّ وَلَّى مُدْبِرًا وَلَمْ يُعَقِّبْ</w:t>
      </w:r>
      <w:r w:rsidR="001619CE" w:rsidRPr="008B4A46">
        <w:rPr>
          <w:rStyle w:val="Char7"/>
          <w:rtl/>
        </w:rPr>
        <w:t xml:space="preserve"> </w:t>
      </w:r>
      <w:r w:rsidRPr="008B4A46">
        <w:rPr>
          <w:rStyle w:val="Char7"/>
          <w:rtl/>
        </w:rPr>
        <w:t>يَا مُوسَى لَا تَخَفْ إِنِّي لَا يَخَافُ لَدَيَّ الْمُرْسَلُونَ١٠ إِلَّا مَنْ ظَلَمَ ثُمَّ بَدَّلَ حُسْنًا بَعْدَ سُوءٍ فَإِنِّي غَفُورٌ رَحِيمٌ١١ وَأَدْخِلْ يَدَكَ فِي جَيْبِكَ تَخْرُجْ بَيْضَاءَ مِنْ غَيْرِ سُوءٍ</w:t>
      </w:r>
      <w:r w:rsidR="001619CE" w:rsidRPr="008B4A46">
        <w:rPr>
          <w:rStyle w:val="Char7"/>
          <w:rtl/>
        </w:rPr>
        <w:t xml:space="preserve"> </w:t>
      </w:r>
      <w:r w:rsidRPr="008B4A46">
        <w:rPr>
          <w:rStyle w:val="Char7"/>
          <w:rtl/>
        </w:rPr>
        <w:t>فِي تِسْعِ آيَاتٍ إِلَى فِرْعَوْنَ وَقَوْمِهِ</w:t>
      </w:r>
      <w:r w:rsidR="001619CE" w:rsidRPr="008B4A46">
        <w:rPr>
          <w:rStyle w:val="Char7"/>
          <w:rtl/>
        </w:rPr>
        <w:t xml:space="preserve"> </w:t>
      </w:r>
      <w:r w:rsidRPr="008B4A46">
        <w:rPr>
          <w:rStyle w:val="Char7"/>
          <w:rtl/>
        </w:rPr>
        <w:t>إِنَّهُمْ كَانُوا قَوْمًا فَاسِقِينَ١٢ فَلَمَّا جَاءَتْهُمْ آيَاتُنَا مُبْصِرَةً قَالُوا هَذَا سِحْرٌ مُبِينٌ١٣</w:t>
      </w:r>
      <w:r w:rsidRPr="00A51322">
        <w:rPr>
          <w:rStyle w:val="Char0"/>
          <w:rFonts w:ascii="Times New Roman" w:hAnsi="Times New Roman" w:cs="Traditional Arabic" w:hint="cs"/>
          <w:rtl/>
        </w:rPr>
        <w:t>﴾</w:t>
      </w:r>
      <w:r w:rsidRPr="008B4A46">
        <w:rPr>
          <w:rStyle w:val="Char"/>
          <w:rtl/>
        </w:rPr>
        <w:t xml:space="preserve"> [النمل: 1-13]</w:t>
      </w:r>
      <w:r>
        <w:rPr>
          <w:rStyle w:val="Char0"/>
          <w:rFonts w:hint="cs"/>
          <w:rtl/>
        </w:rPr>
        <w:t>.</w:t>
      </w:r>
    </w:p>
    <w:p w:rsidR="006C77CF" w:rsidRPr="006C77CF" w:rsidRDefault="001D6265" w:rsidP="006C77CF">
      <w:pPr>
        <w:pStyle w:val="a1"/>
        <w:rPr>
          <w:rStyle w:val="Char0"/>
          <w:rFonts w:ascii="IRYakout" w:hAnsi="IRYakout" w:cs="IRYakout"/>
          <w:sz w:val="32"/>
          <w:szCs w:val="32"/>
          <w:rtl/>
        </w:rPr>
      </w:pPr>
      <w:bookmarkStart w:id="47" w:name="_Toc520686356"/>
      <w:r w:rsidRPr="006C77CF">
        <w:rPr>
          <w:rStyle w:val="Char0"/>
          <w:rFonts w:ascii="IRYakout" w:hAnsi="IRYakout" w:cs="IRYakout"/>
          <w:sz w:val="32"/>
          <w:szCs w:val="32"/>
          <w:rtl/>
        </w:rPr>
        <w:t>سور</w:t>
      </w:r>
      <w:r w:rsidR="006C77CF" w:rsidRPr="006C77CF">
        <w:rPr>
          <w:rStyle w:val="Char0"/>
          <w:rFonts w:ascii="IRYakout" w:hAnsi="IRYakout" w:cs="IRYakout" w:hint="cs"/>
          <w:sz w:val="32"/>
          <w:szCs w:val="32"/>
          <w:rtl/>
        </w:rPr>
        <w:t>ۀ</w:t>
      </w:r>
      <w:r w:rsidR="006C77CF" w:rsidRPr="006C77CF">
        <w:rPr>
          <w:rStyle w:val="Char0"/>
          <w:rFonts w:ascii="IRYakout" w:hAnsi="IRYakout" w:cs="IRYakout"/>
          <w:sz w:val="32"/>
          <w:szCs w:val="32"/>
          <w:rtl/>
        </w:rPr>
        <w:t xml:space="preserve"> نمل</w:t>
      </w:r>
      <w:bookmarkEnd w:id="47"/>
    </w:p>
    <w:p w:rsidR="006C77CF" w:rsidRPr="006C77CF" w:rsidRDefault="001D6265" w:rsidP="006C77CF">
      <w:pPr>
        <w:pStyle w:val="a4"/>
        <w:ind w:firstLine="0"/>
        <w:jc w:val="center"/>
        <w:rPr>
          <w:rStyle w:val="Char0"/>
          <w:sz w:val="24"/>
          <w:szCs w:val="24"/>
          <w:rtl/>
        </w:rPr>
      </w:pPr>
      <w:r w:rsidRPr="006C77CF">
        <w:rPr>
          <w:rStyle w:val="Char0"/>
          <w:sz w:val="24"/>
          <w:szCs w:val="24"/>
          <w:rtl/>
        </w:rPr>
        <w:t>در مکه نازل شده و نود و سه آ</w:t>
      </w:r>
      <w:r w:rsidRPr="006C77CF">
        <w:rPr>
          <w:rStyle w:val="Char0"/>
          <w:rFonts w:hint="cs"/>
          <w:sz w:val="24"/>
          <w:szCs w:val="24"/>
          <w:rtl/>
        </w:rPr>
        <w:t>یت</w:t>
      </w:r>
      <w:r w:rsidR="006C77CF" w:rsidRPr="006C77CF">
        <w:rPr>
          <w:rStyle w:val="Char0"/>
          <w:sz w:val="24"/>
          <w:szCs w:val="24"/>
          <w:rtl/>
        </w:rPr>
        <w:t xml:space="preserve"> است</w:t>
      </w:r>
      <w:r w:rsidR="00656098">
        <w:rPr>
          <w:rStyle w:val="Char0"/>
          <w:rFonts w:hint="cs"/>
          <w:sz w:val="24"/>
          <w:szCs w:val="24"/>
          <w:rtl/>
        </w:rPr>
        <w:t>.</w:t>
      </w:r>
    </w:p>
    <w:p w:rsidR="006C77CF" w:rsidRPr="006C77CF" w:rsidRDefault="00595236" w:rsidP="006C77CF">
      <w:pPr>
        <w:pStyle w:val="a4"/>
        <w:ind w:firstLine="0"/>
        <w:jc w:val="center"/>
        <w:rPr>
          <w:rStyle w:val="Char0"/>
          <w:sz w:val="24"/>
          <w:szCs w:val="24"/>
          <w:rtl/>
        </w:rPr>
      </w:pPr>
      <w:r>
        <w:rPr>
          <w:rStyle w:val="Char0"/>
          <w:sz w:val="24"/>
          <w:szCs w:val="24"/>
          <w:rtl/>
        </w:rPr>
        <w:t>بنام الله بخشندۀ مهربان</w:t>
      </w:r>
    </w:p>
    <w:p w:rsidR="001D6265" w:rsidRPr="00CA0104" w:rsidRDefault="006C77CF" w:rsidP="00DE3463">
      <w:pPr>
        <w:pStyle w:val="a0"/>
        <w:rPr>
          <w:rStyle w:val="Char0"/>
          <w:rtl/>
        </w:rPr>
      </w:pPr>
      <w:r w:rsidRPr="00DE3463">
        <w:rPr>
          <w:rStyle w:val="Char0"/>
          <w:rFonts w:cs="Traditional Arabic" w:hint="cs"/>
          <w:rtl/>
        </w:rPr>
        <w:t>﴿</w:t>
      </w:r>
      <w:r w:rsidR="001D6265" w:rsidRPr="00DE3463">
        <w:rPr>
          <w:rStyle w:val="Char0"/>
          <w:rtl/>
        </w:rPr>
        <w:t>1</w:t>
      </w:r>
      <w:r w:rsidRPr="00DE3463">
        <w:rPr>
          <w:rStyle w:val="Char0"/>
          <w:rFonts w:cs="Traditional Arabic" w:hint="cs"/>
          <w:rtl/>
        </w:rPr>
        <w:t>﴾</w:t>
      </w:r>
      <w:r w:rsidR="001D6265" w:rsidRPr="00DE3463">
        <w:rPr>
          <w:rStyle w:val="Char0"/>
          <w:rtl/>
        </w:rPr>
        <w:t xml:space="preserve"> طس.</w:t>
      </w:r>
      <w:r w:rsidR="001D6265" w:rsidRPr="00CA0104">
        <w:rPr>
          <w:rStyle w:val="Char0"/>
          <w:rtl/>
        </w:rPr>
        <w:t xml:space="preserve"> (معنا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حروف به الله معلوم است)، ا</w:t>
      </w:r>
      <w:r w:rsidR="001D6265" w:rsidRPr="00CA0104">
        <w:rPr>
          <w:rStyle w:val="Char0"/>
          <w:rFonts w:hint="cs"/>
          <w:rtl/>
        </w:rPr>
        <w:t>ین</w:t>
      </w:r>
      <w:r w:rsidR="001D6265" w:rsidRPr="00CA0104">
        <w:rPr>
          <w:rStyle w:val="Char0"/>
          <w:rtl/>
        </w:rPr>
        <w:t xml:space="preserve"> آ</w:t>
      </w:r>
      <w:r w:rsidR="001D6265" w:rsidRPr="00CA0104">
        <w:rPr>
          <w:rStyle w:val="Char0"/>
          <w:rFonts w:hint="cs"/>
          <w:rtl/>
        </w:rPr>
        <w:t>یه</w:t>
      </w:r>
      <w:r w:rsidR="00CA0104">
        <w:rPr>
          <w:rStyle w:val="Char0"/>
          <w:rtl/>
        </w:rPr>
        <w:t xml:space="preserve">‌های </w:t>
      </w:r>
      <w:r w:rsidR="001D6265" w:rsidRPr="00CA0104">
        <w:rPr>
          <w:rStyle w:val="Char0"/>
          <w:rtl/>
        </w:rPr>
        <w:t xml:space="preserve">قرآن و کتاب روشنگر است. </w:t>
      </w:r>
      <w:r w:rsidR="00EA17DC">
        <w:rPr>
          <w:rStyle w:val="Char0"/>
          <w:rFonts w:cs="Traditional Arabic" w:hint="cs"/>
          <w:rtl/>
        </w:rPr>
        <w:t>﴿</w:t>
      </w:r>
      <w:r w:rsidR="00EA17DC">
        <w:rPr>
          <w:rStyle w:val="Char0"/>
          <w:rFonts w:hint="cs"/>
          <w:rtl/>
        </w:rPr>
        <w:t>2</w:t>
      </w:r>
      <w:r w:rsidR="00EA17DC">
        <w:rPr>
          <w:rStyle w:val="Char0"/>
          <w:rFonts w:cs="Traditional Arabic" w:hint="cs"/>
          <w:rtl/>
        </w:rPr>
        <w:t>﴾</w:t>
      </w:r>
      <w:r w:rsidR="001D6265" w:rsidRPr="00CA0104">
        <w:rPr>
          <w:rStyle w:val="Char0"/>
          <w:rtl/>
        </w:rPr>
        <w:t xml:space="preserve"> هدا</w:t>
      </w:r>
      <w:r w:rsidR="001D6265" w:rsidRPr="00CA0104">
        <w:rPr>
          <w:rStyle w:val="Char0"/>
          <w:rFonts w:hint="cs"/>
          <w:rtl/>
        </w:rPr>
        <w:t>یت</w:t>
      </w:r>
      <w:r w:rsidR="00DE3463">
        <w:rPr>
          <w:rStyle w:val="Char0"/>
          <w:rtl/>
        </w:rPr>
        <w:t xml:space="preserve"> و مژده</w:t>
      </w:r>
      <w:r w:rsidR="00DE3463">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مؤمنان است. </w:t>
      </w:r>
      <w:r w:rsidR="00EA17DC">
        <w:rPr>
          <w:rStyle w:val="Char0"/>
          <w:rFonts w:cs="Traditional Arabic" w:hint="cs"/>
          <w:rtl/>
        </w:rPr>
        <w:t>﴿</w:t>
      </w:r>
      <w:r w:rsidR="001D6265" w:rsidRPr="00CA0104">
        <w:rPr>
          <w:rStyle w:val="Char0"/>
          <w:rtl/>
        </w:rPr>
        <w:t>۳</w:t>
      </w:r>
      <w:r w:rsidR="00EA17DC">
        <w:rPr>
          <w:rStyle w:val="Char0"/>
          <w:rFonts w:cs="Traditional Arabic" w:hint="cs"/>
          <w:rtl/>
        </w:rPr>
        <w:t>﴾</w:t>
      </w:r>
      <w:r w:rsidR="001D6265" w:rsidRPr="00CA0104">
        <w:rPr>
          <w:rStyle w:val="Char0"/>
          <w:rtl/>
        </w:rPr>
        <w:t xml:space="preserve"> آنان که نماز را برپا</w:t>
      </w:r>
      <w:r w:rsidR="00CA0104">
        <w:rPr>
          <w:rStyle w:val="Char0"/>
          <w:rtl/>
        </w:rPr>
        <w:t xml:space="preserve"> می‌</w:t>
      </w:r>
      <w:r w:rsidR="001D6265" w:rsidRPr="00CA0104">
        <w:rPr>
          <w:rStyle w:val="Char0"/>
          <w:rtl/>
        </w:rPr>
        <w:t xml:space="preserve">کنند </w:t>
      </w:r>
      <w:r w:rsidR="001D6265" w:rsidRPr="00CA0104">
        <w:rPr>
          <w:rStyle w:val="Char0"/>
          <w:rFonts w:hint="cs"/>
          <w:rtl/>
        </w:rPr>
        <w:t>و</w:t>
      </w:r>
      <w:r w:rsidR="001D6265" w:rsidRPr="00CA0104">
        <w:rPr>
          <w:rStyle w:val="Char0"/>
          <w:rtl/>
        </w:rPr>
        <w:t xml:space="preserve"> زکات را</w:t>
      </w:r>
      <w:r w:rsidR="00CA0104">
        <w:rPr>
          <w:rStyle w:val="Char0"/>
          <w:rtl/>
        </w:rPr>
        <w:t xml:space="preserve"> می‌</w:t>
      </w:r>
      <w:r w:rsidR="001D6265" w:rsidRPr="00CA0104">
        <w:rPr>
          <w:rStyle w:val="Char0"/>
          <w:rtl/>
        </w:rPr>
        <w:t>دهند و ا</w:t>
      </w:r>
      <w:r w:rsidR="001D6265" w:rsidRPr="00CA0104">
        <w:rPr>
          <w:rStyle w:val="Char0"/>
          <w:rFonts w:hint="cs"/>
          <w:rtl/>
        </w:rPr>
        <w:t>یشان</w:t>
      </w:r>
      <w:r w:rsidR="001D6265" w:rsidRPr="00CA0104">
        <w:rPr>
          <w:rStyle w:val="Char0"/>
          <w:rtl/>
        </w:rPr>
        <w:t xml:space="preserve"> به آخرت </w:t>
      </w:r>
      <w:r w:rsidR="001D6265" w:rsidRPr="00CA0104">
        <w:rPr>
          <w:rStyle w:val="Char0"/>
          <w:rFonts w:hint="cs"/>
          <w:rtl/>
        </w:rPr>
        <w:t>یقین</w:t>
      </w:r>
      <w:r w:rsidR="001D6265" w:rsidRPr="00CA0104">
        <w:rPr>
          <w:rStyle w:val="Char0"/>
          <w:rtl/>
        </w:rPr>
        <w:t xml:space="preserve"> دارند. </w:t>
      </w:r>
      <w:r w:rsidR="00EA17DC">
        <w:rPr>
          <w:rStyle w:val="Char0"/>
          <w:rFonts w:cs="Traditional Arabic" w:hint="cs"/>
          <w:rtl/>
        </w:rPr>
        <w:t>﴿</w:t>
      </w:r>
      <w:r w:rsidR="00EA17DC">
        <w:rPr>
          <w:rStyle w:val="Char0"/>
          <w:rFonts w:hint="cs"/>
          <w:rtl/>
        </w:rPr>
        <w:t>4</w:t>
      </w:r>
      <w:r w:rsidR="00EA17DC">
        <w:rPr>
          <w:rStyle w:val="Char0"/>
          <w:rFonts w:cs="Traditional Arabic" w:hint="cs"/>
          <w:rtl/>
        </w:rPr>
        <w:t>﴾</w:t>
      </w:r>
      <w:r w:rsidR="001D6265" w:rsidRPr="00CA0104">
        <w:rPr>
          <w:rStyle w:val="Char0"/>
          <w:rtl/>
        </w:rPr>
        <w:t xml:space="preserve"> البته کسان</w:t>
      </w:r>
      <w:r w:rsidR="001D6265" w:rsidRPr="00CA0104">
        <w:rPr>
          <w:rStyle w:val="Char0"/>
          <w:rFonts w:hint="cs"/>
          <w:rtl/>
        </w:rPr>
        <w:t>ی</w:t>
      </w:r>
      <w:r w:rsidR="001D6265" w:rsidRPr="00CA0104">
        <w:rPr>
          <w:rStyle w:val="Char0"/>
          <w:rtl/>
        </w:rPr>
        <w:t xml:space="preserve"> که به آخرت ا</w:t>
      </w:r>
      <w:r w:rsidR="001D6265" w:rsidRPr="00CA0104">
        <w:rPr>
          <w:rStyle w:val="Char0"/>
          <w:rFonts w:hint="cs"/>
          <w:rtl/>
        </w:rPr>
        <w:t>یمان</w:t>
      </w:r>
      <w:r w:rsidR="00CA0104">
        <w:rPr>
          <w:rStyle w:val="Char0"/>
          <w:rtl/>
        </w:rPr>
        <w:t xml:space="preserve"> نمی‌</w:t>
      </w:r>
      <w:r w:rsidR="001D6265" w:rsidRPr="00CA0104">
        <w:rPr>
          <w:rStyle w:val="Char0"/>
          <w:rtl/>
        </w:rPr>
        <w:t>آورند، کارها</w:t>
      </w:r>
      <w:r w:rsidR="001D6265" w:rsidRPr="00CA0104">
        <w:rPr>
          <w:rStyle w:val="Char0"/>
          <w:rFonts w:hint="cs"/>
          <w:rtl/>
        </w:rPr>
        <w:t>یشان</w:t>
      </w:r>
      <w:r w:rsidR="001D6265" w:rsidRPr="00CA0104">
        <w:rPr>
          <w:rStyle w:val="Char0"/>
          <w:rtl/>
        </w:rPr>
        <w:t xml:space="preserve"> را در نظر</w:t>
      </w:r>
      <w:r w:rsidR="00CA0104">
        <w:rPr>
          <w:rStyle w:val="Char0"/>
          <w:rtl/>
        </w:rPr>
        <w:t xml:space="preserve">‌شان </w:t>
      </w:r>
      <w:r w:rsidR="00DE3463">
        <w:rPr>
          <w:rStyle w:val="Char0"/>
          <w:rtl/>
        </w:rPr>
        <w:t>آراسته</w:t>
      </w:r>
      <w:r w:rsidR="00DE346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پس آنان (در گمراه</w:t>
      </w:r>
      <w:r w:rsidR="001D6265" w:rsidRPr="00CA0104">
        <w:rPr>
          <w:rStyle w:val="Char0"/>
          <w:rFonts w:hint="cs"/>
          <w:rtl/>
        </w:rPr>
        <w:t>ی</w:t>
      </w:r>
      <w:r w:rsidR="001D6265" w:rsidRPr="00CA0104">
        <w:rPr>
          <w:rStyle w:val="Char0"/>
          <w:rtl/>
        </w:rPr>
        <w:t xml:space="preserve"> خود) متردد و ح</w:t>
      </w:r>
      <w:r w:rsidR="001D6265" w:rsidRPr="00CA0104">
        <w:rPr>
          <w:rStyle w:val="Char0"/>
          <w:rFonts w:hint="cs"/>
          <w:rtl/>
        </w:rPr>
        <w:t>یران</w:t>
      </w:r>
      <w:r w:rsidR="00727C87">
        <w:rPr>
          <w:rStyle w:val="Char0"/>
          <w:rtl/>
        </w:rPr>
        <w:t>‌اند.</w:t>
      </w:r>
      <w:r w:rsidR="001D6265" w:rsidRPr="00CA0104">
        <w:rPr>
          <w:rStyle w:val="Char0"/>
          <w:rtl/>
        </w:rPr>
        <w:t xml:space="preserve"> </w:t>
      </w:r>
      <w:r w:rsidR="00EA17DC">
        <w:rPr>
          <w:rStyle w:val="Char0"/>
          <w:rFonts w:cs="Traditional Arabic" w:hint="cs"/>
          <w:rtl/>
        </w:rPr>
        <w:t>﴿</w:t>
      </w:r>
      <w:r w:rsidR="00EA17DC">
        <w:rPr>
          <w:rStyle w:val="Char0"/>
          <w:rFonts w:hint="cs"/>
          <w:rtl/>
        </w:rPr>
        <w:t>5</w:t>
      </w:r>
      <w:r w:rsidR="00EA17DC">
        <w:rPr>
          <w:rStyle w:val="Char0"/>
          <w:rFonts w:cs="Traditional Arabic" w:hint="cs"/>
          <w:rtl/>
        </w:rPr>
        <w:t>﴾</w:t>
      </w:r>
      <w:r w:rsidR="001D6265" w:rsidRPr="00CA0104">
        <w:rPr>
          <w:rStyle w:val="Char0"/>
          <w:rtl/>
        </w:rPr>
        <w:t xml:space="preserve"> آنان کسان</w:t>
      </w:r>
      <w:r w:rsidR="001D6265" w:rsidRPr="00CA0104">
        <w:rPr>
          <w:rStyle w:val="Char0"/>
          <w:rFonts w:hint="cs"/>
          <w:rtl/>
        </w:rPr>
        <w:t>ی</w:t>
      </w:r>
      <w:r w:rsidR="00727C87">
        <w:rPr>
          <w:rStyle w:val="Char0"/>
          <w:rtl/>
        </w:rPr>
        <w:t xml:space="preserve">‌اند </w:t>
      </w:r>
      <w:r w:rsidR="001D6265" w:rsidRPr="00CA0104">
        <w:rPr>
          <w:rStyle w:val="Char0"/>
          <w:rtl/>
        </w:rPr>
        <w:t>که برا</w:t>
      </w:r>
      <w:r w:rsidR="001D6265" w:rsidRPr="00CA0104">
        <w:rPr>
          <w:rStyle w:val="Char0"/>
          <w:rFonts w:hint="cs"/>
          <w:rtl/>
        </w:rPr>
        <w:t>ی</w:t>
      </w:r>
      <w:r w:rsidR="00CA0104">
        <w:rPr>
          <w:rStyle w:val="Char0"/>
          <w:rtl/>
        </w:rPr>
        <w:t xml:space="preserve">‌شان </w:t>
      </w:r>
      <w:r w:rsidR="001D6265" w:rsidRPr="00CA0104">
        <w:rPr>
          <w:rStyle w:val="Char0"/>
          <w:rtl/>
        </w:rPr>
        <w:t>عذاب بد است، و ا</w:t>
      </w:r>
      <w:r w:rsidR="001D6265" w:rsidRPr="00CA0104">
        <w:rPr>
          <w:rStyle w:val="Char0"/>
          <w:rFonts w:hint="cs"/>
          <w:rtl/>
        </w:rPr>
        <w:t>یشان</w:t>
      </w:r>
      <w:r w:rsidR="001D6265" w:rsidRPr="00CA0104">
        <w:rPr>
          <w:rStyle w:val="Char0"/>
          <w:rtl/>
        </w:rPr>
        <w:t xml:space="preserve"> در آخرت ز</w:t>
      </w:r>
      <w:r w:rsidR="001D6265" w:rsidRPr="00CA0104">
        <w:rPr>
          <w:rStyle w:val="Char0"/>
          <w:rFonts w:hint="cs"/>
          <w:rtl/>
        </w:rPr>
        <w:t>یانکارترین</w:t>
      </w:r>
      <w:r w:rsidR="001D6265" w:rsidRPr="00CA0104">
        <w:rPr>
          <w:rStyle w:val="Char0"/>
          <w:rtl/>
        </w:rPr>
        <w:t xml:space="preserve"> (مردم)</w:t>
      </w:r>
      <w:r w:rsidR="00CA0104">
        <w:rPr>
          <w:rStyle w:val="Char0"/>
          <w:rtl/>
        </w:rPr>
        <w:t xml:space="preserve"> می‌</w:t>
      </w:r>
      <w:r w:rsidR="001D6265" w:rsidRPr="00CA0104">
        <w:rPr>
          <w:rStyle w:val="Char0"/>
          <w:rtl/>
        </w:rPr>
        <w:t>باش</w:t>
      </w:r>
      <w:r w:rsidR="001D6265" w:rsidRPr="00CA0104">
        <w:rPr>
          <w:rStyle w:val="Char0"/>
          <w:rFonts w:hint="cs"/>
          <w:rtl/>
        </w:rPr>
        <w:t>ند</w:t>
      </w:r>
      <w:r w:rsidR="001D6265" w:rsidRPr="00CA0104">
        <w:rPr>
          <w:rStyle w:val="Char0"/>
          <w:rtl/>
        </w:rPr>
        <w:t xml:space="preserve">. </w:t>
      </w:r>
      <w:r w:rsidR="00EA17DC">
        <w:rPr>
          <w:rStyle w:val="Char0"/>
          <w:rFonts w:cs="Traditional Arabic" w:hint="cs"/>
          <w:rtl/>
        </w:rPr>
        <w:t>﴿</w:t>
      </w:r>
      <w:r w:rsidR="001D6265" w:rsidRPr="00CA0104">
        <w:rPr>
          <w:rStyle w:val="Char0"/>
          <w:rtl/>
        </w:rPr>
        <w:t>6</w:t>
      </w:r>
      <w:r w:rsidR="00EA17DC">
        <w:rPr>
          <w:rStyle w:val="Char0"/>
          <w:rFonts w:cs="Traditional Arabic" w:hint="cs"/>
          <w:rtl/>
        </w:rPr>
        <w:t>﴾</w:t>
      </w:r>
      <w:r w:rsidR="001D6265" w:rsidRPr="00CA0104">
        <w:rPr>
          <w:rStyle w:val="Char0"/>
          <w:rtl/>
        </w:rPr>
        <w:t xml:space="preserve"> و </w:t>
      </w:r>
      <w:r w:rsidR="001D6265" w:rsidRPr="00CA0104">
        <w:rPr>
          <w:rStyle w:val="Char0"/>
          <w:rFonts w:hint="cs"/>
          <w:rtl/>
        </w:rPr>
        <w:t>یقینا</w:t>
      </w:r>
      <w:r w:rsidR="001D6265" w:rsidRPr="00CA0104">
        <w:rPr>
          <w:rStyle w:val="Char0"/>
          <w:rtl/>
        </w:rPr>
        <w:t xml:space="preserve"> تو قرآن را از سو</w:t>
      </w:r>
      <w:r w:rsidR="001D6265" w:rsidRPr="00CA0104">
        <w:rPr>
          <w:rStyle w:val="Char0"/>
          <w:rFonts w:hint="cs"/>
          <w:rtl/>
        </w:rPr>
        <w:t>ی</w:t>
      </w:r>
      <w:r w:rsidR="001D6265" w:rsidRPr="00CA0104">
        <w:rPr>
          <w:rStyle w:val="Char0"/>
          <w:rtl/>
        </w:rPr>
        <w:t xml:space="preserve"> پروردگار حک</w:t>
      </w:r>
      <w:r w:rsidR="001D6265" w:rsidRPr="00CA0104">
        <w:rPr>
          <w:rStyle w:val="Char0"/>
          <w:rFonts w:hint="cs"/>
          <w:rtl/>
        </w:rPr>
        <w:t>یم</w:t>
      </w:r>
      <w:r w:rsidR="001D6265" w:rsidRPr="00CA0104">
        <w:rPr>
          <w:rStyle w:val="Char0"/>
          <w:rtl/>
        </w:rPr>
        <w:t xml:space="preserve"> و دانا در</w:t>
      </w:r>
      <w:r w:rsidR="001D6265" w:rsidRPr="00CA0104">
        <w:rPr>
          <w:rStyle w:val="Char0"/>
          <w:rFonts w:hint="cs"/>
          <w:rtl/>
        </w:rPr>
        <w:t>یافت</w:t>
      </w:r>
      <w:r w:rsidR="00CA0104">
        <w:rPr>
          <w:rStyle w:val="Char0"/>
          <w:rtl/>
        </w:rPr>
        <w:t xml:space="preserve"> می‌</w:t>
      </w:r>
      <w:r w:rsidR="001D6265" w:rsidRPr="00CA0104">
        <w:rPr>
          <w:rStyle w:val="Char0"/>
          <w:rtl/>
        </w:rPr>
        <w:t>کن</w:t>
      </w:r>
      <w:r w:rsidR="001D6265" w:rsidRPr="00CA0104">
        <w:rPr>
          <w:rStyle w:val="Char0"/>
          <w:rFonts w:hint="cs"/>
          <w:rtl/>
        </w:rPr>
        <w:t>ی</w:t>
      </w:r>
      <w:r w:rsidR="001D6265" w:rsidRPr="00CA0104">
        <w:rPr>
          <w:rStyle w:val="Char0"/>
          <w:rtl/>
        </w:rPr>
        <w:t xml:space="preserve">. </w:t>
      </w:r>
      <w:r w:rsidR="00EA17DC">
        <w:rPr>
          <w:rStyle w:val="Char0"/>
          <w:rFonts w:cs="Traditional Arabic" w:hint="cs"/>
          <w:rtl/>
        </w:rPr>
        <w:t>﴿</w:t>
      </w:r>
      <w:r w:rsidR="001D6265" w:rsidRPr="00CA0104">
        <w:rPr>
          <w:rStyle w:val="Char0"/>
          <w:rtl/>
        </w:rPr>
        <w:t>۷</w:t>
      </w:r>
      <w:r w:rsidR="00EA17DC">
        <w:rPr>
          <w:rStyle w:val="Char0"/>
          <w:rFonts w:cs="Traditional Arabic" w:hint="cs"/>
          <w:rtl/>
        </w:rPr>
        <w:t>﴾</w:t>
      </w:r>
      <w:r w:rsidR="001D6265" w:rsidRPr="00CA0104">
        <w:rPr>
          <w:rStyle w:val="Char0"/>
          <w:rtl/>
        </w:rPr>
        <w:t xml:space="preserve"> به </w:t>
      </w:r>
      <w:r w:rsidR="001D6265" w:rsidRPr="00CA0104">
        <w:rPr>
          <w:rStyle w:val="Char0"/>
          <w:rFonts w:hint="cs"/>
          <w:rtl/>
        </w:rPr>
        <w:t>یاد</w:t>
      </w:r>
      <w:r w:rsidR="001D6265" w:rsidRPr="00CA0104">
        <w:rPr>
          <w:rStyle w:val="Char0"/>
          <w:rtl/>
        </w:rPr>
        <w:t>آور وقت</w:t>
      </w:r>
      <w:r w:rsidR="001D6265" w:rsidRPr="00CA0104">
        <w:rPr>
          <w:rStyle w:val="Char0"/>
          <w:rFonts w:hint="cs"/>
          <w:rtl/>
        </w:rPr>
        <w:t>ی</w:t>
      </w:r>
      <w:r w:rsidR="001D6265" w:rsidRPr="00CA0104">
        <w:rPr>
          <w:rStyle w:val="Char0"/>
          <w:rtl/>
        </w:rPr>
        <w:t xml:space="preserve"> که موس</w:t>
      </w:r>
      <w:r w:rsidR="001D6265" w:rsidRPr="00CA0104">
        <w:rPr>
          <w:rStyle w:val="Char0"/>
          <w:rFonts w:hint="cs"/>
          <w:rtl/>
        </w:rPr>
        <w:t>ی</w:t>
      </w:r>
      <w:r w:rsidR="001D6265" w:rsidRPr="00CA0104">
        <w:rPr>
          <w:rStyle w:val="Char0"/>
          <w:rtl/>
        </w:rPr>
        <w:t xml:space="preserve"> به اهلش گفت: من آتش</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یدم،</w:t>
      </w:r>
      <w:r w:rsidR="001D6265" w:rsidRPr="00CA0104">
        <w:rPr>
          <w:rStyle w:val="Char0"/>
          <w:rtl/>
        </w:rPr>
        <w:t xml:space="preserve"> (به زود</w:t>
      </w:r>
      <w:r w:rsidR="001D6265" w:rsidRPr="00CA0104">
        <w:rPr>
          <w:rStyle w:val="Char0"/>
          <w:rFonts w:hint="cs"/>
          <w:rtl/>
        </w:rPr>
        <w:t>ی</w:t>
      </w:r>
      <w:r w:rsidR="001D6265" w:rsidRPr="00CA0104">
        <w:rPr>
          <w:rStyle w:val="Char0"/>
          <w:rtl/>
        </w:rPr>
        <w:t>) برا</w:t>
      </w:r>
      <w:r w:rsidR="001D6265" w:rsidRPr="00CA0104">
        <w:rPr>
          <w:rStyle w:val="Char0"/>
          <w:rFonts w:hint="cs"/>
          <w:rtl/>
        </w:rPr>
        <w:t>ی</w:t>
      </w:r>
      <w:r w:rsidR="001D6265" w:rsidRPr="00CA0104">
        <w:rPr>
          <w:rStyle w:val="Char0"/>
          <w:rtl/>
        </w:rPr>
        <w:t xml:space="preserve"> شما خبر</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w:t>
      </w:r>
      <w:r w:rsidR="00EA17DC">
        <w:rPr>
          <w:rStyle w:val="Char0"/>
          <w:rtl/>
        </w:rPr>
        <w:t xml:space="preserve"> شعله</w:t>
      </w:r>
      <w:r w:rsidR="00EA17DC">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از آن</w:t>
      </w:r>
      <w:r w:rsidR="00CA0104">
        <w:rPr>
          <w:rStyle w:val="Char0"/>
          <w:rtl/>
        </w:rPr>
        <w:t xml:space="preserve"> می‌</w:t>
      </w:r>
      <w:r w:rsidR="001D6265" w:rsidRPr="00CA0104">
        <w:rPr>
          <w:rStyle w:val="Char0"/>
          <w:rtl/>
        </w:rPr>
        <w:t>آورم تا خود را گرم کن</w:t>
      </w:r>
      <w:r w:rsidR="001D6265" w:rsidRPr="00CA0104">
        <w:rPr>
          <w:rStyle w:val="Char0"/>
          <w:rFonts w:hint="cs"/>
          <w:rtl/>
        </w:rPr>
        <w:t>ید</w:t>
      </w:r>
      <w:r w:rsidR="001D6265" w:rsidRPr="00CA0104">
        <w:rPr>
          <w:rStyle w:val="Char0"/>
          <w:rtl/>
        </w:rPr>
        <w:t xml:space="preserve">. </w:t>
      </w:r>
      <w:r w:rsidR="00EA17DC">
        <w:rPr>
          <w:rStyle w:val="Char0"/>
          <w:rFonts w:cs="Traditional Arabic" w:hint="cs"/>
          <w:rtl/>
        </w:rPr>
        <w:t>﴿</w:t>
      </w:r>
      <w:r w:rsidR="001D6265" w:rsidRPr="00CA0104">
        <w:rPr>
          <w:rStyle w:val="Char0"/>
          <w:rtl/>
        </w:rPr>
        <w:t>۸</w:t>
      </w:r>
      <w:r w:rsidR="00EA17DC">
        <w:rPr>
          <w:rStyle w:val="Char0"/>
          <w:rFonts w:cs="Traditional Arabic" w:hint="cs"/>
          <w:rtl/>
        </w:rPr>
        <w:t>﴾</w:t>
      </w:r>
      <w:r w:rsidR="001D6265" w:rsidRPr="00CA0104">
        <w:rPr>
          <w:rStyle w:val="Char0"/>
          <w:rtl/>
        </w:rPr>
        <w:t xml:space="preserve"> پس چون موس</w:t>
      </w:r>
      <w:r w:rsidR="001D6265" w:rsidRPr="00CA0104">
        <w:rPr>
          <w:rStyle w:val="Char0"/>
          <w:rFonts w:hint="cs"/>
          <w:rtl/>
        </w:rPr>
        <w:t>ی</w:t>
      </w:r>
      <w:r w:rsidR="001D6265" w:rsidRPr="00CA0104">
        <w:rPr>
          <w:rStyle w:val="Char0"/>
          <w:rtl/>
        </w:rPr>
        <w:t xml:space="preserve"> به نزد</w:t>
      </w:r>
      <w:r w:rsidR="001D6265" w:rsidRPr="00CA0104">
        <w:rPr>
          <w:rStyle w:val="Char0"/>
          <w:rFonts w:hint="cs"/>
          <w:rtl/>
        </w:rPr>
        <w:t>یک</w:t>
      </w:r>
      <w:r w:rsidR="001D6265" w:rsidRPr="00CA0104">
        <w:rPr>
          <w:rStyle w:val="Char0"/>
          <w:rtl/>
        </w:rPr>
        <w:t xml:space="preserve"> آن آمد، صدا کرده شد: بابرکت و خجسته گرد</w:t>
      </w:r>
      <w:r w:rsidR="001D6265" w:rsidRPr="00CA0104">
        <w:rPr>
          <w:rStyle w:val="Char0"/>
          <w:rFonts w:hint="cs"/>
          <w:rtl/>
        </w:rPr>
        <w:t>ی</w:t>
      </w:r>
      <w:r w:rsidR="001D6265" w:rsidRPr="00CA0104">
        <w:rPr>
          <w:rStyle w:val="Char0"/>
          <w:rtl/>
        </w:rPr>
        <w:t>د آن که در آتش است، و (ن</w:t>
      </w:r>
      <w:r w:rsidR="00DE3463">
        <w:rPr>
          <w:rStyle w:val="Char0"/>
          <w:rFonts w:hint="cs"/>
          <w:rtl/>
        </w:rPr>
        <w:t>یز</w:t>
      </w:r>
      <w:r w:rsidR="001D6265" w:rsidRPr="00CA0104">
        <w:rPr>
          <w:rStyle w:val="Char0"/>
          <w:rtl/>
        </w:rPr>
        <w:t>) آن که اطراف آن است، و الله پاک و منزه است، پروردگار جهان</w:t>
      </w:r>
      <w:r w:rsidR="001D6265" w:rsidRPr="00CA0104">
        <w:rPr>
          <w:rStyle w:val="Char0"/>
          <w:rFonts w:hint="cs"/>
          <w:rtl/>
        </w:rPr>
        <w:t>یان</w:t>
      </w:r>
      <w:r w:rsidR="001D6265" w:rsidRPr="00CA0104">
        <w:rPr>
          <w:rStyle w:val="Char0"/>
          <w:rtl/>
        </w:rPr>
        <w:t xml:space="preserve">. </w:t>
      </w:r>
      <w:r w:rsidR="00EA17DC">
        <w:rPr>
          <w:rStyle w:val="Char0"/>
          <w:rFonts w:cs="Traditional Arabic" w:hint="cs"/>
          <w:rtl/>
        </w:rPr>
        <w:t>﴿</w:t>
      </w:r>
      <w:r w:rsidR="001D6265" w:rsidRPr="00CA0104">
        <w:rPr>
          <w:rStyle w:val="Char0"/>
          <w:rtl/>
        </w:rPr>
        <w:t>۹</w:t>
      </w:r>
      <w:r w:rsidR="00EA17DC">
        <w:rPr>
          <w:rStyle w:val="Char0"/>
          <w:rFonts w:cs="Traditional Arabic" w:hint="cs"/>
          <w:rtl/>
        </w:rPr>
        <w:t>﴾</w:t>
      </w:r>
      <w:r w:rsidR="001D6265" w:rsidRPr="00CA0104">
        <w:rPr>
          <w:rStyle w:val="Char0"/>
          <w:rtl/>
        </w:rPr>
        <w:t xml:space="preserve"> (گفت</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بدان که من الله، ذات توانا</w:t>
      </w:r>
      <w:r w:rsidR="001D6265" w:rsidRPr="00CA0104">
        <w:rPr>
          <w:rStyle w:val="Char0"/>
          <w:rFonts w:hint="cs"/>
          <w:rtl/>
        </w:rPr>
        <w:t>ی</w:t>
      </w:r>
      <w:r w:rsidR="001D6265" w:rsidRPr="00CA0104">
        <w:rPr>
          <w:rStyle w:val="Char0"/>
          <w:rtl/>
        </w:rPr>
        <w:t xml:space="preserve"> حک</w:t>
      </w:r>
      <w:r w:rsidR="001D6265" w:rsidRPr="00CA0104">
        <w:rPr>
          <w:rStyle w:val="Char0"/>
          <w:rFonts w:hint="cs"/>
          <w:rtl/>
        </w:rPr>
        <w:t>یم</w:t>
      </w:r>
      <w:r w:rsidR="001D6265" w:rsidRPr="00CA0104">
        <w:rPr>
          <w:rStyle w:val="Char0"/>
          <w:rtl/>
        </w:rPr>
        <w:t xml:space="preserve"> هستم. </w:t>
      </w:r>
      <w:r w:rsidR="00EA17DC">
        <w:rPr>
          <w:rStyle w:val="Char0"/>
          <w:rFonts w:cs="Traditional Arabic" w:hint="cs"/>
          <w:rtl/>
        </w:rPr>
        <w:t>﴿</w:t>
      </w:r>
      <w:r w:rsidR="001D6265" w:rsidRPr="00CA0104">
        <w:rPr>
          <w:rStyle w:val="Char0"/>
          <w:rtl/>
        </w:rPr>
        <w:t>۱۰</w:t>
      </w:r>
      <w:r w:rsidR="00EA17DC">
        <w:rPr>
          <w:rStyle w:val="Char0"/>
          <w:rFonts w:cs="Traditional Arabic" w:hint="cs"/>
          <w:rtl/>
        </w:rPr>
        <w:t>﴾</w:t>
      </w:r>
      <w:r w:rsidR="001D6265" w:rsidRPr="00CA0104">
        <w:rPr>
          <w:rStyle w:val="Char0"/>
          <w:rtl/>
        </w:rPr>
        <w:t xml:space="preserve"> و عصا</w:t>
      </w:r>
      <w:r w:rsidR="001D6265" w:rsidRPr="00CA0104">
        <w:rPr>
          <w:rStyle w:val="Char0"/>
          <w:rFonts w:hint="cs"/>
          <w:rtl/>
        </w:rPr>
        <w:t>ی</w:t>
      </w:r>
      <w:r w:rsidR="001D6265" w:rsidRPr="00CA0104">
        <w:rPr>
          <w:rStyle w:val="Char0"/>
          <w:rtl/>
        </w:rPr>
        <w:t xml:space="preserve"> خود را ب</w:t>
      </w:r>
      <w:r w:rsidR="001D6265" w:rsidRPr="00CA0104">
        <w:rPr>
          <w:rStyle w:val="Char0"/>
          <w:rFonts w:hint="cs"/>
          <w:rtl/>
        </w:rPr>
        <w:t>ینداز</w:t>
      </w:r>
      <w:r w:rsidR="001D6265" w:rsidRPr="00CA0104">
        <w:rPr>
          <w:rStyle w:val="Char0"/>
          <w:rtl/>
        </w:rPr>
        <w:t xml:space="preserve"> و چون آن را د</w:t>
      </w:r>
      <w:r w:rsidR="001D6265" w:rsidRPr="00CA0104">
        <w:rPr>
          <w:rStyle w:val="Char0"/>
          <w:rFonts w:hint="cs"/>
          <w:rtl/>
        </w:rPr>
        <w:t>ید</w:t>
      </w:r>
      <w:r w:rsidR="001D6265" w:rsidRPr="00CA0104">
        <w:rPr>
          <w:rStyle w:val="Char0"/>
          <w:rtl/>
        </w:rPr>
        <w:t xml:space="preserve"> که گو</w:t>
      </w:r>
      <w:r w:rsidR="001D6265" w:rsidRPr="00CA0104">
        <w:rPr>
          <w:rStyle w:val="Char0"/>
          <w:rFonts w:hint="cs"/>
          <w:rtl/>
        </w:rPr>
        <w:t>یی</w:t>
      </w:r>
      <w:r w:rsidR="001D6265" w:rsidRPr="00CA0104">
        <w:rPr>
          <w:rStyle w:val="Char0"/>
          <w:rtl/>
        </w:rPr>
        <w:t xml:space="preserve"> مار</w:t>
      </w:r>
      <w:r w:rsidR="001D6265" w:rsidRPr="00CA0104">
        <w:rPr>
          <w:rStyle w:val="Char0"/>
          <w:rFonts w:hint="cs"/>
          <w:rtl/>
        </w:rPr>
        <w:t>ی</w:t>
      </w:r>
      <w:r w:rsidR="001D6265" w:rsidRPr="00CA0104">
        <w:rPr>
          <w:rStyle w:val="Char0"/>
          <w:rtl/>
        </w:rPr>
        <w:t xml:space="preserve"> است که حرکت</w:t>
      </w:r>
      <w:r w:rsidR="00CA0104">
        <w:rPr>
          <w:rStyle w:val="Char0"/>
          <w:rtl/>
        </w:rPr>
        <w:t xml:space="preserve"> می‌</w:t>
      </w:r>
      <w:r w:rsidR="001D6265" w:rsidRPr="00CA0104">
        <w:rPr>
          <w:rStyle w:val="Char0"/>
          <w:rtl/>
        </w:rPr>
        <w:t>کند، به عقب بازگشت و پشت خود را نظر نک</w:t>
      </w:r>
      <w:r w:rsidR="001D6265" w:rsidRPr="00CA0104">
        <w:rPr>
          <w:rStyle w:val="Char0"/>
          <w:rFonts w:hint="cs"/>
          <w:rtl/>
        </w:rPr>
        <w:t>رد</w:t>
      </w:r>
      <w:r w:rsidR="001D6265" w:rsidRPr="00CA0104">
        <w:rPr>
          <w:rStyle w:val="Char0"/>
          <w:rtl/>
        </w:rPr>
        <w:t>. (فرمود</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موس</w:t>
      </w:r>
      <w:r w:rsidR="001D6265" w:rsidRPr="00CA0104">
        <w:rPr>
          <w:rStyle w:val="Char0"/>
          <w:rFonts w:hint="cs"/>
          <w:rtl/>
        </w:rPr>
        <w:t>ی</w:t>
      </w:r>
      <w:r w:rsidR="001D6265" w:rsidRPr="00CA0104">
        <w:rPr>
          <w:rStyle w:val="Char0"/>
          <w:rtl/>
        </w:rPr>
        <w:t>! نترس</w:t>
      </w:r>
      <w:r w:rsidR="001F045C">
        <w:rPr>
          <w:rStyle w:val="Char0"/>
          <w:rtl/>
        </w:rPr>
        <w:t>،</w:t>
      </w:r>
      <w:r w:rsidR="001D6265" w:rsidRPr="00CA0104">
        <w:rPr>
          <w:rStyle w:val="Char0"/>
          <w:rtl/>
        </w:rPr>
        <w:t xml:space="preserve"> چونکه پ</w:t>
      </w:r>
      <w:r w:rsidR="001D6265" w:rsidRPr="00CA0104">
        <w:rPr>
          <w:rStyle w:val="Char0"/>
          <w:rFonts w:hint="cs"/>
          <w:rtl/>
        </w:rPr>
        <w:t>یغمبران</w:t>
      </w:r>
      <w:r w:rsidR="001D6265" w:rsidRPr="00CA0104">
        <w:rPr>
          <w:rStyle w:val="Char0"/>
          <w:rtl/>
        </w:rPr>
        <w:t xml:space="preserve"> در پ</w:t>
      </w:r>
      <w:r w:rsidR="001D6265" w:rsidRPr="00CA0104">
        <w:rPr>
          <w:rStyle w:val="Char0"/>
          <w:rFonts w:hint="cs"/>
          <w:rtl/>
        </w:rPr>
        <w:t>یشگاه</w:t>
      </w:r>
      <w:r w:rsidR="001D6265" w:rsidRPr="00CA0104">
        <w:rPr>
          <w:rStyle w:val="Char0"/>
          <w:rtl/>
        </w:rPr>
        <w:t xml:space="preserve"> من</w:t>
      </w:r>
      <w:r w:rsidR="00CA0104">
        <w:rPr>
          <w:rStyle w:val="Char0"/>
          <w:rtl/>
        </w:rPr>
        <w:t xml:space="preserve"> نمی‌</w:t>
      </w:r>
      <w:r w:rsidR="001D6265" w:rsidRPr="00CA0104">
        <w:rPr>
          <w:rStyle w:val="Char0"/>
          <w:rtl/>
        </w:rPr>
        <w:t xml:space="preserve">ترسند. </w:t>
      </w:r>
      <w:r w:rsidR="00EA17DC">
        <w:rPr>
          <w:rStyle w:val="Char0"/>
          <w:rFonts w:cs="Traditional Arabic" w:hint="cs"/>
          <w:rtl/>
        </w:rPr>
        <w:t>﴿</w:t>
      </w:r>
      <w:r w:rsidR="001D6265" w:rsidRPr="00CA0104">
        <w:rPr>
          <w:rStyle w:val="Char0"/>
          <w:rtl/>
        </w:rPr>
        <w:t>۱۱</w:t>
      </w:r>
      <w:r w:rsidR="00EA17DC">
        <w:rPr>
          <w:rStyle w:val="Char0"/>
          <w:rFonts w:cs="Traditional Arabic" w:hint="cs"/>
          <w:rtl/>
        </w:rPr>
        <w:t>﴾</w:t>
      </w:r>
      <w:r w:rsidR="001D6265" w:rsidRPr="00CA0104">
        <w:rPr>
          <w:rStyle w:val="Char0"/>
          <w:rtl/>
        </w:rPr>
        <w:t xml:space="preserve"> مگر کس</w:t>
      </w:r>
      <w:r w:rsidR="001D6265" w:rsidRPr="00CA0104">
        <w:rPr>
          <w:rStyle w:val="Char0"/>
          <w:rFonts w:hint="cs"/>
          <w:rtl/>
        </w:rPr>
        <w:t>ی</w:t>
      </w:r>
      <w:r w:rsidR="001D6265" w:rsidRPr="00CA0104">
        <w:rPr>
          <w:rStyle w:val="Char0"/>
          <w:rtl/>
        </w:rPr>
        <w:t xml:space="preserve"> که ستم کرده باشد، باز بد</w:t>
      </w:r>
      <w:r w:rsidR="001D6265" w:rsidRPr="00CA0104">
        <w:rPr>
          <w:rStyle w:val="Char0"/>
          <w:rFonts w:hint="cs"/>
          <w:rtl/>
        </w:rPr>
        <w:t>ی</w:t>
      </w:r>
      <w:r w:rsidR="001D6265" w:rsidRPr="00CA0104">
        <w:rPr>
          <w:rStyle w:val="Char0"/>
          <w:rtl/>
        </w:rPr>
        <w:t xml:space="preserve"> را به ن</w:t>
      </w:r>
      <w:r w:rsidR="001D6265" w:rsidRPr="00CA0104">
        <w:rPr>
          <w:rStyle w:val="Char0"/>
          <w:rFonts w:hint="cs"/>
          <w:rtl/>
        </w:rPr>
        <w:t>یکی</w:t>
      </w:r>
      <w:r w:rsidR="001D6265" w:rsidRPr="00CA0104">
        <w:rPr>
          <w:rStyle w:val="Char0"/>
          <w:rtl/>
        </w:rPr>
        <w:t xml:space="preserve"> تبد</w:t>
      </w:r>
      <w:r w:rsidR="001D6265" w:rsidRPr="00CA0104">
        <w:rPr>
          <w:rStyle w:val="Char0"/>
          <w:rFonts w:hint="cs"/>
          <w:rtl/>
        </w:rPr>
        <w:t>یل</w:t>
      </w:r>
      <w:r w:rsidR="001D6265" w:rsidRPr="00CA0104">
        <w:rPr>
          <w:rStyle w:val="Char0"/>
          <w:rtl/>
        </w:rPr>
        <w:t xml:space="preserve"> کند، پس (بداند که) يقينا من آمرزنده مهربانم. </w:t>
      </w:r>
      <w:r w:rsidR="00EA17DC">
        <w:rPr>
          <w:rStyle w:val="Char0"/>
          <w:rFonts w:cs="Traditional Arabic" w:hint="cs"/>
          <w:rtl/>
        </w:rPr>
        <w:t>﴿</w:t>
      </w:r>
      <w:r w:rsidR="001D6265" w:rsidRPr="00CA0104">
        <w:rPr>
          <w:rStyle w:val="Char0"/>
          <w:rtl/>
        </w:rPr>
        <w:t>۱۲</w:t>
      </w:r>
      <w:r w:rsidR="00EA17DC">
        <w:rPr>
          <w:rStyle w:val="Char0"/>
          <w:rFonts w:cs="Traditional Arabic" w:hint="cs"/>
          <w:rtl/>
        </w:rPr>
        <w:t>﴾</w:t>
      </w:r>
      <w:r w:rsidR="001D6265" w:rsidRPr="00CA0104">
        <w:rPr>
          <w:rStyle w:val="Char0"/>
          <w:rtl/>
        </w:rPr>
        <w:t xml:space="preserve"> و دست خود را در گر</w:t>
      </w:r>
      <w:r w:rsidR="001D6265" w:rsidRPr="00CA0104">
        <w:rPr>
          <w:rStyle w:val="Char0"/>
          <w:rFonts w:hint="cs"/>
          <w:rtl/>
        </w:rPr>
        <w:t>یبانت</w:t>
      </w:r>
      <w:r w:rsidR="001D6265" w:rsidRPr="00CA0104">
        <w:rPr>
          <w:rStyle w:val="Char0"/>
          <w:rtl/>
        </w:rPr>
        <w:t xml:space="preserve"> داخل کن تا سف</w:t>
      </w:r>
      <w:r w:rsidR="001D6265" w:rsidRPr="00CA0104">
        <w:rPr>
          <w:rStyle w:val="Char0"/>
          <w:rFonts w:hint="cs"/>
          <w:rtl/>
        </w:rPr>
        <w:t>ید</w:t>
      </w:r>
      <w:r w:rsidR="00DE3463">
        <w:rPr>
          <w:rStyle w:val="Char0"/>
          <w:rFonts w:hint="cs"/>
          <w:rtl/>
        </w:rPr>
        <w:t>ِ</w:t>
      </w:r>
      <w:r w:rsidR="001D6265" w:rsidRPr="00CA0104">
        <w:rPr>
          <w:rStyle w:val="Char0"/>
          <w:rtl/>
        </w:rPr>
        <w:t xml:space="preserve"> درخشان</w:t>
      </w:r>
      <w:r w:rsidR="00CA0104">
        <w:rPr>
          <w:rStyle w:val="Char0"/>
          <w:rtl/>
        </w:rPr>
        <w:t xml:space="preserve"> بی‌</w:t>
      </w:r>
      <w:r w:rsidR="001D6265" w:rsidRPr="00CA0104">
        <w:rPr>
          <w:rStyle w:val="Char0"/>
          <w:rtl/>
        </w:rPr>
        <w:t>ع</w:t>
      </w:r>
      <w:r w:rsidR="001D6265" w:rsidRPr="00CA0104">
        <w:rPr>
          <w:rStyle w:val="Char0"/>
          <w:rFonts w:hint="cs"/>
          <w:rtl/>
        </w:rPr>
        <w:t>یب</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آ</w:t>
      </w:r>
      <w:r w:rsidR="001D6265" w:rsidRPr="00CA0104">
        <w:rPr>
          <w:rStyle w:val="Char0"/>
          <w:rFonts w:hint="cs"/>
          <w:rtl/>
        </w:rPr>
        <w:t>ید</w:t>
      </w:r>
      <w:r w:rsidR="001D6265" w:rsidRPr="00CA0104">
        <w:rPr>
          <w:rStyle w:val="Char0"/>
          <w:rtl/>
        </w:rPr>
        <w:t>. (ا</w:t>
      </w:r>
      <w:r w:rsidR="001D6265" w:rsidRPr="00CA0104">
        <w:rPr>
          <w:rStyle w:val="Char0"/>
          <w:rFonts w:hint="cs"/>
          <w:rtl/>
        </w:rPr>
        <w:t>ین</w:t>
      </w:r>
      <w:r w:rsidR="001D6265" w:rsidRPr="00CA0104">
        <w:rPr>
          <w:rStyle w:val="Char0"/>
          <w:rtl/>
        </w:rPr>
        <w:t>) از جمل</w:t>
      </w:r>
      <w:r w:rsidR="00DE3463">
        <w:rPr>
          <w:rStyle w:val="Char0"/>
          <w:rFonts w:hint="cs"/>
          <w:rtl/>
        </w:rPr>
        <w:t>ۀ</w:t>
      </w:r>
      <w:r w:rsidR="00DE3463">
        <w:rPr>
          <w:rStyle w:val="Char0"/>
          <w:rtl/>
        </w:rPr>
        <w:t xml:space="preserve"> </w:t>
      </w:r>
      <w:r w:rsidR="00DE3463">
        <w:rPr>
          <w:rStyle w:val="Char0"/>
          <w:rFonts w:hint="cs"/>
          <w:rtl/>
        </w:rPr>
        <w:t>نُ</w:t>
      </w:r>
      <w:r w:rsidR="001D6265" w:rsidRPr="00CA0104">
        <w:rPr>
          <w:rStyle w:val="Char0"/>
          <w:rtl/>
        </w:rPr>
        <w:t>ه ن</w:t>
      </w:r>
      <w:r w:rsidR="001D6265" w:rsidRPr="00CA0104">
        <w:rPr>
          <w:rStyle w:val="Char0"/>
          <w:rFonts w:hint="cs"/>
          <w:rtl/>
        </w:rPr>
        <w:t>شانه</w:t>
      </w:r>
      <w:r w:rsidR="001D6265" w:rsidRPr="00CA0104">
        <w:rPr>
          <w:rStyle w:val="Char0"/>
          <w:rtl/>
        </w:rPr>
        <w:t xml:space="preserve"> </w:t>
      </w:r>
      <w:r w:rsidR="00DE3463">
        <w:rPr>
          <w:rStyle w:val="Char0"/>
          <w:rFonts w:hint="cs"/>
          <w:rtl/>
        </w:rPr>
        <w:t>(</w:t>
      </w:r>
      <w:r w:rsidR="001D6265" w:rsidRPr="00CA0104">
        <w:rPr>
          <w:rStyle w:val="Char0"/>
          <w:rtl/>
        </w:rPr>
        <w:t>است که به تو خواه</w:t>
      </w:r>
      <w:r w:rsidR="001D6265" w:rsidRPr="00CA0104">
        <w:rPr>
          <w:rStyle w:val="Char0"/>
          <w:rFonts w:hint="cs"/>
          <w:rtl/>
        </w:rPr>
        <w:t>یم</w:t>
      </w:r>
      <w:r w:rsidR="001D6265" w:rsidRPr="00CA0104">
        <w:rPr>
          <w:rStyle w:val="Char0"/>
          <w:rtl/>
        </w:rPr>
        <w:t xml:space="preserve"> </w:t>
      </w:r>
      <w:r w:rsidR="001D6265" w:rsidRPr="00CA0104">
        <w:rPr>
          <w:rStyle w:val="Char0"/>
          <w:rtl/>
        </w:rPr>
        <w:lastRenderedPageBreak/>
        <w:t>داد)</w:t>
      </w:r>
      <w:r w:rsidR="00F11D94">
        <w:rPr>
          <w:rStyle w:val="Char0"/>
          <w:rtl/>
        </w:rPr>
        <w:t xml:space="preserve"> به‌سوی </w:t>
      </w:r>
      <w:r w:rsidR="001D6265" w:rsidRPr="00CA0104">
        <w:rPr>
          <w:rStyle w:val="Char0"/>
          <w:rtl/>
        </w:rPr>
        <w:t>فرعون و قوم او (برو)، ز</w:t>
      </w:r>
      <w:r w:rsidR="001D6265" w:rsidRPr="00CA0104">
        <w:rPr>
          <w:rStyle w:val="Char0"/>
          <w:rFonts w:hint="cs"/>
          <w:rtl/>
        </w:rPr>
        <w:t>یرا</w:t>
      </w:r>
      <w:r w:rsidR="001D6265" w:rsidRPr="00CA0104">
        <w:rPr>
          <w:rStyle w:val="Char0"/>
          <w:rtl/>
        </w:rPr>
        <w:t xml:space="preserve"> آنان قوم فاسقند. </w:t>
      </w:r>
      <w:r w:rsidR="00EA17DC">
        <w:rPr>
          <w:rStyle w:val="Char0"/>
          <w:rFonts w:cs="Traditional Arabic" w:hint="cs"/>
          <w:rtl/>
        </w:rPr>
        <w:t>﴿</w:t>
      </w:r>
      <w:r w:rsidR="001D6265" w:rsidRPr="00CA0104">
        <w:rPr>
          <w:rStyle w:val="Char0"/>
          <w:rtl/>
        </w:rPr>
        <w:t>۱۳</w:t>
      </w:r>
      <w:r w:rsidR="00EA17DC">
        <w:rPr>
          <w:rStyle w:val="Char0"/>
          <w:rFonts w:cs="Traditional Arabic" w:hint="cs"/>
          <w:rtl/>
        </w:rPr>
        <w:t>﴾</w:t>
      </w:r>
      <w:r w:rsidR="001D6265" w:rsidRPr="00CA0104">
        <w:rPr>
          <w:rStyle w:val="Char0"/>
          <w:rtl/>
        </w:rPr>
        <w:t xml:space="preserve"> پس چون معجزه</w:t>
      </w:r>
      <w:r w:rsidR="00CA0104">
        <w:rPr>
          <w:rStyle w:val="Char0"/>
          <w:rtl/>
        </w:rPr>
        <w:t xml:space="preserve">‌های </w:t>
      </w:r>
      <w:r w:rsidR="001D6265" w:rsidRPr="00CA0104">
        <w:rPr>
          <w:rStyle w:val="Char0"/>
          <w:rtl/>
        </w:rPr>
        <w:t>ما به وضوح و روشن</w:t>
      </w:r>
      <w:r w:rsidR="001D6265" w:rsidRPr="00CA0104">
        <w:rPr>
          <w:rStyle w:val="Char0"/>
          <w:rFonts w:hint="cs"/>
          <w:rtl/>
        </w:rPr>
        <w:t>ی</w:t>
      </w:r>
      <w:r w:rsidR="001D6265" w:rsidRPr="00CA0104">
        <w:rPr>
          <w:rStyle w:val="Char0"/>
          <w:rtl/>
        </w:rPr>
        <w:t xml:space="preserve"> (که سبب بص</w:t>
      </w:r>
      <w:r w:rsidR="001D6265" w:rsidRPr="00CA0104">
        <w:rPr>
          <w:rStyle w:val="Char0"/>
          <w:rFonts w:hint="cs"/>
          <w:rtl/>
        </w:rPr>
        <w:t>یرت</w:t>
      </w:r>
      <w:r w:rsidR="001D6265" w:rsidRPr="00CA0104">
        <w:rPr>
          <w:rStyle w:val="Char0"/>
          <w:rtl/>
        </w:rPr>
        <w:t xml:space="preserve"> و دانا</w:t>
      </w:r>
      <w:r w:rsidR="001D6265" w:rsidRPr="00CA0104">
        <w:rPr>
          <w:rStyle w:val="Char0"/>
          <w:rFonts w:hint="cs"/>
          <w:rtl/>
        </w:rPr>
        <w:t>یی</w:t>
      </w:r>
      <w:r w:rsidR="001D6265" w:rsidRPr="00CA0104">
        <w:rPr>
          <w:rStyle w:val="Char0"/>
          <w:rtl/>
        </w:rPr>
        <w:t xml:space="preserve"> بود) به آنان رس</w:t>
      </w:r>
      <w:r w:rsidR="001D6265" w:rsidRPr="00CA0104">
        <w:rPr>
          <w:rStyle w:val="Char0"/>
          <w:rFonts w:hint="cs"/>
          <w:rtl/>
        </w:rPr>
        <w:t>ید،</w:t>
      </w:r>
      <w:r w:rsidR="001D6265" w:rsidRPr="00CA0104">
        <w:rPr>
          <w:rStyle w:val="Char0"/>
          <w:rtl/>
        </w:rPr>
        <w:t xml:space="preserve"> گفتند: ا</w:t>
      </w:r>
      <w:r w:rsidR="001D6265" w:rsidRPr="00CA0104">
        <w:rPr>
          <w:rStyle w:val="Char0"/>
          <w:rFonts w:hint="cs"/>
          <w:rtl/>
        </w:rPr>
        <w:t>ین</w:t>
      </w:r>
      <w:r w:rsidR="001D6265" w:rsidRPr="00CA0104">
        <w:rPr>
          <w:rStyle w:val="Char0"/>
          <w:rtl/>
        </w:rPr>
        <w:t xml:space="preserve"> جادو</w:t>
      </w:r>
      <w:r w:rsidR="001D6265" w:rsidRPr="00CA0104">
        <w:rPr>
          <w:rStyle w:val="Char0"/>
          <w:rFonts w:hint="cs"/>
          <w:rtl/>
        </w:rPr>
        <w:t>ی</w:t>
      </w:r>
      <w:r w:rsidR="00EA17DC">
        <w:rPr>
          <w:rStyle w:val="Char0"/>
          <w:rtl/>
        </w:rPr>
        <w:t xml:space="preserve"> آشکار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وَجَحَدُوا بِهَا وَاسْتَيْقَنَتْهَا أَنْفُسُهُمْ ظُلْمًا وَعُلُوًّا</w:t>
      </w:r>
      <w:r w:rsidR="001619CE" w:rsidRPr="008B4A46">
        <w:rPr>
          <w:rStyle w:val="Char7"/>
          <w:rtl/>
        </w:rPr>
        <w:t xml:space="preserve"> </w:t>
      </w:r>
      <w:r w:rsidRPr="008B4A46">
        <w:rPr>
          <w:rStyle w:val="Char7"/>
          <w:rtl/>
        </w:rPr>
        <w:t>فَانْظُرْ كَيْفَ كَانَ عَاقِبَةُ الْمُفْسِدِينَ١٤ وَلَقَدْ آتَيْنَا دَاوُودَ وَسُلَيْمَانَ عِلْمًا</w:t>
      </w:r>
      <w:r w:rsidR="001619CE" w:rsidRPr="008B4A46">
        <w:rPr>
          <w:rStyle w:val="Char7"/>
          <w:rtl/>
        </w:rPr>
        <w:t xml:space="preserve"> </w:t>
      </w:r>
      <w:r w:rsidRPr="008B4A46">
        <w:rPr>
          <w:rStyle w:val="Char7"/>
          <w:rtl/>
        </w:rPr>
        <w:t>وَقَالَا الْحَمْدُ لِلَّهِ الَّذِي فَضَّلَنَا عَلَى كَثِيرٍ مِنْ عِبَادِهِ الْمُؤْمِنِينَ١٥ وَوَرِثَ سُلَيْمَانُ دَاوُودَ</w:t>
      </w:r>
      <w:r w:rsidR="001619CE" w:rsidRPr="008B4A46">
        <w:rPr>
          <w:rStyle w:val="Char7"/>
          <w:rtl/>
        </w:rPr>
        <w:t xml:space="preserve"> </w:t>
      </w:r>
      <w:r w:rsidRPr="008B4A46">
        <w:rPr>
          <w:rStyle w:val="Char7"/>
          <w:rtl/>
        </w:rPr>
        <w:t>وَقَالَ يَا أَيُّهَا النَّاسُ عُلِّمْنَا مَنْطِقَ الطَّيْرِ وَأُوتِينَا مِنْ كُلِّ شَيْءٍ</w:t>
      </w:r>
      <w:r w:rsidR="001619CE" w:rsidRPr="008B4A46">
        <w:rPr>
          <w:rStyle w:val="Char7"/>
          <w:rtl/>
        </w:rPr>
        <w:t xml:space="preserve"> </w:t>
      </w:r>
      <w:r w:rsidRPr="008B4A46">
        <w:rPr>
          <w:rStyle w:val="Char7"/>
          <w:rtl/>
        </w:rPr>
        <w:t>إِنَّ هَذَا لَهُوَ الْفَضْلُ الْمُبِينُ١٦ وَحُشِرَ لِسُلَيْمَانَ جُنُودُهُ مِنَ الْجِنِّ وَالْإِنْسِ وَالطَّيْرِ فَهُمْ يُوزَعُونَ١٧ حَتَّى إِذَا أَتَوْا عَلَى وَادِ النَّمْلِ قَالَتْ نَمْلَةٌ يَا أَيُّهَا النَّمْلُ ادْخُلُوا مَسَاكِنَكُمْ لَا يَحْطِمَنَّكُمْ سُلَيْمَانُ وَجُنُودُهُ وَهُمْ لَا يَشْعُرُونَ١٨ فَتَبَسَّمَ ضَاحِكًا مِنْ قَوْلِهَا وَقَالَ رَبِّ أَوْزِعْنِي أَنْ أَشْكُرَ نِعْمَتَكَ الَّتِي أَنْعَمْتَ عَلَيَّ وَعَلَى وَالِدَيَّ وَأَنْ أَعْمَلَ صَالِحًا تَرْضَاهُ وَأَدْخِلْنِي بِرَحْمَتِكَ فِي عِبَادِكَ الصَّالِحِينَ١٩ وَتَفَقَّدَ الطَّيْرَ فَقَالَ مَا لِيَ لَا أَرَى الْهُدْهُدَ أَمْ كَانَ مِنَ الْغَائِبِينَ٢٠ لَأُعَذِّبَنَّهُ عَذَابًا شَدِيدًا أَوْ لَأَذْبَحَنَّهُ أَوْ لَيَأْتِيَنِّي بِسُلْطَانٍ مُبِينٍ٢١ فَمَكَثَ غَيْرَ بَعِيدٍ فَقَالَ أَحَطْتُ بِمَا لَمْ تُحِطْ بِهِ وَجِئْتُكَ مِنْ سَبَإٍ بِنَبَإٍ يَقِينٍ٢٢</w:t>
      </w:r>
      <w:r w:rsidRPr="00A51322">
        <w:rPr>
          <w:rStyle w:val="Char0"/>
          <w:rFonts w:ascii="Times New Roman" w:hAnsi="Times New Roman" w:cs="Traditional Arabic" w:hint="cs"/>
          <w:rtl/>
        </w:rPr>
        <w:t>﴾</w:t>
      </w:r>
      <w:r w:rsidRPr="008B4A46">
        <w:rPr>
          <w:rStyle w:val="Char"/>
          <w:rtl/>
        </w:rPr>
        <w:t xml:space="preserve"> [النمل: 14-22]</w:t>
      </w:r>
      <w:r>
        <w:rPr>
          <w:rStyle w:val="Char0"/>
          <w:rFonts w:hint="cs"/>
          <w:rtl/>
        </w:rPr>
        <w:t>.</w:t>
      </w:r>
    </w:p>
    <w:p w:rsidR="001D6265" w:rsidRPr="00CA0104" w:rsidRDefault="00EA17DC" w:rsidP="00002E91">
      <w:pPr>
        <w:pStyle w:val="a0"/>
        <w:rPr>
          <w:rStyle w:val="Char0"/>
          <w:rtl/>
        </w:rPr>
      </w:pPr>
      <w:r>
        <w:rPr>
          <w:rStyle w:val="Char0"/>
          <w:rFonts w:cs="Traditional Arabic" w:hint="cs"/>
          <w:rtl/>
        </w:rPr>
        <w:t>﴿</w:t>
      </w:r>
      <w:r w:rsidR="001D6265" w:rsidRPr="00CA0104">
        <w:rPr>
          <w:rStyle w:val="Char0"/>
          <w:rtl/>
        </w:rPr>
        <w:t>14</w:t>
      </w:r>
      <w:r>
        <w:rPr>
          <w:rStyle w:val="Char0"/>
          <w:rFonts w:cs="Traditional Arabic" w:hint="cs"/>
          <w:rtl/>
        </w:rPr>
        <w:t>﴾</w:t>
      </w:r>
      <w:r w:rsidR="001D6265" w:rsidRPr="00CA0104">
        <w:rPr>
          <w:rStyle w:val="Char0"/>
          <w:rtl/>
        </w:rPr>
        <w:t xml:space="preserve"> و معجزات را در حال</w:t>
      </w:r>
      <w:r w:rsidR="001D6265" w:rsidRPr="00CA0104">
        <w:rPr>
          <w:rStyle w:val="Char0"/>
          <w:rFonts w:hint="cs"/>
          <w:rtl/>
        </w:rPr>
        <w:t>یکه</w:t>
      </w:r>
      <w:r w:rsidR="003F311F">
        <w:rPr>
          <w:rStyle w:val="Char0"/>
          <w:rtl/>
        </w:rPr>
        <w:t xml:space="preserve"> دل‌هایشان </w:t>
      </w:r>
      <w:r w:rsidR="001D6265" w:rsidRPr="00CA0104">
        <w:rPr>
          <w:rStyle w:val="Char0"/>
          <w:rtl/>
        </w:rPr>
        <w:t>به آن بارور داشت، از رو</w:t>
      </w:r>
      <w:r w:rsidR="001D6265" w:rsidRPr="00CA0104">
        <w:rPr>
          <w:rStyle w:val="Char0"/>
          <w:rFonts w:hint="cs"/>
          <w:rtl/>
        </w:rPr>
        <w:t>ی</w:t>
      </w:r>
      <w:r w:rsidR="001D6265" w:rsidRPr="00CA0104">
        <w:rPr>
          <w:rStyle w:val="Char0"/>
          <w:rtl/>
        </w:rPr>
        <w:t xml:space="preserve"> ظلم و تکبر انک</w:t>
      </w:r>
      <w:r w:rsidR="00002E91">
        <w:rPr>
          <w:rStyle w:val="Char0"/>
          <w:rtl/>
        </w:rPr>
        <w:t>ار کردند. پس بنگر که عاقبت فساد</w:t>
      </w:r>
      <w:r w:rsidR="001D6265" w:rsidRPr="00CA0104">
        <w:rPr>
          <w:rStyle w:val="Char0"/>
          <w:rtl/>
        </w:rPr>
        <w:t xml:space="preserve">کاران چطور شد؟ </w:t>
      </w:r>
      <w:r>
        <w:rPr>
          <w:rStyle w:val="Char0"/>
          <w:rFonts w:cs="Traditional Arabic" w:hint="cs"/>
          <w:rtl/>
        </w:rPr>
        <w:t>﴿</w:t>
      </w:r>
      <w:r w:rsidR="001D6265" w:rsidRPr="00CA0104">
        <w:rPr>
          <w:rStyle w:val="Char0"/>
          <w:rtl/>
        </w:rPr>
        <w:t>۱۵</w:t>
      </w:r>
      <w:r>
        <w:rPr>
          <w:rStyle w:val="Char0"/>
          <w:rFonts w:cs="Traditional Arabic" w:hint="cs"/>
          <w:rtl/>
        </w:rPr>
        <w:t>﴾</w:t>
      </w:r>
      <w:r w:rsidR="001D6265" w:rsidRPr="00CA0104">
        <w:rPr>
          <w:rStyle w:val="Char0"/>
          <w:rtl/>
        </w:rPr>
        <w:t xml:space="preserve"> و البته به داود و سل</w:t>
      </w:r>
      <w:r w:rsidR="001D6265" w:rsidRPr="00CA0104">
        <w:rPr>
          <w:rStyle w:val="Char0"/>
          <w:rFonts w:hint="cs"/>
          <w:rtl/>
        </w:rPr>
        <w:t>یمان</w:t>
      </w:r>
      <w:r w:rsidR="001D6265" w:rsidRPr="00CA0104">
        <w:rPr>
          <w:rStyle w:val="Char0"/>
          <w:rtl/>
        </w:rPr>
        <w:t xml:space="preserve"> (ن</w:t>
      </w:r>
      <w:r w:rsidR="001D6265" w:rsidRPr="00CA0104">
        <w:rPr>
          <w:rStyle w:val="Char0"/>
          <w:rFonts w:hint="cs"/>
          <w:rtl/>
        </w:rPr>
        <w:t>یز</w:t>
      </w:r>
      <w:r w:rsidR="001D6265" w:rsidRPr="00CA0104">
        <w:rPr>
          <w:rStyle w:val="Char0"/>
          <w:rtl/>
        </w:rPr>
        <w:t>) علم و دانش عطا کرد</w:t>
      </w:r>
      <w:r w:rsidR="001D6265" w:rsidRPr="00CA0104">
        <w:rPr>
          <w:rStyle w:val="Char0"/>
          <w:rFonts w:hint="cs"/>
          <w:rtl/>
        </w:rPr>
        <w:t>یم</w:t>
      </w:r>
      <w:r w:rsidR="001D6265" w:rsidRPr="00CA0104">
        <w:rPr>
          <w:rStyle w:val="Char0"/>
          <w:rtl/>
        </w:rPr>
        <w:t xml:space="preserve"> و آن دو گفتند: ستا</w:t>
      </w:r>
      <w:r w:rsidR="001D6265" w:rsidRPr="00CA0104">
        <w:rPr>
          <w:rStyle w:val="Char0"/>
          <w:rFonts w:hint="cs"/>
          <w:rtl/>
        </w:rPr>
        <w:t>یش</w:t>
      </w:r>
      <w:r w:rsidR="001D6265" w:rsidRPr="00CA0104">
        <w:rPr>
          <w:rStyle w:val="Char0"/>
          <w:rtl/>
        </w:rPr>
        <w:t xml:space="preserve"> الله راست که </w:t>
      </w:r>
      <w:r w:rsidR="001D6265" w:rsidRPr="00CA0104">
        <w:rPr>
          <w:rStyle w:val="Char0"/>
          <w:rFonts w:hint="cs"/>
          <w:rtl/>
        </w:rPr>
        <w:t>ما</w:t>
      </w:r>
      <w:r w:rsidR="001D6265" w:rsidRPr="00CA0104">
        <w:rPr>
          <w:rStyle w:val="Char0"/>
          <w:rtl/>
        </w:rPr>
        <w:t xml:space="preserve"> را بر بس</w:t>
      </w:r>
      <w:r w:rsidR="001D6265" w:rsidRPr="00CA0104">
        <w:rPr>
          <w:rStyle w:val="Char0"/>
          <w:rFonts w:hint="cs"/>
          <w:rtl/>
        </w:rPr>
        <w:t>یاری</w:t>
      </w:r>
      <w:r w:rsidR="001D6265" w:rsidRPr="00CA0104">
        <w:rPr>
          <w:rStyle w:val="Char0"/>
          <w:rtl/>
        </w:rPr>
        <w:t xml:space="preserve"> از بندگان مؤمنش برتر</w:t>
      </w:r>
      <w:r w:rsidR="001D6265" w:rsidRPr="00CA0104">
        <w:rPr>
          <w:rStyle w:val="Char0"/>
          <w:rFonts w:hint="cs"/>
          <w:rtl/>
        </w:rPr>
        <w:t>ی</w:t>
      </w:r>
      <w:r w:rsidR="001D6265" w:rsidRPr="00CA0104">
        <w:rPr>
          <w:rStyle w:val="Char0"/>
          <w:rtl/>
        </w:rPr>
        <w:t xml:space="preserve"> داد. </w:t>
      </w:r>
      <w:r>
        <w:rPr>
          <w:rStyle w:val="Char0"/>
          <w:rFonts w:cs="Traditional Arabic" w:hint="cs"/>
          <w:rtl/>
        </w:rPr>
        <w:t>﴿</w:t>
      </w:r>
      <w:r w:rsidR="001D6265" w:rsidRPr="00CA0104">
        <w:rPr>
          <w:rStyle w:val="Char0"/>
          <w:rtl/>
        </w:rPr>
        <w:t>16</w:t>
      </w:r>
      <w:r>
        <w:rPr>
          <w:rStyle w:val="Char0"/>
          <w:rFonts w:cs="Traditional Arabic" w:hint="cs"/>
          <w:rtl/>
        </w:rPr>
        <w:t>﴾</w:t>
      </w:r>
      <w:r w:rsidR="001D6265" w:rsidRPr="00CA0104">
        <w:rPr>
          <w:rStyle w:val="Char0"/>
          <w:rtl/>
        </w:rPr>
        <w:t xml:space="preserve"> و سل</w:t>
      </w:r>
      <w:r w:rsidR="001D6265" w:rsidRPr="00CA0104">
        <w:rPr>
          <w:rStyle w:val="Char0"/>
          <w:rFonts w:hint="cs"/>
          <w:rtl/>
        </w:rPr>
        <w:t>یمان</w:t>
      </w:r>
      <w:r w:rsidR="001D6265" w:rsidRPr="00CA0104">
        <w:rPr>
          <w:rStyle w:val="Char0"/>
          <w:rtl/>
        </w:rPr>
        <w:t xml:space="preserve"> (در علم و نبوت) وارث داود گرد</w:t>
      </w:r>
      <w:r w:rsidR="001D6265" w:rsidRPr="00CA0104">
        <w:rPr>
          <w:rStyle w:val="Char0"/>
          <w:rFonts w:hint="cs"/>
          <w:rtl/>
        </w:rPr>
        <w:t>ید،</w:t>
      </w:r>
      <w:r w:rsidR="001D6265" w:rsidRPr="00CA0104">
        <w:rPr>
          <w:rStyle w:val="Char0"/>
          <w:rtl/>
        </w:rPr>
        <w:t xml:space="preserve"> و گفت: ا</w:t>
      </w:r>
      <w:r w:rsidR="001D6265" w:rsidRPr="00CA0104">
        <w:rPr>
          <w:rStyle w:val="Char0"/>
          <w:rFonts w:hint="cs"/>
          <w:rtl/>
        </w:rPr>
        <w:t>ی</w:t>
      </w:r>
      <w:r w:rsidR="001D6265" w:rsidRPr="00CA0104">
        <w:rPr>
          <w:rStyle w:val="Char0"/>
          <w:rtl/>
        </w:rPr>
        <w:t xml:space="preserve"> مردم! به ما زبان پرندگان آموخته شده است، و از هم</w:t>
      </w:r>
      <w:r w:rsidR="00002E91">
        <w:rPr>
          <w:rStyle w:val="Char0"/>
          <w:rFonts w:hint="cs"/>
          <w:rtl/>
        </w:rPr>
        <w:t>ۀ</w:t>
      </w:r>
      <w:r w:rsidR="001D6265" w:rsidRPr="00CA0104">
        <w:rPr>
          <w:rStyle w:val="Char0"/>
          <w:rtl/>
        </w:rPr>
        <w:t xml:space="preserve"> چ</w:t>
      </w:r>
      <w:r w:rsidR="001D6265" w:rsidRPr="00CA0104">
        <w:rPr>
          <w:rStyle w:val="Char0"/>
          <w:rFonts w:hint="cs"/>
          <w:rtl/>
        </w:rPr>
        <w:t>یزها</w:t>
      </w:r>
      <w:r w:rsidR="001D6265" w:rsidRPr="00CA0104">
        <w:rPr>
          <w:rStyle w:val="Char0"/>
          <w:rtl/>
        </w:rPr>
        <w:t xml:space="preserve"> به ما داده شده است. </w:t>
      </w:r>
      <w:r w:rsidR="001D6265" w:rsidRPr="00CA0104">
        <w:rPr>
          <w:rStyle w:val="Char0"/>
          <w:rFonts w:hint="cs"/>
          <w:rtl/>
        </w:rPr>
        <w:t>یقینا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فض</w:t>
      </w:r>
      <w:r w:rsidR="001D6265" w:rsidRPr="00CA0104">
        <w:rPr>
          <w:rStyle w:val="Char0"/>
          <w:rFonts w:hint="cs"/>
          <w:rtl/>
        </w:rPr>
        <w:t>یلت</w:t>
      </w:r>
      <w:r w:rsidR="001D6265" w:rsidRPr="00CA0104">
        <w:rPr>
          <w:rStyle w:val="Char0"/>
          <w:rtl/>
        </w:rPr>
        <w:t xml:space="preserve"> آشکار است.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لشکر</w:t>
      </w:r>
      <w:r w:rsidR="001D6265" w:rsidRPr="00CA0104">
        <w:rPr>
          <w:rStyle w:val="Char0"/>
          <w:rFonts w:hint="cs"/>
          <w:rtl/>
        </w:rPr>
        <w:t>یانش</w:t>
      </w:r>
      <w:r w:rsidR="001D6265" w:rsidRPr="00CA0104">
        <w:rPr>
          <w:rStyle w:val="Char0"/>
          <w:rtl/>
        </w:rPr>
        <w:t xml:space="preserve"> از جن و انس و پرندگان جمع کرده شدند، پس (در صف</w:t>
      </w:r>
      <w:r w:rsidR="00CA0104">
        <w:rPr>
          <w:rStyle w:val="Char0"/>
          <w:rtl/>
        </w:rPr>
        <w:t xml:space="preserve">‌های </w:t>
      </w:r>
      <w:r>
        <w:rPr>
          <w:rStyle w:val="Char0"/>
          <w:rtl/>
        </w:rPr>
        <w:t xml:space="preserve">منظم) توقف داده شدند. </w:t>
      </w:r>
      <w:r>
        <w:rPr>
          <w:rStyle w:val="Char0"/>
          <w:rFonts w:cs="Traditional Arabic" w:hint="cs"/>
          <w:rtl/>
        </w:rPr>
        <w:t>﴿</w:t>
      </w:r>
      <w:r>
        <w:rPr>
          <w:rStyle w:val="Char0"/>
          <w:rtl/>
        </w:rPr>
        <w:t>۱۸</w:t>
      </w:r>
      <w:r>
        <w:rPr>
          <w:rStyle w:val="Char0"/>
          <w:rFonts w:cs="Traditional Arabic" w:hint="cs"/>
          <w:rtl/>
        </w:rPr>
        <w:t>﴾</w:t>
      </w:r>
      <w:r w:rsidR="001D6265" w:rsidRPr="00CA0104">
        <w:rPr>
          <w:rStyle w:val="Char0"/>
          <w:rtl/>
        </w:rPr>
        <w:t xml:space="preserve"> تا آنکه به واد</w:t>
      </w:r>
      <w:r w:rsidR="001D6265" w:rsidRPr="00CA0104">
        <w:rPr>
          <w:rStyle w:val="Char0"/>
          <w:rFonts w:hint="cs"/>
          <w:rtl/>
        </w:rPr>
        <w:t>ی</w:t>
      </w:r>
      <w:r w:rsidR="001D6265" w:rsidRPr="00CA0104">
        <w:rPr>
          <w:rStyle w:val="Char0"/>
          <w:rtl/>
        </w:rPr>
        <w:t xml:space="preserve"> مورچگان رس</w:t>
      </w:r>
      <w:r w:rsidR="001D6265" w:rsidRPr="00CA0104">
        <w:rPr>
          <w:rStyle w:val="Char0"/>
          <w:rFonts w:hint="cs"/>
          <w:rtl/>
        </w:rPr>
        <w:t>یدند،</w:t>
      </w:r>
      <w:r w:rsidR="001D6265" w:rsidRPr="00CA0104">
        <w:rPr>
          <w:rStyle w:val="Char0"/>
          <w:rtl/>
        </w:rPr>
        <w:t xml:space="preserve"> مورچه ا</w:t>
      </w:r>
      <w:r w:rsidR="001D6265" w:rsidRPr="00CA0104">
        <w:rPr>
          <w:rStyle w:val="Char0"/>
          <w:rFonts w:hint="cs"/>
          <w:rtl/>
        </w:rPr>
        <w:t>ی</w:t>
      </w:r>
      <w:r w:rsidR="001D6265" w:rsidRPr="00CA0104">
        <w:rPr>
          <w:rStyle w:val="Char0"/>
          <w:rtl/>
        </w:rPr>
        <w:t xml:space="preserve"> گفت: ا</w:t>
      </w:r>
      <w:r w:rsidR="001D6265" w:rsidRPr="00CA0104">
        <w:rPr>
          <w:rStyle w:val="Char0"/>
          <w:rFonts w:hint="cs"/>
          <w:rtl/>
        </w:rPr>
        <w:t>ی</w:t>
      </w:r>
      <w:r w:rsidR="001D6265" w:rsidRPr="00CA0104">
        <w:rPr>
          <w:rStyle w:val="Char0"/>
          <w:rtl/>
        </w:rPr>
        <w:t xml:space="preserve"> مورچگان! به لانه</w:t>
      </w:r>
      <w:r w:rsidR="00CA0104">
        <w:rPr>
          <w:rStyle w:val="Char0"/>
          <w:rtl/>
        </w:rPr>
        <w:t xml:space="preserve">‌های </w:t>
      </w:r>
      <w:r w:rsidR="001D6265" w:rsidRPr="00CA0104">
        <w:rPr>
          <w:rStyle w:val="Char0"/>
          <w:rtl/>
        </w:rPr>
        <w:t>خود در آ</w:t>
      </w:r>
      <w:r w:rsidR="001D6265" w:rsidRPr="00CA0104">
        <w:rPr>
          <w:rStyle w:val="Char0"/>
          <w:rFonts w:hint="cs"/>
          <w:rtl/>
        </w:rPr>
        <w:t>یید</w:t>
      </w:r>
      <w:r w:rsidR="001D6265" w:rsidRPr="00CA0104">
        <w:rPr>
          <w:rStyle w:val="Char0"/>
          <w:rtl/>
        </w:rPr>
        <w:t xml:space="preserve"> تا سليمان و لشکر</w:t>
      </w:r>
      <w:r w:rsidR="001D6265" w:rsidRPr="00CA0104">
        <w:rPr>
          <w:rStyle w:val="Char0"/>
          <w:rFonts w:hint="cs"/>
          <w:rtl/>
        </w:rPr>
        <w:t>یانش</w:t>
      </w:r>
      <w:r w:rsidR="001D6265" w:rsidRPr="00CA0104">
        <w:rPr>
          <w:rStyle w:val="Char0"/>
          <w:rtl/>
        </w:rPr>
        <w:t xml:space="preserve"> ناد</w:t>
      </w:r>
      <w:r w:rsidR="001D6265" w:rsidRPr="00CA0104">
        <w:rPr>
          <w:rStyle w:val="Char0"/>
          <w:rFonts w:hint="cs"/>
          <w:rtl/>
        </w:rPr>
        <w:t>یده</w:t>
      </w:r>
      <w:r w:rsidR="001D6265" w:rsidRPr="00CA0104">
        <w:rPr>
          <w:rStyle w:val="Char0"/>
          <w:rtl/>
        </w:rPr>
        <w:t xml:space="preserve"> و نادانسته شما را پا</w:t>
      </w:r>
      <w:r w:rsidR="001D6265" w:rsidRPr="00CA0104">
        <w:rPr>
          <w:rStyle w:val="Char0"/>
          <w:rFonts w:hint="cs"/>
          <w:rtl/>
        </w:rPr>
        <w:t>یمال</w:t>
      </w:r>
      <w:r>
        <w:rPr>
          <w:rStyle w:val="Char0"/>
          <w:rtl/>
        </w:rPr>
        <w:t xml:space="preserve"> نکنند. </w:t>
      </w:r>
      <w:r>
        <w:rPr>
          <w:rStyle w:val="Char0"/>
          <w:rFonts w:cs="Traditional Arabic" w:hint="cs"/>
          <w:rtl/>
        </w:rPr>
        <w:t>﴿</w:t>
      </w:r>
      <w:r>
        <w:rPr>
          <w:rStyle w:val="Char0"/>
          <w:rtl/>
        </w:rPr>
        <w:t>۱۹</w:t>
      </w:r>
      <w:r>
        <w:rPr>
          <w:rStyle w:val="Char0"/>
          <w:rFonts w:cs="Traditional Arabic" w:hint="cs"/>
          <w:rtl/>
        </w:rPr>
        <w:t>﴾</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از سخن آن مورچه تبسم کرد و گفت: ا</w:t>
      </w:r>
      <w:r w:rsidR="001D6265" w:rsidRPr="00CA0104">
        <w:rPr>
          <w:rStyle w:val="Char0"/>
          <w:rFonts w:hint="cs"/>
          <w:rtl/>
        </w:rPr>
        <w:t>ی</w:t>
      </w:r>
      <w:r w:rsidR="001D6265" w:rsidRPr="00CA0104">
        <w:rPr>
          <w:rStyle w:val="Char0"/>
          <w:rtl/>
        </w:rPr>
        <w:t xml:space="preserve"> پروردگارم! </w:t>
      </w:r>
      <w:r w:rsidR="001D6265" w:rsidRPr="00CA0104">
        <w:rPr>
          <w:rStyle w:val="Char0"/>
          <w:rFonts w:hint="cs"/>
          <w:rtl/>
        </w:rPr>
        <w:t>به</w:t>
      </w:r>
      <w:r w:rsidR="001D6265" w:rsidRPr="00CA0104">
        <w:rPr>
          <w:rStyle w:val="Char0"/>
          <w:rtl/>
        </w:rPr>
        <w:t xml:space="preserve"> من توف</w:t>
      </w:r>
      <w:r w:rsidR="001D6265" w:rsidRPr="00CA0104">
        <w:rPr>
          <w:rStyle w:val="Char0"/>
          <w:rFonts w:hint="cs"/>
          <w:rtl/>
        </w:rPr>
        <w:t>یق</w:t>
      </w:r>
      <w:r w:rsidR="001D6265" w:rsidRPr="00CA0104">
        <w:rPr>
          <w:rStyle w:val="Char0"/>
          <w:rtl/>
        </w:rPr>
        <w:t xml:space="preserve"> ده تا شکر نعمت</w:t>
      </w:r>
      <w:r w:rsidR="001D6265" w:rsidRPr="00CA0104">
        <w:rPr>
          <w:rStyle w:val="Char0"/>
          <w:rFonts w:hint="cs"/>
          <w:rtl/>
        </w:rPr>
        <w:t>ی</w:t>
      </w:r>
      <w:r w:rsidR="00002E91">
        <w:rPr>
          <w:rStyle w:val="Char0"/>
          <w:rtl/>
        </w:rPr>
        <w:t xml:space="preserve"> را که به من و پدرم عطا کرده</w:t>
      </w:r>
      <w:r w:rsidR="00002E91">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بجا آورم، و (به من توف</w:t>
      </w:r>
      <w:r w:rsidR="001D6265" w:rsidRPr="00CA0104">
        <w:rPr>
          <w:rStyle w:val="Char0"/>
          <w:rFonts w:hint="cs"/>
          <w:rtl/>
        </w:rPr>
        <w:t>یق</w:t>
      </w:r>
      <w:r w:rsidR="001D6265" w:rsidRPr="00CA0104">
        <w:rPr>
          <w:rStyle w:val="Char0"/>
          <w:rtl/>
        </w:rPr>
        <w:t xml:space="preserve"> ده</w:t>
      </w:r>
      <w:r>
        <w:rPr>
          <w:rStyle w:val="Char0"/>
          <w:rFonts w:hint="cs"/>
          <w:rtl/>
        </w:rPr>
        <w:t>)</w:t>
      </w:r>
      <w:r w:rsidR="001D6265" w:rsidRPr="00CA0104">
        <w:rPr>
          <w:rStyle w:val="Char0"/>
          <w:rtl/>
        </w:rPr>
        <w:t xml:space="preserve"> تا کار ن</w:t>
      </w:r>
      <w:r w:rsidR="001D6265" w:rsidRPr="00CA0104">
        <w:rPr>
          <w:rStyle w:val="Char0"/>
          <w:rFonts w:hint="cs"/>
          <w:rtl/>
        </w:rPr>
        <w:t>یک</w:t>
      </w:r>
      <w:r w:rsidR="001D6265" w:rsidRPr="00CA0104">
        <w:rPr>
          <w:rStyle w:val="Char0"/>
          <w:rtl/>
        </w:rPr>
        <w:t xml:space="preserve"> </w:t>
      </w:r>
      <w:r w:rsidR="001D6265" w:rsidRPr="00CA0104">
        <w:rPr>
          <w:rStyle w:val="Char0"/>
          <w:rtl/>
        </w:rPr>
        <w:lastRenderedPageBreak/>
        <w:t>انجام دهم که آن را بپسند</w:t>
      </w:r>
      <w:r w:rsidR="001D6265" w:rsidRPr="00CA0104">
        <w:rPr>
          <w:rStyle w:val="Char0"/>
          <w:rFonts w:hint="cs"/>
          <w:rtl/>
        </w:rPr>
        <w:t>ی،</w:t>
      </w:r>
      <w:r w:rsidR="001D6265" w:rsidRPr="00CA0104">
        <w:rPr>
          <w:rStyle w:val="Char0"/>
          <w:rtl/>
        </w:rPr>
        <w:t xml:space="preserve"> و مرا به رحمت خود در جمل</w:t>
      </w:r>
      <w:r w:rsidR="00002E91">
        <w:rPr>
          <w:rStyle w:val="Char0"/>
          <w:rFonts w:hint="cs"/>
          <w:rtl/>
        </w:rPr>
        <w:t>ۀ</w:t>
      </w:r>
      <w:r w:rsidR="00002E91">
        <w:rPr>
          <w:rStyle w:val="Char0"/>
          <w:rtl/>
        </w:rPr>
        <w:t xml:space="preserve"> بندگان صالحت در</w:t>
      </w:r>
      <w:r w:rsidR="001D6265" w:rsidRPr="00CA0104">
        <w:rPr>
          <w:rStyle w:val="Char0"/>
          <w:rtl/>
        </w:rPr>
        <w:t xml:space="preserve">آور.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و (سل</w:t>
      </w:r>
      <w:r w:rsidR="001D6265" w:rsidRPr="00CA0104">
        <w:rPr>
          <w:rStyle w:val="Char0"/>
          <w:rFonts w:hint="cs"/>
          <w:rtl/>
        </w:rPr>
        <w:t>یمان</w:t>
      </w:r>
      <w:r w:rsidR="001D6265" w:rsidRPr="00CA0104">
        <w:rPr>
          <w:rStyle w:val="Char0"/>
          <w:rtl/>
        </w:rPr>
        <w:t>) جو</w:t>
      </w:r>
      <w:r w:rsidR="001D6265" w:rsidRPr="00CA0104">
        <w:rPr>
          <w:rStyle w:val="Char0"/>
          <w:rFonts w:hint="cs"/>
          <w:rtl/>
        </w:rPr>
        <w:t>یای</w:t>
      </w:r>
      <w:r w:rsidR="001D6265" w:rsidRPr="00CA0104">
        <w:rPr>
          <w:rStyle w:val="Char0"/>
          <w:rtl/>
        </w:rPr>
        <w:t xml:space="preserve"> حال پرندگان شد و گفت: چرا هدهد را</w:t>
      </w:r>
      <w:r w:rsidR="00CA0104">
        <w:rPr>
          <w:rStyle w:val="Char0"/>
          <w:rtl/>
        </w:rPr>
        <w:t xml:space="preserve"> نمی‌</w:t>
      </w:r>
      <w:r w:rsidR="001D6265" w:rsidRPr="00CA0104">
        <w:rPr>
          <w:rStyle w:val="Char0"/>
          <w:rtl/>
        </w:rPr>
        <w:t>ب</w:t>
      </w:r>
      <w:r w:rsidR="001D6265" w:rsidRPr="00CA0104">
        <w:rPr>
          <w:rStyle w:val="Char0"/>
          <w:rFonts w:hint="cs"/>
          <w:rtl/>
        </w:rPr>
        <w:t>ینم،</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ینکه</w:t>
      </w:r>
      <w:r w:rsidR="001D6265" w:rsidRPr="00CA0104">
        <w:rPr>
          <w:rStyle w:val="Char0"/>
          <w:rtl/>
        </w:rPr>
        <w:t xml:space="preserve"> از غا</w:t>
      </w:r>
      <w:r w:rsidR="001D6265" w:rsidRPr="00CA0104">
        <w:rPr>
          <w:rStyle w:val="Char0"/>
          <w:rFonts w:hint="cs"/>
          <w:rtl/>
        </w:rPr>
        <w:t>یبان</w:t>
      </w:r>
      <w:r w:rsidR="001D6265" w:rsidRPr="00CA0104">
        <w:rPr>
          <w:rStyle w:val="Char0"/>
          <w:rtl/>
        </w:rPr>
        <w:t xml:space="preserve"> </w:t>
      </w:r>
      <w:r w:rsidR="001D6265" w:rsidRPr="00CA0104">
        <w:rPr>
          <w:rStyle w:val="Char0"/>
          <w:rFonts w:hint="cs"/>
          <w:rtl/>
        </w:rPr>
        <w:t>است؟</w:t>
      </w:r>
      <w:r w:rsidR="001D6265" w:rsidRPr="00CA0104">
        <w:rPr>
          <w:rStyle w:val="Char0"/>
          <w:rtl/>
        </w:rPr>
        <w:t xml:space="preserve"> </w:t>
      </w: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حتما</w:t>
      </w:r>
      <w:r>
        <w:rPr>
          <w:rStyle w:val="Char0"/>
          <w:rFonts w:hint="cs"/>
          <w:rtl/>
        </w:rPr>
        <w:t>ً</w:t>
      </w:r>
      <w:r w:rsidR="001D6265" w:rsidRPr="00CA0104">
        <w:rPr>
          <w:rStyle w:val="Char0"/>
          <w:rtl/>
        </w:rPr>
        <w:t xml:space="preserve"> او را به عذاب سخت سزا خواهم داد، </w:t>
      </w:r>
      <w:r w:rsidR="001D6265" w:rsidRPr="00CA0104">
        <w:rPr>
          <w:rStyle w:val="Char0"/>
          <w:rFonts w:hint="cs"/>
          <w:rtl/>
        </w:rPr>
        <w:t>یا</w:t>
      </w:r>
      <w:r w:rsidR="001D6265" w:rsidRPr="00CA0104">
        <w:rPr>
          <w:rStyle w:val="Char0"/>
          <w:rtl/>
        </w:rPr>
        <w:t xml:space="preserve"> سر او را</w:t>
      </w:r>
      <w:r w:rsidR="00CA0104">
        <w:rPr>
          <w:rStyle w:val="Char0"/>
          <w:rtl/>
        </w:rPr>
        <w:t xml:space="preserve"> می‌</w:t>
      </w:r>
      <w:r w:rsidR="001D6265" w:rsidRPr="00CA0104">
        <w:rPr>
          <w:rStyle w:val="Char0"/>
          <w:rtl/>
        </w:rPr>
        <w:t xml:space="preserve">برم، </w:t>
      </w:r>
      <w:r w:rsidR="001D6265" w:rsidRPr="00CA0104">
        <w:rPr>
          <w:rStyle w:val="Char0"/>
          <w:rFonts w:hint="cs"/>
          <w:rtl/>
        </w:rPr>
        <w:t>یا</w:t>
      </w:r>
      <w:r w:rsidR="001D6265" w:rsidRPr="00CA0104">
        <w:rPr>
          <w:rStyle w:val="Char0"/>
          <w:rtl/>
        </w:rPr>
        <w:t xml:space="preserve"> (با</w:t>
      </w:r>
      <w:r w:rsidR="001D6265" w:rsidRPr="00CA0104">
        <w:rPr>
          <w:rStyle w:val="Char0"/>
          <w:rFonts w:hint="cs"/>
          <w:rtl/>
        </w:rPr>
        <w:t>ید</w:t>
      </w:r>
      <w:r w:rsidR="001D6265" w:rsidRPr="00CA0104">
        <w:rPr>
          <w:rStyle w:val="Char0"/>
          <w:rtl/>
        </w:rPr>
        <w:t>) دل</w:t>
      </w:r>
      <w:r w:rsidR="001D6265" w:rsidRPr="00CA0104">
        <w:rPr>
          <w:rStyle w:val="Char0"/>
          <w:rFonts w:hint="cs"/>
          <w:rtl/>
        </w:rPr>
        <w:t>یل</w:t>
      </w:r>
      <w:r w:rsidR="001D6265" w:rsidRPr="00CA0104">
        <w:rPr>
          <w:rStyle w:val="Char0"/>
          <w:rtl/>
        </w:rPr>
        <w:t xml:space="preserve"> آشکار برا</w:t>
      </w:r>
      <w:r w:rsidR="001D6265" w:rsidRPr="00CA0104">
        <w:rPr>
          <w:rStyle w:val="Char0"/>
          <w:rFonts w:hint="cs"/>
          <w:rtl/>
        </w:rPr>
        <w:t>ی</w:t>
      </w:r>
      <w:r w:rsidR="001D6265" w:rsidRPr="00CA0104">
        <w:rPr>
          <w:rStyle w:val="Char0"/>
          <w:rtl/>
        </w:rPr>
        <w:t xml:space="preserve"> من ب</w:t>
      </w:r>
      <w:r w:rsidR="001D6265" w:rsidRPr="00CA0104">
        <w:rPr>
          <w:rStyle w:val="Char0"/>
          <w:rFonts w:hint="cs"/>
          <w:rtl/>
        </w:rPr>
        <w:t>یاورد</w:t>
      </w:r>
      <w:r w:rsidR="001D6265" w:rsidRPr="00CA0104">
        <w:rPr>
          <w:rStyle w:val="Char0"/>
          <w:rtl/>
        </w:rPr>
        <w:t xml:space="preserve"> (که چرا غا</w:t>
      </w:r>
      <w:r w:rsidR="001D6265" w:rsidRPr="00CA0104">
        <w:rPr>
          <w:rStyle w:val="Char0"/>
          <w:rFonts w:hint="cs"/>
          <w:rtl/>
        </w:rPr>
        <w:t>یب</w:t>
      </w:r>
      <w:r w:rsidR="001D6265" w:rsidRPr="00CA0104">
        <w:rPr>
          <w:rStyle w:val="Char0"/>
          <w:rtl/>
        </w:rPr>
        <w:t xml:space="preserve"> بود). </w:t>
      </w:r>
      <w:r>
        <w:rPr>
          <w:rStyle w:val="Char0"/>
          <w:rFonts w:cs="Traditional Arabic" w:hint="cs"/>
          <w:rtl/>
        </w:rPr>
        <w:t>﴿</w:t>
      </w:r>
      <w:r w:rsidR="001D6265" w:rsidRPr="00CA0104">
        <w:rPr>
          <w:rStyle w:val="Char0"/>
          <w:rtl/>
        </w:rPr>
        <w:t>۲۲</w:t>
      </w:r>
      <w:r>
        <w:rPr>
          <w:rStyle w:val="Char0"/>
          <w:rFonts w:cs="Traditional Arabic" w:hint="cs"/>
          <w:rtl/>
        </w:rPr>
        <w:t>﴾</w:t>
      </w:r>
      <w:r w:rsidR="001D6265" w:rsidRPr="00CA0104">
        <w:rPr>
          <w:rStyle w:val="Char0"/>
          <w:rtl/>
        </w:rPr>
        <w:t xml:space="preserve"> د</w:t>
      </w:r>
      <w:r w:rsidR="001D6265" w:rsidRPr="00CA0104">
        <w:rPr>
          <w:rStyle w:val="Char0"/>
          <w:rFonts w:hint="cs"/>
          <w:rtl/>
        </w:rPr>
        <w:t>یری</w:t>
      </w:r>
      <w:r w:rsidR="001D6265" w:rsidRPr="00CA0104">
        <w:rPr>
          <w:rStyle w:val="Char0"/>
          <w:rtl/>
        </w:rPr>
        <w:t xml:space="preserve"> نگذشت </w:t>
      </w:r>
      <w:r>
        <w:rPr>
          <w:rStyle w:val="Char0"/>
          <w:rFonts w:hint="cs"/>
          <w:rtl/>
        </w:rPr>
        <w:t>(</w:t>
      </w:r>
      <w:r w:rsidR="001D6265" w:rsidRPr="00CA0104">
        <w:rPr>
          <w:rStyle w:val="Char0"/>
          <w:rtl/>
        </w:rPr>
        <w:t>که هدهد برگشت</w:t>
      </w:r>
      <w:r>
        <w:rPr>
          <w:rStyle w:val="Char0"/>
          <w:rFonts w:hint="cs"/>
          <w:rtl/>
        </w:rPr>
        <w:t>)</w:t>
      </w:r>
      <w:r w:rsidR="001D6265" w:rsidRPr="00CA0104">
        <w:rPr>
          <w:rStyle w:val="Char0"/>
          <w:rtl/>
        </w:rPr>
        <w:t xml:space="preserve"> و گفت: من از چ</w:t>
      </w:r>
      <w:r w:rsidR="001D6265" w:rsidRPr="00CA0104">
        <w:rPr>
          <w:rStyle w:val="Char0"/>
          <w:rFonts w:hint="cs"/>
          <w:rtl/>
        </w:rPr>
        <w:t>یزی</w:t>
      </w:r>
      <w:r w:rsidR="001D6265" w:rsidRPr="00CA0104">
        <w:rPr>
          <w:rStyle w:val="Char0"/>
          <w:rtl/>
        </w:rPr>
        <w:t xml:space="preserve"> آگاه</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یافتم</w:t>
      </w:r>
      <w:r w:rsidR="001D6265" w:rsidRPr="00CA0104">
        <w:rPr>
          <w:rStyle w:val="Char0"/>
          <w:rtl/>
        </w:rPr>
        <w:t xml:space="preserve"> که تو از آن آگاه ن</w:t>
      </w:r>
      <w:r w:rsidR="001D6265" w:rsidRPr="00CA0104">
        <w:rPr>
          <w:rStyle w:val="Char0"/>
          <w:rFonts w:hint="cs"/>
          <w:rtl/>
        </w:rPr>
        <w:t>یستی</w:t>
      </w:r>
      <w:r w:rsidR="001D6265" w:rsidRPr="00CA0104">
        <w:rPr>
          <w:rStyle w:val="Char0"/>
          <w:rtl/>
        </w:rPr>
        <w:t xml:space="preserve"> و از (مردم) سبأ برا</w:t>
      </w:r>
      <w:r w:rsidR="001D6265" w:rsidRPr="00CA0104">
        <w:rPr>
          <w:rStyle w:val="Char0"/>
          <w:rFonts w:hint="cs"/>
          <w:rtl/>
        </w:rPr>
        <w:t>یت</w:t>
      </w:r>
      <w:r w:rsidR="001D6265" w:rsidRPr="00CA0104">
        <w:rPr>
          <w:rStyle w:val="Char0"/>
          <w:rtl/>
        </w:rPr>
        <w:t xml:space="preserve"> خبر</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یقینی</w:t>
      </w:r>
      <w:r>
        <w:rPr>
          <w:rStyle w:val="Char0"/>
          <w:rtl/>
        </w:rPr>
        <w:t xml:space="preserve"> آورده</w:t>
      </w:r>
      <w:r>
        <w:rPr>
          <w:rStyle w:val="Char0"/>
          <w:rFonts w:hint="cs"/>
          <w:rtl/>
        </w:rPr>
        <w:t>‌</w:t>
      </w:r>
      <w:r w:rsidR="001D6265" w:rsidRPr="00CA0104">
        <w:rPr>
          <w:rStyle w:val="Char0"/>
          <w:rtl/>
        </w:rPr>
        <w:t>ام.</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إِنِّي وَجَدْتُ امْرَأَةً تَمْلِكُهُمْ وَأُوتِيَتْ مِنْ كُلِّ شَيْءٍ وَلَهَا عَرْشٌ عَظِيمٌ٢٣ وَجَدْتُهَا وَقَوْمَهَا يَسْجُدُونَ لِلشَّمْسِ مِنْ دُونِ اللَّهِ وَزَيَّنَ لَهُمُ الشَّيْطَانُ أَعْمَالَهُمْ فَصَدَّهُمْ عَنِ السَّبِيلِ فَهُمْ لَا يَهْتَدُونَ٢٤ أَلَّا يَسْجُدُوا لِلَّهِ الَّذِي يُخْرِجُ الْخَبْءَ فِي السَّمَاوَاتِ وَالْأَرْضِ وَيَعْلَمُ مَا تُخْفُونَ وَمَا تُعْلِنُونَ٢٥ اللَّهُ لَا إِلَهَ إِلَّا هُوَ رَبُّ الْعَرْشِ الْعَظِيمِ ٢٦ قَالَ سَنَنْظُرُ أَصَدَقْتَ أَمْ كُنْتَ مِنَ الْكَاذِبِينَ٢٧ اذْهَبْ بِكِتَابِي هَذَا فَأَلْقِهْ إِلَيْهِمْ ثُمَّ تَوَلَّ عَنْهُمْ فَانْظُرْ مَاذَا يَرْجِعُونَ٢٨ قَالَتْ يَا أَيُّهَا الْمَلَأُ إِنِّي أُلْقِيَ إِلَيَّ كِتَابٌ كَرِيمٌ٢٩ إِنَّهُ مِنْ سُلَيْمَانَ وَإِنَّهُ بِسْمِ اللَّهِ الرَّحْمَنِ الرَّحِيمِ٣٠ أَلَّا تَعْلُوا عَلَيَّ وَأْتُونِي مُسْلِمِينَ٣١ قَالَتْ يَا أَيُّهَا الْمَلَأُ أَفْتُونِي فِي أَمْرِي مَا كُنْتُ قَاطِعَةً أَمْرًا حَتَّى تَشْهَدُونِ٣٢ قَالُوا نَحْنُ أُولُو قُوَّةٍ وَأُولُو بَأْسٍ شَدِيدٍ وَالْأَمْرُ إِلَيْكِ فَانْظُرِي مَاذَا تَأْمُرِينَ٣٣ قَالَتْ إِنَّ الْمُلُوكَ إِذَا دَخَلُوا قَرْيَةً أَفْسَدُوهَا وَجَعَلُوا أَعِزَّةَ أَهْلِهَا أَذِلَّةً</w:t>
      </w:r>
      <w:r w:rsidR="001619CE" w:rsidRPr="008B4A46">
        <w:rPr>
          <w:rStyle w:val="Char7"/>
          <w:rtl/>
        </w:rPr>
        <w:t xml:space="preserve"> </w:t>
      </w:r>
      <w:r w:rsidRPr="008B4A46">
        <w:rPr>
          <w:rStyle w:val="Char7"/>
          <w:rtl/>
        </w:rPr>
        <w:t>وَكَذَلِكَ يَفْعَلُونَ٣٤ وَإِنِّي مُرْسِلَةٌ إِلَيْهِمْ بِهَدِيَّةٍ فَنَاظِرَةٌ بِمَ يَرْجِعُ الْمُرْسَلُونَ٣٥</w:t>
      </w:r>
      <w:r w:rsidRPr="00A51322">
        <w:rPr>
          <w:rStyle w:val="Char0"/>
          <w:rFonts w:ascii="Times New Roman" w:hAnsi="Times New Roman" w:cs="Traditional Arabic" w:hint="cs"/>
          <w:rtl/>
        </w:rPr>
        <w:t>﴾</w:t>
      </w:r>
      <w:r w:rsidRPr="008B4A46">
        <w:rPr>
          <w:rStyle w:val="Char"/>
          <w:rtl/>
        </w:rPr>
        <w:t xml:space="preserve"> [النمل: 23-35]</w:t>
      </w:r>
      <w:r>
        <w:rPr>
          <w:rStyle w:val="Char0"/>
          <w:rFonts w:hint="cs"/>
          <w:rtl/>
        </w:rPr>
        <w:t>.</w:t>
      </w:r>
    </w:p>
    <w:p w:rsidR="001D6265" w:rsidRPr="00CA0104" w:rsidRDefault="00EA17DC" w:rsidP="00A5126E">
      <w:pPr>
        <w:pStyle w:val="a0"/>
        <w:rPr>
          <w:rStyle w:val="Char0"/>
          <w:rtl/>
        </w:rPr>
      </w:pPr>
      <w:r>
        <w:rPr>
          <w:rStyle w:val="Char0"/>
          <w:rFonts w:cs="Traditional Arabic" w:hint="cs"/>
          <w:rtl/>
        </w:rPr>
        <w:t>﴿</w:t>
      </w:r>
      <w:r>
        <w:rPr>
          <w:rStyle w:val="Char0"/>
          <w:rFonts w:hint="cs"/>
          <w:rtl/>
        </w:rPr>
        <w:t>23</w:t>
      </w:r>
      <w:r>
        <w:rPr>
          <w:rStyle w:val="Char0"/>
          <w:rFonts w:cs="Traditional Arabic" w:hint="cs"/>
          <w:rtl/>
        </w:rPr>
        <w:t>﴾</w:t>
      </w:r>
      <w:r w:rsidR="001D6265" w:rsidRPr="00CA0104">
        <w:rPr>
          <w:rStyle w:val="Char0"/>
          <w:rtl/>
        </w:rPr>
        <w:t xml:space="preserve"> من زن</w:t>
      </w:r>
      <w:r w:rsidR="001D6265" w:rsidRPr="00CA0104">
        <w:rPr>
          <w:rStyle w:val="Char0"/>
          <w:rFonts w:hint="cs"/>
          <w:rtl/>
        </w:rPr>
        <w:t>ی</w:t>
      </w:r>
      <w:r w:rsidR="001D6265" w:rsidRPr="00CA0104">
        <w:rPr>
          <w:rStyle w:val="Char0"/>
          <w:rtl/>
        </w:rPr>
        <w:t xml:space="preserve"> را </w:t>
      </w:r>
      <w:r w:rsidR="001D6265" w:rsidRPr="00CA0104">
        <w:rPr>
          <w:rStyle w:val="Char0"/>
          <w:rFonts w:hint="cs"/>
          <w:rtl/>
        </w:rPr>
        <w:t>یافتم</w:t>
      </w:r>
      <w:r w:rsidR="001D6265" w:rsidRPr="00CA0104">
        <w:rPr>
          <w:rStyle w:val="Char0"/>
          <w:rtl/>
        </w:rPr>
        <w:t xml:space="preserve"> که بر آنان فرمانروا</w:t>
      </w:r>
      <w:r w:rsidR="001D6265" w:rsidRPr="00CA0104">
        <w:rPr>
          <w:rStyle w:val="Char0"/>
          <w:rFonts w:hint="cs"/>
          <w:rtl/>
        </w:rPr>
        <w:t>یی</w:t>
      </w:r>
      <w:r w:rsidR="00CA0104">
        <w:rPr>
          <w:rStyle w:val="Char0"/>
          <w:rtl/>
        </w:rPr>
        <w:t xml:space="preserve"> می‌</w:t>
      </w:r>
      <w:r w:rsidR="001D6265" w:rsidRPr="00CA0104">
        <w:rPr>
          <w:rStyle w:val="Char0"/>
          <w:rtl/>
        </w:rPr>
        <w:t>کند و از همه چ</w:t>
      </w:r>
      <w:r w:rsidR="001D6265" w:rsidRPr="00CA0104">
        <w:rPr>
          <w:rStyle w:val="Char0"/>
          <w:rFonts w:hint="cs"/>
          <w:rtl/>
        </w:rPr>
        <w:t>یز</w:t>
      </w:r>
      <w:r w:rsidR="001D6265" w:rsidRPr="00CA0104">
        <w:rPr>
          <w:rStyle w:val="Char0"/>
          <w:rtl/>
        </w:rPr>
        <w:t xml:space="preserve"> داده شده است و تخت بس بزرگ دارد. </w:t>
      </w:r>
      <w:r>
        <w:rPr>
          <w:rStyle w:val="Char0"/>
          <w:rFonts w:cs="Traditional Arabic" w:hint="cs"/>
          <w:rtl/>
        </w:rPr>
        <w:t>﴿</w:t>
      </w:r>
      <w:r w:rsidR="001D6265" w:rsidRPr="00CA0104">
        <w:rPr>
          <w:rStyle w:val="Char0"/>
          <w:rtl/>
        </w:rPr>
        <w:t>۲</w:t>
      </w:r>
      <w:r>
        <w:rPr>
          <w:rStyle w:val="Char0"/>
          <w:rFonts w:hint="cs"/>
          <w:rtl/>
        </w:rPr>
        <w:t>4</w:t>
      </w:r>
      <w:r>
        <w:rPr>
          <w:rStyle w:val="Char0"/>
          <w:rFonts w:cs="Traditional Arabic" w:hint="cs"/>
          <w:rtl/>
        </w:rPr>
        <w:t>﴾</w:t>
      </w:r>
      <w:r w:rsidR="001D6265" w:rsidRPr="00CA0104">
        <w:rPr>
          <w:rStyle w:val="Char0"/>
          <w:rtl/>
        </w:rPr>
        <w:t xml:space="preserve"> او و قومش را چن</w:t>
      </w:r>
      <w:r w:rsidR="001D6265" w:rsidRPr="00CA0104">
        <w:rPr>
          <w:rStyle w:val="Char0"/>
          <w:rFonts w:hint="cs"/>
          <w:rtl/>
        </w:rPr>
        <w:t>ین</w:t>
      </w:r>
      <w:r w:rsidR="001D6265" w:rsidRPr="00CA0104">
        <w:rPr>
          <w:rStyle w:val="Char0"/>
          <w:rtl/>
        </w:rPr>
        <w:t xml:space="preserve"> </w:t>
      </w:r>
      <w:r w:rsidR="001D6265" w:rsidRPr="00CA0104">
        <w:rPr>
          <w:rStyle w:val="Char0"/>
          <w:rFonts w:hint="cs"/>
          <w:rtl/>
        </w:rPr>
        <w:t>یافتم</w:t>
      </w:r>
      <w:r w:rsidR="001D6265" w:rsidRPr="00CA0104">
        <w:rPr>
          <w:rStyle w:val="Char0"/>
          <w:rtl/>
        </w:rPr>
        <w:t xml:space="preserve"> که به جا</w:t>
      </w:r>
      <w:r w:rsidR="001D6265" w:rsidRPr="00CA0104">
        <w:rPr>
          <w:rStyle w:val="Char0"/>
          <w:rFonts w:hint="cs"/>
          <w:rtl/>
        </w:rPr>
        <w:t>ی</w:t>
      </w:r>
      <w:r w:rsidR="001D6265" w:rsidRPr="00CA0104">
        <w:rPr>
          <w:rStyle w:val="Char0"/>
          <w:rtl/>
        </w:rPr>
        <w:t xml:space="preserve"> الله به آفتاب سجده</w:t>
      </w:r>
      <w:r w:rsidR="00CA0104">
        <w:rPr>
          <w:rStyle w:val="Char0"/>
          <w:rtl/>
        </w:rPr>
        <w:t xml:space="preserve"> می‌</w:t>
      </w:r>
      <w:r w:rsidR="001D6265" w:rsidRPr="00CA0104">
        <w:rPr>
          <w:rStyle w:val="Char0"/>
          <w:rtl/>
        </w:rPr>
        <w:t>کنند، و ش</w:t>
      </w:r>
      <w:r w:rsidR="001D6265" w:rsidRPr="00CA0104">
        <w:rPr>
          <w:rStyle w:val="Char0"/>
          <w:rFonts w:hint="cs"/>
          <w:rtl/>
        </w:rPr>
        <w:t>یطان</w:t>
      </w:r>
      <w:r w:rsidR="001D6265" w:rsidRPr="00CA0104">
        <w:rPr>
          <w:rStyle w:val="Char0"/>
          <w:rtl/>
        </w:rPr>
        <w:t xml:space="preserve"> کارها</w:t>
      </w:r>
      <w:r w:rsidR="001D6265" w:rsidRPr="00CA0104">
        <w:rPr>
          <w:rStyle w:val="Char0"/>
          <w:rFonts w:hint="cs"/>
          <w:rtl/>
        </w:rPr>
        <w:t>یشان</w:t>
      </w:r>
      <w:r w:rsidR="001D6265" w:rsidRPr="00CA0104">
        <w:rPr>
          <w:rStyle w:val="Char0"/>
          <w:rtl/>
        </w:rPr>
        <w:t xml:space="preserve"> را برا</w:t>
      </w:r>
      <w:r w:rsidR="001D6265" w:rsidRPr="00CA0104">
        <w:rPr>
          <w:rStyle w:val="Char0"/>
          <w:rFonts w:hint="cs"/>
          <w:rtl/>
        </w:rPr>
        <w:t>یشان</w:t>
      </w:r>
      <w:r w:rsidR="001D6265" w:rsidRPr="00CA0104">
        <w:rPr>
          <w:rStyle w:val="Char0"/>
          <w:rtl/>
        </w:rPr>
        <w:t xml:space="preserve"> آراسته است، و آنان را از راه (حق) بازداشته است. لذا آنها راه</w:t>
      </w:r>
      <w:r w:rsidR="001D6265" w:rsidRPr="00CA0104">
        <w:rPr>
          <w:rStyle w:val="Char0"/>
          <w:rFonts w:hint="cs"/>
          <w:rtl/>
        </w:rPr>
        <w:t>یاب</w:t>
      </w:r>
      <w:r w:rsidR="00CA0104">
        <w:rPr>
          <w:rStyle w:val="Char0"/>
          <w:rtl/>
        </w:rPr>
        <w:t xml:space="preserve"> نمی‌</w:t>
      </w:r>
      <w:r w:rsidR="001D6265" w:rsidRPr="00CA0104">
        <w:rPr>
          <w:rStyle w:val="Char0"/>
          <w:rtl/>
        </w:rPr>
        <w:t xml:space="preserve">شوند. </w:t>
      </w:r>
      <w:r>
        <w:rPr>
          <w:rStyle w:val="Char0"/>
          <w:rFonts w:cs="Traditional Arabic" w:hint="cs"/>
          <w:rtl/>
        </w:rPr>
        <w:t>﴿</w:t>
      </w:r>
      <w:r w:rsidR="001D6265" w:rsidRPr="00CA0104">
        <w:rPr>
          <w:rStyle w:val="Char0"/>
          <w:rtl/>
        </w:rPr>
        <w:t>۲۵</w:t>
      </w:r>
      <w:r>
        <w:rPr>
          <w:rStyle w:val="Char0"/>
          <w:rFonts w:cs="Traditional Arabic" w:hint="cs"/>
          <w:rtl/>
        </w:rPr>
        <w:t>﴾</w:t>
      </w:r>
      <w:r w:rsidR="001D6265" w:rsidRPr="00CA0104">
        <w:rPr>
          <w:rStyle w:val="Char0"/>
          <w:rtl/>
        </w:rPr>
        <w:t xml:space="preserve"> </w:t>
      </w:r>
      <w:r>
        <w:rPr>
          <w:rStyle w:val="Char0"/>
          <w:rFonts w:hint="cs"/>
          <w:rtl/>
        </w:rPr>
        <w:t>(</w:t>
      </w:r>
      <w:r w:rsidR="001D6265" w:rsidRPr="00CA0104">
        <w:rPr>
          <w:rStyle w:val="Char0"/>
          <w:rtl/>
        </w:rPr>
        <w:t>ش</w:t>
      </w:r>
      <w:r w:rsidR="001D6265" w:rsidRPr="00CA0104">
        <w:rPr>
          <w:rStyle w:val="Char0"/>
          <w:rFonts w:hint="cs"/>
          <w:rtl/>
        </w:rPr>
        <w:t>یطان</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کار را برا</w:t>
      </w:r>
      <w:r w:rsidR="001D6265" w:rsidRPr="00CA0104">
        <w:rPr>
          <w:rStyle w:val="Char0"/>
          <w:rFonts w:hint="cs"/>
          <w:rtl/>
        </w:rPr>
        <w:t>ی</w:t>
      </w:r>
      <w:r w:rsidR="00CA0104">
        <w:rPr>
          <w:rStyle w:val="Char0"/>
          <w:rtl/>
        </w:rPr>
        <w:t xml:space="preserve">‌شان </w:t>
      </w:r>
      <w:r w:rsidR="001D6265" w:rsidRPr="00CA0104">
        <w:rPr>
          <w:rStyle w:val="Char0"/>
          <w:rtl/>
        </w:rPr>
        <w:t>آراست) تا سجده نکنند برا</w:t>
      </w:r>
      <w:r w:rsidR="001D6265" w:rsidRPr="00CA0104">
        <w:rPr>
          <w:rStyle w:val="Char0"/>
          <w:rFonts w:hint="cs"/>
          <w:rtl/>
        </w:rPr>
        <w:t>ی</w:t>
      </w:r>
      <w:r w:rsidR="001D6265" w:rsidRPr="00CA0104">
        <w:rPr>
          <w:rStyle w:val="Char0"/>
          <w:rtl/>
        </w:rPr>
        <w:t xml:space="preserve"> پروردگار</w:t>
      </w:r>
      <w:r w:rsidR="001D6265" w:rsidRPr="00CA0104">
        <w:rPr>
          <w:rStyle w:val="Char0"/>
          <w:rFonts w:hint="cs"/>
          <w:rtl/>
        </w:rPr>
        <w:t>ی</w:t>
      </w:r>
      <w:r w:rsidR="001D6265" w:rsidRPr="00CA0104">
        <w:rPr>
          <w:rStyle w:val="Char0"/>
          <w:rtl/>
        </w:rPr>
        <w:t xml:space="preserve"> که نهان را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آشکار</w:t>
      </w:r>
      <w:r w:rsidR="00CA0104">
        <w:rPr>
          <w:rStyle w:val="Char0"/>
          <w:rtl/>
        </w:rPr>
        <w:t xml:space="preserve"> می‌</w:t>
      </w:r>
      <w:r w:rsidR="001D6265" w:rsidRPr="00CA0104">
        <w:rPr>
          <w:rStyle w:val="Char0"/>
          <w:rtl/>
        </w:rPr>
        <w:t>کند و آنچه را پنهان</w:t>
      </w:r>
      <w:r w:rsidR="00CA0104">
        <w:rPr>
          <w:rStyle w:val="Char0"/>
          <w:rtl/>
        </w:rPr>
        <w:t xml:space="preserve"> می‌</w:t>
      </w:r>
      <w:r w:rsidR="001D6265" w:rsidRPr="00CA0104">
        <w:rPr>
          <w:rStyle w:val="Char0"/>
          <w:rtl/>
        </w:rPr>
        <w:t>دار</w:t>
      </w:r>
      <w:r w:rsidR="001D6265" w:rsidRPr="00CA0104">
        <w:rPr>
          <w:rStyle w:val="Char0"/>
          <w:rFonts w:hint="cs"/>
          <w:rtl/>
        </w:rPr>
        <w:t>ید</w:t>
      </w:r>
      <w:r w:rsidR="001D6265" w:rsidRPr="00CA0104">
        <w:rPr>
          <w:rStyle w:val="Char0"/>
          <w:rtl/>
        </w:rPr>
        <w:t xml:space="preserve"> و آنچه را آشکار</w:t>
      </w:r>
      <w:r w:rsidR="00CA0104">
        <w:rPr>
          <w:rStyle w:val="Char0"/>
          <w:rtl/>
        </w:rPr>
        <w:t xml:space="preserve"> می‌</w:t>
      </w:r>
      <w:r w:rsidR="001D6265" w:rsidRPr="00CA0104">
        <w:rPr>
          <w:rStyle w:val="Char0"/>
          <w:rtl/>
        </w:rPr>
        <w:t>ساز</w:t>
      </w:r>
      <w:r w:rsidR="001D6265" w:rsidRPr="00CA0104">
        <w:rPr>
          <w:rStyle w:val="Char0"/>
          <w:rFonts w:hint="cs"/>
          <w:rtl/>
        </w:rPr>
        <w:t>ید</w:t>
      </w:r>
      <w:r w:rsidR="00CA0104">
        <w:rPr>
          <w:rStyle w:val="Char0"/>
          <w:rtl/>
        </w:rPr>
        <w:t xml:space="preserve"> می‌</w:t>
      </w:r>
      <w:r w:rsidR="001D6265" w:rsidRPr="00CA0104">
        <w:rPr>
          <w:rStyle w:val="Char0"/>
          <w:rtl/>
        </w:rPr>
        <w:t xml:space="preserve">داند. </w:t>
      </w:r>
      <w:r>
        <w:rPr>
          <w:rStyle w:val="Char0"/>
          <w:rFonts w:cs="Traditional Arabic" w:hint="cs"/>
          <w:rtl/>
        </w:rPr>
        <w:t>﴿</w:t>
      </w:r>
      <w:r w:rsidR="001D6265" w:rsidRPr="00CA0104">
        <w:rPr>
          <w:rStyle w:val="Char0"/>
          <w:rtl/>
        </w:rPr>
        <w:t>۲</w:t>
      </w:r>
      <w:r>
        <w:rPr>
          <w:rStyle w:val="Char0"/>
          <w:rFonts w:hint="cs"/>
          <w:rtl/>
        </w:rPr>
        <w:t>6</w:t>
      </w:r>
      <w:r>
        <w:rPr>
          <w:rStyle w:val="Char0"/>
          <w:rFonts w:cs="Traditional Arabic" w:hint="cs"/>
          <w:rtl/>
        </w:rPr>
        <w:t>﴾</w:t>
      </w:r>
      <w:r w:rsidR="001D6265" w:rsidRPr="00CA0104">
        <w:rPr>
          <w:rStyle w:val="Char0"/>
          <w:rtl/>
        </w:rPr>
        <w:t xml:space="preserve"> الله آن ذات</w:t>
      </w:r>
      <w:r w:rsidR="001D6265" w:rsidRPr="00CA0104">
        <w:rPr>
          <w:rStyle w:val="Char0"/>
          <w:rFonts w:hint="cs"/>
          <w:rtl/>
        </w:rPr>
        <w:t>ی</w:t>
      </w:r>
      <w:r w:rsidR="001D6265" w:rsidRPr="00CA0104">
        <w:rPr>
          <w:rStyle w:val="Char0"/>
          <w:rtl/>
        </w:rPr>
        <w:t xml:space="preserve"> است که ه</w:t>
      </w:r>
      <w:r w:rsidR="001D6265" w:rsidRPr="00CA0104">
        <w:rPr>
          <w:rStyle w:val="Char0"/>
          <w:rFonts w:hint="cs"/>
          <w:rtl/>
        </w:rPr>
        <w:t>یچ</w:t>
      </w:r>
      <w:r w:rsidR="001D6265" w:rsidRPr="00CA0104">
        <w:rPr>
          <w:rStyle w:val="Char0"/>
          <w:rtl/>
        </w:rPr>
        <w:t xml:space="preserve"> معبود بر حق به جز او ن</w:t>
      </w:r>
      <w:r w:rsidR="001D6265" w:rsidRPr="00CA0104">
        <w:rPr>
          <w:rStyle w:val="Char0"/>
          <w:rFonts w:hint="cs"/>
          <w:rtl/>
        </w:rPr>
        <w:t>یست</w:t>
      </w:r>
      <w:r w:rsidR="001D6265" w:rsidRPr="00CA0104">
        <w:rPr>
          <w:rStyle w:val="Char0"/>
          <w:rtl/>
        </w:rPr>
        <w:t xml:space="preserve"> و </w:t>
      </w:r>
      <w:r w:rsidR="001D6265" w:rsidRPr="00CA0104">
        <w:rPr>
          <w:rStyle w:val="Char0"/>
          <w:rFonts w:hint="cs"/>
          <w:rtl/>
        </w:rPr>
        <w:t>او</w:t>
      </w:r>
      <w:r w:rsidR="001D6265" w:rsidRPr="00CA0104">
        <w:rPr>
          <w:rStyle w:val="Char0"/>
          <w:rtl/>
        </w:rPr>
        <w:t xml:space="preserve"> پروردگار عرش بزرگ است.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به هدهد) گفت: به زود</w:t>
      </w:r>
      <w:r w:rsidR="001D6265" w:rsidRPr="00CA0104">
        <w:rPr>
          <w:rStyle w:val="Char0"/>
          <w:rFonts w:hint="cs"/>
          <w:rtl/>
        </w:rPr>
        <w:t>ی</w:t>
      </w:r>
      <w:r w:rsidR="001D6265" w:rsidRPr="00CA0104">
        <w:rPr>
          <w:rStyle w:val="Char0"/>
          <w:rtl/>
        </w:rPr>
        <w:t xml:space="preserve"> خواه</w:t>
      </w:r>
      <w:r w:rsidR="001D6265" w:rsidRPr="00CA0104">
        <w:rPr>
          <w:rStyle w:val="Char0"/>
          <w:rFonts w:hint="cs"/>
          <w:rtl/>
        </w:rPr>
        <w:t>یم</w:t>
      </w:r>
      <w:r w:rsidR="001D6265" w:rsidRPr="00CA0104">
        <w:rPr>
          <w:rStyle w:val="Char0"/>
          <w:rtl/>
        </w:rPr>
        <w:t xml:space="preserve"> د</w:t>
      </w:r>
      <w:r w:rsidR="001D6265" w:rsidRPr="00CA0104">
        <w:rPr>
          <w:rStyle w:val="Char0"/>
          <w:rFonts w:hint="cs"/>
          <w:rtl/>
        </w:rPr>
        <w:t>ید</w:t>
      </w:r>
      <w:r w:rsidR="001D6265" w:rsidRPr="00CA0104">
        <w:rPr>
          <w:rStyle w:val="Char0"/>
          <w:rtl/>
        </w:rPr>
        <w:t xml:space="preserve"> که آ</w:t>
      </w:r>
      <w:r w:rsidR="001D6265" w:rsidRPr="00CA0104">
        <w:rPr>
          <w:rStyle w:val="Char0"/>
          <w:rFonts w:hint="cs"/>
          <w:rtl/>
        </w:rPr>
        <w:t>یا</w:t>
      </w:r>
      <w:r w:rsidR="00A5126E">
        <w:rPr>
          <w:rStyle w:val="Char0"/>
          <w:rtl/>
        </w:rPr>
        <w:t xml:space="preserve"> راست گفته</w:t>
      </w:r>
      <w:r w:rsidR="00A5126E">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از دروغ</w:t>
      </w:r>
      <w:r w:rsidR="00A5126E">
        <w:rPr>
          <w:rStyle w:val="Char0"/>
          <w:rFonts w:hint="cs"/>
          <w:rtl/>
        </w:rPr>
        <w:t>‌</w:t>
      </w:r>
      <w:r w:rsidR="001D6265" w:rsidRPr="00CA0104">
        <w:rPr>
          <w:rStyle w:val="Char0"/>
          <w:rtl/>
        </w:rPr>
        <w:t>گو</w:t>
      </w:r>
      <w:r w:rsidR="001D6265" w:rsidRPr="00CA0104">
        <w:rPr>
          <w:rStyle w:val="Char0"/>
          <w:rFonts w:hint="cs"/>
          <w:rtl/>
        </w:rPr>
        <w:t>یان</w:t>
      </w:r>
      <w:r>
        <w:rPr>
          <w:rStyle w:val="Char0"/>
          <w:rtl/>
        </w:rPr>
        <w:t xml:space="preserve"> </w:t>
      </w:r>
      <w:r>
        <w:rPr>
          <w:rStyle w:val="Char0"/>
          <w:rtl/>
        </w:rPr>
        <w:lastRenderedPageBreak/>
        <w:t>بوده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(پس) ا</w:t>
      </w:r>
      <w:r w:rsidR="001D6265" w:rsidRPr="00CA0104">
        <w:rPr>
          <w:rStyle w:val="Char0"/>
          <w:rFonts w:hint="cs"/>
          <w:rtl/>
        </w:rPr>
        <w:t>ین</w:t>
      </w:r>
      <w:r w:rsidR="001D6265" w:rsidRPr="00CA0104">
        <w:rPr>
          <w:rStyle w:val="Char0"/>
          <w:rtl/>
        </w:rPr>
        <w:t xml:space="preserve"> نام</w:t>
      </w:r>
      <w:r>
        <w:rPr>
          <w:rStyle w:val="Char0"/>
          <w:rFonts w:hint="cs"/>
          <w:rtl/>
        </w:rPr>
        <w:t>ۀ</w:t>
      </w:r>
      <w:r w:rsidR="001D6265" w:rsidRPr="00CA0104">
        <w:rPr>
          <w:rStyle w:val="Char0"/>
          <w:rtl/>
        </w:rPr>
        <w:t xml:space="preserve"> مرا ببر و آن را</w:t>
      </w:r>
      <w:r w:rsidR="00F11D94">
        <w:rPr>
          <w:rStyle w:val="Char0"/>
          <w:rtl/>
        </w:rPr>
        <w:t xml:space="preserve"> به‌سوی </w:t>
      </w:r>
      <w:r w:rsidR="001D6265" w:rsidRPr="00CA0104">
        <w:rPr>
          <w:rStyle w:val="Char0"/>
          <w:rtl/>
        </w:rPr>
        <w:t>آنان ب</w:t>
      </w:r>
      <w:r w:rsidR="001D6265" w:rsidRPr="00CA0104">
        <w:rPr>
          <w:rStyle w:val="Char0"/>
          <w:rFonts w:hint="cs"/>
          <w:rtl/>
        </w:rPr>
        <w:t>ینداز،</w:t>
      </w:r>
      <w:r w:rsidR="001D6265" w:rsidRPr="00CA0104">
        <w:rPr>
          <w:rStyle w:val="Char0"/>
          <w:rtl/>
        </w:rPr>
        <w:t xml:space="preserve"> باز از ا</w:t>
      </w:r>
      <w:r w:rsidR="001D6265" w:rsidRPr="00CA0104">
        <w:rPr>
          <w:rStyle w:val="Char0"/>
          <w:rFonts w:hint="cs"/>
          <w:rtl/>
        </w:rPr>
        <w:t>یشان</w:t>
      </w:r>
      <w:r w:rsidR="001D6265" w:rsidRPr="00CA0104">
        <w:rPr>
          <w:rStyle w:val="Char0"/>
          <w:rtl/>
        </w:rPr>
        <w:t xml:space="preserve"> دور شو، و بنگر که چه (جواب) باز</w:t>
      </w:r>
      <w:r w:rsidR="00CA0104">
        <w:rPr>
          <w:rStyle w:val="Char0"/>
          <w:rtl/>
        </w:rPr>
        <w:t xml:space="preserve"> می‌</w:t>
      </w:r>
      <w:r w:rsidR="001D6265" w:rsidRPr="00CA0104">
        <w:rPr>
          <w:rStyle w:val="Char0"/>
          <w:rtl/>
        </w:rPr>
        <w:t xml:space="preserve">دهند؟ </w:t>
      </w: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(پس از رس</w:t>
      </w:r>
      <w:r w:rsidR="001D6265" w:rsidRPr="00CA0104">
        <w:rPr>
          <w:rStyle w:val="Char0"/>
          <w:rFonts w:hint="cs"/>
          <w:rtl/>
        </w:rPr>
        <w:t>یدن</w:t>
      </w:r>
      <w:r w:rsidR="00A5126E">
        <w:rPr>
          <w:rStyle w:val="Char0"/>
          <w:rFonts w:hint="cs"/>
          <w:rtl/>
        </w:rPr>
        <w:t>ِ</w:t>
      </w:r>
      <w:r w:rsidR="001D6265" w:rsidRPr="00CA0104">
        <w:rPr>
          <w:rStyle w:val="Char0"/>
          <w:rtl/>
        </w:rPr>
        <w:t xml:space="preserve"> نامه، ملكه بلق</w:t>
      </w:r>
      <w:r w:rsidR="001D6265" w:rsidRPr="00CA0104">
        <w:rPr>
          <w:rStyle w:val="Char0"/>
          <w:rFonts w:hint="cs"/>
          <w:rtl/>
        </w:rPr>
        <w:t>یس</w:t>
      </w:r>
      <w:r w:rsidR="00855E3E">
        <w:rPr>
          <w:rStyle w:val="Char0"/>
          <w:rtl/>
        </w:rPr>
        <w:t>)</w:t>
      </w:r>
      <w:r w:rsidR="001D6265" w:rsidRPr="00CA0104">
        <w:rPr>
          <w:rStyle w:val="Char0"/>
          <w:rtl/>
        </w:rPr>
        <w:t xml:space="preserve"> گفت: ا</w:t>
      </w:r>
      <w:r w:rsidR="001D6265" w:rsidRPr="00CA0104">
        <w:rPr>
          <w:rStyle w:val="Char0"/>
          <w:rFonts w:hint="cs"/>
          <w:rtl/>
        </w:rPr>
        <w:t>ی</w:t>
      </w:r>
      <w:r w:rsidR="001D6265" w:rsidRPr="00CA0104">
        <w:rPr>
          <w:rStyle w:val="Char0"/>
          <w:rtl/>
        </w:rPr>
        <w:t xml:space="preserve"> بزرگان! البته نام</w:t>
      </w:r>
      <w:r w:rsidR="00A5126E">
        <w:rPr>
          <w:rStyle w:val="Char0"/>
          <w:rFonts w:hint="cs"/>
          <w:rtl/>
        </w:rPr>
        <w:t>ۀ</w:t>
      </w:r>
      <w:r w:rsidR="001D6265" w:rsidRPr="00CA0104">
        <w:rPr>
          <w:rStyle w:val="Char0"/>
          <w:rtl/>
        </w:rPr>
        <w:t xml:space="preserve"> ارجمند</w:t>
      </w:r>
      <w:r w:rsidR="001D6265" w:rsidRPr="00CA0104">
        <w:rPr>
          <w:rStyle w:val="Char0"/>
          <w:rFonts w:hint="cs"/>
          <w:rtl/>
        </w:rPr>
        <w:t>ی</w:t>
      </w:r>
      <w:r w:rsidR="00F11D94">
        <w:rPr>
          <w:rStyle w:val="Char0"/>
          <w:rtl/>
        </w:rPr>
        <w:t xml:space="preserve"> به‌سوی </w:t>
      </w:r>
      <w:r w:rsidR="001D6265" w:rsidRPr="00CA0104">
        <w:rPr>
          <w:rStyle w:val="Char0"/>
          <w:rtl/>
        </w:rPr>
        <w:t xml:space="preserve">من انداخته شده است.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آن نامه از سو</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است و (سرآغاز</w:t>
      </w:r>
      <w:r w:rsidR="00A5126E">
        <w:rPr>
          <w:rStyle w:val="Char0"/>
          <w:rFonts w:hint="cs"/>
          <w:rtl/>
        </w:rPr>
        <w:t>)</w:t>
      </w:r>
      <w:r w:rsidR="001D6265" w:rsidRPr="00CA0104">
        <w:rPr>
          <w:rStyle w:val="Char0"/>
          <w:rtl/>
        </w:rPr>
        <w:t xml:space="preserve"> آن چن</w:t>
      </w:r>
      <w:r w:rsidR="001D6265" w:rsidRPr="00CA0104">
        <w:rPr>
          <w:rStyle w:val="Char0"/>
          <w:rFonts w:hint="cs"/>
          <w:rtl/>
        </w:rPr>
        <w:t>ین</w:t>
      </w:r>
      <w:r w:rsidR="001D6265" w:rsidRPr="00CA0104">
        <w:rPr>
          <w:rStyle w:val="Char0"/>
          <w:rtl/>
        </w:rPr>
        <w:t xml:space="preserve"> است: </w:t>
      </w:r>
      <w:r w:rsidR="00595236">
        <w:rPr>
          <w:rStyle w:val="Char0"/>
          <w:rtl/>
        </w:rPr>
        <w:t>بنام الله بخشندۀ مهربان</w:t>
      </w:r>
      <w:r w:rsidR="001D6265" w:rsidRPr="00CA0104">
        <w:rPr>
          <w:rStyle w:val="Char0"/>
          <w:rtl/>
        </w:rPr>
        <w:t xml:space="preserve"> </w:t>
      </w: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w:t>
      </w:r>
      <w:r>
        <w:rPr>
          <w:rStyle w:val="Char0"/>
          <w:rFonts w:hint="cs"/>
          <w:rtl/>
        </w:rPr>
        <w:t>(</w:t>
      </w:r>
      <w:r w:rsidR="001D6265" w:rsidRPr="00CA0104">
        <w:rPr>
          <w:rStyle w:val="Char0"/>
          <w:rtl/>
        </w:rPr>
        <w:t>مضمون نامه ا</w:t>
      </w:r>
      <w:r w:rsidR="001D6265" w:rsidRPr="00CA0104">
        <w:rPr>
          <w:rStyle w:val="Char0"/>
          <w:rFonts w:hint="cs"/>
          <w:rtl/>
        </w:rPr>
        <w:t>ین</w:t>
      </w:r>
      <w:r w:rsidR="001D6265" w:rsidRPr="00CA0104">
        <w:rPr>
          <w:rStyle w:val="Char0"/>
          <w:rtl/>
        </w:rPr>
        <w:t xml:space="preserve"> است که ا</w:t>
      </w:r>
      <w:r w:rsidR="001D6265" w:rsidRPr="00CA0104">
        <w:rPr>
          <w:rStyle w:val="Char0"/>
          <w:rFonts w:hint="cs"/>
          <w:rtl/>
        </w:rPr>
        <w:t>ی</w:t>
      </w:r>
      <w:r w:rsidR="001D6265" w:rsidRPr="00CA0104">
        <w:rPr>
          <w:rStyle w:val="Char0"/>
          <w:rtl/>
        </w:rPr>
        <w:t xml:space="preserve"> اهل سبا!) بر من تكبر نورز</w:t>
      </w:r>
      <w:r w:rsidR="001D6265" w:rsidRPr="00CA0104">
        <w:rPr>
          <w:rStyle w:val="Char0"/>
          <w:rFonts w:hint="cs"/>
          <w:rtl/>
        </w:rPr>
        <w:t>ید</w:t>
      </w:r>
      <w:r w:rsidR="001D6265" w:rsidRPr="00CA0104">
        <w:rPr>
          <w:rStyle w:val="Char0"/>
          <w:rtl/>
        </w:rPr>
        <w:t xml:space="preserve"> و تسل</w:t>
      </w:r>
      <w:r w:rsidR="001D6265" w:rsidRPr="00CA0104">
        <w:rPr>
          <w:rStyle w:val="Char0"/>
          <w:rFonts w:hint="cs"/>
          <w:rtl/>
        </w:rPr>
        <w:t>یم</w:t>
      </w:r>
      <w:r w:rsidR="001D6265" w:rsidRPr="00CA0104">
        <w:rPr>
          <w:rStyle w:val="Char0"/>
          <w:rtl/>
        </w:rPr>
        <w:t xml:space="preserve"> شده به نزد من آ</w:t>
      </w:r>
      <w:r w:rsidR="001D6265" w:rsidRPr="00CA0104">
        <w:rPr>
          <w:rStyle w:val="Char0"/>
          <w:rFonts w:hint="cs"/>
          <w:rtl/>
        </w:rPr>
        <w:t>یید</w:t>
      </w:r>
      <w:r w:rsidR="001D6265" w:rsidRPr="00CA0104">
        <w:rPr>
          <w:rStyle w:val="Char0"/>
          <w:rtl/>
        </w:rPr>
        <w:t xml:space="preserve">. </w:t>
      </w: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(ملکه) گفت: ا</w:t>
      </w:r>
      <w:r w:rsidR="001D6265" w:rsidRPr="00CA0104">
        <w:rPr>
          <w:rStyle w:val="Char0"/>
          <w:rFonts w:hint="cs"/>
          <w:rtl/>
        </w:rPr>
        <w:t>ی</w:t>
      </w:r>
      <w:r w:rsidR="001D6265" w:rsidRPr="00CA0104">
        <w:rPr>
          <w:rStyle w:val="Char0"/>
          <w:rtl/>
        </w:rPr>
        <w:t xml:space="preserve"> سران ق</w:t>
      </w:r>
      <w:r w:rsidR="001D6265" w:rsidRPr="00CA0104">
        <w:rPr>
          <w:rStyle w:val="Char0"/>
          <w:rFonts w:hint="cs"/>
          <w:rtl/>
        </w:rPr>
        <w:t>وم</w:t>
      </w:r>
      <w:r w:rsidR="001D6265" w:rsidRPr="00CA0104">
        <w:rPr>
          <w:rStyle w:val="Char0"/>
          <w:rtl/>
        </w:rPr>
        <w:t>! در کارم به من نظر ده</w:t>
      </w:r>
      <w:r w:rsidR="001D6265" w:rsidRPr="00CA0104">
        <w:rPr>
          <w:rStyle w:val="Char0"/>
          <w:rFonts w:hint="cs"/>
          <w:rtl/>
        </w:rPr>
        <w:t>ید،</w:t>
      </w:r>
      <w:r w:rsidR="001D6265" w:rsidRPr="00CA0104">
        <w:rPr>
          <w:rStyle w:val="Char0"/>
          <w:rtl/>
        </w:rPr>
        <w:t xml:space="preserve"> من ه</w:t>
      </w:r>
      <w:r w:rsidR="001D6265" w:rsidRPr="00CA0104">
        <w:rPr>
          <w:rStyle w:val="Char0"/>
          <w:rFonts w:hint="cs"/>
          <w:rtl/>
        </w:rPr>
        <w:t>یچ</w:t>
      </w:r>
      <w:r w:rsidR="001D6265" w:rsidRPr="00CA0104">
        <w:rPr>
          <w:rStyle w:val="Char0"/>
          <w:rtl/>
        </w:rPr>
        <w:t xml:space="preserve"> کار</w:t>
      </w:r>
      <w:r w:rsidR="001D6265" w:rsidRPr="00CA0104">
        <w:rPr>
          <w:rStyle w:val="Char0"/>
          <w:rFonts w:hint="cs"/>
          <w:rtl/>
        </w:rPr>
        <w:t>ی</w:t>
      </w:r>
      <w:r w:rsidR="001D6265" w:rsidRPr="00CA0104">
        <w:rPr>
          <w:rStyle w:val="Char0"/>
          <w:rtl/>
        </w:rPr>
        <w:t xml:space="preserve"> را </w:t>
      </w:r>
      <w:r>
        <w:rPr>
          <w:rStyle w:val="Char0"/>
          <w:rtl/>
        </w:rPr>
        <w:t>بدون حضور و نظر شما انجام نداده</w:t>
      </w:r>
      <w:r>
        <w:rPr>
          <w:rStyle w:val="Char0"/>
          <w:rFonts w:hint="cs"/>
          <w:rtl/>
        </w:rPr>
        <w:t>‌</w:t>
      </w:r>
      <w:r w:rsidR="001D6265" w:rsidRPr="00CA0104">
        <w:rPr>
          <w:rStyle w:val="Char0"/>
          <w:rtl/>
        </w:rPr>
        <w:t xml:space="preserve">ام.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گفتند: ما دارا</w:t>
      </w:r>
      <w:r w:rsidR="001D6265" w:rsidRPr="00CA0104">
        <w:rPr>
          <w:rStyle w:val="Char0"/>
          <w:rFonts w:hint="cs"/>
          <w:rtl/>
        </w:rPr>
        <w:t>ی</w:t>
      </w:r>
      <w:r w:rsidR="001D6265" w:rsidRPr="00CA0104">
        <w:rPr>
          <w:rStyle w:val="Char0"/>
          <w:rtl/>
        </w:rPr>
        <w:t xml:space="preserve"> قوت و شوکت هست</w:t>
      </w:r>
      <w:r w:rsidR="001D6265" w:rsidRPr="00CA0104">
        <w:rPr>
          <w:rStyle w:val="Char0"/>
          <w:rFonts w:hint="cs"/>
          <w:rtl/>
        </w:rPr>
        <w:t>یم</w:t>
      </w:r>
      <w:r w:rsidR="001D6265" w:rsidRPr="00CA0104">
        <w:rPr>
          <w:rStyle w:val="Char0"/>
          <w:rtl/>
        </w:rPr>
        <w:t xml:space="preserve"> و ما صاحبان کارزار سخت</w:t>
      </w:r>
      <w:r w:rsidR="001D6265" w:rsidRPr="00CA0104">
        <w:rPr>
          <w:rStyle w:val="Char0"/>
          <w:rFonts w:hint="cs"/>
          <w:rtl/>
        </w:rPr>
        <w:t>یم</w:t>
      </w:r>
      <w:r w:rsidR="001D6265" w:rsidRPr="00CA0104">
        <w:rPr>
          <w:rStyle w:val="Char0"/>
          <w:rtl/>
        </w:rPr>
        <w:t>. ول</w:t>
      </w:r>
      <w:r w:rsidR="001D6265" w:rsidRPr="00CA0104">
        <w:rPr>
          <w:rStyle w:val="Char0"/>
          <w:rFonts w:hint="cs"/>
          <w:rtl/>
        </w:rPr>
        <w:t>ی</w:t>
      </w:r>
      <w:r w:rsidR="001D6265" w:rsidRPr="00CA0104">
        <w:rPr>
          <w:rStyle w:val="Char0"/>
          <w:rtl/>
        </w:rPr>
        <w:t xml:space="preserve"> اخت</w:t>
      </w:r>
      <w:r w:rsidR="001D6265" w:rsidRPr="00CA0104">
        <w:rPr>
          <w:rStyle w:val="Char0"/>
          <w:rFonts w:hint="cs"/>
          <w:rtl/>
        </w:rPr>
        <w:t>یار</w:t>
      </w:r>
      <w:r w:rsidR="001D6265" w:rsidRPr="00CA0104">
        <w:rPr>
          <w:rStyle w:val="Char0"/>
          <w:rtl/>
        </w:rPr>
        <w:t xml:space="preserve"> کار در دست توست. پس بنگر که چه فرمان</w:t>
      </w:r>
      <w:r w:rsidR="00CA0104">
        <w:rPr>
          <w:rStyle w:val="Char0"/>
          <w:rtl/>
        </w:rPr>
        <w:t xml:space="preserve"> می‌</w:t>
      </w:r>
      <w:r w:rsidR="001D6265" w:rsidRPr="00CA0104">
        <w:rPr>
          <w:rStyle w:val="Char0"/>
          <w:rtl/>
        </w:rPr>
        <w:t>ده</w:t>
      </w:r>
      <w:r w:rsidR="001D6265" w:rsidRPr="00CA0104">
        <w:rPr>
          <w:rStyle w:val="Char0"/>
          <w:rFonts w:hint="cs"/>
          <w:rtl/>
        </w:rPr>
        <w:t>ی</w:t>
      </w:r>
      <w:r>
        <w:rPr>
          <w:rStyle w:val="Char0"/>
          <w:rtl/>
        </w:rPr>
        <w:t xml:space="preserve">. </w:t>
      </w:r>
      <w:r>
        <w:rPr>
          <w:rStyle w:val="Char0"/>
          <w:rFonts w:cs="Traditional Arabic" w:hint="cs"/>
          <w:rtl/>
        </w:rPr>
        <w:t>﴿</w:t>
      </w:r>
      <w:r>
        <w:rPr>
          <w:rStyle w:val="Char0"/>
          <w:rtl/>
        </w:rPr>
        <w:t>۳</w:t>
      </w:r>
      <w:r>
        <w:rPr>
          <w:rStyle w:val="Char0"/>
          <w:rFonts w:hint="cs"/>
          <w:rtl/>
        </w:rPr>
        <w:t>4</w:t>
      </w:r>
      <w:r>
        <w:rPr>
          <w:rStyle w:val="Char0"/>
          <w:rFonts w:cs="Traditional Arabic" w:hint="cs"/>
          <w:rtl/>
        </w:rPr>
        <w:t>﴾</w:t>
      </w:r>
      <w:r w:rsidR="001D6265" w:rsidRPr="00CA0104">
        <w:rPr>
          <w:rStyle w:val="Char0"/>
          <w:rtl/>
        </w:rPr>
        <w:t xml:space="preserve"> ملکه گفت: چون بادشاهان (فاتحانه) در شهر</w:t>
      </w:r>
      <w:r w:rsidR="001D6265" w:rsidRPr="00CA0104">
        <w:rPr>
          <w:rStyle w:val="Char0"/>
          <w:rFonts w:hint="cs"/>
          <w:rtl/>
        </w:rPr>
        <w:t>ی</w:t>
      </w:r>
      <w:r w:rsidR="001D6265" w:rsidRPr="00CA0104">
        <w:rPr>
          <w:rStyle w:val="Char0"/>
          <w:rtl/>
        </w:rPr>
        <w:t xml:space="preserve"> داخل شون</w:t>
      </w:r>
      <w:r w:rsidR="001D6265" w:rsidRPr="00CA0104">
        <w:rPr>
          <w:rStyle w:val="Char0"/>
          <w:rFonts w:hint="cs"/>
          <w:rtl/>
        </w:rPr>
        <w:t>د</w:t>
      </w:r>
      <w:r w:rsidR="001D6265" w:rsidRPr="00CA0104">
        <w:rPr>
          <w:rStyle w:val="Char0"/>
          <w:rtl/>
        </w:rPr>
        <w:t xml:space="preserve"> (پس) آن را و</w:t>
      </w:r>
      <w:r w:rsidR="001D6265" w:rsidRPr="00CA0104">
        <w:rPr>
          <w:rStyle w:val="Char0"/>
          <w:rFonts w:hint="cs"/>
          <w:rtl/>
        </w:rPr>
        <w:t>یران</w:t>
      </w:r>
      <w:r w:rsidR="001D6265" w:rsidRPr="00CA0104">
        <w:rPr>
          <w:rStyle w:val="Char0"/>
          <w:rtl/>
        </w:rPr>
        <w:t xml:space="preserve"> و برباد</w:t>
      </w:r>
      <w:r w:rsidR="00CA0104">
        <w:rPr>
          <w:rStyle w:val="Char0"/>
          <w:rtl/>
        </w:rPr>
        <w:t xml:space="preserve"> می‌</w:t>
      </w:r>
      <w:r w:rsidR="001D6265" w:rsidRPr="00CA0104">
        <w:rPr>
          <w:rStyle w:val="Char0"/>
          <w:rtl/>
        </w:rPr>
        <w:t>کنند، و عز</w:t>
      </w:r>
      <w:r w:rsidR="001D6265" w:rsidRPr="00CA0104">
        <w:rPr>
          <w:rStyle w:val="Char0"/>
          <w:rFonts w:hint="cs"/>
          <w:rtl/>
        </w:rPr>
        <w:t>یز</w:t>
      </w:r>
      <w:r w:rsidR="00CA0104">
        <w:rPr>
          <w:rStyle w:val="Char0"/>
          <w:rtl/>
        </w:rPr>
        <w:t xml:space="preserve">‌ترین </w:t>
      </w:r>
      <w:r w:rsidR="001D6265" w:rsidRPr="00CA0104">
        <w:rPr>
          <w:rStyle w:val="Char0"/>
          <w:rtl/>
        </w:rPr>
        <w:t>مردمانش را خوارتر</w:t>
      </w:r>
      <w:r w:rsidR="001D6265" w:rsidRPr="00CA0104">
        <w:rPr>
          <w:rStyle w:val="Char0"/>
          <w:rFonts w:hint="cs"/>
          <w:rtl/>
        </w:rPr>
        <w:t>ین</w:t>
      </w:r>
      <w:r w:rsidR="00CA0104">
        <w:rPr>
          <w:rStyle w:val="Char0"/>
          <w:rtl/>
        </w:rPr>
        <w:t xml:space="preserve"> می‌</w:t>
      </w:r>
      <w:r w:rsidR="001D6265" w:rsidRPr="00CA0104">
        <w:rPr>
          <w:rStyle w:val="Char0"/>
          <w:rtl/>
        </w:rPr>
        <w:t>گردانند، و ا</w:t>
      </w:r>
      <w:r w:rsidR="001D6265" w:rsidRPr="00CA0104">
        <w:rPr>
          <w:rStyle w:val="Char0"/>
          <w:rFonts w:hint="cs"/>
          <w:rtl/>
        </w:rPr>
        <w:t>ینگونه</w:t>
      </w:r>
      <w:r w:rsidR="001D6265" w:rsidRPr="00CA0104">
        <w:rPr>
          <w:rStyle w:val="Char0"/>
          <w:rtl/>
        </w:rPr>
        <w:t xml:space="preserve"> عمل</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و من هد</w:t>
      </w:r>
      <w:r w:rsidR="001D6265" w:rsidRPr="00CA0104">
        <w:rPr>
          <w:rStyle w:val="Char0"/>
          <w:rFonts w:hint="cs"/>
          <w:rtl/>
        </w:rPr>
        <w:t>یه</w:t>
      </w:r>
      <w:r w:rsidR="00846596">
        <w:rPr>
          <w:rStyle w:val="Char0"/>
          <w:rFonts w:hint="cs"/>
          <w:rtl/>
        </w:rPr>
        <w:t>‌</w:t>
      </w:r>
      <w:r w:rsidR="001D6265" w:rsidRPr="00CA0104">
        <w:rPr>
          <w:rStyle w:val="Char0"/>
          <w:rtl/>
        </w:rPr>
        <w:t>ا</w:t>
      </w:r>
      <w:r w:rsidR="001D6265" w:rsidRPr="00CA0104">
        <w:rPr>
          <w:rStyle w:val="Char0"/>
          <w:rFonts w:hint="cs"/>
          <w:rtl/>
        </w:rPr>
        <w:t>ی</w:t>
      </w:r>
      <w:r w:rsidR="00846596">
        <w:rPr>
          <w:rStyle w:val="Char0"/>
          <w:rtl/>
        </w:rPr>
        <w:t xml:space="preserve"> به</w:t>
      </w:r>
      <w:r w:rsidR="00846596">
        <w:rPr>
          <w:rStyle w:val="Char0"/>
          <w:rFonts w:hint="cs"/>
          <w:rtl/>
        </w:rPr>
        <w:t>‌</w:t>
      </w:r>
      <w:r w:rsidR="001D6265" w:rsidRPr="00CA0104">
        <w:rPr>
          <w:rStyle w:val="Char0"/>
          <w:rtl/>
        </w:rPr>
        <w:t>سو</w:t>
      </w:r>
      <w:r w:rsidR="001D6265" w:rsidRPr="00CA0104">
        <w:rPr>
          <w:rStyle w:val="Char0"/>
          <w:rFonts w:hint="cs"/>
          <w:rtl/>
        </w:rPr>
        <w:t>ی</w:t>
      </w:r>
      <w:r w:rsidR="00CA0104">
        <w:rPr>
          <w:rStyle w:val="Char0"/>
          <w:rtl/>
        </w:rPr>
        <w:t xml:space="preserve">‌شان </w:t>
      </w:r>
      <w:r w:rsidR="001D6265" w:rsidRPr="00CA0104">
        <w:rPr>
          <w:rStyle w:val="Char0"/>
          <w:rtl/>
        </w:rPr>
        <w:t>خواهم فرستاد تا بب</w:t>
      </w:r>
      <w:r w:rsidR="001D6265" w:rsidRPr="00CA0104">
        <w:rPr>
          <w:rStyle w:val="Char0"/>
          <w:rFonts w:hint="cs"/>
          <w:rtl/>
        </w:rPr>
        <w:t>ینم</w:t>
      </w:r>
      <w:r w:rsidR="001D6265" w:rsidRPr="00CA0104">
        <w:rPr>
          <w:rStyle w:val="Char0"/>
          <w:rtl/>
        </w:rPr>
        <w:t xml:space="preserve"> فرستادگان با چه جواب باز</w:t>
      </w:r>
      <w:r w:rsidR="00CA0104">
        <w:rPr>
          <w:rStyle w:val="Char0"/>
          <w:rtl/>
        </w:rPr>
        <w:t xml:space="preserve"> می‌</w:t>
      </w:r>
      <w:r w:rsidR="001D6265" w:rsidRPr="00CA0104">
        <w:rPr>
          <w:rStyle w:val="Char0"/>
          <w:rtl/>
        </w:rPr>
        <w:t xml:space="preserve">گردند. </w:t>
      </w:r>
    </w:p>
    <w:p w:rsidR="00A51322" w:rsidRDefault="00A51322" w:rsidP="00A51322">
      <w:pPr>
        <w:pStyle w:val="a0"/>
        <w:rPr>
          <w:rStyle w:val="Char0"/>
          <w:rtl/>
        </w:rPr>
      </w:pPr>
      <w:r w:rsidRPr="00A51322">
        <w:rPr>
          <w:rStyle w:val="Char0"/>
          <w:rFonts w:cs="Traditional Arabic"/>
          <w:rtl/>
        </w:rPr>
        <w:t>﴿</w:t>
      </w:r>
      <w:r w:rsidRPr="008B4A46">
        <w:rPr>
          <w:rStyle w:val="Char7"/>
          <w:rtl/>
        </w:rPr>
        <w:t>فَلَمَّا جَاءَ سُلَيْمَانَ قَالَ أَتُمِدُّونَنِ بِمَالٍ فَمَا آتَانِيَ اللَّهُ خَيْرٌ مِمَّا آتَاكُمْ بَلْ أَنْتُمْ بِهَدِيَّتِكُمْ تَفْرَحُونَ٣٦ ارْجِعْ إِلَيْهِمْ فَلَنَأْتِيَنَّهُمْ بِجُنُودٍ لَا قِبَلَ لَهُمْ بِهَا وَلَنُخْرِجَنَّهُمْ مِنْهَا أَذِلَّةً وَهُمْ صَاغِرُونَ٣٧ قَالَ يَا أَيُّهَا الْمَلَأُ أَيُّكُمْ يَأْتِينِي بِعَرْشِهَا قَبْلَ أَنْ يَأْتُونِي مُسْلِمِينَ٣٨ قَالَ عِفْرِيتٌ مِنَ الْجِنِّ أَنَا آتِيكَ بِهِ قَبْلَ أَنْ تَقُومَ مِنْ مَقَامِكَ</w:t>
      </w:r>
      <w:r w:rsidR="001619CE" w:rsidRPr="008B4A46">
        <w:rPr>
          <w:rStyle w:val="Char7"/>
          <w:rtl/>
        </w:rPr>
        <w:t xml:space="preserve"> </w:t>
      </w:r>
      <w:r w:rsidRPr="008B4A46">
        <w:rPr>
          <w:rStyle w:val="Char7"/>
          <w:rtl/>
        </w:rPr>
        <w:t>وَإِنِّي عَلَيْهِ لَقَوِيٌّ أَمِينٌ٣٩ قَالَ الَّذِي عِنْدَهُ عِلْمٌ مِنَ الْكِتَابِ أَنَا آتِيكَ بِهِ قَبْلَ أَنْ يَرْتَدَّ إِلَيْكَ طَرْفُكَ</w:t>
      </w:r>
      <w:r w:rsidR="001619CE" w:rsidRPr="008B4A46">
        <w:rPr>
          <w:rStyle w:val="Char7"/>
          <w:rtl/>
        </w:rPr>
        <w:t xml:space="preserve"> </w:t>
      </w:r>
      <w:r w:rsidRPr="008B4A46">
        <w:rPr>
          <w:rStyle w:val="Char7"/>
          <w:rtl/>
        </w:rPr>
        <w:t>فَلَمَّا رَآهُ مُسْتَقِرًّا عِنْدَهُ قَالَ هَذَا مِنْ فَضْلِ رَبِّي لِيَبْلُوَنِي أَأَشْكُرُ أَمْ أَكْفُرُ</w:t>
      </w:r>
      <w:r w:rsidR="001619CE" w:rsidRPr="008B4A46">
        <w:rPr>
          <w:rStyle w:val="Char7"/>
          <w:rtl/>
        </w:rPr>
        <w:t xml:space="preserve"> </w:t>
      </w:r>
      <w:r w:rsidRPr="008B4A46">
        <w:rPr>
          <w:rStyle w:val="Char7"/>
          <w:rtl/>
        </w:rPr>
        <w:t>وَمَنْ شَكَرَ فَإِنَّمَا يَشْكُرُ لِنَفْسِهِ</w:t>
      </w:r>
      <w:r w:rsidR="001619CE" w:rsidRPr="008B4A46">
        <w:rPr>
          <w:rStyle w:val="Char7"/>
          <w:rtl/>
        </w:rPr>
        <w:t xml:space="preserve"> </w:t>
      </w:r>
      <w:r w:rsidRPr="008B4A46">
        <w:rPr>
          <w:rStyle w:val="Char7"/>
          <w:rtl/>
        </w:rPr>
        <w:t>وَمَنْ كَفَرَ فَإِنَّ رَبِّي غَنِيٌّ كَرِيمٌ٤٠ قَالَ نَكِّرُوا لَهَا عَرْشَهَا نَنْظُرْ أَتَهْتَدِي أَمْ تَكُونُ مِنَ الَّذِينَ لَا يَهْتَدُونَ٤١ فَلَمَّا جَاءَتْ قِيلَ أَهَكَذَا عَرْشُكِ</w:t>
      </w:r>
      <w:r w:rsidR="001619CE" w:rsidRPr="008B4A46">
        <w:rPr>
          <w:rStyle w:val="Char7"/>
          <w:rtl/>
        </w:rPr>
        <w:t xml:space="preserve"> </w:t>
      </w:r>
      <w:r w:rsidRPr="008B4A46">
        <w:rPr>
          <w:rStyle w:val="Char7"/>
          <w:rtl/>
        </w:rPr>
        <w:t>قَالَتْ كَأَنَّهُ هُوَ</w:t>
      </w:r>
      <w:r w:rsidR="001619CE" w:rsidRPr="008B4A46">
        <w:rPr>
          <w:rStyle w:val="Char7"/>
          <w:rtl/>
        </w:rPr>
        <w:t xml:space="preserve"> </w:t>
      </w:r>
      <w:r w:rsidRPr="008B4A46">
        <w:rPr>
          <w:rStyle w:val="Char7"/>
          <w:rtl/>
        </w:rPr>
        <w:t>وَأُوتِينَا الْعِلْمَ مِنْ قَبْلِهَا وَكُنَّا مُسْلِمِينَ٤٢ وَصَدَّهَا مَا كَانَتْ تَعْبُدُ مِنْ دُونِ اللَّهِ</w:t>
      </w:r>
      <w:r w:rsidR="001619CE" w:rsidRPr="008B4A46">
        <w:rPr>
          <w:rStyle w:val="Char7"/>
          <w:rtl/>
        </w:rPr>
        <w:t xml:space="preserve"> </w:t>
      </w:r>
      <w:r w:rsidRPr="008B4A46">
        <w:rPr>
          <w:rStyle w:val="Char7"/>
          <w:rtl/>
        </w:rPr>
        <w:t>إِنَّهَا كَانَتْ مِنْ قَوْمٍ كَافِرِينَ٤٣ قِيلَ لَهَا ادْخُلِي الصَّرْحَ</w:t>
      </w:r>
      <w:r w:rsidR="001619CE" w:rsidRPr="008B4A46">
        <w:rPr>
          <w:rStyle w:val="Char7"/>
          <w:rtl/>
        </w:rPr>
        <w:t xml:space="preserve"> </w:t>
      </w:r>
      <w:r w:rsidRPr="008B4A46">
        <w:rPr>
          <w:rStyle w:val="Char7"/>
          <w:rtl/>
        </w:rPr>
        <w:t>فَلَمَّا رَأَتْهُ حَسِبَتْهُ لُجَّةً وَكَشَفَتْ عَنْ سَاقَيْهَا</w:t>
      </w:r>
      <w:r w:rsidR="001619CE" w:rsidRPr="008B4A46">
        <w:rPr>
          <w:rStyle w:val="Char7"/>
          <w:rtl/>
        </w:rPr>
        <w:t xml:space="preserve"> </w:t>
      </w:r>
      <w:r w:rsidRPr="008B4A46">
        <w:rPr>
          <w:rStyle w:val="Char7"/>
          <w:rtl/>
        </w:rPr>
        <w:t>قَالَ إِنَّهُ صَرْحٌ مُمَرَّدٌ مِنْ قَوَارِيرَ</w:t>
      </w:r>
      <w:r w:rsidR="001619CE" w:rsidRPr="008B4A46">
        <w:rPr>
          <w:rStyle w:val="Char7"/>
          <w:rtl/>
        </w:rPr>
        <w:t xml:space="preserve"> </w:t>
      </w:r>
      <w:r w:rsidRPr="008B4A46">
        <w:rPr>
          <w:rStyle w:val="Char7"/>
          <w:rtl/>
        </w:rPr>
        <w:t>قَالَتْ رَبِّ إِنِّي ظَلَمْتُ نَفْسِي وَأَسْلَمْتُ مَعَ سُلَيْمَانَ لِلَّهِ رَبِّ الْعَالَمِينَ٤٤</w:t>
      </w:r>
      <w:r w:rsidRPr="00A51322">
        <w:rPr>
          <w:rStyle w:val="Char0"/>
          <w:rFonts w:ascii="Times New Roman" w:hAnsi="Times New Roman" w:cs="Traditional Arabic" w:hint="cs"/>
          <w:rtl/>
        </w:rPr>
        <w:t>﴾</w:t>
      </w:r>
      <w:r w:rsidRPr="008B4A46">
        <w:rPr>
          <w:rStyle w:val="Char"/>
          <w:rtl/>
        </w:rPr>
        <w:t xml:space="preserve"> [النمل: 36-44]</w:t>
      </w:r>
      <w:r>
        <w:rPr>
          <w:rStyle w:val="Char0"/>
          <w:rFonts w:hint="cs"/>
          <w:rtl/>
        </w:rPr>
        <w:t>.</w:t>
      </w:r>
    </w:p>
    <w:p w:rsidR="001D6265" w:rsidRPr="00CA0104" w:rsidRDefault="00AD0E53" w:rsidP="00260E63">
      <w:pPr>
        <w:pStyle w:val="a0"/>
        <w:rPr>
          <w:rStyle w:val="Char0"/>
          <w:rtl/>
        </w:rPr>
      </w:pPr>
      <w:r>
        <w:rPr>
          <w:rStyle w:val="Char0"/>
          <w:rFonts w:cs="Traditional Arabic" w:hint="cs"/>
          <w:rtl/>
        </w:rPr>
        <w:lastRenderedPageBreak/>
        <w:t>﴿</w:t>
      </w:r>
      <w:r w:rsidR="001D6265" w:rsidRPr="00CA0104">
        <w:rPr>
          <w:rStyle w:val="Char0"/>
          <w:rtl/>
        </w:rPr>
        <w:t>۳۶</w:t>
      </w:r>
      <w:r>
        <w:rPr>
          <w:rStyle w:val="Char0"/>
          <w:rFonts w:cs="Traditional Arabic" w:hint="cs"/>
          <w:rtl/>
        </w:rPr>
        <w:t>﴾</w:t>
      </w:r>
      <w:r w:rsidR="001D6265" w:rsidRPr="00CA0104">
        <w:rPr>
          <w:rStyle w:val="Char0"/>
          <w:rtl/>
        </w:rPr>
        <w:t xml:space="preserve"> پس چون (فرستاده) به نزد سل</w:t>
      </w:r>
      <w:r w:rsidR="001D6265" w:rsidRPr="00CA0104">
        <w:rPr>
          <w:rStyle w:val="Char0"/>
          <w:rFonts w:hint="cs"/>
          <w:rtl/>
        </w:rPr>
        <w:t>یمان</w:t>
      </w:r>
      <w:r w:rsidR="001D6265" w:rsidRPr="00CA0104">
        <w:rPr>
          <w:rStyle w:val="Char0"/>
          <w:rtl/>
        </w:rPr>
        <w:t xml:space="preserve"> آمد، (سل</w:t>
      </w:r>
      <w:r w:rsidR="001D6265" w:rsidRPr="00CA0104">
        <w:rPr>
          <w:rStyle w:val="Char0"/>
          <w:rFonts w:hint="cs"/>
          <w:rtl/>
        </w:rPr>
        <w:t>یمان</w:t>
      </w:r>
      <w:r w:rsidR="001D6265" w:rsidRPr="00CA0104">
        <w:rPr>
          <w:rStyle w:val="Char0"/>
          <w:rtl/>
        </w:rPr>
        <w:t xml:space="preserve"> به او</w:t>
      </w:r>
      <w:r w:rsidR="00846596">
        <w:rPr>
          <w:rStyle w:val="Char0"/>
          <w:rFonts w:hint="cs"/>
          <w:rtl/>
        </w:rPr>
        <w:t>)</w:t>
      </w:r>
      <w:r w:rsidR="001D6265" w:rsidRPr="00CA0104">
        <w:rPr>
          <w:rStyle w:val="Char0"/>
          <w:rtl/>
        </w:rPr>
        <w:t xml:space="preserve"> گفت: آ</w:t>
      </w:r>
      <w:r w:rsidR="001D6265" w:rsidRPr="00CA0104">
        <w:rPr>
          <w:rStyle w:val="Char0"/>
          <w:rFonts w:hint="cs"/>
          <w:rtl/>
        </w:rPr>
        <w:t>یا</w:t>
      </w:r>
      <w:r w:rsidR="001D6265" w:rsidRPr="00CA0104">
        <w:rPr>
          <w:rStyle w:val="Char0"/>
          <w:rtl/>
        </w:rPr>
        <w:t xml:space="preserve"> مرا به مال مدد</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پس بدان</w:t>
      </w:r>
      <w:r w:rsidR="001D6265" w:rsidRPr="00CA0104">
        <w:rPr>
          <w:rStyle w:val="Char0"/>
          <w:rFonts w:hint="cs"/>
          <w:rtl/>
        </w:rPr>
        <w:t>ید</w:t>
      </w:r>
      <w:r w:rsidR="001D6265" w:rsidRPr="00CA0104">
        <w:rPr>
          <w:rStyle w:val="Char0"/>
          <w:rtl/>
        </w:rPr>
        <w:t xml:space="preserve"> آنچه الله به من عطا کرده است، بهتر است از آنچه به شما داده است، بلکه ا</w:t>
      </w:r>
      <w:r w:rsidR="001D6265" w:rsidRPr="00CA0104">
        <w:rPr>
          <w:rStyle w:val="Char0"/>
          <w:rFonts w:hint="cs"/>
          <w:rtl/>
        </w:rPr>
        <w:t>ین</w:t>
      </w:r>
      <w:r w:rsidR="001D6265" w:rsidRPr="00CA0104">
        <w:rPr>
          <w:rStyle w:val="Char0"/>
          <w:rtl/>
        </w:rPr>
        <w:t xml:space="preserve"> شما هست</w:t>
      </w:r>
      <w:r w:rsidR="001D6265" w:rsidRPr="00CA0104">
        <w:rPr>
          <w:rStyle w:val="Char0"/>
          <w:rFonts w:hint="cs"/>
          <w:rtl/>
        </w:rPr>
        <w:t>ید</w:t>
      </w:r>
      <w:r w:rsidR="001D6265" w:rsidRPr="00CA0104">
        <w:rPr>
          <w:rStyle w:val="Char0"/>
          <w:rtl/>
        </w:rPr>
        <w:t xml:space="preserve"> که به هد</w:t>
      </w:r>
      <w:r w:rsidR="001D6265" w:rsidRPr="00CA0104">
        <w:rPr>
          <w:rStyle w:val="Char0"/>
          <w:rFonts w:hint="cs"/>
          <w:rtl/>
        </w:rPr>
        <w:t>ی</w:t>
      </w:r>
      <w:r w:rsidR="00260E63">
        <w:rPr>
          <w:rStyle w:val="Char0"/>
          <w:rFonts w:hint="cs"/>
          <w:rtl/>
        </w:rPr>
        <w:t>ۀ</w:t>
      </w:r>
      <w:r w:rsidR="001D6265" w:rsidRPr="00CA0104">
        <w:rPr>
          <w:rStyle w:val="Char0"/>
          <w:rtl/>
        </w:rPr>
        <w:t xml:space="preserve"> خود شادمان و خورسند</w:t>
      </w:r>
      <w:r w:rsidR="00CA0104">
        <w:rPr>
          <w:rStyle w:val="Char0"/>
          <w:rtl/>
        </w:rPr>
        <w:t xml:space="preserve"> می‌</w:t>
      </w:r>
      <w:r w:rsidR="001D6265" w:rsidRPr="00CA0104">
        <w:rPr>
          <w:rStyle w:val="Char0"/>
          <w:rFonts w:hint="cs"/>
          <w:rtl/>
        </w:rPr>
        <w:t>شوید</w:t>
      </w:r>
      <w:r w:rsidR="001D6265" w:rsidRPr="00CA0104">
        <w:rPr>
          <w:rStyle w:val="Char0"/>
          <w:rtl/>
        </w:rPr>
        <w:t xml:space="preserve">. </w:t>
      </w:r>
      <w:r w:rsidR="00E01D34">
        <w:rPr>
          <w:rStyle w:val="Char0"/>
          <w:rFonts w:cs="Traditional Arabic" w:hint="cs"/>
          <w:rtl/>
        </w:rPr>
        <w:t>﴿</w:t>
      </w:r>
      <w:r w:rsidR="001D6265" w:rsidRPr="00CA0104">
        <w:rPr>
          <w:rStyle w:val="Char0"/>
          <w:rtl/>
        </w:rPr>
        <w:t>۳۷</w:t>
      </w:r>
      <w:r w:rsidR="00E01D34">
        <w:rPr>
          <w:rStyle w:val="Char0"/>
          <w:rFonts w:cs="Traditional Arabic" w:hint="cs"/>
          <w:rtl/>
        </w:rPr>
        <w:t>﴾</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به فرستاده گفت:</w:t>
      </w:r>
      <w:r w:rsidR="00260E63">
        <w:rPr>
          <w:rStyle w:val="Char0"/>
          <w:rFonts w:hint="cs"/>
          <w:rtl/>
        </w:rPr>
        <w:t>)</w:t>
      </w:r>
      <w:r w:rsidR="00F11D94">
        <w:rPr>
          <w:rStyle w:val="Char0"/>
          <w:rtl/>
        </w:rPr>
        <w:t xml:space="preserve"> به‌سوی </w:t>
      </w:r>
      <w:r w:rsidR="001D6265" w:rsidRPr="00CA0104">
        <w:rPr>
          <w:rStyle w:val="Char0"/>
          <w:rtl/>
        </w:rPr>
        <w:t>آنان باز گرد، ما حتما با لشکر</w:t>
      </w:r>
      <w:r w:rsidR="001D6265" w:rsidRPr="00CA0104">
        <w:rPr>
          <w:rStyle w:val="Char0"/>
          <w:rFonts w:hint="cs"/>
          <w:rtl/>
        </w:rPr>
        <w:t>ی</w:t>
      </w:r>
      <w:r w:rsidR="001D6265" w:rsidRPr="00CA0104">
        <w:rPr>
          <w:rStyle w:val="Char0"/>
          <w:rtl/>
        </w:rPr>
        <w:t xml:space="preserve"> به سو</w:t>
      </w:r>
      <w:r w:rsidR="001D6265" w:rsidRPr="00CA0104">
        <w:rPr>
          <w:rStyle w:val="Char0"/>
          <w:rFonts w:hint="cs"/>
          <w:rtl/>
        </w:rPr>
        <w:t>ی</w:t>
      </w:r>
      <w:r w:rsidR="00CA0104">
        <w:rPr>
          <w:rStyle w:val="Char0"/>
          <w:rtl/>
        </w:rPr>
        <w:t xml:space="preserve">‌شان </w:t>
      </w:r>
      <w:r w:rsidR="001D6265" w:rsidRPr="00CA0104">
        <w:rPr>
          <w:rStyle w:val="Char0"/>
          <w:rtl/>
        </w:rPr>
        <w:t>خواه</w:t>
      </w:r>
      <w:r w:rsidR="001D6265" w:rsidRPr="00CA0104">
        <w:rPr>
          <w:rStyle w:val="Char0"/>
          <w:rFonts w:hint="cs"/>
          <w:rtl/>
        </w:rPr>
        <w:t>یم</w:t>
      </w:r>
      <w:r w:rsidR="001D6265" w:rsidRPr="00CA0104">
        <w:rPr>
          <w:rStyle w:val="Char0"/>
          <w:rtl/>
        </w:rPr>
        <w:t xml:space="preserve"> آمد که آنان توان مقابله با آن را ندارند، و ا</w:t>
      </w:r>
      <w:r w:rsidR="001D6265" w:rsidRPr="00CA0104">
        <w:rPr>
          <w:rStyle w:val="Char0"/>
          <w:rFonts w:hint="cs"/>
          <w:rtl/>
        </w:rPr>
        <w:t>یشان</w:t>
      </w:r>
      <w:r w:rsidR="001D6265" w:rsidRPr="00CA0104">
        <w:rPr>
          <w:rStyle w:val="Char0"/>
          <w:rtl/>
        </w:rPr>
        <w:t xml:space="preserve"> را از آنجا با حالت خوار و زبون ب</w:t>
      </w:r>
      <w:r w:rsidR="001D6265" w:rsidRPr="00CA0104">
        <w:rPr>
          <w:rStyle w:val="Char0"/>
          <w:rFonts w:hint="cs"/>
          <w:rtl/>
        </w:rPr>
        <w:t>یرون</w:t>
      </w:r>
      <w:r w:rsidR="001D6265" w:rsidRPr="00CA0104">
        <w:rPr>
          <w:rStyle w:val="Char0"/>
          <w:rtl/>
        </w:rPr>
        <w:t xml:space="preserve"> خواه</w:t>
      </w:r>
      <w:r w:rsidR="001D6265" w:rsidRPr="00CA0104">
        <w:rPr>
          <w:rStyle w:val="Char0"/>
          <w:rFonts w:hint="cs"/>
          <w:rtl/>
        </w:rPr>
        <w:t>یم</w:t>
      </w:r>
      <w:r w:rsidR="001D6265" w:rsidRPr="00CA0104">
        <w:rPr>
          <w:rStyle w:val="Char0"/>
          <w:rtl/>
        </w:rPr>
        <w:t xml:space="preserve"> کرد. </w:t>
      </w:r>
      <w:r w:rsidR="00E01D34">
        <w:rPr>
          <w:rStyle w:val="Char0"/>
          <w:rFonts w:cs="Traditional Arabic" w:hint="cs"/>
          <w:rtl/>
        </w:rPr>
        <w:t>﴿</w:t>
      </w:r>
      <w:r w:rsidR="001D6265" w:rsidRPr="00CA0104">
        <w:rPr>
          <w:rStyle w:val="Char0"/>
          <w:rtl/>
        </w:rPr>
        <w:t>۳۸</w:t>
      </w:r>
      <w:r w:rsidR="00E01D34">
        <w:rPr>
          <w:rStyle w:val="Char0"/>
          <w:rFonts w:cs="Traditional Arabic" w:hint="cs"/>
          <w:rtl/>
        </w:rPr>
        <w:t>﴾</w:t>
      </w:r>
      <w:r w:rsidR="001D6265" w:rsidRPr="00CA0104">
        <w:rPr>
          <w:rStyle w:val="Char0"/>
          <w:rtl/>
        </w:rPr>
        <w:t xml:space="preserve"> (سل</w:t>
      </w:r>
      <w:r w:rsidR="001D6265" w:rsidRPr="00CA0104">
        <w:rPr>
          <w:rStyle w:val="Char0"/>
          <w:rFonts w:hint="cs"/>
          <w:rtl/>
        </w:rPr>
        <w:t>یمان</w:t>
      </w:r>
      <w:r w:rsidR="001D6265" w:rsidRPr="00CA0104">
        <w:rPr>
          <w:rStyle w:val="Char0"/>
          <w:rtl/>
        </w:rPr>
        <w:t>) گفت: ا</w:t>
      </w:r>
      <w:r w:rsidR="001D6265" w:rsidRPr="00CA0104">
        <w:rPr>
          <w:rStyle w:val="Char0"/>
          <w:rFonts w:hint="cs"/>
          <w:rtl/>
        </w:rPr>
        <w:t>ی</w:t>
      </w:r>
      <w:r w:rsidR="001D6265" w:rsidRPr="00CA0104">
        <w:rPr>
          <w:rStyle w:val="Char0"/>
          <w:rtl/>
        </w:rPr>
        <w:t xml:space="preserve"> بزرگان! کدام </w:t>
      </w:r>
      <w:r w:rsidR="001D6265" w:rsidRPr="00CA0104">
        <w:rPr>
          <w:rStyle w:val="Char0"/>
          <w:rFonts w:hint="cs"/>
          <w:rtl/>
        </w:rPr>
        <w:t>یک</w:t>
      </w:r>
      <w:r w:rsidR="001D6265" w:rsidRPr="00CA0104">
        <w:rPr>
          <w:rStyle w:val="Char0"/>
          <w:rtl/>
        </w:rPr>
        <w:t xml:space="preserve"> از شما تخت او را - پ</w:t>
      </w:r>
      <w:r w:rsidR="001D6265" w:rsidRPr="00CA0104">
        <w:rPr>
          <w:rStyle w:val="Char0"/>
          <w:rFonts w:hint="cs"/>
          <w:rtl/>
        </w:rPr>
        <w:t>یش</w:t>
      </w:r>
      <w:r w:rsidR="001D6265" w:rsidRPr="00CA0104">
        <w:rPr>
          <w:rStyle w:val="Char0"/>
          <w:rtl/>
        </w:rPr>
        <w:t xml:space="preserve"> از آنک</w:t>
      </w:r>
      <w:r w:rsidR="001D6265" w:rsidRPr="00CA0104">
        <w:rPr>
          <w:rStyle w:val="Char0"/>
          <w:rFonts w:hint="cs"/>
          <w:rtl/>
        </w:rPr>
        <w:t>ه</w:t>
      </w:r>
      <w:r w:rsidR="001D6265" w:rsidRPr="00CA0104">
        <w:rPr>
          <w:rStyle w:val="Char0"/>
          <w:rtl/>
        </w:rPr>
        <w:t xml:space="preserve"> از در تسل</w:t>
      </w:r>
      <w:r w:rsidR="001D6265" w:rsidRPr="00CA0104">
        <w:rPr>
          <w:rStyle w:val="Char0"/>
          <w:rFonts w:hint="cs"/>
          <w:rtl/>
        </w:rPr>
        <w:t>یم</w:t>
      </w:r>
      <w:r w:rsidR="001D6265" w:rsidRPr="00CA0104">
        <w:rPr>
          <w:rStyle w:val="Char0"/>
          <w:rtl/>
        </w:rPr>
        <w:t xml:space="preserve"> نزد من آ</w:t>
      </w:r>
      <w:r w:rsidR="001D6265" w:rsidRPr="00CA0104">
        <w:rPr>
          <w:rStyle w:val="Char0"/>
          <w:rFonts w:hint="cs"/>
          <w:rtl/>
        </w:rPr>
        <w:t>یند</w:t>
      </w:r>
      <w:r w:rsidR="001D6265" w:rsidRPr="00CA0104">
        <w:rPr>
          <w:rStyle w:val="Char0"/>
          <w:rtl/>
        </w:rPr>
        <w:t xml:space="preserve"> - برا</w:t>
      </w:r>
      <w:r w:rsidR="001D6265" w:rsidRPr="00CA0104">
        <w:rPr>
          <w:rStyle w:val="Char0"/>
          <w:rFonts w:hint="cs"/>
          <w:rtl/>
        </w:rPr>
        <w:t>یم</w:t>
      </w:r>
      <w:r w:rsidR="00CA0104">
        <w:rPr>
          <w:rStyle w:val="Char0"/>
          <w:rtl/>
        </w:rPr>
        <w:t xml:space="preserve"> می‌</w:t>
      </w:r>
      <w:r w:rsidR="001D6265" w:rsidRPr="00CA0104">
        <w:rPr>
          <w:rStyle w:val="Char0"/>
          <w:rtl/>
        </w:rPr>
        <w:t xml:space="preserve">آورد؟ </w:t>
      </w:r>
      <w:r w:rsidR="00E01D34">
        <w:rPr>
          <w:rStyle w:val="Char0"/>
          <w:rFonts w:cs="Traditional Arabic" w:hint="cs"/>
          <w:rtl/>
        </w:rPr>
        <w:t>﴿</w:t>
      </w:r>
      <w:r w:rsidR="001D6265" w:rsidRPr="00CA0104">
        <w:rPr>
          <w:rStyle w:val="Char0"/>
          <w:rtl/>
        </w:rPr>
        <w:t>۳۹</w:t>
      </w:r>
      <w:r w:rsidR="00E01D34">
        <w:rPr>
          <w:rStyle w:val="Char0"/>
          <w:rFonts w:cs="Traditional Arabic" w:hint="cs"/>
          <w:rtl/>
        </w:rPr>
        <w:t>﴾</w:t>
      </w:r>
      <w:r w:rsidR="001D6265" w:rsidRPr="00CA0104">
        <w:rPr>
          <w:rStyle w:val="Char0"/>
          <w:rtl/>
        </w:rPr>
        <w:t xml:space="preserve"> عفر</w:t>
      </w:r>
      <w:r w:rsidR="001D6265" w:rsidRPr="00CA0104">
        <w:rPr>
          <w:rStyle w:val="Char0"/>
          <w:rFonts w:hint="cs"/>
          <w:rtl/>
        </w:rPr>
        <w:t>یتی</w:t>
      </w:r>
      <w:r w:rsidR="001D6265" w:rsidRPr="00CA0104">
        <w:rPr>
          <w:rStyle w:val="Char0"/>
          <w:rtl/>
        </w:rPr>
        <w:t xml:space="preserve"> (تنومند</w:t>
      </w:r>
      <w:r w:rsidR="001D6265" w:rsidRPr="00CA0104">
        <w:rPr>
          <w:rStyle w:val="Char0"/>
          <w:rFonts w:hint="cs"/>
          <w:rtl/>
        </w:rPr>
        <w:t>ی</w:t>
      </w:r>
      <w:r w:rsidR="001D6265" w:rsidRPr="00CA0104">
        <w:rPr>
          <w:rStyle w:val="Char0"/>
          <w:rtl/>
        </w:rPr>
        <w:t>) از جن گفت: من آن را پ</w:t>
      </w:r>
      <w:r w:rsidR="001D6265" w:rsidRPr="00CA0104">
        <w:rPr>
          <w:rStyle w:val="Char0"/>
          <w:rFonts w:hint="cs"/>
          <w:rtl/>
        </w:rPr>
        <w:t>یش</w:t>
      </w:r>
      <w:r w:rsidR="001D6265" w:rsidRPr="00CA0104">
        <w:rPr>
          <w:rStyle w:val="Char0"/>
          <w:rtl/>
        </w:rPr>
        <w:t xml:space="preserve"> از آنکه از مجلست برخ</w:t>
      </w:r>
      <w:r w:rsidR="001D6265" w:rsidRPr="00CA0104">
        <w:rPr>
          <w:rStyle w:val="Char0"/>
          <w:rFonts w:hint="cs"/>
          <w:rtl/>
        </w:rPr>
        <w:t>یزی</w:t>
      </w:r>
      <w:r w:rsidR="001D6265" w:rsidRPr="00CA0104">
        <w:rPr>
          <w:rStyle w:val="Char0"/>
          <w:rtl/>
        </w:rPr>
        <w:t xml:space="preserve"> برا</w:t>
      </w:r>
      <w:r w:rsidR="001D6265" w:rsidRPr="00CA0104">
        <w:rPr>
          <w:rStyle w:val="Char0"/>
          <w:rFonts w:hint="cs"/>
          <w:rtl/>
        </w:rPr>
        <w:t>یت</w:t>
      </w:r>
      <w:r w:rsidR="00CA0104">
        <w:rPr>
          <w:rStyle w:val="Char0"/>
          <w:rtl/>
        </w:rPr>
        <w:t xml:space="preserve"> می‌</w:t>
      </w:r>
      <w:r w:rsidR="001D6265" w:rsidRPr="00CA0104">
        <w:rPr>
          <w:rStyle w:val="Char0"/>
          <w:rtl/>
        </w:rPr>
        <w:t>آورم، و من بر آن (کار) توانا و ام</w:t>
      </w:r>
      <w:r w:rsidR="001D6265" w:rsidRPr="00CA0104">
        <w:rPr>
          <w:rStyle w:val="Char0"/>
          <w:rFonts w:hint="cs"/>
          <w:rtl/>
        </w:rPr>
        <w:t>ین</w:t>
      </w:r>
      <w:r w:rsidR="001D6265" w:rsidRPr="00CA0104">
        <w:rPr>
          <w:rStyle w:val="Char0"/>
          <w:rtl/>
        </w:rPr>
        <w:t xml:space="preserve"> هستم. </w:t>
      </w:r>
      <w:r w:rsidR="00E01D34">
        <w:rPr>
          <w:rStyle w:val="Char0"/>
          <w:rFonts w:cs="Traditional Arabic" w:hint="cs"/>
          <w:rtl/>
        </w:rPr>
        <w:t>﴿</w:t>
      </w:r>
      <w:r w:rsidR="001D6265" w:rsidRPr="00CA0104">
        <w:rPr>
          <w:rStyle w:val="Char0"/>
          <w:rtl/>
        </w:rPr>
        <w:t>40</w:t>
      </w:r>
      <w:r w:rsidR="00E01D34">
        <w:rPr>
          <w:rStyle w:val="Char0"/>
          <w:rFonts w:cs="Traditional Arabic" w:hint="cs"/>
          <w:rtl/>
        </w:rPr>
        <w:t>﴾</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نزد او علم و دانش</w:t>
      </w:r>
      <w:r w:rsidR="001D6265" w:rsidRPr="00CA0104">
        <w:rPr>
          <w:rStyle w:val="Char0"/>
          <w:rFonts w:hint="cs"/>
          <w:rtl/>
        </w:rPr>
        <w:t>ی</w:t>
      </w:r>
      <w:r w:rsidR="001D6265" w:rsidRPr="00CA0104">
        <w:rPr>
          <w:rStyle w:val="Char0"/>
          <w:rtl/>
        </w:rPr>
        <w:t xml:space="preserve"> از کتاب اله</w:t>
      </w:r>
      <w:r w:rsidR="001D6265" w:rsidRPr="00CA0104">
        <w:rPr>
          <w:rStyle w:val="Char0"/>
          <w:rFonts w:hint="cs"/>
          <w:rtl/>
        </w:rPr>
        <w:t>ی</w:t>
      </w:r>
      <w:r w:rsidR="001D6265" w:rsidRPr="00CA0104">
        <w:rPr>
          <w:rStyle w:val="Char0"/>
          <w:rtl/>
        </w:rPr>
        <w:t xml:space="preserve"> بود، گفت: من آن را پ</w:t>
      </w:r>
      <w:r w:rsidR="001D6265" w:rsidRPr="00CA0104">
        <w:rPr>
          <w:rStyle w:val="Char0"/>
          <w:rFonts w:hint="cs"/>
          <w:rtl/>
        </w:rPr>
        <w:t>یش</w:t>
      </w:r>
      <w:r w:rsidR="001D6265" w:rsidRPr="00CA0104">
        <w:rPr>
          <w:rStyle w:val="Char0"/>
          <w:rtl/>
        </w:rPr>
        <w:t xml:space="preserve"> از چشم بر هم زدنت نزد ت</w:t>
      </w:r>
      <w:r w:rsidR="001D6265" w:rsidRPr="00CA0104">
        <w:rPr>
          <w:rStyle w:val="Char0"/>
          <w:rFonts w:hint="cs"/>
          <w:rtl/>
        </w:rPr>
        <w:t>و</w:t>
      </w:r>
      <w:r w:rsidR="00CA0104">
        <w:rPr>
          <w:rStyle w:val="Char0"/>
          <w:rtl/>
        </w:rPr>
        <w:t xml:space="preserve"> می‌</w:t>
      </w:r>
      <w:r w:rsidR="001D6265" w:rsidRPr="00CA0104">
        <w:rPr>
          <w:rStyle w:val="Char0"/>
          <w:rtl/>
        </w:rPr>
        <w:t>آورم. پس چون (سل</w:t>
      </w:r>
      <w:r w:rsidR="001D6265" w:rsidRPr="00CA0104">
        <w:rPr>
          <w:rStyle w:val="Char0"/>
          <w:rFonts w:hint="cs"/>
          <w:rtl/>
        </w:rPr>
        <w:t>یمان</w:t>
      </w:r>
      <w:r w:rsidR="001D6265" w:rsidRPr="00CA0104">
        <w:rPr>
          <w:rStyle w:val="Char0"/>
          <w:rtl/>
        </w:rPr>
        <w:t>) تخت را پ</w:t>
      </w:r>
      <w:r w:rsidR="001D6265" w:rsidRPr="00CA0104">
        <w:rPr>
          <w:rStyle w:val="Char0"/>
          <w:rFonts w:hint="cs"/>
          <w:rtl/>
        </w:rPr>
        <w:t>یش</w:t>
      </w:r>
      <w:r w:rsidR="001D6265" w:rsidRPr="00CA0104">
        <w:rPr>
          <w:rStyle w:val="Char0"/>
          <w:rtl/>
        </w:rPr>
        <w:t xml:space="preserve"> خود مستقر د</w:t>
      </w:r>
      <w:r w:rsidR="001D6265" w:rsidRPr="00CA0104">
        <w:rPr>
          <w:rStyle w:val="Char0"/>
          <w:rFonts w:hint="cs"/>
          <w:rtl/>
        </w:rPr>
        <w:t>ید،</w:t>
      </w:r>
      <w:r w:rsidR="001D6265" w:rsidRPr="00CA0104">
        <w:rPr>
          <w:rStyle w:val="Char0"/>
          <w:rtl/>
        </w:rPr>
        <w:t xml:space="preserve"> گفت: ا</w:t>
      </w:r>
      <w:r w:rsidR="001D6265" w:rsidRPr="00CA0104">
        <w:rPr>
          <w:rStyle w:val="Char0"/>
          <w:rFonts w:hint="cs"/>
          <w:rtl/>
        </w:rPr>
        <w:t>ین</w:t>
      </w:r>
      <w:r w:rsidR="001D6265" w:rsidRPr="00CA0104">
        <w:rPr>
          <w:rStyle w:val="Char0"/>
          <w:rtl/>
        </w:rPr>
        <w:t xml:space="preserve"> از فضل پروردگار من است، تا مرا ب</w:t>
      </w:r>
      <w:r w:rsidR="001D6265" w:rsidRPr="00CA0104">
        <w:rPr>
          <w:rStyle w:val="Char0"/>
          <w:rFonts w:hint="cs"/>
          <w:rtl/>
        </w:rPr>
        <w:t>یازماید</w:t>
      </w:r>
      <w:r w:rsidR="001D6265" w:rsidRPr="00CA0104">
        <w:rPr>
          <w:rStyle w:val="Char0"/>
          <w:rtl/>
        </w:rPr>
        <w:t xml:space="preserve"> که آ</w:t>
      </w:r>
      <w:r w:rsidR="001D6265" w:rsidRPr="00CA0104">
        <w:rPr>
          <w:rStyle w:val="Char0"/>
          <w:rFonts w:hint="cs"/>
          <w:rtl/>
        </w:rPr>
        <w:t>یا</w:t>
      </w:r>
      <w:r w:rsidR="001D6265" w:rsidRPr="00CA0104">
        <w:rPr>
          <w:rStyle w:val="Char0"/>
          <w:rtl/>
        </w:rPr>
        <w:t xml:space="preserve"> شکر</w:t>
      </w:r>
      <w:r w:rsidR="00CA0104">
        <w:rPr>
          <w:rStyle w:val="Char0"/>
          <w:rtl/>
        </w:rPr>
        <w:t xml:space="preserve"> می‌</w:t>
      </w:r>
      <w:r w:rsidR="001D6265" w:rsidRPr="00CA0104">
        <w:rPr>
          <w:rStyle w:val="Char0"/>
          <w:rtl/>
        </w:rPr>
        <w:t xml:space="preserve">گزارم </w:t>
      </w:r>
      <w:r w:rsidR="001D6265" w:rsidRPr="00CA0104">
        <w:rPr>
          <w:rStyle w:val="Char0"/>
          <w:rFonts w:hint="cs"/>
          <w:rtl/>
        </w:rPr>
        <w:t>یا</w:t>
      </w:r>
      <w:r w:rsidR="001D6265" w:rsidRPr="00CA0104">
        <w:rPr>
          <w:rStyle w:val="Char0"/>
          <w:rtl/>
        </w:rPr>
        <w:t xml:space="preserve"> ناشکر</w:t>
      </w:r>
      <w:r w:rsidR="001D6265" w:rsidRPr="00CA0104">
        <w:rPr>
          <w:rStyle w:val="Char0"/>
          <w:rFonts w:hint="cs"/>
          <w:rtl/>
        </w:rPr>
        <w:t>ی</w:t>
      </w:r>
      <w:r w:rsidR="00CA0104">
        <w:rPr>
          <w:rStyle w:val="Char0"/>
          <w:rtl/>
        </w:rPr>
        <w:t xml:space="preserve"> می‌</w:t>
      </w:r>
      <w:r w:rsidR="001D6265" w:rsidRPr="00CA0104">
        <w:rPr>
          <w:rStyle w:val="Char0"/>
          <w:rtl/>
        </w:rPr>
        <w:t>کنم؟ و هر کس شکر گزارد تنها به سود خود شکر</w:t>
      </w:r>
      <w:r w:rsidR="00CA0104">
        <w:rPr>
          <w:rStyle w:val="Char0"/>
          <w:rtl/>
        </w:rPr>
        <w:t xml:space="preserve"> می‌</w:t>
      </w:r>
      <w:r w:rsidR="001D6265" w:rsidRPr="00CA0104">
        <w:rPr>
          <w:rStyle w:val="Char0"/>
          <w:rtl/>
        </w:rPr>
        <w:t xml:space="preserve">ورزد، و هر کس کفران </w:t>
      </w:r>
      <w:r w:rsidR="00260E63">
        <w:rPr>
          <w:rStyle w:val="Char0"/>
          <w:rFonts w:hint="cs"/>
          <w:rtl/>
        </w:rPr>
        <w:t>(</w:t>
      </w:r>
      <w:r w:rsidR="001D6265" w:rsidRPr="00CA0104">
        <w:rPr>
          <w:rStyle w:val="Char0"/>
          <w:rtl/>
        </w:rPr>
        <w:t>نعمت) کند، پس بدون شک پروردگارم</w:t>
      </w:r>
      <w:r w:rsidR="00CA0104">
        <w:rPr>
          <w:rStyle w:val="Char0"/>
          <w:rtl/>
        </w:rPr>
        <w:t xml:space="preserve"> بی‌</w:t>
      </w:r>
      <w:r w:rsidR="001D6265" w:rsidRPr="00CA0104">
        <w:rPr>
          <w:rStyle w:val="Char0"/>
          <w:rtl/>
        </w:rPr>
        <w:t>ن</w:t>
      </w:r>
      <w:r w:rsidR="001D6265" w:rsidRPr="00CA0104">
        <w:rPr>
          <w:rStyle w:val="Char0"/>
          <w:rFonts w:hint="cs"/>
          <w:rtl/>
        </w:rPr>
        <w:t>یاز</w:t>
      </w:r>
      <w:r w:rsidR="001D6265" w:rsidRPr="00CA0104">
        <w:rPr>
          <w:rStyle w:val="Char0"/>
          <w:rtl/>
        </w:rPr>
        <w:t xml:space="preserve"> کر</w:t>
      </w:r>
      <w:r w:rsidR="001D6265" w:rsidRPr="00CA0104">
        <w:rPr>
          <w:rStyle w:val="Char0"/>
          <w:rFonts w:hint="cs"/>
          <w:rtl/>
        </w:rPr>
        <w:t>یم</w:t>
      </w:r>
      <w:r w:rsidR="001D6265" w:rsidRPr="00CA0104">
        <w:rPr>
          <w:rStyle w:val="Char0"/>
          <w:rtl/>
        </w:rPr>
        <w:t xml:space="preserve"> است. </w:t>
      </w:r>
      <w:r w:rsidR="00E01D34">
        <w:rPr>
          <w:rStyle w:val="Char0"/>
          <w:rFonts w:cs="Traditional Arabic" w:hint="cs"/>
          <w:rtl/>
        </w:rPr>
        <w:t>﴿</w:t>
      </w:r>
      <w:r w:rsidR="001D6265" w:rsidRPr="00CA0104">
        <w:rPr>
          <w:rStyle w:val="Char0"/>
          <w:rtl/>
        </w:rPr>
        <w:t>41</w:t>
      </w:r>
      <w:r w:rsidR="00E01D34">
        <w:rPr>
          <w:rStyle w:val="Char0"/>
          <w:rFonts w:cs="Traditional Arabic" w:hint="cs"/>
          <w:rtl/>
        </w:rPr>
        <w:t>﴾</w:t>
      </w:r>
      <w:r w:rsidR="001D6265" w:rsidRPr="00CA0104">
        <w:rPr>
          <w:rStyle w:val="Char0"/>
          <w:rtl/>
        </w:rPr>
        <w:t xml:space="preserve"> (</w:t>
      </w:r>
      <w:r w:rsidR="001D6265" w:rsidRPr="00CA0104">
        <w:rPr>
          <w:rStyle w:val="Char0"/>
          <w:rFonts w:hint="cs"/>
          <w:rtl/>
        </w:rPr>
        <w:t>سلیمان</w:t>
      </w:r>
      <w:r w:rsidR="001D6265" w:rsidRPr="00CA0104">
        <w:rPr>
          <w:rStyle w:val="Char0"/>
          <w:rtl/>
        </w:rPr>
        <w:t>) گفت: تخت او را در نظرش ناشناس و دگرگون ساز</w:t>
      </w:r>
      <w:r w:rsidR="001D6265" w:rsidRPr="00CA0104">
        <w:rPr>
          <w:rStyle w:val="Char0"/>
          <w:rFonts w:hint="cs"/>
          <w:rtl/>
        </w:rPr>
        <w:t>ید،</w:t>
      </w:r>
      <w:r w:rsidR="001D6265" w:rsidRPr="00CA0104">
        <w:rPr>
          <w:rStyle w:val="Char0"/>
          <w:rtl/>
        </w:rPr>
        <w:t xml:space="preserve"> تا بب</w:t>
      </w:r>
      <w:r w:rsidR="001D6265" w:rsidRPr="00CA0104">
        <w:rPr>
          <w:rStyle w:val="Char0"/>
          <w:rFonts w:hint="cs"/>
          <w:rtl/>
        </w:rPr>
        <w:t>ینیم</w:t>
      </w:r>
      <w:r w:rsidR="001D6265" w:rsidRPr="00CA0104">
        <w:rPr>
          <w:rStyle w:val="Char0"/>
          <w:rtl/>
        </w:rPr>
        <w:t xml:space="preserve"> که آ</w:t>
      </w:r>
      <w:r w:rsidR="001D6265" w:rsidRPr="00CA0104">
        <w:rPr>
          <w:rStyle w:val="Char0"/>
          <w:rFonts w:hint="cs"/>
          <w:rtl/>
        </w:rPr>
        <w:t>یا</w:t>
      </w:r>
      <w:r w:rsidR="001D6265" w:rsidRPr="00CA0104">
        <w:rPr>
          <w:rStyle w:val="Char0"/>
          <w:rtl/>
        </w:rPr>
        <w:t xml:space="preserve"> پ</w:t>
      </w:r>
      <w:r w:rsidR="001D6265" w:rsidRPr="00CA0104">
        <w:rPr>
          <w:rStyle w:val="Char0"/>
          <w:rFonts w:hint="cs"/>
          <w:rtl/>
        </w:rPr>
        <w:t>ی</w:t>
      </w:r>
      <w:r w:rsidR="00CA0104">
        <w:rPr>
          <w:rStyle w:val="Char0"/>
          <w:rtl/>
        </w:rPr>
        <w:t xml:space="preserve"> می‌</w:t>
      </w:r>
      <w:r w:rsidR="001D6265" w:rsidRPr="00CA0104">
        <w:rPr>
          <w:rStyle w:val="Char0"/>
          <w:rtl/>
        </w:rPr>
        <w:t xml:space="preserve">برد </w:t>
      </w:r>
      <w:r w:rsidR="001D6265" w:rsidRPr="00CA0104">
        <w:rPr>
          <w:rStyle w:val="Char0"/>
          <w:rFonts w:hint="cs"/>
          <w:rtl/>
        </w:rPr>
        <w:t>یا</w:t>
      </w:r>
      <w:r w:rsidR="001D6265" w:rsidRPr="00CA0104">
        <w:rPr>
          <w:rStyle w:val="Char0"/>
          <w:rtl/>
        </w:rPr>
        <w:t xml:space="preserve"> از آنان</w:t>
      </w:r>
      <w:r w:rsidR="001D6265" w:rsidRPr="00CA0104">
        <w:rPr>
          <w:rStyle w:val="Char0"/>
          <w:rFonts w:hint="cs"/>
          <w:rtl/>
        </w:rPr>
        <w:t>ی</w:t>
      </w:r>
      <w:r w:rsidR="00CA0104">
        <w:rPr>
          <w:rStyle w:val="Char0"/>
          <w:rtl/>
        </w:rPr>
        <w:t xml:space="preserve"> می‌</w:t>
      </w:r>
      <w:r w:rsidR="001D6265" w:rsidRPr="00CA0104">
        <w:rPr>
          <w:rStyle w:val="Char0"/>
          <w:rtl/>
        </w:rPr>
        <w:t>شود که راه</w:t>
      </w:r>
      <w:r w:rsidR="001D6265" w:rsidRPr="00CA0104">
        <w:rPr>
          <w:rStyle w:val="Char0"/>
          <w:rFonts w:hint="cs"/>
          <w:rtl/>
        </w:rPr>
        <w:t>یاب</w:t>
      </w:r>
      <w:r w:rsidR="00CA0104">
        <w:rPr>
          <w:rStyle w:val="Char0"/>
          <w:rtl/>
        </w:rPr>
        <w:t xml:space="preserve"> نمی‌</w:t>
      </w:r>
      <w:r w:rsidR="001D6265" w:rsidRPr="00CA0104">
        <w:rPr>
          <w:rStyle w:val="Char0"/>
          <w:rtl/>
        </w:rPr>
        <w:t xml:space="preserve">گردند؟ </w:t>
      </w:r>
      <w:r w:rsidR="00E01D34">
        <w:rPr>
          <w:rStyle w:val="Char0"/>
          <w:rFonts w:cs="Traditional Arabic" w:hint="cs"/>
          <w:rtl/>
        </w:rPr>
        <w:t>﴿</w:t>
      </w:r>
      <w:r w:rsidR="00E01D34">
        <w:rPr>
          <w:rStyle w:val="Char0"/>
          <w:rFonts w:hint="cs"/>
          <w:rtl/>
        </w:rPr>
        <w:t>4</w:t>
      </w:r>
      <w:r w:rsidR="001D6265" w:rsidRPr="00CA0104">
        <w:rPr>
          <w:rStyle w:val="Char0"/>
          <w:rtl/>
        </w:rPr>
        <w:t>۲</w:t>
      </w:r>
      <w:r w:rsidR="00E01D34">
        <w:rPr>
          <w:rStyle w:val="Char0"/>
          <w:rFonts w:cs="Traditional Arabic" w:hint="cs"/>
          <w:rtl/>
        </w:rPr>
        <w:t>﴾</w:t>
      </w:r>
      <w:r w:rsidR="00E01D34">
        <w:rPr>
          <w:rStyle w:val="Char0"/>
          <w:rtl/>
        </w:rPr>
        <w:t xml:space="preserve"> </w:t>
      </w:r>
      <w:r w:rsidR="001D6265" w:rsidRPr="00CA0104">
        <w:rPr>
          <w:rStyle w:val="Char0"/>
          <w:rtl/>
        </w:rPr>
        <w:t>پس چون آمد، گفته شد: آ</w:t>
      </w:r>
      <w:r w:rsidR="001D6265" w:rsidRPr="00CA0104">
        <w:rPr>
          <w:rStyle w:val="Char0"/>
          <w:rFonts w:hint="cs"/>
          <w:rtl/>
        </w:rPr>
        <w:t>یا</w:t>
      </w:r>
      <w:r w:rsidR="001D6265" w:rsidRPr="00CA0104">
        <w:rPr>
          <w:rStyle w:val="Char0"/>
          <w:rtl/>
        </w:rPr>
        <w:t xml:space="preserve"> تخت تو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است؟. گفت: گو</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همان است. و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به ما علم داده شده بود و ما فرمانبردار و منق</w:t>
      </w:r>
      <w:r w:rsidR="001D6265" w:rsidRPr="00CA0104">
        <w:rPr>
          <w:rStyle w:val="Char0"/>
          <w:rFonts w:hint="cs"/>
          <w:rtl/>
        </w:rPr>
        <w:t>اد</w:t>
      </w:r>
      <w:r w:rsidR="001D6265" w:rsidRPr="00CA0104">
        <w:rPr>
          <w:rStyle w:val="Char0"/>
          <w:rtl/>
        </w:rPr>
        <w:t xml:space="preserve"> بود</w:t>
      </w:r>
      <w:r w:rsidR="001D6265" w:rsidRPr="00CA0104">
        <w:rPr>
          <w:rStyle w:val="Char0"/>
          <w:rFonts w:hint="cs"/>
          <w:rtl/>
        </w:rPr>
        <w:t>یم</w:t>
      </w:r>
      <w:r w:rsidR="001D6265" w:rsidRPr="00CA0104">
        <w:rPr>
          <w:rStyle w:val="Char0"/>
          <w:rtl/>
        </w:rPr>
        <w:t xml:space="preserve">. </w:t>
      </w:r>
      <w:r w:rsidR="00E01D34">
        <w:rPr>
          <w:rStyle w:val="Char0"/>
          <w:rFonts w:cs="Traditional Arabic" w:hint="cs"/>
          <w:rtl/>
        </w:rPr>
        <w:t>﴿</w:t>
      </w:r>
      <w:r w:rsidR="001D6265" w:rsidRPr="00CA0104">
        <w:rPr>
          <w:rStyle w:val="Char0"/>
          <w:rtl/>
        </w:rPr>
        <w:t>43</w:t>
      </w:r>
      <w:r w:rsidR="00E01D34">
        <w:rPr>
          <w:rStyle w:val="Char0"/>
          <w:rFonts w:cs="Traditional Arabic" w:hint="cs"/>
          <w:rtl/>
        </w:rPr>
        <w:t>﴾</w:t>
      </w:r>
      <w:r w:rsidR="001D6265" w:rsidRPr="00CA0104">
        <w:rPr>
          <w:rStyle w:val="Char0"/>
          <w:rtl/>
        </w:rPr>
        <w:t xml:space="preserve"> و آنچه را که به غ</w:t>
      </w:r>
      <w:r w:rsidR="001D6265" w:rsidRPr="00CA0104">
        <w:rPr>
          <w:rStyle w:val="Char0"/>
          <w:rFonts w:hint="cs"/>
          <w:rtl/>
        </w:rPr>
        <w:t>یر</w:t>
      </w:r>
      <w:r w:rsidR="001D6265" w:rsidRPr="00CA0104">
        <w:rPr>
          <w:rStyle w:val="Char0"/>
          <w:rtl/>
        </w:rPr>
        <w:t xml:space="preserve"> از الله پرستش</w:t>
      </w:r>
      <w:r w:rsidR="00CA0104">
        <w:rPr>
          <w:rStyle w:val="Char0"/>
          <w:rtl/>
        </w:rPr>
        <w:t xml:space="preserve"> می‌</w:t>
      </w:r>
      <w:r w:rsidR="001D6265" w:rsidRPr="00CA0104">
        <w:rPr>
          <w:rStyle w:val="Char0"/>
          <w:rtl/>
        </w:rPr>
        <w:t xml:space="preserve">کرد، او را (از عبادت الله) باز داشته بود، چون او از جمله قوم کافر بود. </w:t>
      </w:r>
      <w:r w:rsidR="00E01D34">
        <w:rPr>
          <w:rStyle w:val="Char0"/>
          <w:rFonts w:cs="Traditional Arabic" w:hint="cs"/>
          <w:rtl/>
        </w:rPr>
        <w:t>﴿</w:t>
      </w:r>
      <w:r w:rsidR="001D6265" w:rsidRPr="00CA0104">
        <w:rPr>
          <w:rStyle w:val="Char0"/>
          <w:rtl/>
        </w:rPr>
        <w:t>44</w:t>
      </w:r>
      <w:r w:rsidR="00E01D34">
        <w:rPr>
          <w:rStyle w:val="Char0"/>
          <w:rFonts w:cs="Traditional Arabic" w:hint="cs"/>
          <w:rtl/>
        </w:rPr>
        <w:t>﴾</w:t>
      </w:r>
      <w:r w:rsidR="001D6265" w:rsidRPr="00CA0104">
        <w:rPr>
          <w:rStyle w:val="Char0"/>
          <w:rtl/>
        </w:rPr>
        <w:t xml:space="preserve"> به او (بلق</w:t>
      </w:r>
      <w:r w:rsidR="001D6265" w:rsidRPr="00CA0104">
        <w:rPr>
          <w:rStyle w:val="Char0"/>
          <w:rFonts w:hint="cs"/>
          <w:rtl/>
        </w:rPr>
        <w:t>یس</w:t>
      </w:r>
      <w:r w:rsidR="00855E3E">
        <w:rPr>
          <w:rStyle w:val="Char0"/>
          <w:rtl/>
        </w:rPr>
        <w:t>)</w:t>
      </w:r>
      <w:r w:rsidR="001D6265" w:rsidRPr="00CA0104">
        <w:rPr>
          <w:rStyle w:val="Char0"/>
          <w:rtl/>
        </w:rPr>
        <w:t xml:space="preserve"> گفته شد: به قصر وارد شو، وقت</w:t>
      </w:r>
      <w:r w:rsidR="001D6265" w:rsidRPr="00CA0104">
        <w:rPr>
          <w:rStyle w:val="Char0"/>
          <w:rFonts w:hint="cs"/>
          <w:rtl/>
        </w:rPr>
        <w:t>ی</w:t>
      </w:r>
      <w:r w:rsidR="001D6265" w:rsidRPr="00CA0104">
        <w:rPr>
          <w:rStyle w:val="Char0"/>
          <w:rtl/>
        </w:rPr>
        <w:t xml:space="preserve"> که آن را د</w:t>
      </w:r>
      <w:r w:rsidR="001D6265" w:rsidRPr="00CA0104">
        <w:rPr>
          <w:rStyle w:val="Char0"/>
          <w:rFonts w:hint="cs"/>
          <w:rtl/>
        </w:rPr>
        <w:t>ید</w:t>
      </w:r>
      <w:r w:rsidR="001D6265" w:rsidRPr="00CA0104">
        <w:rPr>
          <w:rStyle w:val="Char0"/>
          <w:rtl/>
        </w:rPr>
        <w:t xml:space="preserve"> گمان کرد که حوض است، و دامن را از ساق</w:t>
      </w:r>
      <w:r w:rsidR="00E01D34">
        <w:rPr>
          <w:rStyle w:val="Char0"/>
          <w:rFonts w:hint="cs"/>
          <w:rtl/>
        </w:rPr>
        <w:t>‌</w:t>
      </w:r>
      <w:r w:rsidR="001D6265" w:rsidRPr="00CA0104">
        <w:rPr>
          <w:rStyle w:val="Char0"/>
          <w:rtl/>
        </w:rPr>
        <w:t>ها</w:t>
      </w:r>
      <w:r w:rsidR="001D6265" w:rsidRPr="00CA0104">
        <w:rPr>
          <w:rStyle w:val="Char0"/>
          <w:rFonts w:hint="cs"/>
          <w:rtl/>
        </w:rPr>
        <w:t>یش</w:t>
      </w:r>
      <w:r w:rsidR="001D6265" w:rsidRPr="00CA0104">
        <w:rPr>
          <w:rStyle w:val="Char0"/>
          <w:rtl/>
        </w:rPr>
        <w:t xml:space="preserve"> برکش</w:t>
      </w:r>
      <w:r w:rsidR="001D6265" w:rsidRPr="00CA0104">
        <w:rPr>
          <w:rStyle w:val="Char0"/>
          <w:rFonts w:hint="cs"/>
          <w:rtl/>
        </w:rPr>
        <w:t>ید</w:t>
      </w:r>
      <w:r w:rsidR="001D6265" w:rsidRPr="00CA0104">
        <w:rPr>
          <w:rStyle w:val="Char0"/>
          <w:rtl/>
        </w:rPr>
        <w:t>. (سل</w:t>
      </w:r>
      <w:r w:rsidR="001D6265" w:rsidRPr="00CA0104">
        <w:rPr>
          <w:rStyle w:val="Char0"/>
          <w:rFonts w:hint="cs"/>
          <w:rtl/>
        </w:rPr>
        <w:t>یمان</w:t>
      </w:r>
      <w:r w:rsidR="001D6265" w:rsidRPr="00CA0104">
        <w:rPr>
          <w:rStyle w:val="Char0"/>
          <w:rtl/>
        </w:rPr>
        <w:t>) گفت: ا</w:t>
      </w:r>
      <w:r w:rsidR="001D6265" w:rsidRPr="00CA0104">
        <w:rPr>
          <w:rStyle w:val="Char0"/>
          <w:rFonts w:hint="cs"/>
          <w:rtl/>
        </w:rPr>
        <w:t>ین</w:t>
      </w:r>
      <w:r w:rsidR="001D6265" w:rsidRPr="00CA0104">
        <w:rPr>
          <w:rStyle w:val="Char0"/>
          <w:rtl/>
        </w:rPr>
        <w:t xml:space="preserve"> قصر</w:t>
      </w:r>
      <w:r w:rsidR="001D6265" w:rsidRPr="00CA0104">
        <w:rPr>
          <w:rStyle w:val="Char0"/>
          <w:rFonts w:hint="cs"/>
          <w:rtl/>
        </w:rPr>
        <w:t>ی</w:t>
      </w:r>
      <w:r w:rsidR="001D6265" w:rsidRPr="00CA0104">
        <w:rPr>
          <w:rStyle w:val="Char0"/>
          <w:rtl/>
        </w:rPr>
        <w:t xml:space="preserve"> ص</w:t>
      </w:r>
      <w:r w:rsidR="001D6265" w:rsidRPr="00CA0104">
        <w:rPr>
          <w:rStyle w:val="Char0"/>
          <w:rFonts w:hint="cs"/>
          <w:rtl/>
        </w:rPr>
        <w:t>اف</w:t>
      </w:r>
      <w:r w:rsidR="001D6265" w:rsidRPr="00CA0104">
        <w:rPr>
          <w:rStyle w:val="Char0"/>
          <w:rtl/>
        </w:rPr>
        <w:t xml:space="preserve"> و ساده از آبگ</w:t>
      </w:r>
      <w:r w:rsidR="001D6265" w:rsidRPr="00CA0104">
        <w:rPr>
          <w:rStyle w:val="Char0"/>
          <w:rFonts w:hint="cs"/>
          <w:rtl/>
        </w:rPr>
        <w:t>ینه</w:t>
      </w:r>
      <w:r w:rsidR="00260E63">
        <w:rPr>
          <w:rStyle w:val="Char0"/>
          <w:rFonts w:hint="cs"/>
          <w:rtl/>
        </w:rPr>
        <w:t>‌</w:t>
      </w:r>
      <w:r w:rsidR="001D6265" w:rsidRPr="00CA0104">
        <w:rPr>
          <w:rStyle w:val="Char0"/>
          <w:rtl/>
        </w:rPr>
        <w:t>هاست. گفت: پروردگارا! من به خود ظلم کردم و اکنون همرا</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تسل</w:t>
      </w:r>
      <w:r w:rsidR="001D6265" w:rsidRPr="00CA0104">
        <w:rPr>
          <w:rStyle w:val="Char0"/>
          <w:rFonts w:hint="cs"/>
          <w:rtl/>
        </w:rPr>
        <w:t>یم</w:t>
      </w:r>
      <w:r w:rsidR="001D6265" w:rsidRPr="00CA0104">
        <w:rPr>
          <w:rStyle w:val="Char0"/>
          <w:rtl/>
        </w:rPr>
        <w:t xml:space="preserve"> پروردگار جهان</w:t>
      </w:r>
      <w:r w:rsidR="001D6265" w:rsidRPr="00CA0104">
        <w:rPr>
          <w:rStyle w:val="Char0"/>
          <w:rFonts w:hint="cs"/>
          <w:rtl/>
        </w:rPr>
        <w:t>یان</w:t>
      </w:r>
      <w:r w:rsidR="00E01D34">
        <w:rPr>
          <w:rStyle w:val="Char0"/>
          <w:rtl/>
        </w:rPr>
        <w:t xml:space="preserve"> شدم.</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وَلَقَدْ أَرْسَلْنَا إِلَى ثَمُودَ أَخَاهُمْ صَالِحًا أَنِ اعْبُدُوا اللَّهَ فَإِذَا هُمْ فَرِيقَانِ يَخْتَصِمُونَ٤٥ قَالَ يَا قَوْمِ لِمَ تَسْتَعْجِلُونَ بِالسَّيِّئَةِ قَبْلَ الْحَسَنَةِ</w:t>
      </w:r>
      <w:r w:rsidR="001619CE" w:rsidRPr="008B4A46">
        <w:rPr>
          <w:rStyle w:val="Char7"/>
          <w:rtl/>
        </w:rPr>
        <w:t xml:space="preserve"> </w:t>
      </w:r>
      <w:r w:rsidRPr="008B4A46">
        <w:rPr>
          <w:rStyle w:val="Char7"/>
          <w:rtl/>
        </w:rPr>
        <w:t>لَوْلَا تَسْتَغْفِرُونَ اللَّهَ لَعَلَّكُمْ تُرْحَمُونَ٤٦ قَالُوا اطَّيَّرْنَا بِكَ وَبِمَنْ مَعَكَ</w:t>
      </w:r>
      <w:r w:rsidR="001619CE" w:rsidRPr="008B4A46">
        <w:rPr>
          <w:rStyle w:val="Char7"/>
          <w:rtl/>
        </w:rPr>
        <w:t xml:space="preserve"> </w:t>
      </w:r>
      <w:r w:rsidRPr="008B4A46">
        <w:rPr>
          <w:rStyle w:val="Char7"/>
          <w:rtl/>
        </w:rPr>
        <w:t>قَالَ طَائِرُكُمْ عِنْدَ اللَّهِ</w:t>
      </w:r>
      <w:r w:rsidR="001619CE" w:rsidRPr="008B4A46">
        <w:rPr>
          <w:rStyle w:val="Char7"/>
          <w:rtl/>
        </w:rPr>
        <w:t xml:space="preserve"> </w:t>
      </w:r>
      <w:r w:rsidRPr="008B4A46">
        <w:rPr>
          <w:rStyle w:val="Char7"/>
          <w:rtl/>
        </w:rPr>
        <w:t xml:space="preserve">بَلْ أَنْتُمْ قَوْمٌ تُفْتَنُونَ٤٧ وَكَانَ فِي الْمَدِينَةِ تِسْعَةُ رَهْطٍ يُفْسِدُونَ فِي الْأَرْضِ وَلَا يُصْلِحُونَ٤٨ قَالُوا تَقَاسَمُوا بِاللَّهِ لَنُبَيِّتَنَّهُ </w:t>
      </w:r>
      <w:r w:rsidRPr="008B4A46">
        <w:rPr>
          <w:rStyle w:val="Char7"/>
          <w:rtl/>
        </w:rPr>
        <w:lastRenderedPageBreak/>
        <w:t>وَأَهْلَهُ ثُمَّ لَنَقُولَنَّ لِوَلِيِّهِ مَا شَهِدْنَا مَهْلِكَ أَهْلِهِ وَإِنَّا لَصَادِقُونَ٤٩ وَمَكَرُوا مَكْرًا وَمَكَرْنَا مَكْرًا وَهُمْ لَا يَشْعُرُونَ٥٠ فَانْظُرْ كَيْفَ كَانَ عَاقِبَةُ مَكْرِهِمْ أَنَّا دَمَّرْنَاهُمْ وَقَوْمَهُمْ أَجْمَعِينَ٥١ فَتِلْكَ بُيُوتُهُمْ خَاوِيَةً بِمَا ظَلَمُوا</w:t>
      </w:r>
      <w:r w:rsidR="001619CE" w:rsidRPr="008B4A46">
        <w:rPr>
          <w:rStyle w:val="Char7"/>
          <w:rtl/>
        </w:rPr>
        <w:t xml:space="preserve"> </w:t>
      </w:r>
      <w:r w:rsidRPr="008B4A46">
        <w:rPr>
          <w:rStyle w:val="Char7"/>
          <w:rtl/>
        </w:rPr>
        <w:t>إِنَّ فِي ذَلِكَ لَآيَةً لِقَوْمٍ يَعْلَمُونَ٥٢ وَأَنْجَيْنَا الَّذِينَ آمَنُوا وَكَانُوا يَتَّقُونَ٥٣ وَلُوطًا إِذْ قَالَ لِقَوْمِهِ أَتَأْتُونَ الْفَاحِشَةَ وَأَنْتُمْ تُبْصِرُونَ٥٤ أَئِنَّكُمْ لَتَأْتُونَ الرِّجَالَ شَهْوَةً مِنْ دُونِ النِّسَاءِ</w:t>
      </w:r>
      <w:r w:rsidR="001619CE" w:rsidRPr="008B4A46">
        <w:rPr>
          <w:rStyle w:val="Char7"/>
          <w:rtl/>
        </w:rPr>
        <w:t xml:space="preserve"> </w:t>
      </w:r>
      <w:r w:rsidRPr="008B4A46">
        <w:rPr>
          <w:rStyle w:val="Char7"/>
          <w:rtl/>
        </w:rPr>
        <w:t>بَلْ أَنْتُمْ قَوْمٌ تَجْهَلُونَ٥٥</w:t>
      </w:r>
      <w:r w:rsidRPr="00A51322">
        <w:rPr>
          <w:rStyle w:val="Char0"/>
          <w:rFonts w:ascii="Times New Roman" w:hAnsi="Times New Roman" w:cs="Traditional Arabic" w:hint="cs"/>
          <w:rtl/>
        </w:rPr>
        <w:t>﴾</w:t>
      </w:r>
      <w:r w:rsidRPr="008B4A46">
        <w:rPr>
          <w:rStyle w:val="Char"/>
          <w:rtl/>
        </w:rPr>
        <w:t xml:space="preserve"> [النمل: 45-55]</w:t>
      </w:r>
      <w:r>
        <w:rPr>
          <w:rStyle w:val="Char0"/>
          <w:rFonts w:hint="cs"/>
          <w:rtl/>
        </w:rPr>
        <w:t>.</w:t>
      </w:r>
    </w:p>
    <w:p w:rsidR="001D6265" w:rsidRPr="00CA0104" w:rsidRDefault="00E01D34" w:rsidP="00E01D34">
      <w:pPr>
        <w:pStyle w:val="a0"/>
        <w:rPr>
          <w:rStyle w:val="Char0"/>
          <w:rtl/>
        </w:rPr>
      </w:pPr>
      <w:r>
        <w:rPr>
          <w:rStyle w:val="Char0"/>
          <w:rFonts w:cs="Traditional Arabic" w:hint="cs"/>
          <w:rtl/>
        </w:rPr>
        <w:t>﴿</w:t>
      </w:r>
      <w:r w:rsidR="001D6265" w:rsidRPr="00CA0104">
        <w:rPr>
          <w:rStyle w:val="Char0"/>
          <w:rtl/>
        </w:rPr>
        <w:t>45</w:t>
      </w:r>
      <w:r>
        <w:rPr>
          <w:rStyle w:val="Char0"/>
          <w:rFonts w:cs="Traditional Arabic" w:hint="cs"/>
          <w:rtl/>
        </w:rPr>
        <w:t>﴾</w:t>
      </w:r>
      <w:r w:rsidR="001D6265" w:rsidRPr="00CA0104">
        <w:rPr>
          <w:rStyle w:val="Char0"/>
          <w:rtl/>
        </w:rPr>
        <w:t xml:space="preserve"> و يقينا</w:t>
      </w:r>
      <w:r w:rsidR="00F11D94">
        <w:rPr>
          <w:rStyle w:val="Char0"/>
          <w:rtl/>
        </w:rPr>
        <w:t xml:space="preserve"> به‌سوی </w:t>
      </w:r>
      <w:r w:rsidR="001D6265" w:rsidRPr="00CA0104">
        <w:rPr>
          <w:rStyle w:val="Char0"/>
          <w:rtl/>
        </w:rPr>
        <w:t>قوم ثمود برادرشان صالح را فرستاد</w:t>
      </w:r>
      <w:r w:rsidR="001D6265" w:rsidRPr="00CA0104">
        <w:rPr>
          <w:rStyle w:val="Char0"/>
          <w:rFonts w:hint="cs"/>
          <w:rtl/>
        </w:rPr>
        <w:t>یم،</w:t>
      </w:r>
      <w:r w:rsidR="001D6265" w:rsidRPr="00CA0104">
        <w:rPr>
          <w:rStyle w:val="Char0"/>
          <w:rtl/>
        </w:rPr>
        <w:t xml:space="preserve"> که الله را بپرست</w:t>
      </w:r>
      <w:r w:rsidR="001D6265" w:rsidRPr="00CA0104">
        <w:rPr>
          <w:rStyle w:val="Char0"/>
          <w:rFonts w:hint="cs"/>
          <w:rtl/>
        </w:rPr>
        <w:t>ید</w:t>
      </w:r>
      <w:r w:rsidR="001D6265" w:rsidRPr="00CA0104">
        <w:rPr>
          <w:rStyle w:val="Char0"/>
          <w:rtl/>
        </w:rPr>
        <w:t>. پس ناگهان آنها به دو فريق متخاصم (کافر و مؤمن) تقس</w:t>
      </w:r>
      <w:r w:rsidR="001D6265" w:rsidRPr="00CA0104">
        <w:rPr>
          <w:rStyle w:val="Char0"/>
          <w:rFonts w:hint="cs"/>
          <w:rtl/>
        </w:rPr>
        <w:t>یم</w:t>
      </w:r>
      <w:r w:rsidR="001D6265" w:rsidRPr="00CA0104">
        <w:rPr>
          <w:rStyle w:val="Char0"/>
          <w:rtl/>
        </w:rPr>
        <w:t xml:space="preserve"> شدند. </w:t>
      </w:r>
      <w:r>
        <w:rPr>
          <w:rStyle w:val="Char0"/>
          <w:rFonts w:cs="Traditional Arabic" w:hint="cs"/>
          <w:rtl/>
        </w:rPr>
        <w:t>﴿</w:t>
      </w:r>
      <w:r w:rsidR="001D6265" w:rsidRPr="00CA0104">
        <w:rPr>
          <w:rStyle w:val="Char0"/>
          <w:rtl/>
        </w:rPr>
        <w:t>46</w:t>
      </w:r>
      <w:r>
        <w:rPr>
          <w:rStyle w:val="Char0"/>
          <w:rFonts w:cs="Traditional Arabic" w:hint="cs"/>
          <w:rtl/>
        </w:rPr>
        <w:t>﴾</w:t>
      </w:r>
      <w:r w:rsidR="001D6265" w:rsidRPr="00CA0104">
        <w:rPr>
          <w:rStyle w:val="Char0"/>
          <w:rtl/>
        </w:rPr>
        <w:t xml:space="preserve"> (صالح) گفت: ا</w:t>
      </w:r>
      <w:r w:rsidR="001D6265" w:rsidRPr="00CA0104">
        <w:rPr>
          <w:rStyle w:val="Char0"/>
          <w:rFonts w:hint="cs"/>
          <w:rtl/>
        </w:rPr>
        <w:t>ی</w:t>
      </w:r>
      <w:r w:rsidR="001D6265" w:rsidRPr="00CA0104">
        <w:rPr>
          <w:rStyle w:val="Char0"/>
          <w:rtl/>
        </w:rPr>
        <w:t xml:space="preserve"> قوم من! چرا بد</w:t>
      </w:r>
      <w:r w:rsidR="001D6265" w:rsidRPr="00CA0104">
        <w:rPr>
          <w:rStyle w:val="Char0"/>
          <w:rFonts w:hint="cs"/>
          <w:rtl/>
        </w:rPr>
        <w:t>ی</w:t>
      </w:r>
      <w:r w:rsidR="001D6265" w:rsidRPr="00CA0104">
        <w:rPr>
          <w:rStyle w:val="Char0"/>
          <w:rtl/>
        </w:rPr>
        <w:t xml:space="preserve"> (عذاب) را پ</w:t>
      </w:r>
      <w:r w:rsidR="001D6265" w:rsidRPr="00CA0104">
        <w:rPr>
          <w:rStyle w:val="Char0"/>
          <w:rFonts w:hint="cs"/>
          <w:rtl/>
        </w:rPr>
        <w:t>یش</w:t>
      </w:r>
      <w:r w:rsidR="001D6265" w:rsidRPr="00CA0104">
        <w:rPr>
          <w:rStyle w:val="Char0"/>
          <w:rtl/>
        </w:rPr>
        <w:t xml:space="preserve"> از ن</w:t>
      </w:r>
      <w:r w:rsidR="001D6265" w:rsidRPr="00CA0104">
        <w:rPr>
          <w:rStyle w:val="Char0"/>
          <w:rFonts w:hint="cs"/>
          <w:rtl/>
        </w:rPr>
        <w:t>یکی</w:t>
      </w:r>
      <w:r w:rsidR="001D6265" w:rsidRPr="00CA0104">
        <w:rPr>
          <w:rStyle w:val="Char0"/>
          <w:rtl/>
        </w:rPr>
        <w:t xml:space="preserve"> (رحمت) به شتاب</w:t>
      </w:r>
      <w:r w:rsidR="00CA0104">
        <w:rPr>
          <w:rStyle w:val="Char0"/>
          <w:rtl/>
        </w:rPr>
        <w:t xml:space="preserve"> می‌</w:t>
      </w:r>
      <w:r w:rsidR="001D6265" w:rsidRPr="00CA0104">
        <w:rPr>
          <w:rStyle w:val="Char0"/>
          <w:rtl/>
        </w:rPr>
        <w:t>طلب</w:t>
      </w:r>
      <w:r w:rsidR="001D6265" w:rsidRPr="00CA0104">
        <w:rPr>
          <w:rStyle w:val="Char0"/>
          <w:rFonts w:hint="cs"/>
          <w:rtl/>
        </w:rPr>
        <w:t>ید؟</w:t>
      </w:r>
      <w:r w:rsidR="001D6265" w:rsidRPr="00CA0104">
        <w:rPr>
          <w:rStyle w:val="Char0"/>
          <w:rtl/>
        </w:rPr>
        <w:t xml:space="preserve"> چرا از الله آمرزش</w:t>
      </w:r>
      <w:r w:rsidR="00CA0104">
        <w:rPr>
          <w:rStyle w:val="Char0"/>
          <w:rtl/>
        </w:rPr>
        <w:t xml:space="preserve"> نمی‌</w:t>
      </w:r>
      <w:r w:rsidR="001D6265" w:rsidRPr="00CA0104">
        <w:rPr>
          <w:rStyle w:val="Char0"/>
          <w:rtl/>
        </w:rPr>
        <w:t>خواه</w:t>
      </w:r>
      <w:r w:rsidR="001D6265" w:rsidRPr="00CA0104">
        <w:rPr>
          <w:rStyle w:val="Char0"/>
          <w:rFonts w:hint="cs"/>
          <w:rtl/>
        </w:rPr>
        <w:t>ید</w:t>
      </w:r>
      <w:r w:rsidR="001D6265" w:rsidRPr="00CA0104">
        <w:rPr>
          <w:rStyle w:val="Char0"/>
          <w:rtl/>
        </w:rPr>
        <w:t xml:space="preserve"> تا مورد رحمت قرار گ</w:t>
      </w:r>
      <w:r w:rsidR="001D6265" w:rsidRPr="00CA0104">
        <w:rPr>
          <w:rStyle w:val="Char0"/>
          <w:rFonts w:hint="cs"/>
          <w:rtl/>
        </w:rPr>
        <w:t>یرید؟</w:t>
      </w:r>
      <w:r w:rsidR="001D6265" w:rsidRPr="00CA0104">
        <w:rPr>
          <w:rStyle w:val="Char0"/>
          <w:rtl/>
        </w:rPr>
        <w:t xml:space="preserve"> </w:t>
      </w:r>
      <w:r>
        <w:rPr>
          <w:rStyle w:val="Char0"/>
          <w:rFonts w:cs="Traditional Arabic" w:hint="cs"/>
          <w:rtl/>
        </w:rPr>
        <w:t>﴿</w:t>
      </w:r>
      <w:r w:rsidR="001D6265" w:rsidRPr="00CA0104">
        <w:rPr>
          <w:rStyle w:val="Char0"/>
          <w:rtl/>
        </w:rPr>
        <w:t>47</w:t>
      </w:r>
      <w:r>
        <w:rPr>
          <w:rStyle w:val="Char0"/>
          <w:rFonts w:cs="Traditional Arabic" w:hint="cs"/>
          <w:rtl/>
        </w:rPr>
        <w:t>﴾</w:t>
      </w:r>
      <w:r w:rsidR="001D6265" w:rsidRPr="00CA0104">
        <w:rPr>
          <w:rStyle w:val="Char0"/>
          <w:rtl/>
        </w:rPr>
        <w:t xml:space="preserve"> گفتند: ما به تو و به کسان</w:t>
      </w:r>
      <w:r w:rsidR="001D6265" w:rsidRPr="00CA0104">
        <w:rPr>
          <w:rStyle w:val="Char0"/>
          <w:rFonts w:hint="cs"/>
          <w:rtl/>
        </w:rPr>
        <w:t>ی</w:t>
      </w:r>
      <w:r w:rsidR="00727580">
        <w:rPr>
          <w:rStyle w:val="Char0"/>
          <w:rtl/>
        </w:rPr>
        <w:t xml:space="preserve"> که با تو هستند، فال بد گرفته</w:t>
      </w:r>
      <w:r w:rsidR="00727580">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گفت: فال بدتان نزد الله است، بلکه شما گروه</w:t>
      </w:r>
      <w:r w:rsidR="001D6265" w:rsidRPr="00CA0104">
        <w:rPr>
          <w:rStyle w:val="Char0"/>
          <w:rFonts w:hint="cs"/>
          <w:rtl/>
        </w:rPr>
        <w:t>ی</w:t>
      </w:r>
      <w:r w:rsidR="001D6265" w:rsidRPr="00CA0104">
        <w:rPr>
          <w:rStyle w:val="Char0"/>
          <w:rtl/>
        </w:rPr>
        <w:t xml:space="preserve"> هست</w:t>
      </w:r>
      <w:r w:rsidR="001D6265" w:rsidRPr="00CA0104">
        <w:rPr>
          <w:rStyle w:val="Char0"/>
          <w:rFonts w:hint="cs"/>
          <w:rtl/>
        </w:rPr>
        <w:t>ید</w:t>
      </w:r>
      <w:r w:rsidR="001D6265" w:rsidRPr="00CA0104">
        <w:rPr>
          <w:rStyle w:val="Char0"/>
          <w:rtl/>
        </w:rPr>
        <w:t xml:space="preserve"> که آزموده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Pr>
          <w:rStyle w:val="Char0"/>
          <w:rFonts w:hint="cs"/>
          <w:rtl/>
        </w:rPr>
        <w:t>4</w:t>
      </w:r>
      <w:r w:rsidR="001D6265" w:rsidRPr="00CA0104">
        <w:rPr>
          <w:rStyle w:val="Char0"/>
          <w:rtl/>
        </w:rPr>
        <w:t>۸</w:t>
      </w:r>
      <w:r>
        <w:rPr>
          <w:rStyle w:val="Char0"/>
          <w:rFonts w:cs="Traditional Arabic" w:hint="cs"/>
          <w:rtl/>
        </w:rPr>
        <w:t>﴾</w:t>
      </w:r>
      <w:r w:rsidR="001D6265" w:rsidRPr="00CA0104">
        <w:rPr>
          <w:rStyle w:val="Char0"/>
          <w:rtl/>
        </w:rPr>
        <w:t xml:space="preserve"> و در آن شهر نه نفر بودند که در زم</w:t>
      </w:r>
      <w:r w:rsidR="001D6265" w:rsidRPr="00CA0104">
        <w:rPr>
          <w:rStyle w:val="Char0"/>
          <w:rFonts w:hint="cs"/>
          <w:rtl/>
        </w:rPr>
        <w:t>ین</w:t>
      </w:r>
      <w:r w:rsidR="001D6265" w:rsidRPr="00CA0104">
        <w:rPr>
          <w:rStyle w:val="Char0"/>
          <w:rtl/>
        </w:rPr>
        <w:t xml:space="preserve"> فساد</w:t>
      </w:r>
      <w:r w:rsidR="00CA0104">
        <w:rPr>
          <w:rStyle w:val="Char0"/>
          <w:rtl/>
        </w:rPr>
        <w:t xml:space="preserve"> می‌</w:t>
      </w:r>
      <w:r w:rsidR="001D6265" w:rsidRPr="00CA0104">
        <w:rPr>
          <w:rStyle w:val="Char0"/>
          <w:rtl/>
        </w:rPr>
        <w:t>کردند و ه</w:t>
      </w:r>
      <w:r w:rsidR="001D6265" w:rsidRPr="00CA0104">
        <w:rPr>
          <w:rStyle w:val="Char0"/>
          <w:rFonts w:hint="cs"/>
          <w:rtl/>
        </w:rPr>
        <w:t>یچ</w:t>
      </w:r>
      <w:r w:rsidR="001D6265" w:rsidRPr="00CA0104">
        <w:rPr>
          <w:rStyle w:val="Char0"/>
          <w:rtl/>
        </w:rPr>
        <w:t xml:space="preserve"> اصلاح</w:t>
      </w:r>
      <w:r w:rsidR="00CA0104">
        <w:rPr>
          <w:rStyle w:val="Char0"/>
          <w:rtl/>
        </w:rPr>
        <w:t xml:space="preserve"> نمی‌</w:t>
      </w:r>
      <w:r w:rsidR="001D6265" w:rsidRPr="00CA0104">
        <w:rPr>
          <w:rStyle w:val="Char0"/>
          <w:rtl/>
        </w:rPr>
        <w:t xml:space="preserve">کردند. </w:t>
      </w:r>
      <w:r>
        <w:rPr>
          <w:rStyle w:val="Char0"/>
          <w:rFonts w:cs="Traditional Arabic" w:hint="cs"/>
          <w:rtl/>
        </w:rPr>
        <w:t>﴿</w:t>
      </w:r>
      <w:r w:rsidR="001D6265" w:rsidRPr="00CA0104">
        <w:rPr>
          <w:rStyle w:val="Char0"/>
          <w:rtl/>
        </w:rPr>
        <w:t>49</w:t>
      </w:r>
      <w:r>
        <w:rPr>
          <w:rStyle w:val="Char0"/>
          <w:rFonts w:cs="Traditional Arabic" w:hint="cs"/>
          <w:rtl/>
        </w:rPr>
        <w:t>﴾</w:t>
      </w:r>
      <w:r w:rsidR="00727580">
        <w:rPr>
          <w:rStyle w:val="Char0"/>
          <w:rtl/>
        </w:rPr>
        <w:t xml:space="preserve"> گفتند: به </w:t>
      </w:r>
      <w:r w:rsidR="00727580">
        <w:rPr>
          <w:rStyle w:val="Char0"/>
          <w:rFonts w:hint="cs"/>
          <w:rtl/>
        </w:rPr>
        <w:t>ی</w:t>
      </w:r>
      <w:r w:rsidR="001D6265" w:rsidRPr="00CA0104">
        <w:rPr>
          <w:rStyle w:val="Char0"/>
          <w:rtl/>
        </w:rPr>
        <w:t>د</w:t>
      </w:r>
      <w:r w:rsidR="001D6265" w:rsidRPr="00CA0104">
        <w:rPr>
          <w:rStyle w:val="Char0"/>
          <w:rFonts w:hint="cs"/>
          <w:rtl/>
        </w:rPr>
        <w:t>یگر</w:t>
      </w:r>
      <w:r w:rsidR="001D6265" w:rsidRPr="00CA0104">
        <w:rPr>
          <w:rStyle w:val="Char0"/>
          <w:rtl/>
        </w:rPr>
        <w:t xml:space="preserve"> قسم بخور</w:t>
      </w:r>
      <w:r w:rsidR="001D6265" w:rsidRPr="00CA0104">
        <w:rPr>
          <w:rStyle w:val="Char0"/>
          <w:rFonts w:hint="cs"/>
          <w:rtl/>
        </w:rPr>
        <w:t>ید</w:t>
      </w:r>
      <w:r w:rsidR="001D6265" w:rsidRPr="00CA0104">
        <w:rPr>
          <w:rStyle w:val="Char0"/>
          <w:rtl/>
        </w:rPr>
        <w:t xml:space="preserve"> (عهد ببند</w:t>
      </w:r>
      <w:r w:rsidR="001D6265" w:rsidRPr="00CA0104">
        <w:rPr>
          <w:rStyle w:val="Char0"/>
          <w:rFonts w:hint="cs"/>
          <w:rtl/>
        </w:rPr>
        <w:t>ید</w:t>
      </w:r>
      <w:r w:rsidR="00727580">
        <w:rPr>
          <w:rStyle w:val="Char0"/>
          <w:rFonts w:hint="cs"/>
          <w:rtl/>
        </w:rPr>
        <w:t>)</w:t>
      </w:r>
      <w:r w:rsidR="001D6265" w:rsidRPr="00CA0104">
        <w:rPr>
          <w:rStyle w:val="Char0"/>
          <w:rtl/>
        </w:rPr>
        <w:t xml:space="preserve"> که بر صالح و خانواده</w:t>
      </w:r>
      <w:r w:rsidR="00CA0104">
        <w:rPr>
          <w:rStyle w:val="Char0"/>
          <w:rtl/>
        </w:rPr>
        <w:t xml:space="preserve">‌اش </w:t>
      </w:r>
      <w:r w:rsidR="001D6265" w:rsidRPr="00CA0104">
        <w:rPr>
          <w:rStyle w:val="Char0"/>
          <w:rtl/>
        </w:rPr>
        <w:t xml:space="preserve">در شب </w:t>
      </w:r>
      <w:r w:rsidR="001D6265" w:rsidRPr="00CA0104">
        <w:rPr>
          <w:rStyle w:val="Char0"/>
          <w:rFonts w:hint="cs"/>
          <w:rtl/>
        </w:rPr>
        <w:t>یورش</w:t>
      </w:r>
      <w:r w:rsidR="00CA0104">
        <w:rPr>
          <w:rStyle w:val="Char0"/>
          <w:rtl/>
        </w:rPr>
        <w:t xml:space="preserve"> می‌</w:t>
      </w:r>
      <w:r w:rsidR="001D6265" w:rsidRPr="00CA0104">
        <w:rPr>
          <w:rStyle w:val="Char0"/>
          <w:rtl/>
        </w:rPr>
        <w:t>آور</w:t>
      </w:r>
      <w:r w:rsidR="001D6265" w:rsidRPr="00CA0104">
        <w:rPr>
          <w:rStyle w:val="Char0"/>
          <w:rFonts w:hint="cs"/>
          <w:rtl/>
        </w:rPr>
        <w:t>یم،</w:t>
      </w:r>
      <w:r w:rsidR="001D6265" w:rsidRPr="00CA0104">
        <w:rPr>
          <w:rStyle w:val="Char0"/>
          <w:rtl/>
        </w:rPr>
        <w:t xml:space="preserve"> باز به ول</w:t>
      </w:r>
      <w:r w:rsidR="001D6265" w:rsidRPr="00CA0104">
        <w:rPr>
          <w:rStyle w:val="Char0"/>
          <w:rFonts w:hint="cs"/>
          <w:rtl/>
        </w:rPr>
        <w:t>ی</w:t>
      </w:r>
      <w:r w:rsidR="001D6265" w:rsidRPr="00CA0104">
        <w:rPr>
          <w:rStyle w:val="Char0"/>
          <w:rtl/>
        </w:rPr>
        <w:t xml:space="preserve"> او</w:t>
      </w:r>
      <w:r w:rsidR="00CA0104">
        <w:rPr>
          <w:rStyle w:val="Char0"/>
          <w:rtl/>
        </w:rPr>
        <w:t xml:space="preserve"> می‌</w:t>
      </w:r>
      <w:r w:rsidR="001D6265" w:rsidRPr="00CA0104">
        <w:rPr>
          <w:rStyle w:val="Char0"/>
          <w:rtl/>
        </w:rPr>
        <w:t>گو</w:t>
      </w:r>
      <w:r w:rsidR="001D6265" w:rsidRPr="00CA0104">
        <w:rPr>
          <w:rStyle w:val="Char0"/>
          <w:rFonts w:hint="cs"/>
          <w:rtl/>
        </w:rPr>
        <w:t>ییم</w:t>
      </w:r>
      <w:r w:rsidR="001D6265" w:rsidRPr="00CA0104">
        <w:rPr>
          <w:rStyle w:val="Char0"/>
          <w:rtl/>
        </w:rPr>
        <w:t>: ما در وقت هلاکت خانواده</w:t>
      </w:r>
      <w:r w:rsidR="00CA0104">
        <w:rPr>
          <w:rStyle w:val="Char0"/>
          <w:rtl/>
        </w:rPr>
        <w:t xml:space="preserve">‌اش </w:t>
      </w:r>
      <w:r w:rsidR="001D6265" w:rsidRPr="00CA0104">
        <w:rPr>
          <w:rStyle w:val="Char0"/>
          <w:rtl/>
        </w:rPr>
        <w:t>حاضر نبود</w:t>
      </w:r>
      <w:r w:rsidR="001D6265" w:rsidRPr="00CA0104">
        <w:rPr>
          <w:rStyle w:val="Char0"/>
          <w:rFonts w:hint="cs"/>
          <w:rtl/>
        </w:rPr>
        <w:t>یم</w:t>
      </w:r>
      <w:r w:rsidR="001D6265" w:rsidRPr="00CA0104">
        <w:rPr>
          <w:rStyle w:val="Char0"/>
          <w:rtl/>
        </w:rPr>
        <w:t xml:space="preserve"> و البته ما راستگو</w:t>
      </w:r>
      <w:r w:rsidR="001D6265" w:rsidRPr="00CA0104">
        <w:rPr>
          <w:rStyle w:val="Char0"/>
          <w:rFonts w:hint="cs"/>
          <w:rtl/>
        </w:rPr>
        <w:t>ییم</w:t>
      </w:r>
      <w:r w:rsidR="001D6265" w:rsidRPr="00CA0104">
        <w:rPr>
          <w:rStyle w:val="Char0"/>
          <w:rtl/>
        </w:rPr>
        <w:t xml:space="preserve">. </w:t>
      </w:r>
      <w:r>
        <w:rPr>
          <w:rStyle w:val="Char0"/>
          <w:rFonts w:cs="Traditional Arabic" w:hint="cs"/>
          <w:rtl/>
        </w:rPr>
        <w:t>﴿</w:t>
      </w:r>
      <w:r w:rsidR="001D6265" w:rsidRPr="00CA0104">
        <w:rPr>
          <w:rStyle w:val="Char0"/>
          <w:rtl/>
        </w:rPr>
        <w:t>۵۰</w:t>
      </w:r>
      <w:r>
        <w:rPr>
          <w:rStyle w:val="Char0"/>
          <w:rFonts w:cs="Traditional Arabic" w:hint="cs"/>
          <w:rtl/>
        </w:rPr>
        <w:t>﴾</w:t>
      </w:r>
      <w:r w:rsidR="001D6265" w:rsidRPr="00CA0104">
        <w:rPr>
          <w:rStyle w:val="Char0"/>
          <w:rtl/>
        </w:rPr>
        <w:t xml:space="preserve"> و ح</w:t>
      </w:r>
      <w:r w:rsidR="001D6265" w:rsidRPr="00CA0104">
        <w:rPr>
          <w:rStyle w:val="Char0"/>
          <w:rFonts w:hint="cs"/>
          <w:rtl/>
        </w:rPr>
        <w:t>یل</w:t>
      </w:r>
      <w:r>
        <w:rPr>
          <w:rStyle w:val="Char0"/>
          <w:rFonts w:hint="cs"/>
          <w:rtl/>
        </w:rPr>
        <w:t>ۀ</w:t>
      </w:r>
      <w:r w:rsidR="00727580">
        <w:rPr>
          <w:rStyle w:val="Char0"/>
          <w:rtl/>
        </w:rPr>
        <w:t xml:space="preserve"> بس</w:t>
      </w:r>
      <w:r w:rsidR="00727580">
        <w:rPr>
          <w:rStyle w:val="Char0"/>
          <w:rFonts w:hint="cs"/>
          <w:rtl/>
        </w:rPr>
        <w:t>‌</w:t>
      </w:r>
      <w:r w:rsidR="001D6265" w:rsidRPr="00CA0104">
        <w:rPr>
          <w:rStyle w:val="Char0"/>
          <w:rtl/>
        </w:rPr>
        <w:t>بزرگ سنج</w:t>
      </w:r>
      <w:r w:rsidR="001D6265" w:rsidRPr="00CA0104">
        <w:rPr>
          <w:rStyle w:val="Char0"/>
          <w:rFonts w:hint="cs"/>
          <w:rtl/>
        </w:rPr>
        <w:t>یدند</w:t>
      </w:r>
      <w:r w:rsidR="001D6265" w:rsidRPr="00CA0104">
        <w:rPr>
          <w:rStyle w:val="Char0"/>
          <w:rtl/>
        </w:rPr>
        <w:t xml:space="preserve"> و ما هم (برا</w:t>
      </w:r>
      <w:r w:rsidR="001D6265" w:rsidRPr="00CA0104">
        <w:rPr>
          <w:rStyle w:val="Char0"/>
          <w:rFonts w:hint="cs"/>
          <w:rtl/>
        </w:rPr>
        <w:t>ی</w:t>
      </w:r>
      <w:r w:rsidR="001D6265" w:rsidRPr="00CA0104">
        <w:rPr>
          <w:rStyle w:val="Char0"/>
          <w:rtl/>
        </w:rPr>
        <w:t xml:space="preserve"> هلاکت آنها و نجات صالح) تدب</w:t>
      </w:r>
      <w:r w:rsidR="001D6265" w:rsidRPr="00CA0104">
        <w:rPr>
          <w:rStyle w:val="Char0"/>
          <w:rFonts w:hint="cs"/>
          <w:rtl/>
        </w:rPr>
        <w:t>یر</w:t>
      </w:r>
      <w:r w:rsidR="001D6265" w:rsidRPr="00CA0104">
        <w:rPr>
          <w:rStyle w:val="Char0"/>
          <w:rtl/>
        </w:rPr>
        <w:t xml:space="preserve"> نمود</w:t>
      </w:r>
      <w:r w:rsidR="001D6265" w:rsidRPr="00CA0104">
        <w:rPr>
          <w:rStyle w:val="Char0"/>
          <w:rFonts w:hint="cs"/>
          <w:rtl/>
        </w:rPr>
        <w:t>یم،</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آنها خبر نداشتند. </w:t>
      </w:r>
      <w:r>
        <w:rPr>
          <w:rStyle w:val="Char0"/>
          <w:rFonts w:cs="Traditional Arabic" w:hint="cs"/>
          <w:rtl/>
        </w:rPr>
        <w:t>﴿</w:t>
      </w:r>
      <w:r w:rsidR="001D6265" w:rsidRPr="00CA0104">
        <w:rPr>
          <w:rStyle w:val="Char0"/>
          <w:rtl/>
        </w:rPr>
        <w:t>۵۱</w:t>
      </w:r>
      <w:r>
        <w:rPr>
          <w:rStyle w:val="Char0"/>
          <w:rFonts w:cs="Traditional Arabic" w:hint="cs"/>
          <w:rtl/>
        </w:rPr>
        <w:t>﴾</w:t>
      </w:r>
      <w:r w:rsidR="001D6265" w:rsidRPr="00CA0104">
        <w:rPr>
          <w:rStyle w:val="Char0"/>
          <w:rtl/>
        </w:rPr>
        <w:t xml:space="preserve"> پس بنگر سرانجام ح</w:t>
      </w:r>
      <w:r w:rsidR="001D6265" w:rsidRPr="00CA0104">
        <w:rPr>
          <w:rStyle w:val="Char0"/>
          <w:rFonts w:hint="cs"/>
          <w:rtl/>
        </w:rPr>
        <w:t>یله</w:t>
      </w:r>
      <w:r w:rsidR="00437316">
        <w:rPr>
          <w:rStyle w:val="Char0"/>
          <w:rFonts w:hint="cs"/>
          <w:rtl/>
        </w:rPr>
        <w:t>‌</w:t>
      </w:r>
      <w:r w:rsidR="001D6265" w:rsidRPr="00CA0104">
        <w:rPr>
          <w:rStyle w:val="Char0"/>
          <w:rtl/>
        </w:rPr>
        <w:t>ساز</w:t>
      </w:r>
      <w:r w:rsidR="001D6265" w:rsidRPr="00CA0104">
        <w:rPr>
          <w:rStyle w:val="Char0"/>
          <w:rFonts w:hint="cs"/>
          <w:rtl/>
        </w:rPr>
        <w:t>ی</w:t>
      </w:r>
      <w:r w:rsidR="001D6265" w:rsidRPr="00CA0104">
        <w:rPr>
          <w:rStyle w:val="Char0"/>
          <w:rtl/>
        </w:rPr>
        <w:t xml:space="preserve"> آنان چگونه بود؛ ما آنان و قوم</w:t>
      </w:r>
      <w:r w:rsidR="00437316">
        <w:rPr>
          <w:rStyle w:val="Char0"/>
          <w:rFonts w:hint="cs"/>
          <w:rtl/>
        </w:rPr>
        <w:t>‌</w:t>
      </w:r>
      <w:r w:rsidR="001D6265" w:rsidRPr="00CA0104">
        <w:rPr>
          <w:rStyle w:val="Char0"/>
          <w:rtl/>
        </w:rPr>
        <w:t>شان را همگ</w:t>
      </w:r>
      <w:r w:rsidR="001D6265" w:rsidRPr="00CA0104">
        <w:rPr>
          <w:rStyle w:val="Char0"/>
          <w:rFonts w:hint="cs"/>
          <w:rtl/>
        </w:rPr>
        <w:t>ی</w:t>
      </w:r>
      <w:r w:rsidR="001D6265" w:rsidRPr="00CA0104">
        <w:rPr>
          <w:rStyle w:val="Char0"/>
          <w:rtl/>
        </w:rPr>
        <w:t xml:space="preserve"> نابود کرد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۵۲</w:t>
      </w:r>
      <w:r>
        <w:rPr>
          <w:rStyle w:val="Char0"/>
          <w:rFonts w:cs="Traditional Arabic" w:hint="cs"/>
          <w:rtl/>
        </w:rPr>
        <w:t>﴾</w:t>
      </w:r>
      <w:r w:rsidR="001D6265" w:rsidRPr="00CA0104">
        <w:rPr>
          <w:rStyle w:val="Char0"/>
          <w:rtl/>
        </w:rPr>
        <w:t xml:space="preserve"> پس ا</w:t>
      </w:r>
      <w:r w:rsidR="001D6265" w:rsidRPr="00CA0104">
        <w:rPr>
          <w:rStyle w:val="Char0"/>
          <w:rFonts w:hint="cs"/>
          <w:rtl/>
        </w:rPr>
        <w:t>ین</w:t>
      </w:r>
      <w:r w:rsidR="001D6265" w:rsidRPr="00CA0104">
        <w:rPr>
          <w:rStyle w:val="Char0"/>
          <w:rtl/>
        </w:rPr>
        <w:t xml:space="preserve"> خانه</w:t>
      </w:r>
      <w:r w:rsidR="00CA0104">
        <w:rPr>
          <w:rStyle w:val="Char0"/>
          <w:rtl/>
        </w:rPr>
        <w:t xml:space="preserve">‌های </w:t>
      </w:r>
      <w:r w:rsidR="001D6265" w:rsidRPr="00CA0104">
        <w:rPr>
          <w:rStyle w:val="Char0"/>
          <w:rtl/>
        </w:rPr>
        <w:t>آنان است که به سبب ظلم</w:t>
      </w:r>
      <w:r w:rsidR="00CA0104">
        <w:rPr>
          <w:rStyle w:val="Char0"/>
          <w:rtl/>
        </w:rPr>
        <w:t xml:space="preserve">‌شان </w:t>
      </w:r>
      <w:r w:rsidR="001D6265" w:rsidRPr="00CA0104">
        <w:rPr>
          <w:rStyle w:val="Char0"/>
          <w:rtl/>
        </w:rPr>
        <w:t>به زم</w:t>
      </w:r>
      <w:r w:rsidR="001D6265" w:rsidRPr="00CA0104">
        <w:rPr>
          <w:rStyle w:val="Char0"/>
          <w:rFonts w:hint="cs"/>
          <w:rtl/>
        </w:rPr>
        <w:t>ین</w:t>
      </w:r>
      <w:r w:rsidR="001D6265" w:rsidRPr="00CA0104">
        <w:rPr>
          <w:rStyle w:val="Char0"/>
          <w:rtl/>
        </w:rPr>
        <w:t xml:space="preserve"> افت</w:t>
      </w:r>
      <w:r w:rsidR="001D6265" w:rsidRPr="00CA0104">
        <w:rPr>
          <w:rStyle w:val="Char0"/>
          <w:rFonts w:hint="cs"/>
          <w:rtl/>
        </w:rPr>
        <w:t>یده</w:t>
      </w:r>
      <w:r w:rsidR="001D6265" w:rsidRPr="00CA0104">
        <w:rPr>
          <w:rStyle w:val="Char0"/>
          <w:rtl/>
        </w:rPr>
        <w:t xml:space="preserve"> است.</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w:t>
      </w:r>
      <w:r w:rsidR="00437316">
        <w:rPr>
          <w:rStyle w:val="Char0"/>
          <w:rFonts w:hint="cs"/>
          <w:rtl/>
        </w:rPr>
        <w:t>(</w:t>
      </w:r>
      <w:r w:rsidR="001D6265" w:rsidRPr="00CA0104">
        <w:rPr>
          <w:rStyle w:val="Char0"/>
          <w:rtl/>
        </w:rPr>
        <w:t>ماجرا</w:t>
      </w:r>
      <w:r w:rsidR="00437316">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مردم</w:t>
      </w:r>
      <w:r w:rsidR="001D6265" w:rsidRPr="00CA0104">
        <w:rPr>
          <w:rStyle w:val="Char0"/>
          <w:rFonts w:hint="cs"/>
          <w:rtl/>
        </w:rPr>
        <w:t>ی</w:t>
      </w:r>
      <w:r w:rsidR="001D6265" w:rsidRPr="00CA0104">
        <w:rPr>
          <w:rStyle w:val="Char0"/>
          <w:rtl/>
        </w:rPr>
        <w:t xml:space="preserve"> که</w:t>
      </w:r>
      <w:r w:rsidR="00CA0104">
        <w:rPr>
          <w:rStyle w:val="Char0"/>
          <w:rtl/>
        </w:rPr>
        <w:t xml:space="preserve"> می‌</w:t>
      </w:r>
      <w:r w:rsidR="001D6265" w:rsidRPr="00CA0104">
        <w:rPr>
          <w:rStyle w:val="Char0"/>
          <w:rtl/>
        </w:rPr>
        <w:t>دانند، دل</w:t>
      </w:r>
      <w:r w:rsidR="001D6265" w:rsidRPr="00CA0104">
        <w:rPr>
          <w:rStyle w:val="Char0"/>
          <w:rFonts w:hint="cs"/>
          <w:rtl/>
        </w:rPr>
        <w:t>یل</w:t>
      </w:r>
      <w:r w:rsidR="00437316">
        <w:rPr>
          <w:rStyle w:val="Char0"/>
          <w:rtl/>
        </w:rPr>
        <w:t xml:space="preserve"> و نشانه</w:t>
      </w:r>
      <w:r w:rsidR="00437316">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ست</w:t>
      </w:r>
      <w:r w:rsidR="001D6265" w:rsidRPr="00CA0104">
        <w:rPr>
          <w:rStyle w:val="Char0"/>
          <w:rtl/>
        </w:rPr>
        <w:t xml:space="preserve">.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را که ا</w:t>
      </w:r>
      <w:r w:rsidR="001D6265" w:rsidRPr="00CA0104">
        <w:rPr>
          <w:rStyle w:val="Char0"/>
          <w:rFonts w:hint="cs"/>
          <w:rtl/>
        </w:rPr>
        <w:t>یمان</w:t>
      </w:r>
      <w:r w:rsidR="001D6265" w:rsidRPr="00CA0104">
        <w:rPr>
          <w:rStyle w:val="Char0"/>
          <w:rtl/>
        </w:rPr>
        <w:t xml:space="preserve"> آوردند و تقوا پ</w:t>
      </w:r>
      <w:r w:rsidR="001D6265" w:rsidRPr="00CA0104">
        <w:rPr>
          <w:rStyle w:val="Char0"/>
          <w:rFonts w:hint="cs"/>
          <w:rtl/>
        </w:rPr>
        <w:t>یشه</w:t>
      </w:r>
      <w:r w:rsidR="001D6265" w:rsidRPr="00CA0104">
        <w:rPr>
          <w:rStyle w:val="Char0"/>
          <w:rtl/>
        </w:rPr>
        <w:t xml:space="preserve"> کردند، نجات داد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w:t>
      </w:r>
      <w:r>
        <w:rPr>
          <w:rStyle w:val="Char0"/>
          <w:rFonts w:hint="cs"/>
          <w:rtl/>
        </w:rPr>
        <w:t>4</w:t>
      </w:r>
      <w:r>
        <w:rPr>
          <w:rStyle w:val="Char0"/>
          <w:rFonts w:cs="Traditional Arabic" w:hint="cs"/>
          <w:rtl/>
        </w:rPr>
        <w:t>﴾</w:t>
      </w:r>
      <w:r w:rsidR="001D6265" w:rsidRPr="00CA0104">
        <w:rPr>
          <w:rStyle w:val="Char0"/>
          <w:rtl/>
        </w:rPr>
        <w:t xml:space="preserve"> و لوط را </w:t>
      </w:r>
      <w:r w:rsidR="00437316">
        <w:rPr>
          <w:rStyle w:val="Char0"/>
          <w:rFonts w:hint="cs"/>
          <w:rtl/>
        </w:rPr>
        <w:t>(</w:t>
      </w:r>
      <w:r w:rsidR="001D6265" w:rsidRPr="00CA0104">
        <w:rPr>
          <w:rStyle w:val="Char0"/>
          <w:rtl/>
        </w:rPr>
        <w:t xml:space="preserve">به </w:t>
      </w:r>
      <w:r w:rsidR="001D6265" w:rsidRPr="00CA0104">
        <w:rPr>
          <w:rStyle w:val="Char0"/>
          <w:rFonts w:hint="cs"/>
          <w:rtl/>
        </w:rPr>
        <w:t>یاد</w:t>
      </w:r>
      <w:r w:rsidR="001D6265" w:rsidRPr="00CA0104">
        <w:rPr>
          <w:rStyle w:val="Char0"/>
          <w:rtl/>
        </w:rPr>
        <w:t>آور) وقت</w:t>
      </w:r>
      <w:r w:rsidR="001D6265" w:rsidRPr="00CA0104">
        <w:rPr>
          <w:rStyle w:val="Char0"/>
          <w:rFonts w:hint="cs"/>
          <w:rtl/>
        </w:rPr>
        <w:t>ی</w:t>
      </w:r>
      <w:r w:rsidR="001D6265" w:rsidRPr="00CA0104">
        <w:rPr>
          <w:rStyle w:val="Char0"/>
          <w:rtl/>
        </w:rPr>
        <w:t xml:space="preserve"> که به قوم خود گفت: آ</w:t>
      </w:r>
      <w:r w:rsidR="001D6265" w:rsidRPr="00CA0104">
        <w:rPr>
          <w:rStyle w:val="Char0"/>
          <w:rFonts w:hint="cs"/>
          <w:rtl/>
        </w:rPr>
        <w:t>یا</w:t>
      </w:r>
      <w:r w:rsidR="001D6265" w:rsidRPr="00CA0104">
        <w:rPr>
          <w:rStyle w:val="Char0"/>
          <w:rtl/>
        </w:rPr>
        <w:t xml:space="preserve"> عمل فاحشه را انجام</w:t>
      </w:r>
      <w:r w:rsidR="00CA0104">
        <w:rPr>
          <w:rStyle w:val="Char0"/>
          <w:rtl/>
        </w:rPr>
        <w:t xml:space="preserve"> می‌</w:t>
      </w:r>
      <w:r w:rsidR="001D6265" w:rsidRPr="00CA0104">
        <w:rPr>
          <w:rStyle w:val="Char0"/>
          <w:rtl/>
        </w:rPr>
        <w:t>ده</w:t>
      </w:r>
      <w:r w:rsidR="001D6265" w:rsidRPr="00CA0104">
        <w:rPr>
          <w:rStyle w:val="Char0"/>
          <w:rFonts w:hint="cs"/>
          <w:rtl/>
        </w:rPr>
        <w:t>ید</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w:t>
      </w:r>
      <w:r w:rsidR="00437316">
        <w:rPr>
          <w:rStyle w:val="Char0"/>
          <w:rFonts w:hint="cs"/>
          <w:rtl/>
        </w:rPr>
        <w:t>(</w:t>
      </w:r>
      <w:r w:rsidR="001D6265" w:rsidRPr="00CA0104">
        <w:rPr>
          <w:rStyle w:val="Char0"/>
          <w:rtl/>
        </w:rPr>
        <w:t>قباحت آنرا</w:t>
      </w:r>
      <w:r w:rsidR="00437316">
        <w:rPr>
          <w:rStyle w:val="Char0"/>
          <w:rFonts w:hint="cs"/>
          <w:rtl/>
        </w:rPr>
        <w:t>)</w:t>
      </w:r>
      <w:r w:rsidR="00CA0104">
        <w:rPr>
          <w:rStyle w:val="Char0"/>
          <w:rtl/>
        </w:rPr>
        <w:t xml:space="preserve"> می‌</w:t>
      </w:r>
      <w:r w:rsidR="001D6265" w:rsidRPr="00CA0104">
        <w:rPr>
          <w:rStyle w:val="Char0"/>
          <w:rtl/>
        </w:rPr>
        <w:t>دان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۵۵</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شما برا</w:t>
      </w:r>
      <w:r w:rsidR="001D6265" w:rsidRPr="00CA0104">
        <w:rPr>
          <w:rStyle w:val="Char0"/>
          <w:rFonts w:hint="cs"/>
          <w:rtl/>
        </w:rPr>
        <w:t>ی</w:t>
      </w:r>
      <w:r w:rsidR="001D6265" w:rsidRPr="00CA0104">
        <w:rPr>
          <w:rStyle w:val="Char0"/>
          <w:rtl/>
        </w:rPr>
        <w:t xml:space="preserve"> شهوتران</w:t>
      </w:r>
      <w:r w:rsidR="001D6265" w:rsidRPr="00CA0104">
        <w:rPr>
          <w:rStyle w:val="Char0"/>
          <w:rFonts w:hint="cs"/>
          <w:rtl/>
        </w:rPr>
        <w:t>ی،</w:t>
      </w:r>
      <w:r w:rsidR="001D6265" w:rsidRPr="00CA0104">
        <w:rPr>
          <w:rStyle w:val="Char0"/>
          <w:rtl/>
        </w:rPr>
        <w:t xml:space="preserve"> به جا</w:t>
      </w:r>
      <w:r w:rsidR="001D6265" w:rsidRPr="00CA0104">
        <w:rPr>
          <w:rStyle w:val="Char0"/>
          <w:rFonts w:hint="cs"/>
          <w:rtl/>
        </w:rPr>
        <w:t>ی</w:t>
      </w:r>
      <w:r w:rsidR="001D6265" w:rsidRPr="00CA0104">
        <w:rPr>
          <w:rStyle w:val="Char0"/>
          <w:rtl/>
        </w:rPr>
        <w:t xml:space="preserve"> زنان به سراغ مردان</w:t>
      </w:r>
      <w:r w:rsidR="00CA0104">
        <w:rPr>
          <w:rStyle w:val="Char0"/>
          <w:rtl/>
        </w:rPr>
        <w:t xml:space="preserve"> می‌</w:t>
      </w:r>
      <w:r w:rsidR="001D6265" w:rsidRPr="00CA0104">
        <w:rPr>
          <w:rStyle w:val="Char0"/>
          <w:rtl/>
        </w:rPr>
        <w:t>آئ</w:t>
      </w:r>
      <w:r w:rsidR="001D6265" w:rsidRPr="00CA0104">
        <w:rPr>
          <w:rStyle w:val="Char0"/>
          <w:rFonts w:hint="cs"/>
          <w:rtl/>
        </w:rPr>
        <w:t>ید؟</w:t>
      </w:r>
      <w:r w:rsidR="001D6265" w:rsidRPr="00CA0104">
        <w:rPr>
          <w:rStyle w:val="Char0"/>
          <w:rtl/>
        </w:rPr>
        <w:t xml:space="preserve"> بلکه شما قوم</w:t>
      </w:r>
      <w:r w:rsidR="001D6265" w:rsidRPr="00CA0104">
        <w:rPr>
          <w:rStyle w:val="Char0"/>
          <w:rFonts w:hint="cs"/>
          <w:rtl/>
        </w:rPr>
        <w:t>ی</w:t>
      </w:r>
      <w:r w:rsidR="001D6265" w:rsidRPr="00CA0104">
        <w:rPr>
          <w:rStyle w:val="Char0"/>
          <w:rtl/>
        </w:rPr>
        <w:t xml:space="preserve"> ه</w:t>
      </w:r>
      <w:r w:rsidR="001D6265" w:rsidRPr="00CA0104">
        <w:rPr>
          <w:rStyle w:val="Char0"/>
          <w:rFonts w:hint="cs"/>
          <w:rtl/>
        </w:rPr>
        <w:t>ستید</w:t>
      </w:r>
      <w:r w:rsidR="001D6265" w:rsidRPr="00CA0104">
        <w:rPr>
          <w:rStyle w:val="Char0"/>
          <w:rtl/>
        </w:rPr>
        <w:t xml:space="preserve"> که (عقوبت ا</w:t>
      </w:r>
      <w:r w:rsidR="001D6265" w:rsidRPr="00CA0104">
        <w:rPr>
          <w:rStyle w:val="Char0"/>
          <w:rFonts w:hint="cs"/>
          <w:rtl/>
        </w:rPr>
        <w:t>ین</w:t>
      </w:r>
      <w:r w:rsidR="001D6265" w:rsidRPr="00CA0104">
        <w:rPr>
          <w:rStyle w:val="Char0"/>
          <w:rtl/>
        </w:rPr>
        <w:t xml:space="preserve"> جر</w:t>
      </w:r>
      <w:r w:rsidR="001D6265" w:rsidRPr="00CA0104">
        <w:rPr>
          <w:rStyle w:val="Char0"/>
          <w:rFonts w:hint="cs"/>
          <w:rtl/>
        </w:rPr>
        <w:t>یمه</w:t>
      </w:r>
      <w:r w:rsidR="001D6265" w:rsidRPr="00CA0104">
        <w:rPr>
          <w:rStyle w:val="Char0"/>
          <w:rtl/>
        </w:rPr>
        <w:t xml:space="preserve"> را</w:t>
      </w:r>
      <w:r w:rsidR="00437316">
        <w:rPr>
          <w:rStyle w:val="Char0"/>
          <w:rFonts w:hint="cs"/>
          <w:rtl/>
        </w:rPr>
        <w:t>)</w:t>
      </w:r>
      <w:r w:rsidR="00CA0104">
        <w:rPr>
          <w:rStyle w:val="Char0"/>
          <w:rtl/>
        </w:rPr>
        <w:t xml:space="preserve"> نمی‌</w:t>
      </w:r>
      <w:r w:rsidR="001D6265" w:rsidRPr="00CA0104">
        <w:rPr>
          <w:rStyle w:val="Char0"/>
          <w:rtl/>
        </w:rPr>
        <w:t>دان</w:t>
      </w:r>
      <w:r w:rsidR="001D6265" w:rsidRPr="00CA0104">
        <w:rPr>
          <w:rStyle w:val="Char0"/>
          <w:rFonts w:hint="cs"/>
          <w:rtl/>
        </w:rPr>
        <w:t>ید</w:t>
      </w:r>
      <w:r w:rsidR="001D6265" w:rsidRPr="00CA0104">
        <w:rPr>
          <w:rStyle w:val="Char0"/>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فَمَا كَانَ جَوَابَ قَوْمِهِ إِلَّا أَنْ قَالُوا أَخْرِجُوا آلَ لُوطٍ مِنْ قَرْيَتِكُمْ</w:t>
      </w:r>
      <w:r w:rsidR="001619CE" w:rsidRPr="008B4A46">
        <w:rPr>
          <w:rStyle w:val="Char7"/>
          <w:rtl/>
        </w:rPr>
        <w:t xml:space="preserve"> </w:t>
      </w:r>
      <w:r w:rsidRPr="008B4A46">
        <w:rPr>
          <w:rStyle w:val="Char7"/>
          <w:rtl/>
        </w:rPr>
        <w:t>إِنَّهُمْ أُنَاسٌ يَتَطَهَّرُونَ٥٦ فَأَنْجَيْنَاهُ وَأَهْلَهُ إِلَّا امْرَأَتَهُ قَدَّرْنَاهَا مِنَ الْغَابِرِينَ٥٧ وَأَمْطَرْنَا عَلَيْهِمْ مَطَرًا</w:t>
      </w:r>
      <w:r w:rsidR="001619CE" w:rsidRPr="008B4A46">
        <w:rPr>
          <w:rStyle w:val="Char7"/>
          <w:rtl/>
        </w:rPr>
        <w:t xml:space="preserve"> </w:t>
      </w:r>
      <w:r w:rsidRPr="008B4A46">
        <w:rPr>
          <w:rStyle w:val="Char7"/>
          <w:rtl/>
        </w:rPr>
        <w:lastRenderedPageBreak/>
        <w:t>فَسَاءَ مَطَرُ الْمُنْذَرِينَ٥٨ قُلِ الْحَمْدُ لِلَّهِ وَسَلَامٌ عَلَى عِبَادِهِ الَّذِينَ اصْطَفَى</w:t>
      </w:r>
      <w:r w:rsidR="001619CE" w:rsidRPr="008B4A46">
        <w:rPr>
          <w:rStyle w:val="Char7"/>
          <w:rtl/>
        </w:rPr>
        <w:t xml:space="preserve"> </w:t>
      </w:r>
      <w:r w:rsidRPr="008B4A46">
        <w:rPr>
          <w:rStyle w:val="Char7"/>
          <w:rtl/>
        </w:rPr>
        <w:t>آللَّهُ خَيْرٌ أَمَّا يُشْرِكُونَ٥٩ أَمَّنْ خَلَقَ السَّمَاوَاتِ وَالْأَرْضَ وَأَنْزَلَ لَكُمْ مِنَ السَّمَاءِ مَاءً فَأَنْبَتْنَا بِهِ حَدَائِقَ ذَاتَ بَهْجَةٍ مَا كَانَ لَكُمْ أَنْ تُنْبِتُوا شَجَرَهَا</w:t>
      </w:r>
      <w:r w:rsidR="001619CE" w:rsidRPr="008B4A46">
        <w:rPr>
          <w:rStyle w:val="Char7"/>
          <w:rtl/>
        </w:rPr>
        <w:t xml:space="preserve"> </w:t>
      </w:r>
      <w:r w:rsidRPr="008B4A46">
        <w:rPr>
          <w:rStyle w:val="Char7"/>
          <w:rtl/>
        </w:rPr>
        <w:t>أَإِلَهٌ مَعَ اللَّهِ</w:t>
      </w:r>
      <w:r w:rsidR="001619CE" w:rsidRPr="008B4A46">
        <w:rPr>
          <w:rStyle w:val="Char7"/>
          <w:rtl/>
        </w:rPr>
        <w:t xml:space="preserve"> </w:t>
      </w:r>
      <w:r w:rsidRPr="008B4A46">
        <w:rPr>
          <w:rStyle w:val="Char7"/>
          <w:rtl/>
        </w:rPr>
        <w:t>بَلْ هُمْ قَوْمٌ يَعْدِلُونَ٦٠ أَمَّنْ جَعَلَ الْأَرْضَ قَرَارًا وَجَعَلَ خِلَالَهَا أَنْهَارًا وَجَعَلَ لَهَا رَوَاسِيَ وَجَعَلَ بَيْنَ الْبَحْرَيْنِ حَاجِزًا</w:t>
      </w:r>
      <w:r w:rsidR="001619CE" w:rsidRPr="008B4A46">
        <w:rPr>
          <w:rStyle w:val="Char7"/>
          <w:rtl/>
        </w:rPr>
        <w:t xml:space="preserve"> </w:t>
      </w:r>
      <w:r w:rsidRPr="008B4A46">
        <w:rPr>
          <w:rStyle w:val="Char7"/>
          <w:rtl/>
        </w:rPr>
        <w:t>أَإِلَهٌ مَعَ اللَّهِ</w:t>
      </w:r>
      <w:r w:rsidR="001619CE" w:rsidRPr="008B4A46">
        <w:rPr>
          <w:rStyle w:val="Char7"/>
          <w:rtl/>
        </w:rPr>
        <w:t xml:space="preserve"> </w:t>
      </w:r>
      <w:r w:rsidRPr="008B4A46">
        <w:rPr>
          <w:rStyle w:val="Char7"/>
          <w:rtl/>
        </w:rPr>
        <w:t>بَلْ أَكْثَرُهُمْ لَا يَعْلَمُونَ٦١ أَمَّنْ يُجِيبُ الْمُضْطَرَّ إِذَا دَعَاهُ وَيَكْشِفُ السُّوءَ وَيَجْعَلُكُمْ خُلَفَاءَ الْأَرْضِ</w:t>
      </w:r>
      <w:r w:rsidR="001619CE" w:rsidRPr="008B4A46">
        <w:rPr>
          <w:rStyle w:val="Char7"/>
          <w:rtl/>
        </w:rPr>
        <w:t xml:space="preserve"> </w:t>
      </w:r>
      <w:r w:rsidRPr="008B4A46">
        <w:rPr>
          <w:rStyle w:val="Char7"/>
          <w:rtl/>
        </w:rPr>
        <w:t>أَإِلَهٌ مَعَ اللَّهِ</w:t>
      </w:r>
      <w:r w:rsidR="001619CE" w:rsidRPr="008B4A46">
        <w:rPr>
          <w:rStyle w:val="Char7"/>
          <w:rtl/>
        </w:rPr>
        <w:t xml:space="preserve"> </w:t>
      </w:r>
      <w:r w:rsidRPr="008B4A46">
        <w:rPr>
          <w:rStyle w:val="Char7"/>
          <w:rtl/>
        </w:rPr>
        <w:t>قَلِيلًا مَا تَذَكَّرُونَ٦٢ أَمَّنْ يَهْدِيكُمْ فِي ظُلُمَاتِ الْبَرِّ وَالْبَحْرِ وَمَنْ يُرْسِلُ الرِّيَاحَ بُشْرًا بَيْنَ يَدَيْ رَحْمَتِهِ</w:t>
      </w:r>
      <w:r w:rsidR="001619CE" w:rsidRPr="008B4A46">
        <w:rPr>
          <w:rStyle w:val="Char7"/>
          <w:rtl/>
        </w:rPr>
        <w:t xml:space="preserve"> </w:t>
      </w:r>
      <w:r w:rsidRPr="008B4A46">
        <w:rPr>
          <w:rStyle w:val="Char7"/>
          <w:rtl/>
        </w:rPr>
        <w:t>أَإِلَهٌ مَعَ اللَّهِ</w:t>
      </w:r>
      <w:r w:rsidR="001619CE" w:rsidRPr="008B4A46">
        <w:rPr>
          <w:rStyle w:val="Char7"/>
          <w:rtl/>
        </w:rPr>
        <w:t xml:space="preserve"> </w:t>
      </w:r>
      <w:r w:rsidRPr="008B4A46">
        <w:rPr>
          <w:rStyle w:val="Char7"/>
          <w:rtl/>
        </w:rPr>
        <w:t>تَعَالَى اللَّهُ عَمَّا يُشْرِكُونَ٦٣</w:t>
      </w:r>
      <w:r w:rsidRPr="00A51322">
        <w:rPr>
          <w:rStyle w:val="Char0"/>
          <w:rFonts w:ascii="Times New Roman" w:hAnsi="Times New Roman" w:cs="Traditional Arabic" w:hint="cs"/>
          <w:rtl/>
        </w:rPr>
        <w:t>﴾</w:t>
      </w:r>
      <w:r w:rsidRPr="008B4A46">
        <w:rPr>
          <w:rStyle w:val="Char"/>
          <w:rtl/>
        </w:rPr>
        <w:t xml:space="preserve"> [النمل: 56-63]</w:t>
      </w:r>
      <w:r>
        <w:rPr>
          <w:rStyle w:val="Char0"/>
          <w:rFonts w:hint="cs"/>
          <w:rtl/>
        </w:rPr>
        <w:t>.</w:t>
      </w:r>
    </w:p>
    <w:p w:rsidR="001D6265" w:rsidRPr="00CA0104" w:rsidRDefault="00E01D34" w:rsidP="00F37BDF">
      <w:pPr>
        <w:pStyle w:val="a0"/>
        <w:rPr>
          <w:rStyle w:val="Char0"/>
          <w:rtl/>
        </w:rPr>
      </w:pPr>
      <w:r>
        <w:rPr>
          <w:rStyle w:val="Char0"/>
          <w:rFonts w:cs="Traditional Arabic" w:hint="cs"/>
          <w:rtl/>
        </w:rPr>
        <w:t>﴿</w:t>
      </w:r>
      <w:r w:rsidR="001D6265" w:rsidRPr="00CA0104">
        <w:rPr>
          <w:rStyle w:val="Char0"/>
          <w:rtl/>
        </w:rPr>
        <w:t>56</w:t>
      </w:r>
      <w:r>
        <w:rPr>
          <w:rStyle w:val="Char0"/>
          <w:rFonts w:cs="Traditional Arabic" w:hint="cs"/>
          <w:rtl/>
        </w:rPr>
        <w:t>﴾</w:t>
      </w:r>
      <w:r w:rsidR="001D6265" w:rsidRPr="00CA0104">
        <w:rPr>
          <w:rStyle w:val="Char0"/>
          <w:rtl/>
        </w:rPr>
        <w:t xml:space="preserve"> پس جواب قومش جز آن نبود که گفتند: خانواده (و پ</w:t>
      </w:r>
      <w:r w:rsidR="001D6265" w:rsidRPr="00CA0104">
        <w:rPr>
          <w:rStyle w:val="Char0"/>
          <w:rFonts w:hint="cs"/>
          <w:rtl/>
        </w:rPr>
        <w:t>یروان</w:t>
      </w:r>
      <w:r w:rsidR="001D6265" w:rsidRPr="00CA0104">
        <w:rPr>
          <w:rStyle w:val="Char0"/>
          <w:rtl/>
        </w:rPr>
        <w:t>) لوط را از د</w:t>
      </w:r>
      <w:r w:rsidR="001D6265" w:rsidRPr="00CA0104">
        <w:rPr>
          <w:rStyle w:val="Char0"/>
          <w:rFonts w:hint="cs"/>
          <w:rtl/>
        </w:rPr>
        <w:t>یار</w:t>
      </w:r>
      <w:r w:rsidR="001D6265" w:rsidRPr="00CA0104">
        <w:rPr>
          <w:rStyle w:val="Char0"/>
          <w:rtl/>
        </w:rPr>
        <w:t xml:space="preserve"> خود ب</w:t>
      </w:r>
      <w:r w:rsidR="001D6265" w:rsidRPr="00CA0104">
        <w:rPr>
          <w:rStyle w:val="Char0"/>
          <w:rFonts w:hint="cs"/>
          <w:rtl/>
        </w:rPr>
        <w:t>یرون</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که آنان مردم پاکدامن (و ب</w:t>
      </w:r>
      <w:r w:rsidR="001D6265" w:rsidRPr="00CA0104">
        <w:rPr>
          <w:rStyle w:val="Char0"/>
          <w:rFonts w:hint="cs"/>
          <w:rtl/>
        </w:rPr>
        <w:t>یزار</w:t>
      </w:r>
      <w:r w:rsidR="001D6265" w:rsidRPr="00CA0104">
        <w:rPr>
          <w:rStyle w:val="Char0"/>
          <w:rtl/>
        </w:rPr>
        <w:t xml:space="preserve"> از ناپاک</w:t>
      </w:r>
      <w:r w:rsidR="001D6265" w:rsidRPr="00CA0104">
        <w:rPr>
          <w:rStyle w:val="Char0"/>
          <w:rFonts w:hint="cs"/>
          <w:rtl/>
        </w:rPr>
        <w:t>ی</w:t>
      </w:r>
      <w:r w:rsidR="00AA2EB2">
        <w:rPr>
          <w:rStyle w:val="Char0"/>
          <w:rFonts w:hint="cs"/>
          <w:rtl/>
        </w:rPr>
        <w:t>‌</w:t>
      </w:r>
      <w:r w:rsidR="001D6265" w:rsidRPr="00CA0104">
        <w:rPr>
          <w:rStyle w:val="Char0"/>
          <w:rtl/>
        </w:rPr>
        <w:t xml:space="preserve">ها) هستند.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پس او و خانواده</w:t>
      </w:r>
      <w:r w:rsidR="00CA0104">
        <w:rPr>
          <w:rStyle w:val="Char0"/>
          <w:rtl/>
        </w:rPr>
        <w:t xml:space="preserve">‌اش </w:t>
      </w:r>
      <w:r w:rsidR="001D6265" w:rsidRPr="00CA0104">
        <w:rPr>
          <w:rStyle w:val="Char0"/>
          <w:rtl/>
        </w:rPr>
        <w:t>را نجات داد</w:t>
      </w:r>
      <w:r w:rsidR="001D6265" w:rsidRPr="00CA0104">
        <w:rPr>
          <w:rStyle w:val="Char0"/>
          <w:rFonts w:hint="cs"/>
          <w:rtl/>
        </w:rPr>
        <w:t>یم،</w:t>
      </w:r>
      <w:r w:rsidR="001D6265" w:rsidRPr="00CA0104">
        <w:rPr>
          <w:rStyle w:val="Char0"/>
          <w:rtl/>
        </w:rPr>
        <w:t xml:space="preserve"> به جز همسرش که او را از جمل</w:t>
      </w:r>
      <w:r w:rsidR="00F37BDF">
        <w:rPr>
          <w:rStyle w:val="Char0"/>
          <w:rFonts w:hint="cs"/>
          <w:rtl/>
        </w:rPr>
        <w:t>ۀ</w:t>
      </w:r>
      <w:r w:rsidR="001D6265" w:rsidRPr="00CA0104">
        <w:rPr>
          <w:rStyle w:val="Char0"/>
          <w:rtl/>
        </w:rPr>
        <w:t xml:space="preserve"> باق</w:t>
      </w:r>
      <w:r w:rsidR="001D6265" w:rsidRPr="00CA0104">
        <w:rPr>
          <w:rStyle w:val="Char0"/>
          <w:rFonts w:hint="cs"/>
          <w:rtl/>
        </w:rPr>
        <w:t>یماندگان</w:t>
      </w:r>
      <w:r w:rsidR="001D6265" w:rsidRPr="00CA0104">
        <w:rPr>
          <w:rStyle w:val="Char0"/>
          <w:rtl/>
        </w:rPr>
        <w:t xml:space="preserve"> (در عذاب) مقدر ک</w:t>
      </w:r>
      <w:r w:rsidR="001D6265" w:rsidRPr="00CA0104">
        <w:rPr>
          <w:rStyle w:val="Char0"/>
          <w:rFonts w:hint="cs"/>
          <w:rtl/>
        </w:rPr>
        <w:t>ردیم</w:t>
      </w:r>
      <w:r w:rsidR="001D6265" w:rsidRPr="00CA0104">
        <w:rPr>
          <w:rStyle w:val="Char0"/>
          <w:rtl/>
        </w:rPr>
        <w:t xml:space="preserve">. </w:t>
      </w:r>
      <w:r>
        <w:rPr>
          <w:rStyle w:val="Char0"/>
          <w:rFonts w:cs="Traditional Arabic" w:hint="cs"/>
          <w:rtl/>
        </w:rPr>
        <w:t>﴿</w:t>
      </w:r>
      <w:r w:rsidR="001D6265" w:rsidRPr="00CA0104">
        <w:rPr>
          <w:rStyle w:val="Char0"/>
          <w:rtl/>
        </w:rPr>
        <w:t>۵۸</w:t>
      </w:r>
      <w:r>
        <w:rPr>
          <w:rStyle w:val="Char0"/>
          <w:rFonts w:cs="Traditional Arabic" w:hint="cs"/>
          <w:rtl/>
        </w:rPr>
        <w:t>﴾</w:t>
      </w:r>
      <w:r w:rsidR="001D6265" w:rsidRPr="00CA0104">
        <w:rPr>
          <w:rStyle w:val="Char0"/>
          <w:rtl/>
        </w:rPr>
        <w:t xml:space="preserve"> و بر آنان باران سخت (از سنگ) باراند</w:t>
      </w:r>
      <w:r w:rsidR="001D6265" w:rsidRPr="00CA0104">
        <w:rPr>
          <w:rStyle w:val="Char0"/>
          <w:rFonts w:hint="cs"/>
          <w:rtl/>
        </w:rPr>
        <w:t>یم،</w:t>
      </w:r>
      <w:r w:rsidR="001D6265" w:rsidRPr="00CA0104">
        <w:rPr>
          <w:rStyle w:val="Char0"/>
          <w:rtl/>
        </w:rPr>
        <w:t xml:space="preserve"> پس چه بد است باران ب</w:t>
      </w:r>
      <w:r w:rsidR="001D6265" w:rsidRPr="00CA0104">
        <w:rPr>
          <w:rStyle w:val="Char0"/>
          <w:rFonts w:hint="cs"/>
          <w:rtl/>
        </w:rPr>
        <w:t>یم</w:t>
      </w:r>
      <w:r w:rsidR="001D6265" w:rsidRPr="00CA0104">
        <w:rPr>
          <w:rStyle w:val="Char0"/>
          <w:rtl/>
        </w:rPr>
        <w:t xml:space="preserve"> داده شدگان.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بگو: ستا</w:t>
      </w:r>
      <w:r w:rsidR="001D6265" w:rsidRPr="00CA0104">
        <w:rPr>
          <w:rStyle w:val="Char0"/>
          <w:rFonts w:hint="cs"/>
          <w:rtl/>
        </w:rPr>
        <w:t>یش</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الله است. و سلام بر آن بندگانش که (آنان را) برگز</w:t>
      </w:r>
      <w:r w:rsidR="001D6265" w:rsidRPr="00CA0104">
        <w:rPr>
          <w:rStyle w:val="Char0"/>
          <w:rFonts w:hint="cs"/>
          <w:rtl/>
        </w:rPr>
        <w:t>یده</w:t>
      </w:r>
      <w:r w:rsidR="001D6265" w:rsidRPr="00CA0104">
        <w:rPr>
          <w:rStyle w:val="Char0"/>
          <w:rtl/>
        </w:rPr>
        <w:t xml:space="preserve"> است. آ</w:t>
      </w:r>
      <w:r w:rsidR="001D6265" w:rsidRPr="00CA0104">
        <w:rPr>
          <w:rStyle w:val="Char0"/>
          <w:rFonts w:hint="cs"/>
          <w:rtl/>
        </w:rPr>
        <w:t>یا</w:t>
      </w:r>
      <w:r w:rsidR="001D6265" w:rsidRPr="00CA0104">
        <w:rPr>
          <w:rStyle w:val="Char0"/>
          <w:rtl/>
        </w:rPr>
        <w:t xml:space="preserve"> الله بهتر است </w:t>
      </w:r>
      <w:r w:rsidR="001D6265" w:rsidRPr="00CA0104">
        <w:rPr>
          <w:rStyle w:val="Char0"/>
          <w:rFonts w:hint="cs"/>
          <w:rtl/>
        </w:rPr>
        <w:t>یا</w:t>
      </w:r>
      <w:r w:rsidR="001D6265" w:rsidRPr="00CA0104">
        <w:rPr>
          <w:rStyle w:val="Char0"/>
          <w:rtl/>
        </w:rPr>
        <w:t xml:space="preserve"> چ</w:t>
      </w:r>
      <w:r w:rsidR="001D6265" w:rsidRPr="00CA0104">
        <w:rPr>
          <w:rStyle w:val="Char0"/>
          <w:rFonts w:hint="cs"/>
          <w:rtl/>
        </w:rPr>
        <w:t>یزهایی</w:t>
      </w:r>
      <w:r w:rsidR="001D6265" w:rsidRPr="00CA0104">
        <w:rPr>
          <w:rStyle w:val="Char0"/>
          <w:rtl/>
        </w:rPr>
        <w:t xml:space="preserve"> که (با الله) شر</w:t>
      </w:r>
      <w:r w:rsidR="001D6265" w:rsidRPr="00CA0104">
        <w:rPr>
          <w:rStyle w:val="Char0"/>
          <w:rFonts w:hint="cs"/>
          <w:rtl/>
        </w:rPr>
        <w:t>یک</w:t>
      </w:r>
      <w:r w:rsidR="00CA0104">
        <w:rPr>
          <w:rStyle w:val="Char0"/>
          <w:rtl/>
        </w:rPr>
        <w:t xml:space="preserve"> می‌</w:t>
      </w:r>
      <w:r w:rsidR="001D6265" w:rsidRPr="00CA0104">
        <w:rPr>
          <w:rStyle w:val="Char0"/>
          <w:rtl/>
        </w:rPr>
        <w:t xml:space="preserve">سازند؟ </w:t>
      </w:r>
      <w:r>
        <w:rPr>
          <w:rStyle w:val="Char0"/>
          <w:rFonts w:cs="Traditional Arabic" w:hint="cs"/>
          <w:rtl/>
        </w:rPr>
        <w:t>﴿</w:t>
      </w:r>
      <w:r>
        <w:rPr>
          <w:rStyle w:val="Char0"/>
          <w:rFonts w:hint="cs"/>
          <w:rtl/>
        </w:rPr>
        <w:t>6</w:t>
      </w:r>
      <w:r w:rsidR="001D6265" w:rsidRPr="00CA0104">
        <w:rPr>
          <w:rStyle w:val="Char0"/>
          <w:rtl/>
        </w:rPr>
        <w:t>۰</w:t>
      </w:r>
      <w:r>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ک</w:t>
      </w:r>
      <w:r w:rsidR="001D6265" w:rsidRPr="00CA0104">
        <w:rPr>
          <w:rStyle w:val="Char0"/>
          <w:rFonts w:hint="cs"/>
          <w:rtl/>
        </w:rPr>
        <w:t>یست</w:t>
      </w:r>
      <w:r w:rsidR="001D6265" w:rsidRPr="00CA0104">
        <w:rPr>
          <w:rStyle w:val="Char0"/>
          <w:rtl/>
        </w:rPr>
        <w:t xml:space="preserve"> که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آفر</w:t>
      </w:r>
      <w:r w:rsidR="001D6265" w:rsidRPr="00CA0104">
        <w:rPr>
          <w:rStyle w:val="Char0"/>
          <w:rFonts w:hint="cs"/>
          <w:rtl/>
        </w:rPr>
        <w:t>یده</w:t>
      </w:r>
      <w:r w:rsidR="001D6265" w:rsidRPr="00CA0104">
        <w:rPr>
          <w:rStyle w:val="Char0"/>
          <w:rtl/>
        </w:rPr>
        <w:t xml:space="preserve"> است و از آسمان آب</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یتان</w:t>
      </w:r>
      <w:r w:rsidR="001D6265" w:rsidRPr="00CA0104">
        <w:rPr>
          <w:rStyle w:val="Char0"/>
          <w:rtl/>
        </w:rPr>
        <w:t xml:space="preserve"> فرود آورده است، پس به وس</w:t>
      </w:r>
      <w:r w:rsidR="001D6265" w:rsidRPr="00CA0104">
        <w:rPr>
          <w:rStyle w:val="Char0"/>
          <w:rFonts w:hint="cs"/>
          <w:rtl/>
        </w:rPr>
        <w:t>یله</w:t>
      </w:r>
      <w:r w:rsidR="001D6265" w:rsidRPr="00CA0104">
        <w:rPr>
          <w:rStyle w:val="Char0"/>
          <w:rtl/>
        </w:rPr>
        <w:t xml:space="preserve"> آن</w:t>
      </w:r>
      <w:r w:rsidR="005D500C">
        <w:rPr>
          <w:rStyle w:val="Char0"/>
          <w:rtl/>
        </w:rPr>
        <w:t xml:space="preserve"> باغ‌های </w:t>
      </w:r>
      <w:r w:rsidR="001D6265" w:rsidRPr="00CA0104">
        <w:rPr>
          <w:rStyle w:val="Char0"/>
          <w:rtl/>
        </w:rPr>
        <w:t>ز</w:t>
      </w:r>
      <w:r w:rsidR="001D6265" w:rsidRPr="00CA0104">
        <w:rPr>
          <w:rStyle w:val="Char0"/>
          <w:rFonts w:hint="cs"/>
          <w:rtl/>
        </w:rPr>
        <w:t>یبا</w:t>
      </w:r>
      <w:r w:rsidR="001D6265" w:rsidRPr="00CA0104">
        <w:rPr>
          <w:rStyle w:val="Char0"/>
          <w:rtl/>
        </w:rPr>
        <w:t xml:space="preserve"> رو</w:t>
      </w:r>
      <w:r w:rsidR="001D6265" w:rsidRPr="00CA0104">
        <w:rPr>
          <w:rStyle w:val="Char0"/>
          <w:rFonts w:hint="cs"/>
          <w:rtl/>
        </w:rPr>
        <w:t>یانیدیم</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 شما</w:t>
      </w:r>
      <w:r w:rsidR="00CA0104">
        <w:rPr>
          <w:rStyle w:val="Char0"/>
          <w:rtl/>
        </w:rPr>
        <w:t xml:space="preserve"> نمی‌</w:t>
      </w:r>
      <w:r w:rsidR="001D6265" w:rsidRPr="00CA0104">
        <w:rPr>
          <w:rStyle w:val="Char0"/>
          <w:rtl/>
        </w:rPr>
        <w:t>توانست</w:t>
      </w:r>
      <w:r w:rsidR="001D6265" w:rsidRPr="00CA0104">
        <w:rPr>
          <w:rStyle w:val="Char0"/>
          <w:rFonts w:hint="cs"/>
          <w:rtl/>
        </w:rPr>
        <w:t>ید</w:t>
      </w:r>
      <w:r w:rsidR="001D6265" w:rsidRPr="00CA0104">
        <w:rPr>
          <w:rStyle w:val="Char0"/>
          <w:rtl/>
        </w:rPr>
        <w:t xml:space="preserve"> درختانش را بروبان</w:t>
      </w:r>
      <w:r w:rsidR="001D6265" w:rsidRPr="00CA0104">
        <w:rPr>
          <w:rStyle w:val="Char0"/>
          <w:rFonts w:hint="cs"/>
          <w:rtl/>
        </w:rPr>
        <w:t>ید</w:t>
      </w:r>
      <w:r w:rsidR="001D6265" w:rsidRPr="00CA0104">
        <w:rPr>
          <w:rStyle w:val="Char0"/>
          <w:rtl/>
        </w:rPr>
        <w:t>. آ</w:t>
      </w:r>
      <w:r w:rsidR="001D6265" w:rsidRPr="00CA0104">
        <w:rPr>
          <w:rStyle w:val="Char0"/>
          <w:rFonts w:hint="cs"/>
          <w:rtl/>
        </w:rPr>
        <w:t>یا</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با الله هست؟ نه، بلکه در حق</w:t>
      </w:r>
      <w:r w:rsidR="001D6265" w:rsidRPr="00CA0104">
        <w:rPr>
          <w:rStyle w:val="Char0"/>
          <w:rFonts w:hint="cs"/>
          <w:rtl/>
        </w:rPr>
        <w:t>یقت</w:t>
      </w:r>
      <w:r w:rsidR="001D6265" w:rsidRPr="00CA0104">
        <w:rPr>
          <w:rStyle w:val="Char0"/>
          <w:rtl/>
        </w:rPr>
        <w:t xml:space="preserve"> آنها گروه کجرو هستند. </w:t>
      </w:r>
      <w:r>
        <w:rPr>
          <w:rStyle w:val="Char0"/>
          <w:rFonts w:cs="Traditional Arabic" w:hint="cs"/>
          <w:rtl/>
        </w:rPr>
        <w:t>﴿</w:t>
      </w:r>
      <w:r>
        <w:rPr>
          <w:rStyle w:val="Char0"/>
          <w:rFonts w:hint="cs"/>
          <w:rtl/>
        </w:rPr>
        <w:t>6</w:t>
      </w:r>
      <w:r w:rsidR="001D6265" w:rsidRPr="00CA0104">
        <w:rPr>
          <w:rStyle w:val="Char0"/>
          <w:rtl/>
        </w:rPr>
        <w:t>۱</w:t>
      </w:r>
      <w:r>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ک</w:t>
      </w:r>
      <w:r w:rsidR="001D6265" w:rsidRPr="00CA0104">
        <w:rPr>
          <w:rStyle w:val="Char0"/>
          <w:rFonts w:hint="cs"/>
          <w:rtl/>
        </w:rPr>
        <w:t>یست</w:t>
      </w:r>
      <w:r w:rsidR="001D6265" w:rsidRPr="00CA0104">
        <w:rPr>
          <w:rStyle w:val="Char0"/>
          <w:rtl/>
        </w:rPr>
        <w:t xml:space="preserve"> که زم</w:t>
      </w:r>
      <w:r w:rsidR="001D6265" w:rsidRPr="00CA0104">
        <w:rPr>
          <w:rStyle w:val="Char0"/>
          <w:rFonts w:hint="cs"/>
          <w:rtl/>
        </w:rPr>
        <w:t>ین</w:t>
      </w:r>
      <w:r w:rsidR="001D6265" w:rsidRPr="00CA0104">
        <w:rPr>
          <w:rStyle w:val="Char0"/>
          <w:rtl/>
        </w:rPr>
        <w:t xml:space="preserve"> را قرارگاه گردان</w:t>
      </w:r>
      <w:r w:rsidR="001D6265" w:rsidRPr="00CA0104">
        <w:rPr>
          <w:rStyle w:val="Char0"/>
          <w:rFonts w:hint="cs"/>
          <w:rtl/>
        </w:rPr>
        <w:t>ید</w:t>
      </w:r>
      <w:r w:rsidR="001D6265" w:rsidRPr="00CA0104">
        <w:rPr>
          <w:rStyle w:val="Char0"/>
          <w:rtl/>
        </w:rPr>
        <w:t xml:space="preserve"> و در م</w:t>
      </w:r>
      <w:r w:rsidR="001D6265" w:rsidRPr="00CA0104">
        <w:rPr>
          <w:rStyle w:val="Char0"/>
          <w:rFonts w:hint="cs"/>
          <w:rtl/>
        </w:rPr>
        <w:t>یان</w:t>
      </w:r>
      <w:r w:rsidR="001D6265" w:rsidRPr="00CA0104">
        <w:rPr>
          <w:rStyle w:val="Char0"/>
          <w:rtl/>
        </w:rPr>
        <w:t xml:space="preserve"> آن نهرها ق</w:t>
      </w:r>
      <w:r w:rsidR="001D6265" w:rsidRPr="00CA0104">
        <w:rPr>
          <w:rStyle w:val="Char0"/>
          <w:rFonts w:hint="cs"/>
          <w:rtl/>
        </w:rPr>
        <w:t>رار</w:t>
      </w:r>
      <w:r w:rsidR="001D6265" w:rsidRPr="00CA0104">
        <w:rPr>
          <w:rStyle w:val="Char0"/>
          <w:rtl/>
        </w:rPr>
        <w:t xml:space="preserve"> داد و برا</w:t>
      </w:r>
      <w:r w:rsidR="001D6265" w:rsidRPr="00CA0104">
        <w:rPr>
          <w:rStyle w:val="Char0"/>
          <w:rFonts w:hint="cs"/>
          <w:rtl/>
        </w:rPr>
        <w:t>ی</w:t>
      </w:r>
      <w:r w:rsidR="001D6265" w:rsidRPr="00CA0104">
        <w:rPr>
          <w:rStyle w:val="Char0"/>
          <w:rtl/>
        </w:rPr>
        <w:t xml:space="preserve"> آن کوه</w:t>
      </w:r>
      <w:r w:rsidR="00F37BDF">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پابرجا و استوار آفر</w:t>
      </w:r>
      <w:r w:rsidR="001D6265" w:rsidRPr="00CA0104">
        <w:rPr>
          <w:rStyle w:val="Char0"/>
          <w:rFonts w:hint="cs"/>
          <w:rtl/>
        </w:rPr>
        <w:t>ید</w:t>
      </w:r>
      <w:r w:rsidR="001D6265" w:rsidRPr="00CA0104">
        <w:rPr>
          <w:rStyle w:val="Char0"/>
          <w:rtl/>
        </w:rPr>
        <w:t xml:space="preserve"> و م</w:t>
      </w:r>
      <w:r w:rsidR="001D6265" w:rsidRPr="00CA0104">
        <w:rPr>
          <w:rStyle w:val="Char0"/>
          <w:rFonts w:hint="cs"/>
          <w:rtl/>
        </w:rPr>
        <w:t>یان</w:t>
      </w:r>
      <w:r w:rsidR="001D6265" w:rsidRPr="00CA0104">
        <w:rPr>
          <w:rStyle w:val="Char0"/>
          <w:rtl/>
        </w:rPr>
        <w:t xml:space="preserve"> دو در</w:t>
      </w:r>
      <w:r w:rsidR="001D6265" w:rsidRPr="00CA0104">
        <w:rPr>
          <w:rStyle w:val="Char0"/>
          <w:rFonts w:hint="cs"/>
          <w:rtl/>
        </w:rPr>
        <w:t>یا</w:t>
      </w:r>
      <w:r w:rsidR="00F37BDF">
        <w:rPr>
          <w:rStyle w:val="Char0"/>
          <w:rtl/>
        </w:rPr>
        <w:t xml:space="preserve"> برزخ و پرده</w:t>
      </w:r>
      <w:r w:rsidR="00F37BDF">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قرار داد؟ آ</w:t>
      </w:r>
      <w:r w:rsidR="001D6265" w:rsidRPr="00CA0104">
        <w:rPr>
          <w:rStyle w:val="Char0"/>
          <w:rFonts w:hint="cs"/>
          <w:rtl/>
        </w:rPr>
        <w:t>یا</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با الله هست؟ نه، بلکه ب</w:t>
      </w:r>
      <w:r w:rsidR="001D6265" w:rsidRPr="00CA0104">
        <w:rPr>
          <w:rStyle w:val="Char0"/>
          <w:rFonts w:hint="cs"/>
          <w:rtl/>
        </w:rPr>
        <w:t>یشترشان</w:t>
      </w:r>
      <w:r w:rsidR="00CA0104">
        <w:rPr>
          <w:rStyle w:val="Char0"/>
          <w:rtl/>
        </w:rPr>
        <w:t xml:space="preserve"> نمی‌</w:t>
      </w:r>
      <w:r w:rsidR="001D6265" w:rsidRPr="00CA0104">
        <w:rPr>
          <w:rStyle w:val="Char0"/>
          <w:rtl/>
        </w:rPr>
        <w:t xml:space="preserve">دانند. </w:t>
      </w:r>
      <w:r>
        <w:rPr>
          <w:rStyle w:val="Char0"/>
          <w:rFonts w:cs="Traditional Arabic" w:hint="cs"/>
          <w:rtl/>
        </w:rPr>
        <w:t>﴿</w:t>
      </w:r>
      <w:r>
        <w:rPr>
          <w:rStyle w:val="Char0"/>
          <w:rFonts w:hint="cs"/>
          <w:rtl/>
        </w:rPr>
        <w:t>6</w:t>
      </w:r>
      <w:r w:rsidR="001D6265" w:rsidRPr="00CA0104">
        <w:rPr>
          <w:rStyle w:val="Char0"/>
          <w:rtl/>
        </w:rPr>
        <w:t>۲</w:t>
      </w:r>
      <w:r>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ک</w:t>
      </w:r>
      <w:r w:rsidR="001D6265" w:rsidRPr="00CA0104">
        <w:rPr>
          <w:rStyle w:val="Char0"/>
          <w:rFonts w:hint="cs"/>
          <w:rtl/>
        </w:rPr>
        <w:t>یست</w:t>
      </w:r>
      <w:r w:rsidR="001D6265" w:rsidRPr="00CA0104">
        <w:rPr>
          <w:rStyle w:val="Char0"/>
          <w:rtl/>
        </w:rPr>
        <w:t xml:space="preserve"> که دعا</w:t>
      </w:r>
      <w:r w:rsidR="001D6265" w:rsidRPr="00CA0104">
        <w:rPr>
          <w:rStyle w:val="Char0"/>
          <w:rFonts w:hint="cs"/>
          <w:rtl/>
        </w:rPr>
        <w:t>ی</w:t>
      </w:r>
      <w:r w:rsidR="001D6265" w:rsidRPr="00CA0104">
        <w:rPr>
          <w:rStyle w:val="Char0"/>
          <w:rtl/>
        </w:rPr>
        <w:t xml:space="preserve"> درمانده را - چون او را به دعا بخواند - اجابت</w:t>
      </w:r>
      <w:r w:rsidR="00CA0104">
        <w:rPr>
          <w:rStyle w:val="Char0"/>
          <w:rtl/>
        </w:rPr>
        <w:t xml:space="preserve"> می‌</w:t>
      </w:r>
      <w:r w:rsidR="001D6265" w:rsidRPr="00CA0104">
        <w:rPr>
          <w:rStyle w:val="Char0"/>
          <w:rtl/>
        </w:rPr>
        <w:t>کند، و سخت</w:t>
      </w:r>
      <w:r w:rsidR="001D6265" w:rsidRPr="00CA0104">
        <w:rPr>
          <w:rStyle w:val="Char0"/>
          <w:rFonts w:hint="cs"/>
          <w:rtl/>
        </w:rPr>
        <w:t>ی</w:t>
      </w:r>
      <w:r w:rsidR="001D6265" w:rsidRPr="00CA0104">
        <w:rPr>
          <w:rStyle w:val="Char0"/>
          <w:rtl/>
        </w:rPr>
        <w:t xml:space="preserve"> را دور</w:t>
      </w:r>
      <w:r w:rsidR="00CA0104">
        <w:rPr>
          <w:rStyle w:val="Char0"/>
          <w:rtl/>
        </w:rPr>
        <w:t xml:space="preserve"> می‌</w:t>
      </w:r>
      <w:r w:rsidR="001D6265" w:rsidRPr="00CA0104">
        <w:rPr>
          <w:rStyle w:val="Char0"/>
          <w:rtl/>
        </w:rPr>
        <w:t>کند، و شما را جانش</w:t>
      </w:r>
      <w:r w:rsidR="001D6265" w:rsidRPr="00CA0104">
        <w:rPr>
          <w:rStyle w:val="Char0"/>
          <w:rFonts w:hint="cs"/>
          <w:rtl/>
        </w:rPr>
        <w:t>ین</w:t>
      </w:r>
      <w:r w:rsidR="001D6265" w:rsidRPr="00CA0104">
        <w:rPr>
          <w:rStyle w:val="Char0"/>
          <w:rtl/>
        </w:rPr>
        <w:t xml:space="preserve"> زم</w:t>
      </w:r>
      <w:r w:rsidR="001D6265" w:rsidRPr="00CA0104">
        <w:rPr>
          <w:rStyle w:val="Char0"/>
          <w:rFonts w:hint="cs"/>
          <w:rtl/>
        </w:rPr>
        <w:t>ی</w:t>
      </w:r>
      <w:r w:rsidR="001D6265" w:rsidRPr="00CA0104">
        <w:rPr>
          <w:rStyle w:val="Char0"/>
          <w:rtl/>
        </w:rPr>
        <w:t>ن</w:t>
      </w:r>
      <w:r w:rsidR="00CA0104">
        <w:rPr>
          <w:rStyle w:val="Char0"/>
          <w:rtl/>
        </w:rPr>
        <w:t xml:space="preserve"> می‌</w:t>
      </w:r>
      <w:r w:rsidR="001D6265" w:rsidRPr="00CA0104">
        <w:rPr>
          <w:rStyle w:val="Char0"/>
          <w:rtl/>
        </w:rPr>
        <w:t>سازد. آ</w:t>
      </w:r>
      <w:r w:rsidR="001D6265" w:rsidRPr="00CA0104">
        <w:rPr>
          <w:rStyle w:val="Char0"/>
          <w:rFonts w:hint="cs"/>
          <w:rtl/>
        </w:rPr>
        <w:t>یا</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با الله هست؟! شما بس</w:t>
      </w:r>
      <w:r w:rsidR="001D6265" w:rsidRPr="00CA0104">
        <w:rPr>
          <w:rStyle w:val="Char0"/>
          <w:rFonts w:hint="cs"/>
          <w:rtl/>
        </w:rPr>
        <w:t>یار</w:t>
      </w:r>
      <w:r w:rsidR="001D6265" w:rsidRPr="00CA0104">
        <w:rPr>
          <w:rStyle w:val="Char0"/>
          <w:rtl/>
        </w:rPr>
        <w:t xml:space="preserve"> کم پند</w:t>
      </w:r>
      <w:r w:rsidR="00CA0104">
        <w:rPr>
          <w:rStyle w:val="Char0"/>
          <w:rtl/>
        </w:rPr>
        <w:t xml:space="preserve"> می‌</w:t>
      </w:r>
      <w:r w:rsidR="001D6265" w:rsidRPr="00CA0104">
        <w:rPr>
          <w:rStyle w:val="Char0"/>
          <w:rtl/>
        </w:rPr>
        <w:t>گ</w:t>
      </w:r>
      <w:r w:rsidR="001D6265" w:rsidRPr="00CA0104">
        <w:rPr>
          <w:rStyle w:val="Char0"/>
          <w:rFonts w:hint="cs"/>
          <w:rtl/>
        </w:rPr>
        <w:t>یرید</w:t>
      </w:r>
      <w:r w:rsidR="001D6265" w:rsidRPr="00CA0104">
        <w:rPr>
          <w:rStyle w:val="Char0"/>
          <w:rtl/>
        </w:rPr>
        <w:t xml:space="preserve">. </w:t>
      </w:r>
      <w:r>
        <w:rPr>
          <w:rStyle w:val="Char0"/>
          <w:rFonts w:cs="Traditional Arabic" w:hint="cs"/>
          <w:rtl/>
        </w:rPr>
        <w:t>﴿</w:t>
      </w:r>
      <w:r>
        <w:rPr>
          <w:rStyle w:val="Char0"/>
          <w:rFonts w:hint="cs"/>
          <w:rtl/>
        </w:rPr>
        <w:t>6</w:t>
      </w:r>
      <w:r w:rsidR="001D6265" w:rsidRPr="00CA0104">
        <w:rPr>
          <w:rStyle w:val="Char0"/>
          <w:rtl/>
        </w:rPr>
        <w:t>۳</w:t>
      </w:r>
      <w:r>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ک</w:t>
      </w:r>
      <w:r w:rsidR="001D6265" w:rsidRPr="00CA0104">
        <w:rPr>
          <w:rStyle w:val="Char0"/>
          <w:rFonts w:hint="cs"/>
          <w:rtl/>
        </w:rPr>
        <w:t>یست</w:t>
      </w:r>
      <w:r w:rsidR="001D6265" w:rsidRPr="00CA0104">
        <w:rPr>
          <w:rStyle w:val="Char0"/>
          <w:rtl/>
        </w:rPr>
        <w:t xml:space="preserve"> که شما را در تار</w:t>
      </w:r>
      <w:r w:rsidR="001D6265" w:rsidRPr="00CA0104">
        <w:rPr>
          <w:rStyle w:val="Char0"/>
          <w:rFonts w:hint="cs"/>
          <w:rtl/>
        </w:rPr>
        <w:t>یکی</w:t>
      </w:r>
      <w:r w:rsidR="00CA0104">
        <w:rPr>
          <w:rStyle w:val="Char0"/>
          <w:rtl/>
        </w:rPr>
        <w:t xml:space="preserve">‌های </w:t>
      </w:r>
      <w:r w:rsidR="001D6265" w:rsidRPr="00CA0104">
        <w:rPr>
          <w:rStyle w:val="Char0"/>
          <w:rtl/>
        </w:rPr>
        <w:t>ب</w:t>
      </w:r>
      <w:r w:rsidR="001D6265" w:rsidRPr="00CA0104">
        <w:rPr>
          <w:rStyle w:val="Char0"/>
          <w:rFonts w:hint="cs"/>
          <w:rtl/>
        </w:rPr>
        <w:t>یابان</w:t>
      </w:r>
      <w:r w:rsidR="001D6265" w:rsidRPr="00CA0104">
        <w:rPr>
          <w:rStyle w:val="Char0"/>
          <w:rtl/>
        </w:rPr>
        <w:t xml:space="preserve"> و در</w:t>
      </w:r>
      <w:r w:rsidR="001D6265" w:rsidRPr="00CA0104">
        <w:rPr>
          <w:rStyle w:val="Char0"/>
          <w:rFonts w:hint="cs"/>
          <w:rtl/>
        </w:rPr>
        <w:t>یا</w:t>
      </w:r>
      <w:r w:rsidR="001D6265" w:rsidRPr="00CA0104">
        <w:rPr>
          <w:rStyle w:val="Char0"/>
          <w:rtl/>
        </w:rPr>
        <w:t xml:space="preserve"> هدا</w:t>
      </w:r>
      <w:r w:rsidR="001D6265" w:rsidRPr="00CA0104">
        <w:rPr>
          <w:rStyle w:val="Char0"/>
          <w:rFonts w:hint="cs"/>
          <w:rtl/>
        </w:rPr>
        <w:t>یت</w:t>
      </w:r>
      <w:r w:rsidR="00CA0104">
        <w:rPr>
          <w:rStyle w:val="Char0"/>
          <w:rtl/>
        </w:rPr>
        <w:t xml:space="preserve"> می‌</w:t>
      </w:r>
      <w:r w:rsidR="001D6265" w:rsidRPr="00CA0104">
        <w:rPr>
          <w:rStyle w:val="Char0"/>
          <w:rtl/>
        </w:rPr>
        <w:t>کند، و ک</w:t>
      </w:r>
      <w:r w:rsidR="001D6265" w:rsidRPr="00CA0104">
        <w:rPr>
          <w:rStyle w:val="Char0"/>
          <w:rFonts w:hint="cs"/>
          <w:rtl/>
        </w:rPr>
        <w:t>یست</w:t>
      </w:r>
      <w:r w:rsidR="001D6265" w:rsidRPr="00CA0104">
        <w:rPr>
          <w:rStyle w:val="Char0"/>
          <w:rtl/>
        </w:rPr>
        <w:t xml:space="preserve"> که بادها را پ</w:t>
      </w:r>
      <w:r w:rsidR="001D6265" w:rsidRPr="00CA0104">
        <w:rPr>
          <w:rStyle w:val="Char0"/>
          <w:rFonts w:hint="cs"/>
          <w:rtl/>
        </w:rPr>
        <w:t>یشاپیش</w:t>
      </w:r>
      <w:r w:rsidR="00F37BDF">
        <w:rPr>
          <w:rStyle w:val="Char0"/>
          <w:rtl/>
        </w:rPr>
        <w:t xml:space="preserve"> رحمتش مژده</w:t>
      </w:r>
      <w:r w:rsidR="00F37BDF">
        <w:rPr>
          <w:rStyle w:val="Char0"/>
          <w:rFonts w:hint="cs"/>
          <w:rtl/>
        </w:rPr>
        <w:t>‌</w:t>
      </w:r>
      <w:r w:rsidR="001D6265" w:rsidRPr="00CA0104">
        <w:rPr>
          <w:rStyle w:val="Char0"/>
          <w:rtl/>
        </w:rPr>
        <w:t>دهنده</w:t>
      </w:r>
      <w:r w:rsidR="00CA0104">
        <w:rPr>
          <w:rStyle w:val="Char0"/>
          <w:rtl/>
        </w:rPr>
        <w:t xml:space="preserve"> می‌</w:t>
      </w:r>
      <w:r w:rsidR="001D6265" w:rsidRPr="00CA0104">
        <w:rPr>
          <w:rStyle w:val="Char0"/>
          <w:rtl/>
        </w:rPr>
        <w:t>فرستد. آ</w:t>
      </w:r>
      <w:r w:rsidR="001D6265" w:rsidRPr="00CA0104">
        <w:rPr>
          <w:rStyle w:val="Char0"/>
          <w:rFonts w:hint="cs"/>
          <w:rtl/>
        </w:rPr>
        <w:t>یا</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با اللله هست؟ الله برتر است از آنچه شر</w:t>
      </w:r>
      <w:r w:rsidR="001D6265" w:rsidRPr="00CA0104">
        <w:rPr>
          <w:rStyle w:val="Char0"/>
          <w:rFonts w:hint="cs"/>
          <w:rtl/>
        </w:rPr>
        <w:t>یک</w:t>
      </w:r>
      <w:r w:rsidR="001D6265" w:rsidRPr="00CA0104">
        <w:rPr>
          <w:rStyle w:val="Char0"/>
          <w:rtl/>
        </w:rPr>
        <w:t xml:space="preserve"> و</w:t>
      </w:r>
      <w:r w:rsidR="001D6265" w:rsidRPr="00CA0104">
        <w:rPr>
          <w:rStyle w:val="Char0"/>
          <w:rFonts w:hint="cs"/>
          <w:rtl/>
        </w:rPr>
        <w:t>ی</w:t>
      </w:r>
      <w:r w:rsidR="00CA0104">
        <w:rPr>
          <w:rStyle w:val="Char0"/>
          <w:rtl/>
        </w:rPr>
        <w:t xml:space="preserve"> می‌</w:t>
      </w:r>
      <w:r>
        <w:rPr>
          <w:rStyle w:val="Char0"/>
          <w:rtl/>
        </w:rPr>
        <w:t>سازند.</w:t>
      </w:r>
    </w:p>
    <w:p w:rsidR="001D6265" w:rsidRPr="00CA0104" w:rsidRDefault="00A51322" w:rsidP="00A51322">
      <w:pPr>
        <w:pStyle w:val="a0"/>
        <w:rPr>
          <w:rStyle w:val="Char0"/>
          <w:rtl/>
        </w:rPr>
      </w:pPr>
      <w:r w:rsidRPr="00A51322">
        <w:rPr>
          <w:rStyle w:val="Char0"/>
          <w:rFonts w:cs="Traditional Arabic"/>
          <w:rtl/>
        </w:rPr>
        <w:lastRenderedPageBreak/>
        <w:t>﴿</w:t>
      </w:r>
      <w:r w:rsidRPr="008B4A46">
        <w:rPr>
          <w:rStyle w:val="Char7"/>
          <w:rtl/>
        </w:rPr>
        <w:t>أَمَّنْ يَبْدَأُ الْخَلْقَ ثُمَّ يُعِيدُهُ وَمَنْ يَرْزُقُكُمْ مِنَ السَّمَاءِ وَالْأَرْضِ</w:t>
      </w:r>
      <w:r w:rsidR="001619CE" w:rsidRPr="008B4A46">
        <w:rPr>
          <w:rStyle w:val="Char7"/>
          <w:rtl/>
        </w:rPr>
        <w:t xml:space="preserve"> </w:t>
      </w:r>
      <w:r w:rsidRPr="008B4A46">
        <w:rPr>
          <w:rStyle w:val="Char7"/>
          <w:rtl/>
        </w:rPr>
        <w:t>أَإِلَهٌ مَعَ اللَّهِ</w:t>
      </w:r>
      <w:r w:rsidR="001619CE" w:rsidRPr="008B4A46">
        <w:rPr>
          <w:rStyle w:val="Char7"/>
          <w:rtl/>
        </w:rPr>
        <w:t xml:space="preserve"> </w:t>
      </w:r>
      <w:r w:rsidRPr="008B4A46">
        <w:rPr>
          <w:rStyle w:val="Char7"/>
          <w:rtl/>
        </w:rPr>
        <w:t>قُلْ هَاتُوا بُرْهَانَكُمْ إِنْ كُنْتُمْ صَادِقِينَ٦٤ قُلْ لَا يَعْلَمُ مَنْ فِي السَّمَاوَاتِ وَالْأَرْضِ الْغَيْبَ إِلَّا اللَّهُ</w:t>
      </w:r>
      <w:r w:rsidR="001619CE" w:rsidRPr="008B4A46">
        <w:rPr>
          <w:rStyle w:val="Char7"/>
          <w:rtl/>
        </w:rPr>
        <w:t xml:space="preserve"> </w:t>
      </w:r>
      <w:r w:rsidRPr="008B4A46">
        <w:rPr>
          <w:rStyle w:val="Char7"/>
          <w:rtl/>
        </w:rPr>
        <w:t>وَمَا يَشْعُرُونَ أَيَّانَ يُبْعَثُونَ٦٥ بَلِ ادَّارَكَ عِلْمُهُمْ فِي الْآخِرَةِ</w:t>
      </w:r>
      <w:r w:rsidR="001619CE" w:rsidRPr="008B4A46">
        <w:rPr>
          <w:rStyle w:val="Char7"/>
          <w:rtl/>
        </w:rPr>
        <w:t xml:space="preserve"> </w:t>
      </w:r>
      <w:r w:rsidRPr="008B4A46">
        <w:rPr>
          <w:rStyle w:val="Char7"/>
          <w:rtl/>
        </w:rPr>
        <w:t>بَلْ هُمْ فِي شَكٍّ مِنْهَا</w:t>
      </w:r>
      <w:r w:rsidR="001619CE" w:rsidRPr="008B4A46">
        <w:rPr>
          <w:rStyle w:val="Char7"/>
          <w:rtl/>
        </w:rPr>
        <w:t xml:space="preserve"> </w:t>
      </w:r>
      <w:r w:rsidRPr="008B4A46">
        <w:rPr>
          <w:rStyle w:val="Char7"/>
          <w:rtl/>
        </w:rPr>
        <w:t>بَلْ هُمْ مِنْهَا عَمُونَ٦٦ وَقَالَ الَّذِينَ كَفَرُوا أَإِذَا كُنَّا تُرَابًا وَآبَاؤُنَا أَئِنَّا لَمُخْرَجُونَ٦٧ لَقَدْ وُعِدْنَا هَذَا نَحْنُ وَآبَاؤُنَا مِنْ قَبْلُ إِنْ هَذَا إِلَّا أَسَاطِيرُ الْأَوَّلِينَ٦٨ قُلْ سِيرُوا فِي الْأَرْضِ فَانْظُرُوا كَيْفَ كَانَ عَاقِبَةُ الْمُجْرِمِينَ٦٩ وَلَا تَحْزَنْ عَلَيْهِمْ وَلَا تَكُنْ فِي ضَيْقٍ مِمَّا يَمْكُرُونَ٧٠ وَيَقُولُونَ مَتَى هَذَا الْوَعْدُ إِنْ كُنْتُمْ صَادِقِينَ٧١ قُلْ عَسَى أَنْ يَكُونَ رَدِفَ لَكُمْ بَعْضُ الَّذِي تَسْتَعْجِلُونَ٧٢ وَإِنَّ رَبَّكَ لَذُو فَضْلٍ عَلَى النَّاسِ وَلَكِنَّ أَكْثَرَهُمْ لَا يَشْكُرُونَ٧٣ وَإِنَّ رَبَّكَ لَيَعْلَمُ مَا تُكِنُّ صُدُورُهُمْ وَمَا يُعْلِنُونَ٧٤ وَمَا مِنْ غَائِبَةٍ فِي السَّمَاءِ وَالْأَرْضِ إِلَّا فِي كِتَابٍ مُبِينٍ٧٥ إِنَّ هَذَا الْقُرْآنَ يَقُصُّ عَلَى بَنِي إِسْرَائِيلَ أَكْثَرَ الَّذِي هُمْ فِيهِ يَخْتَلِفُونَ٧٦</w:t>
      </w:r>
      <w:r w:rsidRPr="00A51322">
        <w:rPr>
          <w:rStyle w:val="Char0"/>
          <w:rFonts w:ascii="Times New Roman" w:hAnsi="Times New Roman" w:cs="Traditional Arabic" w:hint="cs"/>
          <w:rtl/>
        </w:rPr>
        <w:t>﴾</w:t>
      </w:r>
      <w:r w:rsidRPr="008B4A46">
        <w:rPr>
          <w:rStyle w:val="Char"/>
          <w:rtl/>
        </w:rPr>
        <w:t xml:space="preserve"> [النمل: 64-76]</w:t>
      </w:r>
      <w:r>
        <w:rPr>
          <w:rStyle w:val="Char0"/>
          <w:rFonts w:hint="cs"/>
          <w:rtl/>
        </w:rPr>
        <w:t>.</w:t>
      </w:r>
    </w:p>
    <w:p w:rsidR="001D6265" w:rsidRPr="00CA0104" w:rsidRDefault="00E01D34" w:rsidP="009538C0">
      <w:pPr>
        <w:pStyle w:val="a0"/>
        <w:rPr>
          <w:rStyle w:val="Char0"/>
          <w:rtl/>
        </w:rPr>
      </w:pPr>
      <w:r>
        <w:rPr>
          <w:rStyle w:val="Char0"/>
          <w:rFonts w:cs="Traditional Arabic" w:hint="cs"/>
          <w:rtl/>
        </w:rPr>
        <w:t>﴿</w:t>
      </w:r>
      <w:r w:rsidR="001D6265" w:rsidRPr="00CA0104">
        <w:rPr>
          <w:rStyle w:val="Char0"/>
          <w:rtl/>
        </w:rPr>
        <w:t>64</w:t>
      </w:r>
      <w:r>
        <w:rPr>
          <w:rStyle w:val="Char0"/>
          <w:rFonts w:cs="Traditional Arabic" w:hint="cs"/>
          <w:rtl/>
        </w:rPr>
        <w:t>﴾</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ک</w:t>
      </w:r>
      <w:r w:rsidR="001D6265" w:rsidRPr="00CA0104">
        <w:rPr>
          <w:rStyle w:val="Char0"/>
          <w:rFonts w:hint="cs"/>
          <w:rtl/>
        </w:rPr>
        <w:t>یست</w:t>
      </w:r>
      <w:r w:rsidR="001D6265" w:rsidRPr="00CA0104">
        <w:rPr>
          <w:rStyle w:val="Char0"/>
          <w:rtl/>
        </w:rPr>
        <w:t xml:space="preserve"> که آفر</w:t>
      </w:r>
      <w:r w:rsidR="001D6265" w:rsidRPr="00CA0104">
        <w:rPr>
          <w:rStyle w:val="Char0"/>
          <w:rFonts w:hint="cs"/>
          <w:rtl/>
        </w:rPr>
        <w:t>یدن</w:t>
      </w:r>
      <w:r w:rsidR="001D6265" w:rsidRPr="00CA0104">
        <w:rPr>
          <w:rStyle w:val="Char0"/>
          <w:rtl/>
        </w:rPr>
        <w:t xml:space="preserve"> را آغاز</w:t>
      </w:r>
      <w:r w:rsidR="00CA0104">
        <w:rPr>
          <w:rStyle w:val="Char0"/>
          <w:rtl/>
        </w:rPr>
        <w:t xml:space="preserve"> می‌</w:t>
      </w:r>
      <w:r w:rsidR="001D6265" w:rsidRPr="00CA0104">
        <w:rPr>
          <w:rStyle w:val="Char0"/>
          <w:rtl/>
        </w:rPr>
        <w:t>کند، باز آن را باز</w:t>
      </w:r>
      <w:r w:rsidR="00CA0104">
        <w:rPr>
          <w:rStyle w:val="Char0"/>
          <w:rtl/>
        </w:rPr>
        <w:t xml:space="preserve"> می‌</w:t>
      </w:r>
      <w:r w:rsidR="001D6265" w:rsidRPr="00CA0104">
        <w:rPr>
          <w:rStyle w:val="Char0"/>
          <w:rtl/>
        </w:rPr>
        <w:t>گرداند؟ و چه کس</w:t>
      </w:r>
      <w:r w:rsidR="001D6265" w:rsidRPr="00CA0104">
        <w:rPr>
          <w:rStyle w:val="Char0"/>
          <w:rFonts w:hint="cs"/>
          <w:rtl/>
        </w:rPr>
        <w:t>ی</w:t>
      </w:r>
      <w:r w:rsidR="001D6265" w:rsidRPr="00CA0104">
        <w:rPr>
          <w:rStyle w:val="Char0"/>
          <w:rtl/>
        </w:rPr>
        <w:t xml:space="preserve"> از آسمان و زم</w:t>
      </w:r>
      <w:r w:rsidR="001D6265" w:rsidRPr="00CA0104">
        <w:rPr>
          <w:rStyle w:val="Char0"/>
          <w:rFonts w:hint="cs"/>
          <w:rtl/>
        </w:rPr>
        <w:t>ین</w:t>
      </w:r>
      <w:r w:rsidR="001D6265" w:rsidRPr="00CA0104">
        <w:rPr>
          <w:rStyle w:val="Char0"/>
          <w:rtl/>
        </w:rPr>
        <w:t xml:space="preserve"> به شما روز</w:t>
      </w:r>
      <w:r w:rsidR="001D6265" w:rsidRPr="00CA0104">
        <w:rPr>
          <w:rStyle w:val="Char0"/>
          <w:rFonts w:hint="cs"/>
          <w:rtl/>
        </w:rPr>
        <w:t>ی</w:t>
      </w:r>
      <w:r w:rsidR="001D6265" w:rsidRPr="00CA0104">
        <w:rPr>
          <w:rStyle w:val="Char0"/>
          <w:rtl/>
        </w:rPr>
        <w:t xml:space="preserve"> م</w:t>
      </w:r>
      <w:r w:rsidR="001D6265" w:rsidRPr="00CA0104">
        <w:rPr>
          <w:rStyle w:val="Char0"/>
          <w:rFonts w:hint="cs"/>
          <w:rtl/>
        </w:rPr>
        <w:t>ی</w:t>
      </w:r>
      <w:r w:rsidR="00F37BDF">
        <w:rPr>
          <w:rStyle w:val="Char0"/>
          <w:rFonts w:hint="cs"/>
          <w:rtl/>
        </w:rPr>
        <w:t>‌</w:t>
      </w:r>
      <w:r w:rsidR="001D6265" w:rsidRPr="00CA0104">
        <w:rPr>
          <w:rStyle w:val="Char0"/>
          <w:rFonts w:hint="cs"/>
          <w:rtl/>
        </w:rPr>
        <w:t>دهد؟</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با الله هست؟ بگو: دل</w:t>
      </w:r>
      <w:r w:rsidR="001D6265" w:rsidRPr="00CA0104">
        <w:rPr>
          <w:rStyle w:val="Char0"/>
          <w:rFonts w:hint="cs"/>
          <w:rtl/>
        </w:rPr>
        <w:t>یل</w:t>
      </w:r>
      <w:r w:rsidR="001D6265" w:rsidRPr="00CA0104">
        <w:rPr>
          <w:rStyle w:val="Char0"/>
          <w:rtl/>
        </w:rPr>
        <w:t xml:space="preserve"> و برهان خود را ب</w:t>
      </w:r>
      <w:r w:rsidR="001D6265" w:rsidRPr="00CA0104">
        <w:rPr>
          <w:rStyle w:val="Char0"/>
          <w:rFonts w:hint="cs"/>
          <w:rtl/>
        </w:rPr>
        <w:t>یاورید،</w:t>
      </w:r>
      <w:r w:rsidR="001D6265" w:rsidRPr="00CA0104">
        <w:rPr>
          <w:rStyle w:val="Char0"/>
          <w:rtl/>
        </w:rPr>
        <w:t xml:space="preserve"> اگر راست</w:t>
      </w:r>
      <w:r w:rsidR="00CA0104">
        <w:rPr>
          <w:rStyle w:val="Char0"/>
          <w:rtl/>
        </w:rPr>
        <w:t xml:space="preserve"> می‌</w:t>
      </w:r>
      <w:r w:rsidR="001D6265" w:rsidRPr="00CA0104">
        <w:rPr>
          <w:rStyle w:val="Char0"/>
          <w:rtl/>
        </w:rPr>
        <w:t>گو</w:t>
      </w:r>
      <w:r w:rsidR="001D6265" w:rsidRPr="00CA0104">
        <w:rPr>
          <w:rStyle w:val="Char0"/>
          <w:rFonts w:hint="cs"/>
          <w:rtl/>
        </w:rPr>
        <w:t>یید</w:t>
      </w:r>
      <w:r w:rsidR="001D6265" w:rsidRPr="00CA0104">
        <w:rPr>
          <w:rStyle w:val="Char0"/>
          <w:rtl/>
        </w:rPr>
        <w:t xml:space="preserve">. </w:t>
      </w:r>
      <w:r w:rsidR="00C24319">
        <w:rPr>
          <w:rStyle w:val="Char0"/>
          <w:rFonts w:cs="Traditional Arabic" w:hint="cs"/>
          <w:rtl/>
        </w:rPr>
        <w:t>﴿</w:t>
      </w:r>
      <w:r w:rsidR="00C24319">
        <w:rPr>
          <w:rStyle w:val="Char0"/>
          <w:rFonts w:hint="cs"/>
          <w:rtl/>
        </w:rPr>
        <w:t>6</w:t>
      </w:r>
      <w:r w:rsidR="001D6265" w:rsidRPr="00CA0104">
        <w:rPr>
          <w:rStyle w:val="Char0"/>
          <w:rtl/>
        </w:rPr>
        <w:t>۵</w:t>
      </w:r>
      <w:r w:rsidR="00C24319">
        <w:rPr>
          <w:rStyle w:val="Char0"/>
          <w:rFonts w:cs="Traditional Arabic" w:hint="cs"/>
          <w:rtl/>
        </w:rPr>
        <w:t>﴾</w:t>
      </w:r>
      <w:r w:rsidR="001D6265" w:rsidRPr="00CA0104">
        <w:rPr>
          <w:rStyle w:val="Char0"/>
          <w:rtl/>
        </w:rPr>
        <w:t xml:space="preserve"> بگو: هرکه در</w:t>
      </w:r>
      <w:r w:rsidR="001619CE">
        <w:rPr>
          <w:rStyle w:val="Char0"/>
          <w:rtl/>
        </w:rPr>
        <w:t xml:space="preserve"> آسمان‌ها </w:t>
      </w:r>
      <w:r w:rsidR="001D6265" w:rsidRPr="00CA0104">
        <w:rPr>
          <w:rStyle w:val="Char0"/>
          <w:rtl/>
        </w:rPr>
        <w:t>و زم</w:t>
      </w:r>
      <w:r w:rsidR="001D6265" w:rsidRPr="00CA0104">
        <w:rPr>
          <w:rStyle w:val="Char0"/>
          <w:rFonts w:hint="cs"/>
          <w:rtl/>
        </w:rPr>
        <w:t>ی</w:t>
      </w:r>
      <w:r w:rsidR="001D6265" w:rsidRPr="00CA0104">
        <w:rPr>
          <w:rStyle w:val="Char0"/>
          <w:rtl/>
        </w:rPr>
        <w:t>ن است، جز الله غيب را</w:t>
      </w:r>
      <w:r w:rsidR="00CA0104">
        <w:rPr>
          <w:rStyle w:val="Char0"/>
          <w:rtl/>
        </w:rPr>
        <w:t xml:space="preserve"> نمی‌</w:t>
      </w:r>
      <w:r w:rsidR="001D6265" w:rsidRPr="00CA0104">
        <w:rPr>
          <w:rStyle w:val="Char0"/>
          <w:rtl/>
        </w:rPr>
        <w:t>داند. و</w:t>
      </w:r>
      <w:r w:rsidR="00CA0104">
        <w:rPr>
          <w:rStyle w:val="Char0"/>
          <w:rtl/>
        </w:rPr>
        <w:t xml:space="preserve"> نمی‌</w:t>
      </w:r>
      <w:r w:rsidR="001D6265" w:rsidRPr="00CA0104">
        <w:rPr>
          <w:rStyle w:val="Char0"/>
          <w:rtl/>
        </w:rPr>
        <w:t>دانند چه وقت</w:t>
      </w:r>
      <w:r w:rsidR="001D6265" w:rsidRPr="00CA0104">
        <w:rPr>
          <w:rStyle w:val="Char0"/>
          <w:rFonts w:hint="cs"/>
          <w:rtl/>
        </w:rPr>
        <w:t>ی</w:t>
      </w:r>
      <w:r w:rsidR="001D6265" w:rsidRPr="00CA0104">
        <w:rPr>
          <w:rStyle w:val="Char0"/>
          <w:rtl/>
        </w:rPr>
        <w:t xml:space="preserve"> برانگ</w:t>
      </w:r>
      <w:r w:rsidR="001D6265" w:rsidRPr="00CA0104">
        <w:rPr>
          <w:rStyle w:val="Char0"/>
          <w:rFonts w:hint="cs"/>
          <w:rtl/>
        </w:rPr>
        <w:t>یخته</w:t>
      </w:r>
      <w:r w:rsidR="00CA0104">
        <w:rPr>
          <w:rStyle w:val="Char0"/>
          <w:rtl/>
        </w:rPr>
        <w:t xml:space="preserve"> می‌</w:t>
      </w:r>
      <w:r w:rsidR="001D6265" w:rsidRPr="00CA0104">
        <w:rPr>
          <w:rStyle w:val="Char0"/>
          <w:rtl/>
        </w:rPr>
        <w:t xml:space="preserve">شوند. </w:t>
      </w:r>
      <w:r w:rsidR="00C24319">
        <w:rPr>
          <w:rStyle w:val="Char0"/>
          <w:rFonts w:cs="Traditional Arabic" w:hint="cs"/>
          <w:rtl/>
        </w:rPr>
        <w:t>﴿</w:t>
      </w:r>
      <w:r w:rsidR="00C24319">
        <w:rPr>
          <w:rStyle w:val="Char0"/>
          <w:rFonts w:hint="cs"/>
          <w:rtl/>
        </w:rPr>
        <w:t>6</w:t>
      </w:r>
      <w:r w:rsidR="001D6265" w:rsidRPr="00CA0104">
        <w:rPr>
          <w:rStyle w:val="Char0"/>
          <w:rtl/>
        </w:rPr>
        <w:t>6</w:t>
      </w:r>
      <w:r w:rsidR="00C24319">
        <w:rPr>
          <w:rStyle w:val="Char0"/>
          <w:rFonts w:cs="Traditional Arabic" w:hint="cs"/>
          <w:rtl/>
        </w:rPr>
        <w:t>﴾</w:t>
      </w:r>
      <w:r w:rsidR="001D6265" w:rsidRPr="00CA0104">
        <w:rPr>
          <w:rStyle w:val="Char0"/>
          <w:rtl/>
        </w:rPr>
        <w:t xml:space="preserve"> بلکه علم ا</w:t>
      </w:r>
      <w:r w:rsidR="001D6265" w:rsidRPr="00CA0104">
        <w:rPr>
          <w:rStyle w:val="Char0"/>
          <w:rFonts w:hint="cs"/>
          <w:rtl/>
        </w:rPr>
        <w:t>یشان</w:t>
      </w:r>
      <w:r w:rsidR="001D6265" w:rsidRPr="00CA0104">
        <w:rPr>
          <w:rStyle w:val="Char0"/>
          <w:rtl/>
        </w:rPr>
        <w:t xml:space="preserve"> درباره آخرت نارسا است </w:t>
      </w:r>
      <w:r w:rsidR="00C24319">
        <w:rPr>
          <w:rStyle w:val="Char0"/>
          <w:rFonts w:hint="cs"/>
          <w:rtl/>
        </w:rPr>
        <w:t>(</w:t>
      </w:r>
      <w:r w:rsidR="001D6265" w:rsidRPr="00CA0104">
        <w:rPr>
          <w:rStyle w:val="Char0"/>
          <w:rtl/>
        </w:rPr>
        <w:t xml:space="preserve">و در آخرت تکامل خواهد </w:t>
      </w:r>
      <w:r w:rsidR="001D6265" w:rsidRPr="00CA0104">
        <w:rPr>
          <w:rStyle w:val="Char0"/>
          <w:rFonts w:hint="cs"/>
          <w:rtl/>
        </w:rPr>
        <w:t>یافت</w:t>
      </w:r>
      <w:r w:rsidR="001D6265" w:rsidRPr="00CA0104">
        <w:rPr>
          <w:rStyle w:val="Char0"/>
          <w:rtl/>
        </w:rPr>
        <w:t xml:space="preserve">)، بلکه آنان در (وقوع) آن در شک هستند، بلکه آنان در مورد آن کورند. </w:t>
      </w:r>
      <w:r w:rsidR="00C24319">
        <w:rPr>
          <w:rStyle w:val="Char0"/>
          <w:rFonts w:cs="Traditional Arabic" w:hint="cs"/>
          <w:rtl/>
        </w:rPr>
        <w:t>﴿</w:t>
      </w:r>
      <w:r w:rsidR="00C24319">
        <w:rPr>
          <w:rStyle w:val="Char0"/>
          <w:rFonts w:hint="cs"/>
          <w:rtl/>
        </w:rPr>
        <w:t>6</w:t>
      </w:r>
      <w:r w:rsidR="001D6265" w:rsidRPr="00CA0104">
        <w:rPr>
          <w:rStyle w:val="Char0"/>
          <w:rtl/>
        </w:rPr>
        <w:t>۷</w:t>
      </w:r>
      <w:r w:rsidR="00C24319">
        <w:rPr>
          <w:rStyle w:val="Char0"/>
          <w:rFonts w:cs="Traditional Arabic" w:hint="cs"/>
          <w:rtl/>
        </w:rPr>
        <w:t>﴾</w:t>
      </w:r>
      <w:r w:rsidR="001D6265" w:rsidRPr="00CA0104">
        <w:rPr>
          <w:rStyle w:val="Char0"/>
          <w:rtl/>
        </w:rPr>
        <w:t xml:space="preserve"> و کافران گفتند: آ</w:t>
      </w:r>
      <w:r w:rsidR="001D6265" w:rsidRPr="00CA0104">
        <w:rPr>
          <w:rStyle w:val="Char0"/>
          <w:rFonts w:hint="cs"/>
          <w:rtl/>
        </w:rPr>
        <w:t>یا</w:t>
      </w:r>
      <w:r w:rsidR="001D6265" w:rsidRPr="00CA0104">
        <w:rPr>
          <w:rStyle w:val="Char0"/>
          <w:rtl/>
        </w:rPr>
        <w:t xml:space="preserve"> چون ما و پدران ما خاک گرد</w:t>
      </w:r>
      <w:r w:rsidR="001D6265" w:rsidRPr="00CA0104">
        <w:rPr>
          <w:rStyle w:val="Char0"/>
          <w:rFonts w:hint="cs"/>
          <w:rtl/>
        </w:rPr>
        <w:t>یم،</w:t>
      </w:r>
      <w:r w:rsidR="001D6265" w:rsidRPr="00CA0104">
        <w:rPr>
          <w:rStyle w:val="Char0"/>
          <w:rtl/>
        </w:rPr>
        <w:t xml:space="preserve"> </w:t>
      </w:r>
      <w:r w:rsidR="001D6265" w:rsidRPr="00CA0104">
        <w:rPr>
          <w:rStyle w:val="Char0"/>
          <w:rFonts w:hint="cs"/>
          <w:rtl/>
        </w:rPr>
        <w:t>آیا</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آورده</w:t>
      </w:r>
      <w:r w:rsidR="00CA0104">
        <w:rPr>
          <w:rStyle w:val="Char0"/>
          <w:rtl/>
        </w:rPr>
        <w:t xml:space="preserve"> می‌</w:t>
      </w:r>
      <w:r w:rsidR="001D6265" w:rsidRPr="00CA0104">
        <w:rPr>
          <w:rStyle w:val="Char0"/>
          <w:rtl/>
        </w:rPr>
        <w:t>شو</w:t>
      </w:r>
      <w:r w:rsidR="001D6265" w:rsidRPr="00CA0104">
        <w:rPr>
          <w:rStyle w:val="Char0"/>
          <w:rFonts w:hint="cs"/>
          <w:rtl/>
        </w:rPr>
        <w:t>یم؟</w:t>
      </w:r>
      <w:r w:rsidR="001D6265" w:rsidRPr="00CA0104">
        <w:rPr>
          <w:rStyle w:val="Char0"/>
          <w:rtl/>
        </w:rPr>
        <w:t xml:space="preserve"> </w:t>
      </w:r>
      <w:r w:rsidR="00C24319">
        <w:rPr>
          <w:rStyle w:val="Char0"/>
          <w:rFonts w:cs="Traditional Arabic" w:hint="cs"/>
          <w:rtl/>
        </w:rPr>
        <w:t>﴿</w:t>
      </w:r>
      <w:r w:rsidR="00C24319">
        <w:rPr>
          <w:rStyle w:val="Char0"/>
          <w:rFonts w:hint="cs"/>
          <w:rtl/>
        </w:rPr>
        <w:t>6</w:t>
      </w:r>
      <w:r w:rsidR="001D6265" w:rsidRPr="00CA0104">
        <w:rPr>
          <w:rStyle w:val="Char0"/>
          <w:rtl/>
        </w:rPr>
        <w:t>۸</w:t>
      </w:r>
      <w:r w:rsidR="00C24319">
        <w:rPr>
          <w:rStyle w:val="Char0"/>
          <w:rFonts w:cs="Traditional Arabic" w:hint="cs"/>
          <w:rtl/>
        </w:rPr>
        <w:t>﴾</w:t>
      </w:r>
      <w:r w:rsidR="001D6265" w:rsidRPr="00CA0104">
        <w:rPr>
          <w:rStyle w:val="Char0"/>
          <w:rtl/>
        </w:rPr>
        <w:t xml:space="preserve"> در واقع ا</w:t>
      </w:r>
      <w:r w:rsidR="001D6265" w:rsidRPr="00CA0104">
        <w:rPr>
          <w:rStyle w:val="Char0"/>
          <w:rFonts w:hint="cs"/>
          <w:rtl/>
        </w:rPr>
        <w:t>ین</w:t>
      </w:r>
      <w:r w:rsidR="001D6265" w:rsidRPr="00CA0104">
        <w:rPr>
          <w:rStyle w:val="Char0"/>
          <w:rtl/>
        </w:rPr>
        <w:t xml:space="preserve"> را به ما و پ</w:t>
      </w:r>
      <w:r w:rsidR="001D6265" w:rsidRPr="00CA0104">
        <w:rPr>
          <w:rStyle w:val="Char0"/>
          <w:rFonts w:hint="cs"/>
          <w:rtl/>
        </w:rPr>
        <w:t>یش</w:t>
      </w:r>
      <w:r w:rsidR="001D6265" w:rsidRPr="00CA0104">
        <w:rPr>
          <w:rStyle w:val="Char0"/>
          <w:rtl/>
        </w:rPr>
        <w:t xml:space="preserve"> از ما به پدران ما ن</w:t>
      </w:r>
      <w:r w:rsidR="001D6265" w:rsidRPr="00CA0104">
        <w:rPr>
          <w:rStyle w:val="Char0"/>
          <w:rFonts w:hint="cs"/>
          <w:rtl/>
        </w:rPr>
        <w:t>یز</w:t>
      </w:r>
      <w:r w:rsidR="001D6265" w:rsidRPr="00CA0104">
        <w:rPr>
          <w:rStyle w:val="Char0"/>
          <w:rtl/>
        </w:rPr>
        <w:t xml:space="preserve"> وعده داده</w:t>
      </w:r>
      <w:r w:rsidR="00727C87">
        <w:rPr>
          <w:rStyle w:val="Char0"/>
          <w:rtl/>
        </w:rPr>
        <w:t>‌اند،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جز افسانه</w:t>
      </w:r>
      <w:r w:rsidR="00CA0104">
        <w:rPr>
          <w:rStyle w:val="Char0"/>
          <w:rtl/>
        </w:rPr>
        <w:t xml:space="preserve">‌های </w:t>
      </w:r>
      <w:r w:rsidR="001D6265" w:rsidRPr="00CA0104">
        <w:rPr>
          <w:rStyle w:val="Char0"/>
          <w:rtl/>
        </w:rPr>
        <w:t>گذشتگان ن</w:t>
      </w:r>
      <w:r w:rsidR="001D6265" w:rsidRPr="00CA0104">
        <w:rPr>
          <w:rStyle w:val="Char0"/>
          <w:rFonts w:hint="cs"/>
          <w:rtl/>
        </w:rPr>
        <w:t>یست</w:t>
      </w:r>
      <w:r w:rsidR="001D6265" w:rsidRPr="00CA0104">
        <w:rPr>
          <w:rStyle w:val="Char0"/>
          <w:rtl/>
        </w:rPr>
        <w:t xml:space="preserve">. </w:t>
      </w:r>
      <w:r w:rsidR="00C24319">
        <w:rPr>
          <w:rStyle w:val="Char0"/>
          <w:rFonts w:cs="Traditional Arabic" w:hint="cs"/>
          <w:rtl/>
        </w:rPr>
        <w:t>﴿</w:t>
      </w:r>
      <w:r w:rsidR="00C24319">
        <w:rPr>
          <w:rStyle w:val="Char0"/>
          <w:rFonts w:hint="cs"/>
          <w:rtl/>
        </w:rPr>
        <w:t>69</w:t>
      </w:r>
      <w:r w:rsidR="00C24319">
        <w:rPr>
          <w:rStyle w:val="Char0"/>
          <w:rFonts w:cs="Traditional Arabic" w:hint="cs"/>
          <w:rtl/>
        </w:rPr>
        <w:t>﴾</w:t>
      </w:r>
      <w:r w:rsidR="001D6265" w:rsidRPr="00CA0104">
        <w:rPr>
          <w:rStyle w:val="Char0"/>
          <w:rtl/>
        </w:rPr>
        <w:t xml:space="preserve"> بگو: در زم</w:t>
      </w:r>
      <w:r w:rsidR="001D6265" w:rsidRPr="00CA0104">
        <w:rPr>
          <w:rStyle w:val="Char0"/>
          <w:rFonts w:hint="cs"/>
          <w:rtl/>
        </w:rPr>
        <w:t>ین</w:t>
      </w:r>
      <w:r w:rsidR="001D6265" w:rsidRPr="00CA0104">
        <w:rPr>
          <w:rStyle w:val="Char0"/>
          <w:rtl/>
        </w:rPr>
        <w:t xml:space="preserve"> بگرد</w:t>
      </w:r>
      <w:r w:rsidR="001D6265" w:rsidRPr="00CA0104">
        <w:rPr>
          <w:rStyle w:val="Char0"/>
          <w:rFonts w:hint="cs"/>
          <w:rtl/>
        </w:rPr>
        <w:t>ید،</w:t>
      </w:r>
      <w:r w:rsidR="001D6265" w:rsidRPr="00CA0104">
        <w:rPr>
          <w:rStyle w:val="Char0"/>
          <w:rtl/>
        </w:rPr>
        <w:t xml:space="preserve"> پس بب</w:t>
      </w:r>
      <w:r w:rsidR="001D6265" w:rsidRPr="00CA0104">
        <w:rPr>
          <w:rStyle w:val="Char0"/>
          <w:rFonts w:hint="cs"/>
          <w:rtl/>
        </w:rPr>
        <w:t>ینید</w:t>
      </w:r>
      <w:r w:rsidR="001D6265" w:rsidRPr="00CA0104">
        <w:rPr>
          <w:rStyle w:val="Char0"/>
          <w:rtl/>
        </w:rPr>
        <w:t xml:space="preserve"> که سرانجام مجرمان چگونه شد؟ </w:t>
      </w:r>
      <w:r w:rsidR="00C24319">
        <w:rPr>
          <w:rStyle w:val="Char0"/>
          <w:rFonts w:cs="Traditional Arabic" w:hint="cs"/>
          <w:rtl/>
        </w:rPr>
        <w:t>﴿</w:t>
      </w:r>
      <w:r w:rsidR="001D6265" w:rsidRPr="00CA0104">
        <w:rPr>
          <w:rStyle w:val="Char0"/>
          <w:rtl/>
        </w:rPr>
        <w:t>۷۰</w:t>
      </w:r>
      <w:r w:rsidR="00C24319">
        <w:rPr>
          <w:rStyle w:val="Char0"/>
          <w:rFonts w:cs="Traditional Arabic" w:hint="cs"/>
          <w:rtl/>
        </w:rPr>
        <w:t>﴾</w:t>
      </w:r>
      <w:r w:rsidR="001D6265" w:rsidRPr="00CA0104">
        <w:rPr>
          <w:rStyle w:val="Char0"/>
          <w:rtl/>
        </w:rPr>
        <w:t xml:space="preserve"> و بر (كفر) آنان غم و اندوه مخور. و از آنچه مکر</w:t>
      </w:r>
      <w:r w:rsidR="00CA0104">
        <w:rPr>
          <w:rStyle w:val="Char0"/>
          <w:rtl/>
        </w:rPr>
        <w:t xml:space="preserve"> می‌</w:t>
      </w:r>
      <w:r w:rsidR="001D6265" w:rsidRPr="00CA0104">
        <w:rPr>
          <w:rStyle w:val="Char0"/>
          <w:rtl/>
        </w:rPr>
        <w:t xml:space="preserve">ورزند، دل </w:t>
      </w:r>
      <w:r w:rsidR="001D6265" w:rsidRPr="00CA0104">
        <w:rPr>
          <w:rStyle w:val="Char0"/>
          <w:rFonts w:hint="cs"/>
          <w:rtl/>
        </w:rPr>
        <w:t>تنگ</w:t>
      </w:r>
      <w:r w:rsidR="00C24319">
        <w:rPr>
          <w:rStyle w:val="Char0"/>
          <w:rtl/>
        </w:rPr>
        <w:t xml:space="preserve"> مباش</w:t>
      </w:r>
      <w:r w:rsidR="001D6265" w:rsidRPr="00CA0104">
        <w:rPr>
          <w:rStyle w:val="Char0"/>
          <w:rtl/>
        </w:rPr>
        <w:t xml:space="preserve">. </w:t>
      </w:r>
      <w:r w:rsidR="00C24319">
        <w:rPr>
          <w:rStyle w:val="Char0"/>
          <w:rFonts w:cs="Traditional Arabic" w:hint="cs"/>
          <w:rtl/>
        </w:rPr>
        <w:t>﴿</w:t>
      </w:r>
      <w:r w:rsidR="001D6265" w:rsidRPr="00CA0104">
        <w:rPr>
          <w:rStyle w:val="Char0"/>
          <w:rtl/>
        </w:rPr>
        <w:t>۷۱</w:t>
      </w:r>
      <w:r w:rsidR="00C24319">
        <w:rPr>
          <w:rStyle w:val="Char0"/>
          <w:rFonts w:cs="Traditional Arabic" w:hint="cs"/>
          <w:rtl/>
        </w:rPr>
        <w:t>﴾</w:t>
      </w:r>
      <w:r w:rsidR="001D6265" w:rsidRPr="00CA0104">
        <w:rPr>
          <w:rStyle w:val="Char0"/>
          <w:rtl/>
        </w:rPr>
        <w:t xml:space="preserve">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وعده ک</w:t>
      </w:r>
      <w:r w:rsidR="001D6265" w:rsidRPr="00CA0104">
        <w:rPr>
          <w:rStyle w:val="Char0"/>
          <w:rFonts w:hint="cs"/>
          <w:rtl/>
        </w:rPr>
        <w:t>ی</w:t>
      </w:r>
      <w:r w:rsidR="001D6265" w:rsidRPr="00CA0104">
        <w:rPr>
          <w:rStyle w:val="Char0"/>
          <w:rtl/>
        </w:rPr>
        <w:t xml:space="preserve"> خواهد بود، اگر راستگو</w:t>
      </w:r>
      <w:r w:rsidR="001D6265" w:rsidRPr="00CA0104">
        <w:rPr>
          <w:rStyle w:val="Char0"/>
          <w:rFonts w:hint="cs"/>
          <w:rtl/>
        </w:rPr>
        <w:t>یید؟</w:t>
      </w:r>
      <w:r w:rsidR="001D6265" w:rsidRPr="00CA0104">
        <w:rPr>
          <w:rStyle w:val="Char0"/>
          <w:rtl/>
        </w:rPr>
        <w:t xml:space="preserve"> </w:t>
      </w:r>
      <w:r w:rsidR="00C24319">
        <w:rPr>
          <w:rStyle w:val="Char0"/>
          <w:rFonts w:cs="Traditional Arabic" w:hint="cs"/>
          <w:rtl/>
        </w:rPr>
        <w:t>﴿</w:t>
      </w:r>
      <w:r w:rsidR="001D6265" w:rsidRPr="00CA0104">
        <w:rPr>
          <w:rStyle w:val="Char0"/>
          <w:rtl/>
        </w:rPr>
        <w:t>۷۲</w:t>
      </w:r>
      <w:r w:rsidR="00C24319">
        <w:rPr>
          <w:rStyle w:val="Char0"/>
          <w:rFonts w:cs="Traditional Arabic" w:hint="cs"/>
          <w:rtl/>
        </w:rPr>
        <w:t>﴾</w:t>
      </w:r>
      <w:r w:rsidR="001D6265" w:rsidRPr="00CA0104">
        <w:rPr>
          <w:rStyle w:val="Char0"/>
          <w:rtl/>
        </w:rPr>
        <w:t xml:space="preserve"> بگو: شا</w:t>
      </w:r>
      <w:r w:rsidR="001D6265" w:rsidRPr="00CA0104">
        <w:rPr>
          <w:rStyle w:val="Char0"/>
          <w:rFonts w:hint="cs"/>
          <w:rtl/>
        </w:rPr>
        <w:t>ید</w:t>
      </w:r>
      <w:r w:rsidR="001D6265" w:rsidRPr="00CA0104">
        <w:rPr>
          <w:rStyle w:val="Char0"/>
          <w:rtl/>
        </w:rPr>
        <w:t xml:space="preserve"> بعض</w:t>
      </w:r>
      <w:r w:rsidR="001D6265" w:rsidRPr="00CA0104">
        <w:rPr>
          <w:rStyle w:val="Char0"/>
          <w:rFonts w:hint="cs"/>
          <w:rtl/>
        </w:rPr>
        <w:t>ی</w:t>
      </w:r>
      <w:r w:rsidR="001D6265" w:rsidRPr="00CA0104">
        <w:rPr>
          <w:rStyle w:val="Char0"/>
          <w:rtl/>
        </w:rPr>
        <w:t xml:space="preserve"> از آنچه را که به شتاب</w:t>
      </w:r>
      <w:r w:rsidR="00CA0104">
        <w:rPr>
          <w:rStyle w:val="Char0"/>
          <w:rtl/>
        </w:rPr>
        <w:t xml:space="preserve"> می‌</w:t>
      </w:r>
      <w:r w:rsidR="001D6265" w:rsidRPr="00CA0104">
        <w:rPr>
          <w:rStyle w:val="Char0"/>
          <w:rtl/>
        </w:rPr>
        <w:t>طلب</w:t>
      </w:r>
      <w:r w:rsidR="001D6265" w:rsidRPr="00CA0104">
        <w:rPr>
          <w:rStyle w:val="Char0"/>
          <w:rFonts w:hint="cs"/>
          <w:rtl/>
        </w:rPr>
        <w:t>ید،</w:t>
      </w:r>
      <w:r w:rsidR="001D6265" w:rsidRPr="00CA0104">
        <w:rPr>
          <w:rStyle w:val="Char0"/>
          <w:rtl/>
        </w:rPr>
        <w:t xml:space="preserve"> به شما نزد</w:t>
      </w:r>
      <w:r w:rsidR="001D6265" w:rsidRPr="00CA0104">
        <w:rPr>
          <w:rStyle w:val="Char0"/>
          <w:rFonts w:hint="cs"/>
          <w:rtl/>
        </w:rPr>
        <w:t>یک</w:t>
      </w:r>
      <w:r w:rsidR="001D6265" w:rsidRPr="00CA0104">
        <w:rPr>
          <w:rStyle w:val="Char0"/>
          <w:rtl/>
        </w:rPr>
        <w:t xml:space="preserve"> شده باشد. </w:t>
      </w:r>
      <w:r w:rsidR="00C24319">
        <w:rPr>
          <w:rStyle w:val="Char0"/>
          <w:rFonts w:cs="Traditional Arabic" w:hint="cs"/>
          <w:rtl/>
        </w:rPr>
        <w:t>﴿</w:t>
      </w:r>
      <w:r w:rsidR="001D6265" w:rsidRPr="00CA0104">
        <w:rPr>
          <w:rStyle w:val="Char0"/>
          <w:rtl/>
        </w:rPr>
        <w:t>۷۳</w:t>
      </w:r>
      <w:r w:rsidR="00C24319">
        <w:rPr>
          <w:rStyle w:val="Char0"/>
          <w:rFonts w:cs="Traditional Arabic" w:hint="cs"/>
          <w:rtl/>
        </w:rPr>
        <w:t>﴾</w:t>
      </w:r>
      <w:r w:rsidR="001D6265" w:rsidRPr="00CA0104">
        <w:rPr>
          <w:rStyle w:val="Char0"/>
          <w:rtl/>
        </w:rPr>
        <w:t xml:space="preserve"> و البته پروردگارت بر مردم دارا</w:t>
      </w:r>
      <w:r w:rsidR="001D6265" w:rsidRPr="00CA0104">
        <w:rPr>
          <w:rStyle w:val="Char0"/>
          <w:rFonts w:hint="cs"/>
          <w:rtl/>
        </w:rPr>
        <w:t>ی</w:t>
      </w:r>
      <w:r w:rsidR="001D6265" w:rsidRPr="00CA0104">
        <w:rPr>
          <w:rStyle w:val="Char0"/>
          <w:rtl/>
        </w:rPr>
        <w:t xml:space="preserve"> فضل فراوان است، ول</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یشترشان</w:t>
      </w:r>
      <w:r w:rsidR="001D6265" w:rsidRPr="00CA0104">
        <w:rPr>
          <w:rStyle w:val="Char0"/>
          <w:rtl/>
        </w:rPr>
        <w:t xml:space="preserve"> شکر</w:t>
      </w:r>
      <w:r w:rsidR="00CA0104">
        <w:rPr>
          <w:rStyle w:val="Char0"/>
          <w:rtl/>
        </w:rPr>
        <w:t xml:space="preserve"> نمی‌</w:t>
      </w:r>
      <w:r w:rsidR="001D6265" w:rsidRPr="00CA0104">
        <w:rPr>
          <w:rStyle w:val="Char0"/>
          <w:rtl/>
        </w:rPr>
        <w:t xml:space="preserve">گزارند. </w:t>
      </w:r>
      <w:r w:rsidR="00C24319">
        <w:rPr>
          <w:rStyle w:val="Char0"/>
          <w:rFonts w:cs="Traditional Arabic" w:hint="cs"/>
          <w:rtl/>
        </w:rPr>
        <w:t>﴿</w:t>
      </w:r>
      <w:r w:rsidR="001D6265" w:rsidRPr="00CA0104">
        <w:rPr>
          <w:rStyle w:val="Char0"/>
          <w:rtl/>
        </w:rPr>
        <w:t>۷</w:t>
      </w:r>
      <w:r w:rsidR="00C24319">
        <w:rPr>
          <w:rStyle w:val="Char0"/>
          <w:rFonts w:hint="cs"/>
          <w:rtl/>
        </w:rPr>
        <w:t>4</w:t>
      </w:r>
      <w:r w:rsidR="00C24319">
        <w:rPr>
          <w:rStyle w:val="Char0"/>
          <w:rFonts w:cs="Traditional Arabic" w:hint="cs"/>
          <w:rtl/>
        </w:rPr>
        <w:t>﴾</w:t>
      </w:r>
      <w:r w:rsidR="001D6265" w:rsidRPr="00CA0104">
        <w:rPr>
          <w:rStyle w:val="Char0"/>
          <w:rtl/>
        </w:rPr>
        <w:t xml:space="preserve"> و يقينا پروردگارت</w:t>
      </w:r>
      <w:r w:rsidR="00CA0104">
        <w:rPr>
          <w:rStyle w:val="Char0"/>
          <w:rtl/>
        </w:rPr>
        <w:t xml:space="preserve"> می‌</w:t>
      </w:r>
      <w:r w:rsidR="001D6265" w:rsidRPr="00CA0104">
        <w:rPr>
          <w:rStyle w:val="Char0"/>
          <w:rtl/>
        </w:rPr>
        <w:t xml:space="preserve">داند آنچه را </w:t>
      </w:r>
      <w:r w:rsidR="001D6265" w:rsidRPr="00CA0104">
        <w:rPr>
          <w:rStyle w:val="Char0"/>
          <w:rFonts w:hint="cs"/>
          <w:rtl/>
        </w:rPr>
        <w:t>در</w:t>
      </w:r>
      <w:r w:rsidR="003F311F">
        <w:rPr>
          <w:rStyle w:val="Char0"/>
          <w:rtl/>
        </w:rPr>
        <w:t xml:space="preserve"> دل‌هایشان </w:t>
      </w:r>
      <w:r w:rsidR="001D6265" w:rsidRPr="00CA0104">
        <w:rPr>
          <w:rStyle w:val="Char0"/>
          <w:rtl/>
        </w:rPr>
        <w:t>پنهان</w:t>
      </w:r>
      <w:r w:rsidR="00CA0104">
        <w:rPr>
          <w:rStyle w:val="Char0"/>
          <w:rtl/>
        </w:rPr>
        <w:t xml:space="preserve"> می‌</w:t>
      </w:r>
      <w:r w:rsidR="001D6265" w:rsidRPr="00CA0104">
        <w:rPr>
          <w:rStyle w:val="Char0"/>
          <w:rtl/>
        </w:rPr>
        <w:t>کنند و آنچه را که آشکار</w:t>
      </w:r>
      <w:r w:rsidR="00CA0104">
        <w:rPr>
          <w:rStyle w:val="Char0"/>
          <w:rtl/>
        </w:rPr>
        <w:t xml:space="preserve"> می‌</w:t>
      </w:r>
      <w:r w:rsidR="001D6265" w:rsidRPr="00CA0104">
        <w:rPr>
          <w:rStyle w:val="Char0"/>
          <w:rtl/>
        </w:rPr>
        <w:t xml:space="preserve">سازند. </w:t>
      </w:r>
      <w:r w:rsidR="00C24319">
        <w:rPr>
          <w:rStyle w:val="Char0"/>
          <w:rFonts w:cs="Traditional Arabic" w:hint="cs"/>
          <w:rtl/>
        </w:rPr>
        <w:t>﴿</w:t>
      </w:r>
      <w:r w:rsidR="001D6265" w:rsidRPr="00CA0104">
        <w:rPr>
          <w:rStyle w:val="Char0"/>
          <w:rtl/>
        </w:rPr>
        <w:t>۷۵</w:t>
      </w:r>
      <w:r w:rsidR="00C24319">
        <w:rPr>
          <w:rStyle w:val="Char0"/>
          <w:rFonts w:cs="Traditional Arabic" w:hint="cs"/>
          <w:rtl/>
        </w:rPr>
        <w:t>﴾</w:t>
      </w:r>
      <w:r w:rsidR="001D6265" w:rsidRPr="00CA0104">
        <w:rPr>
          <w:rStyle w:val="Char0"/>
          <w:rtl/>
        </w:rPr>
        <w:t xml:space="preserve"> و ه</w:t>
      </w:r>
      <w:r w:rsidR="001D6265" w:rsidRPr="00CA0104">
        <w:rPr>
          <w:rStyle w:val="Char0"/>
          <w:rFonts w:hint="cs"/>
          <w:rtl/>
        </w:rPr>
        <w:t>یچ</w:t>
      </w:r>
      <w:r w:rsidR="001D6265" w:rsidRPr="00CA0104">
        <w:rPr>
          <w:rStyle w:val="Char0"/>
          <w:rtl/>
        </w:rPr>
        <w:t xml:space="preserve"> پوش</w:t>
      </w:r>
      <w:r w:rsidR="001D6265" w:rsidRPr="00CA0104">
        <w:rPr>
          <w:rStyle w:val="Char0"/>
          <w:rFonts w:hint="cs"/>
          <w:rtl/>
        </w:rPr>
        <w:t>یده</w:t>
      </w:r>
      <w:r w:rsidR="001D6265" w:rsidRPr="00CA0104">
        <w:rPr>
          <w:rStyle w:val="Char0"/>
          <w:rtl/>
        </w:rPr>
        <w:t xml:space="preserve"> </w:t>
      </w:r>
      <w:r w:rsidR="001D6265" w:rsidRPr="00CA0104">
        <w:rPr>
          <w:rStyle w:val="Char0"/>
          <w:rtl/>
        </w:rPr>
        <w:lastRenderedPageBreak/>
        <w:t>ا</w:t>
      </w:r>
      <w:r w:rsidR="001D6265" w:rsidRPr="00CA0104">
        <w:rPr>
          <w:rStyle w:val="Char0"/>
          <w:rFonts w:hint="cs"/>
          <w:rtl/>
        </w:rPr>
        <w:t>ی</w:t>
      </w:r>
      <w:r w:rsidR="001D6265" w:rsidRPr="00CA0104">
        <w:rPr>
          <w:rStyle w:val="Char0"/>
          <w:rtl/>
        </w:rPr>
        <w:t xml:space="preserve"> در آسمان و زم</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در کتاب روشن (درج شده</w:t>
      </w:r>
      <w:r w:rsidR="00C24319">
        <w:rPr>
          <w:rStyle w:val="Char0"/>
          <w:rFonts w:hint="cs"/>
          <w:rtl/>
        </w:rPr>
        <w:t>)</w:t>
      </w:r>
      <w:r w:rsidR="001D6265" w:rsidRPr="00CA0104">
        <w:rPr>
          <w:rStyle w:val="Char0"/>
          <w:rtl/>
        </w:rPr>
        <w:t xml:space="preserve"> است. </w:t>
      </w:r>
      <w:r w:rsidR="00C24319">
        <w:rPr>
          <w:rStyle w:val="Char0"/>
          <w:rFonts w:cs="Traditional Arabic" w:hint="cs"/>
          <w:rtl/>
        </w:rPr>
        <w:t>﴿</w:t>
      </w:r>
      <w:r w:rsidR="001D6265" w:rsidRPr="00CA0104">
        <w:rPr>
          <w:rStyle w:val="Char0"/>
          <w:rtl/>
        </w:rPr>
        <w:t>۷</w:t>
      </w:r>
      <w:r w:rsidR="00C24319">
        <w:rPr>
          <w:rStyle w:val="Char0"/>
          <w:rFonts w:hint="cs"/>
          <w:rtl/>
        </w:rPr>
        <w:t>6</w:t>
      </w:r>
      <w:r w:rsidR="00C24319">
        <w:rPr>
          <w:rStyle w:val="Char0"/>
          <w:rFonts w:cs="Traditional Arabic" w:hint="cs"/>
          <w:rtl/>
        </w:rPr>
        <w:t>﴾</w:t>
      </w:r>
      <w:r w:rsidR="001D6265" w:rsidRPr="00CA0104">
        <w:rPr>
          <w:rStyle w:val="Char0"/>
          <w:rtl/>
        </w:rPr>
        <w:t xml:space="preserve"> </w:t>
      </w:r>
      <w:r w:rsidR="001D6265" w:rsidRPr="00CA0104">
        <w:rPr>
          <w:rStyle w:val="Char0"/>
          <w:rFonts w:hint="cs"/>
          <w:rtl/>
        </w:rPr>
        <w:t>یقینا</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قرآن برا</w:t>
      </w:r>
      <w:r w:rsidR="001D6265" w:rsidRPr="00CA0104">
        <w:rPr>
          <w:rStyle w:val="Char0"/>
          <w:rFonts w:hint="cs"/>
          <w:rtl/>
        </w:rPr>
        <w:t>ی</w:t>
      </w:r>
      <w:r w:rsidR="001D6265" w:rsidRPr="00CA0104">
        <w:rPr>
          <w:rStyle w:val="Char0"/>
          <w:rtl/>
        </w:rPr>
        <w:t xml:space="preserve">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xml:space="preserve"> ب</w:t>
      </w:r>
      <w:r w:rsidR="001D6265" w:rsidRPr="00CA0104">
        <w:rPr>
          <w:rStyle w:val="Char0"/>
          <w:rFonts w:hint="cs"/>
          <w:rtl/>
        </w:rPr>
        <w:t>یشتر</w:t>
      </w:r>
      <w:r w:rsidR="001D6265" w:rsidRPr="00CA0104">
        <w:rPr>
          <w:rStyle w:val="Char0"/>
          <w:rtl/>
        </w:rPr>
        <w:t xml:space="preserve"> آنچه را که در آن اختلاف</w:t>
      </w:r>
      <w:r w:rsidR="00CA0104">
        <w:rPr>
          <w:rStyle w:val="Char0"/>
          <w:rtl/>
        </w:rPr>
        <w:t xml:space="preserve"> می‌</w:t>
      </w:r>
      <w:r w:rsidR="001D6265" w:rsidRPr="00CA0104">
        <w:rPr>
          <w:rStyle w:val="Char0"/>
          <w:rtl/>
        </w:rPr>
        <w:t>کنند، ب</w:t>
      </w:r>
      <w:r w:rsidR="001D6265" w:rsidRPr="00CA0104">
        <w:rPr>
          <w:rStyle w:val="Char0"/>
          <w:rFonts w:hint="cs"/>
          <w:rtl/>
        </w:rPr>
        <w:t>یان</w:t>
      </w:r>
      <w:r w:rsidR="00CA0104">
        <w:rPr>
          <w:rStyle w:val="Char0"/>
          <w:rtl/>
        </w:rPr>
        <w:t xml:space="preserve"> می‌</w:t>
      </w:r>
      <w:r w:rsidR="001D6265" w:rsidRPr="00CA0104">
        <w:rPr>
          <w:rStyle w:val="Char0"/>
          <w:rtl/>
        </w:rPr>
        <w:t>کند.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وَإِنَّهُ لَهُدًى وَرَحْمَةٌ لِلْمُؤْمِنِينَ٧٧ إِنَّ رَبَّكَ يَقْضِي بَيْنَهُمْ بِحُكْمِهِ</w:t>
      </w:r>
      <w:r w:rsidR="001619CE" w:rsidRPr="008B4A46">
        <w:rPr>
          <w:rStyle w:val="Char7"/>
          <w:rtl/>
        </w:rPr>
        <w:t xml:space="preserve"> </w:t>
      </w:r>
      <w:r w:rsidRPr="008B4A46">
        <w:rPr>
          <w:rStyle w:val="Char7"/>
          <w:rtl/>
        </w:rPr>
        <w:t>وَهُوَ الْعَزِيزُ الْعَلِيمُ٧٨ فَتَوَكَّلْ عَلَى اللَّهِ</w:t>
      </w:r>
      <w:r w:rsidR="001619CE" w:rsidRPr="008B4A46">
        <w:rPr>
          <w:rStyle w:val="Char7"/>
          <w:rtl/>
        </w:rPr>
        <w:t xml:space="preserve"> </w:t>
      </w:r>
      <w:r w:rsidRPr="008B4A46">
        <w:rPr>
          <w:rStyle w:val="Char7"/>
          <w:rtl/>
        </w:rPr>
        <w:t>إِنَّكَ عَلَى الْحَقِّ الْمُبِينِ٧٩ إِنَّكَ لَا تُسْمِعُ الْمَوْتَى وَلَا تُسْمِعُ الصُّمَّ الدُّعَاءَ إِذَا وَلَّوْا مُدْبِرِينَ٨٠ وَمَا أَنْتَ بِهَادِي الْعُمْيِ عَنْ ضَلَالَتِهِمْ</w:t>
      </w:r>
      <w:r w:rsidR="001619CE" w:rsidRPr="008B4A46">
        <w:rPr>
          <w:rStyle w:val="Char7"/>
          <w:rtl/>
        </w:rPr>
        <w:t xml:space="preserve"> </w:t>
      </w:r>
      <w:r w:rsidRPr="008B4A46">
        <w:rPr>
          <w:rStyle w:val="Char7"/>
          <w:rtl/>
        </w:rPr>
        <w:t>إِنْ تُسْمِعُ إِلَّا مَنْ يُؤْمِنُ بِآيَاتِنَا فَهُمْ مُسْلِمُونَ٨١ وَإِذَا وَقَعَ الْقَوْلُ عَلَيْهِمْ أَخْرَجْنَا لَهُمْ دَابَّةً مِنَ الْأَرْضِ تُكَلِّمُهُمْ أَنَّ النَّاسَ كَانُوا بِآيَاتِنَا لَا يُوقِنُونَ٨٢ وَيَوْمَ نَحْشُرُ مِنْ كُلِّ أُمَّةٍ فَوْجًا مِمَّنْ يُكَذِّبُ بِآيَاتِنَا فَهُمْ يُوزَعُونَ٨٣ حَتَّى إِذَا جَاءُوا قَالَ أَكَذَّبْتُمْ بِآيَاتِي وَلَمْ تُحِيطُوا بِهَا عِلْمًا أَمَّاذَا كُنْتُمْ تَعْمَلُونَ٨٤ وَوَقَعَ الْقَوْلُ عَلَيْهِمْ بِمَا ظَلَمُوا فَهُمْ لَا يَنْطِقُونَ٨٥ أَلَمْ يَرَوْا أَنَّا جَعَلْنَا اللَّيْلَ لِيَسْكُنُوا فِيهِ وَالنَّهَارَ مُبْصِرًا</w:t>
      </w:r>
      <w:r w:rsidR="001619CE" w:rsidRPr="008B4A46">
        <w:rPr>
          <w:rStyle w:val="Char7"/>
          <w:rtl/>
        </w:rPr>
        <w:t xml:space="preserve"> </w:t>
      </w:r>
      <w:r w:rsidRPr="008B4A46">
        <w:rPr>
          <w:rStyle w:val="Char7"/>
          <w:rtl/>
        </w:rPr>
        <w:t>إِنَّ فِي ذَلِكَ لَآيَاتٍ لِقَوْمٍ يُؤْمِنُونَ٨٦ وَيَوْمَ يُنْفَخُ فِي الصُّورِ فَفَزِعَ مَنْ فِي السَّمَاوَاتِ وَمَنْ فِي الْأَرْضِ إِلَّا مَنْ شَاءَ اللَّهُ</w:t>
      </w:r>
      <w:r w:rsidR="001619CE" w:rsidRPr="008B4A46">
        <w:rPr>
          <w:rStyle w:val="Char7"/>
          <w:rtl/>
        </w:rPr>
        <w:t xml:space="preserve"> </w:t>
      </w:r>
      <w:r w:rsidRPr="008B4A46">
        <w:rPr>
          <w:rStyle w:val="Char7"/>
          <w:rtl/>
        </w:rPr>
        <w:t>وَكُلٌّ أَتَوْهُ دَاخِرِينَ٨٧ وَتَرَى الْجِبَالَ تَحْسَبُهَا جَامِدَةً وَهِيَ تَمُرُّ مَرَّ السَّحَابِ</w:t>
      </w:r>
      <w:r w:rsidR="001619CE" w:rsidRPr="008B4A46">
        <w:rPr>
          <w:rStyle w:val="Char7"/>
          <w:rtl/>
        </w:rPr>
        <w:t xml:space="preserve"> </w:t>
      </w:r>
      <w:r w:rsidRPr="008B4A46">
        <w:rPr>
          <w:rStyle w:val="Char7"/>
          <w:rtl/>
        </w:rPr>
        <w:t>صُنْعَ اللَّهِ الَّذِي أَتْقَنَ كُلَّ شَيْءٍ</w:t>
      </w:r>
      <w:r w:rsidR="001619CE" w:rsidRPr="008B4A46">
        <w:rPr>
          <w:rStyle w:val="Char7"/>
          <w:rtl/>
        </w:rPr>
        <w:t xml:space="preserve"> </w:t>
      </w:r>
      <w:r w:rsidRPr="008B4A46">
        <w:rPr>
          <w:rStyle w:val="Char7"/>
          <w:rtl/>
        </w:rPr>
        <w:t>إِنَّهُ خَبِيرٌ بِمَا تَفْعَلُونَ٨٨</w:t>
      </w:r>
      <w:r w:rsidRPr="00A51322">
        <w:rPr>
          <w:rStyle w:val="Char0"/>
          <w:rFonts w:ascii="Times New Roman" w:hAnsi="Times New Roman" w:cs="Traditional Arabic" w:hint="cs"/>
          <w:rtl/>
        </w:rPr>
        <w:t>﴾</w:t>
      </w:r>
      <w:r w:rsidRPr="008B4A46">
        <w:rPr>
          <w:rStyle w:val="Char"/>
          <w:rtl/>
        </w:rPr>
        <w:t xml:space="preserve"> [النمل: 77-88]</w:t>
      </w:r>
      <w:r>
        <w:rPr>
          <w:rStyle w:val="Char0"/>
          <w:rFonts w:hint="cs"/>
          <w:rtl/>
        </w:rPr>
        <w:t>.</w:t>
      </w:r>
    </w:p>
    <w:p w:rsidR="00A51322" w:rsidRDefault="00AE1186" w:rsidP="00630905">
      <w:pPr>
        <w:pStyle w:val="a0"/>
        <w:rPr>
          <w:rStyle w:val="Char0"/>
          <w:rtl/>
          <w:lang w:bidi="fa-IR"/>
        </w:rPr>
      </w:pPr>
      <w:r>
        <w:rPr>
          <w:rStyle w:val="Char0"/>
          <w:rFonts w:cs="Traditional Arabic" w:hint="cs"/>
          <w:rtl/>
          <w:lang w:bidi="fa-IR"/>
        </w:rPr>
        <w:t>﴿</w:t>
      </w:r>
      <w:r>
        <w:rPr>
          <w:rStyle w:val="Char0"/>
          <w:rFonts w:hint="cs"/>
          <w:rtl/>
          <w:lang w:bidi="fa-IR"/>
        </w:rPr>
        <w:t>77</w:t>
      </w:r>
      <w:r>
        <w:rPr>
          <w:rStyle w:val="Char0"/>
          <w:rFonts w:cs="Traditional Arabic" w:hint="cs"/>
          <w:rtl/>
          <w:lang w:bidi="fa-IR"/>
        </w:rPr>
        <w:t>﴾</w:t>
      </w:r>
      <w:r>
        <w:rPr>
          <w:rStyle w:val="Char0"/>
          <w:rFonts w:hint="cs"/>
          <w:rtl/>
          <w:lang w:bidi="fa-IR"/>
        </w:rPr>
        <w:t xml:space="preserve"> و البته آن (قرآن) برای کسانی که ایمان آورده‌اند، هدایت و رحمت است. </w:t>
      </w:r>
      <w:r>
        <w:rPr>
          <w:rStyle w:val="Char0"/>
          <w:rFonts w:cs="Traditional Arabic" w:hint="cs"/>
          <w:rtl/>
          <w:lang w:bidi="fa-IR"/>
        </w:rPr>
        <w:t>﴿</w:t>
      </w:r>
      <w:r>
        <w:rPr>
          <w:rStyle w:val="Char0"/>
          <w:rFonts w:hint="cs"/>
          <w:rtl/>
          <w:lang w:bidi="fa-IR"/>
        </w:rPr>
        <w:t>78</w:t>
      </w:r>
      <w:r>
        <w:rPr>
          <w:rStyle w:val="Char0"/>
          <w:rFonts w:cs="Traditional Arabic" w:hint="cs"/>
          <w:rtl/>
          <w:lang w:bidi="fa-IR"/>
        </w:rPr>
        <w:t>﴾</w:t>
      </w:r>
      <w:r>
        <w:rPr>
          <w:rStyle w:val="Char0"/>
          <w:rFonts w:hint="cs"/>
          <w:rtl/>
          <w:lang w:bidi="fa-IR"/>
        </w:rPr>
        <w:t xml:space="preserve"> به یقین پروردگارت به حکم خود در میان آنها فیصله خواهد کرد. و او غالبِ دانا است. </w:t>
      </w:r>
      <w:r>
        <w:rPr>
          <w:rStyle w:val="Char0"/>
          <w:rFonts w:cs="Traditional Arabic" w:hint="cs"/>
          <w:rtl/>
          <w:lang w:bidi="fa-IR"/>
        </w:rPr>
        <w:t>﴿</w:t>
      </w:r>
      <w:r>
        <w:rPr>
          <w:rStyle w:val="Char0"/>
          <w:rFonts w:hint="cs"/>
          <w:rtl/>
          <w:lang w:bidi="fa-IR"/>
        </w:rPr>
        <w:t>79</w:t>
      </w:r>
      <w:r>
        <w:rPr>
          <w:rStyle w:val="Char0"/>
          <w:rFonts w:cs="Traditional Arabic" w:hint="cs"/>
          <w:rtl/>
          <w:lang w:bidi="fa-IR"/>
        </w:rPr>
        <w:t>﴾</w:t>
      </w:r>
      <w:r>
        <w:rPr>
          <w:rStyle w:val="Char0"/>
          <w:rFonts w:hint="cs"/>
          <w:rtl/>
          <w:lang w:bidi="fa-IR"/>
        </w:rPr>
        <w:t xml:space="preserve"> پس بر الله توکل کن، زیرا تو بر حق آشکار هستی. </w:t>
      </w:r>
      <w:r>
        <w:rPr>
          <w:rStyle w:val="Char0"/>
          <w:rFonts w:cs="Traditional Arabic" w:hint="cs"/>
          <w:rtl/>
          <w:lang w:bidi="fa-IR"/>
        </w:rPr>
        <w:t>﴿</w:t>
      </w:r>
      <w:r>
        <w:rPr>
          <w:rStyle w:val="Char0"/>
          <w:rFonts w:hint="cs"/>
          <w:rtl/>
          <w:lang w:bidi="fa-IR"/>
        </w:rPr>
        <w:t>80</w:t>
      </w:r>
      <w:r>
        <w:rPr>
          <w:rStyle w:val="Char0"/>
          <w:rFonts w:cs="Traditional Arabic" w:hint="cs"/>
          <w:rtl/>
          <w:lang w:bidi="fa-IR"/>
        </w:rPr>
        <w:t>﴾</w:t>
      </w:r>
      <w:r>
        <w:rPr>
          <w:rStyle w:val="Char0"/>
          <w:rFonts w:hint="cs"/>
          <w:rtl/>
          <w:lang w:bidi="fa-IR"/>
        </w:rPr>
        <w:t xml:space="preserve"> البته تو نمی‌توانی به مردگان بشنوانی، و نمی‌توانی به کران آواز بشنوانی هنگامی‌که پشت‌کرده روی بگردانند. </w:t>
      </w:r>
      <w:r>
        <w:rPr>
          <w:rStyle w:val="Char0"/>
          <w:rFonts w:cs="Traditional Arabic" w:hint="cs"/>
          <w:rtl/>
          <w:lang w:bidi="fa-IR"/>
        </w:rPr>
        <w:t>﴿</w:t>
      </w:r>
      <w:r>
        <w:rPr>
          <w:rStyle w:val="Char0"/>
          <w:rFonts w:hint="cs"/>
          <w:rtl/>
          <w:lang w:bidi="fa-IR"/>
        </w:rPr>
        <w:t>81</w:t>
      </w:r>
      <w:r>
        <w:rPr>
          <w:rStyle w:val="Char0"/>
          <w:rFonts w:cs="Traditional Arabic" w:hint="cs"/>
          <w:rtl/>
          <w:lang w:bidi="fa-IR"/>
        </w:rPr>
        <w:t>﴾</w:t>
      </w:r>
      <w:r>
        <w:rPr>
          <w:rStyle w:val="Char0"/>
          <w:rFonts w:hint="cs"/>
          <w:rtl/>
          <w:lang w:bidi="fa-IR"/>
        </w:rPr>
        <w:t xml:space="preserve"> و تو نمی‌توانی نابینایان (حق) را از گمراهی‌شان (به‌سوی حق) هدایت کنی، تو تنها کسی را می‌توانی بشنوانی که به آیات ما ایمان می‌آورد، پس آنها منقاد و فرمانبردارند. </w:t>
      </w:r>
      <w:r>
        <w:rPr>
          <w:rStyle w:val="Char0"/>
          <w:rFonts w:cs="Traditional Arabic" w:hint="cs"/>
          <w:rtl/>
          <w:lang w:bidi="fa-IR"/>
        </w:rPr>
        <w:t>﴿</w:t>
      </w:r>
      <w:r>
        <w:rPr>
          <w:rStyle w:val="Char0"/>
          <w:rFonts w:hint="cs"/>
          <w:rtl/>
          <w:lang w:bidi="fa-IR"/>
        </w:rPr>
        <w:t>82</w:t>
      </w:r>
      <w:r>
        <w:rPr>
          <w:rStyle w:val="Char0"/>
          <w:rFonts w:cs="Traditional Arabic" w:hint="cs"/>
          <w:rtl/>
          <w:lang w:bidi="fa-IR"/>
        </w:rPr>
        <w:t>﴾</w:t>
      </w:r>
      <w:r>
        <w:rPr>
          <w:rStyle w:val="Char0"/>
          <w:rFonts w:hint="cs"/>
          <w:rtl/>
          <w:lang w:bidi="fa-IR"/>
        </w:rPr>
        <w:t xml:space="preserve"> و چون فرمان (عذاب) بر آنان تحقق یابد، جانوری را از زمین برای آنها بیرون می‌آوریم که با ایشان سخن می‌گوید، چرا که مردم به آیات ما یقین نداشتند. </w:t>
      </w:r>
      <w:r>
        <w:rPr>
          <w:rStyle w:val="Char0"/>
          <w:rFonts w:cs="Traditional Arabic" w:hint="cs"/>
          <w:rtl/>
          <w:lang w:bidi="fa-IR"/>
        </w:rPr>
        <w:t>﴿</w:t>
      </w:r>
      <w:r>
        <w:rPr>
          <w:rStyle w:val="Char0"/>
          <w:rFonts w:hint="cs"/>
          <w:rtl/>
          <w:lang w:bidi="fa-IR"/>
        </w:rPr>
        <w:t>83</w:t>
      </w:r>
      <w:r>
        <w:rPr>
          <w:rStyle w:val="Char0"/>
          <w:rFonts w:cs="Traditional Arabic" w:hint="cs"/>
          <w:rtl/>
          <w:lang w:bidi="fa-IR"/>
        </w:rPr>
        <w:t>﴾</w:t>
      </w:r>
      <w:r>
        <w:rPr>
          <w:rStyle w:val="Char0"/>
          <w:rFonts w:hint="cs"/>
          <w:rtl/>
          <w:lang w:bidi="fa-IR"/>
        </w:rPr>
        <w:t xml:space="preserve"> و آن روز (را به یادآور) که از هر امت، گروهی از آنان را که آیات ما را تکذیب می‌کردند، محشور کنیم. پس آنان توقف داده می‌شوند تا با هم دیگر یکجا شوند. </w:t>
      </w:r>
      <w:r>
        <w:rPr>
          <w:rStyle w:val="Char0"/>
          <w:rFonts w:cs="Traditional Arabic" w:hint="cs"/>
          <w:rtl/>
          <w:lang w:bidi="fa-IR"/>
        </w:rPr>
        <w:t>﴿</w:t>
      </w:r>
      <w:r>
        <w:rPr>
          <w:rStyle w:val="Char0"/>
          <w:rFonts w:hint="cs"/>
          <w:rtl/>
          <w:lang w:bidi="fa-IR"/>
        </w:rPr>
        <w:t>84</w:t>
      </w:r>
      <w:r>
        <w:rPr>
          <w:rStyle w:val="Char0"/>
          <w:rFonts w:cs="Traditional Arabic" w:hint="cs"/>
          <w:rtl/>
          <w:lang w:bidi="fa-IR"/>
        </w:rPr>
        <w:t>﴾</w:t>
      </w:r>
      <w:r>
        <w:rPr>
          <w:rStyle w:val="Char0"/>
          <w:rFonts w:hint="cs"/>
          <w:rtl/>
          <w:lang w:bidi="fa-IR"/>
        </w:rPr>
        <w:t xml:space="preserve"> تا آنکه همگی آمدند (الله) می‌فرماید: آیا آیات مرا تکذیب کردید درحالیکه در مورد آن از نظر علم احاطه نداشتید؟ یا (در طول زندگی‌تان) چه </w:t>
      </w:r>
      <w:r>
        <w:rPr>
          <w:rStyle w:val="Char0"/>
          <w:rFonts w:hint="cs"/>
          <w:rtl/>
          <w:lang w:bidi="fa-IR"/>
        </w:rPr>
        <w:lastRenderedPageBreak/>
        <w:t xml:space="preserve">می‌کردید؟ </w:t>
      </w:r>
      <w:r>
        <w:rPr>
          <w:rStyle w:val="Char0"/>
          <w:rFonts w:cs="Traditional Arabic" w:hint="cs"/>
          <w:rtl/>
          <w:lang w:bidi="fa-IR"/>
        </w:rPr>
        <w:t>﴿</w:t>
      </w:r>
      <w:r>
        <w:rPr>
          <w:rStyle w:val="Char0"/>
          <w:rFonts w:hint="cs"/>
          <w:rtl/>
          <w:lang w:bidi="fa-IR"/>
        </w:rPr>
        <w:t>85</w:t>
      </w:r>
      <w:r>
        <w:rPr>
          <w:rStyle w:val="Char0"/>
          <w:rFonts w:cs="Traditional Arabic" w:hint="cs"/>
          <w:rtl/>
          <w:lang w:bidi="fa-IR"/>
        </w:rPr>
        <w:t>﴾</w:t>
      </w:r>
      <w:r>
        <w:rPr>
          <w:rStyle w:val="Char0"/>
          <w:rFonts w:hint="cs"/>
          <w:rtl/>
          <w:lang w:bidi="fa-IR"/>
        </w:rPr>
        <w:t xml:space="preserve"> و به سبب ظلمی که کرده بودند، فرمان (عذاب الهی) بر آنان واقع شد، پس آنان (نمی‌توانند) سخن بگویند.</w:t>
      </w:r>
      <w:r w:rsidR="00630905">
        <w:rPr>
          <w:rStyle w:val="Char0"/>
          <w:rFonts w:hint="cs"/>
          <w:rtl/>
          <w:lang w:bidi="fa-IR"/>
        </w:rPr>
        <w:t xml:space="preserve"> </w:t>
      </w:r>
      <w:r w:rsidR="00630905">
        <w:rPr>
          <w:rStyle w:val="Char0"/>
          <w:rFonts w:cs="Traditional Arabic" w:hint="cs"/>
          <w:rtl/>
          <w:lang w:bidi="fa-IR"/>
        </w:rPr>
        <w:t>﴿</w:t>
      </w:r>
      <w:r w:rsidR="00630905">
        <w:rPr>
          <w:rStyle w:val="Char0"/>
          <w:rFonts w:hint="cs"/>
          <w:rtl/>
          <w:lang w:bidi="fa-IR"/>
        </w:rPr>
        <w:t>86</w:t>
      </w:r>
      <w:r w:rsidR="00630905">
        <w:rPr>
          <w:rStyle w:val="Char0"/>
          <w:rFonts w:cs="Traditional Arabic" w:hint="cs"/>
          <w:rtl/>
          <w:lang w:bidi="fa-IR"/>
        </w:rPr>
        <w:t>﴾</w:t>
      </w:r>
      <w:r w:rsidR="00630905">
        <w:rPr>
          <w:rStyle w:val="Char0"/>
          <w:rFonts w:hint="cs"/>
          <w:rtl/>
          <w:lang w:bidi="fa-IR"/>
        </w:rPr>
        <w:t xml:space="preserve"> آیا ندیدند که ما شب را آفریدیم تا در آن آرام گیرند، و روز را روشن ساختیم؟ البته در این کار برای قومی که ایمان می‌آوردند، علامات (قدرت الهی) است.</w:t>
      </w:r>
      <w:r>
        <w:rPr>
          <w:rStyle w:val="Char0"/>
          <w:rFonts w:hint="cs"/>
          <w:rtl/>
          <w:lang w:bidi="fa-IR"/>
        </w:rPr>
        <w:t xml:space="preserve"> </w:t>
      </w:r>
      <w:r>
        <w:rPr>
          <w:rStyle w:val="Char0"/>
          <w:rFonts w:cs="Traditional Arabic" w:hint="cs"/>
          <w:rtl/>
          <w:lang w:bidi="fa-IR"/>
        </w:rPr>
        <w:t>﴿</w:t>
      </w:r>
      <w:r>
        <w:rPr>
          <w:rStyle w:val="Char0"/>
          <w:rFonts w:hint="cs"/>
          <w:rtl/>
          <w:lang w:bidi="fa-IR"/>
        </w:rPr>
        <w:t>8</w:t>
      </w:r>
      <w:r w:rsidR="00630905">
        <w:rPr>
          <w:rStyle w:val="Char0"/>
          <w:rFonts w:hint="cs"/>
          <w:rtl/>
          <w:lang w:bidi="fa-IR"/>
        </w:rPr>
        <w:t>7</w:t>
      </w:r>
      <w:r>
        <w:rPr>
          <w:rStyle w:val="Char0"/>
          <w:rFonts w:cs="Traditional Arabic" w:hint="cs"/>
          <w:rtl/>
          <w:lang w:bidi="fa-IR"/>
        </w:rPr>
        <w:t>﴾</w:t>
      </w:r>
      <w:r>
        <w:rPr>
          <w:rStyle w:val="Char0"/>
          <w:rFonts w:hint="cs"/>
          <w:rtl/>
          <w:lang w:bidi="fa-IR"/>
        </w:rPr>
        <w:t xml:space="preserve"> و یادآور شو روزی که در صور دمیده می‌شود، پس آنانی که در</w:t>
      </w:r>
      <w:r w:rsidR="001619CE">
        <w:rPr>
          <w:rStyle w:val="Char0"/>
          <w:rFonts w:hint="cs"/>
          <w:rtl/>
          <w:lang w:bidi="fa-IR"/>
        </w:rPr>
        <w:t xml:space="preserve"> آسمان‌ها </w:t>
      </w:r>
      <w:r>
        <w:rPr>
          <w:rStyle w:val="Char0"/>
          <w:rFonts w:hint="cs"/>
          <w:rtl/>
          <w:lang w:bidi="fa-IR"/>
        </w:rPr>
        <w:t xml:space="preserve">و زمین‌اند هراسان شوند، به جز کسی‌که الله (امن‌شان را) بخواهد. و همگی عاجزانه به دربار او آیند. </w:t>
      </w:r>
      <w:r>
        <w:rPr>
          <w:rStyle w:val="Char0"/>
          <w:rFonts w:cs="Traditional Arabic" w:hint="cs"/>
          <w:rtl/>
          <w:lang w:bidi="fa-IR"/>
        </w:rPr>
        <w:t>﴿</w:t>
      </w:r>
      <w:r>
        <w:rPr>
          <w:rStyle w:val="Char0"/>
          <w:rFonts w:hint="cs"/>
          <w:rtl/>
          <w:lang w:bidi="fa-IR"/>
        </w:rPr>
        <w:t>88</w:t>
      </w:r>
      <w:r>
        <w:rPr>
          <w:rStyle w:val="Char0"/>
          <w:rFonts w:cs="Traditional Arabic" w:hint="cs"/>
          <w:rtl/>
          <w:lang w:bidi="fa-IR"/>
        </w:rPr>
        <w:t>﴾</w:t>
      </w:r>
      <w:r>
        <w:rPr>
          <w:rStyle w:val="Char0"/>
          <w:rFonts w:hint="cs"/>
          <w:rtl/>
          <w:lang w:bidi="fa-IR"/>
        </w:rPr>
        <w:t xml:space="preserve"> و</w:t>
      </w:r>
      <w:r w:rsidR="009D38EA">
        <w:rPr>
          <w:rStyle w:val="Char0"/>
          <w:rFonts w:hint="cs"/>
          <w:rtl/>
          <w:lang w:bidi="fa-IR"/>
        </w:rPr>
        <w:t xml:space="preserve"> کوه‌ها </w:t>
      </w:r>
      <w:r>
        <w:rPr>
          <w:rStyle w:val="Char0"/>
          <w:rFonts w:hint="cs"/>
          <w:rtl/>
          <w:lang w:bidi="fa-IR"/>
        </w:rPr>
        <w:t>را می‌بینی (و) آنها را ساکن می‌پنداری، حال آنکه مانند ابرها در حرکت‌اند. این آفرینش الله است که همه چیز را استوار ساخت. یقینا او به آنچه می‌کنید باخبر است.</w:t>
      </w:r>
    </w:p>
    <w:p w:rsidR="00A51322" w:rsidRPr="00CA0104" w:rsidRDefault="00A51322" w:rsidP="00A51322">
      <w:pPr>
        <w:pStyle w:val="a0"/>
        <w:rPr>
          <w:rStyle w:val="Char0"/>
          <w:rtl/>
        </w:rPr>
      </w:pPr>
      <w:r w:rsidRPr="00A51322">
        <w:rPr>
          <w:rStyle w:val="Char0"/>
          <w:rFonts w:cs="Traditional Arabic"/>
          <w:rtl/>
        </w:rPr>
        <w:t>﴿</w:t>
      </w:r>
      <w:r w:rsidRPr="008B4A46">
        <w:rPr>
          <w:rStyle w:val="Char7"/>
          <w:rtl/>
        </w:rPr>
        <w:t>مَنْ جَاءَ بِالْحَسَنَةِ فَلَهُ خَيْرٌ مِنْهَا وَهُمْ مِنْ فَزَعٍ يَوْمَئِذٍ آمِنُونَ٨٩ وَمَنْ جَاءَ بِالسَّيِّئَةِ فَكُبَّتْ وُجُوهُهُمْ فِي النَّارِ هَلْ تُجْزَوْنَ إِلَّا مَا كُنْتُمْ تَعْمَلُونَ٩٠ إِنَّمَا أُمِرْتُ أَنْ أَعْبُدَ رَبَّ هَذِهِ الْبَلْدَةِ الَّذِي حَرَّمَهَا وَلَهُ كُلُّ شَيْءٍ</w:t>
      </w:r>
      <w:r w:rsidR="001619CE" w:rsidRPr="008B4A46">
        <w:rPr>
          <w:rStyle w:val="Char7"/>
          <w:rtl/>
        </w:rPr>
        <w:t xml:space="preserve"> </w:t>
      </w:r>
      <w:r w:rsidRPr="008B4A46">
        <w:rPr>
          <w:rStyle w:val="Char7"/>
          <w:rtl/>
        </w:rPr>
        <w:t>وَأُمِرْتُ أَنْ أَكُونَ مِنَ الْمُسْلِمِينَ٩١ وَأَنْ أَتْلُوَ الْقُرْآنَ</w:t>
      </w:r>
      <w:r w:rsidR="001619CE" w:rsidRPr="008B4A46">
        <w:rPr>
          <w:rStyle w:val="Char7"/>
          <w:rtl/>
        </w:rPr>
        <w:t xml:space="preserve"> </w:t>
      </w:r>
      <w:r w:rsidRPr="008B4A46">
        <w:rPr>
          <w:rStyle w:val="Char7"/>
          <w:rtl/>
        </w:rPr>
        <w:t>فَمَنِ اهْتَدَى فَإِنَّمَا يَهْتَدِي لِنَفْسِهِ</w:t>
      </w:r>
      <w:r w:rsidR="001619CE" w:rsidRPr="008B4A46">
        <w:rPr>
          <w:rStyle w:val="Char7"/>
          <w:rtl/>
        </w:rPr>
        <w:t xml:space="preserve"> </w:t>
      </w:r>
      <w:r w:rsidRPr="008B4A46">
        <w:rPr>
          <w:rStyle w:val="Char7"/>
          <w:rtl/>
        </w:rPr>
        <w:t xml:space="preserve">وَمَنْ ضَلَّ فَقُلْ إِنَّمَا أَنَا مِنَ الْمُنْذِرِينَ٩٢ وَقُلِ </w:t>
      </w:r>
      <w:r w:rsidRPr="00656098">
        <w:rPr>
          <w:rStyle w:val="Char7"/>
          <w:spacing w:val="-4"/>
          <w:rtl/>
        </w:rPr>
        <w:t>الْحَمْدُ لِلَّهِ سَيُرِيكُمْ آيَاتِهِ فَتَعْرِفُونَهَا</w:t>
      </w:r>
      <w:r w:rsidR="001619CE" w:rsidRPr="00656098">
        <w:rPr>
          <w:rStyle w:val="Char7"/>
          <w:spacing w:val="-4"/>
          <w:rtl/>
        </w:rPr>
        <w:t xml:space="preserve"> </w:t>
      </w:r>
      <w:r w:rsidRPr="00656098">
        <w:rPr>
          <w:rStyle w:val="Char7"/>
          <w:spacing w:val="-4"/>
          <w:rtl/>
        </w:rPr>
        <w:t>وَمَا رَبُّكَ بِغَافِلٍ عَمَّا تَعْمَلُونَ٩٣</w:t>
      </w:r>
      <w:r w:rsidRPr="00656098">
        <w:rPr>
          <w:rStyle w:val="Char0"/>
          <w:rFonts w:ascii="Times New Roman" w:hAnsi="Times New Roman" w:cs="Traditional Arabic" w:hint="cs"/>
          <w:spacing w:val="-4"/>
          <w:rtl/>
        </w:rPr>
        <w:t>﴾</w:t>
      </w:r>
      <w:r w:rsidRPr="00656098">
        <w:rPr>
          <w:rStyle w:val="Char"/>
          <w:spacing w:val="-4"/>
          <w:rtl/>
        </w:rPr>
        <w:t xml:space="preserve"> [النمل: 89-93]</w:t>
      </w:r>
      <w:r w:rsidRPr="00656098">
        <w:rPr>
          <w:rStyle w:val="Char0"/>
          <w:rFonts w:hint="cs"/>
          <w:spacing w:val="-4"/>
          <w:rtl/>
        </w:rPr>
        <w:t>.</w:t>
      </w:r>
    </w:p>
    <w:p w:rsidR="001D6265" w:rsidRDefault="00AE1186" w:rsidP="00CA0104">
      <w:pPr>
        <w:pStyle w:val="a0"/>
        <w:rPr>
          <w:rStyle w:val="Char0"/>
          <w:rtl/>
        </w:rPr>
      </w:pPr>
      <w:r>
        <w:rPr>
          <w:rStyle w:val="Char0"/>
          <w:rFonts w:cs="Traditional Arabic" w:hint="cs"/>
          <w:rtl/>
        </w:rPr>
        <w:t>﴿</w:t>
      </w:r>
      <w:r>
        <w:rPr>
          <w:rStyle w:val="Char0"/>
          <w:rFonts w:hint="cs"/>
          <w:rtl/>
        </w:rPr>
        <w:t>89</w:t>
      </w:r>
      <w:r>
        <w:rPr>
          <w:rStyle w:val="Char0"/>
          <w:rFonts w:cs="Traditional Arabic" w:hint="cs"/>
          <w:rtl/>
        </w:rPr>
        <w:t>﴾</w:t>
      </w:r>
      <w:r>
        <w:rPr>
          <w:rStyle w:val="Char0"/>
          <w:rFonts w:hint="cs"/>
          <w:rtl/>
        </w:rPr>
        <w:t xml:space="preserve"> (پس) هرکس که (به دربار الله) نیکی آورد، پاداشِ بهتر از آن خواهد داشت. و آنان از هراس آن روز ایمن‌اند. </w:t>
      </w:r>
      <w:r>
        <w:rPr>
          <w:rStyle w:val="Char0"/>
          <w:rFonts w:cs="Traditional Arabic" w:hint="cs"/>
          <w:rtl/>
        </w:rPr>
        <w:t>﴿</w:t>
      </w:r>
      <w:r>
        <w:rPr>
          <w:rStyle w:val="Char0"/>
          <w:rFonts w:hint="cs"/>
          <w:rtl/>
        </w:rPr>
        <w:t>90</w:t>
      </w:r>
      <w:r>
        <w:rPr>
          <w:rStyle w:val="Char0"/>
          <w:rFonts w:cs="Traditional Arabic" w:hint="cs"/>
          <w:rtl/>
        </w:rPr>
        <w:t>﴾</w:t>
      </w:r>
      <w:r>
        <w:rPr>
          <w:rStyle w:val="Char0"/>
          <w:rFonts w:hint="cs"/>
          <w:rtl/>
        </w:rPr>
        <w:t xml:space="preserve"> و هرکس (به دربار الله) بدی آورد، پس چهره‌هایشان در آتش نگونسار می‌شود. (و به ایشان گفته می‌شود) آیا جز در مقابل آنچه می‌کردید سزا داده می‌شوید؟ </w:t>
      </w:r>
      <w:r>
        <w:rPr>
          <w:rStyle w:val="Char0"/>
          <w:rFonts w:cs="Traditional Arabic" w:hint="cs"/>
          <w:rtl/>
        </w:rPr>
        <w:t>﴿</w:t>
      </w:r>
      <w:r>
        <w:rPr>
          <w:rStyle w:val="Char0"/>
          <w:rFonts w:hint="cs"/>
          <w:rtl/>
        </w:rPr>
        <w:t>91</w:t>
      </w:r>
      <w:r>
        <w:rPr>
          <w:rStyle w:val="Char0"/>
          <w:rFonts w:cs="Traditional Arabic" w:hint="cs"/>
          <w:rtl/>
        </w:rPr>
        <w:t>﴾</w:t>
      </w:r>
      <w:r>
        <w:rPr>
          <w:rStyle w:val="Char0"/>
          <w:rFonts w:hint="cs"/>
          <w:rtl/>
        </w:rPr>
        <w:t xml:space="preserve"> جز این نیست که به من فرمان داده شده است که پروردگار این شهر (مکه) را بپرستم، پروردگاری که آن را حرام قرار داده است و همه چیز از اوست. و به من فرمان داده شده که از جملۀ تسلیم شدگان باشم. </w:t>
      </w:r>
      <w:r>
        <w:rPr>
          <w:rStyle w:val="Char0"/>
          <w:rFonts w:cs="Traditional Arabic" w:hint="cs"/>
          <w:rtl/>
        </w:rPr>
        <w:t>﴿</w:t>
      </w:r>
      <w:r>
        <w:rPr>
          <w:rStyle w:val="Char0"/>
          <w:rFonts w:hint="cs"/>
          <w:rtl/>
        </w:rPr>
        <w:t>92</w:t>
      </w:r>
      <w:r>
        <w:rPr>
          <w:rStyle w:val="Char0"/>
          <w:rFonts w:cs="Traditional Arabic" w:hint="cs"/>
          <w:rtl/>
        </w:rPr>
        <w:t>﴾</w:t>
      </w:r>
      <w:r>
        <w:rPr>
          <w:rStyle w:val="Char0"/>
          <w:rFonts w:hint="cs"/>
          <w:rtl/>
        </w:rPr>
        <w:t xml:space="preserve"> و (به من فرمان داده شده است) اینکه قرآن را بخوانم، پس هرکس راه یابد، جز این نیست که به نفع خود راه می‌یابد. و هرکس گمراه شود، بگو: من فقط از بیم دهندگان می‌باشم. </w:t>
      </w:r>
      <w:r>
        <w:rPr>
          <w:rStyle w:val="Char0"/>
          <w:rFonts w:cs="Traditional Arabic" w:hint="cs"/>
          <w:rtl/>
        </w:rPr>
        <w:t>﴿</w:t>
      </w:r>
      <w:r>
        <w:rPr>
          <w:rStyle w:val="Char0"/>
          <w:rFonts w:hint="cs"/>
          <w:rtl/>
        </w:rPr>
        <w:t>93</w:t>
      </w:r>
      <w:r>
        <w:rPr>
          <w:rStyle w:val="Char0"/>
          <w:rFonts w:cs="Traditional Arabic" w:hint="cs"/>
          <w:rtl/>
        </w:rPr>
        <w:t>﴾</w:t>
      </w:r>
      <w:r>
        <w:rPr>
          <w:rStyle w:val="Char0"/>
          <w:rFonts w:hint="cs"/>
          <w:rtl/>
        </w:rPr>
        <w:t xml:space="preserve"> و بگو: ستایش برای الله است، به زودی آیاتش را به شما نشان خواهد داد، پس آنها را خواهید شناخت. و پروردگارت از آنچه می‌کنید غافل نیست.</w:t>
      </w:r>
    </w:p>
    <w:p w:rsidR="00656098" w:rsidRPr="00AE1186" w:rsidRDefault="00656098" w:rsidP="00656098">
      <w:pPr>
        <w:pStyle w:val="a1"/>
        <w:rPr>
          <w:rStyle w:val="Char0"/>
          <w:rFonts w:ascii="IRYakout" w:hAnsi="IRYakout" w:cs="IRYakout"/>
          <w:sz w:val="32"/>
          <w:szCs w:val="32"/>
          <w:rtl/>
        </w:rPr>
      </w:pPr>
      <w:bookmarkStart w:id="48" w:name="_Toc520686357"/>
      <w:r w:rsidRPr="00AE1186">
        <w:rPr>
          <w:rStyle w:val="Char0"/>
          <w:rFonts w:ascii="IRYakout" w:hAnsi="IRYakout" w:cs="IRYakout" w:hint="cs"/>
          <w:sz w:val="32"/>
          <w:szCs w:val="32"/>
          <w:rtl/>
        </w:rPr>
        <w:lastRenderedPageBreak/>
        <w:t>سورۀ قصص</w:t>
      </w:r>
      <w:bookmarkEnd w:id="48"/>
    </w:p>
    <w:p w:rsidR="00656098" w:rsidRPr="00AE1186" w:rsidRDefault="00656098" w:rsidP="00656098">
      <w:pPr>
        <w:pStyle w:val="a4"/>
        <w:ind w:firstLine="0"/>
        <w:jc w:val="center"/>
        <w:rPr>
          <w:rStyle w:val="Char0"/>
          <w:sz w:val="24"/>
          <w:szCs w:val="24"/>
          <w:rtl/>
        </w:rPr>
      </w:pPr>
      <w:r w:rsidRPr="00AE1186">
        <w:rPr>
          <w:rStyle w:val="Char0"/>
          <w:rFonts w:hint="cs"/>
          <w:sz w:val="24"/>
          <w:szCs w:val="24"/>
          <w:rtl/>
        </w:rPr>
        <w:t>در مکه نازل شده و یکصدوهشتادوهشت آیت است</w:t>
      </w:r>
    </w:p>
    <w:p w:rsidR="00656098" w:rsidRPr="00AE1186" w:rsidRDefault="00595236" w:rsidP="00656098">
      <w:pPr>
        <w:pStyle w:val="a4"/>
        <w:ind w:firstLine="0"/>
        <w:jc w:val="center"/>
        <w:rPr>
          <w:rStyle w:val="Char0"/>
          <w:sz w:val="24"/>
          <w:szCs w:val="24"/>
          <w:rtl/>
        </w:rPr>
      </w:pPr>
      <w:r>
        <w:rPr>
          <w:rStyle w:val="Char0"/>
          <w:rFonts w:hint="cs"/>
          <w:sz w:val="24"/>
          <w:szCs w:val="24"/>
          <w:rtl/>
        </w:rPr>
        <w:t>بنام الله بخشندۀ مهربان</w:t>
      </w:r>
    </w:p>
    <w:p w:rsidR="00A51322" w:rsidRPr="00CA0104" w:rsidRDefault="00A51322" w:rsidP="00A51322">
      <w:pPr>
        <w:pStyle w:val="a0"/>
        <w:rPr>
          <w:rStyle w:val="Char0"/>
          <w:rtl/>
        </w:rPr>
      </w:pPr>
      <w:r w:rsidRPr="00A51322">
        <w:rPr>
          <w:rStyle w:val="Char0"/>
          <w:rFonts w:cs="Traditional Arabic"/>
          <w:rtl/>
        </w:rPr>
        <w:t>﴿</w:t>
      </w:r>
      <w:r w:rsidRPr="008B4A46">
        <w:rPr>
          <w:rStyle w:val="Char7"/>
          <w:rtl/>
        </w:rPr>
        <w:t>طسم١ تِلْكَ آيَاتُ الْكِتَابِ الْمُبِينِ٢ نَتْلُو عَلَيْكَ مِنْ نَبَإِ مُوسَى وَفِرْعَوْنَ بِالْحَقِّ لِقَوْمٍ يُؤْمِنُونَ٣ إِنَّ فِرْعَوْنَ عَلَا فِي الْأَرْضِ وَجَعَلَ أَهْلَهَا شِيَعًا يَسْتَضْعِفُ طَائِفَةً مِنْهُمْ يُذَبِّحُ أَبْنَاءَهُمْ وَيَسْتَحْيِي نِسَاءَهُمْ</w:t>
      </w:r>
      <w:r w:rsidR="001619CE" w:rsidRPr="008B4A46">
        <w:rPr>
          <w:rStyle w:val="Char7"/>
          <w:rtl/>
        </w:rPr>
        <w:t xml:space="preserve"> </w:t>
      </w:r>
      <w:r w:rsidRPr="008B4A46">
        <w:rPr>
          <w:rStyle w:val="Char7"/>
          <w:rtl/>
        </w:rPr>
        <w:t>إِنَّهُ كَانَ مِنَ الْمُفْسِدِينَ٤ وَنُرِيدُ أَنْ نَمُنَّ عَلَى الَّذِينَ اسْتُضْعِفُوا فِي الْأَرْضِ وَنَجْعَلَهُمْ أَئِمَّةً وَنَجْعَلَهُمُ الْوَارِثِينَ٥</w:t>
      </w:r>
      <w:r w:rsidRPr="00A51322">
        <w:rPr>
          <w:rStyle w:val="Char0"/>
          <w:rFonts w:ascii="Times New Roman" w:hAnsi="Times New Roman" w:cs="Traditional Arabic" w:hint="cs"/>
          <w:rtl/>
        </w:rPr>
        <w:t>﴾</w:t>
      </w:r>
      <w:r w:rsidRPr="008B4A46">
        <w:rPr>
          <w:rStyle w:val="Char"/>
          <w:rtl/>
        </w:rPr>
        <w:t xml:space="preserve"> [القصص: 1-5]</w:t>
      </w:r>
      <w:r>
        <w:rPr>
          <w:rStyle w:val="Char0"/>
          <w:rFonts w:hint="cs"/>
          <w:rtl/>
        </w:rPr>
        <w:t>.</w:t>
      </w:r>
    </w:p>
    <w:p w:rsidR="00AE1186" w:rsidRDefault="00AE1186" w:rsidP="004C65D4">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طسم. (معنای این حروف به الله معلوم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این است آیات کتاب (که خیر و برکت آن) روشن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بخشی از خبر موسی و فرعون را برای قومی که ایمان دارند، به حق بر تو می‌خوانیم.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البته فرعون در زمین (مصر) تکبر ورزید، و مردمان آنجا را گروه گروه کرد، طایفه‌ای از ایشان را ضعیف و ناتوان می‌کرد. پسرانشان را می‌کشت، و زنانشان را زنده نگاه می‌داشت، بی‌گمان او از فسادکاران بود.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و می‌خواهیم بر آنان که در زمین ضعیف و ناتوان قرار داده شده بودند، منت بگذاریم و ایشان را پیشوایان بگردانیم و (نیز) آنها را وارثان (سلطنت) بگردانیم.</w:t>
      </w:r>
    </w:p>
    <w:p w:rsidR="00A51322" w:rsidRDefault="00A51322" w:rsidP="00A51322">
      <w:pPr>
        <w:pStyle w:val="a0"/>
        <w:rPr>
          <w:rStyle w:val="Char0"/>
          <w:rtl/>
        </w:rPr>
      </w:pPr>
      <w:r w:rsidRPr="00A51322">
        <w:rPr>
          <w:rStyle w:val="Char0"/>
          <w:rFonts w:cs="Traditional Arabic"/>
          <w:rtl/>
        </w:rPr>
        <w:t>﴿</w:t>
      </w:r>
      <w:r w:rsidRPr="008B4A46">
        <w:rPr>
          <w:rStyle w:val="Char7"/>
          <w:rtl/>
        </w:rPr>
        <w:t>وَنُمَكِّنَ لَهُمْ فِي الْأَرْضِ وَنُرِيَ فِرْعَوْنَ وَهَامَانَ وَجُنُودَهُمَا مِنْهُمْ مَا كَانُوا يَحْذَرُونَ٦ وَأَوْحَيْنَا إِلَى أُمِّ مُوسَى أَنْ أَرْضِعِيهِ</w:t>
      </w:r>
      <w:r w:rsidR="001619CE" w:rsidRPr="008B4A46">
        <w:rPr>
          <w:rStyle w:val="Char7"/>
          <w:rtl/>
        </w:rPr>
        <w:t xml:space="preserve"> </w:t>
      </w:r>
      <w:r w:rsidRPr="008B4A46">
        <w:rPr>
          <w:rStyle w:val="Char7"/>
          <w:rtl/>
        </w:rPr>
        <w:t>فَإِذَا خِفْتِ عَلَيْهِ فَأَلْقِيهِ فِي الْيَمِّ وَلَا تَخَافِي وَلَا تَحْزَنِي</w:t>
      </w:r>
      <w:r w:rsidR="001619CE" w:rsidRPr="008B4A46">
        <w:rPr>
          <w:rStyle w:val="Char7"/>
          <w:rtl/>
        </w:rPr>
        <w:t xml:space="preserve"> </w:t>
      </w:r>
      <w:r w:rsidRPr="008B4A46">
        <w:rPr>
          <w:rStyle w:val="Char7"/>
          <w:rtl/>
        </w:rPr>
        <w:t>إِنَّا رَادُّوهُ إِلَيْكِ وَجَاعِلُوهُ مِنَ الْمُرْسَلِينَ٧ فَالْتَقَطَهُ آلُ فِرْعَوْنَ لِيَكُونَ لَهُمْ عَدُوًّا وَحَزَنًا</w:t>
      </w:r>
      <w:r w:rsidR="001619CE" w:rsidRPr="008B4A46">
        <w:rPr>
          <w:rStyle w:val="Char7"/>
          <w:rtl/>
        </w:rPr>
        <w:t xml:space="preserve"> </w:t>
      </w:r>
      <w:r w:rsidRPr="008B4A46">
        <w:rPr>
          <w:rStyle w:val="Char7"/>
          <w:rtl/>
        </w:rPr>
        <w:t>إِنَّ فِرْعَوْنَ وَهَامَانَ وَجُنُودَهُمَا كَانُوا خَاطِئِينَ٨ وَقَالَتِ امْرَأَتُ فِرْعَوْنَ قُرَّتُ عَيْنٍ لِي وَلَكَ</w:t>
      </w:r>
      <w:r w:rsidR="001619CE" w:rsidRPr="008B4A46">
        <w:rPr>
          <w:rStyle w:val="Char7"/>
          <w:rtl/>
        </w:rPr>
        <w:t xml:space="preserve"> </w:t>
      </w:r>
      <w:r w:rsidRPr="008B4A46">
        <w:rPr>
          <w:rStyle w:val="Char7"/>
          <w:rtl/>
        </w:rPr>
        <w:t>لَا تَقْتُلُوهُ عَسَى أَنْ يَنْفَعَنَا أَوْ نَتَّخِذَهُ وَلَدًا وَهُمْ لَا يَشْعُرُونَ٩ وَأَصْبَحَ فُؤَادُ أُمِّ مُوسَى فَارِغًا</w:t>
      </w:r>
      <w:r w:rsidR="001619CE" w:rsidRPr="008B4A46">
        <w:rPr>
          <w:rStyle w:val="Char7"/>
          <w:rtl/>
        </w:rPr>
        <w:t xml:space="preserve"> </w:t>
      </w:r>
      <w:r w:rsidRPr="008B4A46">
        <w:rPr>
          <w:rStyle w:val="Char7"/>
          <w:rtl/>
        </w:rPr>
        <w:t>إِنْ كَادَتْ لَتُبْدِي بِهِ لَوْلَا أَنْ رَبَطْنَا عَلَى قَلْبِهَا لِتَكُونَ مِنَ الْمُؤْمِنِينَ١٠ وَقَالَتْ لِأُخْتِهِ قُصِّيهِ</w:t>
      </w:r>
      <w:r w:rsidR="001619CE" w:rsidRPr="008B4A46">
        <w:rPr>
          <w:rStyle w:val="Char7"/>
          <w:rtl/>
        </w:rPr>
        <w:t xml:space="preserve"> </w:t>
      </w:r>
      <w:r w:rsidRPr="008B4A46">
        <w:rPr>
          <w:rStyle w:val="Char7"/>
          <w:rtl/>
        </w:rPr>
        <w:t>فَبَصُرَتْ بِهِ عَنْ جُنُبٍ وَهُمْ لَا يَشْعُرُونَ١١ وَحَرَّمْنَا عَلَيْهِ الْمَرَاضِعَ مِنْ قَبْلُ فَقَالَتْ هَلْ أَدُلُّكُمْ عَلَى أَهْلِ بَيْتٍ يَكْفُلُونَهُ لَكُمْ وَهُمْ لَهُ نَاصِحُونَ١٢ فَرَدَدْنَاهُ إِلَى أُمِّهِ كَيْ تَقَرَّ عَيْنُهَا وَلَا تَحْزَنَ وَلِتَعْلَمَ أَنَّ وَعْدَ اللَّهِ حَقٌّ وَلَكِنَّ أَكْثَرَهُمْ لَا يَعْلَمُونَ١٣</w:t>
      </w:r>
      <w:r w:rsidRPr="00A51322">
        <w:rPr>
          <w:rStyle w:val="Char0"/>
          <w:rFonts w:ascii="Times New Roman" w:hAnsi="Times New Roman" w:cs="Traditional Arabic" w:hint="cs"/>
          <w:rtl/>
        </w:rPr>
        <w:t>﴾</w:t>
      </w:r>
      <w:r w:rsidRPr="008B4A46">
        <w:rPr>
          <w:rStyle w:val="Char"/>
          <w:rtl/>
        </w:rPr>
        <w:t xml:space="preserve"> [القصص: 6-13]</w:t>
      </w:r>
      <w:r>
        <w:rPr>
          <w:rStyle w:val="Char0"/>
          <w:rFonts w:hint="cs"/>
          <w:rtl/>
        </w:rPr>
        <w:t>.</w:t>
      </w:r>
    </w:p>
    <w:p w:rsidR="00A51322" w:rsidRDefault="00656098" w:rsidP="00CA0104">
      <w:pPr>
        <w:pStyle w:val="a0"/>
        <w:rPr>
          <w:rStyle w:val="Char0"/>
          <w:rtl/>
        </w:rPr>
      </w:pPr>
      <w:r>
        <w:rPr>
          <w:rStyle w:val="Char0"/>
          <w:rFonts w:cs="Traditional Arabic" w:hint="cs"/>
          <w:rtl/>
        </w:rPr>
        <w:lastRenderedPageBreak/>
        <w:t>﴿</w:t>
      </w:r>
      <w:r>
        <w:rPr>
          <w:rStyle w:val="Char0"/>
          <w:rFonts w:hint="cs"/>
          <w:rtl/>
        </w:rPr>
        <w:t>6</w:t>
      </w:r>
      <w:r>
        <w:rPr>
          <w:rStyle w:val="Char0"/>
          <w:rFonts w:cs="Traditional Arabic" w:hint="cs"/>
          <w:rtl/>
        </w:rPr>
        <w:t>﴾</w:t>
      </w:r>
      <w:r>
        <w:rPr>
          <w:rStyle w:val="Char0"/>
          <w:rFonts w:hint="cs"/>
          <w:rtl/>
        </w:rPr>
        <w:t xml:space="preserve"> </w:t>
      </w:r>
      <w:r w:rsidR="00AE1186">
        <w:rPr>
          <w:rStyle w:val="Char0"/>
          <w:rFonts w:hint="cs"/>
          <w:rtl/>
        </w:rPr>
        <w:t xml:space="preserve">و ایشان را در زمین اقتدار (سلطنت و حکومت) می‌بخشیم، و به فرعون و هامان و لشکریان آن دو؛ آنچه را که از آن می‌ترسیدند، نشان دهیم. </w:t>
      </w:r>
      <w:r w:rsidR="00AE1186">
        <w:rPr>
          <w:rStyle w:val="Char0"/>
          <w:rFonts w:cs="Traditional Arabic" w:hint="cs"/>
          <w:rtl/>
        </w:rPr>
        <w:t>﴿</w:t>
      </w:r>
      <w:r w:rsidR="00AE1186">
        <w:rPr>
          <w:rStyle w:val="Char0"/>
          <w:rFonts w:hint="cs"/>
          <w:rtl/>
        </w:rPr>
        <w:t>7</w:t>
      </w:r>
      <w:r w:rsidR="00AE1186">
        <w:rPr>
          <w:rStyle w:val="Char0"/>
          <w:rFonts w:cs="Traditional Arabic" w:hint="cs"/>
          <w:rtl/>
        </w:rPr>
        <w:t>﴾</w:t>
      </w:r>
      <w:r w:rsidR="00AE1186">
        <w:rPr>
          <w:rStyle w:val="Char0"/>
          <w:rFonts w:hint="cs"/>
          <w:rtl/>
        </w:rPr>
        <w:t xml:space="preserve"> و به مادر موسی الهام کردیم که به او شیر بده. و هنگامی که بر او ترسیدی، او را (در صندوق گذاشته و) به دریا بینداز، و مترس و غمگین مباش، به یقین ما او را به نزد تو باز می‌گردانیم و او را از جملۀ پیغمبران می‌گردانیم. </w:t>
      </w:r>
      <w:r w:rsidR="00AE1186">
        <w:rPr>
          <w:rStyle w:val="Char0"/>
          <w:rFonts w:cs="Traditional Arabic" w:hint="cs"/>
          <w:rtl/>
        </w:rPr>
        <w:t>﴿</w:t>
      </w:r>
      <w:r w:rsidR="00AE1186">
        <w:rPr>
          <w:rStyle w:val="Char0"/>
          <w:rFonts w:hint="cs"/>
          <w:rtl/>
        </w:rPr>
        <w:t>8</w:t>
      </w:r>
      <w:r w:rsidR="00AE1186">
        <w:rPr>
          <w:rStyle w:val="Char0"/>
          <w:rFonts w:cs="Traditional Arabic" w:hint="cs"/>
          <w:rtl/>
        </w:rPr>
        <w:t>﴾</w:t>
      </w:r>
      <w:r w:rsidR="00AE1186">
        <w:rPr>
          <w:rStyle w:val="Char0"/>
          <w:rFonts w:hint="cs"/>
          <w:rtl/>
        </w:rPr>
        <w:t xml:space="preserve"> پس خانوادۀ فرعون او را گرفتند تا سرانجام دشمن آنان و سبب غم و اندوه‌شان گردد. یقینا فرعون و هامان و لشکرایان آن دو خطاکار بودند. </w:t>
      </w:r>
      <w:r w:rsidR="00AE1186">
        <w:rPr>
          <w:rStyle w:val="Char0"/>
          <w:rFonts w:cs="Traditional Arabic" w:hint="cs"/>
          <w:rtl/>
        </w:rPr>
        <w:t>﴿</w:t>
      </w:r>
      <w:r w:rsidR="00AE1186">
        <w:rPr>
          <w:rStyle w:val="Char0"/>
          <w:rFonts w:hint="cs"/>
          <w:rtl/>
        </w:rPr>
        <w:t>9</w:t>
      </w:r>
      <w:r w:rsidR="00AE1186">
        <w:rPr>
          <w:rStyle w:val="Char0"/>
          <w:rFonts w:cs="Traditional Arabic" w:hint="cs"/>
          <w:rtl/>
        </w:rPr>
        <w:t>﴾</w:t>
      </w:r>
      <w:r w:rsidR="00AE1186">
        <w:rPr>
          <w:rStyle w:val="Char0"/>
          <w:rFonts w:hint="cs"/>
          <w:rtl/>
        </w:rPr>
        <w:t xml:space="preserve"> و همسر فرعون گفت: او برای من و برای تو نور چشم خواهد بود، او را نکشید، شاید به ما سود بخشد، و یا او را به فرزندی بگیریم و آنان خبر نداشتند (که عاقبت امر دشمن‌شان خواهد شد). </w:t>
      </w:r>
      <w:r w:rsidR="00AE1186">
        <w:rPr>
          <w:rStyle w:val="Char0"/>
          <w:rFonts w:cs="Traditional Arabic" w:hint="cs"/>
          <w:rtl/>
        </w:rPr>
        <w:t>﴿</w:t>
      </w:r>
      <w:r w:rsidR="00AE1186">
        <w:rPr>
          <w:rStyle w:val="Char0"/>
          <w:rFonts w:hint="cs"/>
          <w:rtl/>
        </w:rPr>
        <w:t>10</w:t>
      </w:r>
      <w:r w:rsidR="00AE1186">
        <w:rPr>
          <w:rStyle w:val="Char0"/>
          <w:rFonts w:cs="Traditional Arabic" w:hint="cs"/>
          <w:rtl/>
        </w:rPr>
        <w:t>﴾</w:t>
      </w:r>
      <w:r w:rsidR="00AE1186">
        <w:rPr>
          <w:rStyle w:val="Char0"/>
          <w:rFonts w:hint="cs"/>
          <w:rtl/>
        </w:rPr>
        <w:t xml:space="preserve"> و دل مادر موسی تهی (از صبر و قرار) شد، و اگر دل او را استوار نمی‌ساختیم تا از جملۀ یقین‌کنندگان (به وعدۀ الله) باشد، نزدیک بود که راز او را آشکار سازد. </w:t>
      </w:r>
      <w:r w:rsidR="00AE1186">
        <w:rPr>
          <w:rStyle w:val="Char0"/>
          <w:rFonts w:cs="Traditional Arabic" w:hint="cs"/>
          <w:rtl/>
        </w:rPr>
        <w:t>﴿</w:t>
      </w:r>
      <w:r w:rsidR="00AE1186">
        <w:rPr>
          <w:rStyle w:val="Char0"/>
          <w:rFonts w:hint="cs"/>
          <w:rtl/>
        </w:rPr>
        <w:t>11</w:t>
      </w:r>
      <w:r w:rsidR="00AE1186">
        <w:rPr>
          <w:rStyle w:val="Char0"/>
          <w:rFonts w:cs="Traditional Arabic" w:hint="cs"/>
          <w:rtl/>
        </w:rPr>
        <w:t>﴾</w:t>
      </w:r>
      <w:r w:rsidR="00AE1186">
        <w:rPr>
          <w:rStyle w:val="Char0"/>
          <w:rFonts w:hint="cs"/>
          <w:rtl/>
        </w:rPr>
        <w:t xml:space="preserve"> و (مادر موسی) به خواهرش گفت: در پی او برو. پس خواهرش او را از دور می‌دید، در حالی که آنان نمی‌دانستند. </w:t>
      </w:r>
      <w:r w:rsidR="00AE1186">
        <w:rPr>
          <w:rStyle w:val="Char0"/>
          <w:rFonts w:cs="Traditional Arabic" w:hint="cs"/>
          <w:rtl/>
        </w:rPr>
        <w:t>﴿</w:t>
      </w:r>
      <w:r w:rsidR="00AE1186">
        <w:rPr>
          <w:rStyle w:val="Char0"/>
          <w:rFonts w:hint="cs"/>
          <w:rtl/>
        </w:rPr>
        <w:t>12</w:t>
      </w:r>
      <w:r w:rsidR="00AE1186">
        <w:rPr>
          <w:rStyle w:val="Char0"/>
          <w:rFonts w:cs="Traditional Arabic" w:hint="cs"/>
          <w:rtl/>
        </w:rPr>
        <w:t>﴾</w:t>
      </w:r>
      <w:r w:rsidR="00AE1186">
        <w:rPr>
          <w:rStyle w:val="Char0"/>
          <w:rFonts w:hint="cs"/>
          <w:rtl/>
        </w:rPr>
        <w:t xml:space="preserve"> و شیر همۀ دایه‌ها را از قبل بر او حرام ساختیم، پس (خواهرش) گفت: آیا شما را به خانواده‌ای راهنمایی کنم که برای شما پرورش او را به عهده بگیرند، در حالیکه خیرخواه او باشند؟ </w:t>
      </w:r>
      <w:r w:rsidR="00AE1186">
        <w:rPr>
          <w:rStyle w:val="Char0"/>
          <w:rFonts w:cs="Traditional Arabic" w:hint="cs"/>
          <w:rtl/>
        </w:rPr>
        <w:t>﴿</w:t>
      </w:r>
      <w:r w:rsidR="00AE1186">
        <w:rPr>
          <w:rStyle w:val="Char0"/>
          <w:rFonts w:hint="cs"/>
          <w:rtl/>
        </w:rPr>
        <w:t>13</w:t>
      </w:r>
      <w:r w:rsidR="00AE1186">
        <w:rPr>
          <w:rStyle w:val="Char0"/>
          <w:rFonts w:cs="Traditional Arabic" w:hint="cs"/>
          <w:rtl/>
        </w:rPr>
        <w:t>﴾</w:t>
      </w:r>
      <w:r w:rsidR="00AE1186">
        <w:rPr>
          <w:rStyle w:val="Char0"/>
          <w:rFonts w:hint="cs"/>
          <w:rtl/>
        </w:rPr>
        <w:t xml:space="preserve"> پس موسی را به مادرش باز گردانیدیم تا چشمش روشن شود، و غمگین نگردد، و بداند که وعدۀ الله حق است. ولی بیشترشان نمی‌دانند.</w:t>
      </w:r>
    </w:p>
    <w:p w:rsidR="00A51322" w:rsidRDefault="00A51322" w:rsidP="00A51322">
      <w:pPr>
        <w:pStyle w:val="a0"/>
        <w:rPr>
          <w:rStyle w:val="Char0"/>
          <w:rtl/>
        </w:rPr>
      </w:pPr>
      <w:r w:rsidRPr="00A51322">
        <w:rPr>
          <w:rStyle w:val="Char0"/>
          <w:rFonts w:cs="Traditional Arabic"/>
          <w:rtl/>
        </w:rPr>
        <w:t>﴿</w:t>
      </w:r>
      <w:r w:rsidRPr="008B4A46">
        <w:rPr>
          <w:rStyle w:val="Char7"/>
          <w:rtl/>
        </w:rPr>
        <w:t>وَلَمَّا بَلَغَ أَشُدَّهُ وَاسْتَوَى آتَيْنَاهُ حُكْمًا وَعِلْمًا</w:t>
      </w:r>
      <w:r w:rsidR="001619CE" w:rsidRPr="008B4A46">
        <w:rPr>
          <w:rStyle w:val="Char7"/>
          <w:rtl/>
        </w:rPr>
        <w:t xml:space="preserve"> </w:t>
      </w:r>
      <w:r w:rsidRPr="008B4A46">
        <w:rPr>
          <w:rStyle w:val="Char7"/>
          <w:rtl/>
        </w:rPr>
        <w:t>وَكَذَلِكَ نَجْزِي الْمُحْسِنِينَ١٤ وَدَخَلَ الْمَدِينَةَ عَلَى حِينِ غَفْلَةٍ مِنْ أَهْلِهَا فَوَجَدَ فِيهَا رَجُلَيْنِ يَقْتَتِلَانِ هَذَا مِنْ شِيعَتِهِ وَهَذَا مِنْ عَدُوِّهِ</w:t>
      </w:r>
      <w:r w:rsidR="001619CE" w:rsidRPr="008B4A46">
        <w:rPr>
          <w:rStyle w:val="Char7"/>
          <w:rtl/>
        </w:rPr>
        <w:t xml:space="preserve"> </w:t>
      </w:r>
      <w:r w:rsidRPr="008B4A46">
        <w:rPr>
          <w:rStyle w:val="Char7"/>
          <w:rtl/>
        </w:rPr>
        <w:t>فَاسْتَغَاثَهُ الَّذِي مِنْ شِيعَتِهِ عَلَى الَّذِي مِنْ عَدُوِّهِ فَوَكَزَهُ مُوسَى فَقَضَى عَلَيْهِ</w:t>
      </w:r>
      <w:r w:rsidR="001619CE" w:rsidRPr="008B4A46">
        <w:rPr>
          <w:rStyle w:val="Char7"/>
          <w:rtl/>
        </w:rPr>
        <w:t xml:space="preserve"> </w:t>
      </w:r>
      <w:r w:rsidRPr="008B4A46">
        <w:rPr>
          <w:rStyle w:val="Char7"/>
          <w:rtl/>
        </w:rPr>
        <w:t>قَالَ هَذَا مِنْ عَمَلِ الشَّيْطَانِ</w:t>
      </w:r>
      <w:r w:rsidR="001619CE" w:rsidRPr="008B4A46">
        <w:rPr>
          <w:rStyle w:val="Char7"/>
          <w:rtl/>
        </w:rPr>
        <w:t xml:space="preserve"> </w:t>
      </w:r>
      <w:r w:rsidRPr="008B4A46">
        <w:rPr>
          <w:rStyle w:val="Char7"/>
          <w:rtl/>
        </w:rPr>
        <w:t>إِنَّهُ عَدُوٌّ مُضِلٌّ مُبِينٌ١٥ قَالَ رَبِّ إِنِّي ظَلَمْتُ نَفْسِي فَاغْفِرْ لِي فَغَفَرَ لَهُ</w:t>
      </w:r>
      <w:r w:rsidR="001619CE" w:rsidRPr="008B4A46">
        <w:rPr>
          <w:rStyle w:val="Char7"/>
          <w:rtl/>
        </w:rPr>
        <w:t xml:space="preserve"> </w:t>
      </w:r>
      <w:r w:rsidRPr="008B4A46">
        <w:rPr>
          <w:rStyle w:val="Char7"/>
          <w:rtl/>
        </w:rPr>
        <w:t>إِنَّهُ هُوَ الْغَفُورُ الرَّحِيمُ١٦ قَالَ رَبِّ بِمَا أَنْعَمْتَ عَلَيَّ فَلَنْ أَكُونَ ظَهِيرًا لِلْمُجْرِمِينَ١٧ فَأَصْبَحَ فِي الْمَدِينَةِ خَائِفًا يَتَرَقَّبُ فَإِذَا الَّذِي اسْتَنْصَرَهُ بِالْأَمْسِ يَسْتَصْرِخُهُ</w:t>
      </w:r>
      <w:r w:rsidR="001619CE" w:rsidRPr="008B4A46">
        <w:rPr>
          <w:rStyle w:val="Char7"/>
          <w:rtl/>
        </w:rPr>
        <w:t xml:space="preserve"> </w:t>
      </w:r>
      <w:r w:rsidRPr="008B4A46">
        <w:rPr>
          <w:rStyle w:val="Char7"/>
          <w:rtl/>
        </w:rPr>
        <w:t>قَالَ لَهُ مُوسَى إِنَّكَ لَغَوِيٌّ مُبِينٌ١٨ فَلَمَّا أَنْ أَرَادَ أَنْ يَبْطِشَ بِالَّذِي هُوَ عَدُوٌّ لَهُمَا قَالَ يَا مُوسَى أَتُرِيدُ أَنْ تَقْتُلَنِي كَمَا قَتَلْتَ نَفْسًا بِالْأَمْسِ</w:t>
      </w:r>
      <w:r w:rsidR="001619CE" w:rsidRPr="008B4A46">
        <w:rPr>
          <w:rStyle w:val="Char7"/>
          <w:rtl/>
        </w:rPr>
        <w:t xml:space="preserve"> </w:t>
      </w:r>
      <w:r w:rsidRPr="008B4A46">
        <w:rPr>
          <w:rStyle w:val="Char7"/>
          <w:rtl/>
        </w:rPr>
        <w:t xml:space="preserve">إِنْ تُرِيدُ إِلَّا أَنْ تَكُونَ جَبَّارًا فِي الْأَرْضِ وَمَا تُرِيدُ أَنْ تَكُونَ مِنَ الْمُصْلِحِينَ١٩ وَجَاءَ رَجُلٌ مِنْ أَقْصَى الْمَدِينَةِ يَسْعَى قَالَ يَا مُوسَى إِنَّ الْمَلَأَ </w:t>
      </w:r>
      <w:r w:rsidRPr="008B4A46">
        <w:rPr>
          <w:rStyle w:val="Char7"/>
          <w:rtl/>
        </w:rPr>
        <w:lastRenderedPageBreak/>
        <w:t>يَأْتَمِرُونَ بِكَ لِيَقْتُلُوكَ فَاخْرُجْ إِنِّي لَكَ مِنَ النَّاصِحِينَ٢٠ فَخَرَجَ مِنْهَا خَائِفًا يَتَرَقَّبُ</w:t>
      </w:r>
      <w:r w:rsidR="001619CE" w:rsidRPr="008B4A46">
        <w:rPr>
          <w:rStyle w:val="Char7"/>
          <w:rtl/>
        </w:rPr>
        <w:t xml:space="preserve"> </w:t>
      </w:r>
      <w:r w:rsidRPr="008B4A46">
        <w:rPr>
          <w:rStyle w:val="Char7"/>
          <w:rtl/>
        </w:rPr>
        <w:t>قَالَ رَبِّ نَجِّنِي مِنَ الْقَوْمِ الظَّالِمِينَ٢١</w:t>
      </w:r>
      <w:r w:rsidRPr="00A51322">
        <w:rPr>
          <w:rStyle w:val="Char0"/>
          <w:rFonts w:ascii="Times New Roman" w:hAnsi="Times New Roman" w:cs="Traditional Arabic" w:hint="cs"/>
          <w:rtl/>
        </w:rPr>
        <w:t>﴾</w:t>
      </w:r>
      <w:r w:rsidRPr="008B4A46">
        <w:rPr>
          <w:rStyle w:val="Char"/>
          <w:rtl/>
        </w:rPr>
        <w:t xml:space="preserve"> [القصص: 14-21]</w:t>
      </w:r>
      <w:r>
        <w:rPr>
          <w:rStyle w:val="Char0"/>
          <w:rFonts w:hint="cs"/>
          <w:rtl/>
        </w:rPr>
        <w:t>.</w:t>
      </w:r>
    </w:p>
    <w:p w:rsidR="00A51322" w:rsidRDefault="00AE1186" w:rsidP="00CA0104">
      <w:pPr>
        <w:pStyle w:val="a0"/>
        <w:rPr>
          <w:rStyle w:val="Char0"/>
          <w:rtl/>
        </w:rPr>
      </w:pP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و چون موسی به کمال رشد خود رسید و اندام او کامل شد، به او حکمت و دانش دادیم. و این چنین به نیکوکاران پاداش می‌دهیم.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و روزی که مردم شهر </w:t>
      </w:r>
      <w:r w:rsidR="00B865F9">
        <w:rPr>
          <w:rStyle w:val="Char0"/>
          <w:rFonts w:hint="cs"/>
          <w:rtl/>
        </w:rPr>
        <w:t xml:space="preserve">غافل بودند وارد آن شد و دید که دو مرد می‌جنگند، یکی از قوم او، و آن دیگری از دشمنانش بود. آن که از قومش بود، از موسی علیه آنکه از دشمنش بود کمک خواست، و (موسی) مشتی به او زد و او را کشت. گفت این از کار شیطان است، چون او دشمن گمراه کنندۀ آشکار است. </w:t>
      </w:r>
      <w:r w:rsidR="00B865F9">
        <w:rPr>
          <w:rStyle w:val="Char0"/>
          <w:rFonts w:cs="Traditional Arabic" w:hint="cs"/>
          <w:rtl/>
        </w:rPr>
        <w:t>﴿</w:t>
      </w:r>
      <w:r w:rsidR="00B865F9">
        <w:rPr>
          <w:rStyle w:val="Char0"/>
          <w:rFonts w:hint="cs"/>
          <w:rtl/>
        </w:rPr>
        <w:t>16</w:t>
      </w:r>
      <w:r w:rsidR="00B865F9">
        <w:rPr>
          <w:rStyle w:val="Char0"/>
          <w:rFonts w:cs="Traditional Arabic" w:hint="cs"/>
          <w:rtl/>
        </w:rPr>
        <w:t>﴾</w:t>
      </w:r>
      <w:r w:rsidR="00B865F9">
        <w:rPr>
          <w:rStyle w:val="Char0"/>
          <w:rFonts w:hint="cs"/>
          <w:rtl/>
        </w:rPr>
        <w:t xml:space="preserve"> موسی گفت: ای پروردگارم! من به خود ظلم کردم، پس مرا بیامرز. و الله او را بخشید، یقینا او آمرزندۀ مهربان است. </w:t>
      </w:r>
      <w:r w:rsidR="00B865F9">
        <w:rPr>
          <w:rStyle w:val="Char0"/>
          <w:rFonts w:cs="Traditional Arabic" w:hint="cs"/>
          <w:rtl/>
        </w:rPr>
        <w:t>﴿</w:t>
      </w:r>
      <w:r w:rsidR="00B865F9">
        <w:rPr>
          <w:rStyle w:val="Char0"/>
          <w:rFonts w:hint="cs"/>
          <w:rtl/>
        </w:rPr>
        <w:t>17</w:t>
      </w:r>
      <w:r w:rsidR="00B865F9">
        <w:rPr>
          <w:rStyle w:val="Char0"/>
          <w:rFonts w:cs="Traditional Arabic" w:hint="cs"/>
          <w:rtl/>
        </w:rPr>
        <w:t>﴾</w:t>
      </w:r>
      <w:r w:rsidR="00B865F9">
        <w:rPr>
          <w:rStyle w:val="Char0"/>
          <w:rFonts w:hint="cs"/>
          <w:rtl/>
        </w:rPr>
        <w:t xml:space="preserve"> موسی گفت: ای پروردگارم! به سبب نعمت‌هایی که به من داده‌ای، من هرگز مددگار مجرمان نخواهم بود. </w:t>
      </w:r>
      <w:r w:rsidR="00B865F9">
        <w:rPr>
          <w:rStyle w:val="Char0"/>
          <w:rFonts w:cs="Traditional Arabic" w:hint="cs"/>
          <w:rtl/>
        </w:rPr>
        <w:t>﴿</w:t>
      </w:r>
      <w:r w:rsidR="00B865F9">
        <w:rPr>
          <w:rStyle w:val="Char0"/>
          <w:rFonts w:hint="cs"/>
          <w:rtl/>
        </w:rPr>
        <w:t>18</w:t>
      </w:r>
      <w:r w:rsidR="00B865F9">
        <w:rPr>
          <w:rStyle w:val="Char0"/>
          <w:rFonts w:cs="Traditional Arabic" w:hint="cs"/>
          <w:rtl/>
        </w:rPr>
        <w:t>﴾</w:t>
      </w:r>
      <w:r w:rsidR="00B865F9">
        <w:rPr>
          <w:rStyle w:val="Char0"/>
          <w:rFonts w:hint="cs"/>
          <w:rtl/>
        </w:rPr>
        <w:t xml:space="preserve"> و شب را ترسان و نگران در شهر روز کرد، ناگهان (دید) همان کسی که دیروز از او مدد خواسته بود، او را فریاد می‌کند. موسی به او گفت: بی‌گمان تو گمراه آشکاری. </w:t>
      </w:r>
      <w:r w:rsidR="00B865F9">
        <w:rPr>
          <w:rStyle w:val="Char0"/>
          <w:rFonts w:cs="Traditional Arabic" w:hint="cs"/>
          <w:rtl/>
        </w:rPr>
        <w:t>﴿</w:t>
      </w:r>
      <w:r w:rsidR="00B865F9">
        <w:rPr>
          <w:rStyle w:val="Char0"/>
          <w:rFonts w:hint="cs"/>
          <w:rtl/>
        </w:rPr>
        <w:t>19</w:t>
      </w:r>
      <w:r w:rsidR="00B865F9">
        <w:rPr>
          <w:rStyle w:val="Char0"/>
          <w:rFonts w:cs="Traditional Arabic" w:hint="cs"/>
          <w:rtl/>
        </w:rPr>
        <w:t>﴾</w:t>
      </w:r>
      <w:r w:rsidR="00B865F9">
        <w:rPr>
          <w:rStyle w:val="Char0"/>
          <w:rFonts w:hint="cs"/>
          <w:rtl/>
        </w:rPr>
        <w:t xml:space="preserve"> پس چون (موسی) خواست به شخصی که دشمن هردوی آنان بود، دست دراز کند، گفت: آیا می‌خواهی مرا بکشی، طوری که دیروز کسی را کشتی؟ تو می‌خواهی در زمین ستمگر باشی، و نمی‌خواهی از نیکوکاران باشی. </w:t>
      </w:r>
      <w:r w:rsidR="00B865F9">
        <w:rPr>
          <w:rStyle w:val="Char0"/>
          <w:rFonts w:cs="Traditional Arabic" w:hint="cs"/>
          <w:rtl/>
        </w:rPr>
        <w:t>﴿</w:t>
      </w:r>
      <w:r w:rsidR="00B865F9">
        <w:rPr>
          <w:rStyle w:val="Char0"/>
          <w:rFonts w:hint="cs"/>
          <w:rtl/>
        </w:rPr>
        <w:t>20</w:t>
      </w:r>
      <w:r w:rsidR="00B865F9">
        <w:rPr>
          <w:rStyle w:val="Char0"/>
          <w:rFonts w:cs="Traditional Arabic" w:hint="cs"/>
          <w:rtl/>
        </w:rPr>
        <w:t>﴾</w:t>
      </w:r>
      <w:r w:rsidR="00B865F9">
        <w:rPr>
          <w:rStyle w:val="Char0"/>
          <w:rFonts w:hint="cs"/>
          <w:rtl/>
        </w:rPr>
        <w:t xml:space="preserve"> و (در این اثنا) مردی از آخر شهر شتابان آمد، گفت: ای موسی! سران حکومت دربارۀ تو مشورت می‌کنند تا تو را بکشند، پس بیرون برو، یقینا من از خیرخواهان تو هستم. </w:t>
      </w:r>
      <w:r w:rsidR="00B865F9">
        <w:rPr>
          <w:rStyle w:val="Char0"/>
          <w:rFonts w:cs="Traditional Arabic" w:hint="cs"/>
          <w:rtl/>
        </w:rPr>
        <w:t>﴿</w:t>
      </w:r>
      <w:r w:rsidR="00B865F9">
        <w:rPr>
          <w:rStyle w:val="Char0"/>
          <w:rFonts w:hint="cs"/>
          <w:rtl/>
        </w:rPr>
        <w:t>21</w:t>
      </w:r>
      <w:r w:rsidR="00B865F9">
        <w:rPr>
          <w:rStyle w:val="Char0"/>
          <w:rFonts w:cs="Traditional Arabic" w:hint="cs"/>
          <w:rtl/>
        </w:rPr>
        <w:t>﴾</w:t>
      </w:r>
      <w:r w:rsidR="00B865F9">
        <w:rPr>
          <w:rStyle w:val="Char0"/>
          <w:rFonts w:hint="cs"/>
          <w:rtl/>
        </w:rPr>
        <w:t xml:space="preserve"> پس موسی از شهر بیرون شد، درحالیکه ترسان و نگران بود. گفت: پروردگارا! مرا از قوم ظالم نجات ده.</w:t>
      </w:r>
    </w:p>
    <w:p w:rsidR="00A51322" w:rsidRDefault="00A51322" w:rsidP="00A51322">
      <w:pPr>
        <w:pStyle w:val="a0"/>
        <w:rPr>
          <w:rStyle w:val="Char0"/>
          <w:rtl/>
        </w:rPr>
      </w:pPr>
      <w:r w:rsidRPr="00A51322">
        <w:rPr>
          <w:rStyle w:val="Char0"/>
          <w:rFonts w:cs="Traditional Arabic"/>
          <w:rtl/>
        </w:rPr>
        <w:t>﴿</w:t>
      </w:r>
      <w:r w:rsidRPr="008B4A46">
        <w:rPr>
          <w:rStyle w:val="Char7"/>
          <w:rtl/>
        </w:rPr>
        <w:t>وَلَمَّا تَوَجَّهَ تِلْقَاءَ مَدْيَنَ قَالَ عَسَى رَبِّي أَنْ يَهْدِيَنِي سَوَاءَ السَّبِيلِ٢٢ وَلَمَّا وَرَدَ مَاءَ مَدْيَنَ وَجَدَ عَلَيْهِ أُمَّةً مِنَ النَّاسِ يَسْقُونَ وَوَجَدَ مِنْ دُونِهِمُ امْرَأَتَيْنِ تَذُودَانِ</w:t>
      </w:r>
      <w:r w:rsidR="001619CE" w:rsidRPr="008B4A46">
        <w:rPr>
          <w:rStyle w:val="Char7"/>
          <w:rtl/>
        </w:rPr>
        <w:t xml:space="preserve"> </w:t>
      </w:r>
      <w:r w:rsidRPr="008B4A46">
        <w:rPr>
          <w:rStyle w:val="Char7"/>
          <w:rtl/>
        </w:rPr>
        <w:t>قَالَ مَا خَطْبُكُمَا</w:t>
      </w:r>
      <w:r w:rsidR="001619CE" w:rsidRPr="008B4A46">
        <w:rPr>
          <w:rStyle w:val="Char7"/>
          <w:rtl/>
        </w:rPr>
        <w:t xml:space="preserve"> </w:t>
      </w:r>
      <w:r w:rsidRPr="008B4A46">
        <w:rPr>
          <w:rStyle w:val="Char7"/>
          <w:rtl/>
        </w:rPr>
        <w:t>قَالَتَا لَا نَسْقِي حَتَّى يُصْدِرَ الرِّعَاءُ</w:t>
      </w:r>
      <w:r w:rsidR="001619CE" w:rsidRPr="008B4A46">
        <w:rPr>
          <w:rStyle w:val="Char7"/>
          <w:rtl/>
        </w:rPr>
        <w:t xml:space="preserve"> </w:t>
      </w:r>
      <w:r w:rsidRPr="008B4A46">
        <w:rPr>
          <w:rStyle w:val="Char7"/>
          <w:rtl/>
        </w:rPr>
        <w:t>وَأَبُونَا شَيْخٌ كَبِيرٌ٢٣ فَسَقَى لَهُمَا ثُمَّ تَوَلَّى إِلَى الظِّلِّ فَقَالَ رَبِّ إِنِّي لِمَا أَنْزَلْتَ إِلَيَّ مِنْ خَيْرٍ فَقِيرٌ٢٤ فَجَاءَتْهُ إِحْدَاهُمَا تَمْشِي عَلَى اسْتِحْيَاءٍ قَالَتْ إِنَّ أَبِي يَدْعُوكَ لِيَجْزِيَكَ أَجْرَ مَا سَقَيْتَ لَنَا</w:t>
      </w:r>
      <w:r w:rsidR="001619CE" w:rsidRPr="008B4A46">
        <w:rPr>
          <w:rStyle w:val="Char7"/>
          <w:rtl/>
        </w:rPr>
        <w:t xml:space="preserve"> </w:t>
      </w:r>
      <w:r w:rsidRPr="008B4A46">
        <w:rPr>
          <w:rStyle w:val="Char7"/>
          <w:rtl/>
        </w:rPr>
        <w:t>فَلَمَّا جَاءَهُ وَقَصَّ عَلَيْهِ الْقَصَصَ قَالَ لَا تَخَفْ</w:t>
      </w:r>
      <w:r w:rsidR="001619CE" w:rsidRPr="008B4A46">
        <w:rPr>
          <w:rStyle w:val="Char7"/>
          <w:rtl/>
        </w:rPr>
        <w:t xml:space="preserve"> </w:t>
      </w:r>
      <w:r w:rsidRPr="008B4A46">
        <w:rPr>
          <w:rStyle w:val="Char7"/>
          <w:rtl/>
        </w:rPr>
        <w:t>نَجَوْتَ مِنَ الْقَوْمِ الظَّالِمِينَ٢٥ قَالَتْ إِحْدَاهُمَا يَا أَبَتِ اسْتَأْجِرْهُ</w:t>
      </w:r>
      <w:r w:rsidR="001619CE" w:rsidRPr="008B4A46">
        <w:rPr>
          <w:rStyle w:val="Char7"/>
          <w:rtl/>
        </w:rPr>
        <w:t xml:space="preserve"> </w:t>
      </w:r>
      <w:r w:rsidRPr="008B4A46">
        <w:rPr>
          <w:rStyle w:val="Char7"/>
          <w:rtl/>
        </w:rPr>
        <w:t xml:space="preserve">إِنَّ خَيْرَ مَنِ اسْتَأْجَرْتَ الْقَوِيُّ الْأَمِينُ٢٦ قَالَ إِنِّي أُرِيدُ أَنْ أُنْكِحَكَ إِحْدَى ابْنَتَيَّ هَاتَيْنِ عَلَى </w:t>
      </w:r>
      <w:r w:rsidRPr="008B4A46">
        <w:rPr>
          <w:rStyle w:val="Char7"/>
          <w:rtl/>
        </w:rPr>
        <w:lastRenderedPageBreak/>
        <w:t>أَنْ تَأْجُرَنِي ثَمَانِيَ حِجَجٍ</w:t>
      </w:r>
      <w:r w:rsidR="001619CE" w:rsidRPr="008B4A46">
        <w:rPr>
          <w:rStyle w:val="Char7"/>
          <w:rtl/>
        </w:rPr>
        <w:t xml:space="preserve"> </w:t>
      </w:r>
      <w:r w:rsidRPr="008B4A46">
        <w:rPr>
          <w:rStyle w:val="Char7"/>
          <w:rtl/>
        </w:rPr>
        <w:t>فَإِنْ أَتْمَمْتَ عَشْرًا فَمِنْ عِنْدِكَ</w:t>
      </w:r>
      <w:r w:rsidR="001619CE" w:rsidRPr="008B4A46">
        <w:rPr>
          <w:rStyle w:val="Char7"/>
          <w:rtl/>
        </w:rPr>
        <w:t xml:space="preserve"> </w:t>
      </w:r>
      <w:r w:rsidRPr="008B4A46">
        <w:rPr>
          <w:rStyle w:val="Char7"/>
          <w:rtl/>
        </w:rPr>
        <w:t>وَمَا أُرِيدُ أَنْ أَشُقَّ عَلَيْكَ</w:t>
      </w:r>
      <w:r w:rsidR="001619CE" w:rsidRPr="008B4A46">
        <w:rPr>
          <w:rStyle w:val="Char7"/>
          <w:rtl/>
        </w:rPr>
        <w:t xml:space="preserve"> </w:t>
      </w:r>
      <w:r w:rsidRPr="008B4A46">
        <w:rPr>
          <w:rStyle w:val="Char7"/>
          <w:rtl/>
        </w:rPr>
        <w:t>سَتَجِدُنِي إِنْ شَاءَ اللَّهُ مِنَ الصَّالِحِينَ٢٧ قَالَ ذَلِكَ بَيْنِي وَبَيْنَكَ</w:t>
      </w:r>
      <w:r w:rsidR="001619CE" w:rsidRPr="008B4A46">
        <w:rPr>
          <w:rStyle w:val="Char7"/>
          <w:rtl/>
        </w:rPr>
        <w:t xml:space="preserve"> </w:t>
      </w:r>
      <w:r w:rsidRPr="008B4A46">
        <w:rPr>
          <w:rStyle w:val="Char7"/>
          <w:rtl/>
        </w:rPr>
        <w:t>أَيَّمَا الْأَجَلَيْنِ قَضَيْتُ فَلَا عُدْوَانَ عَلَيَّ</w:t>
      </w:r>
      <w:r w:rsidR="001619CE" w:rsidRPr="008B4A46">
        <w:rPr>
          <w:rStyle w:val="Char7"/>
          <w:rtl/>
        </w:rPr>
        <w:t xml:space="preserve"> </w:t>
      </w:r>
      <w:r w:rsidRPr="008B4A46">
        <w:rPr>
          <w:rStyle w:val="Char7"/>
          <w:rtl/>
        </w:rPr>
        <w:t>وَاللَّهُ عَلَى مَا نَقُولُ وَكِيلٌ٢٨</w:t>
      </w:r>
      <w:r w:rsidRPr="00A51322">
        <w:rPr>
          <w:rStyle w:val="Char0"/>
          <w:rFonts w:ascii="Times New Roman" w:hAnsi="Times New Roman" w:cs="Traditional Arabic" w:hint="cs"/>
          <w:rtl/>
        </w:rPr>
        <w:t>﴾</w:t>
      </w:r>
      <w:r w:rsidRPr="008B4A46">
        <w:rPr>
          <w:rStyle w:val="Char"/>
          <w:rtl/>
        </w:rPr>
        <w:t xml:space="preserve"> [القصص: 22-28]</w:t>
      </w:r>
      <w:r>
        <w:rPr>
          <w:rStyle w:val="Char0"/>
          <w:rFonts w:hint="cs"/>
          <w:rtl/>
        </w:rPr>
        <w:t>.</w:t>
      </w:r>
    </w:p>
    <w:p w:rsidR="00A51322" w:rsidRDefault="00B865F9" w:rsidP="00B865F9">
      <w:pPr>
        <w:pStyle w:val="a0"/>
        <w:rPr>
          <w:rStyle w:val="Char0"/>
          <w:rtl/>
        </w:rPr>
      </w:pP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و وقتی‌که به طرف مدین متوجه شد، گفت: امید است که پروردگارم مرا به راه راست هدایت نماید.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و هنگامی که به آب مدین رسید، بر آن گروهی از مردم را دید که به (مواشی) آب می‌دهند، و آن طرف دیگر دو زن را یافت که مواشی خود را باز می‌دارند. گفت: منظورتان از این کار چیست؟ گفتند: ما (مواشی خود را) آب نمی‌دهیم تا اینکه چوپانان (مواشی‌شان را) باز گردانند، و پدر ما پیرمرد بزرگ سال است.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پس موسی به (مواشی) آن دو آب داد، باز به سایه بازگشت و گفت: ای پروردگارم! من به آنچه از خیر که به بسویم فرود آوردی، محتاجم.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پس یکی از آن دو دختر درحالیکه با حیا گام برمی‌داشت به نزد او آمد (و) گفت: پدرم تو را دعوت می‌کند، تا مزد آب دادنِ (مواشی ما) را به تو دهد. پس چون موسی نزد او آمد و داستان را برای او حکایت کرد، گفت: نترس که از مردمان ظالم نجات یافتی.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یکی از آن دو (دختر) گفت: ای پدر من! او را اجیر بگیر، بی‌گمان بهترین کسی است که به خدمت‌گیری (زیرا) هم شخص توانا (و هم) امین است.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(آن مرد کهن سال) گفت: من می‌خواهم یکی از این دو دخترانم را به نکاح تو درآورم، به شرط اینکه هشت سال خدمت مرا کنی، پس اگر ده سال را تمام کنی پس از (احسان</w:t>
      </w:r>
      <w:r w:rsidR="004274BD">
        <w:rPr>
          <w:rStyle w:val="Char0"/>
          <w:rFonts w:hint="cs"/>
          <w:rtl/>
        </w:rPr>
        <w:t>) توست. من نمی‌خواهم (بر تو سخت‌</w:t>
      </w:r>
      <w:r>
        <w:rPr>
          <w:rStyle w:val="Char0"/>
          <w:rFonts w:hint="cs"/>
          <w:rtl/>
        </w:rPr>
        <w:t xml:space="preserve">گیرم و) تو را در مشقت اندازم. اگر الله بخواهد مرا از نیکان خواهی یافت.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(موسی) گفت: </w:t>
      </w:r>
      <w:r w:rsidR="00A40D17">
        <w:rPr>
          <w:rStyle w:val="Char0"/>
          <w:rFonts w:hint="cs"/>
          <w:rtl/>
        </w:rPr>
        <w:t>این پیمان میان من و تو است، البته هرکدام از این دو مدّت را ادا کردم، نباید تجاوزی بر من صورت گیرد. و الله بر آنچه می‌گوییم وکیل و گواه است.</w:t>
      </w:r>
    </w:p>
    <w:p w:rsidR="00A51322" w:rsidRDefault="00A51322" w:rsidP="00A51322">
      <w:pPr>
        <w:pStyle w:val="a0"/>
        <w:rPr>
          <w:rStyle w:val="Char0"/>
          <w:rtl/>
        </w:rPr>
      </w:pPr>
      <w:r w:rsidRPr="00A51322">
        <w:rPr>
          <w:rStyle w:val="Char0"/>
          <w:rFonts w:cs="Traditional Arabic"/>
          <w:rtl/>
        </w:rPr>
        <w:t>﴿</w:t>
      </w:r>
      <w:r w:rsidRPr="008B4A46">
        <w:rPr>
          <w:rStyle w:val="Char7"/>
          <w:rtl/>
        </w:rPr>
        <w:t>فَلَمَّا قَضَى مُوسَى الْأَجَلَ وَسَارَ بِأَهْلِهِ آنَسَ مِنْ جَانِبِ الطُّورِ نَارًا قَالَ لِأَهْلِهِ امْكُثُوا إِنِّي آنَسْتُ نَارًا لَعَلِّي آتِيكُمْ مِنْهَا بِخَبَرٍ أَوْ جَذْوَةٍ مِنَ النَّارِ لَعَلَّكُمْ تَصْطَلُونَ٢٩ فَلَمَّا أَتَاهَا نُودِيَ مِنْ شَاطِئِ الْوَادِ الْأَيْمَنِ فِي الْبُقْعَةِ الْمُبَارَكَةِ مِنَ الشَّجَرَةِ أَنْ يَا مُوسَى إِنِّي أَنَا اللَّهُ رَبُّ الْعَالَمِينَ٣٠ وَأَنْ أَلْقِ عَصَاكَ</w:t>
      </w:r>
      <w:r w:rsidR="001619CE" w:rsidRPr="008B4A46">
        <w:rPr>
          <w:rStyle w:val="Char7"/>
          <w:rtl/>
        </w:rPr>
        <w:t xml:space="preserve"> </w:t>
      </w:r>
      <w:r w:rsidRPr="008B4A46">
        <w:rPr>
          <w:rStyle w:val="Char7"/>
          <w:rtl/>
        </w:rPr>
        <w:t>فَلَمَّا رَآهَا تَهْتَزُّ كَأَنَّهَا جَانٌّ وَلَّى مُدْبِرًا وَلَمْ يُعَقِّبْ</w:t>
      </w:r>
      <w:r w:rsidR="001619CE" w:rsidRPr="008B4A46">
        <w:rPr>
          <w:rStyle w:val="Char7"/>
          <w:rtl/>
        </w:rPr>
        <w:t xml:space="preserve"> </w:t>
      </w:r>
      <w:r w:rsidRPr="008B4A46">
        <w:rPr>
          <w:rStyle w:val="Char7"/>
          <w:rtl/>
        </w:rPr>
        <w:t>يَا مُوسَى أَقْبِلْ وَلَا تَخَفْ</w:t>
      </w:r>
      <w:r w:rsidR="001619CE" w:rsidRPr="008B4A46">
        <w:rPr>
          <w:rStyle w:val="Char7"/>
          <w:rtl/>
        </w:rPr>
        <w:t xml:space="preserve"> </w:t>
      </w:r>
      <w:r w:rsidRPr="008B4A46">
        <w:rPr>
          <w:rStyle w:val="Char7"/>
          <w:rtl/>
        </w:rPr>
        <w:t xml:space="preserve">إِنَّكَ مِنَ الْآمِنِينَ٣١ اسْلُكْ يَدَكَ فِي جَيْبِكَ تَخْرُجْ بَيْضَاءَ مِنْ </w:t>
      </w:r>
      <w:r w:rsidRPr="008B4A46">
        <w:rPr>
          <w:rStyle w:val="Char7"/>
          <w:rtl/>
        </w:rPr>
        <w:lastRenderedPageBreak/>
        <w:t>غَيْرِ سُوءٍ وَاضْمُمْ إِلَيْكَ جَنَاحَكَ مِنَ الرَّهْبِ</w:t>
      </w:r>
      <w:r w:rsidR="001619CE" w:rsidRPr="008B4A46">
        <w:rPr>
          <w:rStyle w:val="Char7"/>
          <w:rtl/>
        </w:rPr>
        <w:t xml:space="preserve"> </w:t>
      </w:r>
      <w:r w:rsidRPr="008B4A46">
        <w:rPr>
          <w:rStyle w:val="Char7"/>
          <w:rtl/>
        </w:rPr>
        <w:t>فَذَانِكَ بُرْهَانَانِ مِنْ رَبِّكَ إِلَى فِرْعَوْنَ وَمَلَئِهِ</w:t>
      </w:r>
      <w:r w:rsidR="001619CE" w:rsidRPr="008B4A46">
        <w:rPr>
          <w:rStyle w:val="Char7"/>
          <w:rtl/>
        </w:rPr>
        <w:t xml:space="preserve"> </w:t>
      </w:r>
      <w:r w:rsidRPr="008B4A46">
        <w:rPr>
          <w:rStyle w:val="Char7"/>
          <w:rtl/>
        </w:rPr>
        <w:t>إِنَّهُمْ كَانُوا قَوْمًا فَاسِقِينَ٣٢ قَالَ رَبِّ إِنِّي قَتَلْتُ مِنْهُمْ نَفْسًا فَأَخَافُ أَنْ يَقْتُلُونِ٣٣ وَأَخِي هَارُونُ هُوَ أَفْصَحُ مِنِّي لِسَانًا فَأَرْسِلْهُ مَعِيَ رِدْءًا يُصَدِّقُنِي</w:t>
      </w:r>
      <w:r w:rsidR="001619CE" w:rsidRPr="008B4A46">
        <w:rPr>
          <w:rStyle w:val="Char7"/>
          <w:rtl/>
        </w:rPr>
        <w:t xml:space="preserve"> </w:t>
      </w:r>
      <w:r w:rsidRPr="008B4A46">
        <w:rPr>
          <w:rStyle w:val="Char7"/>
          <w:rtl/>
        </w:rPr>
        <w:t>إِنِّي أَخَافُ أَنْ يُكَذِّبُونِ٣٤ قَالَ سَنَشُدُّ عَضُدَكَ بِأَخِيكَ وَنَجْعَلُ لَكُمَا سُلْطَانًا فَلَا يَصِلُونَ إِلَيْكُمَا</w:t>
      </w:r>
      <w:r w:rsidR="001619CE" w:rsidRPr="008B4A46">
        <w:rPr>
          <w:rStyle w:val="Char7"/>
          <w:rtl/>
        </w:rPr>
        <w:t xml:space="preserve"> </w:t>
      </w:r>
      <w:r w:rsidRPr="008B4A46">
        <w:rPr>
          <w:rStyle w:val="Char7"/>
          <w:rtl/>
        </w:rPr>
        <w:t>بِآيَاتِنَا أَنْتُمَا وَمَنِ اتَّبَعَكُمَا الْغَالِبُونَ٣٥</w:t>
      </w:r>
      <w:r w:rsidRPr="00A51322">
        <w:rPr>
          <w:rStyle w:val="Char0"/>
          <w:rFonts w:ascii="Times New Roman" w:hAnsi="Times New Roman" w:cs="Traditional Arabic" w:hint="cs"/>
          <w:rtl/>
        </w:rPr>
        <w:t>﴾</w:t>
      </w:r>
      <w:r w:rsidRPr="008B4A46">
        <w:rPr>
          <w:rStyle w:val="Char"/>
          <w:rtl/>
        </w:rPr>
        <w:t xml:space="preserve"> [القصص: 29-35]</w:t>
      </w:r>
      <w:r>
        <w:rPr>
          <w:rStyle w:val="Char0"/>
          <w:rFonts w:hint="cs"/>
          <w:rtl/>
        </w:rPr>
        <w:t>.</w:t>
      </w:r>
    </w:p>
    <w:p w:rsidR="00A51322" w:rsidRDefault="00A40D17" w:rsidP="00A40D17">
      <w:pPr>
        <w:pStyle w:val="a0"/>
        <w:rPr>
          <w:rStyle w:val="Char0"/>
          <w:rtl/>
        </w:rPr>
      </w:pP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و چون موسی آن مدت ر</w:t>
      </w:r>
      <w:r w:rsidR="002C7983">
        <w:rPr>
          <w:rStyle w:val="Char0"/>
          <w:rFonts w:hint="cs"/>
          <w:rtl/>
        </w:rPr>
        <w:t xml:space="preserve">ا به پایان رسانید و با </w:t>
      </w:r>
      <w:r>
        <w:rPr>
          <w:rStyle w:val="Char0"/>
          <w:rFonts w:hint="cs"/>
          <w:rtl/>
        </w:rPr>
        <w:t xml:space="preserve">اهل خود روان شد، از سوی (کوه) طور آتشی را دید. به اهل خود گفت: بایستید که من آتشی را دیده‌ام، امیدوارم از آنجا خبری یا شعله‌ای از آتش برایتان بیاورم تا خود را (به آن) گرم کنید.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پس وقتی نزدیک آتش آمد، از کنارۀ راست وادی، در جایگاه بابرکت، از درخت آواز کرده شد که ای موسی! من الله پروردگار جهانیانم.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و عصای خود را بینداز، پس چون آنرا دید که حرکت می‌کند گویی مار است، موسی پشت گردانید و بازنگشت. (گفتیم) برگرد و نترس، یقینا تو از جملۀ کسانی هستی که در امانند.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دستت را به گریبا</w:t>
      </w:r>
      <w:r w:rsidR="002C7983">
        <w:rPr>
          <w:rStyle w:val="Char0"/>
          <w:rFonts w:hint="cs"/>
          <w:rtl/>
        </w:rPr>
        <w:t>نت درآور ت</w:t>
      </w:r>
      <w:r>
        <w:rPr>
          <w:rStyle w:val="Char0"/>
          <w:rFonts w:hint="cs"/>
          <w:rtl/>
        </w:rPr>
        <w:t>ا</w:t>
      </w:r>
      <w:r w:rsidR="002C7983">
        <w:rPr>
          <w:rStyle w:val="Char0"/>
          <w:rFonts w:hint="cs"/>
          <w:rtl/>
        </w:rPr>
        <w:t xml:space="preserve"> </w:t>
      </w:r>
      <w:r>
        <w:rPr>
          <w:rStyle w:val="Char0"/>
          <w:rFonts w:hint="cs"/>
          <w:rtl/>
        </w:rPr>
        <w:t xml:space="preserve">سفید (و) بی‌عیب بیرون آید. و بخاطر دور کردن ترس، دست‌هایت را به‌سوی خود جمع کن این دو دلیل از سوی پروردگارت برای فرعون و اشراف (قوم) اوست. چون آنان قوم نافرمانِ بدکار بودند.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(موسی) گفت: این پروردگارم! من کسی از آنان را کشته‌ام، پس می‌ترسم که مرا بکشند.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و برادرم ها</w:t>
      </w:r>
      <w:r w:rsidR="002C7983">
        <w:rPr>
          <w:rStyle w:val="Char0"/>
          <w:rFonts w:hint="cs"/>
          <w:rtl/>
        </w:rPr>
        <w:t>رون از من فصیح‌تر است، پس او را</w:t>
      </w:r>
      <w:r>
        <w:rPr>
          <w:rStyle w:val="Char0"/>
          <w:rFonts w:hint="cs"/>
          <w:rtl/>
        </w:rPr>
        <w:t xml:space="preserve"> با من بفرست تا مددگار من باشد و مرا تصدیق نماید. چون من می‌ترسم از آنکه مرا تکذیب کنند.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(الله) فرمود: ما بازوی تو را به وسیلۀ برادرت (هارون) تقویت و نیرومند خواهیم کرد و به شما سلطه و برتری خواهیم داد. پس آنان به شما دست یافته نمی‌توانند، به سبب معجزات ما، شما و کسانی که از شما پیروی می‌کنند غالب خواهید شد.</w:t>
      </w:r>
    </w:p>
    <w:p w:rsidR="00A51322" w:rsidRDefault="00A51322" w:rsidP="00A51322">
      <w:pPr>
        <w:pStyle w:val="a0"/>
        <w:rPr>
          <w:rStyle w:val="Char0"/>
          <w:rtl/>
        </w:rPr>
      </w:pPr>
      <w:r w:rsidRPr="00A51322">
        <w:rPr>
          <w:rStyle w:val="Char0"/>
          <w:rFonts w:cs="Traditional Arabic"/>
          <w:rtl/>
        </w:rPr>
        <w:t>﴿</w:t>
      </w:r>
      <w:r w:rsidRPr="008B4A46">
        <w:rPr>
          <w:rStyle w:val="Char7"/>
          <w:rtl/>
        </w:rPr>
        <w:t>فَلَمَّا جَاءَهُمْ مُوسَى بِآيَاتِنَا بَيِّنَاتٍ قَالُوا مَا هَذَا إِلَّا سِحْرٌ مُفْتَرًى وَمَا سَمِعْنَا بِهَذَا فِي آبَائِنَا الْأَوَّلِينَ٣٦ وَقَالَ مُوسَى رَبِّي أَعْلَمُ بِمَنْ جَاءَ بِالْهُدَى مِنْ عِنْدِهِ وَمَنْ تَكُونُ لَهُ عَاقِبَةُ الدَّارِ</w:t>
      </w:r>
      <w:r w:rsidR="001619CE" w:rsidRPr="008B4A46">
        <w:rPr>
          <w:rStyle w:val="Char7"/>
          <w:rtl/>
        </w:rPr>
        <w:t xml:space="preserve"> </w:t>
      </w:r>
      <w:r w:rsidRPr="008B4A46">
        <w:rPr>
          <w:rStyle w:val="Char7"/>
          <w:rtl/>
        </w:rPr>
        <w:t xml:space="preserve">إِنَّهُ لَا يُفْلِحُ الظَّالِمُونَ٣٧ وَقَالَ فِرْعَوْنُ يَا أَيُّهَا الْمَلَأُ مَا عَلِمْتُ لَكُمْ مِنْ إِلَهٍ غَيْرِي فَأَوْقِدْ لِي يَا هَامَانُ عَلَى الطِّينِ فَاجْعَلْ لِي صَرْحًا لَعَلِّي أَطَّلِعُ إِلَى إِلَهِ مُوسَى وَإِنِّي </w:t>
      </w:r>
      <w:r w:rsidRPr="008B4A46">
        <w:rPr>
          <w:rStyle w:val="Char7"/>
          <w:rtl/>
        </w:rPr>
        <w:lastRenderedPageBreak/>
        <w:t>لَأَظُنُّهُ مِنَ الْكَاذِبِينَ٣٨ وَاسْتَكْبَرَ هُوَ وَجُنُودُهُ فِي الْأَرْضِ بِغَيْرِ الْحَقِّ وَظَنُّوا أَنَّهُمْ إِلَيْنَا لَا يُرْجَعُونَ٣٩ فَأَخَذْنَاهُ وَجُنُودَهُ فَنَبَذْنَاهُمْ فِي الْيَمِّ</w:t>
      </w:r>
      <w:r w:rsidR="001619CE" w:rsidRPr="008B4A46">
        <w:rPr>
          <w:rStyle w:val="Char7"/>
          <w:rtl/>
        </w:rPr>
        <w:t xml:space="preserve"> </w:t>
      </w:r>
      <w:r w:rsidRPr="008B4A46">
        <w:rPr>
          <w:rStyle w:val="Char7"/>
          <w:rtl/>
        </w:rPr>
        <w:t>فَانْظُرْ كَيْفَ كَانَ عَاقِبَةُ الظَّالِمِينَ٤٠ وَجَعَلْنَاهُمْ أَئِمَّةً يَدْعُونَ إِلَى النَّارِ</w:t>
      </w:r>
      <w:r w:rsidR="001619CE" w:rsidRPr="008B4A46">
        <w:rPr>
          <w:rStyle w:val="Char7"/>
          <w:rtl/>
        </w:rPr>
        <w:t xml:space="preserve"> </w:t>
      </w:r>
      <w:r w:rsidRPr="008B4A46">
        <w:rPr>
          <w:rStyle w:val="Char7"/>
          <w:rtl/>
        </w:rPr>
        <w:t>وَيَوْمَ الْقِيَامَةِ لَا يُنْصَرُونَ٤١ وَأَتْبَعْنَاهُمْ فِي هَذِهِ الدُّنْيَا لَعْنَةً</w:t>
      </w:r>
      <w:r w:rsidR="001619CE" w:rsidRPr="008B4A46">
        <w:rPr>
          <w:rStyle w:val="Char7"/>
          <w:rtl/>
        </w:rPr>
        <w:t xml:space="preserve"> </w:t>
      </w:r>
      <w:r w:rsidRPr="008B4A46">
        <w:rPr>
          <w:rStyle w:val="Char7"/>
          <w:rtl/>
        </w:rPr>
        <w:t>وَيَوْمَ الْقِيَامَةِ هُمْ مِنَ الْمَقْبُوحِينَ٤٢ وَلَقَدْ آتَيْنَا مُوسَى الْكِتَابَ مِنْ بَعْدِ مَا أَهْلَكْنَا الْقُرُونَ الْأُولَى بَصَائِرَ لِلنَّاسِ وَهُدًى وَرَحْمَةً لَعَلَّهُمْ يَتَذَكَّرُونَ٤٣</w:t>
      </w:r>
      <w:r w:rsidRPr="00A51322">
        <w:rPr>
          <w:rStyle w:val="Char0"/>
          <w:rFonts w:ascii="Times New Roman" w:hAnsi="Times New Roman" w:cs="Traditional Arabic" w:hint="cs"/>
          <w:rtl/>
        </w:rPr>
        <w:t>﴾</w:t>
      </w:r>
      <w:r w:rsidRPr="008B4A46">
        <w:rPr>
          <w:rStyle w:val="Char"/>
          <w:rtl/>
        </w:rPr>
        <w:t xml:space="preserve"> [القصص: 36-43]</w:t>
      </w:r>
      <w:r>
        <w:rPr>
          <w:rStyle w:val="Char0"/>
          <w:rFonts w:hint="cs"/>
          <w:rtl/>
        </w:rPr>
        <w:t>.</w:t>
      </w:r>
    </w:p>
    <w:p w:rsidR="00A51322" w:rsidRDefault="00CB580F" w:rsidP="00CA0104">
      <w:pPr>
        <w:pStyle w:val="a0"/>
        <w:rPr>
          <w:rStyle w:val="Char0"/>
          <w:rtl/>
        </w:rPr>
      </w:pP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پس وقتی موسی با معجزات روشن و آشکار ما به نزد آنان آمد، گفتند: این جز جادوی خودساخته نیست. و در میان پدران نخستین خود چنین چیزی را نشنیده‌ایم.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و موسی گفت: پروردگار من داناتر است که چه کسی هدایت را از سوی او آورده است و چه کسی سرانجام نیک سرای آخرت را دارد، بی‌گمان ظالمان کامیاب نمی‌شوند.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و فرعون گفت: ای سران و بزرگان قوم! من جز خودم معبودی را برای شما نمی‌شناسم! پس ای هامان! برای من بر گِل آتش بافروز (و آنرا پخته کن) باز برای من برج بزرگی بساز، شاید من از معبود موسی اطلاع حاصل نمایم. و به راستی من او را از دروغگویان می‌پندارم.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و فرعون و لشکر او به ناحق تکبر ورزیدند و گمان کردند که آنان به‌سوی ما بازگردانیده نمی‌شوند.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پس او و سپاهیانش را گرفتیم، پس آنان را در دریا افگندیم. پس بنگر سرانجام ظالمان چگونه بود؟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و آنان را پیشوایانی گردانیدیم که به‌سوی آتش (دوزخ) دعوت می‌دادند، و روز قیامت یاری نمی‌شوند.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و در این دنیا لعنت را از عقب‌شان فرستادیم و روز قیامت هم از جملۀ طرد شدگان هستند.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و البته به موسی کتاب آسمانی دادیم، بعد از آنکه اقوام نخستین را نابود کردیم، تا برای مردم سبب بصیرت و وسیله هدایت و رحمت باشد و تا ایشان یادآورد شوند و عبرت گیرند.</w:t>
      </w:r>
    </w:p>
    <w:p w:rsidR="00A51322" w:rsidRDefault="00A51322" w:rsidP="00A51322">
      <w:pPr>
        <w:pStyle w:val="a0"/>
        <w:rPr>
          <w:rStyle w:val="Char0"/>
          <w:rtl/>
        </w:rPr>
      </w:pPr>
      <w:r w:rsidRPr="00A51322">
        <w:rPr>
          <w:rStyle w:val="Char0"/>
          <w:rFonts w:cs="Traditional Arabic"/>
          <w:rtl/>
        </w:rPr>
        <w:t>﴿</w:t>
      </w:r>
      <w:r w:rsidRPr="008B4A46">
        <w:rPr>
          <w:rStyle w:val="Char7"/>
          <w:rtl/>
        </w:rPr>
        <w:t>وَمَا كُنْتَ بِجَانِبِ الْغَرْبِيِّ إِذْ قَضَيْنَا إِلَى مُوسَى الْأَمْرَ وَمَا كُنْتَ مِنَ الشَّاهِدِينَ٤٤ وَلَكِنَّا أَنْشَأْنَا قُرُونًا فَتَطَاوَلَ عَلَيْهِمُ الْعُمُرُ</w:t>
      </w:r>
      <w:r w:rsidR="001619CE" w:rsidRPr="008B4A46">
        <w:rPr>
          <w:rStyle w:val="Char7"/>
          <w:rtl/>
        </w:rPr>
        <w:t xml:space="preserve"> </w:t>
      </w:r>
      <w:r w:rsidRPr="008B4A46">
        <w:rPr>
          <w:rStyle w:val="Char7"/>
          <w:rtl/>
        </w:rPr>
        <w:t xml:space="preserve">وَمَا كُنْتَ ثَاوِيًا فِي أَهْلِ مَدْيَنَ تَتْلُو عَلَيْهِمْ آيَاتِنَا وَلَكِنَّا كُنَّا مُرْسِلِينَ٤٥ وَمَا كُنْتَ بِجَانِبِ الطُّورِ إِذْ نَادَيْنَا وَلَكِنْ رَحْمَةً مِنْ رَبِّكَ لِتُنْذِرَ قَوْمًا مَا أَتَاهُمْ مِنْ نَذِيرٍ مِنْ قَبْلِكَ لَعَلَّهُمْ يَتَذَكَّرُونَ٤٦ وَلَوْلَا أَنْ تُصِيبَهُمْ مُصِيبَةٌ بِمَا قَدَّمَتْ أَيْدِيهِمْ فَيَقُولُوا رَبَّنَا لَوْلَا أَرْسَلْتَ إِلَيْنَا رَسُولًا فَنَتَّبِعَ آيَاتِكَ وَنَكُونَ مِنَ </w:t>
      </w:r>
      <w:r w:rsidRPr="008B4A46">
        <w:rPr>
          <w:rStyle w:val="Char7"/>
          <w:rtl/>
        </w:rPr>
        <w:lastRenderedPageBreak/>
        <w:t>الْمُؤْمِنِينَ٤٧ فَلَمَّا جَاءَهُمُ الْحَقُّ مِنْ عِنْدِنَا قَالُوا لَوْلَا أُوتِيَ مِثْلَ مَا أُوتِيَ مُوسَى</w:t>
      </w:r>
      <w:r w:rsidR="001619CE" w:rsidRPr="008B4A46">
        <w:rPr>
          <w:rStyle w:val="Char7"/>
          <w:rtl/>
        </w:rPr>
        <w:t xml:space="preserve"> </w:t>
      </w:r>
      <w:r w:rsidRPr="008B4A46">
        <w:rPr>
          <w:rStyle w:val="Char7"/>
          <w:rtl/>
        </w:rPr>
        <w:t>أَوَلَمْ يَكْفُرُوا بِمَا أُوتِيَ مُوسَى مِنْ قَبْلُ</w:t>
      </w:r>
      <w:r w:rsidR="001619CE" w:rsidRPr="008B4A46">
        <w:rPr>
          <w:rStyle w:val="Char7"/>
          <w:rtl/>
        </w:rPr>
        <w:t xml:space="preserve"> </w:t>
      </w:r>
      <w:r w:rsidRPr="008B4A46">
        <w:rPr>
          <w:rStyle w:val="Char7"/>
          <w:rtl/>
        </w:rPr>
        <w:t>قَالُوا سِحْرَانِ تَظَاهَرَا وَقَالُوا إِنَّا بِكُلٍّ كَافِرُونَ٤٨ قُلْ فَأْتُوا بِكِتَابٍ مِنْ عِنْدِ اللَّهِ هُوَ أَهْدَى مِنْهُمَا أَتَّبِعْهُ إِنْ كُنْتُمْ صَادِقِينَ٤٩ فَإِنْ لَمْ يَسْتَجِيبُوا لَكَ فَاعْلَمْ أَنَّمَا يَتَّبِعُونَ أَهْوَاءَهُمْ</w:t>
      </w:r>
      <w:r w:rsidR="001619CE" w:rsidRPr="008B4A46">
        <w:rPr>
          <w:rStyle w:val="Char7"/>
          <w:rtl/>
        </w:rPr>
        <w:t xml:space="preserve"> </w:t>
      </w:r>
      <w:r w:rsidRPr="008B4A46">
        <w:rPr>
          <w:rStyle w:val="Char7"/>
          <w:rtl/>
        </w:rPr>
        <w:t>وَمَنْ أَضَلُّ مِمَّنِ اتَّبَعَ هَوَاهُ بِغَيْرِ هُدًى مِنَ اللَّهِ</w:t>
      </w:r>
      <w:r w:rsidR="001619CE" w:rsidRPr="008B4A46">
        <w:rPr>
          <w:rStyle w:val="Char7"/>
          <w:rtl/>
        </w:rPr>
        <w:t xml:space="preserve"> </w:t>
      </w:r>
      <w:r w:rsidRPr="008B4A46">
        <w:rPr>
          <w:rStyle w:val="Char7"/>
          <w:rtl/>
        </w:rPr>
        <w:t>إِنَّ اللَّهَ لَا يَهْدِي الْقَوْمَ الظَّالِمِينَ٥٠</w:t>
      </w:r>
      <w:r w:rsidRPr="00A51322">
        <w:rPr>
          <w:rStyle w:val="Char0"/>
          <w:rFonts w:ascii="Times New Roman" w:hAnsi="Times New Roman" w:cs="Traditional Arabic" w:hint="cs"/>
          <w:rtl/>
        </w:rPr>
        <w:t>﴾</w:t>
      </w:r>
      <w:r w:rsidRPr="008B4A46">
        <w:rPr>
          <w:rStyle w:val="Char"/>
          <w:rtl/>
        </w:rPr>
        <w:t xml:space="preserve"> [القصص: 44-50]</w:t>
      </w:r>
      <w:r>
        <w:rPr>
          <w:rStyle w:val="Char0"/>
          <w:rFonts w:hint="cs"/>
          <w:rtl/>
        </w:rPr>
        <w:t>.</w:t>
      </w:r>
    </w:p>
    <w:p w:rsidR="001D6265" w:rsidRPr="00CA0104" w:rsidRDefault="00AE1186" w:rsidP="00CB580F">
      <w:pPr>
        <w:pStyle w:val="a0"/>
        <w:rPr>
          <w:rStyle w:val="Char0"/>
          <w:rtl/>
        </w:rPr>
      </w:pPr>
      <w:r>
        <w:rPr>
          <w:rStyle w:val="Char0"/>
          <w:rFonts w:cs="Traditional Arabic" w:hint="cs"/>
          <w:rtl/>
        </w:rPr>
        <w:t>﴿</w:t>
      </w:r>
      <w:r w:rsidR="001D6265" w:rsidRPr="00CA0104">
        <w:rPr>
          <w:rStyle w:val="Char0"/>
          <w:rtl/>
        </w:rPr>
        <w:t>44</w:t>
      </w:r>
      <w:r>
        <w:rPr>
          <w:rStyle w:val="Char0"/>
          <w:rFonts w:cs="Traditional Arabic" w:hint="cs"/>
          <w:rtl/>
        </w:rPr>
        <w:t>﴾</w:t>
      </w:r>
      <w:r w:rsidR="001D6265" w:rsidRPr="00CA0104">
        <w:rPr>
          <w:rStyle w:val="Char0"/>
          <w:rtl/>
        </w:rPr>
        <w:t xml:space="preserve"> و (ا</w:t>
      </w:r>
      <w:r w:rsidR="001D6265" w:rsidRPr="00CA0104">
        <w:rPr>
          <w:rStyle w:val="Char0"/>
          <w:rFonts w:hint="cs"/>
          <w:rtl/>
        </w:rPr>
        <w:t>ی</w:t>
      </w:r>
      <w:r w:rsidR="001D6265" w:rsidRPr="00CA0104">
        <w:rPr>
          <w:rStyle w:val="Char0"/>
          <w:rtl/>
        </w:rPr>
        <w:t xml:space="preserve"> محمد) تو در جانب غرب</w:t>
      </w:r>
      <w:r w:rsidR="001D6265" w:rsidRPr="00CA0104">
        <w:rPr>
          <w:rStyle w:val="Char0"/>
          <w:rFonts w:hint="cs"/>
          <w:rtl/>
        </w:rPr>
        <w:t>ی</w:t>
      </w:r>
      <w:r w:rsidR="001D6265" w:rsidRPr="00CA0104">
        <w:rPr>
          <w:rStyle w:val="Char0"/>
          <w:rtl/>
        </w:rPr>
        <w:t xml:space="preserve"> (کوه طور) نبود</w:t>
      </w:r>
      <w:r w:rsidR="001D6265" w:rsidRPr="00CA0104">
        <w:rPr>
          <w:rStyle w:val="Char0"/>
          <w:rFonts w:hint="cs"/>
          <w:rtl/>
        </w:rPr>
        <w:t>ی،</w:t>
      </w:r>
      <w:r w:rsidR="001D6265" w:rsidRPr="00CA0104">
        <w:rPr>
          <w:rStyle w:val="Char0"/>
          <w:rtl/>
        </w:rPr>
        <w:t xml:space="preserve"> آن دم که امر نبوت را به موس</w:t>
      </w:r>
      <w:r w:rsidR="001D6265" w:rsidRPr="00CA0104">
        <w:rPr>
          <w:rStyle w:val="Char0"/>
          <w:rFonts w:hint="cs"/>
          <w:rtl/>
        </w:rPr>
        <w:t>ی</w:t>
      </w:r>
      <w:r w:rsidR="001D6265" w:rsidRPr="00CA0104">
        <w:rPr>
          <w:rStyle w:val="Char0"/>
          <w:rtl/>
        </w:rPr>
        <w:t xml:space="preserve"> ابلاغ کرد</w:t>
      </w:r>
      <w:r w:rsidR="001D6265" w:rsidRPr="00CA0104">
        <w:rPr>
          <w:rStyle w:val="Char0"/>
          <w:rFonts w:hint="cs"/>
          <w:rtl/>
        </w:rPr>
        <w:t>یم</w:t>
      </w:r>
      <w:r w:rsidR="001D6265" w:rsidRPr="00CA0104">
        <w:rPr>
          <w:rStyle w:val="Char0"/>
          <w:rtl/>
        </w:rPr>
        <w:t>. و تو از حاضر</w:t>
      </w:r>
      <w:r w:rsidR="001D6265" w:rsidRPr="00CA0104">
        <w:rPr>
          <w:rStyle w:val="Char0"/>
          <w:rFonts w:hint="cs"/>
          <w:rtl/>
        </w:rPr>
        <w:t>ین</w:t>
      </w:r>
      <w:r w:rsidR="001D6265" w:rsidRPr="00CA0104">
        <w:rPr>
          <w:rStyle w:val="Char0"/>
          <w:rtl/>
        </w:rPr>
        <w:t xml:space="preserve"> نبود</w:t>
      </w:r>
      <w:r w:rsidR="001D6265" w:rsidRPr="00CA0104">
        <w:rPr>
          <w:rStyle w:val="Char0"/>
          <w:rFonts w:hint="cs"/>
          <w:rtl/>
        </w:rPr>
        <w:t>ی</w:t>
      </w:r>
      <w:r w:rsidR="001D6265" w:rsidRPr="00CA0104">
        <w:rPr>
          <w:rStyle w:val="Char0"/>
          <w:rtl/>
        </w:rPr>
        <w:t xml:space="preserve">. </w:t>
      </w:r>
      <w:r w:rsidR="00CB580F">
        <w:rPr>
          <w:rStyle w:val="Char0"/>
          <w:rFonts w:cs="Traditional Arabic" w:hint="cs"/>
          <w:rtl/>
        </w:rPr>
        <w:t>﴿</w:t>
      </w:r>
      <w:r w:rsidR="001D6265" w:rsidRPr="00CA0104">
        <w:rPr>
          <w:rStyle w:val="Char0"/>
          <w:rtl/>
        </w:rPr>
        <w:t>45</w:t>
      </w:r>
      <w:r w:rsidR="00CB580F">
        <w:rPr>
          <w:rStyle w:val="Char0"/>
          <w:rFonts w:cs="Traditional Arabic" w:hint="cs"/>
          <w:rtl/>
        </w:rPr>
        <w:t>﴾</w:t>
      </w:r>
      <w:r w:rsidR="001D6265" w:rsidRPr="00CA0104">
        <w:rPr>
          <w:rStyle w:val="Char0"/>
          <w:rtl/>
        </w:rPr>
        <w:t xml:space="preserve"> و ليكن ما نسل</w:t>
      </w:r>
      <w:r w:rsidR="00CA0104">
        <w:rPr>
          <w:rStyle w:val="Char0"/>
          <w:rtl/>
        </w:rPr>
        <w:t xml:space="preserve">‌هایی </w:t>
      </w:r>
      <w:r w:rsidR="001D6265" w:rsidRPr="00CA0104">
        <w:rPr>
          <w:rStyle w:val="Char0"/>
          <w:rtl/>
        </w:rPr>
        <w:t>بوجود آورد</w:t>
      </w:r>
      <w:r w:rsidR="001D6265" w:rsidRPr="00CA0104">
        <w:rPr>
          <w:rStyle w:val="Char0"/>
          <w:rFonts w:hint="cs"/>
          <w:rtl/>
        </w:rPr>
        <w:t>یم،</w:t>
      </w:r>
      <w:r w:rsidR="001D6265" w:rsidRPr="00CA0104">
        <w:rPr>
          <w:rStyle w:val="Char0"/>
          <w:rtl/>
        </w:rPr>
        <w:t xml:space="preserve"> پس عمرشان طولان</w:t>
      </w:r>
      <w:r w:rsidR="001D6265" w:rsidRPr="00CA0104">
        <w:rPr>
          <w:rStyle w:val="Char0"/>
          <w:rFonts w:hint="cs"/>
          <w:rtl/>
        </w:rPr>
        <w:t>ی</w:t>
      </w:r>
      <w:r w:rsidR="001D6265" w:rsidRPr="00CA0104">
        <w:rPr>
          <w:rStyle w:val="Char0"/>
          <w:rtl/>
        </w:rPr>
        <w:t xml:space="preserve"> شد. و تو در م</w:t>
      </w:r>
      <w:r w:rsidR="001D6265" w:rsidRPr="00CA0104">
        <w:rPr>
          <w:rStyle w:val="Char0"/>
          <w:rFonts w:hint="cs"/>
          <w:rtl/>
        </w:rPr>
        <w:t>یان</w:t>
      </w:r>
      <w:r w:rsidR="001D6265" w:rsidRPr="00CA0104">
        <w:rPr>
          <w:rStyle w:val="Char0"/>
          <w:rtl/>
        </w:rPr>
        <w:t xml:space="preserve"> اهل مدين مق</w:t>
      </w:r>
      <w:r w:rsidR="001D6265" w:rsidRPr="00CA0104">
        <w:rPr>
          <w:rStyle w:val="Char0"/>
          <w:rFonts w:hint="cs"/>
          <w:rtl/>
        </w:rPr>
        <w:t>یم</w:t>
      </w:r>
      <w:r w:rsidR="001D6265" w:rsidRPr="00CA0104">
        <w:rPr>
          <w:rStyle w:val="Char0"/>
          <w:rtl/>
        </w:rPr>
        <w:t xml:space="preserve"> نبود</w:t>
      </w:r>
      <w:r w:rsidR="001D6265" w:rsidRPr="00CA0104">
        <w:rPr>
          <w:rStyle w:val="Char0"/>
          <w:rFonts w:hint="cs"/>
          <w:rtl/>
        </w:rPr>
        <w:t>ی</w:t>
      </w:r>
      <w:r w:rsidR="001D6265" w:rsidRPr="00CA0104">
        <w:rPr>
          <w:rStyle w:val="Char0"/>
          <w:rtl/>
        </w:rPr>
        <w:t xml:space="preserve"> تا آ</w:t>
      </w:r>
      <w:r w:rsidR="001D6265" w:rsidRPr="00CA0104">
        <w:rPr>
          <w:rStyle w:val="Char0"/>
          <w:rFonts w:hint="cs"/>
          <w:rtl/>
        </w:rPr>
        <w:t>یات</w:t>
      </w:r>
      <w:r w:rsidR="001D6265" w:rsidRPr="00CA0104">
        <w:rPr>
          <w:rStyle w:val="Char0"/>
          <w:rtl/>
        </w:rPr>
        <w:t xml:space="preserve"> ما را بر آنان بخوان</w:t>
      </w:r>
      <w:r w:rsidR="001D6265" w:rsidRPr="00CA0104">
        <w:rPr>
          <w:rStyle w:val="Char0"/>
          <w:rFonts w:hint="cs"/>
          <w:rtl/>
        </w:rPr>
        <w:t>ی،</w:t>
      </w:r>
      <w:r w:rsidR="001D6265" w:rsidRPr="00CA0104">
        <w:rPr>
          <w:rStyle w:val="Char0"/>
          <w:rtl/>
        </w:rPr>
        <w:t xml:space="preserve"> ل</w:t>
      </w:r>
      <w:r w:rsidR="001D6265" w:rsidRPr="00CA0104">
        <w:rPr>
          <w:rStyle w:val="Char0"/>
          <w:rFonts w:hint="cs"/>
          <w:rtl/>
        </w:rPr>
        <w:t>یکن</w:t>
      </w:r>
      <w:r w:rsidR="001D6265" w:rsidRPr="00CA0104">
        <w:rPr>
          <w:rStyle w:val="Char0"/>
          <w:rtl/>
        </w:rPr>
        <w:t xml:space="preserve"> ما فرستنده بود</w:t>
      </w:r>
      <w:r w:rsidR="001D6265" w:rsidRPr="00CA0104">
        <w:rPr>
          <w:rStyle w:val="Char0"/>
          <w:rFonts w:hint="cs"/>
          <w:rtl/>
        </w:rPr>
        <w:t>یم</w:t>
      </w:r>
      <w:r w:rsidR="001D6265" w:rsidRPr="00CA0104">
        <w:rPr>
          <w:rStyle w:val="Char0"/>
          <w:rtl/>
        </w:rPr>
        <w:t xml:space="preserve">. </w:t>
      </w:r>
      <w:r w:rsidR="00CB580F">
        <w:rPr>
          <w:rStyle w:val="Char0"/>
          <w:rFonts w:cs="Traditional Arabic" w:hint="cs"/>
          <w:rtl/>
        </w:rPr>
        <w:t>﴿</w:t>
      </w:r>
      <w:r w:rsidR="001D6265" w:rsidRPr="00CA0104">
        <w:rPr>
          <w:rStyle w:val="Char0"/>
          <w:rtl/>
        </w:rPr>
        <w:t>46</w:t>
      </w:r>
      <w:r w:rsidR="00CB580F">
        <w:rPr>
          <w:rStyle w:val="Char0"/>
          <w:rFonts w:cs="Traditional Arabic" w:hint="cs"/>
          <w:rtl/>
        </w:rPr>
        <w:t>﴾</w:t>
      </w:r>
      <w:r w:rsidR="001D6265" w:rsidRPr="00CA0104">
        <w:rPr>
          <w:rStyle w:val="Char0"/>
          <w:rtl/>
        </w:rPr>
        <w:t xml:space="preserve"> و تو در کنار کوه طور نبود</w:t>
      </w:r>
      <w:r w:rsidR="001D6265" w:rsidRPr="00CA0104">
        <w:rPr>
          <w:rStyle w:val="Char0"/>
          <w:rFonts w:hint="cs"/>
          <w:rtl/>
        </w:rPr>
        <w:t>ی</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ما ندا داد</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رحمت</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پروردگارت (آمد) تا قوم</w:t>
      </w:r>
      <w:r w:rsidR="001D6265" w:rsidRPr="00CA0104">
        <w:rPr>
          <w:rStyle w:val="Char0"/>
          <w:rFonts w:hint="cs"/>
          <w:rtl/>
        </w:rPr>
        <w:t>ی</w:t>
      </w:r>
      <w:r w:rsidR="001D6265" w:rsidRPr="00CA0104">
        <w:rPr>
          <w:rStyle w:val="Char0"/>
          <w:rtl/>
        </w:rPr>
        <w:t xml:space="preserve"> را ب</w:t>
      </w:r>
      <w:r w:rsidR="001D6265" w:rsidRPr="00CA0104">
        <w:rPr>
          <w:rStyle w:val="Char0"/>
          <w:rFonts w:hint="cs"/>
          <w:rtl/>
        </w:rPr>
        <w:t>یم</w:t>
      </w:r>
      <w:r w:rsidR="001D6265" w:rsidRPr="00CA0104">
        <w:rPr>
          <w:rStyle w:val="Char0"/>
          <w:rtl/>
        </w:rPr>
        <w:t xml:space="preserve"> ده</w:t>
      </w:r>
      <w:r w:rsidR="001D6265" w:rsidRPr="00CA0104">
        <w:rPr>
          <w:rStyle w:val="Char0"/>
          <w:rFonts w:hint="cs"/>
          <w:rtl/>
        </w:rPr>
        <w:t>ی</w:t>
      </w:r>
      <w:r w:rsidR="001D6265" w:rsidRPr="00CA0104">
        <w:rPr>
          <w:rStyle w:val="Char0"/>
          <w:rtl/>
        </w:rPr>
        <w:t xml:space="preserve"> که قبل از تو ب</w:t>
      </w:r>
      <w:r w:rsidR="001D6265" w:rsidRPr="00CA0104">
        <w:rPr>
          <w:rStyle w:val="Char0"/>
          <w:rFonts w:hint="cs"/>
          <w:rtl/>
        </w:rPr>
        <w:t>یم</w:t>
      </w:r>
      <w:r w:rsidR="00C55C0E">
        <w:rPr>
          <w:rStyle w:val="Char0"/>
          <w:rtl/>
        </w:rPr>
        <w:t xml:space="preserve"> دهنده</w:t>
      </w:r>
      <w:r w:rsidR="00C55C0E">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به سو</w:t>
      </w:r>
      <w:r w:rsidR="001D6265" w:rsidRPr="00CA0104">
        <w:rPr>
          <w:rStyle w:val="Char0"/>
          <w:rFonts w:hint="cs"/>
          <w:rtl/>
        </w:rPr>
        <w:t>ی</w:t>
      </w:r>
      <w:r w:rsidR="00CA0104">
        <w:rPr>
          <w:rStyle w:val="Char0"/>
          <w:rtl/>
        </w:rPr>
        <w:t xml:space="preserve">‌شان </w:t>
      </w:r>
      <w:r w:rsidR="001D6265" w:rsidRPr="00CA0104">
        <w:rPr>
          <w:rStyle w:val="Char0"/>
          <w:rtl/>
        </w:rPr>
        <w:t>ن</w:t>
      </w:r>
      <w:r w:rsidR="001D6265" w:rsidRPr="00CA0104">
        <w:rPr>
          <w:rStyle w:val="Char0"/>
          <w:rFonts w:hint="cs"/>
          <w:rtl/>
        </w:rPr>
        <w:t>یامده</w:t>
      </w:r>
      <w:r w:rsidR="001D6265" w:rsidRPr="00CA0104">
        <w:rPr>
          <w:rStyle w:val="Char0"/>
          <w:rtl/>
        </w:rPr>
        <w:t xml:space="preserve"> بود، تا آنان پند بپذ</w:t>
      </w:r>
      <w:r w:rsidR="001D6265" w:rsidRPr="00CA0104">
        <w:rPr>
          <w:rStyle w:val="Char0"/>
          <w:rFonts w:hint="cs"/>
          <w:rtl/>
        </w:rPr>
        <w:t>یرند</w:t>
      </w:r>
      <w:r w:rsidR="001D6265" w:rsidRPr="00CA0104">
        <w:rPr>
          <w:rStyle w:val="Char0"/>
          <w:rtl/>
        </w:rPr>
        <w:t xml:space="preserve">. </w:t>
      </w:r>
      <w:r w:rsidR="00CB580F">
        <w:rPr>
          <w:rStyle w:val="Char0"/>
          <w:rFonts w:cs="Traditional Arabic" w:hint="cs"/>
          <w:rtl/>
        </w:rPr>
        <w:t>﴿</w:t>
      </w:r>
      <w:r w:rsidR="00CB580F">
        <w:rPr>
          <w:rStyle w:val="Char0"/>
          <w:rFonts w:hint="cs"/>
          <w:rtl/>
        </w:rPr>
        <w:t>47</w:t>
      </w:r>
      <w:r w:rsidR="00CB580F">
        <w:rPr>
          <w:rStyle w:val="Char0"/>
          <w:rFonts w:cs="Traditional Arabic" w:hint="cs"/>
          <w:rtl/>
        </w:rPr>
        <w:t>﴾</w:t>
      </w:r>
      <w:r w:rsidR="001D6265" w:rsidRPr="00CA0104">
        <w:rPr>
          <w:rStyle w:val="Char0"/>
          <w:rtl/>
        </w:rPr>
        <w:t xml:space="preserve"> اگر (پ</w:t>
      </w:r>
      <w:r w:rsidR="001D6265" w:rsidRPr="00CA0104">
        <w:rPr>
          <w:rStyle w:val="Char0"/>
          <w:rFonts w:hint="cs"/>
          <w:rtl/>
        </w:rPr>
        <w:t>یش</w:t>
      </w:r>
      <w:r w:rsidR="001D6265" w:rsidRPr="00CA0104">
        <w:rPr>
          <w:rStyle w:val="Char0"/>
          <w:rtl/>
        </w:rPr>
        <w:t xml:space="preserve"> از فرستادن پ</w:t>
      </w:r>
      <w:r w:rsidR="001D6265" w:rsidRPr="00CA0104">
        <w:rPr>
          <w:rStyle w:val="Char0"/>
          <w:rFonts w:hint="cs"/>
          <w:rtl/>
        </w:rPr>
        <w:t>یغمبر</w:t>
      </w:r>
      <w:r w:rsidR="001D6265" w:rsidRPr="00CA0104">
        <w:rPr>
          <w:rStyle w:val="Char0"/>
          <w:rtl/>
        </w:rPr>
        <w:t>) مص</w:t>
      </w:r>
      <w:r w:rsidR="001D6265" w:rsidRPr="00CA0104">
        <w:rPr>
          <w:rStyle w:val="Char0"/>
          <w:rFonts w:hint="cs"/>
          <w:rtl/>
        </w:rPr>
        <w:t>یبتی</w:t>
      </w:r>
      <w:r w:rsidR="001D6265" w:rsidRPr="00CA0104">
        <w:rPr>
          <w:rStyle w:val="Char0"/>
          <w:rtl/>
        </w:rPr>
        <w:t xml:space="preserve"> به خاطر اعمال</w:t>
      </w:r>
      <w:r w:rsidR="00C55C0E">
        <w:rPr>
          <w:rStyle w:val="Char0"/>
          <w:rFonts w:hint="cs"/>
          <w:rtl/>
        </w:rPr>
        <w:t>‌</w:t>
      </w:r>
      <w:r w:rsidR="001D6265" w:rsidRPr="00CA0104">
        <w:rPr>
          <w:rStyle w:val="Char0"/>
          <w:rtl/>
        </w:rPr>
        <w:t>شان به آنان</w:t>
      </w:r>
      <w:r w:rsidR="00CA0104">
        <w:rPr>
          <w:rStyle w:val="Char0"/>
          <w:rtl/>
        </w:rPr>
        <w:t xml:space="preserve"> می‌</w:t>
      </w:r>
      <w:r w:rsidR="001D6265" w:rsidRPr="00CA0104">
        <w:rPr>
          <w:rStyle w:val="Char0"/>
          <w:rtl/>
        </w:rPr>
        <w:t>رس</w:t>
      </w:r>
      <w:r w:rsidR="001D6265" w:rsidRPr="00CA0104">
        <w:rPr>
          <w:rStyle w:val="Char0"/>
          <w:rFonts w:hint="cs"/>
          <w:rtl/>
        </w:rPr>
        <w:t>ید،</w:t>
      </w:r>
      <w:r w:rsidR="001D6265" w:rsidRPr="00CA0104">
        <w:rPr>
          <w:rStyle w:val="Char0"/>
          <w:rtl/>
        </w:rPr>
        <w:t xml:space="preserve"> پس</w:t>
      </w:r>
      <w:r w:rsidR="00CA0104">
        <w:rPr>
          <w:rStyle w:val="Char0"/>
          <w:rtl/>
        </w:rPr>
        <w:t xml:space="preserve"> می‌</w:t>
      </w:r>
      <w:r w:rsidR="001D6265" w:rsidRPr="00CA0104">
        <w:rPr>
          <w:rStyle w:val="Char0"/>
          <w:rtl/>
        </w:rPr>
        <w:t>گفتند: ا</w:t>
      </w:r>
      <w:r w:rsidR="001D6265" w:rsidRPr="00CA0104">
        <w:rPr>
          <w:rStyle w:val="Char0"/>
          <w:rFonts w:hint="cs"/>
          <w:rtl/>
        </w:rPr>
        <w:t>ی</w:t>
      </w:r>
      <w:r w:rsidR="001D6265" w:rsidRPr="00CA0104">
        <w:rPr>
          <w:rStyle w:val="Char0"/>
          <w:rtl/>
        </w:rPr>
        <w:t xml:space="preserve"> پروردگار ما! چرا</w:t>
      </w:r>
      <w:r w:rsidR="00F11D94">
        <w:rPr>
          <w:rStyle w:val="Char0"/>
          <w:rtl/>
        </w:rPr>
        <w:t xml:space="preserve"> به‌سوی </w:t>
      </w:r>
      <w:r w:rsidR="001D6265" w:rsidRPr="00CA0104">
        <w:rPr>
          <w:rStyle w:val="Char0"/>
          <w:rtl/>
        </w:rPr>
        <w:t>ما پ</w:t>
      </w:r>
      <w:r w:rsidR="001D6265" w:rsidRPr="00CA0104">
        <w:rPr>
          <w:rStyle w:val="Char0"/>
          <w:rFonts w:hint="cs"/>
          <w:rtl/>
        </w:rPr>
        <w:t>یغمبری</w:t>
      </w:r>
      <w:r w:rsidR="001D6265" w:rsidRPr="00CA0104">
        <w:rPr>
          <w:rStyle w:val="Char0"/>
          <w:rtl/>
        </w:rPr>
        <w:t xml:space="preserve"> نفرستاد</w:t>
      </w:r>
      <w:r w:rsidR="001D6265" w:rsidRPr="00CA0104">
        <w:rPr>
          <w:rStyle w:val="Char0"/>
          <w:rFonts w:hint="cs"/>
          <w:rtl/>
        </w:rPr>
        <w:t>ی</w:t>
      </w:r>
      <w:r w:rsidR="001D6265" w:rsidRPr="00CA0104">
        <w:rPr>
          <w:rStyle w:val="Char0"/>
          <w:rtl/>
        </w:rPr>
        <w:t xml:space="preserve"> تا از آ</w:t>
      </w:r>
      <w:r w:rsidR="001D6265" w:rsidRPr="00CA0104">
        <w:rPr>
          <w:rStyle w:val="Char0"/>
          <w:rFonts w:hint="cs"/>
          <w:rtl/>
        </w:rPr>
        <w:t>یات</w:t>
      </w:r>
      <w:r w:rsidR="001D6265" w:rsidRPr="00CA0104">
        <w:rPr>
          <w:rStyle w:val="Char0"/>
          <w:rtl/>
        </w:rPr>
        <w:t xml:space="preserve"> تو پ</w:t>
      </w:r>
      <w:r w:rsidR="001D6265" w:rsidRPr="00CA0104">
        <w:rPr>
          <w:rStyle w:val="Char0"/>
          <w:rFonts w:hint="cs"/>
          <w:rtl/>
        </w:rPr>
        <w:t>یروی</w:t>
      </w:r>
      <w:r w:rsidR="00CA0104">
        <w:rPr>
          <w:rStyle w:val="Char0"/>
          <w:rtl/>
        </w:rPr>
        <w:t xml:space="preserve"> می‌</w:t>
      </w:r>
      <w:r w:rsidR="001D6265" w:rsidRPr="00CA0104">
        <w:rPr>
          <w:rStyle w:val="Char0"/>
          <w:rtl/>
        </w:rPr>
        <w:t>کرد</w:t>
      </w:r>
      <w:r w:rsidR="001D6265" w:rsidRPr="00CA0104">
        <w:rPr>
          <w:rStyle w:val="Char0"/>
          <w:rFonts w:hint="cs"/>
          <w:rtl/>
        </w:rPr>
        <w:t>یم</w:t>
      </w:r>
      <w:r w:rsidR="001D6265" w:rsidRPr="00CA0104">
        <w:rPr>
          <w:rStyle w:val="Char0"/>
          <w:rtl/>
        </w:rPr>
        <w:t xml:space="preserve"> و از مؤمنان</w:t>
      </w:r>
      <w:r w:rsidR="00CA0104">
        <w:rPr>
          <w:rStyle w:val="Char0"/>
          <w:rtl/>
        </w:rPr>
        <w:t xml:space="preserve"> می‌</w:t>
      </w:r>
      <w:r w:rsidR="001D6265" w:rsidRPr="00CA0104">
        <w:rPr>
          <w:rStyle w:val="Char0"/>
          <w:rtl/>
        </w:rPr>
        <w:t>بود</w:t>
      </w:r>
      <w:r w:rsidR="001D6265" w:rsidRPr="00CA0104">
        <w:rPr>
          <w:rStyle w:val="Char0"/>
          <w:rFonts w:hint="cs"/>
          <w:rtl/>
        </w:rPr>
        <w:t>یم؟</w:t>
      </w:r>
      <w:r w:rsidR="001D6265" w:rsidRPr="00CA0104">
        <w:rPr>
          <w:rStyle w:val="Char0"/>
          <w:rtl/>
        </w:rPr>
        <w:t xml:space="preserve"> </w:t>
      </w:r>
      <w:r w:rsidR="00CB580F">
        <w:rPr>
          <w:rStyle w:val="Char0"/>
          <w:rFonts w:cs="Traditional Arabic" w:hint="cs"/>
          <w:rtl/>
        </w:rPr>
        <w:t>﴿</w:t>
      </w:r>
      <w:r w:rsidR="00CB580F">
        <w:rPr>
          <w:rStyle w:val="Char0"/>
          <w:rFonts w:hint="cs"/>
          <w:rtl/>
        </w:rPr>
        <w:t>4</w:t>
      </w:r>
      <w:r w:rsidR="001D6265" w:rsidRPr="00CA0104">
        <w:rPr>
          <w:rStyle w:val="Char0"/>
          <w:rtl/>
        </w:rPr>
        <w:t>۸</w:t>
      </w:r>
      <w:r w:rsidR="00CB580F">
        <w:rPr>
          <w:rStyle w:val="Char0"/>
          <w:rFonts w:cs="Traditional Arabic" w:hint="cs"/>
          <w:rtl/>
        </w:rPr>
        <w:t>﴾</w:t>
      </w:r>
      <w:r w:rsidR="001D6265" w:rsidRPr="00CA0104">
        <w:rPr>
          <w:rStyle w:val="Char0"/>
          <w:rtl/>
        </w:rPr>
        <w:t xml:space="preserve"> پس چون حق از جانب ما به سو</w:t>
      </w:r>
      <w:r w:rsidR="001D6265" w:rsidRPr="00CA0104">
        <w:rPr>
          <w:rStyle w:val="Char0"/>
          <w:rFonts w:hint="cs"/>
          <w:rtl/>
        </w:rPr>
        <w:t>ی</w:t>
      </w:r>
      <w:r w:rsidR="00CA0104">
        <w:rPr>
          <w:rStyle w:val="Char0"/>
          <w:rtl/>
        </w:rPr>
        <w:t xml:space="preserve">‌شان </w:t>
      </w:r>
      <w:r w:rsidR="001D6265" w:rsidRPr="00CA0104">
        <w:rPr>
          <w:rStyle w:val="Char0"/>
          <w:rtl/>
        </w:rPr>
        <w:t>آمد، گفتند: چرا مانند آنچه که به موس</w:t>
      </w:r>
      <w:r w:rsidR="001D6265" w:rsidRPr="00CA0104">
        <w:rPr>
          <w:rStyle w:val="Char0"/>
          <w:rFonts w:hint="cs"/>
          <w:rtl/>
        </w:rPr>
        <w:t>ی</w:t>
      </w:r>
      <w:r w:rsidR="001D6265" w:rsidRPr="00CA0104">
        <w:rPr>
          <w:rStyle w:val="Char0"/>
          <w:rtl/>
        </w:rPr>
        <w:t xml:space="preserve"> داده شد به او داده نشده است؟ آ</w:t>
      </w:r>
      <w:r w:rsidR="001D6265" w:rsidRPr="00CA0104">
        <w:rPr>
          <w:rStyle w:val="Char0"/>
          <w:rFonts w:hint="cs"/>
          <w:rtl/>
        </w:rPr>
        <w:t>یا</w:t>
      </w:r>
      <w:r w:rsidR="001D6265" w:rsidRPr="00CA0104">
        <w:rPr>
          <w:rStyle w:val="Char0"/>
          <w:rtl/>
        </w:rPr>
        <w:t xml:space="preserve"> </w:t>
      </w:r>
      <w:r w:rsidR="001D6265" w:rsidRPr="00CA0104">
        <w:rPr>
          <w:rStyle w:val="Char0"/>
          <w:rFonts w:hint="cs"/>
          <w:rtl/>
        </w:rPr>
        <w:t>به</w:t>
      </w:r>
      <w:r w:rsidR="001D6265" w:rsidRPr="00CA0104">
        <w:rPr>
          <w:rStyle w:val="Char0"/>
          <w:rtl/>
        </w:rPr>
        <w:t xml:space="preserve"> آنچه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به موس</w:t>
      </w:r>
      <w:r w:rsidR="001D6265" w:rsidRPr="00CA0104">
        <w:rPr>
          <w:rStyle w:val="Char0"/>
          <w:rFonts w:hint="cs"/>
          <w:rtl/>
        </w:rPr>
        <w:t>ی</w:t>
      </w:r>
      <w:r w:rsidR="001D6265" w:rsidRPr="00CA0104">
        <w:rPr>
          <w:rStyle w:val="Char0"/>
          <w:rtl/>
        </w:rPr>
        <w:t xml:space="preserve"> داده شد کفر نورز</w:t>
      </w:r>
      <w:r w:rsidR="001D6265" w:rsidRPr="00CA0104">
        <w:rPr>
          <w:rStyle w:val="Char0"/>
          <w:rFonts w:hint="cs"/>
          <w:rtl/>
        </w:rPr>
        <w:t>یده</w:t>
      </w:r>
      <w:r w:rsidR="00C55C0E">
        <w:rPr>
          <w:rStyle w:val="Char0"/>
          <w:rFonts w:hint="cs"/>
          <w:rtl/>
        </w:rPr>
        <w:t>‌</w:t>
      </w:r>
      <w:r w:rsidR="001D6265" w:rsidRPr="00CA0104">
        <w:rPr>
          <w:rStyle w:val="Char0"/>
          <w:rtl/>
        </w:rPr>
        <w:t>اند؟ گفتند: ا</w:t>
      </w:r>
      <w:r w:rsidR="001D6265" w:rsidRPr="00CA0104">
        <w:rPr>
          <w:rStyle w:val="Char0"/>
          <w:rFonts w:hint="cs"/>
          <w:rtl/>
        </w:rPr>
        <w:t>ین</w:t>
      </w:r>
      <w:r w:rsidR="001D6265" w:rsidRPr="00CA0104">
        <w:rPr>
          <w:rStyle w:val="Char0"/>
          <w:rtl/>
        </w:rPr>
        <w:t xml:space="preserve"> دو (قرآن و تورات) جادو</w:t>
      </w:r>
      <w:r w:rsidR="001D6265" w:rsidRPr="00CA0104">
        <w:rPr>
          <w:rStyle w:val="Char0"/>
          <w:rFonts w:hint="cs"/>
          <w:rtl/>
        </w:rPr>
        <w:t>یی</w:t>
      </w:r>
      <w:r w:rsidR="00727C87">
        <w:rPr>
          <w:rStyle w:val="Char0"/>
          <w:rtl/>
        </w:rPr>
        <w:t xml:space="preserve">‌اند </w:t>
      </w:r>
      <w:r w:rsidR="001D6265" w:rsidRPr="00CA0104">
        <w:rPr>
          <w:rStyle w:val="Char0"/>
          <w:rtl/>
        </w:rPr>
        <w:t xml:space="preserve">که </w:t>
      </w:r>
      <w:r w:rsidR="001D6265" w:rsidRPr="00CA0104">
        <w:rPr>
          <w:rStyle w:val="Char0"/>
          <w:rFonts w:hint="cs"/>
          <w:rtl/>
        </w:rPr>
        <w:t>یکدیگر</w:t>
      </w:r>
      <w:r w:rsidR="001D6265" w:rsidRPr="00CA0104">
        <w:rPr>
          <w:rStyle w:val="Char0"/>
          <w:rtl/>
        </w:rPr>
        <w:t xml:space="preserve"> را تأ</w:t>
      </w:r>
      <w:r w:rsidR="001D6265" w:rsidRPr="00CA0104">
        <w:rPr>
          <w:rStyle w:val="Char0"/>
          <w:rFonts w:hint="cs"/>
          <w:rtl/>
        </w:rPr>
        <w:t>یید</w:t>
      </w:r>
      <w:r w:rsidR="00CA0104">
        <w:rPr>
          <w:rStyle w:val="Char0"/>
          <w:rtl/>
        </w:rPr>
        <w:t xml:space="preserve"> می‌</w:t>
      </w:r>
      <w:r w:rsidR="001D6265" w:rsidRPr="00CA0104">
        <w:rPr>
          <w:rStyle w:val="Char0"/>
          <w:rtl/>
        </w:rPr>
        <w:t>کنند. و گفتند: ما همه را انکار</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sidR="00CB580F">
        <w:rPr>
          <w:rStyle w:val="Char0"/>
          <w:rFonts w:cs="Traditional Arabic" w:hint="cs"/>
          <w:rtl/>
        </w:rPr>
        <w:t>﴿</w:t>
      </w:r>
      <w:r w:rsidR="00CB580F">
        <w:rPr>
          <w:rStyle w:val="Char0"/>
          <w:rFonts w:hint="cs"/>
          <w:rtl/>
        </w:rPr>
        <w:t>4</w:t>
      </w:r>
      <w:r w:rsidR="001D6265" w:rsidRPr="00CA0104">
        <w:rPr>
          <w:rStyle w:val="Char0"/>
          <w:rtl/>
        </w:rPr>
        <w:t>۹</w:t>
      </w:r>
      <w:r w:rsidR="00CB580F">
        <w:rPr>
          <w:rStyle w:val="Char0"/>
          <w:rFonts w:cs="Traditional Arabic" w:hint="cs"/>
          <w:rtl/>
        </w:rPr>
        <w:t>﴾</w:t>
      </w:r>
      <w:r w:rsidR="001D6265" w:rsidRPr="00CA0104">
        <w:rPr>
          <w:rStyle w:val="Char0"/>
          <w:rtl/>
        </w:rPr>
        <w:t xml:space="preserve"> بگو: پس اگر راست</w:t>
      </w:r>
      <w:r w:rsidR="00CA0104">
        <w:rPr>
          <w:rStyle w:val="Char0"/>
          <w:rtl/>
        </w:rPr>
        <w:t xml:space="preserve"> می‌</w:t>
      </w:r>
      <w:r w:rsidR="001D6265" w:rsidRPr="00CA0104">
        <w:rPr>
          <w:rStyle w:val="Char0"/>
          <w:rtl/>
        </w:rPr>
        <w:t>گو</w:t>
      </w:r>
      <w:r w:rsidR="001D6265" w:rsidRPr="00CA0104">
        <w:rPr>
          <w:rStyle w:val="Char0"/>
          <w:rFonts w:hint="cs"/>
          <w:rtl/>
        </w:rPr>
        <w:t>یید،</w:t>
      </w:r>
      <w:r w:rsidR="001D6265" w:rsidRPr="00CA0104">
        <w:rPr>
          <w:rStyle w:val="Char0"/>
          <w:rtl/>
        </w:rPr>
        <w:t xml:space="preserve"> کتاب</w:t>
      </w:r>
      <w:r w:rsidR="001D6265" w:rsidRPr="00CA0104">
        <w:rPr>
          <w:rStyle w:val="Char0"/>
          <w:rFonts w:hint="cs"/>
          <w:rtl/>
        </w:rPr>
        <w:t>ی</w:t>
      </w:r>
      <w:r w:rsidR="001D6265" w:rsidRPr="00CA0104">
        <w:rPr>
          <w:rStyle w:val="Char0"/>
          <w:rtl/>
        </w:rPr>
        <w:t xml:space="preserve"> از نزد الله ب</w:t>
      </w:r>
      <w:r w:rsidR="001D6265" w:rsidRPr="00CA0104">
        <w:rPr>
          <w:rStyle w:val="Char0"/>
          <w:rFonts w:hint="cs"/>
          <w:rtl/>
        </w:rPr>
        <w:t>یاورید</w:t>
      </w:r>
      <w:r w:rsidR="001D6265" w:rsidRPr="00CA0104">
        <w:rPr>
          <w:rStyle w:val="Char0"/>
          <w:rtl/>
        </w:rPr>
        <w:t xml:space="preserve"> که از ا</w:t>
      </w:r>
      <w:r w:rsidR="001D6265" w:rsidRPr="00CA0104">
        <w:rPr>
          <w:rStyle w:val="Char0"/>
          <w:rFonts w:hint="cs"/>
          <w:rtl/>
        </w:rPr>
        <w:t>ین</w:t>
      </w:r>
      <w:r w:rsidR="001D6265" w:rsidRPr="00CA0104">
        <w:rPr>
          <w:rStyle w:val="Char0"/>
          <w:rtl/>
        </w:rPr>
        <w:t xml:space="preserve"> دو (کتاب) هدا</w:t>
      </w:r>
      <w:r w:rsidR="001D6265" w:rsidRPr="00CA0104">
        <w:rPr>
          <w:rStyle w:val="Char0"/>
          <w:rFonts w:hint="cs"/>
          <w:rtl/>
        </w:rPr>
        <w:t>یت</w:t>
      </w:r>
      <w:r w:rsidR="001D6265" w:rsidRPr="00CA0104">
        <w:rPr>
          <w:rStyle w:val="Char0"/>
          <w:rtl/>
        </w:rPr>
        <w:t xml:space="preserve"> کننده</w:t>
      </w:r>
      <w:r w:rsidR="00CA0104">
        <w:rPr>
          <w:rStyle w:val="Char0"/>
          <w:rtl/>
        </w:rPr>
        <w:t xml:space="preserve">‌تر </w:t>
      </w:r>
      <w:r w:rsidR="001D6265" w:rsidRPr="00CA0104">
        <w:rPr>
          <w:rStyle w:val="Char0"/>
          <w:rtl/>
        </w:rPr>
        <w:t>باشد، تا از آن پ</w:t>
      </w:r>
      <w:r w:rsidR="001D6265" w:rsidRPr="00CA0104">
        <w:rPr>
          <w:rStyle w:val="Char0"/>
          <w:rFonts w:hint="cs"/>
          <w:rtl/>
        </w:rPr>
        <w:t>یروی</w:t>
      </w:r>
      <w:r w:rsidR="001D6265" w:rsidRPr="00CA0104">
        <w:rPr>
          <w:rStyle w:val="Char0"/>
          <w:rtl/>
        </w:rPr>
        <w:t xml:space="preserve"> کنم. </w:t>
      </w:r>
      <w:r w:rsidR="00CB580F">
        <w:rPr>
          <w:rStyle w:val="Char0"/>
          <w:rFonts w:cs="Traditional Arabic" w:hint="cs"/>
          <w:rtl/>
        </w:rPr>
        <w:t>﴿</w:t>
      </w:r>
      <w:r w:rsidR="001D6265" w:rsidRPr="00CA0104">
        <w:rPr>
          <w:rStyle w:val="Char0"/>
          <w:rtl/>
        </w:rPr>
        <w:t>۵۰</w:t>
      </w:r>
      <w:r w:rsidR="00CB580F">
        <w:rPr>
          <w:rStyle w:val="Char0"/>
          <w:rFonts w:cs="Traditional Arabic" w:hint="cs"/>
          <w:rtl/>
        </w:rPr>
        <w:t>﴾</w:t>
      </w:r>
      <w:r w:rsidR="001D6265" w:rsidRPr="00CA0104">
        <w:rPr>
          <w:rStyle w:val="Char0"/>
          <w:rtl/>
        </w:rPr>
        <w:t xml:space="preserve"> پس اگر دعوت تو را نپذ</w:t>
      </w:r>
      <w:r w:rsidR="001D6265" w:rsidRPr="00CA0104">
        <w:rPr>
          <w:rStyle w:val="Char0"/>
          <w:rFonts w:hint="cs"/>
          <w:rtl/>
        </w:rPr>
        <w:t>یرفتند</w:t>
      </w:r>
      <w:r w:rsidR="001D6265" w:rsidRPr="00CA0104">
        <w:rPr>
          <w:rStyle w:val="Char0"/>
          <w:rtl/>
        </w:rPr>
        <w:t xml:space="preserve"> </w:t>
      </w:r>
      <w:r w:rsidR="00C55C0E">
        <w:rPr>
          <w:rStyle w:val="Char0"/>
          <w:rFonts w:hint="cs"/>
          <w:rtl/>
        </w:rPr>
        <w:t>(</w:t>
      </w:r>
      <w:r w:rsidR="001D6265" w:rsidRPr="00CA0104">
        <w:rPr>
          <w:rStyle w:val="Char0"/>
          <w:rtl/>
        </w:rPr>
        <w:t>و ا</w:t>
      </w:r>
      <w:r w:rsidR="001D6265" w:rsidRPr="00CA0104">
        <w:rPr>
          <w:rStyle w:val="Char0"/>
          <w:rFonts w:hint="cs"/>
          <w:rtl/>
        </w:rPr>
        <w:t>یمان</w:t>
      </w:r>
      <w:r w:rsidR="001D6265" w:rsidRPr="00CA0104">
        <w:rPr>
          <w:rStyle w:val="Char0"/>
          <w:rtl/>
        </w:rPr>
        <w:t xml:space="preserve"> ن</w:t>
      </w:r>
      <w:r w:rsidR="001D6265" w:rsidRPr="00CA0104">
        <w:rPr>
          <w:rStyle w:val="Char0"/>
          <w:rFonts w:hint="cs"/>
          <w:rtl/>
        </w:rPr>
        <w:t>یاوردند</w:t>
      </w:r>
      <w:r w:rsidR="001D6265" w:rsidRPr="00CA0104">
        <w:rPr>
          <w:rStyle w:val="Char0"/>
          <w:rtl/>
        </w:rPr>
        <w:t>)، بدان که تنها از خواه</w:t>
      </w:r>
      <w:r w:rsidR="00C55C0E">
        <w:rPr>
          <w:rStyle w:val="Char0"/>
          <w:rFonts w:hint="cs"/>
          <w:rtl/>
        </w:rPr>
        <w:t>‌</w:t>
      </w:r>
      <w:r w:rsidR="001D6265" w:rsidRPr="00CA0104">
        <w:rPr>
          <w:rStyle w:val="Char0"/>
          <w:rtl/>
        </w:rPr>
        <w:t>شات خود پ</w:t>
      </w:r>
      <w:r w:rsidR="001D6265" w:rsidRPr="00CA0104">
        <w:rPr>
          <w:rStyle w:val="Char0"/>
          <w:rFonts w:hint="cs"/>
          <w:rtl/>
        </w:rPr>
        <w:t>یروی</w:t>
      </w:r>
      <w:r w:rsidR="00CA0104">
        <w:rPr>
          <w:rStyle w:val="Char0"/>
          <w:rtl/>
        </w:rPr>
        <w:t xml:space="preserve"> می‌</w:t>
      </w:r>
      <w:r w:rsidR="001D6265" w:rsidRPr="00CA0104">
        <w:rPr>
          <w:rStyle w:val="Char0"/>
          <w:rtl/>
        </w:rPr>
        <w:t>کنند. و ک</w:t>
      </w:r>
      <w:r w:rsidR="001D6265" w:rsidRPr="00CA0104">
        <w:rPr>
          <w:rStyle w:val="Char0"/>
          <w:rFonts w:hint="cs"/>
          <w:rtl/>
        </w:rPr>
        <w:t>یست</w:t>
      </w:r>
      <w:r w:rsidR="001D6265" w:rsidRPr="00CA0104">
        <w:rPr>
          <w:rStyle w:val="Char0"/>
          <w:rtl/>
        </w:rPr>
        <w:t xml:space="preserve"> گمراه</w:t>
      </w:r>
      <w:r w:rsidR="00CA0104">
        <w:rPr>
          <w:rStyle w:val="Char0"/>
          <w:rtl/>
        </w:rPr>
        <w:t xml:space="preserve">‌تر </w:t>
      </w:r>
      <w:r w:rsidR="001D6265" w:rsidRPr="00CA0104">
        <w:rPr>
          <w:rStyle w:val="Char0"/>
          <w:rtl/>
        </w:rPr>
        <w:t>از کس</w:t>
      </w:r>
      <w:r w:rsidR="001D6265" w:rsidRPr="00CA0104">
        <w:rPr>
          <w:rStyle w:val="Char0"/>
          <w:rFonts w:hint="cs"/>
          <w:rtl/>
        </w:rPr>
        <w:t>ی</w:t>
      </w:r>
      <w:r w:rsidR="001D6265" w:rsidRPr="00CA0104">
        <w:rPr>
          <w:rStyle w:val="Char0"/>
          <w:rtl/>
        </w:rPr>
        <w:t xml:space="preserve"> که بدون راهنما</w:t>
      </w:r>
      <w:r w:rsidR="001D6265" w:rsidRPr="00CA0104">
        <w:rPr>
          <w:rStyle w:val="Char0"/>
          <w:rFonts w:hint="cs"/>
          <w:rtl/>
        </w:rPr>
        <w:t>یی</w:t>
      </w:r>
      <w:r w:rsidR="001D6265" w:rsidRPr="00CA0104">
        <w:rPr>
          <w:rStyle w:val="Char0"/>
          <w:rtl/>
        </w:rPr>
        <w:t xml:space="preserve"> از </w:t>
      </w:r>
      <w:r w:rsidR="00C55C0E">
        <w:rPr>
          <w:rStyle w:val="Char0"/>
          <w:rFonts w:hint="cs"/>
          <w:rtl/>
        </w:rPr>
        <w:t>(</w:t>
      </w:r>
      <w:r w:rsidR="001D6265" w:rsidRPr="00CA0104">
        <w:rPr>
          <w:rStyle w:val="Char0"/>
          <w:rtl/>
        </w:rPr>
        <w:t>سو</w:t>
      </w:r>
      <w:r w:rsidR="001D6265" w:rsidRPr="00CA0104">
        <w:rPr>
          <w:rStyle w:val="Char0"/>
          <w:rFonts w:hint="cs"/>
          <w:rtl/>
        </w:rPr>
        <w:t>ی</w:t>
      </w:r>
      <w:r w:rsidR="00C55C0E">
        <w:rPr>
          <w:rStyle w:val="Char0"/>
          <w:rFonts w:hint="cs"/>
          <w:rtl/>
        </w:rPr>
        <w:t>)</w:t>
      </w:r>
      <w:r w:rsidR="001D6265" w:rsidRPr="00CA0104">
        <w:rPr>
          <w:rStyle w:val="Char0"/>
          <w:rtl/>
        </w:rPr>
        <w:t xml:space="preserve"> الله، از هو</w:t>
      </w:r>
      <w:r w:rsidR="001D6265" w:rsidRPr="00CA0104">
        <w:rPr>
          <w:rStyle w:val="Char0"/>
          <w:rFonts w:hint="cs"/>
          <w:rtl/>
        </w:rPr>
        <w:t>ی</w:t>
      </w:r>
      <w:r w:rsidR="001D6265" w:rsidRPr="00CA0104">
        <w:rPr>
          <w:rStyle w:val="Char0"/>
          <w:rtl/>
        </w:rPr>
        <w:t xml:space="preserve"> و هوس خود پ</w:t>
      </w:r>
      <w:r w:rsidR="001D6265" w:rsidRPr="00CA0104">
        <w:rPr>
          <w:rStyle w:val="Char0"/>
          <w:rFonts w:hint="cs"/>
          <w:rtl/>
        </w:rPr>
        <w:t>یروی</w:t>
      </w:r>
      <w:r w:rsidR="00CA0104">
        <w:rPr>
          <w:rStyle w:val="Char0"/>
          <w:rtl/>
        </w:rPr>
        <w:t xml:space="preserve"> می‌</w:t>
      </w:r>
      <w:r w:rsidR="001D6265" w:rsidRPr="00CA0104">
        <w:rPr>
          <w:rStyle w:val="Char0"/>
          <w:rtl/>
        </w:rPr>
        <w:t>کند؟! يقينا الله مردم ظالم را هدا</w:t>
      </w:r>
      <w:r w:rsidR="001D6265" w:rsidRPr="00CA0104">
        <w:rPr>
          <w:rStyle w:val="Char0"/>
          <w:rFonts w:hint="cs"/>
          <w:rtl/>
        </w:rPr>
        <w:t>یت</w:t>
      </w:r>
      <w:r w:rsidR="00CA0104">
        <w:rPr>
          <w:rStyle w:val="Char0"/>
          <w:rtl/>
        </w:rPr>
        <w:t xml:space="preserve"> نمی‌</w:t>
      </w:r>
      <w:r w:rsidR="001D6265" w:rsidRPr="00CA0104">
        <w:rPr>
          <w:rStyle w:val="Char0"/>
          <w:rtl/>
        </w:rPr>
        <w:t xml:space="preserve">کند. </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 xml:space="preserve">وَلَقَدْ وَصَّلْنَا لَهُمُ الْقَوْلَ لَعَلَّهُمْ يَتَذَكَّرُونَ٥١ الَّذِينَ آتَيْنَاهُمُ الْكِتَابَ مِنْ قَبْلِهِ هُمْ بِهِ يُؤْمِنُونَ٥٢ وَإِذَا يُتْلَى عَلَيْهِمْ قَالُوا آمَنَّا بِهِ إِنَّهُ الْحَقُّ مِنْ رَبِّنَا إِنَّا كُنَّا مِنْ قَبْلِهِ مُسْلِمِينَ٥٣ أُولَئِكَ يُؤْتَوْنَ أَجْرَهُمْ مَرَّتَيْنِ بِمَا صَبَرُوا وَيَدْرَءُونَ بِالْحَسَنَةِ السَّيِّئَةَ وَمِمَّا رَزَقْنَاهُمْ يُنْفِقُونَ٥٤ وَإِذَا سَمِعُوا اللَّغْوَ أَعْرَضُوا عَنْهُ وَقَالُوا لَنَا أَعْمَالُنَا وَلَكُمْ أَعْمَالُكُمْ </w:t>
      </w:r>
      <w:r w:rsidRPr="008B4A46">
        <w:rPr>
          <w:rStyle w:val="Char7"/>
          <w:rtl/>
        </w:rPr>
        <w:lastRenderedPageBreak/>
        <w:t>سَلَامٌ عَلَيْكُمْ لَا نَبْتَغِي الْجَاهِلِينَ٥٥ إِنَّكَ لَا تَهْدِي مَنْ أَحْبَبْتَ وَلَكِنَّ اللَّهَ يَهْدِي مَنْ يَشَاءُ</w:t>
      </w:r>
      <w:r w:rsidR="001619CE" w:rsidRPr="008B4A46">
        <w:rPr>
          <w:rStyle w:val="Char7"/>
          <w:rtl/>
        </w:rPr>
        <w:t xml:space="preserve"> </w:t>
      </w:r>
      <w:r w:rsidRPr="008B4A46">
        <w:rPr>
          <w:rStyle w:val="Char7"/>
          <w:rtl/>
        </w:rPr>
        <w:t>وَهُوَ أَعْلَمُ بِالْمُهْتَدِينَ٥٦ وَقَالُوا إِنْ نَتَّبِعِ الْهُدَى مَعَكَ نُتَخَطَّفْ مِنْ أَرْضِنَا</w:t>
      </w:r>
      <w:r w:rsidR="001619CE" w:rsidRPr="008B4A46">
        <w:rPr>
          <w:rStyle w:val="Char7"/>
          <w:rtl/>
        </w:rPr>
        <w:t xml:space="preserve"> </w:t>
      </w:r>
      <w:r w:rsidRPr="008B4A46">
        <w:rPr>
          <w:rStyle w:val="Char7"/>
          <w:rtl/>
        </w:rPr>
        <w:t>أَوَلَمْ نُمَكِّنْ لَهُمْ حَرَمًا آمِنًا يُجْبَى إِلَيْهِ ثَمَرَاتُ كُلِّ شَيْءٍ رِزْقًا مِنْ لَدُنَّا وَلَكِنَّ أَكْثَرَهُمْ لَا يَعْلَمُونَ٥٧ وَكَمْ أَهْلَكْنَا مِنْ قَرْيَةٍ بَطِرَتْ مَعِيشَتَهَا</w:t>
      </w:r>
      <w:r w:rsidR="001619CE" w:rsidRPr="008B4A46">
        <w:rPr>
          <w:rStyle w:val="Char7"/>
          <w:rtl/>
        </w:rPr>
        <w:t xml:space="preserve"> </w:t>
      </w:r>
      <w:r w:rsidRPr="008B4A46">
        <w:rPr>
          <w:rStyle w:val="Char7"/>
          <w:rtl/>
        </w:rPr>
        <w:t>فَتِلْكَ مَسَاكِنُهُمْ لَمْ تُسْكَنْ مِنْ بَعْدِهِمْ إِلَّا قَلِيلًا</w:t>
      </w:r>
      <w:r w:rsidR="001619CE" w:rsidRPr="008B4A46">
        <w:rPr>
          <w:rStyle w:val="Char7"/>
          <w:rtl/>
        </w:rPr>
        <w:t xml:space="preserve"> </w:t>
      </w:r>
      <w:r w:rsidRPr="008B4A46">
        <w:rPr>
          <w:rStyle w:val="Char7"/>
          <w:rtl/>
        </w:rPr>
        <w:t xml:space="preserve">وَكُنَّا نَحْنُ الْوَارِثِينَ٥٨ وَمَا كَانَ رَبُّكَ مُهْلِكَ الْقُرَى حَتَّى يَبْعَثَ فِي أُمِّهَا </w:t>
      </w:r>
      <w:r w:rsidRPr="00656098">
        <w:rPr>
          <w:rStyle w:val="Char7"/>
          <w:spacing w:val="-4"/>
          <w:rtl/>
        </w:rPr>
        <w:t>رَسُولًا يَتْلُو عَلَيْهِمْ آيَاتِنَا</w:t>
      </w:r>
      <w:r w:rsidR="001619CE" w:rsidRPr="00656098">
        <w:rPr>
          <w:rStyle w:val="Char7"/>
          <w:spacing w:val="-4"/>
          <w:rtl/>
        </w:rPr>
        <w:t xml:space="preserve"> </w:t>
      </w:r>
      <w:r w:rsidRPr="00656098">
        <w:rPr>
          <w:rStyle w:val="Char7"/>
          <w:spacing w:val="-4"/>
          <w:rtl/>
        </w:rPr>
        <w:t>وَمَا كُنَّا مُهْلِكِي الْقُرَى إِلَّا وَأَهْلُهَا ظَالِمُونَ٥٩</w:t>
      </w:r>
      <w:r w:rsidRPr="00656098">
        <w:rPr>
          <w:rStyle w:val="Char0"/>
          <w:rFonts w:ascii="Times New Roman" w:hAnsi="Times New Roman" w:cs="Traditional Arabic" w:hint="cs"/>
          <w:spacing w:val="-4"/>
          <w:rtl/>
        </w:rPr>
        <w:t>﴾</w:t>
      </w:r>
      <w:r w:rsidRPr="00656098">
        <w:rPr>
          <w:rStyle w:val="Char"/>
          <w:spacing w:val="-4"/>
          <w:rtl/>
        </w:rPr>
        <w:t xml:space="preserve"> [القصص: 51-59]</w:t>
      </w:r>
      <w:r w:rsidRPr="00656098">
        <w:rPr>
          <w:rStyle w:val="Char0"/>
          <w:rFonts w:hint="cs"/>
          <w:spacing w:val="-4"/>
          <w:rtl/>
        </w:rPr>
        <w:t>.</w:t>
      </w:r>
    </w:p>
    <w:p w:rsidR="001D6265" w:rsidRPr="00CA0104" w:rsidRDefault="00CB580F" w:rsidP="00486D52">
      <w:pPr>
        <w:pStyle w:val="a0"/>
        <w:rPr>
          <w:rStyle w:val="Char0"/>
          <w:rtl/>
        </w:rPr>
      </w:pPr>
      <w:r>
        <w:rPr>
          <w:rStyle w:val="Char0"/>
          <w:rFonts w:cs="Traditional Arabic" w:hint="cs"/>
          <w:rtl/>
        </w:rPr>
        <w:t>﴿</w:t>
      </w:r>
      <w:r>
        <w:rPr>
          <w:rStyle w:val="Char0"/>
          <w:rFonts w:hint="cs"/>
          <w:rtl/>
        </w:rPr>
        <w:t>51</w:t>
      </w:r>
      <w:r>
        <w:rPr>
          <w:rStyle w:val="Char0"/>
          <w:rFonts w:cs="Traditional Arabic" w:hint="cs"/>
          <w:rtl/>
        </w:rPr>
        <w:t>﴾</w:t>
      </w:r>
      <w:r w:rsidR="001D6265" w:rsidRPr="00CA0104">
        <w:rPr>
          <w:rStyle w:val="Char0"/>
          <w:rtl/>
        </w:rPr>
        <w:t xml:space="preserve"> و البته (به وس</w:t>
      </w:r>
      <w:r w:rsidR="001D6265" w:rsidRPr="00CA0104">
        <w:rPr>
          <w:rStyle w:val="Char0"/>
          <w:rFonts w:hint="cs"/>
          <w:rtl/>
        </w:rPr>
        <w:t>یل</w:t>
      </w:r>
      <w:r>
        <w:rPr>
          <w:rStyle w:val="Char0"/>
          <w:rFonts w:hint="cs"/>
          <w:rtl/>
        </w:rPr>
        <w:t>ۀ</w:t>
      </w:r>
      <w:r w:rsidR="001D6265" w:rsidRPr="00CA0104">
        <w:rPr>
          <w:rStyle w:val="Char0"/>
          <w:rtl/>
        </w:rPr>
        <w:t xml:space="preserve"> تورات و قرآن) سخن هدا</w:t>
      </w:r>
      <w:r w:rsidR="001D6265" w:rsidRPr="00CA0104">
        <w:rPr>
          <w:rStyle w:val="Char0"/>
          <w:rFonts w:hint="cs"/>
          <w:rtl/>
        </w:rPr>
        <w:t>یت</w:t>
      </w:r>
      <w:r w:rsidR="001D6265" w:rsidRPr="00CA0104">
        <w:rPr>
          <w:rStyle w:val="Char0"/>
          <w:rtl/>
        </w:rPr>
        <w:t xml:space="preserve"> را به آنها پ</w:t>
      </w:r>
      <w:r w:rsidR="001D6265" w:rsidRPr="00CA0104">
        <w:rPr>
          <w:rStyle w:val="Char0"/>
          <w:rFonts w:hint="cs"/>
          <w:rtl/>
        </w:rPr>
        <w:t>ی</w:t>
      </w:r>
      <w:r w:rsidR="001D6265" w:rsidRPr="00CA0104">
        <w:rPr>
          <w:rStyle w:val="Char0"/>
          <w:rtl/>
        </w:rPr>
        <w:t xml:space="preserve"> در پ</w:t>
      </w:r>
      <w:r w:rsidR="001D6265" w:rsidRPr="00CA0104">
        <w:rPr>
          <w:rStyle w:val="Char0"/>
          <w:rFonts w:hint="cs"/>
          <w:rtl/>
        </w:rPr>
        <w:t>ی</w:t>
      </w:r>
      <w:r w:rsidR="001D6265" w:rsidRPr="00CA0104">
        <w:rPr>
          <w:rStyle w:val="Char0"/>
          <w:rtl/>
        </w:rPr>
        <w:t xml:space="preserve"> رسان</w:t>
      </w:r>
      <w:r w:rsidR="001D6265" w:rsidRPr="00CA0104">
        <w:rPr>
          <w:rStyle w:val="Char0"/>
          <w:rFonts w:hint="cs"/>
          <w:rtl/>
        </w:rPr>
        <w:t>یدیم،</w:t>
      </w:r>
      <w:r w:rsidR="001D6265" w:rsidRPr="00CA0104">
        <w:rPr>
          <w:rStyle w:val="Char0"/>
          <w:rtl/>
        </w:rPr>
        <w:t xml:space="preserve"> تا عبرت گ</w:t>
      </w:r>
      <w:r w:rsidR="001D6265" w:rsidRPr="00CA0104">
        <w:rPr>
          <w:rStyle w:val="Char0"/>
          <w:rFonts w:hint="cs"/>
          <w:rtl/>
        </w:rPr>
        <w:t>یرند</w:t>
      </w:r>
      <w:r w:rsidR="001D6265" w:rsidRPr="00CA0104">
        <w:rPr>
          <w:rStyle w:val="Char0"/>
          <w:rtl/>
        </w:rPr>
        <w:t xml:space="preserve">. </w:t>
      </w:r>
      <w:r>
        <w:rPr>
          <w:rStyle w:val="Char0"/>
          <w:rFonts w:cs="Traditional Arabic" w:hint="cs"/>
          <w:rtl/>
        </w:rPr>
        <w:t>﴿</w:t>
      </w:r>
      <w:r w:rsidR="001D6265" w:rsidRPr="00CA0104">
        <w:rPr>
          <w:rStyle w:val="Char0"/>
          <w:rtl/>
        </w:rPr>
        <w:t>۵۲</w:t>
      </w:r>
      <w:r>
        <w:rPr>
          <w:rStyle w:val="Char0"/>
          <w:rFonts w:cs="Traditional Arabic" w:hint="cs"/>
          <w:rtl/>
        </w:rPr>
        <w:t>﴾</w:t>
      </w:r>
      <w:r w:rsidR="001D6265" w:rsidRPr="00CA0104">
        <w:rPr>
          <w:rStyle w:val="Char0"/>
          <w:rtl/>
        </w:rPr>
        <w:t xml:space="preserve"> آنان</w:t>
      </w:r>
      <w:r w:rsidR="001D6265" w:rsidRPr="00CA0104">
        <w:rPr>
          <w:rStyle w:val="Char0"/>
          <w:rFonts w:hint="cs"/>
          <w:rtl/>
        </w:rPr>
        <w:t>ی</w:t>
      </w:r>
      <w:r w:rsidR="001D6265" w:rsidRPr="00CA0104">
        <w:rPr>
          <w:rStyle w:val="Char0"/>
          <w:rtl/>
        </w:rPr>
        <w:t xml:space="preserve"> را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A11FAB">
        <w:rPr>
          <w:rStyle w:val="Char0"/>
          <w:rtl/>
        </w:rPr>
        <w:t xml:space="preserve"> (قرآن) کتاب داده</w:t>
      </w:r>
      <w:r w:rsidR="00A11FAB">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به آن ا</w:t>
      </w:r>
      <w:r w:rsidR="001D6265" w:rsidRPr="00CA0104">
        <w:rPr>
          <w:rStyle w:val="Char0"/>
          <w:rFonts w:hint="cs"/>
          <w:rtl/>
        </w:rPr>
        <w:t>یمان</w:t>
      </w:r>
      <w:r w:rsidR="00CA0104">
        <w:rPr>
          <w:rStyle w:val="Char0"/>
          <w:rtl/>
        </w:rPr>
        <w:t xml:space="preserve"> می‌</w:t>
      </w:r>
      <w:r w:rsidR="001D6265" w:rsidRPr="00CA0104">
        <w:rPr>
          <w:rStyle w:val="Char0"/>
          <w:rtl/>
        </w:rPr>
        <w:t xml:space="preserve">آورند.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و چون (قرآن) بر آنان خوانده شود،</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به آن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چون آن حق است و از سو</w:t>
      </w:r>
      <w:r w:rsidR="001D6265" w:rsidRPr="00CA0104">
        <w:rPr>
          <w:rStyle w:val="Char0"/>
          <w:rFonts w:hint="cs"/>
          <w:rtl/>
        </w:rPr>
        <w:t>ی</w:t>
      </w:r>
      <w:r w:rsidR="001D6265" w:rsidRPr="00CA0104">
        <w:rPr>
          <w:rStyle w:val="Char0"/>
          <w:rtl/>
        </w:rPr>
        <w:t xml:space="preserve"> پروردگار ماست. ما پ</w:t>
      </w:r>
      <w:r w:rsidR="001D6265" w:rsidRPr="00CA0104">
        <w:rPr>
          <w:rStyle w:val="Char0"/>
          <w:rFonts w:hint="cs"/>
          <w:rtl/>
        </w:rPr>
        <w:t>یش</w:t>
      </w:r>
      <w:r w:rsidR="001D6265" w:rsidRPr="00CA0104">
        <w:rPr>
          <w:rStyle w:val="Char0"/>
          <w:rtl/>
        </w:rPr>
        <w:t xml:space="preserve"> از (نزول) آن ن</w:t>
      </w:r>
      <w:r w:rsidR="001D6265" w:rsidRPr="00CA0104">
        <w:rPr>
          <w:rStyle w:val="Char0"/>
          <w:rFonts w:hint="cs"/>
          <w:rtl/>
        </w:rPr>
        <w:t>یز</w:t>
      </w:r>
      <w:r w:rsidR="001D6265" w:rsidRPr="00CA0104">
        <w:rPr>
          <w:rStyle w:val="Char0"/>
          <w:rtl/>
        </w:rPr>
        <w:t xml:space="preserve"> مسلمان (منقاد و فرمانبردار) بود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w:t>
      </w:r>
      <w:r>
        <w:rPr>
          <w:rStyle w:val="Char0"/>
          <w:rFonts w:hint="cs"/>
          <w:rtl/>
        </w:rPr>
        <w:t>4</w:t>
      </w:r>
      <w:r>
        <w:rPr>
          <w:rStyle w:val="Char0"/>
          <w:rFonts w:cs="Traditional Arabic" w:hint="cs"/>
          <w:rtl/>
        </w:rPr>
        <w:t>﴾</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به خاطر آنکه صبر کردند، اجر</w:t>
      </w:r>
      <w:r w:rsidR="00CA0104">
        <w:rPr>
          <w:rStyle w:val="Char0"/>
          <w:rtl/>
        </w:rPr>
        <w:t xml:space="preserve">‌شان </w:t>
      </w:r>
      <w:r w:rsidR="001D6265" w:rsidRPr="00CA0104">
        <w:rPr>
          <w:rStyle w:val="Char0"/>
          <w:rtl/>
        </w:rPr>
        <w:t>دو بار به آنان داده</w:t>
      </w:r>
      <w:r w:rsidR="00CA0104">
        <w:rPr>
          <w:rStyle w:val="Char0"/>
          <w:rtl/>
        </w:rPr>
        <w:t xml:space="preserve"> می‌</w:t>
      </w:r>
      <w:r w:rsidR="001D6265" w:rsidRPr="00CA0104">
        <w:rPr>
          <w:rStyle w:val="Char0"/>
          <w:rtl/>
        </w:rPr>
        <w:t>شود و به خاطر آنکه بد</w:t>
      </w:r>
      <w:r w:rsidR="001D6265" w:rsidRPr="00CA0104">
        <w:rPr>
          <w:rStyle w:val="Char0"/>
          <w:rFonts w:hint="cs"/>
          <w:rtl/>
        </w:rPr>
        <w:t>ی</w:t>
      </w:r>
      <w:r w:rsidR="001D6265" w:rsidRPr="00CA0104">
        <w:rPr>
          <w:rStyle w:val="Char0"/>
          <w:rtl/>
        </w:rPr>
        <w:t xml:space="preserve"> را با ن</w:t>
      </w:r>
      <w:r w:rsidR="001D6265" w:rsidRPr="00CA0104">
        <w:rPr>
          <w:rStyle w:val="Char0"/>
          <w:rFonts w:hint="cs"/>
          <w:rtl/>
        </w:rPr>
        <w:t>یکی</w:t>
      </w:r>
      <w:r w:rsidR="001D6265" w:rsidRPr="00CA0104">
        <w:rPr>
          <w:rStyle w:val="Char0"/>
          <w:rtl/>
        </w:rPr>
        <w:t xml:space="preserve"> دفع</w:t>
      </w:r>
      <w:r w:rsidR="00CA0104">
        <w:rPr>
          <w:rStyle w:val="Char0"/>
          <w:rtl/>
        </w:rPr>
        <w:t xml:space="preserve"> می‌</w:t>
      </w:r>
      <w:r w:rsidR="001D6265" w:rsidRPr="00CA0104">
        <w:rPr>
          <w:rStyle w:val="Char0"/>
          <w:rtl/>
        </w:rPr>
        <w:t>کنند. و از آنچه به آنان روز</w:t>
      </w:r>
      <w:r w:rsidR="001D6265" w:rsidRPr="00CA0104">
        <w:rPr>
          <w:rStyle w:val="Char0"/>
          <w:rFonts w:hint="cs"/>
          <w:rtl/>
        </w:rPr>
        <w:t>ی</w:t>
      </w:r>
      <w:r w:rsidR="00A11FAB">
        <w:rPr>
          <w:rStyle w:val="Char0"/>
          <w:rtl/>
        </w:rPr>
        <w:t xml:space="preserve"> داده</w:t>
      </w:r>
      <w:r w:rsidR="00A11FAB">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ا</w:t>
      </w:r>
      <w:r w:rsidR="001D6265" w:rsidRPr="00CA0104">
        <w:rPr>
          <w:rStyle w:val="Char0"/>
          <w:rFonts w:hint="cs"/>
          <w:rtl/>
        </w:rPr>
        <w:t>نفاق</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۵۵</w:t>
      </w:r>
      <w:r>
        <w:rPr>
          <w:rStyle w:val="Char0"/>
          <w:rFonts w:cs="Traditional Arabic" w:hint="cs"/>
          <w:rtl/>
        </w:rPr>
        <w:t>﴾</w:t>
      </w:r>
      <w:r w:rsidR="001D6265" w:rsidRPr="00CA0104">
        <w:rPr>
          <w:rStyle w:val="Char0"/>
          <w:rtl/>
        </w:rPr>
        <w:t xml:space="preserve"> و چون سخن لغو را بشنوند، از آن رو</w:t>
      </w:r>
      <w:r w:rsidR="001D6265" w:rsidRPr="00CA0104">
        <w:rPr>
          <w:rStyle w:val="Char0"/>
          <w:rFonts w:hint="cs"/>
          <w:rtl/>
        </w:rPr>
        <w:t>ی</w:t>
      </w:r>
      <w:r w:rsidR="00CA0104">
        <w:rPr>
          <w:rStyle w:val="Char0"/>
          <w:rtl/>
        </w:rPr>
        <w:t xml:space="preserve"> می‌</w:t>
      </w:r>
      <w:r w:rsidR="001D6265" w:rsidRPr="00CA0104">
        <w:rPr>
          <w:rStyle w:val="Char0"/>
          <w:rtl/>
        </w:rPr>
        <w:t>گردانند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اعمال ما برا</w:t>
      </w:r>
      <w:r w:rsidR="001D6265" w:rsidRPr="00CA0104">
        <w:rPr>
          <w:rStyle w:val="Char0"/>
          <w:rFonts w:hint="cs"/>
          <w:rtl/>
        </w:rPr>
        <w:t>ی</w:t>
      </w:r>
      <w:r w:rsidR="001D6265" w:rsidRPr="00CA0104">
        <w:rPr>
          <w:rStyle w:val="Char0"/>
          <w:rtl/>
        </w:rPr>
        <w:t xml:space="preserve"> ماست، و اعمال شما برا</w:t>
      </w:r>
      <w:r w:rsidR="001D6265" w:rsidRPr="00CA0104">
        <w:rPr>
          <w:rStyle w:val="Char0"/>
          <w:rFonts w:hint="cs"/>
          <w:rtl/>
        </w:rPr>
        <w:t>ی</w:t>
      </w:r>
      <w:r w:rsidR="001D6265" w:rsidRPr="00CA0104">
        <w:rPr>
          <w:rStyle w:val="Char0"/>
          <w:rtl/>
        </w:rPr>
        <w:t xml:space="preserve"> شماست. سلام بر شما ما خواهان </w:t>
      </w:r>
      <w:r w:rsidR="00A11FAB">
        <w:rPr>
          <w:rStyle w:val="Char0"/>
          <w:rFonts w:hint="cs"/>
          <w:rtl/>
        </w:rPr>
        <w:t>(</w:t>
      </w:r>
      <w:r w:rsidR="001D6265" w:rsidRPr="00CA0104">
        <w:rPr>
          <w:rStyle w:val="Char0"/>
          <w:rtl/>
        </w:rPr>
        <w:t>همنش</w:t>
      </w:r>
      <w:r w:rsidR="001D6265" w:rsidRPr="00CA0104">
        <w:rPr>
          <w:rStyle w:val="Char0"/>
          <w:rFonts w:hint="cs"/>
          <w:rtl/>
        </w:rPr>
        <w:t>ینی</w:t>
      </w:r>
      <w:r w:rsidR="001D6265" w:rsidRPr="00CA0104">
        <w:rPr>
          <w:rStyle w:val="Char0"/>
          <w:rtl/>
        </w:rPr>
        <w:t xml:space="preserve"> با) جاهلان ن</w:t>
      </w:r>
      <w:r w:rsidR="001D6265" w:rsidRPr="00CA0104">
        <w:rPr>
          <w:rStyle w:val="Char0"/>
          <w:rFonts w:hint="cs"/>
          <w:rtl/>
        </w:rPr>
        <w:t>یستیم</w:t>
      </w:r>
      <w:r w:rsidR="001D6265" w:rsidRPr="00CA0104">
        <w:rPr>
          <w:rStyle w:val="Char0"/>
          <w:rtl/>
        </w:rPr>
        <w:t xml:space="preserve">. </w:t>
      </w:r>
      <w:r>
        <w:rPr>
          <w:rStyle w:val="Char0"/>
          <w:rFonts w:cs="Traditional Arabic" w:hint="cs"/>
          <w:rtl/>
        </w:rPr>
        <w:t>﴿</w:t>
      </w:r>
      <w:r w:rsidR="001D6265" w:rsidRPr="00CA0104">
        <w:rPr>
          <w:rStyle w:val="Char0"/>
          <w:rtl/>
        </w:rPr>
        <w:t>56</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یامبر</w:t>
      </w:r>
      <w:r w:rsidR="001D6265" w:rsidRPr="00CA0104">
        <w:rPr>
          <w:rStyle w:val="Char0"/>
          <w:rtl/>
        </w:rPr>
        <w:t>!) تو کس</w:t>
      </w:r>
      <w:r w:rsidR="001D6265" w:rsidRPr="00CA0104">
        <w:rPr>
          <w:rStyle w:val="Char0"/>
          <w:rFonts w:hint="cs"/>
          <w:rtl/>
        </w:rPr>
        <w:t>ی</w:t>
      </w:r>
      <w:r w:rsidR="001D6265" w:rsidRPr="00CA0104">
        <w:rPr>
          <w:rStyle w:val="Char0"/>
          <w:rtl/>
        </w:rPr>
        <w:t xml:space="preserve"> را که دوست دار</w:t>
      </w:r>
      <w:r w:rsidR="001D6265" w:rsidRPr="00CA0104">
        <w:rPr>
          <w:rStyle w:val="Char0"/>
          <w:rFonts w:hint="cs"/>
          <w:rtl/>
        </w:rPr>
        <w:t>ی</w:t>
      </w:r>
      <w:r w:rsidR="00CA0104">
        <w:rPr>
          <w:rStyle w:val="Char0"/>
          <w:rtl/>
        </w:rPr>
        <w:t xml:space="preserve"> نمی‌</w:t>
      </w:r>
      <w:r w:rsidR="001D6265" w:rsidRPr="00CA0104">
        <w:rPr>
          <w:rStyle w:val="Char0"/>
          <w:rtl/>
        </w:rPr>
        <w:t>توان</w:t>
      </w:r>
      <w:r w:rsidR="001D6265" w:rsidRPr="00CA0104">
        <w:rPr>
          <w:rStyle w:val="Char0"/>
          <w:rFonts w:hint="cs"/>
          <w:rtl/>
        </w:rPr>
        <w:t>ی</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کن</w:t>
      </w:r>
      <w:r w:rsidR="001D6265" w:rsidRPr="00CA0104">
        <w:rPr>
          <w:rStyle w:val="Char0"/>
          <w:rFonts w:hint="cs"/>
          <w:rtl/>
        </w:rPr>
        <w:t>ی،</w:t>
      </w:r>
      <w:r w:rsidR="001D6265" w:rsidRPr="00CA0104">
        <w:rPr>
          <w:rStyle w:val="Char0"/>
          <w:rtl/>
        </w:rPr>
        <w:t xml:space="preserve"> بلکه الله هر کس را که بخواه</w:t>
      </w:r>
      <w:r w:rsidR="001D6265" w:rsidRPr="00CA0104">
        <w:rPr>
          <w:rStyle w:val="Char0"/>
          <w:rFonts w:hint="cs"/>
          <w:rtl/>
        </w:rPr>
        <w:t>د</w:t>
      </w:r>
      <w:r w:rsidR="001D6265" w:rsidRPr="00CA0104">
        <w:rPr>
          <w:rStyle w:val="Char0"/>
          <w:rtl/>
        </w:rPr>
        <w:t xml:space="preserve"> هدا</w:t>
      </w:r>
      <w:r w:rsidR="001D6265" w:rsidRPr="00CA0104">
        <w:rPr>
          <w:rStyle w:val="Char0"/>
          <w:rFonts w:hint="cs"/>
          <w:rtl/>
        </w:rPr>
        <w:t>یت</w:t>
      </w:r>
      <w:r w:rsidR="00CA0104">
        <w:rPr>
          <w:rStyle w:val="Char0"/>
          <w:rtl/>
        </w:rPr>
        <w:t xml:space="preserve"> می‌</w:t>
      </w:r>
      <w:r w:rsidR="001D6265" w:rsidRPr="00CA0104">
        <w:rPr>
          <w:rStyle w:val="Char0"/>
          <w:rtl/>
        </w:rPr>
        <w:t>کند، و او به هدا</w:t>
      </w:r>
      <w:r w:rsidR="001D6265" w:rsidRPr="00CA0104">
        <w:rPr>
          <w:rStyle w:val="Char0"/>
          <w:rFonts w:hint="cs"/>
          <w:rtl/>
        </w:rPr>
        <w:t>یت</w:t>
      </w:r>
      <w:r w:rsidR="001D6265" w:rsidRPr="00CA0104">
        <w:rPr>
          <w:rStyle w:val="Char0"/>
          <w:rtl/>
        </w:rPr>
        <w:t xml:space="preserve"> شدگان داناتر است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و گفتند: اگر همراه تو از هدا</w:t>
      </w:r>
      <w:r w:rsidR="001D6265" w:rsidRPr="00CA0104">
        <w:rPr>
          <w:rStyle w:val="Char0"/>
          <w:rFonts w:hint="cs"/>
          <w:rtl/>
        </w:rPr>
        <w:t>یت</w:t>
      </w:r>
      <w:r w:rsidR="001D6265" w:rsidRPr="00CA0104">
        <w:rPr>
          <w:rStyle w:val="Char0"/>
          <w:rtl/>
        </w:rPr>
        <w:t xml:space="preserve">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یم،</w:t>
      </w:r>
      <w:r w:rsidR="001D6265" w:rsidRPr="00CA0104">
        <w:rPr>
          <w:rStyle w:val="Char0"/>
          <w:rtl/>
        </w:rPr>
        <w:t xml:space="preserve"> از سرزم</w:t>
      </w:r>
      <w:r w:rsidR="001D6265" w:rsidRPr="00CA0104">
        <w:rPr>
          <w:rStyle w:val="Char0"/>
          <w:rFonts w:hint="cs"/>
          <w:rtl/>
        </w:rPr>
        <w:t>ین</w:t>
      </w:r>
      <w:r w:rsidR="001D6265" w:rsidRPr="00CA0104">
        <w:rPr>
          <w:rStyle w:val="Char0"/>
          <w:rtl/>
        </w:rPr>
        <w:t xml:space="preserve"> خود ربوده</w:t>
      </w:r>
      <w:r w:rsidR="00CA0104">
        <w:rPr>
          <w:rStyle w:val="Char0"/>
          <w:rtl/>
        </w:rPr>
        <w:t xml:space="preserve"> می‌</w:t>
      </w:r>
      <w:r w:rsidR="001D6265" w:rsidRPr="00CA0104">
        <w:rPr>
          <w:rStyle w:val="Char0"/>
          <w:rtl/>
        </w:rPr>
        <w:t>شو</w:t>
      </w:r>
      <w:r w:rsidR="001D6265" w:rsidRPr="00CA0104">
        <w:rPr>
          <w:rStyle w:val="Char0"/>
          <w:rFonts w:hint="cs"/>
          <w:rtl/>
        </w:rPr>
        <w:t>یم</w:t>
      </w:r>
      <w:r w:rsidR="001D6265" w:rsidRPr="00CA0104">
        <w:rPr>
          <w:rStyle w:val="Char0"/>
          <w:rtl/>
        </w:rPr>
        <w:t>. آ</w:t>
      </w:r>
      <w:r w:rsidR="001D6265" w:rsidRPr="00CA0104">
        <w:rPr>
          <w:rStyle w:val="Char0"/>
          <w:rFonts w:hint="cs"/>
          <w:rtl/>
        </w:rPr>
        <w:t>یا</w:t>
      </w:r>
      <w:r w:rsidR="001D6265" w:rsidRPr="00CA0104">
        <w:rPr>
          <w:rStyle w:val="Char0"/>
          <w:rtl/>
        </w:rPr>
        <w:t xml:space="preserve"> آنان را در حرم امن جا</w:t>
      </w:r>
      <w:r w:rsidR="001D6265" w:rsidRPr="00CA0104">
        <w:rPr>
          <w:rStyle w:val="Char0"/>
          <w:rFonts w:hint="cs"/>
          <w:rtl/>
        </w:rPr>
        <w:t>ی</w:t>
      </w:r>
      <w:r w:rsidR="001D6265" w:rsidRPr="00CA0104">
        <w:rPr>
          <w:rStyle w:val="Char0"/>
          <w:rtl/>
        </w:rPr>
        <w:t xml:space="preserve"> نداد</w:t>
      </w:r>
      <w:r w:rsidR="001D6265" w:rsidRPr="00CA0104">
        <w:rPr>
          <w:rStyle w:val="Char0"/>
          <w:rFonts w:hint="cs"/>
          <w:rtl/>
        </w:rPr>
        <w:t>یم،</w:t>
      </w:r>
      <w:r w:rsidR="001D6265" w:rsidRPr="00CA0104">
        <w:rPr>
          <w:rStyle w:val="Char0"/>
          <w:rtl/>
        </w:rPr>
        <w:t xml:space="preserve"> که ثمرات هر چ</w:t>
      </w:r>
      <w:r w:rsidR="001D6265" w:rsidRPr="00CA0104">
        <w:rPr>
          <w:rStyle w:val="Char0"/>
          <w:rFonts w:hint="cs"/>
          <w:rtl/>
        </w:rPr>
        <w:t>یزی</w:t>
      </w:r>
      <w:r w:rsidR="001D6265" w:rsidRPr="00CA0104">
        <w:rPr>
          <w:rStyle w:val="Char0"/>
          <w:rtl/>
        </w:rPr>
        <w:t xml:space="preserve"> به عنوان روز</w:t>
      </w:r>
      <w:r w:rsidR="001D6265" w:rsidRPr="00CA0104">
        <w:rPr>
          <w:rStyle w:val="Char0"/>
          <w:rFonts w:hint="cs"/>
          <w:rtl/>
        </w:rPr>
        <w:t>ی</w:t>
      </w:r>
      <w:r w:rsidR="001D6265" w:rsidRPr="00CA0104">
        <w:rPr>
          <w:rStyle w:val="Char0"/>
          <w:rtl/>
        </w:rPr>
        <w:t xml:space="preserve"> از جانب ما</w:t>
      </w:r>
      <w:r w:rsidR="00F11D94">
        <w:rPr>
          <w:rStyle w:val="Char0"/>
          <w:rtl/>
        </w:rPr>
        <w:t xml:space="preserve"> به‌سوی </w:t>
      </w:r>
      <w:r w:rsidR="001D6265" w:rsidRPr="00CA0104">
        <w:rPr>
          <w:rStyle w:val="Char0"/>
          <w:rtl/>
        </w:rPr>
        <w:t>آن رسانده</w:t>
      </w:r>
      <w:r w:rsidR="00CA0104">
        <w:rPr>
          <w:rStyle w:val="Char0"/>
          <w:rtl/>
        </w:rPr>
        <w:t xml:space="preserve"> می‌</w:t>
      </w:r>
      <w:r w:rsidR="001D6265" w:rsidRPr="00CA0104">
        <w:rPr>
          <w:rStyle w:val="Char0"/>
          <w:rtl/>
        </w:rPr>
        <w:t>شود؟ ل</w:t>
      </w:r>
      <w:r w:rsidR="001D6265" w:rsidRPr="00CA0104">
        <w:rPr>
          <w:rStyle w:val="Char0"/>
          <w:rFonts w:hint="cs"/>
          <w:rtl/>
        </w:rPr>
        <w:t>یکن</w:t>
      </w:r>
      <w:r w:rsidR="001D6265" w:rsidRPr="00CA0104">
        <w:rPr>
          <w:rStyle w:val="Char0"/>
          <w:rtl/>
        </w:rPr>
        <w:t xml:space="preserve"> ب</w:t>
      </w:r>
      <w:r w:rsidR="001D6265" w:rsidRPr="00CA0104">
        <w:rPr>
          <w:rStyle w:val="Char0"/>
          <w:rFonts w:hint="cs"/>
          <w:rtl/>
        </w:rPr>
        <w:t>یشترشان</w:t>
      </w:r>
      <w:r w:rsidR="00CA0104">
        <w:rPr>
          <w:rStyle w:val="Char0"/>
          <w:rtl/>
        </w:rPr>
        <w:t xml:space="preserve"> نمی‌</w:t>
      </w:r>
      <w:r w:rsidR="001D6265" w:rsidRPr="00CA0104">
        <w:rPr>
          <w:rStyle w:val="Char0"/>
          <w:rtl/>
        </w:rPr>
        <w:t xml:space="preserve">دانند. </w:t>
      </w:r>
      <w:r>
        <w:rPr>
          <w:rStyle w:val="Char0"/>
          <w:rFonts w:cs="Traditional Arabic" w:hint="cs"/>
          <w:rtl/>
        </w:rPr>
        <w:t>﴿</w:t>
      </w:r>
      <w:r w:rsidR="001D6265" w:rsidRPr="00CA0104">
        <w:rPr>
          <w:rStyle w:val="Char0"/>
          <w:rtl/>
        </w:rPr>
        <w:t>۵۸</w:t>
      </w:r>
      <w:r>
        <w:rPr>
          <w:rStyle w:val="Char0"/>
          <w:rFonts w:cs="Traditional Arabic" w:hint="cs"/>
          <w:rtl/>
        </w:rPr>
        <w:t>﴾</w:t>
      </w:r>
      <w:r w:rsidR="001D6265" w:rsidRPr="00CA0104">
        <w:rPr>
          <w:rStyle w:val="Char0"/>
          <w:rtl/>
        </w:rPr>
        <w:t xml:space="preserve"> و چ</w:t>
      </w:r>
      <w:r w:rsidR="001D6265" w:rsidRPr="00CA0104">
        <w:rPr>
          <w:rStyle w:val="Char0"/>
          <w:rFonts w:hint="cs"/>
          <w:rtl/>
        </w:rPr>
        <w:t>ه</w:t>
      </w:r>
      <w:r w:rsidR="001D6265" w:rsidRPr="00CA0104">
        <w:rPr>
          <w:rStyle w:val="Char0"/>
          <w:rtl/>
        </w:rPr>
        <w:t xml:space="preserve"> بس</w:t>
      </w:r>
      <w:r w:rsidR="001D6265" w:rsidRPr="00CA0104">
        <w:rPr>
          <w:rStyle w:val="Char0"/>
          <w:rFonts w:hint="cs"/>
          <w:rtl/>
        </w:rPr>
        <w:t>یار</w:t>
      </w:r>
      <w:r w:rsidR="001D6265" w:rsidRPr="00CA0104">
        <w:rPr>
          <w:rStyle w:val="Char0"/>
          <w:rtl/>
        </w:rPr>
        <w:t xml:space="preserve"> قر</w:t>
      </w:r>
      <w:r w:rsidR="001D6265" w:rsidRPr="00CA0104">
        <w:rPr>
          <w:rStyle w:val="Char0"/>
          <w:rFonts w:hint="cs"/>
          <w:rtl/>
        </w:rPr>
        <w:t>یه</w:t>
      </w:r>
      <w:r w:rsidR="00CA0104">
        <w:rPr>
          <w:rStyle w:val="Char0"/>
          <w:rtl/>
        </w:rPr>
        <w:t xml:space="preserve">‌ها </w:t>
      </w:r>
      <w:r w:rsidR="001D6265" w:rsidRPr="00CA0104">
        <w:rPr>
          <w:rStyle w:val="Char0"/>
          <w:rtl/>
        </w:rPr>
        <w:t>را نابود کرد</w:t>
      </w:r>
      <w:r w:rsidR="001D6265" w:rsidRPr="00CA0104">
        <w:rPr>
          <w:rStyle w:val="Char0"/>
          <w:rFonts w:hint="cs"/>
          <w:rtl/>
        </w:rPr>
        <w:t>یم</w:t>
      </w:r>
      <w:r w:rsidR="001D6265" w:rsidRPr="00CA0104">
        <w:rPr>
          <w:rStyle w:val="Char0"/>
          <w:rtl/>
        </w:rPr>
        <w:t xml:space="preserve"> که زندگ</w:t>
      </w:r>
      <w:r w:rsidR="001D6265" w:rsidRPr="00CA0104">
        <w:rPr>
          <w:rStyle w:val="Char0"/>
          <w:rFonts w:hint="cs"/>
          <w:rtl/>
        </w:rPr>
        <w:t>ی</w:t>
      </w:r>
      <w:r w:rsidR="001D6265" w:rsidRPr="00CA0104">
        <w:rPr>
          <w:rStyle w:val="Char0"/>
          <w:rtl/>
        </w:rPr>
        <w:t xml:space="preserve"> خوش، آنها را مست و مغرور کرده بود. پس ا</w:t>
      </w:r>
      <w:r w:rsidR="001D6265" w:rsidRPr="00CA0104">
        <w:rPr>
          <w:rStyle w:val="Char0"/>
          <w:rFonts w:hint="cs"/>
          <w:rtl/>
        </w:rPr>
        <w:t>ین</w:t>
      </w:r>
      <w:r w:rsidR="001D6265" w:rsidRPr="00CA0104">
        <w:rPr>
          <w:rStyle w:val="Char0"/>
          <w:rtl/>
        </w:rPr>
        <w:t xml:space="preserve"> خانه</w:t>
      </w:r>
      <w:r w:rsidR="00CA0104">
        <w:rPr>
          <w:rStyle w:val="Char0"/>
          <w:rtl/>
        </w:rPr>
        <w:t xml:space="preserve">‌های </w:t>
      </w:r>
      <w:r w:rsidR="001D6265" w:rsidRPr="00CA0104">
        <w:rPr>
          <w:rStyle w:val="Char0"/>
          <w:rtl/>
        </w:rPr>
        <w:t>ا</w:t>
      </w:r>
      <w:r w:rsidR="001D6265" w:rsidRPr="00CA0104">
        <w:rPr>
          <w:rStyle w:val="Char0"/>
          <w:rFonts w:hint="cs"/>
          <w:rtl/>
        </w:rPr>
        <w:t>یشان</w:t>
      </w:r>
      <w:r w:rsidR="001D6265" w:rsidRPr="00CA0104">
        <w:rPr>
          <w:rStyle w:val="Char0"/>
          <w:rtl/>
        </w:rPr>
        <w:t xml:space="preserve"> است که بعد از آنان جز اندک</w:t>
      </w:r>
      <w:r w:rsidR="001D6265" w:rsidRPr="00CA0104">
        <w:rPr>
          <w:rStyle w:val="Char0"/>
          <w:rFonts w:hint="cs"/>
          <w:rtl/>
        </w:rPr>
        <w:t>ی</w:t>
      </w:r>
      <w:r w:rsidR="001D6265" w:rsidRPr="00CA0104">
        <w:rPr>
          <w:rStyle w:val="Char0"/>
          <w:rtl/>
        </w:rPr>
        <w:t xml:space="preserve"> </w:t>
      </w:r>
      <w:r w:rsidR="00A11FAB">
        <w:rPr>
          <w:rStyle w:val="Char0"/>
          <w:rFonts w:hint="cs"/>
          <w:rtl/>
        </w:rPr>
        <w:t>(</w:t>
      </w:r>
      <w:r w:rsidR="001D6265" w:rsidRPr="00CA0104">
        <w:rPr>
          <w:rStyle w:val="Char0"/>
          <w:rtl/>
        </w:rPr>
        <w:t>در آن</w:t>
      </w:r>
      <w:r w:rsidR="00A11FAB">
        <w:rPr>
          <w:rStyle w:val="Char0"/>
          <w:rFonts w:hint="cs"/>
          <w:rtl/>
        </w:rPr>
        <w:t>)</w:t>
      </w:r>
      <w:r w:rsidR="001D6265" w:rsidRPr="00CA0104">
        <w:rPr>
          <w:rStyle w:val="Char0"/>
          <w:rtl/>
        </w:rPr>
        <w:t xml:space="preserve"> سکونت نشده بود و ما خود ما وارث (د</w:t>
      </w:r>
      <w:r w:rsidR="001D6265" w:rsidRPr="00CA0104">
        <w:rPr>
          <w:rStyle w:val="Char0"/>
          <w:rFonts w:hint="cs"/>
          <w:rtl/>
        </w:rPr>
        <w:t>یار</w:t>
      </w:r>
      <w:r w:rsidR="001D6265" w:rsidRPr="00CA0104">
        <w:rPr>
          <w:rStyle w:val="Char0"/>
          <w:rtl/>
        </w:rPr>
        <w:t xml:space="preserve"> آنان</w:t>
      </w:r>
      <w:r>
        <w:rPr>
          <w:rStyle w:val="Char0"/>
          <w:rFonts w:hint="cs"/>
          <w:rtl/>
        </w:rPr>
        <w:t>)</w:t>
      </w:r>
      <w:r w:rsidR="001D6265" w:rsidRPr="00CA0104">
        <w:rPr>
          <w:rStyle w:val="Char0"/>
          <w:rtl/>
        </w:rPr>
        <w:t xml:space="preserve"> شد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و پروردگار تو هرگز هلاک کنند</w:t>
      </w:r>
      <w:r w:rsidR="00486D52">
        <w:rPr>
          <w:rStyle w:val="Char0"/>
          <w:rFonts w:hint="cs"/>
          <w:rtl/>
        </w:rPr>
        <w:t>ۀ</w:t>
      </w:r>
      <w:r w:rsidR="001D6265" w:rsidRPr="00CA0104">
        <w:rPr>
          <w:rStyle w:val="Char0"/>
          <w:rtl/>
        </w:rPr>
        <w:t xml:space="preserve"> شهرها نبوده است، مگر ا</w:t>
      </w:r>
      <w:r w:rsidR="001D6265" w:rsidRPr="00CA0104">
        <w:rPr>
          <w:rStyle w:val="Char0"/>
          <w:rFonts w:hint="cs"/>
          <w:rtl/>
        </w:rPr>
        <w:t>ینکه</w:t>
      </w:r>
      <w:r w:rsidR="001D6265" w:rsidRPr="00CA0104">
        <w:rPr>
          <w:rStyle w:val="Char0"/>
          <w:rtl/>
        </w:rPr>
        <w:t xml:space="preserve"> در اصل و مرکز آ</w:t>
      </w:r>
      <w:r w:rsidR="001D6265" w:rsidRPr="00CA0104">
        <w:rPr>
          <w:rStyle w:val="Char0"/>
          <w:rFonts w:hint="cs"/>
          <w:rtl/>
        </w:rPr>
        <w:t>ن</w:t>
      </w:r>
      <w:r w:rsidR="001D6265" w:rsidRPr="00CA0104">
        <w:rPr>
          <w:rStyle w:val="Char0"/>
          <w:rtl/>
        </w:rPr>
        <w:t xml:space="preserve"> پ</w:t>
      </w:r>
      <w:r w:rsidR="001D6265" w:rsidRPr="00CA0104">
        <w:rPr>
          <w:rStyle w:val="Char0"/>
          <w:rFonts w:hint="cs"/>
          <w:rtl/>
        </w:rPr>
        <w:t>یغمبری</w:t>
      </w:r>
      <w:r w:rsidR="001D6265" w:rsidRPr="00CA0104">
        <w:rPr>
          <w:rStyle w:val="Char0"/>
          <w:rtl/>
        </w:rPr>
        <w:t xml:space="preserve"> بفرستد که آ</w:t>
      </w:r>
      <w:r w:rsidR="001D6265" w:rsidRPr="00CA0104">
        <w:rPr>
          <w:rStyle w:val="Char0"/>
          <w:rFonts w:hint="cs"/>
          <w:rtl/>
        </w:rPr>
        <w:t>یات</w:t>
      </w:r>
      <w:r w:rsidR="001D6265" w:rsidRPr="00CA0104">
        <w:rPr>
          <w:rStyle w:val="Char0"/>
          <w:rtl/>
        </w:rPr>
        <w:t xml:space="preserve"> ما را بر آنان بخواند. و ما نابود کنند</w:t>
      </w:r>
      <w:r w:rsidR="00486D52">
        <w:rPr>
          <w:rStyle w:val="Char0"/>
          <w:rFonts w:hint="cs"/>
          <w:rtl/>
        </w:rPr>
        <w:t>ۀ</w:t>
      </w:r>
      <w:r w:rsidR="001D6265" w:rsidRPr="00CA0104">
        <w:rPr>
          <w:rStyle w:val="Char0"/>
          <w:rtl/>
        </w:rPr>
        <w:t xml:space="preserve"> قر</w:t>
      </w:r>
      <w:r w:rsidR="001D6265" w:rsidRPr="00CA0104">
        <w:rPr>
          <w:rStyle w:val="Char0"/>
          <w:rFonts w:hint="cs"/>
          <w:rtl/>
        </w:rPr>
        <w:t>یه</w:t>
      </w:r>
      <w:r w:rsidR="00CA0104">
        <w:rPr>
          <w:rStyle w:val="Char0"/>
          <w:rtl/>
        </w:rPr>
        <w:t xml:space="preserve">‌ها </w:t>
      </w:r>
      <w:r w:rsidR="001D6265" w:rsidRPr="00CA0104">
        <w:rPr>
          <w:rStyle w:val="Char0"/>
          <w:rtl/>
        </w:rPr>
        <w:t>ن</w:t>
      </w:r>
      <w:r w:rsidR="001D6265" w:rsidRPr="00CA0104">
        <w:rPr>
          <w:rStyle w:val="Char0"/>
          <w:rFonts w:hint="cs"/>
          <w:rtl/>
        </w:rPr>
        <w:t>یستیم</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اهال</w:t>
      </w:r>
      <w:r w:rsidR="001D6265" w:rsidRPr="00CA0104">
        <w:rPr>
          <w:rStyle w:val="Char0"/>
          <w:rFonts w:hint="cs"/>
          <w:rtl/>
        </w:rPr>
        <w:t>ی</w:t>
      </w:r>
      <w:r>
        <w:rPr>
          <w:rStyle w:val="Char0"/>
          <w:rtl/>
        </w:rPr>
        <w:t xml:space="preserve"> آنجا ظالم باشند.</w:t>
      </w:r>
    </w:p>
    <w:p w:rsidR="001D6265" w:rsidRPr="00CA0104" w:rsidRDefault="00A51322" w:rsidP="00A51322">
      <w:pPr>
        <w:pStyle w:val="a0"/>
        <w:rPr>
          <w:rStyle w:val="Char0"/>
          <w:rtl/>
        </w:rPr>
      </w:pPr>
      <w:r w:rsidRPr="00A51322">
        <w:rPr>
          <w:rStyle w:val="Char0"/>
          <w:rFonts w:cs="Traditional Arabic"/>
          <w:rtl/>
        </w:rPr>
        <w:lastRenderedPageBreak/>
        <w:t>﴿</w:t>
      </w:r>
      <w:r w:rsidRPr="008B4A46">
        <w:rPr>
          <w:rStyle w:val="Char7"/>
          <w:rtl/>
        </w:rPr>
        <w:t>وَمَا أُوتِيتُمْ مِنْ شَيْءٍ فَمَتَاعُ الْحَيَاةِ الدُّنْيَا وَزِينَتُهَا</w:t>
      </w:r>
      <w:r w:rsidR="001619CE" w:rsidRPr="008B4A46">
        <w:rPr>
          <w:rStyle w:val="Char7"/>
          <w:rtl/>
        </w:rPr>
        <w:t xml:space="preserve"> </w:t>
      </w:r>
      <w:r w:rsidRPr="008B4A46">
        <w:rPr>
          <w:rStyle w:val="Char7"/>
          <w:rtl/>
        </w:rPr>
        <w:t>وَمَا عِنْدَ اللَّهِ خَيْرٌ وَأَبْقَى</w:t>
      </w:r>
      <w:r w:rsidR="001619CE" w:rsidRPr="008B4A46">
        <w:rPr>
          <w:rStyle w:val="Char7"/>
          <w:rtl/>
        </w:rPr>
        <w:t xml:space="preserve"> </w:t>
      </w:r>
      <w:r w:rsidRPr="008B4A46">
        <w:rPr>
          <w:rStyle w:val="Char7"/>
          <w:rtl/>
        </w:rPr>
        <w:t>أَفَلَا تَعْقِلُونَ٦٠ أَفَمَنْ وَعَدْنَاهُ وَعْدًا حَسَنًا فَهُوَ لَاقِيهِ كَمَنْ مَتَّعْنَاهُ مَتَاعَ الْحَيَاةِ الدُّنْيَا ثُمَّ هُوَ يَوْمَ الْقِيَامَةِ مِنَ الْمُحْضَرِينَ٦١ وَيَوْمَ يُنَادِيهِمْ فَيَقُولُ أَيْنَ شُرَكَائِيَ الَّذِينَ كُنْتُمْ تَزْعُمُونَ٦٢ قَالَ الَّذِينَ حَقَّ عَلَيْهِمُ الْقَوْلُ رَبَّنَا هَؤُلَاءِ الَّذِينَ أَغْوَيْنَا أَغْوَيْنَاهُمْ كَمَا غَوَيْنَا</w:t>
      </w:r>
      <w:r w:rsidR="001619CE" w:rsidRPr="008B4A46">
        <w:rPr>
          <w:rStyle w:val="Char7"/>
          <w:rtl/>
        </w:rPr>
        <w:t xml:space="preserve"> </w:t>
      </w:r>
      <w:r w:rsidRPr="008B4A46">
        <w:rPr>
          <w:rStyle w:val="Char7"/>
          <w:rtl/>
        </w:rPr>
        <w:t>تَبَرَّأْنَا إِلَيْكَ</w:t>
      </w:r>
      <w:r w:rsidR="001619CE" w:rsidRPr="008B4A46">
        <w:rPr>
          <w:rStyle w:val="Char7"/>
          <w:rtl/>
        </w:rPr>
        <w:t xml:space="preserve"> </w:t>
      </w:r>
      <w:r w:rsidRPr="008B4A46">
        <w:rPr>
          <w:rStyle w:val="Char7"/>
          <w:rtl/>
        </w:rPr>
        <w:t>مَا كَانُوا إِيَّانَا يَعْبُدُونَ٦٣ وَقِيلَ ادْعُوا شُرَكَاءَكُمْ فَدَعَوْهُمْ فَلَمْ يَسْتَجِيبُوا لَهُمْ وَرَأَوُا الْعَذَابَ</w:t>
      </w:r>
      <w:r w:rsidR="001619CE" w:rsidRPr="008B4A46">
        <w:rPr>
          <w:rStyle w:val="Char7"/>
          <w:rtl/>
        </w:rPr>
        <w:t xml:space="preserve"> </w:t>
      </w:r>
      <w:r w:rsidRPr="008B4A46">
        <w:rPr>
          <w:rStyle w:val="Char7"/>
          <w:rtl/>
        </w:rPr>
        <w:t>لَوْ أَنَّهُمْ كَانُوا يَهْتَدُونَ٦٤ وَيَوْمَ يُنَادِيهِمْ فَيَقُولُ مَاذَا أَجَبْتُمُ الْمُرْسَلِينَ٦٥ فَعَمِيَتْ عَلَيْهِمُ الْأَنْبَاءُ يَوْمَئِذٍ فَهُمْ لَا يَتَسَاءَلُونَ٦٦ فَأَمَّا مَنْ تَابَ وَآمَنَ وَعَمِلَ صَالِحًا فَعَسَى أَنْ يَكُونَ مِنَ الْمُفْلِحِينَ٦٧ وَرَبُّكَ يَخْلُقُ مَا يَشَاءُ وَيَخْتَارُ</w:t>
      </w:r>
      <w:r w:rsidR="001619CE" w:rsidRPr="008B4A46">
        <w:rPr>
          <w:rStyle w:val="Char7"/>
          <w:rtl/>
        </w:rPr>
        <w:t xml:space="preserve"> </w:t>
      </w:r>
      <w:r w:rsidRPr="008B4A46">
        <w:rPr>
          <w:rStyle w:val="Char7"/>
          <w:rtl/>
        </w:rPr>
        <w:t>مَا كَانَ لَهُمُ الْخِيَرَةُ</w:t>
      </w:r>
      <w:r w:rsidR="001619CE" w:rsidRPr="008B4A46">
        <w:rPr>
          <w:rStyle w:val="Char7"/>
          <w:rtl/>
        </w:rPr>
        <w:t xml:space="preserve"> </w:t>
      </w:r>
      <w:r w:rsidRPr="008B4A46">
        <w:rPr>
          <w:rStyle w:val="Char7"/>
          <w:rtl/>
        </w:rPr>
        <w:t>سُبْحَانَ اللَّهِ وَتَعَالَى عَمَّا يُشْرِكُونَ٦٨ وَرَبُّكَ يَعْلَمُ مَا تُكِنُّ صُدُورُهُمْ وَمَا يُعْلِنُونَ٦٩ وَهُوَ اللَّهُ لَا إِلَهَ إِلَّا هُوَ</w:t>
      </w:r>
      <w:r w:rsidR="001619CE" w:rsidRPr="008B4A46">
        <w:rPr>
          <w:rStyle w:val="Char7"/>
          <w:rtl/>
        </w:rPr>
        <w:t xml:space="preserve"> </w:t>
      </w:r>
      <w:r w:rsidRPr="008B4A46">
        <w:rPr>
          <w:rStyle w:val="Char7"/>
          <w:rtl/>
        </w:rPr>
        <w:t>لَهُ الْحَمْدُ فِي الْأُولَى وَالْآخِرَةِ</w:t>
      </w:r>
      <w:r w:rsidR="001619CE" w:rsidRPr="008B4A46">
        <w:rPr>
          <w:rStyle w:val="Char7"/>
          <w:rtl/>
        </w:rPr>
        <w:t xml:space="preserve"> </w:t>
      </w:r>
      <w:r w:rsidRPr="008B4A46">
        <w:rPr>
          <w:rStyle w:val="Char7"/>
          <w:rtl/>
        </w:rPr>
        <w:t>وَلَهُ الْحُكْمُ وَإِلَيْهِ تُرْجَعُونَ٧٠</w:t>
      </w:r>
      <w:r w:rsidRPr="00A51322">
        <w:rPr>
          <w:rStyle w:val="Char0"/>
          <w:rFonts w:ascii="Times New Roman" w:hAnsi="Times New Roman" w:cs="Traditional Arabic" w:hint="cs"/>
          <w:rtl/>
        </w:rPr>
        <w:t>﴾</w:t>
      </w:r>
      <w:r w:rsidRPr="008B4A46">
        <w:rPr>
          <w:rStyle w:val="Char"/>
          <w:rtl/>
        </w:rPr>
        <w:t xml:space="preserve"> [القصص: 60-70]</w:t>
      </w:r>
      <w:r>
        <w:rPr>
          <w:rStyle w:val="Char0"/>
          <w:rFonts w:hint="cs"/>
          <w:rtl/>
        </w:rPr>
        <w:t>.</w:t>
      </w:r>
    </w:p>
    <w:p w:rsidR="001D6265" w:rsidRPr="00CA0104" w:rsidRDefault="00272026" w:rsidP="009130D6">
      <w:pPr>
        <w:pStyle w:val="a0"/>
        <w:rPr>
          <w:rStyle w:val="Char0"/>
          <w:rtl/>
        </w:rPr>
      </w:pPr>
      <w:r>
        <w:rPr>
          <w:rStyle w:val="Char0"/>
          <w:rFonts w:cs="Traditional Arabic" w:hint="cs"/>
          <w:rtl/>
        </w:rPr>
        <w:t>﴿</w:t>
      </w:r>
      <w:r w:rsidR="001D6265" w:rsidRPr="00CA0104">
        <w:rPr>
          <w:rStyle w:val="Char0"/>
          <w:rtl/>
        </w:rPr>
        <w:t>60</w:t>
      </w:r>
      <w:r>
        <w:rPr>
          <w:rStyle w:val="Char0"/>
          <w:rFonts w:cs="Traditional Arabic" w:hint="cs"/>
          <w:rtl/>
        </w:rPr>
        <w:t>﴾</w:t>
      </w:r>
      <w:r w:rsidR="001D6265" w:rsidRPr="00CA0104">
        <w:rPr>
          <w:rStyle w:val="Char0"/>
          <w:rtl/>
        </w:rPr>
        <w:t xml:space="preserve"> و هر آنچه داده شده ا</w:t>
      </w:r>
      <w:r w:rsidR="001D6265" w:rsidRPr="00CA0104">
        <w:rPr>
          <w:rStyle w:val="Char0"/>
          <w:rFonts w:hint="cs"/>
          <w:rtl/>
        </w:rPr>
        <w:t>ید،</w:t>
      </w:r>
      <w:r w:rsidR="001D6265" w:rsidRPr="00CA0104">
        <w:rPr>
          <w:rStyle w:val="Char0"/>
          <w:rtl/>
        </w:rPr>
        <w:t xml:space="preserve"> بهره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و ز</w:t>
      </w:r>
      <w:r w:rsidR="001D6265" w:rsidRPr="00CA0104">
        <w:rPr>
          <w:rStyle w:val="Char0"/>
          <w:rFonts w:hint="cs"/>
          <w:rtl/>
        </w:rPr>
        <w:t>ینت</w:t>
      </w:r>
      <w:r w:rsidR="001D6265" w:rsidRPr="00CA0104">
        <w:rPr>
          <w:rStyle w:val="Char0"/>
          <w:rtl/>
        </w:rPr>
        <w:t xml:space="preserve"> آن است. ول</w:t>
      </w:r>
      <w:r w:rsidR="001D6265" w:rsidRPr="00CA0104">
        <w:rPr>
          <w:rStyle w:val="Char0"/>
          <w:rFonts w:hint="cs"/>
          <w:rtl/>
        </w:rPr>
        <w:t>ی</w:t>
      </w:r>
      <w:r w:rsidR="001D6265" w:rsidRPr="00CA0104">
        <w:rPr>
          <w:rStyle w:val="Char0"/>
          <w:rtl/>
        </w:rPr>
        <w:t xml:space="preserve"> آنچه نزد الله است، بهتر و پا</w:t>
      </w:r>
      <w:r w:rsidR="001D6265" w:rsidRPr="00CA0104">
        <w:rPr>
          <w:rStyle w:val="Char0"/>
          <w:rFonts w:hint="cs"/>
          <w:rtl/>
        </w:rPr>
        <w:t>ینده</w:t>
      </w:r>
      <w:r w:rsidR="00CA0104">
        <w:rPr>
          <w:rStyle w:val="Char0"/>
          <w:rtl/>
        </w:rPr>
        <w:t xml:space="preserve">‌تر </w:t>
      </w:r>
      <w:r w:rsidR="001D6265" w:rsidRPr="00CA0104">
        <w:rPr>
          <w:rStyle w:val="Char0"/>
          <w:rtl/>
        </w:rPr>
        <w:t>است. پس آ</w:t>
      </w:r>
      <w:r w:rsidR="001D6265" w:rsidRPr="00CA0104">
        <w:rPr>
          <w:rStyle w:val="Char0"/>
          <w:rFonts w:hint="cs"/>
          <w:rtl/>
        </w:rPr>
        <w:t>یا</w:t>
      </w:r>
      <w:r w:rsidR="00DA2665">
        <w:rPr>
          <w:rStyle w:val="Char0"/>
          <w:rtl/>
        </w:rPr>
        <w:t xml:space="preserve"> از عقل</w:t>
      </w:r>
      <w:r w:rsidR="00DA2665">
        <w:rPr>
          <w:rStyle w:val="Char0"/>
          <w:rFonts w:hint="cs"/>
          <w:rtl/>
        </w:rPr>
        <w:t>‌</w:t>
      </w:r>
      <w:r w:rsidR="001D6265" w:rsidRPr="00CA0104">
        <w:rPr>
          <w:rStyle w:val="Char0"/>
          <w:rtl/>
        </w:rPr>
        <w:t>تان کار</w:t>
      </w:r>
      <w:r w:rsidR="00CA0104">
        <w:rPr>
          <w:rStyle w:val="Char0"/>
          <w:rtl/>
        </w:rPr>
        <w:t xml:space="preserve"> نمی‌</w:t>
      </w:r>
      <w:r w:rsidR="001D6265" w:rsidRPr="00CA0104">
        <w:rPr>
          <w:rStyle w:val="Char0"/>
          <w:rtl/>
        </w:rPr>
        <w:t>گ</w:t>
      </w:r>
      <w:r w:rsidR="001D6265" w:rsidRPr="00CA0104">
        <w:rPr>
          <w:rStyle w:val="Char0"/>
          <w:rFonts w:hint="cs"/>
          <w:rtl/>
        </w:rPr>
        <w:t>یرید؟</w:t>
      </w:r>
      <w:r w:rsidR="001D6265" w:rsidRPr="00CA0104">
        <w:rPr>
          <w:rStyle w:val="Char0"/>
          <w:rtl/>
        </w:rPr>
        <w:t xml:space="preserve"> </w:t>
      </w:r>
      <w:r w:rsidR="005A39DD">
        <w:rPr>
          <w:rStyle w:val="Char0"/>
          <w:rFonts w:cs="Traditional Arabic" w:hint="cs"/>
          <w:rtl/>
        </w:rPr>
        <w:t>﴿</w:t>
      </w:r>
      <w:r w:rsidR="001D6265" w:rsidRPr="00CA0104">
        <w:rPr>
          <w:rStyle w:val="Char0"/>
          <w:rtl/>
        </w:rPr>
        <w:t>61</w:t>
      </w:r>
      <w:r w:rsidR="005A39DD">
        <w:rPr>
          <w:rStyle w:val="Char0"/>
          <w:rFonts w:cs="Traditional Arabic" w:hint="cs"/>
          <w:rtl/>
        </w:rPr>
        <w:t>﴾</w:t>
      </w:r>
      <w:r w:rsidR="005A39DD">
        <w:rPr>
          <w:rStyle w:val="Char0"/>
          <w:rtl/>
        </w:rPr>
        <w:t xml:space="preserve"> </w:t>
      </w:r>
      <w:r w:rsidR="001D6265" w:rsidRPr="00CA0104">
        <w:rPr>
          <w:rStyle w:val="Char0"/>
          <w:rtl/>
        </w:rPr>
        <w:t>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او را به وعد</w:t>
      </w:r>
      <w:r w:rsidR="005A39DD">
        <w:rPr>
          <w:rStyle w:val="Char0"/>
          <w:rFonts w:hint="cs"/>
          <w:rtl/>
        </w:rPr>
        <w:t>ۀ</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وعده داده</w:t>
      </w:r>
      <w:r w:rsidR="001619CE">
        <w:rPr>
          <w:rStyle w:val="Char0"/>
          <w:rtl/>
        </w:rPr>
        <w:t xml:space="preserve">‌ایم </w:t>
      </w:r>
      <w:r w:rsidR="001D6265" w:rsidRPr="00CA0104">
        <w:rPr>
          <w:rStyle w:val="Char0"/>
          <w:rtl/>
        </w:rPr>
        <w:t>و او در</w:t>
      </w:r>
      <w:r w:rsidR="001D6265" w:rsidRPr="00CA0104">
        <w:rPr>
          <w:rStyle w:val="Char0"/>
          <w:rFonts w:hint="cs"/>
          <w:rtl/>
        </w:rPr>
        <w:t>یابند</w:t>
      </w:r>
      <w:r w:rsidR="00DA2665">
        <w:rPr>
          <w:rStyle w:val="Char0"/>
          <w:rFonts w:hint="cs"/>
          <w:rtl/>
        </w:rPr>
        <w:t>ۀ</w:t>
      </w:r>
      <w:r w:rsidR="001D6265" w:rsidRPr="00CA0104">
        <w:rPr>
          <w:rStyle w:val="Char0"/>
          <w:rtl/>
        </w:rPr>
        <w:t xml:space="preserve"> آن است، مانند کس</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است</w:t>
      </w:r>
      <w:r w:rsidR="001D6265" w:rsidRPr="00CA0104">
        <w:rPr>
          <w:rStyle w:val="Char0"/>
          <w:rtl/>
        </w:rPr>
        <w:t xml:space="preserve"> که متاع زندگ</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ین</w:t>
      </w:r>
      <w:r w:rsidR="00DA2665">
        <w:rPr>
          <w:rStyle w:val="Char0"/>
          <w:rtl/>
        </w:rPr>
        <w:t xml:space="preserve"> جهان را به او داده</w:t>
      </w:r>
      <w:r w:rsidR="00DA2665">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باز او روز ق</w:t>
      </w:r>
      <w:r w:rsidR="001D6265" w:rsidRPr="00CA0104">
        <w:rPr>
          <w:rStyle w:val="Char0"/>
          <w:rFonts w:hint="cs"/>
          <w:rtl/>
        </w:rPr>
        <w:t>یامت</w:t>
      </w:r>
      <w:r w:rsidR="001D6265" w:rsidRPr="00CA0104">
        <w:rPr>
          <w:rStyle w:val="Char0"/>
          <w:rtl/>
        </w:rPr>
        <w:t xml:space="preserve"> از احضار شدگان (در عذاب) باشد؟ </w:t>
      </w:r>
      <w:r w:rsidR="005A39DD">
        <w:rPr>
          <w:rStyle w:val="Char0"/>
          <w:rFonts w:cs="Traditional Arabic" w:hint="cs"/>
          <w:rtl/>
        </w:rPr>
        <w:t>﴿</w:t>
      </w:r>
      <w:r w:rsidR="005A39DD">
        <w:rPr>
          <w:rStyle w:val="Char0"/>
          <w:rFonts w:hint="cs"/>
          <w:rtl/>
        </w:rPr>
        <w:t>62</w:t>
      </w:r>
      <w:r w:rsidR="005A39DD">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روز</w:t>
      </w:r>
      <w:r w:rsidR="001D6265" w:rsidRPr="00CA0104">
        <w:rPr>
          <w:rStyle w:val="Char0"/>
          <w:rFonts w:hint="cs"/>
          <w:rtl/>
        </w:rPr>
        <w:t>ی</w:t>
      </w:r>
      <w:r w:rsidR="001D6265" w:rsidRPr="00CA0104">
        <w:rPr>
          <w:rStyle w:val="Char0"/>
          <w:rtl/>
        </w:rPr>
        <w:t xml:space="preserve"> را که (الله) آنان را ندا داده و</w:t>
      </w:r>
      <w:r w:rsidR="00CA0104">
        <w:rPr>
          <w:rStyle w:val="Char0"/>
          <w:rtl/>
        </w:rPr>
        <w:t xml:space="preserve"> می‌</w:t>
      </w:r>
      <w:r w:rsidR="001D6265" w:rsidRPr="00CA0104">
        <w:rPr>
          <w:rStyle w:val="Char0"/>
          <w:rtl/>
        </w:rPr>
        <w:t>فرما</w:t>
      </w:r>
      <w:r w:rsidR="001D6265" w:rsidRPr="00CA0104">
        <w:rPr>
          <w:rStyle w:val="Char0"/>
          <w:rFonts w:hint="cs"/>
          <w:rtl/>
        </w:rPr>
        <w:t>ید</w:t>
      </w:r>
      <w:r w:rsidR="001D6265" w:rsidRPr="00CA0104">
        <w:rPr>
          <w:rStyle w:val="Char0"/>
          <w:rtl/>
        </w:rPr>
        <w:t>: کجا</w:t>
      </w:r>
      <w:r w:rsidR="001D6265" w:rsidRPr="00CA0104">
        <w:rPr>
          <w:rStyle w:val="Char0"/>
          <w:rFonts w:hint="cs"/>
          <w:rtl/>
        </w:rPr>
        <w:t>یند</w:t>
      </w:r>
      <w:r w:rsidR="001D6265" w:rsidRPr="00CA0104">
        <w:rPr>
          <w:rStyle w:val="Char0"/>
          <w:rtl/>
        </w:rPr>
        <w:t xml:space="preserve"> آن شر</w:t>
      </w:r>
      <w:r w:rsidR="001D6265" w:rsidRPr="00CA0104">
        <w:rPr>
          <w:rStyle w:val="Char0"/>
          <w:rFonts w:hint="cs"/>
          <w:rtl/>
        </w:rPr>
        <w:t>یکانی</w:t>
      </w:r>
      <w:r w:rsidR="001D6265" w:rsidRPr="00CA0104">
        <w:rPr>
          <w:rStyle w:val="Char0"/>
          <w:rtl/>
        </w:rPr>
        <w:t xml:space="preserve"> که آنها را (شفاعت</w:t>
      </w:r>
      <w:r w:rsidR="005A39DD">
        <w:rPr>
          <w:rStyle w:val="Char0"/>
          <w:rFonts w:hint="cs"/>
          <w:rtl/>
        </w:rPr>
        <w:t>‌</w:t>
      </w:r>
      <w:r w:rsidR="001D6265" w:rsidRPr="00CA0104">
        <w:rPr>
          <w:rStyle w:val="Char0"/>
          <w:rtl/>
        </w:rPr>
        <w:t>گر) گمان</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w:t>
      </w:r>
      <w:r w:rsidR="005A39DD">
        <w:rPr>
          <w:rStyle w:val="Char0"/>
          <w:rFonts w:cs="Traditional Arabic" w:hint="cs"/>
          <w:rtl/>
        </w:rPr>
        <w:t>﴿</w:t>
      </w:r>
      <w:r w:rsidR="005A39DD">
        <w:rPr>
          <w:rStyle w:val="Char0"/>
          <w:rFonts w:hint="cs"/>
          <w:rtl/>
        </w:rPr>
        <w:t>63</w:t>
      </w:r>
      <w:r w:rsidR="005A39DD">
        <w:rPr>
          <w:rStyle w:val="Char0"/>
          <w:rFonts w:cs="Traditional Arabic" w:hint="cs"/>
          <w:rtl/>
        </w:rPr>
        <w:t>﴾</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حكم عذاب بر آنها ثابت شده ا</w:t>
      </w:r>
      <w:r w:rsidR="001D6265" w:rsidRPr="00CA0104">
        <w:rPr>
          <w:rStyle w:val="Char0"/>
          <w:rFonts w:hint="cs"/>
          <w:rtl/>
        </w:rPr>
        <w:t>ست</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پروردگار ما! ا</w:t>
      </w:r>
      <w:r w:rsidR="001D6265" w:rsidRPr="00CA0104">
        <w:rPr>
          <w:rStyle w:val="Char0"/>
          <w:rFonts w:hint="cs"/>
          <w:rtl/>
        </w:rPr>
        <w:t>یشان</w:t>
      </w:r>
      <w:r w:rsidR="001D6265" w:rsidRPr="00CA0104">
        <w:rPr>
          <w:rStyle w:val="Char0"/>
          <w:rtl/>
        </w:rPr>
        <w:t xml:space="preserve"> کسان</w:t>
      </w:r>
      <w:r w:rsidR="001D6265" w:rsidRPr="00CA0104">
        <w:rPr>
          <w:rStyle w:val="Char0"/>
          <w:rFonts w:hint="cs"/>
          <w:rtl/>
        </w:rPr>
        <w:t>ی</w:t>
      </w:r>
      <w:r w:rsidR="00727C87">
        <w:rPr>
          <w:rStyle w:val="Char0"/>
          <w:rtl/>
        </w:rPr>
        <w:t xml:space="preserve">‌اند </w:t>
      </w:r>
      <w:r w:rsidR="001D6265" w:rsidRPr="00CA0104">
        <w:rPr>
          <w:rStyle w:val="Char0"/>
          <w:rtl/>
        </w:rPr>
        <w:t>که گمراه</w:t>
      </w:r>
      <w:r w:rsidR="00E53432">
        <w:rPr>
          <w:rStyle w:val="Char0"/>
          <w:rFonts w:hint="cs"/>
          <w:rtl/>
        </w:rPr>
        <w:t>‌</w:t>
      </w:r>
      <w:r w:rsidR="001D6265" w:rsidRPr="00CA0104">
        <w:rPr>
          <w:rStyle w:val="Char0"/>
          <w:rtl/>
        </w:rPr>
        <w:t>شان کرد</w:t>
      </w:r>
      <w:r w:rsidR="001D6265" w:rsidRPr="00CA0104">
        <w:rPr>
          <w:rStyle w:val="Char0"/>
          <w:rFonts w:hint="cs"/>
          <w:rtl/>
        </w:rPr>
        <w:t>یم،</w:t>
      </w:r>
      <w:r w:rsidR="001D6265" w:rsidRPr="00CA0104">
        <w:rPr>
          <w:rStyle w:val="Char0"/>
          <w:rtl/>
        </w:rPr>
        <w:t xml:space="preserve"> آنان را چنانکه خود گمراه بود</w:t>
      </w:r>
      <w:r w:rsidR="001D6265" w:rsidRPr="00CA0104">
        <w:rPr>
          <w:rStyle w:val="Char0"/>
          <w:rFonts w:hint="cs"/>
          <w:rtl/>
        </w:rPr>
        <w:t>یم</w:t>
      </w:r>
      <w:r w:rsidR="001D6265" w:rsidRPr="00CA0104">
        <w:rPr>
          <w:rStyle w:val="Char0"/>
          <w:rtl/>
        </w:rPr>
        <w:t xml:space="preserve"> گمراه کرد</w:t>
      </w:r>
      <w:r w:rsidR="001D6265" w:rsidRPr="00CA0104">
        <w:rPr>
          <w:rStyle w:val="Char0"/>
          <w:rFonts w:hint="cs"/>
          <w:rtl/>
        </w:rPr>
        <w:t>یم</w:t>
      </w:r>
      <w:r w:rsidR="001D6265" w:rsidRPr="00CA0104">
        <w:rPr>
          <w:rStyle w:val="Char0"/>
          <w:rtl/>
        </w:rPr>
        <w:t>. ما از آنها</w:t>
      </w:r>
      <w:r w:rsidR="00F11D94">
        <w:rPr>
          <w:rStyle w:val="Char0"/>
          <w:rtl/>
        </w:rPr>
        <w:t xml:space="preserve"> به‌سوی </w:t>
      </w:r>
      <w:r w:rsidR="001D6265" w:rsidRPr="00CA0104">
        <w:rPr>
          <w:rStyle w:val="Char0"/>
          <w:rtl/>
        </w:rPr>
        <w:t>تو ب</w:t>
      </w:r>
      <w:r w:rsidR="001D6265" w:rsidRPr="00CA0104">
        <w:rPr>
          <w:rStyle w:val="Char0"/>
          <w:rFonts w:hint="cs"/>
          <w:rtl/>
        </w:rPr>
        <w:t>یزاری</w:t>
      </w:r>
      <w:r w:rsidR="00CA0104">
        <w:rPr>
          <w:rStyle w:val="Char0"/>
          <w:rtl/>
        </w:rPr>
        <w:t xml:space="preserve"> می‌</w:t>
      </w:r>
      <w:r w:rsidR="001D6265" w:rsidRPr="00CA0104">
        <w:rPr>
          <w:rStyle w:val="Char0"/>
          <w:rtl/>
        </w:rPr>
        <w:t>جو</w:t>
      </w:r>
      <w:r w:rsidR="001D6265" w:rsidRPr="00CA0104">
        <w:rPr>
          <w:rStyle w:val="Char0"/>
          <w:rFonts w:hint="cs"/>
          <w:rtl/>
        </w:rPr>
        <w:t>ییم،</w:t>
      </w:r>
      <w:r w:rsidR="001D6265" w:rsidRPr="00CA0104">
        <w:rPr>
          <w:rStyle w:val="Char0"/>
          <w:rtl/>
        </w:rPr>
        <w:t xml:space="preserve"> ما را عبادت</w:t>
      </w:r>
      <w:r w:rsidR="00CA0104">
        <w:rPr>
          <w:rStyle w:val="Char0"/>
          <w:rtl/>
        </w:rPr>
        <w:t xml:space="preserve"> نمی‌</w:t>
      </w:r>
      <w:r w:rsidR="001D6265" w:rsidRPr="00CA0104">
        <w:rPr>
          <w:rStyle w:val="Char0"/>
          <w:rtl/>
        </w:rPr>
        <w:t xml:space="preserve">کردند </w:t>
      </w:r>
      <w:r w:rsidR="005A39DD">
        <w:rPr>
          <w:rStyle w:val="Char0"/>
          <w:rFonts w:hint="cs"/>
          <w:rtl/>
        </w:rPr>
        <w:t>(</w:t>
      </w:r>
      <w:r w:rsidR="001D6265" w:rsidRPr="00CA0104">
        <w:rPr>
          <w:rStyle w:val="Char0"/>
          <w:rtl/>
        </w:rPr>
        <w:t>بلکه خواهشات خود را عبادت</w:t>
      </w:r>
      <w:r w:rsidR="00CA0104">
        <w:rPr>
          <w:rStyle w:val="Char0"/>
          <w:rtl/>
        </w:rPr>
        <w:t xml:space="preserve"> می‌</w:t>
      </w:r>
      <w:r w:rsidR="001D6265" w:rsidRPr="00CA0104">
        <w:rPr>
          <w:rStyle w:val="Char0"/>
          <w:rtl/>
        </w:rPr>
        <w:t xml:space="preserve">کردند). </w:t>
      </w:r>
      <w:r w:rsidR="005A39DD">
        <w:rPr>
          <w:rStyle w:val="Char0"/>
          <w:rFonts w:cs="Traditional Arabic" w:hint="cs"/>
          <w:rtl/>
        </w:rPr>
        <w:t>﴿</w:t>
      </w:r>
      <w:r w:rsidR="005A39DD">
        <w:rPr>
          <w:rStyle w:val="Char0"/>
          <w:rFonts w:hint="cs"/>
          <w:rtl/>
        </w:rPr>
        <w:t>64</w:t>
      </w:r>
      <w:r w:rsidR="005A39DD">
        <w:rPr>
          <w:rStyle w:val="Char0"/>
          <w:rFonts w:cs="Traditional Arabic" w:hint="cs"/>
          <w:rtl/>
        </w:rPr>
        <w:t>﴾</w:t>
      </w:r>
      <w:r w:rsidR="001D6265" w:rsidRPr="00CA0104">
        <w:rPr>
          <w:rStyle w:val="Char0"/>
          <w:rtl/>
        </w:rPr>
        <w:t xml:space="preserve"> و گفته</w:t>
      </w:r>
      <w:r w:rsidR="00CA0104">
        <w:rPr>
          <w:rStyle w:val="Char0"/>
          <w:rtl/>
        </w:rPr>
        <w:t xml:space="preserve"> می‌</w:t>
      </w:r>
      <w:r w:rsidR="001D6265" w:rsidRPr="00CA0104">
        <w:rPr>
          <w:rStyle w:val="Char0"/>
          <w:rtl/>
        </w:rPr>
        <w:t>شود: شر</w:t>
      </w:r>
      <w:r w:rsidR="001D6265" w:rsidRPr="00CA0104">
        <w:rPr>
          <w:rStyle w:val="Char0"/>
          <w:rFonts w:hint="cs"/>
          <w:rtl/>
        </w:rPr>
        <w:t>یکان</w:t>
      </w:r>
      <w:r w:rsidR="009130D6">
        <w:rPr>
          <w:rStyle w:val="Char0"/>
          <w:rFonts w:hint="cs"/>
          <w:rtl/>
        </w:rPr>
        <w:t>‌</w:t>
      </w:r>
      <w:r w:rsidR="001D6265" w:rsidRPr="00CA0104">
        <w:rPr>
          <w:rStyle w:val="Char0"/>
          <w:rtl/>
        </w:rPr>
        <w:t xml:space="preserve">تان را </w:t>
      </w:r>
      <w:r w:rsidR="009130D6">
        <w:rPr>
          <w:rStyle w:val="Char0"/>
          <w:rFonts w:hint="cs"/>
          <w:rtl/>
        </w:rPr>
        <w:t>(</w:t>
      </w:r>
      <w:r w:rsidR="001D6265" w:rsidRPr="00CA0104">
        <w:rPr>
          <w:rStyle w:val="Char0"/>
          <w:rtl/>
        </w:rPr>
        <w:t>برا</w:t>
      </w:r>
      <w:r w:rsidR="001D6265" w:rsidRPr="00CA0104">
        <w:rPr>
          <w:rStyle w:val="Char0"/>
          <w:rFonts w:hint="cs"/>
          <w:rtl/>
        </w:rPr>
        <w:t>ی</w:t>
      </w:r>
      <w:r w:rsidR="001D6265" w:rsidRPr="00CA0104">
        <w:rPr>
          <w:rStyle w:val="Char0"/>
          <w:rtl/>
        </w:rPr>
        <w:t xml:space="preserve"> نجات) بخوان</w:t>
      </w:r>
      <w:r w:rsidR="001D6265" w:rsidRPr="00CA0104">
        <w:rPr>
          <w:rStyle w:val="Char0"/>
          <w:rFonts w:hint="cs"/>
          <w:rtl/>
        </w:rPr>
        <w:t>ید</w:t>
      </w:r>
      <w:r w:rsidR="001D6265" w:rsidRPr="00CA0104">
        <w:rPr>
          <w:rStyle w:val="Char0"/>
          <w:rtl/>
        </w:rPr>
        <w:t>، پس آنها را</w:t>
      </w:r>
      <w:r w:rsidR="00CA0104">
        <w:rPr>
          <w:rStyle w:val="Char0"/>
          <w:rtl/>
        </w:rPr>
        <w:t xml:space="preserve"> می‌</w:t>
      </w:r>
      <w:r w:rsidR="001D6265" w:rsidRPr="00CA0104">
        <w:rPr>
          <w:rStyle w:val="Char0"/>
          <w:rtl/>
        </w:rPr>
        <w:t>خوانند، ول</w:t>
      </w:r>
      <w:r w:rsidR="001D6265" w:rsidRPr="00CA0104">
        <w:rPr>
          <w:rStyle w:val="Char0"/>
          <w:rFonts w:hint="cs"/>
          <w:rtl/>
        </w:rPr>
        <w:t>ی</w:t>
      </w:r>
      <w:r w:rsidR="001D6265" w:rsidRPr="00CA0104">
        <w:rPr>
          <w:rStyle w:val="Char0"/>
          <w:rtl/>
        </w:rPr>
        <w:t xml:space="preserve"> (ندا</w:t>
      </w:r>
      <w:r w:rsidR="001D6265" w:rsidRPr="00CA0104">
        <w:rPr>
          <w:rStyle w:val="Char0"/>
          <w:rFonts w:hint="cs"/>
          <w:rtl/>
        </w:rPr>
        <w:t>ی</w:t>
      </w:r>
      <w:r w:rsidR="009130D6">
        <w:rPr>
          <w:rStyle w:val="Char0"/>
          <w:rFonts w:hint="cs"/>
          <w:rtl/>
        </w:rPr>
        <w:t>)</w:t>
      </w:r>
      <w:r w:rsidR="001619CE">
        <w:rPr>
          <w:rStyle w:val="Char0"/>
          <w:rFonts w:hint="cs"/>
          <w:rtl/>
        </w:rPr>
        <w:t xml:space="preserve">‌شان </w:t>
      </w:r>
      <w:r w:rsidR="001D6265" w:rsidRPr="00CA0104">
        <w:rPr>
          <w:rStyle w:val="Char0"/>
          <w:rtl/>
        </w:rPr>
        <w:t>را پاسخ</w:t>
      </w:r>
      <w:r w:rsidR="00CA0104">
        <w:rPr>
          <w:rStyle w:val="Char0"/>
          <w:rtl/>
        </w:rPr>
        <w:t xml:space="preserve"> نمی‌</w:t>
      </w:r>
      <w:r w:rsidR="001D6265" w:rsidRPr="00CA0104">
        <w:rPr>
          <w:rStyle w:val="Char0"/>
          <w:rtl/>
        </w:rPr>
        <w:t>دهند. و عذاب را</w:t>
      </w:r>
      <w:r w:rsidR="00CA0104">
        <w:rPr>
          <w:rStyle w:val="Char0"/>
          <w:rtl/>
        </w:rPr>
        <w:t xml:space="preserve"> می‌</w:t>
      </w:r>
      <w:r w:rsidR="001D6265" w:rsidRPr="00CA0104">
        <w:rPr>
          <w:rStyle w:val="Char0"/>
          <w:rtl/>
        </w:rPr>
        <w:t>ب</w:t>
      </w:r>
      <w:r w:rsidR="001D6265" w:rsidRPr="00CA0104">
        <w:rPr>
          <w:rStyle w:val="Char0"/>
          <w:rFonts w:hint="cs"/>
          <w:rtl/>
        </w:rPr>
        <w:t>ینند،</w:t>
      </w:r>
      <w:r w:rsidR="001D6265" w:rsidRPr="00CA0104">
        <w:rPr>
          <w:rStyle w:val="Char0"/>
          <w:rtl/>
        </w:rPr>
        <w:t xml:space="preserve"> (و آرزو</w:t>
      </w:r>
      <w:r w:rsidR="00CA0104">
        <w:rPr>
          <w:rStyle w:val="Char0"/>
          <w:rtl/>
        </w:rPr>
        <w:t xml:space="preserve"> می‌</w:t>
      </w:r>
      <w:r w:rsidR="009130D6">
        <w:rPr>
          <w:rStyle w:val="Char0"/>
          <w:rtl/>
        </w:rPr>
        <w:t>کنند)</w:t>
      </w:r>
      <w:r w:rsidR="001D6265" w:rsidRPr="00CA0104">
        <w:rPr>
          <w:rStyle w:val="Char0"/>
          <w:rtl/>
        </w:rPr>
        <w:t>ا</w:t>
      </w:r>
      <w:r w:rsidR="001D6265" w:rsidRPr="00CA0104">
        <w:rPr>
          <w:rStyle w:val="Char0"/>
          <w:rFonts w:hint="cs"/>
          <w:rtl/>
        </w:rPr>
        <w:t>ی</w:t>
      </w:r>
      <w:r w:rsidR="001D6265" w:rsidRPr="00CA0104">
        <w:rPr>
          <w:rStyle w:val="Char0"/>
          <w:rtl/>
        </w:rPr>
        <w:t xml:space="preserve"> کاش راه </w:t>
      </w:r>
      <w:r w:rsidR="001D6265" w:rsidRPr="00CA0104">
        <w:rPr>
          <w:rStyle w:val="Char0"/>
          <w:rFonts w:hint="cs"/>
          <w:rtl/>
        </w:rPr>
        <w:t>یافته</w:t>
      </w:r>
      <w:r w:rsidR="00CA0104">
        <w:rPr>
          <w:rStyle w:val="Char0"/>
          <w:rtl/>
        </w:rPr>
        <w:t xml:space="preserve"> می‌</w:t>
      </w:r>
      <w:r w:rsidR="001D6265" w:rsidRPr="00CA0104">
        <w:rPr>
          <w:rStyle w:val="Char0"/>
          <w:rtl/>
        </w:rPr>
        <w:t xml:space="preserve">بودند. </w:t>
      </w:r>
      <w:r w:rsidR="008375B7">
        <w:rPr>
          <w:rStyle w:val="Char0"/>
          <w:rFonts w:cs="Traditional Arabic" w:hint="cs"/>
          <w:rtl/>
        </w:rPr>
        <w:t>﴿</w:t>
      </w:r>
      <w:r w:rsidR="001D6265" w:rsidRPr="00CA0104">
        <w:rPr>
          <w:rStyle w:val="Char0"/>
          <w:rtl/>
        </w:rPr>
        <w:t>65</w:t>
      </w:r>
      <w:r w:rsidR="008375B7">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روز</w:t>
      </w:r>
      <w:r w:rsidR="001D6265" w:rsidRPr="00CA0104">
        <w:rPr>
          <w:rStyle w:val="Char0"/>
          <w:rFonts w:hint="cs"/>
          <w:rtl/>
        </w:rPr>
        <w:t>ی</w:t>
      </w:r>
      <w:r w:rsidR="001D6265" w:rsidRPr="00CA0104">
        <w:rPr>
          <w:rStyle w:val="Char0"/>
          <w:rtl/>
        </w:rPr>
        <w:t xml:space="preserve"> که (الله) آنها را ندا</w:t>
      </w:r>
      <w:r w:rsidR="00CA0104">
        <w:rPr>
          <w:rStyle w:val="Char0"/>
          <w:rtl/>
        </w:rPr>
        <w:t xml:space="preserve"> می‌</w:t>
      </w:r>
      <w:r w:rsidR="001D6265" w:rsidRPr="00CA0104">
        <w:rPr>
          <w:rStyle w:val="Char0"/>
          <w:rtl/>
        </w:rPr>
        <w:t>دهد و</w:t>
      </w:r>
      <w:r w:rsidR="00CA0104">
        <w:rPr>
          <w:rStyle w:val="Char0"/>
          <w:rtl/>
        </w:rPr>
        <w:t xml:space="preserve"> می‌</w:t>
      </w:r>
      <w:r w:rsidR="001D6265" w:rsidRPr="00CA0104">
        <w:rPr>
          <w:rStyle w:val="Char0"/>
          <w:rtl/>
        </w:rPr>
        <w:t>فرما</w:t>
      </w:r>
      <w:r w:rsidR="001D6265" w:rsidRPr="00CA0104">
        <w:rPr>
          <w:rStyle w:val="Char0"/>
          <w:rFonts w:hint="cs"/>
          <w:rtl/>
        </w:rPr>
        <w:t>ید</w:t>
      </w:r>
      <w:r w:rsidR="001D6265" w:rsidRPr="00CA0104">
        <w:rPr>
          <w:rStyle w:val="Char0"/>
          <w:rtl/>
        </w:rPr>
        <w:t>: به پ</w:t>
      </w:r>
      <w:r w:rsidR="001D6265" w:rsidRPr="00CA0104">
        <w:rPr>
          <w:rStyle w:val="Char0"/>
          <w:rFonts w:hint="cs"/>
          <w:rtl/>
        </w:rPr>
        <w:t>یغمبران</w:t>
      </w:r>
      <w:r w:rsidR="001D6265" w:rsidRPr="00CA0104">
        <w:rPr>
          <w:rStyle w:val="Char0"/>
          <w:rtl/>
        </w:rPr>
        <w:t xml:space="preserve"> ما چه پاسخ داد</w:t>
      </w:r>
      <w:r w:rsidR="001D6265" w:rsidRPr="00CA0104">
        <w:rPr>
          <w:rStyle w:val="Char0"/>
          <w:rFonts w:hint="cs"/>
          <w:rtl/>
        </w:rPr>
        <w:t>ید؟</w:t>
      </w:r>
      <w:r w:rsidR="001D6265" w:rsidRPr="00CA0104">
        <w:rPr>
          <w:rStyle w:val="Char0"/>
          <w:rtl/>
        </w:rPr>
        <w:t xml:space="preserve"> </w:t>
      </w:r>
      <w:r w:rsidR="008375B7">
        <w:rPr>
          <w:rStyle w:val="Char0"/>
          <w:rFonts w:cs="Traditional Arabic" w:hint="cs"/>
          <w:rtl/>
        </w:rPr>
        <w:t>﴿</w:t>
      </w:r>
      <w:r w:rsidR="001D6265" w:rsidRPr="00CA0104">
        <w:rPr>
          <w:rStyle w:val="Char0"/>
          <w:rtl/>
        </w:rPr>
        <w:t>66</w:t>
      </w:r>
      <w:r w:rsidR="008375B7">
        <w:rPr>
          <w:rStyle w:val="Char0"/>
          <w:rFonts w:cs="Traditional Arabic" w:hint="cs"/>
          <w:rtl/>
        </w:rPr>
        <w:t>﴾</w:t>
      </w:r>
      <w:r w:rsidR="001D6265" w:rsidRPr="00CA0104">
        <w:rPr>
          <w:rStyle w:val="Char0"/>
          <w:rtl/>
        </w:rPr>
        <w:t xml:space="preserve"> پس خبرها در آن روز بر آنان پوش</w:t>
      </w:r>
      <w:r w:rsidR="001D6265" w:rsidRPr="00CA0104">
        <w:rPr>
          <w:rStyle w:val="Char0"/>
          <w:rFonts w:hint="cs"/>
          <w:rtl/>
        </w:rPr>
        <w:t>یده</w:t>
      </w:r>
      <w:r w:rsidR="00CA0104">
        <w:rPr>
          <w:rStyle w:val="Char0"/>
          <w:rtl/>
        </w:rPr>
        <w:t xml:space="preserve"> می‌</w:t>
      </w:r>
      <w:r w:rsidR="001D6265" w:rsidRPr="00CA0104">
        <w:rPr>
          <w:rStyle w:val="Char0"/>
          <w:rtl/>
        </w:rPr>
        <w:t>گر</w:t>
      </w:r>
      <w:r w:rsidR="001D6265" w:rsidRPr="00CA0104">
        <w:rPr>
          <w:rStyle w:val="Char0"/>
          <w:rFonts w:hint="cs"/>
          <w:rtl/>
        </w:rPr>
        <w:t>دد</w:t>
      </w:r>
      <w:r w:rsidR="001D6265" w:rsidRPr="00CA0104">
        <w:rPr>
          <w:rStyle w:val="Char0"/>
          <w:rtl/>
        </w:rPr>
        <w:t xml:space="preserve"> و </w:t>
      </w:r>
      <w:r w:rsidR="009130D6">
        <w:rPr>
          <w:rStyle w:val="Char0"/>
          <w:rFonts w:hint="cs"/>
          <w:rtl/>
        </w:rPr>
        <w:t>(</w:t>
      </w:r>
      <w:r w:rsidR="001D6265" w:rsidRPr="00CA0104">
        <w:rPr>
          <w:rStyle w:val="Char0"/>
          <w:rtl/>
        </w:rPr>
        <w:t>از شدت دهشت)</w:t>
      </w:r>
      <w:r w:rsidR="00CA0104">
        <w:rPr>
          <w:rStyle w:val="Char0"/>
          <w:rtl/>
        </w:rPr>
        <w:t xml:space="preserve"> نمی‌</w:t>
      </w:r>
      <w:r w:rsidR="001D6265" w:rsidRPr="00CA0104">
        <w:rPr>
          <w:rStyle w:val="Char0"/>
          <w:rtl/>
        </w:rPr>
        <w:t>توانند چ</w:t>
      </w:r>
      <w:r w:rsidR="001D6265" w:rsidRPr="00CA0104">
        <w:rPr>
          <w:rStyle w:val="Char0"/>
          <w:rFonts w:hint="cs"/>
          <w:rtl/>
        </w:rPr>
        <w:t>یزی</w:t>
      </w:r>
      <w:r w:rsidR="001D6265" w:rsidRPr="00CA0104">
        <w:rPr>
          <w:rStyle w:val="Char0"/>
          <w:rtl/>
        </w:rPr>
        <w:t xml:space="preserve"> را از </w:t>
      </w:r>
      <w:r w:rsidR="001D6265" w:rsidRPr="00CA0104">
        <w:rPr>
          <w:rStyle w:val="Char0"/>
          <w:rFonts w:hint="cs"/>
          <w:rtl/>
        </w:rPr>
        <w:t>یکدیگر</w:t>
      </w:r>
      <w:r w:rsidR="001D6265" w:rsidRPr="00CA0104">
        <w:rPr>
          <w:rStyle w:val="Char0"/>
          <w:rtl/>
        </w:rPr>
        <w:t xml:space="preserve"> بپرسند. </w:t>
      </w:r>
      <w:r w:rsidR="008375B7">
        <w:rPr>
          <w:rStyle w:val="Char0"/>
          <w:rFonts w:cs="Traditional Arabic" w:hint="cs"/>
          <w:rtl/>
        </w:rPr>
        <w:t>﴿</w:t>
      </w:r>
      <w:r w:rsidR="001D6265" w:rsidRPr="00CA0104">
        <w:rPr>
          <w:rStyle w:val="Char0"/>
          <w:rtl/>
        </w:rPr>
        <w:t>۶۷</w:t>
      </w:r>
      <w:r w:rsidR="008375B7">
        <w:rPr>
          <w:rStyle w:val="Char0"/>
          <w:rFonts w:cs="Traditional Arabic" w:hint="cs"/>
          <w:rtl/>
        </w:rPr>
        <w:t>﴾</w:t>
      </w:r>
      <w:r w:rsidR="001D6265" w:rsidRPr="00CA0104">
        <w:rPr>
          <w:rStyle w:val="Char0"/>
          <w:rtl/>
        </w:rPr>
        <w:t xml:space="preserve"> و اما کس</w:t>
      </w:r>
      <w:r w:rsidR="001D6265" w:rsidRPr="00CA0104">
        <w:rPr>
          <w:rStyle w:val="Char0"/>
          <w:rFonts w:hint="cs"/>
          <w:rtl/>
        </w:rPr>
        <w:t>ی</w:t>
      </w:r>
      <w:r w:rsidR="001D6265" w:rsidRPr="00CA0104">
        <w:rPr>
          <w:rStyle w:val="Char0"/>
          <w:rtl/>
        </w:rPr>
        <w:t xml:space="preserve"> که توبه کرده و ا</w:t>
      </w:r>
      <w:r w:rsidR="001D6265" w:rsidRPr="00CA0104">
        <w:rPr>
          <w:rStyle w:val="Char0"/>
          <w:rFonts w:hint="cs"/>
          <w:rtl/>
        </w:rPr>
        <w:t>یمان</w:t>
      </w:r>
      <w:r w:rsidR="001D6265" w:rsidRPr="00CA0104">
        <w:rPr>
          <w:rStyle w:val="Char0"/>
          <w:rtl/>
        </w:rPr>
        <w:t xml:space="preserve"> آورده و کار ن</w:t>
      </w:r>
      <w:r w:rsidR="001D6265" w:rsidRPr="00CA0104">
        <w:rPr>
          <w:rStyle w:val="Char0"/>
          <w:rFonts w:hint="cs"/>
          <w:rtl/>
        </w:rPr>
        <w:t>یک</w:t>
      </w:r>
      <w:r w:rsidR="001D6265" w:rsidRPr="00CA0104">
        <w:rPr>
          <w:rStyle w:val="Char0"/>
          <w:rtl/>
        </w:rPr>
        <w:t xml:space="preserve"> انجام داده باشد، پس ام</w:t>
      </w:r>
      <w:r w:rsidR="001D6265" w:rsidRPr="00CA0104">
        <w:rPr>
          <w:rStyle w:val="Char0"/>
          <w:rFonts w:hint="cs"/>
          <w:rtl/>
        </w:rPr>
        <w:t>ید</w:t>
      </w:r>
      <w:r w:rsidR="001D6265" w:rsidRPr="00CA0104">
        <w:rPr>
          <w:rStyle w:val="Char0"/>
          <w:rtl/>
        </w:rPr>
        <w:t xml:space="preserve"> است که از جمل</w:t>
      </w:r>
      <w:r w:rsidR="009130D6">
        <w:rPr>
          <w:rStyle w:val="Char0"/>
          <w:rFonts w:hint="cs"/>
          <w:rtl/>
        </w:rPr>
        <w:t>ۀ</w:t>
      </w:r>
      <w:r w:rsidR="001D6265" w:rsidRPr="00CA0104">
        <w:rPr>
          <w:rStyle w:val="Char0"/>
          <w:rtl/>
        </w:rPr>
        <w:t xml:space="preserve"> رستگاران گردد. </w:t>
      </w:r>
      <w:r w:rsidR="008375B7">
        <w:rPr>
          <w:rStyle w:val="Char0"/>
          <w:rFonts w:cs="Traditional Arabic" w:hint="cs"/>
          <w:rtl/>
        </w:rPr>
        <w:t>﴿</w:t>
      </w:r>
      <w:r w:rsidR="008375B7">
        <w:rPr>
          <w:rStyle w:val="Char0"/>
          <w:rFonts w:hint="cs"/>
          <w:rtl/>
        </w:rPr>
        <w:t>68</w:t>
      </w:r>
      <w:r w:rsidR="008375B7">
        <w:rPr>
          <w:rStyle w:val="Char0"/>
          <w:rFonts w:cs="Traditional Arabic" w:hint="cs"/>
          <w:rtl/>
        </w:rPr>
        <w:t>﴾</w:t>
      </w:r>
      <w:r w:rsidR="001D6265" w:rsidRPr="00CA0104">
        <w:rPr>
          <w:rStyle w:val="Char0"/>
          <w:rtl/>
        </w:rPr>
        <w:t xml:space="preserve"> و </w:t>
      </w:r>
      <w:r w:rsidR="001D6265" w:rsidRPr="00CA0104">
        <w:rPr>
          <w:rStyle w:val="Char0"/>
          <w:rtl/>
        </w:rPr>
        <w:lastRenderedPageBreak/>
        <w:t>پروردگار تو هر چه را بخواهد</w:t>
      </w:r>
      <w:r w:rsidR="00CA0104">
        <w:rPr>
          <w:rStyle w:val="Char0"/>
          <w:rtl/>
        </w:rPr>
        <w:t xml:space="preserve"> می‌</w:t>
      </w:r>
      <w:r w:rsidR="001D6265" w:rsidRPr="00CA0104">
        <w:rPr>
          <w:rStyle w:val="Char0"/>
          <w:rtl/>
        </w:rPr>
        <w:t>آفر</w:t>
      </w:r>
      <w:r w:rsidR="001D6265" w:rsidRPr="00CA0104">
        <w:rPr>
          <w:rStyle w:val="Char0"/>
          <w:rFonts w:hint="cs"/>
          <w:rtl/>
        </w:rPr>
        <w:t>یند</w:t>
      </w:r>
      <w:r w:rsidR="001D6265" w:rsidRPr="00CA0104">
        <w:rPr>
          <w:rStyle w:val="Char0"/>
          <w:rtl/>
        </w:rPr>
        <w:t xml:space="preserve"> و (هر کس را بخواهد) اخت</w:t>
      </w:r>
      <w:r w:rsidR="001D6265" w:rsidRPr="00CA0104">
        <w:rPr>
          <w:rStyle w:val="Char0"/>
          <w:rFonts w:hint="cs"/>
          <w:rtl/>
        </w:rPr>
        <w:t>یار</w:t>
      </w:r>
      <w:r w:rsidR="00CA0104">
        <w:rPr>
          <w:rStyle w:val="Char0"/>
          <w:rtl/>
        </w:rPr>
        <w:t xml:space="preserve"> می‌</w:t>
      </w:r>
      <w:r w:rsidR="001D6265" w:rsidRPr="00CA0104">
        <w:rPr>
          <w:rStyle w:val="Char0"/>
          <w:rtl/>
        </w:rPr>
        <w:t>کند، و اخت</w:t>
      </w:r>
      <w:r w:rsidR="001D6265" w:rsidRPr="00CA0104">
        <w:rPr>
          <w:rStyle w:val="Char0"/>
          <w:rFonts w:hint="cs"/>
          <w:rtl/>
        </w:rPr>
        <w:t>یاری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w:t>
      </w:r>
      <w:r w:rsidR="001D6265" w:rsidRPr="00CA0104">
        <w:rPr>
          <w:rStyle w:val="Char0"/>
          <w:rFonts w:hint="cs"/>
          <w:rtl/>
        </w:rPr>
        <w:t>ن</w:t>
      </w:r>
      <w:r w:rsidR="001D6265" w:rsidRPr="00CA0104">
        <w:rPr>
          <w:rStyle w:val="Char0"/>
          <w:rtl/>
        </w:rPr>
        <w:t xml:space="preserve"> ن</w:t>
      </w:r>
      <w:r w:rsidR="001D6265" w:rsidRPr="00CA0104">
        <w:rPr>
          <w:rStyle w:val="Char0"/>
          <w:rFonts w:hint="cs"/>
          <w:rtl/>
        </w:rPr>
        <w:t>یست</w:t>
      </w:r>
      <w:r w:rsidR="001D6265" w:rsidRPr="00CA0104">
        <w:rPr>
          <w:rStyle w:val="Char0"/>
          <w:rtl/>
        </w:rPr>
        <w:t>. پاک است الله و بالاتر از آن است که برا</w:t>
      </w:r>
      <w:r w:rsidR="001D6265" w:rsidRPr="00CA0104">
        <w:rPr>
          <w:rStyle w:val="Char0"/>
          <w:rFonts w:hint="cs"/>
          <w:rtl/>
        </w:rPr>
        <w:t>یش</w:t>
      </w:r>
      <w:r w:rsidR="001D6265" w:rsidRPr="00CA0104">
        <w:rPr>
          <w:rStyle w:val="Char0"/>
          <w:rtl/>
        </w:rPr>
        <w:t xml:space="preserve"> شر</w:t>
      </w:r>
      <w:r w:rsidR="001D6265" w:rsidRPr="00CA0104">
        <w:rPr>
          <w:rStyle w:val="Char0"/>
          <w:rFonts w:hint="cs"/>
          <w:rtl/>
        </w:rPr>
        <w:t>یک</w:t>
      </w:r>
      <w:r w:rsidR="001D6265" w:rsidRPr="00CA0104">
        <w:rPr>
          <w:rStyle w:val="Char0"/>
          <w:rtl/>
        </w:rPr>
        <w:t xml:space="preserve"> قرار</w:t>
      </w:r>
      <w:r w:rsidR="00CA0104">
        <w:rPr>
          <w:rStyle w:val="Char0"/>
          <w:rtl/>
        </w:rPr>
        <w:t xml:space="preserve"> می‌</w:t>
      </w:r>
      <w:r w:rsidR="001D6265" w:rsidRPr="00CA0104">
        <w:rPr>
          <w:rStyle w:val="Char0"/>
          <w:rtl/>
        </w:rPr>
        <w:t xml:space="preserve">دهند. </w:t>
      </w:r>
      <w:r w:rsidR="008375B7">
        <w:rPr>
          <w:rStyle w:val="Char0"/>
          <w:rFonts w:cs="Traditional Arabic" w:hint="cs"/>
          <w:rtl/>
        </w:rPr>
        <w:t>﴿</w:t>
      </w:r>
      <w:r w:rsidR="008375B7">
        <w:rPr>
          <w:rStyle w:val="Char0"/>
          <w:rFonts w:hint="cs"/>
          <w:rtl/>
        </w:rPr>
        <w:t>69</w:t>
      </w:r>
      <w:r w:rsidR="008375B7">
        <w:rPr>
          <w:rStyle w:val="Char0"/>
          <w:rFonts w:cs="Traditional Arabic" w:hint="cs"/>
          <w:rtl/>
        </w:rPr>
        <w:t>﴾</w:t>
      </w:r>
      <w:r w:rsidR="001D6265" w:rsidRPr="00CA0104">
        <w:rPr>
          <w:rStyle w:val="Char0"/>
          <w:rtl/>
        </w:rPr>
        <w:t xml:space="preserve"> و پروردگارت</w:t>
      </w:r>
      <w:r w:rsidR="00CA0104">
        <w:rPr>
          <w:rStyle w:val="Char0"/>
          <w:rtl/>
        </w:rPr>
        <w:t xml:space="preserve"> می‌</w:t>
      </w:r>
      <w:r w:rsidR="001D6265" w:rsidRPr="00CA0104">
        <w:rPr>
          <w:rStyle w:val="Char0"/>
          <w:rtl/>
        </w:rPr>
        <w:t>داند آنچه را س</w:t>
      </w:r>
      <w:r w:rsidR="001D6265" w:rsidRPr="00CA0104">
        <w:rPr>
          <w:rStyle w:val="Char0"/>
          <w:rFonts w:hint="cs"/>
          <w:rtl/>
        </w:rPr>
        <w:t>ینه</w:t>
      </w:r>
      <w:r w:rsidR="009130D6">
        <w:rPr>
          <w:rStyle w:val="Char0"/>
          <w:rFonts w:hint="cs"/>
          <w:rtl/>
        </w:rPr>
        <w:t>‌</w:t>
      </w:r>
      <w:r w:rsidR="001D6265" w:rsidRPr="00CA0104">
        <w:rPr>
          <w:rStyle w:val="Char0"/>
          <w:rtl/>
        </w:rPr>
        <w:t>ها</w:t>
      </w:r>
      <w:r w:rsidR="001D6265" w:rsidRPr="00CA0104">
        <w:rPr>
          <w:rStyle w:val="Char0"/>
          <w:rFonts w:hint="cs"/>
          <w:rtl/>
        </w:rPr>
        <w:t>یشان</w:t>
      </w:r>
      <w:r w:rsidR="001D6265" w:rsidRPr="00CA0104">
        <w:rPr>
          <w:rStyle w:val="Char0"/>
          <w:rtl/>
        </w:rPr>
        <w:t xml:space="preserve"> پنهان</w:t>
      </w:r>
      <w:r w:rsidR="00CA0104">
        <w:rPr>
          <w:rStyle w:val="Char0"/>
          <w:rtl/>
        </w:rPr>
        <w:t xml:space="preserve"> می‌</w:t>
      </w:r>
      <w:r w:rsidR="001D6265" w:rsidRPr="00CA0104">
        <w:rPr>
          <w:rStyle w:val="Char0"/>
          <w:rtl/>
        </w:rPr>
        <w:t>دارد و آنچه را آشکار</w:t>
      </w:r>
      <w:r w:rsidR="00CA0104">
        <w:rPr>
          <w:rStyle w:val="Char0"/>
          <w:rtl/>
        </w:rPr>
        <w:t xml:space="preserve"> می‌</w:t>
      </w:r>
      <w:r w:rsidR="001D6265" w:rsidRPr="00CA0104">
        <w:rPr>
          <w:rStyle w:val="Char0"/>
          <w:rtl/>
        </w:rPr>
        <w:t xml:space="preserve">سازند. </w:t>
      </w:r>
      <w:r w:rsidR="008375B7">
        <w:rPr>
          <w:rStyle w:val="Char0"/>
          <w:rFonts w:cs="Traditional Arabic" w:hint="cs"/>
          <w:rtl/>
        </w:rPr>
        <w:t>﴿</w:t>
      </w:r>
      <w:r w:rsidR="001D6265" w:rsidRPr="00CA0104">
        <w:rPr>
          <w:rStyle w:val="Char0"/>
          <w:rtl/>
        </w:rPr>
        <w:t>۷۰</w:t>
      </w:r>
      <w:r w:rsidR="008375B7">
        <w:rPr>
          <w:rStyle w:val="Char0"/>
          <w:rFonts w:cs="Traditional Arabic" w:hint="cs"/>
          <w:rtl/>
        </w:rPr>
        <w:t>﴾</w:t>
      </w:r>
      <w:r w:rsidR="001D6265" w:rsidRPr="00CA0104">
        <w:rPr>
          <w:rStyle w:val="Char0"/>
          <w:rtl/>
        </w:rPr>
        <w:t xml:space="preserve"> و اوست «الله»، معبود</w:t>
      </w:r>
      <w:r w:rsidR="001D6265" w:rsidRPr="00CA0104">
        <w:rPr>
          <w:rStyle w:val="Char0"/>
          <w:rFonts w:hint="cs"/>
          <w:rtl/>
        </w:rPr>
        <w:t>ی</w:t>
      </w:r>
      <w:r w:rsidR="001D6265" w:rsidRPr="00CA0104">
        <w:rPr>
          <w:rStyle w:val="Char0"/>
          <w:rtl/>
        </w:rPr>
        <w:t xml:space="preserve"> به حق جز او ن</w:t>
      </w:r>
      <w:r w:rsidR="001D6265" w:rsidRPr="00CA0104">
        <w:rPr>
          <w:rStyle w:val="Char0"/>
          <w:rFonts w:hint="cs"/>
          <w:rtl/>
        </w:rPr>
        <w:t>یست،</w:t>
      </w:r>
      <w:r w:rsidR="001D6265" w:rsidRPr="00CA0104">
        <w:rPr>
          <w:rStyle w:val="Char0"/>
          <w:rtl/>
        </w:rPr>
        <w:t xml:space="preserve"> ستا</w:t>
      </w:r>
      <w:r w:rsidR="001D6265" w:rsidRPr="00CA0104">
        <w:rPr>
          <w:rStyle w:val="Char0"/>
          <w:rFonts w:hint="cs"/>
          <w:rtl/>
        </w:rPr>
        <w:t>یش</w:t>
      </w:r>
      <w:r w:rsidR="001D6265" w:rsidRPr="00CA0104">
        <w:rPr>
          <w:rStyle w:val="Char0"/>
          <w:rtl/>
        </w:rPr>
        <w:t xml:space="preserve"> در اول و آخر برا</w:t>
      </w:r>
      <w:r w:rsidR="001D6265" w:rsidRPr="00CA0104">
        <w:rPr>
          <w:rStyle w:val="Char0"/>
          <w:rFonts w:hint="cs"/>
          <w:rtl/>
        </w:rPr>
        <w:t>ی</w:t>
      </w:r>
      <w:r w:rsidR="001D6265" w:rsidRPr="00CA0104">
        <w:rPr>
          <w:rStyle w:val="Char0"/>
          <w:rtl/>
        </w:rPr>
        <w:t xml:space="preserve"> اوست و حکم در اخت</w:t>
      </w:r>
      <w:r w:rsidR="001D6265" w:rsidRPr="00CA0104">
        <w:rPr>
          <w:rStyle w:val="Char0"/>
          <w:rFonts w:hint="cs"/>
          <w:rtl/>
        </w:rPr>
        <w:t>یار</w:t>
      </w:r>
      <w:r w:rsidR="001D6265" w:rsidRPr="00CA0104">
        <w:rPr>
          <w:rStyle w:val="Char0"/>
          <w:rtl/>
        </w:rPr>
        <w:t xml:space="preserve"> اوست و</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8375B7">
        <w:rPr>
          <w:rStyle w:val="Char0"/>
          <w:rtl/>
        </w:rPr>
        <w:t>.</w:t>
      </w:r>
    </w:p>
    <w:p w:rsidR="00A51322" w:rsidRDefault="00A51322" w:rsidP="00A51322">
      <w:pPr>
        <w:pStyle w:val="a0"/>
        <w:rPr>
          <w:rStyle w:val="Char0"/>
          <w:rtl/>
        </w:rPr>
      </w:pPr>
      <w:r w:rsidRPr="00A51322">
        <w:rPr>
          <w:rStyle w:val="Char0"/>
          <w:rFonts w:cs="Traditional Arabic"/>
          <w:rtl/>
        </w:rPr>
        <w:t>﴿</w:t>
      </w:r>
      <w:r w:rsidRPr="008B4A46">
        <w:rPr>
          <w:rStyle w:val="Char7"/>
          <w:rtl/>
        </w:rPr>
        <w:t>قُلْ أَرَأَيْتُمْ إِنْ جَعَلَ اللَّهُ عَلَيْكُمُ اللَّيْلَ سَرْمَدًا إِلَى يَوْمِ الْقِيَامَةِ مَنْ إِلَهٌ غَيْرُ اللَّهِ يَأْتِيكُمْ بِضِيَاءٍ</w:t>
      </w:r>
      <w:r w:rsidR="001619CE" w:rsidRPr="008B4A46">
        <w:rPr>
          <w:rStyle w:val="Char7"/>
          <w:rtl/>
        </w:rPr>
        <w:t xml:space="preserve"> </w:t>
      </w:r>
      <w:r w:rsidRPr="008B4A46">
        <w:rPr>
          <w:rStyle w:val="Char7"/>
          <w:rtl/>
        </w:rPr>
        <w:t>أَفَلَا تَسْمَعُونَ٧١ قُلْ أَرَأَيْتُمْ إِنْ جَعَلَ اللَّهُ عَلَيْكُمُ النَّهَارَ سَرْمَدًا إِلَى يَوْمِ الْقِيَامَةِ مَنْ إِلَهٌ غَيْرُ اللَّهِ يَأْتِيكُمْ بِلَيْلٍ تَسْكُنُونَ فِيهِ</w:t>
      </w:r>
      <w:r w:rsidR="001619CE" w:rsidRPr="008B4A46">
        <w:rPr>
          <w:rStyle w:val="Char7"/>
          <w:rtl/>
        </w:rPr>
        <w:t xml:space="preserve"> </w:t>
      </w:r>
      <w:r w:rsidRPr="008B4A46">
        <w:rPr>
          <w:rStyle w:val="Char7"/>
          <w:rtl/>
        </w:rPr>
        <w:t>أَفَلَا تُبْصِرُونَ٧٢ وَمِنْ رَحْمَتِهِ جَعَلَ لَكُمُ اللَّيْلَ وَالنَّهَارَ لِتَسْكُنُوا فِيهِ وَلِتَبْتَغُوا مِنْ فَضْلِهِ وَلَعَلَّكُمْ تَشْكُرُونَ٧٣ وَيَوْمَ يُنَادِيهِمْ فَيَقُولُ أَيْنَ شُرَكَائِيَ الَّذِينَ كُنْتُمْ تَزْعُمُونَ٧٤ وَنَزَعْنَا مِنْ كُلِّ أُمَّةٍ شَهِيدًا فَقُلْنَا هَاتُوا بُرْهَانَكُمْ فَعَلِمُوا أَنَّ الْحَقَّ لِلَّهِ وَضَلَّ عَنْهُمْ مَا كَانُوا يَفْتَرُونَ٧٥ إِنَّ قَارُونَ كَانَ مِنْ قَوْمِ مُوسَى فَبَغَى عَلَيْهِمْ</w:t>
      </w:r>
      <w:r w:rsidR="001619CE" w:rsidRPr="008B4A46">
        <w:rPr>
          <w:rStyle w:val="Char7"/>
          <w:rtl/>
        </w:rPr>
        <w:t xml:space="preserve"> </w:t>
      </w:r>
      <w:r w:rsidRPr="008B4A46">
        <w:rPr>
          <w:rStyle w:val="Char7"/>
          <w:rtl/>
        </w:rPr>
        <w:t>وَآتَيْنَاهُ مِنَ الْكُنُوزِ مَا إِنَّ مَفَاتِحَهُ لَتَنُوءُ بِالْعُصْبَةِ أُولِي الْقُوَّةِ إِذْ قَالَ لَهُ قَوْمُهُ لَا تَفْرَحْ</w:t>
      </w:r>
      <w:r w:rsidR="001619CE" w:rsidRPr="008B4A46">
        <w:rPr>
          <w:rStyle w:val="Char7"/>
          <w:rtl/>
        </w:rPr>
        <w:t xml:space="preserve"> </w:t>
      </w:r>
      <w:r w:rsidRPr="008B4A46">
        <w:rPr>
          <w:rStyle w:val="Char7"/>
          <w:rtl/>
        </w:rPr>
        <w:t>إِنَّ اللَّهَ لَا يُحِبُّ الْفَرِحِينَ٧٦ وَابْتَغِ فِيمَا آتَاكَ اللَّهُ الدَّارَ الْآخِرَةَ</w:t>
      </w:r>
      <w:r w:rsidR="001619CE" w:rsidRPr="008B4A46">
        <w:rPr>
          <w:rStyle w:val="Char7"/>
          <w:rtl/>
        </w:rPr>
        <w:t xml:space="preserve"> </w:t>
      </w:r>
      <w:r w:rsidRPr="008B4A46">
        <w:rPr>
          <w:rStyle w:val="Char7"/>
          <w:rtl/>
        </w:rPr>
        <w:t>وَلَا تَنْسَ نَصِيبَكَ مِنَ الدُّنْيَا</w:t>
      </w:r>
      <w:r w:rsidR="001619CE" w:rsidRPr="008B4A46">
        <w:rPr>
          <w:rStyle w:val="Char7"/>
          <w:rtl/>
        </w:rPr>
        <w:t xml:space="preserve"> </w:t>
      </w:r>
      <w:r w:rsidRPr="008B4A46">
        <w:rPr>
          <w:rStyle w:val="Char7"/>
          <w:rtl/>
        </w:rPr>
        <w:t>وَأَحْسِنْ كَمَا أَحْسَنَ اللَّهُ إِلَيْكَ</w:t>
      </w:r>
      <w:r w:rsidR="001619CE" w:rsidRPr="008B4A46">
        <w:rPr>
          <w:rStyle w:val="Char7"/>
          <w:rtl/>
        </w:rPr>
        <w:t xml:space="preserve"> </w:t>
      </w:r>
      <w:r w:rsidRPr="008B4A46">
        <w:rPr>
          <w:rStyle w:val="Char7"/>
          <w:rtl/>
        </w:rPr>
        <w:t>وَلَا تَبْغِ الْفَسَادَ فِي الْأَرْضِ</w:t>
      </w:r>
      <w:r w:rsidR="001619CE" w:rsidRPr="008B4A46">
        <w:rPr>
          <w:rStyle w:val="Char7"/>
          <w:rtl/>
        </w:rPr>
        <w:t xml:space="preserve"> </w:t>
      </w:r>
      <w:r w:rsidRPr="008B4A46">
        <w:rPr>
          <w:rStyle w:val="Char7"/>
          <w:rtl/>
        </w:rPr>
        <w:t>إِنَّ اللَّهَ لَا يُحِبُّ الْمُفْسِدِينَ٧٧</w:t>
      </w:r>
      <w:r w:rsidRPr="00A51322">
        <w:rPr>
          <w:rStyle w:val="Char0"/>
          <w:rFonts w:ascii="Times New Roman" w:hAnsi="Times New Roman" w:cs="Traditional Arabic" w:hint="cs"/>
          <w:rtl/>
        </w:rPr>
        <w:t>﴾</w:t>
      </w:r>
      <w:r w:rsidRPr="008B4A46">
        <w:rPr>
          <w:rStyle w:val="Char"/>
          <w:rtl/>
        </w:rPr>
        <w:t xml:space="preserve"> [القصص: 71-77]</w:t>
      </w:r>
      <w:r>
        <w:rPr>
          <w:rStyle w:val="Char0"/>
          <w:rFonts w:hint="cs"/>
          <w:rtl/>
        </w:rPr>
        <w:t>.</w:t>
      </w:r>
    </w:p>
    <w:p w:rsidR="001D6265" w:rsidRPr="00CA0104" w:rsidRDefault="008375B7" w:rsidP="008375B7">
      <w:pPr>
        <w:pStyle w:val="a0"/>
        <w:rPr>
          <w:rStyle w:val="Char0"/>
          <w:rtl/>
        </w:rPr>
      </w:pPr>
      <w:r>
        <w:rPr>
          <w:rStyle w:val="Char0"/>
          <w:rFonts w:cs="Traditional Arabic" w:hint="cs"/>
          <w:rtl/>
        </w:rPr>
        <w:t>﴿</w:t>
      </w:r>
      <w:r w:rsidR="001D6265" w:rsidRPr="00CA0104">
        <w:rPr>
          <w:rStyle w:val="Char0"/>
          <w:rtl/>
        </w:rPr>
        <w:t>۷۱</w:t>
      </w:r>
      <w:r>
        <w:rPr>
          <w:rStyle w:val="Char0"/>
          <w:rFonts w:cs="Traditional Arabic" w:hint="cs"/>
          <w:rtl/>
        </w:rPr>
        <w:t>﴾</w:t>
      </w:r>
      <w:r w:rsidR="001D6265" w:rsidRPr="00CA0104">
        <w:rPr>
          <w:rStyle w:val="Char0"/>
          <w:rtl/>
        </w:rPr>
        <w:t xml:space="preserve"> بگو: آ</w:t>
      </w:r>
      <w:r w:rsidR="001D6265" w:rsidRPr="00CA0104">
        <w:rPr>
          <w:rStyle w:val="Char0"/>
          <w:rFonts w:hint="cs"/>
          <w:rtl/>
        </w:rPr>
        <w:t>یا</w:t>
      </w:r>
      <w:r w:rsidR="001D6265" w:rsidRPr="00CA0104">
        <w:rPr>
          <w:rStyle w:val="Char0"/>
          <w:rtl/>
        </w:rPr>
        <w:t xml:space="preserve"> د</w:t>
      </w:r>
      <w:r w:rsidR="001D6265" w:rsidRPr="00CA0104">
        <w:rPr>
          <w:rStyle w:val="Char0"/>
          <w:rFonts w:hint="cs"/>
          <w:rtl/>
        </w:rPr>
        <w:t>یده</w:t>
      </w:r>
      <w:r w:rsidR="007A4545">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اگر الله شب را بر شما تا روز ق</w:t>
      </w:r>
      <w:r w:rsidR="001D6265" w:rsidRPr="00CA0104">
        <w:rPr>
          <w:rStyle w:val="Char0"/>
          <w:rFonts w:hint="cs"/>
          <w:rtl/>
        </w:rPr>
        <w:t>یامت</w:t>
      </w:r>
      <w:r w:rsidR="001D6265" w:rsidRPr="00CA0104">
        <w:rPr>
          <w:rStyle w:val="Char0"/>
          <w:rtl/>
        </w:rPr>
        <w:t xml:space="preserve"> پ</w:t>
      </w:r>
      <w:r w:rsidR="001D6265" w:rsidRPr="00CA0104">
        <w:rPr>
          <w:rStyle w:val="Char0"/>
          <w:rFonts w:hint="cs"/>
          <w:rtl/>
        </w:rPr>
        <w:t>یوسته</w:t>
      </w:r>
      <w:r w:rsidR="001D6265" w:rsidRPr="00CA0104">
        <w:rPr>
          <w:rStyle w:val="Char0"/>
          <w:rtl/>
        </w:rPr>
        <w:t xml:space="preserve"> و هم</w:t>
      </w:r>
      <w:r w:rsidR="001D6265" w:rsidRPr="00CA0104">
        <w:rPr>
          <w:rStyle w:val="Char0"/>
          <w:rFonts w:hint="cs"/>
          <w:rtl/>
        </w:rPr>
        <w:t>یشه</w:t>
      </w:r>
      <w:r w:rsidR="001D6265" w:rsidRPr="00CA0104">
        <w:rPr>
          <w:rStyle w:val="Char0"/>
          <w:rtl/>
        </w:rPr>
        <w:t xml:space="preserve"> بگرداند، ک</w:t>
      </w:r>
      <w:r w:rsidR="001D6265" w:rsidRPr="00CA0104">
        <w:rPr>
          <w:rStyle w:val="Char0"/>
          <w:rFonts w:hint="cs"/>
          <w:rtl/>
        </w:rPr>
        <w:t>یست</w:t>
      </w:r>
      <w:r w:rsidR="001D6265" w:rsidRPr="00CA0104">
        <w:rPr>
          <w:rStyle w:val="Char0"/>
          <w:rtl/>
        </w:rPr>
        <w:t xml:space="preserve"> معبود</w:t>
      </w:r>
      <w:r w:rsidR="001D6265" w:rsidRPr="00CA0104">
        <w:rPr>
          <w:rStyle w:val="Char0"/>
          <w:rFonts w:hint="cs"/>
          <w:rtl/>
        </w:rPr>
        <w:t>ی</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الله که برا</w:t>
      </w:r>
      <w:r w:rsidR="001D6265" w:rsidRPr="00CA0104">
        <w:rPr>
          <w:rStyle w:val="Char0"/>
          <w:rFonts w:hint="cs"/>
          <w:rtl/>
        </w:rPr>
        <w:t>یتان</w:t>
      </w:r>
      <w:r w:rsidR="001D6265" w:rsidRPr="00CA0104">
        <w:rPr>
          <w:rStyle w:val="Char0"/>
          <w:rtl/>
        </w:rPr>
        <w:t xml:space="preserve"> روشن</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یاورد؟</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(حق را</w:t>
      </w:r>
      <w:r>
        <w:rPr>
          <w:rStyle w:val="Char0"/>
          <w:rFonts w:hint="cs"/>
          <w:rtl/>
        </w:rPr>
        <w:t>)</w:t>
      </w:r>
      <w:r w:rsidR="00CA0104">
        <w:rPr>
          <w:rStyle w:val="Char0"/>
          <w:rtl/>
        </w:rPr>
        <w:t xml:space="preserve"> نمی‌</w:t>
      </w:r>
      <w:r w:rsidR="001D6265" w:rsidRPr="00CA0104">
        <w:rPr>
          <w:rStyle w:val="Char0"/>
          <w:rtl/>
        </w:rPr>
        <w:t>شنو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۷۲</w:t>
      </w:r>
      <w:r>
        <w:rPr>
          <w:rStyle w:val="Char0"/>
          <w:rFonts w:cs="Traditional Arabic" w:hint="cs"/>
          <w:rtl/>
        </w:rPr>
        <w:t>﴾</w:t>
      </w:r>
      <w:r w:rsidR="001D6265" w:rsidRPr="00CA0104">
        <w:rPr>
          <w:rStyle w:val="Char0"/>
          <w:rtl/>
        </w:rPr>
        <w:t xml:space="preserve"> بگو: آ</w:t>
      </w:r>
      <w:r w:rsidR="001D6265" w:rsidRPr="00CA0104">
        <w:rPr>
          <w:rStyle w:val="Char0"/>
          <w:rFonts w:hint="cs"/>
          <w:rtl/>
        </w:rPr>
        <w:t>یا</w:t>
      </w:r>
      <w:r w:rsidR="001D6265" w:rsidRPr="00CA0104">
        <w:rPr>
          <w:rStyle w:val="Char0"/>
          <w:rtl/>
        </w:rPr>
        <w:t xml:space="preserve"> د</w:t>
      </w:r>
      <w:r w:rsidR="001D6265" w:rsidRPr="00CA0104">
        <w:rPr>
          <w:rStyle w:val="Char0"/>
          <w:rFonts w:hint="cs"/>
          <w:rtl/>
        </w:rPr>
        <w:t>یده</w:t>
      </w:r>
      <w:r w:rsidR="007A4545">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اگر الله روز را تا ق</w:t>
      </w:r>
      <w:r w:rsidR="001D6265" w:rsidRPr="00CA0104">
        <w:rPr>
          <w:rStyle w:val="Char0"/>
          <w:rFonts w:hint="cs"/>
          <w:rtl/>
        </w:rPr>
        <w:t>یامت</w:t>
      </w:r>
      <w:r w:rsidR="001D6265" w:rsidRPr="00CA0104">
        <w:rPr>
          <w:rStyle w:val="Char0"/>
          <w:rtl/>
        </w:rPr>
        <w:t xml:space="preserve"> بر شما پ</w:t>
      </w:r>
      <w:r w:rsidR="001D6265" w:rsidRPr="00CA0104">
        <w:rPr>
          <w:rStyle w:val="Char0"/>
          <w:rFonts w:hint="cs"/>
          <w:rtl/>
        </w:rPr>
        <w:t>یوسته</w:t>
      </w:r>
      <w:r w:rsidR="001D6265" w:rsidRPr="00CA0104">
        <w:rPr>
          <w:rStyle w:val="Char0"/>
          <w:rtl/>
        </w:rPr>
        <w:t xml:space="preserve"> و </w:t>
      </w:r>
      <w:r w:rsidR="001D6265" w:rsidRPr="00CA0104">
        <w:rPr>
          <w:rStyle w:val="Char0"/>
          <w:rFonts w:hint="cs"/>
          <w:rtl/>
        </w:rPr>
        <w:t>همیشه</w:t>
      </w:r>
      <w:r w:rsidR="001D6265" w:rsidRPr="00CA0104">
        <w:rPr>
          <w:rStyle w:val="Char0"/>
          <w:rtl/>
        </w:rPr>
        <w:t xml:space="preserve"> بگرداند، به جز الله معبود</w:t>
      </w:r>
      <w:r w:rsidR="001D6265" w:rsidRPr="00CA0104">
        <w:rPr>
          <w:rStyle w:val="Char0"/>
          <w:rFonts w:hint="cs"/>
          <w:rtl/>
        </w:rPr>
        <w:t>ی</w:t>
      </w:r>
      <w:r w:rsidR="001D6265" w:rsidRPr="00CA0104">
        <w:rPr>
          <w:rStyle w:val="Char0"/>
          <w:rtl/>
        </w:rPr>
        <w:t xml:space="preserve"> است که بتواند برا</w:t>
      </w:r>
      <w:r w:rsidR="001D6265" w:rsidRPr="00CA0104">
        <w:rPr>
          <w:rStyle w:val="Char0"/>
          <w:rFonts w:hint="cs"/>
          <w:rtl/>
        </w:rPr>
        <w:t>ی</w:t>
      </w:r>
      <w:r w:rsidR="001D6265" w:rsidRPr="00CA0104">
        <w:rPr>
          <w:rStyle w:val="Char0"/>
          <w:rtl/>
        </w:rPr>
        <w:t xml:space="preserve"> شما شب را ب</w:t>
      </w:r>
      <w:r w:rsidR="001D6265" w:rsidRPr="00CA0104">
        <w:rPr>
          <w:rStyle w:val="Char0"/>
          <w:rFonts w:hint="cs"/>
          <w:rtl/>
        </w:rPr>
        <w:t>یاورد</w:t>
      </w:r>
      <w:r w:rsidR="001D6265" w:rsidRPr="00CA0104">
        <w:rPr>
          <w:rStyle w:val="Char0"/>
          <w:rtl/>
        </w:rPr>
        <w:t xml:space="preserve"> تا در آن آرام گ</w:t>
      </w:r>
      <w:r w:rsidR="001D6265" w:rsidRPr="00CA0104">
        <w:rPr>
          <w:rStyle w:val="Char0"/>
          <w:rFonts w:hint="cs"/>
          <w:rtl/>
        </w:rPr>
        <w:t>یرید؟</w:t>
      </w:r>
      <w:r w:rsidR="001D6265" w:rsidRPr="00CA0104">
        <w:rPr>
          <w:rStyle w:val="Char0"/>
          <w:rtl/>
        </w:rPr>
        <w:t xml:space="preserve"> آ</w:t>
      </w:r>
      <w:r w:rsidR="001D6265" w:rsidRPr="00CA0104">
        <w:rPr>
          <w:rStyle w:val="Char0"/>
          <w:rFonts w:hint="cs"/>
          <w:rtl/>
        </w:rPr>
        <w:t>یا</w:t>
      </w:r>
      <w:r w:rsidR="00CA0104">
        <w:rPr>
          <w:rStyle w:val="Char0"/>
          <w:rtl/>
        </w:rPr>
        <w:t xml:space="preserve"> نمی‌</w:t>
      </w:r>
      <w:r w:rsidR="001D6265" w:rsidRPr="00CA0104">
        <w:rPr>
          <w:rStyle w:val="Char0"/>
          <w:rtl/>
        </w:rPr>
        <w:t>ب</w:t>
      </w:r>
      <w:r w:rsidR="001D6265" w:rsidRPr="00CA0104">
        <w:rPr>
          <w:rStyle w:val="Char0"/>
          <w:rFonts w:hint="cs"/>
          <w:rtl/>
        </w:rPr>
        <w:t>ینید؟</w:t>
      </w:r>
      <w:r w:rsidR="001D6265" w:rsidRPr="00CA0104">
        <w:rPr>
          <w:rStyle w:val="Char0"/>
          <w:rtl/>
        </w:rPr>
        <w:t xml:space="preserve"> </w:t>
      </w:r>
      <w:r>
        <w:rPr>
          <w:rStyle w:val="Char0"/>
          <w:rFonts w:cs="Traditional Arabic" w:hint="cs"/>
          <w:rtl/>
        </w:rPr>
        <w:t>﴿</w:t>
      </w:r>
      <w:r w:rsidR="001D6265" w:rsidRPr="00CA0104">
        <w:rPr>
          <w:rStyle w:val="Char0"/>
          <w:rtl/>
        </w:rPr>
        <w:t>۷۳</w:t>
      </w:r>
      <w:r>
        <w:rPr>
          <w:rStyle w:val="Char0"/>
          <w:rFonts w:cs="Traditional Arabic" w:hint="cs"/>
          <w:rtl/>
        </w:rPr>
        <w:t>﴾</w:t>
      </w:r>
      <w:r w:rsidR="001D6265" w:rsidRPr="00CA0104">
        <w:rPr>
          <w:rStyle w:val="Char0"/>
          <w:rtl/>
        </w:rPr>
        <w:t xml:space="preserve"> و از رحمتش (به شماست که</w:t>
      </w:r>
      <w:r w:rsidR="007A4545">
        <w:rPr>
          <w:rStyle w:val="Char0"/>
          <w:rFonts w:hint="cs"/>
          <w:rtl/>
        </w:rPr>
        <w:t>)</w:t>
      </w:r>
      <w:r w:rsidR="001D6265" w:rsidRPr="00CA0104">
        <w:rPr>
          <w:rStyle w:val="Char0"/>
          <w:rtl/>
        </w:rPr>
        <w:t xml:space="preserve"> شب و روز را برا</w:t>
      </w:r>
      <w:r w:rsidR="001D6265" w:rsidRPr="00CA0104">
        <w:rPr>
          <w:rStyle w:val="Char0"/>
          <w:rFonts w:hint="cs"/>
          <w:rtl/>
        </w:rPr>
        <w:t>یتان</w:t>
      </w:r>
      <w:r w:rsidR="001D6265" w:rsidRPr="00CA0104">
        <w:rPr>
          <w:rStyle w:val="Char0"/>
          <w:rtl/>
        </w:rPr>
        <w:t xml:space="preserve"> آفر</w:t>
      </w:r>
      <w:r w:rsidR="001D6265" w:rsidRPr="00CA0104">
        <w:rPr>
          <w:rStyle w:val="Char0"/>
          <w:rFonts w:hint="cs"/>
          <w:rtl/>
        </w:rPr>
        <w:t>ید</w:t>
      </w:r>
      <w:r w:rsidR="001D6265" w:rsidRPr="00CA0104">
        <w:rPr>
          <w:rStyle w:val="Char0"/>
          <w:rtl/>
        </w:rPr>
        <w:t xml:space="preserve"> تا در آن آرام گ</w:t>
      </w:r>
      <w:r w:rsidR="001D6265" w:rsidRPr="00CA0104">
        <w:rPr>
          <w:rStyle w:val="Char0"/>
          <w:rFonts w:hint="cs"/>
          <w:rtl/>
        </w:rPr>
        <w:t>یرید</w:t>
      </w:r>
      <w:r w:rsidR="001D6265" w:rsidRPr="00CA0104">
        <w:rPr>
          <w:rStyle w:val="Char0"/>
          <w:rtl/>
        </w:rPr>
        <w:t xml:space="preserve"> و تا از فضل او روز</w:t>
      </w:r>
      <w:r w:rsidR="001D6265" w:rsidRPr="00CA0104">
        <w:rPr>
          <w:rStyle w:val="Char0"/>
          <w:rFonts w:hint="cs"/>
          <w:rtl/>
        </w:rPr>
        <w:t>ی</w:t>
      </w:r>
      <w:r w:rsidR="001D6265" w:rsidRPr="00CA0104">
        <w:rPr>
          <w:rStyle w:val="Char0"/>
          <w:rtl/>
        </w:rPr>
        <w:t xml:space="preserve"> بجوئ</w:t>
      </w:r>
      <w:r w:rsidR="001D6265" w:rsidRPr="00CA0104">
        <w:rPr>
          <w:rStyle w:val="Char0"/>
          <w:rFonts w:hint="cs"/>
          <w:rtl/>
        </w:rPr>
        <w:t>ید</w:t>
      </w:r>
      <w:r w:rsidR="001D6265" w:rsidRPr="00CA0104">
        <w:rPr>
          <w:rStyle w:val="Char0"/>
          <w:rtl/>
        </w:rPr>
        <w:t xml:space="preserve"> و تا باشد که شکر بگزار</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۷</w:t>
      </w:r>
      <w:r>
        <w:rPr>
          <w:rStyle w:val="Char0"/>
          <w:rFonts w:hint="cs"/>
          <w:rtl/>
        </w:rPr>
        <w:t>4</w:t>
      </w:r>
      <w:r>
        <w:rPr>
          <w:rStyle w:val="Char0"/>
          <w:rFonts w:cs="Traditional Arabic" w:hint="cs"/>
          <w:rtl/>
        </w:rPr>
        <w:t>﴾</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آنان </w:t>
      </w:r>
      <w:r w:rsidR="001D6265" w:rsidRPr="00CA0104">
        <w:rPr>
          <w:rStyle w:val="Char0"/>
          <w:rFonts w:hint="cs"/>
          <w:rtl/>
        </w:rPr>
        <w:t>را</w:t>
      </w:r>
      <w:r w:rsidR="001D6265" w:rsidRPr="00CA0104">
        <w:rPr>
          <w:rStyle w:val="Char0"/>
          <w:rtl/>
        </w:rPr>
        <w:t xml:space="preserve"> ندا م</w:t>
      </w:r>
      <w:r w:rsidR="001D6265" w:rsidRPr="00CA0104">
        <w:rPr>
          <w:rStyle w:val="Char0"/>
          <w:rFonts w:hint="cs"/>
          <w:rtl/>
        </w:rPr>
        <w:t>یدهد،</w:t>
      </w:r>
      <w:r w:rsidR="001D6265" w:rsidRPr="00CA0104">
        <w:rPr>
          <w:rStyle w:val="Char0"/>
          <w:rtl/>
        </w:rPr>
        <w:t xml:space="preserve"> پس</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آن شريكان من که شما</w:t>
      </w:r>
      <w:r w:rsidR="00CA0104">
        <w:rPr>
          <w:rStyle w:val="Char0"/>
          <w:rtl/>
        </w:rPr>
        <w:t xml:space="preserve"> می‌</w:t>
      </w:r>
      <w:r w:rsidR="001D6265" w:rsidRPr="00CA0104">
        <w:rPr>
          <w:rStyle w:val="Char0"/>
          <w:rtl/>
        </w:rPr>
        <w:t>پنداشت</w:t>
      </w:r>
      <w:r w:rsidR="001D6265" w:rsidRPr="00CA0104">
        <w:rPr>
          <w:rStyle w:val="Char0"/>
          <w:rFonts w:hint="cs"/>
          <w:rtl/>
        </w:rPr>
        <w:t>ید،</w:t>
      </w:r>
      <w:r w:rsidR="001D6265" w:rsidRPr="00CA0104">
        <w:rPr>
          <w:rStyle w:val="Char0"/>
          <w:rtl/>
        </w:rPr>
        <w:t xml:space="preserve"> کجا</w:t>
      </w:r>
      <w:r w:rsidR="001D6265" w:rsidRPr="00CA0104">
        <w:rPr>
          <w:rStyle w:val="Char0"/>
          <w:rFonts w:hint="cs"/>
          <w:rtl/>
        </w:rPr>
        <w:t>یند</w:t>
      </w:r>
      <w:r w:rsidR="001D6265" w:rsidRPr="00CA0104">
        <w:rPr>
          <w:rStyle w:val="Char0"/>
          <w:rtl/>
        </w:rPr>
        <w:t xml:space="preserve"> </w:t>
      </w:r>
      <w:r>
        <w:rPr>
          <w:rStyle w:val="Char0"/>
          <w:rFonts w:hint="cs"/>
          <w:rtl/>
        </w:rPr>
        <w:t>(</w:t>
      </w:r>
      <w:r w:rsidR="001D6265" w:rsidRPr="00CA0104">
        <w:rPr>
          <w:rStyle w:val="Char0"/>
          <w:rtl/>
        </w:rPr>
        <w:t xml:space="preserve">تا شما را از عذاب نجات دهند)؟ </w:t>
      </w:r>
      <w:r>
        <w:rPr>
          <w:rStyle w:val="Char0"/>
          <w:rFonts w:cs="Traditional Arabic" w:hint="cs"/>
          <w:rtl/>
        </w:rPr>
        <w:t>﴿</w:t>
      </w:r>
      <w:r w:rsidR="001D6265" w:rsidRPr="00CA0104">
        <w:rPr>
          <w:rStyle w:val="Char0"/>
          <w:rtl/>
        </w:rPr>
        <w:t>۷۵</w:t>
      </w:r>
      <w:r>
        <w:rPr>
          <w:rStyle w:val="Char0"/>
          <w:rFonts w:cs="Traditional Arabic" w:hint="cs"/>
          <w:rtl/>
        </w:rPr>
        <w:t>﴾</w:t>
      </w:r>
      <w:r w:rsidR="001D6265" w:rsidRPr="00CA0104">
        <w:rPr>
          <w:rStyle w:val="Char0"/>
          <w:rtl/>
        </w:rPr>
        <w:t xml:space="preserve"> و </w:t>
      </w:r>
      <w:r>
        <w:rPr>
          <w:rStyle w:val="Char0"/>
          <w:rFonts w:hint="cs"/>
          <w:rtl/>
        </w:rPr>
        <w:t>(</w:t>
      </w:r>
      <w:r w:rsidR="001D6265" w:rsidRPr="00CA0104">
        <w:rPr>
          <w:rStyle w:val="Char0"/>
          <w:rtl/>
        </w:rPr>
        <w:t>در آن روز</w:t>
      </w:r>
      <w:r>
        <w:rPr>
          <w:rStyle w:val="Char0"/>
          <w:rFonts w:hint="cs"/>
          <w:rtl/>
        </w:rPr>
        <w:t>)</w:t>
      </w:r>
      <w:r w:rsidR="001D6265" w:rsidRPr="00CA0104">
        <w:rPr>
          <w:rStyle w:val="Char0"/>
          <w:rtl/>
        </w:rPr>
        <w:t xml:space="preserve"> از هر امت</w:t>
      </w:r>
      <w:r w:rsidR="001D6265" w:rsidRPr="00CA0104">
        <w:rPr>
          <w:rStyle w:val="Char0"/>
          <w:rFonts w:hint="cs"/>
          <w:rtl/>
        </w:rPr>
        <w:t>ی</w:t>
      </w:r>
      <w:r w:rsidR="001D6265" w:rsidRPr="00CA0104">
        <w:rPr>
          <w:rStyle w:val="Char0"/>
          <w:rtl/>
        </w:rPr>
        <w:t xml:space="preserve"> گواه</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یرون</w:t>
      </w:r>
      <w:r w:rsidR="001D6265" w:rsidRPr="00CA0104">
        <w:rPr>
          <w:rStyle w:val="Char0"/>
          <w:rtl/>
        </w:rPr>
        <w:t xml:space="preserve"> کن</w:t>
      </w:r>
      <w:r w:rsidR="001D6265" w:rsidRPr="00CA0104">
        <w:rPr>
          <w:rStyle w:val="Char0"/>
          <w:rFonts w:hint="cs"/>
          <w:rtl/>
        </w:rPr>
        <w:t>یم،</w:t>
      </w:r>
      <w:r w:rsidR="001D6265" w:rsidRPr="00CA0104">
        <w:rPr>
          <w:rStyle w:val="Char0"/>
          <w:rtl/>
        </w:rPr>
        <w:t xml:space="preserve"> پس گو</w:t>
      </w:r>
      <w:r w:rsidR="001D6265" w:rsidRPr="00CA0104">
        <w:rPr>
          <w:rStyle w:val="Char0"/>
          <w:rFonts w:hint="cs"/>
          <w:rtl/>
        </w:rPr>
        <w:t>ییم</w:t>
      </w:r>
      <w:r w:rsidR="001D6265" w:rsidRPr="00CA0104">
        <w:rPr>
          <w:rStyle w:val="Char0"/>
          <w:rtl/>
        </w:rPr>
        <w:t>: دل</w:t>
      </w:r>
      <w:r w:rsidR="001D6265" w:rsidRPr="00CA0104">
        <w:rPr>
          <w:rStyle w:val="Char0"/>
          <w:rFonts w:hint="cs"/>
          <w:rtl/>
        </w:rPr>
        <w:t>یل</w:t>
      </w:r>
      <w:r w:rsidR="001D6265" w:rsidRPr="00CA0104">
        <w:rPr>
          <w:rStyle w:val="Char0"/>
          <w:rtl/>
        </w:rPr>
        <w:t xml:space="preserve"> خود را ب</w:t>
      </w:r>
      <w:r w:rsidR="001D6265" w:rsidRPr="00CA0104">
        <w:rPr>
          <w:rStyle w:val="Char0"/>
          <w:rFonts w:hint="cs"/>
          <w:rtl/>
        </w:rPr>
        <w:t>یاورید</w:t>
      </w:r>
      <w:r w:rsidR="001D6265" w:rsidRPr="00CA0104">
        <w:rPr>
          <w:rStyle w:val="Char0"/>
          <w:rtl/>
        </w:rPr>
        <w:t>. پس</w:t>
      </w:r>
      <w:r w:rsidR="00CA0104">
        <w:rPr>
          <w:rStyle w:val="Char0"/>
          <w:rtl/>
        </w:rPr>
        <w:t xml:space="preserve"> می‌</w:t>
      </w:r>
      <w:r w:rsidR="001D6265" w:rsidRPr="00CA0104">
        <w:rPr>
          <w:rStyle w:val="Char0"/>
          <w:rtl/>
        </w:rPr>
        <w:t>دانند که حق با الله است، و آنچه که (به وحدان</w:t>
      </w:r>
      <w:r w:rsidR="001D6265" w:rsidRPr="00CA0104">
        <w:rPr>
          <w:rStyle w:val="Char0"/>
          <w:rFonts w:hint="cs"/>
          <w:rtl/>
        </w:rPr>
        <w:t>یت</w:t>
      </w:r>
      <w:r w:rsidR="001D6265" w:rsidRPr="00CA0104">
        <w:rPr>
          <w:rStyle w:val="Char0"/>
          <w:rtl/>
        </w:rPr>
        <w:t xml:space="preserve"> الله) افترا</w:t>
      </w:r>
      <w:r w:rsidR="00CA0104">
        <w:rPr>
          <w:rStyle w:val="Char0"/>
          <w:rtl/>
        </w:rPr>
        <w:t xml:space="preserve"> می‌</w:t>
      </w:r>
      <w:r w:rsidR="001D6265" w:rsidRPr="00CA0104">
        <w:rPr>
          <w:rStyle w:val="Char0"/>
          <w:rtl/>
        </w:rPr>
        <w:t>کردند، از ا</w:t>
      </w:r>
      <w:r w:rsidR="001D6265" w:rsidRPr="00CA0104">
        <w:rPr>
          <w:rStyle w:val="Char0"/>
          <w:rFonts w:hint="cs"/>
          <w:rtl/>
        </w:rPr>
        <w:t>یشان</w:t>
      </w:r>
      <w:r w:rsidR="001D6265" w:rsidRPr="00CA0104">
        <w:rPr>
          <w:rStyle w:val="Char0"/>
          <w:rtl/>
        </w:rPr>
        <w:t xml:space="preserve"> </w:t>
      </w:r>
      <w:r w:rsidR="001D6265" w:rsidRPr="00CA0104">
        <w:rPr>
          <w:rStyle w:val="Char0"/>
          <w:rFonts w:hint="cs"/>
          <w:rtl/>
        </w:rPr>
        <w:t>گم</w:t>
      </w:r>
      <w:r w:rsidR="001D6265" w:rsidRPr="00CA0104">
        <w:rPr>
          <w:rStyle w:val="Char0"/>
          <w:rtl/>
        </w:rPr>
        <w:t xml:space="preserve"> و ناپد</w:t>
      </w:r>
      <w:r w:rsidR="001D6265" w:rsidRPr="00CA0104">
        <w:rPr>
          <w:rStyle w:val="Char0"/>
          <w:rFonts w:hint="cs"/>
          <w:rtl/>
        </w:rPr>
        <w:t>ید</w:t>
      </w:r>
      <w:r w:rsidR="00CA0104">
        <w:rPr>
          <w:rStyle w:val="Char0"/>
          <w:rtl/>
        </w:rPr>
        <w:t xml:space="preserve"> می‌</w:t>
      </w:r>
      <w:r w:rsidR="001D6265" w:rsidRPr="00CA0104">
        <w:rPr>
          <w:rStyle w:val="Char0"/>
          <w:rtl/>
        </w:rPr>
        <w:t xml:space="preserve">شود. </w:t>
      </w:r>
      <w:r>
        <w:rPr>
          <w:rStyle w:val="Char0"/>
          <w:rFonts w:cs="Traditional Arabic" w:hint="cs"/>
          <w:rtl/>
        </w:rPr>
        <w:lastRenderedPageBreak/>
        <w:t>﴿</w:t>
      </w:r>
      <w:r>
        <w:rPr>
          <w:rStyle w:val="Char0"/>
          <w:rFonts w:hint="cs"/>
          <w:rtl/>
        </w:rPr>
        <w:t>76</w:t>
      </w:r>
      <w:r>
        <w:rPr>
          <w:rStyle w:val="Char0"/>
          <w:rFonts w:cs="Traditional Arabic" w:hint="cs"/>
          <w:rtl/>
        </w:rPr>
        <w:t>﴾</w:t>
      </w:r>
      <w:r w:rsidR="001D6265" w:rsidRPr="00CA0104">
        <w:rPr>
          <w:rStyle w:val="Char0"/>
          <w:rtl/>
        </w:rPr>
        <w:t xml:space="preserve"> البته قارون از قوم موس</w:t>
      </w:r>
      <w:r w:rsidR="001D6265" w:rsidRPr="00CA0104">
        <w:rPr>
          <w:rStyle w:val="Char0"/>
          <w:rFonts w:hint="cs"/>
          <w:rtl/>
        </w:rPr>
        <w:t>ی</w:t>
      </w:r>
      <w:r w:rsidR="001D6265" w:rsidRPr="00CA0104">
        <w:rPr>
          <w:rStyle w:val="Char0"/>
          <w:rtl/>
        </w:rPr>
        <w:t xml:space="preserve"> بود، پس بر آنان بغاوت کرد، و از گنج</w:t>
      </w:r>
      <w:r w:rsidR="00CA0104">
        <w:rPr>
          <w:rStyle w:val="Char0"/>
          <w:rtl/>
        </w:rPr>
        <w:t xml:space="preserve">‌ها </w:t>
      </w:r>
      <w:r w:rsidR="007A4545">
        <w:rPr>
          <w:rStyle w:val="Char0"/>
          <w:rtl/>
        </w:rPr>
        <w:t>به اندازه</w:t>
      </w:r>
      <w:r w:rsidR="007A4545">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به او داد</w:t>
      </w:r>
      <w:r w:rsidR="001D6265" w:rsidRPr="00CA0104">
        <w:rPr>
          <w:rStyle w:val="Char0"/>
          <w:rFonts w:hint="cs"/>
          <w:rtl/>
        </w:rPr>
        <w:t>یم</w:t>
      </w:r>
      <w:r w:rsidR="001D6265" w:rsidRPr="00CA0104">
        <w:rPr>
          <w:rStyle w:val="Char0"/>
          <w:rtl/>
        </w:rPr>
        <w:t xml:space="preserve"> که کل</w:t>
      </w:r>
      <w:r w:rsidR="001D6265" w:rsidRPr="00CA0104">
        <w:rPr>
          <w:rStyle w:val="Char0"/>
          <w:rFonts w:hint="cs"/>
          <w:rtl/>
        </w:rPr>
        <w:t>یدهای</w:t>
      </w:r>
      <w:r w:rsidR="001D6265" w:rsidRPr="00CA0104">
        <w:rPr>
          <w:rStyle w:val="Char0"/>
          <w:rtl/>
        </w:rPr>
        <w:t xml:space="preserve"> آن بر گروه توانمند سنگ</w:t>
      </w:r>
      <w:r w:rsidR="001D6265" w:rsidRPr="00CA0104">
        <w:rPr>
          <w:rStyle w:val="Char0"/>
          <w:rFonts w:hint="cs"/>
          <w:rtl/>
        </w:rPr>
        <w:t>ینی</w:t>
      </w:r>
      <w:r w:rsidR="00CA0104">
        <w:rPr>
          <w:rStyle w:val="Char0"/>
          <w:rtl/>
        </w:rPr>
        <w:t xml:space="preserve"> می‌</w:t>
      </w:r>
      <w:r w:rsidR="001D6265" w:rsidRPr="00CA0104">
        <w:rPr>
          <w:rStyle w:val="Char0"/>
          <w:rtl/>
        </w:rPr>
        <w:t>کرد. وقت</w:t>
      </w:r>
      <w:r w:rsidR="001D6265" w:rsidRPr="00CA0104">
        <w:rPr>
          <w:rStyle w:val="Char0"/>
          <w:rFonts w:hint="cs"/>
          <w:rtl/>
        </w:rPr>
        <w:t>ی</w:t>
      </w:r>
      <w:r w:rsidR="001D6265" w:rsidRPr="00CA0104">
        <w:rPr>
          <w:rStyle w:val="Char0"/>
          <w:rtl/>
        </w:rPr>
        <w:t xml:space="preserve"> قومش به او گفتند: شاد</w:t>
      </w:r>
      <w:r w:rsidR="001D6265" w:rsidRPr="00CA0104">
        <w:rPr>
          <w:rStyle w:val="Char0"/>
          <w:rFonts w:hint="cs"/>
          <w:rtl/>
        </w:rPr>
        <w:t>ی</w:t>
      </w:r>
      <w:r w:rsidR="001D6265" w:rsidRPr="00CA0104">
        <w:rPr>
          <w:rStyle w:val="Char0"/>
          <w:rtl/>
        </w:rPr>
        <w:t xml:space="preserve"> مکن، ز</w:t>
      </w:r>
      <w:r w:rsidR="001D6265" w:rsidRPr="00CA0104">
        <w:rPr>
          <w:rStyle w:val="Char0"/>
          <w:rFonts w:hint="cs"/>
          <w:rtl/>
        </w:rPr>
        <w:t>یرا</w:t>
      </w:r>
      <w:r w:rsidR="001D6265" w:rsidRPr="00CA0104">
        <w:rPr>
          <w:rStyle w:val="Char0"/>
          <w:rtl/>
        </w:rPr>
        <w:t xml:space="preserve"> الله شاد شوندگان (به مال دن</w:t>
      </w:r>
      <w:r w:rsidR="001D6265" w:rsidRPr="00CA0104">
        <w:rPr>
          <w:rStyle w:val="Char0"/>
          <w:rFonts w:hint="cs"/>
          <w:rtl/>
        </w:rPr>
        <w:t>یا</w:t>
      </w:r>
      <w:r w:rsidR="001D6265" w:rsidRPr="00CA0104">
        <w:rPr>
          <w:rStyle w:val="Char0"/>
          <w:rtl/>
        </w:rPr>
        <w:t>) را دوست</w:t>
      </w:r>
      <w:r w:rsidR="00CA0104">
        <w:rPr>
          <w:rStyle w:val="Char0"/>
          <w:rtl/>
        </w:rPr>
        <w:t xml:space="preserve"> نمی‌</w:t>
      </w:r>
      <w:r w:rsidR="001D6265" w:rsidRPr="00CA0104">
        <w:rPr>
          <w:rStyle w:val="Char0"/>
          <w:rtl/>
        </w:rPr>
        <w:t xml:space="preserve">دارد. </w:t>
      </w:r>
      <w:r>
        <w:rPr>
          <w:rStyle w:val="Char0"/>
          <w:rFonts w:cs="Traditional Arabic" w:hint="cs"/>
          <w:rtl/>
        </w:rPr>
        <w:t>﴿</w:t>
      </w:r>
      <w:r w:rsidR="001D6265" w:rsidRPr="00CA0104">
        <w:rPr>
          <w:rStyle w:val="Char0"/>
          <w:rtl/>
        </w:rPr>
        <w:t>۷۷</w:t>
      </w:r>
      <w:r>
        <w:rPr>
          <w:rStyle w:val="Char0"/>
          <w:rFonts w:cs="Traditional Arabic" w:hint="cs"/>
          <w:rtl/>
        </w:rPr>
        <w:t>﴾</w:t>
      </w:r>
      <w:r w:rsidR="001D6265" w:rsidRPr="00CA0104">
        <w:rPr>
          <w:rStyle w:val="Char0"/>
          <w:rtl/>
        </w:rPr>
        <w:t xml:space="preserve"> و در آنچه الله به تو داده است سرا</w:t>
      </w:r>
      <w:r w:rsidR="001D6265" w:rsidRPr="00CA0104">
        <w:rPr>
          <w:rStyle w:val="Char0"/>
          <w:rFonts w:hint="cs"/>
          <w:rtl/>
        </w:rPr>
        <w:t>ی</w:t>
      </w:r>
      <w:r w:rsidR="001D6265" w:rsidRPr="00CA0104">
        <w:rPr>
          <w:rStyle w:val="Char0"/>
          <w:rtl/>
        </w:rPr>
        <w:t xml:space="preserve"> آخرت را بجو</w:t>
      </w:r>
      <w:r w:rsidR="001D6265" w:rsidRPr="00CA0104">
        <w:rPr>
          <w:rStyle w:val="Char0"/>
          <w:rFonts w:hint="cs"/>
          <w:rtl/>
        </w:rPr>
        <w:t>ی،</w:t>
      </w:r>
      <w:r w:rsidR="001D6265" w:rsidRPr="00CA0104">
        <w:rPr>
          <w:rStyle w:val="Char0"/>
          <w:rtl/>
        </w:rPr>
        <w:t xml:space="preserve"> و نص</w:t>
      </w:r>
      <w:r w:rsidR="001D6265" w:rsidRPr="00CA0104">
        <w:rPr>
          <w:rStyle w:val="Char0"/>
          <w:rFonts w:hint="cs"/>
          <w:rtl/>
        </w:rPr>
        <w:t>یب</w:t>
      </w:r>
      <w:r w:rsidR="001D6265" w:rsidRPr="00CA0104">
        <w:rPr>
          <w:rStyle w:val="Char0"/>
          <w:rtl/>
        </w:rPr>
        <w:t xml:space="preserve"> خود را از دن</w:t>
      </w:r>
      <w:r w:rsidR="001D6265" w:rsidRPr="00CA0104">
        <w:rPr>
          <w:rStyle w:val="Char0"/>
          <w:rFonts w:hint="cs"/>
          <w:rtl/>
        </w:rPr>
        <w:t>یا</w:t>
      </w:r>
      <w:r w:rsidR="001D6265" w:rsidRPr="00CA0104">
        <w:rPr>
          <w:rStyle w:val="Char0"/>
          <w:rtl/>
        </w:rPr>
        <w:t xml:space="preserve"> فراموش مکن، و چنانکه الله به تو ن</w:t>
      </w:r>
      <w:r w:rsidR="001D6265" w:rsidRPr="00CA0104">
        <w:rPr>
          <w:rStyle w:val="Char0"/>
          <w:rFonts w:hint="cs"/>
          <w:rtl/>
        </w:rPr>
        <w:t>یکی</w:t>
      </w:r>
      <w:r w:rsidR="001D6265" w:rsidRPr="00CA0104">
        <w:rPr>
          <w:rStyle w:val="Char0"/>
          <w:rtl/>
        </w:rPr>
        <w:t xml:space="preserve"> کرده است (با د</w:t>
      </w:r>
      <w:r w:rsidR="001D6265" w:rsidRPr="00CA0104">
        <w:rPr>
          <w:rStyle w:val="Char0"/>
          <w:rFonts w:hint="cs"/>
          <w:rtl/>
        </w:rPr>
        <w:t>یگران</w:t>
      </w:r>
      <w:r w:rsidR="001D6265" w:rsidRPr="00CA0104">
        <w:rPr>
          <w:rStyle w:val="Char0"/>
          <w:rtl/>
        </w:rPr>
        <w:t>) ن</w:t>
      </w:r>
      <w:r w:rsidR="001D6265" w:rsidRPr="00CA0104">
        <w:rPr>
          <w:rStyle w:val="Char0"/>
          <w:rFonts w:hint="cs"/>
          <w:rtl/>
        </w:rPr>
        <w:t>یکی</w:t>
      </w:r>
      <w:r w:rsidR="001D6265" w:rsidRPr="00CA0104">
        <w:rPr>
          <w:rStyle w:val="Char0"/>
          <w:rtl/>
        </w:rPr>
        <w:t xml:space="preserve"> کن، و در زم</w:t>
      </w:r>
      <w:r w:rsidR="001D6265" w:rsidRPr="00CA0104">
        <w:rPr>
          <w:rStyle w:val="Char0"/>
          <w:rFonts w:hint="cs"/>
          <w:rtl/>
        </w:rPr>
        <w:t>ین</w:t>
      </w:r>
      <w:r w:rsidR="001D6265" w:rsidRPr="00CA0104">
        <w:rPr>
          <w:rStyle w:val="Char0"/>
          <w:rtl/>
        </w:rPr>
        <w:t xml:space="preserve"> در تلاش فساد مباش که الله فسادکاران را دوست</w:t>
      </w:r>
      <w:r w:rsidR="00CA0104">
        <w:rPr>
          <w:rStyle w:val="Char0"/>
          <w:rtl/>
        </w:rPr>
        <w:t xml:space="preserve"> نمی‌</w:t>
      </w:r>
      <w:r>
        <w:rPr>
          <w:rStyle w:val="Char0"/>
          <w:rtl/>
        </w:rPr>
        <w:t>دارد.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قَالَ إِنَّمَا أُوتِيتُهُ عَلَى عِلْمٍ عِنْدِي</w:t>
      </w:r>
      <w:r w:rsidR="001619CE" w:rsidRPr="008B4A46">
        <w:rPr>
          <w:rStyle w:val="Char7"/>
          <w:rtl/>
        </w:rPr>
        <w:t xml:space="preserve"> </w:t>
      </w:r>
      <w:r w:rsidRPr="008B4A46">
        <w:rPr>
          <w:rStyle w:val="Char7"/>
          <w:rtl/>
        </w:rPr>
        <w:t>أَوَلَمْ يَعْلَمْ أَنَّ اللَّهَ قَدْ أَهْلَكَ مِنْ قَبْلِهِ مِنَ الْقُرُونِ مَنْ هُوَ أَشَدُّ مِنْهُ قُوَّةً وَأَكْثَرُ جَمْعًا</w:t>
      </w:r>
      <w:r w:rsidR="001619CE" w:rsidRPr="008B4A46">
        <w:rPr>
          <w:rStyle w:val="Char7"/>
          <w:rtl/>
        </w:rPr>
        <w:t xml:space="preserve"> </w:t>
      </w:r>
      <w:r w:rsidRPr="008B4A46">
        <w:rPr>
          <w:rStyle w:val="Char7"/>
          <w:rtl/>
        </w:rPr>
        <w:t>وَلَا يُسْأَلُ عَنْ ذُنُوبِهِمُ الْمُجْرِمُونَ٧٨ فَخَرَجَ عَلَى قَوْمِهِ فِي زِينَتِهِ</w:t>
      </w:r>
      <w:r w:rsidR="001619CE" w:rsidRPr="008B4A46">
        <w:rPr>
          <w:rStyle w:val="Char7"/>
          <w:rtl/>
        </w:rPr>
        <w:t xml:space="preserve"> </w:t>
      </w:r>
      <w:r w:rsidRPr="008B4A46">
        <w:rPr>
          <w:rStyle w:val="Char7"/>
          <w:rtl/>
        </w:rPr>
        <w:t>قَالَ الَّذِينَ يُرِيدُونَ الْحَيَاةَ الدُّنْيَا يَا لَيْتَ لَنَا مِثْلَ مَا أُوتِيَ قَارُونُ إِنَّهُ لَذُو حَظٍّ عَظِيمٍ٧٩ وَقَالَ الَّذِينَ أُوتُوا الْعِلْمَ وَيْلَكُمْ ثَوَابُ اللَّهِ خَيْرٌ لِمَنْ آمَنَ وَعَمِلَ صَالِحًا وَلَا يُلَقَّاهَا إِلَّا الصَّابِرُونَ٨٠ فَخَسَفْنَا بِهِ وَبِدَارِهِ الْأَرْضَ فَمَا كَانَ لَهُ مِنْ فِئَةٍ يَنْصُرُونَهُ مِنْ دُونِ اللَّهِ وَمَا كَانَ مِنَ الْمُنْتَصِرِينَ٨١ وَأَصْبَحَ الَّذِينَ تَمَنَّوْا مَكَانَهُ بِالْأَمْسِ يَقُولُونَ وَيْكَأَنَّ اللَّهَ يَبْسُطُ الرِّزْقَ لِمَنْ يَشَاءُ مِنْ عِبَادِهِ وَيَقْدِرُ</w:t>
      </w:r>
      <w:r w:rsidR="001619CE" w:rsidRPr="008B4A46">
        <w:rPr>
          <w:rStyle w:val="Char7"/>
          <w:rtl/>
        </w:rPr>
        <w:t xml:space="preserve"> </w:t>
      </w:r>
      <w:r w:rsidRPr="008B4A46">
        <w:rPr>
          <w:rStyle w:val="Char7"/>
          <w:rtl/>
        </w:rPr>
        <w:t>لَوْلَا أَنْ مَنَّ اللَّهُ عَلَيْنَا لَخَسَفَ بِنَا</w:t>
      </w:r>
      <w:r w:rsidR="001619CE" w:rsidRPr="008B4A46">
        <w:rPr>
          <w:rStyle w:val="Char7"/>
          <w:rtl/>
        </w:rPr>
        <w:t xml:space="preserve"> </w:t>
      </w:r>
      <w:r w:rsidRPr="008B4A46">
        <w:rPr>
          <w:rStyle w:val="Char7"/>
          <w:rtl/>
        </w:rPr>
        <w:t>وَيْكَأَنَّهُ لَا يُفْلِحُ الْكَافِرُونَ٨٢ تِلْكَ الدَّارُ الْآخِرَةُ نَجْعَلُهَا لِلَّذِينَ لَا يُرِيدُونَ عُلُوًّا فِي الْأَرْضِ وَلَا فَسَادًا</w:t>
      </w:r>
      <w:r w:rsidR="001619CE" w:rsidRPr="008B4A46">
        <w:rPr>
          <w:rStyle w:val="Char7"/>
          <w:rtl/>
        </w:rPr>
        <w:t xml:space="preserve"> </w:t>
      </w:r>
      <w:r w:rsidRPr="008B4A46">
        <w:rPr>
          <w:rStyle w:val="Char7"/>
          <w:rtl/>
        </w:rPr>
        <w:t>وَالْعَاقِبَةُ لِلْمُتَّقِينَ٨٣ مَنْ جَاءَ بِالْحَسَنَةِ فَلَهُ خَيْرٌ مِنْهَا</w:t>
      </w:r>
      <w:r w:rsidR="001619CE" w:rsidRPr="008B4A46">
        <w:rPr>
          <w:rStyle w:val="Char7"/>
          <w:rtl/>
        </w:rPr>
        <w:t xml:space="preserve"> </w:t>
      </w:r>
      <w:r w:rsidRPr="008B4A46">
        <w:rPr>
          <w:rStyle w:val="Char7"/>
          <w:rtl/>
        </w:rPr>
        <w:t>وَمَنْ جَاءَ بِالسَّيِّئَةِ فَلَا يُجْزَى الَّذِينَ عَمِلُوا السَّيِّئَاتِ إِلَّا مَا كَانُوا يَعْمَلُونَ٨٤</w:t>
      </w:r>
      <w:r w:rsidRPr="00A51322">
        <w:rPr>
          <w:rStyle w:val="Char0"/>
          <w:rFonts w:ascii="Times New Roman" w:hAnsi="Times New Roman" w:cs="Traditional Arabic" w:hint="cs"/>
          <w:rtl/>
        </w:rPr>
        <w:t>﴾</w:t>
      </w:r>
      <w:r w:rsidRPr="008B4A46">
        <w:rPr>
          <w:rStyle w:val="Char"/>
          <w:rtl/>
        </w:rPr>
        <w:t xml:space="preserve"> [القصص: 78-84]</w:t>
      </w:r>
      <w:r>
        <w:rPr>
          <w:rStyle w:val="Char0"/>
          <w:rFonts w:hint="cs"/>
          <w:rtl/>
        </w:rPr>
        <w:t>.</w:t>
      </w:r>
    </w:p>
    <w:p w:rsidR="001D6265" w:rsidRPr="00CA0104" w:rsidRDefault="00D3331D" w:rsidP="003B626C">
      <w:pPr>
        <w:pStyle w:val="a0"/>
        <w:rPr>
          <w:rStyle w:val="Char0"/>
          <w:rtl/>
        </w:rPr>
      </w:pPr>
      <w:r>
        <w:rPr>
          <w:rStyle w:val="Char0"/>
          <w:rFonts w:cs="Traditional Arabic" w:hint="cs"/>
          <w:rtl/>
        </w:rPr>
        <w:t>﴿</w:t>
      </w:r>
      <w:r w:rsidR="001D6265" w:rsidRPr="00CA0104">
        <w:rPr>
          <w:rStyle w:val="Char0"/>
          <w:rtl/>
        </w:rPr>
        <w:t>۷۸</w:t>
      </w:r>
      <w:r>
        <w:rPr>
          <w:rStyle w:val="Char0"/>
          <w:rFonts w:cs="Traditional Arabic" w:hint="cs"/>
          <w:rtl/>
        </w:rPr>
        <w:t>﴾</w:t>
      </w:r>
      <w:r w:rsidR="001D6265" w:rsidRPr="00CA0104">
        <w:rPr>
          <w:rStyle w:val="Char0"/>
          <w:rtl/>
        </w:rPr>
        <w:t xml:space="preserve"> قارون گفت: البته ا</w:t>
      </w:r>
      <w:r w:rsidR="001D6265" w:rsidRPr="00CA0104">
        <w:rPr>
          <w:rStyle w:val="Char0"/>
          <w:rFonts w:hint="cs"/>
          <w:rtl/>
        </w:rPr>
        <w:t>ین</w:t>
      </w:r>
      <w:r w:rsidR="001D6265" w:rsidRPr="00CA0104">
        <w:rPr>
          <w:rStyle w:val="Char0"/>
          <w:rtl/>
        </w:rPr>
        <w:t xml:space="preserve"> (مال و ثروت) به خاطر علم و دانش</w:t>
      </w:r>
      <w:r w:rsidR="001D6265" w:rsidRPr="00CA0104">
        <w:rPr>
          <w:rStyle w:val="Char0"/>
          <w:rFonts w:hint="cs"/>
          <w:rtl/>
        </w:rPr>
        <w:t>ی</w:t>
      </w:r>
      <w:r w:rsidR="001D6265" w:rsidRPr="00CA0104">
        <w:rPr>
          <w:rStyle w:val="Char0"/>
          <w:rtl/>
        </w:rPr>
        <w:t xml:space="preserve"> که دارم به من داده شده است. آ</w:t>
      </w:r>
      <w:r w:rsidR="001D6265" w:rsidRPr="00CA0104">
        <w:rPr>
          <w:rStyle w:val="Char0"/>
          <w:rFonts w:hint="cs"/>
          <w:rtl/>
        </w:rPr>
        <w:t>یا</w:t>
      </w:r>
      <w:r w:rsidR="001D6265" w:rsidRPr="00CA0104">
        <w:rPr>
          <w:rStyle w:val="Char0"/>
          <w:rtl/>
        </w:rPr>
        <w:t xml:space="preserve"> ندانست که الله پ</w:t>
      </w:r>
      <w:r w:rsidR="001D6265" w:rsidRPr="00CA0104">
        <w:rPr>
          <w:rStyle w:val="Char0"/>
          <w:rFonts w:hint="cs"/>
          <w:rtl/>
        </w:rPr>
        <w:t>یش</w:t>
      </w:r>
      <w:r w:rsidR="001D6265" w:rsidRPr="00CA0104">
        <w:rPr>
          <w:rStyle w:val="Char0"/>
          <w:rtl/>
        </w:rPr>
        <w:t xml:space="preserve"> از او از قرن</w:t>
      </w:r>
      <w:r w:rsidR="006C2ECB">
        <w:rPr>
          <w:rStyle w:val="Char0"/>
          <w:rFonts w:hint="cs"/>
          <w:rtl/>
        </w:rPr>
        <w:t>‌</w:t>
      </w:r>
      <w:r w:rsidR="001D6265" w:rsidRPr="00CA0104">
        <w:rPr>
          <w:rStyle w:val="Char0"/>
          <w:rtl/>
        </w:rPr>
        <w:t>ها (نسل</w:t>
      </w:r>
      <w:r>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گذشته</w:t>
      </w:r>
      <w:r>
        <w:rPr>
          <w:rStyle w:val="Char0"/>
          <w:rFonts w:hint="cs"/>
          <w:rtl/>
        </w:rPr>
        <w:t>)</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را که از او تواناتر بودند و نسبت به او ب</w:t>
      </w:r>
      <w:r w:rsidR="001D6265" w:rsidRPr="00CA0104">
        <w:rPr>
          <w:rStyle w:val="Char0"/>
          <w:rFonts w:hint="cs"/>
          <w:rtl/>
        </w:rPr>
        <w:t>یشتر</w:t>
      </w:r>
      <w:r w:rsidR="001D6265" w:rsidRPr="00CA0104">
        <w:rPr>
          <w:rStyle w:val="Char0"/>
          <w:rtl/>
        </w:rPr>
        <w:t xml:space="preserve"> مال اندوخته بودند، هلاک کرد؟ و م</w:t>
      </w:r>
      <w:r w:rsidR="001D6265" w:rsidRPr="00CA0104">
        <w:rPr>
          <w:rStyle w:val="Char0"/>
          <w:rFonts w:hint="cs"/>
          <w:rtl/>
        </w:rPr>
        <w:t>جرمان</w:t>
      </w:r>
      <w:r w:rsidR="001D6265" w:rsidRPr="00CA0104">
        <w:rPr>
          <w:rStyle w:val="Char0"/>
          <w:rtl/>
        </w:rPr>
        <w:t xml:space="preserve"> از گناهشان پرس</w:t>
      </w:r>
      <w:r w:rsidR="001D6265" w:rsidRPr="00CA0104">
        <w:rPr>
          <w:rStyle w:val="Char0"/>
          <w:rFonts w:hint="cs"/>
          <w:rtl/>
        </w:rPr>
        <w:t>یده</w:t>
      </w:r>
      <w:r w:rsidR="00CA0104">
        <w:rPr>
          <w:rStyle w:val="Char0"/>
          <w:rtl/>
        </w:rPr>
        <w:t xml:space="preserve"> نمی‌</w:t>
      </w:r>
      <w:r w:rsidR="001D6265" w:rsidRPr="00CA0104">
        <w:rPr>
          <w:rStyle w:val="Char0"/>
          <w:rtl/>
        </w:rPr>
        <w:t xml:space="preserve">شوند </w:t>
      </w:r>
      <w:r>
        <w:rPr>
          <w:rStyle w:val="Char0"/>
          <w:rFonts w:hint="cs"/>
          <w:rtl/>
        </w:rPr>
        <w:t>(</w:t>
      </w:r>
      <w:r w:rsidR="001D6265" w:rsidRPr="00CA0104">
        <w:rPr>
          <w:rStyle w:val="Char0"/>
          <w:rtl/>
        </w:rPr>
        <w:t>ز</w:t>
      </w:r>
      <w:r w:rsidR="001D6265" w:rsidRPr="00CA0104">
        <w:rPr>
          <w:rStyle w:val="Char0"/>
          <w:rFonts w:hint="cs"/>
          <w:rtl/>
        </w:rPr>
        <w:t>یرا</w:t>
      </w:r>
      <w:r w:rsidR="001D6265" w:rsidRPr="00CA0104">
        <w:rPr>
          <w:rStyle w:val="Char0"/>
          <w:rtl/>
        </w:rPr>
        <w:t xml:space="preserve"> آنها از س</w:t>
      </w:r>
      <w:r w:rsidR="001D6265" w:rsidRPr="00CA0104">
        <w:rPr>
          <w:rStyle w:val="Char0"/>
          <w:rFonts w:hint="cs"/>
          <w:rtl/>
        </w:rPr>
        <w:t>یمای</w:t>
      </w:r>
      <w:r w:rsidR="00CA0104">
        <w:rPr>
          <w:rStyle w:val="Char0"/>
          <w:rtl/>
        </w:rPr>
        <w:t xml:space="preserve">‌شان </w:t>
      </w:r>
      <w:r w:rsidR="001D6265" w:rsidRPr="00CA0104">
        <w:rPr>
          <w:rStyle w:val="Char0"/>
          <w:rtl/>
        </w:rPr>
        <w:t>شناخته</w:t>
      </w:r>
      <w:r w:rsidR="00CA0104">
        <w:rPr>
          <w:rStyle w:val="Char0"/>
          <w:rtl/>
        </w:rPr>
        <w:t xml:space="preserve"> می‌</w:t>
      </w:r>
      <w:r w:rsidR="001D6265" w:rsidRPr="00CA0104">
        <w:rPr>
          <w:rStyle w:val="Char0"/>
          <w:rtl/>
        </w:rPr>
        <w:t xml:space="preserve">شوند). </w:t>
      </w:r>
      <w:r>
        <w:rPr>
          <w:rStyle w:val="Char0"/>
          <w:rFonts w:cs="Traditional Arabic" w:hint="cs"/>
          <w:rtl/>
        </w:rPr>
        <w:t>﴿</w:t>
      </w:r>
      <w:r w:rsidR="001D6265" w:rsidRPr="00CA0104">
        <w:rPr>
          <w:rStyle w:val="Char0"/>
          <w:rtl/>
        </w:rPr>
        <w:t>۷۹</w:t>
      </w:r>
      <w:r>
        <w:rPr>
          <w:rStyle w:val="Char0"/>
          <w:rFonts w:cs="Traditional Arabic" w:hint="cs"/>
          <w:rtl/>
        </w:rPr>
        <w:t>﴾</w:t>
      </w:r>
      <w:r w:rsidR="001D6265" w:rsidRPr="00CA0104">
        <w:rPr>
          <w:rStyle w:val="Char0"/>
          <w:rtl/>
        </w:rPr>
        <w:t xml:space="preserve"> پس (قارون) آراسته به ز</w:t>
      </w:r>
      <w:r w:rsidR="001D6265" w:rsidRPr="00CA0104">
        <w:rPr>
          <w:rStyle w:val="Char0"/>
          <w:rFonts w:hint="cs"/>
          <w:rtl/>
        </w:rPr>
        <w:t>ینت</w:t>
      </w:r>
      <w:r w:rsidR="001D6265" w:rsidRPr="00CA0104">
        <w:rPr>
          <w:rStyle w:val="Char0"/>
          <w:rtl/>
        </w:rPr>
        <w:t xml:space="preserve"> خود بر قومش ب</w:t>
      </w:r>
      <w:r w:rsidR="001D6265" w:rsidRPr="00CA0104">
        <w:rPr>
          <w:rStyle w:val="Char0"/>
          <w:rFonts w:hint="cs"/>
          <w:rtl/>
        </w:rPr>
        <w:t>یرون</w:t>
      </w:r>
      <w:r w:rsidR="001D6265" w:rsidRPr="00CA0104">
        <w:rPr>
          <w:rStyle w:val="Char0"/>
          <w:rtl/>
        </w:rPr>
        <w:t xml:space="preserve"> شد، کسان</w:t>
      </w:r>
      <w:r w:rsidR="001D6265" w:rsidRPr="00CA0104">
        <w:rPr>
          <w:rStyle w:val="Char0"/>
          <w:rFonts w:hint="cs"/>
          <w:rtl/>
        </w:rPr>
        <w:t>ی</w:t>
      </w:r>
      <w:r w:rsidR="001D6265" w:rsidRPr="00CA0104">
        <w:rPr>
          <w:rStyle w:val="Char0"/>
          <w:rtl/>
        </w:rPr>
        <w:t xml:space="preserve"> که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را</w:t>
      </w:r>
      <w:r w:rsidR="00CA0104">
        <w:rPr>
          <w:rStyle w:val="Char0"/>
          <w:rtl/>
        </w:rPr>
        <w:t xml:space="preserve"> می‌</w:t>
      </w:r>
      <w:r w:rsidR="001D6265" w:rsidRPr="00CA0104">
        <w:rPr>
          <w:rStyle w:val="Char0"/>
          <w:rtl/>
        </w:rPr>
        <w:t>خواستند گفتند: ا</w:t>
      </w:r>
      <w:r w:rsidR="001D6265" w:rsidRPr="00CA0104">
        <w:rPr>
          <w:rStyle w:val="Char0"/>
          <w:rFonts w:hint="cs"/>
          <w:rtl/>
        </w:rPr>
        <w:t>ی</w:t>
      </w:r>
      <w:r w:rsidR="001D6265" w:rsidRPr="00CA0104">
        <w:rPr>
          <w:rStyle w:val="Char0"/>
          <w:rtl/>
        </w:rPr>
        <w:t xml:space="preserve"> کاش</w:t>
      </w:r>
      <w:r w:rsidR="009D38EA">
        <w:rPr>
          <w:rStyle w:val="Char0"/>
          <w:rtl/>
        </w:rPr>
        <w:t>!</w:t>
      </w:r>
      <w:r w:rsidR="001D6265" w:rsidRPr="00CA0104">
        <w:rPr>
          <w:rStyle w:val="Char0"/>
          <w:rtl/>
        </w:rPr>
        <w:t xml:space="preserve"> ما ن</w:t>
      </w:r>
      <w:r w:rsidR="001D6265" w:rsidRPr="00CA0104">
        <w:rPr>
          <w:rStyle w:val="Char0"/>
          <w:rFonts w:hint="cs"/>
          <w:rtl/>
        </w:rPr>
        <w:t>یز</w:t>
      </w:r>
      <w:r w:rsidR="001D6265" w:rsidRPr="00CA0104">
        <w:rPr>
          <w:rStyle w:val="Char0"/>
          <w:rtl/>
        </w:rPr>
        <w:t xml:space="preserve"> مانند آنچه به قارون داده شده است</w:t>
      </w:r>
      <w:r w:rsidR="00CA0104">
        <w:rPr>
          <w:rStyle w:val="Char0"/>
          <w:rtl/>
        </w:rPr>
        <w:t xml:space="preserve"> می‌</w:t>
      </w:r>
      <w:r w:rsidR="001D6265" w:rsidRPr="00CA0104">
        <w:rPr>
          <w:rStyle w:val="Char0"/>
          <w:rtl/>
        </w:rPr>
        <w:t>داشت</w:t>
      </w:r>
      <w:r w:rsidR="001D6265" w:rsidRPr="00CA0104">
        <w:rPr>
          <w:rStyle w:val="Char0"/>
          <w:rFonts w:hint="cs"/>
          <w:rtl/>
        </w:rPr>
        <w:t>یم،</w:t>
      </w:r>
      <w:r w:rsidR="001D6265" w:rsidRPr="00CA0104">
        <w:rPr>
          <w:rStyle w:val="Char0"/>
          <w:rtl/>
        </w:rPr>
        <w:t xml:space="preserve"> بدون شک او از نص</w:t>
      </w:r>
      <w:r w:rsidR="001D6265" w:rsidRPr="00CA0104">
        <w:rPr>
          <w:rStyle w:val="Char0"/>
          <w:rFonts w:hint="cs"/>
          <w:rtl/>
        </w:rPr>
        <w:t>یب</w:t>
      </w:r>
      <w:r w:rsidR="001D6265" w:rsidRPr="00CA0104">
        <w:rPr>
          <w:rStyle w:val="Char0"/>
          <w:rtl/>
        </w:rPr>
        <w:t xml:space="preserve"> بزرگ (از</w:t>
      </w:r>
      <w:r w:rsidR="00E94DB4">
        <w:rPr>
          <w:rStyle w:val="Char0"/>
          <w:rtl/>
        </w:rPr>
        <w:t xml:space="preserve"> نعمت‌های </w:t>
      </w:r>
      <w:r w:rsidR="001D6265" w:rsidRPr="00CA0104">
        <w:rPr>
          <w:rStyle w:val="Char0"/>
          <w:rtl/>
        </w:rPr>
        <w:t>دن</w:t>
      </w:r>
      <w:r w:rsidR="001D6265" w:rsidRPr="00CA0104">
        <w:rPr>
          <w:rStyle w:val="Char0"/>
          <w:rFonts w:hint="cs"/>
          <w:rtl/>
        </w:rPr>
        <w:t>یا</w:t>
      </w:r>
      <w:r w:rsidR="00B9320D">
        <w:rPr>
          <w:rStyle w:val="Char0"/>
          <w:rFonts w:hint="cs"/>
          <w:rtl/>
        </w:rPr>
        <w:t>)</w:t>
      </w:r>
      <w:r w:rsidR="001D6265" w:rsidRPr="00CA0104">
        <w:rPr>
          <w:rStyle w:val="Char0"/>
          <w:rtl/>
        </w:rPr>
        <w:t xml:space="preserve"> برخوردار است. </w:t>
      </w:r>
      <w:r>
        <w:rPr>
          <w:rStyle w:val="Char0"/>
          <w:rFonts w:cs="Traditional Arabic" w:hint="cs"/>
          <w:rtl/>
        </w:rPr>
        <w:t>﴿</w:t>
      </w:r>
      <w:r w:rsidR="001D6265" w:rsidRPr="00CA0104">
        <w:rPr>
          <w:rStyle w:val="Char0"/>
          <w:rtl/>
        </w:rPr>
        <w:t>۸۰</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علم داده شده بودند، گفتند: وا</w:t>
      </w:r>
      <w:r w:rsidR="001D6265" w:rsidRPr="00CA0104">
        <w:rPr>
          <w:rStyle w:val="Char0"/>
          <w:rFonts w:hint="cs"/>
          <w:rtl/>
        </w:rPr>
        <w:t>ی</w:t>
      </w:r>
      <w:r w:rsidR="001D6265" w:rsidRPr="00CA0104">
        <w:rPr>
          <w:rStyle w:val="Char0"/>
          <w:rtl/>
        </w:rPr>
        <w:t xml:space="preserve"> بر شما! پاداش الله برا</w:t>
      </w:r>
      <w:r w:rsidR="001D6265" w:rsidRPr="00CA0104">
        <w:rPr>
          <w:rStyle w:val="Char0"/>
          <w:rFonts w:hint="cs"/>
          <w:rtl/>
        </w:rPr>
        <w:t>ی</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 و کار ن</w:t>
      </w:r>
      <w:r w:rsidR="001D6265" w:rsidRPr="00CA0104">
        <w:rPr>
          <w:rStyle w:val="Char0"/>
          <w:rFonts w:hint="cs"/>
          <w:rtl/>
        </w:rPr>
        <w:t>یک</w:t>
      </w:r>
      <w:r w:rsidR="001D6265" w:rsidRPr="00CA0104">
        <w:rPr>
          <w:rStyle w:val="Char0"/>
          <w:rtl/>
        </w:rPr>
        <w:t xml:space="preserve"> انجام دهد، بهتر است. و ا</w:t>
      </w:r>
      <w:r w:rsidR="001D6265" w:rsidRPr="00CA0104">
        <w:rPr>
          <w:rStyle w:val="Char0"/>
          <w:rFonts w:hint="cs"/>
          <w:rtl/>
        </w:rPr>
        <w:t>ین</w:t>
      </w:r>
      <w:r w:rsidR="001D6265" w:rsidRPr="00CA0104">
        <w:rPr>
          <w:rStyle w:val="Char0"/>
          <w:rtl/>
        </w:rPr>
        <w:t xml:space="preserve"> سخن را جز صابران</w:t>
      </w:r>
      <w:r w:rsidR="00CA0104">
        <w:rPr>
          <w:rStyle w:val="Char0"/>
          <w:rtl/>
        </w:rPr>
        <w:t xml:space="preserve"> نمی‌</w:t>
      </w:r>
      <w:r w:rsidR="001D6265" w:rsidRPr="00CA0104">
        <w:rPr>
          <w:rStyle w:val="Char0"/>
          <w:rtl/>
        </w:rPr>
        <w:t>پذ</w:t>
      </w:r>
      <w:r w:rsidR="001D6265" w:rsidRPr="00CA0104">
        <w:rPr>
          <w:rStyle w:val="Char0"/>
          <w:rFonts w:hint="cs"/>
          <w:rtl/>
        </w:rPr>
        <w:t>یرند</w:t>
      </w:r>
      <w:r w:rsidR="001D6265" w:rsidRPr="00CA0104">
        <w:rPr>
          <w:rStyle w:val="Char0"/>
          <w:rtl/>
        </w:rPr>
        <w:t xml:space="preserve">. </w:t>
      </w:r>
      <w:r>
        <w:rPr>
          <w:rStyle w:val="Char0"/>
          <w:rFonts w:cs="Traditional Arabic" w:hint="cs"/>
          <w:rtl/>
        </w:rPr>
        <w:t>﴿</w:t>
      </w:r>
      <w:r w:rsidR="001D6265" w:rsidRPr="00CA0104">
        <w:rPr>
          <w:rStyle w:val="Char0"/>
          <w:rtl/>
        </w:rPr>
        <w:t>۸۱</w:t>
      </w:r>
      <w:r>
        <w:rPr>
          <w:rStyle w:val="Char0"/>
          <w:rFonts w:cs="Traditional Arabic" w:hint="cs"/>
          <w:rtl/>
        </w:rPr>
        <w:t>﴾</w:t>
      </w:r>
      <w:r w:rsidR="001D6265" w:rsidRPr="00CA0104">
        <w:rPr>
          <w:rStyle w:val="Char0"/>
          <w:rtl/>
        </w:rPr>
        <w:t xml:space="preserve"> پس او و خانه</w:t>
      </w:r>
      <w:r w:rsidR="00CA0104">
        <w:rPr>
          <w:rStyle w:val="Char0"/>
          <w:rtl/>
        </w:rPr>
        <w:t xml:space="preserve">‌اش </w:t>
      </w:r>
      <w:r w:rsidR="001D6265" w:rsidRPr="00CA0104">
        <w:rPr>
          <w:rStyle w:val="Char0"/>
          <w:rtl/>
        </w:rPr>
        <w:t>را در زم</w:t>
      </w:r>
      <w:r w:rsidR="001D6265" w:rsidRPr="00CA0104">
        <w:rPr>
          <w:rStyle w:val="Char0"/>
          <w:rFonts w:hint="cs"/>
          <w:rtl/>
        </w:rPr>
        <w:t>ین</w:t>
      </w:r>
      <w:r w:rsidR="001D6265" w:rsidRPr="00CA0104">
        <w:rPr>
          <w:rStyle w:val="Char0"/>
          <w:rtl/>
        </w:rPr>
        <w:t xml:space="preserve"> فرو برد</w:t>
      </w:r>
      <w:r w:rsidR="001D6265" w:rsidRPr="00CA0104">
        <w:rPr>
          <w:rStyle w:val="Char0"/>
          <w:rFonts w:hint="cs"/>
          <w:rtl/>
        </w:rPr>
        <w:t>یم</w:t>
      </w:r>
      <w:r w:rsidR="001D6265" w:rsidRPr="00CA0104">
        <w:rPr>
          <w:rStyle w:val="Char0"/>
          <w:rtl/>
        </w:rPr>
        <w:t>. پس ه</w:t>
      </w:r>
      <w:r w:rsidR="001D6265" w:rsidRPr="00CA0104">
        <w:rPr>
          <w:rStyle w:val="Char0"/>
          <w:rFonts w:hint="cs"/>
          <w:rtl/>
        </w:rPr>
        <w:t>یچ</w:t>
      </w:r>
      <w:r w:rsidR="001D6265" w:rsidRPr="00CA0104">
        <w:rPr>
          <w:rStyle w:val="Char0"/>
          <w:rtl/>
        </w:rPr>
        <w:t xml:space="preserve"> گروه</w:t>
      </w:r>
      <w:r w:rsidR="001D6265" w:rsidRPr="00CA0104">
        <w:rPr>
          <w:rStyle w:val="Char0"/>
          <w:rFonts w:hint="cs"/>
          <w:rtl/>
        </w:rPr>
        <w:t>ی</w:t>
      </w:r>
      <w:r w:rsidR="001D6265" w:rsidRPr="00CA0104">
        <w:rPr>
          <w:rStyle w:val="Char0"/>
          <w:rtl/>
        </w:rPr>
        <w:t xml:space="preserve"> نداشت که او را در بر</w:t>
      </w:r>
      <w:r w:rsidR="001D6265" w:rsidRPr="00CA0104">
        <w:rPr>
          <w:rStyle w:val="Char0"/>
          <w:rFonts w:hint="cs"/>
          <w:rtl/>
        </w:rPr>
        <w:t>ابر</w:t>
      </w:r>
      <w:r w:rsidR="001D6265" w:rsidRPr="00CA0104">
        <w:rPr>
          <w:rStyle w:val="Char0"/>
          <w:rtl/>
        </w:rPr>
        <w:t xml:space="preserve"> (عذاب) الله </w:t>
      </w:r>
      <w:r w:rsidR="001D6265" w:rsidRPr="00CA0104">
        <w:rPr>
          <w:rStyle w:val="Char0"/>
          <w:rtl/>
        </w:rPr>
        <w:lastRenderedPageBreak/>
        <w:t>مدد کنند، و خود او ن</w:t>
      </w:r>
      <w:r w:rsidR="001D6265" w:rsidRPr="00CA0104">
        <w:rPr>
          <w:rStyle w:val="Char0"/>
          <w:rFonts w:hint="cs"/>
          <w:rtl/>
        </w:rPr>
        <w:t>یز</w:t>
      </w:r>
      <w:r w:rsidR="001D6265" w:rsidRPr="00CA0104">
        <w:rPr>
          <w:rStyle w:val="Char0"/>
          <w:rtl/>
        </w:rPr>
        <w:t xml:space="preserve"> از نصرت </w:t>
      </w:r>
      <w:r w:rsidR="001D6265" w:rsidRPr="00CA0104">
        <w:rPr>
          <w:rStyle w:val="Char0"/>
          <w:rFonts w:hint="cs"/>
          <w:rtl/>
        </w:rPr>
        <w:t>یافتگان</w:t>
      </w:r>
      <w:r w:rsidR="001D6265" w:rsidRPr="00CA0104">
        <w:rPr>
          <w:rStyle w:val="Char0"/>
          <w:rtl/>
        </w:rPr>
        <w:t xml:space="preserve"> نبود. </w:t>
      </w:r>
      <w:r>
        <w:rPr>
          <w:rStyle w:val="Char0"/>
          <w:rFonts w:cs="Traditional Arabic" w:hint="cs"/>
          <w:rtl/>
        </w:rPr>
        <w:t>﴿</w:t>
      </w:r>
      <w:r w:rsidR="001D6265" w:rsidRPr="00CA0104">
        <w:rPr>
          <w:rStyle w:val="Char0"/>
          <w:rtl/>
        </w:rPr>
        <w:t>۸۲</w:t>
      </w:r>
      <w:r>
        <w:rPr>
          <w:rStyle w:val="Char0"/>
          <w:rFonts w:cs="Traditional Arabic" w:hint="cs"/>
          <w:rtl/>
        </w:rPr>
        <w:t>﴾</w:t>
      </w:r>
      <w:r w:rsidR="001D6265" w:rsidRPr="00CA0104">
        <w:rPr>
          <w:rStyle w:val="Char0"/>
          <w:rtl/>
        </w:rPr>
        <w:t xml:space="preserve"> و همان کسان</w:t>
      </w:r>
      <w:r w:rsidR="001D6265" w:rsidRPr="00CA0104">
        <w:rPr>
          <w:rStyle w:val="Char0"/>
          <w:rFonts w:hint="cs"/>
          <w:rtl/>
        </w:rPr>
        <w:t>ی</w:t>
      </w:r>
      <w:r w:rsidR="001D6265" w:rsidRPr="00CA0104">
        <w:rPr>
          <w:rStyle w:val="Char0"/>
          <w:rtl/>
        </w:rPr>
        <w:t xml:space="preserve"> که د</w:t>
      </w:r>
      <w:r w:rsidR="001D6265" w:rsidRPr="00CA0104">
        <w:rPr>
          <w:rStyle w:val="Char0"/>
          <w:rFonts w:hint="cs"/>
          <w:rtl/>
        </w:rPr>
        <w:t>یروز</w:t>
      </w:r>
      <w:r w:rsidR="001D6265" w:rsidRPr="00CA0104">
        <w:rPr>
          <w:rStyle w:val="Char0"/>
          <w:rtl/>
        </w:rPr>
        <w:t xml:space="preserve"> مقام و منزلت او را آرزو</w:t>
      </w:r>
      <w:r w:rsidR="00CA0104">
        <w:rPr>
          <w:rStyle w:val="Char0"/>
          <w:rtl/>
        </w:rPr>
        <w:t xml:space="preserve"> می‌</w:t>
      </w:r>
      <w:r w:rsidR="001D6265" w:rsidRPr="00CA0104">
        <w:rPr>
          <w:rStyle w:val="Char0"/>
          <w:rtl/>
        </w:rPr>
        <w:t>کردند، گفتند: وا</w:t>
      </w:r>
      <w:r w:rsidR="001D6265" w:rsidRPr="00CA0104">
        <w:rPr>
          <w:rStyle w:val="Char0"/>
          <w:rFonts w:hint="cs"/>
          <w:rtl/>
        </w:rPr>
        <w:t>ی</w:t>
      </w:r>
      <w:r w:rsidR="001D6265" w:rsidRPr="00CA0104">
        <w:rPr>
          <w:rStyle w:val="Char0"/>
          <w:rtl/>
        </w:rPr>
        <w:t>! مثل ا</w:t>
      </w:r>
      <w:r w:rsidR="001D6265" w:rsidRPr="00CA0104">
        <w:rPr>
          <w:rStyle w:val="Char0"/>
          <w:rFonts w:hint="cs"/>
          <w:rtl/>
        </w:rPr>
        <w:t>ینکه</w:t>
      </w:r>
      <w:r w:rsidR="001D6265" w:rsidRPr="00CA0104">
        <w:rPr>
          <w:rStyle w:val="Char0"/>
          <w:rtl/>
        </w:rPr>
        <w:t xml:space="preserve"> الله روز</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هر کس از بندگانش که بخواهد فراخ و تنگ</w:t>
      </w:r>
      <w:r w:rsidR="00CA0104">
        <w:rPr>
          <w:rStyle w:val="Char0"/>
          <w:rtl/>
        </w:rPr>
        <w:t xml:space="preserve"> می‌</w:t>
      </w:r>
      <w:r w:rsidR="001D6265" w:rsidRPr="00CA0104">
        <w:rPr>
          <w:rStyle w:val="Char0"/>
          <w:rtl/>
        </w:rPr>
        <w:t>گرداند، و اگر الله بر ما منت ننهاده بود، حتما ما را ن</w:t>
      </w:r>
      <w:r w:rsidR="001D6265" w:rsidRPr="00CA0104">
        <w:rPr>
          <w:rStyle w:val="Char0"/>
          <w:rFonts w:hint="cs"/>
          <w:rtl/>
        </w:rPr>
        <w:t>یز</w:t>
      </w:r>
      <w:r w:rsidR="001D6265" w:rsidRPr="00CA0104">
        <w:rPr>
          <w:rStyle w:val="Char0"/>
          <w:rtl/>
        </w:rPr>
        <w:t xml:space="preserve"> </w:t>
      </w:r>
      <w:r w:rsidR="00B9320D">
        <w:rPr>
          <w:rStyle w:val="Char0"/>
          <w:rFonts w:hint="cs"/>
          <w:rtl/>
        </w:rPr>
        <w:t>(</w:t>
      </w:r>
      <w:r w:rsidR="001D6265" w:rsidRPr="00CA0104">
        <w:rPr>
          <w:rStyle w:val="Char0"/>
          <w:rtl/>
        </w:rPr>
        <w:t>در زم</w:t>
      </w:r>
      <w:r w:rsidR="001D6265" w:rsidRPr="00CA0104">
        <w:rPr>
          <w:rStyle w:val="Char0"/>
          <w:rFonts w:hint="cs"/>
          <w:rtl/>
        </w:rPr>
        <w:t>ین</w:t>
      </w:r>
      <w:r w:rsidR="00B9320D">
        <w:rPr>
          <w:rStyle w:val="Char0"/>
          <w:rFonts w:hint="cs"/>
          <w:rtl/>
        </w:rPr>
        <w:t>)</w:t>
      </w:r>
      <w:r w:rsidR="001D6265" w:rsidRPr="00CA0104">
        <w:rPr>
          <w:rStyle w:val="Char0"/>
          <w:rtl/>
        </w:rPr>
        <w:t xml:space="preserve"> فرو</w:t>
      </w:r>
      <w:r w:rsidR="00CA0104">
        <w:rPr>
          <w:rStyle w:val="Char0"/>
          <w:rtl/>
        </w:rPr>
        <w:t xml:space="preserve"> می‌</w:t>
      </w:r>
      <w:r w:rsidR="001D6265" w:rsidRPr="00CA0104">
        <w:rPr>
          <w:rStyle w:val="Char0"/>
          <w:rtl/>
        </w:rPr>
        <w:t>برد. وا</w:t>
      </w:r>
      <w:r w:rsidR="001D6265" w:rsidRPr="00CA0104">
        <w:rPr>
          <w:rStyle w:val="Char0"/>
          <w:rFonts w:hint="cs"/>
          <w:rtl/>
        </w:rPr>
        <w:t>ی</w:t>
      </w:r>
      <w:r w:rsidR="001D6265" w:rsidRPr="00CA0104">
        <w:rPr>
          <w:rStyle w:val="Char0"/>
          <w:rtl/>
        </w:rPr>
        <w:t>! گو</w:t>
      </w:r>
      <w:r w:rsidR="001D6265" w:rsidRPr="00CA0104">
        <w:rPr>
          <w:rStyle w:val="Char0"/>
          <w:rFonts w:hint="cs"/>
          <w:rtl/>
        </w:rPr>
        <w:t>یا</w:t>
      </w:r>
      <w:r w:rsidR="001D6265" w:rsidRPr="00CA0104">
        <w:rPr>
          <w:rStyle w:val="Char0"/>
          <w:rtl/>
        </w:rPr>
        <w:t xml:space="preserve"> کافران رستگار</w:t>
      </w:r>
      <w:r w:rsidR="00CA0104">
        <w:rPr>
          <w:rStyle w:val="Char0"/>
          <w:rtl/>
        </w:rPr>
        <w:t xml:space="preserve"> نمی‌</w:t>
      </w:r>
      <w:r w:rsidR="001D6265" w:rsidRPr="00CA0104">
        <w:rPr>
          <w:rStyle w:val="Char0"/>
          <w:rtl/>
        </w:rPr>
        <w:t xml:space="preserve">شوند. </w:t>
      </w:r>
      <w:r>
        <w:rPr>
          <w:rStyle w:val="Char0"/>
          <w:rFonts w:cs="Traditional Arabic" w:hint="cs"/>
          <w:rtl/>
        </w:rPr>
        <w:t>﴿</w:t>
      </w:r>
      <w:r w:rsidR="001D6265" w:rsidRPr="00CA0104">
        <w:rPr>
          <w:rStyle w:val="Char0"/>
          <w:rtl/>
        </w:rPr>
        <w:t>۸۳</w:t>
      </w:r>
      <w:r>
        <w:rPr>
          <w:rStyle w:val="Char0"/>
          <w:rFonts w:cs="Traditional Arabic" w:hint="cs"/>
          <w:rtl/>
        </w:rPr>
        <w:t>﴾</w:t>
      </w:r>
      <w:r w:rsidR="001D6265" w:rsidRPr="00CA0104">
        <w:rPr>
          <w:rStyle w:val="Char0"/>
          <w:rtl/>
        </w:rPr>
        <w:t xml:space="preserve"> آن سرا</w:t>
      </w:r>
      <w:r w:rsidR="001D6265" w:rsidRPr="00CA0104">
        <w:rPr>
          <w:rStyle w:val="Char0"/>
          <w:rFonts w:hint="cs"/>
          <w:rtl/>
        </w:rPr>
        <w:t>ی</w:t>
      </w:r>
      <w:r w:rsidR="001D6265" w:rsidRPr="00CA0104">
        <w:rPr>
          <w:rStyle w:val="Char0"/>
          <w:rtl/>
        </w:rPr>
        <w:t xml:space="preserve"> آخرت را برا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مقرر</w:t>
      </w:r>
      <w:r w:rsidR="00CA0104">
        <w:rPr>
          <w:rStyle w:val="Char0"/>
          <w:rtl/>
        </w:rPr>
        <w:t xml:space="preserve"> می‌</w:t>
      </w:r>
      <w:r w:rsidR="001D6265" w:rsidRPr="00CA0104">
        <w:rPr>
          <w:rStyle w:val="Char0"/>
          <w:rtl/>
        </w:rPr>
        <w:t>گردان</w:t>
      </w:r>
      <w:r w:rsidR="001D6265" w:rsidRPr="00CA0104">
        <w:rPr>
          <w:rStyle w:val="Char0"/>
          <w:rFonts w:hint="cs"/>
          <w:rtl/>
        </w:rPr>
        <w:t>یم</w:t>
      </w:r>
      <w:r w:rsidR="001D6265" w:rsidRPr="00CA0104">
        <w:rPr>
          <w:rStyle w:val="Char0"/>
          <w:rtl/>
        </w:rPr>
        <w:t xml:space="preserve"> که در زم</w:t>
      </w:r>
      <w:r w:rsidR="001D6265" w:rsidRPr="00CA0104">
        <w:rPr>
          <w:rStyle w:val="Char0"/>
          <w:rFonts w:hint="cs"/>
          <w:rtl/>
        </w:rPr>
        <w:t>ین</w:t>
      </w:r>
      <w:r w:rsidR="001D6265" w:rsidRPr="00CA0104">
        <w:rPr>
          <w:rStyle w:val="Char0"/>
          <w:rtl/>
        </w:rPr>
        <w:t xml:space="preserve"> خواهان برتر</w:t>
      </w:r>
      <w:r w:rsidR="001D6265" w:rsidRPr="00CA0104">
        <w:rPr>
          <w:rStyle w:val="Char0"/>
          <w:rFonts w:hint="cs"/>
          <w:rtl/>
        </w:rPr>
        <w:t>ی</w:t>
      </w:r>
      <w:r w:rsidR="001D6265" w:rsidRPr="00CA0104">
        <w:rPr>
          <w:rStyle w:val="Char0"/>
          <w:rtl/>
        </w:rPr>
        <w:t xml:space="preserve"> و فساد ن</w:t>
      </w:r>
      <w:r w:rsidR="001D6265" w:rsidRPr="00CA0104">
        <w:rPr>
          <w:rStyle w:val="Char0"/>
          <w:rFonts w:hint="cs"/>
          <w:rtl/>
        </w:rPr>
        <w:t>یستند،</w:t>
      </w:r>
      <w:r w:rsidR="001D6265" w:rsidRPr="00CA0104">
        <w:rPr>
          <w:rStyle w:val="Char0"/>
          <w:rtl/>
        </w:rPr>
        <w:t xml:space="preserve"> و عاقبت (ن</w:t>
      </w:r>
      <w:r w:rsidR="001D6265" w:rsidRPr="00CA0104">
        <w:rPr>
          <w:rStyle w:val="Char0"/>
          <w:rFonts w:hint="cs"/>
          <w:rtl/>
        </w:rPr>
        <w:t>یک</w:t>
      </w:r>
      <w:r w:rsidR="001D6265" w:rsidRPr="00CA0104">
        <w:rPr>
          <w:rStyle w:val="Char0"/>
          <w:rtl/>
        </w:rPr>
        <w:t>) برا</w:t>
      </w:r>
      <w:r w:rsidR="001D6265" w:rsidRPr="00CA0104">
        <w:rPr>
          <w:rStyle w:val="Char0"/>
          <w:rFonts w:hint="cs"/>
          <w:rtl/>
        </w:rPr>
        <w:t>ی</w:t>
      </w:r>
      <w:r w:rsidR="001D6265" w:rsidRPr="00CA0104">
        <w:rPr>
          <w:rStyle w:val="Char0"/>
          <w:rtl/>
        </w:rPr>
        <w:t xml:space="preserve"> پره</w:t>
      </w:r>
      <w:r w:rsidR="001D6265" w:rsidRPr="00CA0104">
        <w:rPr>
          <w:rStyle w:val="Char0"/>
          <w:rFonts w:hint="cs"/>
          <w:rtl/>
        </w:rPr>
        <w:t>یزگاران</w:t>
      </w:r>
      <w:r w:rsidR="001D6265" w:rsidRPr="00CA0104">
        <w:rPr>
          <w:rStyle w:val="Char0"/>
          <w:rtl/>
        </w:rPr>
        <w:t xml:space="preserve"> است. </w:t>
      </w:r>
      <w:r>
        <w:rPr>
          <w:rStyle w:val="Char0"/>
          <w:rFonts w:cs="Traditional Arabic" w:hint="cs"/>
          <w:rtl/>
        </w:rPr>
        <w:t>﴿</w:t>
      </w:r>
      <w:r w:rsidR="001D6265" w:rsidRPr="00CA0104">
        <w:rPr>
          <w:rStyle w:val="Char0"/>
          <w:rtl/>
        </w:rPr>
        <w:t>۸</w:t>
      </w:r>
      <w:r>
        <w:rPr>
          <w:rStyle w:val="Char0"/>
          <w:rFonts w:hint="cs"/>
          <w:rtl/>
        </w:rPr>
        <w:t>4</w:t>
      </w:r>
      <w:r>
        <w:rPr>
          <w:rStyle w:val="Char0"/>
          <w:rFonts w:cs="Traditional Arabic" w:hint="cs"/>
          <w:rtl/>
        </w:rPr>
        <w:t>﴾</w:t>
      </w:r>
      <w:r w:rsidR="003B626C">
        <w:rPr>
          <w:rStyle w:val="Char0"/>
          <w:rFonts w:hint="cs"/>
          <w:rtl/>
        </w:rPr>
        <w:t xml:space="preserve"> </w:t>
      </w:r>
      <w:r w:rsidR="001D6265" w:rsidRPr="00CA0104">
        <w:rPr>
          <w:rStyle w:val="Char0"/>
          <w:rtl/>
        </w:rPr>
        <w:t xml:space="preserve">هر کس </w:t>
      </w:r>
      <w:r w:rsidR="00B9320D">
        <w:rPr>
          <w:rStyle w:val="Char0"/>
          <w:rFonts w:hint="cs"/>
          <w:rtl/>
        </w:rPr>
        <w:t>(</w:t>
      </w:r>
      <w:r w:rsidR="001D6265" w:rsidRPr="00CA0104">
        <w:rPr>
          <w:rStyle w:val="Char0"/>
          <w:rtl/>
        </w:rPr>
        <w:t>در روز ق</w:t>
      </w:r>
      <w:r w:rsidR="001D6265" w:rsidRPr="00CA0104">
        <w:rPr>
          <w:rStyle w:val="Char0"/>
          <w:rFonts w:hint="cs"/>
          <w:rtl/>
        </w:rPr>
        <w:t>یامت</w:t>
      </w:r>
      <w:r w:rsidR="001D6265" w:rsidRPr="00CA0104">
        <w:rPr>
          <w:rStyle w:val="Char0"/>
          <w:rtl/>
        </w:rPr>
        <w:t>) کار ن</w:t>
      </w:r>
      <w:r w:rsidR="001D6265" w:rsidRPr="00CA0104">
        <w:rPr>
          <w:rStyle w:val="Char0"/>
          <w:rFonts w:hint="cs"/>
          <w:rtl/>
        </w:rPr>
        <w:t>یک</w:t>
      </w:r>
      <w:r w:rsidR="001D6265" w:rsidRPr="00CA0104">
        <w:rPr>
          <w:rStyle w:val="Char0"/>
          <w:rtl/>
        </w:rPr>
        <w:t xml:space="preserve"> ب</w:t>
      </w:r>
      <w:r w:rsidR="001D6265" w:rsidRPr="00CA0104">
        <w:rPr>
          <w:rStyle w:val="Char0"/>
          <w:rFonts w:hint="cs"/>
          <w:rtl/>
        </w:rPr>
        <w:t>یاورد،</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 (پاداش</w:t>
      </w:r>
      <w:r w:rsidR="00855E3E">
        <w:rPr>
          <w:rStyle w:val="Char0"/>
          <w:rtl/>
        </w:rPr>
        <w:t>)</w:t>
      </w:r>
      <w:r w:rsidR="001D6265" w:rsidRPr="00CA0104">
        <w:rPr>
          <w:rStyle w:val="Char0"/>
          <w:rtl/>
        </w:rPr>
        <w:t xml:space="preserve"> بهتر از آن است، </w:t>
      </w:r>
      <w:r w:rsidR="001D6265" w:rsidRPr="00CA0104">
        <w:rPr>
          <w:rStyle w:val="Char0"/>
          <w:rFonts w:hint="cs"/>
          <w:rtl/>
        </w:rPr>
        <w:t>و</w:t>
      </w:r>
      <w:r w:rsidR="001D6265" w:rsidRPr="00CA0104">
        <w:rPr>
          <w:rStyle w:val="Char0"/>
          <w:rtl/>
        </w:rPr>
        <w:t xml:space="preserve"> هر کس بد</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یاورد</w:t>
      </w:r>
      <w:r w:rsidR="001D6265" w:rsidRPr="00CA0104">
        <w:rPr>
          <w:rStyle w:val="Char0"/>
          <w:rtl/>
        </w:rPr>
        <w:t xml:space="preserve"> (بداند</w:t>
      </w:r>
      <w:r w:rsidR="00B9320D">
        <w:rPr>
          <w:rStyle w:val="Char0"/>
          <w:rFonts w:hint="cs"/>
          <w:rtl/>
        </w:rPr>
        <w:t>)</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مرتکب بد</w:t>
      </w:r>
      <w:r w:rsidR="001D6265" w:rsidRPr="00CA0104">
        <w:rPr>
          <w:rStyle w:val="Char0"/>
          <w:rFonts w:hint="cs"/>
          <w:rtl/>
        </w:rPr>
        <w:t>ی</w:t>
      </w:r>
      <w:r w:rsidR="00CA0104">
        <w:rPr>
          <w:rStyle w:val="Char0"/>
          <w:rtl/>
        </w:rPr>
        <w:t xml:space="preserve">‌ها </w:t>
      </w:r>
      <w:r w:rsidR="001D6265" w:rsidRPr="00CA0104">
        <w:rPr>
          <w:rStyle w:val="Char0"/>
          <w:rtl/>
        </w:rPr>
        <w:t>شده</w:t>
      </w:r>
      <w:r w:rsidR="00727C87">
        <w:rPr>
          <w:rStyle w:val="Char0"/>
          <w:rtl/>
        </w:rPr>
        <w:t>‌اند،</w:t>
      </w:r>
      <w:r w:rsidR="001D6265" w:rsidRPr="00CA0104">
        <w:rPr>
          <w:rStyle w:val="Char0"/>
          <w:rtl/>
        </w:rPr>
        <w:t xml:space="preserve"> جز سزا</w:t>
      </w:r>
      <w:r w:rsidR="001D6265" w:rsidRPr="00CA0104">
        <w:rPr>
          <w:rStyle w:val="Char0"/>
          <w:rFonts w:hint="cs"/>
          <w:rtl/>
        </w:rPr>
        <w:t>ی</w:t>
      </w:r>
      <w:r w:rsidR="001D6265" w:rsidRPr="00CA0104">
        <w:rPr>
          <w:rStyle w:val="Char0"/>
          <w:rtl/>
        </w:rPr>
        <w:t xml:space="preserve"> آنچه کرده</w:t>
      </w:r>
      <w:r w:rsidR="00727C87">
        <w:rPr>
          <w:rStyle w:val="Char0"/>
          <w:rtl/>
        </w:rPr>
        <w:t>‌اند،</w:t>
      </w:r>
      <w:r w:rsidR="001D6265" w:rsidRPr="00CA0104">
        <w:rPr>
          <w:rStyle w:val="Char0"/>
          <w:rtl/>
        </w:rPr>
        <w:t xml:space="preserve"> </w:t>
      </w:r>
      <w:r>
        <w:rPr>
          <w:rStyle w:val="Char0"/>
          <w:rFonts w:hint="cs"/>
          <w:rtl/>
        </w:rPr>
        <w:t>(</w:t>
      </w:r>
      <w:r w:rsidR="001D6265" w:rsidRPr="00CA0104">
        <w:rPr>
          <w:rStyle w:val="Char0"/>
          <w:rtl/>
        </w:rPr>
        <w:t>افزون بر آن) سزا داده</w:t>
      </w:r>
      <w:r w:rsidR="00CA0104">
        <w:rPr>
          <w:rStyle w:val="Char0"/>
          <w:rtl/>
        </w:rPr>
        <w:t xml:space="preserve"> نمی‌</w:t>
      </w:r>
      <w:r>
        <w:rPr>
          <w:rStyle w:val="Char0"/>
          <w:rtl/>
        </w:rPr>
        <w:t>شوند.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إِنَّ الَّذِي فَرَضَ عَلَيْكَ الْقُرْآنَ لَرَادُّكَ إِلَى مَعَادٍ</w:t>
      </w:r>
      <w:r w:rsidR="001619CE" w:rsidRPr="008B4A46">
        <w:rPr>
          <w:rStyle w:val="Char7"/>
          <w:rtl/>
        </w:rPr>
        <w:t xml:space="preserve"> </w:t>
      </w:r>
      <w:r w:rsidRPr="008B4A46">
        <w:rPr>
          <w:rStyle w:val="Char7"/>
          <w:rtl/>
        </w:rPr>
        <w:t>قُلْ رَبِّي أَعْلَمُ مَنْ جَاءَ بِالْهُدَى وَمَنْ هُوَ فِي ضَلَالٍ مُبِينٍ٨٥ وَمَا كُنْتَ تَرْجُو أَنْ يُلْقَى إِلَيْكَ الْكِتَابُ إِلَّا رَحْمَةً مِنْ رَبِّكَ</w:t>
      </w:r>
      <w:r w:rsidR="001619CE" w:rsidRPr="008B4A46">
        <w:rPr>
          <w:rStyle w:val="Char7"/>
          <w:rtl/>
        </w:rPr>
        <w:t xml:space="preserve"> </w:t>
      </w:r>
      <w:r w:rsidRPr="008B4A46">
        <w:rPr>
          <w:rStyle w:val="Char7"/>
          <w:rtl/>
        </w:rPr>
        <w:t>فَلَا تَكُونَنَّ ظَهِيرًا لِلْكَافِرِينَ٨٦ وَلَا يَصُدُّنَّكَ عَنْ آيَاتِ اللَّهِ بَعْدَ إِذْ أُنْزِلَتْ إِلَيْكَ</w:t>
      </w:r>
      <w:r w:rsidR="001619CE" w:rsidRPr="008B4A46">
        <w:rPr>
          <w:rStyle w:val="Char7"/>
          <w:rtl/>
        </w:rPr>
        <w:t xml:space="preserve"> </w:t>
      </w:r>
      <w:r w:rsidRPr="008B4A46">
        <w:rPr>
          <w:rStyle w:val="Char7"/>
          <w:rtl/>
        </w:rPr>
        <w:t>وَادْعُ إِلَى رَبِّكَ</w:t>
      </w:r>
      <w:r w:rsidR="001619CE" w:rsidRPr="008B4A46">
        <w:rPr>
          <w:rStyle w:val="Char7"/>
          <w:rtl/>
        </w:rPr>
        <w:t xml:space="preserve"> </w:t>
      </w:r>
      <w:r w:rsidRPr="008B4A46">
        <w:rPr>
          <w:rStyle w:val="Char7"/>
          <w:rtl/>
        </w:rPr>
        <w:t>وَلَا تَكُونَنَّ مِنَ الْمُشْرِكِينَ٨٧ وَلَا تَدْعُ مَعَ اللَّهِ إِلَهًا آخَرَ</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كُلُّ شَيْءٍ هَالِكٌ إِلَّا وَجْهَهُ</w:t>
      </w:r>
      <w:r w:rsidR="001619CE" w:rsidRPr="008B4A46">
        <w:rPr>
          <w:rStyle w:val="Char7"/>
          <w:rtl/>
        </w:rPr>
        <w:t xml:space="preserve"> </w:t>
      </w:r>
      <w:r w:rsidRPr="008B4A46">
        <w:rPr>
          <w:rStyle w:val="Char7"/>
          <w:rtl/>
        </w:rPr>
        <w:t>لَهُ الْحُكْمُ وَإِلَيْهِ تُرْجَعُونَ٨٨</w:t>
      </w:r>
      <w:r w:rsidRPr="00A51322">
        <w:rPr>
          <w:rStyle w:val="Char0"/>
          <w:rFonts w:ascii="Times New Roman" w:hAnsi="Times New Roman" w:cs="Traditional Arabic" w:hint="cs"/>
          <w:rtl/>
        </w:rPr>
        <w:t>﴾</w:t>
      </w:r>
      <w:r w:rsidRPr="008B4A46">
        <w:rPr>
          <w:rStyle w:val="Char"/>
          <w:rtl/>
        </w:rPr>
        <w:t xml:space="preserve"> [القصص: 85-88]</w:t>
      </w:r>
      <w:r>
        <w:rPr>
          <w:rStyle w:val="Char0"/>
          <w:rFonts w:hint="cs"/>
          <w:rtl/>
        </w:rPr>
        <w:t>.</w:t>
      </w:r>
    </w:p>
    <w:p w:rsidR="00A51322" w:rsidRDefault="00CA7016" w:rsidP="002A0DD9">
      <w:pPr>
        <w:pStyle w:val="a0"/>
        <w:rPr>
          <w:rStyle w:val="Char0"/>
          <w:rtl/>
        </w:rPr>
      </w:pPr>
      <w:r>
        <w:rPr>
          <w:rStyle w:val="Char0"/>
          <w:rFonts w:cs="Traditional Arabic" w:hint="cs"/>
          <w:rtl/>
        </w:rPr>
        <w:t>﴿</w:t>
      </w:r>
      <w:r w:rsidR="001D6265" w:rsidRPr="00CA0104">
        <w:rPr>
          <w:rStyle w:val="Char0"/>
          <w:rtl/>
        </w:rPr>
        <w:t>۸۵</w:t>
      </w:r>
      <w:r>
        <w:rPr>
          <w:rStyle w:val="Char0"/>
          <w:rFonts w:cs="Traditional Arabic" w:hint="cs"/>
          <w:rtl/>
        </w:rPr>
        <w:t>﴾</w:t>
      </w:r>
      <w:r w:rsidR="001D6265" w:rsidRPr="00CA0104">
        <w:rPr>
          <w:rStyle w:val="Char0"/>
          <w:rtl/>
        </w:rPr>
        <w:t xml:space="preserve"> البته همان ذات</w:t>
      </w:r>
      <w:r w:rsidR="001D6265" w:rsidRPr="00CA0104">
        <w:rPr>
          <w:rStyle w:val="Char0"/>
          <w:rFonts w:hint="cs"/>
          <w:rtl/>
        </w:rPr>
        <w:t>ی</w:t>
      </w:r>
      <w:r w:rsidR="001D6265" w:rsidRPr="00CA0104">
        <w:rPr>
          <w:rStyle w:val="Char0"/>
          <w:rtl/>
        </w:rPr>
        <w:t xml:space="preserve"> که </w:t>
      </w:r>
      <w:r w:rsidR="002A0DD9">
        <w:rPr>
          <w:rStyle w:val="Char0"/>
          <w:rFonts w:hint="cs"/>
          <w:rtl/>
        </w:rPr>
        <w:t>(</w:t>
      </w:r>
      <w:r w:rsidR="001D6265" w:rsidRPr="00CA0104">
        <w:rPr>
          <w:rStyle w:val="Char0"/>
          <w:rtl/>
        </w:rPr>
        <w:t>عمل کردن به</w:t>
      </w:r>
      <w:r w:rsidR="002A0DD9">
        <w:rPr>
          <w:rStyle w:val="Char0"/>
          <w:rFonts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قرآن را بر تو فرض کرد، يقينا</w:t>
      </w:r>
      <w:r w:rsidR="002A0DD9">
        <w:rPr>
          <w:rStyle w:val="Char0"/>
          <w:rFonts w:hint="cs"/>
          <w:rtl/>
        </w:rPr>
        <w:t>ً</w:t>
      </w:r>
      <w:r w:rsidR="002A0DD9">
        <w:rPr>
          <w:rStyle w:val="Char0"/>
          <w:rtl/>
        </w:rPr>
        <w:t xml:space="preserve"> </w:t>
      </w:r>
      <w:r w:rsidR="002A0DD9">
        <w:rPr>
          <w:rStyle w:val="Char0"/>
          <w:rFonts w:hint="cs"/>
          <w:rtl/>
        </w:rPr>
        <w:t>ا</w:t>
      </w:r>
      <w:r w:rsidR="001D6265" w:rsidRPr="00CA0104">
        <w:rPr>
          <w:rStyle w:val="Char0"/>
          <w:rtl/>
        </w:rPr>
        <w:t>و بازگردانند</w:t>
      </w:r>
      <w:r w:rsidR="002A0DD9">
        <w:rPr>
          <w:rStyle w:val="Char0"/>
          <w:rFonts w:hint="cs"/>
          <w:rtl/>
        </w:rPr>
        <w:t>ۀ</w:t>
      </w:r>
      <w:r w:rsidR="001D6265" w:rsidRPr="00CA0104">
        <w:rPr>
          <w:rStyle w:val="Char0"/>
          <w:rtl/>
        </w:rPr>
        <w:t xml:space="preserve"> تو</w:t>
      </w:r>
      <w:r w:rsidR="00F11D94">
        <w:rPr>
          <w:rStyle w:val="Char0"/>
          <w:rtl/>
        </w:rPr>
        <w:t xml:space="preserve"> به‌سوی </w:t>
      </w:r>
      <w:r w:rsidR="002A0DD9">
        <w:rPr>
          <w:rStyle w:val="Char0"/>
          <w:rtl/>
        </w:rPr>
        <w:t>باز</w:t>
      </w:r>
      <w:r w:rsidR="001D6265" w:rsidRPr="00CA0104">
        <w:rPr>
          <w:rStyle w:val="Char0"/>
          <w:rtl/>
        </w:rPr>
        <w:t>گشت</w:t>
      </w:r>
      <w:r w:rsidR="002A0DD9">
        <w:rPr>
          <w:rStyle w:val="Char0"/>
          <w:rFonts w:hint="cs"/>
          <w:rtl/>
        </w:rPr>
        <w:t>‌</w:t>
      </w:r>
      <w:r w:rsidR="001D6265" w:rsidRPr="00CA0104">
        <w:rPr>
          <w:rStyle w:val="Char0"/>
          <w:rtl/>
        </w:rPr>
        <w:t>گاه است. بگو: پروردگارم بهتر</w:t>
      </w:r>
      <w:r w:rsidR="00CA0104">
        <w:rPr>
          <w:rStyle w:val="Char0"/>
          <w:rtl/>
        </w:rPr>
        <w:t xml:space="preserve"> می‌</w:t>
      </w:r>
      <w:r w:rsidR="001D6265" w:rsidRPr="00CA0104">
        <w:rPr>
          <w:rStyle w:val="Char0"/>
          <w:rtl/>
        </w:rPr>
        <w:t>داند که چه کس</w:t>
      </w:r>
      <w:r w:rsidR="001D6265" w:rsidRPr="00CA0104">
        <w:rPr>
          <w:rStyle w:val="Char0"/>
          <w:rFonts w:hint="cs"/>
          <w:rtl/>
        </w:rPr>
        <w:t>ی</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را </w:t>
      </w:r>
      <w:r w:rsidR="002A0DD9">
        <w:rPr>
          <w:rStyle w:val="Char0"/>
          <w:rFonts w:hint="cs"/>
          <w:rtl/>
        </w:rPr>
        <w:t>(</w:t>
      </w:r>
      <w:r w:rsidR="001D6265" w:rsidRPr="00CA0104">
        <w:rPr>
          <w:rStyle w:val="Char0"/>
          <w:rtl/>
        </w:rPr>
        <w:t>از سو</w:t>
      </w:r>
      <w:r w:rsidR="001D6265" w:rsidRPr="00CA0104">
        <w:rPr>
          <w:rStyle w:val="Char0"/>
          <w:rFonts w:hint="cs"/>
          <w:rtl/>
        </w:rPr>
        <w:t>ی</w:t>
      </w:r>
      <w:r w:rsidR="002A0DD9">
        <w:rPr>
          <w:rStyle w:val="Char0"/>
          <w:rFonts w:hint="cs"/>
          <w:rtl/>
        </w:rPr>
        <w:t>)</w:t>
      </w:r>
      <w:r w:rsidR="001D6265" w:rsidRPr="00CA0104">
        <w:rPr>
          <w:rStyle w:val="Char0"/>
          <w:rtl/>
        </w:rPr>
        <w:t xml:space="preserve"> او آورده است، و چه کس</w:t>
      </w:r>
      <w:r w:rsidR="001D6265" w:rsidRPr="00CA0104">
        <w:rPr>
          <w:rStyle w:val="Char0"/>
          <w:rFonts w:hint="cs"/>
          <w:rtl/>
        </w:rPr>
        <w:t>ی</w:t>
      </w:r>
      <w:r w:rsidR="001D6265" w:rsidRPr="00CA0104">
        <w:rPr>
          <w:rStyle w:val="Char0"/>
          <w:rtl/>
        </w:rPr>
        <w:t xml:space="preserve"> در گمراه</w:t>
      </w:r>
      <w:r w:rsidR="001D6265" w:rsidRPr="00CA0104">
        <w:rPr>
          <w:rStyle w:val="Char0"/>
          <w:rFonts w:hint="cs"/>
          <w:rtl/>
        </w:rPr>
        <w:t>ی</w:t>
      </w:r>
      <w:r w:rsidR="001D6265" w:rsidRPr="00CA0104">
        <w:rPr>
          <w:rStyle w:val="Char0"/>
          <w:rtl/>
        </w:rPr>
        <w:t xml:space="preserve"> آشکار قرار دارد. </w:t>
      </w:r>
      <w:r w:rsidR="002A0DD9">
        <w:rPr>
          <w:rStyle w:val="Char0"/>
          <w:rFonts w:cs="Traditional Arabic" w:hint="cs"/>
          <w:rtl/>
        </w:rPr>
        <w:t>﴿</w:t>
      </w:r>
      <w:r w:rsidR="002A0DD9">
        <w:rPr>
          <w:rStyle w:val="Char0"/>
          <w:rFonts w:hint="cs"/>
          <w:rtl/>
        </w:rPr>
        <w:t>86</w:t>
      </w:r>
      <w:r w:rsidR="002A0DD9">
        <w:rPr>
          <w:rStyle w:val="Char0"/>
          <w:rFonts w:cs="Traditional Arabic" w:hint="cs"/>
          <w:rtl/>
        </w:rPr>
        <w:t>﴾</w:t>
      </w:r>
      <w:r w:rsidR="001D6265" w:rsidRPr="00CA0104">
        <w:rPr>
          <w:rStyle w:val="Char0"/>
          <w:rtl/>
        </w:rPr>
        <w:t xml:space="preserve"> و تو ام</w:t>
      </w:r>
      <w:r w:rsidR="001D6265" w:rsidRPr="00CA0104">
        <w:rPr>
          <w:rStyle w:val="Char0"/>
          <w:rFonts w:hint="cs"/>
          <w:rtl/>
        </w:rPr>
        <w:t>ید</w:t>
      </w:r>
      <w:r w:rsidR="001D6265" w:rsidRPr="00CA0104">
        <w:rPr>
          <w:rStyle w:val="Char0"/>
          <w:rtl/>
        </w:rPr>
        <w:t xml:space="preserve"> نداشت</w:t>
      </w:r>
      <w:r w:rsidR="001D6265" w:rsidRPr="00CA0104">
        <w:rPr>
          <w:rStyle w:val="Char0"/>
          <w:rFonts w:hint="cs"/>
          <w:rtl/>
        </w:rPr>
        <w:t>ی</w:t>
      </w:r>
      <w:r w:rsidR="001D6265" w:rsidRPr="00CA0104">
        <w:rPr>
          <w:rStyle w:val="Char0"/>
          <w:rtl/>
        </w:rPr>
        <w:t xml:space="preserve"> که کتاب بر تو نازل شود، بلکه ا</w:t>
      </w:r>
      <w:r w:rsidR="001D6265" w:rsidRPr="00CA0104">
        <w:rPr>
          <w:rStyle w:val="Char0"/>
          <w:rFonts w:hint="cs"/>
          <w:rtl/>
        </w:rPr>
        <w:t>ین</w:t>
      </w:r>
      <w:r w:rsidR="001D6265" w:rsidRPr="00CA0104">
        <w:rPr>
          <w:rStyle w:val="Char0"/>
          <w:rtl/>
        </w:rPr>
        <w:t xml:space="preserve"> رحمت</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پروردگارت بود </w:t>
      </w:r>
      <w:r w:rsidR="002A0DD9">
        <w:rPr>
          <w:rStyle w:val="Char0"/>
          <w:rFonts w:hint="cs"/>
          <w:rtl/>
        </w:rPr>
        <w:t>(</w:t>
      </w:r>
      <w:r w:rsidR="001D6265" w:rsidRPr="00CA0104">
        <w:rPr>
          <w:rStyle w:val="Char0"/>
          <w:rtl/>
        </w:rPr>
        <w:t>که ا</w:t>
      </w:r>
      <w:r w:rsidR="001D6265" w:rsidRPr="00CA0104">
        <w:rPr>
          <w:rStyle w:val="Char0"/>
          <w:rFonts w:hint="cs"/>
          <w:rtl/>
        </w:rPr>
        <w:t>ین</w:t>
      </w:r>
      <w:r w:rsidR="001D6265" w:rsidRPr="00CA0104">
        <w:rPr>
          <w:rStyle w:val="Char0"/>
          <w:rtl/>
        </w:rPr>
        <w:t xml:space="preserve"> کار انجام </w:t>
      </w:r>
      <w:r w:rsidR="002A0DD9">
        <w:rPr>
          <w:rStyle w:val="Char0"/>
          <w:rtl/>
        </w:rPr>
        <w:t>شد)، پس هرگز مددگار کافران مباش</w:t>
      </w:r>
      <w:r w:rsidR="001D6265" w:rsidRPr="00CA0104">
        <w:rPr>
          <w:rStyle w:val="Char0"/>
          <w:rtl/>
        </w:rPr>
        <w:t xml:space="preserve">. </w:t>
      </w:r>
      <w:r w:rsidR="002A0DD9">
        <w:rPr>
          <w:rStyle w:val="Char0"/>
          <w:rFonts w:cs="Traditional Arabic" w:hint="cs"/>
          <w:rtl/>
        </w:rPr>
        <w:t>﴿</w:t>
      </w:r>
      <w:r w:rsidR="001D6265" w:rsidRPr="00CA0104">
        <w:rPr>
          <w:rStyle w:val="Char0"/>
          <w:rtl/>
        </w:rPr>
        <w:t>۸۷</w:t>
      </w:r>
      <w:r w:rsidR="002A0DD9">
        <w:rPr>
          <w:rStyle w:val="Char0"/>
          <w:rFonts w:cs="Traditional Arabic" w:hint="cs"/>
          <w:rtl/>
        </w:rPr>
        <w:t>﴾</w:t>
      </w:r>
      <w:r w:rsidR="001D6265" w:rsidRPr="00CA0104">
        <w:rPr>
          <w:rStyle w:val="Char0"/>
          <w:rtl/>
        </w:rPr>
        <w:t xml:space="preserve"> و هرگز کافران تو را از آيات الله باز ندارند، پس از آنکه (قرآن) بر تو نازل شده است. و</w:t>
      </w:r>
      <w:r w:rsidR="00F11D94">
        <w:rPr>
          <w:rStyle w:val="Char0"/>
          <w:rtl/>
        </w:rPr>
        <w:t xml:space="preserve"> به‌سوی </w:t>
      </w:r>
      <w:r w:rsidR="001D6265" w:rsidRPr="00CA0104">
        <w:rPr>
          <w:rStyle w:val="Char0"/>
          <w:rtl/>
        </w:rPr>
        <w:t>پروردگارت دعوت کن و هرگز از مشرك</w:t>
      </w:r>
      <w:r w:rsidR="001D6265" w:rsidRPr="00CA0104">
        <w:rPr>
          <w:rStyle w:val="Char0"/>
          <w:rFonts w:hint="cs"/>
          <w:rtl/>
        </w:rPr>
        <w:t>ان</w:t>
      </w:r>
      <w:r w:rsidR="001D6265" w:rsidRPr="00CA0104">
        <w:rPr>
          <w:rStyle w:val="Char0"/>
          <w:rtl/>
        </w:rPr>
        <w:t xml:space="preserve"> مباش . </w:t>
      </w:r>
      <w:r w:rsidR="002A0DD9">
        <w:rPr>
          <w:rStyle w:val="Char0"/>
          <w:rFonts w:cs="Traditional Arabic" w:hint="cs"/>
          <w:rtl/>
        </w:rPr>
        <w:t>﴿</w:t>
      </w:r>
      <w:r w:rsidR="001D6265" w:rsidRPr="00CA0104">
        <w:rPr>
          <w:rStyle w:val="Char0"/>
          <w:rtl/>
        </w:rPr>
        <w:t>۸۸</w:t>
      </w:r>
      <w:r w:rsidR="002A0DD9">
        <w:rPr>
          <w:rStyle w:val="Char0"/>
          <w:rFonts w:cs="Traditional Arabic" w:hint="cs"/>
          <w:rtl/>
        </w:rPr>
        <w:t>﴾</w:t>
      </w:r>
      <w:r w:rsidR="001D6265" w:rsidRPr="00CA0104">
        <w:rPr>
          <w:rStyle w:val="Char0"/>
          <w:rtl/>
        </w:rPr>
        <w:t xml:space="preserve"> و با الله معبود د</w:t>
      </w:r>
      <w:r w:rsidR="001D6265" w:rsidRPr="00CA0104">
        <w:rPr>
          <w:rStyle w:val="Char0"/>
          <w:rFonts w:hint="cs"/>
          <w:rtl/>
        </w:rPr>
        <w:t>یگری</w:t>
      </w:r>
      <w:r w:rsidR="001D6265" w:rsidRPr="00CA0104">
        <w:rPr>
          <w:rStyle w:val="Char0"/>
          <w:rtl/>
        </w:rPr>
        <w:t xml:space="preserve"> را مخوان، جز او معبود به حق ن</w:t>
      </w:r>
      <w:r w:rsidR="001D6265" w:rsidRPr="00CA0104">
        <w:rPr>
          <w:rStyle w:val="Char0"/>
          <w:rFonts w:hint="cs"/>
          <w:rtl/>
        </w:rPr>
        <w:t>یست،</w:t>
      </w:r>
      <w:r w:rsidR="001D6265" w:rsidRPr="00CA0104">
        <w:rPr>
          <w:rStyle w:val="Char0"/>
          <w:rtl/>
        </w:rPr>
        <w:t xml:space="preserve"> همه چ</w:t>
      </w:r>
      <w:r w:rsidR="001D6265" w:rsidRPr="00CA0104">
        <w:rPr>
          <w:rStyle w:val="Char0"/>
          <w:rFonts w:hint="cs"/>
          <w:rtl/>
        </w:rPr>
        <w:t>یز</w:t>
      </w:r>
      <w:r w:rsidR="001D6265" w:rsidRPr="00CA0104">
        <w:rPr>
          <w:rStyle w:val="Char0"/>
          <w:rtl/>
        </w:rPr>
        <w:t xml:space="preserve"> هلاک شونده است، جز وجه (ذات) او. سلطنت و حکم از او (نافذ) است و </w:t>
      </w:r>
      <w:r w:rsidR="002A0DD9">
        <w:rPr>
          <w:rStyle w:val="Char0"/>
          <w:rFonts w:hint="cs"/>
          <w:rtl/>
        </w:rPr>
        <w:t>(</w:t>
      </w:r>
      <w:r w:rsidR="001D6265" w:rsidRPr="00CA0104">
        <w:rPr>
          <w:rStyle w:val="Char0"/>
          <w:rtl/>
        </w:rPr>
        <w:t>همگ</w:t>
      </w:r>
      <w:r w:rsidR="001D6265" w:rsidRPr="00CA0104">
        <w:rPr>
          <w:rStyle w:val="Char0"/>
          <w:rFonts w:hint="cs"/>
          <w:rtl/>
        </w:rPr>
        <w:t>ی</w:t>
      </w:r>
      <w:r w:rsidR="001D6265" w:rsidRPr="00CA0104">
        <w:rPr>
          <w:rStyle w:val="Char0"/>
          <w:rtl/>
        </w:rPr>
        <w:t xml:space="preserve"> شما</w:t>
      </w:r>
      <w:r w:rsidR="002A0DD9">
        <w:rPr>
          <w:rStyle w:val="Char0"/>
          <w:rFonts w:hint="cs"/>
          <w:rtl/>
        </w:rPr>
        <w:t>)</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A51322">
        <w:rPr>
          <w:rStyle w:val="Char0"/>
          <w:rtl/>
        </w:rPr>
        <w:t>.</w:t>
      </w:r>
    </w:p>
    <w:p w:rsidR="00656098" w:rsidRPr="008A5B59" w:rsidRDefault="00656098" w:rsidP="00656098">
      <w:pPr>
        <w:pStyle w:val="a1"/>
        <w:rPr>
          <w:rStyle w:val="Char0"/>
          <w:rFonts w:ascii="IRYakout" w:hAnsi="IRYakout" w:cs="IRYakout"/>
          <w:sz w:val="32"/>
          <w:szCs w:val="32"/>
        </w:rPr>
      </w:pPr>
      <w:bookmarkStart w:id="49" w:name="_Toc520686358"/>
      <w:r w:rsidRPr="008A5B59">
        <w:rPr>
          <w:rStyle w:val="Char0"/>
          <w:rFonts w:ascii="IRYakout" w:hAnsi="IRYakout" w:cs="IRYakout"/>
          <w:sz w:val="32"/>
          <w:szCs w:val="32"/>
          <w:rtl/>
        </w:rPr>
        <w:t>سور</w:t>
      </w:r>
      <w:r w:rsidRPr="008A5B59">
        <w:rPr>
          <w:rStyle w:val="Char0"/>
          <w:rFonts w:ascii="IRYakout" w:hAnsi="IRYakout" w:cs="IRYakout" w:hint="cs"/>
          <w:sz w:val="32"/>
          <w:szCs w:val="32"/>
          <w:rtl/>
        </w:rPr>
        <w:t xml:space="preserve">ۀ </w:t>
      </w:r>
      <w:r w:rsidRPr="008A5B59">
        <w:rPr>
          <w:rStyle w:val="Char0"/>
          <w:rFonts w:ascii="IRYakout" w:hAnsi="IRYakout" w:cs="IRYakout"/>
          <w:sz w:val="32"/>
          <w:szCs w:val="32"/>
          <w:rtl/>
        </w:rPr>
        <w:t>عنکبوت</w:t>
      </w:r>
      <w:bookmarkEnd w:id="49"/>
    </w:p>
    <w:p w:rsidR="00656098" w:rsidRPr="008A5B59" w:rsidRDefault="00656098" w:rsidP="00656098">
      <w:pPr>
        <w:pStyle w:val="a4"/>
        <w:ind w:firstLine="0"/>
        <w:jc w:val="center"/>
        <w:rPr>
          <w:rStyle w:val="Char0"/>
          <w:sz w:val="24"/>
          <w:szCs w:val="24"/>
        </w:rPr>
      </w:pPr>
      <w:r w:rsidRPr="008A5B59">
        <w:rPr>
          <w:rStyle w:val="Char0"/>
          <w:sz w:val="24"/>
          <w:szCs w:val="24"/>
          <w:rtl/>
        </w:rPr>
        <w:t>در مکه نازل شده و شصت و نه آ</w:t>
      </w:r>
      <w:r w:rsidRPr="008A5B59">
        <w:rPr>
          <w:rStyle w:val="Char0"/>
          <w:rFonts w:hint="cs"/>
          <w:sz w:val="24"/>
          <w:szCs w:val="24"/>
          <w:rtl/>
        </w:rPr>
        <w:t>یت</w:t>
      </w:r>
      <w:r w:rsidRPr="008A5B59">
        <w:rPr>
          <w:rStyle w:val="Char0"/>
          <w:sz w:val="24"/>
          <w:szCs w:val="24"/>
          <w:rtl/>
        </w:rPr>
        <w:t xml:space="preserve"> است</w:t>
      </w:r>
    </w:p>
    <w:p w:rsidR="00656098" w:rsidRPr="008A5B59" w:rsidRDefault="00595236" w:rsidP="00656098">
      <w:pPr>
        <w:pStyle w:val="a4"/>
        <w:ind w:firstLine="0"/>
        <w:jc w:val="center"/>
        <w:rPr>
          <w:rStyle w:val="Char0"/>
          <w:sz w:val="24"/>
          <w:szCs w:val="24"/>
        </w:rPr>
      </w:pPr>
      <w:r>
        <w:rPr>
          <w:rStyle w:val="Char0"/>
          <w:sz w:val="24"/>
          <w:szCs w:val="24"/>
          <w:rtl/>
        </w:rPr>
        <w:t>بنام الله بخشندۀ مهربان</w:t>
      </w:r>
    </w:p>
    <w:p w:rsidR="00A51322" w:rsidRDefault="00A51322" w:rsidP="00A51322">
      <w:pPr>
        <w:pStyle w:val="a0"/>
        <w:rPr>
          <w:rStyle w:val="Char0"/>
          <w:rtl/>
        </w:rPr>
      </w:pPr>
      <w:r w:rsidRPr="00A51322">
        <w:rPr>
          <w:rStyle w:val="Char0"/>
          <w:rFonts w:cs="Traditional Arabic"/>
          <w:rtl/>
        </w:rPr>
        <w:lastRenderedPageBreak/>
        <w:t>﴿</w:t>
      </w:r>
      <w:r w:rsidRPr="008B4A46">
        <w:rPr>
          <w:rStyle w:val="Char7"/>
          <w:rtl/>
        </w:rPr>
        <w:t>الم١ أَحَسِبَ النَّاسُ أَنْ يُتْرَكُوا أَنْ يَقُولُوا آمَنَّا وَهُمْ لَا يُفْتَنُونَ٢ وَلَقَدْ فَتَنَّا الَّذِينَ مِنْ قَبْلِهِمْ</w:t>
      </w:r>
      <w:r w:rsidR="001619CE" w:rsidRPr="008B4A46">
        <w:rPr>
          <w:rStyle w:val="Char7"/>
          <w:rtl/>
        </w:rPr>
        <w:t xml:space="preserve"> </w:t>
      </w:r>
      <w:r w:rsidRPr="008B4A46">
        <w:rPr>
          <w:rStyle w:val="Char7"/>
          <w:rtl/>
        </w:rPr>
        <w:t>فَلَيَعْلَمَنَّ اللَّهُ الَّذِينَ صَدَقُوا وَلَيَعْلَمَنَّ الْكَاذِبِينَ٣ أَمْ حَسِبَ الَّذِينَ يَعْمَلُونَ السَّيِّئَاتِ أَنْ يَسْبِقُونَا</w:t>
      </w:r>
      <w:r w:rsidR="001619CE" w:rsidRPr="008B4A46">
        <w:rPr>
          <w:rStyle w:val="Char7"/>
          <w:rtl/>
        </w:rPr>
        <w:t xml:space="preserve"> </w:t>
      </w:r>
      <w:r w:rsidRPr="008B4A46">
        <w:rPr>
          <w:rStyle w:val="Char7"/>
          <w:rtl/>
        </w:rPr>
        <w:t>سَاءَ مَا يَحْكُمُونَ٤ مَنْ كَانَ يَرْجُو لِقَاءَ اللَّهِ فَإِنَّ أَجَلَ اللَّهِ لَآتٍ</w:t>
      </w:r>
      <w:r w:rsidR="001619CE" w:rsidRPr="008B4A46">
        <w:rPr>
          <w:rStyle w:val="Char7"/>
          <w:rtl/>
        </w:rPr>
        <w:t xml:space="preserve"> </w:t>
      </w:r>
      <w:r w:rsidRPr="008B4A46">
        <w:rPr>
          <w:rStyle w:val="Char7"/>
          <w:rtl/>
        </w:rPr>
        <w:t>وَهُوَ السَّمِيعُ الْعَلِيمُ٥ وَمَنْ جَاهَدَ فَإِنَّمَا يُجَاهِدُ لِنَفْسِهِ</w:t>
      </w:r>
      <w:r w:rsidR="001619CE" w:rsidRPr="008B4A46">
        <w:rPr>
          <w:rStyle w:val="Char7"/>
          <w:rtl/>
        </w:rPr>
        <w:t xml:space="preserve"> </w:t>
      </w:r>
      <w:r w:rsidRPr="008B4A46">
        <w:rPr>
          <w:rStyle w:val="Char7"/>
          <w:rtl/>
        </w:rPr>
        <w:t>إِنَّ اللَّهَ لَغَنِيٌّ عَنِ الْعَالَمِينَ٦</w:t>
      </w:r>
      <w:r w:rsidRPr="00A51322">
        <w:rPr>
          <w:rStyle w:val="Char0"/>
          <w:rFonts w:ascii="Times New Roman" w:hAnsi="Times New Roman" w:cs="Traditional Arabic" w:hint="cs"/>
          <w:rtl/>
        </w:rPr>
        <w:t>﴾</w:t>
      </w:r>
      <w:r w:rsidRPr="008B4A46">
        <w:rPr>
          <w:rStyle w:val="Char"/>
          <w:rtl/>
        </w:rPr>
        <w:t xml:space="preserve"> [العنكبوت: 1-6]</w:t>
      </w:r>
      <w:r>
        <w:rPr>
          <w:rStyle w:val="Char0"/>
          <w:rFonts w:hint="cs"/>
          <w:rtl/>
        </w:rPr>
        <w:t>.</w:t>
      </w:r>
    </w:p>
    <w:p w:rsidR="001D6265" w:rsidRPr="00CA0104" w:rsidRDefault="008A5B59" w:rsidP="008A5B59">
      <w:pPr>
        <w:pStyle w:val="a0"/>
        <w:rPr>
          <w:rStyle w:val="Char0"/>
          <w:rtl/>
        </w:rPr>
      </w:pPr>
      <w:r>
        <w:rPr>
          <w:rStyle w:val="Char0"/>
          <w:rFonts w:cs="Traditional Arabic" w:hint="cs"/>
          <w:rtl/>
        </w:rPr>
        <w:t>﴿</w:t>
      </w:r>
      <w:r w:rsidR="001D6265" w:rsidRPr="00CA0104">
        <w:rPr>
          <w:rStyle w:val="Char0"/>
          <w:rtl/>
        </w:rPr>
        <w:t>1</w:t>
      </w:r>
      <w:r>
        <w:rPr>
          <w:rStyle w:val="Char0"/>
          <w:rFonts w:cs="Traditional Arabic" w:hint="cs"/>
          <w:rtl/>
        </w:rPr>
        <w:t>﴾</w:t>
      </w:r>
      <w:r w:rsidR="001D6265" w:rsidRPr="00CA0104">
        <w:rPr>
          <w:rStyle w:val="Char0"/>
          <w:rtl/>
        </w:rPr>
        <w:t xml:space="preserve"> الم. (مفهوم ا</w:t>
      </w:r>
      <w:r w:rsidR="001D6265" w:rsidRPr="00CA0104">
        <w:rPr>
          <w:rStyle w:val="Char0"/>
          <w:rFonts w:hint="cs"/>
          <w:rtl/>
        </w:rPr>
        <w:t>ین</w:t>
      </w:r>
      <w:r w:rsidR="001D6265" w:rsidRPr="00CA0104">
        <w:rPr>
          <w:rStyle w:val="Char0"/>
          <w:rtl/>
        </w:rPr>
        <w:t xml:space="preserve"> حروف به الله معلوم است).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مردم گمان کرده</w:t>
      </w:r>
      <w:r w:rsidR="00727C87">
        <w:rPr>
          <w:rStyle w:val="Char0"/>
          <w:rtl/>
        </w:rPr>
        <w:t xml:space="preserve">‌اند </w:t>
      </w:r>
      <w:r w:rsidR="001D6265" w:rsidRPr="00CA0104">
        <w:rPr>
          <w:rStyle w:val="Char0"/>
          <w:rtl/>
        </w:rPr>
        <w:t>هم</w:t>
      </w:r>
      <w:r w:rsidR="001D6265" w:rsidRPr="00CA0104">
        <w:rPr>
          <w:rStyle w:val="Char0"/>
          <w:rFonts w:hint="cs"/>
          <w:rtl/>
        </w:rPr>
        <w:t>ین</w:t>
      </w:r>
      <w:r w:rsidR="001D6265" w:rsidRPr="00CA0104">
        <w:rPr>
          <w:rStyle w:val="Char0"/>
          <w:rtl/>
        </w:rPr>
        <w:t xml:space="preserve"> که بگو</w:t>
      </w:r>
      <w:r w:rsidR="001D6265" w:rsidRPr="00CA0104">
        <w:rPr>
          <w:rStyle w:val="Char0"/>
          <w:rFonts w:hint="cs"/>
          <w:rtl/>
        </w:rPr>
        <w:t>یند</w:t>
      </w:r>
      <w:r w:rsidR="001D6265" w:rsidRPr="00CA0104">
        <w:rPr>
          <w:rStyle w:val="Char0"/>
          <w:rtl/>
        </w:rPr>
        <w:t>: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(به حال خود</w:t>
      </w:r>
      <w:r>
        <w:rPr>
          <w:rStyle w:val="Char0"/>
          <w:rFonts w:hint="cs"/>
          <w:rtl/>
        </w:rPr>
        <w:t>)</w:t>
      </w:r>
      <w:r w:rsidR="001D6265" w:rsidRPr="00CA0104">
        <w:rPr>
          <w:rStyle w:val="Char0"/>
          <w:rtl/>
        </w:rPr>
        <w:t xml:space="preserve"> رها</w:t>
      </w:r>
      <w:r w:rsidR="00CA0104">
        <w:rPr>
          <w:rStyle w:val="Char0"/>
          <w:rtl/>
        </w:rPr>
        <w:t xml:space="preserve"> می‌</w:t>
      </w:r>
      <w:r w:rsidR="001D6265" w:rsidRPr="00CA0104">
        <w:rPr>
          <w:rStyle w:val="Char0"/>
          <w:rtl/>
        </w:rPr>
        <w:t>شوند و مورد آزما</w:t>
      </w:r>
      <w:r w:rsidR="001D6265" w:rsidRPr="00CA0104">
        <w:rPr>
          <w:rStyle w:val="Char0"/>
          <w:rFonts w:hint="cs"/>
          <w:rtl/>
        </w:rPr>
        <w:t>یش</w:t>
      </w:r>
      <w:r w:rsidR="001D6265" w:rsidRPr="00CA0104">
        <w:rPr>
          <w:rStyle w:val="Char0"/>
          <w:rtl/>
        </w:rPr>
        <w:t xml:space="preserve"> قرار</w:t>
      </w:r>
      <w:r w:rsidR="00CA0104">
        <w:rPr>
          <w:rStyle w:val="Char0"/>
          <w:rtl/>
        </w:rPr>
        <w:t xml:space="preserve"> نمی‌</w:t>
      </w:r>
      <w:r w:rsidR="001D6265" w:rsidRPr="00CA0104">
        <w:rPr>
          <w:rStyle w:val="Char0"/>
          <w:rtl/>
        </w:rPr>
        <w:t>گ</w:t>
      </w:r>
      <w:r w:rsidR="001D6265" w:rsidRPr="00CA0104">
        <w:rPr>
          <w:rStyle w:val="Char0"/>
          <w:rFonts w:hint="cs"/>
          <w:rtl/>
        </w:rPr>
        <w:t>یرند؟</w:t>
      </w:r>
      <w:r w:rsidR="001D6265" w:rsidRPr="00CA0104">
        <w:rPr>
          <w:rStyle w:val="Char0"/>
          <w:rtl/>
        </w:rPr>
        <w:t xml:space="preserve"> </w:t>
      </w:r>
      <w:r>
        <w:rPr>
          <w:rStyle w:val="Char0"/>
          <w:rFonts w:cs="Traditional Arabic" w:hint="cs"/>
          <w:rtl/>
        </w:rPr>
        <w:t>﴿</w:t>
      </w:r>
      <w:r w:rsidR="001D6265" w:rsidRPr="00CA0104">
        <w:rPr>
          <w:rStyle w:val="Char0"/>
          <w:rtl/>
        </w:rPr>
        <w:t>۳</w:t>
      </w:r>
      <w:r>
        <w:rPr>
          <w:rStyle w:val="Char0"/>
          <w:rFonts w:cs="Traditional Arabic" w:hint="cs"/>
          <w:rtl/>
        </w:rPr>
        <w:t>﴾</w:t>
      </w:r>
      <w:r w:rsidR="001D6265" w:rsidRPr="00CA0104">
        <w:rPr>
          <w:rStyle w:val="Char0"/>
          <w:rtl/>
        </w:rPr>
        <w:t xml:space="preserve"> و به يقين کسان</w:t>
      </w:r>
      <w:r w:rsidR="001D6265" w:rsidRPr="00CA0104">
        <w:rPr>
          <w:rStyle w:val="Char0"/>
          <w:rFonts w:hint="cs"/>
          <w:rtl/>
        </w:rPr>
        <w:t>ی</w:t>
      </w:r>
      <w:r w:rsidR="001D6265" w:rsidRPr="00CA0104">
        <w:rPr>
          <w:rStyle w:val="Char0"/>
          <w:rtl/>
        </w:rPr>
        <w:t xml:space="preserve"> را که پ</w:t>
      </w:r>
      <w:r w:rsidR="001D6265" w:rsidRPr="00CA0104">
        <w:rPr>
          <w:rStyle w:val="Char0"/>
          <w:rFonts w:hint="cs"/>
          <w:rtl/>
        </w:rPr>
        <w:t>یش</w:t>
      </w:r>
      <w:r w:rsidR="001D6265" w:rsidRPr="00CA0104">
        <w:rPr>
          <w:rStyle w:val="Char0"/>
          <w:rtl/>
        </w:rPr>
        <w:t xml:space="preserve"> از آنان بودند آزمود</w:t>
      </w:r>
      <w:r w:rsidR="001D6265" w:rsidRPr="00CA0104">
        <w:rPr>
          <w:rStyle w:val="Char0"/>
          <w:rFonts w:hint="cs"/>
          <w:rtl/>
        </w:rPr>
        <w:t>یم،</w:t>
      </w:r>
      <w:r w:rsidR="001D6265" w:rsidRPr="00CA0104">
        <w:rPr>
          <w:rStyle w:val="Char0"/>
          <w:rtl/>
        </w:rPr>
        <w:t xml:space="preserve"> پس البته الله آنان را که راست گفتند معلوم</w:t>
      </w:r>
      <w:r w:rsidR="00CA0104">
        <w:rPr>
          <w:rStyle w:val="Char0"/>
          <w:rtl/>
        </w:rPr>
        <w:t xml:space="preserve"> می‌</w:t>
      </w:r>
      <w:r w:rsidR="001D6265" w:rsidRPr="00CA0104">
        <w:rPr>
          <w:rStyle w:val="Char0"/>
          <w:rtl/>
        </w:rPr>
        <w:t>دارد، و دروغگو</w:t>
      </w:r>
      <w:r w:rsidR="001D6265" w:rsidRPr="00CA0104">
        <w:rPr>
          <w:rStyle w:val="Char0"/>
          <w:rFonts w:hint="cs"/>
          <w:rtl/>
        </w:rPr>
        <w:t>یان</w:t>
      </w:r>
      <w:r w:rsidR="001D6265" w:rsidRPr="00CA0104">
        <w:rPr>
          <w:rStyle w:val="Char0"/>
          <w:rtl/>
        </w:rPr>
        <w:t xml:space="preserve"> را (ن</w:t>
      </w:r>
      <w:r w:rsidR="001D6265" w:rsidRPr="00CA0104">
        <w:rPr>
          <w:rStyle w:val="Char0"/>
          <w:rFonts w:hint="cs"/>
          <w:rtl/>
        </w:rPr>
        <w:t>یز</w:t>
      </w:r>
      <w:r w:rsidR="001D6265" w:rsidRPr="00CA0104">
        <w:rPr>
          <w:rStyle w:val="Char0"/>
          <w:rtl/>
        </w:rPr>
        <w:t>) معلوم</w:t>
      </w:r>
      <w:r w:rsidR="00CA0104">
        <w:rPr>
          <w:rStyle w:val="Char0"/>
          <w:rtl/>
        </w:rPr>
        <w:t xml:space="preserve"> می‌</w:t>
      </w:r>
      <w:r w:rsidR="001D6265" w:rsidRPr="00CA0104">
        <w:rPr>
          <w:rStyle w:val="Char0"/>
          <w:rtl/>
        </w:rPr>
        <w:t>دارد.</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آنان که مرتکب بد</w:t>
      </w:r>
      <w:r w:rsidR="001D6265" w:rsidRPr="00CA0104">
        <w:rPr>
          <w:rStyle w:val="Char0"/>
          <w:rFonts w:hint="cs"/>
          <w:rtl/>
        </w:rPr>
        <w:t>ی</w:t>
      </w:r>
      <w:r w:rsidR="00CA0104">
        <w:rPr>
          <w:rStyle w:val="Char0"/>
          <w:rtl/>
        </w:rPr>
        <w:t>‌ها می‌</w:t>
      </w:r>
      <w:r w:rsidR="001D6265" w:rsidRPr="00CA0104">
        <w:rPr>
          <w:rStyle w:val="Char0"/>
          <w:rtl/>
        </w:rPr>
        <w:t>شوند گمان</w:t>
      </w:r>
      <w:r w:rsidR="00CA0104">
        <w:rPr>
          <w:rStyle w:val="Char0"/>
          <w:rtl/>
        </w:rPr>
        <w:t xml:space="preserve"> می‌</w:t>
      </w:r>
      <w:r w:rsidR="001D6265" w:rsidRPr="00CA0104">
        <w:rPr>
          <w:rStyle w:val="Char0"/>
          <w:rtl/>
        </w:rPr>
        <w:t>کنند که از ما پ</w:t>
      </w:r>
      <w:r w:rsidR="001D6265" w:rsidRPr="00CA0104">
        <w:rPr>
          <w:rStyle w:val="Char0"/>
          <w:rFonts w:hint="cs"/>
          <w:rtl/>
        </w:rPr>
        <w:t>یشی</w:t>
      </w:r>
      <w:r w:rsidR="00CA0104">
        <w:rPr>
          <w:rStyle w:val="Char0"/>
          <w:rtl/>
        </w:rPr>
        <w:t xml:space="preserve"> می‌</w:t>
      </w:r>
      <w:r w:rsidR="001D6265" w:rsidRPr="00CA0104">
        <w:rPr>
          <w:rStyle w:val="Char0"/>
          <w:rtl/>
        </w:rPr>
        <w:t>گ</w:t>
      </w:r>
      <w:r w:rsidR="001D6265" w:rsidRPr="00CA0104">
        <w:rPr>
          <w:rStyle w:val="Char0"/>
          <w:rFonts w:hint="cs"/>
          <w:rtl/>
        </w:rPr>
        <w:t>یرند؟</w:t>
      </w:r>
      <w:r w:rsidR="001D6265" w:rsidRPr="00CA0104">
        <w:rPr>
          <w:rStyle w:val="Char0"/>
          <w:rtl/>
        </w:rPr>
        <w:t xml:space="preserve"> چه بد قضاوت</w:t>
      </w:r>
      <w:r w:rsidR="00CA0104">
        <w:rPr>
          <w:rStyle w:val="Char0"/>
          <w:rtl/>
        </w:rPr>
        <w:t xml:space="preserve"> می‌</w:t>
      </w:r>
      <w:r>
        <w:rPr>
          <w:rStyle w:val="Char0"/>
          <w:rtl/>
        </w:rPr>
        <w:t>کنند</w:t>
      </w:r>
      <w:r>
        <w:rPr>
          <w:rStyle w:val="Char0"/>
          <w:rFonts w:hint="cs"/>
          <w:rtl/>
        </w:rPr>
        <w:t>!</w:t>
      </w:r>
      <w:r w:rsidR="001D6265"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sidR="001D6265" w:rsidRPr="00CA0104">
        <w:rPr>
          <w:rStyle w:val="Char0"/>
          <w:rtl/>
        </w:rPr>
        <w:t xml:space="preserve"> هر کس که به لقا</w:t>
      </w:r>
      <w:r w:rsidR="001D6265" w:rsidRPr="00CA0104">
        <w:rPr>
          <w:rStyle w:val="Char0"/>
          <w:rFonts w:hint="cs"/>
          <w:rtl/>
        </w:rPr>
        <w:t>ی</w:t>
      </w:r>
      <w:r w:rsidR="001D6265" w:rsidRPr="00CA0104">
        <w:rPr>
          <w:rStyle w:val="Char0"/>
          <w:rtl/>
        </w:rPr>
        <w:t xml:space="preserve"> الله ام</w:t>
      </w:r>
      <w:r w:rsidR="001D6265" w:rsidRPr="00CA0104">
        <w:rPr>
          <w:rStyle w:val="Char0"/>
          <w:rFonts w:hint="cs"/>
          <w:rtl/>
        </w:rPr>
        <w:t>ید</w:t>
      </w:r>
      <w:r w:rsidR="001D6265" w:rsidRPr="00CA0104">
        <w:rPr>
          <w:rStyle w:val="Char0"/>
          <w:rtl/>
        </w:rPr>
        <w:t xml:space="preserve"> داشته باشد (بداند که</w:t>
      </w:r>
      <w:r>
        <w:rPr>
          <w:rStyle w:val="Char0"/>
          <w:rFonts w:hint="cs"/>
          <w:rtl/>
        </w:rPr>
        <w:t>)</w:t>
      </w:r>
      <w:r w:rsidR="001D6265" w:rsidRPr="00CA0104">
        <w:rPr>
          <w:rStyle w:val="Char0"/>
          <w:rtl/>
        </w:rPr>
        <w:t xml:space="preserve"> اجل مقرر الله آمدن</w:t>
      </w:r>
      <w:r w:rsidR="001D6265" w:rsidRPr="00CA0104">
        <w:rPr>
          <w:rStyle w:val="Char0"/>
          <w:rFonts w:hint="cs"/>
          <w:rtl/>
        </w:rPr>
        <w:t>ی</w:t>
      </w:r>
      <w:r w:rsidR="001D6265" w:rsidRPr="00CA0104">
        <w:rPr>
          <w:rStyle w:val="Char0"/>
          <w:rtl/>
        </w:rPr>
        <w:t xml:space="preserve"> است و او شنوا</w:t>
      </w:r>
      <w:r w:rsidR="001D6265" w:rsidRPr="00CA0104">
        <w:rPr>
          <w:rStyle w:val="Char0"/>
          <w:rFonts w:hint="cs"/>
          <w:rtl/>
        </w:rPr>
        <w:t>ی</w:t>
      </w:r>
      <w:r w:rsidR="001D6265" w:rsidRPr="00CA0104">
        <w:rPr>
          <w:rStyle w:val="Char0"/>
          <w:rtl/>
        </w:rPr>
        <w:t xml:space="preserve"> داناست. </w:t>
      </w:r>
      <w:r>
        <w:rPr>
          <w:rStyle w:val="Char0"/>
          <w:rFonts w:cs="Traditional Arabic" w:hint="cs"/>
          <w:rtl/>
        </w:rPr>
        <w:t>﴿</w:t>
      </w:r>
      <w:r w:rsidR="001D6265" w:rsidRPr="00CA0104">
        <w:rPr>
          <w:rStyle w:val="Char0"/>
          <w:rtl/>
        </w:rPr>
        <w:t>6</w:t>
      </w:r>
      <w:r>
        <w:rPr>
          <w:rStyle w:val="Char0"/>
          <w:rFonts w:cs="Traditional Arabic" w:hint="cs"/>
          <w:rtl/>
        </w:rPr>
        <w:t>﴾</w:t>
      </w:r>
      <w:r w:rsidR="001D6265" w:rsidRPr="00CA0104">
        <w:rPr>
          <w:rStyle w:val="Char0"/>
          <w:rtl/>
        </w:rPr>
        <w:t xml:space="preserve"> و هرکس جهاد کنند جز ا</w:t>
      </w:r>
      <w:r w:rsidR="001D6265" w:rsidRPr="00CA0104">
        <w:rPr>
          <w:rStyle w:val="Char0"/>
          <w:rFonts w:hint="cs"/>
          <w:rtl/>
        </w:rPr>
        <w:t>ی</w:t>
      </w:r>
      <w:r w:rsidR="001D6265" w:rsidRPr="00CA0104">
        <w:rPr>
          <w:rStyle w:val="Char0"/>
          <w:rtl/>
        </w:rPr>
        <w:t>ن ن</w:t>
      </w:r>
      <w:r w:rsidR="001D6265" w:rsidRPr="00CA0104">
        <w:rPr>
          <w:rStyle w:val="Char0"/>
          <w:rFonts w:hint="cs"/>
          <w:rtl/>
        </w:rPr>
        <w:t>یست</w:t>
      </w:r>
      <w:r w:rsidR="001D6265" w:rsidRPr="00CA0104">
        <w:rPr>
          <w:rStyle w:val="Char0"/>
          <w:rtl/>
        </w:rPr>
        <w:t xml:space="preserve"> که تنها برا</w:t>
      </w:r>
      <w:r w:rsidR="001D6265" w:rsidRPr="00CA0104">
        <w:rPr>
          <w:rStyle w:val="Char0"/>
          <w:rFonts w:hint="cs"/>
          <w:rtl/>
        </w:rPr>
        <w:t>ی</w:t>
      </w:r>
      <w:r w:rsidR="001D6265" w:rsidRPr="00CA0104">
        <w:rPr>
          <w:rStyle w:val="Char0"/>
          <w:rtl/>
        </w:rPr>
        <w:t xml:space="preserve"> خودش جهاد</w:t>
      </w:r>
      <w:r w:rsidR="00CA0104">
        <w:rPr>
          <w:rStyle w:val="Char0"/>
          <w:rtl/>
        </w:rPr>
        <w:t xml:space="preserve"> می‌</w:t>
      </w:r>
      <w:r w:rsidR="001D6265" w:rsidRPr="00CA0104">
        <w:rPr>
          <w:rStyle w:val="Char0"/>
          <w:rtl/>
        </w:rPr>
        <w:t>کند. البته الله از جهان</w:t>
      </w:r>
      <w:r w:rsidR="001D6265" w:rsidRPr="00CA0104">
        <w:rPr>
          <w:rStyle w:val="Char0"/>
          <w:rFonts w:hint="cs"/>
          <w:rtl/>
        </w:rPr>
        <w:t>یان</w:t>
      </w:r>
      <w:r w:rsidR="00CA0104">
        <w:rPr>
          <w:rStyle w:val="Char0"/>
          <w:rtl/>
        </w:rPr>
        <w:t xml:space="preserve"> بی‌</w:t>
      </w:r>
      <w:r w:rsidR="001D6265" w:rsidRPr="00CA0104">
        <w:rPr>
          <w:rStyle w:val="Char0"/>
          <w:rtl/>
        </w:rPr>
        <w:t>ن</w:t>
      </w:r>
      <w:r w:rsidR="001D6265" w:rsidRPr="00CA0104">
        <w:rPr>
          <w:rStyle w:val="Char0"/>
          <w:rFonts w:hint="cs"/>
          <w:rtl/>
        </w:rPr>
        <w:t>یاز</w:t>
      </w:r>
      <w:r>
        <w:rPr>
          <w:rStyle w:val="Char0"/>
          <w:rtl/>
        </w:rPr>
        <w:t xml:space="preserve">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وَالَّذِينَ آمَنُوا وَعَمِلُوا الصَّالِحَاتِ لَنُكَفِّرَنَّ عَنْهُمْ سَيِّئَاتِهِمْ وَلَنَجْزِيَنَّهُمْ أَحْسَنَ الَّذِي كَانُوا يَعْمَلُونَ٧ وَوَصَّيْنَا الْإِنْسَانَ بِوَالِدَيْهِ حُسْنًا</w:t>
      </w:r>
      <w:r w:rsidR="001619CE" w:rsidRPr="008B4A46">
        <w:rPr>
          <w:rStyle w:val="Char7"/>
          <w:rtl/>
        </w:rPr>
        <w:t xml:space="preserve"> </w:t>
      </w:r>
      <w:r w:rsidRPr="008B4A46">
        <w:rPr>
          <w:rStyle w:val="Char7"/>
          <w:rtl/>
        </w:rPr>
        <w:t>وَإِنْ جَاهَدَاكَ لِتُشْرِكَ بِي مَا لَيْسَ لَكَ بِهِ عِلْمٌ فَلَا تُطِعْهُمَا</w:t>
      </w:r>
      <w:r w:rsidR="001619CE" w:rsidRPr="008B4A46">
        <w:rPr>
          <w:rStyle w:val="Char7"/>
          <w:rtl/>
        </w:rPr>
        <w:t xml:space="preserve"> </w:t>
      </w:r>
      <w:r w:rsidRPr="008B4A46">
        <w:rPr>
          <w:rStyle w:val="Char7"/>
          <w:rtl/>
        </w:rPr>
        <w:t>إِلَيَّ مَرْجِعُكُمْ فَأُنَبِّئُكُمْ بِمَا كُنْتُمْ تَعْمَلُونَ٨ وَالَّذِينَ آمَنُوا وَعَمِلُوا الصَّالِحَاتِ لَنُدْخِلَنَّهُمْ فِي الصَّالِحِينَ٩ وَمِنَ النَّاسِ مَنْ يَقُولُ آمَنَّا بِاللَّهِ فَإِذَا أُوذِيَ فِي اللَّهِ جَعَلَ فِتْنَةَ النَّاسِ كَعَذَابِ اللَّهِ وَلَئِنْ جَاءَ نَصْرٌ مِنْ رَبِّكَ لَيَقُولُنَّ إِنَّا كُنَّا مَعَكُمْ</w:t>
      </w:r>
      <w:r w:rsidR="001619CE" w:rsidRPr="008B4A46">
        <w:rPr>
          <w:rStyle w:val="Char7"/>
          <w:rtl/>
        </w:rPr>
        <w:t xml:space="preserve"> </w:t>
      </w:r>
      <w:r w:rsidRPr="008B4A46">
        <w:rPr>
          <w:rStyle w:val="Char7"/>
          <w:rtl/>
        </w:rPr>
        <w:t>أَوَلَيْسَ اللَّهُ بِأَعْلَمَ بِمَا فِي صُدُورِ الْعَالَمِينَ١٠ وَلَيَعْلَمَنَّ اللَّهُ الَّذِينَ آمَنُوا وَلَيَعْلَمَنَّ الْمُنَافِقِينَ١١ وَقَالَ الَّذِينَ كَفَرُوا لِلَّذِينَ آمَنُوا اتَّبِعُوا سَبِيلَنَا وَلْنَحْمِلْ خَطَايَاكُمْ وَمَا هُمْ بِحَامِلِينَ مِنْ خَطَايَاهُمْ مِنْ شَيْءٍ</w:t>
      </w:r>
      <w:r w:rsidR="001619CE" w:rsidRPr="008B4A46">
        <w:rPr>
          <w:rStyle w:val="Char7"/>
          <w:rtl/>
        </w:rPr>
        <w:t xml:space="preserve"> </w:t>
      </w:r>
      <w:r w:rsidRPr="008B4A46">
        <w:rPr>
          <w:rStyle w:val="Char7"/>
          <w:rtl/>
        </w:rPr>
        <w:t>إِنَّهُمْ لَكَاذِبُونَ١٢ وَلَيَحْمِلُنَّ أَثْقَالَهُمْ وَأَثْقَالًا مَعَ أَثْقَالِهِمْ</w:t>
      </w:r>
      <w:r w:rsidR="001619CE" w:rsidRPr="008B4A46">
        <w:rPr>
          <w:rStyle w:val="Char7"/>
          <w:rtl/>
        </w:rPr>
        <w:t xml:space="preserve"> </w:t>
      </w:r>
      <w:r w:rsidRPr="008B4A46">
        <w:rPr>
          <w:rStyle w:val="Char7"/>
          <w:rtl/>
        </w:rPr>
        <w:t>وَلَيُسْأَلُنَّ يَوْمَ الْقِيَامَةِ عَمَّا كَانُوا يَفْتَرُونَ١٣ وَلَقَدْ أَرْسَلْنَا نُوحًا إِلَى قَوْمِهِ فَلَبِثَ فِيهِمْ أَلْفَ سَنَةٍ إِلَّا خَمْسِينَ عَامًا فَأَخَذَهُمُ الطُّوفَانُ وَهُمْ ظَالِمُونَ١٤</w:t>
      </w:r>
      <w:r w:rsidRPr="00A51322">
        <w:rPr>
          <w:rStyle w:val="Char0"/>
          <w:rFonts w:ascii="Times New Roman" w:hAnsi="Times New Roman" w:cs="Traditional Arabic" w:hint="cs"/>
          <w:rtl/>
        </w:rPr>
        <w:t>﴾</w:t>
      </w:r>
      <w:r w:rsidRPr="008B4A46">
        <w:rPr>
          <w:rStyle w:val="Char"/>
          <w:rtl/>
        </w:rPr>
        <w:t xml:space="preserve"> [العنكبوت: 7-14]</w:t>
      </w:r>
      <w:r>
        <w:rPr>
          <w:rStyle w:val="Char0"/>
          <w:rFonts w:hint="cs"/>
          <w:rtl/>
        </w:rPr>
        <w:t>.</w:t>
      </w:r>
    </w:p>
    <w:p w:rsidR="001D6265" w:rsidRPr="00CA0104" w:rsidRDefault="008A5B59" w:rsidP="00EB0867">
      <w:pPr>
        <w:pStyle w:val="a0"/>
        <w:rPr>
          <w:rStyle w:val="Char0"/>
          <w:rtl/>
        </w:rPr>
      </w:pPr>
      <w:r>
        <w:rPr>
          <w:rStyle w:val="Char0"/>
          <w:rFonts w:cs="Traditional Arabic" w:hint="cs"/>
          <w:rtl/>
        </w:rPr>
        <w:lastRenderedPageBreak/>
        <w:t>﴿</w:t>
      </w:r>
      <w:r w:rsidR="001D6265" w:rsidRPr="00CA0104">
        <w:rPr>
          <w:rStyle w:val="Char0"/>
          <w:rtl/>
        </w:rPr>
        <w:t>۷</w:t>
      </w:r>
      <w:r>
        <w:rPr>
          <w:rStyle w:val="Char0"/>
          <w:rFonts w:cs="Traditional Arabic" w:hint="cs"/>
          <w:rtl/>
        </w:rPr>
        <w:t>﴾</w:t>
      </w:r>
      <w:r w:rsidR="001D6265" w:rsidRPr="00CA0104">
        <w:rPr>
          <w:rStyle w:val="Char0"/>
          <w:rtl/>
        </w:rPr>
        <w:t xml:space="preserve"> و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دادند، حتما گناهانشان را از آنان محو</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xml:space="preserve"> و به آنان ن</w:t>
      </w:r>
      <w:r w:rsidR="001D6265" w:rsidRPr="00CA0104">
        <w:rPr>
          <w:rStyle w:val="Char0"/>
          <w:rFonts w:hint="cs"/>
          <w:rtl/>
        </w:rPr>
        <w:t>یکوترین</w:t>
      </w:r>
      <w:r w:rsidR="001D6265" w:rsidRPr="00CA0104">
        <w:rPr>
          <w:rStyle w:val="Char0"/>
          <w:rtl/>
        </w:rPr>
        <w:t xml:space="preserve"> آنچه را</w:t>
      </w:r>
      <w:r w:rsidR="00CA0104">
        <w:rPr>
          <w:rStyle w:val="Char0"/>
          <w:rtl/>
        </w:rPr>
        <w:t xml:space="preserve"> می‌</w:t>
      </w:r>
      <w:r w:rsidR="001D6265" w:rsidRPr="00CA0104">
        <w:rPr>
          <w:rStyle w:val="Char0"/>
          <w:rtl/>
        </w:rPr>
        <w:t>کردند پاداش</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w:t>
      </w:r>
      <w:r w:rsidR="00EB0867">
        <w:rPr>
          <w:rStyle w:val="Char0"/>
          <w:rFonts w:cs="Traditional Arabic" w:hint="cs"/>
          <w:rtl/>
        </w:rPr>
        <w:t>﴿</w:t>
      </w:r>
      <w:r w:rsidR="001D6265" w:rsidRPr="00CA0104">
        <w:rPr>
          <w:rStyle w:val="Char0"/>
          <w:rtl/>
        </w:rPr>
        <w:t>۸</w:t>
      </w:r>
      <w:r w:rsidR="00EB0867">
        <w:rPr>
          <w:rStyle w:val="Char0"/>
          <w:rFonts w:cs="Traditional Arabic" w:hint="cs"/>
          <w:rtl/>
        </w:rPr>
        <w:t>﴾</w:t>
      </w:r>
      <w:r w:rsidR="001D6265" w:rsidRPr="00CA0104">
        <w:rPr>
          <w:rStyle w:val="Char0"/>
          <w:rtl/>
        </w:rPr>
        <w:t xml:space="preserve"> و به انسان سفارش کرد</w:t>
      </w:r>
      <w:r w:rsidR="001D6265" w:rsidRPr="00CA0104">
        <w:rPr>
          <w:rStyle w:val="Char0"/>
          <w:rFonts w:hint="cs"/>
          <w:rtl/>
        </w:rPr>
        <w:t>یم</w:t>
      </w:r>
      <w:r w:rsidR="001D6265" w:rsidRPr="00CA0104">
        <w:rPr>
          <w:rStyle w:val="Char0"/>
          <w:rtl/>
        </w:rPr>
        <w:t xml:space="preserve"> که نسبت به پدر و مادرش ن</w:t>
      </w:r>
      <w:r w:rsidR="001D6265" w:rsidRPr="00CA0104">
        <w:rPr>
          <w:rStyle w:val="Char0"/>
          <w:rFonts w:hint="cs"/>
          <w:rtl/>
        </w:rPr>
        <w:t>یکی</w:t>
      </w:r>
      <w:r w:rsidR="001D6265" w:rsidRPr="00CA0104">
        <w:rPr>
          <w:rStyle w:val="Char0"/>
          <w:rtl/>
        </w:rPr>
        <w:t xml:space="preserve"> کند. و اگر بکوشند تا چ</w:t>
      </w:r>
      <w:r w:rsidR="001D6265" w:rsidRPr="00CA0104">
        <w:rPr>
          <w:rStyle w:val="Char0"/>
          <w:rFonts w:hint="cs"/>
          <w:rtl/>
        </w:rPr>
        <w:t>یزی</w:t>
      </w:r>
      <w:r w:rsidR="001D6265" w:rsidRPr="00CA0104">
        <w:rPr>
          <w:rStyle w:val="Char0"/>
          <w:rtl/>
        </w:rPr>
        <w:t xml:space="preserve"> را که به حق</w:t>
      </w:r>
      <w:r w:rsidR="001D6265" w:rsidRPr="00CA0104">
        <w:rPr>
          <w:rStyle w:val="Char0"/>
          <w:rFonts w:hint="cs"/>
          <w:rtl/>
        </w:rPr>
        <w:t>یقت</w:t>
      </w:r>
      <w:r w:rsidR="001D6265" w:rsidRPr="00CA0104">
        <w:rPr>
          <w:rStyle w:val="Char0"/>
          <w:rtl/>
        </w:rPr>
        <w:t xml:space="preserve"> آن علم ندار</w:t>
      </w:r>
      <w:r w:rsidR="001D6265" w:rsidRPr="00CA0104">
        <w:rPr>
          <w:rStyle w:val="Char0"/>
          <w:rFonts w:hint="cs"/>
          <w:rtl/>
        </w:rPr>
        <w:t>ی</w:t>
      </w:r>
      <w:r w:rsidR="001D6265" w:rsidRPr="00CA0104">
        <w:rPr>
          <w:rStyle w:val="Char0"/>
          <w:rtl/>
        </w:rPr>
        <w:t xml:space="preserve"> با من شر</w:t>
      </w:r>
      <w:r w:rsidR="001D6265" w:rsidRPr="00CA0104">
        <w:rPr>
          <w:rStyle w:val="Char0"/>
          <w:rFonts w:hint="cs"/>
          <w:rtl/>
        </w:rPr>
        <w:t>یک</w:t>
      </w:r>
      <w:r w:rsidR="001D6265" w:rsidRPr="00CA0104">
        <w:rPr>
          <w:rStyle w:val="Char0"/>
          <w:rtl/>
        </w:rPr>
        <w:t xml:space="preserve"> گردان</w:t>
      </w:r>
      <w:r w:rsidR="001D6265" w:rsidRPr="00CA0104">
        <w:rPr>
          <w:rStyle w:val="Char0"/>
          <w:rFonts w:hint="cs"/>
          <w:rtl/>
        </w:rPr>
        <w:t>ی،</w:t>
      </w:r>
      <w:r w:rsidR="001D6265" w:rsidRPr="00CA0104">
        <w:rPr>
          <w:rStyle w:val="Char0"/>
          <w:rtl/>
        </w:rPr>
        <w:t xml:space="preserve"> پس از آن دو اطاعت مکن، بازگشت تان</w:t>
      </w:r>
      <w:r w:rsidR="00F11D94">
        <w:rPr>
          <w:rStyle w:val="Char0"/>
          <w:rtl/>
        </w:rPr>
        <w:t xml:space="preserve"> به‌سوی </w:t>
      </w:r>
      <w:r w:rsidR="001D6265" w:rsidRPr="00CA0104">
        <w:rPr>
          <w:rStyle w:val="Char0"/>
          <w:rtl/>
        </w:rPr>
        <w:t>من است، پس شما را به (حق</w:t>
      </w:r>
      <w:r w:rsidR="001D6265" w:rsidRPr="00CA0104">
        <w:rPr>
          <w:rStyle w:val="Char0"/>
          <w:rFonts w:hint="cs"/>
          <w:rtl/>
        </w:rPr>
        <w:t>یقت</w:t>
      </w:r>
      <w:r w:rsidR="001D6265" w:rsidRPr="00CA0104">
        <w:rPr>
          <w:rStyle w:val="Char0"/>
          <w:rtl/>
        </w:rPr>
        <w:t>) آنچه</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آگاه</w:t>
      </w:r>
      <w:r w:rsidR="00CA0104">
        <w:rPr>
          <w:rStyle w:val="Char0"/>
          <w:rtl/>
        </w:rPr>
        <w:t xml:space="preserve"> می‌</w:t>
      </w:r>
      <w:r w:rsidR="001D6265" w:rsidRPr="00CA0104">
        <w:rPr>
          <w:rStyle w:val="Char0"/>
          <w:rtl/>
        </w:rPr>
        <w:t xml:space="preserve">سازم. </w:t>
      </w:r>
      <w:r w:rsidR="00EB0867">
        <w:rPr>
          <w:rStyle w:val="Char0"/>
          <w:rFonts w:cs="Traditional Arabic" w:hint="cs"/>
          <w:rtl/>
        </w:rPr>
        <w:t>﴿</w:t>
      </w:r>
      <w:r w:rsidR="001D6265" w:rsidRPr="00CA0104">
        <w:rPr>
          <w:rStyle w:val="Char0"/>
          <w:rtl/>
        </w:rPr>
        <w:t>۹</w:t>
      </w:r>
      <w:r w:rsidR="00EB0867">
        <w:rPr>
          <w:rStyle w:val="Char0"/>
          <w:rFonts w:cs="Traditional Arabic" w:hint="cs"/>
          <w:rtl/>
        </w:rPr>
        <w:t>﴾</w:t>
      </w:r>
      <w:r w:rsidR="001D6265" w:rsidRPr="00CA0104">
        <w:rPr>
          <w:rStyle w:val="Char0"/>
          <w:rtl/>
        </w:rPr>
        <w:t xml:space="preserve"> و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دادند، آنان را در </w:t>
      </w:r>
      <w:r w:rsidR="00EB0867">
        <w:rPr>
          <w:rStyle w:val="Char0"/>
          <w:rFonts w:hint="cs"/>
          <w:rtl/>
        </w:rPr>
        <w:t>(</w:t>
      </w:r>
      <w:r w:rsidR="001D6265" w:rsidRPr="00CA0104">
        <w:rPr>
          <w:rStyle w:val="Char0"/>
          <w:rtl/>
        </w:rPr>
        <w:t>زمر</w:t>
      </w:r>
      <w:r w:rsidR="00EB0867">
        <w:rPr>
          <w:rStyle w:val="Char0"/>
          <w:rFonts w:hint="cs"/>
          <w:rtl/>
        </w:rPr>
        <w:t>ۀ</w:t>
      </w:r>
      <w:r w:rsidR="001D6265" w:rsidRPr="00CA0104">
        <w:rPr>
          <w:rStyle w:val="Char0"/>
          <w:rtl/>
        </w:rPr>
        <w:t>) صالحان در</w:t>
      </w:r>
      <w:r w:rsidR="00CA0104">
        <w:rPr>
          <w:rStyle w:val="Char0"/>
          <w:rtl/>
        </w:rPr>
        <w:t xml:space="preserve"> می‌</w:t>
      </w:r>
      <w:r w:rsidR="001D6265" w:rsidRPr="00CA0104">
        <w:rPr>
          <w:rStyle w:val="Char0"/>
          <w:rtl/>
        </w:rPr>
        <w:t>آور</w:t>
      </w:r>
      <w:r w:rsidR="001D6265" w:rsidRPr="00CA0104">
        <w:rPr>
          <w:rStyle w:val="Char0"/>
          <w:rFonts w:hint="cs"/>
          <w:rtl/>
        </w:rPr>
        <w:t>یم</w:t>
      </w:r>
      <w:r w:rsidR="001D6265" w:rsidRPr="00CA0104">
        <w:rPr>
          <w:rStyle w:val="Char0"/>
          <w:rtl/>
        </w:rPr>
        <w:t xml:space="preserve">. </w:t>
      </w:r>
      <w:r w:rsidR="00EB0867">
        <w:rPr>
          <w:rStyle w:val="Char0"/>
          <w:rFonts w:cs="Traditional Arabic" w:hint="cs"/>
          <w:rtl/>
        </w:rPr>
        <w:t>﴿</w:t>
      </w:r>
      <w:r w:rsidR="001D6265" w:rsidRPr="00CA0104">
        <w:rPr>
          <w:rStyle w:val="Char0"/>
          <w:rtl/>
        </w:rPr>
        <w:t>۱۰</w:t>
      </w:r>
      <w:r w:rsidR="00EB0867">
        <w:rPr>
          <w:rStyle w:val="Char0"/>
          <w:rFonts w:cs="Traditional Arabic" w:hint="cs"/>
          <w:rtl/>
        </w:rPr>
        <w:t>﴾</w:t>
      </w:r>
      <w:r w:rsidR="001D6265" w:rsidRPr="00CA0104">
        <w:rPr>
          <w:rStyle w:val="Char0"/>
          <w:rtl/>
        </w:rPr>
        <w:t xml:space="preserve"> و از مردم کس</w:t>
      </w:r>
      <w:r w:rsidR="001D6265" w:rsidRPr="00CA0104">
        <w:rPr>
          <w:rStyle w:val="Char0"/>
          <w:rFonts w:hint="cs"/>
          <w:rtl/>
        </w:rPr>
        <w:t>ی</w:t>
      </w:r>
      <w:r w:rsidR="001D6265" w:rsidRPr="00CA0104">
        <w:rPr>
          <w:rStyle w:val="Char0"/>
          <w:rtl/>
        </w:rPr>
        <w:t xml:space="preserve"> هست که</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به الله ا</w:t>
      </w:r>
      <w:r w:rsidR="001D6265" w:rsidRPr="00CA0104">
        <w:rPr>
          <w:rStyle w:val="Char0"/>
          <w:rFonts w:hint="cs"/>
          <w:rtl/>
        </w:rPr>
        <w:t>یمان</w:t>
      </w:r>
      <w:r w:rsidR="00EB0867">
        <w:rPr>
          <w:rStyle w:val="Char0"/>
          <w:rtl/>
        </w:rPr>
        <w:t xml:space="preserve"> آورده</w:t>
      </w:r>
      <w:r w:rsidR="00EB0867">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اما وقت</w:t>
      </w:r>
      <w:r w:rsidR="001D6265" w:rsidRPr="00CA0104">
        <w:rPr>
          <w:rStyle w:val="Char0"/>
          <w:rFonts w:hint="cs"/>
          <w:rtl/>
        </w:rPr>
        <w:t>ی</w:t>
      </w:r>
      <w:r w:rsidR="001D6265" w:rsidRPr="00CA0104">
        <w:rPr>
          <w:rStyle w:val="Char0"/>
          <w:rtl/>
        </w:rPr>
        <w:t xml:space="preserve"> در راه الله مورد اذ</w:t>
      </w:r>
      <w:r w:rsidR="001D6265" w:rsidRPr="00CA0104">
        <w:rPr>
          <w:rStyle w:val="Char0"/>
          <w:rFonts w:hint="cs"/>
          <w:rtl/>
        </w:rPr>
        <w:t>یت</w:t>
      </w:r>
      <w:r w:rsidR="001D6265" w:rsidRPr="00CA0104">
        <w:rPr>
          <w:rStyle w:val="Char0"/>
          <w:rtl/>
        </w:rPr>
        <w:t xml:space="preserve"> و آزار قرار گ</w:t>
      </w:r>
      <w:r w:rsidR="001D6265" w:rsidRPr="00CA0104">
        <w:rPr>
          <w:rStyle w:val="Char0"/>
          <w:rFonts w:hint="cs"/>
          <w:rtl/>
        </w:rPr>
        <w:t>یرد،</w:t>
      </w:r>
      <w:r w:rsidR="001D6265" w:rsidRPr="00CA0104">
        <w:rPr>
          <w:rStyle w:val="Char0"/>
          <w:rtl/>
        </w:rPr>
        <w:t xml:space="preserve"> فتنه (شکنجه</w:t>
      </w:r>
      <w:r w:rsidR="00EB0867">
        <w:rPr>
          <w:rStyle w:val="Char0"/>
          <w:rFonts w:hint="cs"/>
          <w:rtl/>
        </w:rPr>
        <w:t>)</w:t>
      </w:r>
      <w:r w:rsidR="001D6265" w:rsidRPr="00CA0104">
        <w:rPr>
          <w:rStyle w:val="Char0"/>
          <w:rtl/>
        </w:rPr>
        <w:t xml:space="preserve"> مردم را مانند عذاب الله قرار</w:t>
      </w:r>
      <w:r w:rsidR="00CA0104">
        <w:rPr>
          <w:rStyle w:val="Char0"/>
          <w:rtl/>
        </w:rPr>
        <w:t xml:space="preserve"> می‌</w:t>
      </w:r>
      <w:r w:rsidR="001D6265" w:rsidRPr="00CA0104">
        <w:rPr>
          <w:rStyle w:val="Char0"/>
          <w:rtl/>
        </w:rPr>
        <w:t>دهد. و اگر نصرت</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پروردگارت (به مؤمنان</w:t>
      </w:r>
      <w:r w:rsidR="00EB0867">
        <w:rPr>
          <w:rStyle w:val="Char0"/>
          <w:rFonts w:hint="cs"/>
          <w:rtl/>
        </w:rPr>
        <w:t>)</w:t>
      </w:r>
      <w:r w:rsidR="001D6265" w:rsidRPr="00CA0104">
        <w:rPr>
          <w:rStyle w:val="Char0"/>
          <w:rtl/>
        </w:rPr>
        <w:t xml:space="preserve"> رسد، حتما</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البته ما با شما بود</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الله به آنچه در س</w:t>
      </w:r>
      <w:r w:rsidR="001D6265" w:rsidRPr="00CA0104">
        <w:rPr>
          <w:rStyle w:val="Char0"/>
          <w:rFonts w:hint="cs"/>
          <w:rtl/>
        </w:rPr>
        <w:t>ینه</w:t>
      </w:r>
      <w:r w:rsidR="00CA0104">
        <w:rPr>
          <w:rStyle w:val="Char0"/>
          <w:rtl/>
        </w:rPr>
        <w:t xml:space="preserve">‌های </w:t>
      </w:r>
      <w:r w:rsidR="001D6265" w:rsidRPr="00CA0104">
        <w:rPr>
          <w:rStyle w:val="Char0"/>
          <w:rtl/>
        </w:rPr>
        <w:t>عالمي</w:t>
      </w:r>
      <w:r w:rsidR="001D6265" w:rsidRPr="00CA0104">
        <w:rPr>
          <w:rStyle w:val="Char0"/>
          <w:rFonts w:hint="cs"/>
          <w:rtl/>
        </w:rPr>
        <w:t>ان</w:t>
      </w:r>
      <w:r w:rsidR="001D6265" w:rsidRPr="00CA0104">
        <w:rPr>
          <w:rStyle w:val="Char0"/>
          <w:rtl/>
        </w:rPr>
        <w:t xml:space="preserve"> است، داناتر ن</w:t>
      </w:r>
      <w:r w:rsidR="001D6265" w:rsidRPr="00CA0104">
        <w:rPr>
          <w:rStyle w:val="Char0"/>
          <w:rFonts w:hint="cs"/>
          <w:rtl/>
        </w:rPr>
        <w:t>یست؟</w:t>
      </w:r>
      <w:r w:rsidR="001D6265" w:rsidRPr="00CA0104">
        <w:rPr>
          <w:rStyle w:val="Char0"/>
          <w:rtl/>
        </w:rPr>
        <w:t xml:space="preserve"> </w:t>
      </w:r>
      <w:r w:rsidR="00EB0867">
        <w:rPr>
          <w:rStyle w:val="Char0"/>
          <w:rFonts w:cs="Traditional Arabic" w:hint="cs"/>
          <w:rtl/>
        </w:rPr>
        <w:t>﴿</w:t>
      </w:r>
      <w:r w:rsidR="001D6265" w:rsidRPr="00CA0104">
        <w:rPr>
          <w:rStyle w:val="Char0"/>
          <w:rtl/>
        </w:rPr>
        <w:t>۱۱</w:t>
      </w:r>
      <w:r w:rsidR="00EB0867">
        <w:rPr>
          <w:rStyle w:val="Char0"/>
          <w:rFonts w:cs="Traditional Arabic" w:hint="cs"/>
          <w:rtl/>
        </w:rPr>
        <w:t>﴾</w:t>
      </w:r>
      <w:r w:rsidR="001D6265" w:rsidRPr="00CA0104">
        <w:rPr>
          <w:rStyle w:val="Char0"/>
          <w:rtl/>
        </w:rPr>
        <w:t xml:space="preserve"> و حتما الله مؤمنان را معلوم</w:t>
      </w:r>
      <w:r w:rsidR="00CA0104">
        <w:rPr>
          <w:rStyle w:val="Char0"/>
          <w:rtl/>
        </w:rPr>
        <w:t xml:space="preserve"> می‌</w:t>
      </w:r>
      <w:r w:rsidR="001D6265" w:rsidRPr="00CA0104">
        <w:rPr>
          <w:rStyle w:val="Char0"/>
          <w:rtl/>
        </w:rPr>
        <w:t>دارد و حتما منافقان را (ن</w:t>
      </w:r>
      <w:r w:rsidR="001D6265" w:rsidRPr="00CA0104">
        <w:rPr>
          <w:rStyle w:val="Char0"/>
          <w:rFonts w:hint="cs"/>
          <w:rtl/>
        </w:rPr>
        <w:t>یز</w:t>
      </w:r>
      <w:r w:rsidR="001D6265" w:rsidRPr="00CA0104">
        <w:rPr>
          <w:rStyle w:val="Char0"/>
          <w:rtl/>
        </w:rPr>
        <w:t>) معلوم</w:t>
      </w:r>
      <w:r w:rsidR="00CA0104">
        <w:rPr>
          <w:rStyle w:val="Char0"/>
          <w:rtl/>
        </w:rPr>
        <w:t xml:space="preserve"> می‌</w:t>
      </w:r>
      <w:r w:rsidR="001D6265" w:rsidRPr="00CA0104">
        <w:rPr>
          <w:rStyle w:val="Char0"/>
          <w:rtl/>
        </w:rPr>
        <w:t xml:space="preserve">دارد. </w:t>
      </w:r>
      <w:r w:rsidR="00EB0867">
        <w:rPr>
          <w:rStyle w:val="Char0"/>
          <w:rFonts w:hint="cs"/>
          <w:rtl/>
        </w:rPr>
        <w:softHyphen/>
      </w:r>
      <w:r w:rsidR="00EB0867">
        <w:rPr>
          <w:rStyle w:val="Char0"/>
          <w:rFonts w:cs="Traditional Arabic" w:hint="cs"/>
          <w:rtl/>
        </w:rPr>
        <w:t>﴿</w:t>
      </w:r>
      <w:r w:rsidR="001D6265" w:rsidRPr="00CA0104">
        <w:rPr>
          <w:rStyle w:val="Char0"/>
          <w:rtl/>
        </w:rPr>
        <w:t>۱۲</w:t>
      </w:r>
      <w:r w:rsidR="00EB0867">
        <w:rPr>
          <w:rStyle w:val="Char0"/>
          <w:rFonts w:cs="Traditional Arabic" w:hint="cs"/>
          <w:rtl/>
        </w:rPr>
        <w:t>﴾</w:t>
      </w:r>
      <w:r w:rsidR="001D6265" w:rsidRPr="00CA0104">
        <w:rPr>
          <w:rStyle w:val="Char0"/>
          <w:rtl/>
        </w:rPr>
        <w:t xml:space="preserve"> و کافران به مؤمنان گفتند: از راه ما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حتما گناهان شما را به گردن</w:t>
      </w:r>
      <w:r w:rsidR="00CA0104">
        <w:rPr>
          <w:rStyle w:val="Char0"/>
          <w:rtl/>
        </w:rPr>
        <w:t xml:space="preserve"> می‌</w:t>
      </w:r>
      <w:r w:rsidR="001D6265" w:rsidRPr="00CA0104">
        <w:rPr>
          <w:rStyle w:val="Char0"/>
          <w:rtl/>
        </w:rPr>
        <w:t>گ</w:t>
      </w:r>
      <w:r w:rsidR="001D6265" w:rsidRPr="00CA0104">
        <w:rPr>
          <w:rStyle w:val="Char0"/>
          <w:rFonts w:hint="cs"/>
          <w:rtl/>
        </w:rPr>
        <w:t>یریم،</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آنان چ</w:t>
      </w:r>
      <w:r w:rsidR="001D6265" w:rsidRPr="00CA0104">
        <w:rPr>
          <w:rStyle w:val="Char0"/>
          <w:rFonts w:hint="cs"/>
          <w:rtl/>
        </w:rPr>
        <w:t>یزی</w:t>
      </w:r>
      <w:r w:rsidR="001D6265" w:rsidRPr="00CA0104">
        <w:rPr>
          <w:rStyle w:val="Char0"/>
          <w:rtl/>
        </w:rPr>
        <w:t xml:space="preserve"> از گناهان ا</w:t>
      </w:r>
      <w:r w:rsidR="001D6265" w:rsidRPr="00CA0104">
        <w:rPr>
          <w:rStyle w:val="Char0"/>
          <w:rFonts w:hint="cs"/>
          <w:rtl/>
        </w:rPr>
        <w:t>یشان</w:t>
      </w:r>
      <w:r w:rsidR="001D6265" w:rsidRPr="00CA0104">
        <w:rPr>
          <w:rStyle w:val="Char0"/>
          <w:rtl/>
        </w:rPr>
        <w:t xml:space="preserve"> را بردارنده ن</w:t>
      </w:r>
      <w:r w:rsidR="001D6265" w:rsidRPr="00CA0104">
        <w:rPr>
          <w:rStyle w:val="Char0"/>
          <w:rFonts w:hint="cs"/>
          <w:rtl/>
        </w:rPr>
        <w:t>یستند</w:t>
      </w:r>
      <w:r w:rsidR="001D6265" w:rsidRPr="00CA0104">
        <w:rPr>
          <w:rStyle w:val="Char0"/>
          <w:rtl/>
        </w:rPr>
        <w:t xml:space="preserve">. بدون شک آنان </w:t>
      </w:r>
      <w:r w:rsidR="001D6265" w:rsidRPr="00CA0104">
        <w:rPr>
          <w:rStyle w:val="Char0"/>
          <w:rFonts w:hint="cs"/>
          <w:rtl/>
        </w:rPr>
        <w:t>دروغگویانند</w:t>
      </w:r>
      <w:r w:rsidR="001D6265" w:rsidRPr="00CA0104">
        <w:rPr>
          <w:rStyle w:val="Char0"/>
          <w:rtl/>
        </w:rPr>
        <w:t xml:space="preserve">. </w:t>
      </w:r>
      <w:r w:rsidR="00EB0867">
        <w:rPr>
          <w:rStyle w:val="Char0"/>
          <w:rFonts w:cs="Traditional Arabic" w:hint="cs"/>
          <w:rtl/>
        </w:rPr>
        <w:t>﴿</w:t>
      </w:r>
      <w:r w:rsidR="001D6265" w:rsidRPr="00CA0104">
        <w:rPr>
          <w:rStyle w:val="Char0"/>
          <w:rtl/>
        </w:rPr>
        <w:t>۱۳</w:t>
      </w:r>
      <w:r w:rsidR="00EB0867">
        <w:rPr>
          <w:rStyle w:val="Char0"/>
          <w:rFonts w:cs="Traditional Arabic" w:hint="cs"/>
          <w:rtl/>
        </w:rPr>
        <w:t>﴾</w:t>
      </w:r>
      <w:r w:rsidR="001D6265" w:rsidRPr="00CA0104">
        <w:rPr>
          <w:rStyle w:val="Char0"/>
          <w:rtl/>
        </w:rPr>
        <w:t xml:space="preserve"> و البته بارها</w:t>
      </w:r>
      <w:r w:rsidR="001D6265" w:rsidRPr="00CA0104">
        <w:rPr>
          <w:rStyle w:val="Char0"/>
          <w:rFonts w:hint="cs"/>
          <w:rtl/>
        </w:rPr>
        <w:t>ی</w:t>
      </w:r>
      <w:r w:rsidR="001D6265" w:rsidRPr="00CA0104">
        <w:rPr>
          <w:rStyle w:val="Char0"/>
          <w:rtl/>
        </w:rPr>
        <w:t xml:space="preserve"> </w:t>
      </w:r>
      <w:r w:rsidR="00EB0867">
        <w:rPr>
          <w:rStyle w:val="Char0"/>
          <w:rFonts w:hint="cs"/>
          <w:rtl/>
        </w:rPr>
        <w:t>(</w:t>
      </w:r>
      <w:r w:rsidR="001D6265" w:rsidRPr="00CA0104">
        <w:rPr>
          <w:rStyle w:val="Char0"/>
          <w:rtl/>
        </w:rPr>
        <w:t>گناهان</w:t>
      </w:r>
      <w:r w:rsidR="00EB0867">
        <w:rPr>
          <w:rStyle w:val="Char0"/>
          <w:rFonts w:hint="cs"/>
          <w:rtl/>
        </w:rPr>
        <w:t>)</w:t>
      </w:r>
      <w:r w:rsidR="001D6265" w:rsidRPr="00CA0104">
        <w:rPr>
          <w:rStyle w:val="Char0"/>
          <w:rtl/>
        </w:rPr>
        <w:t xml:space="preserve"> خود و بارها</w:t>
      </w:r>
      <w:r w:rsidR="001D6265" w:rsidRPr="00CA0104">
        <w:rPr>
          <w:rStyle w:val="Char0"/>
          <w:rFonts w:hint="cs"/>
          <w:rtl/>
        </w:rPr>
        <w:t>یی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را با بارها</w:t>
      </w:r>
      <w:r w:rsidR="001D6265" w:rsidRPr="00CA0104">
        <w:rPr>
          <w:rStyle w:val="Char0"/>
          <w:rFonts w:hint="cs"/>
          <w:rtl/>
        </w:rPr>
        <w:t>ی</w:t>
      </w:r>
      <w:r w:rsidR="001D6265" w:rsidRPr="00CA0104">
        <w:rPr>
          <w:rStyle w:val="Char0"/>
          <w:rtl/>
        </w:rPr>
        <w:t xml:space="preserve"> (گناهان خود</w:t>
      </w:r>
      <w:r w:rsidR="00EB0867">
        <w:rPr>
          <w:rStyle w:val="Char0"/>
          <w:rFonts w:hint="cs"/>
          <w:rtl/>
        </w:rPr>
        <w:t>)</w:t>
      </w:r>
      <w:r w:rsidR="001D6265" w:rsidRPr="00CA0104">
        <w:rPr>
          <w:rStyle w:val="Char0"/>
          <w:rtl/>
        </w:rPr>
        <w:t xml:space="preserve"> بر</w:t>
      </w:r>
      <w:r w:rsidR="00CA0104">
        <w:rPr>
          <w:rStyle w:val="Char0"/>
          <w:rtl/>
        </w:rPr>
        <w:t xml:space="preserve"> می‌</w:t>
      </w:r>
      <w:r w:rsidR="001D6265" w:rsidRPr="00CA0104">
        <w:rPr>
          <w:rStyle w:val="Char0"/>
          <w:rtl/>
        </w:rPr>
        <w:t>دارند و حتم</w:t>
      </w:r>
      <w:r w:rsidR="001D6265" w:rsidRPr="00CA0104">
        <w:rPr>
          <w:rStyle w:val="Char0"/>
          <w:rFonts w:hint="cs"/>
          <w:rtl/>
        </w:rPr>
        <w:t>ی</w:t>
      </w:r>
      <w:r w:rsidR="001D6265" w:rsidRPr="00CA0104">
        <w:rPr>
          <w:rStyle w:val="Char0"/>
          <w:rtl/>
        </w:rPr>
        <w:t xml:space="preserve"> روز ق</w:t>
      </w:r>
      <w:r w:rsidR="001D6265" w:rsidRPr="00CA0104">
        <w:rPr>
          <w:rStyle w:val="Char0"/>
          <w:rFonts w:hint="cs"/>
          <w:rtl/>
        </w:rPr>
        <w:t>یامت</w:t>
      </w:r>
      <w:r w:rsidR="001D6265" w:rsidRPr="00CA0104">
        <w:rPr>
          <w:rStyle w:val="Char0"/>
          <w:rtl/>
        </w:rPr>
        <w:t xml:space="preserve"> از آنچه افترا</w:t>
      </w:r>
      <w:r w:rsidR="00CA0104">
        <w:rPr>
          <w:rStyle w:val="Char0"/>
          <w:rtl/>
        </w:rPr>
        <w:t xml:space="preserve"> می‌</w:t>
      </w:r>
      <w:r w:rsidR="001D6265" w:rsidRPr="00CA0104">
        <w:rPr>
          <w:rStyle w:val="Char0"/>
          <w:rtl/>
        </w:rPr>
        <w:t>کردند بازخواست</w:t>
      </w:r>
      <w:r w:rsidR="00CA0104">
        <w:rPr>
          <w:rStyle w:val="Char0"/>
          <w:rtl/>
        </w:rPr>
        <w:t xml:space="preserve"> می‌</w:t>
      </w:r>
      <w:r w:rsidR="001D6265" w:rsidRPr="00CA0104">
        <w:rPr>
          <w:rStyle w:val="Char0"/>
          <w:rtl/>
        </w:rPr>
        <w:t xml:space="preserve">شوند. </w:t>
      </w:r>
      <w:r w:rsidR="00EB0867">
        <w:rPr>
          <w:rStyle w:val="Char0"/>
          <w:rFonts w:cs="Traditional Arabic" w:hint="cs"/>
          <w:rtl/>
        </w:rPr>
        <w:t>﴿</w:t>
      </w:r>
      <w:r w:rsidR="001D6265" w:rsidRPr="00CA0104">
        <w:rPr>
          <w:rStyle w:val="Char0"/>
          <w:rtl/>
        </w:rPr>
        <w:t>۱</w:t>
      </w:r>
      <w:r w:rsidR="00EB0867">
        <w:rPr>
          <w:rStyle w:val="Char0"/>
          <w:rFonts w:hint="cs"/>
          <w:rtl/>
        </w:rPr>
        <w:t>4</w:t>
      </w:r>
      <w:r w:rsidR="00EB0867">
        <w:rPr>
          <w:rStyle w:val="Char0"/>
          <w:rFonts w:cs="Traditional Arabic" w:hint="cs"/>
          <w:rtl/>
        </w:rPr>
        <w:t>﴾</w:t>
      </w:r>
      <w:r w:rsidR="001D6265" w:rsidRPr="00CA0104">
        <w:rPr>
          <w:rStyle w:val="Char0"/>
          <w:rtl/>
        </w:rPr>
        <w:t xml:space="preserve"> و به يقين که نوح را</w:t>
      </w:r>
      <w:r w:rsidR="00F11D94">
        <w:rPr>
          <w:rStyle w:val="Char0"/>
          <w:rtl/>
        </w:rPr>
        <w:t xml:space="preserve"> به‌سوی </w:t>
      </w:r>
      <w:r w:rsidR="001D6265" w:rsidRPr="00CA0104">
        <w:rPr>
          <w:rStyle w:val="Char0"/>
          <w:rtl/>
        </w:rPr>
        <w:t>قومش فرستاد</w:t>
      </w:r>
      <w:r w:rsidR="001D6265" w:rsidRPr="00CA0104">
        <w:rPr>
          <w:rStyle w:val="Char0"/>
          <w:rFonts w:hint="cs"/>
          <w:rtl/>
        </w:rPr>
        <w:t>یم</w:t>
      </w:r>
      <w:r w:rsidR="001D6265" w:rsidRPr="00CA0104">
        <w:rPr>
          <w:rStyle w:val="Char0"/>
          <w:rtl/>
        </w:rPr>
        <w:t xml:space="preserve"> پس نهصد و پنجاه سال در م</w:t>
      </w:r>
      <w:r w:rsidR="001D6265" w:rsidRPr="00CA0104">
        <w:rPr>
          <w:rStyle w:val="Char0"/>
          <w:rFonts w:hint="cs"/>
          <w:rtl/>
        </w:rPr>
        <w:t>یان</w:t>
      </w:r>
      <w:r w:rsidR="001D6265" w:rsidRPr="00CA0104">
        <w:rPr>
          <w:rStyle w:val="Char0"/>
          <w:rtl/>
        </w:rPr>
        <w:t xml:space="preserve"> آنان باق</w:t>
      </w:r>
      <w:r w:rsidR="001D6265" w:rsidRPr="00CA0104">
        <w:rPr>
          <w:rStyle w:val="Char0"/>
          <w:rFonts w:hint="cs"/>
          <w:rtl/>
        </w:rPr>
        <w:t>ی</w:t>
      </w:r>
      <w:r w:rsidR="001D6265" w:rsidRPr="00CA0104">
        <w:rPr>
          <w:rStyle w:val="Char0"/>
          <w:rtl/>
        </w:rPr>
        <w:t xml:space="preserve"> ماند، پس طوفان آنان را در حال</w:t>
      </w:r>
      <w:r w:rsidR="001D6265" w:rsidRPr="00CA0104">
        <w:rPr>
          <w:rStyle w:val="Char0"/>
          <w:rFonts w:hint="cs"/>
          <w:rtl/>
        </w:rPr>
        <w:t>یکه</w:t>
      </w:r>
      <w:r w:rsidR="00EB0867">
        <w:rPr>
          <w:rStyle w:val="Char0"/>
          <w:rtl/>
        </w:rPr>
        <w:t xml:space="preserve"> ظالم بودند، فرو گرفت.</w:t>
      </w:r>
    </w:p>
    <w:p w:rsidR="00A51322" w:rsidRDefault="00A51322" w:rsidP="00A51322">
      <w:pPr>
        <w:pStyle w:val="a0"/>
        <w:rPr>
          <w:rStyle w:val="Char0"/>
          <w:rtl/>
        </w:rPr>
      </w:pPr>
      <w:r w:rsidRPr="00A51322">
        <w:rPr>
          <w:rStyle w:val="Char0"/>
          <w:rFonts w:cs="Traditional Arabic"/>
          <w:rtl/>
        </w:rPr>
        <w:t>﴿</w:t>
      </w:r>
      <w:r w:rsidRPr="008B4A46">
        <w:rPr>
          <w:rStyle w:val="Char7"/>
          <w:rtl/>
        </w:rPr>
        <w:t>فَأَنْجَيْنَاهُ وَأَصْحَابَ السَّفِينَةِ وَجَعَلْنَاهَا آيَةً لِلْعَالَمِينَ١٥ وَإِبْرَاهِيمَ إِذْ قَالَ لِقَوْمِهِ اعْبُدُوا اللَّهَ وَاتَّقُوهُ</w:t>
      </w:r>
      <w:r w:rsidR="001619CE" w:rsidRPr="008B4A46">
        <w:rPr>
          <w:rStyle w:val="Char7"/>
          <w:rtl/>
        </w:rPr>
        <w:t xml:space="preserve"> </w:t>
      </w:r>
      <w:r w:rsidRPr="008B4A46">
        <w:rPr>
          <w:rStyle w:val="Char7"/>
          <w:rtl/>
        </w:rPr>
        <w:t>ذَلِكُمْ خَيْرٌ لَكُمْ إِنْ كُنْتُمْ تَعْلَمُونَ١٦ إِنَّمَا تَعْبُدُونَ مِنْ دُونِ اللَّهِ أَوْثَانًا وَتَخْلُقُونَ إِفْكًا</w:t>
      </w:r>
      <w:r w:rsidR="001619CE" w:rsidRPr="008B4A46">
        <w:rPr>
          <w:rStyle w:val="Char7"/>
          <w:rtl/>
        </w:rPr>
        <w:t xml:space="preserve"> </w:t>
      </w:r>
      <w:r w:rsidRPr="008B4A46">
        <w:rPr>
          <w:rStyle w:val="Char7"/>
          <w:rtl/>
        </w:rPr>
        <w:t>إِنَّ الَّذِينَ تَعْبُدُونَ مِنْ دُونِ اللَّهِ لَا يَمْلِكُونَ لَكُمْ رِزْقًا فَابْتَغُوا عِنْدَ اللَّهِ الرِّزْقَ وَاعْبُدُوهُ وَاشْكُرُوا لَهُ</w:t>
      </w:r>
      <w:r w:rsidR="001619CE" w:rsidRPr="008B4A46">
        <w:rPr>
          <w:rStyle w:val="Char7"/>
          <w:rtl/>
        </w:rPr>
        <w:t xml:space="preserve"> </w:t>
      </w:r>
      <w:r w:rsidRPr="008B4A46">
        <w:rPr>
          <w:rStyle w:val="Char7"/>
          <w:rtl/>
        </w:rPr>
        <w:t>إِلَيْهِ تُرْجَعُونَ١٧ وَإِنْ تُكَذِّبُوا فَقَدْ كَذَّبَ أُمَمٌ مِنْ قَبْلِكُمْ</w:t>
      </w:r>
      <w:r w:rsidR="001619CE" w:rsidRPr="008B4A46">
        <w:rPr>
          <w:rStyle w:val="Char7"/>
          <w:rtl/>
        </w:rPr>
        <w:t xml:space="preserve"> </w:t>
      </w:r>
      <w:r w:rsidRPr="008B4A46">
        <w:rPr>
          <w:rStyle w:val="Char7"/>
          <w:rtl/>
        </w:rPr>
        <w:t>وَمَا عَلَى الرَّسُولِ إِلَّا الْبَلَاغُ الْمُبِينُ١٨ أَوَلَمْ يَرَوْا كَيْفَ يُبْدِئُ اللَّهُ الْخَلْقَ ثُمَّ يُعِيدُهُ</w:t>
      </w:r>
      <w:r w:rsidR="001619CE" w:rsidRPr="008B4A46">
        <w:rPr>
          <w:rStyle w:val="Char7"/>
          <w:rtl/>
        </w:rPr>
        <w:t xml:space="preserve"> </w:t>
      </w:r>
      <w:r w:rsidRPr="008B4A46">
        <w:rPr>
          <w:rStyle w:val="Char7"/>
          <w:rtl/>
        </w:rPr>
        <w:t>إِنَّ ذَلِكَ عَلَى اللَّهِ يَسِيرٌ١٩ قُلْ سِيرُوا فِي الْأَرْضِ فَانْظُرُوا كَيْفَ بَدَأَ الْخَلْقَ</w:t>
      </w:r>
      <w:r w:rsidR="001619CE" w:rsidRPr="008B4A46">
        <w:rPr>
          <w:rStyle w:val="Char7"/>
          <w:rtl/>
        </w:rPr>
        <w:t xml:space="preserve"> </w:t>
      </w:r>
      <w:r w:rsidRPr="008B4A46">
        <w:rPr>
          <w:rStyle w:val="Char7"/>
          <w:rtl/>
        </w:rPr>
        <w:t>ثُمَّ اللَّهُ يُنْشِئُ النَّشْأَةَ الْآخِرَةَ</w:t>
      </w:r>
      <w:r w:rsidR="001619CE" w:rsidRPr="008B4A46">
        <w:rPr>
          <w:rStyle w:val="Char7"/>
          <w:rtl/>
        </w:rPr>
        <w:t xml:space="preserve"> </w:t>
      </w:r>
      <w:r w:rsidRPr="008B4A46">
        <w:rPr>
          <w:rStyle w:val="Char7"/>
          <w:rtl/>
        </w:rPr>
        <w:t>إِنَّ اللَّهَ عَلَى كُلِّ شَيْءٍ قَدِيرٌ٢٠ يُعَذِّبُ مَنْ يَشَاءُ وَيَرْحَمُ مَنْ يَشَاءُ</w:t>
      </w:r>
      <w:r w:rsidR="001619CE" w:rsidRPr="008B4A46">
        <w:rPr>
          <w:rStyle w:val="Char7"/>
          <w:rtl/>
        </w:rPr>
        <w:t xml:space="preserve"> </w:t>
      </w:r>
      <w:r w:rsidRPr="008B4A46">
        <w:rPr>
          <w:rStyle w:val="Char7"/>
          <w:rtl/>
        </w:rPr>
        <w:t>وَإِلَيْهِ تُقْلَبُونَ٢١ وَمَا أَنْتُمْ بِمُعْجِزِينَ فِي الْأَرْضِ وَلَا فِي السَّمَاءِ</w:t>
      </w:r>
      <w:r w:rsidR="001619CE" w:rsidRPr="008B4A46">
        <w:rPr>
          <w:rStyle w:val="Char7"/>
          <w:rtl/>
        </w:rPr>
        <w:t xml:space="preserve"> </w:t>
      </w:r>
      <w:r w:rsidRPr="008B4A46">
        <w:rPr>
          <w:rStyle w:val="Char7"/>
          <w:rtl/>
        </w:rPr>
        <w:t xml:space="preserve">وَمَا لَكُمْ مِنْ دُونِ اللَّهِ </w:t>
      </w:r>
      <w:r w:rsidRPr="008B4A46">
        <w:rPr>
          <w:rStyle w:val="Char7"/>
          <w:rtl/>
        </w:rPr>
        <w:lastRenderedPageBreak/>
        <w:t>مِنْ وَلِيٍّ وَلَا نَصِيرٍ٢٢ وَالَّذِينَ كَفَرُوا بِآيَاتِ اللَّهِ وَلِقَائِهِ أُولَئِكَ يَئِسُوا مِنْ رَحْمَتِي وَأُولَئِكَ لَهُمْ عَذَابٌ أَلِيمٌ٢٣</w:t>
      </w:r>
      <w:r w:rsidRPr="00A51322">
        <w:rPr>
          <w:rStyle w:val="Char0"/>
          <w:rFonts w:ascii="Times New Roman" w:hAnsi="Times New Roman" w:cs="Traditional Arabic" w:hint="cs"/>
          <w:rtl/>
        </w:rPr>
        <w:t>﴾</w:t>
      </w:r>
      <w:r w:rsidRPr="008B4A46">
        <w:rPr>
          <w:rStyle w:val="Char"/>
          <w:rtl/>
        </w:rPr>
        <w:t xml:space="preserve"> [العنكبوت: 15-23]</w:t>
      </w:r>
      <w:r>
        <w:rPr>
          <w:rStyle w:val="Char0"/>
          <w:rFonts w:hint="cs"/>
          <w:rtl/>
        </w:rPr>
        <w:t>.</w:t>
      </w:r>
    </w:p>
    <w:p w:rsidR="001D6265" w:rsidRPr="00CA0104" w:rsidRDefault="0088194F" w:rsidP="009538C0">
      <w:pPr>
        <w:pStyle w:val="a0"/>
        <w:rPr>
          <w:rStyle w:val="Char0"/>
          <w:rtl/>
        </w:rPr>
      </w:pPr>
      <w:r>
        <w:rPr>
          <w:rStyle w:val="Char0"/>
          <w:rFonts w:cs="Traditional Arabic" w:hint="cs"/>
          <w:rtl/>
        </w:rPr>
        <w:t>﴿</w:t>
      </w:r>
      <w:r w:rsidR="001D6265" w:rsidRPr="00CA0104">
        <w:rPr>
          <w:rStyle w:val="Char0"/>
          <w:rtl/>
        </w:rPr>
        <w:t>۱۵</w:t>
      </w:r>
      <w:r>
        <w:rPr>
          <w:rStyle w:val="Char0"/>
          <w:rFonts w:cs="Traditional Arabic" w:hint="cs"/>
          <w:rtl/>
        </w:rPr>
        <w:t>﴾</w:t>
      </w:r>
      <w:r w:rsidR="001D6265" w:rsidRPr="00CA0104">
        <w:rPr>
          <w:rStyle w:val="Char0"/>
          <w:rtl/>
        </w:rPr>
        <w:t xml:space="preserve"> پس او و سواران کشت</w:t>
      </w:r>
      <w:r w:rsidR="001D6265" w:rsidRPr="00CA0104">
        <w:rPr>
          <w:rStyle w:val="Char0"/>
          <w:rFonts w:hint="cs"/>
          <w:rtl/>
        </w:rPr>
        <w:t>ی</w:t>
      </w:r>
      <w:r w:rsidR="001D6265" w:rsidRPr="00CA0104">
        <w:rPr>
          <w:rStyle w:val="Char0"/>
          <w:rtl/>
        </w:rPr>
        <w:t xml:space="preserve"> را نجات داد</w:t>
      </w:r>
      <w:r w:rsidR="001D6265" w:rsidRPr="00CA0104">
        <w:rPr>
          <w:rStyle w:val="Char0"/>
          <w:rFonts w:hint="cs"/>
          <w:rtl/>
        </w:rPr>
        <w:t>یم</w:t>
      </w:r>
      <w:r w:rsidR="001D6265" w:rsidRPr="00CA0104">
        <w:rPr>
          <w:rStyle w:val="Char0"/>
          <w:rtl/>
        </w:rPr>
        <w:t xml:space="preserve"> و آن (کشت</w:t>
      </w:r>
      <w:r w:rsidR="001D6265" w:rsidRPr="00CA0104">
        <w:rPr>
          <w:rStyle w:val="Char0"/>
          <w:rFonts w:hint="cs"/>
          <w:rtl/>
        </w:rPr>
        <w:t>ی</w:t>
      </w:r>
      <w:r w:rsidR="001D6265" w:rsidRPr="00CA0104">
        <w:rPr>
          <w:rStyle w:val="Char0"/>
          <w:rtl/>
        </w:rPr>
        <w:t>) را پند و عبرت</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جهان</w:t>
      </w:r>
      <w:r w:rsidR="001D6265" w:rsidRPr="00CA0104">
        <w:rPr>
          <w:rStyle w:val="Char0"/>
          <w:rFonts w:hint="cs"/>
          <w:rtl/>
        </w:rPr>
        <w:t>یان</w:t>
      </w:r>
      <w:r w:rsidR="001D6265" w:rsidRPr="00CA0104">
        <w:rPr>
          <w:rStyle w:val="Char0"/>
          <w:rtl/>
        </w:rPr>
        <w:t xml:space="preserve"> گرداند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w:t>
      </w:r>
      <w:r>
        <w:rPr>
          <w:rStyle w:val="Char0"/>
          <w:rFonts w:hint="cs"/>
          <w:rtl/>
        </w:rPr>
        <w:t>6</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ابراه</w:t>
      </w:r>
      <w:r w:rsidR="001D6265" w:rsidRPr="00CA0104">
        <w:rPr>
          <w:rStyle w:val="Char0"/>
          <w:rFonts w:hint="cs"/>
          <w:rtl/>
        </w:rPr>
        <w:t>یم</w:t>
      </w:r>
      <w:r w:rsidR="001D6265" w:rsidRPr="00CA0104">
        <w:rPr>
          <w:rStyle w:val="Char0"/>
          <w:rtl/>
        </w:rPr>
        <w:t xml:space="preserve"> را وقت</w:t>
      </w:r>
      <w:r w:rsidR="001D6265" w:rsidRPr="00CA0104">
        <w:rPr>
          <w:rStyle w:val="Char0"/>
          <w:rFonts w:hint="cs"/>
          <w:rtl/>
        </w:rPr>
        <w:t>ی</w:t>
      </w:r>
      <w:r w:rsidR="001D6265" w:rsidRPr="00CA0104">
        <w:rPr>
          <w:rStyle w:val="Char0"/>
          <w:rtl/>
        </w:rPr>
        <w:t xml:space="preserve"> که به قومش گفت: الله را بپرست</w:t>
      </w:r>
      <w:r w:rsidR="001D6265" w:rsidRPr="00CA0104">
        <w:rPr>
          <w:rStyle w:val="Char0"/>
          <w:rFonts w:hint="cs"/>
          <w:rtl/>
        </w:rPr>
        <w:t>ید</w:t>
      </w:r>
      <w:r w:rsidR="001D6265" w:rsidRPr="00CA0104">
        <w:rPr>
          <w:rStyle w:val="Char0"/>
          <w:rtl/>
        </w:rPr>
        <w:t xml:space="preserve"> و از او بترس</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بهتر است اگر</w:t>
      </w:r>
      <w:r w:rsidR="00CA0104">
        <w:rPr>
          <w:rStyle w:val="Char0"/>
          <w:rtl/>
        </w:rPr>
        <w:t xml:space="preserve"> می‌</w:t>
      </w:r>
      <w:r w:rsidR="001D6265" w:rsidRPr="00CA0104">
        <w:rPr>
          <w:rStyle w:val="Char0"/>
          <w:rtl/>
        </w:rPr>
        <w:t>دان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شما غ</w:t>
      </w:r>
      <w:r w:rsidR="001D6265" w:rsidRPr="00CA0104">
        <w:rPr>
          <w:rStyle w:val="Char0"/>
          <w:rFonts w:hint="cs"/>
          <w:rtl/>
        </w:rPr>
        <w:t>یر</w:t>
      </w:r>
      <w:r w:rsidR="001D6265" w:rsidRPr="00CA0104">
        <w:rPr>
          <w:rStyle w:val="Char0"/>
          <w:rtl/>
        </w:rPr>
        <w:t xml:space="preserve"> از الله بت</w:t>
      </w:r>
      <w:r w:rsidR="00CA0104">
        <w:rPr>
          <w:rStyle w:val="Char0"/>
          <w:rtl/>
        </w:rPr>
        <w:t xml:space="preserve">‌هایی </w:t>
      </w:r>
      <w:r w:rsidR="001D6265" w:rsidRPr="00CA0104">
        <w:rPr>
          <w:rStyle w:val="Char0"/>
          <w:rtl/>
        </w:rPr>
        <w:t>را</w:t>
      </w:r>
      <w:r w:rsidR="00CA0104">
        <w:rPr>
          <w:rStyle w:val="Char0"/>
          <w:rtl/>
        </w:rPr>
        <w:t xml:space="preserve"> می‌</w:t>
      </w:r>
      <w:r w:rsidR="001D6265" w:rsidRPr="00CA0104">
        <w:rPr>
          <w:rStyle w:val="Char0"/>
          <w:rtl/>
        </w:rPr>
        <w:t>پرست</w:t>
      </w:r>
      <w:r w:rsidR="001D6265" w:rsidRPr="00CA0104">
        <w:rPr>
          <w:rStyle w:val="Char0"/>
          <w:rFonts w:hint="cs"/>
          <w:rtl/>
        </w:rPr>
        <w:t>ید</w:t>
      </w:r>
      <w:r w:rsidR="001D6265" w:rsidRPr="00CA0104">
        <w:rPr>
          <w:rStyle w:val="Char0"/>
          <w:rtl/>
        </w:rPr>
        <w:t xml:space="preserve"> و </w:t>
      </w:r>
      <w:r>
        <w:rPr>
          <w:rStyle w:val="Char0"/>
          <w:rFonts w:hint="cs"/>
          <w:rtl/>
        </w:rPr>
        <w:t>(</w:t>
      </w:r>
      <w:r w:rsidR="001D6265" w:rsidRPr="00CA0104">
        <w:rPr>
          <w:rStyle w:val="Char0"/>
          <w:rtl/>
        </w:rPr>
        <w:t>در عبادت الله) بهتان ا</w:t>
      </w:r>
      <w:r w:rsidR="001D6265" w:rsidRPr="00CA0104">
        <w:rPr>
          <w:rStyle w:val="Char0"/>
          <w:rFonts w:hint="cs"/>
          <w:rtl/>
        </w:rPr>
        <w:t>یجاد</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البته آنان</w:t>
      </w:r>
      <w:r w:rsidR="001D6265" w:rsidRPr="00CA0104">
        <w:rPr>
          <w:rStyle w:val="Char0"/>
          <w:rFonts w:hint="cs"/>
          <w:rtl/>
        </w:rPr>
        <w:t>ی</w:t>
      </w:r>
      <w:r w:rsidR="001D6265" w:rsidRPr="00CA0104">
        <w:rPr>
          <w:rStyle w:val="Char0"/>
          <w:rtl/>
        </w:rPr>
        <w:t xml:space="preserve"> را که به جا</w:t>
      </w:r>
      <w:r w:rsidR="001D6265" w:rsidRPr="00CA0104">
        <w:rPr>
          <w:rStyle w:val="Char0"/>
          <w:rFonts w:hint="cs"/>
          <w:rtl/>
        </w:rPr>
        <w:t>ی</w:t>
      </w:r>
      <w:r w:rsidR="001D6265" w:rsidRPr="00CA0104">
        <w:rPr>
          <w:rStyle w:val="Char0"/>
          <w:rtl/>
        </w:rPr>
        <w:t xml:space="preserve"> الله</w:t>
      </w:r>
      <w:r w:rsidR="00CA0104">
        <w:rPr>
          <w:rStyle w:val="Char0"/>
          <w:rtl/>
        </w:rPr>
        <w:t xml:space="preserve"> می‌</w:t>
      </w:r>
      <w:r w:rsidR="001D6265" w:rsidRPr="00CA0104">
        <w:rPr>
          <w:rStyle w:val="Char0"/>
          <w:rtl/>
        </w:rPr>
        <w:t>پرست</w:t>
      </w:r>
      <w:r w:rsidR="001D6265" w:rsidRPr="00CA0104">
        <w:rPr>
          <w:rStyle w:val="Char0"/>
          <w:rFonts w:hint="cs"/>
          <w:rtl/>
        </w:rPr>
        <w:t>ید،</w:t>
      </w:r>
      <w:r w:rsidR="001D6265" w:rsidRPr="00CA0104">
        <w:rPr>
          <w:rStyle w:val="Char0"/>
          <w:rtl/>
        </w:rPr>
        <w:t xml:space="preserve"> به شما مالک روز</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یستند</w:t>
      </w:r>
      <w:r w:rsidR="001D6265" w:rsidRPr="00CA0104">
        <w:rPr>
          <w:rStyle w:val="Char0"/>
          <w:rtl/>
        </w:rPr>
        <w:t>. پس نزد الله روز</w:t>
      </w:r>
      <w:r w:rsidR="001D6265" w:rsidRPr="00CA0104">
        <w:rPr>
          <w:rStyle w:val="Char0"/>
          <w:rFonts w:hint="cs"/>
          <w:rtl/>
        </w:rPr>
        <w:t>ی</w:t>
      </w:r>
      <w:r w:rsidR="001D6265" w:rsidRPr="00CA0104">
        <w:rPr>
          <w:rStyle w:val="Char0"/>
          <w:rtl/>
        </w:rPr>
        <w:t xml:space="preserve"> بجو</w:t>
      </w:r>
      <w:r w:rsidR="001D6265" w:rsidRPr="00CA0104">
        <w:rPr>
          <w:rStyle w:val="Char0"/>
          <w:rFonts w:hint="cs"/>
          <w:rtl/>
        </w:rPr>
        <w:t>یید</w:t>
      </w:r>
      <w:r w:rsidR="001D6265" w:rsidRPr="00CA0104">
        <w:rPr>
          <w:rStyle w:val="Char0"/>
          <w:rtl/>
        </w:rPr>
        <w:t xml:space="preserve"> و او را (به </w:t>
      </w:r>
      <w:r w:rsidR="001D6265" w:rsidRPr="00CA0104">
        <w:rPr>
          <w:rStyle w:val="Char0"/>
          <w:rFonts w:hint="cs"/>
          <w:rtl/>
        </w:rPr>
        <w:t>یگانگی</w:t>
      </w:r>
      <w:r w:rsidR="001D6265" w:rsidRPr="00CA0104">
        <w:rPr>
          <w:rStyle w:val="Char0"/>
          <w:rtl/>
        </w:rPr>
        <w:t>) بپرست</w:t>
      </w:r>
      <w:r w:rsidR="001D6265" w:rsidRPr="00CA0104">
        <w:rPr>
          <w:rStyle w:val="Char0"/>
          <w:rFonts w:hint="cs"/>
          <w:rtl/>
        </w:rPr>
        <w:t>ید</w:t>
      </w:r>
      <w:r w:rsidR="001D6265" w:rsidRPr="00CA0104">
        <w:rPr>
          <w:rStyle w:val="Char0"/>
          <w:rtl/>
        </w:rPr>
        <w:t xml:space="preserve"> و او را شکر گزار</w:t>
      </w:r>
      <w:r w:rsidR="001D6265" w:rsidRPr="00CA0104">
        <w:rPr>
          <w:rStyle w:val="Char0"/>
          <w:rFonts w:hint="cs"/>
          <w:rtl/>
        </w:rPr>
        <w:t>ید</w:t>
      </w:r>
      <w:r w:rsidR="001D6265" w:rsidRPr="00CA0104">
        <w:rPr>
          <w:rStyle w:val="Char0"/>
          <w:rtl/>
        </w:rPr>
        <w:t xml:space="preserve"> که</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۱۸</w:t>
      </w:r>
      <w:r>
        <w:rPr>
          <w:rStyle w:val="Char0"/>
          <w:rFonts w:cs="Traditional Arabic" w:hint="cs"/>
          <w:rtl/>
        </w:rPr>
        <w:t>﴾</w:t>
      </w:r>
      <w:r>
        <w:rPr>
          <w:rStyle w:val="Char0"/>
          <w:rtl/>
        </w:rPr>
        <w:t xml:space="preserve"> </w:t>
      </w:r>
      <w:r w:rsidR="001D6265" w:rsidRPr="00CA0104">
        <w:rPr>
          <w:rStyle w:val="Char0"/>
          <w:rtl/>
        </w:rPr>
        <w:t>و اگر (رسالت مرا</w:t>
      </w:r>
      <w:r>
        <w:rPr>
          <w:rStyle w:val="Char0"/>
          <w:rFonts w:hint="cs"/>
          <w:rtl/>
        </w:rPr>
        <w:t>)</w:t>
      </w:r>
      <w:r w:rsidR="001D6265" w:rsidRPr="00CA0104">
        <w:rPr>
          <w:rStyle w:val="Char0"/>
          <w:rtl/>
        </w:rPr>
        <w:t xml:space="preserve"> تکذ</w:t>
      </w:r>
      <w:r w:rsidR="001D6265" w:rsidRPr="00CA0104">
        <w:rPr>
          <w:rStyle w:val="Char0"/>
          <w:rFonts w:hint="cs"/>
          <w:rtl/>
        </w:rPr>
        <w:t>یب</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پس امت</w:t>
      </w:r>
      <w:r w:rsidR="00CA0104">
        <w:rPr>
          <w:rStyle w:val="Char0"/>
          <w:rtl/>
        </w:rPr>
        <w:t xml:space="preserve">‌های </w:t>
      </w:r>
      <w:r w:rsidR="001D6265" w:rsidRPr="00CA0104">
        <w:rPr>
          <w:rStyle w:val="Char0"/>
          <w:rtl/>
        </w:rPr>
        <w:t>پ</w:t>
      </w:r>
      <w:r w:rsidR="001D6265" w:rsidRPr="00CA0104">
        <w:rPr>
          <w:rStyle w:val="Char0"/>
          <w:rFonts w:hint="cs"/>
          <w:rtl/>
        </w:rPr>
        <w:t>یش</w:t>
      </w:r>
      <w:r w:rsidR="001D6265" w:rsidRPr="00CA0104">
        <w:rPr>
          <w:rStyle w:val="Char0"/>
          <w:rtl/>
        </w:rPr>
        <w:t xml:space="preserve"> از شما </w:t>
      </w:r>
      <w:r>
        <w:rPr>
          <w:rStyle w:val="Char0"/>
          <w:rFonts w:hint="cs"/>
          <w:rtl/>
        </w:rPr>
        <w:t>(</w:t>
      </w:r>
      <w:r w:rsidR="001D6265" w:rsidRPr="00CA0104">
        <w:rPr>
          <w:rStyle w:val="Char0"/>
          <w:rtl/>
        </w:rPr>
        <w:t>ن</w:t>
      </w:r>
      <w:r w:rsidR="001D6265" w:rsidRPr="00CA0104">
        <w:rPr>
          <w:rStyle w:val="Char0"/>
          <w:rFonts w:hint="cs"/>
          <w:rtl/>
        </w:rPr>
        <w:t>یز</w:t>
      </w:r>
      <w:r w:rsidR="001D6265" w:rsidRPr="00CA0104">
        <w:rPr>
          <w:rStyle w:val="Char0"/>
          <w:rtl/>
        </w:rPr>
        <w:t xml:space="preserve"> آن را) تکذ</w:t>
      </w:r>
      <w:r w:rsidR="001D6265" w:rsidRPr="00CA0104">
        <w:rPr>
          <w:rStyle w:val="Char0"/>
          <w:rFonts w:hint="cs"/>
          <w:rtl/>
        </w:rPr>
        <w:t>یب</w:t>
      </w:r>
      <w:r w:rsidR="001D6265" w:rsidRPr="00CA0104">
        <w:rPr>
          <w:rStyle w:val="Char0"/>
          <w:rtl/>
        </w:rPr>
        <w:t xml:space="preserve"> کردند. و بر عهد</w:t>
      </w:r>
      <w:r>
        <w:rPr>
          <w:rStyle w:val="Char0"/>
          <w:rFonts w:hint="cs"/>
          <w:rtl/>
        </w:rPr>
        <w:t>ۀ</w:t>
      </w:r>
      <w:r w:rsidR="001D6265" w:rsidRPr="00CA0104">
        <w:rPr>
          <w:rStyle w:val="Char0"/>
          <w:rtl/>
        </w:rPr>
        <w:t xml:space="preserve"> پ</w:t>
      </w:r>
      <w:r w:rsidR="001D6265" w:rsidRPr="00CA0104">
        <w:rPr>
          <w:rStyle w:val="Char0"/>
          <w:rFonts w:hint="cs"/>
          <w:rtl/>
        </w:rPr>
        <w:t>یغمبر</w:t>
      </w:r>
      <w:r w:rsidR="001D6265" w:rsidRPr="00CA0104">
        <w:rPr>
          <w:rStyle w:val="Char0"/>
          <w:rtl/>
        </w:rPr>
        <w:t xml:space="preserve"> ما </w:t>
      </w:r>
      <w:r>
        <w:rPr>
          <w:rStyle w:val="Char0"/>
          <w:rFonts w:hint="cs"/>
          <w:rtl/>
        </w:rPr>
        <w:t>(</w:t>
      </w:r>
      <w:r w:rsidR="001D6265" w:rsidRPr="00CA0104">
        <w:rPr>
          <w:rStyle w:val="Char0"/>
          <w:rtl/>
        </w:rPr>
        <w:t>وظ</w:t>
      </w:r>
      <w:r w:rsidR="001D6265" w:rsidRPr="00CA0104">
        <w:rPr>
          <w:rStyle w:val="Char0"/>
          <w:rFonts w:hint="cs"/>
          <w:rtl/>
        </w:rPr>
        <w:t>یفه</w:t>
      </w:r>
      <w:r>
        <w:rPr>
          <w:rStyle w:val="Char0"/>
          <w:rFonts w:hint="cs"/>
          <w:rtl/>
        </w:rPr>
        <w:t>‌</w:t>
      </w:r>
      <w:r w:rsidR="001D6265" w:rsidRPr="00CA0104">
        <w:rPr>
          <w:rStyle w:val="Char0"/>
          <w:rtl/>
        </w:rPr>
        <w:t>ا</w:t>
      </w:r>
      <w:r w:rsidR="001D6265" w:rsidRPr="00CA0104">
        <w:rPr>
          <w:rStyle w:val="Char0"/>
          <w:rFonts w:hint="cs"/>
          <w:rtl/>
        </w:rPr>
        <w:t>ی</w:t>
      </w:r>
      <w:r>
        <w:rPr>
          <w:rStyle w:val="Char0"/>
          <w:rFonts w:hint="cs"/>
          <w:rtl/>
        </w:rPr>
        <w:t>)</w:t>
      </w:r>
      <w:r w:rsidR="001D6265" w:rsidRPr="00CA0104">
        <w:rPr>
          <w:rStyle w:val="Char0"/>
          <w:rtl/>
        </w:rPr>
        <w:t xml:space="preserve"> جز ابلاغ آشکار ن</w:t>
      </w:r>
      <w:r w:rsidR="001D6265" w:rsidRPr="00CA0104">
        <w:rPr>
          <w:rStyle w:val="Char0"/>
          <w:rFonts w:hint="cs"/>
          <w:rtl/>
        </w:rPr>
        <w:t>یست</w:t>
      </w:r>
      <w:r w:rsidR="001D6265" w:rsidRPr="00CA0104">
        <w:rPr>
          <w:rStyle w:val="Char0"/>
          <w:rtl/>
        </w:rPr>
        <w:t xml:space="preserve">. </w:t>
      </w: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یدند</w:t>
      </w:r>
      <w:r w:rsidR="001D6265" w:rsidRPr="00CA0104">
        <w:rPr>
          <w:rStyle w:val="Char0"/>
          <w:rtl/>
        </w:rPr>
        <w:t xml:space="preserve"> که الله چگونه خلقت را آغاز</w:t>
      </w:r>
      <w:r w:rsidR="00CA0104">
        <w:rPr>
          <w:rStyle w:val="Char0"/>
          <w:rtl/>
        </w:rPr>
        <w:t xml:space="preserve"> می‌</w:t>
      </w:r>
      <w:r w:rsidR="001D6265" w:rsidRPr="00CA0104">
        <w:rPr>
          <w:rStyle w:val="Char0"/>
          <w:rtl/>
        </w:rPr>
        <w:t>کند، باز آن را بر</w:t>
      </w:r>
      <w:r w:rsidR="00CA0104">
        <w:rPr>
          <w:rStyle w:val="Char0"/>
          <w:rtl/>
        </w:rPr>
        <w:t xml:space="preserve"> می‌</w:t>
      </w:r>
      <w:r w:rsidR="001D6265" w:rsidRPr="00CA0104">
        <w:rPr>
          <w:rStyle w:val="Char0"/>
          <w:rtl/>
        </w:rPr>
        <w:t>گرداند؟!</w:t>
      </w:r>
      <w:r w:rsidR="00CA0104">
        <w:rPr>
          <w:rStyle w:val="Char0"/>
          <w:rtl/>
        </w:rPr>
        <w:t xml:space="preserve"> بی‌</w:t>
      </w:r>
      <w:r w:rsidR="001D6265" w:rsidRPr="00CA0104">
        <w:rPr>
          <w:rStyle w:val="Char0"/>
          <w:rtl/>
        </w:rPr>
        <w:t>گمان ا</w:t>
      </w:r>
      <w:r w:rsidR="001D6265" w:rsidRPr="00CA0104">
        <w:rPr>
          <w:rStyle w:val="Char0"/>
          <w:rFonts w:hint="cs"/>
          <w:rtl/>
        </w:rPr>
        <w:t>ین</w:t>
      </w:r>
      <w:r w:rsidR="001D6265" w:rsidRPr="00CA0104">
        <w:rPr>
          <w:rStyle w:val="Char0"/>
          <w:rtl/>
        </w:rPr>
        <w:t xml:space="preserve"> (اعاد</w:t>
      </w:r>
      <w:r>
        <w:rPr>
          <w:rStyle w:val="Char0"/>
          <w:rFonts w:hint="cs"/>
          <w:rtl/>
        </w:rPr>
        <w:t>ۀ</w:t>
      </w:r>
      <w:r w:rsidR="001D6265" w:rsidRPr="00CA0104">
        <w:rPr>
          <w:rStyle w:val="Char0"/>
          <w:rtl/>
        </w:rPr>
        <w:t xml:space="preserve"> خلقت) بر الله آسان ا</w:t>
      </w:r>
      <w:r w:rsidR="001D6265" w:rsidRPr="00CA0104">
        <w:rPr>
          <w:rStyle w:val="Char0"/>
          <w:rFonts w:hint="cs"/>
          <w:rtl/>
        </w:rPr>
        <w:t>ست</w:t>
      </w:r>
      <w:r w:rsidR="001D6265" w:rsidRPr="00CA0104">
        <w:rPr>
          <w:rStyle w:val="Char0"/>
          <w:rtl/>
        </w:rPr>
        <w:t xml:space="preserve">.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بگو: در زم</w:t>
      </w:r>
      <w:r w:rsidR="001D6265" w:rsidRPr="00CA0104">
        <w:rPr>
          <w:rStyle w:val="Char0"/>
          <w:rFonts w:hint="cs"/>
          <w:rtl/>
        </w:rPr>
        <w:t>ین</w:t>
      </w:r>
      <w:r w:rsidR="001D6265" w:rsidRPr="00CA0104">
        <w:rPr>
          <w:rStyle w:val="Char0"/>
          <w:rtl/>
        </w:rPr>
        <w:t xml:space="preserve"> بگرد</w:t>
      </w:r>
      <w:r w:rsidR="001D6265" w:rsidRPr="00CA0104">
        <w:rPr>
          <w:rStyle w:val="Char0"/>
          <w:rFonts w:hint="cs"/>
          <w:rtl/>
        </w:rPr>
        <w:t>ید</w:t>
      </w:r>
      <w:r w:rsidR="001D6265" w:rsidRPr="00CA0104">
        <w:rPr>
          <w:rStyle w:val="Char0"/>
          <w:rtl/>
        </w:rPr>
        <w:t xml:space="preserve"> و بنگر</w:t>
      </w:r>
      <w:r w:rsidR="001D6265" w:rsidRPr="00CA0104">
        <w:rPr>
          <w:rStyle w:val="Char0"/>
          <w:rFonts w:hint="cs"/>
          <w:rtl/>
        </w:rPr>
        <w:t>ید</w:t>
      </w:r>
      <w:r w:rsidR="001D6265" w:rsidRPr="00CA0104">
        <w:rPr>
          <w:rStyle w:val="Char0"/>
          <w:rtl/>
        </w:rPr>
        <w:t xml:space="preserve"> که چگونه خلقت را آغاز کرد، باز پ</w:t>
      </w:r>
      <w:r w:rsidR="001D6265" w:rsidRPr="00CA0104">
        <w:rPr>
          <w:rStyle w:val="Char0"/>
          <w:rFonts w:hint="cs"/>
          <w:rtl/>
        </w:rPr>
        <w:t>یدایش</w:t>
      </w:r>
      <w:r w:rsidR="001D6265" w:rsidRPr="00CA0104">
        <w:rPr>
          <w:rStyle w:val="Char0"/>
          <w:rtl/>
        </w:rPr>
        <w:t xml:space="preserve"> آخرت (بار دوم) را ا</w:t>
      </w:r>
      <w:r w:rsidR="001D6265" w:rsidRPr="00CA0104">
        <w:rPr>
          <w:rStyle w:val="Char0"/>
          <w:rFonts w:hint="cs"/>
          <w:rtl/>
        </w:rPr>
        <w:t>یجاد</w:t>
      </w:r>
      <w:r w:rsidR="00CA0104">
        <w:rPr>
          <w:rStyle w:val="Char0"/>
          <w:rtl/>
        </w:rPr>
        <w:t xml:space="preserve"> می‌</w:t>
      </w:r>
      <w:r w:rsidR="001D6265" w:rsidRPr="00CA0104">
        <w:rPr>
          <w:rStyle w:val="Char0"/>
          <w:rtl/>
        </w:rPr>
        <w:t xml:space="preserve">کند، </w:t>
      </w:r>
      <w:r w:rsidR="001D6265" w:rsidRPr="00CA0104">
        <w:rPr>
          <w:rStyle w:val="Char0"/>
          <w:rFonts w:hint="cs"/>
          <w:rtl/>
        </w:rPr>
        <w:t>یقینا</w:t>
      </w:r>
      <w:r w:rsidR="001D6265" w:rsidRPr="00CA0104">
        <w:rPr>
          <w:rStyle w:val="Char0"/>
          <w:rtl/>
        </w:rPr>
        <w:t xml:space="preserve"> الله بر هر کار</w:t>
      </w:r>
      <w:r w:rsidR="001D6265" w:rsidRPr="00CA0104">
        <w:rPr>
          <w:rStyle w:val="Char0"/>
          <w:rFonts w:hint="cs"/>
          <w:rtl/>
        </w:rPr>
        <w:t>ی</w:t>
      </w:r>
      <w:r w:rsidR="001D6265" w:rsidRPr="00CA0104">
        <w:rPr>
          <w:rStyle w:val="Char0"/>
          <w:rtl/>
        </w:rPr>
        <w:t xml:space="preserve"> تواناست. </w:t>
      </w: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هر کس را بخواهد عذاب</w:t>
      </w:r>
      <w:r w:rsidR="00CA0104">
        <w:rPr>
          <w:rStyle w:val="Char0"/>
          <w:rtl/>
        </w:rPr>
        <w:t xml:space="preserve"> می‌</w:t>
      </w:r>
      <w:r w:rsidR="001D6265" w:rsidRPr="00CA0104">
        <w:rPr>
          <w:rStyle w:val="Char0"/>
          <w:rtl/>
        </w:rPr>
        <w:t>دهد و هر کس را بخواهد مورد رحمت قرار</w:t>
      </w:r>
      <w:r w:rsidR="00CA0104">
        <w:rPr>
          <w:rStyle w:val="Char0"/>
          <w:rtl/>
        </w:rPr>
        <w:t xml:space="preserve"> می‌</w:t>
      </w:r>
      <w:r w:rsidR="001D6265" w:rsidRPr="00CA0104">
        <w:rPr>
          <w:rStyle w:val="Char0"/>
          <w:rtl/>
        </w:rPr>
        <w:t>دهد، و</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۲۲</w:t>
      </w:r>
      <w:r>
        <w:rPr>
          <w:rStyle w:val="Char0"/>
          <w:rFonts w:cs="Traditional Arabic" w:hint="cs"/>
          <w:rtl/>
        </w:rPr>
        <w:t>﴾</w:t>
      </w:r>
      <w:r w:rsidR="001D6265" w:rsidRPr="00CA0104">
        <w:rPr>
          <w:rStyle w:val="Char0"/>
          <w:rtl/>
        </w:rPr>
        <w:t xml:space="preserve"> و </w:t>
      </w:r>
      <w:r w:rsidR="001D6265" w:rsidRPr="00CA0104">
        <w:rPr>
          <w:rStyle w:val="Char0"/>
          <w:rFonts w:hint="cs"/>
          <w:rtl/>
        </w:rPr>
        <w:t>شما</w:t>
      </w:r>
      <w:r w:rsidR="001D6265" w:rsidRPr="00CA0104">
        <w:rPr>
          <w:rStyle w:val="Char0"/>
          <w:rtl/>
        </w:rPr>
        <w:t xml:space="preserve"> چه در زم</w:t>
      </w:r>
      <w:r w:rsidR="001D6265" w:rsidRPr="00CA0104">
        <w:rPr>
          <w:rStyle w:val="Char0"/>
          <w:rFonts w:hint="cs"/>
          <w:rtl/>
        </w:rPr>
        <w:t>ین</w:t>
      </w:r>
      <w:r w:rsidR="001D6265" w:rsidRPr="00CA0104">
        <w:rPr>
          <w:rStyle w:val="Char0"/>
          <w:rtl/>
        </w:rPr>
        <w:t xml:space="preserve"> و چه در آسمان عاجزکننده (الله) ن</w:t>
      </w:r>
      <w:r w:rsidR="001D6265" w:rsidRPr="00CA0104">
        <w:rPr>
          <w:rStyle w:val="Char0"/>
          <w:rFonts w:hint="cs"/>
          <w:rtl/>
        </w:rPr>
        <w:t>یستید</w:t>
      </w:r>
      <w:r w:rsidR="001D6265" w:rsidRPr="00CA0104">
        <w:rPr>
          <w:rStyle w:val="Char0"/>
          <w:rtl/>
        </w:rPr>
        <w:t xml:space="preserve"> و غ</w:t>
      </w:r>
      <w:r w:rsidR="001D6265" w:rsidRPr="00CA0104">
        <w:rPr>
          <w:rStyle w:val="Char0"/>
          <w:rFonts w:hint="cs"/>
          <w:rtl/>
        </w:rPr>
        <w:t>یر</w:t>
      </w:r>
      <w:r w:rsidR="001D6265" w:rsidRPr="00CA0104">
        <w:rPr>
          <w:rStyle w:val="Char0"/>
          <w:rtl/>
        </w:rPr>
        <w:t xml:space="preserve"> از الله ه</w:t>
      </w:r>
      <w:r w:rsidR="001D6265" w:rsidRPr="00CA0104">
        <w:rPr>
          <w:rStyle w:val="Char0"/>
          <w:rFonts w:hint="cs"/>
          <w:rtl/>
        </w:rPr>
        <w:t>یچ</w:t>
      </w:r>
      <w:r w:rsidR="001D6265" w:rsidRPr="00CA0104">
        <w:rPr>
          <w:rStyle w:val="Char0"/>
          <w:rtl/>
        </w:rPr>
        <w:t xml:space="preserve"> دوست و ه</w:t>
      </w:r>
      <w:r w:rsidR="001D6265" w:rsidRPr="00CA0104">
        <w:rPr>
          <w:rStyle w:val="Char0"/>
          <w:rFonts w:hint="cs"/>
          <w:rtl/>
        </w:rPr>
        <w:t>یچ</w:t>
      </w:r>
      <w:r w:rsidR="001D6265" w:rsidRPr="00CA0104">
        <w:rPr>
          <w:rStyle w:val="Char0"/>
          <w:rtl/>
        </w:rPr>
        <w:t xml:space="preserve"> مددگار</w:t>
      </w:r>
      <w:r w:rsidR="001D6265" w:rsidRPr="00CA0104">
        <w:rPr>
          <w:rStyle w:val="Char0"/>
          <w:rFonts w:hint="cs"/>
          <w:rtl/>
        </w:rPr>
        <w:t>ی</w:t>
      </w:r>
      <w:r w:rsidR="001D6265" w:rsidRPr="00CA0104">
        <w:rPr>
          <w:rStyle w:val="Char0"/>
          <w:rtl/>
        </w:rPr>
        <w:t xml:space="preserve"> ندار</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۲۳</w:t>
      </w:r>
      <w:r>
        <w:rPr>
          <w:rStyle w:val="Char0"/>
          <w:rFonts w:cs="Traditional Arabic" w:hint="cs"/>
          <w:rtl/>
        </w:rPr>
        <w:t>﴾</w:t>
      </w:r>
      <w:r w:rsidR="001D6265" w:rsidRPr="00CA0104">
        <w:rPr>
          <w:rStyle w:val="Char0"/>
          <w:rtl/>
        </w:rPr>
        <w:t xml:space="preserve"> و آنان که به آ</w:t>
      </w:r>
      <w:r w:rsidR="001D6265" w:rsidRPr="00CA0104">
        <w:rPr>
          <w:rStyle w:val="Char0"/>
          <w:rFonts w:hint="cs"/>
          <w:rtl/>
        </w:rPr>
        <w:t>یات</w:t>
      </w:r>
      <w:r w:rsidR="001D6265" w:rsidRPr="00CA0104">
        <w:rPr>
          <w:rStyle w:val="Char0"/>
          <w:rtl/>
        </w:rPr>
        <w:t xml:space="preserve"> الله و لقا</w:t>
      </w:r>
      <w:r w:rsidR="001D6265" w:rsidRPr="00CA0104">
        <w:rPr>
          <w:rStyle w:val="Char0"/>
          <w:rFonts w:hint="cs"/>
          <w:rtl/>
        </w:rPr>
        <w:t>ی</w:t>
      </w:r>
      <w:r w:rsidR="001D6265" w:rsidRPr="00CA0104">
        <w:rPr>
          <w:rStyle w:val="Char0"/>
          <w:rtl/>
        </w:rPr>
        <w:t xml:space="preserve"> او کفر ورز</w:t>
      </w:r>
      <w:r w:rsidR="001D6265" w:rsidRPr="00CA0104">
        <w:rPr>
          <w:rStyle w:val="Char0"/>
          <w:rFonts w:hint="cs"/>
          <w:rtl/>
        </w:rPr>
        <w:t>یدند،</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از رحمت من ناام</w:t>
      </w:r>
      <w:r w:rsidR="001D6265" w:rsidRPr="00CA0104">
        <w:rPr>
          <w:rStyle w:val="Char0"/>
          <w:rFonts w:hint="cs"/>
          <w:rtl/>
        </w:rPr>
        <w:t>ید</w:t>
      </w:r>
      <w:r w:rsidR="001D6265" w:rsidRPr="00CA0104">
        <w:rPr>
          <w:rStyle w:val="Char0"/>
          <w:rtl/>
        </w:rPr>
        <w:t xml:space="preserve"> شده</w:t>
      </w:r>
      <w:r w:rsidR="00727C87">
        <w:rPr>
          <w:rStyle w:val="Char0"/>
          <w:rtl/>
        </w:rPr>
        <w:t>‌اند.</w:t>
      </w:r>
      <w:r w:rsidR="001D6265" w:rsidRPr="00CA0104">
        <w:rPr>
          <w:rStyle w:val="Char0"/>
          <w:rtl/>
        </w:rPr>
        <w:t xml:space="preserve"> و آن گروه برا</w:t>
      </w:r>
      <w:r w:rsidR="001D6265" w:rsidRPr="00CA0104">
        <w:rPr>
          <w:rStyle w:val="Char0"/>
          <w:rFonts w:hint="cs"/>
          <w:rtl/>
        </w:rPr>
        <w:t>ی</w:t>
      </w:r>
      <w:r w:rsidR="00CA0104">
        <w:rPr>
          <w:rStyle w:val="Char0"/>
          <w:rtl/>
        </w:rPr>
        <w:t xml:space="preserve">‌شان </w:t>
      </w:r>
      <w:r w:rsidR="001D6265" w:rsidRPr="00CA0104">
        <w:rPr>
          <w:rStyle w:val="Char0"/>
          <w:rtl/>
        </w:rPr>
        <w:t>عذاب دردناک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فَمَا كَانَ جَوَابَ قَوْمِهِ إِلَّا أَنْ قَالُوا اقْتُلُوهُ أَوْ حَرِّقُوهُ فَأَنْجَاهُ اللَّهُ مِنَ النَّارِ</w:t>
      </w:r>
      <w:r w:rsidR="001619CE" w:rsidRPr="008B4A46">
        <w:rPr>
          <w:rStyle w:val="Char7"/>
          <w:rtl/>
        </w:rPr>
        <w:t xml:space="preserve"> </w:t>
      </w:r>
      <w:r w:rsidRPr="008B4A46">
        <w:rPr>
          <w:rStyle w:val="Char7"/>
          <w:rtl/>
        </w:rPr>
        <w:t>إِنَّ فِي ذَلِكَ لَآيَاتٍ لِقَوْمٍ يُؤْمِنُونَ٢٤ وَقَالَ إِنَّمَا اتَّخَذْتُمْ مِنْ دُونِ اللَّهِ أَوْثَانًا مَوَدَّةَ بَيْنِكُمْ فِي الْحَيَاةِ الدُّنْيَا</w:t>
      </w:r>
      <w:r w:rsidR="001619CE" w:rsidRPr="008B4A46">
        <w:rPr>
          <w:rStyle w:val="Char7"/>
          <w:rtl/>
        </w:rPr>
        <w:t xml:space="preserve"> </w:t>
      </w:r>
      <w:r w:rsidRPr="008B4A46">
        <w:rPr>
          <w:rStyle w:val="Char7"/>
          <w:rtl/>
        </w:rPr>
        <w:t>ثُمَّ يَوْمَ الْقِيَامَةِ يَكْفُرُ بَعْضُكُمْ بِبَعْضٍ وَيَلْعَنُ بَعْضُكُمْ بَعْضًا وَمَأْوَاكُمُ النَّارُ وَمَا لَكُمْ مِنْ نَاصِرِينَ٢٥ فَآمَنَ لَهُ لُوطٌ</w:t>
      </w:r>
      <w:r w:rsidR="001619CE" w:rsidRPr="008B4A46">
        <w:rPr>
          <w:rStyle w:val="Char7"/>
          <w:rtl/>
        </w:rPr>
        <w:t xml:space="preserve"> </w:t>
      </w:r>
      <w:r w:rsidRPr="008B4A46">
        <w:rPr>
          <w:rStyle w:val="Char7"/>
          <w:rtl/>
        </w:rPr>
        <w:t>وَقَالَ إِنِّي مُهَاجِرٌ إِلَى رَبِّي</w:t>
      </w:r>
      <w:r w:rsidR="001619CE" w:rsidRPr="008B4A46">
        <w:rPr>
          <w:rStyle w:val="Char7"/>
          <w:rtl/>
        </w:rPr>
        <w:t xml:space="preserve"> </w:t>
      </w:r>
      <w:r w:rsidRPr="008B4A46">
        <w:rPr>
          <w:rStyle w:val="Char7"/>
          <w:rtl/>
        </w:rPr>
        <w:t>إِنَّهُ هُوَ الْعَزِيزُ الْحَكِيمُ٢٦ وَوَهَبْنَا لَهُ إِسْحَاقَ وَيَعْقُوبَ وَجَعَلْنَا فِي ذُرِّيَّتِهِ النُّبُوَّةَ وَالْكِتَابَ وَآتَيْنَاهُ أَجْرَهُ فِي الدُّنْيَا</w:t>
      </w:r>
      <w:r w:rsidR="001619CE" w:rsidRPr="008B4A46">
        <w:rPr>
          <w:rStyle w:val="Char7"/>
          <w:rtl/>
        </w:rPr>
        <w:t xml:space="preserve"> </w:t>
      </w:r>
      <w:r w:rsidRPr="008B4A46">
        <w:rPr>
          <w:rStyle w:val="Char7"/>
          <w:rtl/>
        </w:rPr>
        <w:t xml:space="preserve">وَإِنَّهُ فِي الْآخِرَةِ لَمِنَ الصَّالِحِينَ٢٧ وَلُوطًا إِذْ قَالَ لِقَوْمِهِ إِنَّكُمْ لَتَأْتُونَ الْفَاحِشَةَ مَا سَبَقَكُمْ بِهَا مِنْ أَحَدٍ مِنَ الْعَالَمِينَ٢٨ أَئِنَّكُمْ لَتَأْتُونَ الرِّجَالَ وَتَقْطَعُونَ السَّبِيلَ </w:t>
      </w:r>
      <w:r w:rsidRPr="008B4A46">
        <w:rPr>
          <w:rStyle w:val="Char7"/>
          <w:rtl/>
        </w:rPr>
        <w:lastRenderedPageBreak/>
        <w:t>وَتَأْتُونَ فِي نَادِيكُمُ الْمُنْكَرَ</w:t>
      </w:r>
      <w:r w:rsidR="001619CE" w:rsidRPr="008B4A46">
        <w:rPr>
          <w:rStyle w:val="Char7"/>
          <w:rtl/>
        </w:rPr>
        <w:t xml:space="preserve"> </w:t>
      </w:r>
      <w:r w:rsidRPr="008B4A46">
        <w:rPr>
          <w:rStyle w:val="Char7"/>
          <w:rtl/>
        </w:rPr>
        <w:t>فَمَا كَانَ جَوَابَ قَوْمِهِ إِلَّا أَنْ قَالُوا ائْتِنَا بِعَذَابِ اللَّهِ إِنْ كُنْتَ مِنَ الصَّادِقِينَ٢٩ قَالَ رَبِّ انْصُرْنِي عَلَى الْقَوْمِ الْمُفْسِدِينَ٣٠</w:t>
      </w:r>
      <w:r w:rsidRPr="00A51322">
        <w:rPr>
          <w:rStyle w:val="Char0"/>
          <w:rFonts w:ascii="Times New Roman" w:hAnsi="Times New Roman" w:cs="Traditional Arabic" w:hint="cs"/>
          <w:rtl/>
        </w:rPr>
        <w:t>﴾</w:t>
      </w:r>
      <w:r w:rsidRPr="008B4A46">
        <w:rPr>
          <w:rStyle w:val="Char"/>
          <w:rtl/>
        </w:rPr>
        <w:t xml:space="preserve"> [العنكبوت: 24-30]</w:t>
      </w:r>
      <w:r>
        <w:rPr>
          <w:rStyle w:val="Char0"/>
          <w:rFonts w:hint="cs"/>
          <w:rtl/>
        </w:rPr>
        <w:t>.</w:t>
      </w:r>
    </w:p>
    <w:p w:rsidR="001D6265" w:rsidRPr="00CA0104" w:rsidRDefault="000C1995" w:rsidP="00B32381">
      <w:pPr>
        <w:pStyle w:val="a0"/>
        <w:rPr>
          <w:rStyle w:val="Char0"/>
          <w:rtl/>
        </w:rPr>
      </w:pPr>
      <w:r>
        <w:rPr>
          <w:rStyle w:val="Char0"/>
          <w:rFonts w:cs="Traditional Arabic" w:hint="cs"/>
          <w:rtl/>
        </w:rPr>
        <w:t>﴿</w:t>
      </w:r>
      <w:r w:rsidR="001D6265" w:rsidRPr="00CA0104">
        <w:rPr>
          <w:rStyle w:val="Char0"/>
          <w:rtl/>
        </w:rPr>
        <w:t>۲</w:t>
      </w:r>
      <w:r>
        <w:rPr>
          <w:rStyle w:val="Char0"/>
          <w:rFonts w:hint="cs"/>
          <w:rtl/>
        </w:rPr>
        <w:t>4</w:t>
      </w:r>
      <w:r>
        <w:rPr>
          <w:rStyle w:val="Char0"/>
          <w:rFonts w:cs="Traditional Arabic" w:hint="cs"/>
          <w:rtl/>
        </w:rPr>
        <w:t>﴾</w:t>
      </w:r>
      <w:r>
        <w:rPr>
          <w:rStyle w:val="Char0"/>
          <w:rtl/>
        </w:rPr>
        <w:t xml:space="preserve"> </w:t>
      </w:r>
      <w:r w:rsidR="001D6265" w:rsidRPr="00CA0104">
        <w:rPr>
          <w:rStyle w:val="Char0"/>
          <w:rtl/>
        </w:rPr>
        <w:t>پس جواب قومش جز ا</w:t>
      </w:r>
      <w:r w:rsidR="001D6265" w:rsidRPr="00CA0104">
        <w:rPr>
          <w:rStyle w:val="Char0"/>
          <w:rFonts w:hint="cs"/>
          <w:rtl/>
        </w:rPr>
        <w:t>ین</w:t>
      </w:r>
      <w:r w:rsidR="001D6265" w:rsidRPr="00CA0104">
        <w:rPr>
          <w:rStyle w:val="Char0"/>
          <w:rtl/>
        </w:rPr>
        <w:t xml:space="preserve"> نبود که گفتند: او را بکش</w:t>
      </w:r>
      <w:r w:rsidR="001D6265" w:rsidRPr="00CA0104">
        <w:rPr>
          <w:rStyle w:val="Char0"/>
          <w:rFonts w:hint="cs"/>
          <w:rtl/>
        </w:rPr>
        <w:t>ید</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بسوزان</w:t>
      </w:r>
      <w:r w:rsidR="001D6265" w:rsidRPr="00CA0104">
        <w:rPr>
          <w:rStyle w:val="Char0"/>
          <w:rFonts w:hint="cs"/>
          <w:rtl/>
        </w:rPr>
        <w:t>ید</w:t>
      </w:r>
      <w:r w:rsidR="001D6265" w:rsidRPr="00CA0104">
        <w:rPr>
          <w:rStyle w:val="Char0"/>
          <w:rtl/>
        </w:rPr>
        <w:t>! پس الله او را از آتش نجات داد.</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w:t>
      </w:r>
      <w:r w:rsidR="00D01E63">
        <w:rPr>
          <w:rStyle w:val="Char0"/>
          <w:rFonts w:hint="cs"/>
          <w:rtl/>
        </w:rPr>
        <w:t>(</w:t>
      </w:r>
      <w:r w:rsidR="001D6265" w:rsidRPr="00CA0104">
        <w:rPr>
          <w:rStyle w:val="Char0"/>
          <w:rtl/>
        </w:rPr>
        <w:t>ماجرا</w:t>
      </w:r>
      <w:r w:rsidR="00D01E63">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CA0104">
        <w:rPr>
          <w:rStyle w:val="Char0"/>
          <w:rtl/>
        </w:rPr>
        <w:t xml:space="preserve"> می‌</w:t>
      </w:r>
      <w:r w:rsidR="001D6265" w:rsidRPr="00CA0104">
        <w:rPr>
          <w:rStyle w:val="Char0"/>
          <w:rtl/>
        </w:rPr>
        <w:t>آورند، نشانه</w:t>
      </w:r>
      <w:r w:rsidR="00CA0104">
        <w:rPr>
          <w:rStyle w:val="Char0"/>
          <w:rtl/>
        </w:rPr>
        <w:t xml:space="preserve">‌هایی </w:t>
      </w:r>
      <w:r w:rsidR="00D01E63">
        <w:rPr>
          <w:rStyle w:val="Char0"/>
          <w:rFonts w:hint="cs"/>
          <w:rtl/>
        </w:rPr>
        <w:t>(</w:t>
      </w:r>
      <w:r w:rsidR="001D6265" w:rsidRPr="00CA0104">
        <w:rPr>
          <w:rStyle w:val="Char0"/>
          <w:rtl/>
        </w:rPr>
        <w:t xml:space="preserve">قدرت الله) است. </w:t>
      </w:r>
      <w:r w:rsidR="00D01E63">
        <w:rPr>
          <w:rStyle w:val="Char0"/>
          <w:rFonts w:cs="Traditional Arabic" w:hint="cs"/>
          <w:rtl/>
        </w:rPr>
        <w:t>﴿</w:t>
      </w:r>
      <w:r w:rsidR="001D6265" w:rsidRPr="00CA0104">
        <w:rPr>
          <w:rStyle w:val="Char0"/>
          <w:rtl/>
        </w:rPr>
        <w:t>۲۵</w:t>
      </w:r>
      <w:r w:rsidR="00D01E63">
        <w:rPr>
          <w:rStyle w:val="Char0"/>
          <w:rFonts w:cs="Traditional Arabic" w:hint="cs"/>
          <w:rtl/>
        </w:rPr>
        <w:t>﴾</w:t>
      </w:r>
      <w:r w:rsidR="001D6265" w:rsidRPr="00CA0104">
        <w:rPr>
          <w:rStyle w:val="Char0"/>
          <w:rtl/>
        </w:rPr>
        <w:t xml:space="preserve"> و (ابراه</w:t>
      </w:r>
      <w:r w:rsidR="001D6265" w:rsidRPr="00CA0104">
        <w:rPr>
          <w:rStyle w:val="Char0"/>
          <w:rFonts w:hint="cs"/>
          <w:rtl/>
        </w:rPr>
        <w:t>یم</w:t>
      </w:r>
      <w:r w:rsidR="001D6265" w:rsidRPr="00CA0104">
        <w:rPr>
          <w:rStyle w:val="Char0"/>
          <w:rtl/>
        </w:rPr>
        <w:t>) گفت: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غ</w:t>
      </w:r>
      <w:r w:rsidR="001D6265" w:rsidRPr="00CA0104">
        <w:rPr>
          <w:rStyle w:val="Char0"/>
          <w:rFonts w:hint="cs"/>
          <w:rtl/>
        </w:rPr>
        <w:t>یر</w:t>
      </w:r>
      <w:r w:rsidR="001D6265" w:rsidRPr="00CA0104">
        <w:rPr>
          <w:rStyle w:val="Char0"/>
          <w:rtl/>
        </w:rPr>
        <w:t xml:space="preserve"> ا</w:t>
      </w:r>
      <w:r w:rsidR="001D6265" w:rsidRPr="00CA0104">
        <w:rPr>
          <w:rStyle w:val="Char0"/>
          <w:rFonts w:hint="cs"/>
          <w:rtl/>
        </w:rPr>
        <w:t>ز</w:t>
      </w:r>
      <w:r w:rsidR="001D6265" w:rsidRPr="00CA0104">
        <w:rPr>
          <w:rStyle w:val="Char0"/>
          <w:rtl/>
        </w:rPr>
        <w:t xml:space="preserve"> الله بتان</w:t>
      </w:r>
      <w:r w:rsidR="001D6265" w:rsidRPr="00CA0104">
        <w:rPr>
          <w:rStyle w:val="Char0"/>
          <w:rFonts w:hint="cs"/>
          <w:rtl/>
        </w:rPr>
        <w:t>ی</w:t>
      </w:r>
      <w:r w:rsidR="00D01E63">
        <w:rPr>
          <w:rStyle w:val="Char0"/>
          <w:rtl/>
        </w:rPr>
        <w:t xml:space="preserve"> را معبود قرار داده</w:t>
      </w:r>
      <w:r w:rsidR="00D01E63">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که برا</w:t>
      </w:r>
      <w:r w:rsidR="001D6265" w:rsidRPr="00CA0104">
        <w:rPr>
          <w:rStyle w:val="Char0"/>
          <w:rFonts w:hint="cs"/>
          <w:rtl/>
        </w:rPr>
        <w:t>ی</w:t>
      </w:r>
      <w:r w:rsidR="001D6265" w:rsidRPr="00CA0104">
        <w:rPr>
          <w:rStyle w:val="Char0"/>
          <w:rtl/>
        </w:rPr>
        <w:t xml:space="preserve"> دوست</w:t>
      </w:r>
      <w:r w:rsidR="001D6265" w:rsidRPr="00CA0104">
        <w:rPr>
          <w:rStyle w:val="Char0"/>
          <w:rFonts w:hint="cs"/>
          <w:rtl/>
        </w:rPr>
        <w:t>ی</w:t>
      </w:r>
      <w:r w:rsidR="001D6265" w:rsidRPr="00CA0104">
        <w:rPr>
          <w:rStyle w:val="Char0"/>
          <w:rtl/>
        </w:rPr>
        <w:t xml:space="preserve"> م</w:t>
      </w:r>
      <w:r w:rsidR="001D6265" w:rsidRPr="00CA0104">
        <w:rPr>
          <w:rStyle w:val="Char0"/>
          <w:rFonts w:hint="cs"/>
          <w:rtl/>
        </w:rPr>
        <w:t>یان</w:t>
      </w:r>
      <w:r w:rsidR="001D6265" w:rsidRPr="00CA0104">
        <w:rPr>
          <w:rStyle w:val="Char0"/>
          <w:rtl/>
        </w:rPr>
        <w:t xml:space="preserve"> شما در زندگ</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یاست،</w:t>
      </w:r>
      <w:r w:rsidR="001D6265" w:rsidRPr="00CA0104">
        <w:rPr>
          <w:rStyle w:val="Char0"/>
          <w:rtl/>
        </w:rPr>
        <w:t xml:space="preserve"> باز در روز ق</w:t>
      </w:r>
      <w:r w:rsidR="001D6265" w:rsidRPr="00CA0104">
        <w:rPr>
          <w:rStyle w:val="Char0"/>
          <w:rFonts w:hint="cs"/>
          <w:rtl/>
        </w:rPr>
        <w:t>یامت</w:t>
      </w:r>
      <w:r w:rsidR="001D6265" w:rsidRPr="00CA0104">
        <w:rPr>
          <w:rStyle w:val="Char0"/>
          <w:rtl/>
        </w:rPr>
        <w:t xml:space="preserve"> بعض</w:t>
      </w:r>
      <w:r w:rsidR="001D6265" w:rsidRPr="00CA0104">
        <w:rPr>
          <w:rStyle w:val="Char0"/>
          <w:rFonts w:hint="cs"/>
          <w:rtl/>
        </w:rPr>
        <w:t>ی</w:t>
      </w:r>
      <w:r w:rsidR="001D6265" w:rsidRPr="00CA0104">
        <w:rPr>
          <w:rStyle w:val="Char0"/>
          <w:rtl/>
        </w:rPr>
        <w:t xml:space="preserve"> از شما بعض</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را انکار</w:t>
      </w:r>
      <w:r w:rsidR="00CA0104">
        <w:rPr>
          <w:rStyle w:val="Char0"/>
          <w:rtl/>
        </w:rPr>
        <w:t xml:space="preserve"> می‌</w:t>
      </w:r>
      <w:r w:rsidR="001D6265" w:rsidRPr="00CA0104">
        <w:rPr>
          <w:rStyle w:val="Char0"/>
          <w:rtl/>
        </w:rPr>
        <w:t>کند و بعض</w:t>
      </w:r>
      <w:r w:rsidR="001D6265" w:rsidRPr="00CA0104">
        <w:rPr>
          <w:rStyle w:val="Char0"/>
          <w:rFonts w:hint="cs"/>
          <w:rtl/>
        </w:rPr>
        <w:t>ی</w:t>
      </w:r>
      <w:r w:rsidR="001D6265" w:rsidRPr="00CA0104">
        <w:rPr>
          <w:rStyle w:val="Char0"/>
          <w:rtl/>
        </w:rPr>
        <w:t xml:space="preserve"> از شما به بعض</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لعنت</w:t>
      </w:r>
      <w:r w:rsidR="00CA0104">
        <w:rPr>
          <w:rStyle w:val="Char0"/>
          <w:rtl/>
        </w:rPr>
        <w:t xml:space="preserve"> می‌</w:t>
      </w:r>
      <w:r w:rsidR="001D6265" w:rsidRPr="00CA0104">
        <w:rPr>
          <w:rStyle w:val="Char0"/>
          <w:rtl/>
        </w:rPr>
        <w:t>فرستد و جا</w:t>
      </w:r>
      <w:r w:rsidR="001D6265" w:rsidRPr="00CA0104">
        <w:rPr>
          <w:rStyle w:val="Char0"/>
          <w:rFonts w:hint="cs"/>
          <w:rtl/>
        </w:rPr>
        <w:t>یگاه</w:t>
      </w:r>
      <w:r w:rsidR="00D01E63">
        <w:rPr>
          <w:rStyle w:val="Char0"/>
          <w:rFonts w:hint="cs"/>
          <w:rtl/>
        </w:rPr>
        <w:t>‌</w:t>
      </w:r>
      <w:r w:rsidR="001D6265" w:rsidRPr="00CA0104">
        <w:rPr>
          <w:rStyle w:val="Char0"/>
          <w:rtl/>
        </w:rPr>
        <w:t>تان آتش دوزخ است و برا</w:t>
      </w:r>
      <w:r w:rsidR="001D6265" w:rsidRPr="00CA0104">
        <w:rPr>
          <w:rStyle w:val="Char0"/>
          <w:rFonts w:hint="cs"/>
          <w:rtl/>
        </w:rPr>
        <w:t>ی</w:t>
      </w:r>
      <w:r w:rsidR="001D6265" w:rsidRPr="00CA0104">
        <w:rPr>
          <w:rStyle w:val="Char0"/>
          <w:rtl/>
        </w:rPr>
        <w:t xml:space="preserve"> شما مددگاران</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sidR="00D01E63">
        <w:rPr>
          <w:rStyle w:val="Char0"/>
          <w:rFonts w:cs="Traditional Arabic" w:hint="cs"/>
          <w:rtl/>
        </w:rPr>
        <w:t>﴿</w:t>
      </w:r>
      <w:r w:rsidR="001D6265" w:rsidRPr="00CA0104">
        <w:rPr>
          <w:rStyle w:val="Char0"/>
          <w:rtl/>
        </w:rPr>
        <w:t>۲</w:t>
      </w:r>
      <w:r w:rsidR="00D01E63">
        <w:rPr>
          <w:rStyle w:val="Char0"/>
          <w:rFonts w:hint="cs"/>
          <w:rtl/>
        </w:rPr>
        <w:t>6</w:t>
      </w:r>
      <w:r w:rsidR="00D01E63">
        <w:rPr>
          <w:rStyle w:val="Char0"/>
          <w:rFonts w:cs="Traditional Arabic" w:hint="cs"/>
          <w:rtl/>
        </w:rPr>
        <w:t>﴾</w:t>
      </w:r>
      <w:r w:rsidR="001D6265" w:rsidRPr="00CA0104">
        <w:rPr>
          <w:rStyle w:val="Char0"/>
          <w:rtl/>
        </w:rPr>
        <w:t xml:space="preserve"> پس لوط به او (ابراه</w:t>
      </w:r>
      <w:r w:rsidR="001D6265" w:rsidRPr="00CA0104">
        <w:rPr>
          <w:rStyle w:val="Char0"/>
          <w:rFonts w:hint="cs"/>
          <w:rtl/>
        </w:rPr>
        <w:t>یم</w:t>
      </w:r>
      <w:r w:rsidR="001D6265" w:rsidRPr="00CA0104">
        <w:rPr>
          <w:rStyle w:val="Char0"/>
          <w:rtl/>
        </w:rPr>
        <w:t>) ا</w:t>
      </w:r>
      <w:r w:rsidR="001D6265" w:rsidRPr="00CA0104">
        <w:rPr>
          <w:rStyle w:val="Char0"/>
          <w:rFonts w:hint="cs"/>
          <w:rtl/>
        </w:rPr>
        <w:t>یمان</w:t>
      </w:r>
      <w:r w:rsidR="001D6265" w:rsidRPr="00CA0104">
        <w:rPr>
          <w:rStyle w:val="Char0"/>
          <w:rtl/>
        </w:rPr>
        <w:t xml:space="preserve"> آورد و گفت: من</w:t>
      </w:r>
      <w:r w:rsidR="00F11D94">
        <w:rPr>
          <w:rStyle w:val="Char0"/>
          <w:rtl/>
        </w:rPr>
        <w:t xml:space="preserve"> به‌سوی </w:t>
      </w:r>
      <w:r w:rsidR="001D6265" w:rsidRPr="00CA0104">
        <w:rPr>
          <w:rStyle w:val="Char0"/>
          <w:rtl/>
        </w:rPr>
        <w:t>پروردگار خود هجرت</w:t>
      </w:r>
      <w:r w:rsidR="00CA0104">
        <w:rPr>
          <w:rStyle w:val="Char0"/>
          <w:rtl/>
        </w:rPr>
        <w:t xml:space="preserve"> می‌</w:t>
      </w:r>
      <w:r w:rsidR="001D6265" w:rsidRPr="00CA0104">
        <w:rPr>
          <w:rStyle w:val="Char0"/>
          <w:rtl/>
        </w:rPr>
        <w:t xml:space="preserve">کنم، چون او غالب با حکمت است. </w:t>
      </w:r>
      <w:r w:rsidR="00467E84">
        <w:rPr>
          <w:rStyle w:val="Char0"/>
          <w:rFonts w:cs="Traditional Arabic" w:hint="cs"/>
          <w:rtl/>
        </w:rPr>
        <w:t>﴿</w:t>
      </w:r>
      <w:r w:rsidR="001D6265" w:rsidRPr="00CA0104">
        <w:rPr>
          <w:rStyle w:val="Char0"/>
          <w:rtl/>
        </w:rPr>
        <w:t>۲۷</w:t>
      </w:r>
      <w:r w:rsidR="00467E84">
        <w:rPr>
          <w:rStyle w:val="Char0"/>
          <w:rFonts w:cs="Traditional Arabic" w:hint="cs"/>
          <w:rtl/>
        </w:rPr>
        <w:t>﴾</w:t>
      </w:r>
      <w:r w:rsidR="001D6265" w:rsidRPr="00CA0104">
        <w:rPr>
          <w:rStyle w:val="Char0"/>
          <w:rtl/>
        </w:rPr>
        <w:t xml:space="preserve"> و به (ابراه</w:t>
      </w:r>
      <w:r w:rsidR="001D6265" w:rsidRPr="00CA0104">
        <w:rPr>
          <w:rStyle w:val="Char0"/>
          <w:rFonts w:hint="cs"/>
          <w:rtl/>
        </w:rPr>
        <w:t>یم</w:t>
      </w:r>
      <w:r w:rsidR="001D6265" w:rsidRPr="00CA0104">
        <w:rPr>
          <w:rStyle w:val="Char0"/>
          <w:rtl/>
        </w:rPr>
        <w:t xml:space="preserve">) اسحاق و </w:t>
      </w:r>
      <w:r w:rsidR="001D6265" w:rsidRPr="00CA0104">
        <w:rPr>
          <w:rStyle w:val="Char0"/>
          <w:rFonts w:hint="cs"/>
          <w:rtl/>
        </w:rPr>
        <w:t>یعقوب</w:t>
      </w:r>
      <w:r w:rsidR="001D6265" w:rsidRPr="00CA0104">
        <w:rPr>
          <w:rStyle w:val="Char0"/>
          <w:rtl/>
        </w:rPr>
        <w:t xml:space="preserve"> را بخش</w:t>
      </w:r>
      <w:r w:rsidR="001D6265" w:rsidRPr="00CA0104">
        <w:rPr>
          <w:rStyle w:val="Char0"/>
          <w:rFonts w:hint="cs"/>
          <w:rtl/>
        </w:rPr>
        <w:t>یدیم</w:t>
      </w:r>
      <w:r w:rsidR="001D6265" w:rsidRPr="00CA0104">
        <w:rPr>
          <w:rStyle w:val="Char0"/>
          <w:rtl/>
        </w:rPr>
        <w:t xml:space="preserve"> و در نسل او نبوت و کتاب قرار داد</w:t>
      </w:r>
      <w:r w:rsidR="001D6265" w:rsidRPr="00CA0104">
        <w:rPr>
          <w:rStyle w:val="Char0"/>
          <w:rFonts w:hint="cs"/>
          <w:rtl/>
        </w:rPr>
        <w:t>یم</w:t>
      </w:r>
      <w:r w:rsidR="001D6265" w:rsidRPr="00CA0104">
        <w:rPr>
          <w:rStyle w:val="Char0"/>
          <w:rtl/>
        </w:rPr>
        <w:t xml:space="preserve"> و در دن</w:t>
      </w:r>
      <w:r w:rsidR="001D6265" w:rsidRPr="00CA0104">
        <w:rPr>
          <w:rStyle w:val="Char0"/>
          <w:rFonts w:hint="cs"/>
          <w:rtl/>
        </w:rPr>
        <w:t>یا</w:t>
      </w:r>
      <w:r w:rsidR="001D6265" w:rsidRPr="00CA0104">
        <w:rPr>
          <w:rStyle w:val="Char0"/>
          <w:rtl/>
        </w:rPr>
        <w:t xml:space="preserve"> پاداشش را به او داد</w:t>
      </w:r>
      <w:r w:rsidR="001D6265" w:rsidRPr="00CA0104">
        <w:rPr>
          <w:rStyle w:val="Char0"/>
          <w:rFonts w:hint="cs"/>
          <w:rtl/>
        </w:rPr>
        <w:t>یم</w:t>
      </w:r>
      <w:r w:rsidR="001D6265" w:rsidRPr="00CA0104">
        <w:rPr>
          <w:rStyle w:val="Char0"/>
          <w:rtl/>
        </w:rPr>
        <w:t xml:space="preserve"> و البته او در آخرت از جمله صالحان است. </w:t>
      </w:r>
      <w:r w:rsidR="00B32381">
        <w:rPr>
          <w:rStyle w:val="Char0"/>
          <w:rFonts w:cs="Traditional Arabic" w:hint="cs"/>
          <w:rtl/>
        </w:rPr>
        <w:t>﴿</w:t>
      </w:r>
      <w:r w:rsidR="001D6265" w:rsidRPr="00CA0104">
        <w:rPr>
          <w:rStyle w:val="Char0"/>
          <w:rtl/>
        </w:rPr>
        <w:t>۲۸</w:t>
      </w:r>
      <w:r w:rsidR="00B32381">
        <w:rPr>
          <w:rStyle w:val="Char0"/>
          <w:rFonts w:cs="Traditional Arabic" w:hint="cs"/>
          <w:rtl/>
        </w:rPr>
        <w:t>﴾</w:t>
      </w:r>
      <w:r w:rsidR="001D6265" w:rsidRPr="00CA0104">
        <w:rPr>
          <w:rStyle w:val="Char0"/>
          <w:rtl/>
        </w:rPr>
        <w:t xml:space="preserve"> و لوط (را ن</w:t>
      </w:r>
      <w:r w:rsidR="001D6265" w:rsidRPr="00CA0104">
        <w:rPr>
          <w:rStyle w:val="Char0"/>
          <w:rFonts w:hint="cs"/>
          <w:rtl/>
        </w:rPr>
        <w:t>یز</w:t>
      </w:r>
      <w:r w:rsidR="001D6265" w:rsidRPr="00CA0104">
        <w:rPr>
          <w:rStyle w:val="Char0"/>
          <w:rtl/>
        </w:rPr>
        <w:t xml:space="preserve"> فرستاد</w:t>
      </w:r>
      <w:r w:rsidR="001D6265" w:rsidRPr="00CA0104">
        <w:rPr>
          <w:rStyle w:val="Char0"/>
          <w:rFonts w:hint="cs"/>
          <w:rtl/>
        </w:rPr>
        <w:t>یم</w:t>
      </w:r>
      <w:r w:rsidR="001D6265" w:rsidRPr="00CA0104">
        <w:rPr>
          <w:rStyle w:val="Char0"/>
          <w:rtl/>
        </w:rPr>
        <w:t>) وقت</w:t>
      </w:r>
      <w:r w:rsidR="001D6265" w:rsidRPr="00CA0104">
        <w:rPr>
          <w:rStyle w:val="Char0"/>
          <w:rFonts w:hint="cs"/>
          <w:rtl/>
        </w:rPr>
        <w:t>ی</w:t>
      </w:r>
      <w:r w:rsidR="001D6265" w:rsidRPr="00CA0104">
        <w:rPr>
          <w:rStyle w:val="Char0"/>
          <w:rtl/>
        </w:rPr>
        <w:t xml:space="preserve"> به قومش گفت: شما عمل زشت را به عمل</w:t>
      </w:r>
      <w:r w:rsidR="00CA0104">
        <w:rPr>
          <w:rStyle w:val="Char0"/>
          <w:rtl/>
        </w:rPr>
        <w:t xml:space="preserve"> می‌</w:t>
      </w:r>
      <w:r w:rsidR="001D6265" w:rsidRPr="00CA0104">
        <w:rPr>
          <w:rStyle w:val="Char0"/>
          <w:rtl/>
        </w:rPr>
        <w:t>آور</w:t>
      </w:r>
      <w:r w:rsidR="001D6265" w:rsidRPr="00CA0104">
        <w:rPr>
          <w:rStyle w:val="Char0"/>
          <w:rFonts w:hint="cs"/>
          <w:rtl/>
        </w:rPr>
        <w:t>ید</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 ه</w:t>
      </w:r>
      <w:r w:rsidR="001D6265" w:rsidRPr="00CA0104">
        <w:rPr>
          <w:rStyle w:val="Char0"/>
          <w:rFonts w:hint="cs"/>
          <w:rtl/>
        </w:rPr>
        <w:t>یچکس</w:t>
      </w:r>
      <w:r w:rsidR="001D6265" w:rsidRPr="00CA0104">
        <w:rPr>
          <w:rStyle w:val="Char0"/>
          <w:rtl/>
        </w:rPr>
        <w:t xml:space="preserve"> از جهان</w:t>
      </w:r>
      <w:r w:rsidR="001D6265" w:rsidRPr="00CA0104">
        <w:rPr>
          <w:rStyle w:val="Char0"/>
          <w:rFonts w:hint="cs"/>
          <w:rtl/>
        </w:rPr>
        <w:t>یان</w:t>
      </w:r>
      <w:r w:rsidR="001D6265" w:rsidRPr="00CA0104">
        <w:rPr>
          <w:rStyle w:val="Char0"/>
          <w:rtl/>
        </w:rPr>
        <w:t xml:space="preserve"> در </w:t>
      </w:r>
      <w:r w:rsidR="00B32381">
        <w:rPr>
          <w:rStyle w:val="Char0"/>
          <w:rFonts w:hint="cs"/>
          <w:rtl/>
        </w:rPr>
        <w:t>(</w:t>
      </w:r>
      <w:r w:rsidR="001D6265" w:rsidRPr="00CA0104">
        <w:rPr>
          <w:rStyle w:val="Char0"/>
          <w:rtl/>
        </w:rPr>
        <w:t>ارتکاب</w:t>
      </w:r>
      <w:r w:rsidR="00B32381">
        <w:rPr>
          <w:rStyle w:val="Char0"/>
          <w:rFonts w:hint="cs"/>
          <w:rtl/>
        </w:rPr>
        <w:t>)</w:t>
      </w:r>
      <w:r w:rsidR="001D6265" w:rsidRPr="00CA0104">
        <w:rPr>
          <w:rStyle w:val="Char0"/>
          <w:rtl/>
        </w:rPr>
        <w:t xml:space="preserve"> آن بر شما سبقت نگرفته است. </w:t>
      </w:r>
      <w:r w:rsidR="00B32381">
        <w:rPr>
          <w:rStyle w:val="Char0"/>
          <w:rFonts w:cs="Traditional Arabic" w:hint="cs"/>
          <w:rtl/>
        </w:rPr>
        <w:t>﴿</w:t>
      </w:r>
      <w:r w:rsidR="001D6265" w:rsidRPr="00CA0104">
        <w:rPr>
          <w:rStyle w:val="Char0"/>
          <w:rtl/>
        </w:rPr>
        <w:t>۲۹</w:t>
      </w:r>
      <w:r w:rsidR="00B32381">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شما با مردان آم</w:t>
      </w:r>
      <w:r w:rsidR="001D6265" w:rsidRPr="00CA0104">
        <w:rPr>
          <w:rStyle w:val="Char0"/>
          <w:rFonts w:hint="cs"/>
          <w:rtl/>
        </w:rPr>
        <w:t>یزش</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و راه (فطر</w:t>
      </w:r>
      <w:r w:rsidR="001D6265" w:rsidRPr="00CA0104">
        <w:rPr>
          <w:rStyle w:val="Char0"/>
          <w:rFonts w:hint="cs"/>
          <w:rtl/>
        </w:rPr>
        <w:t>ی</w:t>
      </w:r>
      <w:r w:rsidR="001D6265" w:rsidRPr="00CA0104">
        <w:rPr>
          <w:rStyle w:val="Char0"/>
          <w:rtl/>
        </w:rPr>
        <w:t xml:space="preserve"> و شرع</w:t>
      </w:r>
      <w:r w:rsidR="001D6265" w:rsidRPr="00CA0104">
        <w:rPr>
          <w:rStyle w:val="Char0"/>
          <w:rFonts w:hint="cs"/>
          <w:rtl/>
        </w:rPr>
        <w:t>ی</w:t>
      </w:r>
      <w:r w:rsidR="001D6265" w:rsidRPr="00CA0104">
        <w:rPr>
          <w:rStyle w:val="Char0"/>
          <w:rtl/>
        </w:rPr>
        <w:t xml:space="preserve"> تناسل) را</w:t>
      </w:r>
      <w:r w:rsidR="00CA0104">
        <w:rPr>
          <w:rStyle w:val="Char0"/>
          <w:rtl/>
        </w:rPr>
        <w:t xml:space="preserve"> می‌</w:t>
      </w:r>
      <w:r w:rsidR="001D6265" w:rsidRPr="00CA0104">
        <w:rPr>
          <w:rStyle w:val="Char0"/>
          <w:rtl/>
        </w:rPr>
        <w:t>بند</w:t>
      </w:r>
      <w:r w:rsidR="001D6265" w:rsidRPr="00CA0104">
        <w:rPr>
          <w:rStyle w:val="Char0"/>
          <w:rFonts w:hint="cs"/>
          <w:rtl/>
        </w:rPr>
        <w:t>ید</w:t>
      </w:r>
      <w:r w:rsidR="001D6265" w:rsidRPr="00CA0104">
        <w:rPr>
          <w:rStyle w:val="Char0"/>
          <w:rtl/>
        </w:rPr>
        <w:t xml:space="preserve"> و در محافل خود مرتکب منکر</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پس جواب قومش جز ا</w:t>
      </w:r>
      <w:r w:rsidR="001D6265" w:rsidRPr="00CA0104">
        <w:rPr>
          <w:rStyle w:val="Char0"/>
          <w:rFonts w:hint="cs"/>
          <w:rtl/>
        </w:rPr>
        <w:t>ین</w:t>
      </w:r>
      <w:r w:rsidR="001D6265" w:rsidRPr="00CA0104">
        <w:rPr>
          <w:rStyle w:val="Char0"/>
          <w:rtl/>
        </w:rPr>
        <w:t xml:space="preserve"> نبود که گفتند: اگ</w:t>
      </w:r>
      <w:r w:rsidR="001D6265" w:rsidRPr="00CA0104">
        <w:rPr>
          <w:rStyle w:val="Char0"/>
          <w:rFonts w:hint="cs"/>
          <w:rtl/>
        </w:rPr>
        <w:t>ر</w:t>
      </w:r>
      <w:r w:rsidR="001D6265" w:rsidRPr="00CA0104">
        <w:rPr>
          <w:rStyle w:val="Char0"/>
          <w:rtl/>
        </w:rPr>
        <w:t xml:space="preserve"> از راستگو</w:t>
      </w:r>
      <w:r w:rsidR="001D6265" w:rsidRPr="00CA0104">
        <w:rPr>
          <w:rStyle w:val="Char0"/>
          <w:rFonts w:hint="cs"/>
          <w:rtl/>
        </w:rPr>
        <w:t>یانی</w:t>
      </w:r>
      <w:r w:rsidR="001D6265" w:rsidRPr="00CA0104">
        <w:rPr>
          <w:rStyle w:val="Char0"/>
          <w:rtl/>
        </w:rPr>
        <w:t xml:space="preserve"> (پس</w:t>
      </w:r>
      <w:r w:rsidR="00855E3E">
        <w:rPr>
          <w:rStyle w:val="Char0"/>
          <w:rtl/>
        </w:rPr>
        <w:t>)</w:t>
      </w:r>
      <w:r w:rsidR="001D6265" w:rsidRPr="00CA0104">
        <w:rPr>
          <w:rStyle w:val="Char0"/>
          <w:rtl/>
        </w:rPr>
        <w:t xml:space="preserve"> عذاب الله را برا</w:t>
      </w:r>
      <w:r w:rsidR="001D6265" w:rsidRPr="00CA0104">
        <w:rPr>
          <w:rStyle w:val="Char0"/>
          <w:rFonts w:hint="cs"/>
          <w:rtl/>
        </w:rPr>
        <w:t>ی</w:t>
      </w:r>
      <w:r w:rsidR="001D6265" w:rsidRPr="00CA0104">
        <w:rPr>
          <w:rStyle w:val="Char0"/>
          <w:rtl/>
        </w:rPr>
        <w:t xml:space="preserve"> ما ب</w:t>
      </w:r>
      <w:r w:rsidR="001D6265" w:rsidRPr="00CA0104">
        <w:rPr>
          <w:rStyle w:val="Char0"/>
          <w:rFonts w:hint="cs"/>
          <w:rtl/>
        </w:rPr>
        <w:t>یاور</w:t>
      </w:r>
      <w:r w:rsidR="001D6265" w:rsidRPr="00CA0104">
        <w:rPr>
          <w:rStyle w:val="Char0"/>
          <w:rtl/>
        </w:rPr>
        <w:t xml:space="preserve">. </w:t>
      </w:r>
      <w:r w:rsidR="00B32381">
        <w:rPr>
          <w:rStyle w:val="Char0"/>
          <w:rFonts w:cs="Traditional Arabic" w:hint="cs"/>
          <w:rtl/>
        </w:rPr>
        <w:t>﴿</w:t>
      </w:r>
      <w:r w:rsidR="001D6265" w:rsidRPr="00CA0104">
        <w:rPr>
          <w:rStyle w:val="Char0"/>
          <w:rtl/>
        </w:rPr>
        <w:t>۳۰</w:t>
      </w:r>
      <w:r w:rsidR="00B32381">
        <w:rPr>
          <w:rStyle w:val="Char0"/>
          <w:rFonts w:cs="Traditional Arabic" w:hint="cs"/>
          <w:rtl/>
        </w:rPr>
        <w:t>﴾</w:t>
      </w:r>
      <w:r w:rsidR="001D6265" w:rsidRPr="00CA0104">
        <w:rPr>
          <w:rStyle w:val="Char0"/>
          <w:rtl/>
        </w:rPr>
        <w:t xml:space="preserve"> لوط گفت: ا</w:t>
      </w:r>
      <w:r w:rsidR="001D6265" w:rsidRPr="00CA0104">
        <w:rPr>
          <w:rStyle w:val="Char0"/>
          <w:rFonts w:hint="cs"/>
          <w:rtl/>
        </w:rPr>
        <w:t>ی</w:t>
      </w:r>
      <w:r w:rsidR="001D6265" w:rsidRPr="00CA0104">
        <w:rPr>
          <w:rStyle w:val="Char0"/>
          <w:rtl/>
        </w:rPr>
        <w:t xml:space="preserve"> پروردگارم! مرا بر قوم فساد کار پ</w:t>
      </w:r>
      <w:r w:rsidR="001D6265" w:rsidRPr="00CA0104">
        <w:rPr>
          <w:rStyle w:val="Char0"/>
          <w:rFonts w:hint="cs"/>
          <w:rtl/>
        </w:rPr>
        <w:t>یروز</w:t>
      </w:r>
      <w:r w:rsidR="00D01E63">
        <w:rPr>
          <w:rStyle w:val="Char0"/>
          <w:rtl/>
        </w:rPr>
        <w:t xml:space="preserve"> گردان.</w:t>
      </w:r>
    </w:p>
    <w:p w:rsidR="00A51322" w:rsidRDefault="00A51322" w:rsidP="00A51322">
      <w:pPr>
        <w:pStyle w:val="a0"/>
        <w:rPr>
          <w:rStyle w:val="Char0"/>
          <w:rtl/>
        </w:rPr>
      </w:pPr>
      <w:r w:rsidRPr="00A51322">
        <w:rPr>
          <w:rStyle w:val="Char0"/>
          <w:rFonts w:cs="Traditional Arabic"/>
          <w:rtl/>
        </w:rPr>
        <w:t>﴿</w:t>
      </w:r>
      <w:r w:rsidRPr="008B4A46">
        <w:rPr>
          <w:rStyle w:val="Char7"/>
          <w:rtl/>
        </w:rPr>
        <w:t>وَلَمَّا جَاءَتْ رُسُلُنَا إِبْرَاهِيمَ بِالْبُشْرَى قَالُوا إِنَّا مُهْلِكُو أَهْلِ هَذِهِ الْقَرْيَةِ</w:t>
      </w:r>
      <w:r w:rsidR="001619CE" w:rsidRPr="008B4A46">
        <w:rPr>
          <w:rStyle w:val="Char7"/>
          <w:rtl/>
        </w:rPr>
        <w:t xml:space="preserve"> </w:t>
      </w:r>
      <w:r w:rsidRPr="008B4A46">
        <w:rPr>
          <w:rStyle w:val="Char7"/>
          <w:rtl/>
        </w:rPr>
        <w:t>إِنَّ أَهْلَهَا كَانُوا ظَالِمِينَ٣١ قَالَ إِنَّ فِيهَا لُوطًا</w:t>
      </w:r>
      <w:r w:rsidR="001619CE" w:rsidRPr="008B4A46">
        <w:rPr>
          <w:rStyle w:val="Char7"/>
          <w:rtl/>
        </w:rPr>
        <w:t xml:space="preserve"> </w:t>
      </w:r>
      <w:r w:rsidRPr="008B4A46">
        <w:rPr>
          <w:rStyle w:val="Char7"/>
          <w:rtl/>
        </w:rPr>
        <w:t>قَالُوا نَحْنُ أَعْلَمُ بِمَنْ فِيهَا</w:t>
      </w:r>
      <w:r w:rsidR="001619CE" w:rsidRPr="008B4A46">
        <w:rPr>
          <w:rStyle w:val="Char7"/>
          <w:rtl/>
        </w:rPr>
        <w:t xml:space="preserve"> </w:t>
      </w:r>
      <w:r w:rsidRPr="008B4A46">
        <w:rPr>
          <w:rStyle w:val="Char7"/>
          <w:rtl/>
        </w:rPr>
        <w:t>لَنُنَجِّيَنَّهُ وَأَهْلَهُ إِلَّا امْرَأَتَهُ كَانَتْ مِنَ الْغَابِرِينَ٣٢ وَلَمَّا أَنْ جَاءَتْ رُسُلُنَا لُوطًا سِيءَ بِهِمْ وَضَاقَ بِهِمْ ذَرْعًا وَقَالُوا لَا تَخَفْ وَلَا تَحْزَنْ</w:t>
      </w:r>
      <w:r w:rsidR="001619CE" w:rsidRPr="008B4A46">
        <w:rPr>
          <w:rStyle w:val="Char7"/>
          <w:rtl/>
        </w:rPr>
        <w:t xml:space="preserve"> </w:t>
      </w:r>
      <w:r w:rsidRPr="008B4A46">
        <w:rPr>
          <w:rStyle w:val="Char7"/>
          <w:rtl/>
        </w:rPr>
        <w:t xml:space="preserve">إِنَّا مُنَجُّوكَ وَأَهْلَكَ إِلَّا امْرَأَتَكَ كَانَتْ مِنَ الْغَابِرِينَ٣٣ إِنَّا مُنْزِلُونَ عَلَى أَهْلِ هَذِهِ الْقَرْيَةِ رِجْزًا مِنَ السَّمَاءِ بِمَا كَانُوا يَفْسُقُونَ٣٤ وَلَقَدْ تَرَكْنَا مِنْهَا آيَةً بَيِّنَةً لِقَوْمٍ يَعْقِلُونَ٣٥ وَإِلَى مَدْيَنَ أَخَاهُمْ شُعَيْبًا فَقَالَ يَا قَوْمِ اعْبُدُوا اللَّهَ وَارْجُوا الْيَوْمَ الْآخِرَ وَلَا تَعْثَوْا فِي الْأَرْضِ مُفْسِدِينَ٣٦ فَكَذَّبُوهُ فَأَخَذَتْهُمُ الرَّجْفَةُ فَأَصْبَحُوا فِي دَارِهِمْ جَاثِمِينَ٣٧ </w:t>
      </w:r>
      <w:r w:rsidRPr="008B4A46">
        <w:rPr>
          <w:rStyle w:val="Char7"/>
          <w:rtl/>
        </w:rPr>
        <w:lastRenderedPageBreak/>
        <w:t>وَعَادًا وَثَمُودَ وَقَدْ تَبَيَّنَ لَكُمْ مِنْ مَسَاكِنِهِمْ</w:t>
      </w:r>
      <w:r w:rsidR="001619CE" w:rsidRPr="008B4A46">
        <w:rPr>
          <w:rStyle w:val="Char7"/>
          <w:rtl/>
        </w:rPr>
        <w:t xml:space="preserve"> </w:t>
      </w:r>
      <w:r w:rsidRPr="008B4A46">
        <w:rPr>
          <w:rStyle w:val="Char7"/>
          <w:rtl/>
        </w:rPr>
        <w:t>وَزَيَّنَ لَهُمُ الشَّيْطَانُ أَعْمَالَهُمْ فَصَدَّهُمْ عَنِ السَّبِيلِ وَكَانُوا مُسْتَبْصِرِينَ٣٨</w:t>
      </w:r>
      <w:r w:rsidRPr="00A51322">
        <w:rPr>
          <w:rStyle w:val="Char0"/>
          <w:rFonts w:ascii="Times New Roman" w:hAnsi="Times New Roman" w:cs="Traditional Arabic" w:hint="cs"/>
          <w:rtl/>
        </w:rPr>
        <w:t>﴾</w:t>
      </w:r>
      <w:r w:rsidRPr="008B4A46">
        <w:rPr>
          <w:rStyle w:val="Char"/>
          <w:rtl/>
        </w:rPr>
        <w:t xml:space="preserve"> [العنكبوت: 31-38]</w:t>
      </w:r>
      <w:r>
        <w:rPr>
          <w:rStyle w:val="Char0"/>
          <w:rFonts w:hint="cs"/>
          <w:rtl/>
        </w:rPr>
        <w:t>.</w:t>
      </w:r>
    </w:p>
    <w:p w:rsidR="001D6265" w:rsidRPr="00CA0104" w:rsidRDefault="00A6130F" w:rsidP="00A6130F">
      <w:pPr>
        <w:pStyle w:val="a0"/>
        <w:rPr>
          <w:rStyle w:val="Char0"/>
          <w:rtl/>
        </w:rPr>
      </w:pP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و چون فرستادگان ما برا</w:t>
      </w:r>
      <w:r w:rsidR="001D6265" w:rsidRPr="00CA0104">
        <w:rPr>
          <w:rStyle w:val="Char0"/>
          <w:rFonts w:hint="cs"/>
          <w:rtl/>
        </w:rPr>
        <w:t>ی</w:t>
      </w:r>
      <w:r w:rsidR="001D6265" w:rsidRPr="00CA0104">
        <w:rPr>
          <w:rStyle w:val="Char0"/>
          <w:rtl/>
        </w:rPr>
        <w:t xml:space="preserve"> ابراه</w:t>
      </w:r>
      <w:r w:rsidR="001D6265" w:rsidRPr="00CA0104">
        <w:rPr>
          <w:rStyle w:val="Char0"/>
          <w:rFonts w:hint="cs"/>
          <w:rtl/>
        </w:rPr>
        <w:t>یم</w:t>
      </w:r>
      <w:r w:rsidR="001D6265" w:rsidRPr="00CA0104">
        <w:rPr>
          <w:rStyle w:val="Char0"/>
          <w:rtl/>
        </w:rPr>
        <w:t xml:space="preserve"> (آمدن فرزند را</w:t>
      </w:r>
      <w:r>
        <w:rPr>
          <w:rStyle w:val="Char0"/>
          <w:rFonts w:hint="cs"/>
          <w:rtl/>
        </w:rPr>
        <w:t>)</w:t>
      </w:r>
      <w:r w:rsidR="001D6265" w:rsidRPr="00CA0104">
        <w:rPr>
          <w:rStyle w:val="Char0"/>
          <w:rtl/>
        </w:rPr>
        <w:t xml:space="preserve"> مژده آوردند، گفتند: ما هلاک کنند</w:t>
      </w:r>
      <w:r>
        <w:rPr>
          <w:rStyle w:val="Char0"/>
          <w:rFonts w:hint="cs"/>
          <w:rtl/>
        </w:rPr>
        <w:t>ۀ</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شهر</w:t>
      </w:r>
      <w:r w:rsidR="001D6265" w:rsidRPr="00CA0104">
        <w:rPr>
          <w:rStyle w:val="Char0"/>
          <w:rFonts w:hint="cs"/>
          <w:rtl/>
        </w:rPr>
        <w:t>یم،</w:t>
      </w:r>
      <w:r w:rsidR="001D6265" w:rsidRPr="00CA0104">
        <w:rPr>
          <w:rStyle w:val="Char0"/>
          <w:rtl/>
        </w:rPr>
        <w:t xml:space="preserve"> چرا که اهل آن ظالمان</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۳۲</w:t>
      </w:r>
      <w:r>
        <w:rPr>
          <w:rStyle w:val="Char0"/>
          <w:rFonts w:cs="Traditional Arabic" w:hint="cs"/>
          <w:rtl/>
        </w:rPr>
        <w:t>﴾</w:t>
      </w:r>
      <w:r>
        <w:rPr>
          <w:rStyle w:val="Char0"/>
          <w:rtl/>
        </w:rPr>
        <w:t xml:space="preserve"> </w:t>
      </w:r>
      <w:r w:rsidR="001D6265" w:rsidRPr="00CA0104">
        <w:rPr>
          <w:rStyle w:val="Char0"/>
          <w:rtl/>
        </w:rPr>
        <w:t>ابراه</w:t>
      </w:r>
      <w:r w:rsidR="001D6265" w:rsidRPr="00CA0104">
        <w:rPr>
          <w:rStyle w:val="Char0"/>
          <w:rFonts w:hint="cs"/>
          <w:rtl/>
        </w:rPr>
        <w:t>یم</w:t>
      </w:r>
      <w:r w:rsidR="001D6265" w:rsidRPr="00CA0104">
        <w:rPr>
          <w:rStyle w:val="Char0"/>
          <w:rtl/>
        </w:rPr>
        <w:t xml:space="preserve"> گفت: لوط در آن شهر است! گفتند: ما به کسان</w:t>
      </w:r>
      <w:r w:rsidR="001D6265" w:rsidRPr="00CA0104">
        <w:rPr>
          <w:rStyle w:val="Char0"/>
          <w:rFonts w:hint="cs"/>
          <w:rtl/>
        </w:rPr>
        <w:t>ی</w:t>
      </w:r>
      <w:r w:rsidR="001D6265" w:rsidRPr="00CA0104">
        <w:rPr>
          <w:rStyle w:val="Char0"/>
          <w:rtl/>
        </w:rPr>
        <w:t xml:space="preserve"> که در آنجا هستند، داناتر</w:t>
      </w:r>
      <w:r w:rsidR="001D6265" w:rsidRPr="00CA0104">
        <w:rPr>
          <w:rStyle w:val="Char0"/>
          <w:rFonts w:hint="cs"/>
          <w:rtl/>
        </w:rPr>
        <w:t>یم،</w:t>
      </w:r>
      <w:r w:rsidR="001D6265" w:rsidRPr="00CA0104">
        <w:rPr>
          <w:rStyle w:val="Char0"/>
          <w:rtl/>
        </w:rPr>
        <w:t xml:space="preserve"> الب</w:t>
      </w:r>
      <w:r w:rsidR="001D6265" w:rsidRPr="00CA0104">
        <w:rPr>
          <w:rStyle w:val="Char0"/>
          <w:rFonts w:hint="cs"/>
          <w:rtl/>
        </w:rPr>
        <w:t>ته</w:t>
      </w:r>
      <w:r w:rsidR="001D6265" w:rsidRPr="00CA0104">
        <w:rPr>
          <w:rStyle w:val="Char0"/>
          <w:rtl/>
        </w:rPr>
        <w:t xml:space="preserve"> او و خانواده</w:t>
      </w:r>
      <w:r w:rsidR="00CA0104">
        <w:rPr>
          <w:rStyle w:val="Char0"/>
          <w:rtl/>
        </w:rPr>
        <w:t xml:space="preserve">‌اش </w:t>
      </w:r>
      <w:r w:rsidR="001D6265" w:rsidRPr="00CA0104">
        <w:rPr>
          <w:rStyle w:val="Char0"/>
          <w:rtl/>
        </w:rPr>
        <w:t>را نجات</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به جز همسرش که از باق</w:t>
      </w:r>
      <w:r w:rsidR="001D6265" w:rsidRPr="00CA0104">
        <w:rPr>
          <w:rStyle w:val="Char0"/>
          <w:rFonts w:hint="cs"/>
          <w:rtl/>
        </w:rPr>
        <w:t>ی</w:t>
      </w:r>
      <w:r w:rsidR="001D6265" w:rsidRPr="00CA0104">
        <w:rPr>
          <w:rStyle w:val="Char0"/>
          <w:rtl/>
        </w:rPr>
        <w:t xml:space="preserve"> ماندگان (در عذاب</w:t>
      </w:r>
      <w:r>
        <w:rPr>
          <w:rStyle w:val="Char0"/>
          <w:rFonts w:hint="cs"/>
          <w:rtl/>
        </w:rPr>
        <w:t>)</w:t>
      </w:r>
      <w:r w:rsidR="001D6265" w:rsidRPr="00CA0104">
        <w:rPr>
          <w:rStyle w:val="Char0"/>
          <w:rtl/>
        </w:rPr>
        <w:t xml:space="preserve"> خواهد بود.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و چون فرستادگان ما نز</w:t>
      </w:r>
      <w:r>
        <w:rPr>
          <w:rStyle w:val="Char0"/>
          <w:rtl/>
        </w:rPr>
        <w:t>د لوط آمدند، لوط به خاطر آنان غ</w:t>
      </w:r>
      <w:r>
        <w:rPr>
          <w:rStyle w:val="Char0"/>
          <w:rFonts w:hint="cs"/>
          <w:rtl/>
        </w:rPr>
        <w:t>م</w:t>
      </w:r>
      <w:r w:rsidR="001D6265" w:rsidRPr="00CA0104">
        <w:rPr>
          <w:rStyle w:val="Char0"/>
          <w:rtl/>
        </w:rPr>
        <w:t>گ</w:t>
      </w:r>
      <w:r w:rsidR="001D6265" w:rsidRPr="00CA0104">
        <w:rPr>
          <w:rStyle w:val="Char0"/>
          <w:rFonts w:hint="cs"/>
          <w:rtl/>
        </w:rPr>
        <w:t>ین</w:t>
      </w:r>
      <w:r w:rsidR="001D6265" w:rsidRPr="00CA0104">
        <w:rPr>
          <w:rStyle w:val="Char0"/>
          <w:rtl/>
        </w:rPr>
        <w:t xml:space="preserve"> و دلتنگ شد، </w:t>
      </w:r>
      <w:r>
        <w:rPr>
          <w:rStyle w:val="Char0"/>
          <w:rFonts w:hint="cs"/>
          <w:rtl/>
        </w:rPr>
        <w:t>(</w:t>
      </w:r>
      <w:r w:rsidR="001D6265" w:rsidRPr="00CA0104">
        <w:rPr>
          <w:rStyle w:val="Char0"/>
          <w:rtl/>
        </w:rPr>
        <w:t>فرشتگان) گفتند: مترس و غمگ</w:t>
      </w:r>
      <w:r w:rsidR="001D6265" w:rsidRPr="00CA0104">
        <w:rPr>
          <w:rStyle w:val="Char0"/>
          <w:rFonts w:hint="cs"/>
          <w:rtl/>
        </w:rPr>
        <w:t>ین</w:t>
      </w:r>
      <w:r w:rsidR="001D6265" w:rsidRPr="00CA0104">
        <w:rPr>
          <w:rStyle w:val="Char0"/>
          <w:rtl/>
        </w:rPr>
        <w:t xml:space="preserve"> مباش که ما نجات دهند</w:t>
      </w:r>
      <w:r>
        <w:rPr>
          <w:rStyle w:val="Char0"/>
          <w:rFonts w:hint="cs"/>
          <w:rtl/>
        </w:rPr>
        <w:t>ۀ</w:t>
      </w:r>
      <w:r>
        <w:rPr>
          <w:rStyle w:val="Char0"/>
          <w:rtl/>
        </w:rPr>
        <w:t xml:space="preserve"> تو و خانواده</w:t>
      </w:r>
      <w:r>
        <w:rPr>
          <w:rStyle w:val="Char0"/>
          <w:rFonts w:hint="cs"/>
          <w:rtl/>
        </w:rPr>
        <w:t>‌</w:t>
      </w:r>
      <w:r w:rsidR="001D6265" w:rsidRPr="00CA0104">
        <w:rPr>
          <w:rStyle w:val="Char0"/>
          <w:rtl/>
        </w:rPr>
        <w:t>ات هست</w:t>
      </w:r>
      <w:r w:rsidR="001D6265" w:rsidRPr="00CA0104">
        <w:rPr>
          <w:rStyle w:val="Char0"/>
          <w:rFonts w:hint="cs"/>
          <w:rtl/>
        </w:rPr>
        <w:t>یم،</w:t>
      </w:r>
      <w:r w:rsidR="001D6265" w:rsidRPr="00CA0104">
        <w:rPr>
          <w:rStyle w:val="Char0"/>
          <w:rtl/>
        </w:rPr>
        <w:t xml:space="preserve"> مگر همسرت که از باق</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ماندگان</w:t>
      </w:r>
      <w:r w:rsidR="001D6265" w:rsidRPr="00CA0104">
        <w:rPr>
          <w:rStyle w:val="Char0"/>
          <w:rtl/>
        </w:rPr>
        <w:t xml:space="preserve"> (در عذاب</w:t>
      </w:r>
      <w:r>
        <w:rPr>
          <w:rStyle w:val="Char0"/>
          <w:rFonts w:hint="cs"/>
          <w:rtl/>
        </w:rPr>
        <w:t>)</w:t>
      </w:r>
      <w:r w:rsidR="001D6265" w:rsidRPr="00CA0104">
        <w:rPr>
          <w:rStyle w:val="Char0"/>
          <w:rtl/>
        </w:rPr>
        <w:t xml:space="preserve"> خواهد بود. </w:t>
      </w:r>
      <w:r>
        <w:rPr>
          <w:rStyle w:val="Char0"/>
          <w:rFonts w:cs="Traditional Arabic" w:hint="cs"/>
          <w:rtl/>
        </w:rPr>
        <w:t>﴿</w:t>
      </w:r>
      <w:r w:rsidR="001D6265" w:rsidRPr="00CA0104">
        <w:rPr>
          <w:rStyle w:val="Char0"/>
          <w:rtl/>
        </w:rPr>
        <w:t>۳</w:t>
      </w:r>
      <w:r>
        <w:rPr>
          <w:rStyle w:val="Char0"/>
          <w:rFonts w:hint="cs"/>
          <w:rtl/>
        </w:rPr>
        <w:t>4</w:t>
      </w:r>
      <w:r>
        <w:rPr>
          <w:rStyle w:val="Char0"/>
          <w:rFonts w:cs="Traditional Arabic" w:hint="cs"/>
          <w:rtl/>
        </w:rPr>
        <w:t>﴾</w:t>
      </w:r>
      <w:r w:rsidR="001D6265" w:rsidRPr="00CA0104">
        <w:rPr>
          <w:rStyle w:val="Char0"/>
          <w:rtl/>
        </w:rPr>
        <w:t xml:space="preserve"> البته ما بر اهل ا</w:t>
      </w:r>
      <w:r w:rsidR="001D6265" w:rsidRPr="00CA0104">
        <w:rPr>
          <w:rStyle w:val="Char0"/>
          <w:rFonts w:hint="cs"/>
          <w:rtl/>
        </w:rPr>
        <w:t>ین</w:t>
      </w:r>
      <w:r w:rsidR="001D6265" w:rsidRPr="00CA0104">
        <w:rPr>
          <w:rStyle w:val="Char0"/>
          <w:rtl/>
        </w:rPr>
        <w:t xml:space="preserve"> قر</w:t>
      </w:r>
      <w:r w:rsidR="001D6265" w:rsidRPr="00CA0104">
        <w:rPr>
          <w:rStyle w:val="Char0"/>
          <w:rFonts w:hint="cs"/>
          <w:rtl/>
        </w:rPr>
        <w:t>یه،</w:t>
      </w:r>
      <w:r w:rsidR="001D6265" w:rsidRPr="00CA0104">
        <w:rPr>
          <w:rStyle w:val="Char0"/>
          <w:rtl/>
        </w:rPr>
        <w:t xml:space="preserve"> به سبب آن که فسق</w:t>
      </w:r>
      <w:r w:rsidR="00CA0104">
        <w:rPr>
          <w:rStyle w:val="Char0"/>
          <w:rtl/>
        </w:rPr>
        <w:t xml:space="preserve"> می‌</w:t>
      </w:r>
      <w:r w:rsidR="001D6265" w:rsidRPr="00CA0104">
        <w:rPr>
          <w:rStyle w:val="Char0"/>
          <w:rtl/>
        </w:rPr>
        <w:t>کردند، عذاب سخت را از آسمان فرود آورنده هست</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و البته از آن (قر</w:t>
      </w:r>
      <w:r w:rsidR="001D6265" w:rsidRPr="00CA0104">
        <w:rPr>
          <w:rStyle w:val="Char0"/>
          <w:rFonts w:hint="cs"/>
          <w:rtl/>
        </w:rPr>
        <w:t>یه</w:t>
      </w:r>
      <w:r w:rsidR="001D6265" w:rsidRPr="00CA0104">
        <w:rPr>
          <w:rStyle w:val="Char0"/>
          <w:rtl/>
        </w:rPr>
        <w:t>)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تعقل</w:t>
      </w:r>
      <w:r w:rsidR="00CA0104">
        <w:rPr>
          <w:rStyle w:val="Char0"/>
          <w:rtl/>
        </w:rPr>
        <w:t xml:space="preserve"> می‌</w:t>
      </w:r>
      <w:r w:rsidR="001D6265" w:rsidRPr="00CA0104">
        <w:rPr>
          <w:rStyle w:val="Char0"/>
          <w:rtl/>
        </w:rPr>
        <w:t>کنند، نشان</w:t>
      </w:r>
      <w:r>
        <w:rPr>
          <w:rStyle w:val="Char0"/>
          <w:rFonts w:hint="cs"/>
          <w:rtl/>
        </w:rPr>
        <w:t>ۀ</w:t>
      </w:r>
      <w:r w:rsidR="001D6265" w:rsidRPr="00CA0104">
        <w:rPr>
          <w:rStyle w:val="Char0"/>
          <w:rtl/>
        </w:rPr>
        <w:t xml:space="preserve"> روشن باق</w:t>
      </w:r>
      <w:r w:rsidR="001D6265" w:rsidRPr="00CA0104">
        <w:rPr>
          <w:rStyle w:val="Char0"/>
          <w:rFonts w:hint="cs"/>
          <w:rtl/>
        </w:rPr>
        <w:t>ی</w:t>
      </w:r>
      <w:r w:rsidR="001D6265" w:rsidRPr="00CA0104">
        <w:rPr>
          <w:rStyle w:val="Char0"/>
          <w:rtl/>
        </w:rPr>
        <w:t xml:space="preserve"> گذاشت</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36</w:t>
      </w:r>
      <w:r>
        <w:rPr>
          <w:rStyle w:val="Char0"/>
          <w:rFonts w:cs="Traditional Arabic" w:hint="cs"/>
          <w:rtl/>
        </w:rPr>
        <w:t>﴾</w:t>
      </w:r>
      <w:r w:rsidR="001D6265" w:rsidRPr="00CA0104">
        <w:rPr>
          <w:rStyle w:val="Char0"/>
          <w:rtl/>
        </w:rPr>
        <w:t xml:space="preserve"> و</w:t>
      </w:r>
      <w:r w:rsidR="00F11D94">
        <w:rPr>
          <w:rStyle w:val="Char0"/>
          <w:rtl/>
        </w:rPr>
        <w:t xml:space="preserve"> به‌سوی </w:t>
      </w:r>
      <w:r w:rsidR="001D6265" w:rsidRPr="00CA0104">
        <w:rPr>
          <w:rStyle w:val="Char0"/>
          <w:rtl/>
        </w:rPr>
        <w:t>مد</w:t>
      </w:r>
      <w:r w:rsidR="001D6265" w:rsidRPr="00CA0104">
        <w:rPr>
          <w:rStyle w:val="Char0"/>
          <w:rFonts w:hint="cs"/>
          <w:rtl/>
        </w:rPr>
        <w:t>ین</w:t>
      </w:r>
      <w:r w:rsidR="001D6265" w:rsidRPr="00CA0104">
        <w:rPr>
          <w:rStyle w:val="Char0"/>
          <w:rtl/>
        </w:rPr>
        <w:t xml:space="preserve"> برادرشان شع</w:t>
      </w:r>
      <w:r w:rsidR="001D6265" w:rsidRPr="00CA0104">
        <w:rPr>
          <w:rStyle w:val="Char0"/>
          <w:rFonts w:hint="cs"/>
          <w:rtl/>
        </w:rPr>
        <w:t>یب</w:t>
      </w:r>
      <w:r w:rsidR="001D6265" w:rsidRPr="00CA0104">
        <w:rPr>
          <w:rStyle w:val="Char0"/>
          <w:rtl/>
        </w:rPr>
        <w:t xml:space="preserve"> را فرستاد</w:t>
      </w:r>
      <w:r w:rsidR="001D6265" w:rsidRPr="00CA0104">
        <w:rPr>
          <w:rStyle w:val="Char0"/>
          <w:rFonts w:hint="cs"/>
          <w:rtl/>
        </w:rPr>
        <w:t>یم</w:t>
      </w:r>
      <w:r w:rsidR="001D6265" w:rsidRPr="00CA0104">
        <w:rPr>
          <w:rStyle w:val="Char0"/>
          <w:rtl/>
        </w:rPr>
        <w:t xml:space="preserve"> و گفت: </w:t>
      </w:r>
      <w:r>
        <w:rPr>
          <w:rStyle w:val="Char0"/>
          <w:rFonts w:hint="cs"/>
          <w:rtl/>
        </w:rPr>
        <w:t>ای</w:t>
      </w:r>
      <w:r w:rsidR="001D6265" w:rsidRPr="00CA0104">
        <w:rPr>
          <w:rStyle w:val="Char0"/>
          <w:rtl/>
        </w:rPr>
        <w:t xml:space="preserve"> قوم من! الله را پرستش کن</w:t>
      </w:r>
      <w:r w:rsidR="001D6265" w:rsidRPr="00CA0104">
        <w:rPr>
          <w:rStyle w:val="Char0"/>
          <w:rFonts w:hint="cs"/>
          <w:rtl/>
        </w:rPr>
        <w:t>ید</w:t>
      </w:r>
      <w:r w:rsidR="001D6265" w:rsidRPr="00CA0104">
        <w:rPr>
          <w:rStyle w:val="Char0"/>
          <w:rtl/>
        </w:rPr>
        <w:t xml:space="preserve"> و به روز باز پس</w:t>
      </w:r>
      <w:r w:rsidR="001D6265" w:rsidRPr="00CA0104">
        <w:rPr>
          <w:rStyle w:val="Char0"/>
          <w:rFonts w:hint="cs"/>
          <w:rtl/>
        </w:rPr>
        <w:t>ین</w:t>
      </w:r>
      <w:r w:rsidR="001D6265" w:rsidRPr="00CA0104">
        <w:rPr>
          <w:rStyle w:val="Char0"/>
          <w:rtl/>
        </w:rPr>
        <w:t xml:space="preserve"> ام</w:t>
      </w:r>
      <w:r w:rsidR="001D6265" w:rsidRPr="00CA0104">
        <w:rPr>
          <w:rStyle w:val="Char0"/>
          <w:rFonts w:hint="cs"/>
          <w:rtl/>
        </w:rPr>
        <w:t>ید</w:t>
      </w:r>
      <w:r w:rsidR="001D6265" w:rsidRPr="00CA0104">
        <w:rPr>
          <w:rStyle w:val="Char0"/>
          <w:rtl/>
        </w:rPr>
        <w:t xml:space="preserve"> داشته باش</w:t>
      </w:r>
      <w:r w:rsidR="001D6265" w:rsidRPr="00CA0104">
        <w:rPr>
          <w:rStyle w:val="Char0"/>
          <w:rFonts w:hint="cs"/>
          <w:rtl/>
        </w:rPr>
        <w:t>ید</w:t>
      </w:r>
      <w:r w:rsidR="001D6265" w:rsidRPr="00CA0104">
        <w:rPr>
          <w:rStyle w:val="Char0"/>
          <w:rtl/>
        </w:rPr>
        <w:t xml:space="preserve"> و در زم</w:t>
      </w:r>
      <w:r w:rsidR="001D6265" w:rsidRPr="00CA0104">
        <w:rPr>
          <w:rStyle w:val="Char0"/>
          <w:rFonts w:hint="cs"/>
          <w:rtl/>
        </w:rPr>
        <w:t>ین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فساد و تباه</w:t>
      </w:r>
      <w:r w:rsidR="001D6265" w:rsidRPr="00CA0104">
        <w:rPr>
          <w:rStyle w:val="Char0"/>
          <w:rFonts w:hint="cs"/>
          <w:rtl/>
        </w:rPr>
        <w:t>ی</w:t>
      </w:r>
      <w:r w:rsidR="001D6265" w:rsidRPr="00CA0104">
        <w:rPr>
          <w:rStyle w:val="Char0"/>
          <w:rtl/>
        </w:rPr>
        <w:t xml:space="preserve"> سع</w:t>
      </w:r>
      <w:r w:rsidR="001D6265" w:rsidRPr="00CA0104">
        <w:rPr>
          <w:rStyle w:val="Char0"/>
          <w:rFonts w:hint="cs"/>
          <w:rtl/>
        </w:rPr>
        <w:t>ی</w:t>
      </w:r>
      <w:r w:rsidR="001D6265" w:rsidRPr="00CA0104">
        <w:rPr>
          <w:rStyle w:val="Char0"/>
          <w:rtl/>
        </w:rPr>
        <w:t xml:space="preserve"> نورز</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۳۷</w:t>
      </w:r>
      <w:r>
        <w:rPr>
          <w:rStyle w:val="Char0"/>
          <w:rFonts w:cs="Traditional Arabic" w:hint="cs"/>
          <w:rtl/>
        </w:rPr>
        <w:t>﴾</w:t>
      </w:r>
      <w:r w:rsidR="001D6265" w:rsidRPr="00CA0104">
        <w:rPr>
          <w:rStyle w:val="Char0"/>
          <w:rtl/>
        </w:rPr>
        <w:t xml:space="preserve"> پس او را تکذ</w:t>
      </w:r>
      <w:r w:rsidR="001D6265" w:rsidRPr="00CA0104">
        <w:rPr>
          <w:rStyle w:val="Char0"/>
          <w:rFonts w:hint="cs"/>
          <w:rtl/>
        </w:rPr>
        <w:t>یب</w:t>
      </w:r>
      <w:r w:rsidR="001D6265" w:rsidRPr="00CA0104">
        <w:rPr>
          <w:rStyle w:val="Char0"/>
          <w:rtl/>
        </w:rPr>
        <w:t xml:space="preserve"> کردند در نت</w:t>
      </w:r>
      <w:r w:rsidR="001D6265" w:rsidRPr="00CA0104">
        <w:rPr>
          <w:rStyle w:val="Char0"/>
          <w:rFonts w:hint="cs"/>
          <w:rtl/>
        </w:rPr>
        <w:t>یجه</w:t>
      </w:r>
      <w:r w:rsidR="001D6265" w:rsidRPr="00CA0104">
        <w:rPr>
          <w:rStyle w:val="Char0"/>
          <w:rtl/>
        </w:rPr>
        <w:t xml:space="preserve"> زلزله آنان را گرفت و در خانه</w:t>
      </w:r>
      <w:r w:rsidR="00CA0104">
        <w:rPr>
          <w:rStyle w:val="Char0"/>
          <w:rtl/>
        </w:rPr>
        <w:t xml:space="preserve">‌های </w:t>
      </w:r>
      <w:r w:rsidR="001D6265" w:rsidRPr="00CA0104">
        <w:rPr>
          <w:rStyle w:val="Char0"/>
          <w:rtl/>
        </w:rPr>
        <w:t>خود از پا</w:t>
      </w:r>
      <w:r w:rsidR="001D6265" w:rsidRPr="00CA0104">
        <w:rPr>
          <w:rStyle w:val="Char0"/>
          <w:rFonts w:hint="cs"/>
          <w:rtl/>
        </w:rPr>
        <w:t>ی</w:t>
      </w:r>
      <w:r w:rsidR="001D6265" w:rsidRPr="00CA0104">
        <w:rPr>
          <w:rStyle w:val="Char0"/>
          <w:rtl/>
        </w:rPr>
        <w:t xml:space="preserve"> درآمدند. </w:t>
      </w:r>
      <w:r>
        <w:rPr>
          <w:rStyle w:val="Char0"/>
          <w:rFonts w:cs="Traditional Arabic" w:hint="cs"/>
          <w:rtl/>
        </w:rPr>
        <w:t>﴿</w:t>
      </w:r>
      <w:r w:rsidR="001D6265" w:rsidRPr="00CA0104">
        <w:rPr>
          <w:rStyle w:val="Char0"/>
          <w:rtl/>
        </w:rPr>
        <w:t>۳۸</w:t>
      </w:r>
      <w:r>
        <w:rPr>
          <w:rStyle w:val="Char0"/>
          <w:rFonts w:cs="Traditional Arabic" w:hint="cs"/>
          <w:rtl/>
        </w:rPr>
        <w:t>﴾</w:t>
      </w:r>
      <w:r w:rsidR="001D6265" w:rsidRPr="00CA0104">
        <w:rPr>
          <w:rStyle w:val="Char0"/>
          <w:rtl/>
        </w:rPr>
        <w:t xml:space="preserve"> و عاد و ثمود را </w:t>
      </w:r>
      <w:r>
        <w:rPr>
          <w:rStyle w:val="Char0"/>
          <w:rFonts w:hint="cs"/>
          <w:rtl/>
        </w:rPr>
        <w:t>(</w:t>
      </w:r>
      <w:r w:rsidR="001D6265" w:rsidRPr="00CA0104">
        <w:rPr>
          <w:rStyle w:val="Char0"/>
          <w:rtl/>
        </w:rPr>
        <w:t>ن</w:t>
      </w:r>
      <w:r w:rsidR="001D6265" w:rsidRPr="00CA0104">
        <w:rPr>
          <w:rStyle w:val="Char0"/>
          <w:rFonts w:hint="cs"/>
          <w:rtl/>
        </w:rPr>
        <w:t>یز</w:t>
      </w:r>
      <w:r w:rsidR="001D6265" w:rsidRPr="00CA0104">
        <w:rPr>
          <w:rStyle w:val="Char0"/>
          <w:rtl/>
        </w:rPr>
        <w:t xml:space="preserve"> هلاک کرد</w:t>
      </w:r>
      <w:r w:rsidR="001D6265" w:rsidRPr="00CA0104">
        <w:rPr>
          <w:rStyle w:val="Char0"/>
          <w:rFonts w:hint="cs"/>
          <w:rtl/>
        </w:rPr>
        <w:t>یم</w:t>
      </w:r>
      <w:r>
        <w:rPr>
          <w:rStyle w:val="Char0"/>
          <w:rtl/>
        </w:rPr>
        <w:t>) و مسکن</w:t>
      </w:r>
      <w:r>
        <w:rPr>
          <w:rStyle w:val="Char0"/>
          <w:rFonts w:hint="cs"/>
          <w:rtl/>
        </w:rPr>
        <w:t>‌</w:t>
      </w:r>
      <w:r w:rsidR="001D6265" w:rsidRPr="00CA0104">
        <w:rPr>
          <w:rStyle w:val="Char0"/>
          <w:rtl/>
        </w:rPr>
        <w:t>ها</w:t>
      </w:r>
      <w:r w:rsidR="001D6265" w:rsidRPr="00CA0104">
        <w:rPr>
          <w:rStyle w:val="Char0"/>
          <w:rFonts w:hint="cs"/>
          <w:rtl/>
        </w:rPr>
        <w:t>یشان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آشکار است و ش</w:t>
      </w:r>
      <w:r w:rsidR="001D6265" w:rsidRPr="00CA0104">
        <w:rPr>
          <w:rStyle w:val="Char0"/>
          <w:rFonts w:hint="cs"/>
          <w:rtl/>
        </w:rPr>
        <w:t>یطان</w:t>
      </w:r>
      <w:r w:rsidR="001D6265" w:rsidRPr="00CA0104">
        <w:rPr>
          <w:rStyle w:val="Char0"/>
          <w:rtl/>
        </w:rPr>
        <w:t xml:space="preserve"> کارها</w:t>
      </w:r>
      <w:r w:rsidR="001D6265" w:rsidRPr="00CA0104">
        <w:rPr>
          <w:rStyle w:val="Char0"/>
          <w:rFonts w:hint="cs"/>
          <w:rtl/>
        </w:rPr>
        <w:t>یشان</w:t>
      </w:r>
      <w:r w:rsidR="001D6265" w:rsidRPr="00CA0104">
        <w:rPr>
          <w:rStyle w:val="Char0"/>
          <w:rtl/>
        </w:rPr>
        <w:t xml:space="preserve"> را برا</w:t>
      </w:r>
      <w:r w:rsidR="001D6265" w:rsidRPr="00CA0104">
        <w:rPr>
          <w:rStyle w:val="Char0"/>
          <w:rFonts w:hint="cs"/>
          <w:rtl/>
        </w:rPr>
        <w:t>یشان</w:t>
      </w:r>
      <w:r w:rsidR="001D6265" w:rsidRPr="00CA0104">
        <w:rPr>
          <w:rStyle w:val="Char0"/>
          <w:rtl/>
        </w:rPr>
        <w:t xml:space="preserve"> آراسته نمود و آنان را از راه (راست) بازداشت در حال</w:t>
      </w:r>
      <w:r w:rsidR="001D6265" w:rsidRPr="00CA0104">
        <w:rPr>
          <w:rStyle w:val="Char0"/>
          <w:rFonts w:hint="cs"/>
          <w:rtl/>
        </w:rPr>
        <w:t>یکه</w:t>
      </w:r>
      <w:r w:rsidR="001D6265" w:rsidRPr="00CA0104">
        <w:rPr>
          <w:rStyle w:val="Char0"/>
          <w:rtl/>
        </w:rPr>
        <w:t xml:space="preserve"> صاحبان بص</w:t>
      </w:r>
      <w:r w:rsidR="001D6265" w:rsidRPr="00CA0104">
        <w:rPr>
          <w:rStyle w:val="Char0"/>
          <w:rFonts w:hint="cs"/>
          <w:rtl/>
        </w:rPr>
        <w:t>یرت</w:t>
      </w:r>
      <w:r w:rsidR="001D6265" w:rsidRPr="00CA0104">
        <w:rPr>
          <w:rStyle w:val="Char0"/>
          <w:rtl/>
        </w:rPr>
        <w:t xml:space="preserve"> و عقل بودند.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وَقَارُونَ وَفِرْعَوْنَ وَهَامَانَ</w:t>
      </w:r>
      <w:r w:rsidR="001619CE" w:rsidRPr="008B4A46">
        <w:rPr>
          <w:rStyle w:val="Char7"/>
          <w:rtl/>
        </w:rPr>
        <w:t xml:space="preserve"> </w:t>
      </w:r>
      <w:r w:rsidRPr="008B4A46">
        <w:rPr>
          <w:rStyle w:val="Char7"/>
          <w:rtl/>
        </w:rPr>
        <w:t>وَلَقَدْ جَاءَهُمْ مُوسَى بِالْبَيِّنَاتِ فَاسْتَكْبَرُوا فِي الْأَرْضِ وَمَا كَانُوا سَابِقِينَ٣٩ فَكُلًّا أَخَذْنَا بِذَنْبِهِ</w:t>
      </w:r>
      <w:r w:rsidR="001619CE" w:rsidRPr="008B4A46">
        <w:rPr>
          <w:rStyle w:val="Char7"/>
          <w:rtl/>
        </w:rPr>
        <w:t xml:space="preserve"> </w:t>
      </w:r>
      <w:r w:rsidRPr="008B4A46">
        <w:rPr>
          <w:rStyle w:val="Char7"/>
          <w:rtl/>
        </w:rPr>
        <w:t>فَمِنْهُمْ مَنْ أَرْسَلْنَا عَلَيْهِ حَاصِبًا وَمِنْهُمْ مَنْ أَخَذَتْهُ الصَّيْحَةُ وَمِنْهُمْ مَنْ خَسَفْنَا بِهِ الْأَرْضَ وَمِنْهُمْ مَنْ أَغْرَقْنَا</w:t>
      </w:r>
      <w:r w:rsidR="001619CE" w:rsidRPr="008B4A46">
        <w:rPr>
          <w:rStyle w:val="Char7"/>
          <w:rtl/>
        </w:rPr>
        <w:t xml:space="preserve"> </w:t>
      </w:r>
      <w:r w:rsidRPr="008B4A46">
        <w:rPr>
          <w:rStyle w:val="Char7"/>
          <w:rtl/>
        </w:rPr>
        <w:t>وَمَا كَانَ اللَّهُ لِيَظْلِمَهُمْ وَلَكِنْ كَانُوا أَنْفُسَهُمْ يَظْلِمُونَ٤٠ مَثَلُ الَّذِينَ اتَّخَذُوا مِنْ دُونِ اللَّهِ أَوْلِيَاءَ كَمَثَلِ الْعَنْكَبُوتِ اتَّخَذَتْ بَيْتًا</w:t>
      </w:r>
      <w:r w:rsidR="001619CE" w:rsidRPr="008B4A46">
        <w:rPr>
          <w:rStyle w:val="Char7"/>
          <w:rtl/>
        </w:rPr>
        <w:t xml:space="preserve"> </w:t>
      </w:r>
      <w:r w:rsidRPr="008B4A46">
        <w:rPr>
          <w:rStyle w:val="Char7"/>
          <w:rtl/>
        </w:rPr>
        <w:t>وَإِنَّ أَوْهَنَ الْبُيُوتِ لَبَيْتُ الْعَنْكَبُوتِ</w:t>
      </w:r>
      <w:r w:rsidR="001619CE" w:rsidRPr="008B4A46">
        <w:rPr>
          <w:rStyle w:val="Char7"/>
          <w:rtl/>
        </w:rPr>
        <w:t xml:space="preserve"> </w:t>
      </w:r>
      <w:r w:rsidRPr="008B4A46">
        <w:rPr>
          <w:rStyle w:val="Char7"/>
          <w:rtl/>
        </w:rPr>
        <w:t>لَوْ كَانُوا يَعْلَمُونَ٤١ إِنَّ اللَّهَ يَعْلَمُ مَا يَدْعُونَ مِنْ دُونِهِ مِنْ شَيْءٍ</w:t>
      </w:r>
      <w:r w:rsidR="001619CE" w:rsidRPr="008B4A46">
        <w:rPr>
          <w:rStyle w:val="Char7"/>
          <w:rtl/>
        </w:rPr>
        <w:t xml:space="preserve"> </w:t>
      </w:r>
      <w:r w:rsidRPr="008B4A46">
        <w:rPr>
          <w:rStyle w:val="Char7"/>
          <w:rtl/>
        </w:rPr>
        <w:t>وَهُوَ الْعَزِيزُ الْحَكِيمُ٤٢ وَتِلْكَ الْأَمْثَالُ نَضْرِبُهَا لِلنَّاسِ</w:t>
      </w:r>
      <w:r w:rsidR="001619CE" w:rsidRPr="008B4A46">
        <w:rPr>
          <w:rStyle w:val="Char7"/>
          <w:rtl/>
        </w:rPr>
        <w:t xml:space="preserve"> </w:t>
      </w:r>
      <w:r w:rsidRPr="008B4A46">
        <w:rPr>
          <w:rStyle w:val="Char7"/>
          <w:rtl/>
        </w:rPr>
        <w:t>وَمَا يَعْقِلُهَا إِلَّا الْعَالِمُونَ٤٣ خَلَقَ اللَّهُ السَّمَاوَاتِ وَالْأَرْضَ بِالْحَقِّ</w:t>
      </w:r>
      <w:r w:rsidR="001619CE" w:rsidRPr="008B4A46">
        <w:rPr>
          <w:rStyle w:val="Char7"/>
          <w:rtl/>
        </w:rPr>
        <w:t xml:space="preserve"> </w:t>
      </w:r>
      <w:r w:rsidRPr="008B4A46">
        <w:rPr>
          <w:rStyle w:val="Char7"/>
          <w:rtl/>
        </w:rPr>
        <w:t xml:space="preserve">إِنَّ فِي ذَلِكَ لَآيَةً </w:t>
      </w:r>
      <w:r w:rsidRPr="008B4A46">
        <w:rPr>
          <w:rStyle w:val="Char7"/>
          <w:rtl/>
        </w:rPr>
        <w:lastRenderedPageBreak/>
        <w:t>لِلْمُؤْمِنِينَ٤٤ اتْلُ مَا أُوحِيَ إِلَيْكَ مِنَ الْكِتَابِ وَأَقِمِ الصَّلَاةَ</w:t>
      </w:r>
      <w:r w:rsidR="001619CE" w:rsidRPr="008B4A46">
        <w:rPr>
          <w:rStyle w:val="Char7"/>
          <w:rtl/>
        </w:rPr>
        <w:t xml:space="preserve"> </w:t>
      </w:r>
      <w:r w:rsidRPr="008B4A46">
        <w:rPr>
          <w:rStyle w:val="Char7"/>
          <w:rtl/>
        </w:rPr>
        <w:t>إِنَّ الصَّلَاةَ تَنْهَى عَنِ الْفَحْشَاءِ وَالْمُنْكَرِ</w:t>
      </w:r>
      <w:r w:rsidR="001619CE" w:rsidRPr="008B4A46">
        <w:rPr>
          <w:rStyle w:val="Char7"/>
          <w:rtl/>
        </w:rPr>
        <w:t xml:space="preserve"> </w:t>
      </w:r>
      <w:r w:rsidRPr="008B4A46">
        <w:rPr>
          <w:rStyle w:val="Char7"/>
          <w:rtl/>
        </w:rPr>
        <w:t>وَلَذِكْرُ اللَّهِ أَكْبَرُ</w:t>
      </w:r>
      <w:r w:rsidR="001619CE" w:rsidRPr="008B4A46">
        <w:rPr>
          <w:rStyle w:val="Char7"/>
          <w:rtl/>
        </w:rPr>
        <w:t xml:space="preserve"> </w:t>
      </w:r>
      <w:r w:rsidRPr="008B4A46">
        <w:rPr>
          <w:rStyle w:val="Char7"/>
          <w:rtl/>
        </w:rPr>
        <w:t>وَاللَّهُ يَعْلَمُ مَا تَصْنَعُونَ٤٥</w:t>
      </w:r>
      <w:r w:rsidRPr="00A51322">
        <w:rPr>
          <w:rStyle w:val="Char0"/>
          <w:rFonts w:ascii="Times New Roman" w:hAnsi="Times New Roman" w:cs="Traditional Arabic" w:hint="cs"/>
          <w:rtl/>
        </w:rPr>
        <w:t>﴾</w:t>
      </w:r>
      <w:r w:rsidRPr="008B4A46">
        <w:rPr>
          <w:rStyle w:val="Char"/>
          <w:rtl/>
        </w:rPr>
        <w:t xml:space="preserve"> [العنكبوت: 39-45]</w:t>
      </w:r>
      <w:r>
        <w:rPr>
          <w:rStyle w:val="Char0"/>
          <w:rFonts w:hint="cs"/>
          <w:rtl/>
        </w:rPr>
        <w:t>.</w:t>
      </w:r>
    </w:p>
    <w:p w:rsidR="001D6265" w:rsidRPr="00CA0104" w:rsidRDefault="00A6130F" w:rsidP="00C36236">
      <w:pPr>
        <w:pStyle w:val="a0"/>
        <w:rPr>
          <w:rStyle w:val="Char0"/>
          <w:rtl/>
        </w:rPr>
      </w:pPr>
      <w:r>
        <w:rPr>
          <w:rStyle w:val="Char0"/>
          <w:rFonts w:cs="Traditional Arabic" w:hint="cs"/>
          <w:rtl/>
        </w:rPr>
        <w:t>﴿</w:t>
      </w:r>
      <w:r w:rsidR="001D6265" w:rsidRPr="00CA0104">
        <w:rPr>
          <w:rStyle w:val="Char0"/>
          <w:rtl/>
        </w:rPr>
        <w:t>۳۹</w:t>
      </w:r>
      <w:r>
        <w:rPr>
          <w:rStyle w:val="Char0"/>
          <w:rFonts w:cs="Traditional Arabic" w:hint="cs"/>
          <w:rtl/>
        </w:rPr>
        <w:t>﴾</w:t>
      </w:r>
      <w:r w:rsidR="001D6265" w:rsidRPr="00CA0104">
        <w:rPr>
          <w:rStyle w:val="Char0"/>
          <w:rtl/>
        </w:rPr>
        <w:t xml:space="preserve"> و قارون و فرعون و هامان </w:t>
      </w:r>
      <w:r w:rsidR="002F6A99">
        <w:rPr>
          <w:rStyle w:val="Char0"/>
          <w:rFonts w:hint="cs"/>
          <w:rtl/>
        </w:rPr>
        <w:t>(</w:t>
      </w:r>
      <w:r w:rsidR="001D6265" w:rsidRPr="00CA0104">
        <w:rPr>
          <w:rStyle w:val="Char0"/>
          <w:rtl/>
        </w:rPr>
        <w:t>را ن</w:t>
      </w:r>
      <w:r w:rsidR="001D6265" w:rsidRPr="00CA0104">
        <w:rPr>
          <w:rStyle w:val="Char0"/>
          <w:rFonts w:hint="cs"/>
          <w:rtl/>
        </w:rPr>
        <w:t>یز</w:t>
      </w:r>
      <w:r w:rsidR="001D6265" w:rsidRPr="00CA0104">
        <w:rPr>
          <w:rStyle w:val="Char0"/>
          <w:rtl/>
        </w:rPr>
        <w:t xml:space="preserve"> هلاک کرد</w:t>
      </w:r>
      <w:r w:rsidR="001D6265" w:rsidRPr="00CA0104">
        <w:rPr>
          <w:rStyle w:val="Char0"/>
          <w:rFonts w:hint="cs"/>
          <w:rtl/>
        </w:rPr>
        <w:t>یم</w:t>
      </w:r>
      <w:r w:rsidR="002F6A99">
        <w:rPr>
          <w:rStyle w:val="Char0"/>
          <w:rFonts w:hint="cs"/>
          <w:rtl/>
        </w:rPr>
        <w:t>)</w:t>
      </w:r>
      <w:r w:rsidR="001D6265" w:rsidRPr="00CA0104">
        <w:rPr>
          <w:rStyle w:val="Char0"/>
          <w:rtl/>
        </w:rPr>
        <w:t xml:space="preserve"> و البته موس</w:t>
      </w:r>
      <w:r w:rsidR="001D6265" w:rsidRPr="00CA0104">
        <w:rPr>
          <w:rStyle w:val="Char0"/>
          <w:rFonts w:hint="cs"/>
          <w:rtl/>
        </w:rPr>
        <w:t>ی</w:t>
      </w:r>
      <w:r w:rsidR="001D6265" w:rsidRPr="00CA0104">
        <w:rPr>
          <w:rStyle w:val="Char0"/>
          <w:rtl/>
        </w:rPr>
        <w:t xml:space="preserve"> با دلائل و براه</w:t>
      </w:r>
      <w:r w:rsidR="001D6265" w:rsidRPr="00CA0104">
        <w:rPr>
          <w:rStyle w:val="Char0"/>
          <w:rFonts w:hint="cs"/>
          <w:rtl/>
        </w:rPr>
        <w:t>ین</w:t>
      </w:r>
      <w:r w:rsidR="001D6265" w:rsidRPr="00CA0104">
        <w:rPr>
          <w:rStyle w:val="Char0"/>
          <w:rtl/>
        </w:rPr>
        <w:t xml:space="preserve"> روشن نزد آنان آمده بود، ام</w:t>
      </w:r>
      <w:r w:rsidR="002F6A99">
        <w:rPr>
          <w:rStyle w:val="Char0"/>
          <w:rFonts w:hint="cs"/>
          <w:rtl/>
        </w:rPr>
        <w:t>ّ</w:t>
      </w:r>
      <w:r w:rsidR="001D6265" w:rsidRPr="00CA0104">
        <w:rPr>
          <w:rStyle w:val="Char0"/>
          <w:rtl/>
        </w:rPr>
        <w:t>ا ا</w:t>
      </w:r>
      <w:r w:rsidR="001D6265" w:rsidRPr="00CA0104">
        <w:rPr>
          <w:rStyle w:val="Char0"/>
          <w:rFonts w:hint="cs"/>
          <w:rtl/>
        </w:rPr>
        <w:t>یشان</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استکبار و برتر</w:t>
      </w:r>
      <w:r w:rsidR="001D6265" w:rsidRPr="00CA0104">
        <w:rPr>
          <w:rStyle w:val="Char0"/>
          <w:rFonts w:hint="cs"/>
          <w:rtl/>
        </w:rPr>
        <w:t>ی</w:t>
      </w:r>
      <w:r w:rsidR="001D6265" w:rsidRPr="00CA0104">
        <w:rPr>
          <w:rStyle w:val="Char0"/>
          <w:rtl/>
        </w:rPr>
        <w:t xml:space="preserve"> جو</w:t>
      </w:r>
      <w:r w:rsidR="001D6265" w:rsidRPr="00CA0104">
        <w:rPr>
          <w:rStyle w:val="Char0"/>
          <w:rFonts w:hint="cs"/>
          <w:rtl/>
        </w:rPr>
        <w:t>یی</w:t>
      </w:r>
      <w:r w:rsidR="001D6265" w:rsidRPr="00CA0104">
        <w:rPr>
          <w:rStyle w:val="Char0"/>
          <w:rtl/>
        </w:rPr>
        <w:t xml:space="preserve"> ورز</w:t>
      </w:r>
      <w:r w:rsidR="001D6265" w:rsidRPr="00CA0104">
        <w:rPr>
          <w:rStyle w:val="Char0"/>
          <w:rFonts w:hint="cs"/>
          <w:rtl/>
        </w:rPr>
        <w:t>یدند،</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w:t>
      </w:r>
      <w:r w:rsidR="002F6A99">
        <w:rPr>
          <w:rStyle w:val="Char0"/>
          <w:rFonts w:hint="cs"/>
          <w:rtl/>
        </w:rPr>
        <w:t>(</w:t>
      </w:r>
      <w:r w:rsidR="001D6265" w:rsidRPr="00CA0104">
        <w:rPr>
          <w:rStyle w:val="Char0"/>
          <w:rtl/>
        </w:rPr>
        <w:t>از ما</w:t>
      </w:r>
      <w:r w:rsidR="002F6A99">
        <w:rPr>
          <w:rStyle w:val="Char0"/>
          <w:rFonts w:hint="cs"/>
          <w:rtl/>
        </w:rPr>
        <w:t>)</w:t>
      </w:r>
      <w:r w:rsidR="001D6265" w:rsidRPr="00CA0104">
        <w:rPr>
          <w:rStyle w:val="Char0"/>
          <w:rtl/>
        </w:rPr>
        <w:t xml:space="preserve"> سبقت گ</w:t>
      </w:r>
      <w:r w:rsidR="001D6265" w:rsidRPr="00CA0104">
        <w:rPr>
          <w:rStyle w:val="Char0"/>
          <w:rFonts w:hint="cs"/>
          <w:rtl/>
        </w:rPr>
        <w:t>یرنده</w:t>
      </w:r>
      <w:r w:rsidR="001D6265" w:rsidRPr="00CA0104">
        <w:rPr>
          <w:rStyle w:val="Char0"/>
          <w:rtl/>
        </w:rPr>
        <w:t xml:space="preserve"> نبودند. </w:t>
      </w:r>
      <w:r w:rsidR="002F6A99">
        <w:rPr>
          <w:rStyle w:val="Char0"/>
          <w:rFonts w:cs="Traditional Arabic" w:hint="cs"/>
          <w:rtl/>
        </w:rPr>
        <w:t>﴿</w:t>
      </w:r>
      <w:r w:rsidR="001D6265" w:rsidRPr="00CA0104">
        <w:rPr>
          <w:rStyle w:val="Char0"/>
          <w:rtl/>
        </w:rPr>
        <w:t>40</w:t>
      </w:r>
      <w:r w:rsidR="002F6A99">
        <w:rPr>
          <w:rStyle w:val="Char0"/>
          <w:rFonts w:cs="Traditional Arabic" w:hint="cs"/>
          <w:rtl/>
        </w:rPr>
        <w:t>﴾</w:t>
      </w:r>
      <w:r w:rsidR="002F6A99">
        <w:rPr>
          <w:rStyle w:val="Char0"/>
          <w:rtl/>
        </w:rPr>
        <w:t xml:space="preserve"> </w:t>
      </w:r>
      <w:r w:rsidR="001D6265" w:rsidRPr="00CA0104">
        <w:rPr>
          <w:rStyle w:val="Char0"/>
          <w:rtl/>
        </w:rPr>
        <w:t>پس هر</w:t>
      </w:r>
      <w:r w:rsidR="001D6265" w:rsidRPr="00CA0104">
        <w:rPr>
          <w:rStyle w:val="Char0"/>
          <w:rFonts w:hint="cs"/>
          <w:rtl/>
        </w:rPr>
        <w:t>یک</w:t>
      </w:r>
      <w:r w:rsidR="001D6265" w:rsidRPr="00CA0104">
        <w:rPr>
          <w:rStyle w:val="Char0"/>
          <w:rtl/>
        </w:rPr>
        <w:t xml:space="preserve"> را به </w:t>
      </w:r>
      <w:r w:rsidR="002F6A99">
        <w:rPr>
          <w:rStyle w:val="Char0"/>
          <w:rFonts w:hint="cs"/>
          <w:rtl/>
        </w:rPr>
        <w:t>(</w:t>
      </w:r>
      <w:r w:rsidR="001D6265" w:rsidRPr="00CA0104">
        <w:rPr>
          <w:rStyle w:val="Char0"/>
          <w:rtl/>
        </w:rPr>
        <w:t>سزا</w:t>
      </w:r>
      <w:r w:rsidR="001D6265" w:rsidRPr="00CA0104">
        <w:rPr>
          <w:rStyle w:val="Char0"/>
          <w:rFonts w:hint="cs"/>
          <w:rtl/>
        </w:rPr>
        <w:t>ی</w:t>
      </w:r>
      <w:r w:rsidR="001D6265" w:rsidRPr="00CA0104">
        <w:rPr>
          <w:rStyle w:val="Char0"/>
          <w:rtl/>
        </w:rPr>
        <w:t>) گناهش گ</w:t>
      </w:r>
      <w:r w:rsidR="001D6265" w:rsidRPr="00CA0104">
        <w:rPr>
          <w:rStyle w:val="Char0"/>
          <w:rFonts w:hint="cs"/>
          <w:rtl/>
        </w:rPr>
        <w:t>رفتار</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پس برا</w:t>
      </w:r>
      <w:r w:rsidR="001D6265" w:rsidRPr="00CA0104">
        <w:rPr>
          <w:rStyle w:val="Char0"/>
          <w:rFonts w:hint="cs"/>
          <w:rtl/>
        </w:rPr>
        <w:t>ی</w:t>
      </w:r>
      <w:r w:rsidR="001D6265" w:rsidRPr="00CA0104">
        <w:rPr>
          <w:rStyle w:val="Char0"/>
          <w:rtl/>
        </w:rPr>
        <w:t xml:space="preserve"> بعض</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طوفان همراه با سنگر</w:t>
      </w:r>
      <w:r w:rsidR="001D6265" w:rsidRPr="00CA0104">
        <w:rPr>
          <w:rStyle w:val="Char0"/>
          <w:rFonts w:hint="cs"/>
          <w:rtl/>
        </w:rPr>
        <w:t>یزه</w:t>
      </w:r>
      <w:r w:rsidR="001D6265" w:rsidRPr="00CA0104">
        <w:rPr>
          <w:rStyle w:val="Char0"/>
          <w:rtl/>
        </w:rPr>
        <w:t xml:space="preserve"> فرستاد</w:t>
      </w:r>
      <w:r w:rsidR="001D6265" w:rsidRPr="00CA0104">
        <w:rPr>
          <w:rStyle w:val="Char0"/>
          <w:rFonts w:hint="cs"/>
          <w:rtl/>
        </w:rPr>
        <w:t>یم،</w:t>
      </w:r>
      <w:r w:rsidR="001D6265" w:rsidRPr="00CA0104">
        <w:rPr>
          <w:rStyle w:val="Char0"/>
          <w:rtl/>
        </w:rPr>
        <w:t xml:space="preserve"> و بعض</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را بانگ مرگبار فرا گرفت، و برخ</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را در زم</w:t>
      </w:r>
      <w:r w:rsidR="001D6265" w:rsidRPr="00CA0104">
        <w:rPr>
          <w:rStyle w:val="Char0"/>
          <w:rFonts w:hint="cs"/>
          <w:rtl/>
        </w:rPr>
        <w:t>ین</w:t>
      </w:r>
      <w:r w:rsidR="001D6265" w:rsidRPr="00CA0104">
        <w:rPr>
          <w:rStyle w:val="Char0"/>
          <w:rtl/>
        </w:rPr>
        <w:t xml:space="preserve"> فرو برد</w:t>
      </w:r>
      <w:r w:rsidR="001D6265" w:rsidRPr="00CA0104">
        <w:rPr>
          <w:rStyle w:val="Char0"/>
          <w:rFonts w:hint="cs"/>
          <w:rtl/>
        </w:rPr>
        <w:t>یم،</w:t>
      </w:r>
      <w:r w:rsidR="001D6265" w:rsidRPr="00CA0104">
        <w:rPr>
          <w:rStyle w:val="Char0"/>
          <w:rtl/>
        </w:rPr>
        <w:t xml:space="preserve"> و برخ</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را غرق کرد</w:t>
      </w:r>
      <w:r w:rsidR="001D6265" w:rsidRPr="00CA0104">
        <w:rPr>
          <w:rStyle w:val="Char0"/>
          <w:rFonts w:hint="cs"/>
          <w:rtl/>
        </w:rPr>
        <w:t>یم</w:t>
      </w:r>
      <w:r w:rsidR="001D6265" w:rsidRPr="00CA0104">
        <w:rPr>
          <w:rStyle w:val="Char0"/>
          <w:rtl/>
        </w:rPr>
        <w:t>. و الله نبود که بر آنان ظلم کند بلکه آنان خود به خو</w:t>
      </w:r>
      <w:r w:rsidR="001D6265" w:rsidRPr="00CA0104">
        <w:rPr>
          <w:rStyle w:val="Char0"/>
          <w:rFonts w:hint="cs"/>
          <w:rtl/>
        </w:rPr>
        <w:t>یشتن</w:t>
      </w:r>
      <w:r w:rsidR="001D6265" w:rsidRPr="00CA0104">
        <w:rPr>
          <w:rStyle w:val="Char0"/>
          <w:rtl/>
        </w:rPr>
        <w:t xml:space="preserve"> ظلم</w:t>
      </w:r>
      <w:r w:rsidR="00CA0104">
        <w:rPr>
          <w:rStyle w:val="Char0"/>
          <w:rtl/>
        </w:rPr>
        <w:t xml:space="preserve"> می‌</w:t>
      </w:r>
      <w:r w:rsidR="001D6265" w:rsidRPr="00CA0104">
        <w:rPr>
          <w:rStyle w:val="Char0"/>
          <w:rtl/>
        </w:rPr>
        <w:t xml:space="preserve">کردند. </w:t>
      </w:r>
      <w:r w:rsidR="00A73A2D">
        <w:rPr>
          <w:rStyle w:val="Char0"/>
          <w:rFonts w:cs="Traditional Arabic" w:hint="cs"/>
          <w:rtl/>
        </w:rPr>
        <w:t>﴿</w:t>
      </w:r>
      <w:r w:rsidR="001D6265" w:rsidRPr="00CA0104">
        <w:rPr>
          <w:rStyle w:val="Char0"/>
          <w:rtl/>
        </w:rPr>
        <w:t>41</w:t>
      </w:r>
      <w:r w:rsidR="00A73A2D">
        <w:rPr>
          <w:rStyle w:val="Char0"/>
          <w:rFonts w:cs="Traditional Arabic" w:hint="cs"/>
          <w:rtl/>
        </w:rPr>
        <w:t>﴾</w:t>
      </w:r>
      <w:r w:rsidR="001D6265" w:rsidRPr="00CA0104">
        <w:rPr>
          <w:rStyle w:val="Char0"/>
          <w:rtl/>
        </w:rPr>
        <w:t xml:space="preserve"> مثال آنان</w:t>
      </w:r>
      <w:r w:rsidR="001D6265" w:rsidRPr="00CA0104">
        <w:rPr>
          <w:rStyle w:val="Char0"/>
          <w:rFonts w:hint="cs"/>
          <w:rtl/>
        </w:rPr>
        <w:t>ی</w:t>
      </w:r>
      <w:r w:rsidR="001D6265" w:rsidRPr="00CA0104">
        <w:rPr>
          <w:rStyle w:val="Char0"/>
          <w:rtl/>
        </w:rPr>
        <w:t xml:space="preserve"> که به جا</w:t>
      </w:r>
      <w:r w:rsidR="001D6265" w:rsidRPr="00CA0104">
        <w:rPr>
          <w:rStyle w:val="Char0"/>
          <w:rFonts w:hint="cs"/>
          <w:rtl/>
        </w:rPr>
        <w:t>ی</w:t>
      </w:r>
      <w:r w:rsidR="001D6265" w:rsidRPr="00CA0104">
        <w:rPr>
          <w:rStyle w:val="Char0"/>
          <w:rtl/>
        </w:rPr>
        <w:t xml:space="preserve"> الله دوستان گرفته</w:t>
      </w:r>
      <w:r w:rsidR="00727C87">
        <w:rPr>
          <w:rStyle w:val="Char0"/>
          <w:rtl/>
        </w:rPr>
        <w:t xml:space="preserve">‌اند </w:t>
      </w:r>
      <w:r w:rsidR="00C36236">
        <w:rPr>
          <w:rStyle w:val="Char0"/>
          <w:rtl/>
        </w:rPr>
        <w:t>چون وصف عنکبوت است که خانه</w:t>
      </w:r>
      <w:r w:rsidR="00C36236">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خود ساخت، در حال</w:t>
      </w:r>
      <w:r w:rsidR="001D6265" w:rsidRPr="00CA0104">
        <w:rPr>
          <w:rStyle w:val="Char0"/>
          <w:rFonts w:hint="cs"/>
          <w:rtl/>
        </w:rPr>
        <w:t>یکه</w:t>
      </w:r>
      <w:r w:rsidR="001D6265" w:rsidRPr="00CA0104">
        <w:rPr>
          <w:rStyle w:val="Char0"/>
          <w:rtl/>
        </w:rPr>
        <w:t xml:space="preserve"> سست</w:t>
      </w:r>
      <w:r w:rsidR="00CA0104">
        <w:rPr>
          <w:rStyle w:val="Char0"/>
          <w:rtl/>
        </w:rPr>
        <w:t xml:space="preserve">‌ترین </w:t>
      </w:r>
      <w:r w:rsidR="001D6265" w:rsidRPr="00CA0104">
        <w:rPr>
          <w:rStyle w:val="Char0"/>
          <w:rtl/>
        </w:rPr>
        <w:t>خانه</w:t>
      </w:r>
      <w:r w:rsidR="00CA0104">
        <w:rPr>
          <w:rStyle w:val="Char0"/>
          <w:rtl/>
        </w:rPr>
        <w:t xml:space="preserve">‌ها </w:t>
      </w:r>
      <w:r w:rsidR="001D6265" w:rsidRPr="00CA0104">
        <w:rPr>
          <w:rStyle w:val="Char0"/>
          <w:rtl/>
        </w:rPr>
        <w:t>خان</w:t>
      </w:r>
      <w:r w:rsidR="00C36236">
        <w:rPr>
          <w:rStyle w:val="Char0"/>
          <w:rFonts w:hint="cs"/>
          <w:rtl/>
        </w:rPr>
        <w:t>ۀ</w:t>
      </w:r>
      <w:r w:rsidR="001D6265" w:rsidRPr="00CA0104">
        <w:rPr>
          <w:rStyle w:val="Char0"/>
          <w:rtl/>
        </w:rPr>
        <w:t xml:space="preserve"> عنکبوت است، اگر</w:t>
      </w:r>
      <w:r w:rsidR="00CA0104">
        <w:rPr>
          <w:rStyle w:val="Char0"/>
          <w:rtl/>
        </w:rPr>
        <w:t xml:space="preserve"> می‌</w:t>
      </w:r>
      <w:r w:rsidR="001D6265" w:rsidRPr="00CA0104">
        <w:rPr>
          <w:rStyle w:val="Char0"/>
          <w:rtl/>
        </w:rPr>
        <w:t xml:space="preserve">دانستند. </w:t>
      </w:r>
      <w:r w:rsidR="00C36236">
        <w:rPr>
          <w:rStyle w:val="Char0"/>
          <w:rFonts w:cs="Traditional Arabic" w:hint="cs"/>
          <w:rtl/>
        </w:rPr>
        <w:t>﴿</w:t>
      </w:r>
      <w:r w:rsidR="00C36236">
        <w:rPr>
          <w:rStyle w:val="Char0"/>
          <w:rFonts w:hint="cs"/>
          <w:rtl/>
        </w:rPr>
        <w:t>42</w:t>
      </w:r>
      <w:r w:rsidR="00C36236">
        <w:rPr>
          <w:rStyle w:val="Char0"/>
          <w:rFonts w:cs="Traditional Arabic" w:hint="cs"/>
          <w:rtl/>
        </w:rPr>
        <w:t>﴾</w:t>
      </w:r>
      <w:r w:rsidR="00C36236">
        <w:rPr>
          <w:rStyle w:val="Char0"/>
          <w:rtl/>
        </w:rPr>
        <w:t xml:space="preserve"> </w:t>
      </w:r>
      <w:r w:rsidR="00CA0104">
        <w:rPr>
          <w:rStyle w:val="Char0"/>
          <w:rtl/>
        </w:rPr>
        <w:t>بی‌</w:t>
      </w:r>
      <w:r w:rsidR="001D6265" w:rsidRPr="00CA0104">
        <w:rPr>
          <w:rStyle w:val="Char0"/>
          <w:rtl/>
        </w:rPr>
        <w:t>شک الله م</w:t>
      </w:r>
      <w:r w:rsidR="001D6265" w:rsidRPr="00CA0104">
        <w:rPr>
          <w:rStyle w:val="Char0"/>
          <w:rFonts w:hint="cs"/>
          <w:rtl/>
        </w:rPr>
        <w:t>ی</w:t>
      </w:r>
      <w:r w:rsidR="00C36236">
        <w:rPr>
          <w:rStyle w:val="Char0"/>
          <w:rFonts w:hint="cs"/>
          <w:rtl/>
        </w:rPr>
        <w:t>‌</w:t>
      </w:r>
      <w:r w:rsidR="001D6265" w:rsidRPr="00CA0104">
        <w:rPr>
          <w:rStyle w:val="Char0"/>
          <w:rFonts w:hint="cs"/>
          <w:rtl/>
        </w:rPr>
        <w:t>داند</w:t>
      </w:r>
      <w:r w:rsidR="001D6265" w:rsidRPr="00CA0104">
        <w:rPr>
          <w:rStyle w:val="Char0"/>
          <w:rtl/>
        </w:rPr>
        <w:t xml:space="preserve"> که آنچه را غ</w:t>
      </w:r>
      <w:r w:rsidR="001D6265" w:rsidRPr="00CA0104">
        <w:rPr>
          <w:rStyle w:val="Char0"/>
          <w:rFonts w:hint="cs"/>
          <w:rtl/>
        </w:rPr>
        <w:t>یر</w:t>
      </w:r>
      <w:r w:rsidR="001D6265" w:rsidRPr="00CA0104">
        <w:rPr>
          <w:rStyle w:val="Char0"/>
          <w:rtl/>
        </w:rPr>
        <w:t xml:space="preserve"> از او</w:t>
      </w:r>
      <w:r w:rsidR="00CA0104">
        <w:rPr>
          <w:rStyle w:val="Char0"/>
          <w:rtl/>
        </w:rPr>
        <w:t xml:space="preserve"> می‌</w:t>
      </w:r>
      <w:r w:rsidR="001D6265" w:rsidRPr="00CA0104">
        <w:rPr>
          <w:rStyle w:val="Char0"/>
          <w:rtl/>
        </w:rPr>
        <w:t xml:space="preserve">خوانند، از هر چه باشد، و او غالب با حکمت است. </w:t>
      </w:r>
      <w:r w:rsidR="00C36236">
        <w:rPr>
          <w:rStyle w:val="Char0"/>
          <w:rFonts w:cs="Traditional Arabic" w:hint="cs"/>
          <w:rtl/>
        </w:rPr>
        <w:t>﴿</w:t>
      </w:r>
      <w:r w:rsidR="00C36236">
        <w:rPr>
          <w:rStyle w:val="Char0"/>
          <w:rFonts w:hint="cs"/>
          <w:rtl/>
        </w:rPr>
        <w:t>43</w:t>
      </w:r>
      <w:r w:rsidR="00C36236">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مثال</w:t>
      </w:r>
      <w:r w:rsidR="00CA0104">
        <w:rPr>
          <w:rStyle w:val="Char0"/>
          <w:rtl/>
        </w:rPr>
        <w:t xml:space="preserve">‌ها </w:t>
      </w:r>
      <w:r w:rsidR="001D6265" w:rsidRPr="00CA0104">
        <w:rPr>
          <w:rStyle w:val="Char0"/>
          <w:rtl/>
        </w:rPr>
        <w:t>را ب</w:t>
      </w:r>
      <w:r w:rsidR="001D6265" w:rsidRPr="00CA0104">
        <w:rPr>
          <w:rStyle w:val="Char0"/>
          <w:rFonts w:hint="cs"/>
          <w:rtl/>
        </w:rPr>
        <w:t>رای</w:t>
      </w:r>
      <w:r w:rsidR="001D6265" w:rsidRPr="00CA0104">
        <w:rPr>
          <w:rStyle w:val="Char0"/>
          <w:rtl/>
        </w:rPr>
        <w:t xml:space="preserve"> مردم ب</w:t>
      </w:r>
      <w:r w:rsidR="001D6265" w:rsidRPr="00CA0104">
        <w:rPr>
          <w:rStyle w:val="Char0"/>
          <w:rFonts w:hint="cs"/>
          <w:rtl/>
        </w:rPr>
        <w:t>یان</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جز دانشمندان آنرا درک</w:t>
      </w:r>
      <w:r w:rsidR="00CA0104">
        <w:rPr>
          <w:rStyle w:val="Char0"/>
          <w:rtl/>
        </w:rPr>
        <w:t xml:space="preserve"> نمی‌</w:t>
      </w:r>
      <w:r w:rsidR="001D6265" w:rsidRPr="00CA0104">
        <w:rPr>
          <w:rStyle w:val="Char0"/>
          <w:rtl/>
        </w:rPr>
        <w:t xml:space="preserve">کند. </w:t>
      </w:r>
      <w:r w:rsidR="00C36236">
        <w:rPr>
          <w:rStyle w:val="Char0"/>
          <w:rFonts w:cs="Traditional Arabic" w:hint="cs"/>
          <w:rtl/>
        </w:rPr>
        <w:t>﴿</w:t>
      </w:r>
      <w:r w:rsidR="001D6265" w:rsidRPr="00CA0104">
        <w:rPr>
          <w:rStyle w:val="Char0"/>
          <w:rtl/>
        </w:rPr>
        <w:t>44</w:t>
      </w:r>
      <w:r w:rsidR="00C36236">
        <w:rPr>
          <w:rStyle w:val="Char0"/>
          <w:rFonts w:cs="Traditional Arabic" w:hint="cs"/>
          <w:rtl/>
        </w:rPr>
        <w:t>﴾</w:t>
      </w:r>
      <w:r w:rsidR="00C36236">
        <w:rPr>
          <w:rStyle w:val="Char0"/>
          <w:rtl/>
        </w:rPr>
        <w:t xml:space="preserve"> </w:t>
      </w:r>
      <w:r w:rsidR="001D6265" w:rsidRPr="00CA0104">
        <w:rPr>
          <w:rStyle w:val="Char0"/>
          <w:rtl/>
        </w:rPr>
        <w:t>الله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به حق آفر</w:t>
      </w:r>
      <w:r w:rsidR="001D6265" w:rsidRPr="00CA0104">
        <w:rPr>
          <w:rStyle w:val="Char0"/>
          <w:rFonts w:hint="cs"/>
          <w:rtl/>
        </w:rPr>
        <w:t>ید،</w:t>
      </w:r>
      <w:r w:rsidR="001D6265" w:rsidRPr="00CA0104">
        <w:rPr>
          <w:rStyle w:val="Char0"/>
          <w:rtl/>
        </w:rPr>
        <w:t xml:space="preserve"> البته در ا</w:t>
      </w:r>
      <w:r w:rsidR="001D6265" w:rsidRPr="00CA0104">
        <w:rPr>
          <w:rStyle w:val="Char0"/>
          <w:rFonts w:hint="cs"/>
          <w:rtl/>
        </w:rPr>
        <w:t>ین</w:t>
      </w:r>
      <w:r w:rsidR="001D6265" w:rsidRPr="00CA0104">
        <w:rPr>
          <w:rStyle w:val="Char0"/>
          <w:rtl/>
        </w:rPr>
        <w:t xml:space="preserve"> (خلقت) نشان</w:t>
      </w:r>
      <w:r w:rsidR="00C36236">
        <w:rPr>
          <w:rStyle w:val="Char0"/>
          <w:rFonts w:hint="cs"/>
          <w:rtl/>
        </w:rPr>
        <w:t>ۀ</w:t>
      </w:r>
      <w:r w:rsidR="001D6265" w:rsidRPr="00CA0104">
        <w:rPr>
          <w:rStyle w:val="Char0"/>
          <w:rtl/>
        </w:rPr>
        <w:t xml:space="preserve"> بزرگ برا</w:t>
      </w:r>
      <w:r w:rsidR="001D6265" w:rsidRPr="00CA0104">
        <w:rPr>
          <w:rStyle w:val="Char0"/>
          <w:rFonts w:hint="cs"/>
          <w:rtl/>
        </w:rPr>
        <w:t>ی</w:t>
      </w:r>
      <w:r w:rsidR="001D6265" w:rsidRPr="00CA0104">
        <w:rPr>
          <w:rStyle w:val="Char0"/>
          <w:rtl/>
        </w:rPr>
        <w:t xml:space="preserve"> اهل ا</w:t>
      </w:r>
      <w:r w:rsidR="001D6265" w:rsidRPr="00CA0104">
        <w:rPr>
          <w:rStyle w:val="Char0"/>
          <w:rFonts w:hint="cs"/>
          <w:rtl/>
        </w:rPr>
        <w:t>یمان</w:t>
      </w:r>
      <w:r w:rsidR="001D6265" w:rsidRPr="00CA0104">
        <w:rPr>
          <w:rStyle w:val="Char0"/>
          <w:rtl/>
        </w:rPr>
        <w:t xml:space="preserve"> است. </w:t>
      </w:r>
      <w:r w:rsidR="00C36236">
        <w:rPr>
          <w:rStyle w:val="Char0"/>
          <w:rFonts w:cs="Traditional Arabic" w:hint="cs"/>
          <w:rtl/>
        </w:rPr>
        <w:t>﴿</w:t>
      </w:r>
      <w:r w:rsidR="001D6265" w:rsidRPr="00CA0104">
        <w:rPr>
          <w:rStyle w:val="Char0"/>
          <w:rtl/>
        </w:rPr>
        <w:t>45</w:t>
      </w:r>
      <w:r w:rsidR="00C36236">
        <w:rPr>
          <w:rStyle w:val="Char0"/>
          <w:rFonts w:cs="Traditional Arabic" w:hint="cs"/>
          <w:rtl/>
        </w:rPr>
        <w:t>﴾</w:t>
      </w:r>
      <w:r w:rsidR="00C36236">
        <w:rPr>
          <w:rStyle w:val="Char0"/>
          <w:rtl/>
        </w:rPr>
        <w:t xml:space="preserve"> </w:t>
      </w:r>
      <w:r w:rsidR="001D6265" w:rsidRPr="00CA0104">
        <w:rPr>
          <w:rStyle w:val="Char0"/>
          <w:rtl/>
        </w:rPr>
        <w:t>بخوان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آنچه از کتاب را که به تو وح</w:t>
      </w:r>
      <w:r w:rsidR="001D6265" w:rsidRPr="00CA0104">
        <w:rPr>
          <w:rStyle w:val="Char0"/>
          <w:rFonts w:hint="cs"/>
          <w:rtl/>
        </w:rPr>
        <w:t>ی</w:t>
      </w:r>
      <w:r w:rsidR="001D6265" w:rsidRPr="00CA0104">
        <w:rPr>
          <w:rStyle w:val="Char0"/>
          <w:rtl/>
        </w:rPr>
        <w:t xml:space="preserve"> شده است و نماز را بر</w:t>
      </w:r>
      <w:r w:rsidR="001D6265" w:rsidRPr="00CA0104">
        <w:rPr>
          <w:rStyle w:val="Char0"/>
          <w:rFonts w:hint="cs"/>
          <w:rtl/>
        </w:rPr>
        <w:t>یا</w:t>
      </w:r>
      <w:r w:rsidR="001D6265" w:rsidRPr="00CA0104">
        <w:rPr>
          <w:rStyle w:val="Char0"/>
          <w:rtl/>
        </w:rPr>
        <w:t xml:space="preserve"> دار، چون نماز (مسلمان را</w:t>
      </w:r>
      <w:r w:rsidR="00C36236">
        <w:rPr>
          <w:rStyle w:val="Char0"/>
          <w:rFonts w:hint="cs"/>
          <w:rtl/>
        </w:rPr>
        <w:t>)</w:t>
      </w:r>
      <w:r w:rsidR="001D6265" w:rsidRPr="00CA0104">
        <w:rPr>
          <w:rStyle w:val="Char0"/>
          <w:rtl/>
        </w:rPr>
        <w:t xml:space="preserve"> از فحشا و منکر باز</w:t>
      </w:r>
      <w:r w:rsidR="00CA0104">
        <w:rPr>
          <w:rStyle w:val="Char0"/>
          <w:rtl/>
        </w:rPr>
        <w:t xml:space="preserve"> می‌</w:t>
      </w:r>
      <w:r w:rsidR="001D6265" w:rsidRPr="00CA0104">
        <w:rPr>
          <w:rStyle w:val="Char0"/>
          <w:rtl/>
        </w:rPr>
        <w:t>دارد و البته ذكر الله بزرگ</w:t>
      </w:r>
      <w:r w:rsidR="00A700AE">
        <w:rPr>
          <w:rStyle w:val="Char0"/>
          <w:rFonts w:hint="cs"/>
          <w:rtl/>
        </w:rPr>
        <w:t>‌</w:t>
      </w:r>
      <w:r w:rsidR="001D6265" w:rsidRPr="00CA0104">
        <w:rPr>
          <w:rStyle w:val="Char0"/>
          <w:rtl/>
        </w:rPr>
        <w:t>تر است. و الله آنچه را</w:t>
      </w:r>
      <w:r w:rsidR="00CA0104">
        <w:rPr>
          <w:rStyle w:val="Char0"/>
          <w:rtl/>
        </w:rPr>
        <w:t xml:space="preserve"> می‌</w:t>
      </w:r>
      <w:r w:rsidR="001D6265" w:rsidRPr="00CA0104">
        <w:rPr>
          <w:rStyle w:val="Char0"/>
          <w:rtl/>
        </w:rPr>
        <w:t>کن</w:t>
      </w:r>
      <w:r w:rsidR="001D6265" w:rsidRPr="00CA0104">
        <w:rPr>
          <w:rStyle w:val="Char0"/>
          <w:rFonts w:hint="cs"/>
          <w:rtl/>
        </w:rPr>
        <w:t>ید</w:t>
      </w:r>
      <w:r w:rsidR="00CA0104">
        <w:rPr>
          <w:rStyle w:val="Char0"/>
          <w:rtl/>
        </w:rPr>
        <w:t xml:space="preserve"> می‌</w:t>
      </w:r>
      <w:r>
        <w:rPr>
          <w:rStyle w:val="Char0"/>
          <w:rtl/>
        </w:rPr>
        <w:t>داند.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وَلَا تُجَادِلُوا أَهْلَ الْكِتَابِ إِلَّا بِالَّتِي هِيَ أَحْسَنُ إِلَّا الَّذِينَ ظَلَمُوا مِنْهُمْ</w:t>
      </w:r>
      <w:r w:rsidR="001619CE" w:rsidRPr="008B4A46">
        <w:rPr>
          <w:rStyle w:val="Char7"/>
          <w:rtl/>
        </w:rPr>
        <w:t xml:space="preserve"> </w:t>
      </w:r>
      <w:r w:rsidRPr="008B4A46">
        <w:rPr>
          <w:rStyle w:val="Char7"/>
          <w:rtl/>
        </w:rPr>
        <w:t>وَقُولُوا آمَنَّا بِالَّذِي أُنْزِلَ إِلَيْنَا وَأُنْزِلَ إِلَيْكُمْ وَإِلَهُنَا وَإِلَهُكُمْ وَاحِدٌ وَنَحْنُ لَهُ مُسْلِمُونَ٤٦ وَكَذَلِكَ أَنْزَلْنَا إِلَيْكَ الْكِتَابَ</w:t>
      </w:r>
      <w:r w:rsidR="001619CE" w:rsidRPr="008B4A46">
        <w:rPr>
          <w:rStyle w:val="Char7"/>
          <w:rtl/>
        </w:rPr>
        <w:t xml:space="preserve"> </w:t>
      </w:r>
      <w:r w:rsidRPr="008B4A46">
        <w:rPr>
          <w:rStyle w:val="Char7"/>
          <w:rtl/>
        </w:rPr>
        <w:t>فَالَّذِينَ آتَيْنَاهُمُ الْكِتَابَ يُؤْمِنُونَ بِهِ</w:t>
      </w:r>
      <w:r w:rsidR="001619CE" w:rsidRPr="008B4A46">
        <w:rPr>
          <w:rStyle w:val="Char7"/>
          <w:rtl/>
        </w:rPr>
        <w:t xml:space="preserve"> </w:t>
      </w:r>
      <w:r w:rsidRPr="008B4A46">
        <w:rPr>
          <w:rStyle w:val="Char7"/>
          <w:rtl/>
        </w:rPr>
        <w:t>وَمِنْ هَؤُلَاءِ مَنْ يُؤْمِنُ بِهِ</w:t>
      </w:r>
      <w:r w:rsidR="001619CE" w:rsidRPr="008B4A46">
        <w:rPr>
          <w:rStyle w:val="Char7"/>
          <w:rtl/>
        </w:rPr>
        <w:t xml:space="preserve"> </w:t>
      </w:r>
      <w:r w:rsidRPr="008B4A46">
        <w:rPr>
          <w:rStyle w:val="Char7"/>
          <w:rtl/>
        </w:rPr>
        <w:t>وَمَا يَجْحَدُ بِآيَاتِنَا إِلَّا الْكَافِرُونَ٤٧ وَمَا كُنْتَ تَتْلُو مِنْ قَبْلِهِ مِنْ كِتَابٍ وَلَا تَخُطُّهُ بِيَمِينِكَ</w:t>
      </w:r>
      <w:r w:rsidR="001619CE" w:rsidRPr="008B4A46">
        <w:rPr>
          <w:rStyle w:val="Char7"/>
          <w:rtl/>
        </w:rPr>
        <w:t xml:space="preserve"> </w:t>
      </w:r>
      <w:r w:rsidRPr="008B4A46">
        <w:rPr>
          <w:rStyle w:val="Char7"/>
          <w:rtl/>
        </w:rPr>
        <w:t>إِذًا لَارْتَابَ الْمُبْطِلُونَ٤٨ بَلْ هُوَ آيَاتٌ بَيِّنَاتٌ فِي صُدُورِ الَّذِينَ أُوتُوا الْعِلْمَ</w:t>
      </w:r>
      <w:r w:rsidR="001619CE" w:rsidRPr="008B4A46">
        <w:rPr>
          <w:rStyle w:val="Char7"/>
          <w:rtl/>
        </w:rPr>
        <w:t xml:space="preserve"> </w:t>
      </w:r>
      <w:r w:rsidRPr="008B4A46">
        <w:rPr>
          <w:rStyle w:val="Char7"/>
          <w:rtl/>
        </w:rPr>
        <w:t>وَمَا يَجْحَدُ بِآيَاتِنَا إِلَّا الظَّالِمُونَ٤٩ وَقَالُوا لَوْلَا أُنْزِلَ عَلَيْهِ آيَاتٌ مِنْ رَبِّهِ</w:t>
      </w:r>
      <w:r w:rsidR="001619CE" w:rsidRPr="008B4A46">
        <w:rPr>
          <w:rStyle w:val="Char7"/>
          <w:rtl/>
        </w:rPr>
        <w:t xml:space="preserve"> </w:t>
      </w:r>
      <w:r w:rsidRPr="008B4A46">
        <w:rPr>
          <w:rStyle w:val="Char7"/>
          <w:rtl/>
        </w:rPr>
        <w:t>قُلْ إِنَّمَا الْآيَاتُ عِنْدَ اللَّهِ وَإِنَّمَا أَنَا نَذِيرٌ مُبِينٌ٥٠ أَوَلَمْ يَكْفِهِمْ أَنَّا أَنْزَلْنَا عَلَيْكَ الْكِتَابَ يُتْلَى عَلَيْهِمْ</w:t>
      </w:r>
      <w:r w:rsidR="001619CE" w:rsidRPr="008B4A46">
        <w:rPr>
          <w:rStyle w:val="Char7"/>
          <w:rtl/>
        </w:rPr>
        <w:t xml:space="preserve"> </w:t>
      </w:r>
      <w:r w:rsidRPr="008B4A46">
        <w:rPr>
          <w:rStyle w:val="Char7"/>
          <w:rtl/>
        </w:rPr>
        <w:t>إِنَّ فِي ذَلِكَ لَرَحْمَةً وَذِكْرَى لِقَوْمٍ يُؤْمِنُونَ٥١ قُلْ كَفَى بِاللَّهِ بَيْنِي وَبَيْنَكُمْ شَهِيدًا</w:t>
      </w:r>
      <w:r w:rsidR="001619CE" w:rsidRPr="008B4A46">
        <w:rPr>
          <w:rStyle w:val="Char7"/>
          <w:rtl/>
        </w:rPr>
        <w:t xml:space="preserve"> </w:t>
      </w:r>
      <w:r w:rsidRPr="008B4A46">
        <w:rPr>
          <w:rStyle w:val="Char7"/>
          <w:rtl/>
        </w:rPr>
        <w:t xml:space="preserve">يَعْلَمُ مَا فِي السَّمَاوَاتِ </w:t>
      </w:r>
      <w:r w:rsidRPr="00656098">
        <w:rPr>
          <w:rStyle w:val="Char7"/>
          <w:spacing w:val="-4"/>
          <w:rtl/>
        </w:rPr>
        <w:t>وَالْأَرْضِ</w:t>
      </w:r>
      <w:r w:rsidR="001619CE" w:rsidRPr="00656098">
        <w:rPr>
          <w:rStyle w:val="Char7"/>
          <w:spacing w:val="-4"/>
          <w:rtl/>
        </w:rPr>
        <w:t xml:space="preserve"> </w:t>
      </w:r>
      <w:r w:rsidRPr="00656098">
        <w:rPr>
          <w:rStyle w:val="Char7"/>
          <w:spacing w:val="-4"/>
          <w:rtl/>
        </w:rPr>
        <w:t>وَالَّذِينَ آمَنُوا بِالْبَاطِلِ وَكَفَرُوا بِاللَّهِ أُولَئِكَ هُمُ الْخَاسِرُونَ٥٢</w:t>
      </w:r>
      <w:r w:rsidRPr="00656098">
        <w:rPr>
          <w:rStyle w:val="Char0"/>
          <w:rFonts w:ascii="Times New Roman" w:hAnsi="Times New Roman" w:cs="Traditional Arabic" w:hint="cs"/>
          <w:spacing w:val="-4"/>
          <w:rtl/>
        </w:rPr>
        <w:t>﴾</w:t>
      </w:r>
      <w:r w:rsidRPr="00656098">
        <w:rPr>
          <w:rStyle w:val="Char"/>
          <w:spacing w:val="-4"/>
          <w:rtl/>
        </w:rPr>
        <w:t xml:space="preserve"> [العنكبوت: 46-52]</w:t>
      </w:r>
      <w:r w:rsidRPr="00656098">
        <w:rPr>
          <w:rStyle w:val="Char0"/>
          <w:rFonts w:hint="cs"/>
          <w:spacing w:val="-4"/>
          <w:rtl/>
        </w:rPr>
        <w:t>.</w:t>
      </w:r>
    </w:p>
    <w:p w:rsidR="001D6265" w:rsidRPr="00CA0104" w:rsidRDefault="00A700AE" w:rsidP="007F262F">
      <w:pPr>
        <w:pStyle w:val="a0"/>
        <w:rPr>
          <w:rStyle w:val="Char0"/>
          <w:rtl/>
        </w:rPr>
      </w:pPr>
      <w:r>
        <w:rPr>
          <w:rStyle w:val="Char0"/>
          <w:rFonts w:cs="Traditional Arabic" w:hint="cs"/>
          <w:rtl/>
        </w:rPr>
        <w:lastRenderedPageBreak/>
        <w:t>﴿</w:t>
      </w:r>
      <w:r>
        <w:rPr>
          <w:rStyle w:val="Char0"/>
          <w:rFonts w:hint="cs"/>
          <w:rtl/>
        </w:rPr>
        <w:t>46</w:t>
      </w:r>
      <w:r>
        <w:rPr>
          <w:rStyle w:val="Char0"/>
          <w:rFonts w:cs="Traditional Arabic" w:hint="cs"/>
          <w:rtl/>
        </w:rPr>
        <w:t>﴾</w:t>
      </w:r>
      <w:r w:rsidR="001D6265" w:rsidRPr="00CA0104">
        <w:rPr>
          <w:rStyle w:val="Char0"/>
          <w:rtl/>
        </w:rPr>
        <w:t xml:space="preserve"> و با اهل کتاب مجادله نکن</w:t>
      </w:r>
      <w:r w:rsidR="001D6265" w:rsidRPr="00CA0104">
        <w:rPr>
          <w:rStyle w:val="Char0"/>
          <w:rFonts w:hint="cs"/>
          <w:rtl/>
        </w:rPr>
        <w:t>ید</w:t>
      </w:r>
      <w:r w:rsidR="001D6265" w:rsidRPr="00CA0104">
        <w:rPr>
          <w:rStyle w:val="Char0"/>
          <w:rtl/>
        </w:rPr>
        <w:t xml:space="preserve"> جز به روش</w:t>
      </w:r>
      <w:r w:rsidR="001D6265" w:rsidRPr="00CA0104">
        <w:rPr>
          <w:rStyle w:val="Char0"/>
          <w:rFonts w:hint="cs"/>
          <w:rtl/>
        </w:rPr>
        <w:t>ی</w:t>
      </w:r>
      <w:r w:rsidR="001D6265" w:rsidRPr="00CA0104">
        <w:rPr>
          <w:rStyle w:val="Char0"/>
          <w:rtl/>
        </w:rPr>
        <w:t xml:space="preserve"> که بهتر است مگر با کسان</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که ظلم کرده</w:t>
      </w:r>
      <w:r w:rsidR="00727C87">
        <w:rPr>
          <w:rStyle w:val="Char0"/>
          <w:rtl/>
        </w:rPr>
        <w:t>‌اند،</w:t>
      </w:r>
      <w:r w:rsidR="001D6265" w:rsidRPr="00CA0104">
        <w:rPr>
          <w:rStyle w:val="Char0"/>
          <w:rtl/>
        </w:rPr>
        <w:t xml:space="preserve"> و بگو</w:t>
      </w:r>
      <w:r w:rsidR="001D6265" w:rsidRPr="00CA0104">
        <w:rPr>
          <w:rStyle w:val="Char0"/>
          <w:rFonts w:hint="cs"/>
          <w:rtl/>
        </w:rPr>
        <w:t>یید</w:t>
      </w:r>
      <w:r w:rsidR="001D6265" w:rsidRPr="00CA0104">
        <w:rPr>
          <w:rStyle w:val="Char0"/>
          <w:rtl/>
        </w:rPr>
        <w:t>: به آنچه بر ما نازل شده و به آنچه بر شما نازل شده ا</w:t>
      </w:r>
      <w:r w:rsidR="001D6265" w:rsidRPr="00CA0104">
        <w:rPr>
          <w:rStyle w:val="Char0"/>
          <w:rFonts w:hint="cs"/>
          <w:rtl/>
        </w:rPr>
        <w:t>یمان</w:t>
      </w:r>
      <w:r w:rsidR="001D6265" w:rsidRPr="00CA0104">
        <w:rPr>
          <w:rStyle w:val="Char0"/>
          <w:rtl/>
        </w:rPr>
        <w:t xml:space="preserve"> دار</w:t>
      </w:r>
      <w:r w:rsidR="001D6265" w:rsidRPr="00CA0104">
        <w:rPr>
          <w:rStyle w:val="Char0"/>
          <w:rFonts w:hint="cs"/>
          <w:rtl/>
        </w:rPr>
        <w:t>یم،</w:t>
      </w:r>
      <w:r w:rsidR="001D6265" w:rsidRPr="00CA0104">
        <w:rPr>
          <w:rStyle w:val="Char0"/>
          <w:rtl/>
        </w:rPr>
        <w:t xml:space="preserve"> و معبود ما و معبود شما </w:t>
      </w:r>
      <w:r w:rsidR="001D6265" w:rsidRPr="00CA0104">
        <w:rPr>
          <w:rStyle w:val="Char0"/>
          <w:rFonts w:hint="cs"/>
          <w:rtl/>
        </w:rPr>
        <w:t>یکی</w:t>
      </w:r>
      <w:r w:rsidR="001D6265" w:rsidRPr="00CA0104">
        <w:rPr>
          <w:rStyle w:val="Char0"/>
          <w:rtl/>
        </w:rPr>
        <w:t xml:space="preserve"> است و ما فرمانبردار او هست</w:t>
      </w:r>
      <w:r w:rsidR="001D6265" w:rsidRPr="00CA0104">
        <w:rPr>
          <w:rStyle w:val="Char0"/>
          <w:rFonts w:hint="cs"/>
          <w:rtl/>
        </w:rPr>
        <w:t>یم</w:t>
      </w:r>
      <w:r w:rsidR="001D6265" w:rsidRPr="00CA0104">
        <w:rPr>
          <w:rStyle w:val="Char0"/>
          <w:rtl/>
        </w:rPr>
        <w:t xml:space="preserve">. </w:t>
      </w:r>
      <w:r w:rsidR="007F262F">
        <w:rPr>
          <w:rStyle w:val="Char0"/>
          <w:rFonts w:cs="Traditional Arabic" w:hint="cs"/>
          <w:rtl/>
        </w:rPr>
        <w:t>﴿</w:t>
      </w:r>
      <w:r w:rsidR="001D6265" w:rsidRPr="00CA0104">
        <w:rPr>
          <w:rStyle w:val="Char0"/>
          <w:rtl/>
        </w:rPr>
        <w:t>47</w:t>
      </w:r>
      <w:r w:rsidR="007F262F">
        <w:rPr>
          <w:rStyle w:val="Char0"/>
          <w:rFonts w:cs="Traditional Arabic" w:hint="cs"/>
          <w:rtl/>
        </w:rPr>
        <w:t>﴾</w:t>
      </w:r>
      <w:r w:rsidR="001D6265" w:rsidRPr="00CA0104">
        <w:rPr>
          <w:rStyle w:val="Char0"/>
          <w:rtl/>
        </w:rPr>
        <w:t xml:space="preserve"> و همچن</w:t>
      </w:r>
      <w:r w:rsidR="001D6265" w:rsidRPr="00CA0104">
        <w:rPr>
          <w:rStyle w:val="Char0"/>
          <w:rFonts w:hint="cs"/>
          <w:rtl/>
        </w:rPr>
        <w:t>ین</w:t>
      </w:r>
      <w:r w:rsidR="001D6265" w:rsidRPr="00CA0104">
        <w:rPr>
          <w:rStyle w:val="Char0"/>
          <w:rtl/>
        </w:rPr>
        <w:t xml:space="preserve"> ما بر تو کتاب نازل کرد</w:t>
      </w:r>
      <w:r w:rsidR="001D6265" w:rsidRPr="00CA0104">
        <w:rPr>
          <w:rStyle w:val="Char0"/>
          <w:rFonts w:hint="cs"/>
          <w:rtl/>
        </w:rPr>
        <w:t>یم،</w:t>
      </w:r>
      <w:r w:rsidR="001D6265" w:rsidRPr="00CA0104">
        <w:rPr>
          <w:rStyle w:val="Char0"/>
          <w:rtl/>
        </w:rPr>
        <w:t xml:space="preserve"> پس کسان</w:t>
      </w:r>
      <w:r w:rsidR="001D6265" w:rsidRPr="00CA0104">
        <w:rPr>
          <w:rStyle w:val="Char0"/>
          <w:rFonts w:hint="cs"/>
          <w:rtl/>
        </w:rPr>
        <w:t>ی</w:t>
      </w:r>
      <w:r w:rsidR="001D6265" w:rsidRPr="00CA0104">
        <w:rPr>
          <w:rStyle w:val="Char0"/>
          <w:rtl/>
        </w:rPr>
        <w:t xml:space="preserve"> که به آنان کتاب </w:t>
      </w:r>
      <w:r w:rsidR="007F262F">
        <w:rPr>
          <w:rStyle w:val="Char0"/>
          <w:rFonts w:hint="cs"/>
          <w:rtl/>
        </w:rPr>
        <w:t>(</w:t>
      </w:r>
      <w:r w:rsidR="001D6265" w:rsidRPr="00CA0104">
        <w:rPr>
          <w:rStyle w:val="Char0"/>
          <w:rtl/>
        </w:rPr>
        <w:t>آسمان</w:t>
      </w:r>
      <w:r w:rsidR="001D6265" w:rsidRPr="00CA0104">
        <w:rPr>
          <w:rStyle w:val="Char0"/>
          <w:rFonts w:hint="cs"/>
          <w:rtl/>
        </w:rPr>
        <w:t>ی</w:t>
      </w:r>
      <w:r w:rsidR="007F262F">
        <w:rPr>
          <w:rStyle w:val="Char0"/>
          <w:rtl/>
        </w:rPr>
        <w:t>) داده</w:t>
      </w:r>
      <w:r w:rsidR="007F262F">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به آن ا</w:t>
      </w:r>
      <w:r w:rsidR="001D6265" w:rsidRPr="00CA0104">
        <w:rPr>
          <w:rStyle w:val="Char0"/>
          <w:rFonts w:hint="cs"/>
          <w:rtl/>
        </w:rPr>
        <w:t>یمان</w:t>
      </w:r>
      <w:r w:rsidR="00CA0104">
        <w:rPr>
          <w:rStyle w:val="Char0"/>
          <w:rtl/>
        </w:rPr>
        <w:t xml:space="preserve"> می‌</w:t>
      </w:r>
      <w:r w:rsidR="001D6265" w:rsidRPr="00CA0104">
        <w:rPr>
          <w:rStyle w:val="Char0"/>
          <w:rtl/>
        </w:rPr>
        <w:t>آورند. و از ا</w:t>
      </w:r>
      <w:r w:rsidR="001D6265" w:rsidRPr="00CA0104">
        <w:rPr>
          <w:rStyle w:val="Char0"/>
          <w:rFonts w:hint="cs"/>
          <w:rtl/>
        </w:rPr>
        <w:t>ین</w:t>
      </w:r>
      <w:r w:rsidR="001D6265" w:rsidRPr="00CA0104">
        <w:rPr>
          <w:rStyle w:val="Char0"/>
          <w:rtl/>
        </w:rPr>
        <w:t xml:space="preserve"> گروه کسان</w:t>
      </w:r>
      <w:r w:rsidR="001D6265" w:rsidRPr="00CA0104">
        <w:rPr>
          <w:rStyle w:val="Char0"/>
          <w:rFonts w:hint="cs"/>
          <w:rtl/>
        </w:rPr>
        <w:t>ی</w:t>
      </w:r>
      <w:r w:rsidR="001D6265" w:rsidRPr="00CA0104">
        <w:rPr>
          <w:rStyle w:val="Char0"/>
          <w:rtl/>
        </w:rPr>
        <w:t xml:space="preserve"> هستند که به آن ا</w:t>
      </w:r>
      <w:r w:rsidR="001D6265" w:rsidRPr="00CA0104">
        <w:rPr>
          <w:rStyle w:val="Char0"/>
          <w:rFonts w:hint="cs"/>
          <w:rtl/>
        </w:rPr>
        <w:t>یمان</w:t>
      </w:r>
      <w:r w:rsidR="00CA0104">
        <w:rPr>
          <w:rStyle w:val="Char0"/>
          <w:rtl/>
        </w:rPr>
        <w:t xml:space="preserve"> می‌</w:t>
      </w:r>
      <w:r w:rsidR="001D6265" w:rsidRPr="00CA0104">
        <w:rPr>
          <w:rStyle w:val="Char0"/>
          <w:rtl/>
        </w:rPr>
        <w:t>آورند و آ</w:t>
      </w:r>
      <w:r w:rsidR="001D6265" w:rsidRPr="00CA0104">
        <w:rPr>
          <w:rStyle w:val="Char0"/>
          <w:rFonts w:hint="cs"/>
          <w:rtl/>
        </w:rPr>
        <w:t>یات</w:t>
      </w:r>
      <w:r w:rsidR="001D6265" w:rsidRPr="00CA0104">
        <w:rPr>
          <w:rStyle w:val="Char0"/>
          <w:rtl/>
        </w:rPr>
        <w:t xml:space="preserve"> ما را جز کافران انکار</w:t>
      </w:r>
      <w:r w:rsidR="00CA0104">
        <w:rPr>
          <w:rStyle w:val="Char0"/>
          <w:rtl/>
        </w:rPr>
        <w:t xml:space="preserve"> نمی‌</w:t>
      </w:r>
      <w:r w:rsidR="001D6265" w:rsidRPr="00CA0104">
        <w:rPr>
          <w:rStyle w:val="Char0"/>
          <w:rtl/>
        </w:rPr>
        <w:t xml:space="preserve">کنند. </w:t>
      </w:r>
      <w:r w:rsidR="007F262F">
        <w:rPr>
          <w:rStyle w:val="Char0"/>
          <w:rFonts w:cs="Traditional Arabic" w:hint="cs"/>
          <w:rtl/>
        </w:rPr>
        <w:t>﴿</w:t>
      </w:r>
      <w:r w:rsidR="007F262F">
        <w:rPr>
          <w:rStyle w:val="Char0"/>
          <w:rFonts w:hint="cs"/>
          <w:rtl/>
        </w:rPr>
        <w:t>48</w:t>
      </w:r>
      <w:r w:rsidR="007F262F">
        <w:rPr>
          <w:rStyle w:val="Char0"/>
          <w:rFonts w:cs="Traditional Arabic" w:hint="cs"/>
          <w:rtl/>
        </w:rPr>
        <w:t>﴾</w:t>
      </w:r>
      <w:r w:rsidR="001D6265" w:rsidRPr="00CA0104">
        <w:rPr>
          <w:rStyle w:val="Char0"/>
          <w:rtl/>
        </w:rPr>
        <w:t xml:space="preserve"> و تو پ</w:t>
      </w:r>
      <w:r w:rsidR="001D6265" w:rsidRPr="00CA0104">
        <w:rPr>
          <w:rStyle w:val="Char0"/>
          <w:rFonts w:hint="cs"/>
          <w:rtl/>
        </w:rPr>
        <w:t>یش</w:t>
      </w:r>
      <w:r w:rsidR="001D6265" w:rsidRPr="00CA0104">
        <w:rPr>
          <w:rStyle w:val="Char0"/>
          <w:rtl/>
        </w:rPr>
        <w:t xml:space="preserve"> از آن (قرآن</w:t>
      </w:r>
      <w:r w:rsidR="007F262F">
        <w:rPr>
          <w:rStyle w:val="Char0"/>
          <w:rFonts w:hint="cs"/>
          <w:rtl/>
        </w:rPr>
        <w:t>)</w:t>
      </w:r>
      <w:r w:rsidR="001D6265" w:rsidRPr="00CA0104">
        <w:rPr>
          <w:rStyle w:val="Char0"/>
          <w:rtl/>
        </w:rPr>
        <w:t xml:space="preserve"> کتاب</w:t>
      </w:r>
      <w:r w:rsidR="001D6265" w:rsidRPr="00CA0104">
        <w:rPr>
          <w:rStyle w:val="Char0"/>
          <w:rFonts w:hint="cs"/>
          <w:rtl/>
        </w:rPr>
        <w:t>ی</w:t>
      </w:r>
      <w:r w:rsidR="001D6265" w:rsidRPr="00CA0104">
        <w:rPr>
          <w:rStyle w:val="Char0"/>
          <w:rtl/>
        </w:rPr>
        <w:t xml:space="preserve"> را</w:t>
      </w:r>
      <w:r w:rsidR="00CA0104">
        <w:rPr>
          <w:rStyle w:val="Char0"/>
          <w:rtl/>
        </w:rPr>
        <w:t xml:space="preserve"> نمی‌</w:t>
      </w:r>
      <w:r w:rsidR="001D6265" w:rsidRPr="00CA0104">
        <w:rPr>
          <w:rStyle w:val="Char0"/>
          <w:rtl/>
        </w:rPr>
        <w:t>خواند</w:t>
      </w:r>
      <w:r w:rsidR="001D6265" w:rsidRPr="00CA0104">
        <w:rPr>
          <w:rStyle w:val="Char0"/>
          <w:rFonts w:hint="cs"/>
          <w:rtl/>
        </w:rPr>
        <w:t>ی</w:t>
      </w:r>
      <w:r w:rsidR="001D6265" w:rsidRPr="00CA0104">
        <w:rPr>
          <w:rStyle w:val="Char0"/>
          <w:rtl/>
        </w:rPr>
        <w:t xml:space="preserve"> و با دست راست خود چ</w:t>
      </w:r>
      <w:r w:rsidR="001D6265" w:rsidRPr="00CA0104">
        <w:rPr>
          <w:rStyle w:val="Char0"/>
          <w:rFonts w:hint="cs"/>
          <w:rtl/>
        </w:rPr>
        <w:t>یزی</w:t>
      </w:r>
      <w:r w:rsidR="00CA0104">
        <w:rPr>
          <w:rStyle w:val="Char0"/>
          <w:rtl/>
        </w:rPr>
        <w:t xml:space="preserve"> نمی‌</w:t>
      </w:r>
      <w:r w:rsidR="001D6265" w:rsidRPr="00CA0104">
        <w:rPr>
          <w:rStyle w:val="Char0"/>
          <w:rtl/>
        </w:rPr>
        <w:t>نوشت</w:t>
      </w:r>
      <w:r w:rsidR="001D6265" w:rsidRPr="00CA0104">
        <w:rPr>
          <w:rStyle w:val="Char0"/>
          <w:rFonts w:hint="cs"/>
          <w:rtl/>
        </w:rPr>
        <w:t>ی،</w:t>
      </w:r>
      <w:r w:rsidR="001D6265" w:rsidRPr="00CA0104">
        <w:rPr>
          <w:rStyle w:val="Char0"/>
          <w:rtl/>
        </w:rPr>
        <w:t xml:space="preserve"> وگرنه باطل اند</w:t>
      </w:r>
      <w:r w:rsidR="001D6265" w:rsidRPr="00CA0104">
        <w:rPr>
          <w:rStyle w:val="Char0"/>
          <w:rFonts w:hint="cs"/>
          <w:rtl/>
        </w:rPr>
        <w:t>یشان</w:t>
      </w:r>
      <w:r w:rsidR="001D6265" w:rsidRPr="00CA0104">
        <w:rPr>
          <w:rStyle w:val="Char0"/>
          <w:rtl/>
        </w:rPr>
        <w:t xml:space="preserve"> در شک</w:t>
      </w:r>
      <w:r w:rsidR="00CA0104">
        <w:rPr>
          <w:rStyle w:val="Char0"/>
          <w:rtl/>
        </w:rPr>
        <w:t xml:space="preserve"> می‌</w:t>
      </w:r>
      <w:r w:rsidR="001D6265" w:rsidRPr="00CA0104">
        <w:rPr>
          <w:rStyle w:val="Char0"/>
          <w:rtl/>
        </w:rPr>
        <w:t xml:space="preserve">افتادند. </w:t>
      </w:r>
      <w:r w:rsidR="007F262F">
        <w:rPr>
          <w:rStyle w:val="Char0"/>
          <w:rFonts w:cs="Traditional Arabic" w:hint="cs"/>
          <w:rtl/>
        </w:rPr>
        <w:t>﴿</w:t>
      </w:r>
      <w:r w:rsidR="007F262F">
        <w:rPr>
          <w:rStyle w:val="Char0"/>
          <w:rFonts w:hint="cs"/>
          <w:rtl/>
        </w:rPr>
        <w:t>49</w:t>
      </w:r>
      <w:r w:rsidR="007F262F">
        <w:rPr>
          <w:rStyle w:val="Char0"/>
          <w:rFonts w:cs="Traditional Arabic" w:hint="cs"/>
          <w:rtl/>
        </w:rPr>
        <w:t>﴾</w:t>
      </w:r>
      <w:r w:rsidR="001D6265" w:rsidRPr="00CA0104">
        <w:rPr>
          <w:rStyle w:val="Char0"/>
          <w:rtl/>
        </w:rPr>
        <w:t xml:space="preserve"> بلکه آن (قرآن) آ</w:t>
      </w:r>
      <w:r w:rsidR="001D6265" w:rsidRPr="00CA0104">
        <w:rPr>
          <w:rStyle w:val="Char0"/>
          <w:rFonts w:hint="cs"/>
          <w:rtl/>
        </w:rPr>
        <w:t>یات</w:t>
      </w:r>
      <w:r w:rsidR="001D6265" w:rsidRPr="00CA0104">
        <w:rPr>
          <w:rStyle w:val="Char0"/>
          <w:rtl/>
        </w:rPr>
        <w:t xml:space="preserve"> واضح در س</w:t>
      </w:r>
      <w:r w:rsidR="001D6265" w:rsidRPr="00CA0104">
        <w:rPr>
          <w:rStyle w:val="Char0"/>
          <w:rFonts w:hint="cs"/>
          <w:rtl/>
        </w:rPr>
        <w:t>ینه</w:t>
      </w:r>
      <w:r w:rsidR="00CA0104">
        <w:rPr>
          <w:rStyle w:val="Char0"/>
          <w:rtl/>
        </w:rPr>
        <w:t xml:space="preserve">‌های </w:t>
      </w:r>
      <w:r w:rsidR="001D6265" w:rsidRPr="00CA0104">
        <w:rPr>
          <w:rStyle w:val="Char0"/>
          <w:rtl/>
        </w:rPr>
        <w:t>کسان</w:t>
      </w:r>
      <w:r w:rsidR="001D6265" w:rsidRPr="00CA0104">
        <w:rPr>
          <w:rStyle w:val="Char0"/>
          <w:rFonts w:hint="cs"/>
          <w:rtl/>
        </w:rPr>
        <w:t>ی</w:t>
      </w:r>
      <w:r w:rsidR="001D6265" w:rsidRPr="00CA0104">
        <w:rPr>
          <w:rStyle w:val="Char0"/>
          <w:rtl/>
        </w:rPr>
        <w:t xml:space="preserve"> است که علم داده شده</w:t>
      </w:r>
      <w:r w:rsidR="00727C87">
        <w:rPr>
          <w:rStyle w:val="Char0"/>
          <w:rtl/>
        </w:rPr>
        <w:t>‌اند.</w:t>
      </w:r>
      <w:r w:rsidR="001D6265" w:rsidRPr="00CA0104">
        <w:rPr>
          <w:rStyle w:val="Char0"/>
          <w:rtl/>
        </w:rPr>
        <w:t xml:space="preserve"> و آ</w:t>
      </w:r>
      <w:r w:rsidR="001D6265" w:rsidRPr="00CA0104">
        <w:rPr>
          <w:rStyle w:val="Char0"/>
          <w:rFonts w:hint="cs"/>
          <w:rtl/>
        </w:rPr>
        <w:t>یات</w:t>
      </w:r>
      <w:r w:rsidR="001D6265" w:rsidRPr="00CA0104">
        <w:rPr>
          <w:rStyle w:val="Char0"/>
          <w:rtl/>
        </w:rPr>
        <w:t xml:space="preserve"> ما را انکار</w:t>
      </w:r>
      <w:r w:rsidR="00CA0104">
        <w:rPr>
          <w:rStyle w:val="Char0"/>
          <w:rtl/>
        </w:rPr>
        <w:t xml:space="preserve"> نمی‌</w:t>
      </w:r>
      <w:r w:rsidR="001D6265" w:rsidRPr="00CA0104">
        <w:rPr>
          <w:rStyle w:val="Char0"/>
          <w:rtl/>
        </w:rPr>
        <w:t xml:space="preserve">کند مگر ظالمان. </w:t>
      </w:r>
      <w:r w:rsidR="007F262F">
        <w:rPr>
          <w:rStyle w:val="Char0"/>
          <w:rFonts w:cs="Traditional Arabic" w:hint="cs"/>
          <w:rtl/>
        </w:rPr>
        <w:t>﴿</w:t>
      </w:r>
      <w:r w:rsidR="001D6265" w:rsidRPr="00CA0104">
        <w:rPr>
          <w:rStyle w:val="Char0"/>
          <w:rtl/>
        </w:rPr>
        <w:t>۵۰</w:t>
      </w:r>
      <w:r w:rsidR="007F262F">
        <w:rPr>
          <w:rStyle w:val="Char0"/>
          <w:rFonts w:cs="Traditional Arabic" w:hint="cs"/>
          <w:rtl/>
        </w:rPr>
        <w:t>﴾</w:t>
      </w:r>
      <w:r w:rsidR="001D6265" w:rsidRPr="00CA0104">
        <w:rPr>
          <w:rStyle w:val="Char0"/>
          <w:rtl/>
        </w:rPr>
        <w:t xml:space="preserve"> و(مشرکان) گفتند: چرا بر او از جانب پروردگارش معجزات</w:t>
      </w:r>
      <w:r w:rsidR="001D6265" w:rsidRPr="00CA0104">
        <w:rPr>
          <w:rStyle w:val="Char0"/>
          <w:rFonts w:hint="cs"/>
          <w:rtl/>
        </w:rPr>
        <w:t>ی</w:t>
      </w:r>
      <w:r w:rsidR="001D6265" w:rsidRPr="00CA0104">
        <w:rPr>
          <w:rStyle w:val="Char0"/>
          <w:rtl/>
        </w:rPr>
        <w:t xml:space="preserve"> نازل نشده است؟ بگو: معجزات تنها نزد الله است و من فقط ب</w:t>
      </w:r>
      <w:r w:rsidR="001D6265" w:rsidRPr="00CA0104">
        <w:rPr>
          <w:rStyle w:val="Char0"/>
          <w:rFonts w:hint="cs"/>
          <w:rtl/>
        </w:rPr>
        <w:t>یم</w:t>
      </w:r>
      <w:r w:rsidR="001D6265" w:rsidRPr="00CA0104">
        <w:rPr>
          <w:rStyle w:val="Char0"/>
          <w:rtl/>
        </w:rPr>
        <w:t xml:space="preserve"> دهند</w:t>
      </w:r>
      <w:r w:rsidR="007F262F">
        <w:rPr>
          <w:rStyle w:val="Char0"/>
          <w:rFonts w:hint="cs"/>
          <w:rtl/>
        </w:rPr>
        <w:t>ۀ</w:t>
      </w:r>
      <w:r w:rsidR="001D6265" w:rsidRPr="00CA0104">
        <w:rPr>
          <w:rStyle w:val="Char0"/>
          <w:rtl/>
        </w:rPr>
        <w:t xml:space="preserve"> آشکارم. </w:t>
      </w:r>
      <w:r w:rsidR="007F262F">
        <w:rPr>
          <w:rStyle w:val="Char0"/>
          <w:rFonts w:cs="Traditional Arabic" w:hint="cs"/>
          <w:rtl/>
        </w:rPr>
        <w:t>﴿</w:t>
      </w:r>
      <w:r w:rsidR="001D6265" w:rsidRPr="00CA0104">
        <w:rPr>
          <w:rStyle w:val="Char0"/>
          <w:rtl/>
        </w:rPr>
        <w:t>۵۱</w:t>
      </w:r>
      <w:r w:rsidR="007F262F">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کاف</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ما ا</w:t>
      </w:r>
      <w:r w:rsidR="001D6265" w:rsidRPr="00CA0104">
        <w:rPr>
          <w:rStyle w:val="Char0"/>
          <w:rFonts w:hint="cs"/>
          <w:rtl/>
        </w:rPr>
        <w:t>ین</w:t>
      </w:r>
      <w:r w:rsidR="001D6265" w:rsidRPr="00CA0104">
        <w:rPr>
          <w:rStyle w:val="Char0"/>
          <w:rtl/>
        </w:rPr>
        <w:t xml:space="preserve"> کتاب را که بر آنان خوانده</w:t>
      </w:r>
      <w:r w:rsidR="00CA0104">
        <w:rPr>
          <w:rStyle w:val="Char0"/>
          <w:rtl/>
        </w:rPr>
        <w:t xml:space="preserve"> می‌</w:t>
      </w:r>
      <w:r w:rsidR="007F262F">
        <w:rPr>
          <w:rStyle w:val="Char0"/>
          <w:rtl/>
        </w:rPr>
        <w:t>شود، بر تو نازل کرده</w:t>
      </w:r>
      <w:r w:rsidR="007F262F">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البته در ا</w:t>
      </w:r>
      <w:r w:rsidR="001D6265" w:rsidRPr="00CA0104">
        <w:rPr>
          <w:rStyle w:val="Char0"/>
          <w:rFonts w:hint="cs"/>
          <w:rtl/>
        </w:rPr>
        <w:t>ین</w:t>
      </w:r>
      <w:r w:rsidR="001D6265" w:rsidRPr="00CA0104">
        <w:rPr>
          <w:rStyle w:val="Char0"/>
          <w:rtl/>
        </w:rPr>
        <w:t xml:space="preserve"> </w:t>
      </w:r>
      <w:r w:rsidR="00172542">
        <w:rPr>
          <w:rStyle w:val="Char0"/>
          <w:rFonts w:hint="cs"/>
          <w:rtl/>
        </w:rPr>
        <w:t>(</w:t>
      </w:r>
      <w:r w:rsidR="00172542">
        <w:rPr>
          <w:rStyle w:val="Char0"/>
          <w:rtl/>
        </w:rPr>
        <w:t>کتاب اعجاز</w:t>
      </w:r>
      <w:r w:rsidR="001D6265" w:rsidRPr="00CA0104">
        <w:rPr>
          <w:rStyle w:val="Char0"/>
          <w:rtl/>
        </w:rPr>
        <w:t>گر)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CA0104">
        <w:rPr>
          <w:rStyle w:val="Char0"/>
          <w:rtl/>
        </w:rPr>
        <w:t xml:space="preserve"> می‌</w:t>
      </w:r>
      <w:r w:rsidR="001D6265" w:rsidRPr="00CA0104">
        <w:rPr>
          <w:rStyle w:val="Char0"/>
          <w:rtl/>
        </w:rPr>
        <w:t xml:space="preserve">آورند، رحمت و پند است. </w:t>
      </w:r>
      <w:r w:rsidR="00172542">
        <w:rPr>
          <w:rStyle w:val="Char0"/>
          <w:rFonts w:cs="Traditional Arabic" w:hint="cs"/>
          <w:rtl/>
        </w:rPr>
        <w:t>﴿</w:t>
      </w:r>
      <w:r w:rsidR="001D6265" w:rsidRPr="00CA0104">
        <w:rPr>
          <w:rStyle w:val="Char0"/>
          <w:rtl/>
        </w:rPr>
        <w:t>۵۲</w:t>
      </w:r>
      <w:r w:rsidR="00172542">
        <w:rPr>
          <w:rStyle w:val="Char0"/>
          <w:rFonts w:cs="Traditional Arabic" w:hint="cs"/>
          <w:rtl/>
        </w:rPr>
        <w:t>﴾</w:t>
      </w:r>
      <w:r w:rsidR="001D6265" w:rsidRPr="00CA0104">
        <w:rPr>
          <w:rStyle w:val="Char0"/>
          <w:rtl/>
        </w:rPr>
        <w:t xml:space="preserve"> بگو: هم</w:t>
      </w:r>
      <w:r w:rsidR="001D6265" w:rsidRPr="00CA0104">
        <w:rPr>
          <w:rStyle w:val="Char0"/>
          <w:rFonts w:hint="cs"/>
          <w:rtl/>
        </w:rPr>
        <w:t>ین</w:t>
      </w:r>
      <w:r w:rsidR="001D6265" w:rsidRPr="00CA0104">
        <w:rPr>
          <w:rStyle w:val="Char0"/>
          <w:rtl/>
        </w:rPr>
        <w:t xml:space="preserve"> کاف</w:t>
      </w:r>
      <w:r w:rsidR="001D6265" w:rsidRPr="00CA0104">
        <w:rPr>
          <w:rStyle w:val="Char0"/>
          <w:rFonts w:hint="cs"/>
          <w:rtl/>
        </w:rPr>
        <w:t>یست</w:t>
      </w:r>
      <w:r w:rsidR="001D6265" w:rsidRPr="00CA0104">
        <w:rPr>
          <w:rStyle w:val="Char0"/>
          <w:rtl/>
        </w:rPr>
        <w:t xml:space="preserve"> که الله ب</w:t>
      </w:r>
      <w:r w:rsidR="001D6265" w:rsidRPr="00CA0104">
        <w:rPr>
          <w:rStyle w:val="Char0"/>
          <w:rFonts w:hint="cs"/>
          <w:rtl/>
        </w:rPr>
        <w:t>ین</w:t>
      </w:r>
      <w:r w:rsidR="001D6265" w:rsidRPr="00CA0104">
        <w:rPr>
          <w:rStyle w:val="Char0"/>
          <w:rtl/>
        </w:rPr>
        <w:t xml:space="preserve"> من و شما گواه است، </w:t>
      </w:r>
      <w:r w:rsidR="001D6265" w:rsidRPr="00CA0104">
        <w:rPr>
          <w:rStyle w:val="Char0"/>
          <w:rFonts w:hint="cs"/>
          <w:rtl/>
        </w:rPr>
        <w:t>آنچه</w:t>
      </w:r>
      <w:r w:rsidR="001D6265" w:rsidRPr="00CA0104">
        <w:rPr>
          <w:rStyle w:val="Char0"/>
          <w:rtl/>
        </w:rPr>
        <w:t xml:space="preserve"> را که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w:t>
      </w:r>
      <w:r w:rsidR="00CA0104">
        <w:rPr>
          <w:rStyle w:val="Char0"/>
          <w:rtl/>
        </w:rPr>
        <w:t xml:space="preserve"> می‌</w:t>
      </w:r>
      <w:r w:rsidR="001D6265" w:rsidRPr="00CA0104">
        <w:rPr>
          <w:rStyle w:val="Char0"/>
          <w:rtl/>
        </w:rPr>
        <w:t>داند. و کسان</w:t>
      </w:r>
      <w:r w:rsidR="001D6265" w:rsidRPr="00CA0104">
        <w:rPr>
          <w:rStyle w:val="Char0"/>
          <w:rFonts w:hint="cs"/>
          <w:rtl/>
        </w:rPr>
        <w:t>ی</w:t>
      </w:r>
      <w:r w:rsidR="001D6265" w:rsidRPr="00CA0104">
        <w:rPr>
          <w:rStyle w:val="Char0"/>
          <w:rtl/>
        </w:rPr>
        <w:t xml:space="preserve"> که به </w:t>
      </w:r>
      <w:r w:rsidR="00172542">
        <w:rPr>
          <w:rStyle w:val="Char0"/>
          <w:rFonts w:hint="cs"/>
          <w:rtl/>
        </w:rPr>
        <w:t>(</w:t>
      </w:r>
      <w:r w:rsidR="001D6265" w:rsidRPr="00CA0104">
        <w:rPr>
          <w:rStyle w:val="Char0"/>
          <w:rtl/>
        </w:rPr>
        <w:t>معبودان</w:t>
      </w:r>
      <w:r w:rsidR="00172542">
        <w:rPr>
          <w:rStyle w:val="Char0"/>
          <w:rFonts w:hint="cs"/>
          <w:rtl/>
        </w:rPr>
        <w:t>)</w:t>
      </w:r>
      <w:r w:rsidR="001D6265" w:rsidRPr="00CA0104">
        <w:rPr>
          <w:rStyle w:val="Char0"/>
          <w:rtl/>
        </w:rPr>
        <w:t xml:space="preserve"> باطل ا</w:t>
      </w:r>
      <w:r w:rsidR="001D6265" w:rsidRPr="00CA0104">
        <w:rPr>
          <w:rStyle w:val="Char0"/>
          <w:rFonts w:hint="cs"/>
          <w:rtl/>
        </w:rPr>
        <w:t>یمان</w:t>
      </w:r>
      <w:r w:rsidR="001D6265" w:rsidRPr="00CA0104">
        <w:rPr>
          <w:rStyle w:val="Char0"/>
          <w:rtl/>
        </w:rPr>
        <w:t xml:space="preserve"> آورده</w:t>
      </w:r>
      <w:r w:rsidR="00727C87">
        <w:rPr>
          <w:rStyle w:val="Char0"/>
          <w:rtl/>
        </w:rPr>
        <w:t xml:space="preserve">‌اند </w:t>
      </w:r>
      <w:r w:rsidR="001D6265" w:rsidRPr="00CA0104">
        <w:rPr>
          <w:rStyle w:val="Char0"/>
          <w:rtl/>
        </w:rPr>
        <w:t>و به الله كفر ورز</w:t>
      </w:r>
      <w:r w:rsidR="001D6265" w:rsidRPr="00CA0104">
        <w:rPr>
          <w:rStyle w:val="Char0"/>
          <w:rFonts w:hint="cs"/>
          <w:rtl/>
        </w:rPr>
        <w:t>یده</w:t>
      </w:r>
      <w:r w:rsidR="00727C87">
        <w:rPr>
          <w:rStyle w:val="Char0"/>
          <w:rtl/>
        </w:rPr>
        <w:t>‌اند،</w:t>
      </w:r>
      <w:r w:rsidR="001D6265" w:rsidRPr="00CA0104">
        <w:rPr>
          <w:rStyle w:val="Char0"/>
          <w:rtl/>
        </w:rPr>
        <w:t xml:space="preserve"> هم</w:t>
      </w:r>
      <w:r w:rsidR="001D6265" w:rsidRPr="00CA0104">
        <w:rPr>
          <w:rStyle w:val="Char0"/>
          <w:rFonts w:hint="cs"/>
          <w:rtl/>
        </w:rPr>
        <w:t>ین</w:t>
      </w:r>
      <w:r w:rsidR="001D6265" w:rsidRPr="00CA0104">
        <w:rPr>
          <w:rStyle w:val="Char0"/>
          <w:rtl/>
        </w:rPr>
        <w:t xml:space="preserve"> گروه ز</w:t>
      </w:r>
      <w:r w:rsidR="001D6265" w:rsidRPr="00CA0104">
        <w:rPr>
          <w:rStyle w:val="Char0"/>
          <w:rFonts w:hint="cs"/>
          <w:rtl/>
        </w:rPr>
        <w:t>یانکاران</w:t>
      </w:r>
      <w:r w:rsidR="00727C87">
        <w:rPr>
          <w:rStyle w:val="Char0"/>
          <w:rtl/>
        </w:rPr>
        <w:t>‌اند.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وَيَسْتَعْجِلُونَكَ بِالْعَذَابِ</w:t>
      </w:r>
      <w:r w:rsidR="001619CE" w:rsidRPr="008B4A46">
        <w:rPr>
          <w:rStyle w:val="Char7"/>
          <w:rtl/>
        </w:rPr>
        <w:t xml:space="preserve"> </w:t>
      </w:r>
      <w:r w:rsidRPr="008B4A46">
        <w:rPr>
          <w:rStyle w:val="Char7"/>
          <w:rtl/>
        </w:rPr>
        <w:t>وَلَوْلَا أَجَلٌ مُسَمًّى لَجَاءَهُمُ الْعَذَابُ وَلَيَأْتِيَنَّهُمْ بَغْتَةً وَهُمْ لَا يَشْعُرُونَ٥٣ يَسْتَعْجِلُونَكَ بِالْعَذَابِ وَإِنَّ جَهَنَّمَ لَمُحِيطَةٌ بِالْكَافِرِينَ٥٤ يَوْمَ يَغْشَاهُمُ الْعَذَابُ مِنْ فَوْقِهِمْ وَمِنْ تَحْتِ أَرْجُلِهِمْ وَيَقُولُ ذُوقُوا مَا كُنْتُمْ تَعْمَلُونَ٥٥ يَا عِبَادِيَ الَّذِينَ آمَنُوا إِنَّ أَرْضِي وَاسِعَةٌ فَإِيَّايَ فَاعْبُدُونِ٥٦ كُلُّ نَفْسٍ ذَائِقَةُ الْمَوْتِ</w:t>
      </w:r>
      <w:r w:rsidR="001619CE" w:rsidRPr="008B4A46">
        <w:rPr>
          <w:rStyle w:val="Char7"/>
          <w:rtl/>
        </w:rPr>
        <w:t xml:space="preserve"> </w:t>
      </w:r>
      <w:r w:rsidRPr="008B4A46">
        <w:rPr>
          <w:rStyle w:val="Char7"/>
          <w:rtl/>
        </w:rPr>
        <w:t>ثُمَّ إِلَيْنَا تُرْجَعُونَ٥٧ وَالَّذِينَ آمَنُوا وَعَمِلُوا الصَّالِحَاتِ لَنُبَوِّئَنَّهُمْ مِنَ الْجَنَّةِ غُرَفًا تَجْرِي مِنْ تَحْتِهَا الْأَنْهَارُ خَالِدِينَ فِيهَا</w:t>
      </w:r>
      <w:r w:rsidR="001619CE" w:rsidRPr="008B4A46">
        <w:rPr>
          <w:rStyle w:val="Char7"/>
          <w:rtl/>
        </w:rPr>
        <w:t xml:space="preserve"> </w:t>
      </w:r>
      <w:r w:rsidRPr="008B4A46">
        <w:rPr>
          <w:rStyle w:val="Char7"/>
          <w:rtl/>
        </w:rPr>
        <w:t>نِعْمَ أَجْرُ الْعَامِلِينَ٥٨ الَّذِينَ صَبَرُوا وَعَلَى رَبِّهِمْ يَتَوَكَّلُونَ٥٩ وَكَأَيِّنْ مِنْ دَابَّةٍ لَا تَحْمِلُ رِزْقَهَا اللَّهُ يَرْزُقُهَا وَإِيَّاكُمْ</w:t>
      </w:r>
      <w:r w:rsidR="001619CE" w:rsidRPr="008B4A46">
        <w:rPr>
          <w:rStyle w:val="Char7"/>
          <w:rtl/>
        </w:rPr>
        <w:t xml:space="preserve"> </w:t>
      </w:r>
      <w:r w:rsidRPr="008B4A46">
        <w:rPr>
          <w:rStyle w:val="Char7"/>
          <w:rtl/>
        </w:rPr>
        <w:t>وَهُوَ السَّمِيعُ الْعَلِيمُ٦٠ وَلَئِنْ سَأَلْتَهُمْ مَنْ خَلَقَ السَّمَاوَاتِ وَالْأَرْضَ وَسَخَّرَ الشَّمْسَ وَالْقَمَرَ لَيَقُولُنَّ اللَّهُ</w:t>
      </w:r>
      <w:r w:rsidR="001619CE" w:rsidRPr="008B4A46">
        <w:rPr>
          <w:rStyle w:val="Char7"/>
          <w:rtl/>
        </w:rPr>
        <w:t xml:space="preserve"> </w:t>
      </w:r>
      <w:r w:rsidRPr="008B4A46">
        <w:rPr>
          <w:rStyle w:val="Char7"/>
          <w:rtl/>
        </w:rPr>
        <w:t>فَأَنَّى يُؤْفَكُونَ٦١ اللَّهُ يَبْسُطُ الرِّزْقَ لِمَنْ يَشَاءُ مِنْ عِبَادِهِ وَيَقْدِرُ لَهُ</w:t>
      </w:r>
      <w:r w:rsidR="001619CE" w:rsidRPr="008B4A46">
        <w:rPr>
          <w:rStyle w:val="Char7"/>
          <w:rtl/>
        </w:rPr>
        <w:t xml:space="preserve"> </w:t>
      </w:r>
      <w:r w:rsidRPr="008B4A46">
        <w:rPr>
          <w:rStyle w:val="Char7"/>
          <w:rtl/>
        </w:rPr>
        <w:t xml:space="preserve">إِنَّ اللَّهَ بِكُلِّ شَيْءٍ عَلِيمٌ٦٢ وَلَئِنْ سَأَلْتَهُمْ مَنْ </w:t>
      </w:r>
      <w:r w:rsidRPr="008B4A46">
        <w:rPr>
          <w:rStyle w:val="Char7"/>
          <w:rtl/>
        </w:rPr>
        <w:lastRenderedPageBreak/>
        <w:t>نَزَّلَ مِنَ السَّمَاءِ مَاءً فَأَحْيَا بِهِ الْأَرْضَ مِنْ بَعْدِ مَوْتِهَا لَيَقُولُنَّ اللَّهُ</w:t>
      </w:r>
      <w:r w:rsidR="001619CE" w:rsidRPr="008B4A46">
        <w:rPr>
          <w:rStyle w:val="Char7"/>
          <w:rtl/>
        </w:rPr>
        <w:t xml:space="preserve"> </w:t>
      </w:r>
      <w:r w:rsidRPr="008B4A46">
        <w:rPr>
          <w:rStyle w:val="Char7"/>
          <w:rtl/>
        </w:rPr>
        <w:t>قُلِ الْحَمْدُ لِلَّهِ</w:t>
      </w:r>
      <w:r w:rsidR="001619CE" w:rsidRPr="008B4A46">
        <w:rPr>
          <w:rStyle w:val="Char7"/>
          <w:rtl/>
        </w:rPr>
        <w:t xml:space="preserve"> </w:t>
      </w:r>
      <w:r w:rsidRPr="008B4A46">
        <w:rPr>
          <w:rStyle w:val="Char7"/>
          <w:rtl/>
        </w:rPr>
        <w:t>بَلْ أَكْثَرُهُمْ لَا يَعْقِلُونَ٦٣</w:t>
      </w:r>
      <w:r w:rsidRPr="00A51322">
        <w:rPr>
          <w:rStyle w:val="Char0"/>
          <w:rFonts w:ascii="Times New Roman" w:hAnsi="Times New Roman" w:cs="Traditional Arabic" w:hint="cs"/>
          <w:rtl/>
        </w:rPr>
        <w:t>﴾</w:t>
      </w:r>
      <w:r w:rsidRPr="008B4A46">
        <w:rPr>
          <w:rStyle w:val="Char"/>
          <w:rtl/>
        </w:rPr>
        <w:t xml:space="preserve"> [العنكبوت: 53-63]</w:t>
      </w:r>
      <w:r>
        <w:rPr>
          <w:rStyle w:val="Char0"/>
          <w:rFonts w:hint="cs"/>
          <w:rtl/>
        </w:rPr>
        <w:t>.</w:t>
      </w:r>
    </w:p>
    <w:p w:rsidR="001D6265" w:rsidRPr="00CA0104" w:rsidRDefault="00172542" w:rsidP="000663A5">
      <w:pPr>
        <w:pStyle w:val="a0"/>
        <w:rPr>
          <w:rStyle w:val="Char0"/>
          <w:rtl/>
        </w:rPr>
      </w:pP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و (مشركان) عذاب را با شتاب از تو</w:t>
      </w:r>
      <w:r w:rsidR="00CA0104">
        <w:rPr>
          <w:rStyle w:val="Char0"/>
          <w:rtl/>
        </w:rPr>
        <w:t xml:space="preserve"> می‌</w:t>
      </w:r>
      <w:r w:rsidR="001D6265" w:rsidRPr="00CA0104">
        <w:rPr>
          <w:rStyle w:val="Char0"/>
          <w:rtl/>
        </w:rPr>
        <w:t>طلبند. و اگر م</w:t>
      </w:r>
      <w:r w:rsidR="001D6265" w:rsidRPr="00CA0104">
        <w:rPr>
          <w:rStyle w:val="Char0"/>
          <w:rFonts w:hint="cs"/>
          <w:rtl/>
        </w:rPr>
        <w:t>یعاد</w:t>
      </w:r>
      <w:r w:rsidR="001D6265" w:rsidRPr="00CA0104">
        <w:rPr>
          <w:rStyle w:val="Char0"/>
          <w:rtl/>
        </w:rPr>
        <w:t xml:space="preserve"> مقرر نبود، حتما عذاب به آنان</w:t>
      </w:r>
      <w:r w:rsidR="00CA0104">
        <w:rPr>
          <w:rStyle w:val="Char0"/>
          <w:rtl/>
        </w:rPr>
        <w:t xml:space="preserve"> می‌</w:t>
      </w:r>
      <w:r w:rsidR="001D6265" w:rsidRPr="00CA0104">
        <w:rPr>
          <w:rStyle w:val="Char0"/>
          <w:rtl/>
        </w:rPr>
        <w:t>رس</w:t>
      </w:r>
      <w:r w:rsidR="001D6265" w:rsidRPr="00CA0104">
        <w:rPr>
          <w:rStyle w:val="Char0"/>
          <w:rFonts w:hint="cs"/>
          <w:rtl/>
        </w:rPr>
        <w:t>ید</w:t>
      </w:r>
      <w:r w:rsidR="001D6265" w:rsidRPr="00CA0104">
        <w:rPr>
          <w:rStyle w:val="Char0"/>
          <w:rtl/>
        </w:rPr>
        <w:t xml:space="preserve"> و البته ناگهان در حال</w:t>
      </w:r>
      <w:r w:rsidR="001D6265" w:rsidRPr="00CA0104">
        <w:rPr>
          <w:rStyle w:val="Char0"/>
          <w:rFonts w:hint="cs"/>
          <w:rtl/>
        </w:rPr>
        <w:t>یکه</w:t>
      </w:r>
      <w:r w:rsidR="00CA0104">
        <w:rPr>
          <w:rStyle w:val="Char0"/>
          <w:rtl/>
        </w:rPr>
        <w:t xml:space="preserve"> نمی‌</w:t>
      </w:r>
      <w:r w:rsidR="001D6265" w:rsidRPr="00CA0104">
        <w:rPr>
          <w:rStyle w:val="Char0"/>
          <w:rtl/>
        </w:rPr>
        <w:t>دانند عذاب به آنان</w:t>
      </w:r>
      <w:r w:rsidR="00CA0104">
        <w:rPr>
          <w:rStyle w:val="Char0"/>
          <w:rtl/>
        </w:rPr>
        <w:t xml:space="preserve"> می‌</w:t>
      </w:r>
      <w:r w:rsidR="001D6265" w:rsidRPr="00CA0104">
        <w:rPr>
          <w:rStyle w:val="Char0"/>
          <w:rtl/>
        </w:rPr>
        <w:t xml:space="preserve">آمد. </w:t>
      </w:r>
      <w:r w:rsidR="000663A5">
        <w:rPr>
          <w:rStyle w:val="Char0"/>
          <w:rFonts w:cs="Traditional Arabic" w:hint="cs"/>
          <w:rtl/>
        </w:rPr>
        <w:t>﴿</w:t>
      </w:r>
      <w:r w:rsidR="001D6265" w:rsidRPr="00CA0104">
        <w:rPr>
          <w:rStyle w:val="Char0"/>
          <w:rtl/>
        </w:rPr>
        <w:t>۵</w:t>
      </w:r>
      <w:r w:rsidR="000663A5">
        <w:rPr>
          <w:rStyle w:val="Char0"/>
          <w:rFonts w:hint="cs"/>
          <w:rtl/>
        </w:rPr>
        <w:t>4</w:t>
      </w:r>
      <w:r w:rsidR="000663A5">
        <w:rPr>
          <w:rStyle w:val="Char0"/>
          <w:rFonts w:cs="Traditional Arabic" w:hint="cs"/>
          <w:rtl/>
        </w:rPr>
        <w:t>﴾</w:t>
      </w:r>
      <w:r w:rsidR="001D6265" w:rsidRPr="00CA0104">
        <w:rPr>
          <w:rStyle w:val="Char0"/>
          <w:rtl/>
        </w:rPr>
        <w:t xml:space="preserve"> آنان عذاب را به شتاب از تو</w:t>
      </w:r>
      <w:r w:rsidR="00CA0104">
        <w:rPr>
          <w:rStyle w:val="Char0"/>
          <w:rtl/>
        </w:rPr>
        <w:t xml:space="preserve"> می‌</w:t>
      </w:r>
      <w:r w:rsidR="001D6265" w:rsidRPr="00CA0104">
        <w:rPr>
          <w:rStyle w:val="Char0"/>
          <w:rtl/>
        </w:rPr>
        <w:t>طلبند درحال</w:t>
      </w:r>
      <w:r w:rsidR="001D6265" w:rsidRPr="00CA0104">
        <w:rPr>
          <w:rStyle w:val="Char0"/>
          <w:rFonts w:hint="cs"/>
          <w:rtl/>
        </w:rPr>
        <w:t>یکه</w:t>
      </w:r>
      <w:r w:rsidR="001D6265" w:rsidRPr="00CA0104">
        <w:rPr>
          <w:rStyle w:val="Char0"/>
          <w:rtl/>
        </w:rPr>
        <w:t xml:space="preserve"> جهنم بر کافر</w:t>
      </w:r>
      <w:r w:rsidR="001D6265" w:rsidRPr="00CA0104">
        <w:rPr>
          <w:rStyle w:val="Char0"/>
          <w:rFonts w:hint="cs"/>
          <w:rtl/>
        </w:rPr>
        <w:t>ان</w:t>
      </w:r>
      <w:r w:rsidR="001D6265" w:rsidRPr="00CA0104">
        <w:rPr>
          <w:rStyle w:val="Char0"/>
          <w:rtl/>
        </w:rPr>
        <w:t xml:space="preserve"> احاطه دارد. </w:t>
      </w:r>
      <w:r w:rsidR="000663A5">
        <w:rPr>
          <w:rStyle w:val="Char0"/>
          <w:rFonts w:cs="Traditional Arabic" w:hint="cs"/>
          <w:rtl/>
        </w:rPr>
        <w:t>﴿</w:t>
      </w:r>
      <w:r w:rsidR="001D6265" w:rsidRPr="00CA0104">
        <w:rPr>
          <w:rStyle w:val="Char0"/>
          <w:rtl/>
        </w:rPr>
        <w:t>۵۵</w:t>
      </w:r>
      <w:r w:rsidR="000663A5">
        <w:rPr>
          <w:rStyle w:val="Char0"/>
          <w:rFonts w:cs="Traditional Arabic" w:hint="cs"/>
          <w:rtl/>
        </w:rPr>
        <w:t>﴾</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که عذاب از بالا</w:t>
      </w:r>
      <w:r w:rsidR="001D6265" w:rsidRPr="00CA0104">
        <w:rPr>
          <w:rStyle w:val="Char0"/>
          <w:rFonts w:hint="cs"/>
          <w:rtl/>
        </w:rPr>
        <w:t>ی</w:t>
      </w:r>
      <w:r w:rsidR="001D6265" w:rsidRPr="00CA0104">
        <w:rPr>
          <w:rStyle w:val="Char0"/>
          <w:rtl/>
        </w:rPr>
        <w:t xml:space="preserve"> سر آنها و از ز</w:t>
      </w:r>
      <w:r w:rsidR="001D6265" w:rsidRPr="00CA0104">
        <w:rPr>
          <w:rStyle w:val="Char0"/>
          <w:rFonts w:hint="cs"/>
          <w:rtl/>
        </w:rPr>
        <w:t>یر</w:t>
      </w:r>
      <w:r w:rsidR="001D6265" w:rsidRPr="00CA0104">
        <w:rPr>
          <w:rStyle w:val="Char0"/>
          <w:rtl/>
        </w:rPr>
        <w:t xml:space="preserve"> پاها</w:t>
      </w:r>
      <w:r w:rsidR="001D6265" w:rsidRPr="00CA0104">
        <w:rPr>
          <w:rStyle w:val="Char0"/>
          <w:rFonts w:hint="cs"/>
          <w:rtl/>
        </w:rPr>
        <w:t>یشان</w:t>
      </w:r>
      <w:r w:rsidR="001D6265" w:rsidRPr="00CA0104">
        <w:rPr>
          <w:rStyle w:val="Char0"/>
          <w:rtl/>
        </w:rPr>
        <w:t xml:space="preserve"> آنها را احاطه</w:t>
      </w:r>
      <w:r w:rsidR="00CA0104">
        <w:rPr>
          <w:rStyle w:val="Char0"/>
          <w:rtl/>
        </w:rPr>
        <w:t xml:space="preserve"> می‌</w:t>
      </w:r>
      <w:r w:rsidR="001D6265" w:rsidRPr="00CA0104">
        <w:rPr>
          <w:rStyle w:val="Char0"/>
          <w:rtl/>
        </w:rPr>
        <w:t>کند و (الله)</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بچش</w:t>
      </w:r>
      <w:r w:rsidR="001D6265" w:rsidRPr="00CA0104">
        <w:rPr>
          <w:rStyle w:val="Char0"/>
          <w:rFonts w:hint="cs"/>
          <w:rtl/>
        </w:rPr>
        <w:t>ید</w:t>
      </w:r>
      <w:r w:rsidR="001D6265" w:rsidRPr="00CA0104">
        <w:rPr>
          <w:rStyle w:val="Char0"/>
          <w:rtl/>
        </w:rPr>
        <w:t xml:space="preserve"> سزا</w:t>
      </w:r>
      <w:r w:rsidR="001D6265" w:rsidRPr="00CA0104">
        <w:rPr>
          <w:rStyle w:val="Char0"/>
          <w:rFonts w:hint="cs"/>
          <w:rtl/>
        </w:rPr>
        <w:t>ی</w:t>
      </w:r>
      <w:r w:rsidR="001D6265" w:rsidRPr="00CA0104">
        <w:rPr>
          <w:rStyle w:val="Char0"/>
          <w:rtl/>
        </w:rPr>
        <w:t xml:space="preserve"> آنچه را که</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w:t>
      </w:r>
      <w:r w:rsidR="000663A5">
        <w:rPr>
          <w:rStyle w:val="Char0"/>
          <w:rFonts w:cs="Traditional Arabic" w:hint="cs"/>
          <w:rtl/>
        </w:rPr>
        <w:t>﴿</w:t>
      </w:r>
      <w:r w:rsidR="001D6265" w:rsidRPr="00CA0104">
        <w:rPr>
          <w:rStyle w:val="Char0"/>
          <w:rtl/>
        </w:rPr>
        <w:t>56</w:t>
      </w:r>
      <w:r w:rsidR="000663A5">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بندگان من که ا</w:t>
      </w:r>
      <w:r w:rsidR="001D6265" w:rsidRPr="00CA0104">
        <w:rPr>
          <w:rStyle w:val="Char0"/>
          <w:rFonts w:hint="cs"/>
          <w:rtl/>
        </w:rPr>
        <w:t>یمان</w:t>
      </w:r>
      <w:r w:rsidR="000663A5">
        <w:rPr>
          <w:rStyle w:val="Char0"/>
          <w:rtl/>
        </w:rPr>
        <w:t xml:space="preserve"> آورده</w:t>
      </w:r>
      <w:r w:rsidR="000663A5">
        <w:rPr>
          <w:rStyle w:val="Char0"/>
          <w:rFonts w:hint="cs"/>
          <w:rtl/>
        </w:rPr>
        <w:t>‌</w:t>
      </w:r>
      <w:r w:rsidR="001D6265" w:rsidRPr="00CA0104">
        <w:rPr>
          <w:rStyle w:val="Char0"/>
          <w:rtl/>
        </w:rPr>
        <w:t>ا</w:t>
      </w:r>
      <w:r w:rsidR="001D6265" w:rsidRPr="00CA0104">
        <w:rPr>
          <w:rStyle w:val="Char0"/>
          <w:rFonts w:hint="cs"/>
          <w:rtl/>
        </w:rPr>
        <w:t>ید</w:t>
      </w:r>
      <w:r w:rsidR="000663A5">
        <w:rPr>
          <w:rStyle w:val="Char0"/>
          <w:rFonts w:hint="cs"/>
          <w:rtl/>
        </w:rPr>
        <w:t>!</w:t>
      </w:r>
      <w:r w:rsidR="001D6265" w:rsidRPr="00CA0104">
        <w:rPr>
          <w:rStyle w:val="Char0"/>
          <w:rtl/>
        </w:rPr>
        <w:t xml:space="preserve"> يقينا زم</w:t>
      </w:r>
      <w:r w:rsidR="001D6265" w:rsidRPr="00CA0104">
        <w:rPr>
          <w:rStyle w:val="Char0"/>
          <w:rFonts w:hint="cs"/>
          <w:rtl/>
        </w:rPr>
        <w:t>ین</w:t>
      </w:r>
      <w:r w:rsidR="001D6265" w:rsidRPr="00CA0104">
        <w:rPr>
          <w:rStyle w:val="Char0"/>
          <w:rtl/>
        </w:rPr>
        <w:t xml:space="preserve"> من فراخ است، پس تنها مرا عبادت کن</w:t>
      </w:r>
      <w:r w:rsidR="001D6265" w:rsidRPr="00CA0104">
        <w:rPr>
          <w:rStyle w:val="Char0"/>
          <w:rFonts w:hint="cs"/>
          <w:rtl/>
        </w:rPr>
        <w:t>ید</w:t>
      </w:r>
      <w:r w:rsidR="001D6265" w:rsidRPr="00CA0104">
        <w:rPr>
          <w:rStyle w:val="Char0"/>
          <w:rtl/>
        </w:rPr>
        <w:t xml:space="preserve">. </w:t>
      </w:r>
      <w:r w:rsidR="000663A5">
        <w:rPr>
          <w:rStyle w:val="Char0"/>
          <w:rFonts w:cs="Traditional Arabic" w:hint="cs"/>
          <w:rtl/>
        </w:rPr>
        <w:t>﴿</w:t>
      </w:r>
      <w:r w:rsidR="000663A5">
        <w:rPr>
          <w:rStyle w:val="Char0"/>
          <w:rFonts w:hint="cs"/>
          <w:rtl/>
        </w:rPr>
        <w:t>57</w:t>
      </w:r>
      <w:r w:rsidR="000663A5">
        <w:rPr>
          <w:rStyle w:val="Char0"/>
          <w:rFonts w:cs="Traditional Arabic" w:hint="cs"/>
          <w:rtl/>
        </w:rPr>
        <w:t>﴾</w:t>
      </w:r>
      <w:r w:rsidR="001D6265" w:rsidRPr="00CA0104">
        <w:rPr>
          <w:rStyle w:val="Char0"/>
          <w:rtl/>
        </w:rPr>
        <w:t xml:space="preserve"> هر نفس</w:t>
      </w:r>
      <w:r w:rsidR="001D6265" w:rsidRPr="00CA0104">
        <w:rPr>
          <w:rStyle w:val="Char0"/>
          <w:rFonts w:hint="cs"/>
          <w:rtl/>
        </w:rPr>
        <w:t>ی</w:t>
      </w:r>
      <w:r w:rsidR="001D6265" w:rsidRPr="00CA0104">
        <w:rPr>
          <w:rStyle w:val="Char0"/>
          <w:rtl/>
        </w:rPr>
        <w:t xml:space="preserve"> چشند</w:t>
      </w:r>
      <w:r w:rsidR="000663A5">
        <w:rPr>
          <w:rStyle w:val="Char0"/>
          <w:rFonts w:hint="cs"/>
          <w:rtl/>
        </w:rPr>
        <w:t>ۀ</w:t>
      </w:r>
      <w:r w:rsidR="001D6265" w:rsidRPr="00CA0104">
        <w:rPr>
          <w:rStyle w:val="Char0"/>
          <w:rtl/>
        </w:rPr>
        <w:t xml:space="preserve"> مرگ است ب</w:t>
      </w:r>
      <w:r w:rsidR="001D6265" w:rsidRPr="00CA0104">
        <w:rPr>
          <w:rStyle w:val="Char0"/>
          <w:rFonts w:hint="cs"/>
          <w:rtl/>
        </w:rPr>
        <w:t>از</w:t>
      </w:r>
      <w:r w:rsidR="00F11D94">
        <w:rPr>
          <w:rStyle w:val="Char0"/>
          <w:rtl/>
        </w:rPr>
        <w:t xml:space="preserve"> به‌سوی </w:t>
      </w:r>
      <w:r w:rsidR="001D6265" w:rsidRPr="00CA0104">
        <w:rPr>
          <w:rStyle w:val="Char0"/>
          <w:rtl/>
        </w:rPr>
        <w:t>ما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sidR="000663A5">
        <w:rPr>
          <w:rStyle w:val="Char0"/>
          <w:rFonts w:cs="Traditional Arabic" w:hint="cs"/>
          <w:rtl/>
        </w:rPr>
        <w:t>﴿</w:t>
      </w:r>
      <w:r w:rsidR="001D6265" w:rsidRPr="00CA0104">
        <w:rPr>
          <w:rStyle w:val="Char0"/>
          <w:rtl/>
        </w:rPr>
        <w:t>۵۸</w:t>
      </w:r>
      <w:r w:rsidR="000663A5">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w:t>
      </w:r>
      <w:r w:rsidR="00727C87">
        <w:rPr>
          <w:rStyle w:val="Char0"/>
          <w:rtl/>
        </w:rPr>
        <w:t xml:space="preserve">‌اند </w:t>
      </w:r>
      <w:r w:rsidR="001D6265" w:rsidRPr="00CA0104">
        <w:rPr>
          <w:rStyle w:val="Char0"/>
          <w:rtl/>
        </w:rPr>
        <w:t>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کرده</w:t>
      </w:r>
      <w:r w:rsidR="00727C87">
        <w:rPr>
          <w:rStyle w:val="Char0"/>
          <w:rtl/>
        </w:rPr>
        <w:t>‌اند،</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را در غرفه</w:t>
      </w:r>
      <w:r w:rsidR="00CA0104">
        <w:rPr>
          <w:rStyle w:val="Char0"/>
          <w:rtl/>
        </w:rPr>
        <w:t xml:space="preserve">‌های </w:t>
      </w:r>
      <w:r w:rsidR="001D6265" w:rsidRPr="00CA0104">
        <w:rPr>
          <w:rStyle w:val="Char0"/>
          <w:rtl/>
        </w:rPr>
        <w:t>بهشت جا</w:t>
      </w:r>
      <w:r w:rsidR="001D6265" w:rsidRPr="00CA0104">
        <w:rPr>
          <w:rStyle w:val="Char0"/>
          <w:rFonts w:hint="cs"/>
          <w:rtl/>
        </w:rPr>
        <w:t>ی</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که در ز</w:t>
      </w:r>
      <w:r w:rsidR="001D6265" w:rsidRPr="00CA0104">
        <w:rPr>
          <w:rStyle w:val="Char0"/>
          <w:rFonts w:hint="cs"/>
          <w:rtl/>
        </w:rPr>
        <w:t>یر</w:t>
      </w:r>
      <w:r w:rsidR="001D6265" w:rsidRPr="00CA0104">
        <w:rPr>
          <w:rStyle w:val="Char0"/>
          <w:rtl/>
        </w:rPr>
        <w:t xml:space="preserve"> آنها نهرها روان است و در آنجا هم</w:t>
      </w:r>
      <w:r w:rsidR="001D6265" w:rsidRPr="00CA0104">
        <w:rPr>
          <w:rStyle w:val="Char0"/>
          <w:rFonts w:hint="cs"/>
          <w:rtl/>
        </w:rPr>
        <w:t>یشه</w:t>
      </w:r>
      <w:r w:rsidR="001D6265" w:rsidRPr="00CA0104">
        <w:rPr>
          <w:rStyle w:val="Char0"/>
          <w:rtl/>
        </w:rPr>
        <w:t xml:space="preserve"> خواهند ماند. چه خوب است ثواب عمل کنندگان! </w:t>
      </w:r>
      <w:r w:rsidR="000663A5">
        <w:rPr>
          <w:rStyle w:val="Char0"/>
          <w:rFonts w:cs="Traditional Arabic" w:hint="cs"/>
          <w:rtl/>
        </w:rPr>
        <w:t>﴿</w:t>
      </w:r>
      <w:r w:rsidR="001D6265" w:rsidRPr="00CA0104">
        <w:rPr>
          <w:rStyle w:val="Char0"/>
          <w:rtl/>
        </w:rPr>
        <w:t>۵۹</w:t>
      </w:r>
      <w:r w:rsidR="000663A5">
        <w:rPr>
          <w:rStyle w:val="Char0"/>
          <w:rFonts w:cs="Traditional Arabic" w:hint="cs"/>
          <w:rtl/>
        </w:rPr>
        <w:t>﴾</w:t>
      </w:r>
      <w:r w:rsidR="001D6265" w:rsidRPr="00CA0104">
        <w:rPr>
          <w:rStyle w:val="Char0"/>
          <w:rtl/>
        </w:rPr>
        <w:t xml:space="preserve"> همان کسان</w:t>
      </w:r>
      <w:r w:rsidR="001D6265" w:rsidRPr="00CA0104">
        <w:rPr>
          <w:rStyle w:val="Char0"/>
          <w:rFonts w:hint="cs"/>
          <w:rtl/>
        </w:rPr>
        <w:t>ی</w:t>
      </w:r>
      <w:r w:rsidR="001D6265" w:rsidRPr="00CA0104">
        <w:rPr>
          <w:rStyle w:val="Char0"/>
          <w:rtl/>
        </w:rPr>
        <w:t xml:space="preserve"> که صبر کردند و بر پرور</w:t>
      </w:r>
      <w:r w:rsidR="001D6265" w:rsidRPr="00CA0104">
        <w:rPr>
          <w:rStyle w:val="Char0"/>
          <w:rFonts w:hint="cs"/>
          <w:rtl/>
        </w:rPr>
        <w:t>دگارشان</w:t>
      </w:r>
      <w:r w:rsidR="001D6265" w:rsidRPr="00CA0104">
        <w:rPr>
          <w:rStyle w:val="Char0"/>
          <w:rtl/>
        </w:rPr>
        <w:t xml:space="preserve"> توکل</w:t>
      </w:r>
      <w:r w:rsidR="00CA0104">
        <w:rPr>
          <w:rStyle w:val="Char0"/>
          <w:rtl/>
        </w:rPr>
        <w:t xml:space="preserve"> می‌</w:t>
      </w:r>
      <w:r w:rsidR="000663A5">
        <w:rPr>
          <w:rStyle w:val="Char0"/>
          <w:rtl/>
        </w:rPr>
        <w:t xml:space="preserve">کنند. </w:t>
      </w:r>
      <w:r w:rsidR="000663A5">
        <w:rPr>
          <w:rStyle w:val="Char0"/>
          <w:rFonts w:cs="Traditional Arabic" w:hint="cs"/>
          <w:rtl/>
        </w:rPr>
        <w:t>﴿</w:t>
      </w:r>
      <w:r w:rsidR="000663A5">
        <w:rPr>
          <w:rStyle w:val="Char0"/>
          <w:rFonts w:hint="cs"/>
          <w:rtl/>
        </w:rPr>
        <w:t>6</w:t>
      </w:r>
      <w:r w:rsidR="001D6265" w:rsidRPr="00CA0104">
        <w:rPr>
          <w:rStyle w:val="Char0"/>
          <w:rtl/>
        </w:rPr>
        <w:t>۰</w:t>
      </w:r>
      <w:r w:rsidR="000663A5">
        <w:rPr>
          <w:rStyle w:val="Char0"/>
          <w:rFonts w:cs="Traditional Arabic" w:hint="cs"/>
          <w:rtl/>
        </w:rPr>
        <w:t>﴾</w:t>
      </w:r>
      <w:r w:rsidR="001D6265" w:rsidRPr="00CA0104">
        <w:rPr>
          <w:rStyle w:val="Char0"/>
          <w:rtl/>
        </w:rPr>
        <w:t xml:space="preserve"> و چه بس</w:t>
      </w:r>
      <w:r w:rsidR="001D6265" w:rsidRPr="00CA0104">
        <w:rPr>
          <w:rStyle w:val="Char0"/>
          <w:rFonts w:hint="cs"/>
          <w:rtl/>
        </w:rPr>
        <w:t>یار</w:t>
      </w:r>
      <w:r w:rsidR="001D6265" w:rsidRPr="00CA0104">
        <w:rPr>
          <w:rStyle w:val="Char0"/>
          <w:rtl/>
        </w:rPr>
        <w:t xml:space="preserve"> است جانداران</w:t>
      </w:r>
      <w:r w:rsidR="001D6265" w:rsidRPr="00CA0104">
        <w:rPr>
          <w:rStyle w:val="Char0"/>
          <w:rFonts w:hint="cs"/>
          <w:rtl/>
        </w:rPr>
        <w:t>ی</w:t>
      </w:r>
      <w:r w:rsidR="001D6265" w:rsidRPr="00CA0104">
        <w:rPr>
          <w:rStyle w:val="Char0"/>
          <w:rtl/>
        </w:rPr>
        <w:t xml:space="preserve"> که </w:t>
      </w:r>
      <w:r w:rsidR="000663A5">
        <w:rPr>
          <w:rStyle w:val="Char0"/>
          <w:rFonts w:hint="cs"/>
          <w:rtl/>
        </w:rPr>
        <w:t>(</w:t>
      </w:r>
      <w:r w:rsidR="001D6265" w:rsidRPr="00CA0104">
        <w:rPr>
          <w:rStyle w:val="Char0"/>
          <w:rtl/>
        </w:rPr>
        <w:t>به سبب ناتوان</w:t>
      </w:r>
      <w:r w:rsidR="001D6265" w:rsidRPr="00CA0104">
        <w:rPr>
          <w:rStyle w:val="Char0"/>
          <w:rFonts w:hint="cs"/>
          <w:rtl/>
        </w:rPr>
        <w:t>ی</w:t>
      </w:r>
      <w:r w:rsidR="000663A5">
        <w:rPr>
          <w:rStyle w:val="Char0"/>
          <w:rFonts w:hint="cs"/>
          <w:rtl/>
        </w:rPr>
        <w:t>)</w:t>
      </w:r>
      <w:r w:rsidR="00CA0104">
        <w:rPr>
          <w:rStyle w:val="Char0"/>
          <w:rtl/>
        </w:rPr>
        <w:t xml:space="preserve"> نمی‌</w:t>
      </w:r>
      <w:r w:rsidR="001D6265" w:rsidRPr="00CA0104">
        <w:rPr>
          <w:rStyle w:val="Char0"/>
          <w:rtl/>
        </w:rPr>
        <w:t>توانند روز</w:t>
      </w:r>
      <w:r w:rsidR="001D6265" w:rsidRPr="00CA0104">
        <w:rPr>
          <w:rStyle w:val="Char0"/>
          <w:rFonts w:hint="cs"/>
          <w:rtl/>
        </w:rPr>
        <w:t>ی</w:t>
      </w:r>
      <w:r w:rsidR="001D6265" w:rsidRPr="00CA0104">
        <w:rPr>
          <w:rStyle w:val="Char0"/>
          <w:rtl/>
        </w:rPr>
        <w:t xml:space="preserve"> خود را بردارند، </w:t>
      </w:r>
      <w:r w:rsidR="000663A5">
        <w:rPr>
          <w:rStyle w:val="Char0"/>
          <w:rFonts w:hint="cs"/>
          <w:rtl/>
        </w:rPr>
        <w:t>(</w:t>
      </w:r>
      <w:r w:rsidR="001D6265" w:rsidRPr="00CA0104">
        <w:rPr>
          <w:rStyle w:val="Char0"/>
          <w:rtl/>
        </w:rPr>
        <w:t>بلکه) الله به آنها و به شما روز</w:t>
      </w:r>
      <w:r w:rsidR="001D6265" w:rsidRPr="00CA0104">
        <w:rPr>
          <w:rStyle w:val="Char0"/>
          <w:rFonts w:hint="cs"/>
          <w:rtl/>
        </w:rPr>
        <w:t>ی</w:t>
      </w:r>
      <w:r w:rsidR="00CA0104">
        <w:rPr>
          <w:rStyle w:val="Char0"/>
          <w:rtl/>
        </w:rPr>
        <w:t xml:space="preserve"> می‌</w:t>
      </w:r>
      <w:r w:rsidR="001D6265" w:rsidRPr="00CA0104">
        <w:rPr>
          <w:rStyle w:val="Char0"/>
          <w:rtl/>
        </w:rPr>
        <w:t>دهد، و او شنوا</w:t>
      </w:r>
      <w:r w:rsidR="001D6265" w:rsidRPr="00CA0104">
        <w:rPr>
          <w:rStyle w:val="Char0"/>
          <w:rFonts w:hint="cs"/>
          <w:rtl/>
        </w:rPr>
        <w:t>ی</w:t>
      </w:r>
      <w:r w:rsidR="001D6265" w:rsidRPr="00CA0104">
        <w:rPr>
          <w:rStyle w:val="Char0"/>
          <w:rtl/>
        </w:rPr>
        <w:t xml:space="preserve"> داناست. </w:t>
      </w:r>
      <w:r w:rsidR="000663A5">
        <w:rPr>
          <w:rStyle w:val="Char0"/>
          <w:rFonts w:cs="Traditional Arabic" w:hint="cs"/>
          <w:rtl/>
        </w:rPr>
        <w:t>﴿</w:t>
      </w:r>
      <w:r w:rsidR="001D6265" w:rsidRPr="00CA0104">
        <w:rPr>
          <w:rStyle w:val="Char0"/>
          <w:rtl/>
        </w:rPr>
        <w:t>61</w:t>
      </w:r>
      <w:r w:rsidR="000663A5">
        <w:rPr>
          <w:rStyle w:val="Char0"/>
          <w:rFonts w:cs="Traditional Arabic" w:hint="cs"/>
          <w:rtl/>
        </w:rPr>
        <w:t>﴾</w:t>
      </w:r>
      <w:r w:rsidR="001D6265" w:rsidRPr="00CA0104">
        <w:rPr>
          <w:rStyle w:val="Char0"/>
          <w:rtl/>
        </w:rPr>
        <w:t xml:space="preserve"> و اگر از آنان بپرس</w:t>
      </w:r>
      <w:r w:rsidR="001D6265" w:rsidRPr="00CA0104">
        <w:rPr>
          <w:rStyle w:val="Char0"/>
          <w:rFonts w:hint="cs"/>
          <w:rtl/>
        </w:rPr>
        <w:t>ی</w:t>
      </w:r>
      <w:r w:rsidR="001D6265" w:rsidRPr="00CA0104">
        <w:rPr>
          <w:rStyle w:val="Char0"/>
          <w:rtl/>
        </w:rPr>
        <w:t xml:space="preserve"> که چه کس</w:t>
      </w:r>
      <w:r w:rsidR="001D6265" w:rsidRPr="00CA0104">
        <w:rPr>
          <w:rStyle w:val="Char0"/>
          <w:rFonts w:hint="cs"/>
          <w:rtl/>
        </w:rPr>
        <w:t>ی</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آفر</w:t>
      </w:r>
      <w:r w:rsidR="001D6265" w:rsidRPr="00CA0104">
        <w:rPr>
          <w:rStyle w:val="Char0"/>
          <w:rFonts w:hint="cs"/>
          <w:rtl/>
        </w:rPr>
        <w:t>یده</w:t>
      </w:r>
      <w:r w:rsidR="001D6265" w:rsidRPr="00CA0104">
        <w:rPr>
          <w:rStyle w:val="Char0"/>
          <w:rtl/>
        </w:rPr>
        <w:t xml:space="preserve"> و آفتاب و ماه را مسخر کرده است؟ حتم</w:t>
      </w:r>
      <w:r w:rsidR="001D6265" w:rsidRPr="00CA0104">
        <w:rPr>
          <w:rStyle w:val="Char0"/>
          <w:rFonts w:hint="cs"/>
          <w:rtl/>
        </w:rPr>
        <w:t>ا</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الله. پس چگونه به ب</w:t>
      </w:r>
      <w:r w:rsidR="001D6265" w:rsidRPr="00CA0104">
        <w:rPr>
          <w:rStyle w:val="Char0"/>
          <w:rFonts w:hint="cs"/>
          <w:rtl/>
        </w:rPr>
        <w:t>یراهه</w:t>
      </w:r>
      <w:r w:rsidR="001D6265" w:rsidRPr="00CA0104">
        <w:rPr>
          <w:rStyle w:val="Char0"/>
          <w:rtl/>
        </w:rPr>
        <w:t xml:space="preserve"> برده</w:t>
      </w:r>
      <w:r w:rsidR="00CA0104">
        <w:rPr>
          <w:rStyle w:val="Char0"/>
          <w:rtl/>
        </w:rPr>
        <w:t xml:space="preserve"> می‌</w:t>
      </w:r>
      <w:r w:rsidR="001D6265" w:rsidRPr="00CA0104">
        <w:rPr>
          <w:rStyle w:val="Char0"/>
          <w:rtl/>
        </w:rPr>
        <w:t xml:space="preserve">شوند؟ </w:t>
      </w:r>
      <w:r w:rsidR="000663A5">
        <w:rPr>
          <w:rStyle w:val="Char0"/>
          <w:rFonts w:cs="Traditional Arabic" w:hint="cs"/>
          <w:rtl/>
        </w:rPr>
        <w:t>﴿</w:t>
      </w:r>
      <w:r w:rsidR="000663A5">
        <w:rPr>
          <w:rStyle w:val="Char0"/>
          <w:rFonts w:hint="cs"/>
          <w:rtl/>
        </w:rPr>
        <w:t>6</w:t>
      </w:r>
      <w:r w:rsidR="001D6265" w:rsidRPr="00CA0104">
        <w:rPr>
          <w:rStyle w:val="Char0"/>
          <w:rtl/>
        </w:rPr>
        <w:t>۲</w:t>
      </w:r>
      <w:r w:rsidR="000663A5">
        <w:rPr>
          <w:rStyle w:val="Char0"/>
          <w:rFonts w:cs="Traditional Arabic" w:hint="cs"/>
          <w:rtl/>
        </w:rPr>
        <w:t>﴾</w:t>
      </w:r>
      <w:r w:rsidR="001D6265" w:rsidRPr="00CA0104">
        <w:rPr>
          <w:rStyle w:val="Char0"/>
          <w:rtl/>
        </w:rPr>
        <w:t xml:space="preserve"> الله روز</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هر کس از بندگانش که بخواهد گشاده</w:t>
      </w:r>
      <w:r w:rsidR="00CA0104">
        <w:rPr>
          <w:rStyle w:val="Char0"/>
          <w:rtl/>
        </w:rPr>
        <w:t xml:space="preserve"> می‌</w:t>
      </w:r>
      <w:r w:rsidR="001D6265" w:rsidRPr="00CA0104">
        <w:rPr>
          <w:rStyle w:val="Char0"/>
          <w:rtl/>
        </w:rPr>
        <w:t>گرداند، و برا</w:t>
      </w:r>
      <w:r w:rsidR="001D6265" w:rsidRPr="00CA0104">
        <w:rPr>
          <w:rStyle w:val="Char0"/>
          <w:rFonts w:hint="cs"/>
          <w:rtl/>
        </w:rPr>
        <w:t>ی</w:t>
      </w:r>
      <w:r w:rsidR="001D6265" w:rsidRPr="00CA0104">
        <w:rPr>
          <w:rStyle w:val="Char0"/>
          <w:rtl/>
        </w:rPr>
        <w:t xml:space="preserve"> هرکس که بخواهد تنگ</w:t>
      </w:r>
      <w:r w:rsidR="00CA0104">
        <w:rPr>
          <w:rStyle w:val="Char0"/>
          <w:rtl/>
        </w:rPr>
        <w:t xml:space="preserve"> می‌</w:t>
      </w:r>
      <w:r w:rsidR="001D6265" w:rsidRPr="00CA0104">
        <w:rPr>
          <w:rStyle w:val="Char0"/>
          <w:rtl/>
        </w:rPr>
        <w:t>گرداند. چون الله به هر چ</w:t>
      </w:r>
      <w:r w:rsidR="001D6265" w:rsidRPr="00CA0104">
        <w:rPr>
          <w:rStyle w:val="Char0"/>
          <w:rFonts w:hint="cs"/>
          <w:rtl/>
        </w:rPr>
        <w:t>یزی</w:t>
      </w:r>
      <w:r w:rsidR="001D6265" w:rsidRPr="00CA0104">
        <w:rPr>
          <w:rStyle w:val="Char0"/>
          <w:rtl/>
        </w:rPr>
        <w:t xml:space="preserve"> داناست. </w:t>
      </w:r>
      <w:r w:rsidR="000663A5">
        <w:rPr>
          <w:rStyle w:val="Char0"/>
          <w:rFonts w:cs="Traditional Arabic" w:hint="cs"/>
          <w:rtl/>
        </w:rPr>
        <w:t>﴿</w:t>
      </w:r>
      <w:r w:rsidR="000663A5">
        <w:rPr>
          <w:rStyle w:val="Char0"/>
          <w:rFonts w:hint="cs"/>
          <w:rtl/>
        </w:rPr>
        <w:t>63</w:t>
      </w:r>
      <w:r w:rsidR="000663A5">
        <w:rPr>
          <w:rStyle w:val="Char0"/>
          <w:rFonts w:cs="Traditional Arabic" w:hint="cs"/>
          <w:rtl/>
        </w:rPr>
        <w:t>﴾</w:t>
      </w:r>
      <w:r w:rsidR="001D6265" w:rsidRPr="00CA0104">
        <w:rPr>
          <w:rStyle w:val="Char0"/>
          <w:rtl/>
        </w:rPr>
        <w:t xml:space="preserve"> و اگر از آنان بپرس</w:t>
      </w:r>
      <w:r w:rsidR="001D6265" w:rsidRPr="00CA0104">
        <w:rPr>
          <w:rStyle w:val="Char0"/>
          <w:rFonts w:hint="cs"/>
          <w:rtl/>
        </w:rPr>
        <w:t>ی</w:t>
      </w:r>
      <w:r w:rsidR="001D6265" w:rsidRPr="00CA0104">
        <w:rPr>
          <w:rStyle w:val="Char0"/>
          <w:rtl/>
        </w:rPr>
        <w:t xml:space="preserve"> که چه کس</w:t>
      </w:r>
      <w:r w:rsidR="001D6265" w:rsidRPr="00CA0104">
        <w:rPr>
          <w:rStyle w:val="Char0"/>
          <w:rFonts w:hint="cs"/>
          <w:rtl/>
        </w:rPr>
        <w:t>ی</w:t>
      </w:r>
      <w:r w:rsidR="001D6265" w:rsidRPr="00CA0104">
        <w:rPr>
          <w:rStyle w:val="Char0"/>
          <w:rtl/>
        </w:rPr>
        <w:t xml:space="preserve"> از آسمان آب را نازل کرد پس با آن زم</w:t>
      </w:r>
      <w:r w:rsidR="001D6265" w:rsidRPr="00CA0104">
        <w:rPr>
          <w:rStyle w:val="Char0"/>
          <w:rFonts w:hint="cs"/>
          <w:rtl/>
        </w:rPr>
        <w:t>ین</w:t>
      </w:r>
      <w:r w:rsidR="001D6265" w:rsidRPr="00CA0104">
        <w:rPr>
          <w:rStyle w:val="Char0"/>
          <w:rtl/>
        </w:rPr>
        <w:t xml:space="preserve"> ر</w:t>
      </w:r>
      <w:r w:rsidR="001D6265" w:rsidRPr="00CA0104">
        <w:rPr>
          <w:rStyle w:val="Char0"/>
          <w:rFonts w:hint="cs"/>
          <w:rtl/>
        </w:rPr>
        <w:t>ا</w:t>
      </w:r>
      <w:r w:rsidR="001D6265" w:rsidRPr="00CA0104">
        <w:rPr>
          <w:rStyle w:val="Char0"/>
          <w:rtl/>
        </w:rPr>
        <w:t xml:space="preserve"> بعد از مردنش زنده گردان</w:t>
      </w:r>
      <w:r w:rsidR="001D6265" w:rsidRPr="00CA0104">
        <w:rPr>
          <w:rStyle w:val="Char0"/>
          <w:rFonts w:hint="cs"/>
          <w:rtl/>
        </w:rPr>
        <w:t>ید؟</w:t>
      </w:r>
      <w:r w:rsidR="001D6265" w:rsidRPr="00CA0104">
        <w:rPr>
          <w:rStyle w:val="Char0"/>
          <w:rtl/>
        </w:rPr>
        <w:t xml:space="preserve"> حتما</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الله، بگو: ستا</w:t>
      </w:r>
      <w:r w:rsidR="001D6265" w:rsidRPr="00CA0104">
        <w:rPr>
          <w:rStyle w:val="Char0"/>
          <w:rFonts w:hint="cs"/>
          <w:rtl/>
        </w:rPr>
        <w:t>یش</w:t>
      </w:r>
      <w:r w:rsidR="001D6265" w:rsidRPr="00CA0104">
        <w:rPr>
          <w:rStyle w:val="Char0"/>
          <w:rtl/>
        </w:rPr>
        <w:t xml:space="preserve"> الله راست، اما ب</w:t>
      </w:r>
      <w:r w:rsidR="001D6265" w:rsidRPr="00CA0104">
        <w:rPr>
          <w:rStyle w:val="Char0"/>
          <w:rFonts w:hint="cs"/>
          <w:rtl/>
        </w:rPr>
        <w:t>یشتر</w:t>
      </w:r>
      <w:r w:rsidR="001D6265" w:rsidRPr="00CA0104">
        <w:rPr>
          <w:rStyle w:val="Char0"/>
          <w:rtl/>
        </w:rPr>
        <w:t xml:space="preserve"> آنان</w:t>
      </w:r>
      <w:r w:rsidR="00CA0104">
        <w:rPr>
          <w:rStyle w:val="Char0"/>
          <w:rtl/>
        </w:rPr>
        <w:t xml:space="preserve"> نمی‌</w:t>
      </w:r>
      <w:r w:rsidR="001D6265" w:rsidRPr="00CA0104">
        <w:rPr>
          <w:rStyle w:val="Char0"/>
          <w:rtl/>
        </w:rPr>
        <w:t>فهمند.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وَمَا هَذِهِ الْحَيَاةُ الدُّنْيَا إِلَّا لَهْوٌ وَلَعِبٌ</w:t>
      </w:r>
      <w:r w:rsidR="001619CE" w:rsidRPr="008B4A46">
        <w:rPr>
          <w:rStyle w:val="Char7"/>
          <w:rtl/>
        </w:rPr>
        <w:t xml:space="preserve"> </w:t>
      </w:r>
      <w:r w:rsidRPr="008B4A46">
        <w:rPr>
          <w:rStyle w:val="Char7"/>
          <w:rtl/>
        </w:rPr>
        <w:t>وَإِنَّ الدَّارَ الْآخِرَةَ لَهِيَ الْحَيَوَانُ</w:t>
      </w:r>
      <w:r w:rsidR="001619CE" w:rsidRPr="008B4A46">
        <w:rPr>
          <w:rStyle w:val="Char7"/>
          <w:rtl/>
        </w:rPr>
        <w:t xml:space="preserve"> </w:t>
      </w:r>
      <w:r w:rsidRPr="008B4A46">
        <w:rPr>
          <w:rStyle w:val="Char7"/>
          <w:rtl/>
        </w:rPr>
        <w:t>لَوْ كَانُوا يَعْلَمُونَ٦٤ فَإِذَا رَكِبُوا فِي الْفُلْكِ دَعَوُا اللَّهَ مُخْلِصِينَ لَهُ الدِّينَ فَلَمَّا نَجَّاهُمْ إِلَى الْبَرِّ إِذَا هُمْ يُشْرِكُونَ٦٥ لِيَكْفُرُوا بِمَا آتَيْنَاهُمْ وَلِيَتَمَتَّعُوا</w:t>
      </w:r>
      <w:r w:rsidR="001619CE" w:rsidRPr="008B4A46">
        <w:rPr>
          <w:rStyle w:val="Char7"/>
          <w:rtl/>
        </w:rPr>
        <w:t xml:space="preserve"> </w:t>
      </w:r>
      <w:r w:rsidRPr="008B4A46">
        <w:rPr>
          <w:rStyle w:val="Char7"/>
          <w:rtl/>
        </w:rPr>
        <w:t>فَسَوْفَ يَعْلَمُونَ٦٦ أَوَلَمْ يَرَوْا أَنَّا جَعَلْنَا حَرَمًا آمِنًا وَيُتَخَطَّفُ النَّاسُ مِنْ حَوْلِهِمْ</w:t>
      </w:r>
      <w:r w:rsidR="001619CE" w:rsidRPr="008B4A46">
        <w:rPr>
          <w:rStyle w:val="Char7"/>
          <w:rtl/>
        </w:rPr>
        <w:t xml:space="preserve"> </w:t>
      </w:r>
      <w:r w:rsidRPr="008B4A46">
        <w:rPr>
          <w:rStyle w:val="Char7"/>
          <w:rtl/>
        </w:rPr>
        <w:t>أَفَبِالْبَاطِلِ يُؤْمِنُونَ وَبِنِعْمَةِ اللَّهِ يَكْفُرُونَ٦٧ وَمَنْ أَظْلَمُ مِمَّنِ افْتَرَى عَلَى اللَّهِ كَذِبًا أَوْ كَذَّبَ بِالْحَقِّ لَمَّا جَاءَهُ</w:t>
      </w:r>
      <w:r w:rsidR="001619CE" w:rsidRPr="008B4A46">
        <w:rPr>
          <w:rStyle w:val="Char7"/>
          <w:rtl/>
        </w:rPr>
        <w:t xml:space="preserve"> </w:t>
      </w:r>
      <w:r w:rsidRPr="008B4A46">
        <w:rPr>
          <w:rStyle w:val="Char7"/>
          <w:rtl/>
        </w:rPr>
        <w:t xml:space="preserve">أَلَيْسَ فِي جَهَنَّمَ مَثْوًى </w:t>
      </w:r>
      <w:r w:rsidRPr="008B4A46">
        <w:rPr>
          <w:rStyle w:val="Char7"/>
          <w:rtl/>
        </w:rPr>
        <w:lastRenderedPageBreak/>
        <w:t>لِلْكَافِرِينَ٦٨ وَالَّذِينَ جَاهَدُوا فِينَا لَنَهْدِيَنَّهُمْ سُبُلَنَا</w:t>
      </w:r>
      <w:r w:rsidR="001619CE" w:rsidRPr="008B4A46">
        <w:rPr>
          <w:rStyle w:val="Char7"/>
          <w:rtl/>
        </w:rPr>
        <w:t xml:space="preserve"> </w:t>
      </w:r>
      <w:r w:rsidRPr="008B4A46">
        <w:rPr>
          <w:rStyle w:val="Char7"/>
          <w:rtl/>
        </w:rPr>
        <w:t>وَإِنَّ اللَّهَ لَمَعَ الْمُحْسِنِينَ٦٩</w:t>
      </w:r>
      <w:r w:rsidRPr="00A51322">
        <w:rPr>
          <w:rStyle w:val="Char0"/>
          <w:rFonts w:ascii="Times New Roman" w:hAnsi="Times New Roman" w:cs="Traditional Arabic" w:hint="cs"/>
          <w:rtl/>
        </w:rPr>
        <w:t>﴾</w:t>
      </w:r>
      <w:r w:rsidRPr="008B4A46">
        <w:rPr>
          <w:rStyle w:val="Char"/>
          <w:rtl/>
        </w:rPr>
        <w:t xml:space="preserve"> [العنكبوت: 64-69]</w:t>
      </w:r>
      <w:r>
        <w:rPr>
          <w:rStyle w:val="Char0"/>
          <w:rFonts w:hint="cs"/>
          <w:rtl/>
        </w:rPr>
        <w:t>.</w:t>
      </w:r>
    </w:p>
    <w:p w:rsidR="00A51322" w:rsidRDefault="000663A5" w:rsidP="000663A5">
      <w:pPr>
        <w:pStyle w:val="a0"/>
        <w:rPr>
          <w:rStyle w:val="Char0"/>
          <w:rtl/>
        </w:rPr>
      </w:pPr>
      <w:r>
        <w:rPr>
          <w:rStyle w:val="Char0"/>
          <w:rFonts w:cs="Traditional Arabic" w:hint="cs"/>
          <w:rtl/>
        </w:rPr>
        <w:t>﴿</w:t>
      </w:r>
      <w:r w:rsidR="001D6265" w:rsidRPr="00CA0104">
        <w:rPr>
          <w:rStyle w:val="Char0"/>
          <w:rtl/>
        </w:rPr>
        <w:t>64</w:t>
      </w:r>
      <w:r>
        <w:rPr>
          <w:rStyle w:val="Char0"/>
          <w:rFonts w:cs="Traditional Arabic" w:hint="cs"/>
          <w:rtl/>
        </w:rPr>
        <w:t>﴾</w:t>
      </w:r>
      <w:r w:rsidR="001D6265" w:rsidRPr="00CA0104">
        <w:rPr>
          <w:rStyle w:val="Char0"/>
          <w:rtl/>
        </w:rPr>
        <w:t xml:space="preserve"> و زندگ</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جز سرگرم</w:t>
      </w:r>
      <w:r w:rsidR="001D6265" w:rsidRPr="00CA0104">
        <w:rPr>
          <w:rStyle w:val="Char0"/>
          <w:rFonts w:hint="cs"/>
          <w:rtl/>
        </w:rPr>
        <w:t>ی</w:t>
      </w:r>
      <w:r w:rsidR="001D6265" w:rsidRPr="00CA0104">
        <w:rPr>
          <w:rStyle w:val="Char0"/>
          <w:rtl/>
        </w:rPr>
        <w:t xml:space="preserve"> و باز</w:t>
      </w:r>
      <w:r w:rsidR="001D6265" w:rsidRPr="00CA0104">
        <w:rPr>
          <w:rStyle w:val="Char0"/>
          <w:rFonts w:hint="cs"/>
          <w:rtl/>
        </w:rPr>
        <w:t>یچه</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و البته زندگ</w:t>
      </w:r>
      <w:r w:rsidR="001D6265" w:rsidRPr="00CA0104">
        <w:rPr>
          <w:rStyle w:val="Char0"/>
          <w:rFonts w:hint="cs"/>
          <w:rtl/>
        </w:rPr>
        <w:t>ی</w:t>
      </w:r>
      <w:r w:rsidR="001D6265" w:rsidRPr="00CA0104">
        <w:rPr>
          <w:rStyle w:val="Char0"/>
          <w:rtl/>
        </w:rPr>
        <w:t xml:space="preserve"> حق</w:t>
      </w:r>
      <w:r w:rsidR="001D6265" w:rsidRPr="00CA0104">
        <w:rPr>
          <w:rStyle w:val="Char0"/>
          <w:rFonts w:hint="cs"/>
          <w:rtl/>
        </w:rPr>
        <w:t>یقی</w:t>
      </w:r>
      <w:r w:rsidR="001D6265" w:rsidRPr="00CA0104">
        <w:rPr>
          <w:rStyle w:val="Char0"/>
          <w:rtl/>
        </w:rPr>
        <w:t xml:space="preserve"> سرا</w:t>
      </w:r>
      <w:r w:rsidR="001D6265" w:rsidRPr="00CA0104">
        <w:rPr>
          <w:rStyle w:val="Char0"/>
          <w:rFonts w:hint="cs"/>
          <w:rtl/>
        </w:rPr>
        <w:t>ی</w:t>
      </w:r>
      <w:r w:rsidR="001D6265" w:rsidRPr="00CA0104">
        <w:rPr>
          <w:rStyle w:val="Char0"/>
          <w:rtl/>
        </w:rPr>
        <w:t xml:space="preserve"> آخرت است، اگر</w:t>
      </w:r>
      <w:r w:rsidR="00CA0104">
        <w:rPr>
          <w:rStyle w:val="Char0"/>
          <w:rtl/>
        </w:rPr>
        <w:t xml:space="preserve"> می‌</w:t>
      </w:r>
      <w:r w:rsidR="001D6265" w:rsidRPr="00CA0104">
        <w:rPr>
          <w:rStyle w:val="Char0"/>
          <w:rtl/>
        </w:rPr>
        <w:t xml:space="preserve">دانستند. </w:t>
      </w:r>
      <w:r>
        <w:rPr>
          <w:rStyle w:val="Char0"/>
          <w:rFonts w:cs="Traditional Arabic" w:hint="cs"/>
          <w:rtl/>
        </w:rPr>
        <w:t>﴿</w:t>
      </w:r>
      <w:r w:rsidR="001D6265" w:rsidRPr="00CA0104">
        <w:rPr>
          <w:rStyle w:val="Char0"/>
          <w:rtl/>
        </w:rPr>
        <w:t>65</w:t>
      </w:r>
      <w:r>
        <w:rPr>
          <w:rStyle w:val="Char0"/>
          <w:rFonts w:cs="Traditional Arabic" w:hint="cs"/>
          <w:rtl/>
        </w:rPr>
        <w:t>﴾</w:t>
      </w:r>
      <w:r w:rsidR="001D6265" w:rsidRPr="00CA0104">
        <w:rPr>
          <w:rStyle w:val="Char0"/>
          <w:rtl/>
        </w:rPr>
        <w:t xml:space="preserve"> و هنگام</w:t>
      </w:r>
      <w:r w:rsidR="001D6265" w:rsidRPr="00CA0104">
        <w:rPr>
          <w:rStyle w:val="Char0"/>
          <w:rFonts w:hint="cs"/>
          <w:rtl/>
        </w:rPr>
        <w:t>ی</w:t>
      </w:r>
      <w:r w:rsidR="001D6265" w:rsidRPr="00CA0104">
        <w:rPr>
          <w:rStyle w:val="Char0"/>
          <w:rtl/>
        </w:rPr>
        <w:t xml:space="preserve"> که سوار کشت</w:t>
      </w:r>
      <w:r w:rsidR="001D6265" w:rsidRPr="00CA0104">
        <w:rPr>
          <w:rStyle w:val="Char0"/>
          <w:rFonts w:hint="cs"/>
          <w:rtl/>
        </w:rPr>
        <w:t>ی</w:t>
      </w:r>
      <w:r w:rsidR="001D6265" w:rsidRPr="00CA0104">
        <w:rPr>
          <w:rStyle w:val="Char0"/>
          <w:rtl/>
        </w:rPr>
        <w:t xml:space="preserve"> شوند، الله را خالصانه و مخلصانه به دعا</w:t>
      </w:r>
      <w:r w:rsidR="00CA0104">
        <w:rPr>
          <w:rStyle w:val="Char0"/>
          <w:rtl/>
        </w:rPr>
        <w:t xml:space="preserve"> می‌</w:t>
      </w:r>
      <w:r w:rsidR="001D6265" w:rsidRPr="00CA0104">
        <w:rPr>
          <w:rStyle w:val="Char0"/>
          <w:rtl/>
        </w:rPr>
        <w:t>خوانند، ول</w:t>
      </w:r>
      <w:r w:rsidR="001D6265" w:rsidRPr="00CA0104">
        <w:rPr>
          <w:rStyle w:val="Char0"/>
          <w:rFonts w:hint="cs"/>
          <w:rtl/>
        </w:rPr>
        <w:t>ی</w:t>
      </w:r>
      <w:r w:rsidR="001D6265" w:rsidRPr="00CA0104">
        <w:rPr>
          <w:rStyle w:val="Char0"/>
          <w:rtl/>
        </w:rPr>
        <w:t xml:space="preserve"> چون آنان را به خشک</w:t>
      </w:r>
      <w:r w:rsidR="001D6265" w:rsidRPr="00CA0104">
        <w:rPr>
          <w:rStyle w:val="Char0"/>
          <w:rFonts w:hint="cs"/>
          <w:rtl/>
        </w:rPr>
        <w:t>ی</w:t>
      </w:r>
      <w:r w:rsidR="001D6265" w:rsidRPr="00CA0104">
        <w:rPr>
          <w:rStyle w:val="Char0"/>
          <w:rtl/>
        </w:rPr>
        <w:t xml:space="preserve"> رسانده نجات د</w:t>
      </w:r>
      <w:r w:rsidR="001D6265" w:rsidRPr="00CA0104">
        <w:rPr>
          <w:rStyle w:val="Char0"/>
          <w:rFonts w:hint="cs"/>
          <w:rtl/>
        </w:rPr>
        <w:t>هد،</w:t>
      </w:r>
      <w:r w:rsidR="001D6265" w:rsidRPr="00CA0104">
        <w:rPr>
          <w:rStyle w:val="Char0"/>
          <w:rtl/>
        </w:rPr>
        <w:t xml:space="preserve"> ناگهان شرک</w:t>
      </w:r>
      <w:r w:rsidR="00CA0104">
        <w:rPr>
          <w:rStyle w:val="Char0"/>
          <w:rtl/>
        </w:rPr>
        <w:t xml:space="preserve"> می‌</w:t>
      </w:r>
      <w:r w:rsidR="001D6265" w:rsidRPr="00CA0104">
        <w:rPr>
          <w:rStyle w:val="Char0"/>
          <w:rtl/>
        </w:rPr>
        <w:t xml:space="preserve">ورزند. </w:t>
      </w:r>
      <w:r>
        <w:rPr>
          <w:rStyle w:val="Char0"/>
          <w:rFonts w:cs="Traditional Arabic" w:hint="cs"/>
          <w:rtl/>
        </w:rPr>
        <w:t>﴿</w:t>
      </w:r>
      <w:r w:rsidR="001D6265" w:rsidRPr="00CA0104">
        <w:rPr>
          <w:rStyle w:val="Char0"/>
          <w:rtl/>
        </w:rPr>
        <w:t>66</w:t>
      </w:r>
      <w:r>
        <w:rPr>
          <w:rStyle w:val="Char0"/>
          <w:rFonts w:cs="Traditional Arabic" w:hint="cs"/>
          <w:rtl/>
        </w:rPr>
        <w:t>﴾</w:t>
      </w:r>
      <w:r w:rsidR="001D6265" w:rsidRPr="00CA0104">
        <w:rPr>
          <w:rStyle w:val="Char0"/>
          <w:rtl/>
        </w:rPr>
        <w:t xml:space="preserve"> تا </w:t>
      </w:r>
      <w:r>
        <w:rPr>
          <w:rStyle w:val="Char0"/>
          <w:rFonts w:hint="cs"/>
          <w:rtl/>
        </w:rPr>
        <w:t>(</w:t>
      </w:r>
      <w:r w:rsidR="001D6265" w:rsidRPr="00CA0104">
        <w:rPr>
          <w:rStyle w:val="Char0"/>
          <w:rtl/>
        </w:rPr>
        <w:t>سرانجام</w:t>
      </w:r>
      <w:r>
        <w:rPr>
          <w:rStyle w:val="Char0"/>
          <w:rFonts w:hint="cs"/>
          <w:rtl/>
        </w:rPr>
        <w:t>)</w:t>
      </w:r>
      <w:r>
        <w:rPr>
          <w:rStyle w:val="Char0"/>
          <w:rtl/>
        </w:rPr>
        <w:t xml:space="preserve"> در آنچه به آنان داده</w:t>
      </w:r>
      <w:r>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ناشکر</w:t>
      </w:r>
      <w:r w:rsidR="001D6265" w:rsidRPr="00CA0104">
        <w:rPr>
          <w:rStyle w:val="Char0"/>
          <w:rFonts w:hint="cs"/>
          <w:rtl/>
        </w:rPr>
        <w:t>ی</w:t>
      </w:r>
      <w:r w:rsidR="001D6265" w:rsidRPr="00CA0104">
        <w:rPr>
          <w:rStyle w:val="Char0"/>
          <w:rtl/>
        </w:rPr>
        <w:t xml:space="preserve"> کنند و تا </w:t>
      </w:r>
      <w:r>
        <w:rPr>
          <w:rStyle w:val="Char0"/>
          <w:rFonts w:hint="cs"/>
          <w:rtl/>
        </w:rPr>
        <w:t>(</w:t>
      </w:r>
      <w:r w:rsidR="001D6265" w:rsidRPr="00CA0104">
        <w:rPr>
          <w:rStyle w:val="Char0"/>
          <w:rtl/>
        </w:rPr>
        <w:t>از</w:t>
      </w:r>
      <w:r w:rsidR="00E94DB4">
        <w:rPr>
          <w:rStyle w:val="Char0"/>
          <w:rtl/>
        </w:rPr>
        <w:t xml:space="preserve"> نعمت‌های </w:t>
      </w:r>
      <w:r w:rsidR="001D6265" w:rsidRPr="00CA0104">
        <w:rPr>
          <w:rStyle w:val="Char0"/>
          <w:rtl/>
        </w:rPr>
        <w:t>زودگذر دن</w:t>
      </w:r>
      <w:r w:rsidR="001D6265" w:rsidRPr="00CA0104">
        <w:rPr>
          <w:rStyle w:val="Char0"/>
          <w:rFonts w:hint="cs"/>
          <w:rtl/>
        </w:rPr>
        <w:t>یا</w:t>
      </w:r>
      <w:r w:rsidR="001D6265" w:rsidRPr="00CA0104">
        <w:rPr>
          <w:rStyle w:val="Char0"/>
          <w:rtl/>
        </w:rPr>
        <w:t>) برخوردار گردند، پس به زود</w:t>
      </w:r>
      <w:r w:rsidR="001D6265" w:rsidRPr="00CA0104">
        <w:rPr>
          <w:rStyle w:val="Char0"/>
          <w:rFonts w:hint="cs"/>
          <w:rtl/>
        </w:rPr>
        <w:t>ی</w:t>
      </w:r>
      <w:r w:rsidR="001D6265" w:rsidRPr="00CA0104">
        <w:rPr>
          <w:rStyle w:val="Char0"/>
          <w:rtl/>
        </w:rPr>
        <w:t xml:space="preserve"> (سزا</w:t>
      </w:r>
      <w:r w:rsidR="001D6265" w:rsidRPr="00CA0104">
        <w:rPr>
          <w:rStyle w:val="Char0"/>
          <w:rFonts w:hint="cs"/>
          <w:rtl/>
        </w:rPr>
        <w:t>ی</w:t>
      </w:r>
      <w:r w:rsidR="001D6265" w:rsidRPr="00CA0104">
        <w:rPr>
          <w:rStyle w:val="Char0"/>
          <w:rtl/>
        </w:rPr>
        <w:t xml:space="preserve"> عملکرد خو</w:t>
      </w:r>
      <w:r w:rsidR="001D6265" w:rsidRPr="00CA0104">
        <w:rPr>
          <w:rStyle w:val="Char0"/>
          <w:rFonts w:hint="cs"/>
          <w:rtl/>
        </w:rPr>
        <w:t>یش</w:t>
      </w:r>
      <w:r w:rsidR="001D6265" w:rsidRPr="00CA0104">
        <w:rPr>
          <w:rStyle w:val="Char0"/>
          <w:rtl/>
        </w:rPr>
        <w:t xml:space="preserve"> را) خواهند دانست. </w:t>
      </w:r>
      <w:r>
        <w:rPr>
          <w:rStyle w:val="Char0"/>
          <w:rFonts w:cs="Traditional Arabic" w:hint="cs"/>
          <w:rtl/>
        </w:rPr>
        <w:t>﴿</w:t>
      </w:r>
      <w:r>
        <w:rPr>
          <w:rStyle w:val="Char0"/>
          <w:rFonts w:hint="cs"/>
          <w:rtl/>
        </w:rPr>
        <w:t>6</w:t>
      </w:r>
      <w:r w:rsidR="001D6265" w:rsidRPr="00CA0104">
        <w:rPr>
          <w:rStyle w:val="Char0"/>
          <w:rtl/>
        </w:rPr>
        <w:t>۷</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یدند</w:t>
      </w:r>
      <w:r w:rsidR="001D6265" w:rsidRPr="00CA0104">
        <w:rPr>
          <w:rStyle w:val="Char0"/>
          <w:rtl/>
        </w:rPr>
        <w:t xml:space="preserve"> که ما حرم ا</w:t>
      </w:r>
      <w:r w:rsidR="001D6265" w:rsidRPr="00CA0104">
        <w:rPr>
          <w:rStyle w:val="Char0"/>
          <w:rFonts w:hint="cs"/>
          <w:rtl/>
        </w:rPr>
        <w:t>یمن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w:t>
      </w:r>
      <w:r>
        <w:rPr>
          <w:rStyle w:val="Char0"/>
          <w:rFonts w:hint="cs"/>
          <w:rtl/>
        </w:rPr>
        <w:t>)</w:t>
      </w:r>
      <w:r>
        <w:rPr>
          <w:rStyle w:val="Char0"/>
          <w:rtl/>
        </w:rPr>
        <w:t xml:space="preserve"> قرار داده</w:t>
      </w:r>
      <w:r>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حال آنکه مردم از اطراف آنان </w:t>
      </w:r>
      <w:r w:rsidR="001D6265" w:rsidRPr="00CA0104">
        <w:rPr>
          <w:rStyle w:val="Char0"/>
          <w:rFonts w:hint="cs"/>
          <w:rtl/>
        </w:rPr>
        <w:t>ربوده</w:t>
      </w:r>
      <w:r w:rsidR="00CA0104">
        <w:rPr>
          <w:rStyle w:val="Char0"/>
          <w:rtl/>
        </w:rPr>
        <w:t xml:space="preserve"> می‌</w:t>
      </w:r>
      <w:r w:rsidR="001D6265" w:rsidRPr="00CA0104">
        <w:rPr>
          <w:rStyle w:val="Char0"/>
          <w:rtl/>
        </w:rPr>
        <w:t>شوند؟ آ</w:t>
      </w:r>
      <w:r w:rsidR="001D6265" w:rsidRPr="00CA0104">
        <w:rPr>
          <w:rStyle w:val="Char0"/>
          <w:rFonts w:hint="cs"/>
          <w:rtl/>
        </w:rPr>
        <w:t>یا</w:t>
      </w:r>
      <w:r w:rsidR="001D6265" w:rsidRPr="00CA0104">
        <w:rPr>
          <w:rStyle w:val="Char0"/>
          <w:rtl/>
        </w:rPr>
        <w:t xml:space="preserve"> به باطل ا</w:t>
      </w:r>
      <w:r w:rsidR="001D6265" w:rsidRPr="00CA0104">
        <w:rPr>
          <w:rStyle w:val="Char0"/>
          <w:rFonts w:hint="cs"/>
          <w:rtl/>
        </w:rPr>
        <w:t>یمان</w:t>
      </w:r>
      <w:r w:rsidR="00CA0104">
        <w:rPr>
          <w:rStyle w:val="Char0"/>
          <w:rtl/>
        </w:rPr>
        <w:t xml:space="preserve"> می‌</w:t>
      </w:r>
      <w:r w:rsidR="001D6265" w:rsidRPr="00CA0104">
        <w:rPr>
          <w:rStyle w:val="Char0"/>
          <w:rtl/>
        </w:rPr>
        <w:t>آورند و به نعمت الله كفر</w:t>
      </w:r>
      <w:r w:rsidR="00CA0104">
        <w:rPr>
          <w:rStyle w:val="Char0"/>
          <w:rtl/>
        </w:rPr>
        <w:t xml:space="preserve"> می‌</w:t>
      </w:r>
      <w:r w:rsidR="001D6265" w:rsidRPr="00CA0104">
        <w:rPr>
          <w:rStyle w:val="Char0"/>
          <w:rtl/>
        </w:rPr>
        <w:t xml:space="preserve">ورزند. </w:t>
      </w:r>
      <w:r>
        <w:rPr>
          <w:rStyle w:val="Char0"/>
          <w:rFonts w:cs="Traditional Arabic" w:hint="cs"/>
          <w:rtl/>
        </w:rPr>
        <w:t>﴿</w:t>
      </w:r>
      <w:r>
        <w:rPr>
          <w:rStyle w:val="Char0"/>
          <w:rFonts w:hint="cs"/>
          <w:rtl/>
        </w:rPr>
        <w:t>68</w:t>
      </w:r>
      <w:r>
        <w:rPr>
          <w:rStyle w:val="Char0"/>
          <w:rFonts w:cs="Traditional Arabic" w:hint="cs"/>
          <w:rtl/>
        </w:rPr>
        <w:t>﴾</w:t>
      </w:r>
      <w:r w:rsidR="001D6265" w:rsidRPr="00CA0104">
        <w:rPr>
          <w:rStyle w:val="Char0"/>
          <w:rtl/>
        </w:rPr>
        <w:t xml:space="preserve"> و ک</w:t>
      </w:r>
      <w:r w:rsidR="001D6265" w:rsidRPr="00CA0104">
        <w:rPr>
          <w:rStyle w:val="Char0"/>
          <w:rFonts w:hint="cs"/>
          <w:rtl/>
        </w:rPr>
        <w:t>یست</w:t>
      </w:r>
      <w:r w:rsidR="001D6265" w:rsidRPr="00CA0104">
        <w:rPr>
          <w:rStyle w:val="Char0"/>
          <w:rtl/>
        </w:rPr>
        <w:t xml:space="preserve"> ظالم</w:t>
      </w:r>
      <w:r w:rsidR="00CA0104">
        <w:rPr>
          <w:rStyle w:val="Char0"/>
          <w:rtl/>
        </w:rPr>
        <w:t xml:space="preserve">‌تر </w:t>
      </w:r>
      <w:r w:rsidR="001D6265" w:rsidRPr="00CA0104">
        <w:rPr>
          <w:rStyle w:val="Char0"/>
          <w:rtl/>
        </w:rPr>
        <w:t>از کس</w:t>
      </w:r>
      <w:r w:rsidR="001D6265" w:rsidRPr="00CA0104">
        <w:rPr>
          <w:rStyle w:val="Char0"/>
          <w:rFonts w:hint="cs"/>
          <w:rtl/>
        </w:rPr>
        <w:t>ی</w:t>
      </w:r>
      <w:r w:rsidR="001D6265" w:rsidRPr="00CA0104">
        <w:rPr>
          <w:rStyle w:val="Char0"/>
          <w:rtl/>
        </w:rPr>
        <w:t xml:space="preserve"> که بر الله دروغ ببندد </w:t>
      </w:r>
      <w:r w:rsidR="001D6265" w:rsidRPr="00CA0104">
        <w:rPr>
          <w:rStyle w:val="Char0"/>
          <w:rFonts w:hint="cs"/>
          <w:rtl/>
        </w:rPr>
        <w:t>یا</w:t>
      </w:r>
      <w:r w:rsidR="001D6265" w:rsidRPr="00CA0104">
        <w:rPr>
          <w:rStyle w:val="Char0"/>
          <w:rtl/>
        </w:rPr>
        <w:t xml:space="preserve"> چون حق نزد او آ</w:t>
      </w:r>
      <w:r w:rsidR="001D6265" w:rsidRPr="00CA0104">
        <w:rPr>
          <w:rStyle w:val="Char0"/>
          <w:rFonts w:hint="cs"/>
          <w:rtl/>
        </w:rPr>
        <w:t>ید</w:t>
      </w:r>
      <w:r w:rsidR="001D6265" w:rsidRPr="00CA0104">
        <w:rPr>
          <w:rStyle w:val="Char0"/>
          <w:rtl/>
        </w:rPr>
        <w:t xml:space="preserve"> آنرا تکذ</w:t>
      </w:r>
      <w:r w:rsidR="001D6265" w:rsidRPr="00CA0104">
        <w:rPr>
          <w:rStyle w:val="Char0"/>
          <w:rFonts w:hint="cs"/>
          <w:rtl/>
        </w:rPr>
        <w:t>یب</w:t>
      </w:r>
      <w:r w:rsidR="001D6265" w:rsidRPr="00CA0104">
        <w:rPr>
          <w:rStyle w:val="Char0"/>
          <w:rtl/>
        </w:rPr>
        <w:t xml:space="preserve"> کند؟ آ</w:t>
      </w:r>
      <w:r w:rsidR="001D6265" w:rsidRPr="00CA0104">
        <w:rPr>
          <w:rStyle w:val="Char0"/>
          <w:rFonts w:hint="cs"/>
          <w:rtl/>
        </w:rPr>
        <w:t>یا</w:t>
      </w:r>
      <w:r w:rsidR="001D6265" w:rsidRPr="00CA0104">
        <w:rPr>
          <w:rStyle w:val="Char0"/>
          <w:rtl/>
        </w:rPr>
        <w:t xml:space="preserve"> در جهنم جا</w:t>
      </w:r>
      <w:r w:rsidR="001D6265" w:rsidRPr="00CA0104">
        <w:rPr>
          <w:rStyle w:val="Char0"/>
          <w:rFonts w:hint="cs"/>
          <w:rtl/>
        </w:rPr>
        <w:t>یگاهی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کافران ن</w:t>
      </w:r>
      <w:r w:rsidR="001D6265" w:rsidRPr="00CA0104">
        <w:rPr>
          <w:rStyle w:val="Char0"/>
          <w:rFonts w:hint="cs"/>
          <w:rtl/>
        </w:rPr>
        <w:t>یست؟</w:t>
      </w:r>
      <w:r w:rsidR="001D6265" w:rsidRPr="00CA0104">
        <w:rPr>
          <w:rStyle w:val="Char0"/>
          <w:rtl/>
        </w:rPr>
        <w:t xml:space="preserve"> </w:t>
      </w:r>
      <w:r>
        <w:rPr>
          <w:rStyle w:val="Char0"/>
          <w:rFonts w:cs="Traditional Arabic" w:hint="cs"/>
          <w:rtl/>
        </w:rPr>
        <w:t>﴿</w:t>
      </w:r>
      <w:r>
        <w:rPr>
          <w:rStyle w:val="Char0"/>
          <w:rFonts w:hint="cs"/>
          <w:rtl/>
        </w:rPr>
        <w:t>69</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در راه ما سع</w:t>
      </w:r>
      <w:r w:rsidR="001D6265" w:rsidRPr="00CA0104">
        <w:rPr>
          <w:rStyle w:val="Char0"/>
          <w:rFonts w:hint="cs"/>
          <w:rtl/>
        </w:rPr>
        <w:t>ی</w:t>
      </w:r>
      <w:r w:rsidR="001D6265" w:rsidRPr="00CA0104">
        <w:rPr>
          <w:rStyle w:val="Char0"/>
          <w:rtl/>
        </w:rPr>
        <w:t xml:space="preserve"> و کوشش کردند، البته آنان را به را</w:t>
      </w:r>
      <w:r w:rsidR="001D6265" w:rsidRPr="00CA0104">
        <w:rPr>
          <w:rStyle w:val="Char0"/>
          <w:rFonts w:hint="cs"/>
          <w:rtl/>
        </w:rPr>
        <w:t>ه</w:t>
      </w:r>
      <w:r w:rsidR="00CA0104">
        <w:rPr>
          <w:rStyle w:val="Char0"/>
          <w:rtl/>
        </w:rPr>
        <w:t xml:space="preserve">‌های </w:t>
      </w:r>
      <w:r w:rsidR="001D6265" w:rsidRPr="00CA0104">
        <w:rPr>
          <w:rStyle w:val="Char0"/>
          <w:rtl/>
        </w:rPr>
        <w:t>(خشنود</w:t>
      </w:r>
      <w:r w:rsidR="001D6265" w:rsidRPr="00CA0104">
        <w:rPr>
          <w:rStyle w:val="Char0"/>
          <w:rFonts w:hint="cs"/>
          <w:rtl/>
        </w:rPr>
        <w:t>ی</w:t>
      </w:r>
      <w:r w:rsidR="001D6265" w:rsidRPr="00CA0104">
        <w:rPr>
          <w:rStyle w:val="Char0"/>
          <w:rtl/>
        </w:rPr>
        <w:t>) خو</w:t>
      </w:r>
      <w:r w:rsidR="001D6265" w:rsidRPr="00CA0104">
        <w:rPr>
          <w:rStyle w:val="Char0"/>
          <w:rFonts w:hint="cs"/>
          <w:rtl/>
        </w:rPr>
        <w:t>یش</w:t>
      </w:r>
      <w:r w:rsidR="001D6265" w:rsidRPr="00CA0104">
        <w:rPr>
          <w:rStyle w:val="Char0"/>
          <w:rtl/>
        </w:rPr>
        <w:t xml:space="preserve"> رهنمود</w:t>
      </w:r>
      <w:r w:rsidR="00CA0104">
        <w:rPr>
          <w:rStyle w:val="Char0"/>
          <w:rtl/>
        </w:rPr>
        <w:t xml:space="preserve"> می‌</w:t>
      </w:r>
      <w:r w:rsidR="001D6265" w:rsidRPr="00CA0104">
        <w:rPr>
          <w:rStyle w:val="Char0"/>
          <w:rtl/>
        </w:rPr>
        <w:t>گردان</w:t>
      </w:r>
      <w:r w:rsidR="001D6265" w:rsidRPr="00CA0104">
        <w:rPr>
          <w:rStyle w:val="Char0"/>
          <w:rFonts w:hint="cs"/>
          <w:rtl/>
        </w:rPr>
        <w:t>یم،</w:t>
      </w:r>
      <w:r w:rsidR="001D6265" w:rsidRPr="00CA0104">
        <w:rPr>
          <w:rStyle w:val="Char0"/>
          <w:rtl/>
        </w:rPr>
        <w:t xml:space="preserve"> و</w:t>
      </w:r>
      <w:r w:rsidR="00CA0104">
        <w:rPr>
          <w:rStyle w:val="Char0"/>
          <w:rtl/>
        </w:rPr>
        <w:t xml:space="preserve"> بی‌</w:t>
      </w:r>
      <w:r w:rsidR="00A51322">
        <w:rPr>
          <w:rStyle w:val="Char0"/>
          <w:rtl/>
        </w:rPr>
        <w:t>گمان الله با احسان کنندگان است.</w:t>
      </w:r>
    </w:p>
    <w:p w:rsidR="00656098" w:rsidRPr="00656098" w:rsidRDefault="00656098" w:rsidP="00656098">
      <w:pPr>
        <w:pStyle w:val="a1"/>
        <w:rPr>
          <w:rStyle w:val="Char0"/>
          <w:rFonts w:ascii="IRYakout" w:hAnsi="IRYakout" w:cs="IRYakout"/>
          <w:sz w:val="32"/>
          <w:szCs w:val="32"/>
          <w:rtl/>
        </w:rPr>
      </w:pPr>
      <w:bookmarkStart w:id="50" w:name="_Toc520686359"/>
      <w:r w:rsidRPr="00656098">
        <w:rPr>
          <w:rStyle w:val="Char0"/>
          <w:rFonts w:ascii="IRYakout" w:hAnsi="IRYakout" w:cs="IRYakout"/>
          <w:sz w:val="32"/>
          <w:szCs w:val="32"/>
          <w:rtl/>
        </w:rPr>
        <w:t>سور</w:t>
      </w:r>
      <w:r w:rsidRPr="00656098">
        <w:rPr>
          <w:rStyle w:val="Char0"/>
          <w:rFonts w:ascii="IRYakout" w:hAnsi="IRYakout" w:cs="IRYakout" w:hint="cs"/>
          <w:sz w:val="32"/>
          <w:szCs w:val="32"/>
          <w:rtl/>
        </w:rPr>
        <w:t>ۀ</w:t>
      </w:r>
      <w:r w:rsidRPr="00656098">
        <w:rPr>
          <w:rStyle w:val="Char0"/>
          <w:rFonts w:ascii="IRYakout" w:hAnsi="IRYakout" w:cs="IRYakout"/>
          <w:sz w:val="32"/>
          <w:szCs w:val="32"/>
          <w:rtl/>
        </w:rPr>
        <w:t xml:space="preserve"> روم</w:t>
      </w:r>
      <w:bookmarkEnd w:id="50"/>
    </w:p>
    <w:p w:rsidR="00656098" w:rsidRPr="00656098" w:rsidRDefault="00656098" w:rsidP="00656098">
      <w:pPr>
        <w:pStyle w:val="a4"/>
        <w:ind w:firstLine="0"/>
        <w:jc w:val="center"/>
        <w:rPr>
          <w:rStyle w:val="Char0"/>
          <w:sz w:val="24"/>
          <w:szCs w:val="24"/>
          <w:rtl/>
        </w:rPr>
      </w:pPr>
      <w:r w:rsidRPr="00656098">
        <w:rPr>
          <w:rStyle w:val="Char0"/>
          <w:sz w:val="24"/>
          <w:szCs w:val="24"/>
          <w:rtl/>
        </w:rPr>
        <w:t>در مکه نازل شده و شصت آ</w:t>
      </w:r>
      <w:r w:rsidRPr="00656098">
        <w:rPr>
          <w:rStyle w:val="Char0"/>
          <w:rFonts w:hint="cs"/>
          <w:sz w:val="24"/>
          <w:szCs w:val="24"/>
          <w:rtl/>
        </w:rPr>
        <w:t>یت</w:t>
      </w:r>
      <w:r w:rsidRPr="00656098">
        <w:rPr>
          <w:rStyle w:val="Char0"/>
          <w:sz w:val="24"/>
          <w:szCs w:val="24"/>
          <w:rtl/>
        </w:rPr>
        <w:t xml:space="preserve"> است</w:t>
      </w:r>
      <w:r w:rsidRPr="00656098">
        <w:rPr>
          <w:rStyle w:val="Char0"/>
          <w:rFonts w:hint="cs"/>
          <w:sz w:val="24"/>
          <w:szCs w:val="24"/>
          <w:rtl/>
        </w:rPr>
        <w:t>.</w:t>
      </w:r>
    </w:p>
    <w:p w:rsidR="00656098" w:rsidRPr="00656098" w:rsidRDefault="00595236" w:rsidP="00656098">
      <w:pPr>
        <w:pStyle w:val="a4"/>
        <w:ind w:firstLine="0"/>
        <w:jc w:val="center"/>
        <w:rPr>
          <w:rStyle w:val="Char0"/>
          <w:sz w:val="24"/>
          <w:szCs w:val="24"/>
          <w:rtl/>
        </w:rPr>
      </w:pPr>
      <w:r>
        <w:rPr>
          <w:rStyle w:val="Char0"/>
          <w:sz w:val="24"/>
          <w:szCs w:val="24"/>
          <w:rtl/>
        </w:rPr>
        <w:t>بنام الله بخشندۀ مهربان</w:t>
      </w:r>
    </w:p>
    <w:p w:rsidR="00A51322" w:rsidRDefault="00A51322" w:rsidP="00A51322">
      <w:pPr>
        <w:pStyle w:val="a0"/>
        <w:rPr>
          <w:rStyle w:val="Char0"/>
          <w:rtl/>
        </w:rPr>
      </w:pPr>
      <w:r w:rsidRPr="00A51322">
        <w:rPr>
          <w:rStyle w:val="Char0"/>
          <w:rFonts w:cs="Traditional Arabic"/>
          <w:rtl/>
        </w:rPr>
        <w:t>﴿</w:t>
      </w:r>
      <w:r w:rsidRPr="008B4A46">
        <w:rPr>
          <w:rStyle w:val="Char7"/>
          <w:rtl/>
        </w:rPr>
        <w:t>الم١ غُلِبَتِ الرُّومُ٢ فِي أَدْنَى الْأَرْضِ وَهُمْ مِنْ بَعْدِ غَلَبِهِمْ سَيَغْلِبُونَ٣ فِي بِضْعِ سِنِينَ</w:t>
      </w:r>
      <w:r w:rsidR="001619CE" w:rsidRPr="008B4A46">
        <w:rPr>
          <w:rStyle w:val="Char7"/>
          <w:rtl/>
        </w:rPr>
        <w:t xml:space="preserve"> </w:t>
      </w:r>
      <w:r w:rsidRPr="008B4A46">
        <w:rPr>
          <w:rStyle w:val="Char7"/>
          <w:rtl/>
        </w:rPr>
        <w:t>لِلَّهِ الْأَمْرُ مِنْ قَبْلُ وَمِنْ بَعْدُ</w:t>
      </w:r>
      <w:r w:rsidR="001619CE" w:rsidRPr="008B4A46">
        <w:rPr>
          <w:rStyle w:val="Char7"/>
          <w:rtl/>
        </w:rPr>
        <w:t xml:space="preserve"> </w:t>
      </w:r>
      <w:r w:rsidRPr="008B4A46">
        <w:rPr>
          <w:rStyle w:val="Char7"/>
          <w:rtl/>
        </w:rPr>
        <w:t>وَيَوْمَئِذٍ يَفْرَحُ الْمُؤْمِنُونَ٤ بِنَصْرِ اللَّهِ</w:t>
      </w:r>
      <w:r w:rsidR="001619CE" w:rsidRPr="008B4A46">
        <w:rPr>
          <w:rStyle w:val="Char7"/>
          <w:rtl/>
        </w:rPr>
        <w:t xml:space="preserve"> </w:t>
      </w:r>
      <w:r w:rsidRPr="008B4A46">
        <w:rPr>
          <w:rStyle w:val="Char7"/>
          <w:rtl/>
        </w:rPr>
        <w:t>يَنْصُرُ مَنْ يَشَاءُ</w:t>
      </w:r>
      <w:r w:rsidR="001619CE" w:rsidRPr="008B4A46">
        <w:rPr>
          <w:rStyle w:val="Char7"/>
          <w:rtl/>
        </w:rPr>
        <w:t xml:space="preserve"> </w:t>
      </w:r>
      <w:r w:rsidRPr="008B4A46">
        <w:rPr>
          <w:rStyle w:val="Char7"/>
          <w:rtl/>
        </w:rPr>
        <w:t>وَهُوَ الْعَزِيزُ الرَّحِيمُ٥</w:t>
      </w:r>
      <w:r w:rsidRPr="00A51322">
        <w:rPr>
          <w:rStyle w:val="Char0"/>
          <w:rFonts w:ascii="Times New Roman" w:hAnsi="Times New Roman" w:cs="Traditional Arabic" w:hint="cs"/>
          <w:rtl/>
        </w:rPr>
        <w:t>﴾</w:t>
      </w:r>
      <w:r w:rsidRPr="008B4A46">
        <w:rPr>
          <w:rStyle w:val="Char"/>
          <w:rtl/>
        </w:rPr>
        <w:t xml:space="preserve"> [الروم: 1-5]</w:t>
      </w:r>
      <w:r>
        <w:rPr>
          <w:rStyle w:val="Char0"/>
          <w:rFonts w:hint="cs"/>
          <w:rtl/>
        </w:rPr>
        <w:t>.</w:t>
      </w:r>
    </w:p>
    <w:p w:rsidR="001D6265" w:rsidRPr="00CA0104" w:rsidRDefault="000663A5" w:rsidP="000663A5">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001D6265" w:rsidRPr="00CA0104">
        <w:rPr>
          <w:rStyle w:val="Char0"/>
          <w:rtl/>
        </w:rPr>
        <w:t>الم. (مفهوم ا</w:t>
      </w:r>
      <w:r w:rsidR="001D6265" w:rsidRPr="00CA0104">
        <w:rPr>
          <w:rStyle w:val="Char0"/>
          <w:rFonts w:hint="cs"/>
          <w:rtl/>
        </w:rPr>
        <w:t>ین</w:t>
      </w:r>
      <w:r w:rsidR="001D6265" w:rsidRPr="00CA0104">
        <w:rPr>
          <w:rStyle w:val="Char0"/>
          <w:rtl/>
        </w:rPr>
        <w:t xml:space="preserve"> حروف به الله معلوم است).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روم</w:t>
      </w:r>
      <w:r w:rsidR="001D6265" w:rsidRPr="00CA0104">
        <w:rPr>
          <w:rStyle w:val="Char0"/>
          <w:rFonts w:hint="cs"/>
          <w:rtl/>
        </w:rPr>
        <w:t>ی</w:t>
      </w:r>
      <w:r w:rsidR="00CA0104">
        <w:rPr>
          <w:rStyle w:val="Char0"/>
          <w:rtl/>
        </w:rPr>
        <w:t xml:space="preserve">‌ها </w:t>
      </w:r>
      <w:r w:rsidR="001D6265" w:rsidRPr="00CA0104">
        <w:rPr>
          <w:rStyle w:val="Char0"/>
          <w:rtl/>
        </w:rPr>
        <w:t xml:space="preserve">مغلوب شدند (شکست خوردند). </w:t>
      </w:r>
      <w:r>
        <w:rPr>
          <w:rStyle w:val="Char0"/>
          <w:rFonts w:cs="Traditional Arabic" w:hint="cs"/>
          <w:rtl/>
        </w:rPr>
        <w:t>﴿</w:t>
      </w:r>
      <w:r w:rsidR="001D6265" w:rsidRPr="00CA0104">
        <w:rPr>
          <w:rStyle w:val="Char0"/>
          <w:rtl/>
        </w:rPr>
        <w:t>۳</w:t>
      </w:r>
      <w:r>
        <w:rPr>
          <w:rStyle w:val="Char0"/>
          <w:rFonts w:cs="Traditional Arabic" w:hint="cs"/>
          <w:rtl/>
        </w:rPr>
        <w:t>﴾</w:t>
      </w:r>
      <w:r w:rsidR="001D6265" w:rsidRPr="00CA0104">
        <w:rPr>
          <w:rStyle w:val="Char0"/>
          <w:rtl/>
        </w:rPr>
        <w:t xml:space="preserve"> و در نزد</w:t>
      </w:r>
      <w:r w:rsidR="001D6265" w:rsidRPr="00CA0104">
        <w:rPr>
          <w:rStyle w:val="Char0"/>
          <w:rFonts w:hint="cs"/>
          <w:rtl/>
        </w:rPr>
        <w:t>یک</w:t>
      </w:r>
      <w:r>
        <w:rPr>
          <w:rStyle w:val="Char0"/>
          <w:rFonts w:hint="cs"/>
          <w:rtl/>
        </w:rPr>
        <w:t>‌</w:t>
      </w:r>
      <w:r w:rsidR="001D6265" w:rsidRPr="00CA0104">
        <w:rPr>
          <w:rStyle w:val="Char0"/>
          <w:rFonts w:hint="cs"/>
          <w:rtl/>
        </w:rPr>
        <w:t>ترین</w:t>
      </w:r>
      <w:r w:rsidR="001D6265" w:rsidRPr="00CA0104">
        <w:rPr>
          <w:rStyle w:val="Char0"/>
          <w:rtl/>
        </w:rPr>
        <w:t xml:space="preserve"> سرزم</w:t>
      </w:r>
      <w:r w:rsidR="001D6265" w:rsidRPr="00CA0104">
        <w:rPr>
          <w:rStyle w:val="Char0"/>
          <w:rFonts w:hint="cs"/>
          <w:rtl/>
        </w:rPr>
        <w:t>ین</w:t>
      </w:r>
      <w:r w:rsidR="001D6265" w:rsidRPr="00CA0104">
        <w:rPr>
          <w:rStyle w:val="Char0"/>
          <w:rtl/>
        </w:rPr>
        <w:t xml:space="preserve"> (به اعراب)، </w:t>
      </w:r>
      <w:r w:rsidR="001D6265" w:rsidRPr="00CA0104">
        <w:rPr>
          <w:rStyle w:val="Char0"/>
          <w:rFonts w:hint="cs"/>
          <w:rtl/>
        </w:rPr>
        <w:t>ولی</w:t>
      </w:r>
      <w:r w:rsidR="001D6265" w:rsidRPr="00CA0104">
        <w:rPr>
          <w:rStyle w:val="Char0"/>
          <w:rtl/>
        </w:rPr>
        <w:t xml:space="preserve"> آنها بعد از شکستشان به زود</w:t>
      </w:r>
      <w:r w:rsidR="001D6265" w:rsidRPr="00CA0104">
        <w:rPr>
          <w:rStyle w:val="Char0"/>
          <w:rFonts w:hint="cs"/>
          <w:rtl/>
        </w:rPr>
        <w:t>ی</w:t>
      </w:r>
      <w:r w:rsidR="001D6265" w:rsidRPr="00CA0104">
        <w:rPr>
          <w:rStyle w:val="Char0"/>
          <w:rtl/>
        </w:rPr>
        <w:t xml:space="preserve"> غالب خواهند شد. </w:t>
      </w:r>
      <w:r>
        <w:rPr>
          <w:rStyle w:val="Char0"/>
          <w:rFonts w:cs="Traditional Arabic" w:hint="cs"/>
          <w:rtl/>
        </w:rPr>
        <w:t>﴿</w:t>
      </w:r>
      <w:r>
        <w:rPr>
          <w:rStyle w:val="Char0"/>
          <w:rFonts w:hint="cs"/>
          <w:rtl/>
        </w:rPr>
        <w:t>4</w:t>
      </w:r>
      <w:r>
        <w:rPr>
          <w:rStyle w:val="Char0"/>
          <w:rFonts w:cs="Traditional Arabic" w:hint="cs"/>
          <w:rtl/>
        </w:rPr>
        <w:t>﴾</w:t>
      </w:r>
      <w:r w:rsidR="001D6265" w:rsidRPr="00CA0104">
        <w:rPr>
          <w:rStyle w:val="Char0"/>
          <w:rtl/>
        </w:rPr>
        <w:t xml:space="preserve"> در مدت چند سال </w:t>
      </w:r>
      <w:r>
        <w:rPr>
          <w:rStyle w:val="Char0"/>
          <w:rFonts w:hint="cs"/>
          <w:rtl/>
        </w:rPr>
        <w:t>(</w:t>
      </w:r>
      <w:r w:rsidR="001D6265" w:rsidRPr="00CA0104">
        <w:rPr>
          <w:rStyle w:val="Char0"/>
          <w:rtl/>
        </w:rPr>
        <w:t>آ</w:t>
      </w:r>
      <w:r w:rsidR="001D6265" w:rsidRPr="00CA0104">
        <w:rPr>
          <w:rStyle w:val="Char0"/>
          <w:rFonts w:hint="cs"/>
          <w:rtl/>
        </w:rPr>
        <w:t>ینده</w:t>
      </w:r>
      <w:r w:rsidR="001D6265" w:rsidRPr="00CA0104">
        <w:rPr>
          <w:rStyle w:val="Char0"/>
          <w:rtl/>
        </w:rPr>
        <w:t>). فرجام کار و فرمان،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و پس از ا</w:t>
      </w:r>
      <w:r w:rsidR="001D6265" w:rsidRPr="00CA0104">
        <w:rPr>
          <w:rStyle w:val="Char0"/>
          <w:rFonts w:hint="cs"/>
          <w:rtl/>
        </w:rPr>
        <w:t>ین</w:t>
      </w:r>
      <w:r w:rsidR="001D6265" w:rsidRPr="00CA0104">
        <w:rPr>
          <w:rStyle w:val="Char0"/>
          <w:rtl/>
        </w:rPr>
        <w:t xml:space="preserve"> از الله أست، و آن روز مؤمنان شادمان</w:t>
      </w:r>
      <w:r w:rsidR="00CA0104">
        <w:rPr>
          <w:rStyle w:val="Char0"/>
          <w:rtl/>
        </w:rPr>
        <w:t xml:space="preserve"> می‌</w:t>
      </w:r>
      <w:r w:rsidR="001D6265" w:rsidRPr="00CA0104">
        <w:rPr>
          <w:rStyle w:val="Char0"/>
          <w:rtl/>
        </w:rPr>
        <w:t xml:space="preserve">شوند. </w:t>
      </w:r>
      <w:r>
        <w:rPr>
          <w:rStyle w:val="Char0"/>
          <w:rFonts w:cs="Traditional Arabic" w:hint="cs"/>
          <w:rtl/>
        </w:rPr>
        <w:t>﴿</w:t>
      </w:r>
      <w:r w:rsidR="001D6265" w:rsidRPr="00CA0104">
        <w:rPr>
          <w:rStyle w:val="Char0"/>
          <w:rtl/>
        </w:rPr>
        <w:t>۵</w:t>
      </w:r>
      <w:r>
        <w:rPr>
          <w:rStyle w:val="Char0"/>
          <w:rFonts w:cs="Traditional Arabic" w:hint="cs"/>
          <w:rtl/>
        </w:rPr>
        <w:t>﴾</w:t>
      </w:r>
      <w:r w:rsidR="001D6265" w:rsidRPr="00CA0104">
        <w:rPr>
          <w:rStyle w:val="Char0"/>
          <w:rtl/>
        </w:rPr>
        <w:t xml:space="preserve"> به نصرت دادن الله </w:t>
      </w:r>
      <w:r>
        <w:rPr>
          <w:rStyle w:val="Char0"/>
          <w:rFonts w:hint="cs"/>
          <w:rtl/>
        </w:rPr>
        <w:t>(</w:t>
      </w:r>
      <w:r w:rsidR="001D6265" w:rsidRPr="00CA0104">
        <w:rPr>
          <w:rStyle w:val="Char0"/>
          <w:rtl/>
        </w:rPr>
        <w:t>روم</w:t>
      </w:r>
      <w:r w:rsidR="001D6265" w:rsidRPr="00CA0104">
        <w:rPr>
          <w:rStyle w:val="Char0"/>
          <w:rFonts w:hint="cs"/>
          <w:rtl/>
        </w:rPr>
        <w:t>ی</w:t>
      </w:r>
      <w:r w:rsidR="00CA0104">
        <w:rPr>
          <w:rStyle w:val="Char0"/>
          <w:rtl/>
        </w:rPr>
        <w:t xml:space="preserve">‌ها </w:t>
      </w:r>
      <w:r w:rsidR="001D6265" w:rsidRPr="00CA0104">
        <w:rPr>
          <w:rStyle w:val="Char0"/>
          <w:rtl/>
        </w:rPr>
        <w:t>را بر فارس</w:t>
      </w:r>
      <w:r w:rsidR="00855E3E">
        <w:rPr>
          <w:rStyle w:val="Char0"/>
          <w:rtl/>
        </w:rPr>
        <w:t>)</w:t>
      </w:r>
      <w:r w:rsidR="001D6265" w:rsidRPr="00CA0104">
        <w:rPr>
          <w:rStyle w:val="Char0"/>
          <w:rtl/>
        </w:rPr>
        <w:t>. هر کس را که بخواهد نصرت</w:t>
      </w:r>
      <w:r w:rsidR="00CA0104">
        <w:rPr>
          <w:rStyle w:val="Char0"/>
          <w:rtl/>
        </w:rPr>
        <w:t xml:space="preserve"> می‌</w:t>
      </w:r>
      <w:r w:rsidR="001D6265" w:rsidRPr="00CA0104">
        <w:rPr>
          <w:rStyle w:val="Char0"/>
          <w:rtl/>
        </w:rPr>
        <w:t>دهد و او غالب</w:t>
      </w:r>
      <w:r>
        <w:rPr>
          <w:rStyle w:val="Char0"/>
          <w:rFonts w:hint="cs"/>
          <w:rtl/>
        </w:rPr>
        <w:t>ِ</w:t>
      </w:r>
      <w:r w:rsidR="001D6265" w:rsidRPr="00CA0104">
        <w:rPr>
          <w:rStyle w:val="Char0"/>
          <w:rtl/>
        </w:rPr>
        <w:t xml:space="preserve"> مهربا</w:t>
      </w:r>
      <w:r w:rsidR="001D6265" w:rsidRPr="00CA0104">
        <w:rPr>
          <w:rStyle w:val="Char0"/>
          <w:rFonts w:hint="cs"/>
          <w:rtl/>
        </w:rPr>
        <w:t>ن</w:t>
      </w:r>
      <w:r w:rsidR="001D6265" w:rsidRPr="00CA0104">
        <w:rPr>
          <w:rStyle w:val="Char0"/>
          <w:rtl/>
        </w:rPr>
        <w:t xml:space="preserve"> است. </w:t>
      </w:r>
    </w:p>
    <w:p w:rsidR="001D6265" w:rsidRPr="00CA0104" w:rsidRDefault="00A51322" w:rsidP="00A51322">
      <w:pPr>
        <w:pStyle w:val="a0"/>
        <w:rPr>
          <w:rStyle w:val="Char0"/>
          <w:rtl/>
        </w:rPr>
      </w:pPr>
      <w:r w:rsidRPr="00A51322">
        <w:rPr>
          <w:rStyle w:val="Char0"/>
          <w:rFonts w:cs="Traditional Arabic"/>
          <w:rtl/>
        </w:rPr>
        <w:lastRenderedPageBreak/>
        <w:t>﴿</w:t>
      </w:r>
      <w:r w:rsidRPr="008B4A46">
        <w:rPr>
          <w:rStyle w:val="Char7"/>
          <w:rtl/>
        </w:rPr>
        <w:t>وَعْدَ اللَّهِ</w:t>
      </w:r>
      <w:r w:rsidR="001619CE" w:rsidRPr="008B4A46">
        <w:rPr>
          <w:rStyle w:val="Char7"/>
          <w:rtl/>
        </w:rPr>
        <w:t xml:space="preserve"> </w:t>
      </w:r>
      <w:r w:rsidRPr="008B4A46">
        <w:rPr>
          <w:rStyle w:val="Char7"/>
          <w:rtl/>
        </w:rPr>
        <w:t>لَا يُخْلِفُ اللَّهُ وَعْدَهُ وَلَكِنَّ أَكْثَرَ النَّاسِ لَا يَعْلَمُونَ٦ يَعْلَمُونَ ظَاهِرًا مِنَ الْحَيَاةِ الدُّنْيَا وَهُمْ عَنِ الْآخِرَةِ هُمْ غَافِلُونَ٧ أَوَلَمْ يَتَفَكَّرُوا فِي أَنْفُسِهِمْ</w:t>
      </w:r>
      <w:r w:rsidR="001619CE" w:rsidRPr="008B4A46">
        <w:rPr>
          <w:rStyle w:val="Char7"/>
          <w:rtl/>
        </w:rPr>
        <w:t xml:space="preserve"> </w:t>
      </w:r>
      <w:r w:rsidRPr="008B4A46">
        <w:rPr>
          <w:rStyle w:val="Char7"/>
          <w:rtl/>
        </w:rPr>
        <w:t>مَا خَلَقَ اللَّهُ السَّمَاوَاتِ وَالْأَرْضَ وَمَا بَيْنَهُمَا إِلَّا بِالْحَقِّ وَأَجَلٍ مُسَمًّى</w:t>
      </w:r>
      <w:r w:rsidR="001619CE" w:rsidRPr="008B4A46">
        <w:rPr>
          <w:rStyle w:val="Char7"/>
          <w:rtl/>
        </w:rPr>
        <w:t xml:space="preserve"> </w:t>
      </w:r>
      <w:r w:rsidRPr="008B4A46">
        <w:rPr>
          <w:rStyle w:val="Char7"/>
          <w:rtl/>
        </w:rPr>
        <w:t>وَإِنَّ كَثِيرًا مِنَ النَّاسِ بِلِقَاءِ رَبِّهِمْ لَكَافِرُونَ٨ أَوَلَمْ يَسِيرُوا فِي الْأَرْضِ فَيَنْظُرُوا كَيْفَ كَانَ عَاقِبَةُ الَّذِينَ مِنْ قَبْلِهِمْ</w:t>
      </w:r>
      <w:r w:rsidR="001619CE" w:rsidRPr="008B4A46">
        <w:rPr>
          <w:rStyle w:val="Char7"/>
          <w:rtl/>
        </w:rPr>
        <w:t xml:space="preserve"> </w:t>
      </w:r>
      <w:r w:rsidRPr="008B4A46">
        <w:rPr>
          <w:rStyle w:val="Char7"/>
          <w:rtl/>
        </w:rPr>
        <w:t>كَانُوا أَشَدَّ مِنْهُمْ قُوَّةً وَأَثَارُوا الْأَرْضَ وَعَمَرُوهَا أَكْثَرَ مِمَّا عَمَرُوهَا وَجَاءَتْهُمْ رُسُلُهُمْ بِالْبَيِّنَاتِ</w:t>
      </w:r>
      <w:r w:rsidR="001619CE" w:rsidRPr="008B4A46">
        <w:rPr>
          <w:rStyle w:val="Char7"/>
          <w:rtl/>
        </w:rPr>
        <w:t xml:space="preserve"> </w:t>
      </w:r>
      <w:r w:rsidRPr="008B4A46">
        <w:rPr>
          <w:rStyle w:val="Char7"/>
          <w:rtl/>
        </w:rPr>
        <w:t>فَمَا كَانَ اللَّهُ لِيَظْلِمَهُمْ وَلَكِنْ كَانُوا أَنْفُسَهُمْ يَظْلِمُونَ٩ ثُمَّ كَانَ عَاقِبَةَ الَّذِينَ أَسَاءُوا السُّوأَى أَنْ كَذَّبُوا بِآيَاتِ اللَّهِ وَكَانُوا بِهَا يَسْتَهْزِئُونَ١٠ اللَّهُ يَبْدَأُ الْخَلْقَ ثُمَّ يُعِيدُهُ ثُمَّ إِلَيْهِ تُرْجَعُونَ١١ وَيَوْمَ تَقُومُ السَّاعَةُ يُبْلِسُ الْمُجْرِمُونَ١٢ وَلَمْ يَكُنْ لَهُمْ مِنْ شُرَكَائِهِمْ شُفَعَاءُ وَكَانُوا بِشُرَكَائِهِمْ كَافِرِينَ١٣ وَيَوْمَ تَقُومُ السَّاعَةُ يَوْمَئِذٍ يَتَفَرَّقُونَ١٤ فَأَمَّا الَّذِينَ آمَنُوا وَعَمِلُوا الصَّالِحَاتِ فَهُمْ فِي رَوْضَةٍ يُحْبَرُونَ١٥</w:t>
      </w:r>
      <w:r w:rsidRPr="00A51322">
        <w:rPr>
          <w:rStyle w:val="Char0"/>
          <w:rFonts w:ascii="Times New Roman" w:hAnsi="Times New Roman" w:cs="Traditional Arabic" w:hint="cs"/>
          <w:rtl/>
        </w:rPr>
        <w:t>﴾</w:t>
      </w:r>
      <w:r w:rsidRPr="008B4A46">
        <w:rPr>
          <w:rStyle w:val="Char"/>
          <w:rtl/>
        </w:rPr>
        <w:t xml:space="preserve"> [الروم: 6-15]</w:t>
      </w:r>
      <w:r>
        <w:rPr>
          <w:rStyle w:val="Char0"/>
          <w:rFonts w:hint="cs"/>
          <w:rtl/>
        </w:rPr>
        <w:t>.</w:t>
      </w:r>
    </w:p>
    <w:p w:rsidR="001D6265" w:rsidRPr="00CA0104" w:rsidRDefault="000663A5" w:rsidP="009538C0">
      <w:pPr>
        <w:pStyle w:val="a0"/>
        <w:rPr>
          <w:rStyle w:val="Char0"/>
          <w:rtl/>
        </w:rPr>
      </w:pPr>
      <w:r>
        <w:rPr>
          <w:rStyle w:val="Char0"/>
          <w:rFonts w:cs="Traditional Arabic" w:hint="cs"/>
          <w:rtl/>
        </w:rPr>
        <w:t>﴿</w:t>
      </w:r>
      <w:r w:rsidR="001D6265" w:rsidRPr="00CA0104">
        <w:rPr>
          <w:rStyle w:val="Char0"/>
          <w:rtl/>
        </w:rPr>
        <w:t>6</w:t>
      </w:r>
      <w:r>
        <w:rPr>
          <w:rStyle w:val="Char0"/>
          <w:rFonts w:cs="Traditional Arabic" w:hint="cs"/>
          <w:rtl/>
        </w:rPr>
        <w:t>﴾</w:t>
      </w:r>
      <w:r w:rsidR="001D6265" w:rsidRPr="00CA0104">
        <w:rPr>
          <w:rStyle w:val="Char0"/>
          <w:rtl/>
        </w:rPr>
        <w:t xml:space="preserve"> وعد</w:t>
      </w:r>
      <w:r w:rsidR="00F10179">
        <w:rPr>
          <w:rStyle w:val="Char0"/>
          <w:rFonts w:hint="cs"/>
          <w:rtl/>
        </w:rPr>
        <w:t>ۀ</w:t>
      </w:r>
      <w:r w:rsidR="001D6265" w:rsidRPr="00CA0104">
        <w:rPr>
          <w:rStyle w:val="Char0"/>
          <w:rtl/>
        </w:rPr>
        <w:t xml:space="preserve"> الله است (که روم</w:t>
      </w:r>
      <w:r w:rsidR="001D6265" w:rsidRPr="00CA0104">
        <w:rPr>
          <w:rStyle w:val="Char0"/>
          <w:rFonts w:hint="cs"/>
          <w:rtl/>
        </w:rPr>
        <w:t>ی</w:t>
      </w:r>
      <w:r w:rsidR="00CA0104">
        <w:rPr>
          <w:rStyle w:val="Char0"/>
          <w:rtl/>
        </w:rPr>
        <w:t xml:space="preserve">‌ها </w:t>
      </w:r>
      <w:r w:rsidR="001D6265" w:rsidRPr="00CA0104">
        <w:rPr>
          <w:rStyle w:val="Char0"/>
          <w:rtl/>
        </w:rPr>
        <w:t>بر فارس</w:t>
      </w:r>
      <w:r w:rsidR="001D6265" w:rsidRPr="00CA0104">
        <w:rPr>
          <w:rStyle w:val="Char0"/>
          <w:rFonts w:hint="cs"/>
          <w:rtl/>
        </w:rPr>
        <w:t>یان</w:t>
      </w:r>
      <w:r w:rsidR="001D6265" w:rsidRPr="00CA0104">
        <w:rPr>
          <w:rStyle w:val="Char0"/>
          <w:rtl/>
        </w:rPr>
        <w:t xml:space="preserve"> غالب گردند و) الله وعد</w:t>
      </w:r>
      <w:r w:rsidR="00F10179">
        <w:rPr>
          <w:rStyle w:val="Char0"/>
          <w:rFonts w:hint="cs"/>
          <w:rtl/>
        </w:rPr>
        <w:t>ۀ</w:t>
      </w:r>
      <w:r w:rsidR="001D6265" w:rsidRPr="00CA0104">
        <w:rPr>
          <w:rStyle w:val="Char0"/>
          <w:rtl/>
        </w:rPr>
        <w:t xml:space="preserve"> خود را خلاف</w:t>
      </w:r>
      <w:r w:rsidR="00CA0104">
        <w:rPr>
          <w:rStyle w:val="Char0"/>
          <w:rtl/>
        </w:rPr>
        <w:t xml:space="preserve"> نمی‌</w:t>
      </w:r>
      <w:r w:rsidR="001D6265" w:rsidRPr="00CA0104">
        <w:rPr>
          <w:rStyle w:val="Char0"/>
          <w:rtl/>
        </w:rPr>
        <w:t>کند، ول</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یشتر</w:t>
      </w:r>
      <w:r w:rsidR="001D6265" w:rsidRPr="00CA0104">
        <w:rPr>
          <w:rStyle w:val="Char0"/>
          <w:rtl/>
        </w:rPr>
        <w:t xml:space="preserve"> مردم</w:t>
      </w:r>
      <w:r w:rsidR="00CA0104">
        <w:rPr>
          <w:rStyle w:val="Char0"/>
          <w:rtl/>
        </w:rPr>
        <w:t xml:space="preserve"> نمی‌</w:t>
      </w:r>
      <w:r w:rsidR="001D6265" w:rsidRPr="00CA0104">
        <w:rPr>
          <w:rStyle w:val="Char0"/>
          <w:rtl/>
        </w:rPr>
        <w:t xml:space="preserve">دانند. </w:t>
      </w:r>
      <w:r w:rsidR="00F10179">
        <w:rPr>
          <w:rStyle w:val="Char0"/>
          <w:rFonts w:cs="Traditional Arabic" w:hint="cs"/>
          <w:rtl/>
        </w:rPr>
        <w:t>﴿</w:t>
      </w:r>
      <w:r w:rsidR="00F10179">
        <w:rPr>
          <w:rStyle w:val="Char0"/>
          <w:rFonts w:hint="cs"/>
          <w:rtl/>
        </w:rPr>
        <w:t>7</w:t>
      </w:r>
      <w:r w:rsidR="00F10179">
        <w:rPr>
          <w:rStyle w:val="Char0"/>
          <w:rFonts w:cs="Traditional Arabic" w:hint="cs"/>
          <w:rtl/>
        </w:rPr>
        <w:t>﴾</w:t>
      </w:r>
      <w:r w:rsidR="001D6265" w:rsidRPr="00CA0104">
        <w:rPr>
          <w:rStyle w:val="Char0"/>
          <w:rtl/>
        </w:rPr>
        <w:t xml:space="preserve"> از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تنها ظاهر را</w:t>
      </w:r>
      <w:r w:rsidR="00CA0104">
        <w:rPr>
          <w:rStyle w:val="Char0"/>
          <w:rtl/>
        </w:rPr>
        <w:t xml:space="preserve"> می‌</w:t>
      </w:r>
      <w:r w:rsidR="001D6265" w:rsidRPr="00CA0104">
        <w:rPr>
          <w:rStyle w:val="Char0"/>
          <w:rtl/>
        </w:rPr>
        <w:t>دانند، در حال</w:t>
      </w:r>
      <w:r w:rsidR="001D6265" w:rsidRPr="00CA0104">
        <w:rPr>
          <w:rStyle w:val="Char0"/>
          <w:rFonts w:hint="cs"/>
          <w:rtl/>
        </w:rPr>
        <w:t>یکه</w:t>
      </w:r>
      <w:r w:rsidR="001D6265" w:rsidRPr="00CA0104">
        <w:rPr>
          <w:rStyle w:val="Char0"/>
          <w:rtl/>
        </w:rPr>
        <w:t xml:space="preserve"> از آخرت غافل</w:t>
      </w:r>
      <w:r w:rsidR="00727C87">
        <w:rPr>
          <w:rStyle w:val="Char0"/>
          <w:rtl/>
        </w:rPr>
        <w:t>‌اند.</w:t>
      </w:r>
      <w:r w:rsidR="001D6265" w:rsidRPr="00CA0104">
        <w:rPr>
          <w:rStyle w:val="Char0"/>
          <w:rtl/>
        </w:rPr>
        <w:t xml:space="preserve"> </w:t>
      </w:r>
      <w:r w:rsidR="00F10179">
        <w:rPr>
          <w:rStyle w:val="Char0"/>
          <w:rFonts w:cs="Traditional Arabic" w:hint="cs"/>
          <w:rtl/>
        </w:rPr>
        <w:t>﴿</w:t>
      </w:r>
      <w:r w:rsidR="001D6265" w:rsidRPr="00CA0104">
        <w:rPr>
          <w:rStyle w:val="Char0"/>
          <w:rtl/>
        </w:rPr>
        <w:t>۸</w:t>
      </w:r>
      <w:r w:rsidR="00F10179">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در ضم</w:t>
      </w:r>
      <w:r w:rsidR="001D6265" w:rsidRPr="00CA0104">
        <w:rPr>
          <w:rStyle w:val="Char0"/>
          <w:rFonts w:hint="cs"/>
          <w:rtl/>
        </w:rPr>
        <w:t>یر</w:t>
      </w:r>
      <w:r w:rsidR="001D6265" w:rsidRPr="00CA0104">
        <w:rPr>
          <w:rStyle w:val="Char0"/>
          <w:rtl/>
        </w:rPr>
        <w:t xml:space="preserve"> خود فکر نکردند که الله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 آنچه را که در م</w:t>
      </w:r>
      <w:r w:rsidR="001D6265" w:rsidRPr="00CA0104">
        <w:rPr>
          <w:rStyle w:val="Char0"/>
          <w:rFonts w:hint="cs"/>
          <w:rtl/>
        </w:rPr>
        <w:t>یان</w:t>
      </w:r>
      <w:r w:rsidR="001D6265" w:rsidRPr="00CA0104">
        <w:rPr>
          <w:rStyle w:val="Char0"/>
          <w:rtl/>
        </w:rPr>
        <w:t xml:space="preserve"> آن دو است، جز به حق و برا</w:t>
      </w:r>
      <w:r w:rsidR="001D6265" w:rsidRPr="00CA0104">
        <w:rPr>
          <w:rStyle w:val="Char0"/>
          <w:rFonts w:hint="cs"/>
          <w:rtl/>
        </w:rPr>
        <w:t>ی</w:t>
      </w:r>
      <w:r w:rsidR="001D6265" w:rsidRPr="00CA0104">
        <w:rPr>
          <w:rStyle w:val="Char0"/>
          <w:rtl/>
        </w:rPr>
        <w:t xml:space="preserve"> مدت مع</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یافریده</w:t>
      </w:r>
      <w:r w:rsidR="001D6265" w:rsidRPr="00CA0104">
        <w:rPr>
          <w:rStyle w:val="Char0"/>
          <w:rtl/>
        </w:rPr>
        <w:t xml:space="preserve"> است؟! و البته بس</w:t>
      </w:r>
      <w:r w:rsidR="001D6265" w:rsidRPr="00CA0104">
        <w:rPr>
          <w:rStyle w:val="Char0"/>
          <w:rFonts w:hint="cs"/>
          <w:rtl/>
        </w:rPr>
        <w:t>یاری</w:t>
      </w:r>
      <w:r w:rsidR="001D6265" w:rsidRPr="00CA0104">
        <w:rPr>
          <w:rStyle w:val="Char0"/>
          <w:rtl/>
        </w:rPr>
        <w:t xml:space="preserve"> از مردم به ملاقات پروردگارشان (در آخرت) کافرند. </w:t>
      </w:r>
      <w:r w:rsidR="00F10179">
        <w:rPr>
          <w:rStyle w:val="Char0"/>
          <w:rFonts w:cs="Traditional Arabic" w:hint="cs"/>
          <w:rtl/>
        </w:rPr>
        <w:t>﴿</w:t>
      </w:r>
      <w:r w:rsidR="001D6265" w:rsidRPr="00CA0104">
        <w:rPr>
          <w:rStyle w:val="Char0"/>
          <w:rtl/>
        </w:rPr>
        <w:t>۹</w:t>
      </w:r>
      <w:r w:rsidR="00F10179">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س</w:t>
      </w:r>
      <w:r w:rsidR="001D6265" w:rsidRPr="00CA0104">
        <w:rPr>
          <w:rStyle w:val="Char0"/>
          <w:rFonts w:hint="cs"/>
          <w:rtl/>
        </w:rPr>
        <w:t>یر</w:t>
      </w:r>
      <w:r w:rsidR="001D6265" w:rsidRPr="00CA0104">
        <w:rPr>
          <w:rStyle w:val="Char0"/>
          <w:rtl/>
        </w:rPr>
        <w:t xml:space="preserve"> نکرده</w:t>
      </w:r>
      <w:r w:rsidR="00727C87">
        <w:rPr>
          <w:rStyle w:val="Char0"/>
          <w:rtl/>
        </w:rPr>
        <w:t xml:space="preserve">‌اند </w:t>
      </w:r>
      <w:r w:rsidR="001D6265" w:rsidRPr="00CA0104">
        <w:rPr>
          <w:rStyle w:val="Char0"/>
          <w:rtl/>
        </w:rPr>
        <w:t>تا بنگرند سرانجام کسان</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بوده</w:t>
      </w:r>
      <w:r w:rsidR="00727C87">
        <w:rPr>
          <w:rStyle w:val="Char0"/>
          <w:rtl/>
        </w:rPr>
        <w:t xml:space="preserve">‌اند </w:t>
      </w:r>
      <w:r w:rsidR="001D6265" w:rsidRPr="00CA0104">
        <w:rPr>
          <w:rStyle w:val="Char0"/>
          <w:rtl/>
        </w:rPr>
        <w:t>چگونه بوده است؟! در حال</w:t>
      </w:r>
      <w:r w:rsidR="001D6265" w:rsidRPr="00CA0104">
        <w:rPr>
          <w:rStyle w:val="Char0"/>
          <w:rFonts w:hint="cs"/>
          <w:rtl/>
        </w:rPr>
        <w:t>یکه</w:t>
      </w:r>
      <w:r w:rsidR="001D6265" w:rsidRPr="00CA0104">
        <w:rPr>
          <w:rStyle w:val="Char0"/>
          <w:rtl/>
        </w:rPr>
        <w:t xml:space="preserve"> آنها از ا</w:t>
      </w:r>
      <w:r w:rsidR="001D6265" w:rsidRPr="00CA0104">
        <w:rPr>
          <w:rStyle w:val="Char0"/>
          <w:rFonts w:hint="cs"/>
          <w:rtl/>
        </w:rPr>
        <w:t>یشان</w:t>
      </w:r>
      <w:r w:rsidR="001D6265" w:rsidRPr="00CA0104">
        <w:rPr>
          <w:rStyle w:val="Char0"/>
          <w:rtl/>
        </w:rPr>
        <w:t xml:space="preserve"> توانمندتر بودند و زم</w:t>
      </w:r>
      <w:r w:rsidR="001D6265" w:rsidRPr="00CA0104">
        <w:rPr>
          <w:rStyle w:val="Char0"/>
          <w:rFonts w:hint="cs"/>
          <w:rtl/>
        </w:rPr>
        <w:t>ین</w:t>
      </w:r>
      <w:r w:rsidR="001D6265" w:rsidRPr="00CA0104">
        <w:rPr>
          <w:rStyle w:val="Char0"/>
          <w:rtl/>
        </w:rPr>
        <w:t xml:space="preserve"> را بهتر کاو</w:t>
      </w:r>
      <w:r w:rsidR="001D6265" w:rsidRPr="00CA0104">
        <w:rPr>
          <w:rStyle w:val="Char0"/>
          <w:rFonts w:hint="cs"/>
          <w:rtl/>
        </w:rPr>
        <w:t>یدند</w:t>
      </w:r>
      <w:r w:rsidR="001D6265" w:rsidRPr="00CA0104">
        <w:rPr>
          <w:rStyle w:val="Char0"/>
          <w:rtl/>
        </w:rPr>
        <w:t xml:space="preserve"> و ز</w:t>
      </w:r>
      <w:r w:rsidR="001D6265" w:rsidRPr="00CA0104">
        <w:rPr>
          <w:rStyle w:val="Char0"/>
          <w:rFonts w:hint="cs"/>
          <w:rtl/>
        </w:rPr>
        <w:t>یر</w:t>
      </w:r>
      <w:r w:rsidR="001D6265" w:rsidRPr="00CA0104">
        <w:rPr>
          <w:rStyle w:val="Char0"/>
          <w:rtl/>
        </w:rPr>
        <w:t xml:space="preserve"> و رو کردند و آن را ب</w:t>
      </w:r>
      <w:r w:rsidR="001D6265" w:rsidRPr="00CA0104">
        <w:rPr>
          <w:rStyle w:val="Char0"/>
          <w:rFonts w:hint="cs"/>
          <w:rtl/>
        </w:rPr>
        <w:t>یشتر</w:t>
      </w:r>
      <w:r w:rsidR="001D6265" w:rsidRPr="00CA0104">
        <w:rPr>
          <w:rStyle w:val="Char0"/>
          <w:rtl/>
        </w:rPr>
        <w:t xml:space="preserve"> از آنچه </w:t>
      </w:r>
      <w:r w:rsidR="00AF44BD">
        <w:rPr>
          <w:rStyle w:val="Char0"/>
          <w:rFonts w:hint="cs"/>
          <w:rtl/>
        </w:rPr>
        <w:t>(</w:t>
      </w:r>
      <w:r w:rsidR="001D6265" w:rsidRPr="00CA0104">
        <w:rPr>
          <w:rStyle w:val="Char0"/>
          <w:rtl/>
        </w:rPr>
        <w:t>ا</w:t>
      </w:r>
      <w:r w:rsidR="001D6265" w:rsidRPr="00CA0104">
        <w:rPr>
          <w:rStyle w:val="Char0"/>
          <w:rFonts w:hint="cs"/>
          <w:rtl/>
        </w:rPr>
        <w:t>یشان</w:t>
      </w:r>
      <w:r w:rsidR="00AF44BD">
        <w:rPr>
          <w:rStyle w:val="Char0"/>
          <w:rFonts w:hint="cs"/>
          <w:rtl/>
        </w:rPr>
        <w:t>)</w:t>
      </w:r>
      <w:r w:rsidR="001D6265" w:rsidRPr="00CA0104">
        <w:rPr>
          <w:rStyle w:val="Char0"/>
          <w:rtl/>
        </w:rPr>
        <w:t xml:space="preserve"> آباد کرده</w:t>
      </w:r>
      <w:r w:rsidR="00727C87">
        <w:rPr>
          <w:rStyle w:val="Char0"/>
          <w:rtl/>
        </w:rPr>
        <w:t>‌اند،</w:t>
      </w:r>
      <w:r w:rsidR="001D6265" w:rsidRPr="00CA0104">
        <w:rPr>
          <w:rStyle w:val="Char0"/>
          <w:rtl/>
        </w:rPr>
        <w:t xml:space="preserve"> آباد نمودند. و پ</w:t>
      </w:r>
      <w:r w:rsidR="001D6265" w:rsidRPr="00CA0104">
        <w:rPr>
          <w:rStyle w:val="Char0"/>
          <w:rFonts w:hint="cs"/>
          <w:rtl/>
        </w:rPr>
        <w:t>یغمبرانشان</w:t>
      </w:r>
      <w:r w:rsidR="001D6265" w:rsidRPr="00CA0104">
        <w:rPr>
          <w:rStyle w:val="Char0"/>
          <w:rtl/>
        </w:rPr>
        <w:t xml:space="preserve"> با معجزه</w:t>
      </w:r>
      <w:r w:rsidR="00CA0104">
        <w:rPr>
          <w:rStyle w:val="Char0"/>
          <w:rtl/>
        </w:rPr>
        <w:t>‌ها</w:t>
      </w:r>
      <w:r w:rsidR="00F11D94">
        <w:rPr>
          <w:rStyle w:val="Char0"/>
          <w:rtl/>
        </w:rPr>
        <w:t xml:space="preserve"> به‌سوی </w:t>
      </w:r>
      <w:r w:rsidR="001D6265" w:rsidRPr="00CA0104">
        <w:rPr>
          <w:rStyle w:val="Char0"/>
          <w:rtl/>
        </w:rPr>
        <w:t>آنان آمدند، پس الله بر آن نبود که بر آنان ظلم کند، بلکه آنها خود در حق خو</w:t>
      </w:r>
      <w:r w:rsidR="001D6265" w:rsidRPr="00CA0104">
        <w:rPr>
          <w:rStyle w:val="Char0"/>
          <w:rFonts w:hint="cs"/>
          <w:rtl/>
        </w:rPr>
        <w:t>یش</w:t>
      </w:r>
      <w:r w:rsidR="001D6265" w:rsidRPr="00CA0104">
        <w:rPr>
          <w:rStyle w:val="Char0"/>
          <w:rtl/>
        </w:rPr>
        <w:t xml:space="preserve"> ظلم</w:t>
      </w:r>
      <w:r w:rsidR="00CA0104">
        <w:rPr>
          <w:rStyle w:val="Char0"/>
          <w:rtl/>
        </w:rPr>
        <w:t xml:space="preserve"> می‌</w:t>
      </w:r>
      <w:r w:rsidR="001D6265" w:rsidRPr="00CA0104">
        <w:rPr>
          <w:rStyle w:val="Char0"/>
          <w:rtl/>
        </w:rPr>
        <w:t xml:space="preserve">کردند. </w:t>
      </w:r>
      <w:r w:rsidR="00AF44BD">
        <w:rPr>
          <w:rStyle w:val="Char0"/>
          <w:rFonts w:cs="Traditional Arabic" w:hint="cs"/>
          <w:rtl/>
        </w:rPr>
        <w:t>﴿</w:t>
      </w:r>
      <w:r w:rsidR="001D6265" w:rsidRPr="00CA0104">
        <w:rPr>
          <w:rStyle w:val="Char0"/>
          <w:rtl/>
        </w:rPr>
        <w:t>۱۰</w:t>
      </w:r>
      <w:r w:rsidR="00AF44BD">
        <w:rPr>
          <w:rStyle w:val="Char0"/>
          <w:rFonts w:cs="Traditional Arabic" w:hint="cs"/>
          <w:rtl/>
        </w:rPr>
        <w:t>﴾</w:t>
      </w:r>
      <w:r w:rsidR="001D6265" w:rsidRPr="00CA0104">
        <w:rPr>
          <w:rStyle w:val="Char0"/>
          <w:rtl/>
        </w:rPr>
        <w:t xml:space="preserve"> باز عاقبت کسان</w:t>
      </w:r>
      <w:r w:rsidR="001D6265" w:rsidRPr="00CA0104">
        <w:rPr>
          <w:rStyle w:val="Char0"/>
          <w:rFonts w:hint="cs"/>
          <w:rtl/>
        </w:rPr>
        <w:t>ی</w:t>
      </w:r>
      <w:r w:rsidR="001D6265" w:rsidRPr="00CA0104">
        <w:rPr>
          <w:rStyle w:val="Char0"/>
          <w:rtl/>
        </w:rPr>
        <w:t xml:space="preserve"> که مرتکب کارها</w:t>
      </w:r>
      <w:r w:rsidR="001D6265" w:rsidRPr="00CA0104">
        <w:rPr>
          <w:rStyle w:val="Char0"/>
          <w:rFonts w:hint="cs"/>
          <w:rtl/>
        </w:rPr>
        <w:t>ی</w:t>
      </w:r>
      <w:r w:rsidR="001D6265" w:rsidRPr="00CA0104">
        <w:rPr>
          <w:rStyle w:val="Char0"/>
          <w:rtl/>
        </w:rPr>
        <w:t xml:space="preserve"> بد شدند، بدتر شد. چرا که آ</w:t>
      </w:r>
      <w:r w:rsidR="001D6265" w:rsidRPr="00CA0104">
        <w:rPr>
          <w:rStyle w:val="Char0"/>
          <w:rFonts w:hint="cs"/>
          <w:rtl/>
        </w:rPr>
        <w:t>یات</w:t>
      </w:r>
      <w:r w:rsidR="001D6265" w:rsidRPr="00CA0104">
        <w:rPr>
          <w:rStyle w:val="Char0"/>
          <w:rtl/>
        </w:rPr>
        <w:t xml:space="preserve"> الله را تکذ</w:t>
      </w:r>
      <w:r w:rsidR="001D6265" w:rsidRPr="00CA0104">
        <w:rPr>
          <w:rStyle w:val="Char0"/>
          <w:rFonts w:hint="cs"/>
          <w:rtl/>
        </w:rPr>
        <w:t>یب</w:t>
      </w:r>
      <w:r w:rsidR="001D6265" w:rsidRPr="00CA0104">
        <w:rPr>
          <w:rStyle w:val="Char0"/>
          <w:rtl/>
        </w:rPr>
        <w:t xml:space="preserve"> کردند و به آن استهزا</w:t>
      </w:r>
      <w:r w:rsidR="00CA0104">
        <w:rPr>
          <w:rStyle w:val="Char0"/>
          <w:rtl/>
        </w:rPr>
        <w:t xml:space="preserve"> می‌</w:t>
      </w:r>
      <w:r w:rsidR="001D6265" w:rsidRPr="00CA0104">
        <w:rPr>
          <w:rStyle w:val="Char0"/>
          <w:rtl/>
        </w:rPr>
        <w:t xml:space="preserve">کردند. </w:t>
      </w:r>
      <w:r w:rsidR="00AF44BD">
        <w:rPr>
          <w:rStyle w:val="Char0"/>
          <w:rFonts w:cs="Traditional Arabic" w:hint="cs"/>
          <w:rtl/>
        </w:rPr>
        <w:t>﴿</w:t>
      </w:r>
      <w:r w:rsidR="001D6265" w:rsidRPr="00CA0104">
        <w:rPr>
          <w:rStyle w:val="Char0"/>
          <w:rtl/>
        </w:rPr>
        <w:t>۱۱</w:t>
      </w:r>
      <w:r w:rsidR="00AF44BD">
        <w:rPr>
          <w:rStyle w:val="Char0"/>
          <w:rFonts w:cs="Traditional Arabic" w:hint="cs"/>
          <w:rtl/>
        </w:rPr>
        <w:t>﴾</w:t>
      </w:r>
      <w:r w:rsidR="001D6265" w:rsidRPr="00CA0104">
        <w:rPr>
          <w:rStyle w:val="Char0"/>
          <w:rtl/>
        </w:rPr>
        <w:t xml:space="preserve"> الله خلقت را آغاز</w:t>
      </w:r>
      <w:r w:rsidR="00CA0104">
        <w:rPr>
          <w:rStyle w:val="Char0"/>
          <w:rtl/>
        </w:rPr>
        <w:t xml:space="preserve"> می‌</w:t>
      </w:r>
      <w:r w:rsidR="001D6265" w:rsidRPr="00CA0104">
        <w:rPr>
          <w:rStyle w:val="Char0"/>
          <w:rtl/>
        </w:rPr>
        <w:t>کند باز آن را دوباره برم</w:t>
      </w:r>
      <w:r w:rsidR="001D6265" w:rsidRPr="00CA0104">
        <w:rPr>
          <w:rStyle w:val="Char0"/>
          <w:rFonts w:hint="cs"/>
          <w:rtl/>
        </w:rPr>
        <w:t>ی</w:t>
      </w:r>
      <w:r w:rsidR="001D6265" w:rsidRPr="00CA0104">
        <w:rPr>
          <w:rStyle w:val="Char0"/>
          <w:rtl/>
        </w:rPr>
        <w:t xml:space="preserve"> گرداند </w:t>
      </w:r>
      <w:r w:rsidR="00AF44BD">
        <w:rPr>
          <w:rStyle w:val="Char0"/>
          <w:rFonts w:hint="cs"/>
          <w:rtl/>
        </w:rPr>
        <w:t>(</w:t>
      </w:r>
      <w:r w:rsidR="001D6265" w:rsidRPr="00CA0104">
        <w:rPr>
          <w:rStyle w:val="Char0"/>
          <w:rtl/>
        </w:rPr>
        <w:t>و مجددا زنده</w:t>
      </w:r>
      <w:r w:rsidR="00CA0104">
        <w:rPr>
          <w:rStyle w:val="Char0"/>
          <w:rtl/>
        </w:rPr>
        <w:t xml:space="preserve"> می‌</w:t>
      </w:r>
      <w:r w:rsidR="001D6265" w:rsidRPr="00CA0104">
        <w:rPr>
          <w:rStyle w:val="Char0"/>
          <w:rtl/>
        </w:rPr>
        <w:t>کند) باز (در روز ق</w:t>
      </w:r>
      <w:r w:rsidR="001D6265" w:rsidRPr="00CA0104">
        <w:rPr>
          <w:rStyle w:val="Char0"/>
          <w:rFonts w:hint="cs"/>
          <w:rtl/>
        </w:rPr>
        <w:t>یامت</w:t>
      </w:r>
      <w:r w:rsidR="001D6265" w:rsidRPr="00CA0104">
        <w:rPr>
          <w:rStyle w:val="Char0"/>
          <w:rtl/>
        </w:rPr>
        <w:t>)</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sidR="00AF44BD">
        <w:rPr>
          <w:rStyle w:val="Char0"/>
          <w:rFonts w:cs="Traditional Arabic" w:hint="cs"/>
          <w:rtl/>
        </w:rPr>
        <w:t>﴿</w:t>
      </w:r>
      <w:r w:rsidR="001D6265" w:rsidRPr="00CA0104">
        <w:rPr>
          <w:rStyle w:val="Char0"/>
          <w:rtl/>
        </w:rPr>
        <w:t>۱۲</w:t>
      </w:r>
      <w:r w:rsidR="00AF44BD">
        <w:rPr>
          <w:rStyle w:val="Char0"/>
          <w:rFonts w:cs="Traditional Arabic" w:hint="cs"/>
          <w:rtl/>
        </w:rPr>
        <w:t>﴾</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w:t>
      </w:r>
      <w:r w:rsidR="001D6265" w:rsidRPr="00CA0104">
        <w:rPr>
          <w:rStyle w:val="Char0"/>
          <w:rFonts w:hint="cs"/>
          <w:rtl/>
        </w:rPr>
        <w:t>قیامت</w:t>
      </w:r>
      <w:r w:rsidR="001D6265" w:rsidRPr="00CA0104">
        <w:rPr>
          <w:rStyle w:val="Char0"/>
          <w:rtl/>
        </w:rPr>
        <w:t xml:space="preserve"> برپا شود، در آن روز مجرمان ناام</w:t>
      </w:r>
      <w:r w:rsidR="001D6265" w:rsidRPr="00CA0104">
        <w:rPr>
          <w:rStyle w:val="Char0"/>
          <w:rFonts w:hint="cs"/>
          <w:rtl/>
        </w:rPr>
        <w:t>ید</w:t>
      </w:r>
      <w:r w:rsidR="00CA0104">
        <w:rPr>
          <w:rStyle w:val="Char0"/>
          <w:rtl/>
        </w:rPr>
        <w:t xml:space="preserve"> می‌</w:t>
      </w:r>
      <w:r w:rsidR="001D6265" w:rsidRPr="00CA0104">
        <w:rPr>
          <w:rStyle w:val="Char0"/>
          <w:rtl/>
        </w:rPr>
        <w:t xml:space="preserve">گردند. </w:t>
      </w:r>
      <w:r w:rsidR="00AF44BD">
        <w:rPr>
          <w:rStyle w:val="Char0"/>
          <w:rFonts w:cs="Traditional Arabic" w:hint="cs"/>
          <w:rtl/>
        </w:rPr>
        <w:t>﴿</w:t>
      </w:r>
      <w:r w:rsidR="001D6265" w:rsidRPr="00CA0104">
        <w:rPr>
          <w:rStyle w:val="Char0"/>
          <w:rtl/>
        </w:rPr>
        <w:t>۱۳</w:t>
      </w:r>
      <w:r w:rsidR="00AF44BD">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آنان از شر</w:t>
      </w:r>
      <w:r w:rsidR="001D6265" w:rsidRPr="00CA0104">
        <w:rPr>
          <w:rStyle w:val="Char0"/>
          <w:rFonts w:hint="cs"/>
          <w:rtl/>
        </w:rPr>
        <w:t>یکان</w:t>
      </w:r>
      <w:r w:rsidR="00AF44BD">
        <w:rPr>
          <w:rStyle w:val="Char0"/>
          <w:rFonts w:hint="cs"/>
          <w:rtl/>
        </w:rPr>
        <w:t>‌</w:t>
      </w:r>
      <w:r w:rsidR="001D6265" w:rsidRPr="00CA0104">
        <w:rPr>
          <w:rStyle w:val="Char0"/>
          <w:rFonts w:hint="cs"/>
          <w:rtl/>
        </w:rPr>
        <w:t>شان</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شفاعت کننده 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و خود به شر</w:t>
      </w:r>
      <w:r w:rsidR="001D6265" w:rsidRPr="00CA0104">
        <w:rPr>
          <w:rStyle w:val="Char0"/>
          <w:rFonts w:hint="cs"/>
          <w:rtl/>
        </w:rPr>
        <w:t>یکان</w:t>
      </w:r>
      <w:r w:rsidR="00AF44BD">
        <w:rPr>
          <w:rStyle w:val="Char0"/>
          <w:rFonts w:hint="cs"/>
          <w:rtl/>
        </w:rPr>
        <w:t>‌</w:t>
      </w:r>
      <w:r w:rsidR="001D6265" w:rsidRPr="00CA0104">
        <w:rPr>
          <w:rStyle w:val="Char0"/>
          <w:rFonts w:hint="cs"/>
          <w:rtl/>
        </w:rPr>
        <w:t>شان</w:t>
      </w:r>
      <w:r w:rsidR="001D6265" w:rsidRPr="00CA0104">
        <w:rPr>
          <w:rStyle w:val="Char0"/>
          <w:rtl/>
        </w:rPr>
        <w:t xml:space="preserve"> کافر خواهند بود. </w:t>
      </w:r>
      <w:r w:rsidR="00AF44BD">
        <w:rPr>
          <w:rStyle w:val="Char0"/>
          <w:rFonts w:cs="Traditional Arabic" w:hint="cs"/>
          <w:rtl/>
        </w:rPr>
        <w:t>﴿</w:t>
      </w:r>
      <w:r w:rsidR="001D6265" w:rsidRPr="00CA0104">
        <w:rPr>
          <w:rStyle w:val="Char0"/>
          <w:rtl/>
        </w:rPr>
        <w:t>14</w:t>
      </w:r>
      <w:r w:rsidR="00AF44BD">
        <w:rPr>
          <w:rStyle w:val="Char0"/>
          <w:rFonts w:cs="Traditional Arabic" w:hint="cs"/>
          <w:rtl/>
        </w:rPr>
        <w:t>﴾</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ق</w:t>
      </w:r>
      <w:r w:rsidR="001D6265" w:rsidRPr="00CA0104">
        <w:rPr>
          <w:rStyle w:val="Char0"/>
          <w:rFonts w:hint="cs"/>
          <w:rtl/>
        </w:rPr>
        <w:t>یامت</w:t>
      </w:r>
      <w:r w:rsidR="001D6265" w:rsidRPr="00CA0104">
        <w:rPr>
          <w:rStyle w:val="Char0"/>
          <w:rtl/>
        </w:rPr>
        <w:t xml:space="preserve"> برپا </w:t>
      </w:r>
      <w:r w:rsidR="001D6265" w:rsidRPr="00CA0104">
        <w:rPr>
          <w:rStyle w:val="Char0"/>
          <w:rtl/>
        </w:rPr>
        <w:lastRenderedPageBreak/>
        <w:t xml:space="preserve">شود، در آن روز مردم از </w:t>
      </w:r>
      <w:r w:rsidR="001D6265" w:rsidRPr="00CA0104">
        <w:rPr>
          <w:rStyle w:val="Char0"/>
          <w:rFonts w:hint="cs"/>
          <w:rtl/>
        </w:rPr>
        <w:t>یکدیگر</w:t>
      </w:r>
      <w:r w:rsidR="001D6265" w:rsidRPr="00CA0104">
        <w:rPr>
          <w:rStyle w:val="Char0"/>
          <w:rtl/>
        </w:rPr>
        <w:t xml:space="preserve"> جدا</w:t>
      </w:r>
      <w:r w:rsidR="00CA0104">
        <w:rPr>
          <w:rStyle w:val="Char0"/>
          <w:rtl/>
        </w:rPr>
        <w:t xml:space="preserve"> می‌</w:t>
      </w:r>
      <w:r w:rsidR="001D6265" w:rsidRPr="00CA0104">
        <w:rPr>
          <w:rStyle w:val="Char0"/>
          <w:rtl/>
        </w:rPr>
        <w:t>شوند (اهل جنت به جنت و اهل دوزخ به دوزخ</w:t>
      </w:r>
      <w:r w:rsidR="00CA0104">
        <w:rPr>
          <w:rStyle w:val="Char0"/>
          <w:rtl/>
        </w:rPr>
        <w:t xml:space="preserve"> می‌</w:t>
      </w:r>
      <w:r w:rsidR="001D6265" w:rsidRPr="00CA0104">
        <w:rPr>
          <w:rStyle w:val="Char0"/>
          <w:rtl/>
        </w:rPr>
        <w:t xml:space="preserve">روند)، </w:t>
      </w:r>
      <w:r w:rsidR="00AF44BD">
        <w:rPr>
          <w:rStyle w:val="Char0"/>
          <w:rFonts w:cs="Traditional Arabic" w:hint="cs"/>
          <w:rtl/>
        </w:rPr>
        <w:t>﴿</w:t>
      </w:r>
      <w:r w:rsidR="001D6265" w:rsidRPr="00CA0104">
        <w:rPr>
          <w:rStyle w:val="Char0"/>
          <w:rtl/>
        </w:rPr>
        <w:t>۱۵</w:t>
      </w:r>
      <w:r w:rsidR="00AF44BD">
        <w:rPr>
          <w:rStyle w:val="Char0"/>
          <w:rFonts w:cs="Traditional Arabic" w:hint="cs"/>
          <w:rtl/>
        </w:rPr>
        <w:t>﴾</w:t>
      </w:r>
      <w:r w:rsidR="001D6265" w:rsidRPr="00CA0104">
        <w:rPr>
          <w:rStyle w:val="Char0"/>
          <w:rtl/>
        </w:rPr>
        <w:t xml:space="preserve"> اما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دادند، پس آنها در بوستان (ها</w:t>
      </w:r>
      <w:r w:rsidR="001D6265" w:rsidRPr="00CA0104">
        <w:rPr>
          <w:rStyle w:val="Char0"/>
          <w:rFonts w:hint="cs"/>
          <w:rtl/>
        </w:rPr>
        <w:t>ی</w:t>
      </w:r>
      <w:r w:rsidR="00855E3E">
        <w:rPr>
          <w:rStyle w:val="Char0"/>
          <w:rtl/>
        </w:rPr>
        <w:t>)</w:t>
      </w:r>
      <w:r w:rsidR="001D6265" w:rsidRPr="00CA0104">
        <w:rPr>
          <w:rStyle w:val="Char0"/>
          <w:rtl/>
        </w:rPr>
        <w:t xml:space="preserve"> جنت شاد و مسرور</w:t>
      </w:r>
      <w:r w:rsidR="00CA0104">
        <w:rPr>
          <w:rStyle w:val="Char0"/>
          <w:rtl/>
        </w:rPr>
        <w:t xml:space="preserve"> می‌</w:t>
      </w:r>
      <w:r w:rsidR="001D6265" w:rsidRPr="00CA0104">
        <w:rPr>
          <w:rStyle w:val="Char0"/>
          <w:rtl/>
        </w:rPr>
        <w:t>گردند.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وَأَمَّا الَّذِينَ كَفَرُوا وَكَذَّبُوا بِآيَاتِنَا وَلِقَاءِ الْآخِرَةِ فَأُولَئِكَ فِي الْعَذَابِ مُحْضَرُونَ١٦ فَسُبْحَانَ اللَّهِ حِينَ تُمْسُونَ وَحِينَ تُصْبِحُونَ١٧ وَلَهُ الْحَمْدُ فِي السَّمَاوَاتِ وَالْأَرْضِ وَعَشِيًّا وَحِينَ تُظْهِرُونَ١٨ يُخْرِجُ الْحَيَّ مِنَ الْمَيِّتِ وَيُخْرِجُ الْمَيِّتَ مِنَ الْحَيِّ وَيُحْيِي الْأَرْضَ بَعْدَ مَوْتِهَا</w:t>
      </w:r>
      <w:r w:rsidR="001619CE" w:rsidRPr="008B4A46">
        <w:rPr>
          <w:rStyle w:val="Char7"/>
          <w:rtl/>
        </w:rPr>
        <w:t xml:space="preserve"> </w:t>
      </w:r>
      <w:r w:rsidRPr="008B4A46">
        <w:rPr>
          <w:rStyle w:val="Char7"/>
          <w:rtl/>
        </w:rPr>
        <w:t>وَكَذَلِكَ تُخْرَجُونَ١٩ وَمِنْ آيَاتِهِ أَنْ خَلَقَكُمْ مِنْ تُرَابٍ ثُمَّ إِذَا أَنْتُمْ بَشَرٌ تَنْتَشِرُونَ٢٠ وَمِنْ آيَاتِهِ أَنْ خَلَقَ لَكُمْ مِنْ أَنْفُسِكُمْ أَزْوَاجًا لِتَسْكُنُوا إِلَيْهَا وَجَعَلَ بَيْنَكُمْ مَوَدَّةً وَرَحْمَةً</w:t>
      </w:r>
      <w:r w:rsidR="001619CE" w:rsidRPr="008B4A46">
        <w:rPr>
          <w:rStyle w:val="Char7"/>
          <w:rtl/>
        </w:rPr>
        <w:t xml:space="preserve"> </w:t>
      </w:r>
      <w:r w:rsidRPr="008B4A46">
        <w:rPr>
          <w:rStyle w:val="Char7"/>
          <w:rtl/>
        </w:rPr>
        <w:t>إِنَّ فِي ذَلِكَ لَآيَاتٍ لِقَوْمٍ يَتَفَكَّرُونَ٢١ وَمِنْ آيَاتِهِ خَلْقُ السَّمَاوَاتِ وَالْأَرْضِ وَاخْتِلَافُ أَلْسِنَتِكُمْ وَأَلْوَانِكُمْ</w:t>
      </w:r>
      <w:r w:rsidR="001619CE" w:rsidRPr="008B4A46">
        <w:rPr>
          <w:rStyle w:val="Char7"/>
          <w:rtl/>
        </w:rPr>
        <w:t xml:space="preserve"> </w:t>
      </w:r>
      <w:r w:rsidRPr="008B4A46">
        <w:rPr>
          <w:rStyle w:val="Char7"/>
          <w:rtl/>
        </w:rPr>
        <w:t>إِنَّ فِي ذَلِكَ لَآيَاتٍ لِلْعَالِمِينَ٢٢ وَمِنْ آيَاتِهِ مَنَامُكُمْ بِاللَّيْلِ وَالنَّهَارِ وَابْتِغَاؤُكُمْ مِنْ فَضْلِهِ</w:t>
      </w:r>
      <w:r w:rsidR="001619CE" w:rsidRPr="008B4A46">
        <w:rPr>
          <w:rStyle w:val="Char7"/>
          <w:rtl/>
        </w:rPr>
        <w:t xml:space="preserve"> </w:t>
      </w:r>
      <w:r w:rsidRPr="008B4A46">
        <w:rPr>
          <w:rStyle w:val="Char7"/>
          <w:rtl/>
        </w:rPr>
        <w:t>إِنَّ فِي ذَلِكَ لَآيَاتٍ لِقَوْمٍ يَسْمَعُونَ٢٣ وَمِنْ آيَاتِهِ يُرِيكُمُ الْبَرْقَ خَوْفًا وَطَمَعًا وَيُنَزِّلُ مِنَ السَّمَاءِ مَاءً فَيُحْيِي بِهِ الْأَرْضَ بَعْدَ مَوْتِهَا</w:t>
      </w:r>
      <w:r w:rsidR="001619CE" w:rsidRPr="008B4A46">
        <w:rPr>
          <w:rStyle w:val="Char7"/>
          <w:rtl/>
        </w:rPr>
        <w:t xml:space="preserve"> </w:t>
      </w:r>
      <w:r w:rsidRPr="008B4A46">
        <w:rPr>
          <w:rStyle w:val="Char7"/>
          <w:rtl/>
        </w:rPr>
        <w:t>إِنَّ فِي ذَلِكَ لَآيَاتٍ لِقَوْمٍ يَعْقِلُونَ٢٤</w:t>
      </w:r>
      <w:r w:rsidRPr="00A51322">
        <w:rPr>
          <w:rStyle w:val="Char0"/>
          <w:rFonts w:ascii="Times New Roman" w:hAnsi="Times New Roman" w:cs="Traditional Arabic" w:hint="cs"/>
          <w:rtl/>
        </w:rPr>
        <w:t>﴾</w:t>
      </w:r>
      <w:r w:rsidRPr="008B4A46">
        <w:rPr>
          <w:rStyle w:val="Char"/>
          <w:rtl/>
        </w:rPr>
        <w:t xml:space="preserve"> [الروم: 16-24]</w:t>
      </w:r>
      <w:r>
        <w:rPr>
          <w:rStyle w:val="Char0"/>
          <w:rFonts w:hint="cs"/>
          <w:rtl/>
        </w:rPr>
        <w:t>.</w:t>
      </w:r>
    </w:p>
    <w:p w:rsidR="001D6265" w:rsidRPr="00CA0104" w:rsidRDefault="00A57680" w:rsidP="002B1E78">
      <w:pPr>
        <w:pStyle w:val="a0"/>
        <w:rPr>
          <w:rStyle w:val="Char0"/>
          <w:rtl/>
        </w:rPr>
      </w:pPr>
      <w:r>
        <w:rPr>
          <w:rStyle w:val="Char0"/>
          <w:rFonts w:cs="Traditional Arabic" w:hint="cs"/>
          <w:rtl/>
        </w:rPr>
        <w:t>﴿</w:t>
      </w:r>
      <w:r w:rsidR="001D6265" w:rsidRPr="00CA0104">
        <w:rPr>
          <w:rStyle w:val="Char0"/>
          <w:rtl/>
        </w:rPr>
        <w:t>۱</w:t>
      </w:r>
      <w:r>
        <w:rPr>
          <w:rStyle w:val="Char0"/>
          <w:rFonts w:hint="cs"/>
          <w:rtl/>
        </w:rPr>
        <w:t>6</w:t>
      </w:r>
      <w:r>
        <w:rPr>
          <w:rStyle w:val="Char0"/>
          <w:rFonts w:cs="Traditional Arabic" w:hint="cs"/>
          <w:rtl/>
        </w:rPr>
        <w:t>﴾</w:t>
      </w:r>
      <w:r w:rsidR="001D6265" w:rsidRPr="00CA0104">
        <w:rPr>
          <w:rStyle w:val="Char0"/>
          <w:rtl/>
        </w:rPr>
        <w:t xml:space="preserve"> و اما آنان که کفر ورز</w:t>
      </w:r>
      <w:r w:rsidR="001D6265" w:rsidRPr="00CA0104">
        <w:rPr>
          <w:rStyle w:val="Char0"/>
          <w:rFonts w:hint="cs"/>
          <w:rtl/>
        </w:rPr>
        <w:t>یدند</w:t>
      </w:r>
      <w:r w:rsidR="001D6265" w:rsidRPr="00CA0104">
        <w:rPr>
          <w:rStyle w:val="Char0"/>
          <w:rtl/>
        </w:rPr>
        <w:t xml:space="preserve"> و آ</w:t>
      </w:r>
      <w:r w:rsidR="001D6265" w:rsidRPr="00CA0104">
        <w:rPr>
          <w:rStyle w:val="Char0"/>
          <w:rFonts w:hint="cs"/>
          <w:rtl/>
        </w:rPr>
        <w:t>یات</w:t>
      </w:r>
      <w:r w:rsidR="001D6265" w:rsidRPr="00CA0104">
        <w:rPr>
          <w:rStyle w:val="Char0"/>
          <w:rtl/>
        </w:rPr>
        <w:t xml:space="preserve"> ما و لقا</w:t>
      </w:r>
      <w:r w:rsidR="001D6265" w:rsidRPr="00CA0104">
        <w:rPr>
          <w:rStyle w:val="Char0"/>
          <w:rFonts w:hint="cs"/>
          <w:rtl/>
        </w:rPr>
        <w:t>ی</w:t>
      </w:r>
      <w:r w:rsidR="001D6265" w:rsidRPr="00CA0104">
        <w:rPr>
          <w:rStyle w:val="Char0"/>
          <w:rtl/>
        </w:rPr>
        <w:t xml:space="preserve"> آخرت را تکذ</w:t>
      </w:r>
      <w:r w:rsidR="001D6265" w:rsidRPr="00CA0104">
        <w:rPr>
          <w:rStyle w:val="Char0"/>
          <w:rFonts w:hint="cs"/>
          <w:rtl/>
        </w:rPr>
        <w:t>یب</w:t>
      </w:r>
      <w:r w:rsidR="001D6265" w:rsidRPr="00CA0104">
        <w:rPr>
          <w:rStyle w:val="Char0"/>
          <w:rtl/>
        </w:rPr>
        <w:t xml:space="preserve"> کردند پس ا</w:t>
      </w:r>
      <w:r w:rsidR="001D6265" w:rsidRPr="00CA0104">
        <w:rPr>
          <w:rStyle w:val="Char0"/>
          <w:rFonts w:hint="cs"/>
          <w:rtl/>
        </w:rPr>
        <w:t>ین</w:t>
      </w:r>
      <w:r w:rsidR="001D6265" w:rsidRPr="00CA0104">
        <w:rPr>
          <w:rStyle w:val="Char0"/>
          <w:rtl/>
        </w:rPr>
        <w:t xml:space="preserve"> گروه در عذاب احضار خواهند شد.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پس چون در وقت شام و در وقت صبح وارد</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الله را به پاک</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۱۸</w:t>
      </w:r>
      <w:r>
        <w:rPr>
          <w:rStyle w:val="Char0"/>
          <w:rFonts w:cs="Traditional Arabic" w:hint="cs"/>
          <w:rtl/>
        </w:rPr>
        <w:t>﴾</w:t>
      </w:r>
      <w:r w:rsidR="001D6265" w:rsidRPr="00CA0104">
        <w:rPr>
          <w:rStyle w:val="Char0"/>
          <w:rtl/>
        </w:rPr>
        <w:t xml:space="preserve"> و ستا</w:t>
      </w:r>
      <w:r w:rsidR="001D6265" w:rsidRPr="00CA0104">
        <w:rPr>
          <w:rStyle w:val="Char0"/>
          <w:rFonts w:hint="cs"/>
          <w:rtl/>
        </w:rPr>
        <w:t>یش</w:t>
      </w:r>
      <w:r w:rsidR="001D6265" w:rsidRPr="00CA0104">
        <w:rPr>
          <w:rStyle w:val="Char0"/>
          <w:rtl/>
        </w:rPr>
        <w:t xml:space="preserve">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 ب</w:t>
      </w:r>
      <w:r w:rsidR="001D6265" w:rsidRPr="00CA0104">
        <w:rPr>
          <w:rStyle w:val="Char0"/>
          <w:rFonts w:hint="cs"/>
          <w:rtl/>
        </w:rPr>
        <w:t>ه</w:t>
      </w:r>
      <w:r w:rsidR="001D6265" w:rsidRPr="00CA0104">
        <w:rPr>
          <w:rStyle w:val="Char0"/>
          <w:rtl/>
        </w:rPr>
        <w:t xml:space="preserve"> هنگام عصر و ن</w:t>
      </w:r>
      <w:r w:rsidR="001D6265" w:rsidRPr="00CA0104">
        <w:rPr>
          <w:rStyle w:val="Char0"/>
          <w:rFonts w:hint="cs"/>
          <w:rtl/>
        </w:rPr>
        <w:t>یز</w:t>
      </w:r>
      <w:r w:rsidR="001D6265" w:rsidRPr="00CA0104">
        <w:rPr>
          <w:rStyle w:val="Char0"/>
          <w:rtl/>
        </w:rPr>
        <w:t xml:space="preserve"> زمان</w:t>
      </w:r>
      <w:r w:rsidR="001D6265" w:rsidRPr="00CA0104">
        <w:rPr>
          <w:rStyle w:val="Char0"/>
          <w:rFonts w:hint="cs"/>
          <w:rtl/>
        </w:rPr>
        <w:t>ی</w:t>
      </w:r>
      <w:r w:rsidR="001D6265" w:rsidRPr="00CA0104">
        <w:rPr>
          <w:rStyle w:val="Char0"/>
          <w:rtl/>
        </w:rPr>
        <w:t xml:space="preserve"> که به وقت ظهر وارد</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اوست. </w:t>
      </w: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زنده را از مرده ب</w:t>
      </w:r>
      <w:r w:rsidR="001D6265" w:rsidRPr="00CA0104">
        <w:rPr>
          <w:rStyle w:val="Char0"/>
          <w:rFonts w:hint="cs"/>
          <w:rtl/>
        </w:rPr>
        <w:t>یرون</w:t>
      </w:r>
      <w:r w:rsidR="00CA0104">
        <w:rPr>
          <w:rStyle w:val="Char0"/>
          <w:rtl/>
        </w:rPr>
        <w:t xml:space="preserve"> می‌</w:t>
      </w:r>
      <w:r w:rsidR="001D6265" w:rsidRPr="00CA0104">
        <w:rPr>
          <w:rStyle w:val="Char0"/>
          <w:rtl/>
        </w:rPr>
        <w:t>آورد و مرده را از زنده ب</w:t>
      </w:r>
      <w:r w:rsidR="001D6265" w:rsidRPr="00CA0104">
        <w:rPr>
          <w:rStyle w:val="Char0"/>
          <w:rFonts w:hint="cs"/>
          <w:rtl/>
        </w:rPr>
        <w:t>یرون</w:t>
      </w:r>
      <w:r w:rsidR="00CA0104">
        <w:rPr>
          <w:rStyle w:val="Char0"/>
          <w:rtl/>
        </w:rPr>
        <w:t xml:space="preserve"> می‌</w:t>
      </w:r>
      <w:r w:rsidR="001D6265" w:rsidRPr="00CA0104">
        <w:rPr>
          <w:rStyle w:val="Char0"/>
          <w:rtl/>
        </w:rPr>
        <w:t>آورد و زم</w:t>
      </w:r>
      <w:r w:rsidR="001D6265" w:rsidRPr="00CA0104">
        <w:rPr>
          <w:rStyle w:val="Char0"/>
          <w:rFonts w:hint="cs"/>
          <w:rtl/>
        </w:rPr>
        <w:t>ین</w:t>
      </w:r>
      <w:r w:rsidR="001D6265" w:rsidRPr="00CA0104">
        <w:rPr>
          <w:rStyle w:val="Char0"/>
          <w:rtl/>
        </w:rPr>
        <w:t xml:space="preserve"> را پس از خشک شدنش زنده و سبزه زار</w:t>
      </w:r>
      <w:r w:rsidR="00CA0104">
        <w:rPr>
          <w:rStyle w:val="Char0"/>
          <w:rtl/>
        </w:rPr>
        <w:t xml:space="preserve"> می‌</w:t>
      </w:r>
      <w:r w:rsidR="001D6265" w:rsidRPr="00CA0104">
        <w:rPr>
          <w:rStyle w:val="Char0"/>
          <w:rtl/>
        </w:rPr>
        <w:t>گرداند. و ا</w:t>
      </w:r>
      <w:r w:rsidR="001D6265" w:rsidRPr="00CA0104">
        <w:rPr>
          <w:rStyle w:val="Char0"/>
          <w:rFonts w:hint="cs"/>
          <w:rtl/>
        </w:rPr>
        <w:t>ین</w:t>
      </w:r>
      <w:r w:rsidR="001D6265" w:rsidRPr="00CA0104">
        <w:rPr>
          <w:rStyle w:val="Char0"/>
          <w:rtl/>
        </w:rPr>
        <w:t xml:space="preserve"> طور </w:t>
      </w:r>
      <w:r>
        <w:rPr>
          <w:rStyle w:val="Char0"/>
          <w:rFonts w:hint="cs"/>
          <w:rtl/>
        </w:rPr>
        <w:t>(</w:t>
      </w:r>
      <w:r w:rsidR="001D6265" w:rsidRPr="00CA0104">
        <w:rPr>
          <w:rStyle w:val="Char0"/>
          <w:rtl/>
        </w:rPr>
        <w:t>در روز ق</w:t>
      </w:r>
      <w:r w:rsidR="001D6265" w:rsidRPr="00CA0104">
        <w:rPr>
          <w:rStyle w:val="Char0"/>
          <w:rFonts w:hint="cs"/>
          <w:rtl/>
        </w:rPr>
        <w:t>یامت</w:t>
      </w:r>
      <w:r w:rsidR="001D6265" w:rsidRPr="00CA0104">
        <w:rPr>
          <w:rStyle w:val="Char0"/>
          <w:rtl/>
        </w:rPr>
        <w:t xml:space="preserve"> از قبرها</w:t>
      </w:r>
      <w:r w:rsidR="001D6265" w:rsidRPr="00CA0104">
        <w:rPr>
          <w:rStyle w:val="Char0"/>
          <w:rFonts w:hint="cs"/>
          <w:rtl/>
        </w:rPr>
        <w:t>ی</w:t>
      </w:r>
      <w:r w:rsidR="001D6265" w:rsidRPr="00CA0104">
        <w:rPr>
          <w:rStyle w:val="Char0"/>
          <w:rtl/>
        </w:rPr>
        <w:t xml:space="preserve"> تان زنده شده) ب</w:t>
      </w:r>
      <w:r w:rsidR="001D6265" w:rsidRPr="00CA0104">
        <w:rPr>
          <w:rStyle w:val="Char0"/>
          <w:rFonts w:hint="cs"/>
          <w:rtl/>
        </w:rPr>
        <w:t>یرون</w:t>
      </w:r>
      <w:r w:rsidR="001D6265" w:rsidRPr="00CA0104">
        <w:rPr>
          <w:rStyle w:val="Char0"/>
          <w:rtl/>
        </w:rPr>
        <w:t xml:space="preserve"> آورده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w:t>
      </w:r>
      <w:r w:rsidR="001D6265" w:rsidRPr="00CA0104">
        <w:rPr>
          <w:rStyle w:val="Char0"/>
          <w:rFonts w:hint="cs"/>
          <w:rtl/>
        </w:rPr>
        <w:t>و</w:t>
      </w:r>
      <w:r w:rsidR="001D6265" w:rsidRPr="00CA0104">
        <w:rPr>
          <w:rStyle w:val="Char0"/>
          <w:rtl/>
        </w:rPr>
        <w:t xml:space="preserve"> از علامات قدرت الله ا</w:t>
      </w:r>
      <w:r w:rsidR="001D6265" w:rsidRPr="00CA0104">
        <w:rPr>
          <w:rStyle w:val="Char0"/>
          <w:rFonts w:hint="cs"/>
          <w:rtl/>
        </w:rPr>
        <w:t>ین</w:t>
      </w:r>
      <w:r w:rsidR="001D6265" w:rsidRPr="00CA0104">
        <w:rPr>
          <w:rStyle w:val="Char0"/>
          <w:rtl/>
        </w:rPr>
        <w:t xml:space="preserve"> است که (اصل) شما (آدم) را از خاک آفر</w:t>
      </w:r>
      <w:r w:rsidR="001D6265" w:rsidRPr="00CA0104">
        <w:rPr>
          <w:rStyle w:val="Char0"/>
          <w:rFonts w:hint="cs"/>
          <w:rtl/>
        </w:rPr>
        <w:t>ید،</w:t>
      </w:r>
      <w:r w:rsidR="001D6265" w:rsidRPr="00CA0104">
        <w:rPr>
          <w:rStyle w:val="Char0"/>
          <w:rtl/>
        </w:rPr>
        <w:t xml:space="preserve"> باز ناگهان شما انسان</w:t>
      </w:r>
      <w:r>
        <w:rPr>
          <w:rStyle w:val="Char0"/>
          <w:rFonts w:hint="cs"/>
          <w:rtl/>
        </w:rPr>
        <w:t>‌</w:t>
      </w:r>
      <w:r w:rsidR="001D6265" w:rsidRPr="00CA0104">
        <w:rPr>
          <w:rStyle w:val="Char0"/>
          <w:rtl/>
        </w:rPr>
        <w:t>ها در زم</w:t>
      </w:r>
      <w:r w:rsidR="001D6265" w:rsidRPr="00CA0104">
        <w:rPr>
          <w:rStyle w:val="Char0"/>
          <w:rFonts w:hint="cs"/>
          <w:rtl/>
        </w:rPr>
        <w:t>ین</w:t>
      </w:r>
      <w:r w:rsidR="001D6265" w:rsidRPr="00CA0104">
        <w:rPr>
          <w:rStyle w:val="Char0"/>
          <w:rtl/>
        </w:rPr>
        <w:t xml:space="preserve"> منتشر شد</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و از علامات قدرت الله ا</w:t>
      </w:r>
      <w:r w:rsidR="001D6265" w:rsidRPr="00CA0104">
        <w:rPr>
          <w:rStyle w:val="Char0"/>
          <w:rFonts w:hint="cs"/>
          <w:rtl/>
        </w:rPr>
        <w:t>ین</w:t>
      </w:r>
      <w:r w:rsidR="001D6265" w:rsidRPr="00CA0104">
        <w:rPr>
          <w:rStyle w:val="Char0"/>
          <w:rtl/>
        </w:rPr>
        <w:t xml:space="preserve"> است که از جنس خودتان برا</w:t>
      </w:r>
      <w:r w:rsidR="001D6265" w:rsidRPr="00CA0104">
        <w:rPr>
          <w:rStyle w:val="Char0"/>
          <w:rFonts w:hint="cs"/>
          <w:rtl/>
        </w:rPr>
        <w:t>یتان</w:t>
      </w:r>
      <w:r w:rsidR="001D6265" w:rsidRPr="00CA0104">
        <w:rPr>
          <w:rStyle w:val="Char0"/>
          <w:rtl/>
        </w:rPr>
        <w:t xml:space="preserve"> همسران</w:t>
      </w:r>
      <w:r w:rsidR="001D6265" w:rsidRPr="00CA0104">
        <w:rPr>
          <w:rStyle w:val="Char0"/>
          <w:rFonts w:hint="cs"/>
          <w:rtl/>
        </w:rPr>
        <w:t>ی</w:t>
      </w:r>
      <w:r w:rsidR="001D6265" w:rsidRPr="00CA0104">
        <w:rPr>
          <w:rStyle w:val="Char0"/>
          <w:rtl/>
        </w:rPr>
        <w:t xml:space="preserve"> آفر</w:t>
      </w:r>
      <w:r w:rsidR="001D6265" w:rsidRPr="00CA0104">
        <w:rPr>
          <w:rStyle w:val="Char0"/>
          <w:rFonts w:hint="cs"/>
          <w:rtl/>
        </w:rPr>
        <w:t>ید</w:t>
      </w:r>
      <w:r w:rsidR="001D6265" w:rsidRPr="00CA0104">
        <w:rPr>
          <w:rStyle w:val="Char0"/>
          <w:rtl/>
        </w:rPr>
        <w:t xml:space="preserve"> تا در کنار آنان آرام گ</w:t>
      </w:r>
      <w:r w:rsidR="001D6265" w:rsidRPr="00CA0104">
        <w:rPr>
          <w:rStyle w:val="Char0"/>
          <w:rFonts w:hint="cs"/>
          <w:rtl/>
        </w:rPr>
        <w:t>یرید</w:t>
      </w:r>
      <w:r w:rsidR="001D6265" w:rsidRPr="00CA0104">
        <w:rPr>
          <w:rStyle w:val="Char0"/>
          <w:rtl/>
        </w:rPr>
        <w:t xml:space="preserve"> و در م</w:t>
      </w:r>
      <w:r w:rsidR="001D6265" w:rsidRPr="00CA0104">
        <w:rPr>
          <w:rStyle w:val="Char0"/>
          <w:rFonts w:hint="cs"/>
          <w:rtl/>
        </w:rPr>
        <w:t>یانتان</w:t>
      </w:r>
      <w:r w:rsidR="001D6265" w:rsidRPr="00CA0104">
        <w:rPr>
          <w:rStyle w:val="Char0"/>
          <w:rtl/>
        </w:rPr>
        <w:t xml:space="preserve"> دوست</w:t>
      </w:r>
      <w:r w:rsidR="001D6265" w:rsidRPr="00CA0104">
        <w:rPr>
          <w:rStyle w:val="Char0"/>
          <w:rFonts w:hint="cs"/>
          <w:rtl/>
        </w:rPr>
        <w:t>ی</w:t>
      </w:r>
      <w:r w:rsidR="001D6265" w:rsidRPr="00CA0104">
        <w:rPr>
          <w:rStyle w:val="Char0"/>
          <w:rtl/>
        </w:rPr>
        <w:t xml:space="preserve"> و مهربان</w:t>
      </w:r>
      <w:r w:rsidR="001D6265" w:rsidRPr="00CA0104">
        <w:rPr>
          <w:rStyle w:val="Char0"/>
          <w:rFonts w:hint="cs"/>
          <w:rtl/>
        </w:rPr>
        <w:t>ی</w:t>
      </w:r>
      <w:r w:rsidR="001D6265" w:rsidRPr="00CA0104">
        <w:rPr>
          <w:rStyle w:val="Char0"/>
          <w:rtl/>
        </w:rPr>
        <w:t xml:space="preserve"> نهاد، البته در ا</w:t>
      </w:r>
      <w:r w:rsidR="001D6265" w:rsidRPr="00CA0104">
        <w:rPr>
          <w:rStyle w:val="Char0"/>
          <w:rFonts w:hint="cs"/>
          <w:rtl/>
        </w:rPr>
        <w:t>ین</w:t>
      </w:r>
      <w:r w:rsidR="001D6265" w:rsidRPr="00CA0104">
        <w:rPr>
          <w:rStyle w:val="Char0"/>
          <w:rtl/>
        </w:rPr>
        <w:t xml:space="preserve"> </w:t>
      </w:r>
      <w:r w:rsidR="001D6265" w:rsidRPr="00CA0104">
        <w:rPr>
          <w:rStyle w:val="Char0"/>
          <w:rFonts w:hint="cs"/>
          <w:rtl/>
        </w:rPr>
        <w:t>نشانه</w:t>
      </w:r>
      <w:r w:rsidR="00CA0104">
        <w:rPr>
          <w:rStyle w:val="Char0"/>
          <w:rtl/>
        </w:rPr>
        <w:t xml:space="preserve">‌هایی </w:t>
      </w:r>
      <w:r w:rsidR="001D6265" w:rsidRPr="00CA0104">
        <w:rPr>
          <w:rStyle w:val="Char0"/>
          <w:rtl/>
        </w:rPr>
        <w:t>است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w:t>
      </w:r>
      <w:r w:rsidR="00CA0104">
        <w:rPr>
          <w:rStyle w:val="Char0"/>
          <w:rtl/>
        </w:rPr>
        <w:t xml:space="preserve"> می‌</w:t>
      </w:r>
      <w:r w:rsidR="001D6265" w:rsidRPr="00CA0104">
        <w:rPr>
          <w:rStyle w:val="Char0"/>
          <w:rtl/>
        </w:rPr>
        <w:t>اند</w:t>
      </w:r>
      <w:r w:rsidR="001D6265" w:rsidRPr="00CA0104">
        <w:rPr>
          <w:rStyle w:val="Char0"/>
          <w:rFonts w:hint="cs"/>
          <w:rtl/>
        </w:rPr>
        <w:t>یشند</w:t>
      </w:r>
      <w:r w:rsidR="001D6265" w:rsidRPr="00CA0104">
        <w:rPr>
          <w:rStyle w:val="Char0"/>
          <w:rtl/>
        </w:rPr>
        <w:t xml:space="preserve">. </w:t>
      </w:r>
      <w:r w:rsidR="002B1E78">
        <w:rPr>
          <w:rStyle w:val="Char0"/>
          <w:rFonts w:cs="Traditional Arabic" w:hint="cs"/>
          <w:rtl/>
        </w:rPr>
        <w:t>﴿</w:t>
      </w:r>
      <w:r w:rsidR="001D6265" w:rsidRPr="00CA0104">
        <w:rPr>
          <w:rStyle w:val="Char0"/>
          <w:rtl/>
        </w:rPr>
        <w:t>۲۲</w:t>
      </w:r>
      <w:r w:rsidR="002B1E78">
        <w:rPr>
          <w:rStyle w:val="Char0"/>
          <w:rFonts w:cs="Traditional Arabic" w:hint="cs"/>
          <w:rtl/>
        </w:rPr>
        <w:t>﴾</w:t>
      </w:r>
      <w:r w:rsidR="001D6265" w:rsidRPr="00CA0104">
        <w:rPr>
          <w:rStyle w:val="Char0"/>
          <w:rtl/>
        </w:rPr>
        <w:t xml:space="preserve"> و از علامات قدرت الله، آفر</w:t>
      </w:r>
      <w:r w:rsidR="001D6265" w:rsidRPr="00CA0104">
        <w:rPr>
          <w:rStyle w:val="Char0"/>
          <w:rFonts w:hint="cs"/>
          <w:rtl/>
        </w:rPr>
        <w:t>ینش</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 مختلف بودن زبان</w:t>
      </w:r>
      <w:r w:rsidR="00CA0104">
        <w:rPr>
          <w:rStyle w:val="Char0"/>
          <w:rtl/>
        </w:rPr>
        <w:t xml:space="preserve">‌ها </w:t>
      </w:r>
      <w:r w:rsidR="001D6265" w:rsidRPr="00CA0104">
        <w:rPr>
          <w:rStyle w:val="Char0"/>
          <w:rtl/>
        </w:rPr>
        <w:t>و رنگ</w:t>
      </w:r>
      <w:r w:rsidR="00CA0104">
        <w:rPr>
          <w:rStyle w:val="Char0"/>
          <w:rtl/>
        </w:rPr>
        <w:t xml:space="preserve">‌های </w:t>
      </w:r>
      <w:r w:rsidR="001D6265" w:rsidRPr="00CA0104">
        <w:rPr>
          <w:rStyle w:val="Char0"/>
          <w:rtl/>
        </w:rPr>
        <w:t>شماست، البته در ا</w:t>
      </w:r>
      <w:r w:rsidR="001D6265" w:rsidRPr="00CA0104">
        <w:rPr>
          <w:rStyle w:val="Char0"/>
          <w:rFonts w:hint="cs"/>
          <w:rtl/>
        </w:rPr>
        <w:t>ین</w:t>
      </w:r>
      <w:r w:rsidR="001D6265" w:rsidRPr="00CA0104">
        <w:rPr>
          <w:rStyle w:val="Char0"/>
          <w:rtl/>
        </w:rPr>
        <w:t xml:space="preserve"> </w:t>
      </w:r>
      <w:r w:rsidR="002B1E78">
        <w:rPr>
          <w:rStyle w:val="Char0"/>
          <w:rFonts w:hint="cs"/>
          <w:rtl/>
        </w:rPr>
        <w:t>(</w:t>
      </w:r>
      <w:r w:rsidR="001D6265" w:rsidRPr="00CA0104">
        <w:rPr>
          <w:rStyle w:val="Char0"/>
          <w:rtl/>
        </w:rPr>
        <w:t>امر</w:t>
      </w:r>
      <w:r w:rsidR="002B1E78">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اصحاب علم و بص</w:t>
      </w:r>
      <w:r w:rsidR="001D6265" w:rsidRPr="00CA0104">
        <w:rPr>
          <w:rStyle w:val="Char0"/>
          <w:rFonts w:hint="cs"/>
          <w:rtl/>
        </w:rPr>
        <w:t>یرت</w:t>
      </w:r>
      <w:r w:rsidR="001D6265" w:rsidRPr="00CA0104">
        <w:rPr>
          <w:rStyle w:val="Char0"/>
          <w:rtl/>
        </w:rPr>
        <w:t xml:space="preserve"> نشانه</w:t>
      </w:r>
      <w:r w:rsidR="00CA0104">
        <w:rPr>
          <w:rStyle w:val="Char0"/>
          <w:rtl/>
        </w:rPr>
        <w:t xml:space="preserve">‌هایی </w:t>
      </w:r>
      <w:r w:rsidR="001D6265" w:rsidRPr="00CA0104">
        <w:rPr>
          <w:rStyle w:val="Char0"/>
          <w:rtl/>
        </w:rPr>
        <w:lastRenderedPageBreak/>
        <w:t>عبرت انگ</w:t>
      </w:r>
      <w:r w:rsidR="001D6265" w:rsidRPr="00CA0104">
        <w:rPr>
          <w:rStyle w:val="Char0"/>
          <w:rFonts w:hint="cs"/>
          <w:rtl/>
        </w:rPr>
        <w:t>یز</w:t>
      </w:r>
      <w:r w:rsidR="001D6265" w:rsidRPr="00CA0104">
        <w:rPr>
          <w:rStyle w:val="Char0"/>
          <w:rtl/>
        </w:rPr>
        <w:t xml:space="preserve"> است. </w:t>
      </w:r>
      <w:r w:rsidR="002B1E78">
        <w:rPr>
          <w:rStyle w:val="Char0"/>
          <w:rFonts w:cs="Traditional Arabic" w:hint="cs"/>
          <w:rtl/>
        </w:rPr>
        <w:t>﴿</w:t>
      </w:r>
      <w:r w:rsidR="001D6265" w:rsidRPr="00CA0104">
        <w:rPr>
          <w:rStyle w:val="Char0"/>
          <w:rtl/>
        </w:rPr>
        <w:t>۲۳</w:t>
      </w:r>
      <w:r w:rsidR="002B1E78">
        <w:rPr>
          <w:rStyle w:val="Char0"/>
          <w:rFonts w:cs="Traditional Arabic" w:hint="cs"/>
          <w:rtl/>
        </w:rPr>
        <w:t>﴾</w:t>
      </w:r>
      <w:r w:rsidR="001D6265" w:rsidRPr="00CA0104">
        <w:rPr>
          <w:rStyle w:val="Char0"/>
          <w:rtl/>
        </w:rPr>
        <w:t xml:space="preserve"> و از علامات قدرت الل</w:t>
      </w:r>
      <w:r w:rsidR="002B1E78">
        <w:rPr>
          <w:rStyle w:val="Char0"/>
          <w:rtl/>
        </w:rPr>
        <w:t>ه، خواب شما در شب و روز و تلاش</w:t>
      </w:r>
      <w:r w:rsidR="002B1E78">
        <w:rPr>
          <w:rStyle w:val="Char0"/>
          <w:rFonts w:hint="cs"/>
          <w:rtl/>
        </w:rPr>
        <w:t>‌</w:t>
      </w:r>
      <w:r w:rsidR="001D6265" w:rsidRPr="00CA0104">
        <w:rPr>
          <w:rStyle w:val="Char0"/>
          <w:rtl/>
        </w:rPr>
        <w:t>تان ب</w:t>
      </w:r>
      <w:r w:rsidR="001D6265" w:rsidRPr="00CA0104">
        <w:rPr>
          <w:rStyle w:val="Char0"/>
          <w:rFonts w:hint="cs"/>
          <w:rtl/>
        </w:rPr>
        <w:t>رای</w:t>
      </w:r>
      <w:r w:rsidR="001D6265" w:rsidRPr="00CA0104">
        <w:rPr>
          <w:rStyle w:val="Char0"/>
          <w:rtl/>
        </w:rPr>
        <w:t xml:space="preserve"> برخوردار</w:t>
      </w:r>
      <w:r w:rsidR="001D6265" w:rsidRPr="00CA0104">
        <w:rPr>
          <w:rStyle w:val="Char0"/>
          <w:rFonts w:hint="cs"/>
          <w:rtl/>
        </w:rPr>
        <w:t>ی</w:t>
      </w:r>
      <w:r w:rsidR="001D6265" w:rsidRPr="00CA0104">
        <w:rPr>
          <w:rStyle w:val="Char0"/>
          <w:rtl/>
        </w:rPr>
        <w:t xml:space="preserve"> از فضل اوست.</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(امر)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(موعظه</w:t>
      </w:r>
      <w:r w:rsidR="00CA0104">
        <w:rPr>
          <w:rStyle w:val="Char0"/>
          <w:rtl/>
        </w:rPr>
        <w:t xml:space="preserve">‌های </w:t>
      </w:r>
      <w:r w:rsidR="001D6265" w:rsidRPr="00CA0104">
        <w:rPr>
          <w:rStyle w:val="Char0"/>
          <w:rtl/>
        </w:rPr>
        <w:t>ما را</w:t>
      </w:r>
      <w:r w:rsidR="002B1E78">
        <w:rPr>
          <w:rStyle w:val="Char0"/>
          <w:rFonts w:hint="cs"/>
          <w:rtl/>
        </w:rPr>
        <w:t>)</w:t>
      </w:r>
      <w:r w:rsidR="00CA0104">
        <w:rPr>
          <w:rStyle w:val="Char0"/>
          <w:rtl/>
        </w:rPr>
        <w:t xml:space="preserve"> می‌</w:t>
      </w:r>
      <w:r w:rsidR="001D6265" w:rsidRPr="00CA0104">
        <w:rPr>
          <w:rStyle w:val="Char0"/>
          <w:rtl/>
        </w:rPr>
        <w:t>شنوند، عبرت</w:t>
      </w:r>
      <w:r w:rsidR="002B1E78">
        <w:rPr>
          <w:rStyle w:val="Char0"/>
          <w:rFonts w:hint="cs"/>
          <w:rtl/>
        </w:rPr>
        <w:t>‌</w:t>
      </w:r>
      <w:r w:rsidR="002B1E78">
        <w:rPr>
          <w:rStyle w:val="Char0"/>
          <w:rtl/>
        </w:rPr>
        <w:t>ها و نشانه</w:t>
      </w:r>
      <w:r w:rsidR="002B1E78">
        <w:rPr>
          <w:rStyle w:val="Char0"/>
          <w:rFonts w:hint="cs"/>
          <w:rtl/>
        </w:rPr>
        <w:t>‌</w:t>
      </w:r>
      <w:r w:rsidR="001D6265" w:rsidRPr="00CA0104">
        <w:rPr>
          <w:rStyle w:val="Char0"/>
          <w:rtl/>
        </w:rPr>
        <w:t xml:space="preserve">هاست. </w:t>
      </w:r>
      <w:r w:rsidR="002B1E78">
        <w:rPr>
          <w:rStyle w:val="Char0"/>
          <w:rFonts w:cs="Traditional Arabic" w:hint="cs"/>
          <w:rtl/>
        </w:rPr>
        <w:t>﴿</w:t>
      </w:r>
      <w:r w:rsidR="001D6265" w:rsidRPr="00CA0104">
        <w:rPr>
          <w:rStyle w:val="Char0"/>
          <w:rtl/>
        </w:rPr>
        <w:t>۲</w:t>
      </w:r>
      <w:r w:rsidR="002B1E78">
        <w:rPr>
          <w:rStyle w:val="Char0"/>
          <w:rFonts w:hint="cs"/>
          <w:rtl/>
        </w:rPr>
        <w:t>4</w:t>
      </w:r>
      <w:r w:rsidR="002B1E78">
        <w:rPr>
          <w:rStyle w:val="Char0"/>
          <w:rFonts w:cs="Traditional Arabic" w:hint="cs"/>
          <w:rtl/>
        </w:rPr>
        <w:t>﴾</w:t>
      </w:r>
      <w:r w:rsidR="001D6265" w:rsidRPr="00CA0104">
        <w:rPr>
          <w:rStyle w:val="Char0"/>
          <w:rtl/>
        </w:rPr>
        <w:t xml:space="preserve"> و از علامات قدرت الله ا</w:t>
      </w:r>
      <w:r w:rsidR="001D6265" w:rsidRPr="00CA0104">
        <w:rPr>
          <w:rStyle w:val="Char0"/>
          <w:rFonts w:hint="cs"/>
          <w:rtl/>
        </w:rPr>
        <w:t>ین</w:t>
      </w:r>
      <w:r w:rsidR="001D6265" w:rsidRPr="00CA0104">
        <w:rPr>
          <w:rStyle w:val="Char0"/>
          <w:rtl/>
        </w:rPr>
        <w:t xml:space="preserve"> است که برق را برا</w:t>
      </w:r>
      <w:r w:rsidR="001D6265" w:rsidRPr="00CA0104">
        <w:rPr>
          <w:rStyle w:val="Char0"/>
          <w:rFonts w:hint="cs"/>
          <w:rtl/>
        </w:rPr>
        <w:t>ی</w:t>
      </w:r>
      <w:r w:rsidR="001D6265" w:rsidRPr="00CA0104">
        <w:rPr>
          <w:rStyle w:val="Char0"/>
          <w:rtl/>
        </w:rPr>
        <w:t xml:space="preserve"> ترس و ام</w:t>
      </w:r>
      <w:r w:rsidR="001D6265" w:rsidRPr="00CA0104">
        <w:rPr>
          <w:rStyle w:val="Char0"/>
          <w:rFonts w:hint="cs"/>
          <w:rtl/>
        </w:rPr>
        <w:t>ید</w:t>
      </w:r>
      <w:r w:rsidR="001D6265" w:rsidRPr="00CA0104">
        <w:rPr>
          <w:rStyle w:val="Char0"/>
          <w:rtl/>
        </w:rPr>
        <w:t xml:space="preserve"> به شما نشان</w:t>
      </w:r>
      <w:r w:rsidR="00CA0104">
        <w:rPr>
          <w:rStyle w:val="Char0"/>
          <w:rtl/>
        </w:rPr>
        <w:t xml:space="preserve"> می‌</w:t>
      </w:r>
      <w:r w:rsidR="001D6265" w:rsidRPr="00CA0104">
        <w:rPr>
          <w:rStyle w:val="Char0"/>
          <w:rtl/>
        </w:rPr>
        <w:t>دهد، و از آسمان آب نازل</w:t>
      </w:r>
      <w:r w:rsidR="00CA0104">
        <w:rPr>
          <w:rStyle w:val="Char0"/>
          <w:rtl/>
        </w:rPr>
        <w:t xml:space="preserve"> می‌</w:t>
      </w:r>
      <w:r w:rsidR="001D6265" w:rsidRPr="00CA0104">
        <w:rPr>
          <w:rStyle w:val="Char0"/>
          <w:rtl/>
        </w:rPr>
        <w:t>کند، پس زم</w:t>
      </w:r>
      <w:r w:rsidR="001D6265" w:rsidRPr="00CA0104">
        <w:rPr>
          <w:rStyle w:val="Char0"/>
          <w:rFonts w:hint="cs"/>
          <w:rtl/>
        </w:rPr>
        <w:t>ین</w:t>
      </w:r>
      <w:r w:rsidR="001D6265" w:rsidRPr="00CA0104">
        <w:rPr>
          <w:rStyle w:val="Char0"/>
          <w:rtl/>
        </w:rPr>
        <w:t xml:space="preserve"> را بوس</w:t>
      </w:r>
      <w:r w:rsidR="001D6265" w:rsidRPr="00CA0104">
        <w:rPr>
          <w:rStyle w:val="Char0"/>
          <w:rFonts w:hint="cs"/>
          <w:rtl/>
        </w:rPr>
        <w:t>یله</w:t>
      </w:r>
      <w:r w:rsidR="001D6265" w:rsidRPr="00CA0104">
        <w:rPr>
          <w:rStyle w:val="Char0"/>
          <w:rtl/>
        </w:rPr>
        <w:t xml:space="preserve"> آن پس از خشک شدنش زنده و سر سبز</w:t>
      </w:r>
      <w:r w:rsidR="00CA0104">
        <w:rPr>
          <w:rStyle w:val="Char0"/>
          <w:rtl/>
        </w:rPr>
        <w:t xml:space="preserve"> می‌</w:t>
      </w:r>
      <w:r w:rsidR="001D6265" w:rsidRPr="00CA0104">
        <w:rPr>
          <w:rStyle w:val="Char0"/>
          <w:rtl/>
        </w:rPr>
        <w:t>گرداند. يقينا در ا</w:t>
      </w:r>
      <w:r w:rsidR="001D6265" w:rsidRPr="00CA0104">
        <w:rPr>
          <w:rStyle w:val="Char0"/>
          <w:rFonts w:hint="cs"/>
          <w:rtl/>
        </w:rPr>
        <w:t>ین</w:t>
      </w:r>
      <w:r w:rsidR="001D6265" w:rsidRPr="00CA0104">
        <w:rPr>
          <w:rStyle w:val="Char0"/>
          <w:rtl/>
        </w:rPr>
        <w:t xml:space="preserve"> </w:t>
      </w:r>
      <w:r w:rsidR="002B1E78">
        <w:rPr>
          <w:rStyle w:val="Char0"/>
          <w:rFonts w:hint="cs"/>
          <w:rtl/>
        </w:rPr>
        <w:t>(</w:t>
      </w:r>
      <w:r w:rsidR="001D6265" w:rsidRPr="00CA0104">
        <w:rPr>
          <w:rStyle w:val="Char0"/>
          <w:rtl/>
        </w:rPr>
        <w:t>امر</w:t>
      </w:r>
      <w:r w:rsidR="002B1E78">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مردم</w:t>
      </w:r>
      <w:r w:rsidR="001D6265" w:rsidRPr="00CA0104">
        <w:rPr>
          <w:rStyle w:val="Char0"/>
          <w:rFonts w:hint="cs"/>
          <w:rtl/>
        </w:rPr>
        <w:t>ی</w:t>
      </w:r>
      <w:r w:rsidR="001D6265" w:rsidRPr="00CA0104">
        <w:rPr>
          <w:rStyle w:val="Char0"/>
          <w:rtl/>
        </w:rPr>
        <w:t xml:space="preserve"> که عقل و خرد</w:t>
      </w:r>
      <w:r w:rsidR="00CA0104">
        <w:rPr>
          <w:rStyle w:val="Char0"/>
          <w:rtl/>
        </w:rPr>
        <w:t xml:space="preserve"> می‌</w:t>
      </w:r>
      <w:r w:rsidR="001D6265" w:rsidRPr="00CA0104">
        <w:rPr>
          <w:rStyle w:val="Char0"/>
          <w:rtl/>
        </w:rPr>
        <w:t>ورزند، نشانه</w:t>
      </w:r>
      <w:r w:rsidR="00CA0104">
        <w:rPr>
          <w:rStyle w:val="Char0"/>
          <w:rtl/>
        </w:rPr>
        <w:t xml:space="preserve">‌ها </w:t>
      </w:r>
      <w:r w:rsidR="002B1E78">
        <w:rPr>
          <w:rStyle w:val="Char0"/>
          <w:rFonts w:hint="cs"/>
          <w:rtl/>
        </w:rPr>
        <w:t>(</w:t>
      </w:r>
      <w:r w:rsidR="002B1E78">
        <w:rPr>
          <w:rStyle w:val="Char0"/>
          <w:rtl/>
        </w:rPr>
        <w:t>و عبرت</w:t>
      </w:r>
      <w:r w:rsidR="002B1E78">
        <w:rPr>
          <w:rStyle w:val="Char0"/>
          <w:rFonts w:hint="cs"/>
          <w:rtl/>
        </w:rPr>
        <w:t>‌</w:t>
      </w:r>
      <w:r w:rsidR="002B1E78">
        <w:rPr>
          <w:rStyle w:val="Char0"/>
          <w:rtl/>
        </w:rPr>
        <w:t>ها)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وَمِنْ آيَاتِهِ أَنْ تَقُومَ السَّمَاءُ وَالْأَرْضُ بِأَمْرِهِ</w:t>
      </w:r>
      <w:r w:rsidR="001619CE" w:rsidRPr="008B4A46">
        <w:rPr>
          <w:rStyle w:val="Char7"/>
          <w:rtl/>
        </w:rPr>
        <w:t xml:space="preserve"> </w:t>
      </w:r>
      <w:r w:rsidRPr="008B4A46">
        <w:rPr>
          <w:rStyle w:val="Char7"/>
          <w:rtl/>
        </w:rPr>
        <w:t>ثُمَّ إِذَا دَعَاكُمْ دَعْوَةً مِنَ الْأَرْضِ إِذَا أَنْتُمْ تَخْرُجُونَ٢٥ وَلَهُ مَنْ فِي السَّمَاوَاتِ وَالْأَرْضِ</w:t>
      </w:r>
      <w:r w:rsidR="001619CE" w:rsidRPr="008B4A46">
        <w:rPr>
          <w:rStyle w:val="Char7"/>
          <w:rtl/>
        </w:rPr>
        <w:t xml:space="preserve"> </w:t>
      </w:r>
      <w:r w:rsidRPr="008B4A46">
        <w:rPr>
          <w:rStyle w:val="Char7"/>
          <w:rtl/>
        </w:rPr>
        <w:t>كُلٌّ لَهُ قَانِتُونَ٢٦ وَهُوَ الَّذِي يَبْدَأُ الْخَلْقَ ثُمَّ يُعِيدُهُ وَهُوَ أَهْوَنُ عَلَيْهِ</w:t>
      </w:r>
      <w:r w:rsidR="001619CE" w:rsidRPr="008B4A46">
        <w:rPr>
          <w:rStyle w:val="Char7"/>
          <w:rtl/>
        </w:rPr>
        <w:t xml:space="preserve"> </w:t>
      </w:r>
      <w:r w:rsidRPr="008B4A46">
        <w:rPr>
          <w:rStyle w:val="Char7"/>
          <w:rtl/>
        </w:rPr>
        <w:t>وَلَهُ الْمَثَلُ الْأَعْلَى فِي السَّمَاوَاتِ وَالْأَرْضِ</w:t>
      </w:r>
      <w:r w:rsidR="001619CE" w:rsidRPr="008B4A46">
        <w:rPr>
          <w:rStyle w:val="Char7"/>
          <w:rtl/>
        </w:rPr>
        <w:t xml:space="preserve"> </w:t>
      </w:r>
      <w:r w:rsidRPr="008B4A46">
        <w:rPr>
          <w:rStyle w:val="Char7"/>
          <w:rtl/>
        </w:rPr>
        <w:t>وَهُوَ الْعَزِيزُ الْحَكِيمُ٢٧ ضَرَبَ لَكُمْ مَثَلًا مِنْ أَنْفُسِكُمْ</w:t>
      </w:r>
      <w:r w:rsidR="001619CE" w:rsidRPr="008B4A46">
        <w:rPr>
          <w:rStyle w:val="Char7"/>
          <w:rtl/>
        </w:rPr>
        <w:t xml:space="preserve"> </w:t>
      </w:r>
      <w:r w:rsidRPr="008B4A46">
        <w:rPr>
          <w:rStyle w:val="Char7"/>
          <w:rtl/>
        </w:rPr>
        <w:t>هَلْ لَكُمْ مِنْ مَا مَلَكَتْ أَيْمَانُكُمْ مِنْ شُرَكَاءَ فِي مَا رَزَقْنَاكُمْ فَأَنْتُمْ فِيهِ سَوَاءٌ تَخَافُونَهُمْ كَخِيفَتِكُمْ أَنْفُسَكُمْ</w:t>
      </w:r>
      <w:r w:rsidR="001619CE" w:rsidRPr="008B4A46">
        <w:rPr>
          <w:rStyle w:val="Char7"/>
          <w:rtl/>
        </w:rPr>
        <w:t xml:space="preserve"> </w:t>
      </w:r>
      <w:r w:rsidRPr="008B4A46">
        <w:rPr>
          <w:rStyle w:val="Char7"/>
          <w:rtl/>
        </w:rPr>
        <w:t>كَذَلِكَ نُفَصِّلُ الْآيَاتِ لِقَوْمٍ يَعْقِلُونَ٢٨ بَلِ اتَّبَعَ الَّذِينَ ظَلَمُوا أَهْوَاءَهُمْ بِغَيْرِ عِلْمٍ</w:t>
      </w:r>
      <w:r w:rsidR="001619CE" w:rsidRPr="008B4A46">
        <w:rPr>
          <w:rStyle w:val="Char7"/>
          <w:rtl/>
        </w:rPr>
        <w:t xml:space="preserve"> </w:t>
      </w:r>
      <w:r w:rsidRPr="008B4A46">
        <w:rPr>
          <w:rStyle w:val="Char7"/>
          <w:rtl/>
        </w:rPr>
        <w:t>فَمَنْ يَهْدِي مَنْ أَضَلَّ اللَّهُ</w:t>
      </w:r>
      <w:r w:rsidR="001619CE" w:rsidRPr="008B4A46">
        <w:rPr>
          <w:rStyle w:val="Char7"/>
          <w:rtl/>
        </w:rPr>
        <w:t xml:space="preserve"> </w:t>
      </w:r>
      <w:r w:rsidRPr="008B4A46">
        <w:rPr>
          <w:rStyle w:val="Char7"/>
          <w:rtl/>
        </w:rPr>
        <w:t>وَمَا لَهُمْ مِنْ نَاصِرِينَ٢٩ فَأَقِمْ وَجْهَكَ لِلدِّينِ حَنِيفًا</w:t>
      </w:r>
      <w:r w:rsidR="001619CE" w:rsidRPr="008B4A46">
        <w:rPr>
          <w:rStyle w:val="Char7"/>
          <w:rtl/>
        </w:rPr>
        <w:t xml:space="preserve"> </w:t>
      </w:r>
      <w:r w:rsidRPr="008B4A46">
        <w:rPr>
          <w:rStyle w:val="Char7"/>
          <w:rtl/>
        </w:rPr>
        <w:t>فِطْرَتَ اللَّهِ الَّتِي فَطَرَ النَّاسَ عَلَيْهَا</w:t>
      </w:r>
      <w:r w:rsidR="001619CE" w:rsidRPr="008B4A46">
        <w:rPr>
          <w:rStyle w:val="Char7"/>
          <w:rtl/>
        </w:rPr>
        <w:t xml:space="preserve"> </w:t>
      </w:r>
      <w:r w:rsidRPr="008B4A46">
        <w:rPr>
          <w:rStyle w:val="Char7"/>
          <w:rtl/>
        </w:rPr>
        <w:t>لَا تَبْدِيلَ لِخَلْقِ اللَّهِ</w:t>
      </w:r>
      <w:r w:rsidR="001619CE" w:rsidRPr="008B4A46">
        <w:rPr>
          <w:rStyle w:val="Char7"/>
          <w:rtl/>
        </w:rPr>
        <w:t xml:space="preserve"> </w:t>
      </w:r>
      <w:r w:rsidRPr="008B4A46">
        <w:rPr>
          <w:rStyle w:val="Char7"/>
          <w:rtl/>
        </w:rPr>
        <w:t>ذَلِكَ الدِّينُ الْقَيِّمُ وَلَكِنَّ أَكْثَرَ النَّاسِ لَا يَعْلَمُونَ٣٠ مُنِيبِينَ إِلَيْهِ وَاتَّقُوهُ وَأَقِيمُوا الصَّلَاةَ وَلَا تَكُونُوا مِنَ الْمُشْرِكِينَ٣١ مِنَ الَّذِينَ فَرَّقُوا دِينَهُمْ وَكَانُوا شِيَعًا</w:t>
      </w:r>
      <w:r w:rsidR="001619CE" w:rsidRPr="008B4A46">
        <w:rPr>
          <w:rStyle w:val="Char7"/>
          <w:rtl/>
        </w:rPr>
        <w:t xml:space="preserve"> </w:t>
      </w:r>
      <w:r w:rsidRPr="008B4A46">
        <w:rPr>
          <w:rStyle w:val="Char7"/>
          <w:rtl/>
        </w:rPr>
        <w:t>كُلُّ حِزْبٍ بِمَا لَدَيْهِمْ فَرِحُونَ٣٢</w:t>
      </w:r>
      <w:r w:rsidRPr="00A51322">
        <w:rPr>
          <w:rStyle w:val="Char0"/>
          <w:rFonts w:ascii="Times New Roman" w:hAnsi="Times New Roman" w:cs="Traditional Arabic" w:hint="cs"/>
          <w:rtl/>
        </w:rPr>
        <w:t>﴾</w:t>
      </w:r>
      <w:r w:rsidRPr="008B4A46">
        <w:rPr>
          <w:rStyle w:val="Char"/>
          <w:rtl/>
        </w:rPr>
        <w:t xml:space="preserve"> [الروم: 25-32]</w:t>
      </w:r>
      <w:r>
        <w:rPr>
          <w:rStyle w:val="Char0"/>
          <w:rFonts w:hint="cs"/>
          <w:rtl/>
        </w:rPr>
        <w:t>.</w:t>
      </w:r>
    </w:p>
    <w:p w:rsidR="001D6265" w:rsidRPr="00CA0104" w:rsidRDefault="002B1E78" w:rsidP="002E0F68">
      <w:pPr>
        <w:pStyle w:val="a0"/>
        <w:rPr>
          <w:rStyle w:val="Char0"/>
          <w:rtl/>
        </w:rPr>
      </w:pPr>
      <w:r>
        <w:rPr>
          <w:rStyle w:val="Char0"/>
          <w:rFonts w:cs="Traditional Arabic" w:hint="cs"/>
          <w:rtl/>
        </w:rPr>
        <w:t>﴿</w:t>
      </w:r>
      <w:r w:rsidR="001D6265" w:rsidRPr="00CA0104">
        <w:rPr>
          <w:rStyle w:val="Char0"/>
          <w:rtl/>
        </w:rPr>
        <w:t>۲۵</w:t>
      </w:r>
      <w:r>
        <w:rPr>
          <w:rStyle w:val="Char0"/>
          <w:rFonts w:cs="Traditional Arabic" w:hint="cs"/>
          <w:rtl/>
        </w:rPr>
        <w:t>﴾</w:t>
      </w:r>
      <w:r w:rsidR="001D6265" w:rsidRPr="00CA0104">
        <w:rPr>
          <w:rStyle w:val="Char0"/>
          <w:rtl/>
        </w:rPr>
        <w:t xml:space="preserve"> و از علامات قدرت الله ا</w:t>
      </w:r>
      <w:r w:rsidR="001D6265" w:rsidRPr="00CA0104">
        <w:rPr>
          <w:rStyle w:val="Char0"/>
          <w:rFonts w:hint="cs"/>
          <w:rtl/>
        </w:rPr>
        <w:t>ین</w:t>
      </w:r>
      <w:r w:rsidR="001D6265" w:rsidRPr="00CA0104">
        <w:rPr>
          <w:rStyle w:val="Char0"/>
          <w:rtl/>
        </w:rPr>
        <w:t xml:space="preserve"> است که آسمان و زم</w:t>
      </w:r>
      <w:r w:rsidR="001D6265" w:rsidRPr="00CA0104">
        <w:rPr>
          <w:rStyle w:val="Char0"/>
          <w:rFonts w:hint="cs"/>
          <w:rtl/>
        </w:rPr>
        <w:t>ین</w:t>
      </w:r>
      <w:r w:rsidR="001D6265" w:rsidRPr="00CA0104">
        <w:rPr>
          <w:rStyle w:val="Char0"/>
          <w:rtl/>
        </w:rPr>
        <w:t xml:space="preserve"> به فرمان او برپا و قا</w:t>
      </w:r>
      <w:r w:rsidR="001D6265" w:rsidRPr="00CA0104">
        <w:rPr>
          <w:rStyle w:val="Char0"/>
          <w:rFonts w:hint="cs"/>
          <w:rtl/>
        </w:rPr>
        <w:t>یم</w:t>
      </w:r>
      <w:r w:rsidR="001D6265" w:rsidRPr="00CA0104">
        <w:rPr>
          <w:rStyle w:val="Char0"/>
          <w:rtl/>
        </w:rPr>
        <w:t xml:space="preserve"> است. باز وقت</w:t>
      </w:r>
      <w:r w:rsidR="001D6265" w:rsidRPr="00CA0104">
        <w:rPr>
          <w:rStyle w:val="Char0"/>
          <w:rFonts w:hint="cs"/>
          <w:rtl/>
        </w:rPr>
        <w:t>ی</w:t>
      </w:r>
      <w:r w:rsidR="001D6265" w:rsidRPr="00CA0104">
        <w:rPr>
          <w:rStyle w:val="Char0"/>
          <w:rtl/>
        </w:rPr>
        <w:t xml:space="preserve"> شما را از زم</w:t>
      </w:r>
      <w:r w:rsidR="001D6265" w:rsidRPr="00CA0104">
        <w:rPr>
          <w:rStyle w:val="Char0"/>
          <w:rFonts w:hint="cs"/>
          <w:rtl/>
        </w:rPr>
        <w:t>ین</w:t>
      </w:r>
      <w:r w:rsidR="001D6265" w:rsidRPr="00CA0104">
        <w:rPr>
          <w:rStyle w:val="Char0"/>
          <w:rtl/>
        </w:rPr>
        <w:t xml:space="preserve"> با صدا</w:t>
      </w:r>
      <w:r w:rsidR="001D6265" w:rsidRPr="00CA0104">
        <w:rPr>
          <w:rStyle w:val="Char0"/>
          <w:rFonts w:hint="cs"/>
          <w:rtl/>
        </w:rPr>
        <w:t>یی</w:t>
      </w:r>
      <w:r w:rsidR="001D6265" w:rsidRPr="00CA0104">
        <w:rPr>
          <w:rStyle w:val="Char0"/>
          <w:rtl/>
        </w:rPr>
        <w:t xml:space="preserve"> بخواند، ناگهان شما ب</w:t>
      </w:r>
      <w:r w:rsidR="001D6265" w:rsidRPr="00CA0104">
        <w:rPr>
          <w:rStyle w:val="Char0"/>
          <w:rFonts w:hint="cs"/>
          <w:rtl/>
        </w:rPr>
        <w:t>یرون</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sidR="002E0F68">
        <w:rPr>
          <w:rStyle w:val="Char0"/>
          <w:rFonts w:cs="Traditional Arabic" w:hint="cs"/>
          <w:rtl/>
        </w:rPr>
        <w:t>﴿</w:t>
      </w:r>
      <w:r w:rsidR="001D6265" w:rsidRPr="00CA0104">
        <w:rPr>
          <w:rStyle w:val="Char0"/>
          <w:rtl/>
        </w:rPr>
        <w:t>۲</w:t>
      </w:r>
      <w:r w:rsidR="002E0F68">
        <w:rPr>
          <w:rStyle w:val="Char0"/>
          <w:rFonts w:hint="cs"/>
          <w:rtl/>
        </w:rPr>
        <w:t>6</w:t>
      </w:r>
      <w:r w:rsidR="002E0F68">
        <w:rPr>
          <w:rStyle w:val="Char0"/>
          <w:rFonts w:cs="Traditional Arabic" w:hint="cs"/>
          <w:rtl/>
        </w:rPr>
        <w:t>﴾</w:t>
      </w:r>
      <w:r w:rsidR="001D6265" w:rsidRPr="00CA0104">
        <w:rPr>
          <w:rStyle w:val="Char0"/>
          <w:rtl/>
        </w:rPr>
        <w:t xml:space="preserve"> و هر که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از او (و در تصرف او) است و همگ</w:t>
      </w:r>
      <w:r w:rsidR="001D6265" w:rsidRPr="00CA0104">
        <w:rPr>
          <w:rStyle w:val="Char0"/>
          <w:rFonts w:hint="cs"/>
          <w:rtl/>
        </w:rPr>
        <w:t>ی</w:t>
      </w:r>
      <w:r w:rsidR="001D6265" w:rsidRPr="00CA0104">
        <w:rPr>
          <w:rStyle w:val="Char0"/>
          <w:rtl/>
        </w:rPr>
        <w:t xml:space="preserve"> فر</w:t>
      </w:r>
      <w:r w:rsidR="001D6265" w:rsidRPr="00CA0104">
        <w:rPr>
          <w:rStyle w:val="Char0"/>
          <w:rFonts w:hint="cs"/>
          <w:rtl/>
        </w:rPr>
        <w:t>مانبردار</w:t>
      </w:r>
      <w:r w:rsidR="001D6265" w:rsidRPr="00CA0104">
        <w:rPr>
          <w:rStyle w:val="Char0"/>
          <w:rtl/>
        </w:rPr>
        <w:t xml:space="preserve"> او هستند. </w:t>
      </w:r>
      <w:r w:rsidR="002E0F68">
        <w:rPr>
          <w:rStyle w:val="Char0"/>
          <w:rFonts w:cs="Traditional Arabic" w:hint="cs"/>
          <w:rtl/>
        </w:rPr>
        <w:t>﴿</w:t>
      </w:r>
      <w:r w:rsidR="001D6265" w:rsidRPr="00CA0104">
        <w:rPr>
          <w:rStyle w:val="Char0"/>
          <w:rtl/>
        </w:rPr>
        <w:t>۲۷</w:t>
      </w:r>
      <w:r w:rsidR="002E0F68">
        <w:rPr>
          <w:rStyle w:val="Char0"/>
          <w:rFonts w:cs="Traditional Arabic" w:hint="cs"/>
          <w:rtl/>
        </w:rPr>
        <w:t>﴾</w:t>
      </w:r>
      <w:r w:rsidR="001D6265" w:rsidRPr="00CA0104">
        <w:rPr>
          <w:rStyle w:val="Char0"/>
          <w:rtl/>
        </w:rPr>
        <w:t xml:space="preserve"> و اوست ذات</w:t>
      </w:r>
      <w:r w:rsidR="001D6265" w:rsidRPr="00CA0104">
        <w:rPr>
          <w:rStyle w:val="Char0"/>
          <w:rFonts w:hint="cs"/>
          <w:rtl/>
        </w:rPr>
        <w:t>ی</w:t>
      </w:r>
      <w:r w:rsidR="001D6265" w:rsidRPr="00CA0104">
        <w:rPr>
          <w:rStyle w:val="Char0"/>
          <w:rtl/>
        </w:rPr>
        <w:t xml:space="preserve"> که خلقت را آغاز</w:t>
      </w:r>
      <w:r w:rsidR="00CA0104">
        <w:rPr>
          <w:rStyle w:val="Char0"/>
          <w:rtl/>
        </w:rPr>
        <w:t xml:space="preserve"> می‌</w:t>
      </w:r>
      <w:r w:rsidR="001D6265" w:rsidRPr="00CA0104">
        <w:rPr>
          <w:rStyle w:val="Char0"/>
          <w:rtl/>
        </w:rPr>
        <w:t>کند باز آن را دوباره ا</w:t>
      </w:r>
      <w:r w:rsidR="001D6265" w:rsidRPr="00CA0104">
        <w:rPr>
          <w:rStyle w:val="Char0"/>
          <w:rFonts w:hint="cs"/>
          <w:rtl/>
        </w:rPr>
        <w:t>یجاد</w:t>
      </w:r>
      <w:r w:rsidR="00CA0104">
        <w:rPr>
          <w:rStyle w:val="Char0"/>
          <w:rtl/>
        </w:rPr>
        <w:t xml:space="preserve"> می‌</w:t>
      </w:r>
      <w:r w:rsidR="001D6265" w:rsidRPr="00CA0104">
        <w:rPr>
          <w:rStyle w:val="Char0"/>
          <w:rtl/>
        </w:rPr>
        <w:t>کند، و ا</w:t>
      </w:r>
      <w:r w:rsidR="001D6265" w:rsidRPr="00CA0104">
        <w:rPr>
          <w:rStyle w:val="Char0"/>
          <w:rFonts w:hint="cs"/>
          <w:rtl/>
        </w:rPr>
        <w:t>ین</w:t>
      </w:r>
      <w:r w:rsidR="001D6265" w:rsidRPr="00CA0104">
        <w:rPr>
          <w:rStyle w:val="Char0"/>
          <w:rtl/>
        </w:rPr>
        <w:t xml:space="preserve"> کار برا</w:t>
      </w:r>
      <w:r w:rsidR="001D6265" w:rsidRPr="00CA0104">
        <w:rPr>
          <w:rStyle w:val="Char0"/>
          <w:rFonts w:hint="cs"/>
          <w:rtl/>
        </w:rPr>
        <w:t>یش</w:t>
      </w:r>
      <w:r w:rsidR="001D6265" w:rsidRPr="00CA0104">
        <w:rPr>
          <w:rStyle w:val="Char0"/>
          <w:rtl/>
        </w:rPr>
        <w:t xml:space="preserve"> آسان</w:t>
      </w:r>
      <w:r w:rsidR="00CA0104">
        <w:rPr>
          <w:rStyle w:val="Char0"/>
          <w:rtl/>
        </w:rPr>
        <w:t xml:space="preserve">‌تر </w:t>
      </w:r>
      <w:r w:rsidR="001D6265" w:rsidRPr="00CA0104">
        <w:rPr>
          <w:rStyle w:val="Char0"/>
          <w:rtl/>
        </w:rPr>
        <w:t>است، و هر صفت برتر و والاتر (بر زبان خلايق و دلا</w:t>
      </w:r>
      <w:r w:rsidR="001D6265" w:rsidRPr="00CA0104">
        <w:rPr>
          <w:rStyle w:val="Char0"/>
          <w:rFonts w:hint="cs"/>
          <w:rtl/>
        </w:rPr>
        <w:t>یل</w:t>
      </w:r>
      <w:r w:rsidR="001D6265" w:rsidRPr="00CA0104">
        <w:rPr>
          <w:rStyle w:val="Char0"/>
          <w:rtl/>
        </w:rPr>
        <w:t>)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اوست و او غالب</w:t>
      </w:r>
      <w:r w:rsidR="002E0F68">
        <w:rPr>
          <w:rStyle w:val="Char0"/>
          <w:rFonts w:hint="cs"/>
          <w:rtl/>
        </w:rPr>
        <w:t>ِ</w:t>
      </w:r>
      <w:r w:rsidR="001D6265" w:rsidRPr="00CA0104">
        <w:rPr>
          <w:rStyle w:val="Char0"/>
          <w:rtl/>
        </w:rPr>
        <w:t xml:space="preserve"> باحکمت است. </w:t>
      </w:r>
      <w:r w:rsidR="002E0F68">
        <w:rPr>
          <w:rStyle w:val="Char0"/>
          <w:rFonts w:cs="Traditional Arabic" w:hint="cs"/>
          <w:rtl/>
        </w:rPr>
        <w:t>﴿</w:t>
      </w:r>
      <w:r w:rsidR="001D6265" w:rsidRPr="00CA0104">
        <w:rPr>
          <w:rStyle w:val="Char0"/>
          <w:rtl/>
        </w:rPr>
        <w:t>۲۸</w:t>
      </w:r>
      <w:r w:rsidR="002E0F68">
        <w:rPr>
          <w:rStyle w:val="Char0"/>
          <w:rFonts w:cs="Traditional Arabic" w:hint="cs"/>
          <w:rtl/>
        </w:rPr>
        <w:t>﴾</w:t>
      </w:r>
      <w:r w:rsidR="001D6265" w:rsidRPr="00CA0104">
        <w:rPr>
          <w:rStyle w:val="Char0"/>
          <w:rtl/>
        </w:rPr>
        <w:t xml:space="preserve"> الله (در بار</w:t>
      </w:r>
      <w:r w:rsidR="002E0F68">
        <w:rPr>
          <w:rStyle w:val="Char0"/>
          <w:rFonts w:hint="cs"/>
          <w:rtl/>
        </w:rPr>
        <w:t>ۀ</w:t>
      </w:r>
      <w:r w:rsidR="001D6265" w:rsidRPr="00CA0104">
        <w:rPr>
          <w:rStyle w:val="Char0"/>
          <w:rtl/>
        </w:rPr>
        <w:t xml:space="preserve"> وحدان</w:t>
      </w:r>
      <w:r w:rsidR="001D6265" w:rsidRPr="00CA0104">
        <w:rPr>
          <w:rStyle w:val="Char0"/>
          <w:rFonts w:hint="cs"/>
          <w:rtl/>
        </w:rPr>
        <w:t>یت</w:t>
      </w:r>
      <w:r w:rsidR="001D6265" w:rsidRPr="00CA0104">
        <w:rPr>
          <w:rStyle w:val="Char0"/>
          <w:rtl/>
        </w:rPr>
        <w:t xml:space="preserve"> خود</w:t>
      </w:r>
      <w:r w:rsidR="002E0F68">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ا</w:t>
      </w:r>
      <w:r w:rsidR="001D6265" w:rsidRPr="00CA0104">
        <w:rPr>
          <w:rStyle w:val="Char0"/>
          <w:rFonts w:hint="cs"/>
          <w:rtl/>
        </w:rPr>
        <w:t>ز</w:t>
      </w:r>
      <w:r w:rsidR="001D6265" w:rsidRPr="00CA0104">
        <w:rPr>
          <w:rStyle w:val="Char0"/>
          <w:rtl/>
        </w:rPr>
        <w:t xml:space="preserve"> خودتان مثل</w:t>
      </w:r>
      <w:r w:rsidR="001D6265" w:rsidRPr="00CA0104">
        <w:rPr>
          <w:rStyle w:val="Char0"/>
          <w:rFonts w:hint="cs"/>
          <w:rtl/>
        </w:rPr>
        <w:t>ی</w:t>
      </w:r>
      <w:r w:rsidR="001D6265" w:rsidRPr="00CA0104">
        <w:rPr>
          <w:rStyle w:val="Char0"/>
          <w:rtl/>
        </w:rPr>
        <w:t xml:space="preserve"> زده است، آ</w:t>
      </w:r>
      <w:r w:rsidR="001D6265" w:rsidRPr="00CA0104">
        <w:rPr>
          <w:rStyle w:val="Char0"/>
          <w:rFonts w:hint="cs"/>
          <w:rtl/>
        </w:rPr>
        <w:t>یا</w:t>
      </w:r>
      <w:r w:rsidR="001D6265" w:rsidRPr="00CA0104">
        <w:rPr>
          <w:rStyle w:val="Char0"/>
          <w:rtl/>
        </w:rPr>
        <w:t xml:space="preserve"> در آنچه به شما روز</w:t>
      </w:r>
      <w:r w:rsidR="001D6265" w:rsidRPr="00CA0104">
        <w:rPr>
          <w:rStyle w:val="Char0"/>
          <w:rFonts w:hint="cs"/>
          <w:rtl/>
        </w:rPr>
        <w:t>ی</w:t>
      </w:r>
      <w:r w:rsidR="002E0F68">
        <w:rPr>
          <w:rStyle w:val="Char0"/>
          <w:rtl/>
        </w:rPr>
        <w:t xml:space="preserve"> داده</w:t>
      </w:r>
      <w:r w:rsidR="002E0F68">
        <w:rPr>
          <w:rStyle w:val="Char0"/>
          <w:rFonts w:hint="cs"/>
          <w:rtl/>
        </w:rPr>
        <w:t>‌</w:t>
      </w:r>
      <w:r w:rsidR="001D6265" w:rsidRPr="00CA0104">
        <w:rPr>
          <w:rStyle w:val="Char0"/>
          <w:rtl/>
        </w:rPr>
        <w:t>ا</w:t>
      </w:r>
      <w:r w:rsidR="001D6265" w:rsidRPr="00CA0104">
        <w:rPr>
          <w:rStyle w:val="Char0"/>
          <w:rFonts w:hint="cs"/>
          <w:rtl/>
        </w:rPr>
        <w:t>یم</w:t>
      </w:r>
      <w:r w:rsidR="00CA0104">
        <w:rPr>
          <w:rStyle w:val="Char0"/>
          <w:rtl/>
        </w:rPr>
        <w:t xml:space="preserve"> </w:t>
      </w:r>
      <w:r w:rsidR="002E0F68">
        <w:rPr>
          <w:rStyle w:val="Char0"/>
          <w:rFonts w:hint="cs"/>
          <w:rtl/>
        </w:rPr>
        <w:t>(</w:t>
      </w:r>
      <w:r w:rsidR="00CA0104">
        <w:rPr>
          <w:rStyle w:val="Char0"/>
          <w:rtl/>
        </w:rPr>
        <w:t>می‌</w:t>
      </w:r>
      <w:r w:rsidR="001D6265" w:rsidRPr="00CA0104">
        <w:rPr>
          <w:rStyle w:val="Char0"/>
          <w:rtl/>
        </w:rPr>
        <w:t>پسند</w:t>
      </w:r>
      <w:r w:rsidR="001D6265" w:rsidRPr="00CA0104">
        <w:rPr>
          <w:rStyle w:val="Char0"/>
          <w:rFonts w:hint="cs"/>
          <w:rtl/>
        </w:rPr>
        <w:t>ید</w:t>
      </w:r>
      <w:r w:rsidR="001D6265" w:rsidRPr="00CA0104">
        <w:rPr>
          <w:rStyle w:val="Char0"/>
          <w:rtl/>
        </w:rPr>
        <w:t xml:space="preserve"> کس</w:t>
      </w:r>
      <w:r w:rsidR="001D6265" w:rsidRPr="00CA0104">
        <w:rPr>
          <w:rStyle w:val="Char0"/>
          <w:rFonts w:hint="cs"/>
          <w:rtl/>
        </w:rPr>
        <w:t>ی</w:t>
      </w:r>
      <w:r w:rsidR="002E0F68">
        <w:rPr>
          <w:rStyle w:val="Char0"/>
          <w:rFonts w:hint="cs"/>
          <w:rtl/>
        </w:rPr>
        <w:t>)</w:t>
      </w:r>
      <w:r w:rsidR="001D6265" w:rsidRPr="00CA0104">
        <w:rPr>
          <w:rStyle w:val="Char0"/>
          <w:rtl/>
        </w:rPr>
        <w:t xml:space="preserve"> از غلامان تان شر</w:t>
      </w:r>
      <w:r w:rsidR="001D6265" w:rsidRPr="00CA0104">
        <w:rPr>
          <w:rStyle w:val="Char0"/>
          <w:rFonts w:hint="cs"/>
          <w:rtl/>
        </w:rPr>
        <w:t>یک</w:t>
      </w:r>
      <w:r w:rsidR="001D6265" w:rsidRPr="00CA0104">
        <w:rPr>
          <w:rStyle w:val="Char0"/>
          <w:rtl/>
        </w:rPr>
        <w:t xml:space="preserve"> تان باشند که شما و ا</w:t>
      </w:r>
      <w:r w:rsidR="001D6265" w:rsidRPr="00CA0104">
        <w:rPr>
          <w:rStyle w:val="Char0"/>
          <w:rFonts w:hint="cs"/>
          <w:rtl/>
        </w:rPr>
        <w:t>یشان</w:t>
      </w:r>
      <w:r w:rsidR="001D6265" w:rsidRPr="00CA0104">
        <w:rPr>
          <w:rStyle w:val="Char0"/>
          <w:rtl/>
        </w:rPr>
        <w:t xml:space="preserve"> هردو در آن </w:t>
      </w:r>
      <w:r w:rsidR="001D6265" w:rsidRPr="00CA0104">
        <w:rPr>
          <w:rStyle w:val="Char0"/>
          <w:rFonts w:hint="cs"/>
          <w:rtl/>
        </w:rPr>
        <w:t>یکسان</w:t>
      </w:r>
      <w:r w:rsidR="001D6265" w:rsidRPr="00CA0104">
        <w:rPr>
          <w:rStyle w:val="Char0"/>
          <w:rtl/>
        </w:rPr>
        <w:t xml:space="preserve"> و برابر باش</w:t>
      </w:r>
      <w:r w:rsidR="001D6265" w:rsidRPr="00CA0104">
        <w:rPr>
          <w:rStyle w:val="Char0"/>
          <w:rFonts w:hint="cs"/>
          <w:rtl/>
        </w:rPr>
        <w:t>ید؟</w:t>
      </w:r>
      <w:r w:rsidR="001D6265" w:rsidRPr="00CA0104">
        <w:rPr>
          <w:rStyle w:val="Char0"/>
          <w:rtl/>
        </w:rPr>
        <w:t xml:space="preserve"> و همانطور که شما (آزادگان) از </w:t>
      </w:r>
      <w:r w:rsidR="001D6265" w:rsidRPr="00CA0104">
        <w:rPr>
          <w:rStyle w:val="Char0"/>
          <w:rFonts w:hint="cs"/>
          <w:rtl/>
        </w:rPr>
        <w:t>یکدیگر</w:t>
      </w:r>
      <w:r w:rsidR="00CA0104">
        <w:rPr>
          <w:rStyle w:val="Char0"/>
          <w:rtl/>
        </w:rPr>
        <w:t xml:space="preserve"> می‌</w:t>
      </w:r>
      <w:r w:rsidR="001D6265" w:rsidRPr="00CA0104">
        <w:rPr>
          <w:rStyle w:val="Char0"/>
          <w:rtl/>
        </w:rPr>
        <w:t>ترس</w:t>
      </w:r>
      <w:r w:rsidR="001D6265" w:rsidRPr="00CA0104">
        <w:rPr>
          <w:rStyle w:val="Char0"/>
          <w:rFonts w:hint="cs"/>
          <w:rtl/>
        </w:rPr>
        <w:t>ید،</w:t>
      </w:r>
      <w:r w:rsidR="001D6265" w:rsidRPr="00CA0104">
        <w:rPr>
          <w:rStyle w:val="Char0"/>
          <w:rtl/>
        </w:rPr>
        <w:t xml:space="preserve"> از بندگان هم ب</w:t>
      </w:r>
      <w:r w:rsidR="001D6265" w:rsidRPr="00CA0104">
        <w:rPr>
          <w:rStyle w:val="Char0"/>
          <w:rFonts w:hint="cs"/>
          <w:rtl/>
        </w:rPr>
        <w:t>یمناک</w:t>
      </w:r>
      <w:r w:rsidR="001D6265" w:rsidRPr="00CA0104">
        <w:rPr>
          <w:rStyle w:val="Char0"/>
          <w:rtl/>
        </w:rPr>
        <w:t xml:space="preserve"> باش</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آ</w:t>
      </w:r>
      <w:r w:rsidR="001D6265" w:rsidRPr="00CA0104">
        <w:rPr>
          <w:rStyle w:val="Char0"/>
          <w:rFonts w:hint="cs"/>
          <w:rtl/>
        </w:rPr>
        <w:t>یات</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خرد</w:t>
      </w:r>
      <w:r w:rsidR="00CA0104">
        <w:rPr>
          <w:rStyle w:val="Char0"/>
          <w:rtl/>
        </w:rPr>
        <w:t xml:space="preserve"> می‌</w:t>
      </w:r>
      <w:r w:rsidR="001D6265" w:rsidRPr="00CA0104">
        <w:rPr>
          <w:rStyle w:val="Char0"/>
          <w:rtl/>
        </w:rPr>
        <w:t>ورزند به تفص</w:t>
      </w:r>
      <w:r w:rsidR="001D6265" w:rsidRPr="00CA0104">
        <w:rPr>
          <w:rStyle w:val="Char0"/>
          <w:rFonts w:hint="cs"/>
          <w:rtl/>
        </w:rPr>
        <w:t>یل</w:t>
      </w:r>
      <w:r w:rsidR="001D6265" w:rsidRPr="00CA0104">
        <w:rPr>
          <w:rStyle w:val="Char0"/>
          <w:rtl/>
        </w:rPr>
        <w:t xml:space="preserve"> و روشن</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ب</w:t>
      </w:r>
      <w:r w:rsidR="001D6265" w:rsidRPr="00CA0104">
        <w:rPr>
          <w:rStyle w:val="Char0"/>
          <w:rFonts w:hint="cs"/>
          <w:rtl/>
        </w:rPr>
        <w:t>یان</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sidR="002E0F68">
        <w:rPr>
          <w:rStyle w:val="Char0"/>
          <w:rFonts w:cs="Traditional Arabic" w:hint="cs"/>
          <w:rtl/>
        </w:rPr>
        <w:t>﴿</w:t>
      </w:r>
      <w:r w:rsidR="001D6265" w:rsidRPr="00CA0104">
        <w:rPr>
          <w:rStyle w:val="Char0"/>
          <w:rtl/>
        </w:rPr>
        <w:t>۲۹</w:t>
      </w:r>
      <w:r w:rsidR="002E0F68">
        <w:rPr>
          <w:rStyle w:val="Char0"/>
          <w:rFonts w:cs="Traditional Arabic" w:hint="cs"/>
          <w:rtl/>
        </w:rPr>
        <w:t>﴾</w:t>
      </w:r>
      <w:r w:rsidR="001D6265" w:rsidRPr="00CA0104">
        <w:rPr>
          <w:rStyle w:val="Char0"/>
          <w:rtl/>
        </w:rPr>
        <w:t xml:space="preserve"> بلکه ظالمان بدون علم از خواهشات خود پ</w:t>
      </w:r>
      <w:r w:rsidR="001D6265" w:rsidRPr="00CA0104">
        <w:rPr>
          <w:rStyle w:val="Char0"/>
          <w:rFonts w:hint="cs"/>
          <w:rtl/>
        </w:rPr>
        <w:t>یروی</w:t>
      </w:r>
      <w:r w:rsidR="001D6265" w:rsidRPr="00CA0104">
        <w:rPr>
          <w:rStyle w:val="Char0"/>
          <w:rtl/>
        </w:rPr>
        <w:t xml:space="preserve"> کردند، پس کس</w:t>
      </w:r>
      <w:r w:rsidR="001D6265" w:rsidRPr="00CA0104">
        <w:rPr>
          <w:rStyle w:val="Char0"/>
          <w:rFonts w:hint="cs"/>
          <w:rtl/>
        </w:rPr>
        <w:t>ی</w:t>
      </w:r>
      <w:r w:rsidR="001D6265" w:rsidRPr="00CA0104">
        <w:rPr>
          <w:rStyle w:val="Char0"/>
          <w:rtl/>
        </w:rPr>
        <w:t xml:space="preserve"> را که الله گمراه کرده است چه کس</w:t>
      </w:r>
      <w:r w:rsidR="001D6265" w:rsidRPr="00CA0104">
        <w:rPr>
          <w:rStyle w:val="Char0"/>
          <w:rFonts w:hint="cs"/>
          <w:rtl/>
        </w:rPr>
        <w:t>ی</w:t>
      </w:r>
      <w:r w:rsidR="001D6265" w:rsidRPr="00CA0104">
        <w:rPr>
          <w:rStyle w:val="Char0"/>
          <w:rtl/>
        </w:rPr>
        <w:t xml:space="preserve"> هدا</w:t>
      </w:r>
      <w:r w:rsidR="001D6265" w:rsidRPr="00CA0104">
        <w:rPr>
          <w:rStyle w:val="Char0"/>
          <w:rFonts w:hint="cs"/>
          <w:rtl/>
        </w:rPr>
        <w:t>یت</w:t>
      </w:r>
      <w:r w:rsidR="00CA0104">
        <w:rPr>
          <w:rStyle w:val="Char0"/>
          <w:rtl/>
        </w:rPr>
        <w:t xml:space="preserve"> می‌</w:t>
      </w:r>
      <w:r w:rsidR="001D6265" w:rsidRPr="00CA0104">
        <w:rPr>
          <w:rStyle w:val="Char0"/>
          <w:rtl/>
        </w:rPr>
        <w:t>کند؟ و برا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مددکاران</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sidR="002E0F68">
        <w:rPr>
          <w:rStyle w:val="Char0"/>
          <w:rFonts w:cs="Traditional Arabic" w:hint="cs"/>
          <w:rtl/>
        </w:rPr>
        <w:t>﴿</w:t>
      </w:r>
      <w:r w:rsidR="001D6265" w:rsidRPr="00CA0104">
        <w:rPr>
          <w:rStyle w:val="Char0"/>
          <w:rtl/>
        </w:rPr>
        <w:t>۳۰</w:t>
      </w:r>
      <w:r w:rsidR="002E0F68">
        <w:rPr>
          <w:rStyle w:val="Char0"/>
          <w:rFonts w:cs="Traditional Arabic" w:hint="cs"/>
          <w:rtl/>
        </w:rPr>
        <w:t>﴾</w:t>
      </w:r>
      <w:r w:rsidR="001D6265" w:rsidRPr="00CA0104">
        <w:rPr>
          <w:rStyle w:val="Char0"/>
          <w:rtl/>
        </w:rPr>
        <w:t xml:space="preserve"> پس رو</w:t>
      </w:r>
      <w:r w:rsidR="001D6265" w:rsidRPr="00CA0104">
        <w:rPr>
          <w:rStyle w:val="Char0"/>
          <w:rFonts w:hint="cs"/>
          <w:rtl/>
        </w:rPr>
        <w:t>یت</w:t>
      </w:r>
      <w:r w:rsidR="001D6265" w:rsidRPr="00CA0104">
        <w:rPr>
          <w:rStyle w:val="Char0"/>
          <w:rtl/>
        </w:rPr>
        <w:t xml:space="preserve"> را با پ</w:t>
      </w:r>
      <w:r w:rsidR="001D6265" w:rsidRPr="00CA0104">
        <w:rPr>
          <w:rStyle w:val="Char0"/>
          <w:rFonts w:hint="cs"/>
          <w:rtl/>
        </w:rPr>
        <w:t>یروی</w:t>
      </w:r>
      <w:r w:rsidR="001D6265" w:rsidRPr="00CA0104">
        <w:rPr>
          <w:rStyle w:val="Char0"/>
          <w:rtl/>
        </w:rPr>
        <w:t xml:space="preserve"> از حق و ب</w:t>
      </w:r>
      <w:r w:rsidR="001D6265" w:rsidRPr="00CA0104">
        <w:rPr>
          <w:rStyle w:val="Char0"/>
          <w:rFonts w:hint="cs"/>
          <w:rtl/>
        </w:rPr>
        <w:t>یزاری</w:t>
      </w:r>
      <w:r w:rsidR="001D6265" w:rsidRPr="00CA0104">
        <w:rPr>
          <w:rStyle w:val="Char0"/>
          <w:rtl/>
        </w:rPr>
        <w:t xml:space="preserve"> از اد</w:t>
      </w:r>
      <w:r w:rsidR="001D6265" w:rsidRPr="00CA0104">
        <w:rPr>
          <w:rStyle w:val="Char0"/>
          <w:rFonts w:hint="cs"/>
          <w:rtl/>
        </w:rPr>
        <w:t>یان</w:t>
      </w:r>
      <w:r w:rsidR="001D6265" w:rsidRPr="00CA0104">
        <w:rPr>
          <w:rStyle w:val="Char0"/>
          <w:rtl/>
        </w:rPr>
        <w:t xml:space="preserve"> باطل</w:t>
      </w:r>
      <w:r w:rsidR="00F11D94">
        <w:rPr>
          <w:rStyle w:val="Char0"/>
          <w:rtl/>
        </w:rPr>
        <w:t xml:space="preserve"> به‌سوی </w:t>
      </w:r>
      <w:r w:rsidR="001D6265" w:rsidRPr="00CA0104">
        <w:rPr>
          <w:rStyle w:val="Char0"/>
          <w:rtl/>
        </w:rPr>
        <w:t>ا</w:t>
      </w:r>
      <w:r w:rsidR="001D6265" w:rsidRPr="00CA0104">
        <w:rPr>
          <w:rStyle w:val="Char0"/>
          <w:rFonts w:hint="cs"/>
          <w:rtl/>
        </w:rPr>
        <w:t>ین</w:t>
      </w:r>
      <w:r w:rsidR="001D6265" w:rsidRPr="00CA0104">
        <w:rPr>
          <w:rStyle w:val="Char0"/>
          <w:rtl/>
        </w:rPr>
        <w:t xml:space="preserve"> د</w:t>
      </w:r>
      <w:r w:rsidR="001D6265" w:rsidRPr="00CA0104">
        <w:rPr>
          <w:rStyle w:val="Char0"/>
          <w:rFonts w:hint="cs"/>
          <w:rtl/>
        </w:rPr>
        <w:t>ین</w:t>
      </w:r>
      <w:r w:rsidR="001D6265" w:rsidRPr="00CA0104">
        <w:rPr>
          <w:rStyle w:val="Char0"/>
          <w:rtl/>
        </w:rPr>
        <w:t xml:space="preserve"> راست کن، با همان فطرت</w:t>
      </w:r>
      <w:r w:rsidR="001D6265" w:rsidRPr="00CA0104">
        <w:rPr>
          <w:rStyle w:val="Char0"/>
          <w:rFonts w:hint="cs"/>
          <w:rtl/>
        </w:rPr>
        <w:t>ی</w:t>
      </w:r>
      <w:r w:rsidR="001D6265" w:rsidRPr="00CA0104">
        <w:rPr>
          <w:rStyle w:val="Char0"/>
          <w:rtl/>
        </w:rPr>
        <w:t xml:space="preserve"> که الله مردم را بر آن آفر</w:t>
      </w:r>
      <w:r w:rsidR="001D6265" w:rsidRPr="00CA0104">
        <w:rPr>
          <w:rStyle w:val="Char0"/>
          <w:rFonts w:hint="cs"/>
          <w:rtl/>
        </w:rPr>
        <w:t>یده</w:t>
      </w:r>
      <w:r w:rsidR="001D6265" w:rsidRPr="00CA0104">
        <w:rPr>
          <w:rStyle w:val="Char0"/>
          <w:rtl/>
        </w:rPr>
        <w:t xml:space="preserve"> است. (چون</w:t>
      </w:r>
      <w:r w:rsidR="002E0F68">
        <w:rPr>
          <w:rStyle w:val="Char0"/>
          <w:rFonts w:hint="cs"/>
          <w:rtl/>
        </w:rPr>
        <w:t>)</w:t>
      </w:r>
      <w:r w:rsidR="001D6265" w:rsidRPr="00CA0104">
        <w:rPr>
          <w:rStyle w:val="Char0"/>
          <w:rtl/>
        </w:rPr>
        <w:t xml:space="preserve"> در خلقت الله تبد</w:t>
      </w:r>
      <w:r w:rsidR="001D6265" w:rsidRPr="00CA0104">
        <w:rPr>
          <w:rStyle w:val="Char0"/>
          <w:rFonts w:hint="cs"/>
          <w:rtl/>
        </w:rPr>
        <w:t>یلی</w:t>
      </w:r>
      <w:r w:rsidR="001D6265" w:rsidRPr="00CA0104">
        <w:rPr>
          <w:rStyle w:val="Char0"/>
          <w:rtl/>
        </w:rPr>
        <w:t xml:space="preserve"> ن</w:t>
      </w:r>
      <w:r w:rsidR="001D6265" w:rsidRPr="00CA0104">
        <w:rPr>
          <w:rStyle w:val="Char0"/>
          <w:rFonts w:hint="cs"/>
          <w:rtl/>
        </w:rPr>
        <w:t>یست</w:t>
      </w:r>
      <w:r w:rsidR="001D6265" w:rsidRPr="00CA0104">
        <w:rPr>
          <w:rStyle w:val="Char0"/>
          <w:rtl/>
        </w:rPr>
        <w:t>. ا</w:t>
      </w:r>
      <w:r w:rsidR="001D6265" w:rsidRPr="00CA0104">
        <w:rPr>
          <w:rStyle w:val="Char0"/>
          <w:rFonts w:hint="cs"/>
          <w:rtl/>
        </w:rPr>
        <w:t>ین</w:t>
      </w:r>
      <w:r w:rsidR="001D6265" w:rsidRPr="00CA0104">
        <w:rPr>
          <w:rStyle w:val="Char0"/>
          <w:rtl/>
        </w:rPr>
        <w:t xml:space="preserve"> است د</w:t>
      </w:r>
      <w:r w:rsidR="001D6265" w:rsidRPr="00CA0104">
        <w:rPr>
          <w:rStyle w:val="Char0"/>
          <w:rFonts w:hint="cs"/>
          <w:rtl/>
        </w:rPr>
        <w:t>ین</w:t>
      </w:r>
      <w:r w:rsidR="001D6265" w:rsidRPr="00CA0104">
        <w:rPr>
          <w:rStyle w:val="Char0"/>
          <w:rtl/>
        </w:rPr>
        <w:t xml:space="preserve"> محکم و استوار، و ل</w:t>
      </w:r>
      <w:r w:rsidR="001D6265" w:rsidRPr="00CA0104">
        <w:rPr>
          <w:rStyle w:val="Char0"/>
          <w:rFonts w:hint="cs"/>
          <w:rtl/>
        </w:rPr>
        <w:t>یکن</w:t>
      </w:r>
      <w:r w:rsidR="001D6265" w:rsidRPr="00CA0104">
        <w:rPr>
          <w:rStyle w:val="Char0"/>
          <w:rtl/>
        </w:rPr>
        <w:t xml:space="preserve"> ب</w:t>
      </w:r>
      <w:r w:rsidR="001D6265" w:rsidRPr="00CA0104">
        <w:rPr>
          <w:rStyle w:val="Char0"/>
          <w:rFonts w:hint="cs"/>
          <w:rtl/>
        </w:rPr>
        <w:t>یشتر</w:t>
      </w:r>
      <w:r w:rsidR="001D6265" w:rsidRPr="00CA0104">
        <w:rPr>
          <w:rStyle w:val="Char0"/>
          <w:rtl/>
        </w:rPr>
        <w:t xml:space="preserve"> مردم</w:t>
      </w:r>
      <w:r w:rsidR="00CA0104">
        <w:rPr>
          <w:rStyle w:val="Char0"/>
          <w:rtl/>
        </w:rPr>
        <w:t xml:space="preserve"> نمی‌</w:t>
      </w:r>
      <w:r w:rsidR="001D6265" w:rsidRPr="00CA0104">
        <w:rPr>
          <w:rStyle w:val="Char0"/>
          <w:rtl/>
        </w:rPr>
        <w:t xml:space="preserve">دانند. </w:t>
      </w:r>
      <w:r w:rsidR="002E0F68">
        <w:rPr>
          <w:rStyle w:val="Char0"/>
          <w:rFonts w:cs="Traditional Arabic" w:hint="cs"/>
          <w:rtl/>
        </w:rPr>
        <w:t>﴿</w:t>
      </w:r>
      <w:r w:rsidR="001D6265" w:rsidRPr="00CA0104">
        <w:rPr>
          <w:rStyle w:val="Char0"/>
          <w:rtl/>
        </w:rPr>
        <w:t>۳۱</w:t>
      </w:r>
      <w:r w:rsidR="002E0F68">
        <w:rPr>
          <w:rStyle w:val="Char0"/>
          <w:rFonts w:cs="Traditional Arabic" w:hint="cs"/>
          <w:rtl/>
        </w:rPr>
        <w:t>﴾</w:t>
      </w:r>
      <w:r w:rsidR="002E0F68">
        <w:rPr>
          <w:rStyle w:val="Char0"/>
          <w:rtl/>
        </w:rPr>
        <w:t xml:space="preserve"> رجوع</w:t>
      </w:r>
      <w:r w:rsidR="002E0F68">
        <w:rPr>
          <w:rStyle w:val="Char0"/>
          <w:rFonts w:hint="cs"/>
          <w:rtl/>
        </w:rPr>
        <w:t>‌</w:t>
      </w:r>
      <w:r w:rsidR="001D6265" w:rsidRPr="00CA0104">
        <w:rPr>
          <w:rStyle w:val="Char0"/>
          <w:rtl/>
        </w:rPr>
        <w:t>کنان</w:t>
      </w:r>
      <w:r w:rsidR="00F11D94">
        <w:rPr>
          <w:rStyle w:val="Char0"/>
          <w:rtl/>
        </w:rPr>
        <w:t xml:space="preserve"> به‌سوی </w:t>
      </w:r>
      <w:r w:rsidR="001D6265" w:rsidRPr="00CA0104">
        <w:rPr>
          <w:rStyle w:val="Char0"/>
          <w:rtl/>
        </w:rPr>
        <w:t>الله برگرد</w:t>
      </w:r>
      <w:r w:rsidR="001D6265" w:rsidRPr="00CA0104">
        <w:rPr>
          <w:rStyle w:val="Char0"/>
          <w:rFonts w:hint="cs"/>
          <w:rtl/>
        </w:rPr>
        <w:t>ید</w:t>
      </w:r>
      <w:r w:rsidR="001D6265" w:rsidRPr="00CA0104">
        <w:rPr>
          <w:rStyle w:val="Char0"/>
          <w:rtl/>
        </w:rPr>
        <w:t xml:space="preserve"> و از او بترس</w:t>
      </w:r>
      <w:r w:rsidR="001D6265" w:rsidRPr="00CA0104">
        <w:rPr>
          <w:rStyle w:val="Char0"/>
          <w:rFonts w:hint="cs"/>
          <w:rtl/>
        </w:rPr>
        <w:t>ید</w:t>
      </w:r>
      <w:r w:rsidR="001D6265" w:rsidRPr="00CA0104">
        <w:rPr>
          <w:rStyle w:val="Char0"/>
          <w:rtl/>
        </w:rPr>
        <w:t xml:space="preserve"> و نماز را برپا کن</w:t>
      </w:r>
      <w:r w:rsidR="001D6265" w:rsidRPr="00CA0104">
        <w:rPr>
          <w:rStyle w:val="Char0"/>
          <w:rFonts w:hint="cs"/>
          <w:rtl/>
        </w:rPr>
        <w:t>ید</w:t>
      </w:r>
      <w:r w:rsidR="001D6265" w:rsidRPr="00CA0104">
        <w:rPr>
          <w:rStyle w:val="Char0"/>
          <w:rtl/>
        </w:rPr>
        <w:t xml:space="preserve"> و از جمله مشرکان نباش</w:t>
      </w:r>
      <w:r w:rsidR="001D6265" w:rsidRPr="00CA0104">
        <w:rPr>
          <w:rStyle w:val="Char0"/>
          <w:rFonts w:hint="cs"/>
          <w:rtl/>
        </w:rPr>
        <w:t>ید</w:t>
      </w:r>
      <w:r w:rsidR="001D6265" w:rsidRPr="00CA0104">
        <w:rPr>
          <w:rStyle w:val="Char0"/>
          <w:rtl/>
        </w:rPr>
        <w:t xml:space="preserve">. </w:t>
      </w:r>
      <w:r w:rsidR="002E0F68">
        <w:rPr>
          <w:rStyle w:val="Char0"/>
          <w:rFonts w:cs="Traditional Arabic" w:hint="cs"/>
          <w:rtl/>
        </w:rPr>
        <w:t>﴿</w:t>
      </w:r>
      <w:r w:rsidR="001D6265" w:rsidRPr="00CA0104">
        <w:rPr>
          <w:rStyle w:val="Char0"/>
          <w:rtl/>
        </w:rPr>
        <w:t>۳۲</w:t>
      </w:r>
      <w:r w:rsidR="002E0F68">
        <w:rPr>
          <w:rStyle w:val="Char0"/>
          <w:rFonts w:cs="Traditional Arabic" w:hint="cs"/>
          <w:rtl/>
        </w:rPr>
        <w:t>﴾</w:t>
      </w:r>
      <w:r w:rsidR="001D6265" w:rsidRPr="00CA0104">
        <w:rPr>
          <w:rStyle w:val="Char0"/>
          <w:rtl/>
        </w:rPr>
        <w:t xml:space="preserve"> از کسان</w:t>
      </w:r>
      <w:r w:rsidR="001D6265" w:rsidRPr="00CA0104">
        <w:rPr>
          <w:rStyle w:val="Char0"/>
          <w:rFonts w:hint="cs"/>
          <w:rtl/>
        </w:rPr>
        <w:t>ی</w:t>
      </w:r>
      <w:r w:rsidR="001D6265" w:rsidRPr="00CA0104">
        <w:rPr>
          <w:rStyle w:val="Char0"/>
          <w:rtl/>
        </w:rPr>
        <w:t xml:space="preserve"> که د</w:t>
      </w:r>
      <w:r w:rsidR="001D6265" w:rsidRPr="00CA0104">
        <w:rPr>
          <w:rStyle w:val="Char0"/>
          <w:rFonts w:hint="cs"/>
          <w:rtl/>
        </w:rPr>
        <w:t>ینشان</w:t>
      </w:r>
      <w:r w:rsidR="001D6265" w:rsidRPr="00CA0104">
        <w:rPr>
          <w:rStyle w:val="Char0"/>
          <w:rtl/>
        </w:rPr>
        <w:t xml:space="preserve"> را </w:t>
      </w:r>
      <w:r w:rsidR="001D6265" w:rsidRPr="00CA0104">
        <w:rPr>
          <w:rStyle w:val="Char0"/>
          <w:rFonts w:hint="cs"/>
          <w:rtl/>
        </w:rPr>
        <w:t>پراکنده</w:t>
      </w:r>
      <w:r w:rsidR="001D6265" w:rsidRPr="00CA0104">
        <w:rPr>
          <w:rStyle w:val="Char0"/>
          <w:rtl/>
        </w:rPr>
        <w:t xml:space="preserve"> کردند و گروه گروه شدند. هر گروه</w:t>
      </w:r>
      <w:r w:rsidR="001D6265" w:rsidRPr="00CA0104">
        <w:rPr>
          <w:rStyle w:val="Char0"/>
          <w:rFonts w:hint="cs"/>
          <w:rtl/>
        </w:rPr>
        <w:t>ی</w:t>
      </w:r>
      <w:r w:rsidR="001D6265" w:rsidRPr="00CA0104">
        <w:rPr>
          <w:rStyle w:val="Char0"/>
          <w:rtl/>
        </w:rPr>
        <w:t xml:space="preserve"> به آنچه که نزد خود دارند خرسند</w:t>
      </w:r>
      <w:r w:rsidR="00727C87">
        <w:rPr>
          <w:rStyle w:val="Char0"/>
          <w:rtl/>
        </w:rPr>
        <w:t>‌اند.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وَإِذَا مَسَّ النَّاسَ ضُرٌّ دَعَوْا رَبَّهُمْ مُنِيبِينَ إِلَيْهِ ثُمَّ إِذَا أَذَاقَهُمْ مِنْهُ رَحْمَةً إِذَا فَرِيقٌ مِنْهُمْ بِرَبِّهِمْ يُشْرِكُونَ٣٣ لِيَكْفُرُوا بِمَا آتَيْنَاهُمْ</w:t>
      </w:r>
      <w:r w:rsidR="001619CE" w:rsidRPr="008B4A46">
        <w:rPr>
          <w:rStyle w:val="Char7"/>
          <w:rtl/>
        </w:rPr>
        <w:t xml:space="preserve"> </w:t>
      </w:r>
      <w:r w:rsidRPr="008B4A46">
        <w:rPr>
          <w:rStyle w:val="Char7"/>
          <w:rtl/>
        </w:rPr>
        <w:t>فَتَمَتَّعُوا فَسَوْفَ تَعْلَمُونَ٣٤ أَمْ أَنْزَلْنَا عَلَيْهِمْ سُلْطَانًا فَهُوَ يَتَكَلَّمُ بِمَا كَانُوا بِهِ يُشْرِكُونَ٣٥ وَإِذَا أَذَقْنَا النَّاسَ رَحْمَةً فَرِحُوا بِهَا</w:t>
      </w:r>
      <w:r w:rsidR="001619CE" w:rsidRPr="008B4A46">
        <w:rPr>
          <w:rStyle w:val="Char7"/>
          <w:rtl/>
        </w:rPr>
        <w:t xml:space="preserve"> </w:t>
      </w:r>
      <w:r w:rsidRPr="008B4A46">
        <w:rPr>
          <w:rStyle w:val="Char7"/>
          <w:rtl/>
        </w:rPr>
        <w:t>وَإِنْ تُصِبْهُمْ سَيِّئَةٌ بِمَا قَدَّمَتْ أَيْدِيهِمْ إِذَا هُمْ يَقْنَطُونَ٣٦ أَوَلَمْ يَرَوْا أَنَّ اللَّهَ يَبْسُطُ الرِّزْقَ لِمَنْ يَشَاءُ وَيَقْدِرُ</w:t>
      </w:r>
      <w:r w:rsidR="001619CE" w:rsidRPr="008B4A46">
        <w:rPr>
          <w:rStyle w:val="Char7"/>
          <w:rtl/>
        </w:rPr>
        <w:t xml:space="preserve"> </w:t>
      </w:r>
      <w:r w:rsidRPr="008B4A46">
        <w:rPr>
          <w:rStyle w:val="Char7"/>
          <w:rtl/>
        </w:rPr>
        <w:t>إِنَّ فِي ذَلِكَ لَآيَاتٍ لِقَوْمٍ يُؤْمِنُونَ٣٧ فَآتِ ذَا الْقُرْبَى حَقَّهُ وَالْمِسْكِينَ وَابْنَ السَّبِيلِ</w:t>
      </w:r>
      <w:r w:rsidR="001619CE" w:rsidRPr="008B4A46">
        <w:rPr>
          <w:rStyle w:val="Char7"/>
          <w:rtl/>
        </w:rPr>
        <w:t xml:space="preserve"> </w:t>
      </w:r>
      <w:r w:rsidRPr="008B4A46">
        <w:rPr>
          <w:rStyle w:val="Char7"/>
          <w:rtl/>
        </w:rPr>
        <w:t>ذَلِكَ خَيْرٌ لِلَّذِينَ يُرِيدُونَ وَجْهَ اللَّهِ</w:t>
      </w:r>
      <w:r w:rsidR="001619CE" w:rsidRPr="008B4A46">
        <w:rPr>
          <w:rStyle w:val="Char7"/>
          <w:rtl/>
        </w:rPr>
        <w:t xml:space="preserve"> </w:t>
      </w:r>
      <w:r w:rsidRPr="008B4A46">
        <w:rPr>
          <w:rStyle w:val="Char7"/>
          <w:rtl/>
        </w:rPr>
        <w:t>وَأُولَئِكَ هُمُ الْمُفْلِحُونَ٣٨ وَمَا آتَيْتُمْ مِنْ رِبًا لِيَرْبُوَ فِي أَمْوَالِ النَّاسِ فَلَا يَرْبُو عِنْدَ اللَّهِ</w:t>
      </w:r>
      <w:r w:rsidR="001619CE" w:rsidRPr="008B4A46">
        <w:rPr>
          <w:rStyle w:val="Char7"/>
          <w:rtl/>
        </w:rPr>
        <w:t xml:space="preserve"> </w:t>
      </w:r>
      <w:r w:rsidRPr="008B4A46">
        <w:rPr>
          <w:rStyle w:val="Char7"/>
          <w:rtl/>
        </w:rPr>
        <w:t>وَمَا آتَيْتُمْ مِنْ زَكَاةٍ تُرِيدُونَ وَجْهَ اللَّهِ فَأُولَئِكَ هُمُ الْمُضْعِفُونَ٣٩ اللَّهُ الَّذِي خَلَقَكُمْ ثُمَّ رَزَقَكُمْ ثُمَّ يُمِيتُكُمْ ثُمَّ يُحْيِيكُمْ</w:t>
      </w:r>
      <w:r w:rsidR="001619CE" w:rsidRPr="008B4A46">
        <w:rPr>
          <w:rStyle w:val="Char7"/>
          <w:rtl/>
        </w:rPr>
        <w:t xml:space="preserve"> </w:t>
      </w:r>
      <w:r w:rsidRPr="008B4A46">
        <w:rPr>
          <w:rStyle w:val="Char7"/>
          <w:rtl/>
        </w:rPr>
        <w:t>هَلْ مِنْ شُرَكَائِكُمْ مَنْ يَفْعَلُ مِنْ ذَلِكُمْ مِنْ شَيْءٍ</w:t>
      </w:r>
      <w:r w:rsidR="001619CE" w:rsidRPr="008B4A46">
        <w:rPr>
          <w:rStyle w:val="Char7"/>
          <w:rtl/>
        </w:rPr>
        <w:t xml:space="preserve"> </w:t>
      </w:r>
      <w:r w:rsidRPr="008B4A46">
        <w:rPr>
          <w:rStyle w:val="Char7"/>
          <w:rtl/>
        </w:rPr>
        <w:t>سُبْحَانَهُ وَتَعَالَى عَمَّا يُشْرِكُونَ٤٠ ظَهَرَ الْفَسَادُ فِي الْبَرِّ وَالْبَحْرِ بِمَا كَسَبَتْ أَيْدِي النَّاسِ لِيُذِيقَهُمْ بَعْضَ الَّذِي عَمِلُوا لَعَلَّهُمْ يَرْجِعُونَ٤١</w:t>
      </w:r>
      <w:r w:rsidRPr="00A51322">
        <w:rPr>
          <w:rStyle w:val="Char0"/>
          <w:rFonts w:ascii="Times New Roman" w:hAnsi="Times New Roman" w:cs="Traditional Arabic" w:hint="cs"/>
          <w:rtl/>
        </w:rPr>
        <w:t>﴾</w:t>
      </w:r>
      <w:r w:rsidRPr="008B4A46">
        <w:rPr>
          <w:rStyle w:val="Char"/>
          <w:rtl/>
        </w:rPr>
        <w:t xml:space="preserve"> [الروم: 33-41]</w:t>
      </w:r>
      <w:r>
        <w:rPr>
          <w:rStyle w:val="Char0"/>
          <w:rFonts w:hint="cs"/>
          <w:rtl/>
        </w:rPr>
        <w:t>.</w:t>
      </w:r>
    </w:p>
    <w:p w:rsidR="001D6265" w:rsidRPr="00CA0104" w:rsidRDefault="002E0F68" w:rsidP="00E21CB3">
      <w:pPr>
        <w:pStyle w:val="a0"/>
        <w:rPr>
          <w:rStyle w:val="Char0"/>
          <w:rtl/>
        </w:rPr>
      </w:pPr>
      <w:r w:rsidRPr="00E21CB3">
        <w:rPr>
          <w:rStyle w:val="Char0"/>
          <w:rFonts w:cs="Traditional Arabic" w:hint="cs"/>
          <w:rtl/>
        </w:rPr>
        <w:t>﴿</w:t>
      </w:r>
      <w:r w:rsidR="001D6265" w:rsidRPr="00E21CB3">
        <w:rPr>
          <w:rStyle w:val="Char0"/>
          <w:rtl/>
        </w:rPr>
        <w:t>۳۳</w:t>
      </w:r>
      <w:r w:rsidRPr="00E21CB3">
        <w:rPr>
          <w:rStyle w:val="Char0"/>
          <w:rFonts w:cs="Traditional Arabic" w:hint="cs"/>
          <w:rtl/>
        </w:rPr>
        <w:t>﴾</w:t>
      </w:r>
      <w:r w:rsidR="001D6265" w:rsidRPr="00E21CB3">
        <w:rPr>
          <w:rStyle w:val="Char0"/>
          <w:rtl/>
        </w:rPr>
        <w:t xml:space="preserve"> و چون به مردم ز</w:t>
      </w:r>
      <w:r w:rsidR="001D6265" w:rsidRPr="00E21CB3">
        <w:rPr>
          <w:rStyle w:val="Char0"/>
          <w:rFonts w:hint="cs"/>
          <w:rtl/>
        </w:rPr>
        <w:t>یان</w:t>
      </w:r>
      <w:r w:rsidR="001D6265" w:rsidRPr="00CA0104">
        <w:rPr>
          <w:rStyle w:val="Char0"/>
          <w:rtl/>
        </w:rPr>
        <w:t xml:space="preserve"> و بلا</w:t>
      </w:r>
      <w:r w:rsidR="001D6265" w:rsidRPr="00CA0104">
        <w:rPr>
          <w:rStyle w:val="Char0"/>
          <w:rFonts w:hint="cs"/>
          <w:rtl/>
        </w:rPr>
        <w:t>یی</w:t>
      </w:r>
      <w:r w:rsidR="001D6265" w:rsidRPr="00CA0104">
        <w:rPr>
          <w:rStyle w:val="Char0"/>
          <w:rtl/>
        </w:rPr>
        <w:t xml:space="preserve"> برسد پروردگارشان را رجوع کنان</w:t>
      </w:r>
      <w:r w:rsidR="00CA0104">
        <w:rPr>
          <w:rStyle w:val="Char0"/>
          <w:rtl/>
        </w:rPr>
        <w:t xml:space="preserve"> می‌</w:t>
      </w:r>
      <w:r w:rsidR="001D6265" w:rsidRPr="00CA0104">
        <w:rPr>
          <w:rStyle w:val="Char0"/>
          <w:rtl/>
        </w:rPr>
        <w:t>خوانند، باز چون از سو</w:t>
      </w:r>
      <w:r w:rsidR="001D6265" w:rsidRPr="00CA0104">
        <w:rPr>
          <w:rStyle w:val="Char0"/>
          <w:rFonts w:hint="cs"/>
          <w:rtl/>
        </w:rPr>
        <w:t>ی</w:t>
      </w:r>
      <w:r w:rsidR="001D6265" w:rsidRPr="00CA0104">
        <w:rPr>
          <w:rStyle w:val="Char0"/>
          <w:rtl/>
        </w:rPr>
        <w:t xml:space="preserve"> خود رحمت</w:t>
      </w:r>
      <w:r w:rsidR="001D6265" w:rsidRPr="00CA0104">
        <w:rPr>
          <w:rStyle w:val="Char0"/>
          <w:rFonts w:hint="cs"/>
          <w:rtl/>
        </w:rPr>
        <w:t>ی</w:t>
      </w:r>
      <w:r w:rsidR="001D6265" w:rsidRPr="00CA0104">
        <w:rPr>
          <w:rStyle w:val="Char0"/>
          <w:rtl/>
        </w:rPr>
        <w:t xml:space="preserve"> به آنها بچشاند، ناگهان گروه</w:t>
      </w:r>
      <w:r w:rsidR="001D6265" w:rsidRPr="00CA0104">
        <w:rPr>
          <w:rStyle w:val="Char0"/>
          <w:rFonts w:hint="cs"/>
          <w:rtl/>
        </w:rPr>
        <w:t>ی</w:t>
      </w:r>
      <w:r w:rsidR="001D6265" w:rsidRPr="00CA0104">
        <w:rPr>
          <w:rStyle w:val="Char0"/>
          <w:rtl/>
        </w:rPr>
        <w:t xml:space="preserve"> از آنان به پروردگارشان شرک</w:t>
      </w:r>
      <w:r w:rsidR="00CA0104">
        <w:rPr>
          <w:rStyle w:val="Char0"/>
          <w:rtl/>
        </w:rPr>
        <w:t xml:space="preserve"> می‌</w:t>
      </w:r>
      <w:r w:rsidR="001D6265" w:rsidRPr="00CA0104">
        <w:rPr>
          <w:rStyle w:val="Char0"/>
          <w:rtl/>
        </w:rPr>
        <w:t xml:space="preserve">آورند. </w:t>
      </w:r>
      <w:r w:rsidR="00E21CB3">
        <w:rPr>
          <w:rStyle w:val="Char0"/>
          <w:rFonts w:cs="Traditional Arabic" w:hint="cs"/>
          <w:rtl/>
        </w:rPr>
        <w:t>﴿</w:t>
      </w:r>
      <w:r w:rsidR="00E21CB3">
        <w:rPr>
          <w:rStyle w:val="Char0"/>
          <w:rFonts w:hint="cs"/>
          <w:rtl/>
        </w:rPr>
        <w:t>34</w:t>
      </w:r>
      <w:r w:rsidR="00E21CB3">
        <w:rPr>
          <w:rStyle w:val="Char0"/>
          <w:rFonts w:cs="Traditional Arabic" w:hint="cs"/>
          <w:rtl/>
        </w:rPr>
        <w:t>﴾</w:t>
      </w:r>
      <w:r w:rsidR="001D6265" w:rsidRPr="00CA0104">
        <w:rPr>
          <w:rStyle w:val="Char0"/>
          <w:rtl/>
        </w:rPr>
        <w:t xml:space="preserve"> تا در نت</w:t>
      </w:r>
      <w:r w:rsidR="001D6265" w:rsidRPr="00CA0104">
        <w:rPr>
          <w:rStyle w:val="Char0"/>
          <w:rFonts w:hint="cs"/>
          <w:rtl/>
        </w:rPr>
        <w:t>یجه</w:t>
      </w:r>
      <w:r w:rsidR="001D6265" w:rsidRPr="00CA0104">
        <w:rPr>
          <w:rStyle w:val="Char0"/>
          <w:rtl/>
        </w:rPr>
        <w:t xml:space="preserve"> در آنچه که به آنان بخش</w:t>
      </w:r>
      <w:r w:rsidR="001D6265" w:rsidRPr="00CA0104">
        <w:rPr>
          <w:rStyle w:val="Char0"/>
          <w:rFonts w:hint="cs"/>
          <w:rtl/>
        </w:rPr>
        <w:t>یده</w:t>
      </w:r>
      <w:r w:rsidR="00E21CB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ناشکر</w:t>
      </w:r>
      <w:r w:rsidR="001D6265" w:rsidRPr="00CA0104">
        <w:rPr>
          <w:rStyle w:val="Char0"/>
          <w:rFonts w:hint="cs"/>
          <w:rtl/>
        </w:rPr>
        <w:t>ی</w:t>
      </w:r>
      <w:r w:rsidR="001D6265" w:rsidRPr="00CA0104">
        <w:rPr>
          <w:rStyle w:val="Char0"/>
          <w:rtl/>
        </w:rPr>
        <w:t xml:space="preserve"> کنند. پس اندک زمان</w:t>
      </w:r>
      <w:r w:rsidR="001D6265" w:rsidRPr="00CA0104">
        <w:rPr>
          <w:rStyle w:val="Char0"/>
          <w:rFonts w:hint="cs"/>
          <w:rtl/>
        </w:rPr>
        <w:t>ی</w:t>
      </w:r>
      <w:r w:rsidR="001D6265" w:rsidRPr="00CA0104">
        <w:rPr>
          <w:rStyle w:val="Char0"/>
          <w:rtl/>
        </w:rPr>
        <w:t xml:space="preserve"> برخوردار شو</w:t>
      </w:r>
      <w:r w:rsidR="001D6265" w:rsidRPr="00CA0104">
        <w:rPr>
          <w:rStyle w:val="Char0"/>
          <w:rFonts w:hint="cs"/>
          <w:rtl/>
        </w:rPr>
        <w:t>ید،</w:t>
      </w:r>
      <w:r w:rsidR="001D6265" w:rsidRPr="00CA0104">
        <w:rPr>
          <w:rStyle w:val="Char0"/>
          <w:rtl/>
        </w:rPr>
        <w:t xml:space="preserve"> اما خواه</w:t>
      </w:r>
      <w:r w:rsidR="001D6265" w:rsidRPr="00CA0104">
        <w:rPr>
          <w:rStyle w:val="Char0"/>
          <w:rFonts w:hint="cs"/>
          <w:rtl/>
        </w:rPr>
        <w:t>ید</w:t>
      </w:r>
      <w:r w:rsidR="001D6265" w:rsidRPr="00CA0104">
        <w:rPr>
          <w:rStyle w:val="Char0"/>
          <w:rtl/>
        </w:rPr>
        <w:t xml:space="preserve"> دانست. </w:t>
      </w:r>
      <w:r w:rsidR="00E21CB3">
        <w:rPr>
          <w:rStyle w:val="Char0"/>
          <w:rFonts w:cs="Traditional Arabic" w:hint="cs"/>
          <w:rtl/>
        </w:rPr>
        <w:t>﴿</w:t>
      </w:r>
      <w:r w:rsidR="001D6265" w:rsidRPr="00CA0104">
        <w:rPr>
          <w:rStyle w:val="Char0"/>
          <w:rtl/>
        </w:rPr>
        <w:t>۳۵</w:t>
      </w:r>
      <w:r w:rsidR="00E21CB3">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بر آنها دل</w:t>
      </w:r>
      <w:r w:rsidR="001D6265" w:rsidRPr="00CA0104">
        <w:rPr>
          <w:rStyle w:val="Char0"/>
          <w:rFonts w:hint="cs"/>
          <w:rtl/>
        </w:rPr>
        <w:t>یلی</w:t>
      </w:r>
      <w:r w:rsidR="00E21CB3">
        <w:rPr>
          <w:rStyle w:val="Char0"/>
          <w:rtl/>
        </w:rPr>
        <w:t xml:space="preserve"> نازل کرده</w:t>
      </w:r>
      <w:r w:rsidR="00E21CB3">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پس آن (دل</w:t>
      </w:r>
      <w:r w:rsidR="001D6265" w:rsidRPr="00CA0104">
        <w:rPr>
          <w:rStyle w:val="Char0"/>
          <w:rFonts w:hint="cs"/>
          <w:rtl/>
        </w:rPr>
        <w:t>یل</w:t>
      </w:r>
      <w:r w:rsidR="001D6265" w:rsidRPr="00CA0104">
        <w:rPr>
          <w:rStyle w:val="Char0"/>
          <w:rtl/>
        </w:rPr>
        <w:t>) به (صحت) آنچه به او شرک</w:t>
      </w:r>
      <w:r w:rsidR="00CA0104">
        <w:rPr>
          <w:rStyle w:val="Char0"/>
          <w:rtl/>
        </w:rPr>
        <w:t xml:space="preserve"> می‌</w:t>
      </w:r>
      <w:r w:rsidR="001D6265" w:rsidRPr="00CA0104">
        <w:rPr>
          <w:rStyle w:val="Char0"/>
          <w:rtl/>
        </w:rPr>
        <w:t>آورند سخن</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xml:space="preserve"> </w:t>
      </w:r>
      <w:r w:rsidR="00E21CB3">
        <w:rPr>
          <w:rStyle w:val="Char0"/>
          <w:rFonts w:cs="Traditional Arabic" w:hint="cs"/>
          <w:rtl/>
        </w:rPr>
        <w:t>﴿</w:t>
      </w:r>
      <w:r w:rsidR="001D6265" w:rsidRPr="00CA0104">
        <w:rPr>
          <w:rStyle w:val="Char0"/>
          <w:rtl/>
        </w:rPr>
        <w:t>۳۶</w:t>
      </w:r>
      <w:r w:rsidR="00E21CB3">
        <w:rPr>
          <w:rStyle w:val="Char0"/>
          <w:rFonts w:cs="Traditional Arabic" w:hint="cs"/>
          <w:rtl/>
        </w:rPr>
        <w:t>﴾</w:t>
      </w:r>
      <w:r w:rsidR="001D6265" w:rsidRPr="00CA0104">
        <w:rPr>
          <w:rStyle w:val="Char0"/>
          <w:rtl/>
        </w:rPr>
        <w:t xml:space="preserve"> و چون به مردم رحمت</w:t>
      </w:r>
      <w:r w:rsidR="001D6265" w:rsidRPr="00CA0104">
        <w:rPr>
          <w:rStyle w:val="Char0"/>
          <w:rFonts w:hint="cs"/>
          <w:rtl/>
        </w:rPr>
        <w:t>ی</w:t>
      </w:r>
      <w:r w:rsidR="001D6265" w:rsidRPr="00CA0104">
        <w:rPr>
          <w:rStyle w:val="Char0"/>
          <w:rtl/>
        </w:rPr>
        <w:t xml:space="preserve"> (نعمت و عاف</w:t>
      </w:r>
      <w:r w:rsidR="001D6265" w:rsidRPr="00CA0104">
        <w:rPr>
          <w:rStyle w:val="Char0"/>
          <w:rFonts w:hint="cs"/>
          <w:rtl/>
        </w:rPr>
        <w:t>یت</w:t>
      </w:r>
      <w:r w:rsidR="001D6265" w:rsidRPr="00CA0104">
        <w:rPr>
          <w:rStyle w:val="Char0"/>
          <w:rtl/>
        </w:rPr>
        <w:t>) بچشان</w:t>
      </w:r>
      <w:r w:rsidR="001D6265" w:rsidRPr="00CA0104">
        <w:rPr>
          <w:rStyle w:val="Char0"/>
          <w:rFonts w:hint="cs"/>
          <w:rtl/>
        </w:rPr>
        <w:t>یم</w:t>
      </w:r>
      <w:r w:rsidR="001D6265" w:rsidRPr="00CA0104">
        <w:rPr>
          <w:rStyle w:val="Char0"/>
          <w:rtl/>
        </w:rPr>
        <w:t xml:space="preserve"> به آن خوش</w:t>
      </w:r>
      <w:r w:rsidR="00CA0104">
        <w:rPr>
          <w:rStyle w:val="Char0"/>
          <w:rtl/>
        </w:rPr>
        <w:t xml:space="preserve"> می‌</w:t>
      </w:r>
      <w:r w:rsidR="001D6265" w:rsidRPr="00CA0104">
        <w:rPr>
          <w:rStyle w:val="Char0"/>
          <w:rtl/>
        </w:rPr>
        <w:t>شوند. و اگر رنج و سخت</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به خاطر کارها</w:t>
      </w:r>
      <w:r w:rsidR="001D6265" w:rsidRPr="00CA0104">
        <w:rPr>
          <w:rStyle w:val="Char0"/>
          <w:rFonts w:hint="cs"/>
          <w:rtl/>
        </w:rPr>
        <w:t>یی</w:t>
      </w:r>
      <w:r w:rsidR="001D6265" w:rsidRPr="00CA0104">
        <w:rPr>
          <w:rStyle w:val="Char0"/>
          <w:rtl/>
        </w:rPr>
        <w:t xml:space="preserve"> که کرده</w:t>
      </w:r>
      <w:r w:rsidR="00727C87">
        <w:rPr>
          <w:rStyle w:val="Char0"/>
          <w:rtl/>
        </w:rPr>
        <w:t xml:space="preserve">‌اند </w:t>
      </w:r>
      <w:r w:rsidR="001D6265" w:rsidRPr="00CA0104">
        <w:rPr>
          <w:rStyle w:val="Char0"/>
          <w:rtl/>
        </w:rPr>
        <w:t>به آنان برسد، ناگهان آنها مأ</w:t>
      </w:r>
      <w:r w:rsidR="001D6265" w:rsidRPr="00CA0104">
        <w:rPr>
          <w:rStyle w:val="Char0"/>
          <w:rFonts w:hint="cs"/>
          <w:rtl/>
        </w:rPr>
        <w:t>یوس</w:t>
      </w:r>
      <w:r w:rsidR="001D6265" w:rsidRPr="00CA0104">
        <w:rPr>
          <w:rStyle w:val="Char0"/>
          <w:rtl/>
        </w:rPr>
        <w:t xml:space="preserve"> و ناام</w:t>
      </w:r>
      <w:r w:rsidR="001D6265" w:rsidRPr="00CA0104">
        <w:rPr>
          <w:rStyle w:val="Char0"/>
          <w:rFonts w:hint="cs"/>
          <w:rtl/>
        </w:rPr>
        <w:t>ید</w:t>
      </w:r>
      <w:r w:rsidR="00CA0104">
        <w:rPr>
          <w:rStyle w:val="Char0"/>
          <w:rtl/>
        </w:rPr>
        <w:t xml:space="preserve"> می‌</w:t>
      </w:r>
      <w:r w:rsidR="001D6265" w:rsidRPr="00CA0104">
        <w:rPr>
          <w:rStyle w:val="Char0"/>
          <w:rtl/>
        </w:rPr>
        <w:t xml:space="preserve">شوند. </w:t>
      </w:r>
      <w:r w:rsidR="00E21CB3">
        <w:rPr>
          <w:rStyle w:val="Char0"/>
          <w:rFonts w:cs="Traditional Arabic" w:hint="cs"/>
          <w:rtl/>
        </w:rPr>
        <w:t>﴿</w:t>
      </w:r>
      <w:r w:rsidR="001D6265" w:rsidRPr="00CA0104">
        <w:rPr>
          <w:rStyle w:val="Char0"/>
          <w:rtl/>
        </w:rPr>
        <w:t>۳۷</w:t>
      </w:r>
      <w:r w:rsidR="00E21CB3">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یدند</w:t>
      </w:r>
      <w:r w:rsidR="001D6265" w:rsidRPr="00CA0104">
        <w:rPr>
          <w:rStyle w:val="Char0"/>
          <w:rtl/>
        </w:rPr>
        <w:t xml:space="preserve"> که الله روز</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هر کس که بخواهد فراخ و (برا</w:t>
      </w:r>
      <w:r w:rsidR="001D6265" w:rsidRPr="00CA0104">
        <w:rPr>
          <w:rStyle w:val="Char0"/>
          <w:rFonts w:hint="cs"/>
          <w:rtl/>
        </w:rPr>
        <w:t>ی</w:t>
      </w:r>
      <w:r w:rsidR="001D6265" w:rsidRPr="00CA0104">
        <w:rPr>
          <w:rStyle w:val="Char0"/>
          <w:rtl/>
        </w:rPr>
        <w:t xml:space="preserve"> هر کس که بخواهد) تنگ</w:t>
      </w:r>
      <w:r w:rsidR="00CA0104">
        <w:rPr>
          <w:rStyle w:val="Char0"/>
          <w:rtl/>
        </w:rPr>
        <w:t xml:space="preserve"> می‌</w:t>
      </w:r>
      <w:r w:rsidR="001D6265" w:rsidRPr="00CA0104">
        <w:rPr>
          <w:rStyle w:val="Char0"/>
          <w:rtl/>
        </w:rPr>
        <w:t>گرداند؟ البته در ا</w:t>
      </w:r>
      <w:r w:rsidR="001D6265" w:rsidRPr="00CA0104">
        <w:rPr>
          <w:rStyle w:val="Char0"/>
          <w:rFonts w:hint="cs"/>
          <w:rtl/>
        </w:rPr>
        <w:t>ین</w:t>
      </w:r>
      <w:r w:rsidR="001D6265" w:rsidRPr="00CA0104">
        <w:rPr>
          <w:rStyle w:val="Char0"/>
          <w:rtl/>
        </w:rPr>
        <w:t xml:space="preserve"> (نظام) نشانه</w:t>
      </w:r>
      <w:r w:rsidR="00CA0104">
        <w:rPr>
          <w:rStyle w:val="Char0"/>
          <w:rtl/>
        </w:rPr>
        <w:t xml:space="preserve">‌هایی </w:t>
      </w:r>
      <w:r w:rsidR="001D6265" w:rsidRPr="00CA0104">
        <w:rPr>
          <w:rStyle w:val="Char0"/>
          <w:rtl/>
        </w:rPr>
        <w:t>است برا</w:t>
      </w:r>
      <w:r w:rsidR="001D6265" w:rsidRPr="00CA0104">
        <w:rPr>
          <w:rStyle w:val="Char0"/>
          <w:rFonts w:hint="cs"/>
          <w:rtl/>
        </w:rPr>
        <w:t>ی</w:t>
      </w:r>
      <w:r w:rsidR="001D6265" w:rsidRPr="00CA0104">
        <w:rPr>
          <w:rStyle w:val="Char0"/>
          <w:rtl/>
        </w:rPr>
        <w:t xml:space="preserve"> قوم</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CA0104">
        <w:rPr>
          <w:rStyle w:val="Char0"/>
          <w:rtl/>
        </w:rPr>
        <w:t xml:space="preserve"> می‌</w:t>
      </w:r>
      <w:r w:rsidR="001D6265" w:rsidRPr="00CA0104">
        <w:rPr>
          <w:rStyle w:val="Char0"/>
          <w:rtl/>
        </w:rPr>
        <w:t xml:space="preserve">آورند. </w:t>
      </w:r>
      <w:r w:rsidR="00E21CB3">
        <w:rPr>
          <w:rStyle w:val="Char0"/>
          <w:rFonts w:cs="Traditional Arabic" w:hint="cs"/>
          <w:rtl/>
        </w:rPr>
        <w:t>﴿</w:t>
      </w:r>
      <w:r w:rsidR="001D6265" w:rsidRPr="00CA0104">
        <w:rPr>
          <w:rStyle w:val="Char0"/>
          <w:rtl/>
        </w:rPr>
        <w:t>۳۸</w:t>
      </w:r>
      <w:r w:rsidR="00E21CB3">
        <w:rPr>
          <w:rStyle w:val="Char0"/>
          <w:rFonts w:cs="Traditional Arabic" w:hint="cs"/>
          <w:rtl/>
        </w:rPr>
        <w:t>﴾</w:t>
      </w:r>
      <w:r w:rsidR="001D6265" w:rsidRPr="00CA0104">
        <w:rPr>
          <w:rStyle w:val="Char0"/>
          <w:rtl/>
        </w:rPr>
        <w:t xml:space="preserve"> پس به صاحب قرابت حقش را بده و (ن</w:t>
      </w:r>
      <w:r w:rsidR="001D6265" w:rsidRPr="00CA0104">
        <w:rPr>
          <w:rStyle w:val="Char0"/>
          <w:rFonts w:hint="cs"/>
          <w:rtl/>
        </w:rPr>
        <w:t>یز</w:t>
      </w:r>
      <w:r w:rsidR="001D6265" w:rsidRPr="00CA0104">
        <w:rPr>
          <w:rStyle w:val="Char0"/>
          <w:rtl/>
        </w:rPr>
        <w:t xml:space="preserve">) </w:t>
      </w:r>
      <w:r w:rsidR="001D6265" w:rsidRPr="00CA0104">
        <w:rPr>
          <w:rStyle w:val="Char0"/>
          <w:rFonts w:hint="cs"/>
          <w:rtl/>
        </w:rPr>
        <w:t>به</w:t>
      </w:r>
      <w:r w:rsidR="001D6265" w:rsidRPr="00CA0104">
        <w:rPr>
          <w:rStyle w:val="Char0"/>
          <w:rtl/>
        </w:rPr>
        <w:t xml:space="preserve"> مسكين و مسافر راه مانده (حق</w:t>
      </w:r>
      <w:r w:rsidR="00CA0104">
        <w:rPr>
          <w:rStyle w:val="Char0"/>
          <w:rtl/>
        </w:rPr>
        <w:t xml:space="preserve">‌شان </w:t>
      </w:r>
      <w:r w:rsidR="001D6265" w:rsidRPr="00CA0104">
        <w:rPr>
          <w:rStyle w:val="Char0"/>
          <w:rtl/>
        </w:rPr>
        <w:t>را بده)، ا</w:t>
      </w:r>
      <w:r w:rsidR="001D6265" w:rsidRPr="00CA0104">
        <w:rPr>
          <w:rStyle w:val="Char0"/>
          <w:rFonts w:hint="cs"/>
          <w:rtl/>
        </w:rPr>
        <w:t>ین</w:t>
      </w:r>
      <w:r w:rsidR="001D6265" w:rsidRPr="00CA0104">
        <w:rPr>
          <w:rStyle w:val="Char0"/>
          <w:rtl/>
        </w:rPr>
        <w:t xml:space="preserve"> اتفاق برا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رضا</w:t>
      </w:r>
      <w:r w:rsidR="001D6265" w:rsidRPr="00CA0104">
        <w:rPr>
          <w:rStyle w:val="Char0"/>
          <w:rFonts w:hint="cs"/>
          <w:rtl/>
        </w:rPr>
        <w:t>یت</w:t>
      </w:r>
      <w:r w:rsidR="001D6265" w:rsidRPr="00CA0104">
        <w:rPr>
          <w:rStyle w:val="Char0"/>
          <w:rtl/>
        </w:rPr>
        <w:t xml:space="preserve"> الله را</w:t>
      </w:r>
      <w:r w:rsidR="00CA0104">
        <w:rPr>
          <w:rStyle w:val="Char0"/>
          <w:rtl/>
        </w:rPr>
        <w:t xml:space="preserve"> می‌</w:t>
      </w:r>
      <w:r w:rsidR="001D6265" w:rsidRPr="00CA0104">
        <w:rPr>
          <w:rStyle w:val="Char0"/>
          <w:rtl/>
        </w:rPr>
        <w:t>جو</w:t>
      </w:r>
      <w:r w:rsidR="001D6265" w:rsidRPr="00CA0104">
        <w:rPr>
          <w:rStyle w:val="Char0"/>
          <w:rFonts w:hint="cs"/>
          <w:rtl/>
        </w:rPr>
        <w:t>یند</w:t>
      </w:r>
      <w:r w:rsidR="001D6265" w:rsidRPr="00CA0104">
        <w:rPr>
          <w:rStyle w:val="Char0"/>
          <w:rtl/>
        </w:rPr>
        <w:t xml:space="preserve"> بهتر است. و ا</w:t>
      </w:r>
      <w:r w:rsidR="001D6265" w:rsidRPr="00CA0104">
        <w:rPr>
          <w:rStyle w:val="Char0"/>
          <w:rFonts w:hint="cs"/>
          <w:rtl/>
        </w:rPr>
        <w:t>ین</w:t>
      </w:r>
      <w:r w:rsidR="001D6265" w:rsidRPr="00CA0104">
        <w:rPr>
          <w:rStyle w:val="Char0"/>
          <w:rtl/>
        </w:rPr>
        <w:t xml:space="preserve"> گروه نجات </w:t>
      </w:r>
      <w:r w:rsidR="001D6265" w:rsidRPr="00CA0104">
        <w:rPr>
          <w:rStyle w:val="Char0"/>
          <w:rFonts w:hint="cs"/>
          <w:rtl/>
        </w:rPr>
        <w:t>یافتگان</w:t>
      </w:r>
      <w:r w:rsidR="00727C87">
        <w:rPr>
          <w:rStyle w:val="Char0"/>
          <w:rtl/>
        </w:rPr>
        <w:t>‌اند.</w:t>
      </w:r>
      <w:r w:rsidR="001D6265" w:rsidRPr="00CA0104">
        <w:rPr>
          <w:rStyle w:val="Char0"/>
          <w:rtl/>
        </w:rPr>
        <w:t xml:space="preserve"> </w:t>
      </w:r>
      <w:r w:rsidR="00E21CB3">
        <w:rPr>
          <w:rStyle w:val="Char0"/>
          <w:rFonts w:cs="Traditional Arabic" w:hint="cs"/>
          <w:rtl/>
        </w:rPr>
        <w:t>﴿</w:t>
      </w:r>
      <w:r w:rsidR="001D6265" w:rsidRPr="00CA0104">
        <w:rPr>
          <w:rStyle w:val="Char0"/>
          <w:rtl/>
        </w:rPr>
        <w:t>۳۹</w:t>
      </w:r>
      <w:r w:rsidR="00E21CB3">
        <w:rPr>
          <w:rStyle w:val="Char0"/>
          <w:rFonts w:cs="Traditional Arabic" w:hint="cs"/>
          <w:rtl/>
        </w:rPr>
        <w:t>﴾</w:t>
      </w:r>
      <w:r w:rsidR="001D6265" w:rsidRPr="00CA0104">
        <w:rPr>
          <w:rStyle w:val="Char0"/>
          <w:rtl/>
        </w:rPr>
        <w:t xml:space="preserve"> و آنچه به عنوان سود</w:t>
      </w:r>
      <w:r w:rsidR="00CA0104">
        <w:rPr>
          <w:rStyle w:val="Char0"/>
          <w:rtl/>
        </w:rPr>
        <w:t xml:space="preserve"> می‌</w:t>
      </w:r>
      <w:r w:rsidR="001D6265" w:rsidRPr="00CA0104">
        <w:rPr>
          <w:rStyle w:val="Char0"/>
          <w:rtl/>
        </w:rPr>
        <w:t>ده</w:t>
      </w:r>
      <w:r w:rsidR="001D6265" w:rsidRPr="00CA0104">
        <w:rPr>
          <w:rStyle w:val="Char0"/>
          <w:rFonts w:hint="cs"/>
          <w:rtl/>
        </w:rPr>
        <w:t>ید</w:t>
      </w:r>
      <w:r w:rsidR="001D6265" w:rsidRPr="00CA0104">
        <w:rPr>
          <w:rStyle w:val="Char0"/>
          <w:rtl/>
        </w:rPr>
        <w:t xml:space="preserve"> تا </w:t>
      </w:r>
      <w:r w:rsidR="00E21CB3">
        <w:rPr>
          <w:rStyle w:val="Char0"/>
          <w:rFonts w:hint="cs"/>
          <w:rtl/>
        </w:rPr>
        <w:t>(</w:t>
      </w:r>
      <w:r w:rsidR="001D6265" w:rsidRPr="00CA0104">
        <w:rPr>
          <w:rStyle w:val="Char0"/>
          <w:rtl/>
        </w:rPr>
        <w:t>سهم شما</w:t>
      </w:r>
      <w:r w:rsidR="00E21CB3">
        <w:rPr>
          <w:rStyle w:val="Char0"/>
          <w:rFonts w:hint="cs"/>
          <w:rtl/>
        </w:rPr>
        <w:t>)</w:t>
      </w:r>
      <w:r w:rsidR="001D6265" w:rsidRPr="00CA0104">
        <w:rPr>
          <w:rStyle w:val="Char0"/>
          <w:rtl/>
        </w:rPr>
        <w:t xml:space="preserve"> در اموال مردم افزا</w:t>
      </w:r>
      <w:r w:rsidR="001D6265" w:rsidRPr="00CA0104">
        <w:rPr>
          <w:rStyle w:val="Char0"/>
          <w:rFonts w:hint="cs"/>
          <w:rtl/>
        </w:rPr>
        <w:t>یش</w:t>
      </w:r>
      <w:r w:rsidR="001D6265" w:rsidRPr="00CA0104">
        <w:rPr>
          <w:rStyle w:val="Char0"/>
          <w:rtl/>
        </w:rPr>
        <w:t xml:space="preserve"> </w:t>
      </w:r>
      <w:r w:rsidR="001D6265" w:rsidRPr="00CA0104">
        <w:rPr>
          <w:rStyle w:val="Char0"/>
          <w:rFonts w:hint="cs"/>
          <w:rtl/>
        </w:rPr>
        <w:t>یابد،</w:t>
      </w:r>
      <w:r w:rsidR="001D6265" w:rsidRPr="00CA0104">
        <w:rPr>
          <w:rStyle w:val="Char0"/>
          <w:rtl/>
        </w:rPr>
        <w:t xml:space="preserve"> پس (بدان</w:t>
      </w:r>
      <w:r w:rsidR="001D6265" w:rsidRPr="00CA0104">
        <w:rPr>
          <w:rStyle w:val="Char0"/>
          <w:rFonts w:hint="cs"/>
          <w:rtl/>
        </w:rPr>
        <w:t>ید</w:t>
      </w:r>
      <w:r w:rsidR="001D6265" w:rsidRPr="00CA0104">
        <w:rPr>
          <w:rStyle w:val="Char0"/>
          <w:rtl/>
        </w:rPr>
        <w:t xml:space="preserve"> که) نزد الله افزا</w:t>
      </w:r>
      <w:r w:rsidR="001D6265" w:rsidRPr="00CA0104">
        <w:rPr>
          <w:rStyle w:val="Char0"/>
          <w:rFonts w:hint="cs"/>
          <w:rtl/>
        </w:rPr>
        <w:t>یش</w:t>
      </w:r>
      <w:r w:rsidR="001D6265" w:rsidRPr="00CA0104">
        <w:rPr>
          <w:rStyle w:val="Char0"/>
          <w:rtl/>
        </w:rPr>
        <w:t xml:space="preserve"> نخواهد </w:t>
      </w:r>
      <w:r w:rsidR="001D6265" w:rsidRPr="00CA0104">
        <w:rPr>
          <w:rStyle w:val="Char0"/>
          <w:rFonts w:hint="cs"/>
          <w:rtl/>
        </w:rPr>
        <w:t>یافت،</w:t>
      </w:r>
      <w:r w:rsidR="001D6265" w:rsidRPr="00CA0104">
        <w:rPr>
          <w:rStyle w:val="Char0"/>
          <w:rtl/>
        </w:rPr>
        <w:t xml:space="preserve"> و آنچه از زکا</w:t>
      </w:r>
      <w:r w:rsidR="001D6265" w:rsidRPr="00CA0104">
        <w:rPr>
          <w:rStyle w:val="Char0"/>
          <w:rFonts w:hint="cs"/>
          <w:rtl/>
        </w:rPr>
        <w:t>ت</w:t>
      </w:r>
      <w:r w:rsidR="001D6265" w:rsidRPr="00CA0104">
        <w:rPr>
          <w:rStyle w:val="Char0"/>
          <w:rtl/>
        </w:rPr>
        <w:t xml:space="preserve"> را که در طلب خشنود</w:t>
      </w:r>
      <w:r w:rsidR="001D6265" w:rsidRPr="00CA0104">
        <w:rPr>
          <w:rStyle w:val="Char0"/>
          <w:rFonts w:hint="cs"/>
          <w:rtl/>
        </w:rPr>
        <w:t>ی</w:t>
      </w:r>
      <w:r w:rsidR="001D6265" w:rsidRPr="00CA0104">
        <w:rPr>
          <w:rStyle w:val="Char0"/>
          <w:rtl/>
        </w:rPr>
        <w:t xml:space="preserve"> الله پرداخت</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(و عوض آن را از کس</w:t>
      </w:r>
      <w:r w:rsidR="001D6265" w:rsidRPr="00CA0104">
        <w:rPr>
          <w:rStyle w:val="Char0"/>
          <w:rFonts w:hint="cs"/>
          <w:rtl/>
        </w:rPr>
        <w:t>ی</w:t>
      </w:r>
      <w:r w:rsidR="001D6265" w:rsidRPr="00CA0104">
        <w:rPr>
          <w:rStyle w:val="Char0"/>
          <w:rtl/>
        </w:rPr>
        <w:t xml:space="preserve"> انتظار ندار</w:t>
      </w:r>
      <w:r w:rsidR="001D6265" w:rsidRPr="00CA0104">
        <w:rPr>
          <w:rStyle w:val="Char0"/>
          <w:rFonts w:hint="cs"/>
          <w:rtl/>
        </w:rPr>
        <w:t>ید</w:t>
      </w:r>
      <w:r w:rsidR="001D6265" w:rsidRPr="00CA0104">
        <w:rPr>
          <w:rStyle w:val="Char0"/>
          <w:rtl/>
        </w:rPr>
        <w:t>) پس هم</w:t>
      </w:r>
      <w:r w:rsidR="001D6265" w:rsidRPr="00CA0104">
        <w:rPr>
          <w:rStyle w:val="Char0"/>
          <w:rFonts w:hint="cs"/>
          <w:rtl/>
        </w:rPr>
        <w:t>ین</w:t>
      </w:r>
      <w:r w:rsidR="001D6265" w:rsidRPr="00CA0104">
        <w:rPr>
          <w:rStyle w:val="Char0"/>
          <w:rtl/>
        </w:rPr>
        <w:t xml:space="preserve"> گروه دارا</w:t>
      </w:r>
      <w:r w:rsidR="001D6265" w:rsidRPr="00CA0104">
        <w:rPr>
          <w:rStyle w:val="Char0"/>
          <w:rFonts w:hint="cs"/>
          <w:rtl/>
        </w:rPr>
        <w:t>ی</w:t>
      </w:r>
      <w:r w:rsidR="001D6265" w:rsidRPr="00CA0104">
        <w:rPr>
          <w:rStyle w:val="Char0"/>
          <w:rtl/>
        </w:rPr>
        <w:t xml:space="preserve"> پاداش چند</w:t>
      </w:r>
      <w:r w:rsidR="001D6265" w:rsidRPr="00CA0104">
        <w:rPr>
          <w:rStyle w:val="Char0"/>
          <w:rFonts w:hint="cs"/>
          <w:rtl/>
        </w:rPr>
        <w:t>ین</w:t>
      </w:r>
      <w:r w:rsidR="001D6265" w:rsidRPr="00CA0104">
        <w:rPr>
          <w:rStyle w:val="Char0"/>
          <w:rtl/>
        </w:rPr>
        <w:t xml:space="preserve"> برابر خواهند بود. </w:t>
      </w:r>
      <w:r w:rsidR="00E21CB3">
        <w:rPr>
          <w:rStyle w:val="Char0"/>
          <w:rFonts w:cs="Traditional Arabic" w:hint="cs"/>
          <w:rtl/>
        </w:rPr>
        <w:t>﴿</w:t>
      </w:r>
      <w:r w:rsidR="001D6265" w:rsidRPr="00CA0104">
        <w:rPr>
          <w:rStyle w:val="Char0"/>
          <w:rtl/>
        </w:rPr>
        <w:t>40</w:t>
      </w:r>
      <w:r w:rsidR="00E21CB3">
        <w:rPr>
          <w:rStyle w:val="Char0"/>
          <w:rFonts w:cs="Traditional Arabic" w:hint="cs"/>
          <w:rtl/>
        </w:rPr>
        <w:t>﴾</w:t>
      </w:r>
      <w:r w:rsidR="001D6265" w:rsidRPr="00CA0104">
        <w:rPr>
          <w:rStyle w:val="Char0"/>
          <w:rtl/>
        </w:rPr>
        <w:t xml:space="preserve"> الله ذات</w:t>
      </w:r>
      <w:r w:rsidR="001D6265" w:rsidRPr="00CA0104">
        <w:rPr>
          <w:rStyle w:val="Char0"/>
          <w:rFonts w:hint="cs"/>
          <w:rtl/>
        </w:rPr>
        <w:t>ی</w:t>
      </w:r>
      <w:r w:rsidR="001D6265" w:rsidRPr="00CA0104">
        <w:rPr>
          <w:rStyle w:val="Char0"/>
          <w:rtl/>
        </w:rPr>
        <w:t xml:space="preserve"> است که شما را آفر</w:t>
      </w:r>
      <w:r w:rsidR="001D6265" w:rsidRPr="00CA0104">
        <w:rPr>
          <w:rStyle w:val="Char0"/>
          <w:rFonts w:hint="cs"/>
          <w:rtl/>
        </w:rPr>
        <w:t>ید</w:t>
      </w:r>
      <w:r w:rsidR="001D6265" w:rsidRPr="00CA0104">
        <w:rPr>
          <w:rStyle w:val="Char0"/>
          <w:rtl/>
        </w:rPr>
        <w:t xml:space="preserve"> باز به شما روز</w:t>
      </w:r>
      <w:r w:rsidR="001D6265" w:rsidRPr="00CA0104">
        <w:rPr>
          <w:rStyle w:val="Char0"/>
          <w:rFonts w:hint="cs"/>
          <w:rtl/>
        </w:rPr>
        <w:t>ی</w:t>
      </w:r>
      <w:r w:rsidR="001D6265" w:rsidRPr="00CA0104">
        <w:rPr>
          <w:rStyle w:val="Char0"/>
          <w:rtl/>
        </w:rPr>
        <w:t xml:space="preserve"> داد. باز شما</w:t>
      </w:r>
      <w:r w:rsidR="00E21CB3">
        <w:rPr>
          <w:rStyle w:val="Char0"/>
          <w:rFonts w:hint="cs"/>
          <w:rtl/>
        </w:rPr>
        <w:t xml:space="preserve"> </w:t>
      </w:r>
      <w:r w:rsidR="001D6265" w:rsidRPr="00CA0104">
        <w:rPr>
          <w:rStyle w:val="Char0"/>
          <w:rtl/>
        </w:rPr>
        <w:t>را</w:t>
      </w:r>
      <w:r w:rsidR="00CA0104">
        <w:rPr>
          <w:rStyle w:val="Char0"/>
          <w:rtl/>
        </w:rPr>
        <w:t xml:space="preserve"> می‌</w:t>
      </w:r>
      <w:r w:rsidR="001D6265" w:rsidRPr="00CA0104">
        <w:rPr>
          <w:rStyle w:val="Char0"/>
          <w:rtl/>
        </w:rPr>
        <w:t>م</w:t>
      </w:r>
      <w:r w:rsidR="001D6265" w:rsidRPr="00CA0104">
        <w:rPr>
          <w:rStyle w:val="Char0"/>
          <w:rFonts w:hint="cs"/>
          <w:rtl/>
        </w:rPr>
        <w:t>یراند</w:t>
      </w:r>
      <w:r w:rsidR="001D6265" w:rsidRPr="00CA0104">
        <w:rPr>
          <w:rStyle w:val="Char0"/>
          <w:rtl/>
        </w:rPr>
        <w:t xml:space="preserve"> باز شما را دوباره زنده</w:t>
      </w:r>
      <w:r w:rsidR="00CA0104">
        <w:rPr>
          <w:rStyle w:val="Char0"/>
          <w:rtl/>
        </w:rPr>
        <w:t xml:space="preserve"> می‌</w:t>
      </w:r>
      <w:r w:rsidR="001D6265" w:rsidRPr="00CA0104">
        <w:rPr>
          <w:rStyle w:val="Char0"/>
          <w:rtl/>
        </w:rPr>
        <w:t>کند. آ</w:t>
      </w:r>
      <w:r w:rsidR="001D6265" w:rsidRPr="00CA0104">
        <w:rPr>
          <w:rStyle w:val="Char0"/>
          <w:rFonts w:hint="cs"/>
          <w:rtl/>
        </w:rPr>
        <w:t>یا</w:t>
      </w:r>
      <w:r w:rsidR="001D6265" w:rsidRPr="00CA0104">
        <w:rPr>
          <w:rStyle w:val="Char0"/>
          <w:rtl/>
        </w:rPr>
        <w:t xml:space="preserve"> از شر</w:t>
      </w:r>
      <w:r w:rsidR="001D6265" w:rsidRPr="00CA0104">
        <w:rPr>
          <w:rStyle w:val="Char0"/>
          <w:rFonts w:hint="cs"/>
          <w:rtl/>
        </w:rPr>
        <w:t>یک</w:t>
      </w:r>
      <w:r w:rsidR="00E21CB3">
        <w:rPr>
          <w:rStyle w:val="Char0"/>
          <w:rtl/>
        </w:rPr>
        <w:t>‌های</w:t>
      </w:r>
      <w:r w:rsidR="001D6265" w:rsidRPr="00CA0104">
        <w:rPr>
          <w:rStyle w:val="Char0"/>
          <w:rtl/>
        </w:rPr>
        <w:t>تان کس</w:t>
      </w:r>
      <w:r w:rsidR="001D6265" w:rsidRPr="00CA0104">
        <w:rPr>
          <w:rStyle w:val="Char0"/>
          <w:rFonts w:hint="cs"/>
          <w:rtl/>
        </w:rPr>
        <w:t>ی</w:t>
      </w:r>
      <w:r w:rsidR="001D6265" w:rsidRPr="00CA0104">
        <w:rPr>
          <w:rStyle w:val="Char0"/>
          <w:rtl/>
        </w:rPr>
        <w:t xml:space="preserve"> هست که چ</w:t>
      </w:r>
      <w:r w:rsidR="001D6265" w:rsidRPr="00CA0104">
        <w:rPr>
          <w:rStyle w:val="Char0"/>
          <w:rFonts w:hint="cs"/>
          <w:rtl/>
        </w:rPr>
        <w:t>یزی</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کارها را انجام دهد؟! او پاک و منز</w:t>
      </w:r>
      <w:r w:rsidR="00E21CB3">
        <w:rPr>
          <w:rStyle w:val="Char0"/>
          <w:rFonts w:hint="cs"/>
          <w:rtl/>
        </w:rPr>
        <w:t>ّ</w:t>
      </w:r>
      <w:r w:rsidR="001D6265" w:rsidRPr="00CA0104">
        <w:rPr>
          <w:rStyle w:val="Char0"/>
          <w:rtl/>
        </w:rPr>
        <w:t>ه و والاتر است از آنچه شر</w:t>
      </w:r>
      <w:r w:rsidR="001D6265" w:rsidRPr="00CA0104">
        <w:rPr>
          <w:rStyle w:val="Char0"/>
          <w:rFonts w:hint="cs"/>
          <w:rtl/>
        </w:rPr>
        <w:t>یک</w:t>
      </w:r>
      <w:r w:rsidR="001D6265" w:rsidRPr="00CA0104">
        <w:rPr>
          <w:rStyle w:val="Char0"/>
          <w:rtl/>
        </w:rPr>
        <w:t xml:space="preserve"> او</w:t>
      </w:r>
      <w:r w:rsidR="00CA0104">
        <w:rPr>
          <w:rStyle w:val="Char0"/>
          <w:rtl/>
        </w:rPr>
        <w:t xml:space="preserve"> می‌</w:t>
      </w:r>
      <w:r w:rsidR="001D6265" w:rsidRPr="00CA0104">
        <w:rPr>
          <w:rStyle w:val="Char0"/>
          <w:rtl/>
        </w:rPr>
        <w:t xml:space="preserve">سازند. </w:t>
      </w:r>
      <w:r w:rsidR="00E21CB3">
        <w:rPr>
          <w:rStyle w:val="Char0"/>
          <w:rFonts w:cs="Traditional Arabic" w:hint="cs"/>
          <w:rtl/>
        </w:rPr>
        <w:t>﴿</w:t>
      </w:r>
      <w:r w:rsidR="00E21CB3">
        <w:rPr>
          <w:rStyle w:val="Char0"/>
          <w:rFonts w:hint="cs"/>
          <w:rtl/>
        </w:rPr>
        <w:t>41</w:t>
      </w:r>
      <w:r w:rsidR="00E21CB3">
        <w:rPr>
          <w:rStyle w:val="Char0"/>
          <w:rFonts w:cs="Traditional Arabic" w:hint="cs"/>
          <w:rtl/>
        </w:rPr>
        <w:t>﴾</w:t>
      </w:r>
      <w:r w:rsidR="001D6265" w:rsidRPr="00CA0104">
        <w:rPr>
          <w:rStyle w:val="Char0"/>
          <w:rtl/>
        </w:rPr>
        <w:t xml:space="preserve"> فساد در خشک</w:t>
      </w:r>
      <w:r w:rsidR="001D6265" w:rsidRPr="00CA0104">
        <w:rPr>
          <w:rStyle w:val="Char0"/>
          <w:rFonts w:hint="cs"/>
          <w:rtl/>
        </w:rPr>
        <w:t>ی</w:t>
      </w:r>
      <w:r w:rsidR="001D6265" w:rsidRPr="00CA0104">
        <w:rPr>
          <w:rStyle w:val="Char0"/>
          <w:rtl/>
        </w:rPr>
        <w:t xml:space="preserve"> و بحر ظاهر شد به سبب دست آوردها</w:t>
      </w:r>
      <w:r w:rsidR="001D6265" w:rsidRPr="00CA0104">
        <w:rPr>
          <w:rStyle w:val="Char0"/>
          <w:rFonts w:hint="cs"/>
          <w:rtl/>
        </w:rPr>
        <w:t>ی</w:t>
      </w:r>
      <w:r w:rsidR="001D6265" w:rsidRPr="00CA0104">
        <w:rPr>
          <w:rStyle w:val="Char0"/>
          <w:rtl/>
        </w:rPr>
        <w:t xml:space="preserve"> مردم، تا (الله) سزا</w:t>
      </w:r>
      <w:r w:rsidR="001D6265" w:rsidRPr="00CA0104">
        <w:rPr>
          <w:rStyle w:val="Char0"/>
          <w:rFonts w:hint="cs"/>
          <w:rtl/>
        </w:rPr>
        <w:t>ی</w:t>
      </w:r>
      <w:r w:rsidR="001D6265" w:rsidRPr="00CA0104">
        <w:rPr>
          <w:rStyle w:val="Char0"/>
          <w:rtl/>
        </w:rPr>
        <w:t xml:space="preserve"> بعض</w:t>
      </w:r>
      <w:r w:rsidR="001D6265" w:rsidRPr="00CA0104">
        <w:rPr>
          <w:rStyle w:val="Char0"/>
          <w:rFonts w:hint="cs"/>
          <w:rtl/>
        </w:rPr>
        <w:t>ی</w:t>
      </w:r>
      <w:r w:rsidR="001D6265" w:rsidRPr="00CA0104">
        <w:rPr>
          <w:rStyle w:val="Char0"/>
          <w:rtl/>
        </w:rPr>
        <w:t xml:space="preserve"> از آنچه را که کرده</w:t>
      </w:r>
      <w:r w:rsidR="00727C87">
        <w:rPr>
          <w:rStyle w:val="Char0"/>
          <w:rtl/>
        </w:rPr>
        <w:t xml:space="preserve">‌اند </w:t>
      </w:r>
      <w:r w:rsidR="001D6265" w:rsidRPr="00CA0104">
        <w:rPr>
          <w:rStyle w:val="Char0"/>
          <w:rtl/>
        </w:rPr>
        <w:t>به آنان بچشاند، باشد که آنان باز گردند.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قُلْ سِيرُوا فِي الْأَرْضِ فَانْظُرُوا كَيْفَ كَانَ عَاقِبَةُ الَّذِينَ مِنْ قَبْلُ</w:t>
      </w:r>
      <w:r w:rsidR="001619CE" w:rsidRPr="008B4A46">
        <w:rPr>
          <w:rStyle w:val="Char7"/>
          <w:rtl/>
        </w:rPr>
        <w:t xml:space="preserve"> </w:t>
      </w:r>
      <w:r w:rsidRPr="008B4A46">
        <w:rPr>
          <w:rStyle w:val="Char7"/>
          <w:rtl/>
        </w:rPr>
        <w:t>كَانَ أَكْثَرُهُمْ مُشْرِكِينَ٤٢ فَأَقِمْ وَجْهَكَ لِلدِّينِ الْقَيِّمِ مِنْ قَبْلِ أَنْ يَأْتِيَ يَوْمٌ لَا مَرَدَّ لَهُ مِنَ اللَّهِ</w:t>
      </w:r>
      <w:r w:rsidR="001619CE" w:rsidRPr="008B4A46">
        <w:rPr>
          <w:rStyle w:val="Char7"/>
          <w:rtl/>
        </w:rPr>
        <w:t xml:space="preserve"> </w:t>
      </w:r>
      <w:r w:rsidRPr="008B4A46">
        <w:rPr>
          <w:rStyle w:val="Char7"/>
          <w:rtl/>
        </w:rPr>
        <w:t>يَوْمَئِذٍ يَصَّدَّعُونَ٤٣ مَنْ كَفَرَ فَعَلَيْهِ كُفْرُهُ</w:t>
      </w:r>
      <w:r w:rsidR="001619CE" w:rsidRPr="008B4A46">
        <w:rPr>
          <w:rStyle w:val="Char7"/>
          <w:rtl/>
        </w:rPr>
        <w:t xml:space="preserve"> </w:t>
      </w:r>
      <w:r w:rsidRPr="008B4A46">
        <w:rPr>
          <w:rStyle w:val="Char7"/>
          <w:rtl/>
        </w:rPr>
        <w:t>وَمَنْ عَمِلَ صَالِحًا فَلِأَنْفُسِهِمْ يَمْهَدُونَ٤٤ لِيَجْزِيَ الَّذِينَ آمَنُوا وَعَمِلُوا الصَّالِحَاتِ مِنْ فَضْلِهِ</w:t>
      </w:r>
      <w:r w:rsidR="001619CE" w:rsidRPr="008B4A46">
        <w:rPr>
          <w:rStyle w:val="Char7"/>
          <w:rtl/>
        </w:rPr>
        <w:t xml:space="preserve"> </w:t>
      </w:r>
      <w:r w:rsidRPr="008B4A46">
        <w:rPr>
          <w:rStyle w:val="Char7"/>
          <w:rtl/>
        </w:rPr>
        <w:t>إِنَّهُ لَا يُحِبُّ الْكَافِرِينَ٤٥ وَمِنْ آيَاتِهِ أَنْ يُرْسِلَ الرِّيَاحَ مُبَشِّرَاتٍ وَلِيُذِيقَكُمْ مِنْ رَحْمَتِهِ وَلِتَجْرِيَ الْفُلْكُ بِأَمْرِهِ وَلِتَبْتَغُوا مِنْ فَضْلِهِ وَلَعَلَّكُمْ تَشْكُرُونَ٤٦ وَلَقَدْ أَرْسَلْنَا مِنْ قَبْلِكَ رُسُلًا إِلَى قَوْمِهِمْ فَجَاءُوهُمْ بِالْبَيِّنَاتِ فَانْتَقَمْنَا مِنَ الَّذِينَ أَجْرَمُوا</w:t>
      </w:r>
      <w:r w:rsidR="001619CE" w:rsidRPr="008B4A46">
        <w:rPr>
          <w:rStyle w:val="Char7"/>
          <w:rtl/>
        </w:rPr>
        <w:t xml:space="preserve"> </w:t>
      </w:r>
      <w:r w:rsidRPr="008B4A46">
        <w:rPr>
          <w:rStyle w:val="Char7"/>
          <w:rtl/>
        </w:rPr>
        <w:t>وَكَانَ حَقًّا عَلَيْنَا نَصْرُ الْمُؤْمِنِينَ٤٧ اللَّهُ الَّذِي يُرْسِلُ الرِّيَاحَ فَتُثِيرُ سَحَابًا فَيَبْسُطُهُ فِي السَّمَاءِ كَيْفَ يَشَاءُ وَيَجْعَلُهُ كِسَفًا فَتَرَى الْوَدْقَ يَخْرُجُ مِنْ خِلَالِهِ</w:t>
      </w:r>
      <w:r w:rsidR="001619CE" w:rsidRPr="008B4A46">
        <w:rPr>
          <w:rStyle w:val="Char7"/>
          <w:rtl/>
        </w:rPr>
        <w:t xml:space="preserve"> </w:t>
      </w:r>
      <w:r w:rsidRPr="008B4A46">
        <w:rPr>
          <w:rStyle w:val="Char7"/>
          <w:rtl/>
        </w:rPr>
        <w:t>فَإِذَا أَصَابَ بِهِ مَنْ يَشَاءُ مِنْ عِبَادِهِ إِذَا هُمْ يَسْتَبْشِرُونَ٤٨ وَإِنْ كَانُوا مِنْ قَبْلِ أَنْ يُنَزَّلَ عَلَيْهِمْ مِنْ قَبْلِهِ لَمُبْلِسِينَ٤٩ فَانْظُرْ إِلَى آثَارِ رَحْمَتِ اللَّهِ كَيْفَ يُحْيِي الْأَرْضَ بَعْدَ مَوْتِهَا</w:t>
      </w:r>
      <w:r w:rsidR="001619CE" w:rsidRPr="008B4A46">
        <w:rPr>
          <w:rStyle w:val="Char7"/>
          <w:rtl/>
        </w:rPr>
        <w:t xml:space="preserve"> </w:t>
      </w:r>
      <w:r w:rsidRPr="008B4A46">
        <w:rPr>
          <w:rStyle w:val="Char7"/>
          <w:rtl/>
        </w:rPr>
        <w:t>إِنَّ ذَلِكَ لَمُحْيِي الْمَوْتَى</w:t>
      </w:r>
      <w:r w:rsidR="001619CE" w:rsidRPr="008B4A46">
        <w:rPr>
          <w:rStyle w:val="Char7"/>
          <w:rtl/>
        </w:rPr>
        <w:t xml:space="preserve"> </w:t>
      </w:r>
      <w:r w:rsidRPr="008B4A46">
        <w:rPr>
          <w:rStyle w:val="Char7"/>
          <w:rtl/>
        </w:rPr>
        <w:t>وَهُوَ عَلَى كُلِّ شَيْءٍ قَدِيرٌ٥٠</w:t>
      </w:r>
      <w:r w:rsidRPr="00A51322">
        <w:rPr>
          <w:rStyle w:val="Char0"/>
          <w:rFonts w:ascii="Times New Roman" w:hAnsi="Times New Roman" w:cs="Traditional Arabic" w:hint="cs"/>
          <w:rtl/>
        </w:rPr>
        <w:t>﴾</w:t>
      </w:r>
      <w:r w:rsidRPr="008B4A46">
        <w:rPr>
          <w:rStyle w:val="Char"/>
          <w:rtl/>
        </w:rPr>
        <w:t xml:space="preserve"> [الروم: 42-50]</w:t>
      </w:r>
      <w:r>
        <w:rPr>
          <w:rStyle w:val="Char0"/>
          <w:rFonts w:hint="cs"/>
          <w:rtl/>
        </w:rPr>
        <w:t>.</w:t>
      </w:r>
    </w:p>
    <w:p w:rsidR="001D6265" w:rsidRPr="00CA0104" w:rsidRDefault="00D15D28" w:rsidP="00D15D28">
      <w:pPr>
        <w:pStyle w:val="a0"/>
        <w:rPr>
          <w:rStyle w:val="Char0"/>
          <w:rtl/>
        </w:rPr>
      </w:pPr>
      <w:r>
        <w:rPr>
          <w:rStyle w:val="Char0"/>
          <w:rFonts w:cs="Traditional Arabic" w:hint="cs"/>
          <w:rtl/>
        </w:rPr>
        <w:lastRenderedPageBreak/>
        <w:t>﴿</w:t>
      </w:r>
      <w:r>
        <w:rPr>
          <w:rStyle w:val="Char0"/>
          <w:rFonts w:hint="cs"/>
          <w:rtl/>
        </w:rPr>
        <w:t>4</w:t>
      </w:r>
      <w:r w:rsidR="001D6265" w:rsidRPr="00CA0104">
        <w:rPr>
          <w:rStyle w:val="Char0"/>
          <w:rtl/>
        </w:rPr>
        <w:t>۲</w:t>
      </w:r>
      <w:r>
        <w:rPr>
          <w:rStyle w:val="Char0"/>
          <w:rFonts w:cs="Traditional Arabic" w:hint="cs"/>
          <w:rtl/>
        </w:rPr>
        <w:t>﴾</w:t>
      </w:r>
      <w:r w:rsidR="001D6265" w:rsidRPr="00CA0104">
        <w:rPr>
          <w:rStyle w:val="Char0"/>
          <w:rtl/>
        </w:rPr>
        <w:t xml:space="preserve"> بگو: در زم</w:t>
      </w:r>
      <w:r w:rsidR="001D6265" w:rsidRPr="00CA0104">
        <w:rPr>
          <w:rStyle w:val="Char0"/>
          <w:rFonts w:hint="cs"/>
          <w:rtl/>
        </w:rPr>
        <w:t>ین</w:t>
      </w:r>
      <w:r w:rsidR="001D6265" w:rsidRPr="00CA0104">
        <w:rPr>
          <w:rStyle w:val="Char0"/>
          <w:rtl/>
        </w:rPr>
        <w:t xml:space="preserve"> بگرد</w:t>
      </w:r>
      <w:r w:rsidR="001D6265" w:rsidRPr="00CA0104">
        <w:rPr>
          <w:rStyle w:val="Char0"/>
          <w:rFonts w:hint="cs"/>
          <w:rtl/>
        </w:rPr>
        <w:t>ید،</w:t>
      </w:r>
      <w:r w:rsidR="001D6265" w:rsidRPr="00CA0104">
        <w:rPr>
          <w:rStyle w:val="Char0"/>
          <w:rtl/>
        </w:rPr>
        <w:t xml:space="preserve"> پس بنگر</w:t>
      </w:r>
      <w:r w:rsidR="001D6265" w:rsidRPr="00CA0104">
        <w:rPr>
          <w:rStyle w:val="Char0"/>
          <w:rFonts w:hint="cs"/>
          <w:rtl/>
        </w:rPr>
        <w:t>ید</w:t>
      </w:r>
      <w:r w:rsidR="001D6265" w:rsidRPr="00CA0104">
        <w:rPr>
          <w:rStyle w:val="Char0"/>
          <w:rtl/>
        </w:rPr>
        <w:t xml:space="preserve"> که عاقبت کسان</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بودند، چگونه شد، ب</w:t>
      </w:r>
      <w:r w:rsidR="001D6265" w:rsidRPr="00CA0104">
        <w:rPr>
          <w:rStyle w:val="Char0"/>
          <w:rFonts w:hint="cs"/>
          <w:rtl/>
        </w:rPr>
        <w:t>یشتر</w:t>
      </w:r>
      <w:r w:rsidR="001D6265" w:rsidRPr="00CA0104">
        <w:rPr>
          <w:rStyle w:val="Char0"/>
          <w:rtl/>
        </w:rPr>
        <w:t xml:space="preserve"> آنها مشرک بودند. </w:t>
      </w:r>
      <w:r>
        <w:rPr>
          <w:rStyle w:val="Char0"/>
          <w:rFonts w:cs="Traditional Arabic" w:hint="cs"/>
          <w:rtl/>
        </w:rPr>
        <w:t>﴿</w:t>
      </w:r>
      <w:r w:rsidR="001D6265" w:rsidRPr="00CA0104">
        <w:rPr>
          <w:rStyle w:val="Char0"/>
          <w:rtl/>
        </w:rPr>
        <w:t>43</w:t>
      </w:r>
      <w:r>
        <w:rPr>
          <w:rStyle w:val="Char0"/>
          <w:rFonts w:cs="Traditional Arabic" w:hint="cs"/>
          <w:rtl/>
        </w:rPr>
        <w:t>﴾</w:t>
      </w:r>
      <w:r w:rsidR="001D6265" w:rsidRPr="00CA0104">
        <w:rPr>
          <w:rStyle w:val="Char0"/>
          <w:rtl/>
        </w:rPr>
        <w:t xml:space="preserve"> پس رو</w:t>
      </w:r>
      <w:r w:rsidR="001D6265" w:rsidRPr="00CA0104">
        <w:rPr>
          <w:rStyle w:val="Char0"/>
          <w:rFonts w:hint="cs"/>
          <w:rtl/>
        </w:rPr>
        <w:t>یت</w:t>
      </w:r>
      <w:r w:rsidR="001D6265" w:rsidRPr="00CA0104">
        <w:rPr>
          <w:rStyle w:val="Char0"/>
          <w:rtl/>
        </w:rPr>
        <w:t xml:space="preserve"> را</w:t>
      </w:r>
      <w:r w:rsidR="00F11D94">
        <w:rPr>
          <w:rStyle w:val="Char0"/>
          <w:rtl/>
        </w:rPr>
        <w:t xml:space="preserve"> به‌سوی </w:t>
      </w:r>
      <w:r w:rsidR="001D6265" w:rsidRPr="00CA0104">
        <w:rPr>
          <w:rStyle w:val="Char0"/>
          <w:rtl/>
        </w:rPr>
        <w:t>د</w:t>
      </w:r>
      <w:r w:rsidR="001D6265" w:rsidRPr="00CA0104">
        <w:rPr>
          <w:rStyle w:val="Char0"/>
          <w:rFonts w:hint="cs"/>
          <w:rtl/>
        </w:rPr>
        <w:t>ین</w:t>
      </w:r>
      <w:r w:rsidR="001D6265" w:rsidRPr="00CA0104">
        <w:rPr>
          <w:rStyle w:val="Char0"/>
          <w:rtl/>
        </w:rPr>
        <w:t xml:space="preserve"> راست استوار بگردان پ</w:t>
      </w:r>
      <w:r w:rsidR="001D6265" w:rsidRPr="00CA0104">
        <w:rPr>
          <w:rStyle w:val="Char0"/>
          <w:rFonts w:hint="cs"/>
          <w:rtl/>
        </w:rPr>
        <w:t>یش</w:t>
      </w:r>
      <w:r w:rsidR="001D6265" w:rsidRPr="00CA0104">
        <w:rPr>
          <w:rStyle w:val="Char0"/>
          <w:rtl/>
        </w:rPr>
        <w:t xml:space="preserve"> از آنکه روز</w:t>
      </w:r>
      <w:r w:rsidR="001D6265" w:rsidRPr="00CA0104">
        <w:rPr>
          <w:rStyle w:val="Char0"/>
          <w:rFonts w:hint="cs"/>
          <w:rtl/>
        </w:rPr>
        <w:t>ی</w:t>
      </w:r>
      <w:r w:rsidR="001D6265" w:rsidRPr="00CA0104">
        <w:rPr>
          <w:rStyle w:val="Char0"/>
          <w:rtl/>
        </w:rPr>
        <w:t xml:space="preserve"> برسد که برا</w:t>
      </w:r>
      <w:r w:rsidR="001D6265" w:rsidRPr="00CA0104">
        <w:rPr>
          <w:rStyle w:val="Char0"/>
          <w:rFonts w:hint="cs"/>
          <w:rtl/>
        </w:rPr>
        <w:t>ی</w:t>
      </w:r>
      <w:r w:rsidR="001D6265" w:rsidRPr="00CA0104">
        <w:rPr>
          <w:rStyle w:val="Char0"/>
          <w:rtl/>
        </w:rPr>
        <w:t xml:space="preserve"> آن بازگشت</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الله ن</w:t>
      </w:r>
      <w:r w:rsidR="001D6265" w:rsidRPr="00CA0104">
        <w:rPr>
          <w:rStyle w:val="Char0"/>
          <w:rFonts w:hint="cs"/>
          <w:rtl/>
        </w:rPr>
        <w:t>یست</w:t>
      </w:r>
      <w:r w:rsidR="001D6265" w:rsidRPr="00CA0104">
        <w:rPr>
          <w:rStyle w:val="Char0"/>
          <w:rtl/>
        </w:rPr>
        <w:t>. در آ</w:t>
      </w:r>
      <w:r w:rsidR="001D6265" w:rsidRPr="00CA0104">
        <w:rPr>
          <w:rStyle w:val="Char0"/>
          <w:rFonts w:hint="cs"/>
          <w:rtl/>
        </w:rPr>
        <w:t>ن</w:t>
      </w:r>
      <w:r w:rsidR="001D6265" w:rsidRPr="00CA0104">
        <w:rPr>
          <w:rStyle w:val="Char0"/>
          <w:rtl/>
        </w:rPr>
        <w:t xml:space="preserve"> روز (مردم) متفرق</w:t>
      </w:r>
      <w:r w:rsidR="00CA0104">
        <w:rPr>
          <w:rStyle w:val="Char0"/>
          <w:rtl/>
        </w:rPr>
        <w:t xml:space="preserve"> می‌</w:t>
      </w:r>
      <w:r w:rsidR="001D6265" w:rsidRPr="00CA0104">
        <w:rPr>
          <w:rStyle w:val="Char0"/>
          <w:rtl/>
        </w:rPr>
        <w:t xml:space="preserve">گردند. </w:t>
      </w:r>
      <w:r>
        <w:rPr>
          <w:rStyle w:val="Char0"/>
          <w:rFonts w:cs="Traditional Arabic" w:hint="cs"/>
          <w:rtl/>
        </w:rPr>
        <w:t>﴿</w:t>
      </w:r>
      <w:r w:rsidR="001D6265" w:rsidRPr="00CA0104">
        <w:rPr>
          <w:rStyle w:val="Char0"/>
          <w:rtl/>
        </w:rPr>
        <w:t>44</w:t>
      </w:r>
      <w:r>
        <w:rPr>
          <w:rStyle w:val="Char0"/>
          <w:rFonts w:cs="Traditional Arabic" w:hint="cs"/>
          <w:rtl/>
        </w:rPr>
        <w:t>﴾</w:t>
      </w:r>
      <w:r w:rsidR="001D6265" w:rsidRPr="00CA0104">
        <w:rPr>
          <w:rStyle w:val="Char0"/>
          <w:rtl/>
        </w:rPr>
        <w:t xml:space="preserve"> هرکس کفر ورزد کفرش به ز</w:t>
      </w:r>
      <w:r w:rsidR="001D6265" w:rsidRPr="00CA0104">
        <w:rPr>
          <w:rStyle w:val="Char0"/>
          <w:rFonts w:hint="cs"/>
          <w:rtl/>
        </w:rPr>
        <w:t>یان</w:t>
      </w:r>
      <w:r w:rsidR="001D6265" w:rsidRPr="00CA0104">
        <w:rPr>
          <w:rStyle w:val="Char0"/>
          <w:rtl/>
        </w:rPr>
        <w:t xml:space="preserve"> خود اوست و هر کس کار ن</w:t>
      </w:r>
      <w:r w:rsidR="001D6265" w:rsidRPr="00CA0104">
        <w:rPr>
          <w:rStyle w:val="Char0"/>
          <w:rFonts w:hint="cs"/>
          <w:rtl/>
        </w:rPr>
        <w:t>یک</w:t>
      </w:r>
      <w:r w:rsidR="001D6265" w:rsidRPr="00CA0104">
        <w:rPr>
          <w:rStyle w:val="Char0"/>
          <w:rtl/>
        </w:rPr>
        <w:t xml:space="preserve"> انجام دهد پس (از اکنون زم</w:t>
      </w:r>
      <w:r w:rsidR="001D6265" w:rsidRPr="00CA0104">
        <w:rPr>
          <w:rStyle w:val="Char0"/>
          <w:rFonts w:hint="cs"/>
          <w:rtl/>
        </w:rPr>
        <w:t>ین</w:t>
      </w:r>
      <w:r>
        <w:rPr>
          <w:rStyle w:val="Char0"/>
          <w:rFonts w:hint="cs"/>
          <w:rtl/>
        </w:rPr>
        <w:t>ۀ</w:t>
      </w:r>
      <w:r w:rsidR="001D6265" w:rsidRPr="00CA0104">
        <w:rPr>
          <w:rStyle w:val="Char0"/>
          <w:rtl/>
        </w:rPr>
        <w:t xml:space="preserve"> عاقبت ن</w:t>
      </w:r>
      <w:r w:rsidR="001D6265" w:rsidRPr="00CA0104">
        <w:rPr>
          <w:rStyle w:val="Char0"/>
          <w:rFonts w:hint="cs"/>
          <w:rtl/>
        </w:rPr>
        <w:t>یک</w:t>
      </w:r>
      <w:r w:rsidR="001D6265" w:rsidRPr="00CA0104">
        <w:rPr>
          <w:rStyle w:val="Char0"/>
          <w:rtl/>
        </w:rPr>
        <w:t xml:space="preserve"> را</w:t>
      </w:r>
      <w:r>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خود</w:t>
      </w:r>
      <w:r w:rsidR="00CA0104">
        <w:rPr>
          <w:rStyle w:val="Char0"/>
          <w:rtl/>
        </w:rPr>
        <w:t xml:space="preserve">‌شان </w:t>
      </w:r>
      <w:r w:rsidR="001D6265" w:rsidRPr="00CA0104">
        <w:rPr>
          <w:rStyle w:val="Char0"/>
          <w:rtl/>
        </w:rPr>
        <w:t>آماده ساز</w:t>
      </w:r>
      <w:r w:rsidR="001D6265" w:rsidRPr="00CA0104">
        <w:rPr>
          <w:rStyle w:val="Char0"/>
          <w:rFonts w:hint="cs"/>
          <w:rtl/>
        </w:rPr>
        <w:t>ی</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۶۵</w:t>
      </w:r>
      <w:r>
        <w:rPr>
          <w:rStyle w:val="Char0"/>
          <w:rFonts w:cs="Traditional Arabic" w:hint="cs"/>
          <w:rtl/>
        </w:rPr>
        <w:t>﴾</w:t>
      </w:r>
      <w:r w:rsidR="001D6265" w:rsidRPr="00CA0104">
        <w:rPr>
          <w:rStyle w:val="Char0"/>
          <w:rtl/>
        </w:rPr>
        <w:t xml:space="preserve"> تا الله به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w:t>
      </w:r>
      <w:r w:rsidR="00727C87">
        <w:rPr>
          <w:rStyle w:val="Char0"/>
          <w:rtl/>
        </w:rPr>
        <w:t xml:space="preserve">‌اند </w:t>
      </w:r>
      <w:r w:rsidR="001D6265" w:rsidRPr="00CA0104">
        <w:rPr>
          <w:rStyle w:val="Char0"/>
          <w:rtl/>
        </w:rPr>
        <w:t>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داده</w:t>
      </w:r>
      <w:r w:rsidR="00727C87">
        <w:rPr>
          <w:rStyle w:val="Char0"/>
          <w:rtl/>
        </w:rPr>
        <w:t xml:space="preserve">‌اند </w:t>
      </w:r>
      <w:r w:rsidR="001D6265" w:rsidRPr="00CA0104">
        <w:rPr>
          <w:rStyle w:val="Char0"/>
          <w:rtl/>
        </w:rPr>
        <w:t>از فضل خود پاداش دهد، چو</w:t>
      </w:r>
      <w:r w:rsidR="001D6265" w:rsidRPr="00CA0104">
        <w:rPr>
          <w:rStyle w:val="Char0"/>
          <w:rFonts w:hint="cs"/>
          <w:rtl/>
        </w:rPr>
        <w:t>ن</w:t>
      </w:r>
      <w:r w:rsidR="001D6265" w:rsidRPr="00CA0104">
        <w:rPr>
          <w:rStyle w:val="Char0"/>
          <w:rtl/>
        </w:rPr>
        <w:t xml:space="preserve"> او كافران را دوست</w:t>
      </w:r>
      <w:r w:rsidR="00CA0104">
        <w:rPr>
          <w:rStyle w:val="Char0"/>
          <w:rtl/>
        </w:rPr>
        <w:t xml:space="preserve"> نمی‌</w:t>
      </w:r>
      <w:r w:rsidR="001D6265" w:rsidRPr="00CA0104">
        <w:rPr>
          <w:rStyle w:val="Char0"/>
          <w:rtl/>
        </w:rPr>
        <w:t xml:space="preserve">دارد. </w:t>
      </w:r>
      <w:r>
        <w:rPr>
          <w:rStyle w:val="Char0"/>
          <w:rFonts w:cs="Traditional Arabic" w:hint="cs"/>
          <w:rtl/>
        </w:rPr>
        <w:t>﴿</w:t>
      </w:r>
      <w:r w:rsidR="001D6265" w:rsidRPr="00CA0104">
        <w:rPr>
          <w:rStyle w:val="Char0"/>
          <w:rtl/>
        </w:rPr>
        <w:t>46</w:t>
      </w:r>
      <w:r>
        <w:rPr>
          <w:rStyle w:val="Char0"/>
          <w:rFonts w:cs="Traditional Arabic" w:hint="cs"/>
          <w:rtl/>
        </w:rPr>
        <w:t>﴾</w:t>
      </w:r>
      <w:r w:rsidR="001D6265" w:rsidRPr="00CA0104">
        <w:rPr>
          <w:rStyle w:val="Char0"/>
          <w:rtl/>
        </w:rPr>
        <w:t xml:space="preserve"> و از علامات قدرت و وحدان</w:t>
      </w:r>
      <w:r w:rsidR="001D6265" w:rsidRPr="00CA0104">
        <w:rPr>
          <w:rStyle w:val="Char0"/>
          <w:rFonts w:hint="cs"/>
          <w:rtl/>
        </w:rPr>
        <w:t>یت</w:t>
      </w:r>
      <w:r w:rsidR="001D6265" w:rsidRPr="00CA0104">
        <w:rPr>
          <w:rStyle w:val="Char0"/>
          <w:rtl/>
        </w:rPr>
        <w:t xml:space="preserve"> الله ا</w:t>
      </w:r>
      <w:r w:rsidR="001D6265" w:rsidRPr="00CA0104">
        <w:rPr>
          <w:rStyle w:val="Char0"/>
          <w:rFonts w:hint="cs"/>
          <w:rtl/>
        </w:rPr>
        <w:t>ین</w:t>
      </w:r>
      <w:r w:rsidR="001D6265" w:rsidRPr="00CA0104">
        <w:rPr>
          <w:rStyle w:val="Char0"/>
          <w:rtl/>
        </w:rPr>
        <w:t xml:space="preserve"> است که بادها را مژده رسان</w:t>
      </w:r>
      <w:r w:rsidR="00CA0104">
        <w:rPr>
          <w:rStyle w:val="Char0"/>
          <w:rtl/>
        </w:rPr>
        <w:t xml:space="preserve"> می‌</w:t>
      </w:r>
      <w:r w:rsidR="001D6265" w:rsidRPr="00CA0104">
        <w:rPr>
          <w:rStyle w:val="Char0"/>
          <w:rtl/>
        </w:rPr>
        <w:t>فرستد تا از رحمت خود به شما بچشاند و کشت</w:t>
      </w:r>
      <w:r w:rsidR="001D6265" w:rsidRPr="00CA0104">
        <w:rPr>
          <w:rStyle w:val="Char0"/>
          <w:rFonts w:hint="cs"/>
          <w:rtl/>
        </w:rPr>
        <w:t>ی</w:t>
      </w:r>
      <w:r w:rsidR="00CA0104">
        <w:rPr>
          <w:rStyle w:val="Char0"/>
          <w:rtl/>
        </w:rPr>
        <w:t xml:space="preserve">‌ها </w:t>
      </w:r>
      <w:r w:rsidR="001D6265" w:rsidRPr="00CA0104">
        <w:rPr>
          <w:rStyle w:val="Char0"/>
          <w:rtl/>
        </w:rPr>
        <w:t>هم با امر او به حرکت درآ</w:t>
      </w:r>
      <w:r w:rsidR="001D6265" w:rsidRPr="00CA0104">
        <w:rPr>
          <w:rStyle w:val="Char0"/>
          <w:rFonts w:hint="cs"/>
          <w:rtl/>
        </w:rPr>
        <w:t>یند</w:t>
      </w:r>
      <w:r w:rsidR="001D6265" w:rsidRPr="00CA0104">
        <w:rPr>
          <w:rStyle w:val="Char0"/>
          <w:rtl/>
        </w:rPr>
        <w:t xml:space="preserve"> و تا از فضل او بجو</w:t>
      </w:r>
      <w:r w:rsidR="001D6265" w:rsidRPr="00CA0104">
        <w:rPr>
          <w:rStyle w:val="Char0"/>
          <w:rFonts w:hint="cs"/>
          <w:rtl/>
        </w:rPr>
        <w:t>یید</w:t>
      </w:r>
      <w:r w:rsidR="001D6265" w:rsidRPr="00CA0104">
        <w:rPr>
          <w:rStyle w:val="Char0"/>
          <w:rtl/>
        </w:rPr>
        <w:t xml:space="preserve"> و تا شکر گزار</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۶۷</w:t>
      </w:r>
      <w:r>
        <w:rPr>
          <w:rStyle w:val="Char0"/>
          <w:rFonts w:cs="Traditional Arabic" w:hint="cs"/>
          <w:rtl/>
        </w:rPr>
        <w:t>﴾</w:t>
      </w:r>
      <w:r w:rsidR="001D6265" w:rsidRPr="00CA0104">
        <w:rPr>
          <w:rStyle w:val="Char0"/>
          <w:rtl/>
        </w:rPr>
        <w:t xml:space="preserve"> و به تحق</w:t>
      </w:r>
      <w:r w:rsidR="001D6265" w:rsidRPr="00CA0104">
        <w:rPr>
          <w:rStyle w:val="Char0"/>
          <w:rFonts w:hint="cs"/>
          <w:rtl/>
        </w:rPr>
        <w:t>یق</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تو پ</w:t>
      </w:r>
      <w:r w:rsidR="001D6265" w:rsidRPr="00CA0104">
        <w:rPr>
          <w:rStyle w:val="Char0"/>
          <w:rFonts w:hint="cs"/>
          <w:rtl/>
        </w:rPr>
        <w:t>یغمبرانی</w:t>
      </w:r>
      <w:r w:rsidR="001D6265" w:rsidRPr="00CA0104">
        <w:rPr>
          <w:rStyle w:val="Char0"/>
          <w:rtl/>
        </w:rPr>
        <w:t xml:space="preserve"> را</w:t>
      </w:r>
      <w:r w:rsidR="00F11D94">
        <w:rPr>
          <w:rStyle w:val="Char0"/>
          <w:rtl/>
        </w:rPr>
        <w:t xml:space="preserve"> به‌سوی </w:t>
      </w:r>
      <w:r w:rsidR="001D6265" w:rsidRPr="00CA0104">
        <w:rPr>
          <w:rStyle w:val="Char0"/>
          <w:rtl/>
        </w:rPr>
        <w:t>اقوامشان فرستاد</w:t>
      </w:r>
      <w:r w:rsidR="001D6265" w:rsidRPr="00CA0104">
        <w:rPr>
          <w:rStyle w:val="Char0"/>
          <w:rFonts w:hint="cs"/>
          <w:rtl/>
        </w:rPr>
        <w:t>یم</w:t>
      </w:r>
      <w:r w:rsidR="001D6265" w:rsidRPr="00CA0104">
        <w:rPr>
          <w:rStyle w:val="Char0"/>
          <w:rtl/>
        </w:rPr>
        <w:t xml:space="preserve"> و آنان دلايل واضح و آشکار برا</w:t>
      </w:r>
      <w:r w:rsidR="001D6265" w:rsidRPr="00CA0104">
        <w:rPr>
          <w:rStyle w:val="Char0"/>
          <w:rFonts w:hint="cs"/>
          <w:rtl/>
        </w:rPr>
        <w:t>ی</w:t>
      </w:r>
      <w:r w:rsidR="00CA0104">
        <w:rPr>
          <w:rStyle w:val="Char0"/>
          <w:rtl/>
        </w:rPr>
        <w:t xml:space="preserve">‌شان </w:t>
      </w:r>
      <w:r w:rsidR="001D6265" w:rsidRPr="00CA0104">
        <w:rPr>
          <w:rStyle w:val="Char0"/>
          <w:rtl/>
        </w:rPr>
        <w:t>آوردند، پس از کسان</w:t>
      </w:r>
      <w:r w:rsidR="001D6265" w:rsidRPr="00CA0104">
        <w:rPr>
          <w:rStyle w:val="Char0"/>
          <w:rFonts w:hint="cs"/>
          <w:rtl/>
        </w:rPr>
        <w:t>ی</w:t>
      </w:r>
      <w:r w:rsidR="001D6265" w:rsidRPr="00CA0104">
        <w:rPr>
          <w:rStyle w:val="Char0"/>
          <w:rtl/>
        </w:rPr>
        <w:t xml:space="preserve"> که نافرمان</w:t>
      </w:r>
      <w:r w:rsidR="001D6265" w:rsidRPr="00CA0104">
        <w:rPr>
          <w:rStyle w:val="Char0"/>
          <w:rFonts w:hint="cs"/>
          <w:rtl/>
        </w:rPr>
        <w:t>ی</w:t>
      </w:r>
      <w:r w:rsidR="001D6265" w:rsidRPr="00CA0104">
        <w:rPr>
          <w:rStyle w:val="Char0"/>
          <w:rtl/>
        </w:rPr>
        <w:t xml:space="preserve"> کردند انتقام گرفت</w:t>
      </w:r>
      <w:r w:rsidR="001D6265" w:rsidRPr="00CA0104">
        <w:rPr>
          <w:rStyle w:val="Char0"/>
          <w:rFonts w:hint="cs"/>
          <w:rtl/>
        </w:rPr>
        <w:t>یم</w:t>
      </w:r>
      <w:r w:rsidR="001D6265" w:rsidRPr="00CA0104">
        <w:rPr>
          <w:rStyle w:val="Char0"/>
          <w:rtl/>
        </w:rPr>
        <w:t xml:space="preserve">. و نصرت دادن مؤمنان حق است بر </w:t>
      </w:r>
      <w:r>
        <w:rPr>
          <w:rStyle w:val="Char0"/>
          <w:rFonts w:hint="cs"/>
          <w:rtl/>
        </w:rPr>
        <w:t>(</w:t>
      </w:r>
      <w:r w:rsidR="001D6265" w:rsidRPr="00CA0104">
        <w:rPr>
          <w:rStyle w:val="Char0"/>
          <w:rtl/>
        </w:rPr>
        <w:t>عهد</w:t>
      </w:r>
      <w:r>
        <w:rPr>
          <w:rStyle w:val="Char0"/>
          <w:rFonts w:hint="cs"/>
          <w:rtl/>
        </w:rPr>
        <w:t>ۀ</w:t>
      </w:r>
      <w:r w:rsidR="001D6265" w:rsidRPr="00CA0104">
        <w:rPr>
          <w:rStyle w:val="Char0"/>
          <w:rtl/>
        </w:rPr>
        <w:t xml:space="preserve">) ما. </w:t>
      </w:r>
      <w:r>
        <w:rPr>
          <w:rStyle w:val="Char0"/>
          <w:rFonts w:cs="Traditional Arabic" w:hint="cs"/>
          <w:rtl/>
        </w:rPr>
        <w:t>﴿</w:t>
      </w:r>
      <w:r w:rsidR="001D6265" w:rsidRPr="00CA0104">
        <w:rPr>
          <w:rStyle w:val="Char0"/>
          <w:rtl/>
        </w:rPr>
        <w:t>۶۸</w:t>
      </w:r>
      <w:r>
        <w:rPr>
          <w:rStyle w:val="Char0"/>
          <w:rFonts w:cs="Traditional Arabic" w:hint="cs"/>
          <w:rtl/>
        </w:rPr>
        <w:t>﴾</w:t>
      </w:r>
      <w:r w:rsidR="001D6265" w:rsidRPr="00CA0104">
        <w:rPr>
          <w:rStyle w:val="Char0"/>
          <w:rtl/>
        </w:rPr>
        <w:t xml:space="preserve"> الله ذات</w:t>
      </w:r>
      <w:r w:rsidR="001D6265" w:rsidRPr="00CA0104">
        <w:rPr>
          <w:rStyle w:val="Char0"/>
          <w:rFonts w:hint="cs"/>
          <w:rtl/>
        </w:rPr>
        <w:t>ی</w:t>
      </w:r>
      <w:r w:rsidR="001D6265" w:rsidRPr="00CA0104">
        <w:rPr>
          <w:rStyle w:val="Char0"/>
          <w:rtl/>
        </w:rPr>
        <w:t xml:space="preserve"> است که بادها را</w:t>
      </w:r>
      <w:r w:rsidR="00CA0104">
        <w:rPr>
          <w:rStyle w:val="Char0"/>
          <w:rtl/>
        </w:rPr>
        <w:t xml:space="preserve"> می‌</w:t>
      </w:r>
      <w:r w:rsidR="001D6265" w:rsidRPr="00CA0104">
        <w:rPr>
          <w:rStyle w:val="Char0"/>
          <w:rtl/>
        </w:rPr>
        <w:t>فرستد که ابر را در حرکت</w:t>
      </w:r>
      <w:r w:rsidR="00CA0104">
        <w:rPr>
          <w:rStyle w:val="Char0"/>
          <w:rtl/>
        </w:rPr>
        <w:t xml:space="preserve"> می‌</w:t>
      </w:r>
      <w:r w:rsidR="001D6265" w:rsidRPr="00CA0104">
        <w:rPr>
          <w:rStyle w:val="Char0"/>
          <w:rtl/>
        </w:rPr>
        <w:t>آورد، باز هر طور</w:t>
      </w:r>
      <w:r w:rsidR="001D6265" w:rsidRPr="00CA0104">
        <w:rPr>
          <w:rStyle w:val="Char0"/>
          <w:rFonts w:hint="cs"/>
          <w:rtl/>
        </w:rPr>
        <w:t>ی</w:t>
      </w:r>
      <w:r w:rsidR="001D6265" w:rsidRPr="00CA0104">
        <w:rPr>
          <w:rStyle w:val="Char0"/>
          <w:rtl/>
        </w:rPr>
        <w:t xml:space="preserve"> که بخواهد آن را</w:t>
      </w:r>
      <w:r w:rsidR="00CA0104">
        <w:rPr>
          <w:rStyle w:val="Char0"/>
          <w:rtl/>
        </w:rPr>
        <w:t xml:space="preserve"> می‌</w:t>
      </w:r>
      <w:r w:rsidR="001D6265" w:rsidRPr="00CA0104">
        <w:rPr>
          <w:rStyle w:val="Char0"/>
          <w:rtl/>
        </w:rPr>
        <w:t>گستراند و آن را پاره پاره</w:t>
      </w:r>
      <w:r w:rsidR="00CA0104">
        <w:rPr>
          <w:rStyle w:val="Char0"/>
          <w:rtl/>
        </w:rPr>
        <w:t xml:space="preserve"> می‌</w:t>
      </w:r>
      <w:r w:rsidR="001D6265" w:rsidRPr="00CA0104">
        <w:rPr>
          <w:rStyle w:val="Char0"/>
          <w:rtl/>
        </w:rPr>
        <w:t>گرداند. و</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که قطرات باران از لابلا</w:t>
      </w:r>
      <w:r w:rsidR="001D6265" w:rsidRPr="00CA0104">
        <w:rPr>
          <w:rStyle w:val="Char0"/>
          <w:rFonts w:hint="cs"/>
          <w:rtl/>
        </w:rPr>
        <w:t>ی</w:t>
      </w:r>
      <w:r w:rsidR="001D6265" w:rsidRPr="00CA0104">
        <w:rPr>
          <w:rStyle w:val="Char0"/>
          <w:rtl/>
        </w:rPr>
        <w:t xml:space="preserve"> آن ب</w:t>
      </w:r>
      <w:r w:rsidR="001D6265" w:rsidRPr="00CA0104">
        <w:rPr>
          <w:rStyle w:val="Char0"/>
          <w:rFonts w:hint="cs"/>
          <w:rtl/>
        </w:rPr>
        <w:t>یرون</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و چون آن را به آن بندگانش که</w:t>
      </w:r>
      <w:r w:rsidR="00CA0104">
        <w:rPr>
          <w:rStyle w:val="Char0"/>
          <w:rtl/>
        </w:rPr>
        <w:t xml:space="preserve"> می‌</w:t>
      </w:r>
      <w:r w:rsidR="001D6265" w:rsidRPr="00CA0104">
        <w:rPr>
          <w:rStyle w:val="Char0"/>
          <w:rtl/>
        </w:rPr>
        <w:t>خواهد، برساند، ناگهان آنها شادمان</w:t>
      </w:r>
      <w:r w:rsidR="00CA0104">
        <w:rPr>
          <w:rStyle w:val="Char0"/>
          <w:rtl/>
        </w:rPr>
        <w:t xml:space="preserve"> می‌</w:t>
      </w:r>
      <w:r w:rsidR="001D6265" w:rsidRPr="00CA0104">
        <w:rPr>
          <w:rStyle w:val="Char0"/>
          <w:rtl/>
        </w:rPr>
        <w:t xml:space="preserve">شوند. </w:t>
      </w:r>
      <w:r>
        <w:rPr>
          <w:rStyle w:val="Char0"/>
          <w:rFonts w:cs="Traditional Arabic" w:hint="cs"/>
          <w:rtl/>
        </w:rPr>
        <w:t>﴿</w:t>
      </w:r>
      <w:r w:rsidR="001D6265" w:rsidRPr="00CA0104">
        <w:rPr>
          <w:rStyle w:val="Char0"/>
          <w:rtl/>
        </w:rPr>
        <w:t>4۹</w:t>
      </w:r>
      <w:r>
        <w:rPr>
          <w:rStyle w:val="Char0"/>
          <w:rFonts w:cs="Traditional Arabic" w:hint="cs"/>
          <w:rtl/>
        </w:rPr>
        <w:t>﴾</w:t>
      </w:r>
      <w:r w:rsidR="001D6265" w:rsidRPr="00CA0104">
        <w:rPr>
          <w:rStyle w:val="Char0"/>
          <w:rtl/>
        </w:rPr>
        <w:t xml:space="preserve"> و هر چند پ</w:t>
      </w:r>
      <w:r w:rsidR="001D6265" w:rsidRPr="00CA0104">
        <w:rPr>
          <w:rStyle w:val="Char0"/>
          <w:rFonts w:hint="cs"/>
          <w:rtl/>
        </w:rPr>
        <w:t>یش</w:t>
      </w:r>
      <w:r w:rsidR="001D6265" w:rsidRPr="00CA0104">
        <w:rPr>
          <w:rStyle w:val="Char0"/>
          <w:rtl/>
        </w:rPr>
        <w:t xml:space="preserve"> از آن که بر آنان (باران) نازل گردد، سخت ناام</w:t>
      </w:r>
      <w:r w:rsidR="001D6265" w:rsidRPr="00CA0104">
        <w:rPr>
          <w:rStyle w:val="Char0"/>
          <w:rFonts w:hint="cs"/>
          <w:rtl/>
        </w:rPr>
        <w:t>ید</w:t>
      </w:r>
      <w:r w:rsidR="001D6265" w:rsidRPr="00CA0104">
        <w:rPr>
          <w:rStyle w:val="Char0"/>
          <w:rtl/>
        </w:rPr>
        <w:t xml:space="preserve"> بودند. </w:t>
      </w:r>
      <w:r>
        <w:rPr>
          <w:rStyle w:val="Char0"/>
          <w:rFonts w:cs="Traditional Arabic" w:hint="cs"/>
          <w:rtl/>
        </w:rPr>
        <w:t>﴿</w:t>
      </w:r>
      <w:r w:rsidR="001D6265" w:rsidRPr="00CA0104">
        <w:rPr>
          <w:rStyle w:val="Char0"/>
          <w:rtl/>
        </w:rPr>
        <w:t>۵۰</w:t>
      </w:r>
      <w:r>
        <w:rPr>
          <w:rStyle w:val="Char0"/>
          <w:rFonts w:cs="Traditional Arabic" w:hint="cs"/>
          <w:rtl/>
        </w:rPr>
        <w:t>﴾</w:t>
      </w:r>
      <w:r w:rsidR="001D6265" w:rsidRPr="00CA0104">
        <w:rPr>
          <w:rStyle w:val="Char0"/>
          <w:rtl/>
        </w:rPr>
        <w:t xml:space="preserve"> پس به آثار رحمت الله بنگر ک</w:t>
      </w:r>
      <w:r w:rsidR="001D6265" w:rsidRPr="00CA0104">
        <w:rPr>
          <w:rStyle w:val="Char0"/>
          <w:rFonts w:hint="cs"/>
          <w:rtl/>
        </w:rPr>
        <w:t>ه</w:t>
      </w:r>
      <w:r w:rsidR="001D6265" w:rsidRPr="00CA0104">
        <w:rPr>
          <w:rStyle w:val="Char0"/>
          <w:rtl/>
        </w:rPr>
        <w:t xml:space="preserve"> چگونه زم</w:t>
      </w:r>
      <w:r w:rsidR="001D6265" w:rsidRPr="00CA0104">
        <w:rPr>
          <w:rStyle w:val="Char0"/>
          <w:rFonts w:hint="cs"/>
          <w:rtl/>
        </w:rPr>
        <w:t>ین</w:t>
      </w:r>
      <w:r w:rsidR="001D6265" w:rsidRPr="00CA0104">
        <w:rPr>
          <w:rStyle w:val="Char0"/>
          <w:rtl/>
        </w:rPr>
        <w:t xml:space="preserve"> را پس از مردنش زنده</w:t>
      </w:r>
      <w:r w:rsidR="00CA0104">
        <w:rPr>
          <w:rStyle w:val="Char0"/>
          <w:rtl/>
        </w:rPr>
        <w:t xml:space="preserve"> می‌</w:t>
      </w:r>
      <w:r w:rsidR="001D6265" w:rsidRPr="00CA0104">
        <w:rPr>
          <w:rStyle w:val="Char0"/>
          <w:rtl/>
        </w:rPr>
        <w:t>گرداند؟!</w:t>
      </w:r>
      <w:r w:rsidR="00CA0104">
        <w:rPr>
          <w:rStyle w:val="Char0"/>
          <w:rtl/>
        </w:rPr>
        <w:t xml:space="preserve"> بی‌</w:t>
      </w:r>
      <w:r w:rsidR="001D6265" w:rsidRPr="00CA0104">
        <w:rPr>
          <w:rStyle w:val="Char0"/>
          <w:rtl/>
        </w:rPr>
        <w:t>گمان ا</w:t>
      </w:r>
      <w:r w:rsidR="001D6265" w:rsidRPr="00CA0104">
        <w:rPr>
          <w:rStyle w:val="Char0"/>
          <w:rFonts w:hint="cs"/>
          <w:rtl/>
        </w:rPr>
        <w:t>ین</w:t>
      </w:r>
      <w:r w:rsidR="001D6265" w:rsidRPr="00CA0104">
        <w:rPr>
          <w:rStyle w:val="Char0"/>
          <w:rtl/>
        </w:rPr>
        <w:t xml:space="preserve"> (الله) زنده کننده مردگان است و او بر هرچ</w:t>
      </w:r>
      <w:r w:rsidR="001D6265" w:rsidRPr="00CA0104">
        <w:rPr>
          <w:rStyle w:val="Char0"/>
          <w:rFonts w:hint="cs"/>
          <w:rtl/>
        </w:rPr>
        <w:t>یز</w:t>
      </w:r>
      <w:r>
        <w:rPr>
          <w:rStyle w:val="Char0"/>
          <w:rtl/>
        </w:rPr>
        <w:t xml:space="preserve"> تواناست.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وَلَئِنْ أَرْسَلْنَا رِيحًا فَرَأَوْهُ مُصْفَرًّا لَظَلُّوا مِنْ بَعْدِهِ يَكْفُرُونَ٥١ فَإِنَّكَ لَا تُسْمِعُ الْمَوْتَى وَلَا تُسْمِعُ الصُّمَّ الدُّعَاءَ إِذَا وَلَّوْا مُدْبِرِينَ٥٢ وَمَا أَنْتَ بِهَادِ الْعُمْيِ عَنْ ضَلَالَتِهِمْ</w:t>
      </w:r>
      <w:r w:rsidR="001619CE" w:rsidRPr="008B4A46">
        <w:rPr>
          <w:rStyle w:val="Char7"/>
          <w:rtl/>
        </w:rPr>
        <w:t xml:space="preserve"> </w:t>
      </w:r>
      <w:r w:rsidRPr="008B4A46">
        <w:rPr>
          <w:rStyle w:val="Char7"/>
          <w:rtl/>
        </w:rPr>
        <w:t>إِنْ تُسْمِعُ إِلَّا مَنْ يُؤْمِنُ بِآيَاتِنَا فَهُمْ مُسْلِمُونَ٥٣ اللَّهُ الَّذِي خَلَقَكُمْ مِنْ ضَعْفٍ ثُمَّ جَعَلَ مِنْ بَعْدِ ضَعْفٍ قُوَّةً ثُمَّ جَعَلَ مِنْ بَعْدِ قُوَّةٍ ضَعْفًا وَشَيْبَةً</w:t>
      </w:r>
      <w:r w:rsidR="001619CE" w:rsidRPr="008B4A46">
        <w:rPr>
          <w:rStyle w:val="Char7"/>
          <w:rtl/>
        </w:rPr>
        <w:t xml:space="preserve"> </w:t>
      </w:r>
      <w:r w:rsidRPr="008B4A46">
        <w:rPr>
          <w:rStyle w:val="Char7"/>
          <w:rtl/>
        </w:rPr>
        <w:t>يَخْلُقُ مَا يَشَاءُ</w:t>
      </w:r>
      <w:r w:rsidR="001619CE" w:rsidRPr="008B4A46">
        <w:rPr>
          <w:rStyle w:val="Char7"/>
          <w:rtl/>
        </w:rPr>
        <w:t xml:space="preserve"> </w:t>
      </w:r>
      <w:r w:rsidRPr="008B4A46">
        <w:rPr>
          <w:rStyle w:val="Char7"/>
          <w:rtl/>
        </w:rPr>
        <w:t>وَهُوَ الْعَلِيمُ الْقَدِيرُ٥٤ وَيَوْمَ تَقُومُ السَّاعَةُ يُقْسِمُ الْمُجْرِمُونَ مَا لَبِثُوا غَيْرَ سَاعَةٍ</w:t>
      </w:r>
      <w:r w:rsidR="001619CE" w:rsidRPr="008B4A46">
        <w:rPr>
          <w:rStyle w:val="Char7"/>
          <w:rtl/>
        </w:rPr>
        <w:t xml:space="preserve"> </w:t>
      </w:r>
      <w:r w:rsidRPr="008B4A46">
        <w:rPr>
          <w:rStyle w:val="Char7"/>
          <w:rtl/>
        </w:rPr>
        <w:t>كَذَلِكَ كَانُوا يُؤْفَكُونَ٥٥ وَقَالَ الَّذِينَ أُوتُوا الْعِلْمَ وَالْإِيمَانَ لَقَدْ لَبِثْتُمْ فِي كِتَابِ اللَّهِ إِلَى يَوْمِ الْبَعْثِ</w:t>
      </w:r>
      <w:r w:rsidR="001619CE" w:rsidRPr="008B4A46">
        <w:rPr>
          <w:rStyle w:val="Char7"/>
          <w:rtl/>
        </w:rPr>
        <w:t xml:space="preserve"> </w:t>
      </w:r>
      <w:r w:rsidRPr="008B4A46">
        <w:rPr>
          <w:rStyle w:val="Char7"/>
          <w:rtl/>
        </w:rPr>
        <w:t>فَهَذَا يَوْمُ الْبَعْثِ وَلَكِنَّكُمْ كُنْتُمْ لَا تَعْلَمُونَ٥٦ فَيَوْمَئِذٍ لَا يَنْفَعُ الَّذِينَ ظَلَمُوا مَعْذِرَتُهُمْ وَلَا هُمْ يُسْتَعْتَبُونَ٥٧ وَلَقَدْ ضَرَبْنَا لِلنَّاسِ فِي هَذَا الْقُرْآنِ مِنْ كُلِّ مَثَلٍ</w:t>
      </w:r>
      <w:r w:rsidR="001619CE" w:rsidRPr="008B4A46">
        <w:rPr>
          <w:rStyle w:val="Char7"/>
          <w:rtl/>
        </w:rPr>
        <w:t xml:space="preserve"> </w:t>
      </w:r>
      <w:r w:rsidRPr="008B4A46">
        <w:rPr>
          <w:rStyle w:val="Char7"/>
          <w:rtl/>
        </w:rPr>
        <w:t xml:space="preserve">وَلَئِنْ جِئْتَهُمْ بِآيَةٍ </w:t>
      </w:r>
      <w:r w:rsidRPr="008B4A46">
        <w:rPr>
          <w:rStyle w:val="Char7"/>
          <w:rtl/>
        </w:rPr>
        <w:lastRenderedPageBreak/>
        <w:t xml:space="preserve">لَيَقُولَنَّ الَّذِينَ كَفَرُوا إِنْ أَنْتُمْ إِلَّا مُبْطِلُونَ٥٨ كَذَلِكَ يَطْبَعُ اللَّهُ عَلَى قُلُوبِ الَّذِينَ لَا </w:t>
      </w:r>
      <w:r w:rsidRPr="00656098">
        <w:rPr>
          <w:rStyle w:val="Char7"/>
          <w:spacing w:val="-4"/>
          <w:rtl/>
        </w:rPr>
        <w:t>يَعْلَمُونَ٥٩ فَاصْبِرْ إِنَّ وَعْدَ اللَّهِ حَقٌّ</w:t>
      </w:r>
      <w:r w:rsidR="001619CE" w:rsidRPr="00656098">
        <w:rPr>
          <w:rStyle w:val="Char7"/>
          <w:spacing w:val="-4"/>
          <w:rtl/>
        </w:rPr>
        <w:t xml:space="preserve"> </w:t>
      </w:r>
      <w:r w:rsidRPr="00656098">
        <w:rPr>
          <w:rStyle w:val="Char7"/>
          <w:spacing w:val="-4"/>
          <w:rtl/>
        </w:rPr>
        <w:t>وَلَا يَسْتَخِفَّنَّكَ الَّذِينَ لَا يُوقِنُونَ٦٠</w:t>
      </w:r>
      <w:r w:rsidRPr="00656098">
        <w:rPr>
          <w:rStyle w:val="Char0"/>
          <w:rFonts w:ascii="Times New Roman" w:hAnsi="Times New Roman" w:cs="Traditional Arabic" w:hint="cs"/>
          <w:spacing w:val="-4"/>
          <w:rtl/>
        </w:rPr>
        <w:t>﴾</w:t>
      </w:r>
      <w:r w:rsidRPr="00656098">
        <w:rPr>
          <w:rStyle w:val="Char"/>
          <w:spacing w:val="-4"/>
          <w:rtl/>
        </w:rPr>
        <w:t xml:space="preserve"> [الروم: 51-60]</w:t>
      </w:r>
      <w:r w:rsidRPr="00656098">
        <w:rPr>
          <w:rStyle w:val="Char0"/>
          <w:rFonts w:hint="cs"/>
          <w:spacing w:val="-4"/>
          <w:rtl/>
        </w:rPr>
        <w:t>.</w:t>
      </w:r>
    </w:p>
    <w:p w:rsidR="001D6265" w:rsidRDefault="00D15D28" w:rsidP="009538C0">
      <w:pPr>
        <w:pStyle w:val="a0"/>
        <w:rPr>
          <w:rStyle w:val="Char0"/>
          <w:rtl/>
        </w:rPr>
      </w:pPr>
      <w:r>
        <w:rPr>
          <w:rStyle w:val="Char0"/>
          <w:rFonts w:cs="Traditional Arabic" w:hint="cs"/>
          <w:rtl/>
        </w:rPr>
        <w:t>﴿</w:t>
      </w:r>
      <w:r w:rsidR="001D6265" w:rsidRPr="00CA0104">
        <w:rPr>
          <w:rStyle w:val="Char0"/>
          <w:rtl/>
        </w:rPr>
        <w:t>51</w:t>
      </w:r>
      <w:r>
        <w:rPr>
          <w:rStyle w:val="Char0"/>
          <w:rFonts w:cs="Traditional Arabic" w:hint="cs"/>
          <w:rtl/>
        </w:rPr>
        <w:t>﴾</w:t>
      </w:r>
      <w:r w:rsidR="001D6265" w:rsidRPr="00CA0104">
        <w:rPr>
          <w:rStyle w:val="Char0"/>
          <w:rtl/>
        </w:rPr>
        <w:t xml:space="preserve"> و اگر باد</w:t>
      </w:r>
      <w:r w:rsidR="001D6265" w:rsidRPr="00CA0104">
        <w:rPr>
          <w:rStyle w:val="Char0"/>
          <w:rFonts w:hint="cs"/>
          <w:rtl/>
        </w:rPr>
        <w:t>ی</w:t>
      </w:r>
      <w:r w:rsidR="001D6265" w:rsidRPr="00CA0104">
        <w:rPr>
          <w:rStyle w:val="Char0"/>
          <w:rtl/>
        </w:rPr>
        <w:t xml:space="preserve"> بفرست</w:t>
      </w:r>
      <w:r w:rsidR="001D6265" w:rsidRPr="00CA0104">
        <w:rPr>
          <w:rStyle w:val="Char0"/>
          <w:rFonts w:hint="cs"/>
          <w:rtl/>
        </w:rPr>
        <w:t>یم</w:t>
      </w:r>
      <w:r w:rsidR="001D6265" w:rsidRPr="00CA0104">
        <w:rPr>
          <w:rStyle w:val="Char0"/>
          <w:rtl/>
        </w:rPr>
        <w:t xml:space="preserve"> پس آن (کشتزار) را زرد شده بب</w:t>
      </w:r>
      <w:r w:rsidR="001D6265" w:rsidRPr="00CA0104">
        <w:rPr>
          <w:rStyle w:val="Char0"/>
          <w:rFonts w:hint="cs"/>
          <w:rtl/>
        </w:rPr>
        <w:t>ینند،</w:t>
      </w:r>
      <w:r w:rsidR="001D6265" w:rsidRPr="00CA0104">
        <w:rPr>
          <w:rStyle w:val="Char0"/>
          <w:rtl/>
        </w:rPr>
        <w:t xml:space="preserve"> حتما پس از آن </w:t>
      </w:r>
      <w:r>
        <w:rPr>
          <w:rStyle w:val="Char0"/>
          <w:rFonts w:hint="cs"/>
          <w:rtl/>
        </w:rPr>
        <w:t>(</w:t>
      </w:r>
      <w:r w:rsidR="001D6265" w:rsidRPr="00CA0104">
        <w:rPr>
          <w:rStyle w:val="Char0"/>
          <w:rtl/>
        </w:rPr>
        <w:t>به جا</w:t>
      </w:r>
      <w:r w:rsidR="001D6265" w:rsidRPr="00CA0104">
        <w:rPr>
          <w:rStyle w:val="Char0"/>
          <w:rFonts w:hint="cs"/>
          <w:rtl/>
        </w:rPr>
        <w:t>ی</w:t>
      </w:r>
      <w:r w:rsidR="001D6265" w:rsidRPr="00CA0104">
        <w:rPr>
          <w:rStyle w:val="Char0"/>
          <w:rtl/>
        </w:rPr>
        <w:t xml:space="preserve"> توبه) ناشکر</w:t>
      </w:r>
      <w:r w:rsidR="001D6265" w:rsidRPr="00CA0104">
        <w:rPr>
          <w:rStyle w:val="Char0"/>
          <w:rFonts w:hint="cs"/>
          <w:rtl/>
        </w:rPr>
        <w:t>ی</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۵۲</w:t>
      </w:r>
      <w:r>
        <w:rPr>
          <w:rStyle w:val="Char0"/>
          <w:rFonts w:cs="Traditional Arabic" w:hint="cs"/>
          <w:rtl/>
        </w:rPr>
        <w:t>﴾</w:t>
      </w:r>
      <w:r w:rsidR="001D6265" w:rsidRPr="00CA0104">
        <w:rPr>
          <w:rStyle w:val="Char0"/>
          <w:rtl/>
        </w:rPr>
        <w:t xml:space="preserve"> پس تو</w:t>
      </w:r>
      <w:r w:rsidR="00CA0104">
        <w:rPr>
          <w:rStyle w:val="Char0"/>
          <w:rtl/>
        </w:rPr>
        <w:t xml:space="preserve"> نمی‌</w:t>
      </w:r>
      <w:r w:rsidR="001D6265" w:rsidRPr="00CA0104">
        <w:rPr>
          <w:rStyle w:val="Char0"/>
          <w:rtl/>
        </w:rPr>
        <w:t>توان</w:t>
      </w:r>
      <w:r w:rsidR="001D6265" w:rsidRPr="00CA0104">
        <w:rPr>
          <w:rStyle w:val="Char0"/>
          <w:rFonts w:hint="cs"/>
          <w:rtl/>
        </w:rPr>
        <w:t>ی</w:t>
      </w:r>
      <w:r w:rsidR="001D6265" w:rsidRPr="00CA0104">
        <w:rPr>
          <w:rStyle w:val="Char0"/>
          <w:rtl/>
        </w:rPr>
        <w:t xml:space="preserve"> به مردگان بشنوان</w:t>
      </w:r>
      <w:r w:rsidR="001D6265" w:rsidRPr="00CA0104">
        <w:rPr>
          <w:rStyle w:val="Char0"/>
          <w:rFonts w:hint="cs"/>
          <w:rtl/>
        </w:rPr>
        <w:t>ی،</w:t>
      </w:r>
      <w:r w:rsidR="001D6265" w:rsidRPr="00CA0104">
        <w:rPr>
          <w:rStyle w:val="Char0"/>
          <w:rtl/>
        </w:rPr>
        <w:t xml:space="preserve"> و</w:t>
      </w:r>
      <w:r w:rsidR="00CA0104">
        <w:rPr>
          <w:rStyle w:val="Char0"/>
          <w:rtl/>
        </w:rPr>
        <w:t xml:space="preserve"> نمی‌</w:t>
      </w:r>
      <w:r w:rsidR="001D6265" w:rsidRPr="00CA0104">
        <w:rPr>
          <w:rStyle w:val="Char0"/>
          <w:rtl/>
        </w:rPr>
        <w:t>توان</w:t>
      </w:r>
      <w:r w:rsidR="001D6265" w:rsidRPr="00CA0104">
        <w:rPr>
          <w:rStyle w:val="Char0"/>
          <w:rFonts w:hint="cs"/>
          <w:rtl/>
        </w:rPr>
        <w:t>ی</w:t>
      </w:r>
      <w:r w:rsidR="001D6265" w:rsidRPr="00CA0104">
        <w:rPr>
          <w:rStyle w:val="Char0"/>
          <w:rtl/>
        </w:rPr>
        <w:t xml:space="preserve"> به کران آواز بشنوان</w:t>
      </w:r>
      <w:r w:rsidR="001D6265" w:rsidRPr="00CA0104">
        <w:rPr>
          <w:rStyle w:val="Char0"/>
          <w:rFonts w:hint="cs"/>
          <w:rtl/>
        </w:rPr>
        <w:t>ی</w:t>
      </w:r>
      <w:r w:rsidR="001D6265" w:rsidRPr="00CA0104">
        <w:rPr>
          <w:rStyle w:val="Char0"/>
          <w:rtl/>
        </w:rPr>
        <w:t xml:space="preserve"> هنگام</w:t>
      </w:r>
      <w:r w:rsidR="001D6265" w:rsidRPr="00CA0104">
        <w:rPr>
          <w:rStyle w:val="Char0"/>
          <w:rFonts w:hint="cs"/>
          <w:rtl/>
        </w:rPr>
        <w:t>ی</w:t>
      </w:r>
      <w:r w:rsidR="001D6265" w:rsidRPr="00CA0104">
        <w:rPr>
          <w:rStyle w:val="Char0"/>
          <w:rtl/>
        </w:rPr>
        <w:t xml:space="preserve"> که پشت کرده رو</w:t>
      </w:r>
      <w:r w:rsidR="001D6265" w:rsidRPr="00CA0104">
        <w:rPr>
          <w:rStyle w:val="Char0"/>
          <w:rFonts w:hint="cs"/>
          <w:rtl/>
        </w:rPr>
        <w:t>ی</w:t>
      </w:r>
      <w:r w:rsidR="001D6265" w:rsidRPr="00CA0104">
        <w:rPr>
          <w:rStyle w:val="Char0"/>
          <w:rtl/>
        </w:rPr>
        <w:t xml:space="preserve"> بگردانند.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و تو هد</w:t>
      </w:r>
      <w:r w:rsidR="001D6265" w:rsidRPr="00CA0104">
        <w:rPr>
          <w:rStyle w:val="Char0"/>
          <w:rFonts w:hint="cs"/>
          <w:rtl/>
        </w:rPr>
        <w:t>ایت</w:t>
      </w:r>
      <w:r w:rsidR="001D6265" w:rsidRPr="00CA0104">
        <w:rPr>
          <w:rStyle w:val="Char0"/>
          <w:rtl/>
        </w:rPr>
        <w:t xml:space="preserve"> کننده کوران از گمراه</w:t>
      </w:r>
      <w:r w:rsidR="001D6265" w:rsidRPr="00CA0104">
        <w:rPr>
          <w:rStyle w:val="Char0"/>
          <w:rFonts w:hint="cs"/>
          <w:rtl/>
        </w:rPr>
        <w:t>ی</w:t>
      </w:r>
      <w:r w:rsidR="00CA0104">
        <w:rPr>
          <w:rStyle w:val="Char0"/>
          <w:rtl/>
        </w:rPr>
        <w:t xml:space="preserve">‌شان </w:t>
      </w:r>
      <w:r w:rsidR="001D6265" w:rsidRPr="00CA0104">
        <w:rPr>
          <w:rStyle w:val="Char0"/>
          <w:rtl/>
        </w:rPr>
        <w:t>ن</w:t>
      </w:r>
      <w:r w:rsidR="001D6265" w:rsidRPr="00CA0104">
        <w:rPr>
          <w:rStyle w:val="Char0"/>
          <w:rFonts w:hint="cs"/>
          <w:rtl/>
        </w:rPr>
        <w:t>یستی</w:t>
      </w:r>
      <w:r w:rsidR="001D6265" w:rsidRPr="00CA0104">
        <w:rPr>
          <w:rStyle w:val="Char0"/>
          <w:rtl/>
        </w:rPr>
        <w:t>. و</w:t>
      </w:r>
      <w:r w:rsidR="00CA0104">
        <w:rPr>
          <w:rStyle w:val="Char0"/>
          <w:rtl/>
        </w:rPr>
        <w:t xml:space="preserve"> نمی‌</w:t>
      </w:r>
      <w:r w:rsidR="001D6265" w:rsidRPr="00CA0104">
        <w:rPr>
          <w:rStyle w:val="Char0"/>
          <w:rtl/>
        </w:rPr>
        <w:t>توان</w:t>
      </w:r>
      <w:r w:rsidR="001D6265" w:rsidRPr="00CA0104">
        <w:rPr>
          <w:rStyle w:val="Char0"/>
          <w:rFonts w:hint="cs"/>
          <w:rtl/>
        </w:rPr>
        <w:t>ی</w:t>
      </w:r>
      <w:r w:rsidR="001D6265" w:rsidRPr="00CA0104">
        <w:rPr>
          <w:rStyle w:val="Char0"/>
          <w:rtl/>
        </w:rPr>
        <w:t xml:space="preserve"> جز به کسان</w:t>
      </w:r>
      <w:r w:rsidR="001D6265" w:rsidRPr="00CA0104">
        <w:rPr>
          <w:rStyle w:val="Char0"/>
          <w:rFonts w:hint="cs"/>
          <w:rtl/>
        </w:rPr>
        <w:t>ی</w:t>
      </w:r>
      <w:r w:rsidR="001D6265" w:rsidRPr="00CA0104">
        <w:rPr>
          <w:rStyle w:val="Char0"/>
          <w:rtl/>
        </w:rPr>
        <w:t xml:space="preserve"> که به آ</w:t>
      </w:r>
      <w:r w:rsidR="001D6265" w:rsidRPr="00CA0104">
        <w:rPr>
          <w:rStyle w:val="Char0"/>
          <w:rFonts w:hint="cs"/>
          <w:rtl/>
        </w:rPr>
        <w:t>یات</w:t>
      </w:r>
      <w:r w:rsidR="001D6265" w:rsidRPr="00CA0104">
        <w:rPr>
          <w:rStyle w:val="Char0"/>
          <w:rtl/>
        </w:rPr>
        <w:t xml:space="preserve"> ما ا</w:t>
      </w:r>
      <w:r w:rsidR="001D6265" w:rsidRPr="00CA0104">
        <w:rPr>
          <w:rStyle w:val="Char0"/>
          <w:rFonts w:hint="cs"/>
          <w:rtl/>
        </w:rPr>
        <w:t>یمان</w:t>
      </w:r>
      <w:r w:rsidR="00CA0104">
        <w:rPr>
          <w:rStyle w:val="Char0"/>
          <w:rtl/>
        </w:rPr>
        <w:t xml:space="preserve"> می‌</w:t>
      </w:r>
      <w:r w:rsidR="001D6265" w:rsidRPr="00CA0104">
        <w:rPr>
          <w:rStyle w:val="Char0"/>
          <w:rtl/>
        </w:rPr>
        <w:t>آورند، بشنوان</w:t>
      </w:r>
      <w:r w:rsidR="001D6265" w:rsidRPr="00CA0104">
        <w:rPr>
          <w:rStyle w:val="Char0"/>
          <w:rFonts w:hint="cs"/>
          <w:rtl/>
        </w:rPr>
        <w:t>ی،</w:t>
      </w:r>
      <w:r w:rsidR="001D6265" w:rsidRPr="00CA0104">
        <w:rPr>
          <w:rStyle w:val="Char0"/>
          <w:rtl/>
        </w:rPr>
        <w:t xml:space="preserve"> چون آنها منقاد و فرمانبردارند. </w:t>
      </w:r>
      <w:r>
        <w:rPr>
          <w:rStyle w:val="Char0"/>
          <w:rFonts w:cs="Traditional Arabic" w:hint="cs"/>
          <w:rtl/>
        </w:rPr>
        <w:t>﴿</w:t>
      </w:r>
      <w:r w:rsidR="001D6265" w:rsidRPr="00CA0104">
        <w:rPr>
          <w:rStyle w:val="Char0"/>
          <w:rtl/>
        </w:rPr>
        <w:t>۵</w:t>
      </w:r>
      <w:r>
        <w:rPr>
          <w:rStyle w:val="Char0"/>
          <w:rFonts w:hint="cs"/>
          <w:rtl/>
        </w:rPr>
        <w:t>4</w:t>
      </w:r>
      <w:r>
        <w:rPr>
          <w:rStyle w:val="Char0"/>
          <w:rFonts w:cs="Traditional Arabic" w:hint="cs"/>
          <w:rtl/>
        </w:rPr>
        <w:t>﴾</w:t>
      </w:r>
      <w:r w:rsidR="001D6265" w:rsidRPr="00CA0104">
        <w:rPr>
          <w:rStyle w:val="Char0"/>
          <w:rtl/>
        </w:rPr>
        <w:t xml:space="preserve"> الله ذات</w:t>
      </w:r>
      <w:r w:rsidR="001D6265" w:rsidRPr="00CA0104">
        <w:rPr>
          <w:rStyle w:val="Char0"/>
          <w:rFonts w:hint="cs"/>
          <w:rtl/>
        </w:rPr>
        <w:t>ی</w:t>
      </w:r>
      <w:r w:rsidR="001D6265" w:rsidRPr="00CA0104">
        <w:rPr>
          <w:rStyle w:val="Char0"/>
          <w:rtl/>
        </w:rPr>
        <w:t xml:space="preserve"> است که شما را ابتدا ضع</w:t>
      </w:r>
      <w:r w:rsidR="001D6265" w:rsidRPr="00CA0104">
        <w:rPr>
          <w:rStyle w:val="Char0"/>
          <w:rFonts w:hint="cs"/>
          <w:rtl/>
        </w:rPr>
        <w:t>یف</w:t>
      </w:r>
      <w:r w:rsidR="001D6265" w:rsidRPr="00CA0104">
        <w:rPr>
          <w:rStyle w:val="Char0"/>
          <w:rtl/>
        </w:rPr>
        <w:t xml:space="preserve"> و ناتوان آفر</w:t>
      </w:r>
      <w:r w:rsidR="001D6265" w:rsidRPr="00CA0104">
        <w:rPr>
          <w:rStyle w:val="Char0"/>
          <w:rFonts w:hint="cs"/>
          <w:rtl/>
        </w:rPr>
        <w:t>ید،</w:t>
      </w:r>
      <w:r w:rsidR="001D6265" w:rsidRPr="00CA0104">
        <w:rPr>
          <w:rStyle w:val="Char0"/>
          <w:rtl/>
        </w:rPr>
        <w:t xml:space="preserve"> باز بعد از ا</w:t>
      </w:r>
      <w:r w:rsidR="001D6265" w:rsidRPr="00CA0104">
        <w:rPr>
          <w:rStyle w:val="Char0"/>
          <w:rFonts w:hint="cs"/>
          <w:rtl/>
        </w:rPr>
        <w:t>ین</w:t>
      </w:r>
      <w:r w:rsidR="001D6265" w:rsidRPr="00CA0104">
        <w:rPr>
          <w:rStyle w:val="Char0"/>
          <w:rtl/>
        </w:rPr>
        <w:t xml:space="preserve"> ناتوان</w:t>
      </w:r>
      <w:r w:rsidR="001D6265" w:rsidRPr="00CA0104">
        <w:rPr>
          <w:rStyle w:val="Char0"/>
          <w:rFonts w:hint="cs"/>
          <w:rtl/>
        </w:rPr>
        <w:t>ی</w:t>
      </w:r>
      <w:r w:rsidR="001D6265" w:rsidRPr="00CA0104">
        <w:rPr>
          <w:rStyle w:val="Char0"/>
          <w:rtl/>
        </w:rPr>
        <w:t xml:space="preserve"> قوت و قدرت بخش</w:t>
      </w:r>
      <w:r w:rsidR="001D6265" w:rsidRPr="00CA0104">
        <w:rPr>
          <w:rStyle w:val="Char0"/>
          <w:rFonts w:hint="cs"/>
          <w:rtl/>
        </w:rPr>
        <w:t>ید،</w:t>
      </w:r>
      <w:r w:rsidR="001D6265" w:rsidRPr="00CA0104">
        <w:rPr>
          <w:rStyle w:val="Char0"/>
          <w:rtl/>
        </w:rPr>
        <w:t xml:space="preserve"> باز بعد از توانا</w:t>
      </w:r>
      <w:r w:rsidR="001D6265" w:rsidRPr="00CA0104">
        <w:rPr>
          <w:rStyle w:val="Char0"/>
          <w:rFonts w:hint="cs"/>
          <w:rtl/>
        </w:rPr>
        <w:t>یی</w:t>
      </w:r>
      <w:r w:rsidR="001D6265" w:rsidRPr="00CA0104">
        <w:rPr>
          <w:rStyle w:val="Char0"/>
          <w:rtl/>
        </w:rPr>
        <w:t xml:space="preserve"> </w:t>
      </w:r>
      <w:r>
        <w:rPr>
          <w:rStyle w:val="Char0"/>
          <w:rFonts w:hint="cs"/>
          <w:rtl/>
        </w:rPr>
        <w:t>(</w:t>
      </w:r>
      <w:r w:rsidR="001D6265" w:rsidRPr="00CA0104">
        <w:rPr>
          <w:rStyle w:val="Char0"/>
          <w:rtl/>
        </w:rPr>
        <w:t>برا</w:t>
      </w:r>
      <w:r w:rsidR="001D6265" w:rsidRPr="00CA0104">
        <w:rPr>
          <w:rStyle w:val="Char0"/>
          <w:rFonts w:hint="cs"/>
          <w:rtl/>
        </w:rPr>
        <w:t>ی</w:t>
      </w:r>
      <w:r w:rsidR="001D6265" w:rsidRPr="00CA0104">
        <w:rPr>
          <w:rStyle w:val="Char0"/>
          <w:rtl/>
        </w:rPr>
        <w:t xml:space="preserve"> شما) </w:t>
      </w:r>
      <w:r w:rsidR="001D6265" w:rsidRPr="00CA0104">
        <w:rPr>
          <w:rStyle w:val="Char0"/>
          <w:rFonts w:hint="cs"/>
          <w:rtl/>
        </w:rPr>
        <w:t>ناتوانی</w:t>
      </w:r>
      <w:r w:rsidR="001D6265" w:rsidRPr="00CA0104">
        <w:rPr>
          <w:rStyle w:val="Char0"/>
          <w:rtl/>
        </w:rPr>
        <w:t xml:space="preserve"> و پ</w:t>
      </w:r>
      <w:r w:rsidR="001D6265" w:rsidRPr="00CA0104">
        <w:rPr>
          <w:rStyle w:val="Char0"/>
          <w:rFonts w:hint="cs"/>
          <w:rtl/>
        </w:rPr>
        <w:t>یری</w:t>
      </w:r>
      <w:r w:rsidR="001D6265" w:rsidRPr="00CA0104">
        <w:rPr>
          <w:rStyle w:val="Char0"/>
          <w:rtl/>
        </w:rPr>
        <w:t xml:space="preserve"> قرار دارد، هر چه بخواهد</w:t>
      </w:r>
      <w:r w:rsidR="00CA0104">
        <w:rPr>
          <w:rStyle w:val="Char0"/>
          <w:rtl/>
        </w:rPr>
        <w:t xml:space="preserve"> می‌</w:t>
      </w:r>
      <w:r w:rsidR="001D6265" w:rsidRPr="00CA0104">
        <w:rPr>
          <w:rStyle w:val="Char0"/>
          <w:rtl/>
        </w:rPr>
        <w:t>آفر</w:t>
      </w:r>
      <w:r w:rsidR="001D6265" w:rsidRPr="00CA0104">
        <w:rPr>
          <w:rStyle w:val="Char0"/>
          <w:rFonts w:hint="cs"/>
          <w:rtl/>
        </w:rPr>
        <w:t>یند</w:t>
      </w:r>
      <w:r w:rsidR="001D6265" w:rsidRPr="00CA0104">
        <w:rPr>
          <w:rStyle w:val="Char0"/>
          <w:rtl/>
        </w:rPr>
        <w:t xml:space="preserve"> و اوست دانا</w:t>
      </w:r>
      <w:r w:rsidR="001D6265" w:rsidRPr="00CA0104">
        <w:rPr>
          <w:rStyle w:val="Char0"/>
          <w:rFonts w:hint="cs"/>
          <w:rtl/>
        </w:rPr>
        <w:t>ی</w:t>
      </w:r>
      <w:r w:rsidR="001D6265" w:rsidRPr="00CA0104">
        <w:rPr>
          <w:rStyle w:val="Char0"/>
          <w:rtl/>
        </w:rPr>
        <w:t xml:space="preserve"> توانا. </w:t>
      </w:r>
      <w:r>
        <w:rPr>
          <w:rStyle w:val="Char0"/>
          <w:rFonts w:cs="Traditional Arabic" w:hint="cs"/>
          <w:rtl/>
        </w:rPr>
        <w:t>﴿</w:t>
      </w:r>
      <w:r>
        <w:rPr>
          <w:rStyle w:val="Char0"/>
          <w:rFonts w:hint="cs"/>
          <w:rtl/>
        </w:rPr>
        <w:t>55</w:t>
      </w:r>
      <w:r>
        <w:rPr>
          <w:rStyle w:val="Char0"/>
          <w:rFonts w:cs="Traditional Arabic" w:hint="cs"/>
          <w:rtl/>
        </w:rPr>
        <w:t>﴾</w:t>
      </w:r>
      <w:r w:rsidR="001D6265" w:rsidRPr="00CA0104">
        <w:rPr>
          <w:rStyle w:val="Char0"/>
          <w:rtl/>
        </w:rPr>
        <w:t xml:space="preserve"> و روز</w:t>
      </w:r>
      <w:r w:rsidR="001D6265" w:rsidRPr="00CA0104">
        <w:rPr>
          <w:rStyle w:val="Char0"/>
          <w:rFonts w:hint="cs"/>
          <w:rtl/>
        </w:rPr>
        <w:t>ی</w:t>
      </w:r>
      <w:r w:rsidR="001D6265" w:rsidRPr="00CA0104">
        <w:rPr>
          <w:rStyle w:val="Char0"/>
          <w:rtl/>
        </w:rPr>
        <w:t xml:space="preserve"> که ق</w:t>
      </w:r>
      <w:r w:rsidR="001D6265" w:rsidRPr="00CA0104">
        <w:rPr>
          <w:rStyle w:val="Char0"/>
          <w:rFonts w:hint="cs"/>
          <w:rtl/>
        </w:rPr>
        <w:t>یامت</w:t>
      </w:r>
      <w:r w:rsidR="001D6265" w:rsidRPr="00CA0104">
        <w:rPr>
          <w:rStyle w:val="Char0"/>
          <w:rtl/>
        </w:rPr>
        <w:t xml:space="preserve"> برپا شود مجرمان قسم</w:t>
      </w:r>
      <w:r w:rsidR="00CA0104">
        <w:rPr>
          <w:rStyle w:val="Char0"/>
          <w:rtl/>
        </w:rPr>
        <w:t xml:space="preserve"> می‌</w:t>
      </w:r>
      <w:r w:rsidR="001D6265" w:rsidRPr="00CA0104">
        <w:rPr>
          <w:rStyle w:val="Char0"/>
          <w:rtl/>
        </w:rPr>
        <w:t>خورند که جز ساعت</w:t>
      </w:r>
      <w:r w:rsidR="001D6265" w:rsidRPr="00CA0104">
        <w:rPr>
          <w:rStyle w:val="Char0"/>
          <w:rFonts w:hint="cs"/>
          <w:rtl/>
        </w:rPr>
        <w:t>ی</w:t>
      </w:r>
      <w:r w:rsidR="001D6265" w:rsidRPr="00CA0104">
        <w:rPr>
          <w:rStyle w:val="Char0"/>
          <w:rtl/>
        </w:rPr>
        <w:t xml:space="preserve"> درنگ نکرده</w:t>
      </w:r>
      <w:r w:rsidR="00727C87">
        <w:rPr>
          <w:rStyle w:val="Char0"/>
          <w:rtl/>
        </w:rPr>
        <w:t>‌اند.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(از راه حق</w:t>
      </w:r>
      <w:r>
        <w:rPr>
          <w:rStyle w:val="Char0"/>
          <w:rFonts w:hint="cs"/>
          <w:rtl/>
        </w:rPr>
        <w:t>)</w:t>
      </w:r>
      <w:r w:rsidR="001D6265" w:rsidRPr="00CA0104">
        <w:rPr>
          <w:rStyle w:val="Char0"/>
          <w:rtl/>
        </w:rPr>
        <w:t xml:space="preserve"> برگردان</w:t>
      </w:r>
      <w:r w:rsidR="001D6265" w:rsidRPr="00CA0104">
        <w:rPr>
          <w:rStyle w:val="Char0"/>
          <w:rFonts w:hint="cs"/>
          <w:rtl/>
        </w:rPr>
        <w:t>یده</w:t>
      </w:r>
      <w:r w:rsidR="00CA0104">
        <w:rPr>
          <w:rStyle w:val="Char0"/>
          <w:rtl/>
        </w:rPr>
        <w:t xml:space="preserve"> می‌</w:t>
      </w:r>
      <w:r w:rsidR="001D6265" w:rsidRPr="00CA0104">
        <w:rPr>
          <w:rStyle w:val="Char0"/>
          <w:rtl/>
        </w:rPr>
        <w:t xml:space="preserve">شوند. </w:t>
      </w:r>
      <w:r>
        <w:rPr>
          <w:rStyle w:val="Char0"/>
          <w:rFonts w:cs="Traditional Arabic" w:hint="cs"/>
          <w:rtl/>
        </w:rPr>
        <w:t>﴿</w:t>
      </w:r>
      <w:r w:rsidR="001D6265" w:rsidRPr="00CA0104">
        <w:rPr>
          <w:rStyle w:val="Char0"/>
          <w:rtl/>
        </w:rPr>
        <w:t>56</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به ا</w:t>
      </w:r>
      <w:r w:rsidR="001D6265" w:rsidRPr="00CA0104">
        <w:rPr>
          <w:rStyle w:val="Char0"/>
          <w:rFonts w:hint="cs"/>
          <w:rtl/>
        </w:rPr>
        <w:t>یشان</w:t>
      </w:r>
      <w:r w:rsidR="001D6265" w:rsidRPr="00CA0104">
        <w:rPr>
          <w:rStyle w:val="Char0"/>
          <w:rtl/>
        </w:rPr>
        <w:t xml:space="preserve"> علم و ا</w:t>
      </w:r>
      <w:r w:rsidR="001D6265" w:rsidRPr="00CA0104">
        <w:rPr>
          <w:rStyle w:val="Char0"/>
          <w:rFonts w:hint="cs"/>
          <w:rtl/>
        </w:rPr>
        <w:t>یمان</w:t>
      </w:r>
      <w:r w:rsidR="001D6265" w:rsidRPr="00CA0104">
        <w:rPr>
          <w:rStyle w:val="Char0"/>
          <w:rtl/>
        </w:rPr>
        <w:t xml:space="preserve"> داده شده است،</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بدون شک طب</w:t>
      </w:r>
      <w:r w:rsidR="001D6265" w:rsidRPr="00CA0104">
        <w:rPr>
          <w:rStyle w:val="Char0"/>
          <w:rFonts w:hint="cs"/>
          <w:rtl/>
        </w:rPr>
        <w:t>ق</w:t>
      </w:r>
      <w:r w:rsidR="001D6265" w:rsidRPr="00CA0104">
        <w:rPr>
          <w:rStyle w:val="Char0"/>
          <w:rtl/>
        </w:rPr>
        <w:t xml:space="preserve"> حکم در کتاب الله تا روز ق</w:t>
      </w:r>
      <w:r w:rsidR="001D6265" w:rsidRPr="00CA0104">
        <w:rPr>
          <w:rStyle w:val="Char0"/>
          <w:rFonts w:hint="cs"/>
          <w:rtl/>
        </w:rPr>
        <w:t>یامت</w:t>
      </w:r>
      <w:r w:rsidR="001D6265" w:rsidRPr="00CA0104">
        <w:rPr>
          <w:rStyle w:val="Char0"/>
          <w:rtl/>
        </w:rPr>
        <w:t xml:space="preserve"> درنگ کرده ا</w:t>
      </w:r>
      <w:r w:rsidR="001D6265" w:rsidRPr="00CA0104">
        <w:rPr>
          <w:rStyle w:val="Char0"/>
          <w:rFonts w:hint="cs"/>
          <w:rtl/>
        </w:rPr>
        <w:t>ید،</w:t>
      </w:r>
      <w:r w:rsidR="001D6265" w:rsidRPr="00CA0104">
        <w:rPr>
          <w:rStyle w:val="Char0"/>
          <w:rtl/>
        </w:rPr>
        <w:t xml:space="preserve"> پس ا</w:t>
      </w:r>
      <w:r w:rsidR="001D6265" w:rsidRPr="00CA0104">
        <w:rPr>
          <w:rStyle w:val="Char0"/>
          <w:rFonts w:hint="cs"/>
          <w:rtl/>
        </w:rPr>
        <w:t>ین</w:t>
      </w:r>
      <w:r w:rsidR="001D6265" w:rsidRPr="00CA0104">
        <w:rPr>
          <w:rStyle w:val="Char0"/>
          <w:rtl/>
        </w:rPr>
        <w:t xml:space="preserve"> روز ق</w:t>
      </w:r>
      <w:r w:rsidR="001D6265" w:rsidRPr="00CA0104">
        <w:rPr>
          <w:rStyle w:val="Char0"/>
          <w:rFonts w:hint="cs"/>
          <w:rtl/>
        </w:rPr>
        <w:t>یامت</w:t>
      </w:r>
      <w:r w:rsidR="001D6265" w:rsidRPr="00CA0104">
        <w:rPr>
          <w:rStyle w:val="Char0"/>
          <w:rtl/>
        </w:rPr>
        <w:t xml:space="preserve"> است، و ليكن شما</w:t>
      </w:r>
      <w:r w:rsidR="00CA0104">
        <w:rPr>
          <w:rStyle w:val="Char0"/>
          <w:rtl/>
        </w:rPr>
        <w:t xml:space="preserve"> نمی‌</w:t>
      </w:r>
      <w:r w:rsidR="001D6265" w:rsidRPr="00CA0104">
        <w:rPr>
          <w:rStyle w:val="Char0"/>
          <w:rtl/>
        </w:rPr>
        <w:t>دانست</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پس آن روز عذرخواه</w:t>
      </w:r>
      <w:r w:rsidR="001D6265" w:rsidRPr="00CA0104">
        <w:rPr>
          <w:rStyle w:val="Char0"/>
          <w:rFonts w:hint="cs"/>
          <w:rtl/>
        </w:rPr>
        <w:t>ی</w:t>
      </w:r>
      <w:r w:rsidR="001D6265" w:rsidRPr="00CA0104">
        <w:rPr>
          <w:rStyle w:val="Char0"/>
          <w:rtl/>
        </w:rPr>
        <w:t xml:space="preserve"> ظالمان سود</w:t>
      </w:r>
      <w:r w:rsidR="001D6265" w:rsidRPr="00CA0104">
        <w:rPr>
          <w:rStyle w:val="Char0"/>
          <w:rFonts w:hint="cs"/>
          <w:rtl/>
        </w:rPr>
        <w:t>ی</w:t>
      </w:r>
      <w:r w:rsidR="001D6265" w:rsidRPr="00CA0104">
        <w:rPr>
          <w:rStyle w:val="Char0"/>
          <w:rtl/>
        </w:rPr>
        <w:t xml:space="preserve"> به ا</w:t>
      </w:r>
      <w:r w:rsidR="001D6265" w:rsidRPr="00CA0104">
        <w:rPr>
          <w:rStyle w:val="Char0"/>
          <w:rFonts w:hint="cs"/>
          <w:rtl/>
        </w:rPr>
        <w:t>یشان</w:t>
      </w:r>
      <w:r w:rsidR="00CA0104">
        <w:rPr>
          <w:rStyle w:val="Char0"/>
          <w:rtl/>
        </w:rPr>
        <w:t xml:space="preserve"> نمی‌</w:t>
      </w:r>
      <w:r w:rsidR="001D6265" w:rsidRPr="00CA0104">
        <w:rPr>
          <w:rStyle w:val="Char0"/>
          <w:rtl/>
        </w:rPr>
        <w:t>بخشد و از آنان کسب رضا</w:t>
      </w:r>
      <w:r w:rsidR="001D6265" w:rsidRPr="00CA0104">
        <w:rPr>
          <w:rStyle w:val="Char0"/>
          <w:rFonts w:hint="cs"/>
          <w:rtl/>
        </w:rPr>
        <w:t>یت</w:t>
      </w:r>
      <w:r w:rsidR="001D6265" w:rsidRPr="00CA0104">
        <w:rPr>
          <w:rStyle w:val="Char0"/>
          <w:rtl/>
        </w:rPr>
        <w:t xml:space="preserve"> (الله) خواسته</w:t>
      </w:r>
      <w:r w:rsidR="00CA0104">
        <w:rPr>
          <w:rStyle w:val="Char0"/>
          <w:rtl/>
        </w:rPr>
        <w:t xml:space="preserve"> نمی‌</w:t>
      </w:r>
      <w:r w:rsidR="001D6265" w:rsidRPr="00CA0104">
        <w:rPr>
          <w:rStyle w:val="Char0"/>
          <w:rtl/>
        </w:rPr>
        <w:t xml:space="preserve">شود. </w:t>
      </w:r>
      <w:r>
        <w:rPr>
          <w:rStyle w:val="Char0"/>
          <w:rFonts w:cs="Traditional Arabic" w:hint="cs"/>
          <w:rtl/>
        </w:rPr>
        <w:t>﴿</w:t>
      </w:r>
      <w:r w:rsidR="001D6265" w:rsidRPr="00CA0104">
        <w:rPr>
          <w:rStyle w:val="Char0"/>
          <w:rtl/>
        </w:rPr>
        <w:t>۵۸</w:t>
      </w:r>
      <w:r>
        <w:rPr>
          <w:rStyle w:val="Char0"/>
          <w:rFonts w:cs="Traditional Arabic" w:hint="cs"/>
          <w:rtl/>
        </w:rPr>
        <w:t>﴾</w:t>
      </w:r>
      <w:r w:rsidR="001D6265" w:rsidRPr="00CA0104">
        <w:rPr>
          <w:rStyle w:val="Char0"/>
          <w:rtl/>
        </w:rPr>
        <w:t xml:space="preserve"> و هر آئ</w:t>
      </w:r>
      <w:r w:rsidR="001D6265" w:rsidRPr="00CA0104">
        <w:rPr>
          <w:rStyle w:val="Char0"/>
          <w:rFonts w:hint="cs"/>
          <w:rtl/>
        </w:rPr>
        <w:t>ینه</w:t>
      </w:r>
      <w:r w:rsidR="001D6265" w:rsidRPr="00CA0104">
        <w:rPr>
          <w:rStyle w:val="Char0"/>
          <w:rtl/>
        </w:rPr>
        <w:t xml:space="preserve"> در ا</w:t>
      </w:r>
      <w:r w:rsidR="001D6265" w:rsidRPr="00CA0104">
        <w:rPr>
          <w:rStyle w:val="Char0"/>
          <w:rFonts w:hint="cs"/>
          <w:rtl/>
        </w:rPr>
        <w:t>ین</w:t>
      </w:r>
      <w:r w:rsidR="001D6265" w:rsidRPr="00CA0104">
        <w:rPr>
          <w:rStyle w:val="Char0"/>
          <w:rtl/>
        </w:rPr>
        <w:t xml:space="preserve"> قرآن برا</w:t>
      </w:r>
      <w:r w:rsidR="001D6265" w:rsidRPr="00CA0104">
        <w:rPr>
          <w:rStyle w:val="Char0"/>
          <w:rFonts w:hint="cs"/>
          <w:rtl/>
        </w:rPr>
        <w:t>ی</w:t>
      </w:r>
      <w:r w:rsidR="001D6265" w:rsidRPr="00CA0104">
        <w:rPr>
          <w:rStyle w:val="Char0"/>
          <w:rtl/>
        </w:rPr>
        <w:t xml:space="preserve"> مردم از هر مثل</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یان</w:t>
      </w:r>
      <w:r w:rsidR="001D6265" w:rsidRPr="00CA0104">
        <w:rPr>
          <w:rStyle w:val="Char0"/>
          <w:rtl/>
        </w:rPr>
        <w:t xml:space="preserve"> کرده</w:t>
      </w:r>
      <w:r w:rsidR="001619CE">
        <w:rPr>
          <w:rStyle w:val="Char0"/>
          <w:rtl/>
        </w:rPr>
        <w:t>‌ایم.</w:t>
      </w:r>
      <w:r w:rsidR="001D6265" w:rsidRPr="00CA0104">
        <w:rPr>
          <w:rStyle w:val="Char0"/>
          <w:rtl/>
        </w:rPr>
        <w:t xml:space="preserve"> و </w:t>
      </w:r>
      <w:r w:rsidR="001D6265" w:rsidRPr="00CA0104">
        <w:rPr>
          <w:rStyle w:val="Char0"/>
          <w:rFonts w:hint="cs"/>
          <w:rtl/>
        </w:rPr>
        <w:t>اگر</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آ</w:t>
      </w:r>
      <w:r w:rsidR="001D6265" w:rsidRPr="00CA0104">
        <w:rPr>
          <w:rStyle w:val="Char0"/>
          <w:rFonts w:hint="cs"/>
          <w:rtl/>
        </w:rPr>
        <w:t>یتی</w:t>
      </w:r>
      <w:r w:rsidR="001D6265" w:rsidRPr="00CA0104">
        <w:rPr>
          <w:rStyle w:val="Char0"/>
          <w:rtl/>
        </w:rPr>
        <w:t xml:space="preserve"> ب</w:t>
      </w:r>
      <w:r w:rsidR="001D6265" w:rsidRPr="00CA0104">
        <w:rPr>
          <w:rStyle w:val="Char0"/>
          <w:rFonts w:hint="cs"/>
          <w:rtl/>
        </w:rPr>
        <w:t>یاوری</w:t>
      </w:r>
      <w:r w:rsidR="001D6265" w:rsidRPr="00CA0104">
        <w:rPr>
          <w:rStyle w:val="Char0"/>
          <w:rtl/>
        </w:rPr>
        <w:t xml:space="preserve"> کافران حتما</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شما ن</w:t>
      </w:r>
      <w:r w:rsidR="001D6265" w:rsidRPr="00CA0104">
        <w:rPr>
          <w:rStyle w:val="Char0"/>
          <w:rFonts w:hint="cs"/>
          <w:rtl/>
        </w:rPr>
        <w:t>یستید</w:t>
      </w:r>
      <w:r w:rsidR="001D6265" w:rsidRPr="00CA0104">
        <w:rPr>
          <w:rStyle w:val="Char0"/>
          <w:rtl/>
        </w:rPr>
        <w:t xml:space="preserve"> مگر باطل اند</w:t>
      </w:r>
      <w:r w:rsidR="001D6265" w:rsidRPr="00CA0104">
        <w:rPr>
          <w:rStyle w:val="Char0"/>
          <w:rFonts w:hint="cs"/>
          <w:rtl/>
        </w:rPr>
        <w:t>یشان</w:t>
      </w:r>
      <w:r w:rsidR="001D6265" w:rsidRPr="00CA0104">
        <w:rPr>
          <w:rStyle w:val="Char0"/>
          <w:rtl/>
        </w:rPr>
        <w:t xml:space="preserve">.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به ا</w:t>
      </w:r>
      <w:r w:rsidR="001D6265" w:rsidRPr="00CA0104">
        <w:rPr>
          <w:rStyle w:val="Char0"/>
          <w:rFonts w:hint="cs"/>
          <w:rtl/>
        </w:rPr>
        <w:t>ین</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الله بر</w:t>
      </w:r>
      <w:r w:rsidR="0061072C">
        <w:rPr>
          <w:rStyle w:val="Char0"/>
          <w:rtl/>
        </w:rPr>
        <w:t xml:space="preserve"> دل‌های </w:t>
      </w:r>
      <w:r w:rsidR="001D6265" w:rsidRPr="00CA0104">
        <w:rPr>
          <w:rStyle w:val="Char0"/>
          <w:rtl/>
        </w:rPr>
        <w:t>آنان</w:t>
      </w:r>
      <w:r w:rsidR="001D6265" w:rsidRPr="00CA0104">
        <w:rPr>
          <w:rStyle w:val="Char0"/>
          <w:rFonts w:hint="cs"/>
          <w:rtl/>
        </w:rPr>
        <w:t>ی</w:t>
      </w:r>
      <w:r w:rsidR="001D6265" w:rsidRPr="00CA0104">
        <w:rPr>
          <w:rStyle w:val="Char0"/>
          <w:rtl/>
        </w:rPr>
        <w:t xml:space="preserve"> که</w:t>
      </w:r>
      <w:r w:rsidR="00CA0104">
        <w:rPr>
          <w:rStyle w:val="Char0"/>
          <w:rtl/>
        </w:rPr>
        <w:t xml:space="preserve"> نمی‌</w:t>
      </w:r>
      <w:r w:rsidR="001D6265" w:rsidRPr="00CA0104">
        <w:rPr>
          <w:rStyle w:val="Char0"/>
          <w:rtl/>
        </w:rPr>
        <w:t>دانند مهر</w:t>
      </w:r>
      <w:r w:rsidR="00CA0104">
        <w:rPr>
          <w:rStyle w:val="Char0"/>
          <w:rtl/>
        </w:rPr>
        <w:t xml:space="preserve"> می‌</w:t>
      </w:r>
      <w:r w:rsidR="001D6265" w:rsidRPr="00CA0104">
        <w:rPr>
          <w:rStyle w:val="Char0"/>
          <w:rtl/>
        </w:rPr>
        <w:t xml:space="preserve">نهد. </w:t>
      </w:r>
      <w:r>
        <w:rPr>
          <w:rStyle w:val="Char0"/>
          <w:rFonts w:cs="Traditional Arabic" w:hint="cs"/>
          <w:rtl/>
        </w:rPr>
        <w:t>﴿</w:t>
      </w:r>
      <w:r w:rsidR="001D6265" w:rsidRPr="00CA0104">
        <w:rPr>
          <w:rStyle w:val="Char0"/>
          <w:rtl/>
        </w:rPr>
        <w:t>60</w:t>
      </w:r>
      <w:r>
        <w:rPr>
          <w:rStyle w:val="Char0"/>
          <w:rFonts w:cs="Traditional Arabic" w:hint="cs"/>
          <w:rtl/>
        </w:rPr>
        <w:t>﴾</w:t>
      </w:r>
      <w:r w:rsidR="001D6265" w:rsidRPr="00CA0104">
        <w:rPr>
          <w:rStyle w:val="Char0"/>
          <w:rtl/>
        </w:rPr>
        <w:t xml:space="preserve"> پس صبر کن، چون وعد</w:t>
      </w:r>
      <w:r>
        <w:rPr>
          <w:rStyle w:val="Char0"/>
          <w:rFonts w:hint="cs"/>
          <w:rtl/>
        </w:rPr>
        <w:t>ۀ</w:t>
      </w:r>
      <w:r w:rsidR="001D6265" w:rsidRPr="00CA0104">
        <w:rPr>
          <w:rStyle w:val="Char0"/>
          <w:rtl/>
        </w:rPr>
        <w:t xml:space="preserve"> الله حق است. و مبادا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ندارند تو را به خشم وسبکسر</w:t>
      </w:r>
      <w:r w:rsidR="001D6265" w:rsidRPr="00CA0104">
        <w:rPr>
          <w:rStyle w:val="Char0"/>
          <w:rFonts w:hint="cs"/>
          <w:rtl/>
        </w:rPr>
        <w:t>ی</w:t>
      </w:r>
      <w:r w:rsidR="001D6265" w:rsidRPr="00CA0104">
        <w:rPr>
          <w:rStyle w:val="Char0"/>
          <w:rtl/>
        </w:rPr>
        <w:t xml:space="preserve"> را دارند.</w:t>
      </w:r>
    </w:p>
    <w:p w:rsidR="00656098" w:rsidRPr="00A725E6" w:rsidRDefault="00656098" w:rsidP="00656098">
      <w:pPr>
        <w:pStyle w:val="a1"/>
        <w:rPr>
          <w:rStyle w:val="Char0"/>
          <w:rFonts w:ascii="IRYakout" w:hAnsi="IRYakout" w:cs="IRYakout"/>
          <w:sz w:val="32"/>
          <w:szCs w:val="32"/>
          <w:rtl/>
        </w:rPr>
      </w:pPr>
      <w:bookmarkStart w:id="51" w:name="_Toc520686360"/>
      <w:r w:rsidRPr="00A725E6">
        <w:rPr>
          <w:rStyle w:val="Char0"/>
          <w:rFonts w:ascii="IRYakout" w:hAnsi="IRYakout" w:cs="IRYakout"/>
          <w:sz w:val="32"/>
          <w:szCs w:val="32"/>
          <w:rtl/>
        </w:rPr>
        <w:t>سور</w:t>
      </w:r>
      <w:r w:rsidRPr="00A725E6">
        <w:rPr>
          <w:rStyle w:val="Char0"/>
          <w:rFonts w:ascii="IRYakout" w:hAnsi="IRYakout" w:cs="IRYakout" w:hint="cs"/>
          <w:sz w:val="32"/>
          <w:szCs w:val="32"/>
          <w:rtl/>
        </w:rPr>
        <w:t>ۀ</w:t>
      </w:r>
      <w:r w:rsidRPr="00A725E6">
        <w:rPr>
          <w:rStyle w:val="Char0"/>
          <w:rFonts w:ascii="IRYakout" w:hAnsi="IRYakout" w:cs="IRYakout"/>
          <w:sz w:val="32"/>
          <w:szCs w:val="32"/>
          <w:rtl/>
        </w:rPr>
        <w:t xml:space="preserve"> لقمان</w:t>
      </w:r>
      <w:bookmarkEnd w:id="51"/>
    </w:p>
    <w:p w:rsidR="00656098" w:rsidRPr="00A725E6" w:rsidRDefault="00656098" w:rsidP="00656098">
      <w:pPr>
        <w:pStyle w:val="a4"/>
        <w:ind w:firstLine="0"/>
        <w:jc w:val="center"/>
        <w:rPr>
          <w:rStyle w:val="Char0"/>
          <w:sz w:val="24"/>
          <w:szCs w:val="24"/>
          <w:rtl/>
        </w:rPr>
      </w:pPr>
      <w:r w:rsidRPr="00A725E6">
        <w:rPr>
          <w:rStyle w:val="Char0"/>
          <w:sz w:val="24"/>
          <w:szCs w:val="24"/>
          <w:rtl/>
        </w:rPr>
        <w:t>در مکه نازل شده و س</w:t>
      </w:r>
      <w:r w:rsidRPr="00A725E6">
        <w:rPr>
          <w:rStyle w:val="Char0"/>
          <w:rFonts w:hint="cs"/>
          <w:sz w:val="24"/>
          <w:szCs w:val="24"/>
          <w:rtl/>
        </w:rPr>
        <w:t>ی</w:t>
      </w:r>
      <w:r w:rsidRPr="00A725E6">
        <w:rPr>
          <w:rStyle w:val="Char0"/>
          <w:sz w:val="24"/>
          <w:szCs w:val="24"/>
          <w:rtl/>
        </w:rPr>
        <w:t xml:space="preserve"> و چهار آ</w:t>
      </w:r>
      <w:r w:rsidRPr="00A725E6">
        <w:rPr>
          <w:rStyle w:val="Char0"/>
          <w:rFonts w:hint="cs"/>
          <w:sz w:val="24"/>
          <w:szCs w:val="24"/>
          <w:rtl/>
        </w:rPr>
        <w:t>یت</w:t>
      </w:r>
      <w:r w:rsidRPr="00A725E6">
        <w:rPr>
          <w:rStyle w:val="Char0"/>
          <w:sz w:val="24"/>
          <w:szCs w:val="24"/>
          <w:rtl/>
        </w:rPr>
        <w:t xml:space="preserve"> است</w:t>
      </w:r>
      <w:r>
        <w:rPr>
          <w:rStyle w:val="Char0"/>
          <w:rFonts w:hint="cs"/>
          <w:sz w:val="24"/>
          <w:szCs w:val="24"/>
          <w:rtl/>
        </w:rPr>
        <w:t>.</w:t>
      </w:r>
    </w:p>
    <w:p w:rsidR="00656098" w:rsidRPr="00A725E6" w:rsidRDefault="00595236" w:rsidP="00656098">
      <w:pPr>
        <w:pStyle w:val="a4"/>
        <w:ind w:firstLine="0"/>
        <w:jc w:val="center"/>
        <w:rPr>
          <w:rStyle w:val="Char0"/>
          <w:sz w:val="24"/>
          <w:szCs w:val="24"/>
          <w:rtl/>
        </w:rPr>
      </w:pPr>
      <w:r>
        <w:rPr>
          <w:rStyle w:val="Char0"/>
          <w:sz w:val="24"/>
          <w:szCs w:val="24"/>
          <w:rtl/>
        </w:rPr>
        <w:t>بنام الله بخشندۀ مهربان</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الم١ تِلْكَ آيَاتُ الْكِتَابِ الْحَكِيمِ٢ هُدًى وَرَحْمَةً لِلْمُحْسِنِينَ٣ الَّذِينَ يُقِيمُونَ الصَّلَاةَ وَيُؤْتُونَ الزَّكَاةَ وَهُمْ بِالْآخِرَةِ هُمْ يُوقِنُونَ٤ أُولَئِكَ عَلَى هُدًى مِنْ رَبِّهِمْ</w:t>
      </w:r>
      <w:r w:rsidR="001619CE" w:rsidRPr="008B4A46">
        <w:rPr>
          <w:rStyle w:val="Char7"/>
          <w:rtl/>
        </w:rPr>
        <w:t xml:space="preserve"> </w:t>
      </w:r>
      <w:r w:rsidRPr="008B4A46">
        <w:rPr>
          <w:rStyle w:val="Char7"/>
          <w:rtl/>
        </w:rPr>
        <w:t xml:space="preserve">وَأُولَئِكَ هُمُ الْمُفْلِحُونَ٥ وَمِنَ النَّاسِ مَنْ يَشْتَرِي لَهْوَ الْحَدِيثِ لِيُضِلَّ عَنْ سَبِيلِ اللَّهِ بِغَيْرِ عِلْمٍ </w:t>
      </w:r>
      <w:r w:rsidRPr="008B4A46">
        <w:rPr>
          <w:rStyle w:val="Char7"/>
          <w:rtl/>
        </w:rPr>
        <w:lastRenderedPageBreak/>
        <w:t>وَيَتَّخِذَهَا هُزُوًا</w:t>
      </w:r>
      <w:r w:rsidR="001619CE" w:rsidRPr="008B4A46">
        <w:rPr>
          <w:rStyle w:val="Char7"/>
          <w:rtl/>
        </w:rPr>
        <w:t xml:space="preserve"> </w:t>
      </w:r>
      <w:r w:rsidRPr="008B4A46">
        <w:rPr>
          <w:rStyle w:val="Char7"/>
          <w:rtl/>
        </w:rPr>
        <w:t>أُولَئِكَ لَهُمْ عَذَابٌ مُهِينٌ٦ وَإِذَا تُتْلَى عَلَيْهِ آيَاتُنَا وَلَّى مُسْتَكْبِرًا كَأَنْ لَمْ يَسْمَعْهَا كَأَنَّ فِي أُذُنَيْهِ وَقْرًا</w:t>
      </w:r>
      <w:r w:rsidR="001619CE" w:rsidRPr="008B4A46">
        <w:rPr>
          <w:rStyle w:val="Char7"/>
          <w:rtl/>
        </w:rPr>
        <w:t xml:space="preserve"> </w:t>
      </w:r>
      <w:r w:rsidRPr="008B4A46">
        <w:rPr>
          <w:rStyle w:val="Char7"/>
          <w:rtl/>
        </w:rPr>
        <w:t>فَبَشِّرْهُ بِعَذَابٍ أَلِيمٍ٧ إِنَّ الَّذِينَ آمَنُوا وَعَمِلُوا الصَّالِحَاتِ لَهُمْ جَنَّاتُ النَّعِيمِ٨ خَالِدِينَ فِيهَا</w:t>
      </w:r>
      <w:r w:rsidR="001619CE" w:rsidRPr="008B4A46">
        <w:rPr>
          <w:rStyle w:val="Char7"/>
          <w:rtl/>
        </w:rPr>
        <w:t xml:space="preserve"> </w:t>
      </w:r>
      <w:r w:rsidRPr="008B4A46">
        <w:rPr>
          <w:rStyle w:val="Char7"/>
          <w:rtl/>
        </w:rPr>
        <w:t>وَعْدَ اللَّهِ حَقًّا</w:t>
      </w:r>
      <w:r w:rsidR="001619CE" w:rsidRPr="008B4A46">
        <w:rPr>
          <w:rStyle w:val="Char7"/>
          <w:rtl/>
        </w:rPr>
        <w:t xml:space="preserve"> </w:t>
      </w:r>
      <w:r w:rsidRPr="008B4A46">
        <w:rPr>
          <w:rStyle w:val="Char7"/>
          <w:rtl/>
        </w:rPr>
        <w:t>وَهُوَ الْعَزِيزُ الْحَكِيمُ٩ خَلَقَ السَّمَاوَاتِ بِغَيْرِ عَمَدٍ تَرَوْنَهَا</w:t>
      </w:r>
      <w:r w:rsidR="001619CE" w:rsidRPr="008B4A46">
        <w:rPr>
          <w:rStyle w:val="Char7"/>
          <w:rtl/>
        </w:rPr>
        <w:t xml:space="preserve"> </w:t>
      </w:r>
      <w:r w:rsidRPr="008B4A46">
        <w:rPr>
          <w:rStyle w:val="Char7"/>
          <w:rtl/>
        </w:rPr>
        <w:t>وَأَلْقَى فِي الْأَرْضِ رَوَاسِيَ أَنْ تَمِيدَ بِكُمْ وَبَثَّ فِيهَا مِنْ كُلِّ دَابَّةٍ</w:t>
      </w:r>
      <w:r w:rsidR="001619CE" w:rsidRPr="008B4A46">
        <w:rPr>
          <w:rStyle w:val="Char7"/>
          <w:rtl/>
        </w:rPr>
        <w:t xml:space="preserve"> </w:t>
      </w:r>
      <w:r w:rsidRPr="008B4A46">
        <w:rPr>
          <w:rStyle w:val="Char7"/>
          <w:rtl/>
        </w:rPr>
        <w:t>وَأَنْزَلْنَا مِنَ السَّمَاءِ مَاءً فَأَنْبَتْنَا فِيهَا مِنْ كُلِّ زَوْجٍ كَرِيمٍ١٠ هَذَا خَلْقُ اللَّهِ فَأَرُونِي مَاذَا خَلَقَ الَّذِينَ مِنْ دُونِهِ</w:t>
      </w:r>
      <w:r w:rsidR="001619CE" w:rsidRPr="008B4A46">
        <w:rPr>
          <w:rStyle w:val="Char7"/>
          <w:rtl/>
        </w:rPr>
        <w:t xml:space="preserve"> </w:t>
      </w:r>
      <w:r w:rsidRPr="008B4A46">
        <w:rPr>
          <w:rStyle w:val="Char7"/>
          <w:rtl/>
        </w:rPr>
        <w:t>بَلِ الظَّالِمُونَ فِي ضَلَالٍ مُبِينٍ١١</w:t>
      </w:r>
      <w:r w:rsidRPr="00A51322">
        <w:rPr>
          <w:rStyle w:val="Char0"/>
          <w:rFonts w:ascii="Times New Roman" w:hAnsi="Times New Roman" w:cs="Traditional Arabic" w:hint="cs"/>
          <w:rtl/>
        </w:rPr>
        <w:t>﴾</w:t>
      </w:r>
      <w:r w:rsidRPr="008B4A46">
        <w:rPr>
          <w:rStyle w:val="Char"/>
          <w:rtl/>
        </w:rPr>
        <w:t xml:space="preserve"> [لقمان: 1-11]</w:t>
      </w:r>
      <w:r>
        <w:rPr>
          <w:rStyle w:val="Char0"/>
          <w:rFonts w:hint="cs"/>
          <w:rtl/>
        </w:rPr>
        <w:t>.</w:t>
      </w:r>
    </w:p>
    <w:p w:rsidR="001D6265" w:rsidRPr="00CA0104" w:rsidRDefault="00A725E6" w:rsidP="00A725E6">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001D6265" w:rsidRPr="00CA0104">
        <w:rPr>
          <w:rStyle w:val="Char0"/>
          <w:rtl/>
        </w:rPr>
        <w:t xml:space="preserve"> الم. (معنا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حروف به الله معلوم است).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آ</w:t>
      </w:r>
      <w:r w:rsidR="001D6265" w:rsidRPr="00CA0104">
        <w:rPr>
          <w:rStyle w:val="Char0"/>
          <w:rFonts w:hint="cs"/>
          <w:rtl/>
        </w:rPr>
        <w:t>یات</w:t>
      </w:r>
      <w:r w:rsidR="001D6265" w:rsidRPr="00CA0104">
        <w:rPr>
          <w:rStyle w:val="Char0"/>
          <w:rtl/>
        </w:rPr>
        <w:t xml:space="preserve"> کتاب پر از حکمت است. </w:t>
      </w:r>
      <w:r>
        <w:rPr>
          <w:rStyle w:val="Char0"/>
          <w:rFonts w:cs="Traditional Arabic" w:hint="cs"/>
          <w:rtl/>
        </w:rPr>
        <w:t>﴿</w:t>
      </w:r>
      <w:r w:rsidR="001D6265" w:rsidRPr="00CA0104">
        <w:rPr>
          <w:rStyle w:val="Char0"/>
          <w:rtl/>
        </w:rPr>
        <w:t>۳</w:t>
      </w:r>
      <w:r>
        <w:rPr>
          <w:rStyle w:val="Char0"/>
          <w:rFonts w:cs="Traditional Arabic" w:hint="cs"/>
          <w:rtl/>
        </w:rPr>
        <w:t>﴾</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و رحمت است برا</w:t>
      </w:r>
      <w:r w:rsidR="001D6265" w:rsidRPr="00CA0104">
        <w:rPr>
          <w:rStyle w:val="Char0"/>
          <w:rFonts w:hint="cs"/>
          <w:rtl/>
        </w:rPr>
        <w:t>ی</w:t>
      </w:r>
      <w:r w:rsidR="001D6265" w:rsidRPr="00CA0104">
        <w:rPr>
          <w:rStyle w:val="Char0"/>
          <w:rtl/>
        </w:rPr>
        <w:t xml:space="preserve"> محسنان (ن</w:t>
      </w:r>
      <w:r w:rsidR="001D6265" w:rsidRPr="00CA0104">
        <w:rPr>
          <w:rStyle w:val="Char0"/>
          <w:rFonts w:hint="cs"/>
          <w:rtl/>
        </w:rPr>
        <w:t>یکو</w:t>
      </w:r>
      <w:r w:rsidR="001D6265" w:rsidRPr="00CA0104">
        <w:rPr>
          <w:rStyle w:val="Char0"/>
          <w:rtl/>
        </w:rPr>
        <w:t xml:space="preserve"> کارا</w:t>
      </w:r>
      <w:r w:rsidR="001D6265" w:rsidRPr="00CA0104">
        <w:rPr>
          <w:rStyle w:val="Char0"/>
          <w:rFonts w:hint="cs"/>
          <w:rtl/>
        </w:rPr>
        <w:t>ن</w:t>
      </w:r>
      <w:r w:rsidR="001D6265" w:rsidRPr="00CA0104">
        <w:rPr>
          <w:rStyle w:val="Char0"/>
          <w:rtl/>
        </w:rPr>
        <w:t xml:space="preserve"> مخلص</w:t>
      </w:r>
      <w:r w:rsidR="00855E3E">
        <w:rPr>
          <w:rStyle w:val="Char0"/>
          <w:rtl/>
        </w:rPr>
        <w:t>)</w:t>
      </w:r>
      <w:r w:rsidR="001D6265"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sidR="001D6265" w:rsidRPr="00CA0104">
        <w:rPr>
          <w:rStyle w:val="Char0"/>
          <w:rtl/>
        </w:rPr>
        <w:t xml:space="preserve"> آنان که نماز را برپا</w:t>
      </w:r>
      <w:r w:rsidR="00CA0104">
        <w:rPr>
          <w:rStyle w:val="Char0"/>
          <w:rtl/>
        </w:rPr>
        <w:t xml:space="preserve"> می‌</w:t>
      </w:r>
      <w:r w:rsidR="001D6265" w:rsidRPr="00CA0104">
        <w:rPr>
          <w:rStyle w:val="Char0"/>
          <w:rtl/>
        </w:rPr>
        <w:t>کنند و زکات م</w:t>
      </w:r>
      <w:r w:rsidR="001D6265" w:rsidRPr="00CA0104">
        <w:rPr>
          <w:rStyle w:val="Char0"/>
          <w:rFonts w:hint="cs"/>
          <w:rtl/>
        </w:rPr>
        <w:t>یدهند</w:t>
      </w:r>
      <w:r w:rsidR="001D6265" w:rsidRPr="00CA0104">
        <w:rPr>
          <w:rStyle w:val="Char0"/>
          <w:rtl/>
        </w:rPr>
        <w:t>. و ا</w:t>
      </w:r>
      <w:r w:rsidR="001D6265" w:rsidRPr="00CA0104">
        <w:rPr>
          <w:rStyle w:val="Char0"/>
          <w:rFonts w:hint="cs"/>
          <w:rtl/>
        </w:rPr>
        <w:t>یشان</w:t>
      </w:r>
      <w:r w:rsidR="00727C87">
        <w:rPr>
          <w:rStyle w:val="Char0"/>
          <w:rtl/>
        </w:rPr>
        <w:t xml:space="preserve">‌اند </w:t>
      </w:r>
      <w:r w:rsidR="001D6265" w:rsidRPr="00CA0104">
        <w:rPr>
          <w:rStyle w:val="Char0"/>
          <w:rtl/>
        </w:rPr>
        <w:t xml:space="preserve">که به آخرت يقين دارند. </w:t>
      </w:r>
      <w:r>
        <w:rPr>
          <w:rStyle w:val="Char0"/>
          <w:rFonts w:cs="Traditional Arabic" w:hint="cs"/>
          <w:rtl/>
        </w:rPr>
        <w:t>﴿</w:t>
      </w:r>
      <w:r w:rsidR="001D6265" w:rsidRPr="00CA0104">
        <w:rPr>
          <w:rStyle w:val="Char0"/>
          <w:rtl/>
        </w:rPr>
        <w:t>۵</w:t>
      </w:r>
      <w:r>
        <w:rPr>
          <w:rStyle w:val="Char0"/>
          <w:rFonts w:cs="Traditional Arabic" w:hint="cs"/>
          <w:rtl/>
        </w:rPr>
        <w:t>﴾</w:t>
      </w:r>
      <w:r w:rsidR="001D6265" w:rsidRPr="00CA0104">
        <w:rPr>
          <w:rStyle w:val="Char0"/>
          <w:rtl/>
        </w:rPr>
        <w:t xml:space="preserve"> ا</w:t>
      </w:r>
      <w:r w:rsidR="001D6265" w:rsidRPr="00CA0104">
        <w:rPr>
          <w:rStyle w:val="Char0"/>
          <w:rFonts w:hint="cs"/>
          <w:rtl/>
        </w:rPr>
        <w:t>یشان</w:t>
      </w:r>
      <w:r w:rsidR="00727C87">
        <w:rPr>
          <w:rStyle w:val="Char0"/>
          <w:rtl/>
        </w:rPr>
        <w:t xml:space="preserve">‌اند </w:t>
      </w:r>
      <w:r w:rsidR="001D6265" w:rsidRPr="00CA0104">
        <w:rPr>
          <w:rStyle w:val="Char0"/>
          <w:rtl/>
        </w:rPr>
        <w:t>که از جانب پروردگارشان بر هدا</w:t>
      </w:r>
      <w:r w:rsidR="001D6265" w:rsidRPr="00CA0104">
        <w:rPr>
          <w:rStyle w:val="Char0"/>
          <w:rFonts w:hint="cs"/>
          <w:rtl/>
        </w:rPr>
        <w:t>یت</w:t>
      </w:r>
      <w:r w:rsidR="001D6265" w:rsidRPr="00CA0104">
        <w:rPr>
          <w:rStyle w:val="Char0"/>
          <w:rtl/>
        </w:rPr>
        <w:t xml:space="preserve"> هستند و هم</w:t>
      </w:r>
      <w:r w:rsidR="001D6265" w:rsidRPr="00CA0104">
        <w:rPr>
          <w:rStyle w:val="Char0"/>
          <w:rFonts w:hint="cs"/>
          <w:rtl/>
        </w:rPr>
        <w:t>ین</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رستگارانند. </w:t>
      </w:r>
      <w:r>
        <w:rPr>
          <w:rStyle w:val="Char0"/>
          <w:rFonts w:cs="Traditional Arabic" w:hint="cs"/>
          <w:rtl/>
        </w:rPr>
        <w:t>﴿</w:t>
      </w:r>
      <w:r>
        <w:rPr>
          <w:rStyle w:val="Char0"/>
          <w:rFonts w:hint="cs"/>
          <w:rtl/>
        </w:rPr>
        <w:t>6</w:t>
      </w:r>
      <w:r>
        <w:rPr>
          <w:rStyle w:val="Char0"/>
          <w:rFonts w:cs="Traditional Arabic" w:hint="cs"/>
          <w:rtl/>
        </w:rPr>
        <w:t>﴾</w:t>
      </w:r>
      <w:r w:rsidR="001D6265" w:rsidRPr="00CA0104">
        <w:rPr>
          <w:rStyle w:val="Char0"/>
          <w:rtl/>
        </w:rPr>
        <w:t xml:space="preserve"> و از مردمان کس</w:t>
      </w:r>
      <w:r w:rsidR="001D6265" w:rsidRPr="00CA0104">
        <w:rPr>
          <w:rStyle w:val="Char0"/>
          <w:rFonts w:hint="cs"/>
          <w:rtl/>
        </w:rPr>
        <w:t>ی</w:t>
      </w:r>
      <w:r w:rsidR="001D6265" w:rsidRPr="00CA0104">
        <w:rPr>
          <w:rStyle w:val="Char0"/>
          <w:rtl/>
        </w:rPr>
        <w:t xml:space="preserve"> هست که سخنان لهو و ب</w:t>
      </w:r>
      <w:r w:rsidR="001D6265" w:rsidRPr="00CA0104">
        <w:rPr>
          <w:rStyle w:val="Char0"/>
          <w:rFonts w:hint="cs"/>
          <w:rtl/>
        </w:rPr>
        <w:t>یهوده</w:t>
      </w:r>
      <w:r w:rsidR="001D6265" w:rsidRPr="00CA0104">
        <w:rPr>
          <w:rStyle w:val="Char0"/>
          <w:rtl/>
        </w:rPr>
        <w:t xml:space="preserve"> را</w:t>
      </w:r>
      <w:r w:rsidR="00CA0104">
        <w:rPr>
          <w:rStyle w:val="Char0"/>
          <w:rtl/>
        </w:rPr>
        <w:t xml:space="preserve"> می‌</w:t>
      </w:r>
      <w:r w:rsidR="001D6265" w:rsidRPr="00CA0104">
        <w:rPr>
          <w:rStyle w:val="Char0"/>
          <w:rtl/>
        </w:rPr>
        <w:t>خرد تا بدون ه</w:t>
      </w:r>
      <w:r w:rsidR="001D6265" w:rsidRPr="00CA0104">
        <w:rPr>
          <w:rStyle w:val="Char0"/>
          <w:rFonts w:hint="cs"/>
          <w:rtl/>
        </w:rPr>
        <w:t>یچ</w:t>
      </w:r>
      <w:r w:rsidR="001D6265" w:rsidRPr="00CA0104">
        <w:rPr>
          <w:rStyle w:val="Char0"/>
          <w:rtl/>
        </w:rPr>
        <w:t xml:space="preserve"> علم</w:t>
      </w:r>
      <w:r w:rsidR="001D6265" w:rsidRPr="00CA0104">
        <w:rPr>
          <w:rStyle w:val="Char0"/>
          <w:rFonts w:hint="cs"/>
          <w:rtl/>
        </w:rPr>
        <w:t>ی</w:t>
      </w:r>
      <w:r w:rsidR="001D6265" w:rsidRPr="00CA0104">
        <w:rPr>
          <w:rStyle w:val="Char0"/>
          <w:rtl/>
        </w:rPr>
        <w:t xml:space="preserve"> (مردم را) ا</w:t>
      </w:r>
      <w:r w:rsidR="001D6265" w:rsidRPr="00CA0104">
        <w:rPr>
          <w:rStyle w:val="Char0"/>
          <w:rFonts w:hint="cs"/>
          <w:rtl/>
        </w:rPr>
        <w:t>ز</w:t>
      </w:r>
      <w:r w:rsidR="001D6265" w:rsidRPr="00CA0104">
        <w:rPr>
          <w:rStyle w:val="Char0"/>
          <w:rtl/>
        </w:rPr>
        <w:t xml:space="preserve"> راه الله گمراه سازد و آن را به مسخره گ</w:t>
      </w:r>
      <w:r w:rsidR="001D6265" w:rsidRPr="00CA0104">
        <w:rPr>
          <w:rStyle w:val="Char0"/>
          <w:rFonts w:hint="cs"/>
          <w:rtl/>
        </w:rPr>
        <w:t>یرند</w:t>
      </w:r>
      <w:r w:rsidR="001D6265" w:rsidRPr="00CA0104">
        <w:rPr>
          <w:rStyle w:val="Char0"/>
          <w:rtl/>
        </w:rPr>
        <w:t>. ا</w:t>
      </w:r>
      <w:r w:rsidR="001D6265" w:rsidRPr="00CA0104">
        <w:rPr>
          <w:rStyle w:val="Char0"/>
          <w:rFonts w:hint="cs"/>
          <w:rtl/>
        </w:rPr>
        <w:t>ین</w:t>
      </w:r>
      <w:r w:rsidR="001D6265" w:rsidRPr="00CA0104">
        <w:rPr>
          <w:rStyle w:val="Char0"/>
          <w:rtl/>
        </w:rPr>
        <w:t xml:space="preserve"> گروه برا</w:t>
      </w:r>
      <w:r w:rsidR="001D6265" w:rsidRPr="00CA0104">
        <w:rPr>
          <w:rStyle w:val="Char0"/>
          <w:rFonts w:hint="cs"/>
          <w:rtl/>
        </w:rPr>
        <w:t>یشان</w:t>
      </w:r>
      <w:r w:rsidR="001D6265" w:rsidRPr="00CA0104">
        <w:rPr>
          <w:rStyle w:val="Char0"/>
          <w:rtl/>
        </w:rPr>
        <w:t xml:space="preserve"> عذاب رسواکننده است. </w:t>
      </w:r>
      <w:r>
        <w:rPr>
          <w:rStyle w:val="Char0"/>
          <w:rFonts w:cs="Traditional Arabic" w:hint="cs"/>
          <w:rtl/>
        </w:rPr>
        <w:t>﴿</w:t>
      </w:r>
      <w:r w:rsidR="001D6265" w:rsidRPr="00CA0104">
        <w:rPr>
          <w:rStyle w:val="Char0"/>
          <w:rtl/>
        </w:rPr>
        <w:t>۷</w:t>
      </w:r>
      <w:r>
        <w:rPr>
          <w:rStyle w:val="Char0"/>
          <w:rFonts w:cs="Traditional Arabic" w:hint="cs"/>
          <w:rtl/>
        </w:rPr>
        <w:t>﴾</w:t>
      </w:r>
      <w:r w:rsidR="001D6265" w:rsidRPr="00CA0104">
        <w:rPr>
          <w:rStyle w:val="Char0"/>
          <w:rtl/>
        </w:rPr>
        <w:t xml:space="preserve"> و چون آ</w:t>
      </w:r>
      <w:r w:rsidR="001D6265" w:rsidRPr="00CA0104">
        <w:rPr>
          <w:rStyle w:val="Char0"/>
          <w:rFonts w:hint="cs"/>
          <w:rtl/>
        </w:rPr>
        <w:t>یات</w:t>
      </w:r>
      <w:r w:rsidR="001D6265" w:rsidRPr="00CA0104">
        <w:rPr>
          <w:rStyle w:val="Char0"/>
          <w:rtl/>
        </w:rPr>
        <w:t xml:space="preserve"> ما بر او تلاوت شود، تکبرکنان رو</w:t>
      </w:r>
      <w:r w:rsidR="001D6265" w:rsidRPr="00CA0104">
        <w:rPr>
          <w:rStyle w:val="Char0"/>
          <w:rFonts w:hint="cs"/>
          <w:rtl/>
        </w:rPr>
        <w:t>ی</w:t>
      </w:r>
      <w:r w:rsidR="00CA0104">
        <w:rPr>
          <w:rStyle w:val="Char0"/>
          <w:rtl/>
        </w:rPr>
        <w:t xml:space="preserve"> می‌</w:t>
      </w:r>
      <w:r w:rsidR="001D6265" w:rsidRPr="00CA0104">
        <w:rPr>
          <w:rStyle w:val="Char0"/>
          <w:rtl/>
        </w:rPr>
        <w:t>گرداند، چنان که گو</w:t>
      </w:r>
      <w:r w:rsidR="001D6265" w:rsidRPr="00CA0104">
        <w:rPr>
          <w:rStyle w:val="Char0"/>
          <w:rFonts w:hint="cs"/>
          <w:rtl/>
        </w:rPr>
        <w:t>یا</w:t>
      </w:r>
      <w:r w:rsidR="001D6265" w:rsidRPr="00CA0104">
        <w:rPr>
          <w:rStyle w:val="Char0"/>
          <w:rtl/>
        </w:rPr>
        <w:t xml:space="preserve"> آن را نشن</w:t>
      </w:r>
      <w:r w:rsidR="001D6265" w:rsidRPr="00CA0104">
        <w:rPr>
          <w:rStyle w:val="Char0"/>
          <w:rFonts w:hint="cs"/>
          <w:rtl/>
        </w:rPr>
        <w:t>یده</w:t>
      </w:r>
      <w:r w:rsidR="001D6265" w:rsidRPr="00CA0104">
        <w:rPr>
          <w:rStyle w:val="Char0"/>
          <w:rtl/>
        </w:rPr>
        <w:t xml:space="preserve"> است، گو</w:t>
      </w:r>
      <w:r w:rsidR="001D6265" w:rsidRPr="00CA0104">
        <w:rPr>
          <w:rStyle w:val="Char0"/>
          <w:rFonts w:hint="cs"/>
          <w:rtl/>
        </w:rPr>
        <w:t>یی</w:t>
      </w:r>
      <w:r w:rsidR="001D6265" w:rsidRPr="00CA0104">
        <w:rPr>
          <w:rStyle w:val="Char0"/>
          <w:rtl/>
        </w:rPr>
        <w:t xml:space="preserve"> در گوش</w:t>
      </w:r>
      <w:r>
        <w:rPr>
          <w:rStyle w:val="Char0"/>
          <w:rFonts w:hint="cs"/>
          <w:rtl/>
        </w:rPr>
        <w:t>‌</w:t>
      </w:r>
      <w:r w:rsidR="001D6265" w:rsidRPr="00CA0104">
        <w:rPr>
          <w:rStyle w:val="Char0"/>
          <w:rtl/>
        </w:rPr>
        <w:t>ها</w:t>
      </w:r>
      <w:r w:rsidR="001D6265" w:rsidRPr="00CA0104">
        <w:rPr>
          <w:rStyle w:val="Char0"/>
          <w:rFonts w:hint="cs"/>
          <w:rtl/>
        </w:rPr>
        <w:t>یش</w:t>
      </w:r>
      <w:r w:rsidR="001D6265" w:rsidRPr="00CA0104">
        <w:rPr>
          <w:rStyle w:val="Char0"/>
          <w:rtl/>
        </w:rPr>
        <w:t xml:space="preserve"> سنگ</w:t>
      </w:r>
      <w:r w:rsidR="001D6265" w:rsidRPr="00CA0104">
        <w:rPr>
          <w:rStyle w:val="Char0"/>
          <w:rFonts w:hint="cs"/>
          <w:rtl/>
        </w:rPr>
        <w:t>ینی</w:t>
      </w:r>
      <w:r w:rsidR="001D6265" w:rsidRPr="00CA0104">
        <w:rPr>
          <w:rStyle w:val="Char0"/>
          <w:rtl/>
        </w:rPr>
        <w:t xml:space="preserve"> و پرده است، پس او را به عذاب دردناک مژده بده. </w:t>
      </w:r>
      <w:r>
        <w:rPr>
          <w:rStyle w:val="Char0"/>
          <w:rFonts w:cs="Traditional Arabic" w:hint="cs"/>
          <w:rtl/>
        </w:rPr>
        <w:t>﴿</w:t>
      </w:r>
      <w:r w:rsidR="001D6265" w:rsidRPr="00CA0104">
        <w:rPr>
          <w:rStyle w:val="Char0"/>
          <w:rtl/>
        </w:rPr>
        <w:t>۸</w:t>
      </w:r>
      <w:r>
        <w:rPr>
          <w:rStyle w:val="Char0"/>
          <w:rFonts w:cs="Traditional Arabic" w:hint="cs"/>
          <w:rtl/>
        </w:rPr>
        <w:t>﴾</w:t>
      </w:r>
      <w:r w:rsidR="001D6265" w:rsidRPr="00CA0104">
        <w:rPr>
          <w:rStyle w:val="Char0"/>
          <w:rtl/>
        </w:rPr>
        <w:t xml:space="preserve"> البته آنان که ا</w:t>
      </w:r>
      <w:r w:rsidR="001D6265" w:rsidRPr="00CA0104">
        <w:rPr>
          <w:rStyle w:val="Char0"/>
          <w:rFonts w:hint="cs"/>
          <w:rtl/>
        </w:rPr>
        <w:t>یمان</w:t>
      </w:r>
      <w:r w:rsidR="001D6265" w:rsidRPr="00CA0104">
        <w:rPr>
          <w:rStyle w:val="Char0"/>
          <w:rtl/>
        </w:rPr>
        <w:t xml:space="preserve"> آوردند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انجام دادند، برا</w:t>
      </w:r>
      <w:r w:rsidR="001D6265" w:rsidRPr="00CA0104">
        <w:rPr>
          <w:rStyle w:val="Char0"/>
          <w:rFonts w:hint="cs"/>
          <w:rtl/>
        </w:rPr>
        <w:t>ی</w:t>
      </w:r>
      <w:r w:rsidR="001D6265" w:rsidRPr="00CA0104">
        <w:rPr>
          <w:rStyle w:val="Char0"/>
          <w:rtl/>
        </w:rPr>
        <w:t xml:space="preserve"> آنها</w:t>
      </w:r>
      <w:r w:rsidR="005D500C">
        <w:rPr>
          <w:rStyle w:val="Char0"/>
          <w:rtl/>
        </w:rPr>
        <w:t xml:space="preserve"> باغ‌های </w:t>
      </w:r>
      <w:r w:rsidR="001D6265" w:rsidRPr="00CA0104">
        <w:rPr>
          <w:rStyle w:val="Char0"/>
          <w:rtl/>
        </w:rPr>
        <w:t xml:space="preserve">پر از ناز و نعمت است. </w:t>
      </w:r>
      <w:r>
        <w:rPr>
          <w:rStyle w:val="Char0"/>
          <w:rFonts w:cs="Traditional Arabic" w:hint="cs"/>
          <w:rtl/>
        </w:rPr>
        <w:t>﴿</w:t>
      </w:r>
      <w:r w:rsidR="001D6265" w:rsidRPr="00CA0104">
        <w:rPr>
          <w:rStyle w:val="Char0"/>
          <w:rtl/>
        </w:rPr>
        <w:t>۹</w:t>
      </w:r>
      <w:r>
        <w:rPr>
          <w:rStyle w:val="Char0"/>
          <w:rFonts w:cs="Traditional Arabic" w:hint="cs"/>
          <w:rtl/>
        </w:rPr>
        <w:t>﴾</w:t>
      </w:r>
      <w:r w:rsidR="001D6265" w:rsidRPr="00CA0104">
        <w:rPr>
          <w:rStyle w:val="Char0"/>
          <w:rtl/>
        </w:rPr>
        <w:t xml:space="preserve"> که در آن هم</w:t>
      </w:r>
      <w:r w:rsidR="001D6265" w:rsidRPr="00CA0104">
        <w:rPr>
          <w:rStyle w:val="Char0"/>
          <w:rFonts w:hint="cs"/>
          <w:rtl/>
        </w:rPr>
        <w:t>یشه</w:t>
      </w:r>
      <w:r w:rsidR="001D6265" w:rsidRPr="00CA0104">
        <w:rPr>
          <w:rStyle w:val="Char0"/>
          <w:rtl/>
        </w:rPr>
        <w:t xml:space="preserve"> خواهند ماند، وعد</w:t>
      </w:r>
      <w:r>
        <w:rPr>
          <w:rStyle w:val="Char0"/>
          <w:rFonts w:hint="cs"/>
          <w:rtl/>
        </w:rPr>
        <w:t>ۀ</w:t>
      </w:r>
      <w:r w:rsidR="001D6265" w:rsidRPr="00CA0104">
        <w:rPr>
          <w:rStyle w:val="Char0"/>
          <w:rtl/>
        </w:rPr>
        <w:t xml:space="preserve"> الله حق است، و او غالب باحمکت است. </w:t>
      </w:r>
      <w:r>
        <w:rPr>
          <w:rStyle w:val="Char0"/>
          <w:rFonts w:cs="Traditional Arabic" w:hint="cs"/>
          <w:rtl/>
        </w:rPr>
        <w:t>﴿</w:t>
      </w:r>
      <w:r w:rsidR="001D6265" w:rsidRPr="00CA0104">
        <w:rPr>
          <w:rStyle w:val="Char0"/>
          <w:rtl/>
        </w:rPr>
        <w:t>۱۰</w:t>
      </w:r>
      <w:r>
        <w:rPr>
          <w:rStyle w:val="Char0"/>
          <w:rFonts w:cs="Traditional Arabic" w:hint="cs"/>
          <w:rtl/>
        </w:rPr>
        <w:t>﴾</w:t>
      </w:r>
      <w:r w:rsidR="001619CE">
        <w:rPr>
          <w:rStyle w:val="Char0"/>
          <w:rtl/>
        </w:rPr>
        <w:t xml:space="preserve"> آسمان‌ها </w:t>
      </w:r>
      <w:r w:rsidR="001D6265" w:rsidRPr="00CA0104">
        <w:rPr>
          <w:rStyle w:val="Char0"/>
          <w:rtl/>
        </w:rPr>
        <w:t>را بدون ستون</w:t>
      </w:r>
      <w:r>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که آنها را بب</w:t>
      </w:r>
      <w:r w:rsidR="001D6265" w:rsidRPr="00CA0104">
        <w:rPr>
          <w:rStyle w:val="Char0"/>
          <w:rFonts w:hint="cs"/>
          <w:rtl/>
        </w:rPr>
        <w:t>ینید</w:t>
      </w:r>
      <w:r w:rsidR="001D6265" w:rsidRPr="00CA0104">
        <w:rPr>
          <w:rStyle w:val="Char0"/>
          <w:rtl/>
        </w:rPr>
        <w:t xml:space="preserve"> آفر</w:t>
      </w:r>
      <w:r w:rsidR="001D6265" w:rsidRPr="00CA0104">
        <w:rPr>
          <w:rStyle w:val="Char0"/>
          <w:rFonts w:hint="cs"/>
          <w:rtl/>
        </w:rPr>
        <w:t>یده</w:t>
      </w:r>
      <w:r w:rsidR="001D6265" w:rsidRPr="00CA0104">
        <w:rPr>
          <w:rStyle w:val="Char0"/>
          <w:rtl/>
        </w:rPr>
        <w:t xml:space="preserve"> است و در زم</w:t>
      </w:r>
      <w:r w:rsidR="001D6265" w:rsidRPr="00CA0104">
        <w:rPr>
          <w:rStyle w:val="Char0"/>
          <w:rFonts w:hint="cs"/>
          <w:rtl/>
        </w:rPr>
        <w:t>ین</w:t>
      </w:r>
      <w:r w:rsidR="001D6265" w:rsidRPr="00CA0104">
        <w:rPr>
          <w:rStyle w:val="Char0"/>
          <w:rtl/>
        </w:rPr>
        <w:t xml:space="preserve"> کوه</w:t>
      </w:r>
      <w:r w:rsidR="00CA0104">
        <w:rPr>
          <w:rStyle w:val="Char0"/>
          <w:rtl/>
        </w:rPr>
        <w:t xml:space="preserve">‌های </w:t>
      </w:r>
      <w:r w:rsidR="001D6265" w:rsidRPr="00CA0104">
        <w:rPr>
          <w:rStyle w:val="Char0"/>
          <w:rtl/>
        </w:rPr>
        <w:t>استوار را افگنده است تا ز</w:t>
      </w:r>
      <w:r w:rsidR="001D6265" w:rsidRPr="00CA0104">
        <w:rPr>
          <w:rStyle w:val="Char0"/>
          <w:rFonts w:hint="cs"/>
          <w:rtl/>
        </w:rPr>
        <w:t>مین</w:t>
      </w:r>
      <w:r w:rsidR="001D6265" w:rsidRPr="00CA0104">
        <w:rPr>
          <w:rStyle w:val="Char0"/>
          <w:rtl/>
        </w:rPr>
        <w:t xml:space="preserve"> شما را نلرزاند و در آن از هر نوع زنده جان</w:t>
      </w:r>
      <w:r>
        <w:rPr>
          <w:rStyle w:val="Char0"/>
          <w:rFonts w:hint="cs"/>
          <w:rtl/>
        </w:rPr>
        <w:t>‌</w:t>
      </w:r>
      <w:r w:rsidR="001D6265" w:rsidRPr="00CA0104">
        <w:rPr>
          <w:rStyle w:val="Char0"/>
          <w:rtl/>
        </w:rPr>
        <w:t>ها منتشر کرد و از آسمان آب نازل کرد</w:t>
      </w:r>
      <w:r w:rsidR="001D6265" w:rsidRPr="00CA0104">
        <w:rPr>
          <w:rStyle w:val="Char0"/>
          <w:rFonts w:hint="cs"/>
          <w:rtl/>
        </w:rPr>
        <w:t>یم،</w:t>
      </w:r>
      <w:r w:rsidR="001D6265" w:rsidRPr="00CA0104">
        <w:rPr>
          <w:rStyle w:val="Char0"/>
          <w:rtl/>
        </w:rPr>
        <w:t xml:space="preserve"> پس در زم</w:t>
      </w:r>
      <w:r w:rsidR="001D6265" w:rsidRPr="00CA0104">
        <w:rPr>
          <w:rStyle w:val="Char0"/>
          <w:rFonts w:hint="cs"/>
          <w:rtl/>
        </w:rPr>
        <w:t>ین</w:t>
      </w:r>
      <w:r w:rsidR="001D6265" w:rsidRPr="00CA0104">
        <w:rPr>
          <w:rStyle w:val="Char0"/>
          <w:rtl/>
        </w:rPr>
        <w:t xml:space="preserve"> از هر گونه نباتات خوب و ارزشمند رو</w:t>
      </w:r>
      <w:r w:rsidR="001D6265" w:rsidRPr="00CA0104">
        <w:rPr>
          <w:rStyle w:val="Char0"/>
          <w:rFonts w:hint="cs"/>
          <w:rtl/>
        </w:rPr>
        <w:t>یانیدیم</w:t>
      </w:r>
      <w:r w:rsidR="001D6265" w:rsidRPr="00CA0104">
        <w:rPr>
          <w:rStyle w:val="Char0"/>
          <w:rtl/>
        </w:rPr>
        <w:t xml:space="preserve">. </w:t>
      </w:r>
      <w:r w:rsidR="00721A17">
        <w:rPr>
          <w:rStyle w:val="Char0"/>
          <w:rFonts w:cs="Traditional Arabic" w:hint="cs"/>
          <w:rtl/>
        </w:rPr>
        <w:t>﴿</w:t>
      </w:r>
      <w:r w:rsidR="001D6265" w:rsidRPr="00CA0104">
        <w:rPr>
          <w:rStyle w:val="Char0"/>
          <w:rtl/>
        </w:rPr>
        <w:t>۱۱</w:t>
      </w:r>
      <w:r w:rsidR="00721A17">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آفر</w:t>
      </w:r>
      <w:r w:rsidR="001D6265" w:rsidRPr="00CA0104">
        <w:rPr>
          <w:rStyle w:val="Char0"/>
          <w:rFonts w:hint="cs"/>
          <w:rtl/>
        </w:rPr>
        <w:t>ینش</w:t>
      </w:r>
      <w:r w:rsidR="001D6265" w:rsidRPr="00CA0104">
        <w:rPr>
          <w:rStyle w:val="Char0"/>
          <w:rtl/>
        </w:rPr>
        <w:t xml:space="preserve"> الله، پس شما به من نشان ده</w:t>
      </w:r>
      <w:r w:rsidR="001D6265" w:rsidRPr="00CA0104">
        <w:rPr>
          <w:rStyle w:val="Char0"/>
          <w:rFonts w:hint="cs"/>
          <w:rtl/>
        </w:rPr>
        <w:t>ید</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غير از او</w:t>
      </w:r>
      <w:r w:rsidR="00727C87">
        <w:rPr>
          <w:rStyle w:val="Char0"/>
          <w:rtl/>
        </w:rPr>
        <w:t>‌اند،</w:t>
      </w:r>
      <w:r w:rsidR="001D6265" w:rsidRPr="00CA0104">
        <w:rPr>
          <w:rStyle w:val="Char0"/>
          <w:rtl/>
        </w:rPr>
        <w:t xml:space="preserve"> چه چ</w:t>
      </w:r>
      <w:r w:rsidR="001D6265" w:rsidRPr="00CA0104">
        <w:rPr>
          <w:rStyle w:val="Char0"/>
          <w:rFonts w:hint="cs"/>
          <w:rtl/>
        </w:rPr>
        <w:t>یز</w:t>
      </w:r>
      <w:r w:rsidR="001D6265" w:rsidRPr="00CA0104">
        <w:rPr>
          <w:rStyle w:val="Char0"/>
          <w:rtl/>
        </w:rPr>
        <w:t xml:space="preserve"> آفر</w:t>
      </w:r>
      <w:r w:rsidR="001D6265" w:rsidRPr="00CA0104">
        <w:rPr>
          <w:rStyle w:val="Char0"/>
          <w:rFonts w:hint="cs"/>
          <w:rtl/>
        </w:rPr>
        <w:t>یده</w:t>
      </w:r>
      <w:r w:rsidR="00721A17">
        <w:rPr>
          <w:rStyle w:val="Char0"/>
          <w:rFonts w:hint="cs"/>
          <w:rtl/>
        </w:rPr>
        <w:t>‌</w:t>
      </w:r>
      <w:r w:rsidR="001D6265" w:rsidRPr="00CA0104">
        <w:rPr>
          <w:rStyle w:val="Char0"/>
          <w:rtl/>
        </w:rPr>
        <w:t>اند؟ بلکه ظالمان در گمراه</w:t>
      </w:r>
      <w:r w:rsidR="001D6265" w:rsidRPr="00CA0104">
        <w:rPr>
          <w:rStyle w:val="Char0"/>
          <w:rFonts w:hint="cs"/>
          <w:rtl/>
        </w:rPr>
        <w:t>ی</w:t>
      </w:r>
      <w:r w:rsidR="001D6265" w:rsidRPr="00CA0104">
        <w:rPr>
          <w:rStyle w:val="Char0"/>
          <w:rtl/>
        </w:rPr>
        <w:t xml:space="preserve"> آشک</w:t>
      </w:r>
      <w:r w:rsidR="001D6265" w:rsidRPr="00CA0104">
        <w:rPr>
          <w:rStyle w:val="Char0"/>
          <w:rFonts w:hint="cs"/>
          <w:rtl/>
        </w:rPr>
        <w:t>ار</w:t>
      </w:r>
      <w:r w:rsidR="00727C87">
        <w:rPr>
          <w:rStyle w:val="Char0"/>
          <w:rtl/>
        </w:rPr>
        <w:t>‌اند.</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وَلَقَدْ آتَيْنَا لُقْمَانَ الْحِكْمَةَ أَنِ اشْكُرْ لِلَّهِ</w:t>
      </w:r>
      <w:r w:rsidR="001619CE" w:rsidRPr="008B4A46">
        <w:rPr>
          <w:rStyle w:val="Char7"/>
          <w:rtl/>
        </w:rPr>
        <w:t xml:space="preserve"> </w:t>
      </w:r>
      <w:r w:rsidRPr="008B4A46">
        <w:rPr>
          <w:rStyle w:val="Char7"/>
          <w:rtl/>
        </w:rPr>
        <w:t>وَمَنْ يَشْكُرْ فَإِنَّمَا يَشْكُرُ لِنَفْسِهِ</w:t>
      </w:r>
      <w:r w:rsidR="001619CE" w:rsidRPr="008B4A46">
        <w:rPr>
          <w:rStyle w:val="Char7"/>
          <w:rtl/>
        </w:rPr>
        <w:t xml:space="preserve"> </w:t>
      </w:r>
      <w:r w:rsidRPr="008B4A46">
        <w:rPr>
          <w:rStyle w:val="Char7"/>
          <w:rtl/>
        </w:rPr>
        <w:t>وَمَنْ كَفَرَ فَإِنَّ اللَّهَ غَنِيٌّ حَمِيدٌ١٢ وَإِذْ قَالَ لُقْمَانُ لِابْنِهِ وَهُوَ يَعِظُهُ يَا بُنَيَّ لَا تُشْرِكْ بِاللَّهِ</w:t>
      </w:r>
      <w:r w:rsidR="001619CE" w:rsidRPr="008B4A46">
        <w:rPr>
          <w:rStyle w:val="Char7"/>
          <w:rtl/>
        </w:rPr>
        <w:t xml:space="preserve"> </w:t>
      </w:r>
      <w:r w:rsidRPr="008B4A46">
        <w:rPr>
          <w:rStyle w:val="Char7"/>
          <w:rtl/>
        </w:rPr>
        <w:t xml:space="preserve">إِنَّ الشِّرْكَ لَظُلْمٌ عَظِيمٌ١٣ وَوَصَّيْنَا الْإِنْسَانَ بِوَالِدَيْهِ حَمَلَتْهُ أُمُّهُ وَهْنًا عَلَى وَهْنٍ وَفِصَالُهُ فِي </w:t>
      </w:r>
      <w:r w:rsidRPr="008B4A46">
        <w:rPr>
          <w:rStyle w:val="Char7"/>
          <w:rtl/>
        </w:rPr>
        <w:lastRenderedPageBreak/>
        <w:t>عَامَيْنِ أَنِ اشْكُرْ لِي وَلِوَالِدَيْكَ إِلَيَّ الْمَصِيرُ١٤ وَإِنْ جَاهَدَاكَ عَلَى أَنْ تُشْرِكَ بِي مَا لَيْسَ لَكَ بِهِ عِلْمٌ فَلَا تُطِعْهُمَا</w:t>
      </w:r>
      <w:r w:rsidR="001619CE" w:rsidRPr="008B4A46">
        <w:rPr>
          <w:rStyle w:val="Char7"/>
          <w:rtl/>
        </w:rPr>
        <w:t xml:space="preserve"> </w:t>
      </w:r>
      <w:r w:rsidRPr="008B4A46">
        <w:rPr>
          <w:rStyle w:val="Char7"/>
          <w:rtl/>
        </w:rPr>
        <w:t>وَصَاحِبْهُمَا فِي الدُّنْيَا مَعْرُوفًا</w:t>
      </w:r>
      <w:r w:rsidR="001619CE" w:rsidRPr="008B4A46">
        <w:rPr>
          <w:rStyle w:val="Char7"/>
          <w:rtl/>
        </w:rPr>
        <w:t xml:space="preserve"> </w:t>
      </w:r>
      <w:r w:rsidRPr="008B4A46">
        <w:rPr>
          <w:rStyle w:val="Char7"/>
          <w:rtl/>
        </w:rPr>
        <w:t>وَاتَّبِعْ سَبِيلَ مَنْ أَنَابَ إِلَيَّ</w:t>
      </w:r>
      <w:r w:rsidR="001619CE" w:rsidRPr="008B4A46">
        <w:rPr>
          <w:rStyle w:val="Char7"/>
          <w:rtl/>
        </w:rPr>
        <w:t xml:space="preserve"> </w:t>
      </w:r>
      <w:r w:rsidRPr="008B4A46">
        <w:rPr>
          <w:rStyle w:val="Char7"/>
          <w:rtl/>
        </w:rPr>
        <w:t>ثُمَّ إِلَيَّ مَرْجِعُكُمْ فَأُنَبِّئُكُمْ بِمَا كُنْتُمْ تَعْمَلُونَ١٥ يَا بُنَيَّ إِنَّهَا إِنْ تَكُ مِثْقَالَ حَبَّةٍ مِنْ خَرْدَلٍ فَتَكُنْ فِي صَخْرَةٍ أَوْ فِي السَّمَاوَاتِ أَوْ فِي الْأَرْضِ يَأْتِ بِهَا اللَّهُ</w:t>
      </w:r>
      <w:r w:rsidR="001619CE" w:rsidRPr="008B4A46">
        <w:rPr>
          <w:rStyle w:val="Char7"/>
          <w:rtl/>
        </w:rPr>
        <w:t xml:space="preserve"> </w:t>
      </w:r>
      <w:r w:rsidRPr="008B4A46">
        <w:rPr>
          <w:rStyle w:val="Char7"/>
          <w:rtl/>
        </w:rPr>
        <w:t>إِنَّ اللَّهَ لَطِيفٌ خَبِيرٌ١٦ يَا بُنَيَّ أَقِمِ الصَّلَاةَ وَأْمُرْ بِالْمَعْرُوفِ وَانْهَ عَنِ الْمُنْكَرِ وَاصْبِرْ عَلَى مَا أَصَابَكَ</w:t>
      </w:r>
      <w:r w:rsidR="001619CE" w:rsidRPr="008B4A46">
        <w:rPr>
          <w:rStyle w:val="Char7"/>
          <w:rtl/>
        </w:rPr>
        <w:t xml:space="preserve"> </w:t>
      </w:r>
      <w:r w:rsidRPr="008B4A46">
        <w:rPr>
          <w:rStyle w:val="Char7"/>
          <w:rtl/>
        </w:rPr>
        <w:t>إِنَّ ذَلِكَ مِنْ عَزْمِ الْأُمُورِ١٧ وَلَا تُصَعِّرْ خَدَّكَ لِلنَّاسِ وَلَا تَمْشِ فِي الْأَرْضِ مَرَحًا</w:t>
      </w:r>
      <w:r w:rsidR="001619CE" w:rsidRPr="008B4A46">
        <w:rPr>
          <w:rStyle w:val="Char7"/>
          <w:rtl/>
        </w:rPr>
        <w:t xml:space="preserve"> </w:t>
      </w:r>
      <w:r w:rsidRPr="008B4A46">
        <w:rPr>
          <w:rStyle w:val="Char7"/>
          <w:rtl/>
        </w:rPr>
        <w:t>إِنَّ اللَّهَ لَا يُحِبُّ كُلَّ مُخْتَالٍ فَخُورٍ١٨ وَاقْصِدْ فِي مَشْيِكَ وَاغْضُضْ مِنْ صَوْتِكَ</w:t>
      </w:r>
      <w:r w:rsidR="001619CE" w:rsidRPr="008B4A46">
        <w:rPr>
          <w:rStyle w:val="Char7"/>
          <w:rtl/>
        </w:rPr>
        <w:t xml:space="preserve"> </w:t>
      </w:r>
      <w:r w:rsidRPr="008B4A46">
        <w:rPr>
          <w:rStyle w:val="Char7"/>
          <w:rtl/>
        </w:rPr>
        <w:t>إِنَّ أَنْكَرَ الْأَصْوَاتِ لَصَوْتُ الْحَمِيرِ١٩</w:t>
      </w:r>
      <w:r w:rsidRPr="00A51322">
        <w:rPr>
          <w:rStyle w:val="Char0"/>
          <w:rFonts w:ascii="Times New Roman" w:hAnsi="Times New Roman" w:cs="Traditional Arabic" w:hint="cs"/>
          <w:rtl/>
        </w:rPr>
        <w:t>﴾</w:t>
      </w:r>
      <w:r w:rsidRPr="008B4A46">
        <w:rPr>
          <w:rStyle w:val="Char"/>
          <w:rtl/>
        </w:rPr>
        <w:t xml:space="preserve"> [لقمان: 12-19]</w:t>
      </w:r>
      <w:r>
        <w:rPr>
          <w:rStyle w:val="Char0"/>
          <w:rFonts w:hint="cs"/>
          <w:rtl/>
        </w:rPr>
        <w:t>.</w:t>
      </w:r>
    </w:p>
    <w:p w:rsidR="001D6265" w:rsidRPr="00CA0104" w:rsidRDefault="003B0DD1" w:rsidP="00363254">
      <w:pPr>
        <w:pStyle w:val="a0"/>
        <w:rPr>
          <w:rStyle w:val="Char0"/>
          <w:rtl/>
        </w:rPr>
      </w:pPr>
      <w:r>
        <w:rPr>
          <w:rStyle w:val="Char0"/>
          <w:rFonts w:cs="Traditional Arabic" w:hint="cs"/>
          <w:rtl/>
        </w:rPr>
        <w:t>﴿</w:t>
      </w:r>
      <w:r w:rsidR="001D6265" w:rsidRPr="00CA0104">
        <w:rPr>
          <w:rStyle w:val="Char0"/>
          <w:rtl/>
        </w:rPr>
        <w:t>۱۲</w:t>
      </w:r>
      <w:r>
        <w:rPr>
          <w:rStyle w:val="Char0"/>
          <w:rFonts w:cs="Traditional Arabic" w:hint="cs"/>
          <w:rtl/>
        </w:rPr>
        <w:t>﴾</w:t>
      </w:r>
      <w:r w:rsidR="001D6265" w:rsidRPr="00CA0104">
        <w:rPr>
          <w:rStyle w:val="Char0"/>
          <w:rtl/>
        </w:rPr>
        <w:t xml:space="preserve"> و يقينا به لقمان حکمت بخش</w:t>
      </w:r>
      <w:r w:rsidR="001D6265" w:rsidRPr="00CA0104">
        <w:rPr>
          <w:rStyle w:val="Char0"/>
          <w:rFonts w:hint="cs"/>
          <w:rtl/>
        </w:rPr>
        <w:t>یدیم</w:t>
      </w:r>
      <w:r w:rsidR="001D6265" w:rsidRPr="00CA0104">
        <w:rPr>
          <w:rStyle w:val="Char0"/>
          <w:rtl/>
        </w:rPr>
        <w:t xml:space="preserve"> (و به او دستور داد</w:t>
      </w:r>
      <w:r w:rsidR="001D6265" w:rsidRPr="00CA0104">
        <w:rPr>
          <w:rStyle w:val="Char0"/>
          <w:rFonts w:hint="cs"/>
          <w:rtl/>
        </w:rPr>
        <w:t>یم</w:t>
      </w:r>
      <w:r>
        <w:rPr>
          <w:rStyle w:val="Char0"/>
          <w:rFonts w:hint="cs"/>
          <w:rtl/>
          <w:lang w:bidi="fa-IR"/>
        </w:rPr>
        <w:t>)</w:t>
      </w:r>
      <w:r w:rsidR="001D6265" w:rsidRPr="00CA0104">
        <w:rPr>
          <w:rStyle w:val="Char0"/>
          <w:rtl/>
        </w:rPr>
        <w:t xml:space="preserve"> که الله را شکر کن و هر کس (الله را) شکر گزارد در حق</w:t>
      </w:r>
      <w:r w:rsidR="001D6265" w:rsidRPr="00CA0104">
        <w:rPr>
          <w:rStyle w:val="Char0"/>
          <w:rFonts w:hint="cs"/>
          <w:rtl/>
        </w:rPr>
        <w:t>یقت</w:t>
      </w:r>
      <w:r w:rsidR="001D6265" w:rsidRPr="00CA0104">
        <w:rPr>
          <w:rStyle w:val="Char0"/>
          <w:rtl/>
        </w:rPr>
        <w:t xml:space="preserve"> به نفع خود شکر گزار</w:t>
      </w:r>
      <w:r w:rsidR="001D6265" w:rsidRPr="00CA0104">
        <w:rPr>
          <w:rStyle w:val="Char0"/>
          <w:rFonts w:hint="cs"/>
          <w:rtl/>
        </w:rPr>
        <w:t>ی</w:t>
      </w:r>
      <w:r w:rsidR="00CA0104">
        <w:rPr>
          <w:rStyle w:val="Char0"/>
          <w:rtl/>
        </w:rPr>
        <w:t xml:space="preserve"> می‌</w:t>
      </w:r>
      <w:r w:rsidR="001D6265" w:rsidRPr="00CA0104">
        <w:rPr>
          <w:rStyle w:val="Char0"/>
          <w:rtl/>
        </w:rPr>
        <w:t>کند و هر کس ناشکر</w:t>
      </w:r>
      <w:r w:rsidR="001D6265" w:rsidRPr="00CA0104">
        <w:rPr>
          <w:rStyle w:val="Char0"/>
          <w:rFonts w:hint="cs"/>
          <w:rtl/>
        </w:rPr>
        <w:t>ی</w:t>
      </w:r>
      <w:r w:rsidR="001D6265" w:rsidRPr="00CA0104">
        <w:rPr>
          <w:rStyle w:val="Char0"/>
          <w:rtl/>
        </w:rPr>
        <w:t xml:space="preserve"> کند (بداند که</w:t>
      </w:r>
      <w:r>
        <w:rPr>
          <w:rStyle w:val="Char0"/>
          <w:rFonts w:hint="cs"/>
          <w:rtl/>
        </w:rPr>
        <w:t>)</w:t>
      </w:r>
      <w:r w:rsidR="001D6265" w:rsidRPr="00CA0104">
        <w:rPr>
          <w:rStyle w:val="Char0"/>
          <w:rtl/>
        </w:rPr>
        <w:t xml:space="preserve"> الله</w:t>
      </w:r>
      <w:r w:rsidR="00CA0104">
        <w:rPr>
          <w:rStyle w:val="Char0"/>
          <w:rtl/>
        </w:rPr>
        <w:t xml:space="preserve"> بی‌</w:t>
      </w:r>
      <w:r w:rsidR="001D6265" w:rsidRPr="00CA0104">
        <w:rPr>
          <w:rStyle w:val="Char0"/>
          <w:rtl/>
        </w:rPr>
        <w:t>ن</w:t>
      </w:r>
      <w:r w:rsidR="001D6265" w:rsidRPr="00CA0104">
        <w:rPr>
          <w:rStyle w:val="Char0"/>
          <w:rFonts w:hint="cs"/>
          <w:rtl/>
        </w:rPr>
        <w:t>یاز</w:t>
      </w:r>
      <w:r w:rsidR="001D6265" w:rsidRPr="00CA0104">
        <w:rPr>
          <w:rStyle w:val="Char0"/>
          <w:rtl/>
        </w:rPr>
        <w:t xml:space="preserve"> ستوده است. </w:t>
      </w: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و (</w:t>
      </w:r>
      <w:r w:rsidR="001D6265" w:rsidRPr="00CA0104">
        <w:rPr>
          <w:rStyle w:val="Char0"/>
          <w:rFonts w:hint="cs"/>
          <w:rtl/>
        </w:rPr>
        <w:t>یاد</w:t>
      </w:r>
      <w:r w:rsidR="001D6265" w:rsidRPr="00CA0104">
        <w:rPr>
          <w:rStyle w:val="Char0"/>
          <w:rtl/>
        </w:rPr>
        <w:t xml:space="preserve"> آور شو) </w:t>
      </w:r>
      <w:r w:rsidR="001D6265" w:rsidRPr="00CA0104">
        <w:rPr>
          <w:rStyle w:val="Char0"/>
          <w:rFonts w:hint="cs"/>
          <w:rtl/>
        </w:rPr>
        <w:t>وقتی</w:t>
      </w:r>
      <w:r w:rsidR="001D6265" w:rsidRPr="00CA0104">
        <w:rPr>
          <w:rStyle w:val="Char0"/>
          <w:rtl/>
        </w:rPr>
        <w:t xml:space="preserve"> را که لقمان پسر خود را وعظ</w:t>
      </w:r>
      <w:r w:rsidR="00CA0104">
        <w:rPr>
          <w:rStyle w:val="Char0"/>
          <w:rtl/>
        </w:rPr>
        <w:t xml:space="preserve"> می‌</w:t>
      </w:r>
      <w:r w:rsidR="001D6265" w:rsidRPr="00CA0104">
        <w:rPr>
          <w:rStyle w:val="Char0"/>
          <w:rtl/>
        </w:rPr>
        <w:t xml:space="preserve">کرد </w:t>
      </w:r>
      <w:r>
        <w:rPr>
          <w:rStyle w:val="Char0"/>
          <w:rFonts w:hint="cs"/>
          <w:rtl/>
        </w:rPr>
        <w:t>(</w:t>
      </w:r>
      <w:r w:rsidR="001D6265" w:rsidRPr="00CA0104">
        <w:rPr>
          <w:rStyle w:val="Char0"/>
          <w:rtl/>
        </w:rPr>
        <w:t>به او</w:t>
      </w:r>
      <w:r>
        <w:rPr>
          <w:rStyle w:val="Char0"/>
          <w:rFonts w:hint="cs"/>
          <w:rtl/>
        </w:rPr>
        <w:t>)</w:t>
      </w:r>
      <w:r w:rsidR="001D6265" w:rsidRPr="00CA0104">
        <w:rPr>
          <w:rStyle w:val="Char0"/>
          <w:rtl/>
        </w:rPr>
        <w:t xml:space="preserve"> گفت: پسر جانم! به الله شر</w:t>
      </w:r>
      <w:r w:rsidR="001D6265" w:rsidRPr="00CA0104">
        <w:rPr>
          <w:rStyle w:val="Char0"/>
          <w:rFonts w:hint="cs"/>
          <w:rtl/>
        </w:rPr>
        <w:t>یک</w:t>
      </w:r>
      <w:r w:rsidR="001D6265" w:rsidRPr="00CA0104">
        <w:rPr>
          <w:rStyle w:val="Char0"/>
          <w:rtl/>
        </w:rPr>
        <w:t xml:space="preserve"> قرار مده. چرا که شرک ظلم بزرگ است. </w:t>
      </w:r>
      <w:r>
        <w:rPr>
          <w:rStyle w:val="Char0"/>
          <w:rFonts w:cs="Traditional Arabic" w:hint="cs"/>
          <w:rtl/>
        </w:rPr>
        <w:t>﴿</w:t>
      </w:r>
      <w:r w:rsidR="001D6265" w:rsidRPr="00CA0104">
        <w:rPr>
          <w:rStyle w:val="Char0"/>
          <w:rtl/>
        </w:rPr>
        <w:t>14</w:t>
      </w:r>
      <w:r>
        <w:rPr>
          <w:rStyle w:val="Char0"/>
          <w:rFonts w:cs="Traditional Arabic" w:hint="cs"/>
          <w:rtl/>
        </w:rPr>
        <w:t>﴾</w:t>
      </w:r>
      <w:r w:rsidR="001D6265" w:rsidRPr="00CA0104">
        <w:rPr>
          <w:rStyle w:val="Char0"/>
          <w:rtl/>
        </w:rPr>
        <w:t xml:space="preserve"> و به انسان درباره پدر و مادرش سفارش کرد</w:t>
      </w:r>
      <w:r w:rsidR="001D6265" w:rsidRPr="00CA0104">
        <w:rPr>
          <w:rStyle w:val="Char0"/>
          <w:rFonts w:hint="cs"/>
          <w:rtl/>
        </w:rPr>
        <w:t>یم،</w:t>
      </w:r>
      <w:r w:rsidR="001D6265" w:rsidRPr="00CA0104">
        <w:rPr>
          <w:rStyle w:val="Char0"/>
          <w:rtl/>
        </w:rPr>
        <w:t xml:space="preserve"> مادرش با ضعف بر بالا</w:t>
      </w:r>
      <w:r w:rsidR="001D6265" w:rsidRPr="00CA0104">
        <w:rPr>
          <w:rStyle w:val="Char0"/>
          <w:rFonts w:hint="cs"/>
          <w:rtl/>
        </w:rPr>
        <w:t>ی</w:t>
      </w:r>
      <w:r w:rsidR="001D6265" w:rsidRPr="00CA0104">
        <w:rPr>
          <w:rStyle w:val="Char0"/>
          <w:rtl/>
        </w:rPr>
        <w:t xml:space="preserve"> ضعف به او باردار شد. و جدا کردن او از ش</w:t>
      </w:r>
      <w:r w:rsidR="001D6265" w:rsidRPr="00CA0104">
        <w:rPr>
          <w:rStyle w:val="Char0"/>
          <w:rFonts w:hint="cs"/>
          <w:rtl/>
        </w:rPr>
        <w:t>یر</w:t>
      </w:r>
      <w:r w:rsidR="001D6265" w:rsidRPr="00CA0104">
        <w:rPr>
          <w:rStyle w:val="Char0"/>
          <w:rtl/>
        </w:rPr>
        <w:t xml:space="preserve"> در ط</w:t>
      </w:r>
      <w:r w:rsidR="001D6265" w:rsidRPr="00CA0104">
        <w:rPr>
          <w:rStyle w:val="Char0"/>
          <w:rFonts w:hint="cs"/>
          <w:rtl/>
        </w:rPr>
        <w:t>ی</w:t>
      </w:r>
      <w:r w:rsidR="001D6265" w:rsidRPr="00CA0104">
        <w:rPr>
          <w:rStyle w:val="Char0"/>
          <w:rtl/>
        </w:rPr>
        <w:t xml:space="preserve"> دو سال است. </w:t>
      </w:r>
      <w:r>
        <w:rPr>
          <w:rStyle w:val="Char0"/>
          <w:rFonts w:hint="cs"/>
          <w:rtl/>
        </w:rPr>
        <w:t>(</w:t>
      </w:r>
      <w:r w:rsidR="001D6265" w:rsidRPr="00CA0104">
        <w:rPr>
          <w:rStyle w:val="Char0"/>
          <w:rtl/>
        </w:rPr>
        <w:t>و به انسان سفارش ک</w:t>
      </w:r>
      <w:r w:rsidR="001D6265" w:rsidRPr="00CA0104">
        <w:rPr>
          <w:rStyle w:val="Char0"/>
          <w:rFonts w:hint="cs"/>
          <w:rtl/>
        </w:rPr>
        <w:t>ردیم</w:t>
      </w:r>
      <w:r>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من و پدر و مادرت شکر گزار باش که بازگشت (همه)</w:t>
      </w:r>
      <w:r w:rsidR="00F11D94">
        <w:rPr>
          <w:rStyle w:val="Char0"/>
          <w:rtl/>
        </w:rPr>
        <w:t xml:space="preserve"> به‌سوی </w:t>
      </w:r>
      <w:r w:rsidR="001D6265" w:rsidRPr="00CA0104">
        <w:rPr>
          <w:rStyle w:val="Char0"/>
          <w:rtl/>
        </w:rPr>
        <w:t xml:space="preserve">من است. </w:t>
      </w:r>
      <w:r>
        <w:rPr>
          <w:rStyle w:val="Char0"/>
          <w:rFonts w:cs="Traditional Arabic" w:hint="cs"/>
          <w:rtl/>
        </w:rPr>
        <w:t>﴿</w:t>
      </w:r>
      <w:r w:rsidR="001D6265" w:rsidRPr="00CA0104">
        <w:rPr>
          <w:rStyle w:val="Char0"/>
          <w:rtl/>
        </w:rPr>
        <w:t>۱۵</w:t>
      </w:r>
      <w:r>
        <w:rPr>
          <w:rStyle w:val="Char0"/>
          <w:rFonts w:cs="Traditional Arabic" w:hint="cs"/>
          <w:rtl/>
        </w:rPr>
        <w:t>﴾</w:t>
      </w:r>
      <w:r w:rsidR="001D6265" w:rsidRPr="00CA0104">
        <w:rPr>
          <w:rStyle w:val="Char0"/>
          <w:rtl/>
        </w:rPr>
        <w:t xml:space="preserve"> و اگر سع</w:t>
      </w:r>
      <w:r w:rsidR="001D6265" w:rsidRPr="00CA0104">
        <w:rPr>
          <w:rStyle w:val="Char0"/>
          <w:rFonts w:hint="cs"/>
          <w:rtl/>
        </w:rPr>
        <w:t>ی</w:t>
      </w:r>
      <w:r w:rsidR="001D6265" w:rsidRPr="00CA0104">
        <w:rPr>
          <w:rStyle w:val="Char0"/>
          <w:rtl/>
        </w:rPr>
        <w:t xml:space="preserve"> ورز</w:t>
      </w:r>
      <w:r w:rsidR="001D6265" w:rsidRPr="00CA0104">
        <w:rPr>
          <w:rStyle w:val="Char0"/>
          <w:rFonts w:hint="cs"/>
          <w:rtl/>
        </w:rPr>
        <w:t>یدند</w:t>
      </w:r>
      <w:r w:rsidR="001D6265" w:rsidRPr="00CA0104">
        <w:rPr>
          <w:rStyle w:val="Char0"/>
          <w:rtl/>
        </w:rPr>
        <w:t xml:space="preserve"> که تو را وادارند به ا</w:t>
      </w:r>
      <w:r w:rsidR="001D6265" w:rsidRPr="00CA0104">
        <w:rPr>
          <w:rStyle w:val="Char0"/>
          <w:rFonts w:hint="cs"/>
          <w:rtl/>
        </w:rPr>
        <w:t>ین</w:t>
      </w:r>
      <w:r w:rsidR="001D6265" w:rsidRPr="00CA0104">
        <w:rPr>
          <w:rStyle w:val="Char0"/>
          <w:rtl/>
        </w:rPr>
        <w:t xml:space="preserve"> که چ</w:t>
      </w:r>
      <w:r w:rsidR="001D6265" w:rsidRPr="00CA0104">
        <w:rPr>
          <w:rStyle w:val="Char0"/>
          <w:rFonts w:hint="cs"/>
          <w:rtl/>
        </w:rPr>
        <w:t>یزی</w:t>
      </w:r>
      <w:r w:rsidR="001D6265" w:rsidRPr="00CA0104">
        <w:rPr>
          <w:rStyle w:val="Char0"/>
          <w:rtl/>
        </w:rPr>
        <w:t xml:space="preserve"> را با من شر</w:t>
      </w:r>
      <w:r w:rsidR="001D6265" w:rsidRPr="00CA0104">
        <w:rPr>
          <w:rStyle w:val="Char0"/>
          <w:rFonts w:hint="cs"/>
          <w:rtl/>
        </w:rPr>
        <w:t>یک</w:t>
      </w:r>
      <w:r w:rsidR="001D6265" w:rsidRPr="00CA0104">
        <w:rPr>
          <w:rStyle w:val="Char0"/>
          <w:rtl/>
        </w:rPr>
        <w:t xml:space="preserve"> قرار ده</w:t>
      </w:r>
      <w:r w:rsidR="001D6265" w:rsidRPr="00CA0104">
        <w:rPr>
          <w:rStyle w:val="Char0"/>
          <w:rFonts w:hint="cs"/>
          <w:rtl/>
        </w:rPr>
        <w:t>ی</w:t>
      </w:r>
      <w:r w:rsidR="001D6265" w:rsidRPr="00CA0104">
        <w:rPr>
          <w:rStyle w:val="Char0"/>
          <w:rtl/>
        </w:rPr>
        <w:t xml:space="preserve"> که به آن علم ندار</w:t>
      </w:r>
      <w:r w:rsidR="001D6265" w:rsidRPr="00CA0104">
        <w:rPr>
          <w:rStyle w:val="Char0"/>
          <w:rFonts w:hint="cs"/>
          <w:rtl/>
        </w:rPr>
        <w:t>ی،</w:t>
      </w:r>
      <w:r w:rsidR="001D6265" w:rsidRPr="00CA0104">
        <w:rPr>
          <w:rStyle w:val="Char0"/>
          <w:rtl/>
        </w:rPr>
        <w:t xml:space="preserve"> پس از آنان اطاعت مکن، و در دن</w:t>
      </w:r>
      <w:r w:rsidR="001D6265" w:rsidRPr="00CA0104">
        <w:rPr>
          <w:rStyle w:val="Char0"/>
          <w:rFonts w:hint="cs"/>
          <w:rtl/>
        </w:rPr>
        <w:t>یا</w:t>
      </w:r>
      <w:r w:rsidR="001D6265" w:rsidRPr="00CA0104">
        <w:rPr>
          <w:rStyle w:val="Char0"/>
          <w:rtl/>
        </w:rPr>
        <w:t xml:space="preserve"> با آنان به خوب</w:t>
      </w:r>
      <w:r w:rsidR="001D6265" w:rsidRPr="00CA0104">
        <w:rPr>
          <w:rStyle w:val="Char0"/>
          <w:rFonts w:hint="cs"/>
          <w:rtl/>
        </w:rPr>
        <w:t>ی</w:t>
      </w:r>
      <w:r w:rsidR="001D6265" w:rsidRPr="00CA0104">
        <w:rPr>
          <w:rStyle w:val="Char0"/>
          <w:rtl/>
        </w:rPr>
        <w:t xml:space="preserve"> رفتار کن. و از راه کس</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یروی</w:t>
      </w:r>
      <w:r w:rsidR="001D6265" w:rsidRPr="00CA0104">
        <w:rPr>
          <w:rStyle w:val="Char0"/>
          <w:rtl/>
        </w:rPr>
        <w:t xml:space="preserve"> کن که</w:t>
      </w:r>
      <w:r w:rsidR="00F11D94">
        <w:rPr>
          <w:rStyle w:val="Char0"/>
          <w:rtl/>
        </w:rPr>
        <w:t xml:space="preserve"> به‌سوی </w:t>
      </w:r>
      <w:r w:rsidR="001D6265" w:rsidRPr="00CA0104">
        <w:rPr>
          <w:rStyle w:val="Char0"/>
          <w:rtl/>
        </w:rPr>
        <w:t>من بازگشته است، باز باز گشتتان</w:t>
      </w:r>
      <w:r w:rsidR="00F11D94">
        <w:rPr>
          <w:rStyle w:val="Char0"/>
          <w:rtl/>
        </w:rPr>
        <w:t xml:space="preserve"> به‌سوی </w:t>
      </w:r>
      <w:r w:rsidR="001D6265" w:rsidRPr="00CA0104">
        <w:rPr>
          <w:rStyle w:val="Char0"/>
          <w:rtl/>
        </w:rPr>
        <w:t>من است، پس شما را از آنچه</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آگاه</w:t>
      </w:r>
      <w:r w:rsidR="00CA0104">
        <w:rPr>
          <w:rStyle w:val="Char0"/>
          <w:rtl/>
        </w:rPr>
        <w:t xml:space="preserve"> می‌</w:t>
      </w:r>
      <w:r w:rsidR="001D6265" w:rsidRPr="00CA0104">
        <w:rPr>
          <w:rStyle w:val="Char0"/>
          <w:rtl/>
        </w:rPr>
        <w:t xml:space="preserve">سازم. </w:t>
      </w:r>
      <w:r>
        <w:rPr>
          <w:rStyle w:val="Char0"/>
          <w:rFonts w:cs="Traditional Arabic" w:hint="cs"/>
          <w:rtl/>
        </w:rPr>
        <w:t>﴿</w:t>
      </w:r>
      <w:r w:rsidR="001D6265" w:rsidRPr="00CA0104">
        <w:rPr>
          <w:rStyle w:val="Char0"/>
          <w:rtl/>
        </w:rPr>
        <w:t>16</w:t>
      </w:r>
      <w:r>
        <w:rPr>
          <w:rStyle w:val="Char0"/>
          <w:rFonts w:cs="Traditional Arabic" w:hint="cs"/>
          <w:rtl/>
        </w:rPr>
        <w:t>﴾</w:t>
      </w:r>
      <w:r w:rsidR="001D6265" w:rsidRPr="00CA0104">
        <w:rPr>
          <w:rStyle w:val="Char0"/>
          <w:rtl/>
        </w:rPr>
        <w:t xml:space="preserve"> (لقمان گفت</w:t>
      </w:r>
      <w:r>
        <w:rPr>
          <w:rStyle w:val="Char0"/>
          <w:rFonts w:hint="cs"/>
          <w:rtl/>
        </w:rPr>
        <w:t>)</w:t>
      </w:r>
      <w:r w:rsidR="001D6265" w:rsidRPr="00CA0104">
        <w:rPr>
          <w:rStyle w:val="Char0"/>
          <w:rtl/>
        </w:rPr>
        <w:t>: پسر جانم! بدان که اگر آن (عمل) به اندازه دانه خردل</w:t>
      </w:r>
      <w:r w:rsidR="001D6265" w:rsidRPr="00CA0104">
        <w:rPr>
          <w:rStyle w:val="Char0"/>
          <w:rFonts w:hint="cs"/>
          <w:rtl/>
        </w:rPr>
        <w:t>ی</w:t>
      </w:r>
      <w:r w:rsidR="001D6265" w:rsidRPr="00CA0104">
        <w:rPr>
          <w:rStyle w:val="Char0"/>
          <w:rtl/>
        </w:rPr>
        <w:t xml:space="preserve"> باشد و در دل سنگ</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در</w:t>
      </w:r>
      <w:r w:rsidR="001619CE">
        <w:rPr>
          <w:rStyle w:val="Char0"/>
          <w:rtl/>
        </w:rPr>
        <w:t xml:space="preserve"> آسمان‌ها </w:t>
      </w:r>
      <w:r w:rsidR="001D6265" w:rsidRPr="00CA0104">
        <w:rPr>
          <w:rStyle w:val="Char0"/>
          <w:rtl/>
        </w:rPr>
        <w:t xml:space="preserve">و </w:t>
      </w:r>
      <w:r w:rsidR="001D6265" w:rsidRPr="00CA0104">
        <w:rPr>
          <w:rStyle w:val="Char0"/>
          <w:rFonts w:hint="cs"/>
          <w:rtl/>
        </w:rPr>
        <w:t>یا</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باشد، الله آن را</w:t>
      </w:r>
      <w:r w:rsidR="00CA0104">
        <w:rPr>
          <w:rStyle w:val="Char0"/>
          <w:rtl/>
        </w:rPr>
        <w:t xml:space="preserve"> می‌</w:t>
      </w:r>
      <w:r w:rsidR="001D6265" w:rsidRPr="00CA0104">
        <w:rPr>
          <w:rStyle w:val="Char0"/>
          <w:rtl/>
        </w:rPr>
        <w:t xml:space="preserve">آورد </w:t>
      </w:r>
      <w:r>
        <w:rPr>
          <w:rStyle w:val="Char0"/>
          <w:rFonts w:hint="cs"/>
          <w:rtl/>
        </w:rPr>
        <w:t>(</w:t>
      </w:r>
      <w:r w:rsidR="001D6265" w:rsidRPr="00CA0104">
        <w:rPr>
          <w:rStyle w:val="Char0"/>
          <w:rtl/>
        </w:rPr>
        <w:t>و مورد محاسبه قرار</w:t>
      </w:r>
      <w:r w:rsidR="00CA0104">
        <w:rPr>
          <w:rStyle w:val="Char0"/>
          <w:rtl/>
        </w:rPr>
        <w:t xml:space="preserve"> می‌</w:t>
      </w:r>
      <w:r w:rsidR="001D6265" w:rsidRPr="00CA0104">
        <w:rPr>
          <w:rStyle w:val="Char0"/>
          <w:rtl/>
        </w:rPr>
        <w:t>دهد)</w:t>
      </w:r>
      <w:r w:rsidR="001D6265" w:rsidRPr="00CA0104">
        <w:rPr>
          <w:rStyle w:val="Char0"/>
          <w:rFonts w:hint="cs"/>
          <w:rtl/>
        </w:rPr>
        <w:t>،</w:t>
      </w:r>
      <w:r w:rsidR="001D6265" w:rsidRPr="00CA0104">
        <w:rPr>
          <w:rStyle w:val="Char0"/>
          <w:rtl/>
        </w:rPr>
        <w:t xml:space="preserve"> چون الله بار</w:t>
      </w:r>
      <w:r w:rsidR="001D6265" w:rsidRPr="00CA0104">
        <w:rPr>
          <w:rStyle w:val="Char0"/>
          <w:rFonts w:hint="cs"/>
          <w:rtl/>
        </w:rPr>
        <w:t>یک</w:t>
      </w:r>
      <w:r w:rsidR="001D6265" w:rsidRPr="00CA0104">
        <w:rPr>
          <w:rStyle w:val="Char0"/>
          <w:rtl/>
        </w:rPr>
        <w:t xml:space="preserve"> ب</w:t>
      </w:r>
      <w:r w:rsidR="001D6265" w:rsidRPr="00CA0104">
        <w:rPr>
          <w:rStyle w:val="Char0"/>
          <w:rFonts w:hint="cs"/>
          <w:rtl/>
        </w:rPr>
        <w:t>ین</w:t>
      </w:r>
      <w:r w:rsidR="001D6265" w:rsidRPr="00CA0104">
        <w:rPr>
          <w:rStyle w:val="Char0"/>
          <w:rtl/>
        </w:rPr>
        <w:t xml:space="preserve"> (و) آگاه است.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پسر جانم! نماز را برپا کن و به کار ن</w:t>
      </w:r>
      <w:r w:rsidR="001D6265" w:rsidRPr="00CA0104">
        <w:rPr>
          <w:rStyle w:val="Char0"/>
          <w:rFonts w:hint="cs"/>
          <w:rtl/>
        </w:rPr>
        <w:t>یک</w:t>
      </w:r>
      <w:r w:rsidR="001D6265" w:rsidRPr="00CA0104">
        <w:rPr>
          <w:rStyle w:val="Char0"/>
          <w:rtl/>
        </w:rPr>
        <w:t xml:space="preserve"> دستور بده و از کار بد منع کن و در برابر آنچه به تو</w:t>
      </w:r>
      <w:r w:rsidR="00CA0104">
        <w:rPr>
          <w:rStyle w:val="Char0"/>
          <w:rtl/>
        </w:rPr>
        <w:t xml:space="preserve"> می‌</w:t>
      </w:r>
      <w:r w:rsidR="001D6265" w:rsidRPr="00CA0104">
        <w:rPr>
          <w:rStyle w:val="Char0"/>
          <w:rtl/>
        </w:rPr>
        <w:t>رسد صابر باش که ا</w:t>
      </w:r>
      <w:r w:rsidR="001D6265" w:rsidRPr="00CA0104">
        <w:rPr>
          <w:rStyle w:val="Char0"/>
          <w:rFonts w:hint="cs"/>
          <w:rtl/>
        </w:rPr>
        <w:t>ین</w:t>
      </w:r>
      <w:r w:rsidR="00363254">
        <w:rPr>
          <w:rStyle w:val="Char0"/>
          <w:rtl/>
        </w:rPr>
        <w:t xml:space="preserve"> </w:t>
      </w:r>
      <w:r w:rsidR="00363254">
        <w:rPr>
          <w:rStyle w:val="Char0"/>
          <w:rFonts w:hint="cs"/>
          <w:rtl/>
        </w:rPr>
        <w:t>(</w:t>
      </w:r>
      <w:r w:rsidR="00363254">
        <w:rPr>
          <w:rStyle w:val="Char0"/>
          <w:rtl/>
        </w:rPr>
        <w:t>خصلت</w:t>
      </w:r>
      <w:r w:rsidR="00363254">
        <w:rPr>
          <w:rStyle w:val="Char0"/>
          <w:rFonts w:hint="cs"/>
          <w:rtl/>
        </w:rPr>
        <w:t>‌</w:t>
      </w:r>
      <w:r w:rsidR="001D6265" w:rsidRPr="00CA0104">
        <w:rPr>
          <w:rStyle w:val="Char0"/>
          <w:rtl/>
        </w:rPr>
        <w:t>ها) از کارها</w:t>
      </w:r>
      <w:r w:rsidR="001D6265" w:rsidRPr="00CA0104">
        <w:rPr>
          <w:rStyle w:val="Char0"/>
          <w:rFonts w:hint="cs"/>
          <w:rtl/>
        </w:rPr>
        <w:t>ی</w:t>
      </w:r>
      <w:r w:rsidR="001D6265" w:rsidRPr="00CA0104">
        <w:rPr>
          <w:rStyle w:val="Char0"/>
          <w:rtl/>
        </w:rPr>
        <w:t xml:space="preserve"> سترگ </w:t>
      </w:r>
      <w:r w:rsidR="00363254">
        <w:rPr>
          <w:rStyle w:val="Char0"/>
          <w:rFonts w:hint="cs"/>
          <w:rtl/>
        </w:rPr>
        <w:t>(</w:t>
      </w:r>
      <w:r w:rsidR="001D6265" w:rsidRPr="00CA0104">
        <w:rPr>
          <w:rStyle w:val="Char0"/>
          <w:rtl/>
        </w:rPr>
        <w:t>و محور</w:t>
      </w:r>
      <w:r w:rsidR="001D6265" w:rsidRPr="00CA0104">
        <w:rPr>
          <w:rStyle w:val="Char0"/>
          <w:rFonts w:hint="cs"/>
          <w:rtl/>
        </w:rPr>
        <w:t>ی</w:t>
      </w:r>
      <w:r w:rsidR="001D6265" w:rsidRPr="00CA0104">
        <w:rPr>
          <w:rStyle w:val="Char0"/>
          <w:rtl/>
        </w:rPr>
        <w:t xml:space="preserve">) است. </w:t>
      </w:r>
      <w:r w:rsidR="00363254">
        <w:rPr>
          <w:rStyle w:val="Char0"/>
          <w:rFonts w:cs="Traditional Arabic" w:hint="cs"/>
          <w:rtl/>
        </w:rPr>
        <w:t>﴿</w:t>
      </w:r>
      <w:r w:rsidR="001D6265" w:rsidRPr="00CA0104">
        <w:rPr>
          <w:rStyle w:val="Char0"/>
          <w:rtl/>
        </w:rPr>
        <w:t>۱۸</w:t>
      </w:r>
      <w:r w:rsidR="00363254">
        <w:rPr>
          <w:rStyle w:val="Char0"/>
          <w:rFonts w:cs="Traditional Arabic" w:hint="cs"/>
          <w:rtl/>
        </w:rPr>
        <w:t>﴾</w:t>
      </w:r>
      <w:r w:rsidR="001D6265" w:rsidRPr="00CA0104">
        <w:rPr>
          <w:rStyle w:val="Char0"/>
          <w:rtl/>
        </w:rPr>
        <w:t xml:space="preserve"> و با تکبر از مردم رو</w:t>
      </w:r>
      <w:r w:rsidR="001D6265" w:rsidRPr="00CA0104">
        <w:rPr>
          <w:rStyle w:val="Char0"/>
          <w:rFonts w:hint="cs"/>
          <w:rtl/>
        </w:rPr>
        <w:t>ی</w:t>
      </w:r>
      <w:r w:rsidR="001D6265" w:rsidRPr="00CA0104">
        <w:rPr>
          <w:rStyle w:val="Char0"/>
          <w:rtl/>
        </w:rPr>
        <w:t xml:space="preserve"> مگردان و در زم</w:t>
      </w:r>
      <w:r w:rsidR="001D6265" w:rsidRPr="00CA0104">
        <w:rPr>
          <w:rStyle w:val="Char0"/>
          <w:rFonts w:hint="cs"/>
          <w:rtl/>
        </w:rPr>
        <w:t>ین</w:t>
      </w:r>
      <w:r w:rsidR="001D6265" w:rsidRPr="00CA0104">
        <w:rPr>
          <w:rStyle w:val="Char0"/>
          <w:rtl/>
        </w:rPr>
        <w:t xml:space="preserve"> خرامان راه مرو، </w:t>
      </w:r>
      <w:r w:rsidR="001D6265" w:rsidRPr="00CA0104">
        <w:rPr>
          <w:rStyle w:val="Char0"/>
          <w:rFonts w:hint="cs"/>
          <w:rtl/>
        </w:rPr>
        <w:t>چون</w:t>
      </w:r>
      <w:r w:rsidR="001D6265" w:rsidRPr="00CA0104">
        <w:rPr>
          <w:rStyle w:val="Char0"/>
          <w:rtl/>
        </w:rPr>
        <w:t xml:space="preserve"> الله ه</w:t>
      </w:r>
      <w:r w:rsidR="001D6265" w:rsidRPr="00CA0104">
        <w:rPr>
          <w:rStyle w:val="Char0"/>
          <w:rFonts w:hint="cs"/>
          <w:rtl/>
        </w:rPr>
        <w:t>یچ</w:t>
      </w:r>
      <w:r w:rsidR="001D6265" w:rsidRPr="00CA0104">
        <w:rPr>
          <w:rStyle w:val="Char0"/>
          <w:rtl/>
        </w:rPr>
        <w:t xml:space="preserve"> متكبر فخر فروش را دوست ندارد. </w:t>
      </w:r>
      <w:r w:rsidR="00363254">
        <w:rPr>
          <w:rStyle w:val="Char0"/>
          <w:rFonts w:cs="Traditional Arabic" w:hint="cs"/>
          <w:rtl/>
        </w:rPr>
        <w:t>﴿</w:t>
      </w:r>
      <w:r w:rsidR="001D6265" w:rsidRPr="00CA0104">
        <w:rPr>
          <w:rStyle w:val="Char0"/>
          <w:rtl/>
        </w:rPr>
        <w:t>۱۹</w:t>
      </w:r>
      <w:r w:rsidR="00363254">
        <w:rPr>
          <w:rStyle w:val="Char0"/>
          <w:rFonts w:cs="Traditional Arabic" w:hint="cs"/>
          <w:rtl/>
        </w:rPr>
        <w:t>﴾</w:t>
      </w:r>
      <w:r w:rsidR="001D6265" w:rsidRPr="00CA0104">
        <w:rPr>
          <w:rStyle w:val="Char0"/>
          <w:rtl/>
        </w:rPr>
        <w:t xml:space="preserve"> و </w:t>
      </w:r>
      <w:r w:rsidR="001D6265" w:rsidRPr="00CA0104">
        <w:rPr>
          <w:rStyle w:val="Char0"/>
          <w:rtl/>
        </w:rPr>
        <w:lastRenderedPageBreak/>
        <w:t>در راه رفتن خود م</w:t>
      </w:r>
      <w:r w:rsidR="001D6265" w:rsidRPr="00CA0104">
        <w:rPr>
          <w:rStyle w:val="Char0"/>
          <w:rFonts w:hint="cs"/>
          <w:rtl/>
        </w:rPr>
        <w:t>یانه</w:t>
      </w:r>
      <w:r w:rsidR="001D6265" w:rsidRPr="00CA0104">
        <w:rPr>
          <w:rStyle w:val="Char0"/>
          <w:rtl/>
        </w:rPr>
        <w:t xml:space="preserve"> رو</w:t>
      </w:r>
      <w:r w:rsidR="001D6265" w:rsidRPr="00CA0104">
        <w:rPr>
          <w:rStyle w:val="Char0"/>
          <w:rFonts w:hint="cs"/>
          <w:rtl/>
        </w:rPr>
        <w:t>ی</w:t>
      </w:r>
      <w:r w:rsidR="001D6265" w:rsidRPr="00CA0104">
        <w:rPr>
          <w:rStyle w:val="Char0"/>
          <w:rtl/>
        </w:rPr>
        <w:t xml:space="preserve"> </w:t>
      </w:r>
      <w:r w:rsidR="00363254">
        <w:rPr>
          <w:rStyle w:val="Char0"/>
          <w:rFonts w:hint="cs"/>
          <w:rtl/>
        </w:rPr>
        <w:t>(</w:t>
      </w:r>
      <w:r w:rsidR="001D6265" w:rsidRPr="00CA0104">
        <w:rPr>
          <w:rStyle w:val="Char0"/>
          <w:rtl/>
        </w:rPr>
        <w:t>را پ</w:t>
      </w:r>
      <w:r w:rsidR="001D6265" w:rsidRPr="00CA0104">
        <w:rPr>
          <w:rStyle w:val="Char0"/>
          <w:rFonts w:hint="cs"/>
          <w:rtl/>
        </w:rPr>
        <w:t>یشه</w:t>
      </w:r>
      <w:r w:rsidR="00363254">
        <w:rPr>
          <w:rStyle w:val="Char0"/>
          <w:rFonts w:hint="cs"/>
          <w:rtl/>
        </w:rPr>
        <w:t>)</w:t>
      </w:r>
      <w:r w:rsidR="001D6265" w:rsidRPr="00CA0104">
        <w:rPr>
          <w:rStyle w:val="Char0"/>
          <w:rtl/>
        </w:rPr>
        <w:t xml:space="preserve"> کن و صدا</w:t>
      </w:r>
      <w:r w:rsidR="001D6265" w:rsidRPr="00CA0104">
        <w:rPr>
          <w:rStyle w:val="Char0"/>
          <w:rFonts w:hint="cs"/>
          <w:rtl/>
        </w:rPr>
        <w:t>یت</w:t>
      </w:r>
      <w:r w:rsidR="001D6265" w:rsidRPr="00CA0104">
        <w:rPr>
          <w:rStyle w:val="Char0"/>
          <w:rtl/>
        </w:rPr>
        <w:t xml:space="preserve"> را آهسته بدار، همانا بدتر</w:t>
      </w:r>
      <w:r w:rsidR="001D6265" w:rsidRPr="00CA0104">
        <w:rPr>
          <w:rStyle w:val="Char0"/>
          <w:rFonts w:hint="cs"/>
          <w:rtl/>
        </w:rPr>
        <w:t>ین</w:t>
      </w:r>
      <w:r w:rsidR="001D6265" w:rsidRPr="00CA0104">
        <w:rPr>
          <w:rStyle w:val="Char0"/>
          <w:rtl/>
        </w:rPr>
        <w:t xml:space="preserve"> آوازها، آواز خران</w:t>
      </w:r>
      <w:r w:rsidR="00363254">
        <w:rPr>
          <w:rStyle w:val="Char0"/>
          <w:rFonts w:hint="cs"/>
          <w:rtl/>
        </w:rPr>
        <w:t xml:space="preserve">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أَلَمْ تَرَوْا أَنَّ اللَّهَ سَخَّرَ لَكُمْ مَا فِي السَّمَاوَاتِ وَمَا فِي الْأَرْضِ وَأَسْبَغَ عَلَيْكُمْ نِعَمَهُ ظَاهِرَةً وَبَاطِنَةً</w:t>
      </w:r>
      <w:r w:rsidR="001619CE" w:rsidRPr="008B4A46">
        <w:rPr>
          <w:rStyle w:val="Char7"/>
          <w:rtl/>
        </w:rPr>
        <w:t xml:space="preserve"> </w:t>
      </w:r>
      <w:r w:rsidRPr="008B4A46">
        <w:rPr>
          <w:rStyle w:val="Char7"/>
          <w:rtl/>
        </w:rPr>
        <w:t>وَمِنَ النَّاسِ مَنْ يُجَادِلُ فِي اللَّهِ بِغَيْرِ عِلْمٍ وَلَا هُدًى وَلَا كِتَابٍ مُنِيرٍ٢٠ وَإِذَا قِيلَ لَهُمُ اتَّبِعُوا مَا أَنْزَلَ اللَّهُ قَالُوا بَلْ نَتَّبِعُ مَا وَجَدْنَا عَلَيْهِ آبَاءَنَا</w:t>
      </w:r>
      <w:r w:rsidR="001619CE" w:rsidRPr="008B4A46">
        <w:rPr>
          <w:rStyle w:val="Char7"/>
          <w:rtl/>
        </w:rPr>
        <w:t xml:space="preserve"> </w:t>
      </w:r>
      <w:r w:rsidRPr="008B4A46">
        <w:rPr>
          <w:rStyle w:val="Char7"/>
          <w:rtl/>
        </w:rPr>
        <w:t>أَوَلَوْ كَانَ الشَّيْطَانُ يَدْعُوهُمْ إِلَى عَذَابِ السَّعِيرِ٢١ وَمَنْ يُسْلِمْ وَجْهَهُ إِلَى اللَّهِ وَهُوَ مُحْسِنٌ فَقَدِ اسْتَمْسَكَ بِالْعُرْوَةِ الْوُثْقَى</w:t>
      </w:r>
      <w:r w:rsidR="001619CE" w:rsidRPr="008B4A46">
        <w:rPr>
          <w:rStyle w:val="Char7"/>
          <w:rtl/>
        </w:rPr>
        <w:t xml:space="preserve"> </w:t>
      </w:r>
      <w:r w:rsidRPr="008B4A46">
        <w:rPr>
          <w:rStyle w:val="Char7"/>
          <w:rtl/>
        </w:rPr>
        <w:t>وَإِلَى اللَّهِ عَاقِبَةُ الْأُمُورِ٢٢ وَمَنْ كَفَرَ فَلَا يَحْزُنْكَ كُفْرُهُ</w:t>
      </w:r>
      <w:r w:rsidR="001619CE" w:rsidRPr="008B4A46">
        <w:rPr>
          <w:rStyle w:val="Char7"/>
          <w:rtl/>
        </w:rPr>
        <w:t xml:space="preserve"> </w:t>
      </w:r>
      <w:r w:rsidRPr="008B4A46">
        <w:rPr>
          <w:rStyle w:val="Char7"/>
          <w:rtl/>
        </w:rPr>
        <w:t>إِلَيْنَا مَرْجِعُهُمْ فَنُنَبِّئُهُمْ بِمَا عَمِلُوا</w:t>
      </w:r>
      <w:r w:rsidR="001619CE" w:rsidRPr="008B4A46">
        <w:rPr>
          <w:rStyle w:val="Char7"/>
          <w:rtl/>
        </w:rPr>
        <w:t xml:space="preserve"> </w:t>
      </w:r>
      <w:r w:rsidRPr="008B4A46">
        <w:rPr>
          <w:rStyle w:val="Char7"/>
          <w:rtl/>
        </w:rPr>
        <w:t>إِنَّ اللَّهَ عَلِيمٌ بِذَاتِ الصُّدُورِ٢٣ نُمَتِّعُهُمْ قَلِيلًا ثُمَّ نَضْطَرُّهُمْ إِلَى عَذَابٍ غَلِيظٍ٢٤ وَلَئِنْ سَأَلْتَهُمْ مَنْ خَلَقَ السَّمَاوَاتِ وَالْأَرْضَ لَيَقُولُنَّ اللَّهُ</w:t>
      </w:r>
      <w:r w:rsidR="001619CE" w:rsidRPr="008B4A46">
        <w:rPr>
          <w:rStyle w:val="Char7"/>
          <w:rtl/>
        </w:rPr>
        <w:t xml:space="preserve"> </w:t>
      </w:r>
      <w:r w:rsidRPr="008B4A46">
        <w:rPr>
          <w:rStyle w:val="Char7"/>
          <w:rtl/>
        </w:rPr>
        <w:t>قُلِ الْحَمْدُ لِلَّهِ</w:t>
      </w:r>
      <w:r w:rsidR="001619CE" w:rsidRPr="008B4A46">
        <w:rPr>
          <w:rStyle w:val="Char7"/>
          <w:rtl/>
        </w:rPr>
        <w:t xml:space="preserve"> </w:t>
      </w:r>
      <w:r w:rsidRPr="008B4A46">
        <w:rPr>
          <w:rStyle w:val="Char7"/>
          <w:rtl/>
        </w:rPr>
        <w:t>بَلْ أَكْثَرُهُمْ لَا يَعْلَمُونَ٢٥ لِلَّهِ مَا فِي السَّمَاوَاتِ وَالْأَرْضِ</w:t>
      </w:r>
      <w:r w:rsidR="001619CE" w:rsidRPr="008B4A46">
        <w:rPr>
          <w:rStyle w:val="Char7"/>
          <w:rtl/>
        </w:rPr>
        <w:t xml:space="preserve"> </w:t>
      </w:r>
      <w:r w:rsidRPr="008B4A46">
        <w:rPr>
          <w:rStyle w:val="Char7"/>
          <w:rtl/>
        </w:rPr>
        <w:t>إِنَّ اللَّهَ هُوَ الْغَنِيُّ الْحَمِيدُ٢٦ وَلَوْ أَنَّمَا فِي الْأَرْضِ مِنْ شَجَرَةٍ أَقْلَامٌ وَالْبَحْرُ يَمُدُّهُ مِنْ بَعْدِهِ سَبْعَةُ أَبْحُرٍ مَا نَفِدَتْ كَلِمَاتُ اللَّهِ</w:t>
      </w:r>
      <w:r w:rsidR="001619CE" w:rsidRPr="008B4A46">
        <w:rPr>
          <w:rStyle w:val="Char7"/>
          <w:rtl/>
        </w:rPr>
        <w:t xml:space="preserve"> </w:t>
      </w:r>
      <w:r w:rsidRPr="008B4A46">
        <w:rPr>
          <w:rStyle w:val="Char7"/>
          <w:rtl/>
        </w:rPr>
        <w:t>إِنَّ اللَّهَ عَزِيزٌ حَكِيمٌ٢٧ مَا خَلْقُكُمْ وَلَا بَعْثُكُمْ إِلَّا كَنَفْسٍ وَاحِدَةٍ</w:t>
      </w:r>
      <w:r w:rsidR="001619CE" w:rsidRPr="008B4A46">
        <w:rPr>
          <w:rStyle w:val="Char7"/>
          <w:rtl/>
        </w:rPr>
        <w:t xml:space="preserve"> </w:t>
      </w:r>
      <w:r w:rsidRPr="008B4A46">
        <w:rPr>
          <w:rStyle w:val="Char7"/>
          <w:rtl/>
        </w:rPr>
        <w:t>إِنَّ اللَّهَ سَمِيعٌ بَصِيرٌ٢٨</w:t>
      </w:r>
      <w:r w:rsidRPr="00A51322">
        <w:rPr>
          <w:rStyle w:val="Char0"/>
          <w:rFonts w:ascii="Times New Roman" w:hAnsi="Times New Roman" w:cs="Traditional Arabic" w:hint="cs"/>
          <w:rtl/>
        </w:rPr>
        <w:t>﴾</w:t>
      </w:r>
      <w:r w:rsidRPr="008B4A46">
        <w:rPr>
          <w:rStyle w:val="Char"/>
          <w:rtl/>
        </w:rPr>
        <w:t xml:space="preserve"> [لقمان: 20-28]</w:t>
      </w:r>
      <w:r>
        <w:rPr>
          <w:rStyle w:val="Char0"/>
          <w:rFonts w:hint="cs"/>
          <w:rtl/>
        </w:rPr>
        <w:t>.</w:t>
      </w:r>
    </w:p>
    <w:p w:rsidR="001D6265" w:rsidRPr="00CA0104" w:rsidRDefault="00363254" w:rsidP="00363254">
      <w:pPr>
        <w:pStyle w:val="a0"/>
        <w:rPr>
          <w:rStyle w:val="Char0"/>
          <w:rtl/>
        </w:rPr>
      </w:pP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یده</w:t>
      </w:r>
      <w:r>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که الله آنچه را که در</w:t>
      </w:r>
      <w:r w:rsidR="001619CE">
        <w:rPr>
          <w:rStyle w:val="Char0"/>
          <w:rtl/>
        </w:rPr>
        <w:t xml:space="preserve"> آسمان‌ها </w:t>
      </w:r>
      <w:r w:rsidR="001D6265" w:rsidRPr="00CA0104">
        <w:rPr>
          <w:rStyle w:val="Char0"/>
          <w:rtl/>
        </w:rPr>
        <w:t>و آنچه را که در زم</w:t>
      </w:r>
      <w:r w:rsidR="001D6265" w:rsidRPr="00CA0104">
        <w:rPr>
          <w:rStyle w:val="Char0"/>
          <w:rFonts w:hint="cs"/>
          <w:rtl/>
        </w:rPr>
        <w:t>ین</w:t>
      </w:r>
      <w:r w:rsidR="001D6265" w:rsidRPr="00CA0104">
        <w:rPr>
          <w:rStyle w:val="Char0"/>
          <w:rtl/>
        </w:rPr>
        <w:t xml:space="preserve"> است، برا</w:t>
      </w:r>
      <w:r w:rsidR="001D6265" w:rsidRPr="00CA0104">
        <w:rPr>
          <w:rStyle w:val="Char0"/>
          <w:rFonts w:hint="cs"/>
          <w:rtl/>
        </w:rPr>
        <w:t>یتان</w:t>
      </w:r>
      <w:r w:rsidR="001D6265" w:rsidRPr="00CA0104">
        <w:rPr>
          <w:rStyle w:val="Char0"/>
          <w:rtl/>
        </w:rPr>
        <w:t xml:space="preserve"> مسخر گردان</w:t>
      </w:r>
      <w:r w:rsidR="001D6265" w:rsidRPr="00CA0104">
        <w:rPr>
          <w:rStyle w:val="Char0"/>
          <w:rFonts w:hint="cs"/>
          <w:rtl/>
        </w:rPr>
        <w:t>ید</w:t>
      </w:r>
      <w:r w:rsidR="001D6265" w:rsidRPr="00CA0104">
        <w:rPr>
          <w:rStyle w:val="Char0"/>
          <w:rtl/>
        </w:rPr>
        <w:t xml:space="preserve"> و</w:t>
      </w:r>
      <w:r w:rsidR="00E94DB4">
        <w:rPr>
          <w:rStyle w:val="Char0"/>
          <w:rtl/>
        </w:rPr>
        <w:t xml:space="preserve"> نعمت‌های </w:t>
      </w:r>
      <w:r w:rsidR="001D6265" w:rsidRPr="00CA0104">
        <w:rPr>
          <w:rStyle w:val="Char0"/>
          <w:rtl/>
        </w:rPr>
        <w:t>ظاهر</w:t>
      </w:r>
      <w:r w:rsidR="001D6265" w:rsidRPr="00CA0104">
        <w:rPr>
          <w:rStyle w:val="Char0"/>
          <w:rFonts w:hint="cs"/>
          <w:rtl/>
        </w:rPr>
        <w:t>ی</w:t>
      </w:r>
      <w:r w:rsidR="001D6265" w:rsidRPr="00CA0104">
        <w:rPr>
          <w:rStyle w:val="Char0"/>
          <w:rtl/>
        </w:rPr>
        <w:t xml:space="preserve"> و باطن</w:t>
      </w:r>
      <w:r w:rsidR="001D6265" w:rsidRPr="00CA0104">
        <w:rPr>
          <w:rStyle w:val="Char0"/>
          <w:rFonts w:hint="cs"/>
          <w:rtl/>
        </w:rPr>
        <w:t>ی</w:t>
      </w:r>
      <w:r w:rsidR="001D6265" w:rsidRPr="00CA0104">
        <w:rPr>
          <w:rStyle w:val="Char0"/>
          <w:rtl/>
        </w:rPr>
        <w:t xml:space="preserve"> خود را بر شما گسترده و فراوان ساخته است؟ و از مردم کسان</w:t>
      </w:r>
      <w:r w:rsidR="001D6265" w:rsidRPr="00CA0104">
        <w:rPr>
          <w:rStyle w:val="Char0"/>
          <w:rFonts w:hint="cs"/>
          <w:rtl/>
        </w:rPr>
        <w:t>ی</w:t>
      </w:r>
      <w:r w:rsidR="001D6265" w:rsidRPr="00CA0104">
        <w:rPr>
          <w:rStyle w:val="Char0"/>
          <w:rtl/>
        </w:rPr>
        <w:t xml:space="preserve"> هستند که در باره الله بدون ه</w:t>
      </w:r>
      <w:r w:rsidR="001D6265" w:rsidRPr="00CA0104">
        <w:rPr>
          <w:rStyle w:val="Char0"/>
          <w:rFonts w:hint="cs"/>
          <w:rtl/>
        </w:rPr>
        <w:t>یچ</w:t>
      </w:r>
      <w:r w:rsidR="001D6265" w:rsidRPr="00CA0104">
        <w:rPr>
          <w:rStyle w:val="Char0"/>
          <w:rtl/>
        </w:rPr>
        <w:t xml:space="preserve"> علم و </w:t>
      </w:r>
      <w:r w:rsidR="001D6265" w:rsidRPr="00CA0104">
        <w:rPr>
          <w:rStyle w:val="Char0"/>
          <w:rFonts w:hint="cs"/>
          <w:rtl/>
        </w:rPr>
        <w:t>بدون</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و بدون ه</w:t>
      </w:r>
      <w:r w:rsidR="001D6265" w:rsidRPr="00CA0104">
        <w:rPr>
          <w:rStyle w:val="Char0"/>
          <w:rFonts w:hint="cs"/>
          <w:rtl/>
        </w:rPr>
        <w:t>یچ</w:t>
      </w:r>
      <w:r w:rsidR="001D6265" w:rsidRPr="00CA0104">
        <w:rPr>
          <w:rStyle w:val="Char0"/>
          <w:rtl/>
        </w:rPr>
        <w:t xml:space="preserve"> کتاب روشن، مجادله</w:t>
      </w:r>
      <w:r w:rsidR="00CA0104">
        <w:rPr>
          <w:rStyle w:val="Char0"/>
          <w:rtl/>
        </w:rPr>
        <w:t xml:space="preserve"> می‌</w:t>
      </w:r>
      <w:r w:rsidR="001D6265" w:rsidRPr="00CA0104">
        <w:rPr>
          <w:rStyle w:val="Char0"/>
          <w:rtl/>
        </w:rPr>
        <w:t xml:space="preserve">کند. </w:t>
      </w: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و چون به آنان گفته شود. از آنچه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که الله نازل کرده است،</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بلکه از چ</w:t>
      </w:r>
      <w:r w:rsidR="001D6265" w:rsidRPr="00CA0104">
        <w:rPr>
          <w:rStyle w:val="Char0"/>
          <w:rFonts w:hint="cs"/>
          <w:rtl/>
        </w:rPr>
        <w:t>یزی</w:t>
      </w:r>
      <w:r w:rsidR="001D6265" w:rsidRPr="00CA0104">
        <w:rPr>
          <w:rStyle w:val="Char0"/>
          <w:rtl/>
        </w:rPr>
        <w:t xml:space="preserve"> پ</w:t>
      </w:r>
      <w:r w:rsidR="001D6265" w:rsidRPr="00CA0104">
        <w:rPr>
          <w:rStyle w:val="Char0"/>
          <w:rFonts w:hint="cs"/>
          <w:rtl/>
        </w:rPr>
        <w:t>یروی</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که پدران خود را بر آن </w:t>
      </w:r>
      <w:r w:rsidR="001D6265" w:rsidRPr="00CA0104">
        <w:rPr>
          <w:rStyle w:val="Char0"/>
          <w:rFonts w:hint="cs"/>
          <w:rtl/>
        </w:rPr>
        <w:t>یافته</w:t>
      </w:r>
      <w:r w:rsidR="001619CE">
        <w:rPr>
          <w:rStyle w:val="Char0"/>
          <w:rtl/>
        </w:rPr>
        <w:t>‌ایم،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(از پدران خود پ</w:t>
      </w:r>
      <w:r w:rsidR="001D6265" w:rsidRPr="00CA0104">
        <w:rPr>
          <w:rStyle w:val="Char0"/>
          <w:rFonts w:hint="cs"/>
          <w:rtl/>
        </w:rPr>
        <w:t>یروی</w:t>
      </w:r>
      <w:r w:rsidR="00CA0104">
        <w:rPr>
          <w:rStyle w:val="Char0"/>
          <w:rtl/>
        </w:rPr>
        <w:t xml:space="preserve"> می‌</w:t>
      </w:r>
      <w:r w:rsidR="001D6265" w:rsidRPr="00CA0104">
        <w:rPr>
          <w:rStyle w:val="Char0"/>
          <w:rtl/>
        </w:rPr>
        <w:t>کنند</w:t>
      </w:r>
      <w:r>
        <w:rPr>
          <w:rStyle w:val="Char0"/>
          <w:rFonts w:hint="cs"/>
          <w:rtl/>
        </w:rPr>
        <w:t>)</w:t>
      </w:r>
      <w:r w:rsidR="001D6265" w:rsidRPr="00CA0104">
        <w:rPr>
          <w:rStyle w:val="Char0"/>
          <w:rtl/>
        </w:rPr>
        <w:t xml:space="preserve"> حت</w:t>
      </w:r>
      <w:r w:rsidR="001D6265" w:rsidRPr="00CA0104">
        <w:rPr>
          <w:rStyle w:val="Char0"/>
          <w:rFonts w:hint="cs"/>
          <w:rtl/>
        </w:rPr>
        <w:t>ی</w:t>
      </w:r>
      <w:r w:rsidR="001D6265" w:rsidRPr="00CA0104">
        <w:rPr>
          <w:rStyle w:val="Char0"/>
          <w:rtl/>
        </w:rPr>
        <w:t xml:space="preserve"> اگر ش</w:t>
      </w:r>
      <w:r w:rsidR="001D6265" w:rsidRPr="00CA0104">
        <w:rPr>
          <w:rStyle w:val="Char0"/>
          <w:rFonts w:hint="cs"/>
          <w:rtl/>
        </w:rPr>
        <w:t>یطان</w:t>
      </w:r>
      <w:r w:rsidR="001D6265" w:rsidRPr="00CA0104">
        <w:rPr>
          <w:rStyle w:val="Char0"/>
          <w:rtl/>
        </w:rPr>
        <w:t xml:space="preserve"> آنان را</w:t>
      </w:r>
      <w:r w:rsidR="00F11D94">
        <w:rPr>
          <w:rStyle w:val="Char0"/>
          <w:rtl/>
        </w:rPr>
        <w:t xml:space="preserve"> به‌سوی </w:t>
      </w:r>
      <w:r w:rsidR="001D6265" w:rsidRPr="00CA0104">
        <w:rPr>
          <w:rStyle w:val="Char0"/>
          <w:rtl/>
        </w:rPr>
        <w:t>عذا</w:t>
      </w:r>
      <w:r w:rsidR="001D6265" w:rsidRPr="00CA0104">
        <w:rPr>
          <w:rStyle w:val="Char0"/>
          <w:rFonts w:hint="cs"/>
          <w:rtl/>
        </w:rPr>
        <w:t>ب</w:t>
      </w:r>
      <w:r w:rsidR="001D6265" w:rsidRPr="00CA0104">
        <w:rPr>
          <w:rStyle w:val="Char0"/>
          <w:rtl/>
        </w:rPr>
        <w:t xml:space="preserve"> سوزان فرا خواند. </w:t>
      </w:r>
      <w:r>
        <w:rPr>
          <w:rStyle w:val="Char0"/>
          <w:rFonts w:cs="Traditional Arabic" w:hint="cs"/>
          <w:rtl/>
        </w:rPr>
        <w:t>﴿</w:t>
      </w:r>
      <w:r w:rsidR="001D6265" w:rsidRPr="00CA0104">
        <w:rPr>
          <w:rStyle w:val="Char0"/>
          <w:rtl/>
        </w:rPr>
        <w:t>۲۲</w:t>
      </w:r>
      <w:r>
        <w:rPr>
          <w:rStyle w:val="Char0"/>
          <w:rFonts w:cs="Traditional Arabic" w:hint="cs"/>
          <w:rtl/>
        </w:rPr>
        <w:t>﴾</w:t>
      </w:r>
      <w:r w:rsidR="001D6265" w:rsidRPr="00CA0104">
        <w:rPr>
          <w:rStyle w:val="Char0"/>
          <w:rtl/>
        </w:rPr>
        <w:t xml:space="preserve"> و هر که رو</w:t>
      </w:r>
      <w:r w:rsidR="001D6265" w:rsidRPr="00CA0104">
        <w:rPr>
          <w:rStyle w:val="Char0"/>
          <w:rFonts w:hint="cs"/>
          <w:rtl/>
        </w:rPr>
        <w:t>ی</w:t>
      </w:r>
      <w:r w:rsidR="001D6265" w:rsidRPr="00CA0104">
        <w:rPr>
          <w:rStyle w:val="Char0"/>
          <w:rtl/>
        </w:rPr>
        <w:t xml:space="preserve"> خو</w:t>
      </w:r>
      <w:r w:rsidR="001D6265" w:rsidRPr="00CA0104">
        <w:rPr>
          <w:rStyle w:val="Char0"/>
          <w:rFonts w:hint="cs"/>
          <w:rtl/>
        </w:rPr>
        <w:t>یش</w:t>
      </w:r>
      <w:r w:rsidR="001D6265" w:rsidRPr="00CA0104">
        <w:rPr>
          <w:rStyle w:val="Char0"/>
          <w:rtl/>
        </w:rPr>
        <w:t xml:space="preserve"> را به سوى الله متوجه کند، در حال</w:t>
      </w:r>
      <w:r w:rsidR="001D6265" w:rsidRPr="00CA0104">
        <w:rPr>
          <w:rStyle w:val="Char0"/>
          <w:rFonts w:hint="cs"/>
          <w:rtl/>
        </w:rPr>
        <w:t>یکه</w:t>
      </w:r>
      <w:r w:rsidR="001D6265" w:rsidRPr="00CA0104">
        <w:rPr>
          <w:rStyle w:val="Char0"/>
          <w:rtl/>
        </w:rPr>
        <w:t xml:space="preserve"> محسن باشد به تحق</w:t>
      </w:r>
      <w:r w:rsidR="001D6265" w:rsidRPr="00CA0104">
        <w:rPr>
          <w:rStyle w:val="Char0"/>
          <w:rFonts w:hint="cs"/>
          <w:rtl/>
        </w:rPr>
        <w:t>یق</w:t>
      </w:r>
      <w:r w:rsidR="001D6265" w:rsidRPr="00CA0104">
        <w:rPr>
          <w:rStyle w:val="Char0"/>
          <w:rtl/>
        </w:rPr>
        <w:t xml:space="preserve"> به دستاو</w:t>
      </w:r>
      <w:r w:rsidR="001D6265" w:rsidRPr="00CA0104">
        <w:rPr>
          <w:rStyle w:val="Char0"/>
          <w:rFonts w:hint="cs"/>
          <w:rtl/>
        </w:rPr>
        <w:t>یز</w:t>
      </w:r>
      <w:r w:rsidR="001D6265" w:rsidRPr="00CA0104">
        <w:rPr>
          <w:rStyle w:val="Char0"/>
          <w:rtl/>
        </w:rPr>
        <w:t xml:space="preserve"> بس</w:t>
      </w:r>
      <w:r w:rsidR="001D6265" w:rsidRPr="00CA0104">
        <w:rPr>
          <w:rStyle w:val="Char0"/>
          <w:rFonts w:hint="cs"/>
          <w:rtl/>
        </w:rPr>
        <w:t>یار</w:t>
      </w:r>
      <w:r w:rsidR="001D6265" w:rsidRPr="00CA0104">
        <w:rPr>
          <w:rStyle w:val="Char0"/>
          <w:rtl/>
        </w:rPr>
        <w:t xml:space="preserve"> محکم</w:t>
      </w:r>
      <w:r w:rsidR="001D6265" w:rsidRPr="00CA0104">
        <w:rPr>
          <w:rStyle w:val="Char0"/>
          <w:rFonts w:hint="cs"/>
          <w:rtl/>
        </w:rPr>
        <w:t>ی</w:t>
      </w:r>
      <w:r w:rsidR="001D6265" w:rsidRPr="00CA0104">
        <w:rPr>
          <w:rStyle w:val="Char0"/>
          <w:rtl/>
        </w:rPr>
        <w:t xml:space="preserve"> چنگ زده است، و سرانجام کارها</w:t>
      </w:r>
      <w:r w:rsidR="00F11D94">
        <w:rPr>
          <w:rStyle w:val="Char0"/>
          <w:rtl/>
        </w:rPr>
        <w:t xml:space="preserve"> به‌سوی </w:t>
      </w:r>
      <w:r w:rsidR="001D6265" w:rsidRPr="00CA0104">
        <w:rPr>
          <w:rStyle w:val="Char0"/>
          <w:rtl/>
        </w:rPr>
        <w:t xml:space="preserve">الله است. </w:t>
      </w:r>
      <w:r>
        <w:rPr>
          <w:rStyle w:val="Char0"/>
          <w:rFonts w:cs="Traditional Arabic" w:hint="cs"/>
          <w:rtl/>
        </w:rPr>
        <w:t>﴿</w:t>
      </w:r>
      <w:r w:rsidR="001D6265" w:rsidRPr="00CA0104">
        <w:rPr>
          <w:rStyle w:val="Char0"/>
          <w:rtl/>
        </w:rPr>
        <w:t>۲۳</w:t>
      </w:r>
      <w:r>
        <w:rPr>
          <w:rStyle w:val="Char0"/>
          <w:rFonts w:cs="Traditional Arabic" w:hint="cs"/>
          <w:rtl/>
        </w:rPr>
        <w:t>﴾</w:t>
      </w:r>
      <w:r w:rsidR="001D6265" w:rsidRPr="00CA0104">
        <w:rPr>
          <w:rStyle w:val="Char0"/>
          <w:rtl/>
        </w:rPr>
        <w:t xml:space="preserve"> و هر که کافر شد، نبا</w:t>
      </w:r>
      <w:r w:rsidR="001D6265" w:rsidRPr="00CA0104">
        <w:rPr>
          <w:rStyle w:val="Char0"/>
          <w:rFonts w:hint="cs"/>
          <w:rtl/>
        </w:rPr>
        <w:t>ید</w:t>
      </w:r>
      <w:r w:rsidR="001D6265" w:rsidRPr="00CA0104">
        <w:rPr>
          <w:rStyle w:val="Char0"/>
          <w:rtl/>
        </w:rPr>
        <w:t xml:space="preserve"> کفر و</w:t>
      </w:r>
      <w:r w:rsidR="001D6265" w:rsidRPr="00CA0104">
        <w:rPr>
          <w:rStyle w:val="Char0"/>
          <w:rFonts w:hint="cs"/>
          <w:rtl/>
        </w:rPr>
        <w:t>ی</w:t>
      </w:r>
      <w:r w:rsidR="001D6265" w:rsidRPr="00CA0104">
        <w:rPr>
          <w:rStyle w:val="Char0"/>
          <w:rtl/>
        </w:rPr>
        <w:t xml:space="preserve"> تو را غمگ</w:t>
      </w:r>
      <w:r w:rsidR="001D6265" w:rsidRPr="00CA0104">
        <w:rPr>
          <w:rStyle w:val="Char0"/>
          <w:rFonts w:hint="cs"/>
          <w:rtl/>
        </w:rPr>
        <w:t>ین</w:t>
      </w:r>
      <w:r w:rsidR="001D6265" w:rsidRPr="00CA0104">
        <w:rPr>
          <w:rStyle w:val="Char0"/>
          <w:rtl/>
        </w:rPr>
        <w:t xml:space="preserve"> سازد، </w:t>
      </w:r>
      <w:r>
        <w:rPr>
          <w:rStyle w:val="Char0"/>
          <w:rFonts w:hint="cs"/>
          <w:rtl/>
        </w:rPr>
        <w:t>(</w:t>
      </w:r>
      <w:r w:rsidR="001D6265" w:rsidRPr="00CA0104">
        <w:rPr>
          <w:rStyle w:val="Char0"/>
          <w:rtl/>
        </w:rPr>
        <w:t>چراکه</w:t>
      </w:r>
      <w:r>
        <w:rPr>
          <w:rStyle w:val="Char0"/>
          <w:rFonts w:hint="cs"/>
          <w:rtl/>
        </w:rPr>
        <w:t>)</w:t>
      </w:r>
      <w:r w:rsidR="001D6265" w:rsidRPr="00CA0104">
        <w:rPr>
          <w:rStyle w:val="Char0"/>
          <w:rtl/>
        </w:rPr>
        <w:t xml:space="preserve"> بازگشت آنان</w:t>
      </w:r>
      <w:r w:rsidR="00F11D94">
        <w:rPr>
          <w:rStyle w:val="Char0"/>
          <w:rtl/>
        </w:rPr>
        <w:t xml:space="preserve"> به‌سوی </w:t>
      </w:r>
      <w:r w:rsidR="001D6265" w:rsidRPr="00CA0104">
        <w:rPr>
          <w:rStyle w:val="Char0"/>
          <w:rtl/>
        </w:rPr>
        <w:t>ماست، و ا</w:t>
      </w:r>
      <w:r w:rsidR="001D6265" w:rsidRPr="00CA0104">
        <w:rPr>
          <w:rStyle w:val="Char0"/>
          <w:rFonts w:hint="cs"/>
          <w:rtl/>
        </w:rPr>
        <w:t>یشان</w:t>
      </w:r>
      <w:r w:rsidR="001D6265" w:rsidRPr="00CA0104">
        <w:rPr>
          <w:rStyle w:val="Char0"/>
          <w:rtl/>
        </w:rPr>
        <w:t xml:space="preserve"> ر</w:t>
      </w:r>
      <w:r w:rsidR="001D6265" w:rsidRPr="00CA0104">
        <w:rPr>
          <w:rStyle w:val="Char0"/>
          <w:rFonts w:hint="cs"/>
          <w:rtl/>
        </w:rPr>
        <w:t>ا</w:t>
      </w:r>
      <w:r w:rsidR="001D6265" w:rsidRPr="00CA0104">
        <w:rPr>
          <w:rStyle w:val="Char0"/>
          <w:rtl/>
        </w:rPr>
        <w:t xml:space="preserve"> از کارها</w:t>
      </w:r>
      <w:r w:rsidR="001D6265" w:rsidRPr="00CA0104">
        <w:rPr>
          <w:rStyle w:val="Char0"/>
          <w:rFonts w:hint="cs"/>
          <w:rtl/>
        </w:rPr>
        <w:t>یی</w:t>
      </w:r>
      <w:r w:rsidR="001D6265" w:rsidRPr="00CA0104">
        <w:rPr>
          <w:rStyle w:val="Char0"/>
          <w:rtl/>
        </w:rPr>
        <w:t xml:space="preserve"> که کرده</w:t>
      </w:r>
      <w:r w:rsidR="00727C87">
        <w:rPr>
          <w:rStyle w:val="Char0"/>
          <w:rtl/>
        </w:rPr>
        <w:t xml:space="preserve">‌اند </w:t>
      </w:r>
      <w:r w:rsidR="001D6265" w:rsidRPr="00CA0104">
        <w:rPr>
          <w:rStyle w:val="Char0"/>
          <w:rtl/>
        </w:rPr>
        <w:t>آگاه</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البته الله به راز س</w:t>
      </w:r>
      <w:r w:rsidR="001D6265" w:rsidRPr="00CA0104">
        <w:rPr>
          <w:rStyle w:val="Char0"/>
          <w:rFonts w:hint="cs"/>
          <w:rtl/>
        </w:rPr>
        <w:t>ینه</w:t>
      </w:r>
      <w:r w:rsidR="00CA0104">
        <w:rPr>
          <w:rStyle w:val="Char0"/>
          <w:rtl/>
        </w:rPr>
        <w:t xml:space="preserve">‌ها </w:t>
      </w:r>
      <w:r w:rsidR="001D6265" w:rsidRPr="00CA0104">
        <w:rPr>
          <w:rStyle w:val="Char0"/>
          <w:rtl/>
        </w:rPr>
        <w:t xml:space="preserve">آگاه است. </w:t>
      </w:r>
      <w:r>
        <w:rPr>
          <w:rStyle w:val="Char0"/>
          <w:rFonts w:cs="Traditional Arabic" w:hint="cs"/>
          <w:rtl/>
        </w:rPr>
        <w:t>﴿</w:t>
      </w:r>
      <w:r w:rsidR="001D6265" w:rsidRPr="00CA0104">
        <w:rPr>
          <w:rStyle w:val="Char0"/>
          <w:rtl/>
        </w:rPr>
        <w:t>۲</w:t>
      </w:r>
      <w:r>
        <w:rPr>
          <w:rStyle w:val="Char0"/>
          <w:rFonts w:hint="cs"/>
          <w:rtl/>
        </w:rPr>
        <w:t>4</w:t>
      </w:r>
      <w:r>
        <w:rPr>
          <w:rStyle w:val="Char0"/>
          <w:rFonts w:cs="Traditional Arabic" w:hint="cs"/>
          <w:rtl/>
        </w:rPr>
        <w:t>﴾</w:t>
      </w:r>
      <w:r w:rsidR="001D6265" w:rsidRPr="00CA0104">
        <w:rPr>
          <w:rStyle w:val="Char0"/>
          <w:rtl/>
        </w:rPr>
        <w:t xml:space="preserve"> و آنها را اندک</w:t>
      </w:r>
      <w:r w:rsidR="001D6265" w:rsidRPr="00CA0104">
        <w:rPr>
          <w:rStyle w:val="Char0"/>
          <w:rFonts w:hint="cs"/>
          <w:rtl/>
        </w:rPr>
        <w:t>ی</w:t>
      </w:r>
      <w:r w:rsidR="001D6265" w:rsidRPr="00CA0104">
        <w:rPr>
          <w:rStyle w:val="Char0"/>
          <w:rtl/>
        </w:rPr>
        <w:t xml:space="preserve"> بهره مند</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xml:space="preserve"> باز آنان را به </w:t>
      </w:r>
      <w:r>
        <w:rPr>
          <w:rStyle w:val="Char0"/>
          <w:rFonts w:hint="cs"/>
          <w:rtl/>
        </w:rPr>
        <w:t>(</w:t>
      </w:r>
      <w:r w:rsidR="001D6265" w:rsidRPr="00CA0104">
        <w:rPr>
          <w:rStyle w:val="Char0"/>
          <w:rtl/>
        </w:rPr>
        <w:t>تحمل</w:t>
      </w:r>
      <w:r>
        <w:rPr>
          <w:rStyle w:val="Char0"/>
          <w:rFonts w:hint="cs"/>
          <w:rtl/>
        </w:rPr>
        <w:t>)</w:t>
      </w:r>
      <w:r w:rsidR="001D6265" w:rsidRPr="00CA0104">
        <w:rPr>
          <w:rStyle w:val="Char0"/>
          <w:rtl/>
        </w:rPr>
        <w:t xml:space="preserve"> عذاب سخت مجبور</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۲۵</w:t>
      </w:r>
      <w:r>
        <w:rPr>
          <w:rStyle w:val="Char0"/>
          <w:rFonts w:cs="Traditional Arabic" w:hint="cs"/>
          <w:rtl/>
        </w:rPr>
        <w:t>﴾</w:t>
      </w:r>
      <w:r w:rsidR="001D6265" w:rsidRPr="00CA0104">
        <w:rPr>
          <w:rStyle w:val="Char0"/>
          <w:rtl/>
        </w:rPr>
        <w:t xml:space="preserve"> و اگر از آنان </w:t>
      </w:r>
      <w:r w:rsidR="001D6265" w:rsidRPr="00CA0104">
        <w:rPr>
          <w:rStyle w:val="Char0"/>
          <w:rtl/>
        </w:rPr>
        <w:lastRenderedPageBreak/>
        <w:t>بپرس</w:t>
      </w:r>
      <w:r w:rsidR="001D6265" w:rsidRPr="00CA0104">
        <w:rPr>
          <w:rStyle w:val="Char0"/>
          <w:rFonts w:hint="cs"/>
          <w:rtl/>
        </w:rPr>
        <w:t>ی</w:t>
      </w:r>
      <w:r w:rsidR="001D6265" w:rsidRPr="00CA0104">
        <w:rPr>
          <w:rStyle w:val="Char0"/>
          <w:rtl/>
        </w:rPr>
        <w:t xml:space="preserve"> که چه کس</w:t>
      </w:r>
      <w:r w:rsidR="001D6265" w:rsidRPr="00CA0104">
        <w:rPr>
          <w:rStyle w:val="Char0"/>
          <w:rFonts w:hint="cs"/>
          <w:rtl/>
        </w:rPr>
        <w:t>ی</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آفر</w:t>
      </w:r>
      <w:r w:rsidR="001D6265" w:rsidRPr="00CA0104">
        <w:rPr>
          <w:rStyle w:val="Char0"/>
          <w:rFonts w:hint="cs"/>
          <w:rtl/>
        </w:rPr>
        <w:t>یده</w:t>
      </w:r>
      <w:r w:rsidR="001D6265" w:rsidRPr="00CA0104">
        <w:rPr>
          <w:rStyle w:val="Char0"/>
          <w:rtl/>
        </w:rPr>
        <w:t xml:space="preserve"> است؟ حتما</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الله، بگو: الحمد لله (که اقرار نمود</w:t>
      </w:r>
      <w:r w:rsidR="001D6265" w:rsidRPr="00CA0104">
        <w:rPr>
          <w:rStyle w:val="Char0"/>
          <w:rFonts w:hint="cs"/>
          <w:rtl/>
        </w:rPr>
        <w:t>ید</w:t>
      </w:r>
      <w:r w:rsidR="001D6265" w:rsidRPr="00CA0104">
        <w:rPr>
          <w:rStyle w:val="Char0"/>
          <w:rtl/>
        </w:rPr>
        <w:t>) ول</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یشترشان</w:t>
      </w:r>
      <w:r w:rsidR="00CA0104">
        <w:rPr>
          <w:rStyle w:val="Char0"/>
          <w:rtl/>
        </w:rPr>
        <w:t xml:space="preserve"> نمی‌</w:t>
      </w:r>
      <w:r w:rsidR="001D6265" w:rsidRPr="00CA0104">
        <w:rPr>
          <w:rStyle w:val="Char0"/>
          <w:rtl/>
        </w:rPr>
        <w:t xml:space="preserve">دانند. </w:t>
      </w:r>
      <w:r>
        <w:rPr>
          <w:rStyle w:val="Char0"/>
          <w:rFonts w:cs="Traditional Arabic" w:hint="cs"/>
          <w:rtl/>
        </w:rPr>
        <w:t>﴿</w:t>
      </w:r>
      <w:r w:rsidR="001D6265" w:rsidRPr="00CA0104">
        <w:rPr>
          <w:rStyle w:val="Char0"/>
          <w:rtl/>
        </w:rPr>
        <w:t>۲</w:t>
      </w:r>
      <w:r>
        <w:rPr>
          <w:rStyle w:val="Char0"/>
          <w:rFonts w:hint="cs"/>
          <w:rtl/>
        </w:rPr>
        <w:t>6</w:t>
      </w:r>
      <w:r>
        <w:rPr>
          <w:rStyle w:val="Char0"/>
          <w:rFonts w:cs="Traditional Arabic" w:hint="cs"/>
          <w:rtl/>
        </w:rPr>
        <w:t>﴾</w:t>
      </w:r>
      <w:r w:rsidR="001D6265" w:rsidRPr="00CA0104">
        <w:rPr>
          <w:rStyle w:val="Char0"/>
          <w:rtl/>
        </w:rPr>
        <w:t xml:space="preserve"> آنچه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از الله است. در حق</w:t>
      </w:r>
      <w:r w:rsidR="001D6265" w:rsidRPr="00CA0104">
        <w:rPr>
          <w:rStyle w:val="Char0"/>
          <w:rFonts w:hint="cs"/>
          <w:rtl/>
        </w:rPr>
        <w:t>یقت</w:t>
      </w:r>
      <w:r w:rsidR="001D6265" w:rsidRPr="00CA0104">
        <w:rPr>
          <w:rStyle w:val="Char0"/>
          <w:rtl/>
        </w:rPr>
        <w:t xml:space="preserve"> الله همان ذات</w:t>
      </w:r>
      <w:r w:rsidR="00CA0104">
        <w:rPr>
          <w:rStyle w:val="Char0"/>
          <w:rtl/>
        </w:rPr>
        <w:t xml:space="preserve"> بی‌</w:t>
      </w:r>
      <w:r w:rsidR="001D6265" w:rsidRPr="00CA0104">
        <w:rPr>
          <w:rStyle w:val="Char0"/>
          <w:rtl/>
        </w:rPr>
        <w:t>ن</w:t>
      </w:r>
      <w:r w:rsidR="001D6265" w:rsidRPr="00CA0104">
        <w:rPr>
          <w:rStyle w:val="Char0"/>
          <w:rFonts w:hint="cs"/>
          <w:rtl/>
        </w:rPr>
        <w:t>یاز</w:t>
      </w:r>
      <w:r w:rsidR="001D6265" w:rsidRPr="00CA0104">
        <w:rPr>
          <w:rStyle w:val="Char0"/>
          <w:rtl/>
        </w:rPr>
        <w:t xml:space="preserve"> و ستوده است.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و اگر هم</w:t>
      </w:r>
      <w:r>
        <w:rPr>
          <w:rStyle w:val="Char0"/>
          <w:rFonts w:hint="cs"/>
          <w:rtl/>
        </w:rPr>
        <w:t>ۀ</w:t>
      </w:r>
      <w:r w:rsidR="001D6265" w:rsidRPr="00CA0104">
        <w:rPr>
          <w:rStyle w:val="Char0"/>
          <w:rtl/>
        </w:rPr>
        <w:t xml:space="preserve"> درختان رو</w:t>
      </w:r>
      <w:r w:rsidR="001D6265" w:rsidRPr="00CA0104">
        <w:rPr>
          <w:rStyle w:val="Char0"/>
          <w:rFonts w:hint="cs"/>
          <w:rtl/>
        </w:rPr>
        <w:t>ی</w:t>
      </w:r>
      <w:r w:rsidR="001D6265" w:rsidRPr="00CA0104">
        <w:rPr>
          <w:rStyle w:val="Char0"/>
          <w:rtl/>
        </w:rPr>
        <w:t xml:space="preserve"> زم</w:t>
      </w:r>
      <w:r w:rsidR="001D6265" w:rsidRPr="00CA0104">
        <w:rPr>
          <w:rStyle w:val="Char0"/>
          <w:rFonts w:hint="cs"/>
          <w:rtl/>
        </w:rPr>
        <w:t>ین</w:t>
      </w:r>
      <w:r w:rsidR="001D6265" w:rsidRPr="00CA0104">
        <w:rPr>
          <w:rStyle w:val="Char0"/>
          <w:rtl/>
        </w:rPr>
        <w:t xml:space="preserve"> قلم شوند و در</w:t>
      </w:r>
      <w:r w:rsidR="001D6265" w:rsidRPr="00CA0104">
        <w:rPr>
          <w:rStyle w:val="Char0"/>
          <w:rFonts w:hint="cs"/>
          <w:rtl/>
        </w:rPr>
        <w:t>یا</w:t>
      </w:r>
      <w:r w:rsidR="001D6265" w:rsidRPr="00CA0104">
        <w:rPr>
          <w:rStyle w:val="Char0"/>
          <w:rtl/>
        </w:rPr>
        <w:t xml:space="preserve"> (دوات گردد) و هفت در</w:t>
      </w:r>
      <w:r w:rsidR="001D6265" w:rsidRPr="00CA0104">
        <w:rPr>
          <w:rStyle w:val="Char0"/>
          <w:rFonts w:hint="cs"/>
          <w:rtl/>
        </w:rPr>
        <w:t>یای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به آن مدد برساند سخنان الله به پا</w:t>
      </w:r>
      <w:r w:rsidR="001D6265" w:rsidRPr="00CA0104">
        <w:rPr>
          <w:rStyle w:val="Char0"/>
          <w:rFonts w:hint="cs"/>
          <w:rtl/>
        </w:rPr>
        <w:t>یان</w:t>
      </w:r>
      <w:r w:rsidR="001D6265" w:rsidRPr="00CA0104">
        <w:rPr>
          <w:rStyle w:val="Char0"/>
          <w:rtl/>
        </w:rPr>
        <w:t xml:space="preserve"> نرسد، يق</w:t>
      </w:r>
      <w:r w:rsidR="001D6265" w:rsidRPr="00CA0104">
        <w:rPr>
          <w:rStyle w:val="Char0"/>
          <w:rFonts w:hint="cs"/>
          <w:rtl/>
        </w:rPr>
        <w:t>ينا</w:t>
      </w:r>
      <w:r w:rsidR="001D6265" w:rsidRPr="00CA0104">
        <w:rPr>
          <w:rStyle w:val="Char0"/>
          <w:rtl/>
        </w:rPr>
        <w:t xml:space="preserve"> الله غالب باحکمت است. </w:t>
      </w: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آفر</w:t>
      </w:r>
      <w:r w:rsidR="001D6265" w:rsidRPr="00CA0104">
        <w:rPr>
          <w:rStyle w:val="Char0"/>
          <w:rFonts w:hint="cs"/>
          <w:rtl/>
        </w:rPr>
        <w:t>یدن</w:t>
      </w:r>
      <w:r w:rsidR="001D6265" w:rsidRPr="00CA0104">
        <w:rPr>
          <w:rStyle w:val="Char0"/>
          <w:rtl/>
        </w:rPr>
        <w:t xml:space="preserve"> شما و برانگ</w:t>
      </w:r>
      <w:r w:rsidR="001D6265" w:rsidRPr="00CA0104">
        <w:rPr>
          <w:rStyle w:val="Char0"/>
          <w:rFonts w:hint="cs"/>
          <w:rtl/>
        </w:rPr>
        <w:t>یختنتان</w:t>
      </w:r>
      <w:r w:rsidR="001D6265" w:rsidRPr="00CA0104">
        <w:rPr>
          <w:rStyle w:val="Char0"/>
          <w:rtl/>
        </w:rPr>
        <w:t xml:space="preserve"> جز مانند (آفر</w:t>
      </w:r>
      <w:r w:rsidR="001D6265" w:rsidRPr="00CA0104">
        <w:rPr>
          <w:rStyle w:val="Char0"/>
          <w:rFonts w:hint="cs"/>
          <w:rtl/>
        </w:rPr>
        <w:t>یدن</w:t>
      </w:r>
      <w:r w:rsidR="001D6265" w:rsidRPr="00CA0104">
        <w:rPr>
          <w:rStyle w:val="Char0"/>
          <w:rtl/>
        </w:rPr>
        <w:t xml:space="preserve"> و برانگ</w:t>
      </w:r>
      <w:r w:rsidR="001D6265" w:rsidRPr="00CA0104">
        <w:rPr>
          <w:rStyle w:val="Char0"/>
          <w:rFonts w:hint="cs"/>
          <w:rtl/>
        </w:rPr>
        <w:t>یختن</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تن ن</w:t>
      </w:r>
      <w:r w:rsidR="001D6265" w:rsidRPr="00CA0104">
        <w:rPr>
          <w:rStyle w:val="Char0"/>
          <w:rFonts w:hint="cs"/>
          <w:rtl/>
        </w:rPr>
        <w:t>یست،</w:t>
      </w:r>
      <w:r w:rsidR="001D6265" w:rsidRPr="00CA0104">
        <w:rPr>
          <w:rStyle w:val="Char0"/>
          <w:rtl/>
        </w:rPr>
        <w:t xml:space="preserve"> همانا الله شنوا</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یناست</w:t>
      </w:r>
      <w:r>
        <w:rPr>
          <w:rStyle w:val="Char0"/>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أَنَّ اللَّهَ يُولِجُ اللَّيْلَ فِي النَّهَارِ وَيُولِجُ النَّهَارَ فِي اللَّيْلِ وَسَخَّرَ الشَّمْسَ وَالْقَمَرَ كُلٌّ يَجْرِي إِلَى أَجَلٍ مُسَمًّى وَأَنَّ اللَّهَ بِمَا تَعْمَلُونَ خَبِيرٌ٢٩ ذَلِكَ بِأَنَّ اللَّهَ هُوَ الْحَقُّ وَأَنَّ مَا يَدْعُونَ مِنْ دُونِهِ الْبَاطِلُ وَأَنَّ اللَّهَ هُوَ الْعَلِيُّ الْكَبِيرُ٣٠ أَلَمْ</w:t>
      </w:r>
      <w:r w:rsidR="001619CE" w:rsidRPr="008B4A46">
        <w:rPr>
          <w:rStyle w:val="Char7"/>
          <w:rtl/>
        </w:rPr>
        <w:t xml:space="preserve">‌تر </w:t>
      </w:r>
      <w:r w:rsidRPr="008B4A46">
        <w:rPr>
          <w:rStyle w:val="Char7"/>
          <w:rtl/>
        </w:rPr>
        <w:t>أَنَّ الْفُلْكَ تَجْرِي فِي الْبَحْرِ بِنِعْمَتِ اللَّهِ لِيُرِيَكُمْ مِنْ آيَاتِهِ</w:t>
      </w:r>
      <w:r w:rsidR="001619CE" w:rsidRPr="008B4A46">
        <w:rPr>
          <w:rStyle w:val="Char7"/>
          <w:rtl/>
        </w:rPr>
        <w:t xml:space="preserve"> </w:t>
      </w:r>
      <w:r w:rsidRPr="008B4A46">
        <w:rPr>
          <w:rStyle w:val="Char7"/>
          <w:rtl/>
        </w:rPr>
        <w:t>إِنَّ فِي ذَلِكَ لَآيَاتٍ لِكُلِّ صَبَّارٍ شَكُورٍ٣١ وَإِذَا غَشِيَهُمْ مَوْجٌ كَالظُّلَلِ دَعَوُا اللَّهَ مُخْلِصِينَ لَهُ الدِّينَ فَلَمَّا نَجَّاهُمْ إِلَى الْبَرِّ فَمِنْهُمْ مُقْتَصِدٌ</w:t>
      </w:r>
      <w:r w:rsidR="001619CE" w:rsidRPr="008B4A46">
        <w:rPr>
          <w:rStyle w:val="Char7"/>
          <w:rtl/>
        </w:rPr>
        <w:t xml:space="preserve"> </w:t>
      </w:r>
      <w:r w:rsidRPr="008B4A46">
        <w:rPr>
          <w:rStyle w:val="Char7"/>
          <w:rtl/>
        </w:rPr>
        <w:t>وَمَا يَجْحَدُ بِآيَاتِنَا إِلَّا كُلُّ خَتَّارٍ كَفُورٍ٣٢ يَا أَيُّهَا النَّاسُ اتَّقُوا رَبَّكُمْ وَاخْشَوْا يَوْمًا لَا يَجْزِي وَالِدٌ عَنْ وَلَدِهِ وَلَا مَوْلُودٌ هُوَ جَازٍ عَنْ وَالِدِهِ شَيْئًا</w:t>
      </w:r>
      <w:r w:rsidR="001619CE" w:rsidRPr="008B4A46">
        <w:rPr>
          <w:rStyle w:val="Char7"/>
          <w:rtl/>
        </w:rPr>
        <w:t xml:space="preserve"> </w:t>
      </w:r>
      <w:r w:rsidRPr="008B4A46">
        <w:rPr>
          <w:rStyle w:val="Char7"/>
          <w:rtl/>
        </w:rPr>
        <w:t>إِنَّ وَعْدَ اللَّهِ حَقٌّ</w:t>
      </w:r>
      <w:r w:rsidR="001619CE" w:rsidRPr="008B4A46">
        <w:rPr>
          <w:rStyle w:val="Char7"/>
          <w:rtl/>
        </w:rPr>
        <w:t xml:space="preserve"> </w:t>
      </w:r>
      <w:r w:rsidRPr="008B4A46">
        <w:rPr>
          <w:rStyle w:val="Char7"/>
          <w:rtl/>
        </w:rPr>
        <w:t>فَلَا تَغُرَّنَّكُمُ الْحَيَاةُ الدُّنْيَا وَلَا يَغُرَّنَّكُمْ بِاللَّهِ الْغَرُورُ٣٣ إِنَّ اللَّهَ عِنْدَهُ عِلْمُ السَّاعَةِ وَيُنَزِّلُ الْغَيْثَ وَيَعْلَمُ مَا فِي الْأَرْحَامِ</w:t>
      </w:r>
      <w:r w:rsidR="001619CE" w:rsidRPr="008B4A46">
        <w:rPr>
          <w:rStyle w:val="Char7"/>
          <w:rtl/>
        </w:rPr>
        <w:t xml:space="preserve"> </w:t>
      </w:r>
      <w:r w:rsidRPr="008B4A46">
        <w:rPr>
          <w:rStyle w:val="Char7"/>
          <w:rtl/>
        </w:rPr>
        <w:t>وَمَا تَدْرِي نَفْسٌ مَاذَا تَكْسِبُ غَدًا</w:t>
      </w:r>
      <w:r w:rsidR="001619CE" w:rsidRPr="008B4A46">
        <w:rPr>
          <w:rStyle w:val="Char7"/>
          <w:rtl/>
        </w:rPr>
        <w:t xml:space="preserve"> </w:t>
      </w:r>
      <w:r w:rsidRPr="008B4A46">
        <w:rPr>
          <w:rStyle w:val="Char7"/>
          <w:rtl/>
        </w:rPr>
        <w:t>وَمَا تَدْرِي نَفْسٌ بِأَيِّ أَرْضٍ تَمُوتُ</w:t>
      </w:r>
      <w:r w:rsidR="001619CE" w:rsidRPr="008B4A46">
        <w:rPr>
          <w:rStyle w:val="Char7"/>
          <w:rtl/>
        </w:rPr>
        <w:t xml:space="preserve"> </w:t>
      </w:r>
      <w:r w:rsidRPr="008B4A46">
        <w:rPr>
          <w:rStyle w:val="Char7"/>
          <w:rtl/>
        </w:rPr>
        <w:t>إِنَّ اللَّهَ عَلِيمٌ خَبِيرٌ٣٤</w:t>
      </w:r>
      <w:r w:rsidRPr="00A51322">
        <w:rPr>
          <w:rStyle w:val="Char0"/>
          <w:rFonts w:ascii="Times New Roman" w:hAnsi="Times New Roman" w:cs="Traditional Arabic" w:hint="cs"/>
          <w:rtl/>
        </w:rPr>
        <w:t>﴾</w:t>
      </w:r>
      <w:r w:rsidRPr="008B4A46">
        <w:rPr>
          <w:rStyle w:val="Char"/>
          <w:rtl/>
        </w:rPr>
        <w:t xml:space="preserve"> [لقمان: 29-34]</w:t>
      </w:r>
      <w:r>
        <w:rPr>
          <w:rStyle w:val="Char0"/>
          <w:rFonts w:hint="cs"/>
          <w:rtl/>
        </w:rPr>
        <w:t>.</w:t>
      </w:r>
    </w:p>
    <w:p w:rsidR="001D6265" w:rsidRDefault="00363254" w:rsidP="00363254">
      <w:pPr>
        <w:pStyle w:val="a0"/>
        <w:rPr>
          <w:rStyle w:val="Char0"/>
          <w:rtl/>
        </w:rPr>
      </w:pP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یدهای</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مخاطب) که الله شب را در روز و روز را در شب داخل</w:t>
      </w:r>
      <w:r w:rsidR="00CA0104">
        <w:rPr>
          <w:rStyle w:val="Char0"/>
          <w:rtl/>
        </w:rPr>
        <w:t xml:space="preserve"> می‌</w:t>
      </w:r>
      <w:r w:rsidR="001D6265" w:rsidRPr="00CA0104">
        <w:rPr>
          <w:rStyle w:val="Char0"/>
          <w:rtl/>
        </w:rPr>
        <w:t>گرداند؟ و آفتاب و ماه را مسخر کرده است، هر</w:t>
      </w:r>
      <w:r w:rsidR="001D6265" w:rsidRPr="00CA0104">
        <w:rPr>
          <w:rStyle w:val="Char0"/>
          <w:rFonts w:hint="cs"/>
          <w:rtl/>
        </w:rPr>
        <w:t>یک</w:t>
      </w:r>
      <w:r w:rsidR="001D6265" w:rsidRPr="00CA0104">
        <w:rPr>
          <w:rStyle w:val="Char0"/>
          <w:rtl/>
        </w:rPr>
        <w:t xml:space="preserve"> تا مدت</w:t>
      </w:r>
      <w:r w:rsidR="001D6265" w:rsidRPr="00CA0104">
        <w:rPr>
          <w:rStyle w:val="Char0"/>
          <w:rFonts w:hint="cs"/>
          <w:rtl/>
        </w:rPr>
        <w:t>ی</w:t>
      </w:r>
      <w:r w:rsidR="001D6265" w:rsidRPr="00CA0104">
        <w:rPr>
          <w:rStyle w:val="Char0"/>
          <w:rtl/>
        </w:rPr>
        <w:t xml:space="preserve"> مع</w:t>
      </w:r>
      <w:r w:rsidR="001D6265" w:rsidRPr="00CA0104">
        <w:rPr>
          <w:rStyle w:val="Char0"/>
          <w:rFonts w:hint="cs"/>
          <w:rtl/>
        </w:rPr>
        <w:t>ین</w:t>
      </w:r>
      <w:r w:rsidR="001D6265" w:rsidRPr="00CA0104">
        <w:rPr>
          <w:rStyle w:val="Char0"/>
          <w:rtl/>
        </w:rPr>
        <w:t xml:space="preserve"> در حرکت است، و </w:t>
      </w:r>
      <w:r>
        <w:rPr>
          <w:rStyle w:val="Char0"/>
          <w:rFonts w:hint="cs"/>
          <w:rtl/>
        </w:rPr>
        <w:t>(</w:t>
      </w:r>
      <w:r w:rsidR="001D6265" w:rsidRPr="00CA0104">
        <w:rPr>
          <w:rStyle w:val="Char0"/>
          <w:rtl/>
        </w:rPr>
        <w:t>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یدی</w:t>
      </w:r>
      <w:r w:rsidR="001D6265" w:rsidRPr="00CA0104">
        <w:rPr>
          <w:rStyle w:val="Char0"/>
          <w:rtl/>
        </w:rPr>
        <w:t xml:space="preserve"> که</w:t>
      </w:r>
      <w:r>
        <w:rPr>
          <w:rStyle w:val="Char0"/>
          <w:rFonts w:hint="cs"/>
          <w:rtl/>
        </w:rPr>
        <w:t>)</w:t>
      </w:r>
      <w:r w:rsidR="001D6265" w:rsidRPr="00CA0104">
        <w:rPr>
          <w:rStyle w:val="Char0"/>
          <w:rtl/>
        </w:rPr>
        <w:t xml:space="preserve"> الله به آنچه</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آگاه است.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به سبب آن است ک</w:t>
      </w:r>
      <w:r w:rsidR="001D6265" w:rsidRPr="00CA0104">
        <w:rPr>
          <w:rStyle w:val="Char0"/>
          <w:rFonts w:hint="cs"/>
          <w:rtl/>
        </w:rPr>
        <w:t>ه</w:t>
      </w:r>
      <w:r w:rsidR="001D6265" w:rsidRPr="00CA0104">
        <w:rPr>
          <w:rStyle w:val="Char0"/>
          <w:rtl/>
        </w:rPr>
        <w:t xml:space="preserve"> الله حق است و آنچه را که به جا</w:t>
      </w:r>
      <w:r w:rsidR="001D6265" w:rsidRPr="00CA0104">
        <w:rPr>
          <w:rStyle w:val="Char0"/>
          <w:rFonts w:hint="cs"/>
          <w:rtl/>
        </w:rPr>
        <w:t>ی</w:t>
      </w:r>
      <w:r w:rsidR="001D6265" w:rsidRPr="00CA0104">
        <w:rPr>
          <w:rStyle w:val="Char0"/>
          <w:rtl/>
        </w:rPr>
        <w:t xml:space="preserve"> او</w:t>
      </w:r>
      <w:r w:rsidR="00CA0104">
        <w:rPr>
          <w:rStyle w:val="Char0"/>
          <w:rtl/>
        </w:rPr>
        <w:t xml:space="preserve"> می‌</w:t>
      </w:r>
      <w:r w:rsidR="001D6265" w:rsidRPr="00CA0104">
        <w:rPr>
          <w:rStyle w:val="Char0"/>
          <w:rtl/>
        </w:rPr>
        <w:t xml:space="preserve">خوانند، باطل است. و الله بلند مرتبه و بزرگ است. </w:t>
      </w: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یده</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که کشت</w:t>
      </w:r>
      <w:r w:rsidR="001D6265" w:rsidRPr="00CA0104">
        <w:rPr>
          <w:rStyle w:val="Char0"/>
          <w:rFonts w:hint="cs"/>
          <w:rtl/>
        </w:rPr>
        <w:t>ی</w:t>
      </w:r>
      <w:r w:rsidR="00CA0104">
        <w:rPr>
          <w:rStyle w:val="Char0"/>
          <w:rtl/>
        </w:rPr>
        <w:t xml:space="preserve">‌ها </w:t>
      </w:r>
      <w:r w:rsidR="001D6265" w:rsidRPr="00CA0104">
        <w:rPr>
          <w:rStyle w:val="Char0"/>
          <w:rtl/>
        </w:rPr>
        <w:t>در در</w:t>
      </w:r>
      <w:r w:rsidR="001D6265" w:rsidRPr="00CA0104">
        <w:rPr>
          <w:rStyle w:val="Char0"/>
          <w:rFonts w:hint="cs"/>
          <w:rtl/>
        </w:rPr>
        <w:t>یا</w:t>
      </w:r>
      <w:r w:rsidR="001D6265" w:rsidRPr="00CA0104">
        <w:rPr>
          <w:rStyle w:val="Char0"/>
          <w:rtl/>
        </w:rPr>
        <w:t xml:space="preserve"> به فضل الله حرکت</w:t>
      </w:r>
      <w:r w:rsidR="00CA0104">
        <w:rPr>
          <w:rStyle w:val="Char0"/>
          <w:rtl/>
        </w:rPr>
        <w:t xml:space="preserve"> می‌</w:t>
      </w:r>
      <w:r w:rsidR="001D6265" w:rsidRPr="00CA0104">
        <w:rPr>
          <w:rStyle w:val="Char0"/>
          <w:rtl/>
        </w:rPr>
        <w:t>کنند تا (بعض</w:t>
      </w:r>
      <w:r w:rsidR="001D6265" w:rsidRPr="00CA0104">
        <w:rPr>
          <w:rStyle w:val="Char0"/>
          <w:rFonts w:hint="cs"/>
          <w:rtl/>
        </w:rPr>
        <w:t>ی</w:t>
      </w:r>
      <w:r>
        <w:rPr>
          <w:rStyle w:val="Char0"/>
          <w:rFonts w:hint="cs"/>
          <w:rtl/>
        </w:rPr>
        <w:t>)</w:t>
      </w:r>
      <w:r w:rsidR="001D6265" w:rsidRPr="00CA0104">
        <w:rPr>
          <w:rStyle w:val="Char0"/>
          <w:rtl/>
        </w:rPr>
        <w:t xml:space="preserve"> از نشانه</w:t>
      </w:r>
      <w:r w:rsidR="00CA0104">
        <w:rPr>
          <w:rStyle w:val="Char0"/>
          <w:rtl/>
        </w:rPr>
        <w:t xml:space="preserve">‌های </w:t>
      </w:r>
      <w:r w:rsidR="001D6265" w:rsidRPr="00CA0104">
        <w:rPr>
          <w:rStyle w:val="Char0"/>
          <w:rtl/>
        </w:rPr>
        <w:t>(قدرت) خود را به شما نشان دهد؟! يقينا در ا</w:t>
      </w:r>
      <w:r w:rsidR="001D6265" w:rsidRPr="00CA0104">
        <w:rPr>
          <w:rStyle w:val="Char0"/>
          <w:rFonts w:hint="cs"/>
          <w:rtl/>
        </w:rPr>
        <w:t>ین</w:t>
      </w:r>
      <w:r w:rsidR="001D6265" w:rsidRPr="00CA0104">
        <w:rPr>
          <w:rStyle w:val="Char0"/>
          <w:rtl/>
        </w:rPr>
        <w:t xml:space="preserve"> (کار) دلا</w:t>
      </w:r>
      <w:r w:rsidR="001D6265" w:rsidRPr="00CA0104">
        <w:rPr>
          <w:rStyle w:val="Char0"/>
          <w:rFonts w:hint="cs"/>
          <w:rtl/>
        </w:rPr>
        <w:t>یل</w:t>
      </w:r>
      <w:r w:rsidR="001D6265" w:rsidRPr="00CA0104">
        <w:rPr>
          <w:rStyle w:val="Char0"/>
          <w:rtl/>
        </w:rPr>
        <w:t xml:space="preserve"> (وحدان</w:t>
      </w:r>
      <w:r w:rsidR="001D6265" w:rsidRPr="00CA0104">
        <w:rPr>
          <w:rStyle w:val="Char0"/>
          <w:rFonts w:hint="cs"/>
          <w:rtl/>
        </w:rPr>
        <w:t>یت</w:t>
      </w:r>
      <w:r w:rsidR="001D6265" w:rsidRPr="00CA0104">
        <w:rPr>
          <w:rStyle w:val="Char0"/>
          <w:rtl/>
        </w:rPr>
        <w:t xml:space="preserve"> الله) است برا</w:t>
      </w:r>
      <w:r w:rsidR="001D6265" w:rsidRPr="00CA0104">
        <w:rPr>
          <w:rStyle w:val="Char0"/>
          <w:rFonts w:hint="cs"/>
          <w:rtl/>
        </w:rPr>
        <w:t>ی</w:t>
      </w:r>
      <w:r w:rsidR="001D6265" w:rsidRPr="00CA0104">
        <w:rPr>
          <w:rStyle w:val="Char0"/>
          <w:rtl/>
        </w:rPr>
        <w:t xml:space="preserve"> هر ص</w:t>
      </w:r>
      <w:r w:rsidR="001D6265" w:rsidRPr="00CA0104">
        <w:rPr>
          <w:rStyle w:val="Char0"/>
          <w:rFonts w:hint="cs"/>
          <w:rtl/>
        </w:rPr>
        <w:t>بر</w:t>
      </w:r>
      <w:r w:rsidR="001D6265" w:rsidRPr="00CA0104">
        <w:rPr>
          <w:rStyle w:val="Char0"/>
          <w:rtl/>
        </w:rPr>
        <w:t xml:space="preserve"> کننده شکر گزار</w:t>
      </w:r>
      <w:r>
        <w:rPr>
          <w:rStyle w:val="Char0"/>
          <w:rFonts w:hint="cs"/>
          <w:rtl/>
        </w:rPr>
        <w:t>.</w:t>
      </w:r>
      <w:r w:rsidR="001D6265" w:rsidRPr="00CA0104">
        <w:rPr>
          <w:rStyle w:val="Char0"/>
          <w:rtl/>
        </w:rPr>
        <w:t xml:space="preserve"> </w:t>
      </w: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و چون موج</w:t>
      </w:r>
      <w:r w:rsidR="001D6265" w:rsidRPr="00CA0104">
        <w:rPr>
          <w:rStyle w:val="Char0"/>
          <w:rFonts w:hint="cs"/>
          <w:rtl/>
        </w:rPr>
        <w:t>ی</w:t>
      </w:r>
      <w:r w:rsidR="001D6265" w:rsidRPr="00CA0104">
        <w:rPr>
          <w:rStyle w:val="Char0"/>
          <w:rtl/>
        </w:rPr>
        <w:t xml:space="preserve"> مانند سا</w:t>
      </w:r>
      <w:r w:rsidR="001D6265" w:rsidRPr="00CA0104">
        <w:rPr>
          <w:rStyle w:val="Char0"/>
          <w:rFonts w:hint="cs"/>
          <w:rtl/>
        </w:rPr>
        <w:t>یه</w:t>
      </w:r>
      <w:r w:rsidR="001D6265" w:rsidRPr="00CA0104">
        <w:rPr>
          <w:rStyle w:val="Char0"/>
          <w:rtl/>
        </w:rPr>
        <w:t xml:space="preserve"> بان آنها را فراگ</w:t>
      </w:r>
      <w:r w:rsidR="001D6265" w:rsidRPr="00CA0104">
        <w:rPr>
          <w:rStyle w:val="Char0"/>
          <w:rFonts w:hint="cs"/>
          <w:rtl/>
        </w:rPr>
        <w:t>یرد،</w:t>
      </w:r>
      <w:r w:rsidR="001D6265" w:rsidRPr="00CA0104">
        <w:rPr>
          <w:rStyle w:val="Char0"/>
          <w:rtl/>
        </w:rPr>
        <w:t xml:space="preserve"> الله را خالصانه</w:t>
      </w:r>
      <w:r w:rsidR="00CA0104">
        <w:rPr>
          <w:rStyle w:val="Char0"/>
          <w:rtl/>
        </w:rPr>
        <w:t xml:space="preserve"> می‌</w:t>
      </w:r>
      <w:r w:rsidR="001D6265" w:rsidRPr="00CA0104">
        <w:rPr>
          <w:rStyle w:val="Char0"/>
          <w:rtl/>
        </w:rPr>
        <w:t>خوانند و عبادت را خاص او</w:t>
      </w:r>
      <w:r w:rsidR="00CA0104">
        <w:rPr>
          <w:rStyle w:val="Char0"/>
          <w:rtl/>
        </w:rPr>
        <w:t xml:space="preserve"> می‌</w:t>
      </w:r>
      <w:r w:rsidR="001D6265" w:rsidRPr="00CA0104">
        <w:rPr>
          <w:rStyle w:val="Char0"/>
          <w:rtl/>
        </w:rPr>
        <w:t>دانند، اما وقت</w:t>
      </w:r>
      <w:r w:rsidR="001D6265" w:rsidRPr="00CA0104">
        <w:rPr>
          <w:rStyle w:val="Char0"/>
          <w:rFonts w:hint="cs"/>
          <w:rtl/>
        </w:rPr>
        <w:t>ی</w:t>
      </w:r>
      <w:r w:rsidR="001D6265" w:rsidRPr="00CA0104">
        <w:rPr>
          <w:rStyle w:val="Char0"/>
          <w:rtl/>
        </w:rPr>
        <w:t xml:space="preserve"> آنان را</w:t>
      </w:r>
      <w:r w:rsidR="00F11D94">
        <w:rPr>
          <w:rStyle w:val="Char0"/>
          <w:rtl/>
        </w:rPr>
        <w:t xml:space="preserve"> </w:t>
      </w:r>
      <w:r w:rsidR="00F11D94">
        <w:rPr>
          <w:rStyle w:val="Char0"/>
          <w:rtl/>
        </w:rPr>
        <w:lastRenderedPageBreak/>
        <w:t xml:space="preserve">به‌سوی </w:t>
      </w:r>
      <w:r w:rsidR="001D6265" w:rsidRPr="00CA0104">
        <w:rPr>
          <w:rStyle w:val="Char0"/>
          <w:rtl/>
        </w:rPr>
        <w:t>خشکه نجات دهد پس برخ</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م</w:t>
      </w:r>
      <w:r w:rsidR="001D6265" w:rsidRPr="00CA0104">
        <w:rPr>
          <w:rStyle w:val="Char0"/>
          <w:rFonts w:hint="cs"/>
          <w:rtl/>
        </w:rPr>
        <w:t>یانه</w:t>
      </w:r>
      <w:r w:rsidR="001D6265" w:rsidRPr="00CA0104">
        <w:rPr>
          <w:rStyle w:val="Char0"/>
          <w:rtl/>
        </w:rPr>
        <w:t xml:space="preserve"> رو هستند، و ه</w:t>
      </w:r>
      <w:r w:rsidR="001D6265" w:rsidRPr="00CA0104">
        <w:rPr>
          <w:rStyle w:val="Char0"/>
          <w:rFonts w:hint="cs"/>
          <w:rtl/>
        </w:rPr>
        <w:t>یچ</w:t>
      </w:r>
      <w:r w:rsidR="001D6265" w:rsidRPr="00CA0104">
        <w:rPr>
          <w:rStyle w:val="Char0"/>
          <w:rtl/>
        </w:rPr>
        <w:t xml:space="preserve"> کس جز عهدشکن غدار ناشکر آ</w:t>
      </w:r>
      <w:r w:rsidR="001D6265" w:rsidRPr="00CA0104">
        <w:rPr>
          <w:rStyle w:val="Char0"/>
          <w:rFonts w:hint="cs"/>
          <w:rtl/>
        </w:rPr>
        <w:t>یات</w:t>
      </w:r>
      <w:r w:rsidR="001D6265" w:rsidRPr="00CA0104">
        <w:rPr>
          <w:rStyle w:val="Char0"/>
          <w:rtl/>
        </w:rPr>
        <w:t xml:space="preserve"> مارا انکار</w:t>
      </w:r>
      <w:r w:rsidR="00CA0104">
        <w:rPr>
          <w:rStyle w:val="Char0"/>
          <w:rtl/>
        </w:rPr>
        <w:t xml:space="preserve"> نمی‌</w:t>
      </w:r>
      <w:r w:rsidR="001D6265" w:rsidRPr="00CA0104">
        <w:rPr>
          <w:rStyle w:val="Char0"/>
          <w:rtl/>
        </w:rPr>
        <w:t xml:space="preserve">کند.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مردم! از پروردگارتان بترس</w:t>
      </w:r>
      <w:r w:rsidR="001D6265" w:rsidRPr="00CA0104">
        <w:rPr>
          <w:rStyle w:val="Char0"/>
          <w:rFonts w:hint="cs"/>
          <w:rtl/>
        </w:rPr>
        <w:t>ید،</w:t>
      </w:r>
      <w:r w:rsidR="001D6265" w:rsidRPr="00CA0104">
        <w:rPr>
          <w:rStyle w:val="Char0"/>
          <w:rtl/>
        </w:rPr>
        <w:t xml:space="preserve"> و (ن</w:t>
      </w:r>
      <w:r w:rsidR="001D6265" w:rsidRPr="00CA0104">
        <w:rPr>
          <w:rStyle w:val="Char0"/>
          <w:rFonts w:hint="cs"/>
          <w:rtl/>
        </w:rPr>
        <w:t>یز</w:t>
      </w:r>
      <w:r w:rsidR="001D6265" w:rsidRPr="00CA0104">
        <w:rPr>
          <w:rStyle w:val="Char0"/>
          <w:rtl/>
        </w:rPr>
        <w:t>) از روز</w:t>
      </w:r>
      <w:r w:rsidR="001D6265" w:rsidRPr="00CA0104">
        <w:rPr>
          <w:rStyle w:val="Char0"/>
          <w:rFonts w:hint="cs"/>
          <w:rtl/>
        </w:rPr>
        <w:t>ی</w:t>
      </w:r>
      <w:r w:rsidR="001D6265" w:rsidRPr="00CA0104">
        <w:rPr>
          <w:rStyle w:val="Char0"/>
          <w:rtl/>
        </w:rPr>
        <w:t xml:space="preserve"> بترس</w:t>
      </w:r>
      <w:r w:rsidR="001D6265" w:rsidRPr="00CA0104">
        <w:rPr>
          <w:rStyle w:val="Char0"/>
          <w:rFonts w:hint="cs"/>
          <w:rtl/>
        </w:rPr>
        <w:t>ید</w:t>
      </w:r>
      <w:r w:rsidR="001D6265" w:rsidRPr="00CA0104">
        <w:rPr>
          <w:rStyle w:val="Char0"/>
          <w:rtl/>
        </w:rPr>
        <w:t xml:space="preserve"> که ه</w:t>
      </w:r>
      <w:r w:rsidR="001D6265" w:rsidRPr="00CA0104">
        <w:rPr>
          <w:rStyle w:val="Char0"/>
          <w:rFonts w:hint="cs"/>
          <w:rtl/>
        </w:rPr>
        <w:t>یچ</w:t>
      </w:r>
      <w:r w:rsidR="001D6265" w:rsidRPr="00CA0104">
        <w:rPr>
          <w:rStyle w:val="Char0"/>
          <w:rtl/>
        </w:rPr>
        <w:t xml:space="preserve"> پدر</w:t>
      </w:r>
      <w:r w:rsidR="001D6265" w:rsidRPr="00CA0104">
        <w:rPr>
          <w:rStyle w:val="Char0"/>
          <w:rFonts w:hint="cs"/>
          <w:rtl/>
        </w:rPr>
        <w:t>ی</w:t>
      </w:r>
      <w:r w:rsidR="001D6265" w:rsidRPr="00CA0104">
        <w:rPr>
          <w:rStyle w:val="Char0"/>
          <w:rtl/>
        </w:rPr>
        <w:t xml:space="preserve"> بجا</w:t>
      </w:r>
      <w:r w:rsidR="001D6265" w:rsidRPr="00CA0104">
        <w:rPr>
          <w:rStyle w:val="Char0"/>
          <w:rFonts w:hint="cs"/>
          <w:rtl/>
        </w:rPr>
        <w:t>ی</w:t>
      </w:r>
      <w:r w:rsidR="001D6265" w:rsidRPr="00CA0104">
        <w:rPr>
          <w:rStyle w:val="Char0"/>
          <w:rtl/>
        </w:rPr>
        <w:t xml:space="preserve"> فرزندش کفا</w:t>
      </w:r>
      <w:r w:rsidR="001D6265" w:rsidRPr="00CA0104">
        <w:rPr>
          <w:rStyle w:val="Char0"/>
          <w:rFonts w:hint="cs"/>
          <w:rtl/>
        </w:rPr>
        <w:t>یت</w:t>
      </w:r>
      <w:r w:rsidR="001D6265" w:rsidRPr="00CA0104">
        <w:rPr>
          <w:rStyle w:val="Char0"/>
          <w:rtl/>
        </w:rPr>
        <w:t xml:space="preserve"> نکند و ه</w:t>
      </w:r>
      <w:r w:rsidR="001D6265" w:rsidRPr="00CA0104">
        <w:rPr>
          <w:rStyle w:val="Char0"/>
          <w:rFonts w:hint="cs"/>
          <w:rtl/>
        </w:rPr>
        <w:t>یچ</w:t>
      </w:r>
      <w:r w:rsidR="001D6265" w:rsidRPr="00CA0104">
        <w:rPr>
          <w:rStyle w:val="Char0"/>
          <w:rtl/>
        </w:rPr>
        <w:t xml:space="preserve"> فرزند</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بتواند چ</w:t>
      </w:r>
      <w:r w:rsidR="001D6265" w:rsidRPr="00CA0104">
        <w:rPr>
          <w:rStyle w:val="Char0"/>
          <w:rFonts w:hint="cs"/>
          <w:rtl/>
        </w:rPr>
        <w:t>یزی</w:t>
      </w:r>
      <w:r w:rsidR="001D6265" w:rsidRPr="00CA0104">
        <w:rPr>
          <w:rStyle w:val="Char0"/>
          <w:rtl/>
        </w:rPr>
        <w:t xml:space="preserve"> از پدرش را کفا</w:t>
      </w:r>
      <w:r w:rsidR="001D6265" w:rsidRPr="00CA0104">
        <w:rPr>
          <w:rStyle w:val="Char0"/>
          <w:rFonts w:hint="cs"/>
          <w:rtl/>
        </w:rPr>
        <w:t>یت</w:t>
      </w:r>
      <w:r w:rsidR="001D6265" w:rsidRPr="00CA0104">
        <w:rPr>
          <w:rStyle w:val="Char0"/>
          <w:rtl/>
        </w:rPr>
        <w:t xml:space="preserve"> کند، يقينا وعد</w:t>
      </w:r>
      <w:r>
        <w:rPr>
          <w:rStyle w:val="Char0"/>
          <w:rFonts w:hint="cs"/>
          <w:rtl/>
        </w:rPr>
        <w:t>ۀ</w:t>
      </w:r>
      <w:r w:rsidR="001D6265" w:rsidRPr="00CA0104">
        <w:rPr>
          <w:rStyle w:val="Char0"/>
          <w:rtl/>
        </w:rPr>
        <w:t xml:space="preserve"> الله حق است. پس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شما را نفر</w:t>
      </w:r>
      <w:r w:rsidR="001D6265" w:rsidRPr="00CA0104">
        <w:rPr>
          <w:rStyle w:val="Char0"/>
          <w:rFonts w:hint="cs"/>
          <w:rtl/>
        </w:rPr>
        <w:t>یبد</w:t>
      </w:r>
      <w:r w:rsidR="001D6265" w:rsidRPr="00CA0104">
        <w:rPr>
          <w:rStyle w:val="Char0"/>
          <w:rtl/>
        </w:rPr>
        <w:t>. و غرور (ش</w:t>
      </w:r>
      <w:r w:rsidR="001D6265" w:rsidRPr="00CA0104">
        <w:rPr>
          <w:rStyle w:val="Char0"/>
          <w:rFonts w:hint="cs"/>
          <w:rtl/>
        </w:rPr>
        <w:t>یطان</w:t>
      </w:r>
      <w:r w:rsidR="001D6265" w:rsidRPr="00CA0104">
        <w:rPr>
          <w:rStyle w:val="Char0"/>
          <w:rtl/>
        </w:rPr>
        <w:t>)، شما را نسبت به الله فر</w:t>
      </w:r>
      <w:r w:rsidR="001D6265" w:rsidRPr="00CA0104">
        <w:rPr>
          <w:rStyle w:val="Char0"/>
          <w:rFonts w:hint="cs"/>
          <w:rtl/>
        </w:rPr>
        <w:t>یب</w:t>
      </w:r>
      <w:r w:rsidR="001D6265" w:rsidRPr="00CA0104">
        <w:rPr>
          <w:rStyle w:val="Char0"/>
          <w:rtl/>
        </w:rPr>
        <w:t xml:space="preserve"> ندهد. </w:t>
      </w:r>
      <w:r>
        <w:rPr>
          <w:rStyle w:val="Char0"/>
          <w:rFonts w:cs="Traditional Arabic" w:hint="cs"/>
          <w:rtl/>
        </w:rPr>
        <w:t>﴿</w:t>
      </w:r>
      <w:r w:rsidR="001D6265" w:rsidRPr="00CA0104">
        <w:rPr>
          <w:rStyle w:val="Char0"/>
          <w:rtl/>
        </w:rPr>
        <w:t>۳4</w:t>
      </w:r>
      <w:r>
        <w:rPr>
          <w:rStyle w:val="Char0"/>
          <w:rFonts w:cs="Traditional Arabic" w:hint="cs"/>
          <w:rtl/>
        </w:rPr>
        <w:t>﴾</w:t>
      </w:r>
      <w:r w:rsidR="00CA0104">
        <w:rPr>
          <w:rStyle w:val="Char0"/>
          <w:rtl/>
        </w:rPr>
        <w:t xml:space="preserve"> بی‌</w:t>
      </w:r>
      <w:r w:rsidR="001D6265" w:rsidRPr="00CA0104">
        <w:rPr>
          <w:rStyle w:val="Char0"/>
          <w:rtl/>
        </w:rPr>
        <w:t>گمان ع</w:t>
      </w:r>
      <w:r w:rsidR="001D6265" w:rsidRPr="00CA0104">
        <w:rPr>
          <w:rStyle w:val="Char0"/>
          <w:rFonts w:hint="cs"/>
          <w:rtl/>
        </w:rPr>
        <w:t>لم</w:t>
      </w:r>
      <w:r w:rsidR="001D6265" w:rsidRPr="00CA0104">
        <w:rPr>
          <w:rStyle w:val="Char0"/>
          <w:rtl/>
        </w:rPr>
        <w:t xml:space="preserve"> (فرا رس</w:t>
      </w:r>
      <w:r w:rsidR="001D6265" w:rsidRPr="00CA0104">
        <w:rPr>
          <w:rStyle w:val="Char0"/>
          <w:rFonts w:hint="cs"/>
          <w:rtl/>
        </w:rPr>
        <w:t>یدن</w:t>
      </w:r>
      <w:r w:rsidR="001D6265" w:rsidRPr="00CA0104">
        <w:rPr>
          <w:rStyle w:val="Char0"/>
          <w:rtl/>
        </w:rPr>
        <w:t>) ق</w:t>
      </w:r>
      <w:r w:rsidR="001D6265" w:rsidRPr="00CA0104">
        <w:rPr>
          <w:rStyle w:val="Char0"/>
          <w:rFonts w:hint="cs"/>
          <w:rtl/>
        </w:rPr>
        <w:t>یامت</w:t>
      </w:r>
      <w:r w:rsidR="001D6265" w:rsidRPr="00CA0104">
        <w:rPr>
          <w:rStyle w:val="Char0"/>
          <w:rtl/>
        </w:rPr>
        <w:t xml:space="preserve"> فقط نزد الله است، و اوست که باران</w:t>
      </w:r>
      <w:r w:rsidR="00CA0104">
        <w:rPr>
          <w:rStyle w:val="Char0"/>
          <w:rtl/>
        </w:rPr>
        <w:t xml:space="preserve"> می‌</w:t>
      </w:r>
      <w:r w:rsidR="001D6265" w:rsidRPr="00CA0104">
        <w:rPr>
          <w:rStyle w:val="Char0"/>
          <w:rtl/>
        </w:rPr>
        <w:t>باراند و آنچه را در رحمهاست</w:t>
      </w:r>
      <w:r w:rsidR="00CA0104">
        <w:rPr>
          <w:rStyle w:val="Char0"/>
          <w:rtl/>
        </w:rPr>
        <w:t xml:space="preserve"> می‌</w:t>
      </w:r>
      <w:r w:rsidR="001D6265" w:rsidRPr="00CA0104">
        <w:rPr>
          <w:rStyle w:val="Char0"/>
          <w:rtl/>
        </w:rPr>
        <w:t>داند، و ه</w:t>
      </w:r>
      <w:r w:rsidR="001D6265" w:rsidRPr="00CA0104">
        <w:rPr>
          <w:rStyle w:val="Char0"/>
          <w:rFonts w:hint="cs"/>
          <w:rtl/>
        </w:rPr>
        <w:t>یچ</w:t>
      </w:r>
      <w:r w:rsidR="001D6265" w:rsidRPr="00CA0104">
        <w:rPr>
          <w:rStyle w:val="Char0"/>
          <w:rtl/>
        </w:rPr>
        <w:t xml:space="preserve"> نفس</w:t>
      </w:r>
      <w:r w:rsidR="00CA0104">
        <w:rPr>
          <w:rStyle w:val="Char0"/>
          <w:rtl/>
        </w:rPr>
        <w:t xml:space="preserve"> نمی‌</w:t>
      </w:r>
      <w:r w:rsidR="001D6265" w:rsidRPr="00CA0104">
        <w:rPr>
          <w:rStyle w:val="Char0"/>
          <w:rtl/>
        </w:rPr>
        <w:t>داند که فردا چه چ</w:t>
      </w:r>
      <w:r w:rsidR="001D6265" w:rsidRPr="00CA0104">
        <w:rPr>
          <w:rStyle w:val="Char0"/>
          <w:rFonts w:hint="cs"/>
          <w:rtl/>
        </w:rPr>
        <w:t>یزی</w:t>
      </w:r>
      <w:r w:rsidR="001D6265" w:rsidRPr="00CA0104">
        <w:rPr>
          <w:rStyle w:val="Char0"/>
          <w:rtl/>
        </w:rPr>
        <w:t xml:space="preserve"> کسب</w:t>
      </w:r>
      <w:r w:rsidR="00CA0104">
        <w:rPr>
          <w:rStyle w:val="Char0"/>
          <w:rtl/>
        </w:rPr>
        <w:t xml:space="preserve"> می‌</w:t>
      </w:r>
      <w:r w:rsidR="001D6265" w:rsidRPr="00CA0104">
        <w:rPr>
          <w:rStyle w:val="Char0"/>
          <w:rtl/>
        </w:rPr>
        <w:t>کند، و ه</w:t>
      </w:r>
      <w:r w:rsidR="001D6265" w:rsidRPr="00CA0104">
        <w:rPr>
          <w:rStyle w:val="Char0"/>
          <w:rFonts w:hint="cs"/>
          <w:rtl/>
        </w:rPr>
        <w:t>یچ</w:t>
      </w:r>
      <w:r w:rsidR="001D6265" w:rsidRPr="00CA0104">
        <w:rPr>
          <w:rStyle w:val="Char0"/>
          <w:rtl/>
        </w:rPr>
        <w:t xml:space="preserve"> کس</w:t>
      </w:r>
      <w:r w:rsidR="001D6265" w:rsidRPr="00CA0104">
        <w:rPr>
          <w:rStyle w:val="Char0"/>
          <w:rFonts w:hint="cs"/>
          <w:rtl/>
        </w:rPr>
        <w:t>ی</w:t>
      </w:r>
      <w:r w:rsidR="00CA0104">
        <w:rPr>
          <w:rStyle w:val="Char0"/>
          <w:rtl/>
        </w:rPr>
        <w:t xml:space="preserve"> نمی‌</w:t>
      </w:r>
      <w:r w:rsidR="001D6265" w:rsidRPr="00CA0104">
        <w:rPr>
          <w:rStyle w:val="Char0"/>
          <w:rtl/>
        </w:rPr>
        <w:t>داند که در کدام سرزم</w:t>
      </w:r>
      <w:r w:rsidR="001D6265" w:rsidRPr="00CA0104">
        <w:rPr>
          <w:rStyle w:val="Char0"/>
          <w:rFonts w:hint="cs"/>
          <w:rtl/>
        </w:rPr>
        <w:t>ین</w:t>
      </w:r>
      <w:r w:rsidR="00CA0104">
        <w:rPr>
          <w:rStyle w:val="Char0"/>
          <w:rtl/>
        </w:rPr>
        <w:t xml:space="preserve"> می‌</w:t>
      </w:r>
      <w:r w:rsidR="001D6265" w:rsidRPr="00CA0104">
        <w:rPr>
          <w:rStyle w:val="Char0"/>
          <w:rtl/>
        </w:rPr>
        <w:t>م</w:t>
      </w:r>
      <w:r w:rsidR="001D6265" w:rsidRPr="00CA0104">
        <w:rPr>
          <w:rStyle w:val="Char0"/>
          <w:rFonts w:hint="cs"/>
          <w:rtl/>
        </w:rPr>
        <w:t>یرد</w:t>
      </w:r>
      <w:r w:rsidR="001D6265" w:rsidRPr="00CA0104">
        <w:rPr>
          <w:rStyle w:val="Char0"/>
          <w:rtl/>
        </w:rPr>
        <w:t>. البته الله دانا</w:t>
      </w:r>
      <w:r w:rsidR="001D6265" w:rsidRPr="00CA0104">
        <w:rPr>
          <w:rStyle w:val="Char0"/>
          <w:rFonts w:hint="cs"/>
          <w:rtl/>
        </w:rPr>
        <w:t>ی</w:t>
      </w:r>
      <w:r>
        <w:rPr>
          <w:rStyle w:val="Char0"/>
          <w:rtl/>
        </w:rPr>
        <w:t xml:space="preserve"> آگاه است.</w:t>
      </w:r>
    </w:p>
    <w:p w:rsidR="00656098" w:rsidRPr="00363254" w:rsidRDefault="00656098" w:rsidP="00656098">
      <w:pPr>
        <w:pStyle w:val="a1"/>
        <w:rPr>
          <w:rStyle w:val="Char0"/>
          <w:rFonts w:ascii="IRYakout" w:hAnsi="IRYakout" w:cs="IRYakout"/>
          <w:sz w:val="32"/>
          <w:szCs w:val="32"/>
          <w:rtl/>
        </w:rPr>
      </w:pPr>
      <w:bookmarkStart w:id="52" w:name="_Toc520686361"/>
      <w:r w:rsidRPr="00363254">
        <w:rPr>
          <w:rStyle w:val="Char0"/>
          <w:rFonts w:ascii="IRYakout" w:hAnsi="IRYakout" w:cs="IRYakout"/>
          <w:sz w:val="32"/>
          <w:szCs w:val="32"/>
          <w:rtl/>
        </w:rPr>
        <w:t>سور</w:t>
      </w:r>
      <w:r w:rsidRPr="00363254">
        <w:rPr>
          <w:rStyle w:val="Char0"/>
          <w:rFonts w:ascii="IRYakout" w:hAnsi="IRYakout" w:cs="IRYakout" w:hint="cs"/>
          <w:sz w:val="32"/>
          <w:szCs w:val="32"/>
          <w:rtl/>
        </w:rPr>
        <w:t>ۀ</w:t>
      </w:r>
      <w:r w:rsidRPr="00363254">
        <w:rPr>
          <w:rStyle w:val="Char0"/>
          <w:rFonts w:ascii="IRYakout" w:hAnsi="IRYakout" w:cs="IRYakout"/>
          <w:sz w:val="32"/>
          <w:szCs w:val="32"/>
          <w:rtl/>
        </w:rPr>
        <w:t xml:space="preserve"> سجده</w:t>
      </w:r>
      <w:bookmarkEnd w:id="52"/>
    </w:p>
    <w:p w:rsidR="00656098" w:rsidRPr="00363254" w:rsidRDefault="00656098" w:rsidP="00656098">
      <w:pPr>
        <w:pStyle w:val="a4"/>
        <w:ind w:firstLine="0"/>
        <w:jc w:val="center"/>
        <w:rPr>
          <w:rStyle w:val="Char0"/>
          <w:sz w:val="24"/>
          <w:szCs w:val="24"/>
          <w:rtl/>
        </w:rPr>
      </w:pPr>
      <w:r w:rsidRPr="00363254">
        <w:rPr>
          <w:rStyle w:val="Char0"/>
          <w:sz w:val="24"/>
          <w:szCs w:val="24"/>
          <w:rtl/>
        </w:rPr>
        <w:t>در مکه نازل شده و س</w:t>
      </w:r>
      <w:r w:rsidRPr="00363254">
        <w:rPr>
          <w:rStyle w:val="Char0"/>
          <w:rFonts w:hint="cs"/>
          <w:sz w:val="24"/>
          <w:szCs w:val="24"/>
          <w:rtl/>
        </w:rPr>
        <w:t>ی</w:t>
      </w:r>
      <w:r w:rsidRPr="00363254">
        <w:rPr>
          <w:rStyle w:val="Char0"/>
          <w:sz w:val="24"/>
          <w:szCs w:val="24"/>
          <w:rtl/>
        </w:rPr>
        <w:t xml:space="preserve"> آ</w:t>
      </w:r>
      <w:r w:rsidRPr="00363254">
        <w:rPr>
          <w:rStyle w:val="Char0"/>
          <w:rFonts w:hint="cs"/>
          <w:sz w:val="24"/>
          <w:szCs w:val="24"/>
          <w:rtl/>
        </w:rPr>
        <w:t>یت</w:t>
      </w:r>
      <w:r w:rsidRPr="00363254">
        <w:rPr>
          <w:rStyle w:val="Char0"/>
          <w:sz w:val="24"/>
          <w:szCs w:val="24"/>
          <w:rtl/>
        </w:rPr>
        <w:t xml:space="preserve"> است</w:t>
      </w:r>
      <w:r>
        <w:rPr>
          <w:rStyle w:val="Char0"/>
          <w:rFonts w:hint="cs"/>
          <w:sz w:val="24"/>
          <w:szCs w:val="24"/>
          <w:rtl/>
        </w:rPr>
        <w:t>.</w:t>
      </w:r>
    </w:p>
    <w:p w:rsidR="00656098" w:rsidRPr="00363254" w:rsidRDefault="00595236" w:rsidP="00656098">
      <w:pPr>
        <w:pStyle w:val="a4"/>
        <w:ind w:firstLine="0"/>
        <w:jc w:val="center"/>
        <w:rPr>
          <w:rStyle w:val="Char0"/>
          <w:sz w:val="24"/>
          <w:szCs w:val="24"/>
          <w:rtl/>
        </w:rPr>
      </w:pPr>
      <w:r>
        <w:rPr>
          <w:rStyle w:val="Char0"/>
          <w:sz w:val="24"/>
          <w:szCs w:val="24"/>
          <w:rtl/>
        </w:rPr>
        <w:t>بنام الله بخشندۀ مهربان</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الم١ تَنْزِيلُ الْكِتَابِ لَا رَيْبَ فِيهِ مِنْ رَبِّ الْعَالَمِينَ٢ أَمْ يَقُولُونَ افْتَرَاهُ</w:t>
      </w:r>
      <w:r w:rsidR="001619CE" w:rsidRPr="008B4A46">
        <w:rPr>
          <w:rStyle w:val="Char7"/>
          <w:rtl/>
        </w:rPr>
        <w:t xml:space="preserve"> </w:t>
      </w:r>
      <w:r w:rsidRPr="008B4A46">
        <w:rPr>
          <w:rStyle w:val="Char7"/>
          <w:rtl/>
        </w:rPr>
        <w:t>بَلْ هُوَ الْحَقُّ مِنْ رَبِّكَ لِتُنْذِرَ قَوْمًا مَا أَتَاهُمْ مِنْ نَذِيرٍ مِنْ قَبْلِكَ لَعَلَّهُمْ يَهْتَدُونَ٣ اللَّهُ الَّذِي خَلَقَ السَّمَاوَاتِ وَالْأَرْضَ وَمَا بَيْنَهُمَا فِي سِتَّةِ أَيَّامٍ ثُمَّ اسْتَوَى عَلَى الْعَرْشِ</w:t>
      </w:r>
      <w:r w:rsidR="001619CE" w:rsidRPr="008B4A46">
        <w:rPr>
          <w:rStyle w:val="Char7"/>
          <w:rtl/>
        </w:rPr>
        <w:t xml:space="preserve"> </w:t>
      </w:r>
      <w:r w:rsidRPr="008B4A46">
        <w:rPr>
          <w:rStyle w:val="Char7"/>
          <w:rtl/>
        </w:rPr>
        <w:t>مَا لَكُمْ مِنْ دُونِهِ مِنْ وَلِيٍّ وَلَا شَفِيعٍ</w:t>
      </w:r>
      <w:r w:rsidR="001619CE" w:rsidRPr="008B4A46">
        <w:rPr>
          <w:rStyle w:val="Char7"/>
          <w:rtl/>
        </w:rPr>
        <w:t xml:space="preserve"> </w:t>
      </w:r>
      <w:r w:rsidRPr="008B4A46">
        <w:rPr>
          <w:rStyle w:val="Char7"/>
          <w:rtl/>
        </w:rPr>
        <w:t>أَفَلَا تَتَذَكَّرُونَ٤ يُدَبِّرُ الْأَمْرَ مِنَ السَّمَاءِ إِلَى الْأَرْضِ ثُمَّ يَعْرُجُ إِلَيْهِ فِي يَوْمٍ كَانَ مِقْدَارُهُ أَلْفَ سَنَةٍ مِمَّا تَعُدُّونَ٥ ذَلِكَ عَالِمُ الْغَيْبِ وَالشَّهَادَةِ الْعَزِيزُ الرَّحِيمُ٦ الَّذِي أَحْسَنَ كُلَّ شَيْءٍ خَلَقَهُ</w:t>
      </w:r>
      <w:r w:rsidR="001619CE" w:rsidRPr="008B4A46">
        <w:rPr>
          <w:rStyle w:val="Char7"/>
          <w:rtl/>
        </w:rPr>
        <w:t xml:space="preserve"> </w:t>
      </w:r>
      <w:r w:rsidRPr="008B4A46">
        <w:rPr>
          <w:rStyle w:val="Char7"/>
          <w:rtl/>
        </w:rPr>
        <w:t>وَبَدَأَ خَلْقَ الْإِنْسَانِ مِنْ طِينٍ٧ ثُمَّ جَعَلَ نَسْلَهُ مِنْ سُلَالَةٍ مِنْ مَاءٍ مَهِينٍ٨ ثُمَّ سَوَّاهُ وَنَفَخَ فِيهِ مِنْ رُوحِهِ</w:t>
      </w:r>
      <w:r w:rsidR="001619CE" w:rsidRPr="008B4A46">
        <w:rPr>
          <w:rStyle w:val="Char7"/>
          <w:rtl/>
        </w:rPr>
        <w:t xml:space="preserve"> </w:t>
      </w:r>
      <w:r w:rsidRPr="008B4A46">
        <w:rPr>
          <w:rStyle w:val="Char7"/>
          <w:rtl/>
        </w:rPr>
        <w:t>وَجَعَلَ لَكُمُ السَّمْعَ وَالْأَبْصَارَ وَالْأَفْئِدَةَ</w:t>
      </w:r>
      <w:r w:rsidR="001619CE" w:rsidRPr="008B4A46">
        <w:rPr>
          <w:rStyle w:val="Char7"/>
          <w:rtl/>
        </w:rPr>
        <w:t xml:space="preserve"> </w:t>
      </w:r>
      <w:r w:rsidRPr="008B4A46">
        <w:rPr>
          <w:rStyle w:val="Char7"/>
          <w:rtl/>
        </w:rPr>
        <w:t>قَلِيلًا مَا تَشْكُرُونَ٩ وَقَالُوا أَإِذَا ضَلَلْنَا فِي الْأَرْضِ أَإِنَّا لَفِي خَلْقٍ جَدِيدٍ</w:t>
      </w:r>
      <w:r w:rsidR="001619CE" w:rsidRPr="008B4A46">
        <w:rPr>
          <w:rStyle w:val="Char7"/>
          <w:rtl/>
        </w:rPr>
        <w:t xml:space="preserve"> </w:t>
      </w:r>
      <w:r w:rsidRPr="008B4A46">
        <w:rPr>
          <w:rStyle w:val="Char7"/>
          <w:rtl/>
        </w:rPr>
        <w:t>بَلْ هُمْ بِلِقَاءِ رَبِّهِمْ كَافِرُونَ١٠ قُلْ يَتَوَفَّاكُمْ مَلَكُ الْمَوْتِ الَّذِي وُكِّلَ بِكُمْ ثُمَّ إِلَى رَبِّكُمْ تُرْجَعُونَ١١</w:t>
      </w:r>
      <w:r w:rsidRPr="00A51322">
        <w:rPr>
          <w:rStyle w:val="Char0"/>
          <w:rFonts w:ascii="Times New Roman" w:hAnsi="Times New Roman" w:cs="Traditional Arabic" w:hint="cs"/>
          <w:rtl/>
        </w:rPr>
        <w:t>﴾</w:t>
      </w:r>
      <w:r w:rsidRPr="008B4A46">
        <w:rPr>
          <w:rStyle w:val="Char"/>
          <w:rtl/>
        </w:rPr>
        <w:t xml:space="preserve"> [السجدة: 1-11]</w:t>
      </w:r>
      <w:r>
        <w:rPr>
          <w:rStyle w:val="Char0"/>
          <w:rFonts w:hint="cs"/>
          <w:rtl/>
        </w:rPr>
        <w:t>.</w:t>
      </w:r>
    </w:p>
    <w:p w:rsidR="001D6265" w:rsidRPr="00CA0104" w:rsidRDefault="00363254" w:rsidP="00D25995">
      <w:pPr>
        <w:pStyle w:val="a0"/>
        <w:rPr>
          <w:rStyle w:val="Char0"/>
          <w:rtl/>
        </w:rPr>
      </w:pPr>
      <w:r>
        <w:rPr>
          <w:rStyle w:val="Char0"/>
          <w:rFonts w:cs="Traditional Arabic" w:hint="cs"/>
          <w:rtl/>
        </w:rPr>
        <w:t>﴿</w:t>
      </w:r>
      <w:r w:rsidR="001D6265" w:rsidRPr="00CA0104">
        <w:rPr>
          <w:rStyle w:val="Char0"/>
          <w:rtl/>
        </w:rPr>
        <w:t>1</w:t>
      </w:r>
      <w:r>
        <w:rPr>
          <w:rStyle w:val="Char0"/>
          <w:rFonts w:cs="Traditional Arabic" w:hint="cs"/>
          <w:rtl/>
        </w:rPr>
        <w:t>﴾</w:t>
      </w:r>
      <w:r w:rsidR="001D6265" w:rsidRPr="00CA0104">
        <w:rPr>
          <w:rStyle w:val="Char0"/>
          <w:rtl/>
        </w:rPr>
        <w:t xml:space="preserve"> الم. (مفهوم ا</w:t>
      </w:r>
      <w:r w:rsidR="001D6265" w:rsidRPr="00CA0104">
        <w:rPr>
          <w:rStyle w:val="Char0"/>
          <w:rFonts w:hint="cs"/>
          <w:rtl/>
        </w:rPr>
        <w:t>ین</w:t>
      </w:r>
      <w:r w:rsidR="001D6265" w:rsidRPr="00CA0104">
        <w:rPr>
          <w:rStyle w:val="Char0"/>
          <w:rtl/>
        </w:rPr>
        <w:t xml:space="preserve"> حروف به الله معلوم است). </w:t>
      </w:r>
      <w:r w:rsidR="00D25995">
        <w:rPr>
          <w:rStyle w:val="Char0"/>
          <w:rFonts w:cs="Traditional Arabic" w:hint="cs"/>
          <w:rtl/>
        </w:rPr>
        <w:t>﴿</w:t>
      </w:r>
      <w:r w:rsidR="001D6265" w:rsidRPr="00CA0104">
        <w:rPr>
          <w:rStyle w:val="Char0"/>
          <w:rtl/>
        </w:rPr>
        <w:t>۲</w:t>
      </w:r>
      <w:r w:rsidR="00D25995">
        <w:rPr>
          <w:rStyle w:val="Char0"/>
          <w:rFonts w:cs="Traditional Arabic" w:hint="cs"/>
          <w:rtl/>
        </w:rPr>
        <w:t>﴾</w:t>
      </w:r>
      <w:r w:rsidR="001D6265" w:rsidRPr="00CA0104">
        <w:rPr>
          <w:rStyle w:val="Char0"/>
          <w:rtl/>
        </w:rPr>
        <w:t xml:space="preserve"> فرود آوردن ا</w:t>
      </w:r>
      <w:r w:rsidR="001D6265" w:rsidRPr="00CA0104">
        <w:rPr>
          <w:rStyle w:val="Char0"/>
          <w:rFonts w:hint="cs"/>
          <w:rtl/>
        </w:rPr>
        <w:t>ین</w:t>
      </w:r>
      <w:r w:rsidR="001D6265" w:rsidRPr="00CA0104">
        <w:rPr>
          <w:rStyle w:val="Char0"/>
          <w:rtl/>
        </w:rPr>
        <w:t xml:space="preserve"> کتاب که شک</w:t>
      </w:r>
      <w:r w:rsidR="001D6265" w:rsidRPr="00CA0104">
        <w:rPr>
          <w:rStyle w:val="Char0"/>
          <w:rFonts w:hint="cs"/>
          <w:rtl/>
        </w:rPr>
        <w:t>ی</w:t>
      </w:r>
      <w:r w:rsidR="001D6265" w:rsidRPr="00CA0104">
        <w:rPr>
          <w:rStyle w:val="Char0"/>
          <w:rtl/>
        </w:rPr>
        <w:t xml:space="preserve"> در آن ن</w:t>
      </w:r>
      <w:r w:rsidR="001D6265" w:rsidRPr="00CA0104">
        <w:rPr>
          <w:rStyle w:val="Char0"/>
          <w:rFonts w:hint="cs"/>
          <w:rtl/>
        </w:rPr>
        <w:t>یست،</w:t>
      </w:r>
      <w:r w:rsidR="001D6265" w:rsidRPr="00CA0104">
        <w:rPr>
          <w:rStyle w:val="Char0"/>
          <w:rtl/>
        </w:rPr>
        <w:t xml:space="preserve"> از طرف پروردگار جهان</w:t>
      </w:r>
      <w:r w:rsidR="001D6265" w:rsidRPr="00CA0104">
        <w:rPr>
          <w:rStyle w:val="Char0"/>
          <w:rFonts w:hint="cs"/>
          <w:rtl/>
        </w:rPr>
        <w:t>یان</w:t>
      </w:r>
      <w:r w:rsidR="001D6265" w:rsidRPr="00CA0104">
        <w:rPr>
          <w:rStyle w:val="Char0"/>
          <w:rtl/>
        </w:rPr>
        <w:t xml:space="preserve"> است. </w:t>
      </w:r>
      <w:r w:rsidR="00D25995">
        <w:rPr>
          <w:rStyle w:val="Char0"/>
          <w:rFonts w:cs="Traditional Arabic" w:hint="cs"/>
          <w:rtl/>
        </w:rPr>
        <w:t>﴿</w:t>
      </w:r>
      <w:r w:rsidR="001D6265" w:rsidRPr="00CA0104">
        <w:rPr>
          <w:rStyle w:val="Char0"/>
          <w:rtl/>
        </w:rPr>
        <w:t>۳</w:t>
      </w:r>
      <w:r w:rsidR="00D25995">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خودش آن را </w:t>
      </w:r>
      <w:r w:rsidR="001D6265" w:rsidRPr="00CA0104">
        <w:rPr>
          <w:rStyle w:val="Char0"/>
          <w:rtl/>
        </w:rPr>
        <w:lastRenderedPageBreak/>
        <w:t>از پ</w:t>
      </w:r>
      <w:r w:rsidR="001D6265" w:rsidRPr="00CA0104">
        <w:rPr>
          <w:rStyle w:val="Char0"/>
          <w:rFonts w:hint="cs"/>
          <w:rtl/>
        </w:rPr>
        <w:t>یش</w:t>
      </w:r>
      <w:r w:rsidR="001D6265" w:rsidRPr="00CA0104">
        <w:rPr>
          <w:rStyle w:val="Char0"/>
          <w:rtl/>
        </w:rPr>
        <w:t xml:space="preserve"> خود ساخت</w:t>
      </w:r>
      <w:r w:rsidR="001D6265" w:rsidRPr="00CA0104">
        <w:rPr>
          <w:rStyle w:val="Char0"/>
          <w:rFonts w:hint="cs"/>
          <w:rtl/>
        </w:rPr>
        <w:t>ه</w:t>
      </w:r>
      <w:r w:rsidR="001D6265" w:rsidRPr="00CA0104">
        <w:rPr>
          <w:rStyle w:val="Char0"/>
          <w:rtl/>
        </w:rPr>
        <w:t xml:space="preserve"> است؟ بلکه قرآن حق است و از سو</w:t>
      </w:r>
      <w:r w:rsidR="001D6265" w:rsidRPr="00CA0104">
        <w:rPr>
          <w:rStyle w:val="Char0"/>
          <w:rFonts w:hint="cs"/>
          <w:rtl/>
        </w:rPr>
        <w:t>ی</w:t>
      </w:r>
      <w:r w:rsidR="001D6265" w:rsidRPr="00CA0104">
        <w:rPr>
          <w:rStyle w:val="Char0"/>
          <w:rtl/>
        </w:rPr>
        <w:t xml:space="preserve"> پروردگارت آمده است تا گروه</w:t>
      </w:r>
      <w:r w:rsidR="001D6265" w:rsidRPr="00CA0104">
        <w:rPr>
          <w:rStyle w:val="Char0"/>
          <w:rFonts w:hint="cs"/>
          <w:rtl/>
        </w:rPr>
        <w:t>ی</w:t>
      </w:r>
      <w:r w:rsidR="001D6265" w:rsidRPr="00CA0104">
        <w:rPr>
          <w:rStyle w:val="Char0"/>
          <w:rtl/>
        </w:rPr>
        <w:t xml:space="preserve"> را بترسان</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تو ترساننده ا</w:t>
      </w:r>
      <w:r w:rsidR="001D6265" w:rsidRPr="00CA0104">
        <w:rPr>
          <w:rStyle w:val="Char0"/>
          <w:rFonts w:hint="cs"/>
          <w:rtl/>
        </w:rPr>
        <w:t>ی</w:t>
      </w:r>
      <w:r w:rsidR="001D6265" w:rsidRPr="00CA0104">
        <w:rPr>
          <w:rStyle w:val="Char0"/>
          <w:rtl/>
        </w:rPr>
        <w:t xml:space="preserve"> نزد آنان ن</w:t>
      </w:r>
      <w:r w:rsidR="001D6265" w:rsidRPr="00CA0104">
        <w:rPr>
          <w:rStyle w:val="Char0"/>
          <w:rFonts w:hint="cs"/>
          <w:rtl/>
        </w:rPr>
        <w:t>یامده</w:t>
      </w:r>
      <w:r w:rsidR="001D6265" w:rsidRPr="00CA0104">
        <w:rPr>
          <w:rStyle w:val="Char0"/>
          <w:rtl/>
        </w:rPr>
        <w:t xml:space="preserve"> است. باشد که هدا</w:t>
      </w:r>
      <w:r w:rsidR="001D6265" w:rsidRPr="00CA0104">
        <w:rPr>
          <w:rStyle w:val="Char0"/>
          <w:rFonts w:hint="cs"/>
          <w:rtl/>
        </w:rPr>
        <w:t>یت</w:t>
      </w:r>
      <w:r w:rsidR="001D6265" w:rsidRPr="00CA0104">
        <w:rPr>
          <w:rStyle w:val="Char0"/>
          <w:rtl/>
        </w:rPr>
        <w:t xml:space="preserve"> شوند. </w:t>
      </w:r>
      <w:r w:rsidR="00D25995">
        <w:rPr>
          <w:rStyle w:val="Char0"/>
          <w:rFonts w:cs="Traditional Arabic" w:hint="cs"/>
          <w:rtl/>
        </w:rPr>
        <w:t>﴿</w:t>
      </w:r>
      <w:r w:rsidR="001D6265" w:rsidRPr="00CA0104">
        <w:rPr>
          <w:rStyle w:val="Char0"/>
          <w:rtl/>
        </w:rPr>
        <w:t>4</w:t>
      </w:r>
      <w:r w:rsidR="00D25995">
        <w:rPr>
          <w:rStyle w:val="Char0"/>
          <w:rFonts w:cs="Traditional Arabic" w:hint="cs"/>
          <w:rtl/>
        </w:rPr>
        <w:t>﴾</w:t>
      </w:r>
      <w:r w:rsidR="001D6265" w:rsidRPr="00CA0104">
        <w:rPr>
          <w:rStyle w:val="Char0"/>
          <w:rtl/>
        </w:rPr>
        <w:t xml:space="preserve"> الله ذات</w:t>
      </w:r>
      <w:r w:rsidR="001D6265" w:rsidRPr="00CA0104">
        <w:rPr>
          <w:rStyle w:val="Char0"/>
          <w:rFonts w:hint="cs"/>
          <w:rtl/>
        </w:rPr>
        <w:t>ی</w:t>
      </w:r>
      <w:r w:rsidR="001D6265" w:rsidRPr="00CA0104">
        <w:rPr>
          <w:rStyle w:val="Char0"/>
          <w:rtl/>
        </w:rPr>
        <w:t xml:space="preserve"> است که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 آنچه را که در م</w:t>
      </w:r>
      <w:r w:rsidR="001D6265" w:rsidRPr="00CA0104">
        <w:rPr>
          <w:rStyle w:val="Char0"/>
          <w:rFonts w:hint="cs"/>
          <w:rtl/>
        </w:rPr>
        <w:t>یان</w:t>
      </w:r>
      <w:r w:rsidR="001D6265" w:rsidRPr="00CA0104">
        <w:rPr>
          <w:rStyle w:val="Char0"/>
          <w:rtl/>
        </w:rPr>
        <w:t xml:space="preserve"> آن دو است، در شش روز آفر</w:t>
      </w:r>
      <w:r w:rsidR="001D6265" w:rsidRPr="00CA0104">
        <w:rPr>
          <w:rStyle w:val="Char0"/>
          <w:rFonts w:hint="cs"/>
          <w:rtl/>
        </w:rPr>
        <w:t>ید،</w:t>
      </w:r>
      <w:r w:rsidR="001D6265" w:rsidRPr="00CA0104">
        <w:rPr>
          <w:rStyle w:val="Char0"/>
          <w:rtl/>
        </w:rPr>
        <w:t xml:space="preserve"> باز بر عرش قرار گرفت، جز او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دوست</w:t>
      </w:r>
      <w:r w:rsidR="001D6265" w:rsidRPr="00CA0104">
        <w:rPr>
          <w:rStyle w:val="Char0"/>
          <w:rtl/>
        </w:rPr>
        <w:t xml:space="preserve"> و شفاعت کننده ا</w:t>
      </w:r>
      <w:r w:rsidR="001D6265" w:rsidRPr="00CA0104">
        <w:rPr>
          <w:rStyle w:val="Char0"/>
          <w:rFonts w:hint="cs"/>
          <w:rtl/>
        </w:rPr>
        <w:t>ی</w:t>
      </w:r>
      <w:r w:rsidR="001D6265" w:rsidRPr="00CA0104">
        <w:rPr>
          <w:rStyle w:val="Char0"/>
          <w:rtl/>
        </w:rPr>
        <w:t xml:space="preserve"> ندار</w:t>
      </w:r>
      <w:r w:rsidR="001D6265" w:rsidRPr="00CA0104">
        <w:rPr>
          <w:rStyle w:val="Char0"/>
          <w:rFonts w:hint="cs"/>
          <w:rtl/>
        </w:rPr>
        <w:t>ید،</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عبرت</w:t>
      </w:r>
      <w:r w:rsidR="00CA0104">
        <w:rPr>
          <w:rStyle w:val="Char0"/>
          <w:rtl/>
        </w:rPr>
        <w:t xml:space="preserve"> نمی‌</w:t>
      </w:r>
      <w:r w:rsidR="001D6265" w:rsidRPr="00CA0104">
        <w:rPr>
          <w:rStyle w:val="Char0"/>
          <w:rtl/>
        </w:rPr>
        <w:t>گ</w:t>
      </w:r>
      <w:r w:rsidR="001D6265" w:rsidRPr="00CA0104">
        <w:rPr>
          <w:rStyle w:val="Char0"/>
          <w:rFonts w:hint="cs"/>
          <w:rtl/>
        </w:rPr>
        <w:t>یرید؟</w:t>
      </w:r>
      <w:r w:rsidR="001D6265" w:rsidRPr="00CA0104">
        <w:rPr>
          <w:rStyle w:val="Char0"/>
          <w:rtl/>
        </w:rPr>
        <w:t xml:space="preserve"> </w:t>
      </w:r>
      <w:r w:rsidR="00D25995">
        <w:rPr>
          <w:rStyle w:val="Char0"/>
          <w:rFonts w:cs="Traditional Arabic" w:hint="cs"/>
          <w:rtl/>
        </w:rPr>
        <w:t>﴿</w:t>
      </w:r>
      <w:r w:rsidR="001D6265" w:rsidRPr="00CA0104">
        <w:rPr>
          <w:rStyle w:val="Char0"/>
          <w:rtl/>
        </w:rPr>
        <w:t>5</w:t>
      </w:r>
      <w:r w:rsidR="00D25995">
        <w:rPr>
          <w:rStyle w:val="Char0"/>
          <w:rFonts w:cs="Traditional Arabic" w:hint="cs"/>
          <w:rtl/>
        </w:rPr>
        <w:t>﴾</w:t>
      </w:r>
      <w:r w:rsidR="001D6265" w:rsidRPr="00CA0104">
        <w:rPr>
          <w:rStyle w:val="Char0"/>
          <w:rtl/>
        </w:rPr>
        <w:t xml:space="preserve"> </w:t>
      </w:r>
      <w:r w:rsidR="00D25995">
        <w:rPr>
          <w:rStyle w:val="Char0"/>
          <w:rFonts w:hint="cs"/>
          <w:rtl/>
        </w:rPr>
        <w:t>ا</w:t>
      </w:r>
      <w:r w:rsidR="001D6265" w:rsidRPr="00CA0104">
        <w:rPr>
          <w:rStyle w:val="Char0"/>
          <w:rtl/>
        </w:rPr>
        <w:t>مر را از آسمان تا زم</w:t>
      </w:r>
      <w:r w:rsidR="001D6265" w:rsidRPr="00CA0104">
        <w:rPr>
          <w:rStyle w:val="Char0"/>
          <w:rFonts w:hint="cs"/>
          <w:rtl/>
        </w:rPr>
        <w:t>ین</w:t>
      </w:r>
      <w:r w:rsidR="001D6265" w:rsidRPr="00CA0104">
        <w:rPr>
          <w:rStyle w:val="Char0"/>
          <w:rtl/>
        </w:rPr>
        <w:t xml:space="preserve"> تدب</w:t>
      </w:r>
      <w:r w:rsidR="001D6265" w:rsidRPr="00CA0104">
        <w:rPr>
          <w:rStyle w:val="Char0"/>
          <w:rFonts w:hint="cs"/>
          <w:rtl/>
        </w:rPr>
        <w:t>یر</w:t>
      </w:r>
      <w:r w:rsidR="00CA0104">
        <w:rPr>
          <w:rStyle w:val="Char0"/>
          <w:rtl/>
        </w:rPr>
        <w:t xml:space="preserve"> می‌</w:t>
      </w:r>
      <w:r w:rsidR="001D6265" w:rsidRPr="00CA0104">
        <w:rPr>
          <w:rStyle w:val="Char0"/>
          <w:rtl/>
        </w:rPr>
        <w:t>کند، باز (گزارش آن) در روز</w:t>
      </w:r>
      <w:r w:rsidR="001D6265" w:rsidRPr="00CA0104">
        <w:rPr>
          <w:rStyle w:val="Char0"/>
          <w:rFonts w:hint="cs"/>
          <w:rtl/>
        </w:rPr>
        <w:t>ی</w:t>
      </w:r>
      <w:r w:rsidR="001D6265" w:rsidRPr="00CA0104">
        <w:rPr>
          <w:rStyle w:val="Char0"/>
          <w:rtl/>
        </w:rPr>
        <w:t xml:space="preserve"> که انداز</w:t>
      </w:r>
      <w:r w:rsidR="00D25995">
        <w:rPr>
          <w:rStyle w:val="Char0"/>
          <w:rFonts w:hint="cs"/>
          <w:rtl/>
        </w:rPr>
        <w:t>ۀ</w:t>
      </w:r>
      <w:r w:rsidR="001D6265" w:rsidRPr="00CA0104">
        <w:rPr>
          <w:rStyle w:val="Char0"/>
          <w:rtl/>
        </w:rPr>
        <w:t xml:space="preserve"> آن - از آنچه که شما</w:t>
      </w:r>
      <w:r w:rsidR="00CA0104">
        <w:rPr>
          <w:rStyle w:val="Char0"/>
          <w:rtl/>
        </w:rPr>
        <w:t xml:space="preserve"> می‌</w:t>
      </w:r>
      <w:r w:rsidR="001D6265" w:rsidRPr="00CA0104">
        <w:rPr>
          <w:rStyle w:val="Char0"/>
          <w:rtl/>
        </w:rPr>
        <w:t>شمار</w:t>
      </w:r>
      <w:r w:rsidR="001D6265" w:rsidRPr="00CA0104">
        <w:rPr>
          <w:rStyle w:val="Char0"/>
          <w:rFonts w:hint="cs"/>
          <w:rtl/>
        </w:rPr>
        <w:t>ید</w:t>
      </w:r>
      <w:r w:rsidR="001D6265" w:rsidRPr="00CA0104">
        <w:rPr>
          <w:rStyle w:val="Char0"/>
          <w:rtl/>
        </w:rPr>
        <w:t>- هزار سال است،</w:t>
      </w:r>
      <w:r w:rsidR="00F11D94">
        <w:rPr>
          <w:rStyle w:val="Char0"/>
          <w:rtl/>
        </w:rPr>
        <w:t xml:space="preserve"> به‌سوی </w:t>
      </w:r>
      <w:r w:rsidR="001D6265" w:rsidRPr="00CA0104">
        <w:rPr>
          <w:rStyle w:val="Char0"/>
          <w:rtl/>
        </w:rPr>
        <w:t>او بالا</w:t>
      </w:r>
      <w:r w:rsidR="00CA0104">
        <w:rPr>
          <w:rStyle w:val="Char0"/>
          <w:rtl/>
        </w:rPr>
        <w:t xml:space="preserve"> می‌</w:t>
      </w:r>
      <w:r w:rsidR="001D6265" w:rsidRPr="00CA0104">
        <w:rPr>
          <w:rStyle w:val="Char0"/>
          <w:rtl/>
        </w:rPr>
        <w:t xml:space="preserve">رود. </w:t>
      </w:r>
      <w:r w:rsidR="00D25995">
        <w:rPr>
          <w:rStyle w:val="Char0"/>
          <w:rFonts w:cs="Traditional Arabic" w:hint="cs"/>
          <w:rtl/>
        </w:rPr>
        <w:t>﴿</w:t>
      </w:r>
      <w:r w:rsidR="00D25995">
        <w:rPr>
          <w:rStyle w:val="Char0"/>
          <w:rFonts w:hint="cs"/>
          <w:rtl/>
        </w:rPr>
        <w:t>6</w:t>
      </w:r>
      <w:r w:rsidR="00D25995">
        <w:rPr>
          <w:rStyle w:val="Char0"/>
          <w:rFonts w:cs="Traditional Arabic" w:hint="cs"/>
          <w:rtl/>
        </w:rPr>
        <w:t>﴾</w:t>
      </w:r>
      <w:r w:rsidR="001D6265" w:rsidRPr="00CA0104">
        <w:rPr>
          <w:rStyle w:val="Char0"/>
          <w:rtl/>
        </w:rPr>
        <w:t xml:space="preserve"> او ذات</w:t>
      </w:r>
      <w:r w:rsidR="001D6265" w:rsidRPr="00CA0104">
        <w:rPr>
          <w:rStyle w:val="Char0"/>
          <w:rFonts w:hint="cs"/>
          <w:rtl/>
        </w:rPr>
        <w:t>ی</w:t>
      </w:r>
      <w:r w:rsidR="001D6265" w:rsidRPr="00CA0104">
        <w:rPr>
          <w:rStyle w:val="Char0"/>
          <w:rtl/>
        </w:rPr>
        <w:t xml:space="preserve"> است آگاه از پنهان و آشکار (و) غالب (و) مهربان است. </w:t>
      </w:r>
      <w:r w:rsidR="00D25995">
        <w:rPr>
          <w:rStyle w:val="Char0"/>
          <w:rFonts w:cs="Traditional Arabic" w:hint="cs"/>
          <w:rtl/>
        </w:rPr>
        <w:t>﴿</w:t>
      </w:r>
      <w:r w:rsidR="001D6265" w:rsidRPr="00CA0104">
        <w:rPr>
          <w:rStyle w:val="Char0"/>
          <w:rtl/>
        </w:rPr>
        <w:t>۷</w:t>
      </w:r>
      <w:r w:rsidR="00D25995">
        <w:rPr>
          <w:rStyle w:val="Char0"/>
          <w:rFonts w:cs="Traditional Arabic" w:hint="cs"/>
          <w:rtl/>
        </w:rPr>
        <w:t>﴾</w:t>
      </w:r>
      <w:r w:rsidR="001D6265" w:rsidRPr="00CA0104">
        <w:rPr>
          <w:rStyle w:val="Char0"/>
          <w:rtl/>
        </w:rPr>
        <w:t xml:space="preserve"> </w:t>
      </w:r>
      <w:r w:rsidR="001D6265" w:rsidRPr="00CA0104">
        <w:rPr>
          <w:rStyle w:val="Char0"/>
          <w:rFonts w:hint="cs"/>
          <w:rtl/>
        </w:rPr>
        <w:t>ذاتی</w:t>
      </w:r>
      <w:r w:rsidR="001D6265" w:rsidRPr="00CA0104">
        <w:rPr>
          <w:rStyle w:val="Char0"/>
          <w:rtl/>
        </w:rPr>
        <w:t xml:space="preserve"> که هر چ</w:t>
      </w:r>
      <w:r w:rsidR="001D6265" w:rsidRPr="00CA0104">
        <w:rPr>
          <w:rStyle w:val="Char0"/>
          <w:rFonts w:hint="cs"/>
          <w:rtl/>
        </w:rPr>
        <w:t>یزی</w:t>
      </w:r>
      <w:r w:rsidR="001D6265" w:rsidRPr="00CA0104">
        <w:rPr>
          <w:rStyle w:val="Char0"/>
          <w:rtl/>
        </w:rPr>
        <w:t xml:space="preserve"> را آفر</w:t>
      </w:r>
      <w:r w:rsidR="001D6265" w:rsidRPr="00CA0104">
        <w:rPr>
          <w:rStyle w:val="Char0"/>
          <w:rFonts w:hint="cs"/>
          <w:rtl/>
        </w:rPr>
        <w:t>یده</w:t>
      </w:r>
      <w:r w:rsidR="001D6265" w:rsidRPr="00CA0104">
        <w:rPr>
          <w:rStyle w:val="Char0"/>
          <w:rtl/>
        </w:rPr>
        <w:t xml:space="preserve"> و آن را حسن و ز</w:t>
      </w:r>
      <w:r w:rsidR="001D6265" w:rsidRPr="00CA0104">
        <w:rPr>
          <w:rStyle w:val="Char0"/>
          <w:rFonts w:hint="cs"/>
          <w:rtl/>
        </w:rPr>
        <w:t>یبایی</w:t>
      </w:r>
      <w:r w:rsidR="001D6265" w:rsidRPr="00CA0104">
        <w:rPr>
          <w:rStyle w:val="Char0"/>
          <w:rtl/>
        </w:rPr>
        <w:t xml:space="preserve"> بخش</w:t>
      </w:r>
      <w:r w:rsidR="001D6265" w:rsidRPr="00CA0104">
        <w:rPr>
          <w:rStyle w:val="Char0"/>
          <w:rFonts w:hint="cs"/>
          <w:rtl/>
        </w:rPr>
        <w:t>یده</w:t>
      </w:r>
      <w:r w:rsidR="001D6265" w:rsidRPr="00CA0104">
        <w:rPr>
          <w:rStyle w:val="Char0"/>
          <w:rtl/>
        </w:rPr>
        <w:t xml:space="preserve"> است. و آفر</w:t>
      </w:r>
      <w:r w:rsidR="001D6265" w:rsidRPr="00CA0104">
        <w:rPr>
          <w:rStyle w:val="Char0"/>
          <w:rFonts w:hint="cs"/>
          <w:rtl/>
        </w:rPr>
        <w:t>ینش</w:t>
      </w:r>
      <w:r w:rsidR="001D6265" w:rsidRPr="00CA0104">
        <w:rPr>
          <w:rStyle w:val="Char0"/>
          <w:rtl/>
        </w:rPr>
        <w:t xml:space="preserve"> انسان را از گ</w:t>
      </w:r>
      <w:r w:rsidR="00D25995">
        <w:rPr>
          <w:rStyle w:val="Char0"/>
          <w:rFonts w:hint="cs"/>
          <w:rtl/>
        </w:rPr>
        <w:t>ِ</w:t>
      </w:r>
      <w:r w:rsidR="001D6265" w:rsidRPr="00CA0104">
        <w:rPr>
          <w:rStyle w:val="Char0"/>
          <w:rtl/>
        </w:rPr>
        <w:t xml:space="preserve">ل آغاز کرد. </w:t>
      </w:r>
      <w:r w:rsidR="00D25995">
        <w:rPr>
          <w:rStyle w:val="Char0"/>
          <w:rFonts w:cs="Traditional Arabic" w:hint="cs"/>
          <w:rtl/>
        </w:rPr>
        <w:t>﴿</w:t>
      </w:r>
      <w:r w:rsidR="001D6265" w:rsidRPr="00CA0104">
        <w:rPr>
          <w:rStyle w:val="Char0"/>
          <w:rtl/>
        </w:rPr>
        <w:t>۸</w:t>
      </w:r>
      <w:r w:rsidR="00D25995">
        <w:rPr>
          <w:rStyle w:val="Char0"/>
          <w:rFonts w:cs="Traditional Arabic" w:hint="cs"/>
          <w:rtl/>
        </w:rPr>
        <w:t>﴾</w:t>
      </w:r>
      <w:r w:rsidR="001D6265" w:rsidRPr="00CA0104">
        <w:rPr>
          <w:rStyle w:val="Char0"/>
          <w:rtl/>
        </w:rPr>
        <w:t xml:space="preserve"> باز نسل او را از خلاصة آب حق</w:t>
      </w:r>
      <w:r w:rsidR="001D6265" w:rsidRPr="00CA0104">
        <w:rPr>
          <w:rStyle w:val="Char0"/>
          <w:rFonts w:hint="cs"/>
          <w:rtl/>
        </w:rPr>
        <w:t>یر</w:t>
      </w:r>
      <w:r w:rsidR="001D6265" w:rsidRPr="00CA0104">
        <w:rPr>
          <w:rStyle w:val="Char0"/>
          <w:rtl/>
        </w:rPr>
        <w:t xml:space="preserve"> (من</w:t>
      </w:r>
      <w:r w:rsidR="001D6265" w:rsidRPr="00CA0104">
        <w:rPr>
          <w:rStyle w:val="Char0"/>
          <w:rFonts w:hint="cs"/>
          <w:rtl/>
        </w:rPr>
        <w:t>ی</w:t>
      </w:r>
      <w:r w:rsidR="001D6265" w:rsidRPr="00CA0104">
        <w:rPr>
          <w:rStyle w:val="Char0"/>
          <w:rtl/>
        </w:rPr>
        <w:t>) آفر</w:t>
      </w:r>
      <w:r w:rsidR="001D6265" w:rsidRPr="00CA0104">
        <w:rPr>
          <w:rStyle w:val="Char0"/>
          <w:rFonts w:hint="cs"/>
          <w:rtl/>
        </w:rPr>
        <w:t>ید</w:t>
      </w:r>
      <w:r w:rsidR="001D6265" w:rsidRPr="00CA0104">
        <w:rPr>
          <w:rStyle w:val="Char0"/>
          <w:rtl/>
        </w:rPr>
        <w:t xml:space="preserve">. </w:t>
      </w:r>
      <w:r w:rsidR="00D25995">
        <w:rPr>
          <w:rStyle w:val="Char0"/>
          <w:rFonts w:cs="Traditional Arabic" w:hint="cs"/>
          <w:rtl/>
        </w:rPr>
        <w:t>﴿</w:t>
      </w:r>
      <w:r w:rsidR="001D6265" w:rsidRPr="00CA0104">
        <w:rPr>
          <w:rStyle w:val="Char0"/>
          <w:rtl/>
        </w:rPr>
        <w:t>۹</w:t>
      </w:r>
      <w:r w:rsidR="00D25995">
        <w:rPr>
          <w:rStyle w:val="Char0"/>
          <w:rFonts w:cs="Traditional Arabic" w:hint="cs"/>
          <w:rtl/>
        </w:rPr>
        <w:t>﴾</w:t>
      </w:r>
      <w:r w:rsidR="00D25995">
        <w:rPr>
          <w:rStyle w:val="Char0"/>
          <w:rtl/>
        </w:rPr>
        <w:t xml:space="preserve"> </w:t>
      </w:r>
      <w:r w:rsidR="001D6265" w:rsidRPr="00CA0104">
        <w:rPr>
          <w:rStyle w:val="Char0"/>
          <w:rtl/>
        </w:rPr>
        <w:t>باز اندام او را برابر کرد و از روح (آفر</w:t>
      </w:r>
      <w:r w:rsidR="001D6265" w:rsidRPr="00CA0104">
        <w:rPr>
          <w:rStyle w:val="Char0"/>
          <w:rFonts w:hint="cs"/>
          <w:rtl/>
        </w:rPr>
        <w:t>ید</w:t>
      </w:r>
      <w:r w:rsidR="00D25995">
        <w:rPr>
          <w:rStyle w:val="Char0"/>
          <w:rFonts w:hint="cs"/>
          <w:rtl/>
        </w:rPr>
        <w:t>ۀ</w:t>
      </w:r>
      <w:r w:rsidR="001D6265" w:rsidRPr="00CA0104">
        <w:rPr>
          <w:rStyle w:val="Char0"/>
          <w:rtl/>
        </w:rPr>
        <w:t>) خود در آن دم</w:t>
      </w:r>
      <w:r w:rsidR="001D6265" w:rsidRPr="00CA0104">
        <w:rPr>
          <w:rStyle w:val="Char0"/>
          <w:rFonts w:hint="cs"/>
          <w:rtl/>
        </w:rPr>
        <w:t>ید</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شما گوش و</w:t>
      </w:r>
      <w:r w:rsidR="0032143C">
        <w:rPr>
          <w:rStyle w:val="Char0"/>
          <w:rtl/>
        </w:rPr>
        <w:t xml:space="preserve"> چشم‌ها </w:t>
      </w:r>
      <w:r w:rsidR="001D6265" w:rsidRPr="00CA0104">
        <w:rPr>
          <w:rStyle w:val="Char0"/>
          <w:rtl/>
        </w:rPr>
        <w:t>و دل</w:t>
      </w:r>
      <w:r w:rsidR="00D25995">
        <w:rPr>
          <w:rStyle w:val="Char0"/>
          <w:rFonts w:hint="cs"/>
          <w:rtl/>
        </w:rPr>
        <w:t>‌</w:t>
      </w:r>
      <w:r w:rsidR="001D6265" w:rsidRPr="00CA0104">
        <w:rPr>
          <w:rStyle w:val="Char0"/>
          <w:rtl/>
        </w:rPr>
        <w:t>ها آفر</w:t>
      </w:r>
      <w:r w:rsidR="001D6265" w:rsidRPr="00CA0104">
        <w:rPr>
          <w:rStyle w:val="Char0"/>
          <w:rFonts w:hint="cs"/>
          <w:rtl/>
        </w:rPr>
        <w:t>ید،</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شما کمتر ش</w:t>
      </w:r>
      <w:r w:rsidR="001D6265" w:rsidRPr="00CA0104">
        <w:rPr>
          <w:rStyle w:val="Char0"/>
          <w:rFonts w:hint="cs"/>
          <w:rtl/>
        </w:rPr>
        <w:t>کر</w:t>
      </w:r>
      <w:r w:rsidR="00CA0104">
        <w:rPr>
          <w:rStyle w:val="Char0"/>
          <w:rtl/>
        </w:rPr>
        <w:t xml:space="preserve"> می‌</w:t>
      </w:r>
      <w:r w:rsidR="001D6265" w:rsidRPr="00CA0104">
        <w:rPr>
          <w:rStyle w:val="Char0"/>
          <w:rtl/>
        </w:rPr>
        <w:t>گزار</w:t>
      </w:r>
      <w:r w:rsidR="001D6265" w:rsidRPr="00CA0104">
        <w:rPr>
          <w:rStyle w:val="Char0"/>
          <w:rFonts w:hint="cs"/>
          <w:rtl/>
        </w:rPr>
        <w:t>ید</w:t>
      </w:r>
      <w:r w:rsidR="001D6265" w:rsidRPr="00CA0104">
        <w:rPr>
          <w:rStyle w:val="Char0"/>
          <w:rtl/>
        </w:rPr>
        <w:t xml:space="preserve">. </w:t>
      </w:r>
      <w:r w:rsidR="00D25995">
        <w:rPr>
          <w:rStyle w:val="Char0"/>
          <w:rFonts w:cs="Traditional Arabic" w:hint="cs"/>
          <w:rtl/>
        </w:rPr>
        <w:t>﴿</w:t>
      </w:r>
      <w:r w:rsidR="001D6265" w:rsidRPr="00CA0104">
        <w:rPr>
          <w:rStyle w:val="Char0"/>
          <w:rtl/>
        </w:rPr>
        <w:t>۱۰</w:t>
      </w:r>
      <w:r w:rsidR="00D25995">
        <w:rPr>
          <w:rStyle w:val="Char0"/>
          <w:rFonts w:cs="Traditional Arabic" w:hint="cs"/>
          <w:rtl/>
        </w:rPr>
        <w:t>﴾</w:t>
      </w:r>
      <w:r w:rsidR="001D6265" w:rsidRPr="00CA0104">
        <w:rPr>
          <w:rStyle w:val="Char0"/>
          <w:rtl/>
        </w:rPr>
        <w:t xml:space="preserve"> و (کافران)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آ</w:t>
      </w:r>
      <w:r w:rsidR="001D6265" w:rsidRPr="00CA0104">
        <w:rPr>
          <w:rStyle w:val="Char0"/>
          <w:rFonts w:hint="cs"/>
          <w:rtl/>
        </w:rPr>
        <w:t>یا</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w:t>
      </w:r>
      <w:r w:rsidR="00D25995">
        <w:rPr>
          <w:rStyle w:val="Char0"/>
          <w:rFonts w:hint="cs"/>
          <w:rtl/>
        </w:rPr>
        <w:t>(</w:t>
      </w:r>
      <w:r w:rsidR="001D6265" w:rsidRPr="00CA0104">
        <w:rPr>
          <w:rStyle w:val="Char0"/>
          <w:rtl/>
        </w:rPr>
        <w:t>ما م</w:t>
      </w:r>
      <w:r w:rsidR="00D25995">
        <w:rPr>
          <w:rStyle w:val="Char0"/>
          <w:rFonts w:hint="cs"/>
          <w:rtl/>
        </w:rPr>
        <w:t>ُ</w:t>
      </w:r>
      <w:r w:rsidR="001D6265" w:rsidRPr="00CA0104">
        <w:rPr>
          <w:rStyle w:val="Char0"/>
          <w:rtl/>
        </w:rPr>
        <w:t>رد</w:t>
      </w:r>
      <w:r w:rsidR="001D6265" w:rsidRPr="00CA0104">
        <w:rPr>
          <w:rStyle w:val="Char0"/>
          <w:rFonts w:hint="cs"/>
          <w:rtl/>
        </w:rPr>
        <w:t>یم</w:t>
      </w:r>
      <w:r w:rsidR="001D6265" w:rsidRPr="00CA0104">
        <w:rPr>
          <w:rStyle w:val="Char0"/>
          <w:rtl/>
        </w:rPr>
        <w:t xml:space="preserve"> و</w:t>
      </w:r>
      <w:r w:rsidR="00D25995">
        <w:rPr>
          <w:rStyle w:val="Char0"/>
          <w:rFonts w:hint="cs"/>
          <w:rtl/>
        </w:rPr>
        <w:t>)</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ناپد</w:t>
      </w:r>
      <w:r w:rsidR="001D6265" w:rsidRPr="00CA0104">
        <w:rPr>
          <w:rStyle w:val="Char0"/>
          <w:rFonts w:hint="cs"/>
          <w:rtl/>
        </w:rPr>
        <w:t>ید</w:t>
      </w:r>
      <w:r w:rsidR="001D6265" w:rsidRPr="00CA0104">
        <w:rPr>
          <w:rStyle w:val="Char0"/>
          <w:rtl/>
        </w:rPr>
        <w:t xml:space="preserve"> شو</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آفر</w:t>
      </w:r>
      <w:r w:rsidR="001D6265" w:rsidRPr="00CA0104">
        <w:rPr>
          <w:rStyle w:val="Char0"/>
          <w:rFonts w:hint="cs"/>
          <w:rtl/>
        </w:rPr>
        <w:t>ینش</w:t>
      </w:r>
      <w:r w:rsidR="001D6265" w:rsidRPr="00CA0104">
        <w:rPr>
          <w:rStyle w:val="Char0"/>
          <w:rtl/>
        </w:rPr>
        <w:t xml:space="preserve"> جد</w:t>
      </w:r>
      <w:r w:rsidR="001D6265" w:rsidRPr="00CA0104">
        <w:rPr>
          <w:rStyle w:val="Char0"/>
          <w:rFonts w:hint="cs"/>
          <w:rtl/>
        </w:rPr>
        <w:t>یدی</w:t>
      </w:r>
      <w:r w:rsidR="001D6265" w:rsidRPr="00CA0104">
        <w:rPr>
          <w:rStyle w:val="Char0"/>
          <w:rtl/>
        </w:rPr>
        <w:t xml:space="preserve"> خواه</w:t>
      </w:r>
      <w:r w:rsidR="001D6265" w:rsidRPr="00CA0104">
        <w:rPr>
          <w:rStyle w:val="Char0"/>
          <w:rFonts w:hint="cs"/>
          <w:rtl/>
        </w:rPr>
        <w:t>یم</w:t>
      </w:r>
      <w:r w:rsidR="001D6265" w:rsidRPr="00CA0104">
        <w:rPr>
          <w:rStyle w:val="Char0"/>
          <w:rtl/>
        </w:rPr>
        <w:t xml:space="preserve"> </w:t>
      </w:r>
      <w:r w:rsidR="001D6265" w:rsidRPr="00CA0104">
        <w:rPr>
          <w:rStyle w:val="Char0"/>
          <w:rFonts w:hint="cs"/>
          <w:rtl/>
        </w:rPr>
        <w:t>یافت؟</w:t>
      </w:r>
      <w:r w:rsidR="001D6265" w:rsidRPr="00CA0104">
        <w:rPr>
          <w:rStyle w:val="Char0"/>
          <w:rtl/>
        </w:rPr>
        <w:t xml:space="preserve"> بلکه آنان به ملاقات پروردگارشان کافرند. </w:t>
      </w:r>
      <w:r w:rsidR="00D25995">
        <w:rPr>
          <w:rStyle w:val="Char0"/>
          <w:rFonts w:cs="Traditional Arabic" w:hint="cs"/>
          <w:rtl/>
        </w:rPr>
        <w:t>﴿</w:t>
      </w:r>
      <w:r w:rsidR="001D6265" w:rsidRPr="00CA0104">
        <w:rPr>
          <w:rStyle w:val="Char0"/>
          <w:rtl/>
        </w:rPr>
        <w:t>۱۱</w:t>
      </w:r>
      <w:r w:rsidR="00D25995">
        <w:rPr>
          <w:rStyle w:val="Char0"/>
          <w:rFonts w:cs="Traditional Arabic" w:hint="cs"/>
          <w:rtl/>
        </w:rPr>
        <w:t>﴾</w:t>
      </w:r>
      <w:r w:rsidR="001D6265" w:rsidRPr="00CA0104">
        <w:rPr>
          <w:rStyle w:val="Char0"/>
          <w:rtl/>
        </w:rPr>
        <w:t xml:space="preserve"> بگو: ملک الموت (فرشت</w:t>
      </w:r>
      <w:r w:rsidR="00D25995">
        <w:rPr>
          <w:rStyle w:val="Char0"/>
          <w:rFonts w:hint="cs"/>
          <w:rtl/>
        </w:rPr>
        <w:t>ۀ</w:t>
      </w:r>
      <w:r w:rsidR="001D6265" w:rsidRPr="00CA0104">
        <w:rPr>
          <w:rStyle w:val="Char0"/>
          <w:rtl/>
        </w:rPr>
        <w:t xml:space="preserve"> مرگ) که بر شما گمارده شده است روح شما را</w:t>
      </w:r>
      <w:r w:rsidR="00CA0104">
        <w:rPr>
          <w:rStyle w:val="Char0"/>
          <w:rtl/>
        </w:rPr>
        <w:t xml:space="preserve"> می‌</w:t>
      </w:r>
      <w:r w:rsidR="001D6265" w:rsidRPr="00CA0104">
        <w:rPr>
          <w:rStyle w:val="Char0"/>
          <w:rtl/>
        </w:rPr>
        <w:t>گ</w:t>
      </w:r>
      <w:r w:rsidR="001D6265" w:rsidRPr="00CA0104">
        <w:rPr>
          <w:rStyle w:val="Char0"/>
          <w:rFonts w:hint="cs"/>
          <w:rtl/>
        </w:rPr>
        <w:t>یرد،</w:t>
      </w:r>
      <w:r w:rsidR="001D6265" w:rsidRPr="00CA0104">
        <w:rPr>
          <w:rStyle w:val="Char0"/>
          <w:rtl/>
        </w:rPr>
        <w:t xml:space="preserve"> باز</w:t>
      </w:r>
      <w:r w:rsidR="00F11D94">
        <w:rPr>
          <w:rStyle w:val="Char0"/>
          <w:rtl/>
        </w:rPr>
        <w:t xml:space="preserve"> به‌سوی </w:t>
      </w:r>
      <w:r w:rsidR="001D6265" w:rsidRPr="00CA0104">
        <w:rPr>
          <w:rStyle w:val="Char0"/>
          <w:rtl/>
        </w:rPr>
        <w:t xml:space="preserve">پروردگارتان باز </w:t>
      </w:r>
      <w:r w:rsidR="001D6265" w:rsidRPr="00CA0104">
        <w:rPr>
          <w:rStyle w:val="Char0"/>
          <w:rFonts w:hint="cs"/>
          <w:rtl/>
        </w:rPr>
        <w:t>گردانیده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D25995">
        <w:rPr>
          <w:rStyle w:val="Char0"/>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وَلَوْ تَرَى إِذِ الْمُجْرِمُونَ نَاكِسُو رُءُوسِهِمْ عِنْدَ رَبِّهِمْ رَبَّنَا أَبْصَرْنَا وَسَمِعْنَا فَارْجِعْنَا نَعْمَلْ صَالِحًا إِنَّا مُوقِنُونَ١٢ وَلَوْ شِئْنَا لَآتَيْنَا كُلَّ نَفْسٍ هُدَاهَا وَلَكِنْ حَقَّ الْقَوْلُ مِنِّي لَأَمْلَأَنَّ جَهَنَّمَ مِنَ الْجِنَّةِ وَالنَّاسِ أَجْمَعِينَ١٣ فَذُوقُوا بِمَا نَسِيتُمْ لِقَاءَ يَوْمِكُمْ هَذَا إِنَّا نَسِينَاكُمْ</w:t>
      </w:r>
      <w:r w:rsidR="001619CE" w:rsidRPr="008B4A46">
        <w:rPr>
          <w:rStyle w:val="Char7"/>
          <w:rtl/>
        </w:rPr>
        <w:t xml:space="preserve"> </w:t>
      </w:r>
      <w:r w:rsidRPr="008B4A46">
        <w:rPr>
          <w:rStyle w:val="Char7"/>
          <w:rtl/>
        </w:rPr>
        <w:t>وَذُوقُوا عَذَابَ الْخُلْدِ بِمَا كُنْتُمْ تَعْمَلُونَ١٤ إِنَّمَا يُؤْمِنُ بِآيَاتِنَا الَّذِينَ إِذَا ذُكِّرُوا بِهَا خَرُّوا سُجَّدًا وَسَبَّحُوا بِحَمْدِ رَبِّهِمْ وَهُمْ لَا يَسْتَكْبِرُونَ ١٥ تَتَجَافَى جُنُوبُهُمْ عَنِ الْمَضَاجِعِ يَدْعُونَ رَبَّهُمْ خَوْفًا وَطَمَعًا وَمِمَّا رَزَقْنَاهُمْ يُنْفِقُونَ١٦ فَلَا تَعْلَمُ نَفْسٌ مَا أُخْفِيَ لَهُمْ مِنْ قُرَّةِ أَعْيُنٍ جَزَاءً بِمَا كَانُوا يَعْمَلُونَ١٧ أَفَمَنْ كَانَ مُؤْمِنًا كَمَنْ كَانَ فَاسِقًا</w:t>
      </w:r>
      <w:r w:rsidR="001619CE" w:rsidRPr="008B4A46">
        <w:rPr>
          <w:rStyle w:val="Char7"/>
          <w:rtl/>
        </w:rPr>
        <w:t xml:space="preserve"> </w:t>
      </w:r>
      <w:r w:rsidRPr="008B4A46">
        <w:rPr>
          <w:rStyle w:val="Char7"/>
          <w:rtl/>
        </w:rPr>
        <w:t>لَا يَسْتَوُونَ١٨ أَمَّا الَّذِينَ آمَنُوا وَعَمِلُوا الصَّالِحَاتِ فَلَهُمْ جَنَّاتُ الْمَأْوَى نُزُلًا بِمَا كَانُوا يَعْمَلُونَ١٩ وَأَمَّا الَّذِينَ فَسَقُوا فَمَأْوَاهُمُ النَّارُ</w:t>
      </w:r>
      <w:r w:rsidR="001619CE" w:rsidRPr="008B4A46">
        <w:rPr>
          <w:rStyle w:val="Char7"/>
          <w:rtl/>
        </w:rPr>
        <w:t xml:space="preserve"> </w:t>
      </w:r>
      <w:r w:rsidRPr="008B4A46">
        <w:rPr>
          <w:rStyle w:val="Char7"/>
          <w:rtl/>
        </w:rPr>
        <w:t>كُلَّمَا أَرَادُوا أَنْ يَخْرُجُوا مِنْهَا أُعِيدُوا فِيهَا وَقِيلَ لَهُمْ ذُوقُوا عَذَابَ النَّارِ الَّذِي كُنْتُمْ بِهِ تُكَذِّبُونَ٢٠</w:t>
      </w:r>
      <w:r w:rsidRPr="00A51322">
        <w:rPr>
          <w:rStyle w:val="Char0"/>
          <w:rFonts w:ascii="Times New Roman" w:hAnsi="Times New Roman" w:cs="Traditional Arabic" w:hint="cs"/>
          <w:rtl/>
        </w:rPr>
        <w:t>﴾</w:t>
      </w:r>
      <w:r w:rsidRPr="008B4A46">
        <w:rPr>
          <w:rStyle w:val="Char"/>
          <w:rtl/>
        </w:rPr>
        <w:t xml:space="preserve"> [السجدة: 12-20]</w:t>
      </w:r>
      <w:r>
        <w:rPr>
          <w:rStyle w:val="Char0"/>
          <w:rFonts w:hint="cs"/>
          <w:rtl/>
        </w:rPr>
        <w:t>.</w:t>
      </w:r>
    </w:p>
    <w:p w:rsidR="001D6265" w:rsidRPr="00CA0104" w:rsidRDefault="00D25995" w:rsidP="00D25995">
      <w:pPr>
        <w:pStyle w:val="a0"/>
        <w:rPr>
          <w:rStyle w:val="Char0"/>
          <w:rtl/>
        </w:rPr>
      </w:pPr>
      <w:r>
        <w:rPr>
          <w:rStyle w:val="Char0"/>
          <w:rFonts w:cs="Traditional Arabic" w:hint="cs"/>
          <w:rtl/>
        </w:rPr>
        <w:lastRenderedPageBreak/>
        <w:t>﴿</w:t>
      </w:r>
      <w:r w:rsidR="001D6265" w:rsidRPr="00CA0104">
        <w:rPr>
          <w:rStyle w:val="Char0"/>
          <w:rtl/>
        </w:rPr>
        <w:t>۱۲</w:t>
      </w:r>
      <w:r>
        <w:rPr>
          <w:rStyle w:val="Char0"/>
          <w:rFonts w:cs="Traditional Arabic" w:hint="cs"/>
          <w:rtl/>
        </w:rPr>
        <w:t>﴾</w:t>
      </w:r>
      <w:r w:rsidR="001D6265" w:rsidRPr="00CA0104">
        <w:rPr>
          <w:rStyle w:val="Char0"/>
          <w:rtl/>
        </w:rPr>
        <w:t xml:space="preserve"> و اگر بب</w:t>
      </w:r>
      <w:r w:rsidR="001D6265" w:rsidRPr="00CA0104">
        <w:rPr>
          <w:rStyle w:val="Char0"/>
          <w:rFonts w:hint="cs"/>
          <w:rtl/>
        </w:rPr>
        <w:t>ینی</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را که مجرمان نزد پروردگارشان سرها</w:t>
      </w:r>
      <w:r w:rsidR="001D6265" w:rsidRPr="00CA0104">
        <w:rPr>
          <w:rStyle w:val="Char0"/>
          <w:rFonts w:hint="cs"/>
          <w:rtl/>
        </w:rPr>
        <w:t>ی</w:t>
      </w:r>
      <w:r w:rsidR="00CA0104">
        <w:rPr>
          <w:rStyle w:val="Char0"/>
          <w:rtl/>
        </w:rPr>
        <w:t xml:space="preserve">‌شان </w:t>
      </w:r>
      <w:r w:rsidR="001D6265" w:rsidRPr="00CA0104">
        <w:rPr>
          <w:rStyle w:val="Char0"/>
          <w:rtl/>
        </w:rPr>
        <w:t>را به ز</w:t>
      </w:r>
      <w:r w:rsidR="001D6265" w:rsidRPr="00CA0104">
        <w:rPr>
          <w:rStyle w:val="Char0"/>
          <w:rFonts w:hint="cs"/>
          <w:rtl/>
        </w:rPr>
        <w:t>یر</w:t>
      </w:r>
      <w:r w:rsidR="001D6265" w:rsidRPr="00CA0104">
        <w:rPr>
          <w:rStyle w:val="Char0"/>
          <w:rtl/>
        </w:rPr>
        <w:t xml:space="preserve"> افگنده باشند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پروردگار ما! د</w:t>
      </w:r>
      <w:r w:rsidR="001D6265" w:rsidRPr="00CA0104">
        <w:rPr>
          <w:rStyle w:val="Char0"/>
          <w:rFonts w:hint="cs"/>
          <w:rtl/>
        </w:rPr>
        <w:t>یدیم</w:t>
      </w:r>
      <w:r w:rsidR="001D6265" w:rsidRPr="00CA0104">
        <w:rPr>
          <w:rStyle w:val="Char0"/>
          <w:rtl/>
        </w:rPr>
        <w:t xml:space="preserve"> و شن</w:t>
      </w:r>
      <w:r w:rsidR="001D6265" w:rsidRPr="00CA0104">
        <w:rPr>
          <w:rStyle w:val="Char0"/>
          <w:rFonts w:hint="cs"/>
          <w:rtl/>
        </w:rPr>
        <w:t>یدیم</w:t>
      </w:r>
      <w:r w:rsidR="001D6265" w:rsidRPr="00CA0104">
        <w:rPr>
          <w:rStyle w:val="Char0"/>
          <w:rtl/>
        </w:rPr>
        <w:t xml:space="preserve"> پس ما را </w:t>
      </w:r>
      <w:r>
        <w:rPr>
          <w:rStyle w:val="Char0"/>
          <w:rFonts w:hint="cs"/>
          <w:rtl/>
        </w:rPr>
        <w:t>(</w:t>
      </w:r>
      <w:r w:rsidR="001D6265" w:rsidRPr="00CA0104">
        <w:rPr>
          <w:rStyle w:val="Char0"/>
          <w:rtl/>
        </w:rPr>
        <w:t>به دن</w:t>
      </w:r>
      <w:r w:rsidR="001D6265" w:rsidRPr="00CA0104">
        <w:rPr>
          <w:rStyle w:val="Char0"/>
          <w:rFonts w:hint="cs"/>
          <w:rtl/>
        </w:rPr>
        <w:t>یا</w:t>
      </w:r>
      <w:r w:rsidR="001D6265" w:rsidRPr="00CA0104">
        <w:rPr>
          <w:rStyle w:val="Char0"/>
          <w:rtl/>
        </w:rPr>
        <w:t>) باز گردان تا کار ن</w:t>
      </w:r>
      <w:r w:rsidR="001D6265" w:rsidRPr="00CA0104">
        <w:rPr>
          <w:rStyle w:val="Char0"/>
          <w:rFonts w:hint="cs"/>
          <w:rtl/>
        </w:rPr>
        <w:t>یک</w:t>
      </w:r>
      <w:r w:rsidR="001D6265" w:rsidRPr="00CA0104">
        <w:rPr>
          <w:rStyle w:val="Char0"/>
          <w:rtl/>
        </w:rPr>
        <w:t xml:space="preserve"> انجام ده</w:t>
      </w:r>
      <w:r w:rsidR="001D6265" w:rsidRPr="00CA0104">
        <w:rPr>
          <w:rStyle w:val="Char0"/>
          <w:rFonts w:hint="cs"/>
          <w:rtl/>
        </w:rPr>
        <w:t>یم،</w:t>
      </w:r>
      <w:r w:rsidR="001D6265" w:rsidRPr="00CA0104">
        <w:rPr>
          <w:rStyle w:val="Char0"/>
          <w:rtl/>
        </w:rPr>
        <w:t xml:space="preserve"> اکنون ما يقين کرده</w:t>
      </w:r>
      <w:r w:rsidR="001619CE">
        <w:rPr>
          <w:rStyle w:val="Char0"/>
          <w:rtl/>
        </w:rPr>
        <w:t>‌ایم.</w:t>
      </w:r>
      <w:r w:rsidR="001D6265" w:rsidRPr="00CA0104">
        <w:rPr>
          <w:rStyle w:val="Char0"/>
          <w:rtl/>
        </w:rPr>
        <w:t xml:space="preserve"> </w:t>
      </w: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و اگر ما</w:t>
      </w:r>
      <w:r w:rsidR="00CA0104">
        <w:rPr>
          <w:rStyle w:val="Char0"/>
          <w:rtl/>
        </w:rPr>
        <w:t xml:space="preserve"> می‌</w:t>
      </w:r>
      <w:r w:rsidR="001D6265" w:rsidRPr="00CA0104">
        <w:rPr>
          <w:rStyle w:val="Char0"/>
          <w:rtl/>
        </w:rPr>
        <w:t>خواست</w:t>
      </w:r>
      <w:r w:rsidR="001D6265" w:rsidRPr="00CA0104">
        <w:rPr>
          <w:rStyle w:val="Char0"/>
          <w:rFonts w:hint="cs"/>
          <w:rtl/>
        </w:rPr>
        <w:t>یم</w:t>
      </w:r>
      <w:r w:rsidR="001D6265" w:rsidRPr="00CA0104">
        <w:rPr>
          <w:rStyle w:val="Char0"/>
          <w:rtl/>
        </w:rPr>
        <w:t xml:space="preserve"> حتما به هر کس هدا</w:t>
      </w:r>
      <w:r w:rsidR="001D6265" w:rsidRPr="00CA0104">
        <w:rPr>
          <w:rStyle w:val="Char0"/>
          <w:rFonts w:hint="cs"/>
          <w:rtl/>
        </w:rPr>
        <w:t>یتش</w:t>
      </w:r>
      <w:r w:rsidR="001D6265" w:rsidRPr="00CA0104">
        <w:rPr>
          <w:rStyle w:val="Char0"/>
          <w:rtl/>
        </w:rPr>
        <w:t xml:space="preserve"> را</w:t>
      </w:r>
      <w:r w:rsidR="00CA0104">
        <w:rPr>
          <w:rStyle w:val="Char0"/>
          <w:rtl/>
        </w:rPr>
        <w:t xml:space="preserve"> می‌</w:t>
      </w:r>
      <w:r w:rsidR="001D6265" w:rsidRPr="00CA0104">
        <w:rPr>
          <w:rStyle w:val="Char0"/>
          <w:rtl/>
        </w:rPr>
        <w:t>داد</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از سو</w:t>
      </w:r>
      <w:r w:rsidR="001D6265" w:rsidRPr="00CA0104">
        <w:rPr>
          <w:rStyle w:val="Char0"/>
          <w:rFonts w:hint="cs"/>
          <w:rtl/>
        </w:rPr>
        <w:t>ی</w:t>
      </w:r>
      <w:r w:rsidR="001D6265" w:rsidRPr="00CA0104">
        <w:rPr>
          <w:rStyle w:val="Char0"/>
          <w:rtl/>
        </w:rPr>
        <w:t xml:space="preserve"> من ا</w:t>
      </w:r>
      <w:r w:rsidR="001D6265" w:rsidRPr="00CA0104">
        <w:rPr>
          <w:rStyle w:val="Char0"/>
          <w:rFonts w:hint="cs"/>
          <w:rtl/>
        </w:rPr>
        <w:t>ین</w:t>
      </w:r>
      <w:r w:rsidR="001D6265" w:rsidRPr="00CA0104">
        <w:rPr>
          <w:rStyle w:val="Char0"/>
          <w:rtl/>
        </w:rPr>
        <w:t xml:space="preserve"> قول ف</w:t>
      </w:r>
      <w:r w:rsidR="001D6265" w:rsidRPr="00CA0104">
        <w:rPr>
          <w:rStyle w:val="Char0"/>
          <w:rFonts w:hint="cs"/>
          <w:rtl/>
        </w:rPr>
        <w:t>یصله</w:t>
      </w:r>
      <w:r w:rsidR="001D6265" w:rsidRPr="00CA0104">
        <w:rPr>
          <w:rStyle w:val="Char0"/>
          <w:rtl/>
        </w:rPr>
        <w:t xml:space="preserve"> شده است که جهنم را از جن و انس </w:t>
      </w:r>
      <w:r w:rsidR="001D6265" w:rsidRPr="00CA0104">
        <w:rPr>
          <w:rStyle w:val="Char0"/>
          <w:rFonts w:hint="cs"/>
          <w:rtl/>
        </w:rPr>
        <w:t>یکجا</w:t>
      </w:r>
      <w:r w:rsidR="001D6265" w:rsidRPr="00CA0104">
        <w:rPr>
          <w:rStyle w:val="Char0"/>
          <w:rtl/>
        </w:rPr>
        <w:t xml:space="preserve"> پر</w:t>
      </w:r>
      <w:r w:rsidR="00CA0104">
        <w:rPr>
          <w:rStyle w:val="Char0"/>
          <w:rtl/>
        </w:rPr>
        <w:t xml:space="preserve"> می‌</w:t>
      </w:r>
      <w:r w:rsidR="001D6265" w:rsidRPr="00CA0104">
        <w:rPr>
          <w:rStyle w:val="Char0"/>
          <w:rtl/>
        </w:rPr>
        <w:t xml:space="preserve">کنم. </w:t>
      </w:r>
      <w:r>
        <w:rPr>
          <w:rStyle w:val="Char0"/>
          <w:rFonts w:cs="Traditional Arabic" w:hint="cs"/>
          <w:rtl/>
        </w:rPr>
        <w:t>﴿</w:t>
      </w:r>
      <w:r w:rsidR="001D6265" w:rsidRPr="00CA0104">
        <w:rPr>
          <w:rStyle w:val="Char0"/>
          <w:rtl/>
        </w:rPr>
        <w:t>14</w:t>
      </w:r>
      <w:r>
        <w:rPr>
          <w:rStyle w:val="Char0"/>
          <w:rFonts w:cs="Traditional Arabic" w:hint="cs"/>
          <w:rtl/>
        </w:rPr>
        <w:t>﴾</w:t>
      </w:r>
      <w:r w:rsidR="001D6265" w:rsidRPr="00CA0104">
        <w:rPr>
          <w:rStyle w:val="Char0"/>
          <w:rtl/>
        </w:rPr>
        <w:t xml:space="preserve"> پس به سبب آن که ملاقات امروزتان را فراموش کرد</w:t>
      </w:r>
      <w:r w:rsidR="001D6265" w:rsidRPr="00CA0104">
        <w:rPr>
          <w:rStyle w:val="Char0"/>
          <w:rFonts w:hint="cs"/>
          <w:rtl/>
        </w:rPr>
        <w:t>ید</w:t>
      </w:r>
      <w:r w:rsidR="001D6265" w:rsidRPr="00CA0104">
        <w:rPr>
          <w:rStyle w:val="Char0"/>
          <w:rtl/>
        </w:rPr>
        <w:t xml:space="preserve"> </w:t>
      </w:r>
      <w:r>
        <w:rPr>
          <w:rStyle w:val="Char0"/>
          <w:rFonts w:hint="cs"/>
          <w:rtl/>
        </w:rPr>
        <w:t>(</w:t>
      </w:r>
      <w:r w:rsidR="001D6265" w:rsidRPr="00CA0104">
        <w:rPr>
          <w:rStyle w:val="Char0"/>
          <w:rtl/>
        </w:rPr>
        <w:t>عذاب دوزخ را</w:t>
      </w:r>
      <w:r>
        <w:rPr>
          <w:rStyle w:val="Char0"/>
          <w:rFonts w:hint="cs"/>
          <w:rtl/>
        </w:rPr>
        <w:t>)</w:t>
      </w:r>
      <w:r w:rsidR="001D6265" w:rsidRPr="00CA0104">
        <w:rPr>
          <w:rStyle w:val="Char0"/>
          <w:rtl/>
        </w:rPr>
        <w:t xml:space="preserve"> بچش</w:t>
      </w:r>
      <w:r w:rsidR="001D6265" w:rsidRPr="00CA0104">
        <w:rPr>
          <w:rStyle w:val="Char0"/>
          <w:rFonts w:hint="cs"/>
          <w:rtl/>
        </w:rPr>
        <w:t>ید،</w:t>
      </w:r>
      <w:r w:rsidR="001D6265" w:rsidRPr="00CA0104">
        <w:rPr>
          <w:rStyle w:val="Char0"/>
          <w:rtl/>
        </w:rPr>
        <w:t xml:space="preserve"> همانا ما ن</w:t>
      </w:r>
      <w:r w:rsidR="001D6265" w:rsidRPr="00CA0104">
        <w:rPr>
          <w:rStyle w:val="Char0"/>
          <w:rFonts w:hint="cs"/>
          <w:rtl/>
        </w:rPr>
        <w:t>یز</w:t>
      </w:r>
      <w:r w:rsidR="001D6265" w:rsidRPr="00CA0104">
        <w:rPr>
          <w:rStyle w:val="Char0"/>
          <w:rtl/>
        </w:rPr>
        <w:t xml:space="preserve"> فراموش تان کرد</w:t>
      </w:r>
      <w:r w:rsidR="001D6265" w:rsidRPr="00CA0104">
        <w:rPr>
          <w:rStyle w:val="Char0"/>
          <w:rFonts w:hint="cs"/>
          <w:rtl/>
        </w:rPr>
        <w:t>یم،</w:t>
      </w:r>
      <w:r w:rsidR="001D6265" w:rsidRPr="00CA0104">
        <w:rPr>
          <w:rStyle w:val="Char0"/>
          <w:rtl/>
        </w:rPr>
        <w:t xml:space="preserve"> و بچش</w:t>
      </w:r>
      <w:r w:rsidR="001D6265" w:rsidRPr="00CA0104">
        <w:rPr>
          <w:rStyle w:val="Char0"/>
          <w:rFonts w:hint="cs"/>
          <w:rtl/>
        </w:rPr>
        <w:t>ید</w:t>
      </w:r>
      <w:r w:rsidR="001D6265" w:rsidRPr="00CA0104">
        <w:rPr>
          <w:rStyle w:val="Char0"/>
          <w:rtl/>
        </w:rPr>
        <w:t xml:space="preserve"> عذاب هم</w:t>
      </w:r>
      <w:r w:rsidR="001D6265" w:rsidRPr="00CA0104">
        <w:rPr>
          <w:rStyle w:val="Char0"/>
          <w:rFonts w:hint="cs"/>
          <w:rtl/>
        </w:rPr>
        <w:t>یشگی</w:t>
      </w:r>
      <w:r w:rsidR="001D6265" w:rsidRPr="00CA0104">
        <w:rPr>
          <w:rStyle w:val="Char0"/>
          <w:rtl/>
        </w:rPr>
        <w:t xml:space="preserve"> را به سبب آنچه</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۱۵</w:t>
      </w:r>
      <w:r>
        <w:rPr>
          <w:rStyle w:val="Char0"/>
          <w:rFonts w:cs="Traditional Arabic" w:hint="cs"/>
          <w:rtl/>
        </w:rPr>
        <w:t>﴾</w:t>
      </w:r>
      <w:r>
        <w:rPr>
          <w:rStyle w:val="Char0"/>
          <w:rtl/>
        </w:rPr>
        <w:t xml:space="preserve"> </w:t>
      </w:r>
      <w:r w:rsidR="001D6265" w:rsidRPr="00CA0104">
        <w:rPr>
          <w:rStyle w:val="Char0"/>
          <w:rtl/>
        </w:rPr>
        <w:t>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کسان</w:t>
      </w:r>
      <w:r w:rsidR="001D6265" w:rsidRPr="00CA0104">
        <w:rPr>
          <w:rStyle w:val="Char0"/>
          <w:rFonts w:hint="cs"/>
          <w:rtl/>
        </w:rPr>
        <w:t>ی</w:t>
      </w:r>
      <w:r w:rsidR="001D6265" w:rsidRPr="00CA0104">
        <w:rPr>
          <w:rStyle w:val="Char0"/>
          <w:rtl/>
        </w:rPr>
        <w:t xml:space="preserve"> به آ</w:t>
      </w:r>
      <w:r w:rsidR="001D6265" w:rsidRPr="00CA0104">
        <w:rPr>
          <w:rStyle w:val="Char0"/>
          <w:rFonts w:hint="cs"/>
          <w:rtl/>
        </w:rPr>
        <w:t>یات</w:t>
      </w:r>
      <w:r w:rsidR="001D6265" w:rsidRPr="00CA0104">
        <w:rPr>
          <w:rStyle w:val="Char0"/>
          <w:rtl/>
        </w:rPr>
        <w:t xml:space="preserve"> ما ا</w:t>
      </w:r>
      <w:r w:rsidR="001D6265" w:rsidRPr="00CA0104">
        <w:rPr>
          <w:rStyle w:val="Char0"/>
          <w:rFonts w:hint="cs"/>
          <w:rtl/>
        </w:rPr>
        <w:t>یمان</w:t>
      </w:r>
      <w:r w:rsidR="00CA0104">
        <w:rPr>
          <w:rStyle w:val="Char0"/>
          <w:rtl/>
        </w:rPr>
        <w:t xml:space="preserve"> می‌</w:t>
      </w:r>
      <w:r w:rsidR="001D6265" w:rsidRPr="00CA0104">
        <w:rPr>
          <w:rStyle w:val="Char0"/>
          <w:rtl/>
        </w:rPr>
        <w:t>آورند که چون آن آ</w:t>
      </w:r>
      <w:r w:rsidR="001D6265" w:rsidRPr="00CA0104">
        <w:rPr>
          <w:rStyle w:val="Char0"/>
          <w:rFonts w:hint="cs"/>
          <w:rtl/>
        </w:rPr>
        <w:t>یات</w:t>
      </w:r>
      <w:r w:rsidR="001D6265" w:rsidRPr="00CA0104">
        <w:rPr>
          <w:rStyle w:val="Char0"/>
          <w:rtl/>
        </w:rPr>
        <w:t xml:space="preserve"> به ا</w:t>
      </w:r>
      <w:r w:rsidR="001D6265" w:rsidRPr="00CA0104">
        <w:rPr>
          <w:rStyle w:val="Char0"/>
          <w:rFonts w:hint="cs"/>
          <w:rtl/>
        </w:rPr>
        <w:t>یشان</w:t>
      </w:r>
      <w:r w:rsidR="001D6265" w:rsidRPr="00CA0104">
        <w:rPr>
          <w:rStyle w:val="Char0"/>
          <w:rtl/>
        </w:rPr>
        <w:t xml:space="preserve"> </w:t>
      </w:r>
      <w:r w:rsidR="001D6265" w:rsidRPr="00CA0104">
        <w:rPr>
          <w:rStyle w:val="Char0"/>
          <w:rFonts w:hint="cs"/>
          <w:rtl/>
        </w:rPr>
        <w:t>یادآوری</w:t>
      </w:r>
      <w:r w:rsidR="001D6265" w:rsidRPr="00CA0104">
        <w:rPr>
          <w:rStyle w:val="Char0"/>
          <w:rtl/>
        </w:rPr>
        <w:t xml:space="preserve"> شود، سجده کنان</w:t>
      </w:r>
      <w:r w:rsidR="00CA0104">
        <w:rPr>
          <w:rStyle w:val="Char0"/>
          <w:rtl/>
        </w:rPr>
        <w:t xml:space="preserve"> می‌</w:t>
      </w:r>
      <w:r w:rsidR="001D6265" w:rsidRPr="00CA0104">
        <w:rPr>
          <w:rStyle w:val="Char0"/>
          <w:rtl/>
        </w:rPr>
        <w:t>افتند و پروردگارشان را با ستا</w:t>
      </w:r>
      <w:r w:rsidR="001D6265" w:rsidRPr="00CA0104">
        <w:rPr>
          <w:rStyle w:val="Char0"/>
          <w:rFonts w:hint="cs"/>
          <w:rtl/>
        </w:rPr>
        <w:t>یش</w:t>
      </w:r>
      <w:r w:rsidR="001D6265" w:rsidRPr="00CA0104">
        <w:rPr>
          <w:rStyle w:val="Char0"/>
          <w:rtl/>
        </w:rPr>
        <w:t xml:space="preserve"> و به پاک</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CA0104">
        <w:rPr>
          <w:rStyle w:val="Char0"/>
          <w:rtl/>
        </w:rPr>
        <w:t xml:space="preserve"> می‌</w:t>
      </w:r>
      <w:r w:rsidR="001D6265" w:rsidRPr="00CA0104">
        <w:rPr>
          <w:rStyle w:val="Char0"/>
          <w:rtl/>
        </w:rPr>
        <w:t>کنند و تکبر</w:t>
      </w:r>
      <w:r w:rsidR="00CA0104">
        <w:rPr>
          <w:rStyle w:val="Char0"/>
          <w:rtl/>
        </w:rPr>
        <w:t xml:space="preserve"> نمی‌</w:t>
      </w:r>
      <w:r w:rsidR="001D6265" w:rsidRPr="00CA0104">
        <w:rPr>
          <w:rStyle w:val="Char0"/>
          <w:rtl/>
        </w:rPr>
        <w:t xml:space="preserve">ورزند. </w:t>
      </w:r>
      <w:r>
        <w:rPr>
          <w:rStyle w:val="Char0"/>
          <w:rFonts w:cs="Traditional Arabic" w:hint="cs"/>
          <w:rtl/>
        </w:rPr>
        <w:t>﴿</w:t>
      </w:r>
      <w:r w:rsidR="001D6265" w:rsidRPr="00CA0104">
        <w:rPr>
          <w:rStyle w:val="Char0"/>
          <w:rtl/>
        </w:rPr>
        <w:t>16</w:t>
      </w:r>
      <w:r>
        <w:rPr>
          <w:rStyle w:val="Char0"/>
          <w:rFonts w:cs="Traditional Arabic" w:hint="cs"/>
          <w:rtl/>
        </w:rPr>
        <w:t>﴾</w:t>
      </w:r>
      <w:r>
        <w:rPr>
          <w:rStyle w:val="Char0"/>
          <w:rtl/>
        </w:rPr>
        <w:t xml:space="preserve"> </w:t>
      </w:r>
      <w:r w:rsidR="001D6265" w:rsidRPr="00CA0104">
        <w:rPr>
          <w:rStyle w:val="Char0"/>
          <w:rtl/>
        </w:rPr>
        <w:t>پهلوها</w:t>
      </w:r>
      <w:r w:rsidR="001D6265" w:rsidRPr="00CA0104">
        <w:rPr>
          <w:rStyle w:val="Char0"/>
          <w:rFonts w:hint="cs"/>
          <w:rtl/>
        </w:rPr>
        <w:t>یشان</w:t>
      </w:r>
      <w:r w:rsidR="001D6265" w:rsidRPr="00CA0104">
        <w:rPr>
          <w:rStyle w:val="Char0"/>
          <w:rtl/>
        </w:rPr>
        <w:t xml:space="preserve"> از بسترها دور</w:t>
      </w:r>
      <w:r w:rsidR="00CA0104">
        <w:rPr>
          <w:rStyle w:val="Char0"/>
          <w:rtl/>
        </w:rPr>
        <w:t xml:space="preserve"> می‌</w:t>
      </w:r>
      <w:r w:rsidR="001D6265" w:rsidRPr="00CA0104">
        <w:rPr>
          <w:rStyle w:val="Char0"/>
          <w:rtl/>
        </w:rPr>
        <w:t>شود، با ب</w:t>
      </w:r>
      <w:r w:rsidR="001D6265" w:rsidRPr="00CA0104">
        <w:rPr>
          <w:rStyle w:val="Char0"/>
          <w:rFonts w:hint="cs"/>
          <w:rtl/>
        </w:rPr>
        <w:t>یم</w:t>
      </w:r>
      <w:r w:rsidR="001D6265" w:rsidRPr="00CA0104">
        <w:rPr>
          <w:rStyle w:val="Char0"/>
          <w:rtl/>
        </w:rPr>
        <w:t xml:space="preserve"> و ام</w:t>
      </w:r>
      <w:r w:rsidR="001D6265" w:rsidRPr="00CA0104">
        <w:rPr>
          <w:rStyle w:val="Char0"/>
          <w:rFonts w:hint="cs"/>
          <w:rtl/>
        </w:rPr>
        <w:t>ید</w:t>
      </w:r>
      <w:r w:rsidR="001D6265" w:rsidRPr="00CA0104">
        <w:rPr>
          <w:rStyle w:val="Char0"/>
          <w:rtl/>
        </w:rPr>
        <w:t xml:space="preserve"> پروردگارشان را</w:t>
      </w:r>
      <w:r w:rsidR="00CA0104">
        <w:rPr>
          <w:rStyle w:val="Char0"/>
          <w:rtl/>
        </w:rPr>
        <w:t xml:space="preserve"> می‌</w:t>
      </w:r>
      <w:r w:rsidR="001D6265" w:rsidRPr="00CA0104">
        <w:rPr>
          <w:rStyle w:val="Char0"/>
          <w:rtl/>
        </w:rPr>
        <w:t>خ</w:t>
      </w:r>
      <w:r w:rsidR="001D6265" w:rsidRPr="00CA0104">
        <w:rPr>
          <w:rStyle w:val="Char0"/>
          <w:rFonts w:hint="cs"/>
          <w:rtl/>
        </w:rPr>
        <w:t>وانند</w:t>
      </w:r>
      <w:r w:rsidR="001D6265" w:rsidRPr="00CA0104">
        <w:rPr>
          <w:rStyle w:val="Char0"/>
          <w:rtl/>
        </w:rPr>
        <w:t xml:space="preserve"> و از آنچه به آنها روز</w:t>
      </w:r>
      <w:r w:rsidR="001D6265" w:rsidRPr="00CA0104">
        <w:rPr>
          <w:rStyle w:val="Char0"/>
          <w:rFonts w:hint="cs"/>
          <w:rtl/>
        </w:rPr>
        <w:t>ی</w:t>
      </w:r>
      <w:r w:rsidR="001D6265" w:rsidRPr="00CA0104">
        <w:rPr>
          <w:rStyle w:val="Char0"/>
          <w:rtl/>
        </w:rPr>
        <w:t xml:space="preserve"> داده</w:t>
      </w:r>
      <w:r w:rsidR="001619CE">
        <w:rPr>
          <w:rStyle w:val="Char0"/>
          <w:rtl/>
        </w:rPr>
        <w:t xml:space="preserve">‌ایم </w:t>
      </w:r>
      <w:r w:rsidR="001D6265" w:rsidRPr="00CA0104">
        <w:rPr>
          <w:rStyle w:val="Char0"/>
          <w:rtl/>
        </w:rPr>
        <w:t>انفاق</w:t>
      </w:r>
      <w:r w:rsidR="00CA0104">
        <w:rPr>
          <w:rStyle w:val="Char0"/>
          <w:rtl/>
        </w:rPr>
        <w:t xml:space="preserve"> می‌</w:t>
      </w:r>
      <w:r w:rsidR="001D6265" w:rsidRPr="00CA0104">
        <w:rPr>
          <w:rStyle w:val="Char0"/>
          <w:rtl/>
        </w:rPr>
        <w:t xml:space="preserve">کنند.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پس ه</w:t>
      </w:r>
      <w:r w:rsidR="001D6265" w:rsidRPr="00CA0104">
        <w:rPr>
          <w:rStyle w:val="Char0"/>
          <w:rFonts w:hint="cs"/>
          <w:rtl/>
        </w:rPr>
        <w:t>یچ</w:t>
      </w:r>
      <w:r>
        <w:rPr>
          <w:rStyle w:val="Char0"/>
          <w:rFonts w:hint="cs"/>
          <w:rtl/>
        </w:rPr>
        <w:t>‌</w:t>
      </w:r>
      <w:r w:rsidR="001D6265" w:rsidRPr="00CA0104">
        <w:rPr>
          <w:rStyle w:val="Char0"/>
          <w:rtl/>
        </w:rPr>
        <w:t>کس</w:t>
      </w:r>
      <w:r w:rsidR="00CA0104">
        <w:rPr>
          <w:rStyle w:val="Char0"/>
          <w:rtl/>
        </w:rPr>
        <w:t xml:space="preserve"> نمی‌</w:t>
      </w:r>
      <w:r w:rsidR="001D6265" w:rsidRPr="00CA0104">
        <w:rPr>
          <w:rStyle w:val="Char0"/>
          <w:rtl/>
        </w:rPr>
        <w:t>داند که از آنچه سبب روشن</w:t>
      </w:r>
      <w:r w:rsidR="001D6265" w:rsidRPr="00CA0104">
        <w:rPr>
          <w:rStyle w:val="Char0"/>
          <w:rFonts w:hint="cs"/>
          <w:rtl/>
        </w:rPr>
        <w:t>ی</w:t>
      </w:r>
      <w:r w:rsidR="0032143C">
        <w:rPr>
          <w:rStyle w:val="Char0"/>
          <w:rtl/>
        </w:rPr>
        <w:t xml:space="preserve"> چشم‌ها </w:t>
      </w:r>
      <w:r w:rsidR="001D6265" w:rsidRPr="00CA0104">
        <w:rPr>
          <w:rStyle w:val="Char0"/>
          <w:rtl/>
        </w:rPr>
        <w:t>است، چه چ</w:t>
      </w:r>
      <w:r w:rsidR="001D6265" w:rsidRPr="00CA0104">
        <w:rPr>
          <w:rStyle w:val="Char0"/>
          <w:rFonts w:hint="cs"/>
          <w:rtl/>
        </w:rPr>
        <w:t>یزی</w:t>
      </w:r>
      <w:r w:rsidR="001D6265" w:rsidRPr="00CA0104">
        <w:rPr>
          <w:rStyle w:val="Char0"/>
          <w:rtl/>
        </w:rPr>
        <w:t xml:space="preserve"> </w:t>
      </w:r>
      <w:r>
        <w:rPr>
          <w:rStyle w:val="Char0"/>
          <w:rFonts w:hint="cs"/>
          <w:rtl/>
        </w:rPr>
        <w:t>(</w:t>
      </w:r>
      <w:r w:rsidR="001D6265" w:rsidRPr="00CA0104">
        <w:rPr>
          <w:rStyle w:val="Char0"/>
          <w:rtl/>
        </w:rPr>
        <w:t>از</w:t>
      </w:r>
      <w:r w:rsidR="00E94DB4">
        <w:rPr>
          <w:rStyle w:val="Char0"/>
          <w:rtl/>
        </w:rPr>
        <w:t xml:space="preserve"> نعمت‌های </w:t>
      </w:r>
      <w:r w:rsidR="001D6265" w:rsidRPr="00CA0104">
        <w:rPr>
          <w:rStyle w:val="Char0"/>
          <w:rtl/>
        </w:rPr>
        <w:t>ح</w:t>
      </w:r>
      <w:r w:rsidR="001D6265" w:rsidRPr="00CA0104">
        <w:rPr>
          <w:rStyle w:val="Char0"/>
          <w:rFonts w:hint="cs"/>
          <w:rtl/>
        </w:rPr>
        <w:t>یرت</w:t>
      </w:r>
      <w:r>
        <w:rPr>
          <w:rStyle w:val="Char0"/>
          <w:rFonts w:hint="cs"/>
          <w:rtl/>
        </w:rPr>
        <w:t>‌</w:t>
      </w:r>
      <w:r w:rsidR="001D6265" w:rsidRPr="00CA0104">
        <w:rPr>
          <w:rStyle w:val="Char0"/>
          <w:rtl/>
        </w:rPr>
        <w:t>آور) برا</w:t>
      </w:r>
      <w:r w:rsidR="001D6265" w:rsidRPr="00CA0104">
        <w:rPr>
          <w:rStyle w:val="Char0"/>
          <w:rFonts w:hint="cs"/>
          <w:rtl/>
        </w:rPr>
        <w:t>ی</w:t>
      </w:r>
      <w:r w:rsidR="001D6265" w:rsidRPr="00CA0104">
        <w:rPr>
          <w:rStyle w:val="Char0"/>
          <w:rtl/>
        </w:rPr>
        <w:t xml:space="preserve"> آنها پنهان داشته شده است به پاداش آنچه</w:t>
      </w:r>
      <w:r w:rsidR="00CA0104">
        <w:rPr>
          <w:rStyle w:val="Char0"/>
          <w:rtl/>
        </w:rPr>
        <w:t xml:space="preserve"> می‌</w:t>
      </w:r>
      <w:r w:rsidR="001D6265" w:rsidRPr="00CA0104">
        <w:rPr>
          <w:rStyle w:val="Char0"/>
          <w:rtl/>
        </w:rPr>
        <w:t xml:space="preserve">کردند. </w:t>
      </w:r>
      <w:r>
        <w:rPr>
          <w:rStyle w:val="Char0"/>
          <w:rFonts w:cs="Traditional Arabic" w:hint="cs"/>
          <w:rtl/>
        </w:rPr>
        <w:t>﴿</w:t>
      </w:r>
      <w:r w:rsidR="001D6265" w:rsidRPr="00CA0104">
        <w:rPr>
          <w:rStyle w:val="Char0"/>
          <w:rtl/>
        </w:rPr>
        <w:t>۱۸</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مؤمن است، مانند کس</w:t>
      </w:r>
      <w:r w:rsidR="001D6265" w:rsidRPr="00CA0104">
        <w:rPr>
          <w:rStyle w:val="Char0"/>
          <w:rFonts w:hint="cs"/>
          <w:rtl/>
        </w:rPr>
        <w:t>ی</w:t>
      </w:r>
      <w:r w:rsidR="001D6265" w:rsidRPr="00CA0104">
        <w:rPr>
          <w:rStyle w:val="Char0"/>
          <w:rtl/>
        </w:rPr>
        <w:t xml:space="preserve"> است که فاسق است؟ هرگز </w:t>
      </w:r>
      <w:r w:rsidR="001D6265" w:rsidRPr="00CA0104">
        <w:rPr>
          <w:rStyle w:val="Char0"/>
          <w:rFonts w:hint="cs"/>
          <w:rtl/>
        </w:rPr>
        <w:t>برابر</w:t>
      </w:r>
      <w:r w:rsidR="001D6265" w:rsidRPr="00CA0104">
        <w:rPr>
          <w:rStyle w:val="Char0"/>
          <w:rtl/>
        </w:rPr>
        <w:t xml:space="preserve"> ن</w:t>
      </w:r>
      <w:r w:rsidR="001D6265" w:rsidRPr="00CA0104">
        <w:rPr>
          <w:rStyle w:val="Char0"/>
          <w:rFonts w:hint="cs"/>
          <w:rtl/>
        </w:rPr>
        <w:t>یستند</w:t>
      </w:r>
      <w:r w:rsidR="001D6265" w:rsidRPr="00CA0104">
        <w:rPr>
          <w:rStyle w:val="Char0"/>
          <w:rtl/>
        </w:rPr>
        <w:t xml:space="preserve">. </w:t>
      </w: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اما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w:t>
      </w:r>
      <w:r w:rsidR="00727C87">
        <w:rPr>
          <w:rStyle w:val="Char0"/>
          <w:rtl/>
        </w:rPr>
        <w:t xml:space="preserve">‌اند </w:t>
      </w:r>
      <w:r w:rsidR="001D6265" w:rsidRPr="00CA0104">
        <w:rPr>
          <w:rStyle w:val="Char0"/>
          <w:rtl/>
        </w:rPr>
        <w:t>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کرده</w:t>
      </w:r>
      <w:r w:rsidR="00727C87">
        <w:rPr>
          <w:rStyle w:val="Char0"/>
          <w:rtl/>
        </w:rPr>
        <w:t>‌اند،</w:t>
      </w:r>
      <w:r w:rsidR="001D6265" w:rsidRPr="00CA0104">
        <w:rPr>
          <w:rStyle w:val="Char0"/>
          <w:rtl/>
        </w:rPr>
        <w:t xml:space="preserve"> پس برا</w:t>
      </w:r>
      <w:r w:rsidR="001D6265" w:rsidRPr="00CA0104">
        <w:rPr>
          <w:rStyle w:val="Char0"/>
          <w:rFonts w:hint="cs"/>
          <w:rtl/>
        </w:rPr>
        <w:t>ی</w:t>
      </w:r>
      <w:r w:rsidR="001D6265" w:rsidRPr="00CA0104">
        <w:rPr>
          <w:rStyle w:val="Char0"/>
          <w:rtl/>
        </w:rPr>
        <w:t xml:space="preserve"> آنها</w:t>
      </w:r>
      <w:r w:rsidR="005D500C">
        <w:rPr>
          <w:rStyle w:val="Char0"/>
          <w:rtl/>
        </w:rPr>
        <w:t xml:space="preserve"> باغ‌های </w:t>
      </w:r>
      <w:r w:rsidR="001D6265" w:rsidRPr="00CA0104">
        <w:rPr>
          <w:rStyle w:val="Char0"/>
          <w:rtl/>
        </w:rPr>
        <w:t>جنت است که در آن جا</w:t>
      </w:r>
      <w:r w:rsidR="001D6265" w:rsidRPr="00CA0104">
        <w:rPr>
          <w:rStyle w:val="Char0"/>
          <w:rFonts w:hint="cs"/>
          <w:rtl/>
        </w:rPr>
        <w:t>یگاه</w:t>
      </w:r>
      <w:r w:rsidR="00CA0104">
        <w:rPr>
          <w:rStyle w:val="Char0"/>
          <w:rtl/>
        </w:rPr>
        <w:t xml:space="preserve">‌شان </w:t>
      </w:r>
      <w:r w:rsidR="001D6265" w:rsidRPr="00CA0104">
        <w:rPr>
          <w:rStyle w:val="Char0"/>
          <w:rtl/>
        </w:rPr>
        <w:t>خواهد بود که بطور پذ</w:t>
      </w:r>
      <w:r w:rsidR="001D6265" w:rsidRPr="00CA0104">
        <w:rPr>
          <w:rStyle w:val="Char0"/>
          <w:rFonts w:hint="cs"/>
          <w:rtl/>
        </w:rPr>
        <w:t>یرایی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آماده شده است، به سبب آنچه</w:t>
      </w:r>
      <w:r w:rsidR="00CA0104">
        <w:rPr>
          <w:rStyle w:val="Char0"/>
          <w:rtl/>
        </w:rPr>
        <w:t xml:space="preserve"> می‌</w:t>
      </w:r>
      <w:r w:rsidR="001D6265" w:rsidRPr="00CA0104">
        <w:rPr>
          <w:rStyle w:val="Char0"/>
          <w:rtl/>
        </w:rPr>
        <w:t xml:space="preserve">کردند.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و اما کسان</w:t>
      </w:r>
      <w:r w:rsidR="001D6265" w:rsidRPr="00CA0104">
        <w:rPr>
          <w:rStyle w:val="Char0"/>
          <w:rFonts w:hint="cs"/>
          <w:rtl/>
        </w:rPr>
        <w:t>ی</w:t>
      </w:r>
      <w:r w:rsidR="001D6265" w:rsidRPr="00CA0104">
        <w:rPr>
          <w:rStyle w:val="Char0"/>
          <w:rtl/>
        </w:rPr>
        <w:t xml:space="preserve"> که فاسق هستند پس جا</w:t>
      </w:r>
      <w:r w:rsidR="001D6265" w:rsidRPr="00CA0104">
        <w:rPr>
          <w:rStyle w:val="Char0"/>
          <w:rFonts w:hint="cs"/>
          <w:rtl/>
        </w:rPr>
        <w:t>یگاهشان</w:t>
      </w:r>
      <w:r w:rsidR="001D6265" w:rsidRPr="00CA0104">
        <w:rPr>
          <w:rStyle w:val="Char0"/>
          <w:rtl/>
        </w:rPr>
        <w:t xml:space="preserve"> آتش دوزخ است، هرگاه که بخواهند از آن ب</w:t>
      </w:r>
      <w:r w:rsidR="001D6265" w:rsidRPr="00CA0104">
        <w:rPr>
          <w:rStyle w:val="Char0"/>
          <w:rFonts w:hint="cs"/>
          <w:rtl/>
        </w:rPr>
        <w:t>یرون</w:t>
      </w:r>
      <w:r w:rsidR="001D6265" w:rsidRPr="00CA0104">
        <w:rPr>
          <w:rStyle w:val="Char0"/>
          <w:rtl/>
        </w:rPr>
        <w:t xml:space="preserve"> شوند، در آن باز گردان</w:t>
      </w:r>
      <w:r w:rsidR="001D6265" w:rsidRPr="00CA0104">
        <w:rPr>
          <w:rStyle w:val="Char0"/>
          <w:rFonts w:hint="cs"/>
          <w:rtl/>
        </w:rPr>
        <w:t>یده</w:t>
      </w:r>
      <w:r w:rsidR="00CA0104">
        <w:rPr>
          <w:rStyle w:val="Char0"/>
          <w:rtl/>
        </w:rPr>
        <w:t xml:space="preserve"> می‌</w:t>
      </w:r>
      <w:r w:rsidR="001D6265" w:rsidRPr="00CA0104">
        <w:rPr>
          <w:rStyle w:val="Char0"/>
          <w:rtl/>
        </w:rPr>
        <w:t>شوند و به آنها گفته</w:t>
      </w:r>
      <w:r w:rsidR="00CA0104">
        <w:rPr>
          <w:rStyle w:val="Char0"/>
          <w:rtl/>
        </w:rPr>
        <w:t xml:space="preserve"> می‌</w:t>
      </w:r>
      <w:r w:rsidR="001D6265" w:rsidRPr="00CA0104">
        <w:rPr>
          <w:rStyle w:val="Char0"/>
          <w:rtl/>
        </w:rPr>
        <w:t>شود: بچش</w:t>
      </w:r>
      <w:r w:rsidR="001D6265" w:rsidRPr="00CA0104">
        <w:rPr>
          <w:rStyle w:val="Char0"/>
          <w:rFonts w:hint="cs"/>
          <w:rtl/>
        </w:rPr>
        <w:t>ید</w:t>
      </w:r>
      <w:r w:rsidR="001D6265" w:rsidRPr="00CA0104">
        <w:rPr>
          <w:rStyle w:val="Char0"/>
          <w:rtl/>
        </w:rPr>
        <w:t xml:space="preserve"> عذاب آتش</w:t>
      </w:r>
      <w:r w:rsidR="001D6265" w:rsidRPr="00CA0104">
        <w:rPr>
          <w:rStyle w:val="Char0"/>
          <w:rFonts w:hint="cs"/>
          <w:rtl/>
        </w:rPr>
        <w:t>ی</w:t>
      </w:r>
      <w:r w:rsidR="001D6265" w:rsidRPr="00CA0104">
        <w:rPr>
          <w:rStyle w:val="Char0"/>
          <w:rtl/>
        </w:rPr>
        <w:t xml:space="preserve"> را که آن را دروغ</w:t>
      </w:r>
      <w:r w:rsidR="00CA0104">
        <w:rPr>
          <w:rStyle w:val="Char0"/>
          <w:rtl/>
        </w:rPr>
        <w:t xml:space="preserve"> می‌</w:t>
      </w:r>
      <w:r w:rsidR="001D6265" w:rsidRPr="00CA0104">
        <w:rPr>
          <w:rStyle w:val="Char0"/>
          <w:rtl/>
        </w:rPr>
        <w:t>شمرد</w:t>
      </w:r>
      <w:r w:rsidR="001D6265" w:rsidRPr="00CA0104">
        <w:rPr>
          <w:rStyle w:val="Char0"/>
          <w:rFonts w:hint="cs"/>
          <w:rtl/>
        </w:rPr>
        <w:t>ید</w:t>
      </w:r>
      <w:r>
        <w:rPr>
          <w:rStyle w:val="Char0"/>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وَلَنُذِيقَنَّهُمْ مِنَ الْعَذَابِ الْأَدْنَى دُونَ الْعَذَابِ الْأَكْبَرِ لَعَلَّهُمْ يَرْجِعُونَ٢١ وَمَنْ أَظْلَمُ مِمَّنْ ذُكِّرَ بِآيَاتِ رَبِّهِ ثُمَّ أَعْرَضَ عَنْهَا</w:t>
      </w:r>
      <w:r w:rsidR="001619CE" w:rsidRPr="008B4A46">
        <w:rPr>
          <w:rStyle w:val="Char7"/>
          <w:rtl/>
        </w:rPr>
        <w:t xml:space="preserve"> </w:t>
      </w:r>
      <w:r w:rsidRPr="008B4A46">
        <w:rPr>
          <w:rStyle w:val="Char7"/>
          <w:rtl/>
        </w:rPr>
        <w:t>إِنَّا مِنَ الْمُجْرِمِينَ مُنْتَقِمُونَ٢٢ وَلَقَدْ آتَيْنَا مُوسَى الْكِتَابَ فَلَا تَكُنْ فِي مِرْيَةٍ مِنْ لِقَائِهِ</w:t>
      </w:r>
      <w:r w:rsidR="001619CE" w:rsidRPr="008B4A46">
        <w:rPr>
          <w:rStyle w:val="Char7"/>
          <w:rtl/>
        </w:rPr>
        <w:t xml:space="preserve"> </w:t>
      </w:r>
      <w:r w:rsidRPr="008B4A46">
        <w:rPr>
          <w:rStyle w:val="Char7"/>
          <w:rtl/>
        </w:rPr>
        <w:t>وَجَعَلْنَاهُ هُدًى لِبَنِي إِسْرَائِيلَ٢٣ وَجَعَلْنَا مِنْهُمْ أَئِمَّةً يَهْدُونَ بِأَمْرِنَا لَمَّا صَبَرُوا</w:t>
      </w:r>
      <w:r w:rsidR="001619CE" w:rsidRPr="008B4A46">
        <w:rPr>
          <w:rStyle w:val="Char7"/>
          <w:rtl/>
        </w:rPr>
        <w:t xml:space="preserve"> </w:t>
      </w:r>
      <w:r w:rsidRPr="008B4A46">
        <w:rPr>
          <w:rStyle w:val="Char7"/>
          <w:rtl/>
        </w:rPr>
        <w:t>وَكَانُوا بِآيَاتِنَا يُوقِنُونَ٢٤ إِنَّ رَبَّكَ هُوَ يَفْصِلُ بَيْنَهُمْ يَوْمَ الْقِيَامَةِ فِيمَا كَانُوا فِيهِ يَخْتَلِفُونَ٢٥ أَوَلَمْ يَهْدِ لَهُمْ كَمْ أَهْلَكْنَا مِنْ قَبْلِهِمْ مِنَ الْقُرُونِ يَمْشُونَ فِي مَسَاكِنِهِمْ</w:t>
      </w:r>
      <w:r w:rsidR="001619CE" w:rsidRPr="008B4A46">
        <w:rPr>
          <w:rStyle w:val="Char7"/>
          <w:rtl/>
        </w:rPr>
        <w:t xml:space="preserve"> </w:t>
      </w:r>
      <w:r w:rsidRPr="008B4A46">
        <w:rPr>
          <w:rStyle w:val="Char7"/>
          <w:rtl/>
        </w:rPr>
        <w:t>إِنَّ فِي ذَلِكَ لَآيَاتٍ</w:t>
      </w:r>
      <w:r w:rsidR="001619CE" w:rsidRPr="008B4A46">
        <w:rPr>
          <w:rStyle w:val="Char7"/>
          <w:rtl/>
        </w:rPr>
        <w:t xml:space="preserve"> </w:t>
      </w:r>
      <w:r w:rsidRPr="008B4A46">
        <w:rPr>
          <w:rStyle w:val="Char7"/>
          <w:rtl/>
        </w:rPr>
        <w:t>أَفَلَا يَسْمَعُونَ٢٦ أَوَلَمْ يَرَوْا أَنَّا نَسُوقُ الْمَاءَ إِلَى الْأَرْضِ الْجُرُزِ فَنُخْرِجُ بِهِ زَرْعًا تَأْكُلُ مِنْهُ أَنْعَامُهُمْ وَأَنْفُسُهُمْ</w:t>
      </w:r>
      <w:r w:rsidR="001619CE" w:rsidRPr="008B4A46">
        <w:rPr>
          <w:rStyle w:val="Char7"/>
          <w:rtl/>
        </w:rPr>
        <w:t xml:space="preserve"> </w:t>
      </w:r>
      <w:r w:rsidRPr="008B4A46">
        <w:rPr>
          <w:rStyle w:val="Char7"/>
          <w:rtl/>
        </w:rPr>
        <w:t xml:space="preserve">أَفَلَا يُبْصِرُونَ٢٧ </w:t>
      </w:r>
      <w:r w:rsidRPr="008B4A46">
        <w:rPr>
          <w:rStyle w:val="Char7"/>
          <w:rtl/>
        </w:rPr>
        <w:lastRenderedPageBreak/>
        <w:t xml:space="preserve">وَيَقُولُونَ مَتَى هَذَا الْفَتْحُ إِنْ كُنْتُمْ صَادِقِينَ٢٨ قُلْ يَوْمَ الْفَتْحِ لَا يَنْفَعُ الَّذِينَ كَفَرُوا </w:t>
      </w:r>
      <w:r w:rsidRPr="00656098">
        <w:rPr>
          <w:rStyle w:val="Char7"/>
          <w:spacing w:val="-4"/>
          <w:rtl/>
        </w:rPr>
        <w:t>إِيمَانُهُمْ وَلَا هُمْ يُنْظَرُونَ٢٩ فَأَعْرِضْ عَنْهُمْ وَانْتَظِرْ إِنَّهُمْ مُنْتَظِرُونَ٣٠</w:t>
      </w:r>
      <w:r w:rsidRPr="00656098">
        <w:rPr>
          <w:rStyle w:val="Char0"/>
          <w:rFonts w:ascii="Times New Roman" w:hAnsi="Times New Roman" w:cs="Traditional Arabic" w:hint="cs"/>
          <w:spacing w:val="-4"/>
          <w:rtl/>
        </w:rPr>
        <w:t>﴾</w:t>
      </w:r>
      <w:r w:rsidRPr="00656098">
        <w:rPr>
          <w:rStyle w:val="Char"/>
          <w:spacing w:val="-4"/>
          <w:rtl/>
        </w:rPr>
        <w:t xml:space="preserve"> [السجدة: 21-30]</w:t>
      </w:r>
      <w:r w:rsidRPr="00656098">
        <w:rPr>
          <w:rStyle w:val="Char0"/>
          <w:rFonts w:hint="cs"/>
          <w:spacing w:val="-4"/>
          <w:rtl/>
        </w:rPr>
        <w:t>.</w:t>
      </w:r>
    </w:p>
    <w:p w:rsidR="001D6265" w:rsidRDefault="00960C58" w:rsidP="00656098">
      <w:pPr>
        <w:pStyle w:val="a0"/>
        <w:rPr>
          <w:rStyle w:val="Char0"/>
          <w:rtl/>
        </w:rPr>
      </w:pPr>
      <w:r>
        <w:rPr>
          <w:rStyle w:val="Char0"/>
          <w:rFonts w:cs="Traditional Arabic" w:hint="cs"/>
          <w:rtl/>
        </w:rPr>
        <w:t>﴿</w:t>
      </w:r>
      <w:r w:rsidR="001D6265" w:rsidRPr="00CA0104">
        <w:rPr>
          <w:rStyle w:val="Char0"/>
          <w:rtl/>
        </w:rPr>
        <w:t>۲۱</w:t>
      </w:r>
      <w:r>
        <w:rPr>
          <w:rStyle w:val="Char0"/>
          <w:rFonts w:cs="Traditional Arabic" w:hint="cs"/>
          <w:rtl/>
        </w:rPr>
        <w:t>﴾</w:t>
      </w:r>
      <w:r w:rsidR="001D6265" w:rsidRPr="00CA0104">
        <w:rPr>
          <w:rStyle w:val="Char0"/>
          <w:rtl/>
        </w:rPr>
        <w:t xml:space="preserve"> و حتما عذاب نزد</w:t>
      </w:r>
      <w:r w:rsidR="001D6265" w:rsidRPr="00CA0104">
        <w:rPr>
          <w:rStyle w:val="Char0"/>
          <w:rFonts w:hint="cs"/>
          <w:rtl/>
        </w:rPr>
        <w:t>یک</w:t>
      </w:r>
      <w:r w:rsidR="00CA0104">
        <w:rPr>
          <w:rStyle w:val="Char0"/>
          <w:rtl/>
        </w:rPr>
        <w:t xml:space="preserve">‌تر </w:t>
      </w:r>
      <w:r w:rsidR="001D6265" w:rsidRPr="00CA0104">
        <w:rPr>
          <w:rStyle w:val="Char0"/>
          <w:rtl/>
        </w:rPr>
        <w:t>(دن</w:t>
      </w:r>
      <w:r w:rsidR="001D6265" w:rsidRPr="00CA0104">
        <w:rPr>
          <w:rStyle w:val="Char0"/>
          <w:rFonts w:hint="cs"/>
          <w:rtl/>
        </w:rPr>
        <w:t>یا</w:t>
      </w:r>
      <w:r w:rsidR="001D6265" w:rsidRPr="00CA0104">
        <w:rPr>
          <w:rStyle w:val="Char0"/>
          <w:rtl/>
        </w:rPr>
        <w:t>) را پ</w:t>
      </w:r>
      <w:r w:rsidR="001D6265" w:rsidRPr="00CA0104">
        <w:rPr>
          <w:rStyle w:val="Char0"/>
          <w:rFonts w:hint="cs"/>
          <w:rtl/>
        </w:rPr>
        <w:t>یش</w:t>
      </w:r>
      <w:r w:rsidR="001D6265" w:rsidRPr="00CA0104">
        <w:rPr>
          <w:rStyle w:val="Char0"/>
          <w:rtl/>
        </w:rPr>
        <w:t xml:space="preserve"> از عذاب بزرگتر (آخرت) به آنها</w:t>
      </w:r>
      <w:r w:rsidR="00CA0104">
        <w:rPr>
          <w:rStyle w:val="Char0"/>
          <w:rtl/>
        </w:rPr>
        <w:t xml:space="preserve"> می‌</w:t>
      </w:r>
      <w:r w:rsidR="001D6265" w:rsidRPr="00CA0104">
        <w:rPr>
          <w:rStyle w:val="Char0"/>
          <w:rtl/>
        </w:rPr>
        <w:t>چشان</w:t>
      </w:r>
      <w:r w:rsidR="001D6265" w:rsidRPr="00CA0104">
        <w:rPr>
          <w:rStyle w:val="Char0"/>
          <w:rFonts w:hint="cs"/>
          <w:rtl/>
        </w:rPr>
        <w:t>یم،</w:t>
      </w:r>
      <w:r w:rsidR="001D6265" w:rsidRPr="00CA0104">
        <w:rPr>
          <w:rStyle w:val="Char0"/>
          <w:rtl/>
        </w:rPr>
        <w:t xml:space="preserve"> باشد که آنها (از کفر و شرک و گناه) باز گردند. </w:t>
      </w:r>
      <w:r>
        <w:rPr>
          <w:rStyle w:val="Char0"/>
          <w:rFonts w:cs="Traditional Arabic" w:hint="cs"/>
          <w:rtl/>
        </w:rPr>
        <w:t>﴿</w:t>
      </w:r>
      <w:r w:rsidR="001D6265" w:rsidRPr="00CA0104">
        <w:rPr>
          <w:rStyle w:val="Char0"/>
          <w:rtl/>
        </w:rPr>
        <w:t>۲</w:t>
      </w:r>
      <w:r w:rsidR="00656098">
        <w:rPr>
          <w:rStyle w:val="Char0"/>
          <w:rFonts w:hint="cs"/>
          <w:rtl/>
        </w:rPr>
        <w:t>2</w:t>
      </w:r>
      <w:r>
        <w:rPr>
          <w:rStyle w:val="Char0"/>
          <w:rFonts w:cs="Traditional Arabic" w:hint="cs"/>
          <w:rtl/>
        </w:rPr>
        <w:t>﴾</w:t>
      </w:r>
      <w:r w:rsidR="001D6265" w:rsidRPr="00CA0104">
        <w:rPr>
          <w:rStyle w:val="Char0"/>
          <w:rtl/>
        </w:rPr>
        <w:t xml:space="preserve"> و ک</w:t>
      </w:r>
      <w:r w:rsidR="001D6265" w:rsidRPr="00CA0104">
        <w:rPr>
          <w:rStyle w:val="Char0"/>
          <w:rFonts w:hint="cs"/>
          <w:rtl/>
        </w:rPr>
        <w:t>یست</w:t>
      </w:r>
      <w:r w:rsidR="001D6265" w:rsidRPr="00CA0104">
        <w:rPr>
          <w:rStyle w:val="Char0"/>
          <w:rtl/>
        </w:rPr>
        <w:t xml:space="preserve"> ظالم</w:t>
      </w:r>
      <w:r w:rsidR="00CA0104">
        <w:rPr>
          <w:rStyle w:val="Char0"/>
          <w:rtl/>
        </w:rPr>
        <w:t xml:space="preserve">‌تر </w:t>
      </w:r>
      <w:r w:rsidR="001D6265" w:rsidRPr="00CA0104">
        <w:rPr>
          <w:rStyle w:val="Char0"/>
          <w:rtl/>
        </w:rPr>
        <w:t>از کس</w:t>
      </w:r>
      <w:r w:rsidR="001D6265" w:rsidRPr="00CA0104">
        <w:rPr>
          <w:rStyle w:val="Char0"/>
          <w:rFonts w:hint="cs"/>
          <w:rtl/>
        </w:rPr>
        <w:t>یکه</w:t>
      </w:r>
      <w:r w:rsidR="001D6265" w:rsidRPr="00CA0104">
        <w:rPr>
          <w:rStyle w:val="Char0"/>
          <w:rtl/>
        </w:rPr>
        <w:t xml:space="preserve"> به آ</w:t>
      </w:r>
      <w:r w:rsidR="001D6265" w:rsidRPr="00CA0104">
        <w:rPr>
          <w:rStyle w:val="Char0"/>
          <w:rFonts w:hint="cs"/>
          <w:rtl/>
        </w:rPr>
        <w:t>یات</w:t>
      </w:r>
      <w:r w:rsidR="001D6265" w:rsidRPr="00CA0104">
        <w:rPr>
          <w:rStyle w:val="Char0"/>
          <w:rtl/>
        </w:rPr>
        <w:t xml:space="preserve"> پروردگارش پند داده شود ول</w:t>
      </w:r>
      <w:r w:rsidR="001D6265" w:rsidRPr="00CA0104">
        <w:rPr>
          <w:rStyle w:val="Char0"/>
          <w:rFonts w:hint="cs"/>
          <w:rtl/>
        </w:rPr>
        <w:t>ی</w:t>
      </w:r>
      <w:r w:rsidR="001D6265" w:rsidRPr="00CA0104">
        <w:rPr>
          <w:rStyle w:val="Char0"/>
          <w:rtl/>
        </w:rPr>
        <w:t xml:space="preserve"> باز از آن رو</w:t>
      </w:r>
      <w:r w:rsidR="001D6265" w:rsidRPr="00CA0104">
        <w:rPr>
          <w:rStyle w:val="Char0"/>
          <w:rFonts w:hint="cs"/>
          <w:rtl/>
        </w:rPr>
        <w:t>ی</w:t>
      </w:r>
      <w:r w:rsidR="001D6265" w:rsidRPr="00CA0104">
        <w:rPr>
          <w:rStyle w:val="Char0"/>
          <w:rtl/>
        </w:rPr>
        <w:t xml:space="preserve"> بگرداند؟!</w:t>
      </w:r>
      <w:r w:rsidR="00CA0104">
        <w:rPr>
          <w:rStyle w:val="Char0"/>
          <w:rtl/>
        </w:rPr>
        <w:t xml:space="preserve"> بی‌</w:t>
      </w:r>
      <w:r w:rsidR="001D6265" w:rsidRPr="00CA0104">
        <w:rPr>
          <w:rStyle w:val="Char0"/>
          <w:rtl/>
        </w:rPr>
        <w:t>گمان ما از مجرمان انتقام گ</w:t>
      </w:r>
      <w:r w:rsidR="001D6265" w:rsidRPr="00CA0104">
        <w:rPr>
          <w:rStyle w:val="Char0"/>
          <w:rFonts w:hint="cs"/>
          <w:rtl/>
        </w:rPr>
        <w:t>یرنده</w:t>
      </w:r>
      <w:r w:rsidR="001619CE">
        <w:rPr>
          <w:rStyle w:val="Char0"/>
          <w:rtl/>
        </w:rPr>
        <w:t>‌ایم.</w:t>
      </w:r>
      <w:r w:rsidR="001D6265" w:rsidRPr="00CA0104">
        <w:rPr>
          <w:rStyle w:val="Char0"/>
          <w:rtl/>
        </w:rPr>
        <w:t xml:space="preserve"> </w:t>
      </w:r>
      <w:r>
        <w:rPr>
          <w:rStyle w:val="Char0"/>
          <w:rFonts w:cs="Traditional Arabic" w:hint="cs"/>
          <w:rtl/>
        </w:rPr>
        <w:t>﴿</w:t>
      </w:r>
      <w:r w:rsidR="001D6265" w:rsidRPr="00CA0104">
        <w:rPr>
          <w:rStyle w:val="Char0"/>
          <w:rtl/>
        </w:rPr>
        <w:t>۲۳</w:t>
      </w:r>
      <w:r>
        <w:rPr>
          <w:rStyle w:val="Char0"/>
          <w:rFonts w:cs="Traditional Arabic" w:hint="cs"/>
          <w:rtl/>
        </w:rPr>
        <w:t>﴾</w:t>
      </w:r>
      <w:r w:rsidR="001D6265" w:rsidRPr="00CA0104">
        <w:rPr>
          <w:rStyle w:val="Char0"/>
          <w:rtl/>
        </w:rPr>
        <w:t xml:space="preserve"> و البته ما به موس</w:t>
      </w:r>
      <w:r w:rsidR="001D6265" w:rsidRPr="00CA0104">
        <w:rPr>
          <w:rStyle w:val="Char0"/>
          <w:rFonts w:hint="cs"/>
          <w:rtl/>
        </w:rPr>
        <w:t>ی</w:t>
      </w:r>
      <w:r w:rsidR="001D6265" w:rsidRPr="00CA0104">
        <w:rPr>
          <w:rStyle w:val="Char0"/>
          <w:rtl/>
        </w:rPr>
        <w:t xml:space="preserve"> کتاب (تورات) داد</w:t>
      </w:r>
      <w:r w:rsidR="001D6265" w:rsidRPr="00CA0104">
        <w:rPr>
          <w:rStyle w:val="Char0"/>
          <w:rFonts w:hint="cs"/>
          <w:rtl/>
        </w:rPr>
        <w:t>یم</w:t>
      </w:r>
      <w:r w:rsidR="001D6265" w:rsidRPr="00CA0104">
        <w:rPr>
          <w:rStyle w:val="Char0"/>
          <w:rtl/>
        </w:rPr>
        <w:t>. پس از ا</w:t>
      </w:r>
      <w:r w:rsidR="001D6265" w:rsidRPr="00CA0104">
        <w:rPr>
          <w:rStyle w:val="Char0"/>
          <w:rFonts w:hint="cs"/>
          <w:rtl/>
        </w:rPr>
        <w:t>ینکه</w:t>
      </w:r>
      <w:r w:rsidR="001D6265" w:rsidRPr="00CA0104">
        <w:rPr>
          <w:rStyle w:val="Char0"/>
          <w:rtl/>
        </w:rPr>
        <w:t xml:space="preserve"> موس</w:t>
      </w:r>
      <w:r w:rsidR="001D6265" w:rsidRPr="00CA0104">
        <w:rPr>
          <w:rStyle w:val="Char0"/>
          <w:rFonts w:hint="cs"/>
          <w:rtl/>
        </w:rPr>
        <w:t>ی</w:t>
      </w:r>
      <w:r w:rsidR="001D6265" w:rsidRPr="00CA0104">
        <w:rPr>
          <w:rStyle w:val="Char0"/>
          <w:rtl/>
        </w:rPr>
        <w:t xml:space="preserve"> (تورات) را در</w:t>
      </w:r>
      <w:r w:rsidR="001D6265" w:rsidRPr="00CA0104">
        <w:rPr>
          <w:rStyle w:val="Char0"/>
          <w:rFonts w:hint="cs"/>
          <w:rtl/>
        </w:rPr>
        <w:t>یافت</w:t>
      </w:r>
      <w:r w:rsidR="001D6265" w:rsidRPr="00CA0104">
        <w:rPr>
          <w:rStyle w:val="Char0"/>
          <w:rtl/>
        </w:rPr>
        <w:t xml:space="preserve"> کرده است در شک مباش</w:t>
      </w:r>
      <w:r w:rsidR="001F045C">
        <w:rPr>
          <w:rStyle w:val="Char0"/>
          <w:rtl/>
        </w:rPr>
        <w:t>،</w:t>
      </w:r>
      <w:r w:rsidR="001D6265" w:rsidRPr="00CA0104">
        <w:rPr>
          <w:rStyle w:val="Char0"/>
          <w:rtl/>
        </w:rPr>
        <w:t xml:space="preserve"> و آن را برا</w:t>
      </w:r>
      <w:r w:rsidR="001D6265" w:rsidRPr="00CA0104">
        <w:rPr>
          <w:rStyle w:val="Char0"/>
          <w:rFonts w:hint="cs"/>
          <w:rtl/>
        </w:rPr>
        <w:t>ی</w:t>
      </w:r>
      <w:r w:rsidR="001D6265" w:rsidRPr="00CA0104">
        <w:rPr>
          <w:rStyle w:val="Char0"/>
          <w:rtl/>
        </w:rPr>
        <w:t xml:space="preserve">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xml:space="preserve"> (سبب) هدا</w:t>
      </w:r>
      <w:r w:rsidR="001D6265" w:rsidRPr="00CA0104">
        <w:rPr>
          <w:rStyle w:val="Char0"/>
          <w:rFonts w:hint="cs"/>
          <w:rtl/>
        </w:rPr>
        <w:t>یت</w:t>
      </w:r>
      <w:r w:rsidR="001D6265" w:rsidRPr="00CA0104">
        <w:rPr>
          <w:rStyle w:val="Char0"/>
          <w:rtl/>
        </w:rPr>
        <w:t xml:space="preserve"> گردان</w:t>
      </w:r>
      <w:r w:rsidR="001D6265" w:rsidRPr="00CA0104">
        <w:rPr>
          <w:rStyle w:val="Char0"/>
          <w:rFonts w:hint="cs"/>
          <w:rtl/>
        </w:rPr>
        <w:t>یدیم</w:t>
      </w:r>
      <w:r w:rsidR="001D6265" w:rsidRPr="00CA0104">
        <w:rPr>
          <w:rStyle w:val="Char0"/>
          <w:rtl/>
        </w:rPr>
        <w:t xml:space="preserve">. </w:t>
      </w:r>
      <w:r>
        <w:rPr>
          <w:rStyle w:val="Char0"/>
          <w:rFonts w:cs="Traditional Arabic" w:hint="cs"/>
          <w:rtl/>
        </w:rPr>
        <w:t>﴿</w:t>
      </w:r>
      <w:r w:rsidR="001D6265" w:rsidRPr="00CA0104">
        <w:rPr>
          <w:rStyle w:val="Char0"/>
          <w:rtl/>
        </w:rPr>
        <w:t>۲</w:t>
      </w:r>
      <w:r>
        <w:rPr>
          <w:rStyle w:val="Char0"/>
          <w:rFonts w:hint="cs"/>
          <w:rtl/>
        </w:rPr>
        <w:t>4</w:t>
      </w:r>
      <w:r>
        <w:rPr>
          <w:rStyle w:val="Char0"/>
          <w:rFonts w:cs="Traditional Arabic" w:hint="cs"/>
          <w:rtl/>
        </w:rPr>
        <w:t>﴾</w:t>
      </w:r>
      <w:r w:rsidR="001D6265" w:rsidRPr="00CA0104">
        <w:rPr>
          <w:rStyle w:val="Char0"/>
          <w:rtl/>
        </w:rPr>
        <w:t xml:space="preserve"> و از آنان (بعض</w:t>
      </w:r>
      <w:r w:rsidR="001D6265" w:rsidRPr="00CA0104">
        <w:rPr>
          <w:rStyle w:val="Char0"/>
          <w:rFonts w:hint="cs"/>
          <w:rtl/>
        </w:rPr>
        <w:t>ی</w:t>
      </w:r>
      <w:r w:rsidR="001D6265" w:rsidRPr="00CA0104">
        <w:rPr>
          <w:rStyle w:val="Char0"/>
          <w:rtl/>
        </w:rPr>
        <w:t xml:space="preserve"> از بن</w:t>
      </w:r>
      <w:r w:rsidR="001D6265" w:rsidRPr="00CA0104">
        <w:rPr>
          <w:rStyle w:val="Char0"/>
          <w:rFonts w:hint="cs"/>
          <w:rtl/>
        </w:rPr>
        <w:t>ی</w:t>
      </w:r>
      <w:r w:rsidR="001D6265" w:rsidRPr="00CA0104">
        <w:rPr>
          <w:rStyle w:val="Char0"/>
          <w:rtl/>
        </w:rPr>
        <w:t xml:space="preserve"> اسرائ</w:t>
      </w:r>
      <w:r w:rsidR="001D6265" w:rsidRPr="00CA0104">
        <w:rPr>
          <w:rStyle w:val="Char0"/>
          <w:rFonts w:hint="cs"/>
          <w:rtl/>
        </w:rPr>
        <w:t>یل</w:t>
      </w:r>
      <w:r w:rsidR="001D6265" w:rsidRPr="00CA0104">
        <w:rPr>
          <w:rStyle w:val="Char0"/>
          <w:rtl/>
        </w:rPr>
        <w:t>) چون صبر کردند و به آ</w:t>
      </w:r>
      <w:r w:rsidR="001D6265" w:rsidRPr="00CA0104">
        <w:rPr>
          <w:rStyle w:val="Char0"/>
          <w:rFonts w:hint="cs"/>
          <w:rtl/>
        </w:rPr>
        <w:t>یات</w:t>
      </w:r>
      <w:r w:rsidR="001D6265" w:rsidRPr="00CA0104">
        <w:rPr>
          <w:rStyle w:val="Char0"/>
          <w:rtl/>
        </w:rPr>
        <w:t xml:space="preserve"> ما يقين د</w:t>
      </w:r>
      <w:r w:rsidR="001D6265" w:rsidRPr="00CA0104">
        <w:rPr>
          <w:rStyle w:val="Char0"/>
          <w:rFonts w:hint="cs"/>
          <w:rtl/>
        </w:rPr>
        <w:t>اشتند</w:t>
      </w:r>
      <w:r w:rsidR="001D6265" w:rsidRPr="00CA0104">
        <w:rPr>
          <w:rStyle w:val="Char0"/>
          <w:rtl/>
        </w:rPr>
        <w:t xml:space="preserve"> پ</w:t>
      </w:r>
      <w:r w:rsidR="001D6265" w:rsidRPr="00CA0104">
        <w:rPr>
          <w:rStyle w:val="Char0"/>
          <w:rFonts w:hint="cs"/>
          <w:rtl/>
        </w:rPr>
        <w:t>یشوایانی</w:t>
      </w:r>
      <w:r w:rsidR="001D6265" w:rsidRPr="00CA0104">
        <w:rPr>
          <w:rStyle w:val="Char0"/>
          <w:rtl/>
        </w:rPr>
        <w:t xml:space="preserve"> قرار داد</w:t>
      </w:r>
      <w:r w:rsidR="001D6265" w:rsidRPr="00CA0104">
        <w:rPr>
          <w:rStyle w:val="Char0"/>
          <w:rFonts w:hint="cs"/>
          <w:rtl/>
        </w:rPr>
        <w:t>یم</w:t>
      </w:r>
      <w:r w:rsidR="001D6265" w:rsidRPr="00CA0104">
        <w:rPr>
          <w:rStyle w:val="Char0"/>
          <w:rtl/>
        </w:rPr>
        <w:t xml:space="preserve"> که به حکم ما راهنما</w:t>
      </w:r>
      <w:r w:rsidR="001D6265" w:rsidRPr="00CA0104">
        <w:rPr>
          <w:rStyle w:val="Char0"/>
          <w:rFonts w:hint="cs"/>
          <w:rtl/>
        </w:rPr>
        <w:t>یی</w:t>
      </w:r>
      <w:r w:rsidR="00CA0104">
        <w:rPr>
          <w:rStyle w:val="Char0"/>
          <w:rtl/>
        </w:rPr>
        <w:t xml:space="preserve"> می‌</w:t>
      </w:r>
      <w:r w:rsidR="001D6265" w:rsidRPr="00CA0104">
        <w:rPr>
          <w:rStyle w:val="Char0"/>
          <w:rtl/>
        </w:rPr>
        <w:t xml:space="preserve">کردند. </w:t>
      </w:r>
      <w:r>
        <w:rPr>
          <w:rStyle w:val="Char0"/>
          <w:rFonts w:cs="Traditional Arabic" w:hint="cs"/>
          <w:rtl/>
        </w:rPr>
        <w:t>﴿</w:t>
      </w:r>
      <w:r w:rsidR="001D6265" w:rsidRPr="00CA0104">
        <w:rPr>
          <w:rStyle w:val="Char0"/>
          <w:rtl/>
        </w:rPr>
        <w:t>۲۵</w:t>
      </w:r>
      <w:r>
        <w:rPr>
          <w:rStyle w:val="Char0"/>
          <w:rFonts w:cs="Traditional Arabic" w:hint="cs"/>
          <w:rtl/>
        </w:rPr>
        <w:t>﴾</w:t>
      </w:r>
      <w:r w:rsidR="001D6265" w:rsidRPr="00CA0104">
        <w:rPr>
          <w:rStyle w:val="Char0"/>
          <w:rtl/>
        </w:rPr>
        <w:t xml:space="preserve"> البته پروردگارت در روز ق</w:t>
      </w:r>
      <w:r w:rsidR="001D6265" w:rsidRPr="00CA0104">
        <w:rPr>
          <w:rStyle w:val="Char0"/>
          <w:rFonts w:hint="cs"/>
          <w:rtl/>
        </w:rPr>
        <w:t>یامت</w:t>
      </w:r>
      <w:r w:rsidR="001D6265" w:rsidRPr="00CA0104">
        <w:rPr>
          <w:rStyle w:val="Char0"/>
          <w:rtl/>
        </w:rPr>
        <w:t xml:space="preserve"> م</w:t>
      </w:r>
      <w:r w:rsidR="001D6265" w:rsidRPr="00CA0104">
        <w:rPr>
          <w:rStyle w:val="Char0"/>
          <w:rFonts w:hint="cs"/>
          <w:rtl/>
        </w:rPr>
        <w:t>یان</w:t>
      </w:r>
      <w:r w:rsidR="001D6265" w:rsidRPr="00CA0104">
        <w:rPr>
          <w:rStyle w:val="Char0"/>
          <w:rtl/>
        </w:rPr>
        <w:t xml:space="preserve"> آنان در آنچه در آن اختلاف</w:t>
      </w:r>
      <w:r w:rsidR="00CA0104">
        <w:rPr>
          <w:rStyle w:val="Char0"/>
          <w:rtl/>
        </w:rPr>
        <w:t xml:space="preserve"> می‌</w:t>
      </w:r>
      <w:r w:rsidR="001D6265" w:rsidRPr="00CA0104">
        <w:rPr>
          <w:rStyle w:val="Char0"/>
          <w:rtl/>
        </w:rPr>
        <w:t xml:space="preserve">کردند، فيصله خواهد کرد. </w:t>
      </w:r>
      <w:r>
        <w:rPr>
          <w:rStyle w:val="Char0"/>
          <w:rFonts w:cs="Traditional Arabic" w:hint="cs"/>
          <w:rtl/>
        </w:rPr>
        <w:t>﴿</w:t>
      </w:r>
      <w:r w:rsidR="001D6265" w:rsidRPr="00CA0104">
        <w:rPr>
          <w:rStyle w:val="Char0"/>
          <w:rtl/>
        </w:rPr>
        <w:t>۲</w:t>
      </w:r>
      <w:r>
        <w:rPr>
          <w:rStyle w:val="Char0"/>
          <w:rFonts w:hint="cs"/>
          <w:rtl/>
        </w:rPr>
        <w:t>6</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یشان</w:t>
      </w:r>
      <w:r w:rsidR="001D6265" w:rsidRPr="00CA0104">
        <w:rPr>
          <w:rStyle w:val="Char0"/>
          <w:rtl/>
        </w:rPr>
        <w:t xml:space="preserve"> روشن نشده است که پ</w:t>
      </w:r>
      <w:r w:rsidR="001D6265" w:rsidRPr="00CA0104">
        <w:rPr>
          <w:rStyle w:val="Char0"/>
          <w:rFonts w:hint="cs"/>
          <w:rtl/>
        </w:rPr>
        <w:t>یش</w:t>
      </w:r>
      <w:r w:rsidR="001D6265" w:rsidRPr="00CA0104">
        <w:rPr>
          <w:rStyle w:val="Char0"/>
          <w:rtl/>
        </w:rPr>
        <w:t xml:space="preserve"> از آنان چه بس</w:t>
      </w:r>
      <w:r w:rsidR="001D6265" w:rsidRPr="00CA0104">
        <w:rPr>
          <w:rStyle w:val="Char0"/>
          <w:rFonts w:hint="cs"/>
          <w:rtl/>
        </w:rPr>
        <w:t>یار</w:t>
      </w:r>
      <w:r w:rsidR="001D6265" w:rsidRPr="00CA0104">
        <w:rPr>
          <w:rStyle w:val="Char0"/>
          <w:rtl/>
        </w:rPr>
        <w:t xml:space="preserve"> از نسل</w:t>
      </w:r>
      <w:r w:rsidR="00CA0104">
        <w:rPr>
          <w:rStyle w:val="Char0"/>
          <w:rtl/>
        </w:rPr>
        <w:t xml:space="preserve">‌ها </w:t>
      </w:r>
      <w:r w:rsidR="001D6265" w:rsidRPr="00CA0104">
        <w:rPr>
          <w:rStyle w:val="Char0"/>
          <w:rtl/>
        </w:rPr>
        <w:t>را نابود کرده</w:t>
      </w:r>
      <w:r w:rsidR="001619CE">
        <w:rPr>
          <w:rStyle w:val="Char0"/>
          <w:rtl/>
        </w:rPr>
        <w:t xml:space="preserve">‌ایم </w:t>
      </w:r>
      <w:r w:rsidR="001D6265" w:rsidRPr="00CA0104">
        <w:rPr>
          <w:rStyle w:val="Char0"/>
          <w:rtl/>
        </w:rPr>
        <w:t xml:space="preserve">و </w:t>
      </w:r>
      <w:r>
        <w:rPr>
          <w:rStyle w:val="Char0"/>
          <w:rFonts w:hint="cs"/>
          <w:rtl/>
        </w:rPr>
        <w:t>(</w:t>
      </w:r>
      <w:r w:rsidR="001D6265" w:rsidRPr="00CA0104">
        <w:rPr>
          <w:rStyle w:val="Char0"/>
          <w:rtl/>
        </w:rPr>
        <w:t>ا</w:t>
      </w:r>
      <w:r w:rsidR="001D6265" w:rsidRPr="00CA0104">
        <w:rPr>
          <w:rStyle w:val="Char0"/>
          <w:rFonts w:hint="cs"/>
          <w:rtl/>
        </w:rPr>
        <w:t>یشان</w:t>
      </w:r>
      <w:r w:rsidR="001D6265" w:rsidRPr="00CA0104">
        <w:rPr>
          <w:rStyle w:val="Char0"/>
          <w:rtl/>
        </w:rPr>
        <w:t xml:space="preserve"> هم ا</w:t>
      </w:r>
      <w:r w:rsidR="001D6265" w:rsidRPr="00CA0104">
        <w:rPr>
          <w:rStyle w:val="Char0"/>
          <w:rFonts w:hint="cs"/>
          <w:rtl/>
        </w:rPr>
        <w:t>ینک</w:t>
      </w:r>
      <w:r>
        <w:rPr>
          <w:rStyle w:val="Char0"/>
          <w:rFonts w:hint="cs"/>
          <w:rtl/>
        </w:rPr>
        <w:t>)</w:t>
      </w:r>
      <w:r w:rsidR="00CA0104">
        <w:rPr>
          <w:rStyle w:val="Char0"/>
          <w:rtl/>
        </w:rPr>
        <w:t xml:space="preserve"> در مسکن</w:t>
      </w:r>
      <w:r w:rsidR="00CA0104">
        <w:rPr>
          <w:rStyle w:val="Char0"/>
          <w:rFonts w:hint="cs"/>
          <w:rtl/>
        </w:rPr>
        <w:t>‌</w:t>
      </w:r>
      <w:r w:rsidR="001D6265" w:rsidRPr="00CA0104">
        <w:rPr>
          <w:rStyle w:val="Char0"/>
          <w:rFonts w:hint="cs"/>
          <w:rtl/>
        </w:rPr>
        <w:t>های</w:t>
      </w:r>
      <w:r w:rsidR="001D6265" w:rsidRPr="00CA0104">
        <w:rPr>
          <w:rStyle w:val="Char0"/>
          <w:rtl/>
        </w:rPr>
        <w:t>شان راه</w:t>
      </w:r>
      <w:r w:rsidR="00CA0104">
        <w:rPr>
          <w:rStyle w:val="Char0"/>
          <w:rtl/>
        </w:rPr>
        <w:t xml:space="preserve"> می‌</w:t>
      </w:r>
      <w:r w:rsidR="001D6265" w:rsidRPr="00CA0104">
        <w:rPr>
          <w:rStyle w:val="Char0"/>
          <w:rtl/>
        </w:rPr>
        <w:t>روند؟!</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دلا</w:t>
      </w:r>
      <w:r w:rsidR="001D6265" w:rsidRPr="00CA0104">
        <w:rPr>
          <w:rStyle w:val="Char0"/>
          <w:rFonts w:hint="cs"/>
          <w:rtl/>
        </w:rPr>
        <w:t>یل</w:t>
      </w:r>
      <w:r w:rsidR="001D6265" w:rsidRPr="00CA0104">
        <w:rPr>
          <w:rStyle w:val="Char0"/>
          <w:rtl/>
        </w:rPr>
        <w:t xml:space="preserve"> </w:t>
      </w:r>
      <w:r>
        <w:rPr>
          <w:rStyle w:val="Char0"/>
          <w:rFonts w:hint="cs"/>
          <w:rtl/>
        </w:rPr>
        <w:t>(</w:t>
      </w:r>
      <w:r w:rsidR="001D6265" w:rsidRPr="00CA0104">
        <w:rPr>
          <w:rStyle w:val="Char0"/>
          <w:rtl/>
        </w:rPr>
        <w:t>بزرگ و عبرت آموز) است، آ</w:t>
      </w:r>
      <w:r w:rsidR="001D6265" w:rsidRPr="00CA0104">
        <w:rPr>
          <w:rStyle w:val="Char0"/>
          <w:rFonts w:hint="cs"/>
          <w:rtl/>
        </w:rPr>
        <w:t>یا</w:t>
      </w:r>
      <w:r w:rsidR="00CA0104">
        <w:rPr>
          <w:rStyle w:val="Char0"/>
          <w:rtl/>
        </w:rPr>
        <w:t xml:space="preserve"> نمی‌</w:t>
      </w:r>
      <w:r w:rsidR="001D6265" w:rsidRPr="00CA0104">
        <w:rPr>
          <w:rStyle w:val="Char0"/>
          <w:rtl/>
        </w:rPr>
        <w:t xml:space="preserve">شنوند؟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یده</w:t>
      </w:r>
      <w:r w:rsidR="00727C87">
        <w:rPr>
          <w:rStyle w:val="Char0"/>
          <w:rtl/>
        </w:rPr>
        <w:t xml:space="preserve">‌اند </w:t>
      </w:r>
      <w:r w:rsidR="001D6265" w:rsidRPr="00CA0104">
        <w:rPr>
          <w:rStyle w:val="Char0"/>
          <w:rtl/>
        </w:rPr>
        <w:t>که ما آب را</w:t>
      </w:r>
      <w:r w:rsidR="00F11D94">
        <w:rPr>
          <w:rStyle w:val="Char0"/>
          <w:rtl/>
        </w:rPr>
        <w:t xml:space="preserve"> به‌سوی </w:t>
      </w:r>
      <w:r w:rsidR="001D6265" w:rsidRPr="00CA0104">
        <w:rPr>
          <w:rStyle w:val="Char0"/>
          <w:rtl/>
        </w:rPr>
        <w:t>زم</w:t>
      </w:r>
      <w:r w:rsidR="001D6265" w:rsidRPr="00CA0104">
        <w:rPr>
          <w:rStyle w:val="Char0"/>
          <w:rFonts w:hint="cs"/>
          <w:rtl/>
        </w:rPr>
        <w:t>ین</w:t>
      </w:r>
      <w:r w:rsidR="001D6265" w:rsidRPr="00CA0104">
        <w:rPr>
          <w:rStyle w:val="Char0"/>
          <w:rtl/>
        </w:rPr>
        <w:t xml:space="preserve"> خشک و</w:t>
      </w:r>
      <w:r w:rsidR="00CA0104">
        <w:rPr>
          <w:rStyle w:val="Char0"/>
          <w:rtl/>
        </w:rPr>
        <w:t xml:space="preserve"> بی‌</w:t>
      </w:r>
      <w:r w:rsidR="001D6265" w:rsidRPr="00CA0104">
        <w:rPr>
          <w:rStyle w:val="Char0"/>
          <w:rtl/>
        </w:rPr>
        <w:t>گ</w:t>
      </w:r>
      <w:r w:rsidR="001D6265" w:rsidRPr="00CA0104">
        <w:rPr>
          <w:rStyle w:val="Char0"/>
          <w:rFonts w:hint="cs"/>
          <w:rtl/>
        </w:rPr>
        <w:t>یاه</w:t>
      </w:r>
      <w:r w:rsidR="00CA0104">
        <w:rPr>
          <w:rStyle w:val="Char0"/>
          <w:rtl/>
        </w:rPr>
        <w:t xml:space="preserve"> می‌</w:t>
      </w:r>
      <w:r w:rsidR="001D6265" w:rsidRPr="00CA0104">
        <w:rPr>
          <w:rStyle w:val="Char0"/>
          <w:rtl/>
        </w:rPr>
        <w:t>ران</w:t>
      </w:r>
      <w:r w:rsidR="001D6265" w:rsidRPr="00CA0104">
        <w:rPr>
          <w:rStyle w:val="Char0"/>
          <w:rFonts w:hint="cs"/>
          <w:rtl/>
        </w:rPr>
        <w:t>یم</w:t>
      </w:r>
      <w:r w:rsidR="001D6265" w:rsidRPr="00CA0104">
        <w:rPr>
          <w:rStyle w:val="Char0"/>
          <w:rtl/>
        </w:rPr>
        <w:t xml:space="preserve"> و به وس</w:t>
      </w:r>
      <w:r w:rsidR="001D6265" w:rsidRPr="00CA0104">
        <w:rPr>
          <w:rStyle w:val="Char0"/>
          <w:rFonts w:hint="cs"/>
          <w:rtl/>
        </w:rPr>
        <w:t>یله</w:t>
      </w:r>
      <w:r w:rsidR="001D6265" w:rsidRPr="00CA0104">
        <w:rPr>
          <w:rStyle w:val="Char0"/>
          <w:rtl/>
        </w:rPr>
        <w:t xml:space="preserve"> آن کشتزار را</w:t>
      </w:r>
      <w:r w:rsidR="00CA0104">
        <w:rPr>
          <w:rStyle w:val="Char0"/>
          <w:rtl/>
        </w:rPr>
        <w:t xml:space="preserve"> می‌</w:t>
      </w:r>
      <w:r w:rsidR="001D6265" w:rsidRPr="00CA0104">
        <w:rPr>
          <w:rStyle w:val="Char0"/>
          <w:rtl/>
        </w:rPr>
        <w:t>رو</w:t>
      </w:r>
      <w:r w:rsidR="001D6265" w:rsidRPr="00CA0104">
        <w:rPr>
          <w:rStyle w:val="Char0"/>
          <w:rFonts w:hint="cs"/>
          <w:rtl/>
        </w:rPr>
        <w:t>یانیم</w:t>
      </w:r>
      <w:r w:rsidR="001D6265" w:rsidRPr="00CA0104">
        <w:rPr>
          <w:rStyle w:val="Char0"/>
          <w:rtl/>
        </w:rPr>
        <w:t xml:space="preserve"> که هم چهارپا</w:t>
      </w:r>
      <w:r w:rsidR="001D6265" w:rsidRPr="00CA0104">
        <w:rPr>
          <w:rStyle w:val="Char0"/>
          <w:rFonts w:hint="cs"/>
          <w:rtl/>
        </w:rPr>
        <w:t>یانشان</w:t>
      </w:r>
      <w:r w:rsidR="001D6265" w:rsidRPr="00CA0104">
        <w:rPr>
          <w:rStyle w:val="Char0"/>
          <w:rtl/>
        </w:rPr>
        <w:t xml:space="preserve"> و هم خودشان از آن</w:t>
      </w:r>
      <w:r w:rsidR="00CA0104">
        <w:rPr>
          <w:rStyle w:val="Char0"/>
          <w:rtl/>
        </w:rPr>
        <w:t xml:space="preserve"> می‌</w:t>
      </w:r>
      <w:r w:rsidR="001D6265" w:rsidRPr="00CA0104">
        <w:rPr>
          <w:rStyle w:val="Char0"/>
          <w:rtl/>
        </w:rPr>
        <w:t>خورند؟! آ</w:t>
      </w:r>
      <w:r w:rsidR="001D6265" w:rsidRPr="00CA0104">
        <w:rPr>
          <w:rStyle w:val="Char0"/>
          <w:rFonts w:hint="cs"/>
          <w:rtl/>
        </w:rPr>
        <w:t>یا</w:t>
      </w:r>
      <w:r w:rsidR="00CA0104">
        <w:rPr>
          <w:rStyle w:val="Char0"/>
          <w:rtl/>
        </w:rPr>
        <w:t xml:space="preserve"> نمی‌</w:t>
      </w:r>
      <w:r w:rsidR="001D6265" w:rsidRPr="00CA0104">
        <w:rPr>
          <w:rStyle w:val="Char0"/>
          <w:rtl/>
        </w:rPr>
        <w:t>ب</w:t>
      </w:r>
      <w:r w:rsidR="001D6265" w:rsidRPr="00CA0104">
        <w:rPr>
          <w:rStyle w:val="Char0"/>
          <w:rFonts w:hint="cs"/>
          <w:rtl/>
        </w:rPr>
        <w:t>ینند؟</w:t>
      </w:r>
      <w:r w:rsidR="001D6265" w:rsidRPr="00CA0104">
        <w:rPr>
          <w:rStyle w:val="Char0"/>
          <w:rtl/>
        </w:rPr>
        <w:t xml:space="preserve"> </w:t>
      </w:r>
      <w:r>
        <w:rPr>
          <w:rStyle w:val="Char0"/>
          <w:rFonts w:cs="Traditional Arabic" w:hint="cs"/>
          <w:rtl/>
        </w:rPr>
        <w:t>﴿</w:t>
      </w:r>
      <w:r w:rsidR="001D6265" w:rsidRPr="00CA0104">
        <w:rPr>
          <w:rStyle w:val="Char0"/>
          <w:rtl/>
        </w:rPr>
        <w:t>۲۸</w:t>
      </w:r>
      <w:r>
        <w:rPr>
          <w:rStyle w:val="Char0"/>
          <w:rFonts w:cs="Traditional Arabic" w:hint="cs"/>
          <w:rtl/>
        </w:rPr>
        <w:t>﴾</w:t>
      </w:r>
      <w:r>
        <w:rPr>
          <w:rStyle w:val="Char0"/>
          <w:rtl/>
        </w:rPr>
        <w:t xml:space="preserve"> </w:t>
      </w:r>
      <w:r w:rsidR="001D6265" w:rsidRPr="00CA0104">
        <w:rPr>
          <w:rStyle w:val="Char0"/>
          <w:rtl/>
        </w:rPr>
        <w:t>و</w:t>
      </w:r>
      <w:r w:rsidR="00CA0104">
        <w:rPr>
          <w:rStyle w:val="Char0"/>
          <w:rtl/>
        </w:rPr>
        <w:t xml:space="preserve"> می‌</w:t>
      </w:r>
      <w:r w:rsidR="001D6265" w:rsidRPr="00CA0104">
        <w:rPr>
          <w:rStyle w:val="Char0"/>
          <w:rtl/>
        </w:rPr>
        <w:t>گ</w:t>
      </w:r>
      <w:r w:rsidR="001D6265" w:rsidRPr="00CA0104">
        <w:rPr>
          <w:rStyle w:val="Char0"/>
          <w:rFonts w:hint="cs"/>
          <w:rtl/>
        </w:rPr>
        <w:t>ویند</w:t>
      </w:r>
      <w:r w:rsidR="001D6265" w:rsidRPr="00CA0104">
        <w:rPr>
          <w:rStyle w:val="Char0"/>
          <w:rtl/>
        </w:rPr>
        <w:t>: ا</w:t>
      </w:r>
      <w:r w:rsidR="001D6265" w:rsidRPr="00CA0104">
        <w:rPr>
          <w:rStyle w:val="Char0"/>
          <w:rFonts w:hint="cs"/>
          <w:rtl/>
        </w:rPr>
        <w:t>ین</w:t>
      </w:r>
      <w:r w:rsidR="001D6265" w:rsidRPr="00CA0104">
        <w:rPr>
          <w:rStyle w:val="Char0"/>
          <w:rtl/>
        </w:rPr>
        <w:t xml:space="preserve"> ف</w:t>
      </w:r>
      <w:r w:rsidR="001D6265" w:rsidRPr="00CA0104">
        <w:rPr>
          <w:rStyle w:val="Char0"/>
          <w:rFonts w:hint="cs"/>
          <w:rtl/>
        </w:rPr>
        <w:t>یصله</w:t>
      </w:r>
      <w:r w:rsidR="001D6265" w:rsidRPr="00CA0104">
        <w:rPr>
          <w:rStyle w:val="Char0"/>
          <w:rtl/>
        </w:rPr>
        <w:t xml:space="preserve"> و قضاوت ک</w:t>
      </w:r>
      <w:r w:rsidR="001D6265" w:rsidRPr="00CA0104">
        <w:rPr>
          <w:rStyle w:val="Char0"/>
          <w:rFonts w:hint="cs"/>
          <w:rtl/>
        </w:rPr>
        <w:t>ی</w:t>
      </w:r>
      <w:r w:rsidR="001D6265" w:rsidRPr="00CA0104">
        <w:rPr>
          <w:rStyle w:val="Char0"/>
          <w:rtl/>
        </w:rPr>
        <w:t xml:space="preserve"> خواهد بود، اگر راستگوئ</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بگو: در روز ف</w:t>
      </w:r>
      <w:r w:rsidR="001D6265" w:rsidRPr="00CA0104">
        <w:rPr>
          <w:rStyle w:val="Char0"/>
          <w:rFonts w:hint="cs"/>
          <w:rtl/>
        </w:rPr>
        <w:t>یصله</w:t>
      </w:r>
      <w:r w:rsidR="001D6265" w:rsidRPr="00CA0104">
        <w:rPr>
          <w:rStyle w:val="Char0"/>
          <w:rtl/>
        </w:rPr>
        <w:t xml:space="preserve"> و فضاوت ا</w:t>
      </w:r>
      <w:r w:rsidR="001D6265" w:rsidRPr="00CA0104">
        <w:rPr>
          <w:rStyle w:val="Char0"/>
          <w:rFonts w:hint="cs"/>
          <w:rtl/>
        </w:rPr>
        <w:t>یمان</w:t>
      </w:r>
      <w:r w:rsidR="001D6265" w:rsidRPr="00CA0104">
        <w:rPr>
          <w:rStyle w:val="Char0"/>
          <w:rtl/>
        </w:rPr>
        <w:t xml:space="preserve"> کافران به آنان سود</w:t>
      </w:r>
      <w:r w:rsidR="001D6265" w:rsidRPr="00CA0104">
        <w:rPr>
          <w:rStyle w:val="Char0"/>
          <w:rFonts w:hint="cs"/>
          <w:rtl/>
        </w:rPr>
        <w:t>ی</w:t>
      </w:r>
      <w:r w:rsidR="00CA0104">
        <w:rPr>
          <w:rStyle w:val="Char0"/>
          <w:rtl/>
        </w:rPr>
        <w:t xml:space="preserve"> نمی‌</w:t>
      </w:r>
      <w:r w:rsidR="001D6265" w:rsidRPr="00CA0104">
        <w:rPr>
          <w:rStyle w:val="Char0"/>
          <w:rtl/>
        </w:rPr>
        <w:t>بخشد و نه به آنان مهلت داده</w:t>
      </w:r>
      <w:r w:rsidR="00CA0104">
        <w:rPr>
          <w:rStyle w:val="Char0"/>
          <w:rtl/>
        </w:rPr>
        <w:t xml:space="preserve"> می‌</w:t>
      </w:r>
      <w:r w:rsidR="001D6265" w:rsidRPr="00CA0104">
        <w:rPr>
          <w:rStyle w:val="Char0"/>
          <w:rtl/>
        </w:rPr>
        <w:t xml:space="preserve">شود.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پس از آنان رو</w:t>
      </w:r>
      <w:r w:rsidR="001D6265" w:rsidRPr="00CA0104">
        <w:rPr>
          <w:rStyle w:val="Char0"/>
          <w:rFonts w:hint="cs"/>
          <w:rtl/>
        </w:rPr>
        <w:t>ی</w:t>
      </w:r>
      <w:r w:rsidR="001D6265" w:rsidRPr="00CA0104">
        <w:rPr>
          <w:rStyle w:val="Char0"/>
          <w:rtl/>
        </w:rPr>
        <w:t xml:space="preserve"> برگردان و منتظر (روز حساب</w:t>
      </w:r>
      <w:r>
        <w:rPr>
          <w:rStyle w:val="Char0"/>
          <w:rFonts w:hint="cs"/>
          <w:rtl/>
        </w:rPr>
        <w:t>)</w:t>
      </w:r>
      <w:r>
        <w:rPr>
          <w:rStyle w:val="Char0"/>
          <w:rtl/>
        </w:rPr>
        <w:t xml:space="preserve"> باش</w:t>
      </w:r>
      <w:r w:rsidR="001D6265" w:rsidRPr="00CA0104">
        <w:rPr>
          <w:rStyle w:val="Char0"/>
          <w:rtl/>
        </w:rPr>
        <w:t>، چراکه ا</w:t>
      </w:r>
      <w:r w:rsidR="001D6265" w:rsidRPr="00CA0104">
        <w:rPr>
          <w:rStyle w:val="Char0"/>
          <w:rFonts w:hint="cs"/>
          <w:rtl/>
        </w:rPr>
        <w:t>یشان</w:t>
      </w:r>
      <w:r w:rsidR="001D6265" w:rsidRPr="00CA0104">
        <w:rPr>
          <w:rStyle w:val="Char0"/>
          <w:rtl/>
        </w:rPr>
        <w:t xml:space="preserve"> هم منتظر (شکست و نابود</w:t>
      </w:r>
      <w:r w:rsidR="001D6265" w:rsidRPr="00CA0104">
        <w:rPr>
          <w:rStyle w:val="Char0"/>
          <w:rFonts w:hint="cs"/>
          <w:rtl/>
        </w:rPr>
        <w:t>ی</w:t>
      </w:r>
      <w:r w:rsidR="001D6265" w:rsidRPr="00CA0104">
        <w:rPr>
          <w:rStyle w:val="Char0"/>
          <w:rtl/>
        </w:rPr>
        <w:t xml:space="preserve"> شما</w:t>
      </w:r>
      <w:r>
        <w:rPr>
          <w:rStyle w:val="Char0"/>
          <w:rFonts w:hint="cs"/>
          <w:rtl/>
        </w:rPr>
        <w:t>)</w:t>
      </w:r>
      <w:r w:rsidR="001D6265" w:rsidRPr="00CA0104">
        <w:rPr>
          <w:rStyle w:val="Char0"/>
          <w:rtl/>
        </w:rPr>
        <w:t xml:space="preserve"> هستند. </w:t>
      </w:r>
    </w:p>
    <w:p w:rsidR="00656098" w:rsidRPr="00960C58" w:rsidRDefault="00656098" w:rsidP="00656098">
      <w:pPr>
        <w:pStyle w:val="a1"/>
        <w:rPr>
          <w:rStyle w:val="Char0"/>
          <w:rFonts w:ascii="IRYakout" w:hAnsi="IRYakout" w:cs="IRYakout"/>
          <w:sz w:val="32"/>
          <w:szCs w:val="32"/>
          <w:rtl/>
        </w:rPr>
      </w:pPr>
      <w:bookmarkStart w:id="53" w:name="_Toc520686362"/>
      <w:r w:rsidRPr="00960C58">
        <w:rPr>
          <w:rStyle w:val="Char0"/>
          <w:rFonts w:ascii="IRYakout" w:hAnsi="IRYakout" w:cs="IRYakout"/>
          <w:sz w:val="32"/>
          <w:szCs w:val="32"/>
          <w:rtl/>
        </w:rPr>
        <w:t>سور</w:t>
      </w:r>
      <w:r w:rsidRPr="00960C58">
        <w:rPr>
          <w:rStyle w:val="Char0"/>
          <w:rFonts w:ascii="IRYakout" w:hAnsi="IRYakout" w:cs="IRYakout" w:hint="cs"/>
          <w:sz w:val="32"/>
          <w:szCs w:val="32"/>
          <w:rtl/>
        </w:rPr>
        <w:t>ۀ</w:t>
      </w:r>
      <w:r w:rsidRPr="00960C58">
        <w:rPr>
          <w:rStyle w:val="Char0"/>
          <w:rFonts w:ascii="IRYakout" w:hAnsi="IRYakout" w:cs="IRYakout"/>
          <w:sz w:val="32"/>
          <w:szCs w:val="32"/>
          <w:rtl/>
        </w:rPr>
        <w:t xml:space="preserve"> احزاب</w:t>
      </w:r>
      <w:bookmarkEnd w:id="53"/>
    </w:p>
    <w:p w:rsidR="00656098" w:rsidRPr="00960C58" w:rsidRDefault="00656098" w:rsidP="00656098">
      <w:pPr>
        <w:pStyle w:val="a4"/>
        <w:ind w:firstLine="0"/>
        <w:jc w:val="center"/>
        <w:rPr>
          <w:rStyle w:val="Char0"/>
          <w:sz w:val="24"/>
          <w:szCs w:val="24"/>
          <w:rtl/>
        </w:rPr>
      </w:pPr>
      <w:r w:rsidRPr="00960C58">
        <w:rPr>
          <w:rStyle w:val="Char0"/>
          <w:sz w:val="24"/>
          <w:szCs w:val="24"/>
          <w:rtl/>
        </w:rPr>
        <w:t>در مد</w:t>
      </w:r>
      <w:r w:rsidRPr="00960C58">
        <w:rPr>
          <w:rStyle w:val="Char0"/>
          <w:rFonts w:hint="cs"/>
          <w:sz w:val="24"/>
          <w:szCs w:val="24"/>
          <w:rtl/>
        </w:rPr>
        <w:t>ینه</w:t>
      </w:r>
      <w:r w:rsidRPr="00960C58">
        <w:rPr>
          <w:rStyle w:val="Char0"/>
          <w:sz w:val="24"/>
          <w:szCs w:val="24"/>
          <w:rtl/>
        </w:rPr>
        <w:t xml:space="preserve"> نازل شده و هفتاد و سه آ</w:t>
      </w:r>
      <w:r w:rsidRPr="00960C58">
        <w:rPr>
          <w:rStyle w:val="Char0"/>
          <w:rFonts w:hint="cs"/>
          <w:sz w:val="24"/>
          <w:szCs w:val="24"/>
          <w:rtl/>
        </w:rPr>
        <w:t>یت</w:t>
      </w:r>
      <w:r w:rsidRPr="00960C58">
        <w:rPr>
          <w:rStyle w:val="Char0"/>
          <w:sz w:val="24"/>
          <w:szCs w:val="24"/>
          <w:rtl/>
        </w:rPr>
        <w:t xml:space="preserve"> است.</w:t>
      </w:r>
    </w:p>
    <w:p w:rsidR="00656098" w:rsidRPr="00960C58" w:rsidRDefault="00595236" w:rsidP="00656098">
      <w:pPr>
        <w:pStyle w:val="a4"/>
        <w:ind w:firstLine="0"/>
        <w:jc w:val="center"/>
        <w:rPr>
          <w:rStyle w:val="Char0"/>
          <w:sz w:val="24"/>
          <w:szCs w:val="24"/>
          <w:rtl/>
        </w:rPr>
      </w:pPr>
      <w:r>
        <w:rPr>
          <w:rStyle w:val="Char0"/>
          <w:sz w:val="24"/>
          <w:szCs w:val="24"/>
          <w:rtl/>
        </w:rPr>
        <w:t>بنام الله بخشندۀ مهربان</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يَا أَيُّهَا النَّبِيُّ اتَّقِ اللَّهَ وَلَا تُطِعِ الْكَافِرِينَ وَالْمُنَافِقِينَ</w:t>
      </w:r>
      <w:r w:rsidR="001619CE" w:rsidRPr="008B4A46">
        <w:rPr>
          <w:rStyle w:val="Char7"/>
          <w:rtl/>
        </w:rPr>
        <w:t xml:space="preserve"> </w:t>
      </w:r>
      <w:r w:rsidRPr="008B4A46">
        <w:rPr>
          <w:rStyle w:val="Char7"/>
          <w:rtl/>
        </w:rPr>
        <w:t>إِنَّ اللَّهَ كَانَ عَلِيمًا حَكِيمًا١ وَاتَّبِعْ مَا يُوحَى إِلَيْكَ مِنْ رَبِّكَ</w:t>
      </w:r>
      <w:r w:rsidR="001619CE" w:rsidRPr="008B4A46">
        <w:rPr>
          <w:rStyle w:val="Char7"/>
          <w:rtl/>
        </w:rPr>
        <w:t xml:space="preserve"> </w:t>
      </w:r>
      <w:r w:rsidRPr="008B4A46">
        <w:rPr>
          <w:rStyle w:val="Char7"/>
          <w:rtl/>
        </w:rPr>
        <w:t>إِنَّ اللَّهَ كَانَ بِمَا تَعْمَلُونَ خَبِيرًا٢ وَتَوَكَّلْ عَلَى اللَّهِ</w:t>
      </w:r>
      <w:r w:rsidR="001619CE" w:rsidRPr="008B4A46">
        <w:rPr>
          <w:rStyle w:val="Char7"/>
          <w:rtl/>
        </w:rPr>
        <w:t xml:space="preserve"> </w:t>
      </w:r>
      <w:r w:rsidRPr="008B4A46">
        <w:rPr>
          <w:rStyle w:val="Char7"/>
          <w:rtl/>
        </w:rPr>
        <w:t>وَكَفَى بِاللَّهِ وَكِيلًا٣ مَا جَعَلَ اللَّهُ لِرَجُلٍ مِنْ قَلْبَيْنِ فِي جَوْفِهِ</w:t>
      </w:r>
      <w:r w:rsidR="001619CE" w:rsidRPr="008B4A46">
        <w:rPr>
          <w:rStyle w:val="Char7"/>
          <w:rtl/>
        </w:rPr>
        <w:t xml:space="preserve"> </w:t>
      </w:r>
      <w:r w:rsidRPr="008B4A46">
        <w:rPr>
          <w:rStyle w:val="Char7"/>
          <w:rtl/>
        </w:rPr>
        <w:t xml:space="preserve">وَمَا جَعَلَ أَزْوَاجَكُمُ اللَّائِي </w:t>
      </w:r>
      <w:r w:rsidRPr="008B4A46">
        <w:rPr>
          <w:rStyle w:val="Char7"/>
          <w:rtl/>
        </w:rPr>
        <w:lastRenderedPageBreak/>
        <w:t>تُظَاهِرُونَ مِنْهُنَّ أُمَّهَاتِكُمْ</w:t>
      </w:r>
      <w:r w:rsidR="001619CE" w:rsidRPr="008B4A46">
        <w:rPr>
          <w:rStyle w:val="Char7"/>
          <w:rtl/>
        </w:rPr>
        <w:t xml:space="preserve"> </w:t>
      </w:r>
      <w:r w:rsidRPr="008B4A46">
        <w:rPr>
          <w:rStyle w:val="Char7"/>
          <w:rtl/>
        </w:rPr>
        <w:t>وَمَا جَعَلَ أَدْعِيَاءَكُمْ أَبْنَاءَكُمْ</w:t>
      </w:r>
      <w:r w:rsidR="001619CE" w:rsidRPr="008B4A46">
        <w:rPr>
          <w:rStyle w:val="Char7"/>
          <w:rtl/>
        </w:rPr>
        <w:t xml:space="preserve"> </w:t>
      </w:r>
      <w:r w:rsidRPr="008B4A46">
        <w:rPr>
          <w:rStyle w:val="Char7"/>
          <w:rtl/>
        </w:rPr>
        <w:t>ذَلِكُمْ قَوْلُكُمْ بِأَفْوَاهِكُمْ</w:t>
      </w:r>
      <w:r w:rsidR="001619CE" w:rsidRPr="008B4A46">
        <w:rPr>
          <w:rStyle w:val="Char7"/>
          <w:rtl/>
        </w:rPr>
        <w:t xml:space="preserve"> </w:t>
      </w:r>
      <w:r w:rsidRPr="008B4A46">
        <w:rPr>
          <w:rStyle w:val="Char7"/>
          <w:rtl/>
        </w:rPr>
        <w:t>وَاللَّهُ يَقُولُ الْحَقَّ وَهُوَ يَهْدِي السَّبِيلَ٤ ادْعُوهُمْ لِآبَائِهِمْ هُوَ أَقْسَطُ عِنْدَ اللَّهِ</w:t>
      </w:r>
      <w:r w:rsidR="001619CE" w:rsidRPr="008B4A46">
        <w:rPr>
          <w:rStyle w:val="Char7"/>
          <w:rtl/>
        </w:rPr>
        <w:t xml:space="preserve"> </w:t>
      </w:r>
      <w:r w:rsidRPr="008B4A46">
        <w:rPr>
          <w:rStyle w:val="Char7"/>
          <w:rtl/>
        </w:rPr>
        <w:t>فَإِنْ لَمْ تَعْلَمُوا آبَاءَهُمْ فَإِخْوَانُكُمْ فِي الدِّينِ وَمَوَالِيكُمْ</w:t>
      </w:r>
      <w:r w:rsidR="001619CE" w:rsidRPr="008B4A46">
        <w:rPr>
          <w:rStyle w:val="Char7"/>
          <w:rtl/>
        </w:rPr>
        <w:t xml:space="preserve"> </w:t>
      </w:r>
      <w:r w:rsidRPr="008B4A46">
        <w:rPr>
          <w:rStyle w:val="Char7"/>
          <w:rtl/>
        </w:rPr>
        <w:t>وَلَيْسَ عَلَيْكُمْ جُنَاحٌ فِيمَا أَخْطَأْتُمْ بِهِ وَلَكِنْ مَا تَعَمَّدَتْ قُلُوبُكُمْ</w:t>
      </w:r>
      <w:r w:rsidR="001619CE" w:rsidRPr="008B4A46">
        <w:rPr>
          <w:rStyle w:val="Char7"/>
          <w:rtl/>
        </w:rPr>
        <w:t xml:space="preserve"> </w:t>
      </w:r>
      <w:r w:rsidRPr="008B4A46">
        <w:rPr>
          <w:rStyle w:val="Char7"/>
          <w:rtl/>
        </w:rPr>
        <w:t>وَكَانَ اللَّهُ غَفُورًا رَحِيمًا٥ النَّبِيُّ أَوْلَى بِالْمُؤْمِنِينَ مِنْ أَنْفُسِهِمْ</w:t>
      </w:r>
      <w:r w:rsidR="001619CE" w:rsidRPr="008B4A46">
        <w:rPr>
          <w:rStyle w:val="Char7"/>
          <w:rtl/>
        </w:rPr>
        <w:t xml:space="preserve"> </w:t>
      </w:r>
      <w:r w:rsidRPr="008B4A46">
        <w:rPr>
          <w:rStyle w:val="Char7"/>
          <w:rtl/>
        </w:rPr>
        <w:t>وَأَزْوَاجُهُ أُمَّهَاتُهُمْ</w:t>
      </w:r>
      <w:r w:rsidR="001619CE" w:rsidRPr="008B4A46">
        <w:rPr>
          <w:rStyle w:val="Char7"/>
          <w:rtl/>
        </w:rPr>
        <w:t xml:space="preserve"> </w:t>
      </w:r>
      <w:r w:rsidRPr="008B4A46">
        <w:rPr>
          <w:rStyle w:val="Char7"/>
          <w:rtl/>
        </w:rPr>
        <w:t>وَأُولُو الْأَرْحَامِ بَعْضُهُمْ أَوْلَى بِبَعْضٍ فِي كِتَابِ اللَّهِ مِنَ الْمُؤْمِنِينَ وَالْمُهَاجِرِينَ إِلَّا أَنْ تَفْعَلُوا إِلَى أَوْلِيَائِكُمْ مَعْرُوفًا</w:t>
      </w:r>
      <w:r w:rsidR="001619CE" w:rsidRPr="008B4A46">
        <w:rPr>
          <w:rStyle w:val="Char7"/>
          <w:rtl/>
        </w:rPr>
        <w:t xml:space="preserve"> </w:t>
      </w:r>
      <w:r w:rsidRPr="008B4A46">
        <w:rPr>
          <w:rStyle w:val="Char7"/>
          <w:rtl/>
        </w:rPr>
        <w:t>كَانَ ذَلِكَ فِي الْكِتَابِ مَسْطُورًا٦</w:t>
      </w:r>
      <w:r w:rsidRPr="00A51322">
        <w:rPr>
          <w:rStyle w:val="Char0"/>
          <w:rFonts w:ascii="Times New Roman" w:hAnsi="Times New Roman" w:cs="Traditional Arabic" w:hint="cs"/>
          <w:rtl/>
        </w:rPr>
        <w:t>﴾</w:t>
      </w:r>
      <w:r w:rsidRPr="008B4A46">
        <w:rPr>
          <w:rStyle w:val="Char"/>
          <w:rtl/>
        </w:rPr>
        <w:t xml:space="preserve"> [الأحزاب: 1-6]</w:t>
      </w:r>
      <w:r>
        <w:rPr>
          <w:rStyle w:val="Char0"/>
          <w:rFonts w:hint="cs"/>
          <w:rtl/>
        </w:rPr>
        <w:t>.</w:t>
      </w:r>
    </w:p>
    <w:p w:rsidR="001D6265" w:rsidRPr="00CA0104" w:rsidRDefault="00960C58" w:rsidP="002A47CD">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از الله بترس و از کافران و منافقان اطاعت مکن،</w:t>
      </w:r>
      <w:r w:rsidR="00CA0104">
        <w:rPr>
          <w:rStyle w:val="Char0"/>
          <w:rtl/>
        </w:rPr>
        <w:t xml:space="preserve"> بی‌</w:t>
      </w:r>
      <w:r w:rsidR="001D6265" w:rsidRPr="00CA0104">
        <w:rPr>
          <w:rStyle w:val="Char0"/>
          <w:rtl/>
        </w:rPr>
        <w:t>گمان الله دانا</w:t>
      </w:r>
      <w:r w:rsidR="001D6265" w:rsidRPr="00CA0104">
        <w:rPr>
          <w:rStyle w:val="Char0"/>
          <w:rFonts w:hint="cs"/>
          <w:rtl/>
        </w:rPr>
        <w:t>ی</w:t>
      </w:r>
      <w:r w:rsidR="001D6265" w:rsidRPr="00CA0104">
        <w:rPr>
          <w:rStyle w:val="Char0"/>
          <w:rtl/>
        </w:rPr>
        <w:t xml:space="preserve"> حک</w:t>
      </w:r>
      <w:r w:rsidR="001D6265" w:rsidRPr="00CA0104">
        <w:rPr>
          <w:rStyle w:val="Char0"/>
          <w:rFonts w:hint="cs"/>
          <w:rtl/>
        </w:rPr>
        <w:t>یم</w:t>
      </w:r>
      <w:r w:rsidR="001D6265" w:rsidRPr="00CA0104">
        <w:rPr>
          <w:rStyle w:val="Char0"/>
          <w:rtl/>
        </w:rPr>
        <w:t xml:space="preserve"> است. </w:t>
      </w:r>
      <w:r w:rsidR="002A47CD">
        <w:rPr>
          <w:rStyle w:val="Char0"/>
          <w:rFonts w:cs="Traditional Arabic" w:hint="cs"/>
          <w:rtl/>
        </w:rPr>
        <w:t>﴿</w:t>
      </w:r>
      <w:r w:rsidR="001D6265" w:rsidRPr="00CA0104">
        <w:rPr>
          <w:rStyle w:val="Char0"/>
          <w:rtl/>
        </w:rPr>
        <w:t>۲</w:t>
      </w:r>
      <w:r w:rsidR="002A47CD">
        <w:rPr>
          <w:rStyle w:val="Char0"/>
          <w:rFonts w:cs="Traditional Arabic" w:hint="cs"/>
          <w:rtl/>
        </w:rPr>
        <w:t>﴾</w:t>
      </w:r>
      <w:r w:rsidR="001D6265" w:rsidRPr="00CA0104">
        <w:rPr>
          <w:rStyle w:val="Char0"/>
          <w:rtl/>
        </w:rPr>
        <w:t xml:space="preserve"> و آنچه را که از سو</w:t>
      </w:r>
      <w:r w:rsidR="001D6265" w:rsidRPr="00CA0104">
        <w:rPr>
          <w:rStyle w:val="Char0"/>
          <w:rFonts w:hint="cs"/>
          <w:rtl/>
        </w:rPr>
        <w:t>ی</w:t>
      </w:r>
      <w:r w:rsidR="001D6265" w:rsidRPr="00CA0104">
        <w:rPr>
          <w:rStyle w:val="Char0"/>
          <w:rtl/>
        </w:rPr>
        <w:t xml:space="preserve"> پروردگارت به تو وح</w:t>
      </w:r>
      <w:r w:rsidR="001D6265" w:rsidRPr="00CA0104">
        <w:rPr>
          <w:rStyle w:val="Char0"/>
          <w:rFonts w:hint="cs"/>
          <w:rtl/>
        </w:rPr>
        <w:t>ی</w:t>
      </w:r>
      <w:r w:rsidR="00CA0104">
        <w:rPr>
          <w:rStyle w:val="Char0"/>
          <w:rtl/>
        </w:rPr>
        <w:t xml:space="preserve"> می‌</w:t>
      </w:r>
      <w:r w:rsidR="001D6265" w:rsidRPr="00CA0104">
        <w:rPr>
          <w:rStyle w:val="Char0"/>
          <w:rtl/>
        </w:rPr>
        <w:t>شود پ</w:t>
      </w:r>
      <w:r w:rsidR="001D6265" w:rsidRPr="00CA0104">
        <w:rPr>
          <w:rStyle w:val="Char0"/>
          <w:rFonts w:hint="cs"/>
          <w:rtl/>
        </w:rPr>
        <w:t>یروی</w:t>
      </w:r>
      <w:r w:rsidR="001D6265" w:rsidRPr="00CA0104">
        <w:rPr>
          <w:rStyle w:val="Char0"/>
          <w:rtl/>
        </w:rPr>
        <w:t xml:space="preserve"> کن، البته الله از آنچه</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آگاه است. </w:t>
      </w:r>
      <w:r w:rsidR="002A47CD">
        <w:rPr>
          <w:rStyle w:val="Char0"/>
          <w:rFonts w:cs="Traditional Arabic" w:hint="cs"/>
          <w:rtl/>
        </w:rPr>
        <w:t>﴿</w:t>
      </w:r>
      <w:r w:rsidR="001D6265" w:rsidRPr="00CA0104">
        <w:rPr>
          <w:rStyle w:val="Char0"/>
          <w:rtl/>
        </w:rPr>
        <w:t>3</w:t>
      </w:r>
      <w:r w:rsidR="002A47CD">
        <w:rPr>
          <w:rStyle w:val="Char0"/>
          <w:rFonts w:cs="Traditional Arabic" w:hint="cs"/>
          <w:rtl/>
        </w:rPr>
        <w:t>﴾</w:t>
      </w:r>
      <w:r w:rsidR="001D6265" w:rsidRPr="00CA0104">
        <w:rPr>
          <w:rStyle w:val="Char0"/>
          <w:rtl/>
        </w:rPr>
        <w:t xml:space="preserve"> و بر الله توکل کن. و الله به عنوان کارساز کاف</w:t>
      </w:r>
      <w:r w:rsidR="001D6265" w:rsidRPr="00CA0104">
        <w:rPr>
          <w:rStyle w:val="Char0"/>
          <w:rFonts w:hint="cs"/>
          <w:rtl/>
        </w:rPr>
        <w:t>ی</w:t>
      </w:r>
      <w:r w:rsidR="001D6265" w:rsidRPr="00CA0104">
        <w:rPr>
          <w:rStyle w:val="Char0"/>
          <w:rtl/>
        </w:rPr>
        <w:t xml:space="preserve"> است. </w:t>
      </w:r>
      <w:r w:rsidR="002A47CD">
        <w:rPr>
          <w:rStyle w:val="Char0"/>
          <w:rFonts w:cs="Traditional Arabic" w:hint="cs"/>
          <w:rtl/>
        </w:rPr>
        <w:t>﴿</w:t>
      </w:r>
      <w:r w:rsidR="002A47CD">
        <w:rPr>
          <w:rStyle w:val="Char0"/>
          <w:rFonts w:hint="cs"/>
          <w:rtl/>
        </w:rPr>
        <w:t>4</w:t>
      </w:r>
      <w:r w:rsidR="002A47CD">
        <w:rPr>
          <w:rStyle w:val="Char0"/>
          <w:rFonts w:cs="Traditional Arabic" w:hint="cs"/>
          <w:rtl/>
        </w:rPr>
        <w:t>﴾</w:t>
      </w:r>
      <w:r w:rsidR="001D6265" w:rsidRPr="00CA0104">
        <w:rPr>
          <w:rStyle w:val="Char0"/>
          <w:rtl/>
        </w:rPr>
        <w:t xml:space="preserve"> الله برا</w:t>
      </w:r>
      <w:r w:rsidR="001D6265" w:rsidRPr="00CA0104">
        <w:rPr>
          <w:rStyle w:val="Char0"/>
          <w:rFonts w:hint="cs"/>
          <w:rtl/>
        </w:rPr>
        <w:t>ی</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دو دل در س</w:t>
      </w:r>
      <w:r w:rsidR="001D6265" w:rsidRPr="00CA0104">
        <w:rPr>
          <w:rStyle w:val="Char0"/>
          <w:rFonts w:hint="cs"/>
          <w:rtl/>
        </w:rPr>
        <w:t>ینه</w:t>
      </w:r>
      <w:r w:rsidR="00CA0104">
        <w:rPr>
          <w:rStyle w:val="Char0"/>
          <w:rtl/>
        </w:rPr>
        <w:t xml:space="preserve">‌اش </w:t>
      </w:r>
      <w:r w:rsidR="001D6265" w:rsidRPr="00CA0104">
        <w:rPr>
          <w:rStyle w:val="Char0"/>
          <w:rtl/>
        </w:rPr>
        <w:t>ننهاده است، و آن زنانتان را که مورد ظهار قرار</w:t>
      </w:r>
      <w:r w:rsidR="00CA0104">
        <w:rPr>
          <w:rStyle w:val="Char0"/>
          <w:rtl/>
        </w:rPr>
        <w:t xml:space="preserve"> می‌</w:t>
      </w:r>
      <w:r w:rsidR="001D6265" w:rsidRPr="00CA0104">
        <w:rPr>
          <w:rStyle w:val="Char0"/>
          <w:rtl/>
        </w:rPr>
        <w:t>ده</w:t>
      </w:r>
      <w:r w:rsidR="001D6265" w:rsidRPr="00CA0104">
        <w:rPr>
          <w:rStyle w:val="Char0"/>
          <w:rFonts w:hint="cs"/>
          <w:rtl/>
        </w:rPr>
        <w:t>ید</w:t>
      </w:r>
      <w:r w:rsidR="001D6265" w:rsidRPr="00CA0104">
        <w:rPr>
          <w:rStyle w:val="Char0"/>
          <w:rtl/>
        </w:rPr>
        <w:t xml:space="preserve"> مادرانتان نگردان</w:t>
      </w:r>
      <w:r w:rsidR="001D6265" w:rsidRPr="00CA0104">
        <w:rPr>
          <w:rStyle w:val="Char0"/>
          <w:rFonts w:hint="cs"/>
          <w:rtl/>
        </w:rPr>
        <w:t>یده</w:t>
      </w:r>
      <w:r w:rsidR="001D6265" w:rsidRPr="00CA0104">
        <w:rPr>
          <w:rStyle w:val="Char0"/>
          <w:rtl/>
        </w:rPr>
        <w:t xml:space="preserve"> است و </w:t>
      </w:r>
      <w:r w:rsidR="002A47CD">
        <w:rPr>
          <w:rStyle w:val="Char0"/>
          <w:rFonts w:hint="cs"/>
          <w:rtl/>
        </w:rPr>
        <w:t>(</w:t>
      </w:r>
      <w:r w:rsidR="001D6265" w:rsidRPr="00CA0104">
        <w:rPr>
          <w:rStyle w:val="Char0"/>
          <w:rtl/>
        </w:rPr>
        <w:t>همچن</w:t>
      </w:r>
      <w:r w:rsidR="001D6265" w:rsidRPr="00CA0104">
        <w:rPr>
          <w:rStyle w:val="Char0"/>
          <w:rFonts w:hint="cs"/>
          <w:rtl/>
        </w:rPr>
        <w:t>ین</w:t>
      </w:r>
      <w:r w:rsidR="002A47CD">
        <w:rPr>
          <w:rStyle w:val="Char0"/>
          <w:rFonts w:hint="cs"/>
          <w:rtl/>
        </w:rPr>
        <w:t>)</w:t>
      </w:r>
      <w:r w:rsidR="001D6265" w:rsidRPr="00CA0104">
        <w:rPr>
          <w:rStyle w:val="Char0"/>
          <w:rtl/>
        </w:rPr>
        <w:t xml:space="preserve"> پسر خوانده</w:t>
      </w:r>
      <w:r w:rsidR="00CA0104">
        <w:rPr>
          <w:rStyle w:val="Char0"/>
          <w:rtl/>
        </w:rPr>
        <w:t xml:space="preserve">‌های </w:t>
      </w:r>
      <w:r w:rsidR="001D6265" w:rsidRPr="00CA0104">
        <w:rPr>
          <w:rStyle w:val="Char0"/>
          <w:rtl/>
        </w:rPr>
        <w:t>ت</w:t>
      </w:r>
      <w:r w:rsidR="001D6265" w:rsidRPr="00CA0104">
        <w:rPr>
          <w:rStyle w:val="Char0"/>
          <w:rFonts w:hint="cs"/>
          <w:rtl/>
        </w:rPr>
        <w:t>ان</w:t>
      </w:r>
      <w:r w:rsidR="001D6265" w:rsidRPr="00CA0104">
        <w:rPr>
          <w:rStyle w:val="Char0"/>
          <w:rtl/>
        </w:rPr>
        <w:t xml:space="preserve"> را پسران شما نگردان</w:t>
      </w:r>
      <w:r w:rsidR="001D6265" w:rsidRPr="00CA0104">
        <w:rPr>
          <w:rStyle w:val="Char0"/>
          <w:rFonts w:hint="cs"/>
          <w:rtl/>
        </w:rPr>
        <w:t>یده</w:t>
      </w:r>
      <w:r w:rsidR="001D6265" w:rsidRPr="00CA0104">
        <w:rPr>
          <w:rStyle w:val="Char0"/>
          <w:rtl/>
        </w:rPr>
        <w:t xml:space="preserve"> است. ا</w:t>
      </w:r>
      <w:r w:rsidR="001D6265" w:rsidRPr="00CA0104">
        <w:rPr>
          <w:rStyle w:val="Char0"/>
          <w:rFonts w:hint="cs"/>
          <w:rtl/>
        </w:rPr>
        <w:t>ین</w:t>
      </w:r>
      <w:r w:rsidR="001D6265" w:rsidRPr="00CA0104">
        <w:rPr>
          <w:rStyle w:val="Char0"/>
          <w:rtl/>
        </w:rPr>
        <w:t xml:space="preserve"> سخن</w:t>
      </w:r>
      <w:r w:rsidR="001D6265" w:rsidRPr="00CA0104">
        <w:rPr>
          <w:rStyle w:val="Char0"/>
          <w:rFonts w:hint="cs"/>
          <w:rtl/>
        </w:rPr>
        <w:t>ی</w:t>
      </w:r>
      <w:r w:rsidR="001D6265" w:rsidRPr="00CA0104">
        <w:rPr>
          <w:rStyle w:val="Char0"/>
          <w:rtl/>
        </w:rPr>
        <w:t xml:space="preserve"> شما به زبان</w:t>
      </w:r>
      <w:r w:rsidR="00CA0104">
        <w:rPr>
          <w:rStyle w:val="Char0"/>
          <w:rtl/>
        </w:rPr>
        <w:t xml:space="preserve">‌های </w:t>
      </w:r>
      <w:r w:rsidR="001D6265" w:rsidRPr="00CA0104">
        <w:rPr>
          <w:rStyle w:val="Char0"/>
          <w:rtl/>
        </w:rPr>
        <w:t>تان است و الله حق</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xml:space="preserve"> و او به راه راست هدا</w:t>
      </w:r>
      <w:r w:rsidR="001D6265" w:rsidRPr="00CA0104">
        <w:rPr>
          <w:rStyle w:val="Char0"/>
          <w:rFonts w:hint="cs"/>
          <w:rtl/>
        </w:rPr>
        <w:t>یت</w:t>
      </w:r>
      <w:r w:rsidR="00CA0104">
        <w:rPr>
          <w:rStyle w:val="Char0"/>
          <w:rtl/>
        </w:rPr>
        <w:t xml:space="preserve"> می‌</w:t>
      </w:r>
      <w:r w:rsidR="001D6265" w:rsidRPr="00CA0104">
        <w:rPr>
          <w:rStyle w:val="Char0"/>
          <w:rtl/>
        </w:rPr>
        <w:t xml:space="preserve">کند. </w:t>
      </w:r>
      <w:r w:rsidR="002A47CD">
        <w:rPr>
          <w:rStyle w:val="Char0"/>
          <w:rFonts w:cs="Traditional Arabic" w:hint="cs"/>
          <w:rtl/>
        </w:rPr>
        <w:t>﴿</w:t>
      </w:r>
      <w:r w:rsidR="002A47CD">
        <w:rPr>
          <w:rStyle w:val="Char0"/>
          <w:rFonts w:hint="cs"/>
          <w:rtl/>
        </w:rPr>
        <w:t>5</w:t>
      </w:r>
      <w:r w:rsidR="002A47CD">
        <w:rPr>
          <w:rStyle w:val="Char0"/>
          <w:rFonts w:cs="Traditional Arabic" w:hint="cs"/>
          <w:rtl/>
        </w:rPr>
        <w:t>﴾</w:t>
      </w:r>
      <w:r w:rsidR="002A47CD">
        <w:rPr>
          <w:rStyle w:val="Char0"/>
          <w:rtl/>
        </w:rPr>
        <w:t xml:space="preserve"> آنان (پسرخوانده</w:t>
      </w:r>
      <w:r w:rsidR="002A47CD">
        <w:rPr>
          <w:rStyle w:val="Char0"/>
          <w:rFonts w:hint="cs"/>
          <w:rtl/>
        </w:rPr>
        <w:t>‌</w:t>
      </w:r>
      <w:r w:rsidR="001D6265" w:rsidRPr="00CA0104">
        <w:rPr>
          <w:rStyle w:val="Char0"/>
          <w:rtl/>
        </w:rPr>
        <w:t>ها) را به پدرانشان نسبت ده</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کار پ</w:t>
      </w:r>
      <w:r w:rsidR="001D6265" w:rsidRPr="00CA0104">
        <w:rPr>
          <w:rStyle w:val="Char0"/>
          <w:rFonts w:hint="cs"/>
          <w:rtl/>
        </w:rPr>
        <w:t>یش</w:t>
      </w:r>
      <w:r w:rsidR="001D6265" w:rsidRPr="00CA0104">
        <w:rPr>
          <w:rStyle w:val="Char0"/>
          <w:rtl/>
        </w:rPr>
        <w:t xml:space="preserve"> الله عادلانه</w:t>
      </w:r>
      <w:r w:rsidR="00CA0104">
        <w:rPr>
          <w:rStyle w:val="Char0"/>
          <w:rtl/>
        </w:rPr>
        <w:t xml:space="preserve">‌تر </w:t>
      </w:r>
      <w:r w:rsidR="001D6265" w:rsidRPr="00CA0104">
        <w:rPr>
          <w:rStyle w:val="Char0"/>
          <w:rtl/>
        </w:rPr>
        <w:t>است، و اگر پدران</w:t>
      </w:r>
      <w:r w:rsidR="00CA0104">
        <w:rPr>
          <w:rStyle w:val="Char0"/>
          <w:rtl/>
        </w:rPr>
        <w:t xml:space="preserve">‌شان </w:t>
      </w:r>
      <w:r w:rsidR="001D6265" w:rsidRPr="00CA0104">
        <w:rPr>
          <w:rStyle w:val="Char0"/>
          <w:rtl/>
        </w:rPr>
        <w:t>را نشناخت</w:t>
      </w:r>
      <w:r w:rsidR="001D6265" w:rsidRPr="00CA0104">
        <w:rPr>
          <w:rStyle w:val="Char0"/>
          <w:rFonts w:hint="cs"/>
          <w:rtl/>
        </w:rPr>
        <w:t>ید،</w:t>
      </w:r>
      <w:r w:rsidR="001D6265" w:rsidRPr="00CA0104">
        <w:rPr>
          <w:rStyle w:val="Char0"/>
          <w:rtl/>
        </w:rPr>
        <w:t xml:space="preserve"> در آن صورت برادران د</w:t>
      </w:r>
      <w:r w:rsidR="001D6265" w:rsidRPr="00CA0104">
        <w:rPr>
          <w:rStyle w:val="Char0"/>
          <w:rFonts w:hint="cs"/>
          <w:rtl/>
        </w:rPr>
        <w:t>ینی</w:t>
      </w:r>
      <w:r w:rsidR="001D6265" w:rsidRPr="00CA0104">
        <w:rPr>
          <w:rStyle w:val="Char0"/>
          <w:rtl/>
        </w:rPr>
        <w:t xml:space="preserve"> و آزاد ک</w:t>
      </w:r>
      <w:r w:rsidR="001D6265" w:rsidRPr="00CA0104">
        <w:rPr>
          <w:rStyle w:val="Char0"/>
          <w:rFonts w:hint="cs"/>
          <w:rtl/>
        </w:rPr>
        <w:t>ردگان</w:t>
      </w:r>
      <w:r w:rsidR="001D6265" w:rsidRPr="00CA0104">
        <w:rPr>
          <w:rStyle w:val="Char0"/>
          <w:rtl/>
        </w:rPr>
        <w:t xml:space="preserve"> شما هستند، و در آنچه که اشتباه کرده باش</w:t>
      </w:r>
      <w:r w:rsidR="001D6265" w:rsidRPr="00CA0104">
        <w:rPr>
          <w:rStyle w:val="Char0"/>
          <w:rFonts w:hint="cs"/>
          <w:rtl/>
        </w:rPr>
        <w:t>ید</w:t>
      </w:r>
      <w:r w:rsidR="001D6265" w:rsidRPr="00CA0104">
        <w:rPr>
          <w:rStyle w:val="Char0"/>
          <w:rtl/>
        </w:rPr>
        <w:t xml:space="preserve"> گناه</w:t>
      </w:r>
      <w:r w:rsidR="001D6265" w:rsidRPr="00CA0104">
        <w:rPr>
          <w:rStyle w:val="Char0"/>
          <w:rFonts w:hint="cs"/>
          <w:rtl/>
        </w:rPr>
        <w:t>ی</w:t>
      </w:r>
      <w:r w:rsidR="001D6265" w:rsidRPr="00CA0104">
        <w:rPr>
          <w:rStyle w:val="Char0"/>
          <w:rtl/>
        </w:rPr>
        <w:t xml:space="preserve"> بر شما ن</w:t>
      </w:r>
      <w:r w:rsidR="001D6265" w:rsidRPr="00CA0104">
        <w:rPr>
          <w:rStyle w:val="Char0"/>
          <w:rFonts w:hint="cs"/>
          <w:rtl/>
        </w:rPr>
        <w:t>یست،</w:t>
      </w:r>
      <w:r w:rsidR="001D6265" w:rsidRPr="00CA0104">
        <w:rPr>
          <w:rStyle w:val="Char0"/>
          <w:rtl/>
        </w:rPr>
        <w:t xml:space="preserve"> ليكن (گناه) در آنچه است که</w:t>
      </w:r>
      <w:r w:rsidR="0061072C">
        <w:rPr>
          <w:rStyle w:val="Char0"/>
          <w:rtl/>
        </w:rPr>
        <w:t xml:space="preserve"> دل‌های </w:t>
      </w:r>
      <w:r w:rsidR="001D6265" w:rsidRPr="00CA0104">
        <w:rPr>
          <w:rStyle w:val="Char0"/>
          <w:rtl/>
        </w:rPr>
        <w:t xml:space="preserve">تان قصد آن را کرده باشد و الله آمرزنده مهربان است. </w:t>
      </w:r>
      <w:r w:rsidR="002A47CD">
        <w:rPr>
          <w:rStyle w:val="Char0"/>
          <w:rFonts w:cs="Traditional Arabic" w:hint="cs"/>
          <w:rtl/>
        </w:rPr>
        <w:t>﴿</w:t>
      </w:r>
      <w:r w:rsidR="001D6265" w:rsidRPr="00CA0104">
        <w:rPr>
          <w:rStyle w:val="Char0"/>
          <w:rtl/>
        </w:rPr>
        <w:t>6</w:t>
      </w:r>
      <w:r w:rsidR="002A47CD">
        <w:rPr>
          <w:rStyle w:val="Char0"/>
          <w:rFonts w:cs="Traditional Arabic" w:hint="cs"/>
          <w:rtl/>
        </w:rPr>
        <w:t>﴾</w:t>
      </w:r>
      <w:r w:rsidR="001D6265" w:rsidRPr="00CA0104">
        <w:rPr>
          <w:rStyle w:val="Char0"/>
          <w:rtl/>
        </w:rPr>
        <w:t xml:space="preserve"> پ</w:t>
      </w:r>
      <w:r w:rsidR="001D6265" w:rsidRPr="00CA0104">
        <w:rPr>
          <w:rStyle w:val="Char0"/>
          <w:rFonts w:hint="cs"/>
          <w:rtl/>
        </w:rPr>
        <w:t>یغمبر</w:t>
      </w:r>
      <w:r w:rsidR="001D6265" w:rsidRPr="00CA0104">
        <w:rPr>
          <w:rStyle w:val="Char0"/>
          <w:rtl/>
        </w:rPr>
        <w:t xml:space="preserve"> به مؤمنان از خودشان سزاوارتر است، و همسرانش مادران مؤمنان هستند، و خو</w:t>
      </w:r>
      <w:r w:rsidR="001D6265" w:rsidRPr="00CA0104">
        <w:rPr>
          <w:rStyle w:val="Char0"/>
          <w:rFonts w:hint="cs"/>
          <w:rtl/>
        </w:rPr>
        <w:t>یشاوندان</w:t>
      </w:r>
      <w:r w:rsidR="001D6265" w:rsidRPr="00CA0104">
        <w:rPr>
          <w:rStyle w:val="Char0"/>
          <w:rtl/>
        </w:rPr>
        <w:t xml:space="preserve"> </w:t>
      </w:r>
      <w:r w:rsidR="002A47CD">
        <w:rPr>
          <w:rStyle w:val="Char0"/>
          <w:rFonts w:hint="cs"/>
          <w:rtl/>
        </w:rPr>
        <w:t>(</w:t>
      </w:r>
      <w:r w:rsidR="001D6265" w:rsidRPr="00CA0104">
        <w:rPr>
          <w:rStyle w:val="Char0"/>
          <w:rtl/>
        </w:rPr>
        <w:t>در استحقاق م</w:t>
      </w:r>
      <w:r w:rsidR="001D6265" w:rsidRPr="00CA0104">
        <w:rPr>
          <w:rStyle w:val="Char0"/>
          <w:rFonts w:hint="cs"/>
          <w:rtl/>
        </w:rPr>
        <w:t>یراث</w:t>
      </w:r>
      <w:r w:rsidR="001D6265" w:rsidRPr="00CA0104">
        <w:rPr>
          <w:rStyle w:val="Char0"/>
          <w:rtl/>
        </w:rPr>
        <w:t>) نسبت به همد</w:t>
      </w:r>
      <w:r w:rsidR="001D6265" w:rsidRPr="00CA0104">
        <w:rPr>
          <w:rStyle w:val="Char0"/>
          <w:rFonts w:hint="cs"/>
          <w:rtl/>
        </w:rPr>
        <w:t>یگر</w:t>
      </w:r>
      <w:r w:rsidR="001D6265" w:rsidRPr="00CA0104">
        <w:rPr>
          <w:rStyle w:val="Char0"/>
          <w:rtl/>
        </w:rPr>
        <w:t xml:space="preserve"> در کتاب الله از مؤمنان و مهاجران اولو</w:t>
      </w:r>
      <w:r w:rsidR="001D6265" w:rsidRPr="00CA0104">
        <w:rPr>
          <w:rStyle w:val="Char0"/>
          <w:rFonts w:hint="cs"/>
          <w:rtl/>
        </w:rPr>
        <w:t>یت</w:t>
      </w:r>
      <w:r w:rsidR="001D6265" w:rsidRPr="00CA0104">
        <w:rPr>
          <w:rStyle w:val="Char0"/>
          <w:rtl/>
        </w:rPr>
        <w:t xml:space="preserve"> ب</w:t>
      </w:r>
      <w:r w:rsidR="001D6265" w:rsidRPr="00CA0104">
        <w:rPr>
          <w:rStyle w:val="Char0"/>
          <w:rFonts w:hint="cs"/>
          <w:rtl/>
        </w:rPr>
        <w:t>یشتری</w:t>
      </w:r>
      <w:r w:rsidR="001D6265" w:rsidRPr="00CA0104">
        <w:rPr>
          <w:rStyle w:val="Char0"/>
          <w:rtl/>
        </w:rPr>
        <w:t xml:space="preserve"> دارند، مگر ا</w:t>
      </w:r>
      <w:r w:rsidR="001D6265" w:rsidRPr="00CA0104">
        <w:rPr>
          <w:rStyle w:val="Char0"/>
          <w:rFonts w:hint="cs"/>
          <w:rtl/>
        </w:rPr>
        <w:t>ینکه</w:t>
      </w:r>
      <w:r w:rsidR="001D6265" w:rsidRPr="00CA0104">
        <w:rPr>
          <w:rStyle w:val="Char0"/>
          <w:rtl/>
        </w:rPr>
        <w:t xml:space="preserve"> در حق دوستانتان احسان بکن</w:t>
      </w:r>
      <w:r w:rsidR="001D6265" w:rsidRPr="00CA0104">
        <w:rPr>
          <w:rStyle w:val="Char0"/>
          <w:rFonts w:hint="cs"/>
          <w:rtl/>
        </w:rPr>
        <w:t>ید</w:t>
      </w:r>
      <w:r w:rsidR="001D6265" w:rsidRPr="00CA0104">
        <w:rPr>
          <w:rStyle w:val="Char0"/>
          <w:rtl/>
        </w:rPr>
        <w:t>. ا</w:t>
      </w:r>
      <w:r w:rsidR="001D6265" w:rsidRPr="00CA0104">
        <w:rPr>
          <w:rStyle w:val="Char0"/>
          <w:rFonts w:hint="cs"/>
          <w:rtl/>
        </w:rPr>
        <w:t>ین</w:t>
      </w:r>
      <w:r>
        <w:rPr>
          <w:rStyle w:val="Char0"/>
          <w:rtl/>
        </w:rPr>
        <w:t xml:space="preserve"> در کتاب نوشته شده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وَإِذْ أَخَذْنَا مِنَ النَّبِيِّينَ مِيثَاقَهُمْ وَمِنْكَ وَمِنْ نُوحٍ وَإِبْرَاهِيمَ وَمُوسَى وَعِيسَى ابْنِ مَرْيَمَ</w:t>
      </w:r>
      <w:r w:rsidR="001619CE" w:rsidRPr="008B4A46">
        <w:rPr>
          <w:rStyle w:val="Char7"/>
          <w:rtl/>
        </w:rPr>
        <w:t xml:space="preserve"> </w:t>
      </w:r>
      <w:r w:rsidRPr="008B4A46">
        <w:rPr>
          <w:rStyle w:val="Char7"/>
          <w:rtl/>
        </w:rPr>
        <w:t>وَأَخَذْنَا مِنْهُمْ مِيثَاقًا غَلِيظًا٧ لِيَسْأَلَ الصَّادِقِينَ عَنْ صِدْقِهِمْ</w:t>
      </w:r>
      <w:r w:rsidR="001619CE" w:rsidRPr="008B4A46">
        <w:rPr>
          <w:rStyle w:val="Char7"/>
          <w:rtl/>
        </w:rPr>
        <w:t xml:space="preserve"> </w:t>
      </w:r>
      <w:r w:rsidRPr="008B4A46">
        <w:rPr>
          <w:rStyle w:val="Char7"/>
          <w:rtl/>
        </w:rPr>
        <w:t>وَأَعَدَّ لِلْكَافِرِينَ عَذَابًا أَلِيمًا٨ يَا أَيُّهَا الَّذِينَ آمَنُوا اذْكُرُوا نِعْمَةَ اللَّهِ عَلَيْكُمْ إِذْ جَاءَتْكُمْ جُنُودٌ فَأَرْسَلْنَا عَلَيْهِمْ رِيحًا وَجُنُودًا لَمْ تَرَوْهَا</w:t>
      </w:r>
      <w:r w:rsidR="001619CE" w:rsidRPr="008B4A46">
        <w:rPr>
          <w:rStyle w:val="Char7"/>
          <w:rtl/>
        </w:rPr>
        <w:t xml:space="preserve"> </w:t>
      </w:r>
      <w:r w:rsidRPr="008B4A46">
        <w:rPr>
          <w:rStyle w:val="Char7"/>
          <w:rtl/>
        </w:rPr>
        <w:t xml:space="preserve">وَكَانَ اللَّهُ بِمَا تَعْمَلُونَ بَصِيرًا٩ إِذْ جَاءُوكُمْ مِنْ </w:t>
      </w:r>
      <w:r w:rsidRPr="008B4A46">
        <w:rPr>
          <w:rStyle w:val="Char7"/>
          <w:rtl/>
        </w:rPr>
        <w:lastRenderedPageBreak/>
        <w:t>فَوْقِكُمْ وَمِنْ أَسْفَلَ مِنْكُمْ وَإِذْ زَاغَتِ الْأَبْصَارُ وَبَلَغَتِ الْقُلُوبُ الْحَنَاجِرَ وَتَظُنُّونَ بِاللَّهِ الظُّنُونَا١٠ هُنَالِكَ ابْتُلِيَ الْمُؤْمِنُونَ وَزُلْزِلُوا زِلْزَالًا شَدِيدًا١١ وَإِذْ يَقُولُ الْمُنَافِقُونَ وَالَّذِينَ فِي قُلُوبِهِمْ مَرَضٌ مَا وَعَدَنَا اللَّهُ وَرَسُولُهُ إِلَّا غُرُورًا١٢ وَإِذْ قَالَتْ طَائِفَةٌ مِنْهُمْ يَا أَهْلَ يَثْرِبَ لَا مُقَامَ لَكُمْ فَارْجِعُوا</w:t>
      </w:r>
      <w:r w:rsidR="001619CE" w:rsidRPr="008B4A46">
        <w:rPr>
          <w:rStyle w:val="Char7"/>
          <w:rtl/>
        </w:rPr>
        <w:t xml:space="preserve"> </w:t>
      </w:r>
      <w:r w:rsidRPr="008B4A46">
        <w:rPr>
          <w:rStyle w:val="Char7"/>
          <w:rtl/>
        </w:rPr>
        <w:t>وَيَسْتَأْذِنُ فَرِيقٌ مِنْهُمُ النَّبِيَّ يَقُولُونَ إِنَّ بُيُوتَنَا عَوْرَةٌ وَمَا هِيَ بِعَوْرَةٍ</w:t>
      </w:r>
      <w:r w:rsidR="001619CE" w:rsidRPr="008B4A46">
        <w:rPr>
          <w:rStyle w:val="Char7"/>
          <w:rtl/>
        </w:rPr>
        <w:t xml:space="preserve"> </w:t>
      </w:r>
      <w:r w:rsidRPr="008B4A46">
        <w:rPr>
          <w:rStyle w:val="Char7"/>
          <w:rtl/>
        </w:rPr>
        <w:t>إِنْ يُرِيدُونَ إِلَّا فِرَارًا١٣ وَلَوْ دُخِلَتْ عَلَيْهِمْ مِنْ أَقْطَارِهَا ثُمَّ سُئِلُوا الْفِتْنَةَ لَآتَوْهَا وَمَا تَلَبَّثُوا بِهَا إِلَّا يَسِيرًا١٤ وَلَقَدْ كَانُوا عَاهَدُوا اللَّهَ مِنْ قَبْلُ لَا يُوَلُّونَ الْأَدْبَارَ</w:t>
      </w:r>
      <w:r w:rsidR="001619CE" w:rsidRPr="008B4A46">
        <w:rPr>
          <w:rStyle w:val="Char7"/>
          <w:rtl/>
        </w:rPr>
        <w:t xml:space="preserve"> </w:t>
      </w:r>
      <w:r w:rsidRPr="008B4A46">
        <w:rPr>
          <w:rStyle w:val="Char7"/>
          <w:rtl/>
        </w:rPr>
        <w:t>وَكَانَ عَهْدُ اللَّهِ مَسْئُولًا١٥</w:t>
      </w:r>
      <w:r w:rsidRPr="00A51322">
        <w:rPr>
          <w:rStyle w:val="Char0"/>
          <w:rFonts w:ascii="Times New Roman" w:hAnsi="Times New Roman" w:cs="Traditional Arabic" w:hint="cs"/>
          <w:rtl/>
        </w:rPr>
        <w:t>﴾</w:t>
      </w:r>
      <w:r w:rsidRPr="008B4A46">
        <w:rPr>
          <w:rStyle w:val="Char"/>
          <w:rtl/>
        </w:rPr>
        <w:t xml:space="preserve"> [الأحزاب: 7-15]</w:t>
      </w:r>
      <w:r>
        <w:rPr>
          <w:rStyle w:val="Char0"/>
          <w:rFonts w:hint="cs"/>
          <w:rtl/>
        </w:rPr>
        <w:t>.</w:t>
      </w:r>
    </w:p>
    <w:p w:rsidR="001D6265" w:rsidRPr="00656098" w:rsidRDefault="002A47CD" w:rsidP="002536C9">
      <w:pPr>
        <w:pStyle w:val="a0"/>
        <w:rPr>
          <w:rStyle w:val="Char0"/>
          <w:spacing w:val="-4"/>
          <w:rtl/>
        </w:rPr>
      </w:pPr>
      <w:r>
        <w:rPr>
          <w:rStyle w:val="Char0"/>
          <w:rFonts w:cs="Traditional Arabic" w:hint="cs"/>
          <w:rtl/>
        </w:rPr>
        <w:t>﴿</w:t>
      </w:r>
      <w:r>
        <w:rPr>
          <w:rStyle w:val="Char0"/>
          <w:rFonts w:hint="cs"/>
          <w:rtl/>
        </w:rPr>
        <w:t>7</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وقت</w:t>
      </w:r>
      <w:r w:rsidR="001D6265" w:rsidRPr="00CA0104">
        <w:rPr>
          <w:rStyle w:val="Char0"/>
          <w:rFonts w:hint="cs"/>
          <w:rtl/>
        </w:rPr>
        <w:t>ی</w:t>
      </w:r>
      <w:r w:rsidR="001D6265" w:rsidRPr="00CA0104">
        <w:rPr>
          <w:rStyle w:val="Char0"/>
          <w:rtl/>
        </w:rPr>
        <w:t xml:space="preserve"> که از پ</w:t>
      </w:r>
      <w:r w:rsidR="001D6265" w:rsidRPr="00CA0104">
        <w:rPr>
          <w:rStyle w:val="Char0"/>
          <w:rFonts w:hint="cs"/>
          <w:rtl/>
        </w:rPr>
        <w:t>یغمبران</w:t>
      </w:r>
      <w:r w:rsidR="001D6265" w:rsidRPr="00CA0104">
        <w:rPr>
          <w:rStyle w:val="Char0"/>
          <w:rtl/>
        </w:rPr>
        <w:t xml:space="preserve"> عهد گرفت</w:t>
      </w:r>
      <w:r w:rsidR="001D6265" w:rsidRPr="00CA0104">
        <w:rPr>
          <w:rStyle w:val="Char0"/>
          <w:rFonts w:hint="cs"/>
          <w:rtl/>
        </w:rPr>
        <w:t>یم</w:t>
      </w:r>
      <w:r w:rsidR="001D6265" w:rsidRPr="00CA0104">
        <w:rPr>
          <w:rStyle w:val="Char0"/>
          <w:rtl/>
        </w:rPr>
        <w:t xml:space="preserve"> و (ن</w:t>
      </w:r>
      <w:r w:rsidR="001D6265" w:rsidRPr="00CA0104">
        <w:rPr>
          <w:rStyle w:val="Char0"/>
          <w:rFonts w:hint="cs"/>
          <w:rtl/>
        </w:rPr>
        <w:t>یز</w:t>
      </w:r>
      <w:r w:rsidR="001D6265" w:rsidRPr="00CA0104">
        <w:rPr>
          <w:rStyle w:val="Char0"/>
          <w:rtl/>
        </w:rPr>
        <w:t>) از تو و از نوح و ابراه</w:t>
      </w:r>
      <w:r w:rsidR="001D6265" w:rsidRPr="00CA0104">
        <w:rPr>
          <w:rStyle w:val="Char0"/>
          <w:rFonts w:hint="cs"/>
          <w:rtl/>
        </w:rPr>
        <w:t>یم</w:t>
      </w:r>
      <w:r w:rsidR="001D6265" w:rsidRPr="00CA0104">
        <w:rPr>
          <w:rStyle w:val="Char0"/>
          <w:rtl/>
        </w:rPr>
        <w:t xml:space="preserve"> و موس</w:t>
      </w:r>
      <w:r w:rsidR="001D6265" w:rsidRPr="00CA0104">
        <w:rPr>
          <w:rStyle w:val="Char0"/>
          <w:rFonts w:hint="cs"/>
          <w:rtl/>
        </w:rPr>
        <w:t>ی</w:t>
      </w:r>
      <w:r w:rsidR="001D6265" w:rsidRPr="00CA0104">
        <w:rPr>
          <w:rStyle w:val="Char0"/>
          <w:rtl/>
        </w:rPr>
        <w:t xml:space="preserve"> و ع</w:t>
      </w:r>
      <w:r w:rsidR="001D6265" w:rsidRPr="00CA0104">
        <w:rPr>
          <w:rStyle w:val="Char0"/>
          <w:rFonts w:hint="cs"/>
          <w:rtl/>
        </w:rPr>
        <w:t>یسی</w:t>
      </w:r>
      <w:r w:rsidR="001D6265" w:rsidRPr="00CA0104">
        <w:rPr>
          <w:rStyle w:val="Char0"/>
          <w:rtl/>
        </w:rPr>
        <w:t xml:space="preserve"> پسر مر</w:t>
      </w:r>
      <w:r w:rsidR="001D6265" w:rsidRPr="00CA0104">
        <w:rPr>
          <w:rStyle w:val="Char0"/>
          <w:rFonts w:hint="cs"/>
          <w:rtl/>
        </w:rPr>
        <w:t>یم،</w:t>
      </w:r>
      <w:r w:rsidR="001D6265" w:rsidRPr="00CA0104">
        <w:rPr>
          <w:rStyle w:val="Char0"/>
          <w:rtl/>
        </w:rPr>
        <w:t xml:space="preserve"> و از آنها عهد محکم گرفت</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۸</w:t>
      </w:r>
      <w:r>
        <w:rPr>
          <w:rStyle w:val="Char0"/>
          <w:rFonts w:cs="Traditional Arabic" w:hint="cs"/>
          <w:rtl/>
        </w:rPr>
        <w:t>﴾</w:t>
      </w:r>
      <w:r w:rsidR="001D6265" w:rsidRPr="00CA0104">
        <w:rPr>
          <w:rStyle w:val="Char0"/>
          <w:rtl/>
        </w:rPr>
        <w:t xml:space="preserve"> تا راستگو</w:t>
      </w:r>
      <w:r w:rsidR="001D6265" w:rsidRPr="00CA0104">
        <w:rPr>
          <w:rStyle w:val="Char0"/>
          <w:rFonts w:hint="cs"/>
          <w:rtl/>
        </w:rPr>
        <w:t>یان</w:t>
      </w:r>
      <w:r w:rsidR="001D6265" w:rsidRPr="00CA0104">
        <w:rPr>
          <w:rStyle w:val="Char0"/>
          <w:rtl/>
        </w:rPr>
        <w:t xml:space="preserve"> را از راست</w:t>
      </w:r>
      <w:r w:rsidR="001D6265" w:rsidRPr="00CA0104">
        <w:rPr>
          <w:rStyle w:val="Char0"/>
          <w:rFonts w:hint="cs"/>
          <w:rtl/>
        </w:rPr>
        <w:t>ی</w:t>
      </w:r>
      <w:r w:rsidR="00CA0104">
        <w:rPr>
          <w:rStyle w:val="Char0"/>
          <w:rtl/>
        </w:rPr>
        <w:t xml:space="preserve">‌شان </w:t>
      </w:r>
      <w:r w:rsidR="001D6265" w:rsidRPr="00CA0104">
        <w:rPr>
          <w:rStyle w:val="Char0"/>
          <w:rtl/>
        </w:rPr>
        <w:t>بپرسد و (الله) برا</w:t>
      </w:r>
      <w:r w:rsidR="001D6265" w:rsidRPr="00CA0104">
        <w:rPr>
          <w:rStyle w:val="Char0"/>
          <w:rFonts w:hint="cs"/>
          <w:rtl/>
        </w:rPr>
        <w:t>ی</w:t>
      </w:r>
      <w:r w:rsidR="001D6265" w:rsidRPr="00CA0104">
        <w:rPr>
          <w:rStyle w:val="Char0"/>
          <w:rtl/>
        </w:rPr>
        <w:t xml:space="preserve"> کافران عذاب دردناک آماده کرده ا</w:t>
      </w:r>
      <w:r w:rsidR="001D6265" w:rsidRPr="00CA0104">
        <w:rPr>
          <w:rStyle w:val="Char0"/>
          <w:rFonts w:hint="cs"/>
          <w:rtl/>
        </w:rPr>
        <w:t>ست</w:t>
      </w:r>
      <w:r w:rsidR="001D6265"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ا</w:t>
      </w:r>
      <w:r w:rsidR="001D6265" w:rsidRPr="00CA0104">
        <w:rPr>
          <w:rStyle w:val="Char0"/>
          <w:rFonts w:hint="cs"/>
          <w:rtl/>
        </w:rPr>
        <w:t>ید،</w:t>
      </w:r>
      <w:r w:rsidR="001D6265" w:rsidRPr="00CA0104">
        <w:rPr>
          <w:rStyle w:val="Char0"/>
          <w:rtl/>
        </w:rPr>
        <w:t xml:space="preserve"> نعمت الله را بر خود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لشکرها</w:t>
      </w:r>
      <w:r w:rsidR="00F11D94">
        <w:rPr>
          <w:rStyle w:val="Char0"/>
          <w:rtl/>
        </w:rPr>
        <w:t xml:space="preserve"> به‌سوی </w:t>
      </w:r>
      <w:r w:rsidR="001D6265" w:rsidRPr="00CA0104">
        <w:rPr>
          <w:rStyle w:val="Char0"/>
          <w:rtl/>
        </w:rPr>
        <w:t>شما آمدند پس بر سر آنان طوفان</w:t>
      </w:r>
      <w:r w:rsidR="001D6265" w:rsidRPr="00CA0104">
        <w:rPr>
          <w:rStyle w:val="Char0"/>
          <w:rFonts w:hint="cs"/>
          <w:rtl/>
        </w:rPr>
        <w:t>ی</w:t>
      </w:r>
      <w:r w:rsidR="001D6265" w:rsidRPr="00CA0104">
        <w:rPr>
          <w:rStyle w:val="Char0"/>
          <w:rtl/>
        </w:rPr>
        <w:t xml:space="preserve"> را فرستاد</w:t>
      </w:r>
      <w:r w:rsidR="001D6265" w:rsidRPr="00CA0104">
        <w:rPr>
          <w:rStyle w:val="Char0"/>
          <w:rFonts w:hint="cs"/>
          <w:rtl/>
        </w:rPr>
        <w:t>یم</w:t>
      </w:r>
      <w:r w:rsidR="001D6265" w:rsidRPr="00CA0104">
        <w:rPr>
          <w:rStyle w:val="Char0"/>
          <w:rtl/>
        </w:rPr>
        <w:t xml:space="preserve"> و (ن</w:t>
      </w:r>
      <w:r w:rsidR="001D6265" w:rsidRPr="00CA0104">
        <w:rPr>
          <w:rStyle w:val="Char0"/>
          <w:rFonts w:hint="cs"/>
          <w:rtl/>
        </w:rPr>
        <w:t>یز</w:t>
      </w:r>
      <w:r w:rsidR="001D6265" w:rsidRPr="00CA0104">
        <w:rPr>
          <w:rStyle w:val="Char0"/>
          <w:rtl/>
        </w:rPr>
        <w:t>) لشکرها</w:t>
      </w:r>
      <w:r w:rsidR="001D6265" w:rsidRPr="00CA0104">
        <w:rPr>
          <w:rStyle w:val="Char0"/>
          <w:rFonts w:hint="cs"/>
          <w:rtl/>
        </w:rPr>
        <w:t>یی</w:t>
      </w:r>
      <w:r>
        <w:rPr>
          <w:rStyle w:val="Char0"/>
          <w:rtl/>
        </w:rPr>
        <w:t xml:space="preserve"> را </w:t>
      </w:r>
      <w:r w:rsidR="002536C9">
        <w:rPr>
          <w:rStyle w:val="Char0"/>
          <w:rFonts w:hint="cs"/>
          <w:rtl/>
        </w:rPr>
        <w:t>(</w:t>
      </w:r>
      <w:r>
        <w:rPr>
          <w:rStyle w:val="Char0"/>
          <w:rtl/>
        </w:rPr>
        <w:t>به</w:t>
      </w:r>
      <w:r>
        <w:rPr>
          <w:rStyle w:val="Char0"/>
          <w:rFonts w:hint="cs"/>
          <w:rtl/>
        </w:rPr>
        <w:t>‌</w:t>
      </w:r>
      <w:r w:rsidR="001D6265" w:rsidRPr="00CA0104">
        <w:rPr>
          <w:rStyle w:val="Char0"/>
          <w:rtl/>
        </w:rPr>
        <w:t>سو</w:t>
      </w:r>
      <w:r w:rsidR="001D6265" w:rsidRPr="00CA0104">
        <w:rPr>
          <w:rStyle w:val="Char0"/>
          <w:rFonts w:hint="cs"/>
          <w:rtl/>
        </w:rPr>
        <w:t>ی</w:t>
      </w:r>
      <w:r>
        <w:rPr>
          <w:rStyle w:val="Char0"/>
          <w:rFonts w:hint="cs"/>
          <w:rtl/>
        </w:rPr>
        <w:t>‌</w:t>
      </w:r>
      <w:r w:rsidR="001D6265" w:rsidRPr="00CA0104">
        <w:rPr>
          <w:rStyle w:val="Char0"/>
          <w:rFonts w:hint="cs"/>
          <w:rtl/>
        </w:rPr>
        <w:t>شان</w:t>
      </w:r>
      <w:r w:rsidR="001D6265" w:rsidRPr="00CA0104">
        <w:rPr>
          <w:rStyle w:val="Char0"/>
          <w:rtl/>
        </w:rPr>
        <w:t xml:space="preserve"> روانه کرد</w:t>
      </w:r>
      <w:r w:rsidR="001D6265" w:rsidRPr="00CA0104">
        <w:rPr>
          <w:rStyle w:val="Char0"/>
          <w:rFonts w:hint="cs"/>
          <w:rtl/>
        </w:rPr>
        <w:t>یم</w:t>
      </w:r>
      <w:r w:rsidR="002536C9">
        <w:rPr>
          <w:rStyle w:val="Char0"/>
          <w:rFonts w:hint="cs"/>
          <w:rtl/>
        </w:rPr>
        <w:t>)</w:t>
      </w:r>
      <w:r w:rsidR="001D6265" w:rsidRPr="00CA0104">
        <w:rPr>
          <w:rStyle w:val="Char0"/>
          <w:rtl/>
        </w:rPr>
        <w:t xml:space="preserve"> که شما آنان را</w:t>
      </w:r>
      <w:r w:rsidR="00CA0104">
        <w:rPr>
          <w:rStyle w:val="Char0"/>
          <w:rtl/>
        </w:rPr>
        <w:t xml:space="preserve"> نمی‌</w:t>
      </w:r>
      <w:r w:rsidR="001D6265" w:rsidRPr="00CA0104">
        <w:rPr>
          <w:rStyle w:val="Char0"/>
          <w:rtl/>
        </w:rPr>
        <w:t>د</w:t>
      </w:r>
      <w:r w:rsidR="001D6265" w:rsidRPr="00CA0104">
        <w:rPr>
          <w:rStyle w:val="Char0"/>
          <w:rFonts w:hint="cs"/>
          <w:rtl/>
        </w:rPr>
        <w:t>یدید،</w:t>
      </w:r>
      <w:r w:rsidR="001D6265" w:rsidRPr="00CA0104">
        <w:rPr>
          <w:rStyle w:val="Char0"/>
          <w:rtl/>
        </w:rPr>
        <w:t xml:space="preserve"> و الله به آنچه</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ب</w:t>
      </w:r>
      <w:r w:rsidR="001D6265" w:rsidRPr="00CA0104">
        <w:rPr>
          <w:rStyle w:val="Char0"/>
          <w:rFonts w:hint="cs"/>
          <w:rtl/>
        </w:rPr>
        <w:t>یناست</w:t>
      </w:r>
      <w:r w:rsidR="001D6265" w:rsidRPr="00CA0104">
        <w:rPr>
          <w:rStyle w:val="Char0"/>
          <w:rtl/>
        </w:rPr>
        <w:t xml:space="preserve">. </w:t>
      </w:r>
      <w:r>
        <w:rPr>
          <w:rStyle w:val="Char0"/>
          <w:rFonts w:cs="Traditional Arabic" w:hint="cs"/>
          <w:rtl/>
        </w:rPr>
        <w:t>﴿</w:t>
      </w:r>
      <w:r w:rsidR="001D6265" w:rsidRPr="00CA0104">
        <w:rPr>
          <w:rStyle w:val="Char0"/>
          <w:rtl/>
        </w:rPr>
        <w:t>۱۰</w:t>
      </w:r>
      <w:r>
        <w:rPr>
          <w:rStyle w:val="Char0"/>
          <w:rFonts w:cs="Traditional Arabic" w:hint="cs"/>
          <w:rtl/>
        </w:rPr>
        <w:t>﴾</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که از طرف بالا و پا</w:t>
      </w:r>
      <w:r w:rsidR="001D6265" w:rsidRPr="00CA0104">
        <w:rPr>
          <w:rStyle w:val="Char0"/>
          <w:rFonts w:hint="cs"/>
          <w:rtl/>
        </w:rPr>
        <w:t>یین</w:t>
      </w:r>
      <w:r w:rsidR="001D6265" w:rsidRPr="00CA0104">
        <w:rPr>
          <w:rStyle w:val="Char0"/>
          <w:rtl/>
        </w:rPr>
        <w:t xml:space="preserve"> شما به سو</w:t>
      </w:r>
      <w:r w:rsidR="001D6265" w:rsidRPr="00CA0104">
        <w:rPr>
          <w:rStyle w:val="Char0"/>
          <w:rFonts w:hint="cs"/>
          <w:rtl/>
        </w:rPr>
        <w:t>یتان</w:t>
      </w:r>
      <w:r w:rsidR="001D6265" w:rsidRPr="00CA0104">
        <w:rPr>
          <w:rStyle w:val="Char0"/>
          <w:rtl/>
        </w:rPr>
        <w:t xml:space="preserve"> آمدند و آن هنگام که</w:t>
      </w:r>
      <w:r w:rsidR="0032143C">
        <w:rPr>
          <w:rStyle w:val="Char0"/>
          <w:rtl/>
        </w:rPr>
        <w:t xml:space="preserve"> چشم‌ها </w:t>
      </w:r>
      <w:r w:rsidR="001D6265" w:rsidRPr="00CA0104">
        <w:rPr>
          <w:rStyle w:val="Char0"/>
          <w:rtl/>
        </w:rPr>
        <w:t>خ</w:t>
      </w:r>
      <w:r w:rsidR="001D6265" w:rsidRPr="00CA0104">
        <w:rPr>
          <w:rStyle w:val="Char0"/>
          <w:rFonts w:hint="cs"/>
          <w:rtl/>
        </w:rPr>
        <w:t>یره</w:t>
      </w:r>
      <w:r w:rsidR="001D6265" w:rsidRPr="00CA0104">
        <w:rPr>
          <w:rStyle w:val="Char0"/>
          <w:rtl/>
        </w:rPr>
        <w:t xml:space="preserve"> شد و دلها به گلوهگاهها رس</w:t>
      </w:r>
      <w:r w:rsidR="001D6265" w:rsidRPr="00CA0104">
        <w:rPr>
          <w:rStyle w:val="Char0"/>
          <w:rFonts w:hint="cs"/>
          <w:rtl/>
        </w:rPr>
        <w:t>ید</w:t>
      </w:r>
      <w:r w:rsidR="001D6265" w:rsidRPr="00CA0104">
        <w:rPr>
          <w:rStyle w:val="Char0"/>
          <w:rtl/>
        </w:rPr>
        <w:t xml:space="preserve"> و در باره الله گمان</w:t>
      </w:r>
      <w:r w:rsidR="002536C9">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گوناگون</w:t>
      </w:r>
      <w:r w:rsidR="001D6265" w:rsidRPr="00CA0104">
        <w:rPr>
          <w:rStyle w:val="Char0"/>
          <w:rFonts w:hint="cs"/>
          <w:rtl/>
        </w:rPr>
        <w:t>ی</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cs="Traditional Arabic" w:hint="cs"/>
          <w:rtl/>
        </w:rPr>
        <w:t>﴾</w:t>
      </w:r>
      <w:r w:rsidR="001D6265" w:rsidRPr="00CA0104">
        <w:rPr>
          <w:rStyle w:val="Char0"/>
          <w:rtl/>
        </w:rPr>
        <w:t xml:space="preserve"> و در آن وقت </w:t>
      </w:r>
      <w:r>
        <w:rPr>
          <w:rStyle w:val="Char0"/>
          <w:rFonts w:hint="cs"/>
          <w:rtl/>
        </w:rPr>
        <w:t>(</w:t>
      </w:r>
      <w:r w:rsidR="001D6265" w:rsidRPr="00CA0104">
        <w:rPr>
          <w:rStyle w:val="Char0"/>
          <w:rtl/>
        </w:rPr>
        <w:t>بود که</w:t>
      </w:r>
      <w:r>
        <w:rPr>
          <w:rStyle w:val="Char0"/>
          <w:rFonts w:hint="cs"/>
          <w:rtl/>
        </w:rPr>
        <w:t>)</w:t>
      </w:r>
      <w:r w:rsidR="001D6265" w:rsidRPr="00CA0104">
        <w:rPr>
          <w:rStyle w:val="Char0"/>
          <w:rtl/>
        </w:rPr>
        <w:t xml:space="preserve"> مؤمنان آزموده شدند و سخت تکان خوردند و متزلزل شدند. </w:t>
      </w:r>
      <w:r>
        <w:rPr>
          <w:rStyle w:val="Char0"/>
          <w:rFonts w:cs="Traditional Arabic" w:hint="cs"/>
          <w:rtl/>
        </w:rPr>
        <w:t>﴿</w:t>
      </w:r>
      <w:r w:rsidR="001D6265" w:rsidRPr="00CA0104">
        <w:rPr>
          <w:rStyle w:val="Char0"/>
          <w:rtl/>
        </w:rPr>
        <w:t>۱۲</w:t>
      </w:r>
      <w:r>
        <w:rPr>
          <w:rStyle w:val="Char0"/>
          <w:rFonts w:cs="Traditional Arabic" w:hint="cs"/>
          <w:rtl/>
        </w:rPr>
        <w:t>﴾</w:t>
      </w:r>
      <w:r w:rsidR="001D6265" w:rsidRPr="00CA0104">
        <w:rPr>
          <w:rStyle w:val="Char0"/>
          <w:rtl/>
        </w:rPr>
        <w:t xml:space="preserve"> و (</w:t>
      </w:r>
      <w:r w:rsidR="001D6265" w:rsidRPr="00CA0104">
        <w:rPr>
          <w:rStyle w:val="Char0"/>
          <w:rFonts w:hint="cs"/>
          <w:rtl/>
        </w:rPr>
        <w:t>یاد</w:t>
      </w:r>
      <w:r w:rsidR="001D6265" w:rsidRPr="00CA0104">
        <w:rPr>
          <w:rStyle w:val="Char0"/>
          <w:rtl/>
        </w:rPr>
        <w:t xml:space="preserve"> آور شو</w:t>
      </w:r>
      <w:r w:rsidR="001D6265" w:rsidRPr="00CA0104">
        <w:rPr>
          <w:rStyle w:val="Char0"/>
          <w:rFonts w:hint="cs"/>
          <w:rtl/>
        </w:rPr>
        <w:t>ید</w:t>
      </w:r>
      <w:r w:rsidR="001D6265" w:rsidRPr="00CA0104">
        <w:rPr>
          <w:rStyle w:val="Char0"/>
          <w:rtl/>
        </w:rPr>
        <w:t>) وقت</w:t>
      </w:r>
      <w:r w:rsidR="001D6265" w:rsidRPr="00CA0104">
        <w:rPr>
          <w:rStyle w:val="Char0"/>
          <w:rFonts w:hint="cs"/>
          <w:rtl/>
        </w:rPr>
        <w:t>ی</w:t>
      </w:r>
      <w:r w:rsidR="001D6265" w:rsidRPr="00CA0104">
        <w:rPr>
          <w:rStyle w:val="Char0"/>
          <w:rtl/>
        </w:rPr>
        <w:t xml:space="preserve"> که منافقان و کسان</w:t>
      </w:r>
      <w:r w:rsidR="001D6265" w:rsidRPr="00CA0104">
        <w:rPr>
          <w:rStyle w:val="Char0"/>
          <w:rFonts w:hint="cs"/>
          <w:rtl/>
        </w:rPr>
        <w:t>ی</w:t>
      </w:r>
      <w:r w:rsidR="001D6265" w:rsidRPr="00CA0104">
        <w:rPr>
          <w:rStyle w:val="Char0"/>
          <w:rtl/>
        </w:rPr>
        <w:t xml:space="preserve"> که در</w:t>
      </w:r>
      <w:r w:rsidR="003F311F">
        <w:rPr>
          <w:rStyle w:val="Char0"/>
          <w:rtl/>
        </w:rPr>
        <w:t xml:space="preserve"> دل‌هایشان </w:t>
      </w:r>
      <w:r w:rsidR="001D6265" w:rsidRPr="00CA0104">
        <w:rPr>
          <w:rStyle w:val="Char0"/>
          <w:rtl/>
        </w:rPr>
        <w:t>ب</w:t>
      </w:r>
      <w:r w:rsidR="001D6265" w:rsidRPr="00CA0104">
        <w:rPr>
          <w:rStyle w:val="Char0"/>
          <w:rFonts w:hint="cs"/>
          <w:rtl/>
        </w:rPr>
        <w:t>ی</w:t>
      </w:r>
      <w:r w:rsidR="001D6265" w:rsidRPr="00CA0104">
        <w:rPr>
          <w:rStyle w:val="Char0"/>
          <w:rtl/>
        </w:rPr>
        <w:t>مار</w:t>
      </w:r>
      <w:r w:rsidR="001D6265" w:rsidRPr="00CA0104">
        <w:rPr>
          <w:rStyle w:val="Char0"/>
          <w:rFonts w:hint="cs"/>
          <w:rtl/>
        </w:rPr>
        <w:t>ی</w:t>
      </w:r>
      <w:r w:rsidR="001D6265" w:rsidRPr="00CA0104">
        <w:rPr>
          <w:rStyle w:val="Char0"/>
          <w:rtl/>
        </w:rPr>
        <w:t xml:space="preserve"> (شک و نفاق) بود</w:t>
      </w:r>
      <w:r w:rsidR="00CA0104">
        <w:rPr>
          <w:rStyle w:val="Char0"/>
          <w:rtl/>
        </w:rPr>
        <w:t xml:space="preserve"> می‌</w:t>
      </w:r>
      <w:r w:rsidR="001D6265" w:rsidRPr="00CA0104">
        <w:rPr>
          <w:rStyle w:val="Char0"/>
          <w:rtl/>
        </w:rPr>
        <w:t>گفتند: الله و پ</w:t>
      </w:r>
      <w:r w:rsidR="001D6265" w:rsidRPr="00CA0104">
        <w:rPr>
          <w:rStyle w:val="Char0"/>
          <w:rFonts w:hint="cs"/>
          <w:rtl/>
        </w:rPr>
        <w:t>یغمبرش</w:t>
      </w:r>
      <w:r w:rsidR="001D6265" w:rsidRPr="00CA0104">
        <w:rPr>
          <w:rStyle w:val="Char0"/>
          <w:rtl/>
        </w:rPr>
        <w:t xml:space="preserve"> جز فر</w:t>
      </w:r>
      <w:r w:rsidR="001D6265" w:rsidRPr="00CA0104">
        <w:rPr>
          <w:rStyle w:val="Char0"/>
          <w:rFonts w:hint="cs"/>
          <w:rtl/>
        </w:rPr>
        <w:t>یب</w:t>
      </w:r>
      <w:r w:rsidR="001D6265" w:rsidRPr="00CA0104">
        <w:rPr>
          <w:rStyle w:val="Char0"/>
          <w:rtl/>
        </w:rPr>
        <w:t xml:space="preserve"> و وعده</w:t>
      </w:r>
      <w:r w:rsidR="00CA0104">
        <w:rPr>
          <w:rStyle w:val="Char0"/>
          <w:rtl/>
        </w:rPr>
        <w:t xml:space="preserve">‌های </w:t>
      </w:r>
      <w:r w:rsidR="001D6265" w:rsidRPr="00CA0104">
        <w:rPr>
          <w:rStyle w:val="Char0"/>
          <w:rtl/>
        </w:rPr>
        <w:t>دروغ به ما نداده</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و (</w:t>
      </w:r>
      <w:r w:rsidR="001D6265" w:rsidRPr="00CA0104">
        <w:rPr>
          <w:rStyle w:val="Char0"/>
          <w:rFonts w:hint="cs"/>
          <w:rtl/>
        </w:rPr>
        <w:t>یاد</w:t>
      </w:r>
      <w:r w:rsidR="001D6265" w:rsidRPr="00CA0104">
        <w:rPr>
          <w:rStyle w:val="Char0"/>
          <w:rtl/>
        </w:rPr>
        <w:t xml:space="preserve"> آور شو</w:t>
      </w:r>
      <w:r w:rsidR="001D6265" w:rsidRPr="00CA0104">
        <w:rPr>
          <w:rStyle w:val="Char0"/>
          <w:rFonts w:hint="cs"/>
          <w:rtl/>
        </w:rPr>
        <w:t>ید</w:t>
      </w:r>
      <w:r w:rsidR="001D6265" w:rsidRPr="00CA0104">
        <w:rPr>
          <w:rStyle w:val="Char0"/>
          <w:rtl/>
        </w:rPr>
        <w:t>) چون گروه</w:t>
      </w:r>
      <w:r w:rsidR="001D6265" w:rsidRPr="00CA0104">
        <w:rPr>
          <w:rStyle w:val="Char0"/>
          <w:rFonts w:hint="cs"/>
          <w:rtl/>
        </w:rPr>
        <w:t>ی</w:t>
      </w:r>
      <w:r w:rsidR="001D6265" w:rsidRPr="00CA0104">
        <w:rPr>
          <w:rStyle w:val="Char0"/>
          <w:rtl/>
        </w:rPr>
        <w:t xml:space="preserve"> از آنان گفتند: ا</w:t>
      </w:r>
      <w:r w:rsidR="001D6265" w:rsidRPr="00CA0104">
        <w:rPr>
          <w:rStyle w:val="Char0"/>
          <w:rFonts w:hint="cs"/>
          <w:rtl/>
        </w:rPr>
        <w:t>ی</w:t>
      </w:r>
      <w:r w:rsidR="001D6265" w:rsidRPr="00CA0104">
        <w:rPr>
          <w:rStyle w:val="Char0"/>
          <w:rtl/>
        </w:rPr>
        <w:t xml:space="preserve"> اهل يثرب! د</w:t>
      </w:r>
      <w:r w:rsidR="001D6265" w:rsidRPr="00CA0104">
        <w:rPr>
          <w:rStyle w:val="Char0"/>
          <w:rFonts w:hint="cs"/>
          <w:rtl/>
        </w:rPr>
        <w:t>یگر</w:t>
      </w:r>
      <w:r w:rsidR="001D6265" w:rsidRPr="00CA0104">
        <w:rPr>
          <w:rStyle w:val="Char0"/>
          <w:rtl/>
        </w:rPr>
        <w:t xml:space="preserve"> جا</w:t>
      </w:r>
      <w:r w:rsidR="001D6265" w:rsidRPr="00CA0104">
        <w:rPr>
          <w:rStyle w:val="Char0"/>
          <w:rFonts w:hint="cs"/>
          <w:rtl/>
        </w:rPr>
        <w:t>ی</w:t>
      </w:r>
      <w:r w:rsidR="001D6265" w:rsidRPr="00CA0104">
        <w:rPr>
          <w:rStyle w:val="Char0"/>
          <w:rtl/>
        </w:rPr>
        <w:t xml:space="preserve"> پا</w:t>
      </w:r>
      <w:r w:rsidR="001D6265" w:rsidRPr="00CA0104">
        <w:rPr>
          <w:rStyle w:val="Char0"/>
          <w:rFonts w:hint="cs"/>
          <w:rtl/>
        </w:rPr>
        <w:t>ییدن</w:t>
      </w:r>
      <w:r w:rsidR="001D6265" w:rsidRPr="00CA0104">
        <w:rPr>
          <w:rStyle w:val="Char0"/>
          <w:rtl/>
        </w:rPr>
        <w:t xml:space="preserve"> شما در ا</w:t>
      </w:r>
      <w:r w:rsidR="001D6265" w:rsidRPr="00CA0104">
        <w:rPr>
          <w:rStyle w:val="Char0"/>
          <w:rFonts w:hint="cs"/>
          <w:rtl/>
        </w:rPr>
        <w:t>ینجا</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پس باز گرد</w:t>
      </w:r>
      <w:r w:rsidR="001D6265" w:rsidRPr="00CA0104">
        <w:rPr>
          <w:rStyle w:val="Char0"/>
          <w:rFonts w:hint="cs"/>
          <w:rtl/>
        </w:rPr>
        <w:t>ید</w:t>
      </w:r>
      <w:r w:rsidR="001D6265" w:rsidRPr="00CA0104">
        <w:rPr>
          <w:rStyle w:val="Char0"/>
          <w:rtl/>
        </w:rPr>
        <w:t>. و گروه</w:t>
      </w:r>
      <w:r w:rsidR="001D6265" w:rsidRPr="00CA0104">
        <w:rPr>
          <w:rStyle w:val="Char0"/>
          <w:rFonts w:hint="cs"/>
          <w:rtl/>
        </w:rPr>
        <w:t>ی</w:t>
      </w:r>
      <w:r w:rsidR="001D6265" w:rsidRPr="00CA0104">
        <w:rPr>
          <w:rStyle w:val="Char0"/>
          <w:rtl/>
        </w:rPr>
        <w:t xml:space="preserve"> از آنان از پ</w:t>
      </w:r>
      <w:r w:rsidR="001D6265" w:rsidRPr="00CA0104">
        <w:rPr>
          <w:rStyle w:val="Char0"/>
          <w:rFonts w:hint="cs"/>
          <w:rtl/>
        </w:rPr>
        <w:t>یغمبر</w:t>
      </w:r>
      <w:r w:rsidR="001D6265" w:rsidRPr="00CA0104">
        <w:rPr>
          <w:rStyle w:val="Char0"/>
          <w:rtl/>
        </w:rPr>
        <w:t xml:space="preserve"> اجازه</w:t>
      </w:r>
      <w:r w:rsidR="00CA0104">
        <w:rPr>
          <w:rStyle w:val="Char0"/>
          <w:rtl/>
        </w:rPr>
        <w:t xml:space="preserve"> می‌</w:t>
      </w:r>
      <w:r w:rsidR="001D6265" w:rsidRPr="00CA0104">
        <w:rPr>
          <w:rStyle w:val="Char0"/>
          <w:rtl/>
        </w:rPr>
        <w:t>طلبند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خانه</w:t>
      </w:r>
      <w:r w:rsidR="00CA0104">
        <w:rPr>
          <w:rStyle w:val="Char0"/>
          <w:rtl/>
        </w:rPr>
        <w:t xml:space="preserve">‌های </w:t>
      </w:r>
      <w:r w:rsidR="001D6265" w:rsidRPr="00CA0104">
        <w:rPr>
          <w:rStyle w:val="Char0"/>
          <w:rtl/>
        </w:rPr>
        <w:t>ما مصئون و محکم ن</w:t>
      </w:r>
      <w:r w:rsidR="001D6265" w:rsidRPr="00CA0104">
        <w:rPr>
          <w:rStyle w:val="Char0"/>
          <w:rFonts w:hint="cs"/>
          <w:rtl/>
        </w:rPr>
        <w:t>یست،</w:t>
      </w:r>
      <w:r w:rsidR="001D6265" w:rsidRPr="00CA0104">
        <w:rPr>
          <w:rStyle w:val="Char0"/>
          <w:rtl/>
        </w:rPr>
        <w:t xml:space="preserve"> حال آنکه آنها نامصئون و نامحکم نبود و جز فرار قصد</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ندارند. </w:t>
      </w:r>
      <w:r>
        <w:rPr>
          <w:rStyle w:val="Char0"/>
          <w:rFonts w:cs="Traditional Arabic" w:hint="cs"/>
          <w:rtl/>
        </w:rPr>
        <w:t>﴿</w:t>
      </w:r>
      <w:r w:rsidR="001D6265" w:rsidRPr="00CA0104">
        <w:rPr>
          <w:rStyle w:val="Char0"/>
          <w:rtl/>
        </w:rPr>
        <w:t>۱</w:t>
      </w:r>
      <w:r>
        <w:rPr>
          <w:rStyle w:val="Char0"/>
          <w:rFonts w:hint="cs"/>
          <w:rtl/>
        </w:rPr>
        <w:t>4</w:t>
      </w:r>
      <w:r>
        <w:rPr>
          <w:rStyle w:val="Char0"/>
          <w:rFonts w:cs="Traditional Arabic" w:hint="cs"/>
          <w:rtl/>
        </w:rPr>
        <w:t>﴾</w:t>
      </w:r>
      <w:r w:rsidR="001D6265" w:rsidRPr="00CA0104">
        <w:rPr>
          <w:rStyle w:val="Char0"/>
          <w:rtl/>
        </w:rPr>
        <w:t xml:space="preserve"> و اگر (لشکر دشمن) بر آنان از اطراف مد</w:t>
      </w:r>
      <w:r w:rsidR="001D6265" w:rsidRPr="00CA0104">
        <w:rPr>
          <w:rStyle w:val="Char0"/>
          <w:rFonts w:hint="cs"/>
          <w:rtl/>
        </w:rPr>
        <w:t>ینه</w:t>
      </w:r>
      <w:r w:rsidR="001D6265" w:rsidRPr="00CA0104">
        <w:rPr>
          <w:rStyle w:val="Char0"/>
          <w:rtl/>
        </w:rPr>
        <w:t xml:space="preserve"> در آورده</w:t>
      </w:r>
      <w:r w:rsidR="00CA0104">
        <w:rPr>
          <w:rStyle w:val="Char0"/>
          <w:rtl/>
        </w:rPr>
        <w:t xml:space="preserve"> می‌</w:t>
      </w:r>
      <w:r w:rsidR="001D6265" w:rsidRPr="00CA0104">
        <w:rPr>
          <w:rStyle w:val="Char0"/>
          <w:rtl/>
        </w:rPr>
        <w:t>شدند، باز از آنان طلب فتنه (خ</w:t>
      </w:r>
      <w:r w:rsidR="001D6265" w:rsidRPr="00CA0104">
        <w:rPr>
          <w:rStyle w:val="Char0"/>
          <w:rFonts w:hint="cs"/>
          <w:rtl/>
        </w:rPr>
        <w:t>یانت</w:t>
      </w:r>
      <w:r w:rsidR="001D6265" w:rsidRPr="00CA0104">
        <w:rPr>
          <w:rStyle w:val="Char0"/>
          <w:rtl/>
        </w:rPr>
        <w:t xml:space="preserve"> به مسلمانان)</w:t>
      </w:r>
      <w:r w:rsidR="00CA0104">
        <w:rPr>
          <w:rStyle w:val="Char0"/>
          <w:rtl/>
        </w:rPr>
        <w:t xml:space="preserve"> می‌</w:t>
      </w:r>
      <w:r w:rsidR="001D6265" w:rsidRPr="00CA0104">
        <w:rPr>
          <w:rStyle w:val="Char0"/>
          <w:rtl/>
        </w:rPr>
        <w:t>شد، حتما ا</w:t>
      </w:r>
      <w:r w:rsidR="001D6265" w:rsidRPr="00CA0104">
        <w:rPr>
          <w:rStyle w:val="Char0"/>
          <w:rFonts w:hint="cs"/>
          <w:rtl/>
        </w:rPr>
        <w:t>ین</w:t>
      </w:r>
      <w:r w:rsidR="001D6265" w:rsidRPr="00CA0104">
        <w:rPr>
          <w:rStyle w:val="Char0"/>
          <w:rtl/>
        </w:rPr>
        <w:t xml:space="preserve"> کار را انجام</w:t>
      </w:r>
      <w:r w:rsidR="00CA0104">
        <w:rPr>
          <w:rStyle w:val="Char0"/>
          <w:rtl/>
        </w:rPr>
        <w:t xml:space="preserve"> می‌</w:t>
      </w:r>
      <w:r w:rsidR="001D6265" w:rsidRPr="00CA0104">
        <w:rPr>
          <w:rStyle w:val="Char0"/>
          <w:rtl/>
        </w:rPr>
        <w:t>دادند و مگر اندک</w:t>
      </w:r>
      <w:r w:rsidR="001D6265" w:rsidRPr="00CA0104">
        <w:rPr>
          <w:rStyle w:val="Char0"/>
          <w:rFonts w:hint="cs"/>
          <w:rtl/>
        </w:rPr>
        <w:t>ی</w:t>
      </w:r>
      <w:r w:rsidR="001D6265" w:rsidRPr="00CA0104">
        <w:rPr>
          <w:rStyle w:val="Char0"/>
          <w:rtl/>
        </w:rPr>
        <w:t xml:space="preserve"> در آن درنگ</w:t>
      </w:r>
      <w:r w:rsidR="00CA0104">
        <w:rPr>
          <w:rStyle w:val="Char0"/>
          <w:rtl/>
        </w:rPr>
        <w:t xml:space="preserve"> نمی‌</w:t>
      </w:r>
      <w:r w:rsidR="001D6265" w:rsidRPr="00CA0104">
        <w:rPr>
          <w:rStyle w:val="Char0"/>
          <w:rFonts w:hint="cs"/>
          <w:rtl/>
        </w:rPr>
        <w:t>کردند</w:t>
      </w:r>
      <w:r w:rsidR="001D6265" w:rsidRPr="00CA0104">
        <w:rPr>
          <w:rStyle w:val="Char0"/>
          <w:rtl/>
        </w:rPr>
        <w:t xml:space="preserve">. </w:t>
      </w:r>
      <w:r>
        <w:rPr>
          <w:rStyle w:val="Char0"/>
          <w:rFonts w:cs="Traditional Arabic" w:hint="cs"/>
          <w:rtl/>
        </w:rPr>
        <w:t>﴿</w:t>
      </w:r>
      <w:r w:rsidR="001D6265" w:rsidRPr="00CA0104">
        <w:rPr>
          <w:rStyle w:val="Char0"/>
          <w:rtl/>
        </w:rPr>
        <w:t>15</w:t>
      </w:r>
      <w:r>
        <w:rPr>
          <w:rStyle w:val="Char0"/>
          <w:rFonts w:cs="Traditional Arabic" w:hint="cs"/>
          <w:rtl/>
        </w:rPr>
        <w:t>﴾</w:t>
      </w:r>
      <w:r w:rsidR="001D6265" w:rsidRPr="00CA0104">
        <w:rPr>
          <w:rStyle w:val="Char0"/>
          <w:rtl/>
        </w:rPr>
        <w:t xml:space="preserve"> و البته ا</w:t>
      </w:r>
      <w:r w:rsidR="001D6265" w:rsidRPr="00CA0104">
        <w:rPr>
          <w:rStyle w:val="Char0"/>
          <w:rFonts w:hint="cs"/>
          <w:rtl/>
        </w:rPr>
        <w:t>یشان</w:t>
      </w:r>
      <w:r w:rsidR="001D6265" w:rsidRPr="00CA0104">
        <w:rPr>
          <w:rStyle w:val="Char0"/>
          <w:rtl/>
        </w:rPr>
        <w:t xml:space="preserve"> بودند که پ</w:t>
      </w:r>
      <w:r w:rsidR="001D6265" w:rsidRPr="00CA0104">
        <w:rPr>
          <w:rStyle w:val="Char0"/>
          <w:rFonts w:hint="cs"/>
          <w:rtl/>
        </w:rPr>
        <w:t>یش</w:t>
      </w:r>
      <w:r w:rsidR="001D6265" w:rsidRPr="00CA0104">
        <w:rPr>
          <w:rStyle w:val="Char0"/>
          <w:rtl/>
        </w:rPr>
        <w:t xml:space="preserve"> از </w:t>
      </w:r>
      <w:r w:rsidR="001D6265" w:rsidRPr="00656098">
        <w:rPr>
          <w:rStyle w:val="Char0"/>
          <w:spacing w:val="-6"/>
          <w:rtl/>
        </w:rPr>
        <w:t>ا</w:t>
      </w:r>
      <w:r w:rsidR="001D6265" w:rsidRPr="00656098">
        <w:rPr>
          <w:rStyle w:val="Char0"/>
          <w:rFonts w:hint="cs"/>
          <w:spacing w:val="-6"/>
          <w:rtl/>
        </w:rPr>
        <w:t>ین</w:t>
      </w:r>
      <w:r w:rsidR="001D6265" w:rsidRPr="00656098">
        <w:rPr>
          <w:rStyle w:val="Char0"/>
          <w:spacing w:val="-6"/>
          <w:rtl/>
        </w:rPr>
        <w:t xml:space="preserve"> با الله عهد بسته بودند </w:t>
      </w:r>
      <w:r w:rsidR="001D6265" w:rsidRPr="00656098">
        <w:rPr>
          <w:rStyle w:val="Char0"/>
          <w:spacing w:val="-4"/>
          <w:rtl/>
        </w:rPr>
        <w:t xml:space="preserve">که </w:t>
      </w:r>
      <w:r w:rsidR="003B626C">
        <w:rPr>
          <w:rStyle w:val="Char0"/>
          <w:rFonts w:hint="cs"/>
          <w:spacing w:val="-4"/>
          <w:rtl/>
        </w:rPr>
        <w:t>(</w:t>
      </w:r>
      <w:r w:rsidR="001D6265" w:rsidRPr="00656098">
        <w:rPr>
          <w:rStyle w:val="Char0"/>
          <w:spacing w:val="-4"/>
          <w:rtl/>
        </w:rPr>
        <w:t>به دشمن) پشت نگردانند و عهد الله بازخواست شدن</w:t>
      </w:r>
      <w:r w:rsidR="001D6265" w:rsidRPr="00656098">
        <w:rPr>
          <w:rStyle w:val="Char0"/>
          <w:rFonts w:hint="cs"/>
          <w:spacing w:val="-4"/>
          <w:rtl/>
        </w:rPr>
        <w:t>ی</w:t>
      </w:r>
      <w:r w:rsidRPr="00656098">
        <w:rPr>
          <w:rStyle w:val="Char0"/>
          <w:spacing w:val="-4"/>
          <w:rtl/>
        </w:rPr>
        <w:t xml:space="preserve"> است.</w:t>
      </w:r>
    </w:p>
    <w:p w:rsidR="001D6265" w:rsidRPr="00CA0104" w:rsidRDefault="00A51322" w:rsidP="00A51322">
      <w:pPr>
        <w:pStyle w:val="a0"/>
        <w:rPr>
          <w:rStyle w:val="Char0"/>
          <w:rtl/>
        </w:rPr>
      </w:pPr>
      <w:r w:rsidRPr="00A51322">
        <w:rPr>
          <w:rStyle w:val="Char0"/>
          <w:rFonts w:cs="Traditional Arabic"/>
          <w:rtl/>
        </w:rPr>
        <w:lastRenderedPageBreak/>
        <w:t>﴿</w:t>
      </w:r>
      <w:r w:rsidRPr="008B4A46">
        <w:rPr>
          <w:rStyle w:val="Char7"/>
          <w:rtl/>
        </w:rPr>
        <w:t>قُلْ لَنْ يَنْفَعَكُمُ الْفِرَارُ إِنْ فَرَرْتُمْ مِنَ الْمَوْتِ أَوِ الْقَتْلِ وَإِذًا لَا تُمَتَّعُونَ إِلَّا قَلِيلًا١٦ قُلْ مَنْ ذَا الَّذِي يَعْصِمُكُمْ مِنَ اللَّهِ إِنْ أَرَادَ بِكُمْ سُوءًا أَوْ أَرَادَ بِكُمْ رَحْمَةً</w:t>
      </w:r>
      <w:r w:rsidR="001619CE" w:rsidRPr="008B4A46">
        <w:rPr>
          <w:rStyle w:val="Char7"/>
          <w:rtl/>
        </w:rPr>
        <w:t xml:space="preserve"> </w:t>
      </w:r>
      <w:r w:rsidRPr="008B4A46">
        <w:rPr>
          <w:rStyle w:val="Char7"/>
          <w:rtl/>
        </w:rPr>
        <w:t>وَلَا يَجِدُونَ لَهُمْ مِنْ دُونِ اللَّهِ وَلِيًّا وَلَا نَصِيرًا١٧ قَدْ يَعْلَمُ اللَّهُ الْمُعَوِّقِينَ مِنْكُمْ وَالْقَائِلِينَ لِإِخْوَانِهِمْ هَلُمَّ إِلَيْنَا</w:t>
      </w:r>
      <w:r w:rsidR="001619CE" w:rsidRPr="008B4A46">
        <w:rPr>
          <w:rStyle w:val="Char7"/>
          <w:rtl/>
        </w:rPr>
        <w:t xml:space="preserve"> </w:t>
      </w:r>
      <w:r w:rsidRPr="008B4A46">
        <w:rPr>
          <w:rStyle w:val="Char7"/>
          <w:rtl/>
        </w:rPr>
        <w:t>وَلَا يَأْتُونَ الْبَأْسَ إِلَّا قَلِيلًا١٨ أَشِحَّةً عَلَيْكُمْ</w:t>
      </w:r>
      <w:r w:rsidR="001619CE" w:rsidRPr="008B4A46">
        <w:rPr>
          <w:rStyle w:val="Char7"/>
          <w:rtl/>
        </w:rPr>
        <w:t xml:space="preserve"> </w:t>
      </w:r>
      <w:r w:rsidRPr="008B4A46">
        <w:rPr>
          <w:rStyle w:val="Char7"/>
          <w:rtl/>
        </w:rPr>
        <w:t>فَإِذَا جَاءَ الْخَوْفُ رَأَيْتَهُمْ يَنْظُرُونَ إِلَيْكَ تَدُورُ أَعْيُنُهُمْ كَالَّذِي يُغْشَى عَلَيْهِ مِنَ الْمَوْتِ</w:t>
      </w:r>
      <w:r w:rsidR="001619CE" w:rsidRPr="008B4A46">
        <w:rPr>
          <w:rStyle w:val="Char7"/>
          <w:rtl/>
        </w:rPr>
        <w:t xml:space="preserve"> </w:t>
      </w:r>
      <w:r w:rsidRPr="008B4A46">
        <w:rPr>
          <w:rStyle w:val="Char7"/>
          <w:rtl/>
        </w:rPr>
        <w:t>فَإِذَا ذَهَبَ الْخَوْفُ سَلَقُوكُمْ بِأَلْسِنَةٍ حِدَادٍ أَشِحَّةً عَلَى الْخَيْرِ</w:t>
      </w:r>
      <w:r w:rsidR="001619CE" w:rsidRPr="008B4A46">
        <w:rPr>
          <w:rStyle w:val="Char7"/>
          <w:rtl/>
        </w:rPr>
        <w:t xml:space="preserve"> </w:t>
      </w:r>
      <w:r w:rsidRPr="008B4A46">
        <w:rPr>
          <w:rStyle w:val="Char7"/>
          <w:rtl/>
        </w:rPr>
        <w:t>أُولَئِكَ لَمْ يُؤْمِنُوا فَأَحْبَطَ اللَّهُ أَعْمَالَهُمْ</w:t>
      </w:r>
      <w:r w:rsidR="001619CE" w:rsidRPr="008B4A46">
        <w:rPr>
          <w:rStyle w:val="Char7"/>
          <w:rtl/>
        </w:rPr>
        <w:t xml:space="preserve"> </w:t>
      </w:r>
      <w:r w:rsidRPr="008B4A46">
        <w:rPr>
          <w:rStyle w:val="Char7"/>
          <w:rtl/>
        </w:rPr>
        <w:t>وَكَانَ ذَلِكَ عَلَى اللَّهِ يَسِيرًا١٩ يَحْسَبُونَ الْأَحْزَابَ لَمْ يَذْهَبُوا</w:t>
      </w:r>
      <w:r w:rsidR="001619CE" w:rsidRPr="008B4A46">
        <w:rPr>
          <w:rStyle w:val="Char7"/>
          <w:rtl/>
        </w:rPr>
        <w:t xml:space="preserve"> </w:t>
      </w:r>
      <w:r w:rsidRPr="008B4A46">
        <w:rPr>
          <w:rStyle w:val="Char7"/>
          <w:rtl/>
        </w:rPr>
        <w:t>وَإِنْ يَأْتِ الْأَحْزَابُ يَوَدُّوا لَوْ أَنَّهُمْ بَادُونَ فِي الْأَعْرَابِ يَسْأَلُونَ عَنْ أَنْبَائِكُمْ</w:t>
      </w:r>
      <w:r w:rsidR="001619CE" w:rsidRPr="008B4A46">
        <w:rPr>
          <w:rStyle w:val="Char7"/>
          <w:rtl/>
        </w:rPr>
        <w:t xml:space="preserve"> </w:t>
      </w:r>
      <w:r w:rsidRPr="008B4A46">
        <w:rPr>
          <w:rStyle w:val="Char7"/>
          <w:rtl/>
        </w:rPr>
        <w:t>وَلَوْ كَانُوا فِيكُمْ مَا قَاتَلُوا إِلَّا قَلِيلًا٢٠ لَقَدْ كَانَ لَكُمْ فِي رَسُولِ اللَّهِ أُسْوَةٌ حَسَنَةٌ لِمَنْ كَانَ يَرْجُو اللَّهَ وَالْيَوْمَ الْآخِرَ وَذَكَرَ اللَّهَ كَثِيرًا٢١ وَلَمَّا رَأَى الْمُؤْمِنُونَ الْأَحْزَابَ قَالُوا هَذَا مَا وَعَدَنَا اللَّهُ وَرَسُولُهُ وَصَدَقَ اللَّهُ وَرَسُولُهُ</w:t>
      </w:r>
      <w:r w:rsidR="001619CE" w:rsidRPr="008B4A46">
        <w:rPr>
          <w:rStyle w:val="Char7"/>
          <w:rtl/>
        </w:rPr>
        <w:t xml:space="preserve"> </w:t>
      </w:r>
      <w:r w:rsidRPr="008B4A46">
        <w:rPr>
          <w:rStyle w:val="Char7"/>
          <w:rtl/>
        </w:rPr>
        <w:t>وَمَا زَادَهُمْ إِلَّا إِيمَانًا وَتَسْلِيمًا٢٢</w:t>
      </w:r>
      <w:r w:rsidRPr="00A51322">
        <w:rPr>
          <w:rStyle w:val="Char0"/>
          <w:rFonts w:ascii="Times New Roman" w:hAnsi="Times New Roman" w:cs="Traditional Arabic" w:hint="cs"/>
          <w:rtl/>
        </w:rPr>
        <w:t>﴾</w:t>
      </w:r>
      <w:r w:rsidRPr="008B4A46">
        <w:rPr>
          <w:rStyle w:val="Char"/>
          <w:rtl/>
        </w:rPr>
        <w:t xml:space="preserve"> [الأحزاب: 16-22]</w:t>
      </w:r>
      <w:r>
        <w:rPr>
          <w:rStyle w:val="Char0"/>
          <w:rFonts w:hint="cs"/>
          <w:rtl/>
        </w:rPr>
        <w:t>.</w:t>
      </w:r>
    </w:p>
    <w:p w:rsidR="001D6265" w:rsidRPr="00CA0104" w:rsidRDefault="002A47CD" w:rsidP="00656098">
      <w:pPr>
        <w:pStyle w:val="a0"/>
        <w:rPr>
          <w:rStyle w:val="Char0"/>
          <w:rtl/>
        </w:rPr>
      </w:pPr>
      <w:r>
        <w:rPr>
          <w:rStyle w:val="Char0"/>
          <w:rFonts w:cs="Traditional Arabic" w:hint="cs"/>
          <w:rtl/>
        </w:rPr>
        <w:t>﴿</w:t>
      </w:r>
      <w:r>
        <w:rPr>
          <w:rStyle w:val="Char0"/>
          <w:rtl/>
        </w:rPr>
        <w:t>۱</w:t>
      </w:r>
      <w:r w:rsidR="001D6265" w:rsidRPr="00CA0104">
        <w:rPr>
          <w:rStyle w:val="Char0"/>
          <w:rtl/>
        </w:rPr>
        <w:t>۶</w:t>
      </w:r>
      <w:r>
        <w:rPr>
          <w:rStyle w:val="Char0"/>
          <w:rFonts w:cs="Traditional Arabic" w:hint="cs"/>
          <w:rtl/>
        </w:rPr>
        <w:t>﴾</w:t>
      </w:r>
      <w:r>
        <w:rPr>
          <w:rStyle w:val="Char0"/>
          <w:rtl/>
        </w:rPr>
        <w:t xml:space="preserve"> </w:t>
      </w:r>
      <w:r w:rsidR="001D6265" w:rsidRPr="00CA0104">
        <w:rPr>
          <w:rStyle w:val="Char0"/>
          <w:rtl/>
        </w:rPr>
        <w:t xml:space="preserve">بگو: اگر از مرگ </w:t>
      </w:r>
      <w:r w:rsidR="001D6265" w:rsidRPr="00CA0104">
        <w:rPr>
          <w:rStyle w:val="Char0"/>
          <w:rFonts w:hint="cs"/>
          <w:rtl/>
        </w:rPr>
        <w:t>یا</w:t>
      </w:r>
      <w:r w:rsidR="001D6265" w:rsidRPr="00CA0104">
        <w:rPr>
          <w:rStyle w:val="Char0"/>
          <w:rtl/>
        </w:rPr>
        <w:t xml:space="preserve"> کشته شدن بگر</w:t>
      </w:r>
      <w:r w:rsidR="001D6265" w:rsidRPr="00CA0104">
        <w:rPr>
          <w:rStyle w:val="Char0"/>
          <w:rFonts w:hint="cs"/>
          <w:rtl/>
        </w:rPr>
        <w:t>یزید،</w:t>
      </w:r>
      <w:r w:rsidR="001D6265" w:rsidRPr="00CA0104">
        <w:rPr>
          <w:rStyle w:val="Char0"/>
          <w:rtl/>
        </w:rPr>
        <w:t xml:space="preserve"> هرگز سود</w:t>
      </w:r>
      <w:r w:rsidR="001D6265" w:rsidRPr="00CA0104">
        <w:rPr>
          <w:rStyle w:val="Char0"/>
          <w:rFonts w:hint="cs"/>
          <w:rtl/>
        </w:rPr>
        <w:t>ی</w:t>
      </w:r>
      <w:r w:rsidR="001D6265" w:rsidRPr="00CA0104">
        <w:rPr>
          <w:rStyle w:val="Char0"/>
          <w:rtl/>
        </w:rPr>
        <w:t xml:space="preserve"> به شما</w:t>
      </w:r>
      <w:r w:rsidR="00CA0104">
        <w:rPr>
          <w:rStyle w:val="Char0"/>
          <w:rtl/>
        </w:rPr>
        <w:t xml:space="preserve"> نمی‌</w:t>
      </w:r>
      <w:r w:rsidR="001D6265" w:rsidRPr="00CA0104">
        <w:rPr>
          <w:rStyle w:val="Char0"/>
          <w:rtl/>
        </w:rPr>
        <w:t>بخشد و در آن صورت جز اندک</w:t>
      </w:r>
      <w:r w:rsidR="001D6265" w:rsidRPr="00CA0104">
        <w:rPr>
          <w:rStyle w:val="Char0"/>
          <w:rFonts w:hint="cs"/>
          <w:rtl/>
        </w:rPr>
        <w:t>ی</w:t>
      </w:r>
      <w:r w:rsidR="001D6265" w:rsidRPr="00CA0104">
        <w:rPr>
          <w:rStyle w:val="Char0"/>
          <w:rtl/>
        </w:rPr>
        <w:t xml:space="preserve"> بهره مند</w:t>
      </w:r>
      <w:r w:rsidR="00CA0104">
        <w:rPr>
          <w:rStyle w:val="Char0"/>
          <w:rtl/>
        </w:rPr>
        <w:t xml:space="preserve"> نمی‌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۱۷</w:t>
      </w:r>
      <w:r>
        <w:rPr>
          <w:rStyle w:val="Char0"/>
          <w:rFonts w:cs="Traditional Arabic" w:hint="cs"/>
          <w:rtl/>
        </w:rPr>
        <w:t>﴾</w:t>
      </w:r>
      <w:r w:rsidR="001D6265" w:rsidRPr="00CA0104">
        <w:rPr>
          <w:rStyle w:val="Char0"/>
          <w:rtl/>
        </w:rPr>
        <w:t xml:space="preserve"> بگو: چه کس</w:t>
      </w:r>
      <w:r w:rsidR="001D6265" w:rsidRPr="00CA0104">
        <w:rPr>
          <w:rStyle w:val="Char0"/>
          <w:rFonts w:hint="cs"/>
          <w:rtl/>
        </w:rPr>
        <w:t>ی</w:t>
      </w:r>
      <w:r w:rsidR="001D6265" w:rsidRPr="00CA0104">
        <w:rPr>
          <w:rStyle w:val="Char0"/>
          <w:rtl/>
        </w:rPr>
        <w:t xml:space="preserve"> شما را از عذاب الله حفظ</w:t>
      </w:r>
      <w:r w:rsidR="00CA0104">
        <w:rPr>
          <w:rStyle w:val="Char0"/>
          <w:rtl/>
        </w:rPr>
        <w:t xml:space="preserve"> می‌</w:t>
      </w:r>
      <w:r w:rsidR="001D6265" w:rsidRPr="00CA0104">
        <w:rPr>
          <w:rStyle w:val="Char0"/>
          <w:rtl/>
        </w:rPr>
        <w:t>کند اگر او در بار</w:t>
      </w:r>
      <w:r>
        <w:rPr>
          <w:rStyle w:val="Char0"/>
          <w:rFonts w:hint="cs"/>
          <w:rtl/>
        </w:rPr>
        <w:t>ۀ</w:t>
      </w:r>
      <w:r w:rsidR="001D6265" w:rsidRPr="00CA0104">
        <w:rPr>
          <w:rStyle w:val="Char0"/>
          <w:rtl/>
        </w:rPr>
        <w:t xml:space="preserve"> شما بد</w:t>
      </w:r>
      <w:r w:rsidR="001D6265" w:rsidRPr="00CA0104">
        <w:rPr>
          <w:rStyle w:val="Char0"/>
          <w:rFonts w:hint="cs"/>
          <w:rtl/>
        </w:rPr>
        <w:t>ی</w:t>
      </w:r>
      <w:r w:rsidR="001D6265" w:rsidRPr="00CA0104">
        <w:rPr>
          <w:rStyle w:val="Char0"/>
          <w:rtl/>
        </w:rPr>
        <w:t xml:space="preserve"> خواسته باشد </w:t>
      </w:r>
      <w:r w:rsidR="001D6265" w:rsidRPr="00CA0104">
        <w:rPr>
          <w:rStyle w:val="Char0"/>
          <w:rFonts w:hint="cs"/>
          <w:rtl/>
        </w:rPr>
        <w:t>یا</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شما رحمت</w:t>
      </w:r>
      <w:r w:rsidR="001D6265" w:rsidRPr="00CA0104">
        <w:rPr>
          <w:rStyle w:val="Char0"/>
          <w:rFonts w:hint="cs"/>
          <w:rtl/>
        </w:rPr>
        <w:t>ی</w:t>
      </w:r>
      <w:r w:rsidR="001D6265" w:rsidRPr="00CA0104">
        <w:rPr>
          <w:rStyle w:val="Char0"/>
          <w:rtl/>
        </w:rPr>
        <w:t xml:space="preserve"> خوا</w:t>
      </w:r>
      <w:r w:rsidR="001D6265" w:rsidRPr="00CA0104">
        <w:rPr>
          <w:rStyle w:val="Char0"/>
          <w:rFonts w:hint="cs"/>
          <w:rtl/>
        </w:rPr>
        <w:t>سته</w:t>
      </w:r>
      <w:r w:rsidR="001D6265" w:rsidRPr="00CA0104">
        <w:rPr>
          <w:rStyle w:val="Char0"/>
          <w:rtl/>
        </w:rPr>
        <w:t xml:space="preserve"> باشد؟! و غ</w:t>
      </w:r>
      <w:r w:rsidR="001D6265" w:rsidRPr="00CA0104">
        <w:rPr>
          <w:rStyle w:val="Char0"/>
          <w:rFonts w:hint="cs"/>
          <w:rtl/>
        </w:rPr>
        <w:t>یر</w:t>
      </w:r>
      <w:r w:rsidR="001D6265" w:rsidRPr="00CA0104">
        <w:rPr>
          <w:rStyle w:val="Char0"/>
          <w:rtl/>
        </w:rPr>
        <w:t xml:space="preserve"> از الله ه</w:t>
      </w:r>
      <w:r w:rsidR="001D6265" w:rsidRPr="00CA0104">
        <w:rPr>
          <w:rStyle w:val="Char0"/>
          <w:rFonts w:hint="cs"/>
          <w:rtl/>
        </w:rPr>
        <w:t>یچ</w:t>
      </w:r>
      <w:r w:rsidR="001D6265" w:rsidRPr="00CA0104">
        <w:rPr>
          <w:rStyle w:val="Char0"/>
          <w:rtl/>
        </w:rPr>
        <w:t xml:space="preserve"> کارساز و مددگار</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خود نخواهند </w:t>
      </w:r>
      <w:r w:rsidR="001D6265" w:rsidRPr="00CA0104">
        <w:rPr>
          <w:rStyle w:val="Char0"/>
          <w:rFonts w:hint="cs"/>
          <w:rtl/>
        </w:rPr>
        <w:t>یافت</w:t>
      </w:r>
      <w:r w:rsidR="001D6265" w:rsidRPr="00CA0104">
        <w:rPr>
          <w:rStyle w:val="Char0"/>
          <w:rtl/>
        </w:rPr>
        <w:t xml:space="preserve">. </w:t>
      </w:r>
      <w:r>
        <w:rPr>
          <w:rStyle w:val="Char0"/>
          <w:rFonts w:cs="Traditional Arabic" w:hint="cs"/>
          <w:rtl/>
        </w:rPr>
        <w:t>﴿</w:t>
      </w:r>
      <w:r w:rsidR="001D6265" w:rsidRPr="00CA0104">
        <w:rPr>
          <w:rStyle w:val="Char0"/>
          <w:rtl/>
        </w:rPr>
        <w:t>۱۸</w:t>
      </w:r>
      <w:r>
        <w:rPr>
          <w:rStyle w:val="Char0"/>
          <w:rFonts w:cs="Traditional Arabic" w:hint="cs"/>
          <w:rtl/>
        </w:rPr>
        <w:t>﴾</w:t>
      </w:r>
      <w:r w:rsidR="001D6265" w:rsidRPr="00CA0104">
        <w:rPr>
          <w:rStyle w:val="Char0"/>
          <w:rtl/>
        </w:rPr>
        <w:t xml:space="preserve"> در حق</w:t>
      </w:r>
      <w:r w:rsidR="001D6265" w:rsidRPr="00CA0104">
        <w:rPr>
          <w:rStyle w:val="Char0"/>
          <w:rFonts w:hint="cs"/>
          <w:rtl/>
        </w:rPr>
        <w:t>یقت</w:t>
      </w:r>
      <w:r w:rsidR="001D6265" w:rsidRPr="00CA0104">
        <w:rPr>
          <w:rStyle w:val="Char0"/>
          <w:rtl/>
        </w:rPr>
        <w:t xml:space="preserve"> الله کسان</w:t>
      </w:r>
      <w:r w:rsidR="001D6265" w:rsidRPr="00CA0104">
        <w:rPr>
          <w:rStyle w:val="Char0"/>
          <w:rFonts w:hint="cs"/>
          <w:rtl/>
        </w:rPr>
        <w:t>ی</w:t>
      </w:r>
      <w:r w:rsidR="001D6265" w:rsidRPr="00CA0104">
        <w:rPr>
          <w:rStyle w:val="Char0"/>
          <w:rtl/>
        </w:rPr>
        <w:t xml:space="preserve"> از شما را که مردم را از جنگ باز</w:t>
      </w:r>
      <w:r w:rsidR="00CA0104">
        <w:rPr>
          <w:rStyle w:val="Char0"/>
          <w:rtl/>
        </w:rPr>
        <w:t xml:space="preserve"> می‌</w:t>
      </w:r>
      <w:r w:rsidR="001D6265" w:rsidRPr="00CA0104">
        <w:rPr>
          <w:rStyle w:val="Char0"/>
          <w:rtl/>
        </w:rPr>
        <w:t>داشتند</w:t>
      </w:r>
      <w:r w:rsidR="00CA0104">
        <w:rPr>
          <w:rStyle w:val="Char0"/>
          <w:rtl/>
        </w:rPr>
        <w:t xml:space="preserve"> می‌</w:t>
      </w:r>
      <w:r w:rsidR="001D6265" w:rsidRPr="00CA0104">
        <w:rPr>
          <w:rStyle w:val="Char0"/>
          <w:rtl/>
        </w:rPr>
        <w:t>شناسد و (ن</w:t>
      </w:r>
      <w:r w:rsidR="001D6265" w:rsidRPr="00CA0104">
        <w:rPr>
          <w:rStyle w:val="Char0"/>
          <w:rFonts w:hint="cs"/>
          <w:rtl/>
        </w:rPr>
        <w:t>یز</w:t>
      </w:r>
      <w:r w:rsidR="001D6265" w:rsidRPr="00CA0104">
        <w:rPr>
          <w:rStyle w:val="Char0"/>
          <w:rtl/>
        </w:rPr>
        <w:t>) آنان را که به برادرانشان گفتند: نزد ما ب</w:t>
      </w:r>
      <w:r w:rsidR="001D6265" w:rsidRPr="00CA0104">
        <w:rPr>
          <w:rStyle w:val="Char0"/>
          <w:rFonts w:hint="cs"/>
          <w:rtl/>
        </w:rPr>
        <w:t>یایید</w:t>
      </w:r>
      <w:r w:rsidR="001D6265" w:rsidRPr="00CA0104">
        <w:rPr>
          <w:rStyle w:val="Char0"/>
          <w:rtl/>
        </w:rPr>
        <w:t xml:space="preserve"> و جز اندک</w:t>
      </w:r>
      <w:r w:rsidR="001D6265" w:rsidRPr="00CA0104">
        <w:rPr>
          <w:rStyle w:val="Char0"/>
          <w:rFonts w:hint="cs"/>
          <w:rtl/>
        </w:rPr>
        <w:t>ی</w:t>
      </w:r>
      <w:r w:rsidR="001D6265" w:rsidRPr="00CA0104">
        <w:rPr>
          <w:rStyle w:val="Char0"/>
          <w:rtl/>
        </w:rPr>
        <w:t xml:space="preserve"> به جنگ</w:t>
      </w:r>
      <w:r w:rsidR="00CA0104">
        <w:rPr>
          <w:rStyle w:val="Char0"/>
          <w:rtl/>
        </w:rPr>
        <w:t xml:space="preserve"> نمی‌</w:t>
      </w:r>
      <w:r w:rsidR="001D6265" w:rsidRPr="00CA0104">
        <w:rPr>
          <w:rStyle w:val="Char0"/>
          <w:rtl/>
        </w:rPr>
        <w:t>آ</w:t>
      </w:r>
      <w:r w:rsidR="001D6265" w:rsidRPr="00CA0104">
        <w:rPr>
          <w:rStyle w:val="Char0"/>
          <w:rFonts w:hint="cs"/>
          <w:rtl/>
        </w:rPr>
        <w:t>یند</w:t>
      </w:r>
      <w:r w:rsidR="001D6265" w:rsidRPr="00CA0104">
        <w:rPr>
          <w:rStyle w:val="Char0"/>
          <w:rtl/>
        </w:rPr>
        <w:t xml:space="preserve">. </w:t>
      </w: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در حال</w:t>
      </w:r>
      <w:r w:rsidR="001D6265" w:rsidRPr="00CA0104">
        <w:rPr>
          <w:rStyle w:val="Char0"/>
          <w:rFonts w:hint="cs"/>
          <w:rtl/>
        </w:rPr>
        <w:t>ی</w:t>
      </w:r>
      <w:r w:rsidR="001D6265" w:rsidRPr="00CA0104">
        <w:rPr>
          <w:rStyle w:val="Char0"/>
          <w:rtl/>
        </w:rPr>
        <w:t xml:space="preserve"> که بر شما بخ</w:t>
      </w:r>
      <w:r w:rsidR="001D6265" w:rsidRPr="00CA0104">
        <w:rPr>
          <w:rStyle w:val="Char0"/>
          <w:rFonts w:hint="cs"/>
          <w:rtl/>
        </w:rPr>
        <w:t>یلانن</w:t>
      </w:r>
      <w:r w:rsidR="001D6265" w:rsidRPr="00CA0104">
        <w:rPr>
          <w:rStyle w:val="Char0"/>
          <w:rtl/>
        </w:rPr>
        <w:t>د، پس چون وقت ترس رسد آنان را</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که</w:t>
      </w:r>
      <w:r w:rsidR="00F11D94">
        <w:rPr>
          <w:rStyle w:val="Char0"/>
          <w:rtl/>
        </w:rPr>
        <w:t xml:space="preserve"> به‌سوی </w:t>
      </w:r>
      <w:r w:rsidR="001D6265" w:rsidRPr="00CA0104">
        <w:rPr>
          <w:rStyle w:val="Char0"/>
          <w:rtl/>
        </w:rPr>
        <w:t>تو</w:t>
      </w:r>
      <w:r w:rsidR="00CA0104">
        <w:rPr>
          <w:rStyle w:val="Char0"/>
          <w:rtl/>
        </w:rPr>
        <w:t xml:space="preserve"> می‌</w:t>
      </w:r>
      <w:r w:rsidR="001D6265" w:rsidRPr="00CA0104">
        <w:rPr>
          <w:rStyle w:val="Char0"/>
          <w:rtl/>
        </w:rPr>
        <w:t>نگرند مانند کس</w:t>
      </w:r>
      <w:r w:rsidR="001D6265" w:rsidRPr="00CA0104">
        <w:rPr>
          <w:rStyle w:val="Char0"/>
          <w:rFonts w:hint="cs"/>
          <w:rtl/>
        </w:rPr>
        <w:t>ی</w:t>
      </w:r>
      <w:r w:rsidR="001D6265" w:rsidRPr="00CA0104">
        <w:rPr>
          <w:rStyle w:val="Char0"/>
          <w:rtl/>
        </w:rPr>
        <w:t xml:space="preserve"> که از (سخت</w:t>
      </w:r>
      <w:r w:rsidR="001D6265" w:rsidRPr="00CA0104">
        <w:rPr>
          <w:rStyle w:val="Char0"/>
          <w:rFonts w:hint="cs"/>
          <w:rtl/>
        </w:rPr>
        <w:t>ی</w:t>
      </w:r>
      <w:r w:rsidR="001D6265" w:rsidRPr="00CA0104">
        <w:rPr>
          <w:rStyle w:val="Char0"/>
          <w:rtl/>
        </w:rPr>
        <w:t>) مرگ ب</w:t>
      </w:r>
      <w:r w:rsidR="001D6265" w:rsidRPr="00CA0104">
        <w:rPr>
          <w:rStyle w:val="Char0"/>
          <w:rFonts w:hint="cs"/>
          <w:rtl/>
        </w:rPr>
        <w:t>یهوش</w:t>
      </w:r>
      <w:r w:rsidR="001D6265" w:rsidRPr="00CA0104">
        <w:rPr>
          <w:rStyle w:val="Char0"/>
          <w:rtl/>
        </w:rPr>
        <w:t xml:space="preserve"> شده باشد (و) چشمانش (راست و چپ)</w:t>
      </w:r>
      <w:r w:rsidR="00CA0104">
        <w:rPr>
          <w:rStyle w:val="Char0"/>
          <w:rtl/>
        </w:rPr>
        <w:t xml:space="preserve"> می‌</w:t>
      </w:r>
      <w:r w:rsidR="001D6265" w:rsidRPr="00CA0104">
        <w:rPr>
          <w:rStyle w:val="Char0"/>
          <w:rtl/>
        </w:rPr>
        <w:t>چرخد. و چون وقت ترس برود، بر شما با زبانها</w:t>
      </w:r>
      <w:r w:rsidR="001D6265" w:rsidRPr="00CA0104">
        <w:rPr>
          <w:rStyle w:val="Char0"/>
          <w:rFonts w:hint="cs"/>
          <w:rtl/>
        </w:rPr>
        <w:t>ی</w:t>
      </w:r>
      <w:r w:rsidR="001D6265" w:rsidRPr="00CA0104">
        <w:rPr>
          <w:rStyle w:val="Char0"/>
          <w:rtl/>
        </w:rPr>
        <w:t xml:space="preserve"> تند و ت</w:t>
      </w:r>
      <w:r w:rsidR="001D6265" w:rsidRPr="00CA0104">
        <w:rPr>
          <w:rStyle w:val="Char0"/>
          <w:rFonts w:hint="cs"/>
          <w:rtl/>
        </w:rPr>
        <w:t>یز</w:t>
      </w:r>
      <w:r w:rsidR="001D6265" w:rsidRPr="00CA0104">
        <w:rPr>
          <w:rStyle w:val="Char0"/>
          <w:rtl/>
        </w:rPr>
        <w:t xml:space="preserve"> زبان دراز</w:t>
      </w:r>
      <w:r w:rsidR="001D6265" w:rsidRPr="00CA0104">
        <w:rPr>
          <w:rStyle w:val="Char0"/>
          <w:rFonts w:hint="cs"/>
          <w:rtl/>
        </w:rPr>
        <w:t>ی</w:t>
      </w:r>
      <w:r w:rsidR="00CA0104">
        <w:rPr>
          <w:rStyle w:val="Char0"/>
          <w:rtl/>
        </w:rPr>
        <w:t xml:space="preserve"> می‌</w:t>
      </w:r>
      <w:r w:rsidR="001D6265" w:rsidRPr="00CA0104">
        <w:rPr>
          <w:rStyle w:val="Char0"/>
          <w:rtl/>
        </w:rPr>
        <w:t>کنند (و) بر خ</w:t>
      </w:r>
      <w:r w:rsidR="001D6265" w:rsidRPr="00CA0104">
        <w:rPr>
          <w:rStyle w:val="Char0"/>
          <w:rFonts w:hint="cs"/>
          <w:rtl/>
        </w:rPr>
        <w:t>یر</w:t>
      </w:r>
      <w:r w:rsidR="001D6265" w:rsidRPr="00CA0104">
        <w:rPr>
          <w:rStyle w:val="Char0"/>
          <w:rtl/>
        </w:rPr>
        <w:t xml:space="preserve"> (غن</w:t>
      </w:r>
      <w:r w:rsidR="001D6265" w:rsidRPr="00CA0104">
        <w:rPr>
          <w:rStyle w:val="Char0"/>
          <w:rFonts w:hint="cs"/>
          <w:rtl/>
        </w:rPr>
        <w:t>یمت</w:t>
      </w:r>
      <w:r w:rsidR="001D6265" w:rsidRPr="00CA0104">
        <w:rPr>
          <w:rStyle w:val="Char0"/>
          <w:rtl/>
        </w:rPr>
        <w:t>) بخ</w:t>
      </w:r>
      <w:r w:rsidR="001D6265" w:rsidRPr="00CA0104">
        <w:rPr>
          <w:rStyle w:val="Char0"/>
          <w:rFonts w:hint="cs"/>
          <w:rtl/>
        </w:rPr>
        <w:t>یلانند</w:t>
      </w:r>
      <w:r w:rsidR="001D6265" w:rsidRPr="00CA0104">
        <w:rPr>
          <w:rStyle w:val="Char0"/>
          <w:rtl/>
        </w:rPr>
        <w:t>. ا</w:t>
      </w:r>
      <w:r w:rsidR="001D6265" w:rsidRPr="00CA0104">
        <w:rPr>
          <w:rStyle w:val="Char0"/>
          <w:rFonts w:hint="cs"/>
          <w:rtl/>
        </w:rPr>
        <w:t>ین</w:t>
      </w:r>
      <w:r w:rsidR="001D6265" w:rsidRPr="00CA0104">
        <w:rPr>
          <w:rStyle w:val="Char0"/>
          <w:rtl/>
        </w:rPr>
        <w:t xml:space="preserve"> گروه هرگز ا</w:t>
      </w:r>
      <w:r w:rsidR="001D6265" w:rsidRPr="00CA0104">
        <w:rPr>
          <w:rStyle w:val="Char0"/>
          <w:rFonts w:hint="cs"/>
          <w:rtl/>
        </w:rPr>
        <w:t>یمان</w:t>
      </w:r>
      <w:r w:rsidR="001D6265" w:rsidRPr="00CA0104">
        <w:rPr>
          <w:rStyle w:val="Char0"/>
          <w:rtl/>
        </w:rPr>
        <w:t xml:space="preserve"> ن</w:t>
      </w:r>
      <w:r w:rsidR="001D6265" w:rsidRPr="00CA0104">
        <w:rPr>
          <w:rStyle w:val="Char0"/>
          <w:rFonts w:hint="cs"/>
          <w:rtl/>
        </w:rPr>
        <w:t>یاورد</w:t>
      </w:r>
      <w:r w:rsidR="001D6265" w:rsidRPr="00CA0104">
        <w:rPr>
          <w:rStyle w:val="Char0"/>
          <w:rtl/>
        </w:rPr>
        <w:t>ه</w:t>
      </w:r>
      <w:r w:rsidR="00727C87">
        <w:rPr>
          <w:rStyle w:val="Char0"/>
          <w:rtl/>
        </w:rPr>
        <w:t>‌اند،</w:t>
      </w:r>
      <w:r w:rsidR="001D6265" w:rsidRPr="00CA0104">
        <w:rPr>
          <w:rStyle w:val="Char0"/>
          <w:rtl/>
        </w:rPr>
        <w:t xml:space="preserve"> و الله اعمال ا</w:t>
      </w:r>
      <w:r w:rsidR="001D6265" w:rsidRPr="00CA0104">
        <w:rPr>
          <w:rStyle w:val="Char0"/>
          <w:rFonts w:hint="cs"/>
          <w:rtl/>
        </w:rPr>
        <w:t>یشان</w:t>
      </w:r>
      <w:r w:rsidR="001D6265" w:rsidRPr="00CA0104">
        <w:rPr>
          <w:rStyle w:val="Char0"/>
          <w:rtl/>
        </w:rPr>
        <w:t xml:space="preserve"> را نابود گردان</w:t>
      </w:r>
      <w:r w:rsidR="001D6265" w:rsidRPr="00CA0104">
        <w:rPr>
          <w:rStyle w:val="Char0"/>
          <w:rFonts w:hint="cs"/>
          <w:rtl/>
        </w:rPr>
        <w:t>ید</w:t>
      </w:r>
      <w:r w:rsidR="001D6265" w:rsidRPr="00CA0104">
        <w:rPr>
          <w:rStyle w:val="Char0"/>
          <w:rtl/>
        </w:rPr>
        <w:t>. و ا</w:t>
      </w:r>
      <w:r w:rsidR="001D6265" w:rsidRPr="00CA0104">
        <w:rPr>
          <w:rStyle w:val="Char0"/>
          <w:rFonts w:hint="cs"/>
          <w:rtl/>
        </w:rPr>
        <w:t>ین</w:t>
      </w:r>
      <w:r w:rsidR="001D6265" w:rsidRPr="00CA0104">
        <w:rPr>
          <w:rStyle w:val="Char0"/>
          <w:rtl/>
        </w:rPr>
        <w:t xml:space="preserve"> کار برا</w:t>
      </w:r>
      <w:r w:rsidR="001D6265" w:rsidRPr="00CA0104">
        <w:rPr>
          <w:rStyle w:val="Char0"/>
          <w:rFonts w:hint="cs"/>
          <w:rtl/>
        </w:rPr>
        <w:t>ی</w:t>
      </w:r>
      <w:r w:rsidR="001D6265" w:rsidRPr="00CA0104">
        <w:rPr>
          <w:rStyle w:val="Char0"/>
          <w:rtl/>
        </w:rPr>
        <w:t xml:space="preserve"> الله آسان است. </w:t>
      </w:r>
      <w:r>
        <w:rPr>
          <w:rStyle w:val="Char0"/>
          <w:rFonts w:cs="Traditional Arabic" w:hint="cs"/>
          <w:rtl/>
        </w:rPr>
        <w:t>﴿</w:t>
      </w:r>
      <w:r w:rsidR="001D6265" w:rsidRPr="00CA0104">
        <w:rPr>
          <w:rStyle w:val="Char0"/>
          <w:rtl/>
        </w:rPr>
        <w:t>۲۰</w:t>
      </w:r>
      <w:r>
        <w:rPr>
          <w:rStyle w:val="Char0"/>
          <w:rFonts w:cs="Traditional Arabic" w:hint="cs"/>
          <w:rtl/>
        </w:rPr>
        <w:t>﴾</w:t>
      </w:r>
      <w:r w:rsidR="001D6265" w:rsidRPr="00CA0104">
        <w:rPr>
          <w:rStyle w:val="Char0"/>
          <w:rtl/>
        </w:rPr>
        <w:t xml:space="preserve"> گمان</w:t>
      </w:r>
      <w:r w:rsidR="00CA0104">
        <w:rPr>
          <w:rStyle w:val="Char0"/>
          <w:rtl/>
        </w:rPr>
        <w:t xml:space="preserve"> می‌</w:t>
      </w:r>
      <w:r w:rsidR="001D6265" w:rsidRPr="00CA0104">
        <w:rPr>
          <w:rStyle w:val="Char0"/>
          <w:rtl/>
        </w:rPr>
        <w:t>کنند که احزاب (لشكر</w:t>
      </w:r>
      <w:r w:rsidR="00CA0104">
        <w:rPr>
          <w:rStyle w:val="Char0"/>
          <w:rtl/>
        </w:rPr>
        <w:t xml:space="preserve">‌های </w:t>
      </w:r>
      <w:r w:rsidR="001D6265" w:rsidRPr="00CA0104">
        <w:rPr>
          <w:rStyle w:val="Char0"/>
          <w:rtl/>
        </w:rPr>
        <w:t>کافران) نرفته</w:t>
      </w:r>
      <w:r w:rsidR="00727C87">
        <w:rPr>
          <w:rStyle w:val="Char0"/>
          <w:rtl/>
        </w:rPr>
        <w:t xml:space="preserve">‌اند </w:t>
      </w:r>
      <w:r w:rsidR="001D6265" w:rsidRPr="00CA0104">
        <w:rPr>
          <w:rStyle w:val="Char0"/>
          <w:rtl/>
        </w:rPr>
        <w:t>و اگر احزاب باز آ</w:t>
      </w:r>
      <w:r w:rsidR="001D6265" w:rsidRPr="00CA0104">
        <w:rPr>
          <w:rStyle w:val="Char0"/>
          <w:rFonts w:hint="cs"/>
          <w:rtl/>
        </w:rPr>
        <w:t>یند</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دوست دارند در م</w:t>
      </w:r>
      <w:r w:rsidR="001D6265" w:rsidRPr="00CA0104">
        <w:rPr>
          <w:rStyle w:val="Char0"/>
          <w:rFonts w:hint="cs"/>
          <w:rtl/>
        </w:rPr>
        <w:t>یان</w:t>
      </w:r>
      <w:r w:rsidR="001D6265" w:rsidRPr="00CA0104">
        <w:rPr>
          <w:rStyle w:val="Char0"/>
          <w:rtl/>
        </w:rPr>
        <w:t xml:space="preserve"> اعراب باد</w:t>
      </w:r>
      <w:r w:rsidR="001D6265" w:rsidRPr="00CA0104">
        <w:rPr>
          <w:rStyle w:val="Char0"/>
          <w:rFonts w:hint="cs"/>
          <w:rtl/>
        </w:rPr>
        <w:t>یه</w:t>
      </w:r>
      <w:r w:rsidR="001D6265" w:rsidRPr="00CA0104">
        <w:rPr>
          <w:rStyle w:val="Char0"/>
          <w:rtl/>
        </w:rPr>
        <w:t xml:space="preserve"> نش</w:t>
      </w:r>
      <w:r w:rsidR="001D6265" w:rsidRPr="00CA0104">
        <w:rPr>
          <w:rStyle w:val="Char0"/>
          <w:rFonts w:hint="cs"/>
          <w:rtl/>
        </w:rPr>
        <w:t>ین</w:t>
      </w:r>
      <w:r w:rsidR="001D6265" w:rsidRPr="00CA0104">
        <w:rPr>
          <w:rStyle w:val="Char0"/>
          <w:rtl/>
        </w:rPr>
        <w:t xml:space="preserve"> باشند و از اخبار شما سوال کنند. و اگر در م</w:t>
      </w:r>
      <w:r w:rsidR="001D6265" w:rsidRPr="00CA0104">
        <w:rPr>
          <w:rStyle w:val="Char0"/>
          <w:rFonts w:hint="cs"/>
          <w:rtl/>
        </w:rPr>
        <w:t>یان</w:t>
      </w:r>
      <w:r w:rsidR="001D6265" w:rsidRPr="00CA0104">
        <w:rPr>
          <w:rStyle w:val="Char0"/>
          <w:rtl/>
        </w:rPr>
        <w:t xml:space="preserve"> شما بودند جز اندک</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یکار</w:t>
      </w:r>
      <w:r w:rsidR="00CA0104">
        <w:rPr>
          <w:rStyle w:val="Char0"/>
          <w:rtl/>
        </w:rPr>
        <w:t xml:space="preserve"> نمی‌</w:t>
      </w:r>
      <w:r w:rsidR="001D6265" w:rsidRPr="00CA0104">
        <w:rPr>
          <w:rStyle w:val="Char0"/>
          <w:rtl/>
        </w:rPr>
        <w:t xml:space="preserve">کردند. </w:t>
      </w:r>
      <w:r w:rsidR="00C00F40">
        <w:rPr>
          <w:rStyle w:val="Char0"/>
          <w:rFonts w:cs="Traditional Arabic" w:hint="cs"/>
          <w:rtl/>
        </w:rPr>
        <w:t>﴿</w:t>
      </w:r>
      <w:r w:rsidR="001D6265" w:rsidRPr="00CA0104">
        <w:rPr>
          <w:rStyle w:val="Char0"/>
          <w:rtl/>
        </w:rPr>
        <w:t>۲۱</w:t>
      </w:r>
      <w:r w:rsidR="00C00F40">
        <w:rPr>
          <w:rStyle w:val="Char0"/>
          <w:rFonts w:cs="Traditional Arabic" w:hint="cs"/>
          <w:rtl/>
        </w:rPr>
        <w:t>﴾</w:t>
      </w:r>
      <w:r w:rsidR="001D6265" w:rsidRPr="00CA0104">
        <w:rPr>
          <w:rStyle w:val="Char0"/>
          <w:rtl/>
        </w:rPr>
        <w:t xml:space="preserve"> البته برا</w:t>
      </w:r>
      <w:r w:rsidR="001D6265" w:rsidRPr="00CA0104">
        <w:rPr>
          <w:rStyle w:val="Char0"/>
          <w:rFonts w:hint="cs"/>
          <w:rtl/>
        </w:rPr>
        <w:t>ی</w:t>
      </w:r>
      <w:r w:rsidR="001D6265" w:rsidRPr="00CA0104">
        <w:rPr>
          <w:rStyle w:val="Char0"/>
          <w:rtl/>
        </w:rPr>
        <w:t xml:space="preserve"> شما در (س</w:t>
      </w:r>
      <w:r w:rsidR="001D6265" w:rsidRPr="00CA0104">
        <w:rPr>
          <w:rStyle w:val="Char0"/>
          <w:rFonts w:hint="cs"/>
          <w:rtl/>
        </w:rPr>
        <w:t>یرة</w:t>
      </w:r>
      <w:r w:rsidR="001D6265" w:rsidRPr="00CA0104">
        <w:rPr>
          <w:rStyle w:val="Char0"/>
          <w:rtl/>
        </w:rPr>
        <w:t xml:space="preserve">) رسول الله سرمشق و </w:t>
      </w:r>
      <w:r w:rsidR="001D6265" w:rsidRPr="00CA0104">
        <w:rPr>
          <w:rStyle w:val="Char0"/>
          <w:rtl/>
        </w:rPr>
        <w:lastRenderedPageBreak/>
        <w:t>الگو</w:t>
      </w:r>
      <w:r w:rsidR="001D6265" w:rsidRPr="00CA0104">
        <w:rPr>
          <w:rStyle w:val="Char0"/>
          <w:rFonts w:hint="cs"/>
          <w:rtl/>
        </w:rPr>
        <w:t>یی</w:t>
      </w:r>
      <w:r w:rsidR="001D6265" w:rsidRPr="00CA0104">
        <w:rPr>
          <w:rStyle w:val="Char0"/>
          <w:rtl/>
        </w:rPr>
        <w:t xml:space="preserve"> ن</w:t>
      </w:r>
      <w:r w:rsidR="001D6265" w:rsidRPr="00CA0104">
        <w:rPr>
          <w:rStyle w:val="Char0"/>
          <w:rFonts w:hint="cs"/>
          <w:rtl/>
        </w:rPr>
        <w:t>یکوست،</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 کس که به الله و روز ق</w:t>
      </w:r>
      <w:r w:rsidR="001D6265" w:rsidRPr="00CA0104">
        <w:rPr>
          <w:rStyle w:val="Char0"/>
          <w:rFonts w:hint="cs"/>
          <w:rtl/>
        </w:rPr>
        <w:t>یامت</w:t>
      </w:r>
      <w:r w:rsidR="001D6265" w:rsidRPr="00CA0104">
        <w:rPr>
          <w:rStyle w:val="Char0"/>
          <w:rtl/>
        </w:rPr>
        <w:t xml:space="preserve"> ام</w:t>
      </w:r>
      <w:r w:rsidR="001D6265" w:rsidRPr="00CA0104">
        <w:rPr>
          <w:rStyle w:val="Char0"/>
          <w:rFonts w:hint="cs"/>
          <w:rtl/>
        </w:rPr>
        <w:t>ید</w:t>
      </w:r>
      <w:r w:rsidR="00CA0104">
        <w:rPr>
          <w:rStyle w:val="Char0"/>
          <w:rtl/>
        </w:rPr>
        <w:t xml:space="preserve"> می‌</w:t>
      </w:r>
      <w:r w:rsidR="001D6265" w:rsidRPr="00CA0104">
        <w:rPr>
          <w:rStyle w:val="Char0"/>
          <w:rtl/>
        </w:rPr>
        <w:t>دارد و الله را بس</w:t>
      </w:r>
      <w:r w:rsidR="001D6265" w:rsidRPr="00CA0104">
        <w:rPr>
          <w:rStyle w:val="Char0"/>
          <w:rFonts w:hint="cs"/>
          <w:rtl/>
        </w:rPr>
        <w:t>یار</w:t>
      </w:r>
      <w:r w:rsidR="001D6265" w:rsidRPr="00CA0104">
        <w:rPr>
          <w:rStyle w:val="Char0"/>
          <w:rtl/>
        </w:rPr>
        <w:t xml:space="preserve"> باد کند. </w:t>
      </w:r>
      <w:r w:rsidR="00C00F40">
        <w:rPr>
          <w:rStyle w:val="Char0"/>
          <w:rFonts w:cs="Traditional Arabic" w:hint="cs"/>
          <w:rtl/>
        </w:rPr>
        <w:t>﴿</w:t>
      </w:r>
      <w:r w:rsidR="001D6265" w:rsidRPr="00CA0104">
        <w:rPr>
          <w:rStyle w:val="Char0"/>
          <w:rtl/>
        </w:rPr>
        <w:t>۲</w:t>
      </w:r>
      <w:r w:rsidR="00656098">
        <w:rPr>
          <w:rStyle w:val="Char0"/>
          <w:rFonts w:hint="cs"/>
          <w:rtl/>
        </w:rPr>
        <w:t>2</w:t>
      </w:r>
      <w:r w:rsidR="00C00F40">
        <w:rPr>
          <w:rStyle w:val="Char0"/>
          <w:rFonts w:cs="Traditional Arabic" w:hint="cs"/>
          <w:rtl/>
        </w:rPr>
        <w:t>﴾</w:t>
      </w:r>
      <w:r w:rsidR="001D6265" w:rsidRPr="00CA0104">
        <w:rPr>
          <w:rStyle w:val="Char0"/>
          <w:rtl/>
        </w:rPr>
        <w:t xml:space="preserve"> و چون مؤمنان احزاب (لشکرها</w:t>
      </w:r>
      <w:r w:rsidR="001D6265" w:rsidRPr="00CA0104">
        <w:rPr>
          <w:rStyle w:val="Char0"/>
          <w:rFonts w:hint="cs"/>
          <w:rtl/>
        </w:rPr>
        <w:t>ی</w:t>
      </w:r>
      <w:r w:rsidR="001D6265" w:rsidRPr="00CA0104">
        <w:rPr>
          <w:rStyle w:val="Char0"/>
          <w:rtl/>
        </w:rPr>
        <w:t xml:space="preserve"> کافران</w:t>
      </w:r>
      <w:r w:rsidR="00C00F40">
        <w:rPr>
          <w:rStyle w:val="Char0"/>
          <w:rFonts w:hint="cs"/>
          <w:rtl/>
        </w:rPr>
        <w:t>)</w:t>
      </w:r>
      <w:r w:rsidR="001D6265" w:rsidRPr="00CA0104">
        <w:rPr>
          <w:rStyle w:val="Char0"/>
          <w:rtl/>
        </w:rPr>
        <w:t xml:space="preserve"> را د</w:t>
      </w:r>
      <w:r w:rsidR="001D6265" w:rsidRPr="00CA0104">
        <w:rPr>
          <w:rStyle w:val="Char0"/>
          <w:rFonts w:hint="cs"/>
          <w:rtl/>
        </w:rPr>
        <w:t>یدند،</w:t>
      </w:r>
      <w:r w:rsidR="001D6265" w:rsidRPr="00CA0104">
        <w:rPr>
          <w:rStyle w:val="Char0"/>
          <w:rtl/>
        </w:rPr>
        <w:t xml:space="preserve"> گفتند: ا</w:t>
      </w:r>
      <w:r w:rsidR="001D6265" w:rsidRPr="00CA0104">
        <w:rPr>
          <w:rStyle w:val="Char0"/>
          <w:rFonts w:hint="cs"/>
          <w:rtl/>
        </w:rPr>
        <w:t>ین</w:t>
      </w:r>
      <w:r w:rsidR="001D6265" w:rsidRPr="00CA0104">
        <w:rPr>
          <w:rStyle w:val="Char0"/>
          <w:rtl/>
        </w:rPr>
        <w:t xml:space="preserve"> همان چ</w:t>
      </w:r>
      <w:r w:rsidR="001D6265" w:rsidRPr="00CA0104">
        <w:rPr>
          <w:rStyle w:val="Char0"/>
          <w:rFonts w:hint="cs"/>
          <w:rtl/>
        </w:rPr>
        <w:t>یزی</w:t>
      </w:r>
      <w:r w:rsidR="001D6265" w:rsidRPr="00CA0104">
        <w:rPr>
          <w:rStyle w:val="Char0"/>
          <w:rtl/>
        </w:rPr>
        <w:t xml:space="preserve"> است که الله و پ</w:t>
      </w:r>
      <w:r w:rsidR="001D6265" w:rsidRPr="00CA0104">
        <w:rPr>
          <w:rStyle w:val="Char0"/>
          <w:rFonts w:hint="cs"/>
          <w:rtl/>
        </w:rPr>
        <w:t>یغمبرش</w:t>
      </w:r>
      <w:r w:rsidR="001D6265" w:rsidRPr="00CA0104">
        <w:rPr>
          <w:rStyle w:val="Char0"/>
          <w:rtl/>
        </w:rPr>
        <w:t xml:space="preserve"> به ما وعد</w:t>
      </w:r>
      <w:r w:rsidR="001D6265" w:rsidRPr="00CA0104">
        <w:rPr>
          <w:rStyle w:val="Char0"/>
          <w:rFonts w:hint="cs"/>
          <w:rtl/>
        </w:rPr>
        <w:t>ه</w:t>
      </w:r>
      <w:r w:rsidR="001D6265" w:rsidRPr="00CA0104">
        <w:rPr>
          <w:rStyle w:val="Char0"/>
          <w:rtl/>
        </w:rPr>
        <w:t xml:space="preserve"> داده بودند، و الله و پ</w:t>
      </w:r>
      <w:r w:rsidR="001D6265" w:rsidRPr="00CA0104">
        <w:rPr>
          <w:rStyle w:val="Char0"/>
          <w:rFonts w:hint="cs"/>
          <w:rtl/>
        </w:rPr>
        <w:t>یغمبرش</w:t>
      </w:r>
      <w:r w:rsidR="001D6265" w:rsidRPr="00CA0104">
        <w:rPr>
          <w:rStyle w:val="Char0"/>
          <w:rtl/>
        </w:rPr>
        <w:t xml:space="preserve"> راست گفتند، و ا</w:t>
      </w:r>
      <w:r w:rsidR="001D6265" w:rsidRPr="00CA0104">
        <w:rPr>
          <w:rStyle w:val="Char0"/>
          <w:rFonts w:hint="cs"/>
          <w:rtl/>
        </w:rPr>
        <w:t>ین</w:t>
      </w:r>
      <w:r w:rsidR="001D6265" w:rsidRPr="00CA0104">
        <w:rPr>
          <w:rStyle w:val="Char0"/>
          <w:rtl/>
        </w:rPr>
        <w:t xml:space="preserve"> در حق آنان جز ا</w:t>
      </w:r>
      <w:r w:rsidR="001D6265" w:rsidRPr="00CA0104">
        <w:rPr>
          <w:rStyle w:val="Char0"/>
          <w:rFonts w:hint="cs"/>
          <w:rtl/>
        </w:rPr>
        <w:t>یمان</w:t>
      </w:r>
      <w:r w:rsidR="001D6265" w:rsidRPr="00CA0104">
        <w:rPr>
          <w:rStyle w:val="Char0"/>
          <w:rtl/>
        </w:rPr>
        <w:t xml:space="preserve"> و تسل</w:t>
      </w:r>
      <w:r w:rsidR="001D6265" w:rsidRPr="00CA0104">
        <w:rPr>
          <w:rStyle w:val="Char0"/>
          <w:rFonts w:hint="cs"/>
          <w:rtl/>
        </w:rPr>
        <w:t>یم</w:t>
      </w:r>
      <w:r w:rsidR="001D6265" w:rsidRPr="00CA0104">
        <w:rPr>
          <w:rStyle w:val="Char0"/>
          <w:rtl/>
        </w:rPr>
        <w:t xml:space="preserve"> نافزود. </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مِنَ الْمُؤْمِنِينَ رِجَالٌ صَدَقُوا مَا عَاهَدُوا اللَّهَ عَلَيْهِ</w:t>
      </w:r>
      <w:r w:rsidR="001619CE" w:rsidRPr="008B4A46">
        <w:rPr>
          <w:rStyle w:val="Char7"/>
          <w:rtl/>
        </w:rPr>
        <w:t xml:space="preserve"> </w:t>
      </w:r>
      <w:r w:rsidRPr="008B4A46">
        <w:rPr>
          <w:rStyle w:val="Char7"/>
          <w:rtl/>
        </w:rPr>
        <w:t>فَمِنْهُمْ مَنْ قَضَى نَحْبَهُ وَمِنْهُمْ مَنْ يَنْتَظِرُ</w:t>
      </w:r>
      <w:r w:rsidR="001619CE" w:rsidRPr="008B4A46">
        <w:rPr>
          <w:rStyle w:val="Char7"/>
          <w:rtl/>
        </w:rPr>
        <w:t xml:space="preserve"> </w:t>
      </w:r>
      <w:r w:rsidRPr="008B4A46">
        <w:rPr>
          <w:rStyle w:val="Char7"/>
          <w:rtl/>
        </w:rPr>
        <w:t>وَمَا بَدَّلُوا تَبْدِيلًا٢٣ لِيَجْزِيَ اللَّهُ الصَّادِقِينَ بِصِدْقِهِمْ وَيُعَذِّبَ الْمُنَافِقِينَ إِنْ شَاءَ أَوْ يَتُوبَ عَلَيْهِمْ</w:t>
      </w:r>
      <w:r w:rsidR="001619CE" w:rsidRPr="008B4A46">
        <w:rPr>
          <w:rStyle w:val="Char7"/>
          <w:rtl/>
        </w:rPr>
        <w:t xml:space="preserve"> </w:t>
      </w:r>
      <w:r w:rsidRPr="008B4A46">
        <w:rPr>
          <w:rStyle w:val="Char7"/>
          <w:rtl/>
        </w:rPr>
        <w:t>إِنَّ اللَّهَ كَانَ غَفُورًا رَحِيمًا٢٤ وَرَدَّ اللَّهُ الَّذِينَ كَفَرُوا بِغَيْظِهِمْ لَمْ يَنَالُوا خَيْرًا</w:t>
      </w:r>
      <w:r w:rsidR="001619CE" w:rsidRPr="008B4A46">
        <w:rPr>
          <w:rStyle w:val="Char7"/>
          <w:rtl/>
        </w:rPr>
        <w:t xml:space="preserve"> </w:t>
      </w:r>
      <w:r w:rsidRPr="008B4A46">
        <w:rPr>
          <w:rStyle w:val="Char7"/>
          <w:rtl/>
        </w:rPr>
        <w:t>وَكَفَى اللَّهُ الْمُؤْمِنِينَ الْقِتَالَ</w:t>
      </w:r>
      <w:r w:rsidR="001619CE" w:rsidRPr="008B4A46">
        <w:rPr>
          <w:rStyle w:val="Char7"/>
          <w:rtl/>
        </w:rPr>
        <w:t xml:space="preserve"> </w:t>
      </w:r>
      <w:r w:rsidRPr="008B4A46">
        <w:rPr>
          <w:rStyle w:val="Char7"/>
          <w:rtl/>
        </w:rPr>
        <w:t>وَكَانَ اللَّهُ قَوِيًّا عَزِيزًا٢٥ وَأَنْزَلَ الَّذِينَ ظَاهَرُوهُمْ مِنْ أَهْلِ الْكِتَابِ مِنْ صَيَاصِيهِمْ وَقَذَفَ فِي قُلُوبِهِمُ الرُّعْبَ فَرِيقًا تَقْتُلُونَ وَتَأْسِرُونَ فَرِيقًا٢٦ وَأَوْرَثَكُمْ أَرْضَهُمْ وَدِيَارَهُمْ وَأَمْوَالَهُمْ وَأَرْضًا لَمْ تَطَئُوهَا</w:t>
      </w:r>
      <w:r w:rsidR="001619CE" w:rsidRPr="008B4A46">
        <w:rPr>
          <w:rStyle w:val="Char7"/>
          <w:rtl/>
        </w:rPr>
        <w:t xml:space="preserve"> </w:t>
      </w:r>
      <w:r w:rsidRPr="008B4A46">
        <w:rPr>
          <w:rStyle w:val="Char7"/>
          <w:rtl/>
        </w:rPr>
        <w:t>وَكَانَ اللَّهُ عَلَى كُلِّ شَيْءٍ قَدِيرًا٢٧ يَا أَيُّهَا النَّبِيُّ قُلْ لِأَزْوَاجِكَ إِنْ كُنْتُنَّ تُرِدْنَ الْحَيَاةَ الدُّنْيَا وَزِينَتَهَا فَتَعَالَيْنَ أُمَتِّعْكُنَّ وَأُسَرِّحْكُنَّ سَرَاحًا جَمِيلًا٢٨ وَإِنْ كُنْتُنَّ تُرِدْنَ اللَّهَ وَرَسُولَهُ وَالدَّارَ الْآخِرَةَ فَإِنَّ اللَّهَ أَعَدَّ لِلْمُحْسِنَاتِ مِنْكُنَّ أَجْرًا عَظِيمًا٢٩ يَا نِسَاءَ النَّبِيِّ مَنْ يَأْتِ مِنْكُنَّ بِفَاحِشَةٍ مُبَيِّنَةٍ يُضَاعَفْ لَهَا الْعَذَابُ ضِعْفَيْنِ</w:t>
      </w:r>
      <w:r w:rsidR="001619CE" w:rsidRPr="008B4A46">
        <w:rPr>
          <w:rStyle w:val="Char7"/>
          <w:rtl/>
        </w:rPr>
        <w:t xml:space="preserve"> </w:t>
      </w:r>
      <w:r w:rsidRPr="008B4A46">
        <w:rPr>
          <w:rStyle w:val="Char7"/>
          <w:rtl/>
        </w:rPr>
        <w:t>وَكَانَ ذَلِكَ عَلَى اللَّهِ يَسِيرًا٣٠</w:t>
      </w:r>
      <w:r w:rsidRPr="00A51322">
        <w:rPr>
          <w:rStyle w:val="Char0"/>
          <w:rFonts w:ascii="Times New Roman" w:hAnsi="Times New Roman" w:cs="Traditional Arabic" w:hint="cs"/>
          <w:rtl/>
        </w:rPr>
        <w:t>﴾</w:t>
      </w:r>
      <w:r w:rsidRPr="008B4A46">
        <w:rPr>
          <w:rStyle w:val="Char"/>
          <w:rtl/>
        </w:rPr>
        <w:t xml:space="preserve"> [الأحزاب: 23-30]</w:t>
      </w:r>
      <w:r>
        <w:rPr>
          <w:rStyle w:val="Char0"/>
          <w:rFonts w:hint="cs"/>
          <w:rtl/>
        </w:rPr>
        <w:t>.</w:t>
      </w:r>
    </w:p>
    <w:p w:rsidR="001D6265" w:rsidRPr="00CA0104" w:rsidRDefault="00C00F40" w:rsidP="002536C9">
      <w:pPr>
        <w:pStyle w:val="a0"/>
        <w:rPr>
          <w:rStyle w:val="Char0"/>
          <w:rtl/>
        </w:rPr>
      </w:pPr>
      <w:r w:rsidRPr="006350DD">
        <w:rPr>
          <w:rStyle w:val="Char0"/>
          <w:rFonts w:cs="Traditional Arabic" w:hint="cs"/>
          <w:rtl/>
        </w:rPr>
        <w:t>﴿</w:t>
      </w:r>
      <w:r w:rsidR="001D6265" w:rsidRPr="006350DD">
        <w:rPr>
          <w:rStyle w:val="Char0"/>
          <w:rtl/>
        </w:rPr>
        <w:t>۲۳</w:t>
      </w:r>
      <w:r w:rsidRPr="006350DD">
        <w:rPr>
          <w:rStyle w:val="Char0"/>
          <w:rFonts w:cs="Traditional Arabic" w:hint="cs"/>
          <w:rtl/>
        </w:rPr>
        <w:t>﴾</w:t>
      </w:r>
      <w:r w:rsidR="001D6265" w:rsidRPr="006350DD">
        <w:rPr>
          <w:rStyle w:val="Char0"/>
          <w:rtl/>
        </w:rPr>
        <w:t xml:space="preserve"> از مؤمنان مردان</w:t>
      </w:r>
      <w:r w:rsidR="001D6265" w:rsidRPr="006350DD">
        <w:rPr>
          <w:rStyle w:val="Char0"/>
          <w:rFonts w:hint="cs"/>
          <w:rtl/>
        </w:rPr>
        <w:t>ی</w:t>
      </w:r>
      <w:r w:rsidR="001D6265" w:rsidRPr="006350DD">
        <w:rPr>
          <w:rStyle w:val="Char0"/>
          <w:rtl/>
        </w:rPr>
        <w:t xml:space="preserve"> هستند</w:t>
      </w:r>
      <w:r w:rsidR="001D6265" w:rsidRPr="00CA0104">
        <w:rPr>
          <w:rStyle w:val="Char0"/>
          <w:rtl/>
        </w:rPr>
        <w:t xml:space="preserve"> که به آنچه با الله بر آن پ</w:t>
      </w:r>
      <w:r w:rsidR="001D6265" w:rsidRPr="00CA0104">
        <w:rPr>
          <w:rStyle w:val="Char0"/>
          <w:rFonts w:hint="cs"/>
          <w:rtl/>
        </w:rPr>
        <w:t>یمان</w:t>
      </w:r>
      <w:r w:rsidR="001D6265" w:rsidRPr="00CA0104">
        <w:rPr>
          <w:rStyle w:val="Char0"/>
          <w:rtl/>
        </w:rPr>
        <w:t xml:space="preserve"> بسته بودند، صادقانه وفا کردند، پس از آنان کس</w:t>
      </w:r>
      <w:r w:rsidR="001D6265" w:rsidRPr="00CA0104">
        <w:rPr>
          <w:rStyle w:val="Char0"/>
          <w:rFonts w:hint="cs"/>
          <w:rtl/>
        </w:rPr>
        <w:t>ی</w:t>
      </w:r>
      <w:r w:rsidR="001D6265" w:rsidRPr="00CA0104">
        <w:rPr>
          <w:rStyle w:val="Char0"/>
          <w:rtl/>
        </w:rPr>
        <w:t xml:space="preserve"> است که قرار دادشان را به انجام رساندند و از آنان کس</w:t>
      </w:r>
      <w:r w:rsidR="001D6265" w:rsidRPr="00CA0104">
        <w:rPr>
          <w:rStyle w:val="Char0"/>
          <w:rFonts w:hint="cs"/>
          <w:rtl/>
        </w:rPr>
        <w:t>ی</w:t>
      </w:r>
      <w:r w:rsidR="001D6265" w:rsidRPr="00CA0104">
        <w:rPr>
          <w:rStyle w:val="Char0"/>
          <w:rtl/>
        </w:rPr>
        <w:t xml:space="preserve"> است که در انتظارند و </w:t>
      </w:r>
      <w:r w:rsidR="006350DD">
        <w:rPr>
          <w:rStyle w:val="Char0"/>
          <w:rFonts w:hint="cs"/>
          <w:rtl/>
        </w:rPr>
        <w:t>(</w:t>
      </w:r>
      <w:r w:rsidR="001D6265" w:rsidRPr="00CA0104">
        <w:rPr>
          <w:rStyle w:val="Char0"/>
          <w:rtl/>
        </w:rPr>
        <w:t>در عهد و پ</w:t>
      </w:r>
      <w:r w:rsidR="001D6265" w:rsidRPr="00CA0104">
        <w:rPr>
          <w:rStyle w:val="Char0"/>
          <w:rFonts w:hint="cs"/>
          <w:rtl/>
        </w:rPr>
        <w:t>یمان</w:t>
      </w:r>
      <w:r w:rsidR="001D6265" w:rsidRPr="00CA0104">
        <w:rPr>
          <w:rStyle w:val="Char0"/>
          <w:rtl/>
        </w:rPr>
        <w:t xml:space="preserve"> خود</w:t>
      </w:r>
      <w:r w:rsidR="006350DD">
        <w:rPr>
          <w:rStyle w:val="Char0"/>
          <w:rFonts w:hint="cs"/>
          <w:rtl/>
        </w:rPr>
        <w:t>)</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گونه تغ</w:t>
      </w:r>
      <w:r w:rsidR="001D6265" w:rsidRPr="00CA0104">
        <w:rPr>
          <w:rStyle w:val="Char0"/>
          <w:rFonts w:hint="cs"/>
          <w:rtl/>
        </w:rPr>
        <w:t>ییر</w:t>
      </w:r>
      <w:r w:rsidR="001D6265" w:rsidRPr="00CA0104">
        <w:rPr>
          <w:rStyle w:val="Char0"/>
          <w:rtl/>
        </w:rPr>
        <w:t xml:space="preserve"> و تبد</w:t>
      </w:r>
      <w:r w:rsidR="001D6265" w:rsidRPr="00CA0104">
        <w:rPr>
          <w:rStyle w:val="Char0"/>
          <w:rFonts w:hint="cs"/>
          <w:rtl/>
        </w:rPr>
        <w:t>یلی</w:t>
      </w:r>
      <w:r w:rsidR="001D6265" w:rsidRPr="00CA0104">
        <w:rPr>
          <w:rStyle w:val="Char0"/>
          <w:rtl/>
        </w:rPr>
        <w:t xml:space="preserve"> ن</w:t>
      </w:r>
      <w:r w:rsidR="001D6265" w:rsidRPr="00CA0104">
        <w:rPr>
          <w:rStyle w:val="Char0"/>
          <w:rFonts w:hint="cs"/>
          <w:rtl/>
        </w:rPr>
        <w:t>یاورده</w:t>
      </w:r>
      <w:r w:rsidR="00727C87">
        <w:rPr>
          <w:rStyle w:val="Char0"/>
          <w:rtl/>
        </w:rPr>
        <w:t>‌اند.</w:t>
      </w:r>
      <w:r w:rsidR="001D6265" w:rsidRPr="00CA0104">
        <w:rPr>
          <w:rStyle w:val="Char0"/>
          <w:rtl/>
        </w:rPr>
        <w:t xml:space="preserve"> </w:t>
      </w:r>
      <w:r w:rsidR="006350DD">
        <w:rPr>
          <w:rStyle w:val="Char0"/>
          <w:rFonts w:cs="Traditional Arabic" w:hint="cs"/>
          <w:rtl/>
        </w:rPr>
        <w:t>﴿</w:t>
      </w:r>
      <w:r w:rsidR="001D6265" w:rsidRPr="00CA0104">
        <w:rPr>
          <w:rStyle w:val="Char0"/>
          <w:rtl/>
        </w:rPr>
        <w:t>۲</w:t>
      </w:r>
      <w:r w:rsidR="006350DD">
        <w:rPr>
          <w:rStyle w:val="Char0"/>
          <w:rFonts w:hint="cs"/>
          <w:rtl/>
        </w:rPr>
        <w:t>4</w:t>
      </w:r>
      <w:r w:rsidR="006350DD">
        <w:rPr>
          <w:rStyle w:val="Char0"/>
          <w:rFonts w:cs="Traditional Arabic" w:hint="cs"/>
          <w:rtl/>
        </w:rPr>
        <w:t>﴾</w:t>
      </w:r>
      <w:r w:rsidR="001D6265" w:rsidRPr="00CA0104">
        <w:rPr>
          <w:rStyle w:val="Char0"/>
          <w:rtl/>
        </w:rPr>
        <w:t xml:space="preserve"> تا الله راستگو</w:t>
      </w:r>
      <w:r w:rsidR="001D6265" w:rsidRPr="00CA0104">
        <w:rPr>
          <w:rStyle w:val="Char0"/>
          <w:rFonts w:hint="cs"/>
          <w:rtl/>
        </w:rPr>
        <w:t>یان</w:t>
      </w:r>
      <w:r w:rsidR="001D6265" w:rsidRPr="00CA0104">
        <w:rPr>
          <w:rStyle w:val="Char0"/>
          <w:rtl/>
        </w:rPr>
        <w:t xml:space="preserve"> را به خاطر راست</w:t>
      </w:r>
      <w:r w:rsidR="001D6265" w:rsidRPr="00CA0104">
        <w:rPr>
          <w:rStyle w:val="Char0"/>
          <w:rFonts w:hint="cs"/>
          <w:rtl/>
        </w:rPr>
        <w:t>ی</w:t>
      </w:r>
      <w:r w:rsidR="00CA0104">
        <w:rPr>
          <w:rStyle w:val="Char0"/>
          <w:rtl/>
        </w:rPr>
        <w:t xml:space="preserve">‌شان </w:t>
      </w:r>
      <w:r w:rsidR="001D6265" w:rsidRPr="00CA0104">
        <w:rPr>
          <w:rStyle w:val="Char0"/>
          <w:rtl/>
        </w:rPr>
        <w:t xml:space="preserve">پاداش بدهد و منافقان را اگر بخواهد عذاب کند </w:t>
      </w:r>
      <w:r w:rsidR="001D6265" w:rsidRPr="00CA0104">
        <w:rPr>
          <w:rStyle w:val="Char0"/>
          <w:rFonts w:hint="cs"/>
          <w:rtl/>
        </w:rPr>
        <w:t>یا</w:t>
      </w:r>
      <w:r w:rsidR="001D6265" w:rsidRPr="00CA0104">
        <w:rPr>
          <w:rStyle w:val="Char0"/>
          <w:rtl/>
        </w:rPr>
        <w:t xml:space="preserve"> بر آنان به رحمت باز گردد (ببخشد). به تحقيق الله آمرزنده مهربان است. </w:t>
      </w:r>
      <w:r w:rsidR="006350DD">
        <w:rPr>
          <w:rStyle w:val="Char0"/>
          <w:rFonts w:cs="Traditional Arabic" w:hint="cs"/>
          <w:rtl/>
        </w:rPr>
        <w:t>﴿</w:t>
      </w:r>
      <w:r w:rsidR="001D6265" w:rsidRPr="00CA0104">
        <w:rPr>
          <w:rStyle w:val="Char0"/>
          <w:rtl/>
        </w:rPr>
        <w:t>۲</w:t>
      </w:r>
      <w:r w:rsidR="006350DD">
        <w:rPr>
          <w:rStyle w:val="Char0"/>
          <w:rFonts w:hint="cs"/>
          <w:rtl/>
        </w:rPr>
        <w:t>5</w:t>
      </w:r>
      <w:r w:rsidR="006350DD">
        <w:rPr>
          <w:rStyle w:val="Char0"/>
          <w:rFonts w:cs="Traditional Arabic" w:hint="cs"/>
          <w:rtl/>
        </w:rPr>
        <w:t>﴾</w:t>
      </w:r>
      <w:r w:rsidR="001D6265" w:rsidRPr="00CA0104">
        <w:rPr>
          <w:rStyle w:val="Char0"/>
          <w:rtl/>
        </w:rPr>
        <w:t xml:space="preserve"> و الله کافران را به خشم و غضبشان بازگردان</w:t>
      </w:r>
      <w:r w:rsidR="001D6265" w:rsidRPr="00CA0104">
        <w:rPr>
          <w:rStyle w:val="Char0"/>
          <w:rFonts w:hint="cs"/>
          <w:rtl/>
        </w:rPr>
        <w:t>ید،</w:t>
      </w:r>
      <w:r w:rsidR="00CA0104">
        <w:rPr>
          <w:rStyle w:val="Char0"/>
          <w:rtl/>
        </w:rPr>
        <w:t xml:space="preserve"> بی‌</w:t>
      </w:r>
      <w:r w:rsidR="001D6265" w:rsidRPr="00CA0104">
        <w:rPr>
          <w:rStyle w:val="Char0"/>
          <w:rtl/>
        </w:rPr>
        <w:t>آنکه به خ</w:t>
      </w:r>
      <w:r w:rsidR="001D6265" w:rsidRPr="00CA0104">
        <w:rPr>
          <w:rStyle w:val="Char0"/>
          <w:rFonts w:hint="cs"/>
          <w:rtl/>
        </w:rPr>
        <w:t>یری</w:t>
      </w:r>
      <w:r w:rsidR="001D6265" w:rsidRPr="00CA0104">
        <w:rPr>
          <w:rStyle w:val="Char0"/>
          <w:rtl/>
        </w:rPr>
        <w:t xml:space="preserve"> رس</w:t>
      </w:r>
      <w:r w:rsidR="001D6265" w:rsidRPr="00CA0104">
        <w:rPr>
          <w:rStyle w:val="Char0"/>
          <w:rFonts w:hint="cs"/>
          <w:rtl/>
        </w:rPr>
        <w:t>یده</w:t>
      </w:r>
      <w:r w:rsidR="001D6265" w:rsidRPr="00CA0104">
        <w:rPr>
          <w:rStyle w:val="Char0"/>
          <w:rtl/>
        </w:rPr>
        <w:t xml:space="preserve"> باشند و الله مؤمنان را از کار جنگ (با فرستادن طوفان) کفا</w:t>
      </w:r>
      <w:r w:rsidR="001D6265" w:rsidRPr="00CA0104">
        <w:rPr>
          <w:rStyle w:val="Char0"/>
          <w:rFonts w:hint="cs"/>
          <w:rtl/>
        </w:rPr>
        <w:t>یت</w:t>
      </w:r>
      <w:r w:rsidR="001D6265" w:rsidRPr="00CA0104">
        <w:rPr>
          <w:rStyle w:val="Char0"/>
          <w:rtl/>
        </w:rPr>
        <w:t xml:space="preserve"> کرد و الله توانا</w:t>
      </w:r>
      <w:r w:rsidR="001D6265" w:rsidRPr="00CA0104">
        <w:rPr>
          <w:rStyle w:val="Char0"/>
          <w:rFonts w:hint="cs"/>
          <w:rtl/>
        </w:rPr>
        <w:t>ی</w:t>
      </w:r>
      <w:r w:rsidR="001D6265" w:rsidRPr="00CA0104">
        <w:rPr>
          <w:rStyle w:val="Char0"/>
          <w:rtl/>
        </w:rPr>
        <w:t xml:space="preserve"> غالب است. </w:t>
      </w:r>
      <w:r w:rsidR="006350DD">
        <w:rPr>
          <w:rStyle w:val="Char0"/>
          <w:rFonts w:cs="Traditional Arabic" w:hint="cs"/>
          <w:rtl/>
        </w:rPr>
        <w:t>﴿</w:t>
      </w:r>
      <w:r w:rsidR="001D6265" w:rsidRPr="00CA0104">
        <w:rPr>
          <w:rStyle w:val="Char0"/>
          <w:rtl/>
        </w:rPr>
        <w:t>۲</w:t>
      </w:r>
      <w:r w:rsidR="006350DD">
        <w:rPr>
          <w:rStyle w:val="Char0"/>
          <w:rFonts w:hint="cs"/>
          <w:rtl/>
        </w:rPr>
        <w:t>6</w:t>
      </w:r>
      <w:r w:rsidR="006350DD">
        <w:rPr>
          <w:rStyle w:val="Char0"/>
          <w:rFonts w:cs="Traditional Arabic" w:hint="cs"/>
          <w:rtl/>
        </w:rPr>
        <w:t>﴾</w:t>
      </w:r>
      <w:r w:rsidR="001D6265" w:rsidRPr="00CA0104">
        <w:rPr>
          <w:rStyle w:val="Char0"/>
          <w:rtl/>
        </w:rPr>
        <w:t xml:space="preserve"> و الله کسان</w:t>
      </w:r>
      <w:r w:rsidR="001D6265" w:rsidRPr="00CA0104">
        <w:rPr>
          <w:rStyle w:val="Char0"/>
          <w:rFonts w:hint="cs"/>
          <w:rtl/>
        </w:rPr>
        <w:t>ی</w:t>
      </w:r>
      <w:r w:rsidR="001D6265" w:rsidRPr="00CA0104">
        <w:rPr>
          <w:rStyle w:val="Char0"/>
          <w:rtl/>
        </w:rPr>
        <w:t xml:space="preserve"> از اهل کتاب را که آنان را مدد کرده بودند، از قلعه</w:t>
      </w:r>
      <w:r w:rsidR="008B4A46">
        <w:rPr>
          <w:rStyle w:val="Char0"/>
          <w:rtl/>
        </w:rPr>
        <w:t xml:space="preserve">‌هایشان </w:t>
      </w:r>
      <w:r w:rsidR="001D6265" w:rsidRPr="00CA0104">
        <w:rPr>
          <w:rStyle w:val="Char0"/>
          <w:rtl/>
        </w:rPr>
        <w:t>فرود آورد و در</w:t>
      </w:r>
      <w:r w:rsidR="003F311F">
        <w:rPr>
          <w:rStyle w:val="Char0"/>
          <w:rtl/>
        </w:rPr>
        <w:t xml:space="preserve"> دل‌هایشان </w:t>
      </w:r>
      <w:r w:rsidR="001D6265" w:rsidRPr="00CA0104">
        <w:rPr>
          <w:rStyle w:val="Char0"/>
          <w:rtl/>
        </w:rPr>
        <w:t>ترس و هراس انداخت! (به طور</w:t>
      </w:r>
      <w:r w:rsidR="001D6265" w:rsidRPr="00CA0104">
        <w:rPr>
          <w:rStyle w:val="Char0"/>
          <w:rFonts w:hint="cs"/>
          <w:rtl/>
        </w:rPr>
        <w:t>ی</w:t>
      </w:r>
      <w:r w:rsidR="001D6265" w:rsidRPr="00CA0104">
        <w:rPr>
          <w:rStyle w:val="Char0"/>
          <w:rtl/>
        </w:rPr>
        <w:t xml:space="preserve"> که</w:t>
      </w:r>
      <w:r w:rsidR="006350DD">
        <w:rPr>
          <w:rStyle w:val="Char0"/>
          <w:rFonts w:hint="cs"/>
          <w:rtl/>
        </w:rPr>
        <w:t>)</w:t>
      </w:r>
      <w:r w:rsidR="001D6265" w:rsidRPr="00CA0104">
        <w:rPr>
          <w:rStyle w:val="Char0"/>
          <w:rtl/>
        </w:rPr>
        <w:t xml:space="preserve"> گروه</w:t>
      </w:r>
      <w:r w:rsidR="001D6265" w:rsidRPr="00CA0104">
        <w:rPr>
          <w:rStyle w:val="Char0"/>
          <w:rFonts w:hint="cs"/>
          <w:rtl/>
        </w:rPr>
        <w:t>ی</w:t>
      </w:r>
      <w:r w:rsidR="001D6265" w:rsidRPr="00CA0104">
        <w:rPr>
          <w:rStyle w:val="Char0"/>
          <w:rtl/>
        </w:rPr>
        <w:t xml:space="preserve"> را</w:t>
      </w:r>
      <w:r w:rsidR="00CA0104">
        <w:rPr>
          <w:rStyle w:val="Char0"/>
          <w:rtl/>
        </w:rPr>
        <w:t xml:space="preserve"> می‌</w:t>
      </w:r>
      <w:r w:rsidR="001D6265" w:rsidRPr="00CA0104">
        <w:rPr>
          <w:rStyle w:val="Char0"/>
          <w:rtl/>
        </w:rPr>
        <w:t>کش</w:t>
      </w:r>
      <w:r w:rsidR="001D6265" w:rsidRPr="00CA0104">
        <w:rPr>
          <w:rStyle w:val="Char0"/>
          <w:rFonts w:hint="cs"/>
          <w:rtl/>
        </w:rPr>
        <w:t>ید</w:t>
      </w:r>
      <w:r w:rsidR="001D6265" w:rsidRPr="00CA0104">
        <w:rPr>
          <w:rStyle w:val="Char0"/>
          <w:rtl/>
        </w:rPr>
        <w:t xml:space="preserve"> و گروه</w:t>
      </w:r>
      <w:r w:rsidR="001D6265" w:rsidRPr="00CA0104">
        <w:rPr>
          <w:rStyle w:val="Char0"/>
          <w:rFonts w:hint="cs"/>
          <w:rtl/>
        </w:rPr>
        <w:t>ی</w:t>
      </w:r>
      <w:r w:rsidR="001D6265" w:rsidRPr="00CA0104">
        <w:rPr>
          <w:rStyle w:val="Char0"/>
          <w:rtl/>
        </w:rPr>
        <w:t xml:space="preserve"> را اس</w:t>
      </w:r>
      <w:r w:rsidR="001D6265" w:rsidRPr="00CA0104">
        <w:rPr>
          <w:rStyle w:val="Char0"/>
          <w:rFonts w:hint="cs"/>
          <w:rtl/>
        </w:rPr>
        <w:t>یر</w:t>
      </w:r>
      <w:r w:rsidR="00CA0104">
        <w:rPr>
          <w:rStyle w:val="Char0"/>
          <w:rtl/>
        </w:rPr>
        <w:t xml:space="preserve"> می‌</w:t>
      </w:r>
      <w:r w:rsidR="001D6265" w:rsidRPr="00CA0104">
        <w:rPr>
          <w:rStyle w:val="Char0"/>
          <w:rtl/>
        </w:rPr>
        <w:t>گرفت</w:t>
      </w:r>
      <w:r w:rsidR="001D6265" w:rsidRPr="00CA0104">
        <w:rPr>
          <w:rStyle w:val="Char0"/>
          <w:rFonts w:hint="cs"/>
          <w:rtl/>
        </w:rPr>
        <w:t>ید</w:t>
      </w:r>
      <w:r w:rsidR="001D6265" w:rsidRPr="00CA0104">
        <w:rPr>
          <w:rStyle w:val="Char0"/>
          <w:rtl/>
        </w:rPr>
        <w:t xml:space="preserve">. </w:t>
      </w:r>
      <w:r w:rsidR="006350DD">
        <w:rPr>
          <w:rStyle w:val="Char0"/>
          <w:rFonts w:cs="Traditional Arabic" w:hint="cs"/>
          <w:rtl/>
        </w:rPr>
        <w:t>﴿</w:t>
      </w:r>
      <w:r w:rsidR="001D6265" w:rsidRPr="00CA0104">
        <w:rPr>
          <w:rStyle w:val="Char0"/>
          <w:rtl/>
        </w:rPr>
        <w:t>۲۷</w:t>
      </w:r>
      <w:r w:rsidR="006350DD">
        <w:rPr>
          <w:rStyle w:val="Char0"/>
          <w:rFonts w:cs="Traditional Arabic" w:hint="cs"/>
          <w:rtl/>
        </w:rPr>
        <w:t>﴾</w:t>
      </w:r>
      <w:r w:rsidR="001D6265" w:rsidRPr="00CA0104">
        <w:rPr>
          <w:rStyle w:val="Char0"/>
          <w:rtl/>
        </w:rPr>
        <w:t xml:space="preserve"> و زم</w:t>
      </w:r>
      <w:r w:rsidR="001D6265" w:rsidRPr="00CA0104">
        <w:rPr>
          <w:rStyle w:val="Char0"/>
          <w:rFonts w:hint="cs"/>
          <w:rtl/>
        </w:rPr>
        <w:t>ین</w:t>
      </w:r>
      <w:r w:rsidR="00CA0104">
        <w:rPr>
          <w:rStyle w:val="Char0"/>
          <w:rtl/>
        </w:rPr>
        <w:t xml:space="preserve">‌شان </w:t>
      </w:r>
      <w:r w:rsidR="001D6265" w:rsidRPr="00CA0104">
        <w:rPr>
          <w:rStyle w:val="Char0"/>
          <w:rtl/>
        </w:rPr>
        <w:t>و د</w:t>
      </w:r>
      <w:r w:rsidR="001D6265" w:rsidRPr="00CA0104">
        <w:rPr>
          <w:rStyle w:val="Char0"/>
          <w:rFonts w:hint="cs"/>
          <w:rtl/>
        </w:rPr>
        <w:t>یارشان</w:t>
      </w:r>
      <w:r w:rsidR="001D6265" w:rsidRPr="00CA0104">
        <w:rPr>
          <w:rStyle w:val="Char0"/>
          <w:rtl/>
        </w:rPr>
        <w:t xml:space="preserve"> و دارا</w:t>
      </w:r>
      <w:r w:rsidR="001D6265" w:rsidRPr="00CA0104">
        <w:rPr>
          <w:rStyle w:val="Char0"/>
          <w:rFonts w:hint="cs"/>
          <w:rtl/>
        </w:rPr>
        <w:t>یی</w:t>
      </w:r>
      <w:r w:rsidR="001D6265" w:rsidRPr="00CA0104">
        <w:rPr>
          <w:rStyle w:val="Char0"/>
          <w:rtl/>
        </w:rPr>
        <w:t xml:space="preserve"> شان، و همچن</w:t>
      </w:r>
      <w:r w:rsidR="001D6265" w:rsidRPr="00CA0104">
        <w:rPr>
          <w:rStyle w:val="Char0"/>
          <w:rFonts w:hint="cs"/>
          <w:rtl/>
        </w:rPr>
        <w:t>ین</w:t>
      </w:r>
      <w:r w:rsidR="001D6265" w:rsidRPr="00CA0104">
        <w:rPr>
          <w:rStyle w:val="Char0"/>
          <w:rtl/>
        </w:rPr>
        <w:t xml:space="preserve"> زم</w:t>
      </w:r>
      <w:r w:rsidR="001D6265" w:rsidRPr="00CA0104">
        <w:rPr>
          <w:rStyle w:val="Char0"/>
          <w:rFonts w:hint="cs"/>
          <w:rtl/>
        </w:rPr>
        <w:t>ینی</w:t>
      </w:r>
      <w:r w:rsidR="001D6265" w:rsidRPr="00CA0104">
        <w:rPr>
          <w:rStyle w:val="Char0"/>
          <w:rtl/>
        </w:rPr>
        <w:t xml:space="preserve"> را که هنوز گام به آنجا ننهاده بود</w:t>
      </w:r>
      <w:r w:rsidR="001D6265" w:rsidRPr="00CA0104">
        <w:rPr>
          <w:rStyle w:val="Char0"/>
          <w:rFonts w:hint="cs"/>
          <w:rtl/>
        </w:rPr>
        <w:t>ید</w:t>
      </w:r>
      <w:r w:rsidR="001D6265" w:rsidRPr="00CA0104">
        <w:rPr>
          <w:rStyle w:val="Char0"/>
          <w:rtl/>
        </w:rPr>
        <w:t xml:space="preserve"> به شما م</w:t>
      </w:r>
      <w:r w:rsidR="001D6265" w:rsidRPr="00CA0104">
        <w:rPr>
          <w:rStyle w:val="Char0"/>
          <w:rFonts w:hint="cs"/>
          <w:rtl/>
        </w:rPr>
        <w:t>یراث</w:t>
      </w:r>
      <w:r w:rsidR="001D6265" w:rsidRPr="00CA0104">
        <w:rPr>
          <w:rStyle w:val="Char0"/>
          <w:rtl/>
        </w:rPr>
        <w:t xml:space="preserve"> داد، و البته </w:t>
      </w:r>
      <w:r w:rsidR="001D6265" w:rsidRPr="00CA0104">
        <w:rPr>
          <w:rStyle w:val="Char0"/>
          <w:rtl/>
        </w:rPr>
        <w:lastRenderedPageBreak/>
        <w:t>الله بر هرچ</w:t>
      </w:r>
      <w:r w:rsidR="001D6265" w:rsidRPr="00CA0104">
        <w:rPr>
          <w:rStyle w:val="Char0"/>
          <w:rFonts w:hint="cs"/>
          <w:rtl/>
        </w:rPr>
        <w:t>یزی</w:t>
      </w:r>
      <w:r w:rsidR="001D6265" w:rsidRPr="00CA0104">
        <w:rPr>
          <w:rStyle w:val="Char0"/>
          <w:rtl/>
        </w:rPr>
        <w:t xml:space="preserve"> تواناست. </w:t>
      </w:r>
      <w:r w:rsidR="006350DD">
        <w:rPr>
          <w:rStyle w:val="Char0"/>
          <w:rFonts w:cs="Traditional Arabic" w:hint="cs"/>
          <w:rtl/>
        </w:rPr>
        <w:t>﴿</w:t>
      </w:r>
      <w:r w:rsidR="001D6265" w:rsidRPr="00CA0104">
        <w:rPr>
          <w:rStyle w:val="Char0"/>
          <w:rtl/>
        </w:rPr>
        <w:t>۲۸</w:t>
      </w:r>
      <w:r w:rsidR="006350DD">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به همسران خود بگو: اگر خواهان زندگان</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و ز</w:t>
      </w:r>
      <w:r w:rsidR="001D6265" w:rsidRPr="00CA0104">
        <w:rPr>
          <w:rStyle w:val="Char0"/>
          <w:rFonts w:hint="cs"/>
          <w:rtl/>
        </w:rPr>
        <w:t>ینت</w:t>
      </w:r>
      <w:r w:rsidR="001D6265" w:rsidRPr="00CA0104">
        <w:rPr>
          <w:rStyle w:val="Char0"/>
          <w:rtl/>
        </w:rPr>
        <w:t xml:space="preserve"> آن هست</w:t>
      </w:r>
      <w:r w:rsidR="001D6265" w:rsidRPr="00CA0104">
        <w:rPr>
          <w:rStyle w:val="Char0"/>
          <w:rFonts w:hint="cs"/>
          <w:rtl/>
        </w:rPr>
        <w:t>ید،</w:t>
      </w:r>
      <w:r w:rsidR="001D6265" w:rsidRPr="00CA0104">
        <w:rPr>
          <w:rStyle w:val="Char0"/>
          <w:rtl/>
        </w:rPr>
        <w:t xml:space="preserve"> پس ب</w:t>
      </w:r>
      <w:r w:rsidR="001D6265" w:rsidRPr="00CA0104">
        <w:rPr>
          <w:rStyle w:val="Char0"/>
          <w:rFonts w:hint="cs"/>
          <w:rtl/>
        </w:rPr>
        <w:t>یایید</w:t>
      </w:r>
      <w:r w:rsidR="001D6265" w:rsidRPr="00CA0104">
        <w:rPr>
          <w:rStyle w:val="Char0"/>
          <w:rtl/>
        </w:rPr>
        <w:t xml:space="preserve"> تا به شما هد</w:t>
      </w:r>
      <w:r w:rsidR="001D6265" w:rsidRPr="00CA0104">
        <w:rPr>
          <w:rStyle w:val="Char0"/>
          <w:rFonts w:hint="cs"/>
          <w:rtl/>
        </w:rPr>
        <w:t>یه</w:t>
      </w:r>
      <w:r w:rsidR="001D6265" w:rsidRPr="00CA0104">
        <w:rPr>
          <w:rStyle w:val="Char0"/>
          <w:rtl/>
        </w:rPr>
        <w:t xml:space="preserve"> مناسب بدهم و شما </w:t>
      </w:r>
      <w:r w:rsidR="001D6265" w:rsidRPr="00CA0104">
        <w:rPr>
          <w:rStyle w:val="Char0"/>
          <w:rFonts w:hint="cs"/>
          <w:rtl/>
        </w:rPr>
        <w:t>را</w:t>
      </w:r>
      <w:r w:rsidR="001D6265" w:rsidRPr="00CA0104">
        <w:rPr>
          <w:rStyle w:val="Char0"/>
          <w:rtl/>
        </w:rPr>
        <w:t xml:space="preserve"> به رها کردن</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رها سازم. </w:t>
      </w:r>
      <w:r w:rsidR="006350DD">
        <w:rPr>
          <w:rStyle w:val="Char0"/>
          <w:rFonts w:cs="Traditional Arabic" w:hint="cs"/>
          <w:rtl/>
        </w:rPr>
        <w:t>﴿</w:t>
      </w:r>
      <w:r w:rsidR="001D6265" w:rsidRPr="00CA0104">
        <w:rPr>
          <w:rStyle w:val="Char0"/>
          <w:rtl/>
        </w:rPr>
        <w:t>۲۹</w:t>
      </w:r>
      <w:r w:rsidR="006350DD">
        <w:rPr>
          <w:rStyle w:val="Char0"/>
          <w:rFonts w:cs="Traditional Arabic" w:hint="cs"/>
          <w:rtl/>
        </w:rPr>
        <w:t>﴾</w:t>
      </w:r>
      <w:r w:rsidR="001D6265" w:rsidRPr="00CA0104">
        <w:rPr>
          <w:rStyle w:val="Char0"/>
          <w:rtl/>
        </w:rPr>
        <w:t xml:space="preserve"> و اگر الله و پ</w:t>
      </w:r>
      <w:r w:rsidR="001D6265" w:rsidRPr="00CA0104">
        <w:rPr>
          <w:rStyle w:val="Char0"/>
          <w:rFonts w:hint="cs"/>
          <w:rtl/>
        </w:rPr>
        <w:t>یغمبرش</w:t>
      </w:r>
      <w:r w:rsidR="001D6265" w:rsidRPr="00CA0104">
        <w:rPr>
          <w:rStyle w:val="Char0"/>
          <w:rtl/>
        </w:rPr>
        <w:t xml:space="preserve"> و سرا</w:t>
      </w:r>
      <w:r w:rsidR="001D6265" w:rsidRPr="00CA0104">
        <w:rPr>
          <w:rStyle w:val="Char0"/>
          <w:rFonts w:hint="cs"/>
          <w:rtl/>
        </w:rPr>
        <w:t>ی</w:t>
      </w:r>
      <w:r w:rsidR="001D6265" w:rsidRPr="00CA0104">
        <w:rPr>
          <w:rStyle w:val="Char0"/>
          <w:rtl/>
        </w:rPr>
        <w:t xml:space="preserve"> آخرت را</w:t>
      </w:r>
      <w:r w:rsidR="00CA0104">
        <w:rPr>
          <w:rStyle w:val="Char0"/>
          <w:rtl/>
        </w:rPr>
        <w:t xml:space="preserve"> می‌</w:t>
      </w:r>
      <w:r w:rsidR="001D6265" w:rsidRPr="00CA0104">
        <w:rPr>
          <w:rStyle w:val="Char0"/>
          <w:rtl/>
        </w:rPr>
        <w:t>خواه</w:t>
      </w:r>
      <w:r w:rsidR="001D6265" w:rsidRPr="00CA0104">
        <w:rPr>
          <w:rStyle w:val="Char0"/>
          <w:rFonts w:hint="cs"/>
          <w:rtl/>
        </w:rPr>
        <w:t>ید،</w:t>
      </w:r>
      <w:r w:rsidR="001D6265" w:rsidRPr="00CA0104">
        <w:rPr>
          <w:rStyle w:val="Char0"/>
          <w:rtl/>
        </w:rPr>
        <w:t xml:space="preserve"> پس الله برا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یکوکاران</w:t>
      </w:r>
      <w:r w:rsidR="001D6265" w:rsidRPr="00CA0104">
        <w:rPr>
          <w:rStyle w:val="Char0"/>
          <w:rtl/>
        </w:rPr>
        <w:t xml:space="preserve"> شما پاداش بزرگ</w:t>
      </w:r>
      <w:r w:rsidR="001D6265" w:rsidRPr="00CA0104">
        <w:rPr>
          <w:rStyle w:val="Char0"/>
          <w:rFonts w:hint="cs"/>
          <w:rtl/>
        </w:rPr>
        <w:t>ی</w:t>
      </w:r>
      <w:r w:rsidR="001D6265" w:rsidRPr="00CA0104">
        <w:rPr>
          <w:rStyle w:val="Char0"/>
          <w:rtl/>
        </w:rPr>
        <w:t xml:space="preserve"> را آماده کرده است. </w:t>
      </w:r>
      <w:r w:rsidR="006350DD">
        <w:rPr>
          <w:rStyle w:val="Char0"/>
          <w:rFonts w:cs="Traditional Arabic" w:hint="cs"/>
          <w:rtl/>
        </w:rPr>
        <w:t>﴿</w:t>
      </w:r>
      <w:r w:rsidR="001D6265" w:rsidRPr="00CA0104">
        <w:rPr>
          <w:rStyle w:val="Char0"/>
          <w:rtl/>
        </w:rPr>
        <w:t>۳۰</w:t>
      </w:r>
      <w:r w:rsidR="006350DD">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همسران پ</w:t>
      </w:r>
      <w:r w:rsidR="001D6265" w:rsidRPr="00CA0104">
        <w:rPr>
          <w:rStyle w:val="Char0"/>
          <w:rFonts w:hint="cs"/>
          <w:rtl/>
        </w:rPr>
        <w:t>یغمبرا</w:t>
      </w:r>
      <w:r w:rsidR="001D6265" w:rsidRPr="00CA0104">
        <w:rPr>
          <w:rStyle w:val="Char0"/>
          <w:rtl/>
        </w:rPr>
        <w:t xml:space="preserve"> هر کس از شما کار ناشا</w:t>
      </w:r>
      <w:r w:rsidR="001D6265" w:rsidRPr="00CA0104">
        <w:rPr>
          <w:rStyle w:val="Char0"/>
          <w:rFonts w:hint="cs"/>
          <w:rtl/>
        </w:rPr>
        <w:t>یست</w:t>
      </w:r>
      <w:r w:rsidR="001D6265" w:rsidRPr="00CA0104">
        <w:rPr>
          <w:rStyle w:val="Char0"/>
          <w:rtl/>
        </w:rPr>
        <w:t xml:space="preserve"> آشکار را به عمل آورد، عذابش دو چندان خواهد بود. و ا</w:t>
      </w:r>
      <w:r w:rsidR="001D6265" w:rsidRPr="00CA0104">
        <w:rPr>
          <w:rStyle w:val="Char0"/>
          <w:rFonts w:hint="cs"/>
          <w:rtl/>
        </w:rPr>
        <w:t>ین</w:t>
      </w:r>
      <w:r w:rsidR="001D6265" w:rsidRPr="00CA0104">
        <w:rPr>
          <w:rStyle w:val="Char0"/>
          <w:rtl/>
        </w:rPr>
        <w:t xml:space="preserve"> کار برا</w:t>
      </w:r>
      <w:r w:rsidR="001D6265" w:rsidRPr="00CA0104">
        <w:rPr>
          <w:rStyle w:val="Char0"/>
          <w:rFonts w:hint="cs"/>
          <w:rtl/>
        </w:rPr>
        <w:t>ی</w:t>
      </w:r>
      <w:r w:rsidR="001D6265" w:rsidRPr="00CA0104">
        <w:rPr>
          <w:rStyle w:val="Char0"/>
          <w:rtl/>
        </w:rPr>
        <w:t xml:space="preserve"> الل</w:t>
      </w:r>
      <w:r w:rsidR="001D6265" w:rsidRPr="00CA0104">
        <w:rPr>
          <w:rStyle w:val="Char0"/>
          <w:rFonts w:hint="cs"/>
          <w:rtl/>
        </w:rPr>
        <w:t>ه</w:t>
      </w:r>
      <w:r w:rsidR="001D6265" w:rsidRPr="00CA0104">
        <w:rPr>
          <w:rStyle w:val="Char0"/>
          <w:rtl/>
        </w:rPr>
        <w:t xml:space="preserve"> </w:t>
      </w:r>
      <w:r w:rsidR="006350DD">
        <w:rPr>
          <w:rStyle w:val="Char0"/>
          <w:rtl/>
        </w:rPr>
        <w:t>آسان است</w:t>
      </w:r>
      <w:r w:rsidR="006350DD">
        <w:rPr>
          <w:rStyle w:val="Char0"/>
          <w:rFonts w:hint="cs"/>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وَمَنْ يَقْنُتْ مِنْكُنَّ لِلَّهِ وَرَسُولِهِ وَتَعْمَلْ صَالِحًا نُؤْتِهَا أَجْرَهَا مَرَّتَيْنِ وَأَعْتَدْنَا لَهَا رِزْقًا كَرِيمًا٣١ يَا نِسَاءَ النَّبِيِّ لَسْتُنَّ كَأَحَدٍ مِنَ النِّسَاءِ</w:t>
      </w:r>
      <w:r w:rsidR="001619CE" w:rsidRPr="008B4A46">
        <w:rPr>
          <w:rStyle w:val="Char7"/>
          <w:rtl/>
        </w:rPr>
        <w:t xml:space="preserve"> </w:t>
      </w:r>
      <w:r w:rsidRPr="008B4A46">
        <w:rPr>
          <w:rStyle w:val="Char7"/>
          <w:rtl/>
        </w:rPr>
        <w:t>إِنِ اتَّقَيْتُنَّ فَلَا تَخْضَعْنَ بِالْقَوْلِ فَيَطْمَعَ الَّذِي فِي قَلْبِهِ مَرَضٌ وَقُلْنَ قَوْلًا مَعْرُوفًا٣٢ وَقَرْنَ فِي بُيُوتِكُنَّ وَلَا تَبَرَّجْنَ تَبَرُّجَ الْجَاهِلِيَّةِ الْأُولَى</w:t>
      </w:r>
      <w:r w:rsidR="001619CE" w:rsidRPr="008B4A46">
        <w:rPr>
          <w:rStyle w:val="Char7"/>
          <w:rtl/>
        </w:rPr>
        <w:t xml:space="preserve"> </w:t>
      </w:r>
      <w:r w:rsidRPr="008B4A46">
        <w:rPr>
          <w:rStyle w:val="Char7"/>
          <w:rtl/>
        </w:rPr>
        <w:t>وَأَقِمْنَ الصَّلَاةَ وَآتِينَ الزَّكَاةَ وَأَطِعْنَ اللَّهَ وَرَسُولَهُ</w:t>
      </w:r>
      <w:r w:rsidR="001619CE" w:rsidRPr="008B4A46">
        <w:rPr>
          <w:rStyle w:val="Char7"/>
          <w:rtl/>
        </w:rPr>
        <w:t xml:space="preserve"> </w:t>
      </w:r>
      <w:r w:rsidRPr="008B4A46">
        <w:rPr>
          <w:rStyle w:val="Char7"/>
          <w:rtl/>
        </w:rPr>
        <w:t>إِنَّمَا يُرِيدُ اللَّهُ لِيُذْهِبَ عَنْكُمُ الرِّجْسَ أَهْلَ الْبَيْتِ وَيُطَهِّرَكُمْ تَطْهِيرًا٣٣ وَاذْكُرْنَ مَا يُتْلَى فِي بُيُوتِكُنَّ مِنْ آيَاتِ اللَّهِ وَالْحِكْمَةِ</w:t>
      </w:r>
      <w:r w:rsidR="001619CE" w:rsidRPr="008B4A46">
        <w:rPr>
          <w:rStyle w:val="Char7"/>
          <w:rtl/>
        </w:rPr>
        <w:t xml:space="preserve"> </w:t>
      </w:r>
      <w:r w:rsidRPr="008B4A46">
        <w:rPr>
          <w:rStyle w:val="Char7"/>
          <w:rtl/>
        </w:rPr>
        <w:t>إِنَّ اللَّهَ كَانَ لَطِيفًا خَبِيرًا٣٤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عَظِيمًا٣٥</w:t>
      </w:r>
      <w:r w:rsidRPr="00A51322">
        <w:rPr>
          <w:rStyle w:val="Char0"/>
          <w:rFonts w:ascii="Times New Roman" w:hAnsi="Times New Roman" w:cs="Traditional Arabic" w:hint="cs"/>
          <w:rtl/>
        </w:rPr>
        <w:t>﴾</w:t>
      </w:r>
      <w:r w:rsidRPr="008B4A46">
        <w:rPr>
          <w:rStyle w:val="Char"/>
          <w:rtl/>
        </w:rPr>
        <w:t xml:space="preserve"> [الأحزاب: 31-35]</w:t>
      </w:r>
      <w:r>
        <w:rPr>
          <w:rStyle w:val="Char0"/>
          <w:rFonts w:hint="cs"/>
          <w:rtl/>
        </w:rPr>
        <w:t>.</w:t>
      </w:r>
    </w:p>
    <w:p w:rsidR="001D6265" w:rsidRPr="00CA0104" w:rsidRDefault="006350DD" w:rsidP="002536C9">
      <w:pPr>
        <w:pStyle w:val="a0"/>
        <w:rPr>
          <w:rStyle w:val="Char0"/>
          <w:rtl/>
        </w:rPr>
      </w:pP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و هر کس از شما که برا</w:t>
      </w:r>
      <w:r w:rsidR="001D6265" w:rsidRPr="00CA0104">
        <w:rPr>
          <w:rStyle w:val="Char0"/>
          <w:rFonts w:hint="cs"/>
          <w:rtl/>
        </w:rPr>
        <w:t>ی</w:t>
      </w:r>
      <w:r w:rsidR="001D6265" w:rsidRPr="00CA0104">
        <w:rPr>
          <w:rStyle w:val="Char0"/>
          <w:rtl/>
        </w:rPr>
        <w:t xml:space="preserve"> الله و پ</w:t>
      </w:r>
      <w:r w:rsidR="001D6265" w:rsidRPr="00CA0104">
        <w:rPr>
          <w:rStyle w:val="Char0"/>
          <w:rFonts w:hint="cs"/>
          <w:rtl/>
        </w:rPr>
        <w:t>یغمبرش</w:t>
      </w:r>
      <w:r w:rsidR="001D6265" w:rsidRPr="00CA0104">
        <w:rPr>
          <w:rStyle w:val="Char0"/>
          <w:rtl/>
        </w:rPr>
        <w:t xml:space="preserve"> قانت و فرمانبردار باشد و کار ن</w:t>
      </w:r>
      <w:r w:rsidR="001D6265" w:rsidRPr="00CA0104">
        <w:rPr>
          <w:rStyle w:val="Char0"/>
          <w:rFonts w:hint="cs"/>
          <w:rtl/>
        </w:rPr>
        <w:t>یک</w:t>
      </w:r>
      <w:r w:rsidR="001D6265" w:rsidRPr="00CA0104">
        <w:rPr>
          <w:rStyle w:val="Char0"/>
          <w:rtl/>
        </w:rPr>
        <w:t xml:space="preserve"> انجام دهد، پاداشش را دو بار به او</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او روز</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و ارزشمند</w:t>
      </w:r>
      <w:r w:rsidR="001D6265" w:rsidRPr="00CA0104">
        <w:rPr>
          <w:rStyle w:val="Char0"/>
          <w:rFonts w:hint="cs"/>
          <w:rtl/>
        </w:rPr>
        <w:t>ی</w:t>
      </w:r>
      <w:r w:rsidR="001D6265" w:rsidRPr="00CA0104">
        <w:rPr>
          <w:rStyle w:val="Char0"/>
          <w:rtl/>
        </w:rPr>
        <w:t xml:space="preserve"> آماده کرده</w:t>
      </w:r>
      <w:r w:rsidR="001619CE">
        <w:rPr>
          <w:rStyle w:val="Char0"/>
          <w:rtl/>
        </w:rPr>
        <w:t>‌ایم.</w:t>
      </w:r>
      <w:r w:rsidR="001D6265" w:rsidRPr="00CA0104">
        <w:rPr>
          <w:rStyle w:val="Char0"/>
          <w:rtl/>
        </w:rPr>
        <w:t xml:space="preserve"> </w:t>
      </w: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زنان پ</w:t>
      </w:r>
      <w:r w:rsidR="001D6265" w:rsidRPr="00CA0104">
        <w:rPr>
          <w:rStyle w:val="Char0"/>
          <w:rFonts w:hint="cs"/>
          <w:rtl/>
        </w:rPr>
        <w:t>یغمبر</w:t>
      </w:r>
      <w:r w:rsidR="001D6265" w:rsidRPr="00CA0104">
        <w:rPr>
          <w:rStyle w:val="Char0"/>
          <w:rtl/>
        </w:rPr>
        <w:t>! شما مانند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از زنان د</w:t>
      </w:r>
      <w:r w:rsidR="001D6265" w:rsidRPr="00CA0104">
        <w:rPr>
          <w:rStyle w:val="Char0"/>
          <w:rFonts w:hint="cs"/>
          <w:rtl/>
        </w:rPr>
        <w:t>یگر</w:t>
      </w:r>
      <w:r w:rsidR="001D6265" w:rsidRPr="00CA0104">
        <w:rPr>
          <w:rStyle w:val="Char0"/>
          <w:rtl/>
        </w:rPr>
        <w:t xml:space="preserve"> ن</w:t>
      </w:r>
      <w:r w:rsidR="001D6265" w:rsidRPr="00CA0104">
        <w:rPr>
          <w:rStyle w:val="Char0"/>
          <w:rFonts w:hint="cs"/>
          <w:rtl/>
        </w:rPr>
        <w:t>یستید</w:t>
      </w:r>
      <w:r w:rsidR="001D6265" w:rsidRPr="00CA0104">
        <w:rPr>
          <w:rStyle w:val="Char0"/>
          <w:rtl/>
        </w:rPr>
        <w:t xml:space="preserve"> اگر پره</w:t>
      </w:r>
      <w:r w:rsidR="001D6265" w:rsidRPr="00CA0104">
        <w:rPr>
          <w:rStyle w:val="Char0"/>
          <w:rFonts w:hint="cs"/>
          <w:rtl/>
        </w:rPr>
        <w:t>یزگار</w:t>
      </w:r>
      <w:r w:rsidR="001D6265" w:rsidRPr="00CA0104">
        <w:rPr>
          <w:rStyle w:val="Char0"/>
          <w:rtl/>
        </w:rPr>
        <w:t xml:space="preserve"> باش</w:t>
      </w:r>
      <w:r w:rsidR="001D6265" w:rsidRPr="00CA0104">
        <w:rPr>
          <w:rStyle w:val="Char0"/>
          <w:rFonts w:hint="cs"/>
          <w:rtl/>
        </w:rPr>
        <w:t>ید،</w:t>
      </w:r>
      <w:r w:rsidR="001D6265" w:rsidRPr="00CA0104">
        <w:rPr>
          <w:rStyle w:val="Char0"/>
          <w:rtl/>
        </w:rPr>
        <w:t xml:space="preserve"> پس در سخن گفتن نرم</w:t>
      </w:r>
      <w:r w:rsidR="001D6265" w:rsidRPr="00CA0104">
        <w:rPr>
          <w:rStyle w:val="Char0"/>
          <w:rFonts w:hint="cs"/>
          <w:rtl/>
        </w:rPr>
        <w:t>ی</w:t>
      </w:r>
      <w:r w:rsidR="001D6265" w:rsidRPr="00CA0104">
        <w:rPr>
          <w:rStyle w:val="Char0"/>
          <w:rtl/>
        </w:rPr>
        <w:t xml:space="preserve"> و ملا</w:t>
      </w:r>
      <w:r w:rsidR="001D6265" w:rsidRPr="00CA0104">
        <w:rPr>
          <w:rStyle w:val="Char0"/>
          <w:rFonts w:hint="cs"/>
          <w:rtl/>
        </w:rPr>
        <w:t>یمت</w:t>
      </w:r>
      <w:r w:rsidR="001D6265" w:rsidRPr="00CA0104">
        <w:rPr>
          <w:rStyle w:val="Char0"/>
          <w:rtl/>
        </w:rPr>
        <w:t xml:space="preserve"> نکن</w:t>
      </w:r>
      <w:r w:rsidR="001D6265" w:rsidRPr="00CA0104">
        <w:rPr>
          <w:rStyle w:val="Char0"/>
          <w:rFonts w:hint="cs"/>
          <w:rtl/>
        </w:rPr>
        <w:t>ید</w:t>
      </w:r>
      <w:r w:rsidR="001D6265" w:rsidRPr="00CA0104">
        <w:rPr>
          <w:rStyle w:val="Char0"/>
          <w:rtl/>
        </w:rPr>
        <w:t xml:space="preserve"> تا کس</w:t>
      </w:r>
      <w:r w:rsidR="001D6265" w:rsidRPr="00CA0104">
        <w:rPr>
          <w:rStyle w:val="Char0"/>
          <w:rFonts w:hint="cs"/>
          <w:rtl/>
        </w:rPr>
        <w:t>ی</w:t>
      </w:r>
      <w:r w:rsidR="001D6265" w:rsidRPr="00CA0104">
        <w:rPr>
          <w:rStyle w:val="Char0"/>
          <w:rtl/>
        </w:rPr>
        <w:t xml:space="preserve"> که در دلش ب</w:t>
      </w:r>
      <w:r w:rsidR="001D6265" w:rsidRPr="00CA0104">
        <w:rPr>
          <w:rStyle w:val="Char0"/>
          <w:rFonts w:hint="cs"/>
          <w:rtl/>
        </w:rPr>
        <w:t>یماری</w:t>
      </w:r>
      <w:r w:rsidR="001D6265" w:rsidRPr="00CA0104">
        <w:rPr>
          <w:rStyle w:val="Char0"/>
          <w:rtl/>
        </w:rPr>
        <w:t xml:space="preserve"> است به طمع ن</w:t>
      </w:r>
      <w:r w:rsidR="001D6265" w:rsidRPr="00CA0104">
        <w:rPr>
          <w:rStyle w:val="Char0"/>
          <w:rFonts w:hint="cs"/>
          <w:rtl/>
        </w:rPr>
        <w:t>یفتد،</w:t>
      </w:r>
      <w:r w:rsidR="001D6265" w:rsidRPr="00CA0104">
        <w:rPr>
          <w:rStyle w:val="Char0"/>
          <w:rtl/>
        </w:rPr>
        <w:t xml:space="preserve"> و سخن شا</w:t>
      </w:r>
      <w:r w:rsidR="001D6265" w:rsidRPr="00CA0104">
        <w:rPr>
          <w:rStyle w:val="Char0"/>
          <w:rFonts w:hint="cs"/>
          <w:rtl/>
        </w:rPr>
        <w:t>یسته</w:t>
      </w:r>
      <w:r w:rsidR="001D6265" w:rsidRPr="00CA0104">
        <w:rPr>
          <w:rStyle w:val="Char0"/>
          <w:rtl/>
        </w:rPr>
        <w:t xml:space="preserve"> بگو</w:t>
      </w:r>
      <w:r w:rsidR="001D6265" w:rsidRPr="00CA0104">
        <w:rPr>
          <w:rStyle w:val="Char0"/>
          <w:rFonts w:hint="cs"/>
          <w:rtl/>
        </w:rPr>
        <w:t>یید</w:t>
      </w:r>
      <w:r w:rsidR="001D6265" w:rsidRPr="00CA0104">
        <w:rPr>
          <w:rStyle w:val="Char0"/>
          <w:rtl/>
        </w:rPr>
        <w:t xml:space="preserve">.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و در خانه</w:t>
      </w:r>
      <w:r w:rsidR="00CA0104">
        <w:rPr>
          <w:rStyle w:val="Char0"/>
          <w:rtl/>
        </w:rPr>
        <w:t xml:space="preserve">‌های </w:t>
      </w:r>
      <w:r w:rsidR="001D6265" w:rsidRPr="00CA0104">
        <w:rPr>
          <w:rStyle w:val="Char0"/>
          <w:rtl/>
        </w:rPr>
        <w:t>تان قرار گ</w:t>
      </w:r>
      <w:r w:rsidR="001D6265" w:rsidRPr="00CA0104">
        <w:rPr>
          <w:rStyle w:val="Char0"/>
          <w:rFonts w:hint="cs"/>
          <w:rtl/>
        </w:rPr>
        <w:t>یرید</w:t>
      </w:r>
      <w:r w:rsidR="001D6265" w:rsidRPr="00CA0104">
        <w:rPr>
          <w:rStyle w:val="Char0"/>
          <w:rtl/>
        </w:rPr>
        <w:t xml:space="preserve"> و همچون ز</w:t>
      </w:r>
      <w:r w:rsidR="001D6265" w:rsidRPr="00CA0104">
        <w:rPr>
          <w:rStyle w:val="Char0"/>
          <w:rFonts w:hint="cs"/>
          <w:rtl/>
        </w:rPr>
        <w:t>ینت</w:t>
      </w:r>
      <w:r w:rsidR="001D6265" w:rsidRPr="00CA0104">
        <w:rPr>
          <w:rStyle w:val="Char0"/>
          <w:rtl/>
        </w:rPr>
        <w:t xml:space="preserve"> نما</w:t>
      </w:r>
      <w:r w:rsidR="001D6265" w:rsidRPr="00CA0104">
        <w:rPr>
          <w:rStyle w:val="Char0"/>
          <w:rFonts w:hint="cs"/>
          <w:rtl/>
        </w:rPr>
        <w:t>یی</w:t>
      </w:r>
      <w:r w:rsidR="001D6265" w:rsidRPr="00CA0104">
        <w:rPr>
          <w:rStyle w:val="Char0"/>
          <w:rtl/>
        </w:rPr>
        <w:t xml:space="preserve"> روزگار جاهل</w:t>
      </w:r>
      <w:r w:rsidR="001D6265" w:rsidRPr="00CA0104">
        <w:rPr>
          <w:rStyle w:val="Char0"/>
          <w:rFonts w:hint="cs"/>
          <w:rtl/>
        </w:rPr>
        <w:t>یت</w:t>
      </w:r>
      <w:r w:rsidR="001D6265" w:rsidRPr="00CA0104">
        <w:rPr>
          <w:rStyle w:val="Char0"/>
          <w:rtl/>
        </w:rPr>
        <w:t xml:space="preserve"> پ</w:t>
      </w:r>
      <w:r w:rsidR="001D6265" w:rsidRPr="00CA0104">
        <w:rPr>
          <w:rStyle w:val="Char0"/>
          <w:rFonts w:hint="cs"/>
          <w:rtl/>
        </w:rPr>
        <w:t>یشین</w:t>
      </w:r>
      <w:r w:rsidR="001D6265" w:rsidRPr="00CA0104">
        <w:rPr>
          <w:rStyle w:val="Char0"/>
          <w:rtl/>
        </w:rPr>
        <w:t xml:space="preserve"> </w:t>
      </w:r>
      <w:r>
        <w:rPr>
          <w:rStyle w:val="Char0"/>
          <w:rFonts w:hint="cs"/>
          <w:rtl/>
        </w:rPr>
        <w:t>(</w:t>
      </w:r>
      <w:r w:rsidR="001D6265" w:rsidRPr="00CA0104">
        <w:rPr>
          <w:rStyle w:val="Char0"/>
          <w:rtl/>
        </w:rPr>
        <w:t>در م</w:t>
      </w:r>
      <w:r w:rsidR="001D6265" w:rsidRPr="00CA0104">
        <w:rPr>
          <w:rStyle w:val="Char0"/>
          <w:rFonts w:hint="cs"/>
          <w:rtl/>
        </w:rPr>
        <w:t>یان</w:t>
      </w:r>
      <w:r w:rsidR="001D6265" w:rsidRPr="00CA0104">
        <w:rPr>
          <w:rStyle w:val="Char0"/>
          <w:rtl/>
        </w:rPr>
        <w:t xml:space="preserve"> مردم ظاهر نشو</w:t>
      </w:r>
      <w:r w:rsidR="001D6265" w:rsidRPr="00CA0104">
        <w:rPr>
          <w:rStyle w:val="Char0"/>
          <w:rFonts w:hint="cs"/>
          <w:rtl/>
        </w:rPr>
        <w:t>ید</w:t>
      </w:r>
      <w:r w:rsidR="001D6265" w:rsidRPr="00CA0104">
        <w:rPr>
          <w:rStyle w:val="Char0"/>
          <w:rtl/>
        </w:rPr>
        <w:t xml:space="preserve"> و</w:t>
      </w:r>
      <w:r>
        <w:rPr>
          <w:rStyle w:val="Char0"/>
          <w:rFonts w:hint="cs"/>
          <w:rtl/>
        </w:rPr>
        <w:t>)</w:t>
      </w:r>
      <w:r w:rsidR="001D6265" w:rsidRPr="00CA0104">
        <w:rPr>
          <w:rStyle w:val="Char0"/>
          <w:rtl/>
        </w:rPr>
        <w:t xml:space="preserve"> خودنما</w:t>
      </w:r>
      <w:r w:rsidR="001D6265" w:rsidRPr="00CA0104">
        <w:rPr>
          <w:rStyle w:val="Char0"/>
          <w:rFonts w:hint="cs"/>
          <w:rtl/>
        </w:rPr>
        <w:t>یی</w:t>
      </w:r>
      <w:r w:rsidR="001D6265" w:rsidRPr="00CA0104">
        <w:rPr>
          <w:rStyle w:val="Char0"/>
          <w:rtl/>
        </w:rPr>
        <w:t xml:space="preserve"> نکن</w:t>
      </w:r>
      <w:r w:rsidR="001D6265" w:rsidRPr="00CA0104">
        <w:rPr>
          <w:rStyle w:val="Char0"/>
          <w:rFonts w:hint="cs"/>
          <w:rtl/>
        </w:rPr>
        <w:t>ید</w:t>
      </w:r>
      <w:r w:rsidR="001D6265" w:rsidRPr="00CA0104">
        <w:rPr>
          <w:rStyle w:val="Char0"/>
          <w:rtl/>
        </w:rPr>
        <w:t xml:space="preserve"> و نماز را برپا کن</w:t>
      </w:r>
      <w:r w:rsidR="001D6265" w:rsidRPr="00CA0104">
        <w:rPr>
          <w:rStyle w:val="Char0"/>
          <w:rFonts w:hint="cs"/>
          <w:rtl/>
        </w:rPr>
        <w:t>ید</w:t>
      </w:r>
      <w:r w:rsidR="001D6265" w:rsidRPr="00CA0104">
        <w:rPr>
          <w:rStyle w:val="Char0"/>
          <w:rtl/>
        </w:rPr>
        <w:t xml:space="preserve"> و زکات را بده</w:t>
      </w:r>
      <w:r w:rsidR="001D6265" w:rsidRPr="00CA0104">
        <w:rPr>
          <w:rStyle w:val="Char0"/>
          <w:rFonts w:hint="cs"/>
          <w:rtl/>
        </w:rPr>
        <w:t>ید</w:t>
      </w:r>
      <w:r w:rsidR="001D6265" w:rsidRPr="00CA0104">
        <w:rPr>
          <w:rStyle w:val="Char0"/>
          <w:rtl/>
        </w:rPr>
        <w:t xml:space="preserve"> و از الله و پ</w:t>
      </w:r>
      <w:r w:rsidR="001D6265" w:rsidRPr="00CA0104">
        <w:rPr>
          <w:rStyle w:val="Char0"/>
          <w:rFonts w:hint="cs"/>
          <w:rtl/>
        </w:rPr>
        <w:t>یغمبرش</w:t>
      </w:r>
      <w:r w:rsidR="001D6265" w:rsidRPr="00CA0104">
        <w:rPr>
          <w:rStyle w:val="Char0"/>
          <w:rtl/>
        </w:rPr>
        <w:t xml:space="preserve"> اطاعت کن</w:t>
      </w:r>
      <w:r w:rsidR="001D6265" w:rsidRPr="00CA0104">
        <w:rPr>
          <w:rStyle w:val="Char0"/>
          <w:rFonts w:hint="cs"/>
          <w:rtl/>
        </w:rPr>
        <w:t>ید</w:t>
      </w:r>
      <w:r w:rsidR="001D6265" w:rsidRPr="00CA0104">
        <w:rPr>
          <w:rStyle w:val="Char0"/>
          <w:rtl/>
        </w:rPr>
        <w:t>.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الله</w:t>
      </w:r>
      <w:r w:rsidR="00CA0104">
        <w:rPr>
          <w:rStyle w:val="Char0"/>
          <w:rtl/>
        </w:rPr>
        <w:t xml:space="preserve"> می‌</w:t>
      </w:r>
      <w:r w:rsidR="001D6265" w:rsidRPr="00CA0104">
        <w:rPr>
          <w:rStyle w:val="Char0"/>
          <w:rtl/>
        </w:rPr>
        <w:t>خواهد پل</w:t>
      </w:r>
      <w:r w:rsidR="001D6265" w:rsidRPr="00CA0104">
        <w:rPr>
          <w:rStyle w:val="Char0"/>
          <w:rFonts w:hint="cs"/>
          <w:rtl/>
        </w:rPr>
        <w:t>یدی</w:t>
      </w:r>
      <w:r w:rsidR="001D6265" w:rsidRPr="00CA0104">
        <w:rPr>
          <w:rStyle w:val="Char0"/>
          <w:rtl/>
        </w:rPr>
        <w:t xml:space="preserve"> را از شما اهل ب</w:t>
      </w:r>
      <w:r w:rsidR="001D6265" w:rsidRPr="00CA0104">
        <w:rPr>
          <w:rStyle w:val="Char0"/>
          <w:rFonts w:hint="cs"/>
          <w:rtl/>
        </w:rPr>
        <w:t>یت</w:t>
      </w:r>
      <w:r w:rsidR="001D6265" w:rsidRPr="00CA0104">
        <w:rPr>
          <w:rStyle w:val="Char0"/>
          <w:rtl/>
        </w:rPr>
        <w:t xml:space="preserve"> دور کند و شما را کاملا</w:t>
      </w:r>
      <w:r>
        <w:rPr>
          <w:rStyle w:val="Char0"/>
          <w:rFonts w:hint="cs"/>
          <w:rtl/>
        </w:rPr>
        <w:t>ً</w:t>
      </w:r>
      <w:r w:rsidR="001D6265" w:rsidRPr="00CA0104">
        <w:rPr>
          <w:rStyle w:val="Char0"/>
          <w:rtl/>
        </w:rPr>
        <w:t xml:space="preserve"> پاک</w:t>
      </w:r>
      <w:r w:rsidR="001D6265" w:rsidRPr="00CA0104">
        <w:rPr>
          <w:rStyle w:val="Char0"/>
          <w:rFonts w:hint="cs"/>
          <w:rtl/>
        </w:rPr>
        <w:t>یزه</w:t>
      </w:r>
      <w:r w:rsidR="001D6265" w:rsidRPr="00CA0104">
        <w:rPr>
          <w:rStyle w:val="Char0"/>
          <w:rtl/>
        </w:rPr>
        <w:t xml:space="preserve"> گرداند. </w:t>
      </w:r>
      <w:r>
        <w:rPr>
          <w:rStyle w:val="Char0"/>
          <w:rFonts w:cs="Traditional Arabic" w:hint="cs"/>
          <w:rtl/>
        </w:rPr>
        <w:t>﴿</w:t>
      </w:r>
      <w:r w:rsidR="001D6265" w:rsidRPr="00CA0104">
        <w:rPr>
          <w:rStyle w:val="Char0"/>
          <w:rtl/>
        </w:rPr>
        <w:t>34</w:t>
      </w:r>
      <w:r>
        <w:rPr>
          <w:rStyle w:val="Char0"/>
          <w:rFonts w:cs="Traditional Arabic" w:hint="cs"/>
          <w:rtl/>
        </w:rPr>
        <w:t>﴾</w:t>
      </w:r>
      <w:r w:rsidR="001D6265" w:rsidRPr="00CA0104">
        <w:rPr>
          <w:rStyle w:val="Char0"/>
          <w:rtl/>
        </w:rPr>
        <w:t xml:space="preserve"> و آنچه را که از آيات الله و حکمت در خانه</w:t>
      </w:r>
      <w:r w:rsidR="00795F3B">
        <w:rPr>
          <w:rStyle w:val="Char0"/>
          <w:rtl/>
        </w:rPr>
        <w:t>‌ها</w:t>
      </w:r>
      <w:r w:rsidR="001D6265" w:rsidRPr="00CA0104">
        <w:rPr>
          <w:rStyle w:val="Char0"/>
          <w:rFonts w:hint="cs"/>
          <w:rtl/>
        </w:rPr>
        <w:t>یتان</w:t>
      </w:r>
      <w:r w:rsidR="001D6265" w:rsidRPr="00CA0104">
        <w:rPr>
          <w:rStyle w:val="Char0"/>
          <w:rtl/>
        </w:rPr>
        <w:t xml:space="preserve"> خوانده</w:t>
      </w:r>
      <w:r w:rsidR="00CA0104">
        <w:rPr>
          <w:rStyle w:val="Char0"/>
          <w:rtl/>
        </w:rPr>
        <w:t xml:space="preserve"> </w:t>
      </w:r>
      <w:r w:rsidR="00CA0104">
        <w:rPr>
          <w:rStyle w:val="Char0"/>
          <w:rtl/>
        </w:rPr>
        <w:lastRenderedPageBreak/>
        <w:t>می‌</w:t>
      </w:r>
      <w:r w:rsidR="001D6265" w:rsidRPr="00CA0104">
        <w:rPr>
          <w:rStyle w:val="Char0"/>
          <w:rtl/>
        </w:rPr>
        <w:t xml:space="preserve">شود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CA0104">
        <w:rPr>
          <w:rStyle w:val="Char0"/>
          <w:rtl/>
        </w:rPr>
        <w:t xml:space="preserve"> بی‌</w:t>
      </w:r>
      <w:r w:rsidR="001D6265" w:rsidRPr="00CA0104">
        <w:rPr>
          <w:rStyle w:val="Char0"/>
          <w:rtl/>
        </w:rPr>
        <w:t xml:space="preserve">گمان الله لطف کننده آگاه است.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w:t>
      </w:r>
      <w:r w:rsidR="001D6265" w:rsidRPr="00CA0104">
        <w:rPr>
          <w:rStyle w:val="Char0"/>
          <w:rFonts w:hint="cs"/>
          <w:rtl/>
        </w:rPr>
        <w:t>بدون</w:t>
      </w:r>
      <w:r w:rsidR="001D6265" w:rsidRPr="00CA0104">
        <w:rPr>
          <w:rStyle w:val="Char0"/>
          <w:rtl/>
        </w:rPr>
        <w:t xml:space="preserve"> شک مردان مسلمان و زنان مسلمان، مردان با ا</w:t>
      </w:r>
      <w:r w:rsidR="001D6265" w:rsidRPr="00CA0104">
        <w:rPr>
          <w:rStyle w:val="Char0"/>
          <w:rFonts w:hint="cs"/>
          <w:rtl/>
        </w:rPr>
        <w:t>یمان</w:t>
      </w:r>
      <w:r w:rsidR="001D6265" w:rsidRPr="00CA0104">
        <w:rPr>
          <w:rStyle w:val="Char0"/>
          <w:rtl/>
        </w:rPr>
        <w:t xml:space="preserve"> و زنان با ا</w:t>
      </w:r>
      <w:r w:rsidR="001D6265" w:rsidRPr="00CA0104">
        <w:rPr>
          <w:rStyle w:val="Char0"/>
          <w:rFonts w:hint="cs"/>
          <w:rtl/>
        </w:rPr>
        <w:t>یمان،</w:t>
      </w:r>
      <w:r w:rsidR="001D6265" w:rsidRPr="00CA0104">
        <w:rPr>
          <w:rStyle w:val="Char0"/>
          <w:rtl/>
        </w:rPr>
        <w:t xml:space="preserve"> مردان فرمانبردار فرمان الله و زنان فرمان بردار فرمان الله و مردان و زنان راستگو، و مردان و زنان بردبار، و مردان فروتن و زنان فروتن و مردان صدقه دهنده، و زنان صدقه دهنده و مردان روزه دار و </w:t>
      </w:r>
      <w:r w:rsidR="001D6265" w:rsidRPr="00CA0104">
        <w:rPr>
          <w:rStyle w:val="Char0"/>
          <w:rFonts w:hint="cs"/>
          <w:rtl/>
        </w:rPr>
        <w:t>زنان</w:t>
      </w:r>
      <w:r w:rsidR="001D6265" w:rsidRPr="00CA0104">
        <w:rPr>
          <w:rStyle w:val="Char0"/>
          <w:rtl/>
        </w:rPr>
        <w:t xml:space="preserve"> روزه دار، و مردان پاکدامن و زنان پاکدامن، و مردان و زنان</w:t>
      </w:r>
      <w:r w:rsidR="001D6265" w:rsidRPr="00CA0104">
        <w:rPr>
          <w:rStyle w:val="Char0"/>
          <w:rFonts w:hint="cs"/>
          <w:rtl/>
        </w:rPr>
        <w:t>ی</w:t>
      </w:r>
      <w:r w:rsidR="001D6265" w:rsidRPr="00CA0104">
        <w:rPr>
          <w:rStyle w:val="Char0"/>
          <w:rtl/>
        </w:rPr>
        <w:t xml:space="preserve"> که الله را بس</w:t>
      </w:r>
      <w:r w:rsidR="001D6265" w:rsidRPr="00CA0104">
        <w:rPr>
          <w:rStyle w:val="Char0"/>
          <w:rFonts w:hint="cs"/>
          <w:rtl/>
        </w:rPr>
        <w:t>یار</w:t>
      </w:r>
      <w:r w:rsidR="001D6265" w:rsidRPr="00CA0104">
        <w:rPr>
          <w:rStyle w:val="Char0"/>
          <w:rtl/>
        </w:rPr>
        <w:t xml:space="preserve"> </w:t>
      </w:r>
      <w:r w:rsidR="001D6265" w:rsidRPr="00CA0104">
        <w:rPr>
          <w:rStyle w:val="Char0"/>
          <w:rFonts w:hint="cs"/>
          <w:rtl/>
        </w:rPr>
        <w:t>یاد</w:t>
      </w:r>
      <w:r w:rsidR="00CA0104">
        <w:rPr>
          <w:rStyle w:val="Char0"/>
          <w:rtl/>
        </w:rPr>
        <w:t xml:space="preserve"> می‌</w:t>
      </w:r>
      <w:r w:rsidR="001D6265" w:rsidRPr="00CA0104">
        <w:rPr>
          <w:rStyle w:val="Char0"/>
          <w:rtl/>
        </w:rPr>
        <w:t>کنند، الله برا</w:t>
      </w:r>
      <w:r w:rsidR="001D6265" w:rsidRPr="00CA0104">
        <w:rPr>
          <w:rStyle w:val="Char0"/>
          <w:rFonts w:hint="cs"/>
          <w:rtl/>
        </w:rPr>
        <w:t>ی</w:t>
      </w:r>
      <w:r w:rsidR="001D6265" w:rsidRPr="00CA0104">
        <w:rPr>
          <w:rStyle w:val="Char0"/>
          <w:rtl/>
        </w:rPr>
        <w:t xml:space="preserve"> آنان آمرزش</w:t>
      </w:r>
      <w:r>
        <w:rPr>
          <w:rStyle w:val="Char0"/>
          <w:rtl/>
        </w:rPr>
        <w:t xml:space="preserve"> و پاداش بزرگ آماده کرده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وَمَا كَانَ لِمُؤْمِنٍ وَلَا مُؤْمِنَةٍ إِذَا قَضَى اللَّهُ وَرَسُولُهُ أَمْرًا أَنْ يَكُونَ لَهُمُ الْخِيَرَةُ مِنْ أَمْرِهِمْ</w:t>
      </w:r>
      <w:r w:rsidR="001619CE" w:rsidRPr="008B4A46">
        <w:rPr>
          <w:rStyle w:val="Char7"/>
          <w:rtl/>
        </w:rPr>
        <w:t xml:space="preserve"> </w:t>
      </w:r>
      <w:r w:rsidRPr="008B4A46">
        <w:rPr>
          <w:rStyle w:val="Char7"/>
          <w:rtl/>
        </w:rPr>
        <w:t>وَمَنْ يَعْصِ اللَّهَ وَرَسُولَهُ فَقَدْ ضَلَّ ضَلَالًا مُبِينًا٣٦ وَإِذْ تَقُولُ لِلَّذِي أَنْعَمَ اللَّهُ عَلَيْهِ وَأَنْعَمْتَ عَلَيْهِ أَمْسِكْ عَلَيْكَ زَوْجَكَ وَاتَّقِ اللَّهَ وَتُخْفِي فِي نَفْسِكَ مَا اللَّهُ مُبْدِيهِ وَتَخْشَى النَّاسَ وَاللَّهُ أَحَقُّ أَنْ تَخْشَاهُ</w:t>
      </w:r>
      <w:r w:rsidR="001619CE" w:rsidRPr="008B4A46">
        <w:rPr>
          <w:rStyle w:val="Char7"/>
          <w:rtl/>
        </w:rPr>
        <w:t xml:space="preserve"> </w:t>
      </w:r>
      <w:r w:rsidRPr="008B4A46">
        <w:rPr>
          <w:rStyle w:val="Char7"/>
          <w:rtl/>
        </w:rPr>
        <w:t>فَلَمَّا قَضَى زَيْدٌ مِنْهَا وَطَرًا زَوَّجْنَاكَهَا لِكَيْ لَا يَكُونَ عَلَى الْمُؤْمِنِينَ حَرَجٌ فِي أَزْوَاجِ أَدْعِيَائِهِمْ إِذَا قَضَوْا مِنْهُنَّ وَطَرًا</w:t>
      </w:r>
      <w:r w:rsidR="001619CE" w:rsidRPr="008B4A46">
        <w:rPr>
          <w:rStyle w:val="Char7"/>
          <w:rtl/>
        </w:rPr>
        <w:t xml:space="preserve"> </w:t>
      </w:r>
      <w:r w:rsidRPr="008B4A46">
        <w:rPr>
          <w:rStyle w:val="Char7"/>
          <w:rtl/>
        </w:rPr>
        <w:t>وَكَانَ أَمْرُ اللَّهِ مَفْعُولًا٣٧ مَا كَانَ عَلَى النَّبِيِّ مِنْ حَرَجٍ فِيمَا فَرَضَ اللَّهُ لَهُ</w:t>
      </w:r>
      <w:r w:rsidR="001619CE" w:rsidRPr="008B4A46">
        <w:rPr>
          <w:rStyle w:val="Char7"/>
          <w:rtl/>
        </w:rPr>
        <w:t xml:space="preserve"> </w:t>
      </w:r>
      <w:r w:rsidRPr="008B4A46">
        <w:rPr>
          <w:rStyle w:val="Char7"/>
          <w:rtl/>
        </w:rPr>
        <w:t>سُنَّةَ اللَّهِ فِي الَّذِينَ خَلَوْا مِنْ قَبْلُ</w:t>
      </w:r>
      <w:r w:rsidR="001619CE" w:rsidRPr="008B4A46">
        <w:rPr>
          <w:rStyle w:val="Char7"/>
          <w:rtl/>
        </w:rPr>
        <w:t xml:space="preserve"> </w:t>
      </w:r>
      <w:r w:rsidRPr="008B4A46">
        <w:rPr>
          <w:rStyle w:val="Char7"/>
          <w:rtl/>
        </w:rPr>
        <w:t>وَكَانَ أَمْرُ اللَّهِ قَدَرًا مَقْدُورًا٣٨ الَّذِينَ يُبَلِّغُونَ رِسَالَاتِ اللَّهِ وَيَخْشَوْنَهُ وَلَا يَخْشَوْنَ أَحَدًا إِلَّا اللَّهَ</w:t>
      </w:r>
      <w:r w:rsidR="001619CE" w:rsidRPr="008B4A46">
        <w:rPr>
          <w:rStyle w:val="Char7"/>
          <w:rtl/>
        </w:rPr>
        <w:t xml:space="preserve"> </w:t>
      </w:r>
      <w:r w:rsidRPr="008B4A46">
        <w:rPr>
          <w:rStyle w:val="Char7"/>
          <w:rtl/>
        </w:rPr>
        <w:t>وَكَفَى بِاللَّهِ حَسِيبًا٣٩ مَا كَانَ مُحَمَّدٌ أَبَا أَحَدٍ مِنْ رِجَالِكُمْ وَلَكِنْ رَسُولَ اللَّهِ وَخَاتَمَ النَّبِيِّينَ</w:t>
      </w:r>
      <w:r w:rsidR="001619CE" w:rsidRPr="008B4A46">
        <w:rPr>
          <w:rStyle w:val="Char7"/>
          <w:rtl/>
        </w:rPr>
        <w:t xml:space="preserve"> </w:t>
      </w:r>
      <w:r w:rsidRPr="008B4A46">
        <w:rPr>
          <w:rStyle w:val="Char7"/>
          <w:rtl/>
        </w:rPr>
        <w:t>وَكَانَ اللَّهُ بِكُلِّ شَيْءٍ عَلِيمًا٤٠ يَا أَيُّهَا الَّذِينَ آمَنُوا اذْكُرُوا اللَّهَ ذِكْرًا كَثِيرًا٤١ وَسَبِّحُوهُ بُكْرَةً وَأَصِيلًا٤٢ هُوَ الَّذِي يُصَلِّي عَلَيْكُمْ وَمَلَائِكَتُهُ لِيُخْرِجَكُمْ مِنَ الظُّلُمَاتِ إِلَى النُّورِ</w:t>
      </w:r>
      <w:r w:rsidR="001619CE" w:rsidRPr="008B4A46">
        <w:rPr>
          <w:rStyle w:val="Char7"/>
          <w:rtl/>
        </w:rPr>
        <w:t xml:space="preserve"> </w:t>
      </w:r>
      <w:r w:rsidRPr="008B4A46">
        <w:rPr>
          <w:rStyle w:val="Char7"/>
          <w:rtl/>
        </w:rPr>
        <w:t>وَكَانَ بِالْمُؤْمِنِينَ رَحِيمًا٤٣</w:t>
      </w:r>
      <w:r w:rsidRPr="00A51322">
        <w:rPr>
          <w:rStyle w:val="Char0"/>
          <w:rFonts w:ascii="Times New Roman" w:hAnsi="Times New Roman" w:cs="Traditional Arabic" w:hint="cs"/>
          <w:rtl/>
        </w:rPr>
        <w:t>﴾</w:t>
      </w:r>
      <w:r w:rsidRPr="008B4A46">
        <w:rPr>
          <w:rStyle w:val="Char"/>
          <w:rtl/>
        </w:rPr>
        <w:t xml:space="preserve"> [الأحزاب: 36-43]</w:t>
      </w:r>
      <w:r>
        <w:rPr>
          <w:rStyle w:val="Char0"/>
          <w:rFonts w:hint="cs"/>
          <w:rtl/>
        </w:rPr>
        <w:t>.</w:t>
      </w:r>
    </w:p>
    <w:p w:rsidR="001D6265" w:rsidRPr="00CA0104" w:rsidRDefault="006350DD" w:rsidP="00234BEE">
      <w:pPr>
        <w:pStyle w:val="a0"/>
        <w:rPr>
          <w:rStyle w:val="Char0"/>
          <w:rtl/>
        </w:rPr>
      </w:pPr>
      <w:r>
        <w:rPr>
          <w:rStyle w:val="Char0"/>
          <w:rFonts w:cs="Traditional Arabic" w:hint="cs"/>
          <w:rtl/>
        </w:rPr>
        <w:t>﴿</w:t>
      </w:r>
      <w:r w:rsidR="001D6265" w:rsidRPr="00CA0104">
        <w:rPr>
          <w:rStyle w:val="Char0"/>
          <w:rtl/>
        </w:rPr>
        <w:t>36</w:t>
      </w:r>
      <w:r>
        <w:rPr>
          <w:rStyle w:val="Char0"/>
          <w:rFonts w:cs="Traditional Arabic" w:hint="cs"/>
          <w:rtl/>
        </w:rPr>
        <w:t>﴾</w:t>
      </w:r>
      <w:r w:rsidR="001D6265" w:rsidRPr="00CA0104">
        <w:rPr>
          <w:rStyle w:val="Char0"/>
          <w:rtl/>
        </w:rPr>
        <w:t xml:space="preserve"> و ه</w:t>
      </w:r>
      <w:r w:rsidR="001D6265" w:rsidRPr="00CA0104">
        <w:rPr>
          <w:rStyle w:val="Char0"/>
          <w:rFonts w:hint="cs"/>
          <w:rtl/>
        </w:rPr>
        <w:t>یچ</w:t>
      </w:r>
      <w:r w:rsidR="001D6265" w:rsidRPr="00CA0104">
        <w:rPr>
          <w:rStyle w:val="Char0"/>
          <w:rtl/>
        </w:rPr>
        <w:t xml:space="preserve"> مرد مؤمن و زن مؤمنه در کار</w:t>
      </w:r>
      <w:r w:rsidR="001D6265" w:rsidRPr="00CA0104">
        <w:rPr>
          <w:rStyle w:val="Char0"/>
          <w:rFonts w:hint="cs"/>
          <w:rtl/>
        </w:rPr>
        <w:t>ی</w:t>
      </w:r>
      <w:r w:rsidR="001D6265" w:rsidRPr="00CA0104">
        <w:rPr>
          <w:rStyle w:val="Char0"/>
          <w:rtl/>
        </w:rPr>
        <w:t xml:space="preserve"> که الله و پ</w:t>
      </w:r>
      <w:r w:rsidR="001D6265" w:rsidRPr="00CA0104">
        <w:rPr>
          <w:rStyle w:val="Char0"/>
          <w:rFonts w:hint="cs"/>
          <w:rtl/>
        </w:rPr>
        <w:t>یغمبرش</w:t>
      </w:r>
      <w:r w:rsidR="001D6265" w:rsidRPr="00CA0104">
        <w:rPr>
          <w:rStyle w:val="Char0"/>
          <w:rtl/>
        </w:rPr>
        <w:t xml:space="preserve"> (در آن) ف</w:t>
      </w:r>
      <w:r w:rsidR="001D6265" w:rsidRPr="00CA0104">
        <w:rPr>
          <w:rStyle w:val="Char0"/>
          <w:rFonts w:hint="cs"/>
          <w:rtl/>
        </w:rPr>
        <w:t>یصله</w:t>
      </w:r>
      <w:r w:rsidR="001D6265" w:rsidRPr="00CA0104">
        <w:rPr>
          <w:rStyle w:val="Char0"/>
          <w:rtl/>
        </w:rPr>
        <w:t xml:space="preserve"> کرده باشند اخت</w:t>
      </w:r>
      <w:r w:rsidR="001D6265" w:rsidRPr="00CA0104">
        <w:rPr>
          <w:rStyle w:val="Char0"/>
          <w:rFonts w:hint="cs"/>
          <w:rtl/>
        </w:rPr>
        <w:t>یاری</w:t>
      </w:r>
      <w:r w:rsidR="001D6265" w:rsidRPr="00CA0104">
        <w:rPr>
          <w:rStyle w:val="Char0"/>
          <w:rtl/>
        </w:rPr>
        <w:t xml:space="preserve"> از خود ندارند و کس</w:t>
      </w:r>
      <w:r w:rsidR="001D6265" w:rsidRPr="00CA0104">
        <w:rPr>
          <w:rStyle w:val="Char0"/>
          <w:rFonts w:hint="cs"/>
          <w:rtl/>
        </w:rPr>
        <w:t>ی</w:t>
      </w:r>
      <w:r w:rsidR="001D6265" w:rsidRPr="00CA0104">
        <w:rPr>
          <w:rStyle w:val="Char0"/>
          <w:rtl/>
        </w:rPr>
        <w:t xml:space="preserve"> که از الله و پ</w:t>
      </w:r>
      <w:r w:rsidR="001D6265" w:rsidRPr="00CA0104">
        <w:rPr>
          <w:rStyle w:val="Char0"/>
          <w:rFonts w:hint="cs"/>
          <w:rtl/>
        </w:rPr>
        <w:t>یغمبرش</w:t>
      </w:r>
      <w:r w:rsidR="001D6265" w:rsidRPr="00CA0104">
        <w:rPr>
          <w:rStyle w:val="Char0"/>
          <w:rtl/>
        </w:rPr>
        <w:t xml:space="preserve"> نافرمان</w:t>
      </w:r>
      <w:r w:rsidR="001D6265" w:rsidRPr="00CA0104">
        <w:rPr>
          <w:rStyle w:val="Char0"/>
          <w:rFonts w:hint="cs"/>
          <w:rtl/>
        </w:rPr>
        <w:t>ی</w:t>
      </w:r>
      <w:r w:rsidR="001D6265" w:rsidRPr="00CA0104">
        <w:rPr>
          <w:rStyle w:val="Char0"/>
          <w:rtl/>
        </w:rPr>
        <w:t xml:space="preserve"> کند در حق</w:t>
      </w:r>
      <w:r w:rsidR="001D6265" w:rsidRPr="00CA0104">
        <w:rPr>
          <w:rStyle w:val="Char0"/>
          <w:rFonts w:hint="cs"/>
          <w:rtl/>
        </w:rPr>
        <w:t>یقت</w:t>
      </w:r>
      <w:r w:rsidR="001D6265" w:rsidRPr="00CA0104">
        <w:rPr>
          <w:rStyle w:val="Char0"/>
          <w:rtl/>
        </w:rPr>
        <w:t xml:space="preserve"> به گمراه</w:t>
      </w:r>
      <w:r w:rsidR="001D6265" w:rsidRPr="00CA0104">
        <w:rPr>
          <w:rStyle w:val="Char0"/>
          <w:rFonts w:hint="cs"/>
          <w:rtl/>
        </w:rPr>
        <w:t>ی</w:t>
      </w:r>
      <w:r w:rsidR="001D6265" w:rsidRPr="00CA0104">
        <w:rPr>
          <w:rStyle w:val="Char0"/>
          <w:rtl/>
        </w:rPr>
        <w:t xml:space="preserve"> آشکار گرفتار شده است. </w:t>
      </w:r>
      <w:r>
        <w:rPr>
          <w:rStyle w:val="Char0"/>
          <w:rFonts w:cs="Traditional Arabic" w:hint="cs"/>
          <w:rtl/>
        </w:rPr>
        <w:t>﴿</w:t>
      </w:r>
      <w:r w:rsidR="001D6265" w:rsidRPr="00CA0104">
        <w:rPr>
          <w:rStyle w:val="Char0"/>
          <w:rtl/>
        </w:rPr>
        <w:t>۳۷</w:t>
      </w:r>
      <w:r w:rsidR="00234BEE">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چون به کس</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لله</w:t>
      </w:r>
      <w:r w:rsidR="001D6265" w:rsidRPr="00CA0104">
        <w:rPr>
          <w:rStyle w:val="Char0"/>
          <w:rtl/>
        </w:rPr>
        <w:t xml:space="preserve"> به او نعمت داده بود و تو (ن</w:t>
      </w:r>
      <w:r w:rsidR="001D6265" w:rsidRPr="00CA0104">
        <w:rPr>
          <w:rStyle w:val="Char0"/>
          <w:rFonts w:hint="cs"/>
          <w:rtl/>
        </w:rPr>
        <w:t>یز</w:t>
      </w:r>
      <w:r w:rsidR="001D6265" w:rsidRPr="00CA0104">
        <w:rPr>
          <w:rStyle w:val="Char0"/>
          <w:rtl/>
        </w:rPr>
        <w:t>) بر او انعام کرده بود</w:t>
      </w:r>
      <w:r w:rsidR="001D6265" w:rsidRPr="00CA0104">
        <w:rPr>
          <w:rStyle w:val="Char0"/>
          <w:rFonts w:hint="cs"/>
          <w:rtl/>
        </w:rPr>
        <w:t>ی،</w:t>
      </w:r>
      <w:r w:rsidR="00CA0104">
        <w:rPr>
          <w:rStyle w:val="Char0"/>
          <w:rtl/>
        </w:rPr>
        <w:t xml:space="preserve"> می‌</w:t>
      </w:r>
      <w:r w:rsidR="001D6265" w:rsidRPr="00CA0104">
        <w:rPr>
          <w:rStyle w:val="Char0"/>
          <w:rtl/>
        </w:rPr>
        <w:t>گفت</w:t>
      </w:r>
      <w:r w:rsidR="001D6265" w:rsidRPr="00CA0104">
        <w:rPr>
          <w:rStyle w:val="Char0"/>
          <w:rFonts w:hint="cs"/>
          <w:rtl/>
        </w:rPr>
        <w:t>ی</w:t>
      </w:r>
      <w:r w:rsidR="001D6265" w:rsidRPr="00CA0104">
        <w:rPr>
          <w:rStyle w:val="Char0"/>
          <w:rtl/>
        </w:rPr>
        <w:t>: همسرت را برا</w:t>
      </w:r>
      <w:r w:rsidR="001D6265" w:rsidRPr="00CA0104">
        <w:rPr>
          <w:rStyle w:val="Char0"/>
          <w:rFonts w:hint="cs"/>
          <w:rtl/>
        </w:rPr>
        <w:t>ی</w:t>
      </w:r>
      <w:r w:rsidR="001D6265" w:rsidRPr="00CA0104">
        <w:rPr>
          <w:rStyle w:val="Char0"/>
          <w:rtl/>
        </w:rPr>
        <w:t xml:space="preserve"> خود نگاه دار و از الله بترس و در نفس خود آنچه را که الله ظاهر کننده</w:t>
      </w:r>
      <w:r w:rsidR="00CA0104">
        <w:rPr>
          <w:rStyle w:val="Char0"/>
          <w:rtl/>
        </w:rPr>
        <w:t xml:space="preserve">‌اش </w:t>
      </w:r>
      <w:r w:rsidR="001D6265" w:rsidRPr="00CA0104">
        <w:rPr>
          <w:rStyle w:val="Char0"/>
          <w:rtl/>
        </w:rPr>
        <w:t>است پنهان</w:t>
      </w:r>
      <w:r w:rsidR="00CA0104">
        <w:rPr>
          <w:rStyle w:val="Char0"/>
          <w:rtl/>
        </w:rPr>
        <w:t xml:space="preserve"> می‌</w:t>
      </w:r>
      <w:r w:rsidR="001D6265" w:rsidRPr="00CA0104">
        <w:rPr>
          <w:rStyle w:val="Char0"/>
          <w:rtl/>
        </w:rPr>
        <w:t>ساخت</w:t>
      </w:r>
      <w:r w:rsidR="001D6265" w:rsidRPr="00CA0104">
        <w:rPr>
          <w:rStyle w:val="Char0"/>
          <w:rFonts w:hint="cs"/>
          <w:rtl/>
        </w:rPr>
        <w:t>ی،</w:t>
      </w:r>
      <w:r w:rsidR="001D6265" w:rsidRPr="00CA0104">
        <w:rPr>
          <w:rStyle w:val="Char0"/>
          <w:rtl/>
        </w:rPr>
        <w:t xml:space="preserve"> و از مردم</w:t>
      </w:r>
      <w:r w:rsidR="00CA0104">
        <w:rPr>
          <w:rStyle w:val="Char0"/>
          <w:rtl/>
        </w:rPr>
        <w:t xml:space="preserve"> می‌</w:t>
      </w:r>
      <w:r w:rsidR="001D6265" w:rsidRPr="00CA0104">
        <w:rPr>
          <w:rStyle w:val="Char0"/>
          <w:rtl/>
        </w:rPr>
        <w:t>ترس</w:t>
      </w:r>
      <w:r w:rsidR="001D6265" w:rsidRPr="00CA0104">
        <w:rPr>
          <w:rStyle w:val="Char0"/>
          <w:rFonts w:hint="cs"/>
          <w:rtl/>
        </w:rPr>
        <w:t>یدی</w:t>
      </w:r>
      <w:r w:rsidR="001D6265" w:rsidRPr="00CA0104">
        <w:rPr>
          <w:rStyle w:val="Char0"/>
          <w:rtl/>
        </w:rPr>
        <w:t xml:space="preserve"> و الله به آنکه از او بترس</w:t>
      </w:r>
      <w:r w:rsidR="001D6265" w:rsidRPr="00CA0104">
        <w:rPr>
          <w:rStyle w:val="Char0"/>
          <w:rFonts w:hint="cs"/>
          <w:rtl/>
        </w:rPr>
        <w:t>ی</w:t>
      </w:r>
      <w:r w:rsidR="001D6265" w:rsidRPr="00CA0104">
        <w:rPr>
          <w:rStyle w:val="Char0"/>
          <w:rtl/>
        </w:rPr>
        <w:t xml:space="preserve"> سزاوارتر است. پس چون ز</w:t>
      </w:r>
      <w:r w:rsidR="001D6265" w:rsidRPr="00CA0104">
        <w:rPr>
          <w:rStyle w:val="Char0"/>
          <w:rFonts w:hint="cs"/>
          <w:rtl/>
        </w:rPr>
        <w:t>ید</w:t>
      </w:r>
      <w:r w:rsidR="001D6265" w:rsidRPr="00CA0104">
        <w:rPr>
          <w:rStyle w:val="Char0"/>
          <w:rtl/>
        </w:rPr>
        <w:t xml:space="preserve"> ن</w:t>
      </w:r>
      <w:r w:rsidR="001D6265" w:rsidRPr="00CA0104">
        <w:rPr>
          <w:rStyle w:val="Char0"/>
          <w:rFonts w:hint="cs"/>
          <w:rtl/>
        </w:rPr>
        <w:t>یاز</w:t>
      </w:r>
      <w:r w:rsidR="001D6265" w:rsidRPr="00CA0104">
        <w:rPr>
          <w:rStyle w:val="Char0"/>
          <w:rtl/>
        </w:rPr>
        <w:t xml:space="preserve"> خود را </w:t>
      </w:r>
      <w:r w:rsidR="001D6265" w:rsidRPr="00CA0104">
        <w:rPr>
          <w:rStyle w:val="Char0"/>
          <w:rFonts w:hint="cs"/>
          <w:rtl/>
        </w:rPr>
        <w:t>از</w:t>
      </w:r>
      <w:r w:rsidR="001D6265" w:rsidRPr="00CA0104">
        <w:rPr>
          <w:rStyle w:val="Char0"/>
          <w:rtl/>
        </w:rPr>
        <w:t xml:space="preserve"> او برآورد، او را به ازدواج تو در آورد</w:t>
      </w:r>
      <w:r w:rsidR="001D6265" w:rsidRPr="00CA0104">
        <w:rPr>
          <w:rStyle w:val="Char0"/>
          <w:rFonts w:hint="cs"/>
          <w:rtl/>
        </w:rPr>
        <w:t>یم</w:t>
      </w:r>
      <w:r w:rsidR="001D6265" w:rsidRPr="00CA0104">
        <w:rPr>
          <w:rStyle w:val="Char0"/>
          <w:rtl/>
        </w:rPr>
        <w:t xml:space="preserve"> تا تنگ</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مؤمنان در ازدواج با همسران پسر خواندگانشان نباشد، وقت</w:t>
      </w:r>
      <w:r w:rsidR="001D6265" w:rsidRPr="00CA0104">
        <w:rPr>
          <w:rStyle w:val="Char0"/>
          <w:rFonts w:hint="cs"/>
          <w:rtl/>
        </w:rPr>
        <w:t>ی</w:t>
      </w:r>
      <w:r w:rsidR="001D6265" w:rsidRPr="00CA0104">
        <w:rPr>
          <w:rStyle w:val="Char0"/>
          <w:rtl/>
        </w:rPr>
        <w:t xml:space="preserve"> که ن</w:t>
      </w:r>
      <w:r w:rsidR="001D6265" w:rsidRPr="00CA0104">
        <w:rPr>
          <w:rStyle w:val="Char0"/>
          <w:rFonts w:hint="cs"/>
          <w:rtl/>
        </w:rPr>
        <w:t>یاز</w:t>
      </w:r>
      <w:r w:rsidR="001D6265" w:rsidRPr="00CA0104">
        <w:rPr>
          <w:rStyle w:val="Char0"/>
          <w:rtl/>
        </w:rPr>
        <w:t xml:space="preserve"> خود را از آنان به انجام رسانند، و حكم الله انجام </w:t>
      </w:r>
      <w:r w:rsidR="001D6265" w:rsidRPr="00CA0104">
        <w:rPr>
          <w:rStyle w:val="Char0"/>
          <w:rFonts w:hint="cs"/>
          <w:rtl/>
        </w:rPr>
        <w:t>یافتنی</w:t>
      </w:r>
      <w:r w:rsidR="001D6265" w:rsidRPr="00CA0104">
        <w:rPr>
          <w:rStyle w:val="Char0"/>
          <w:rtl/>
        </w:rPr>
        <w:t xml:space="preserve"> است. </w:t>
      </w:r>
      <w:r w:rsidR="00234BEE">
        <w:rPr>
          <w:rStyle w:val="Char0"/>
          <w:rFonts w:cs="Traditional Arabic" w:hint="cs"/>
          <w:rtl/>
        </w:rPr>
        <w:t>﴿</w:t>
      </w:r>
      <w:r w:rsidR="001D6265" w:rsidRPr="00CA0104">
        <w:rPr>
          <w:rStyle w:val="Char0"/>
          <w:rtl/>
        </w:rPr>
        <w:t>۳۸</w:t>
      </w:r>
      <w:r w:rsidR="00234BEE">
        <w:rPr>
          <w:rStyle w:val="Char0"/>
          <w:rFonts w:cs="Traditional Arabic" w:hint="cs"/>
          <w:rtl/>
        </w:rPr>
        <w:t>﴾</w:t>
      </w:r>
      <w:r w:rsidR="001D6265" w:rsidRPr="00CA0104">
        <w:rPr>
          <w:rStyle w:val="Char0"/>
          <w:rtl/>
        </w:rPr>
        <w:t xml:space="preserve"> بر پ</w:t>
      </w:r>
      <w:r w:rsidR="001D6265" w:rsidRPr="00CA0104">
        <w:rPr>
          <w:rStyle w:val="Char0"/>
          <w:rFonts w:hint="cs"/>
          <w:rtl/>
        </w:rPr>
        <w:t>یغمبر</w:t>
      </w:r>
      <w:r w:rsidR="001D6265" w:rsidRPr="00CA0104">
        <w:rPr>
          <w:rStyle w:val="Char0"/>
          <w:rtl/>
        </w:rPr>
        <w:t xml:space="preserve"> در آنچه الله برا</w:t>
      </w:r>
      <w:r w:rsidR="001D6265" w:rsidRPr="00CA0104">
        <w:rPr>
          <w:rStyle w:val="Char0"/>
          <w:rFonts w:hint="cs"/>
          <w:rtl/>
        </w:rPr>
        <w:t>ی</w:t>
      </w:r>
      <w:r w:rsidR="001D6265" w:rsidRPr="00CA0104">
        <w:rPr>
          <w:rStyle w:val="Char0"/>
          <w:rtl/>
        </w:rPr>
        <w:t xml:space="preserve"> او مقدر و </w:t>
      </w:r>
      <w:r w:rsidR="001D6265" w:rsidRPr="00CA0104">
        <w:rPr>
          <w:rStyle w:val="Char0"/>
          <w:rtl/>
        </w:rPr>
        <w:lastRenderedPageBreak/>
        <w:t>مع</w:t>
      </w:r>
      <w:r w:rsidR="001D6265" w:rsidRPr="00CA0104">
        <w:rPr>
          <w:rStyle w:val="Char0"/>
          <w:rFonts w:hint="cs"/>
          <w:rtl/>
        </w:rPr>
        <w:t>ین</w:t>
      </w:r>
      <w:r w:rsidR="001D6265" w:rsidRPr="00CA0104">
        <w:rPr>
          <w:rStyle w:val="Char0"/>
          <w:rtl/>
        </w:rPr>
        <w:t xml:space="preserve"> گردان</w:t>
      </w:r>
      <w:r w:rsidR="001D6265" w:rsidRPr="00CA0104">
        <w:rPr>
          <w:rStyle w:val="Char0"/>
          <w:rFonts w:hint="cs"/>
          <w:rtl/>
        </w:rPr>
        <w:t>یده</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تنگ</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س</w:t>
      </w:r>
      <w:r w:rsidR="001D6265" w:rsidRPr="00CA0104">
        <w:rPr>
          <w:rStyle w:val="Char0"/>
          <w:rFonts w:hint="cs"/>
          <w:rtl/>
        </w:rPr>
        <w:t>نت</w:t>
      </w:r>
      <w:r w:rsidR="001D6265" w:rsidRPr="00CA0104">
        <w:rPr>
          <w:rStyle w:val="Char0"/>
          <w:rtl/>
        </w:rPr>
        <w:t xml:space="preserve"> اله</w:t>
      </w:r>
      <w:r w:rsidR="001D6265" w:rsidRPr="00CA0104">
        <w:rPr>
          <w:rStyle w:val="Char0"/>
          <w:rFonts w:hint="cs"/>
          <w:rtl/>
        </w:rPr>
        <w:t>ی</w:t>
      </w:r>
      <w:r w:rsidR="001D6265" w:rsidRPr="00CA0104">
        <w:rPr>
          <w:rStyle w:val="Char0"/>
          <w:rtl/>
        </w:rPr>
        <w:t xml:space="preserve"> در مورد پ</w:t>
      </w:r>
      <w:r w:rsidR="001D6265" w:rsidRPr="00CA0104">
        <w:rPr>
          <w:rStyle w:val="Char0"/>
          <w:rFonts w:hint="cs"/>
          <w:rtl/>
        </w:rPr>
        <w:t>یغمبران</w:t>
      </w:r>
      <w:r w:rsidR="001D6265" w:rsidRPr="00CA0104">
        <w:rPr>
          <w:rStyle w:val="Char0"/>
          <w:rtl/>
        </w:rPr>
        <w:t xml:space="preserve"> پ</w:t>
      </w:r>
      <w:r w:rsidR="001D6265" w:rsidRPr="00CA0104">
        <w:rPr>
          <w:rStyle w:val="Char0"/>
          <w:rFonts w:hint="cs"/>
          <w:rtl/>
        </w:rPr>
        <w:t>یشین</w:t>
      </w:r>
      <w:r w:rsidR="001D6265" w:rsidRPr="00CA0104">
        <w:rPr>
          <w:rStyle w:val="Char0"/>
          <w:rtl/>
        </w:rPr>
        <w:t xml:space="preserve"> ن</w:t>
      </w:r>
      <w:r w:rsidR="001D6265" w:rsidRPr="00CA0104">
        <w:rPr>
          <w:rStyle w:val="Char0"/>
          <w:rFonts w:hint="cs"/>
          <w:rtl/>
        </w:rPr>
        <w:t>یز</w:t>
      </w:r>
      <w:r w:rsidR="001D6265" w:rsidRPr="00CA0104">
        <w:rPr>
          <w:rStyle w:val="Char0"/>
          <w:rtl/>
        </w:rPr>
        <w:t xml:space="preserve"> جار</w:t>
      </w:r>
      <w:r w:rsidR="001D6265" w:rsidRPr="00CA0104">
        <w:rPr>
          <w:rStyle w:val="Char0"/>
          <w:rFonts w:hint="cs"/>
          <w:rtl/>
        </w:rPr>
        <w:t>ی</w:t>
      </w:r>
      <w:r w:rsidR="001D6265" w:rsidRPr="00CA0104">
        <w:rPr>
          <w:rStyle w:val="Char0"/>
          <w:rtl/>
        </w:rPr>
        <w:t xml:space="preserve"> بوده و حكم الله به اندازه مقدر و مع</w:t>
      </w:r>
      <w:r w:rsidR="001D6265" w:rsidRPr="00CA0104">
        <w:rPr>
          <w:rStyle w:val="Char0"/>
          <w:rFonts w:hint="cs"/>
          <w:rtl/>
        </w:rPr>
        <w:t>ین</w:t>
      </w:r>
      <w:r w:rsidR="001D6265" w:rsidRPr="00CA0104">
        <w:rPr>
          <w:rStyle w:val="Char0"/>
          <w:rtl/>
        </w:rPr>
        <w:t xml:space="preserve"> است. </w:t>
      </w:r>
      <w:r w:rsidR="00234BEE">
        <w:rPr>
          <w:rStyle w:val="Char0"/>
          <w:rFonts w:cs="Traditional Arabic" w:hint="cs"/>
          <w:rtl/>
        </w:rPr>
        <w:t>﴿</w:t>
      </w:r>
      <w:r w:rsidR="001D6265" w:rsidRPr="00CA0104">
        <w:rPr>
          <w:rStyle w:val="Char0"/>
          <w:rtl/>
        </w:rPr>
        <w:t>۳۹</w:t>
      </w:r>
      <w:r w:rsidR="00234BEE">
        <w:rPr>
          <w:rStyle w:val="Char0"/>
          <w:rFonts w:cs="Traditional Arabic" w:hint="cs"/>
          <w:rtl/>
        </w:rPr>
        <w:t>﴾</w:t>
      </w:r>
      <w:r w:rsidR="001D6265" w:rsidRPr="00CA0104">
        <w:rPr>
          <w:rStyle w:val="Char0"/>
          <w:rtl/>
        </w:rPr>
        <w:t xml:space="preserve"> همان کسان</w:t>
      </w:r>
      <w:r w:rsidR="001D6265" w:rsidRPr="00CA0104">
        <w:rPr>
          <w:rStyle w:val="Char0"/>
          <w:rFonts w:hint="cs"/>
          <w:rtl/>
        </w:rPr>
        <w:t>یکه</w:t>
      </w:r>
      <w:r w:rsidR="001D6265" w:rsidRPr="00CA0104">
        <w:rPr>
          <w:rStyle w:val="Char0"/>
          <w:rtl/>
        </w:rPr>
        <w:t xml:space="preserve"> پ</w:t>
      </w:r>
      <w:r w:rsidR="001D6265" w:rsidRPr="00CA0104">
        <w:rPr>
          <w:rStyle w:val="Char0"/>
          <w:rFonts w:hint="cs"/>
          <w:rtl/>
        </w:rPr>
        <w:t>یام</w:t>
      </w:r>
      <w:r w:rsidR="00234BEE">
        <w:rPr>
          <w:rStyle w:val="Char0"/>
          <w:rFonts w:hint="cs"/>
          <w:rtl/>
        </w:rPr>
        <w:t>‌</w:t>
      </w:r>
      <w:r w:rsidR="001D6265" w:rsidRPr="00CA0104">
        <w:rPr>
          <w:rStyle w:val="Char0"/>
          <w:rFonts w:hint="cs"/>
          <w:rtl/>
        </w:rPr>
        <w:t>های</w:t>
      </w:r>
      <w:r w:rsidR="001D6265" w:rsidRPr="00CA0104">
        <w:rPr>
          <w:rStyle w:val="Char0"/>
          <w:rtl/>
        </w:rPr>
        <w:t xml:space="preserve"> الله را ابلاغ</w:t>
      </w:r>
      <w:r w:rsidR="00CA0104">
        <w:rPr>
          <w:rStyle w:val="Char0"/>
          <w:rtl/>
        </w:rPr>
        <w:t xml:space="preserve"> می‌</w:t>
      </w:r>
      <w:r w:rsidR="001D6265" w:rsidRPr="00CA0104">
        <w:rPr>
          <w:rStyle w:val="Char0"/>
          <w:rtl/>
        </w:rPr>
        <w:t>کنند و از او</w:t>
      </w:r>
      <w:r w:rsidR="00CA0104">
        <w:rPr>
          <w:rStyle w:val="Char0"/>
          <w:rtl/>
        </w:rPr>
        <w:t xml:space="preserve"> می‌</w:t>
      </w:r>
      <w:r w:rsidR="001D6265" w:rsidRPr="00CA0104">
        <w:rPr>
          <w:rStyle w:val="Char0"/>
          <w:rtl/>
        </w:rPr>
        <w:t>ترسند و جز الله از کس</w:t>
      </w:r>
      <w:r w:rsidR="001D6265" w:rsidRPr="00CA0104">
        <w:rPr>
          <w:rStyle w:val="Char0"/>
          <w:rFonts w:hint="cs"/>
          <w:rtl/>
        </w:rPr>
        <w:t>ی</w:t>
      </w:r>
      <w:r w:rsidR="00CA0104">
        <w:rPr>
          <w:rStyle w:val="Char0"/>
          <w:rtl/>
        </w:rPr>
        <w:t xml:space="preserve"> نمی‌</w:t>
      </w:r>
      <w:r w:rsidR="001D6265" w:rsidRPr="00CA0104">
        <w:rPr>
          <w:rStyle w:val="Char0"/>
          <w:rtl/>
        </w:rPr>
        <w:t>ترسند. و الله از لحاظ محاسبه با بندگان خود کاف</w:t>
      </w:r>
      <w:r w:rsidR="001D6265" w:rsidRPr="00CA0104">
        <w:rPr>
          <w:rStyle w:val="Char0"/>
          <w:rFonts w:hint="cs"/>
          <w:rtl/>
        </w:rPr>
        <w:t>ی</w:t>
      </w:r>
      <w:r w:rsidR="001D6265" w:rsidRPr="00CA0104">
        <w:rPr>
          <w:rStyle w:val="Char0"/>
          <w:rtl/>
        </w:rPr>
        <w:t xml:space="preserve"> است. </w:t>
      </w:r>
      <w:r w:rsidR="00234BEE">
        <w:rPr>
          <w:rStyle w:val="Char0"/>
          <w:rFonts w:cs="Traditional Arabic" w:hint="cs"/>
          <w:rtl/>
        </w:rPr>
        <w:t>﴿</w:t>
      </w:r>
      <w:r w:rsidR="001D6265" w:rsidRPr="00CA0104">
        <w:rPr>
          <w:rStyle w:val="Char0"/>
          <w:rtl/>
        </w:rPr>
        <w:t>40</w:t>
      </w:r>
      <w:r w:rsidR="00234BEE">
        <w:rPr>
          <w:rStyle w:val="Char0"/>
          <w:rFonts w:cs="Traditional Arabic" w:hint="cs"/>
          <w:rtl/>
        </w:rPr>
        <w:t>﴾</w:t>
      </w:r>
      <w:r w:rsidR="001D6265" w:rsidRPr="00CA0104">
        <w:rPr>
          <w:rStyle w:val="Char0"/>
          <w:rtl/>
        </w:rPr>
        <w:t xml:space="preserve"> محم</w:t>
      </w:r>
      <w:r w:rsidR="00234BEE">
        <w:rPr>
          <w:rStyle w:val="Char0"/>
          <w:rFonts w:hint="cs"/>
          <w:rtl/>
        </w:rPr>
        <w:t>ّ</w:t>
      </w:r>
      <w:r w:rsidR="001D6265" w:rsidRPr="00CA0104">
        <w:rPr>
          <w:rStyle w:val="Char0"/>
          <w:rtl/>
        </w:rPr>
        <w:t>د پدر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از مردان شما ن</w:t>
      </w:r>
      <w:r w:rsidR="001D6265" w:rsidRPr="00CA0104">
        <w:rPr>
          <w:rStyle w:val="Char0"/>
          <w:rFonts w:hint="cs"/>
          <w:rtl/>
        </w:rPr>
        <w:t>یست</w:t>
      </w:r>
      <w:r w:rsidR="001D6265" w:rsidRPr="00CA0104">
        <w:rPr>
          <w:rStyle w:val="Char0"/>
          <w:rtl/>
        </w:rPr>
        <w:t xml:space="preserve"> بلکه فرستاد</w:t>
      </w:r>
      <w:r w:rsidR="00234BEE">
        <w:rPr>
          <w:rStyle w:val="Char0"/>
          <w:rFonts w:hint="cs"/>
          <w:rtl/>
        </w:rPr>
        <w:t>ۀ</w:t>
      </w:r>
      <w:r w:rsidR="001D6265" w:rsidRPr="00CA0104">
        <w:rPr>
          <w:rStyle w:val="Char0"/>
          <w:rtl/>
        </w:rPr>
        <w:t xml:space="preserve"> الله و خاتم پ</w:t>
      </w:r>
      <w:r w:rsidR="001D6265" w:rsidRPr="00CA0104">
        <w:rPr>
          <w:rStyle w:val="Char0"/>
          <w:rFonts w:hint="cs"/>
          <w:rtl/>
        </w:rPr>
        <w:t>یغمبران</w:t>
      </w:r>
      <w:r w:rsidR="001D6265" w:rsidRPr="00CA0104">
        <w:rPr>
          <w:rStyle w:val="Char0"/>
          <w:rtl/>
        </w:rPr>
        <w:t xml:space="preserve"> است و الله به همه چ</w:t>
      </w:r>
      <w:r w:rsidR="001D6265" w:rsidRPr="00CA0104">
        <w:rPr>
          <w:rStyle w:val="Char0"/>
          <w:rFonts w:hint="cs"/>
          <w:rtl/>
        </w:rPr>
        <w:t>یز</w:t>
      </w:r>
      <w:r w:rsidR="001D6265" w:rsidRPr="00CA0104">
        <w:rPr>
          <w:rStyle w:val="Char0"/>
          <w:rtl/>
        </w:rPr>
        <w:t xml:space="preserve"> داناست. </w:t>
      </w:r>
      <w:r w:rsidR="00234BEE">
        <w:rPr>
          <w:rStyle w:val="Char0"/>
          <w:rFonts w:cs="Traditional Arabic" w:hint="cs"/>
          <w:rtl/>
        </w:rPr>
        <w:t>﴿</w:t>
      </w:r>
      <w:r w:rsidR="001D6265" w:rsidRPr="00CA0104">
        <w:rPr>
          <w:rStyle w:val="Char0"/>
          <w:rtl/>
        </w:rPr>
        <w:t>41</w:t>
      </w:r>
      <w:r w:rsidR="00234BEE">
        <w:rPr>
          <w:rStyle w:val="Char0"/>
          <w:rFonts w:cs="Traditional Arabic" w:hint="cs"/>
          <w:rtl/>
        </w:rPr>
        <w:t>﴾</w:t>
      </w:r>
      <w:r w:rsidR="00234BEE">
        <w:rPr>
          <w:rStyle w:val="Char0"/>
          <w:rtl/>
        </w:rPr>
        <w:t xml:space="preserve"> </w:t>
      </w:r>
      <w:r w:rsidR="001D6265" w:rsidRPr="00CA0104">
        <w:rPr>
          <w:rStyle w:val="Char0"/>
          <w:rtl/>
        </w:rPr>
        <w:t>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ا</w:t>
      </w:r>
      <w:r w:rsidR="001D6265" w:rsidRPr="00CA0104">
        <w:rPr>
          <w:rStyle w:val="Char0"/>
          <w:rFonts w:hint="cs"/>
          <w:rtl/>
        </w:rPr>
        <w:t>ید</w:t>
      </w:r>
      <w:r w:rsidR="001D6265" w:rsidRPr="00CA0104">
        <w:rPr>
          <w:rStyle w:val="Char0"/>
          <w:rtl/>
        </w:rPr>
        <w:t>! الله را بس</w:t>
      </w:r>
      <w:r w:rsidR="001D6265" w:rsidRPr="00CA0104">
        <w:rPr>
          <w:rStyle w:val="Char0"/>
          <w:rFonts w:hint="cs"/>
          <w:rtl/>
        </w:rPr>
        <w:t>یار</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w:t>
      </w:r>
      <w:r w:rsidR="00234BEE">
        <w:rPr>
          <w:rStyle w:val="Char0"/>
          <w:rFonts w:cs="Traditional Arabic" w:hint="cs"/>
          <w:rtl/>
        </w:rPr>
        <w:t>﴿</w:t>
      </w:r>
      <w:r w:rsidR="00234BEE">
        <w:rPr>
          <w:rStyle w:val="Char0"/>
          <w:rFonts w:hint="cs"/>
          <w:rtl/>
        </w:rPr>
        <w:t>4</w:t>
      </w:r>
      <w:r w:rsidR="001D6265" w:rsidRPr="00CA0104">
        <w:rPr>
          <w:rStyle w:val="Char0"/>
          <w:rtl/>
        </w:rPr>
        <w:t>۲</w:t>
      </w:r>
      <w:r w:rsidR="00234BEE">
        <w:rPr>
          <w:rStyle w:val="Char0"/>
          <w:rFonts w:cs="Traditional Arabic" w:hint="cs"/>
          <w:rtl/>
        </w:rPr>
        <w:t>﴾</w:t>
      </w:r>
      <w:r w:rsidR="001D6265" w:rsidRPr="00CA0104">
        <w:rPr>
          <w:rStyle w:val="Char0"/>
          <w:rtl/>
        </w:rPr>
        <w:t xml:space="preserve"> و او را صبح و شام به پاک</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w:t>
      </w:r>
      <w:r w:rsidR="00234BEE">
        <w:rPr>
          <w:rStyle w:val="Char0"/>
          <w:rFonts w:cs="Traditional Arabic" w:hint="cs"/>
          <w:rtl/>
        </w:rPr>
        <w:t>﴿</w:t>
      </w:r>
      <w:r w:rsidR="00234BEE">
        <w:rPr>
          <w:rStyle w:val="Char0"/>
          <w:rFonts w:hint="cs"/>
          <w:rtl/>
        </w:rPr>
        <w:t>4</w:t>
      </w:r>
      <w:r w:rsidR="001D6265" w:rsidRPr="00CA0104">
        <w:rPr>
          <w:rStyle w:val="Char0"/>
          <w:rtl/>
        </w:rPr>
        <w:t>۳</w:t>
      </w:r>
      <w:r w:rsidR="00234BEE">
        <w:rPr>
          <w:rStyle w:val="Char0"/>
          <w:rFonts w:cs="Traditional Arabic" w:hint="cs"/>
          <w:rtl/>
        </w:rPr>
        <w:t>﴾</w:t>
      </w:r>
      <w:r w:rsidR="001D6265" w:rsidRPr="00CA0104">
        <w:rPr>
          <w:rStyle w:val="Char0"/>
          <w:rtl/>
        </w:rPr>
        <w:t xml:space="preserve"> به او ذات</w:t>
      </w:r>
      <w:r w:rsidR="001D6265" w:rsidRPr="00CA0104">
        <w:rPr>
          <w:rStyle w:val="Char0"/>
          <w:rFonts w:hint="cs"/>
          <w:rtl/>
        </w:rPr>
        <w:t>ی</w:t>
      </w:r>
      <w:r w:rsidR="001D6265" w:rsidRPr="00CA0104">
        <w:rPr>
          <w:rStyle w:val="Char0"/>
          <w:rtl/>
        </w:rPr>
        <w:t xml:space="preserve"> است که بر شما درود</w:t>
      </w:r>
      <w:r w:rsidR="00CA0104">
        <w:rPr>
          <w:rStyle w:val="Char0"/>
          <w:rtl/>
        </w:rPr>
        <w:t xml:space="preserve"> می‌</w:t>
      </w:r>
      <w:r w:rsidR="001D6265" w:rsidRPr="00CA0104">
        <w:rPr>
          <w:rStyle w:val="Char0"/>
          <w:rtl/>
        </w:rPr>
        <w:t>فرستد و فرشتگانش ن</w:t>
      </w:r>
      <w:r w:rsidR="001D6265" w:rsidRPr="00CA0104">
        <w:rPr>
          <w:rStyle w:val="Char0"/>
          <w:rFonts w:hint="cs"/>
          <w:rtl/>
        </w:rPr>
        <w:t>یز</w:t>
      </w:r>
      <w:r w:rsidR="001D6265" w:rsidRPr="00CA0104">
        <w:rPr>
          <w:rStyle w:val="Char0"/>
          <w:rtl/>
        </w:rPr>
        <w:t xml:space="preserve"> بر شما درود</w:t>
      </w:r>
      <w:r w:rsidR="00CA0104">
        <w:rPr>
          <w:rStyle w:val="Char0"/>
          <w:rtl/>
        </w:rPr>
        <w:t xml:space="preserve"> می‌</w:t>
      </w:r>
      <w:r w:rsidR="001D6265" w:rsidRPr="00CA0104">
        <w:rPr>
          <w:rStyle w:val="Char0"/>
          <w:rtl/>
        </w:rPr>
        <w:t>فرستند تا شما را از تار</w:t>
      </w:r>
      <w:r w:rsidR="001D6265" w:rsidRPr="00CA0104">
        <w:rPr>
          <w:rStyle w:val="Char0"/>
          <w:rFonts w:hint="cs"/>
          <w:rtl/>
        </w:rPr>
        <w:t>یکی</w:t>
      </w:r>
      <w:r w:rsidR="00CA0104">
        <w:rPr>
          <w:rStyle w:val="Char0"/>
          <w:rtl/>
        </w:rPr>
        <w:t>‌ها</w:t>
      </w:r>
      <w:r w:rsidR="00F11D94">
        <w:rPr>
          <w:rStyle w:val="Char0"/>
          <w:rtl/>
        </w:rPr>
        <w:t xml:space="preserve"> به‌سوی </w:t>
      </w:r>
      <w:r w:rsidR="001D6265" w:rsidRPr="00CA0104">
        <w:rPr>
          <w:rStyle w:val="Char0"/>
          <w:rtl/>
        </w:rPr>
        <w:t>نور ب</w:t>
      </w:r>
      <w:r w:rsidR="001D6265" w:rsidRPr="00CA0104">
        <w:rPr>
          <w:rStyle w:val="Char0"/>
          <w:rFonts w:hint="cs"/>
          <w:rtl/>
        </w:rPr>
        <w:t>یرون</w:t>
      </w:r>
      <w:r w:rsidR="001D6265" w:rsidRPr="00CA0104">
        <w:rPr>
          <w:rStyle w:val="Char0"/>
          <w:rtl/>
        </w:rPr>
        <w:t xml:space="preserve"> آورد و او به مؤمنان بس</w:t>
      </w:r>
      <w:r w:rsidR="001D6265" w:rsidRPr="00CA0104">
        <w:rPr>
          <w:rStyle w:val="Char0"/>
          <w:rFonts w:hint="cs"/>
          <w:rtl/>
        </w:rPr>
        <w:t>یار</w:t>
      </w:r>
      <w:r w:rsidR="00234BEE">
        <w:rPr>
          <w:rStyle w:val="Char0"/>
          <w:rtl/>
        </w:rPr>
        <w:t xml:space="preserve"> مهربان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تَحِيَّتُهُمْ يَوْمَ يَلْقَوْنَهُ سَلَامٌ</w:t>
      </w:r>
      <w:r w:rsidR="001619CE" w:rsidRPr="008B4A46">
        <w:rPr>
          <w:rStyle w:val="Char7"/>
          <w:rtl/>
        </w:rPr>
        <w:t xml:space="preserve"> </w:t>
      </w:r>
      <w:r w:rsidRPr="008B4A46">
        <w:rPr>
          <w:rStyle w:val="Char7"/>
          <w:rtl/>
        </w:rPr>
        <w:t>وَأَعَدَّ لَهُمْ أَجْرًا كَرِيمًا٤٤ يَا أَيُّهَا النَّبِيُّ إِنَّا أَرْسَلْنَاكَ شَاهِدًا وَمُبَشِّرًا وَنَذِيرًا٤٥ وَدَاعِيًا إِلَى اللَّهِ بِإِذْنِهِ وَسِرَاجًا مُنِيرًا٤٦ وَبَشِّرِ الْمُؤْمِنِينَ بِأَنَّ لَهُمْ مِنَ اللَّهِ فَضْلًا كَبِيرًا٤٧ وَلَا تُطِعِ الْكَافِرِينَ وَالْمُنَافِقِينَ وَدَعْ أَذَاهُمْ وَتَوَكَّلْ عَلَى اللَّهِ</w:t>
      </w:r>
      <w:r w:rsidR="001619CE" w:rsidRPr="008B4A46">
        <w:rPr>
          <w:rStyle w:val="Char7"/>
          <w:rtl/>
        </w:rPr>
        <w:t xml:space="preserve"> </w:t>
      </w:r>
      <w:r w:rsidRPr="008B4A46">
        <w:rPr>
          <w:rStyle w:val="Char7"/>
          <w:rtl/>
        </w:rPr>
        <w:t>وَكَفَى بِاللَّهِ وَكِيلًا٤٨ يَا أَيُّهَا الَّذِينَ آمَنُوا إِذَا نَكَحْتُمُ الْمُؤْمِنَاتِ ثُمَّ طَلَّقْتُمُوهُنَّ مِنْ قَبْلِ أَنْ تَمَسُّوهُنَّ فَمَا لَكُمْ عَلَيْهِنَّ مِنْ عِدَّةٍ تَعْتَدُّونَهَا</w:t>
      </w:r>
      <w:r w:rsidR="001619CE" w:rsidRPr="008B4A46">
        <w:rPr>
          <w:rStyle w:val="Char7"/>
          <w:rtl/>
        </w:rPr>
        <w:t xml:space="preserve"> </w:t>
      </w:r>
      <w:r w:rsidRPr="008B4A46">
        <w:rPr>
          <w:rStyle w:val="Char7"/>
          <w:rtl/>
        </w:rPr>
        <w:t>فَمَتِّعُوهُنَّ وَسَرِّحُوهُنَّ سَرَاحًا جَمِيلًا٤٩ 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w:t>
      </w:r>
      <w:r w:rsidR="001619CE" w:rsidRPr="008B4A46">
        <w:rPr>
          <w:rStyle w:val="Char7"/>
          <w:rtl/>
        </w:rPr>
        <w:t xml:space="preserve"> </w:t>
      </w:r>
      <w:r w:rsidRPr="008B4A46">
        <w:rPr>
          <w:rStyle w:val="Char7"/>
          <w:rtl/>
        </w:rPr>
        <w:t>قَدْ عَلِمْنَا مَا فَرَضْنَا عَلَيْهِمْ فِي أَزْوَاجِهِمْ وَمَا مَلَكَتْ أَيْمَانُهُمْ لِكَيْلَا يَكُونَ عَلَيْكَ حَرَجٌ</w:t>
      </w:r>
      <w:r w:rsidR="001619CE" w:rsidRPr="008B4A46">
        <w:rPr>
          <w:rStyle w:val="Char7"/>
          <w:rtl/>
        </w:rPr>
        <w:t xml:space="preserve"> </w:t>
      </w:r>
      <w:r w:rsidRPr="008B4A46">
        <w:rPr>
          <w:rStyle w:val="Char7"/>
          <w:rtl/>
        </w:rPr>
        <w:t>وَكَانَ اللَّهُ غَفُورًا رَحِيمًا٥٠</w:t>
      </w:r>
      <w:r w:rsidRPr="00A51322">
        <w:rPr>
          <w:rStyle w:val="Char0"/>
          <w:rFonts w:ascii="Times New Roman" w:hAnsi="Times New Roman" w:cs="Traditional Arabic" w:hint="cs"/>
          <w:rtl/>
        </w:rPr>
        <w:t>﴾</w:t>
      </w:r>
      <w:r w:rsidRPr="008B4A46">
        <w:rPr>
          <w:rStyle w:val="Char"/>
          <w:rtl/>
        </w:rPr>
        <w:t xml:space="preserve"> [الأحزاب: 44-50]</w:t>
      </w:r>
      <w:r>
        <w:rPr>
          <w:rStyle w:val="Char0"/>
          <w:rFonts w:hint="cs"/>
          <w:rtl/>
        </w:rPr>
        <w:t>.</w:t>
      </w:r>
    </w:p>
    <w:p w:rsidR="001D6265" w:rsidRPr="00CA0104" w:rsidRDefault="00234BEE" w:rsidP="00234BEE">
      <w:pPr>
        <w:pStyle w:val="a0"/>
        <w:rPr>
          <w:rStyle w:val="Char0"/>
          <w:rtl/>
        </w:rPr>
      </w:pPr>
      <w:r>
        <w:rPr>
          <w:rStyle w:val="Char0"/>
          <w:rFonts w:cs="Traditional Arabic" w:hint="cs"/>
          <w:rtl/>
        </w:rPr>
        <w:t>﴿</w:t>
      </w:r>
      <w:r w:rsidR="001D6265" w:rsidRPr="00CA0104">
        <w:rPr>
          <w:rStyle w:val="Char0"/>
          <w:rtl/>
        </w:rPr>
        <w:t>44</w:t>
      </w:r>
      <w:r>
        <w:rPr>
          <w:rStyle w:val="Char0"/>
          <w:rFonts w:cs="Traditional Arabic" w:hint="cs"/>
          <w:rtl/>
        </w:rPr>
        <w:t>﴾</w:t>
      </w:r>
      <w:r w:rsidR="001D6265" w:rsidRPr="00CA0104">
        <w:rPr>
          <w:rStyle w:val="Char0"/>
          <w:rtl/>
        </w:rPr>
        <w:t xml:space="preserve"> درودشان در روز</w:t>
      </w:r>
      <w:r w:rsidR="001D6265" w:rsidRPr="00CA0104">
        <w:rPr>
          <w:rStyle w:val="Char0"/>
          <w:rFonts w:hint="cs"/>
          <w:rtl/>
        </w:rPr>
        <w:t>ی</w:t>
      </w:r>
      <w:r w:rsidR="001D6265" w:rsidRPr="00CA0104">
        <w:rPr>
          <w:rStyle w:val="Char0"/>
          <w:rtl/>
        </w:rPr>
        <w:t xml:space="preserve"> که او را ملاقات</w:t>
      </w:r>
      <w:r w:rsidR="00CA0104">
        <w:rPr>
          <w:rStyle w:val="Char0"/>
          <w:rtl/>
        </w:rPr>
        <w:t xml:space="preserve"> می‌</w:t>
      </w:r>
      <w:r w:rsidR="001D6265" w:rsidRPr="00CA0104">
        <w:rPr>
          <w:rStyle w:val="Char0"/>
          <w:rtl/>
        </w:rPr>
        <w:t>کنند سلام است و برا</w:t>
      </w:r>
      <w:r w:rsidR="001D6265" w:rsidRPr="00CA0104">
        <w:rPr>
          <w:rStyle w:val="Char0"/>
          <w:rFonts w:hint="cs"/>
          <w:rtl/>
        </w:rPr>
        <w:t>ی</w:t>
      </w:r>
      <w:r w:rsidR="001D6265" w:rsidRPr="00CA0104">
        <w:rPr>
          <w:rStyle w:val="Char0"/>
          <w:rtl/>
        </w:rPr>
        <w:t xml:space="preserve"> آنان پاداش ن</w:t>
      </w:r>
      <w:r w:rsidR="001D6265" w:rsidRPr="00CA0104">
        <w:rPr>
          <w:rStyle w:val="Char0"/>
          <w:rFonts w:hint="cs"/>
          <w:rtl/>
        </w:rPr>
        <w:t>یک</w:t>
      </w:r>
      <w:r w:rsidR="001D6265" w:rsidRPr="00CA0104">
        <w:rPr>
          <w:rStyle w:val="Char0"/>
          <w:rtl/>
        </w:rPr>
        <w:t xml:space="preserve"> آماده کرده است. </w:t>
      </w:r>
      <w:r>
        <w:rPr>
          <w:rStyle w:val="Char0"/>
          <w:rFonts w:cs="Traditional Arabic" w:hint="cs"/>
          <w:rtl/>
        </w:rPr>
        <w:t>﴿</w:t>
      </w:r>
      <w:r w:rsidR="001D6265" w:rsidRPr="00CA0104">
        <w:rPr>
          <w:rStyle w:val="Char0"/>
          <w:rtl/>
        </w:rPr>
        <w:t>4</w:t>
      </w:r>
      <w:r>
        <w:rPr>
          <w:rStyle w:val="Char0"/>
          <w:rFonts w:hint="cs"/>
          <w:rtl/>
        </w:rPr>
        <w:t>5</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ما تو را گواه و مژده دهنده و ب</w:t>
      </w:r>
      <w:r w:rsidR="001D6265" w:rsidRPr="00CA0104">
        <w:rPr>
          <w:rStyle w:val="Char0"/>
          <w:rFonts w:hint="cs"/>
          <w:rtl/>
        </w:rPr>
        <w:t>یم</w:t>
      </w:r>
      <w:r w:rsidR="001D6265" w:rsidRPr="00CA0104">
        <w:rPr>
          <w:rStyle w:val="Char0"/>
          <w:rtl/>
        </w:rPr>
        <w:t xml:space="preserve"> دهنده فرستاد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46</w:t>
      </w:r>
      <w:r>
        <w:rPr>
          <w:rStyle w:val="Char0"/>
          <w:rFonts w:cs="Traditional Arabic" w:hint="cs"/>
          <w:rtl/>
        </w:rPr>
        <w:t>﴾</w:t>
      </w:r>
      <w:r w:rsidR="001D6265" w:rsidRPr="00CA0104">
        <w:rPr>
          <w:rStyle w:val="Char0"/>
          <w:rtl/>
        </w:rPr>
        <w:t xml:space="preserve"> و (ن</w:t>
      </w:r>
      <w:r w:rsidR="001D6265" w:rsidRPr="00CA0104">
        <w:rPr>
          <w:rStyle w:val="Char0"/>
          <w:rFonts w:hint="cs"/>
          <w:rtl/>
        </w:rPr>
        <w:t>یز</w:t>
      </w:r>
      <w:r w:rsidR="001D6265" w:rsidRPr="00CA0104">
        <w:rPr>
          <w:rStyle w:val="Char0"/>
          <w:rtl/>
        </w:rPr>
        <w:t>) دعوتگر</w:t>
      </w:r>
      <w:r w:rsidR="00F11D94">
        <w:rPr>
          <w:rStyle w:val="Char0"/>
          <w:rtl/>
        </w:rPr>
        <w:t xml:space="preserve"> به‌سوی </w:t>
      </w:r>
      <w:r w:rsidR="001D6265" w:rsidRPr="00CA0104">
        <w:rPr>
          <w:rStyle w:val="Char0"/>
          <w:rtl/>
        </w:rPr>
        <w:t>الله به حکم او و چراغ روشن هست</w:t>
      </w:r>
      <w:r w:rsidR="001D6265" w:rsidRPr="00CA0104">
        <w:rPr>
          <w:rStyle w:val="Char0"/>
          <w:rFonts w:hint="cs"/>
          <w:rtl/>
        </w:rPr>
        <w:t>ی</w:t>
      </w:r>
      <w:r w:rsidR="001D6265" w:rsidRPr="00CA0104">
        <w:rPr>
          <w:rStyle w:val="Char0"/>
          <w:rtl/>
        </w:rPr>
        <w:t xml:space="preserve">. </w:t>
      </w:r>
      <w:r>
        <w:rPr>
          <w:rStyle w:val="Char0"/>
          <w:rFonts w:cs="Traditional Arabic" w:hint="cs"/>
          <w:rtl/>
        </w:rPr>
        <w:t>﴿</w:t>
      </w:r>
      <w:r w:rsidR="001D6265" w:rsidRPr="00CA0104">
        <w:rPr>
          <w:rStyle w:val="Char0"/>
          <w:rtl/>
        </w:rPr>
        <w:t>47</w:t>
      </w:r>
      <w:r>
        <w:rPr>
          <w:rStyle w:val="Char0"/>
          <w:rFonts w:cs="Traditional Arabic" w:hint="cs"/>
          <w:rtl/>
        </w:rPr>
        <w:t>﴾</w:t>
      </w:r>
      <w:r w:rsidR="001D6265" w:rsidRPr="00CA0104">
        <w:rPr>
          <w:rStyle w:val="Char0"/>
          <w:rtl/>
        </w:rPr>
        <w:t xml:space="preserve"> و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به مؤمنان مژده بده که از سو</w:t>
      </w:r>
      <w:r w:rsidR="001D6265" w:rsidRPr="00CA0104">
        <w:rPr>
          <w:rStyle w:val="Char0"/>
          <w:rFonts w:hint="cs"/>
          <w:rtl/>
        </w:rPr>
        <w:t>ی</w:t>
      </w:r>
      <w:r w:rsidR="001D6265" w:rsidRPr="00CA0104">
        <w:rPr>
          <w:rStyle w:val="Char0"/>
          <w:rtl/>
        </w:rPr>
        <w:t xml:space="preserve"> الله برا</w:t>
      </w:r>
      <w:r w:rsidR="001D6265" w:rsidRPr="00CA0104">
        <w:rPr>
          <w:rStyle w:val="Char0"/>
          <w:rFonts w:hint="cs"/>
          <w:rtl/>
        </w:rPr>
        <w:t>ی</w:t>
      </w:r>
      <w:r w:rsidR="00CA0104">
        <w:rPr>
          <w:rStyle w:val="Char0"/>
          <w:rtl/>
        </w:rPr>
        <w:t xml:space="preserve">‌شان </w:t>
      </w:r>
      <w:r w:rsidR="001D6265" w:rsidRPr="00CA0104">
        <w:rPr>
          <w:rStyle w:val="Char0"/>
          <w:rtl/>
        </w:rPr>
        <w:t xml:space="preserve">فضل بزرگ است. </w:t>
      </w:r>
      <w:r>
        <w:rPr>
          <w:rStyle w:val="Char0"/>
          <w:rFonts w:cs="Traditional Arabic" w:hint="cs"/>
          <w:rtl/>
        </w:rPr>
        <w:t>﴿</w:t>
      </w:r>
      <w:r>
        <w:rPr>
          <w:rStyle w:val="Char0"/>
          <w:rFonts w:hint="cs"/>
          <w:rtl/>
        </w:rPr>
        <w:t>48</w:t>
      </w:r>
      <w:r>
        <w:rPr>
          <w:rStyle w:val="Char0"/>
          <w:rFonts w:cs="Traditional Arabic" w:hint="cs"/>
          <w:rtl/>
        </w:rPr>
        <w:t>﴾</w:t>
      </w:r>
      <w:r w:rsidR="001D6265" w:rsidRPr="00CA0104">
        <w:rPr>
          <w:rStyle w:val="Char0"/>
          <w:rtl/>
        </w:rPr>
        <w:t xml:space="preserve"> و از کافران و منافقان اطاعت مکن و اذ</w:t>
      </w:r>
      <w:r w:rsidR="001D6265" w:rsidRPr="00CA0104">
        <w:rPr>
          <w:rStyle w:val="Char0"/>
          <w:rFonts w:hint="cs"/>
          <w:rtl/>
        </w:rPr>
        <w:t>یت</w:t>
      </w:r>
      <w:r w:rsidR="001D6265" w:rsidRPr="00CA0104">
        <w:rPr>
          <w:rStyle w:val="Char0"/>
          <w:rtl/>
        </w:rPr>
        <w:t xml:space="preserve"> و آزارشان را اعتبار مده (و استقامت داشته باش</w:t>
      </w:r>
      <w:r w:rsidR="00855E3E">
        <w:rPr>
          <w:rStyle w:val="Char0"/>
          <w:rtl/>
        </w:rPr>
        <w:t>)</w:t>
      </w:r>
      <w:r w:rsidR="001D6265" w:rsidRPr="00CA0104">
        <w:rPr>
          <w:rStyle w:val="Char0"/>
          <w:rtl/>
        </w:rPr>
        <w:t xml:space="preserve"> و بر الله توکل کن و هم</w:t>
      </w:r>
      <w:r w:rsidR="001D6265" w:rsidRPr="00CA0104">
        <w:rPr>
          <w:rStyle w:val="Char0"/>
          <w:rFonts w:hint="cs"/>
          <w:rtl/>
        </w:rPr>
        <w:t>ین</w:t>
      </w:r>
      <w:r w:rsidR="001D6265" w:rsidRPr="00CA0104">
        <w:rPr>
          <w:rStyle w:val="Char0"/>
          <w:rtl/>
        </w:rPr>
        <w:t xml:space="preserve"> بس که الله کارساز باشد. </w:t>
      </w:r>
      <w:r>
        <w:rPr>
          <w:rStyle w:val="Char0"/>
          <w:rFonts w:cs="Traditional Arabic" w:hint="cs"/>
          <w:rtl/>
        </w:rPr>
        <w:t>﴿</w:t>
      </w:r>
      <w:r>
        <w:rPr>
          <w:rStyle w:val="Char0"/>
          <w:rFonts w:hint="cs"/>
          <w:rtl/>
        </w:rPr>
        <w:t>4</w:t>
      </w:r>
      <w:r w:rsidR="001D6265" w:rsidRPr="00CA0104">
        <w:rPr>
          <w:rStyle w:val="Char0"/>
          <w:rtl/>
        </w:rPr>
        <w:t>۹</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مؤمنان! چون با زنان مؤمن ازدواج کرد</w:t>
      </w:r>
      <w:r w:rsidR="001D6265" w:rsidRPr="00CA0104">
        <w:rPr>
          <w:rStyle w:val="Char0"/>
          <w:rFonts w:hint="cs"/>
          <w:rtl/>
        </w:rPr>
        <w:t>ید</w:t>
      </w:r>
      <w:r w:rsidR="001D6265" w:rsidRPr="00CA0104">
        <w:rPr>
          <w:rStyle w:val="Char0"/>
          <w:rtl/>
        </w:rPr>
        <w:t xml:space="preserve"> باز پ</w:t>
      </w:r>
      <w:r w:rsidR="001D6265" w:rsidRPr="00CA0104">
        <w:rPr>
          <w:rStyle w:val="Char0"/>
          <w:rFonts w:hint="cs"/>
          <w:rtl/>
        </w:rPr>
        <w:t>یش</w:t>
      </w:r>
      <w:r w:rsidR="001D6265" w:rsidRPr="00CA0104">
        <w:rPr>
          <w:rStyle w:val="Char0"/>
          <w:rtl/>
        </w:rPr>
        <w:t xml:space="preserve"> از آنکه با آنان آم</w:t>
      </w:r>
      <w:r w:rsidR="001D6265" w:rsidRPr="00CA0104">
        <w:rPr>
          <w:rStyle w:val="Char0"/>
          <w:rFonts w:hint="cs"/>
          <w:rtl/>
        </w:rPr>
        <w:t>یزش</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طلاقشان داد</w:t>
      </w:r>
      <w:r w:rsidR="001D6265" w:rsidRPr="00CA0104">
        <w:rPr>
          <w:rStyle w:val="Char0"/>
          <w:rFonts w:hint="cs"/>
          <w:rtl/>
        </w:rPr>
        <w:t>ید</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شما را بر ا</w:t>
      </w:r>
      <w:r w:rsidR="001D6265" w:rsidRPr="00CA0104">
        <w:rPr>
          <w:rStyle w:val="Char0"/>
          <w:rFonts w:hint="cs"/>
          <w:rtl/>
        </w:rPr>
        <w:t>ین</w:t>
      </w:r>
      <w:r w:rsidR="001D6265" w:rsidRPr="00CA0104">
        <w:rPr>
          <w:rStyle w:val="Char0"/>
          <w:rtl/>
        </w:rPr>
        <w:t xml:space="preserve"> زنان عد</w:t>
      </w:r>
      <w:r>
        <w:rPr>
          <w:rStyle w:val="Char0"/>
          <w:rFonts w:hint="cs"/>
          <w:rtl/>
        </w:rPr>
        <w:t>ّ</w:t>
      </w:r>
      <w:r>
        <w:rPr>
          <w:rStyle w:val="Char0"/>
          <w:rtl/>
        </w:rPr>
        <w:t>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آن را بشمار</w:t>
      </w:r>
      <w:r w:rsidR="001D6265" w:rsidRPr="00CA0104">
        <w:rPr>
          <w:rStyle w:val="Char0"/>
          <w:rFonts w:hint="cs"/>
          <w:rtl/>
        </w:rPr>
        <w:t>ید،</w:t>
      </w:r>
      <w:r w:rsidR="001D6265" w:rsidRPr="00CA0104">
        <w:rPr>
          <w:rStyle w:val="Char0"/>
          <w:rtl/>
        </w:rPr>
        <w:t xml:space="preserve"> پس ا</w:t>
      </w:r>
      <w:r w:rsidR="001D6265" w:rsidRPr="00CA0104">
        <w:rPr>
          <w:rStyle w:val="Char0"/>
          <w:rFonts w:hint="cs"/>
          <w:rtl/>
        </w:rPr>
        <w:t>یشان</w:t>
      </w:r>
      <w:r w:rsidR="001D6265" w:rsidRPr="00CA0104">
        <w:rPr>
          <w:rStyle w:val="Char0"/>
          <w:rtl/>
        </w:rPr>
        <w:t xml:space="preserve"> را از هد</w:t>
      </w:r>
      <w:r w:rsidR="001D6265" w:rsidRPr="00CA0104">
        <w:rPr>
          <w:rStyle w:val="Char0"/>
          <w:rFonts w:hint="cs"/>
          <w:rtl/>
        </w:rPr>
        <w:t>یه</w:t>
      </w:r>
      <w:r w:rsidR="001D6265" w:rsidRPr="00CA0104">
        <w:rPr>
          <w:rStyle w:val="Char0"/>
          <w:rtl/>
        </w:rPr>
        <w:t xml:space="preserve"> مناسب بهره مند ساز</w:t>
      </w:r>
      <w:r w:rsidR="001D6265" w:rsidRPr="00CA0104">
        <w:rPr>
          <w:rStyle w:val="Char0"/>
          <w:rFonts w:hint="cs"/>
          <w:rtl/>
        </w:rPr>
        <w:t>ید</w:t>
      </w:r>
      <w:r w:rsidR="001D6265" w:rsidRPr="00CA0104">
        <w:rPr>
          <w:rStyle w:val="Char0"/>
          <w:rtl/>
        </w:rPr>
        <w:t xml:space="preserve"> و به رها کردن</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رها</w:t>
      </w:r>
      <w:r w:rsidR="001D6265" w:rsidRPr="00CA0104">
        <w:rPr>
          <w:rStyle w:val="Char0"/>
          <w:rFonts w:hint="cs"/>
          <w:rtl/>
        </w:rPr>
        <w:t>یشان</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۵۰</w:t>
      </w:r>
      <w:r>
        <w:rPr>
          <w:rStyle w:val="Char0"/>
          <w:rFonts w:cs="Traditional Arabic" w:hint="cs"/>
          <w:rtl/>
        </w:rPr>
        <w:t>﴾</w:t>
      </w:r>
      <w:r>
        <w:rPr>
          <w:rStyle w:val="Char0"/>
          <w:rtl/>
        </w:rPr>
        <w:t xml:space="preserve"> </w:t>
      </w:r>
      <w:r w:rsidR="001D6265" w:rsidRPr="00CA0104">
        <w:rPr>
          <w:rStyle w:val="Char0"/>
          <w:rtl/>
        </w:rPr>
        <w:t>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همانا ما برا</w:t>
      </w:r>
      <w:r w:rsidR="001D6265" w:rsidRPr="00CA0104">
        <w:rPr>
          <w:rStyle w:val="Char0"/>
          <w:rFonts w:hint="cs"/>
          <w:rtl/>
        </w:rPr>
        <w:t>ی</w:t>
      </w:r>
      <w:r w:rsidR="001D6265" w:rsidRPr="00CA0104">
        <w:rPr>
          <w:rStyle w:val="Char0"/>
          <w:rtl/>
        </w:rPr>
        <w:t xml:space="preserve"> تو حلال کرده</w:t>
      </w:r>
      <w:r w:rsidR="001619CE">
        <w:rPr>
          <w:rStyle w:val="Char0"/>
          <w:rtl/>
        </w:rPr>
        <w:t xml:space="preserve">‌ایم </w:t>
      </w:r>
      <w:r w:rsidR="001D6265" w:rsidRPr="00CA0104">
        <w:rPr>
          <w:rStyle w:val="Char0"/>
          <w:rtl/>
        </w:rPr>
        <w:t>(آن) همسرانت را که مهرشان را د</w:t>
      </w:r>
      <w:r w:rsidR="001D6265" w:rsidRPr="00CA0104">
        <w:rPr>
          <w:rStyle w:val="Char0"/>
          <w:rFonts w:hint="cs"/>
          <w:rtl/>
        </w:rPr>
        <w:t>اده</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و همچن</w:t>
      </w:r>
      <w:r w:rsidR="001D6265" w:rsidRPr="00CA0104">
        <w:rPr>
          <w:rStyle w:val="Char0"/>
          <w:rFonts w:hint="cs"/>
          <w:rtl/>
        </w:rPr>
        <w:t>ین</w:t>
      </w:r>
      <w:r w:rsidR="001D6265" w:rsidRPr="00CA0104">
        <w:rPr>
          <w:rStyle w:val="Char0"/>
          <w:rtl/>
        </w:rPr>
        <w:t xml:space="preserve"> کن</w:t>
      </w:r>
      <w:r w:rsidR="001D6265" w:rsidRPr="00CA0104">
        <w:rPr>
          <w:rStyle w:val="Char0"/>
          <w:rFonts w:hint="cs"/>
          <w:rtl/>
        </w:rPr>
        <w:t>یزانی</w:t>
      </w:r>
      <w:r w:rsidR="001D6265" w:rsidRPr="00CA0104">
        <w:rPr>
          <w:rStyle w:val="Char0"/>
          <w:rtl/>
        </w:rPr>
        <w:t xml:space="preserve"> را که الله در جنگ بهره تو ساخته است، و دختران عمو</w:t>
      </w:r>
      <w:r w:rsidR="001D6265" w:rsidRPr="00CA0104">
        <w:rPr>
          <w:rStyle w:val="Char0"/>
          <w:rFonts w:hint="cs"/>
          <w:rtl/>
        </w:rPr>
        <w:t>یت</w:t>
      </w:r>
      <w:r w:rsidR="001D6265" w:rsidRPr="00CA0104">
        <w:rPr>
          <w:rStyle w:val="Char0"/>
          <w:rtl/>
        </w:rPr>
        <w:t xml:space="preserve"> و دختران عمه</w:t>
      </w:r>
      <w:r w:rsidR="00795F3B">
        <w:rPr>
          <w:rStyle w:val="Char0"/>
          <w:rtl/>
        </w:rPr>
        <w:t>‌ها</w:t>
      </w:r>
      <w:r w:rsidR="001D6265" w:rsidRPr="00CA0104">
        <w:rPr>
          <w:rStyle w:val="Char0"/>
          <w:rFonts w:hint="cs"/>
          <w:rtl/>
        </w:rPr>
        <w:t>یت</w:t>
      </w:r>
      <w:r w:rsidR="001D6265" w:rsidRPr="00CA0104">
        <w:rPr>
          <w:rStyle w:val="Char0"/>
          <w:rtl/>
        </w:rPr>
        <w:t xml:space="preserve"> و دختران خالوها</w:t>
      </w:r>
      <w:r w:rsidR="001D6265" w:rsidRPr="00CA0104">
        <w:rPr>
          <w:rStyle w:val="Char0"/>
          <w:rFonts w:hint="cs"/>
          <w:rtl/>
        </w:rPr>
        <w:t>یت</w:t>
      </w:r>
      <w:r w:rsidR="001D6265" w:rsidRPr="00CA0104">
        <w:rPr>
          <w:rStyle w:val="Char0"/>
          <w:rtl/>
        </w:rPr>
        <w:t xml:space="preserve"> و دختران خاله</w:t>
      </w:r>
      <w:r w:rsidR="00795F3B">
        <w:rPr>
          <w:rStyle w:val="Char0"/>
          <w:rtl/>
        </w:rPr>
        <w:t>‌ها</w:t>
      </w:r>
      <w:r w:rsidR="001D6265" w:rsidRPr="00CA0104">
        <w:rPr>
          <w:rStyle w:val="Char0"/>
          <w:rFonts w:hint="cs"/>
          <w:rtl/>
        </w:rPr>
        <w:t>یت</w:t>
      </w:r>
      <w:r w:rsidR="001D6265" w:rsidRPr="00CA0104">
        <w:rPr>
          <w:rStyle w:val="Char0"/>
          <w:rtl/>
        </w:rPr>
        <w:t xml:space="preserve"> که با تو هجرت کردهاند، و زن مؤمن</w:t>
      </w:r>
      <w:r w:rsidR="001D6265" w:rsidRPr="00CA0104">
        <w:rPr>
          <w:rStyle w:val="Char0"/>
          <w:rFonts w:hint="cs"/>
          <w:rtl/>
        </w:rPr>
        <w:t>ی</w:t>
      </w:r>
      <w:r w:rsidR="001D6265" w:rsidRPr="00CA0104">
        <w:rPr>
          <w:rStyle w:val="Char0"/>
          <w:rtl/>
        </w:rPr>
        <w:t xml:space="preserve"> که خو</w:t>
      </w:r>
      <w:r w:rsidR="001D6265" w:rsidRPr="00CA0104">
        <w:rPr>
          <w:rStyle w:val="Char0"/>
          <w:rFonts w:hint="cs"/>
          <w:rtl/>
        </w:rPr>
        <w:t>یشتن</w:t>
      </w:r>
      <w:r w:rsidR="001D6265" w:rsidRPr="00CA0104">
        <w:rPr>
          <w:rStyle w:val="Char0"/>
          <w:rtl/>
        </w:rPr>
        <w:t xml:space="preserve"> را به پ</w:t>
      </w:r>
      <w:r w:rsidR="001D6265" w:rsidRPr="00CA0104">
        <w:rPr>
          <w:rStyle w:val="Char0"/>
          <w:rFonts w:hint="cs"/>
          <w:rtl/>
        </w:rPr>
        <w:t>یغمبر</w:t>
      </w:r>
      <w:r w:rsidR="001D6265" w:rsidRPr="00CA0104">
        <w:rPr>
          <w:rStyle w:val="Char0"/>
          <w:rtl/>
        </w:rPr>
        <w:t xml:space="preserve"> ببخشد (و) اگر پ</w:t>
      </w:r>
      <w:r w:rsidR="001D6265" w:rsidRPr="00CA0104">
        <w:rPr>
          <w:rStyle w:val="Char0"/>
          <w:rFonts w:hint="cs"/>
          <w:rtl/>
        </w:rPr>
        <w:t>یغمبر</w:t>
      </w:r>
      <w:r w:rsidR="001D6265" w:rsidRPr="00CA0104">
        <w:rPr>
          <w:rStyle w:val="Char0"/>
          <w:rtl/>
        </w:rPr>
        <w:t xml:space="preserve"> بخواهد که او را به زن</w:t>
      </w:r>
      <w:r w:rsidR="001D6265" w:rsidRPr="00CA0104">
        <w:rPr>
          <w:rStyle w:val="Char0"/>
          <w:rFonts w:hint="cs"/>
          <w:rtl/>
        </w:rPr>
        <w:t>ی</w:t>
      </w:r>
      <w:r w:rsidR="001D6265" w:rsidRPr="00CA0104">
        <w:rPr>
          <w:rStyle w:val="Char0"/>
          <w:rtl/>
        </w:rPr>
        <w:t xml:space="preserve"> گ</w:t>
      </w:r>
      <w:r w:rsidR="001D6265" w:rsidRPr="00CA0104">
        <w:rPr>
          <w:rStyle w:val="Char0"/>
          <w:rFonts w:hint="cs"/>
          <w:rtl/>
        </w:rPr>
        <w:t>یرد</w:t>
      </w:r>
      <w:r w:rsidR="001D6265" w:rsidRPr="00CA0104">
        <w:rPr>
          <w:rStyle w:val="Char0"/>
          <w:rtl/>
        </w:rPr>
        <w:t xml:space="preserve"> که مخصوص توست نه د</w:t>
      </w:r>
      <w:r w:rsidR="001D6265" w:rsidRPr="00CA0104">
        <w:rPr>
          <w:rStyle w:val="Char0"/>
          <w:rFonts w:hint="cs"/>
          <w:rtl/>
        </w:rPr>
        <w:t>یگر</w:t>
      </w:r>
      <w:r w:rsidR="001D6265" w:rsidRPr="00CA0104">
        <w:rPr>
          <w:rStyle w:val="Char0"/>
          <w:rtl/>
        </w:rPr>
        <w:t xml:space="preserve"> مؤمنان، به راست</w:t>
      </w:r>
      <w:r w:rsidR="001D6265" w:rsidRPr="00CA0104">
        <w:rPr>
          <w:rStyle w:val="Char0"/>
          <w:rFonts w:hint="cs"/>
          <w:rtl/>
        </w:rPr>
        <w:t>ی</w:t>
      </w:r>
      <w:r w:rsidR="001D6265" w:rsidRPr="00CA0104">
        <w:rPr>
          <w:rStyle w:val="Char0"/>
          <w:rtl/>
        </w:rPr>
        <w:t xml:space="preserve"> دانست</w:t>
      </w:r>
      <w:r w:rsidR="001D6265" w:rsidRPr="00CA0104">
        <w:rPr>
          <w:rStyle w:val="Char0"/>
          <w:rFonts w:hint="cs"/>
          <w:rtl/>
        </w:rPr>
        <w:t>یم</w:t>
      </w:r>
      <w:r w:rsidR="001D6265" w:rsidRPr="00CA0104">
        <w:rPr>
          <w:rStyle w:val="Char0"/>
          <w:rtl/>
        </w:rPr>
        <w:t xml:space="preserve"> آنچه را که بر آنان درباره زنانشان و کن</w:t>
      </w:r>
      <w:r w:rsidR="001D6265" w:rsidRPr="00CA0104">
        <w:rPr>
          <w:rStyle w:val="Char0"/>
          <w:rFonts w:hint="cs"/>
          <w:rtl/>
        </w:rPr>
        <w:t>یزانشان</w:t>
      </w:r>
      <w:r w:rsidR="001D6265" w:rsidRPr="00CA0104">
        <w:rPr>
          <w:rStyle w:val="Char0"/>
          <w:rtl/>
        </w:rPr>
        <w:t xml:space="preserve"> مقرر کرده</w:t>
      </w:r>
      <w:r w:rsidR="001619CE">
        <w:rPr>
          <w:rStyle w:val="Char0"/>
          <w:rtl/>
        </w:rPr>
        <w:t xml:space="preserve">‌ایم </w:t>
      </w:r>
      <w:r w:rsidR="001D6265" w:rsidRPr="00CA0104">
        <w:rPr>
          <w:rStyle w:val="Char0"/>
          <w:rtl/>
        </w:rPr>
        <w:t>تا بر تو ه</w:t>
      </w:r>
      <w:r w:rsidR="001D6265" w:rsidRPr="00CA0104">
        <w:rPr>
          <w:rStyle w:val="Char0"/>
          <w:rFonts w:hint="cs"/>
          <w:rtl/>
        </w:rPr>
        <w:t>یچ</w:t>
      </w:r>
      <w:r w:rsidR="001D6265" w:rsidRPr="00CA0104">
        <w:rPr>
          <w:rStyle w:val="Char0"/>
          <w:rtl/>
        </w:rPr>
        <w:t xml:space="preserve"> حرج و تنگ</w:t>
      </w:r>
      <w:r w:rsidR="001D6265" w:rsidRPr="00CA0104">
        <w:rPr>
          <w:rStyle w:val="Char0"/>
          <w:rFonts w:hint="cs"/>
          <w:rtl/>
        </w:rPr>
        <w:t>ی</w:t>
      </w:r>
      <w:r w:rsidR="001D6265" w:rsidRPr="00CA0104">
        <w:rPr>
          <w:rStyle w:val="Char0"/>
          <w:rtl/>
        </w:rPr>
        <w:t xml:space="preserve"> ن</w:t>
      </w:r>
      <w:r>
        <w:rPr>
          <w:rStyle w:val="Char0"/>
          <w:rtl/>
        </w:rPr>
        <w:t>باشد و الله آمرزنده مهربان 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تُرْجِي مَنْ تَشَاءُ مِنْهُنَّ وَتُؤْوِي إِلَيْكَ مَنْ تَشَاءُ</w:t>
      </w:r>
      <w:r w:rsidR="001619CE" w:rsidRPr="008B4A46">
        <w:rPr>
          <w:rStyle w:val="Char7"/>
          <w:rtl/>
        </w:rPr>
        <w:t xml:space="preserve"> </w:t>
      </w:r>
      <w:r w:rsidRPr="008B4A46">
        <w:rPr>
          <w:rStyle w:val="Char7"/>
          <w:rtl/>
        </w:rPr>
        <w:t>وَمَنِ ابْتَغَيْتَ مِمَّنْ عَزَلْتَ فَلَا جُنَاحَ عَلَيْكَ</w:t>
      </w:r>
      <w:r w:rsidR="001619CE" w:rsidRPr="008B4A46">
        <w:rPr>
          <w:rStyle w:val="Char7"/>
          <w:rtl/>
        </w:rPr>
        <w:t xml:space="preserve"> </w:t>
      </w:r>
      <w:r w:rsidRPr="008B4A46">
        <w:rPr>
          <w:rStyle w:val="Char7"/>
          <w:rtl/>
        </w:rPr>
        <w:t>ذَلِكَ أَدْنَى أَنْ تَقَرَّ أَعْيُنُهُنَّ وَلَا يَحْزَنَّ وَيَرْضَيْنَ بِمَا آتَيْتَهُنَّ كُلُّهُنَّ</w:t>
      </w:r>
      <w:r w:rsidR="001619CE" w:rsidRPr="008B4A46">
        <w:rPr>
          <w:rStyle w:val="Char7"/>
          <w:rtl/>
        </w:rPr>
        <w:t xml:space="preserve"> </w:t>
      </w:r>
      <w:r w:rsidRPr="008B4A46">
        <w:rPr>
          <w:rStyle w:val="Char7"/>
          <w:rtl/>
        </w:rPr>
        <w:t>وَاللَّهُ يَعْلَمُ مَا فِي قُلُوبِكُمْ</w:t>
      </w:r>
      <w:r w:rsidR="001619CE" w:rsidRPr="008B4A46">
        <w:rPr>
          <w:rStyle w:val="Char7"/>
          <w:rtl/>
        </w:rPr>
        <w:t xml:space="preserve"> </w:t>
      </w:r>
      <w:r w:rsidRPr="008B4A46">
        <w:rPr>
          <w:rStyle w:val="Char7"/>
          <w:rtl/>
        </w:rPr>
        <w:t>وَكَانَ اللَّهُ عَلِيمًا حَلِيمًا٥١ لَا يَحِلُّ لَكَ النِّسَاءُ مِنْ بَعْدُ وَلَا أَنْ تَبَدَّلَ بِهِنَّ مِنْ أَزْوَاجٍ وَلَوْ أَعْجَبَكَ حُسْنُهُنَّ إِلَّا مَا مَلَكَتْ يَمِينُكَ</w:t>
      </w:r>
      <w:r w:rsidR="001619CE" w:rsidRPr="008B4A46">
        <w:rPr>
          <w:rStyle w:val="Char7"/>
          <w:rtl/>
        </w:rPr>
        <w:t xml:space="preserve"> </w:t>
      </w:r>
      <w:r w:rsidRPr="008B4A46">
        <w:rPr>
          <w:rStyle w:val="Char7"/>
          <w:rtl/>
        </w:rPr>
        <w:t>وَكَانَ اللَّهُ عَلَى كُلِّ شَيْءٍ رَقِيبًا٥٢ يَا أَيُّهَا الَّذِينَ آمَنُوا لَا تَدْخُلُوا بُيُوتَ النَّبِيِّ إِلَّا أَنْ يُؤْذَنَ لَكُمْ إِلَى طَعَامٍ غَيْرَ نَاظِرِينَ إِنَاهُ وَلَكِنْ إِذَا دُعِيتُمْ فَادْخُلُوا فَإِذَا طَعِمْتُمْ فَانْتَشِرُوا وَلَا مُسْتَأْنِسِينَ لِحَدِيثٍ</w:t>
      </w:r>
      <w:r w:rsidR="001619CE" w:rsidRPr="008B4A46">
        <w:rPr>
          <w:rStyle w:val="Char7"/>
          <w:rtl/>
        </w:rPr>
        <w:t xml:space="preserve"> </w:t>
      </w:r>
      <w:r w:rsidRPr="008B4A46">
        <w:rPr>
          <w:rStyle w:val="Char7"/>
          <w:rtl/>
        </w:rPr>
        <w:t>إِنَّ ذَلِكُمْ كَانَ يُؤْذِي النَّبِيَّ فَيَسْتَحْيِي مِنْكُمْ</w:t>
      </w:r>
      <w:r w:rsidR="001619CE" w:rsidRPr="008B4A46">
        <w:rPr>
          <w:rStyle w:val="Char7"/>
          <w:rtl/>
        </w:rPr>
        <w:t xml:space="preserve"> </w:t>
      </w:r>
      <w:r w:rsidRPr="008B4A46">
        <w:rPr>
          <w:rStyle w:val="Char7"/>
          <w:rtl/>
        </w:rPr>
        <w:t>وَاللَّهُ لَا يَسْتَحْيِي مِنَ الْحَقِّ</w:t>
      </w:r>
      <w:r w:rsidR="001619CE" w:rsidRPr="008B4A46">
        <w:rPr>
          <w:rStyle w:val="Char7"/>
          <w:rtl/>
        </w:rPr>
        <w:t xml:space="preserve"> </w:t>
      </w:r>
      <w:r w:rsidRPr="008B4A46">
        <w:rPr>
          <w:rStyle w:val="Char7"/>
          <w:rtl/>
        </w:rPr>
        <w:t>وَإِذَا سَأَلْتُمُوهُنَّ مَتَاعًا فَاسْأَلُوهُنَّ مِنْ وَرَاءِ حِجَابٍ</w:t>
      </w:r>
      <w:r w:rsidR="001619CE" w:rsidRPr="008B4A46">
        <w:rPr>
          <w:rStyle w:val="Char7"/>
          <w:rtl/>
        </w:rPr>
        <w:t xml:space="preserve"> </w:t>
      </w:r>
      <w:r w:rsidRPr="008B4A46">
        <w:rPr>
          <w:rStyle w:val="Char7"/>
          <w:rtl/>
        </w:rPr>
        <w:t>ذَلِكُمْ أَطْهَرُ لِقُلُوبِكُمْ وَقُلُوبِهِنَّ</w:t>
      </w:r>
      <w:r w:rsidR="001619CE" w:rsidRPr="008B4A46">
        <w:rPr>
          <w:rStyle w:val="Char7"/>
          <w:rtl/>
        </w:rPr>
        <w:t xml:space="preserve"> </w:t>
      </w:r>
      <w:r w:rsidRPr="008B4A46">
        <w:rPr>
          <w:rStyle w:val="Char7"/>
          <w:rtl/>
        </w:rPr>
        <w:t>وَمَا كَانَ لَكُمْ أَنْ تُؤْذُوا رَسُولَ اللَّهِ وَلَا أَنْ تَنْكِحُوا أَزْوَاجَهُ مِنْ بَعْدِهِ أَبَدًا</w:t>
      </w:r>
      <w:r w:rsidR="001619CE" w:rsidRPr="008B4A46">
        <w:rPr>
          <w:rStyle w:val="Char7"/>
          <w:rtl/>
        </w:rPr>
        <w:t xml:space="preserve"> </w:t>
      </w:r>
      <w:r w:rsidRPr="008B4A46">
        <w:rPr>
          <w:rStyle w:val="Char7"/>
          <w:rtl/>
        </w:rPr>
        <w:t>إِنَّ ذَلِكُمْ كَانَ عِنْدَ اللَّهِ عَظِيمًا٥٣ إِنْ تُبْدُوا شَيْئًا أَوْ تُخْفُوهُ فَإِنَّ اللَّهَ كَانَ بِكُلِّ شَيْءٍ عَلِيمًا٥٤</w:t>
      </w:r>
      <w:r w:rsidRPr="00A51322">
        <w:rPr>
          <w:rStyle w:val="Char0"/>
          <w:rFonts w:ascii="Times New Roman" w:hAnsi="Times New Roman" w:cs="Traditional Arabic" w:hint="cs"/>
          <w:rtl/>
        </w:rPr>
        <w:t>﴾</w:t>
      </w:r>
      <w:r w:rsidRPr="008B4A46">
        <w:rPr>
          <w:rStyle w:val="Char"/>
          <w:rtl/>
        </w:rPr>
        <w:t xml:space="preserve"> [الأحزاب: 51-54]</w:t>
      </w:r>
      <w:r>
        <w:rPr>
          <w:rStyle w:val="Char0"/>
          <w:rFonts w:hint="cs"/>
          <w:rtl/>
        </w:rPr>
        <w:t>.</w:t>
      </w:r>
    </w:p>
    <w:p w:rsidR="001D6265" w:rsidRPr="00CA0104" w:rsidRDefault="00234BEE" w:rsidP="00234BEE">
      <w:pPr>
        <w:pStyle w:val="a0"/>
        <w:rPr>
          <w:rStyle w:val="Char0"/>
          <w:rtl/>
        </w:rPr>
      </w:pPr>
      <w:r>
        <w:rPr>
          <w:rStyle w:val="Char0"/>
          <w:rFonts w:cs="Traditional Arabic" w:hint="cs"/>
          <w:rtl/>
        </w:rPr>
        <w:t>﴿</w:t>
      </w:r>
      <w:r w:rsidR="001D6265" w:rsidRPr="00CA0104">
        <w:rPr>
          <w:rStyle w:val="Char0"/>
          <w:rtl/>
        </w:rPr>
        <w:t>۵۱</w:t>
      </w:r>
      <w:r>
        <w:rPr>
          <w:rStyle w:val="Char0"/>
          <w:rFonts w:cs="Traditional Arabic" w:hint="cs"/>
          <w:rtl/>
        </w:rPr>
        <w:t>﴾</w:t>
      </w:r>
      <w:r w:rsidR="001D6265" w:rsidRPr="00CA0104">
        <w:rPr>
          <w:rStyle w:val="Char0"/>
          <w:rtl/>
        </w:rPr>
        <w:t xml:space="preserve"> نوبت هر</w:t>
      </w:r>
      <w:r w:rsidR="001D6265" w:rsidRPr="00CA0104">
        <w:rPr>
          <w:rStyle w:val="Char0"/>
          <w:rFonts w:hint="cs"/>
          <w:rtl/>
        </w:rPr>
        <w:t>یک</w:t>
      </w:r>
      <w:r w:rsidR="001D6265" w:rsidRPr="00CA0104">
        <w:rPr>
          <w:rStyle w:val="Char0"/>
          <w:rtl/>
        </w:rPr>
        <w:t xml:space="preserve"> از زنان را که</w:t>
      </w:r>
      <w:r w:rsidR="00CA0104">
        <w:rPr>
          <w:rStyle w:val="Char0"/>
          <w:rtl/>
        </w:rPr>
        <w:t xml:space="preserve"> می‌</w:t>
      </w:r>
      <w:r w:rsidR="001D6265" w:rsidRPr="00CA0104">
        <w:rPr>
          <w:rStyle w:val="Char0"/>
          <w:rtl/>
        </w:rPr>
        <w:t>خواه</w:t>
      </w:r>
      <w:r w:rsidR="001D6265" w:rsidRPr="00CA0104">
        <w:rPr>
          <w:rStyle w:val="Char0"/>
          <w:rFonts w:hint="cs"/>
          <w:rtl/>
        </w:rPr>
        <w:t>ی</w:t>
      </w:r>
      <w:r w:rsidR="001D6265" w:rsidRPr="00CA0104">
        <w:rPr>
          <w:rStyle w:val="Char0"/>
          <w:rtl/>
        </w:rPr>
        <w:t xml:space="preserve"> به تاخ</w:t>
      </w:r>
      <w:r w:rsidR="001D6265" w:rsidRPr="00CA0104">
        <w:rPr>
          <w:rStyle w:val="Char0"/>
          <w:rFonts w:hint="cs"/>
          <w:rtl/>
        </w:rPr>
        <w:t>یر</w:t>
      </w:r>
      <w:r w:rsidR="001D6265" w:rsidRPr="00CA0104">
        <w:rPr>
          <w:rStyle w:val="Char0"/>
          <w:rtl/>
        </w:rPr>
        <w:t xml:space="preserve"> انداز و هر کدام را</w:t>
      </w:r>
      <w:r w:rsidR="00CA0104">
        <w:rPr>
          <w:rStyle w:val="Char0"/>
          <w:rtl/>
        </w:rPr>
        <w:t xml:space="preserve"> می‌</w:t>
      </w:r>
      <w:r w:rsidR="001D6265" w:rsidRPr="00CA0104">
        <w:rPr>
          <w:rStyle w:val="Char0"/>
          <w:rtl/>
        </w:rPr>
        <w:t>خواه</w:t>
      </w:r>
      <w:r w:rsidR="001D6265" w:rsidRPr="00CA0104">
        <w:rPr>
          <w:rStyle w:val="Char0"/>
          <w:rFonts w:hint="cs"/>
          <w:rtl/>
        </w:rPr>
        <w:t>ی</w:t>
      </w:r>
      <w:r w:rsidR="001D6265" w:rsidRPr="00CA0104">
        <w:rPr>
          <w:rStyle w:val="Char0"/>
          <w:rtl/>
        </w:rPr>
        <w:t xml:space="preserve"> نزد خود جا</w:t>
      </w:r>
      <w:r w:rsidR="001D6265" w:rsidRPr="00CA0104">
        <w:rPr>
          <w:rStyle w:val="Char0"/>
          <w:rFonts w:hint="cs"/>
          <w:rtl/>
        </w:rPr>
        <w:t>ی</w:t>
      </w:r>
      <w:r w:rsidR="001D6265" w:rsidRPr="00CA0104">
        <w:rPr>
          <w:rStyle w:val="Char0"/>
          <w:rtl/>
        </w:rPr>
        <w:t xml:space="preserve"> ده، و اگر زن</w:t>
      </w:r>
      <w:r w:rsidR="001D6265" w:rsidRPr="00CA0104">
        <w:rPr>
          <w:rStyle w:val="Char0"/>
          <w:rFonts w:hint="cs"/>
          <w:rtl/>
        </w:rPr>
        <w:t>ی</w:t>
      </w:r>
      <w:r w:rsidR="001D6265" w:rsidRPr="00CA0104">
        <w:rPr>
          <w:rStyle w:val="Char0"/>
          <w:rtl/>
        </w:rPr>
        <w:t xml:space="preserve"> از آنان که </w:t>
      </w:r>
      <w:r>
        <w:rPr>
          <w:rStyle w:val="Char0"/>
          <w:rFonts w:hint="cs"/>
          <w:rtl/>
        </w:rPr>
        <w:t>(</w:t>
      </w:r>
      <w:r w:rsidR="001D6265" w:rsidRPr="00CA0104">
        <w:rPr>
          <w:rStyle w:val="Char0"/>
          <w:rtl/>
        </w:rPr>
        <w:t>از او) کناره گرفته ا</w:t>
      </w:r>
      <w:r w:rsidR="001D6265" w:rsidRPr="00CA0104">
        <w:rPr>
          <w:rStyle w:val="Char0"/>
          <w:rFonts w:hint="cs"/>
          <w:rtl/>
        </w:rPr>
        <w:t>ی</w:t>
      </w:r>
      <w:r w:rsidR="001D6265" w:rsidRPr="00CA0104">
        <w:rPr>
          <w:rStyle w:val="Char0"/>
          <w:rtl/>
        </w:rPr>
        <w:t xml:space="preserve"> باز بجو</w:t>
      </w:r>
      <w:r w:rsidR="001D6265" w:rsidRPr="00CA0104">
        <w:rPr>
          <w:rStyle w:val="Char0"/>
          <w:rFonts w:hint="cs"/>
          <w:rtl/>
        </w:rPr>
        <w:t>یی</w:t>
      </w:r>
      <w:r w:rsidR="001D6265" w:rsidRPr="00CA0104">
        <w:rPr>
          <w:rStyle w:val="Char0"/>
          <w:rtl/>
        </w:rPr>
        <w:t xml:space="preserve"> بر تو گناه</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نزد</w:t>
      </w:r>
      <w:r w:rsidR="001D6265" w:rsidRPr="00CA0104">
        <w:rPr>
          <w:rStyle w:val="Char0"/>
          <w:rFonts w:hint="cs"/>
          <w:rtl/>
        </w:rPr>
        <w:t>یک</w:t>
      </w:r>
      <w:r w:rsidR="00CA0104">
        <w:rPr>
          <w:rStyle w:val="Char0"/>
          <w:rtl/>
        </w:rPr>
        <w:t xml:space="preserve">‌تر </w:t>
      </w:r>
      <w:r w:rsidR="001D6265" w:rsidRPr="00CA0104">
        <w:rPr>
          <w:rStyle w:val="Char0"/>
          <w:rtl/>
        </w:rPr>
        <w:t>است به آن که چشمان</w:t>
      </w:r>
      <w:r w:rsidR="00CA0104">
        <w:rPr>
          <w:rStyle w:val="Char0"/>
          <w:rtl/>
        </w:rPr>
        <w:t xml:space="preserve">‌شان </w:t>
      </w:r>
      <w:r w:rsidR="001D6265" w:rsidRPr="00CA0104">
        <w:rPr>
          <w:rStyle w:val="Char0"/>
          <w:rtl/>
        </w:rPr>
        <w:t>روشن گردد و اندوهگ</w:t>
      </w:r>
      <w:r w:rsidR="001D6265" w:rsidRPr="00CA0104">
        <w:rPr>
          <w:rStyle w:val="Char0"/>
          <w:rFonts w:hint="cs"/>
          <w:rtl/>
        </w:rPr>
        <w:t>ین</w:t>
      </w:r>
      <w:r w:rsidR="001D6265" w:rsidRPr="00CA0104">
        <w:rPr>
          <w:rStyle w:val="Char0"/>
          <w:rtl/>
        </w:rPr>
        <w:t xml:space="preserve"> نشوند و همگ</w:t>
      </w:r>
      <w:r w:rsidR="001D6265" w:rsidRPr="00CA0104">
        <w:rPr>
          <w:rStyle w:val="Char0"/>
          <w:rFonts w:hint="cs"/>
          <w:rtl/>
        </w:rPr>
        <w:t>ی</w:t>
      </w:r>
      <w:r w:rsidR="00CA0104">
        <w:rPr>
          <w:rStyle w:val="Char0"/>
          <w:rtl/>
        </w:rPr>
        <w:t xml:space="preserve">‌شان </w:t>
      </w:r>
      <w:r w:rsidR="001D6265" w:rsidRPr="00CA0104">
        <w:rPr>
          <w:rStyle w:val="Char0"/>
          <w:rtl/>
        </w:rPr>
        <w:t>به آنچه به ا</w:t>
      </w:r>
      <w:r w:rsidR="001D6265" w:rsidRPr="00CA0104">
        <w:rPr>
          <w:rStyle w:val="Char0"/>
          <w:rFonts w:hint="cs"/>
          <w:rtl/>
        </w:rPr>
        <w:t>یشان</w:t>
      </w:r>
      <w:r w:rsidR="00CA0104">
        <w:rPr>
          <w:rStyle w:val="Char0"/>
          <w:rtl/>
        </w:rPr>
        <w:t xml:space="preserve"> می‌</w:t>
      </w:r>
      <w:r w:rsidR="001D6265" w:rsidRPr="00CA0104">
        <w:rPr>
          <w:rStyle w:val="Char0"/>
          <w:rtl/>
        </w:rPr>
        <w:t>ده</w:t>
      </w:r>
      <w:r w:rsidR="001D6265" w:rsidRPr="00CA0104">
        <w:rPr>
          <w:rStyle w:val="Char0"/>
          <w:rFonts w:hint="cs"/>
          <w:rtl/>
        </w:rPr>
        <w:t>ی</w:t>
      </w:r>
      <w:r w:rsidR="001D6265" w:rsidRPr="00CA0104">
        <w:rPr>
          <w:rStyle w:val="Char0"/>
          <w:rtl/>
        </w:rPr>
        <w:t xml:space="preserve"> خشنود گردند و الله آنچه را که در</w:t>
      </w:r>
      <w:r w:rsidR="0061072C">
        <w:rPr>
          <w:rStyle w:val="Char0"/>
          <w:rtl/>
        </w:rPr>
        <w:t xml:space="preserve"> دل‌های </w:t>
      </w:r>
      <w:r w:rsidR="001D6265" w:rsidRPr="00CA0104">
        <w:rPr>
          <w:rStyle w:val="Char0"/>
          <w:rtl/>
        </w:rPr>
        <w:t>شماست</w:t>
      </w:r>
      <w:r w:rsidR="00CA0104">
        <w:rPr>
          <w:rStyle w:val="Char0"/>
          <w:rtl/>
        </w:rPr>
        <w:t xml:space="preserve"> می‌</w:t>
      </w:r>
      <w:r w:rsidR="001D6265" w:rsidRPr="00CA0104">
        <w:rPr>
          <w:rStyle w:val="Char0"/>
          <w:rtl/>
        </w:rPr>
        <w:t>داند و الله دانا</w:t>
      </w:r>
      <w:r w:rsidR="001D6265" w:rsidRPr="00CA0104">
        <w:rPr>
          <w:rStyle w:val="Char0"/>
          <w:rFonts w:hint="cs"/>
          <w:rtl/>
        </w:rPr>
        <w:t>ی</w:t>
      </w:r>
      <w:r w:rsidR="001D6265" w:rsidRPr="00CA0104">
        <w:rPr>
          <w:rStyle w:val="Char0"/>
          <w:rtl/>
        </w:rPr>
        <w:t xml:space="preserve"> بردبار است. </w:t>
      </w:r>
      <w:r>
        <w:rPr>
          <w:rStyle w:val="Char0"/>
          <w:rFonts w:cs="Traditional Arabic" w:hint="cs"/>
          <w:rtl/>
        </w:rPr>
        <w:t>﴿</w:t>
      </w:r>
      <w:r w:rsidR="001D6265" w:rsidRPr="00CA0104">
        <w:rPr>
          <w:rStyle w:val="Char0"/>
          <w:rtl/>
        </w:rPr>
        <w:t>۵۲</w:t>
      </w:r>
      <w:r>
        <w:rPr>
          <w:rStyle w:val="Char0"/>
          <w:rFonts w:cs="Traditional Arabic" w:hint="cs"/>
          <w:rtl/>
        </w:rPr>
        <w:t>﴾</w:t>
      </w:r>
      <w:r w:rsidR="001D6265" w:rsidRPr="00CA0104">
        <w:rPr>
          <w:rStyle w:val="Char0"/>
          <w:rtl/>
        </w:rPr>
        <w:t xml:space="preserve"> بعد از ا</w:t>
      </w:r>
      <w:r w:rsidR="001D6265" w:rsidRPr="00CA0104">
        <w:rPr>
          <w:rStyle w:val="Char0"/>
          <w:rFonts w:hint="cs"/>
          <w:rtl/>
        </w:rPr>
        <w:t>ین</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گرفتن زنان برا</w:t>
      </w:r>
      <w:r w:rsidR="001D6265" w:rsidRPr="00CA0104">
        <w:rPr>
          <w:rStyle w:val="Char0"/>
          <w:rFonts w:hint="cs"/>
          <w:rtl/>
        </w:rPr>
        <w:t>ی</w:t>
      </w:r>
      <w:r w:rsidR="001D6265" w:rsidRPr="00CA0104">
        <w:rPr>
          <w:rStyle w:val="Char0"/>
          <w:rtl/>
        </w:rPr>
        <w:t xml:space="preserve"> تو حلال ن</w:t>
      </w:r>
      <w:r w:rsidR="001D6265" w:rsidRPr="00CA0104">
        <w:rPr>
          <w:rStyle w:val="Char0"/>
          <w:rFonts w:hint="cs"/>
          <w:rtl/>
        </w:rPr>
        <w:t>یست</w:t>
      </w:r>
      <w:r w:rsidR="001D6265" w:rsidRPr="00CA0104">
        <w:rPr>
          <w:rStyle w:val="Char0"/>
          <w:rtl/>
        </w:rPr>
        <w:t xml:space="preserve"> و برا</w:t>
      </w:r>
      <w:r w:rsidR="001D6265" w:rsidRPr="00CA0104">
        <w:rPr>
          <w:rStyle w:val="Char0"/>
          <w:rFonts w:hint="cs"/>
          <w:rtl/>
        </w:rPr>
        <w:t>یت</w:t>
      </w:r>
      <w:r w:rsidR="001D6265" w:rsidRPr="00CA0104">
        <w:rPr>
          <w:rStyle w:val="Char0"/>
          <w:rtl/>
        </w:rPr>
        <w:t xml:space="preserve"> حلال ن</w:t>
      </w:r>
      <w:r w:rsidR="001D6265" w:rsidRPr="00CA0104">
        <w:rPr>
          <w:rStyle w:val="Char0"/>
          <w:rFonts w:hint="cs"/>
          <w:rtl/>
        </w:rPr>
        <w:t>یست</w:t>
      </w:r>
      <w:r w:rsidR="001D6265" w:rsidRPr="00CA0104">
        <w:rPr>
          <w:rStyle w:val="Char0"/>
          <w:rtl/>
        </w:rPr>
        <w:t xml:space="preserve"> که زنان د</w:t>
      </w:r>
      <w:r w:rsidR="001D6265" w:rsidRPr="00CA0104">
        <w:rPr>
          <w:rStyle w:val="Char0"/>
          <w:rFonts w:hint="cs"/>
          <w:rtl/>
        </w:rPr>
        <w:t>یگر</w:t>
      </w:r>
      <w:r w:rsidR="001D6265" w:rsidRPr="00CA0104">
        <w:rPr>
          <w:rStyle w:val="Char0"/>
          <w:rtl/>
        </w:rPr>
        <w:t xml:space="preserve"> را جا</w:t>
      </w:r>
      <w:r w:rsidR="001D6265" w:rsidRPr="00CA0104">
        <w:rPr>
          <w:rStyle w:val="Char0"/>
          <w:rFonts w:hint="cs"/>
          <w:rtl/>
        </w:rPr>
        <w:t>یگزین</w:t>
      </w:r>
      <w:r w:rsidR="001D6265" w:rsidRPr="00CA0104">
        <w:rPr>
          <w:rStyle w:val="Char0"/>
          <w:rtl/>
        </w:rPr>
        <w:t xml:space="preserve"> آنها کن</w:t>
      </w:r>
      <w:r w:rsidR="001D6265" w:rsidRPr="00CA0104">
        <w:rPr>
          <w:rStyle w:val="Char0"/>
          <w:rFonts w:hint="cs"/>
          <w:rtl/>
        </w:rPr>
        <w:t>ی</w:t>
      </w:r>
      <w:r w:rsidR="001D6265" w:rsidRPr="00CA0104">
        <w:rPr>
          <w:rStyle w:val="Char0"/>
          <w:rtl/>
        </w:rPr>
        <w:t xml:space="preserve"> هرچند ز</w:t>
      </w:r>
      <w:r w:rsidR="001D6265" w:rsidRPr="00CA0104">
        <w:rPr>
          <w:rStyle w:val="Char0"/>
          <w:rFonts w:hint="cs"/>
          <w:rtl/>
        </w:rPr>
        <w:t>یبایی</w:t>
      </w:r>
      <w:r w:rsidR="001D6265" w:rsidRPr="00CA0104">
        <w:rPr>
          <w:rStyle w:val="Char0"/>
          <w:rtl/>
        </w:rPr>
        <w:t xml:space="preserve"> </w:t>
      </w:r>
      <w:r w:rsidR="001D6265" w:rsidRPr="00CA0104">
        <w:rPr>
          <w:rStyle w:val="Char0"/>
          <w:rtl/>
        </w:rPr>
        <w:lastRenderedPageBreak/>
        <w:t xml:space="preserve">آنان تو را به شگفت </w:t>
      </w:r>
      <w:r w:rsidR="001D6265" w:rsidRPr="00CA0104">
        <w:rPr>
          <w:rStyle w:val="Char0"/>
          <w:rFonts w:hint="cs"/>
          <w:rtl/>
        </w:rPr>
        <w:t>آورد،</w:t>
      </w:r>
      <w:r w:rsidR="001D6265" w:rsidRPr="00CA0104">
        <w:rPr>
          <w:rStyle w:val="Char0"/>
          <w:rtl/>
        </w:rPr>
        <w:t xml:space="preserve"> به استثنا</w:t>
      </w:r>
      <w:r w:rsidR="001D6265" w:rsidRPr="00CA0104">
        <w:rPr>
          <w:rStyle w:val="Char0"/>
          <w:rFonts w:hint="cs"/>
          <w:rtl/>
        </w:rPr>
        <w:t>ی</w:t>
      </w:r>
      <w:r w:rsidR="001D6265" w:rsidRPr="00CA0104">
        <w:rPr>
          <w:rStyle w:val="Char0"/>
          <w:rtl/>
        </w:rPr>
        <w:t xml:space="preserve"> کن</w:t>
      </w:r>
      <w:r w:rsidR="001D6265" w:rsidRPr="00CA0104">
        <w:rPr>
          <w:rStyle w:val="Char0"/>
          <w:rFonts w:hint="cs"/>
          <w:rtl/>
        </w:rPr>
        <w:t>یزانی</w:t>
      </w:r>
      <w:r w:rsidR="001D6265" w:rsidRPr="00CA0104">
        <w:rPr>
          <w:rStyle w:val="Char0"/>
          <w:rtl/>
        </w:rPr>
        <w:t xml:space="preserve"> که در ملک تو هستند. و الله بر همه چ</w:t>
      </w:r>
      <w:r w:rsidR="001D6265" w:rsidRPr="00CA0104">
        <w:rPr>
          <w:rStyle w:val="Char0"/>
          <w:rFonts w:hint="cs"/>
          <w:rtl/>
        </w:rPr>
        <w:t>یز</w:t>
      </w:r>
      <w:r w:rsidR="001D6265" w:rsidRPr="00CA0104">
        <w:rPr>
          <w:rStyle w:val="Char0"/>
          <w:rtl/>
        </w:rPr>
        <w:t xml:space="preserve"> مراقب است. </w:t>
      </w:r>
      <w:r>
        <w:rPr>
          <w:rStyle w:val="Char0"/>
          <w:rFonts w:cs="Traditional Arabic" w:hint="cs"/>
          <w:rtl/>
        </w:rPr>
        <w:t>﴿</w:t>
      </w:r>
      <w:r w:rsidR="001D6265" w:rsidRPr="00CA0104">
        <w:rPr>
          <w:rStyle w:val="Char0"/>
          <w:rtl/>
        </w:rPr>
        <w:t>۵۳</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مؤمنان! وارد خانه</w:t>
      </w:r>
      <w:r w:rsidR="00CA0104">
        <w:rPr>
          <w:rStyle w:val="Char0"/>
          <w:rtl/>
        </w:rPr>
        <w:t xml:space="preserve">‌های </w:t>
      </w:r>
      <w:r w:rsidR="001D6265" w:rsidRPr="00CA0104">
        <w:rPr>
          <w:rStyle w:val="Char0"/>
          <w:rtl/>
        </w:rPr>
        <w:t>پ</w:t>
      </w:r>
      <w:r w:rsidR="001D6265" w:rsidRPr="00CA0104">
        <w:rPr>
          <w:rStyle w:val="Char0"/>
          <w:rFonts w:hint="cs"/>
          <w:rtl/>
        </w:rPr>
        <w:t>یغمبر</w:t>
      </w:r>
      <w:r w:rsidR="001D6265" w:rsidRPr="00CA0104">
        <w:rPr>
          <w:rStyle w:val="Char0"/>
          <w:rtl/>
        </w:rPr>
        <w:t xml:space="preserve"> نشو</w:t>
      </w:r>
      <w:r w:rsidR="001D6265" w:rsidRPr="00CA0104">
        <w:rPr>
          <w:rStyle w:val="Char0"/>
          <w:rFonts w:hint="cs"/>
          <w:rtl/>
        </w:rPr>
        <w:t>ید</w:t>
      </w:r>
      <w:r w:rsidR="001D6265" w:rsidRPr="00CA0104">
        <w:rPr>
          <w:rStyle w:val="Char0"/>
          <w:rtl/>
        </w:rPr>
        <w:t xml:space="preserve"> مگر آنکه برا</w:t>
      </w:r>
      <w:r w:rsidR="001D6265" w:rsidRPr="00CA0104">
        <w:rPr>
          <w:rStyle w:val="Char0"/>
          <w:rFonts w:hint="cs"/>
          <w:rtl/>
        </w:rPr>
        <w:t>ی</w:t>
      </w:r>
      <w:r w:rsidR="001D6265" w:rsidRPr="00CA0104">
        <w:rPr>
          <w:rStyle w:val="Char0"/>
          <w:rtl/>
        </w:rPr>
        <w:t xml:space="preserve"> (صرف</w:t>
      </w:r>
      <w:r w:rsidR="00855E3E">
        <w:rPr>
          <w:rStyle w:val="Char0"/>
          <w:rtl/>
        </w:rPr>
        <w:t>)</w:t>
      </w:r>
      <w:r w:rsidR="001D6265" w:rsidRPr="00CA0104">
        <w:rPr>
          <w:rStyle w:val="Char0"/>
          <w:rtl/>
        </w:rPr>
        <w:t xml:space="preserve"> طعام به شما اجازه داده شود،</w:t>
      </w:r>
      <w:r w:rsidR="00CA0104">
        <w:rPr>
          <w:rStyle w:val="Char0"/>
          <w:rtl/>
        </w:rPr>
        <w:t xml:space="preserve"> بی‌</w:t>
      </w:r>
      <w:r w:rsidR="001D6265" w:rsidRPr="00CA0104">
        <w:rPr>
          <w:rStyle w:val="Char0"/>
          <w:rtl/>
        </w:rPr>
        <w:t>آن که منتظر (پخته شدن</w:t>
      </w:r>
      <w:r>
        <w:rPr>
          <w:rStyle w:val="Char0"/>
          <w:rFonts w:hint="cs"/>
          <w:rtl/>
        </w:rPr>
        <w:t>)</w:t>
      </w:r>
      <w:r w:rsidR="001D6265" w:rsidRPr="00CA0104">
        <w:rPr>
          <w:rStyle w:val="Char0"/>
          <w:rtl/>
        </w:rPr>
        <w:t xml:space="preserve"> آماده شدنش باش</w:t>
      </w:r>
      <w:r w:rsidR="001D6265" w:rsidRPr="00CA0104">
        <w:rPr>
          <w:rStyle w:val="Char0"/>
          <w:rFonts w:hint="cs"/>
          <w:rtl/>
        </w:rPr>
        <w:t>ید،</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هنگام</w:t>
      </w:r>
      <w:r w:rsidR="001D6265" w:rsidRPr="00CA0104">
        <w:rPr>
          <w:rStyle w:val="Char0"/>
          <w:rFonts w:hint="cs"/>
          <w:rtl/>
        </w:rPr>
        <w:t>ی</w:t>
      </w:r>
      <w:r w:rsidR="001D6265" w:rsidRPr="00CA0104">
        <w:rPr>
          <w:rStyle w:val="Char0"/>
          <w:rtl/>
        </w:rPr>
        <w:t xml:space="preserve"> که دعوت شد</w:t>
      </w:r>
      <w:r w:rsidR="001D6265" w:rsidRPr="00CA0104">
        <w:rPr>
          <w:rStyle w:val="Char0"/>
          <w:rFonts w:hint="cs"/>
          <w:rtl/>
        </w:rPr>
        <w:t>ید</w:t>
      </w:r>
      <w:r w:rsidR="001D6265" w:rsidRPr="00CA0104">
        <w:rPr>
          <w:rStyle w:val="Char0"/>
          <w:rtl/>
        </w:rPr>
        <w:t xml:space="preserve"> وارد شو</w:t>
      </w:r>
      <w:r w:rsidR="001D6265" w:rsidRPr="00CA0104">
        <w:rPr>
          <w:rStyle w:val="Char0"/>
          <w:rFonts w:hint="cs"/>
          <w:rtl/>
        </w:rPr>
        <w:t>ید</w:t>
      </w:r>
      <w:r w:rsidR="001D6265" w:rsidRPr="00CA0104">
        <w:rPr>
          <w:rStyle w:val="Char0"/>
          <w:rtl/>
        </w:rPr>
        <w:t xml:space="preserve"> و زمان</w:t>
      </w:r>
      <w:r w:rsidR="001D6265" w:rsidRPr="00CA0104">
        <w:rPr>
          <w:rStyle w:val="Char0"/>
          <w:rFonts w:hint="cs"/>
          <w:rtl/>
        </w:rPr>
        <w:t>ی</w:t>
      </w:r>
      <w:r w:rsidR="001D6265" w:rsidRPr="00CA0104">
        <w:rPr>
          <w:rStyle w:val="Char0"/>
          <w:rtl/>
        </w:rPr>
        <w:t xml:space="preserve"> که غذا را خورد</w:t>
      </w:r>
      <w:r w:rsidR="001D6265" w:rsidRPr="00CA0104">
        <w:rPr>
          <w:rStyle w:val="Char0"/>
          <w:rFonts w:hint="cs"/>
          <w:rtl/>
        </w:rPr>
        <w:t>ید</w:t>
      </w:r>
      <w:r w:rsidR="001D6265" w:rsidRPr="00CA0104">
        <w:rPr>
          <w:rStyle w:val="Char0"/>
          <w:rtl/>
        </w:rPr>
        <w:t xml:space="preserve"> پراکنده شو</w:t>
      </w:r>
      <w:r w:rsidR="001D6265" w:rsidRPr="00CA0104">
        <w:rPr>
          <w:rStyle w:val="Char0"/>
          <w:rFonts w:hint="cs"/>
          <w:rtl/>
        </w:rPr>
        <w:t>ید</w:t>
      </w:r>
      <w:r w:rsidR="001D6265" w:rsidRPr="00CA0104">
        <w:rPr>
          <w:rStyle w:val="Char0"/>
          <w:rtl/>
        </w:rPr>
        <w:t xml:space="preserve"> و به گفتگو ننش</w:t>
      </w:r>
      <w:r w:rsidR="001D6265" w:rsidRPr="00CA0104">
        <w:rPr>
          <w:rStyle w:val="Char0"/>
          <w:rFonts w:hint="cs"/>
          <w:rtl/>
        </w:rPr>
        <w:t>ینید،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کار پ</w:t>
      </w:r>
      <w:r w:rsidR="001D6265" w:rsidRPr="00CA0104">
        <w:rPr>
          <w:rStyle w:val="Char0"/>
          <w:rFonts w:hint="cs"/>
          <w:rtl/>
        </w:rPr>
        <w:t>یغمبر</w:t>
      </w:r>
      <w:r w:rsidR="001D6265" w:rsidRPr="00CA0104">
        <w:rPr>
          <w:rStyle w:val="Char0"/>
          <w:rtl/>
        </w:rPr>
        <w:t xml:space="preserve"> را رنج</w:t>
      </w:r>
      <w:r w:rsidR="00CA0104">
        <w:rPr>
          <w:rStyle w:val="Char0"/>
          <w:rtl/>
        </w:rPr>
        <w:t xml:space="preserve"> می‌</w:t>
      </w:r>
      <w:r w:rsidR="001D6265" w:rsidRPr="00CA0104">
        <w:rPr>
          <w:rStyle w:val="Char0"/>
          <w:rtl/>
        </w:rPr>
        <w:t>دهد اما او شرم</w:t>
      </w:r>
      <w:r w:rsidR="00CA0104">
        <w:rPr>
          <w:rStyle w:val="Char0"/>
          <w:rtl/>
        </w:rPr>
        <w:t xml:space="preserve"> می‌</w:t>
      </w:r>
      <w:r w:rsidR="001D6265" w:rsidRPr="00CA0104">
        <w:rPr>
          <w:rStyle w:val="Char0"/>
          <w:rtl/>
        </w:rPr>
        <w:t>کند ول</w:t>
      </w:r>
      <w:r w:rsidR="001D6265" w:rsidRPr="00CA0104">
        <w:rPr>
          <w:rStyle w:val="Char0"/>
          <w:rFonts w:hint="cs"/>
          <w:rtl/>
        </w:rPr>
        <w:t>ی</w:t>
      </w:r>
      <w:r w:rsidR="001D6265" w:rsidRPr="00CA0104">
        <w:rPr>
          <w:rStyle w:val="Char0"/>
          <w:rtl/>
        </w:rPr>
        <w:t xml:space="preserve"> الله از ب</w:t>
      </w:r>
      <w:r w:rsidR="001D6265" w:rsidRPr="00CA0104">
        <w:rPr>
          <w:rStyle w:val="Char0"/>
          <w:rFonts w:hint="cs"/>
          <w:rtl/>
        </w:rPr>
        <w:t>یان</w:t>
      </w:r>
      <w:r w:rsidR="001D6265" w:rsidRPr="00CA0104">
        <w:rPr>
          <w:rStyle w:val="Char0"/>
          <w:rtl/>
        </w:rPr>
        <w:t xml:space="preserve"> حق شرم</w:t>
      </w:r>
      <w:r w:rsidR="00CA0104">
        <w:rPr>
          <w:rStyle w:val="Char0"/>
          <w:rtl/>
        </w:rPr>
        <w:t xml:space="preserve"> نمی‌</w:t>
      </w:r>
      <w:r w:rsidR="001D6265" w:rsidRPr="00CA0104">
        <w:rPr>
          <w:rStyle w:val="Char0"/>
          <w:rtl/>
        </w:rPr>
        <w:t>کند. و چون از زنان پ</w:t>
      </w:r>
      <w:r w:rsidR="001D6265" w:rsidRPr="00CA0104">
        <w:rPr>
          <w:rStyle w:val="Char0"/>
          <w:rFonts w:hint="cs"/>
          <w:rtl/>
        </w:rPr>
        <w:t>یغمبر</w:t>
      </w:r>
      <w:r w:rsidR="001D6265" w:rsidRPr="00CA0104">
        <w:rPr>
          <w:rStyle w:val="Char0"/>
          <w:rtl/>
        </w:rPr>
        <w:t xml:space="preserve"> متاع</w:t>
      </w:r>
      <w:r w:rsidR="001D6265" w:rsidRPr="00CA0104">
        <w:rPr>
          <w:rStyle w:val="Char0"/>
          <w:rFonts w:hint="cs"/>
          <w:rtl/>
        </w:rPr>
        <w:t>ی</w:t>
      </w:r>
      <w:r w:rsidR="001D6265" w:rsidRPr="00CA0104">
        <w:rPr>
          <w:rStyle w:val="Char0"/>
          <w:rtl/>
        </w:rPr>
        <w:t xml:space="preserve"> خواست</w:t>
      </w:r>
      <w:r w:rsidR="001D6265" w:rsidRPr="00CA0104">
        <w:rPr>
          <w:rStyle w:val="Char0"/>
          <w:rFonts w:hint="cs"/>
          <w:rtl/>
        </w:rPr>
        <w:t>ید</w:t>
      </w:r>
      <w:r w:rsidR="001D6265" w:rsidRPr="00CA0104">
        <w:rPr>
          <w:rStyle w:val="Char0"/>
          <w:rtl/>
        </w:rPr>
        <w:t xml:space="preserve"> از پس پرده از ا</w:t>
      </w:r>
      <w:r w:rsidR="001D6265" w:rsidRPr="00CA0104">
        <w:rPr>
          <w:rStyle w:val="Char0"/>
          <w:rFonts w:hint="cs"/>
          <w:rtl/>
        </w:rPr>
        <w:t>یشان</w:t>
      </w:r>
      <w:r w:rsidR="001D6265" w:rsidRPr="00CA0104">
        <w:rPr>
          <w:rStyle w:val="Char0"/>
          <w:rtl/>
        </w:rPr>
        <w:t xml:space="preserve"> بخواه</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دلها</w:t>
      </w:r>
      <w:r w:rsidR="001D6265" w:rsidRPr="00CA0104">
        <w:rPr>
          <w:rStyle w:val="Char0"/>
          <w:rFonts w:hint="cs"/>
          <w:rtl/>
        </w:rPr>
        <w:t>یتان</w:t>
      </w:r>
      <w:r w:rsidR="001D6265" w:rsidRPr="00CA0104">
        <w:rPr>
          <w:rStyle w:val="Char0"/>
          <w:rtl/>
        </w:rPr>
        <w:t xml:space="preserve"> و</w:t>
      </w:r>
      <w:r w:rsidR="0061072C">
        <w:rPr>
          <w:rStyle w:val="Char0"/>
          <w:rtl/>
        </w:rPr>
        <w:t xml:space="preserve"> دل‌های </w:t>
      </w:r>
      <w:r w:rsidR="001D6265" w:rsidRPr="00CA0104">
        <w:rPr>
          <w:rStyle w:val="Char0"/>
          <w:rtl/>
        </w:rPr>
        <w:t>آنان پاک</w:t>
      </w:r>
      <w:r w:rsidR="001D6265" w:rsidRPr="00CA0104">
        <w:rPr>
          <w:rStyle w:val="Char0"/>
          <w:rFonts w:hint="cs"/>
          <w:rtl/>
        </w:rPr>
        <w:t>یزه</w:t>
      </w:r>
      <w:r w:rsidR="00CA0104">
        <w:rPr>
          <w:rStyle w:val="Char0"/>
          <w:rtl/>
        </w:rPr>
        <w:t xml:space="preserve">‌تر </w:t>
      </w:r>
      <w:r w:rsidR="001D6265" w:rsidRPr="00CA0104">
        <w:rPr>
          <w:rStyle w:val="Char0"/>
          <w:rtl/>
        </w:rPr>
        <w:t>است، و برا</w:t>
      </w:r>
      <w:r w:rsidR="001D6265" w:rsidRPr="00CA0104">
        <w:rPr>
          <w:rStyle w:val="Char0"/>
          <w:rFonts w:hint="cs"/>
          <w:rtl/>
        </w:rPr>
        <w:t>ی</w:t>
      </w:r>
      <w:r w:rsidR="001D6265" w:rsidRPr="00CA0104">
        <w:rPr>
          <w:rStyle w:val="Char0"/>
          <w:rtl/>
        </w:rPr>
        <w:t xml:space="preserve"> شما سزاوار ن</w:t>
      </w:r>
      <w:r w:rsidR="001D6265" w:rsidRPr="00CA0104">
        <w:rPr>
          <w:rStyle w:val="Char0"/>
          <w:rFonts w:hint="cs"/>
          <w:rtl/>
        </w:rPr>
        <w:t>یس</w:t>
      </w:r>
      <w:r w:rsidR="001D6265" w:rsidRPr="00CA0104">
        <w:rPr>
          <w:rStyle w:val="Char0"/>
          <w:rtl/>
        </w:rPr>
        <w:t>ت که پ</w:t>
      </w:r>
      <w:r w:rsidR="001D6265" w:rsidRPr="00CA0104">
        <w:rPr>
          <w:rStyle w:val="Char0"/>
          <w:rFonts w:hint="cs"/>
          <w:rtl/>
        </w:rPr>
        <w:t>یغمبر</w:t>
      </w:r>
      <w:r w:rsidR="001D6265" w:rsidRPr="00CA0104">
        <w:rPr>
          <w:rStyle w:val="Char0"/>
          <w:rtl/>
        </w:rPr>
        <w:t xml:space="preserve"> الله را برنجان</w:t>
      </w:r>
      <w:r w:rsidR="001D6265" w:rsidRPr="00CA0104">
        <w:rPr>
          <w:rStyle w:val="Char0"/>
          <w:rFonts w:hint="cs"/>
          <w:rtl/>
        </w:rPr>
        <w:t>ید</w:t>
      </w:r>
      <w:r w:rsidR="001D6265" w:rsidRPr="00CA0104">
        <w:rPr>
          <w:rStyle w:val="Char0"/>
          <w:rtl/>
        </w:rPr>
        <w:t xml:space="preserve"> و حق ندار</w:t>
      </w:r>
      <w:r w:rsidR="001D6265" w:rsidRPr="00CA0104">
        <w:rPr>
          <w:rStyle w:val="Char0"/>
          <w:rFonts w:hint="cs"/>
          <w:rtl/>
        </w:rPr>
        <w:t>ید</w:t>
      </w:r>
      <w:r w:rsidR="001D6265" w:rsidRPr="00CA0104">
        <w:rPr>
          <w:rStyle w:val="Char0"/>
          <w:rtl/>
        </w:rPr>
        <w:t xml:space="preserve"> که پس از مرگ او همسرانش را به همسر</w:t>
      </w:r>
      <w:r w:rsidR="001D6265" w:rsidRPr="00CA0104">
        <w:rPr>
          <w:rStyle w:val="Char0"/>
          <w:rFonts w:hint="cs"/>
          <w:rtl/>
        </w:rPr>
        <w:t>ی</w:t>
      </w:r>
      <w:r w:rsidR="001D6265" w:rsidRPr="00CA0104">
        <w:rPr>
          <w:rStyle w:val="Char0"/>
          <w:rtl/>
        </w:rPr>
        <w:t xml:space="preserve"> خو</w:t>
      </w:r>
      <w:r w:rsidR="001D6265" w:rsidRPr="00CA0104">
        <w:rPr>
          <w:rStyle w:val="Char0"/>
          <w:rFonts w:hint="cs"/>
          <w:rtl/>
        </w:rPr>
        <w:t>یش</w:t>
      </w:r>
      <w:r w:rsidR="001D6265" w:rsidRPr="00CA0104">
        <w:rPr>
          <w:rStyle w:val="Char0"/>
          <w:rtl/>
        </w:rPr>
        <w:t xml:space="preserve"> در آور</w:t>
      </w:r>
      <w:r w:rsidR="001D6265" w:rsidRPr="00CA0104">
        <w:rPr>
          <w:rStyle w:val="Char0"/>
          <w:rFonts w:hint="cs"/>
          <w:rtl/>
        </w:rPr>
        <w:t>ید،</w:t>
      </w:r>
      <w:r w:rsidR="001D6265" w:rsidRPr="00CA0104">
        <w:rPr>
          <w:rStyle w:val="Char0"/>
          <w:rtl/>
        </w:rPr>
        <w:t xml:space="preserve"> البته ا</w:t>
      </w:r>
      <w:r w:rsidR="001D6265" w:rsidRPr="00CA0104">
        <w:rPr>
          <w:rStyle w:val="Char0"/>
          <w:rFonts w:hint="cs"/>
          <w:rtl/>
        </w:rPr>
        <w:t>ین</w:t>
      </w:r>
      <w:r w:rsidR="001D6265" w:rsidRPr="00CA0104">
        <w:rPr>
          <w:rStyle w:val="Char0"/>
          <w:rtl/>
        </w:rPr>
        <w:t xml:space="preserve"> کار نزد الله گناه</w:t>
      </w:r>
      <w:r w:rsidR="001D6265" w:rsidRPr="00CA0104">
        <w:rPr>
          <w:rStyle w:val="Char0"/>
          <w:rFonts w:hint="cs"/>
          <w:rtl/>
        </w:rPr>
        <w:t>ی</w:t>
      </w:r>
      <w:r w:rsidR="001D6265" w:rsidRPr="00CA0104">
        <w:rPr>
          <w:rStyle w:val="Char0"/>
          <w:rtl/>
        </w:rPr>
        <w:t xml:space="preserve"> بزرگ است. </w:t>
      </w:r>
      <w:r>
        <w:rPr>
          <w:rStyle w:val="Char0"/>
          <w:rFonts w:cs="Traditional Arabic" w:hint="cs"/>
          <w:rtl/>
        </w:rPr>
        <w:t>﴿</w:t>
      </w:r>
      <w:r>
        <w:rPr>
          <w:rStyle w:val="Char0"/>
          <w:rFonts w:hint="cs"/>
          <w:rtl/>
        </w:rPr>
        <w:t>54</w:t>
      </w:r>
      <w:r>
        <w:rPr>
          <w:rStyle w:val="Char0"/>
          <w:rFonts w:cs="Traditional Arabic" w:hint="cs"/>
          <w:rtl/>
        </w:rPr>
        <w:t>﴾</w:t>
      </w:r>
      <w:r w:rsidR="001D6265" w:rsidRPr="00CA0104">
        <w:rPr>
          <w:rStyle w:val="Char0"/>
          <w:rtl/>
        </w:rPr>
        <w:t xml:space="preserve"> اگر چ</w:t>
      </w:r>
      <w:r w:rsidR="001D6265" w:rsidRPr="00CA0104">
        <w:rPr>
          <w:rStyle w:val="Char0"/>
          <w:rFonts w:hint="cs"/>
          <w:rtl/>
        </w:rPr>
        <w:t>یزی</w:t>
      </w:r>
      <w:r w:rsidR="001D6265" w:rsidRPr="00CA0104">
        <w:rPr>
          <w:rStyle w:val="Char0"/>
          <w:rtl/>
        </w:rPr>
        <w:t xml:space="preserve"> را آشکار کن</w:t>
      </w:r>
      <w:r w:rsidR="001D6265" w:rsidRPr="00CA0104">
        <w:rPr>
          <w:rStyle w:val="Char0"/>
          <w:rFonts w:hint="cs"/>
          <w:rtl/>
        </w:rPr>
        <w:t>ید،</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آن را پنهان دار</w:t>
      </w:r>
      <w:r w:rsidR="001D6265" w:rsidRPr="00CA0104">
        <w:rPr>
          <w:rStyle w:val="Char0"/>
          <w:rFonts w:hint="cs"/>
          <w:rtl/>
        </w:rPr>
        <w:t>ید،</w:t>
      </w:r>
      <w:r w:rsidR="001D6265" w:rsidRPr="00CA0104">
        <w:rPr>
          <w:rStyle w:val="Char0"/>
          <w:rtl/>
        </w:rPr>
        <w:t xml:space="preserve"> پس (بدان</w:t>
      </w:r>
      <w:r w:rsidR="001D6265" w:rsidRPr="00CA0104">
        <w:rPr>
          <w:rStyle w:val="Char0"/>
          <w:rFonts w:hint="cs"/>
          <w:rtl/>
        </w:rPr>
        <w:t>ید</w:t>
      </w:r>
      <w:r w:rsidR="001D6265" w:rsidRPr="00CA0104">
        <w:rPr>
          <w:rStyle w:val="Char0"/>
          <w:rtl/>
        </w:rPr>
        <w:t xml:space="preserve"> که الله به هر چ</w:t>
      </w:r>
      <w:r w:rsidR="001D6265" w:rsidRPr="00CA0104">
        <w:rPr>
          <w:rStyle w:val="Char0"/>
          <w:rFonts w:hint="cs"/>
          <w:rtl/>
        </w:rPr>
        <w:t>یز</w:t>
      </w:r>
      <w:r>
        <w:rPr>
          <w:rStyle w:val="Char0"/>
          <w:rtl/>
        </w:rPr>
        <w:t xml:space="preserve"> داناست.</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لَا جُنَاحَ عَلَيْهِنَّ فِي آبَائِهِنَّ وَلَا أَبْنَائِهِنَّ وَلَا إِخْوَانِهِنَّ وَلَا أَبْنَاءِ إِخْوَانِهِنَّ وَلَا أَبْنَاءِ أَخَوَاتِهِنَّ وَلَا نِسَائِهِنَّ وَلَا مَا مَلَكَتْ أَيْمَانُهُنَّ</w:t>
      </w:r>
      <w:r w:rsidR="001619CE" w:rsidRPr="008B4A46">
        <w:rPr>
          <w:rStyle w:val="Char7"/>
          <w:rtl/>
        </w:rPr>
        <w:t xml:space="preserve"> </w:t>
      </w:r>
      <w:r w:rsidRPr="008B4A46">
        <w:rPr>
          <w:rStyle w:val="Char7"/>
          <w:rtl/>
        </w:rPr>
        <w:t>وَاتَّقِينَ اللَّهَ</w:t>
      </w:r>
      <w:r w:rsidR="001619CE" w:rsidRPr="008B4A46">
        <w:rPr>
          <w:rStyle w:val="Char7"/>
          <w:rtl/>
        </w:rPr>
        <w:t xml:space="preserve"> </w:t>
      </w:r>
      <w:r w:rsidRPr="008B4A46">
        <w:rPr>
          <w:rStyle w:val="Char7"/>
          <w:rtl/>
        </w:rPr>
        <w:t>إِنَّ اللَّهَ كَانَ عَلَى كُلِّ شَيْءٍ شَهِيدًا٥٥ إِنَّ اللَّهَ وَمَلَائِكَتَهُ يُصَلُّونَ عَلَى النَّبِيِّ</w:t>
      </w:r>
      <w:r w:rsidR="001619CE" w:rsidRPr="008B4A46">
        <w:rPr>
          <w:rStyle w:val="Char7"/>
          <w:rtl/>
        </w:rPr>
        <w:t xml:space="preserve"> </w:t>
      </w:r>
      <w:r w:rsidRPr="008B4A46">
        <w:rPr>
          <w:rStyle w:val="Char7"/>
          <w:rtl/>
        </w:rPr>
        <w:t>يَا أَيُّهَا الَّذِينَ آمَنُوا صَلُّوا عَلَيْهِ وَسَلِّمُوا تَسْلِيمًا٥٦ إِنَّ الَّذِينَ يُؤْذُونَ اللَّهَ وَرَسُولَهُ لَعَنَهُمُ اللَّهُ فِي الدُّنْيَا وَالْآخِرَةِ وَأَعَدَّ لَهُمْ عَذَابًا مُهِينًا٥٧ وَالَّذِينَ يُؤْذُونَ الْمُؤْمِنِينَ وَالْمُؤْمِنَاتِ بِغَيْرِ مَا اكْتَسَبُوا فَقَدِ احْتَمَلُوا بُهْتَانًا وَإِثْمًا مُبِينًا٥٨ يَا أَيُّهَا النَّبِيُّ قُلْ لِأَزْوَاجِكَ وَبَنَاتِكَ وَنِسَاءِ الْمُؤْمِنِينَ يُدْنِينَ عَلَيْهِنَّ مِنْ جَلَابِيبِهِنَّ</w:t>
      </w:r>
      <w:r w:rsidR="001619CE" w:rsidRPr="008B4A46">
        <w:rPr>
          <w:rStyle w:val="Char7"/>
          <w:rtl/>
        </w:rPr>
        <w:t xml:space="preserve"> </w:t>
      </w:r>
      <w:r w:rsidRPr="008B4A46">
        <w:rPr>
          <w:rStyle w:val="Char7"/>
          <w:rtl/>
        </w:rPr>
        <w:t>ذَلِكَ أَدْنَى أَنْ يُعْرَفْنَ فَلَا يُؤْذَيْنَ</w:t>
      </w:r>
      <w:r w:rsidR="001619CE" w:rsidRPr="008B4A46">
        <w:rPr>
          <w:rStyle w:val="Char7"/>
          <w:rtl/>
        </w:rPr>
        <w:t xml:space="preserve"> </w:t>
      </w:r>
      <w:r w:rsidRPr="008B4A46">
        <w:rPr>
          <w:rStyle w:val="Char7"/>
          <w:rtl/>
        </w:rPr>
        <w:t>وَكَانَ اللَّهُ غَفُورًا رَحِيمًا٥٩ لَئِنْ لَمْ يَنْتَهِ الْمُنَافِقُونَ وَالَّذِينَ فِي قُلُوبِهِمْ مَرَضٌ وَالْمُرْجِفُونَ فِي الْمَدِينَةِ لَنُغْرِيَنَّكَ بِهِمْ ثُمَّ لَا يُجَاوِرُونَكَ فِيهَا إِلَّا قَلِيلًا٦٠ مَلْعُونِينَ</w:t>
      </w:r>
      <w:r w:rsidR="001619CE" w:rsidRPr="008B4A46">
        <w:rPr>
          <w:rStyle w:val="Char7"/>
          <w:rtl/>
        </w:rPr>
        <w:t xml:space="preserve"> </w:t>
      </w:r>
      <w:r w:rsidRPr="008B4A46">
        <w:rPr>
          <w:rStyle w:val="Char7"/>
          <w:rtl/>
        </w:rPr>
        <w:t>أَيْنَمَا ثُقِفُوا أُخِذُوا وَقُتِّلُوا تَقْتِيلًا٦١ سُنَّةَ اللَّهِ فِي الَّذِينَ خَلَوْا مِنْ قَبْلُ</w:t>
      </w:r>
      <w:r w:rsidR="001619CE" w:rsidRPr="008B4A46">
        <w:rPr>
          <w:rStyle w:val="Char7"/>
          <w:rtl/>
        </w:rPr>
        <w:t xml:space="preserve"> </w:t>
      </w:r>
      <w:r w:rsidRPr="008B4A46">
        <w:rPr>
          <w:rStyle w:val="Char7"/>
          <w:rtl/>
        </w:rPr>
        <w:t>وَلَنْ تَجِدَ لِسُنَّةِ اللَّهِ تَبْدِيلًا٦٢</w:t>
      </w:r>
      <w:r w:rsidRPr="00A51322">
        <w:rPr>
          <w:rStyle w:val="Char0"/>
          <w:rFonts w:ascii="Times New Roman" w:hAnsi="Times New Roman" w:cs="Traditional Arabic" w:hint="cs"/>
          <w:rtl/>
        </w:rPr>
        <w:t>﴾</w:t>
      </w:r>
      <w:r w:rsidRPr="008B4A46">
        <w:rPr>
          <w:rStyle w:val="Char"/>
          <w:rtl/>
        </w:rPr>
        <w:t xml:space="preserve"> [الأحزاب: 55-62]</w:t>
      </w:r>
      <w:r>
        <w:rPr>
          <w:rStyle w:val="Char0"/>
          <w:rFonts w:hint="cs"/>
          <w:rtl/>
        </w:rPr>
        <w:t>.</w:t>
      </w:r>
    </w:p>
    <w:p w:rsidR="001D6265" w:rsidRPr="00CA0104" w:rsidRDefault="00234BEE" w:rsidP="00234BEE">
      <w:pPr>
        <w:pStyle w:val="a0"/>
        <w:rPr>
          <w:rStyle w:val="Char0"/>
          <w:rtl/>
        </w:rPr>
      </w:pPr>
      <w:r>
        <w:rPr>
          <w:rStyle w:val="Char0"/>
          <w:rFonts w:cs="Traditional Arabic" w:hint="cs"/>
          <w:rtl/>
        </w:rPr>
        <w:t>﴿</w:t>
      </w:r>
      <w:r w:rsidR="001D6265" w:rsidRPr="00CA0104">
        <w:rPr>
          <w:rStyle w:val="Char0"/>
          <w:rtl/>
        </w:rPr>
        <w:t>۵۵</w:t>
      </w:r>
      <w:r>
        <w:rPr>
          <w:rStyle w:val="Char0"/>
          <w:rFonts w:cs="Traditional Arabic" w:hint="cs"/>
          <w:rtl/>
        </w:rPr>
        <w:t>﴾</w:t>
      </w:r>
      <w:r>
        <w:rPr>
          <w:rStyle w:val="Char0"/>
          <w:rtl/>
        </w:rPr>
        <w:t xml:space="preserve"> </w:t>
      </w:r>
      <w:r w:rsidR="001D6265" w:rsidRPr="00CA0104">
        <w:rPr>
          <w:rStyle w:val="Char0"/>
          <w:rtl/>
        </w:rPr>
        <w:t>بر زنان گناه</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از پدران</w:t>
      </w:r>
      <w:r w:rsidR="00CA0104">
        <w:rPr>
          <w:rStyle w:val="Char0"/>
          <w:rtl/>
        </w:rPr>
        <w:t xml:space="preserve">‌شان </w:t>
      </w:r>
      <w:r w:rsidR="001D6265" w:rsidRPr="00CA0104">
        <w:rPr>
          <w:rStyle w:val="Char0"/>
          <w:rtl/>
        </w:rPr>
        <w:t>و فرزندان</w:t>
      </w:r>
      <w:r w:rsidR="00CA0104">
        <w:rPr>
          <w:rStyle w:val="Char0"/>
          <w:rtl/>
        </w:rPr>
        <w:t xml:space="preserve">‌شان </w:t>
      </w:r>
      <w:r w:rsidR="001D6265" w:rsidRPr="00CA0104">
        <w:rPr>
          <w:rStyle w:val="Char0"/>
          <w:rtl/>
        </w:rPr>
        <w:t>و برادران</w:t>
      </w:r>
      <w:r w:rsidR="00CA0104">
        <w:rPr>
          <w:rStyle w:val="Char0"/>
          <w:rtl/>
        </w:rPr>
        <w:t xml:space="preserve">‌شان </w:t>
      </w:r>
      <w:r w:rsidR="001D6265" w:rsidRPr="00CA0104">
        <w:rPr>
          <w:rStyle w:val="Char0"/>
          <w:rtl/>
        </w:rPr>
        <w:t>و فرزندان برادران</w:t>
      </w:r>
      <w:r w:rsidR="00CA0104">
        <w:rPr>
          <w:rStyle w:val="Char0"/>
          <w:rtl/>
        </w:rPr>
        <w:t xml:space="preserve">‌شان </w:t>
      </w:r>
      <w:r w:rsidR="001D6265" w:rsidRPr="00CA0104">
        <w:rPr>
          <w:rStyle w:val="Char0"/>
          <w:rtl/>
        </w:rPr>
        <w:t>و فرزندان خواهران</w:t>
      </w:r>
      <w:r w:rsidR="00CA0104">
        <w:rPr>
          <w:rStyle w:val="Char0"/>
          <w:rtl/>
        </w:rPr>
        <w:t xml:space="preserve">‌شان </w:t>
      </w:r>
      <w:r>
        <w:rPr>
          <w:rStyle w:val="Char0"/>
          <w:rtl/>
        </w:rPr>
        <w:t xml:space="preserve">و زنان </w:t>
      </w:r>
      <w:r>
        <w:rPr>
          <w:rStyle w:val="Char0"/>
          <w:rFonts w:hint="cs"/>
          <w:rtl/>
        </w:rPr>
        <w:t>(</w:t>
      </w:r>
      <w:r>
        <w:rPr>
          <w:rStyle w:val="Char0"/>
          <w:rtl/>
        </w:rPr>
        <w:t>هم</w:t>
      </w:r>
      <w:r>
        <w:rPr>
          <w:rStyle w:val="Char0"/>
          <w:rFonts w:hint="cs"/>
          <w:rtl/>
        </w:rPr>
        <w:t>‌</w:t>
      </w:r>
      <w:r w:rsidR="001D6265" w:rsidRPr="00CA0104">
        <w:rPr>
          <w:rStyle w:val="Char0"/>
          <w:rtl/>
        </w:rPr>
        <w:t>جنس</w:t>
      </w:r>
      <w:r>
        <w:rPr>
          <w:rStyle w:val="Char0"/>
          <w:rFonts w:hint="cs"/>
          <w:rtl/>
        </w:rPr>
        <w:t>)</w:t>
      </w:r>
      <w:r w:rsidR="001D6265" w:rsidRPr="00CA0104">
        <w:rPr>
          <w:rStyle w:val="Char0"/>
          <w:rtl/>
        </w:rPr>
        <w:t xml:space="preserve"> خودشان و بردگان</w:t>
      </w:r>
      <w:r w:rsidR="00CA0104">
        <w:rPr>
          <w:rStyle w:val="Char0"/>
          <w:rtl/>
        </w:rPr>
        <w:t xml:space="preserve">‌شان </w:t>
      </w:r>
      <w:r>
        <w:rPr>
          <w:rStyle w:val="Char0"/>
          <w:rFonts w:hint="cs"/>
          <w:rtl/>
        </w:rPr>
        <w:t>(</w:t>
      </w:r>
      <w:r w:rsidR="001D6265" w:rsidRPr="00CA0104">
        <w:rPr>
          <w:rStyle w:val="Char0"/>
          <w:rtl/>
        </w:rPr>
        <w:t>حجاب نگ</w:t>
      </w:r>
      <w:r w:rsidR="001D6265" w:rsidRPr="00CA0104">
        <w:rPr>
          <w:rStyle w:val="Char0"/>
          <w:rFonts w:hint="cs"/>
          <w:rtl/>
        </w:rPr>
        <w:t>یرند</w:t>
      </w:r>
      <w:r w:rsidR="001D6265" w:rsidRPr="00CA0104">
        <w:rPr>
          <w:rStyle w:val="Char0"/>
          <w:rtl/>
        </w:rPr>
        <w:t>)، ا</w:t>
      </w:r>
      <w:r w:rsidR="001D6265" w:rsidRPr="00CA0104">
        <w:rPr>
          <w:rStyle w:val="Char0"/>
          <w:rFonts w:hint="cs"/>
          <w:rtl/>
        </w:rPr>
        <w:t>ی</w:t>
      </w:r>
      <w:r w:rsidR="001D6265" w:rsidRPr="00CA0104">
        <w:rPr>
          <w:rStyle w:val="Char0"/>
          <w:rtl/>
        </w:rPr>
        <w:t xml:space="preserve"> زنان! از الله بترس</w:t>
      </w:r>
      <w:r w:rsidR="001D6265" w:rsidRPr="00CA0104">
        <w:rPr>
          <w:rStyle w:val="Char0"/>
          <w:rFonts w:hint="cs"/>
          <w:rtl/>
        </w:rPr>
        <w:t>ید،</w:t>
      </w:r>
      <w:r w:rsidR="001D6265" w:rsidRPr="00CA0104">
        <w:rPr>
          <w:rStyle w:val="Char0"/>
          <w:rtl/>
        </w:rPr>
        <w:t xml:space="preserve"> البته الله بر همه چ</w:t>
      </w:r>
      <w:r w:rsidR="001D6265" w:rsidRPr="00CA0104">
        <w:rPr>
          <w:rStyle w:val="Char0"/>
          <w:rFonts w:hint="cs"/>
          <w:rtl/>
        </w:rPr>
        <w:t>یز</w:t>
      </w:r>
      <w:r w:rsidR="001D6265" w:rsidRPr="00CA0104">
        <w:rPr>
          <w:rStyle w:val="Char0"/>
          <w:rtl/>
        </w:rPr>
        <w:t xml:space="preserve"> گواه (حاضر و ناظر) است. </w:t>
      </w:r>
      <w:r>
        <w:rPr>
          <w:rStyle w:val="Char0"/>
          <w:rFonts w:cs="Traditional Arabic" w:hint="cs"/>
          <w:rtl/>
        </w:rPr>
        <w:t>﴿</w:t>
      </w:r>
      <w:r w:rsidR="001D6265" w:rsidRPr="00CA0104">
        <w:rPr>
          <w:rStyle w:val="Char0"/>
          <w:rtl/>
        </w:rPr>
        <w:t>56</w:t>
      </w:r>
      <w:r>
        <w:rPr>
          <w:rStyle w:val="Char0"/>
          <w:rFonts w:cs="Traditional Arabic" w:hint="cs"/>
          <w:rtl/>
        </w:rPr>
        <w:t>﴾</w:t>
      </w:r>
      <w:r>
        <w:rPr>
          <w:rStyle w:val="Char0"/>
          <w:rtl/>
        </w:rPr>
        <w:t xml:space="preserve"> </w:t>
      </w:r>
      <w:r w:rsidR="001D6265" w:rsidRPr="00CA0104">
        <w:rPr>
          <w:rStyle w:val="Char0"/>
          <w:rtl/>
        </w:rPr>
        <w:t>همانا الله و فرشتگانش بر پ</w:t>
      </w:r>
      <w:r w:rsidR="001D6265" w:rsidRPr="00CA0104">
        <w:rPr>
          <w:rStyle w:val="Char0"/>
          <w:rFonts w:hint="cs"/>
          <w:rtl/>
        </w:rPr>
        <w:t>یغمبر</w:t>
      </w:r>
      <w:r w:rsidR="001D6265" w:rsidRPr="00CA0104">
        <w:rPr>
          <w:rStyle w:val="Char0"/>
          <w:rtl/>
        </w:rPr>
        <w:t xml:space="preserve"> درود</w:t>
      </w:r>
      <w:r w:rsidR="00CA0104">
        <w:rPr>
          <w:rStyle w:val="Char0"/>
          <w:rtl/>
        </w:rPr>
        <w:t xml:space="preserve"> می‌</w:t>
      </w:r>
      <w:r w:rsidR="001D6265" w:rsidRPr="00CA0104">
        <w:rPr>
          <w:rStyle w:val="Char0"/>
          <w:rtl/>
        </w:rPr>
        <w:t>فرستند، (پس</w:t>
      </w:r>
      <w:r w:rsidR="00855E3E">
        <w:rPr>
          <w:rStyle w:val="Char0"/>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مؤمنان! شما هم بر او درود بفرست</w:t>
      </w:r>
      <w:r w:rsidR="001D6265" w:rsidRPr="00CA0104">
        <w:rPr>
          <w:rStyle w:val="Char0"/>
          <w:rFonts w:hint="cs"/>
          <w:rtl/>
        </w:rPr>
        <w:t>ید</w:t>
      </w:r>
      <w:r w:rsidR="001D6265" w:rsidRPr="00CA0104">
        <w:rPr>
          <w:rStyle w:val="Char0"/>
          <w:rtl/>
        </w:rPr>
        <w:t xml:space="preserve"> و چنانکه با</w:t>
      </w:r>
      <w:r w:rsidR="001D6265" w:rsidRPr="00CA0104">
        <w:rPr>
          <w:rStyle w:val="Char0"/>
          <w:rFonts w:hint="cs"/>
          <w:rtl/>
        </w:rPr>
        <w:t>ید</w:t>
      </w:r>
      <w:r w:rsidR="001D6265" w:rsidRPr="00CA0104">
        <w:rPr>
          <w:rStyle w:val="Char0"/>
          <w:rtl/>
        </w:rPr>
        <w:t xml:space="preserve"> درود بگو</w:t>
      </w:r>
      <w:r w:rsidR="001D6265" w:rsidRPr="00CA0104">
        <w:rPr>
          <w:rStyle w:val="Char0"/>
          <w:rFonts w:hint="cs"/>
          <w:rtl/>
        </w:rPr>
        <w:t>یید</w:t>
      </w:r>
      <w:r w:rsidR="001D6265" w:rsidRPr="00CA0104">
        <w:rPr>
          <w:rStyle w:val="Char0"/>
          <w:rtl/>
        </w:rPr>
        <w:t xml:space="preserve">. </w:t>
      </w:r>
      <w:r>
        <w:rPr>
          <w:rStyle w:val="Char0"/>
          <w:rFonts w:cs="Traditional Arabic" w:hint="cs"/>
          <w:rtl/>
        </w:rPr>
        <w:t>﴿</w:t>
      </w:r>
      <w:r w:rsidR="001D6265" w:rsidRPr="00CA0104">
        <w:rPr>
          <w:rStyle w:val="Char0"/>
          <w:rtl/>
        </w:rPr>
        <w:t>۵۷</w:t>
      </w:r>
      <w:r>
        <w:rPr>
          <w:rStyle w:val="Char0"/>
          <w:rFonts w:cs="Traditional Arabic" w:hint="cs"/>
          <w:rtl/>
        </w:rPr>
        <w:t>﴾</w:t>
      </w:r>
      <w:r w:rsidR="001D6265" w:rsidRPr="00CA0104">
        <w:rPr>
          <w:rStyle w:val="Char0"/>
          <w:rtl/>
        </w:rPr>
        <w:t xml:space="preserve"> همانا کسان</w:t>
      </w:r>
      <w:r w:rsidR="001D6265" w:rsidRPr="00CA0104">
        <w:rPr>
          <w:rStyle w:val="Char0"/>
          <w:rFonts w:hint="cs"/>
          <w:rtl/>
        </w:rPr>
        <w:t>ی</w:t>
      </w:r>
      <w:r w:rsidR="001D6265" w:rsidRPr="00CA0104">
        <w:rPr>
          <w:rStyle w:val="Char0"/>
          <w:rtl/>
        </w:rPr>
        <w:t xml:space="preserve"> که الله و پ</w:t>
      </w:r>
      <w:r w:rsidR="001D6265" w:rsidRPr="00CA0104">
        <w:rPr>
          <w:rStyle w:val="Char0"/>
          <w:rFonts w:hint="cs"/>
          <w:rtl/>
        </w:rPr>
        <w:t>یغمبرش</w:t>
      </w:r>
      <w:r w:rsidR="001D6265" w:rsidRPr="00CA0104">
        <w:rPr>
          <w:rStyle w:val="Char0"/>
          <w:rtl/>
        </w:rPr>
        <w:t xml:space="preserve"> را</w:t>
      </w:r>
      <w:r w:rsidR="00CA0104">
        <w:rPr>
          <w:rStyle w:val="Char0"/>
          <w:rtl/>
        </w:rPr>
        <w:t xml:space="preserve"> می‌</w:t>
      </w:r>
      <w:r w:rsidR="001D6265" w:rsidRPr="00CA0104">
        <w:rPr>
          <w:rStyle w:val="Char0"/>
          <w:rtl/>
        </w:rPr>
        <w:t>رنجانند الله آنها را در دن</w:t>
      </w:r>
      <w:r w:rsidR="001D6265" w:rsidRPr="00CA0104">
        <w:rPr>
          <w:rStyle w:val="Char0"/>
          <w:rFonts w:hint="cs"/>
          <w:rtl/>
        </w:rPr>
        <w:t>یا</w:t>
      </w:r>
      <w:r w:rsidR="001D6265" w:rsidRPr="00CA0104">
        <w:rPr>
          <w:rStyle w:val="Char0"/>
          <w:rtl/>
        </w:rPr>
        <w:t xml:space="preserve"> و آخرت لعنت کرده </w:t>
      </w:r>
      <w:r w:rsidR="001D6265" w:rsidRPr="00CA0104">
        <w:rPr>
          <w:rStyle w:val="Char0"/>
          <w:rtl/>
        </w:rPr>
        <w:lastRenderedPageBreak/>
        <w:t>است و برا</w:t>
      </w:r>
      <w:r w:rsidR="001D6265" w:rsidRPr="00CA0104">
        <w:rPr>
          <w:rStyle w:val="Char0"/>
          <w:rFonts w:hint="cs"/>
          <w:rtl/>
        </w:rPr>
        <w:t>یشان</w:t>
      </w:r>
      <w:r w:rsidR="001D6265" w:rsidRPr="00CA0104">
        <w:rPr>
          <w:rStyle w:val="Char0"/>
          <w:rtl/>
        </w:rPr>
        <w:t xml:space="preserve"> عذاب خوار کنند</w:t>
      </w:r>
      <w:r w:rsidR="001D6265" w:rsidRPr="00CA0104">
        <w:rPr>
          <w:rStyle w:val="Char0"/>
          <w:rFonts w:hint="cs"/>
          <w:rtl/>
        </w:rPr>
        <w:t>ه</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آماده کرده است. </w:t>
      </w:r>
      <w:r>
        <w:rPr>
          <w:rStyle w:val="Char0"/>
          <w:rFonts w:cs="Traditional Arabic" w:hint="cs"/>
          <w:rtl/>
        </w:rPr>
        <w:t>﴿</w:t>
      </w:r>
      <w:r>
        <w:rPr>
          <w:rStyle w:val="Char0"/>
          <w:rFonts w:hint="cs"/>
          <w:rtl/>
        </w:rPr>
        <w:t>58</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مردان و زنان مؤمن را بدون ا</w:t>
      </w:r>
      <w:r w:rsidR="001D6265" w:rsidRPr="00CA0104">
        <w:rPr>
          <w:rStyle w:val="Char0"/>
          <w:rFonts w:hint="cs"/>
          <w:rtl/>
        </w:rPr>
        <w:t>ینکه</w:t>
      </w:r>
      <w:r w:rsidR="001D6265" w:rsidRPr="00CA0104">
        <w:rPr>
          <w:rStyle w:val="Char0"/>
          <w:rtl/>
        </w:rPr>
        <w:t xml:space="preserve"> مرتکب عمل ناروا شده باشند، آزار</w:t>
      </w:r>
      <w:r w:rsidR="00CA0104">
        <w:rPr>
          <w:rStyle w:val="Char0"/>
          <w:rtl/>
        </w:rPr>
        <w:t xml:space="preserve"> می‌</w:t>
      </w:r>
      <w:r w:rsidR="001D6265" w:rsidRPr="00CA0104">
        <w:rPr>
          <w:rStyle w:val="Char0"/>
          <w:rtl/>
        </w:rPr>
        <w:t>رسانند به راست</w:t>
      </w:r>
      <w:r w:rsidR="001D6265" w:rsidRPr="00CA0104">
        <w:rPr>
          <w:rStyle w:val="Char0"/>
          <w:rFonts w:hint="cs"/>
          <w:rtl/>
        </w:rPr>
        <w:t>ی</w:t>
      </w:r>
      <w:r w:rsidR="001D6265" w:rsidRPr="00CA0104">
        <w:rPr>
          <w:rStyle w:val="Char0"/>
          <w:rtl/>
        </w:rPr>
        <w:t xml:space="preserve"> که (بار) بهتان و گناه آشکار بر گردن گرفته</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۵۹</w:t>
      </w:r>
      <w:r>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به زنانت و دخترانت و زنان مؤمنان بگو: چادرها</w:t>
      </w:r>
      <w:r w:rsidR="001D6265" w:rsidRPr="00CA0104">
        <w:rPr>
          <w:rStyle w:val="Char0"/>
          <w:rFonts w:hint="cs"/>
          <w:rtl/>
        </w:rPr>
        <w:t>یشان</w:t>
      </w:r>
      <w:r w:rsidR="001D6265" w:rsidRPr="00CA0104">
        <w:rPr>
          <w:rStyle w:val="Char0"/>
          <w:rtl/>
        </w:rPr>
        <w:t xml:space="preserve"> را بر خود ب</w:t>
      </w:r>
      <w:r w:rsidR="001D6265" w:rsidRPr="00CA0104">
        <w:rPr>
          <w:rStyle w:val="Char0"/>
          <w:rFonts w:hint="cs"/>
          <w:rtl/>
        </w:rPr>
        <w:t>یندازند،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w:t>
      </w:r>
      <w:r>
        <w:rPr>
          <w:rStyle w:val="Char0"/>
          <w:rFonts w:hint="cs"/>
          <w:rtl/>
        </w:rPr>
        <w:t>(</w:t>
      </w:r>
      <w:r w:rsidR="001D6265" w:rsidRPr="00CA0104">
        <w:rPr>
          <w:rStyle w:val="Char0"/>
          <w:rtl/>
        </w:rPr>
        <w:t>ان</w:t>
      </w:r>
      <w:r w:rsidR="001D6265" w:rsidRPr="00CA0104">
        <w:rPr>
          <w:rStyle w:val="Char0"/>
          <w:rFonts w:hint="cs"/>
          <w:rtl/>
        </w:rPr>
        <w:t>داختن</w:t>
      </w:r>
      <w:r w:rsidR="001D6265" w:rsidRPr="00CA0104">
        <w:rPr>
          <w:rStyle w:val="Char0"/>
          <w:rtl/>
        </w:rPr>
        <w:t xml:space="preserve"> چادر) نزد</w:t>
      </w:r>
      <w:r w:rsidR="001D6265" w:rsidRPr="00CA0104">
        <w:rPr>
          <w:rStyle w:val="Char0"/>
          <w:rFonts w:hint="cs"/>
          <w:rtl/>
        </w:rPr>
        <w:t>یکتر</w:t>
      </w:r>
      <w:r w:rsidR="001D6265" w:rsidRPr="00CA0104">
        <w:rPr>
          <w:rStyle w:val="Char0"/>
          <w:rtl/>
        </w:rPr>
        <w:t xml:space="preserve"> است به آنکه (به پاکدامن</w:t>
      </w:r>
      <w:r w:rsidR="001D6265" w:rsidRPr="00CA0104">
        <w:rPr>
          <w:rStyle w:val="Char0"/>
          <w:rFonts w:hint="cs"/>
          <w:rtl/>
        </w:rPr>
        <w:t>ی</w:t>
      </w:r>
      <w:r w:rsidR="001D6265" w:rsidRPr="00CA0104">
        <w:rPr>
          <w:rStyle w:val="Char0"/>
          <w:rtl/>
        </w:rPr>
        <w:t>) شناخته شوند و آزار نب</w:t>
      </w:r>
      <w:r w:rsidR="001D6265" w:rsidRPr="00CA0104">
        <w:rPr>
          <w:rStyle w:val="Char0"/>
          <w:rFonts w:hint="cs"/>
          <w:rtl/>
        </w:rPr>
        <w:t>ینند</w:t>
      </w:r>
      <w:r w:rsidR="001D6265" w:rsidRPr="00CA0104">
        <w:rPr>
          <w:rStyle w:val="Char0"/>
          <w:rtl/>
        </w:rPr>
        <w:t xml:space="preserve"> و الله آمرزنده مهربان است. </w:t>
      </w:r>
      <w:r>
        <w:rPr>
          <w:rStyle w:val="Char0"/>
          <w:rFonts w:cs="Traditional Arabic" w:hint="cs"/>
          <w:rtl/>
        </w:rPr>
        <w:t>﴿</w:t>
      </w:r>
      <w:r>
        <w:rPr>
          <w:rStyle w:val="Char0"/>
          <w:rFonts w:hint="cs"/>
          <w:rtl/>
        </w:rPr>
        <w:t>60</w:t>
      </w:r>
      <w:r>
        <w:rPr>
          <w:rStyle w:val="Char0"/>
          <w:rFonts w:cs="Traditional Arabic" w:hint="cs"/>
          <w:rtl/>
        </w:rPr>
        <w:t>﴾</w:t>
      </w:r>
      <w:r w:rsidR="001D6265" w:rsidRPr="00CA0104">
        <w:rPr>
          <w:rStyle w:val="Char0"/>
          <w:rtl/>
        </w:rPr>
        <w:t xml:space="preserve"> اگر منافقان و کسان</w:t>
      </w:r>
      <w:r w:rsidR="001D6265" w:rsidRPr="00CA0104">
        <w:rPr>
          <w:rStyle w:val="Char0"/>
          <w:rFonts w:hint="cs"/>
          <w:rtl/>
        </w:rPr>
        <w:t>ی</w:t>
      </w:r>
      <w:r w:rsidR="001D6265" w:rsidRPr="00CA0104">
        <w:rPr>
          <w:rStyle w:val="Char0"/>
          <w:rtl/>
        </w:rPr>
        <w:t xml:space="preserve"> که در</w:t>
      </w:r>
      <w:r w:rsidR="003F311F">
        <w:rPr>
          <w:rStyle w:val="Char0"/>
          <w:rtl/>
        </w:rPr>
        <w:t xml:space="preserve"> دل‌هایشان </w:t>
      </w:r>
      <w:r w:rsidR="001D6265" w:rsidRPr="00CA0104">
        <w:rPr>
          <w:rStyle w:val="Char0"/>
          <w:rtl/>
        </w:rPr>
        <w:t>ب</w:t>
      </w:r>
      <w:r w:rsidR="001D6265" w:rsidRPr="00CA0104">
        <w:rPr>
          <w:rStyle w:val="Char0"/>
          <w:rFonts w:hint="cs"/>
          <w:rtl/>
        </w:rPr>
        <w:t>یماری</w:t>
      </w:r>
      <w:r w:rsidR="001D6265" w:rsidRPr="00CA0104">
        <w:rPr>
          <w:rStyle w:val="Char0"/>
          <w:rtl/>
        </w:rPr>
        <w:t xml:space="preserve"> است و شا</w:t>
      </w:r>
      <w:r w:rsidR="001D6265" w:rsidRPr="00CA0104">
        <w:rPr>
          <w:rStyle w:val="Char0"/>
          <w:rFonts w:hint="cs"/>
          <w:rtl/>
        </w:rPr>
        <w:t>یعه</w:t>
      </w:r>
      <w:r w:rsidR="001D6265" w:rsidRPr="00CA0104">
        <w:rPr>
          <w:rStyle w:val="Char0"/>
          <w:rtl/>
        </w:rPr>
        <w:t xml:space="preserve"> سازان در مد</w:t>
      </w:r>
      <w:r w:rsidR="001D6265" w:rsidRPr="00CA0104">
        <w:rPr>
          <w:rStyle w:val="Char0"/>
          <w:rFonts w:hint="cs"/>
          <w:rtl/>
        </w:rPr>
        <w:t>ینه</w:t>
      </w:r>
      <w:r w:rsidR="001D6265" w:rsidRPr="00CA0104">
        <w:rPr>
          <w:rStyle w:val="Char0"/>
          <w:rtl/>
        </w:rPr>
        <w:t xml:space="preserve"> (که باعث اضطراب</w:t>
      </w:r>
      <w:r w:rsidR="00CA0104">
        <w:rPr>
          <w:rStyle w:val="Char0"/>
          <w:rtl/>
        </w:rPr>
        <w:t xml:space="preserve"> می‌</w:t>
      </w:r>
      <w:r w:rsidR="001D6265" w:rsidRPr="00CA0104">
        <w:rPr>
          <w:rStyle w:val="Char0"/>
          <w:rtl/>
        </w:rPr>
        <w:t xml:space="preserve">گردند) از کار خود دست نکشند به </w:t>
      </w:r>
      <w:r w:rsidR="001D6265" w:rsidRPr="00CA0104">
        <w:rPr>
          <w:rStyle w:val="Char0"/>
          <w:rFonts w:hint="cs"/>
          <w:rtl/>
        </w:rPr>
        <w:t>یقین</w:t>
      </w:r>
      <w:r w:rsidR="001D6265" w:rsidRPr="00CA0104">
        <w:rPr>
          <w:rStyle w:val="Char0"/>
          <w:rtl/>
        </w:rPr>
        <w:t xml:space="preserve"> تو را بر آنان مسلط</w:t>
      </w:r>
      <w:r w:rsidR="00CA0104">
        <w:rPr>
          <w:rStyle w:val="Char0"/>
          <w:rtl/>
        </w:rPr>
        <w:t xml:space="preserve"> می‌</w:t>
      </w:r>
      <w:r w:rsidR="001D6265" w:rsidRPr="00CA0104">
        <w:rPr>
          <w:rStyle w:val="Char0"/>
          <w:rtl/>
        </w:rPr>
        <w:t>گردا</w:t>
      </w:r>
      <w:r w:rsidR="001D6265" w:rsidRPr="00CA0104">
        <w:rPr>
          <w:rStyle w:val="Char0"/>
          <w:rFonts w:hint="cs"/>
          <w:rtl/>
        </w:rPr>
        <w:t>نیم</w:t>
      </w:r>
      <w:r w:rsidR="001D6265" w:rsidRPr="00CA0104">
        <w:rPr>
          <w:rStyle w:val="Char0"/>
          <w:rtl/>
        </w:rPr>
        <w:t xml:space="preserve"> باز جز اندک مدت</w:t>
      </w:r>
      <w:r w:rsidR="001D6265" w:rsidRPr="00CA0104">
        <w:rPr>
          <w:rStyle w:val="Char0"/>
          <w:rFonts w:hint="cs"/>
          <w:rtl/>
        </w:rPr>
        <w:t>ی</w:t>
      </w:r>
      <w:r w:rsidR="001D6265" w:rsidRPr="00CA0104">
        <w:rPr>
          <w:rStyle w:val="Char0"/>
          <w:rtl/>
        </w:rPr>
        <w:t xml:space="preserve"> در آن شهر با تو مجاور نخواهند بود. </w:t>
      </w:r>
      <w:r>
        <w:rPr>
          <w:rStyle w:val="Char0"/>
          <w:rFonts w:cs="Traditional Arabic" w:hint="cs"/>
          <w:rtl/>
        </w:rPr>
        <w:t>﴿</w:t>
      </w:r>
      <w:r w:rsidR="001D6265" w:rsidRPr="00CA0104">
        <w:rPr>
          <w:rStyle w:val="Char0"/>
          <w:rtl/>
        </w:rPr>
        <w:t>61</w:t>
      </w:r>
      <w:r>
        <w:rPr>
          <w:rStyle w:val="Char0"/>
          <w:rFonts w:cs="Traditional Arabic" w:hint="cs"/>
          <w:rtl/>
        </w:rPr>
        <w:t>﴾</w:t>
      </w:r>
      <w:r w:rsidR="001D6265" w:rsidRPr="00CA0104">
        <w:rPr>
          <w:rStyle w:val="Char0"/>
          <w:rtl/>
        </w:rPr>
        <w:t xml:space="preserve"> در حال</w:t>
      </w:r>
      <w:r w:rsidR="001D6265" w:rsidRPr="00CA0104">
        <w:rPr>
          <w:rStyle w:val="Char0"/>
          <w:rFonts w:hint="cs"/>
          <w:rtl/>
        </w:rPr>
        <w:t>یکه</w:t>
      </w:r>
      <w:r w:rsidR="001D6265" w:rsidRPr="00CA0104">
        <w:rPr>
          <w:rStyle w:val="Char0"/>
          <w:rtl/>
        </w:rPr>
        <w:t xml:space="preserve"> لعنت شدگانند، هر کجا </w:t>
      </w:r>
      <w:r w:rsidR="001D6265" w:rsidRPr="00CA0104">
        <w:rPr>
          <w:rStyle w:val="Char0"/>
          <w:rFonts w:hint="cs"/>
          <w:rtl/>
        </w:rPr>
        <w:t>یافت</w:t>
      </w:r>
      <w:r w:rsidR="001D6265" w:rsidRPr="00CA0104">
        <w:rPr>
          <w:rStyle w:val="Char0"/>
          <w:rtl/>
        </w:rPr>
        <w:t xml:space="preserve"> شوند، اس</w:t>
      </w:r>
      <w:r w:rsidR="001D6265" w:rsidRPr="00CA0104">
        <w:rPr>
          <w:rStyle w:val="Char0"/>
          <w:rFonts w:hint="cs"/>
          <w:rtl/>
        </w:rPr>
        <w:t>یر</w:t>
      </w:r>
      <w:r w:rsidR="001D6265" w:rsidRPr="00CA0104">
        <w:rPr>
          <w:rStyle w:val="Char0"/>
          <w:rtl/>
        </w:rPr>
        <w:t xml:space="preserve"> گرفته شده و به سخت</w:t>
      </w:r>
      <w:r w:rsidR="001D6265" w:rsidRPr="00CA0104">
        <w:rPr>
          <w:rStyle w:val="Char0"/>
          <w:rFonts w:hint="cs"/>
          <w:rtl/>
        </w:rPr>
        <w:t>ی</w:t>
      </w:r>
      <w:r w:rsidR="001D6265" w:rsidRPr="00CA0104">
        <w:rPr>
          <w:rStyle w:val="Char0"/>
          <w:rtl/>
        </w:rPr>
        <w:t xml:space="preserve"> کشته شوند. </w:t>
      </w:r>
      <w:r>
        <w:rPr>
          <w:rStyle w:val="Char0"/>
          <w:rFonts w:cs="Traditional Arabic" w:hint="cs"/>
          <w:rtl/>
        </w:rPr>
        <w:t>﴿</w:t>
      </w:r>
      <w:r>
        <w:rPr>
          <w:rStyle w:val="Char0"/>
          <w:rFonts w:hint="cs"/>
          <w:rtl/>
        </w:rPr>
        <w:t>62</w:t>
      </w:r>
      <w:r>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 سنت اله</w:t>
      </w:r>
      <w:r w:rsidR="001D6265" w:rsidRPr="00CA0104">
        <w:rPr>
          <w:rStyle w:val="Char0"/>
          <w:rFonts w:hint="cs"/>
          <w:rtl/>
        </w:rPr>
        <w:t>ی</w:t>
      </w:r>
      <w:r w:rsidR="001D6265" w:rsidRPr="00CA0104">
        <w:rPr>
          <w:rStyle w:val="Char0"/>
          <w:rtl/>
        </w:rPr>
        <w:t xml:space="preserve"> در مورد کسان</w:t>
      </w:r>
      <w:r w:rsidR="001D6265" w:rsidRPr="00CA0104">
        <w:rPr>
          <w:rStyle w:val="Char0"/>
          <w:rFonts w:hint="cs"/>
          <w:rtl/>
        </w:rPr>
        <w:t>یکه</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گذشته</w:t>
      </w:r>
      <w:r w:rsidR="00727C87">
        <w:rPr>
          <w:rStyle w:val="Char0"/>
          <w:rtl/>
        </w:rPr>
        <w:t xml:space="preserve">‌اند </w:t>
      </w:r>
      <w:r w:rsidR="001D6265" w:rsidRPr="00CA0104">
        <w:rPr>
          <w:rStyle w:val="Char0"/>
          <w:rtl/>
        </w:rPr>
        <w:t>و هرگز برا</w:t>
      </w:r>
      <w:r w:rsidR="001D6265" w:rsidRPr="00CA0104">
        <w:rPr>
          <w:rStyle w:val="Char0"/>
          <w:rFonts w:hint="cs"/>
          <w:rtl/>
        </w:rPr>
        <w:t>ی</w:t>
      </w:r>
      <w:r w:rsidR="001D6265" w:rsidRPr="00CA0104">
        <w:rPr>
          <w:rStyle w:val="Char0"/>
          <w:rtl/>
        </w:rPr>
        <w:t xml:space="preserve"> سنت الله تغ</w:t>
      </w:r>
      <w:r w:rsidR="001D6265" w:rsidRPr="00CA0104">
        <w:rPr>
          <w:rStyle w:val="Char0"/>
          <w:rFonts w:hint="cs"/>
          <w:rtl/>
        </w:rPr>
        <w:t>ییر</w:t>
      </w:r>
      <w:r w:rsidR="001D6265" w:rsidRPr="00CA0104">
        <w:rPr>
          <w:rStyle w:val="Char0"/>
          <w:rtl/>
        </w:rPr>
        <w:t xml:space="preserve"> و تبد</w:t>
      </w:r>
      <w:r w:rsidR="001D6265" w:rsidRPr="00CA0104">
        <w:rPr>
          <w:rStyle w:val="Char0"/>
          <w:rFonts w:hint="cs"/>
          <w:rtl/>
        </w:rPr>
        <w:t>یلی</w:t>
      </w:r>
      <w:r w:rsidR="00CA0104">
        <w:rPr>
          <w:rStyle w:val="Char0"/>
          <w:rtl/>
        </w:rPr>
        <w:t xml:space="preserve"> نمی‌</w:t>
      </w:r>
      <w:r w:rsidR="001D6265" w:rsidRPr="00CA0104">
        <w:rPr>
          <w:rStyle w:val="Char0"/>
          <w:rFonts w:hint="cs"/>
          <w:rtl/>
        </w:rPr>
        <w:t>یابی</w:t>
      </w:r>
      <w:r>
        <w:rPr>
          <w:rStyle w:val="Char0"/>
          <w:rFonts w:hint="cs"/>
          <w:rtl/>
        </w:rPr>
        <w:t>.</w:t>
      </w:r>
    </w:p>
    <w:p w:rsidR="001D6265" w:rsidRPr="00CA0104" w:rsidRDefault="00A51322" w:rsidP="00A51322">
      <w:pPr>
        <w:pStyle w:val="a0"/>
        <w:rPr>
          <w:rStyle w:val="Char0"/>
          <w:rtl/>
        </w:rPr>
      </w:pPr>
      <w:r w:rsidRPr="00A51322">
        <w:rPr>
          <w:rStyle w:val="Char0"/>
          <w:rFonts w:cs="Traditional Arabic"/>
          <w:rtl/>
        </w:rPr>
        <w:t>﴿</w:t>
      </w:r>
      <w:r w:rsidRPr="008B4A46">
        <w:rPr>
          <w:rStyle w:val="Char7"/>
          <w:rtl/>
        </w:rPr>
        <w:t>يَسْأَلُكَ النَّاسُ عَنِ السَّاعَةِ</w:t>
      </w:r>
      <w:r w:rsidR="001619CE" w:rsidRPr="008B4A46">
        <w:rPr>
          <w:rStyle w:val="Char7"/>
          <w:rtl/>
        </w:rPr>
        <w:t xml:space="preserve"> </w:t>
      </w:r>
      <w:r w:rsidRPr="008B4A46">
        <w:rPr>
          <w:rStyle w:val="Char7"/>
          <w:rtl/>
        </w:rPr>
        <w:t>قُلْ إِنَّمَا عِلْمُهَا عِنْدَ اللَّهِ</w:t>
      </w:r>
      <w:r w:rsidR="001619CE" w:rsidRPr="008B4A46">
        <w:rPr>
          <w:rStyle w:val="Char7"/>
          <w:rtl/>
        </w:rPr>
        <w:t xml:space="preserve"> </w:t>
      </w:r>
      <w:r w:rsidRPr="008B4A46">
        <w:rPr>
          <w:rStyle w:val="Char7"/>
          <w:rtl/>
        </w:rPr>
        <w:t>وَمَا يُدْرِيكَ لَعَلَّ السَّاعَةَ تَكُونُ قَرِيبًا٦٣ إِنَّ اللَّهَ لَعَنَ الْكَافِرِينَ وَأَعَدَّ لَهُمْ سَعِيرًا٦٤ خَالِدِينَ فِيهَا أَبَدًا</w:t>
      </w:r>
      <w:r w:rsidR="001619CE" w:rsidRPr="008B4A46">
        <w:rPr>
          <w:rStyle w:val="Char7"/>
          <w:rtl/>
        </w:rPr>
        <w:t xml:space="preserve"> </w:t>
      </w:r>
      <w:r w:rsidRPr="008B4A46">
        <w:rPr>
          <w:rStyle w:val="Char7"/>
          <w:rtl/>
        </w:rPr>
        <w:t>لَا يَجِدُونَ وَلِيًّا وَلَا نَصِيرًا٦٥ يَوْمَ تُقَلَّبُ وُجُوهُهُمْ فِي النَّارِ يَقُولُونَ يَا لَيْتَنَا أَطَعْنَا اللَّهَ وَأَطَعْنَا الرَّسُولَا٦٦ وَقَالُوا رَبَّنَا إِنَّا أَطَعْنَا سَادَتَنَا وَكُبَرَاءَنَا فَأَضَلُّونَا السَّبِيلَا٦٧ رَبَّنَا آتِهِمْ ضِعْفَيْنِ مِنَ الْعَذَابِ وَالْعَنْهُمْ لَعْنًا كَبِيرًا٦٨ يَا أَيُّهَا الَّذِينَ آمَنُوا لَا تَكُونُوا كَالَّذِينَ آذَوْا مُوسَى فَبَرَّأَهُ اللَّهُ مِمَّا قَالُوا</w:t>
      </w:r>
      <w:r w:rsidR="001619CE" w:rsidRPr="008B4A46">
        <w:rPr>
          <w:rStyle w:val="Char7"/>
          <w:rtl/>
        </w:rPr>
        <w:t xml:space="preserve"> </w:t>
      </w:r>
      <w:r w:rsidRPr="008B4A46">
        <w:rPr>
          <w:rStyle w:val="Char7"/>
          <w:rtl/>
        </w:rPr>
        <w:t>وَكَانَ عِنْدَ اللَّهِ وَجِيهًا٦٩ يَا أَيُّهَا الَّذِينَ آمَنُوا اتَّقُوا اللَّهَ وَقُولُوا قَوْلًا سَدِيدًا٧٠ يُصْلِحْ لَكُمْ أَعْمَالَكُمْ وَيَغْفِرْ لَكُمْ ذُنُوبَكُمْ</w:t>
      </w:r>
      <w:r w:rsidR="001619CE" w:rsidRPr="008B4A46">
        <w:rPr>
          <w:rStyle w:val="Char7"/>
          <w:rtl/>
        </w:rPr>
        <w:t xml:space="preserve"> </w:t>
      </w:r>
      <w:r w:rsidRPr="008B4A46">
        <w:rPr>
          <w:rStyle w:val="Char7"/>
          <w:rtl/>
        </w:rPr>
        <w:t>وَمَنْ يُطِعِ اللَّهَ وَرَسُولَهُ فَقَدْ فَازَ فَوْزًا عَظِيمًا٧١ إِنَّا عَرَضْنَا الْأَمَانَةَ عَلَى السَّمَاوَاتِ وَالْأَرْضِ وَالْجِبَالِ فَأَبَيْنَ أَنْ يَحْمِلْنَهَا وَأَشْفَقْنَ مِنْهَا وَحَمَلَهَا الْإِنْسَانُ</w:t>
      </w:r>
      <w:r w:rsidR="001619CE" w:rsidRPr="008B4A46">
        <w:rPr>
          <w:rStyle w:val="Char7"/>
          <w:rtl/>
        </w:rPr>
        <w:t xml:space="preserve"> </w:t>
      </w:r>
      <w:r w:rsidRPr="008B4A46">
        <w:rPr>
          <w:rStyle w:val="Char7"/>
          <w:rtl/>
        </w:rPr>
        <w:t>إِنَّهُ كَانَ ظَلُومًا جَهُولًا٧٢ لِيُعَذِّبَ اللَّهُ الْمُنَافِقِينَ وَالْمُنَافِقَاتِ وَالْمُشْرِكِينَ وَالْمُشْرِكَاتِ وَيَتُوبَ اللَّهُ عَلَى الْمُؤْمِنِينَ وَالْمُؤْمِنَاتِ</w:t>
      </w:r>
      <w:r w:rsidR="001619CE" w:rsidRPr="008B4A46">
        <w:rPr>
          <w:rStyle w:val="Char7"/>
          <w:rtl/>
        </w:rPr>
        <w:t xml:space="preserve"> </w:t>
      </w:r>
      <w:r w:rsidRPr="008B4A46">
        <w:rPr>
          <w:rStyle w:val="Char7"/>
          <w:rtl/>
        </w:rPr>
        <w:t>وَكَانَ اللَّهُ غَفُورًا رَحِيمًا٧٣</w:t>
      </w:r>
      <w:r w:rsidRPr="00A51322">
        <w:rPr>
          <w:rStyle w:val="Char0"/>
          <w:rFonts w:ascii="Times New Roman" w:hAnsi="Times New Roman" w:cs="Traditional Arabic" w:hint="cs"/>
          <w:rtl/>
        </w:rPr>
        <w:t>﴾</w:t>
      </w:r>
      <w:r w:rsidRPr="008B4A46">
        <w:rPr>
          <w:rStyle w:val="Char"/>
          <w:rtl/>
        </w:rPr>
        <w:t xml:space="preserve"> [الأحزاب: 63-73]</w:t>
      </w:r>
      <w:r>
        <w:rPr>
          <w:rStyle w:val="Char0"/>
          <w:rFonts w:hint="cs"/>
          <w:rtl/>
        </w:rPr>
        <w:t>.</w:t>
      </w:r>
    </w:p>
    <w:p w:rsidR="001D6265" w:rsidRDefault="00234BEE" w:rsidP="00972F1B">
      <w:pPr>
        <w:pStyle w:val="a0"/>
        <w:rPr>
          <w:rStyle w:val="Char0"/>
          <w:rtl/>
        </w:rPr>
      </w:pPr>
      <w:r>
        <w:rPr>
          <w:rStyle w:val="Char0"/>
          <w:rFonts w:cs="Traditional Arabic" w:hint="cs"/>
          <w:rtl/>
        </w:rPr>
        <w:t>﴿</w:t>
      </w:r>
      <w:r>
        <w:rPr>
          <w:rStyle w:val="Char0"/>
          <w:rFonts w:hint="cs"/>
          <w:rtl/>
        </w:rPr>
        <w:t>63</w:t>
      </w:r>
      <w:r>
        <w:rPr>
          <w:rStyle w:val="Char0"/>
          <w:rFonts w:cs="Traditional Arabic" w:hint="cs"/>
          <w:rtl/>
        </w:rPr>
        <w:t>﴾</w:t>
      </w:r>
      <w:r w:rsidR="001D6265" w:rsidRPr="00CA0104">
        <w:rPr>
          <w:rStyle w:val="Char0"/>
          <w:rtl/>
        </w:rPr>
        <w:t xml:space="preserve"> مردم از تو دربار</w:t>
      </w:r>
      <w:r>
        <w:rPr>
          <w:rStyle w:val="Char0"/>
          <w:rFonts w:hint="cs"/>
          <w:rtl/>
        </w:rPr>
        <w:t>ۀ</w:t>
      </w:r>
      <w:r w:rsidR="001D6265" w:rsidRPr="00CA0104">
        <w:rPr>
          <w:rStyle w:val="Char0"/>
          <w:rtl/>
        </w:rPr>
        <w:t xml:space="preserve"> </w:t>
      </w:r>
      <w:r>
        <w:rPr>
          <w:rStyle w:val="Char0"/>
          <w:rFonts w:hint="cs"/>
          <w:rtl/>
        </w:rPr>
        <w:t>(</w:t>
      </w:r>
      <w:r w:rsidR="001D6265" w:rsidRPr="00CA0104">
        <w:rPr>
          <w:rStyle w:val="Char0"/>
          <w:rtl/>
        </w:rPr>
        <w:t>وقت فرا رس</w:t>
      </w:r>
      <w:r w:rsidR="001D6265" w:rsidRPr="00CA0104">
        <w:rPr>
          <w:rStyle w:val="Char0"/>
          <w:rFonts w:hint="cs"/>
          <w:rtl/>
        </w:rPr>
        <w:t>یدن</w:t>
      </w:r>
      <w:r w:rsidR="001D6265" w:rsidRPr="00CA0104">
        <w:rPr>
          <w:rStyle w:val="Char0"/>
          <w:rtl/>
        </w:rPr>
        <w:t>) ق</w:t>
      </w:r>
      <w:r w:rsidR="001D6265" w:rsidRPr="00CA0104">
        <w:rPr>
          <w:rStyle w:val="Char0"/>
          <w:rFonts w:hint="cs"/>
          <w:rtl/>
        </w:rPr>
        <w:t>یامت</w:t>
      </w:r>
      <w:r w:rsidR="00CA0104">
        <w:rPr>
          <w:rStyle w:val="Char0"/>
          <w:rtl/>
        </w:rPr>
        <w:t xml:space="preserve"> می‌</w:t>
      </w:r>
      <w:r w:rsidR="001D6265" w:rsidRPr="00CA0104">
        <w:rPr>
          <w:rStyle w:val="Char0"/>
          <w:rtl/>
        </w:rPr>
        <w:t>پرسند، بگو: علم آن تنها نزد الله است و تو چه دان</w:t>
      </w:r>
      <w:r w:rsidR="001D6265" w:rsidRPr="00CA0104">
        <w:rPr>
          <w:rStyle w:val="Char0"/>
          <w:rFonts w:hint="cs"/>
          <w:rtl/>
        </w:rPr>
        <w:t>ی</w:t>
      </w:r>
      <w:r w:rsidR="001D6265" w:rsidRPr="00CA0104">
        <w:rPr>
          <w:rStyle w:val="Char0"/>
          <w:rtl/>
        </w:rPr>
        <w:t xml:space="preserve"> شا</w:t>
      </w:r>
      <w:r w:rsidR="001D6265" w:rsidRPr="00CA0104">
        <w:rPr>
          <w:rStyle w:val="Char0"/>
          <w:rFonts w:hint="cs"/>
          <w:rtl/>
        </w:rPr>
        <w:t>ید</w:t>
      </w:r>
      <w:r w:rsidR="001D6265" w:rsidRPr="00CA0104">
        <w:rPr>
          <w:rStyle w:val="Char0"/>
          <w:rtl/>
        </w:rPr>
        <w:t xml:space="preserve"> که ق</w:t>
      </w:r>
      <w:r w:rsidR="001D6265" w:rsidRPr="00CA0104">
        <w:rPr>
          <w:rStyle w:val="Char0"/>
          <w:rFonts w:hint="cs"/>
          <w:rtl/>
        </w:rPr>
        <w:t>یامت</w:t>
      </w:r>
      <w:r w:rsidR="001D6265" w:rsidRPr="00CA0104">
        <w:rPr>
          <w:rStyle w:val="Char0"/>
          <w:rtl/>
        </w:rPr>
        <w:t xml:space="preserve"> نزد</w:t>
      </w:r>
      <w:r w:rsidR="001D6265" w:rsidRPr="00CA0104">
        <w:rPr>
          <w:rStyle w:val="Char0"/>
          <w:rFonts w:hint="cs"/>
          <w:rtl/>
        </w:rPr>
        <w:t>یک</w:t>
      </w:r>
      <w:r w:rsidR="001D6265" w:rsidRPr="00CA0104">
        <w:rPr>
          <w:rStyle w:val="Char0"/>
          <w:rtl/>
        </w:rPr>
        <w:t xml:space="preserve"> باشد. </w:t>
      </w:r>
      <w:r>
        <w:rPr>
          <w:rStyle w:val="Char0"/>
          <w:rFonts w:cs="Traditional Arabic" w:hint="cs"/>
          <w:rtl/>
        </w:rPr>
        <w:t>﴿</w:t>
      </w:r>
      <w:r w:rsidR="001D6265" w:rsidRPr="00CA0104">
        <w:rPr>
          <w:rStyle w:val="Char0"/>
          <w:rtl/>
        </w:rPr>
        <w:t>64</w:t>
      </w:r>
      <w:r>
        <w:rPr>
          <w:rStyle w:val="Char0"/>
          <w:rFonts w:cs="Traditional Arabic" w:hint="cs"/>
          <w:rtl/>
        </w:rPr>
        <w:t>﴾</w:t>
      </w:r>
      <w:r>
        <w:rPr>
          <w:rStyle w:val="Char0"/>
          <w:rtl/>
        </w:rPr>
        <w:t xml:space="preserve"> </w:t>
      </w:r>
      <w:r w:rsidR="001D6265" w:rsidRPr="00CA0104">
        <w:rPr>
          <w:rStyle w:val="Char0"/>
          <w:rtl/>
        </w:rPr>
        <w:t>به تحق</w:t>
      </w:r>
      <w:r w:rsidR="001D6265" w:rsidRPr="00CA0104">
        <w:rPr>
          <w:rStyle w:val="Char0"/>
          <w:rFonts w:hint="cs"/>
          <w:rtl/>
        </w:rPr>
        <w:t>یق</w:t>
      </w:r>
      <w:r w:rsidR="001D6265" w:rsidRPr="00CA0104">
        <w:rPr>
          <w:rStyle w:val="Char0"/>
          <w:rtl/>
        </w:rPr>
        <w:t xml:space="preserve"> الله کافران را لعنت کرده و برا</w:t>
      </w:r>
      <w:r w:rsidR="001D6265" w:rsidRPr="00CA0104">
        <w:rPr>
          <w:rStyle w:val="Char0"/>
          <w:rFonts w:hint="cs"/>
          <w:rtl/>
        </w:rPr>
        <w:t>یشان</w:t>
      </w:r>
      <w:r w:rsidR="001D6265" w:rsidRPr="00CA0104">
        <w:rPr>
          <w:rStyle w:val="Char0"/>
          <w:rtl/>
        </w:rPr>
        <w:t xml:space="preserve"> آتش سوزان آماده کرده است. </w:t>
      </w:r>
      <w:r w:rsidR="00972F1B">
        <w:rPr>
          <w:rStyle w:val="Char0"/>
          <w:rFonts w:hint="cs"/>
          <w:rtl/>
        </w:rPr>
        <w:softHyphen/>
      </w:r>
      <w:r w:rsidR="00972F1B">
        <w:rPr>
          <w:rStyle w:val="Char0"/>
          <w:rFonts w:cs="Traditional Arabic" w:hint="cs"/>
          <w:rtl/>
        </w:rPr>
        <w:t>﴿</w:t>
      </w:r>
      <w:r w:rsidR="001D6265" w:rsidRPr="00CA0104">
        <w:rPr>
          <w:rStyle w:val="Char0"/>
          <w:rtl/>
        </w:rPr>
        <w:t>65</w:t>
      </w:r>
      <w:r w:rsidR="00972F1B">
        <w:rPr>
          <w:rStyle w:val="Char0"/>
          <w:rFonts w:cs="Traditional Arabic" w:hint="cs"/>
          <w:rtl/>
        </w:rPr>
        <w:t>﴾</w:t>
      </w:r>
      <w:r w:rsidR="00972F1B">
        <w:rPr>
          <w:rStyle w:val="Char0"/>
          <w:rtl/>
        </w:rPr>
        <w:t xml:space="preserve"> </w:t>
      </w:r>
      <w:r w:rsidR="001D6265" w:rsidRPr="00CA0104">
        <w:rPr>
          <w:rStyle w:val="Char0"/>
          <w:rtl/>
        </w:rPr>
        <w:t>آنان جاودا</w:t>
      </w:r>
      <w:r w:rsidR="001D6265" w:rsidRPr="00CA0104">
        <w:rPr>
          <w:rStyle w:val="Char0"/>
          <w:rFonts w:hint="cs"/>
          <w:rtl/>
        </w:rPr>
        <w:t>نه</w:t>
      </w:r>
      <w:r w:rsidR="001D6265" w:rsidRPr="00CA0104">
        <w:rPr>
          <w:rStyle w:val="Char0"/>
          <w:rtl/>
        </w:rPr>
        <w:t xml:space="preserve"> در آن </w:t>
      </w:r>
      <w:r w:rsidR="001D6265" w:rsidRPr="00CA0104">
        <w:rPr>
          <w:rStyle w:val="Char0"/>
          <w:rtl/>
        </w:rPr>
        <w:lastRenderedPageBreak/>
        <w:t>خواهند ماند، (و) ه</w:t>
      </w:r>
      <w:r w:rsidR="001D6265" w:rsidRPr="00CA0104">
        <w:rPr>
          <w:rStyle w:val="Char0"/>
          <w:rFonts w:hint="cs"/>
          <w:rtl/>
        </w:rPr>
        <w:t>یچ</w:t>
      </w:r>
      <w:r w:rsidR="001D6265" w:rsidRPr="00CA0104">
        <w:rPr>
          <w:rStyle w:val="Char0"/>
          <w:rtl/>
        </w:rPr>
        <w:t xml:space="preserve"> دوست و </w:t>
      </w:r>
      <w:r w:rsidR="001D6265" w:rsidRPr="00CA0104">
        <w:rPr>
          <w:rStyle w:val="Char0"/>
          <w:rFonts w:hint="cs"/>
          <w:rtl/>
        </w:rPr>
        <w:t>یاوری</w:t>
      </w:r>
      <w:r w:rsidR="00CA0104">
        <w:rPr>
          <w:rStyle w:val="Char0"/>
          <w:rtl/>
        </w:rPr>
        <w:t xml:space="preserve"> نمی‌</w:t>
      </w:r>
      <w:r w:rsidR="001D6265" w:rsidRPr="00CA0104">
        <w:rPr>
          <w:rStyle w:val="Char0"/>
          <w:rFonts w:hint="cs"/>
          <w:rtl/>
        </w:rPr>
        <w:t>یابند</w:t>
      </w:r>
      <w:r w:rsidR="001D6265" w:rsidRPr="00CA0104">
        <w:rPr>
          <w:rStyle w:val="Char0"/>
          <w:rtl/>
        </w:rPr>
        <w:t xml:space="preserve">. </w:t>
      </w:r>
      <w:r w:rsidR="00972F1B">
        <w:rPr>
          <w:rStyle w:val="Char0"/>
          <w:rFonts w:cs="Traditional Arabic" w:hint="cs"/>
          <w:rtl/>
        </w:rPr>
        <w:t>﴿</w:t>
      </w:r>
      <w:r w:rsidR="001D6265" w:rsidRPr="00CA0104">
        <w:rPr>
          <w:rStyle w:val="Char0"/>
          <w:rtl/>
        </w:rPr>
        <w:t>66</w:t>
      </w:r>
      <w:r w:rsidR="00972F1B">
        <w:rPr>
          <w:rStyle w:val="Char0"/>
          <w:rFonts w:cs="Traditional Arabic" w:hint="cs"/>
          <w:rtl/>
        </w:rPr>
        <w:t>﴾</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که چهره</w:t>
      </w:r>
      <w:r w:rsidR="008B4A46">
        <w:rPr>
          <w:rStyle w:val="Char0"/>
          <w:rtl/>
        </w:rPr>
        <w:t xml:space="preserve">‌هایشان </w:t>
      </w:r>
      <w:r w:rsidR="001D6265" w:rsidRPr="00CA0104">
        <w:rPr>
          <w:rStyle w:val="Char0"/>
          <w:rtl/>
        </w:rPr>
        <w:t>در آتش گردانده</w:t>
      </w:r>
      <w:r w:rsidR="00CA0104">
        <w:rPr>
          <w:rStyle w:val="Char0"/>
          <w:rtl/>
        </w:rPr>
        <w:t xml:space="preserve"> می‌</w:t>
      </w:r>
      <w:r w:rsidR="001D6265" w:rsidRPr="00CA0104">
        <w:rPr>
          <w:rStyle w:val="Char0"/>
          <w:rtl/>
        </w:rPr>
        <w:t>شود،</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کاش الله و پ</w:t>
      </w:r>
      <w:r w:rsidR="001D6265" w:rsidRPr="00CA0104">
        <w:rPr>
          <w:rStyle w:val="Char0"/>
          <w:rFonts w:hint="cs"/>
          <w:rtl/>
        </w:rPr>
        <w:t>یغمبر</w:t>
      </w:r>
      <w:r w:rsidR="001D6265" w:rsidRPr="00CA0104">
        <w:rPr>
          <w:rStyle w:val="Char0"/>
          <w:rtl/>
        </w:rPr>
        <w:t xml:space="preserve"> را اطاعت</w:t>
      </w:r>
      <w:r w:rsidR="00CA0104">
        <w:rPr>
          <w:rStyle w:val="Char0"/>
          <w:rtl/>
        </w:rPr>
        <w:t xml:space="preserve"> می‌</w:t>
      </w:r>
      <w:r w:rsidR="001D6265" w:rsidRPr="00CA0104">
        <w:rPr>
          <w:rStyle w:val="Char0"/>
          <w:rtl/>
        </w:rPr>
        <w:t>کرد</w:t>
      </w:r>
      <w:r w:rsidR="001D6265" w:rsidRPr="00CA0104">
        <w:rPr>
          <w:rStyle w:val="Char0"/>
          <w:rFonts w:hint="cs"/>
          <w:rtl/>
        </w:rPr>
        <w:t>یم</w:t>
      </w:r>
      <w:r w:rsidR="001D6265" w:rsidRPr="00CA0104">
        <w:rPr>
          <w:rStyle w:val="Char0"/>
          <w:rtl/>
        </w:rPr>
        <w:t xml:space="preserve">. </w:t>
      </w:r>
      <w:r w:rsidR="00972F1B">
        <w:rPr>
          <w:rStyle w:val="Char0"/>
          <w:rFonts w:cs="Traditional Arabic" w:hint="cs"/>
          <w:rtl/>
        </w:rPr>
        <w:t>﴿</w:t>
      </w:r>
      <w:r w:rsidR="00972F1B">
        <w:rPr>
          <w:rStyle w:val="Char0"/>
          <w:rFonts w:hint="cs"/>
          <w:rtl/>
        </w:rPr>
        <w:t>67</w:t>
      </w:r>
      <w:r w:rsidR="00972F1B">
        <w:rPr>
          <w:rStyle w:val="Char0"/>
          <w:rFonts w:cs="Traditional Arabic" w:hint="cs"/>
          <w:rtl/>
        </w:rPr>
        <w:t>﴾</w:t>
      </w:r>
      <w:r w:rsidR="001D6265" w:rsidRPr="00CA0104">
        <w:rPr>
          <w:rStyle w:val="Char0"/>
          <w:rtl/>
        </w:rPr>
        <w:t xml:space="preserve"> و 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پروردگار ما! ما از پ</w:t>
      </w:r>
      <w:r w:rsidR="001D6265" w:rsidRPr="00CA0104">
        <w:rPr>
          <w:rStyle w:val="Char0"/>
          <w:rFonts w:hint="cs"/>
          <w:rtl/>
        </w:rPr>
        <w:t>یشوایان</w:t>
      </w:r>
      <w:r w:rsidR="001D6265" w:rsidRPr="00CA0104">
        <w:rPr>
          <w:rStyle w:val="Char0"/>
          <w:rtl/>
        </w:rPr>
        <w:t xml:space="preserve"> و بزرگان خود اطاعت نمود</w:t>
      </w:r>
      <w:r w:rsidR="001D6265" w:rsidRPr="00CA0104">
        <w:rPr>
          <w:rStyle w:val="Char0"/>
          <w:rFonts w:hint="cs"/>
          <w:rtl/>
        </w:rPr>
        <w:t>یم</w:t>
      </w:r>
      <w:r w:rsidR="001D6265" w:rsidRPr="00CA0104">
        <w:rPr>
          <w:rStyle w:val="Char0"/>
          <w:rtl/>
        </w:rPr>
        <w:t xml:space="preserve"> و ما را از راه گمراه ساختند. </w:t>
      </w:r>
      <w:r w:rsidR="00972F1B">
        <w:rPr>
          <w:rStyle w:val="Char0"/>
          <w:rFonts w:cs="Traditional Arabic" w:hint="cs"/>
          <w:rtl/>
        </w:rPr>
        <w:t>﴿</w:t>
      </w:r>
      <w:r w:rsidR="00972F1B">
        <w:rPr>
          <w:rStyle w:val="Char0"/>
          <w:rFonts w:hint="cs"/>
          <w:rtl/>
        </w:rPr>
        <w:t>6</w:t>
      </w:r>
      <w:r w:rsidR="001D6265" w:rsidRPr="00CA0104">
        <w:rPr>
          <w:rStyle w:val="Char0"/>
          <w:rtl/>
        </w:rPr>
        <w:t>۸</w:t>
      </w:r>
      <w:r w:rsidR="00972F1B">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پروردگار ما! آنان را دوچندان عذاب ده و آنان را لعنت کن لعنت</w:t>
      </w:r>
      <w:r w:rsidR="001D6265" w:rsidRPr="00CA0104">
        <w:rPr>
          <w:rStyle w:val="Char0"/>
          <w:rFonts w:hint="cs"/>
          <w:rtl/>
        </w:rPr>
        <w:t>ی</w:t>
      </w:r>
      <w:r w:rsidR="001D6265" w:rsidRPr="00CA0104">
        <w:rPr>
          <w:rStyle w:val="Char0"/>
          <w:rtl/>
        </w:rPr>
        <w:t xml:space="preserve"> بزرگ. </w:t>
      </w:r>
      <w:r w:rsidR="00972F1B">
        <w:rPr>
          <w:rStyle w:val="Char0"/>
          <w:rFonts w:cs="Traditional Arabic" w:hint="cs"/>
          <w:rtl/>
        </w:rPr>
        <w:t>﴿</w:t>
      </w:r>
      <w:r w:rsidR="00972F1B">
        <w:rPr>
          <w:rStyle w:val="Char0"/>
          <w:rFonts w:hint="cs"/>
          <w:rtl/>
        </w:rPr>
        <w:t>6</w:t>
      </w:r>
      <w:r w:rsidR="001D6265" w:rsidRPr="00CA0104">
        <w:rPr>
          <w:rStyle w:val="Char0"/>
          <w:rtl/>
        </w:rPr>
        <w:t>۹</w:t>
      </w:r>
      <w:r w:rsidR="00972F1B">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ا</w:t>
      </w:r>
      <w:r w:rsidR="001D6265" w:rsidRPr="00CA0104">
        <w:rPr>
          <w:rStyle w:val="Char0"/>
          <w:rFonts w:hint="cs"/>
          <w:rtl/>
        </w:rPr>
        <w:t>ید،</w:t>
      </w:r>
      <w:r w:rsidR="001D6265" w:rsidRPr="00CA0104">
        <w:rPr>
          <w:rStyle w:val="Char0"/>
          <w:rtl/>
        </w:rPr>
        <w:t xml:space="preserve"> مانند کسان</w:t>
      </w:r>
      <w:r w:rsidR="001D6265" w:rsidRPr="00CA0104">
        <w:rPr>
          <w:rStyle w:val="Char0"/>
          <w:rFonts w:hint="cs"/>
          <w:rtl/>
        </w:rPr>
        <w:t>ی</w:t>
      </w:r>
      <w:r w:rsidR="001D6265" w:rsidRPr="00CA0104">
        <w:rPr>
          <w:rStyle w:val="Char0"/>
          <w:rtl/>
        </w:rPr>
        <w:t xml:space="preserve"> نباش</w:t>
      </w:r>
      <w:r w:rsidR="001D6265" w:rsidRPr="00CA0104">
        <w:rPr>
          <w:rStyle w:val="Char0"/>
          <w:rFonts w:hint="cs"/>
          <w:rtl/>
        </w:rPr>
        <w:t>ید</w:t>
      </w:r>
      <w:r w:rsidR="001D6265" w:rsidRPr="00CA0104">
        <w:rPr>
          <w:rStyle w:val="Char0"/>
          <w:rtl/>
        </w:rPr>
        <w:t xml:space="preserve"> که موس</w:t>
      </w:r>
      <w:r w:rsidR="001D6265" w:rsidRPr="00CA0104">
        <w:rPr>
          <w:rStyle w:val="Char0"/>
          <w:rFonts w:hint="cs"/>
          <w:rtl/>
        </w:rPr>
        <w:t>ی</w:t>
      </w:r>
      <w:r w:rsidR="001D6265" w:rsidRPr="00CA0104">
        <w:rPr>
          <w:rStyle w:val="Char0"/>
          <w:rtl/>
        </w:rPr>
        <w:t xml:space="preserve"> را آزار دادند پس الله او را از آنچه</w:t>
      </w:r>
      <w:r w:rsidR="00CA0104">
        <w:rPr>
          <w:rStyle w:val="Char0"/>
          <w:rtl/>
        </w:rPr>
        <w:t xml:space="preserve"> می‌</w:t>
      </w:r>
      <w:r w:rsidR="001D6265" w:rsidRPr="00CA0104">
        <w:rPr>
          <w:rStyle w:val="Char0"/>
          <w:rtl/>
        </w:rPr>
        <w:t>گفتند پاک و مبرا ساخت، و موس</w:t>
      </w:r>
      <w:r w:rsidR="001D6265" w:rsidRPr="00CA0104">
        <w:rPr>
          <w:rStyle w:val="Char0"/>
          <w:rFonts w:hint="cs"/>
          <w:rtl/>
        </w:rPr>
        <w:t>ی</w:t>
      </w:r>
      <w:r w:rsidR="001D6265" w:rsidRPr="00CA0104">
        <w:rPr>
          <w:rStyle w:val="Char0"/>
          <w:rtl/>
        </w:rPr>
        <w:t xml:space="preserve"> نزد الله آبرومند بود. </w:t>
      </w:r>
      <w:r w:rsidR="00972F1B">
        <w:rPr>
          <w:rStyle w:val="Char0"/>
          <w:rFonts w:cs="Traditional Arabic" w:hint="cs"/>
          <w:rtl/>
        </w:rPr>
        <w:t>﴿</w:t>
      </w:r>
      <w:r w:rsidR="001D6265" w:rsidRPr="00CA0104">
        <w:rPr>
          <w:rStyle w:val="Char0"/>
          <w:rtl/>
        </w:rPr>
        <w:t>۷۰</w:t>
      </w:r>
      <w:r w:rsidR="00972F1B">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ا</w:t>
      </w:r>
      <w:r w:rsidR="001D6265" w:rsidRPr="00CA0104">
        <w:rPr>
          <w:rStyle w:val="Char0"/>
          <w:rFonts w:hint="cs"/>
          <w:rtl/>
        </w:rPr>
        <w:t>ید،</w:t>
      </w:r>
      <w:r w:rsidR="001D6265" w:rsidRPr="00CA0104">
        <w:rPr>
          <w:rStyle w:val="Char0"/>
          <w:rtl/>
        </w:rPr>
        <w:t xml:space="preserve"> از الله بترس</w:t>
      </w:r>
      <w:r w:rsidR="001D6265" w:rsidRPr="00CA0104">
        <w:rPr>
          <w:rStyle w:val="Char0"/>
          <w:rFonts w:hint="cs"/>
          <w:rtl/>
        </w:rPr>
        <w:t>ید</w:t>
      </w:r>
      <w:r w:rsidR="001D6265" w:rsidRPr="00CA0104">
        <w:rPr>
          <w:rStyle w:val="Char0"/>
          <w:rtl/>
        </w:rPr>
        <w:t xml:space="preserve"> و سخن حق و راست بگو</w:t>
      </w:r>
      <w:r w:rsidR="001D6265" w:rsidRPr="00CA0104">
        <w:rPr>
          <w:rStyle w:val="Char0"/>
          <w:rFonts w:hint="cs"/>
          <w:rtl/>
        </w:rPr>
        <w:t>یید</w:t>
      </w:r>
      <w:r w:rsidR="001D6265" w:rsidRPr="00CA0104">
        <w:rPr>
          <w:rStyle w:val="Char0"/>
          <w:rtl/>
        </w:rPr>
        <w:t xml:space="preserve">. </w:t>
      </w:r>
      <w:r w:rsidR="00972F1B">
        <w:rPr>
          <w:rStyle w:val="Char0"/>
          <w:rFonts w:cs="Traditional Arabic" w:hint="cs"/>
          <w:rtl/>
        </w:rPr>
        <w:t>﴿</w:t>
      </w:r>
      <w:r w:rsidR="001D6265" w:rsidRPr="00CA0104">
        <w:rPr>
          <w:rStyle w:val="Char0"/>
          <w:rtl/>
        </w:rPr>
        <w:t>۷۱</w:t>
      </w:r>
      <w:r w:rsidR="00972F1B">
        <w:rPr>
          <w:rStyle w:val="Char0"/>
          <w:rFonts w:cs="Traditional Arabic" w:hint="cs"/>
          <w:rtl/>
        </w:rPr>
        <w:t>﴾</w:t>
      </w:r>
      <w:r w:rsidR="001D6265" w:rsidRPr="00CA0104">
        <w:rPr>
          <w:rStyle w:val="Char0"/>
          <w:rtl/>
        </w:rPr>
        <w:t xml:space="preserve"> اعمالتان را اصلاح</w:t>
      </w:r>
      <w:r w:rsidR="00CA0104">
        <w:rPr>
          <w:rStyle w:val="Char0"/>
          <w:rtl/>
        </w:rPr>
        <w:t xml:space="preserve"> می‌</w:t>
      </w:r>
      <w:r w:rsidR="001D6265" w:rsidRPr="00CA0104">
        <w:rPr>
          <w:rStyle w:val="Char0"/>
          <w:rtl/>
        </w:rPr>
        <w:t>کند و گناهانتان را</w:t>
      </w:r>
      <w:r w:rsidR="00CA0104">
        <w:rPr>
          <w:rStyle w:val="Char0"/>
          <w:rtl/>
        </w:rPr>
        <w:t xml:space="preserve"> می‌</w:t>
      </w:r>
      <w:r w:rsidR="001D6265" w:rsidRPr="00CA0104">
        <w:rPr>
          <w:rStyle w:val="Char0"/>
          <w:rtl/>
        </w:rPr>
        <w:t>آمرزد. و هر کس از الله و پ</w:t>
      </w:r>
      <w:r w:rsidR="001D6265" w:rsidRPr="00CA0104">
        <w:rPr>
          <w:rStyle w:val="Char0"/>
          <w:rFonts w:hint="cs"/>
          <w:rtl/>
        </w:rPr>
        <w:t>یغمبرش</w:t>
      </w:r>
      <w:r w:rsidR="001D6265" w:rsidRPr="00CA0104">
        <w:rPr>
          <w:rStyle w:val="Char0"/>
          <w:rtl/>
        </w:rPr>
        <w:t xml:space="preserve"> اطاعت کند به راست</w:t>
      </w:r>
      <w:r w:rsidR="001D6265" w:rsidRPr="00CA0104">
        <w:rPr>
          <w:rStyle w:val="Char0"/>
          <w:rFonts w:hint="cs"/>
          <w:rtl/>
        </w:rPr>
        <w:t>ی</w:t>
      </w:r>
      <w:r w:rsidR="001D6265" w:rsidRPr="00CA0104">
        <w:rPr>
          <w:rStyle w:val="Char0"/>
          <w:rtl/>
        </w:rPr>
        <w:t xml:space="preserve"> که به پ</w:t>
      </w:r>
      <w:r w:rsidR="001D6265" w:rsidRPr="00CA0104">
        <w:rPr>
          <w:rStyle w:val="Char0"/>
          <w:rFonts w:hint="cs"/>
          <w:rtl/>
        </w:rPr>
        <w:t>یروزی</w:t>
      </w:r>
      <w:r w:rsidR="001D6265" w:rsidRPr="00CA0104">
        <w:rPr>
          <w:rStyle w:val="Char0"/>
          <w:rtl/>
        </w:rPr>
        <w:t xml:space="preserve"> و کام</w:t>
      </w:r>
      <w:r w:rsidR="001D6265" w:rsidRPr="00CA0104">
        <w:rPr>
          <w:rStyle w:val="Char0"/>
          <w:rFonts w:hint="cs"/>
          <w:rtl/>
        </w:rPr>
        <w:t>یابی</w:t>
      </w:r>
      <w:r w:rsidR="001D6265" w:rsidRPr="00CA0104">
        <w:rPr>
          <w:rStyle w:val="Char0"/>
          <w:rtl/>
        </w:rPr>
        <w:t xml:space="preserve"> بزرگ</w:t>
      </w:r>
      <w:r w:rsidR="001D6265" w:rsidRPr="00CA0104">
        <w:rPr>
          <w:rStyle w:val="Char0"/>
          <w:rFonts w:hint="cs"/>
          <w:rtl/>
        </w:rPr>
        <w:t>ی</w:t>
      </w:r>
      <w:r w:rsidR="001D6265" w:rsidRPr="00CA0104">
        <w:rPr>
          <w:rStyle w:val="Char0"/>
          <w:rtl/>
        </w:rPr>
        <w:t xml:space="preserve"> نا</w:t>
      </w:r>
      <w:r w:rsidR="001D6265" w:rsidRPr="00CA0104">
        <w:rPr>
          <w:rStyle w:val="Char0"/>
          <w:rFonts w:hint="cs"/>
          <w:rtl/>
        </w:rPr>
        <w:t>یل</w:t>
      </w:r>
      <w:r w:rsidR="001D6265" w:rsidRPr="00CA0104">
        <w:rPr>
          <w:rStyle w:val="Char0"/>
          <w:rtl/>
        </w:rPr>
        <w:t xml:space="preserve"> آمده است. </w:t>
      </w:r>
      <w:r w:rsidR="00972F1B">
        <w:rPr>
          <w:rStyle w:val="Char0"/>
          <w:rFonts w:cs="Traditional Arabic" w:hint="cs"/>
          <w:rtl/>
        </w:rPr>
        <w:t>﴿</w:t>
      </w:r>
      <w:r w:rsidR="001D6265" w:rsidRPr="00CA0104">
        <w:rPr>
          <w:rStyle w:val="Char0"/>
          <w:rtl/>
        </w:rPr>
        <w:t>۷۲</w:t>
      </w:r>
      <w:r w:rsidR="00972F1B">
        <w:rPr>
          <w:rStyle w:val="Char0"/>
          <w:rFonts w:cs="Traditional Arabic" w:hint="cs"/>
          <w:rtl/>
        </w:rPr>
        <w:t>﴾</w:t>
      </w:r>
      <w:r w:rsidR="00972F1B">
        <w:rPr>
          <w:rStyle w:val="Char0"/>
          <w:rtl/>
        </w:rPr>
        <w:t xml:space="preserve"> </w:t>
      </w:r>
      <w:r w:rsidR="001D6265" w:rsidRPr="00CA0104">
        <w:rPr>
          <w:rStyle w:val="Char0"/>
          <w:rtl/>
        </w:rPr>
        <w:t>البته ما امانت را بر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و</w:t>
      </w:r>
      <w:r w:rsidR="009D38EA">
        <w:rPr>
          <w:rStyle w:val="Char0"/>
          <w:rtl/>
        </w:rPr>
        <w:t xml:space="preserve"> کوه‌ها </w:t>
      </w:r>
      <w:r w:rsidR="001D6265" w:rsidRPr="00CA0104">
        <w:rPr>
          <w:rStyle w:val="Char0"/>
          <w:rtl/>
        </w:rPr>
        <w:t>عرضه داشت</w:t>
      </w:r>
      <w:r w:rsidR="001D6265" w:rsidRPr="00CA0104">
        <w:rPr>
          <w:rStyle w:val="Char0"/>
          <w:rFonts w:hint="cs"/>
          <w:rtl/>
        </w:rPr>
        <w:t>یم</w:t>
      </w:r>
      <w:r w:rsidR="001D6265" w:rsidRPr="00CA0104">
        <w:rPr>
          <w:rStyle w:val="Char0"/>
          <w:rtl/>
        </w:rPr>
        <w:t xml:space="preserve"> ول</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از</w:t>
      </w:r>
      <w:r w:rsidR="001D6265" w:rsidRPr="00CA0104">
        <w:rPr>
          <w:rStyle w:val="Char0"/>
          <w:rtl/>
        </w:rPr>
        <w:t xml:space="preserve"> برداشتن آن ابا ورز</w:t>
      </w:r>
      <w:r w:rsidR="001D6265" w:rsidRPr="00CA0104">
        <w:rPr>
          <w:rStyle w:val="Char0"/>
          <w:rFonts w:hint="cs"/>
          <w:rtl/>
        </w:rPr>
        <w:t>یدند</w:t>
      </w:r>
      <w:r w:rsidR="001D6265" w:rsidRPr="00CA0104">
        <w:rPr>
          <w:rStyle w:val="Char0"/>
          <w:rtl/>
        </w:rPr>
        <w:t xml:space="preserve"> و از آن ترس</w:t>
      </w:r>
      <w:r w:rsidR="001D6265" w:rsidRPr="00CA0104">
        <w:rPr>
          <w:rStyle w:val="Char0"/>
          <w:rFonts w:hint="cs"/>
          <w:rtl/>
        </w:rPr>
        <w:t>یدند</w:t>
      </w:r>
      <w:r w:rsidR="001D6265" w:rsidRPr="00CA0104">
        <w:rPr>
          <w:rStyle w:val="Char0"/>
          <w:rtl/>
        </w:rPr>
        <w:t xml:space="preserve"> و انسان آن را برداشت، يقينا أو ظالم نادان است. </w:t>
      </w:r>
      <w:r w:rsidR="00972F1B">
        <w:rPr>
          <w:rStyle w:val="Char0"/>
          <w:rFonts w:cs="Traditional Arabic" w:hint="cs"/>
          <w:rtl/>
        </w:rPr>
        <w:t>﴿</w:t>
      </w:r>
      <w:r w:rsidR="001D6265" w:rsidRPr="00CA0104">
        <w:rPr>
          <w:rStyle w:val="Char0"/>
          <w:rtl/>
        </w:rPr>
        <w:t>۷۳</w:t>
      </w:r>
      <w:r w:rsidR="00972F1B">
        <w:rPr>
          <w:rStyle w:val="Char0"/>
          <w:rFonts w:cs="Traditional Arabic" w:hint="cs"/>
          <w:rtl/>
        </w:rPr>
        <w:t>﴾</w:t>
      </w:r>
      <w:r w:rsidR="001D6265" w:rsidRPr="00CA0104">
        <w:rPr>
          <w:rStyle w:val="Char0"/>
          <w:rtl/>
        </w:rPr>
        <w:t xml:space="preserve"> تا (در نت</w:t>
      </w:r>
      <w:r w:rsidR="001D6265" w:rsidRPr="00CA0104">
        <w:rPr>
          <w:rStyle w:val="Char0"/>
          <w:rFonts w:hint="cs"/>
          <w:rtl/>
        </w:rPr>
        <w:t>یجه</w:t>
      </w:r>
      <w:r w:rsidR="001D6265" w:rsidRPr="00CA0104">
        <w:rPr>
          <w:rStyle w:val="Char0"/>
          <w:rtl/>
        </w:rPr>
        <w:t xml:space="preserve">) الله مردان و زنان منافق و مردان و زنان مشرک را عذاب کند و بر مردان و زنان مؤمن به رحمت باز </w:t>
      </w:r>
      <w:r w:rsidR="00972F1B">
        <w:rPr>
          <w:rStyle w:val="Char0"/>
          <w:rtl/>
        </w:rPr>
        <w:t>گردد و الله آمرزنده مهربان است.</w:t>
      </w:r>
    </w:p>
    <w:p w:rsidR="00656098" w:rsidRPr="00972F1B" w:rsidRDefault="00656098" w:rsidP="00656098">
      <w:pPr>
        <w:pStyle w:val="a1"/>
        <w:rPr>
          <w:rStyle w:val="Char0"/>
          <w:rFonts w:ascii="IRYakout" w:hAnsi="IRYakout" w:cs="IRYakout"/>
          <w:sz w:val="32"/>
          <w:szCs w:val="32"/>
          <w:rtl/>
        </w:rPr>
      </w:pPr>
      <w:bookmarkStart w:id="54" w:name="_Toc520686363"/>
      <w:r w:rsidRPr="00972F1B">
        <w:rPr>
          <w:rStyle w:val="Char0"/>
          <w:rFonts w:ascii="IRYakout" w:hAnsi="IRYakout" w:cs="IRYakout"/>
          <w:sz w:val="32"/>
          <w:szCs w:val="32"/>
          <w:rtl/>
        </w:rPr>
        <w:t>سور</w:t>
      </w:r>
      <w:r w:rsidRPr="00972F1B">
        <w:rPr>
          <w:rStyle w:val="Char0"/>
          <w:rFonts w:ascii="IRYakout" w:hAnsi="IRYakout" w:cs="IRYakout" w:hint="cs"/>
          <w:sz w:val="32"/>
          <w:szCs w:val="32"/>
          <w:rtl/>
        </w:rPr>
        <w:t>ۀ</w:t>
      </w:r>
      <w:r w:rsidRPr="00972F1B">
        <w:rPr>
          <w:rStyle w:val="Char0"/>
          <w:rFonts w:ascii="IRYakout" w:hAnsi="IRYakout" w:cs="IRYakout"/>
          <w:sz w:val="32"/>
          <w:szCs w:val="32"/>
          <w:rtl/>
        </w:rPr>
        <w:t xml:space="preserve"> سبأ</w:t>
      </w:r>
      <w:bookmarkEnd w:id="54"/>
    </w:p>
    <w:p w:rsidR="00656098" w:rsidRPr="00972F1B" w:rsidRDefault="00656098" w:rsidP="00656098">
      <w:pPr>
        <w:pStyle w:val="a4"/>
        <w:ind w:firstLine="0"/>
        <w:jc w:val="center"/>
        <w:rPr>
          <w:rStyle w:val="Char0"/>
          <w:sz w:val="24"/>
          <w:szCs w:val="24"/>
          <w:rtl/>
        </w:rPr>
      </w:pPr>
      <w:r w:rsidRPr="00972F1B">
        <w:rPr>
          <w:rStyle w:val="Char0"/>
          <w:sz w:val="24"/>
          <w:szCs w:val="24"/>
          <w:rtl/>
        </w:rPr>
        <w:t>در مکه نازل شده و پنجاه و چهار آ</w:t>
      </w:r>
      <w:r w:rsidRPr="00972F1B">
        <w:rPr>
          <w:rStyle w:val="Char0"/>
          <w:rFonts w:hint="cs"/>
          <w:sz w:val="24"/>
          <w:szCs w:val="24"/>
          <w:rtl/>
        </w:rPr>
        <w:t>یت</w:t>
      </w:r>
      <w:r w:rsidRPr="00972F1B">
        <w:rPr>
          <w:rStyle w:val="Char0"/>
          <w:sz w:val="24"/>
          <w:szCs w:val="24"/>
          <w:rtl/>
        </w:rPr>
        <w:t xml:space="preserve"> است</w:t>
      </w:r>
      <w:r w:rsidRPr="00972F1B">
        <w:rPr>
          <w:rStyle w:val="Char0"/>
          <w:rFonts w:hint="cs"/>
          <w:sz w:val="24"/>
          <w:szCs w:val="24"/>
          <w:rtl/>
        </w:rPr>
        <w:t>.</w:t>
      </w:r>
    </w:p>
    <w:p w:rsidR="00656098" w:rsidRPr="00972F1B" w:rsidRDefault="00595236" w:rsidP="00656098">
      <w:pPr>
        <w:pStyle w:val="a4"/>
        <w:ind w:firstLine="0"/>
        <w:jc w:val="center"/>
        <w:rPr>
          <w:rStyle w:val="Char0"/>
          <w:sz w:val="24"/>
          <w:szCs w:val="24"/>
          <w:rtl/>
        </w:rPr>
      </w:pPr>
      <w:r>
        <w:rPr>
          <w:rStyle w:val="Char0"/>
          <w:sz w:val="24"/>
          <w:szCs w:val="24"/>
          <w:rtl/>
        </w:rPr>
        <w:t>بنام الله بخشندۀ مهربان</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الْحَمْدُ لِلَّهِ الَّذِي لَهُ مَا فِي السَّمَاوَاتِ وَمَا فِي الْأَرْضِ وَلَهُ الْحَمْدُ فِي الْآخِرَةِ</w:t>
      </w:r>
      <w:r w:rsidR="001619CE" w:rsidRPr="008B4A46">
        <w:rPr>
          <w:rStyle w:val="Char7"/>
          <w:rtl/>
        </w:rPr>
        <w:t xml:space="preserve"> </w:t>
      </w:r>
      <w:r w:rsidRPr="008B4A46">
        <w:rPr>
          <w:rStyle w:val="Char7"/>
          <w:rtl/>
        </w:rPr>
        <w:t>وَهُوَ الْحَكِيمُ الْخَبِيرُ١ يَعْلَمُ مَا يَلِجُ فِي الْأَرْضِ وَمَا يَخْرُجُ مِنْهَا وَمَا يَنْزِلُ مِنَ السَّمَاءِ وَمَا يَعْرُجُ فِيهَا</w:t>
      </w:r>
      <w:r w:rsidR="001619CE" w:rsidRPr="008B4A46">
        <w:rPr>
          <w:rStyle w:val="Char7"/>
          <w:rtl/>
        </w:rPr>
        <w:t xml:space="preserve"> </w:t>
      </w:r>
      <w:r w:rsidRPr="008B4A46">
        <w:rPr>
          <w:rStyle w:val="Char7"/>
          <w:rtl/>
        </w:rPr>
        <w:t>وَهُوَ الرَّحِيمُ الْغَفُورُ٢ وَقَالَ الَّذِينَ كَفَرُوا لَا تَأْتِينَا السَّاعَةُ</w:t>
      </w:r>
      <w:r w:rsidR="001619CE" w:rsidRPr="008B4A46">
        <w:rPr>
          <w:rStyle w:val="Char7"/>
          <w:rtl/>
        </w:rPr>
        <w:t xml:space="preserve"> </w:t>
      </w:r>
      <w:r w:rsidRPr="008B4A46">
        <w:rPr>
          <w:rStyle w:val="Char7"/>
          <w:rtl/>
        </w:rPr>
        <w:t>قُلْ بَلَى وَرَبِّي لَتَأْتِيَنَّكُمْ عَالِمِ الْغَيْبِ</w:t>
      </w:r>
      <w:r w:rsidR="001619CE" w:rsidRPr="008B4A46">
        <w:rPr>
          <w:rStyle w:val="Char7"/>
          <w:rtl/>
        </w:rPr>
        <w:t xml:space="preserve"> </w:t>
      </w:r>
      <w:r w:rsidRPr="008B4A46">
        <w:rPr>
          <w:rStyle w:val="Char7"/>
          <w:rtl/>
        </w:rPr>
        <w:t>لَا يَعْزُبُ عَنْهُ مِثْقَالُ ذَرَّةٍ فِي السَّمَاوَاتِ وَلَا فِي الْأَرْضِ وَلَا أَصْغَرُ مِنْ ذَلِكَ وَلَا أَكْبَرُ إِلَّا فِي كِتَابٍ مُبِينٍ٣ لِيَجْزِيَ الَّذِينَ آمَنُوا وَعَمِلُوا الصَّالِحَاتِ</w:t>
      </w:r>
      <w:r w:rsidR="001619CE" w:rsidRPr="008B4A46">
        <w:rPr>
          <w:rStyle w:val="Char7"/>
          <w:rtl/>
        </w:rPr>
        <w:t xml:space="preserve"> </w:t>
      </w:r>
      <w:r w:rsidRPr="008B4A46">
        <w:rPr>
          <w:rStyle w:val="Char7"/>
          <w:rtl/>
        </w:rPr>
        <w:t xml:space="preserve">أُولَئِكَ لَهُمْ مَغْفِرَةٌ وَرِزْقٌ كَرِيمٌ٤ وَالَّذِينَ سَعَوْا فِي آيَاتِنَا مُعَاجِزِينَ أُولَئِكَ لَهُمْ عَذَابٌ مِنْ رِجْزٍ أَلِيمٌ٥ وَيَرَى الَّذِينَ أُوتُوا الْعِلْمَ الَّذِي أُنْزِلَ إِلَيْكَ مِنْ رَبِّكَ هُوَ الْحَقَّ وَيَهْدِي </w:t>
      </w:r>
      <w:r w:rsidRPr="008B4A46">
        <w:rPr>
          <w:rStyle w:val="Char7"/>
          <w:rtl/>
        </w:rPr>
        <w:lastRenderedPageBreak/>
        <w:t>إِلَى صِرَاطِ الْعَزِيزِ الْحَمِيدِ٦ وَقَالَ الَّذِينَ كَفَرُوا هَلْ نَدُلُّكُمْ عَلَى رَجُلٍ يُنَبِّئُكُمْ إِذَا مُزِّقْتُمْ كُلَّ مُمَزَّقٍ إِنَّكُمْ لَفِي خَلْقٍ جَدِيدٍ٧</w:t>
      </w:r>
      <w:r w:rsidRPr="00D635E0">
        <w:rPr>
          <w:rStyle w:val="Char0"/>
          <w:rFonts w:ascii="Times New Roman" w:hAnsi="Times New Roman" w:cs="Traditional Arabic" w:hint="cs"/>
          <w:rtl/>
        </w:rPr>
        <w:t>﴾</w:t>
      </w:r>
      <w:r w:rsidRPr="008B4A46">
        <w:rPr>
          <w:rStyle w:val="Char"/>
          <w:rtl/>
        </w:rPr>
        <w:t xml:space="preserve"> [سبأ: 1-7]</w:t>
      </w:r>
      <w:r>
        <w:rPr>
          <w:rStyle w:val="Char0"/>
          <w:rFonts w:hint="cs"/>
          <w:rtl/>
        </w:rPr>
        <w:t>.</w:t>
      </w:r>
    </w:p>
    <w:p w:rsidR="001D6265" w:rsidRPr="00CA0104" w:rsidRDefault="00972F1B" w:rsidP="00972F1B">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001D6265" w:rsidRPr="00CA0104">
        <w:rPr>
          <w:rStyle w:val="Char0"/>
          <w:rtl/>
        </w:rPr>
        <w:t xml:space="preserve"> همه ستا</w:t>
      </w:r>
      <w:r w:rsidR="001D6265" w:rsidRPr="00CA0104">
        <w:rPr>
          <w:rStyle w:val="Char0"/>
          <w:rFonts w:hint="cs"/>
          <w:rtl/>
        </w:rPr>
        <w:t>یش</w:t>
      </w:r>
      <w:r w:rsidR="00CA0104">
        <w:rPr>
          <w:rStyle w:val="Char0"/>
          <w:rtl/>
        </w:rPr>
        <w:t xml:space="preserve">‌ها </w:t>
      </w:r>
      <w:r w:rsidR="001D6265" w:rsidRPr="00CA0104">
        <w:rPr>
          <w:rStyle w:val="Char0"/>
          <w:rtl/>
        </w:rPr>
        <w:t>آن ذات</w:t>
      </w:r>
      <w:r w:rsidR="001D6265" w:rsidRPr="00CA0104">
        <w:rPr>
          <w:rStyle w:val="Char0"/>
          <w:rFonts w:hint="cs"/>
          <w:rtl/>
        </w:rPr>
        <w:t>ی</w:t>
      </w:r>
      <w:r w:rsidR="001D6265" w:rsidRPr="00CA0104">
        <w:rPr>
          <w:rStyle w:val="Char0"/>
          <w:rtl/>
        </w:rPr>
        <w:t xml:space="preserve"> راست که تمام آنچه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خاص از اوست و در آخرت ن</w:t>
      </w:r>
      <w:r w:rsidR="001D6265" w:rsidRPr="00CA0104">
        <w:rPr>
          <w:rStyle w:val="Char0"/>
          <w:rFonts w:hint="cs"/>
          <w:rtl/>
        </w:rPr>
        <w:t>یز</w:t>
      </w:r>
      <w:r w:rsidR="001D6265" w:rsidRPr="00CA0104">
        <w:rPr>
          <w:rStyle w:val="Char0"/>
          <w:rtl/>
        </w:rPr>
        <w:t xml:space="preserve"> ستا</w:t>
      </w:r>
      <w:r w:rsidR="001D6265" w:rsidRPr="00CA0104">
        <w:rPr>
          <w:rStyle w:val="Char0"/>
          <w:rFonts w:hint="cs"/>
          <w:rtl/>
        </w:rPr>
        <w:t>یش</w:t>
      </w:r>
      <w:r w:rsidR="001D6265" w:rsidRPr="00CA0104">
        <w:rPr>
          <w:rStyle w:val="Char0"/>
          <w:rtl/>
        </w:rPr>
        <w:t xml:space="preserve"> سزاوار اوست و او باحکمت آگاه است.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م</w:t>
      </w:r>
      <w:r w:rsidR="001D6265" w:rsidRPr="00CA0104">
        <w:rPr>
          <w:rStyle w:val="Char0"/>
          <w:rFonts w:hint="cs"/>
          <w:rtl/>
        </w:rPr>
        <w:t>ی</w:t>
      </w:r>
      <w:r>
        <w:rPr>
          <w:rStyle w:val="Char0"/>
          <w:rFonts w:hint="cs"/>
          <w:rtl/>
        </w:rPr>
        <w:t>‌</w:t>
      </w:r>
      <w:r w:rsidR="001D6265" w:rsidRPr="00CA0104">
        <w:rPr>
          <w:rStyle w:val="Char0"/>
          <w:rFonts w:hint="cs"/>
          <w:rtl/>
        </w:rPr>
        <w:t>داند</w:t>
      </w:r>
      <w:r w:rsidR="001D6265" w:rsidRPr="00CA0104">
        <w:rPr>
          <w:rStyle w:val="Char0"/>
          <w:rtl/>
        </w:rPr>
        <w:t xml:space="preserve"> آنچه را که در زم</w:t>
      </w:r>
      <w:r w:rsidR="001D6265" w:rsidRPr="00CA0104">
        <w:rPr>
          <w:rStyle w:val="Char0"/>
          <w:rFonts w:hint="cs"/>
          <w:rtl/>
        </w:rPr>
        <w:t>ین</w:t>
      </w:r>
      <w:r w:rsidR="001D6265" w:rsidRPr="00CA0104">
        <w:rPr>
          <w:rStyle w:val="Char0"/>
          <w:rtl/>
        </w:rPr>
        <w:t xml:space="preserve"> فرو</w:t>
      </w:r>
      <w:r w:rsidR="00CA0104">
        <w:rPr>
          <w:rStyle w:val="Char0"/>
          <w:rtl/>
        </w:rPr>
        <w:t xml:space="preserve"> می‌</w:t>
      </w:r>
      <w:r w:rsidR="001D6265" w:rsidRPr="00CA0104">
        <w:rPr>
          <w:rStyle w:val="Char0"/>
          <w:rtl/>
        </w:rPr>
        <w:t>رود و آ</w:t>
      </w:r>
      <w:r w:rsidR="001D6265" w:rsidRPr="00CA0104">
        <w:rPr>
          <w:rStyle w:val="Char0"/>
          <w:rFonts w:hint="cs"/>
          <w:rtl/>
        </w:rPr>
        <w:t>نچه</w:t>
      </w:r>
      <w:r w:rsidR="001D6265" w:rsidRPr="00CA0104">
        <w:rPr>
          <w:rStyle w:val="Char0"/>
          <w:rtl/>
        </w:rPr>
        <w:t xml:space="preserve"> را که از آن ب</w:t>
      </w:r>
      <w:r w:rsidR="001D6265" w:rsidRPr="00CA0104">
        <w:rPr>
          <w:rStyle w:val="Char0"/>
          <w:rFonts w:hint="cs"/>
          <w:rtl/>
        </w:rPr>
        <w:t>یرون</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و آنچه را که از آسمان فرود</w:t>
      </w:r>
      <w:r w:rsidR="00CA0104">
        <w:rPr>
          <w:rStyle w:val="Char0"/>
          <w:rtl/>
        </w:rPr>
        <w:t xml:space="preserve"> می‌</w:t>
      </w:r>
      <w:r w:rsidR="001D6265" w:rsidRPr="00CA0104">
        <w:rPr>
          <w:rStyle w:val="Char0"/>
          <w:rtl/>
        </w:rPr>
        <w:t>آ</w:t>
      </w:r>
      <w:r w:rsidR="001D6265" w:rsidRPr="00CA0104">
        <w:rPr>
          <w:rStyle w:val="Char0"/>
          <w:rFonts w:hint="cs"/>
          <w:rtl/>
        </w:rPr>
        <w:t>ید</w:t>
      </w:r>
      <w:r w:rsidR="001D6265" w:rsidRPr="00CA0104">
        <w:rPr>
          <w:rStyle w:val="Char0"/>
          <w:rtl/>
        </w:rPr>
        <w:t xml:space="preserve"> و آنچه را که در آن بالا</w:t>
      </w:r>
      <w:r w:rsidR="00CA0104">
        <w:rPr>
          <w:rStyle w:val="Char0"/>
          <w:rtl/>
        </w:rPr>
        <w:t xml:space="preserve"> می‌</w:t>
      </w:r>
      <w:r w:rsidR="001D6265" w:rsidRPr="00CA0104">
        <w:rPr>
          <w:rStyle w:val="Char0"/>
          <w:rtl/>
        </w:rPr>
        <w:t xml:space="preserve">رود و او مهربان آمرزنده است. </w:t>
      </w:r>
      <w:r>
        <w:rPr>
          <w:rStyle w:val="Char0"/>
          <w:rFonts w:cs="Traditional Arabic" w:hint="cs"/>
          <w:rtl/>
        </w:rPr>
        <w:t>﴿</w:t>
      </w:r>
      <w:r w:rsidR="001D6265" w:rsidRPr="00CA0104">
        <w:rPr>
          <w:rStyle w:val="Char0"/>
          <w:rtl/>
        </w:rPr>
        <w:t>۳</w:t>
      </w:r>
      <w:r>
        <w:rPr>
          <w:rStyle w:val="Char0"/>
          <w:rFonts w:cs="Traditional Arabic" w:hint="cs"/>
          <w:rtl/>
        </w:rPr>
        <w:t>﴾</w:t>
      </w:r>
      <w:r w:rsidR="001D6265" w:rsidRPr="00CA0104">
        <w:rPr>
          <w:rStyle w:val="Char0"/>
          <w:rtl/>
        </w:rPr>
        <w:t xml:space="preserve"> و کافران گفتند: ق</w:t>
      </w:r>
      <w:r w:rsidR="001D6265" w:rsidRPr="00CA0104">
        <w:rPr>
          <w:rStyle w:val="Char0"/>
          <w:rFonts w:hint="cs"/>
          <w:rtl/>
        </w:rPr>
        <w:t>یامت</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ما فرانم</w:t>
      </w:r>
      <w:r w:rsidR="001D6265" w:rsidRPr="00CA0104">
        <w:rPr>
          <w:rStyle w:val="Char0"/>
          <w:rFonts w:hint="cs"/>
          <w:rtl/>
        </w:rPr>
        <w:t>ی</w:t>
      </w:r>
      <w:r w:rsidR="001D6265" w:rsidRPr="00CA0104">
        <w:rPr>
          <w:rStyle w:val="Char0"/>
          <w:rtl/>
        </w:rPr>
        <w:t xml:space="preserve"> رسد، بگو: آر</w:t>
      </w:r>
      <w:r w:rsidR="001D6265" w:rsidRPr="00CA0104">
        <w:rPr>
          <w:rStyle w:val="Char0"/>
          <w:rFonts w:hint="cs"/>
          <w:rtl/>
        </w:rPr>
        <w:t>ی</w:t>
      </w:r>
      <w:r w:rsidR="001D6265" w:rsidRPr="00CA0104">
        <w:rPr>
          <w:rStyle w:val="Char0"/>
          <w:rtl/>
        </w:rPr>
        <w:t xml:space="preserve">! سوگند به پروردگارم، به </w:t>
      </w:r>
      <w:r w:rsidR="001D6265" w:rsidRPr="00CA0104">
        <w:rPr>
          <w:rStyle w:val="Char0"/>
          <w:rFonts w:hint="cs"/>
          <w:rtl/>
        </w:rPr>
        <w:t>یقین</w:t>
      </w:r>
      <w:r w:rsidR="001D6265" w:rsidRPr="00CA0104">
        <w:rPr>
          <w:rStyle w:val="Char0"/>
          <w:rtl/>
        </w:rPr>
        <w:t xml:space="preserve"> به سراغتان خواهد آمد، (پروردگار که) دانا</w:t>
      </w:r>
      <w:r w:rsidR="001D6265" w:rsidRPr="00CA0104">
        <w:rPr>
          <w:rStyle w:val="Char0"/>
          <w:rFonts w:hint="cs"/>
          <w:rtl/>
        </w:rPr>
        <w:t>ی</w:t>
      </w:r>
      <w:r w:rsidR="001D6265" w:rsidRPr="00CA0104">
        <w:rPr>
          <w:rStyle w:val="Char0"/>
          <w:rtl/>
        </w:rPr>
        <w:t xml:space="preserve"> غ</w:t>
      </w:r>
      <w:r w:rsidR="001D6265" w:rsidRPr="00CA0104">
        <w:rPr>
          <w:rStyle w:val="Char0"/>
          <w:rFonts w:hint="cs"/>
          <w:rtl/>
        </w:rPr>
        <w:t>یب</w:t>
      </w:r>
      <w:r w:rsidR="001D6265" w:rsidRPr="00CA0104">
        <w:rPr>
          <w:rStyle w:val="Char0"/>
          <w:rtl/>
        </w:rPr>
        <w:t xml:space="preserve"> است. به انداز</w:t>
      </w:r>
      <w:r>
        <w:rPr>
          <w:rStyle w:val="Char0"/>
          <w:rFonts w:hint="cs"/>
          <w:rtl/>
        </w:rPr>
        <w:t>ۀ</w:t>
      </w:r>
      <w:r>
        <w:rPr>
          <w:rStyle w:val="Char0"/>
          <w:rtl/>
        </w:rPr>
        <w:t xml:space="preserve"> ذره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در</w:t>
      </w:r>
      <w:r w:rsidR="001619CE">
        <w:rPr>
          <w:rStyle w:val="Char0"/>
          <w:rtl/>
        </w:rPr>
        <w:t xml:space="preserve"> آسمان‌ها </w:t>
      </w:r>
      <w:r w:rsidR="001D6265" w:rsidRPr="00CA0104">
        <w:rPr>
          <w:rStyle w:val="Char0"/>
          <w:rtl/>
        </w:rPr>
        <w:t>و نه در زم</w:t>
      </w:r>
      <w:r w:rsidR="001D6265" w:rsidRPr="00CA0104">
        <w:rPr>
          <w:rStyle w:val="Char0"/>
          <w:rFonts w:hint="cs"/>
          <w:rtl/>
        </w:rPr>
        <w:t>ین</w:t>
      </w:r>
      <w:r w:rsidR="001D6265" w:rsidRPr="00CA0104">
        <w:rPr>
          <w:rStyle w:val="Char0"/>
          <w:rtl/>
        </w:rPr>
        <w:t xml:space="preserve"> از او پنهان</w:t>
      </w:r>
      <w:r w:rsidR="00CA0104">
        <w:rPr>
          <w:rStyle w:val="Char0"/>
          <w:rtl/>
        </w:rPr>
        <w:t xml:space="preserve"> نمی‌</w:t>
      </w:r>
      <w:r w:rsidR="001D6265" w:rsidRPr="00CA0104">
        <w:rPr>
          <w:rStyle w:val="Char0"/>
          <w:rtl/>
        </w:rPr>
        <w:t>ماند، و نه کمتر از آن و نه بزرگ</w:t>
      </w:r>
      <w:r>
        <w:rPr>
          <w:rStyle w:val="Char0"/>
          <w:rFonts w:hint="cs"/>
          <w:rtl/>
        </w:rPr>
        <w:t>‌</w:t>
      </w:r>
      <w:r w:rsidR="001D6265" w:rsidRPr="00CA0104">
        <w:rPr>
          <w:rStyle w:val="Char0"/>
          <w:rtl/>
        </w:rPr>
        <w:t>تر از آن چ</w:t>
      </w:r>
      <w:r w:rsidR="001D6265" w:rsidRPr="00CA0104">
        <w:rPr>
          <w:rStyle w:val="Char0"/>
          <w:rFonts w:hint="cs"/>
          <w:rtl/>
        </w:rPr>
        <w:t>یزی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مگر آنکه در کتاب</w:t>
      </w:r>
      <w:r w:rsidR="001D6265" w:rsidRPr="00CA0104">
        <w:rPr>
          <w:rStyle w:val="Char0"/>
          <w:rFonts w:hint="cs"/>
          <w:rtl/>
        </w:rPr>
        <w:t>ی</w:t>
      </w:r>
      <w:r w:rsidR="001D6265" w:rsidRPr="00CA0104">
        <w:rPr>
          <w:rStyle w:val="Char0"/>
          <w:rtl/>
        </w:rPr>
        <w:t xml:space="preserve"> روشن (ثبت) است. </w:t>
      </w:r>
      <w:r>
        <w:rPr>
          <w:rStyle w:val="Char0"/>
          <w:rFonts w:cs="Traditional Arabic" w:hint="cs"/>
          <w:rtl/>
        </w:rPr>
        <w:t>﴿</w:t>
      </w:r>
      <w:r>
        <w:rPr>
          <w:rStyle w:val="Char0"/>
          <w:rFonts w:hint="cs"/>
          <w:rtl/>
        </w:rPr>
        <w:t>4</w:t>
      </w:r>
      <w:r>
        <w:rPr>
          <w:rStyle w:val="Char0"/>
          <w:rFonts w:cs="Traditional Arabic" w:hint="cs"/>
          <w:rtl/>
        </w:rPr>
        <w:t>﴾</w:t>
      </w:r>
      <w:r w:rsidR="001D6265" w:rsidRPr="00CA0104">
        <w:rPr>
          <w:rStyle w:val="Char0"/>
          <w:rtl/>
        </w:rPr>
        <w:t xml:space="preserve"> تا الله پاداش کسان</w:t>
      </w:r>
      <w:r w:rsidR="001D6265" w:rsidRPr="00CA0104">
        <w:rPr>
          <w:rStyle w:val="Char0"/>
          <w:rFonts w:hint="cs"/>
          <w:rtl/>
        </w:rPr>
        <w:t>ی</w:t>
      </w:r>
      <w:r w:rsidR="001D6265" w:rsidRPr="00CA0104">
        <w:rPr>
          <w:rStyle w:val="Char0"/>
          <w:rtl/>
        </w:rPr>
        <w:t xml:space="preserve"> را بدهد که ا</w:t>
      </w:r>
      <w:r w:rsidR="001D6265" w:rsidRPr="00CA0104">
        <w:rPr>
          <w:rStyle w:val="Char0"/>
          <w:rFonts w:hint="cs"/>
          <w:rtl/>
        </w:rPr>
        <w:t>یمان</w:t>
      </w:r>
      <w:r w:rsidR="001D6265" w:rsidRPr="00CA0104">
        <w:rPr>
          <w:rStyle w:val="Char0"/>
          <w:rtl/>
        </w:rPr>
        <w:t xml:space="preserve"> آورده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کرده</w:t>
      </w:r>
      <w:r w:rsidR="00727C87">
        <w:rPr>
          <w:rStyle w:val="Char0"/>
          <w:rtl/>
        </w:rPr>
        <w:t>‌اند،</w:t>
      </w:r>
      <w:r w:rsidR="001D6265" w:rsidRPr="00CA0104">
        <w:rPr>
          <w:rStyle w:val="Char0"/>
          <w:rtl/>
        </w:rPr>
        <w:t xml:space="preserve"> ا</w:t>
      </w:r>
      <w:r w:rsidR="001D6265" w:rsidRPr="00CA0104">
        <w:rPr>
          <w:rStyle w:val="Char0"/>
          <w:rFonts w:hint="cs"/>
          <w:rtl/>
        </w:rPr>
        <w:t>یشان</w:t>
      </w:r>
      <w:r w:rsidR="00727C87">
        <w:rPr>
          <w:rStyle w:val="Char0"/>
          <w:rtl/>
        </w:rPr>
        <w:t xml:space="preserve">‌اند </w:t>
      </w:r>
      <w:r w:rsidR="001D6265" w:rsidRPr="00CA0104">
        <w:rPr>
          <w:rStyle w:val="Char0"/>
          <w:rtl/>
        </w:rPr>
        <w:t>که برا</w:t>
      </w:r>
      <w:r w:rsidR="001D6265" w:rsidRPr="00CA0104">
        <w:rPr>
          <w:rStyle w:val="Char0"/>
          <w:rFonts w:hint="cs"/>
          <w:rtl/>
        </w:rPr>
        <w:t>یشان</w:t>
      </w:r>
      <w:r w:rsidR="001D6265" w:rsidRPr="00CA0104">
        <w:rPr>
          <w:rStyle w:val="Char0"/>
          <w:rtl/>
        </w:rPr>
        <w:t xml:space="preserve"> آمرزش و روز</w:t>
      </w:r>
      <w:r w:rsidR="001D6265" w:rsidRPr="00CA0104">
        <w:rPr>
          <w:rStyle w:val="Char0"/>
          <w:rFonts w:hint="cs"/>
          <w:rtl/>
        </w:rPr>
        <w:t>ی</w:t>
      </w:r>
      <w:r w:rsidR="001D6265" w:rsidRPr="00CA0104">
        <w:rPr>
          <w:rStyle w:val="Char0"/>
          <w:rtl/>
        </w:rPr>
        <w:t xml:space="preserve"> گرام</w:t>
      </w:r>
      <w:r w:rsidR="001D6265" w:rsidRPr="00CA0104">
        <w:rPr>
          <w:rStyle w:val="Char0"/>
          <w:rFonts w:hint="cs"/>
          <w:rtl/>
        </w:rPr>
        <w:t>ی</w:t>
      </w:r>
      <w:r w:rsidR="001D6265" w:rsidRPr="00CA0104">
        <w:rPr>
          <w:rStyle w:val="Char0"/>
          <w:rtl/>
        </w:rPr>
        <w:t xml:space="preserve"> است. </w:t>
      </w:r>
      <w:r>
        <w:rPr>
          <w:rStyle w:val="Char0"/>
          <w:rFonts w:cs="Traditional Arabic" w:hint="cs"/>
          <w:rtl/>
        </w:rPr>
        <w:t>﴿</w:t>
      </w:r>
      <w:r>
        <w:rPr>
          <w:rStyle w:val="Char0"/>
          <w:rFonts w:hint="cs"/>
          <w:rtl/>
        </w:rPr>
        <w:t>5</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سع</w:t>
      </w:r>
      <w:r w:rsidR="001D6265" w:rsidRPr="00CA0104">
        <w:rPr>
          <w:rStyle w:val="Char0"/>
          <w:rFonts w:hint="cs"/>
          <w:rtl/>
        </w:rPr>
        <w:t>ی</w:t>
      </w:r>
      <w:r w:rsidR="001D6265" w:rsidRPr="00CA0104">
        <w:rPr>
          <w:rStyle w:val="Char0"/>
          <w:rtl/>
        </w:rPr>
        <w:t xml:space="preserve"> کردند آ</w:t>
      </w:r>
      <w:r w:rsidR="001D6265" w:rsidRPr="00CA0104">
        <w:rPr>
          <w:rStyle w:val="Char0"/>
          <w:rFonts w:hint="cs"/>
          <w:rtl/>
        </w:rPr>
        <w:t>یات</w:t>
      </w:r>
      <w:r w:rsidR="001D6265" w:rsidRPr="00CA0104">
        <w:rPr>
          <w:rStyle w:val="Char0"/>
          <w:rtl/>
        </w:rPr>
        <w:t xml:space="preserve"> ما را تکذ</w:t>
      </w:r>
      <w:r w:rsidR="001D6265" w:rsidRPr="00CA0104">
        <w:rPr>
          <w:rStyle w:val="Char0"/>
          <w:rFonts w:hint="cs"/>
          <w:rtl/>
        </w:rPr>
        <w:t>یب</w:t>
      </w:r>
      <w:r w:rsidR="001D6265" w:rsidRPr="00CA0104">
        <w:rPr>
          <w:rStyle w:val="Char0"/>
          <w:rtl/>
        </w:rPr>
        <w:t xml:space="preserve"> و انکار کنند و گمان کردند که عاجز کننده </w:t>
      </w:r>
      <w:r w:rsidR="00855E3E">
        <w:rPr>
          <w:rStyle w:val="Char0"/>
          <w:rtl/>
        </w:rPr>
        <w:t>(</w:t>
      </w:r>
      <w:r w:rsidR="001D6265" w:rsidRPr="00CA0104">
        <w:rPr>
          <w:rStyle w:val="Char0"/>
          <w:rtl/>
        </w:rPr>
        <w:t>پ</w:t>
      </w:r>
      <w:r w:rsidR="001D6265" w:rsidRPr="00CA0104">
        <w:rPr>
          <w:rStyle w:val="Char0"/>
          <w:rFonts w:hint="cs"/>
          <w:rtl/>
        </w:rPr>
        <w:t>یغمبر</w:t>
      </w:r>
      <w:r w:rsidR="001D6265" w:rsidRPr="00CA0104">
        <w:rPr>
          <w:rStyle w:val="Char0"/>
          <w:rtl/>
        </w:rPr>
        <w:t xml:space="preserve"> ما)</w:t>
      </w:r>
      <w:r w:rsidR="001619CE">
        <w:rPr>
          <w:rStyle w:val="Char0"/>
          <w:rFonts w:hint="cs"/>
          <w:rtl/>
        </w:rPr>
        <w:t>‌اند،</w:t>
      </w:r>
      <w:r w:rsidR="001D6265" w:rsidRPr="00CA0104">
        <w:rPr>
          <w:rStyle w:val="Char0"/>
          <w:rtl/>
        </w:rPr>
        <w:t xml:space="preserve"> آنان برا</w:t>
      </w:r>
      <w:r w:rsidR="001D6265" w:rsidRPr="00CA0104">
        <w:rPr>
          <w:rStyle w:val="Char0"/>
          <w:rFonts w:hint="cs"/>
          <w:rtl/>
        </w:rPr>
        <w:t>یشان</w:t>
      </w:r>
      <w:r w:rsidR="001D6265" w:rsidRPr="00CA0104">
        <w:rPr>
          <w:rStyle w:val="Char0"/>
          <w:rtl/>
        </w:rPr>
        <w:t xml:space="preserve"> عذاب</w:t>
      </w:r>
      <w:r w:rsidR="001D6265" w:rsidRPr="00CA0104">
        <w:rPr>
          <w:rStyle w:val="Char0"/>
          <w:rFonts w:hint="cs"/>
          <w:rtl/>
        </w:rPr>
        <w:t>ی</w:t>
      </w:r>
      <w:r w:rsidR="001D6265" w:rsidRPr="00CA0104">
        <w:rPr>
          <w:rStyle w:val="Char0"/>
          <w:rtl/>
        </w:rPr>
        <w:t xml:space="preserve"> از بدتر</w:t>
      </w:r>
      <w:r w:rsidR="001D6265" w:rsidRPr="00CA0104">
        <w:rPr>
          <w:rStyle w:val="Char0"/>
          <w:rFonts w:hint="cs"/>
          <w:rtl/>
        </w:rPr>
        <w:t>ین</w:t>
      </w:r>
      <w:r w:rsidR="001D6265" w:rsidRPr="00CA0104">
        <w:rPr>
          <w:rStyle w:val="Char0"/>
          <w:rtl/>
        </w:rPr>
        <w:t xml:space="preserve"> و دردناکتر</w:t>
      </w:r>
      <w:r w:rsidR="001D6265" w:rsidRPr="00CA0104">
        <w:rPr>
          <w:rStyle w:val="Char0"/>
          <w:rFonts w:hint="cs"/>
          <w:rtl/>
        </w:rPr>
        <w:t>ین</w:t>
      </w:r>
      <w:r w:rsidR="001D6265" w:rsidRPr="00CA0104">
        <w:rPr>
          <w:rStyle w:val="Char0"/>
          <w:rtl/>
        </w:rPr>
        <w:t xml:space="preserve"> عذاب</w:t>
      </w:r>
      <w:r w:rsidR="00CA0104">
        <w:rPr>
          <w:rStyle w:val="Char0"/>
          <w:rtl/>
        </w:rPr>
        <w:t xml:space="preserve">‌ها </w:t>
      </w:r>
      <w:r w:rsidR="001D6265" w:rsidRPr="00CA0104">
        <w:rPr>
          <w:rStyle w:val="Char0"/>
          <w:rtl/>
        </w:rPr>
        <w:t xml:space="preserve">خواهد بود. </w:t>
      </w:r>
      <w:r>
        <w:rPr>
          <w:rStyle w:val="Char0"/>
          <w:rFonts w:cs="Traditional Arabic" w:hint="cs"/>
          <w:rtl/>
        </w:rPr>
        <w:t>﴿</w:t>
      </w:r>
      <w:r w:rsidR="001D6265" w:rsidRPr="00CA0104">
        <w:rPr>
          <w:rStyle w:val="Char0"/>
          <w:rtl/>
        </w:rPr>
        <w:t>6</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علم داده شده</w:t>
      </w:r>
      <w:r w:rsidR="00727C87">
        <w:rPr>
          <w:rStyle w:val="Char0"/>
          <w:rtl/>
        </w:rPr>
        <w:t xml:space="preserve">‌اند </w:t>
      </w:r>
      <w:r w:rsidR="00CA0104">
        <w:rPr>
          <w:rStyle w:val="Char0"/>
          <w:rtl/>
        </w:rPr>
        <w:t>می‌</w:t>
      </w:r>
      <w:r w:rsidR="001D6265" w:rsidRPr="00CA0104">
        <w:rPr>
          <w:rStyle w:val="Char0"/>
          <w:rtl/>
        </w:rPr>
        <w:t>ب</w:t>
      </w:r>
      <w:r w:rsidR="001D6265" w:rsidRPr="00CA0104">
        <w:rPr>
          <w:rStyle w:val="Char0"/>
          <w:rFonts w:hint="cs"/>
          <w:rtl/>
        </w:rPr>
        <w:t>ینند</w:t>
      </w:r>
      <w:r w:rsidR="001D6265" w:rsidRPr="00CA0104">
        <w:rPr>
          <w:rStyle w:val="Char0"/>
          <w:rtl/>
        </w:rPr>
        <w:t xml:space="preserve"> که آنچه از جانب پروردگارت</w:t>
      </w:r>
      <w:r w:rsidR="00F11D94">
        <w:rPr>
          <w:rStyle w:val="Char0"/>
          <w:rtl/>
        </w:rPr>
        <w:t xml:space="preserve"> به‌سوی </w:t>
      </w:r>
      <w:r w:rsidR="001D6265" w:rsidRPr="00CA0104">
        <w:rPr>
          <w:rStyle w:val="Char0"/>
          <w:rtl/>
        </w:rPr>
        <w:t>تو نازل شده حق است و ا</w:t>
      </w:r>
      <w:r w:rsidR="001D6265" w:rsidRPr="00CA0104">
        <w:rPr>
          <w:rStyle w:val="Char0"/>
          <w:rFonts w:hint="cs"/>
          <w:rtl/>
        </w:rPr>
        <w:t>ین</w:t>
      </w:r>
      <w:r w:rsidR="001D6265" w:rsidRPr="00CA0104">
        <w:rPr>
          <w:rStyle w:val="Char0"/>
          <w:rtl/>
        </w:rPr>
        <w:t xml:space="preserve"> که</w:t>
      </w:r>
      <w:r w:rsidR="00F11D94">
        <w:rPr>
          <w:rStyle w:val="Char0"/>
          <w:rtl/>
        </w:rPr>
        <w:t xml:space="preserve"> به‌سوی </w:t>
      </w:r>
      <w:r w:rsidR="001D6265" w:rsidRPr="00CA0104">
        <w:rPr>
          <w:rStyle w:val="Char0"/>
          <w:rtl/>
        </w:rPr>
        <w:t>راه ذات غالب و دارا</w:t>
      </w:r>
      <w:r w:rsidR="001D6265" w:rsidRPr="00CA0104">
        <w:rPr>
          <w:rStyle w:val="Char0"/>
          <w:rFonts w:hint="cs"/>
          <w:rtl/>
        </w:rPr>
        <w:t>ی</w:t>
      </w:r>
      <w:r w:rsidR="001D6265" w:rsidRPr="00CA0104">
        <w:rPr>
          <w:rStyle w:val="Char0"/>
          <w:rtl/>
        </w:rPr>
        <w:t xml:space="preserve"> صفات کمال و ستوده راهنما</w:t>
      </w:r>
      <w:r w:rsidR="001D6265" w:rsidRPr="00CA0104">
        <w:rPr>
          <w:rStyle w:val="Char0"/>
          <w:rFonts w:hint="cs"/>
          <w:rtl/>
        </w:rPr>
        <w:t>یی</w:t>
      </w:r>
      <w:r w:rsidR="00CA0104">
        <w:rPr>
          <w:rStyle w:val="Char0"/>
          <w:rtl/>
        </w:rPr>
        <w:t xml:space="preserve"> می‌</w:t>
      </w:r>
      <w:r w:rsidR="001D6265" w:rsidRPr="00CA0104">
        <w:rPr>
          <w:rStyle w:val="Char0"/>
          <w:rtl/>
        </w:rPr>
        <w:t xml:space="preserve">کند. </w:t>
      </w:r>
      <w:r>
        <w:rPr>
          <w:rStyle w:val="Char0"/>
          <w:rFonts w:cs="Traditional Arabic" w:hint="cs"/>
          <w:rtl/>
        </w:rPr>
        <w:t>﴿</w:t>
      </w:r>
      <w:r w:rsidR="001D6265" w:rsidRPr="00CA0104">
        <w:rPr>
          <w:rStyle w:val="Char0"/>
          <w:rtl/>
        </w:rPr>
        <w:t>۷</w:t>
      </w:r>
      <w:r>
        <w:rPr>
          <w:rStyle w:val="Char0"/>
          <w:rFonts w:cs="Traditional Arabic" w:hint="cs"/>
          <w:rtl/>
        </w:rPr>
        <w:t>﴾</w:t>
      </w:r>
      <w:r w:rsidR="001D6265" w:rsidRPr="00CA0104">
        <w:rPr>
          <w:rStyle w:val="Char0"/>
          <w:rtl/>
        </w:rPr>
        <w:t xml:space="preserve"> و کافران گفتند: آ</w:t>
      </w:r>
      <w:r w:rsidR="001D6265" w:rsidRPr="00CA0104">
        <w:rPr>
          <w:rStyle w:val="Char0"/>
          <w:rFonts w:hint="cs"/>
          <w:rtl/>
        </w:rPr>
        <w:t>یا</w:t>
      </w:r>
      <w:r w:rsidR="001D6265" w:rsidRPr="00CA0104">
        <w:rPr>
          <w:rStyle w:val="Char0"/>
          <w:rtl/>
        </w:rPr>
        <w:t xml:space="preserve"> شما را بر مرد</w:t>
      </w:r>
      <w:r w:rsidR="001D6265" w:rsidRPr="00CA0104">
        <w:rPr>
          <w:rStyle w:val="Char0"/>
          <w:rFonts w:hint="cs"/>
          <w:rtl/>
        </w:rPr>
        <w:t>ی</w:t>
      </w:r>
      <w:r w:rsidR="001D6265" w:rsidRPr="00CA0104">
        <w:rPr>
          <w:rStyle w:val="Char0"/>
          <w:rtl/>
        </w:rPr>
        <w:t xml:space="preserve"> راهنما</w:t>
      </w:r>
      <w:r w:rsidR="001D6265" w:rsidRPr="00CA0104">
        <w:rPr>
          <w:rStyle w:val="Char0"/>
          <w:rFonts w:hint="cs"/>
          <w:rtl/>
        </w:rPr>
        <w:t>یی</w:t>
      </w:r>
      <w:r w:rsidR="001D6265" w:rsidRPr="00CA0104">
        <w:rPr>
          <w:rStyle w:val="Char0"/>
          <w:rtl/>
        </w:rPr>
        <w:t xml:space="preserve"> کن</w:t>
      </w:r>
      <w:r w:rsidR="001D6265" w:rsidRPr="00CA0104">
        <w:rPr>
          <w:rStyle w:val="Char0"/>
          <w:rFonts w:hint="cs"/>
          <w:rtl/>
        </w:rPr>
        <w:t>یم</w:t>
      </w:r>
      <w:r w:rsidR="001D6265" w:rsidRPr="00CA0104">
        <w:rPr>
          <w:rStyle w:val="Char0"/>
          <w:rtl/>
        </w:rPr>
        <w:t xml:space="preserve"> که به شما خبر</w:t>
      </w:r>
      <w:r w:rsidR="00CA0104">
        <w:rPr>
          <w:rStyle w:val="Char0"/>
          <w:rtl/>
        </w:rPr>
        <w:t xml:space="preserve"> می‌</w:t>
      </w:r>
      <w:r w:rsidR="001D6265" w:rsidRPr="00CA0104">
        <w:rPr>
          <w:rStyle w:val="Char0"/>
          <w:rtl/>
        </w:rPr>
        <w:t>دهد: چون کاملا</w:t>
      </w:r>
      <w:r>
        <w:rPr>
          <w:rStyle w:val="Char0"/>
          <w:rFonts w:hint="cs"/>
          <w:rtl/>
        </w:rPr>
        <w:t>ً</w:t>
      </w:r>
      <w:r w:rsidR="001D6265" w:rsidRPr="00CA0104">
        <w:rPr>
          <w:rStyle w:val="Char0"/>
          <w:rtl/>
        </w:rPr>
        <w:t xml:space="preserve"> پراگنده شد</w:t>
      </w:r>
      <w:r w:rsidR="001D6265" w:rsidRPr="00CA0104">
        <w:rPr>
          <w:rStyle w:val="Char0"/>
          <w:rFonts w:hint="cs"/>
          <w:rtl/>
        </w:rPr>
        <w:t>ید</w:t>
      </w:r>
      <w:r w:rsidR="001D6265" w:rsidRPr="00CA0104">
        <w:rPr>
          <w:rStyle w:val="Char0"/>
          <w:rtl/>
        </w:rPr>
        <w:t xml:space="preserve"> (پس از آن) به آفر</w:t>
      </w:r>
      <w:r w:rsidR="001D6265" w:rsidRPr="00CA0104">
        <w:rPr>
          <w:rStyle w:val="Char0"/>
          <w:rFonts w:hint="cs"/>
          <w:rtl/>
        </w:rPr>
        <w:t>ینش</w:t>
      </w:r>
      <w:r w:rsidR="001D6265" w:rsidRPr="00CA0104">
        <w:rPr>
          <w:rStyle w:val="Char0"/>
          <w:rtl/>
        </w:rPr>
        <w:t xml:space="preserve"> جد</w:t>
      </w:r>
      <w:r w:rsidR="001D6265" w:rsidRPr="00CA0104">
        <w:rPr>
          <w:rStyle w:val="Char0"/>
          <w:rFonts w:hint="cs"/>
          <w:rtl/>
        </w:rPr>
        <w:t>ید</w:t>
      </w:r>
      <w:r w:rsidR="001D6265" w:rsidRPr="00CA0104">
        <w:rPr>
          <w:rStyle w:val="Char0"/>
          <w:rtl/>
        </w:rPr>
        <w:t xml:space="preserve"> آفر</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أَفْتَرَى عَلَى اللَّهِ كَذِبًا أَمْ بِهِ جِنَّةٌ</w:t>
      </w:r>
      <w:r w:rsidR="001619CE" w:rsidRPr="008B4A46">
        <w:rPr>
          <w:rStyle w:val="Char7"/>
          <w:rtl/>
        </w:rPr>
        <w:t xml:space="preserve"> </w:t>
      </w:r>
      <w:r w:rsidRPr="008B4A46">
        <w:rPr>
          <w:rStyle w:val="Char7"/>
          <w:rtl/>
        </w:rPr>
        <w:t>بَلِ الَّذِينَ لَا يُؤْمِنُونَ بِالْآخِرَةِ فِي الْعَذَابِ وَالضَّلَالِ الْبَعِيدِ٨ أَفَلَمْ يَرَوْا إِلَى مَا بَيْنَ أَيْدِيهِمْ وَمَا خَلْفَهُمْ مِنَ السَّمَاءِ وَالْأَرْضِ</w:t>
      </w:r>
      <w:r w:rsidR="001619CE" w:rsidRPr="008B4A46">
        <w:rPr>
          <w:rStyle w:val="Char7"/>
          <w:rtl/>
        </w:rPr>
        <w:t xml:space="preserve"> </w:t>
      </w:r>
      <w:r w:rsidRPr="008B4A46">
        <w:rPr>
          <w:rStyle w:val="Char7"/>
          <w:rtl/>
        </w:rPr>
        <w:t>إِنْ نَشَأْ نَخْسِفْ بِهِمُ الْأَرْضَ أَوْ نُسْقِطْ عَلَيْهِمْ كِسَفًا مِنَ السَّمَاءِ</w:t>
      </w:r>
      <w:r w:rsidR="001619CE" w:rsidRPr="008B4A46">
        <w:rPr>
          <w:rStyle w:val="Char7"/>
          <w:rtl/>
        </w:rPr>
        <w:t xml:space="preserve"> </w:t>
      </w:r>
      <w:r w:rsidRPr="008B4A46">
        <w:rPr>
          <w:rStyle w:val="Char7"/>
          <w:rtl/>
        </w:rPr>
        <w:t>إِنَّ فِي ذَلِكَ لَآيَةً لِكُلِّ عَبْدٍ مُنِيبٍ٩ وَلَقَدْ آتَيْنَا دَاوُودَ مِنَّا فَضْلًا</w:t>
      </w:r>
      <w:r w:rsidR="001619CE" w:rsidRPr="008B4A46">
        <w:rPr>
          <w:rStyle w:val="Char7"/>
          <w:rtl/>
        </w:rPr>
        <w:t xml:space="preserve"> </w:t>
      </w:r>
      <w:r w:rsidRPr="008B4A46">
        <w:rPr>
          <w:rStyle w:val="Char7"/>
          <w:rtl/>
        </w:rPr>
        <w:t>يَا جِبَالُ أَوِّبِي مَعَهُ وَالطَّيْرَ</w:t>
      </w:r>
      <w:r w:rsidR="001619CE" w:rsidRPr="008B4A46">
        <w:rPr>
          <w:rStyle w:val="Char7"/>
          <w:rtl/>
        </w:rPr>
        <w:t xml:space="preserve"> </w:t>
      </w:r>
      <w:r w:rsidRPr="008B4A46">
        <w:rPr>
          <w:rStyle w:val="Char7"/>
          <w:rtl/>
        </w:rPr>
        <w:t>وَأَلَنَّا لَهُ الْحَدِيدَ١٠ أَنِ اعْمَلْ سَابِغَاتٍ وَقَدِّرْ فِي السَّرْدِ</w:t>
      </w:r>
      <w:r w:rsidR="001619CE" w:rsidRPr="008B4A46">
        <w:rPr>
          <w:rStyle w:val="Char7"/>
          <w:rtl/>
        </w:rPr>
        <w:t xml:space="preserve"> </w:t>
      </w:r>
      <w:r w:rsidRPr="008B4A46">
        <w:rPr>
          <w:rStyle w:val="Char7"/>
          <w:rtl/>
        </w:rPr>
        <w:t>وَاعْمَلُوا صَالِحًا</w:t>
      </w:r>
      <w:r w:rsidR="001619CE" w:rsidRPr="008B4A46">
        <w:rPr>
          <w:rStyle w:val="Char7"/>
          <w:rtl/>
        </w:rPr>
        <w:t xml:space="preserve"> </w:t>
      </w:r>
      <w:r w:rsidRPr="008B4A46">
        <w:rPr>
          <w:rStyle w:val="Char7"/>
          <w:rtl/>
        </w:rPr>
        <w:t>إِنِّي بِمَا تَعْمَلُونَ بَصِيرٌ١١ وَلِسُلَيْمَانَ الرِّيحَ غُدُوُّهَا شَهْرٌ وَرَوَاحُهَا شَهْرٌ</w:t>
      </w:r>
      <w:r w:rsidR="001619CE" w:rsidRPr="008B4A46">
        <w:rPr>
          <w:rStyle w:val="Char7"/>
          <w:rtl/>
        </w:rPr>
        <w:t xml:space="preserve"> </w:t>
      </w:r>
      <w:r w:rsidRPr="008B4A46">
        <w:rPr>
          <w:rStyle w:val="Char7"/>
          <w:rtl/>
        </w:rPr>
        <w:t>وَأَسَلْنَا لَهُ عَيْنَ الْقِطْرِ</w:t>
      </w:r>
      <w:r w:rsidR="001619CE" w:rsidRPr="008B4A46">
        <w:rPr>
          <w:rStyle w:val="Char7"/>
          <w:rtl/>
        </w:rPr>
        <w:t xml:space="preserve"> </w:t>
      </w:r>
      <w:r w:rsidRPr="008B4A46">
        <w:rPr>
          <w:rStyle w:val="Char7"/>
          <w:rtl/>
        </w:rPr>
        <w:t>وَمِنَ الْجِنِّ مَنْ يَعْمَلُ بَيْنَ يَدَيْهِ بِإِذْنِ رَبِّهِ</w:t>
      </w:r>
      <w:r w:rsidR="001619CE" w:rsidRPr="008B4A46">
        <w:rPr>
          <w:rStyle w:val="Char7"/>
          <w:rtl/>
        </w:rPr>
        <w:t xml:space="preserve"> </w:t>
      </w:r>
      <w:r w:rsidRPr="008B4A46">
        <w:rPr>
          <w:rStyle w:val="Char7"/>
          <w:rtl/>
        </w:rPr>
        <w:t xml:space="preserve">وَمَنْ يَزِغْ مِنْهُمْ عَنْ أَمْرِنَا نُذِقْهُ مِنْ عَذَابِ السَّعِيرِ١٢ يَعْمَلُونَ لَهُ مَا يَشَاءُ مِنْ </w:t>
      </w:r>
      <w:r w:rsidRPr="008B4A46">
        <w:rPr>
          <w:rStyle w:val="Char7"/>
          <w:rtl/>
        </w:rPr>
        <w:lastRenderedPageBreak/>
        <w:t>مَحَارِيبَ وَتَمَاثِيلَ وَجِفَانٍ كَالْجَوَابِ وَقُدُورٍ رَاسِيَاتٍ</w:t>
      </w:r>
      <w:r w:rsidR="001619CE" w:rsidRPr="008B4A46">
        <w:rPr>
          <w:rStyle w:val="Char7"/>
          <w:rtl/>
        </w:rPr>
        <w:t xml:space="preserve"> </w:t>
      </w:r>
      <w:r w:rsidRPr="008B4A46">
        <w:rPr>
          <w:rStyle w:val="Char7"/>
          <w:rtl/>
        </w:rPr>
        <w:t>اعْمَلُوا آلَ دَاوُودَ شُكْرًا</w:t>
      </w:r>
      <w:r w:rsidR="001619CE" w:rsidRPr="008B4A46">
        <w:rPr>
          <w:rStyle w:val="Char7"/>
          <w:rtl/>
        </w:rPr>
        <w:t xml:space="preserve"> </w:t>
      </w:r>
      <w:r w:rsidRPr="008B4A46">
        <w:rPr>
          <w:rStyle w:val="Char7"/>
          <w:rtl/>
        </w:rPr>
        <w:t>وَقَلِيلٌ مِنْ عِبَادِيَ الشَّكُورُ١٣ فَلَمَّا قَضَيْنَا عَلَيْهِ الْمَوْتَ مَا دَلَّهُمْ عَلَى مَوْتِهِ إِلَّا دَابَّةُ الْأَرْضِ تَأْكُلُ مِنْسَأَتَهُ</w:t>
      </w:r>
      <w:r w:rsidR="001619CE" w:rsidRPr="008B4A46">
        <w:rPr>
          <w:rStyle w:val="Char7"/>
          <w:rtl/>
        </w:rPr>
        <w:t xml:space="preserve"> </w:t>
      </w:r>
      <w:r w:rsidRPr="008B4A46">
        <w:rPr>
          <w:rStyle w:val="Char7"/>
          <w:rtl/>
        </w:rPr>
        <w:t>فَلَمَّا خَرَّ تَبَيَّنَتِ الْجِنُّ أَنْ لَوْ كَانُوا يَعْلَمُونَ الْغَيْبَ مَا لَبِثُوا فِي الْعَذَابِ الْمُهِينِ١٤</w:t>
      </w:r>
      <w:r w:rsidRPr="00D635E0">
        <w:rPr>
          <w:rStyle w:val="Char0"/>
          <w:rFonts w:ascii="Times New Roman" w:hAnsi="Times New Roman" w:cs="Traditional Arabic" w:hint="cs"/>
          <w:rtl/>
        </w:rPr>
        <w:t>﴾</w:t>
      </w:r>
      <w:r w:rsidRPr="008B4A46">
        <w:rPr>
          <w:rStyle w:val="Char"/>
          <w:rtl/>
        </w:rPr>
        <w:t xml:space="preserve"> [سبأ: 8-14]</w:t>
      </w:r>
      <w:r>
        <w:rPr>
          <w:rStyle w:val="Char0"/>
          <w:rFonts w:hint="cs"/>
          <w:rtl/>
        </w:rPr>
        <w:t>.</w:t>
      </w:r>
    </w:p>
    <w:p w:rsidR="001D6265" w:rsidRPr="00CA0104" w:rsidRDefault="00972F1B" w:rsidP="00972F1B">
      <w:pPr>
        <w:pStyle w:val="a0"/>
        <w:rPr>
          <w:rStyle w:val="Char0"/>
          <w:rtl/>
        </w:rPr>
      </w:pPr>
      <w:r>
        <w:rPr>
          <w:rStyle w:val="Char0"/>
          <w:rFonts w:cs="Traditional Arabic" w:hint="cs"/>
          <w:rtl/>
        </w:rPr>
        <w:t>﴿</w:t>
      </w:r>
      <w:r w:rsidR="001D6265" w:rsidRPr="00CA0104">
        <w:rPr>
          <w:rStyle w:val="Char0"/>
          <w:rtl/>
        </w:rPr>
        <w:t>۸</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بر الله دروغ بسته؟ </w:t>
      </w:r>
      <w:r w:rsidR="001D6265" w:rsidRPr="00CA0104">
        <w:rPr>
          <w:rStyle w:val="Char0"/>
          <w:rFonts w:hint="cs"/>
          <w:rtl/>
        </w:rPr>
        <w:t>یا</w:t>
      </w:r>
      <w:r w:rsidR="001D6265" w:rsidRPr="00CA0104">
        <w:rPr>
          <w:rStyle w:val="Char0"/>
          <w:rtl/>
        </w:rPr>
        <w:t xml:space="preserve"> او د</w:t>
      </w:r>
      <w:r w:rsidR="001D6265" w:rsidRPr="00CA0104">
        <w:rPr>
          <w:rStyle w:val="Char0"/>
          <w:rFonts w:hint="cs"/>
          <w:rtl/>
        </w:rPr>
        <w:t>یوانگی</w:t>
      </w:r>
      <w:r w:rsidR="001D6265" w:rsidRPr="00CA0104">
        <w:rPr>
          <w:rStyle w:val="Char0"/>
          <w:rtl/>
        </w:rPr>
        <w:t xml:space="preserve"> دارد؟ (چن</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Pr>
          <w:rStyle w:val="Char0"/>
          <w:rFonts w:hint="cs"/>
          <w:rtl/>
        </w:rPr>
        <w:t>)</w:t>
      </w:r>
      <w:r w:rsidR="001D6265" w:rsidRPr="00CA0104">
        <w:rPr>
          <w:rStyle w:val="Char0"/>
          <w:rtl/>
        </w:rPr>
        <w:t xml:space="preserve"> بلکه کسان</w:t>
      </w:r>
      <w:r w:rsidR="001D6265" w:rsidRPr="00CA0104">
        <w:rPr>
          <w:rStyle w:val="Char0"/>
          <w:rFonts w:hint="cs"/>
          <w:rtl/>
        </w:rPr>
        <w:t>ی</w:t>
      </w:r>
      <w:r w:rsidR="001D6265" w:rsidRPr="00CA0104">
        <w:rPr>
          <w:rStyle w:val="Char0"/>
          <w:rtl/>
        </w:rPr>
        <w:t xml:space="preserve"> که به آخرت ا</w:t>
      </w:r>
      <w:r w:rsidR="001D6265" w:rsidRPr="00CA0104">
        <w:rPr>
          <w:rStyle w:val="Char0"/>
          <w:rFonts w:hint="cs"/>
          <w:rtl/>
        </w:rPr>
        <w:t>یمان</w:t>
      </w:r>
      <w:r w:rsidR="00CA0104">
        <w:rPr>
          <w:rStyle w:val="Char0"/>
          <w:rtl/>
        </w:rPr>
        <w:t xml:space="preserve"> نمی‌</w:t>
      </w:r>
      <w:r w:rsidR="001D6265" w:rsidRPr="00CA0104">
        <w:rPr>
          <w:rStyle w:val="Char0"/>
          <w:rtl/>
        </w:rPr>
        <w:t>آورند در عذاب و گمراه</w:t>
      </w:r>
      <w:r w:rsidR="001D6265" w:rsidRPr="00CA0104">
        <w:rPr>
          <w:rStyle w:val="Char0"/>
          <w:rFonts w:hint="cs"/>
          <w:rtl/>
        </w:rPr>
        <w:t>ی</w:t>
      </w:r>
      <w:r w:rsidR="001D6265" w:rsidRPr="00CA0104">
        <w:rPr>
          <w:rStyle w:val="Char0"/>
          <w:rtl/>
        </w:rPr>
        <w:t xml:space="preserve"> دور از حق هستند. </w:t>
      </w:r>
      <w:r>
        <w:rPr>
          <w:rStyle w:val="Char0"/>
          <w:rFonts w:cs="Traditional Arabic" w:hint="cs"/>
          <w:rtl/>
        </w:rPr>
        <w:t>﴿</w:t>
      </w:r>
      <w:r w:rsidR="001D6265" w:rsidRPr="00CA0104">
        <w:rPr>
          <w:rStyle w:val="Char0"/>
          <w:rtl/>
        </w:rPr>
        <w:t>۹</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F11D94">
        <w:rPr>
          <w:rStyle w:val="Char0"/>
          <w:rtl/>
        </w:rPr>
        <w:t xml:space="preserve"> به‌سوی </w:t>
      </w:r>
      <w:r w:rsidR="001D6265" w:rsidRPr="00CA0104">
        <w:rPr>
          <w:rStyle w:val="Char0"/>
          <w:rtl/>
        </w:rPr>
        <w:t>آنچه که پ</w:t>
      </w:r>
      <w:r w:rsidR="001D6265" w:rsidRPr="00CA0104">
        <w:rPr>
          <w:rStyle w:val="Char0"/>
          <w:rFonts w:hint="cs"/>
          <w:rtl/>
        </w:rPr>
        <w:t>یش</w:t>
      </w:r>
      <w:r w:rsidR="001D6265" w:rsidRPr="00CA0104">
        <w:rPr>
          <w:rStyle w:val="Char0"/>
          <w:rtl/>
        </w:rPr>
        <w:t xml:space="preserve"> رو و پشت سر</w:t>
      </w:r>
      <w:r w:rsidR="00CA0104">
        <w:rPr>
          <w:rStyle w:val="Char0"/>
          <w:rtl/>
        </w:rPr>
        <w:t xml:space="preserve">‌شان </w:t>
      </w:r>
      <w:r w:rsidR="001D6265" w:rsidRPr="00CA0104">
        <w:rPr>
          <w:rStyle w:val="Char0"/>
          <w:rtl/>
        </w:rPr>
        <w:t>از آسمان و زم</w:t>
      </w:r>
      <w:r w:rsidR="001D6265" w:rsidRPr="00CA0104">
        <w:rPr>
          <w:rStyle w:val="Char0"/>
          <w:rFonts w:hint="cs"/>
          <w:rtl/>
        </w:rPr>
        <w:t>ین</w:t>
      </w:r>
      <w:r w:rsidR="001D6265" w:rsidRPr="00CA0104">
        <w:rPr>
          <w:rStyle w:val="Char0"/>
          <w:rtl/>
        </w:rPr>
        <w:t xml:space="preserve"> قرار دارد ند</w:t>
      </w:r>
      <w:r w:rsidR="001D6265" w:rsidRPr="00CA0104">
        <w:rPr>
          <w:rStyle w:val="Char0"/>
          <w:rFonts w:hint="cs"/>
          <w:rtl/>
        </w:rPr>
        <w:t>یدند؟</w:t>
      </w:r>
      <w:r w:rsidR="001D6265" w:rsidRPr="00CA0104">
        <w:rPr>
          <w:rStyle w:val="Char0"/>
          <w:rtl/>
        </w:rPr>
        <w:t xml:space="preserve"> اگر بخواه</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نان</w:t>
      </w:r>
      <w:r w:rsidR="001D6265" w:rsidRPr="00CA0104">
        <w:rPr>
          <w:rStyle w:val="Char0"/>
          <w:rtl/>
        </w:rPr>
        <w:t xml:space="preserve"> را در زم</w:t>
      </w:r>
      <w:r w:rsidR="001D6265" w:rsidRPr="00CA0104">
        <w:rPr>
          <w:rStyle w:val="Char0"/>
          <w:rFonts w:hint="cs"/>
          <w:rtl/>
        </w:rPr>
        <w:t>ین</w:t>
      </w:r>
      <w:r w:rsidR="001D6265" w:rsidRPr="00CA0104">
        <w:rPr>
          <w:rStyle w:val="Char0"/>
          <w:rtl/>
        </w:rPr>
        <w:t xml:space="preserve"> فرو</w:t>
      </w:r>
      <w:r w:rsidR="00CA0104">
        <w:rPr>
          <w:rStyle w:val="Char0"/>
          <w:rtl/>
        </w:rPr>
        <w:t xml:space="preserve"> می‌</w:t>
      </w:r>
      <w:r w:rsidR="001D6265" w:rsidRPr="00CA0104">
        <w:rPr>
          <w:rStyle w:val="Char0"/>
          <w:rtl/>
        </w:rPr>
        <w:t>بر</w:t>
      </w:r>
      <w:r w:rsidR="001D6265" w:rsidRPr="00CA0104">
        <w:rPr>
          <w:rStyle w:val="Char0"/>
          <w:rFonts w:hint="cs"/>
          <w:rtl/>
        </w:rPr>
        <w:t>یم</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پاره</w:t>
      </w:r>
      <w:r w:rsidR="00CA0104">
        <w:rPr>
          <w:rStyle w:val="Char0"/>
          <w:rtl/>
        </w:rPr>
        <w:t xml:space="preserve">‌هایی </w:t>
      </w:r>
      <w:r w:rsidR="001D6265" w:rsidRPr="00CA0104">
        <w:rPr>
          <w:rStyle w:val="Char0"/>
          <w:rtl/>
        </w:rPr>
        <w:t>از آسمان را بر آنان ب</w:t>
      </w:r>
      <w:r w:rsidR="001D6265" w:rsidRPr="00CA0104">
        <w:rPr>
          <w:rStyle w:val="Char0"/>
          <w:rFonts w:hint="cs"/>
          <w:rtl/>
        </w:rPr>
        <w:t>یندازیم</w:t>
      </w:r>
      <w:r w:rsidR="001D6265" w:rsidRPr="00CA0104">
        <w:rPr>
          <w:rStyle w:val="Char0"/>
          <w:rtl/>
        </w:rPr>
        <w:t>.</w:t>
      </w:r>
      <w:r w:rsidR="00CA0104">
        <w:rPr>
          <w:rStyle w:val="Char0"/>
          <w:rtl/>
        </w:rPr>
        <w:t xml:space="preserve"> بی‌</w:t>
      </w:r>
      <w:r w:rsidR="001D6265" w:rsidRPr="00CA0104">
        <w:rPr>
          <w:rStyle w:val="Char0"/>
          <w:rtl/>
        </w:rPr>
        <w:t>گمان در ا</w:t>
      </w:r>
      <w:r w:rsidR="001D6265" w:rsidRPr="00CA0104">
        <w:rPr>
          <w:rStyle w:val="Char0"/>
          <w:rFonts w:hint="cs"/>
          <w:rtl/>
        </w:rPr>
        <w:t>ین</w:t>
      </w:r>
      <w:r w:rsidR="001D6265" w:rsidRPr="00CA0104">
        <w:rPr>
          <w:rStyle w:val="Char0"/>
          <w:rtl/>
        </w:rPr>
        <w:t xml:space="preserve"> امر دل</w:t>
      </w:r>
      <w:r w:rsidR="001D6265" w:rsidRPr="00CA0104">
        <w:rPr>
          <w:rStyle w:val="Char0"/>
          <w:rFonts w:hint="cs"/>
          <w:rtl/>
        </w:rPr>
        <w:t>یل</w:t>
      </w:r>
      <w:r w:rsidR="001D6265" w:rsidRPr="00CA0104">
        <w:rPr>
          <w:rStyle w:val="Char0"/>
          <w:rtl/>
        </w:rPr>
        <w:t xml:space="preserve"> و نشانه ا</w:t>
      </w:r>
      <w:r w:rsidR="001D6265" w:rsidRPr="00CA0104">
        <w:rPr>
          <w:rStyle w:val="Char0"/>
          <w:rFonts w:hint="cs"/>
          <w:rtl/>
        </w:rPr>
        <w:t>ی</w:t>
      </w:r>
      <w:r w:rsidR="001D6265" w:rsidRPr="00CA0104">
        <w:rPr>
          <w:rStyle w:val="Char0"/>
          <w:rtl/>
        </w:rPr>
        <w:t xml:space="preserve"> است برا</w:t>
      </w:r>
      <w:r w:rsidR="001D6265" w:rsidRPr="00CA0104">
        <w:rPr>
          <w:rStyle w:val="Char0"/>
          <w:rFonts w:hint="cs"/>
          <w:rtl/>
        </w:rPr>
        <w:t>ی</w:t>
      </w:r>
      <w:r w:rsidR="001D6265" w:rsidRPr="00CA0104">
        <w:rPr>
          <w:rStyle w:val="Char0"/>
          <w:rtl/>
        </w:rPr>
        <w:t xml:space="preserve"> هر بنده ا</w:t>
      </w:r>
      <w:r w:rsidR="001D6265" w:rsidRPr="00CA0104">
        <w:rPr>
          <w:rStyle w:val="Char0"/>
          <w:rFonts w:hint="cs"/>
          <w:rtl/>
        </w:rPr>
        <w:t>ی</w:t>
      </w:r>
      <w:r w:rsidR="001D6265" w:rsidRPr="00CA0104">
        <w:rPr>
          <w:rStyle w:val="Char0"/>
          <w:rtl/>
        </w:rPr>
        <w:t xml:space="preserve"> که بخواهد خالصانه</w:t>
      </w:r>
      <w:r w:rsidR="00F11D94">
        <w:rPr>
          <w:rStyle w:val="Char0"/>
          <w:rtl/>
        </w:rPr>
        <w:t xml:space="preserve"> به‌سوی </w:t>
      </w:r>
      <w:r w:rsidR="001D6265" w:rsidRPr="00CA0104">
        <w:rPr>
          <w:rStyle w:val="Char0"/>
          <w:rtl/>
        </w:rPr>
        <w:t xml:space="preserve">الله رجوع کند. </w:t>
      </w:r>
      <w:r>
        <w:rPr>
          <w:rStyle w:val="Char0"/>
          <w:rFonts w:cs="Traditional Arabic" w:hint="cs"/>
          <w:rtl/>
        </w:rPr>
        <w:t>﴿</w:t>
      </w:r>
      <w:r w:rsidR="001D6265" w:rsidRPr="00CA0104">
        <w:rPr>
          <w:rStyle w:val="Char0"/>
          <w:rtl/>
        </w:rPr>
        <w:t>۱۰</w:t>
      </w:r>
      <w:r>
        <w:rPr>
          <w:rStyle w:val="Char0"/>
          <w:rFonts w:cs="Traditional Arabic" w:hint="cs"/>
          <w:rtl/>
        </w:rPr>
        <w:t>﴾</w:t>
      </w:r>
      <w:r w:rsidR="001D6265" w:rsidRPr="00CA0104">
        <w:rPr>
          <w:rStyle w:val="Char0"/>
          <w:rtl/>
        </w:rPr>
        <w:t xml:space="preserve"> و و البته از سو</w:t>
      </w:r>
      <w:r w:rsidR="001D6265" w:rsidRPr="00CA0104">
        <w:rPr>
          <w:rStyle w:val="Char0"/>
          <w:rFonts w:hint="cs"/>
          <w:rtl/>
        </w:rPr>
        <w:t>ی</w:t>
      </w:r>
      <w:r w:rsidR="001D6265" w:rsidRPr="00CA0104">
        <w:rPr>
          <w:rStyle w:val="Char0"/>
          <w:rtl/>
        </w:rPr>
        <w:t xml:space="preserve"> خود به داود فضل داد</w:t>
      </w:r>
      <w:r w:rsidR="001D6265" w:rsidRPr="00CA0104">
        <w:rPr>
          <w:rStyle w:val="Char0"/>
          <w:rFonts w:hint="cs"/>
          <w:rtl/>
        </w:rPr>
        <w:t>یم</w:t>
      </w:r>
      <w:r w:rsidR="001D6265" w:rsidRPr="00CA0104">
        <w:rPr>
          <w:rStyle w:val="Char0"/>
          <w:rtl/>
        </w:rPr>
        <w:t xml:space="preserve"> </w:t>
      </w:r>
      <w:r>
        <w:rPr>
          <w:rStyle w:val="Char0"/>
          <w:rFonts w:hint="cs"/>
          <w:rtl/>
        </w:rPr>
        <w:t>(</w:t>
      </w:r>
      <w:r w:rsidR="001D6265" w:rsidRPr="00CA0104">
        <w:rPr>
          <w:rStyle w:val="Char0"/>
          <w:rtl/>
        </w:rPr>
        <w:t>و گفت</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کوه</w:t>
      </w:r>
      <w:r>
        <w:rPr>
          <w:rStyle w:val="Char0"/>
          <w:rFonts w:hint="cs"/>
          <w:rtl/>
        </w:rPr>
        <w:t>‌</w:t>
      </w:r>
      <w:r w:rsidR="001D6265" w:rsidRPr="00CA0104">
        <w:rPr>
          <w:rStyle w:val="Char0"/>
          <w:rtl/>
        </w:rPr>
        <w:t>ها! همراه او تسب</w:t>
      </w:r>
      <w:r w:rsidR="001D6265" w:rsidRPr="00CA0104">
        <w:rPr>
          <w:rStyle w:val="Char0"/>
          <w:rFonts w:hint="cs"/>
          <w:rtl/>
        </w:rPr>
        <w:t>یح</w:t>
      </w:r>
      <w:r w:rsidR="001D6265" w:rsidRPr="00CA0104">
        <w:rPr>
          <w:rStyle w:val="Char0"/>
          <w:rtl/>
        </w:rPr>
        <w:t xml:space="preserve"> گو</w:t>
      </w:r>
      <w:r w:rsidR="001D6265" w:rsidRPr="00CA0104">
        <w:rPr>
          <w:rStyle w:val="Char0"/>
          <w:rFonts w:hint="cs"/>
          <w:rtl/>
        </w:rPr>
        <w:t>یید</w:t>
      </w:r>
      <w:r w:rsidR="001D6265" w:rsidRPr="00CA0104">
        <w:rPr>
          <w:rStyle w:val="Char0"/>
          <w:rtl/>
        </w:rPr>
        <w:t xml:space="preserve"> و (ن</w:t>
      </w:r>
      <w:r w:rsidR="001D6265" w:rsidRPr="00CA0104">
        <w:rPr>
          <w:rStyle w:val="Char0"/>
          <w:rFonts w:hint="cs"/>
          <w:rtl/>
        </w:rPr>
        <w:t>یز</w:t>
      </w:r>
      <w:r w:rsidR="001D6265" w:rsidRPr="00CA0104">
        <w:rPr>
          <w:rStyle w:val="Char0"/>
          <w:rtl/>
        </w:rPr>
        <w:t xml:space="preserve">) </w:t>
      </w:r>
      <w:r w:rsidR="001D6265" w:rsidRPr="00CA0104">
        <w:rPr>
          <w:rStyle w:val="Char0"/>
          <w:rFonts w:hint="cs"/>
          <w:rtl/>
        </w:rPr>
        <w:t>پرندگان</w:t>
      </w:r>
      <w:r w:rsidR="001D6265" w:rsidRPr="00CA0104">
        <w:rPr>
          <w:rStyle w:val="Char0"/>
          <w:rtl/>
        </w:rPr>
        <w:t xml:space="preserve"> را (گفت</w:t>
      </w:r>
      <w:r w:rsidR="001D6265" w:rsidRPr="00CA0104">
        <w:rPr>
          <w:rStyle w:val="Char0"/>
          <w:rFonts w:hint="cs"/>
          <w:rtl/>
        </w:rPr>
        <w:t>یم</w:t>
      </w:r>
      <w:r w:rsidR="001D6265" w:rsidRPr="00CA0104">
        <w:rPr>
          <w:rStyle w:val="Char0"/>
          <w:rtl/>
        </w:rPr>
        <w:t xml:space="preserve"> با او تسب</w:t>
      </w:r>
      <w:r w:rsidR="001D6265" w:rsidRPr="00CA0104">
        <w:rPr>
          <w:rStyle w:val="Char0"/>
          <w:rFonts w:hint="cs"/>
          <w:rtl/>
        </w:rPr>
        <w:t>یح</w:t>
      </w:r>
      <w:r w:rsidR="001D6265" w:rsidRPr="00CA0104">
        <w:rPr>
          <w:rStyle w:val="Char0"/>
          <w:rtl/>
        </w:rPr>
        <w:t xml:space="preserve"> گو</w:t>
      </w:r>
      <w:r w:rsidR="001D6265" w:rsidRPr="00CA0104">
        <w:rPr>
          <w:rStyle w:val="Char0"/>
          <w:rFonts w:hint="cs"/>
          <w:rtl/>
        </w:rPr>
        <w:t>یید</w:t>
      </w:r>
      <w:r w:rsidR="001D6265" w:rsidRPr="00CA0104">
        <w:rPr>
          <w:rStyle w:val="Char0"/>
          <w:rtl/>
        </w:rPr>
        <w:t>). و آهن را برا</w:t>
      </w:r>
      <w:r w:rsidR="001D6265" w:rsidRPr="00CA0104">
        <w:rPr>
          <w:rStyle w:val="Char0"/>
          <w:rFonts w:hint="cs"/>
          <w:rtl/>
        </w:rPr>
        <w:t>ی</w:t>
      </w:r>
      <w:r w:rsidR="001D6265" w:rsidRPr="00CA0104">
        <w:rPr>
          <w:rStyle w:val="Char0"/>
          <w:rtl/>
        </w:rPr>
        <w:t xml:space="preserve"> او نرم کرد</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۱۱</w:t>
      </w:r>
      <w:r>
        <w:rPr>
          <w:rStyle w:val="Char0"/>
          <w:rFonts w:cs="Traditional Arabic" w:hint="cs"/>
          <w:rtl/>
        </w:rPr>
        <w:t>﴾</w:t>
      </w:r>
      <w:r w:rsidR="001D6265" w:rsidRPr="00CA0104">
        <w:rPr>
          <w:rStyle w:val="Char0"/>
          <w:rtl/>
        </w:rPr>
        <w:t xml:space="preserve"> </w:t>
      </w:r>
      <w:r>
        <w:rPr>
          <w:rStyle w:val="Char0"/>
          <w:rFonts w:hint="cs"/>
          <w:rtl/>
        </w:rPr>
        <w:t>(</w:t>
      </w:r>
      <w:r w:rsidR="001D6265" w:rsidRPr="00CA0104">
        <w:rPr>
          <w:rStyle w:val="Char0"/>
          <w:rtl/>
        </w:rPr>
        <w:t>ما به داود دستور داد</w:t>
      </w:r>
      <w:r w:rsidR="001D6265" w:rsidRPr="00CA0104">
        <w:rPr>
          <w:rStyle w:val="Char0"/>
          <w:rFonts w:hint="cs"/>
          <w:rtl/>
        </w:rPr>
        <w:t>یم</w:t>
      </w:r>
      <w:r>
        <w:rPr>
          <w:rStyle w:val="Char0"/>
          <w:rFonts w:hint="cs"/>
          <w:rtl/>
        </w:rPr>
        <w:t>)</w:t>
      </w:r>
      <w:r w:rsidR="001D6265" w:rsidRPr="00CA0104">
        <w:rPr>
          <w:rStyle w:val="Char0"/>
          <w:rtl/>
        </w:rPr>
        <w:t xml:space="preserve"> که زره</w:t>
      </w:r>
      <w:r w:rsidR="00CA0104">
        <w:rPr>
          <w:rStyle w:val="Char0"/>
          <w:rtl/>
        </w:rPr>
        <w:t xml:space="preserve">‌های </w:t>
      </w:r>
      <w:r w:rsidR="001D6265" w:rsidRPr="00CA0104">
        <w:rPr>
          <w:rStyle w:val="Char0"/>
          <w:rtl/>
        </w:rPr>
        <w:t xml:space="preserve">کامل و پهن بساز و در بافتن </w:t>
      </w:r>
      <w:r>
        <w:rPr>
          <w:rStyle w:val="Char0"/>
          <w:rFonts w:hint="cs"/>
          <w:rtl/>
        </w:rPr>
        <w:t>(</w:t>
      </w:r>
      <w:r w:rsidR="001D6265" w:rsidRPr="00CA0104">
        <w:rPr>
          <w:rStyle w:val="Char0"/>
          <w:rtl/>
        </w:rPr>
        <w:t>حلقه</w:t>
      </w:r>
      <w:r w:rsidR="00CA0104">
        <w:rPr>
          <w:rStyle w:val="Char0"/>
          <w:rtl/>
        </w:rPr>
        <w:t xml:space="preserve">‌های </w:t>
      </w:r>
      <w:r w:rsidR="001D6265" w:rsidRPr="00CA0104">
        <w:rPr>
          <w:rStyle w:val="Char0"/>
          <w:rtl/>
        </w:rPr>
        <w:t>آن) اندازه را مراعات کن. و کار شا</w:t>
      </w:r>
      <w:r w:rsidR="001D6265" w:rsidRPr="00CA0104">
        <w:rPr>
          <w:rStyle w:val="Char0"/>
          <w:rFonts w:hint="cs"/>
          <w:rtl/>
        </w:rPr>
        <w:t>یسته</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که البته من به آنچه</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ب</w:t>
      </w:r>
      <w:r w:rsidR="001D6265" w:rsidRPr="00CA0104">
        <w:rPr>
          <w:rStyle w:val="Char0"/>
          <w:rFonts w:hint="cs"/>
          <w:rtl/>
        </w:rPr>
        <w:t>ینا</w:t>
      </w:r>
      <w:r w:rsidR="001D6265" w:rsidRPr="00CA0104">
        <w:rPr>
          <w:rStyle w:val="Char0"/>
          <w:rtl/>
        </w:rPr>
        <w:t xml:space="preserve"> هستم. </w:t>
      </w:r>
      <w:r>
        <w:rPr>
          <w:rStyle w:val="Char0"/>
          <w:rFonts w:cs="Traditional Arabic" w:hint="cs"/>
          <w:rtl/>
        </w:rPr>
        <w:t>﴿</w:t>
      </w:r>
      <w:r w:rsidR="001D6265" w:rsidRPr="00CA0104">
        <w:rPr>
          <w:rStyle w:val="Char0"/>
          <w:rtl/>
        </w:rPr>
        <w:t>۱۲</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سل</w:t>
      </w:r>
      <w:r w:rsidR="001D6265" w:rsidRPr="00CA0104">
        <w:rPr>
          <w:rStyle w:val="Char0"/>
          <w:rFonts w:hint="cs"/>
          <w:rtl/>
        </w:rPr>
        <w:t>یمان</w:t>
      </w:r>
      <w:r w:rsidR="001D6265" w:rsidRPr="00CA0104">
        <w:rPr>
          <w:rStyle w:val="Char0"/>
          <w:rtl/>
        </w:rPr>
        <w:t xml:space="preserve"> باد را </w:t>
      </w:r>
      <w:r>
        <w:rPr>
          <w:rStyle w:val="Char0"/>
          <w:rFonts w:hint="cs"/>
          <w:rtl/>
        </w:rPr>
        <w:t>(</w:t>
      </w:r>
      <w:r w:rsidR="001D6265" w:rsidRPr="00CA0104">
        <w:rPr>
          <w:rStyle w:val="Char0"/>
          <w:rtl/>
        </w:rPr>
        <w:t xml:space="preserve">مسخر </w:t>
      </w:r>
      <w:r w:rsidR="001D6265" w:rsidRPr="00CA0104">
        <w:rPr>
          <w:rStyle w:val="Char0"/>
          <w:rFonts w:hint="cs"/>
          <w:rtl/>
        </w:rPr>
        <w:t>کردیم</w:t>
      </w:r>
      <w:r>
        <w:rPr>
          <w:rStyle w:val="Char0"/>
          <w:rFonts w:hint="cs"/>
          <w:rtl/>
        </w:rPr>
        <w:t>)</w:t>
      </w:r>
      <w:r w:rsidR="001D6265" w:rsidRPr="00CA0104">
        <w:rPr>
          <w:rStyle w:val="Char0"/>
          <w:rtl/>
        </w:rPr>
        <w:t xml:space="preserve"> که س</w:t>
      </w:r>
      <w:r w:rsidR="001D6265" w:rsidRPr="00CA0104">
        <w:rPr>
          <w:rStyle w:val="Char0"/>
          <w:rFonts w:hint="cs"/>
          <w:rtl/>
        </w:rPr>
        <w:t>یر</w:t>
      </w:r>
      <w:r w:rsidR="001D6265" w:rsidRPr="00CA0104">
        <w:rPr>
          <w:rStyle w:val="Char0"/>
          <w:rtl/>
        </w:rPr>
        <w:t xml:space="preserve"> صبحگاهان آن مس</w:t>
      </w:r>
      <w:r w:rsidR="001D6265" w:rsidRPr="00CA0104">
        <w:rPr>
          <w:rStyle w:val="Char0"/>
          <w:rFonts w:hint="cs"/>
          <w:rtl/>
        </w:rPr>
        <w:t>یر</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ماه و س</w:t>
      </w:r>
      <w:r w:rsidR="001D6265" w:rsidRPr="00CA0104">
        <w:rPr>
          <w:rStyle w:val="Char0"/>
          <w:rFonts w:hint="cs"/>
          <w:rtl/>
        </w:rPr>
        <w:t>یر</w:t>
      </w:r>
      <w:r w:rsidR="001D6265" w:rsidRPr="00CA0104">
        <w:rPr>
          <w:rStyle w:val="Char0"/>
          <w:rtl/>
        </w:rPr>
        <w:t xml:space="preserve"> شامگاهان آن (ن</w:t>
      </w:r>
      <w:r w:rsidR="001D6265" w:rsidRPr="00CA0104">
        <w:rPr>
          <w:rStyle w:val="Char0"/>
          <w:rFonts w:hint="cs"/>
          <w:rtl/>
        </w:rPr>
        <w:t>یز</w:t>
      </w:r>
      <w:r w:rsidR="001D6265" w:rsidRPr="00CA0104">
        <w:rPr>
          <w:rStyle w:val="Char0"/>
          <w:rtl/>
        </w:rPr>
        <w:t>) مس</w:t>
      </w:r>
      <w:r w:rsidR="001D6265" w:rsidRPr="00CA0104">
        <w:rPr>
          <w:rStyle w:val="Char0"/>
          <w:rFonts w:hint="cs"/>
          <w:rtl/>
        </w:rPr>
        <w:t>یر</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ماه بود. و چشم</w:t>
      </w:r>
      <w:r>
        <w:rPr>
          <w:rStyle w:val="Char0"/>
          <w:rFonts w:hint="cs"/>
          <w:rtl/>
        </w:rPr>
        <w:t>ۀ</w:t>
      </w:r>
      <w:r w:rsidR="001D6265" w:rsidRPr="00CA0104">
        <w:rPr>
          <w:rStyle w:val="Char0"/>
          <w:rtl/>
        </w:rPr>
        <w:t xml:space="preserve"> مس را برا</w:t>
      </w:r>
      <w:r w:rsidR="001D6265" w:rsidRPr="00CA0104">
        <w:rPr>
          <w:rStyle w:val="Char0"/>
          <w:rFonts w:hint="cs"/>
          <w:rtl/>
        </w:rPr>
        <w:t>ی</w:t>
      </w:r>
      <w:r w:rsidR="001D6265" w:rsidRPr="00CA0104">
        <w:rPr>
          <w:rStyle w:val="Char0"/>
          <w:rtl/>
        </w:rPr>
        <w:t xml:space="preserve"> او روان ساخت</w:t>
      </w:r>
      <w:r w:rsidR="001D6265" w:rsidRPr="00CA0104">
        <w:rPr>
          <w:rStyle w:val="Char0"/>
          <w:rFonts w:hint="cs"/>
          <w:rtl/>
        </w:rPr>
        <w:t>یم</w:t>
      </w:r>
      <w:r w:rsidR="001D6265" w:rsidRPr="00CA0104">
        <w:rPr>
          <w:rStyle w:val="Char0"/>
          <w:rtl/>
        </w:rPr>
        <w:t>. و برخ</w:t>
      </w:r>
      <w:r w:rsidR="001D6265" w:rsidRPr="00CA0104">
        <w:rPr>
          <w:rStyle w:val="Char0"/>
          <w:rFonts w:hint="cs"/>
          <w:rtl/>
        </w:rPr>
        <w:t>ی</w:t>
      </w:r>
      <w:r w:rsidR="001D6265" w:rsidRPr="00CA0104">
        <w:rPr>
          <w:rStyle w:val="Char0"/>
          <w:rtl/>
        </w:rPr>
        <w:t xml:space="preserve"> از جن</w:t>
      </w:r>
      <w:r w:rsidR="001D6265" w:rsidRPr="00CA0104">
        <w:rPr>
          <w:rStyle w:val="Char0"/>
          <w:rFonts w:hint="cs"/>
          <w:rtl/>
        </w:rPr>
        <w:t>یان</w:t>
      </w:r>
      <w:r w:rsidR="001D6265" w:rsidRPr="00CA0104">
        <w:rPr>
          <w:rStyle w:val="Char0"/>
          <w:rtl/>
        </w:rPr>
        <w:t xml:space="preserve"> </w:t>
      </w:r>
      <w:r>
        <w:rPr>
          <w:rStyle w:val="Char0"/>
          <w:rFonts w:hint="cs"/>
          <w:rtl/>
        </w:rPr>
        <w:t>(</w:t>
      </w:r>
      <w:r w:rsidR="001D6265" w:rsidRPr="00CA0104">
        <w:rPr>
          <w:rStyle w:val="Char0"/>
          <w:rtl/>
        </w:rPr>
        <w:t>را برا</w:t>
      </w:r>
      <w:r w:rsidR="001D6265" w:rsidRPr="00CA0104">
        <w:rPr>
          <w:rStyle w:val="Char0"/>
          <w:rFonts w:hint="cs"/>
          <w:rtl/>
        </w:rPr>
        <w:t>ی</w:t>
      </w:r>
      <w:r w:rsidR="001D6265" w:rsidRPr="00CA0104">
        <w:rPr>
          <w:rStyle w:val="Char0"/>
          <w:rtl/>
        </w:rPr>
        <w:t xml:space="preserve"> او رام کرد</w:t>
      </w:r>
      <w:r w:rsidR="001D6265" w:rsidRPr="00CA0104">
        <w:rPr>
          <w:rStyle w:val="Char0"/>
          <w:rFonts w:hint="cs"/>
          <w:rtl/>
        </w:rPr>
        <w:t>یم</w:t>
      </w:r>
      <w:r w:rsidR="001D6265" w:rsidRPr="00CA0104">
        <w:rPr>
          <w:rStyle w:val="Char0"/>
          <w:rtl/>
        </w:rPr>
        <w:t xml:space="preserve"> که</w:t>
      </w:r>
      <w:r>
        <w:rPr>
          <w:rStyle w:val="Char0"/>
          <w:rFonts w:hint="cs"/>
          <w:rtl/>
        </w:rPr>
        <w:t>)</w:t>
      </w:r>
      <w:r w:rsidR="001D6265" w:rsidRPr="00CA0104">
        <w:rPr>
          <w:rStyle w:val="Char0"/>
          <w:rtl/>
        </w:rPr>
        <w:t xml:space="preserve"> به فرمان پروردگارش در نزد او کار</w:t>
      </w:r>
      <w:r w:rsidR="00CA0104">
        <w:rPr>
          <w:rStyle w:val="Char0"/>
          <w:rtl/>
        </w:rPr>
        <w:t xml:space="preserve"> می‌</w:t>
      </w:r>
      <w:r w:rsidR="001D6265" w:rsidRPr="00CA0104">
        <w:rPr>
          <w:rStyle w:val="Char0"/>
          <w:rtl/>
        </w:rPr>
        <w:t>کردند، و هرکس از آنها از فرمان ما سرپ</w:t>
      </w:r>
      <w:r w:rsidR="001D6265" w:rsidRPr="00CA0104">
        <w:rPr>
          <w:rStyle w:val="Char0"/>
          <w:rFonts w:hint="cs"/>
          <w:rtl/>
        </w:rPr>
        <w:t>یچی</w:t>
      </w:r>
      <w:r w:rsidR="001D6265" w:rsidRPr="00CA0104">
        <w:rPr>
          <w:rStyle w:val="Char0"/>
          <w:rtl/>
        </w:rPr>
        <w:t xml:space="preserve"> کند، از عذاب سوزان به او</w:t>
      </w:r>
      <w:r w:rsidR="00CA0104">
        <w:rPr>
          <w:rStyle w:val="Char0"/>
          <w:rtl/>
        </w:rPr>
        <w:t xml:space="preserve"> می‌</w:t>
      </w:r>
      <w:r w:rsidR="001D6265" w:rsidRPr="00CA0104">
        <w:rPr>
          <w:rStyle w:val="Char0"/>
          <w:rtl/>
        </w:rPr>
        <w:t>چشان</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آنان (جن</w:t>
      </w:r>
      <w:r w:rsidR="001D6265" w:rsidRPr="00CA0104">
        <w:rPr>
          <w:rStyle w:val="Char0"/>
          <w:rFonts w:hint="cs"/>
          <w:rtl/>
        </w:rPr>
        <w:t>یان</w:t>
      </w:r>
      <w:r w:rsidR="001D6265" w:rsidRPr="00CA0104">
        <w:rPr>
          <w:rStyle w:val="Char0"/>
          <w:rtl/>
        </w:rPr>
        <w:t>) هرچه سل</w:t>
      </w:r>
      <w:r w:rsidR="001D6265" w:rsidRPr="00CA0104">
        <w:rPr>
          <w:rStyle w:val="Char0"/>
          <w:rFonts w:hint="cs"/>
          <w:rtl/>
        </w:rPr>
        <w:t>یمان</w:t>
      </w:r>
      <w:r w:rsidR="00CA0104">
        <w:rPr>
          <w:rStyle w:val="Char0"/>
          <w:rtl/>
        </w:rPr>
        <w:t xml:space="preserve"> می‌</w:t>
      </w:r>
      <w:r w:rsidR="001D6265" w:rsidRPr="00CA0104">
        <w:rPr>
          <w:rStyle w:val="Char0"/>
          <w:rtl/>
        </w:rPr>
        <w:t>خواست برا</w:t>
      </w:r>
      <w:r w:rsidR="001D6265" w:rsidRPr="00CA0104">
        <w:rPr>
          <w:rStyle w:val="Char0"/>
          <w:rFonts w:hint="cs"/>
          <w:rtl/>
        </w:rPr>
        <w:t>یش</w:t>
      </w:r>
      <w:r w:rsidR="00CA0104">
        <w:rPr>
          <w:rStyle w:val="Char0"/>
          <w:rtl/>
        </w:rPr>
        <w:t xml:space="preserve"> می‌</w:t>
      </w:r>
      <w:r w:rsidR="001D6265" w:rsidRPr="00CA0104">
        <w:rPr>
          <w:rStyle w:val="Char0"/>
          <w:rtl/>
        </w:rPr>
        <w:t>ساختند از قب</w:t>
      </w:r>
      <w:r w:rsidR="001D6265" w:rsidRPr="00CA0104">
        <w:rPr>
          <w:rStyle w:val="Char0"/>
          <w:rFonts w:hint="cs"/>
          <w:rtl/>
        </w:rPr>
        <w:t>یل</w:t>
      </w:r>
      <w:r w:rsidR="001D6265" w:rsidRPr="00CA0104">
        <w:rPr>
          <w:rStyle w:val="Char0"/>
          <w:rtl/>
        </w:rPr>
        <w:t xml:space="preserve"> قلعه</w:t>
      </w:r>
      <w:r w:rsidR="00CA0104">
        <w:rPr>
          <w:rStyle w:val="Char0"/>
          <w:rtl/>
        </w:rPr>
        <w:t xml:space="preserve">‌ها </w:t>
      </w:r>
      <w:r w:rsidR="001D6265" w:rsidRPr="00CA0104">
        <w:rPr>
          <w:rStyle w:val="Char0"/>
          <w:rtl/>
        </w:rPr>
        <w:t>و مجسمه</w:t>
      </w:r>
      <w:r w:rsidR="00CA0104">
        <w:rPr>
          <w:rStyle w:val="Char0"/>
          <w:rtl/>
        </w:rPr>
        <w:t xml:space="preserve">‌ها </w:t>
      </w:r>
      <w:r w:rsidR="001D6265" w:rsidRPr="00CA0104">
        <w:rPr>
          <w:rStyle w:val="Char0"/>
          <w:rtl/>
        </w:rPr>
        <w:t>و کاسه</w:t>
      </w:r>
      <w:r w:rsidR="00CA0104">
        <w:rPr>
          <w:rStyle w:val="Char0"/>
          <w:rtl/>
        </w:rPr>
        <w:t xml:space="preserve">‌های </w:t>
      </w:r>
      <w:r w:rsidR="001D6265" w:rsidRPr="00CA0104">
        <w:rPr>
          <w:rStyle w:val="Char0"/>
          <w:rtl/>
        </w:rPr>
        <w:t>بزرگ</w:t>
      </w:r>
      <w:r w:rsidR="001D6265" w:rsidRPr="00CA0104">
        <w:rPr>
          <w:rStyle w:val="Char0"/>
          <w:rFonts w:hint="cs"/>
          <w:rtl/>
        </w:rPr>
        <w:t>ی</w:t>
      </w:r>
      <w:r w:rsidR="001D6265" w:rsidRPr="00CA0104">
        <w:rPr>
          <w:rStyle w:val="Char0"/>
          <w:rtl/>
        </w:rPr>
        <w:t xml:space="preserve"> چون حوض</w:t>
      </w:r>
      <w:r w:rsidR="00CA0104">
        <w:rPr>
          <w:rStyle w:val="Char0"/>
          <w:rtl/>
        </w:rPr>
        <w:t xml:space="preserve">‌ها </w:t>
      </w:r>
      <w:r w:rsidR="001D6265" w:rsidRPr="00CA0104">
        <w:rPr>
          <w:rStyle w:val="Char0"/>
          <w:rtl/>
        </w:rPr>
        <w:t>و د</w:t>
      </w:r>
      <w:r w:rsidR="001D6265" w:rsidRPr="00CA0104">
        <w:rPr>
          <w:rStyle w:val="Char0"/>
          <w:rFonts w:hint="cs"/>
          <w:rtl/>
        </w:rPr>
        <w:t>یگ</w:t>
      </w:r>
      <w:r>
        <w:rPr>
          <w:rStyle w:val="Char0"/>
          <w:rFonts w:hint="cs"/>
          <w:rtl/>
        </w:rPr>
        <w:t>‌</w:t>
      </w:r>
      <w:r w:rsidR="001D6265" w:rsidRPr="00CA0104">
        <w:rPr>
          <w:rStyle w:val="Char0"/>
          <w:rFonts w:hint="cs"/>
          <w:rtl/>
        </w:rPr>
        <w:t>های</w:t>
      </w:r>
      <w:r w:rsidR="001D6265" w:rsidRPr="00CA0104">
        <w:rPr>
          <w:rStyle w:val="Char0"/>
          <w:rtl/>
        </w:rPr>
        <w:t xml:space="preserve"> ثابت بر جا</w:t>
      </w:r>
      <w:r w:rsidR="001D6265" w:rsidRPr="00CA0104">
        <w:rPr>
          <w:rStyle w:val="Char0"/>
          <w:rFonts w:hint="cs"/>
          <w:rtl/>
        </w:rPr>
        <w:t>ی</w:t>
      </w:r>
      <w:r w:rsidR="001D6265" w:rsidRPr="00CA0104">
        <w:rPr>
          <w:rStyle w:val="Char0"/>
          <w:rtl/>
        </w:rPr>
        <w:t xml:space="preserve"> خود. ا</w:t>
      </w:r>
      <w:r w:rsidR="001D6265" w:rsidRPr="00CA0104">
        <w:rPr>
          <w:rStyle w:val="Char0"/>
          <w:rFonts w:hint="cs"/>
          <w:rtl/>
        </w:rPr>
        <w:t>ی</w:t>
      </w:r>
      <w:r w:rsidR="001D6265" w:rsidRPr="00CA0104">
        <w:rPr>
          <w:rStyle w:val="Char0"/>
          <w:rtl/>
        </w:rPr>
        <w:t xml:space="preserve"> آل داود. به عنوان سپاسگزار</w:t>
      </w:r>
      <w:r w:rsidR="001D6265" w:rsidRPr="00CA0104">
        <w:rPr>
          <w:rStyle w:val="Char0"/>
          <w:rFonts w:hint="cs"/>
          <w:rtl/>
        </w:rPr>
        <w:t>ی</w:t>
      </w:r>
      <w:r w:rsidR="001D6265" w:rsidRPr="00CA0104">
        <w:rPr>
          <w:rStyle w:val="Char0"/>
          <w:rtl/>
        </w:rPr>
        <w:t xml:space="preserve"> </w:t>
      </w:r>
      <w:r>
        <w:rPr>
          <w:rStyle w:val="Char0"/>
          <w:rFonts w:hint="cs"/>
          <w:rtl/>
        </w:rPr>
        <w:t>(</w:t>
      </w:r>
      <w:r w:rsidR="001D6265" w:rsidRPr="00CA0104">
        <w:rPr>
          <w:rStyle w:val="Char0"/>
          <w:rtl/>
        </w:rPr>
        <w:t>به طاعت ما) عمل کن</w:t>
      </w:r>
      <w:r w:rsidR="001D6265" w:rsidRPr="00CA0104">
        <w:rPr>
          <w:rStyle w:val="Char0"/>
          <w:rFonts w:hint="cs"/>
          <w:rtl/>
        </w:rPr>
        <w:t>ید</w:t>
      </w:r>
      <w:r w:rsidR="001D6265" w:rsidRPr="00CA0104">
        <w:rPr>
          <w:rStyle w:val="Char0"/>
          <w:rtl/>
        </w:rPr>
        <w:t xml:space="preserve"> که اندک</w:t>
      </w:r>
      <w:r w:rsidR="001D6265" w:rsidRPr="00CA0104">
        <w:rPr>
          <w:rStyle w:val="Char0"/>
          <w:rFonts w:hint="cs"/>
          <w:rtl/>
        </w:rPr>
        <w:t>ی</w:t>
      </w:r>
      <w:r w:rsidR="001D6265" w:rsidRPr="00CA0104">
        <w:rPr>
          <w:rStyle w:val="Char0"/>
          <w:rtl/>
        </w:rPr>
        <w:t xml:space="preserve"> از بندگانم سپاسگزارند. </w:t>
      </w:r>
      <w:r>
        <w:rPr>
          <w:rStyle w:val="Char0"/>
          <w:rFonts w:cs="Traditional Arabic" w:hint="cs"/>
          <w:rtl/>
        </w:rPr>
        <w:t>﴿</w:t>
      </w:r>
      <w:r w:rsidR="001D6265" w:rsidRPr="00CA0104">
        <w:rPr>
          <w:rStyle w:val="Char0"/>
          <w:rtl/>
        </w:rPr>
        <w:t>14</w:t>
      </w:r>
      <w:r>
        <w:rPr>
          <w:rStyle w:val="Char0"/>
          <w:rFonts w:cs="Traditional Arabic" w:hint="cs"/>
          <w:rtl/>
        </w:rPr>
        <w:t>﴾</w:t>
      </w:r>
      <w:r>
        <w:rPr>
          <w:rStyle w:val="Char0"/>
          <w:rtl/>
        </w:rPr>
        <w:t xml:space="preserve"> </w:t>
      </w:r>
      <w:r w:rsidR="001D6265" w:rsidRPr="00CA0104">
        <w:rPr>
          <w:rStyle w:val="Char0"/>
          <w:rtl/>
        </w:rPr>
        <w:t>پس چون مرگ را بر او م</w:t>
      </w:r>
      <w:r w:rsidR="001D6265" w:rsidRPr="00CA0104">
        <w:rPr>
          <w:rStyle w:val="Char0"/>
          <w:rFonts w:hint="cs"/>
          <w:rtl/>
        </w:rPr>
        <w:t>قرر</w:t>
      </w:r>
      <w:r w:rsidR="001D6265" w:rsidRPr="00CA0104">
        <w:rPr>
          <w:rStyle w:val="Char0"/>
          <w:rtl/>
        </w:rPr>
        <w:t xml:space="preserve"> کرد</w:t>
      </w:r>
      <w:r w:rsidR="001D6265" w:rsidRPr="00CA0104">
        <w:rPr>
          <w:rStyle w:val="Char0"/>
          <w:rFonts w:hint="cs"/>
          <w:rtl/>
        </w:rPr>
        <w:t>یم</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جز مور</w:t>
      </w:r>
      <w:r w:rsidR="001D6265" w:rsidRPr="00CA0104">
        <w:rPr>
          <w:rStyle w:val="Char0"/>
          <w:rFonts w:hint="cs"/>
          <w:rtl/>
        </w:rPr>
        <w:t>یانه</w:t>
      </w:r>
      <w:r w:rsidR="001D6265" w:rsidRPr="00CA0104">
        <w:rPr>
          <w:rStyle w:val="Char0"/>
          <w:rtl/>
        </w:rPr>
        <w:t xml:space="preserve"> که عصا</w:t>
      </w:r>
      <w:r w:rsidR="001D6265" w:rsidRPr="00CA0104">
        <w:rPr>
          <w:rStyle w:val="Char0"/>
          <w:rFonts w:hint="cs"/>
          <w:rtl/>
        </w:rPr>
        <w:t>یش</w:t>
      </w:r>
      <w:r w:rsidR="001D6265" w:rsidRPr="00CA0104">
        <w:rPr>
          <w:rStyle w:val="Char0"/>
          <w:rtl/>
        </w:rPr>
        <w:t xml:space="preserve"> را</w:t>
      </w:r>
      <w:r w:rsidR="00CA0104">
        <w:rPr>
          <w:rStyle w:val="Char0"/>
          <w:rtl/>
        </w:rPr>
        <w:t xml:space="preserve"> می‌</w:t>
      </w:r>
      <w:r w:rsidR="001D6265" w:rsidRPr="00CA0104">
        <w:rPr>
          <w:rStyle w:val="Char0"/>
          <w:rtl/>
        </w:rPr>
        <w:t>خورد آنان را از مرگ او مطلع نساخت، پس چون جسد سل</w:t>
      </w:r>
      <w:r w:rsidR="001D6265" w:rsidRPr="00CA0104">
        <w:rPr>
          <w:rStyle w:val="Char0"/>
          <w:rFonts w:hint="cs"/>
          <w:rtl/>
        </w:rPr>
        <w:t>یمان</w:t>
      </w:r>
      <w:r w:rsidR="001D6265" w:rsidRPr="00CA0104">
        <w:rPr>
          <w:rStyle w:val="Char0"/>
          <w:rtl/>
        </w:rPr>
        <w:t xml:space="preserve"> </w:t>
      </w:r>
      <w:r>
        <w:rPr>
          <w:rStyle w:val="Char0"/>
          <w:rFonts w:hint="cs"/>
          <w:rtl/>
        </w:rPr>
        <w:t>(</w:t>
      </w:r>
      <w:r w:rsidR="001D6265" w:rsidRPr="00CA0104">
        <w:rPr>
          <w:rStyle w:val="Char0"/>
          <w:rtl/>
        </w:rPr>
        <w:t>به زم</w:t>
      </w:r>
      <w:r w:rsidR="001D6265" w:rsidRPr="00CA0104">
        <w:rPr>
          <w:rStyle w:val="Char0"/>
          <w:rFonts w:hint="cs"/>
          <w:rtl/>
        </w:rPr>
        <w:t>ین</w:t>
      </w:r>
      <w:r>
        <w:rPr>
          <w:rStyle w:val="Char0"/>
          <w:rFonts w:hint="cs"/>
          <w:rtl/>
        </w:rPr>
        <w:t>)</w:t>
      </w:r>
      <w:r w:rsidR="001D6265" w:rsidRPr="00CA0104">
        <w:rPr>
          <w:rStyle w:val="Char0"/>
          <w:rtl/>
        </w:rPr>
        <w:t xml:space="preserve"> افتاد، جن</w:t>
      </w:r>
      <w:r w:rsidR="001D6265" w:rsidRPr="00CA0104">
        <w:rPr>
          <w:rStyle w:val="Char0"/>
          <w:rFonts w:hint="cs"/>
          <w:rtl/>
        </w:rPr>
        <w:t>یان</w:t>
      </w:r>
      <w:r w:rsidR="001D6265" w:rsidRPr="00CA0104">
        <w:rPr>
          <w:rStyle w:val="Char0"/>
          <w:rtl/>
        </w:rPr>
        <w:t xml:space="preserve"> پ</w:t>
      </w:r>
      <w:r w:rsidR="001D6265" w:rsidRPr="00CA0104">
        <w:rPr>
          <w:rStyle w:val="Char0"/>
          <w:rFonts w:hint="cs"/>
          <w:rtl/>
        </w:rPr>
        <w:t>ی</w:t>
      </w:r>
      <w:r w:rsidR="001D6265" w:rsidRPr="00CA0104">
        <w:rPr>
          <w:rStyle w:val="Char0"/>
          <w:rtl/>
        </w:rPr>
        <w:t xml:space="preserve"> بردند که اگر غ</w:t>
      </w:r>
      <w:r w:rsidR="001D6265" w:rsidRPr="00CA0104">
        <w:rPr>
          <w:rStyle w:val="Char0"/>
          <w:rFonts w:hint="cs"/>
          <w:rtl/>
        </w:rPr>
        <w:t>یب</w:t>
      </w:r>
      <w:r w:rsidR="001D6265" w:rsidRPr="00CA0104">
        <w:rPr>
          <w:rStyle w:val="Char0"/>
          <w:rtl/>
        </w:rPr>
        <w:t xml:space="preserve"> را</w:t>
      </w:r>
      <w:r w:rsidR="00CA0104">
        <w:rPr>
          <w:rStyle w:val="Char0"/>
          <w:rtl/>
        </w:rPr>
        <w:t xml:space="preserve"> می‌</w:t>
      </w:r>
      <w:r w:rsidR="001D6265" w:rsidRPr="00CA0104">
        <w:rPr>
          <w:rStyle w:val="Char0"/>
          <w:rtl/>
        </w:rPr>
        <w:t>دانستند، در عذاب خوار کننده باق</w:t>
      </w:r>
      <w:r w:rsidR="001D6265" w:rsidRPr="00CA0104">
        <w:rPr>
          <w:rStyle w:val="Char0"/>
          <w:rFonts w:hint="cs"/>
          <w:rtl/>
        </w:rPr>
        <w:t>ی</w:t>
      </w:r>
      <w:r w:rsidR="00CA0104">
        <w:rPr>
          <w:rStyle w:val="Char0"/>
          <w:rtl/>
        </w:rPr>
        <w:t xml:space="preserve"> نمی‌</w:t>
      </w:r>
      <w:r>
        <w:rPr>
          <w:rStyle w:val="Char0"/>
          <w:rtl/>
        </w:rPr>
        <w:t>ماندند.</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لَقَدْ كَانَ لِسَبَإٍ فِي مَسْكَنِهِمْ آيَةٌ</w:t>
      </w:r>
      <w:r w:rsidR="001619CE" w:rsidRPr="008B4A46">
        <w:rPr>
          <w:rStyle w:val="Char7"/>
          <w:rtl/>
        </w:rPr>
        <w:t xml:space="preserve"> </w:t>
      </w:r>
      <w:r w:rsidRPr="008B4A46">
        <w:rPr>
          <w:rStyle w:val="Char7"/>
          <w:rtl/>
        </w:rPr>
        <w:t>جَنَّتَانِ عَنْ يَمِينٍ وَشِمَالٍ</w:t>
      </w:r>
      <w:r w:rsidR="001619CE" w:rsidRPr="008B4A46">
        <w:rPr>
          <w:rStyle w:val="Char7"/>
          <w:rtl/>
        </w:rPr>
        <w:t xml:space="preserve"> </w:t>
      </w:r>
      <w:r w:rsidRPr="008B4A46">
        <w:rPr>
          <w:rStyle w:val="Char7"/>
          <w:rtl/>
        </w:rPr>
        <w:t>كُلُوا مِنْ رِزْقِ رَبِّكُمْ وَاشْكُرُوا لَهُ</w:t>
      </w:r>
      <w:r w:rsidR="001619CE" w:rsidRPr="008B4A46">
        <w:rPr>
          <w:rStyle w:val="Char7"/>
          <w:rtl/>
        </w:rPr>
        <w:t xml:space="preserve"> </w:t>
      </w:r>
      <w:r w:rsidRPr="008B4A46">
        <w:rPr>
          <w:rStyle w:val="Char7"/>
          <w:rtl/>
        </w:rPr>
        <w:t xml:space="preserve">بَلْدَةٌ طَيِّبَةٌ وَرَبٌّ غَفُورٌ١٥ فَأَعْرَضُوا فَأَرْسَلْنَا عَلَيْهِمْ سَيْلَ الْعَرِمِ وَبَدَّلْنَاهُمْ بِجَنَّتَيْهِمْ جَنَّتَيْنِ ذَوَاتَيْ أُكُلٍ خَمْطٍ وَأَثْلٍ وَشَيْءٍ مِنْ سِدْرٍ قَلِيلٍ١٦ ذَلِكَ جَزَيْنَاهُمْ بِمَا </w:t>
      </w:r>
      <w:r w:rsidRPr="008B4A46">
        <w:rPr>
          <w:rStyle w:val="Char7"/>
          <w:rtl/>
        </w:rPr>
        <w:lastRenderedPageBreak/>
        <w:t>كَفَرُوا</w:t>
      </w:r>
      <w:r w:rsidR="001619CE" w:rsidRPr="008B4A46">
        <w:rPr>
          <w:rStyle w:val="Char7"/>
          <w:rtl/>
        </w:rPr>
        <w:t xml:space="preserve"> </w:t>
      </w:r>
      <w:r w:rsidRPr="008B4A46">
        <w:rPr>
          <w:rStyle w:val="Char7"/>
          <w:rtl/>
        </w:rPr>
        <w:t>وَهَلْ نُجَازِي إِلَّا الْكَفُورَ١٧ وَجَعَلْنَا بَيْنَهُمْ وَبَيْنَ الْقُرَى الَّتِي بَارَكْنَا فِيهَا قُرًى ظَاهِرَةً وَقَدَّرْنَا فِيهَا السَّيْرَ</w:t>
      </w:r>
      <w:r w:rsidR="001619CE" w:rsidRPr="008B4A46">
        <w:rPr>
          <w:rStyle w:val="Char7"/>
          <w:rtl/>
        </w:rPr>
        <w:t xml:space="preserve"> </w:t>
      </w:r>
      <w:r w:rsidRPr="008B4A46">
        <w:rPr>
          <w:rStyle w:val="Char7"/>
          <w:rtl/>
        </w:rPr>
        <w:t>سِيرُوا فِيهَا لَيَالِيَ وَأَيَّامًا آمِنِينَ١٨ فَقَالُوا رَبَّنَا بَاعِدْ بَيْنَ أَسْفَارِنَا وَظَلَمُوا أَنْفُسَهُمْ فَجَعَلْنَاهُمْ أَحَادِيثَ وَمَزَّقْنَاهُمْ كُلَّ مُمَزَّقٍ</w:t>
      </w:r>
      <w:r w:rsidR="001619CE" w:rsidRPr="008B4A46">
        <w:rPr>
          <w:rStyle w:val="Char7"/>
          <w:rtl/>
        </w:rPr>
        <w:t xml:space="preserve"> </w:t>
      </w:r>
      <w:r w:rsidRPr="008B4A46">
        <w:rPr>
          <w:rStyle w:val="Char7"/>
          <w:rtl/>
        </w:rPr>
        <w:t>إِنَّ فِي ذَلِكَ لَآيَاتٍ لِكُلِّ صَبَّارٍ شَكُورٍ١٩ وَلَقَدْ صَدَّقَ عَلَيْهِمْ إِبْلِيسُ ظَنَّهُ فَاتَّبَعُوهُ إِلَّا فَرِيقًا مِنَ الْمُؤْمِنِينَ٢٠ وَمَا كَانَ لَهُ عَلَيْهِمْ مِنْ سُلْطَانٍ إِلَّا لِنَعْلَمَ مَنْ يُؤْمِنُ بِالْآخِرَةِ مِمَّنْ هُوَ مِنْهَا فِي شَكٍّ</w:t>
      </w:r>
      <w:r w:rsidR="001619CE" w:rsidRPr="008B4A46">
        <w:rPr>
          <w:rStyle w:val="Char7"/>
          <w:rtl/>
        </w:rPr>
        <w:t xml:space="preserve"> </w:t>
      </w:r>
      <w:r w:rsidRPr="008B4A46">
        <w:rPr>
          <w:rStyle w:val="Char7"/>
          <w:rtl/>
        </w:rPr>
        <w:t>وَرَبُّكَ عَلَى كُلِّ شَيْءٍ حَفِيظٌ٢١ قُلِ ادْعُوا الَّذِينَ زَعَمْتُمْ مِنْ دُونِ اللَّهِ</w:t>
      </w:r>
      <w:r w:rsidR="001619CE" w:rsidRPr="008B4A46">
        <w:rPr>
          <w:rStyle w:val="Char7"/>
          <w:rtl/>
        </w:rPr>
        <w:t xml:space="preserve"> </w:t>
      </w:r>
      <w:r w:rsidRPr="008B4A46">
        <w:rPr>
          <w:rStyle w:val="Char7"/>
          <w:rtl/>
        </w:rPr>
        <w:t xml:space="preserve">لَا يَمْلِكُونَ مِثْقَالَ ذَرَّةٍ فِي </w:t>
      </w:r>
      <w:r w:rsidRPr="00656098">
        <w:rPr>
          <w:rStyle w:val="Char7"/>
          <w:spacing w:val="-4"/>
          <w:rtl/>
        </w:rPr>
        <w:t>السَّمَاوَاتِ وَلَا فِي الْأَرْضِ وَمَا لَهُمْ فِيهِمَا مِنْ شِرْكٍ وَمَا لَهُ مِنْهُمْ مِنْ ظَهِيرٍ٢٢</w:t>
      </w:r>
      <w:r w:rsidRPr="00656098">
        <w:rPr>
          <w:rStyle w:val="Char0"/>
          <w:rFonts w:ascii="Times New Roman" w:hAnsi="Times New Roman" w:cs="Traditional Arabic" w:hint="cs"/>
          <w:spacing w:val="-4"/>
          <w:rtl/>
        </w:rPr>
        <w:t>﴾</w:t>
      </w:r>
      <w:r w:rsidRPr="00656098">
        <w:rPr>
          <w:rStyle w:val="Char"/>
          <w:spacing w:val="-4"/>
          <w:rtl/>
        </w:rPr>
        <w:t xml:space="preserve"> [سبأ: 15-22]</w:t>
      </w:r>
      <w:r w:rsidRPr="00656098">
        <w:rPr>
          <w:rStyle w:val="Char0"/>
          <w:rFonts w:hint="cs"/>
          <w:spacing w:val="-4"/>
          <w:rtl/>
        </w:rPr>
        <w:t>.</w:t>
      </w:r>
    </w:p>
    <w:p w:rsidR="001D6265" w:rsidRPr="00CA0104" w:rsidRDefault="00972F1B" w:rsidP="00C23382">
      <w:pPr>
        <w:pStyle w:val="a0"/>
        <w:rPr>
          <w:rStyle w:val="Char0"/>
          <w:rtl/>
        </w:rPr>
      </w:pPr>
      <w:r>
        <w:rPr>
          <w:rStyle w:val="Char0"/>
          <w:rFonts w:cs="Traditional Arabic" w:hint="cs"/>
          <w:rtl/>
        </w:rPr>
        <w:t>﴿</w:t>
      </w:r>
      <w:r w:rsidR="001D6265" w:rsidRPr="00CA0104">
        <w:rPr>
          <w:rStyle w:val="Char0"/>
          <w:rtl/>
        </w:rPr>
        <w:t>۱۵</w:t>
      </w:r>
      <w:r>
        <w:rPr>
          <w:rStyle w:val="Char0"/>
          <w:rFonts w:cs="Traditional Arabic" w:hint="cs"/>
          <w:rtl/>
        </w:rPr>
        <w:t>﴾</w:t>
      </w:r>
      <w:r w:rsidR="00CA0104">
        <w:rPr>
          <w:rStyle w:val="Char0"/>
          <w:rtl/>
        </w:rPr>
        <w:t xml:space="preserve"> بی‌</w:t>
      </w:r>
      <w:r w:rsidR="001D6265" w:rsidRPr="00CA0104">
        <w:rPr>
          <w:rStyle w:val="Char0"/>
          <w:rtl/>
        </w:rPr>
        <w:t>گمان برا</w:t>
      </w:r>
      <w:r w:rsidR="001D6265" w:rsidRPr="00CA0104">
        <w:rPr>
          <w:rStyle w:val="Char0"/>
          <w:rFonts w:hint="cs"/>
          <w:rtl/>
        </w:rPr>
        <w:t>ی</w:t>
      </w:r>
      <w:r w:rsidR="001D6265" w:rsidRPr="00CA0104">
        <w:rPr>
          <w:rStyle w:val="Char0"/>
          <w:rtl/>
        </w:rPr>
        <w:t xml:space="preserve"> (قوم) سبا در محل سکونت</w:t>
      </w:r>
      <w:r w:rsidR="00CA0104">
        <w:rPr>
          <w:rStyle w:val="Char0"/>
          <w:rtl/>
        </w:rPr>
        <w:t xml:space="preserve">‌شان </w:t>
      </w:r>
      <w:r w:rsidR="001D6265" w:rsidRPr="00CA0104">
        <w:rPr>
          <w:rStyle w:val="Char0"/>
          <w:rtl/>
        </w:rPr>
        <w:t>نشانه ا</w:t>
      </w:r>
      <w:r w:rsidR="001D6265" w:rsidRPr="00CA0104">
        <w:rPr>
          <w:rStyle w:val="Char0"/>
          <w:rFonts w:hint="cs"/>
          <w:rtl/>
        </w:rPr>
        <w:t>ی</w:t>
      </w:r>
      <w:r w:rsidR="001D6265" w:rsidRPr="00CA0104">
        <w:rPr>
          <w:rStyle w:val="Char0"/>
          <w:rtl/>
        </w:rPr>
        <w:t xml:space="preserve"> بود: دو باغ از جانب راست و از جانب چپ، (گفتيم) از روز</w:t>
      </w:r>
      <w:r w:rsidR="001D6265" w:rsidRPr="00CA0104">
        <w:rPr>
          <w:rStyle w:val="Char0"/>
          <w:rFonts w:hint="cs"/>
          <w:rtl/>
        </w:rPr>
        <w:t>ی</w:t>
      </w:r>
      <w:r w:rsidR="001D6265" w:rsidRPr="00CA0104">
        <w:rPr>
          <w:rStyle w:val="Char0"/>
          <w:rtl/>
        </w:rPr>
        <w:t xml:space="preserve"> پروردگارتان بخور</w:t>
      </w:r>
      <w:r w:rsidR="001D6265" w:rsidRPr="00CA0104">
        <w:rPr>
          <w:rStyle w:val="Char0"/>
          <w:rFonts w:hint="cs"/>
          <w:rtl/>
        </w:rPr>
        <w:t>ید</w:t>
      </w:r>
      <w:r w:rsidR="001D6265" w:rsidRPr="00CA0104">
        <w:rPr>
          <w:rStyle w:val="Char0"/>
          <w:rtl/>
        </w:rPr>
        <w:t xml:space="preserve"> و شکر او را به جا</w:t>
      </w:r>
      <w:r w:rsidR="001D6265" w:rsidRPr="00CA0104">
        <w:rPr>
          <w:rStyle w:val="Char0"/>
          <w:rFonts w:hint="cs"/>
          <w:rtl/>
        </w:rPr>
        <w:t>ی</w:t>
      </w:r>
      <w:r w:rsidR="001D6265" w:rsidRPr="00CA0104">
        <w:rPr>
          <w:rStyle w:val="Char0"/>
          <w:rtl/>
        </w:rPr>
        <w:t xml:space="preserve"> آور</w:t>
      </w:r>
      <w:r w:rsidR="001D6265" w:rsidRPr="00CA0104">
        <w:rPr>
          <w:rStyle w:val="Char0"/>
          <w:rFonts w:hint="cs"/>
          <w:rtl/>
        </w:rPr>
        <w:t>ید،</w:t>
      </w:r>
      <w:r w:rsidR="001D6265" w:rsidRPr="00CA0104">
        <w:rPr>
          <w:rStyle w:val="Char0"/>
          <w:rtl/>
        </w:rPr>
        <w:t xml:space="preserve"> شهر</w:t>
      </w:r>
      <w:r w:rsidR="001D6265" w:rsidRPr="00CA0104">
        <w:rPr>
          <w:rStyle w:val="Char0"/>
          <w:rFonts w:hint="cs"/>
          <w:rtl/>
        </w:rPr>
        <w:t>ی</w:t>
      </w:r>
      <w:r w:rsidR="001D6265" w:rsidRPr="00CA0104">
        <w:rPr>
          <w:rStyle w:val="Char0"/>
          <w:rtl/>
        </w:rPr>
        <w:t xml:space="preserve"> است پاک</w:t>
      </w:r>
      <w:r w:rsidR="001D6265" w:rsidRPr="00CA0104">
        <w:rPr>
          <w:rStyle w:val="Char0"/>
          <w:rFonts w:hint="cs"/>
          <w:rtl/>
        </w:rPr>
        <w:t>یزه</w:t>
      </w:r>
      <w:r w:rsidR="001D6265" w:rsidRPr="00CA0104">
        <w:rPr>
          <w:rStyle w:val="Char0"/>
          <w:rtl/>
        </w:rPr>
        <w:t xml:space="preserve"> و پروردگار</w:t>
      </w:r>
      <w:r w:rsidR="001D6265" w:rsidRPr="00CA0104">
        <w:rPr>
          <w:rStyle w:val="Char0"/>
          <w:rFonts w:hint="cs"/>
          <w:rtl/>
        </w:rPr>
        <w:t>ی</w:t>
      </w:r>
      <w:r w:rsidR="001D6265" w:rsidRPr="00CA0104">
        <w:rPr>
          <w:rStyle w:val="Char0"/>
          <w:rtl/>
        </w:rPr>
        <w:t xml:space="preserve"> است آمرزنده. </w:t>
      </w:r>
      <w:r w:rsidR="00C23382">
        <w:rPr>
          <w:rStyle w:val="Char0"/>
          <w:rFonts w:cs="Traditional Arabic" w:hint="cs"/>
          <w:rtl/>
        </w:rPr>
        <w:t>﴿</w:t>
      </w:r>
      <w:r w:rsidR="001D6265" w:rsidRPr="00CA0104">
        <w:rPr>
          <w:rStyle w:val="Char0"/>
          <w:rtl/>
        </w:rPr>
        <w:t>16</w:t>
      </w:r>
      <w:r w:rsidR="00C23382">
        <w:rPr>
          <w:rStyle w:val="Char0"/>
          <w:rFonts w:cs="Traditional Arabic" w:hint="cs"/>
          <w:rtl/>
        </w:rPr>
        <w:t>﴾</w:t>
      </w:r>
      <w:r w:rsidR="001D6265" w:rsidRPr="00CA0104">
        <w:rPr>
          <w:rStyle w:val="Char0"/>
          <w:rtl/>
        </w:rPr>
        <w:t xml:space="preserve"> اما آنان رو</w:t>
      </w:r>
      <w:r w:rsidR="001D6265" w:rsidRPr="00CA0104">
        <w:rPr>
          <w:rStyle w:val="Char0"/>
          <w:rFonts w:hint="cs"/>
          <w:rtl/>
        </w:rPr>
        <w:t>ی</w:t>
      </w:r>
      <w:r w:rsidR="001D6265" w:rsidRPr="00CA0104">
        <w:rPr>
          <w:rStyle w:val="Char0"/>
          <w:rtl/>
        </w:rPr>
        <w:t xml:space="preserve"> گردان</w:t>
      </w:r>
      <w:r w:rsidR="001D6265" w:rsidRPr="00CA0104">
        <w:rPr>
          <w:rStyle w:val="Char0"/>
          <w:rFonts w:hint="cs"/>
          <w:rtl/>
        </w:rPr>
        <w:t>دند،</w:t>
      </w:r>
      <w:r w:rsidR="001D6265" w:rsidRPr="00CA0104">
        <w:rPr>
          <w:rStyle w:val="Char0"/>
          <w:rtl/>
        </w:rPr>
        <w:t xml:space="preserve"> پس س</w:t>
      </w:r>
      <w:r w:rsidR="001D6265" w:rsidRPr="00CA0104">
        <w:rPr>
          <w:rStyle w:val="Char0"/>
          <w:rFonts w:hint="cs"/>
          <w:rtl/>
        </w:rPr>
        <w:t>یلی</w:t>
      </w:r>
      <w:r w:rsidR="001D6265" w:rsidRPr="00CA0104">
        <w:rPr>
          <w:rStyle w:val="Char0"/>
          <w:rtl/>
        </w:rPr>
        <w:t xml:space="preserve"> و</w:t>
      </w:r>
      <w:r w:rsidR="001D6265" w:rsidRPr="00CA0104">
        <w:rPr>
          <w:rStyle w:val="Char0"/>
          <w:rFonts w:hint="cs"/>
          <w:rtl/>
        </w:rPr>
        <w:t>یرانگر</w:t>
      </w:r>
      <w:r w:rsidR="001D6265" w:rsidRPr="00CA0104">
        <w:rPr>
          <w:rStyle w:val="Char0"/>
          <w:rtl/>
        </w:rPr>
        <w:t xml:space="preserve"> را بر آنان فرستاد</w:t>
      </w:r>
      <w:r w:rsidR="001D6265" w:rsidRPr="00CA0104">
        <w:rPr>
          <w:rStyle w:val="Char0"/>
          <w:rFonts w:hint="cs"/>
          <w:rtl/>
        </w:rPr>
        <w:t>یم</w:t>
      </w:r>
      <w:r w:rsidR="001D6265" w:rsidRPr="00CA0104">
        <w:rPr>
          <w:rStyle w:val="Char0"/>
          <w:rtl/>
        </w:rPr>
        <w:t xml:space="preserve"> و به جا</w:t>
      </w:r>
      <w:r w:rsidR="001D6265" w:rsidRPr="00CA0104">
        <w:rPr>
          <w:rStyle w:val="Char0"/>
          <w:rFonts w:hint="cs"/>
          <w:rtl/>
        </w:rPr>
        <w:t>ی</w:t>
      </w:r>
      <w:r w:rsidR="001D6265" w:rsidRPr="00CA0104">
        <w:rPr>
          <w:rStyle w:val="Char0"/>
          <w:rtl/>
        </w:rPr>
        <w:t xml:space="preserve"> آن دو باغ</w:t>
      </w:r>
      <w:r w:rsidR="00CA0104">
        <w:rPr>
          <w:rStyle w:val="Char0"/>
          <w:rtl/>
        </w:rPr>
        <w:t xml:space="preserve">‌شان </w:t>
      </w:r>
      <w:r w:rsidR="001D6265" w:rsidRPr="00CA0104">
        <w:rPr>
          <w:rStyle w:val="Char0"/>
          <w:rtl/>
        </w:rPr>
        <w:t>دو باغ د</w:t>
      </w:r>
      <w:r w:rsidR="001D6265" w:rsidRPr="00CA0104">
        <w:rPr>
          <w:rStyle w:val="Char0"/>
          <w:rFonts w:hint="cs"/>
          <w:rtl/>
        </w:rPr>
        <w:t>یگر</w:t>
      </w:r>
      <w:r w:rsidR="001D6265" w:rsidRPr="00CA0104">
        <w:rPr>
          <w:rStyle w:val="Char0"/>
          <w:rtl/>
        </w:rPr>
        <w:t xml:space="preserve"> عوض داد</w:t>
      </w:r>
      <w:r w:rsidR="001D6265" w:rsidRPr="00CA0104">
        <w:rPr>
          <w:rStyle w:val="Char0"/>
          <w:rFonts w:hint="cs"/>
          <w:rtl/>
        </w:rPr>
        <w:t>یم</w:t>
      </w:r>
      <w:r w:rsidR="001D6265" w:rsidRPr="00CA0104">
        <w:rPr>
          <w:rStyle w:val="Char0"/>
          <w:rtl/>
        </w:rPr>
        <w:t xml:space="preserve"> که دارا</w:t>
      </w:r>
      <w:r w:rsidR="001D6265" w:rsidRPr="00CA0104">
        <w:rPr>
          <w:rStyle w:val="Char0"/>
          <w:rFonts w:hint="cs"/>
          <w:rtl/>
        </w:rPr>
        <w:t>ی</w:t>
      </w:r>
      <w:r w:rsidR="001D6265" w:rsidRPr="00CA0104">
        <w:rPr>
          <w:rStyle w:val="Char0"/>
          <w:rtl/>
        </w:rPr>
        <w:t xml:space="preserve"> م</w:t>
      </w:r>
      <w:r w:rsidR="001D6265" w:rsidRPr="00CA0104">
        <w:rPr>
          <w:rStyle w:val="Char0"/>
          <w:rFonts w:hint="cs"/>
          <w:rtl/>
        </w:rPr>
        <w:t>یوه</w:t>
      </w:r>
      <w:r w:rsidR="00CA0104">
        <w:rPr>
          <w:rStyle w:val="Char0"/>
          <w:rtl/>
        </w:rPr>
        <w:t xml:space="preserve">‌های </w:t>
      </w:r>
      <w:r w:rsidR="001D6265" w:rsidRPr="00CA0104">
        <w:rPr>
          <w:rStyle w:val="Char0"/>
          <w:rtl/>
        </w:rPr>
        <w:t>تلخ و درخت گز و اندک</w:t>
      </w:r>
      <w:r w:rsidR="001D6265" w:rsidRPr="00CA0104">
        <w:rPr>
          <w:rStyle w:val="Char0"/>
          <w:rFonts w:hint="cs"/>
          <w:rtl/>
        </w:rPr>
        <w:t>ی</w:t>
      </w:r>
      <w:r w:rsidR="001D6265" w:rsidRPr="00CA0104">
        <w:rPr>
          <w:rStyle w:val="Char0"/>
          <w:rtl/>
        </w:rPr>
        <w:t xml:space="preserve"> از درخت کنار بود. </w:t>
      </w:r>
      <w:r w:rsidR="00C23382">
        <w:rPr>
          <w:rStyle w:val="Char0"/>
          <w:rFonts w:cs="Traditional Arabic" w:hint="cs"/>
          <w:rtl/>
        </w:rPr>
        <w:t>﴿</w:t>
      </w:r>
      <w:r w:rsidR="001D6265" w:rsidRPr="00CA0104">
        <w:rPr>
          <w:rStyle w:val="Char0"/>
          <w:rtl/>
        </w:rPr>
        <w:t>۱۷</w:t>
      </w:r>
      <w:r w:rsidR="00C23382">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عقوبت را به سزا</w:t>
      </w:r>
      <w:r w:rsidR="001D6265" w:rsidRPr="00CA0104">
        <w:rPr>
          <w:rStyle w:val="Char0"/>
          <w:rFonts w:hint="cs"/>
          <w:rtl/>
        </w:rPr>
        <w:t>ی</w:t>
      </w:r>
      <w:r w:rsidR="001D6265" w:rsidRPr="00CA0104">
        <w:rPr>
          <w:rStyle w:val="Char0"/>
          <w:rtl/>
        </w:rPr>
        <w:t xml:space="preserve"> کفرشان به آنان داد</w:t>
      </w:r>
      <w:r w:rsidR="001D6265" w:rsidRPr="00CA0104">
        <w:rPr>
          <w:rStyle w:val="Char0"/>
          <w:rFonts w:hint="cs"/>
          <w:rtl/>
        </w:rPr>
        <w:t>یم،</w:t>
      </w:r>
      <w:r w:rsidR="001D6265" w:rsidRPr="00CA0104">
        <w:rPr>
          <w:rStyle w:val="Char0"/>
          <w:rtl/>
        </w:rPr>
        <w:t xml:space="preserve"> و آ</w:t>
      </w:r>
      <w:r w:rsidR="001D6265" w:rsidRPr="00CA0104">
        <w:rPr>
          <w:rStyle w:val="Char0"/>
          <w:rFonts w:hint="cs"/>
          <w:rtl/>
        </w:rPr>
        <w:t>یا</w:t>
      </w:r>
      <w:r w:rsidR="001D6265" w:rsidRPr="00CA0104">
        <w:rPr>
          <w:rStyle w:val="Char0"/>
          <w:rtl/>
        </w:rPr>
        <w:t xml:space="preserve"> جز ناسپاس را مجازات</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w:t>
      </w:r>
      <w:r w:rsidR="00C23382">
        <w:rPr>
          <w:rStyle w:val="Char0"/>
          <w:rFonts w:cs="Traditional Arabic" w:hint="cs"/>
          <w:rtl/>
        </w:rPr>
        <w:t>﴿</w:t>
      </w:r>
      <w:r w:rsidR="001D6265" w:rsidRPr="00CA0104">
        <w:rPr>
          <w:rStyle w:val="Char0"/>
          <w:rtl/>
        </w:rPr>
        <w:t>۱۸</w:t>
      </w:r>
      <w:r w:rsidR="00C23382">
        <w:rPr>
          <w:rStyle w:val="Char0"/>
          <w:rFonts w:cs="Traditional Arabic" w:hint="cs"/>
          <w:rtl/>
        </w:rPr>
        <w:t>﴾</w:t>
      </w:r>
      <w:r w:rsidR="001D6265" w:rsidRPr="00CA0104">
        <w:rPr>
          <w:rStyle w:val="Char0"/>
          <w:rtl/>
        </w:rPr>
        <w:t xml:space="preserve"> و م</w:t>
      </w:r>
      <w:r w:rsidR="001D6265" w:rsidRPr="00CA0104">
        <w:rPr>
          <w:rStyle w:val="Char0"/>
          <w:rFonts w:hint="cs"/>
          <w:rtl/>
        </w:rPr>
        <w:t>یان</w:t>
      </w:r>
      <w:r w:rsidR="001D6265" w:rsidRPr="00CA0104">
        <w:rPr>
          <w:rStyle w:val="Char0"/>
          <w:rtl/>
        </w:rPr>
        <w:t xml:space="preserve"> آنها و م</w:t>
      </w:r>
      <w:r w:rsidR="001D6265" w:rsidRPr="00CA0104">
        <w:rPr>
          <w:rStyle w:val="Char0"/>
          <w:rFonts w:hint="cs"/>
          <w:rtl/>
        </w:rPr>
        <w:t>یان</w:t>
      </w:r>
      <w:r w:rsidR="001D6265" w:rsidRPr="00CA0104">
        <w:rPr>
          <w:rStyle w:val="Char0"/>
          <w:rtl/>
        </w:rPr>
        <w:t xml:space="preserve"> آباد</w:t>
      </w:r>
      <w:r w:rsidR="001D6265" w:rsidRPr="00CA0104">
        <w:rPr>
          <w:rStyle w:val="Char0"/>
          <w:rFonts w:hint="cs"/>
          <w:rtl/>
        </w:rPr>
        <w:t>ی</w:t>
      </w:r>
      <w:r w:rsidR="00CA0104">
        <w:rPr>
          <w:rStyle w:val="Char0"/>
          <w:rtl/>
        </w:rPr>
        <w:t xml:space="preserve">‌هایی </w:t>
      </w:r>
      <w:r w:rsidR="001D6265" w:rsidRPr="00CA0104">
        <w:rPr>
          <w:rStyle w:val="Char0"/>
          <w:rtl/>
        </w:rPr>
        <w:t>که در آنها بر کت نهاده بود</w:t>
      </w:r>
      <w:r w:rsidR="001D6265" w:rsidRPr="00CA0104">
        <w:rPr>
          <w:rStyle w:val="Char0"/>
          <w:rFonts w:hint="cs"/>
          <w:rtl/>
        </w:rPr>
        <w:t>یم</w:t>
      </w:r>
      <w:r w:rsidR="001D6265" w:rsidRPr="00CA0104">
        <w:rPr>
          <w:rStyle w:val="Char0"/>
          <w:rtl/>
        </w:rPr>
        <w:t xml:space="preserve"> آباد</w:t>
      </w:r>
      <w:r w:rsidR="001D6265" w:rsidRPr="00CA0104">
        <w:rPr>
          <w:rStyle w:val="Char0"/>
          <w:rFonts w:hint="cs"/>
          <w:rtl/>
        </w:rPr>
        <w:t>ی</w:t>
      </w:r>
      <w:r w:rsidR="00C23382">
        <w:rPr>
          <w:rStyle w:val="Char0"/>
          <w:rFonts w:hint="cs"/>
          <w:rtl/>
        </w:rPr>
        <w:t>‌</w:t>
      </w:r>
      <w:r w:rsidR="001D6265" w:rsidRPr="00CA0104">
        <w:rPr>
          <w:rStyle w:val="Char0"/>
          <w:rFonts w:hint="cs"/>
          <w:rtl/>
        </w:rPr>
        <w:t>هایی</w:t>
      </w:r>
      <w:r w:rsidR="001D6265" w:rsidRPr="00CA0104">
        <w:rPr>
          <w:rStyle w:val="Char0"/>
          <w:rtl/>
        </w:rPr>
        <w:t xml:space="preserve"> به هم پ</w:t>
      </w:r>
      <w:r w:rsidR="001D6265" w:rsidRPr="00CA0104">
        <w:rPr>
          <w:rStyle w:val="Char0"/>
          <w:rFonts w:hint="cs"/>
          <w:rtl/>
        </w:rPr>
        <w:t>یوسته</w:t>
      </w:r>
      <w:r w:rsidR="001D6265" w:rsidRPr="00CA0104">
        <w:rPr>
          <w:rStyle w:val="Char0"/>
          <w:rtl/>
        </w:rPr>
        <w:t xml:space="preserve"> قرار داده بود</w:t>
      </w:r>
      <w:r w:rsidR="001D6265" w:rsidRPr="00CA0104">
        <w:rPr>
          <w:rStyle w:val="Char0"/>
          <w:rFonts w:hint="cs"/>
          <w:rtl/>
        </w:rPr>
        <w:t>یم</w:t>
      </w:r>
      <w:r w:rsidR="001D6265" w:rsidRPr="00CA0104">
        <w:rPr>
          <w:rStyle w:val="Char0"/>
          <w:rtl/>
        </w:rPr>
        <w:t xml:space="preserve"> و در م</w:t>
      </w:r>
      <w:r w:rsidR="001D6265" w:rsidRPr="00CA0104">
        <w:rPr>
          <w:rStyle w:val="Char0"/>
          <w:rFonts w:hint="cs"/>
          <w:rtl/>
        </w:rPr>
        <w:t>یان</w:t>
      </w:r>
      <w:r w:rsidR="001D6265" w:rsidRPr="00CA0104">
        <w:rPr>
          <w:rStyle w:val="Char0"/>
          <w:rtl/>
        </w:rPr>
        <w:t xml:space="preserve"> آنها مسافت را به اندازه مقر</w:t>
      </w:r>
      <w:r w:rsidR="00C23382">
        <w:rPr>
          <w:rStyle w:val="Char0"/>
          <w:rFonts w:hint="cs"/>
          <w:rtl/>
        </w:rPr>
        <w:t>ّ</w:t>
      </w:r>
      <w:r w:rsidR="001D6265" w:rsidRPr="00CA0104">
        <w:rPr>
          <w:rStyle w:val="Char0"/>
          <w:rtl/>
        </w:rPr>
        <w:t>ر داشته بود</w:t>
      </w:r>
      <w:r w:rsidR="001D6265" w:rsidRPr="00CA0104">
        <w:rPr>
          <w:rStyle w:val="Char0"/>
          <w:rFonts w:hint="cs"/>
          <w:rtl/>
        </w:rPr>
        <w:t>یم،</w:t>
      </w:r>
      <w:r w:rsidR="001D6265" w:rsidRPr="00CA0104">
        <w:rPr>
          <w:rStyle w:val="Char0"/>
          <w:rtl/>
        </w:rPr>
        <w:t xml:space="preserve"> </w:t>
      </w:r>
      <w:r w:rsidR="00C23382">
        <w:rPr>
          <w:rStyle w:val="Char0"/>
          <w:rFonts w:hint="cs"/>
          <w:rtl/>
        </w:rPr>
        <w:t>(</w:t>
      </w:r>
      <w:r w:rsidR="001D6265" w:rsidRPr="00CA0104">
        <w:rPr>
          <w:rStyle w:val="Char0"/>
          <w:rtl/>
        </w:rPr>
        <w:t>و گفت</w:t>
      </w:r>
      <w:r w:rsidR="001D6265" w:rsidRPr="00CA0104">
        <w:rPr>
          <w:rStyle w:val="Char0"/>
          <w:rFonts w:hint="cs"/>
          <w:rtl/>
        </w:rPr>
        <w:t>یم</w:t>
      </w:r>
      <w:r w:rsidR="001D6265" w:rsidRPr="00CA0104">
        <w:rPr>
          <w:rStyle w:val="Char0"/>
          <w:rtl/>
        </w:rPr>
        <w:t>) شب</w:t>
      </w:r>
      <w:r w:rsidR="00C23382">
        <w:rPr>
          <w:rStyle w:val="Char0"/>
          <w:rFonts w:hint="cs"/>
          <w:rtl/>
        </w:rPr>
        <w:t>‌</w:t>
      </w:r>
      <w:r w:rsidR="001D6265" w:rsidRPr="00CA0104">
        <w:rPr>
          <w:rStyle w:val="Char0"/>
          <w:rtl/>
        </w:rPr>
        <w:t>ها و روزها را با کمال امن و امان در آنها س</w:t>
      </w:r>
      <w:r w:rsidR="001D6265" w:rsidRPr="00CA0104">
        <w:rPr>
          <w:rStyle w:val="Char0"/>
          <w:rFonts w:hint="cs"/>
          <w:rtl/>
        </w:rPr>
        <w:t>یر</w:t>
      </w:r>
      <w:r w:rsidR="001D6265" w:rsidRPr="00CA0104">
        <w:rPr>
          <w:rStyle w:val="Char0"/>
          <w:rtl/>
        </w:rPr>
        <w:t xml:space="preserve"> و سفر کن</w:t>
      </w:r>
      <w:r w:rsidR="001D6265" w:rsidRPr="00CA0104">
        <w:rPr>
          <w:rStyle w:val="Char0"/>
          <w:rFonts w:hint="cs"/>
          <w:rtl/>
        </w:rPr>
        <w:t>ید</w:t>
      </w:r>
      <w:r w:rsidR="001D6265" w:rsidRPr="00CA0104">
        <w:rPr>
          <w:rStyle w:val="Char0"/>
          <w:rtl/>
        </w:rPr>
        <w:t xml:space="preserve">. </w:t>
      </w:r>
      <w:r w:rsidR="00C23382">
        <w:rPr>
          <w:rStyle w:val="Char0"/>
          <w:rFonts w:cs="Traditional Arabic" w:hint="cs"/>
          <w:rtl/>
        </w:rPr>
        <w:t>﴿</w:t>
      </w:r>
      <w:r w:rsidR="001D6265" w:rsidRPr="00CA0104">
        <w:rPr>
          <w:rStyle w:val="Char0"/>
          <w:rtl/>
        </w:rPr>
        <w:t>۱۹</w:t>
      </w:r>
      <w:r w:rsidR="00C23382">
        <w:rPr>
          <w:rStyle w:val="Char0"/>
          <w:rFonts w:cs="Traditional Arabic" w:hint="cs"/>
          <w:rtl/>
        </w:rPr>
        <w:t>﴾</w:t>
      </w:r>
      <w:r w:rsidR="00C23382">
        <w:rPr>
          <w:rStyle w:val="Char0"/>
          <w:rtl/>
        </w:rPr>
        <w:t xml:space="preserve"> </w:t>
      </w:r>
      <w:r w:rsidR="001D6265" w:rsidRPr="00CA0104">
        <w:rPr>
          <w:rStyle w:val="Char0"/>
          <w:rtl/>
        </w:rPr>
        <w:t>اما ا</w:t>
      </w:r>
      <w:r w:rsidR="001D6265" w:rsidRPr="00CA0104">
        <w:rPr>
          <w:rStyle w:val="Char0"/>
          <w:rFonts w:hint="cs"/>
          <w:rtl/>
        </w:rPr>
        <w:t>یشان</w:t>
      </w:r>
      <w:r w:rsidR="001D6265" w:rsidRPr="00CA0104">
        <w:rPr>
          <w:rStyle w:val="Char0"/>
          <w:rtl/>
        </w:rPr>
        <w:t xml:space="preserve"> گفتند: ا</w:t>
      </w:r>
      <w:r w:rsidR="001D6265" w:rsidRPr="00CA0104">
        <w:rPr>
          <w:rStyle w:val="Char0"/>
          <w:rFonts w:hint="cs"/>
          <w:rtl/>
        </w:rPr>
        <w:t>ی</w:t>
      </w:r>
      <w:r w:rsidR="001D6265" w:rsidRPr="00CA0104">
        <w:rPr>
          <w:rStyle w:val="Char0"/>
          <w:rtl/>
        </w:rPr>
        <w:t xml:space="preserve"> پروردگار ما! فاصله سفرها</w:t>
      </w:r>
      <w:r w:rsidR="001D6265" w:rsidRPr="00CA0104">
        <w:rPr>
          <w:rStyle w:val="Char0"/>
          <w:rFonts w:hint="cs"/>
          <w:rtl/>
        </w:rPr>
        <w:t>ی</w:t>
      </w:r>
      <w:r w:rsidR="001D6265" w:rsidRPr="00CA0104">
        <w:rPr>
          <w:rStyle w:val="Char0"/>
          <w:rtl/>
        </w:rPr>
        <w:t xml:space="preserve"> ما را دور کن، و بر خود ظلم کردند. پس آنان را افسانه</w:t>
      </w:r>
      <w:r w:rsidR="00CA0104">
        <w:rPr>
          <w:rStyle w:val="Char0"/>
          <w:rtl/>
        </w:rPr>
        <w:t xml:space="preserve">‌ها </w:t>
      </w:r>
      <w:r w:rsidR="00C23382">
        <w:rPr>
          <w:rStyle w:val="Char0"/>
          <w:rFonts w:hint="cs"/>
          <w:rtl/>
        </w:rPr>
        <w:t>(</w:t>
      </w:r>
      <w:r w:rsidR="001D6265" w:rsidRPr="00CA0104">
        <w:rPr>
          <w:rStyle w:val="Char0"/>
          <w:rtl/>
        </w:rPr>
        <w:t>بر سر زبان</w:t>
      </w:r>
      <w:r w:rsidR="0032143C">
        <w:rPr>
          <w:rStyle w:val="Char0"/>
          <w:rtl/>
        </w:rPr>
        <w:t>‌ها)</w:t>
      </w:r>
      <w:r w:rsidR="001D6265" w:rsidRPr="00CA0104">
        <w:rPr>
          <w:rStyle w:val="Char0"/>
          <w:rtl/>
        </w:rPr>
        <w:t xml:space="preserve"> گردان</w:t>
      </w:r>
      <w:r w:rsidR="001D6265" w:rsidRPr="00CA0104">
        <w:rPr>
          <w:rStyle w:val="Char0"/>
          <w:rFonts w:hint="cs"/>
          <w:rtl/>
        </w:rPr>
        <w:t>یدیم</w:t>
      </w:r>
      <w:r w:rsidR="001D6265" w:rsidRPr="00CA0104">
        <w:rPr>
          <w:rStyle w:val="Char0"/>
          <w:rtl/>
        </w:rPr>
        <w:t xml:space="preserve"> و آنان را سخت متلاش</w:t>
      </w:r>
      <w:r w:rsidR="001D6265" w:rsidRPr="00CA0104">
        <w:rPr>
          <w:rStyle w:val="Char0"/>
          <w:rFonts w:hint="cs"/>
          <w:rtl/>
        </w:rPr>
        <w:t>ی</w:t>
      </w:r>
      <w:r w:rsidR="001D6265" w:rsidRPr="00CA0104">
        <w:rPr>
          <w:rStyle w:val="Char0"/>
          <w:rtl/>
        </w:rPr>
        <w:t xml:space="preserve"> و پاره پاره ساخت</w:t>
      </w:r>
      <w:r w:rsidR="001D6265" w:rsidRPr="00CA0104">
        <w:rPr>
          <w:rStyle w:val="Char0"/>
          <w:rFonts w:hint="cs"/>
          <w:rtl/>
        </w:rPr>
        <w:t>یم،</w:t>
      </w:r>
      <w:r w:rsidR="001D6265" w:rsidRPr="00CA0104">
        <w:rPr>
          <w:rStyle w:val="Char0"/>
          <w:rtl/>
        </w:rPr>
        <w:t xml:space="preserve"> البته در ا</w:t>
      </w:r>
      <w:r w:rsidR="001D6265" w:rsidRPr="00CA0104">
        <w:rPr>
          <w:rStyle w:val="Char0"/>
          <w:rFonts w:hint="cs"/>
          <w:rtl/>
        </w:rPr>
        <w:t>ین</w:t>
      </w:r>
      <w:r w:rsidR="001D6265" w:rsidRPr="00CA0104">
        <w:rPr>
          <w:rStyle w:val="Char0"/>
          <w:rtl/>
        </w:rPr>
        <w:t xml:space="preserve"> ماجرا برا</w:t>
      </w:r>
      <w:r w:rsidR="001D6265" w:rsidRPr="00CA0104">
        <w:rPr>
          <w:rStyle w:val="Char0"/>
          <w:rFonts w:hint="cs"/>
          <w:rtl/>
        </w:rPr>
        <w:t>ی</w:t>
      </w:r>
      <w:r w:rsidR="001D6265" w:rsidRPr="00CA0104">
        <w:rPr>
          <w:rStyle w:val="Char0"/>
          <w:rtl/>
        </w:rPr>
        <w:t xml:space="preserve"> هر صابر سپاسگزار نشانه</w:t>
      </w:r>
      <w:r w:rsidR="00CA0104">
        <w:rPr>
          <w:rStyle w:val="Char0"/>
          <w:rtl/>
        </w:rPr>
        <w:t xml:space="preserve">‌های </w:t>
      </w:r>
      <w:r w:rsidR="00C23382">
        <w:rPr>
          <w:rStyle w:val="Char0"/>
          <w:rFonts w:hint="cs"/>
          <w:rtl/>
        </w:rPr>
        <w:t>(</w:t>
      </w:r>
      <w:r w:rsidR="001D6265" w:rsidRPr="00CA0104">
        <w:rPr>
          <w:rStyle w:val="Char0"/>
          <w:rtl/>
        </w:rPr>
        <w:t>عبرت انگ</w:t>
      </w:r>
      <w:r w:rsidR="001D6265" w:rsidRPr="00CA0104">
        <w:rPr>
          <w:rStyle w:val="Char0"/>
          <w:rFonts w:hint="cs"/>
          <w:rtl/>
        </w:rPr>
        <w:t>یزی</w:t>
      </w:r>
      <w:r w:rsidR="001D6265" w:rsidRPr="00CA0104">
        <w:rPr>
          <w:rStyle w:val="Char0"/>
          <w:rtl/>
        </w:rPr>
        <w:t xml:space="preserve">) است. </w:t>
      </w:r>
      <w:r w:rsidR="00C23382">
        <w:rPr>
          <w:rStyle w:val="Char0"/>
          <w:rFonts w:cs="Traditional Arabic" w:hint="cs"/>
          <w:rtl/>
        </w:rPr>
        <w:t>﴿</w:t>
      </w:r>
      <w:r w:rsidR="001D6265" w:rsidRPr="00CA0104">
        <w:rPr>
          <w:rStyle w:val="Char0"/>
          <w:rtl/>
        </w:rPr>
        <w:t>۲۰</w:t>
      </w:r>
      <w:r w:rsidR="00C23382">
        <w:rPr>
          <w:rStyle w:val="Char0"/>
          <w:rFonts w:cs="Traditional Arabic" w:hint="cs"/>
          <w:rtl/>
        </w:rPr>
        <w:t>﴾</w:t>
      </w:r>
      <w:r w:rsidR="001D6265" w:rsidRPr="00CA0104">
        <w:rPr>
          <w:rStyle w:val="Char0"/>
          <w:rtl/>
        </w:rPr>
        <w:t xml:space="preserve"> و البته ابل</w:t>
      </w:r>
      <w:r w:rsidR="001D6265" w:rsidRPr="00CA0104">
        <w:rPr>
          <w:rStyle w:val="Char0"/>
          <w:rFonts w:hint="cs"/>
          <w:rtl/>
        </w:rPr>
        <w:t>یس</w:t>
      </w:r>
      <w:r w:rsidR="001D6265" w:rsidRPr="00CA0104">
        <w:rPr>
          <w:rStyle w:val="Char0"/>
          <w:rtl/>
        </w:rPr>
        <w:t xml:space="preserve"> گمانش را درباره آنان راست </w:t>
      </w:r>
      <w:r w:rsidR="001D6265" w:rsidRPr="00CA0104">
        <w:rPr>
          <w:rStyle w:val="Char0"/>
          <w:rFonts w:hint="cs"/>
          <w:rtl/>
        </w:rPr>
        <w:t>یافت،</w:t>
      </w:r>
      <w:r w:rsidR="001D6265" w:rsidRPr="00CA0104">
        <w:rPr>
          <w:rStyle w:val="Char0"/>
          <w:rtl/>
        </w:rPr>
        <w:t xml:space="preserve"> پس از او پ</w:t>
      </w:r>
      <w:r w:rsidR="001D6265" w:rsidRPr="00CA0104">
        <w:rPr>
          <w:rStyle w:val="Char0"/>
          <w:rFonts w:hint="cs"/>
          <w:rtl/>
        </w:rPr>
        <w:t>یروی</w:t>
      </w:r>
      <w:r w:rsidR="001D6265" w:rsidRPr="00CA0104">
        <w:rPr>
          <w:rStyle w:val="Char0"/>
          <w:rtl/>
        </w:rPr>
        <w:t xml:space="preserve"> کردند جز گر</w:t>
      </w:r>
      <w:r w:rsidR="001D6265" w:rsidRPr="00CA0104">
        <w:rPr>
          <w:rStyle w:val="Char0"/>
          <w:rFonts w:hint="cs"/>
          <w:rtl/>
        </w:rPr>
        <w:t>وهی</w:t>
      </w:r>
      <w:r w:rsidR="001D6265" w:rsidRPr="00CA0104">
        <w:rPr>
          <w:rStyle w:val="Char0"/>
          <w:rtl/>
        </w:rPr>
        <w:t xml:space="preserve"> از مؤمنان. </w:t>
      </w:r>
      <w:r w:rsidR="00C23382">
        <w:rPr>
          <w:rStyle w:val="Char0"/>
          <w:rFonts w:cs="Traditional Arabic" w:hint="cs"/>
          <w:rtl/>
        </w:rPr>
        <w:t>﴿</w:t>
      </w:r>
      <w:r w:rsidR="001D6265" w:rsidRPr="00CA0104">
        <w:rPr>
          <w:rStyle w:val="Char0"/>
          <w:rtl/>
        </w:rPr>
        <w:t>۲۱</w:t>
      </w:r>
      <w:r w:rsidR="00C23382">
        <w:rPr>
          <w:rStyle w:val="Char0"/>
          <w:rFonts w:cs="Traditional Arabic" w:hint="cs"/>
          <w:rtl/>
        </w:rPr>
        <w:t>﴾</w:t>
      </w:r>
      <w:r w:rsidR="001D6265" w:rsidRPr="00CA0104">
        <w:rPr>
          <w:rStyle w:val="Char0"/>
          <w:rtl/>
        </w:rPr>
        <w:t xml:space="preserve"> و ش</w:t>
      </w:r>
      <w:r w:rsidR="001D6265" w:rsidRPr="00CA0104">
        <w:rPr>
          <w:rStyle w:val="Char0"/>
          <w:rFonts w:hint="cs"/>
          <w:rtl/>
        </w:rPr>
        <w:t>یطان</w:t>
      </w:r>
      <w:r w:rsidR="001D6265" w:rsidRPr="00CA0104">
        <w:rPr>
          <w:rStyle w:val="Char0"/>
          <w:rtl/>
        </w:rPr>
        <w:t xml:space="preserve"> را بر آنان ه</w:t>
      </w:r>
      <w:r w:rsidR="001D6265" w:rsidRPr="00CA0104">
        <w:rPr>
          <w:rStyle w:val="Char0"/>
          <w:rFonts w:hint="cs"/>
          <w:rtl/>
        </w:rPr>
        <w:t>یچ</w:t>
      </w:r>
      <w:r w:rsidR="001D6265" w:rsidRPr="00CA0104">
        <w:rPr>
          <w:rStyle w:val="Char0"/>
          <w:rtl/>
        </w:rPr>
        <w:t xml:space="preserve"> سلطه نبود، مگر تا کس</w:t>
      </w:r>
      <w:r w:rsidR="001D6265" w:rsidRPr="00CA0104">
        <w:rPr>
          <w:rStyle w:val="Char0"/>
          <w:rFonts w:hint="cs"/>
          <w:rtl/>
        </w:rPr>
        <w:t>ی</w:t>
      </w:r>
      <w:r w:rsidR="001D6265" w:rsidRPr="00CA0104">
        <w:rPr>
          <w:rStyle w:val="Char0"/>
          <w:rtl/>
        </w:rPr>
        <w:t xml:space="preserve"> را که به آخرت ا</w:t>
      </w:r>
      <w:r w:rsidR="001D6265" w:rsidRPr="00CA0104">
        <w:rPr>
          <w:rStyle w:val="Char0"/>
          <w:rFonts w:hint="cs"/>
          <w:rtl/>
        </w:rPr>
        <w:t>یمان</w:t>
      </w:r>
      <w:r w:rsidR="00CA0104">
        <w:rPr>
          <w:rStyle w:val="Char0"/>
          <w:rtl/>
        </w:rPr>
        <w:t xml:space="preserve"> می‌</w:t>
      </w:r>
      <w:r w:rsidR="001D6265" w:rsidRPr="00CA0104">
        <w:rPr>
          <w:rStyle w:val="Char0"/>
          <w:rtl/>
        </w:rPr>
        <w:t>آورد از کس</w:t>
      </w:r>
      <w:r w:rsidR="001D6265" w:rsidRPr="00CA0104">
        <w:rPr>
          <w:rStyle w:val="Char0"/>
          <w:rFonts w:hint="cs"/>
          <w:rtl/>
        </w:rPr>
        <w:t>ی</w:t>
      </w:r>
      <w:r w:rsidR="001D6265" w:rsidRPr="00CA0104">
        <w:rPr>
          <w:rStyle w:val="Char0"/>
          <w:rtl/>
        </w:rPr>
        <w:t xml:space="preserve"> که او از آن در شک است معلوم بدار</w:t>
      </w:r>
      <w:r w:rsidR="001D6265" w:rsidRPr="00CA0104">
        <w:rPr>
          <w:rStyle w:val="Char0"/>
          <w:rFonts w:hint="cs"/>
          <w:rtl/>
        </w:rPr>
        <w:t>یم،</w:t>
      </w:r>
      <w:r w:rsidR="001D6265" w:rsidRPr="00CA0104">
        <w:rPr>
          <w:rStyle w:val="Char0"/>
          <w:rtl/>
        </w:rPr>
        <w:t xml:space="preserve"> و پروردگار تو بر همه چ</w:t>
      </w:r>
      <w:r w:rsidR="001D6265" w:rsidRPr="00CA0104">
        <w:rPr>
          <w:rStyle w:val="Char0"/>
          <w:rFonts w:hint="cs"/>
          <w:rtl/>
        </w:rPr>
        <w:t>یز</w:t>
      </w:r>
      <w:r w:rsidR="001D6265" w:rsidRPr="00CA0104">
        <w:rPr>
          <w:rStyle w:val="Char0"/>
          <w:rtl/>
        </w:rPr>
        <w:t xml:space="preserve"> مراقب و نگهبان است. </w:t>
      </w:r>
      <w:r w:rsidR="00C23382">
        <w:rPr>
          <w:rStyle w:val="Char0"/>
          <w:rFonts w:cs="Traditional Arabic" w:hint="cs"/>
          <w:rtl/>
        </w:rPr>
        <w:t>﴿</w:t>
      </w:r>
      <w:r w:rsidR="001D6265" w:rsidRPr="00CA0104">
        <w:rPr>
          <w:rStyle w:val="Char0"/>
          <w:rtl/>
        </w:rPr>
        <w:t>۲۲</w:t>
      </w:r>
      <w:r w:rsidR="00C23382">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یغمبر</w:t>
      </w:r>
      <w:r w:rsidR="001D6265" w:rsidRPr="00CA0104">
        <w:rPr>
          <w:rStyle w:val="Char0"/>
          <w:rtl/>
        </w:rPr>
        <w:t>) بگو: آنان را که به جا</w:t>
      </w:r>
      <w:r w:rsidR="001D6265" w:rsidRPr="00CA0104">
        <w:rPr>
          <w:rStyle w:val="Char0"/>
          <w:rFonts w:hint="cs"/>
          <w:rtl/>
        </w:rPr>
        <w:t>ی</w:t>
      </w:r>
      <w:r w:rsidR="001D6265" w:rsidRPr="00CA0104">
        <w:rPr>
          <w:rStyle w:val="Char0"/>
          <w:rtl/>
        </w:rPr>
        <w:t xml:space="preserve"> الله (معبودتان)</w:t>
      </w:r>
      <w:r w:rsidR="00CA0104">
        <w:rPr>
          <w:rStyle w:val="Char0"/>
          <w:rtl/>
        </w:rPr>
        <w:t xml:space="preserve"> می‌</w:t>
      </w:r>
      <w:r w:rsidR="001D6265" w:rsidRPr="00CA0104">
        <w:rPr>
          <w:rStyle w:val="Char0"/>
          <w:rtl/>
        </w:rPr>
        <w:t>پندار</w:t>
      </w:r>
      <w:r w:rsidR="001D6265" w:rsidRPr="00CA0104">
        <w:rPr>
          <w:rStyle w:val="Char0"/>
          <w:rFonts w:hint="cs"/>
          <w:rtl/>
        </w:rPr>
        <w:t>ید</w:t>
      </w:r>
      <w:r w:rsidR="001D6265" w:rsidRPr="00CA0104">
        <w:rPr>
          <w:rStyle w:val="Char0"/>
          <w:rtl/>
        </w:rPr>
        <w:t xml:space="preserve"> بخوان</w:t>
      </w:r>
      <w:r w:rsidR="001D6265" w:rsidRPr="00CA0104">
        <w:rPr>
          <w:rStyle w:val="Char0"/>
          <w:rFonts w:hint="cs"/>
          <w:rtl/>
        </w:rPr>
        <w:t>ید،</w:t>
      </w:r>
      <w:r w:rsidR="001D6265" w:rsidRPr="00CA0104">
        <w:rPr>
          <w:rStyle w:val="Char0"/>
          <w:rtl/>
        </w:rPr>
        <w:t xml:space="preserve"> آ</w:t>
      </w:r>
      <w:r w:rsidR="001D6265" w:rsidRPr="00CA0104">
        <w:rPr>
          <w:rStyle w:val="Char0"/>
          <w:rFonts w:hint="cs"/>
          <w:rtl/>
        </w:rPr>
        <w:t>نها</w:t>
      </w:r>
      <w:r w:rsidR="001D6265" w:rsidRPr="00CA0104">
        <w:rPr>
          <w:rStyle w:val="Char0"/>
          <w:rtl/>
        </w:rPr>
        <w:t xml:space="preserve"> در</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به اندازه ذره ا</w:t>
      </w:r>
      <w:r w:rsidR="001D6265" w:rsidRPr="00CA0104">
        <w:rPr>
          <w:rStyle w:val="Char0"/>
          <w:rFonts w:hint="cs"/>
          <w:rtl/>
        </w:rPr>
        <w:t>ی</w:t>
      </w:r>
      <w:r w:rsidR="001D6265" w:rsidRPr="00CA0104">
        <w:rPr>
          <w:rStyle w:val="Char0"/>
          <w:rtl/>
        </w:rPr>
        <w:t xml:space="preserve"> را مالک شده</w:t>
      </w:r>
      <w:r w:rsidR="00CA0104">
        <w:rPr>
          <w:rStyle w:val="Char0"/>
          <w:rtl/>
        </w:rPr>
        <w:t xml:space="preserve"> نمی‌</w:t>
      </w:r>
      <w:r w:rsidR="001D6265" w:rsidRPr="00CA0104">
        <w:rPr>
          <w:rStyle w:val="Char0"/>
          <w:rtl/>
        </w:rPr>
        <w:t>توانند، و در (تدب</w:t>
      </w:r>
      <w:r w:rsidR="001D6265" w:rsidRPr="00CA0104">
        <w:rPr>
          <w:rStyle w:val="Char0"/>
          <w:rFonts w:hint="cs"/>
          <w:rtl/>
        </w:rPr>
        <w:t>یر</w:t>
      </w:r>
      <w:r w:rsidR="001D6265" w:rsidRPr="00CA0104">
        <w:rPr>
          <w:rStyle w:val="Char0"/>
          <w:rtl/>
        </w:rPr>
        <w:t>) آن دو، ه</w:t>
      </w:r>
      <w:r w:rsidR="001D6265" w:rsidRPr="00CA0104">
        <w:rPr>
          <w:rStyle w:val="Char0"/>
          <w:rFonts w:hint="cs"/>
          <w:rtl/>
        </w:rPr>
        <w:t>یچ</w:t>
      </w:r>
      <w:r w:rsidR="001D6265" w:rsidRPr="00CA0104">
        <w:rPr>
          <w:rStyle w:val="Char0"/>
          <w:rtl/>
        </w:rPr>
        <w:t xml:space="preserve"> مشارکت</w:t>
      </w:r>
      <w:r w:rsidR="001D6265" w:rsidRPr="00CA0104">
        <w:rPr>
          <w:rStyle w:val="Char0"/>
          <w:rFonts w:hint="cs"/>
          <w:rtl/>
        </w:rPr>
        <w:t>ی</w:t>
      </w:r>
      <w:r w:rsidR="001D6265" w:rsidRPr="00CA0104">
        <w:rPr>
          <w:rStyle w:val="Char0"/>
          <w:rtl/>
        </w:rPr>
        <w:t xml:space="preserve"> ندارند و برا</w:t>
      </w:r>
      <w:r w:rsidR="001D6265" w:rsidRPr="00CA0104">
        <w:rPr>
          <w:rStyle w:val="Char0"/>
          <w:rFonts w:hint="cs"/>
          <w:rtl/>
        </w:rPr>
        <w:t>ی</w:t>
      </w:r>
      <w:r w:rsidR="001D6265" w:rsidRPr="00CA0104">
        <w:rPr>
          <w:rStyle w:val="Char0"/>
          <w:rtl/>
        </w:rPr>
        <w:t xml:space="preserve"> الله در م</w:t>
      </w:r>
      <w:r w:rsidR="001D6265" w:rsidRPr="00CA0104">
        <w:rPr>
          <w:rStyle w:val="Char0"/>
          <w:rFonts w:hint="cs"/>
          <w:rtl/>
        </w:rPr>
        <w:t>یانشان</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یاور</w:t>
      </w:r>
      <w:r w:rsidR="001D6265" w:rsidRPr="00CA0104">
        <w:rPr>
          <w:rStyle w:val="Char0"/>
          <w:rtl/>
        </w:rPr>
        <w:t xml:space="preserve"> و پشت</w:t>
      </w:r>
      <w:r w:rsidR="001D6265" w:rsidRPr="00CA0104">
        <w:rPr>
          <w:rStyle w:val="Char0"/>
          <w:rFonts w:hint="cs"/>
          <w:rtl/>
        </w:rPr>
        <w:t>یبانی</w:t>
      </w:r>
      <w:r w:rsidR="001D6265" w:rsidRPr="00CA0104">
        <w:rPr>
          <w:rStyle w:val="Char0"/>
          <w:rtl/>
        </w:rPr>
        <w:t xml:space="preserve"> ن</w:t>
      </w:r>
      <w:r w:rsidR="001D6265" w:rsidRPr="00CA0104">
        <w:rPr>
          <w:rStyle w:val="Char0"/>
          <w:rFonts w:hint="cs"/>
          <w:rtl/>
        </w:rPr>
        <w:t>یست</w:t>
      </w:r>
      <w:r w:rsidR="001D6265" w:rsidRPr="00CA0104">
        <w:rPr>
          <w:rStyle w:val="Char0"/>
          <w:rtl/>
        </w:rPr>
        <w:t>.</w:t>
      </w:r>
    </w:p>
    <w:p w:rsidR="001D6265" w:rsidRPr="00CA0104" w:rsidRDefault="00D635E0" w:rsidP="00D635E0">
      <w:pPr>
        <w:pStyle w:val="a0"/>
        <w:rPr>
          <w:rStyle w:val="Char0"/>
          <w:rtl/>
        </w:rPr>
      </w:pPr>
      <w:r w:rsidRPr="00D635E0">
        <w:rPr>
          <w:rStyle w:val="Char0"/>
          <w:rFonts w:cs="Traditional Arabic"/>
          <w:rtl/>
        </w:rPr>
        <w:lastRenderedPageBreak/>
        <w:t>﴿</w:t>
      </w:r>
      <w:r w:rsidRPr="008B4A46">
        <w:rPr>
          <w:rStyle w:val="Char7"/>
          <w:rtl/>
        </w:rPr>
        <w:t>وَلَا تَنْفَعُ الشَّفَاعَةُ عِنْدَهُ إِلَّا لِمَنْ أَذِنَ لَهُ</w:t>
      </w:r>
      <w:r w:rsidR="001619CE" w:rsidRPr="008B4A46">
        <w:rPr>
          <w:rStyle w:val="Char7"/>
          <w:rtl/>
        </w:rPr>
        <w:t xml:space="preserve"> </w:t>
      </w:r>
      <w:r w:rsidRPr="008B4A46">
        <w:rPr>
          <w:rStyle w:val="Char7"/>
          <w:rtl/>
        </w:rPr>
        <w:t>حَتَّى إِذَا فُزِّعَ عَنْ قُلُوبِهِمْ قَالُوا مَاذَا قَالَ رَبُّكُمْ</w:t>
      </w:r>
      <w:r w:rsidR="001619CE" w:rsidRPr="008B4A46">
        <w:rPr>
          <w:rStyle w:val="Char7"/>
          <w:rtl/>
        </w:rPr>
        <w:t xml:space="preserve"> </w:t>
      </w:r>
      <w:r w:rsidRPr="008B4A46">
        <w:rPr>
          <w:rStyle w:val="Char7"/>
          <w:rtl/>
        </w:rPr>
        <w:t>قَالُوا الْحَقَّ</w:t>
      </w:r>
      <w:r w:rsidR="001619CE" w:rsidRPr="008B4A46">
        <w:rPr>
          <w:rStyle w:val="Char7"/>
          <w:rtl/>
        </w:rPr>
        <w:t xml:space="preserve"> </w:t>
      </w:r>
      <w:r w:rsidRPr="008B4A46">
        <w:rPr>
          <w:rStyle w:val="Char7"/>
          <w:rtl/>
        </w:rPr>
        <w:t>وَهُوَ الْعَلِيُّ الْكَبِيرُ٢٣ قُلْ مَنْ يَرْزُقُكُمْ مِنَ السَّمَاوَاتِ وَالْأَرْضِ</w:t>
      </w:r>
      <w:r w:rsidR="001619CE" w:rsidRPr="008B4A46">
        <w:rPr>
          <w:rStyle w:val="Char7"/>
          <w:rtl/>
        </w:rPr>
        <w:t xml:space="preserve"> </w:t>
      </w:r>
      <w:r w:rsidRPr="008B4A46">
        <w:rPr>
          <w:rStyle w:val="Char7"/>
          <w:rtl/>
        </w:rPr>
        <w:t>قُلِ اللَّهُ</w:t>
      </w:r>
      <w:r w:rsidR="001619CE" w:rsidRPr="008B4A46">
        <w:rPr>
          <w:rStyle w:val="Char7"/>
          <w:rtl/>
        </w:rPr>
        <w:t xml:space="preserve"> </w:t>
      </w:r>
      <w:r w:rsidRPr="008B4A46">
        <w:rPr>
          <w:rStyle w:val="Char7"/>
          <w:rtl/>
        </w:rPr>
        <w:t>وَإِنَّا أَوْ إِيَّاكُمْ لَعَلَى هُدًى أَوْ فِي ضَلَالٍ مُبِينٍ٢٤ قُلْ لَا تُسْأَلُونَ عَمَّا أَجْرَمْنَا وَلَا نُسْأَلُ عَمَّا تَعْمَلُونَ٢٥ قُلْ يَجْمَعُ بَيْنَنَا رَبُّنَا ثُمَّ يَفْتَحُ بَيْنَنَا بِالْحَقِّ وَهُوَ الْفَتَّاحُ الْعَلِيمُ٢٦ قُلْ أَرُونِيَ الَّذِينَ أَلْحَقْتُمْ بِهِ شُرَكَاءَ</w:t>
      </w:r>
      <w:r w:rsidR="001619CE" w:rsidRPr="008B4A46">
        <w:rPr>
          <w:rStyle w:val="Char7"/>
          <w:rtl/>
        </w:rPr>
        <w:t xml:space="preserve"> </w:t>
      </w:r>
      <w:r w:rsidRPr="008B4A46">
        <w:rPr>
          <w:rStyle w:val="Char7"/>
          <w:rtl/>
        </w:rPr>
        <w:t>كَلَّا</w:t>
      </w:r>
      <w:r w:rsidR="001619CE" w:rsidRPr="008B4A46">
        <w:rPr>
          <w:rStyle w:val="Char7"/>
          <w:rtl/>
        </w:rPr>
        <w:t xml:space="preserve"> </w:t>
      </w:r>
      <w:r w:rsidRPr="008B4A46">
        <w:rPr>
          <w:rStyle w:val="Char7"/>
          <w:rtl/>
        </w:rPr>
        <w:t>بَلْ هُوَ اللَّهُ الْعَزِيزُ الْحَكِيمُ٢٧ وَمَا أَرْسَلْنَاكَ إِلَّا كَافَّةً لِلنَّاسِ بَشِيرًا وَنَذِيرًا وَلَكِنَّ أَكْثَرَ النَّاسِ لَا يَعْلَمُونَ٢٨ وَيَقُولُونَ مَتَى هَذَا الْوَعْدُ إِنْ كُنْتُمْ صَادِقِينَ٢٩ قُلْ لَكُمْ مِيعَادُ يَوْمٍ لَا تَسْتَأْخِرُونَ عَنْهُ سَاعَةً وَلَا تَسْتَقْدِمُونَ٣٠ وَقَالَ الَّذِينَ كَفَرُوا لَنْ نُؤْمِنَ بِهَذَا الْقُرْآنِ وَلَا بِالَّذِي بَيْنَ يَدَيْهِ</w:t>
      </w:r>
      <w:r w:rsidR="001619CE" w:rsidRPr="008B4A46">
        <w:rPr>
          <w:rStyle w:val="Char7"/>
          <w:rtl/>
        </w:rPr>
        <w:t xml:space="preserve"> </w:t>
      </w:r>
      <w:r w:rsidRPr="008B4A46">
        <w:rPr>
          <w:rStyle w:val="Char7"/>
          <w:rtl/>
        </w:rPr>
        <w:t>وَلَوْ تَرَى إِذِ الظَّالِمُونَ مَوْقُوفُونَ عِنْدَ رَبِّهِمْ يَرْجِعُ بَعْضُهُمْ إِلَى بَعْضٍ الْقَوْلَ يَقُولُ الَّذِينَ اسْتُضْعِفُوا لِلَّذِينَ اسْتَكْبَرُوا لَوْلَا أَنْتُمْ لَكُنَّا مُؤْمِنِينَ٣١</w:t>
      </w:r>
      <w:r w:rsidRPr="00D635E0">
        <w:rPr>
          <w:rStyle w:val="Char0"/>
          <w:rFonts w:ascii="Times New Roman" w:hAnsi="Times New Roman" w:cs="Traditional Arabic" w:hint="cs"/>
          <w:rtl/>
        </w:rPr>
        <w:t>﴾</w:t>
      </w:r>
      <w:r w:rsidRPr="008B4A46">
        <w:rPr>
          <w:rStyle w:val="Char"/>
          <w:rtl/>
        </w:rPr>
        <w:t xml:space="preserve"> [سبأ: 23-31]</w:t>
      </w:r>
      <w:r>
        <w:rPr>
          <w:rStyle w:val="Char0"/>
          <w:rFonts w:hint="cs"/>
          <w:rtl/>
        </w:rPr>
        <w:t>.</w:t>
      </w:r>
    </w:p>
    <w:p w:rsidR="001D6265" w:rsidRPr="00CA0104" w:rsidRDefault="00C23382" w:rsidP="00C23382">
      <w:pPr>
        <w:pStyle w:val="a0"/>
        <w:rPr>
          <w:rStyle w:val="Char0"/>
          <w:rtl/>
        </w:rPr>
      </w:pPr>
      <w:r>
        <w:rPr>
          <w:rStyle w:val="Char0"/>
          <w:rFonts w:cs="Traditional Arabic" w:hint="cs"/>
          <w:rtl/>
        </w:rPr>
        <w:t>﴿</w:t>
      </w:r>
      <w:r>
        <w:rPr>
          <w:rStyle w:val="Char0"/>
          <w:rFonts w:hint="cs"/>
          <w:rtl/>
        </w:rPr>
        <w:t>23</w:t>
      </w:r>
      <w:r>
        <w:rPr>
          <w:rStyle w:val="Char0"/>
          <w:rFonts w:cs="Traditional Arabic" w:hint="cs"/>
          <w:rtl/>
        </w:rPr>
        <w:t>﴾</w:t>
      </w:r>
      <w:r w:rsidR="001D6265" w:rsidRPr="00CA0104">
        <w:rPr>
          <w:rStyle w:val="Char0"/>
          <w:rtl/>
        </w:rPr>
        <w:t xml:space="preserve"> و شفاعت در نزد او سود</w:t>
      </w:r>
      <w:r w:rsidR="00CA0104">
        <w:rPr>
          <w:rStyle w:val="Char0"/>
          <w:rtl/>
        </w:rPr>
        <w:t xml:space="preserve"> نمی‌</w:t>
      </w:r>
      <w:r w:rsidR="001D6265" w:rsidRPr="00CA0104">
        <w:rPr>
          <w:rStyle w:val="Char0"/>
          <w:rtl/>
        </w:rPr>
        <w:t>بخشد مگر برا</w:t>
      </w:r>
      <w:r w:rsidR="001D6265" w:rsidRPr="00CA0104">
        <w:rPr>
          <w:rStyle w:val="Char0"/>
          <w:rFonts w:hint="cs"/>
          <w:rtl/>
        </w:rPr>
        <w:t>ی</w:t>
      </w:r>
      <w:r w:rsidR="001D6265" w:rsidRPr="00CA0104">
        <w:rPr>
          <w:rStyle w:val="Char0"/>
          <w:rtl/>
        </w:rPr>
        <w:t xml:space="preserve"> آن کس که الله به او اجازه دهد، تا چون که اضطراب و هراس از</w:t>
      </w:r>
      <w:r w:rsidR="003F311F">
        <w:rPr>
          <w:rStyle w:val="Char0"/>
          <w:rtl/>
        </w:rPr>
        <w:t xml:space="preserve"> دل‌هایشان </w:t>
      </w:r>
      <w:r w:rsidR="001D6265" w:rsidRPr="00CA0104">
        <w:rPr>
          <w:rStyle w:val="Char0"/>
          <w:rtl/>
        </w:rPr>
        <w:t>برطرف گردد</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پروردگارتان چه گفت؟</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حق، و او والا</w:t>
      </w:r>
      <w:r w:rsidR="001D6265" w:rsidRPr="00CA0104">
        <w:rPr>
          <w:rStyle w:val="Char0"/>
          <w:rFonts w:hint="cs"/>
          <w:rtl/>
        </w:rPr>
        <w:t>ی</w:t>
      </w:r>
      <w:r w:rsidR="001D6265" w:rsidRPr="00CA0104">
        <w:rPr>
          <w:rStyle w:val="Char0"/>
          <w:rtl/>
        </w:rPr>
        <w:t xml:space="preserve"> بزرگ است. </w:t>
      </w:r>
      <w:r>
        <w:rPr>
          <w:rStyle w:val="Char0"/>
          <w:rFonts w:cs="Traditional Arabic" w:hint="cs"/>
          <w:rtl/>
        </w:rPr>
        <w:t>﴿</w:t>
      </w:r>
      <w:r w:rsidR="001D6265" w:rsidRPr="00CA0104">
        <w:rPr>
          <w:rStyle w:val="Char0"/>
          <w:rtl/>
        </w:rPr>
        <w:t>۲</w:t>
      </w:r>
      <w:r>
        <w:rPr>
          <w:rStyle w:val="Char0"/>
          <w:rFonts w:hint="cs"/>
          <w:rtl/>
        </w:rPr>
        <w:t>4</w:t>
      </w:r>
      <w:r>
        <w:rPr>
          <w:rStyle w:val="Char0"/>
          <w:rFonts w:cs="Traditional Arabic" w:hint="cs"/>
          <w:rtl/>
        </w:rPr>
        <w:t>﴾</w:t>
      </w:r>
      <w:r w:rsidR="001D6265" w:rsidRPr="00CA0104">
        <w:rPr>
          <w:rStyle w:val="Char0"/>
          <w:rtl/>
        </w:rPr>
        <w:t xml:space="preserve"> بگو: ک</w:t>
      </w:r>
      <w:r w:rsidR="001D6265" w:rsidRPr="00CA0104">
        <w:rPr>
          <w:rStyle w:val="Char0"/>
          <w:rFonts w:hint="cs"/>
          <w:rtl/>
        </w:rPr>
        <w:t>یست</w:t>
      </w:r>
      <w:r w:rsidR="001D6265" w:rsidRPr="00CA0104">
        <w:rPr>
          <w:rStyle w:val="Char0"/>
          <w:rtl/>
        </w:rPr>
        <w:t xml:space="preserve"> که از</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شما را روز</w:t>
      </w:r>
      <w:r w:rsidR="001D6265" w:rsidRPr="00CA0104">
        <w:rPr>
          <w:rStyle w:val="Char0"/>
          <w:rFonts w:hint="cs"/>
          <w:rtl/>
        </w:rPr>
        <w:t>ی</w:t>
      </w:r>
      <w:r w:rsidR="00CA0104">
        <w:rPr>
          <w:rStyle w:val="Char0"/>
          <w:rtl/>
        </w:rPr>
        <w:t xml:space="preserve"> می‌</w:t>
      </w:r>
      <w:r w:rsidR="001D6265" w:rsidRPr="00CA0104">
        <w:rPr>
          <w:rStyle w:val="Char0"/>
          <w:rtl/>
        </w:rPr>
        <w:t xml:space="preserve">دهد؟ بگو: الله، و يقينا يا ما، </w:t>
      </w:r>
      <w:r w:rsidR="001D6265" w:rsidRPr="00CA0104">
        <w:rPr>
          <w:rStyle w:val="Char0"/>
          <w:rFonts w:hint="cs"/>
          <w:rtl/>
        </w:rPr>
        <w:t>یا</w:t>
      </w:r>
      <w:r w:rsidR="001D6265" w:rsidRPr="00CA0104">
        <w:rPr>
          <w:rStyle w:val="Char0"/>
          <w:rtl/>
        </w:rPr>
        <w:t xml:space="preserve"> شما بر هدا</w:t>
      </w:r>
      <w:r w:rsidR="001D6265" w:rsidRPr="00CA0104">
        <w:rPr>
          <w:rStyle w:val="Char0"/>
          <w:rFonts w:hint="cs"/>
          <w:rtl/>
        </w:rPr>
        <w:t>یت</w:t>
      </w:r>
      <w:r w:rsidR="001D6265" w:rsidRPr="00CA0104">
        <w:rPr>
          <w:rStyle w:val="Char0"/>
          <w:rtl/>
        </w:rPr>
        <w:t xml:space="preserve"> </w:t>
      </w:r>
      <w:r w:rsidR="001D6265" w:rsidRPr="00CA0104">
        <w:rPr>
          <w:rStyle w:val="Char0"/>
          <w:rFonts w:hint="cs"/>
          <w:rtl/>
        </w:rPr>
        <w:t>یا</w:t>
      </w:r>
      <w:r w:rsidR="001D6265" w:rsidRPr="00CA0104">
        <w:rPr>
          <w:rStyle w:val="Char0"/>
          <w:rtl/>
        </w:rPr>
        <w:t xml:space="preserve"> گمراه</w:t>
      </w:r>
      <w:r w:rsidR="001D6265" w:rsidRPr="00CA0104">
        <w:rPr>
          <w:rStyle w:val="Char0"/>
          <w:rFonts w:hint="cs"/>
          <w:rtl/>
        </w:rPr>
        <w:t>ی</w:t>
      </w:r>
      <w:r w:rsidR="001D6265" w:rsidRPr="00CA0104">
        <w:rPr>
          <w:rStyle w:val="Char0"/>
          <w:rtl/>
        </w:rPr>
        <w:t xml:space="preserve"> آشکار هست</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۲</w:t>
      </w:r>
      <w:r>
        <w:rPr>
          <w:rStyle w:val="Char0"/>
          <w:rFonts w:hint="cs"/>
          <w:rtl/>
        </w:rPr>
        <w:t>5</w:t>
      </w:r>
      <w:r>
        <w:rPr>
          <w:rStyle w:val="Char0"/>
          <w:rFonts w:cs="Traditional Arabic" w:hint="cs"/>
          <w:rtl/>
        </w:rPr>
        <w:t>﴾</w:t>
      </w:r>
      <w:r w:rsidR="001D6265" w:rsidRPr="00CA0104">
        <w:rPr>
          <w:rStyle w:val="Char0"/>
          <w:rtl/>
        </w:rPr>
        <w:t xml:space="preserve"> بگو: شما از جرم</w:t>
      </w:r>
      <w:r w:rsidR="001D6265" w:rsidRPr="00CA0104">
        <w:rPr>
          <w:rStyle w:val="Char0"/>
          <w:rFonts w:hint="cs"/>
          <w:rtl/>
        </w:rPr>
        <w:t>ی</w:t>
      </w:r>
      <w:r w:rsidR="001D6265" w:rsidRPr="00CA0104">
        <w:rPr>
          <w:rStyle w:val="Char0"/>
          <w:rtl/>
        </w:rPr>
        <w:t xml:space="preserve"> که ما کرده</w:t>
      </w:r>
      <w:r w:rsidR="001619CE">
        <w:rPr>
          <w:rStyle w:val="Char0"/>
          <w:rtl/>
        </w:rPr>
        <w:t xml:space="preserve">‌ایم </w:t>
      </w:r>
      <w:r w:rsidR="001D6265" w:rsidRPr="00CA0104">
        <w:rPr>
          <w:rStyle w:val="Char0"/>
          <w:rtl/>
        </w:rPr>
        <w:t>باز خواست</w:t>
      </w:r>
      <w:r w:rsidR="00CA0104">
        <w:rPr>
          <w:rStyle w:val="Char0"/>
          <w:rtl/>
        </w:rPr>
        <w:t xml:space="preserve"> نمی‌</w:t>
      </w:r>
      <w:r w:rsidR="001D6265" w:rsidRPr="00CA0104">
        <w:rPr>
          <w:rStyle w:val="Char0"/>
          <w:rtl/>
        </w:rPr>
        <w:t>شو</w:t>
      </w:r>
      <w:r w:rsidR="001D6265" w:rsidRPr="00CA0104">
        <w:rPr>
          <w:rStyle w:val="Char0"/>
          <w:rFonts w:hint="cs"/>
          <w:rtl/>
        </w:rPr>
        <w:t>ید</w:t>
      </w:r>
      <w:r w:rsidR="001D6265" w:rsidRPr="00CA0104">
        <w:rPr>
          <w:rStyle w:val="Char0"/>
          <w:rtl/>
        </w:rPr>
        <w:t xml:space="preserve"> و ما ن</w:t>
      </w:r>
      <w:r w:rsidR="001D6265" w:rsidRPr="00CA0104">
        <w:rPr>
          <w:rStyle w:val="Char0"/>
          <w:rFonts w:hint="cs"/>
          <w:rtl/>
        </w:rPr>
        <w:t>یز</w:t>
      </w:r>
      <w:r w:rsidR="001D6265" w:rsidRPr="00CA0104">
        <w:rPr>
          <w:rStyle w:val="Char0"/>
          <w:rtl/>
        </w:rPr>
        <w:t xml:space="preserve"> از آنچه شما</w:t>
      </w:r>
      <w:r w:rsidR="00CA0104">
        <w:rPr>
          <w:rStyle w:val="Char0"/>
          <w:rtl/>
        </w:rPr>
        <w:t xml:space="preserve"> می‌</w:t>
      </w:r>
      <w:r w:rsidR="001D6265" w:rsidRPr="00CA0104">
        <w:rPr>
          <w:rStyle w:val="Char0"/>
          <w:rtl/>
        </w:rPr>
        <w:t>کن</w:t>
      </w:r>
      <w:r w:rsidR="001D6265" w:rsidRPr="00CA0104">
        <w:rPr>
          <w:rStyle w:val="Char0"/>
          <w:rFonts w:hint="cs"/>
          <w:rtl/>
        </w:rPr>
        <w:t>ید</w:t>
      </w:r>
      <w:r w:rsidR="001D6265" w:rsidRPr="00CA0104">
        <w:rPr>
          <w:rStyle w:val="Char0"/>
          <w:rtl/>
        </w:rPr>
        <w:t xml:space="preserve"> بازخواست</w:t>
      </w:r>
      <w:r w:rsidR="00CA0104">
        <w:rPr>
          <w:rStyle w:val="Char0"/>
          <w:rtl/>
        </w:rPr>
        <w:t xml:space="preserve"> نمی‌</w:t>
      </w:r>
      <w:r w:rsidR="001D6265" w:rsidRPr="00CA0104">
        <w:rPr>
          <w:rStyle w:val="Char0"/>
          <w:rtl/>
        </w:rPr>
        <w:t>شو</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۲</w:t>
      </w:r>
      <w:r>
        <w:rPr>
          <w:rStyle w:val="Char0"/>
          <w:rFonts w:hint="cs"/>
          <w:rtl/>
        </w:rPr>
        <w:t>6</w:t>
      </w:r>
      <w:r>
        <w:rPr>
          <w:rStyle w:val="Char0"/>
          <w:rFonts w:cs="Traditional Arabic" w:hint="cs"/>
          <w:rtl/>
        </w:rPr>
        <w:t>﴾</w:t>
      </w:r>
      <w:r w:rsidR="001D6265" w:rsidRPr="00CA0104">
        <w:rPr>
          <w:rStyle w:val="Char0"/>
          <w:rtl/>
        </w:rPr>
        <w:t xml:space="preserve"> بگو: پروردگار ما، ما و شما را جمع</w:t>
      </w:r>
      <w:r w:rsidR="00CA0104">
        <w:rPr>
          <w:rStyle w:val="Char0"/>
          <w:rtl/>
        </w:rPr>
        <w:t xml:space="preserve"> می‌</w:t>
      </w:r>
      <w:r w:rsidR="001D6265" w:rsidRPr="00CA0104">
        <w:rPr>
          <w:rStyle w:val="Char0"/>
          <w:rtl/>
        </w:rPr>
        <w:t>کند باز در م</w:t>
      </w:r>
      <w:r w:rsidR="001D6265" w:rsidRPr="00CA0104">
        <w:rPr>
          <w:rStyle w:val="Char0"/>
          <w:rFonts w:hint="cs"/>
          <w:rtl/>
        </w:rPr>
        <w:t>یان</w:t>
      </w:r>
      <w:r w:rsidR="001D6265" w:rsidRPr="00CA0104">
        <w:rPr>
          <w:rStyle w:val="Char0"/>
          <w:rtl/>
        </w:rPr>
        <w:t xml:space="preserve"> ما </w:t>
      </w:r>
      <w:r w:rsidR="001D6265" w:rsidRPr="00CA0104">
        <w:rPr>
          <w:rStyle w:val="Char0"/>
          <w:rFonts w:hint="cs"/>
          <w:rtl/>
        </w:rPr>
        <w:t>به</w:t>
      </w:r>
      <w:r w:rsidR="001D6265" w:rsidRPr="00CA0104">
        <w:rPr>
          <w:rStyle w:val="Char0"/>
          <w:rtl/>
        </w:rPr>
        <w:t xml:space="preserve"> حق حکم</w:t>
      </w:r>
      <w:r w:rsidR="00CA0104">
        <w:rPr>
          <w:rStyle w:val="Char0"/>
          <w:rtl/>
        </w:rPr>
        <w:t xml:space="preserve"> می‌</w:t>
      </w:r>
      <w:r w:rsidR="001D6265" w:rsidRPr="00CA0104">
        <w:rPr>
          <w:rStyle w:val="Char0"/>
          <w:rtl/>
        </w:rPr>
        <w:t>کند و او ف</w:t>
      </w:r>
      <w:r w:rsidR="001D6265" w:rsidRPr="00CA0104">
        <w:rPr>
          <w:rStyle w:val="Char0"/>
          <w:rFonts w:hint="cs"/>
          <w:rtl/>
        </w:rPr>
        <w:t>یصله</w:t>
      </w:r>
      <w:r>
        <w:rPr>
          <w:rStyle w:val="Char0"/>
          <w:rFonts w:hint="cs"/>
          <w:rtl/>
        </w:rPr>
        <w:t>‌</w:t>
      </w:r>
      <w:r w:rsidR="001D6265" w:rsidRPr="00CA0104">
        <w:rPr>
          <w:rStyle w:val="Char0"/>
          <w:rtl/>
        </w:rPr>
        <w:t>کنند</w:t>
      </w:r>
      <w:r>
        <w:rPr>
          <w:rStyle w:val="Char0"/>
          <w:rFonts w:hint="cs"/>
          <w:rtl/>
        </w:rPr>
        <w:t>ۀ</w:t>
      </w:r>
      <w:r w:rsidR="001D6265" w:rsidRPr="00CA0104">
        <w:rPr>
          <w:rStyle w:val="Char0"/>
          <w:rtl/>
        </w:rPr>
        <w:t xml:space="preserve"> داناست. </w:t>
      </w:r>
      <w:r>
        <w:rPr>
          <w:rStyle w:val="Char0"/>
          <w:rFonts w:cs="Traditional Arabic" w:hint="cs"/>
          <w:rtl/>
        </w:rPr>
        <w:t>﴿</w:t>
      </w:r>
      <w:r w:rsidR="001D6265" w:rsidRPr="00CA0104">
        <w:rPr>
          <w:rStyle w:val="Char0"/>
          <w:rtl/>
        </w:rPr>
        <w:t>۲۷</w:t>
      </w:r>
      <w:r>
        <w:rPr>
          <w:rStyle w:val="Char0"/>
          <w:rFonts w:cs="Traditional Arabic" w:hint="cs"/>
          <w:rtl/>
        </w:rPr>
        <w:t>﴾</w:t>
      </w:r>
      <w:r w:rsidR="001D6265" w:rsidRPr="00CA0104">
        <w:rPr>
          <w:rStyle w:val="Char0"/>
          <w:rtl/>
        </w:rPr>
        <w:t xml:space="preserve"> بگو: آنان را که به عنوان شر</w:t>
      </w:r>
      <w:r w:rsidR="001D6265" w:rsidRPr="00CA0104">
        <w:rPr>
          <w:rStyle w:val="Char0"/>
          <w:rFonts w:hint="cs"/>
          <w:rtl/>
        </w:rPr>
        <w:t>یک</w:t>
      </w:r>
      <w:r w:rsidR="001D6265" w:rsidRPr="00CA0104">
        <w:rPr>
          <w:rStyle w:val="Char0"/>
          <w:rtl/>
        </w:rPr>
        <w:t xml:space="preserve"> به او ملحق ساخته ا</w:t>
      </w:r>
      <w:r w:rsidR="001D6265" w:rsidRPr="00CA0104">
        <w:rPr>
          <w:rStyle w:val="Char0"/>
          <w:rFonts w:hint="cs"/>
          <w:rtl/>
        </w:rPr>
        <w:t>ید</w:t>
      </w:r>
      <w:r w:rsidR="001D6265" w:rsidRPr="00CA0104">
        <w:rPr>
          <w:rStyle w:val="Char0"/>
          <w:rtl/>
        </w:rPr>
        <w:t xml:space="preserve"> به من نشان ده</w:t>
      </w:r>
      <w:r w:rsidR="001D6265" w:rsidRPr="00CA0104">
        <w:rPr>
          <w:rStyle w:val="Char0"/>
          <w:rFonts w:hint="cs"/>
          <w:rtl/>
        </w:rPr>
        <w:t>ید،</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بلکه او الله است که غالب باحکمت است. </w:t>
      </w: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و ما تو را جز مژده رسان و ب</w:t>
      </w:r>
      <w:r w:rsidR="001D6265" w:rsidRPr="00CA0104">
        <w:rPr>
          <w:rStyle w:val="Char0"/>
          <w:rFonts w:hint="cs"/>
          <w:rtl/>
        </w:rPr>
        <w:t>یم</w:t>
      </w:r>
      <w:r w:rsidR="001D6265" w:rsidRPr="00CA0104">
        <w:rPr>
          <w:rStyle w:val="Char0"/>
          <w:rtl/>
        </w:rPr>
        <w:t xml:space="preserve"> دهنده برا</w:t>
      </w:r>
      <w:r w:rsidR="001D6265" w:rsidRPr="00CA0104">
        <w:rPr>
          <w:rStyle w:val="Char0"/>
          <w:rFonts w:hint="cs"/>
          <w:rtl/>
        </w:rPr>
        <w:t>ی</w:t>
      </w:r>
      <w:r w:rsidR="001D6265" w:rsidRPr="00CA0104">
        <w:rPr>
          <w:rStyle w:val="Char0"/>
          <w:rtl/>
        </w:rPr>
        <w:t xml:space="preserve"> تمام مردم نفرستاد</w:t>
      </w:r>
      <w:r w:rsidR="001D6265" w:rsidRPr="00CA0104">
        <w:rPr>
          <w:rStyle w:val="Char0"/>
          <w:rFonts w:hint="cs"/>
          <w:rtl/>
        </w:rPr>
        <w:t>یم</w:t>
      </w:r>
      <w:r w:rsidR="001D6265" w:rsidRPr="00CA0104">
        <w:rPr>
          <w:rStyle w:val="Char0"/>
          <w:rtl/>
        </w:rPr>
        <w:t xml:space="preserve"> و ل</w:t>
      </w:r>
      <w:r w:rsidR="001D6265" w:rsidRPr="00CA0104">
        <w:rPr>
          <w:rStyle w:val="Char0"/>
          <w:rFonts w:hint="cs"/>
          <w:rtl/>
        </w:rPr>
        <w:t>یکن</w:t>
      </w:r>
      <w:r w:rsidR="001D6265" w:rsidRPr="00CA0104">
        <w:rPr>
          <w:rStyle w:val="Char0"/>
          <w:rtl/>
        </w:rPr>
        <w:t xml:space="preserve"> اکثر مردم</w:t>
      </w:r>
      <w:r w:rsidR="00CA0104">
        <w:rPr>
          <w:rStyle w:val="Char0"/>
          <w:rtl/>
        </w:rPr>
        <w:t xml:space="preserve"> نمی‌</w:t>
      </w:r>
      <w:r w:rsidR="001D6265" w:rsidRPr="00CA0104">
        <w:rPr>
          <w:rStyle w:val="Char0"/>
          <w:rtl/>
        </w:rPr>
        <w:t xml:space="preserve">دانند. </w:t>
      </w:r>
      <w:r>
        <w:rPr>
          <w:rStyle w:val="Char0"/>
          <w:rFonts w:cs="Traditional Arabic" w:hint="cs"/>
          <w:rtl/>
        </w:rPr>
        <w:t>﴿</w:t>
      </w:r>
      <w:r w:rsidR="001D6265" w:rsidRPr="00CA0104">
        <w:rPr>
          <w:rStyle w:val="Char0"/>
          <w:rtl/>
        </w:rPr>
        <w:t>۲۹</w:t>
      </w:r>
      <w:r>
        <w:rPr>
          <w:rStyle w:val="Char0"/>
          <w:rFonts w:cs="Traditional Arabic" w:hint="cs"/>
          <w:rtl/>
        </w:rPr>
        <w:t>﴾</w:t>
      </w:r>
      <w:r w:rsidR="001D6265" w:rsidRPr="00CA0104">
        <w:rPr>
          <w:rStyle w:val="Char0"/>
          <w:rtl/>
        </w:rPr>
        <w:t xml:space="preserve">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وعده ک</w:t>
      </w:r>
      <w:r w:rsidR="001D6265" w:rsidRPr="00CA0104">
        <w:rPr>
          <w:rStyle w:val="Char0"/>
          <w:rFonts w:hint="cs"/>
          <w:rtl/>
        </w:rPr>
        <w:t>ی</w:t>
      </w:r>
      <w:r w:rsidR="001D6265" w:rsidRPr="00CA0104">
        <w:rPr>
          <w:rStyle w:val="Char0"/>
          <w:rtl/>
        </w:rPr>
        <w:t xml:space="preserve"> فرا</w:t>
      </w:r>
      <w:r w:rsidR="00CA0104">
        <w:rPr>
          <w:rStyle w:val="Char0"/>
          <w:rtl/>
        </w:rPr>
        <w:t xml:space="preserve"> می‌</w:t>
      </w:r>
      <w:r w:rsidR="001D6265" w:rsidRPr="00CA0104">
        <w:rPr>
          <w:rStyle w:val="Char0"/>
          <w:rtl/>
        </w:rPr>
        <w:t>رسد، اگر راست</w:t>
      </w:r>
      <w:r w:rsidR="00CA0104">
        <w:rPr>
          <w:rStyle w:val="Char0"/>
          <w:rtl/>
        </w:rPr>
        <w:t xml:space="preserve"> می‌</w:t>
      </w:r>
      <w:r w:rsidR="001D6265" w:rsidRPr="00CA0104">
        <w:rPr>
          <w:rStyle w:val="Char0"/>
          <w:rtl/>
        </w:rPr>
        <w:t>گوئ</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۳۰</w:t>
      </w:r>
      <w:r>
        <w:rPr>
          <w:rStyle w:val="Char0"/>
          <w:rFonts w:cs="Traditional Arabic" w:hint="cs"/>
          <w:rtl/>
        </w:rPr>
        <w:t>﴾</w:t>
      </w:r>
      <w:r w:rsidR="001D6265" w:rsidRPr="00CA0104">
        <w:rPr>
          <w:rStyle w:val="Char0"/>
          <w:rtl/>
        </w:rPr>
        <w:t xml:space="preserve"> بگو: وعده شما روز مع</w:t>
      </w:r>
      <w:r w:rsidR="001D6265" w:rsidRPr="00CA0104">
        <w:rPr>
          <w:rStyle w:val="Char0"/>
          <w:rFonts w:hint="cs"/>
          <w:rtl/>
        </w:rPr>
        <w:t>ینی</w:t>
      </w:r>
      <w:r w:rsidR="001D6265" w:rsidRPr="00CA0104">
        <w:rPr>
          <w:rStyle w:val="Char0"/>
          <w:rtl/>
        </w:rPr>
        <w:t xml:space="preserve"> است که نه ساعت</w:t>
      </w:r>
      <w:r w:rsidR="001D6265" w:rsidRPr="00CA0104">
        <w:rPr>
          <w:rStyle w:val="Char0"/>
          <w:rFonts w:hint="cs"/>
          <w:rtl/>
        </w:rPr>
        <w:t>ی</w:t>
      </w:r>
      <w:r w:rsidR="001D6265" w:rsidRPr="00CA0104">
        <w:rPr>
          <w:rStyle w:val="Char0"/>
          <w:rtl/>
        </w:rPr>
        <w:t xml:space="preserve"> از آن پس</w:t>
      </w:r>
      <w:r w:rsidR="00CA0104">
        <w:rPr>
          <w:rStyle w:val="Char0"/>
          <w:rtl/>
        </w:rPr>
        <w:t xml:space="preserve"> می‌</w:t>
      </w:r>
      <w:r w:rsidR="001D6265" w:rsidRPr="00CA0104">
        <w:rPr>
          <w:rStyle w:val="Char0"/>
          <w:rtl/>
        </w:rPr>
        <w:t>مان</w:t>
      </w:r>
      <w:r w:rsidR="001D6265" w:rsidRPr="00CA0104">
        <w:rPr>
          <w:rStyle w:val="Char0"/>
          <w:rFonts w:hint="cs"/>
          <w:rtl/>
        </w:rPr>
        <w:t>ید</w:t>
      </w:r>
      <w:r w:rsidR="001D6265" w:rsidRPr="00CA0104">
        <w:rPr>
          <w:rStyle w:val="Char0"/>
          <w:rtl/>
        </w:rPr>
        <w:t xml:space="preserve"> و نه ساعت</w:t>
      </w:r>
      <w:r w:rsidR="001D6265" w:rsidRPr="00CA0104">
        <w:rPr>
          <w:rStyle w:val="Char0"/>
          <w:rFonts w:hint="cs"/>
          <w:rtl/>
        </w:rPr>
        <w:t>ی</w:t>
      </w:r>
      <w:r w:rsidR="001D6265" w:rsidRPr="00CA0104">
        <w:rPr>
          <w:rStyle w:val="Char0"/>
          <w:rtl/>
        </w:rPr>
        <w:t xml:space="preserve"> از آن پ</w:t>
      </w:r>
      <w:r w:rsidR="001D6265" w:rsidRPr="00CA0104">
        <w:rPr>
          <w:rStyle w:val="Char0"/>
          <w:rFonts w:hint="cs"/>
          <w:rtl/>
        </w:rPr>
        <w:t>یشی</w:t>
      </w:r>
      <w:r w:rsidR="00CA0104">
        <w:rPr>
          <w:rStyle w:val="Char0"/>
          <w:rtl/>
        </w:rPr>
        <w:t xml:space="preserve"> می‌</w:t>
      </w:r>
      <w:r w:rsidR="001D6265" w:rsidRPr="00CA0104">
        <w:rPr>
          <w:rStyle w:val="Char0"/>
          <w:rtl/>
        </w:rPr>
        <w:t>گ</w:t>
      </w:r>
      <w:r w:rsidR="001D6265" w:rsidRPr="00CA0104">
        <w:rPr>
          <w:rStyle w:val="Char0"/>
          <w:rFonts w:hint="cs"/>
          <w:rtl/>
        </w:rPr>
        <w:t>یرید</w:t>
      </w:r>
      <w:r w:rsidR="001D6265" w:rsidRPr="00CA0104">
        <w:rPr>
          <w:rStyle w:val="Char0"/>
          <w:rtl/>
        </w:rPr>
        <w:t xml:space="preserve">. </w:t>
      </w: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و کافران گفتند: به ا</w:t>
      </w:r>
      <w:r w:rsidR="001D6265" w:rsidRPr="00CA0104">
        <w:rPr>
          <w:rStyle w:val="Char0"/>
          <w:rFonts w:hint="cs"/>
          <w:rtl/>
        </w:rPr>
        <w:t>ین</w:t>
      </w:r>
      <w:r w:rsidR="001D6265" w:rsidRPr="00CA0104">
        <w:rPr>
          <w:rStyle w:val="Char0"/>
          <w:rtl/>
        </w:rPr>
        <w:t xml:space="preserve"> قرآن و به آنچه پ</w:t>
      </w:r>
      <w:r w:rsidR="001D6265" w:rsidRPr="00CA0104">
        <w:rPr>
          <w:rStyle w:val="Char0"/>
          <w:rFonts w:hint="cs"/>
          <w:rtl/>
        </w:rPr>
        <w:t>یش</w:t>
      </w:r>
      <w:r w:rsidR="001D6265" w:rsidRPr="00CA0104">
        <w:rPr>
          <w:rStyle w:val="Char0"/>
          <w:rtl/>
        </w:rPr>
        <w:t xml:space="preserve"> از آن است هرگز ا</w:t>
      </w:r>
      <w:r w:rsidR="001D6265" w:rsidRPr="00CA0104">
        <w:rPr>
          <w:rStyle w:val="Char0"/>
          <w:rFonts w:hint="cs"/>
          <w:rtl/>
        </w:rPr>
        <w:t>یمان</w:t>
      </w:r>
      <w:r w:rsidR="00CA0104">
        <w:rPr>
          <w:rStyle w:val="Char0"/>
          <w:rtl/>
        </w:rPr>
        <w:t xml:space="preserve"> نمی‌</w:t>
      </w:r>
      <w:r w:rsidR="001D6265" w:rsidRPr="00CA0104">
        <w:rPr>
          <w:rStyle w:val="Char0"/>
          <w:rtl/>
        </w:rPr>
        <w:t>آور</w:t>
      </w:r>
      <w:r w:rsidR="001D6265" w:rsidRPr="00CA0104">
        <w:rPr>
          <w:rStyle w:val="Char0"/>
          <w:rFonts w:hint="cs"/>
          <w:rtl/>
        </w:rPr>
        <w:t>یم</w:t>
      </w:r>
      <w:r w:rsidR="001D6265" w:rsidRPr="00CA0104">
        <w:rPr>
          <w:rStyle w:val="Char0"/>
          <w:rtl/>
        </w:rPr>
        <w:t>. و اگر بب</w:t>
      </w:r>
      <w:r w:rsidR="001D6265" w:rsidRPr="00CA0104">
        <w:rPr>
          <w:rStyle w:val="Char0"/>
          <w:rFonts w:hint="cs"/>
          <w:rtl/>
        </w:rPr>
        <w:t>ینی</w:t>
      </w:r>
      <w:r w:rsidR="001D6265" w:rsidRPr="00CA0104">
        <w:rPr>
          <w:rStyle w:val="Char0"/>
          <w:rtl/>
        </w:rPr>
        <w:t xml:space="preserve"> ظالمان را و</w:t>
      </w:r>
      <w:r w:rsidR="001D6265" w:rsidRPr="00CA0104">
        <w:rPr>
          <w:rStyle w:val="Char0"/>
          <w:rFonts w:hint="cs"/>
          <w:rtl/>
        </w:rPr>
        <w:t>قتی</w:t>
      </w:r>
      <w:r w:rsidR="001D6265" w:rsidRPr="00CA0104">
        <w:rPr>
          <w:rStyle w:val="Char0"/>
          <w:rtl/>
        </w:rPr>
        <w:t xml:space="preserve"> که نزد پروردگارشان نگاه داشته</w:t>
      </w:r>
      <w:r w:rsidR="00CA0104">
        <w:rPr>
          <w:rStyle w:val="Char0"/>
          <w:rtl/>
        </w:rPr>
        <w:t xml:space="preserve"> می‌</w:t>
      </w:r>
      <w:r w:rsidR="001D6265" w:rsidRPr="00CA0104">
        <w:rPr>
          <w:rStyle w:val="Char0"/>
          <w:rtl/>
        </w:rPr>
        <w:t>شوند که چگونه بعض</w:t>
      </w:r>
      <w:r w:rsidR="001D6265" w:rsidRPr="00CA0104">
        <w:rPr>
          <w:rStyle w:val="Char0"/>
          <w:rFonts w:hint="cs"/>
          <w:rtl/>
        </w:rPr>
        <w:t>ی</w:t>
      </w:r>
      <w:r w:rsidR="001D6265" w:rsidRPr="00CA0104">
        <w:rPr>
          <w:rStyle w:val="Char0"/>
          <w:rtl/>
        </w:rPr>
        <w:t xml:space="preserve"> از آنها سخن بعض</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د</w:t>
      </w:r>
      <w:r w:rsidR="001D6265" w:rsidRPr="00CA0104">
        <w:rPr>
          <w:rStyle w:val="Char0"/>
          <w:rFonts w:hint="cs"/>
          <w:rtl/>
        </w:rPr>
        <w:t>یگر</w:t>
      </w:r>
      <w:r w:rsidR="001D6265" w:rsidRPr="00CA0104">
        <w:rPr>
          <w:rStyle w:val="Char0"/>
          <w:rtl/>
        </w:rPr>
        <w:t xml:space="preserve"> را باز م</w:t>
      </w:r>
      <w:r w:rsidR="001D6265" w:rsidRPr="00CA0104">
        <w:rPr>
          <w:rStyle w:val="Char0"/>
          <w:rFonts w:hint="cs"/>
          <w:rtl/>
        </w:rPr>
        <w:t>یگرداند،</w:t>
      </w:r>
      <w:r w:rsidR="001D6265" w:rsidRPr="00CA0104">
        <w:rPr>
          <w:rStyle w:val="Char0"/>
          <w:rtl/>
        </w:rPr>
        <w:t xml:space="preserve"> مستضعفان به مستکبران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اگر شما نبوديد يقينا ما مؤمن</w:t>
      </w:r>
      <w:r w:rsidR="00CA0104">
        <w:rPr>
          <w:rStyle w:val="Char0"/>
          <w:rtl/>
        </w:rPr>
        <w:t xml:space="preserve"> می‌</w:t>
      </w:r>
      <w:r w:rsidR="001D6265" w:rsidRPr="00CA0104">
        <w:rPr>
          <w:rStyle w:val="Char0"/>
          <w:rtl/>
        </w:rPr>
        <w:t>بود</w:t>
      </w:r>
      <w:r w:rsidR="001D6265" w:rsidRPr="00CA0104">
        <w:rPr>
          <w:rStyle w:val="Char0"/>
          <w:rFonts w:hint="cs"/>
          <w:rtl/>
        </w:rPr>
        <w:t>یم</w:t>
      </w:r>
      <w:r>
        <w:rPr>
          <w:rStyle w:val="Char0"/>
          <w:rtl/>
        </w:rPr>
        <w:t>.</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قَالَ الَّذِينَ اسْتَكْبَرُوا لِلَّذِينَ اسْتُضْعِفُوا أَنَحْنُ صَدَدْنَاكُمْ عَنِ الْهُدَى بَعْدَ إِذْ جَاءَكُمْ</w:t>
      </w:r>
      <w:r w:rsidR="001619CE" w:rsidRPr="008B4A46">
        <w:rPr>
          <w:rStyle w:val="Char7"/>
          <w:rtl/>
        </w:rPr>
        <w:t xml:space="preserve"> </w:t>
      </w:r>
      <w:r w:rsidRPr="008B4A46">
        <w:rPr>
          <w:rStyle w:val="Char7"/>
          <w:rtl/>
        </w:rPr>
        <w:t>بَلْ كُنْتُمْ مُجْرِمِينَ٣٢ وَقَالَ الَّذِينَ اسْتُضْعِفُوا لِلَّذِينَ اسْتَكْبَرُوا بَلْ مَكْرُ اللَّيْلِ وَالنَّهَارِ إِذْ تَأْمُرُونَنَا أَنْ نَكْفُرَ بِاللَّهِ وَنَجْعَلَ لَهُ أَنْدَادًا</w:t>
      </w:r>
      <w:r w:rsidR="001619CE" w:rsidRPr="008B4A46">
        <w:rPr>
          <w:rStyle w:val="Char7"/>
          <w:rtl/>
        </w:rPr>
        <w:t xml:space="preserve"> </w:t>
      </w:r>
      <w:r w:rsidRPr="008B4A46">
        <w:rPr>
          <w:rStyle w:val="Char7"/>
          <w:rtl/>
        </w:rPr>
        <w:t>وَأَسَرُّوا النَّدَامَةَ لَمَّا رَأَوُا الْعَذَابَ وَجَعَلْنَا الْأَغْلَالَ فِي أَعْنَاقِ الَّذِينَ كَفَرُوا</w:t>
      </w:r>
      <w:r w:rsidR="001619CE" w:rsidRPr="008B4A46">
        <w:rPr>
          <w:rStyle w:val="Char7"/>
          <w:rtl/>
        </w:rPr>
        <w:t xml:space="preserve"> </w:t>
      </w:r>
      <w:r w:rsidRPr="008B4A46">
        <w:rPr>
          <w:rStyle w:val="Char7"/>
          <w:rtl/>
        </w:rPr>
        <w:t>هَلْ يُجْزَوْنَ إِلَّا مَا كَانُوا يَعْمَلُونَ٣٣ وَمَا أَرْسَلْنَا فِي قَرْيَةٍ مِنْ نَذِيرٍ إِلَّا قَالَ مُتْرَفُوهَا إِنَّا بِمَا أُرْسِلْتُمْ بِهِ كَافِرُونَ٣٤ وَقَالُوا نَحْنُ أَكْثَرُ أَمْوَالًا وَأَوْلَادًا وَمَا نَحْنُ بِمُعَذَّبِينَ٣٥ قُلْ إِنَّ رَبِّي يَبْسُطُ الرِّزْقَ لِمَنْ يَشَاءُ وَيَقْدِرُ وَلَكِنَّ أَكْثَرَ النَّاسِ لَا يَعْلَمُونَ٣٦ وَمَا أَمْوَالُكُمْ وَلَا أَوْلَادُكُمْ بِالَّتِي تُقَرِّبُكُمْ عِنْدَنَا زُلْفَى إِلَّا مَنْ آمَنَ وَعَمِلَ صَالِحًا فَأُولَئِكَ لَهُمْ جَزَاءُ الضِّعْفِ بِمَا عَمِلُوا وَهُمْ فِي الْغُرُفَاتِ آمِنُونَ٣٧ وَالَّذِينَ يَسْعَوْنَ فِي آيَاتِنَا مُعَاجِزِينَ أُولَئِكَ فِي الْعَذَابِ مُحْضَرُونَ٣٨ قُلْ إِنَّ رَبِّي يَبْسُطُ الرِّزْقَ لِمَنْ يَشَاءُ مِنْ عِبَادِهِ وَيَقْدِرُ لَهُ</w:t>
      </w:r>
      <w:r w:rsidR="001619CE" w:rsidRPr="008B4A46">
        <w:rPr>
          <w:rStyle w:val="Char7"/>
          <w:rtl/>
        </w:rPr>
        <w:t xml:space="preserve"> </w:t>
      </w:r>
      <w:r w:rsidRPr="008B4A46">
        <w:rPr>
          <w:rStyle w:val="Char7"/>
          <w:rtl/>
        </w:rPr>
        <w:t>وَمَا أَنْفَقْتُمْ مِنْ شَيْءٍ فَهُوَ يُخْلِفُهُ</w:t>
      </w:r>
      <w:r w:rsidR="001619CE" w:rsidRPr="008B4A46">
        <w:rPr>
          <w:rStyle w:val="Char7"/>
          <w:rtl/>
        </w:rPr>
        <w:t xml:space="preserve"> </w:t>
      </w:r>
      <w:r w:rsidRPr="008B4A46">
        <w:rPr>
          <w:rStyle w:val="Char7"/>
          <w:rtl/>
        </w:rPr>
        <w:t>وَهُوَ خَيْرُ الرَّازِقِينَ٣٩</w:t>
      </w:r>
      <w:r w:rsidRPr="00D635E0">
        <w:rPr>
          <w:rStyle w:val="Char0"/>
          <w:rFonts w:ascii="Times New Roman" w:hAnsi="Times New Roman" w:cs="Traditional Arabic" w:hint="cs"/>
          <w:rtl/>
        </w:rPr>
        <w:t>﴾</w:t>
      </w:r>
      <w:r w:rsidRPr="008B4A46">
        <w:rPr>
          <w:rStyle w:val="Char"/>
          <w:rtl/>
        </w:rPr>
        <w:t xml:space="preserve"> [سبأ: 32-39]</w:t>
      </w:r>
      <w:r>
        <w:rPr>
          <w:rStyle w:val="Char0"/>
          <w:rFonts w:hint="cs"/>
          <w:rtl/>
        </w:rPr>
        <w:t>.</w:t>
      </w:r>
    </w:p>
    <w:p w:rsidR="001D6265" w:rsidRDefault="00C23382" w:rsidP="00C23382">
      <w:pPr>
        <w:pStyle w:val="a0"/>
        <w:rPr>
          <w:rStyle w:val="Char0"/>
          <w:rtl/>
        </w:rPr>
      </w:pP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(باز) مستکبران (در پاسخ</w:t>
      </w:r>
      <w:r>
        <w:rPr>
          <w:rStyle w:val="Char0"/>
          <w:rFonts w:hint="cs"/>
          <w:rtl/>
        </w:rPr>
        <w:t>)</w:t>
      </w:r>
      <w:r w:rsidR="001D6265" w:rsidRPr="00CA0104">
        <w:rPr>
          <w:rStyle w:val="Char0"/>
          <w:rtl/>
        </w:rPr>
        <w:t xml:space="preserve"> به مستضعفان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آ</w:t>
      </w:r>
      <w:r w:rsidR="001D6265" w:rsidRPr="00CA0104">
        <w:rPr>
          <w:rStyle w:val="Char0"/>
          <w:rFonts w:hint="cs"/>
          <w:rtl/>
        </w:rPr>
        <w:t>یا</w:t>
      </w:r>
      <w:r w:rsidR="001D6265" w:rsidRPr="00CA0104">
        <w:rPr>
          <w:rStyle w:val="Char0"/>
          <w:rtl/>
        </w:rPr>
        <w:t xml:space="preserve"> پس از آنکه هدا</w:t>
      </w:r>
      <w:r w:rsidR="001D6265" w:rsidRPr="00CA0104">
        <w:rPr>
          <w:rStyle w:val="Char0"/>
          <w:rFonts w:hint="cs"/>
          <w:rtl/>
        </w:rPr>
        <w:t>یت</w:t>
      </w:r>
      <w:r w:rsidR="001D6265" w:rsidRPr="00CA0104">
        <w:rPr>
          <w:rStyle w:val="Char0"/>
          <w:rtl/>
        </w:rPr>
        <w:t xml:space="preserve"> برا</w:t>
      </w:r>
      <w:r w:rsidR="001D6265" w:rsidRPr="00CA0104">
        <w:rPr>
          <w:rStyle w:val="Char0"/>
          <w:rFonts w:hint="cs"/>
          <w:rtl/>
        </w:rPr>
        <w:t>یتان</w:t>
      </w:r>
      <w:r w:rsidR="001D6265" w:rsidRPr="00CA0104">
        <w:rPr>
          <w:rStyle w:val="Char0"/>
          <w:rtl/>
        </w:rPr>
        <w:t xml:space="preserve"> آمد، ما شما را از آن بازداشت</w:t>
      </w:r>
      <w:r w:rsidR="001D6265" w:rsidRPr="00CA0104">
        <w:rPr>
          <w:rStyle w:val="Char0"/>
          <w:rFonts w:hint="cs"/>
          <w:rtl/>
        </w:rPr>
        <w:t>یم؟</w:t>
      </w:r>
      <w:r w:rsidR="001D6265" w:rsidRPr="00CA0104">
        <w:rPr>
          <w:rStyle w:val="Char0"/>
          <w:rtl/>
        </w:rPr>
        <w:t xml:space="preserve"> بلکه خود شما مجرم بود</w:t>
      </w:r>
      <w:r w:rsidR="001D6265" w:rsidRPr="00CA0104">
        <w:rPr>
          <w:rStyle w:val="Char0"/>
          <w:rFonts w:hint="cs"/>
          <w:rtl/>
        </w:rPr>
        <w:t>ید</w:t>
      </w:r>
      <w:r w:rsidR="001D6265" w:rsidRPr="00CA0104">
        <w:rPr>
          <w:rStyle w:val="Char0"/>
          <w:rtl/>
        </w:rPr>
        <w:t xml:space="preserve">. </w:t>
      </w:r>
      <w:r>
        <w:rPr>
          <w:rStyle w:val="Char0"/>
          <w:rFonts w:cs="Traditional Arabic" w:hint="cs"/>
          <w:rtl/>
        </w:rPr>
        <w:t>﴿</w:t>
      </w:r>
      <w:r w:rsidR="001D6265" w:rsidRPr="00CA0104">
        <w:rPr>
          <w:rStyle w:val="Char0"/>
          <w:rtl/>
        </w:rPr>
        <w:t>۳۳</w:t>
      </w:r>
      <w:r>
        <w:rPr>
          <w:rStyle w:val="Char0"/>
          <w:rFonts w:cs="Traditional Arabic" w:hint="cs"/>
          <w:rtl/>
        </w:rPr>
        <w:t>﴾</w:t>
      </w:r>
      <w:r w:rsidR="001D6265" w:rsidRPr="00CA0104">
        <w:rPr>
          <w:rStyle w:val="Char0"/>
          <w:rtl/>
        </w:rPr>
        <w:t xml:space="preserve"> و (بار د</w:t>
      </w:r>
      <w:r w:rsidR="001D6265" w:rsidRPr="00CA0104">
        <w:rPr>
          <w:rStyle w:val="Char0"/>
          <w:rFonts w:hint="cs"/>
          <w:rtl/>
        </w:rPr>
        <w:t>یگر</w:t>
      </w:r>
      <w:r w:rsidR="001D6265" w:rsidRPr="00CA0104">
        <w:rPr>
          <w:rStyle w:val="Char0"/>
          <w:rtl/>
        </w:rPr>
        <w:t>) مستضعفان به مستکبران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نه، بلکه مکر شب و روز (تان ما را </w:t>
      </w:r>
      <w:r w:rsidR="001D6265" w:rsidRPr="00CA0104">
        <w:rPr>
          <w:rStyle w:val="Char0"/>
          <w:rFonts w:hint="cs"/>
          <w:rtl/>
        </w:rPr>
        <w:t>از</w:t>
      </w:r>
      <w:r w:rsidR="001D6265" w:rsidRPr="00CA0104">
        <w:rPr>
          <w:rStyle w:val="Char0"/>
          <w:rtl/>
        </w:rPr>
        <w:t xml:space="preserve"> هدا</w:t>
      </w:r>
      <w:r w:rsidR="001D6265" w:rsidRPr="00CA0104">
        <w:rPr>
          <w:rStyle w:val="Char0"/>
          <w:rFonts w:hint="cs"/>
          <w:rtl/>
        </w:rPr>
        <w:t>یت</w:t>
      </w:r>
      <w:r w:rsidR="001D6265" w:rsidRPr="00CA0104">
        <w:rPr>
          <w:rStyle w:val="Char0"/>
          <w:rtl/>
        </w:rPr>
        <w:t xml:space="preserve"> بازداشت) وقت</w:t>
      </w:r>
      <w:r w:rsidR="001D6265" w:rsidRPr="00CA0104">
        <w:rPr>
          <w:rStyle w:val="Char0"/>
          <w:rFonts w:hint="cs"/>
          <w:rtl/>
        </w:rPr>
        <w:t>ی</w:t>
      </w:r>
      <w:r w:rsidR="001D6265" w:rsidRPr="00CA0104">
        <w:rPr>
          <w:rStyle w:val="Char0"/>
          <w:rtl/>
        </w:rPr>
        <w:t xml:space="preserve"> که به ما دستور</w:t>
      </w:r>
      <w:r w:rsidR="00CA0104">
        <w:rPr>
          <w:rStyle w:val="Char0"/>
          <w:rtl/>
        </w:rPr>
        <w:t xml:space="preserve"> می‌</w:t>
      </w:r>
      <w:r w:rsidR="001D6265" w:rsidRPr="00CA0104">
        <w:rPr>
          <w:rStyle w:val="Char0"/>
          <w:rtl/>
        </w:rPr>
        <w:t>داد</w:t>
      </w:r>
      <w:r w:rsidR="001D6265" w:rsidRPr="00CA0104">
        <w:rPr>
          <w:rStyle w:val="Char0"/>
          <w:rFonts w:hint="cs"/>
          <w:rtl/>
        </w:rPr>
        <w:t>ید</w:t>
      </w:r>
      <w:r w:rsidR="001D6265" w:rsidRPr="00CA0104">
        <w:rPr>
          <w:rStyle w:val="Char0"/>
          <w:rtl/>
        </w:rPr>
        <w:t xml:space="preserve"> که به الله كفر ورز</w:t>
      </w:r>
      <w:r w:rsidR="001D6265" w:rsidRPr="00CA0104">
        <w:rPr>
          <w:rStyle w:val="Char0"/>
          <w:rFonts w:hint="cs"/>
          <w:rtl/>
        </w:rPr>
        <w:t>یم</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او همتا</w:t>
      </w:r>
      <w:r w:rsidR="001D6265" w:rsidRPr="00CA0104">
        <w:rPr>
          <w:rStyle w:val="Char0"/>
          <w:rFonts w:hint="cs"/>
          <w:rtl/>
        </w:rPr>
        <w:t>یان</w:t>
      </w:r>
      <w:r w:rsidR="001D6265" w:rsidRPr="00CA0104">
        <w:rPr>
          <w:rStyle w:val="Char0"/>
          <w:rtl/>
        </w:rPr>
        <w:t xml:space="preserve"> مقرر کن</w:t>
      </w:r>
      <w:r w:rsidR="001D6265" w:rsidRPr="00CA0104">
        <w:rPr>
          <w:rStyle w:val="Char0"/>
          <w:rFonts w:hint="cs"/>
          <w:rtl/>
        </w:rPr>
        <w:t>یم،</w:t>
      </w:r>
      <w:r w:rsidR="001D6265" w:rsidRPr="00CA0104">
        <w:rPr>
          <w:rStyle w:val="Char0"/>
          <w:rtl/>
        </w:rPr>
        <w:t xml:space="preserve"> و وقت</w:t>
      </w:r>
      <w:r w:rsidR="001D6265" w:rsidRPr="00CA0104">
        <w:rPr>
          <w:rStyle w:val="Char0"/>
          <w:rFonts w:hint="cs"/>
          <w:rtl/>
        </w:rPr>
        <w:t>ی</w:t>
      </w:r>
      <w:r w:rsidR="001D6265" w:rsidRPr="00CA0104">
        <w:rPr>
          <w:rStyle w:val="Char0"/>
          <w:rtl/>
        </w:rPr>
        <w:t xml:space="preserve"> عذاب را ب</w:t>
      </w:r>
      <w:r w:rsidR="001D6265" w:rsidRPr="00CA0104">
        <w:rPr>
          <w:rStyle w:val="Char0"/>
          <w:rFonts w:hint="cs"/>
          <w:rtl/>
        </w:rPr>
        <w:t>ینند،</w:t>
      </w:r>
      <w:r w:rsidR="001D6265" w:rsidRPr="00CA0104">
        <w:rPr>
          <w:rStyle w:val="Char0"/>
          <w:rtl/>
        </w:rPr>
        <w:t xml:space="preserve"> پش</w:t>
      </w:r>
      <w:r w:rsidR="001D6265" w:rsidRPr="00CA0104">
        <w:rPr>
          <w:rStyle w:val="Char0"/>
          <w:rFonts w:hint="cs"/>
          <w:rtl/>
        </w:rPr>
        <w:t>یمانی</w:t>
      </w:r>
      <w:r w:rsidR="001D6265" w:rsidRPr="00CA0104">
        <w:rPr>
          <w:rStyle w:val="Char0"/>
          <w:rtl/>
        </w:rPr>
        <w:t xml:space="preserve"> خود را پنهان کنند. و زنج</w:t>
      </w:r>
      <w:r w:rsidR="001D6265" w:rsidRPr="00CA0104">
        <w:rPr>
          <w:rStyle w:val="Char0"/>
          <w:rFonts w:hint="cs"/>
          <w:rtl/>
        </w:rPr>
        <w:t>یرها</w:t>
      </w:r>
      <w:r w:rsidR="001D6265" w:rsidRPr="00CA0104">
        <w:rPr>
          <w:rStyle w:val="Char0"/>
          <w:rtl/>
        </w:rPr>
        <w:t xml:space="preserve"> را به گردن</w:t>
      </w:r>
      <w:r w:rsidR="00CA0104">
        <w:rPr>
          <w:rStyle w:val="Char0"/>
          <w:rtl/>
        </w:rPr>
        <w:t xml:space="preserve">‌های </w:t>
      </w:r>
      <w:r w:rsidR="001D6265" w:rsidRPr="00CA0104">
        <w:rPr>
          <w:rStyle w:val="Char0"/>
          <w:rtl/>
        </w:rPr>
        <w:t>کافران</w:t>
      </w:r>
      <w:r w:rsidR="00CA0104">
        <w:rPr>
          <w:rStyle w:val="Char0"/>
          <w:rtl/>
        </w:rPr>
        <w:t xml:space="preserve"> می‌</w:t>
      </w:r>
      <w:r w:rsidR="001D6265" w:rsidRPr="00CA0104">
        <w:rPr>
          <w:rStyle w:val="Char0"/>
          <w:rtl/>
        </w:rPr>
        <w:t>انداز</w:t>
      </w:r>
      <w:r w:rsidR="001D6265" w:rsidRPr="00CA0104">
        <w:rPr>
          <w:rStyle w:val="Char0"/>
          <w:rFonts w:hint="cs"/>
          <w:rtl/>
        </w:rPr>
        <w:t>یم</w:t>
      </w:r>
      <w:r w:rsidR="001D6265" w:rsidRPr="00CA0104">
        <w:rPr>
          <w:rStyle w:val="Char0"/>
          <w:rtl/>
        </w:rPr>
        <w:t>. آ</w:t>
      </w:r>
      <w:r w:rsidR="001D6265" w:rsidRPr="00CA0104">
        <w:rPr>
          <w:rStyle w:val="Char0"/>
          <w:rFonts w:hint="cs"/>
          <w:rtl/>
        </w:rPr>
        <w:t>یا</w:t>
      </w:r>
      <w:r w:rsidR="001D6265" w:rsidRPr="00CA0104">
        <w:rPr>
          <w:rStyle w:val="Char0"/>
          <w:rtl/>
        </w:rPr>
        <w:t xml:space="preserve"> جز در برابر کارها</w:t>
      </w:r>
      <w:r w:rsidR="001D6265" w:rsidRPr="00CA0104">
        <w:rPr>
          <w:rStyle w:val="Char0"/>
          <w:rFonts w:hint="cs"/>
          <w:rtl/>
        </w:rPr>
        <w:t>یی</w:t>
      </w:r>
      <w:r w:rsidR="001D6265" w:rsidRPr="00CA0104">
        <w:rPr>
          <w:rStyle w:val="Char0"/>
          <w:rtl/>
        </w:rPr>
        <w:t xml:space="preserve"> که</w:t>
      </w:r>
      <w:r w:rsidR="00CA0104">
        <w:rPr>
          <w:rStyle w:val="Char0"/>
          <w:rtl/>
        </w:rPr>
        <w:t xml:space="preserve"> می‌</w:t>
      </w:r>
      <w:r w:rsidR="001D6265" w:rsidRPr="00CA0104">
        <w:rPr>
          <w:rStyle w:val="Char0"/>
          <w:rtl/>
        </w:rPr>
        <w:t>کردند، جزا داده</w:t>
      </w:r>
      <w:r w:rsidR="00CA0104">
        <w:rPr>
          <w:rStyle w:val="Char0"/>
          <w:rtl/>
        </w:rPr>
        <w:t xml:space="preserve"> می‌</w:t>
      </w:r>
      <w:r w:rsidR="001D6265" w:rsidRPr="00CA0104">
        <w:rPr>
          <w:rStyle w:val="Char0"/>
          <w:rtl/>
        </w:rPr>
        <w:t xml:space="preserve">شوند؟ </w:t>
      </w:r>
      <w:r>
        <w:rPr>
          <w:rStyle w:val="Char0"/>
          <w:rFonts w:cs="Traditional Arabic" w:hint="cs"/>
          <w:rtl/>
        </w:rPr>
        <w:t>﴿</w:t>
      </w:r>
      <w:r w:rsidR="001D6265" w:rsidRPr="00CA0104">
        <w:rPr>
          <w:rStyle w:val="Char0"/>
          <w:rtl/>
        </w:rPr>
        <w:t>۳</w:t>
      </w:r>
      <w:r>
        <w:rPr>
          <w:rStyle w:val="Char0"/>
          <w:rFonts w:hint="cs"/>
          <w:rtl/>
        </w:rPr>
        <w:t>4</w:t>
      </w:r>
      <w:r>
        <w:rPr>
          <w:rStyle w:val="Char0"/>
          <w:rFonts w:cs="Traditional Arabic" w:hint="cs"/>
          <w:rtl/>
        </w:rPr>
        <w:t>﴾</w:t>
      </w:r>
      <w:r w:rsidR="001D6265" w:rsidRPr="00CA0104">
        <w:rPr>
          <w:rStyle w:val="Char0"/>
          <w:rtl/>
        </w:rPr>
        <w:t xml:space="preserve"> و ما در ه</w:t>
      </w:r>
      <w:r w:rsidR="001D6265" w:rsidRPr="00CA0104">
        <w:rPr>
          <w:rStyle w:val="Char0"/>
          <w:rFonts w:hint="cs"/>
          <w:rtl/>
        </w:rPr>
        <w:t>یچ</w:t>
      </w:r>
      <w:r w:rsidR="001D6265" w:rsidRPr="00CA0104">
        <w:rPr>
          <w:rStyle w:val="Char0"/>
          <w:rtl/>
        </w:rPr>
        <w:t xml:space="preserve"> قر</w:t>
      </w:r>
      <w:r w:rsidR="001D6265" w:rsidRPr="00CA0104">
        <w:rPr>
          <w:rStyle w:val="Char0"/>
          <w:rFonts w:hint="cs"/>
          <w:rtl/>
        </w:rPr>
        <w:t>یه</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یم</w:t>
      </w:r>
      <w:r w:rsidR="001D6265" w:rsidRPr="00CA0104">
        <w:rPr>
          <w:rStyle w:val="Char0"/>
          <w:rtl/>
        </w:rPr>
        <w:t xml:space="preserve"> دهندها</w:t>
      </w:r>
      <w:r w:rsidR="001D6265" w:rsidRPr="00CA0104">
        <w:rPr>
          <w:rStyle w:val="Char0"/>
          <w:rFonts w:hint="cs"/>
          <w:rtl/>
        </w:rPr>
        <w:t>ی</w:t>
      </w:r>
      <w:r w:rsidR="001D6265" w:rsidRPr="00CA0104">
        <w:rPr>
          <w:rStyle w:val="Char0"/>
          <w:rtl/>
        </w:rPr>
        <w:t xml:space="preserve"> نفرستاد</w:t>
      </w:r>
      <w:r w:rsidR="001D6265" w:rsidRPr="00CA0104">
        <w:rPr>
          <w:rStyle w:val="Char0"/>
          <w:rFonts w:hint="cs"/>
          <w:rtl/>
        </w:rPr>
        <w:t>یم</w:t>
      </w:r>
      <w:r w:rsidR="001D6265" w:rsidRPr="00CA0104">
        <w:rPr>
          <w:rStyle w:val="Char0"/>
          <w:rtl/>
        </w:rPr>
        <w:t xml:space="preserve"> مگر آنکه سرکشان نازپرور آنجا گفتند: م</w:t>
      </w:r>
      <w:r>
        <w:rPr>
          <w:rStyle w:val="Char0"/>
          <w:rtl/>
        </w:rPr>
        <w:t>ا به آنچه شما به آن فرستاده شده</w:t>
      </w:r>
      <w:r>
        <w:rPr>
          <w:rStyle w:val="Char0"/>
          <w:rFonts w:hint="cs"/>
          <w:rtl/>
        </w:rPr>
        <w:t>‌</w:t>
      </w:r>
      <w:r w:rsidR="001D6265" w:rsidRPr="00CA0104">
        <w:rPr>
          <w:rStyle w:val="Char0"/>
          <w:rtl/>
        </w:rPr>
        <w:t>ا</w:t>
      </w:r>
      <w:r w:rsidR="001D6265" w:rsidRPr="00CA0104">
        <w:rPr>
          <w:rStyle w:val="Char0"/>
          <w:rFonts w:hint="cs"/>
          <w:rtl/>
        </w:rPr>
        <w:t>ید،</w:t>
      </w:r>
      <w:r w:rsidR="001D6265" w:rsidRPr="00CA0104">
        <w:rPr>
          <w:rStyle w:val="Char0"/>
          <w:rtl/>
        </w:rPr>
        <w:t xml:space="preserve"> کافر</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و (ن</w:t>
      </w:r>
      <w:r w:rsidR="001D6265" w:rsidRPr="00CA0104">
        <w:rPr>
          <w:rStyle w:val="Char0"/>
          <w:rFonts w:hint="cs"/>
          <w:rtl/>
        </w:rPr>
        <w:t>یز</w:t>
      </w:r>
      <w:r w:rsidR="001D6265" w:rsidRPr="00CA0104">
        <w:rPr>
          <w:rStyle w:val="Char0"/>
          <w:rtl/>
        </w:rPr>
        <w:t>) گفتند: ما از نگاه اموال و فرزندان ب</w:t>
      </w:r>
      <w:r w:rsidR="001D6265" w:rsidRPr="00CA0104">
        <w:rPr>
          <w:rStyle w:val="Char0"/>
          <w:rFonts w:hint="cs"/>
          <w:rtl/>
        </w:rPr>
        <w:t>یشتریم</w:t>
      </w:r>
      <w:r w:rsidR="001D6265" w:rsidRPr="00CA0104">
        <w:rPr>
          <w:rStyle w:val="Char0"/>
          <w:rtl/>
        </w:rPr>
        <w:t xml:space="preserve"> و ما عذاب شونده ن</w:t>
      </w:r>
      <w:r w:rsidR="001D6265" w:rsidRPr="00CA0104">
        <w:rPr>
          <w:rStyle w:val="Char0"/>
          <w:rFonts w:hint="cs"/>
          <w:rtl/>
        </w:rPr>
        <w:t>یستیم</w:t>
      </w:r>
      <w:r w:rsidR="001D6265" w:rsidRPr="00CA0104">
        <w:rPr>
          <w:rStyle w:val="Char0"/>
          <w:rtl/>
        </w:rPr>
        <w:t xml:space="preserve">. </w:t>
      </w:r>
      <w:r>
        <w:rPr>
          <w:rStyle w:val="Char0"/>
          <w:rFonts w:cs="Traditional Arabic" w:hint="cs"/>
          <w:rtl/>
        </w:rPr>
        <w:t>﴿</w:t>
      </w:r>
      <w:r w:rsidR="001D6265" w:rsidRPr="00CA0104">
        <w:rPr>
          <w:rStyle w:val="Char0"/>
          <w:rtl/>
        </w:rPr>
        <w:t>۳</w:t>
      </w:r>
      <w:r>
        <w:rPr>
          <w:rStyle w:val="Char0"/>
          <w:rFonts w:hint="cs"/>
          <w:rtl/>
        </w:rPr>
        <w:t>6</w:t>
      </w:r>
      <w:r>
        <w:rPr>
          <w:rStyle w:val="Char0"/>
          <w:rFonts w:cs="Traditional Arabic" w:hint="cs"/>
          <w:rtl/>
        </w:rPr>
        <w:t>﴾</w:t>
      </w:r>
      <w:r w:rsidR="001D6265" w:rsidRPr="00CA0104">
        <w:rPr>
          <w:rStyle w:val="Char0"/>
          <w:rtl/>
        </w:rPr>
        <w:t xml:space="preserve"> بگو: البته پروردگارم روز</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هرکس که بخواهد فراخ </w:t>
      </w:r>
      <w:r w:rsidR="001D6265" w:rsidRPr="00CA0104">
        <w:rPr>
          <w:rStyle w:val="Char0"/>
          <w:rFonts w:hint="cs"/>
          <w:rtl/>
        </w:rPr>
        <w:t>ی</w:t>
      </w:r>
      <w:r w:rsidR="001D6265" w:rsidRPr="00CA0104">
        <w:rPr>
          <w:rStyle w:val="Char0"/>
          <w:rtl/>
        </w:rPr>
        <w:t>ا تنگ</w:t>
      </w:r>
      <w:r w:rsidR="00CA0104">
        <w:rPr>
          <w:rStyle w:val="Char0"/>
          <w:rtl/>
        </w:rPr>
        <w:t xml:space="preserve"> می‌</w:t>
      </w:r>
      <w:r w:rsidR="001D6265" w:rsidRPr="00CA0104">
        <w:rPr>
          <w:rStyle w:val="Char0"/>
          <w:rtl/>
        </w:rPr>
        <w:t>گرداند، ول</w:t>
      </w:r>
      <w:r w:rsidR="001D6265" w:rsidRPr="00CA0104">
        <w:rPr>
          <w:rStyle w:val="Char0"/>
          <w:rFonts w:hint="cs"/>
          <w:rtl/>
        </w:rPr>
        <w:t>ی</w:t>
      </w:r>
      <w:r w:rsidR="001D6265" w:rsidRPr="00CA0104">
        <w:rPr>
          <w:rStyle w:val="Char0"/>
          <w:rtl/>
        </w:rPr>
        <w:t xml:space="preserve"> ب</w:t>
      </w:r>
      <w:r w:rsidR="001D6265" w:rsidRPr="00CA0104">
        <w:rPr>
          <w:rStyle w:val="Char0"/>
          <w:rFonts w:hint="cs"/>
          <w:rtl/>
        </w:rPr>
        <w:t>یشتر</w:t>
      </w:r>
      <w:r w:rsidR="001D6265" w:rsidRPr="00CA0104">
        <w:rPr>
          <w:rStyle w:val="Char0"/>
          <w:rtl/>
        </w:rPr>
        <w:t xml:space="preserve"> مردم</w:t>
      </w:r>
      <w:r w:rsidR="00CA0104">
        <w:rPr>
          <w:rStyle w:val="Char0"/>
          <w:rtl/>
        </w:rPr>
        <w:t xml:space="preserve"> نمی‌</w:t>
      </w:r>
      <w:r w:rsidR="001D6265" w:rsidRPr="00CA0104">
        <w:rPr>
          <w:rStyle w:val="Char0"/>
          <w:rtl/>
        </w:rPr>
        <w:t xml:space="preserve">دانند. </w:t>
      </w:r>
      <w:r>
        <w:rPr>
          <w:rStyle w:val="Char0"/>
          <w:rFonts w:cs="Traditional Arabic" w:hint="cs"/>
          <w:rtl/>
        </w:rPr>
        <w:t>﴿</w:t>
      </w:r>
      <w:r w:rsidR="001D6265" w:rsidRPr="00CA0104">
        <w:rPr>
          <w:rStyle w:val="Char0"/>
          <w:rtl/>
        </w:rPr>
        <w:t>۳۷</w:t>
      </w:r>
      <w:r>
        <w:rPr>
          <w:rStyle w:val="Char0"/>
          <w:rFonts w:cs="Traditional Arabic" w:hint="cs"/>
          <w:rtl/>
        </w:rPr>
        <w:t>﴾</w:t>
      </w:r>
      <w:r w:rsidR="001D6265" w:rsidRPr="00CA0104">
        <w:rPr>
          <w:rStyle w:val="Char0"/>
          <w:rtl/>
        </w:rPr>
        <w:t xml:space="preserve"> و اموال و اولادتان چ</w:t>
      </w:r>
      <w:r w:rsidR="001D6265" w:rsidRPr="00CA0104">
        <w:rPr>
          <w:rStyle w:val="Char0"/>
          <w:rFonts w:hint="cs"/>
          <w:rtl/>
        </w:rPr>
        <w:t>یزی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شما را به ما نزد</w:t>
      </w:r>
      <w:r w:rsidR="001D6265" w:rsidRPr="00CA0104">
        <w:rPr>
          <w:rStyle w:val="Char0"/>
          <w:rFonts w:hint="cs"/>
          <w:rtl/>
        </w:rPr>
        <w:t>یک</w:t>
      </w:r>
      <w:r w:rsidR="001D6265" w:rsidRPr="00CA0104">
        <w:rPr>
          <w:rStyle w:val="Char0"/>
          <w:rtl/>
        </w:rPr>
        <w:t xml:space="preserve"> گرداند به مرتبه قربت، مگر کس</w:t>
      </w:r>
      <w:r w:rsidR="001D6265" w:rsidRPr="00CA0104">
        <w:rPr>
          <w:rStyle w:val="Char0"/>
          <w:rFonts w:hint="cs"/>
          <w:rtl/>
        </w:rPr>
        <w:t>ی</w:t>
      </w:r>
      <w:r w:rsidR="001D6265" w:rsidRPr="00CA0104">
        <w:rPr>
          <w:rStyle w:val="Char0"/>
          <w:rtl/>
        </w:rPr>
        <w:t xml:space="preserve"> (مقرب) است که ا</w:t>
      </w:r>
      <w:r w:rsidR="001D6265" w:rsidRPr="00CA0104">
        <w:rPr>
          <w:rStyle w:val="Char0"/>
          <w:rFonts w:hint="cs"/>
          <w:rtl/>
        </w:rPr>
        <w:t>یمان</w:t>
      </w:r>
      <w:r w:rsidR="001D6265" w:rsidRPr="00CA0104">
        <w:rPr>
          <w:rStyle w:val="Char0"/>
          <w:rtl/>
        </w:rPr>
        <w:t xml:space="preserve"> آورد و کار ن</w:t>
      </w:r>
      <w:r w:rsidR="001D6265" w:rsidRPr="00CA0104">
        <w:rPr>
          <w:rStyle w:val="Char0"/>
          <w:rFonts w:hint="cs"/>
          <w:rtl/>
        </w:rPr>
        <w:t>یک</w:t>
      </w:r>
      <w:r w:rsidR="001D6265" w:rsidRPr="00CA0104">
        <w:rPr>
          <w:rStyle w:val="Char0"/>
          <w:rtl/>
        </w:rPr>
        <w:t xml:space="preserve"> انجام دهد. پس برا</w:t>
      </w:r>
      <w:r w:rsidR="001D6265" w:rsidRPr="00CA0104">
        <w:rPr>
          <w:rStyle w:val="Char0"/>
          <w:rFonts w:hint="cs"/>
          <w:rtl/>
        </w:rPr>
        <w:t>ی</w:t>
      </w:r>
      <w:r w:rsidR="001D6265" w:rsidRPr="00CA0104">
        <w:rPr>
          <w:rStyle w:val="Char0"/>
          <w:rtl/>
        </w:rPr>
        <w:t xml:space="preserve"> آنان در برابر </w:t>
      </w:r>
      <w:r w:rsidR="001D6265" w:rsidRPr="00CA0104">
        <w:rPr>
          <w:rStyle w:val="Char0"/>
          <w:rtl/>
        </w:rPr>
        <w:lastRenderedPageBreak/>
        <w:t>اعمال</w:t>
      </w:r>
      <w:r w:rsidR="001D6265" w:rsidRPr="00CA0104">
        <w:rPr>
          <w:rStyle w:val="Char0"/>
          <w:rFonts w:hint="cs"/>
          <w:rtl/>
        </w:rPr>
        <w:t>ی</w:t>
      </w:r>
      <w:r w:rsidR="001D6265" w:rsidRPr="00CA0104">
        <w:rPr>
          <w:rStyle w:val="Char0"/>
          <w:rtl/>
        </w:rPr>
        <w:t xml:space="preserve"> که انجام داده</w:t>
      </w:r>
      <w:r w:rsidR="00727C87">
        <w:rPr>
          <w:rStyle w:val="Char0"/>
          <w:rtl/>
        </w:rPr>
        <w:t xml:space="preserve">‌اند </w:t>
      </w:r>
      <w:r w:rsidR="001D6265" w:rsidRPr="00CA0104">
        <w:rPr>
          <w:rStyle w:val="Char0"/>
          <w:rtl/>
        </w:rPr>
        <w:t>پاداش دو چندان است و ا</w:t>
      </w:r>
      <w:r w:rsidR="001D6265" w:rsidRPr="00CA0104">
        <w:rPr>
          <w:rStyle w:val="Char0"/>
          <w:rFonts w:hint="cs"/>
          <w:rtl/>
        </w:rPr>
        <w:t>یشان</w:t>
      </w:r>
      <w:r w:rsidR="001D6265" w:rsidRPr="00CA0104">
        <w:rPr>
          <w:rStyle w:val="Char0"/>
          <w:rtl/>
        </w:rPr>
        <w:t xml:space="preserve"> در غرفه</w:t>
      </w:r>
      <w:r w:rsidR="00CA0104">
        <w:rPr>
          <w:rStyle w:val="Char0"/>
          <w:rtl/>
        </w:rPr>
        <w:t xml:space="preserve">‌های </w:t>
      </w:r>
      <w:r w:rsidR="001D6265" w:rsidRPr="00CA0104">
        <w:rPr>
          <w:rStyle w:val="Char0"/>
          <w:rtl/>
        </w:rPr>
        <w:t>(بلند) ايمن</w:t>
      </w:r>
      <w:r w:rsidR="00727C87">
        <w:rPr>
          <w:rStyle w:val="Char0"/>
          <w:rtl/>
        </w:rPr>
        <w:t>‌اند.</w:t>
      </w:r>
      <w:r w:rsidR="001D6265" w:rsidRPr="00CA0104">
        <w:rPr>
          <w:rStyle w:val="Char0"/>
          <w:rtl/>
        </w:rPr>
        <w:t xml:space="preserve"> </w:t>
      </w:r>
      <w:r>
        <w:rPr>
          <w:rStyle w:val="Char0"/>
          <w:rFonts w:cs="Traditional Arabic" w:hint="cs"/>
          <w:rtl/>
        </w:rPr>
        <w:t>﴿</w:t>
      </w:r>
      <w:r w:rsidR="001D6265" w:rsidRPr="00CA0104">
        <w:rPr>
          <w:rStyle w:val="Char0"/>
          <w:rtl/>
        </w:rPr>
        <w:t>۳۸</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در </w:t>
      </w:r>
      <w:r>
        <w:rPr>
          <w:rStyle w:val="Char0"/>
          <w:rFonts w:hint="cs"/>
          <w:rtl/>
        </w:rPr>
        <w:t>(</w:t>
      </w:r>
      <w:r w:rsidR="001D6265" w:rsidRPr="00CA0104">
        <w:rPr>
          <w:rStyle w:val="Char0"/>
          <w:rtl/>
        </w:rPr>
        <w:t>تکذ</w:t>
      </w:r>
      <w:r w:rsidR="001D6265" w:rsidRPr="00CA0104">
        <w:rPr>
          <w:rStyle w:val="Char0"/>
          <w:rFonts w:hint="cs"/>
          <w:rtl/>
        </w:rPr>
        <w:t>یب</w:t>
      </w:r>
      <w:r w:rsidR="001D6265" w:rsidRPr="00CA0104">
        <w:rPr>
          <w:rStyle w:val="Char0"/>
          <w:rtl/>
        </w:rPr>
        <w:t>) آ</w:t>
      </w:r>
      <w:r w:rsidR="001D6265" w:rsidRPr="00CA0104">
        <w:rPr>
          <w:rStyle w:val="Char0"/>
          <w:rFonts w:hint="cs"/>
          <w:rtl/>
        </w:rPr>
        <w:t>یات</w:t>
      </w:r>
      <w:r w:rsidR="001D6265" w:rsidRPr="00CA0104">
        <w:rPr>
          <w:rStyle w:val="Char0"/>
          <w:rtl/>
        </w:rPr>
        <w:t xml:space="preserve"> ما سع</w:t>
      </w:r>
      <w:r w:rsidR="001D6265" w:rsidRPr="00CA0104">
        <w:rPr>
          <w:rStyle w:val="Char0"/>
          <w:rFonts w:hint="cs"/>
          <w:rtl/>
        </w:rPr>
        <w:t>ی</w:t>
      </w:r>
      <w:r w:rsidR="00CA0104">
        <w:rPr>
          <w:rStyle w:val="Char0"/>
          <w:rtl/>
        </w:rPr>
        <w:t xml:space="preserve"> می‌</w:t>
      </w:r>
      <w:r w:rsidR="001D6265" w:rsidRPr="00CA0104">
        <w:rPr>
          <w:rStyle w:val="Char0"/>
          <w:rtl/>
        </w:rPr>
        <w:t>کنند به ا</w:t>
      </w:r>
      <w:r w:rsidR="001D6265" w:rsidRPr="00CA0104">
        <w:rPr>
          <w:rStyle w:val="Char0"/>
          <w:rFonts w:hint="cs"/>
          <w:rtl/>
        </w:rPr>
        <w:t>ین</w:t>
      </w:r>
      <w:r w:rsidR="001D6265" w:rsidRPr="00CA0104">
        <w:rPr>
          <w:rStyle w:val="Char0"/>
          <w:rtl/>
        </w:rPr>
        <w:t xml:space="preserve"> گمان که </w:t>
      </w:r>
      <w:r>
        <w:rPr>
          <w:rStyle w:val="Char0"/>
          <w:rFonts w:hint="cs"/>
          <w:rtl/>
        </w:rPr>
        <w:t>(</w:t>
      </w:r>
      <w:r w:rsidR="001D6265" w:rsidRPr="00CA0104">
        <w:rPr>
          <w:rStyle w:val="Char0"/>
          <w:rtl/>
        </w:rPr>
        <w:t>پ</w:t>
      </w:r>
      <w:r w:rsidR="001D6265" w:rsidRPr="00CA0104">
        <w:rPr>
          <w:rStyle w:val="Char0"/>
          <w:rFonts w:hint="cs"/>
          <w:rtl/>
        </w:rPr>
        <w:t>یغمبر</w:t>
      </w:r>
      <w:r w:rsidR="001D6265" w:rsidRPr="00CA0104">
        <w:rPr>
          <w:rStyle w:val="Char0"/>
          <w:rtl/>
        </w:rPr>
        <w:t xml:space="preserve"> ما را) عاجز</w:t>
      </w:r>
      <w:r w:rsidR="00CA0104">
        <w:rPr>
          <w:rStyle w:val="Char0"/>
          <w:rtl/>
        </w:rPr>
        <w:t xml:space="preserve"> می‌</w:t>
      </w:r>
      <w:r w:rsidR="001D6265" w:rsidRPr="00CA0104">
        <w:rPr>
          <w:rStyle w:val="Char0"/>
          <w:rtl/>
        </w:rPr>
        <w:t>سازند، ا</w:t>
      </w:r>
      <w:r w:rsidR="001D6265" w:rsidRPr="00CA0104">
        <w:rPr>
          <w:rStyle w:val="Char0"/>
          <w:rFonts w:hint="cs"/>
          <w:rtl/>
        </w:rPr>
        <w:t>یشان</w:t>
      </w:r>
      <w:r w:rsidR="00727C87">
        <w:rPr>
          <w:rStyle w:val="Char0"/>
          <w:rtl/>
        </w:rPr>
        <w:t xml:space="preserve">‌اند </w:t>
      </w:r>
      <w:r w:rsidR="001D6265" w:rsidRPr="00CA0104">
        <w:rPr>
          <w:rStyle w:val="Char0"/>
          <w:rtl/>
        </w:rPr>
        <w:t xml:space="preserve">که در عذاب احضار خواهند شد. </w:t>
      </w:r>
      <w:r>
        <w:rPr>
          <w:rStyle w:val="Char0"/>
          <w:rFonts w:cs="Traditional Arabic" w:hint="cs"/>
          <w:rtl/>
        </w:rPr>
        <w:t>﴿</w:t>
      </w:r>
      <w:r w:rsidR="001D6265" w:rsidRPr="00CA0104">
        <w:rPr>
          <w:rStyle w:val="Char0"/>
          <w:rtl/>
        </w:rPr>
        <w:t>۳۹</w:t>
      </w:r>
      <w:r>
        <w:rPr>
          <w:rStyle w:val="Char0"/>
          <w:rFonts w:cs="Traditional Arabic" w:hint="cs"/>
          <w:rtl/>
        </w:rPr>
        <w:t>﴾</w:t>
      </w:r>
      <w:r w:rsidR="001D6265" w:rsidRPr="00CA0104">
        <w:rPr>
          <w:rStyle w:val="Char0"/>
          <w:rtl/>
        </w:rPr>
        <w:t xml:space="preserve"> بگو: در حق</w:t>
      </w:r>
      <w:r w:rsidR="001D6265" w:rsidRPr="00CA0104">
        <w:rPr>
          <w:rStyle w:val="Char0"/>
          <w:rFonts w:hint="cs"/>
          <w:rtl/>
        </w:rPr>
        <w:t>یقت</w:t>
      </w:r>
      <w:r w:rsidR="001D6265" w:rsidRPr="00CA0104">
        <w:rPr>
          <w:rStyle w:val="Char0"/>
          <w:rtl/>
        </w:rPr>
        <w:t xml:space="preserve"> پروردگارم است که روز</w:t>
      </w:r>
      <w:r w:rsidR="001D6265" w:rsidRPr="00CA0104">
        <w:rPr>
          <w:rStyle w:val="Char0"/>
          <w:rFonts w:hint="cs"/>
          <w:rtl/>
        </w:rPr>
        <w:t>ی</w:t>
      </w:r>
      <w:r w:rsidR="001D6265" w:rsidRPr="00CA0104">
        <w:rPr>
          <w:rStyle w:val="Char0"/>
          <w:rtl/>
        </w:rPr>
        <w:t xml:space="preserve"> را برا</w:t>
      </w:r>
      <w:r w:rsidR="001D6265" w:rsidRPr="00CA0104">
        <w:rPr>
          <w:rStyle w:val="Char0"/>
          <w:rFonts w:hint="cs"/>
          <w:rtl/>
        </w:rPr>
        <w:t>ی</w:t>
      </w:r>
      <w:r w:rsidR="001D6265" w:rsidRPr="00CA0104">
        <w:rPr>
          <w:rStyle w:val="Char0"/>
          <w:rtl/>
        </w:rPr>
        <w:t xml:space="preserve"> هر کس از بندگانش که بخواهد فراخ</w:t>
      </w:r>
      <w:r w:rsidR="00CA0104">
        <w:rPr>
          <w:rStyle w:val="Char0"/>
          <w:rtl/>
        </w:rPr>
        <w:t xml:space="preserve"> می‌</w:t>
      </w:r>
      <w:r w:rsidR="001D6265" w:rsidRPr="00CA0104">
        <w:rPr>
          <w:rStyle w:val="Char0"/>
          <w:rtl/>
        </w:rPr>
        <w:t>گرداند، و برا</w:t>
      </w:r>
      <w:r w:rsidR="001D6265" w:rsidRPr="00CA0104">
        <w:rPr>
          <w:rStyle w:val="Char0"/>
          <w:rFonts w:hint="cs"/>
          <w:rtl/>
        </w:rPr>
        <w:t>ی</w:t>
      </w:r>
      <w:r w:rsidR="001D6265" w:rsidRPr="00CA0104">
        <w:rPr>
          <w:rStyle w:val="Char0"/>
          <w:rtl/>
        </w:rPr>
        <w:t xml:space="preserve"> هر کس که ب</w:t>
      </w:r>
      <w:r w:rsidR="001D6265" w:rsidRPr="00CA0104">
        <w:rPr>
          <w:rStyle w:val="Char0"/>
          <w:rFonts w:hint="cs"/>
          <w:rtl/>
        </w:rPr>
        <w:t>خواهد</w:t>
      </w:r>
      <w:r w:rsidR="001D6265" w:rsidRPr="00CA0104">
        <w:rPr>
          <w:rStyle w:val="Char0"/>
          <w:rtl/>
        </w:rPr>
        <w:t xml:space="preserve"> تنگ</w:t>
      </w:r>
      <w:r w:rsidR="00CA0104">
        <w:rPr>
          <w:rStyle w:val="Char0"/>
          <w:rtl/>
        </w:rPr>
        <w:t xml:space="preserve"> می‌</w:t>
      </w:r>
      <w:r w:rsidR="001D6265" w:rsidRPr="00CA0104">
        <w:rPr>
          <w:rStyle w:val="Char0"/>
          <w:rtl/>
        </w:rPr>
        <w:t>گرداند. و هرچه را انفاق کن</w:t>
      </w:r>
      <w:r w:rsidR="001D6265" w:rsidRPr="00CA0104">
        <w:rPr>
          <w:rStyle w:val="Char0"/>
          <w:rFonts w:hint="cs"/>
          <w:rtl/>
        </w:rPr>
        <w:t>ید،</w:t>
      </w:r>
      <w:r w:rsidR="001D6265" w:rsidRPr="00CA0104">
        <w:rPr>
          <w:rStyle w:val="Char0"/>
          <w:rtl/>
        </w:rPr>
        <w:t xml:space="preserve"> الله عوضش را</w:t>
      </w:r>
      <w:r w:rsidR="00CA0104">
        <w:rPr>
          <w:rStyle w:val="Char0"/>
          <w:rtl/>
        </w:rPr>
        <w:t xml:space="preserve"> می‌</w:t>
      </w:r>
      <w:r w:rsidR="001D6265" w:rsidRPr="00CA0104">
        <w:rPr>
          <w:rStyle w:val="Char0"/>
          <w:rtl/>
        </w:rPr>
        <w:t>دهد و او بهتر</w:t>
      </w:r>
      <w:r w:rsidR="001D6265" w:rsidRPr="00CA0104">
        <w:rPr>
          <w:rStyle w:val="Char0"/>
          <w:rFonts w:hint="cs"/>
          <w:rtl/>
        </w:rPr>
        <w:t>ین</w:t>
      </w:r>
      <w:r w:rsidR="001D6265" w:rsidRPr="00CA0104">
        <w:rPr>
          <w:rStyle w:val="Char0"/>
          <w:rtl/>
        </w:rPr>
        <w:t xml:space="preserve"> روز</w:t>
      </w:r>
      <w:r w:rsidR="001D6265" w:rsidRPr="00CA0104">
        <w:rPr>
          <w:rStyle w:val="Char0"/>
          <w:rFonts w:hint="cs"/>
          <w:rtl/>
        </w:rPr>
        <w:t>ی</w:t>
      </w:r>
      <w:r>
        <w:rPr>
          <w:rStyle w:val="Char0"/>
          <w:rtl/>
        </w:rPr>
        <w:t xml:space="preserve"> دهندگا</w:t>
      </w:r>
      <w:r>
        <w:rPr>
          <w:rStyle w:val="Char0"/>
          <w:rFonts w:hint="cs"/>
          <w:rtl/>
        </w:rPr>
        <w:t>ن 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وَيَوْمَ يَحْشُرُهُمْ جَمِيعًا ثُمَّ يَقُولُ لِلْمَلَائِكَةِ أَهَؤُلَاءِ إِيَّاكُمْ كَانُوا يَعْبُدُونَ٤٠ قَالُوا سُبْحَانَكَ أَنْتَ وَلِيُّنَا مِنْ دُونِهِمْ</w:t>
      </w:r>
      <w:r w:rsidR="001619CE" w:rsidRPr="008B4A46">
        <w:rPr>
          <w:rStyle w:val="Char7"/>
          <w:rtl/>
        </w:rPr>
        <w:t xml:space="preserve"> </w:t>
      </w:r>
      <w:r w:rsidRPr="008B4A46">
        <w:rPr>
          <w:rStyle w:val="Char7"/>
          <w:rtl/>
        </w:rPr>
        <w:t>بَلْ كَانُوا يَعْبُدُونَ الْجِنَّ</w:t>
      </w:r>
      <w:r w:rsidR="001619CE" w:rsidRPr="008B4A46">
        <w:rPr>
          <w:rStyle w:val="Char7"/>
          <w:rtl/>
        </w:rPr>
        <w:t xml:space="preserve"> </w:t>
      </w:r>
      <w:r w:rsidRPr="008B4A46">
        <w:rPr>
          <w:rStyle w:val="Char7"/>
          <w:rtl/>
        </w:rPr>
        <w:t>أَكْثَرُهُمْ بِهِمْ مُؤْمِنُونَ٤١ فَالْيَوْمَ لَا يَمْلِكُ بَعْضُكُمْ لِبَعْضٍ نَفْعًا وَلَا ضَرًّا وَنَقُولُ لِلَّذِينَ ظَلَمُوا ذُوقُوا عَذَابَ النَّارِ الَّتِي كُنْتُمْ بِهَا تُكَذِّبُونَ٤٢ وَإِذَا تُتْلَى عَلَيْهِمْ آيَاتُنَا بَيِّنَاتٍ قَالُوا مَا هَذَا إِلَّا رَجُلٌ يُرِيدُ أَنْ يَصُدَّكُمْ عَمَّا كَانَ يَعْبُدُ آبَاؤُكُمْ وَقَالُوا مَا هَذَا إِلَّا إِفْكٌ مُفْتَرًى</w:t>
      </w:r>
      <w:r w:rsidR="001619CE" w:rsidRPr="008B4A46">
        <w:rPr>
          <w:rStyle w:val="Char7"/>
          <w:rtl/>
        </w:rPr>
        <w:t xml:space="preserve"> </w:t>
      </w:r>
      <w:r w:rsidRPr="008B4A46">
        <w:rPr>
          <w:rStyle w:val="Char7"/>
          <w:rtl/>
        </w:rPr>
        <w:t>وَقَالَ الَّذِينَ كَفَرُوا لِلْحَقِّ لَمَّا جَاءَهُمْ إِنْ هَذَا إِلَّا سِحْرٌ مُبِينٌ٤٣ وَمَا آتَيْنَاهُمْ مِنْ كُتُبٍ يَدْرُسُونَهَا</w:t>
      </w:r>
      <w:r w:rsidR="001619CE" w:rsidRPr="008B4A46">
        <w:rPr>
          <w:rStyle w:val="Char7"/>
          <w:rtl/>
        </w:rPr>
        <w:t xml:space="preserve"> </w:t>
      </w:r>
      <w:r w:rsidRPr="008B4A46">
        <w:rPr>
          <w:rStyle w:val="Char7"/>
          <w:rtl/>
        </w:rPr>
        <w:t>وَمَا أَرْسَلْنَا إِلَيْهِمْ قَبْلَكَ مِنْ نَذِيرٍ٤٤ وَكَذَّبَ الَّذِينَ مِنْ قَبْلِهِمْ وَمَا بَلَغُوا مِعْشَارَ مَا آتَيْنَاهُمْ فَكَذَّبُوا رُسُلِي</w:t>
      </w:r>
      <w:r w:rsidR="001619CE" w:rsidRPr="008B4A46">
        <w:rPr>
          <w:rStyle w:val="Char7"/>
          <w:rtl/>
        </w:rPr>
        <w:t xml:space="preserve"> </w:t>
      </w:r>
      <w:r w:rsidRPr="008B4A46">
        <w:rPr>
          <w:rStyle w:val="Char7"/>
          <w:rtl/>
        </w:rPr>
        <w:t>فَكَيْفَ كَانَ نَكِيرِ٤٥ قُلْ إِنَّمَا أَعِظُكُمْ بِوَاحِدَةٍ</w:t>
      </w:r>
      <w:r w:rsidR="001619CE" w:rsidRPr="008B4A46">
        <w:rPr>
          <w:rStyle w:val="Char7"/>
          <w:rtl/>
        </w:rPr>
        <w:t xml:space="preserve"> </w:t>
      </w:r>
      <w:r w:rsidRPr="008B4A46">
        <w:rPr>
          <w:rStyle w:val="Char7"/>
          <w:rtl/>
        </w:rPr>
        <w:t>أَنْ تَقُومُوا لِلَّهِ مَثْنَى وَفُرَادَى ثُمَّ تَتَفَكَّرُوا</w:t>
      </w:r>
      <w:r w:rsidR="001619CE" w:rsidRPr="008B4A46">
        <w:rPr>
          <w:rStyle w:val="Char7"/>
          <w:rtl/>
        </w:rPr>
        <w:t xml:space="preserve"> </w:t>
      </w:r>
      <w:r w:rsidRPr="008B4A46">
        <w:rPr>
          <w:rStyle w:val="Char7"/>
          <w:rtl/>
        </w:rPr>
        <w:t>مَا بِصَاحِبِكُمْ مِنْ جِنَّةٍ</w:t>
      </w:r>
      <w:r w:rsidR="001619CE" w:rsidRPr="008B4A46">
        <w:rPr>
          <w:rStyle w:val="Char7"/>
          <w:rtl/>
        </w:rPr>
        <w:t xml:space="preserve"> </w:t>
      </w:r>
      <w:r w:rsidRPr="008B4A46">
        <w:rPr>
          <w:rStyle w:val="Char7"/>
          <w:rtl/>
        </w:rPr>
        <w:t>إِنْ هُوَ إِلَّا نَذِيرٌ لَكُمْ بَيْنَ يَدَيْ عَذَابٍ شَدِيدٍ٤٦ قُلْ مَا سَأَلْتُكُمْ مِنْ أَجْرٍ فَهُوَ لَكُمْ</w:t>
      </w:r>
      <w:r w:rsidR="001619CE" w:rsidRPr="008B4A46">
        <w:rPr>
          <w:rStyle w:val="Char7"/>
          <w:rtl/>
        </w:rPr>
        <w:t xml:space="preserve"> </w:t>
      </w:r>
      <w:r w:rsidRPr="008B4A46">
        <w:rPr>
          <w:rStyle w:val="Char7"/>
          <w:rtl/>
        </w:rPr>
        <w:t>إِنْ أَجْرِيَ إِلَّا عَلَى اللَّهِ</w:t>
      </w:r>
      <w:r w:rsidR="001619CE" w:rsidRPr="008B4A46">
        <w:rPr>
          <w:rStyle w:val="Char7"/>
          <w:rtl/>
        </w:rPr>
        <w:t xml:space="preserve"> </w:t>
      </w:r>
      <w:r w:rsidRPr="008B4A46">
        <w:rPr>
          <w:rStyle w:val="Char7"/>
          <w:rtl/>
        </w:rPr>
        <w:t>وَهُوَ عَلَى كُلِّ شَيْءٍ شَهِيدٌ٤٧ قُلْ إِنَّ رَبِّي يَقْذِفُ بِالْحَقِّ عَلَّامُ الْغُيُوبِ٤٨</w:t>
      </w:r>
      <w:r w:rsidRPr="00D635E0">
        <w:rPr>
          <w:rStyle w:val="Char0"/>
          <w:rFonts w:ascii="Times New Roman" w:hAnsi="Times New Roman" w:cs="Traditional Arabic" w:hint="cs"/>
          <w:rtl/>
        </w:rPr>
        <w:t>﴾</w:t>
      </w:r>
      <w:r w:rsidRPr="008B4A46">
        <w:rPr>
          <w:rStyle w:val="Char"/>
          <w:rtl/>
        </w:rPr>
        <w:t xml:space="preserve"> [سبأ: 40-48]</w:t>
      </w:r>
      <w:r>
        <w:rPr>
          <w:rStyle w:val="Char0"/>
          <w:rFonts w:hint="cs"/>
          <w:rtl/>
        </w:rPr>
        <w:t>.</w:t>
      </w:r>
    </w:p>
    <w:p w:rsidR="001D6265" w:rsidRPr="00CA0104" w:rsidRDefault="0047409D" w:rsidP="00794142">
      <w:pPr>
        <w:pStyle w:val="a0"/>
        <w:rPr>
          <w:rStyle w:val="Char0"/>
          <w:rtl/>
        </w:rPr>
      </w:pPr>
      <w:r>
        <w:rPr>
          <w:rStyle w:val="Char0"/>
          <w:rFonts w:cs="Traditional Arabic" w:hint="cs"/>
          <w:rtl/>
        </w:rPr>
        <w:t>﴿</w:t>
      </w:r>
      <w:r w:rsidR="001D6265" w:rsidRPr="00CA0104">
        <w:rPr>
          <w:rStyle w:val="Char0"/>
          <w:rtl/>
        </w:rPr>
        <w:t>40</w:t>
      </w:r>
      <w:r>
        <w:rPr>
          <w:rStyle w:val="Char0"/>
          <w:rFonts w:cs="Traditional Arabic" w:hint="cs"/>
          <w:rtl/>
        </w:rPr>
        <w:t>﴾</w:t>
      </w:r>
      <w:r w:rsidR="001D6265" w:rsidRPr="00CA0104">
        <w:rPr>
          <w:rStyle w:val="Char0"/>
          <w:rtl/>
        </w:rPr>
        <w:t xml:space="preserve"> و (</w:t>
      </w:r>
      <w:r w:rsidR="001D6265" w:rsidRPr="00CA0104">
        <w:rPr>
          <w:rStyle w:val="Char0"/>
          <w:rFonts w:hint="cs"/>
          <w:rtl/>
        </w:rPr>
        <w:t>یادآور</w:t>
      </w:r>
      <w:r w:rsidR="001D6265" w:rsidRPr="00CA0104">
        <w:rPr>
          <w:rStyle w:val="Char0"/>
          <w:rtl/>
        </w:rPr>
        <w:t xml:space="preserve"> شو) روز</w:t>
      </w:r>
      <w:r w:rsidR="001D6265" w:rsidRPr="00CA0104">
        <w:rPr>
          <w:rStyle w:val="Char0"/>
          <w:rFonts w:hint="cs"/>
          <w:rtl/>
        </w:rPr>
        <w:t>ی</w:t>
      </w:r>
      <w:r w:rsidR="001D6265" w:rsidRPr="00CA0104">
        <w:rPr>
          <w:rStyle w:val="Char0"/>
          <w:rtl/>
        </w:rPr>
        <w:t xml:space="preserve"> را که الله همه آنان را محشور</w:t>
      </w:r>
      <w:r w:rsidR="00CA0104">
        <w:rPr>
          <w:rStyle w:val="Char0"/>
          <w:rtl/>
        </w:rPr>
        <w:t xml:space="preserve"> می‌</w:t>
      </w:r>
      <w:r w:rsidR="001D6265" w:rsidRPr="00CA0104">
        <w:rPr>
          <w:rStyle w:val="Char0"/>
          <w:rtl/>
        </w:rPr>
        <w:t>کند، باز به فرشتگان</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آ</w:t>
      </w:r>
      <w:r w:rsidR="001D6265" w:rsidRPr="00CA0104">
        <w:rPr>
          <w:rStyle w:val="Char0"/>
          <w:rFonts w:hint="cs"/>
          <w:rtl/>
        </w:rPr>
        <w:t>یا</w:t>
      </w:r>
      <w:r w:rsidR="001D6265" w:rsidRPr="00CA0104">
        <w:rPr>
          <w:rStyle w:val="Char0"/>
          <w:rtl/>
        </w:rPr>
        <w:t xml:space="preserve"> ا</w:t>
      </w:r>
      <w:r w:rsidR="001D6265" w:rsidRPr="00CA0104">
        <w:rPr>
          <w:rStyle w:val="Char0"/>
          <w:rFonts w:hint="cs"/>
          <w:rtl/>
        </w:rPr>
        <w:t>ینها</w:t>
      </w:r>
      <w:r w:rsidR="001D6265" w:rsidRPr="00CA0104">
        <w:rPr>
          <w:rStyle w:val="Char0"/>
          <w:rtl/>
        </w:rPr>
        <w:t xml:space="preserve"> بودند که شما را پرستش</w:t>
      </w:r>
      <w:r w:rsidR="00CA0104">
        <w:rPr>
          <w:rStyle w:val="Char0"/>
          <w:rtl/>
        </w:rPr>
        <w:t xml:space="preserve"> می‌</w:t>
      </w:r>
      <w:r w:rsidR="001D6265" w:rsidRPr="00CA0104">
        <w:rPr>
          <w:rStyle w:val="Char0"/>
          <w:rtl/>
        </w:rPr>
        <w:t xml:space="preserve">کردند؟ </w:t>
      </w:r>
      <w:r w:rsidR="00794142">
        <w:rPr>
          <w:rStyle w:val="Char0"/>
          <w:rFonts w:cs="Traditional Arabic" w:hint="cs"/>
          <w:rtl/>
        </w:rPr>
        <w:t>﴿</w:t>
      </w:r>
      <w:r w:rsidR="001D6265" w:rsidRPr="00CA0104">
        <w:rPr>
          <w:rStyle w:val="Char0"/>
          <w:rtl/>
        </w:rPr>
        <w:t>41</w:t>
      </w:r>
      <w:r w:rsidR="00794142">
        <w:rPr>
          <w:rStyle w:val="Char0"/>
          <w:rFonts w:cs="Traditional Arabic" w:hint="cs"/>
          <w:rtl/>
        </w:rPr>
        <w:t>﴾</w:t>
      </w:r>
      <w:r w:rsidR="00794142">
        <w:rPr>
          <w:rStyle w:val="Char0"/>
          <w:rtl/>
        </w:rPr>
        <w:t xml:space="preserve"> </w:t>
      </w:r>
      <w:r w:rsidR="001D6265" w:rsidRPr="00CA0104">
        <w:rPr>
          <w:rStyle w:val="Char0"/>
          <w:rtl/>
        </w:rPr>
        <w:t>(فرشته</w:t>
      </w:r>
      <w:r w:rsidR="0032143C">
        <w:rPr>
          <w:rStyle w:val="Char0"/>
          <w:rtl/>
        </w:rPr>
        <w:t>‌ها)</w:t>
      </w:r>
      <w:r w:rsidR="001D6265" w:rsidRPr="00CA0104">
        <w:rPr>
          <w:rStyle w:val="Char0"/>
          <w:rtl/>
        </w:rPr>
        <w:t xml:space="preserve"> گو</w:t>
      </w:r>
      <w:r w:rsidR="001D6265" w:rsidRPr="00CA0104">
        <w:rPr>
          <w:rStyle w:val="Char0"/>
          <w:rFonts w:hint="cs"/>
          <w:rtl/>
        </w:rPr>
        <w:t>یند</w:t>
      </w:r>
      <w:r w:rsidR="001D6265" w:rsidRPr="00CA0104">
        <w:rPr>
          <w:rStyle w:val="Char0"/>
          <w:rtl/>
        </w:rPr>
        <w:t>: تو پاک و منزه</w:t>
      </w:r>
      <w:r w:rsidR="001D6265" w:rsidRPr="00CA0104">
        <w:rPr>
          <w:rStyle w:val="Char0"/>
          <w:rFonts w:hint="cs"/>
          <w:rtl/>
        </w:rPr>
        <w:t>ی</w:t>
      </w:r>
      <w:r w:rsidR="001D6265" w:rsidRPr="00CA0104">
        <w:rPr>
          <w:rStyle w:val="Char0"/>
          <w:rtl/>
        </w:rPr>
        <w:t>! و تنها تو باور و کارساز ما هست</w:t>
      </w:r>
      <w:r w:rsidR="001D6265" w:rsidRPr="00CA0104">
        <w:rPr>
          <w:rStyle w:val="Char0"/>
          <w:rFonts w:hint="cs"/>
          <w:rtl/>
        </w:rPr>
        <w:t>ی</w:t>
      </w:r>
      <w:r w:rsidR="001D6265" w:rsidRPr="00CA0104">
        <w:rPr>
          <w:rStyle w:val="Char0"/>
          <w:rtl/>
        </w:rPr>
        <w:t>! نه، بلکه آنها جني</w:t>
      </w:r>
      <w:r w:rsidR="001D6265" w:rsidRPr="00CA0104">
        <w:rPr>
          <w:rStyle w:val="Char0"/>
          <w:rFonts w:hint="cs"/>
          <w:rtl/>
        </w:rPr>
        <w:t>ان</w:t>
      </w:r>
      <w:r w:rsidR="001D6265" w:rsidRPr="00CA0104">
        <w:rPr>
          <w:rStyle w:val="Char0"/>
          <w:rtl/>
        </w:rPr>
        <w:t xml:space="preserve"> را پرستش</w:t>
      </w:r>
      <w:r w:rsidR="00CA0104">
        <w:rPr>
          <w:rStyle w:val="Char0"/>
          <w:rtl/>
        </w:rPr>
        <w:t xml:space="preserve"> می‌</w:t>
      </w:r>
      <w:r w:rsidR="001D6265" w:rsidRPr="00CA0104">
        <w:rPr>
          <w:rStyle w:val="Char0"/>
          <w:rtl/>
        </w:rPr>
        <w:t>کردند؟ و ب</w:t>
      </w:r>
      <w:r w:rsidR="001D6265" w:rsidRPr="00CA0104">
        <w:rPr>
          <w:rStyle w:val="Char0"/>
          <w:rFonts w:hint="cs"/>
          <w:rtl/>
        </w:rPr>
        <w:t>یشترشان</w:t>
      </w:r>
      <w:r w:rsidR="001D6265" w:rsidRPr="00CA0104">
        <w:rPr>
          <w:rStyle w:val="Char0"/>
          <w:rtl/>
        </w:rPr>
        <w:t xml:space="preserve"> به آنها ا</w:t>
      </w:r>
      <w:r w:rsidR="001D6265" w:rsidRPr="00CA0104">
        <w:rPr>
          <w:rStyle w:val="Char0"/>
          <w:rFonts w:hint="cs"/>
          <w:rtl/>
        </w:rPr>
        <w:t>یمان</w:t>
      </w:r>
      <w:r w:rsidR="001D6265" w:rsidRPr="00CA0104">
        <w:rPr>
          <w:rStyle w:val="Char0"/>
          <w:rtl/>
        </w:rPr>
        <w:t xml:space="preserve"> داشتند. </w:t>
      </w:r>
      <w:r w:rsidR="00794142">
        <w:rPr>
          <w:rStyle w:val="Char0"/>
          <w:rFonts w:cs="Traditional Arabic" w:hint="cs"/>
          <w:rtl/>
        </w:rPr>
        <w:t>﴿</w:t>
      </w:r>
      <w:r w:rsidR="00794142">
        <w:rPr>
          <w:rStyle w:val="Char0"/>
          <w:rFonts w:hint="cs"/>
          <w:rtl/>
        </w:rPr>
        <w:t>4</w:t>
      </w:r>
      <w:r w:rsidR="001D6265" w:rsidRPr="00CA0104">
        <w:rPr>
          <w:rStyle w:val="Char0"/>
          <w:rtl/>
        </w:rPr>
        <w:t>۲</w:t>
      </w:r>
      <w:r w:rsidR="00794142">
        <w:rPr>
          <w:rStyle w:val="Char0"/>
          <w:rFonts w:cs="Traditional Arabic" w:hint="cs"/>
          <w:rtl/>
        </w:rPr>
        <w:t>﴾</w:t>
      </w:r>
      <w:r w:rsidR="00794142">
        <w:rPr>
          <w:rStyle w:val="Char0"/>
          <w:rtl/>
        </w:rPr>
        <w:t xml:space="preserve"> </w:t>
      </w:r>
      <w:r w:rsidR="001D6265" w:rsidRPr="00CA0104">
        <w:rPr>
          <w:rStyle w:val="Char0"/>
          <w:rtl/>
        </w:rPr>
        <w:t>پس امروز ه</w:t>
      </w:r>
      <w:r w:rsidR="001D6265" w:rsidRPr="00CA0104">
        <w:rPr>
          <w:rStyle w:val="Char0"/>
          <w:rFonts w:hint="cs"/>
          <w:rtl/>
        </w:rPr>
        <w:t>یچ</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از شما مالک نفع و ضرر</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یگری</w:t>
      </w:r>
      <w:r w:rsidR="001D6265" w:rsidRPr="00CA0104">
        <w:rPr>
          <w:rStyle w:val="Char0"/>
          <w:rtl/>
        </w:rPr>
        <w:t xml:space="preserve"> ن</w:t>
      </w:r>
      <w:r w:rsidR="001D6265" w:rsidRPr="00CA0104">
        <w:rPr>
          <w:rStyle w:val="Char0"/>
          <w:rFonts w:hint="cs"/>
          <w:rtl/>
        </w:rPr>
        <w:t>یستید،</w:t>
      </w:r>
      <w:r w:rsidR="001D6265" w:rsidRPr="00CA0104">
        <w:rPr>
          <w:rStyle w:val="Char0"/>
          <w:rtl/>
        </w:rPr>
        <w:t xml:space="preserve"> و به ظالمان</w:t>
      </w:r>
      <w:r w:rsidR="00CA0104">
        <w:rPr>
          <w:rStyle w:val="Char0"/>
          <w:rtl/>
        </w:rPr>
        <w:t xml:space="preserve"> می‌</w:t>
      </w:r>
      <w:r w:rsidR="001D6265" w:rsidRPr="00CA0104">
        <w:rPr>
          <w:rStyle w:val="Char0"/>
          <w:rtl/>
        </w:rPr>
        <w:t>گو</w:t>
      </w:r>
      <w:r w:rsidR="001D6265" w:rsidRPr="00CA0104">
        <w:rPr>
          <w:rStyle w:val="Char0"/>
          <w:rFonts w:hint="cs"/>
          <w:rtl/>
        </w:rPr>
        <w:t>ییم</w:t>
      </w:r>
      <w:r w:rsidR="001D6265" w:rsidRPr="00CA0104">
        <w:rPr>
          <w:rStyle w:val="Char0"/>
          <w:rtl/>
        </w:rPr>
        <w:t>: بچش</w:t>
      </w:r>
      <w:r w:rsidR="001D6265" w:rsidRPr="00CA0104">
        <w:rPr>
          <w:rStyle w:val="Char0"/>
          <w:rFonts w:hint="cs"/>
          <w:rtl/>
        </w:rPr>
        <w:t>ید</w:t>
      </w:r>
      <w:r w:rsidR="001D6265" w:rsidRPr="00CA0104">
        <w:rPr>
          <w:rStyle w:val="Char0"/>
          <w:rtl/>
        </w:rPr>
        <w:t xml:space="preserve"> عذاب آتش</w:t>
      </w:r>
      <w:r w:rsidR="001D6265" w:rsidRPr="00CA0104">
        <w:rPr>
          <w:rStyle w:val="Char0"/>
          <w:rFonts w:hint="cs"/>
          <w:rtl/>
        </w:rPr>
        <w:t>ی</w:t>
      </w:r>
      <w:r w:rsidR="001D6265" w:rsidRPr="00CA0104">
        <w:rPr>
          <w:rStyle w:val="Char0"/>
          <w:rtl/>
        </w:rPr>
        <w:t xml:space="preserve"> را که آن را تکذ</w:t>
      </w:r>
      <w:r w:rsidR="001D6265" w:rsidRPr="00CA0104">
        <w:rPr>
          <w:rStyle w:val="Char0"/>
          <w:rFonts w:hint="cs"/>
          <w:rtl/>
        </w:rPr>
        <w:t>یب</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w:t>
      </w:r>
      <w:r w:rsidR="00794142">
        <w:rPr>
          <w:rStyle w:val="Char0"/>
          <w:rFonts w:hint="cs"/>
          <w:rtl/>
        </w:rPr>
        <w:softHyphen/>
      </w:r>
      <w:r w:rsidR="00794142">
        <w:rPr>
          <w:rStyle w:val="Char0"/>
          <w:rFonts w:cs="Traditional Arabic" w:hint="cs"/>
          <w:rtl/>
        </w:rPr>
        <w:t>﴿</w:t>
      </w:r>
      <w:r w:rsidR="00794142">
        <w:rPr>
          <w:rStyle w:val="Char0"/>
          <w:rFonts w:hint="cs"/>
          <w:rtl/>
        </w:rPr>
        <w:t>4</w:t>
      </w:r>
      <w:r w:rsidR="001D6265" w:rsidRPr="00CA0104">
        <w:rPr>
          <w:rStyle w:val="Char0"/>
          <w:rtl/>
        </w:rPr>
        <w:t>۳</w:t>
      </w:r>
      <w:r w:rsidR="00794142">
        <w:rPr>
          <w:rStyle w:val="Char0"/>
          <w:rFonts w:cs="Traditional Arabic" w:hint="cs"/>
          <w:rtl/>
        </w:rPr>
        <w:t>﴾</w:t>
      </w:r>
      <w:r w:rsidR="001D6265" w:rsidRPr="00CA0104">
        <w:rPr>
          <w:rStyle w:val="Char0"/>
          <w:rtl/>
        </w:rPr>
        <w:t xml:space="preserve"> و چون آ</w:t>
      </w:r>
      <w:r w:rsidR="001D6265" w:rsidRPr="00CA0104">
        <w:rPr>
          <w:rStyle w:val="Char0"/>
          <w:rFonts w:hint="cs"/>
          <w:rtl/>
        </w:rPr>
        <w:t>یات</w:t>
      </w:r>
      <w:r w:rsidR="001D6265" w:rsidRPr="00CA0104">
        <w:rPr>
          <w:rStyle w:val="Char0"/>
          <w:rtl/>
        </w:rPr>
        <w:t xml:space="preserve"> روشن ما بر آنان خوانده شود،</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(شخص</w:t>
      </w:r>
      <w:r w:rsidR="00855E3E">
        <w:rPr>
          <w:rStyle w:val="Char0"/>
          <w:rtl/>
        </w:rPr>
        <w:t>)</w:t>
      </w:r>
      <w:r w:rsidR="001D6265" w:rsidRPr="00CA0104">
        <w:rPr>
          <w:rStyle w:val="Char0"/>
          <w:rtl/>
        </w:rPr>
        <w:t xml:space="preserve"> جز مرد</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w:t>
      </w:r>
      <w:r w:rsidR="00CA0104">
        <w:rPr>
          <w:rStyle w:val="Char0"/>
          <w:rtl/>
        </w:rPr>
        <w:t xml:space="preserve"> می‌</w:t>
      </w:r>
      <w:r w:rsidR="001D6265" w:rsidRPr="00CA0104">
        <w:rPr>
          <w:rStyle w:val="Char0"/>
          <w:rtl/>
        </w:rPr>
        <w:t>خواهد شما را از آنچه پدران شما پرستش</w:t>
      </w:r>
      <w:r w:rsidR="00CA0104">
        <w:rPr>
          <w:rStyle w:val="Char0"/>
          <w:rtl/>
        </w:rPr>
        <w:t xml:space="preserve"> می‌</w:t>
      </w:r>
      <w:r w:rsidR="001D6265" w:rsidRPr="00CA0104">
        <w:rPr>
          <w:rStyle w:val="Char0"/>
          <w:rtl/>
        </w:rPr>
        <w:t>کردند باز دارد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جز دروغ خودساخته ن</w:t>
      </w:r>
      <w:r w:rsidR="001D6265" w:rsidRPr="00CA0104">
        <w:rPr>
          <w:rStyle w:val="Char0"/>
          <w:rFonts w:hint="cs"/>
          <w:rtl/>
        </w:rPr>
        <w:t>یست</w:t>
      </w:r>
      <w:r w:rsidR="001D6265" w:rsidRPr="00CA0104">
        <w:rPr>
          <w:rStyle w:val="Char0"/>
          <w:rtl/>
        </w:rPr>
        <w:t xml:space="preserve"> </w:t>
      </w:r>
      <w:r w:rsidR="00794142">
        <w:rPr>
          <w:rStyle w:val="Char0"/>
          <w:rFonts w:hint="cs"/>
          <w:rtl/>
        </w:rPr>
        <w:t>(</w:t>
      </w:r>
      <w:r w:rsidR="001D6265" w:rsidRPr="00CA0104">
        <w:rPr>
          <w:rStyle w:val="Char0"/>
          <w:rtl/>
        </w:rPr>
        <w:t xml:space="preserve">که به الله نسبت داده </w:t>
      </w:r>
      <w:r w:rsidR="001D6265" w:rsidRPr="00CA0104">
        <w:rPr>
          <w:rStyle w:val="Char0"/>
          <w:rtl/>
        </w:rPr>
        <w:lastRenderedPageBreak/>
        <w:t xml:space="preserve">شده است). و کافران </w:t>
      </w:r>
      <w:r w:rsidR="00794142">
        <w:rPr>
          <w:rStyle w:val="Char0"/>
          <w:rFonts w:hint="cs"/>
          <w:rtl/>
        </w:rPr>
        <w:t>(</w:t>
      </w:r>
      <w:r w:rsidR="001D6265" w:rsidRPr="00CA0104">
        <w:rPr>
          <w:rStyle w:val="Char0"/>
          <w:rtl/>
        </w:rPr>
        <w:t>درباره</w:t>
      </w:r>
      <w:r w:rsidR="00794142">
        <w:rPr>
          <w:rStyle w:val="Char0"/>
          <w:rFonts w:hint="cs"/>
          <w:rtl/>
        </w:rPr>
        <w:t>)</w:t>
      </w:r>
      <w:r w:rsidR="001D6265" w:rsidRPr="00CA0104">
        <w:rPr>
          <w:rStyle w:val="Char0"/>
          <w:rtl/>
        </w:rPr>
        <w:t xml:space="preserve"> حق چون به آنان آمد گفتند: ا</w:t>
      </w:r>
      <w:r w:rsidR="001D6265" w:rsidRPr="00CA0104">
        <w:rPr>
          <w:rStyle w:val="Char0"/>
          <w:rFonts w:hint="cs"/>
          <w:rtl/>
        </w:rPr>
        <w:t>ین</w:t>
      </w:r>
      <w:r w:rsidR="001D6265" w:rsidRPr="00CA0104">
        <w:rPr>
          <w:rStyle w:val="Char0"/>
          <w:rtl/>
        </w:rPr>
        <w:t xml:space="preserve"> جز جادو</w:t>
      </w:r>
      <w:r w:rsidR="001D6265" w:rsidRPr="00CA0104">
        <w:rPr>
          <w:rStyle w:val="Char0"/>
          <w:rFonts w:hint="cs"/>
          <w:rtl/>
        </w:rPr>
        <w:t>یی</w:t>
      </w:r>
      <w:r w:rsidR="001D6265" w:rsidRPr="00CA0104">
        <w:rPr>
          <w:rStyle w:val="Char0"/>
          <w:rtl/>
        </w:rPr>
        <w:t xml:space="preserve"> آشکار ن</w:t>
      </w:r>
      <w:r w:rsidR="001D6265" w:rsidRPr="00CA0104">
        <w:rPr>
          <w:rStyle w:val="Char0"/>
          <w:rFonts w:hint="cs"/>
          <w:rtl/>
        </w:rPr>
        <w:t>یست</w:t>
      </w:r>
      <w:r w:rsidR="001D6265" w:rsidRPr="00CA0104">
        <w:rPr>
          <w:rStyle w:val="Char0"/>
          <w:rtl/>
        </w:rPr>
        <w:t xml:space="preserve">. </w:t>
      </w:r>
      <w:r w:rsidR="00794142">
        <w:rPr>
          <w:rStyle w:val="Char0"/>
          <w:rFonts w:cs="Traditional Arabic" w:hint="cs"/>
          <w:rtl/>
        </w:rPr>
        <w:t>﴿</w:t>
      </w:r>
      <w:r w:rsidR="00794142">
        <w:rPr>
          <w:rStyle w:val="Char0"/>
          <w:rFonts w:hint="cs"/>
          <w:rtl/>
        </w:rPr>
        <w:t>44</w:t>
      </w:r>
      <w:r w:rsidR="00794142">
        <w:rPr>
          <w:rStyle w:val="Char0"/>
          <w:rFonts w:cs="Traditional Arabic" w:hint="cs"/>
          <w:rtl/>
        </w:rPr>
        <w:t>﴾</w:t>
      </w:r>
      <w:r w:rsidR="001D6265" w:rsidRPr="00CA0104">
        <w:rPr>
          <w:rStyle w:val="Char0"/>
          <w:rtl/>
        </w:rPr>
        <w:t xml:space="preserve"> و ما ه</w:t>
      </w:r>
      <w:r w:rsidR="001D6265" w:rsidRPr="00CA0104">
        <w:rPr>
          <w:rStyle w:val="Char0"/>
          <w:rFonts w:hint="cs"/>
          <w:rtl/>
        </w:rPr>
        <w:t>یچ</w:t>
      </w:r>
      <w:r w:rsidR="001D6265" w:rsidRPr="00CA0104">
        <w:rPr>
          <w:rStyle w:val="Char0"/>
          <w:rtl/>
        </w:rPr>
        <w:t xml:space="preserve"> کتاب</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نداده بود</w:t>
      </w:r>
      <w:r w:rsidR="001D6265" w:rsidRPr="00CA0104">
        <w:rPr>
          <w:rStyle w:val="Char0"/>
          <w:rFonts w:hint="cs"/>
          <w:rtl/>
        </w:rPr>
        <w:t>یم</w:t>
      </w:r>
      <w:r w:rsidR="001D6265" w:rsidRPr="00CA0104">
        <w:rPr>
          <w:rStyle w:val="Char0"/>
          <w:rtl/>
        </w:rPr>
        <w:t xml:space="preserve"> که آن ر</w:t>
      </w:r>
      <w:r w:rsidR="001D6265" w:rsidRPr="00CA0104">
        <w:rPr>
          <w:rStyle w:val="Char0"/>
          <w:rFonts w:hint="cs"/>
          <w:rtl/>
        </w:rPr>
        <w:t>ا</w:t>
      </w:r>
      <w:r w:rsidR="001D6265" w:rsidRPr="00CA0104">
        <w:rPr>
          <w:rStyle w:val="Char0"/>
          <w:rtl/>
        </w:rPr>
        <w:t xml:space="preserve"> بخوانند، و پ</w:t>
      </w:r>
      <w:r w:rsidR="001D6265" w:rsidRPr="00CA0104">
        <w:rPr>
          <w:rStyle w:val="Char0"/>
          <w:rFonts w:hint="cs"/>
          <w:rtl/>
        </w:rPr>
        <w:t>یش</w:t>
      </w:r>
      <w:r w:rsidR="001D6265" w:rsidRPr="00CA0104">
        <w:rPr>
          <w:rStyle w:val="Char0"/>
          <w:rtl/>
        </w:rPr>
        <w:t xml:space="preserve"> از تو</w:t>
      </w:r>
      <w:r w:rsidR="00F11D94">
        <w:rPr>
          <w:rStyle w:val="Char0"/>
          <w:rtl/>
        </w:rPr>
        <w:t xml:space="preserve"> به‌سوی </w:t>
      </w:r>
      <w:r w:rsidR="001D6265" w:rsidRPr="00CA0104">
        <w:rPr>
          <w:rStyle w:val="Char0"/>
          <w:rtl/>
        </w:rPr>
        <w:t>آنان ه</w:t>
      </w:r>
      <w:r w:rsidR="001D6265" w:rsidRPr="00CA0104">
        <w:rPr>
          <w:rStyle w:val="Char0"/>
          <w:rFonts w:hint="cs"/>
          <w:rtl/>
        </w:rPr>
        <w:t>یچ</w:t>
      </w:r>
      <w:r w:rsidR="001D6265" w:rsidRPr="00CA0104">
        <w:rPr>
          <w:rStyle w:val="Char0"/>
          <w:rtl/>
        </w:rPr>
        <w:t xml:space="preserve"> ب</w:t>
      </w:r>
      <w:r w:rsidR="001D6265" w:rsidRPr="00CA0104">
        <w:rPr>
          <w:rStyle w:val="Char0"/>
          <w:rFonts w:hint="cs"/>
          <w:rtl/>
        </w:rPr>
        <w:t>یم</w:t>
      </w:r>
      <w:r w:rsidR="001D6265" w:rsidRPr="00CA0104">
        <w:rPr>
          <w:rStyle w:val="Char0"/>
          <w:rtl/>
        </w:rPr>
        <w:t xml:space="preserve"> دهنده ا</w:t>
      </w:r>
      <w:r w:rsidR="001D6265" w:rsidRPr="00CA0104">
        <w:rPr>
          <w:rStyle w:val="Char0"/>
          <w:rFonts w:hint="cs"/>
          <w:rtl/>
        </w:rPr>
        <w:t>ی</w:t>
      </w:r>
      <w:r w:rsidR="001D6265" w:rsidRPr="00CA0104">
        <w:rPr>
          <w:rStyle w:val="Char0"/>
          <w:rtl/>
        </w:rPr>
        <w:t xml:space="preserve"> نفرستاد</w:t>
      </w:r>
      <w:r w:rsidR="001D6265" w:rsidRPr="00CA0104">
        <w:rPr>
          <w:rStyle w:val="Char0"/>
          <w:rFonts w:hint="cs"/>
          <w:rtl/>
        </w:rPr>
        <w:t>یم</w:t>
      </w:r>
      <w:r w:rsidR="001D6265" w:rsidRPr="00CA0104">
        <w:rPr>
          <w:rStyle w:val="Char0"/>
          <w:rtl/>
        </w:rPr>
        <w:t xml:space="preserve">. </w:t>
      </w:r>
      <w:r w:rsidR="00794142">
        <w:rPr>
          <w:rStyle w:val="Char0"/>
          <w:rFonts w:cs="Traditional Arabic" w:hint="cs"/>
          <w:rtl/>
        </w:rPr>
        <w:t>﴿</w:t>
      </w:r>
      <w:r w:rsidR="001D6265" w:rsidRPr="00CA0104">
        <w:rPr>
          <w:rStyle w:val="Char0"/>
          <w:rtl/>
        </w:rPr>
        <w:t>45</w:t>
      </w:r>
      <w:r w:rsidR="00794142">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آنها بودند (وح</w:t>
      </w:r>
      <w:r w:rsidR="001D6265" w:rsidRPr="00CA0104">
        <w:rPr>
          <w:rStyle w:val="Char0"/>
          <w:rFonts w:hint="cs"/>
          <w:rtl/>
        </w:rPr>
        <w:t>ی</w:t>
      </w:r>
      <w:r w:rsidR="001D6265" w:rsidRPr="00CA0104">
        <w:rPr>
          <w:rStyle w:val="Char0"/>
          <w:rtl/>
        </w:rPr>
        <w:t xml:space="preserve"> ما را</w:t>
      </w:r>
      <w:r w:rsidR="00794142">
        <w:rPr>
          <w:rStyle w:val="Char0"/>
          <w:rFonts w:hint="cs"/>
          <w:rtl/>
        </w:rPr>
        <w:t>)</w:t>
      </w:r>
      <w:r w:rsidR="001D6265" w:rsidRPr="00CA0104">
        <w:rPr>
          <w:rStyle w:val="Char0"/>
          <w:rtl/>
        </w:rPr>
        <w:t xml:space="preserve"> تکذ</w:t>
      </w:r>
      <w:r w:rsidR="001D6265" w:rsidRPr="00CA0104">
        <w:rPr>
          <w:rStyle w:val="Char0"/>
          <w:rFonts w:hint="cs"/>
          <w:rtl/>
        </w:rPr>
        <w:t>یب</w:t>
      </w:r>
      <w:r w:rsidR="001D6265" w:rsidRPr="00CA0104">
        <w:rPr>
          <w:rStyle w:val="Char0"/>
          <w:rtl/>
        </w:rPr>
        <w:t xml:space="preserve"> کردند، حال آنکه آنان به </w:t>
      </w:r>
      <w:r w:rsidR="001D6265" w:rsidRPr="00CA0104">
        <w:rPr>
          <w:rStyle w:val="Char0"/>
          <w:rFonts w:hint="cs"/>
          <w:rtl/>
        </w:rPr>
        <w:t>یک</w:t>
      </w:r>
      <w:r w:rsidR="001D6265" w:rsidRPr="00CA0104">
        <w:rPr>
          <w:rStyle w:val="Char0"/>
          <w:rtl/>
        </w:rPr>
        <w:t xml:space="preserve"> دهم آنچه به پ</w:t>
      </w:r>
      <w:r w:rsidR="001D6265" w:rsidRPr="00CA0104">
        <w:rPr>
          <w:rStyle w:val="Char0"/>
          <w:rFonts w:hint="cs"/>
          <w:rtl/>
        </w:rPr>
        <w:t>یشینیان</w:t>
      </w:r>
      <w:r w:rsidR="001D6265" w:rsidRPr="00CA0104">
        <w:rPr>
          <w:rStyle w:val="Char0"/>
          <w:rtl/>
        </w:rPr>
        <w:t xml:space="preserve"> داده بود</w:t>
      </w:r>
      <w:r w:rsidR="001D6265" w:rsidRPr="00CA0104">
        <w:rPr>
          <w:rStyle w:val="Char0"/>
          <w:rFonts w:hint="cs"/>
          <w:rtl/>
        </w:rPr>
        <w:t>یم</w:t>
      </w:r>
      <w:r w:rsidR="001D6265" w:rsidRPr="00CA0104">
        <w:rPr>
          <w:rStyle w:val="Char0"/>
          <w:rtl/>
        </w:rPr>
        <w:t xml:space="preserve"> نرس</w:t>
      </w:r>
      <w:r w:rsidR="001D6265" w:rsidRPr="00CA0104">
        <w:rPr>
          <w:rStyle w:val="Char0"/>
          <w:rFonts w:hint="cs"/>
          <w:rtl/>
        </w:rPr>
        <w:t>یده</w:t>
      </w:r>
      <w:r w:rsidR="00727C87">
        <w:rPr>
          <w:rStyle w:val="Char0"/>
          <w:rtl/>
        </w:rPr>
        <w:t>‌اند،</w:t>
      </w:r>
      <w:r w:rsidR="001D6265" w:rsidRPr="00CA0104">
        <w:rPr>
          <w:rStyle w:val="Char0"/>
          <w:rtl/>
        </w:rPr>
        <w:t xml:space="preserve"> پس پ</w:t>
      </w:r>
      <w:r w:rsidR="001D6265" w:rsidRPr="00CA0104">
        <w:rPr>
          <w:rStyle w:val="Char0"/>
          <w:rFonts w:hint="cs"/>
          <w:rtl/>
        </w:rPr>
        <w:t>یغمبران</w:t>
      </w:r>
      <w:r w:rsidR="001D6265" w:rsidRPr="00CA0104">
        <w:rPr>
          <w:rStyle w:val="Char0"/>
          <w:rtl/>
        </w:rPr>
        <w:t xml:space="preserve"> ما را تکذ</w:t>
      </w:r>
      <w:r w:rsidR="001D6265" w:rsidRPr="00CA0104">
        <w:rPr>
          <w:rStyle w:val="Char0"/>
          <w:rFonts w:hint="cs"/>
          <w:rtl/>
        </w:rPr>
        <w:t>یب</w:t>
      </w:r>
      <w:r w:rsidR="001D6265" w:rsidRPr="00CA0104">
        <w:rPr>
          <w:rStyle w:val="Char0"/>
          <w:rtl/>
        </w:rPr>
        <w:t xml:space="preserve"> کردند، پس (بنگر) عقوبت من چگونه بود؟ </w:t>
      </w:r>
      <w:r w:rsidR="00794142">
        <w:rPr>
          <w:rStyle w:val="Char0"/>
          <w:rFonts w:cs="Traditional Arabic" w:hint="cs"/>
          <w:rtl/>
        </w:rPr>
        <w:t>﴿</w:t>
      </w:r>
      <w:r w:rsidR="001D6265" w:rsidRPr="00CA0104">
        <w:rPr>
          <w:rStyle w:val="Char0"/>
          <w:rtl/>
        </w:rPr>
        <w:t>46</w:t>
      </w:r>
      <w:r w:rsidR="00794142">
        <w:rPr>
          <w:rStyle w:val="Char0"/>
          <w:rFonts w:cs="Traditional Arabic" w:hint="cs"/>
          <w:rtl/>
        </w:rPr>
        <w:t>﴾</w:t>
      </w:r>
      <w:r w:rsidR="001D6265" w:rsidRPr="00CA0104">
        <w:rPr>
          <w:rStyle w:val="Char0"/>
          <w:rtl/>
        </w:rPr>
        <w:t xml:space="preserve"> بگو: من تنها شما را به </w:t>
      </w:r>
      <w:r w:rsidR="001D6265" w:rsidRPr="00CA0104">
        <w:rPr>
          <w:rStyle w:val="Char0"/>
          <w:rFonts w:hint="cs"/>
          <w:rtl/>
        </w:rPr>
        <w:t>یک</w:t>
      </w:r>
      <w:r w:rsidR="001D6265" w:rsidRPr="00CA0104">
        <w:rPr>
          <w:rStyle w:val="Char0"/>
          <w:rtl/>
        </w:rPr>
        <w:t xml:space="preserve"> (سخن) نص</w:t>
      </w:r>
      <w:r w:rsidR="001D6265" w:rsidRPr="00CA0104">
        <w:rPr>
          <w:rStyle w:val="Char0"/>
          <w:rFonts w:hint="cs"/>
          <w:rtl/>
        </w:rPr>
        <w:t>یحت</w:t>
      </w:r>
      <w:r w:rsidR="00CA0104">
        <w:rPr>
          <w:rStyle w:val="Char0"/>
          <w:rtl/>
        </w:rPr>
        <w:t xml:space="preserve"> می‌</w:t>
      </w:r>
      <w:r w:rsidR="001D6265" w:rsidRPr="00CA0104">
        <w:rPr>
          <w:rStyle w:val="Char0"/>
          <w:rtl/>
        </w:rPr>
        <w:t>کنم و آن ا</w:t>
      </w:r>
      <w:r w:rsidR="001D6265" w:rsidRPr="00CA0104">
        <w:rPr>
          <w:rStyle w:val="Char0"/>
          <w:rFonts w:hint="cs"/>
          <w:rtl/>
        </w:rPr>
        <w:t>ین</w:t>
      </w:r>
      <w:r w:rsidR="001D6265" w:rsidRPr="00CA0104">
        <w:rPr>
          <w:rStyle w:val="Char0"/>
          <w:rtl/>
        </w:rPr>
        <w:t xml:space="preserve"> است که خالصانه برا</w:t>
      </w:r>
      <w:r w:rsidR="001D6265" w:rsidRPr="00CA0104">
        <w:rPr>
          <w:rStyle w:val="Char0"/>
          <w:rFonts w:hint="cs"/>
          <w:rtl/>
        </w:rPr>
        <w:t>ی</w:t>
      </w:r>
      <w:r w:rsidR="001D6265" w:rsidRPr="00CA0104">
        <w:rPr>
          <w:rStyle w:val="Char0"/>
          <w:rtl/>
        </w:rPr>
        <w:t xml:space="preserve"> الله دونفر دونفر، و </w:t>
      </w:r>
      <w:r w:rsidR="001D6265" w:rsidRPr="00CA0104">
        <w:rPr>
          <w:rStyle w:val="Char0"/>
          <w:rFonts w:hint="cs"/>
          <w:rtl/>
        </w:rPr>
        <w:t>یا</w:t>
      </w:r>
      <w:r w:rsidR="001D6265" w:rsidRPr="00CA0104">
        <w:rPr>
          <w:rStyle w:val="Char0"/>
          <w:rtl/>
        </w:rPr>
        <w:t xml:space="preserve"> </w:t>
      </w:r>
      <w:r w:rsidR="001D6265" w:rsidRPr="00CA0104">
        <w:rPr>
          <w:rStyle w:val="Char0"/>
          <w:rFonts w:hint="cs"/>
          <w:rtl/>
        </w:rPr>
        <w:t>یک</w:t>
      </w:r>
      <w:r w:rsidR="001D6265" w:rsidRPr="00CA0104">
        <w:rPr>
          <w:rStyle w:val="Char0"/>
          <w:rtl/>
        </w:rPr>
        <w:t xml:space="preserve"> نفر </w:t>
      </w:r>
      <w:r w:rsidR="001D6265" w:rsidRPr="00CA0104">
        <w:rPr>
          <w:rStyle w:val="Char0"/>
          <w:rFonts w:hint="cs"/>
          <w:rtl/>
        </w:rPr>
        <w:t>یک</w:t>
      </w:r>
      <w:r w:rsidR="001D6265" w:rsidRPr="00CA0104">
        <w:rPr>
          <w:rStyle w:val="Char0"/>
          <w:rtl/>
        </w:rPr>
        <w:t xml:space="preserve"> نفر، برخ</w:t>
      </w:r>
      <w:r w:rsidR="001D6265" w:rsidRPr="00CA0104">
        <w:rPr>
          <w:rStyle w:val="Char0"/>
          <w:rFonts w:hint="cs"/>
          <w:rtl/>
        </w:rPr>
        <w:t>یزید،</w:t>
      </w:r>
      <w:r w:rsidR="001D6265" w:rsidRPr="00CA0104">
        <w:rPr>
          <w:rStyle w:val="Char0"/>
          <w:rtl/>
        </w:rPr>
        <w:t xml:space="preserve"> باز اند</w:t>
      </w:r>
      <w:r w:rsidR="001D6265" w:rsidRPr="00CA0104">
        <w:rPr>
          <w:rStyle w:val="Char0"/>
          <w:rFonts w:hint="cs"/>
          <w:rtl/>
        </w:rPr>
        <w:t>یشه</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که ا</w:t>
      </w:r>
      <w:r w:rsidR="001D6265" w:rsidRPr="00CA0104">
        <w:rPr>
          <w:rStyle w:val="Char0"/>
          <w:rFonts w:hint="cs"/>
          <w:rtl/>
        </w:rPr>
        <w:t>ین</w:t>
      </w:r>
      <w:r w:rsidR="001D6265" w:rsidRPr="00CA0104">
        <w:rPr>
          <w:rStyle w:val="Char0"/>
          <w:rtl/>
        </w:rPr>
        <w:t xml:space="preserve"> همنش</w:t>
      </w:r>
      <w:r w:rsidR="001D6265" w:rsidRPr="00CA0104">
        <w:rPr>
          <w:rStyle w:val="Char0"/>
          <w:rFonts w:hint="cs"/>
          <w:rtl/>
        </w:rPr>
        <w:t>ین</w:t>
      </w:r>
      <w:r w:rsidR="001D6265" w:rsidRPr="00CA0104">
        <w:rPr>
          <w:rStyle w:val="Char0"/>
          <w:rtl/>
        </w:rPr>
        <w:t xml:space="preserve"> شما ه</w:t>
      </w:r>
      <w:r w:rsidR="001D6265" w:rsidRPr="00CA0104">
        <w:rPr>
          <w:rStyle w:val="Char0"/>
          <w:rFonts w:hint="cs"/>
          <w:rtl/>
        </w:rPr>
        <w:t>یچ</w:t>
      </w:r>
      <w:r w:rsidR="001D6265" w:rsidRPr="00CA0104">
        <w:rPr>
          <w:rStyle w:val="Char0"/>
          <w:rtl/>
        </w:rPr>
        <w:t xml:space="preserve"> د</w:t>
      </w:r>
      <w:r w:rsidR="001D6265" w:rsidRPr="00CA0104">
        <w:rPr>
          <w:rStyle w:val="Char0"/>
          <w:rFonts w:hint="cs"/>
          <w:rtl/>
        </w:rPr>
        <w:t>یوانگی</w:t>
      </w:r>
      <w:r w:rsidR="001D6265" w:rsidRPr="00CA0104">
        <w:rPr>
          <w:rStyle w:val="Char0"/>
          <w:rtl/>
        </w:rPr>
        <w:t xml:space="preserve"> ندارد، او برا</w:t>
      </w:r>
      <w:r w:rsidR="001D6265" w:rsidRPr="00CA0104">
        <w:rPr>
          <w:rStyle w:val="Char0"/>
          <w:rFonts w:hint="cs"/>
          <w:rtl/>
        </w:rPr>
        <w:t>ی</w:t>
      </w:r>
      <w:r w:rsidR="001D6265" w:rsidRPr="00CA0104">
        <w:rPr>
          <w:rStyle w:val="Char0"/>
          <w:rtl/>
        </w:rPr>
        <w:t xml:space="preserve"> شما جز ب</w:t>
      </w:r>
      <w:r w:rsidR="001D6265" w:rsidRPr="00CA0104">
        <w:rPr>
          <w:rStyle w:val="Char0"/>
          <w:rFonts w:hint="cs"/>
          <w:rtl/>
        </w:rPr>
        <w:t>یم</w:t>
      </w:r>
      <w:r w:rsidR="001D6265" w:rsidRPr="00CA0104">
        <w:rPr>
          <w:rStyle w:val="Char0"/>
          <w:rtl/>
        </w:rPr>
        <w:t xml:space="preserve"> دهنده، پ</w:t>
      </w:r>
      <w:r w:rsidR="001D6265" w:rsidRPr="00CA0104">
        <w:rPr>
          <w:rStyle w:val="Char0"/>
          <w:rFonts w:hint="cs"/>
          <w:rtl/>
        </w:rPr>
        <w:t>یش</w:t>
      </w:r>
      <w:r w:rsidR="001D6265" w:rsidRPr="00CA0104">
        <w:rPr>
          <w:rStyle w:val="Char0"/>
          <w:rtl/>
        </w:rPr>
        <w:t xml:space="preserve"> از آمدن عذاب سخت ن</w:t>
      </w:r>
      <w:r w:rsidR="001D6265" w:rsidRPr="00CA0104">
        <w:rPr>
          <w:rStyle w:val="Char0"/>
          <w:rFonts w:hint="cs"/>
          <w:rtl/>
        </w:rPr>
        <w:t>یست</w:t>
      </w:r>
      <w:r w:rsidR="001D6265" w:rsidRPr="00CA0104">
        <w:rPr>
          <w:rStyle w:val="Char0"/>
          <w:rtl/>
        </w:rPr>
        <w:t xml:space="preserve">. </w:t>
      </w:r>
      <w:r w:rsidR="00794142">
        <w:rPr>
          <w:rStyle w:val="Char0"/>
          <w:rFonts w:cs="Traditional Arabic" w:hint="cs"/>
          <w:rtl/>
        </w:rPr>
        <w:t>﴿</w:t>
      </w:r>
      <w:r w:rsidR="001D6265" w:rsidRPr="00CA0104">
        <w:rPr>
          <w:rStyle w:val="Char0"/>
          <w:rtl/>
        </w:rPr>
        <w:t>47</w:t>
      </w:r>
      <w:r w:rsidR="00794142">
        <w:rPr>
          <w:rStyle w:val="Char0"/>
          <w:rFonts w:cs="Traditional Arabic" w:hint="cs"/>
          <w:rtl/>
        </w:rPr>
        <w:t>﴾</w:t>
      </w:r>
      <w:r w:rsidR="001D6265" w:rsidRPr="00CA0104">
        <w:rPr>
          <w:rStyle w:val="Char0"/>
          <w:rtl/>
        </w:rPr>
        <w:t xml:space="preserve"> بگو: هر مرد</w:t>
      </w:r>
      <w:r w:rsidR="001D6265" w:rsidRPr="00CA0104">
        <w:rPr>
          <w:rStyle w:val="Char0"/>
          <w:rFonts w:hint="cs"/>
          <w:rtl/>
        </w:rPr>
        <w:t>ی</w:t>
      </w:r>
      <w:r w:rsidR="001D6265" w:rsidRPr="00CA0104">
        <w:rPr>
          <w:rStyle w:val="Char0"/>
          <w:rtl/>
        </w:rPr>
        <w:t xml:space="preserve"> که از شما خواسته </w:t>
      </w:r>
      <w:r w:rsidR="001D6265" w:rsidRPr="00CA0104">
        <w:rPr>
          <w:rStyle w:val="Char0"/>
          <w:rFonts w:hint="cs"/>
          <w:rtl/>
        </w:rPr>
        <w:t>باشم،</w:t>
      </w:r>
      <w:r w:rsidR="001D6265" w:rsidRPr="00CA0104">
        <w:rPr>
          <w:rStyle w:val="Char0"/>
          <w:rtl/>
        </w:rPr>
        <w:t xml:space="preserve"> پس آن برا</w:t>
      </w:r>
      <w:r w:rsidR="001D6265" w:rsidRPr="00CA0104">
        <w:rPr>
          <w:rStyle w:val="Char0"/>
          <w:rFonts w:hint="cs"/>
          <w:rtl/>
        </w:rPr>
        <w:t>ی</w:t>
      </w:r>
      <w:r w:rsidR="001D6265" w:rsidRPr="00CA0104">
        <w:rPr>
          <w:rStyle w:val="Char0"/>
          <w:rtl/>
        </w:rPr>
        <w:t xml:space="preserve"> شما باشد، مزد من جز بر </w:t>
      </w:r>
      <w:r w:rsidR="00794142">
        <w:rPr>
          <w:rStyle w:val="Char0"/>
          <w:rFonts w:hint="cs"/>
          <w:rtl/>
        </w:rPr>
        <w:t>(</w:t>
      </w:r>
      <w:r w:rsidR="001D6265" w:rsidRPr="00CA0104">
        <w:rPr>
          <w:rStyle w:val="Char0"/>
          <w:rtl/>
        </w:rPr>
        <w:t>عهد</w:t>
      </w:r>
      <w:r w:rsidR="00794142">
        <w:rPr>
          <w:rStyle w:val="Char0"/>
          <w:rFonts w:hint="cs"/>
          <w:rtl/>
        </w:rPr>
        <w:t>ۀ</w:t>
      </w:r>
      <w:r w:rsidR="001D6265" w:rsidRPr="00CA0104">
        <w:rPr>
          <w:rStyle w:val="Char0"/>
          <w:rtl/>
        </w:rPr>
        <w:t xml:space="preserve">) </w:t>
      </w:r>
      <w:r w:rsidR="00794142">
        <w:rPr>
          <w:rStyle w:val="Char0"/>
          <w:rFonts w:hint="cs"/>
          <w:rtl/>
        </w:rPr>
        <w:t>ا</w:t>
      </w:r>
      <w:r w:rsidR="001D6265" w:rsidRPr="00CA0104">
        <w:rPr>
          <w:rStyle w:val="Char0"/>
          <w:rtl/>
        </w:rPr>
        <w:t>لله ن</w:t>
      </w:r>
      <w:r w:rsidR="001D6265" w:rsidRPr="00CA0104">
        <w:rPr>
          <w:rStyle w:val="Char0"/>
          <w:rFonts w:hint="cs"/>
          <w:rtl/>
        </w:rPr>
        <w:t>یست</w:t>
      </w:r>
      <w:r w:rsidR="001D6265" w:rsidRPr="00CA0104">
        <w:rPr>
          <w:rStyle w:val="Char0"/>
          <w:rtl/>
        </w:rPr>
        <w:t xml:space="preserve"> و او بر هر چ</w:t>
      </w:r>
      <w:r w:rsidR="001D6265" w:rsidRPr="00CA0104">
        <w:rPr>
          <w:rStyle w:val="Char0"/>
          <w:rFonts w:hint="cs"/>
          <w:rtl/>
        </w:rPr>
        <w:t>یز</w:t>
      </w:r>
      <w:r w:rsidR="001D6265" w:rsidRPr="00CA0104">
        <w:rPr>
          <w:rStyle w:val="Char0"/>
          <w:rtl/>
        </w:rPr>
        <w:t xml:space="preserve"> گواه است. </w:t>
      </w:r>
      <w:r w:rsidR="00794142">
        <w:rPr>
          <w:rStyle w:val="Char0"/>
          <w:rFonts w:cs="Traditional Arabic" w:hint="cs"/>
          <w:rtl/>
        </w:rPr>
        <w:t>﴿</w:t>
      </w:r>
      <w:r w:rsidR="00794142">
        <w:rPr>
          <w:rStyle w:val="Char0"/>
          <w:rFonts w:hint="cs"/>
          <w:rtl/>
        </w:rPr>
        <w:t>48</w:t>
      </w:r>
      <w:r w:rsidR="00794142">
        <w:rPr>
          <w:rStyle w:val="Char0"/>
          <w:rFonts w:cs="Traditional Arabic" w:hint="cs"/>
          <w:rtl/>
        </w:rPr>
        <w:t>﴾</w:t>
      </w:r>
      <w:r w:rsidR="00794142">
        <w:rPr>
          <w:rStyle w:val="Char0"/>
          <w:rtl/>
        </w:rPr>
        <w:t xml:space="preserve"> </w:t>
      </w:r>
      <w:r w:rsidR="001D6265" w:rsidRPr="00CA0104">
        <w:rPr>
          <w:rStyle w:val="Char0"/>
          <w:rtl/>
        </w:rPr>
        <w:t>بگو: پروردگار من حق را (در قلب هرکه بخواهد</w:t>
      </w:r>
      <w:r w:rsidR="00794142">
        <w:rPr>
          <w:rStyle w:val="Char0"/>
          <w:rFonts w:hint="cs"/>
          <w:rtl/>
        </w:rPr>
        <w:t>)</w:t>
      </w:r>
      <w:r w:rsidR="00CA0104">
        <w:rPr>
          <w:rStyle w:val="Char0"/>
          <w:rtl/>
        </w:rPr>
        <w:t xml:space="preserve"> می‌</w:t>
      </w:r>
      <w:r w:rsidR="001D6265" w:rsidRPr="00CA0104">
        <w:rPr>
          <w:rStyle w:val="Char0"/>
          <w:rtl/>
        </w:rPr>
        <w:t>اندازد (او) دانا</w:t>
      </w:r>
      <w:r w:rsidR="001D6265" w:rsidRPr="00CA0104">
        <w:rPr>
          <w:rStyle w:val="Char0"/>
          <w:rFonts w:hint="cs"/>
          <w:rtl/>
        </w:rPr>
        <w:t>ی</w:t>
      </w:r>
      <w:r w:rsidR="00794142">
        <w:rPr>
          <w:rStyle w:val="Char0"/>
          <w:rtl/>
        </w:rPr>
        <w:t xml:space="preserve"> غيب</w:t>
      </w:r>
      <w:r w:rsidR="00795F3B">
        <w:rPr>
          <w:rStyle w:val="Char0"/>
          <w:rtl/>
        </w:rPr>
        <w:t>‌ها</w:t>
      </w:r>
      <w:r w:rsidR="00794142">
        <w:rPr>
          <w:rStyle w:val="Char0"/>
          <w:rtl/>
        </w:rPr>
        <w:t>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قُلْ جَاءَ الْحَقُّ وَمَا يُبْدِئُ الْبَاطِلُ وَمَا يُعِيدُ٤٩ قُلْ إِنْ ضَلَلْتُ فَإِنَّمَا أَضِلُّ عَلَى نَفْسِي</w:t>
      </w:r>
      <w:r w:rsidR="001619CE" w:rsidRPr="008B4A46">
        <w:rPr>
          <w:rStyle w:val="Char7"/>
          <w:rtl/>
        </w:rPr>
        <w:t xml:space="preserve"> </w:t>
      </w:r>
      <w:r w:rsidRPr="008B4A46">
        <w:rPr>
          <w:rStyle w:val="Char7"/>
          <w:rtl/>
        </w:rPr>
        <w:t>وَإِنِ اهْتَدَيْتُ فَبِمَا يُوحِي إِلَيَّ رَبِّي</w:t>
      </w:r>
      <w:r w:rsidR="001619CE" w:rsidRPr="008B4A46">
        <w:rPr>
          <w:rStyle w:val="Char7"/>
          <w:rtl/>
        </w:rPr>
        <w:t xml:space="preserve"> </w:t>
      </w:r>
      <w:r w:rsidRPr="008B4A46">
        <w:rPr>
          <w:rStyle w:val="Char7"/>
          <w:rtl/>
        </w:rPr>
        <w:t>إِنَّهُ سَمِيعٌ قَرِيبٌ٥٠ وَلَوْ تَرَى إِذْ فَزِعُوا فَلَا فَوْتَ وَأُخِذُوا مِنْ مَكَانٍ قَرِيبٍ٥١ وَقَالُوا آمَنَّا بِهِ وَأَنَّى لَهُمُ التَّنَاوُشُ مِنْ مَكَانٍ بَعِيدٍ٥٢ وَقَدْ كَفَرُوا بِهِ مِنْ قَبْلُ</w:t>
      </w:r>
      <w:r w:rsidR="001619CE" w:rsidRPr="008B4A46">
        <w:rPr>
          <w:rStyle w:val="Char7"/>
          <w:rtl/>
        </w:rPr>
        <w:t xml:space="preserve"> </w:t>
      </w:r>
      <w:r w:rsidRPr="008B4A46">
        <w:rPr>
          <w:rStyle w:val="Char7"/>
          <w:rtl/>
        </w:rPr>
        <w:t>وَيَقْذِفُونَ بِالْغَيْبِ مِنْ مَكَانٍ بَعِيدٍ٥٣ وَحِيلَ بَيْنَهُمْ وَبَيْنَ مَا يَشْتَهُونَ كَمَا فُعِلَ بِأَشْيَاعِهِمْ مِنْ قَبْلُ</w:t>
      </w:r>
      <w:r w:rsidR="001619CE" w:rsidRPr="008B4A46">
        <w:rPr>
          <w:rStyle w:val="Char7"/>
          <w:rtl/>
        </w:rPr>
        <w:t xml:space="preserve"> </w:t>
      </w:r>
      <w:r w:rsidRPr="008B4A46">
        <w:rPr>
          <w:rStyle w:val="Char7"/>
          <w:rtl/>
        </w:rPr>
        <w:t>إِنَّهُمْ كَانُوا فِي شَكٍّ مُرِيبٍ٥٤</w:t>
      </w:r>
      <w:r w:rsidRPr="00D635E0">
        <w:rPr>
          <w:rStyle w:val="Char0"/>
          <w:rFonts w:ascii="Times New Roman" w:hAnsi="Times New Roman" w:cs="Traditional Arabic" w:hint="cs"/>
          <w:rtl/>
        </w:rPr>
        <w:t>﴾</w:t>
      </w:r>
      <w:r w:rsidRPr="008B4A46">
        <w:rPr>
          <w:rStyle w:val="Char"/>
          <w:rtl/>
        </w:rPr>
        <w:t xml:space="preserve"> [سبأ: 49-54]</w:t>
      </w:r>
      <w:r>
        <w:rPr>
          <w:rStyle w:val="Char0"/>
          <w:rFonts w:hint="cs"/>
          <w:rtl/>
        </w:rPr>
        <w:t>.</w:t>
      </w:r>
    </w:p>
    <w:p w:rsidR="00D635E0" w:rsidRDefault="00794142" w:rsidP="00616FAE">
      <w:pPr>
        <w:pStyle w:val="a0"/>
        <w:rPr>
          <w:rStyle w:val="Char0"/>
          <w:rtl/>
        </w:rPr>
      </w:pPr>
      <w:r>
        <w:rPr>
          <w:rStyle w:val="Char0"/>
          <w:rFonts w:cs="Traditional Arabic" w:hint="cs"/>
          <w:rtl/>
        </w:rPr>
        <w:t>﴿</w:t>
      </w:r>
      <w:r w:rsidR="001D6265" w:rsidRPr="00CA0104">
        <w:rPr>
          <w:rStyle w:val="Char0"/>
          <w:rtl/>
        </w:rPr>
        <w:t>49</w:t>
      </w:r>
      <w:r>
        <w:rPr>
          <w:rStyle w:val="Char0"/>
          <w:rFonts w:cs="Traditional Arabic" w:hint="cs"/>
          <w:rtl/>
        </w:rPr>
        <w:t>﴾</w:t>
      </w:r>
      <w:r w:rsidR="001D6265" w:rsidRPr="00CA0104">
        <w:rPr>
          <w:rStyle w:val="Char0"/>
          <w:rtl/>
        </w:rPr>
        <w:t xml:space="preserve"> بگو: حق آمد و د</w:t>
      </w:r>
      <w:r w:rsidR="001D6265" w:rsidRPr="00CA0104">
        <w:rPr>
          <w:rStyle w:val="Char0"/>
          <w:rFonts w:hint="cs"/>
          <w:rtl/>
        </w:rPr>
        <w:t>یگر</w:t>
      </w:r>
      <w:r w:rsidR="001D6265" w:rsidRPr="00CA0104">
        <w:rPr>
          <w:rStyle w:val="Char0"/>
          <w:rtl/>
        </w:rPr>
        <w:t xml:space="preserve"> باطل از سر</w:t>
      </w:r>
      <w:r w:rsidR="00CA0104">
        <w:rPr>
          <w:rStyle w:val="Char0"/>
          <w:rtl/>
        </w:rPr>
        <w:t xml:space="preserve"> نمی‌</w:t>
      </w:r>
      <w:r w:rsidR="001D6265" w:rsidRPr="00CA0104">
        <w:rPr>
          <w:rStyle w:val="Char0"/>
          <w:rtl/>
        </w:rPr>
        <w:t>گ</w:t>
      </w:r>
      <w:r w:rsidR="001D6265" w:rsidRPr="00CA0104">
        <w:rPr>
          <w:rStyle w:val="Char0"/>
          <w:rFonts w:hint="cs"/>
          <w:rtl/>
        </w:rPr>
        <w:t>یرد</w:t>
      </w:r>
      <w:r w:rsidR="001D6265" w:rsidRPr="00CA0104">
        <w:rPr>
          <w:rStyle w:val="Char0"/>
          <w:rtl/>
        </w:rPr>
        <w:t xml:space="preserve"> (سر از نو ا</w:t>
      </w:r>
      <w:r w:rsidR="001D6265" w:rsidRPr="00CA0104">
        <w:rPr>
          <w:rStyle w:val="Char0"/>
          <w:rFonts w:hint="cs"/>
          <w:rtl/>
        </w:rPr>
        <w:t>یجاد</w:t>
      </w:r>
      <w:r w:rsidR="00CA0104">
        <w:rPr>
          <w:rStyle w:val="Char0"/>
          <w:rtl/>
        </w:rPr>
        <w:t xml:space="preserve"> نمی‌</w:t>
      </w:r>
      <w:r w:rsidR="001D6265" w:rsidRPr="00CA0104">
        <w:rPr>
          <w:rStyle w:val="Char0"/>
          <w:rtl/>
        </w:rPr>
        <w:t>شود</w:t>
      </w:r>
      <w:r>
        <w:rPr>
          <w:rStyle w:val="Char0"/>
          <w:rFonts w:hint="cs"/>
          <w:rtl/>
        </w:rPr>
        <w:t>)</w:t>
      </w:r>
      <w:r w:rsidR="001D6265" w:rsidRPr="00CA0104">
        <w:rPr>
          <w:rStyle w:val="Char0"/>
          <w:rtl/>
        </w:rPr>
        <w:t xml:space="preserve"> و دوباره برنم</w:t>
      </w:r>
      <w:r w:rsidR="001D6265" w:rsidRPr="00CA0104">
        <w:rPr>
          <w:rStyle w:val="Char0"/>
          <w:rFonts w:hint="cs"/>
          <w:rtl/>
        </w:rPr>
        <w:t>ی</w:t>
      </w:r>
      <w:r w:rsidR="001D6265" w:rsidRPr="00CA0104">
        <w:rPr>
          <w:rStyle w:val="Char0"/>
          <w:rtl/>
        </w:rPr>
        <w:t xml:space="preserve"> گردد. </w:t>
      </w:r>
      <w:r>
        <w:rPr>
          <w:rStyle w:val="Char0"/>
          <w:rFonts w:cs="Traditional Arabic" w:hint="cs"/>
          <w:rtl/>
        </w:rPr>
        <w:t>﴿</w:t>
      </w:r>
      <w:r w:rsidR="001D6265" w:rsidRPr="00CA0104">
        <w:rPr>
          <w:rStyle w:val="Char0"/>
          <w:rtl/>
        </w:rPr>
        <w:t>۵۰</w:t>
      </w:r>
      <w:r>
        <w:rPr>
          <w:rStyle w:val="Char0"/>
          <w:rFonts w:cs="Traditional Arabic" w:hint="cs"/>
          <w:rtl/>
        </w:rPr>
        <w:t>﴾</w:t>
      </w:r>
      <w:r w:rsidR="001D6265" w:rsidRPr="00CA0104">
        <w:rPr>
          <w:rStyle w:val="Char0"/>
          <w:rtl/>
        </w:rPr>
        <w:t xml:space="preserve"> بگو: اگر گمراه شوم تنها به زبان خود گمراه</w:t>
      </w:r>
      <w:r w:rsidR="00CA0104">
        <w:rPr>
          <w:rStyle w:val="Char0"/>
          <w:rtl/>
        </w:rPr>
        <w:t xml:space="preserve"> می‌</w:t>
      </w:r>
      <w:r w:rsidR="001D6265" w:rsidRPr="00CA0104">
        <w:rPr>
          <w:rStyle w:val="Char0"/>
          <w:rtl/>
        </w:rPr>
        <w:t>شوم و اگر راه</w:t>
      </w:r>
      <w:r w:rsidR="001D6265" w:rsidRPr="00CA0104">
        <w:rPr>
          <w:rStyle w:val="Char0"/>
          <w:rFonts w:hint="cs"/>
          <w:rtl/>
        </w:rPr>
        <w:t>یاب</w:t>
      </w:r>
      <w:r w:rsidR="001D6265" w:rsidRPr="00CA0104">
        <w:rPr>
          <w:rStyle w:val="Char0"/>
          <w:rtl/>
        </w:rPr>
        <w:t xml:space="preserve"> شوم پس ا</w:t>
      </w:r>
      <w:r w:rsidR="001D6265" w:rsidRPr="00CA0104">
        <w:rPr>
          <w:rStyle w:val="Char0"/>
          <w:rFonts w:hint="cs"/>
          <w:rtl/>
        </w:rPr>
        <w:t>ین</w:t>
      </w:r>
      <w:r w:rsidR="001D6265" w:rsidRPr="00CA0104">
        <w:rPr>
          <w:rStyle w:val="Char0"/>
          <w:rtl/>
        </w:rPr>
        <w:t xml:space="preserve"> به سبب آن است که پروردگارم به من وح</w:t>
      </w:r>
      <w:r w:rsidR="001D6265" w:rsidRPr="00CA0104">
        <w:rPr>
          <w:rStyle w:val="Char0"/>
          <w:rFonts w:hint="cs"/>
          <w:rtl/>
        </w:rPr>
        <w:t>ی</w:t>
      </w:r>
      <w:r w:rsidR="00CA0104">
        <w:rPr>
          <w:rStyle w:val="Char0"/>
          <w:rtl/>
        </w:rPr>
        <w:t xml:space="preserve"> می‌</w:t>
      </w:r>
      <w:r w:rsidR="001D6265" w:rsidRPr="00CA0104">
        <w:rPr>
          <w:rStyle w:val="Char0"/>
          <w:rtl/>
        </w:rPr>
        <w:t>کند،</w:t>
      </w:r>
      <w:r w:rsidR="00CA0104">
        <w:rPr>
          <w:rStyle w:val="Char0"/>
          <w:rtl/>
        </w:rPr>
        <w:t xml:space="preserve"> بی‌</w:t>
      </w:r>
      <w:r w:rsidR="001D6265" w:rsidRPr="00CA0104">
        <w:rPr>
          <w:rStyle w:val="Char0"/>
          <w:rtl/>
        </w:rPr>
        <w:t>گمان او شنوا</w:t>
      </w:r>
      <w:r w:rsidR="001D6265" w:rsidRPr="00CA0104">
        <w:rPr>
          <w:rStyle w:val="Char0"/>
          <w:rFonts w:hint="cs"/>
          <w:rtl/>
        </w:rPr>
        <w:t>ی</w:t>
      </w:r>
      <w:r w:rsidR="001D6265" w:rsidRPr="00CA0104">
        <w:rPr>
          <w:rStyle w:val="Char0"/>
          <w:rtl/>
        </w:rPr>
        <w:t xml:space="preserve"> نزد</w:t>
      </w:r>
      <w:r w:rsidR="001D6265" w:rsidRPr="00CA0104">
        <w:rPr>
          <w:rStyle w:val="Char0"/>
          <w:rFonts w:hint="cs"/>
          <w:rtl/>
        </w:rPr>
        <w:t>یک</w:t>
      </w:r>
      <w:r w:rsidR="001D6265" w:rsidRPr="00CA0104">
        <w:rPr>
          <w:rStyle w:val="Char0"/>
          <w:rtl/>
        </w:rPr>
        <w:t xml:space="preserve"> اس</w:t>
      </w:r>
      <w:r w:rsidR="001D6265" w:rsidRPr="00CA0104">
        <w:rPr>
          <w:rStyle w:val="Char0"/>
          <w:rFonts w:hint="cs"/>
          <w:rtl/>
        </w:rPr>
        <w:t>ت</w:t>
      </w:r>
      <w:r w:rsidR="001D6265" w:rsidRPr="00CA0104">
        <w:rPr>
          <w:rStyle w:val="Char0"/>
          <w:rtl/>
        </w:rPr>
        <w:t xml:space="preserve">. </w:t>
      </w:r>
      <w:r>
        <w:rPr>
          <w:rStyle w:val="Char0"/>
          <w:rFonts w:cs="Traditional Arabic" w:hint="cs"/>
          <w:rtl/>
        </w:rPr>
        <w:t>﴿</w:t>
      </w:r>
      <w:r w:rsidR="001D6265" w:rsidRPr="00CA0104">
        <w:rPr>
          <w:rStyle w:val="Char0"/>
          <w:rtl/>
        </w:rPr>
        <w:t>۵۱</w:t>
      </w:r>
      <w:r>
        <w:rPr>
          <w:rStyle w:val="Char0"/>
          <w:rFonts w:cs="Traditional Arabic" w:hint="cs"/>
          <w:rtl/>
        </w:rPr>
        <w:t>﴾</w:t>
      </w:r>
      <w:r w:rsidR="001D6265" w:rsidRPr="00CA0104">
        <w:rPr>
          <w:rStyle w:val="Char0"/>
          <w:rtl/>
        </w:rPr>
        <w:t xml:space="preserve"> و اگر</w:t>
      </w:r>
      <w:r w:rsidR="00CA0104">
        <w:rPr>
          <w:rStyle w:val="Char0"/>
          <w:rtl/>
        </w:rPr>
        <w:t xml:space="preserve"> می‌</w:t>
      </w:r>
      <w:r w:rsidR="001D6265" w:rsidRPr="00CA0104">
        <w:rPr>
          <w:rStyle w:val="Char0"/>
          <w:rtl/>
        </w:rPr>
        <w:t>د</w:t>
      </w:r>
      <w:r w:rsidR="001D6265" w:rsidRPr="00CA0104">
        <w:rPr>
          <w:rStyle w:val="Char0"/>
          <w:rFonts w:hint="cs"/>
          <w:rtl/>
        </w:rPr>
        <w:t>یدی</w:t>
      </w:r>
      <w:r w:rsidR="001D6265" w:rsidRPr="00CA0104">
        <w:rPr>
          <w:rStyle w:val="Char0"/>
          <w:rtl/>
        </w:rPr>
        <w:t xml:space="preserve"> وقت</w:t>
      </w:r>
      <w:r w:rsidR="001D6265" w:rsidRPr="00CA0104">
        <w:rPr>
          <w:rStyle w:val="Char0"/>
          <w:rFonts w:hint="cs"/>
          <w:rtl/>
        </w:rPr>
        <w:t>ی</w:t>
      </w:r>
      <w:r w:rsidR="001D6265" w:rsidRPr="00CA0104">
        <w:rPr>
          <w:rStyle w:val="Char0"/>
          <w:rtl/>
        </w:rPr>
        <w:t xml:space="preserve"> را که مضطرب و هراسناک شوند، آنجا راه گر</w:t>
      </w:r>
      <w:r w:rsidR="001D6265" w:rsidRPr="00CA0104">
        <w:rPr>
          <w:rStyle w:val="Char0"/>
          <w:rFonts w:hint="cs"/>
          <w:rtl/>
        </w:rPr>
        <w:t>یزی</w:t>
      </w:r>
      <w:r w:rsidR="001D6265" w:rsidRPr="00CA0104">
        <w:rPr>
          <w:rStyle w:val="Char0"/>
          <w:rtl/>
        </w:rPr>
        <w:t xml:space="preserve"> ن</w:t>
      </w:r>
      <w:r w:rsidR="001D6265" w:rsidRPr="00CA0104">
        <w:rPr>
          <w:rStyle w:val="Char0"/>
          <w:rFonts w:hint="cs"/>
          <w:rtl/>
        </w:rPr>
        <w:t>یست</w:t>
      </w:r>
      <w:r w:rsidR="001D6265" w:rsidRPr="00CA0104">
        <w:rPr>
          <w:rStyle w:val="Char0"/>
          <w:rtl/>
        </w:rPr>
        <w:t>. و از جا</w:t>
      </w:r>
      <w:r w:rsidR="001D6265" w:rsidRPr="00CA0104">
        <w:rPr>
          <w:rStyle w:val="Char0"/>
          <w:rFonts w:hint="cs"/>
          <w:rtl/>
        </w:rPr>
        <w:t>یی</w:t>
      </w:r>
      <w:r w:rsidR="001D6265" w:rsidRPr="00CA0104">
        <w:rPr>
          <w:rStyle w:val="Char0"/>
          <w:rtl/>
        </w:rPr>
        <w:t xml:space="preserve"> نزد</w:t>
      </w:r>
      <w:r w:rsidR="001D6265" w:rsidRPr="00CA0104">
        <w:rPr>
          <w:rStyle w:val="Char0"/>
          <w:rFonts w:hint="cs"/>
          <w:rtl/>
        </w:rPr>
        <w:t>یک</w:t>
      </w:r>
      <w:r w:rsidR="001D6265" w:rsidRPr="00CA0104">
        <w:rPr>
          <w:rStyle w:val="Char0"/>
          <w:rtl/>
        </w:rPr>
        <w:t xml:space="preserve"> گرفتار شوند. </w:t>
      </w:r>
      <w:r w:rsidR="00616FAE">
        <w:rPr>
          <w:rStyle w:val="Char0"/>
          <w:rFonts w:cs="Traditional Arabic" w:hint="cs"/>
          <w:rtl/>
        </w:rPr>
        <w:t>﴿</w:t>
      </w:r>
      <w:r w:rsidR="001D6265" w:rsidRPr="00CA0104">
        <w:rPr>
          <w:rStyle w:val="Char0"/>
          <w:rtl/>
        </w:rPr>
        <w:t>۵۲</w:t>
      </w:r>
      <w:r w:rsidR="00616FAE">
        <w:rPr>
          <w:rStyle w:val="Char0"/>
          <w:rFonts w:cs="Traditional Arabic" w:hint="cs"/>
          <w:rtl/>
        </w:rPr>
        <w:t>﴾</w:t>
      </w:r>
      <w:r w:rsidR="001D6265" w:rsidRPr="00CA0104">
        <w:rPr>
          <w:rStyle w:val="Char0"/>
          <w:rtl/>
        </w:rPr>
        <w:t xml:space="preserve"> و </w:t>
      </w:r>
      <w:r w:rsidR="00616FAE">
        <w:rPr>
          <w:rStyle w:val="Char0"/>
          <w:rFonts w:hint="cs"/>
          <w:rtl/>
        </w:rPr>
        <w:t>(</w:t>
      </w:r>
      <w:r w:rsidR="001D6265" w:rsidRPr="00CA0104">
        <w:rPr>
          <w:rStyle w:val="Char0"/>
          <w:rtl/>
        </w:rPr>
        <w:t>وقت</w:t>
      </w:r>
      <w:r w:rsidR="001D6265" w:rsidRPr="00CA0104">
        <w:rPr>
          <w:rStyle w:val="Char0"/>
          <w:rFonts w:hint="cs"/>
          <w:rtl/>
        </w:rPr>
        <w:t>ی</w:t>
      </w:r>
      <w:r w:rsidR="001D6265" w:rsidRPr="00CA0104">
        <w:rPr>
          <w:rStyle w:val="Char0"/>
          <w:rtl/>
        </w:rPr>
        <w:t xml:space="preserve"> عذاب را مشاهده کنند)</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اکنون به او ا</w:t>
      </w:r>
      <w:r w:rsidR="001D6265" w:rsidRPr="00CA0104">
        <w:rPr>
          <w:rStyle w:val="Char0"/>
          <w:rFonts w:hint="cs"/>
          <w:rtl/>
        </w:rPr>
        <w:t>یمان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حال آنکه دسترس</w:t>
      </w:r>
      <w:r w:rsidR="001D6265" w:rsidRPr="00CA0104">
        <w:rPr>
          <w:rStyle w:val="Char0"/>
          <w:rFonts w:hint="cs"/>
          <w:rtl/>
        </w:rPr>
        <w:t>ی</w:t>
      </w:r>
      <w:r w:rsidR="001D6265" w:rsidRPr="00CA0104">
        <w:rPr>
          <w:rStyle w:val="Char0"/>
          <w:rtl/>
        </w:rPr>
        <w:t xml:space="preserve"> به ا</w:t>
      </w:r>
      <w:r w:rsidR="001D6265" w:rsidRPr="00CA0104">
        <w:rPr>
          <w:rStyle w:val="Char0"/>
          <w:rFonts w:hint="cs"/>
          <w:rtl/>
        </w:rPr>
        <w:t>یمان</w:t>
      </w:r>
      <w:r w:rsidR="001D6265" w:rsidRPr="00CA0104">
        <w:rPr>
          <w:rStyle w:val="Char0"/>
          <w:rtl/>
        </w:rPr>
        <w:t xml:space="preserve"> از راه دور چگونه ممکن است. </w:t>
      </w:r>
      <w:r w:rsidR="00616FAE">
        <w:rPr>
          <w:rStyle w:val="Char0"/>
          <w:rFonts w:cs="Traditional Arabic" w:hint="cs"/>
          <w:rtl/>
        </w:rPr>
        <w:t>﴿</w:t>
      </w:r>
      <w:r w:rsidR="001D6265" w:rsidRPr="00CA0104">
        <w:rPr>
          <w:rStyle w:val="Char0"/>
          <w:rtl/>
        </w:rPr>
        <w:t>۵۳</w:t>
      </w:r>
      <w:r w:rsidR="00616FAE">
        <w:rPr>
          <w:rStyle w:val="Char0"/>
          <w:rFonts w:cs="Traditional Arabic" w:hint="cs"/>
          <w:rtl/>
        </w:rPr>
        <w:t>﴾</w:t>
      </w:r>
      <w:r w:rsidR="001D6265" w:rsidRPr="00CA0104">
        <w:rPr>
          <w:rStyle w:val="Char0"/>
          <w:rtl/>
        </w:rPr>
        <w:t xml:space="preserve"> و حال آنکه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به آن </w:t>
      </w:r>
      <w:r w:rsidR="001D6265" w:rsidRPr="00CA0104">
        <w:rPr>
          <w:rStyle w:val="Char0"/>
          <w:rFonts w:hint="cs"/>
          <w:rtl/>
        </w:rPr>
        <w:t>کفر</w:t>
      </w:r>
      <w:r w:rsidR="001D6265" w:rsidRPr="00CA0104">
        <w:rPr>
          <w:rStyle w:val="Char0"/>
          <w:rtl/>
        </w:rPr>
        <w:t xml:space="preserve"> ورز</w:t>
      </w:r>
      <w:r w:rsidR="001D6265" w:rsidRPr="00CA0104">
        <w:rPr>
          <w:rStyle w:val="Char0"/>
          <w:rFonts w:hint="cs"/>
          <w:rtl/>
        </w:rPr>
        <w:t>یدند</w:t>
      </w:r>
      <w:r w:rsidR="001D6265" w:rsidRPr="00CA0104">
        <w:rPr>
          <w:rStyle w:val="Char0"/>
          <w:rtl/>
        </w:rPr>
        <w:t>. و از مکان دور به امور غ</w:t>
      </w:r>
      <w:r w:rsidR="001D6265" w:rsidRPr="00CA0104">
        <w:rPr>
          <w:rStyle w:val="Char0"/>
          <w:rFonts w:hint="cs"/>
          <w:rtl/>
        </w:rPr>
        <w:t>یب</w:t>
      </w:r>
      <w:r w:rsidR="001D6265" w:rsidRPr="00CA0104">
        <w:rPr>
          <w:rStyle w:val="Char0"/>
          <w:rtl/>
        </w:rPr>
        <w:t xml:space="preserve"> (نسبت</w:t>
      </w:r>
      <w:r w:rsidR="00CA0104">
        <w:rPr>
          <w:rStyle w:val="Char0"/>
          <w:rtl/>
        </w:rPr>
        <w:t xml:space="preserve">‌های </w:t>
      </w:r>
      <w:r w:rsidR="001D6265" w:rsidRPr="00CA0104">
        <w:rPr>
          <w:rStyle w:val="Char0"/>
          <w:rtl/>
        </w:rPr>
        <w:t>باطل</w:t>
      </w:r>
      <w:r w:rsidR="00CA0104">
        <w:rPr>
          <w:rStyle w:val="Char0"/>
          <w:rtl/>
        </w:rPr>
        <w:t xml:space="preserve">‌شان </w:t>
      </w:r>
      <w:r w:rsidR="001D6265" w:rsidRPr="00CA0104">
        <w:rPr>
          <w:rStyle w:val="Char0"/>
          <w:rtl/>
        </w:rPr>
        <w:t>را</w:t>
      </w:r>
      <w:r w:rsidR="00616FAE">
        <w:rPr>
          <w:rStyle w:val="Char0"/>
          <w:rFonts w:hint="cs"/>
          <w:rtl/>
        </w:rPr>
        <w:t>)</w:t>
      </w:r>
      <w:r w:rsidR="00CA0104">
        <w:rPr>
          <w:rStyle w:val="Char0"/>
          <w:rtl/>
        </w:rPr>
        <w:t xml:space="preserve"> می‌</w:t>
      </w:r>
      <w:r w:rsidR="001D6265" w:rsidRPr="00CA0104">
        <w:rPr>
          <w:rStyle w:val="Char0"/>
          <w:rtl/>
        </w:rPr>
        <w:t xml:space="preserve">افگنند. </w:t>
      </w:r>
      <w:r w:rsidR="00616FAE">
        <w:rPr>
          <w:rStyle w:val="Char0"/>
          <w:rFonts w:cs="Traditional Arabic" w:hint="cs"/>
          <w:rtl/>
        </w:rPr>
        <w:t>﴿</w:t>
      </w:r>
      <w:r w:rsidR="001D6265" w:rsidRPr="00CA0104">
        <w:rPr>
          <w:rStyle w:val="Char0"/>
          <w:rtl/>
        </w:rPr>
        <w:t>۵</w:t>
      </w:r>
      <w:r w:rsidR="00616FAE">
        <w:rPr>
          <w:rStyle w:val="Char0"/>
          <w:rFonts w:hint="cs"/>
          <w:rtl/>
        </w:rPr>
        <w:t>4</w:t>
      </w:r>
      <w:r w:rsidR="00616FAE">
        <w:rPr>
          <w:rStyle w:val="Char0"/>
          <w:rFonts w:cs="Traditional Arabic" w:hint="cs"/>
          <w:rtl/>
        </w:rPr>
        <w:t>﴾</w:t>
      </w:r>
      <w:r w:rsidR="001D6265" w:rsidRPr="00CA0104">
        <w:rPr>
          <w:rStyle w:val="Char0"/>
          <w:rtl/>
        </w:rPr>
        <w:t xml:space="preserve"> و م</w:t>
      </w:r>
      <w:r w:rsidR="001D6265" w:rsidRPr="00CA0104">
        <w:rPr>
          <w:rStyle w:val="Char0"/>
          <w:rFonts w:hint="cs"/>
          <w:rtl/>
        </w:rPr>
        <w:t>یان</w:t>
      </w:r>
      <w:r w:rsidR="001D6265" w:rsidRPr="00CA0104">
        <w:rPr>
          <w:rStyle w:val="Char0"/>
          <w:rtl/>
        </w:rPr>
        <w:t xml:space="preserve"> آنان و م</w:t>
      </w:r>
      <w:r w:rsidR="001D6265" w:rsidRPr="00CA0104">
        <w:rPr>
          <w:rStyle w:val="Char0"/>
          <w:rFonts w:hint="cs"/>
          <w:rtl/>
        </w:rPr>
        <w:t>یان</w:t>
      </w:r>
      <w:r w:rsidR="001D6265" w:rsidRPr="00CA0104">
        <w:rPr>
          <w:rStyle w:val="Char0"/>
          <w:rtl/>
        </w:rPr>
        <w:t xml:space="preserve"> آنچه خوش دارند حا</w:t>
      </w:r>
      <w:r w:rsidR="001D6265" w:rsidRPr="00CA0104">
        <w:rPr>
          <w:rStyle w:val="Char0"/>
          <w:rFonts w:hint="cs"/>
          <w:rtl/>
        </w:rPr>
        <w:t>یلی</w:t>
      </w:r>
      <w:r w:rsidR="001D6265" w:rsidRPr="00CA0104">
        <w:rPr>
          <w:rStyle w:val="Char0"/>
          <w:rtl/>
        </w:rPr>
        <w:t xml:space="preserve"> افگنده شد چنان که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با </w:t>
      </w:r>
      <w:r w:rsidR="00616FAE">
        <w:rPr>
          <w:rStyle w:val="Char0"/>
          <w:rFonts w:hint="cs"/>
          <w:rtl/>
        </w:rPr>
        <w:t>(</w:t>
      </w:r>
      <w:r w:rsidR="001D6265" w:rsidRPr="00CA0104">
        <w:rPr>
          <w:rStyle w:val="Char0"/>
          <w:rtl/>
        </w:rPr>
        <w:t>گروه</w:t>
      </w:r>
      <w:r w:rsidR="00CA0104">
        <w:rPr>
          <w:rStyle w:val="Char0"/>
          <w:rtl/>
        </w:rPr>
        <w:t>‌های</w:t>
      </w:r>
      <w:r w:rsidR="00616FAE">
        <w:rPr>
          <w:rStyle w:val="Char0"/>
          <w:rFonts w:hint="cs"/>
          <w:rtl/>
        </w:rPr>
        <w:t>)</w:t>
      </w:r>
      <w:r w:rsidR="00CA0104">
        <w:rPr>
          <w:rStyle w:val="Char0"/>
          <w:rtl/>
        </w:rPr>
        <w:t xml:space="preserve"> </w:t>
      </w:r>
      <w:r w:rsidR="001D6265" w:rsidRPr="00CA0104">
        <w:rPr>
          <w:rStyle w:val="Char0"/>
          <w:rtl/>
        </w:rPr>
        <w:t>امثال آنان انجام شده است، ز</w:t>
      </w:r>
      <w:r w:rsidR="001D6265" w:rsidRPr="00CA0104">
        <w:rPr>
          <w:rStyle w:val="Char0"/>
          <w:rFonts w:hint="cs"/>
          <w:rtl/>
        </w:rPr>
        <w:t>یرا</w:t>
      </w:r>
      <w:r w:rsidR="00D635E0">
        <w:rPr>
          <w:rStyle w:val="Char0"/>
          <w:rtl/>
        </w:rPr>
        <w:t xml:space="preserve"> آنان سخت در شک بودند.</w:t>
      </w:r>
    </w:p>
    <w:p w:rsidR="00887321" w:rsidRDefault="00887321" w:rsidP="00616FAE">
      <w:pPr>
        <w:pStyle w:val="a0"/>
        <w:rPr>
          <w:rStyle w:val="Char0"/>
          <w:rtl/>
        </w:rPr>
      </w:pPr>
    </w:p>
    <w:p w:rsidR="00887321" w:rsidRPr="00616FAE" w:rsidRDefault="00887321" w:rsidP="00887321">
      <w:pPr>
        <w:pStyle w:val="a1"/>
        <w:rPr>
          <w:rStyle w:val="Char0"/>
          <w:rFonts w:ascii="IRYakout" w:hAnsi="IRYakout" w:cs="IRYakout"/>
          <w:sz w:val="32"/>
          <w:szCs w:val="32"/>
          <w:rtl/>
        </w:rPr>
      </w:pPr>
      <w:bookmarkStart w:id="55" w:name="_Toc520686364"/>
      <w:r w:rsidRPr="00616FAE">
        <w:rPr>
          <w:rStyle w:val="Char0"/>
          <w:rFonts w:ascii="IRYakout" w:hAnsi="IRYakout" w:cs="IRYakout"/>
          <w:sz w:val="32"/>
          <w:szCs w:val="32"/>
          <w:rtl/>
        </w:rPr>
        <w:t>سور</w:t>
      </w:r>
      <w:r w:rsidRPr="00616FAE">
        <w:rPr>
          <w:rStyle w:val="Char0"/>
          <w:rFonts w:ascii="IRYakout" w:hAnsi="IRYakout" w:cs="IRYakout" w:hint="cs"/>
          <w:sz w:val="32"/>
          <w:szCs w:val="32"/>
          <w:rtl/>
        </w:rPr>
        <w:t>ۀ</w:t>
      </w:r>
      <w:r w:rsidRPr="00616FAE">
        <w:rPr>
          <w:rStyle w:val="Char0"/>
          <w:rFonts w:ascii="IRYakout" w:hAnsi="IRYakout" w:cs="IRYakout"/>
          <w:sz w:val="32"/>
          <w:szCs w:val="32"/>
          <w:rtl/>
        </w:rPr>
        <w:t xml:space="preserve"> فاطر</w:t>
      </w:r>
      <w:bookmarkEnd w:id="55"/>
    </w:p>
    <w:p w:rsidR="00887321" w:rsidRPr="00616FAE" w:rsidRDefault="00887321" w:rsidP="00887321">
      <w:pPr>
        <w:pStyle w:val="a4"/>
        <w:ind w:firstLine="0"/>
        <w:jc w:val="center"/>
        <w:rPr>
          <w:rStyle w:val="Char0"/>
          <w:sz w:val="24"/>
          <w:szCs w:val="24"/>
          <w:rtl/>
        </w:rPr>
      </w:pPr>
      <w:r w:rsidRPr="00616FAE">
        <w:rPr>
          <w:rStyle w:val="Char0"/>
          <w:sz w:val="24"/>
          <w:szCs w:val="24"/>
          <w:rtl/>
        </w:rPr>
        <w:t>در مکه نازل شده و چهل و پنج آ</w:t>
      </w:r>
      <w:r w:rsidRPr="00616FAE">
        <w:rPr>
          <w:rStyle w:val="Char0"/>
          <w:rFonts w:hint="cs"/>
          <w:sz w:val="24"/>
          <w:szCs w:val="24"/>
          <w:rtl/>
        </w:rPr>
        <w:t>یت</w:t>
      </w:r>
      <w:r w:rsidRPr="00616FAE">
        <w:rPr>
          <w:rStyle w:val="Char0"/>
          <w:sz w:val="24"/>
          <w:szCs w:val="24"/>
          <w:rtl/>
        </w:rPr>
        <w:t xml:space="preserve"> است</w:t>
      </w:r>
      <w:r w:rsidRPr="00616FAE">
        <w:rPr>
          <w:rStyle w:val="Char0"/>
          <w:rFonts w:hint="cs"/>
          <w:sz w:val="24"/>
          <w:szCs w:val="24"/>
          <w:rtl/>
        </w:rPr>
        <w:t>.</w:t>
      </w:r>
    </w:p>
    <w:p w:rsidR="00887321" w:rsidRPr="00616FAE" w:rsidRDefault="00595236" w:rsidP="00887321">
      <w:pPr>
        <w:pStyle w:val="a4"/>
        <w:ind w:firstLine="0"/>
        <w:jc w:val="center"/>
        <w:rPr>
          <w:rStyle w:val="Char0"/>
          <w:sz w:val="24"/>
          <w:szCs w:val="24"/>
          <w:rtl/>
        </w:rPr>
      </w:pPr>
      <w:r>
        <w:rPr>
          <w:rStyle w:val="Char0"/>
          <w:rFonts w:hint="cs"/>
          <w:sz w:val="24"/>
          <w:szCs w:val="24"/>
          <w:rtl/>
        </w:rPr>
        <w:t>بنام الله بخشندۀ مهربان</w:t>
      </w:r>
    </w:p>
    <w:p w:rsidR="00D635E0" w:rsidRDefault="00D635E0" w:rsidP="00D635E0">
      <w:pPr>
        <w:pStyle w:val="a0"/>
        <w:rPr>
          <w:rStyle w:val="Char0"/>
          <w:rtl/>
        </w:rPr>
      </w:pPr>
      <w:r w:rsidRPr="00D635E0">
        <w:rPr>
          <w:rStyle w:val="Char0"/>
          <w:rFonts w:cs="Traditional Arabic"/>
          <w:rtl/>
        </w:rPr>
        <w:t>﴿</w:t>
      </w:r>
      <w:r w:rsidRPr="008B4A46">
        <w:rPr>
          <w:rStyle w:val="Char7"/>
          <w:rtl/>
        </w:rPr>
        <w:t>الْحَمْدُ لِلَّهِ فَاطِرِ السَّمَاوَاتِ وَالْأَرْضِ جَاعِلِ الْمَلَائِكَةِ رُسُلًا أُولِي أَجْنِحَةٍ مَثْنَى وَثُلَاثَ وَرُبَاعَ</w:t>
      </w:r>
      <w:r w:rsidR="001619CE" w:rsidRPr="008B4A46">
        <w:rPr>
          <w:rStyle w:val="Char7"/>
          <w:rtl/>
        </w:rPr>
        <w:t xml:space="preserve"> </w:t>
      </w:r>
      <w:r w:rsidRPr="008B4A46">
        <w:rPr>
          <w:rStyle w:val="Char7"/>
          <w:rtl/>
        </w:rPr>
        <w:t>يَزِيدُ فِي الْخَلْقِ مَا يَشَاءُ</w:t>
      </w:r>
      <w:r w:rsidR="001619CE" w:rsidRPr="008B4A46">
        <w:rPr>
          <w:rStyle w:val="Char7"/>
          <w:rtl/>
        </w:rPr>
        <w:t xml:space="preserve"> </w:t>
      </w:r>
      <w:r w:rsidRPr="008B4A46">
        <w:rPr>
          <w:rStyle w:val="Char7"/>
          <w:rtl/>
        </w:rPr>
        <w:t>إِنَّ اللَّهَ عَلَى كُلِّ شَيْءٍ قَدِيرٌ١ مَا يَفْتَحِ اللَّهُ لِلنَّاسِ مِنْ رَحْمَةٍ فَلَا مُمْسِكَ لَهَا</w:t>
      </w:r>
      <w:r w:rsidR="001619CE" w:rsidRPr="008B4A46">
        <w:rPr>
          <w:rStyle w:val="Char7"/>
          <w:rtl/>
        </w:rPr>
        <w:t xml:space="preserve"> </w:t>
      </w:r>
      <w:r w:rsidRPr="008B4A46">
        <w:rPr>
          <w:rStyle w:val="Char7"/>
          <w:rtl/>
        </w:rPr>
        <w:t>وَمَا يُمْسِكْ فَلَا مُرْسِلَ لَهُ مِنْ بَعْدِهِ</w:t>
      </w:r>
      <w:r w:rsidR="001619CE" w:rsidRPr="008B4A46">
        <w:rPr>
          <w:rStyle w:val="Char7"/>
          <w:rtl/>
        </w:rPr>
        <w:t xml:space="preserve"> </w:t>
      </w:r>
      <w:r w:rsidRPr="008B4A46">
        <w:rPr>
          <w:rStyle w:val="Char7"/>
          <w:rtl/>
        </w:rPr>
        <w:t>وَهُوَ الْعَزِيزُ الْحَكِيمُ٢ يَا أَيُّهَا النَّاسُ اذْكُرُوا نِعْمَتَ اللَّهِ عَلَيْكُمْ</w:t>
      </w:r>
      <w:r w:rsidR="001619CE" w:rsidRPr="008B4A46">
        <w:rPr>
          <w:rStyle w:val="Char7"/>
          <w:rtl/>
        </w:rPr>
        <w:t xml:space="preserve"> </w:t>
      </w:r>
      <w:r w:rsidRPr="008B4A46">
        <w:rPr>
          <w:rStyle w:val="Char7"/>
          <w:rtl/>
        </w:rPr>
        <w:t>هَلْ مِنْ خَالِقٍ غَيْرُ اللَّهِ يَرْزُقُكُمْ مِنَ السَّمَاءِ وَالْأَرْضِ</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فَأَنَّى تُؤْفَكُونَ٣</w:t>
      </w:r>
      <w:r w:rsidRPr="00D635E0">
        <w:rPr>
          <w:rStyle w:val="Char0"/>
          <w:rFonts w:ascii="Times New Roman" w:hAnsi="Times New Roman" w:cs="Traditional Arabic" w:hint="cs"/>
          <w:rtl/>
        </w:rPr>
        <w:t>﴾</w:t>
      </w:r>
      <w:r w:rsidRPr="008B4A46">
        <w:rPr>
          <w:rStyle w:val="Char"/>
          <w:rtl/>
        </w:rPr>
        <w:t xml:space="preserve"> [فاطر: 1-3]</w:t>
      </w:r>
      <w:r>
        <w:rPr>
          <w:rStyle w:val="Char0"/>
          <w:rFonts w:hint="cs"/>
          <w:rtl/>
        </w:rPr>
        <w:t>.</w:t>
      </w:r>
    </w:p>
    <w:p w:rsidR="001D6265" w:rsidRPr="00CA0104" w:rsidRDefault="00616FAE" w:rsidP="00B8767C">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001D6265" w:rsidRPr="00CA0104">
        <w:rPr>
          <w:rStyle w:val="Char0"/>
          <w:rtl/>
        </w:rPr>
        <w:t xml:space="preserve"> هم</w:t>
      </w:r>
      <w:r>
        <w:rPr>
          <w:rStyle w:val="Char0"/>
          <w:rFonts w:hint="cs"/>
          <w:rtl/>
        </w:rPr>
        <w:t>ۀ</w:t>
      </w:r>
      <w:r w:rsidR="001D6265" w:rsidRPr="00CA0104">
        <w:rPr>
          <w:rStyle w:val="Char0"/>
          <w:rtl/>
        </w:rPr>
        <w:t xml:space="preserve"> ستا</w:t>
      </w:r>
      <w:r w:rsidR="001D6265" w:rsidRPr="00CA0104">
        <w:rPr>
          <w:rStyle w:val="Char0"/>
          <w:rFonts w:hint="cs"/>
          <w:rtl/>
        </w:rPr>
        <w:t>یش</w:t>
      </w:r>
      <w:r w:rsidR="00CA0104">
        <w:rPr>
          <w:rStyle w:val="Char0"/>
          <w:rtl/>
        </w:rPr>
        <w:t xml:space="preserve">‌ها </w:t>
      </w:r>
      <w:r w:rsidR="001D6265" w:rsidRPr="00CA0104">
        <w:rPr>
          <w:rStyle w:val="Char0"/>
          <w:rtl/>
        </w:rPr>
        <w:t>سزاوار پروردگار</w:t>
      </w:r>
      <w:r w:rsidR="001D6265" w:rsidRPr="00CA0104">
        <w:rPr>
          <w:rStyle w:val="Char0"/>
          <w:rFonts w:hint="cs"/>
          <w:rtl/>
        </w:rPr>
        <w:t>ی</w:t>
      </w:r>
      <w:r w:rsidR="001D6265" w:rsidRPr="00CA0104">
        <w:rPr>
          <w:rStyle w:val="Char0"/>
          <w:rtl/>
        </w:rPr>
        <w:t xml:space="preserve"> است که آفر</w:t>
      </w:r>
      <w:r w:rsidR="001D6265" w:rsidRPr="00CA0104">
        <w:rPr>
          <w:rStyle w:val="Char0"/>
          <w:rFonts w:hint="cs"/>
          <w:rtl/>
        </w:rPr>
        <w:t>یننده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w:t>
      </w:r>
      <w:r>
        <w:rPr>
          <w:rStyle w:val="Char0"/>
          <w:rFonts w:hint="cs"/>
          <w:rtl/>
        </w:rPr>
        <w:t>(</w:t>
      </w:r>
      <w:r w:rsidR="001D6265" w:rsidRPr="00CA0104">
        <w:rPr>
          <w:rStyle w:val="Char0"/>
          <w:rtl/>
        </w:rPr>
        <w:t>ذات</w:t>
      </w:r>
      <w:r w:rsidR="001D6265" w:rsidRPr="00CA0104">
        <w:rPr>
          <w:rStyle w:val="Char0"/>
          <w:rFonts w:hint="cs"/>
          <w:rtl/>
        </w:rPr>
        <w:t>ی</w:t>
      </w:r>
      <w:r w:rsidR="001D6265" w:rsidRPr="00CA0104">
        <w:rPr>
          <w:rStyle w:val="Char0"/>
          <w:rtl/>
        </w:rPr>
        <w:t xml:space="preserve"> که</w:t>
      </w:r>
      <w:r>
        <w:rPr>
          <w:rStyle w:val="Char0"/>
          <w:rFonts w:hint="cs"/>
          <w:rtl/>
        </w:rPr>
        <w:t>)</w:t>
      </w:r>
      <w:r w:rsidR="001D6265" w:rsidRPr="00CA0104">
        <w:rPr>
          <w:rStyle w:val="Char0"/>
          <w:rtl/>
        </w:rPr>
        <w:t xml:space="preserve"> فرشتگان را پ</w:t>
      </w:r>
      <w:r w:rsidR="001D6265" w:rsidRPr="00CA0104">
        <w:rPr>
          <w:rStyle w:val="Char0"/>
          <w:rFonts w:hint="cs"/>
          <w:rtl/>
        </w:rPr>
        <w:t>یام</w:t>
      </w:r>
      <w:r w:rsidR="001D6265" w:rsidRPr="00CA0104">
        <w:rPr>
          <w:rStyle w:val="Char0"/>
          <w:rtl/>
        </w:rPr>
        <w:t xml:space="preserve"> آوران قرار داده است که دارا</w:t>
      </w:r>
      <w:r w:rsidR="001D6265" w:rsidRPr="00CA0104">
        <w:rPr>
          <w:rStyle w:val="Char0"/>
          <w:rFonts w:hint="cs"/>
          <w:rtl/>
        </w:rPr>
        <w:t>ی</w:t>
      </w:r>
      <w:r w:rsidR="001D6265" w:rsidRPr="00CA0104">
        <w:rPr>
          <w:rStyle w:val="Char0"/>
          <w:rtl/>
        </w:rPr>
        <w:t xml:space="preserve"> بالها</w:t>
      </w:r>
      <w:r w:rsidR="001D6265" w:rsidRPr="00CA0104">
        <w:rPr>
          <w:rStyle w:val="Char0"/>
          <w:rFonts w:hint="cs"/>
          <w:rtl/>
        </w:rPr>
        <w:t>ی</w:t>
      </w:r>
      <w:r w:rsidR="001D6265" w:rsidRPr="00CA0104">
        <w:rPr>
          <w:rStyle w:val="Char0"/>
          <w:rtl/>
        </w:rPr>
        <w:t xml:space="preserve"> دوگانه و سه گانه و چهارگانه</w:t>
      </w:r>
      <w:r w:rsidR="00727C87">
        <w:rPr>
          <w:rStyle w:val="Char0"/>
          <w:rtl/>
        </w:rPr>
        <w:t>‌اند.</w:t>
      </w:r>
      <w:r w:rsidR="001D6265" w:rsidRPr="00CA0104">
        <w:rPr>
          <w:rStyle w:val="Char0"/>
          <w:rtl/>
        </w:rPr>
        <w:t xml:space="preserve"> هرچه بخواهد در آفر</w:t>
      </w:r>
      <w:r w:rsidR="001D6265" w:rsidRPr="00CA0104">
        <w:rPr>
          <w:rStyle w:val="Char0"/>
          <w:rFonts w:hint="cs"/>
          <w:rtl/>
        </w:rPr>
        <w:t>ینش</w:t>
      </w:r>
      <w:r w:rsidR="00CA0104">
        <w:rPr>
          <w:rStyle w:val="Char0"/>
          <w:rtl/>
        </w:rPr>
        <w:t xml:space="preserve"> می‌</w:t>
      </w:r>
      <w:r w:rsidR="001D6265" w:rsidRPr="00CA0104">
        <w:rPr>
          <w:rStyle w:val="Char0"/>
          <w:rtl/>
        </w:rPr>
        <w:t>افزا</w:t>
      </w:r>
      <w:r w:rsidR="001D6265" w:rsidRPr="00CA0104">
        <w:rPr>
          <w:rStyle w:val="Char0"/>
          <w:rFonts w:hint="cs"/>
          <w:rtl/>
        </w:rPr>
        <w:t>ید،</w:t>
      </w:r>
      <w:r w:rsidR="001D6265" w:rsidRPr="00CA0104">
        <w:rPr>
          <w:rStyle w:val="Char0"/>
          <w:rtl/>
        </w:rPr>
        <w:t xml:space="preserve"> چون الله بر هر چ</w:t>
      </w:r>
      <w:r w:rsidR="001D6265" w:rsidRPr="00CA0104">
        <w:rPr>
          <w:rStyle w:val="Char0"/>
          <w:rFonts w:hint="cs"/>
          <w:rtl/>
        </w:rPr>
        <w:t>یز</w:t>
      </w:r>
      <w:r w:rsidR="001D6265" w:rsidRPr="00CA0104">
        <w:rPr>
          <w:rStyle w:val="Char0"/>
          <w:rtl/>
        </w:rPr>
        <w:t xml:space="preserve"> قادر است. </w:t>
      </w:r>
      <w:r w:rsidR="00B8767C">
        <w:rPr>
          <w:rStyle w:val="Char0"/>
          <w:rFonts w:cs="Traditional Arabic" w:hint="cs"/>
          <w:rtl/>
        </w:rPr>
        <w:t>﴿</w:t>
      </w:r>
      <w:r w:rsidR="001D6265" w:rsidRPr="00CA0104">
        <w:rPr>
          <w:rStyle w:val="Char0"/>
          <w:rtl/>
        </w:rPr>
        <w:t>۲</w:t>
      </w:r>
      <w:r w:rsidR="00B8767C">
        <w:rPr>
          <w:rStyle w:val="Char0"/>
          <w:rFonts w:cs="Traditional Arabic" w:hint="cs"/>
          <w:rtl/>
        </w:rPr>
        <w:t>﴾</w:t>
      </w:r>
      <w:r w:rsidR="001D6265" w:rsidRPr="00CA0104">
        <w:rPr>
          <w:rStyle w:val="Char0"/>
          <w:rtl/>
        </w:rPr>
        <w:t xml:space="preserve"> هر (در) رحمت را که الله برا</w:t>
      </w:r>
      <w:r w:rsidR="001D6265" w:rsidRPr="00CA0104">
        <w:rPr>
          <w:rStyle w:val="Char0"/>
          <w:rFonts w:hint="cs"/>
          <w:rtl/>
        </w:rPr>
        <w:t>ی</w:t>
      </w:r>
      <w:r w:rsidR="001D6265" w:rsidRPr="00CA0104">
        <w:rPr>
          <w:rStyle w:val="Char0"/>
          <w:rtl/>
        </w:rPr>
        <w:t xml:space="preserve"> مردم بگشا</w:t>
      </w:r>
      <w:r w:rsidR="001D6265" w:rsidRPr="00CA0104">
        <w:rPr>
          <w:rStyle w:val="Char0"/>
          <w:rFonts w:hint="cs"/>
          <w:rtl/>
        </w:rPr>
        <w:t>ید</w:t>
      </w:r>
      <w:r w:rsidR="001D6265" w:rsidRPr="00CA0104">
        <w:rPr>
          <w:rStyle w:val="Char0"/>
          <w:rtl/>
        </w:rPr>
        <w:t xml:space="preserve"> پس بازدارنده ا</w:t>
      </w:r>
      <w:r w:rsidR="001D6265" w:rsidRPr="00CA0104">
        <w:rPr>
          <w:rStyle w:val="Char0"/>
          <w:rFonts w:hint="cs"/>
          <w:rtl/>
        </w:rPr>
        <w:t>ی</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 ن</w:t>
      </w:r>
      <w:r w:rsidR="001D6265" w:rsidRPr="00CA0104">
        <w:rPr>
          <w:rStyle w:val="Char0"/>
          <w:rFonts w:hint="cs"/>
          <w:rtl/>
        </w:rPr>
        <w:t>یست،</w:t>
      </w:r>
      <w:r w:rsidR="001D6265" w:rsidRPr="00CA0104">
        <w:rPr>
          <w:rStyle w:val="Char0"/>
          <w:rtl/>
        </w:rPr>
        <w:t xml:space="preserve"> و هر چ</w:t>
      </w:r>
      <w:r w:rsidR="001D6265" w:rsidRPr="00CA0104">
        <w:rPr>
          <w:rStyle w:val="Char0"/>
          <w:rFonts w:hint="cs"/>
          <w:rtl/>
        </w:rPr>
        <w:t>یزی</w:t>
      </w:r>
      <w:r w:rsidR="001D6265" w:rsidRPr="00CA0104">
        <w:rPr>
          <w:rStyle w:val="Char0"/>
          <w:rtl/>
        </w:rPr>
        <w:t xml:space="preserve"> را که (الله) باز دارد، پس جز او گشا</w:t>
      </w:r>
      <w:r w:rsidR="001D6265" w:rsidRPr="00CA0104">
        <w:rPr>
          <w:rStyle w:val="Char0"/>
          <w:rFonts w:hint="cs"/>
          <w:rtl/>
        </w:rPr>
        <w:t>ینده</w:t>
      </w:r>
      <w:r w:rsidR="001D6265" w:rsidRPr="00CA0104">
        <w:rPr>
          <w:rStyle w:val="Char0"/>
          <w:rtl/>
        </w:rPr>
        <w:t xml:space="preserve"> و باز کننده 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و او توانا</w:t>
      </w:r>
      <w:r w:rsidR="001D6265" w:rsidRPr="00CA0104">
        <w:rPr>
          <w:rStyle w:val="Char0"/>
          <w:rFonts w:hint="cs"/>
          <w:rtl/>
        </w:rPr>
        <w:t>ی</w:t>
      </w:r>
      <w:r w:rsidR="001D6265" w:rsidRPr="00CA0104">
        <w:rPr>
          <w:rStyle w:val="Char0"/>
          <w:rtl/>
        </w:rPr>
        <w:t xml:space="preserve"> باحكمت است. </w:t>
      </w:r>
      <w:r w:rsidR="00B8767C">
        <w:rPr>
          <w:rStyle w:val="Char0"/>
          <w:rFonts w:cs="Traditional Arabic" w:hint="cs"/>
          <w:rtl/>
        </w:rPr>
        <w:t>﴿</w:t>
      </w:r>
      <w:r w:rsidR="001D6265" w:rsidRPr="00CA0104">
        <w:rPr>
          <w:rStyle w:val="Char0"/>
          <w:rtl/>
        </w:rPr>
        <w:t>۳</w:t>
      </w:r>
      <w:r w:rsidR="00B8767C">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مردم! نعمت الله را بر خود </w:t>
      </w:r>
      <w:r w:rsidR="001D6265" w:rsidRPr="00CA0104">
        <w:rPr>
          <w:rStyle w:val="Char0"/>
          <w:rFonts w:hint="cs"/>
          <w:rtl/>
        </w:rPr>
        <w:t>یاد</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آفر</w:t>
      </w:r>
      <w:r w:rsidR="001D6265" w:rsidRPr="00CA0104">
        <w:rPr>
          <w:rStyle w:val="Char0"/>
          <w:rFonts w:hint="cs"/>
          <w:rtl/>
        </w:rPr>
        <w:t>یدگاری</w:t>
      </w:r>
      <w:r w:rsidR="001D6265" w:rsidRPr="00CA0104">
        <w:rPr>
          <w:rStyle w:val="Char0"/>
          <w:rtl/>
        </w:rPr>
        <w:t xml:space="preserve"> جز الله وجود دارد که به شما از آسمان و زم</w:t>
      </w:r>
      <w:r w:rsidR="001D6265" w:rsidRPr="00CA0104">
        <w:rPr>
          <w:rStyle w:val="Char0"/>
          <w:rFonts w:hint="cs"/>
          <w:rtl/>
        </w:rPr>
        <w:t>ین</w:t>
      </w:r>
      <w:r w:rsidR="001D6265" w:rsidRPr="00CA0104">
        <w:rPr>
          <w:rStyle w:val="Char0"/>
          <w:rtl/>
        </w:rPr>
        <w:t xml:space="preserve"> روز</w:t>
      </w:r>
      <w:r w:rsidR="001D6265" w:rsidRPr="00CA0104">
        <w:rPr>
          <w:rStyle w:val="Char0"/>
          <w:rFonts w:hint="cs"/>
          <w:rtl/>
        </w:rPr>
        <w:t>ی</w:t>
      </w:r>
      <w:r w:rsidR="001D6265" w:rsidRPr="00CA0104">
        <w:rPr>
          <w:rStyle w:val="Char0"/>
          <w:rtl/>
        </w:rPr>
        <w:t xml:space="preserve"> بدهد؟ جز او معبود بر حق</w:t>
      </w:r>
      <w:r w:rsidR="001D6265" w:rsidRPr="00CA0104">
        <w:rPr>
          <w:rStyle w:val="Char0"/>
          <w:rFonts w:hint="cs"/>
          <w:rtl/>
        </w:rPr>
        <w:t>ی</w:t>
      </w:r>
      <w:r w:rsidR="001D6265" w:rsidRPr="00CA0104">
        <w:rPr>
          <w:rStyle w:val="Char0"/>
          <w:rtl/>
        </w:rPr>
        <w:t xml:space="preserve"> وجود ندارد، پس با ا</w:t>
      </w:r>
      <w:r w:rsidR="001D6265" w:rsidRPr="00CA0104">
        <w:rPr>
          <w:rStyle w:val="Char0"/>
          <w:rFonts w:hint="cs"/>
          <w:rtl/>
        </w:rPr>
        <w:t>ین</w:t>
      </w:r>
      <w:r w:rsidR="001D6265" w:rsidRPr="00CA0104">
        <w:rPr>
          <w:rStyle w:val="Char0"/>
          <w:rtl/>
        </w:rPr>
        <w:t xml:space="preserve"> حال چگونه </w:t>
      </w:r>
      <w:r w:rsidR="00B8767C">
        <w:rPr>
          <w:rStyle w:val="Char0"/>
          <w:rFonts w:hint="cs"/>
          <w:rtl/>
        </w:rPr>
        <w:t>(</w:t>
      </w:r>
      <w:r w:rsidR="001D6265" w:rsidRPr="00CA0104">
        <w:rPr>
          <w:rStyle w:val="Char0"/>
          <w:rtl/>
        </w:rPr>
        <w:t>از حق) برگردان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B8767C">
        <w:rPr>
          <w:rStyle w:val="Char0"/>
          <w:rtl/>
        </w:rPr>
        <w:t>.</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وَإِنْ يُكَذِّبُوكَ فَقَدْ كُذِّبَتْ رُسُلٌ مِنْ قَبْلِكَ</w:t>
      </w:r>
      <w:r w:rsidR="001619CE" w:rsidRPr="008B4A46">
        <w:rPr>
          <w:rStyle w:val="Char7"/>
          <w:rtl/>
        </w:rPr>
        <w:t xml:space="preserve"> </w:t>
      </w:r>
      <w:r w:rsidRPr="008B4A46">
        <w:rPr>
          <w:rStyle w:val="Char7"/>
          <w:rtl/>
        </w:rPr>
        <w:t>وَإِلَى اللَّهِ تُرْجَعُ الْأُمُورُ٤ يَا أَيُّهَا النَّاسُ إِنَّ وَعْدَ اللَّهِ حَقٌّ</w:t>
      </w:r>
      <w:r w:rsidR="001619CE" w:rsidRPr="008B4A46">
        <w:rPr>
          <w:rStyle w:val="Char7"/>
          <w:rtl/>
        </w:rPr>
        <w:t xml:space="preserve"> </w:t>
      </w:r>
      <w:r w:rsidRPr="008B4A46">
        <w:rPr>
          <w:rStyle w:val="Char7"/>
          <w:rtl/>
        </w:rPr>
        <w:t>فَلَا تَغُرَّنَّكُمُ الْحَيَاةُ الدُّنْيَا</w:t>
      </w:r>
      <w:r w:rsidR="001619CE" w:rsidRPr="008B4A46">
        <w:rPr>
          <w:rStyle w:val="Char7"/>
          <w:rtl/>
        </w:rPr>
        <w:t xml:space="preserve"> </w:t>
      </w:r>
      <w:r w:rsidRPr="008B4A46">
        <w:rPr>
          <w:rStyle w:val="Char7"/>
          <w:rtl/>
        </w:rPr>
        <w:t>وَلَا يَغُرَّنَّكُمْ بِاللَّهِ الْغَرُورُ٥ إِنَّ الشَّيْطَانَ لَكُمْ عَدُوٌّ فَاتَّخِذُوهُ عَدُوًّا</w:t>
      </w:r>
      <w:r w:rsidR="001619CE" w:rsidRPr="008B4A46">
        <w:rPr>
          <w:rStyle w:val="Char7"/>
          <w:rtl/>
        </w:rPr>
        <w:t xml:space="preserve"> </w:t>
      </w:r>
      <w:r w:rsidRPr="008B4A46">
        <w:rPr>
          <w:rStyle w:val="Char7"/>
          <w:rtl/>
        </w:rPr>
        <w:t>إِنَّمَا يَدْعُو حِزْبَهُ لِيَكُونُوا مِنْ أَصْحَابِ السَّعِيرِ٦ الَّذِينَ كَفَرُوا لَهُمْ عَذَابٌ شَدِيدٌ</w:t>
      </w:r>
      <w:r w:rsidR="001619CE" w:rsidRPr="008B4A46">
        <w:rPr>
          <w:rStyle w:val="Char7"/>
          <w:rtl/>
        </w:rPr>
        <w:t xml:space="preserve"> </w:t>
      </w:r>
      <w:r w:rsidRPr="008B4A46">
        <w:rPr>
          <w:rStyle w:val="Char7"/>
          <w:rtl/>
        </w:rPr>
        <w:t>وَالَّذِينَ آمَنُوا وَعَمِلُوا الصَّالِحَاتِ لَهُمْ مَغْفِرَةٌ وَأَجْرٌ كَبِيرٌ٧ أَفَمَنْ زُيِّنَ لَهُ سُوءُ عَمَلِهِ فَرَآهُ حَسَنًا</w:t>
      </w:r>
      <w:r w:rsidR="001619CE" w:rsidRPr="008B4A46">
        <w:rPr>
          <w:rStyle w:val="Char7"/>
          <w:rtl/>
        </w:rPr>
        <w:t xml:space="preserve"> </w:t>
      </w:r>
      <w:r w:rsidRPr="008B4A46">
        <w:rPr>
          <w:rStyle w:val="Char7"/>
          <w:rtl/>
        </w:rPr>
        <w:t>فَإِنَّ اللَّهَ يُضِلُّ مَنْ يَشَاءُ وَيَهْدِي مَنْ يَشَاءُ</w:t>
      </w:r>
      <w:r w:rsidR="001619CE" w:rsidRPr="008B4A46">
        <w:rPr>
          <w:rStyle w:val="Char7"/>
          <w:rtl/>
        </w:rPr>
        <w:t xml:space="preserve"> </w:t>
      </w:r>
      <w:r w:rsidRPr="008B4A46">
        <w:rPr>
          <w:rStyle w:val="Char7"/>
          <w:rtl/>
        </w:rPr>
        <w:t>فَلَا تَذْهَبْ نَفْسُكَ عَلَيْهِمْ حَسَرَاتٍ</w:t>
      </w:r>
      <w:r w:rsidR="001619CE" w:rsidRPr="008B4A46">
        <w:rPr>
          <w:rStyle w:val="Char7"/>
          <w:rtl/>
        </w:rPr>
        <w:t xml:space="preserve"> </w:t>
      </w:r>
      <w:r w:rsidRPr="008B4A46">
        <w:rPr>
          <w:rStyle w:val="Char7"/>
          <w:rtl/>
        </w:rPr>
        <w:t>إِنَّ اللَّهَ عَلِيمٌ بِمَا يَصْنَعُونَ٨ وَاللَّهُ الَّذِي أَرْسَلَ الرِّيَاحَ فَتُثِيرُ سَحَابًا فَسُقْنَاهُ إِلَى بَلَدٍ مَيِّتٍ فَأَحْيَيْنَا بِهِ الْأَرْضَ بَعْدَ مَوْتِهَا</w:t>
      </w:r>
      <w:r w:rsidR="001619CE" w:rsidRPr="008B4A46">
        <w:rPr>
          <w:rStyle w:val="Char7"/>
          <w:rtl/>
        </w:rPr>
        <w:t xml:space="preserve"> </w:t>
      </w:r>
      <w:r w:rsidRPr="008B4A46">
        <w:rPr>
          <w:rStyle w:val="Char7"/>
          <w:rtl/>
        </w:rPr>
        <w:t xml:space="preserve">كَذَلِكَ </w:t>
      </w:r>
      <w:r w:rsidRPr="008B4A46">
        <w:rPr>
          <w:rStyle w:val="Char7"/>
          <w:rtl/>
        </w:rPr>
        <w:lastRenderedPageBreak/>
        <w:t>النُّشُورُ٩ مَنْ كَانَ يُرِيدُ الْعِزَّةَ فَلِلَّهِ الْعِزَّةُ جَمِيعًا</w:t>
      </w:r>
      <w:r w:rsidR="001619CE" w:rsidRPr="008B4A46">
        <w:rPr>
          <w:rStyle w:val="Char7"/>
          <w:rtl/>
        </w:rPr>
        <w:t xml:space="preserve"> </w:t>
      </w:r>
      <w:r w:rsidRPr="008B4A46">
        <w:rPr>
          <w:rStyle w:val="Char7"/>
          <w:rtl/>
        </w:rPr>
        <w:t>إِلَيْهِ يَصْعَدُ الْكَلِمُ الطَّيِّبُ وَالْعَمَلُ الصَّالِحُ يَرْفَعُهُ</w:t>
      </w:r>
      <w:r w:rsidR="001619CE" w:rsidRPr="008B4A46">
        <w:rPr>
          <w:rStyle w:val="Char7"/>
          <w:rtl/>
        </w:rPr>
        <w:t xml:space="preserve"> </w:t>
      </w:r>
      <w:r w:rsidRPr="008B4A46">
        <w:rPr>
          <w:rStyle w:val="Char7"/>
          <w:rtl/>
        </w:rPr>
        <w:t>وَالَّذِينَ يَمْكُرُونَ السَّيِّئَاتِ لَهُمْ عَذَابٌ شَدِيدٌ</w:t>
      </w:r>
      <w:r w:rsidR="001619CE" w:rsidRPr="008B4A46">
        <w:rPr>
          <w:rStyle w:val="Char7"/>
          <w:rtl/>
        </w:rPr>
        <w:t xml:space="preserve"> </w:t>
      </w:r>
      <w:r w:rsidRPr="008B4A46">
        <w:rPr>
          <w:rStyle w:val="Char7"/>
          <w:rtl/>
        </w:rPr>
        <w:t>وَمَكْرُ أُولَئِكَ هُوَ يَبُورُ١٠ وَاللَّهُ خَلَقَكُمْ مِنْ تُرَابٍ ثُمَّ مِنْ نُطْفَةٍ ثُمَّ جَعَلَكُمْ أَزْوَاجًا</w:t>
      </w:r>
      <w:r w:rsidR="001619CE" w:rsidRPr="008B4A46">
        <w:rPr>
          <w:rStyle w:val="Char7"/>
          <w:rtl/>
        </w:rPr>
        <w:t xml:space="preserve"> </w:t>
      </w:r>
      <w:r w:rsidRPr="008B4A46">
        <w:rPr>
          <w:rStyle w:val="Char7"/>
          <w:rtl/>
        </w:rPr>
        <w:t>وَمَا تَحْمِلُ مِنْ أُنْثَى وَلَا تَضَعُ إِلَّا بِعِلْمِهِ</w:t>
      </w:r>
      <w:r w:rsidR="001619CE" w:rsidRPr="008B4A46">
        <w:rPr>
          <w:rStyle w:val="Char7"/>
          <w:rtl/>
        </w:rPr>
        <w:t xml:space="preserve"> </w:t>
      </w:r>
      <w:r w:rsidRPr="008B4A46">
        <w:rPr>
          <w:rStyle w:val="Char7"/>
          <w:rtl/>
        </w:rPr>
        <w:t>وَمَا يُعَمَّرُ مِنْ مُعَمَّرٍ وَلَا يُنْقَصُ مِنْ عُمُرِهِ إِلَّا فِي كِتَابٍ</w:t>
      </w:r>
      <w:r w:rsidR="001619CE" w:rsidRPr="008B4A46">
        <w:rPr>
          <w:rStyle w:val="Char7"/>
          <w:rtl/>
        </w:rPr>
        <w:t xml:space="preserve"> </w:t>
      </w:r>
      <w:r w:rsidRPr="008B4A46">
        <w:rPr>
          <w:rStyle w:val="Char7"/>
          <w:rtl/>
        </w:rPr>
        <w:t>إِنَّ ذَلِكَ عَلَى اللَّهِ يَسِيرٌ١١</w:t>
      </w:r>
      <w:r w:rsidRPr="00D635E0">
        <w:rPr>
          <w:rStyle w:val="Char0"/>
          <w:rFonts w:ascii="Times New Roman" w:hAnsi="Times New Roman" w:cs="Traditional Arabic" w:hint="cs"/>
          <w:rtl/>
        </w:rPr>
        <w:t>﴾</w:t>
      </w:r>
      <w:r w:rsidRPr="008B4A46">
        <w:rPr>
          <w:rStyle w:val="Char"/>
          <w:rtl/>
        </w:rPr>
        <w:t xml:space="preserve"> [فاطر: 4-11]</w:t>
      </w:r>
      <w:r>
        <w:rPr>
          <w:rStyle w:val="Char0"/>
          <w:rFonts w:hint="cs"/>
          <w:rtl/>
        </w:rPr>
        <w:t>.</w:t>
      </w:r>
    </w:p>
    <w:p w:rsidR="001D6265" w:rsidRPr="00CA0104" w:rsidRDefault="00B8767C" w:rsidP="006D456F">
      <w:pPr>
        <w:pStyle w:val="a0"/>
        <w:rPr>
          <w:rStyle w:val="Char0"/>
          <w:rtl/>
        </w:rPr>
      </w:pPr>
      <w:r>
        <w:rPr>
          <w:rStyle w:val="Char0"/>
          <w:rFonts w:cs="Traditional Arabic" w:hint="cs"/>
          <w:rtl/>
        </w:rPr>
        <w:t>﴿</w:t>
      </w:r>
      <w:r>
        <w:rPr>
          <w:rStyle w:val="Char0"/>
          <w:rFonts w:hint="cs"/>
          <w:rtl/>
        </w:rPr>
        <w:t>4</w:t>
      </w:r>
      <w:r>
        <w:rPr>
          <w:rStyle w:val="Char0"/>
          <w:rFonts w:cs="Traditional Arabic" w:hint="cs"/>
          <w:rtl/>
        </w:rPr>
        <w:t>﴾</w:t>
      </w:r>
      <w:r w:rsidR="001D6265" w:rsidRPr="00CA0104">
        <w:rPr>
          <w:rStyle w:val="Char0"/>
          <w:rtl/>
        </w:rPr>
        <w:t xml:space="preserve"> و اگر تو را تکذ</w:t>
      </w:r>
      <w:r w:rsidR="001D6265" w:rsidRPr="00CA0104">
        <w:rPr>
          <w:rStyle w:val="Char0"/>
          <w:rFonts w:hint="cs"/>
          <w:rtl/>
        </w:rPr>
        <w:t>یب</w:t>
      </w:r>
      <w:r w:rsidR="001D6265" w:rsidRPr="00CA0104">
        <w:rPr>
          <w:rStyle w:val="Char0"/>
          <w:rtl/>
        </w:rPr>
        <w:t xml:space="preserve"> کنند (بدان که</w:t>
      </w:r>
      <w:r>
        <w:rPr>
          <w:rStyle w:val="Char0"/>
          <w:rFonts w:hint="cs"/>
          <w:rtl/>
        </w:rPr>
        <w:t>)</w:t>
      </w:r>
      <w:r w:rsidR="001D6265" w:rsidRPr="00CA0104">
        <w:rPr>
          <w:rStyle w:val="Char0"/>
          <w:rtl/>
        </w:rPr>
        <w:t xml:space="preserve"> پ</w:t>
      </w:r>
      <w:r w:rsidR="001D6265" w:rsidRPr="00CA0104">
        <w:rPr>
          <w:rStyle w:val="Char0"/>
          <w:rFonts w:hint="cs"/>
          <w:rtl/>
        </w:rPr>
        <w:t>یغمبران</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تو ن</w:t>
      </w:r>
      <w:r w:rsidR="001D6265" w:rsidRPr="00CA0104">
        <w:rPr>
          <w:rStyle w:val="Char0"/>
          <w:rFonts w:hint="cs"/>
          <w:rtl/>
        </w:rPr>
        <w:t>یز</w:t>
      </w:r>
      <w:r w:rsidR="001D6265" w:rsidRPr="00CA0104">
        <w:rPr>
          <w:rStyle w:val="Char0"/>
          <w:rtl/>
        </w:rPr>
        <w:t xml:space="preserve"> تکذ</w:t>
      </w:r>
      <w:r w:rsidR="001D6265" w:rsidRPr="00CA0104">
        <w:rPr>
          <w:rStyle w:val="Char0"/>
          <w:rFonts w:hint="cs"/>
          <w:rtl/>
        </w:rPr>
        <w:t>یب</w:t>
      </w:r>
      <w:r w:rsidR="001D6265" w:rsidRPr="00CA0104">
        <w:rPr>
          <w:rStyle w:val="Char0"/>
          <w:rtl/>
        </w:rPr>
        <w:t xml:space="preserve"> شده</w:t>
      </w:r>
      <w:r w:rsidR="00727C87">
        <w:rPr>
          <w:rStyle w:val="Char0"/>
          <w:rtl/>
        </w:rPr>
        <w:t>‌اند.</w:t>
      </w:r>
      <w:r w:rsidR="001D6265" w:rsidRPr="00CA0104">
        <w:rPr>
          <w:rStyle w:val="Char0"/>
          <w:rtl/>
        </w:rPr>
        <w:t xml:space="preserve"> و کارها به سوى الله باز گردان</w:t>
      </w:r>
      <w:r w:rsidR="001D6265" w:rsidRPr="00CA0104">
        <w:rPr>
          <w:rStyle w:val="Char0"/>
          <w:rFonts w:hint="cs"/>
          <w:rtl/>
        </w:rPr>
        <w:t>یده</w:t>
      </w:r>
      <w:r w:rsidR="00CA0104">
        <w:rPr>
          <w:rStyle w:val="Char0"/>
          <w:rtl/>
        </w:rPr>
        <w:t xml:space="preserve"> می‌</w:t>
      </w:r>
      <w:r w:rsidR="001D6265" w:rsidRPr="00CA0104">
        <w:rPr>
          <w:rStyle w:val="Char0"/>
          <w:rtl/>
        </w:rPr>
        <w:t xml:space="preserve">شود. </w:t>
      </w:r>
      <w:r w:rsidR="006D456F">
        <w:rPr>
          <w:rStyle w:val="Char0"/>
          <w:rFonts w:cs="Traditional Arabic" w:hint="cs"/>
          <w:rtl/>
        </w:rPr>
        <w:t>﴿</w:t>
      </w:r>
      <w:r w:rsidR="006D456F">
        <w:rPr>
          <w:rStyle w:val="Char0"/>
          <w:rFonts w:hint="cs"/>
          <w:rtl/>
        </w:rPr>
        <w:t>5</w:t>
      </w:r>
      <w:r w:rsidR="006D456F">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مردم! البته وعده الله </w:t>
      </w:r>
      <w:r w:rsidR="006D456F">
        <w:rPr>
          <w:rStyle w:val="Char0"/>
          <w:rFonts w:hint="cs"/>
          <w:rtl/>
        </w:rPr>
        <w:t>(</w:t>
      </w:r>
      <w:r w:rsidR="001D6265" w:rsidRPr="00CA0104">
        <w:rPr>
          <w:rStyle w:val="Char0"/>
          <w:rtl/>
        </w:rPr>
        <w:t>در بار</w:t>
      </w:r>
      <w:r w:rsidR="006D456F">
        <w:rPr>
          <w:rStyle w:val="Char0"/>
          <w:rFonts w:hint="cs"/>
          <w:rtl/>
        </w:rPr>
        <w:t>ۀ</w:t>
      </w:r>
      <w:r w:rsidR="001D6265" w:rsidRPr="00CA0104">
        <w:rPr>
          <w:rStyle w:val="Char0"/>
          <w:rtl/>
        </w:rPr>
        <w:t xml:space="preserve"> بازگشت</w:t>
      </w:r>
      <w:r w:rsidR="00F11D94">
        <w:rPr>
          <w:rStyle w:val="Char0"/>
          <w:rtl/>
        </w:rPr>
        <w:t xml:space="preserve"> به‌سوی </w:t>
      </w:r>
      <w:r w:rsidR="001D6265" w:rsidRPr="00CA0104">
        <w:rPr>
          <w:rStyle w:val="Char0"/>
          <w:rtl/>
        </w:rPr>
        <w:t>او) راست است، پس زندگ</w:t>
      </w:r>
      <w:r w:rsidR="001D6265" w:rsidRPr="00CA0104">
        <w:rPr>
          <w:rStyle w:val="Char0"/>
          <w:rFonts w:hint="cs"/>
          <w:rtl/>
        </w:rPr>
        <w:t>ی</w:t>
      </w:r>
      <w:r w:rsidR="001D6265" w:rsidRPr="00CA0104">
        <w:rPr>
          <w:rStyle w:val="Char0"/>
          <w:rtl/>
        </w:rPr>
        <w:t xml:space="preserve"> دن</w:t>
      </w:r>
      <w:r w:rsidR="001D6265" w:rsidRPr="00CA0104">
        <w:rPr>
          <w:rStyle w:val="Char0"/>
          <w:rFonts w:hint="cs"/>
          <w:rtl/>
        </w:rPr>
        <w:t>یا</w:t>
      </w:r>
      <w:r w:rsidR="001D6265" w:rsidRPr="00CA0104">
        <w:rPr>
          <w:rStyle w:val="Char0"/>
          <w:rtl/>
        </w:rPr>
        <w:t xml:space="preserve"> شما را فر</w:t>
      </w:r>
      <w:r w:rsidR="001D6265" w:rsidRPr="00CA0104">
        <w:rPr>
          <w:rStyle w:val="Char0"/>
          <w:rFonts w:hint="cs"/>
          <w:rtl/>
        </w:rPr>
        <w:t>یب</w:t>
      </w:r>
      <w:r w:rsidR="001D6265" w:rsidRPr="00CA0104">
        <w:rPr>
          <w:rStyle w:val="Char0"/>
          <w:rtl/>
        </w:rPr>
        <w:t xml:space="preserve"> ندهد و ش</w:t>
      </w:r>
      <w:r w:rsidR="001D6265" w:rsidRPr="00CA0104">
        <w:rPr>
          <w:rStyle w:val="Char0"/>
          <w:rFonts w:hint="cs"/>
          <w:rtl/>
        </w:rPr>
        <w:t>یطان</w:t>
      </w:r>
      <w:r w:rsidR="001D6265" w:rsidRPr="00CA0104">
        <w:rPr>
          <w:rStyle w:val="Char0"/>
          <w:rtl/>
        </w:rPr>
        <w:t xml:space="preserve"> فر</w:t>
      </w:r>
      <w:r w:rsidR="001D6265" w:rsidRPr="00CA0104">
        <w:rPr>
          <w:rStyle w:val="Char0"/>
          <w:rFonts w:hint="cs"/>
          <w:rtl/>
        </w:rPr>
        <w:t>یبکار</w:t>
      </w:r>
      <w:r w:rsidR="001D6265" w:rsidRPr="00CA0104">
        <w:rPr>
          <w:rStyle w:val="Char0"/>
          <w:rtl/>
        </w:rPr>
        <w:t xml:space="preserve"> شما را درباره الله نفر</w:t>
      </w:r>
      <w:r w:rsidR="001D6265" w:rsidRPr="00CA0104">
        <w:rPr>
          <w:rStyle w:val="Char0"/>
          <w:rFonts w:hint="cs"/>
          <w:rtl/>
        </w:rPr>
        <w:t>یبد</w:t>
      </w:r>
      <w:r w:rsidR="001D6265" w:rsidRPr="00CA0104">
        <w:rPr>
          <w:rStyle w:val="Char0"/>
          <w:rtl/>
        </w:rPr>
        <w:t xml:space="preserve">. </w:t>
      </w:r>
      <w:r w:rsidR="006D456F">
        <w:rPr>
          <w:rStyle w:val="Char0"/>
          <w:rFonts w:cs="Traditional Arabic" w:hint="cs"/>
          <w:rtl/>
        </w:rPr>
        <w:t>﴿</w:t>
      </w:r>
      <w:r w:rsidR="006D456F">
        <w:rPr>
          <w:rStyle w:val="Char0"/>
          <w:rFonts w:hint="cs"/>
          <w:rtl/>
        </w:rPr>
        <w:t>6</w:t>
      </w:r>
      <w:r w:rsidR="006D456F">
        <w:rPr>
          <w:rStyle w:val="Char0"/>
          <w:rFonts w:cs="Traditional Arabic" w:hint="cs"/>
          <w:rtl/>
        </w:rPr>
        <w:t>﴾</w:t>
      </w:r>
      <w:r w:rsidR="001D6265" w:rsidRPr="00CA0104">
        <w:rPr>
          <w:rStyle w:val="Char0"/>
          <w:rtl/>
        </w:rPr>
        <w:t xml:space="preserve"> به تحق</w:t>
      </w:r>
      <w:r w:rsidR="001D6265" w:rsidRPr="00CA0104">
        <w:rPr>
          <w:rStyle w:val="Char0"/>
          <w:rFonts w:hint="cs"/>
          <w:rtl/>
        </w:rPr>
        <w:t>یق</w:t>
      </w:r>
      <w:r w:rsidR="001D6265" w:rsidRPr="00CA0104">
        <w:rPr>
          <w:rStyle w:val="Char0"/>
          <w:rtl/>
        </w:rPr>
        <w:t xml:space="preserve"> ش</w:t>
      </w:r>
      <w:r w:rsidR="001D6265" w:rsidRPr="00CA0104">
        <w:rPr>
          <w:rStyle w:val="Char0"/>
          <w:rFonts w:hint="cs"/>
          <w:rtl/>
        </w:rPr>
        <w:t>یطان</w:t>
      </w:r>
      <w:r w:rsidR="001D6265" w:rsidRPr="00CA0104">
        <w:rPr>
          <w:rStyle w:val="Char0"/>
          <w:rtl/>
        </w:rPr>
        <w:t xml:space="preserve"> دشمن شماست، پس او را دشمن بگ</w:t>
      </w:r>
      <w:r w:rsidR="001D6265" w:rsidRPr="00CA0104">
        <w:rPr>
          <w:rStyle w:val="Char0"/>
          <w:rFonts w:hint="cs"/>
          <w:rtl/>
        </w:rPr>
        <w:t>یرید</w:t>
      </w:r>
      <w:r w:rsidR="001D6265" w:rsidRPr="00CA0104">
        <w:rPr>
          <w:rStyle w:val="Char0"/>
          <w:rtl/>
        </w:rPr>
        <w:t>.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او پ</w:t>
      </w:r>
      <w:r w:rsidR="001D6265" w:rsidRPr="00CA0104">
        <w:rPr>
          <w:rStyle w:val="Char0"/>
          <w:rFonts w:hint="cs"/>
          <w:rtl/>
        </w:rPr>
        <w:t>یروان</w:t>
      </w:r>
      <w:r w:rsidR="001D6265" w:rsidRPr="00CA0104">
        <w:rPr>
          <w:rStyle w:val="Char0"/>
          <w:rtl/>
        </w:rPr>
        <w:t xml:space="preserve"> خود را دعوت</w:t>
      </w:r>
      <w:r w:rsidR="00CA0104">
        <w:rPr>
          <w:rStyle w:val="Char0"/>
          <w:rtl/>
        </w:rPr>
        <w:t xml:space="preserve"> می‌</w:t>
      </w:r>
      <w:r w:rsidR="001D6265" w:rsidRPr="00CA0104">
        <w:rPr>
          <w:rStyle w:val="Char0"/>
          <w:rtl/>
        </w:rPr>
        <w:t>دهد تا از دوزخ</w:t>
      </w:r>
      <w:r w:rsidR="001D6265" w:rsidRPr="00CA0104">
        <w:rPr>
          <w:rStyle w:val="Char0"/>
          <w:rFonts w:hint="cs"/>
          <w:rtl/>
        </w:rPr>
        <w:t>یان</w:t>
      </w:r>
      <w:r w:rsidR="001D6265" w:rsidRPr="00CA0104">
        <w:rPr>
          <w:rStyle w:val="Char0"/>
          <w:rtl/>
        </w:rPr>
        <w:t xml:space="preserve"> باشند. </w:t>
      </w:r>
      <w:r w:rsidR="006D456F">
        <w:rPr>
          <w:rStyle w:val="Char0"/>
          <w:rFonts w:cs="Traditional Arabic" w:hint="cs"/>
          <w:rtl/>
        </w:rPr>
        <w:t>﴿</w:t>
      </w:r>
      <w:r w:rsidR="001D6265" w:rsidRPr="00CA0104">
        <w:rPr>
          <w:rStyle w:val="Char0"/>
          <w:rtl/>
        </w:rPr>
        <w:t>۷</w:t>
      </w:r>
      <w:r w:rsidR="006D456F">
        <w:rPr>
          <w:rStyle w:val="Char0"/>
          <w:rFonts w:cs="Traditional Arabic" w:hint="cs"/>
          <w:rtl/>
        </w:rPr>
        <w:t>﴾</w:t>
      </w:r>
      <w:r w:rsidR="001D6265" w:rsidRPr="00CA0104">
        <w:rPr>
          <w:rStyle w:val="Char0"/>
          <w:rtl/>
        </w:rPr>
        <w:t xml:space="preserve"> کسان</w:t>
      </w:r>
      <w:r w:rsidR="001D6265" w:rsidRPr="00CA0104">
        <w:rPr>
          <w:rStyle w:val="Char0"/>
          <w:rFonts w:hint="cs"/>
          <w:rtl/>
        </w:rPr>
        <w:t>ی</w:t>
      </w:r>
      <w:r w:rsidR="001D6265" w:rsidRPr="00CA0104">
        <w:rPr>
          <w:rStyle w:val="Char0"/>
          <w:rtl/>
        </w:rPr>
        <w:t xml:space="preserve"> که </w:t>
      </w:r>
      <w:r w:rsidR="006D456F">
        <w:rPr>
          <w:rStyle w:val="Char0"/>
          <w:rFonts w:hint="cs"/>
          <w:rtl/>
        </w:rPr>
        <w:t>(</w:t>
      </w:r>
      <w:r w:rsidR="001D6265" w:rsidRPr="00CA0104">
        <w:rPr>
          <w:rStyle w:val="Char0"/>
          <w:rtl/>
        </w:rPr>
        <w:t>با پ</w:t>
      </w:r>
      <w:r w:rsidR="001D6265" w:rsidRPr="00CA0104">
        <w:rPr>
          <w:rStyle w:val="Char0"/>
          <w:rFonts w:hint="cs"/>
          <w:rtl/>
        </w:rPr>
        <w:t>یروی</w:t>
      </w:r>
      <w:r w:rsidR="001D6265" w:rsidRPr="00CA0104">
        <w:rPr>
          <w:rStyle w:val="Char0"/>
          <w:rtl/>
        </w:rPr>
        <w:t xml:space="preserve"> از ش</w:t>
      </w:r>
      <w:r w:rsidR="001D6265" w:rsidRPr="00CA0104">
        <w:rPr>
          <w:rStyle w:val="Char0"/>
          <w:rFonts w:hint="cs"/>
          <w:rtl/>
        </w:rPr>
        <w:t>یطان</w:t>
      </w:r>
      <w:r w:rsidR="001D6265" w:rsidRPr="00CA0104">
        <w:rPr>
          <w:rStyle w:val="Char0"/>
          <w:rtl/>
        </w:rPr>
        <w:t>) کفر ورز</w:t>
      </w:r>
      <w:r w:rsidR="001D6265" w:rsidRPr="00CA0104">
        <w:rPr>
          <w:rStyle w:val="Char0"/>
          <w:rFonts w:hint="cs"/>
          <w:rtl/>
        </w:rPr>
        <w:t>یدند،</w:t>
      </w:r>
      <w:r w:rsidR="001D6265" w:rsidRPr="00CA0104">
        <w:rPr>
          <w:rStyle w:val="Char0"/>
          <w:rtl/>
        </w:rPr>
        <w:t xml:space="preserve"> عذاب سخت</w:t>
      </w:r>
      <w:r w:rsidR="001D6265" w:rsidRPr="00CA0104">
        <w:rPr>
          <w:rStyle w:val="Char0"/>
          <w:rFonts w:hint="cs"/>
          <w:rtl/>
        </w:rPr>
        <w:t>ی</w:t>
      </w:r>
      <w:r w:rsidR="001D6265" w:rsidRPr="00CA0104">
        <w:rPr>
          <w:rStyle w:val="Char0"/>
          <w:rtl/>
        </w:rPr>
        <w:t xml:space="preserve"> دارند. و کسان</w:t>
      </w:r>
      <w:r w:rsidR="001D6265" w:rsidRPr="00CA0104">
        <w:rPr>
          <w:rStyle w:val="Char0"/>
          <w:rFonts w:hint="cs"/>
          <w:rtl/>
        </w:rPr>
        <w:t>ی</w:t>
      </w:r>
      <w:r w:rsidR="001D6265" w:rsidRPr="00CA0104">
        <w:rPr>
          <w:rStyle w:val="Char0"/>
          <w:rtl/>
        </w:rPr>
        <w:t xml:space="preserve"> که ا</w:t>
      </w:r>
      <w:r w:rsidR="001D6265" w:rsidRPr="00CA0104">
        <w:rPr>
          <w:rStyle w:val="Char0"/>
          <w:rFonts w:hint="cs"/>
          <w:rtl/>
        </w:rPr>
        <w:t>یمان</w:t>
      </w:r>
      <w:r w:rsidR="001D6265" w:rsidRPr="00CA0104">
        <w:rPr>
          <w:rStyle w:val="Char0"/>
          <w:rtl/>
        </w:rPr>
        <w:t xml:space="preserve"> آورده و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انج</w:t>
      </w:r>
      <w:r w:rsidR="001D6265" w:rsidRPr="00CA0104">
        <w:rPr>
          <w:rStyle w:val="Char0"/>
          <w:rFonts w:hint="cs"/>
          <w:rtl/>
        </w:rPr>
        <w:t>ام</w:t>
      </w:r>
      <w:r w:rsidR="001D6265" w:rsidRPr="00CA0104">
        <w:rPr>
          <w:rStyle w:val="Char0"/>
          <w:rtl/>
        </w:rPr>
        <w:t xml:space="preserve"> دادند، برا</w:t>
      </w:r>
      <w:r w:rsidR="001D6265" w:rsidRPr="00CA0104">
        <w:rPr>
          <w:rStyle w:val="Char0"/>
          <w:rFonts w:hint="cs"/>
          <w:rtl/>
        </w:rPr>
        <w:t>ی</w:t>
      </w:r>
      <w:r w:rsidR="001D6265" w:rsidRPr="00CA0104">
        <w:rPr>
          <w:rStyle w:val="Char0"/>
          <w:rtl/>
        </w:rPr>
        <w:t xml:space="preserve"> آنان آمرزش و پاداش بزرگ است. </w:t>
      </w:r>
      <w:r w:rsidR="006D456F">
        <w:rPr>
          <w:rStyle w:val="Char0"/>
          <w:rFonts w:cs="Traditional Arabic" w:hint="cs"/>
          <w:rtl/>
        </w:rPr>
        <w:t>﴿</w:t>
      </w:r>
      <w:r w:rsidR="001D6265" w:rsidRPr="00CA0104">
        <w:rPr>
          <w:rStyle w:val="Char0"/>
          <w:rtl/>
        </w:rPr>
        <w:t>۸</w:t>
      </w:r>
      <w:r w:rsidR="006D456F">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 زشت</w:t>
      </w:r>
      <w:r w:rsidR="001D6265" w:rsidRPr="00CA0104">
        <w:rPr>
          <w:rStyle w:val="Char0"/>
          <w:rFonts w:hint="cs"/>
          <w:rtl/>
        </w:rPr>
        <w:t>ی</w:t>
      </w:r>
      <w:r w:rsidR="001D6265" w:rsidRPr="00CA0104">
        <w:rPr>
          <w:rStyle w:val="Char0"/>
          <w:rtl/>
        </w:rPr>
        <w:t xml:space="preserve"> عملش برا</w:t>
      </w:r>
      <w:r w:rsidR="001D6265" w:rsidRPr="00CA0104">
        <w:rPr>
          <w:rStyle w:val="Char0"/>
          <w:rFonts w:hint="cs"/>
          <w:rtl/>
        </w:rPr>
        <w:t>ی</w:t>
      </w:r>
      <w:r w:rsidR="001D6265" w:rsidRPr="00CA0104">
        <w:rPr>
          <w:rStyle w:val="Char0"/>
          <w:rtl/>
        </w:rPr>
        <w:t xml:space="preserve"> او آراسته جلوه داده شده است پس آن را ن</w:t>
      </w:r>
      <w:r w:rsidR="001D6265" w:rsidRPr="00CA0104">
        <w:rPr>
          <w:rStyle w:val="Char0"/>
          <w:rFonts w:hint="cs"/>
          <w:rtl/>
        </w:rPr>
        <w:t>یک</w:t>
      </w:r>
      <w:r w:rsidR="00CA0104">
        <w:rPr>
          <w:rStyle w:val="Char0"/>
          <w:rtl/>
        </w:rPr>
        <w:t xml:space="preserve"> می‌</w:t>
      </w:r>
      <w:r w:rsidR="001D6265" w:rsidRPr="00CA0104">
        <w:rPr>
          <w:rStyle w:val="Char0"/>
          <w:rtl/>
        </w:rPr>
        <w:t>ب</w:t>
      </w:r>
      <w:r w:rsidR="001D6265" w:rsidRPr="00CA0104">
        <w:rPr>
          <w:rStyle w:val="Char0"/>
          <w:rFonts w:hint="cs"/>
          <w:rtl/>
        </w:rPr>
        <w:t>یند</w:t>
      </w:r>
      <w:r w:rsidR="001D6265" w:rsidRPr="00CA0104">
        <w:rPr>
          <w:rStyle w:val="Char0"/>
          <w:rtl/>
        </w:rPr>
        <w:t xml:space="preserve"> (مانند کس</w:t>
      </w:r>
      <w:r w:rsidR="001D6265" w:rsidRPr="00CA0104">
        <w:rPr>
          <w:rStyle w:val="Char0"/>
          <w:rFonts w:hint="cs"/>
          <w:rtl/>
        </w:rPr>
        <w:t>ی</w:t>
      </w:r>
      <w:r w:rsidR="001D6265" w:rsidRPr="00CA0104">
        <w:rPr>
          <w:rStyle w:val="Char0"/>
          <w:rtl/>
        </w:rPr>
        <w:t xml:space="preserve"> است که چن</w:t>
      </w:r>
      <w:r w:rsidR="001D6265" w:rsidRPr="00CA0104">
        <w:rPr>
          <w:rStyle w:val="Char0"/>
          <w:rFonts w:hint="cs"/>
          <w:rtl/>
        </w:rPr>
        <w:t>ین</w:t>
      </w:r>
      <w:r w:rsidR="00CA0104">
        <w:rPr>
          <w:rStyle w:val="Char0"/>
          <w:rtl/>
        </w:rPr>
        <w:t xml:space="preserve"> نمی‌</w:t>
      </w:r>
      <w:r w:rsidR="001D6265" w:rsidRPr="00CA0104">
        <w:rPr>
          <w:rStyle w:val="Char0"/>
          <w:rtl/>
        </w:rPr>
        <w:t>باشد؟) ب</w:t>
      </w:r>
      <w:r w:rsidR="001D6265" w:rsidRPr="00CA0104">
        <w:rPr>
          <w:rStyle w:val="Char0"/>
          <w:rFonts w:hint="cs"/>
          <w:rtl/>
        </w:rPr>
        <w:t>یشک</w:t>
      </w:r>
      <w:r w:rsidR="001D6265" w:rsidRPr="00CA0104">
        <w:rPr>
          <w:rStyle w:val="Char0"/>
          <w:rtl/>
        </w:rPr>
        <w:t xml:space="preserve"> الله هرکس را که بخواهد گمراه</w:t>
      </w:r>
      <w:r w:rsidR="00CA0104">
        <w:rPr>
          <w:rStyle w:val="Char0"/>
          <w:rtl/>
        </w:rPr>
        <w:t xml:space="preserve"> می‌</w:t>
      </w:r>
      <w:r w:rsidR="001D6265" w:rsidRPr="00CA0104">
        <w:rPr>
          <w:rStyle w:val="Char0"/>
          <w:rtl/>
        </w:rPr>
        <w:t>کند و هرکس را که بخواهد هدا</w:t>
      </w:r>
      <w:r w:rsidR="001D6265" w:rsidRPr="00CA0104">
        <w:rPr>
          <w:rStyle w:val="Char0"/>
          <w:rFonts w:hint="cs"/>
          <w:rtl/>
        </w:rPr>
        <w:t>یت</w:t>
      </w:r>
      <w:r w:rsidR="00CA0104">
        <w:rPr>
          <w:rStyle w:val="Char0"/>
          <w:rtl/>
        </w:rPr>
        <w:t xml:space="preserve"> می‌</w:t>
      </w:r>
      <w:r w:rsidR="001D6265" w:rsidRPr="00CA0104">
        <w:rPr>
          <w:rStyle w:val="Char0"/>
          <w:rtl/>
        </w:rPr>
        <w:t>کند پس نبا</w:t>
      </w:r>
      <w:r w:rsidR="001D6265" w:rsidRPr="00CA0104">
        <w:rPr>
          <w:rStyle w:val="Char0"/>
          <w:rFonts w:hint="cs"/>
          <w:rtl/>
        </w:rPr>
        <w:t>ید</w:t>
      </w:r>
      <w:r w:rsidR="001D6265" w:rsidRPr="00CA0104">
        <w:rPr>
          <w:rStyle w:val="Char0"/>
          <w:rtl/>
        </w:rPr>
        <w:t xml:space="preserve"> خود را به سبب </w:t>
      </w:r>
      <w:r w:rsidR="001D6265" w:rsidRPr="00CA0104">
        <w:rPr>
          <w:rStyle w:val="Char0"/>
          <w:rFonts w:hint="cs"/>
          <w:rtl/>
        </w:rPr>
        <w:t>حسرت</w:t>
      </w:r>
      <w:r w:rsidR="001D6265" w:rsidRPr="00CA0104">
        <w:rPr>
          <w:rStyle w:val="Char0"/>
          <w:rtl/>
        </w:rPr>
        <w:t xml:space="preserve"> خودرن بر آنان هلاک ساز</w:t>
      </w:r>
      <w:r w:rsidR="001D6265" w:rsidRPr="00CA0104">
        <w:rPr>
          <w:rStyle w:val="Char0"/>
          <w:rFonts w:hint="cs"/>
          <w:rtl/>
        </w:rPr>
        <w:t>ی،</w:t>
      </w:r>
      <w:r w:rsidR="001D6265" w:rsidRPr="00CA0104">
        <w:rPr>
          <w:rStyle w:val="Char0"/>
          <w:rtl/>
        </w:rPr>
        <w:t xml:space="preserve"> البته الله به آنچه</w:t>
      </w:r>
      <w:r w:rsidR="00CA0104">
        <w:rPr>
          <w:rStyle w:val="Char0"/>
          <w:rtl/>
        </w:rPr>
        <w:t xml:space="preserve"> می‌</w:t>
      </w:r>
      <w:r w:rsidR="001D6265" w:rsidRPr="00CA0104">
        <w:rPr>
          <w:rStyle w:val="Char0"/>
          <w:rtl/>
        </w:rPr>
        <w:t xml:space="preserve">کنند داناست. </w:t>
      </w:r>
      <w:r w:rsidR="006D456F">
        <w:rPr>
          <w:rStyle w:val="Char0"/>
          <w:rFonts w:cs="Traditional Arabic" w:hint="cs"/>
          <w:rtl/>
        </w:rPr>
        <w:t>﴿</w:t>
      </w:r>
      <w:r w:rsidR="001D6265" w:rsidRPr="00CA0104">
        <w:rPr>
          <w:rStyle w:val="Char0"/>
          <w:rtl/>
        </w:rPr>
        <w:t>۹</w:t>
      </w:r>
      <w:r w:rsidR="006D456F">
        <w:rPr>
          <w:rStyle w:val="Char0"/>
          <w:rFonts w:cs="Traditional Arabic" w:hint="cs"/>
          <w:rtl/>
        </w:rPr>
        <w:t>﴾</w:t>
      </w:r>
      <w:r w:rsidR="001D6265" w:rsidRPr="00CA0104">
        <w:rPr>
          <w:rStyle w:val="Char0"/>
          <w:rtl/>
        </w:rPr>
        <w:t xml:space="preserve"> و الله ذات</w:t>
      </w:r>
      <w:r w:rsidR="001D6265" w:rsidRPr="00CA0104">
        <w:rPr>
          <w:rStyle w:val="Char0"/>
          <w:rFonts w:hint="cs"/>
          <w:rtl/>
        </w:rPr>
        <w:t>ی</w:t>
      </w:r>
      <w:r w:rsidR="001D6265" w:rsidRPr="00CA0104">
        <w:rPr>
          <w:rStyle w:val="Char0"/>
          <w:rtl/>
        </w:rPr>
        <w:t xml:space="preserve"> است که بادها را فرستاد پس آن (بادها) ابرها را بر</w:t>
      </w:r>
      <w:r w:rsidR="00CA0104">
        <w:rPr>
          <w:rStyle w:val="Char0"/>
          <w:rtl/>
        </w:rPr>
        <w:t xml:space="preserve"> می‌</w:t>
      </w:r>
      <w:r w:rsidR="001D6265" w:rsidRPr="00CA0104">
        <w:rPr>
          <w:rStyle w:val="Char0"/>
          <w:rtl/>
        </w:rPr>
        <w:t>انگ</w:t>
      </w:r>
      <w:r w:rsidR="001D6265" w:rsidRPr="00CA0104">
        <w:rPr>
          <w:rStyle w:val="Char0"/>
          <w:rFonts w:hint="cs"/>
          <w:rtl/>
        </w:rPr>
        <w:t>یزند</w:t>
      </w:r>
      <w:r w:rsidR="001D6265" w:rsidRPr="00CA0104">
        <w:rPr>
          <w:rStyle w:val="Char0"/>
          <w:rtl/>
        </w:rPr>
        <w:t xml:space="preserve"> و ما آنها را</w:t>
      </w:r>
      <w:r w:rsidR="00F11D94">
        <w:rPr>
          <w:rStyle w:val="Char0"/>
          <w:rtl/>
        </w:rPr>
        <w:t xml:space="preserve"> به‌سوی </w:t>
      </w:r>
      <w:r w:rsidR="001D6265" w:rsidRPr="00CA0104">
        <w:rPr>
          <w:rStyle w:val="Char0"/>
          <w:rtl/>
        </w:rPr>
        <w:t>سرزم</w:t>
      </w:r>
      <w:r w:rsidR="001D6265" w:rsidRPr="00CA0104">
        <w:rPr>
          <w:rStyle w:val="Char0"/>
          <w:rFonts w:hint="cs"/>
          <w:rtl/>
        </w:rPr>
        <w:t>ینی</w:t>
      </w:r>
      <w:r w:rsidR="001D6265" w:rsidRPr="00CA0104">
        <w:rPr>
          <w:rStyle w:val="Char0"/>
          <w:rtl/>
        </w:rPr>
        <w:t xml:space="preserve"> مرده راند</w:t>
      </w:r>
      <w:r w:rsidR="001D6265" w:rsidRPr="00CA0104">
        <w:rPr>
          <w:rStyle w:val="Char0"/>
          <w:rFonts w:hint="cs"/>
          <w:rtl/>
        </w:rPr>
        <w:t>یم</w:t>
      </w:r>
      <w:r w:rsidR="001D6265" w:rsidRPr="00CA0104">
        <w:rPr>
          <w:rStyle w:val="Char0"/>
          <w:rtl/>
        </w:rPr>
        <w:t xml:space="preserve"> و با آن زم</w:t>
      </w:r>
      <w:r w:rsidR="001D6265" w:rsidRPr="00CA0104">
        <w:rPr>
          <w:rStyle w:val="Char0"/>
          <w:rFonts w:hint="cs"/>
          <w:rtl/>
        </w:rPr>
        <w:t>ین</w:t>
      </w:r>
      <w:r w:rsidR="001D6265" w:rsidRPr="00CA0104">
        <w:rPr>
          <w:rStyle w:val="Char0"/>
          <w:rtl/>
        </w:rPr>
        <w:t xml:space="preserve"> را پس از مردنش زنده ساخت</w:t>
      </w:r>
      <w:r w:rsidR="001D6265" w:rsidRPr="00CA0104">
        <w:rPr>
          <w:rStyle w:val="Char0"/>
          <w:rFonts w:hint="cs"/>
          <w:rtl/>
        </w:rPr>
        <w:t>یم،</w:t>
      </w:r>
      <w:r w:rsidR="001D6265" w:rsidRPr="00CA0104">
        <w:rPr>
          <w:rStyle w:val="Char0"/>
          <w:rtl/>
        </w:rPr>
        <w:t xml:space="preserve"> برانگ</w:t>
      </w:r>
      <w:r w:rsidR="001D6265" w:rsidRPr="00CA0104">
        <w:rPr>
          <w:rStyle w:val="Char0"/>
          <w:rFonts w:hint="cs"/>
          <w:rtl/>
        </w:rPr>
        <w:t>یختن</w:t>
      </w:r>
      <w:r w:rsidR="001D6265" w:rsidRPr="00CA0104">
        <w:rPr>
          <w:rStyle w:val="Char0"/>
          <w:rtl/>
        </w:rPr>
        <w:t xml:space="preserve"> مردم ن</w:t>
      </w:r>
      <w:r w:rsidR="001D6265" w:rsidRPr="00CA0104">
        <w:rPr>
          <w:rStyle w:val="Char0"/>
          <w:rFonts w:hint="cs"/>
          <w:rtl/>
        </w:rPr>
        <w:t>یز</w:t>
      </w:r>
      <w:r w:rsidR="001D6265" w:rsidRPr="00CA0104">
        <w:rPr>
          <w:rStyle w:val="Char0"/>
          <w:rtl/>
        </w:rPr>
        <w:t xml:space="preserve"> چن</w:t>
      </w:r>
      <w:r w:rsidR="001D6265" w:rsidRPr="00CA0104">
        <w:rPr>
          <w:rStyle w:val="Char0"/>
          <w:rFonts w:hint="cs"/>
          <w:rtl/>
        </w:rPr>
        <w:t>ین</w:t>
      </w:r>
      <w:r w:rsidR="001D6265" w:rsidRPr="00CA0104">
        <w:rPr>
          <w:rStyle w:val="Char0"/>
          <w:rtl/>
        </w:rPr>
        <w:t xml:space="preserve"> است. </w:t>
      </w:r>
      <w:r w:rsidR="006D456F">
        <w:rPr>
          <w:rStyle w:val="Char0"/>
          <w:rFonts w:cs="Traditional Arabic" w:hint="cs"/>
          <w:rtl/>
        </w:rPr>
        <w:t>﴿</w:t>
      </w:r>
      <w:r w:rsidR="001D6265" w:rsidRPr="00CA0104">
        <w:rPr>
          <w:rStyle w:val="Char0"/>
          <w:rtl/>
        </w:rPr>
        <w:t>۱۰</w:t>
      </w:r>
      <w:r w:rsidR="006D456F">
        <w:rPr>
          <w:rStyle w:val="Char0"/>
          <w:rFonts w:cs="Traditional Arabic" w:hint="cs"/>
          <w:rtl/>
        </w:rPr>
        <w:t>﴾</w:t>
      </w:r>
      <w:r w:rsidR="001D6265" w:rsidRPr="00CA0104">
        <w:rPr>
          <w:rStyle w:val="Char0"/>
          <w:rtl/>
        </w:rPr>
        <w:t xml:space="preserve"> هرک</w:t>
      </w:r>
      <w:r w:rsidR="001D6265" w:rsidRPr="00CA0104">
        <w:rPr>
          <w:rStyle w:val="Char0"/>
          <w:rFonts w:hint="cs"/>
          <w:rtl/>
        </w:rPr>
        <w:t>س</w:t>
      </w:r>
      <w:r w:rsidR="001D6265" w:rsidRPr="00CA0104">
        <w:rPr>
          <w:rStyle w:val="Char0"/>
          <w:rtl/>
        </w:rPr>
        <w:t xml:space="preserve"> عزت</w:t>
      </w:r>
      <w:r w:rsidR="00CA0104">
        <w:rPr>
          <w:rStyle w:val="Char0"/>
          <w:rtl/>
        </w:rPr>
        <w:t xml:space="preserve"> می‌</w:t>
      </w:r>
      <w:r w:rsidR="001D6265" w:rsidRPr="00CA0104">
        <w:rPr>
          <w:rStyle w:val="Char0"/>
          <w:rtl/>
        </w:rPr>
        <w:t xml:space="preserve">خواهد </w:t>
      </w:r>
      <w:r w:rsidR="006D456F">
        <w:rPr>
          <w:rStyle w:val="Char0"/>
          <w:rFonts w:hint="cs"/>
          <w:rtl/>
        </w:rPr>
        <w:t>(</w:t>
      </w:r>
      <w:r w:rsidR="001D6265" w:rsidRPr="00CA0104">
        <w:rPr>
          <w:rStyle w:val="Char0"/>
          <w:rtl/>
        </w:rPr>
        <w:t>بداند</w:t>
      </w:r>
      <w:r w:rsidR="006D456F">
        <w:rPr>
          <w:rStyle w:val="Char0"/>
          <w:rFonts w:hint="cs"/>
          <w:rtl/>
        </w:rPr>
        <w:t>)</w:t>
      </w:r>
      <w:r w:rsidR="001D6265" w:rsidRPr="00CA0104">
        <w:rPr>
          <w:rStyle w:val="Char0"/>
          <w:rtl/>
        </w:rPr>
        <w:t xml:space="preserve"> که عزت همگ</w:t>
      </w:r>
      <w:r w:rsidR="001D6265" w:rsidRPr="00CA0104">
        <w:rPr>
          <w:rStyle w:val="Char0"/>
          <w:rFonts w:hint="cs"/>
          <w:rtl/>
        </w:rPr>
        <w:t>ی</w:t>
      </w:r>
      <w:r w:rsidR="001D6265" w:rsidRPr="00CA0104">
        <w:rPr>
          <w:rStyle w:val="Char0"/>
          <w:rtl/>
        </w:rPr>
        <w:t xml:space="preserve"> از الله است، سخنان پاک</w:t>
      </w:r>
      <w:r w:rsidR="001D6265" w:rsidRPr="00CA0104">
        <w:rPr>
          <w:rStyle w:val="Char0"/>
          <w:rFonts w:hint="cs"/>
          <w:rtl/>
        </w:rPr>
        <w:t>یزه</w:t>
      </w:r>
      <w:r w:rsidR="00F11D94">
        <w:rPr>
          <w:rStyle w:val="Char0"/>
          <w:rtl/>
        </w:rPr>
        <w:t xml:space="preserve"> به‌سوی </w:t>
      </w:r>
      <w:r w:rsidR="001D6265" w:rsidRPr="00CA0104">
        <w:rPr>
          <w:rStyle w:val="Char0"/>
          <w:rtl/>
        </w:rPr>
        <w:t>او بالا</w:t>
      </w:r>
      <w:r w:rsidR="00CA0104">
        <w:rPr>
          <w:rStyle w:val="Char0"/>
          <w:rtl/>
        </w:rPr>
        <w:t xml:space="preserve"> می‌</w:t>
      </w:r>
      <w:r w:rsidR="001D6265" w:rsidRPr="00CA0104">
        <w:rPr>
          <w:rStyle w:val="Char0"/>
          <w:rtl/>
        </w:rPr>
        <w:t>رود و عمل صالح آنرا بالا</w:t>
      </w:r>
      <w:r w:rsidR="00CA0104">
        <w:rPr>
          <w:rStyle w:val="Char0"/>
          <w:rtl/>
        </w:rPr>
        <w:t xml:space="preserve"> می‌</w:t>
      </w:r>
      <w:r w:rsidR="001D6265" w:rsidRPr="00CA0104">
        <w:rPr>
          <w:rStyle w:val="Char0"/>
          <w:rtl/>
        </w:rPr>
        <w:t>برد و کسان</w:t>
      </w:r>
      <w:r w:rsidR="001D6265" w:rsidRPr="00CA0104">
        <w:rPr>
          <w:rStyle w:val="Char0"/>
          <w:rFonts w:hint="cs"/>
          <w:rtl/>
        </w:rPr>
        <w:t>ی</w:t>
      </w:r>
      <w:r w:rsidR="001D6265" w:rsidRPr="00CA0104">
        <w:rPr>
          <w:rStyle w:val="Char0"/>
          <w:rtl/>
        </w:rPr>
        <w:t xml:space="preserve"> که با مکر و ح</w:t>
      </w:r>
      <w:r w:rsidR="001D6265" w:rsidRPr="00CA0104">
        <w:rPr>
          <w:rStyle w:val="Char0"/>
          <w:rFonts w:hint="cs"/>
          <w:rtl/>
        </w:rPr>
        <w:t>یله</w:t>
      </w:r>
      <w:r w:rsidR="001D6265" w:rsidRPr="00CA0104">
        <w:rPr>
          <w:rStyle w:val="Char0"/>
          <w:rtl/>
        </w:rPr>
        <w:t xml:space="preserve"> بد</w:t>
      </w:r>
      <w:r w:rsidR="001D6265" w:rsidRPr="00CA0104">
        <w:rPr>
          <w:rStyle w:val="Char0"/>
          <w:rFonts w:hint="cs"/>
          <w:rtl/>
        </w:rPr>
        <w:t>یها</w:t>
      </w:r>
      <w:r w:rsidR="001D6265" w:rsidRPr="00CA0104">
        <w:rPr>
          <w:rStyle w:val="Char0"/>
          <w:rtl/>
        </w:rPr>
        <w:t xml:space="preserve"> را</w:t>
      </w:r>
      <w:r w:rsidR="00CA0104">
        <w:rPr>
          <w:rStyle w:val="Char0"/>
          <w:rtl/>
        </w:rPr>
        <w:t xml:space="preserve"> می‌</w:t>
      </w:r>
      <w:r w:rsidR="001D6265" w:rsidRPr="00CA0104">
        <w:rPr>
          <w:rStyle w:val="Char0"/>
          <w:rtl/>
        </w:rPr>
        <w:t>اند</w:t>
      </w:r>
      <w:r w:rsidR="001D6265" w:rsidRPr="00CA0104">
        <w:rPr>
          <w:rStyle w:val="Char0"/>
          <w:rFonts w:hint="cs"/>
          <w:rtl/>
        </w:rPr>
        <w:t>یشند</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آنها عذاب سخت است و مکر و ح</w:t>
      </w:r>
      <w:r w:rsidR="001D6265" w:rsidRPr="00CA0104">
        <w:rPr>
          <w:rStyle w:val="Char0"/>
          <w:rFonts w:hint="cs"/>
          <w:rtl/>
        </w:rPr>
        <w:t>یله</w:t>
      </w:r>
      <w:r w:rsidR="001D6265" w:rsidRPr="00CA0104">
        <w:rPr>
          <w:rStyle w:val="Char0"/>
          <w:rtl/>
        </w:rPr>
        <w:t xml:space="preserve"> سنج</w:t>
      </w:r>
      <w:r w:rsidR="001D6265" w:rsidRPr="00CA0104">
        <w:rPr>
          <w:rStyle w:val="Char0"/>
          <w:rFonts w:hint="cs"/>
          <w:rtl/>
        </w:rPr>
        <w:t>ی</w:t>
      </w:r>
      <w:r w:rsidR="00CA0104">
        <w:rPr>
          <w:rStyle w:val="Char0"/>
          <w:rtl/>
        </w:rPr>
        <w:t xml:space="preserve">‌شان </w:t>
      </w:r>
      <w:r w:rsidR="001D6265" w:rsidRPr="00CA0104">
        <w:rPr>
          <w:rStyle w:val="Char0"/>
          <w:rtl/>
        </w:rPr>
        <w:t>خود برباد و تباه</w:t>
      </w:r>
      <w:r w:rsidR="00CA0104">
        <w:rPr>
          <w:rStyle w:val="Char0"/>
          <w:rtl/>
        </w:rPr>
        <w:t xml:space="preserve"> می‌</w:t>
      </w:r>
      <w:r w:rsidR="001D6265" w:rsidRPr="00CA0104">
        <w:rPr>
          <w:rStyle w:val="Char0"/>
          <w:rtl/>
        </w:rPr>
        <w:t xml:space="preserve">گردد. </w:t>
      </w:r>
      <w:r w:rsidR="006D456F">
        <w:rPr>
          <w:rStyle w:val="Char0"/>
          <w:rFonts w:cs="Traditional Arabic" w:hint="cs"/>
          <w:rtl/>
        </w:rPr>
        <w:t>﴿</w:t>
      </w:r>
      <w:r w:rsidR="001D6265" w:rsidRPr="00CA0104">
        <w:rPr>
          <w:rStyle w:val="Char0"/>
          <w:rtl/>
        </w:rPr>
        <w:t>۱۱</w:t>
      </w:r>
      <w:r w:rsidR="006D456F">
        <w:rPr>
          <w:rStyle w:val="Char0"/>
          <w:rFonts w:cs="Traditional Arabic" w:hint="cs"/>
          <w:rtl/>
        </w:rPr>
        <w:t>﴾</w:t>
      </w:r>
      <w:r w:rsidR="001D6265" w:rsidRPr="00CA0104">
        <w:rPr>
          <w:rStyle w:val="Char0"/>
          <w:rtl/>
        </w:rPr>
        <w:t xml:space="preserve"> و الله شما را از خاک باز از نطفه آفر</w:t>
      </w:r>
      <w:r w:rsidR="001D6265" w:rsidRPr="00CA0104">
        <w:rPr>
          <w:rStyle w:val="Char0"/>
          <w:rFonts w:hint="cs"/>
          <w:rtl/>
        </w:rPr>
        <w:t>ید،</w:t>
      </w:r>
      <w:r w:rsidR="001D6265" w:rsidRPr="00CA0104">
        <w:rPr>
          <w:rStyle w:val="Char0"/>
          <w:rtl/>
        </w:rPr>
        <w:t xml:space="preserve"> باز شما را به صورت زوجها</w:t>
      </w:r>
      <w:r w:rsidR="001D6265" w:rsidRPr="00CA0104">
        <w:rPr>
          <w:rStyle w:val="Char0"/>
          <w:rFonts w:hint="cs"/>
          <w:rtl/>
        </w:rPr>
        <w:t>یی</w:t>
      </w:r>
      <w:r w:rsidR="001D6265" w:rsidRPr="00CA0104">
        <w:rPr>
          <w:rStyle w:val="Char0"/>
          <w:rtl/>
        </w:rPr>
        <w:t xml:space="preserve"> (نر و ماده) در آورد، و ه</w:t>
      </w:r>
      <w:r w:rsidR="001D6265" w:rsidRPr="00CA0104">
        <w:rPr>
          <w:rStyle w:val="Char0"/>
          <w:rFonts w:hint="cs"/>
          <w:rtl/>
        </w:rPr>
        <w:t>یچ</w:t>
      </w:r>
      <w:r w:rsidR="001D6265" w:rsidRPr="00CA0104">
        <w:rPr>
          <w:rStyle w:val="Char0"/>
          <w:rtl/>
        </w:rPr>
        <w:t xml:space="preserve"> زن</w:t>
      </w:r>
      <w:r w:rsidR="001D6265" w:rsidRPr="00CA0104">
        <w:rPr>
          <w:rStyle w:val="Char0"/>
          <w:rFonts w:hint="cs"/>
          <w:rtl/>
        </w:rPr>
        <w:t>ی</w:t>
      </w:r>
      <w:r w:rsidR="001D6265" w:rsidRPr="00CA0104">
        <w:rPr>
          <w:rStyle w:val="Char0"/>
          <w:rtl/>
        </w:rPr>
        <w:t xml:space="preserve"> باردار</w:t>
      </w:r>
      <w:r w:rsidR="00CA0104">
        <w:rPr>
          <w:rStyle w:val="Char0"/>
          <w:rtl/>
        </w:rPr>
        <w:t xml:space="preserve"> نمی‌</w:t>
      </w:r>
      <w:r w:rsidR="001D6265" w:rsidRPr="00CA0104">
        <w:rPr>
          <w:rStyle w:val="Char0"/>
          <w:rtl/>
        </w:rPr>
        <w:t>شود و وضع حمل</w:t>
      </w:r>
      <w:r w:rsidR="00CA0104">
        <w:rPr>
          <w:rStyle w:val="Char0"/>
          <w:rtl/>
        </w:rPr>
        <w:t xml:space="preserve"> نمی‌</w:t>
      </w:r>
      <w:r w:rsidR="001D6265" w:rsidRPr="00CA0104">
        <w:rPr>
          <w:rStyle w:val="Char0"/>
          <w:rtl/>
        </w:rPr>
        <w:t>کند مگر به علم او، و ه</w:t>
      </w:r>
      <w:r w:rsidR="001D6265" w:rsidRPr="00CA0104">
        <w:rPr>
          <w:rStyle w:val="Char0"/>
          <w:rFonts w:hint="cs"/>
          <w:rtl/>
        </w:rPr>
        <w:t>یچ</w:t>
      </w:r>
      <w:r w:rsidR="001D6265" w:rsidRPr="00CA0104">
        <w:rPr>
          <w:rStyle w:val="Char0"/>
          <w:rtl/>
        </w:rPr>
        <w:t xml:space="preserve"> سالخورده ا</w:t>
      </w:r>
      <w:r w:rsidR="001D6265" w:rsidRPr="00CA0104">
        <w:rPr>
          <w:rStyle w:val="Char0"/>
          <w:rFonts w:hint="cs"/>
          <w:rtl/>
        </w:rPr>
        <w:t>ی</w:t>
      </w:r>
      <w:r w:rsidR="001D6265" w:rsidRPr="00CA0104">
        <w:rPr>
          <w:rStyle w:val="Char0"/>
          <w:rtl/>
        </w:rPr>
        <w:t xml:space="preserve"> عمر دراز</w:t>
      </w:r>
      <w:r w:rsidR="00CA0104">
        <w:rPr>
          <w:rStyle w:val="Char0"/>
          <w:rtl/>
        </w:rPr>
        <w:t xml:space="preserve"> نمی‌</w:t>
      </w:r>
      <w:r w:rsidR="001D6265" w:rsidRPr="00CA0104">
        <w:rPr>
          <w:rStyle w:val="Char0"/>
          <w:rFonts w:hint="cs"/>
          <w:rtl/>
        </w:rPr>
        <w:t>یابد</w:t>
      </w:r>
      <w:r w:rsidR="001D6265" w:rsidRPr="00CA0104">
        <w:rPr>
          <w:rStyle w:val="Char0"/>
          <w:rtl/>
        </w:rPr>
        <w:t xml:space="preserve"> و از عمرش کاسته</w:t>
      </w:r>
      <w:r w:rsidR="00CA0104">
        <w:rPr>
          <w:rStyle w:val="Char0"/>
          <w:rtl/>
        </w:rPr>
        <w:t xml:space="preserve"> نمی‌</w:t>
      </w:r>
      <w:r w:rsidR="001D6265" w:rsidRPr="00CA0104">
        <w:rPr>
          <w:rStyle w:val="Char0"/>
          <w:rtl/>
        </w:rPr>
        <w:t>شود مگر ا</w:t>
      </w:r>
      <w:r w:rsidR="001D6265" w:rsidRPr="00CA0104">
        <w:rPr>
          <w:rStyle w:val="Char0"/>
          <w:rFonts w:hint="cs"/>
          <w:rtl/>
        </w:rPr>
        <w:t>ینکه</w:t>
      </w:r>
      <w:r w:rsidR="001D6265" w:rsidRPr="00CA0104">
        <w:rPr>
          <w:rStyle w:val="Char0"/>
          <w:rtl/>
        </w:rPr>
        <w:t xml:space="preserve"> در کتاب (لوح محفوظ) ثبت و ضبط شده است. به </w:t>
      </w:r>
      <w:r w:rsidR="001D6265" w:rsidRPr="00CA0104">
        <w:rPr>
          <w:rStyle w:val="Char0"/>
          <w:rFonts w:hint="cs"/>
          <w:rtl/>
        </w:rPr>
        <w:t>یقین</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w:t>
      </w:r>
      <w:r w:rsidR="006D456F">
        <w:rPr>
          <w:rStyle w:val="Char0"/>
          <w:rFonts w:hint="cs"/>
          <w:rtl/>
        </w:rPr>
        <w:t>(</w:t>
      </w:r>
      <w:r w:rsidR="001D6265" w:rsidRPr="00CA0104">
        <w:rPr>
          <w:rStyle w:val="Char0"/>
          <w:rtl/>
        </w:rPr>
        <w:t>کار</w:t>
      </w:r>
      <w:r w:rsidR="006D456F">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الله آس</w:t>
      </w:r>
      <w:r w:rsidR="001D6265" w:rsidRPr="00CA0104">
        <w:rPr>
          <w:rStyle w:val="Char0"/>
          <w:rFonts w:hint="cs"/>
          <w:rtl/>
        </w:rPr>
        <w:t>ان</w:t>
      </w:r>
      <w:r w:rsidR="006D456F">
        <w:rPr>
          <w:rStyle w:val="Char0"/>
          <w:rtl/>
        </w:rPr>
        <w:t xml:space="preserve"> است.</w:t>
      </w:r>
    </w:p>
    <w:p w:rsidR="001D6265" w:rsidRPr="00CA0104" w:rsidRDefault="00D635E0" w:rsidP="00D635E0">
      <w:pPr>
        <w:pStyle w:val="a0"/>
        <w:rPr>
          <w:rStyle w:val="Char0"/>
          <w:rtl/>
        </w:rPr>
      </w:pPr>
      <w:r w:rsidRPr="00D635E0">
        <w:rPr>
          <w:rStyle w:val="Char0"/>
          <w:rFonts w:cs="Traditional Arabic"/>
          <w:rtl/>
        </w:rPr>
        <w:lastRenderedPageBreak/>
        <w:t>﴿</w:t>
      </w:r>
      <w:r w:rsidRPr="008B4A46">
        <w:rPr>
          <w:rStyle w:val="Char7"/>
          <w:rtl/>
        </w:rPr>
        <w:t>وَمَا يَسْتَوِي الْبَحْرَانِ هَذَا عَذْبٌ فُرَاتٌ سَائِغٌ شَرَابُهُ وَهَذَا مِلْحٌ أُجَاجٌ</w:t>
      </w:r>
      <w:r w:rsidR="001619CE" w:rsidRPr="008B4A46">
        <w:rPr>
          <w:rStyle w:val="Char7"/>
          <w:rtl/>
        </w:rPr>
        <w:t xml:space="preserve"> </w:t>
      </w:r>
      <w:r w:rsidRPr="008B4A46">
        <w:rPr>
          <w:rStyle w:val="Char7"/>
          <w:rtl/>
        </w:rPr>
        <w:t>وَمِنْ كُلٍّ تَأْكُلُونَ لَحْمًا طَرِيًّا وَتَسْتَخْرِجُونَ حِلْيَةً تَلْبَسُونَهَا</w:t>
      </w:r>
      <w:r w:rsidR="001619CE" w:rsidRPr="008B4A46">
        <w:rPr>
          <w:rStyle w:val="Char7"/>
          <w:rtl/>
        </w:rPr>
        <w:t xml:space="preserve"> </w:t>
      </w:r>
      <w:r w:rsidRPr="008B4A46">
        <w:rPr>
          <w:rStyle w:val="Char7"/>
          <w:rtl/>
        </w:rPr>
        <w:t>وَتَرَى الْفُلْكَ فِيهِ مَوَاخِرَ لِتَبْتَغُوا مِنْ فَضْلِهِ وَلَعَلَّكُمْ تَشْكُرُونَ١٢ يُولِجُ اللَّيْلَ فِي النَّهَارِ وَيُولِجُ النَّهَارَ فِي اللَّيْلِ وَسَخَّرَ الشَّمْسَ وَالْقَمَرَ كُلٌّ يَجْرِي لِأَجَلٍ مُسَمًّى</w:t>
      </w:r>
      <w:r w:rsidR="001619CE" w:rsidRPr="008B4A46">
        <w:rPr>
          <w:rStyle w:val="Char7"/>
          <w:rtl/>
        </w:rPr>
        <w:t xml:space="preserve"> </w:t>
      </w:r>
      <w:r w:rsidRPr="008B4A46">
        <w:rPr>
          <w:rStyle w:val="Char7"/>
          <w:rtl/>
        </w:rPr>
        <w:t>ذَلِكُمُ اللَّهُ رَبُّكُمْ لَهُ الْمُلْكُ</w:t>
      </w:r>
      <w:r w:rsidR="001619CE" w:rsidRPr="008B4A46">
        <w:rPr>
          <w:rStyle w:val="Char7"/>
          <w:rtl/>
        </w:rPr>
        <w:t xml:space="preserve"> </w:t>
      </w:r>
      <w:r w:rsidRPr="008B4A46">
        <w:rPr>
          <w:rStyle w:val="Char7"/>
          <w:rtl/>
        </w:rPr>
        <w:t>وَالَّذِينَ تَدْعُونَ مِنْ دُونِهِ مَا يَمْلِكُونَ مِنْ قِطْمِيرٍ١٣ إِنْ تَدْعُوهُمْ لَا يَسْمَعُوا دُعَاءَكُمْ وَلَوْ سَمِعُوا مَا اسْتَجَابُوا لَكُمْ</w:t>
      </w:r>
      <w:r w:rsidR="001619CE" w:rsidRPr="008B4A46">
        <w:rPr>
          <w:rStyle w:val="Char7"/>
          <w:rtl/>
        </w:rPr>
        <w:t xml:space="preserve"> </w:t>
      </w:r>
      <w:r w:rsidRPr="008B4A46">
        <w:rPr>
          <w:rStyle w:val="Char7"/>
          <w:rtl/>
        </w:rPr>
        <w:t>وَيَوْمَ الْقِيَامَةِ يَكْفُرُونَ بِشِرْكِكُمْ</w:t>
      </w:r>
      <w:r w:rsidR="001619CE" w:rsidRPr="008B4A46">
        <w:rPr>
          <w:rStyle w:val="Char7"/>
          <w:rtl/>
        </w:rPr>
        <w:t xml:space="preserve"> </w:t>
      </w:r>
      <w:r w:rsidRPr="008B4A46">
        <w:rPr>
          <w:rStyle w:val="Char7"/>
          <w:rtl/>
        </w:rPr>
        <w:t>وَلَا يُنَبِّئُكَ مِثْلُ خَبِيرٍ١٤ يَا أَيُّهَا النَّاسُ أَنْتُمُ الْفُقَرَاءُ إِلَى اللَّهِ</w:t>
      </w:r>
      <w:r w:rsidR="001619CE" w:rsidRPr="008B4A46">
        <w:rPr>
          <w:rStyle w:val="Char7"/>
          <w:rtl/>
        </w:rPr>
        <w:t xml:space="preserve"> </w:t>
      </w:r>
      <w:r w:rsidRPr="008B4A46">
        <w:rPr>
          <w:rStyle w:val="Char7"/>
          <w:rtl/>
        </w:rPr>
        <w:t>وَاللَّهُ هُوَ الْغَنِيُّ الْحَمِيدُ١٥ إِنْ يَشَأْ يُذْهِبْكُمْ وَيَأْتِ بِخَلْقٍ جَدِيدٍ١٦ وَمَا ذَلِكَ عَلَى اللَّهِ بِعَزِيزٍ١٧ وَلَا تَزِرُ وَازِرَةٌ وِزْرَ أُخْرَى</w:t>
      </w:r>
      <w:r w:rsidR="001619CE" w:rsidRPr="008B4A46">
        <w:rPr>
          <w:rStyle w:val="Char7"/>
          <w:rtl/>
        </w:rPr>
        <w:t xml:space="preserve"> </w:t>
      </w:r>
      <w:r w:rsidRPr="008B4A46">
        <w:rPr>
          <w:rStyle w:val="Char7"/>
          <w:rtl/>
        </w:rPr>
        <w:t>وَإِنْ تَدْعُ مُثْقَلَةٌ إِلَى حِمْلِهَا لَا يُحْمَلْ مِنْهُ شَيْءٌ وَلَوْ كَانَ ذَا قُرْبَى</w:t>
      </w:r>
      <w:r w:rsidR="001619CE" w:rsidRPr="008B4A46">
        <w:rPr>
          <w:rStyle w:val="Char7"/>
          <w:rtl/>
        </w:rPr>
        <w:t xml:space="preserve"> </w:t>
      </w:r>
      <w:r w:rsidRPr="008B4A46">
        <w:rPr>
          <w:rStyle w:val="Char7"/>
          <w:rtl/>
        </w:rPr>
        <w:t>إِنَّمَا تُنْذِرُ الَّذِينَ يَخْشَوْنَ رَبَّهُمْ بِالْغَيْبِ وَأَقَامُوا الصَّلَاةَ</w:t>
      </w:r>
      <w:r w:rsidR="001619CE" w:rsidRPr="008B4A46">
        <w:rPr>
          <w:rStyle w:val="Char7"/>
          <w:rtl/>
        </w:rPr>
        <w:t xml:space="preserve"> </w:t>
      </w:r>
      <w:r w:rsidRPr="008B4A46">
        <w:rPr>
          <w:rStyle w:val="Char7"/>
          <w:rtl/>
        </w:rPr>
        <w:t>وَمَنْ تَزَكَّى فَإِنَّمَا يَتَزَكَّى لِنَفْسِهِ</w:t>
      </w:r>
      <w:r w:rsidR="001619CE" w:rsidRPr="008B4A46">
        <w:rPr>
          <w:rStyle w:val="Char7"/>
          <w:rtl/>
        </w:rPr>
        <w:t xml:space="preserve"> </w:t>
      </w:r>
      <w:r w:rsidRPr="008B4A46">
        <w:rPr>
          <w:rStyle w:val="Char7"/>
          <w:rtl/>
        </w:rPr>
        <w:t>وَإِلَى اللَّهِ الْمَصِيرُ١٨</w:t>
      </w:r>
      <w:r w:rsidRPr="00D635E0">
        <w:rPr>
          <w:rStyle w:val="Char0"/>
          <w:rFonts w:ascii="Times New Roman" w:hAnsi="Times New Roman" w:cs="Traditional Arabic" w:hint="cs"/>
          <w:rtl/>
        </w:rPr>
        <w:t>﴾</w:t>
      </w:r>
      <w:r w:rsidRPr="008B4A46">
        <w:rPr>
          <w:rStyle w:val="Char"/>
          <w:rtl/>
        </w:rPr>
        <w:t xml:space="preserve"> [فاطر: 12-18]</w:t>
      </w:r>
      <w:r>
        <w:rPr>
          <w:rStyle w:val="Char0"/>
          <w:rFonts w:hint="cs"/>
          <w:rtl/>
        </w:rPr>
        <w:t>.</w:t>
      </w:r>
    </w:p>
    <w:p w:rsidR="001D6265" w:rsidRPr="00CA0104" w:rsidRDefault="006D456F" w:rsidP="00885A9C">
      <w:pPr>
        <w:pStyle w:val="a0"/>
        <w:rPr>
          <w:rStyle w:val="Char0"/>
          <w:rtl/>
        </w:rPr>
      </w:pPr>
      <w:r>
        <w:rPr>
          <w:rStyle w:val="Char0"/>
          <w:rFonts w:cs="Traditional Arabic" w:hint="cs"/>
          <w:rtl/>
        </w:rPr>
        <w:t>﴿</w:t>
      </w:r>
      <w:r w:rsidR="001D6265" w:rsidRPr="00CA0104">
        <w:rPr>
          <w:rStyle w:val="Char0"/>
          <w:rtl/>
        </w:rPr>
        <w:t>۱۲</w:t>
      </w:r>
      <w:r>
        <w:rPr>
          <w:rStyle w:val="Char0"/>
          <w:rFonts w:cs="Traditional Arabic" w:hint="cs"/>
          <w:rtl/>
        </w:rPr>
        <w:t>﴾</w:t>
      </w:r>
      <w:r>
        <w:rPr>
          <w:rStyle w:val="Char0"/>
          <w:rFonts w:hint="cs"/>
          <w:rtl/>
        </w:rPr>
        <w:t xml:space="preserve"> </w:t>
      </w:r>
      <w:r w:rsidR="001D6265" w:rsidRPr="00CA0104">
        <w:rPr>
          <w:rStyle w:val="Char0"/>
          <w:rtl/>
        </w:rPr>
        <w:t>و دو در</w:t>
      </w:r>
      <w:r w:rsidR="001D6265" w:rsidRPr="00CA0104">
        <w:rPr>
          <w:rStyle w:val="Char0"/>
          <w:rFonts w:hint="cs"/>
          <w:rtl/>
        </w:rPr>
        <w:t>یا</w:t>
      </w:r>
      <w:r w:rsidR="001D6265" w:rsidRPr="00CA0104">
        <w:rPr>
          <w:rStyle w:val="Char0"/>
          <w:rtl/>
        </w:rPr>
        <w:t xml:space="preserve"> برابر ن</w:t>
      </w:r>
      <w:r w:rsidR="001D6265" w:rsidRPr="00CA0104">
        <w:rPr>
          <w:rStyle w:val="Char0"/>
          <w:rFonts w:hint="cs"/>
          <w:rtl/>
        </w:rPr>
        <w:t>یستند،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ش</w:t>
      </w:r>
      <w:r w:rsidR="001D6265" w:rsidRPr="00CA0104">
        <w:rPr>
          <w:rStyle w:val="Char0"/>
          <w:rFonts w:hint="cs"/>
          <w:rtl/>
        </w:rPr>
        <w:t>یرین</w:t>
      </w:r>
      <w:r w:rsidR="001D6265" w:rsidRPr="00CA0104">
        <w:rPr>
          <w:rStyle w:val="Char0"/>
          <w:rtl/>
        </w:rPr>
        <w:t xml:space="preserve"> تشنگ</w:t>
      </w:r>
      <w:r w:rsidR="001D6265" w:rsidRPr="00CA0104">
        <w:rPr>
          <w:rStyle w:val="Char0"/>
          <w:rFonts w:hint="cs"/>
          <w:rtl/>
        </w:rPr>
        <w:t>ی</w:t>
      </w:r>
      <w:r w:rsidR="001D6265" w:rsidRPr="00CA0104">
        <w:rPr>
          <w:rStyle w:val="Char0"/>
          <w:rtl/>
        </w:rPr>
        <w:t xml:space="preserve"> بر است که نوش</w:t>
      </w:r>
      <w:r w:rsidR="001D6265" w:rsidRPr="00CA0104">
        <w:rPr>
          <w:rStyle w:val="Char0"/>
          <w:rFonts w:hint="cs"/>
          <w:rtl/>
        </w:rPr>
        <w:t>یدنش</w:t>
      </w:r>
      <w:r w:rsidR="001D6265" w:rsidRPr="00CA0104">
        <w:rPr>
          <w:rStyle w:val="Char0"/>
          <w:rtl/>
        </w:rPr>
        <w:t xml:space="preserve"> خوشگوار</w:t>
      </w:r>
      <w:r w:rsidR="00CA0104">
        <w:rPr>
          <w:rStyle w:val="Char0"/>
          <w:rtl/>
        </w:rPr>
        <w:t xml:space="preserve"> می‌</w:t>
      </w:r>
      <w:r w:rsidR="001D6265" w:rsidRPr="00CA0104">
        <w:rPr>
          <w:rStyle w:val="Char0"/>
          <w:rtl/>
        </w:rPr>
        <w:t>باشد و آن د</w:t>
      </w:r>
      <w:r w:rsidR="001D6265" w:rsidRPr="00CA0104">
        <w:rPr>
          <w:rStyle w:val="Char0"/>
          <w:rFonts w:hint="cs"/>
          <w:rtl/>
        </w:rPr>
        <w:t>یگر</w:t>
      </w:r>
      <w:r w:rsidR="001D6265" w:rsidRPr="00CA0104">
        <w:rPr>
          <w:rStyle w:val="Char0"/>
          <w:rtl/>
        </w:rPr>
        <w:t xml:space="preserve"> شور (و) تلخ مزه است. و از هر</w:t>
      </w:r>
      <w:r w:rsidR="001D6265" w:rsidRPr="00CA0104">
        <w:rPr>
          <w:rStyle w:val="Char0"/>
          <w:rFonts w:hint="cs"/>
          <w:rtl/>
        </w:rPr>
        <w:t>یک</w:t>
      </w:r>
      <w:r w:rsidR="001D6265" w:rsidRPr="00CA0104">
        <w:rPr>
          <w:rStyle w:val="Char0"/>
          <w:rtl/>
        </w:rPr>
        <w:t xml:space="preserve"> گوشت تازه</w:t>
      </w:r>
      <w:r w:rsidR="00CA0104">
        <w:rPr>
          <w:rStyle w:val="Char0"/>
          <w:rtl/>
        </w:rPr>
        <w:t xml:space="preserve"> می‌</w:t>
      </w:r>
      <w:r w:rsidR="001D6265" w:rsidRPr="00CA0104">
        <w:rPr>
          <w:rStyle w:val="Char0"/>
          <w:rtl/>
        </w:rPr>
        <w:t>خور</w:t>
      </w:r>
      <w:r w:rsidR="001D6265" w:rsidRPr="00CA0104">
        <w:rPr>
          <w:rStyle w:val="Char0"/>
          <w:rFonts w:hint="cs"/>
          <w:rtl/>
        </w:rPr>
        <w:t>ید</w:t>
      </w:r>
      <w:r w:rsidR="001D6265" w:rsidRPr="00CA0104">
        <w:rPr>
          <w:rStyle w:val="Char0"/>
          <w:rtl/>
        </w:rPr>
        <w:t xml:space="preserve"> و از هر دو</w:t>
      </w:r>
      <w:r w:rsidR="001D6265" w:rsidRPr="00CA0104">
        <w:rPr>
          <w:rStyle w:val="Char0"/>
          <w:rFonts w:hint="cs"/>
          <w:rtl/>
        </w:rPr>
        <w:t>ی</w:t>
      </w:r>
      <w:r w:rsidR="001D6265" w:rsidRPr="00CA0104">
        <w:rPr>
          <w:rStyle w:val="Char0"/>
          <w:rtl/>
        </w:rPr>
        <w:t xml:space="preserve"> آنها وسائل زينت ب</w:t>
      </w:r>
      <w:r w:rsidR="001D6265" w:rsidRPr="00CA0104">
        <w:rPr>
          <w:rStyle w:val="Char0"/>
          <w:rFonts w:hint="cs"/>
          <w:rtl/>
        </w:rPr>
        <w:t>یرون</w:t>
      </w:r>
      <w:r w:rsidR="00CA0104">
        <w:rPr>
          <w:rStyle w:val="Char0"/>
          <w:rtl/>
        </w:rPr>
        <w:t xml:space="preserve"> می‌</w:t>
      </w:r>
      <w:r w:rsidR="001D6265" w:rsidRPr="00CA0104">
        <w:rPr>
          <w:rStyle w:val="Char0"/>
          <w:rtl/>
        </w:rPr>
        <w:t>آور</w:t>
      </w:r>
      <w:r w:rsidR="001D6265" w:rsidRPr="00CA0104">
        <w:rPr>
          <w:rStyle w:val="Char0"/>
          <w:rFonts w:hint="cs"/>
          <w:rtl/>
        </w:rPr>
        <w:t>ید</w:t>
      </w:r>
      <w:r w:rsidR="001D6265" w:rsidRPr="00CA0104">
        <w:rPr>
          <w:rStyle w:val="Char0"/>
          <w:rtl/>
        </w:rPr>
        <w:t xml:space="preserve"> که آن را</w:t>
      </w:r>
      <w:r w:rsidR="00CA0104">
        <w:rPr>
          <w:rStyle w:val="Char0"/>
          <w:rtl/>
        </w:rPr>
        <w:t xml:space="preserve"> می‌</w:t>
      </w:r>
      <w:r w:rsidR="001D6265" w:rsidRPr="00CA0104">
        <w:rPr>
          <w:rStyle w:val="Char0"/>
          <w:rtl/>
        </w:rPr>
        <w:t>پوش</w:t>
      </w:r>
      <w:r w:rsidR="001D6265" w:rsidRPr="00CA0104">
        <w:rPr>
          <w:rStyle w:val="Char0"/>
          <w:rFonts w:hint="cs"/>
          <w:rtl/>
        </w:rPr>
        <w:t>ید</w:t>
      </w:r>
      <w:r w:rsidR="001D6265" w:rsidRPr="00CA0104">
        <w:rPr>
          <w:rStyle w:val="Char0"/>
          <w:rtl/>
        </w:rPr>
        <w:t>. و کشت</w:t>
      </w:r>
      <w:r w:rsidR="001D6265" w:rsidRPr="00CA0104">
        <w:rPr>
          <w:rStyle w:val="Char0"/>
          <w:rFonts w:hint="cs"/>
          <w:rtl/>
        </w:rPr>
        <w:t>ی</w:t>
      </w:r>
      <w:r w:rsidR="00CA0104">
        <w:rPr>
          <w:rStyle w:val="Char0"/>
          <w:rtl/>
        </w:rPr>
        <w:t xml:space="preserve">‌ها </w:t>
      </w:r>
      <w:r w:rsidR="001D6265" w:rsidRPr="00CA0104">
        <w:rPr>
          <w:rStyle w:val="Char0"/>
          <w:rtl/>
        </w:rPr>
        <w:t>را در آن (در</w:t>
      </w:r>
      <w:r w:rsidR="001D6265" w:rsidRPr="00CA0104">
        <w:rPr>
          <w:rStyle w:val="Char0"/>
          <w:rFonts w:hint="cs"/>
          <w:rtl/>
        </w:rPr>
        <w:t>یا</w:t>
      </w:r>
      <w:r w:rsidR="001D6265" w:rsidRPr="00CA0104">
        <w:rPr>
          <w:rStyle w:val="Char0"/>
          <w:rtl/>
        </w:rPr>
        <w:t>) پاره کننده</w:t>
      </w:r>
      <w:r w:rsidR="00CA0104">
        <w:rPr>
          <w:rStyle w:val="Char0"/>
          <w:rtl/>
        </w:rPr>
        <w:t xml:space="preserve"> می‌</w:t>
      </w:r>
      <w:r w:rsidR="001D6265" w:rsidRPr="00CA0104">
        <w:rPr>
          <w:rStyle w:val="Char0"/>
          <w:rtl/>
        </w:rPr>
        <w:t>ب</w:t>
      </w:r>
      <w:r w:rsidR="001D6265" w:rsidRPr="00CA0104">
        <w:rPr>
          <w:rStyle w:val="Char0"/>
          <w:rFonts w:hint="cs"/>
          <w:rtl/>
        </w:rPr>
        <w:t>ینی</w:t>
      </w:r>
      <w:r w:rsidR="001D6265" w:rsidRPr="00CA0104">
        <w:rPr>
          <w:rStyle w:val="Char0"/>
          <w:rtl/>
        </w:rPr>
        <w:t xml:space="preserve"> (که امواج در</w:t>
      </w:r>
      <w:r w:rsidR="001D6265" w:rsidRPr="00CA0104">
        <w:rPr>
          <w:rStyle w:val="Char0"/>
          <w:rFonts w:hint="cs"/>
          <w:rtl/>
        </w:rPr>
        <w:t>یا</w:t>
      </w:r>
      <w:r w:rsidR="001D6265" w:rsidRPr="00CA0104">
        <w:rPr>
          <w:rStyle w:val="Char0"/>
          <w:rtl/>
        </w:rPr>
        <w:t xml:space="preserve"> را شگافته</w:t>
      </w:r>
      <w:r w:rsidR="00CA0104">
        <w:rPr>
          <w:rStyle w:val="Char0"/>
          <w:rtl/>
        </w:rPr>
        <w:t xml:space="preserve"> می‌</w:t>
      </w:r>
      <w:r w:rsidR="001D6265" w:rsidRPr="00CA0104">
        <w:rPr>
          <w:rStyle w:val="Char0"/>
          <w:rtl/>
        </w:rPr>
        <w:t>آ</w:t>
      </w:r>
      <w:r w:rsidR="001D6265" w:rsidRPr="00CA0104">
        <w:rPr>
          <w:rStyle w:val="Char0"/>
          <w:rFonts w:hint="cs"/>
          <w:rtl/>
        </w:rPr>
        <w:t>یند</w:t>
      </w:r>
      <w:r w:rsidR="00885A9C">
        <w:rPr>
          <w:rStyle w:val="Char0"/>
          <w:rFonts w:hint="cs"/>
          <w:rtl/>
        </w:rPr>
        <w:t>)</w:t>
      </w:r>
      <w:r w:rsidR="001D6265" w:rsidRPr="00CA0104">
        <w:rPr>
          <w:rStyle w:val="Char0"/>
          <w:rtl/>
        </w:rPr>
        <w:t xml:space="preserve"> تا از فضل او روز</w:t>
      </w:r>
      <w:r w:rsidR="001D6265" w:rsidRPr="00CA0104">
        <w:rPr>
          <w:rStyle w:val="Char0"/>
          <w:rFonts w:hint="cs"/>
          <w:rtl/>
        </w:rPr>
        <w:t>ی</w:t>
      </w:r>
      <w:r w:rsidR="001D6265" w:rsidRPr="00CA0104">
        <w:rPr>
          <w:rStyle w:val="Char0"/>
          <w:rtl/>
        </w:rPr>
        <w:t xml:space="preserve"> خود را طلب کن</w:t>
      </w:r>
      <w:r w:rsidR="001D6265" w:rsidRPr="00CA0104">
        <w:rPr>
          <w:rStyle w:val="Char0"/>
          <w:rFonts w:hint="cs"/>
          <w:rtl/>
        </w:rPr>
        <w:t>ید</w:t>
      </w:r>
      <w:r w:rsidR="001D6265" w:rsidRPr="00CA0104">
        <w:rPr>
          <w:rStyle w:val="Char0"/>
          <w:rtl/>
        </w:rPr>
        <w:t xml:space="preserve"> و باشد که شکرگزار</w:t>
      </w:r>
      <w:r w:rsidR="001D6265" w:rsidRPr="00CA0104">
        <w:rPr>
          <w:rStyle w:val="Char0"/>
          <w:rFonts w:hint="cs"/>
          <w:rtl/>
        </w:rPr>
        <w:t>ید</w:t>
      </w:r>
      <w:r w:rsidR="001D6265" w:rsidRPr="00CA0104">
        <w:rPr>
          <w:rStyle w:val="Char0"/>
          <w:rtl/>
        </w:rPr>
        <w:t xml:space="preserve">. </w:t>
      </w:r>
      <w:r w:rsidR="00885A9C">
        <w:rPr>
          <w:rStyle w:val="Char0"/>
          <w:rFonts w:cs="Traditional Arabic" w:hint="cs"/>
          <w:rtl/>
        </w:rPr>
        <w:t>﴿</w:t>
      </w:r>
      <w:r w:rsidR="001D6265" w:rsidRPr="00CA0104">
        <w:rPr>
          <w:rStyle w:val="Char0"/>
          <w:rtl/>
        </w:rPr>
        <w:t>۱۳</w:t>
      </w:r>
      <w:r w:rsidR="00885A9C">
        <w:rPr>
          <w:rStyle w:val="Char0"/>
          <w:rFonts w:cs="Traditional Arabic" w:hint="cs"/>
          <w:rtl/>
        </w:rPr>
        <w:t>﴾</w:t>
      </w:r>
      <w:r w:rsidR="001D6265" w:rsidRPr="00CA0104">
        <w:rPr>
          <w:rStyle w:val="Char0"/>
          <w:rtl/>
        </w:rPr>
        <w:t xml:space="preserve"> (الله) شب را در روز و روز را در شب داخل</w:t>
      </w:r>
      <w:r w:rsidR="00CA0104">
        <w:rPr>
          <w:rStyle w:val="Char0"/>
          <w:rtl/>
        </w:rPr>
        <w:t xml:space="preserve"> می‌</w:t>
      </w:r>
      <w:r w:rsidR="001D6265" w:rsidRPr="00CA0104">
        <w:rPr>
          <w:rStyle w:val="Char0"/>
          <w:rtl/>
        </w:rPr>
        <w:t>کند، و آفتاب و ماه را مسخر کرده است که هر</w:t>
      </w:r>
      <w:r w:rsidR="001D6265" w:rsidRPr="00CA0104">
        <w:rPr>
          <w:rStyle w:val="Char0"/>
          <w:rFonts w:hint="cs"/>
          <w:rtl/>
        </w:rPr>
        <w:t>یک</w:t>
      </w:r>
      <w:r w:rsidR="001D6265" w:rsidRPr="00CA0104">
        <w:rPr>
          <w:rStyle w:val="Char0"/>
          <w:rtl/>
        </w:rPr>
        <w:t xml:space="preserve"> </w:t>
      </w:r>
      <w:r w:rsidR="00885A9C">
        <w:rPr>
          <w:rStyle w:val="Char0"/>
          <w:rFonts w:hint="cs"/>
          <w:rtl/>
        </w:rPr>
        <w:t>(</w:t>
      </w:r>
      <w:r w:rsidR="001D6265" w:rsidRPr="00CA0104">
        <w:rPr>
          <w:rStyle w:val="Char0"/>
          <w:rtl/>
        </w:rPr>
        <w:t>از آنها</w:t>
      </w:r>
      <w:r w:rsidR="00885A9C">
        <w:rPr>
          <w:rStyle w:val="Char0"/>
          <w:rFonts w:hint="cs"/>
          <w:rtl/>
        </w:rPr>
        <w:t>)</w:t>
      </w:r>
      <w:r w:rsidR="001D6265" w:rsidRPr="00CA0104">
        <w:rPr>
          <w:rStyle w:val="Char0"/>
          <w:rtl/>
        </w:rPr>
        <w:t xml:space="preserve"> تا مدت مع</w:t>
      </w:r>
      <w:r w:rsidR="001D6265" w:rsidRPr="00CA0104">
        <w:rPr>
          <w:rStyle w:val="Char0"/>
          <w:rFonts w:hint="cs"/>
          <w:rtl/>
        </w:rPr>
        <w:t>ین</w:t>
      </w:r>
      <w:r w:rsidR="001D6265" w:rsidRPr="00CA0104">
        <w:rPr>
          <w:rStyle w:val="Char0"/>
          <w:rtl/>
        </w:rPr>
        <w:t xml:space="preserve"> روان است. ا</w:t>
      </w:r>
      <w:r w:rsidR="001D6265" w:rsidRPr="00CA0104">
        <w:rPr>
          <w:rStyle w:val="Char0"/>
          <w:rFonts w:hint="cs"/>
          <w:rtl/>
        </w:rPr>
        <w:t>ین</w:t>
      </w:r>
      <w:r w:rsidR="001D6265" w:rsidRPr="00CA0104">
        <w:rPr>
          <w:rStyle w:val="Char0"/>
          <w:rtl/>
        </w:rPr>
        <w:t xml:space="preserve"> است الله پروردگار شما، فرمانروا</w:t>
      </w:r>
      <w:r w:rsidR="001D6265" w:rsidRPr="00CA0104">
        <w:rPr>
          <w:rStyle w:val="Char0"/>
          <w:rFonts w:hint="cs"/>
          <w:rtl/>
        </w:rPr>
        <w:t>یی</w:t>
      </w:r>
      <w:r w:rsidR="001D6265" w:rsidRPr="00CA0104">
        <w:rPr>
          <w:rStyle w:val="Char0"/>
          <w:rtl/>
        </w:rPr>
        <w:t xml:space="preserve"> او راست، و کسان</w:t>
      </w:r>
      <w:r w:rsidR="001D6265" w:rsidRPr="00CA0104">
        <w:rPr>
          <w:rStyle w:val="Char0"/>
          <w:rFonts w:hint="cs"/>
          <w:rtl/>
        </w:rPr>
        <w:t>ی</w:t>
      </w:r>
      <w:r w:rsidR="001D6265" w:rsidRPr="00CA0104">
        <w:rPr>
          <w:rStyle w:val="Char0"/>
          <w:rtl/>
        </w:rPr>
        <w:t xml:space="preserve"> را که به جا</w:t>
      </w:r>
      <w:r w:rsidR="001D6265" w:rsidRPr="00CA0104">
        <w:rPr>
          <w:rStyle w:val="Char0"/>
          <w:rFonts w:hint="cs"/>
          <w:rtl/>
        </w:rPr>
        <w:t>ی</w:t>
      </w:r>
      <w:r w:rsidR="001D6265" w:rsidRPr="00CA0104">
        <w:rPr>
          <w:rStyle w:val="Char0"/>
          <w:rtl/>
        </w:rPr>
        <w:t xml:space="preserve"> او</w:t>
      </w:r>
      <w:r w:rsidR="00CA0104">
        <w:rPr>
          <w:rStyle w:val="Char0"/>
          <w:rtl/>
        </w:rPr>
        <w:t xml:space="preserve"> می‌</w:t>
      </w:r>
      <w:r w:rsidR="001D6265" w:rsidRPr="00CA0104">
        <w:rPr>
          <w:rStyle w:val="Char0"/>
          <w:rtl/>
        </w:rPr>
        <w:t>خوان</w:t>
      </w:r>
      <w:r w:rsidR="001D6265" w:rsidRPr="00CA0104">
        <w:rPr>
          <w:rStyle w:val="Char0"/>
          <w:rFonts w:hint="cs"/>
          <w:rtl/>
        </w:rPr>
        <w:t>ید</w:t>
      </w:r>
      <w:r w:rsidR="001D6265" w:rsidRPr="00CA0104">
        <w:rPr>
          <w:rStyle w:val="Char0"/>
          <w:rtl/>
        </w:rPr>
        <w:t xml:space="preserve"> حت</w:t>
      </w:r>
      <w:r w:rsidR="001D6265" w:rsidRPr="00CA0104">
        <w:rPr>
          <w:rStyle w:val="Char0"/>
          <w:rFonts w:hint="cs"/>
          <w:rtl/>
        </w:rPr>
        <w:t>ی</w:t>
      </w:r>
      <w:r w:rsidR="001D6265" w:rsidRPr="00CA0104">
        <w:rPr>
          <w:rStyle w:val="Char0"/>
          <w:rtl/>
        </w:rPr>
        <w:t xml:space="preserve"> مالک پوست دان</w:t>
      </w:r>
      <w:r w:rsidR="00885A9C">
        <w:rPr>
          <w:rStyle w:val="Char0"/>
          <w:rFonts w:hint="cs"/>
          <w:rtl/>
        </w:rPr>
        <w:t>ۀ</w:t>
      </w:r>
      <w:r w:rsidR="001D6265" w:rsidRPr="00CA0104">
        <w:rPr>
          <w:rStyle w:val="Char0"/>
          <w:rtl/>
        </w:rPr>
        <w:t xml:space="preserve"> خرما</w:t>
      </w:r>
      <w:r w:rsidR="001D6265" w:rsidRPr="00CA0104">
        <w:rPr>
          <w:rStyle w:val="Char0"/>
          <w:rFonts w:hint="cs"/>
          <w:rtl/>
        </w:rPr>
        <w:t>یی</w:t>
      </w:r>
      <w:r w:rsidR="001D6265" w:rsidRPr="00CA0104">
        <w:rPr>
          <w:rStyle w:val="Char0"/>
          <w:rtl/>
        </w:rPr>
        <w:t xml:space="preserve"> هم ن</w:t>
      </w:r>
      <w:r w:rsidR="001D6265" w:rsidRPr="00CA0104">
        <w:rPr>
          <w:rStyle w:val="Char0"/>
          <w:rFonts w:hint="cs"/>
          <w:rtl/>
        </w:rPr>
        <w:t>یستند</w:t>
      </w:r>
      <w:r w:rsidR="001D6265" w:rsidRPr="00CA0104">
        <w:rPr>
          <w:rStyle w:val="Char0"/>
          <w:rtl/>
        </w:rPr>
        <w:t xml:space="preserve">. </w:t>
      </w:r>
      <w:r w:rsidR="00885A9C">
        <w:rPr>
          <w:rStyle w:val="Char0"/>
          <w:rFonts w:cs="Traditional Arabic" w:hint="cs"/>
          <w:rtl/>
        </w:rPr>
        <w:t>﴿</w:t>
      </w:r>
      <w:r w:rsidR="00885A9C">
        <w:rPr>
          <w:rStyle w:val="Char0"/>
          <w:rFonts w:hint="cs"/>
          <w:rtl/>
        </w:rPr>
        <w:t>14</w:t>
      </w:r>
      <w:r w:rsidR="00885A9C">
        <w:rPr>
          <w:rStyle w:val="Char0"/>
          <w:rFonts w:cs="Traditional Arabic" w:hint="cs"/>
          <w:rtl/>
        </w:rPr>
        <w:t>﴾</w:t>
      </w:r>
      <w:r w:rsidR="001D6265" w:rsidRPr="00CA0104">
        <w:rPr>
          <w:rStyle w:val="Char0"/>
          <w:rtl/>
        </w:rPr>
        <w:t xml:space="preserve"> اگر آنها را بخوان</w:t>
      </w:r>
      <w:r w:rsidR="001D6265" w:rsidRPr="00CA0104">
        <w:rPr>
          <w:rStyle w:val="Char0"/>
          <w:rFonts w:hint="cs"/>
          <w:rtl/>
        </w:rPr>
        <w:t>ید</w:t>
      </w:r>
      <w:r w:rsidR="001D6265" w:rsidRPr="00CA0104">
        <w:rPr>
          <w:rStyle w:val="Char0"/>
          <w:rtl/>
        </w:rPr>
        <w:t xml:space="preserve"> صدا</w:t>
      </w:r>
      <w:r w:rsidR="001D6265" w:rsidRPr="00CA0104">
        <w:rPr>
          <w:rStyle w:val="Char0"/>
          <w:rFonts w:hint="cs"/>
          <w:rtl/>
        </w:rPr>
        <w:t>ی</w:t>
      </w:r>
      <w:r w:rsidR="001D6265" w:rsidRPr="00CA0104">
        <w:rPr>
          <w:rStyle w:val="Char0"/>
          <w:rtl/>
        </w:rPr>
        <w:t xml:space="preserve"> شما را</w:t>
      </w:r>
      <w:r w:rsidR="00CA0104">
        <w:rPr>
          <w:rStyle w:val="Char0"/>
          <w:rtl/>
        </w:rPr>
        <w:t xml:space="preserve"> نمی‌</w:t>
      </w:r>
      <w:r w:rsidR="001D6265" w:rsidRPr="00CA0104">
        <w:rPr>
          <w:rStyle w:val="Char0"/>
          <w:rtl/>
        </w:rPr>
        <w:t xml:space="preserve">شنوند و اگر </w:t>
      </w:r>
      <w:r w:rsidR="00885A9C">
        <w:rPr>
          <w:rStyle w:val="Char0"/>
          <w:rFonts w:hint="cs"/>
          <w:rtl/>
        </w:rPr>
        <w:t>(</w:t>
      </w:r>
      <w:r w:rsidR="001D6265" w:rsidRPr="00CA0104">
        <w:rPr>
          <w:rStyle w:val="Char0"/>
          <w:rtl/>
        </w:rPr>
        <w:t>به فرض محال) هم بشنوند شما را پاسخ</w:t>
      </w:r>
      <w:r w:rsidR="00CA0104">
        <w:rPr>
          <w:rStyle w:val="Char0"/>
          <w:rtl/>
        </w:rPr>
        <w:t xml:space="preserve"> نمی‌</w:t>
      </w:r>
      <w:r w:rsidR="001D6265" w:rsidRPr="00CA0104">
        <w:rPr>
          <w:rStyle w:val="Char0"/>
          <w:rtl/>
        </w:rPr>
        <w:t>دهند. و روز ق</w:t>
      </w:r>
      <w:r w:rsidR="001D6265" w:rsidRPr="00CA0104">
        <w:rPr>
          <w:rStyle w:val="Char0"/>
          <w:rFonts w:hint="cs"/>
          <w:rtl/>
        </w:rPr>
        <w:t>یامت</w:t>
      </w:r>
      <w:r w:rsidR="001D6265" w:rsidRPr="00CA0104">
        <w:rPr>
          <w:rStyle w:val="Char0"/>
          <w:rtl/>
        </w:rPr>
        <w:t xml:space="preserve"> شرک شما را انکار</w:t>
      </w:r>
      <w:r w:rsidR="00CA0104">
        <w:rPr>
          <w:rStyle w:val="Char0"/>
          <w:rtl/>
        </w:rPr>
        <w:t xml:space="preserve"> می‌</w:t>
      </w:r>
      <w:r w:rsidR="001D6265" w:rsidRPr="00CA0104">
        <w:rPr>
          <w:rStyle w:val="Char0"/>
          <w:rtl/>
        </w:rPr>
        <w:t>کنند، و ه</w:t>
      </w:r>
      <w:r w:rsidR="001D6265" w:rsidRPr="00CA0104">
        <w:rPr>
          <w:rStyle w:val="Char0"/>
          <w:rFonts w:hint="cs"/>
          <w:rtl/>
        </w:rPr>
        <w:t>یچ</w:t>
      </w:r>
      <w:r w:rsidR="001D6265" w:rsidRPr="00CA0104">
        <w:rPr>
          <w:rStyle w:val="Char0"/>
          <w:rtl/>
        </w:rPr>
        <w:t xml:space="preserve"> کس چون ذات آگاه ت</w:t>
      </w:r>
      <w:r w:rsidR="001D6265" w:rsidRPr="00CA0104">
        <w:rPr>
          <w:rStyle w:val="Char0"/>
          <w:rFonts w:hint="cs"/>
          <w:rtl/>
        </w:rPr>
        <w:t>و</w:t>
      </w:r>
      <w:r w:rsidR="001D6265" w:rsidRPr="00CA0104">
        <w:rPr>
          <w:rStyle w:val="Char0"/>
          <w:rtl/>
        </w:rPr>
        <w:t xml:space="preserve"> را با خبر</w:t>
      </w:r>
      <w:r w:rsidR="00CA0104">
        <w:rPr>
          <w:rStyle w:val="Char0"/>
          <w:rtl/>
        </w:rPr>
        <w:t xml:space="preserve"> نمی‌</w:t>
      </w:r>
      <w:r w:rsidR="001D6265" w:rsidRPr="00CA0104">
        <w:rPr>
          <w:rStyle w:val="Char0"/>
          <w:rtl/>
        </w:rPr>
        <w:t xml:space="preserve">سازد. </w:t>
      </w:r>
      <w:r w:rsidR="00885A9C">
        <w:rPr>
          <w:rStyle w:val="Char0"/>
          <w:rFonts w:cs="Traditional Arabic" w:hint="cs"/>
          <w:rtl/>
        </w:rPr>
        <w:t>﴿</w:t>
      </w:r>
      <w:r w:rsidR="001D6265" w:rsidRPr="00CA0104">
        <w:rPr>
          <w:rStyle w:val="Char0"/>
          <w:rtl/>
        </w:rPr>
        <w:t>۱۵</w:t>
      </w:r>
      <w:r w:rsidR="00885A9C">
        <w:rPr>
          <w:rStyle w:val="Char0"/>
          <w:rFonts w:cs="Traditional Arabic" w:hint="cs"/>
          <w:rtl/>
        </w:rPr>
        <w:t>﴾</w:t>
      </w:r>
      <w:r w:rsidR="001D6265" w:rsidRPr="00CA0104">
        <w:rPr>
          <w:rStyle w:val="Char0"/>
          <w:rtl/>
        </w:rPr>
        <w:t xml:space="preserve"> و ا</w:t>
      </w:r>
      <w:r w:rsidR="001D6265" w:rsidRPr="00CA0104">
        <w:rPr>
          <w:rStyle w:val="Char0"/>
          <w:rFonts w:hint="cs"/>
          <w:rtl/>
        </w:rPr>
        <w:t>ی</w:t>
      </w:r>
      <w:r w:rsidR="001D6265" w:rsidRPr="00CA0104">
        <w:rPr>
          <w:rStyle w:val="Char0"/>
          <w:rtl/>
        </w:rPr>
        <w:t xml:space="preserve"> مردم! شما به الله محتاجيد و الله است که (مطلقا)</w:t>
      </w:r>
      <w:r w:rsidR="00CA0104">
        <w:rPr>
          <w:rStyle w:val="Char0"/>
          <w:rtl/>
        </w:rPr>
        <w:t xml:space="preserve"> بی‌</w:t>
      </w:r>
      <w:r w:rsidR="001D6265" w:rsidRPr="00CA0104">
        <w:rPr>
          <w:rStyle w:val="Char0"/>
          <w:rtl/>
        </w:rPr>
        <w:t>ن</w:t>
      </w:r>
      <w:r w:rsidR="001D6265" w:rsidRPr="00CA0104">
        <w:rPr>
          <w:rStyle w:val="Char0"/>
          <w:rFonts w:hint="cs"/>
          <w:rtl/>
        </w:rPr>
        <w:t>یاز</w:t>
      </w:r>
      <w:r w:rsidR="001D6265" w:rsidRPr="00CA0104">
        <w:rPr>
          <w:rStyle w:val="Char0"/>
          <w:rtl/>
        </w:rPr>
        <w:t xml:space="preserve"> ستوده است. </w:t>
      </w:r>
      <w:r w:rsidR="00885A9C">
        <w:rPr>
          <w:rStyle w:val="Char0"/>
          <w:rFonts w:cs="Traditional Arabic" w:hint="cs"/>
          <w:rtl/>
        </w:rPr>
        <w:t>﴿</w:t>
      </w:r>
      <w:r w:rsidR="00885A9C">
        <w:rPr>
          <w:rStyle w:val="Char0"/>
          <w:rFonts w:hint="cs"/>
          <w:rtl/>
        </w:rPr>
        <w:t>16</w:t>
      </w:r>
      <w:r w:rsidR="00885A9C">
        <w:rPr>
          <w:rStyle w:val="Char0"/>
          <w:rFonts w:cs="Traditional Arabic" w:hint="cs"/>
          <w:rtl/>
        </w:rPr>
        <w:t>﴾</w:t>
      </w:r>
      <w:r w:rsidR="001D6265" w:rsidRPr="00CA0104">
        <w:rPr>
          <w:rStyle w:val="Char0"/>
          <w:rtl/>
        </w:rPr>
        <w:t xml:space="preserve"> اگر بخواهد شما را از م</w:t>
      </w:r>
      <w:r w:rsidR="001D6265" w:rsidRPr="00CA0104">
        <w:rPr>
          <w:rStyle w:val="Char0"/>
          <w:rFonts w:hint="cs"/>
          <w:rtl/>
        </w:rPr>
        <w:t>یان</w:t>
      </w:r>
      <w:r w:rsidR="00CA0104">
        <w:rPr>
          <w:rStyle w:val="Char0"/>
          <w:rtl/>
        </w:rPr>
        <w:t xml:space="preserve"> می‌</w:t>
      </w:r>
      <w:r w:rsidR="001D6265" w:rsidRPr="00CA0104">
        <w:rPr>
          <w:rStyle w:val="Char0"/>
          <w:rtl/>
        </w:rPr>
        <w:t>برد و خلق نو به م</w:t>
      </w:r>
      <w:r w:rsidR="001D6265" w:rsidRPr="00CA0104">
        <w:rPr>
          <w:rStyle w:val="Char0"/>
          <w:rFonts w:hint="cs"/>
          <w:rtl/>
        </w:rPr>
        <w:t>یان</w:t>
      </w:r>
      <w:r w:rsidR="00CA0104">
        <w:rPr>
          <w:rStyle w:val="Char0"/>
          <w:rtl/>
        </w:rPr>
        <w:t xml:space="preserve"> می‌</w:t>
      </w:r>
      <w:r w:rsidR="001D6265" w:rsidRPr="00CA0104">
        <w:rPr>
          <w:rStyle w:val="Char0"/>
          <w:rtl/>
        </w:rPr>
        <w:t xml:space="preserve">آورد. </w:t>
      </w:r>
      <w:r w:rsidR="00885A9C">
        <w:rPr>
          <w:rStyle w:val="Char0"/>
          <w:rFonts w:cs="Traditional Arabic" w:hint="cs"/>
          <w:rtl/>
        </w:rPr>
        <w:t>﴿</w:t>
      </w:r>
      <w:r w:rsidR="001D6265" w:rsidRPr="00CA0104">
        <w:rPr>
          <w:rStyle w:val="Char0"/>
          <w:rtl/>
        </w:rPr>
        <w:t>۱۷</w:t>
      </w:r>
      <w:r w:rsidR="00885A9C">
        <w:rPr>
          <w:rStyle w:val="Char0"/>
          <w:rFonts w:cs="Traditional Arabic" w:hint="cs"/>
          <w:rtl/>
        </w:rPr>
        <w:t>﴾</w:t>
      </w:r>
      <w:r w:rsidR="001D6265" w:rsidRPr="00CA0104">
        <w:rPr>
          <w:rStyle w:val="Char0"/>
          <w:rtl/>
        </w:rPr>
        <w:t xml:space="preserve"> و ا</w:t>
      </w:r>
      <w:r w:rsidR="001D6265" w:rsidRPr="00CA0104">
        <w:rPr>
          <w:rStyle w:val="Char0"/>
          <w:rFonts w:hint="cs"/>
          <w:rtl/>
        </w:rPr>
        <w:t>ین</w:t>
      </w:r>
      <w:r w:rsidR="001D6265" w:rsidRPr="00CA0104">
        <w:rPr>
          <w:rStyle w:val="Char0"/>
          <w:rtl/>
        </w:rPr>
        <w:t xml:space="preserve"> کار بر الله دشوار ن</w:t>
      </w:r>
      <w:r w:rsidR="001D6265" w:rsidRPr="00CA0104">
        <w:rPr>
          <w:rStyle w:val="Char0"/>
          <w:rFonts w:hint="cs"/>
          <w:rtl/>
        </w:rPr>
        <w:t>یست</w:t>
      </w:r>
      <w:r w:rsidR="001D6265" w:rsidRPr="00CA0104">
        <w:rPr>
          <w:rStyle w:val="Char0"/>
          <w:rtl/>
        </w:rPr>
        <w:t xml:space="preserve">. </w:t>
      </w:r>
      <w:r w:rsidR="00885A9C">
        <w:rPr>
          <w:rStyle w:val="Char0"/>
          <w:rFonts w:cs="Traditional Arabic" w:hint="cs"/>
          <w:rtl/>
        </w:rPr>
        <w:t>﴿</w:t>
      </w:r>
      <w:r w:rsidR="001D6265" w:rsidRPr="00CA0104">
        <w:rPr>
          <w:rStyle w:val="Char0"/>
          <w:rtl/>
        </w:rPr>
        <w:t>۱۸</w:t>
      </w:r>
      <w:r w:rsidR="00885A9C">
        <w:rPr>
          <w:rStyle w:val="Char0"/>
          <w:rFonts w:cs="Traditional Arabic" w:hint="cs"/>
          <w:rtl/>
        </w:rPr>
        <w:t>﴾</w:t>
      </w:r>
      <w:r w:rsidR="001D6265" w:rsidRPr="00CA0104">
        <w:rPr>
          <w:rStyle w:val="Char0"/>
          <w:rtl/>
        </w:rPr>
        <w:t xml:space="preserve"> و ه</w:t>
      </w:r>
      <w:r w:rsidR="001D6265" w:rsidRPr="00CA0104">
        <w:rPr>
          <w:rStyle w:val="Char0"/>
          <w:rFonts w:hint="cs"/>
          <w:rtl/>
        </w:rPr>
        <w:t>یچ</w:t>
      </w:r>
      <w:r w:rsidR="001D6265" w:rsidRPr="00CA0104">
        <w:rPr>
          <w:rStyle w:val="Char0"/>
          <w:rtl/>
        </w:rPr>
        <w:t xml:space="preserve"> شخص</w:t>
      </w:r>
      <w:r w:rsidR="001D6265" w:rsidRPr="00CA0104">
        <w:rPr>
          <w:rStyle w:val="Char0"/>
          <w:rFonts w:hint="cs"/>
          <w:rtl/>
        </w:rPr>
        <w:t>ی</w:t>
      </w:r>
      <w:r w:rsidR="001D6265" w:rsidRPr="00CA0104">
        <w:rPr>
          <w:rStyle w:val="Char0"/>
          <w:rtl/>
        </w:rPr>
        <w:t xml:space="preserve"> بار گناه د</w:t>
      </w:r>
      <w:r w:rsidR="001D6265" w:rsidRPr="00CA0104">
        <w:rPr>
          <w:rStyle w:val="Char0"/>
          <w:rFonts w:hint="cs"/>
          <w:rtl/>
        </w:rPr>
        <w:t>یگری</w:t>
      </w:r>
      <w:r w:rsidR="001D6265" w:rsidRPr="00CA0104">
        <w:rPr>
          <w:rStyle w:val="Char0"/>
          <w:rtl/>
        </w:rPr>
        <w:t xml:space="preserve"> را بر</w:t>
      </w:r>
      <w:r w:rsidR="00CA0104">
        <w:rPr>
          <w:rStyle w:val="Char0"/>
          <w:rtl/>
        </w:rPr>
        <w:t xml:space="preserve"> نمی‌</w:t>
      </w:r>
      <w:r w:rsidR="001D6265" w:rsidRPr="00CA0104">
        <w:rPr>
          <w:rStyle w:val="Char0"/>
          <w:rtl/>
        </w:rPr>
        <w:t>دارد، و اگر گرانبار</w:t>
      </w:r>
      <w:r w:rsidR="001D6265" w:rsidRPr="00CA0104">
        <w:rPr>
          <w:rStyle w:val="Char0"/>
          <w:rFonts w:hint="cs"/>
          <w:rtl/>
        </w:rPr>
        <w:t>ی</w:t>
      </w:r>
      <w:r w:rsidR="001D6265" w:rsidRPr="00CA0104">
        <w:rPr>
          <w:rStyle w:val="Char0"/>
          <w:rtl/>
        </w:rPr>
        <w:t xml:space="preserve"> </w:t>
      </w:r>
      <w:r w:rsidR="00885A9C">
        <w:rPr>
          <w:rStyle w:val="Char0"/>
          <w:rFonts w:hint="cs"/>
          <w:rtl/>
        </w:rPr>
        <w:t>(</w:t>
      </w:r>
      <w:r w:rsidR="001D6265" w:rsidRPr="00CA0104">
        <w:rPr>
          <w:rStyle w:val="Char0"/>
          <w:rtl/>
        </w:rPr>
        <w:t>کس</w:t>
      </w:r>
      <w:r w:rsidR="001D6265" w:rsidRPr="00CA0104">
        <w:rPr>
          <w:rStyle w:val="Char0"/>
          <w:rFonts w:hint="cs"/>
          <w:rtl/>
        </w:rPr>
        <w:t>ی</w:t>
      </w:r>
      <w:r w:rsidR="001D6265" w:rsidRPr="00CA0104">
        <w:rPr>
          <w:rStyle w:val="Char0"/>
          <w:rtl/>
        </w:rPr>
        <w:t xml:space="preserve"> را</w:t>
      </w:r>
      <w:r w:rsidR="00885A9C">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برداشتن بار (گناه) خود طلب کند، چ</w:t>
      </w:r>
      <w:r w:rsidR="001D6265" w:rsidRPr="00CA0104">
        <w:rPr>
          <w:rStyle w:val="Char0"/>
          <w:rFonts w:hint="cs"/>
          <w:rtl/>
        </w:rPr>
        <w:t>یزی</w:t>
      </w:r>
      <w:r w:rsidR="001D6265" w:rsidRPr="00CA0104">
        <w:rPr>
          <w:rStyle w:val="Char0"/>
          <w:rtl/>
        </w:rPr>
        <w:t xml:space="preserve"> از آن برداشته</w:t>
      </w:r>
      <w:r w:rsidR="00CA0104">
        <w:rPr>
          <w:rStyle w:val="Char0"/>
          <w:rtl/>
        </w:rPr>
        <w:t xml:space="preserve"> نمی‌</w:t>
      </w:r>
      <w:r w:rsidR="00885A9C">
        <w:rPr>
          <w:rStyle w:val="Char0"/>
          <w:rtl/>
        </w:rPr>
        <w:t>شود اگر چه (آن</w:t>
      </w:r>
      <w:r w:rsidR="00885A9C">
        <w:rPr>
          <w:rStyle w:val="Char0"/>
          <w:rFonts w:hint="cs"/>
          <w:rtl/>
        </w:rPr>
        <w:t>‌</w:t>
      </w:r>
      <w:r w:rsidR="001D6265" w:rsidRPr="00CA0104">
        <w:rPr>
          <w:rStyle w:val="Char0"/>
          <w:rtl/>
        </w:rPr>
        <w:t>کس</w:t>
      </w:r>
      <w:r w:rsidR="00855E3E">
        <w:rPr>
          <w:rStyle w:val="Char0"/>
          <w:rtl/>
        </w:rPr>
        <w:t>)</w:t>
      </w:r>
      <w:r w:rsidR="001D6265" w:rsidRPr="00CA0104">
        <w:rPr>
          <w:rStyle w:val="Char0"/>
          <w:rtl/>
        </w:rPr>
        <w:t xml:space="preserve"> خو</w:t>
      </w:r>
      <w:r w:rsidR="001D6265" w:rsidRPr="00CA0104">
        <w:rPr>
          <w:rStyle w:val="Char0"/>
          <w:rFonts w:hint="cs"/>
          <w:rtl/>
        </w:rPr>
        <w:t>یشاوند</w:t>
      </w:r>
      <w:r w:rsidR="001D6265" w:rsidRPr="00CA0104">
        <w:rPr>
          <w:rStyle w:val="Char0"/>
          <w:rtl/>
        </w:rPr>
        <w:t xml:space="preserve"> باشد.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تو تنها کسان</w:t>
      </w:r>
      <w:r w:rsidR="001D6265" w:rsidRPr="00CA0104">
        <w:rPr>
          <w:rStyle w:val="Char0"/>
          <w:rFonts w:hint="cs"/>
          <w:rtl/>
        </w:rPr>
        <w:t>ی</w:t>
      </w:r>
      <w:r w:rsidR="001D6265" w:rsidRPr="00CA0104">
        <w:rPr>
          <w:rStyle w:val="Char0"/>
          <w:rtl/>
        </w:rPr>
        <w:t xml:space="preserve"> را ب</w:t>
      </w:r>
      <w:r w:rsidR="001D6265" w:rsidRPr="00CA0104">
        <w:rPr>
          <w:rStyle w:val="Char0"/>
          <w:rFonts w:hint="cs"/>
          <w:rtl/>
        </w:rPr>
        <w:t>یم</w:t>
      </w:r>
      <w:r w:rsidR="00CA0104">
        <w:rPr>
          <w:rStyle w:val="Char0"/>
          <w:rtl/>
        </w:rPr>
        <w:t xml:space="preserve"> می‌</w:t>
      </w:r>
      <w:r w:rsidR="001D6265" w:rsidRPr="00CA0104">
        <w:rPr>
          <w:rStyle w:val="Char0"/>
          <w:rtl/>
        </w:rPr>
        <w:t>ده</w:t>
      </w:r>
      <w:r w:rsidR="001D6265" w:rsidRPr="00CA0104">
        <w:rPr>
          <w:rStyle w:val="Char0"/>
          <w:rFonts w:hint="cs"/>
          <w:rtl/>
        </w:rPr>
        <w:t>ی</w:t>
      </w:r>
      <w:r w:rsidR="001D6265" w:rsidRPr="00CA0104">
        <w:rPr>
          <w:rStyle w:val="Char0"/>
          <w:rtl/>
        </w:rPr>
        <w:t xml:space="preserve"> که از پروردگارشان در نهان</w:t>
      </w:r>
      <w:r w:rsidR="00CA0104">
        <w:rPr>
          <w:rStyle w:val="Char0"/>
          <w:rtl/>
        </w:rPr>
        <w:t xml:space="preserve"> می‌</w:t>
      </w:r>
      <w:r w:rsidR="001D6265" w:rsidRPr="00CA0104">
        <w:rPr>
          <w:rStyle w:val="Char0"/>
          <w:rtl/>
        </w:rPr>
        <w:t>ترسند و نماز را برپا داشته</w:t>
      </w:r>
      <w:r w:rsidR="00727C87">
        <w:rPr>
          <w:rStyle w:val="Char0"/>
          <w:rtl/>
        </w:rPr>
        <w:t>‌اند.</w:t>
      </w:r>
      <w:r w:rsidR="001D6265" w:rsidRPr="00CA0104">
        <w:rPr>
          <w:rStyle w:val="Char0"/>
          <w:rtl/>
        </w:rPr>
        <w:t xml:space="preserve"> و </w:t>
      </w:r>
      <w:r w:rsidR="001D6265" w:rsidRPr="00CA0104">
        <w:rPr>
          <w:rStyle w:val="Char0"/>
          <w:rtl/>
        </w:rPr>
        <w:lastRenderedPageBreak/>
        <w:t>هر کس پاک</w:t>
      </w:r>
      <w:r w:rsidR="001D6265" w:rsidRPr="00CA0104">
        <w:rPr>
          <w:rStyle w:val="Char0"/>
          <w:rFonts w:hint="cs"/>
          <w:rtl/>
        </w:rPr>
        <w:t>یزگی</w:t>
      </w:r>
      <w:r w:rsidR="001D6265" w:rsidRPr="00CA0104">
        <w:rPr>
          <w:rStyle w:val="Char0"/>
          <w:rtl/>
        </w:rPr>
        <w:t xml:space="preserve"> جو</w:t>
      </w:r>
      <w:r w:rsidR="001D6265" w:rsidRPr="00CA0104">
        <w:rPr>
          <w:rStyle w:val="Char0"/>
          <w:rFonts w:hint="cs"/>
          <w:rtl/>
        </w:rPr>
        <w:t>ید،</w:t>
      </w:r>
      <w:r w:rsidR="001D6265" w:rsidRPr="00CA0104">
        <w:rPr>
          <w:rStyle w:val="Char0"/>
          <w:rtl/>
        </w:rPr>
        <w:t xml:space="preserve"> تنها به نفع خو</w:t>
      </w:r>
      <w:r w:rsidR="001D6265" w:rsidRPr="00CA0104">
        <w:rPr>
          <w:rStyle w:val="Char0"/>
          <w:rFonts w:hint="cs"/>
          <w:rtl/>
        </w:rPr>
        <w:t>یش</w:t>
      </w:r>
      <w:r w:rsidR="001D6265" w:rsidRPr="00CA0104">
        <w:rPr>
          <w:rStyle w:val="Char0"/>
          <w:rtl/>
        </w:rPr>
        <w:t xml:space="preserve"> پاک</w:t>
      </w:r>
      <w:r w:rsidR="001D6265" w:rsidRPr="00CA0104">
        <w:rPr>
          <w:rStyle w:val="Char0"/>
          <w:rFonts w:hint="cs"/>
          <w:rtl/>
        </w:rPr>
        <w:t>یزگی</w:t>
      </w:r>
      <w:r w:rsidR="00CA0104">
        <w:rPr>
          <w:rStyle w:val="Char0"/>
          <w:rtl/>
        </w:rPr>
        <w:t xml:space="preserve"> می‌</w:t>
      </w:r>
      <w:r w:rsidR="001D6265" w:rsidRPr="00CA0104">
        <w:rPr>
          <w:rStyle w:val="Char0"/>
          <w:rtl/>
        </w:rPr>
        <w:t>جو</w:t>
      </w:r>
      <w:r w:rsidR="001D6265" w:rsidRPr="00CA0104">
        <w:rPr>
          <w:rStyle w:val="Char0"/>
          <w:rFonts w:hint="cs"/>
          <w:rtl/>
        </w:rPr>
        <w:t>ی</w:t>
      </w:r>
      <w:r w:rsidR="00885A9C">
        <w:rPr>
          <w:rStyle w:val="Char0"/>
          <w:rtl/>
        </w:rPr>
        <w:t>د و بازگشت به سوى الله 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وَمَا يَسْتَوِي الْأَعْمَى وَالْبَصِيرُ١٩ وَلَا الظُّلُمَاتُ وَلَا النُّورُ٢٠ وَلَا الظِّلُّ وَلَا الْحَرُورُ٢١ وَمَا يَسْتَوِي الْأَحْيَاءُ وَلَا الْأَمْوَاتُ</w:t>
      </w:r>
      <w:r w:rsidR="001619CE" w:rsidRPr="008B4A46">
        <w:rPr>
          <w:rStyle w:val="Char7"/>
          <w:rtl/>
        </w:rPr>
        <w:t xml:space="preserve"> </w:t>
      </w:r>
      <w:r w:rsidRPr="008B4A46">
        <w:rPr>
          <w:rStyle w:val="Char7"/>
          <w:rtl/>
        </w:rPr>
        <w:t>إِنَّ اللَّهَ يُسْمِعُ مَنْ يَشَاءُ</w:t>
      </w:r>
      <w:r w:rsidR="001619CE" w:rsidRPr="008B4A46">
        <w:rPr>
          <w:rStyle w:val="Char7"/>
          <w:rtl/>
        </w:rPr>
        <w:t xml:space="preserve"> </w:t>
      </w:r>
      <w:r w:rsidRPr="008B4A46">
        <w:rPr>
          <w:rStyle w:val="Char7"/>
          <w:rtl/>
        </w:rPr>
        <w:t>وَمَا أَنْتَ بِمُسْمِعٍ مَنْ فِي الْقُبُورِ٢٢ إِنْ أَنْتَ إِلَّا نَذِيرٌ٢٣ إِنَّا أَرْسَلْنَاكَ بِالْحَقِّ بَشِيرًا وَنَذِيرًا</w:t>
      </w:r>
      <w:r w:rsidR="001619CE" w:rsidRPr="008B4A46">
        <w:rPr>
          <w:rStyle w:val="Char7"/>
          <w:rtl/>
        </w:rPr>
        <w:t xml:space="preserve"> </w:t>
      </w:r>
      <w:r w:rsidRPr="008B4A46">
        <w:rPr>
          <w:rStyle w:val="Char7"/>
          <w:rtl/>
        </w:rPr>
        <w:t>وَإِنْ مِنْ أُمَّةٍ إِلَّا خَلَا فِيهَا نَذِيرٌ٢٤ وَإِنْ يُكَذِّبُوكَ فَقَدْ كَذَّبَ الَّذِينَ مِنْ قَبْلِهِمْ جَاءَتْهُمْ رُسُلُهُمْ بِالْبَيِّنَاتِ وَبِالزُّبُرِ وَبِالْكِتَابِ الْمُنِيرِ٢٥ ثُمَّ أَخَذْتُ الَّذِينَ كَفَرُوا</w:t>
      </w:r>
      <w:r w:rsidR="001619CE" w:rsidRPr="008B4A46">
        <w:rPr>
          <w:rStyle w:val="Char7"/>
          <w:rtl/>
        </w:rPr>
        <w:t xml:space="preserve"> </w:t>
      </w:r>
      <w:r w:rsidRPr="008B4A46">
        <w:rPr>
          <w:rStyle w:val="Char7"/>
          <w:rtl/>
        </w:rPr>
        <w:t>فَكَيْفَ كَانَ نَكِيرِ٢٦ أَلَمْ</w:t>
      </w:r>
      <w:r w:rsidR="001619CE" w:rsidRPr="008B4A46">
        <w:rPr>
          <w:rStyle w:val="Char7"/>
          <w:rtl/>
        </w:rPr>
        <w:t xml:space="preserve">‌تر </w:t>
      </w:r>
      <w:r w:rsidRPr="008B4A46">
        <w:rPr>
          <w:rStyle w:val="Char7"/>
          <w:rtl/>
        </w:rPr>
        <w:t>أَنَّ اللَّهَ أَنْزَلَ مِنَ السَّمَاءِ مَاءً فَأَخْرَجْنَا بِهِ ثَمَرَاتٍ مُخْتَلِفًا أَلْوَانُهَا</w:t>
      </w:r>
      <w:r w:rsidR="001619CE" w:rsidRPr="008B4A46">
        <w:rPr>
          <w:rStyle w:val="Char7"/>
          <w:rtl/>
        </w:rPr>
        <w:t xml:space="preserve"> </w:t>
      </w:r>
      <w:r w:rsidRPr="008B4A46">
        <w:rPr>
          <w:rStyle w:val="Char7"/>
          <w:rtl/>
        </w:rPr>
        <w:t>وَمِنَ الْجِبَالِ جُدَدٌ بِيضٌ وَحُمْرٌ مُخْتَلِفٌ أَلْوَانُهَا وَغَرَابِيبُ سُودٌ٢٧ وَمِنَ النَّاسِ وَالدَّوَابِّ وَالْأَنْعَامِ مُخْتَلِفٌ أَلْوَانُهُ كَذَلِكَ</w:t>
      </w:r>
      <w:r w:rsidR="001619CE" w:rsidRPr="008B4A46">
        <w:rPr>
          <w:rStyle w:val="Char7"/>
          <w:rtl/>
        </w:rPr>
        <w:t xml:space="preserve"> </w:t>
      </w:r>
      <w:r w:rsidRPr="008B4A46">
        <w:rPr>
          <w:rStyle w:val="Char7"/>
          <w:rtl/>
        </w:rPr>
        <w:t>إِنَّمَا يَخْشَى اللَّهَ مِنْ عِبَادِهِ الْعُلَمَاءُ</w:t>
      </w:r>
      <w:r w:rsidR="001619CE" w:rsidRPr="008B4A46">
        <w:rPr>
          <w:rStyle w:val="Char7"/>
          <w:rtl/>
        </w:rPr>
        <w:t xml:space="preserve"> </w:t>
      </w:r>
      <w:r w:rsidRPr="008B4A46">
        <w:rPr>
          <w:rStyle w:val="Char7"/>
          <w:rtl/>
        </w:rPr>
        <w:t>إِنَّ اللَّهَ عَزِيزٌ غَفُورٌ٢٨ إِنَّ الَّذِينَ يَتْلُونَ كِتَابَ اللَّهِ وَأَقَامُوا الصَّلَاةَ وَأَنْفَقُوا مِمَّا رَزَقْنَاهُمْ سِرًّا وَعَلَانِيَةً يَرْجُونَ تِجَارَةً لَنْ تَبُورَ٢٩ لِيُوَفِّيَهُمْ أُجُورَهُمْ وَيَزِيدَهُمْ مِنْ فَضْلِهِ</w:t>
      </w:r>
      <w:r w:rsidR="001619CE" w:rsidRPr="008B4A46">
        <w:rPr>
          <w:rStyle w:val="Char7"/>
          <w:rtl/>
        </w:rPr>
        <w:t xml:space="preserve"> </w:t>
      </w:r>
      <w:r w:rsidRPr="008B4A46">
        <w:rPr>
          <w:rStyle w:val="Char7"/>
          <w:rtl/>
        </w:rPr>
        <w:t>إِنَّهُ غَفُورٌ شَكُورٌ٣٠</w:t>
      </w:r>
      <w:r w:rsidRPr="00D635E0">
        <w:rPr>
          <w:rStyle w:val="Char0"/>
          <w:rFonts w:ascii="Times New Roman" w:hAnsi="Times New Roman" w:cs="Traditional Arabic" w:hint="cs"/>
          <w:rtl/>
        </w:rPr>
        <w:t>﴾</w:t>
      </w:r>
      <w:r w:rsidRPr="008B4A46">
        <w:rPr>
          <w:rStyle w:val="Char"/>
          <w:rtl/>
        </w:rPr>
        <w:t xml:space="preserve"> [فاطر: 19-30]</w:t>
      </w:r>
      <w:r>
        <w:rPr>
          <w:rStyle w:val="Char0"/>
          <w:rFonts w:hint="cs"/>
          <w:rtl/>
        </w:rPr>
        <w:t>.</w:t>
      </w:r>
    </w:p>
    <w:p w:rsidR="001D6265" w:rsidRPr="00CA0104" w:rsidRDefault="00885A9C" w:rsidP="002536C9">
      <w:pPr>
        <w:pStyle w:val="a0"/>
        <w:rPr>
          <w:rStyle w:val="Char0"/>
          <w:rtl/>
        </w:rPr>
      </w:pPr>
      <w:r>
        <w:rPr>
          <w:rStyle w:val="Char0"/>
          <w:rFonts w:cs="Traditional Arabic" w:hint="cs"/>
          <w:rtl/>
        </w:rPr>
        <w:t>﴿</w:t>
      </w:r>
      <w:r w:rsidR="001D6265" w:rsidRPr="00CA0104">
        <w:rPr>
          <w:rStyle w:val="Char0"/>
          <w:rtl/>
        </w:rPr>
        <w:t>۱۹</w:t>
      </w:r>
      <w:r>
        <w:rPr>
          <w:rStyle w:val="Char0"/>
          <w:rFonts w:cs="Traditional Arabic" w:hint="cs"/>
          <w:rtl/>
        </w:rPr>
        <w:t>﴾</w:t>
      </w:r>
      <w:r w:rsidR="001D6265" w:rsidRPr="00CA0104">
        <w:rPr>
          <w:rStyle w:val="Char0"/>
          <w:rtl/>
        </w:rPr>
        <w:t xml:space="preserve"> و ناب</w:t>
      </w:r>
      <w:r w:rsidR="001D6265" w:rsidRPr="00CA0104">
        <w:rPr>
          <w:rStyle w:val="Char0"/>
          <w:rFonts w:hint="cs"/>
          <w:rtl/>
        </w:rPr>
        <w:t>ینا</w:t>
      </w:r>
      <w:r w:rsidR="001D6265" w:rsidRPr="00CA0104">
        <w:rPr>
          <w:rStyle w:val="Char0"/>
          <w:rtl/>
        </w:rPr>
        <w:t xml:space="preserve"> و ب</w:t>
      </w:r>
      <w:r w:rsidR="001D6265" w:rsidRPr="00CA0104">
        <w:rPr>
          <w:rStyle w:val="Char0"/>
          <w:rFonts w:hint="cs"/>
          <w:rtl/>
        </w:rPr>
        <w:t>ینا</w:t>
      </w:r>
      <w:r w:rsidR="001D6265" w:rsidRPr="00CA0104">
        <w:rPr>
          <w:rStyle w:val="Char0"/>
          <w:rtl/>
        </w:rPr>
        <w:t xml:space="preserve"> برابر ن</w:t>
      </w:r>
      <w:r w:rsidR="001D6265" w:rsidRPr="00CA0104">
        <w:rPr>
          <w:rStyle w:val="Char0"/>
          <w:rFonts w:hint="cs"/>
          <w:rtl/>
        </w:rPr>
        <w:t>یستند</w:t>
      </w:r>
      <w:r w:rsidR="001D6265" w:rsidRPr="00CA0104">
        <w:rPr>
          <w:rStyle w:val="Char0"/>
          <w:rtl/>
        </w:rPr>
        <w:t xml:space="preserve">. </w:t>
      </w:r>
      <w:r w:rsidR="00103D48">
        <w:rPr>
          <w:rStyle w:val="Char0"/>
          <w:rFonts w:cs="Traditional Arabic" w:hint="cs"/>
          <w:rtl/>
        </w:rPr>
        <w:t>﴿</w:t>
      </w:r>
      <w:r w:rsidR="001D6265" w:rsidRPr="00CA0104">
        <w:rPr>
          <w:rStyle w:val="Char0"/>
          <w:rtl/>
        </w:rPr>
        <w:t>۲۰</w:t>
      </w:r>
      <w:r w:rsidR="00103D48">
        <w:rPr>
          <w:rStyle w:val="Char0"/>
          <w:rFonts w:cs="Traditional Arabic" w:hint="cs"/>
          <w:rtl/>
        </w:rPr>
        <w:t>﴾</w:t>
      </w:r>
      <w:r w:rsidR="001D6265" w:rsidRPr="00CA0104">
        <w:rPr>
          <w:rStyle w:val="Char0"/>
          <w:rtl/>
        </w:rPr>
        <w:t xml:space="preserve"> و نه تار</w:t>
      </w:r>
      <w:r w:rsidR="001D6265" w:rsidRPr="00CA0104">
        <w:rPr>
          <w:rStyle w:val="Char0"/>
          <w:rFonts w:hint="cs"/>
          <w:rtl/>
        </w:rPr>
        <w:t>یکی</w:t>
      </w:r>
      <w:r w:rsidR="00CA0104">
        <w:rPr>
          <w:rStyle w:val="Char0"/>
          <w:rtl/>
        </w:rPr>
        <w:t xml:space="preserve">‌ها </w:t>
      </w:r>
      <w:r w:rsidR="001D6265" w:rsidRPr="00CA0104">
        <w:rPr>
          <w:rStyle w:val="Char0"/>
          <w:rtl/>
        </w:rPr>
        <w:t>و روشنا</w:t>
      </w:r>
      <w:r w:rsidR="001D6265" w:rsidRPr="00CA0104">
        <w:rPr>
          <w:rStyle w:val="Char0"/>
          <w:rFonts w:hint="cs"/>
          <w:rtl/>
        </w:rPr>
        <w:t>یی</w:t>
      </w:r>
      <w:r w:rsidR="00103D48">
        <w:rPr>
          <w:rStyle w:val="Char0"/>
          <w:rtl/>
        </w:rPr>
        <w:t xml:space="preserve"> (برابر</w:t>
      </w:r>
      <w:r w:rsidR="001D6265" w:rsidRPr="00CA0104">
        <w:rPr>
          <w:rStyle w:val="Char0"/>
          <w:rtl/>
        </w:rPr>
        <w:t xml:space="preserve">اند). </w:t>
      </w:r>
      <w:r w:rsidR="00103D48">
        <w:rPr>
          <w:rStyle w:val="Char0"/>
          <w:rFonts w:cs="Traditional Arabic" w:hint="cs"/>
          <w:rtl/>
        </w:rPr>
        <w:t>﴿</w:t>
      </w:r>
      <w:r w:rsidR="001D6265" w:rsidRPr="00CA0104">
        <w:rPr>
          <w:rStyle w:val="Char0"/>
          <w:rtl/>
        </w:rPr>
        <w:t>۲۱</w:t>
      </w:r>
      <w:r w:rsidR="00103D48">
        <w:rPr>
          <w:rStyle w:val="Char0"/>
          <w:rFonts w:cs="Traditional Arabic" w:hint="cs"/>
          <w:rtl/>
        </w:rPr>
        <w:t>﴾</w:t>
      </w:r>
      <w:r w:rsidR="001D6265" w:rsidRPr="00CA0104">
        <w:rPr>
          <w:rStyle w:val="Char0"/>
          <w:rtl/>
        </w:rPr>
        <w:t xml:space="preserve"> و نه سا</w:t>
      </w:r>
      <w:r w:rsidR="001D6265" w:rsidRPr="00CA0104">
        <w:rPr>
          <w:rStyle w:val="Char0"/>
          <w:rFonts w:hint="cs"/>
          <w:rtl/>
        </w:rPr>
        <w:t>یه</w:t>
      </w:r>
      <w:r w:rsidR="00103D48">
        <w:rPr>
          <w:rStyle w:val="Char0"/>
          <w:rtl/>
        </w:rPr>
        <w:t xml:space="preserve"> و باد گرم (برابر</w:t>
      </w:r>
      <w:r w:rsidR="001D6265" w:rsidRPr="00CA0104">
        <w:rPr>
          <w:rStyle w:val="Char0"/>
          <w:rtl/>
        </w:rPr>
        <w:t xml:space="preserve">اند). </w:t>
      </w:r>
      <w:r w:rsidR="00103D48">
        <w:rPr>
          <w:rStyle w:val="Char0"/>
          <w:rFonts w:cs="Traditional Arabic" w:hint="cs"/>
          <w:rtl/>
        </w:rPr>
        <w:t>﴿</w:t>
      </w:r>
      <w:r w:rsidR="001D6265" w:rsidRPr="00CA0104">
        <w:rPr>
          <w:rStyle w:val="Char0"/>
          <w:rtl/>
        </w:rPr>
        <w:t>۲۲</w:t>
      </w:r>
      <w:r w:rsidR="00103D48">
        <w:rPr>
          <w:rStyle w:val="Char0"/>
          <w:rFonts w:cs="Traditional Arabic" w:hint="cs"/>
          <w:rtl/>
        </w:rPr>
        <w:t>﴾</w:t>
      </w:r>
      <w:r w:rsidR="001D6265" w:rsidRPr="00CA0104">
        <w:rPr>
          <w:rStyle w:val="Char0"/>
          <w:rtl/>
        </w:rPr>
        <w:t xml:space="preserve"> و زندگان و مردگان برابر ن</w:t>
      </w:r>
      <w:r w:rsidR="001D6265" w:rsidRPr="00CA0104">
        <w:rPr>
          <w:rStyle w:val="Char0"/>
          <w:rFonts w:hint="cs"/>
          <w:rtl/>
        </w:rPr>
        <w:t>یستند،</w:t>
      </w:r>
      <w:r w:rsidR="001D6265" w:rsidRPr="00CA0104">
        <w:rPr>
          <w:rStyle w:val="Char0"/>
          <w:rtl/>
        </w:rPr>
        <w:t xml:space="preserve"> البته الله هرکس را بخواهد</w:t>
      </w:r>
      <w:r w:rsidR="00CA0104">
        <w:rPr>
          <w:rStyle w:val="Char0"/>
          <w:rtl/>
        </w:rPr>
        <w:t xml:space="preserve"> می‌</w:t>
      </w:r>
      <w:r w:rsidR="001D6265" w:rsidRPr="00CA0104">
        <w:rPr>
          <w:rStyle w:val="Char0"/>
          <w:rtl/>
        </w:rPr>
        <w:t>شنواند و تو شنواننده کسان</w:t>
      </w:r>
      <w:r w:rsidR="001D6265" w:rsidRPr="00CA0104">
        <w:rPr>
          <w:rStyle w:val="Char0"/>
          <w:rFonts w:hint="cs"/>
          <w:rtl/>
        </w:rPr>
        <w:t>ی</w:t>
      </w:r>
      <w:r w:rsidR="001D6265" w:rsidRPr="00CA0104">
        <w:rPr>
          <w:rStyle w:val="Char0"/>
          <w:rtl/>
        </w:rPr>
        <w:t xml:space="preserve"> که در گورها</w:t>
      </w:r>
      <w:r w:rsidR="00727C87">
        <w:rPr>
          <w:rStyle w:val="Char0"/>
          <w:rtl/>
        </w:rPr>
        <w:t>‌اند،</w:t>
      </w:r>
      <w:r w:rsidR="001D6265" w:rsidRPr="00CA0104">
        <w:rPr>
          <w:rStyle w:val="Char0"/>
          <w:rtl/>
        </w:rPr>
        <w:t xml:space="preserve"> ن</w:t>
      </w:r>
      <w:r w:rsidR="001D6265" w:rsidRPr="00CA0104">
        <w:rPr>
          <w:rStyle w:val="Char0"/>
          <w:rFonts w:hint="cs"/>
          <w:rtl/>
        </w:rPr>
        <w:t>یستی</w:t>
      </w:r>
      <w:r w:rsidR="001D6265" w:rsidRPr="00CA0104">
        <w:rPr>
          <w:rStyle w:val="Char0"/>
          <w:rtl/>
        </w:rPr>
        <w:t xml:space="preserve">. </w:t>
      </w:r>
      <w:r w:rsidR="00103D48">
        <w:rPr>
          <w:rStyle w:val="Char0"/>
          <w:rFonts w:cs="Traditional Arabic" w:hint="cs"/>
          <w:rtl/>
        </w:rPr>
        <w:t>﴿</w:t>
      </w:r>
      <w:r w:rsidR="001D6265" w:rsidRPr="00CA0104">
        <w:rPr>
          <w:rStyle w:val="Char0"/>
          <w:rtl/>
        </w:rPr>
        <w:t>۲۳</w:t>
      </w:r>
      <w:r w:rsidR="00103D48">
        <w:rPr>
          <w:rStyle w:val="Char0"/>
          <w:rFonts w:cs="Traditional Arabic" w:hint="cs"/>
          <w:rtl/>
        </w:rPr>
        <w:t>﴾</w:t>
      </w:r>
      <w:r w:rsidR="001D6265" w:rsidRPr="00CA0104">
        <w:rPr>
          <w:rStyle w:val="Char0"/>
          <w:rtl/>
        </w:rPr>
        <w:t xml:space="preserve"> (چون</w:t>
      </w:r>
      <w:r w:rsidR="00103D48">
        <w:rPr>
          <w:rStyle w:val="Char0"/>
          <w:rFonts w:hint="cs"/>
          <w:rtl/>
        </w:rPr>
        <w:t>)</w:t>
      </w:r>
      <w:r w:rsidR="001D6265" w:rsidRPr="00CA0104">
        <w:rPr>
          <w:rStyle w:val="Char0"/>
          <w:rtl/>
        </w:rPr>
        <w:t xml:space="preserve"> تو جز ترساننده ن</w:t>
      </w:r>
      <w:r w:rsidR="001D6265" w:rsidRPr="00CA0104">
        <w:rPr>
          <w:rStyle w:val="Char0"/>
          <w:rFonts w:hint="cs"/>
          <w:rtl/>
        </w:rPr>
        <w:t>یستی</w:t>
      </w:r>
      <w:r w:rsidR="001D6265" w:rsidRPr="00CA0104">
        <w:rPr>
          <w:rStyle w:val="Char0"/>
          <w:rtl/>
        </w:rPr>
        <w:t xml:space="preserve">. </w:t>
      </w:r>
      <w:r w:rsidR="00103D48">
        <w:rPr>
          <w:rStyle w:val="Char0"/>
          <w:rFonts w:cs="Traditional Arabic" w:hint="cs"/>
          <w:rtl/>
        </w:rPr>
        <w:t>﴿</w:t>
      </w:r>
      <w:r w:rsidR="001D6265" w:rsidRPr="00CA0104">
        <w:rPr>
          <w:rStyle w:val="Char0"/>
          <w:rtl/>
        </w:rPr>
        <w:t>۲</w:t>
      </w:r>
      <w:r w:rsidR="00103D48">
        <w:rPr>
          <w:rStyle w:val="Char0"/>
          <w:rFonts w:hint="cs"/>
          <w:rtl/>
        </w:rPr>
        <w:t>4</w:t>
      </w:r>
      <w:r w:rsidR="00103D48">
        <w:rPr>
          <w:rStyle w:val="Char0"/>
          <w:rFonts w:cs="Traditional Arabic" w:hint="cs"/>
          <w:rtl/>
        </w:rPr>
        <w:t>﴾</w:t>
      </w:r>
      <w:r w:rsidR="001D6265" w:rsidRPr="00CA0104">
        <w:rPr>
          <w:rStyle w:val="Char0"/>
          <w:rtl/>
        </w:rPr>
        <w:t xml:space="preserve"> در حق</w:t>
      </w:r>
      <w:r w:rsidR="001D6265" w:rsidRPr="00CA0104">
        <w:rPr>
          <w:rStyle w:val="Char0"/>
          <w:rFonts w:hint="cs"/>
          <w:rtl/>
        </w:rPr>
        <w:t>یقت</w:t>
      </w:r>
      <w:r w:rsidR="001D6265" w:rsidRPr="00CA0104">
        <w:rPr>
          <w:rStyle w:val="Char0"/>
          <w:rtl/>
        </w:rPr>
        <w:t xml:space="preserve"> ما تو را به حق مژده رسان و ب</w:t>
      </w:r>
      <w:r w:rsidR="001D6265" w:rsidRPr="00CA0104">
        <w:rPr>
          <w:rStyle w:val="Char0"/>
          <w:rFonts w:hint="cs"/>
          <w:rtl/>
        </w:rPr>
        <w:t>یم</w:t>
      </w:r>
      <w:r w:rsidR="001D6265" w:rsidRPr="00CA0104">
        <w:rPr>
          <w:rStyle w:val="Char0"/>
          <w:rtl/>
        </w:rPr>
        <w:t xml:space="preserve"> دهنده فرستاد</w:t>
      </w:r>
      <w:r w:rsidR="001D6265" w:rsidRPr="00CA0104">
        <w:rPr>
          <w:rStyle w:val="Char0"/>
          <w:rFonts w:hint="cs"/>
          <w:rtl/>
        </w:rPr>
        <w:t>یم</w:t>
      </w:r>
      <w:r w:rsidR="001D6265" w:rsidRPr="00CA0104">
        <w:rPr>
          <w:rStyle w:val="Char0"/>
          <w:rtl/>
        </w:rPr>
        <w:t>. و ه</w:t>
      </w:r>
      <w:r w:rsidR="001D6265" w:rsidRPr="00CA0104">
        <w:rPr>
          <w:rStyle w:val="Char0"/>
          <w:rFonts w:hint="cs"/>
          <w:rtl/>
        </w:rPr>
        <w:t>یچ</w:t>
      </w:r>
      <w:r w:rsidR="001D6265" w:rsidRPr="00CA0104">
        <w:rPr>
          <w:rStyle w:val="Char0"/>
          <w:rtl/>
        </w:rPr>
        <w:t xml:space="preserve"> امت</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مگر ا</w:t>
      </w:r>
      <w:r w:rsidR="001D6265" w:rsidRPr="00CA0104">
        <w:rPr>
          <w:rStyle w:val="Char0"/>
          <w:rFonts w:hint="cs"/>
          <w:rtl/>
        </w:rPr>
        <w:t>ین</w:t>
      </w:r>
      <w:r w:rsidR="001D6265" w:rsidRPr="00CA0104">
        <w:rPr>
          <w:rStyle w:val="Char0"/>
          <w:rtl/>
        </w:rPr>
        <w:t xml:space="preserve"> که در آن ب</w:t>
      </w:r>
      <w:r w:rsidR="001D6265" w:rsidRPr="00CA0104">
        <w:rPr>
          <w:rStyle w:val="Char0"/>
          <w:rFonts w:hint="cs"/>
          <w:rtl/>
        </w:rPr>
        <w:t>یم</w:t>
      </w:r>
      <w:r w:rsidR="001D6265" w:rsidRPr="00CA0104">
        <w:rPr>
          <w:rStyle w:val="Char0"/>
          <w:rtl/>
        </w:rPr>
        <w:t xml:space="preserve"> دهنده ا</w:t>
      </w:r>
      <w:r w:rsidR="001D6265" w:rsidRPr="00CA0104">
        <w:rPr>
          <w:rStyle w:val="Char0"/>
          <w:rFonts w:hint="cs"/>
          <w:rtl/>
        </w:rPr>
        <w:t>ی</w:t>
      </w:r>
      <w:r w:rsidR="001D6265" w:rsidRPr="00CA0104">
        <w:rPr>
          <w:rStyle w:val="Char0"/>
          <w:rtl/>
        </w:rPr>
        <w:t xml:space="preserve"> گذشته است. </w:t>
      </w:r>
      <w:r w:rsidR="00103D48">
        <w:rPr>
          <w:rStyle w:val="Char0"/>
          <w:rFonts w:cs="Traditional Arabic" w:hint="cs"/>
          <w:rtl/>
        </w:rPr>
        <w:t>﴿</w:t>
      </w:r>
      <w:r w:rsidR="001D6265" w:rsidRPr="00CA0104">
        <w:rPr>
          <w:rStyle w:val="Char0"/>
          <w:rtl/>
        </w:rPr>
        <w:t>۲۵</w:t>
      </w:r>
      <w:r w:rsidR="00103D48">
        <w:rPr>
          <w:rStyle w:val="Char0"/>
          <w:rFonts w:cs="Traditional Arabic" w:hint="cs"/>
          <w:rtl/>
        </w:rPr>
        <w:t>﴾</w:t>
      </w:r>
      <w:r w:rsidR="001D6265" w:rsidRPr="00CA0104">
        <w:rPr>
          <w:rStyle w:val="Char0"/>
          <w:rtl/>
        </w:rPr>
        <w:t xml:space="preserve"> و اگر تو را تکذ</w:t>
      </w:r>
      <w:r w:rsidR="001D6265" w:rsidRPr="00CA0104">
        <w:rPr>
          <w:rStyle w:val="Char0"/>
          <w:rFonts w:hint="cs"/>
          <w:rtl/>
        </w:rPr>
        <w:t>یب</w:t>
      </w:r>
      <w:r w:rsidR="001D6265" w:rsidRPr="00CA0104">
        <w:rPr>
          <w:rStyle w:val="Char0"/>
          <w:rtl/>
        </w:rPr>
        <w:t xml:space="preserve"> کنند البته کسان</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آنان بوده</w:t>
      </w:r>
      <w:r w:rsidR="00727C87">
        <w:rPr>
          <w:rStyle w:val="Char0"/>
          <w:rtl/>
        </w:rPr>
        <w:t xml:space="preserve">‌اند </w:t>
      </w:r>
      <w:r w:rsidR="001D6265" w:rsidRPr="00CA0104">
        <w:rPr>
          <w:rStyle w:val="Char0"/>
          <w:rtl/>
        </w:rPr>
        <w:t>ن</w:t>
      </w:r>
      <w:r w:rsidR="001D6265" w:rsidRPr="00CA0104">
        <w:rPr>
          <w:rStyle w:val="Char0"/>
          <w:rFonts w:hint="cs"/>
          <w:rtl/>
        </w:rPr>
        <w:t>یز</w:t>
      </w:r>
      <w:r w:rsidR="001D6265" w:rsidRPr="00CA0104">
        <w:rPr>
          <w:rStyle w:val="Char0"/>
          <w:rtl/>
        </w:rPr>
        <w:t xml:space="preserve"> (پ</w:t>
      </w:r>
      <w:r w:rsidR="001D6265" w:rsidRPr="00CA0104">
        <w:rPr>
          <w:rStyle w:val="Char0"/>
          <w:rFonts w:hint="cs"/>
          <w:rtl/>
        </w:rPr>
        <w:t>یغمبران</w:t>
      </w:r>
      <w:r w:rsidR="001D6265" w:rsidRPr="00CA0104">
        <w:rPr>
          <w:rStyle w:val="Char0"/>
          <w:rtl/>
        </w:rPr>
        <w:t xml:space="preserve"> را) تکذ</w:t>
      </w:r>
      <w:r w:rsidR="001D6265" w:rsidRPr="00CA0104">
        <w:rPr>
          <w:rStyle w:val="Char0"/>
          <w:rFonts w:hint="cs"/>
          <w:rtl/>
        </w:rPr>
        <w:t>یب</w:t>
      </w:r>
      <w:r w:rsidR="001D6265" w:rsidRPr="00CA0104">
        <w:rPr>
          <w:rStyle w:val="Char0"/>
          <w:rtl/>
        </w:rPr>
        <w:t xml:space="preserve"> کردند. پ</w:t>
      </w:r>
      <w:r w:rsidR="001D6265" w:rsidRPr="00CA0104">
        <w:rPr>
          <w:rStyle w:val="Char0"/>
          <w:rFonts w:hint="cs"/>
          <w:rtl/>
        </w:rPr>
        <w:t>یغمبرا</w:t>
      </w:r>
      <w:r w:rsidR="001D6265" w:rsidRPr="00CA0104">
        <w:rPr>
          <w:rStyle w:val="Char0"/>
          <w:rtl/>
        </w:rPr>
        <w:t>نشان معجزه</w:t>
      </w:r>
      <w:r w:rsidR="00CA0104">
        <w:rPr>
          <w:rStyle w:val="Char0"/>
          <w:rtl/>
        </w:rPr>
        <w:t xml:space="preserve">‌های </w:t>
      </w:r>
      <w:r w:rsidR="001D6265" w:rsidRPr="00CA0104">
        <w:rPr>
          <w:rStyle w:val="Char0"/>
          <w:rtl/>
        </w:rPr>
        <w:t>آشکار و کتاب</w:t>
      </w:r>
      <w:r w:rsidR="00103D48">
        <w:rPr>
          <w:rStyle w:val="Char0"/>
          <w:rFonts w:hint="cs"/>
          <w:rtl/>
        </w:rPr>
        <w:t>‌</w:t>
      </w:r>
      <w:r w:rsidR="001D6265" w:rsidRPr="00CA0104">
        <w:rPr>
          <w:rStyle w:val="Char0"/>
          <w:rtl/>
        </w:rPr>
        <w:t>ها</w:t>
      </w:r>
      <w:r w:rsidR="001D6265" w:rsidRPr="00CA0104">
        <w:rPr>
          <w:rStyle w:val="Char0"/>
          <w:rFonts w:hint="cs"/>
          <w:rtl/>
        </w:rPr>
        <w:t>ی</w:t>
      </w:r>
      <w:r w:rsidR="001D6265" w:rsidRPr="00CA0104">
        <w:rPr>
          <w:rStyle w:val="Char0"/>
          <w:rtl/>
        </w:rPr>
        <w:t xml:space="preserve"> روشن برا</w:t>
      </w:r>
      <w:r w:rsidR="001D6265" w:rsidRPr="00CA0104">
        <w:rPr>
          <w:rStyle w:val="Char0"/>
          <w:rFonts w:hint="cs"/>
          <w:rtl/>
        </w:rPr>
        <w:t>یشان</w:t>
      </w:r>
      <w:r w:rsidR="001D6265" w:rsidRPr="00CA0104">
        <w:rPr>
          <w:rStyle w:val="Char0"/>
          <w:rtl/>
        </w:rPr>
        <w:t xml:space="preserve"> آوردند. </w:t>
      </w:r>
      <w:r w:rsidR="00103D48">
        <w:rPr>
          <w:rStyle w:val="Char0"/>
          <w:rFonts w:cs="Traditional Arabic" w:hint="cs"/>
          <w:rtl/>
        </w:rPr>
        <w:t>﴿</w:t>
      </w:r>
      <w:r w:rsidR="001D6265" w:rsidRPr="00CA0104">
        <w:rPr>
          <w:rStyle w:val="Char0"/>
          <w:rtl/>
        </w:rPr>
        <w:t>۲</w:t>
      </w:r>
      <w:r w:rsidR="00103D48">
        <w:rPr>
          <w:rStyle w:val="Char0"/>
          <w:rFonts w:hint="cs"/>
          <w:rtl/>
        </w:rPr>
        <w:t>6</w:t>
      </w:r>
      <w:r w:rsidR="00103D48">
        <w:rPr>
          <w:rStyle w:val="Char0"/>
          <w:rFonts w:cs="Traditional Arabic" w:hint="cs"/>
          <w:rtl/>
        </w:rPr>
        <w:t>﴾</w:t>
      </w:r>
      <w:r w:rsidR="001D6265" w:rsidRPr="00CA0104">
        <w:rPr>
          <w:rStyle w:val="Char0"/>
          <w:rtl/>
        </w:rPr>
        <w:t xml:space="preserve"> باز کافران را گرفتم، پس (بنگر) عقوبت من چگونه بود!. </w:t>
      </w:r>
      <w:r w:rsidR="00103D48">
        <w:rPr>
          <w:rStyle w:val="Char0"/>
          <w:rFonts w:cs="Traditional Arabic" w:hint="cs"/>
          <w:rtl/>
        </w:rPr>
        <w:t>﴿</w:t>
      </w:r>
      <w:r w:rsidR="001D6265" w:rsidRPr="00CA0104">
        <w:rPr>
          <w:rStyle w:val="Char0"/>
          <w:rtl/>
        </w:rPr>
        <w:t>۲۷</w:t>
      </w:r>
      <w:r w:rsidR="00103D48">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یدی</w:t>
      </w:r>
      <w:r w:rsidR="001D6265" w:rsidRPr="00CA0104">
        <w:rPr>
          <w:rStyle w:val="Char0"/>
          <w:rtl/>
        </w:rPr>
        <w:t xml:space="preserve"> که الله از آسمان آب فرود آورد، پس به وس</w:t>
      </w:r>
      <w:r w:rsidR="001D6265" w:rsidRPr="00CA0104">
        <w:rPr>
          <w:rStyle w:val="Char0"/>
          <w:rFonts w:hint="cs"/>
          <w:rtl/>
        </w:rPr>
        <w:t>یله</w:t>
      </w:r>
      <w:r w:rsidR="001D6265" w:rsidRPr="00CA0104">
        <w:rPr>
          <w:rStyle w:val="Char0"/>
          <w:rtl/>
        </w:rPr>
        <w:t xml:space="preserve"> آن (آب) م</w:t>
      </w:r>
      <w:r w:rsidR="001D6265" w:rsidRPr="00CA0104">
        <w:rPr>
          <w:rStyle w:val="Char0"/>
          <w:rFonts w:hint="cs"/>
          <w:rtl/>
        </w:rPr>
        <w:t>یوه</w:t>
      </w:r>
      <w:r w:rsidR="00CA0104">
        <w:rPr>
          <w:rStyle w:val="Char0"/>
          <w:rtl/>
        </w:rPr>
        <w:t xml:space="preserve">‌هایی </w:t>
      </w:r>
      <w:r w:rsidR="001D6265" w:rsidRPr="00CA0104">
        <w:rPr>
          <w:rStyle w:val="Char0"/>
          <w:rtl/>
        </w:rPr>
        <w:t>مختلف و رنگارنگ ب</w:t>
      </w:r>
      <w:r w:rsidR="001D6265" w:rsidRPr="00CA0104">
        <w:rPr>
          <w:rStyle w:val="Char0"/>
          <w:rFonts w:hint="cs"/>
          <w:rtl/>
        </w:rPr>
        <w:t>یرون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و از</w:t>
      </w:r>
      <w:r w:rsidR="009D38EA">
        <w:rPr>
          <w:rStyle w:val="Char0"/>
          <w:rtl/>
        </w:rPr>
        <w:t xml:space="preserve"> کوه‌ها </w:t>
      </w:r>
      <w:r w:rsidR="001D6265" w:rsidRPr="00CA0104">
        <w:rPr>
          <w:rStyle w:val="Char0"/>
          <w:rtl/>
        </w:rPr>
        <w:t>قطعه</w:t>
      </w:r>
      <w:r w:rsidR="00CA0104">
        <w:rPr>
          <w:rStyle w:val="Char0"/>
          <w:rtl/>
        </w:rPr>
        <w:t xml:space="preserve">‌های </w:t>
      </w:r>
      <w:r w:rsidR="001D6265" w:rsidRPr="00CA0104">
        <w:rPr>
          <w:rStyle w:val="Char0"/>
          <w:rtl/>
        </w:rPr>
        <w:t>است با رنگها</w:t>
      </w:r>
      <w:r w:rsidR="001D6265" w:rsidRPr="00CA0104">
        <w:rPr>
          <w:rStyle w:val="Char0"/>
          <w:rFonts w:hint="cs"/>
          <w:rtl/>
        </w:rPr>
        <w:t>ی</w:t>
      </w:r>
      <w:r w:rsidR="001D6265" w:rsidRPr="00CA0104">
        <w:rPr>
          <w:rStyle w:val="Char0"/>
          <w:rtl/>
        </w:rPr>
        <w:t xml:space="preserve"> مختلف که برخ</w:t>
      </w:r>
      <w:r w:rsidR="001D6265" w:rsidRPr="00CA0104">
        <w:rPr>
          <w:rStyle w:val="Char0"/>
          <w:rFonts w:hint="cs"/>
          <w:rtl/>
        </w:rPr>
        <w:t>ی</w:t>
      </w:r>
      <w:r w:rsidR="001D6265" w:rsidRPr="00CA0104">
        <w:rPr>
          <w:rStyle w:val="Char0"/>
          <w:rtl/>
        </w:rPr>
        <w:t xml:space="preserve"> از آنها سف</w:t>
      </w:r>
      <w:r w:rsidR="001D6265" w:rsidRPr="00CA0104">
        <w:rPr>
          <w:rStyle w:val="Char0"/>
          <w:rFonts w:hint="cs"/>
          <w:rtl/>
        </w:rPr>
        <w:t>ید</w:t>
      </w:r>
      <w:r w:rsidR="001D6265" w:rsidRPr="00CA0104">
        <w:rPr>
          <w:rStyle w:val="Char0"/>
          <w:rtl/>
        </w:rPr>
        <w:t xml:space="preserve"> و برخ</w:t>
      </w:r>
      <w:r w:rsidR="001D6265" w:rsidRPr="00CA0104">
        <w:rPr>
          <w:rStyle w:val="Char0"/>
          <w:rFonts w:hint="cs"/>
          <w:rtl/>
        </w:rPr>
        <w:t>ی</w:t>
      </w:r>
      <w:r w:rsidR="001D6265" w:rsidRPr="00CA0104">
        <w:rPr>
          <w:rStyle w:val="Char0"/>
          <w:rtl/>
        </w:rPr>
        <w:t xml:space="preserve"> سرخ و بعض</w:t>
      </w:r>
      <w:r w:rsidR="001D6265" w:rsidRPr="00CA0104">
        <w:rPr>
          <w:rStyle w:val="Char0"/>
          <w:rFonts w:hint="cs"/>
          <w:rtl/>
        </w:rPr>
        <w:t>ی</w:t>
      </w:r>
      <w:r w:rsidR="001D6265" w:rsidRPr="00CA0104">
        <w:rPr>
          <w:rStyle w:val="Char0"/>
          <w:rtl/>
        </w:rPr>
        <w:t xml:space="preserve"> س</w:t>
      </w:r>
      <w:r w:rsidR="001D6265" w:rsidRPr="00CA0104">
        <w:rPr>
          <w:rStyle w:val="Char0"/>
          <w:rFonts w:hint="cs"/>
          <w:rtl/>
        </w:rPr>
        <w:t>یاهند</w:t>
      </w:r>
      <w:r w:rsidR="001D6265" w:rsidRPr="00CA0104">
        <w:rPr>
          <w:rStyle w:val="Char0"/>
          <w:rtl/>
        </w:rPr>
        <w:t xml:space="preserve"> در نها</w:t>
      </w:r>
      <w:r w:rsidR="001D6265" w:rsidRPr="00CA0104">
        <w:rPr>
          <w:rStyle w:val="Char0"/>
          <w:rFonts w:hint="cs"/>
          <w:rtl/>
        </w:rPr>
        <w:t>یت</w:t>
      </w:r>
      <w:r w:rsidR="001D6265" w:rsidRPr="00CA0104">
        <w:rPr>
          <w:rStyle w:val="Char0"/>
          <w:rtl/>
        </w:rPr>
        <w:t xml:space="preserve"> س</w:t>
      </w:r>
      <w:r w:rsidR="001D6265" w:rsidRPr="00CA0104">
        <w:rPr>
          <w:rStyle w:val="Char0"/>
          <w:rFonts w:hint="cs"/>
          <w:rtl/>
        </w:rPr>
        <w:t>یاهی</w:t>
      </w:r>
      <w:r w:rsidR="001D6265" w:rsidRPr="00CA0104">
        <w:rPr>
          <w:rStyle w:val="Char0"/>
          <w:rtl/>
        </w:rPr>
        <w:t xml:space="preserve">. </w:t>
      </w:r>
      <w:r w:rsidR="00103D48">
        <w:rPr>
          <w:rStyle w:val="Char0"/>
          <w:rFonts w:cs="Traditional Arabic" w:hint="cs"/>
          <w:rtl/>
        </w:rPr>
        <w:t>﴿</w:t>
      </w:r>
      <w:r w:rsidR="001D6265" w:rsidRPr="00CA0104">
        <w:rPr>
          <w:rStyle w:val="Char0"/>
          <w:rtl/>
        </w:rPr>
        <w:t>۲۸</w:t>
      </w:r>
      <w:r w:rsidR="00103D48">
        <w:rPr>
          <w:rStyle w:val="Char0"/>
          <w:rFonts w:cs="Traditional Arabic" w:hint="cs"/>
          <w:rtl/>
        </w:rPr>
        <w:t>﴾</w:t>
      </w:r>
      <w:r w:rsidR="001D6265" w:rsidRPr="00CA0104">
        <w:rPr>
          <w:rStyle w:val="Char0"/>
          <w:rtl/>
        </w:rPr>
        <w:t xml:space="preserve"> و از مردمان و جانوران و چهار پا</w:t>
      </w:r>
      <w:r w:rsidR="001D6265" w:rsidRPr="00CA0104">
        <w:rPr>
          <w:rStyle w:val="Char0"/>
          <w:rFonts w:hint="cs"/>
          <w:rtl/>
        </w:rPr>
        <w:t>یان</w:t>
      </w:r>
      <w:r w:rsidR="001D6265" w:rsidRPr="00CA0104">
        <w:rPr>
          <w:rStyle w:val="Char0"/>
          <w:rtl/>
        </w:rPr>
        <w:t xml:space="preserve"> ن</w:t>
      </w:r>
      <w:r w:rsidR="001D6265" w:rsidRPr="00CA0104">
        <w:rPr>
          <w:rStyle w:val="Char0"/>
          <w:rFonts w:hint="cs"/>
          <w:rtl/>
        </w:rPr>
        <w:t>یز</w:t>
      </w:r>
      <w:r w:rsidR="001D6265" w:rsidRPr="00CA0104">
        <w:rPr>
          <w:rStyle w:val="Char0"/>
          <w:rtl/>
        </w:rPr>
        <w:t xml:space="preserve"> رنگها</w:t>
      </w:r>
      <w:r w:rsidR="001D6265" w:rsidRPr="00CA0104">
        <w:rPr>
          <w:rStyle w:val="Char0"/>
          <w:rFonts w:hint="cs"/>
          <w:rtl/>
        </w:rPr>
        <w:t>ی</w:t>
      </w:r>
      <w:r w:rsidR="001D6265" w:rsidRPr="00CA0104">
        <w:rPr>
          <w:rStyle w:val="Char0"/>
          <w:rtl/>
        </w:rPr>
        <w:t xml:space="preserve"> آنها مختلف و گوناگون است. جز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که از بندگان الله تنها علماء</w:t>
      </w:r>
      <w:r w:rsidR="00727C87">
        <w:rPr>
          <w:rStyle w:val="Char0"/>
          <w:rtl/>
        </w:rPr>
        <w:t xml:space="preserve">‌اند </w:t>
      </w:r>
      <w:r w:rsidR="001D6265" w:rsidRPr="00CA0104">
        <w:rPr>
          <w:rStyle w:val="Char0"/>
          <w:rtl/>
        </w:rPr>
        <w:t>که از او</w:t>
      </w:r>
      <w:r w:rsidR="00CA0104">
        <w:rPr>
          <w:rStyle w:val="Char0"/>
          <w:rtl/>
        </w:rPr>
        <w:t xml:space="preserve"> می‌</w:t>
      </w:r>
      <w:r w:rsidR="001D6265" w:rsidRPr="00CA0104">
        <w:rPr>
          <w:rStyle w:val="Char0"/>
          <w:rtl/>
        </w:rPr>
        <w:t xml:space="preserve">ترسند. البته الله غالب (و) بس آمرزگار است. </w:t>
      </w:r>
      <w:r w:rsidR="00103D48">
        <w:rPr>
          <w:rStyle w:val="Char0"/>
          <w:rFonts w:cs="Traditional Arabic" w:hint="cs"/>
          <w:rtl/>
        </w:rPr>
        <w:t>﴿</w:t>
      </w:r>
      <w:r w:rsidR="001D6265" w:rsidRPr="00CA0104">
        <w:rPr>
          <w:rStyle w:val="Char0"/>
          <w:rtl/>
        </w:rPr>
        <w:t>۲۹</w:t>
      </w:r>
      <w:r w:rsidR="00103D48">
        <w:rPr>
          <w:rStyle w:val="Char0"/>
          <w:rFonts w:cs="Traditional Arabic" w:hint="cs"/>
          <w:rtl/>
        </w:rPr>
        <w:t>﴾</w:t>
      </w:r>
      <w:r w:rsidR="001D6265" w:rsidRPr="00CA0104">
        <w:rPr>
          <w:rStyle w:val="Char0"/>
          <w:rtl/>
        </w:rPr>
        <w:t xml:space="preserve"> البته کسان</w:t>
      </w:r>
      <w:r w:rsidR="001D6265" w:rsidRPr="00CA0104">
        <w:rPr>
          <w:rStyle w:val="Char0"/>
          <w:rFonts w:hint="cs"/>
          <w:rtl/>
        </w:rPr>
        <w:t>ی</w:t>
      </w:r>
      <w:r w:rsidR="001D6265" w:rsidRPr="00CA0104">
        <w:rPr>
          <w:rStyle w:val="Char0"/>
          <w:rtl/>
        </w:rPr>
        <w:t xml:space="preserve"> </w:t>
      </w:r>
      <w:r w:rsidR="001D6265" w:rsidRPr="00CA0104">
        <w:rPr>
          <w:rStyle w:val="Char0"/>
          <w:rtl/>
        </w:rPr>
        <w:lastRenderedPageBreak/>
        <w:t>ک</w:t>
      </w:r>
      <w:r w:rsidR="001D6265" w:rsidRPr="00CA0104">
        <w:rPr>
          <w:rStyle w:val="Char0"/>
          <w:rFonts w:hint="cs"/>
          <w:rtl/>
        </w:rPr>
        <w:t>ه</w:t>
      </w:r>
      <w:r w:rsidR="001D6265" w:rsidRPr="00CA0104">
        <w:rPr>
          <w:rStyle w:val="Char0"/>
          <w:rtl/>
        </w:rPr>
        <w:t xml:space="preserve"> کتاب الله را تلاوت</w:t>
      </w:r>
      <w:r w:rsidR="00CA0104">
        <w:rPr>
          <w:rStyle w:val="Char0"/>
          <w:rtl/>
        </w:rPr>
        <w:t xml:space="preserve"> می‌</w:t>
      </w:r>
      <w:r w:rsidR="001D6265" w:rsidRPr="00CA0104">
        <w:rPr>
          <w:rStyle w:val="Char0"/>
          <w:rtl/>
        </w:rPr>
        <w:t>کنند و نماز را برپا داشته</w:t>
      </w:r>
      <w:r w:rsidR="00727C87">
        <w:rPr>
          <w:rStyle w:val="Char0"/>
          <w:rtl/>
        </w:rPr>
        <w:t xml:space="preserve">‌اند </w:t>
      </w:r>
      <w:r w:rsidR="001D6265" w:rsidRPr="00CA0104">
        <w:rPr>
          <w:rStyle w:val="Char0"/>
          <w:rtl/>
        </w:rPr>
        <w:t>و از آنچه به آنها روز</w:t>
      </w:r>
      <w:r w:rsidR="001D6265" w:rsidRPr="00CA0104">
        <w:rPr>
          <w:rStyle w:val="Char0"/>
          <w:rFonts w:hint="cs"/>
          <w:rtl/>
        </w:rPr>
        <w:t>ی</w:t>
      </w:r>
      <w:r w:rsidR="00103D48">
        <w:rPr>
          <w:rStyle w:val="Char0"/>
          <w:rtl/>
        </w:rPr>
        <w:t xml:space="preserve"> داده</w:t>
      </w:r>
      <w:r w:rsidR="00103D48">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در پنهان و آشکار انفاق</w:t>
      </w:r>
      <w:r w:rsidR="00CA0104">
        <w:rPr>
          <w:rStyle w:val="Char0"/>
          <w:rtl/>
        </w:rPr>
        <w:t xml:space="preserve"> می‌</w:t>
      </w:r>
      <w:r w:rsidR="001D6265" w:rsidRPr="00CA0104">
        <w:rPr>
          <w:rStyle w:val="Char0"/>
          <w:rtl/>
        </w:rPr>
        <w:t xml:space="preserve">کنند، </w:t>
      </w:r>
      <w:r w:rsidR="00103D48">
        <w:rPr>
          <w:rStyle w:val="Char0"/>
          <w:rFonts w:hint="cs"/>
          <w:rtl/>
        </w:rPr>
        <w:t>(</w:t>
      </w:r>
      <w:r w:rsidR="001D6265" w:rsidRPr="00CA0104">
        <w:rPr>
          <w:rStyle w:val="Char0"/>
          <w:rtl/>
        </w:rPr>
        <w:t>ا</w:t>
      </w:r>
      <w:r w:rsidR="001D6265" w:rsidRPr="00CA0104">
        <w:rPr>
          <w:rStyle w:val="Char0"/>
          <w:rFonts w:hint="cs"/>
          <w:rtl/>
        </w:rPr>
        <w:t>یشان</w:t>
      </w:r>
      <w:r w:rsidR="001D6265" w:rsidRPr="00CA0104">
        <w:rPr>
          <w:rStyle w:val="Char0"/>
          <w:rtl/>
        </w:rPr>
        <w:t>) ام</w:t>
      </w:r>
      <w:r w:rsidR="001D6265" w:rsidRPr="00CA0104">
        <w:rPr>
          <w:rStyle w:val="Char0"/>
          <w:rFonts w:hint="cs"/>
          <w:rtl/>
        </w:rPr>
        <w:t>ید</w:t>
      </w:r>
      <w:r w:rsidR="001D6265" w:rsidRPr="00CA0104">
        <w:rPr>
          <w:rStyle w:val="Char0"/>
          <w:rtl/>
        </w:rPr>
        <w:t xml:space="preserve"> به تجارت</w:t>
      </w:r>
      <w:r w:rsidR="001D6265" w:rsidRPr="00CA0104">
        <w:rPr>
          <w:rStyle w:val="Char0"/>
          <w:rFonts w:hint="cs"/>
          <w:rtl/>
        </w:rPr>
        <w:t>ی</w:t>
      </w:r>
      <w:r w:rsidR="001D6265" w:rsidRPr="00CA0104">
        <w:rPr>
          <w:rStyle w:val="Char0"/>
          <w:rtl/>
        </w:rPr>
        <w:t xml:space="preserve"> دارند که هرگز زوال</w:t>
      </w:r>
      <w:r w:rsidR="001D6265" w:rsidRPr="00CA0104">
        <w:rPr>
          <w:rStyle w:val="Char0"/>
          <w:rFonts w:hint="cs"/>
          <w:rtl/>
        </w:rPr>
        <w:t>ی</w:t>
      </w:r>
      <w:r w:rsidR="001D6265" w:rsidRPr="00CA0104">
        <w:rPr>
          <w:rStyle w:val="Char0"/>
          <w:rtl/>
        </w:rPr>
        <w:t xml:space="preserve"> ندارد. </w:t>
      </w:r>
      <w:r w:rsidR="00103D48">
        <w:rPr>
          <w:rStyle w:val="Char0"/>
          <w:rFonts w:cs="Traditional Arabic" w:hint="cs"/>
          <w:rtl/>
        </w:rPr>
        <w:t>﴿</w:t>
      </w:r>
      <w:r w:rsidR="001D6265" w:rsidRPr="00CA0104">
        <w:rPr>
          <w:rStyle w:val="Char0"/>
          <w:rtl/>
        </w:rPr>
        <w:t>۳۰</w:t>
      </w:r>
      <w:r w:rsidR="00103D48">
        <w:rPr>
          <w:rStyle w:val="Char0"/>
          <w:rFonts w:cs="Traditional Arabic" w:hint="cs"/>
          <w:rtl/>
        </w:rPr>
        <w:t>﴾</w:t>
      </w:r>
      <w:r w:rsidR="001D6265" w:rsidRPr="00CA0104">
        <w:rPr>
          <w:rStyle w:val="Char0"/>
          <w:rtl/>
        </w:rPr>
        <w:t xml:space="preserve"> تا الله ثواب آنان را به تمام و کمال بدهد، و از فضل خود (پاداش</w:t>
      </w:r>
      <w:r w:rsidR="001D6265" w:rsidRPr="00CA0104">
        <w:rPr>
          <w:rStyle w:val="Char0"/>
          <w:rFonts w:hint="cs"/>
          <w:rtl/>
        </w:rPr>
        <w:t>ی</w:t>
      </w:r>
      <w:r w:rsidR="001D6265" w:rsidRPr="00CA0104">
        <w:rPr>
          <w:rStyle w:val="Char0"/>
          <w:rtl/>
        </w:rPr>
        <w:t>) به آنان ب</w:t>
      </w:r>
      <w:r w:rsidR="001D6265" w:rsidRPr="00CA0104">
        <w:rPr>
          <w:rStyle w:val="Char0"/>
          <w:rFonts w:hint="cs"/>
          <w:rtl/>
        </w:rPr>
        <w:t>یفزاید</w:t>
      </w:r>
      <w:r w:rsidR="001D6265" w:rsidRPr="00CA0104">
        <w:rPr>
          <w:rStyle w:val="Char0"/>
          <w:rtl/>
        </w:rPr>
        <w:t>.</w:t>
      </w:r>
      <w:r w:rsidR="00CA0104">
        <w:rPr>
          <w:rStyle w:val="Char0"/>
          <w:rtl/>
        </w:rPr>
        <w:t xml:space="preserve"> بی‌</w:t>
      </w:r>
      <w:r>
        <w:rPr>
          <w:rStyle w:val="Char0"/>
          <w:rtl/>
        </w:rPr>
        <w:t>گمان او آمرزگار سپاسگزار 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وَالَّذِي أَوْحَيْنَا إِلَيْكَ مِنَ الْكِتَابِ هُوَ الْحَقُّ مُصَدِّقًا لِمَا بَيْنَ يَدَيْهِ</w:t>
      </w:r>
      <w:r w:rsidR="001619CE" w:rsidRPr="008B4A46">
        <w:rPr>
          <w:rStyle w:val="Char7"/>
          <w:rtl/>
        </w:rPr>
        <w:t xml:space="preserve"> </w:t>
      </w:r>
      <w:r w:rsidRPr="008B4A46">
        <w:rPr>
          <w:rStyle w:val="Char7"/>
          <w:rtl/>
        </w:rPr>
        <w:t>إِنَّ اللَّهَ بِعِبَادِهِ لَخَبِيرٌ بَصِيرٌ٣١ ثُمَّ أَوْرَثْنَا الْكِتَابَ الَّذِينَ اصْطَفَيْنَا مِنْ عِبَادِنَا</w:t>
      </w:r>
      <w:r w:rsidR="001619CE" w:rsidRPr="008B4A46">
        <w:rPr>
          <w:rStyle w:val="Char7"/>
          <w:rtl/>
        </w:rPr>
        <w:t xml:space="preserve"> </w:t>
      </w:r>
      <w:r w:rsidRPr="008B4A46">
        <w:rPr>
          <w:rStyle w:val="Char7"/>
          <w:rtl/>
        </w:rPr>
        <w:t>فَمِنْهُمْ ظَالِمٌ لِنَفْسِهِ وَمِنْهُمْ مُقْتَصِدٌ وَمِنْهُمْ سَابِقٌ بِالْخَيْرَاتِ بِإِذْنِ اللَّهِ</w:t>
      </w:r>
      <w:r w:rsidR="001619CE" w:rsidRPr="008B4A46">
        <w:rPr>
          <w:rStyle w:val="Char7"/>
          <w:rtl/>
        </w:rPr>
        <w:t xml:space="preserve"> </w:t>
      </w:r>
      <w:r w:rsidRPr="008B4A46">
        <w:rPr>
          <w:rStyle w:val="Char7"/>
          <w:rtl/>
        </w:rPr>
        <w:t>ذَلِكَ هُوَ الْفَضْلُ الْكَبِيرُ٣٢ جَنَّاتُ عَدْنٍ يَدْخُلُونَهَا يُحَلَّوْنَ فِيهَا مِنْ أَسَاوِرَ مِنْ ذَهَبٍ وَلُؤْلُؤًا</w:t>
      </w:r>
      <w:r w:rsidR="001619CE" w:rsidRPr="008B4A46">
        <w:rPr>
          <w:rStyle w:val="Char7"/>
          <w:rtl/>
        </w:rPr>
        <w:t xml:space="preserve"> </w:t>
      </w:r>
      <w:r w:rsidRPr="008B4A46">
        <w:rPr>
          <w:rStyle w:val="Char7"/>
          <w:rtl/>
        </w:rPr>
        <w:t>وَلِبَاسُهُمْ فِيهَا حَرِيرٌ٣٣ وَقَالُوا الْحَمْدُ لِلَّهِ الَّذِي أَذْهَبَ عَنَّا الْحَزَنَ</w:t>
      </w:r>
      <w:r w:rsidR="001619CE" w:rsidRPr="008B4A46">
        <w:rPr>
          <w:rStyle w:val="Char7"/>
          <w:rtl/>
        </w:rPr>
        <w:t xml:space="preserve"> </w:t>
      </w:r>
      <w:r w:rsidRPr="008B4A46">
        <w:rPr>
          <w:rStyle w:val="Char7"/>
          <w:rtl/>
        </w:rPr>
        <w:t>إِنَّ رَبَّنَا لَغَفُورٌ شَكُورٌ٣٤ الَّذِي أَحَلَّنَا دَارَ الْمُقَامَةِ مِنْ فَضْلِهِ لَا يَمَسُّنَا فِيهَا نَصَبٌ وَلَا يَمَسُّنَا فِيهَا لُغُوبٌ٣٥ وَالَّذِينَ كَفَرُوا لَهُمْ نَارُ جَهَنَّمَ لَا يُقْضَى عَلَيْهِمْ فَيَمُوتُوا وَلَا يُخَفَّفُ عَنْهُمْ مِنْ عَذَابِهَا</w:t>
      </w:r>
      <w:r w:rsidR="001619CE" w:rsidRPr="008B4A46">
        <w:rPr>
          <w:rStyle w:val="Char7"/>
          <w:rtl/>
        </w:rPr>
        <w:t xml:space="preserve"> </w:t>
      </w:r>
      <w:r w:rsidRPr="008B4A46">
        <w:rPr>
          <w:rStyle w:val="Char7"/>
          <w:rtl/>
        </w:rPr>
        <w:t>كَذَلِكَ نَجْزِي كُلَّ كَفُورٍ٣٦ وَهُمْ يَصْطَرِخُونَ فِيهَا رَبَّنَا أَخْرِجْنَا نَعْمَلْ صَالِحًا غَيْرَ الَّذِي كُنَّا نَعْمَلُ</w:t>
      </w:r>
      <w:r w:rsidR="001619CE" w:rsidRPr="008B4A46">
        <w:rPr>
          <w:rStyle w:val="Char7"/>
          <w:rtl/>
        </w:rPr>
        <w:t xml:space="preserve"> </w:t>
      </w:r>
      <w:r w:rsidRPr="008B4A46">
        <w:rPr>
          <w:rStyle w:val="Char7"/>
          <w:rtl/>
        </w:rPr>
        <w:t>أَوَلَمْ نُعَمِّرْكُمْ مَا يَتَذَكَّرُ فِيهِ مَنْ تَذَكَّرَ وَجَاءَكُمُ النَّذِيرُ</w:t>
      </w:r>
      <w:r w:rsidR="001619CE" w:rsidRPr="008B4A46">
        <w:rPr>
          <w:rStyle w:val="Char7"/>
          <w:rtl/>
        </w:rPr>
        <w:t xml:space="preserve"> </w:t>
      </w:r>
      <w:r w:rsidRPr="008B4A46">
        <w:rPr>
          <w:rStyle w:val="Char7"/>
          <w:rtl/>
        </w:rPr>
        <w:t>فَذُوقُوا فَمَا لِلظَّالِمِينَ مِنْ نَصِيرٍ٣٧ إِنَّ اللَّهَ عَالِمُ غَيْبِ السَّمَاوَاتِ وَالْأَرْضِ</w:t>
      </w:r>
      <w:r w:rsidR="001619CE" w:rsidRPr="008B4A46">
        <w:rPr>
          <w:rStyle w:val="Char7"/>
          <w:rtl/>
        </w:rPr>
        <w:t xml:space="preserve"> </w:t>
      </w:r>
      <w:r w:rsidRPr="008B4A46">
        <w:rPr>
          <w:rStyle w:val="Char7"/>
          <w:rtl/>
        </w:rPr>
        <w:t>إِنَّهُ عَلِيمٌ بِذَاتِ الصُّدُورِ٣٨</w:t>
      </w:r>
      <w:r w:rsidRPr="00D635E0">
        <w:rPr>
          <w:rStyle w:val="Char0"/>
          <w:rFonts w:ascii="Times New Roman" w:hAnsi="Times New Roman" w:cs="Traditional Arabic" w:hint="cs"/>
          <w:rtl/>
        </w:rPr>
        <w:t>﴾</w:t>
      </w:r>
      <w:r w:rsidRPr="008B4A46">
        <w:rPr>
          <w:rStyle w:val="Char"/>
          <w:rtl/>
        </w:rPr>
        <w:t xml:space="preserve"> [فاطر: 31-38]</w:t>
      </w:r>
      <w:r>
        <w:rPr>
          <w:rStyle w:val="Char0"/>
          <w:rFonts w:hint="cs"/>
          <w:rtl/>
        </w:rPr>
        <w:t>.</w:t>
      </w:r>
    </w:p>
    <w:p w:rsidR="001D6265" w:rsidRPr="00CA0104" w:rsidRDefault="00103D48" w:rsidP="00216AB6">
      <w:pPr>
        <w:pStyle w:val="a0"/>
        <w:rPr>
          <w:rStyle w:val="Char0"/>
          <w:rtl/>
        </w:rPr>
      </w:pPr>
      <w:r>
        <w:rPr>
          <w:rStyle w:val="Char0"/>
          <w:rFonts w:cs="Traditional Arabic" w:hint="cs"/>
          <w:rtl/>
        </w:rPr>
        <w:t>﴿</w:t>
      </w:r>
      <w:r w:rsidR="001D6265" w:rsidRPr="00CA0104">
        <w:rPr>
          <w:rStyle w:val="Char0"/>
          <w:rtl/>
        </w:rPr>
        <w:t>۳۱</w:t>
      </w:r>
      <w:r>
        <w:rPr>
          <w:rStyle w:val="Char0"/>
          <w:rFonts w:cs="Traditional Arabic" w:hint="cs"/>
          <w:rtl/>
        </w:rPr>
        <w:t>﴾</w:t>
      </w:r>
      <w:r w:rsidR="001D6265" w:rsidRPr="00CA0104">
        <w:rPr>
          <w:rStyle w:val="Char0"/>
          <w:rtl/>
        </w:rPr>
        <w:t xml:space="preserve"> و آنچه از کتاب (قرآن) که به تو وح</w:t>
      </w:r>
      <w:r w:rsidR="001D6265" w:rsidRPr="00CA0104">
        <w:rPr>
          <w:rStyle w:val="Char0"/>
          <w:rFonts w:hint="cs"/>
          <w:rtl/>
        </w:rPr>
        <w:t>ی</w:t>
      </w:r>
      <w:r w:rsidR="001D6265" w:rsidRPr="00CA0104">
        <w:rPr>
          <w:rStyle w:val="Char0"/>
          <w:rtl/>
        </w:rPr>
        <w:t xml:space="preserve"> کرده</w:t>
      </w:r>
      <w:r w:rsidR="001619CE">
        <w:rPr>
          <w:rStyle w:val="Char0"/>
          <w:rtl/>
        </w:rPr>
        <w:t xml:space="preserve">‌ایم </w:t>
      </w:r>
      <w:r w:rsidR="001D6265" w:rsidRPr="00CA0104">
        <w:rPr>
          <w:rStyle w:val="Char0"/>
          <w:rtl/>
        </w:rPr>
        <w:t>حق و تصد</w:t>
      </w:r>
      <w:r w:rsidR="001D6265" w:rsidRPr="00CA0104">
        <w:rPr>
          <w:rStyle w:val="Char0"/>
          <w:rFonts w:hint="cs"/>
          <w:rtl/>
        </w:rPr>
        <w:t>یق</w:t>
      </w:r>
      <w:r w:rsidR="001D6265" w:rsidRPr="00CA0104">
        <w:rPr>
          <w:rStyle w:val="Char0"/>
          <w:rtl/>
        </w:rPr>
        <w:t xml:space="preserve"> کنند</w:t>
      </w:r>
      <w:r>
        <w:rPr>
          <w:rStyle w:val="Char0"/>
          <w:rFonts w:hint="cs"/>
          <w:rtl/>
        </w:rPr>
        <w:t>ۀ</w:t>
      </w:r>
      <w:r w:rsidR="001D6265" w:rsidRPr="00CA0104">
        <w:rPr>
          <w:rStyle w:val="Char0"/>
          <w:rtl/>
        </w:rPr>
        <w:t xml:space="preserve"> کتاب</w:t>
      </w:r>
      <w:r w:rsidR="00CA0104">
        <w:rPr>
          <w:rStyle w:val="Char0"/>
          <w:rtl/>
        </w:rPr>
        <w:t xml:space="preserve">‌های </w:t>
      </w:r>
      <w:r>
        <w:rPr>
          <w:rStyle w:val="Char0"/>
          <w:rFonts w:hint="cs"/>
          <w:rtl/>
        </w:rPr>
        <w:t>(</w:t>
      </w:r>
      <w:r w:rsidR="001D6265" w:rsidRPr="00CA0104">
        <w:rPr>
          <w:rStyle w:val="Char0"/>
          <w:rtl/>
        </w:rPr>
        <w:t>آسمان</w:t>
      </w:r>
      <w:r w:rsidR="001D6265" w:rsidRPr="00CA0104">
        <w:rPr>
          <w:rStyle w:val="Char0"/>
          <w:rFonts w:hint="cs"/>
          <w:rtl/>
        </w:rPr>
        <w:t>ی</w:t>
      </w:r>
      <w:r>
        <w:rPr>
          <w:rStyle w:val="Char0"/>
          <w:rFonts w:hint="cs"/>
          <w:rtl/>
        </w:rPr>
        <w:t>)</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از خود است، </w:t>
      </w:r>
      <w:r w:rsidR="001D6265" w:rsidRPr="00CA0104">
        <w:rPr>
          <w:rStyle w:val="Char0"/>
          <w:rFonts w:hint="cs"/>
          <w:rtl/>
        </w:rPr>
        <w:t>یقینا</w:t>
      </w:r>
      <w:r w:rsidR="001D6265" w:rsidRPr="00CA0104">
        <w:rPr>
          <w:rStyle w:val="Char0"/>
          <w:rtl/>
        </w:rPr>
        <w:t xml:space="preserve"> الله از </w:t>
      </w:r>
      <w:r>
        <w:rPr>
          <w:rStyle w:val="Char0"/>
          <w:rFonts w:hint="cs"/>
          <w:rtl/>
        </w:rPr>
        <w:t>(</w:t>
      </w:r>
      <w:r w:rsidR="001D6265" w:rsidRPr="00CA0104">
        <w:rPr>
          <w:rStyle w:val="Char0"/>
          <w:rtl/>
        </w:rPr>
        <w:t>احوال</w:t>
      </w:r>
      <w:r>
        <w:rPr>
          <w:rStyle w:val="Char0"/>
          <w:rFonts w:hint="cs"/>
          <w:rtl/>
        </w:rPr>
        <w:t>)</w:t>
      </w:r>
      <w:r w:rsidR="001D6265" w:rsidRPr="00CA0104">
        <w:rPr>
          <w:rStyle w:val="Char0"/>
          <w:rtl/>
        </w:rPr>
        <w:t xml:space="preserve"> بندگان خود باخبر (و) ب</w:t>
      </w:r>
      <w:r w:rsidR="001D6265" w:rsidRPr="00CA0104">
        <w:rPr>
          <w:rStyle w:val="Char0"/>
          <w:rFonts w:hint="cs"/>
          <w:rtl/>
        </w:rPr>
        <w:t>یناست</w:t>
      </w:r>
      <w:r w:rsidR="001D6265" w:rsidRPr="00CA0104">
        <w:rPr>
          <w:rStyle w:val="Char0"/>
          <w:rtl/>
        </w:rPr>
        <w:t xml:space="preserve">. </w:t>
      </w:r>
      <w:r>
        <w:rPr>
          <w:rStyle w:val="Char0"/>
          <w:rFonts w:cs="Traditional Arabic" w:hint="cs"/>
          <w:rtl/>
        </w:rPr>
        <w:t>﴿</w:t>
      </w:r>
      <w:r w:rsidR="001D6265" w:rsidRPr="00CA0104">
        <w:rPr>
          <w:rStyle w:val="Char0"/>
          <w:rtl/>
        </w:rPr>
        <w:t>۳۲</w:t>
      </w:r>
      <w:r>
        <w:rPr>
          <w:rStyle w:val="Char0"/>
          <w:rFonts w:cs="Traditional Arabic" w:hint="cs"/>
          <w:rtl/>
        </w:rPr>
        <w:t>﴾</w:t>
      </w:r>
      <w:r w:rsidR="001D6265" w:rsidRPr="00CA0104">
        <w:rPr>
          <w:rStyle w:val="Char0"/>
          <w:rtl/>
        </w:rPr>
        <w:t xml:space="preserve"> باز ا</w:t>
      </w:r>
      <w:r w:rsidR="001D6265" w:rsidRPr="00CA0104">
        <w:rPr>
          <w:rStyle w:val="Char0"/>
          <w:rFonts w:hint="cs"/>
          <w:rtl/>
        </w:rPr>
        <w:t>ین</w:t>
      </w:r>
      <w:r w:rsidR="001D6265" w:rsidRPr="00CA0104">
        <w:rPr>
          <w:rStyle w:val="Char0"/>
          <w:rtl/>
        </w:rPr>
        <w:t xml:space="preserve"> کتاب (قرآن) را به آن بندگانم که آنان را برگز</w:t>
      </w:r>
      <w:r w:rsidR="001D6265" w:rsidRPr="00CA0104">
        <w:rPr>
          <w:rStyle w:val="Char0"/>
          <w:rFonts w:hint="cs"/>
          <w:rtl/>
        </w:rPr>
        <w:t>یده</w:t>
      </w:r>
      <w:r w:rsidR="001D6265" w:rsidRPr="00CA0104">
        <w:rPr>
          <w:rStyle w:val="Char0"/>
          <w:rtl/>
        </w:rPr>
        <w:t xml:space="preserve"> بود</w:t>
      </w:r>
      <w:r w:rsidR="001D6265" w:rsidRPr="00CA0104">
        <w:rPr>
          <w:rStyle w:val="Char0"/>
          <w:rFonts w:hint="cs"/>
          <w:rtl/>
        </w:rPr>
        <w:t>یم،</w:t>
      </w:r>
      <w:r w:rsidR="001D6265" w:rsidRPr="00CA0104">
        <w:rPr>
          <w:rStyle w:val="Char0"/>
          <w:rtl/>
        </w:rPr>
        <w:t xml:space="preserve"> به م</w:t>
      </w:r>
      <w:r w:rsidR="001D6265" w:rsidRPr="00CA0104">
        <w:rPr>
          <w:rStyle w:val="Char0"/>
          <w:rFonts w:hint="cs"/>
          <w:rtl/>
        </w:rPr>
        <w:t>ی</w:t>
      </w:r>
      <w:r w:rsidR="001D6265" w:rsidRPr="00CA0104">
        <w:rPr>
          <w:rStyle w:val="Char0"/>
          <w:rtl/>
        </w:rPr>
        <w:t>راث داد</w:t>
      </w:r>
      <w:r w:rsidR="001D6265" w:rsidRPr="00CA0104">
        <w:rPr>
          <w:rStyle w:val="Char0"/>
          <w:rFonts w:hint="cs"/>
          <w:rtl/>
        </w:rPr>
        <w:t>یم،</w:t>
      </w:r>
      <w:r w:rsidR="001D6265" w:rsidRPr="00CA0104">
        <w:rPr>
          <w:rStyle w:val="Char0"/>
          <w:rtl/>
        </w:rPr>
        <w:t xml:space="preserve"> پس بعض</w:t>
      </w:r>
      <w:r w:rsidR="001D6265" w:rsidRPr="00CA0104">
        <w:rPr>
          <w:rStyle w:val="Char0"/>
          <w:rFonts w:hint="cs"/>
          <w:rtl/>
        </w:rPr>
        <w:t>ی</w:t>
      </w:r>
      <w:r w:rsidR="001D6265" w:rsidRPr="00CA0104">
        <w:rPr>
          <w:rStyle w:val="Char0"/>
          <w:rtl/>
        </w:rPr>
        <w:t xml:space="preserve"> از آنها به خو</w:t>
      </w:r>
      <w:r w:rsidR="001D6265" w:rsidRPr="00CA0104">
        <w:rPr>
          <w:rStyle w:val="Char0"/>
          <w:rFonts w:hint="cs"/>
          <w:rtl/>
        </w:rPr>
        <w:t>یشتن</w:t>
      </w:r>
      <w:r w:rsidR="001D6265" w:rsidRPr="00CA0104">
        <w:rPr>
          <w:rStyle w:val="Char0"/>
          <w:rtl/>
        </w:rPr>
        <w:t xml:space="preserve"> ظالم و بعض</w:t>
      </w:r>
      <w:r w:rsidR="001D6265" w:rsidRPr="00CA0104">
        <w:rPr>
          <w:rStyle w:val="Char0"/>
          <w:rFonts w:hint="cs"/>
          <w:rtl/>
        </w:rPr>
        <w:t>ی</w:t>
      </w:r>
      <w:r w:rsidR="001D6265" w:rsidRPr="00CA0104">
        <w:rPr>
          <w:rStyle w:val="Char0"/>
          <w:rtl/>
        </w:rPr>
        <w:t xml:space="preserve"> از ا</w:t>
      </w:r>
      <w:r w:rsidR="001D6265" w:rsidRPr="00CA0104">
        <w:rPr>
          <w:rStyle w:val="Char0"/>
          <w:rFonts w:hint="cs"/>
          <w:rtl/>
        </w:rPr>
        <w:t>یشان</w:t>
      </w:r>
      <w:r w:rsidR="001D6265" w:rsidRPr="00CA0104">
        <w:rPr>
          <w:rStyle w:val="Char0"/>
          <w:rtl/>
        </w:rPr>
        <w:t xml:space="preserve"> م</w:t>
      </w:r>
      <w:r w:rsidR="001D6265" w:rsidRPr="00CA0104">
        <w:rPr>
          <w:rStyle w:val="Char0"/>
          <w:rFonts w:hint="cs"/>
          <w:rtl/>
        </w:rPr>
        <w:t>یانه</w:t>
      </w:r>
      <w:r w:rsidR="001D6265" w:rsidRPr="00CA0104">
        <w:rPr>
          <w:rStyle w:val="Char0"/>
          <w:rtl/>
        </w:rPr>
        <w:t xml:space="preserve"> رو و بعض</w:t>
      </w:r>
      <w:r w:rsidR="001D6265" w:rsidRPr="00CA0104">
        <w:rPr>
          <w:rStyle w:val="Char0"/>
          <w:rFonts w:hint="cs"/>
          <w:rtl/>
        </w:rPr>
        <w:t>ی</w:t>
      </w:r>
      <w:r w:rsidR="001D6265" w:rsidRPr="00CA0104">
        <w:rPr>
          <w:rStyle w:val="Char0"/>
          <w:rtl/>
        </w:rPr>
        <w:t xml:space="preserve"> از آنان به حکم الله</w:t>
      </w:r>
      <w:r w:rsidR="00F11D94">
        <w:rPr>
          <w:rStyle w:val="Char0"/>
          <w:rtl/>
        </w:rPr>
        <w:t xml:space="preserve"> به‌سوی </w:t>
      </w:r>
      <w:r w:rsidR="001D6265" w:rsidRPr="00CA0104">
        <w:rPr>
          <w:rStyle w:val="Char0"/>
          <w:rtl/>
        </w:rPr>
        <w:t>ن</w:t>
      </w:r>
      <w:r w:rsidR="001D6265" w:rsidRPr="00CA0104">
        <w:rPr>
          <w:rStyle w:val="Char0"/>
          <w:rFonts w:hint="cs"/>
          <w:rtl/>
        </w:rPr>
        <w:t>یکی</w:t>
      </w:r>
      <w:r w:rsidR="00CA0104">
        <w:rPr>
          <w:rStyle w:val="Char0"/>
          <w:rtl/>
        </w:rPr>
        <w:t xml:space="preserve">‌ها </w:t>
      </w:r>
      <w:r w:rsidR="001D6265" w:rsidRPr="00CA0104">
        <w:rPr>
          <w:rStyle w:val="Char0"/>
          <w:rtl/>
        </w:rPr>
        <w:t>پ</w:t>
      </w:r>
      <w:r w:rsidR="001D6265" w:rsidRPr="00CA0104">
        <w:rPr>
          <w:rStyle w:val="Char0"/>
          <w:rFonts w:hint="cs"/>
          <w:rtl/>
        </w:rPr>
        <w:t>یشگامند</w:t>
      </w:r>
      <w:r w:rsidR="001D6265" w:rsidRPr="00CA0104">
        <w:rPr>
          <w:rStyle w:val="Char0"/>
          <w:rtl/>
        </w:rPr>
        <w:t>. ا</w:t>
      </w:r>
      <w:r w:rsidR="001D6265" w:rsidRPr="00CA0104">
        <w:rPr>
          <w:rStyle w:val="Char0"/>
          <w:rFonts w:hint="cs"/>
          <w:rtl/>
        </w:rPr>
        <w:t>ین</w:t>
      </w:r>
      <w:r w:rsidR="001D6265" w:rsidRPr="00CA0104">
        <w:rPr>
          <w:rStyle w:val="Char0"/>
          <w:rtl/>
        </w:rPr>
        <w:t xml:space="preserve"> است همان فضل بزرگ. </w:t>
      </w:r>
      <w:r>
        <w:rPr>
          <w:rStyle w:val="Char0"/>
          <w:rFonts w:cs="Traditional Arabic" w:hint="cs"/>
          <w:rtl/>
        </w:rPr>
        <w:t>﴿</w:t>
      </w:r>
      <w:r>
        <w:rPr>
          <w:rStyle w:val="Char0"/>
          <w:rFonts w:hint="cs"/>
          <w:rtl/>
        </w:rPr>
        <w:t>33</w:t>
      </w:r>
      <w:r>
        <w:rPr>
          <w:rStyle w:val="Char0"/>
          <w:rFonts w:cs="Traditional Arabic" w:hint="cs"/>
          <w:rtl/>
        </w:rPr>
        <w:t>﴾</w:t>
      </w:r>
      <w:r>
        <w:rPr>
          <w:rStyle w:val="Char0"/>
          <w:rtl/>
        </w:rPr>
        <w:t xml:space="preserve"> </w:t>
      </w:r>
      <w:r w:rsidR="001D6265" w:rsidRPr="00CA0104">
        <w:rPr>
          <w:rStyle w:val="Char0"/>
          <w:rtl/>
        </w:rPr>
        <w:t>(وعد</w:t>
      </w:r>
      <w:r>
        <w:rPr>
          <w:rStyle w:val="Char0"/>
          <w:rFonts w:hint="cs"/>
          <w:rtl/>
        </w:rPr>
        <w:t>ۀ</w:t>
      </w:r>
      <w:r w:rsidR="001D6265" w:rsidRPr="00CA0104">
        <w:rPr>
          <w:rStyle w:val="Char0"/>
          <w:rtl/>
        </w:rPr>
        <w:t xml:space="preserve"> ما به پ</w:t>
      </w:r>
      <w:r w:rsidR="001D6265" w:rsidRPr="00CA0104">
        <w:rPr>
          <w:rStyle w:val="Char0"/>
          <w:rFonts w:hint="cs"/>
          <w:rtl/>
        </w:rPr>
        <w:t>یشگامان</w:t>
      </w:r>
      <w:r w:rsidR="00F11D94">
        <w:rPr>
          <w:rStyle w:val="Char0"/>
          <w:rtl/>
        </w:rPr>
        <w:t xml:space="preserve"> به‌سوی </w:t>
      </w:r>
      <w:r w:rsidR="001D6265" w:rsidRPr="00CA0104">
        <w:rPr>
          <w:rStyle w:val="Char0"/>
          <w:rtl/>
        </w:rPr>
        <w:t>ن</w:t>
      </w:r>
      <w:r w:rsidR="001D6265" w:rsidRPr="00CA0104">
        <w:rPr>
          <w:rStyle w:val="Char0"/>
          <w:rFonts w:hint="cs"/>
          <w:rtl/>
        </w:rPr>
        <w:t>یکی</w:t>
      </w:r>
      <w:r>
        <w:rPr>
          <w:rStyle w:val="Char0"/>
          <w:rFonts w:hint="cs"/>
          <w:rtl/>
        </w:rPr>
        <w:t>‌</w:t>
      </w:r>
      <w:r w:rsidR="001D6265" w:rsidRPr="00CA0104">
        <w:rPr>
          <w:rStyle w:val="Char0"/>
          <w:rtl/>
        </w:rPr>
        <w:t>ها)</w:t>
      </w:r>
      <w:r w:rsidR="005D500C">
        <w:rPr>
          <w:rStyle w:val="Char0"/>
          <w:rtl/>
        </w:rPr>
        <w:t xml:space="preserve"> باغ‌های </w:t>
      </w:r>
      <w:r w:rsidR="001D6265" w:rsidRPr="00CA0104">
        <w:rPr>
          <w:rStyle w:val="Char0"/>
          <w:rtl/>
        </w:rPr>
        <w:t>هم</w:t>
      </w:r>
      <w:r w:rsidR="001D6265" w:rsidRPr="00CA0104">
        <w:rPr>
          <w:rStyle w:val="Char0"/>
          <w:rFonts w:hint="cs"/>
          <w:rtl/>
        </w:rPr>
        <w:t>یشگی</w:t>
      </w:r>
      <w:r w:rsidR="001D6265" w:rsidRPr="00CA0104">
        <w:rPr>
          <w:rStyle w:val="Char0"/>
          <w:rtl/>
        </w:rPr>
        <w:t xml:space="preserve"> است که در آنها داخل</w:t>
      </w:r>
      <w:r w:rsidR="00CA0104">
        <w:rPr>
          <w:rStyle w:val="Char0"/>
          <w:rtl/>
        </w:rPr>
        <w:t xml:space="preserve"> می‌</w:t>
      </w:r>
      <w:r w:rsidR="001D6265" w:rsidRPr="00CA0104">
        <w:rPr>
          <w:rStyle w:val="Char0"/>
          <w:rtl/>
        </w:rPr>
        <w:t>شوند، در آنجا با دستبند</w:t>
      </w:r>
      <w:r w:rsidR="00CA0104">
        <w:rPr>
          <w:rStyle w:val="Char0"/>
          <w:rtl/>
        </w:rPr>
        <w:t xml:space="preserve">‌های </w:t>
      </w:r>
      <w:r w:rsidR="001D6265" w:rsidRPr="00CA0104">
        <w:rPr>
          <w:rStyle w:val="Char0"/>
          <w:rtl/>
        </w:rPr>
        <w:t xml:space="preserve">از طلا </w:t>
      </w:r>
      <w:r w:rsidR="001D6265" w:rsidRPr="00CA0104">
        <w:rPr>
          <w:rStyle w:val="Char0"/>
          <w:rFonts w:hint="cs"/>
          <w:rtl/>
        </w:rPr>
        <w:t>و</w:t>
      </w:r>
      <w:r w:rsidR="001D6265" w:rsidRPr="00CA0104">
        <w:rPr>
          <w:rStyle w:val="Char0"/>
          <w:rtl/>
        </w:rPr>
        <w:t xml:space="preserve"> مروار</w:t>
      </w:r>
      <w:r w:rsidR="001D6265" w:rsidRPr="00CA0104">
        <w:rPr>
          <w:rStyle w:val="Char0"/>
          <w:rFonts w:hint="cs"/>
          <w:rtl/>
        </w:rPr>
        <w:t>ید</w:t>
      </w:r>
      <w:r w:rsidR="001D6265" w:rsidRPr="00CA0104">
        <w:rPr>
          <w:rStyle w:val="Char0"/>
          <w:rtl/>
        </w:rPr>
        <w:t xml:space="preserve"> آراسته</w:t>
      </w:r>
      <w:r w:rsidR="00CA0104">
        <w:rPr>
          <w:rStyle w:val="Char0"/>
          <w:rtl/>
        </w:rPr>
        <w:t xml:space="preserve"> می‌</w:t>
      </w:r>
      <w:r w:rsidR="001D6265" w:rsidRPr="00CA0104">
        <w:rPr>
          <w:rStyle w:val="Char0"/>
          <w:rtl/>
        </w:rPr>
        <w:t>گردند و لباس</w:t>
      </w:r>
      <w:r w:rsidR="00CA0104">
        <w:rPr>
          <w:rStyle w:val="Char0"/>
          <w:rtl/>
        </w:rPr>
        <w:t xml:space="preserve">‌شان </w:t>
      </w:r>
      <w:r w:rsidR="001D6265" w:rsidRPr="00CA0104">
        <w:rPr>
          <w:rStyle w:val="Char0"/>
          <w:rtl/>
        </w:rPr>
        <w:t>در آنجا ابر</w:t>
      </w:r>
      <w:r w:rsidR="001D6265" w:rsidRPr="00CA0104">
        <w:rPr>
          <w:rStyle w:val="Char0"/>
          <w:rFonts w:hint="cs"/>
          <w:rtl/>
        </w:rPr>
        <w:t>یشم</w:t>
      </w:r>
      <w:r w:rsidR="001D6265" w:rsidRPr="00CA0104">
        <w:rPr>
          <w:rStyle w:val="Char0"/>
          <w:rtl/>
        </w:rPr>
        <w:t xml:space="preserve"> است. </w:t>
      </w:r>
      <w:r>
        <w:rPr>
          <w:rStyle w:val="Char0"/>
          <w:rFonts w:cs="Traditional Arabic" w:hint="cs"/>
          <w:rtl/>
        </w:rPr>
        <w:t>﴿</w:t>
      </w:r>
      <w:r w:rsidR="001D6265" w:rsidRPr="00CA0104">
        <w:rPr>
          <w:rStyle w:val="Char0"/>
          <w:rtl/>
        </w:rPr>
        <w:t>۳</w:t>
      </w:r>
      <w:r>
        <w:rPr>
          <w:rStyle w:val="Char0"/>
          <w:rFonts w:hint="cs"/>
          <w:rtl/>
        </w:rPr>
        <w:t>4</w:t>
      </w:r>
      <w:r>
        <w:rPr>
          <w:rStyle w:val="Char0"/>
          <w:rFonts w:cs="Traditional Arabic" w:hint="cs"/>
          <w:rtl/>
        </w:rPr>
        <w:t>﴾</w:t>
      </w:r>
      <w:r w:rsidR="001D6265" w:rsidRPr="00CA0104">
        <w:rPr>
          <w:rStyle w:val="Char0"/>
          <w:rtl/>
        </w:rPr>
        <w:t xml:space="preserve"> و گو</w:t>
      </w:r>
      <w:r w:rsidR="001D6265" w:rsidRPr="00CA0104">
        <w:rPr>
          <w:rStyle w:val="Char0"/>
          <w:rFonts w:hint="cs"/>
          <w:rtl/>
        </w:rPr>
        <w:t>یند</w:t>
      </w:r>
      <w:r w:rsidR="001D6265" w:rsidRPr="00CA0104">
        <w:rPr>
          <w:rStyle w:val="Char0"/>
          <w:rtl/>
        </w:rPr>
        <w:t>: ستا</w:t>
      </w:r>
      <w:r w:rsidR="001D6265" w:rsidRPr="00CA0104">
        <w:rPr>
          <w:rStyle w:val="Char0"/>
          <w:rFonts w:hint="cs"/>
          <w:rtl/>
        </w:rPr>
        <w:t>یش</w:t>
      </w:r>
      <w:r w:rsidR="001D6265" w:rsidRPr="00CA0104">
        <w:rPr>
          <w:rStyle w:val="Char0"/>
          <w:rtl/>
        </w:rPr>
        <w:t xml:space="preserve"> پروردگار</w:t>
      </w:r>
      <w:r w:rsidR="001D6265" w:rsidRPr="00CA0104">
        <w:rPr>
          <w:rStyle w:val="Char0"/>
          <w:rFonts w:hint="cs"/>
          <w:rtl/>
        </w:rPr>
        <w:t>ی</w:t>
      </w:r>
      <w:r w:rsidR="001D6265" w:rsidRPr="00CA0104">
        <w:rPr>
          <w:rStyle w:val="Char0"/>
          <w:rtl/>
        </w:rPr>
        <w:t xml:space="preserve"> راست که اندوه (بد</w:t>
      </w:r>
      <w:r w:rsidR="001D6265" w:rsidRPr="00CA0104">
        <w:rPr>
          <w:rStyle w:val="Char0"/>
          <w:rFonts w:hint="cs"/>
          <w:rtl/>
        </w:rPr>
        <w:t>ی</w:t>
      </w:r>
      <w:r>
        <w:rPr>
          <w:rStyle w:val="Char0"/>
          <w:rFonts w:hint="cs"/>
          <w:rtl/>
        </w:rPr>
        <w:t>‌</w:t>
      </w:r>
      <w:r w:rsidR="001D6265" w:rsidRPr="00CA0104">
        <w:rPr>
          <w:rStyle w:val="Char0"/>
          <w:rFonts w:hint="cs"/>
          <w:rtl/>
        </w:rPr>
        <w:t>ها</w:t>
      </w:r>
      <w:r w:rsidR="001D6265" w:rsidRPr="00CA0104">
        <w:rPr>
          <w:rStyle w:val="Char0"/>
          <w:rtl/>
        </w:rPr>
        <w:t xml:space="preserve"> و گناهان</w:t>
      </w:r>
      <w:r>
        <w:rPr>
          <w:rStyle w:val="Char0"/>
          <w:rFonts w:hint="cs"/>
          <w:rtl/>
        </w:rPr>
        <w:t>)</w:t>
      </w:r>
      <w:r w:rsidR="001D6265" w:rsidRPr="00CA0104">
        <w:rPr>
          <w:rStyle w:val="Char0"/>
          <w:rtl/>
        </w:rPr>
        <w:t xml:space="preserve"> را از ما دور کرد، البته پروردگار ما آمرزنده سپاسگزار است. </w:t>
      </w:r>
      <w:r>
        <w:rPr>
          <w:rStyle w:val="Char0"/>
          <w:rFonts w:cs="Traditional Arabic" w:hint="cs"/>
          <w:rtl/>
        </w:rPr>
        <w:t>﴿</w:t>
      </w:r>
      <w:r w:rsidR="001D6265" w:rsidRPr="00CA0104">
        <w:rPr>
          <w:rStyle w:val="Char0"/>
          <w:rtl/>
        </w:rPr>
        <w:t>۳۵</w:t>
      </w:r>
      <w:r>
        <w:rPr>
          <w:rStyle w:val="Char0"/>
          <w:rFonts w:cs="Traditional Arabic" w:hint="cs"/>
          <w:rtl/>
        </w:rPr>
        <w:t>﴾</w:t>
      </w:r>
      <w:r w:rsidR="001D6265" w:rsidRPr="00CA0104">
        <w:rPr>
          <w:rStyle w:val="Char0"/>
          <w:rtl/>
        </w:rPr>
        <w:t xml:space="preserve"> همان ذات</w:t>
      </w:r>
      <w:r w:rsidR="001D6265" w:rsidRPr="00CA0104">
        <w:rPr>
          <w:rStyle w:val="Char0"/>
          <w:rFonts w:hint="cs"/>
          <w:rtl/>
        </w:rPr>
        <w:t>ی</w:t>
      </w:r>
      <w:r w:rsidR="001D6265" w:rsidRPr="00CA0104">
        <w:rPr>
          <w:rStyle w:val="Char0"/>
          <w:rtl/>
        </w:rPr>
        <w:t xml:space="preserve"> که از فضل خو</w:t>
      </w:r>
      <w:r w:rsidR="001D6265" w:rsidRPr="00CA0104">
        <w:rPr>
          <w:rStyle w:val="Char0"/>
          <w:rFonts w:hint="cs"/>
          <w:rtl/>
        </w:rPr>
        <w:t>یش</w:t>
      </w:r>
      <w:r w:rsidR="001D6265" w:rsidRPr="00CA0104">
        <w:rPr>
          <w:rStyle w:val="Char0"/>
          <w:rtl/>
        </w:rPr>
        <w:t xml:space="preserve"> ما را در اقامتگاه ابد</w:t>
      </w:r>
      <w:r w:rsidR="001D6265" w:rsidRPr="00CA0104">
        <w:rPr>
          <w:rStyle w:val="Char0"/>
          <w:rFonts w:hint="cs"/>
          <w:rtl/>
        </w:rPr>
        <w:t>ی</w:t>
      </w:r>
      <w:r w:rsidR="001D6265" w:rsidRPr="00CA0104">
        <w:rPr>
          <w:rStyle w:val="Char0"/>
          <w:rtl/>
        </w:rPr>
        <w:t xml:space="preserve"> فرود آورد، در آنجا به ما ه</w:t>
      </w:r>
      <w:r w:rsidR="001D6265" w:rsidRPr="00CA0104">
        <w:rPr>
          <w:rStyle w:val="Char0"/>
          <w:rFonts w:hint="cs"/>
          <w:rtl/>
        </w:rPr>
        <w:t>یچ</w:t>
      </w:r>
      <w:r w:rsidR="001D6265" w:rsidRPr="00CA0104">
        <w:rPr>
          <w:rStyle w:val="Char0"/>
          <w:rtl/>
        </w:rPr>
        <w:t xml:space="preserve"> رن</w:t>
      </w:r>
      <w:r w:rsidR="001D6265" w:rsidRPr="00CA0104">
        <w:rPr>
          <w:rStyle w:val="Char0"/>
          <w:rFonts w:hint="cs"/>
          <w:rtl/>
        </w:rPr>
        <w:t>جی</w:t>
      </w:r>
      <w:r w:rsidR="00CA0104">
        <w:rPr>
          <w:rStyle w:val="Char0"/>
          <w:rtl/>
        </w:rPr>
        <w:t xml:space="preserve"> نمی‌</w:t>
      </w:r>
      <w:r w:rsidR="001D6265" w:rsidRPr="00CA0104">
        <w:rPr>
          <w:rStyle w:val="Char0"/>
          <w:rtl/>
        </w:rPr>
        <w:t>رسد و در آنجا ما ه</w:t>
      </w:r>
      <w:r w:rsidR="001D6265" w:rsidRPr="00CA0104">
        <w:rPr>
          <w:rStyle w:val="Char0"/>
          <w:rFonts w:hint="cs"/>
          <w:rtl/>
        </w:rPr>
        <w:t>یچ</w:t>
      </w:r>
      <w:r w:rsidR="001D6265" w:rsidRPr="00CA0104">
        <w:rPr>
          <w:rStyle w:val="Char0"/>
          <w:rtl/>
        </w:rPr>
        <w:t xml:space="preserve"> خستگ</w:t>
      </w:r>
      <w:r w:rsidR="001D6265" w:rsidRPr="00CA0104">
        <w:rPr>
          <w:rStyle w:val="Char0"/>
          <w:rFonts w:hint="cs"/>
          <w:rtl/>
        </w:rPr>
        <w:t>ی</w:t>
      </w:r>
      <w:r w:rsidR="001D6265" w:rsidRPr="00CA0104">
        <w:rPr>
          <w:rStyle w:val="Char0"/>
          <w:rtl/>
        </w:rPr>
        <w:t xml:space="preserve"> نب</w:t>
      </w:r>
      <w:r w:rsidR="001D6265" w:rsidRPr="00CA0104">
        <w:rPr>
          <w:rStyle w:val="Char0"/>
          <w:rFonts w:hint="cs"/>
          <w:rtl/>
        </w:rPr>
        <w:t>ینیم</w:t>
      </w:r>
      <w:r w:rsidR="001D6265" w:rsidRPr="00CA0104">
        <w:rPr>
          <w:rStyle w:val="Char0"/>
          <w:rtl/>
        </w:rPr>
        <w:t xml:space="preserve">. </w:t>
      </w:r>
      <w:r>
        <w:rPr>
          <w:rStyle w:val="Char0"/>
          <w:rFonts w:cs="Traditional Arabic" w:hint="cs"/>
          <w:rtl/>
        </w:rPr>
        <w:t>﴿</w:t>
      </w:r>
      <w:r w:rsidR="001D6265" w:rsidRPr="00CA0104">
        <w:rPr>
          <w:rStyle w:val="Char0"/>
          <w:rtl/>
        </w:rPr>
        <w:t>۳</w:t>
      </w:r>
      <w:r>
        <w:rPr>
          <w:rStyle w:val="Char0"/>
          <w:rFonts w:hint="cs"/>
          <w:rtl/>
        </w:rPr>
        <w:t>6</w:t>
      </w:r>
      <w:r>
        <w:rPr>
          <w:rStyle w:val="Char0"/>
          <w:rFonts w:cs="Traditional Arabic" w:hint="cs"/>
          <w:rtl/>
        </w:rPr>
        <w:t>﴾</w:t>
      </w:r>
      <w:r w:rsidR="001D6265" w:rsidRPr="00CA0104">
        <w:rPr>
          <w:rStyle w:val="Char0"/>
          <w:rtl/>
        </w:rPr>
        <w:t xml:space="preserve"> و کسان</w:t>
      </w:r>
      <w:r w:rsidR="001D6265" w:rsidRPr="00CA0104">
        <w:rPr>
          <w:rStyle w:val="Char0"/>
          <w:rFonts w:hint="cs"/>
          <w:rtl/>
        </w:rPr>
        <w:t>ی</w:t>
      </w:r>
      <w:r w:rsidR="001D6265" w:rsidRPr="00CA0104">
        <w:rPr>
          <w:rStyle w:val="Char0"/>
          <w:rtl/>
        </w:rPr>
        <w:t xml:space="preserve"> که کفر ورز</w:t>
      </w:r>
      <w:r w:rsidR="001D6265" w:rsidRPr="00CA0104">
        <w:rPr>
          <w:rStyle w:val="Char0"/>
          <w:rFonts w:hint="cs"/>
          <w:rtl/>
        </w:rPr>
        <w:t>یدند</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آنان آتش دوزخ </w:t>
      </w:r>
      <w:r w:rsidR="001D6265" w:rsidRPr="00CA0104">
        <w:rPr>
          <w:rStyle w:val="Char0"/>
          <w:rtl/>
        </w:rPr>
        <w:lastRenderedPageBreak/>
        <w:t>است، نه بر آنان (به مرگ د</w:t>
      </w:r>
      <w:r w:rsidR="001D6265" w:rsidRPr="00CA0104">
        <w:rPr>
          <w:rStyle w:val="Char0"/>
          <w:rFonts w:hint="cs"/>
          <w:rtl/>
        </w:rPr>
        <w:t>یگر</w:t>
      </w:r>
      <w:r w:rsidR="001D6265" w:rsidRPr="00CA0104">
        <w:rPr>
          <w:rStyle w:val="Char0"/>
          <w:rtl/>
        </w:rPr>
        <w:t>) حکم</w:t>
      </w:r>
      <w:r w:rsidR="00CA0104">
        <w:rPr>
          <w:rStyle w:val="Char0"/>
          <w:rtl/>
        </w:rPr>
        <w:t xml:space="preserve"> می‌</w:t>
      </w:r>
      <w:r w:rsidR="001D6265" w:rsidRPr="00CA0104">
        <w:rPr>
          <w:rStyle w:val="Char0"/>
          <w:rtl/>
        </w:rPr>
        <w:t>شود تا بم</w:t>
      </w:r>
      <w:r w:rsidR="001D6265" w:rsidRPr="00CA0104">
        <w:rPr>
          <w:rStyle w:val="Char0"/>
          <w:rFonts w:hint="cs"/>
          <w:rtl/>
        </w:rPr>
        <w:t>یرند،</w:t>
      </w:r>
      <w:r w:rsidR="001D6265" w:rsidRPr="00CA0104">
        <w:rPr>
          <w:rStyle w:val="Char0"/>
          <w:rtl/>
        </w:rPr>
        <w:t xml:space="preserve"> و نه (چ</w:t>
      </w:r>
      <w:r w:rsidR="001D6265" w:rsidRPr="00CA0104">
        <w:rPr>
          <w:rStyle w:val="Char0"/>
          <w:rFonts w:hint="cs"/>
          <w:rtl/>
        </w:rPr>
        <w:t>یزی</w:t>
      </w:r>
      <w:r w:rsidR="001D6265" w:rsidRPr="00CA0104">
        <w:rPr>
          <w:rStyle w:val="Char0"/>
          <w:rtl/>
        </w:rPr>
        <w:t>) از عذاب دوزخ از آنان کاسته</w:t>
      </w:r>
      <w:r w:rsidR="00CA0104">
        <w:rPr>
          <w:rStyle w:val="Char0"/>
          <w:rtl/>
        </w:rPr>
        <w:t xml:space="preserve"> می‌</w:t>
      </w:r>
      <w:r w:rsidR="001D6265" w:rsidRPr="00CA0104">
        <w:rPr>
          <w:rStyle w:val="Char0"/>
          <w:rtl/>
        </w:rPr>
        <w:t>شود. و ا</w:t>
      </w:r>
      <w:r w:rsidR="001D6265" w:rsidRPr="00CA0104">
        <w:rPr>
          <w:rStyle w:val="Char0"/>
          <w:rFonts w:hint="cs"/>
          <w:rtl/>
        </w:rPr>
        <w:t>ینچنین</w:t>
      </w:r>
      <w:r w:rsidR="001D6265" w:rsidRPr="00CA0104">
        <w:rPr>
          <w:rStyle w:val="Char0"/>
          <w:rtl/>
        </w:rPr>
        <w:t xml:space="preserve"> هر ناسپاس</w:t>
      </w:r>
      <w:r w:rsidR="001D6265" w:rsidRPr="00CA0104">
        <w:rPr>
          <w:rStyle w:val="Char0"/>
          <w:rFonts w:hint="cs"/>
          <w:rtl/>
        </w:rPr>
        <w:t>ی</w:t>
      </w:r>
      <w:r w:rsidR="001D6265" w:rsidRPr="00CA0104">
        <w:rPr>
          <w:rStyle w:val="Char0"/>
          <w:rtl/>
        </w:rPr>
        <w:t xml:space="preserve"> را سزا</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xml:space="preserve">. </w:t>
      </w:r>
      <w:r>
        <w:rPr>
          <w:rStyle w:val="Char0"/>
          <w:rFonts w:cs="Traditional Arabic" w:hint="cs"/>
          <w:rtl/>
        </w:rPr>
        <w:t>﴿</w:t>
      </w:r>
      <w:r w:rsidR="001D6265" w:rsidRPr="00CA0104">
        <w:rPr>
          <w:rStyle w:val="Char0"/>
          <w:rtl/>
        </w:rPr>
        <w:t>۳۷</w:t>
      </w:r>
      <w:r>
        <w:rPr>
          <w:rStyle w:val="Char0"/>
          <w:rFonts w:cs="Traditional Arabic" w:hint="cs"/>
          <w:rtl/>
        </w:rPr>
        <w:t>﴾</w:t>
      </w:r>
      <w:r w:rsidR="001D6265" w:rsidRPr="00CA0104">
        <w:rPr>
          <w:rStyle w:val="Char0"/>
          <w:rtl/>
        </w:rPr>
        <w:t xml:space="preserve"> و آنان در دوزخ فر</w:t>
      </w:r>
      <w:r w:rsidR="001D6265" w:rsidRPr="00CA0104">
        <w:rPr>
          <w:rStyle w:val="Char0"/>
          <w:rFonts w:hint="cs"/>
          <w:rtl/>
        </w:rPr>
        <w:t>یاد</w:t>
      </w:r>
      <w:r w:rsidR="00CA0104">
        <w:rPr>
          <w:rStyle w:val="Char0"/>
          <w:rtl/>
        </w:rPr>
        <w:t xml:space="preserve"> می‌</w:t>
      </w:r>
      <w:r w:rsidR="001D6265" w:rsidRPr="00CA0104">
        <w:rPr>
          <w:rStyle w:val="Char0"/>
          <w:rtl/>
        </w:rPr>
        <w:t xml:space="preserve">کنند: </w:t>
      </w:r>
      <w:r w:rsidR="001D6265" w:rsidRPr="00CA0104">
        <w:rPr>
          <w:rStyle w:val="Char0"/>
          <w:rFonts w:hint="cs"/>
          <w:rtl/>
        </w:rPr>
        <w:t>ای</w:t>
      </w:r>
      <w:r w:rsidR="001D6265" w:rsidRPr="00CA0104">
        <w:rPr>
          <w:rStyle w:val="Char0"/>
          <w:rtl/>
        </w:rPr>
        <w:t xml:space="preserve"> پروردگار ما! ما را ب</w:t>
      </w:r>
      <w:r w:rsidR="001D6265" w:rsidRPr="00CA0104">
        <w:rPr>
          <w:rStyle w:val="Char0"/>
          <w:rFonts w:hint="cs"/>
          <w:rtl/>
        </w:rPr>
        <w:t>یرون</w:t>
      </w:r>
      <w:r w:rsidR="001D6265" w:rsidRPr="00CA0104">
        <w:rPr>
          <w:rStyle w:val="Char0"/>
          <w:rtl/>
        </w:rPr>
        <w:t xml:space="preserve"> کن تا کارها</w:t>
      </w:r>
      <w:r w:rsidR="001D6265" w:rsidRPr="00CA0104">
        <w:rPr>
          <w:rStyle w:val="Char0"/>
          <w:rFonts w:hint="cs"/>
          <w:rtl/>
        </w:rPr>
        <w:t>ی</w:t>
      </w:r>
      <w:r w:rsidR="001D6265" w:rsidRPr="00CA0104">
        <w:rPr>
          <w:rStyle w:val="Char0"/>
          <w:rtl/>
        </w:rPr>
        <w:t xml:space="preserve"> شا</w:t>
      </w:r>
      <w:r w:rsidR="001D6265" w:rsidRPr="00CA0104">
        <w:rPr>
          <w:rStyle w:val="Char0"/>
          <w:rFonts w:hint="cs"/>
          <w:rtl/>
        </w:rPr>
        <w:t>یسته</w:t>
      </w:r>
      <w:r w:rsidR="001D6265" w:rsidRPr="00CA0104">
        <w:rPr>
          <w:rStyle w:val="Char0"/>
          <w:rtl/>
        </w:rPr>
        <w:t xml:space="preserve"> انجام ده</w:t>
      </w:r>
      <w:r w:rsidR="001D6265" w:rsidRPr="00CA0104">
        <w:rPr>
          <w:rStyle w:val="Char0"/>
          <w:rFonts w:hint="cs"/>
          <w:rtl/>
        </w:rPr>
        <w:t>یم،</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کارها</w:t>
      </w:r>
      <w:r w:rsidR="001D6265" w:rsidRPr="00CA0104">
        <w:rPr>
          <w:rStyle w:val="Char0"/>
          <w:rFonts w:hint="cs"/>
          <w:rtl/>
        </w:rPr>
        <w:t>یی</w:t>
      </w:r>
      <w:r w:rsidR="001D6265" w:rsidRPr="00CA0104">
        <w:rPr>
          <w:rStyle w:val="Char0"/>
          <w:rtl/>
        </w:rPr>
        <w:t xml:space="preserve"> که قبلا</w:t>
      </w:r>
      <w:r w:rsidR="00CA0104">
        <w:rPr>
          <w:rStyle w:val="Char0"/>
          <w:rtl/>
        </w:rPr>
        <w:t xml:space="preserve"> می‌</w:t>
      </w:r>
      <w:r w:rsidR="001D6265" w:rsidRPr="00CA0104">
        <w:rPr>
          <w:rStyle w:val="Char0"/>
          <w:rtl/>
        </w:rPr>
        <w:t>کرد</w:t>
      </w:r>
      <w:r w:rsidR="001D6265" w:rsidRPr="00CA0104">
        <w:rPr>
          <w:rStyle w:val="Char0"/>
          <w:rFonts w:hint="cs"/>
          <w:rtl/>
        </w:rPr>
        <w:t>یم،</w:t>
      </w:r>
      <w:r w:rsidR="00CA0104">
        <w:rPr>
          <w:rStyle w:val="Char0"/>
          <w:rtl/>
        </w:rPr>
        <w:t xml:space="preserve"> </w:t>
      </w:r>
      <w:r>
        <w:rPr>
          <w:rStyle w:val="Char0"/>
          <w:rFonts w:hint="cs"/>
          <w:rtl/>
        </w:rPr>
        <w:t>(</w:t>
      </w:r>
      <w:r w:rsidR="00CA0104">
        <w:rPr>
          <w:rStyle w:val="Char0"/>
          <w:rtl/>
        </w:rPr>
        <w:t>می‌</w:t>
      </w:r>
      <w:r w:rsidR="001D6265" w:rsidRPr="00CA0104">
        <w:rPr>
          <w:rStyle w:val="Char0"/>
          <w:rtl/>
        </w:rPr>
        <w:t>گو</w:t>
      </w:r>
      <w:r w:rsidR="001D6265" w:rsidRPr="00CA0104">
        <w:rPr>
          <w:rStyle w:val="Char0"/>
          <w:rFonts w:hint="cs"/>
          <w:rtl/>
        </w:rPr>
        <w:t>ییم</w:t>
      </w:r>
      <w:r w:rsidR="001D6265" w:rsidRPr="00CA0104">
        <w:rPr>
          <w:rStyle w:val="Char0"/>
          <w:rtl/>
        </w:rPr>
        <w:t>:</w:t>
      </w:r>
      <w:r>
        <w:rPr>
          <w:rStyle w:val="Char0"/>
          <w:rFonts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آنقدر به شما عمر نداد</w:t>
      </w:r>
      <w:r w:rsidR="001D6265" w:rsidRPr="00CA0104">
        <w:rPr>
          <w:rStyle w:val="Char0"/>
          <w:rFonts w:hint="cs"/>
          <w:rtl/>
        </w:rPr>
        <w:t>یم</w:t>
      </w:r>
      <w:r w:rsidR="001D6265" w:rsidRPr="00CA0104">
        <w:rPr>
          <w:rStyle w:val="Char0"/>
          <w:rtl/>
        </w:rPr>
        <w:t xml:space="preserve"> که پند پذ</w:t>
      </w:r>
      <w:r w:rsidR="001D6265" w:rsidRPr="00CA0104">
        <w:rPr>
          <w:rStyle w:val="Char0"/>
          <w:rFonts w:hint="cs"/>
          <w:rtl/>
        </w:rPr>
        <w:t>یر</w:t>
      </w:r>
      <w:r w:rsidR="001D6265" w:rsidRPr="00CA0104">
        <w:rPr>
          <w:rStyle w:val="Char0"/>
          <w:rtl/>
        </w:rPr>
        <w:t xml:space="preserve"> در آن پند و عبرت گ</w:t>
      </w:r>
      <w:r w:rsidR="001D6265" w:rsidRPr="00CA0104">
        <w:rPr>
          <w:rStyle w:val="Char0"/>
          <w:rFonts w:hint="cs"/>
          <w:rtl/>
        </w:rPr>
        <w:t>یرد؟</w:t>
      </w:r>
      <w:r w:rsidR="001D6265" w:rsidRPr="00CA0104">
        <w:rPr>
          <w:rStyle w:val="Char0"/>
          <w:rtl/>
        </w:rPr>
        <w:t xml:space="preserve"> و ب</w:t>
      </w:r>
      <w:r w:rsidR="001D6265" w:rsidRPr="00CA0104">
        <w:rPr>
          <w:rStyle w:val="Char0"/>
          <w:rFonts w:hint="cs"/>
          <w:rtl/>
        </w:rPr>
        <w:t>یم</w:t>
      </w:r>
      <w:r w:rsidR="001D6265" w:rsidRPr="00CA0104">
        <w:rPr>
          <w:rStyle w:val="Char0"/>
          <w:rtl/>
        </w:rPr>
        <w:t xml:space="preserve"> دهنده (هم) نزد شما آمد، پس عذاب را بچش</w:t>
      </w:r>
      <w:r w:rsidR="001D6265" w:rsidRPr="00CA0104">
        <w:rPr>
          <w:rStyle w:val="Char0"/>
          <w:rFonts w:hint="cs"/>
          <w:rtl/>
        </w:rPr>
        <w:t>ید</w:t>
      </w:r>
      <w:r w:rsidR="001D6265" w:rsidRPr="00CA0104">
        <w:rPr>
          <w:rStyle w:val="Char0"/>
          <w:rtl/>
        </w:rPr>
        <w:t xml:space="preserve"> که برا</w:t>
      </w:r>
      <w:r w:rsidR="001D6265" w:rsidRPr="00CA0104">
        <w:rPr>
          <w:rStyle w:val="Char0"/>
          <w:rFonts w:hint="cs"/>
          <w:rtl/>
        </w:rPr>
        <w:t>ی</w:t>
      </w:r>
      <w:r w:rsidR="001D6265" w:rsidRPr="00CA0104">
        <w:rPr>
          <w:rStyle w:val="Char0"/>
          <w:rtl/>
        </w:rPr>
        <w:t xml:space="preserve"> ظالمان ه</w:t>
      </w:r>
      <w:r w:rsidR="001D6265" w:rsidRPr="00CA0104">
        <w:rPr>
          <w:rStyle w:val="Char0"/>
          <w:rFonts w:hint="cs"/>
          <w:rtl/>
        </w:rPr>
        <w:t>یچ</w:t>
      </w:r>
      <w:r w:rsidR="001D6265" w:rsidRPr="00CA0104">
        <w:rPr>
          <w:rStyle w:val="Char0"/>
          <w:rtl/>
        </w:rPr>
        <w:t xml:space="preserve"> مددگار</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sidR="00216AB6">
        <w:rPr>
          <w:rStyle w:val="Char0"/>
          <w:rFonts w:cs="Traditional Arabic" w:hint="cs"/>
          <w:rtl/>
        </w:rPr>
        <w:t>﴿</w:t>
      </w:r>
      <w:r w:rsidR="001D6265" w:rsidRPr="00CA0104">
        <w:rPr>
          <w:rStyle w:val="Char0"/>
          <w:rtl/>
        </w:rPr>
        <w:t>۳۸</w:t>
      </w:r>
      <w:r w:rsidR="00216AB6">
        <w:rPr>
          <w:rStyle w:val="Char0"/>
          <w:rFonts w:cs="Traditional Arabic" w:hint="cs"/>
          <w:rtl/>
        </w:rPr>
        <w:t>﴾</w:t>
      </w:r>
      <w:r w:rsidR="001D6265" w:rsidRPr="00CA0104">
        <w:rPr>
          <w:rStyle w:val="Char0"/>
          <w:rtl/>
        </w:rPr>
        <w:t xml:space="preserve"> </w:t>
      </w:r>
      <w:r w:rsidR="001D6265" w:rsidRPr="00CA0104">
        <w:rPr>
          <w:rStyle w:val="Char0"/>
          <w:rFonts w:hint="cs"/>
          <w:rtl/>
        </w:rPr>
        <w:t>یقینا</w:t>
      </w:r>
      <w:r w:rsidR="001D6265" w:rsidRPr="00CA0104">
        <w:rPr>
          <w:rStyle w:val="Char0"/>
          <w:rtl/>
        </w:rPr>
        <w:t xml:space="preserve"> الله دانا</w:t>
      </w:r>
      <w:r w:rsidR="001D6265" w:rsidRPr="00CA0104">
        <w:rPr>
          <w:rStyle w:val="Char0"/>
          <w:rFonts w:hint="cs"/>
          <w:rtl/>
        </w:rPr>
        <w:t>ی</w:t>
      </w:r>
      <w:r w:rsidR="001D6265" w:rsidRPr="00CA0104">
        <w:rPr>
          <w:rStyle w:val="Char0"/>
          <w:rtl/>
        </w:rPr>
        <w:t xml:space="preserve"> (امور) پنهان</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است و البته او از چ</w:t>
      </w:r>
      <w:r w:rsidR="001D6265" w:rsidRPr="00CA0104">
        <w:rPr>
          <w:rStyle w:val="Char0"/>
          <w:rFonts w:hint="cs"/>
          <w:rtl/>
        </w:rPr>
        <w:t>یزهایی</w:t>
      </w:r>
      <w:r w:rsidR="001D6265" w:rsidRPr="00CA0104">
        <w:rPr>
          <w:rStyle w:val="Char0"/>
          <w:rtl/>
        </w:rPr>
        <w:t xml:space="preserve"> که در داخل س</w:t>
      </w:r>
      <w:r w:rsidR="001D6265" w:rsidRPr="00CA0104">
        <w:rPr>
          <w:rStyle w:val="Char0"/>
          <w:rFonts w:hint="cs"/>
          <w:rtl/>
        </w:rPr>
        <w:t>ینه</w:t>
      </w:r>
      <w:r w:rsidR="00795F3B">
        <w:rPr>
          <w:rStyle w:val="Char0"/>
          <w:rtl/>
        </w:rPr>
        <w:t>‌ها</w:t>
      </w:r>
      <w:r>
        <w:rPr>
          <w:rStyle w:val="Char0"/>
          <w:rtl/>
        </w:rPr>
        <w:t>ست کاملا داناست.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هُوَ الَّذِي جَعَلَكُمْ خَلَائِفَ فِي الْأَرْضِ</w:t>
      </w:r>
      <w:r w:rsidR="001619CE" w:rsidRPr="008B4A46">
        <w:rPr>
          <w:rStyle w:val="Char7"/>
          <w:rtl/>
        </w:rPr>
        <w:t xml:space="preserve"> </w:t>
      </w:r>
      <w:r w:rsidRPr="008B4A46">
        <w:rPr>
          <w:rStyle w:val="Char7"/>
          <w:rtl/>
        </w:rPr>
        <w:t>فَمَنْ كَفَرَ فَعَلَيْهِ كُفْرُهُ</w:t>
      </w:r>
      <w:r w:rsidR="001619CE" w:rsidRPr="008B4A46">
        <w:rPr>
          <w:rStyle w:val="Char7"/>
          <w:rtl/>
        </w:rPr>
        <w:t xml:space="preserve"> </w:t>
      </w:r>
      <w:r w:rsidRPr="008B4A46">
        <w:rPr>
          <w:rStyle w:val="Char7"/>
          <w:rtl/>
        </w:rPr>
        <w:t>وَلَا يَزِيدُ الْكَافِرِينَ كُفْرُهُمْ عِنْدَ رَبِّهِمْ إِلَّا مَقْتًا</w:t>
      </w:r>
      <w:r w:rsidR="001619CE" w:rsidRPr="008B4A46">
        <w:rPr>
          <w:rStyle w:val="Char7"/>
          <w:rtl/>
        </w:rPr>
        <w:t xml:space="preserve"> </w:t>
      </w:r>
      <w:r w:rsidRPr="008B4A46">
        <w:rPr>
          <w:rStyle w:val="Char7"/>
          <w:rtl/>
        </w:rPr>
        <w:t>وَلَا يَزِيدُ الْكَافِرِينَ كُفْرُهُمْ إِلَّا خَسَارًا٣٩ قُلْ أَرَأَيْتُمْ شُرَكَاءَكُمُ الَّذِينَ تَدْعُونَ مِنْ دُونِ اللَّهِ أَرُونِي مَاذَا خَلَقُوا مِنَ الْأَرْضِ أَمْ لَهُمْ شِرْكٌ فِي السَّمَاوَاتِ أَمْ آتَيْنَاهُمْ كِتَابًا فَهُمْ عَلَى بَيِّنَتٍ مِنْهُ</w:t>
      </w:r>
      <w:r w:rsidR="001619CE" w:rsidRPr="008B4A46">
        <w:rPr>
          <w:rStyle w:val="Char7"/>
          <w:rtl/>
        </w:rPr>
        <w:t xml:space="preserve"> </w:t>
      </w:r>
      <w:r w:rsidRPr="008B4A46">
        <w:rPr>
          <w:rStyle w:val="Char7"/>
          <w:rtl/>
        </w:rPr>
        <w:t>بَلْ إِنْ يَعِدُ الظَّالِمُونَ بَعْضُهُمْ بَعْضًا إِلَّا غُرُورًا٤٠ إِنَّ اللَّهَ يُمْسِكُ السَّمَاوَاتِ وَالْأَرْضَ أَنْ تَزُولَا</w:t>
      </w:r>
      <w:r w:rsidR="001619CE" w:rsidRPr="008B4A46">
        <w:rPr>
          <w:rStyle w:val="Char7"/>
          <w:rtl/>
        </w:rPr>
        <w:t xml:space="preserve"> </w:t>
      </w:r>
      <w:r w:rsidRPr="008B4A46">
        <w:rPr>
          <w:rStyle w:val="Char7"/>
          <w:rtl/>
        </w:rPr>
        <w:t>وَلَئِنْ زَالَتَا إِنْ أَمْسَكَهُمَا مِنْ أَحَدٍ مِنْ بَعْدِهِ</w:t>
      </w:r>
      <w:r w:rsidR="001619CE" w:rsidRPr="008B4A46">
        <w:rPr>
          <w:rStyle w:val="Char7"/>
          <w:rtl/>
        </w:rPr>
        <w:t xml:space="preserve"> </w:t>
      </w:r>
      <w:r w:rsidRPr="008B4A46">
        <w:rPr>
          <w:rStyle w:val="Char7"/>
          <w:rtl/>
        </w:rPr>
        <w:t>إِنَّهُ كَانَ حَلِيمًا غَفُورًا٤١ وَأَقْسَمُوا بِاللَّهِ جَهْدَ أَيْمَانِهِمْ لَئِنْ جَاءَهُمْ نَذِيرٌ لَيَكُونُنَّ أَهْدَى مِنْ إِحْدَى الْأُمَمِ</w:t>
      </w:r>
      <w:r w:rsidR="001619CE" w:rsidRPr="008B4A46">
        <w:rPr>
          <w:rStyle w:val="Char7"/>
          <w:rtl/>
        </w:rPr>
        <w:t xml:space="preserve"> </w:t>
      </w:r>
      <w:r w:rsidRPr="008B4A46">
        <w:rPr>
          <w:rStyle w:val="Char7"/>
          <w:rtl/>
        </w:rPr>
        <w:t>فَلَمَّا جَاءَهُمْ نَذِيرٌ مَا زَادَهُمْ إِلَّا نُفُورًا٤٢ اسْتِكْبَارًا فِي الْأَرْضِ وَمَكْرَ السَّيِّئِ</w:t>
      </w:r>
      <w:r w:rsidR="001619CE" w:rsidRPr="008B4A46">
        <w:rPr>
          <w:rStyle w:val="Char7"/>
          <w:rtl/>
        </w:rPr>
        <w:t xml:space="preserve"> </w:t>
      </w:r>
      <w:r w:rsidRPr="008B4A46">
        <w:rPr>
          <w:rStyle w:val="Char7"/>
          <w:rtl/>
        </w:rPr>
        <w:t>وَلَا يَحِيقُ الْمَكْرُ السَّيِّئُ إِلَّا بِأَهْلِهِ</w:t>
      </w:r>
      <w:r w:rsidR="001619CE" w:rsidRPr="008B4A46">
        <w:rPr>
          <w:rStyle w:val="Char7"/>
          <w:rtl/>
        </w:rPr>
        <w:t xml:space="preserve"> </w:t>
      </w:r>
      <w:r w:rsidRPr="008B4A46">
        <w:rPr>
          <w:rStyle w:val="Char7"/>
          <w:rtl/>
        </w:rPr>
        <w:t>فَهَلْ يَنْظُرُونَ إِلَّا سُنَّتَ الْأَوَّلِينَ</w:t>
      </w:r>
      <w:r w:rsidR="001619CE" w:rsidRPr="008B4A46">
        <w:rPr>
          <w:rStyle w:val="Char7"/>
          <w:rtl/>
        </w:rPr>
        <w:t xml:space="preserve"> </w:t>
      </w:r>
      <w:r w:rsidRPr="008B4A46">
        <w:rPr>
          <w:rStyle w:val="Char7"/>
          <w:rtl/>
        </w:rPr>
        <w:t>فَلَنْ تَجِدَ لِسُنَّتِ اللَّهِ تَبْدِيلًا</w:t>
      </w:r>
      <w:r w:rsidR="001619CE" w:rsidRPr="008B4A46">
        <w:rPr>
          <w:rStyle w:val="Char7"/>
          <w:rtl/>
        </w:rPr>
        <w:t xml:space="preserve"> </w:t>
      </w:r>
      <w:r w:rsidRPr="008B4A46">
        <w:rPr>
          <w:rStyle w:val="Char7"/>
          <w:rtl/>
        </w:rPr>
        <w:t>وَلَنْ تَجِدَ لِسُنَّتِ اللَّهِ تَحْوِيلًا٤٣ أَوَلَمْ يَسِيرُوا فِي الْأَرْضِ فَيَنْظُرُوا كَيْفَ كَانَ عَاقِبَةُ الَّذِينَ مِنْ قَبْلِهِمْ وَكَانُوا أَشَدَّ مِنْهُمْ قُوَّةً</w:t>
      </w:r>
      <w:r w:rsidR="001619CE" w:rsidRPr="008B4A46">
        <w:rPr>
          <w:rStyle w:val="Char7"/>
          <w:rtl/>
        </w:rPr>
        <w:t xml:space="preserve"> </w:t>
      </w:r>
      <w:r w:rsidRPr="008B4A46">
        <w:rPr>
          <w:rStyle w:val="Char7"/>
          <w:rtl/>
        </w:rPr>
        <w:t>وَمَا كَانَ اللَّهُ لِيُعْجِزَهُ مِنْ شَيْءٍ فِي السَّمَاوَاتِ وَلَا فِي الْأَرْضِ</w:t>
      </w:r>
      <w:r w:rsidR="001619CE" w:rsidRPr="008B4A46">
        <w:rPr>
          <w:rStyle w:val="Char7"/>
          <w:rtl/>
        </w:rPr>
        <w:t xml:space="preserve"> </w:t>
      </w:r>
      <w:r w:rsidRPr="008B4A46">
        <w:rPr>
          <w:rStyle w:val="Char7"/>
          <w:rtl/>
        </w:rPr>
        <w:t>إِنَّهُ كَانَ عَلِيمًا قَدِيرًا٤٤</w:t>
      </w:r>
      <w:r w:rsidRPr="00D635E0">
        <w:rPr>
          <w:rStyle w:val="Char0"/>
          <w:rFonts w:ascii="Times New Roman" w:hAnsi="Times New Roman" w:cs="Traditional Arabic" w:hint="cs"/>
          <w:rtl/>
        </w:rPr>
        <w:t>﴾</w:t>
      </w:r>
      <w:r w:rsidRPr="008B4A46">
        <w:rPr>
          <w:rStyle w:val="Char"/>
          <w:rtl/>
        </w:rPr>
        <w:t xml:space="preserve"> [فاطر: 39-44]</w:t>
      </w:r>
      <w:r>
        <w:rPr>
          <w:rStyle w:val="Char0"/>
          <w:rFonts w:hint="cs"/>
          <w:rtl/>
        </w:rPr>
        <w:t>.</w:t>
      </w:r>
    </w:p>
    <w:p w:rsidR="001D6265" w:rsidRPr="00CA0104" w:rsidRDefault="00103D48" w:rsidP="00103D48">
      <w:pPr>
        <w:pStyle w:val="a0"/>
        <w:rPr>
          <w:rStyle w:val="Char0"/>
          <w:rtl/>
        </w:rPr>
      </w:pPr>
      <w:r>
        <w:rPr>
          <w:rStyle w:val="Char0"/>
          <w:rFonts w:cs="Traditional Arabic" w:hint="cs"/>
          <w:rtl/>
        </w:rPr>
        <w:t>﴿</w:t>
      </w:r>
      <w:r w:rsidR="001D6265" w:rsidRPr="00CA0104">
        <w:rPr>
          <w:rStyle w:val="Char0"/>
          <w:rtl/>
        </w:rPr>
        <w:t>۳۹</w:t>
      </w:r>
      <w:r>
        <w:rPr>
          <w:rStyle w:val="Char0"/>
          <w:rFonts w:cs="Traditional Arabic" w:hint="cs"/>
          <w:rtl/>
        </w:rPr>
        <w:t>﴾</w:t>
      </w:r>
      <w:r w:rsidR="001D6265" w:rsidRPr="00CA0104">
        <w:rPr>
          <w:rStyle w:val="Char0"/>
          <w:rtl/>
        </w:rPr>
        <w:t xml:space="preserve"> او ذات</w:t>
      </w:r>
      <w:r w:rsidR="001D6265" w:rsidRPr="00CA0104">
        <w:rPr>
          <w:rStyle w:val="Char0"/>
          <w:rFonts w:hint="cs"/>
          <w:rtl/>
        </w:rPr>
        <w:t>ی</w:t>
      </w:r>
      <w:r w:rsidR="001D6265" w:rsidRPr="00CA0104">
        <w:rPr>
          <w:rStyle w:val="Char0"/>
          <w:rtl/>
        </w:rPr>
        <w:t xml:space="preserve"> است که شما را در زم</w:t>
      </w:r>
      <w:r w:rsidR="001D6265" w:rsidRPr="00CA0104">
        <w:rPr>
          <w:rStyle w:val="Char0"/>
          <w:rFonts w:hint="cs"/>
          <w:rtl/>
        </w:rPr>
        <w:t>ین</w:t>
      </w:r>
      <w:r w:rsidR="001D6265" w:rsidRPr="00CA0104">
        <w:rPr>
          <w:rStyle w:val="Char0"/>
          <w:rtl/>
        </w:rPr>
        <w:t xml:space="preserve"> جانش</w:t>
      </w:r>
      <w:r w:rsidR="001D6265" w:rsidRPr="00CA0104">
        <w:rPr>
          <w:rStyle w:val="Char0"/>
          <w:rFonts w:hint="cs"/>
          <w:rtl/>
        </w:rPr>
        <w:t>ین</w:t>
      </w:r>
      <w:r w:rsidR="00CA0104">
        <w:rPr>
          <w:rStyle w:val="Char0"/>
          <w:rtl/>
        </w:rPr>
        <w:t xml:space="preserve">‌ها </w:t>
      </w:r>
      <w:r w:rsidR="001D6265" w:rsidRPr="00CA0104">
        <w:rPr>
          <w:rStyle w:val="Char0"/>
          <w:rtl/>
        </w:rPr>
        <w:t>گردان</w:t>
      </w:r>
      <w:r w:rsidR="001D6265" w:rsidRPr="00CA0104">
        <w:rPr>
          <w:rStyle w:val="Char0"/>
          <w:rFonts w:hint="cs"/>
          <w:rtl/>
        </w:rPr>
        <w:t>ید،</w:t>
      </w:r>
      <w:r w:rsidR="001D6265" w:rsidRPr="00CA0104">
        <w:rPr>
          <w:rStyle w:val="Char0"/>
          <w:rtl/>
        </w:rPr>
        <w:t xml:space="preserve"> پس هرکس کفر ورزد، پس کفرش به ز</w:t>
      </w:r>
      <w:r w:rsidR="001D6265" w:rsidRPr="00CA0104">
        <w:rPr>
          <w:rStyle w:val="Char0"/>
          <w:rFonts w:hint="cs"/>
          <w:rtl/>
        </w:rPr>
        <w:t>یان</w:t>
      </w:r>
      <w:r w:rsidR="001D6265" w:rsidRPr="00CA0104">
        <w:rPr>
          <w:rStyle w:val="Char0"/>
          <w:rtl/>
        </w:rPr>
        <w:t xml:space="preserve"> خود اوست. و کفر کافران در پ</w:t>
      </w:r>
      <w:r w:rsidR="001D6265" w:rsidRPr="00CA0104">
        <w:rPr>
          <w:rStyle w:val="Char0"/>
          <w:rFonts w:hint="cs"/>
          <w:rtl/>
        </w:rPr>
        <w:t>یشگاه</w:t>
      </w:r>
      <w:r w:rsidR="001D6265" w:rsidRPr="00CA0104">
        <w:rPr>
          <w:rStyle w:val="Char0"/>
          <w:rtl/>
        </w:rPr>
        <w:t xml:space="preserve"> الله جز بر خشم (پروردگار)</w:t>
      </w:r>
      <w:r w:rsidR="00CA0104">
        <w:rPr>
          <w:rStyle w:val="Char0"/>
          <w:rtl/>
        </w:rPr>
        <w:t xml:space="preserve"> نمی‌</w:t>
      </w:r>
      <w:r w:rsidR="001D6265" w:rsidRPr="00CA0104">
        <w:rPr>
          <w:rStyle w:val="Char0"/>
          <w:rtl/>
        </w:rPr>
        <w:t>افزا</w:t>
      </w:r>
      <w:r w:rsidR="001D6265" w:rsidRPr="00CA0104">
        <w:rPr>
          <w:rStyle w:val="Char0"/>
          <w:rFonts w:hint="cs"/>
          <w:rtl/>
        </w:rPr>
        <w:t>ید</w:t>
      </w:r>
      <w:r w:rsidR="001D6265" w:rsidRPr="00CA0104">
        <w:rPr>
          <w:rStyle w:val="Char0"/>
          <w:rtl/>
        </w:rPr>
        <w:t>. و کفر کافران جز ز</w:t>
      </w:r>
      <w:r w:rsidR="001D6265" w:rsidRPr="00CA0104">
        <w:rPr>
          <w:rStyle w:val="Char0"/>
          <w:rFonts w:hint="cs"/>
          <w:rtl/>
        </w:rPr>
        <w:t>یان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نص</w:t>
      </w:r>
      <w:r w:rsidR="001D6265" w:rsidRPr="00CA0104">
        <w:rPr>
          <w:rStyle w:val="Char0"/>
          <w:rFonts w:hint="cs"/>
          <w:rtl/>
        </w:rPr>
        <w:t>یب</w:t>
      </w:r>
      <w:r w:rsidR="001D6265" w:rsidRPr="00CA0104">
        <w:rPr>
          <w:rStyle w:val="Char0"/>
          <w:rtl/>
        </w:rPr>
        <w:t xml:space="preserve"> کافران</w:t>
      </w:r>
      <w:r w:rsidR="00CA0104">
        <w:rPr>
          <w:rStyle w:val="Char0"/>
          <w:rtl/>
        </w:rPr>
        <w:t xml:space="preserve"> نمی‌</w:t>
      </w:r>
      <w:r w:rsidR="001D6265" w:rsidRPr="00CA0104">
        <w:rPr>
          <w:rStyle w:val="Char0"/>
          <w:rtl/>
        </w:rPr>
        <w:t xml:space="preserve">گرداند. </w:t>
      </w:r>
      <w:r>
        <w:rPr>
          <w:rStyle w:val="Char0"/>
          <w:rFonts w:cs="Traditional Arabic" w:hint="cs"/>
          <w:rtl/>
        </w:rPr>
        <w:t>﴿</w:t>
      </w:r>
      <w:r>
        <w:rPr>
          <w:rStyle w:val="Char0"/>
          <w:rFonts w:hint="cs"/>
          <w:rtl/>
        </w:rPr>
        <w:t>40</w:t>
      </w:r>
      <w:r>
        <w:rPr>
          <w:rStyle w:val="Char0"/>
          <w:rFonts w:cs="Traditional Arabic" w:hint="cs"/>
          <w:rtl/>
        </w:rPr>
        <w:t>﴾</w:t>
      </w:r>
      <w:r w:rsidR="001D6265" w:rsidRPr="00CA0104">
        <w:rPr>
          <w:rStyle w:val="Char0"/>
          <w:rtl/>
        </w:rPr>
        <w:t xml:space="preserve"> بگ</w:t>
      </w:r>
      <w:r w:rsidR="001D6265" w:rsidRPr="00CA0104">
        <w:rPr>
          <w:rStyle w:val="Char0"/>
          <w:rFonts w:hint="cs"/>
          <w:rtl/>
        </w:rPr>
        <w:t>و</w:t>
      </w:r>
      <w:r w:rsidR="001D6265" w:rsidRPr="00CA0104">
        <w:rPr>
          <w:rStyle w:val="Char0"/>
          <w:rtl/>
        </w:rPr>
        <w:t>: آ</w:t>
      </w:r>
      <w:r w:rsidR="001D6265" w:rsidRPr="00CA0104">
        <w:rPr>
          <w:rStyle w:val="Char0"/>
          <w:rFonts w:hint="cs"/>
          <w:rtl/>
        </w:rPr>
        <w:t>یا</w:t>
      </w:r>
      <w:r w:rsidR="001D6265" w:rsidRPr="00CA0104">
        <w:rPr>
          <w:rStyle w:val="Char0"/>
          <w:rtl/>
        </w:rPr>
        <w:t xml:space="preserve"> د</w:t>
      </w:r>
      <w:r w:rsidR="001D6265" w:rsidRPr="00CA0104">
        <w:rPr>
          <w:rStyle w:val="Char0"/>
          <w:rFonts w:hint="cs"/>
          <w:rtl/>
        </w:rPr>
        <w:t>یدید</w:t>
      </w:r>
      <w:r w:rsidR="001D6265" w:rsidRPr="00CA0104">
        <w:rPr>
          <w:rStyle w:val="Char0"/>
          <w:rtl/>
        </w:rPr>
        <w:t xml:space="preserve"> شر</w:t>
      </w:r>
      <w:r w:rsidR="001D6265" w:rsidRPr="00CA0104">
        <w:rPr>
          <w:rStyle w:val="Char0"/>
          <w:rFonts w:hint="cs"/>
          <w:rtl/>
        </w:rPr>
        <w:t>یکان</w:t>
      </w:r>
      <w:r w:rsidR="001D6265" w:rsidRPr="00CA0104">
        <w:rPr>
          <w:rStyle w:val="Char0"/>
          <w:rtl/>
        </w:rPr>
        <w:t xml:space="preserve"> مقرر کرده خود را که به جا</w:t>
      </w:r>
      <w:r w:rsidR="001D6265" w:rsidRPr="00CA0104">
        <w:rPr>
          <w:rStyle w:val="Char0"/>
          <w:rFonts w:hint="cs"/>
          <w:rtl/>
        </w:rPr>
        <w:t>ی</w:t>
      </w:r>
      <w:r w:rsidR="001D6265" w:rsidRPr="00CA0104">
        <w:rPr>
          <w:rStyle w:val="Char0"/>
          <w:rtl/>
        </w:rPr>
        <w:t xml:space="preserve"> الله</w:t>
      </w:r>
      <w:r w:rsidR="00CA0104">
        <w:rPr>
          <w:rStyle w:val="Char0"/>
          <w:rtl/>
        </w:rPr>
        <w:t xml:space="preserve"> می‌</w:t>
      </w:r>
      <w:r w:rsidR="001D6265" w:rsidRPr="00CA0104">
        <w:rPr>
          <w:rStyle w:val="Char0"/>
          <w:rtl/>
        </w:rPr>
        <w:t>خوان</w:t>
      </w:r>
      <w:r w:rsidR="001D6265" w:rsidRPr="00CA0104">
        <w:rPr>
          <w:rStyle w:val="Char0"/>
          <w:rFonts w:hint="cs"/>
          <w:rtl/>
        </w:rPr>
        <w:t>ید؟</w:t>
      </w:r>
      <w:r w:rsidR="001D6265" w:rsidRPr="00CA0104">
        <w:rPr>
          <w:rStyle w:val="Char0"/>
          <w:rtl/>
        </w:rPr>
        <w:t xml:space="preserve"> به من نشان ده</w:t>
      </w:r>
      <w:r w:rsidR="001D6265" w:rsidRPr="00CA0104">
        <w:rPr>
          <w:rStyle w:val="Char0"/>
          <w:rFonts w:hint="cs"/>
          <w:rtl/>
        </w:rPr>
        <w:t>ید</w:t>
      </w:r>
      <w:r w:rsidR="001D6265" w:rsidRPr="00CA0104">
        <w:rPr>
          <w:rStyle w:val="Char0"/>
          <w:rtl/>
        </w:rPr>
        <w:t xml:space="preserve"> که آنان چه چ</w:t>
      </w:r>
      <w:r w:rsidR="001D6265" w:rsidRPr="00CA0104">
        <w:rPr>
          <w:rStyle w:val="Char0"/>
          <w:rFonts w:hint="cs"/>
          <w:rtl/>
        </w:rPr>
        <w:t>یزی</w:t>
      </w:r>
      <w:r w:rsidR="001D6265" w:rsidRPr="00CA0104">
        <w:rPr>
          <w:rStyle w:val="Char0"/>
          <w:rtl/>
        </w:rPr>
        <w:t xml:space="preserve"> از زم</w:t>
      </w:r>
      <w:r w:rsidR="001D6265" w:rsidRPr="00CA0104">
        <w:rPr>
          <w:rStyle w:val="Char0"/>
          <w:rFonts w:hint="cs"/>
          <w:rtl/>
        </w:rPr>
        <w:t>ین</w:t>
      </w:r>
      <w:r w:rsidR="001D6265" w:rsidRPr="00CA0104">
        <w:rPr>
          <w:rStyle w:val="Char0"/>
          <w:rtl/>
        </w:rPr>
        <w:t xml:space="preserve"> آفر</w:t>
      </w:r>
      <w:r w:rsidR="001D6265" w:rsidRPr="00CA0104">
        <w:rPr>
          <w:rStyle w:val="Char0"/>
          <w:rFonts w:hint="cs"/>
          <w:rtl/>
        </w:rPr>
        <w:t>یده</w:t>
      </w:r>
      <w:r w:rsidR="001619CE">
        <w:rPr>
          <w:rStyle w:val="Char0"/>
          <w:rtl/>
        </w:rPr>
        <w:t>‌اند؟</w:t>
      </w:r>
      <w:r w:rsidR="001D6265" w:rsidRPr="00CA0104">
        <w:rPr>
          <w:rStyle w:val="Char0"/>
          <w:rtl/>
        </w:rPr>
        <w:t xml:space="preserve"> و </w:t>
      </w:r>
      <w:r w:rsidR="001D6265" w:rsidRPr="00CA0104">
        <w:rPr>
          <w:rStyle w:val="Char0"/>
          <w:rFonts w:hint="cs"/>
          <w:rtl/>
        </w:rPr>
        <w:t>یا</w:t>
      </w:r>
      <w:r w:rsidR="001D6265" w:rsidRPr="00CA0104">
        <w:rPr>
          <w:rStyle w:val="Char0"/>
          <w:rtl/>
        </w:rPr>
        <w:t xml:space="preserve"> آنها در آفر</w:t>
      </w:r>
      <w:r w:rsidR="001D6265" w:rsidRPr="00CA0104">
        <w:rPr>
          <w:rStyle w:val="Char0"/>
          <w:rFonts w:hint="cs"/>
          <w:rtl/>
        </w:rPr>
        <w:t>ینش</w:t>
      </w:r>
      <w:r w:rsidR="001619CE">
        <w:rPr>
          <w:rStyle w:val="Char0"/>
          <w:rtl/>
        </w:rPr>
        <w:t xml:space="preserve"> آسمان‌ها </w:t>
      </w:r>
      <w:r>
        <w:rPr>
          <w:rStyle w:val="Char0"/>
          <w:rtl/>
        </w:rPr>
        <w:t>شرکت داشته</w:t>
      </w:r>
      <w:r>
        <w:rPr>
          <w:rStyle w:val="Char0"/>
          <w:rFonts w:hint="cs"/>
          <w:rtl/>
        </w:rPr>
        <w:t>‌</w:t>
      </w:r>
      <w:r w:rsidR="001D6265" w:rsidRPr="00CA0104">
        <w:rPr>
          <w:rStyle w:val="Char0"/>
          <w:rtl/>
        </w:rPr>
        <w:t xml:space="preserve">اند؟ </w:t>
      </w:r>
      <w:r w:rsidR="001D6265" w:rsidRPr="00CA0104">
        <w:rPr>
          <w:rStyle w:val="Char0"/>
          <w:rFonts w:hint="cs"/>
          <w:rtl/>
        </w:rPr>
        <w:t>یا</w:t>
      </w:r>
      <w:r w:rsidR="001D6265" w:rsidRPr="00CA0104">
        <w:rPr>
          <w:rStyle w:val="Char0"/>
          <w:rtl/>
        </w:rPr>
        <w:t xml:space="preserve"> به آنها کتاب</w:t>
      </w:r>
      <w:r w:rsidR="001D6265" w:rsidRPr="00CA0104">
        <w:rPr>
          <w:rStyle w:val="Char0"/>
          <w:rFonts w:hint="cs"/>
          <w:rtl/>
        </w:rPr>
        <w:t>ی</w:t>
      </w:r>
      <w:r w:rsidR="001D6265" w:rsidRPr="00CA0104">
        <w:rPr>
          <w:rStyle w:val="Char0"/>
          <w:rtl/>
        </w:rPr>
        <w:t xml:space="preserve"> داده</w:t>
      </w:r>
      <w:r w:rsidR="001619CE">
        <w:rPr>
          <w:rStyle w:val="Char0"/>
          <w:rtl/>
        </w:rPr>
        <w:t xml:space="preserve">‌ایم </w:t>
      </w:r>
      <w:r w:rsidR="001D6265" w:rsidRPr="00CA0104">
        <w:rPr>
          <w:rStyle w:val="Char0"/>
          <w:rtl/>
        </w:rPr>
        <w:t>پس آنها بر حج</w:t>
      </w:r>
      <w:r>
        <w:rPr>
          <w:rStyle w:val="Char0"/>
          <w:rFonts w:hint="cs"/>
          <w:rtl/>
        </w:rPr>
        <w:t>ّ</w:t>
      </w:r>
      <w:r w:rsidR="001D6265" w:rsidRPr="00CA0104">
        <w:rPr>
          <w:rStyle w:val="Char0"/>
          <w:rtl/>
        </w:rPr>
        <w:t>ت</w:t>
      </w:r>
      <w:r w:rsidR="001D6265" w:rsidRPr="00CA0104">
        <w:rPr>
          <w:rStyle w:val="Char0"/>
          <w:rFonts w:hint="cs"/>
          <w:rtl/>
        </w:rPr>
        <w:t>ی</w:t>
      </w:r>
      <w:r w:rsidR="001D6265" w:rsidRPr="00CA0104">
        <w:rPr>
          <w:rStyle w:val="Char0"/>
          <w:rtl/>
        </w:rPr>
        <w:t xml:space="preserve"> از آن قرار دارند؟ بلکه حق ا</w:t>
      </w:r>
      <w:r w:rsidR="001D6265" w:rsidRPr="00CA0104">
        <w:rPr>
          <w:rStyle w:val="Char0"/>
          <w:rFonts w:hint="cs"/>
          <w:rtl/>
        </w:rPr>
        <w:t>ین</w:t>
      </w:r>
      <w:r w:rsidR="001D6265" w:rsidRPr="00CA0104">
        <w:rPr>
          <w:rStyle w:val="Char0"/>
          <w:rtl/>
        </w:rPr>
        <w:t xml:space="preserve"> است که ظالمان جز فر</w:t>
      </w:r>
      <w:r w:rsidR="001D6265" w:rsidRPr="00CA0104">
        <w:rPr>
          <w:rStyle w:val="Char0"/>
          <w:rFonts w:hint="cs"/>
          <w:rtl/>
        </w:rPr>
        <w:t>یب</w:t>
      </w:r>
      <w:r w:rsidR="001D6265" w:rsidRPr="00CA0104">
        <w:rPr>
          <w:rStyle w:val="Char0"/>
          <w:rtl/>
        </w:rPr>
        <w:t xml:space="preserve"> به </w:t>
      </w:r>
      <w:r w:rsidR="001D6265" w:rsidRPr="00CA0104">
        <w:rPr>
          <w:rStyle w:val="Char0"/>
          <w:rFonts w:hint="cs"/>
          <w:rtl/>
        </w:rPr>
        <w:t>همدیگر</w:t>
      </w:r>
      <w:r w:rsidR="001D6265" w:rsidRPr="00CA0104">
        <w:rPr>
          <w:rStyle w:val="Char0"/>
          <w:rtl/>
        </w:rPr>
        <w:t xml:space="preserve"> وعده</w:t>
      </w:r>
      <w:r w:rsidR="00CA0104">
        <w:rPr>
          <w:rStyle w:val="Char0"/>
          <w:rtl/>
        </w:rPr>
        <w:t xml:space="preserve"> نمی‌</w:t>
      </w:r>
      <w:r w:rsidR="001D6265" w:rsidRPr="00CA0104">
        <w:rPr>
          <w:rStyle w:val="Char0"/>
          <w:rtl/>
        </w:rPr>
        <w:t xml:space="preserve">دهند. </w:t>
      </w:r>
      <w:r>
        <w:rPr>
          <w:rStyle w:val="Char0"/>
          <w:rFonts w:cs="Traditional Arabic" w:hint="cs"/>
          <w:rtl/>
        </w:rPr>
        <w:t>﴿</w:t>
      </w:r>
      <w:r w:rsidR="001D6265" w:rsidRPr="00CA0104">
        <w:rPr>
          <w:rStyle w:val="Char0"/>
          <w:rtl/>
        </w:rPr>
        <w:t>41</w:t>
      </w:r>
      <w:r>
        <w:rPr>
          <w:rStyle w:val="Char0"/>
          <w:rFonts w:cs="Traditional Arabic" w:hint="cs"/>
          <w:rtl/>
        </w:rPr>
        <w:t>﴾</w:t>
      </w:r>
      <w:r w:rsidR="001D6265" w:rsidRPr="00CA0104">
        <w:rPr>
          <w:rStyle w:val="Char0"/>
          <w:rtl/>
        </w:rPr>
        <w:t xml:space="preserve"> البته الله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نگاه</w:t>
      </w:r>
      <w:r w:rsidR="00CA0104">
        <w:rPr>
          <w:rStyle w:val="Char0"/>
          <w:rtl/>
        </w:rPr>
        <w:t xml:space="preserve"> </w:t>
      </w:r>
      <w:r w:rsidR="00CA0104">
        <w:rPr>
          <w:rStyle w:val="Char0"/>
          <w:rtl/>
        </w:rPr>
        <w:lastRenderedPageBreak/>
        <w:t>می‌</w:t>
      </w:r>
      <w:r w:rsidR="001D6265" w:rsidRPr="00CA0104">
        <w:rPr>
          <w:rStyle w:val="Char0"/>
          <w:rtl/>
        </w:rPr>
        <w:t>دارد تا از جا</w:t>
      </w:r>
      <w:r w:rsidR="001D6265" w:rsidRPr="00CA0104">
        <w:rPr>
          <w:rStyle w:val="Char0"/>
          <w:rFonts w:hint="cs"/>
          <w:rtl/>
        </w:rPr>
        <w:t>ی</w:t>
      </w:r>
      <w:r w:rsidR="001D6265" w:rsidRPr="00CA0104">
        <w:rPr>
          <w:rStyle w:val="Char0"/>
          <w:rtl/>
        </w:rPr>
        <w:t xml:space="preserve"> خود نلغزند و اگر بلغزند ه</w:t>
      </w:r>
      <w:r w:rsidR="001D6265" w:rsidRPr="00CA0104">
        <w:rPr>
          <w:rStyle w:val="Char0"/>
          <w:rFonts w:hint="cs"/>
          <w:rtl/>
        </w:rPr>
        <w:t>یچ</w:t>
      </w:r>
      <w:r w:rsidR="001D6265" w:rsidRPr="00CA0104">
        <w:rPr>
          <w:rStyle w:val="Char0"/>
          <w:rtl/>
        </w:rPr>
        <w:t xml:space="preserve"> کس بعد از الله</w:t>
      </w:r>
      <w:r w:rsidR="00CA0104">
        <w:rPr>
          <w:rStyle w:val="Char0"/>
          <w:rtl/>
        </w:rPr>
        <w:t xml:space="preserve"> نمی‌</w:t>
      </w:r>
      <w:r w:rsidR="001D6265" w:rsidRPr="00CA0104">
        <w:rPr>
          <w:rStyle w:val="Char0"/>
          <w:rtl/>
        </w:rPr>
        <w:t>تواند آنها را نگاه بدارد.</w:t>
      </w:r>
      <w:r w:rsidR="00CA0104">
        <w:rPr>
          <w:rStyle w:val="Char0"/>
          <w:rtl/>
        </w:rPr>
        <w:t xml:space="preserve"> بی‌</w:t>
      </w:r>
      <w:r w:rsidR="001D6265" w:rsidRPr="00CA0104">
        <w:rPr>
          <w:rStyle w:val="Char0"/>
          <w:rtl/>
        </w:rPr>
        <w:t xml:space="preserve">گمان او بردبار آمرزگار است. </w:t>
      </w:r>
      <w:r>
        <w:rPr>
          <w:rStyle w:val="Char0"/>
          <w:rFonts w:cs="Traditional Arabic" w:hint="cs"/>
          <w:rtl/>
        </w:rPr>
        <w:t>﴿</w:t>
      </w:r>
      <w:r>
        <w:rPr>
          <w:rStyle w:val="Char0"/>
          <w:rFonts w:hint="cs"/>
          <w:rtl/>
        </w:rPr>
        <w:t>4</w:t>
      </w:r>
      <w:r w:rsidR="001D6265" w:rsidRPr="00CA0104">
        <w:rPr>
          <w:rStyle w:val="Char0"/>
          <w:rtl/>
        </w:rPr>
        <w:t>۲</w:t>
      </w:r>
      <w:r>
        <w:rPr>
          <w:rStyle w:val="Char0"/>
          <w:rFonts w:cs="Traditional Arabic" w:hint="cs"/>
          <w:rtl/>
        </w:rPr>
        <w:t>﴾</w:t>
      </w:r>
      <w:r w:rsidR="001D6265" w:rsidRPr="00CA0104">
        <w:rPr>
          <w:rStyle w:val="Char0"/>
          <w:rtl/>
        </w:rPr>
        <w:t xml:space="preserve"> و با سختر</w:t>
      </w:r>
      <w:r w:rsidR="001D6265" w:rsidRPr="00CA0104">
        <w:rPr>
          <w:rStyle w:val="Char0"/>
          <w:rFonts w:hint="cs"/>
          <w:rtl/>
        </w:rPr>
        <w:t>ین</w:t>
      </w:r>
      <w:r w:rsidR="001D6265" w:rsidRPr="00CA0104">
        <w:rPr>
          <w:rStyle w:val="Char0"/>
          <w:rtl/>
        </w:rPr>
        <w:t xml:space="preserve"> قسم</w:t>
      </w:r>
      <w:r w:rsidR="00CA0104">
        <w:rPr>
          <w:rStyle w:val="Char0"/>
          <w:rtl/>
        </w:rPr>
        <w:t xml:space="preserve">‌های </w:t>
      </w:r>
      <w:r w:rsidR="001D6265" w:rsidRPr="00CA0104">
        <w:rPr>
          <w:rStyle w:val="Char0"/>
          <w:rtl/>
        </w:rPr>
        <w:t>خود به الله قسم خوردند که اگر ب</w:t>
      </w:r>
      <w:r w:rsidR="001D6265" w:rsidRPr="00CA0104">
        <w:rPr>
          <w:rStyle w:val="Char0"/>
          <w:rFonts w:hint="cs"/>
          <w:rtl/>
        </w:rPr>
        <w:t>یم</w:t>
      </w:r>
      <w:r>
        <w:rPr>
          <w:rStyle w:val="Char0"/>
          <w:rtl/>
        </w:rPr>
        <w:t xml:space="preserve"> دهنده</w:t>
      </w:r>
      <w:r>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نزد آنان </w:t>
      </w:r>
      <w:r w:rsidR="001D6265" w:rsidRPr="00CA0104">
        <w:rPr>
          <w:rStyle w:val="Char0"/>
          <w:rFonts w:hint="cs"/>
          <w:rtl/>
        </w:rPr>
        <w:t>بیاید،</w:t>
      </w:r>
      <w:r w:rsidR="001D6265" w:rsidRPr="00CA0104">
        <w:rPr>
          <w:rStyle w:val="Char0"/>
          <w:rtl/>
        </w:rPr>
        <w:t xml:space="preserve"> حتما نسبت به هر امت</w:t>
      </w:r>
      <w:r w:rsidR="001D6265" w:rsidRPr="00CA0104">
        <w:rPr>
          <w:rStyle w:val="Char0"/>
          <w:rFonts w:hint="cs"/>
          <w:rtl/>
        </w:rPr>
        <w:t>ی</w:t>
      </w:r>
      <w:r w:rsidR="001D6265" w:rsidRPr="00CA0104">
        <w:rPr>
          <w:rStyle w:val="Char0"/>
          <w:rtl/>
        </w:rPr>
        <w:t xml:space="preserve"> راه </w:t>
      </w:r>
      <w:r w:rsidR="001D6265" w:rsidRPr="00CA0104">
        <w:rPr>
          <w:rStyle w:val="Char0"/>
          <w:rFonts w:hint="cs"/>
          <w:rtl/>
        </w:rPr>
        <w:t>یافته</w:t>
      </w:r>
      <w:r w:rsidR="00CA0104">
        <w:rPr>
          <w:rStyle w:val="Char0"/>
          <w:rtl/>
        </w:rPr>
        <w:t xml:space="preserve">‌تر </w:t>
      </w:r>
      <w:r w:rsidR="001D6265" w:rsidRPr="00CA0104">
        <w:rPr>
          <w:rStyle w:val="Char0"/>
          <w:rtl/>
        </w:rPr>
        <w:t>خواهند بود. ام</w:t>
      </w:r>
      <w:r>
        <w:rPr>
          <w:rStyle w:val="Char0"/>
          <w:rFonts w:hint="cs"/>
          <w:rtl/>
        </w:rPr>
        <w:t>ّ</w:t>
      </w:r>
      <w:r w:rsidR="001D6265" w:rsidRPr="00CA0104">
        <w:rPr>
          <w:rStyle w:val="Char0"/>
          <w:rtl/>
        </w:rPr>
        <w:t>ا وقت</w:t>
      </w:r>
      <w:r w:rsidR="001D6265" w:rsidRPr="00CA0104">
        <w:rPr>
          <w:rStyle w:val="Char0"/>
          <w:rFonts w:hint="cs"/>
          <w:rtl/>
        </w:rPr>
        <w:t>ی</w:t>
      </w:r>
      <w:r w:rsidR="001D6265" w:rsidRPr="00CA0104">
        <w:rPr>
          <w:rStyle w:val="Char0"/>
          <w:rtl/>
        </w:rPr>
        <w:t xml:space="preserve"> که ب</w:t>
      </w:r>
      <w:r w:rsidR="001D6265" w:rsidRPr="00CA0104">
        <w:rPr>
          <w:rStyle w:val="Char0"/>
          <w:rFonts w:hint="cs"/>
          <w:rtl/>
        </w:rPr>
        <w:t>یم</w:t>
      </w:r>
      <w:r>
        <w:rPr>
          <w:rStyle w:val="Char0"/>
          <w:rFonts w:hint="cs"/>
          <w:rtl/>
        </w:rPr>
        <w:t>‌</w:t>
      </w:r>
      <w:r w:rsidR="001D6265" w:rsidRPr="00CA0104">
        <w:rPr>
          <w:rStyle w:val="Char0"/>
          <w:rtl/>
        </w:rPr>
        <w:t>دهنده برا</w:t>
      </w:r>
      <w:r w:rsidR="001D6265" w:rsidRPr="00CA0104">
        <w:rPr>
          <w:rStyle w:val="Char0"/>
          <w:rFonts w:hint="cs"/>
          <w:rtl/>
        </w:rPr>
        <w:t>یشان</w:t>
      </w:r>
      <w:r w:rsidR="001D6265" w:rsidRPr="00CA0104">
        <w:rPr>
          <w:rStyle w:val="Char0"/>
          <w:rtl/>
        </w:rPr>
        <w:t xml:space="preserve"> آمد، در حق آنان جز نفرت و گر</w:t>
      </w:r>
      <w:r w:rsidR="001D6265" w:rsidRPr="00CA0104">
        <w:rPr>
          <w:rStyle w:val="Char0"/>
          <w:rFonts w:hint="cs"/>
          <w:rtl/>
        </w:rPr>
        <w:t>یز</w:t>
      </w:r>
      <w:r w:rsidR="001D6265" w:rsidRPr="00CA0104">
        <w:rPr>
          <w:rStyle w:val="Char0"/>
          <w:rtl/>
        </w:rPr>
        <w:t xml:space="preserve"> نه افزود. </w:t>
      </w:r>
      <w:r>
        <w:rPr>
          <w:rStyle w:val="Char0"/>
          <w:rFonts w:cs="Traditional Arabic" w:hint="cs"/>
          <w:rtl/>
        </w:rPr>
        <w:t>﴿</w:t>
      </w:r>
      <w:r>
        <w:rPr>
          <w:rStyle w:val="Char0"/>
          <w:rFonts w:hint="cs"/>
          <w:rtl/>
        </w:rPr>
        <w:t>4</w:t>
      </w:r>
      <w:r w:rsidR="001D6265" w:rsidRPr="00CA0104">
        <w:rPr>
          <w:rStyle w:val="Char0"/>
          <w:rtl/>
        </w:rPr>
        <w:t>۳</w:t>
      </w:r>
      <w:r>
        <w:rPr>
          <w:rStyle w:val="Char0"/>
          <w:rFonts w:cs="Traditional Arabic" w:hint="cs"/>
          <w:rtl/>
        </w:rPr>
        <w:t>﴾</w:t>
      </w:r>
      <w:r w:rsidR="001D6265" w:rsidRPr="00CA0104">
        <w:rPr>
          <w:rStyle w:val="Char0"/>
          <w:rtl/>
        </w:rPr>
        <w:t xml:space="preserve"> (نفرت و گر</w:t>
      </w:r>
      <w:r w:rsidR="001D6265" w:rsidRPr="00CA0104">
        <w:rPr>
          <w:rStyle w:val="Char0"/>
          <w:rFonts w:hint="cs"/>
          <w:rtl/>
        </w:rPr>
        <w:t>یز</w:t>
      </w:r>
      <w:r w:rsidR="00CA0104">
        <w:rPr>
          <w:rStyle w:val="Char0"/>
          <w:rtl/>
        </w:rPr>
        <w:t xml:space="preserve">‌شان </w:t>
      </w:r>
      <w:r w:rsidR="001D6265" w:rsidRPr="00CA0104">
        <w:rPr>
          <w:rStyle w:val="Char0"/>
          <w:rtl/>
        </w:rPr>
        <w:t>از حق) به خاطر استکبار در زم</w:t>
      </w:r>
      <w:r w:rsidR="001D6265" w:rsidRPr="00CA0104">
        <w:rPr>
          <w:rStyle w:val="Char0"/>
          <w:rFonts w:hint="cs"/>
          <w:rtl/>
        </w:rPr>
        <w:t>ین</w:t>
      </w:r>
      <w:r w:rsidR="001D6265" w:rsidRPr="00CA0104">
        <w:rPr>
          <w:rStyle w:val="Char0"/>
          <w:rtl/>
        </w:rPr>
        <w:t xml:space="preserve"> و ح</w:t>
      </w:r>
      <w:r w:rsidR="001D6265" w:rsidRPr="00CA0104">
        <w:rPr>
          <w:rStyle w:val="Char0"/>
          <w:rFonts w:hint="cs"/>
          <w:rtl/>
        </w:rPr>
        <w:t>یله</w:t>
      </w:r>
      <w:r w:rsidR="001D6265" w:rsidRPr="00CA0104">
        <w:rPr>
          <w:rStyle w:val="Char0"/>
          <w:rtl/>
        </w:rPr>
        <w:t xml:space="preserve"> گر</w:t>
      </w:r>
      <w:r w:rsidR="001D6265" w:rsidRPr="00CA0104">
        <w:rPr>
          <w:rStyle w:val="Char0"/>
          <w:rFonts w:hint="cs"/>
          <w:rtl/>
        </w:rPr>
        <w:t>ی</w:t>
      </w:r>
      <w:r w:rsidR="00CA0104">
        <w:rPr>
          <w:rStyle w:val="Char0"/>
          <w:rtl/>
        </w:rPr>
        <w:t xml:space="preserve">‌های </w:t>
      </w:r>
      <w:r w:rsidR="001D6265" w:rsidRPr="00CA0104">
        <w:rPr>
          <w:rStyle w:val="Char0"/>
          <w:rtl/>
        </w:rPr>
        <w:t>زشت</w:t>
      </w:r>
      <w:r w:rsidR="001D6265" w:rsidRPr="00CA0104">
        <w:rPr>
          <w:rStyle w:val="Char0"/>
          <w:rFonts w:hint="cs"/>
          <w:rtl/>
        </w:rPr>
        <w:t>ی</w:t>
      </w:r>
      <w:r w:rsidR="001D6265" w:rsidRPr="00CA0104">
        <w:rPr>
          <w:rStyle w:val="Char0"/>
          <w:rtl/>
        </w:rPr>
        <w:t xml:space="preserve"> بود که انجام</w:t>
      </w:r>
      <w:r w:rsidR="00CA0104">
        <w:rPr>
          <w:rStyle w:val="Char0"/>
          <w:rtl/>
        </w:rPr>
        <w:t xml:space="preserve"> می‌</w:t>
      </w:r>
      <w:r w:rsidR="001D6265" w:rsidRPr="00CA0104">
        <w:rPr>
          <w:rStyle w:val="Char0"/>
          <w:rtl/>
        </w:rPr>
        <w:t>دادند. و ح</w:t>
      </w:r>
      <w:r w:rsidR="001D6265" w:rsidRPr="00CA0104">
        <w:rPr>
          <w:rStyle w:val="Char0"/>
          <w:rFonts w:hint="cs"/>
          <w:rtl/>
        </w:rPr>
        <w:t>یله</w:t>
      </w:r>
      <w:r w:rsidR="001D6265" w:rsidRPr="00CA0104">
        <w:rPr>
          <w:rStyle w:val="Char0"/>
          <w:rtl/>
        </w:rPr>
        <w:t xml:space="preserve"> گر</w:t>
      </w:r>
      <w:r w:rsidR="001D6265" w:rsidRPr="00CA0104">
        <w:rPr>
          <w:rStyle w:val="Char0"/>
          <w:rFonts w:hint="cs"/>
          <w:rtl/>
        </w:rPr>
        <w:t>ی</w:t>
      </w:r>
      <w:r w:rsidR="00CA0104">
        <w:rPr>
          <w:rStyle w:val="Char0"/>
          <w:rtl/>
        </w:rPr>
        <w:t xml:space="preserve">‌های </w:t>
      </w:r>
      <w:r w:rsidR="001D6265" w:rsidRPr="00CA0104">
        <w:rPr>
          <w:rStyle w:val="Char0"/>
          <w:rtl/>
        </w:rPr>
        <w:t>زشت جز به اهلش بر</w:t>
      </w:r>
      <w:r w:rsidR="00CA0104">
        <w:rPr>
          <w:rStyle w:val="Char0"/>
          <w:rtl/>
        </w:rPr>
        <w:t xml:space="preserve"> نمی‌</w:t>
      </w:r>
      <w:r w:rsidR="001D6265" w:rsidRPr="00CA0104">
        <w:rPr>
          <w:rStyle w:val="Char0"/>
          <w:rtl/>
        </w:rPr>
        <w:t>گ</w:t>
      </w:r>
      <w:r w:rsidR="001D6265" w:rsidRPr="00CA0104">
        <w:rPr>
          <w:rStyle w:val="Char0"/>
          <w:rFonts w:hint="cs"/>
          <w:rtl/>
        </w:rPr>
        <w:t>ردد</w:t>
      </w:r>
      <w:r w:rsidR="001D6265" w:rsidRPr="00CA0104">
        <w:rPr>
          <w:rStyle w:val="Char0"/>
          <w:rtl/>
        </w:rPr>
        <w:t>. پس آ</w:t>
      </w:r>
      <w:r w:rsidR="001D6265" w:rsidRPr="00CA0104">
        <w:rPr>
          <w:rStyle w:val="Char0"/>
          <w:rFonts w:hint="cs"/>
          <w:rtl/>
        </w:rPr>
        <w:t>یا</w:t>
      </w:r>
      <w:r w:rsidR="001D6265" w:rsidRPr="00CA0104">
        <w:rPr>
          <w:rStyle w:val="Char0"/>
          <w:rtl/>
        </w:rPr>
        <w:t xml:space="preserve"> جز سنت پ</w:t>
      </w:r>
      <w:r w:rsidR="001D6265" w:rsidRPr="00CA0104">
        <w:rPr>
          <w:rStyle w:val="Char0"/>
          <w:rFonts w:hint="cs"/>
          <w:rtl/>
        </w:rPr>
        <w:t>یشینیان</w:t>
      </w:r>
      <w:r w:rsidR="001D6265" w:rsidRPr="00CA0104">
        <w:rPr>
          <w:rStyle w:val="Char0"/>
          <w:rtl/>
        </w:rPr>
        <w:t xml:space="preserve"> را انتظار دارند؟ پس هرگز برا</w:t>
      </w:r>
      <w:r w:rsidR="001D6265" w:rsidRPr="00CA0104">
        <w:rPr>
          <w:rStyle w:val="Char0"/>
          <w:rFonts w:hint="cs"/>
          <w:rtl/>
        </w:rPr>
        <w:t>ی</w:t>
      </w:r>
      <w:r w:rsidR="001D6265" w:rsidRPr="00CA0104">
        <w:rPr>
          <w:rStyle w:val="Char0"/>
          <w:rtl/>
        </w:rPr>
        <w:t xml:space="preserve"> سنت اله</w:t>
      </w:r>
      <w:r w:rsidR="001D6265" w:rsidRPr="00CA0104">
        <w:rPr>
          <w:rStyle w:val="Char0"/>
          <w:rFonts w:hint="cs"/>
          <w:rtl/>
        </w:rPr>
        <w:t>ی</w:t>
      </w:r>
      <w:r w:rsidR="001D6265" w:rsidRPr="00CA0104">
        <w:rPr>
          <w:rStyle w:val="Char0"/>
          <w:rtl/>
        </w:rPr>
        <w:t xml:space="preserve"> تبد</w:t>
      </w:r>
      <w:r w:rsidR="001D6265" w:rsidRPr="00CA0104">
        <w:rPr>
          <w:rStyle w:val="Char0"/>
          <w:rFonts w:hint="cs"/>
          <w:rtl/>
        </w:rPr>
        <w:t>یلی</w:t>
      </w:r>
      <w:r w:rsidR="001D6265" w:rsidRPr="00CA0104">
        <w:rPr>
          <w:rStyle w:val="Char0"/>
          <w:rtl/>
        </w:rPr>
        <w:t xml:space="preserve"> نخواه</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یافت</w:t>
      </w:r>
      <w:r w:rsidR="001D6265" w:rsidRPr="00CA0104">
        <w:rPr>
          <w:rStyle w:val="Char0"/>
          <w:rtl/>
        </w:rPr>
        <w:t>. و هرگز برا</w:t>
      </w:r>
      <w:r w:rsidR="001D6265" w:rsidRPr="00CA0104">
        <w:rPr>
          <w:rStyle w:val="Char0"/>
          <w:rFonts w:hint="cs"/>
          <w:rtl/>
        </w:rPr>
        <w:t>ی</w:t>
      </w:r>
      <w:r w:rsidR="001D6265" w:rsidRPr="00CA0104">
        <w:rPr>
          <w:rStyle w:val="Char0"/>
          <w:rtl/>
        </w:rPr>
        <w:t xml:space="preserve"> سنت اله</w:t>
      </w:r>
      <w:r w:rsidR="001D6265" w:rsidRPr="00CA0104">
        <w:rPr>
          <w:rStyle w:val="Char0"/>
          <w:rFonts w:hint="cs"/>
          <w:rtl/>
        </w:rPr>
        <w:t>ی</w:t>
      </w:r>
      <w:r w:rsidR="001D6265" w:rsidRPr="00CA0104">
        <w:rPr>
          <w:rStyle w:val="Char0"/>
          <w:rtl/>
        </w:rPr>
        <w:t xml:space="preserve"> تغ</w:t>
      </w:r>
      <w:r w:rsidR="001D6265" w:rsidRPr="00CA0104">
        <w:rPr>
          <w:rStyle w:val="Char0"/>
          <w:rFonts w:hint="cs"/>
          <w:rtl/>
        </w:rPr>
        <w:t>ییری</w:t>
      </w:r>
      <w:r w:rsidR="001D6265" w:rsidRPr="00CA0104">
        <w:rPr>
          <w:rStyle w:val="Char0"/>
          <w:rtl/>
        </w:rPr>
        <w:t xml:space="preserve"> نخواه</w:t>
      </w:r>
      <w:r w:rsidR="001D6265" w:rsidRPr="00CA0104">
        <w:rPr>
          <w:rStyle w:val="Char0"/>
          <w:rFonts w:hint="cs"/>
          <w:rtl/>
        </w:rPr>
        <w:t>ی</w:t>
      </w:r>
      <w:r w:rsidR="001D6265" w:rsidRPr="00CA0104">
        <w:rPr>
          <w:rStyle w:val="Char0"/>
          <w:rtl/>
        </w:rPr>
        <w:t xml:space="preserve"> </w:t>
      </w:r>
      <w:r w:rsidR="001D6265" w:rsidRPr="00CA0104">
        <w:rPr>
          <w:rStyle w:val="Char0"/>
          <w:rFonts w:hint="cs"/>
          <w:rtl/>
        </w:rPr>
        <w:t>یافت</w:t>
      </w:r>
      <w:r w:rsidR="001D6265" w:rsidRPr="00CA0104">
        <w:rPr>
          <w:rStyle w:val="Char0"/>
          <w:rtl/>
        </w:rPr>
        <w:t xml:space="preserve">. </w:t>
      </w:r>
      <w:r>
        <w:rPr>
          <w:rStyle w:val="Char0"/>
          <w:rFonts w:cs="Traditional Arabic" w:hint="cs"/>
          <w:rtl/>
        </w:rPr>
        <w:t>﴿</w:t>
      </w:r>
      <w:r w:rsidR="001D6265" w:rsidRPr="00CA0104">
        <w:rPr>
          <w:rStyle w:val="Char0"/>
          <w:rtl/>
        </w:rPr>
        <w:t>4</w:t>
      </w:r>
      <w:r>
        <w:rPr>
          <w:rStyle w:val="Char0"/>
          <w:rFonts w:hint="cs"/>
          <w:rtl/>
        </w:rPr>
        <w:t>4</w:t>
      </w:r>
      <w:r>
        <w:rPr>
          <w:rStyle w:val="Char0"/>
          <w:rFonts w:cs="Traditional Arabic" w:hint="cs"/>
          <w:rtl/>
        </w:rPr>
        <w:t>﴾</w:t>
      </w:r>
      <w:r>
        <w:rPr>
          <w:rStyle w:val="Char0"/>
          <w:rtl/>
        </w:rPr>
        <w:t xml:space="preserve"> </w:t>
      </w:r>
      <w:r w:rsidR="001D6265" w:rsidRPr="00CA0104">
        <w:rPr>
          <w:rStyle w:val="Char0"/>
          <w:rtl/>
        </w:rPr>
        <w:t>آ</w:t>
      </w:r>
      <w:r w:rsidR="001D6265" w:rsidRPr="00CA0104">
        <w:rPr>
          <w:rStyle w:val="Char0"/>
          <w:rFonts w:hint="cs"/>
          <w:rtl/>
        </w:rPr>
        <w:t>یا</w:t>
      </w:r>
      <w:r w:rsidR="001D6265" w:rsidRPr="00CA0104">
        <w:rPr>
          <w:rStyle w:val="Char0"/>
          <w:rtl/>
        </w:rPr>
        <w:t xml:space="preserve"> در زم</w:t>
      </w:r>
      <w:r w:rsidR="001D6265" w:rsidRPr="00CA0104">
        <w:rPr>
          <w:rStyle w:val="Char0"/>
          <w:rFonts w:hint="cs"/>
          <w:rtl/>
        </w:rPr>
        <w:t>ین</w:t>
      </w:r>
      <w:r w:rsidR="001D6265" w:rsidRPr="00CA0104">
        <w:rPr>
          <w:rStyle w:val="Char0"/>
          <w:rtl/>
        </w:rPr>
        <w:t xml:space="preserve"> نگشته</w:t>
      </w:r>
      <w:r w:rsidR="00727C87">
        <w:rPr>
          <w:rStyle w:val="Char0"/>
          <w:rtl/>
        </w:rPr>
        <w:t xml:space="preserve">‌اند </w:t>
      </w:r>
      <w:r w:rsidR="001D6265" w:rsidRPr="00CA0104">
        <w:rPr>
          <w:rStyle w:val="Char0"/>
          <w:rtl/>
        </w:rPr>
        <w:t>تا بب</w:t>
      </w:r>
      <w:r w:rsidR="001D6265" w:rsidRPr="00CA0104">
        <w:rPr>
          <w:rStyle w:val="Char0"/>
          <w:rFonts w:hint="cs"/>
          <w:rtl/>
        </w:rPr>
        <w:t>ینند</w:t>
      </w:r>
      <w:r w:rsidR="001D6265" w:rsidRPr="00CA0104">
        <w:rPr>
          <w:rStyle w:val="Char0"/>
          <w:rtl/>
        </w:rPr>
        <w:t xml:space="preserve"> که عاقبت پ</w:t>
      </w:r>
      <w:r w:rsidR="001D6265" w:rsidRPr="00CA0104">
        <w:rPr>
          <w:rStyle w:val="Char0"/>
          <w:rFonts w:hint="cs"/>
          <w:rtl/>
        </w:rPr>
        <w:t>یشینیانشان</w:t>
      </w:r>
      <w:r w:rsidR="001D6265" w:rsidRPr="00CA0104">
        <w:rPr>
          <w:rStyle w:val="Char0"/>
          <w:rtl/>
        </w:rPr>
        <w:t xml:space="preserve"> چگونه شد؟ حال آنکه آنان نسبت به ا</w:t>
      </w:r>
      <w:r w:rsidR="001D6265" w:rsidRPr="00CA0104">
        <w:rPr>
          <w:rStyle w:val="Char0"/>
          <w:rFonts w:hint="cs"/>
          <w:rtl/>
        </w:rPr>
        <w:t>یشان</w:t>
      </w:r>
      <w:r w:rsidR="001D6265" w:rsidRPr="00CA0104">
        <w:rPr>
          <w:rStyle w:val="Char0"/>
          <w:rtl/>
        </w:rPr>
        <w:t xml:space="preserve"> قوت و قدرت ب</w:t>
      </w:r>
      <w:r w:rsidR="001D6265" w:rsidRPr="00CA0104">
        <w:rPr>
          <w:rStyle w:val="Char0"/>
          <w:rFonts w:hint="cs"/>
          <w:rtl/>
        </w:rPr>
        <w:t>یشتری</w:t>
      </w:r>
      <w:r w:rsidR="001D6265" w:rsidRPr="00CA0104">
        <w:rPr>
          <w:rStyle w:val="Char0"/>
          <w:rtl/>
        </w:rPr>
        <w:t xml:space="preserve"> داشتند، و ه</w:t>
      </w:r>
      <w:r w:rsidR="001D6265" w:rsidRPr="00CA0104">
        <w:rPr>
          <w:rStyle w:val="Char0"/>
          <w:rFonts w:hint="cs"/>
          <w:rtl/>
        </w:rPr>
        <w:t>یچ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در</w:t>
      </w:r>
      <w:r w:rsidR="001619CE">
        <w:rPr>
          <w:rStyle w:val="Char0"/>
          <w:rtl/>
        </w:rPr>
        <w:t xml:space="preserve"> آسمان‌ها </w:t>
      </w:r>
      <w:r w:rsidR="001D6265" w:rsidRPr="00CA0104">
        <w:rPr>
          <w:rStyle w:val="Char0"/>
          <w:rtl/>
        </w:rPr>
        <w:t>و در زم</w:t>
      </w:r>
      <w:r w:rsidR="001D6265" w:rsidRPr="00CA0104">
        <w:rPr>
          <w:rStyle w:val="Char0"/>
          <w:rFonts w:hint="cs"/>
          <w:rtl/>
        </w:rPr>
        <w:t>ین</w:t>
      </w:r>
      <w:r w:rsidR="001D6265" w:rsidRPr="00CA0104">
        <w:rPr>
          <w:rStyle w:val="Char0"/>
          <w:rtl/>
        </w:rPr>
        <w:t xml:space="preserve"> الله را عاجز و ناتوان نخواهد کرد، چرا که او دانا</w:t>
      </w:r>
      <w:r w:rsidR="001D6265" w:rsidRPr="00CA0104">
        <w:rPr>
          <w:rStyle w:val="Char0"/>
          <w:rFonts w:hint="cs"/>
          <w:rtl/>
        </w:rPr>
        <w:t>ی</w:t>
      </w:r>
      <w:r>
        <w:rPr>
          <w:rStyle w:val="Char0"/>
          <w:rtl/>
        </w:rPr>
        <w:t xml:space="preserve"> تواناست.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وَلَوْ يُؤَاخِذُ اللَّهُ النَّاسَ بِمَا كَسَبُوا مَا تَرَكَ عَلَى ظَهْرِهَا مِنْ دَابَّةٍ وَلَكِنْ يُؤَخِّرُهُمْ إِلَى أَجَلٍ مُسَمًّى</w:t>
      </w:r>
      <w:r w:rsidR="001619CE" w:rsidRPr="008B4A46">
        <w:rPr>
          <w:rStyle w:val="Char7"/>
          <w:rtl/>
        </w:rPr>
        <w:t xml:space="preserve"> </w:t>
      </w:r>
      <w:r w:rsidRPr="008B4A46">
        <w:rPr>
          <w:rStyle w:val="Char7"/>
          <w:rtl/>
        </w:rPr>
        <w:t>فَإِذَا جَاءَ أَجَلُهُمْ فَإِنَّ اللَّهَ كَانَ بِعِبَادِهِ بَصِيرًا٤٥</w:t>
      </w:r>
      <w:r w:rsidRPr="00D635E0">
        <w:rPr>
          <w:rStyle w:val="Char0"/>
          <w:rFonts w:ascii="Times New Roman" w:hAnsi="Times New Roman" w:cs="Traditional Arabic" w:hint="cs"/>
          <w:rtl/>
        </w:rPr>
        <w:t>﴾</w:t>
      </w:r>
      <w:r w:rsidRPr="008B4A46">
        <w:rPr>
          <w:rStyle w:val="Char"/>
          <w:rtl/>
        </w:rPr>
        <w:t xml:space="preserve"> [فاطر: 45]</w:t>
      </w:r>
      <w:r>
        <w:rPr>
          <w:rStyle w:val="Char0"/>
          <w:rFonts w:hint="cs"/>
          <w:rtl/>
        </w:rPr>
        <w:t>.</w:t>
      </w:r>
    </w:p>
    <w:p w:rsidR="00D635E0" w:rsidRDefault="00103D48" w:rsidP="00103D48">
      <w:pPr>
        <w:pStyle w:val="a0"/>
        <w:rPr>
          <w:rStyle w:val="Char0"/>
          <w:rtl/>
        </w:rPr>
      </w:pPr>
      <w:r>
        <w:rPr>
          <w:rStyle w:val="Char0"/>
          <w:rFonts w:cs="Traditional Arabic" w:hint="cs"/>
          <w:rtl/>
        </w:rPr>
        <w:t>﴿</w:t>
      </w:r>
      <w:r w:rsidR="001D6265" w:rsidRPr="00CA0104">
        <w:rPr>
          <w:rStyle w:val="Char0"/>
          <w:rtl/>
        </w:rPr>
        <w:t>45</w:t>
      </w:r>
      <w:r>
        <w:rPr>
          <w:rStyle w:val="Char0"/>
          <w:rFonts w:cs="Traditional Arabic" w:hint="cs"/>
          <w:rtl/>
        </w:rPr>
        <w:t>﴾</w:t>
      </w:r>
      <w:r w:rsidR="001D6265" w:rsidRPr="00CA0104">
        <w:rPr>
          <w:rStyle w:val="Char0"/>
          <w:rtl/>
        </w:rPr>
        <w:t xml:space="preserve"> و اگر الله مردم را به </w:t>
      </w:r>
      <w:r>
        <w:rPr>
          <w:rStyle w:val="Char0"/>
          <w:rFonts w:hint="cs"/>
          <w:rtl/>
        </w:rPr>
        <w:t>(</w:t>
      </w:r>
      <w:r w:rsidR="001D6265" w:rsidRPr="00CA0104">
        <w:rPr>
          <w:rStyle w:val="Char0"/>
          <w:rtl/>
        </w:rPr>
        <w:t>سزا</w:t>
      </w:r>
      <w:r w:rsidR="001D6265" w:rsidRPr="00CA0104">
        <w:rPr>
          <w:rStyle w:val="Char0"/>
          <w:rFonts w:hint="cs"/>
          <w:rtl/>
        </w:rPr>
        <w:t>ی</w:t>
      </w:r>
      <w:r w:rsidR="001D6265" w:rsidRPr="00CA0104">
        <w:rPr>
          <w:rStyle w:val="Char0"/>
          <w:rtl/>
        </w:rPr>
        <w:t>) آنچه کرده</w:t>
      </w:r>
      <w:r w:rsidR="00727C87">
        <w:rPr>
          <w:rStyle w:val="Char0"/>
          <w:rtl/>
        </w:rPr>
        <w:t xml:space="preserve">‌اند </w:t>
      </w:r>
      <w:r w:rsidR="001D6265" w:rsidRPr="00CA0104">
        <w:rPr>
          <w:rStyle w:val="Char0"/>
          <w:rtl/>
        </w:rPr>
        <w:t>گرفتار</w:t>
      </w:r>
      <w:r w:rsidR="00CA0104">
        <w:rPr>
          <w:rStyle w:val="Char0"/>
          <w:rtl/>
        </w:rPr>
        <w:t xml:space="preserve"> می‌</w:t>
      </w:r>
      <w:r w:rsidR="001D6265" w:rsidRPr="00CA0104">
        <w:rPr>
          <w:rStyle w:val="Char0"/>
          <w:rtl/>
        </w:rPr>
        <w:t>کرد، بر پشت آن (زم</w:t>
      </w:r>
      <w:r w:rsidR="001D6265" w:rsidRPr="00CA0104">
        <w:rPr>
          <w:rStyle w:val="Char0"/>
          <w:rFonts w:hint="cs"/>
          <w:rtl/>
        </w:rPr>
        <w:t>ین</w:t>
      </w:r>
      <w:r w:rsidR="001D6265" w:rsidRPr="00CA0104">
        <w:rPr>
          <w:rStyle w:val="Char0"/>
          <w:rtl/>
        </w:rPr>
        <w:t>) ه</w:t>
      </w:r>
      <w:r w:rsidR="001D6265" w:rsidRPr="00CA0104">
        <w:rPr>
          <w:rStyle w:val="Char0"/>
          <w:rFonts w:hint="cs"/>
          <w:rtl/>
        </w:rPr>
        <w:t>یچ</w:t>
      </w:r>
      <w:r w:rsidR="001D6265" w:rsidRPr="00CA0104">
        <w:rPr>
          <w:rStyle w:val="Char0"/>
          <w:rtl/>
        </w:rPr>
        <w:t xml:space="preserve"> جانور</w:t>
      </w:r>
      <w:r w:rsidR="001D6265" w:rsidRPr="00CA0104">
        <w:rPr>
          <w:rStyle w:val="Char0"/>
          <w:rFonts w:hint="cs"/>
          <w:rtl/>
        </w:rPr>
        <w:t>ی</w:t>
      </w:r>
      <w:r w:rsidR="001D6265" w:rsidRPr="00CA0104">
        <w:rPr>
          <w:rStyle w:val="Char0"/>
          <w:rtl/>
        </w:rPr>
        <w:t xml:space="preserve"> را</w:t>
      </w:r>
      <w:r w:rsidR="00CA0104">
        <w:rPr>
          <w:rStyle w:val="Char0"/>
          <w:rtl/>
        </w:rPr>
        <w:t xml:space="preserve"> نمی‌</w:t>
      </w:r>
      <w:r w:rsidR="001D6265" w:rsidRPr="00CA0104">
        <w:rPr>
          <w:rStyle w:val="Char0"/>
          <w:rtl/>
        </w:rPr>
        <w:t>گذاشت. بلکه آنان را تا وقت مع</w:t>
      </w:r>
      <w:r w:rsidR="001D6265" w:rsidRPr="00CA0104">
        <w:rPr>
          <w:rStyle w:val="Char0"/>
          <w:rFonts w:hint="cs"/>
          <w:rtl/>
        </w:rPr>
        <w:t>ی</w:t>
      </w:r>
      <w:r>
        <w:rPr>
          <w:rStyle w:val="Char0"/>
          <w:rFonts w:hint="cs"/>
          <w:rtl/>
        </w:rPr>
        <w:t>ّ</w:t>
      </w:r>
      <w:r w:rsidR="001D6265" w:rsidRPr="00CA0104">
        <w:rPr>
          <w:rStyle w:val="Char0"/>
          <w:rFonts w:hint="cs"/>
          <w:rtl/>
        </w:rPr>
        <w:t>نی</w:t>
      </w:r>
      <w:r w:rsidR="001D6265" w:rsidRPr="00CA0104">
        <w:rPr>
          <w:rStyle w:val="Char0"/>
          <w:rtl/>
        </w:rPr>
        <w:t xml:space="preserve"> به تأخ</w:t>
      </w:r>
      <w:r w:rsidR="001D6265" w:rsidRPr="00CA0104">
        <w:rPr>
          <w:rStyle w:val="Char0"/>
          <w:rFonts w:hint="cs"/>
          <w:rtl/>
        </w:rPr>
        <w:t>یر</w:t>
      </w:r>
      <w:r w:rsidR="00CA0104">
        <w:rPr>
          <w:rStyle w:val="Char0"/>
          <w:rtl/>
        </w:rPr>
        <w:t xml:space="preserve"> می‌</w:t>
      </w:r>
      <w:r w:rsidR="001D6265" w:rsidRPr="00CA0104">
        <w:rPr>
          <w:rStyle w:val="Char0"/>
          <w:rtl/>
        </w:rPr>
        <w:t>اندازد (و مهلت</w:t>
      </w:r>
      <w:r w:rsidR="00CA0104">
        <w:rPr>
          <w:rStyle w:val="Char0"/>
          <w:rtl/>
        </w:rPr>
        <w:t xml:space="preserve"> می‌</w:t>
      </w:r>
      <w:r w:rsidR="001D6265" w:rsidRPr="00CA0104">
        <w:rPr>
          <w:rStyle w:val="Char0"/>
          <w:rtl/>
        </w:rPr>
        <w:t>دهد)، پس وقت</w:t>
      </w:r>
      <w:r w:rsidR="001D6265" w:rsidRPr="00CA0104">
        <w:rPr>
          <w:rStyle w:val="Char0"/>
          <w:rFonts w:hint="cs"/>
          <w:rtl/>
        </w:rPr>
        <w:t>ی</w:t>
      </w:r>
      <w:r w:rsidR="001D6265" w:rsidRPr="00CA0104">
        <w:rPr>
          <w:rStyle w:val="Char0"/>
          <w:rtl/>
        </w:rPr>
        <w:t xml:space="preserve"> که مدت مشخص ا</w:t>
      </w:r>
      <w:r w:rsidR="001D6265" w:rsidRPr="00CA0104">
        <w:rPr>
          <w:rStyle w:val="Char0"/>
          <w:rFonts w:hint="cs"/>
          <w:rtl/>
        </w:rPr>
        <w:t>یشان</w:t>
      </w:r>
      <w:r w:rsidR="001D6265" w:rsidRPr="00CA0104">
        <w:rPr>
          <w:rStyle w:val="Char0"/>
          <w:rtl/>
        </w:rPr>
        <w:t xml:space="preserve"> فرا رس</w:t>
      </w:r>
      <w:r w:rsidR="001D6265" w:rsidRPr="00CA0104">
        <w:rPr>
          <w:rStyle w:val="Char0"/>
          <w:rFonts w:hint="cs"/>
          <w:rtl/>
        </w:rPr>
        <w:t>ید</w:t>
      </w:r>
      <w:r w:rsidR="001D6265" w:rsidRPr="00CA0104">
        <w:rPr>
          <w:rStyle w:val="Char0"/>
          <w:rtl/>
        </w:rPr>
        <w:t xml:space="preserve"> (ه</w:t>
      </w:r>
      <w:r w:rsidR="001D6265" w:rsidRPr="00CA0104">
        <w:rPr>
          <w:rStyle w:val="Char0"/>
          <w:rFonts w:hint="cs"/>
          <w:rtl/>
        </w:rPr>
        <w:t>یچ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از الله پوش</w:t>
      </w:r>
      <w:r w:rsidR="001D6265" w:rsidRPr="00CA0104">
        <w:rPr>
          <w:rStyle w:val="Char0"/>
          <w:rFonts w:hint="cs"/>
          <w:rtl/>
        </w:rPr>
        <w:t>یده</w:t>
      </w:r>
      <w:r w:rsidR="00CA0104">
        <w:rPr>
          <w:rStyle w:val="Char0"/>
          <w:rtl/>
        </w:rPr>
        <w:t xml:space="preserve"> نمی‌</w:t>
      </w:r>
      <w:r w:rsidR="001D6265" w:rsidRPr="00CA0104">
        <w:rPr>
          <w:rStyle w:val="Char0"/>
          <w:rtl/>
        </w:rPr>
        <w:t>مانند) چون الله به بندگانش ب</w:t>
      </w:r>
      <w:r w:rsidR="001D6265" w:rsidRPr="00CA0104">
        <w:rPr>
          <w:rStyle w:val="Char0"/>
          <w:rFonts w:hint="cs"/>
          <w:rtl/>
        </w:rPr>
        <w:t>یناست</w:t>
      </w:r>
      <w:r w:rsidR="00D635E0">
        <w:rPr>
          <w:rStyle w:val="Char0"/>
          <w:rtl/>
        </w:rPr>
        <w:t>.</w:t>
      </w:r>
    </w:p>
    <w:p w:rsidR="0028308A" w:rsidRPr="00103D48" w:rsidRDefault="0028308A" w:rsidP="0028308A">
      <w:pPr>
        <w:pStyle w:val="a1"/>
        <w:rPr>
          <w:rStyle w:val="Char0"/>
          <w:rFonts w:ascii="IRYakout" w:hAnsi="IRYakout" w:cs="IRYakout"/>
          <w:sz w:val="32"/>
          <w:szCs w:val="32"/>
          <w:rtl/>
        </w:rPr>
      </w:pPr>
      <w:bookmarkStart w:id="56" w:name="_Toc520686365"/>
      <w:r w:rsidRPr="00103D48">
        <w:rPr>
          <w:rStyle w:val="Char0"/>
          <w:rFonts w:ascii="IRYakout" w:hAnsi="IRYakout" w:cs="IRYakout"/>
          <w:sz w:val="32"/>
          <w:szCs w:val="32"/>
          <w:rtl/>
        </w:rPr>
        <w:t>سور</w:t>
      </w:r>
      <w:r w:rsidRPr="00103D48">
        <w:rPr>
          <w:rStyle w:val="Char0"/>
          <w:rFonts w:ascii="IRYakout" w:hAnsi="IRYakout" w:cs="IRYakout" w:hint="cs"/>
          <w:sz w:val="32"/>
          <w:szCs w:val="32"/>
          <w:rtl/>
        </w:rPr>
        <w:t>ۀ</w:t>
      </w:r>
      <w:r w:rsidRPr="00103D48">
        <w:rPr>
          <w:rStyle w:val="Char0"/>
          <w:rFonts w:ascii="IRYakout" w:hAnsi="IRYakout" w:cs="IRYakout"/>
          <w:sz w:val="32"/>
          <w:szCs w:val="32"/>
          <w:rtl/>
        </w:rPr>
        <w:t xml:space="preserve"> يس</w:t>
      </w:r>
      <w:bookmarkEnd w:id="56"/>
    </w:p>
    <w:p w:rsidR="0028308A" w:rsidRPr="00103D48" w:rsidRDefault="0028308A" w:rsidP="0028308A">
      <w:pPr>
        <w:pStyle w:val="a4"/>
        <w:ind w:firstLine="0"/>
        <w:jc w:val="center"/>
        <w:rPr>
          <w:rStyle w:val="Char0"/>
          <w:sz w:val="24"/>
          <w:szCs w:val="24"/>
          <w:rtl/>
        </w:rPr>
      </w:pPr>
      <w:r w:rsidRPr="00103D48">
        <w:rPr>
          <w:rStyle w:val="Char0"/>
          <w:sz w:val="24"/>
          <w:szCs w:val="24"/>
          <w:rtl/>
        </w:rPr>
        <w:t>در مکه نازل شده و هشتاد و سه آ</w:t>
      </w:r>
      <w:r w:rsidRPr="00103D48">
        <w:rPr>
          <w:rStyle w:val="Char0"/>
          <w:rFonts w:hint="cs"/>
          <w:sz w:val="24"/>
          <w:szCs w:val="24"/>
          <w:rtl/>
        </w:rPr>
        <w:t>یت</w:t>
      </w:r>
      <w:r w:rsidRPr="00103D48">
        <w:rPr>
          <w:rStyle w:val="Char0"/>
          <w:sz w:val="24"/>
          <w:szCs w:val="24"/>
          <w:rtl/>
        </w:rPr>
        <w:t xml:space="preserve"> است</w:t>
      </w:r>
      <w:r w:rsidRPr="00103D48">
        <w:rPr>
          <w:rStyle w:val="Char0"/>
          <w:rFonts w:hint="cs"/>
          <w:sz w:val="24"/>
          <w:szCs w:val="24"/>
          <w:rtl/>
        </w:rPr>
        <w:t>.</w:t>
      </w:r>
    </w:p>
    <w:p w:rsidR="0028308A" w:rsidRPr="00103D48" w:rsidRDefault="0028308A" w:rsidP="0028308A">
      <w:pPr>
        <w:pStyle w:val="a4"/>
        <w:ind w:firstLine="0"/>
        <w:jc w:val="center"/>
        <w:rPr>
          <w:rStyle w:val="Char0"/>
          <w:sz w:val="24"/>
          <w:szCs w:val="24"/>
          <w:rtl/>
        </w:rPr>
      </w:pPr>
      <w:r w:rsidRPr="00103D48">
        <w:rPr>
          <w:rStyle w:val="Char0"/>
          <w:sz w:val="24"/>
          <w:szCs w:val="24"/>
          <w:rtl/>
        </w:rPr>
        <w:t>بنام الله بخشنده مهربان</w:t>
      </w:r>
      <w:r w:rsidRPr="00103D48">
        <w:rPr>
          <w:rStyle w:val="Char0"/>
          <w:rFonts w:hint="cs"/>
          <w:sz w:val="24"/>
          <w:szCs w:val="24"/>
          <w:rtl/>
        </w:rPr>
        <w:t>.</w:t>
      </w:r>
    </w:p>
    <w:p w:rsidR="00D635E0" w:rsidRDefault="00D635E0" w:rsidP="00D635E0">
      <w:pPr>
        <w:pStyle w:val="a0"/>
        <w:rPr>
          <w:rStyle w:val="Char0"/>
          <w:rtl/>
        </w:rPr>
      </w:pPr>
      <w:r w:rsidRPr="00D635E0">
        <w:rPr>
          <w:rStyle w:val="Char0"/>
          <w:rFonts w:cs="Traditional Arabic"/>
          <w:rtl/>
        </w:rPr>
        <w:t>﴿</w:t>
      </w:r>
      <w:r w:rsidRPr="008B4A46">
        <w:rPr>
          <w:rStyle w:val="Char7"/>
          <w:rtl/>
        </w:rPr>
        <w:t xml:space="preserve">يس١ وَالْقُرْآنِ الْحَكِيمِ٢ إِنَّكَ لَمِنَ الْمُرْسَلِينَ٣ عَلَى صِرَاطٍ مُسْتَقِيمٍ٤ تَنْزِيلَ الْعَزِيزِ الرَّحِيمِ٥ لِتُنْذِرَ قَوْمًا مَا أُنْذِرَ آبَاؤُهُمْ فَهُمْ غَافِلُونَ٦ لَقَدْ حَقَّ الْقَوْلُ عَلَى أَكْثَرِهِمْ فَهُمْ لَا يُؤْمِنُونَ٧ إِنَّا جَعَلْنَا فِي أَعْنَاقِهِمْ أَغْلَالًا فَهِيَ إِلَى الْأَذْقَانِ فَهُمْ مُقْمَحُونَ٨ وَجَعَلْنَا مِنْ بَيْنِ أَيْدِيهِمْ سَدًّا وَمِنْ خَلْفِهِمْ سَدًّا فَأَغْشَيْنَاهُمْ فَهُمْ لَا يُبْصِرُونَ٩ وَسَوَاءٌ عَلَيْهِمْ أَأَنْذَرْتَهُمْ أَمْ لَمْ تُنْذِرْهُمْ لَا يُؤْمِنُونَ١٠ إِنَّمَا تُنْذِرُ مَنِ اتَّبَعَ </w:t>
      </w:r>
      <w:r w:rsidRPr="008B4A46">
        <w:rPr>
          <w:rStyle w:val="Char7"/>
          <w:rtl/>
        </w:rPr>
        <w:lastRenderedPageBreak/>
        <w:t>الذِّكْرَ وَخَشِيَ الرَّحْمَنَ بِالْغَيْبِ</w:t>
      </w:r>
      <w:r w:rsidR="001619CE" w:rsidRPr="008B4A46">
        <w:rPr>
          <w:rStyle w:val="Char7"/>
          <w:rtl/>
        </w:rPr>
        <w:t xml:space="preserve"> </w:t>
      </w:r>
      <w:r w:rsidRPr="008B4A46">
        <w:rPr>
          <w:rStyle w:val="Char7"/>
          <w:rtl/>
        </w:rPr>
        <w:t>فَبَشِّرْهُ بِمَغْفِرَةٍ وَأَجْرٍ كَرِيمٍ١١ إِنَّا نَحْنُ نُحْيِي الْمَوْتَى وَنَكْتُبُ مَا قَدَّمُوا وَآثَارَهُمْ</w:t>
      </w:r>
      <w:r w:rsidR="001619CE" w:rsidRPr="008B4A46">
        <w:rPr>
          <w:rStyle w:val="Char7"/>
          <w:rtl/>
        </w:rPr>
        <w:t xml:space="preserve"> </w:t>
      </w:r>
      <w:r w:rsidRPr="008B4A46">
        <w:rPr>
          <w:rStyle w:val="Char7"/>
          <w:rtl/>
        </w:rPr>
        <w:t>وَكُلَّ شَيْءٍ أَحْصَيْنَاهُ فِي إِمَامٍ مُبِينٍ١٢</w:t>
      </w:r>
      <w:r w:rsidRPr="00D635E0">
        <w:rPr>
          <w:rStyle w:val="Char0"/>
          <w:rFonts w:ascii="Times New Roman" w:hAnsi="Times New Roman" w:cs="Traditional Arabic" w:hint="cs"/>
          <w:rtl/>
        </w:rPr>
        <w:t>﴾</w:t>
      </w:r>
      <w:r w:rsidRPr="008B4A46">
        <w:rPr>
          <w:rStyle w:val="Char"/>
          <w:rtl/>
        </w:rPr>
        <w:t xml:space="preserve"> [يس: 1-12]</w:t>
      </w:r>
      <w:r>
        <w:rPr>
          <w:rStyle w:val="Char0"/>
          <w:rFonts w:hint="cs"/>
          <w:rtl/>
        </w:rPr>
        <w:t>.</w:t>
      </w:r>
    </w:p>
    <w:p w:rsidR="001D6265" w:rsidRPr="00CA0104" w:rsidRDefault="00103D48" w:rsidP="008F1AA5">
      <w:pPr>
        <w:pStyle w:val="a0"/>
        <w:rPr>
          <w:rStyle w:val="Char0"/>
          <w:rtl/>
        </w:rPr>
      </w:pPr>
      <w:r>
        <w:rPr>
          <w:rStyle w:val="Char0"/>
          <w:rFonts w:cs="Traditional Arabic" w:hint="cs"/>
          <w:rtl/>
        </w:rPr>
        <w:t>﴿</w:t>
      </w:r>
      <w:r w:rsidR="001D6265" w:rsidRPr="00CA0104">
        <w:rPr>
          <w:rStyle w:val="Char0"/>
          <w:rtl/>
        </w:rPr>
        <w:t>۱</w:t>
      </w:r>
      <w:r>
        <w:rPr>
          <w:rStyle w:val="Char0"/>
          <w:rFonts w:cs="Traditional Arabic" w:hint="cs"/>
          <w:rtl/>
        </w:rPr>
        <w:t>﴾</w:t>
      </w:r>
      <w:r w:rsidR="001D6265" w:rsidRPr="00CA0104">
        <w:rPr>
          <w:rStyle w:val="Char0"/>
          <w:rtl/>
        </w:rPr>
        <w:t xml:space="preserve"> يس. (مفهوم ا</w:t>
      </w:r>
      <w:r w:rsidR="001D6265" w:rsidRPr="00CA0104">
        <w:rPr>
          <w:rStyle w:val="Char0"/>
          <w:rFonts w:hint="cs"/>
          <w:rtl/>
        </w:rPr>
        <w:t>ین</w:t>
      </w:r>
      <w:r w:rsidR="001D6265" w:rsidRPr="00CA0104">
        <w:rPr>
          <w:rStyle w:val="Char0"/>
          <w:rtl/>
        </w:rPr>
        <w:t xml:space="preserve"> حروف به الله معلوم است). </w:t>
      </w:r>
      <w:r>
        <w:rPr>
          <w:rStyle w:val="Char0"/>
          <w:rFonts w:cs="Traditional Arabic" w:hint="cs"/>
          <w:rtl/>
        </w:rPr>
        <w:t>﴿</w:t>
      </w:r>
      <w:r w:rsidR="001D6265" w:rsidRPr="00CA0104">
        <w:rPr>
          <w:rStyle w:val="Char0"/>
          <w:rtl/>
        </w:rPr>
        <w:t>۲</w:t>
      </w:r>
      <w:r>
        <w:rPr>
          <w:rStyle w:val="Char0"/>
          <w:rFonts w:cs="Traditional Arabic" w:hint="cs"/>
          <w:rtl/>
        </w:rPr>
        <w:t>﴾</w:t>
      </w:r>
      <w:r w:rsidR="001D6265" w:rsidRPr="00CA0104">
        <w:rPr>
          <w:rStyle w:val="Char0"/>
          <w:rtl/>
        </w:rPr>
        <w:t xml:space="preserve"> قسم به قرآن پر از حکمت. </w:t>
      </w:r>
      <w:r w:rsidR="008F1AA5">
        <w:rPr>
          <w:rStyle w:val="Char0"/>
          <w:rFonts w:cs="Traditional Arabic" w:hint="cs"/>
          <w:rtl/>
        </w:rPr>
        <w:t>﴿</w:t>
      </w:r>
      <w:r w:rsidR="008F1AA5">
        <w:rPr>
          <w:rStyle w:val="Char0"/>
          <w:rFonts w:hint="cs"/>
          <w:rtl/>
        </w:rPr>
        <w:t>3</w:t>
      </w:r>
      <w:r w:rsidR="008F1AA5">
        <w:rPr>
          <w:rStyle w:val="Char0"/>
          <w:rFonts w:cs="Traditional Arabic" w:hint="cs"/>
          <w:rtl/>
        </w:rPr>
        <w:t>﴾</w:t>
      </w:r>
      <w:r w:rsidR="001D6265" w:rsidRPr="00CA0104">
        <w:rPr>
          <w:rStyle w:val="Char0"/>
          <w:rtl/>
        </w:rPr>
        <w:t xml:space="preserve"> به تحق</w:t>
      </w:r>
      <w:r w:rsidR="001D6265" w:rsidRPr="00CA0104">
        <w:rPr>
          <w:rStyle w:val="Char0"/>
          <w:rFonts w:hint="cs"/>
          <w:rtl/>
        </w:rPr>
        <w:t>یق</w:t>
      </w:r>
      <w:r w:rsidR="001D6265" w:rsidRPr="00CA0104">
        <w:rPr>
          <w:rStyle w:val="Char0"/>
          <w:rtl/>
        </w:rPr>
        <w:t xml:space="preserve"> که تو از جمله پ</w:t>
      </w:r>
      <w:r w:rsidR="001D6265" w:rsidRPr="00CA0104">
        <w:rPr>
          <w:rStyle w:val="Char0"/>
          <w:rFonts w:hint="cs"/>
          <w:rtl/>
        </w:rPr>
        <w:t>یغمبران</w:t>
      </w:r>
      <w:r w:rsidR="001D6265" w:rsidRPr="00CA0104">
        <w:rPr>
          <w:rStyle w:val="Char0"/>
          <w:rtl/>
        </w:rPr>
        <w:t xml:space="preserve"> هست</w:t>
      </w:r>
      <w:r w:rsidR="001D6265" w:rsidRPr="00CA0104">
        <w:rPr>
          <w:rStyle w:val="Char0"/>
          <w:rFonts w:hint="cs"/>
          <w:rtl/>
        </w:rPr>
        <w:t>ی</w:t>
      </w:r>
      <w:r w:rsidR="001D6265" w:rsidRPr="00CA0104">
        <w:rPr>
          <w:rStyle w:val="Char0"/>
          <w:rtl/>
        </w:rPr>
        <w:t xml:space="preserve">. </w:t>
      </w:r>
      <w:r w:rsidR="008F1AA5">
        <w:rPr>
          <w:rStyle w:val="Char0"/>
          <w:rFonts w:cs="Traditional Arabic" w:hint="cs"/>
          <w:rtl/>
        </w:rPr>
        <w:t>﴿</w:t>
      </w:r>
      <w:r w:rsidR="008F1AA5">
        <w:rPr>
          <w:rStyle w:val="Char0"/>
          <w:rFonts w:hint="cs"/>
          <w:rtl/>
        </w:rPr>
        <w:t>4</w:t>
      </w:r>
      <w:r w:rsidR="008F1AA5">
        <w:rPr>
          <w:rStyle w:val="Char0"/>
          <w:rFonts w:cs="Traditional Arabic" w:hint="cs"/>
          <w:rtl/>
        </w:rPr>
        <w:t>﴾</w:t>
      </w:r>
      <w:r w:rsidR="008F1AA5">
        <w:rPr>
          <w:rStyle w:val="Char0"/>
          <w:rtl/>
        </w:rPr>
        <w:t xml:space="preserve"> </w:t>
      </w:r>
      <w:r w:rsidR="001D6265" w:rsidRPr="00CA0104">
        <w:rPr>
          <w:rStyle w:val="Char0"/>
          <w:rtl/>
        </w:rPr>
        <w:t>بر راه راست قرار دار</w:t>
      </w:r>
      <w:r w:rsidR="001D6265" w:rsidRPr="00CA0104">
        <w:rPr>
          <w:rStyle w:val="Char0"/>
          <w:rFonts w:hint="cs"/>
          <w:rtl/>
        </w:rPr>
        <w:t>ی</w:t>
      </w:r>
      <w:r w:rsidR="001D6265" w:rsidRPr="00CA0104">
        <w:rPr>
          <w:rStyle w:val="Char0"/>
          <w:rtl/>
        </w:rPr>
        <w:t>.</w:t>
      </w:r>
      <w:r w:rsidR="008F1AA5">
        <w:rPr>
          <w:rStyle w:val="Char0"/>
          <w:rFonts w:hint="cs"/>
          <w:rtl/>
        </w:rPr>
        <w:t xml:space="preserve"> </w:t>
      </w:r>
      <w:r w:rsidR="008F1AA5">
        <w:rPr>
          <w:rStyle w:val="Char0"/>
          <w:rFonts w:cs="Traditional Arabic" w:hint="cs"/>
          <w:rtl/>
        </w:rPr>
        <w:t>﴿</w:t>
      </w:r>
      <w:r w:rsidR="008F1AA5">
        <w:rPr>
          <w:rStyle w:val="Char0"/>
          <w:rFonts w:hint="cs"/>
          <w:rtl/>
        </w:rPr>
        <w:t>5</w:t>
      </w:r>
      <w:r w:rsidR="008F1AA5">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قرآن</w:t>
      </w:r>
      <w:r w:rsidR="008F1AA5">
        <w:rPr>
          <w:rStyle w:val="Char0"/>
          <w:rFonts w:hint="cs"/>
          <w:rtl/>
        </w:rPr>
        <w:t>)</w:t>
      </w:r>
      <w:r w:rsidR="008F1AA5">
        <w:rPr>
          <w:rStyle w:val="Char0"/>
          <w:rtl/>
        </w:rPr>
        <w:t xml:space="preserve"> فرو فرستاد</w:t>
      </w:r>
      <w:r w:rsidR="008F1AA5">
        <w:rPr>
          <w:rStyle w:val="Char0"/>
          <w:rFonts w:hint="cs"/>
          <w:rtl/>
        </w:rPr>
        <w:t>ۀ</w:t>
      </w:r>
      <w:r w:rsidR="001D6265" w:rsidRPr="00CA0104">
        <w:rPr>
          <w:rStyle w:val="Char0"/>
          <w:rtl/>
        </w:rPr>
        <w:t xml:space="preserve"> الله غالب</w:t>
      </w:r>
      <w:r w:rsidR="008F1AA5">
        <w:rPr>
          <w:rStyle w:val="Char0"/>
          <w:rFonts w:hint="cs"/>
          <w:rtl/>
        </w:rPr>
        <w:t>ِ</w:t>
      </w:r>
      <w:r w:rsidR="001D6265" w:rsidRPr="00CA0104">
        <w:rPr>
          <w:rStyle w:val="Char0"/>
          <w:rtl/>
        </w:rPr>
        <w:t xml:space="preserve"> مهربان است. </w:t>
      </w:r>
      <w:r w:rsidR="008F1AA5">
        <w:rPr>
          <w:rStyle w:val="Char0"/>
          <w:rFonts w:cs="Traditional Arabic" w:hint="cs"/>
          <w:rtl/>
        </w:rPr>
        <w:t>﴿</w:t>
      </w:r>
      <w:r w:rsidR="008F1AA5">
        <w:rPr>
          <w:rStyle w:val="Char0"/>
          <w:rFonts w:hint="cs"/>
          <w:rtl/>
        </w:rPr>
        <w:t>6</w:t>
      </w:r>
      <w:r w:rsidR="008F1AA5">
        <w:rPr>
          <w:rStyle w:val="Char0"/>
          <w:rFonts w:cs="Traditional Arabic" w:hint="cs"/>
          <w:rtl/>
        </w:rPr>
        <w:t>﴾</w:t>
      </w:r>
      <w:r w:rsidR="001D6265" w:rsidRPr="00CA0104">
        <w:rPr>
          <w:rStyle w:val="Char0"/>
          <w:rtl/>
        </w:rPr>
        <w:t xml:space="preserve"> تا قوم</w:t>
      </w:r>
      <w:r w:rsidR="001D6265" w:rsidRPr="00CA0104">
        <w:rPr>
          <w:rStyle w:val="Char0"/>
          <w:rFonts w:hint="cs"/>
          <w:rtl/>
        </w:rPr>
        <w:t>ی</w:t>
      </w:r>
      <w:r w:rsidR="001D6265" w:rsidRPr="00CA0104">
        <w:rPr>
          <w:rStyle w:val="Char0"/>
          <w:rtl/>
        </w:rPr>
        <w:t xml:space="preserve"> را ب</w:t>
      </w:r>
      <w:r w:rsidR="001D6265" w:rsidRPr="00CA0104">
        <w:rPr>
          <w:rStyle w:val="Char0"/>
          <w:rFonts w:hint="cs"/>
          <w:rtl/>
        </w:rPr>
        <w:t>یم</w:t>
      </w:r>
      <w:r w:rsidR="001D6265" w:rsidRPr="00CA0104">
        <w:rPr>
          <w:rStyle w:val="Char0"/>
          <w:rtl/>
        </w:rPr>
        <w:t xml:space="preserve"> ده</w:t>
      </w:r>
      <w:r w:rsidR="001D6265" w:rsidRPr="00CA0104">
        <w:rPr>
          <w:rStyle w:val="Char0"/>
          <w:rFonts w:hint="cs"/>
          <w:rtl/>
        </w:rPr>
        <w:t>ی</w:t>
      </w:r>
      <w:r w:rsidR="001D6265" w:rsidRPr="00CA0104">
        <w:rPr>
          <w:rStyle w:val="Char0"/>
          <w:rtl/>
        </w:rPr>
        <w:t xml:space="preserve"> که پدرانشان ب</w:t>
      </w:r>
      <w:r w:rsidR="001D6265" w:rsidRPr="00CA0104">
        <w:rPr>
          <w:rStyle w:val="Char0"/>
          <w:rFonts w:hint="cs"/>
          <w:rtl/>
        </w:rPr>
        <w:t>یم</w:t>
      </w:r>
      <w:r w:rsidR="001D6265" w:rsidRPr="00CA0104">
        <w:rPr>
          <w:rStyle w:val="Char0"/>
          <w:rtl/>
        </w:rPr>
        <w:t xml:space="preserve"> داده نشده</w:t>
      </w:r>
      <w:r w:rsidR="00727C87">
        <w:rPr>
          <w:rStyle w:val="Char0"/>
          <w:rtl/>
        </w:rPr>
        <w:t xml:space="preserve">‌اند </w:t>
      </w:r>
      <w:r w:rsidR="001D6265" w:rsidRPr="00CA0104">
        <w:rPr>
          <w:rStyle w:val="Char0"/>
          <w:rtl/>
        </w:rPr>
        <w:t>پس آنان خود غافل و</w:t>
      </w:r>
      <w:r w:rsidR="00CA0104">
        <w:rPr>
          <w:rStyle w:val="Char0"/>
          <w:rtl/>
        </w:rPr>
        <w:t xml:space="preserve"> بی‌</w:t>
      </w:r>
      <w:r w:rsidR="001D6265" w:rsidRPr="00CA0104">
        <w:rPr>
          <w:rStyle w:val="Char0"/>
          <w:rtl/>
        </w:rPr>
        <w:t xml:space="preserve">خبرند. </w:t>
      </w:r>
      <w:r w:rsidR="008F1AA5">
        <w:rPr>
          <w:rStyle w:val="Char0"/>
          <w:rFonts w:cs="Traditional Arabic" w:hint="cs"/>
          <w:rtl/>
        </w:rPr>
        <w:t>﴿</w:t>
      </w:r>
      <w:r w:rsidR="001D6265" w:rsidRPr="00CA0104">
        <w:rPr>
          <w:rStyle w:val="Char0"/>
          <w:rtl/>
        </w:rPr>
        <w:t>۷</w:t>
      </w:r>
      <w:r w:rsidR="008F1AA5">
        <w:rPr>
          <w:rStyle w:val="Char0"/>
          <w:rFonts w:cs="Traditional Arabic" w:hint="cs"/>
          <w:rtl/>
        </w:rPr>
        <w:t>﴾</w:t>
      </w:r>
      <w:r w:rsidR="00CA0104">
        <w:rPr>
          <w:rStyle w:val="Char0"/>
          <w:rtl/>
        </w:rPr>
        <w:t xml:space="preserve"> بی‌</w:t>
      </w:r>
      <w:r w:rsidR="001D6265" w:rsidRPr="00CA0104">
        <w:rPr>
          <w:rStyle w:val="Char0"/>
          <w:rtl/>
        </w:rPr>
        <w:t>گمان (وعد</w:t>
      </w:r>
      <w:r w:rsidR="008F1AA5">
        <w:rPr>
          <w:rStyle w:val="Char0"/>
          <w:rFonts w:hint="cs"/>
          <w:rtl/>
        </w:rPr>
        <w:t>ۀ</w:t>
      </w:r>
      <w:r w:rsidR="001D6265" w:rsidRPr="00CA0104">
        <w:rPr>
          <w:rStyle w:val="Char0"/>
          <w:rtl/>
        </w:rPr>
        <w:t xml:space="preserve"> عذاب) بر ب</w:t>
      </w:r>
      <w:r w:rsidR="001D6265" w:rsidRPr="00CA0104">
        <w:rPr>
          <w:rStyle w:val="Char0"/>
          <w:rFonts w:hint="cs"/>
          <w:rtl/>
        </w:rPr>
        <w:t>یشتر</w:t>
      </w:r>
      <w:r w:rsidR="001D6265" w:rsidRPr="00CA0104">
        <w:rPr>
          <w:rStyle w:val="Char0"/>
          <w:rtl/>
        </w:rPr>
        <w:t xml:space="preserve"> آنان تحق</w:t>
      </w:r>
      <w:r w:rsidR="008F1AA5">
        <w:rPr>
          <w:rStyle w:val="Char0"/>
          <w:rFonts w:hint="cs"/>
          <w:rtl/>
        </w:rPr>
        <w:t>ّ</w:t>
      </w:r>
      <w:r w:rsidR="001D6265" w:rsidRPr="00CA0104">
        <w:rPr>
          <w:rStyle w:val="Char0"/>
          <w:rtl/>
        </w:rPr>
        <w:t xml:space="preserve">ق </w:t>
      </w:r>
      <w:r w:rsidR="001D6265" w:rsidRPr="00CA0104">
        <w:rPr>
          <w:rStyle w:val="Char0"/>
          <w:rFonts w:hint="cs"/>
          <w:rtl/>
        </w:rPr>
        <w:t>یافته</w:t>
      </w:r>
      <w:r w:rsidR="001D6265" w:rsidRPr="00CA0104">
        <w:rPr>
          <w:rStyle w:val="Char0"/>
          <w:rtl/>
        </w:rPr>
        <w:t xml:space="preserve"> است، پس آنان ا</w:t>
      </w:r>
      <w:r w:rsidR="001D6265" w:rsidRPr="00CA0104">
        <w:rPr>
          <w:rStyle w:val="Char0"/>
          <w:rFonts w:hint="cs"/>
          <w:rtl/>
        </w:rPr>
        <w:t>یمان</w:t>
      </w:r>
      <w:r w:rsidR="00CA0104">
        <w:rPr>
          <w:rStyle w:val="Char0"/>
          <w:rtl/>
        </w:rPr>
        <w:t xml:space="preserve"> نمی‌</w:t>
      </w:r>
      <w:r w:rsidR="001D6265" w:rsidRPr="00CA0104">
        <w:rPr>
          <w:rStyle w:val="Char0"/>
          <w:rtl/>
        </w:rPr>
        <w:t xml:space="preserve">آورند. </w:t>
      </w:r>
      <w:r w:rsidR="008F1AA5">
        <w:rPr>
          <w:rStyle w:val="Char0"/>
          <w:rFonts w:cs="Traditional Arabic" w:hint="cs"/>
          <w:rtl/>
        </w:rPr>
        <w:t>﴿</w:t>
      </w:r>
      <w:r w:rsidR="001D6265" w:rsidRPr="00CA0104">
        <w:rPr>
          <w:rStyle w:val="Char0"/>
          <w:rtl/>
        </w:rPr>
        <w:t>۸</w:t>
      </w:r>
      <w:r w:rsidR="008F1AA5">
        <w:rPr>
          <w:rStyle w:val="Char0"/>
          <w:rFonts w:cs="Traditional Arabic" w:hint="cs"/>
          <w:rtl/>
        </w:rPr>
        <w:t>﴾</w:t>
      </w:r>
      <w:r w:rsidR="001D6265" w:rsidRPr="00CA0104">
        <w:rPr>
          <w:rStyle w:val="Char0"/>
          <w:rtl/>
        </w:rPr>
        <w:t xml:space="preserve"> بدون شک ما در گردن</w:t>
      </w:r>
      <w:r w:rsidR="008F1AA5">
        <w:rPr>
          <w:rStyle w:val="Char0"/>
          <w:rFonts w:hint="cs"/>
          <w:rtl/>
        </w:rPr>
        <w:t>‌</w:t>
      </w:r>
      <w:r w:rsidR="001D6265" w:rsidRPr="00CA0104">
        <w:rPr>
          <w:rStyle w:val="Char0"/>
          <w:rtl/>
        </w:rPr>
        <w:t>ها</w:t>
      </w:r>
      <w:r w:rsidR="001D6265" w:rsidRPr="00CA0104">
        <w:rPr>
          <w:rStyle w:val="Char0"/>
          <w:rFonts w:hint="cs"/>
          <w:rtl/>
        </w:rPr>
        <w:t>یشان</w:t>
      </w:r>
      <w:r w:rsidR="001D6265" w:rsidRPr="00CA0104">
        <w:rPr>
          <w:rStyle w:val="Char0"/>
          <w:rtl/>
        </w:rPr>
        <w:t xml:space="preserve"> طوق</w:t>
      </w:r>
      <w:r w:rsidR="00CA0104">
        <w:rPr>
          <w:rStyle w:val="Char0"/>
          <w:rtl/>
        </w:rPr>
        <w:t xml:space="preserve">‌هایی </w:t>
      </w:r>
      <w:r w:rsidR="001D6265" w:rsidRPr="00CA0104">
        <w:rPr>
          <w:rStyle w:val="Char0"/>
          <w:rtl/>
        </w:rPr>
        <w:t>تا زنخ</w:t>
      </w:r>
      <w:r w:rsidR="008B4A46">
        <w:rPr>
          <w:rStyle w:val="Char0"/>
          <w:rtl/>
        </w:rPr>
        <w:t xml:space="preserve">‌هایشان </w:t>
      </w:r>
      <w:r w:rsidR="001D6265" w:rsidRPr="00CA0104">
        <w:rPr>
          <w:rStyle w:val="Char0"/>
          <w:rtl/>
        </w:rPr>
        <w:t>نهاده</w:t>
      </w:r>
      <w:r w:rsidR="001619CE">
        <w:rPr>
          <w:rStyle w:val="Char0"/>
          <w:rtl/>
        </w:rPr>
        <w:t xml:space="preserve">‌ایم </w:t>
      </w:r>
      <w:r w:rsidR="001D6265" w:rsidRPr="00CA0104">
        <w:rPr>
          <w:rStyle w:val="Char0"/>
          <w:rtl/>
        </w:rPr>
        <w:t>پس در نت</w:t>
      </w:r>
      <w:r w:rsidR="001D6265" w:rsidRPr="00CA0104">
        <w:rPr>
          <w:rStyle w:val="Char0"/>
          <w:rFonts w:hint="cs"/>
          <w:rtl/>
        </w:rPr>
        <w:t>یجه</w:t>
      </w:r>
      <w:r w:rsidR="001D6265" w:rsidRPr="00CA0104">
        <w:rPr>
          <w:rStyle w:val="Char0"/>
          <w:rtl/>
        </w:rPr>
        <w:t xml:space="preserve"> سرها</w:t>
      </w:r>
      <w:r w:rsidR="001D6265" w:rsidRPr="00CA0104">
        <w:rPr>
          <w:rStyle w:val="Char0"/>
          <w:rFonts w:hint="cs"/>
          <w:rtl/>
        </w:rPr>
        <w:t>یشان</w:t>
      </w:r>
      <w:r w:rsidR="001D6265" w:rsidRPr="00CA0104">
        <w:rPr>
          <w:rStyle w:val="Char0"/>
          <w:rtl/>
        </w:rPr>
        <w:t xml:space="preserve"> رو به بالا است </w:t>
      </w:r>
      <w:r w:rsidR="008F1AA5">
        <w:rPr>
          <w:rStyle w:val="Char0"/>
          <w:rFonts w:hint="cs"/>
          <w:rtl/>
        </w:rPr>
        <w:t>(</w:t>
      </w:r>
      <w:r w:rsidR="001D6265" w:rsidRPr="00CA0104">
        <w:rPr>
          <w:rStyle w:val="Char0"/>
          <w:rtl/>
        </w:rPr>
        <w:t>و زم</w:t>
      </w:r>
      <w:r w:rsidR="001D6265" w:rsidRPr="00CA0104">
        <w:rPr>
          <w:rStyle w:val="Char0"/>
          <w:rFonts w:hint="cs"/>
          <w:rtl/>
        </w:rPr>
        <w:t>ین</w:t>
      </w:r>
      <w:r w:rsidR="001D6265" w:rsidRPr="00CA0104">
        <w:rPr>
          <w:rStyle w:val="Char0"/>
          <w:rtl/>
        </w:rPr>
        <w:t xml:space="preserve"> را د</w:t>
      </w:r>
      <w:r w:rsidR="001D6265" w:rsidRPr="00CA0104">
        <w:rPr>
          <w:rStyle w:val="Char0"/>
          <w:rFonts w:hint="cs"/>
          <w:rtl/>
        </w:rPr>
        <w:t>یده</w:t>
      </w:r>
      <w:r w:rsidR="00CA0104">
        <w:rPr>
          <w:rStyle w:val="Char0"/>
          <w:rtl/>
        </w:rPr>
        <w:t xml:space="preserve"> نمی‌</w:t>
      </w:r>
      <w:r w:rsidR="001D6265" w:rsidRPr="00CA0104">
        <w:rPr>
          <w:rStyle w:val="Char0"/>
          <w:rtl/>
        </w:rPr>
        <w:t xml:space="preserve">توانند). </w:t>
      </w:r>
      <w:r w:rsidR="008F1AA5">
        <w:rPr>
          <w:rStyle w:val="Char0"/>
          <w:rFonts w:cs="Traditional Arabic" w:hint="cs"/>
          <w:rtl/>
        </w:rPr>
        <w:t>﴿</w:t>
      </w:r>
      <w:r w:rsidR="001D6265" w:rsidRPr="00CA0104">
        <w:rPr>
          <w:rStyle w:val="Char0"/>
          <w:rtl/>
        </w:rPr>
        <w:t>۹</w:t>
      </w:r>
      <w:r w:rsidR="008F1AA5">
        <w:rPr>
          <w:rStyle w:val="Char0"/>
          <w:rFonts w:cs="Traditional Arabic" w:hint="cs"/>
          <w:rtl/>
        </w:rPr>
        <w:t>﴾</w:t>
      </w:r>
      <w:r w:rsidR="001D6265" w:rsidRPr="00CA0104">
        <w:rPr>
          <w:rStyle w:val="Char0"/>
          <w:rtl/>
        </w:rPr>
        <w:t xml:space="preserve"> و در پ</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و در پشت سر ا</w:t>
      </w:r>
      <w:r w:rsidR="001D6265" w:rsidRPr="00CA0104">
        <w:rPr>
          <w:rStyle w:val="Char0"/>
          <w:rFonts w:hint="cs"/>
          <w:rtl/>
        </w:rPr>
        <w:t>یشان</w:t>
      </w:r>
      <w:r w:rsidR="001D6265" w:rsidRPr="00CA0104">
        <w:rPr>
          <w:rStyle w:val="Char0"/>
          <w:rtl/>
        </w:rPr>
        <w:t xml:space="preserve"> سد</w:t>
      </w:r>
      <w:r w:rsidR="008F1AA5">
        <w:rPr>
          <w:rStyle w:val="Char0"/>
          <w:rFonts w:hint="cs"/>
          <w:rtl/>
        </w:rPr>
        <w:t>ّ</w:t>
      </w:r>
      <w:r w:rsidR="001D6265" w:rsidRPr="00CA0104">
        <w:rPr>
          <w:rStyle w:val="Char0"/>
          <w:rFonts w:hint="cs"/>
          <w:rtl/>
        </w:rPr>
        <w:t>ی</w:t>
      </w:r>
      <w:r w:rsidR="001D6265" w:rsidRPr="00CA0104">
        <w:rPr>
          <w:rStyle w:val="Char0"/>
          <w:rtl/>
        </w:rPr>
        <w:t xml:space="preserve"> قرار داده</w:t>
      </w:r>
      <w:r w:rsidR="001619CE">
        <w:rPr>
          <w:rStyle w:val="Char0"/>
          <w:rtl/>
        </w:rPr>
        <w:t xml:space="preserve">‌ایم </w:t>
      </w:r>
      <w:r w:rsidR="008F1AA5">
        <w:rPr>
          <w:rStyle w:val="Char0"/>
          <w:rtl/>
        </w:rPr>
        <w:t>پس بر چشمان آنان پرده</w:t>
      </w:r>
      <w:r w:rsidR="008F1AA5">
        <w:rPr>
          <w:rStyle w:val="Char0"/>
          <w:rFonts w:hint="cs"/>
          <w:rtl/>
        </w:rPr>
        <w:t>‌</w:t>
      </w:r>
      <w:r w:rsidR="001D6265" w:rsidRPr="00CA0104">
        <w:rPr>
          <w:rStyle w:val="Char0"/>
          <w:rtl/>
        </w:rPr>
        <w:t>ا</w:t>
      </w:r>
      <w:r w:rsidR="001D6265" w:rsidRPr="00CA0104">
        <w:rPr>
          <w:rStyle w:val="Char0"/>
          <w:rFonts w:hint="cs"/>
          <w:rtl/>
        </w:rPr>
        <w:t>ی</w:t>
      </w:r>
      <w:r w:rsidR="008F1AA5">
        <w:rPr>
          <w:rStyle w:val="Char0"/>
          <w:rtl/>
        </w:rPr>
        <w:t xml:space="preserve"> انداخته</w:t>
      </w:r>
      <w:r w:rsidR="008F1AA5">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در نت</w:t>
      </w:r>
      <w:r w:rsidR="001D6265" w:rsidRPr="00CA0104">
        <w:rPr>
          <w:rStyle w:val="Char0"/>
          <w:rFonts w:hint="cs"/>
          <w:rtl/>
        </w:rPr>
        <w:t>یجه</w:t>
      </w:r>
      <w:r w:rsidR="001D6265" w:rsidRPr="00CA0104">
        <w:rPr>
          <w:rStyle w:val="Char0"/>
          <w:rtl/>
        </w:rPr>
        <w:t xml:space="preserve"> آنان ه</w:t>
      </w:r>
      <w:r w:rsidR="001D6265" w:rsidRPr="00CA0104">
        <w:rPr>
          <w:rStyle w:val="Char0"/>
          <w:rFonts w:hint="cs"/>
          <w:rtl/>
        </w:rPr>
        <w:t>یچ</w:t>
      </w:r>
      <w:r w:rsidR="00CA0104">
        <w:rPr>
          <w:rStyle w:val="Char0"/>
          <w:rtl/>
        </w:rPr>
        <w:t xml:space="preserve"> نمی‌</w:t>
      </w:r>
      <w:r w:rsidR="001D6265" w:rsidRPr="00CA0104">
        <w:rPr>
          <w:rStyle w:val="Char0"/>
          <w:rtl/>
        </w:rPr>
        <w:t>ب</w:t>
      </w:r>
      <w:r w:rsidR="001D6265" w:rsidRPr="00CA0104">
        <w:rPr>
          <w:rStyle w:val="Char0"/>
          <w:rFonts w:hint="cs"/>
          <w:rtl/>
        </w:rPr>
        <w:t>ینند</w:t>
      </w:r>
      <w:r w:rsidR="001D6265" w:rsidRPr="00CA0104">
        <w:rPr>
          <w:rStyle w:val="Char0"/>
          <w:rtl/>
        </w:rPr>
        <w:t xml:space="preserve">. </w:t>
      </w:r>
      <w:r w:rsidR="008F1AA5">
        <w:rPr>
          <w:rStyle w:val="Char0"/>
          <w:rFonts w:cs="Traditional Arabic" w:hint="cs"/>
          <w:rtl/>
        </w:rPr>
        <w:t>﴿</w:t>
      </w:r>
      <w:r w:rsidR="001D6265" w:rsidRPr="00CA0104">
        <w:rPr>
          <w:rStyle w:val="Char0"/>
          <w:rtl/>
        </w:rPr>
        <w:t>۱۰</w:t>
      </w:r>
      <w:r w:rsidR="008F1AA5">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آنان برابر است چه آنها را بترسان</w:t>
      </w:r>
      <w:r w:rsidR="001D6265" w:rsidRPr="00CA0104">
        <w:rPr>
          <w:rStyle w:val="Char0"/>
          <w:rFonts w:hint="cs"/>
          <w:rtl/>
        </w:rPr>
        <w:t>ی</w:t>
      </w:r>
      <w:r w:rsidR="001D6265" w:rsidRPr="00CA0104">
        <w:rPr>
          <w:rStyle w:val="Char0"/>
          <w:rtl/>
        </w:rPr>
        <w:t xml:space="preserve"> و چه آنه</w:t>
      </w:r>
      <w:r w:rsidR="001D6265" w:rsidRPr="00CA0104">
        <w:rPr>
          <w:rStyle w:val="Char0"/>
          <w:rFonts w:hint="cs"/>
          <w:rtl/>
        </w:rPr>
        <w:t>ا</w:t>
      </w:r>
      <w:r w:rsidR="001D6265" w:rsidRPr="00CA0104">
        <w:rPr>
          <w:rStyle w:val="Char0"/>
          <w:rtl/>
        </w:rPr>
        <w:t xml:space="preserve"> را نترسان</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یمان</w:t>
      </w:r>
      <w:r w:rsidR="00CA0104">
        <w:rPr>
          <w:rStyle w:val="Char0"/>
          <w:rtl/>
        </w:rPr>
        <w:t xml:space="preserve"> نمی‌</w:t>
      </w:r>
      <w:r w:rsidR="001D6265" w:rsidRPr="00CA0104">
        <w:rPr>
          <w:rStyle w:val="Char0"/>
          <w:rtl/>
        </w:rPr>
        <w:t xml:space="preserve">آورند. </w:t>
      </w:r>
      <w:r w:rsidR="008F1AA5">
        <w:rPr>
          <w:rStyle w:val="Char0"/>
          <w:rFonts w:cs="Traditional Arabic" w:hint="cs"/>
          <w:rtl/>
        </w:rPr>
        <w:t>﴿</w:t>
      </w:r>
      <w:r w:rsidR="001D6265" w:rsidRPr="00CA0104">
        <w:rPr>
          <w:rStyle w:val="Char0"/>
          <w:rtl/>
        </w:rPr>
        <w:t>۱۱</w:t>
      </w:r>
      <w:r w:rsidR="008F1AA5">
        <w:rPr>
          <w:rStyle w:val="Char0"/>
          <w:rFonts w:cs="Traditional Arabic" w:hint="cs"/>
          <w:rtl/>
        </w:rPr>
        <w:t>﴾</w:t>
      </w:r>
      <w:r w:rsidR="001D6265" w:rsidRPr="00CA0104">
        <w:rPr>
          <w:rStyle w:val="Char0"/>
          <w:rtl/>
        </w:rPr>
        <w:t xml:space="preserve"> تنها کس</w:t>
      </w:r>
      <w:r w:rsidR="001D6265" w:rsidRPr="00CA0104">
        <w:rPr>
          <w:rStyle w:val="Char0"/>
          <w:rFonts w:hint="cs"/>
          <w:rtl/>
        </w:rPr>
        <w:t>ی</w:t>
      </w:r>
      <w:r w:rsidR="001D6265" w:rsidRPr="00CA0104">
        <w:rPr>
          <w:rStyle w:val="Char0"/>
          <w:rtl/>
        </w:rPr>
        <w:t xml:space="preserve"> را</w:t>
      </w:r>
      <w:r w:rsidR="00CA0104">
        <w:rPr>
          <w:rStyle w:val="Char0"/>
          <w:rtl/>
        </w:rPr>
        <w:t xml:space="preserve"> می‌</w:t>
      </w:r>
      <w:r w:rsidR="001D6265" w:rsidRPr="00CA0104">
        <w:rPr>
          <w:rStyle w:val="Char0"/>
          <w:rtl/>
        </w:rPr>
        <w:t>ترسان</w:t>
      </w:r>
      <w:r w:rsidR="001D6265" w:rsidRPr="00CA0104">
        <w:rPr>
          <w:rStyle w:val="Char0"/>
          <w:rFonts w:hint="cs"/>
          <w:rtl/>
        </w:rPr>
        <w:t>ی</w:t>
      </w:r>
      <w:r w:rsidR="001D6265" w:rsidRPr="00CA0104">
        <w:rPr>
          <w:rStyle w:val="Char0"/>
          <w:rtl/>
        </w:rPr>
        <w:t xml:space="preserve"> که از ذکر (قرآن) پ</w:t>
      </w:r>
      <w:r w:rsidR="001D6265" w:rsidRPr="00CA0104">
        <w:rPr>
          <w:rStyle w:val="Char0"/>
          <w:rFonts w:hint="cs"/>
          <w:rtl/>
        </w:rPr>
        <w:t>یروی</w:t>
      </w:r>
      <w:r w:rsidR="001D6265" w:rsidRPr="00CA0104">
        <w:rPr>
          <w:rStyle w:val="Char0"/>
          <w:rtl/>
        </w:rPr>
        <w:t xml:space="preserve"> کند و غائبانه از پروردگار رحمان بترسد پس او را به آمرزش و پاداش ارجمند مژده بده. </w:t>
      </w:r>
      <w:r w:rsidR="008F1AA5">
        <w:rPr>
          <w:rStyle w:val="Char0"/>
          <w:rFonts w:cs="Traditional Arabic" w:hint="cs"/>
          <w:rtl/>
        </w:rPr>
        <w:t>﴿</w:t>
      </w:r>
      <w:r w:rsidR="001D6265" w:rsidRPr="00CA0104">
        <w:rPr>
          <w:rStyle w:val="Char0"/>
          <w:rtl/>
        </w:rPr>
        <w:t>۱۲</w:t>
      </w:r>
      <w:r w:rsidR="008F1AA5">
        <w:rPr>
          <w:rStyle w:val="Char0"/>
          <w:rFonts w:cs="Traditional Arabic" w:hint="cs"/>
          <w:rtl/>
        </w:rPr>
        <w:t>﴾</w:t>
      </w:r>
      <w:r w:rsidR="008F1AA5">
        <w:rPr>
          <w:rStyle w:val="Char0"/>
          <w:rtl/>
        </w:rPr>
        <w:t xml:space="preserve"> </w:t>
      </w:r>
      <w:r w:rsidR="001D6265" w:rsidRPr="00CA0104">
        <w:rPr>
          <w:rStyle w:val="Char0"/>
          <w:rtl/>
        </w:rPr>
        <w:t>بدون شک ما</w:t>
      </w:r>
      <w:r w:rsidR="001D6265" w:rsidRPr="00CA0104">
        <w:rPr>
          <w:rStyle w:val="Char0"/>
          <w:rFonts w:hint="cs"/>
          <w:rtl/>
        </w:rPr>
        <w:t>ییم</w:t>
      </w:r>
      <w:r w:rsidR="001D6265" w:rsidRPr="00CA0104">
        <w:rPr>
          <w:rStyle w:val="Char0"/>
          <w:rtl/>
        </w:rPr>
        <w:t xml:space="preserve"> که مرده</w:t>
      </w:r>
      <w:r w:rsidR="00CA0104">
        <w:rPr>
          <w:rStyle w:val="Char0"/>
          <w:rtl/>
        </w:rPr>
        <w:t xml:space="preserve">‌ها </w:t>
      </w:r>
      <w:r w:rsidR="001D6265" w:rsidRPr="00CA0104">
        <w:rPr>
          <w:rStyle w:val="Char0"/>
          <w:rtl/>
        </w:rPr>
        <w:t>را زنده</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xml:space="preserve"> و آنچه </w:t>
      </w:r>
      <w:r w:rsidR="008F1AA5">
        <w:rPr>
          <w:rStyle w:val="Char0"/>
          <w:rFonts w:hint="cs"/>
          <w:rtl/>
        </w:rPr>
        <w:t>(</w:t>
      </w:r>
      <w:r w:rsidR="001D6265" w:rsidRPr="00CA0104">
        <w:rPr>
          <w:rStyle w:val="Char0"/>
          <w:rtl/>
        </w:rPr>
        <w:t>از کارها</w:t>
      </w:r>
      <w:r w:rsidR="001D6265" w:rsidRPr="00CA0104">
        <w:rPr>
          <w:rStyle w:val="Char0"/>
          <w:rFonts w:hint="cs"/>
          <w:rtl/>
        </w:rPr>
        <w:t>ی</w:t>
      </w:r>
      <w:r w:rsidR="001D6265" w:rsidRPr="00CA0104">
        <w:rPr>
          <w:rStyle w:val="Char0"/>
          <w:rtl/>
        </w:rPr>
        <w:t xml:space="preserve"> ن</w:t>
      </w:r>
      <w:r w:rsidR="001D6265" w:rsidRPr="00CA0104">
        <w:rPr>
          <w:rStyle w:val="Char0"/>
          <w:rFonts w:hint="cs"/>
          <w:rtl/>
        </w:rPr>
        <w:t>یک</w:t>
      </w:r>
      <w:r w:rsidR="001D6265" w:rsidRPr="00CA0104">
        <w:rPr>
          <w:rStyle w:val="Char0"/>
          <w:rtl/>
        </w:rPr>
        <w:t xml:space="preserve"> و بد را که</w:t>
      </w:r>
      <w:r w:rsidR="008F1AA5">
        <w:rPr>
          <w:rStyle w:val="Char0"/>
          <w:rFonts w:hint="cs"/>
          <w:rtl/>
        </w:rPr>
        <w:t>)</w:t>
      </w:r>
      <w:r w:rsidR="001D6265" w:rsidRPr="00CA0104">
        <w:rPr>
          <w:rStyle w:val="Char0"/>
          <w:rtl/>
        </w:rPr>
        <w:t xml:space="preserve"> پ</w:t>
      </w:r>
      <w:r w:rsidR="001D6265" w:rsidRPr="00CA0104">
        <w:rPr>
          <w:rStyle w:val="Char0"/>
          <w:rFonts w:hint="cs"/>
          <w:rtl/>
        </w:rPr>
        <w:t>یش</w:t>
      </w:r>
      <w:r w:rsidR="001D6265" w:rsidRPr="00CA0104">
        <w:rPr>
          <w:rStyle w:val="Char0"/>
          <w:rtl/>
        </w:rPr>
        <w:t xml:space="preserve"> فرستاده</w:t>
      </w:r>
      <w:r w:rsidR="00727C87">
        <w:rPr>
          <w:rStyle w:val="Char0"/>
          <w:rtl/>
        </w:rPr>
        <w:t xml:space="preserve">‌اند </w:t>
      </w:r>
      <w:r w:rsidR="001D6265" w:rsidRPr="00CA0104">
        <w:rPr>
          <w:rStyle w:val="Char0"/>
          <w:rtl/>
        </w:rPr>
        <w:t xml:space="preserve">و آثار </w:t>
      </w:r>
      <w:r w:rsidR="008F1AA5">
        <w:rPr>
          <w:rStyle w:val="Char0"/>
          <w:rFonts w:hint="cs"/>
          <w:rtl/>
        </w:rPr>
        <w:t>(</w:t>
      </w:r>
      <w:r w:rsidR="001D6265" w:rsidRPr="00CA0104">
        <w:rPr>
          <w:rStyle w:val="Char0"/>
          <w:rtl/>
        </w:rPr>
        <w:t>خوب و بد پس از مرگ</w:t>
      </w:r>
      <w:r w:rsidR="008F1AA5">
        <w:rPr>
          <w:rStyle w:val="Char0"/>
          <w:rFonts w:hint="cs"/>
          <w:rtl/>
        </w:rPr>
        <w:t>)</w:t>
      </w:r>
      <w:r w:rsidR="001619CE">
        <w:rPr>
          <w:rStyle w:val="Char0"/>
          <w:rFonts w:hint="cs"/>
          <w:rtl/>
        </w:rPr>
        <w:t xml:space="preserve">‌شان </w:t>
      </w:r>
      <w:r w:rsidR="001D6265" w:rsidRPr="00CA0104">
        <w:rPr>
          <w:rStyle w:val="Char0"/>
          <w:rtl/>
        </w:rPr>
        <w:t>را</w:t>
      </w:r>
      <w:r w:rsidR="00CA0104">
        <w:rPr>
          <w:rStyle w:val="Char0"/>
          <w:rtl/>
        </w:rPr>
        <w:t xml:space="preserve"> می‌</w:t>
      </w:r>
      <w:r w:rsidR="001D6265" w:rsidRPr="00CA0104">
        <w:rPr>
          <w:rStyle w:val="Char0"/>
          <w:rtl/>
        </w:rPr>
        <w:t>نو</w:t>
      </w:r>
      <w:r w:rsidR="001D6265" w:rsidRPr="00CA0104">
        <w:rPr>
          <w:rStyle w:val="Char0"/>
          <w:rFonts w:hint="cs"/>
          <w:rtl/>
        </w:rPr>
        <w:t>یسیم</w:t>
      </w:r>
      <w:r w:rsidR="001D6265" w:rsidRPr="00CA0104">
        <w:rPr>
          <w:rStyle w:val="Char0"/>
          <w:rtl/>
        </w:rPr>
        <w:t>. و همه چ</w:t>
      </w:r>
      <w:r w:rsidR="001D6265" w:rsidRPr="00CA0104">
        <w:rPr>
          <w:rStyle w:val="Char0"/>
          <w:rFonts w:hint="cs"/>
          <w:rtl/>
        </w:rPr>
        <w:t>یز</w:t>
      </w:r>
      <w:r w:rsidR="001D6265" w:rsidRPr="00CA0104">
        <w:rPr>
          <w:rStyle w:val="Char0"/>
          <w:rtl/>
        </w:rPr>
        <w:t xml:space="preserve"> را در کتاب</w:t>
      </w:r>
      <w:r w:rsidR="001D6265" w:rsidRPr="00CA0104">
        <w:rPr>
          <w:rStyle w:val="Char0"/>
          <w:rFonts w:hint="cs"/>
          <w:rtl/>
        </w:rPr>
        <w:t>ی</w:t>
      </w:r>
      <w:r w:rsidR="001D6265" w:rsidRPr="00CA0104">
        <w:rPr>
          <w:rStyle w:val="Char0"/>
          <w:rtl/>
        </w:rPr>
        <w:t xml:space="preserve"> که پ</w:t>
      </w:r>
      <w:r w:rsidR="001D6265" w:rsidRPr="00CA0104">
        <w:rPr>
          <w:rStyle w:val="Char0"/>
          <w:rFonts w:hint="cs"/>
          <w:rtl/>
        </w:rPr>
        <w:t>یشوای</w:t>
      </w:r>
      <w:r w:rsidR="008F1AA5">
        <w:rPr>
          <w:rStyle w:val="Char0"/>
          <w:rtl/>
        </w:rPr>
        <w:t xml:space="preserve"> روشنگر است ضبط کرده</w:t>
      </w:r>
      <w:r w:rsidR="008F1AA5">
        <w:rPr>
          <w:rStyle w:val="Char0"/>
          <w:rFonts w:hint="cs"/>
          <w:rtl/>
        </w:rPr>
        <w:t>‌</w:t>
      </w:r>
      <w:r w:rsidR="001D6265" w:rsidRPr="00CA0104">
        <w:rPr>
          <w:rStyle w:val="Char0"/>
          <w:rtl/>
        </w:rPr>
        <w:t>ا</w:t>
      </w:r>
      <w:r w:rsidR="001D6265" w:rsidRPr="00CA0104">
        <w:rPr>
          <w:rStyle w:val="Char0"/>
          <w:rFonts w:hint="cs"/>
          <w:rtl/>
        </w:rPr>
        <w:t>یم</w:t>
      </w:r>
      <w:r w:rsidR="008F1AA5">
        <w:rPr>
          <w:rStyle w:val="Char0"/>
          <w:rtl/>
        </w:rPr>
        <w:t>.</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وَاضْرِبْ لَهُمْ مَثَلًا أَصْحَابَ الْقَرْيَةِ إِذْ جَاءَهَا الْمُرْسَلُونَ١٣ إِذْ أَرْسَلْنَا إِلَيْهِمُ اثْنَيْنِ فَكَذَّبُوهُمَا فَعَزَّزْنَا بِثَالِثٍ فَقَالُوا إِنَّا إِلَيْكُمْ مُرْسَلُونَ١٤ قَالُوا مَا أَنْتُمْ إِلَّا بَشَرٌ مِثْلُنَا وَمَا أَنْزَلَ الرَّحْمَنُ مِنْ شَيْءٍ إِنْ أَنْتُمْ إِلَّا تَكْذِبُونَ١٥ قَالُوا رَبُّنَا يَعْلَمُ إِنَّا إِلَيْكُمْ لَمُرْسَلُونَ١٦ وَمَا عَلَيْنَا إِلَّا الْبَلَاغُ الْمُبِينُ١٧ قَالُوا إِنَّا تَطَيَّرْنَا بِكُمْ</w:t>
      </w:r>
      <w:r w:rsidR="001619CE" w:rsidRPr="008B4A46">
        <w:rPr>
          <w:rStyle w:val="Char7"/>
          <w:rtl/>
        </w:rPr>
        <w:t xml:space="preserve"> </w:t>
      </w:r>
      <w:r w:rsidRPr="008B4A46">
        <w:rPr>
          <w:rStyle w:val="Char7"/>
          <w:rtl/>
        </w:rPr>
        <w:t>لَئِنْ لَمْ تَنْتَهُوا لَنَرْجُمَنَّكُمْ وَلَيَمَسَّنَّكُمْ مِنَّا عَذَابٌ أَلِيمٌ١٨ قَالُوا طَائِرُكُمْ مَعَكُمْ</w:t>
      </w:r>
      <w:r w:rsidR="001619CE" w:rsidRPr="008B4A46">
        <w:rPr>
          <w:rStyle w:val="Char7"/>
          <w:rtl/>
        </w:rPr>
        <w:t xml:space="preserve"> </w:t>
      </w:r>
      <w:r w:rsidRPr="008B4A46">
        <w:rPr>
          <w:rStyle w:val="Char7"/>
          <w:rtl/>
        </w:rPr>
        <w:t>أَئِنْ ذُكِّرْتُمْ</w:t>
      </w:r>
      <w:r w:rsidR="001619CE" w:rsidRPr="008B4A46">
        <w:rPr>
          <w:rStyle w:val="Char7"/>
          <w:rtl/>
        </w:rPr>
        <w:t xml:space="preserve"> </w:t>
      </w:r>
      <w:r w:rsidRPr="008B4A46">
        <w:rPr>
          <w:rStyle w:val="Char7"/>
          <w:rtl/>
        </w:rPr>
        <w:t xml:space="preserve">بَلْ أَنْتُمْ قَوْمٌ مُسْرِفُونَ١٩ وَجَاءَ مِنْ أَقْصَى الْمَدِينَةِ رَجُلٌ يَسْعَى قَالَ يَا قَوْمِ اتَّبِعُوا الْمُرْسَلِينَ٢٠ اتَّبِعُوا مَنْ لَا يَسْأَلُكُمْ أَجْرًا وَهُمْ مُهْتَدُونَ٢١ وَمَا لِيَ لَا أَعْبُدُ الَّذِي فَطَرَنِي وَإِلَيْهِ تُرْجَعُونَ٢٢ أَأَتَّخِذُ مِنْ دُونِهِ آلِهَةً إِنْ يُرِدْنِ الرَّحْمَنُ بِضُرٍّ لَا تُغْنِ عَنِّي شَفَاعَتُهُمْ شَيْئًا وَلَا يُنْقِذُونِ٢٣ </w:t>
      </w:r>
      <w:r w:rsidRPr="008B4A46">
        <w:rPr>
          <w:rStyle w:val="Char7"/>
          <w:rtl/>
        </w:rPr>
        <w:lastRenderedPageBreak/>
        <w:t>إِنِّي إِذًا لَفِي ضَلَالٍ مُبِينٍ٢٤ إِنِّي آمَنْتُ بِرَبِّكُمْ فَاسْمَعُونِ٢٥ قِيلَ ادْخُلِ الْجَنَّةَ</w:t>
      </w:r>
      <w:r w:rsidR="001619CE" w:rsidRPr="008B4A46">
        <w:rPr>
          <w:rStyle w:val="Char7"/>
          <w:rtl/>
        </w:rPr>
        <w:t xml:space="preserve"> </w:t>
      </w:r>
      <w:r w:rsidRPr="008B4A46">
        <w:rPr>
          <w:rStyle w:val="Char7"/>
          <w:rtl/>
        </w:rPr>
        <w:t>قَالَ يَا لَيْتَ قَوْمِي يَعْلَمُونَ٢٦ بِمَا غَفَرَ لِي رَبِّي وَجَعَلَنِي مِنَ الْمُكْرَمِينَ٢٧</w:t>
      </w:r>
      <w:r w:rsidRPr="00D635E0">
        <w:rPr>
          <w:rStyle w:val="Char0"/>
          <w:rFonts w:ascii="Times New Roman" w:hAnsi="Times New Roman" w:cs="Traditional Arabic" w:hint="cs"/>
          <w:rtl/>
        </w:rPr>
        <w:t>﴾</w:t>
      </w:r>
      <w:r w:rsidRPr="008B4A46">
        <w:rPr>
          <w:rStyle w:val="Char"/>
          <w:rtl/>
        </w:rPr>
        <w:t xml:space="preserve"> [يس: 13-27]</w:t>
      </w:r>
      <w:r>
        <w:rPr>
          <w:rStyle w:val="Char0"/>
          <w:rFonts w:hint="cs"/>
          <w:rtl/>
        </w:rPr>
        <w:t>.</w:t>
      </w:r>
    </w:p>
    <w:p w:rsidR="001D6265" w:rsidRPr="00CA0104" w:rsidRDefault="008F1AA5" w:rsidP="0022373E">
      <w:pPr>
        <w:pStyle w:val="a0"/>
        <w:rPr>
          <w:rStyle w:val="Char0"/>
          <w:rtl/>
        </w:rPr>
      </w:pPr>
      <w:r>
        <w:rPr>
          <w:rStyle w:val="Char0"/>
          <w:rFonts w:cs="Traditional Arabic" w:hint="cs"/>
          <w:rtl/>
        </w:rPr>
        <w:t>﴿</w:t>
      </w:r>
      <w:r w:rsidR="001D6265" w:rsidRPr="00CA0104">
        <w:rPr>
          <w:rStyle w:val="Char0"/>
          <w:rtl/>
        </w:rPr>
        <w:t>۱۳</w:t>
      </w:r>
      <w:r>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CA0104">
        <w:rPr>
          <w:rStyle w:val="Char0"/>
          <w:rtl/>
        </w:rPr>
        <w:t xml:space="preserve">‌شان </w:t>
      </w:r>
      <w:r w:rsidR="001D6265" w:rsidRPr="00CA0104">
        <w:rPr>
          <w:rStyle w:val="Char0"/>
          <w:rtl/>
        </w:rPr>
        <w:t>از اصحاب قريه مثل بزن وقت</w:t>
      </w:r>
      <w:r w:rsidR="001D6265" w:rsidRPr="00CA0104">
        <w:rPr>
          <w:rStyle w:val="Char0"/>
          <w:rFonts w:hint="cs"/>
          <w:rtl/>
        </w:rPr>
        <w:t>ی</w:t>
      </w:r>
      <w:r w:rsidR="001D6265" w:rsidRPr="00CA0104">
        <w:rPr>
          <w:rStyle w:val="Char0"/>
          <w:rtl/>
        </w:rPr>
        <w:t xml:space="preserve"> که فرستادگان (الله)</w:t>
      </w:r>
      <w:r w:rsidR="00F11D94">
        <w:rPr>
          <w:rStyle w:val="Char0"/>
          <w:rtl/>
        </w:rPr>
        <w:t xml:space="preserve"> به‌سوی </w:t>
      </w:r>
      <w:r w:rsidR="001D6265" w:rsidRPr="00CA0104">
        <w:rPr>
          <w:rStyle w:val="Char0"/>
          <w:rtl/>
        </w:rPr>
        <w:t xml:space="preserve">آنان آمدند. </w:t>
      </w:r>
      <w:r w:rsidR="003153CA">
        <w:rPr>
          <w:rStyle w:val="Char0"/>
          <w:rFonts w:cs="Traditional Arabic" w:hint="cs"/>
          <w:rtl/>
        </w:rPr>
        <w:t>﴿</w:t>
      </w:r>
      <w:r w:rsidR="001D6265" w:rsidRPr="00CA0104">
        <w:rPr>
          <w:rStyle w:val="Char0"/>
          <w:rtl/>
        </w:rPr>
        <w:t>14</w:t>
      </w:r>
      <w:r w:rsidR="003153CA">
        <w:rPr>
          <w:rStyle w:val="Char0"/>
          <w:rFonts w:cs="Traditional Arabic" w:hint="cs"/>
          <w:rtl/>
        </w:rPr>
        <w:t>﴾</w:t>
      </w:r>
      <w:r w:rsidR="001D6265" w:rsidRPr="00CA0104">
        <w:rPr>
          <w:rStyle w:val="Char0"/>
          <w:rtl/>
        </w:rPr>
        <w:t xml:space="preserve"> آن وقت که دو نفر </w:t>
      </w:r>
      <w:r w:rsidR="003153CA">
        <w:rPr>
          <w:rStyle w:val="Char0"/>
          <w:rFonts w:hint="cs"/>
          <w:rtl/>
        </w:rPr>
        <w:t>(</w:t>
      </w:r>
      <w:r w:rsidR="001D6265" w:rsidRPr="00CA0104">
        <w:rPr>
          <w:rStyle w:val="Char0"/>
          <w:rtl/>
        </w:rPr>
        <w:t>از فرستادگان خود</w:t>
      </w:r>
      <w:r w:rsidR="003153CA">
        <w:rPr>
          <w:rStyle w:val="Char0"/>
          <w:rFonts w:hint="cs"/>
          <w:rtl/>
        </w:rPr>
        <w:t>)</w:t>
      </w:r>
      <w:r w:rsidR="001D6265" w:rsidRPr="00CA0104">
        <w:rPr>
          <w:rStyle w:val="Char0"/>
          <w:rtl/>
        </w:rPr>
        <w:t xml:space="preserve"> را</w:t>
      </w:r>
      <w:r w:rsidR="00F11D94">
        <w:rPr>
          <w:rStyle w:val="Char0"/>
          <w:rtl/>
        </w:rPr>
        <w:t xml:space="preserve"> به‌سوی </w:t>
      </w:r>
      <w:r w:rsidR="001D6265" w:rsidRPr="00CA0104">
        <w:rPr>
          <w:rStyle w:val="Char0"/>
          <w:rtl/>
        </w:rPr>
        <w:t>ا</w:t>
      </w:r>
      <w:r w:rsidR="001D6265" w:rsidRPr="00CA0104">
        <w:rPr>
          <w:rStyle w:val="Char0"/>
          <w:rFonts w:hint="cs"/>
          <w:rtl/>
        </w:rPr>
        <w:t>یشان</w:t>
      </w:r>
      <w:r w:rsidR="001D6265" w:rsidRPr="00CA0104">
        <w:rPr>
          <w:rStyle w:val="Char0"/>
          <w:rtl/>
        </w:rPr>
        <w:t xml:space="preserve"> فرستاد</w:t>
      </w:r>
      <w:r w:rsidR="001D6265" w:rsidRPr="00CA0104">
        <w:rPr>
          <w:rStyle w:val="Char0"/>
          <w:rFonts w:hint="cs"/>
          <w:rtl/>
        </w:rPr>
        <w:t>یم،</w:t>
      </w:r>
      <w:r w:rsidR="001D6265" w:rsidRPr="00CA0104">
        <w:rPr>
          <w:rStyle w:val="Char0"/>
          <w:rtl/>
        </w:rPr>
        <w:t xml:space="preserve"> پس آندو را دروغگو شمردند، پس (آن دو را با شخص</w:t>
      </w:r>
      <w:r w:rsidR="003153CA">
        <w:rPr>
          <w:rStyle w:val="Char0"/>
          <w:rFonts w:hint="cs"/>
          <w:rtl/>
        </w:rPr>
        <w:t>)</w:t>
      </w:r>
      <w:r w:rsidR="001D6265" w:rsidRPr="00CA0104">
        <w:rPr>
          <w:rStyle w:val="Char0"/>
          <w:rtl/>
        </w:rPr>
        <w:t xml:space="preserve"> سوم</w:t>
      </w:r>
      <w:r w:rsidR="001D6265" w:rsidRPr="00CA0104">
        <w:rPr>
          <w:rStyle w:val="Char0"/>
          <w:rFonts w:hint="cs"/>
          <w:rtl/>
        </w:rPr>
        <w:t>ی</w:t>
      </w:r>
      <w:r w:rsidR="001D6265" w:rsidRPr="00CA0104">
        <w:rPr>
          <w:rStyle w:val="Char0"/>
          <w:rtl/>
        </w:rPr>
        <w:t xml:space="preserve"> تقو</w:t>
      </w:r>
      <w:r w:rsidR="001D6265" w:rsidRPr="00CA0104">
        <w:rPr>
          <w:rStyle w:val="Char0"/>
          <w:rFonts w:hint="cs"/>
          <w:rtl/>
        </w:rPr>
        <w:t>یت</w:t>
      </w:r>
      <w:r w:rsidR="001D6265" w:rsidRPr="00CA0104">
        <w:rPr>
          <w:rStyle w:val="Char0"/>
          <w:rtl/>
        </w:rPr>
        <w:t xml:space="preserve"> نمود</w:t>
      </w:r>
      <w:r w:rsidR="001D6265" w:rsidRPr="00CA0104">
        <w:rPr>
          <w:rStyle w:val="Char0"/>
          <w:rFonts w:hint="cs"/>
          <w:rtl/>
        </w:rPr>
        <w:t>یم،</w:t>
      </w:r>
      <w:r w:rsidR="001D6265" w:rsidRPr="00CA0104">
        <w:rPr>
          <w:rStyle w:val="Char0"/>
          <w:rtl/>
        </w:rPr>
        <w:t xml:space="preserve"> پس گفتند: بدون شک ما</w:t>
      </w:r>
      <w:r w:rsidR="00F11D94">
        <w:rPr>
          <w:rStyle w:val="Char0"/>
          <w:rtl/>
        </w:rPr>
        <w:t xml:space="preserve"> به‌سوی </w:t>
      </w:r>
      <w:r w:rsidR="003153CA">
        <w:rPr>
          <w:rStyle w:val="Char0"/>
          <w:rtl/>
        </w:rPr>
        <w:t>شما فرستاده شده</w:t>
      </w:r>
      <w:r w:rsidR="003153CA">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w:t>
      </w:r>
      <w:r w:rsidR="003153CA">
        <w:rPr>
          <w:rStyle w:val="Char0"/>
          <w:rFonts w:cs="Traditional Arabic" w:hint="cs"/>
          <w:rtl/>
        </w:rPr>
        <w:t>﴿</w:t>
      </w:r>
      <w:r w:rsidR="001D6265" w:rsidRPr="00CA0104">
        <w:rPr>
          <w:rStyle w:val="Char0"/>
          <w:rtl/>
        </w:rPr>
        <w:t>۱۵</w:t>
      </w:r>
      <w:r w:rsidR="003153CA">
        <w:rPr>
          <w:rStyle w:val="Char0"/>
          <w:rFonts w:cs="Traditional Arabic" w:hint="cs"/>
          <w:rtl/>
        </w:rPr>
        <w:t>﴾</w:t>
      </w:r>
      <w:r w:rsidR="001D6265" w:rsidRPr="00CA0104">
        <w:rPr>
          <w:rStyle w:val="Char0"/>
          <w:rtl/>
        </w:rPr>
        <w:t xml:space="preserve"> گفتند: شما جز بشر</w:t>
      </w:r>
      <w:r w:rsidR="001D6265" w:rsidRPr="00CA0104">
        <w:rPr>
          <w:rStyle w:val="Char0"/>
          <w:rFonts w:hint="cs"/>
          <w:rtl/>
        </w:rPr>
        <w:t>ی</w:t>
      </w:r>
      <w:r w:rsidR="001D6265" w:rsidRPr="00CA0104">
        <w:rPr>
          <w:rStyle w:val="Char0"/>
          <w:rtl/>
        </w:rPr>
        <w:t xml:space="preserve"> همچون ما ن</w:t>
      </w:r>
      <w:r w:rsidR="001D6265" w:rsidRPr="00CA0104">
        <w:rPr>
          <w:rStyle w:val="Char0"/>
          <w:rFonts w:hint="cs"/>
          <w:rtl/>
        </w:rPr>
        <w:t>یستید</w:t>
      </w:r>
      <w:r w:rsidR="001D6265" w:rsidRPr="00CA0104">
        <w:rPr>
          <w:rStyle w:val="Char0"/>
          <w:rtl/>
        </w:rPr>
        <w:t xml:space="preserve"> و پروردگار رحمن چ</w:t>
      </w:r>
      <w:r w:rsidR="001D6265" w:rsidRPr="00CA0104">
        <w:rPr>
          <w:rStyle w:val="Char0"/>
          <w:rFonts w:hint="cs"/>
          <w:rtl/>
        </w:rPr>
        <w:t>یزی</w:t>
      </w:r>
      <w:r w:rsidR="001D6265" w:rsidRPr="00CA0104">
        <w:rPr>
          <w:rStyle w:val="Char0"/>
          <w:rtl/>
        </w:rPr>
        <w:t xml:space="preserve"> نازل نکرده است و شما جز دروغ</w:t>
      </w:r>
      <w:r w:rsidR="00CA0104">
        <w:rPr>
          <w:rStyle w:val="Char0"/>
          <w:rtl/>
        </w:rPr>
        <w:t xml:space="preserve"> نمی‌</w:t>
      </w:r>
      <w:r w:rsidR="001D6265" w:rsidRPr="00CA0104">
        <w:rPr>
          <w:rStyle w:val="Char0"/>
          <w:rtl/>
        </w:rPr>
        <w:t>گوئ</w:t>
      </w:r>
      <w:r w:rsidR="001D6265" w:rsidRPr="00CA0104">
        <w:rPr>
          <w:rStyle w:val="Char0"/>
          <w:rFonts w:hint="cs"/>
          <w:rtl/>
        </w:rPr>
        <w:t>ید</w:t>
      </w:r>
      <w:r w:rsidR="001D6265" w:rsidRPr="00CA0104">
        <w:rPr>
          <w:rStyle w:val="Char0"/>
          <w:rtl/>
        </w:rPr>
        <w:t xml:space="preserve">. </w:t>
      </w:r>
      <w:r w:rsidR="003153CA">
        <w:rPr>
          <w:rStyle w:val="Char0"/>
          <w:rFonts w:cs="Traditional Arabic" w:hint="cs"/>
          <w:rtl/>
        </w:rPr>
        <w:t>﴿</w:t>
      </w:r>
      <w:r w:rsidR="001D6265" w:rsidRPr="00CA0104">
        <w:rPr>
          <w:rStyle w:val="Char0"/>
          <w:rtl/>
        </w:rPr>
        <w:t>16</w:t>
      </w:r>
      <w:r w:rsidR="003153CA">
        <w:rPr>
          <w:rStyle w:val="Char0"/>
          <w:rFonts w:cs="Traditional Arabic" w:hint="cs"/>
          <w:rtl/>
        </w:rPr>
        <w:t>﴾</w:t>
      </w:r>
      <w:r w:rsidR="001D6265" w:rsidRPr="00CA0104">
        <w:rPr>
          <w:rStyle w:val="Char0"/>
          <w:rtl/>
        </w:rPr>
        <w:t xml:space="preserve"> (پ</w:t>
      </w:r>
      <w:r w:rsidR="001D6265" w:rsidRPr="00CA0104">
        <w:rPr>
          <w:rStyle w:val="Char0"/>
          <w:rFonts w:hint="cs"/>
          <w:rtl/>
        </w:rPr>
        <w:t>یغمبران</w:t>
      </w:r>
      <w:r w:rsidR="001D6265" w:rsidRPr="00CA0104">
        <w:rPr>
          <w:rStyle w:val="Char0"/>
          <w:rtl/>
        </w:rPr>
        <w:t>) گفتند: پروردگار ما</w:t>
      </w:r>
      <w:r w:rsidR="00CA0104">
        <w:rPr>
          <w:rStyle w:val="Char0"/>
          <w:rtl/>
        </w:rPr>
        <w:t xml:space="preserve"> می‌</w:t>
      </w:r>
      <w:r w:rsidR="001D6265" w:rsidRPr="00CA0104">
        <w:rPr>
          <w:rStyle w:val="Char0"/>
          <w:rtl/>
        </w:rPr>
        <w:t>داند که البته ما</w:t>
      </w:r>
      <w:r w:rsidR="00F11D94">
        <w:rPr>
          <w:rStyle w:val="Char0"/>
          <w:rtl/>
        </w:rPr>
        <w:t xml:space="preserve"> به‌سوی </w:t>
      </w:r>
      <w:r w:rsidR="001D6265" w:rsidRPr="00CA0104">
        <w:rPr>
          <w:rStyle w:val="Char0"/>
          <w:rtl/>
        </w:rPr>
        <w:t>شما فرستاده شده</w:t>
      </w:r>
      <w:r w:rsidR="001619CE">
        <w:rPr>
          <w:rStyle w:val="Char0"/>
          <w:rtl/>
        </w:rPr>
        <w:t>‌ایم.</w:t>
      </w:r>
      <w:r w:rsidR="001D6265" w:rsidRPr="00CA0104">
        <w:rPr>
          <w:rStyle w:val="Char0"/>
          <w:rtl/>
        </w:rPr>
        <w:t xml:space="preserve"> </w:t>
      </w:r>
      <w:r w:rsidR="003153CA">
        <w:rPr>
          <w:rStyle w:val="Char0"/>
          <w:rFonts w:cs="Traditional Arabic" w:hint="cs"/>
          <w:rtl/>
        </w:rPr>
        <w:t>﴿</w:t>
      </w:r>
      <w:r w:rsidR="001D6265" w:rsidRPr="00CA0104">
        <w:rPr>
          <w:rStyle w:val="Char0"/>
          <w:rtl/>
        </w:rPr>
        <w:t>۱۷</w:t>
      </w:r>
      <w:r w:rsidR="003153CA">
        <w:rPr>
          <w:rStyle w:val="Char0"/>
          <w:rFonts w:cs="Traditional Arabic" w:hint="cs"/>
          <w:rtl/>
        </w:rPr>
        <w:t>﴾</w:t>
      </w:r>
      <w:r w:rsidR="001D6265" w:rsidRPr="00CA0104">
        <w:rPr>
          <w:rStyle w:val="Char0"/>
          <w:rtl/>
        </w:rPr>
        <w:t xml:space="preserve"> و بر عهده ما جز رسان</w:t>
      </w:r>
      <w:r w:rsidR="001D6265" w:rsidRPr="00CA0104">
        <w:rPr>
          <w:rStyle w:val="Char0"/>
          <w:rFonts w:hint="cs"/>
          <w:rtl/>
        </w:rPr>
        <w:t>یدن</w:t>
      </w:r>
      <w:r w:rsidR="001D6265" w:rsidRPr="00CA0104">
        <w:rPr>
          <w:rStyle w:val="Char0"/>
          <w:rtl/>
        </w:rPr>
        <w:t xml:space="preserve"> آشکار (پ</w:t>
      </w:r>
      <w:r w:rsidR="001D6265" w:rsidRPr="00CA0104">
        <w:rPr>
          <w:rStyle w:val="Char0"/>
          <w:rFonts w:hint="cs"/>
          <w:rtl/>
        </w:rPr>
        <w:t>یغام</w:t>
      </w:r>
      <w:r w:rsidR="001D6265" w:rsidRPr="00CA0104">
        <w:rPr>
          <w:rStyle w:val="Char0"/>
          <w:rtl/>
        </w:rPr>
        <w:t xml:space="preserve"> اله</w:t>
      </w:r>
      <w:r w:rsidR="001D6265" w:rsidRPr="00CA0104">
        <w:rPr>
          <w:rStyle w:val="Char0"/>
          <w:rFonts w:hint="cs"/>
          <w:rtl/>
        </w:rPr>
        <w:t>ی،</w:t>
      </w:r>
      <w:r w:rsidR="001D6265" w:rsidRPr="00CA0104">
        <w:rPr>
          <w:rStyle w:val="Char0"/>
          <w:rtl/>
        </w:rPr>
        <w:t xml:space="preserve"> وظ</w:t>
      </w:r>
      <w:r w:rsidR="001D6265" w:rsidRPr="00CA0104">
        <w:rPr>
          <w:rStyle w:val="Char0"/>
          <w:rFonts w:hint="cs"/>
          <w:rtl/>
        </w:rPr>
        <w:t>یف</w:t>
      </w:r>
      <w:r w:rsidR="006C3483">
        <w:rPr>
          <w:rStyle w:val="Char0"/>
          <w:rFonts w:hint="cs"/>
          <w:rtl/>
        </w:rPr>
        <w:t>ۀ</w:t>
      </w:r>
      <w:r w:rsidR="001D6265" w:rsidRPr="00CA0104">
        <w:rPr>
          <w:rStyle w:val="Char0"/>
          <w:rtl/>
        </w:rPr>
        <w:t xml:space="preserve"> د</w:t>
      </w:r>
      <w:r w:rsidR="001D6265" w:rsidRPr="00CA0104">
        <w:rPr>
          <w:rStyle w:val="Char0"/>
          <w:rFonts w:hint="cs"/>
          <w:rtl/>
        </w:rPr>
        <w:t>یگری</w:t>
      </w:r>
      <w:r w:rsidR="006C3483">
        <w:rPr>
          <w:rStyle w:val="Char0"/>
          <w:rFonts w:hint="cs"/>
          <w:rtl/>
        </w:rPr>
        <w:t>)</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w:t>
      </w:r>
      <w:r w:rsidR="003153CA">
        <w:rPr>
          <w:rStyle w:val="Char0"/>
          <w:rFonts w:cs="Traditional Arabic" w:hint="cs"/>
          <w:rtl/>
        </w:rPr>
        <w:t>﴿</w:t>
      </w:r>
      <w:r w:rsidR="001D6265" w:rsidRPr="00CA0104">
        <w:rPr>
          <w:rStyle w:val="Char0"/>
          <w:rtl/>
        </w:rPr>
        <w:t>۱۸</w:t>
      </w:r>
      <w:r w:rsidR="003153CA">
        <w:rPr>
          <w:rStyle w:val="Char0"/>
          <w:rFonts w:cs="Traditional Arabic" w:hint="cs"/>
          <w:rtl/>
        </w:rPr>
        <w:t>﴾</w:t>
      </w:r>
      <w:r w:rsidR="006C3483">
        <w:rPr>
          <w:rStyle w:val="Char0"/>
          <w:rtl/>
        </w:rPr>
        <w:t xml:space="preserve"> </w:t>
      </w:r>
      <w:r w:rsidR="001D6265" w:rsidRPr="00CA0104">
        <w:rPr>
          <w:rStyle w:val="Char0"/>
          <w:rtl/>
        </w:rPr>
        <w:t>مردم گفتند: البته ما شما را به فال بد گرفته</w:t>
      </w:r>
      <w:r w:rsidR="001619CE">
        <w:rPr>
          <w:rStyle w:val="Char0"/>
          <w:rtl/>
        </w:rPr>
        <w:t>‌ایم،</w:t>
      </w:r>
      <w:r w:rsidR="001D6265" w:rsidRPr="00CA0104">
        <w:rPr>
          <w:rStyle w:val="Char0"/>
          <w:rtl/>
        </w:rPr>
        <w:t xml:space="preserve"> اگر دست برندار</w:t>
      </w:r>
      <w:r w:rsidR="001D6265" w:rsidRPr="00CA0104">
        <w:rPr>
          <w:rStyle w:val="Char0"/>
          <w:rFonts w:hint="cs"/>
          <w:rtl/>
        </w:rPr>
        <w:t>ید</w:t>
      </w:r>
      <w:r w:rsidR="001D6265" w:rsidRPr="00CA0104">
        <w:rPr>
          <w:rStyle w:val="Char0"/>
          <w:rtl/>
        </w:rPr>
        <w:t xml:space="preserve"> حتما شما را سنگسار</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و حتما از جانب ما عذاب دردناک به شما خواهد رس</w:t>
      </w:r>
      <w:r w:rsidR="001D6265" w:rsidRPr="00CA0104">
        <w:rPr>
          <w:rStyle w:val="Char0"/>
          <w:rFonts w:hint="cs"/>
          <w:rtl/>
        </w:rPr>
        <w:t>ید</w:t>
      </w:r>
      <w:r w:rsidR="001D6265" w:rsidRPr="00CA0104">
        <w:rPr>
          <w:rStyle w:val="Char0"/>
          <w:rtl/>
        </w:rPr>
        <w:t xml:space="preserve">. </w:t>
      </w:r>
      <w:r w:rsidR="001149A2">
        <w:rPr>
          <w:rStyle w:val="Char0"/>
          <w:rFonts w:cs="Traditional Arabic" w:hint="cs"/>
          <w:rtl/>
        </w:rPr>
        <w:t>﴿</w:t>
      </w:r>
      <w:r w:rsidR="001D6265" w:rsidRPr="00CA0104">
        <w:rPr>
          <w:rStyle w:val="Char0"/>
          <w:rtl/>
        </w:rPr>
        <w:t>۱۹</w:t>
      </w:r>
      <w:r w:rsidR="001149A2">
        <w:rPr>
          <w:rStyle w:val="Char0"/>
          <w:rFonts w:cs="Traditional Arabic" w:hint="cs"/>
          <w:rtl/>
        </w:rPr>
        <w:t>﴾</w:t>
      </w:r>
      <w:r w:rsidR="001D6265" w:rsidRPr="00CA0104">
        <w:rPr>
          <w:rStyle w:val="Char0"/>
          <w:rtl/>
        </w:rPr>
        <w:t xml:space="preserve"> (پ</w:t>
      </w:r>
      <w:r w:rsidR="001D6265" w:rsidRPr="00CA0104">
        <w:rPr>
          <w:rStyle w:val="Char0"/>
          <w:rFonts w:hint="cs"/>
          <w:rtl/>
        </w:rPr>
        <w:t>یغمبران</w:t>
      </w:r>
      <w:r w:rsidR="001D6265" w:rsidRPr="00CA0104">
        <w:rPr>
          <w:rStyle w:val="Char0"/>
          <w:rtl/>
        </w:rPr>
        <w:t>) گفتند: شوم</w:t>
      </w:r>
      <w:r w:rsidR="001D6265" w:rsidRPr="00CA0104">
        <w:rPr>
          <w:rStyle w:val="Char0"/>
          <w:rFonts w:hint="cs"/>
          <w:rtl/>
        </w:rPr>
        <w:t>ی</w:t>
      </w:r>
      <w:r w:rsidR="001D6265" w:rsidRPr="00CA0104">
        <w:rPr>
          <w:rStyle w:val="Char0"/>
          <w:rtl/>
        </w:rPr>
        <w:t xml:space="preserve"> و فال بد تان همرا</w:t>
      </w:r>
      <w:r w:rsidR="001D6265" w:rsidRPr="00CA0104">
        <w:rPr>
          <w:rStyle w:val="Char0"/>
          <w:rFonts w:hint="cs"/>
          <w:rtl/>
        </w:rPr>
        <w:t>ی</w:t>
      </w:r>
      <w:r w:rsidR="001D6265" w:rsidRPr="00CA0104">
        <w:rPr>
          <w:rStyle w:val="Char0"/>
          <w:rtl/>
        </w:rPr>
        <w:t xml:space="preserve"> خودتان است. آ</w:t>
      </w:r>
      <w:r w:rsidR="001D6265" w:rsidRPr="00CA0104">
        <w:rPr>
          <w:rStyle w:val="Char0"/>
          <w:rFonts w:hint="cs"/>
          <w:rtl/>
        </w:rPr>
        <w:t>یا</w:t>
      </w:r>
      <w:r w:rsidR="001D6265" w:rsidRPr="00CA0104">
        <w:rPr>
          <w:rStyle w:val="Char0"/>
          <w:rtl/>
        </w:rPr>
        <w:t xml:space="preserve"> چون اندرز داده </w:t>
      </w:r>
      <w:r w:rsidR="001D6265" w:rsidRPr="00CA0104">
        <w:rPr>
          <w:rStyle w:val="Char0"/>
          <w:rFonts w:hint="cs"/>
          <w:rtl/>
        </w:rPr>
        <w:t>شوید</w:t>
      </w:r>
      <w:r w:rsidR="001149A2">
        <w:rPr>
          <w:rStyle w:val="Char0"/>
          <w:rtl/>
        </w:rPr>
        <w:t xml:space="preserve"> (آن</w:t>
      </w:r>
      <w:r w:rsidR="001149A2">
        <w:rPr>
          <w:rStyle w:val="Char0"/>
          <w:rFonts w:hint="cs"/>
          <w:rtl/>
        </w:rPr>
        <w:t>‌</w:t>
      </w:r>
      <w:r w:rsidR="001D6265" w:rsidRPr="00CA0104">
        <w:rPr>
          <w:rStyle w:val="Char0"/>
          <w:rtl/>
        </w:rPr>
        <w:t>را فال بد</w:t>
      </w:r>
      <w:r w:rsidR="00CA0104">
        <w:rPr>
          <w:rStyle w:val="Char0"/>
          <w:rtl/>
        </w:rPr>
        <w:t xml:space="preserve"> می‌</w:t>
      </w:r>
      <w:r w:rsidR="001D6265" w:rsidRPr="00CA0104">
        <w:rPr>
          <w:rStyle w:val="Char0"/>
          <w:rtl/>
        </w:rPr>
        <w:t>شمار</w:t>
      </w:r>
      <w:r w:rsidR="001D6265" w:rsidRPr="00CA0104">
        <w:rPr>
          <w:rStyle w:val="Char0"/>
          <w:rFonts w:hint="cs"/>
          <w:rtl/>
        </w:rPr>
        <w:t>ید</w:t>
      </w:r>
      <w:r w:rsidR="001D6265" w:rsidRPr="00CA0104">
        <w:rPr>
          <w:rStyle w:val="Char0"/>
          <w:rtl/>
        </w:rPr>
        <w:t>) نه، بلکه شما قوم اسراف کار هست</w:t>
      </w:r>
      <w:r w:rsidR="001D6265" w:rsidRPr="00CA0104">
        <w:rPr>
          <w:rStyle w:val="Char0"/>
          <w:rFonts w:hint="cs"/>
          <w:rtl/>
        </w:rPr>
        <w:t>ید</w:t>
      </w:r>
      <w:r w:rsidR="001D6265" w:rsidRPr="00CA0104">
        <w:rPr>
          <w:rStyle w:val="Char0"/>
          <w:rtl/>
        </w:rPr>
        <w:t xml:space="preserve">. </w:t>
      </w:r>
      <w:r w:rsidR="001149A2">
        <w:rPr>
          <w:rStyle w:val="Char0"/>
          <w:rFonts w:cs="Traditional Arabic" w:hint="cs"/>
          <w:rtl/>
        </w:rPr>
        <w:t>﴿</w:t>
      </w:r>
      <w:r w:rsidR="001D6265" w:rsidRPr="00CA0104">
        <w:rPr>
          <w:rStyle w:val="Char0"/>
          <w:rtl/>
        </w:rPr>
        <w:t>۲۰</w:t>
      </w:r>
      <w:r w:rsidR="001149A2">
        <w:rPr>
          <w:rStyle w:val="Char0"/>
          <w:rFonts w:cs="Traditional Arabic" w:hint="cs"/>
          <w:rtl/>
        </w:rPr>
        <w:t>﴾</w:t>
      </w:r>
      <w:r w:rsidR="001D6265" w:rsidRPr="00CA0104">
        <w:rPr>
          <w:rStyle w:val="Char0"/>
          <w:rtl/>
        </w:rPr>
        <w:t xml:space="preserve"> و از دورتر</w:t>
      </w:r>
      <w:r w:rsidR="001D6265" w:rsidRPr="00CA0104">
        <w:rPr>
          <w:rStyle w:val="Char0"/>
          <w:rFonts w:hint="cs"/>
          <w:rtl/>
        </w:rPr>
        <w:t>ین</w:t>
      </w:r>
      <w:r w:rsidR="001D6265" w:rsidRPr="00CA0104">
        <w:rPr>
          <w:rStyle w:val="Char0"/>
          <w:rtl/>
        </w:rPr>
        <w:t xml:space="preserve"> نقط</w:t>
      </w:r>
      <w:r w:rsidR="001149A2">
        <w:rPr>
          <w:rStyle w:val="Char0"/>
          <w:rFonts w:hint="cs"/>
          <w:rtl/>
        </w:rPr>
        <w:t>ۀ</w:t>
      </w:r>
      <w:r w:rsidR="001D6265" w:rsidRPr="00CA0104">
        <w:rPr>
          <w:rStyle w:val="Char0"/>
          <w:rtl/>
        </w:rPr>
        <w:t xml:space="preserve"> شهر مرد</w:t>
      </w:r>
      <w:r w:rsidR="001D6265" w:rsidRPr="00CA0104">
        <w:rPr>
          <w:rStyle w:val="Char0"/>
          <w:rFonts w:hint="cs"/>
          <w:rtl/>
        </w:rPr>
        <w:t>ی</w:t>
      </w:r>
      <w:r w:rsidR="001D6265" w:rsidRPr="00CA0104">
        <w:rPr>
          <w:rStyle w:val="Char0"/>
          <w:rtl/>
        </w:rPr>
        <w:t xml:space="preserve"> دوان دوان آمد، گفت: ا</w:t>
      </w:r>
      <w:r w:rsidR="001D6265" w:rsidRPr="00CA0104">
        <w:rPr>
          <w:rStyle w:val="Char0"/>
          <w:rFonts w:hint="cs"/>
          <w:rtl/>
        </w:rPr>
        <w:t>ی</w:t>
      </w:r>
      <w:r w:rsidR="001D6265" w:rsidRPr="00CA0104">
        <w:rPr>
          <w:rStyle w:val="Char0"/>
          <w:rtl/>
        </w:rPr>
        <w:t xml:space="preserve"> قوم من! از فرستادگان (الله)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w:t>
      </w:r>
      <w:r w:rsidR="001149A2">
        <w:rPr>
          <w:rStyle w:val="Char0"/>
          <w:rFonts w:cs="Traditional Arabic" w:hint="cs"/>
          <w:rtl/>
        </w:rPr>
        <w:t>﴿</w:t>
      </w:r>
      <w:r w:rsidR="001D6265" w:rsidRPr="00CA0104">
        <w:rPr>
          <w:rStyle w:val="Char0"/>
          <w:rtl/>
        </w:rPr>
        <w:t>۲۱</w:t>
      </w:r>
      <w:r w:rsidR="001149A2">
        <w:rPr>
          <w:rStyle w:val="Char0"/>
          <w:rFonts w:cs="Traditional Arabic" w:hint="cs"/>
          <w:rtl/>
        </w:rPr>
        <w:t>﴾</w:t>
      </w:r>
      <w:r w:rsidR="001D6265" w:rsidRPr="00CA0104">
        <w:rPr>
          <w:rStyle w:val="Char0"/>
          <w:rtl/>
        </w:rPr>
        <w:t xml:space="preserve"> از کس</w:t>
      </w:r>
      <w:r w:rsidR="001D6265" w:rsidRPr="00CA0104">
        <w:rPr>
          <w:rStyle w:val="Char0"/>
          <w:rFonts w:hint="cs"/>
          <w:rtl/>
        </w:rPr>
        <w:t>ی</w:t>
      </w:r>
      <w:r w:rsidR="001D6265" w:rsidRPr="00CA0104">
        <w:rPr>
          <w:rStyle w:val="Char0"/>
          <w:rtl/>
        </w:rPr>
        <w:t xml:space="preserve"> پ</w:t>
      </w:r>
      <w:r w:rsidR="001D6265" w:rsidRPr="00CA0104">
        <w:rPr>
          <w:rStyle w:val="Char0"/>
          <w:rFonts w:hint="cs"/>
          <w:rtl/>
        </w:rPr>
        <w:t>یروی</w:t>
      </w:r>
      <w:r w:rsidR="001D6265" w:rsidRPr="00CA0104">
        <w:rPr>
          <w:rStyle w:val="Char0"/>
          <w:rtl/>
        </w:rPr>
        <w:t xml:space="preserve"> کن</w:t>
      </w:r>
      <w:r w:rsidR="001D6265" w:rsidRPr="00CA0104">
        <w:rPr>
          <w:rStyle w:val="Char0"/>
          <w:rFonts w:hint="cs"/>
          <w:rtl/>
        </w:rPr>
        <w:t>ید</w:t>
      </w:r>
      <w:r w:rsidR="001D6265" w:rsidRPr="00CA0104">
        <w:rPr>
          <w:rStyle w:val="Char0"/>
          <w:rtl/>
        </w:rPr>
        <w:t xml:space="preserve"> که پاداش</w:t>
      </w:r>
      <w:r w:rsidR="001D6265" w:rsidRPr="00CA0104">
        <w:rPr>
          <w:rStyle w:val="Char0"/>
          <w:rFonts w:hint="cs"/>
          <w:rtl/>
        </w:rPr>
        <w:t>ی</w:t>
      </w:r>
      <w:r w:rsidR="001D6265" w:rsidRPr="00CA0104">
        <w:rPr>
          <w:rStyle w:val="Char0"/>
          <w:rtl/>
        </w:rPr>
        <w:t xml:space="preserve"> از شما</w:t>
      </w:r>
      <w:r w:rsidR="00CA0104">
        <w:rPr>
          <w:rStyle w:val="Char0"/>
          <w:rtl/>
        </w:rPr>
        <w:t xml:space="preserve"> نمی‌</w:t>
      </w:r>
      <w:r w:rsidR="001D6265" w:rsidRPr="00CA0104">
        <w:rPr>
          <w:rStyle w:val="Char0"/>
          <w:rtl/>
        </w:rPr>
        <w:t xml:space="preserve">خواهد و خود آنان راه </w:t>
      </w:r>
      <w:r w:rsidR="001D6265" w:rsidRPr="00CA0104">
        <w:rPr>
          <w:rStyle w:val="Char0"/>
          <w:rFonts w:hint="cs"/>
          <w:rtl/>
        </w:rPr>
        <w:t>یافته</w:t>
      </w:r>
      <w:r w:rsidR="00727C87">
        <w:rPr>
          <w:rStyle w:val="Char0"/>
          <w:rtl/>
        </w:rPr>
        <w:t>‌اند.</w:t>
      </w:r>
      <w:r w:rsidR="001D6265" w:rsidRPr="00CA0104">
        <w:rPr>
          <w:rStyle w:val="Char0"/>
          <w:rtl/>
        </w:rPr>
        <w:t xml:space="preserve"> </w:t>
      </w:r>
      <w:r w:rsidR="001149A2">
        <w:rPr>
          <w:rStyle w:val="Char0"/>
          <w:rFonts w:cs="Traditional Arabic" w:hint="cs"/>
          <w:rtl/>
        </w:rPr>
        <w:t>﴿</w:t>
      </w:r>
      <w:r w:rsidR="001D6265" w:rsidRPr="00CA0104">
        <w:rPr>
          <w:rStyle w:val="Char0"/>
          <w:rtl/>
        </w:rPr>
        <w:t>۲۲</w:t>
      </w:r>
      <w:r w:rsidR="001149A2">
        <w:rPr>
          <w:rStyle w:val="Char0"/>
          <w:rFonts w:cs="Traditional Arabic" w:hint="cs"/>
          <w:rtl/>
        </w:rPr>
        <w:t>﴾</w:t>
      </w:r>
      <w:r w:rsidR="0022373E">
        <w:rPr>
          <w:rStyle w:val="Char0"/>
          <w:rtl/>
        </w:rPr>
        <w:t xml:space="preserve"> </w:t>
      </w:r>
      <w:r w:rsidR="001D6265" w:rsidRPr="00CA0104">
        <w:rPr>
          <w:rStyle w:val="Char0"/>
          <w:rtl/>
        </w:rPr>
        <w:t>و مرا چه شده که ذات</w:t>
      </w:r>
      <w:r w:rsidR="001D6265" w:rsidRPr="00CA0104">
        <w:rPr>
          <w:rStyle w:val="Char0"/>
          <w:rFonts w:hint="cs"/>
          <w:rtl/>
        </w:rPr>
        <w:t>ی</w:t>
      </w:r>
      <w:r w:rsidR="001D6265" w:rsidRPr="00CA0104">
        <w:rPr>
          <w:rStyle w:val="Char0"/>
          <w:rtl/>
        </w:rPr>
        <w:t xml:space="preserve"> را نپرستم که مرا آفر</w:t>
      </w:r>
      <w:r w:rsidR="001D6265" w:rsidRPr="00CA0104">
        <w:rPr>
          <w:rStyle w:val="Char0"/>
          <w:rFonts w:hint="cs"/>
          <w:rtl/>
        </w:rPr>
        <w:t>یده</w:t>
      </w:r>
      <w:r w:rsidR="001D6265" w:rsidRPr="00CA0104">
        <w:rPr>
          <w:rStyle w:val="Char0"/>
          <w:rtl/>
        </w:rPr>
        <w:t xml:space="preserve"> است؟ و همه</w:t>
      </w:r>
      <w:r w:rsidR="00F11D94">
        <w:rPr>
          <w:rStyle w:val="Char0"/>
          <w:rtl/>
        </w:rPr>
        <w:t xml:space="preserve"> به‌سوی </w:t>
      </w:r>
      <w:r w:rsidR="001D6265" w:rsidRPr="00CA0104">
        <w:rPr>
          <w:rStyle w:val="Char0"/>
          <w:rtl/>
        </w:rPr>
        <w:t>او بازگردان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sidR="001D6265" w:rsidRPr="00CA0104">
        <w:rPr>
          <w:rStyle w:val="Char0"/>
          <w:rtl/>
        </w:rPr>
        <w:t xml:space="preserve"> </w:t>
      </w:r>
      <w:r w:rsidR="0022373E">
        <w:rPr>
          <w:rStyle w:val="Char0"/>
          <w:rFonts w:cs="Traditional Arabic" w:hint="cs"/>
          <w:rtl/>
        </w:rPr>
        <w:t>﴿</w:t>
      </w:r>
      <w:r w:rsidR="001D6265" w:rsidRPr="00CA0104">
        <w:rPr>
          <w:rStyle w:val="Char0"/>
          <w:rtl/>
        </w:rPr>
        <w:t>۲۳</w:t>
      </w:r>
      <w:r w:rsidR="0022373E">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غ</w:t>
      </w:r>
      <w:r w:rsidR="001D6265" w:rsidRPr="00CA0104">
        <w:rPr>
          <w:rStyle w:val="Char0"/>
          <w:rFonts w:hint="cs"/>
          <w:rtl/>
        </w:rPr>
        <w:t>یر</w:t>
      </w:r>
      <w:r w:rsidR="001D6265" w:rsidRPr="00CA0104">
        <w:rPr>
          <w:rStyle w:val="Char0"/>
          <w:rtl/>
        </w:rPr>
        <w:t xml:space="preserve"> از او معبودها</w:t>
      </w:r>
      <w:r w:rsidR="001D6265" w:rsidRPr="00CA0104">
        <w:rPr>
          <w:rStyle w:val="Char0"/>
          <w:rFonts w:hint="cs"/>
          <w:rtl/>
        </w:rPr>
        <w:t>یی</w:t>
      </w:r>
      <w:r w:rsidR="0022373E">
        <w:rPr>
          <w:rStyle w:val="Char0"/>
          <w:rtl/>
        </w:rPr>
        <w:t xml:space="preserve"> را به عبادت</w:t>
      </w:r>
      <w:r w:rsidR="0022373E">
        <w:rPr>
          <w:rStyle w:val="Char0"/>
          <w:rFonts w:hint="cs"/>
          <w:rtl/>
        </w:rPr>
        <w:t>‌</w:t>
      </w:r>
      <w:r w:rsidR="001D6265" w:rsidRPr="00CA0104">
        <w:rPr>
          <w:rStyle w:val="Char0"/>
          <w:rtl/>
        </w:rPr>
        <w:t>گ</w:t>
      </w:r>
      <w:r w:rsidR="001D6265" w:rsidRPr="00CA0104">
        <w:rPr>
          <w:rStyle w:val="Char0"/>
          <w:rFonts w:hint="cs"/>
          <w:rtl/>
        </w:rPr>
        <w:t>یرم</w:t>
      </w:r>
      <w:r w:rsidR="001D6265" w:rsidRPr="00CA0104">
        <w:rPr>
          <w:rStyle w:val="Char0"/>
          <w:rtl/>
        </w:rPr>
        <w:t xml:space="preserve"> که اگر پروردگار رحمن ز</w:t>
      </w:r>
      <w:r w:rsidR="001D6265" w:rsidRPr="00CA0104">
        <w:rPr>
          <w:rStyle w:val="Char0"/>
          <w:rFonts w:hint="cs"/>
          <w:rtl/>
        </w:rPr>
        <w:t>یانی</w:t>
      </w:r>
      <w:r w:rsidR="001D6265" w:rsidRPr="00CA0104">
        <w:rPr>
          <w:rStyle w:val="Char0"/>
          <w:rtl/>
        </w:rPr>
        <w:t xml:space="preserve"> در حق من اراده کند، شفاعت آنان چ</w:t>
      </w:r>
      <w:r w:rsidR="001D6265" w:rsidRPr="00CA0104">
        <w:rPr>
          <w:rStyle w:val="Char0"/>
          <w:rFonts w:hint="cs"/>
          <w:rtl/>
        </w:rPr>
        <w:t>یزی</w:t>
      </w:r>
      <w:r w:rsidR="001D6265" w:rsidRPr="00CA0104">
        <w:rPr>
          <w:rStyle w:val="Char0"/>
          <w:rtl/>
        </w:rPr>
        <w:t xml:space="preserve"> را از من دفع</w:t>
      </w:r>
      <w:r w:rsidR="00CA0104">
        <w:rPr>
          <w:rStyle w:val="Char0"/>
          <w:rtl/>
        </w:rPr>
        <w:t xml:space="preserve"> نمی‌</w:t>
      </w:r>
      <w:r w:rsidR="001D6265" w:rsidRPr="00CA0104">
        <w:rPr>
          <w:rStyle w:val="Char0"/>
          <w:rtl/>
        </w:rPr>
        <w:t>کند و نه آنان</w:t>
      </w:r>
      <w:r w:rsidR="00CA0104">
        <w:rPr>
          <w:rStyle w:val="Char0"/>
          <w:rtl/>
        </w:rPr>
        <w:t xml:space="preserve"> می‌</w:t>
      </w:r>
      <w:r w:rsidR="001D6265" w:rsidRPr="00CA0104">
        <w:rPr>
          <w:rStyle w:val="Char0"/>
          <w:rtl/>
        </w:rPr>
        <w:t xml:space="preserve">توانند مرا نجات دهند؟ </w:t>
      </w:r>
      <w:r w:rsidR="0022373E">
        <w:rPr>
          <w:rStyle w:val="Char0"/>
          <w:rFonts w:cs="Traditional Arabic" w:hint="cs"/>
          <w:rtl/>
        </w:rPr>
        <w:t>﴿</w:t>
      </w:r>
      <w:r w:rsidR="001D6265" w:rsidRPr="00CA0104">
        <w:rPr>
          <w:rStyle w:val="Char0"/>
          <w:rtl/>
        </w:rPr>
        <w:t>۲</w:t>
      </w:r>
      <w:r w:rsidR="0022373E">
        <w:rPr>
          <w:rStyle w:val="Char0"/>
          <w:rFonts w:hint="cs"/>
          <w:rtl/>
        </w:rPr>
        <w:t>4</w:t>
      </w:r>
      <w:r w:rsidR="0022373E">
        <w:rPr>
          <w:rStyle w:val="Char0"/>
          <w:rFonts w:cs="Traditional Arabic" w:hint="cs"/>
          <w:rtl/>
        </w:rPr>
        <w:t>﴾</w:t>
      </w:r>
      <w:r w:rsidR="0022373E">
        <w:rPr>
          <w:rStyle w:val="Char0"/>
          <w:rtl/>
        </w:rPr>
        <w:t xml:space="preserve"> </w:t>
      </w:r>
      <w:r w:rsidR="001D6265" w:rsidRPr="00CA0104">
        <w:rPr>
          <w:rStyle w:val="Char0"/>
          <w:rtl/>
        </w:rPr>
        <w:t>بدون شک من در آن صورت حتما در گمراه</w:t>
      </w:r>
      <w:r w:rsidR="001D6265" w:rsidRPr="00CA0104">
        <w:rPr>
          <w:rStyle w:val="Char0"/>
          <w:rFonts w:hint="cs"/>
          <w:rtl/>
        </w:rPr>
        <w:t>ی</w:t>
      </w:r>
      <w:r w:rsidR="001D6265" w:rsidRPr="00CA0104">
        <w:rPr>
          <w:rStyle w:val="Char0"/>
          <w:rtl/>
        </w:rPr>
        <w:t xml:space="preserve"> آشکار خواهم بود. </w:t>
      </w:r>
      <w:r w:rsidR="0022373E">
        <w:rPr>
          <w:rStyle w:val="Char0"/>
          <w:rFonts w:cs="Traditional Arabic" w:hint="cs"/>
          <w:rtl/>
        </w:rPr>
        <w:t>﴿</w:t>
      </w:r>
      <w:r w:rsidR="001D6265" w:rsidRPr="00CA0104">
        <w:rPr>
          <w:rStyle w:val="Char0"/>
          <w:rtl/>
        </w:rPr>
        <w:t>۲۵</w:t>
      </w:r>
      <w:r w:rsidR="0022373E">
        <w:rPr>
          <w:rStyle w:val="Char0"/>
          <w:rFonts w:cs="Traditional Arabic" w:hint="cs"/>
          <w:rtl/>
        </w:rPr>
        <w:t>﴾</w:t>
      </w:r>
      <w:r w:rsidR="0022373E">
        <w:rPr>
          <w:rStyle w:val="Char0"/>
          <w:rtl/>
        </w:rPr>
        <w:t xml:space="preserve"> </w:t>
      </w:r>
      <w:r w:rsidR="001D6265" w:rsidRPr="00CA0104">
        <w:rPr>
          <w:rStyle w:val="Char0"/>
          <w:rtl/>
        </w:rPr>
        <w:t>البته من به پروردگار شما ا</w:t>
      </w:r>
      <w:r w:rsidR="001D6265" w:rsidRPr="00CA0104">
        <w:rPr>
          <w:rStyle w:val="Char0"/>
          <w:rFonts w:hint="cs"/>
          <w:rtl/>
        </w:rPr>
        <w:t>یمان</w:t>
      </w:r>
      <w:r w:rsidR="001D6265" w:rsidRPr="00CA0104">
        <w:rPr>
          <w:rStyle w:val="Char0"/>
          <w:rtl/>
        </w:rPr>
        <w:t xml:space="preserve"> آورده</w:t>
      </w:r>
      <w:r w:rsidR="00CA0104">
        <w:rPr>
          <w:rStyle w:val="Char0"/>
          <w:rtl/>
        </w:rPr>
        <w:t xml:space="preserve">‌ام </w:t>
      </w:r>
      <w:r w:rsidR="001D6265" w:rsidRPr="00CA0104">
        <w:rPr>
          <w:rStyle w:val="Char0"/>
          <w:rtl/>
        </w:rPr>
        <w:t>پس (اعلان توح</w:t>
      </w:r>
      <w:r w:rsidR="001D6265" w:rsidRPr="00CA0104">
        <w:rPr>
          <w:rStyle w:val="Char0"/>
          <w:rFonts w:hint="cs"/>
          <w:rtl/>
        </w:rPr>
        <w:t>ید</w:t>
      </w:r>
      <w:r w:rsidR="001D6265" w:rsidRPr="00CA0104">
        <w:rPr>
          <w:rStyle w:val="Char0"/>
          <w:rtl/>
        </w:rPr>
        <w:t xml:space="preserve"> را</w:t>
      </w:r>
      <w:r w:rsidR="0022373E">
        <w:rPr>
          <w:rStyle w:val="Char0"/>
          <w:rFonts w:hint="cs"/>
          <w:rtl/>
        </w:rPr>
        <w:t>)</w:t>
      </w:r>
      <w:r w:rsidR="001D6265" w:rsidRPr="00CA0104">
        <w:rPr>
          <w:rStyle w:val="Char0"/>
          <w:rtl/>
        </w:rPr>
        <w:t xml:space="preserve"> از من بشنو</w:t>
      </w:r>
      <w:r w:rsidR="001D6265" w:rsidRPr="00CA0104">
        <w:rPr>
          <w:rStyle w:val="Char0"/>
          <w:rFonts w:hint="cs"/>
          <w:rtl/>
        </w:rPr>
        <w:t>ید</w:t>
      </w:r>
      <w:r w:rsidR="001D6265" w:rsidRPr="00CA0104">
        <w:rPr>
          <w:rStyle w:val="Char0"/>
          <w:rtl/>
        </w:rPr>
        <w:t xml:space="preserve">. </w:t>
      </w:r>
      <w:r w:rsidR="0022373E">
        <w:rPr>
          <w:rStyle w:val="Char0"/>
          <w:rFonts w:cs="Traditional Arabic" w:hint="cs"/>
          <w:rtl/>
        </w:rPr>
        <w:t>﴿</w:t>
      </w:r>
      <w:r w:rsidR="001D6265" w:rsidRPr="00CA0104">
        <w:rPr>
          <w:rStyle w:val="Char0"/>
          <w:rtl/>
        </w:rPr>
        <w:t>۲</w:t>
      </w:r>
      <w:r w:rsidR="0022373E">
        <w:rPr>
          <w:rStyle w:val="Char0"/>
          <w:rFonts w:hint="cs"/>
          <w:rtl/>
        </w:rPr>
        <w:t>6</w:t>
      </w:r>
      <w:r w:rsidR="0022373E">
        <w:rPr>
          <w:rStyle w:val="Char0"/>
          <w:rFonts w:cs="Traditional Arabic" w:hint="cs"/>
          <w:rtl/>
        </w:rPr>
        <w:t>﴾</w:t>
      </w:r>
      <w:r w:rsidR="001D6265" w:rsidRPr="00CA0104">
        <w:rPr>
          <w:rStyle w:val="Char0"/>
          <w:rtl/>
        </w:rPr>
        <w:t xml:space="preserve"> (پس از آنکه او را به شهادت رساندند) به او گفته شد: وارد بهشت شو، گفت: ا</w:t>
      </w:r>
      <w:r w:rsidR="001D6265" w:rsidRPr="00CA0104">
        <w:rPr>
          <w:rStyle w:val="Char0"/>
          <w:rFonts w:hint="cs"/>
          <w:rtl/>
        </w:rPr>
        <w:t>ی</w:t>
      </w:r>
      <w:r w:rsidR="001D6265" w:rsidRPr="00CA0104">
        <w:rPr>
          <w:rStyle w:val="Char0"/>
          <w:rtl/>
        </w:rPr>
        <w:t xml:space="preserve"> کاش قوم من ا</w:t>
      </w:r>
      <w:r w:rsidR="001D6265" w:rsidRPr="00CA0104">
        <w:rPr>
          <w:rStyle w:val="Char0"/>
          <w:rFonts w:hint="cs"/>
          <w:rtl/>
        </w:rPr>
        <w:t>ین</w:t>
      </w:r>
      <w:r w:rsidR="001D6265" w:rsidRPr="00CA0104">
        <w:rPr>
          <w:rStyle w:val="Char0"/>
          <w:rtl/>
        </w:rPr>
        <w:t xml:space="preserve"> امر را م</w:t>
      </w:r>
      <w:r w:rsidR="001D6265" w:rsidRPr="00CA0104">
        <w:rPr>
          <w:rStyle w:val="Char0"/>
          <w:rFonts w:hint="cs"/>
          <w:rtl/>
        </w:rPr>
        <w:t>یدانستند</w:t>
      </w:r>
      <w:r w:rsidR="001D6265" w:rsidRPr="00CA0104">
        <w:rPr>
          <w:rStyle w:val="Char0"/>
          <w:rtl/>
        </w:rPr>
        <w:t xml:space="preserve">! </w:t>
      </w:r>
      <w:r w:rsidR="0022373E">
        <w:rPr>
          <w:rStyle w:val="Char0"/>
          <w:rFonts w:cs="Traditional Arabic" w:hint="cs"/>
          <w:rtl/>
        </w:rPr>
        <w:t>﴿</w:t>
      </w:r>
      <w:r w:rsidR="001D6265" w:rsidRPr="00CA0104">
        <w:rPr>
          <w:rStyle w:val="Char0"/>
          <w:rtl/>
        </w:rPr>
        <w:t>۲۷</w:t>
      </w:r>
      <w:r w:rsidR="0022373E">
        <w:rPr>
          <w:rStyle w:val="Char0"/>
          <w:rFonts w:cs="Traditional Arabic" w:hint="cs"/>
          <w:rtl/>
        </w:rPr>
        <w:t>﴾</w:t>
      </w:r>
      <w:r w:rsidR="0022373E">
        <w:rPr>
          <w:rStyle w:val="Char0"/>
          <w:rtl/>
        </w:rPr>
        <w:t xml:space="preserve"> </w:t>
      </w:r>
      <w:r w:rsidR="001D6265" w:rsidRPr="00CA0104">
        <w:rPr>
          <w:rStyle w:val="Char0"/>
          <w:rtl/>
        </w:rPr>
        <w:t>که پروردگارم چگونه مرا آ</w:t>
      </w:r>
      <w:r w:rsidR="001D6265" w:rsidRPr="00CA0104">
        <w:rPr>
          <w:rStyle w:val="Char0"/>
          <w:rFonts w:hint="cs"/>
          <w:rtl/>
        </w:rPr>
        <w:t>مرزیده</w:t>
      </w:r>
      <w:r w:rsidR="001D6265" w:rsidRPr="00CA0104">
        <w:rPr>
          <w:rStyle w:val="Char0"/>
          <w:rtl/>
        </w:rPr>
        <w:t xml:space="preserve"> و مرا از جمله گرام</w:t>
      </w:r>
      <w:r w:rsidR="001D6265" w:rsidRPr="00CA0104">
        <w:rPr>
          <w:rStyle w:val="Char0"/>
          <w:rFonts w:hint="cs"/>
          <w:rtl/>
        </w:rPr>
        <w:t>یان</w:t>
      </w:r>
      <w:r w:rsidR="003153CA">
        <w:rPr>
          <w:rStyle w:val="Char0"/>
          <w:rtl/>
        </w:rPr>
        <w:t xml:space="preserve"> قرار داده است.</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وَمَا أَنْزَلْنَا عَلَى قَوْمِهِ مِنْ بَعْدِهِ مِنْ جُنْدٍ مِنَ السَّمَاءِ وَمَا كُنَّا مُنْزِلِينَ٢٨ إِنْ كَانَتْ إِلَّا صَيْحَةً وَاحِدَةً فَإِذَا هُمْ خَامِدُونَ٢٩ يَا حَسْرَةً عَلَى الْعِبَادِ</w:t>
      </w:r>
      <w:r w:rsidR="001619CE" w:rsidRPr="008B4A46">
        <w:rPr>
          <w:rStyle w:val="Char7"/>
          <w:rtl/>
        </w:rPr>
        <w:t xml:space="preserve"> </w:t>
      </w:r>
      <w:r w:rsidRPr="008B4A46">
        <w:rPr>
          <w:rStyle w:val="Char7"/>
          <w:rtl/>
        </w:rPr>
        <w:t xml:space="preserve">مَا يَأْتِيهِمْ مِنْ رَسُولٍ إِلَّا </w:t>
      </w:r>
      <w:r w:rsidRPr="008B4A46">
        <w:rPr>
          <w:rStyle w:val="Char7"/>
          <w:rtl/>
        </w:rPr>
        <w:lastRenderedPageBreak/>
        <w:t>كَانُوا بِهِ يَسْتَهْزِئُونَ٣٠ أَلَمْ يَرَوْا كَمْ أَهْلَكْنَا قَبْلَهُمْ مِنَ الْقُرُونِ أَنَّهُمْ إِلَيْهِمْ لَا يَرْجِعُونَ٣١ وَإِنْ كُلٌّ لَمَّا جَمِيعٌ لَدَيْنَا مُحْضَرُونَ٣٢ وَآيَةٌ لَهُمُ الْأَرْضُ الْمَيْتَةُ أَحْيَيْنَاهَا وَأَخْرَجْنَا مِنْهَا حَبًّا فَمِنْهُ يَأْكُلُونَ٣٣ وَجَعَلْنَا فِيهَا جَنَّاتٍ مِنْ نَخِيلٍ وَأَعْنَابٍ وَفَجَّرْنَا فِيهَا مِنَ الْعُيُونِ٣٤ لِيَأْكُلُوا مِنْ ثَمَرِهِ وَمَا عَمِلَتْهُ أَيْدِيهِمْ</w:t>
      </w:r>
      <w:r w:rsidR="001619CE" w:rsidRPr="008B4A46">
        <w:rPr>
          <w:rStyle w:val="Char7"/>
          <w:rtl/>
        </w:rPr>
        <w:t xml:space="preserve"> </w:t>
      </w:r>
      <w:r w:rsidRPr="008B4A46">
        <w:rPr>
          <w:rStyle w:val="Char7"/>
          <w:rtl/>
        </w:rPr>
        <w:t>أَفَلَا يَشْكُرُونَ٣٥ سُبْحَانَ الَّذِي خَلَقَ الْأَزْوَاجَ كُلَّهَا مِمَّا تُنْبِتُ الْأَرْضُ وَمِنْ أَنْفُسِهِمْ وَمِمَّا لَا يَعْلَمُونَ٣٦ وَآيَةٌ لَهُمُ اللَّيْلُ نَسْلَخُ مِنْهُ النَّهَارَ فَإِذَا هُمْ مُظْلِمُونَ٣٧ وَالشَّمْسُ تَجْرِي لِمُسْتَقَرٍّ لَهَا</w:t>
      </w:r>
      <w:r w:rsidR="001619CE" w:rsidRPr="008B4A46">
        <w:rPr>
          <w:rStyle w:val="Char7"/>
          <w:rtl/>
        </w:rPr>
        <w:t xml:space="preserve"> </w:t>
      </w:r>
      <w:r w:rsidRPr="008B4A46">
        <w:rPr>
          <w:rStyle w:val="Char7"/>
          <w:rtl/>
        </w:rPr>
        <w:t>ذَلِكَ تَقْدِيرُ الْعَزِيزِ الْعَلِيمِ٣٨ وَالْقَمَرَ قَدَّرْنَاهُ مَنَازِلَ حَتَّى عَادَ كَالْعُرْجُونِ الْقَدِيمِ٣٩ لَا الشَّمْسُ يَنْبَغِي لَهَا أَنْ تُدْرِكَ الْقَمَرَ وَلَا اللَّيْلُ سَابِقُ النَّهَارِ</w:t>
      </w:r>
      <w:r w:rsidR="001619CE" w:rsidRPr="008B4A46">
        <w:rPr>
          <w:rStyle w:val="Char7"/>
          <w:rtl/>
        </w:rPr>
        <w:t xml:space="preserve"> </w:t>
      </w:r>
      <w:r w:rsidRPr="008B4A46">
        <w:rPr>
          <w:rStyle w:val="Char7"/>
          <w:rtl/>
        </w:rPr>
        <w:t>وَكُلٌّ فِي فَلَكٍ يَسْبَحُونَ٤٠</w:t>
      </w:r>
      <w:r w:rsidRPr="00D635E0">
        <w:rPr>
          <w:rStyle w:val="Char0"/>
          <w:rFonts w:ascii="Times New Roman" w:hAnsi="Times New Roman" w:cs="Traditional Arabic" w:hint="cs"/>
          <w:rtl/>
        </w:rPr>
        <w:t>﴾</w:t>
      </w:r>
      <w:r w:rsidRPr="008B4A46">
        <w:rPr>
          <w:rStyle w:val="Char"/>
          <w:rtl/>
        </w:rPr>
        <w:t xml:space="preserve"> [يس: 28-40]</w:t>
      </w:r>
      <w:r>
        <w:rPr>
          <w:rStyle w:val="Char0"/>
          <w:rFonts w:hint="cs"/>
          <w:rtl/>
        </w:rPr>
        <w:t>.</w:t>
      </w:r>
    </w:p>
    <w:p w:rsidR="001D6265" w:rsidRPr="00CA0104" w:rsidRDefault="003153CA" w:rsidP="00CB31F7">
      <w:pPr>
        <w:pStyle w:val="a0"/>
        <w:rPr>
          <w:rStyle w:val="Char0"/>
          <w:rtl/>
        </w:rPr>
      </w:pPr>
      <w:r>
        <w:rPr>
          <w:rStyle w:val="Char0"/>
          <w:rFonts w:cs="Traditional Arabic" w:hint="cs"/>
          <w:rtl/>
        </w:rPr>
        <w:t>﴿</w:t>
      </w:r>
      <w:r w:rsidR="001D6265" w:rsidRPr="00CA0104">
        <w:rPr>
          <w:rStyle w:val="Char0"/>
          <w:rtl/>
        </w:rPr>
        <w:t>۲۸</w:t>
      </w:r>
      <w:r>
        <w:rPr>
          <w:rStyle w:val="Char0"/>
          <w:rFonts w:cs="Traditional Arabic" w:hint="cs"/>
          <w:rtl/>
        </w:rPr>
        <w:t>﴾</w:t>
      </w:r>
      <w:r w:rsidR="001D6265" w:rsidRPr="00CA0104">
        <w:rPr>
          <w:rStyle w:val="Char0"/>
          <w:rtl/>
        </w:rPr>
        <w:t xml:space="preserve"> و پس از (شهادت) او ه</w:t>
      </w:r>
      <w:r w:rsidR="001D6265" w:rsidRPr="00CA0104">
        <w:rPr>
          <w:rStyle w:val="Char0"/>
          <w:rFonts w:hint="cs"/>
          <w:rtl/>
        </w:rPr>
        <w:t>یچ</w:t>
      </w:r>
      <w:r w:rsidR="001D6265" w:rsidRPr="00CA0104">
        <w:rPr>
          <w:rStyle w:val="Char0"/>
          <w:rtl/>
        </w:rPr>
        <w:t xml:space="preserve"> لشکر</w:t>
      </w:r>
      <w:r w:rsidR="001D6265" w:rsidRPr="00CA0104">
        <w:rPr>
          <w:rStyle w:val="Char0"/>
          <w:rFonts w:hint="cs"/>
          <w:rtl/>
        </w:rPr>
        <w:t>ی</w:t>
      </w:r>
      <w:r w:rsidR="001D6265" w:rsidRPr="00CA0104">
        <w:rPr>
          <w:rStyle w:val="Char0"/>
          <w:rtl/>
        </w:rPr>
        <w:t xml:space="preserve"> را از آسمان بر قوم و</w:t>
      </w:r>
      <w:r w:rsidR="001D6265" w:rsidRPr="00CA0104">
        <w:rPr>
          <w:rStyle w:val="Char0"/>
          <w:rFonts w:hint="cs"/>
          <w:rtl/>
        </w:rPr>
        <w:t>ی</w:t>
      </w:r>
      <w:r w:rsidR="001D6265" w:rsidRPr="00CA0104">
        <w:rPr>
          <w:rStyle w:val="Char0"/>
          <w:rtl/>
        </w:rPr>
        <w:t xml:space="preserve"> نازل نکرد</w:t>
      </w:r>
      <w:r w:rsidR="001D6265" w:rsidRPr="00CA0104">
        <w:rPr>
          <w:rStyle w:val="Char0"/>
          <w:rFonts w:hint="cs"/>
          <w:rtl/>
        </w:rPr>
        <w:t>یم</w:t>
      </w:r>
      <w:r w:rsidR="001D6265" w:rsidRPr="00CA0104">
        <w:rPr>
          <w:rStyle w:val="Char0"/>
          <w:rtl/>
        </w:rPr>
        <w:t xml:space="preserve"> </w:t>
      </w:r>
      <w:r w:rsidR="00CB31F7">
        <w:rPr>
          <w:rStyle w:val="Char0"/>
          <w:rFonts w:hint="cs"/>
          <w:rtl/>
        </w:rPr>
        <w:t>(</w:t>
      </w:r>
      <w:r w:rsidR="001D6265" w:rsidRPr="00CA0104">
        <w:rPr>
          <w:rStyle w:val="Char0"/>
          <w:rtl/>
        </w:rPr>
        <w:t>و پ</w:t>
      </w:r>
      <w:r w:rsidR="001D6265" w:rsidRPr="00CA0104">
        <w:rPr>
          <w:rStyle w:val="Char0"/>
          <w:rFonts w:hint="cs"/>
          <w:rtl/>
        </w:rPr>
        <w:t>یش</w:t>
      </w:r>
      <w:r w:rsidR="001D6265" w:rsidRPr="00CA0104">
        <w:rPr>
          <w:rStyle w:val="Char0"/>
          <w:rtl/>
        </w:rPr>
        <w:t xml:space="preserve"> از ا</w:t>
      </w:r>
      <w:r w:rsidR="001D6265" w:rsidRPr="00CA0104">
        <w:rPr>
          <w:rStyle w:val="Char0"/>
          <w:rFonts w:hint="cs"/>
          <w:rtl/>
        </w:rPr>
        <w:t>ین</w:t>
      </w:r>
      <w:r w:rsidR="001D6265" w:rsidRPr="00CA0104">
        <w:rPr>
          <w:rStyle w:val="Char0"/>
          <w:rtl/>
        </w:rPr>
        <w:t xml:space="preserve"> ن</w:t>
      </w:r>
      <w:r w:rsidR="001D6265" w:rsidRPr="00CA0104">
        <w:rPr>
          <w:rStyle w:val="Char0"/>
          <w:rFonts w:hint="cs"/>
          <w:rtl/>
        </w:rPr>
        <w:t>یز</w:t>
      </w:r>
      <w:r w:rsidR="00855E3E">
        <w:rPr>
          <w:rStyle w:val="Char0"/>
          <w:rtl/>
        </w:rPr>
        <w:t>)</w:t>
      </w:r>
      <w:r w:rsidR="001D6265" w:rsidRPr="00CA0104">
        <w:rPr>
          <w:rStyle w:val="Char0"/>
          <w:rtl/>
        </w:rPr>
        <w:t xml:space="preserve"> نازل کننده نبود</w:t>
      </w:r>
      <w:r w:rsidR="001D6265" w:rsidRPr="00CA0104">
        <w:rPr>
          <w:rStyle w:val="Char0"/>
          <w:rFonts w:hint="cs"/>
          <w:rtl/>
        </w:rPr>
        <w:t>یم</w:t>
      </w:r>
      <w:r w:rsidR="001D6265" w:rsidRPr="00CA0104">
        <w:rPr>
          <w:rStyle w:val="Char0"/>
          <w:rtl/>
        </w:rPr>
        <w:t xml:space="preserve">. </w:t>
      </w:r>
      <w:r w:rsidR="00CB31F7">
        <w:rPr>
          <w:rStyle w:val="Char0"/>
          <w:rFonts w:cs="Traditional Arabic" w:hint="cs"/>
          <w:rtl/>
        </w:rPr>
        <w:t>﴿</w:t>
      </w:r>
      <w:r w:rsidR="001D6265" w:rsidRPr="00CA0104">
        <w:rPr>
          <w:rStyle w:val="Char0"/>
          <w:rtl/>
        </w:rPr>
        <w:t>۲۹</w:t>
      </w:r>
      <w:r w:rsidR="00CB31F7">
        <w:rPr>
          <w:rStyle w:val="Char0"/>
          <w:rFonts w:cs="Traditional Arabic" w:hint="cs"/>
          <w:rtl/>
        </w:rPr>
        <w:t>﴾</w:t>
      </w:r>
      <w:r w:rsidR="00CB31F7">
        <w:rPr>
          <w:rStyle w:val="Char0"/>
          <w:rtl/>
        </w:rPr>
        <w:t xml:space="preserve"> </w:t>
      </w:r>
      <w:r w:rsidR="001D6265" w:rsidRPr="00CA0104">
        <w:rPr>
          <w:rStyle w:val="Char0"/>
          <w:rtl/>
        </w:rPr>
        <w:t>(سزا</w:t>
      </w:r>
      <w:r w:rsidR="001D6265" w:rsidRPr="00CA0104">
        <w:rPr>
          <w:rStyle w:val="Char0"/>
          <w:rFonts w:hint="cs"/>
          <w:rtl/>
        </w:rPr>
        <w:t>ی</w:t>
      </w:r>
      <w:r w:rsidR="001D6265" w:rsidRPr="00CA0104">
        <w:rPr>
          <w:rStyle w:val="Char0"/>
          <w:rtl/>
        </w:rPr>
        <w:t xml:space="preserve"> آنان</w:t>
      </w:r>
      <w:r w:rsidR="00CB31F7">
        <w:rPr>
          <w:rStyle w:val="Char0"/>
          <w:rFonts w:hint="cs"/>
          <w:rtl/>
        </w:rPr>
        <w:t>)</w:t>
      </w:r>
      <w:r w:rsidR="001D6265" w:rsidRPr="00CA0104">
        <w:rPr>
          <w:rStyle w:val="Char0"/>
          <w:rtl/>
        </w:rPr>
        <w:t xml:space="preserve"> تنها </w:t>
      </w:r>
      <w:r w:rsidR="001D6265" w:rsidRPr="00CA0104">
        <w:rPr>
          <w:rStyle w:val="Char0"/>
          <w:rFonts w:hint="cs"/>
          <w:rtl/>
        </w:rPr>
        <w:t>یک</w:t>
      </w:r>
      <w:r w:rsidR="001D6265" w:rsidRPr="00CA0104">
        <w:rPr>
          <w:rStyle w:val="Char0"/>
          <w:rtl/>
        </w:rPr>
        <w:t xml:space="preserve"> بانگ مرگبار بود، پس به ناگهان خاموش شدند. </w:t>
      </w:r>
      <w:r w:rsidR="00CB31F7">
        <w:rPr>
          <w:rStyle w:val="Char0"/>
          <w:rFonts w:cs="Traditional Arabic" w:hint="cs"/>
          <w:rtl/>
        </w:rPr>
        <w:t>﴿</w:t>
      </w:r>
      <w:r w:rsidR="001D6265" w:rsidRPr="00CA0104">
        <w:rPr>
          <w:rStyle w:val="Char0"/>
          <w:rtl/>
        </w:rPr>
        <w:t>۳۰</w:t>
      </w:r>
      <w:r w:rsidR="00CB31F7">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افسوس بر ا</w:t>
      </w:r>
      <w:r w:rsidR="001D6265" w:rsidRPr="00CA0104">
        <w:rPr>
          <w:rStyle w:val="Char0"/>
          <w:rFonts w:hint="cs"/>
          <w:rtl/>
        </w:rPr>
        <w:t>ین</w:t>
      </w:r>
      <w:r w:rsidR="001D6265" w:rsidRPr="00CA0104">
        <w:rPr>
          <w:rStyle w:val="Char0"/>
          <w:rtl/>
        </w:rPr>
        <w:t xml:space="preserve"> بندگان! ه</w:t>
      </w:r>
      <w:r w:rsidR="001D6265" w:rsidRPr="00CA0104">
        <w:rPr>
          <w:rStyle w:val="Char0"/>
          <w:rFonts w:hint="cs"/>
          <w:rtl/>
        </w:rPr>
        <w:t>یچ</w:t>
      </w:r>
      <w:r w:rsidR="001D6265" w:rsidRPr="00CA0104">
        <w:rPr>
          <w:rStyle w:val="Char0"/>
          <w:rtl/>
        </w:rPr>
        <w:t xml:space="preserve"> پ</w:t>
      </w:r>
      <w:r w:rsidR="001D6265" w:rsidRPr="00CA0104">
        <w:rPr>
          <w:rStyle w:val="Char0"/>
          <w:rFonts w:hint="cs"/>
          <w:rtl/>
        </w:rPr>
        <w:t>یغمبری</w:t>
      </w:r>
      <w:r w:rsidR="00F11D94">
        <w:rPr>
          <w:rStyle w:val="Char0"/>
          <w:rtl/>
        </w:rPr>
        <w:t xml:space="preserve"> به‌سوی </w:t>
      </w:r>
      <w:r w:rsidR="001D6265" w:rsidRPr="00CA0104">
        <w:rPr>
          <w:rStyle w:val="Char0"/>
          <w:rtl/>
        </w:rPr>
        <w:t>ا</w:t>
      </w:r>
      <w:r w:rsidR="001D6265" w:rsidRPr="00CA0104">
        <w:rPr>
          <w:rStyle w:val="Char0"/>
          <w:rFonts w:hint="cs"/>
          <w:rtl/>
        </w:rPr>
        <w:t>یشان</w:t>
      </w:r>
      <w:r w:rsidR="00CA0104">
        <w:rPr>
          <w:rStyle w:val="Char0"/>
          <w:rtl/>
        </w:rPr>
        <w:t xml:space="preserve"> نمی‌</w:t>
      </w:r>
      <w:r w:rsidR="001D6265" w:rsidRPr="00CA0104">
        <w:rPr>
          <w:rStyle w:val="Char0"/>
          <w:rtl/>
        </w:rPr>
        <w:t>آمد مگر ا</w:t>
      </w:r>
      <w:r w:rsidR="001D6265" w:rsidRPr="00CA0104">
        <w:rPr>
          <w:rStyle w:val="Char0"/>
          <w:rFonts w:hint="cs"/>
          <w:rtl/>
        </w:rPr>
        <w:t>ینکه</w:t>
      </w:r>
      <w:r w:rsidR="001D6265" w:rsidRPr="00CA0104">
        <w:rPr>
          <w:rStyle w:val="Char0"/>
          <w:rtl/>
        </w:rPr>
        <w:t xml:space="preserve"> او را به مسخره</w:t>
      </w:r>
      <w:r w:rsidR="00CA0104">
        <w:rPr>
          <w:rStyle w:val="Char0"/>
          <w:rtl/>
        </w:rPr>
        <w:t xml:space="preserve"> می‌</w:t>
      </w:r>
      <w:r w:rsidR="001D6265" w:rsidRPr="00CA0104">
        <w:rPr>
          <w:rStyle w:val="Char0"/>
          <w:rtl/>
        </w:rPr>
        <w:t xml:space="preserve">گرفتند. </w:t>
      </w:r>
      <w:r w:rsidR="00CB31F7">
        <w:rPr>
          <w:rStyle w:val="Char0"/>
          <w:rFonts w:cs="Traditional Arabic" w:hint="cs"/>
          <w:rtl/>
        </w:rPr>
        <w:t>﴿</w:t>
      </w:r>
      <w:r w:rsidR="001D6265" w:rsidRPr="00CA0104">
        <w:rPr>
          <w:rStyle w:val="Char0"/>
          <w:rtl/>
        </w:rPr>
        <w:t>۳۱</w:t>
      </w:r>
      <w:r w:rsidR="00CB31F7">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یدند</w:t>
      </w:r>
      <w:r w:rsidR="001D6265" w:rsidRPr="00CA0104">
        <w:rPr>
          <w:rStyle w:val="Char0"/>
          <w:rtl/>
        </w:rPr>
        <w:t xml:space="preserve"> که پ</w:t>
      </w:r>
      <w:r w:rsidR="001D6265" w:rsidRPr="00CA0104">
        <w:rPr>
          <w:rStyle w:val="Char0"/>
          <w:rFonts w:hint="cs"/>
          <w:rtl/>
        </w:rPr>
        <w:t>یش</w:t>
      </w:r>
      <w:r w:rsidR="001D6265" w:rsidRPr="00CA0104">
        <w:rPr>
          <w:rStyle w:val="Char0"/>
          <w:rtl/>
        </w:rPr>
        <w:t xml:space="preserve"> از آنان چه بس</w:t>
      </w:r>
      <w:r w:rsidR="001D6265" w:rsidRPr="00CA0104">
        <w:rPr>
          <w:rStyle w:val="Char0"/>
          <w:rFonts w:hint="cs"/>
          <w:rtl/>
        </w:rPr>
        <w:t>یار</w:t>
      </w:r>
      <w:r w:rsidR="001D6265" w:rsidRPr="00CA0104">
        <w:rPr>
          <w:rStyle w:val="Char0"/>
          <w:rtl/>
        </w:rPr>
        <w:t xml:space="preserve"> امتها را نابود کرد</w:t>
      </w:r>
      <w:r w:rsidR="001D6265" w:rsidRPr="00CA0104">
        <w:rPr>
          <w:rStyle w:val="Char0"/>
          <w:rFonts w:hint="cs"/>
          <w:rtl/>
        </w:rPr>
        <w:t>یم</w:t>
      </w:r>
      <w:r w:rsidR="001D6265" w:rsidRPr="00CA0104">
        <w:rPr>
          <w:rStyle w:val="Char0"/>
          <w:rtl/>
        </w:rPr>
        <w:t xml:space="preserve"> که د</w:t>
      </w:r>
      <w:r w:rsidR="001D6265" w:rsidRPr="00CA0104">
        <w:rPr>
          <w:rStyle w:val="Char0"/>
          <w:rFonts w:hint="cs"/>
          <w:rtl/>
        </w:rPr>
        <w:t>یگر</w:t>
      </w:r>
      <w:r w:rsidR="001D6265" w:rsidRPr="00CA0104">
        <w:rPr>
          <w:rStyle w:val="Char0"/>
          <w:rtl/>
        </w:rPr>
        <w:t xml:space="preserve"> آنان به سو</w:t>
      </w:r>
      <w:r w:rsidR="001D6265" w:rsidRPr="00CA0104">
        <w:rPr>
          <w:rStyle w:val="Char0"/>
          <w:rFonts w:hint="cs"/>
          <w:rtl/>
        </w:rPr>
        <w:t>یشان</w:t>
      </w:r>
      <w:r w:rsidR="001D6265" w:rsidRPr="00CA0104">
        <w:rPr>
          <w:rStyle w:val="Char0"/>
          <w:rtl/>
        </w:rPr>
        <w:t xml:space="preserve"> باز</w:t>
      </w:r>
      <w:r w:rsidR="00CA0104">
        <w:rPr>
          <w:rStyle w:val="Char0"/>
          <w:rtl/>
        </w:rPr>
        <w:t xml:space="preserve"> نمی‌</w:t>
      </w:r>
      <w:r w:rsidR="001D6265" w:rsidRPr="00CA0104">
        <w:rPr>
          <w:rStyle w:val="Char0"/>
          <w:rtl/>
        </w:rPr>
        <w:t xml:space="preserve">گردند؟ </w:t>
      </w:r>
      <w:r w:rsidR="00CB31F7">
        <w:rPr>
          <w:rStyle w:val="Char0"/>
          <w:rFonts w:cs="Traditional Arabic" w:hint="cs"/>
          <w:rtl/>
        </w:rPr>
        <w:t>﴿</w:t>
      </w:r>
      <w:r w:rsidR="001D6265" w:rsidRPr="00CA0104">
        <w:rPr>
          <w:rStyle w:val="Char0"/>
          <w:rtl/>
        </w:rPr>
        <w:t>۳۲</w:t>
      </w:r>
      <w:r w:rsidR="00CB31F7">
        <w:rPr>
          <w:rStyle w:val="Char0"/>
          <w:rFonts w:cs="Traditional Arabic" w:hint="cs"/>
          <w:rtl/>
        </w:rPr>
        <w:t>﴾</w:t>
      </w:r>
      <w:r w:rsidR="001D6265" w:rsidRPr="00CA0104">
        <w:rPr>
          <w:rStyle w:val="Char0"/>
          <w:rtl/>
        </w:rPr>
        <w:t xml:space="preserve"> و حتما همگ</w:t>
      </w:r>
      <w:r w:rsidR="001D6265" w:rsidRPr="00CA0104">
        <w:rPr>
          <w:rStyle w:val="Char0"/>
          <w:rFonts w:hint="cs"/>
          <w:rtl/>
        </w:rPr>
        <w:t>ی</w:t>
      </w:r>
      <w:r w:rsidR="00CA0104">
        <w:rPr>
          <w:rStyle w:val="Char0"/>
          <w:rtl/>
        </w:rPr>
        <w:t xml:space="preserve">‌شان </w:t>
      </w:r>
      <w:r w:rsidR="001D6265" w:rsidRPr="00CA0104">
        <w:rPr>
          <w:rStyle w:val="Char0"/>
          <w:rtl/>
        </w:rPr>
        <w:t xml:space="preserve">در نزد ما احضار خواهند شد. </w:t>
      </w:r>
      <w:r w:rsidR="00CB31F7">
        <w:rPr>
          <w:rStyle w:val="Char0"/>
          <w:rFonts w:cs="Traditional Arabic" w:hint="cs"/>
          <w:rtl/>
        </w:rPr>
        <w:t>﴿</w:t>
      </w:r>
      <w:r w:rsidR="001D6265" w:rsidRPr="00CA0104">
        <w:rPr>
          <w:rStyle w:val="Char0"/>
          <w:rtl/>
        </w:rPr>
        <w:t>۳۳</w:t>
      </w:r>
      <w:r w:rsidR="00CB31F7">
        <w:rPr>
          <w:rStyle w:val="Char0"/>
          <w:rFonts w:cs="Traditional Arabic" w:hint="cs"/>
          <w:rtl/>
        </w:rPr>
        <w:t>﴾</w:t>
      </w:r>
      <w:r w:rsidR="001D6265" w:rsidRPr="00CA0104">
        <w:rPr>
          <w:rStyle w:val="Char0"/>
          <w:rtl/>
        </w:rPr>
        <w:t xml:space="preserve"> و زم</w:t>
      </w:r>
      <w:r w:rsidR="001D6265" w:rsidRPr="00CA0104">
        <w:rPr>
          <w:rStyle w:val="Char0"/>
          <w:rFonts w:hint="cs"/>
          <w:rtl/>
        </w:rPr>
        <w:t>ین</w:t>
      </w:r>
      <w:r w:rsidR="001D6265" w:rsidRPr="00CA0104">
        <w:rPr>
          <w:rStyle w:val="Char0"/>
          <w:rtl/>
        </w:rPr>
        <w:t xml:space="preserve"> مرده برا</w:t>
      </w:r>
      <w:r w:rsidR="001D6265" w:rsidRPr="00CA0104">
        <w:rPr>
          <w:rStyle w:val="Char0"/>
          <w:rFonts w:hint="cs"/>
          <w:rtl/>
        </w:rPr>
        <w:t>ی</w:t>
      </w:r>
      <w:r w:rsidR="001D6265" w:rsidRPr="00CA0104">
        <w:rPr>
          <w:rStyle w:val="Char0"/>
          <w:rtl/>
        </w:rPr>
        <w:t xml:space="preserve"> آنان نشانه </w:t>
      </w:r>
      <w:r w:rsidR="00CB31F7">
        <w:rPr>
          <w:rStyle w:val="Char0"/>
          <w:rFonts w:hint="cs"/>
          <w:rtl/>
        </w:rPr>
        <w:t>(</w:t>
      </w:r>
      <w:r w:rsidR="001D6265" w:rsidRPr="00CA0104">
        <w:rPr>
          <w:rStyle w:val="Char0"/>
          <w:rtl/>
        </w:rPr>
        <w:t>ا</w:t>
      </w:r>
      <w:r w:rsidR="00CB31F7">
        <w:rPr>
          <w:rStyle w:val="Char0"/>
          <w:rtl/>
        </w:rPr>
        <w:t>ز قدرت الله در احضار نمودن</w:t>
      </w:r>
      <w:r w:rsidR="00CB31F7">
        <w:rPr>
          <w:rStyle w:val="Char0"/>
          <w:rFonts w:hint="cs"/>
          <w:rtl/>
        </w:rPr>
        <w:t>‌</w:t>
      </w:r>
      <w:r w:rsidR="001D6265" w:rsidRPr="00CA0104">
        <w:rPr>
          <w:rStyle w:val="Char0"/>
          <w:rtl/>
        </w:rPr>
        <w:t>شان) اس</w:t>
      </w:r>
      <w:r w:rsidR="001D6265" w:rsidRPr="00CA0104">
        <w:rPr>
          <w:rStyle w:val="Char0"/>
          <w:rFonts w:hint="cs"/>
          <w:rtl/>
        </w:rPr>
        <w:t>ت</w:t>
      </w:r>
      <w:r w:rsidR="001D6265" w:rsidRPr="00CA0104">
        <w:rPr>
          <w:rStyle w:val="Char0"/>
          <w:rtl/>
        </w:rPr>
        <w:t xml:space="preserve"> که آن را زنده گردان</w:t>
      </w:r>
      <w:r w:rsidR="001D6265" w:rsidRPr="00CA0104">
        <w:rPr>
          <w:rStyle w:val="Char0"/>
          <w:rFonts w:hint="cs"/>
          <w:rtl/>
        </w:rPr>
        <w:t>یدیم</w:t>
      </w:r>
      <w:r w:rsidR="001D6265" w:rsidRPr="00CA0104">
        <w:rPr>
          <w:rStyle w:val="Char0"/>
          <w:rtl/>
        </w:rPr>
        <w:t xml:space="preserve"> و از آن دانه</w:t>
      </w:r>
      <w:r w:rsidR="00CA0104">
        <w:rPr>
          <w:rStyle w:val="Char0"/>
          <w:rtl/>
        </w:rPr>
        <w:t xml:space="preserve">‌های </w:t>
      </w:r>
      <w:r w:rsidR="001D6265" w:rsidRPr="00CA0104">
        <w:rPr>
          <w:rStyle w:val="Char0"/>
          <w:rtl/>
        </w:rPr>
        <w:t>ب</w:t>
      </w:r>
      <w:r w:rsidR="001D6265" w:rsidRPr="00CA0104">
        <w:rPr>
          <w:rStyle w:val="Char0"/>
          <w:rFonts w:hint="cs"/>
          <w:rtl/>
        </w:rPr>
        <w:t>یرون</w:t>
      </w:r>
      <w:r w:rsidR="001D6265" w:rsidRPr="00CA0104">
        <w:rPr>
          <w:rStyle w:val="Char0"/>
          <w:rtl/>
        </w:rPr>
        <w:t xml:space="preserve"> آورد</w:t>
      </w:r>
      <w:r w:rsidR="001D6265" w:rsidRPr="00CA0104">
        <w:rPr>
          <w:rStyle w:val="Char0"/>
          <w:rFonts w:hint="cs"/>
          <w:rtl/>
        </w:rPr>
        <w:t>یم</w:t>
      </w:r>
      <w:r w:rsidR="001D6265" w:rsidRPr="00CA0104">
        <w:rPr>
          <w:rStyle w:val="Char0"/>
          <w:rtl/>
        </w:rPr>
        <w:t xml:space="preserve"> که از آن</w:t>
      </w:r>
      <w:r w:rsidR="00CA0104">
        <w:rPr>
          <w:rStyle w:val="Char0"/>
          <w:rtl/>
        </w:rPr>
        <w:t xml:space="preserve"> می‌</w:t>
      </w:r>
      <w:r w:rsidR="001D6265" w:rsidRPr="00CA0104">
        <w:rPr>
          <w:rStyle w:val="Char0"/>
          <w:rtl/>
        </w:rPr>
        <w:t xml:space="preserve">خورند. </w:t>
      </w:r>
      <w:r w:rsidR="00CB31F7">
        <w:rPr>
          <w:rStyle w:val="Char0"/>
          <w:rFonts w:cs="Traditional Arabic" w:hint="cs"/>
          <w:rtl/>
        </w:rPr>
        <w:t>﴿</w:t>
      </w:r>
      <w:r w:rsidR="001D6265" w:rsidRPr="00CA0104">
        <w:rPr>
          <w:rStyle w:val="Char0"/>
          <w:rtl/>
        </w:rPr>
        <w:t>۳</w:t>
      </w:r>
      <w:r w:rsidR="00CB31F7">
        <w:rPr>
          <w:rStyle w:val="Char0"/>
          <w:rFonts w:hint="cs"/>
          <w:rtl/>
        </w:rPr>
        <w:t>4</w:t>
      </w:r>
      <w:r w:rsidR="00CB31F7">
        <w:rPr>
          <w:rStyle w:val="Char0"/>
          <w:rFonts w:cs="Traditional Arabic" w:hint="cs"/>
          <w:rtl/>
        </w:rPr>
        <w:t>﴾</w:t>
      </w:r>
      <w:r w:rsidR="001D6265" w:rsidRPr="00CA0104">
        <w:rPr>
          <w:rStyle w:val="Char0"/>
          <w:rtl/>
        </w:rPr>
        <w:t xml:space="preserve"> و در آن باغ</w:t>
      </w:r>
      <w:r w:rsidR="00CB31F7">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از درختان خرما و درختان انگور قرار داد</w:t>
      </w:r>
      <w:r w:rsidR="001D6265" w:rsidRPr="00CA0104">
        <w:rPr>
          <w:rStyle w:val="Char0"/>
          <w:rFonts w:hint="cs"/>
          <w:rtl/>
        </w:rPr>
        <w:t>یم</w:t>
      </w:r>
      <w:r w:rsidR="001D6265" w:rsidRPr="00CA0104">
        <w:rPr>
          <w:rStyle w:val="Char0"/>
          <w:rtl/>
        </w:rPr>
        <w:t xml:space="preserve"> و از چشمه</w:t>
      </w:r>
      <w:r w:rsidR="00CA0104">
        <w:rPr>
          <w:rStyle w:val="Char0"/>
          <w:rtl/>
        </w:rPr>
        <w:t xml:space="preserve">‌ها </w:t>
      </w:r>
      <w:r w:rsidR="001D6265" w:rsidRPr="00CA0104">
        <w:rPr>
          <w:rStyle w:val="Char0"/>
          <w:rtl/>
        </w:rPr>
        <w:t>در آن روان کرد</w:t>
      </w:r>
      <w:r w:rsidR="001D6265" w:rsidRPr="00CA0104">
        <w:rPr>
          <w:rStyle w:val="Char0"/>
          <w:rFonts w:hint="cs"/>
          <w:rtl/>
        </w:rPr>
        <w:t>یم</w:t>
      </w:r>
      <w:r w:rsidR="001D6265" w:rsidRPr="00CA0104">
        <w:rPr>
          <w:rStyle w:val="Char0"/>
          <w:rtl/>
        </w:rPr>
        <w:t xml:space="preserve">. </w:t>
      </w:r>
      <w:r w:rsidR="00CB31F7">
        <w:rPr>
          <w:rStyle w:val="Char0"/>
          <w:rFonts w:cs="Traditional Arabic" w:hint="cs"/>
          <w:rtl/>
        </w:rPr>
        <w:t>﴿</w:t>
      </w:r>
      <w:r w:rsidR="001D6265" w:rsidRPr="00CA0104">
        <w:rPr>
          <w:rStyle w:val="Char0"/>
          <w:rtl/>
        </w:rPr>
        <w:t>۳</w:t>
      </w:r>
      <w:r w:rsidR="00CB31F7">
        <w:rPr>
          <w:rStyle w:val="Char0"/>
          <w:rFonts w:hint="cs"/>
          <w:rtl/>
        </w:rPr>
        <w:t>5</w:t>
      </w:r>
      <w:r w:rsidR="00CB31F7">
        <w:rPr>
          <w:rStyle w:val="Char0"/>
          <w:rFonts w:cs="Traditional Arabic" w:hint="cs"/>
          <w:rtl/>
        </w:rPr>
        <w:t>﴾</w:t>
      </w:r>
      <w:r w:rsidR="001D6265" w:rsidRPr="00CA0104">
        <w:rPr>
          <w:rStyle w:val="Char0"/>
          <w:rtl/>
        </w:rPr>
        <w:t xml:space="preserve"> تا از م</w:t>
      </w:r>
      <w:r w:rsidR="001D6265" w:rsidRPr="00CA0104">
        <w:rPr>
          <w:rStyle w:val="Char0"/>
          <w:rFonts w:hint="cs"/>
          <w:rtl/>
        </w:rPr>
        <w:t>یوه</w:t>
      </w:r>
      <w:r w:rsidR="00CA0104">
        <w:rPr>
          <w:rStyle w:val="Char0"/>
          <w:rtl/>
        </w:rPr>
        <w:t xml:space="preserve">‌های </w:t>
      </w:r>
      <w:r w:rsidR="001D6265" w:rsidRPr="00CA0104">
        <w:rPr>
          <w:rStyle w:val="Char0"/>
          <w:rtl/>
        </w:rPr>
        <w:t>آن درختان و از آنچه دست</w:t>
      </w:r>
      <w:r w:rsidR="008B4A46">
        <w:rPr>
          <w:rStyle w:val="Char0"/>
          <w:rtl/>
        </w:rPr>
        <w:t xml:space="preserve">‌هایشان </w:t>
      </w:r>
      <w:r w:rsidR="001D6265" w:rsidRPr="00CA0104">
        <w:rPr>
          <w:rStyle w:val="Char0"/>
          <w:rtl/>
        </w:rPr>
        <w:t>به عمل آورده بخورند. آ</w:t>
      </w:r>
      <w:r w:rsidR="001D6265" w:rsidRPr="00CA0104">
        <w:rPr>
          <w:rStyle w:val="Char0"/>
          <w:rFonts w:hint="cs"/>
          <w:rtl/>
        </w:rPr>
        <w:t>یا</w:t>
      </w:r>
      <w:r w:rsidR="001D6265" w:rsidRPr="00CA0104">
        <w:rPr>
          <w:rStyle w:val="Char0"/>
          <w:rtl/>
        </w:rPr>
        <w:t xml:space="preserve"> باز هم شکر</w:t>
      </w:r>
      <w:r w:rsidR="00CA0104">
        <w:rPr>
          <w:rStyle w:val="Char0"/>
          <w:rtl/>
        </w:rPr>
        <w:t xml:space="preserve"> نمی‌</w:t>
      </w:r>
      <w:r w:rsidR="001D6265" w:rsidRPr="00CA0104">
        <w:rPr>
          <w:rStyle w:val="Char0"/>
          <w:rFonts w:hint="cs"/>
          <w:rtl/>
        </w:rPr>
        <w:t>گزارند؟</w:t>
      </w:r>
      <w:r w:rsidR="001D6265" w:rsidRPr="00CA0104">
        <w:rPr>
          <w:rStyle w:val="Char0"/>
          <w:rtl/>
        </w:rPr>
        <w:t xml:space="preserve"> </w:t>
      </w:r>
      <w:r w:rsidR="00CB31F7">
        <w:rPr>
          <w:rStyle w:val="Char0"/>
          <w:rFonts w:cs="Traditional Arabic" w:hint="cs"/>
          <w:rtl/>
        </w:rPr>
        <w:t>﴿</w:t>
      </w:r>
      <w:r w:rsidR="001D6265" w:rsidRPr="00CA0104">
        <w:rPr>
          <w:rStyle w:val="Char0"/>
          <w:rtl/>
        </w:rPr>
        <w:t>36</w:t>
      </w:r>
      <w:r w:rsidR="00CB31F7">
        <w:rPr>
          <w:rStyle w:val="Char0"/>
          <w:rFonts w:cs="Traditional Arabic" w:hint="cs"/>
          <w:rtl/>
        </w:rPr>
        <w:t>﴾</w:t>
      </w:r>
      <w:r w:rsidR="001D6265" w:rsidRPr="00CA0104">
        <w:rPr>
          <w:rStyle w:val="Char0"/>
          <w:rtl/>
        </w:rPr>
        <w:t xml:space="preserve"> پاک و منزه است ذات</w:t>
      </w:r>
      <w:r w:rsidR="001D6265" w:rsidRPr="00CA0104">
        <w:rPr>
          <w:rStyle w:val="Char0"/>
          <w:rFonts w:hint="cs"/>
          <w:rtl/>
        </w:rPr>
        <w:t>ی</w:t>
      </w:r>
      <w:r w:rsidR="001D6265" w:rsidRPr="00CA0104">
        <w:rPr>
          <w:rStyle w:val="Char0"/>
          <w:rtl/>
        </w:rPr>
        <w:t xml:space="preserve"> که همه نر و ماده</w:t>
      </w:r>
      <w:r w:rsidR="00CA0104">
        <w:rPr>
          <w:rStyle w:val="Char0"/>
          <w:rtl/>
        </w:rPr>
        <w:t xml:space="preserve">‌ها </w:t>
      </w:r>
      <w:r w:rsidR="001D6265" w:rsidRPr="00CA0104">
        <w:rPr>
          <w:rStyle w:val="Char0"/>
          <w:rtl/>
        </w:rPr>
        <w:t>را آفر</w:t>
      </w:r>
      <w:r w:rsidR="001D6265" w:rsidRPr="00CA0104">
        <w:rPr>
          <w:rStyle w:val="Char0"/>
          <w:rFonts w:hint="cs"/>
          <w:rtl/>
        </w:rPr>
        <w:t>یده</w:t>
      </w:r>
      <w:r w:rsidR="001D6265" w:rsidRPr="00CA0104">
        <w:rPr>
          <w:rStyle w:val="Char0"/>
          <w:rtl/>
        </w:rPr>
        <w:t xml:space="preserve"> است، از (قب</w:t>
      </w:r>
      <w:r w:rsidR="001D6265" w:rsidRPr="00CA0104">
        <w:rPr>
          <w:rStyle w:val="Char0"/>
          <w:rFonts w:hint="cs"/>
          <w:rtl/>
        </w:rPr>
        <w:t>یل</w:t>
      </w:r>
      <w:r w:rsidR="001D6265" w:rsidRPr="00CA0104">
        <w:rPr>
          <w:rStyle w:val="Char0"/>
          <w:rtl/>
        </w:rPr>
        <w:t>) آنچه زم</w:t>
      </w:r>
      <w:r w:rsidR="001D6265" w:rsidRPr="00CA0104">
        <w:rPr>
          <w:rStyle w:val="Char0"/>
          <w:rFonts w:hint="cs"/>
          <w:rtl/>
        </w:rPr>
        <w:t>ین</w:t>
      </w:r>
      <w:r w:rsidR="00CA0104">
        <w:rPr>
          <w:rStyle w:val="Char0"/>
          <w:rtl/>
        </w:rPr>
        <w:t xml:space="preserve"> می‌</w:t>
      </w:r>
      <w:r w:rsidR="001D6265" w:rsidRPr="00CA0104">
        <w:rPr>
          <w:rStyle w:val="Char0"/>
          <w:rtl/>
        </w:rPr>
        <w:t>رو</w:t>
      </w:r>
      <w:r w:rsidR="001D6265" w:rsidRPr="00CA0104">
        <w:rPr>
          <w:rStyle w:val="Char0"/>
          <w:rFonts w:hint="cs"/>
          <w:rtl/>
        </w:rPr>
        <w:t>یاند</w:t>
      </w:r>
      <w:r w:rsidR="001D6265" w:rsidRPr="00CA0104">
        <w:rPr>
          <w:rStyle w:val="Char0"/>
          <w:rtl/>
        </w:rPr>
        <w:t xml:space="preserve"> و از خود آنان و از چ</w:t>
      </w:r>
      <w:r w:rsidR="001D6265" w:rsidRPr="00CA0104">
        <w:rPr>
          <w:rStyle w:val="Char0"/>
          <w:rFonts w:hint="cs"/>
          <w:rtl/>
        </w:rPr>
        <w:t>یزهایی</w:t>
      </w:r>
      <w:r w:rsidR="001D6265" w:rsidRPr="00CA0104">
        <w:rPr>
          <w:rStyle w:val="Char0"/>
          <w:rtl/>
        </w:rPr>
        <w:t xml:space="preserve"> که ا</w:t>
      </w:r>
      <w:r w:rsidR="001D6265" w:rsidRPr="00CA0104">
        <w:rPr>
          <w:rStyle w:val="Char0"/>
          <w:rFonts w:hint="cs"/>
          <w:rtl/>
        </w:rPr>
        <w:t>یشان</w:t>
      </w:r>
      <w:r w:rsidR="00CA0104">
        <w:rPr>
          <w:rStyle w:val="Char0"/>
          <w:rtl/>
        </w:rPr>
        <w:t xml:space="preserve"> نمی‌</w:t>
      </w:r>
      <w:r w:rsidR="001D6265" w:rsidRPr="00CA0104">
        <w:rPr>
          <w:rStyle w:val="Char0"/>
          <w:rtl/>
        </w:rPr>
        <w:t xml:space="preserve">دانند. </w:t>
      </w:r>
      <w:r w:rsidR="00CB31F7">
        <w:rPr>
          <w:rStyle w:val="Char0"/>
          <w:rFonts w:cs="Traditional Arabic" w:hint="cs"/>
          <w:rtl/>
        </w:rPr>
        <w:t>﴿</w:t>
      </w:r>
      <w:r w:rsidR="001D6265" w:rsidRPr="00CA0104">
        <w:rPr>
          <w:rStyle w:val="Char0"/>
          <w:rtl/>
        </w:rPr>
        <w:t>۳۷</w:t>
      </w:r>
      <w:r w:rsidR="00CB31F7">
        <w:rPr>
          <w:rStyle w:val="Char0"/>
          <w:rFonts w:cs="Traditional Arabic" w:hint="cs"/>
          <w:rtl/>
        </w:rPr>
        <w:t>﴾</w:t>
      </w:r>
      <w:r w:rsidR="001D6265" w:rsidRPr="00CA0104">
        <w:rPr>
          <w:rStyle w:val="Char0"/>
          <w:rtl/>
        </w:rPr>
        <w:t xml:space="preserve"> و نشان</w:t>
      </w:r>
      <w:r w:rsidR="00CB31F7">
        <w:rPr>
          <w:rStyle w:val="Char0"/>
          <w:rFonts w:hint="cs"/>
          <w:rtl/>
        </w:rPr>
        <w:t>ۀ</w:t>
      </w:r>
      <w:r w:rsidR="001D6265" w:rsidRPr="00CA0104">
        <w:rPr>
          <w:rStyle w:val="Char0"/>
          <w:rtl/>
        </w:rPr>
        <w:t xml:space="preserve"> د</w:t>
      </w:r>
      <w:r w:rsidR="001D6265" w:rsidRPr="00CA0104">
        <w:rPr>
          <w:rStyle w:val="Char0"/>
          <w:rFonts w:hint="cs"/>
          <w:rtl/>
        </w:rPr>
        <w:t>یگر</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آنها شب است که روز را از آن بر</w:t>
      </w:r>
      <w:r w:rsidR="00CA0104">
        <w:rPr>
          <w:rStyle w:val="Char0"/>
          <w:rtl/>
        </w:rPr>
        <w:t xml:space="preserve"> می‌</w:t>
      </w:r>
      <w:r w:rsidR="001D6265" w:rsidRPr="00CA0104">
        <w:rPr>
          <w:rStyle w:val="Char0"/>
          <w:rtl/>
        </w:rPr>
        <w:t>گ</w:t>
      </w:r>
      <w:r w:rsidR="001D6265" w:rsidRPr="00CA0104">
        <w:rPr>
          <w:rStyle w:val="Char0"/>
          <w:rFonts w:hint="cs"/>
          <w:rtl/>
        </w:rPr>
        <w:t>یریم،</w:t>
      </w:r>
      <w:r w:rsidR="001D6265" w:rsidRPr="00CA0104">
        <w:rPr>
          <w:rStyle w:val="Char0"/>
          <w:rtl/>
        </w:rPr>
        <w:t xml:space="preserve"> ناگهان تار</w:t>
      </w:r>
      <w:r w:rsidR="001D6265" w:rsidRPr="00CA0104">
        <w:rPr>
          <w:rStyle w:val="Char0"/>
          <w:rFonts w:hint="cs"/>
          <w:rtl/>
        </w:rPr>
        <w:t>یکی</w:t>
      </w:r>
      <w:r w:rsidR="001D6265" w:rsidRPr="00CA0104">
        <w:rPr>
          <w:rStyle w:val="Char0"/>
          <w:rtl/>
        </w:rPr>
        <w:t xml:space="preserve"> آنان را فرا</w:t>
      </w:r>
      <w:r w:rsidR="00CA0104">
        <w:rPr>
          <w:rStyle w:val="Char0"/>
          <w:rtl/>
        </w:rPr>
        <w:t xml:space="preserve"> می‌</w:t>
      </w:r>
      <w:r w:rsidR="001D6265" w:rsidRPr="00CA0104">
        <w:rPr>
          <w:rStyle w:val="Char0"/>
          <w:rtl/>
        </w:rPr>
        <w:t>گ</w:t>
      </w:r>
      <w:r w:rsidR="001D6265" w:rsidRPr="00CA0104">
        <w:rPr>
          <w:rStyle w:val="Char0"/>
          <w:rFonts w:hint="cs"/>
          <w:rtl/>
        </w:rPr>
        <w:t>یرد</w:t>
      </w:r>
      <w:r w:rsidR="001D6265" w:rsidRPr="00CA0104">
        <w:rPr>
          <w:rStyle w:val="Char0"/>
          <w:rtl/>
        </w:rPr>
        <w:t xml:space="preserve">. </w:t>
      </w:r>
      <w:r w:rsidR="00CB31F7">
        <w:rPr>
          <w:rStyle w:val="Char0"/>
          <w:rFonts w:cs="Traditional Arabic" w:hint="cs"/>
          <w:rtl/>
        </w:rPr>
        <w:t>﴿</w:t>
      </w:r>
      <w:r w:rsidR="001D6265" w:rsidRPr="00CA0104">
        <w:rPr>
          <w:rStyle w:val="Char0"/>
          <w:rtl/>
        </w:rPr>
        <w:t>۳۸</w:t>
      </w:r>
      <w:r w:rsidR="00CB31F7">
        <w:rPr>
          <w:rStyle w:val="Char0"/>
          <w:rFonts w:cs="Traditional Arabic" w:hint="cs"/>
          <w:rtl/>
        </w:rPr>
        <w:t>﴾</w:t>
      </w:r>
      <w:r w:rsidR="001D6265" w:rsidRPr="00CA0104">
        <w:rPr>
          <w:rStyle w:val="Char0"/>
          <w:rtl/>
        </w:rPr>
        <w:t xml:space="preserve"> و آفتاب بسو</w:t>
      </w:r>
      <w:r w:rsidR="001D6265" w:rsidRPr="00CA0104">
        <w:rPr>
          <w:rStyle w:val="Char0"/>
          <w:rFonts w:hint="cs"/>
          <w:rtl/>
        </w:rPr>
        <w:t>ی</w:t>
      </w:r>
      <w:r w:rsidR="001D6265" w:rsidRPr="00CA0104">
        <w:rPr>
          <w:rStyle w:val="Char0"/>
          <w:rtl/>
        </w:rPr>
        <w:t xml:space="preserve"> (مسير) قرارگاه</w:t>
      </w:r>
      <w:r w:rsidR="00CA0104">
        <w:rPr>
          <w:rStyle w:val="Char0"/>
          <w:rtl/>
        </w:rPr>
        <w:t xml:space="preserve">‌اش </w:t>
      </w:r>
      <w:r w:rsidR="001D6265" w:rsidRPr="00CA0104">
        <w:rPr>
          <w:rStyle w:val="Char0"/>
          <w:rtl/>
        </w:rPr>
        <w:t>روان است، ا</w:t>
      </w:r>
      <w:r w:rsidR="001D6265" w:rsidRPr="00CA0104">
        <w:rPr>
          <w:rStyle w:val="Char0"/>
          <w:rFonts w:hint="cs"/>
          <w:rtl/>
        </w:rPr>
        <w:t>ین</w:t>
      </w:r>
      <w:r w:rsidR="001D6265" w:rsidRPr="00CA0104">
        <w:rPr>
          <w:rStyle w:val="Char0"/>
          <w:rtl/>
        </w:rPr>
        <w:t xml:space="preserve"> اندازه گ</w:t>
      </w:r>
      <w:r w:rsidR="001D6265" w:rsidRPr="00CA0104">
        <w:rPr>
          <w:rStyle w:val="Char0"/>
          <w:rFonts w:hint="cs"/>
          <w:rtl/>
        </w:rPr>
        <w:t>یری</w:t>
      </w:r>
      <w:r w:rsidR="001D6265" w:rsidRPr="00CA0104">
        <w:rPr>
          <w:rStyle w:val="Char0"/>
          <w:rtl/>
        </w:rPr>
        <w:t xml:space="preserve"> و تع</w:t>
      </w:r>
      <w:r w:rsidR="001D6265" w:rsidRPr="00CA0104">
        <w:rPr>
          <w:rStyle w:val="Char0"/>
          <w:rFonts w:hint="cs"/>
          <w:rtl/>
        </w:rPr>
        <w:t>یین</w:t>
      </w:r>
      <w:r w:rsidR="001D6265" w:rsidRPr="00CA0104">
        <w:rPr>
          <w:rStyle w:val="Char0"/>
          <w:rtl/>
        </w:rPr>
        <w:t xml:space="preserve"> الله غالب داناست. </w:t>
      </w:r>
      <w:r w:rsidR="00CB31F7">
        <w:rPr>
          <w:rStyle w:val="Char0"/>
          <w:rFonts w:cs="Traditional Arabic" w:hint="cs"/>
          <w:rtl/>
        </w:rPr>
        <w:t>﴿</w:t>
      </w:r>
      <w:r w:rsidR="001D6265" w:rsidRPr="00CA0104">
        <w:rPr>
          <w:rStyle w:val="Char0"/>
          <w:rtl/>
        </w:rPr>
        <w:t>۳۹</w:t>
      </w:r>
      <w:r w:rsidR="00CB31F7">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ماه ن</w:t>
      </w:r>
      <w:r w:rsidR="001D6265" w:rsidRPr="00CA0104">
        <w:rPr>
          <w:rStyle w:val="Char0"/>
          <w:rFonts w:hint="cs"/>
          <w:rtl/>
        </w:rPr>
        <w:t>یز</w:t>
      </w:r>
      <w:r w:rsidR="001D6265" w:rsidRPr="00CA0104">
        <w:rPr>
          <w:rStyle w:val="Char0"/>
          <w:rtl/>
        </w:rPr>
        <w:t xml:space="preserve"> منزل</w:t>
      </w:r>
      <w:r w:rsidR="00CB31F7">
        <w:rPr>
          <w:rStyle w:val="Char0"/>
          <w:rFonts w:hint="cs"/>
          <w:rtl/>
        </w:rPr>
        <w:t>‌</w:t>
      </w:r>
      <w:r w:rsidR="001D6265" w:rsidRPr="00CA0104">
        <w:rPr>
          <w:rStyle w:val="Char0"/>
          <w:rtl/>
        </w:rPr>
        <w:t>ها</w:t>
      </w:r>
      <w:r w:rsidR="001D6265" w:rsidRPr="00CA0104">
        <w:rPr>
          <w:rStyle w:val="Char0"/>
          <w:rFonts w:hint="cs"/>
          <w:rtl/>
        </w:rPr>
        <w:t>یی</w:t>
      </w:r>
      <w:r w:rsidR="001D6265" w:rsidRPr="00CA0104">
        <w:rPr>
          <w:rStyle w:val="Char0"/>
          <w:rtl/>
        </w:rPr>
        <w:t xml:space="preserve"> تع</w:t>
      </w:r>
      <w:r w:rsidR="001D6265" w:rsidRPr="00CA0104">
        <w:rPr>
          <w:rStyle w:val="Char0"/>
          <w:rFonts w:hint="cs"/>
          <w:rtl/>
        </w:rPr>
        <w:t>یین</w:t>
      </w:r>
      <w:r w:rsidR="00CB31F7">
        <w:rPr>
          <w:rStyle w:val="Char0"/>
          <w:rtl/>
        </w:rPr>
        <w:t xml:space="preserve"> کرده</w:t>
      </w:r>
      <w:r w:rsidR="00CB31F7">
        <w:rPr>
          <w:rStyle w:val="Char0"/>
          <w:rFonts w:hint="cs"/>
          <w:rtl/>
        </w:rPr>
        <w:t>‌</w:t>
      </w:r>
      <w:r w:rsidR="001D6265" w:rsidRPr="00CA0104">
        <w:rPr>
          <w:rStyle w:val="Char0"/>
          <w:rtl/>
        </w:rPr>
        <w:t>ا</w:t>
      </w:r>
      <w:r w:rsidR="001D6265" w:rsidRPr="00CA0104">
        <w:rPr>
          <w:rStyle w:val="Char0"/>
          <w:rFonts w:hint="cs"/>
          <w:rtl/>
        </w:rPr>
        <w:t>یم</w:t>
      </w:r>
      <w:r w:rsidR="001D6265" w:rsidRPr="00CA0104">
        <w:rPr>
          <w:rStyle w:val="Char0"/>
          <w:rtl/>
        </w:rPr>
        <w:t xml:space="preserve"> که </w:t>
      </w:r>
      <w:r w:rsidR="00CB31F7">
        <w:rPr>
          <w:rStyle w:val="Char0"/>
          <w:rFonts w:hint="cs"/>
          <w:rtl/>
        </w:rPr>
        <w:t>(</w:t>
      </w:r>
      <w:r w:rsidR="001D6265" w:rsidRPr="00CA0104">
        <w:rPr>
          <w:rStyle w:val="Char0"/>
          <w:rtl/>
        </w:rPr>
        <w:t>پس از ط</w:t>
      </w:r>
      <w:r w:rsidR="001D6265" w:rsidRPr="00CA0104">
        <w:rPr>
          <w:rStyle w:val="Char0"/>
          <w:rFonts w:hint="cs"/>
          <w:rtl/>
        </w:rPr>
        <w:t>ی</w:t>
      </w:r>
      <w:r w:rsidR="001D6265" w:rsidRPr="00CA0104">
        <w:rPr>
          <w:rStyle w:val="Char0"/>
          <w:rtl/>
        </w:rPr>
        <w:t xml:space="preserve"> کردن آنها) چون شاخ</w:t>
      </w:r>
      <w:r w:rsidR="00CB31F7">
        <w:rPr>
          <w:rStyle w:val="Char0"/>
          <w:rFonts w:hint="cs"/>
          <w:rtl/>
        </w:rPr>
        <w:t>ۀ</w:t>
      </w:r>
      <w:r w:rsidR="001D6265" w:rsidRPr="00CA0104">
        <w:rPr>
          <w:rStyle w:val="Char0"/>
          <w:rtl/>
        </w:rPr>
        <w:t xml:space="preserve"> خشک</w:t>
      </w:r>
      <w:r w:rsidR="001D6265" w:rsidRPr="00CA0104">
        <w:rPr>
          <w:rStyle w:val="Char0"/>
          <w:rFonts w:hint="cs"/>
          <w:rtl/>
        </w:rPr>
        <w:t>یده</w:t>
      </w:r>
      <w:r w:rsidR="001D6265" w:rsidRPr="00CA0104">
        <w:rPr>
          <w:rStyle w:val="Char0"/>
          <w:rtl/>
        </w:rPr>
        <w:t xml:space="preserve"> کهن</w:t>
      </w:r>
      <w:r w:rsidR="00CB31F7">
        <w:rPr>
          <w:rStyle w:val="Char0"/>
          <w:rFonts w:hint="cs"/>
          <w:rtl/>
        </w:rPr>
        <w:t>ۀ</w:t>
      </w:r>
      <w:r w:rsidR="001D6265" w:rsidRPr="00CA0104">
        <w:rPr>
          <w:rStyle w:val="Char0"/>
          <w:rtl/>
        </w:rPr>
        <w:t xml:space="preserve"> خرما باز گردد. </w:t>
      </w:r>
      <w:r w:rsidR="00CB31F7">
        <w:rPr>
          <w:rStyle w:val="Char0"/>
          <w:rFonts w:cs="Traditional Arabic" w:hint="cs"/>
          <w:rtl/>
        </w:rPr>
        <w:t>﴿</w:t>
      </w:r>
      <w:r w:rsidR="001D6265" w:rsidRPr="00CA0104">
        <w:rPr>
          <w:rStyle w:val="Char0"/>
          <w:rtl/>
        </w:rPr>
        <w:t>4</w:t>
      </w:r>
      <w:r w:rsidR="00CB31F7">
        <w:rPr>
          <w:rStyle w:val="Char0"/>
          <w:rFonts w:hint="cs"/>
          <w:rtl/>
        </w:rPr>
        <w:t>0</w:t>
      </w:r>
      <w:r w:rsidR="00CB31F7">
        <w:rPr>
          <w:rStyle w:val="Char0"/>
          <w:rFonts w:cs="Traditional Arabic" w:hint="cs"/>
          <w:rtl/>
        </w:rPr>
        <w:t>﴾</w:t>
      </w:r>
      <w:r w:rsidR="001D6265" w:rsidRPr="00CA0104">
        <w:rPr>
          <w:rStyle w:val="Char0"/>
          <w:rtl/>
        </w:rPr>
        <w:t xml:space="preserve"> نه آفتاب را سزاست که به ماه برسد و نه شب را توان سبقت جستن از روز است. و هر</w:t>
      </w:r>
      <w:r w:rsidR="001D6265" w:rsidRPr="00CA0104">
        <w:rPr>
          <w:rStyle w:val="Char0"/>
          <w:rFonts w:hint="cs"/>
          <w:rtl/>
        </w:rPr>
        <w:t>یک</w:t>
      </w:r>
      <w:r w:rsidR="001D6265" w:rsidRPr="00CA0104">
        <w:rPr>
          <w:rStyle w:val="Char0"/>
          <w:rtl/>
        </w:rPr>
        <w:t xml:space="preserve"> </w:t>
      </w:r>
      <w:r w:rsidR="001D6265" w:rsidRPr="00CA0104">
        <w:rPr>
          <w:rStyle w:val="Char0"/>
          <w:rFonts w:hint="cs"/>
          <w:rtl/>
        </w:rPr>
        <w:t>در</w:t>
      </w:r>
      <w:r w:rsidR="001D6265" w:rsidRPr="00CA0104">
        <w:rPr>
          <w:rStyle w:val="Char0"/>
          <w:rtl/>
        </w:rPr>
        <w:t xml:space="preserve"> مس</w:t>
      </w:r>
      <w:r w:rsidR="001D6265" w:rsidRPr="00CA0104">
        <w:rPr>
          <w:rStyle w:val="Char0"/>
          <w:rFonts w:hint="cs"/>
          <w:rtl/>
        </w:rPr>
        <w:t>یر</w:t>
      </w:r>
      <w:r>
        <w:rPr>
          <w:rStyle w:val="Char0"/>
          <w:rtl/>
        </w:rPr>
        <w:t xml:space="preserve"> خود شناورند.</w:t>
      </w:r>
    </w:p>
    <w:p w:rsidR="001D6265" w:rsidRPr="00CA0104" w:rsidRDefault="00D635E0" w:rsidP="00D635E0">
      <w:pPr>
        <w:pStyle w:val="a0"/>
        <w:rPr>
          <w:rStyle w:val="Char0"/>
          <w:rtl/>
        </w:rPr>
      </w:pPr>
      <w:r w:rsidRPr="00D635E0">
        <w:rPr>
          <w:rStyle w:val="Char0"/>
          <w:rFonts w:cs="Traditional Arabic"/>
          <w:rtl/>
        </w:rPr>
        <w:lastRenderedPageBreak/>
        <w:t>﴿</w:t>
      </w:r>
      <w:r w:rsidRPr="008B4A46">
        <w:rPr>
          <w:rStyle w:val="Char7"/>
          <w:rtl/>
        </w:rPr>
        <w:t>وَآيَةٌ لَهُمْ أَنَّا حَمَلْنَا ذُرِّيَّتَهُمْ فِي الْفُلْكِ الْمَشْحُونِ٤١ وَخَلَقْنَا لَهُمْ مِنْ مِثْلِهِ مَا يَرْكَبُونَ٤٢ وَإِنْ نَشَأْ نُغْرِقْهُمْ فَلَا صَرِيخَ لَهُمْ وَلَا هُمْ يُنْقَذُونَ٤٣ إِلَّا رَحْمَةً مِنَّا وَمَتَاعًا إِلَى حِينٍ٤٤ وَإِذَا قِيلَ لَهُمُ اتَّقُوا مَا بَيْنَ أَيْدِيكُمْ وَمَا خَلْفَكُمْ لَعَلَّكُمْ تُرْحَمُونَ٤٥ وَمَا تَأْتِيهِمْ مِنْ آيَةٍ مِنْ آيَاتِ رَبِّهِمْ إِلَّا كَانُوا عَنْهَا مُعْرِضِينَ٤٦ وَإِذَا قِيلَ لَهُمْ أَنْفِقُوا مِمَّا رَزَقَكُمُ اللَّهُ قَالَ الَّذِينَ كَفَرُوا لِلَّذِينَ آمَنُوا أَنُطْعِمُ مَنْ لَوْ يَشَاءُ اللَّهُ أَطْعَمَهُ إِنْ أَنْتُمْ إِلَّا فِي ضَلَالٍ مُبِينٍ٤٧ وَيَقُولُونَ مَتَى هَذَا الْوَعْدُ إِنْ كُنْتُمْ صَادِقِينَ٤٨ مَا يَنْظُرُونَ إِلَّا صَيْحَةً وَاحِدَةً تَأْخُذُهُمْ وَهُمْ يَخِصِّمُونَ٤٩ فَلَا يَسْتَطِيعُونَ تَوْصِيَةً وَلَا إِلَى أَهْلِهِمْ يَرْجِعُونَ٥٠ وَنُفِخَ فِي الصُّورِ فَإِذَا هُمْ مِنَ الْأَجْدَاثِ إِلَى رَبِّهِمْ يَنْسِلُونَ٥١ قَالُوا يَا وَيْلَنَا مَنْ بَعَثَنَا مِنْ مَرْقَدِنَا</w:t>
      </w:r>
      <w:r w:rsidR="001619CE" w:rsidRPr="008B4A46">
        <w:rPr>
          <w:rStyle w:val="Char7"/>
          <w:rtl/>
        </w:rPr>
        <w:t xml:space="preserve"> </w:t>
      </w:r>
      <w:r w:rsidRPr="008B4A46">
        <w:rPr>
          <w:rStyle w:val="Char7"/>
          <w:rtl/>
        </w:rPr>
        <w:t>هَذَا مَا وَعَدَ الرَّحْمَنُ وَصَدَقَ الْمُرْسَلُونَ٥٢ إِنْ كَانَتْ إِلَّا صَيْحَةً وَاحِدَةً فَإِذَا هُمْ جَمِيعٌ لَدَيْنَا مُحْضَرُونَ٥٣ فَالْيَوْمَ لَا تُظْلَمُ نَفْسٌ شَيْئًا وَلَا تُجْزَوْنَ إِلَّا مَا كُنْتُمْ تَعْمَلُونَ٥٤</w:t>
      </w:r>
      <w:r w:rsidRPr="00D635E0">
        <w:rPr>
          <w:rStyle w:val="Char0"/>
          <w:rFonts w:ascii="Times New Roman" w:hAnsi="Times New Roman" w:cs="Traditional Arabic" w:hint="cs"/>
          <w:rtl/>
        </w:rPr>
        <w:t>﴾</w:t>
      </w:r>
      <w:r w:rsidRPr="008B4A46">
        <w:rPr>
          <w:rStyle w:val="Char"/>
          <w:rtl/>
        </w:rPr>
        <w:t xml:space="preserve"> [يس: 41-54]</w:t>
      </w:r>
      <w:r>
        <w:rPr>
          <w:rStyle w:val="Char0"/>
          <w:rFonts w:hint="cs"/>
          <w:rtl/>
        </w:rPr>
        <w:t>.</w:t>
      </w:r>
    </w:p>
    <w:p w:rsidR="001D6265" w:rsidRPr="00CA0104" w:rsidRDefault="003153CA" w:rsidP="00642A95">
      <w:pPr>
        <w:pStyle w:val="a0"/>
        <w:rPr>
          <w:rStyle w:val="Char0"/>
          <w:rtl/>
        </w:rPr>
      </w:pPr>
      <w:r>
        <w:rPr>
          <w:rStyle w:val="Char0"/>
          <w:rFonts w:cs="Traditional Arabic" w:hint="cs"/>
          <w:rtl/>
        </w:rPr>
        <w:t>﴿</w:t>
      </w:r>
      <w:r w:rsidR="001D6265" w:rsidRPr="00CA0104">
        <w:rPr>
          <w:rStyle w:val="Char0"/>
          <w:rtl/>
        </w:rPr>
        <w:t>41</w:t>
      </w:r>
      <w:r>
        <w:rPr>
          <w:rStyle w:val="Char0"/>
          <w:rFonts w:cs="Traditional Arabic" w:hint="cs"/>
          <w:rtl/>
        </w:rPr>
        <w:t>﴾</w:t>
      </w:r>
      <w:r w:rsidR="00CB31F7">
        <w:rPr>
          <w:rStyle w:val="Char0"/>
          <w:rtl/>
        </w:rPr>
        <w:t xml:space="preserve"> و نشانه</w:t>
      </w:r>
      <w:r w:rsidR="00CB31F7">
        <w:rPr>
          <w:rStyle w:val="Char0"/>
          <w:rFonts w:hint="cs"/>
          <w:rtl/>
        </w:rPr>
        <w:t>‌</w:t>
      </w:r>
      <w:r w:rsidR="001D6265" w:rsidRPr="00CA0104">
        <w:rPr>
          <w:rStyle w:val="Char0"/>
          <w:rtl/>
        </w:rPr>
        <w:t>ا</w:t>
      </w:r>
      <w:r w:rsidR="001D6265" w:rsidRPr="00CA0104">
        <w:rPr>
          <w:rStyle w:val="Char0"/>
          <w:rFonts w:hint="cs"/>
          <w:rtl/>
        </w:rPr>
        <w:t>ی</w:t>
      </w:r>
      <w:r w:rsidR="001D6265" w:rsidRPr="00CA0104">
        <w:rPr>
          <w:rStyle w:val="Char0"/>
          <w:rtl/>
        </w:rPr>
        <w:t xml:space="preserve"> (د</w:t>
      </w:r>
      <w:r w:rsidR="001D6265" w:rsidRPr="00CA0104">
        <w:rPr>
          <w:rStyle w:val="Char0"/>
          <w:rFonts w:hint="cs"/>
          <w:rtl/>
        </w:rPr>
        <w:t>یگر</w:t>
      </w:r>
      <w:r w:rsidR="001D6265" w:rsidRPr="00CA0104">
        <w:rPr>
          <w:rStyle w:val="Char0"/>
          <w:rtl/>
        </w:rPr>
        <w:t>) است برا</w:t>
      </w:r>
      <w:r w:rsidR="001D6265" w:rsidRPr="00CA0104">
        <w:rPr>
          <w:rStyle w:val="Char0"/>
          <w:rFonts w:hint="cs"/>
          <w:rtl/>
        </w:rPr>
        <w:t>ی</w:t>
      </w:r>
      <w:r w:rsidR="001D6265" w:rsidRPr="00CA0104">
        <w:rPr>
          <w:rStyle w:val="Char0"/>
          <w:rtl/>
        </w:rPr>
        <w:t xml:space="preserve"> آنان که ما نسل آنها را در کشت</w:t>
      </w:r>
      <w:r w:rsidR="001D6265" w:rsidRPr="00CA0104">
        <w:rPr>
          <w:rStyle w:val="Char0"/>
          <w:rFonts w:hint="cs"/>
          <w:rtl/>
        </w:rPr>
        <w:t>ی</w:t>
      </w:r>
      <w:r w:rsidR="001D6265" w:rsidRPr="00CA0104">
        <w:rPr>
          <w:rStyle w:val="Char0"/>
          <w:rtl/>
        </w:rPr>
        <w:t xml:space="preserve"> مملو (از انسان و ح</w:t>
      </w:r>
      <w:r w:rsidR="001D6265" w:rsidRPr="00CA0104">
        <w:rPr>
          <w:rStyle w:val="Char0"/>
          <w:rFonts w:hint="cs"/>
          <w:rtl/>
        </w:rPr>
        <w:t>یوان</w:t>
      </w:r>
      <w:r w:rsidR="001D6265" w:rsidRPr="00CA0104">
        <w:rPr>
          <w:rStyle w:val="Char0"/>
          <w:rtl/>
        </w:rPr>
        <w:t>) حمل کرد</w:t>
      </w:r>
      <w:r w:rsidR="001D6265" w:rsidRPr="00CA0104">
        <w:rPr>
          <w:rStyle w:val="Char0"/>
          <w:rFonts w:hint="cs"/>
          <w:rtl/>
        </w:rPr>
        <w:t>یم</w:t>
      </w:r>
      <w:r w:rsidR="001D6265" w:rsidRPr="00CA0104">
        <w:rPr>
          <w:rStyle w:val="Char0"/>
          <w:rtl/>
        </w:rPr>
        <w:t xml:space="preserve">. </w:t>
      </w:r>
      <w:r w:rsidR="00CB31F7">
        <w:rPr>
          <w:rStyle w:val="Char0"/>
          <w:rFonts w:cs="Traditional Arabic" w:hint="cs"/>
          <w:rtl/>
        </w:rPr>
        <w:t>﴿</w:t>
      </w:r>
      <w:r w:rsidR="00CB31F7">
        <w:rPr>
          <w:rStyle w:val="Char0"/>
          <w:rFonts w:hint="cs"/>
          <w:rtl/>
        </w:rPr>
        <w:t>4</w:t>
      </w:r>
      <w:r w:rsidR="001D6265" w:rsidRPr="00CA0104">
        <w:rPr>
          <w:rStyle w:val="Char0"/>
          <w:rtl/>
        </w:rPr>
        <w:t>۲</w:t>
      </w:r>
      <w:r w:rsidR="00CB31F7">
        <w:rPr>
          <w:rStyle w:val="Char0"/>
          <w:rFonts w:cs="Traditional Arabic" w:hint="cs"/>
          <w:rtl/>
        </w:rPr>
        <w:t>﴾</w:t>
      </w:r>
      <w:r w:rsidR="001D6265" w:rsidRPr="00CA0104">
        <w:rPr>
          <w:rStyle w:val="Char0"/>
          <w:rtl/>
        </w:rPr>
        <w:t xml:space="preserve"> و برا</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یشان</w:t>
      </w:r>
      <w:r w:rsidR="001D6265" w:rsidRPr="00CA0104">
        <w:rPr>
          <w:rStyle w:val="Char0"/>
          <w:rtl/>
        </w:rPr>
        <w:t xml:space="preserve"> مانند کشت</w:t>
      </w:r>
      <w:r w:rsidR="001D6265" w:rsidRPr="00CA0104">
        <w:rPr>
          <w:rStyle w:val="Char0"/>
          <w:rFonts w:hint="cs"/>
          <w:rtl/>
        </w:rPr>
        <w:t>ی</w:t>
      </w:r>
      <w:r w:rsidR="001D6265" w:rsidRPr="00CA0104">
        <w:rPr>
          <w:rStyle w:val="Char0"/>
          <w:rtl/>
        </w:rPr>
        <w:t xml:space="preserve"> چ</w:t>
      </w:r>
      <w:r w:rsidR="001D6265" w:rsidRPr="00CA0104">
        <w:rPr>
          <w:rStyle w:val="Char0"/>
          <w:rFonts w:hint="cs"/>
          <w:rtl/>
        </w:rPr>
        <w:t>یزهایی</w:t>
      </w:r>
      <w:r w:rsidR="001D6265" w:rsidRPr="00CA0104">
        <w:rPr>
          <w:rStyle w:val="Char0"/>
          <w:rtl/>
        </w:rPr>
        <w:t xml:space="preserve"> را آفر</w:t>
      </w:r>
      <w:r w:rsidR="001D6265" w:rsidRPr="00CA0104">
        <w:rPr>
          <w:rStyle w:val="Char0"/>
          <w:rFonts w:hint="cs"/>
          <w:rtl/>
        </w:rPr>
        <w:t>یده</w:t>
      </w:r>
      <w:r w:rsidR="001619CE">
        <w:rPr>
          <w:rStyle w:val="Char0"/>
          <w:rtl/>
        </w:rPr>
        <w:t xml:space="preserve">‌ایم </w:t>
      </w:r>
      <w:r w:rsidR="001D6265" w:rsidRPr="00CA0104">
        <w:rPr>
          <w:rStyle w:val="Char0"/>
          <w:rtl/>
        </w:rPr>
        <w:t>که سوار (آن)</w:t>
      </w:r>
      <w:r w:rsidR="00CA0104">
        <w:rPr>
          <w:rStyle w:val="Char0"/>
          <w:rtl/>
        </w:rPr>
        <w:t xml:space="preserve"> می‌</w:t>
      </w:r>
      <w:r w:rsidR="001D6265" w:rsidRPr="00CA0104">
        <w:rPr>
          <w:rStyle w:val="Char0"/>
          <w:rtl/>
        </w:rPr>
        <w:t xml:space="preserve">شوند. </w:t>
      </w:r>
      <w:r w:rsidR="00CB31F7">
        <w:rPr>
          <w:rStyle w:val="Char0"/>
          <w:rFonts w:cs="Traditional Arabic" w:hint="cs"/>
          <w:rtl/>
        </w:rPr>
        <w:t>﴿</w:t>
      </w:r>
      <w:r w:rsidR="00CB31F7">
        <w:rPr>
          <w:rStyle w:val="Char0"/>
          <w:rFonts w:hint="cs"/>
          <w:rtl/>
        </w:rPr>
        <w:t>4</w:t>
      </w:r>
      <w:r w:rsidR="001D6265" w:rsidRPr="00CA0104">
        <w:rPr>
          <w:rStyle w:val="Char0"/>
          <w:rtl/>
        </w:rPr>
        <w:t>۳</w:t>
      </w:r>
      <w:r w:rsidR="00CB31F7">
        <w:rPr>
          <w:rStyle w:val="Char0"/>
          <w:rFonts w:cs="Traditional Arabic" w:hint="cs"/>
          <w:rtl/>
        </w:rPr>
        <w:t>﴾</w:t>
      </w:r>
      <w:r w:rsidR="00CB31F7">
        <w:rPr>
          <w:rStyle w:val="Char0"/>
          <w:rtl/>
        </w:rPr>
        <w:t xml:space="preserve"> </w:t>
      </w:r>
      <w:r w:rsidR="001D6265" w:rsidRPr="00CA0104">
        <w:rPr>
          <w:rStyle w:val="Char0"/>
          <w:rtl/>
        </w:rPr>
        <w:t>و اگر بخواه</w:t>
      </w:r>
      <w:r w:rsidR="001D6265" w:rsidRPr="00CA0104">
        <w:rPr>
          <w:rStyle w:val="Char0"/>
          <w:rFonts w:hint="cs"/>
          <w:rtl/>
        </w:rPr>
        <w:t>یم</w:t>
      </w:r>
      <w:r w:rsidR="001D6265" w:rsidRPr="00CA0104">
        <w:rPr>
          <w:rStyle w:val="Char0"/>
          <w:rtl/>
        </w:rPr>
        <w:t xml:space="preserve"> آنها را غرق</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پس برا</w:t>
      </w:r>
      <w:r w:rsidR="001D6265" w:rsidRPr="00CA0104">
        <w:rPr>
          <w:rStyle w:val="Char0"/>
          <w:rFonts w:hint="cs"/>
          <w:rtl/>
        </w:rPr>
        <w:t>ی</w:t>
      </w:r>
      <w:r w:rsidR="001D6265" w:rsidRPr="00CA0104">
        <w:rPr>
          <w:rStyle w:val="Char0"/>
          <w:rtl/>
        </w:rPr>
        <w:t xml:space="preserve"> آ</w:t>
      </w:r>
      <w:r w:rsidR="001D6265" w:rsidRPr="00CA0104">
        <w:rPr>
          <w:rStyle w:val="Char0"/>
          <w:rFonts w:hint="cs"/>
          <w:rtl/>
        </w:rPr>
        <w:t>نان</w:t>
      </w:r>
      <w:r w:rsidR="001D6265" w:rsidRPr="00CA0104">
        <w:rPr>
          <w:rStyle w:val="Char0"/>
          <w:rtl/>
        </w:rPr>
        <w:t xml:space="preserve"> فر</w:t>
      </w:r>
      <w:r w:rsidR="001D6265" w:rsidRPr="00CA0104">
        <w:rPr>
          <w:rStyle w:val="Char0"/>
          <w:rFonts w:hint="cs"/>
          <w:rtl/>
        </w:rPr>
        <w:t>یادرسی</w:t>
      </w:r>
      <w:r w:rsidR="001D6265" w:rsidRPr="00CA0104">
        <w:rPr>
          <w:rStyle w:val="Char0"/>
          <w:rtl/>
        </w:rPr>
        <w:t xml:space="preserve"> ن</w:t>
      </w:r>
      <w:r w:rsidR="001D6265" w:rsidRPr="00CA0104">
        <w:rPr>
          <w:rStyle w:val="Char0"/>
          <w:rFonts w:hint="cs"/>
          <w:rtl/>
        </w:rPr>
        <w:t>یست</w:t>
      </w:r>
      <w:r w:rsidR="001D6265" w:rsidRPr="00CA0104">
        <w:rPr>
          <w:rStyle w:val="Char0"/>
          <w:rtl/>
        </w:rPr>
        <w:t xml:space="preserve"> و نه نجات داده</w:t>
      </w:r>
      <w:r w:rsidR="00CA0104">
        <w:rPr>
          <w:rStyle w:val="Char0"/>
          <w:rtl/>
        </w:rPr>
        <w:t xml:space="preserve"> می‌</w:t>
      </w:r>
      <w:r w:rsidR="001D6265" w:rsidRPr="00CA0104">
        <w:rPr>
          <w:rStyle w:val="Char0"/>
          <w:rtl/>
        </w:rPr>
        <w:t xml:space="preserve">شوند. </w:t>
      </w:r>
      <w:r w:rsidR="00CF6ED5">
        <w:rPr>
          <w:rStyle w:val="Char0"/>
          <w:rFonts w:cs="Traditional Arabic" w:hint="cs"/>
          <w:rtl/>
        </w:rPr>
        <w:t>﴿</w:t>
      </w:r>
      <w:r w:rsidR="001D6265" w:rsidRPr="00CA0104">
        <w:rPr>
          <w:rStyle w:val="Char0"/>
          <w:rtl/>
        </w:rPr>
        <w:t>44</w:t>
      </w:r>
      <w:r w:rsidR="00CF6ED5">
        <w:rPr>
          <w:rStyle w:val="Char0"/>
          <w:rFonts w:cs="Traditional Arabic" w:hint="cs"/>
          <w:rtl/>
        </w:rPr>
        <w:t>﴾</w:t>
      </w:r>
      <w:r w:rsidR="00CF6ED5">
        <w:rPr>
          <w:rStyle w:val="Char0"/>
          <w:rtl/>
        </w:rPr>
        <w:t xml:space="preserve"> </w:t>
      </w:r>
      <w:r w:rsidR="001D6265" w:rsidRPr="00CA0104">
        <w:rPr>
          <w:rStyle w:val="Char0"/>
          <w:rtl/>
        </w:rPr>
        <w:t>جز (به جهت) رحمت</w:t>
      </w:r>
      <w:r w:rsidR="001D6265" w:rsidRPr="00CA0104">
        <w:rPr>
          <w:rStyle w:val="Char0"/>
          <w:rFonts w:hint="cs"/>
          <w:rtl/>
        </w:rPr>
        <w:t>ی</w:t>
      </w:r>
      <w:r w:rsidR="001D6265" w:rsidRPr="00CA0104">
        <w:rPr>
          <w:rStyle w:val="Char0"/>
          <w:rtl/>
        </w:rPr>
        <w:t xml:space="preserve"> از جانب ما و تا زمان</w:t>
      </w:r>
      <w:r w:rsidR="001D6265" w:rsidRPr="00CA0104">
        <w:rPr>
          <w:rStyle w:val="Char0"/>
          <w:rFonts w:hint="cs"/>
          <w:rtl/>
        </w:rPr>
        <w:t>ی</w:t>
      </w:r>
      <w:r w:rsidR="001D6265" w:rsidRPr="00CA0104">
        <w:rPr>
          <w:rStyle w:val="Char0"/>
          <w:rtl/>
        </w:rPr>
        <w:t xml:space="preserve"> مع</w:t>
      </w:r>
      <w:r w:rsidR="001D6265" w:rsidRPr="00CA0104">
        <w:rPr>
          <w:rStyle w:val="Char0"/>
          <w:rFonts w:hint="cs"/>
          <w:rtl/>
        </w:rPr>
        <w:t>ین</w:t>
      </w:r>
      <w:r w:rsidR="00CF6ED5">
        <w:rPr>
          <w:rStyle w:val="Char0"/>
          <w:rtl/>
        </w:rPr>
        <w:t xml:space="preserve"> بهره</w:t>
      </w:r>
      <w:r w:rsidR="00CF6ED5">
        <w:rPr>
          <w:rStyle w:val="Char0"/>
          <w:rFonts w:hint="cs"/>
          <w:rtl/>
        </w:rPr>
        <w:t>‌</w:t>
      </w:r>
      <w:r w:rsidR="001D6265" w:rsidRPr="00CA0104">
        <w:rPr>
          <w:rStyle w:val="Char0"/>
          <w:rtl/>
        </w:rPr>
        <w:t xml:space="preserve">مند شوند. </w:t>
      </w:r>
      <w:r w:rsidR="00CF6ED5">
        <w:rPr>
          <w:rStyle w:val="Char0"/>
          <w:rFonts w:cs="Traditional Arabic" w:hint="cs"/>
          <w:rtl/>
        </w:rPr>
        <w:t>﴿</w:t>
      </w:r>
      <w:r w:rsidR="001D6265" w:rsidRPr="00CA0104">
        <w:rPr>
          <w:rStyle w:val="Char0"/>
          <w:rtl/>
        </w:rPr>
        <w:t>45</w:t>
      </w:r>
      <w:r w:rsidR="00CF6ED5">
        <w:rPr>
          <w:rStyle w:val="Char0"/>
          <w:rFonts w:cs="Traditional Arabic" w:hint="cs"/>
          <w:rtl/>
        </w:rPr>
        <w:t>﴾</w:t>
      </w:r>
      <w:r w:rsidR="001D6265" w:rsidRPr="00CA0104">
        <w:rPr>
          <w:rStyle w:val="Char0"/>
          <w:rtl/>
        </w:rPr>
        <w:t xml:space="preserve"> و چون به آنان گفته شود از آنچه پ</w:t>
      </w:r>
      <w:r w:rsidR="001D6265" w:rsidRPr="00CA0104">
        <w:rPr>
          <w:rStyle w:val="Char0"/>
          <w:rFonts w:hint="cs"/>
          <w:rtl/>
        </w:rPr>
        <w:t>یش</w:t>
      </w:r>
      <w:r w:rsidR="001D6265" w:rsidRPr="00CA0104">
        <w:rPr>
          <w:rStyle w:val="Char0"/>
          <w:rtl/>
        </w:rPr>
        <w:t xml:space="preserve"> رو</w:t>
      </w:r>
      <w:r w:rsidR="001D6265" w:rsidRPr="00CA0104">
        <w:rPr>
          <w:rStyle w:val="Char0"/>
          <w:rFonts w:hint="cs"/>
          <w:rtl/>
        </w:rPr>
        <w:t>ی</w:t>
      </w:r>
      <w:r w:rsidR="001D6265" w:rsidRPr="00CA0104">
        <w:rPr>
          <w:rStyle w:val="Char0"/>
          <w:rtl/>
        </w:rPr>
        <w:t xml:space="preserve"> شماست و از آنچه که پشت سرتان است بترسيد تا به شما رحم شود. </w:t>
      </w:r>
      <w:r w:rsidR="00CF6ED5">
        <w:rPr>
          <w:rStyle w:val="Char0"/>
          <w:rFonts w:cs="Traditional Arabic" w:hint="cs"/>
          <w:rtl/>
        </w:rPr>
        <w:t>﴿</w:t>
      </w:r>
      <w:r w:rsidR="001D6265" w:rsidRPr="00CA0104">
        <w:rPr>
          <w:rStyle w:val="Char0"/>
          <w:rtl/>
        </w:rPr>
        <w:t>4</w:t>
      </w:r>
      <w:r w:rsidR="00CF6ED5">
        <w:rPr>
          <w:rStyle w:val="Char0"/>
          <w:rFonts w:hint="cs"/>
          <w:rtl/>
        </w:rPr>
        <w:t>6</w:t>
      </w:r>
      <w:r w:rsidR="00CF6ED5">
        <w:rPr>
          <w:rStyle w:val="Char0"/>
          <w:rFonts w:cs="Traditional Arabic" w:hint="cs"/>
          <w:rtl/>
        </w:rPr>
        <w:t>﴾</w:t>
      </w:r>
      <w:r w:rsidR="001D6265" w:rsidRPr="00CA0104">
        <w:rPr>
          <w:rStyle w:val="Char0"/>
          <w:rtl/>
        </w:rPr>
        <w:t xml:space="preserve"> و ه</w:t>
      </w:r>
      <w:r w:rsidR="001D6265" w:rsidRPr="00CA0104">
        <w:rPr>
          <w:rStyle w:val="Char0"/>
          <w:rFonts w:hint="cs"/>
          <w:rtl/>
        </w:rPr>
        <w:t>یچ</w:t>
      </w:r>
      <w:r w:rsidR="001D6265" w:rsidRPr="00CA0104">
        <w:rPr>
          <w:rStyle w:val="Char0"/>
          <w:rtl/>
        </w:rPr>
        <w:t xml:space="preserve"> آ</w:t>
      </w:r>
      <w:r w:rsidR="001D6265" w:rsidRPr="00CA0104">
        <w:rPr>
          <w:rStyle w:val="Char0"/>
          <w:rFonts w:hint="cs"/>
          <w:rtl/>
        </w:rPr>
        <w:t>یتی</w:t>
      </w:r>
      <w:r w:rsidR="001D6265" w:rsidRPr="00CA0104">
        <w:rPr>
          <w:rStyle w:val="Char0"/>
          <w:rtl/>
        </w:rPr>
        <w:t xml:space="preserve"> از آ</w:t>
      </w:r>
      <w:r w:rsidR="001D6265" w:rsidRPr="00CA0104">
        <w:rPr>
          <w:rStyle w:val="Char0"/>
          <w:rFonts w:hint="cs"/>
          <w:rtl/>
        </w:rPr>
        <w:t>یات</w:t>
      </w:r>
      <w:r w:rsidR="001D6265" w:rsidRPr="00CA0104">
        <w:rPr>
          <w:rStyle w:val="Char0"/>
          <w:rtl/>
        </w:rPr>
        <w:t xml:space="preserve"> پروردگارشان</w:t>
      </w:r>
      <w:r w:rsidR="00CF6ED5">
        <w:rPr>
          <w:rStyle w:val="Char0"/>
          <w:rtl/>
        </w:rPr>
        <w:t xml:space="preserve"> به</w:t>
      </w:r>
      <w:r w:rsidR="00CF6ED5">
        <w:rPr>
          <w:rStyle w:val="Char0"/>
          <w:rFonts w:hint="cs"/>
          <w:rtl/>
        </w:rPr>
        <w:t xml:space="preserve"> (</w:t>
      </w:r>
      <w:r w:rsidR="00F11D94">
        <w:rPr>
          <w:rStyle w:val="Char0"/>
          <w:rtl/>
        </w:rPr>
        <w:t>سوی</w:t>
      </w:r>
      <w:r w:rsidR="00CF6ED5">
        <w:rPr>
          <w:rStyle w:val="Char0"/>
          <w:rFonts w:hint="cs"/>
          <w:rtl/>
        </w:rPr>
        <w:t>)</w:t>
      </w:r>
      <w:r w:rsidR="00F11D94">
        <w:rPr>
          <w:rStyle w:val="Char0"/>
          <w:rtl/>
        </w:rPr>
        <w:t xml:space="preserve"> </w:t>
      </w:r>
      <w:r w:rsidR="001D6265" w:rsidRPr="00CA0104">
        <w:rPr>
          <w:rStyle w:val="Char0"/>
          <w:rtl/>
        </w:rPr>
        <w:t>آنا</w:t>
      </w:r>
      <w:r w:rsidR="001D6265" w:rsidRPr="00CA0104">
        <w:rPr>
          <w:rStyle w:val="Char0"/>
          <w:rFonts w:hint="cs"/>
          <w:rtl/>
        </w:rPr>
        <w:t>ن</w:t>
      </w:r>
      <w:r w:rsidR="00CA0104">
        <w:rPr>
          <w:rStyle w:val="Char0"/>
          <w:rtl/>
        </w:rPr>
        <w:t xml:space="preserve"> نمی‌</w:t>
      </w:r>
      <w:r w:rsidR="001D6265" w:rsidRPr="00CA0104">
        <w:rPr>
          <w:rStyle w:val="Char0"/>
          <w:rtl/>
        </w:rPr>
        <w:t>آ</w:t>
      </w:r>
      <w:r w:rsidR="001D6265" w:rsidRPr="00CA0104">
        <w:rPr>
          <w:rStyle w:val="Char0"/>
          <w:rFonts w:hint="cs"/>
          <w:rtl/>
        </w:rPr>
        <w:t>ید</w:t>
      </w:r>
      <w:r w:rsidR="001D6265" w:rsidRPr="00CA0104">
        <w:rPr>
          <w:rStyle w:val="Char0"/>
          <w:rtl/>
        </w:rPr>
        <w:t xml:space="preserve"> مگر ا</w:t>
      </w:r>
      <w:r w:rsidR="001D6265" w:rsidRPr="00CA0104">
        <w:rPr>
          <w:rStyle w:val="Char0"/>
          <w:rFonts w:hint="cs"/>
          <w:rtl/>
        </w:rPr>
        <w:t>ینکه</w:t>
      </w:r>
      <w:r w:rsidR="001D6265" w:rsidRPr="00CA0104">
        <w:rPr>
          <w:rStyle w:val="Char0"/>
          <w:rtl/>
        </w:rPr>
        <w:t xml:space="preserve"> از آن رو</w:t>
      </w:r>
      <w:r w:rsidR="001D6265" w:rsidRPr="00CA0104">
        <w:rPr>
          <w:rStyle w:val="Char0"/>
          <w:rFonts w:hint="cs"/>
          <w:rtl/>
        </w:rPr>
        <w:t>ی</w:t>
      </w:r>
      <w:r w:rsidR="001D6265" w:rsidRPr="00CA0104">
        <w:rPr>
          <w:rStyle w:val="Char0"/>
          <w:rtl/>
        </w:rPr>
        <w:t xml:space="preserve"> گردان</w:t>
      </w:r>
      <w:r w:rsidR="00CA0104">
        <w:rPr>
          <w:rStyle w:val="Char0"/>
          <w:rtl/>
        </w:rPr>
        <w:t xml:space="preserve"> می‌</w:t>
      </w:r>
      <w:r w:rsidR="001D6265" w:rsidRPr="00CA0104">
        <w:rPr>
          <w:rStyle w:val="Char0"/>
          <w:rtl/>
        </w:rPr>
        <w:t xml:space="preserve">شوند. </w:t>
      </w:r>
      <w:r w:rsidR="00642A95">
        <w:rPr>
          <w:rStyle w:val="Char0"/>
          <w:rFonts w:cs="Traditional Arabic" w:hint="cs"/>
          <w:rtl/>
        </w:rPr>
        <w:t>﴿</w:t>
      </w:r>
      <w:r w:rsidR="00642A95">
        <w:rPr>
          <w:rStyle w:val="Char0"/>
          <w:rFonts w:hint="cs"/>
          <w:rtl/>
        </w:rPr>
        <w:t>4</w:t>
      </w:r>
      <w:r w:rsidR="001D6265" w:rsidRPr="00CA0104">
        <w:rPr>
          <w:rStyle w:val="Char0"/>
          <w:rtl/>
        </w:rPr>
        <w:t>۷</w:t>
      </w:r>
      <w:r w:rsidR="00642A95">
        <w:rPr>
          <w:rStyle w:val="Char0"/>
          <w:rFonts w:cs="Traditional Arabic" w:hint="cs"/>
          <w:rtl/>
        </w:rPr>
        <w:t>﴾</w:t>
      </w:r>
      <w:r w:rsidR="001D6265" w:rsidRPr="00CA0104">
        <w:rPr>
          <w:rStyle w:val="Char0"/>
          <w:rtl/>
        </w:rPr>
        <w:t xml:space="preserve"> و چون به آنان گفته شود: از آنچه که الله به شما روز</w:t>
      </w:r>
      <w:r w:rsidR="001D6265" w:rsidRPr="00CA0104">
        <w:rPr>
          <w:rStyle w:val="Char0"/>
          <w:rFonts w:hint="cs"/>
          <w:rtl/>
        </w:rPr>
        <w:t>ی</w:t>
      </w:r>
      <w:r w:rsidR="001D6265" w:rsidRPr="00CA0104">
        <w:rPr>
          <w:rStyle w:val="Char0"/>
          <w:rtl/>
        </w:rPr>
        <w:t xml:space="preserve"> داده است انفاق کن</w:t>
      </w:r>
      <w:r w:rsidR="001D6265" w:rsidRPr="00CA0104">
        <w:rPr>
          <w:rStyle w:val="Char0"/>
          <w:rFonts w:hint="cs"/>
          <w:rtl/>
        </w:rPr>
        <w:t>ید،</w:t>
      </w:r>
      <w:r w:rsidR="001D6265" w:rsidRPr="00CA0104">
        <w:rPr>
          <w:rStyle w:val="Char0"/>
          <w:rtl/>
        </w:rPr>
        <w:t xml:space="preserve"> کافران به مؤمنان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آ</w:t>
      </w:r>
      <w:r w:rsidR="001D6265" w:rsidRPr="00CA0104">
        <w:rPr>
          <w:rStyle w:val="Char0"/>
          <w:rFonts w:hint="cs"/>
          <w:rtl/>
        </w:rPr>
        <w:t>یا</w:t>
      </w:r>
      <w:r w:rsidR="001D6265" w:rsidRPr="00CA0104">
        <w:rPr>
          <w:rStyle w:val="Char0"/>
          <w:rtl/>
        </w:rPr>
        <w:t xml:space="preserve"> به کس</w:t>
      </w:r>
      <w:r w:rsidR="001D6265" w:rsidRPr="00CA0104">
        <w:rPr>
          <w:rStyle w:val="Char0"/>
          <w:rFonts w:hint="cs"/>
          <w:rtl/>
        </w:rPr>
        <w:t>ی</w:t>
      </w:r>
      <w:r w:rsidR="001D6265" w:rsidRPr="00CA0104">
        <w:rPr>
          <w:rStyle w:val="Char0"/>
          <w:rtl/>
        </w:rPr>
        <w:t xml:space="preserve"> طعام بده</w:t>
      </w:r>
      <w:r w:rsidR="001D6265" w:rsidRPr="00CA0104">
        <w:rPr>
          <w:rStyle w:val="Char0"/>
          <w:rFonts w:hint="cs"/>
          <w:rtl/>
        </w:rPr>
        <w:t>یم</w:t>
      </w:r>
      <w:r w:rsidR="001D6265" w:rsidRPr="00CA0104">
        <w:rPr>
          <w:rStyle w:val="Char0"/>
          <w:rtl/>
        </w:rPr>
        <w:t xml:space="preserve"> که اگر الله</w:t>
      </w:r>
      <w:r w:rsidR="00CA0104">
        <w:rPr>
          <w:rStyle w:val="Char0"/>
          <w:rtl/>
        </w:rPr>
        <w:t xml:space="preserve"> می‌</w:t>
      </w:r>
      <w:r w:rsidR="001D6265" w:rsidRPr="00CA0104">
        <w:rPr>
          <w:rStyle w:val="Char0"/>
          <w:rtl/>
        </w:rPr>
        <w:t>خواست به او طعام م</w:t>
      </w:r>
      <w:r w:rsidR="001D6265" w:rsidRPr="00CA0104">
        <w:rPr>
          <w:rStyle w:val="Char0"/>
          <w:rFonts w:hint="cs"/>
          <w:rtl/>
        </w:rPr>
        <w:t>یداد،</w:t>
      </w:r>
      <w:r w:rsidR="001D6265" w:rsidRPr="00CA0104">
        <w:rPr>
          <w:rStyle w:val="Char0"/>
          <w:rtl/>
        </w:rPr>
        <w:t xml:space="preserve"> شما جز در گمراه</w:t>
      </w:r>
      <w:r w:rsidR="001D6265" w:rsidRPr="00CA0104">
        <w:rPr>
          <w:rStyle w:val="Char0"/>
          <w:rFonts w:hint="cs"/>
          <w:rtl/>
        </w:rPr>
        <w:t>ی</w:t>
      </w:r>
      <w:r w:rsidR="001D6265" w:rsidRPr="00CA0104">
        <w:rPr>
          <w:rStyle w:val="Char0"/>
          <w:rtl/>
        </w:rPr>
        <w:t xml:space="preserve"> آشکار ن</w:t>
      </w:r>
      <w:r w:rsidR="001D6265" w:rsidRPr="00CA0104">
        <w:rPr>
          <w:rStyle w:val="Char0"/>
          <w:rFonts w:hint="cs"/>
          <w:rtl/>
        </w:rPr>
        <w:t>یستید</w:t>
      </w:r>
      <w:r w:rsidR="001D6265" w:rsidRPr="00CA0104">
        <w:rPr>
          <w:rStyle w:val="Char0"/>
          <w:rtl/>
        </w:rPr>
        <w:t xml:space="preserve">. </w:t>
      </w:r>
      <w:r w:rsidR="00642A95">
        <w:rPr>
          <w:rStyle w:val="Char0"/>
          <w:rFonts w:cs="Traditional Arabic" w:hint="cs"/>
          <w:rtl/>
        </w:rPr>
        <w:t>﴿</w:t>
      </w:r>
      <w:r w:rsidR="00642A95">
        <w:rPr>
          <w:rStyle w:val="Char0"/>
          <w:rFonts w:hint="cs"/>
          <w:rtl/>
        </w:rPr>
        <w:t>4</w:t>
      </w:r>
      <w:r w:rsidR="001D6265" w:rsidRPr="00CA0104">
        <w:rPr>
          <w:rStyle w:val="Char0"/>
          <w:rtl/>
        </w:rPr>
        <w:t>۸</w:t>
      </w:r>
      <w:r w:rsidR="00642A95">
        <w:rPr>
          <w:rStyle w:val="Char0"/>
          <w:rFonts w:cs="Traditional Arabic" w:hint="cs"/>
          <w:rtl/>
        </w:rPr>
        <w:t>﴾</w:t>
      </w:r>
      <w:r w:rsidR="001D6265" w:rsidRPr="00CA0104">
        <w:rPr>
          <w:rStyle w:val="Char0"/>
          <w:rtl/>
        </w:rPr>
        <w:t xml:space="preserve"> و</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ا</w:t>
      </w:r>
      <w:r w:rsidR="001D6265" w:rsidRPr="00CA0104">
        <w:rPr>
          <w:rStyle w:val="Char0"/>
          <w:rFonts w:hint="cs"/>
          <w:rtl/>
        </w:rPr>
        <w:t>ین</w:t>
      </w:r>
      <w:r w:rsidR="001D6265" w:rsidRPr="00CA0104">
        <w:rPr>
          <w:rStyle w:val="Char0"/>
          <w:rtl/>
        </w:rPr>
        <w:t xml:space="preserve"> وعده ک</w:t>
      </w:r>
      <w:r w:rsidR="001D6265" w:rsidRPr="00CA0104">
        <w:rPr>
          <w:rStyle w:val="Char0"/>
          <w:rFonts w:hint="cs"/>
          <w:rtl/>
        </w:rPr>
        <w:t>ی</w:t>
      </w:r>
      <w:r w:rsidR="001D6265" w:rsidRPr="00CA0104">
        <w:rPr>
          <w:rStyle w:val="Char0"/>
          <w:rtl/>
        </w:rPr>
        <w:t xml:space="preserve"> فرا</w:t>
      </w:r>
      <w:r w:rsidR="00CA0104">
        <w:rPr>
          <w:rStyle w:val="Char0"/>
          <w:rtl/>
        </w:rPr>
        <w:t xml:space="preserve"> می‌</w:t>
      </w:r>
      <w:r w:rsidR="001D6265" w:rsidRPr="00CA0104">
        <w:rPr>
          <w:rStyle w:val="Char0"/>
          <w:rtl/>
        </w:rPr>
        <w:t>رسد؟ اگر راست</w:t>
      </w:r>
      <w:r w:rsidR="00CA0104">
        <w:rPr>
          <w:rStyle w:val="Char0"/>
          <w:rtl/>
        </w:rPr>
        <w:t xml:space="preserve"> می‌</w:t>
      </w:r>
      <w:r w:rsidR="001D6265" w:rsidRPr="00CA0104">
        <w:rPr>
          <w:rStyle w:val="Char0"/>
          <w:rtl/>
        </w:rPr>
        <w:t>گو</w:t>
      </w:r>
      <w:r w:rsidR="001D6265" w:rsidRPr="00CA0104">
        <w:rPr>
          <w:rStyle w:val="Char0"/>
          <w:rFonts w:hint="cs"/>
          <w:rtl/>
        </w:rPr>
        <w:t>یید</w:t>
      </w:r>
      <w:r w:rsidR="001D6265" w:rsidRPr="00CA0104">
        <w:rPr>
          <w:rStyle w:val="Char0"/>
          <w:rtl/>
        </w:rPr>
        <w:t xml:space="preserve">. </w:t>
      </w:r>
      <w:r w:rsidR="00642A95">
        <w:rPr>
          <w:rStyle w:val="Char0"/>
          <w:rFonts w:cs="Traditional Arabic" w:hint="cs"/>
          <w:rtl/>
        </w:rPr>
        <w:t>﴿</w:t>
      </w:r>
      <w:r w:rsidR="00642A95">
        <w:rPr>
          <w:rStyle w:val="Char0"/>
          <w:rFonts w:hint="cs"/>
          <w:rtl/>
        </w:rPr>
        <w:t>4</w:t>
      </w:r>
      <w:r w:rsidR="001D6265" w:rsidRPr="00CA0104">
        <w:rPr>
          <w:rStyle w:val="Char0"/>
          <w:rtl/>
        </w:rPr>
        <w:t>۹</w:t>
      </w:r>
      <w:r w:rsidR="00642A95">
        <w:rPr>
          <w:rStyle w:val="Char0"/>
          <w:rFonts w:cs="Traditional Arabic" w:hint="cs"/>
          <w:rtl/>
        </w:rPr>
        <w:t>﴾</w:t>
      </w:r>
      <w:r w:rsidR="001D6265" w:rsidRPr="00CA0104">
        <w:rPr>
          <w:rStyle w:val="Char0"/>
          <w:rtl/>
        </w:rPr>
        <w:t xml:space="preserve"> جز </w:t>
      </w:r>
      <w:r w:rsidR="001D6265" w:rsidRPr="00CA0104">
        <w:rPr>
          <w:rStyle w:val="Char0"/>
          <w:rFonts w:hint="cs"/>
          <w:rtl/>
        </w:rPr>
        <w:t>یک</w:t>
      </w:r>
      <w:r w:rsidR="001D6265" w:rsidRPr="00CA0104">
        <w:rPr>
          <w:rStyle w:val="Char0"/>
          <w:rtl/>
        </w:rPr>
        <w:t xml:space="preserve"> بانگ تند را انتظار</w:t>
      </w:r>
      <w:r w:rsidR="00CA0104">
        <w:rPr>
          <w:rStyle w:val="Char0"/>
          <w:rtl/>
        </w:rPr>
        <w:t xml:space="preserve"> نمی‌</w:t>
      </w:r>
      <w:r w:rsidR="001D6265" w:rsidRPr="00CA0104">
        <w:rPr>
          <w:rStyle w:val="Char0"/>
          <w:rtl/>
        </w:rPr>
        <w:t>کشند که ا</w:t>
      </w:r>
      <w:r w:rsidR="001D6265" w:rsidRPr="00CA0104">
        <w:rPr>
          <w:rStyle w:val="Char0"/>
          <w:rFonts w:hint="cs"/>
          <w:rtl/>
        </w:rPr>
        <w:t>یشان</w:t>
      </w:r>
      <w:r w:rsidR="001D6265" w:rsidRPr="00CA0104">
        <w:rPr>
          <w:rStyle w:val="Char0"/>
          <w:rtl/>
        </w:rPr>
        <w:t xml:space="preserve"> را در حال</w:t>
      </w:r>
      <w:r w:rsidR="001D6265" w:rsidRPr="00CA0104">
        <w:rPr>
          <w:rStyle w:val="Char0"/>
          <w:rFonts w:hint="cs"/>
          <w:rtl/>
        </w:rPr>
        <w:t>ی</w:t>
      </w:r>
      <w:r w:rsidR="001D6265" w:rsidRPr="00CA0104">
        <w:rPr>
          <w:rStyle w:val="Char0"/>
          <w:rtl/>
        </w:rPr>
        <w:t xml:space="preserve"> فرا</w:t>
      </w:r>
      <w:r w:rsidR="00CA0104">
        <w:rPr>
          <w:rStyle w:val="Char0"/>
          <w:rtl/>
        </w:rPr>
        <w:t xml:space="preserve"> می‌</w:t>
      </w:r>
      <w:r w:rsidR="001D6265" w:rsidRPr="00CA0104">
        <w:rPr>
          <w:rStyle w:val="Char0"/>
          <w:rtl/>
        </w:rPr>
        <w:t>گ</w:t>
      </w:r>
      <w:r w:rsidR="001D6265" w:rsidRPr="00CA0104">
        <w:rPr>
          <w:rStyle w:val="Char0"/>
          <w:rFonts w:hint="cs"/>
          <w:rtl/>
        </w:rPr>
        <w:t>یرد</w:t>
      </w:r>
      <w:r w:rsidR="001D6265" w:rsidRPr="00CA0104">
        <w:rPr>
          <w:rStyle w:val="Char0"/>
          <w:rtl/>
        </w:rPr>
        <w:t xml:space="preserve"> که با </w:t>
      </w:r>
      <w:r w:rsidR="001D6265" w:rsidRPr="00CA0104">
        <w:rPr>
          <w:rStyle w:val="Char0"/>
          <w:rFonts w:hint="cs"/>
          <w:rtl/>
        </w:rPr>
        <w:t>یکدیگر</w:t>
      </w:r>
      <w:r w:rsidR="001D6265" w:rsidRPr="00CA0104">
        <w:rPr>
          <w:rStyle w:val="Char0"/>
          <w:rtl/>
        </w:rPr>
        <w:t xml:space="preserve"> ست</w:t>
      </w:r>
      <w:r w:rsidR="001D6265" w:rsidRPr="00CA0104">
        <w:rPr>
          <w:rStyle w:val="Char0"/>
          <w:rFonts w:hint="cs"/>
          <w:rtl/>
        </w:rPr>
        <w:t>یزه</w:t>
      </w:r>
      <w:r w:rsidR="001D6265" w:rsidRPr="00CA0104">
        <w:rPr>
          <w:rStyle w:val="Char0"/>
          <w:rtl/>
        </w:rPr>
        <w:t xml:space="preserve"> و جدال</w:t>
      </w:r>
      <w:r w:rsidR="00CA0104">
        <w:rPr>
          <w:rStyle w:val="Char0"/>
          <w:rtl/>
        </w:rPr>
        <w:t xml:space="preserve"> می‌</w:t>
      </w:r>
      <w:r w:rsidR="001D6265" w:rsidRPr="00CA0104">
        <w:rPr>
          <w:rStyle w:val="Char0"/>
          <w:rtl/>
        </w:rPr>
        <w:t xml:space="preserve">کنند. </w:t>
      </w:r>
      <w:r w:rsidR="00642A95">
        <w:rPr>
          <w:rStyle w:val="Char0"/>
          <w:rFonts w:cs="Traditional Arabic" w:hint="cs"/>
          <w:rtl/>
        </w:rPr>
        <w:t>﴿</w:t>
      </w:r>
      <w:r w:rsidR="001D6265" w:rsidRPr="00CA0104">
        <w:rPr>
          <w:rStyle w:val="Char0"/>
          <w:rtl/>
        </w:rPr>
        <w:t>۵۰</w:t>
      </w:r>
      <w:r w:rsidR="00642A95">
        <w:rPr>
          <w:rStyle w:val="Char0"/>
          <w:rFonts w:cs="Traditional Arabic" w:hint="cs"/>
          <w:rtl/>
        </w:rPr>
        <w:t>﴾</w:t>
      </w:r>
      <w:r w:rsidR="001D6265" w:rsidRPr="00CA0104">
        <w:rPr>
          <w:rStyle w:val="Char0"/>
          <w:rtl/>
        </w:rPr>
        <w:t xml:space="preserve"> پس نه وص</w:t>
      </w:r>
      <w:r w:rsidR="001D6265" w:rsidRPr="00CA0104">
        <w:rPr>
          <w:rStyle w:val="Char0"/>
          <w:rFonts w:hint="cs"/>
          <w:rtl/>
        </w:rPr>
        <w:t>یتی</w:t>
      </w:r>
      <w:r w:rsidR="00CA0104">
        <w:rPr>
          <w:rStyle w:val="Char0"/>
          <w:rtl/>
        </w:rPr>
        <w:t xml:space="preserve"> می‌</w:t>
      </w:r>
      <w:r w:rsidR="001D6265" w:rsidRPr="00CA0104">
        <w:rPr>
          <w:rStyle w:val="Char0"/>
          <w:rtl/>
        </w:rPr>
        <w:t>توانند و نه</w:t>
      </w:r>
      <w:r w:rsidR="00F11D94">
        <w:rPr>
          <w:rStyle w:val="Char0"/>
          <w:rtl/>
        </w:rPr>
        <w:t xml:space="preserve"> به‌سوی </w:t>
      </w:r>
      <w:r w:rsidR="001D6265" w:rsidRPr="00CA0104">
        <w:rPr>
          <w:rStyle w:val="Char0"/>
          <w:rtl/>
        </w:rPr>
        <w:t>خانواده</w:t>
      </w:r>
      <w:r w:rsidR="00CA0104">
        <w:rPr>
          <w:rStyle w:val="Char0"/>
          <w:rtl/>
        </w:rPr>
        <w:t xml:space="preserve">‌شان </w:t>
      </w:r>
      <w:r w:rsidR="001D6265" w:rsidRPr="00CA0104">
        <w:rPr>
          <w:rStyle w:val="Char0"/>
          <w:rtl/>
        </w:rPr>
        <w:t>باز</w:t>
      </w:r>
      <w:r w:rsidR="00CA0104">
        <w:rPr>
          <w:rStyle w:val="Char0"/>
          <w:rtl/>
        </w:rPr>
        <w:t xml:space="preserve"> می‌</w:t>
      </w:r>
      <w:r w:rsidR="001D6265" w:rsidRPr="00CA0104">
        <w:rPr>
          <w:rStyle w:val="Char0"/>
          <w:rtl/>
        </w:rPr>
        <w:t xml:space="preserve">گردند. </w:t>
      </w:r>
      <w:r w:rsidR="00642A95">
        <w:rPr>
          <w:rStyle w:val="Char0"/>
          <w:rFonts w:cs="Traditional Arabic" w:hint="cs"/>
          <w:rtl/>
        </w:rPr>
        <w:t>﴿</w:t>
      </w:r>
      <w:r w:rsidR="001D6265" w:rsidRPr="00CA0104">
        <w:rPr>
          <w:rStyle w:val="Char0"/>
          <w:rtl/>
        </w:rPr>
        <w:t>۵۱</w:t>
      </w:r>
      <w:r w:rsidR="00642A95">
        <w:rPr>
          <w:rStyle w:val="Char0"/>
          <w:rFonts w:cs="Traditional Arabic" w:hint="cs"/>
          <w:rtl/>
        </w:rPr>
        <w:t>﴾</w:t>
      </w:r>
      <w:r w:rsidR="001D6265" w:rsidRPr="00CA0104">
        <w:rPr>
          <w:rStyle w:val="Char0"/>
          <w:rtl/>
        </w:rPr>
        <w:t xml:space="preserve"> و در صور دم</w:t>
      </w:r>
      <w:r w:rsidR="001D6265" w:rsidRPr="00CA0104">
        <w:rPr>
          <w:rStyle w:val="Char0"/>
          <w:rFonts w:hint="cs"/>
          <w:rtl/>
        </w:rPr>
        <w:t>یده</w:t>
      </w:r>
      <w:r w:rsidR="00CA0104">
        <w:rPr>
          <w:rStyle w:val="Char0"/>
          <w:rtl/>
        </w:rPr>
        <w:t xml:space="preserve"> می‌</w:t>
      </w:r>
      <w:r w:rsidR="001D6265" w:rsidRPr="00CA0104">
        <w:rPr>
          <w:rStyle w:val="Char0"/>
          <w:rtl/>
        </w:rPr>
        <w:t>شود و ناگهان همه آنا</w:t>
      </w:r>
      <w:r w:rsidR="001D6265" w:rsidRPr="00CA0104">
        <w:rPr>
          <w:rStyle w:val="Char0"/>
          <w:rFonts w:hint="cs"/>
          <w:rtl/>
        </w:rPr>
        <w:t>ن</w:t>
      </w:r>
      <w:r w:rsidR="001D6265" w:rsidRPr="00CA0104">
        <w:rPr>
          <w:rStyle w:val="Char0"/>
          <w:rtl/>
        </w:rPr>
        <w:t xml:space="preserve"> از قبرها</w:t>
      </w:r>
      <w:r w:rsidR="00F11D94">
        <w:rPr>
          <w:rStyle w:val="Char0"/>
          <w:rtl/>
        </w:rPr>
        <w:t xml:space="preserve"> به‌سوی </w:t>
      </w:r>
      <w:r w:rsidR="001D6265" w:rsidRPr="00CA0104">
        <w:rPr>
          <w:rStyle w:val="Char0"/>
          <w:rtl/>
        </w:rPr>
        <w:t>پروردگارشان</w:t>
      </w:r>
      <w:r w:rsidR="00CA0104">
        <w:rPr>
          <w:rStyle w:val="Char0"/>
          <w:rtl/>
        </w:rPr>
        <w:t xml:space="preserve"> می‌</w:t>
      </w:r>
      <w:r w:rsidR="001D6265" w:rsidRPr="00CA0104">
        <w:rPr>
          <w:rStyle w:val="Char0"/>
          <w:rtl/>
        </w:rPr>
        <w:t xml:space="preserve">شتابند. </w:t>
      </w:r>
      <w:r w:rsidR="00642A95">
        <w:rPr>
          <w:rStyle w:val="Char0"/>
          <w:rFonts w:cs="Traditional Arabic" w:hint="cs"/>
          <w:rtl/>
        </w:rPr>
        <w:lastRenderedPageBreak/>
        <w:t>﴿</w:t>
      </w:r>
      <w:r w:rsidR="001D6265" w:rsidRPr="00CA0104">
        <w:rPr>
          <w:rStyle w:val="Char0"/>
          <w:rtl/>
        </w:rPr>
        <w:t>۵۲</w:t>
      </w:r>
      <w:r w:rsidR="00642A95">
        <w:rPr>
          <w:rStyle w:val="Char0"/>
          <w:rFonts w:cs="Traditional Arabic" w:hint="cs"/>
          <w:rtl/>
        </w:rPr>
        <w:t>﴾</w:t>
      </w:r>
      <w:r w:rsidR="001D6265" w:rsidRPr="00CA0104">
        <w:rPr>
          <w:rStyle w:val="Char0"/>
          <w:rtl/>
        </w:rPr>
        <w:t xml:space="preserve"> گو</w:t>
      </w:r>
      <w:r w:rsidR="001D6265" w:rsidRPr="00CA0104">
        <w:rPr>
          <w:rStyle w:val="Char0"/>
          <w:rFonts w:hint="cs"/>
          <w:rtl/>
        </w:rPr>
        <w:t>یند</w:t>
      </w:r>
      <w:r w:rsidR="001D6265" w:rsidRPr="00CA0104">
        <w:rPr>
          <w:rStyle w:val="Char0"/>
          <w:rtl/>
        </w:rPr>
        <w:t>: ا</w:t>
      </w:r>
      <w:r w:rsidR="001D6265" w:rsidRPr="00CA0104">
        <w:rPr>
          <w:rStyle w:val="Char0"/>
          <w:rFonts w:hint="cs"/>
          <w:rtl/>
        </w:rPr>
        <w:t>ی</w:t>
      </w:r>
      <w:r w:rsidR="001D6265" w:rsidRPr="00CA0104">
        <w:rPr>
          <w:rStyle w:val="Char0"/>
          <w:rtl/>
        </w:rPr>
        <w:t xml:space="preserve"> وا</w:t>
      </w:r>
      <w:r w:rsidR="001D6265" w:rsidRPr="00CA0104">
        <w:rPr>
          <w:rStyle w:val="Char0"/>
          <w:rFonts w:hint="cs"/>
          <w:rtl/>
        </w:rPr>
        <w:t>ی</w:t>
      </w:r>
      <w:r w:rsidR="001D6265" w:rsidRPr="00CA0104">
        <w:rPr>
          <w:rStyle w:val="Char0"/>
          <w:rtl/>
        </w:rPr>
        <w:t xml:space="preserve"> بر ما! چه کس</w:t>
      </w:r>
      <w:r w:rsidR="001D6265" w:rsidRPr="00CA0104">
        <w:rPr>
          <w:rStyle w:val="Char0"/>
          <w:rFonts w:hint="cs"/>
          <w:rtl/>
        </w:rPr>
        <w:t>ی</w:t>
      </w:r>
      <w:r w:rsidR="001D6265" w:rsidRPr="00CA0104">
        <w:rPr>
          <w:rStyle w:val="Char0"/>
          <w:rtl/>
        </w:rPr>
        <w:t xml:space="preserve"> ما را از خوابگاه ما برانگ</w:t>
      </w:r>
      <w:r w:rsidR="001D6265" w:rsidRPr="00CA0104">
        <w:rPr>
          <w:rStyle w:val="Char0"/>
          <w:rFonts w:hint="cs"/>
          <w:rtl/>
        </w:rPr>
        <w:t>یخت؟</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همان چ</w:t>
      </w:r>
      <w:r w:rsidR="001D6265" w:rsidRPr="00CA0104">
        <w:rPr>
          <w:rStyle w:val="Char0"/>
          <w:rFonts w:hint="cs"/>
          <w:rtl/>
        </w:rPr>
        <w:t>یزی</w:t>
      </w:r>
      <w:r w:rsidR="001D6265" w:rsidRPr="00CA0104">
        <w:rPr>
          <w:rStyle w:val="Char0"/>
          <w:rtl/>
        </w:rPr>
        <w:t xml:space="preserve"> است که الله مهربان وعده داده بود، و پ</w:t>
      </w:r>
      <w:r w:rsidR="001D6265" w:rsidRPr="00CA0104">
        <w:rPr>
          <w:rStyle w:val="Char0"/>
          <w:rFonts w:hint="cs"/>
          <w:rtl/>
        </w:rPr>
        <w:t>یغمبران</w:t>
      </w:r>
      <w:r w:rsidR="001D6265" w:rsidRPr="00CA0104">
        <w:rPr>
          <w:rStyle w:val="Char0"/>
          <w:rtl/>
        </w:rPr>
        <w:t xml:space="preserve"> راست گفتند. </w:t>
      </w:r>
      <w:r w:rsidR="00642A95">
        <w:rPr>
          <w:rStyle w:val="Char0"/>
          <w:rFonts w:cs="Traditional Arabic" w:hint="cs"/>
          <w:rtl/>
        </w:rPr>
        <w:t>﴿</w:t>
      </w:r>
      <w:r w:rsidR="001D6265" w:rsidRPr="00CA0104">
        <w:rPr>
          <w:rStyle w:val="Char0"/>
          <w:rtl/>
        </w:rPr>
        <w:t>۵۳</w:t>
      </w:r>
      <w:r w:rsidR="00642A95">
        <w:rPr>
          <w:rStyle w:val="Char0"/>
          <w:rFonts w:cs="Traditional Arabic" w:hint="cs"/>
          <w:rtl/>
        </w:rPr>
        <w:t>﴾</w:t>
      </w:r>
      <w:r w:rsidR="00642A95">
        <w:rPr>
          <w:rStyle w:val="Char0"/>
          <w:rtl/>
        </w:rPr>
        <w:t xml:space="preserve"> </w:t>
      </w:r>
      <w:r w:rsidR="001D6265" w:rsidRPr="00CA0104">
        <w:rPr>
          <w:rStyle w:val="Char0"/>
          <w:rtl/>
        </w:rPr>
        <w:t>ا</w:t>
      </w:r>
      <w:r w:rsidR="001D6265" w:rsidRPr="00CA0104">
        <w:rPr>
          <w:rStyle w:val="Char0"/>
          <w:rFonts w:hint="cs"/>
          <w:rtl/>
        </w:rPr>
        <w:t>ین</w:t>
      </w:r>
      <w:r w:rsidR="001D6265" w:rsidRPr="00CA0104">
        <w:rPr>
          <w:rStyle w:val="Char0"/>
          <w:rtl/>
        </w:rPr>
        <w:t xml:space="preserve"> جز </w:t>
      </w:r>
      <w:r w:rsidR="001D6265" w:rsidRPr="00CA0104">
        <w:rPr>
          <w:rStyle w:val="Char0"/>
          <w:rFonts w:hint="cs"/>
          <w:rtl/>
        </w:rPr>
        <w:t>یک</w:t>
      </w:r>
      <w:r w:rsidR="001D6265" w:rsidRPr="00CA0104">
        <w:rPr>
          <w:rStyle w:val="Char0"/>
          <w:rtl/>
        </w:rPr>
        <w:t xml:space="preserve"> بانگ مرگبار ن</w:t>
      </w:r>
      <w:r w:rsidR="001D6265" w:rsidRPr="00CA0104">
        <w:rPr>
          <w:rStyle w:val="Char0"/>
          <w:rFonts w:hint="cs"/>
          <w:rtl/>
        </w:rPr>
        <w:t>یست،</w:t>
      </w:r>
      <w:r w:rsidR="001D6265" w:rsidRPr="00CA0104">
        <w:rPr>
          <w:rStyle w:val="Char0"/>
          <w:rtl/>
        </w:rPr>
        <w:t xml:space="preserve"> پس ناگهان همگ</w:t>
      </w:r>
      <w:r w:rsidR="001D6265" w:rsidRPr="00CA0104">
        <w:rPr>
          <w:rStyle w:val="Char0"/>
          <w:rFonts w:hint="cs"/>
          <w:rtl/>
        </w:rPr>
        <w:t>ی</w:t>
      </w:r>
      <w:r w:rsidR="001D6265" w:rsidRPr="00CA0104">
        <w:rPr>
          <w:rStyle w:val="Char0"/>
          <w:rtl/>
        </w:rPr>
        <w:t xml:space="preserve"> آنان نزد ما احضار کرده شوند. </w:t>
      </w:r>
      <w:r w:rsidR="00642A95">
        <w:rPr>
          <w:rStyle w:val="Char0"/>
          <w:rFonts w:cs="Traditional Arabic" w:hint="cs"/>
          <w:rtl/>
        </w:rPr>
        <w:t>﴿</w:t>
      </w:r>
      <w:r w:rsidR="001D6265" w:rsidRPr="00CA0104">
        <w:rPr>
          <w:rStyle w:val="Char0"/>
          <w:rtl/>
        </w:rPr>
        <w:t>۵</w:t>
      </w:r>
      <w:r w:rsidR="00642A95">
        <w:rPr>
          <w:rStyle w:val="Char0"/>
          <w:rFonts w:hint="cs"/>
          <w:rtl/>
        </w:rPr>
        <w:t>4</w:t>
      </w:r>
      <w:r w:rsidR="00642A95">
        <w:rPr>
          <w:rStyle w:val="Char0"/>
          <w:rFonts w:cs="Traditional Arabic" w:hint="cs"/>
          <w:rtl/>
        </w:rPr>
        <w:t>﴾</w:t>
      </w:r>
      <w:r w:rsidR="001D6265" w:rsidRPr="00CA0104">
        <w:rPr>
          <w:rStyle w:val="Char0"/>
          <w:rtl/>
        </w:rPr>
        <w:t xml:space="preserve"> پس امروز به ه</w:t>
      </w:r>
      <w:r w:rsidR="001D6265" w:rsidRPr="00CA0104">
        <w:rPr>
          <w:rStyle w:val="Char0"/>
          <w:rFonts w:hint="cs"/>
          <w:rtl/>
        </w:rPr>
        <w:t>یچ</w:t>
      </w:r>
      <w:r w:rsidR="001D6265" w:rsidRPr="00CA0104">
        <w:rPr>
          <w:rStyle w:val="Char0"/>
          <w:rtl/>
        </w:rPr>
        <w:t xml:space="preserve"> کس کمتر</w:t>
      </w:r>
      <w:r w:rsidR="001D6265" w:rsidRPr="00CA0104">
        <w:rPr>
          <w:rStyle w:val="Char0"/>
          <w:rFonts w:hint="cs"/>
          <w:rtl/>
        </w:rPr>
        <w:t>ین</w:t>
      </w:r>
      <w:r w:rsidR="001D6265" w:rsidRPr="00CA0104">
        <w:rPr>
          <w:rStyle w:val="Char0"/>
          <w:rtl/>
        </w:rPr>
        <w:t xml:space="preserve"> ظلم</w:t>
      </w:r>
      <w:r w:rsidR="001D6265" w:rsidRPr="00CA0104">
        <w:rPr>
          <w:rStyle w:val="Char0"/>
          <w:rFonts w:hint="cs"/>
          <w:rtl/>
        </w:rPr>
        <w:t>ی</w:t>
      </w:r>
      <w:r w:rsidR="00CA0104">
        <w:rPr>
          <w:rStyle w:val="Char0"/>
          <w:rtl/>
        </w:rPr>
        <w:t xml:space="preserve"> نمی‌</w:t>
      </w:r>
      <w:r w:rsidR="001D6265" w:rsidRPr="00CA0104">
        <w:rPr>
          <w:rStyle w:val="Char0"/>
          <w:rtl/>
        </w:rPr>
        <w:t>گردد و جز به سزا</w:t>
      </w:r>
      <w:r w:rsidR="001D6265" w:rsidRPr="00CA0104">
        <w:rPr>
          <w:rStyle w:val="Char0"/>
          <w:rFonts w:hint="cs"/>
          <w:rtl/>
        </w:rPr>
        <w:t>ی</w:t>
      </w:r>
      <w:r w:rsidR="001D6265" w:rsidRPr="00CA0104">
        <w:rPr>
          <w:rStyle w:val="Char0"/>
          <w:rtl/>
        </w:rPr>
        <w:t xml:space="preserve"> آنچه</w:t>
      </w:r>
      <w:r w:rsidR="00CA0104">
        <w:rPr>
          <w:rStyle w:val="Char0"/>
          <w:rtl/>
        </w:rPr>
        <w:t xml:space="preserve"> می‌</w:t>
      </w:r>
      <w:r w:rsidR="001D6265" w:rsidRPr="00CA0104">
        <w:rPr>
          <w:rStyle w:val="Char0"/>
          <w:rtl/>
        </w:rPr>
        <w:t>کرد</w:t>
      </w:r>
      <w:r w:rsidR="001D6265" w:rsidRPr="00CA0104">
        <w:rPr>
          <w:rStyle w:val="Char0"/>
          <w:rFonts w:hint="cs"/>
          <w:rtl/>
        </w:rPr>
        <w:t>ید</w:t>
      </w:r>
      <w:r w:rsidR="001D6265" w:rsidRPr="00CA0104">
        <w:rPr>
          <w:rStyle w:val="Char0"/>
          <w:rtl/>
        </w:rPr>
        <w:t xml:space="preserve"> جزا داده نخواه</w:t>
      </w:r>
      <w:r w:rsidR="001D6265" w:rsidRPr="00CA0104">
        <w:rPr>
          <w:rStyle w:val="Char0"/>
          <w:rFonts w:hint="cs"/>
          <w:rtl/>
        </w:rPr>
        <w:t>ید</w:t>
      </w:r>
      <w:r>
        <w:rPr>
          <w:rStyle w:val="Char0"/>
          <w:rtl/>
        </w:rPr>
        <w:t xml:space="preserve"> شد.</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إِنَّ أَصْحَابَ الْجَنَّةِ الْيَوْمَ فِي شُغُلٍ فَاكِهُونَ٥٥ هُمْ وَأَزْوَاجُهُمْ فِي ظِلَالٍ عَلَى الْأَرَائِكِ مُتَّكِئُونَ٥٦ لَهُمْ فِيهَا فَاكِهَةٌ وَلَهُمْ مَا يَدَّعُونَ٥٧ سَلَامٌ قَوْلًا مِنْ رَبٍّ رَحِيمٍ٥٨ وَامْتَازُوا الْيَوْمَ أَيُّهَا الْمُجْرِمُونَ٥٩ أَلَمْ أَعْهَدْ إِلَيْكُمْ يَا بَنِي آدَمَ أَنْ لَا تَعْبُدُوا الشَّيْطَانَ</w:t>
      </w:r>
      <w:r w:rsidR="001619CE" w:rsidRPr="008B4A46">
        <w:rPr>
          <w:rStyle w:val="Char7"/>
          <w:rtl/>
        </w:rPr>
        <w:t xml:space="preserve"> </w:t>
      </w:r>
      <w:r w:rsidRPr="008B4A46">
        <w:rPr>
          <w:rStyle w:val="Char7"/>
          <w:rtl/>
        </w:rPr>
        <w:t>إِنَّهُ لَكُمْ عَدُوٌّ مُبِينٌ٦٠ وَأَنِ اعْبُدُونِي</w:t>
      </w:r>
      <w:r w:rsidR="001619CE" w:rsidRPr="008B4A46">
        <w:rPr>
          <w:rStyle w:val="Char7"/>
          <w:rtl/>
        </w:rPr>
        <w:t xml:space="preserve"> </w:t>
      </w:r>
      <w:r w:rsidRPr="008B4A46">
        <w:rPr>
          <w:rStyle w:val="Char7"/>
          <w:rtl/>
        </w:rPr>
        <w:t>هَذَا صِرَاطٌ مُسْتَقِيمٌ٦١ وَلَقَدْ أَضَلَّ مِنْكُمْ جِبِلًّا كَثِيرًا</w:t>
      </w:r>
      <w:r w:rsidR="001619CE" w:rsidRPr="008B4A46">
        <w:rPr>
          <w:rStyle w:val="Char7"/>
          <w:rtl/>
        </w:rPr>
        <w:t xml:space="preserve"> </w:t>
      </w:r>
      <w:r w:rsidRPr="008B4A46">
        <w:rPr>
          <w:rStyle w:val="Char7"/>
          <w:rtl/>
        </w:rPr>
        <w:t>أَفَلَمْ تَكُونُوا تَعْقِلُونَ٦٢ هَذِهِ جَهَنَّمُ الَّتِي كُنْتُمْ تُوعَدُونَ٦٣ اصْلَوْهَا الْيَوْمَ بِمَا كُنْتُمْ تَكْفُرُونَ٦٤ الْيَوْمَ نَخْتِمُ عَلَى أَفْوَاهِهِمْ وَتُكَلِّمُنَا أَيْدِيهِمْ وَتَشْهَدُ أَرْجُلُهُمْ بِمَا كَانُوا يَكْسِبُونَ٦٥ وَلَوْ نَشَاءُ لَطَمَسْنَا عَلَى أَعْيُنِهِمْ فَاسْتَبَقُوا الصِّرَاطَ فَأَنَّى يُبْصِرُونَ٦٦ وَلَوْ نَشَاءُ لَمَسَخْنَاهُمْ عَلَى مَكَانَتِهِمْ فَمَا اسْتَطَاعُوا مُضِيًّا وَلَا يَرْجِعُونَ٦٧ وَمَنْ نُعَمِّرْهُ نُنَكِّسْهُ فِي الْخَلْقِ</w:t>
      </w:r>
      <w:r w:rsidR="001619CE" w:rsidRPr="008B4A46">
        <w:rPr>
          <w:rStyle w:val="Char7"/>
          <w:rtl/>
        </w:rPr>
        <w:t xml:space="preserve"> </w:t>
      </w:r>
      <w:r w:rsidRPr="008B4A46">
        <w:rPr>
          <w:rStyle w:val="Char7"/>
          <w:rtl/>
        </w:rPr>
        <w:t>أَفَلَا يَعْقِلُونَ٦٨ وَمَا عَلَّمْنَاهُ الشِّعْرَ وَمَا يَنْبَغِي لَهُ</w:t>
      </w:r>
      <w:r w:rsidR="001619CE" w:rsidRPr="008B4A46">
        <w:rPr>
          <w:rStyle w:val="Char7"/>
          <w:rtl/>
        </w:rPr>
        <w:t xml:space="preserve"> </w:t>
      </w:r>
      <w:r w:rsidRPr="008B4A46">
        <w:rPr>
          <w:rStyle w:val="Char7"/>
          <w:rtl/>
        </w:rPr>
        <w:t>إِنْ هُوَ إِلَّا ذِكْرٌ وَقُرْآنٌ مُبِينٌ٦٩ لِيُنْذِرَ مَنْ كَانَ حَيًّا وَيَحِقَّ الْقَوْلُ عَلَى الْكَافِرِينَ٧٠</w:t>
      </w:r>
      <w:r w:rsidRPr="00D635E0">
        <w:rPr>
          <w:rStyle w:val="Char0"/>
          <w:rFonts w:ascii="Times New Roman" w:hAnsi="Times New Roman" w:cs="Traditional Arabic" w:hint="cs"/>
          <w:rtl/>
        </w:rPr>
        <w:t>﴾</w:t>
      </w:r>
      <w:r w:rsidRPr="008B4A46">
        <w:rPr>
          <w:rStyle w:val="Char"/>
          <w:rtl/>
        </w:rPr>
        <w:t xml:space="preserve"> [يس: 55-70]</w:t>
      </w:r>
      <w:r>
        <w:rPr>
          <w:rStyle w:val="Char0"/>
          <w:rFonts w:hint="cs"/>
          <w:rtl/>
        </w:rPr>
        <w:t>.</w:t>
      </w:r>
    </w:p>
    <w:p w:rsidR="001D6265" w:rsidRPr="00CA0104" w:rsidRDefault="003153CA" w:rsidP="0091520E">
      <w:pPr>
        <w:pStyle w:val="a0"/>
        <w:rPr>
          <w:rStyle w:val="Char0"/>
          <w:rtl/>
        </w:rPr>
      </w:pPr>
      <w:r>
        <w:rPr>
          <w:rStyle w:val="Char0"/>
          <w:rFonts w:cs="Traditional Arabic" w:hint="cs"/>
          <w:rtl/>
        </w:rPr>
        <w:t>﴿</w:t>
      </w:r>
      <w:r w:rsidR="001D6265" w:rsidRPr="00CA0104">
        <w:rPr>
          <w:rStyle w:val="Char0"/>
          <w:rtl/>
        </w:rPr>
        <w:t>۵۵</w:t>
      </w:r>
      <w:r>
        <w:rPr>
          <w:rStyle w:val="Char0"/>
          <w:rFonts w:cs="Traditional Arabic" w:hint="cs"/>
          <w:rtl/>
        </w:rPr>
        <w:t>﴾</w:t>
      </w:r>
      <w:r w:rsidR="0091520E">
        <w:rPr>
          <w:rStyle w:val="Char0"/>
          <w:rtl/>
        </w:rPr>
        <w:t xml:space="preserve"> </w:t>
      </w:r>
      <w:r w:rsidR="001D6265" w:rsidRPr="00CA0104">
        <w:rPr>
          <w:rStyle w:val="Char0"/>
          <w:rtl/>
        </w:rPr>
        <w:t>يقينا اهل بهشت امروز سخت سرگرم خوش</w:t>
      </w:r>
      <w:r w:rsidR="001D6265" w:rsidRPr="00CA0104">
        <w:rPr>
          <w:rStyle w:val="Char0"/>
          <w:rFonts w:hint="cs"/>
          <w:rtl/>
        </w:rPr>
        <w:t>ی</w:t>
      </w:r>
      <w:r w:rsidR="001D6265" w:rsidRPr="00CA0104">
        <w:rPr>
          <w:rStyle w:val="Char0"/>
          <w:rtl/>
        </w:rPr>
        <w:t xml:space="preserve"> و شادمان</w:t>
      </w:r>
      <w:r w:rsidR="001D6265" w:rsidRPr="00CA0104">
        <w:rPr>
          <w:rStyle w:val="Char0"/>
          <w:rFonts w:hint="cs"/>
          <w:rtl/>
        </w:rPr>
        <w:t>ی</w:t>
      </w:r>
      <w:r w:rsidR="0091520E">
        <w:rPr>
          <w:rStyle w:val="Char0"/>
          <w:rtl/>
        </w:rPr>
        <w:t xml:space="preserve"> (در نعمت</w:t>
      </w:r>
      <w:r w:rsidR="0091520E">
        <w:rPr>
          <w:rStyle w:val="Char0"/>
          <w:rFonts w:hint="cs"/>
          <w:rtl/>
        </w:rPr>
        <w:t>‌</w:t>
      </w:r>
      <w:r w:rsidR="001D6265" w:rsidRPr="00CA0104">
        <w:rPr>
          <w:rStyle w:val="Char0"/>
          <w:rtl/>
        </w:rPr>
        <w:t xml:space="preserve">ها) هستند. </w:t>
      </w:r>
      <w:r w:rsidR="006623FF">
        <w:rPr>
          <w:rStyle w:val="Char0"/>
          <w:rFonts w:cs="Traditional Arabic" w:hint="cs"/>
          <w:rtl/>
        </w:rPr>
        <w:t>﴿</w:t>
      </w:r>
      <w:r w:rsidR="001D6265" w:rsidRPr="00CA0104">
        <w:rPr>
          <w:rStyle w:val="Char0"/>
          <w:rtl/>
        </w:rPr>
        <w:t>56</w:t>
      </w:r>
      <w:r w:rsidR="006623FF">
        <w:rPr>
          <w:rStyle w:val="Char0"/>
          <w:rFonts w:cs="Traditional Arabic" w:hint="cs"/>
          <w:rtl/>
        </w:rPr>
        <w:t>﴾</w:t>
      </w:r>
      <w:r w:rsidR="0091520E">
        <w:rPr>
          <w:rStyle w:val="Char0"/>
          <w:rtl/>
        </w:rPr>
        <w:t xml:space="preserve"> </w:t>
      </w:r>
      <w:r w:rsidR="001D6265" w:rsidRPr="00CA0104">
        <w:rPr>
          <w:rStyle w:val="Char0"/>
          <w:rtl/>
        </w:rPr>
        <w:t>آنان و همسرانشان در سا</w:t>
      </w:r>
      <w:r w:rsidR="001D6265" w:rsidRPr="00CA0104">
        <w:rPr>
          <w:rStyle w:val="Char0"/>
          <w:rFonts w:hint="cs"/>
          <w:rtl/>
        </w:rPr>
        <w:t>یه</w:t>
      </w:r>
      <w:r w:rsidR="00CA0104">
        <w:rPr>
          <w:rStyle w:val="Char0"/>
          <w:rtl/>
        </w:rPr>
        <w:t xml:space="preserve">‌های </w:t>
      </w:r>
      <w:r w:rsidR="001D6265" w:rsidRPr="00CA0104">
        <w:rPr>
          <w:rStyle w:val="Char0"/>
          <w:rtl/>
        </w:rPr>
        <w:t>جنت بر تخت</w:t>
      </w:r>
      <w:r w:rsidR="0091520E">
        <w:rPr>
          <w:rStyle w:val="Char0"/>
          <w:rFonts w:hint="cs"/>
          <w:rtl/>
        </w:rPr>
        <w:t>‌</w:t>
      </w:r>
      <w:r w:rsidR="001D6265" w:rsidRPr="00CA0104">
        <w:rPr>
          <w:rStyle w:val="Char0"/>
          <w:rtl/>
        </w:rPr>
        <w:t>ها تک</w:t>
      </w:r>
      <w:r w:rsidR="001D6265" w:rsidRPr="00CA0104">
        <w:rPr>
          <w:rStyle w:val="Char0"/>
          <w:rFonts w:hint="cs"/>
          <w:rtl/>
        </w:rPr>
        <w:t>یه</w:t>
      </w:r>
      <w:r w:rsidR="001D6265" w:rsidRPr="00CA0104">
        <w:rPr>
          <w:rStyle w:val="Char0"/>
          <w:rtl/>
        </w:rPr>
        <w:t xml:space="preserve"> زده نشسته</w:t>
      </w:r>
      <w:r w:rsidR="00727C87">
        <w:rPr>
          <w:rStyle w:val="Char0"/>
          <w:rtl/>
        </w:rPr>
        <w:t>‌اند.</w:t>
      </w:r>
      <w:r w:rsidR="001D6265" w:rsidRPr="00CA0104">
        <w:rPr>
          <w:rStyle w:val="Char0"/>
          <w:rtl/>
        </w:rPr>
        <w:t xml:space="preserve"> </w:t>
      </w:r>
      <w:r w:rsidR="006623FF">
        <w:rPr>
          <w:rStyle w:val="Char0"/>
          <w:rFonts w:cs="Traditional Arabic" w:hint="cs"/>
          <w:rtl/>
        </w:rPr>
        <w:t>﴿</w:t>
      </w:r>
      <w:r w:rsidR="001D6265" w:rsidRPr="00CA0104">
        <w:rPr>
          <w:rStyle w:val="Char0"/>
          <w:rtl/>
        </w:rPr>
        <w:t>۵۷</w:t>
      </w:r>
      <w:r w:rsidR="006623FF">
        <w:rPr>
          <w:rStyle w:val="Char0"/>
          <w:rFonts w:cs="Traditional Arabic" w:hint="cs"/>
          <w:rtl/>
        </w:rPr>
        <w:t>﴾</w:t>
      </w:r>
      <w:r w:rsidR="0091520E">
        <w:rPr>
          <w:rStyle w:val="Char0"/>
          <w:rtl/>
        </w:rPr>
        <w:t xml:space="preserve"> </w:t>
      </w:r>
      <w:r w:rsidR="001D6265" w:rsidRPr="00CA0104">
        <w:rPr>
          <w:rStyle w:val="Char0"/>
          <w:rtl/>
        </w:rPr>
        <w:t>در آنجا برا</w:t>
      </w:r>
      <w:r w:rsidR="001D6265" w:rsidRPr="00CA0104">
        <w:rPr>
          <w:rStyle w:val="Char0"/>
          <w:rFonts w:hint="cs"/>
          <w:rtl/>
        </w:rPr>
        <w:t>ی</w:t>
      </w:r>
      <w:r w:rsidR="001D6265" w:rsidRPr="00CA0104">
        <w:rPr>
          <w:rStyle w:val="Char0"/>
          <w:rtl/>
        </w:rPr>
        <w:t xml:space="preserve"> آنها م</w:t>
      </w:r>
      <w:r w:rsidR="001D6265" w:rsidRPr="00CA0104">
        <w:rPr>
          <w:rStyle w:val="Char0"/>
          <w:rFonts w:hint="cs"/>
          <w:rtl/>
        </w:rPr>
        <w:t>یوه</w:t>
      </w:r>
      <w:r w:rsidR="00CA0104">
        <w:rPr>
          <w:rStyle w:val="Char0"/>
          <w:rtl/>
        </w:rPr>
        <w:t xml:space="preserve">‌هایی </w:t>
      </w:r>
      <w:r w:rsidR="001D6265" w:rsidRPr="00CA0104">
        <w:rPr>
          <w:rStyle w:val="Char0"/>
          <w:rtl/>
        </w:rPr>
        <w:t>است و هر چه بخواهند در اخت</w:t>
      </w:r>
      <w:r w:rsidR="001D6265" w:rsidRPr="00CA0104">
        <w:rPr>
          <w:rStyle w:val="Char0"/>
          <w:rFonts w:hint="cs"/>
          <w:rtl/>
        </w:rPr>
        <w:t>یارشان</w:t>
      </w:r>
      <w:r w:rsidR="001D6265" w:rsidRPr="00CA0104">
        <w:rPr>
          <w:rStyle w:val="Char0"/>
          <w:rtl/>
        </w:rPr>
        <w:t xml:space="preserve"> خواهد بود. </w:t>
      </w:r>
      <w:r w:rsidR="006623FF">
        <w:rPr>
          <w:rStyle w:val="Char0"/>
          <w:rFonts w:cs="Traditional Arabic" w:hint="cs"/>
          <w:rtl/>
        </w:rPr>
        <w:t>﴿</w:t>
      </w:r>
      <w:r w:rsidR="001D6265" w:rsidRPr="00CA0104">
        <w:rPr>
          <w:rStyle w:val="Char0"/>
          <w:rtl/>
        </w:rPr>
        <w:t>۵۸</w:t>
      </w:r>
      <w:r w:rsidR="006623FF">
        <w:rPr>
          <w:rStyle w:val="Char0"/>
          <w:rFonts w:cs="Traditional Arabic" w:hint="cs"/>
          <w:rtl/>
        </w:rPr>
        <w:t>﴾</w:t>
      </w:r>
      <w:r w:rsidR="0091520E">
        <w:rPr>
          <w:rStyle w:val="Char0"/>
          <w:rtl/>
        </w:rPr>
        <w:t xml:space="preserve"> </w:t>
      </w:r>
      <w:r w:rsidR="001D6265" w:rsidRPr="00CA0104">
        <w:rPr>
          <w:rStyle w:val="Char0"/>
          <w:rtl/>
        </w:rPr>
        <w:t>سلام بر شما، ا</w:t>
      </w:r>
      <w:r w:rsidR="001D6265" w:rsidRPr="00CA0104">
        <w:rPr>
          <w:rStyle w:val="Char0"/>
          <w:rFonts w:hint="cs"/>
          <w:rtl/>
        </w:rPr>
        <w:t>ین</w:t>
      </w:r>
      <w:r w:rsidR="001D6265" w:rsidRPr="00CA0104">
        <w:rPr>
          <w:rStyle w:val="Char0"/>
          <w:rtl/>
        </w:rPr>
        <w:t xml:space="preserve"> سخن</w:t>
      </w:r>
      <w:r w:rsidR="001D6265" w:rsidRPr="00CA0104">
        <w:rPr>
          <w:rStyle w:val="Char0"/>
          <w:rFonts w:hint="cs"/>
          <w:rtl/>
        </w:rPr>
        <w:t>ی</w:t>
      </w:r>
      <w:r w:rsidR="001D6265" w:rsidRPr="00CA0104">
        <w:rPr>
          <w:rStyle w:val="Char0"/>
          <w:rtl/>
        </w:rPr>
        <w:t xml:space="preserve"> است از جانب پروردگار مهربان. </w:t>
      </w:r>
      <w:r w:rsidR="006623FF">
        <w:rPr>
          <w:rStyle w:val="Char0"/>
          <w:rFonts w:cs="Traditional Arabic" w:hint="cs"/>
          <w:rtl/>
        </w:rPr>
        <w:t>﴿</w:t>
      </w:r>
      <w:r w:rsidR="001D6265" w:rsidRPr="00CA0104">
        <w:rPr>
          <w:rStyle w:val="Char0"/>
          <w:rtl/>
        </w:rPr>
        <w:t>۵۹</w:t>
      </w:r>
      <w:r w:rsidR="006623FF">
        <w:rPr>
          <w:rStyle w:val="Char0"/>
          <w:rFonts w:cs="Traditional Arabic" w:hint="cs"/>
          <w:rtl/>
        </w:rPr>
        <w:t>﴾</w:t>
      </w:r>
      <w:r w:rsidR="001D6265" w:rsidRPr="00CA0104">
        <w:rPr>
          <w:rStyle w:val="Char0"/>
          <w:rtl/>
        </w:rPr>
        <w:t xml:space="preserve"> و (فرمان</w:t>
      </w:r>
      <w:r w:rsidR="00CA0104">
        <w:rPr>
          <w:rStyle w:val="Char0"/>
          <w:rtl/>
        </w:rPr>
        <w:t xml:space="preserve"> می‌</w:t>
      </w:r>
      <w:r w:rsidR="001D6265" w:rsidRPr="00CA0104">
        <w:rPr>
          <w:rStyle w:val="Char0"/>
          <w:rtl/>
        </w:rPr>
        <w:t>ده</w:t>
      </w:r>
      <w:r w:rsidR="001D6265" w:rsidRPr="00CA0104">
        <w:rPr>
          <w:rStyle w:val="Char0"/>
          <w:rFonts w:hint="cs"/>
          <w:rtl/>
        </w:rPr>
        <w:t>یم</w:t>
      </w:r>
      <w:r w:rsidR="001D6265" w:rsidRPr="00CA0104">
        <w:rPr>
          <w:rStyle w:val="Char0"/>
          <w:rtl/>
        </w:rPr>
        <w:t>) ا</w:t>
      </w:r>
      <w:r w:rsidR="001D6265" w:rsidRPr="00CA0104">
        <w:rPr>
          <w:rStyle w:val="Char0"/>
          <w:rFonts w:hint="cs"/>
          <w:rtl/>
        </w:rPr>
        <w:t>ی</w:t>
      </w:r>
      <w:r w:rsidR="001D6265" w:rsidRPr="00CA0104">
        <w:rPr>
          <w:rStyle w:val="Char0"/>
          <w:rtl/>
        </w:rPr>
        <w:t xml:space="preserve"> مجرمان! امروز (از مؤمنان) جدا شو</w:t>
      </w:r>
      <w:r w:rsidR="001D6265" w:rsidRPr="00CA0104">
        <w:rPr>
          <w:rStyle w:val="Char0"/>
          <w:rFonts w:hint="cs"/>
          <w:rtl/>
        </w:rPr>
        <w:t>ید</w:t>
      </w:r>
      <w:r w:rsidR="001D6265" w:rsidRPr="00CA0104">
        <w:rPr>
          <w:rStyle w:val="Char0"/>
          <w:rtl/>
        </w:rPr>
        <w:t xml:space="preserve">. </w:t>
      </w:r>
      <w:r w:rsidR="006623FF">
        <w:rPr>
          <w:rStyle w:val="Char0"/>
          <w:rFonts w:cs="Traditional Arabic" w:hint="cs"/>
          <w:rtl/>
        </w:rPr>
        <w:t>﴿</w:t>
      </w:r>
      <w:r w:rsidR="006623FF">
        <w:rPr>
          <w:rStyle w:val="Char0"/>
          <w:rFonts w:hint="cs"/>
          <w:rtl/>
        </w:rPr>
        <w:t>6</w:t>
      </w:r>
      <w:r w:rsidR="001D6265" w:rsidRPr="00CA0104">
        <w:rPr>
          <w:rStyle w:val="Char0"/>
          <w:rtl/>
        </w:rPr>
        <w:t>۰</w:t>
      </w:r>
      <w:r w:rsidR="006623FF">
        <w:rPr>
          <w:rStyle w:val="Char0"/>
          <w:rFonts w:cs="Traditional Arabic" w:hint="cs"/>
          <w:rtl/>
        </w:rPr>
        <w:t>﴾</w:t>
      </w:r>
      <w:r w:rsidR="001D6265" w:rsidRPr="00CA0104">
        <w:rPr>
          <w:rStyle w:val="Char0"/>
          <w:rtl/>
        </w:rPr>
        <w:t xml:space="preserve"> ا</w:t>
      </w:r>
      <w:r w:rsidR="001D6265" w:rsidRPr="00CA0104">
        <w:rPr>
          <w:rStyle w:val="Char0"/>
          <w:rFonts w:hint="cs"/>
          <w:rtl/>
        </w:rPr>
        <w:t>ی</w:t>
      </w:r>
      <w:r w:rsidR="001D6265" w:rsidRPr="00CA0104">
        <w:rPr>
          <w:rStyle w:val="Char0"/>
          <w:rtl/>
        </w:rPr>
        <w:t xml:space="preserve"> فرزندان آدم! آ</w:t>
      </w:r>
      <w:r w:rsidR="001D6265" w:rsidRPr="00CA0104">
        <w:rPr>
          <w:rStyle w:val="Char0"/>
          <w:rFonts w:hint="cs"/>
          <w:rtl/>
        </w:rPr>
        <w:t>یا</w:t>
      </w:r>
      <w:r w:rsidR="001D6265" w:rsidRPr="00CA0104">
        <w:rPr>
          <w:rStyle w:val="Char0"/>
          <w:rtl/>
        </w:rPr>
        <w:t xml:space="preserve"> به شما دستور ندادم که ش</w:t>
      </w:r>
      <w:r w:rsidR="001D6265" w:rsidRPr="00CA0104">
        <w:rPr>
          <w:rStyle w:val="Char0"/>
          <w:rFonts w:hint="cs"/>
          <w:rtl/>
        </w:rPr>
        <w:t>یطان</w:t>
      </w:r>
      <w:r w:rsidR="001D6265" w:rsidRPr="00CA0104">
        <w:rPr>
          <w:rStyle w:val="Char0"/>
          <w:rtl/>
        </w:rPr>
        <w:t xml:space="preserve"> را عبادت نکن</w:t>
      </w:r>
      <w:r w:rsidR="001D6265" w:rsidRPr="00CA0104">
        <w:rPr>
          <w:rStyle w:val="Char0"/>
          <w:rFonts w:hint="cs"/>
          <w:rtl/>
        </w:rPr>
        <w:t>ید،</w:t>
      </w:r>
      <w:r w:rsidR="001D6265" w:rsidRPr="00CA0104">
        <w:rPr>
          <w:rStyle w:val="Char0"/>
          <w:rtl/>
        </w:rPr>
        <w:t xml:space="preserve"> چرا که او دشمن</w:t>
      </w:r>
      <w:r w:rsidR="001D6265" w:rsidRPr="00CA0104">
        <w:rPr>
          <w:rStyle w:val="Char0"/>
          <w:rFonts w:hint="cs"/>
          <w:rtl/>
        </w:rPr>
        <w:t>ی</w:t>
      </w:r>
      <w:r w:rsidR="001D6265" w:rsidRPr="00CA0104">
        <w:rPr>
          <w:rStyle w:val="Char0"/>
          <w:rtl/>
        </w:rPr>
        <w:t xml:space="preserve"> آشکار برا</w:t>
      </w:r>
      <w:r w:rsidR="001D6265" w:rsidRPr="00CA0104">
        <w:rPr>
          <w:rStyle w:val="Char0"/>
          <w:rFonts w:hint="cs"/>
          <w:rtl/>
        </w:rPr>
        <w:t>ی</w:t>
      </w:r>
      <w:r w:rsidR="001D6265" w:rsidRPr="00CA0104">
        <w:rPr>
          <w:rStyle w:val="Char0"/>
          <w:rtl/>
        </w:rPr>
        <w:t xml:space="preserve"> شماست؟ </w:t>
      </w:r>
      <w:r w:rsidR="0091520E">
        <w:rPr>
          <w:rStyle w:val="Char0"/>
          <w:rFonts w:cs="Traditional Arabic" w:hint="cs"/>
          <w:rtl/>
        </w:rPr>
        <w:t>﴿</w:t>
      </w:r>
      <w:r w:rsidR="0091520E">
        <w:rPr>
          <w:rStyle w:val="Char0"/>
          <w:rFonts w:hint="cs"/>
          <w:rtl/>
        </w:rPr>
        <w:t>6</w:t>
      </w:r>
      <w:r w:rsidR="001D6265" w:rsidRPr="00CA0104">
        <w:rPr>
          <w:rStyle w:val="Char0"/>
          <w:rtl/>
        </w:rPr>
        <w:t>۱</w:t>
      </w:r>
      <w:r w:rsidR="0091520E">
        <w:rPr>
          <w:rStyle w:val="Char0"/>
          <w:rFonts w:cs="Traditional Arabic" w:hint="cs"/>
          <w:rtl/>
        </w:rPr>
        <w:t>﴾</w:t>
      </w:r>
      <w:r w:rsidR="001D6265" w:rsidRPr="00CA0104">
        <w:rPr>
          <w:rStyle w:val="Char0"/>
          <w:rtl/>
        </w:rPr>
        <w:t xml:space="preserve"> و ا</w:t>
      </w:r>
      <w:r w:rsidR="001D6265" w:rsidRPr="00CA0104">
        <w:rPr>
          <w:rStyle w:val="Char0"/>
          <w:rFonts w:hint="cs"/>
          <w:rtl/>
        </w:rPr>
        <w:t>ینکه</w:t>
      </w:r>
      <w:r w:rsidR="001D6265" w:rsidRPr="00CA0104">
        <w:rPr>
          <w:rStyle w:val="Char0"/>
          <w:rtl/>
        </w:rPr>
        <w:t xml:space="preserve"> مرا عبادت کن</w:t>
      </w:r>
      <w:r w:rsidR="001D6265" w:rsidRPr="00CA0104">
        <w:rPr>
          <w:rStyle w:val="Char0"/>
          <w:rFonts w:hint="cs"/>
          <w:rtl/>
        </w:rPr>
        <w:t>ید،</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ر</w:t>
      </w:r>
      <w:r w:rsidR="001D6265" w:rsidRPr="00CA0104">
        <w:rPr>
          <w:rStyle w:val="Char0"/>
          <w:rFonts w:hint="cs"/>
          <w:rtl/>
        </w:rPr>
        <w:t>اه</w:t>
      </w:r>
      <w:r w:rsidR="001D6265" w:rsidRPr="00CA0104">
        <w:rPr>
          <w:rStyle w:val="Char0"/>
          <w:rtl/>
        </w:rPr>
        <w:t xml:space="preserve"> راست است. </w:t>
      </w:r>
      <w:r w:rsidR="0091520E">
        <w:rPr>
          <w:rStyle w:val="Char0"/>
          <w:rFonts w:cs="Traditional Arabic" w:hint="cs"/>
          <w:rtl/>
        </w:rPr>
        <w:t>﴿</w:t>
      </w:r>
      <w:r w:rsidR="0091520E">
        <w:rPr>
          <w:rStyle w:val="Char0"/>
          <w:rFonts w:hint="cs"/>
          <w:rtl/>
        </w:rPr>
        <w:t>62</w:t>
      </w:r>
      <w:r w:rsidR="0091520E">
        <w:rPr>
          <w:rStyle w:val="Char0"/>
          <w:rFonts w:cs="Traditional Arabic" w:hint="cs"/>
          <w:rtl/>
        </w:rPr>
        <w:t>﴾</w:t>
      </w:r>
      <w:r w:rsidR="001D6265" w:rsidRPr="00CA0104">
        <w:rPr>
          <w:rStyle w:val="Char0"/>
          <w:rtl/>
        </w:rPr>
        <w:t xml:space="preserve"> و هر آئ</w:t>
      </w:r>
      <w:r w:rsidR="001D6265" w:rsidRPr="00CA0104">
        <w:rPr>
          <w:rStyle w:val="Char0"/>
          <w:rFonts w:hint="cs"/>
          <w:rtl/>
        </w:rPr>
        <w:t>ینه</w:t>
      </w:r>
      <w:r w:rsidR="001D6265" w:rsidRPr="00CA0104">
        <w:rPr>
          <w:rStyle w:val="Char0"/>
          <w:rtl/>
        </w:rPr>
        <w:t xml:space="preserve"> او (ش</w:t>
      </w:r>
      <w:r w:rsidR="001D6265" w:rsidRPr="00CA0104">
        <w:rPr>
          <w:rStyle w:val="Char0"/>
          <w:rFonts w:hint="cs"/>
          <w:rtl/>
        </w:rPr>
        <w:t>یطان</w:t>
      </w:r>
      <w:r w:rsidR="001D6265" w:rsidRPr="00CA0104">
        <w:rPr>
          <w:rStyle w:val="Char0"/>
          <w:rtl/>
        </w:rPr>
        <w:t>) گروه</w:t>
      </w:r>
      <w:r w:rsidR="001D6265" w:rsidRPr="00CA0104">
        <w:rPr>
          <w:rStyle w:val="Char0"/>
          <w:rFonts w:hint="cs"/>
          <w:rtl/>
        </w:rPr>
        <w:t>ی</w:t>
      </w:r>
      <w:r w:rsidR="001D6265" w:rsidRPr="00CA0104">
        <w:rPr>
          <w:rStyle w:val="Char0"/>
          <w:rtl/>
        </w:rPr>
        <w:t xml:space="preserve"> ز</w:t>
      </w:r>
      <w:r w:rsidR="001D6265" w:rsidRPr="00CA0104">
        <w:rPr>
          <w:rStyle w:val="Char0"/>
          <w:rFonts w:hint="cs"/>
          <w:rtl/>
        </w:rPr>
        <w:t>یادی</w:t>
      </w:r>
      <w:r w:rsidR="001D6265" w:rsidRPr="00CA0104">
        <w:rPr>
          <w:rStyle w:val="Char0"/>
          <w:rtl/>
        </w:rPr>
        <w:t xml:space="preserve"> از شما را سخت گمراه کرد، پس آ</w:t>
      </w:r>
      <w:r w:rsidR="001D6265" w:rsidRPr="00CA0104">
        <w:rPr>
          <w:rStyle w:val="Char0"/>
          <w:rFonts w:hint="cs"/>
          <w:rtl/>
        </w:rPr>
        <w:t>یا</w:t>
      </w:r>
      <w:r w:rsidR="00CA0104">
        <w:rPr>
          <w:rStyle w:val="Char0"/>
          <w:rtl/>
        </w:rPr>
        <w:t xml:space="preserve"> نمی‌</w:t>
      </w:r>
      <w:r w:rsidR="001D6265" w:rsidRPr="00CA0104">
        <w:rPr>
          <w:rStyle w:val="Char0"/>
          <w:rtl/>
        </w:rPr>
        <w:t>فهم</w:t>
      </w:r>
      <w:r w:rsidR="001D6265" w:rsidRPr="00CA0104">
        <w:rPr>
          <w:rStyle w:val="Char0"/>
          <w:rFonts w:hint="cs"/>
          <w:rtl/>
        </w:rPr>
        <w:t>یدید</w:t>
      </w:r>
      <w:r w:rsidR="001D6265" w:rsidRPr="00CA0104">
        <w:rPr>
          <w:rStyle w:val="Char0"/>
          <w:rtl/>
        </w:rPr>
        <w:t xml:space="preserve">. </w:t>
      </w:r>
      <w:r w:rsidR="0091520E">
        <w:rPr>
          <w:rStyle w:val="Char0"/>
          <w:rFonts w:cs="Traditional Arabic" w:hint="cs"/>
          <w:rtl/>
        </w:rPr>
        <w:t>﴿</w:t>
      </w:r>
      <w:r w:rsidR="0091520E">
        <w:rPr>
          <w:rStyle w:val="Char0"/>
          <w:rFonts w:hint="cs"/>
          <w:rtl/>
        </w:rPr>
        <w:t>6</w:t>
      </w:r>
      <w:r w:rsidR="001D6265" w:rsidRPr="00CA0104">
        <w:rPr>
          <w:rStyle w:val="Char0"/>
          <w:rtl/>
        </w:rPr>
        <w:t>۳</w:t>
      </w:r>
      <w:r w:rsidR="0091520E">
        <w:rPr>
          <w:rStyle w:val="Char0"/>
          <w:rFonts w:cs="Traditional Arabic" w:hint="cs"/>
          <w:rtl/>
        </w:rPr>
        <w:t>﴾</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جهنم</w:t>
      </w:r>
      <w:r w:rsidR="001D6265" w:rsidRPr="00CA0104">
        <w:rPr>
          <w:rStyle w:val="Char0"/>
          <w:rFonts w:hint="cs"/>
          <w:rtl/>
        </w:rPr>
        <w:t>ی</w:t>
      </w:r>
      <w:r w:rsidR="001D6265" w:rsidRPr="00CA0104">
        <w:rPr>
          <w:rStyle w:val="Char0"/>
          <w:rtl/>
        </w:rPr>
        <w:t xml:space="preserve"> است که به شما وعده داده</w:t>
      </w:r>
      <w:r w:rsidR="00CA0104">
        <w:rPr>
          <w:rStyle w:val="Char0"/>
          <w:rtl/>
        </w:rPr>
        <w:t xml:space="preserve"> می‌</w:t>
      </w:r>
      <w:r w:rsidR="001D6265" w:rsidRPr="00CA0104">
        <w:rPr>
          <w:rStyle w:val="Char0"/>
          <w:rtl/>
        </w:rPr>
        <w:t xml:space="preserve">شد. </w:t>
      </w:r>
      <w:r w:rsidR="0091520E">
        <w:rPr>
          <w:rStyle w:val="Char0"/>
          <w:rFonts w:cs="Traditional Arabic" w:hint="cs"/>
          <w:rtl/>
        </w:rPr>
        <w:t>﴿</w:t>
      </w:r>
      <w:r w:rsidR="0091520E">
        <w:rPr>
          <w:rStyle w:val="Char0"/>
          <w:rFonts w:hint="cs"/>
          <w:rtl/>
        </w:rPr>
        <w:t>64</w:t>
      </w:r>
      <w:r w:rsidR="0091520E">
        <w:rPr>
          <w:rStyle w:val="Char0"/>
          <w:rFonts w:cs="Traditional Arabic" w:hint="cs"/>
          <w:rtl/>
        </w:rPr>
        <w:t>﴾</w:t>
      </w:r>
      <w:r w:rsidR="0091520E">
        <w:rPr>
          <w:rStyle w:val="Char0"/>
          <w:rtl/>
        </w:rPr>
        <w:t xml:space="preserve"> </w:t>
      </w:r>
      <w:r w:rsidR="001D6265" w:rsidRPr="00CA0104">
        <w:rPr>
          <w:rStyle w:val="Char0"/>
          <w:rtl/>
        </w:rPr>
        <w:t>امروز به سبب کفر</w:t>
      </w:r>
      <w:r w:rsidR="001D6265" w:rsidRPr="00CA0104">
        <w:rPr>
          <w:rStyle w:val="Char0"/>
          <w:rFonts w:hint="cs"/>
          <w:rtl/>
        </w:rPr>
        <w:t>ی</w:t>
      </w:r>
      <w:r w:rsidR="001D6265" w:rsidRPr="00CA0104">
        <w:rPr>
          <w:rStyle w:val="Char0"/>
          <w:rtl/>
        </w:rPr>
        <w:t xml:space="preserve"> که</w:t>
      </w:r>
      <w:r w:rsidR="00CA0104">
        <w:rPr>
          <w:rStyle w:val="Char0"/>
          <w:rtl/>
        </w:rPr>
        <w:t xml:space="preserve"> می‌</w:t>
      </w:r>
      <w:r w:rsidR="001D6265" w:rsidRPr="00CA0104">
        <w:rPr>
          <w:rStyle w:val="Char0"/>
          <w:rtl/>
        </w:rPr>
        <w:t>ورز</w:t>
      </w:r>
      <w:r w:rsidR="001D6265" w:rsidRPr="00CA0104">
        <w:rPr>
          <w:rStyle w:val="Char0"/>
          <w:rFonts w:hint="cs"/>
          <w:rtl/>
        </w:rPr>
        <w:t>یدید</w:t>
      </w:r>
      <w:r w:rsidR="001D6265" w:rsidRPr="00CA0104">
        <w:rPr>
          <w:rStyle w:val="Char0"/>
          <w:rtl/>
        </w:rPr>
        <w:t xml:space="preserve"> به آن در آ</w:t>
      </w:r>
      <w:r w:rsidR="001D6265" w:rsidRPr="00CA0104">
        <w:rPr>
          <w:rStyle w:val="Char0"/>
          <w:rFonts w:hint="cs"/>
          <w:rtl/>
        </w:rPr>
        <w:t>یید</w:t>
      </w:r>
      <w:r w:rsidR="001D6265" w:rsidRPr="00CA0104">
        <w:rPr>
          <w:rStyle w:val="Char0"/>
          <w:rtl/>
        </w:rPr>
        <w:t xml:space="preserve">. </w:t>
      </w:r>
      <w:r w:rsidR="0091520E">
        <w:rPr>
          <w:rStyle w:val="Char0"/>
          <w:rFonts w:cs="Traditional Arabic" w:hint="cs"/>
          <w:rtl/>
        </w:rPr>
        <w:t>﴿</w:t>
      </w:r>
      <w:r w:rsidR="0091520E">
        <w:rPr>
          <w:rStyle w:val="Char0"/>
          <w:rFonts w:hint="cs"/>
          <w:rtl/>
        </w:rPr>
        <w:t>6</w:t>
      </w:r>
      <w:r w:rsidR="001D6265" w:rsidRPr="00CA0104">
        <w:rPr>
          <w:rStyle w:val="Char0"/>
          <w:rtl/>
        </w:rPr>
        <w:t>۵</w:t>
      </w:r>
      <w:r w:rsidR="0091520E">
        <w:rPr>
          <w:rStyle w:val="Char0"/>
          <w:rFonts w:cs="Traditional Arabic" w:hint="cs"/>
          <w:rtl/>
        </w:rPr>
        <w:t>﴾</w:t>
      </w:r>
      <w:r w:rsidR="0091520E">
        <w:rPr>
          <w:rStyle w:val="Char0"/>
          <w:rtl/>
        </w:rPr>
        <w:t xml:space="preserve"> </w:t>
      </w:r>
      <w:r w:rsidR="001D6265" w:rsidRPr="00CA0104">
        <w:rPr>
          <w:rStyle w:val="Char0"/>
          <w:rtl/>
        </w:rPr>
        <w:t>امروز بر دهان</w:t>
      </w:r>
      <w:r w:rsidR="0091520E">
        <w:rPr>
          <w:rStyle w:val="Char0"/>
          <w:rFonts w:hint="cs"/>
          <w:rtl/>
        </w:rPr>
        <w:t>‌</w:t>
      </w:r>
      <w:r w:rsidR="001D6265" w:rsidRPr="00CA0104">
        <w:rPr>
          <w:rStyle w:val="Char0"/>
          <w:rtl/>
        </w:rPr>
        <w:t>ها</w:t>
      </w:r>
      <w:r w:rsidR="001D6265" w:rsidRPr="00CA0104">
        <w:rPr>
          <w:rStyle w:val="Char0"/>
          <w:rFonts w:hint="cs"/>
          <w:rtl/>
        </w:rPr>
        <w:t>یشان</w:t>
      </w:r>
      <w:r w:rsidR="001D6265" w:rsidRPr="00CA0104">
        <w:rPr>
          <w:rStyle w:val="Char0"/>
          <w:rtl/>
        </w:rPr>
        <w:t xml:space="preserve"> مهر</w:t>
      </w:r>
      <w:r w:rsidR="00CA0104">
        <w:rPr>
          <w:rStyle w:val="Char0"/>
          <w:rtl/>
        </w:rPr>
        <w:t xml:space="preserve"> می‌</w:t>
      </w:r>
      <w:r w:rsidR="001D6265" w:rsidRPr="00CA0104">
        <w:rPr>
          <w:rStyle w:val="Char0"/>
          <w:rtl/>
        </w:rPr>
        <w:t>نه</w:t>
      </w:r>
      <w:r w:rsidR="001D6265" w:rsidRPr="00CA0104">
        <w:rPr>
          <w:rStyle w:val="Char0"/>
          <w:rFonts w:hint="cs"/>
          <w:rtl/>
        </w:rPr>
        <w:t>یم</w:t>
      </w:r>
      <w:r w:rsidR="001D6265" w:rsidRPr="00CA0104">
        <w:rPr>
          <w:rStyle w:val="Char0"/>
          <w:rtl/>
        </w:rPr>
        <w:t xml:space="preserve"> و درباره آنچه</w:t>
      </w:r>
      <w:r w:rsidR="00CA0104">
        <w:rPr>
          <w:rStyle w:val="Char0"/>
          <w:rtl/>
        </w:rPr>
        <w:t xml:space="preserve"> </w:t>
      </w:r>
      <w:r w:rsidR="00CA0104">
        <w:rPr>
          <w:rStyle w:val="Char0"/>
          <w:rtl/>
        </w:rPr>
        <w:lastRenderedPageBreak/>
        <w:t>می‌</w:t>
      </w:r>
      <w:r w:rsidR="001D6265" w:rsidRPr="00CA0104">
        <w:rPr>
          <w:rStyle w:val="Char0"/>
          <w:rtl/>
        </w:rPr>
        <w:t xml:space="preserve">کردند </w:t>
      </w:r>
      <w:r w:rsidR="001D6265" w:rsidRPr="00CA0104">
        <w:rPr>
          <w:rStyle w:val="Char0"/>
          <w:rFonts w:hint="cs"/>
          <w:rtl/>
        </w:rPr>
        <w:t>دست</w:t>
      </w:r>
      <w:r w:rsidR="00CA0104">
        <w:rPr>
          <w:rStyle w:val="Char0"/>
          <w:rFonts w:hint="cs"/>
          <w:rtl/>
        </w:rPr>
        <w:t>‌</w:t>
      </w:r>
      <w:r w:rsidR="001D6265" w:rsidRPr="00CA0104">
        <w:rPr>
          <w:rStyle w:val="Char0"/>
          <w:rFonts w:hint="cs"/>
          <w:rtl/>
        </w:rPr>
        <w:t>های</w:t>
      </w:r>
      <w:r w:rsidR="001D6265" w:rsidRPr="00CA0104">
        <w:rPr>
          <w:rStyle w:val="Char0"/>
          <w:rtl/>
        </w:rPr>
        <w:t>شان با ما سخن</w:t>
      </w:r>
      <w:r w:rsidR="00CA0104">
        <w:rPr>
          <w:rStyle w:val="Char0"/>
          <w:rtl/>
        </w:rPr>
        <w:t xml:space="preserve"> می‌</w:t>
      </w:r>
      <w:r w:rsidR="001D6265" w:rsidRPr="00CA0104">
        <w:rPr>
          <w:rStyle w:val="Char0"/>
          <w:rtl/>
        </w:rPr>
        <w:t>گو</w:t>
      </w:r>
      <w:r w:rsidR="001D6265" w:rsidRPr="00CA0104">
        <w:rPr>
          <w:rStyle w:val="Char0"/>
          <w:rFonts w:hint="cs"/>
          <w:rtl/>
        </w:rPr>
        <w:t>یند</w:t>
      </w:r>
      <w:r w:rsidR="001D6265" w:rsidRPr="00CA0104">
        <w:rPr>
          <w:rStyle w:val="Char0"/>
          <w:rtl/>
        </w:rPr>
        <w:t xml:space="preserve"> و پاها</w:t>
      </w:r>
      <w:r w:rsidR="001D6265" w:rsidRPr="00CA0104">
        <w:rPr>
          <w:rStyle w:val="Char0"/>
          <w:rFonts w:hint="cs"/>
          <w:rtl/>
        </w:rPr>
        <w:t>یشان</w:t>
      </w:r>
      <w:r w:rsidR="001D6265" w:rsidRPr="00CA0104">
        <w:rPr>
          <w:rStyle w:val="Char0"/>
          <w:rtl/>
        </w:rPr>
        <w:t xml:space="preserve"> (بر آن) گواه</w:t>
      </w:r>
      <w:r w:rsidR="001D6265" w:rsidRPr="00CA0104">
        <w:rPr>
          <w:rStyle w:val="Char0"/>
          <w:rFonts w:hint="cs"/>
          <w:rtl/>
        </w:rPr>
        <w:t>ی</w:t>
      </w:r>
      <w:r w:rsidR="001D6265" w:rsidRPr="00CA0104">
        <w:rPr>
          <w:rStyle w:val="Char0"/>
          <w:rtl/>
        </w:rPr>
        <w:t xml:space="preserve"> م</w:t>
      </w:r>
      <w:r w:rsidR="001D6265" w:rsidRPr="00CA0104">
        <w:rPr>
          <w:rStyle w:val="Char0"/>
          <w:rFonts w:hint="cs"/>
          <w:rtl/>
        </w:rPr>
        <w:t>ی</w:t>
      </w:r>
      <w:r w:rsidR="0091520E">
        <w:rPr>
          <w:rStyle w:val="Char0"/>
          <w:rFonts w:hint="cs"/>
          <w:rtl/>
        </w:rPr>
        <w:t>‌</w:t>
      </w:r>
      <w:r w:rsidR="001D6265" w:rsidRPr="00CA0104">
        <w:rPr>
          <w:rStyle w:val="Char0"/>
          <w:rFonts w:hint="cs"/>
          <w:rtl/>
        </w:rPr>
        <w:t>دهند</w:t>
      </w:r>
      <w:r w:rsidR="001D6265" w:rsidRPr="00CA0104">
        <w:rPr>
          <w:rStyle w:val="Char0"/>
          <w:rtl/>
        </w:rPr>
        <w:t xml:space="preserve">. </w:t>
      </w:r>
      <w:r w:rsidR="0091520E">
        <w:rPr>
          <w:rStyle w:val="Char0"/>
          <w:rFonts w:cs="Traditional Arabic" w:hint="cs"/>
          <w:rtl/>
        </w:rPr>
        <w:t>﴿</w:t>
      </w:r>
      <w:r w:rsidR="001D6265" w:rsidRPr="00CA0104">
        <w:rPr>
          <w:rStyle w:val="Char0"/>
          <w:rtl/>
        </w:rPr>
        <w:t>66</w:t>
      </w:r>
      <w:r w:rsidR="0091520E">
        <w:rPr>
          <w:rStyle w:val="Char0"/>
          <w:rFonts w:cs="Traditional Arabic" w:hint="cs"/>
          <w:rtl/>
        </w:rPr>
        <w:t>﴾</w:t>
      </w:r>
      <w:r w:rsidR="001D6265" w:rsidRPr="00CA0104">
        <w:rPr>
          <w:rStyle w:val="Char0"/>
          <w:rtl/>
        </w:rPr>
        <w:t xml:space="preserve"> و اگر بخواه</w:t>
      </w:r>
      <w:r w:rsidR="001D6265" w:rsidRPr="00CA0104">
        <w:rPr>
          <w:rStyle w:val="Char0"/>
          <w:rFonts w:hint="cs"/>
          <w:rtl/>
        </w:rPr>
        <w:t>یم</w:t>
      </w:r>
      <w:r w:rsidR="001D6265" w:rsidRPr="00CA0104">
        <w:rPr>
          <w:rStyle w:val="Char0"/>
          <w:rtl/>
        </w:rPr>
        <w:t xml:space="preserve"> چشمها</w:t>
      </w:r>
      <w:r w:rsidR="001D6265" w:rsidRPr="00CA0104">
        <w:rPr>
          <w:rStyle w:val="Char0"/>
          <w:rFonts w:hint="cs"/>
          <w:rtl/>
        </w:rPr>
        <w:t>ی</w:t>
      </w:r>
      <w:r w:rsidR="00CA0104">
        <w:rPr>
          <w:rStyle w:val="Char0"/>
          <w:rtl/>
        </w:rPr>
        <w:t xml:space="preserve">‌شان </w:t>
      </w:r>
      <w:r w:rsidR="001D6265" w:rsidRPr="00CA0104">
        <w:rPr>
          <w:rStyle w:val="Char0"/>
          <w:rtl/>
        </w:rPr>
        <w:t>را نابود</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پس در راه </w:t>
      </w:r>
      <w:r w:rsidR="0091520E">
        <w:rPr>
          <w:rStyle w:val="Char0"/>
          <w:rFonts w:hint="cs"/>
          <w:rtl/>
        </w:rPr>
        <w:t>(</w:t>
      </w:r>
      <w:r w:rsidR="001D6265" w:rsidRPr="00CA0104">
        <w:rPr>
          <w:rStyle w:val="Char0"/>
          <w:rtl/>
        </w:rPr>
        <w:t>رها</w:t>
      </w:r>
      <w:r w:rsidR="001D6265" w:rsidRPr="00CA0104">
        <w:rPr>
          <w:rStyle w:val="Char0"/>
          <w:rFonts w:hint="cs"/>
          <w:rtl/>
        </w:rPr>
        <w:t>یی</w:t>
      </w:r>
      <w:r w:rsidR="001D6265" w:rsidRPr="00CA0104">
        <w:rPr>
          <w:rStyle w:val="Char0"/>
          <w:rtl/>
        </w:rPr>
        <w:t xml:space="preserve">) بر </w:t>
      </w:r>
      <w:r w:rsidR="001D6265" w:rsidRPr="00CA0104">
        <w:rPr>
          <w:rStyle w:val="Char0"/>
          <w:rFonts w:hint="cs"/>
          <w:rtl/>
        </w:rPr>
        <w:t>یکدیگر</w:t>
      </w:r>
      <w:r w:rsidR="001D6265" w:rsidRPr="00CA0104">
        <w:rPr>
          <w:rStyle w:val="Char0"/>
          <w:rtl/>
        </w:rPr>
        <w:t xml:space="preserve"> پ</w:t>
      </w:r>
      <w:r w:rsidR="001D6265" w:rsidRPr="00CA0104">
        <w:rPr>
          <w:rStyle w:val="Char0"/>
          <w:rFonts w:hint="cs"/>
          <w:rtl/>
        </w:rPr>
        <w:t>یشی</w:t>
      </w:r>
      <w:r w:rsidR="00CA0104">
        <w:rPr>
          <w:rStyle w:val="Char0"/>
          <w:rtl/>
        </w:rPr>
        <w:t xml:space="preserve"> می‌</w:t>
      </w:r>
      <w:r w:rsidR="001D6265" w:rsidRPr="00CA0104">
        <w:rPr>
          <w:rStyle w:val="Char0"/>
          <w:rtl/>
        </w:rPr>
        <w:t>جو</w:t>
      </w:r>
      <w:r w:rsidR="001D6265" w:rsidRPr="00CA0104">
        <w:rPr>
          <w:rStyle w:val="Char0"/>
          <w:rFonts w:hint="cs"/>
          <w:rtl/>
        </w:rPr>
        <w:t>یند،</w:t>
      </w:r>
      <w:r w:rsidR="001D6265" w:rsidRPr="00CA0104">
        <w:rPr>
          <w:rStyle w:val="Char0"/>
          <w:rtl/>
        </w:rPr>
        <w:t xml:space="preserve"> اما از کجا</w:t>
      </w:r>
      <w:r w:rsidR="00CA0104">
        <w:rPr>
          <w:rStyle w:val="Char0"/>
          <w:rtl/>
        </w:rPr>
        <w:t xml:space="preserve"> می‌</w:t>
      </w:r>
      <w:r w:rsidR="001D6265" w:rsidRPr="00CA0104">
        <w:rPr>
          <w:rStyle w:val="Char0"/>
          <w:rtl/>
        </w:rPr>
        <w:t>توانند بب</w:t>
      </w:r>
      <w:r w:rsidR="001D6265" w:rsidRPr="00CA0104">
        <w:rPr>
          <w:rStyle w:val="Char0"/>
          <w:rFonts w:hint="cs"/>
          <w:rtl/>
        </w:rPr>
        <w:t>ینند؟</w:t>
      </w:r>
      <w:r w:rsidR="001D6265" w:rsidRPr="00CA0104">
        <w:rPr>
          <w:rStyle w:val="Char0"/>
          <w:rtl/>
        </w:rPr>
        <w:t xml:space="preserve"> </w:t>
      </w:r>
      <w:r w:rsidR="0091520E">
        <w:rPr>
          <w:rStyle w:val="Char0"/>
          <w:rFonts w:cs="Traditional Arabic" w:hint="cs"/>
          <w:rtl/>
        </w:rPr>
        <w:t>﴿</w:t>
      </w:r>
      <w:r w:rsidR="0091520E">
        <w:rPr>
          <w:rStyle w:val="Char0"/>
          <w:rFonts w:hint="cs"/>
          <w:rtl/>
        </w:rPr>
        <w:t>6</w:t>
      </w:r>
      <w:r w:rsidR="001D6265" w:rsidRPr="00CA0104">
        <w:rPr>
          <w:rStyle w:val="Char0"/>
          <w:rtl/>
        </w:rPr>
        <w:t>۷</w:t>
      </w:r>
      <w:r w:rsidR="0091520E">
        <w:rPr>
          <w:rStyle w:val="Char0"/>
          <w:rFonts w:cs="Traditional Arabic" w:hint="cs"/>
          <w:rtl/>
        </w:rPr>
        <w:t>﴾</w:t>
      </w:r>
      <w:r w:rsidR="0091520E">
        <w:rPr>
          <w:rStyle w:val="Char0"/>
          <w:rtl/>
        </w:rPr>
        <w:t xml:space="preserve"> </w:t>
      </w:r>
      <w:r w:rsidR="001D6265" w:rsidRPr="00CA0104">
        <w:rPr>
          <w:rStyle w:val="Char0"/>
          <w:rtl/>
        </w:rPr>
        <w:t>بلکه اگر بخواه</w:t>
      </w:r>
      <w:r w:rsidR="001D6265" w:rsidRPr="00CA0104">
        <w:rPr>
          <w:rStyle w:val="Char0"/>
          <w:rFonts w:hint="cs"/>
          <w:rtl/>
        </w:rPr>
        <w:t>یم</w:t>
      </w:r>
      <w:r w:rsidR="001D6265" w:rsidRPr="00CA0104">
        <w:rPr>
          <w:rStyle w:val="Char0"/>
          <w:rtl/>
        </w:rPr>
        <w:t xml:space="preserve"> آنان را بر جا</w:t>
      </w:r>
      <w:r w:rsidR="001D6265" w:rsidRPr="00CA0104">
        <w:rPr>
          <w:rStyle w:val="Char0"/>
          <w:rFonts w:hint="cs"/>
          <w:rtl/>
        </w:rPr>
        <w:t>یشان</w:t>
      </w:r>
      <w:r w:rsidR="001D6265" w:rsidRPr="00CA0104">
        <w:rPr>
          <w:rStyle w:val="Char0"/>
          <w:rtl/>
        </w:rPr>
        <w:t xml:space="preserve"> مسخ</w:t>
      </w:r>
      <w:r w:rsidR="00CA0104">
        <w:rPr>
          <w:rStyle w:val="Char0"/>
          <w:rtl/>
        </w:rPr>
        <w:t xml:space="preserve"> می‌</w:t>
      </w:r>
      <w:r w:rsidR="001D6265" w:rsidRPr="00CA0104">
        <w:rPr>
          <w:rStyle w:val="Char0"/>
          <w:rtl/>
        </w:rPr>
        <w:t>کن</w:t>
      </w:r>
      <w:r w:rsidR="001D6265" w:rsidRPr="00CA0104">
        <w:rPr>
          <w:rStyle w:val="Char0"/>
          <w:rFonts w:hint="cs"/>
          <w:rtl/>
        </w:rPr>
        <w:t>یم،</w:t>
      </w:r>
      <w:r w:rsidR="001D6265" w:rsidRPr="00CA0104">
        <w:rPr>
          <w:rStyle w:val="Char0"/>
          <w:rtl/>
        </w:rPr>
        <w:t xml:space="preserve"> پس</w:t>
      </w:r>
      <w:r w:rsidR="00CA0104">
        <w:rPr>
          <w:rStyle w:val="Char0"/>
          <w:rtl/>
        </w:rPr>
        <w:t xml:space="preserve"> نمی‌</w:t>
      </w:r>
      <w:r w:rsidR="001D6265" w:rsidRPr="00CA0104">
        <w:rPr>
          <w:rStyle w:val="Char0"/>
          <w:rtl/>
        </w:rPr>
        <w:t>توانند پ</w:t>
      </w:r>
      <w:r w:rsidR="001D6265" w:rsidRPr="00CA0104">
        <w:rPr>
          <w:rStyle w:val="Char0"/>
          <w:rFonts w:hint="cs"/>
          <w:rtl/>
        </w:rPr>
        <w:t>یش</w:t>
      </w:r>
      <w:r w:rsidR="001D6265" w:rsidRPr="00CA0104">
        <w:rPr>
          <w:rStyle w:val="Char0"/>
          <w:rtl/>
        </w:rPr>
        <w:t xml:space="preserve"> ب</w:t>
      </w:r>
      <w:r w:rsidR="001D6265" w:rsidRPr="00CA0104">
        <w:rPr>
          <w:rStyle w:val="Char0"/>
          <w:rFonts w:hint="cs"/>
          <w:rtl/>
        </w:rPr>
        <w:t>روند</w:t>
      </w:r>
      <w:r w:rsidR="001D6265" w:rsidRPr="00CA0104">
        <w:rPr>
          <w:rStyle w:val="Char0"/>
          <w:rtl/>
        </w:rPr>
        <w:t xml:space="preserve"> و نه بر گردند. </w:t>
      </w:r>
      <w:r w:rsidR="0091520E">
        <w:rPr>
          <w:rStyle w:val="Char0"/>
          <w:rFonts w:cs="Traditional Arabic" w:hint="cs"/>
          <w:rtl/>
        </w:rPr>
        <w:t>﴿</w:t>
      </w:r>
      <w:r w:rsidR="0091520E">
        <w:rPr>
          <w:rStyle w:val="Char0"/>
          <w:rFonts w:hint="cs"/>
          <w:rtl/>
        </w:rPr>
        <w:t>68</w:t>
      </w:r>
      <w:r w:rsidR="0091520E">
        <w:rPr>
          <w:rStyle w:val="Char0"/>
          <w:rFonts w:cs="Traditional Arabic" w:hint="cs"/>
          <w:rtl/>
        </w:rPr>
        <w:t>﴾</w:t>
      </w:r>
      <w:r w:rsidR="001D6265" w:rsidRPr="00CA0104">
        <w:rPr>
          <w:rStyle w:val="Char0"/>
          <w:rtl/>
        </w:rPr>
        <w:t xml:space="preserve"> و هر که را که عمر دراز ده</w:t>
      </w:r>
      <w:r w:rsidR="001D6265" w:rsidRPr="00CA0104">
        <w:rPr>
          <w:rStyle w:val="Char0"/>
          <w:rFonts w:hint="cs"/>
          <w:rtl/>
        </w:rPr>
        <w:t>یم</w:t>
      </w:r>
      <w:r w:rsidR="001D6265" w:rsidRPr="00CA0104">
        <w:rPr>
          <w:rStyle w:val="Char0"/>
          <w:rtl/>
        </w:rPr>
        <w:t xml:space="preserve"> او را در خلقت دگرگون</w:t>
      </w:r>
      <w:r w:rsidR="00CA0104">
        <w:rPr>
          <w:rStyle w:val="Char0"/>
          <w:rtl/>
        </w:rPr>
        <w:t xml:space="preserve"> می‌</w:t>
      </w:r>
      <w:r w:rsidR="001D6265" w:rsidRPr="00CA0104">
        <w:rPr>
          <w:rStyle w:val="Char0"/>
          <w:rtl/>
        </w:rPr>
        <w:t>ساز</w:t>
      </w:r>
      <w:r w:rsidR="001D6265" w:rsidRPr="00CA0104">
        <w:rPr>
          <w:rStyle w:val="Char0"/>
          <w:rFonts w:hint="cs"/>
          <w:rtl/>
        </w:rPr>
        <w:t>یم،</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درک</w:t>
      </w:r>
      <w:r w:rsidR="00CA0104">
        <w:rPr>
          <w:rStyle w:val="Char0"/>
          <w:rtl/>
        </w:rPr>
        <w:t xml:space="preserve"> نمی‌</w:t>
      </w:r>
      <w:r w:rsidR="001D6265" w:rsidRPr="00CA0104">
        <w:rPr>
          <w:rStyle w:val="Char0"/>
          <w:rtl/>
        </w:rPr>
        <w:t>کن</w:t>
      </w:r>
      <w:r w:rsidR="001D6265" w:rsidRPr="00CA0104">
        <w:rPr>
          <w:rStyle w:val="Char0"/>
          <w:rFonts w:hint="cs"/>
          <w:rtl/>
        </w:rPr>
        <w:t>ید؟</w:t>
      </w:r>
      <w:r w:rsidR="001D6265" w:rsidRPr="00CA0104">
        <w:rPr>
          <w:rStyle w:val="Char0"/>
          <w:rtl/>
        </w:rPr>
        <w:t xml:space="preserve"> </w:t>
      </w:r>
      <w:r w:rsidR="0091520E">
        <w:rPr>
          <w:rStyle w:val="Char0"/>
          <w:rFonts w:cs="Traditional Arabic" w:hint="cs"/>
          <w:rtl/>
        </w:rPr>
        <w:t>﴿</w:t>
      </w:r>
      <w:r w:rsidR="0091520E">
        <w:rPr>
          <w:rStyle w:val="Char0"/>
          <w:rFonts w:hint="cs"/>
          <w:rtl/>
        </w:rPr>
        <w:t>6</w:t>
      </w:r>
      <w:r w:rsidR="001D6265" w:rsidRPr="00CA0104">
        <w:rPr>
          <w:rStyle w:val="Char0"/>
          <w:rtl/>
        </w:rPr>
        <w:t>۹</w:t>
      </w:r>
      <w:r w:rsidR="0091520E">
        <w:rPr>
          <w:rStyle w:val="Char0"/>
          <w:rFonts w:cs="Traditional Arabic" w:hint="cs"/>
          <w:rtl/>
        </w:rPr>
        <w:t>﴾</w:t>
      </w:r>
      <w:r w:rsidR="001D6265" w:rsidRPr="00CA0104">
        <w:rPr>
          <w:rStyle w:val="Char0"/>
          <w:rtl/>
        </w:rPr>
        <w:t xml:space="preserve"> و ما به او شعر ن</w:t>
      </w:r>
      <w:r w:rsidR="001D6265" w:rsidRPr="00CA0104">
        <w:rPr>
          <w:rStyle w:val="Char0"/>
          <w:rFonts w:hint="cs"/>
          <w:rtl/>
        </w:rPr>
        <w:t>یاموخته</w:t>
      </w:r>
      <w:r w:rsidR="001619CE">
        <w:rPr>
          <w:rStyle w:val="Char0"/>
          <w:rtl/>
        </w:rPr>
        <w:t xml:space="preserve">‌ایم </w:t>
      </w:r>
      <w:r w:rsidR="001D6265" w:rsidRPr="00CA0104">
        <w:rPr>
          <w:rStyle w:val="Char0"/>
          <w:rtl/>
        </w:rPr>
        <w:t xml:space="preserve">و </w:t>
      </w:r>
      <w:r w:rsidR="0091520E">
        <w:rPr>
          <w:rStyle w:val="Char0"/>
          <w:rFonts w:hint="cs"/>
          <w:rtl/>
        </w:rPr>
        <w:t>(</w:t>
      </w:r>
      <w:r w:rsidR="001D6265" w:rsidRPr="00CA0104">
        <w:rPr>
          <w:rStyle w:val="Char0"/>
          <w:rtl/>
        </w:rPr>
        <w:t>آموختن شعر) سزاوار او هم ن</w:t>
      </w:r>
      <w:r w:rsidR="001D6265" w:rsidRPr="00CA0104">
        <w:rPr>
          <w:rStyle w:val="Char0"/>
          <w:rFonts w:hint="cs"/>
          <w:rtl/>
        </w:rPr>
        <w:t>یست،</w:t>
      </w:r>
      <w:r w:rsidR="001D6265" w:rsidRPr="00CA0104">
        <w:rPr>
          <w:rStyle w:val="Char0"/>
          <w:rtl/>
        </w:rPr>
        <w:t xml:space="preserve"> آن جز اندرز و قرآن</w:t>
      </w:r>
      <w:r w:rsidR="001D6265" w:rsidRPr="00CA0104">
        <w:rPr>
          <w:rStyle w:val="Char0"/>
          <w:rFonts w:hint="cs"/>
          <w:rtl/>
        </w:rPr>
        <w:t>ی</w:t>
      </w:r>
      <w:r w:rsidR="001D6265" w:rsidRPr="00CA0104">
        <w:rPr>
          <w:rStyle w:val="Char0"/>
          <w:rtl/>
        </w:rPr>
        <w:t xml:space="preserve"> آشکار ن</w:t>
      </w:r>
      <w:r w:rsidR="001D6265" w:rsidRPr="00CA0104">
        <w:rPr>
          <w:rStyle w:val="Char0"/>
          <w:rFonts w:hint="cs"/>
          <w:rtl/>
        </w:rPr>
        <w:t>یست</w:t>
      </w:r>
      <w:r w:rsidR="001D6265" w:rsidRPr="00CA0104">
        <w:rPr>
          <w:rStyle w:val="Char0"/>
          <w:rtl/>
        </w:rPr>
        <w:t xml:space="preserve">. </w:t>
      </w:r>
      <w:r w:rsidR="0091520E">
        <w:rPr>
          <w:rStyle w:val="Char0"/>
          <w:rFonts w:cs="Traditional Arabic" w:hint="cs"/>
          <w:rtl/>
        </w:rPr>
        <w:t>﴿</w:t>
      </w:r>
      <w:r w:rsidR="001D6265" w:rsidRPr="00CA0104">
        <w:rPr>
          <w:rStyle w:val="Char0"/>
          <w:rtl/>
        </w:rPr>
        <w:t>۷۰</w:t>
      </w:r>
      <w:r w:rsidR="0091520E">
        <w:rPr>
          <w:rStyle w:val="Char0"/>
          <w:rFonts w:cs="Traditional Arabic" w:hint="cs"/>
          <w:rtl/>
        </w:rPr>
        <w:t>﴾</w:t>
      </w:r>
      <w:r w:rsidR="0091520E">
        <w:rPr>
          <w:rStyle w:val="Char0"/>
          <w:rtl/>
        </w:rPr>
        <w:t xml:space="preserve"> </w:t>
      </w:r>
      <w:r w:rsidR="001D6265" w:rsidRPr="00CA0104">
        <w:rPr>
          <w:rStyle w:val="Char0"/>
          <w:rtl/>
        </w:rPr>
        <w:t>تا هر کس را که زنده باشد ب</w:t>
      </w:r>
      <w:r w:rsidR="001D6265" w:rsidRPr="00CA0104">
        <w:rPr>
          <w:rStyle w:val="Char0"/>
          <w:rFonts w:hint="cs"/>
          <w:rtl/>
        </w:rPr>
        <w:t>یم</w:t>
      </w:r>
      <w:r w:rsidR="001D6265" w:rsidRPr="00CA0104">
        <w:rPr>
          <w:rStyle w:val="Char0"/>
          <w:rtl/>
        </w:rPr>
        <w:t xml:space="preserve"> دهد و سخن (عذاب) بر ک</w:t>
      </w:r>
      <w:r w:rsidR="001D6265" w:rsidRPr="00CA0104">
        <w:rPr>
          <w:rStyle w:val="Char0"/>
          <w:rFonts w:hint="cs"/>
          <w:rtl/>
        </w:rPr>
        <w:t>افران</w:t>
      </w:r>
      <w:r>
        <w:rPr>
          <w:rStyle w:val="Char0"/>
          <w:rtl/>
        </w:rPr>
        <w:t xml:space="preserve"> ثابت گردد.</w:t>
      </w:r>
    </w:p>
    <w:p w:rsidR="001D6265" w:rsidRPr="00CA0104" w:rsidRDefault="00D635E0" w:rsidP="00D635E0">
      <w:pPr>
        <w:pStyle w:val="a0"/>
        <w:rPr>
          <w:rStyle w:val="Char0"/>
          <w:rtl/>
        </w:rPr>
      </w:pPr>
      <w:r w:rsidRPr="00D635E0">
        <w:rPr>
          <w:rStyle w:val="Char0"/>
          <w:rFonts w:cs="Traditional Arabic"/>
          <w:rtl/>
        </w:rPr>
        <w:t>﴿</w:t>
      </w:r>
      <w:r w:rsidRPr="008B4A46">
        <w:rPr>
          <w:rStyle w:val="Char7"/>
          <w:rtl/>
        </w:rPr>
        <w:t>أَوَلَمْ يَرَوْا أَنَّا خَلَقْنَا لَهُمْ مِمَّا عَمِلَتْ أَيْدِينَا أَنْعَامًا فَهُمْ لَهَا مَالِكُونَ٧١ وَذَلَّلْنَاهَا لَهُمْ فَمِنْهَا رَكُوبُهُمْ وَمِنْهَا يَأْكُلُونَ٧٢ وَلَهُمْ فِيهَا مَنَافِعُ وَمَشَارِبُ</w:t>
      </w:r>
      <w:r w:rsidR="001619CE" w:rsidRPr="008B4A46">
        <w:rPr>
          <w:rStyle w:val="Char7"/>
          <w:rtl/>
        </w:rPr>
        <w:t xml:space="preserve"> </w:t>
      </w:r>
      <w:r w:rsidRPr="008B4A46">
        <w:rPr>
          <w:rStyle w:val="Char7"/>
          <w:rtl/>
        </w:rPr>
        <w:t>أَفَلَا يَشْكُرُونَ٧٣ وَاتَّخَذُوا مِنْ دُونِ اللَّهِ آلِهَةً لَعَلَّهُمْ يُنْصَرُونَ٧٤ لَا يَسْتَطِيعُونَ نَصْرَهُمْ وَهُمْ لَهُمْ جُنْدٌ مُحْضَرُونَ٧٥ فَلَا يَحْزُنْكَ قَوْلُهُمْ</w:t>
      </w:r>
      <w:r w:rsidR="001619CE" w:rsidRPr="008B4A46">
        <w:rPr>
          <w:rStyle w:val="Char7"/>
          <w:rtl/>
        </w:rPr>
        <w:t xml:space="preserve"> </w:t>
      </w:r>
      <w:r w:rsidRPr="008B4A46">
        <w:rPr>
          <w:rStyle w:val="Char7"/>
          <w:rtl/>
        </w:rPr>
        <w:t>إِنَّا نَعْلَمُ مَا يُسِرُّونَ وَمَا يُعْلِنُونَ٧٦ أَوَلَمْ يَرَ الْإِنْسَانُ أَنَّا خَلَقْنَاهُ مِنْ نُطْفَةٍ فَإِذَا هُوَ خَصِيمٌ مُبِينٌ٧٧ وَضَرَبَ لَنَا مَثَلًا وَنَسِيَ خَلْقَهُ</w:t>
      </w:r>
      <w:r w:rsidR="001619CE" w:rsidRPr="008B4A46">
        <w:rPr>
          <w:rStyle w:val="Char7"/>
          <w:rtl/>
        </w:rPr>
        <w:t xml:space="preserve"> </w:t>
      </w:r>
      <w:r w:rsidRPr="008B4A46">
        <w:rPr>
          <w:rStyle w:val="Char7"/>
          <w:rtl/>
        </w:rPr>
        <w:t>قَالَ مَنْ يُحْيِي الْعِظَامَ وَهِيَ رَمِيمٌ٧٨ قُلْ يُحْيِيهَا الَّذِي أَنْشَأَهَا أَوَّلَ مَرَّةٍ</w:t>
      </w:r>
      <w:r w:rsidR="001619CE" w:rsidRPr="008B4A46">
        <w:rPr>
          <w:rStyle w:val="Char7"/>
          <w:rtl/>
        </w:rPr>
        <w:t xml:space="preserve"> </w:t>
      </w:r>
      <w:r w:rsidRPr="008B4A46">
        <w:rPr>
          <w:rStyle w:val="Char7"/>
          <w:rtl/>
        </w:rPr>
        <w:t>وَهُوَ بِكُلِّ خَلْقٍ عَلِيمٌ٧٩ الَّذِي جَعَلَ لَكُمْ مِنَ الشَّجَرِ الْأَخْضَرِ نَارًا فَإِذَا أَنْتُمْ مِنْهُ تُوقِدُونَ٨٠ أَوَلَيْسَ الَّذِي خَلَقَ السَّمَاوَاتِ وَالْأَرْضَ بِقَادِرٍ عَلَى أَنْ يَخْلُقَ مِثْلَهُمْ</w:t>
      </w:r>
      <w:r w:rsidR="001619CE" w:rsidRPr="008B4A46">
        <w:rPr>
          <w:rStyle w:val="Char7"/>
          <w:rtl/>
        </w:rPr>
        <w:t xml:space="preserve"> </w:t>
      </w:r>
      <w:r w:rsidRPr="008B4A46">
        <w:rPr>
          <w:rStyle w:val="Char7"/>
          <w:rtl/>
        </w:rPr>
        <w:t>بَلَى وَهُوَ الْخَلَّاقُ الْعَلِيمُ٨١ إِنَّمَا أَمْرُهُ إِذَا أَرَادَ شَيْئًا أَنْ يَقُولَ لَهُ كُنْ فَيَكُونُ٨٢ فَسُبْحَانَ الَّذِي بِيَدِهِ مَلَكُوتُ كُلِّ شَيْءٍ وَإِلَيْهِ تُرْجَعُونَ٨٣</w:t>
      </w:r>
      <w:r w:rsidRPr="00D635E0">
        <w:rPr>
          <w:rStyle w:val="Char0"/>
          <w:rFonts w:ascii="Times New Roman" w:hAnsi="Times New Roman" w:cs="Traditional Arabic" w:hint="cs"/>
          <w:rtl/>
        </w:rPr>
        <w:t>﴾</w:t>
      </w:r>
      <w:r w:rsidRPr="008B4A46">
        <w:rPr>
          <w:rStyle w:val="Char"/>
          <w:rtl/>
        </w:rPr>
        <w:t xml:space="preserve"> [يس: 71-83]</w:t>
      </w:r>
      <w:r>
        <w:rPr>
          <w:rStyle w:val="Char0"/>
          <w:rFonts w:hint="cs"/>
          <w:rtl/>
        </w:rPr>
        <w:t>.</w:t>
      </w:r>
    </w:p>
    <w:p w:rsidR="001D6265" w:rsidRDefault="003153CA" w:rsidP="000F07BC">
      <w:pPr>
        <w:pStyle w:val="a0"/>
        <w:rPr>
          <w:rStyle w:val="Char0"/>
          <w:rtl/>
        </w:rPr>
      </w:pPr>
      <w:r>
        <w:rPr>
          <w:rStyle w:val="Char0"/>
          <w:rFonts w:cs="Traditional Arabic" w:hint="cs"/>
          <w:rtl/>
        </w:rPr>
        <w:t>﴿</w:t>
      </w:r>
      <w:r w:rsidR="001D6265" w:rsidRPr="00CA0104">
        <w:rPr>
          <w:rStyle w:val="Char0"/>
          <w:rtl/>
        </w:rPr>
        <w:t>۷۱</w:t>
      </w:r>
      <w:r>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ند</w:t>
      </w:r>
      <w:r w:rsidR="001D6265" w:rsidRPr="00CA0104">
        <w:rPr>
          <w:rStyle w:val="Char0"/>
          <w:rFonts w:hint="cs"/>
          <w:rtl/>
        </w:rPr>
        <w:t>یدند</w:t>
      </w:r>
      <w:r w:rsidR="001D6265" w:rsidRPr="00CA0104">
        <w:rPr>
          <w:rStyle w:val="Char0"/>
          <w:rtl/>
        </w:rPr>
        <w:t xml:space="preserve"> که ما برا</w:t>
      </w:r>
      <w:r w:rsidR="001D6265" w:rsidRPr="00CA0104">
        <w:rPr>
          <w:rStyle w:val="Char0"/>
          <w:rFonts w:hint="cs"/>
          <w:rtl/>
        </w:rPr>
        <w:t>ی</w:t>
      </w:r>
      <w:r w:rsidR="001D6265" w:rsidRPr="00CA0104">
        <w:rPr>
          <w:rStyle w:val="Char0"/>
          <w:rtl/>
        </w:rPr>
        <w:t xml:space="preserve"> آنان از آنچه دستان ما ساخته است چهار پا</w:t>
      </w:r>
      <w:r w:rsidR="001D6265" w:rsidRPr="00CA0104">
        <w:rPr>
          <w:rStyle w:val="Char0"/>
          <w:rFonts w:hint="cs"/>
          <w:rtl/>
        </w:rPr>
        <w:t>یانی</w:t>
      </w:r>
      <w:r w:rsidR="001D6265" w:rsidRPr="00CA0104">
        <w:rPr>
          <w:rStyle w:val="Char0"/>
          <w:rtl/>
        </w:rPr>
        <w:t xml:space="preserve"> آفر</w:t>
      </w:r>
      <w:r w:rsidR="001D6265" w:rsidRPr="00CA0104">
        <w:rPr>
          <w:rStyle w:val="Char0"/>
          <w:rFonts w:hint="cs"/>
          <w:rtl/>
        </w:rPr>
        <w:t>یده</w:t>
      </w:r>
      <w:r w:rsidR="001619CE">
        <w:rPr>
          <w:rStyle w:val="Char0"/>
          <w:rtl/>
        </w:rPr>
        <w:t>‌ایم،</w:t>
      </w:r>
      <w:r w:rsidR="001D6265" w:rsidRPr="00CA0104">
        <w:rPr>
          <w:rStyle w:val="Char0"/>
          <w:rtl/>
        </w:rPr>
        <w:t xml:space="preserve"> پس ا</w:t>
      </w:r>
      <w:r w:rsidR="001D6265" w:rsidRPr="00CA0104">
        <w:rPr>
          <w:rStyle w:val="Char0"/>
          <w:rFonts w:hint="cs"/>
          <w:rtl/>
        </w:rPr>
        <w:t>یشان</w:t>
      </w:r>
      <w:r w:rsidR="001D6265" w:rsidRPr="00CA0104">
        <w:rPr>
          <w:rStyle w:val="Char0"/>
          <w:rtl/>
        </w:rPr>
        <w:t xml:space="preserve"> مالک آنها</w:t>
      </w:r>
      <w:r w:rsidR="001619CE">
        <w:rPr>
          <w:rStyle w:val="Char0"/>
          <w:rtl/>
        </w:rPr>
        <w:t>‌اند؟</w:t>
      </w:r>
      <w:r w:rsidR="001D6265" w:rsidRPr="00CA0104">
        <w:rPr>
          <w:rStyle w:val="Char0"/>
          <w:rtl/>
        </w:rPr>
        <w:t xml:space="preserve"> </w:t>
      </w:r>
      <w:r w:rsidR="000F07BC">
        <w:rPr>
          <w:rStyle w:val="Char0"/>
          <w:rFonts w:cs="Traditional Arabic" w:hint="cs"/>
          <w:rtl/>
        </w:rPr>
        <w:t>﴿</w:t>
      </w:r>
      <w:r w:rsidR="001D6265" w:rsidRPr="00CA0104">
        <w:rPr>
          <w:rStyle w:val="Char0"/>
          <w:rtl/>
        </w:rPr>
        <w:t>۷۲</w:t>
      </w:r>
      <w:r w:rsidR="000F07BC">
        <w:rPr>
          <w:rStyle w:val="Char0"/>
          <w:rFonts w:cs="Traditional Arabic" w:hint="cs"/>
          <w:rtl/>
        </w:rPr>
        <w:t>﴾</w:t>
      </w:r>
      <w:r w:rsidR="001D6265" w:rsidRPr="00CA0104">
        <w:rPr>
          <w:rStyle w:val="Char0"/>
          <w:rtl/>
        </w:rPr>
        <w:t xml:space="preserve"> و آنها را برا</w:t>
      </w:r>
      <w:r w:rsidR="001D6265" w:rsidRPr="00CA0104">
        <w:rPr>
          <w:rStyle w:val="Char0"/>
          <w:rFonts w:hint="cs"/>
          <w:rtl/>
        </w:rPr>
        <w:t>یشان</w:t>
      </w:r>
      <w:r w:rsidR="001D6265" w:rsidRPr="00CA0104">
        <w:rPr>
          <w:rStyle w:val="Char0"/>
          <w:rtl/>
        </w:rPr>
        <w:t xml:space="preserve"> رام گردان</w:t>
      </w:r>
      <w:r w:rsidR="001D6265" w:rsidRPr="00CA0104">
        <w:rPr>
          <w:rStyle w:val="Char0"/>
          <w:rFonts w:hint="cs"/>
          <w:rtl/>
        </w:rPr>
        <w:t>یدیم،</w:t>
      </w:r>
      <w:r w:rsidR="001D6265" w:rsidRPr="00CA0104">
        <w:rPr>
          <w:rStyle w:val="Char0"/>
          <w:rtl/>
        </w:rPr>
        <w:t xml:space="preserve"> پس بعض</w:t>
      </w:r>
      <w:r w:rsidR="001D6265" w:rsidRPr="00CA0104">
        <w:rPr>
          <w:rStyle w:val="Char0"/>
          <w:rFonts w:hint="cs"/>
          <w:rtl/>
        </w:rPr>
        <w:t>ی</w:t>
      </w:r>
      <w:r w:rsidR="001D6265" w:rsidRPr="00CA0104">
        <w:rPr>
          <w:rStyle w:val="Char0"/>
          <w:rtl/>
        </w:rPr>
        <w:t xml:space="preserve"> از آنها سوار</w:t>
      </w:r>
      <w:r w:rsidR="001D6265" w:rsidRPr="00CA0104">
        <w:rPr>
          <w:rStyle w:val="Char0"/>
          <w:rFonts w:hint="cs"/>
          <w:rtl/>
        </w:rPr>
        <w:t>ی</w:t>
      </w:r>
      <w:r w:rsidR="001D6265" w:rsidRPr="00CA0104">
        <w:rPr>
          <w:rStyle w:val="Char0"/>
          <w:rtl/>
        </w:rPr>
        <w:t xml:space="preserve"> و مرکب آنهاست، و از بعض</w:t>
      </w:r>
      <w:r w:rsidR="001D6265" w:rsidRPr="00CA0104">
        <w:rPr>
          <w:rStyle w:val="Char0"/>
          <w:rFonts w:hint="cs"/>
          <w:rtl/>
        </w:rPr>
        <w:t>ی</w:t>
      </w:r>
      <w:r w:rsidR="001D6265" w:rsidRPr="00CA0104">
        <w:rPr>
          <w:rStyle w:val="Char0"/>
          <w:rtl/>
        </w:rPr>
        <w:t xml:space="preserve"> </w:t>
      </w:r>
      <w:r w:rsidR="000F07BC">
        <w:rPr>
          <w:rStyle w:val="Char0"/>
          <w:rFonts w:hint="cs"/>
          <w:rtl/>
        </w:rPr>
        <w:t>(</w:t>
      </w:r>
      <w:r w:rsidR="001D6265" w:rsidRPr="00CA0104">
        <w:rPr>
          <w:rStyle w:val="Char0"/>
          <w:rtl/>
        </w:rPr>
        <w:t>د</w:t>
      </w:r>
      <w:r w:rsidR="001D6265" w:rsidRPr="00CA0104">
        <w:rPr>
          <w:rStyle w:val="Char0"/>
          <w:rFonts w:hint="cs"/>
          <w:rtl/>
        </w:rPr>
        <w:t>یگر</w:t>
      </w:r>
      <w:r w:rsidR="001D6265" w:rsidRPr="00CA0104">
        <w:rPr>
          <w:rStyle w:val="Char0"/>
          <w:rtl/>
        </w:rPr>
        <w:t>) آنها</w:t>
      </w:r>
      <w:r w:rsidR="00CA0104">
        <w:rPr>
          <w:rStyle w:val="Char0"/>
          <w:rtl/>
        </w:rPr>
        <w:t xml:space="preserve"> می‌</w:t>
      </w:r>
      <w:r w:rsidR="001D6265" w:rsidRPr="00CA0104">
        <w:rPr>
          <w:rStyle w:val="Char0"/>
          <w:rtl/>
        </w:rPr>
        <w:t xml:space="preserve">خورند. </w:t>
      </w:r>
      <w:r w:rsidR="000F07BC">
        <w:rPr>
          <w:rStyle w:val="Char0"/>
          <w:rFonts w:cs="Traditional Arabic" w:hint="cs"/>
          <w:rtl/>
        </w:rPr>
        <w:t>﴿</w:t>
      </w:r>
      <w:r w:rsidR="000F07BC">
        <w:rPr>
          <w:rStyle w:val="Char0"/>
          <w:rFonts w:hint="cs"/>
          <w:rtl/>
        </w:rPr>
        <w:softHyphen/>
      </w:r>
      <w:r w:rsidR="001D6265" w:rsidRPr="00CA0104">
        <w:rPr>
          <w:rStyle w:val="Char0"/>
          <w:rtl/>
        </w:rPr>
        <w:t>۷۳</w:t>
      </w:r>
      <w:r w:rsidR="000F07BC">
        <w:rPr>
          <w:rStyle w:val="Char0"/>
          <w:rFonts w:cs="Traditional Arabic" w:hint="cs"/>
          <w:rtl/>
        </w:rPr>
        <w:t>﴾</w:t>
      </w:r>
      <w:r w:rsidR="001D6265" w:rsidRPr="00CA0104">
        <w:rPr>
          <w:rStyle w:val="Char0"/>
          <w:rtl/>
        </w:rPr>
        <w:t xml:space="preserve"> و </w:t>
      </w:r>
      <w:r w:rsidR="001D6265" w:rsidRPr="00CA0104">
        <w:rPr>
          <w:rStyle w:val="Char0"/>
          <w:rFonts w:hint="cs"/>
          <w:rtl/>
        </w:rPr>
        <w:t>برای</w:t>
      </w:r>
      <w:r w:rsidR="001D6265" w:rsidRPr="00CA0104">
        <w:rPr>
          <w:rStyle w:val="Char0"/>
          <w:rtl/>
        </w:rPr>
        <w:t xml:space="preserve"> آنان در چهارپا</w:t>
      </w:r>
      <w:r w:rsidR="001D6265" w:rsidRPr="00CA0104">
        <w:rPr>
          <w:rStyle w:val="Char0"/>
          <w:rFonts w:hint="cs"/>
          <w:rtl/>
        </w:rPr>
        <w:t>یان</w:t>
      </w:r>
      <w:r w:rsidR="001D6265" w:rsidRPr="00CA0104">
        <w:rPr>
          <w:rStyle w:val="Char0"/>
          <w:rtl/>
        </w:rPr>
        <w:t xml:space="preserve"> منفعت</w:t>
      </w:r>
      <w:r w:rsidR="000F07BC">
        <w:rPr>
          <w:rStyle w:val="Char0"/>
          <w:rFonts w:hint="cs"/>
          <w:rtl/>
        </w:rPr>
        <w:t>‌</w:t>
      </w:r>
      <w:r w:rsidR="001D6265" w:rsidRPr="00CA0104">
        <w:rPr>
          <w:rStyle w:val="Char0"/>
          <w:rtl/>
        </w:rPr>
        <w:t>ها و نوش</w:t>
      </w:r>
      <w:r w:rsidR="001D6265" w:rsidRPr="00CA0104">
        <w:rPr>
          <w:rStyle w:val="Char0"/>
          <w:rFonts w:hint="cs"/>
          <w:rtl/>
        </w:rPr>
        <w:t>یدنی</w:t>
      </w:r>
      <w:r w:rsidR="000F07BC">
        <w:rPr>
          <w:rStyle w:val="Char0"/>
          <w:rFonts w:hint="cs"/>
          <w:rtl/>
        </w:rPr>
        <w:t>‌</w:t>
      </w:r>
      <w:r w:rsidR="001D6265" w:rsidRPr="00CA0104">
        <w:rPr>
          <w:rStyle w:val="Char0"/>
          <w:rtl/>
        </w:rPr>
        <w:t>هاست، پس آ</w:t>
      </w:r>
      <w:r w:rsidR="001D6265" w:rsidRPr="00CA0104">
        <w:rPr>
          <w:rStyle w:val="Char0"/>
          <w:rFonts w:hint="cs"/>
          <w:rtl/>
        </w:rPr>
        <w:t>یا</w:t>
      </w:r>
      <w:r w:rsidR="001D6265" w:rsidRPr="00CA0104">
        <w:rPr>
          <w:rStyle w:val="Char0"/>
          <w:rtl/>
        </w:rPr>
        <w:t xml:space="preserve"> شکر</w:t>
      </w:r>
      <w:r w:rsidR="00CA0104">
        <w:rPr>
          <w:rStyle w:val="Char0"/>
          <w:rtl/>
        </w:rPr>
        <w:t xml:space="preserve"> نمی‌</w:t>
      </w:r>
      <w:r w:rsidR="001D6265" w:rsidRPr="00CA0104">
        <w:rPr>
          <w:rStyle w:val="Char0"/>
          <w:rtl/>
        </w:rPr>
        <w:t xml:space="preserve">گزارند؟ </w:t>
      </w:r>
      <w:r w:rsidR="000F07BC">
        <w:rPr>
          <w:rStyle w:val="Char0"/>
          <w:rFonts w:cs="Traditional Arabic" w:hint="cs"/>
          <w:rtl/>
        </w:rPr>
        <w:t>﴿</w:t>
      </w:r>
      <w:r w:rsidR="001D6265" w:rsidRPr="00CA0104">
        <w:rPr>
          <w:rStyle w:val="Char0"/>
          <w:rtl/>
        </w:rPr>
        <w:t>۷</w:t>
      </w:r>
      <w:r w:rsidR="000F07BC">
        <w:rPr>
          <w:rStyle w:val="Char0"/>
          <w:rFonts w:hint="cs"/>
          <w:rtl/>
        </w:rPr>
        <w:t>4</w:t>
      </w:r>
      <w:r w:rsidR="000F07BC">
        <w:rPr>
          <w:rStyle w:val="Char0"/>
          <w:rFonts w:cs="Traditional Arabic" w:hint="cs"/>
          <w:rtl/>
        </w:rPr>
        <w:t>﴾</w:t>
      </w:r>
      <w:r w:rsidR="001D6265" w:rsidRPr="00CA0104">
        <w:rPr>
          <w:rStyle w:val="Char0"/>
          <w:rtl/>
        </w:rPr>
        <w:t xml:space="preserve"> و غ</w:t>
      </w:r>
      <w:r w:rsidR="001D6265" w:rsidRPr="00CA0104">
        <w:rPr>
          <w:rStyle w:val="Char0"/>
          <w:rFonts w:hint="cs"/>
          <w:rtl/>
        </w:rPr>
        <w:t>یر</w:t>
      </w:r>
      <w:r w:rsidR="001D6265" w:rsidRPr="00CA0104">
        <w:rPr>
          <w:rStyle w:val="Char0"/>
          <w:rtl/>
        </w:rPr>
        <w:t xml:space="preserve"> از الله معبودان</w:t>
      </w:r>
      <w:r w:rsidR="001D6265" w:rsidRPr="00CA0104">
        <w:rPr>
          <w:rStyle w:val="Char0"/>
          <w:rFonts w:hint="cs"/>
          <w:rtl/>
        </w:rPr>
        <w:t>ی</w:t>
      </w:r>
      <w:r w:rsidR="001D6265" w:rsidRPr="00CA0104">
        <w:rPr>
          <w:rStyle w:val="Char0"/>
          <w:rtl/>
        </w:rPr>
        <w:t xml:space="preserve"> گرفتند تا اگر مدد کرده شوند. </w:t>
      </w:r>
      <w:r w:rsidR="000F07BC">
        <w:rPr>
          <w:rStyle w:val="Char0"/>
          <w:rFonts w:cs="Traditional Arabic" w:hint="cs"/>
          <w:rtl/>
        </w:rPr>
        <w:t>﴿</w:t>
      </w:r>
      <w:r w:rsidR="000F07BC">
        <w:rPr>
          <w:rStyle w:val="Char0"/>
          <w:rtl/>
        </w:rPr>
        <w:t>۷۵</w:t>
      </w:r>
      <w:r w:rsidR="000F07BC">
        <w:rPr>
          <w:rStyle w:val="Char0"/>
          <w:rFonts w:cs="Traditional Arabic" w:hint="cs"/>
          <w:rtl/>
        </w:rPr>
        <w:t>﴾</w:t>
      </w:r>
      <w:r w:rsidR="000F07BC">
        <w:rPr>
          <w:rStyle w:val="Char0"/>
          <w:rtl/>
        </w:rPr>
        <w:t xml:space="preserve"> </w:t>
      </w:r>
      <w:r w:rsidR="001D6265" w:rsidRPr="00CA0104">
        <w:rPr>
          <w:rStyle w:val="Char0"/>
          <w:rtl/>
        </w:rPr>
        <w:t>توانا</w:t>
      </w:r>
      <w:r w:rsidR="001D6265" w:rsidRPr="00CA0104">
        <w:rPr>
          <w:rStyle w:val="Char0"/>
          <w:rFonts w:hint="cs"/>
          <w:rtl/>
        </w:rPr>
        <w:t>یی</w:t>
      </w:r>
      <w:r w:rsidR="001D6265" w:rsidRPr="00CA0104">
        <w:rPr>
          <w:rStyle w:val="Char0"/>
          <w:rtl/>
        </w:rPr>
        <w:t xml:space="preserve"> مدد</w:t>
      </w:r>
      <w:r w:rsidR="00CA0104">
        <w:rPr>
          <w:rStyle w:val="Char0"/>
          <w:rtl/>
        </w:rPr>
        <w:t xml:space="preserve">‌شان </w:t>
      </w:r>
      <w:r w:rsidR="001D6265" w:rsidRPr="00CA0104">
        <w:rPr>
          <w:rStyle w:val="Char0"/>
          <w:rtl/>
        </w:rPr>
        <w:t>را ندارند و آنها (کفار) برا</w:t>
      </w:r>
      <w:r w:rsidR="001D6265" w:rsidRPr="00CA0104">
        <w:rPr>
          <w:rStyle w:val="Char0"/>
          <w:rFonts w:hint="cs"/>
          <w:rtl/>
        </w:rPr>
        <w:t>یشان</w:t>
      </w:r>
      <w:r w:rsidR="001D6265" w:rsidRPr="00CA0104">
        <w:rPr>
          <w:rStyle w:val="Char0"/>
          <w:rtl/>
        </w:rPr>
        <w:t xml:space="preserve"> (بتان) لشکر</w:t>
      </w:r>
      <w:r w:rsidR="001D6265" w:rsidRPr="00CA0104">
        <w:rPr>
          <w:rStyle w:val="Char0"/>
          <w:rFonts w:hint="cs"/>
          <w:rtl/>
        </w:rPr>
        <w:t>ی</w:t>
      </w:r>
      <w:r w:rsidR="001D6265" w:rsidRPr="00CA0104">
        <w:rPr>
          <w:rStyle w:val="Char0"/>
          <w:rtl/>
        </w:rPr>
        <w:t xml:space="preserve"> احضار شده هستند. </w:t>
      </w:r>
      <w:r w:rsidR="000F07BC">
        <w:rPr>
          <w:rStyle w:val="Char0"/>
          <w:rFonts w:cs="Traditional Arabic" w:hint="cs"/>
          <w:rtl/>
        </w:rPr>
        <w:t>﴿</w:t>
      </w:r>
      <w:r w:rsidR="001D6265" w:rsidRPr="00CA0104">
        <w:rPr>
          <w:rStyle w:val="Char0"/>
          <w:rtl/>
        </w:rPr>
        <w:t>۷</w:t>
      </w:r>
      <w:r w:rsidR="000F07BC">
        <w:rPr>
          <w:rStyle w:val="Char0"/>
          <w:rFonts w:hint="cs"/>
          <w:rtl/>
        </w:rPr>
        <w:t>6</w:t>
      </w:r>
      <w:r w:rsidR="000F07BC">
        <w:rPr>
          <w:rStyle w:val="Char0"/>
          <w:rFonts w:cs="Traditional Arabic" w:hint="cs"/>
          <w:rtl/>
        </w:rPr>
        <w:t>﴾</w:t>
      </w:r>
      <w:r w:rsidR="001D6265" w:rsidRPr="00CA0104">
        <w:rPr>
          <w:rStyle w:val="Char0"/>
          <w:rtl/>
        </w:rPr>
        <w:t xml:space="preserve"> پس گفتار آنان تو را غمگ</w:t>
      </w:r>
      <w:r w:rsidR="001D6265" w:rsidRPr="00CA0104">
        <w:rPr>
          <w:rStyle w:val="Char0"/>
          <w:rFonts w:hint="cs"/>
          <w:rtl/>
        </w:rPr>
        <w:t>ین</w:t>
      </w:r>
      <w:r w:rsidR="001D6265" w:rsidRPr="00CA0104">
        <w:rPr>
          <w:rStyle w:val="Char0"/>
          <w:rtl/>
        </w:rPr>
        <w:t xml:space="preserve"> نکند، چون ما</w:t>
      </w:r>
      <w:r w:rsidR="00CA0104">
        <w:rPr>
          <w:rStyle w:val="Char0"/>
          <w:rtl/>
        </w:rPr>
        <w:t xml:space="preserve"> می‌</w:t>
      </w:r>
      <w:r w:rsidR="001D6265" w:rsidRPr="00CA0104">
        <w:rPr>
          <w:rStyle w:val="Char0"/>
          <w:rtl/>
        </w:rPr>
        <w:t>دان</w:t>
      </w:r>
      <w:r w:rsidR="001D6265" w:rsidRPr="00CA0104">
        <w:rPr>
          <w:rStyle w:val="Char0"/>
          <w:rFonts w:hint="cs"/>
          <w:rtl/>
        </w:rPr>
        <w:t>یم</w:t>
      </w:r>
      <w:r w:rsidR="001D6265" w:rsidRPr="00CA0104">
        <w:rPr>
          <w:rStyle w:val="Char0"/>
          <w:rtl/>
        </w:rPr>
        <w:t xml:space="preserve"> آنچه را پنهان</w:t>
      </w:r>
      <w:r w:rsidR="00CA0104">
        <w:rPr>
          <w:rStyle w:val="Char0"/>
          <w:rtl/>
        </w:rPr>
        <w:t xml:space="preserve"> می‌</w:t>
      </w:r>
      <w:r w:rsidR="001D6265" w:rsidRPr="00CA0104">
        <w:rPr>
          <w:rStyle w:val="Char0"/>
          <w:rtl/>
        </w:rPr>
        <w:t>کنند و آنچه را آشکار</w:t>
      </w:r>
      <w:r w:rsidR="00CA0104">
        <w:rPr>
          <w:rStyle w:val="Char0"/>
          <w:rtl/>
        </w:rPr>
        <w:t xml:space="preserve"> می‌</w:t>
      </w:r>
      <w:r w:rsidR="001D6265" w:rsidRPr="00CA0104">
        <w:rPr>
          <w:rStyle w:val="Char0"/>
          <w:rtl/>
        </w:rPr>
        <w:t xml:space="preserve">سازند. </w:t>
      </w:r>
      <w:r w:rsidR="000F07BC">
        <w:rPr>
          <w:rStyle w:val="Char0"/>
          <w:rFonts w:cs="Traditional Arabic" w:hint="cs"/>
          <w:rtl/>
        </w:rPr>
        <w:lastRenderedPageBreak/>
        <w:t>﴿</w:t>
      </w:r>
      <w:r w:rsidR="001D6265" w:rsidRPr="00CA0104">
        <w:rPr>
          <w:rStyle w:val="Char0"/>
          <w:rtl/>
        </w:rPr>
        <w:t>۷۷</w:t>
      </w:r>
      <w:r w:rsidR="000F07BC">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انسان ند</w:t>
      </w:r>
      <w:r w:rsidR="001D6265" w:rsidRPr="00CA0104">
        <w:rPr>
          <w:rStyle w:val="Char0"/>
          <w:rFonts w:hint="cs"/>
          <w:rtl/>
        </w:rPr>
        <w:t>یده</w:t>
      </w:r>
      <w:r w:rsidR="001D6265" w:rsidRPr="00CA0104">
        <w:rPr>
          <w:rStyle w:val="Char0"/>
          <w:rtl/>
        </w:rPr>
        <w:t xml:space="preserve"> است که ما او را از نطفه ا</w:t>
      </w:r>
      <w:r w:rsidR="001D6265" w:rsidRPr="00CA0104">
        <w:rPr>
          <w:rStyle w:val="Char0"/>
          <w:rFonts w:hint="cs"/>
          <w:rtl/>
        </w:rPr>
        <w:t>ی</w:t>
      </w:r>
      <w:r w:rsidR="001D6265" w:rsidRPr="00CA0104">
        <w:rPr>
          <w:rStyle w:val="Char0"/>
          <w:rtl/>
        </w:rPr>
        <w:t xml:space="preserve"> آفر</w:t>
      </w:r>
      <w:r w:rsidR="001D6265" w:rsidRPr="00CA0104">
        <w:rPr>
          <w:rStyle w:val="Char0"/>
          <w:rFonts w:hint="cs"/>
          <w:rtl/>
        </w:rPr>
        <w:t>یدیم،</w:t>
      </w:r>
      <w:r w:rsidR="001D6265" w:rsidRPr="00CA0104">
        <w:rPr>
          <w:rStyle w:val="Char0"/>
          <w:rtl/>
        </w:rPr>
        <w:t xml:space="preserve"> پس ناگهان او جدل کنند</w:t>
      </w:r>
      <w:r w:rsidR="000F07BC">
        <w:rPr>
          <w:rStyle w:val="Char0"/>
          <w:rFonts w:hint="cs"/>
          <w:rtl/>
        </w:rPr>
        <w:t>ۀ</w:t>
      </w:r>
      <w:r w:rsidR="001D6265" w:rsidRPr="00CA0104">
        <w:rPr>
          <w:rStyle w:val="Char0"/>
          <w:rtl/>
        </w:rPr>
        <w:t xml:space="preserve"> آشکار شده است. </w:t>
      </w:r>
      <w:r w:rsidR="000F07BC">
        <w:rPr>
          <w:rStyle w:val="Char0"/>
          <w:rFonts w:cs="Traditional Arabic" w:hint="cs"/>
          <w:rtl/>
        </w:rPr>
        <w:t>﴿</w:t>
      </w:r>
      <w:r w:rsidR="001D6265" w:rsidRPr="00CA0104">
        <w:rPr>
          <w:rStyle w:val="Char0"/>
          <w:rtl/>
        </w:rPr>
        <w:t>۷۸</w:t>
      </w:r>
      <w:r w:rsidR="000F07BC">
        <w:rPr>
          <w:rStyle w:val="Char0"/>
          <w:rFonts w:cs="Traditional Arabic" w:hint="cs"/>
          <w:rtl/>
        </w:rPr>
        <w:t>﴾</w:t>
      </w:r>
      <w:r w:rsidR="001D6265" w:rsidRPr="00CA0104">
        <w:rPr>
          <w:rStyle w:val="Char0"/>
          <w:rtl/>
        </w:rPr>
        <w:t xml:space="preserve"> و </w:t>
      </w:r>
      <w:r w:rsidR="000F07BC">
        <w:rPr>
          <w:rStyle w:val="Char0"/>
          <w:rFonts w:hint="cs"/>
          <w:rtl/>
        </w:rPr>
        <w:t>(</w:t>
      </w:r>
      <w:r w:rsidR="001D6265" w:rsidRPr="00CA0104">
        <w:rPr>
          <w:rStyle w:val="Char0"/>
          <w:rtl/>
        </w:rPr>
        <w:t>ا</w:t>
      </w:r>
      <w:r w:rsidR="001D6265" w:rsidRPr="00CA0104">
        <w:rPr>
          <w:rStyle w:val="Char0"/>
          <w:rFonts w:hint="cs"/>
          <w:rtl/>
        </w:rPr>
        <w:t>ین</w:t>
      </w:r>
      <w:r w:rsidR="001D6265" w:rsidRPr="00CA0104">
        <w:rPr>
          <w:rStyle w:val="Char0"/>
          <w:rtl/>
        </w:rPr>
        <w:t xml:space="preserve"> انسان منکر ق</w:t>
      </w:r>
      <w:r w:rsidR="001D6265" w:rsidRPr="00CA0104">
        <w:rPr>
          <w:rStyle w:val="Char0"/>
          <w:rFonts w:hint="cs"/>
          <w:rtl/>
        </w:rPr>
        <w:t>یامت</w:t>
      </w:r>
      <w:r w:rsidR="000F07BC">
        <w:rPr>
          <w:rStyle w:val="Char0"/>
          <w:rFonts w:hint="cs"/>
          <w:rtl/>
        </w:rPr>
        <w:t>)</w:t>
      </w:r>
      <w:r w:rsidR="001D6265" w:rsidRPr="00CA0104">
        <w:rPr>
          <w:rStyle w:val="Char0"/>
          <w:rtl/>
        </w:rPr>
        <w:t xml:space="preserve"> برا</w:t>
      </w:r>
      <w:r w:rsidR="001D6265" w:rsidRPr="00CA0104">
        <w:rPr>
          <w:rStyle w:val="Char0"/>
          <w:rFonts w:hint="cs"/>
          <w:rtl/>
        </w:rPr>
        <w:t>ی</w:t>
      </w:r>
      <w:r w:rsidR="001D6265" w:rsidRPr="00CA0104">
        <w:rPr>
          <w:rStyle w:val="Char0"/>
          <w:rtl/>
        </w:rPr>
        <w:t xml:space="preserve"> ما مثال</w:t>
      </w:r>
      <w:r w:rsidR="001D6265" w:rsidRPr="00CA0104">
        <w:rPr>
          <w:rStyle w:val="Char0"/>
          <w:rFonts w:hint="cs"/>
          <w:rtl/>
        </w:rPr>
        <w:t>ی</w:t>
      </w:r>
      <w:r w:rsidR="001D6265" w:rsidRPr="00CA0104">
        <w:rPr>
          <w:rStyle w:val="Char0"/>
          <w:rtl/>
        </w:rPr>
        <w:t xml:space="preserve"> آورد و آفر</w:t>
      </w:r>
      <w:r w:rsidR="001D6265" w:rsidRPr="00CA0104">
        <w:rPr>
          <w:rStyle w:val="Char0"/>
          <w:rFonts w:hint="cs"/>
          <w:rtl/>
        </w:rPr>
        <w:t>ینش</w:t>
      </w:r>
      <w:r w:rsidR="001D6265" w:rsidRPr="00CA0104">
        <w:rPr>
          <w:rStyle w:val="Char0"/>
          <w:rtl/>
        </w:rPr>
        <w:t xml:space="preserve"> خود را فراموش کرد. گفت: چه کس</w:t>
      </w:r>
      <w:r w:rsidR="001D6265" w:rsidRPr="00CA0104">
        <w:rPr>
          <w:rStyle w:val="Char0"/>
          <w:rFonts w:hint="cs"/>
          <w:rtl/>
        </w:rPr>
        <w:t>ی</w:t>
      </w:r>
      <w:r w:rsidR="001D6265" w:rsidRPr="00CA0104">
        <w:rPr>
          <w:rStyle w:val="Char0"/>
          <w:rtl/>
        </w:rPr>
        <w:t xml:space="preserve"> ا</w:t>
      </w:r>
      <w:r w:rsidR="001D6265" w:rsidRPr="00CA0104">
        <w:rPr>
          <w:rStyle w:val="Char0"/>
          <w:rFonts w:hint="cs"/>
          <w:rtl/>
        </w:rPr>
        <w:t>ین</w:t>
      </w:r>
      <w:r w:rsidR="001D6265" w:rsidRPr="00CA0104">
        <w:rPr>
          <w:rStyle w:val="Char0"/>
          <w:rtl/>
        </w:rPr>
        <w:t xml:space="preserve"> استخوان</w:t>
      </w:r>
      <w:r w:rsidR="00CA0104">
        <w:rPr>
          <w:rStyle w:val="Char0"/>
          <w:rtl/>
        </w:rPr>
        <w:t xml:space="preserve">‌های </w:t>
      </w:r>
      <w:r w:rsidR="001D6265" w:rsidRPr="00CA0104">
        <w:rPr>
          <w:rStyle w:val="Char0"/>
          <w:rtl/>
        </w:rPr>
        <w:t>پوس</w:t>
      </w:r>
      <w:r w:rsidR="001D6265" w:rsidRPr="00CA0104">
        <w:rPr>
          <w:rStyle w:val="Char0"/>
          <w:rFonts w:hint="cs"/>
          <w:rtl/>
        </w:rPr>
        <w:t>ی</w:t>
      </w:r>
      <w:r w:rsidR="001D6265" w:rsidRPr="00CA0104">
        <w:rPr>
          <w:rStyle w:val="Char0"/>
          <w:rtl/>
        </w:rPr>
        <w:t>ده و فرسوده را دوباره زنده</w:t>
      </w:r>
      <w:r w:rsidR="00CA0104">
        <w:rPr>
          <w:rStyle w:val="Char0"/>
          <w:rtl/>
        </w:rPr>
        <w:t xml:space="preserve"> می‌</w:t>
      </w:r>
      <w:r w:rsidR="000F07BC">
        <w:rPr>
          <w:rStyle w:val="Char0"/>
          <w:rtl/>
        </w:rPr>
        <w:t xml:space="preserve">گرداند؟ </w:t>
      </w:r>
      <w:r w:rsidR="000F07BC">
        <w:rPr>
          <w:rStyle w:val="Char0"/>
          <w:rFonts w:cs="Traditional Arabic" w:hint="cs"/>
          <w:rtl/>
        </w:rPr>
        <w:t>﴿</w:t>
      </w:r>
      <w:r w:rsidR="000F07BC">
        <w:rPr>
          <w:rStyle w:val="Char0"/>
          <w:rtl/>
        </w:rPr>
        <w:t>۷۹</w:t>
      </w:r>
      <w:r w:rsidR="000F07BC">
        <w:rPr>
          <w:rStyle w:val="Char0"/>
          <w:rFonts w:cs="Traditional Arabic" w:hint="cs"/>
          <w:rtl/>
        </w:rPr>
        <w:t>﴾</w:t>
      </w:r>
      <w:r w:rsidR="001D6265" w:rsidRPr="00CA0104">
        <w:rPr>
          <w:rStyle w:val="Char0"/>
          <w:rtl/>
        </w:rPr>
        <w:t xml:space="preserve"> بگو: همان ذات</w:t>
      </w:r>
      <w:r w:rsidR="001D6265" w:rsidRPr="00CA0104">
        <w:rPr>
          <w:rStyle w:val="Char0"/>
          <w:rFonts w:hint="cs"/>
          <w:rtl/>
        </w:rPr>
        <w:t>ی</w:t>
      </w:r>
      <w:r w:rsidR="001D6265" w:rsidRPr="00CA0104">
        <w:rPr>
          <w:rStyle w:val="Char0"/>
          <w:rtl/>
        </w:rPr>
        <w:t xml:space="preserve"> که بار اول آنها را آفر</w:t>
      </w:r>
      <w:r w:rsidR="001D6265" w:rsidRPr="00CA0104">
        <w:rPr>
          <w:rStyle w:val="Char0"/>
          <w:rFonts w:hint="cs"/>
          <w:rtl/>
        </w:rPr>
        <w:t>یده</w:t>
      </w:r>
      <w:r w:rsidR="001D6265" w:rsidRPr="00CA0104">
        <w:rPr>
          <w:rStyle w:val="Char0"/>
          <w:rtl/>
        </w:rPr>
        <w:t xml:space="preserve"> است دوباره زنده</w:t>
      </w:r>
      <w:r w:rsidR="00CA0104">
        <w:rPr>
          <w:rStyle w:val="Char0"/>
          <w:rtl/>
        </w:rPr>
        <w:t xml:space="preserve"> می‌</w:t>
      </w:r>
      <w:r w:rsidR="001D6265" w:rsidRPr="00CA0104">
        <w:rPr>
          <w:rStyle w:val="Char0"/>
          <w:rtl/>
        </w:rPr>
        <w:t>گرداند و او به هر آفر</w:t>
      </w:r>
      <w:r w:rsidR="001D6265" w:rsidRPr="00CA0104">
        <w:rPr>
          <w:rStyle w:val="Char0"/>
          <w:rFonts w:hint="cs"/>
          <w:rtl/>
        </w:rPr>
        <w:t>ینشی</w:t>
      </w:r>
      <w:r w:rsidR="001D6265" w:rsidRPr="00CA0104">
        <w:rPr>
          <w:rStyle w:val="Char0"/>
          <w:rtl/>
        </w:rPr>
        <w:t xml:space="preserve"> داناست. </w:t>
      </w:r>
      <w:r w:rsidR="000F07BC">
        <w:rPr>
          <w:rStyle w:val="Char0"/>
          <w:rFonts w:cs="Traditional Arabic" w:hint="cs"/>
          <w:rtl/>
        </w:rPr>
        <w:t>﴿</w:t>
      </w:r>
      <w:r w:rsidR="001D6265" w:rsidRPr="00CA0104">
        <w:rPr>
          <w:rStyle w:val="Char0"/>
          <w:rtl/>
        </w:rPr>
        <w:t>۸۰</w:t>
      </w:r>
      <w:r w:rsidR="000F07BC">
        <w:rPr>
          <w:rStyle w:val="Char0"/>
          <w:rFonts w:cs="Traditional Arabic" w:hint="cs"/>
          <w:rtl/>
        </w:rPr>
        <w:t>﴾</w:t>
      </w:r>
      <w:r w:rsidR="001D6265" w:rsidRPr="00CA0104">
        <w:rPr>
          <w:rStyle w:val="Char0"/>
          <w:rtl/>
        </w:rPr>
        <w:t xml:space="preserve"> همان ذات</w:t>
      </w:r>
      <w:r w:rsidR="001D6265" w:rsidRPr="00CA0104">
        <w:rPr>
          <w:rStyle w:val="Char0"/>
          <w:rFonts w:hint="cs"/>
          <w:rtl/>
        </w:rPr>
        <w:t>ی</w:t>
      </w:r>
      <w:r w:rsidR="001D6265" w:rsidRPr="00CA0104">
        <w:rPr>
          <w:rStyle w:val="Char0"/>
          <w:rtl/>
        </w:rPr>
        <w:t xml:space="preserve"> که از درخت سبز برا</w:t>
      </w:r>
      <w:r w:rsidR="001D6265" w:rsidRPr="00CA0104">
        <w:rPr>
          <w:rStyle w:val="Char0"/>
          <w:rFonts w:hint="cs"/>
          <w:rtl/>
        </w:rPr>
        <w:t>یتان</w:t>
      </w:r>
      <w:r w:rsidR="001D6265" w:rsidRPr="00CA0104">
        <w:rPr>
          <w:rStyle w:val="Char0"/>
          <w:rtl/>
        </w:rPr>
        <w:t xml:space="preserve"> آتش آفر</w:t>
      </w:r>
      <w:r w:rsidR="001D6265" w:rsidRPr="00CA0104">
        <w:rPr>
          <w:rStyle w:val="Char0"/>
          <w:rFonts w:hint="cs"/>
          <w:rtl/>
        </w:rPr>
        <w:t>ید،</w:t>
      </w:r>
      <w:r w:rsidR="001D6265" w:rsidRPr="00CA0104">
        <w:rPr>
          <w:rStyle w:val="Char0"/>
          <w:rtl/>
        </w:rPr>
        <w:t xml:space="preserve"> پس شما از آن درخت آتش</w:t>
      </w:r>
      <w:r w:rsidR="00CA0104">
        <w:rPr>
          <w:rStyle w:val="Char0"/>
          <w:rtl/>
        </w:rPr>
        <w:t xml:space="preserve"> می‌</w:t>
      </w:r>
      <w:r w:rsidR="001D6265" w:rsidRPr="00CA0104">
        <w:rPr>
          <w:rStyle w:val="Char0"/>
          <w:rtl/>
        </w:rPr>
        <w:t>افروز</w:t>
      </w:r>
      <w:r w:rsidR="001D6265" w:rsidRPr="00CA0104">
        <w:rPr>
          <w:rStyle w:val="Char0"/>
          <w:rFonts w:hint="cs"/>
          <w:rtl/>
        </w:rPr>
        <w:t>ید</w:t>
      </w:r>
      <w:r w:rsidR="001D6265" w:rsidRPr="00CA0104">
        <w:rPr>
          <w:rStyle w:val="Char0"/>
          <w:rtl/>
        </w:rPr>
        <w:t xml:space="preserve">. </w:t>
      </w:r>
      <w:r w:rsidR="000F07BC">
        <w:rPr>
          <w:rStyle w:val="Char0"/>
          <w:rFonts w:cs="Traditional Arabic" w:hint="cs"/>
          <w:rtl/>
        </w:rPr>
        <w:t>﴿</w:t>
      </w:r>
      <w:r w:rsidR="001D6265" w:rsidRPr="00CA0104">
        <w:rPr>
          <w:rStyle w:val="Char0"/>
          <w:rtl/>
        </w:rPr>
        <w:t>۸۱</w:t>
      </w:r>
      <w:r w:rsidR="000F07BC">
        <w:rPr>
          <w:rStyle w:val="Char0"/>
          <w:rFonts w:cs="Traditional Arabic" w:hint="cs"/>
          <w:rtl/>
        </w:rPr>
        <w:t>﴾</w:t>
      </w:r>
      <w:r w:rsidR="001D6265" w:rsidRPr="00CA0104">
        <w:rPr>
          <w:rStyle w:val="Char0"/>
          <w:rtl/>
        </w:rPr>
        <w:t xml:space="preserve"> آ</w:t>
      </w:r>
      <w:r w:rsidR="001D6265" w:rsidRPr="00CA0104">
        <w:rPr>
          <w:rStyle w:val="Char0"/>
          <w:rFonts w:hint="cs"/>
          <w:rtl/>
        </w:rPr>
        <w:t>یا</w:t>
      </w:r>
      <w:r w:rsidR="001D6265" w:rsidRPr="00CA0104">
        <w:rPr>
          <w:rStyle w:val="Char0"/>
          <w:rtl/>
        </w:rPr>
        <w:t xml:space="preserve"> کس</w:t>
      </w:r>
      <w:r w:rsidR="001D6265" w:rsidRPr="00CA0104">
        <w:rPr>
          <w:rStyle w:val="Char0"/>
          <w:rFonts w:hint="cs"/>
          <w:rtl/>
        </w:rPr>
        <w:t>ی</w:t>
      </w:r>
      <w:r w:rsidR="001D6265" w:rsidRPr="00CA0104">
        <w:rPr>
          <w:rStyle w:val="Char0"/>
          <w:rtl/>
        </w:rPr>
        <w:t xml:space="preserve"> که</w:t>
      </w:r>
      <w:r w:rsidR="001619CE">
        <w:rPr>
          <w:rStyle w:val="Char0"/>
          <w:rtl/>
        </w:rPr>
        <w:t xml:space="preserve"> آسمان‌ها </w:t>
      </w:r>
      <w:r w:rsidR="001D6265" w:rsidRPr="00CA0104">
        <w:rPr>
          <w:rStyle w:val="Char0"/>
          <w:rtl/>
        </w:rPr>
        <w:t>و زم</w:t>
      </w:r>
      <w:r w:rsidR="001D6265" w:rsidRPr="00CA0104">
        <w:rPr>
          <w:rStyle w:val="Char0"/>
          <w:rFonts w:hint="cs"/>
          <w:rtl/>
        </w:rPr>
        <w:t>ین</w:t>
      </w:r>
      <w:r w:rsidR="001D6265" w:rsidRPr="00CA0104">
        <w:rPr>
          <w:rStyle w:val="Char0"/>
          <w:rtl/>
        </w:rPr>
        <w:t xml:space="preserve"> را آف</w:t>
      </w:r>
      <w:r w:rsidR="001D6265" w:rsidRPr="00CA0104">
        <w:rPr>
          <w:rStyle w:val="Char0"/>
          <w:rFonts w:hint="cs"/>
          <w:rtl/>
        </w:rPr>
        <w:t>ریده</w:t>
      </w:r>
      <w:r w:rsidR="001D6265" w:rsidRPr="00CA0104">
        <w:rPr>
          <w:rStyle w:val="Char0"/>
          <w:rtl/>
        </w:rPr>
        <w:t xml:space="preserve"> است قادر ن</w:t>
      </w:r>
      <w:r w:rsidR="001D6265" w:rsidRPr="00CA0104">
        <w:rPr>
          <w:rStyle w:val="Char0"/>
          <w:rFonts w:hint="cs"/>
          <w:rtl/>
        </w:rPr>
        <w:t>یست</w:t>
      </w:r>
      <w:r w:rsidR="001D6265" w:rsidRPr="00CA0104">
        <w:rPr>
          <w:rStyle w:val="Char0"/>
          <w:rtl/>
        </w:rPr>
        <w:t xml:space="preserve"> بر ا</w:t>
      </w:r>
      <w:r w:rsidR="001D6265" w:rsidRPr="00CA0104">
        <w:rPr>
          <w:rStyle w:val="Char0"/>
          <w:rFonts w:hint="cs"/>
          <w:rtl/>
        </w:rPr>
        <w:t>ین</w:t>
      </w:r>
      <w:r w:rsidR="001D6265" w:rsidRPr="00CA0104">
        <w:rPr>
          <w:rStyle w:val="Char0"/>
          <w:rtl/>
        </w:rPr>
        <w:t xml:space="preserve"> که مانند آنها را ب</w:t>
      </w:r>
      <w:r w:rsidR="001D6265" w:rsidRPr="00CA0104">
        <w:rPr>
          <w:rStyle w:val="Char0"/>
          <w:rFonts w:hint="cs"/>
          <w:rtl/>
        </w:rPr>
        <w:t>یافریند؟</w:t>
      </w:r>
      <w:r w:rsidR="001D6265" w:rsidRPr="00CA0104">
        <w:rPr>
          <w:rStyle w:val="Char0"/>
          <w:rtl/>
        </w:rPr>
        <w:t xml:space="preserve"> آر</w:t>
      </w:r>
      <w:r w:rsidR="001D6265" w:rsidRPr="00CA0104">
        <w:rPr>
          <w:rStyle w:val="Char0"/>
          <w:rFonts w:hint="cs"/>
          <w:rtl/>
        </w:rPr>
        <w:t>ی</w:t>
      </w:r>
      <w:r w:rsidR="001D6265" w:rsidRPr="00CA0104">
        <w:rPr>
          <w:rStyle w:val="Char0"/>
          <w:rtl/>
        </w:rPr>
        <w:t>! (قادر است</w:t>
      </w:r>
      <w:r w:rsidR="000F07BC">
        <w:rPr>
          <w:rStyle w:val="Char0"/>
          <w:rFonts w:hint="cs"/>
          <w:rtl/>
        </w:rPr>
        <w:t>)</w:t>
      </w:r>
      <w:r w:rsidR="001D6265" w:rsidRPr="00CA0104">
        <w:rPr>
          <w:rStyle w:val="Char0"/>
          <w:rtl/>
        </w:rPr>
        <w:t xml:space="preserve"> و اوست آفر</w:t>
      </w:r>
      <w:r w:rsidR="001D6265" w:rsidRPr="00CA0104">
        <w:rPr>
          <w:rStyle w:val="Char0"/>
          <w:rFonts w:hint="cs"/>
          <w:rtl/>
        </w:rPr>
        <w:t>یننده</w:t>
      </w:r>
      <w:r w:rsidR="001D6265" w:rsidRPr="00CA0104">
        <w:rPr>
          <w:rStyle w:val="Char0"/>
          <w:rtl/>
        </w:rPr>
        <w:t xml:space="preserve"> دانا</w:t>
      </w:r>
      <w:r w:rsidR="000F07BC">
        <w:rPr>
          <w:rStyle w:val="Char0"/>
          <w:rFonts w:hint="cs"/>
          <w:rtl/>
        </w:rPr>
        <w:t>.</w:t>
      </w:r>
      <w:r w:rsidR="001D6265" w:rsidRPr="00CA0104">
        <w:rPr>
          <w:rStyle w:val="Char0"/>
          <w:rtl/>
        </w:rPr>
        <w:t xml:space="preserve"> </w:t>
      </w:r>
      <w:r w:rsidR="000F07BC">
        <w:rPr>
          <w:rStyle w:val="Char0"/>
          <w:rFonts w:cs="Traditional Arabic" w:hint="cs"/>
          <w:rtl/>
        </w:rPr>
        <w:t>﴿</w:t>
      </w:r>
      <w:r w:rsidR="001D6265" w:rsidRPr="00CA0104">
        <w:rPr>
          <w:rStyle w:val="Char0"/>
          <w:rtl/>
        </w:rPr>
        <w:t>۸۲</w:t>
      </w:r>
      <w:r w:rsidR="000F07BC">
        <w:rPr>
          <w:rStyle w:val="Char0"/>
          <w:rFonts w:cs="Traditional Arabic" w:hint="cs"/>
          <w:rtl/>
        </w:rPr>
        <w:t>﴾</w:t>
      </w:r>
      <w:r w:rsidR="001D6265" w:rsidRPr="00CA0104">
        <w:rPr>
          <w:rStyle w:val="Char0"/>
          <w:rtl/>
        </w:rPr>
        <w:t xml:space="preserve"> هرگاه الله آفر</w:t>
      </w:r>
      <w:r w:rsidR="001D6265" w:rsidRPr="00CA0104">
        <w:rPr>
          <w:rStyle w:val="Char0"/>
          <w:rFonts w:hint="cs"/>
          <w:rtl/>
        </w:rPr>
        <w:t>یدن</w:t>
      </w:r>
      <w:r w:rsidR="001D6265" w:rsidRPr="00CA0104">
        <w:rPr>
          <w:rStyle w:val="Char0"/>
          <w:rtl/>
        </w:rPr>
        <w:t xml:space="preserve"> چ</w:t>
      </w:r>
      <w:r w:rsidR="001D6265" w:rsidRPr="00CA0104">
        <w:rPr>
          <w:rStyle w:val="Char0"/>
          <w:rFonts w:hint="cs"/>
          <w:rtl/>
        </w:rPr>
        <w:t>یزی</w:t>
      </w:r>
      <w:r w:rsidR="001D6265" w:rsidRPr="00CA0104">
        <w:rPr>
          <w:rStyle w:val="Char0"/>
          <w:rtl/>
        </w:rPr>
        <w:t xml:space="preserve"> را بخواهد کار او تنها ا</w:t>
      </w:r>
      <w:r w:rsidR="001D6265" w:rsidRPr="00CA0104">
        <w:rPr>
          <w:rStyle w:val="Char0"/>
          <w:rFonts w:hint="cs"/>
          <w:rtl/>
        </w:rPr>
        <w:t>ین</w:t>
      </w:r>
      <w:r w:rsidR="001D6265" w:rsidRPr="00CA0104">
        <w:rPr>
          <w:rStyle w:val="Char0"/>
          <w:rtl/>
        </w:rPr>
        <w:t xml:space="preserve"> است که به او</w:t>
      </w:r>
      <w:r w:rsidR="00CA0104">
        <w:rPr>
          <w:rStyle w:val="Char0"/>
          <w:rtl/>
        </w:rPr>
        <w:t xml:space="preserve"> می‌</w:t>
      </w:r>
      <w:r w:rsidR="001D6265" w:rsidRPr="00CA0104">
        <w:rPr>
          <w:rStyle w:val="Char0"/>
          <w:rtl/>
        </w:rPr>
        <w:t>گو</w:t>
      </w:r>
      <w:r w:rsidR="001D6265" w:rsidRPr="00CA0104">
        <w:rPr>
          <w:rStyle w:val="Char0"/>
          <w:rFonts w:hint="cs"/>
          <w:rtl/>
        </w:rPr>
        <w:t>ید</w:t>
      </w:r>
      <w:r w:rsidR="001D6265" w:rsidRPr="00CA0104">
        <w:rPr>
          <w:rStyle w:val="Char0"/>
          <w:rtl/>
        </w:rPr>
        <w:t>: موجود شو، پس</w:t>
      </w:r>
      <w:r w:rsidR="00CA0104">
        <w:rPr>
          <w:rStyle w:val="Char0"/>
          <w:rtl/>
        </w:rPr>
        <w:t xml:space="preserve"> بی‌</w:t>
      </w:r>
      <w:r w:rsidR="001D6265" w:rsidRPr="00CA0104">
        <w:rPr>
          <w:rStyle w:val="Char0"/>
          <w:rtl/>
        </w:rPr>
        <w:t>درنگ موجود</w:t>
      </w:r>
      <w:r w:rsidR="00CA0104">
        <w:rPr>
          <w:rStyle w:val="Char0"/>
          <w:rtl/>
        </w:rPr>
        <w:t xml:space="preserve"> می‌</w:t>
      </w:r>
      <w:r w:rsidR="001D6265" w:rsidRPr="00CA0104">
        <w:rPr>
          <w:rStyle w:val="Char0"/>
          <w:rtl/>
        </w:rPr>
        <w:t xml:space="preserve">شود. </w:t>
      </w:r>
      <w:r w:rsidR="000F07BC">
        <w:rPr>
          <w:rStyle w:val="Char0"/>
          <w:rFonts w:cs="Traditional Arabic" w:hint="cs"/>
          <w:rtl/>
        </w:rPr>
        <w:t>﴿</w:t>
      </w:r>
      <w:r w:rsidR="001D6265" w:rsidRPr="00CA0104">
        <w:rPr>
          <w:rStyle w:val="Char0"/>
          <w:rtl/>
        </w:rPr>
        <w:t>۸۳</w:t>
      </w:r>
      <w:r w:rsidR="000F07BC">
        <w:rPr>
          <w:rStyle w:val="Char0"/>
          <w:rFonts w:cs="Traditional Arabic" w:hint="cs"/>
          <w:rtl/>
        </w:rPr>
        <w:t>﴾</w:t>
      </w:r>
      <w:r w:rsidR="001D6265" w:rsidRPr="00CA0104">
        <w:rPr>
          <w:rStyle w:val="Char0"/>
          <w:rtl/>
        </w:rPr>
        <w:t xml:space="preserve"> پس پاک و منزه است پروردگار</w:t>
      </w:r>
      <w:r w:rsidR="001D6265" w:rsidRPr="00CA0104">
        <w:rPr>
          <w:rStyle w:val="Char0"/>
          <w:rFonts w:hint="cs"/>
          <w:rtl/>
        </w:rPr>
        <w:t>ی</w:t>
      </w:r>
      <w:r w:rsidR="001D6265" w:rsidRPr="00CA0104">
        <w:rPr>
          <w:rStyle w:val="Char0"/>
          <w:rtl/>
        </w:rPr>
        <w:t xml:space="preserve"> که مالک</w:t>
      </w:r>
      <w:r w:rsidR="001D6265" w:rsidRPr="00CA0104">
        <w:rPr>
          <w:rStyle w:val="Char0"/>
          <w:rFonts w:hint="cs"/>
          <w:rtl/>
        </w:rPr>
        <w:t>یت</w:t>
      </w:r>
      <w:r w:rsidR="001D6265" w:rsidRPr="00CA0104">
        <w:rPr>
          <w:rStyle w:val="Char0"/>
          <w:rtl/>
        </w:rPr>
        <w:t xml:space="preserve"> و حاکم</w:t>
      </w:r>
      <w:r w:rsidR="001D6265" w:rsidRPr="00CA0104">
        <w:rPr>
          <w:rStyle w:val="Char0"/>
          <w:rFonts w:hint="cs"/>
          <w:rtl/>
        </w:rPr>
        <w:t>یت</w:t>
      </w:r>
      <w:r w:rsidR="001D6265" w:rsidRPr="00CA0104">
        <w:rPr>
          <w:rStyle w:val="Char0"/>
          <w:rtl/>
        </w:rPr>
        <w:t xml:space="preserve"> همه چ</w:t>
      </w:r>
      <w:r w:rsidR="001D6265" w:rsidRPr="00CA0104">
        <w:rPr>
          <w:rStyle w:val="Char0"/>
          <w:rFonts w:hint="cs"/>
          <w:rtl/>
        </w:rPr>
        <w:t>یز</w:t>
      </w:r>
      <w:r w:rsidR="001D6265" w:rsidRPr="00CA0104">
        <w:rPr>
          <w:rStyle w:val="Char0"/>
          <w:rtl/>
        </w:rPr>
        <w:t xml:space="preserve"> در دست اوست و</w:t>
      </w:r>
      <w:r w:rsidR="00F11D94">
        <w:rPr>
          <w:rStyle w:val="Char0"/>
          <w:rtl/>
        </w:rPr>
        <w:t xml:space="preserve"> به‌سوی </w:t>
      </w:r>
      <w:r w:rsidR="001D6265" w:rsidRPr="00CA0104">
        <w:rPr>
          <w:rStyle w:val="Char0"/>
          <w:rtl/>
        </w:rPr>
        <w:t>او باز گردان</w:t>
      </w:r>
      <w:r w:rsidR="001D6265" w:rsidRPr="00CA0104">
        <w:rPr>
          <w:rStyle w:val="Char0"/>
          <w:rFonts w:hint="cs"/>
          <w:rtl/>
        </w:rPr>
        <w:t>یده</w:t>
      </w:r>
      <w:r w:rsidR="00CA0104">
        <w:rPr>
          <w:rStyle w:val="Char0"/>
          <w:rtl/>
        </w:rPr>
        <w:t xml:space="preserve"> می‌</w:t>
      </w:r>
      <w:r w:rsidR="001D6265" w:rsidRPr="00CA0104">
        <w:rPr>
          <w:rStyle w:val="Char0"/>
          <w:rtl/>
        </w:rPr>
        <w:t>شو</w:t>
      </w:r>
      <w:r w:rsidR="001D6265" w:rsidRPr="00CA0104">
        <w:rPr>
          <w:rStyle w:val="Char0"/>
          <w:rFonts w:hint="cs"/>
          <w:rtl/>
        </w:rPr>
        <w:t>ید</w:t>
      </w:r>
      <w:r>
        <w:rPr>
          <w:rStyle w:val="Char0"/>
          <w:rtl/>
        </w:rPr>
        <w:t>.</w:t>
      </w:r>
    </w:p>
    <w:p w:rsidR="0028308A" w:rsidRDefault="0028308A" w:rsidP="0028308A">
      <w:pPr>
        <w:pStyle w:val="a1"/>
        <w:rPr>
          <w:rStyle w:val="Char0"/>
          <w:rtl/>
        </w:rPr>
      </w:pPr>
      <w:bookmarkStart w:id="57" w:name="_Toc520686366"/>
      <w:r>
        <w:rPr>
          <w:rStyle w:val="Char0"/>
          <w:rtl/>
        </w:rPr>
        <w:t>سور</w:t>
      </w:r>
      <w:r>
        <w:rPr>
          <w:rStyle w:val="Char0"/>
          <w:rFonts w:hint="cs"/>
          <w:rtl/>
        </w:rPr>
        <w:t>ۀ</w:t>
      </w:r>
      <w:r w:rsidRPr="00CA0104">
        <w:rPr>
          <w:rStyle w:val="Char0"/>
          <w:rtl/>
        </w:rPr>
        <w:t xml:space="preserve"> صافات</w:t>
      </w:r>
      <w:bookmarkEnd w:id="57"/>
      <w:r>
        <w:rPr>
          <w:rStyle w:val="Char0"/>
          <w:rtl/>
        </w:rPr>
        <w:t xml:space="preserve"> </w:t>
      </w:r>
    </w:p>
    <w:p w:rsidR="0028308A" w:rsidRPr="0028308A" w:rsidRDefault="0028308A" w:rsidP="0028308A">
      <w:pPr>
        <w:pStyle w:val="a4"/>
        <w:ind w:firstLine="0"/>
        <w:jc w:val="center"/>
        <w:rPr>
          <w:rStyle w:val="Char0"/>
          <w:sz w:val="24"/>
          <w:szCs w:val="24"/>
          <w:rtl/>
        </w:rPr>
      </w:pPr>
      <w:r w:rsidRPr="0028308A">
        <w:rPr>
          <w:rStyle w:val="Char0"/>
          <w:sz w:val="24"/>
          <w:szCs w:val="24"/>
          <w:rtl/>
        </w:rPr>
        <w:t>در مکه نازل شده و يکصد و هشتاد و دو آ</w:t>
      </w:r>
      <w:r w:rsidRPr="0028308A">
        <w:rPr>
          <w:rStyle w:val="Char0"/>
          <w:rFonts w:hint="cs"/>
          <w:sz w:val="24"/>
          <w:szCs w:val="24"/>
          <w:rtl/>
        </w:rPr>
        <w:t>یت</w:t>
      </w:r>
      <w:r w:rsidRPr="0028308A">
        <w:rPr>
          <w:rStyle w:val="Char0"/>
          <w:sz w:val="24"/>
          <w:szCs w:val="24"/>
          <w:rtl/>
        </w:rPr>
        <w:t xml:space="preserve"> است</w:t>
      </w:r>
      <w:r>
        <w:rPr>
          <w:rStyle w:val="Char0"/>
          <w:rFonts w:hint="cs"/>
          <w:sz w:val="24"/>
          <w:szCs w:val="24"/>
          <w:rtl/>
        </w:rPr>
        <w:t>.</w:t>
      </w:r>
    </w:p>
    <w:p w:rsidR="0028308A" w:rsidRPr="0028308A" w:rsidRDefault="00595236" w:rsidP="0028308A">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وَالصَّافَّاتِ صَفًّا١ فَالزَّاجِرَاتِ زَجْرًا٢ فَالتَّالِيَاتِ ذِكْرًا٣ إِنَّ إِلَهَكُمْ لَوَاحِدٌ٤ رَبُّ السَّمَاوَاتِ وَالْأَرْضِ وَمَا بَيْنَهُمَا وَرَبُّ الْمَشَارِقِ٥ إِنَّا زَيَّنَّا السَّمَاءَ الدُّنْيَا بِزِينَةٍ الْكَوَاكِبِ٦ وَحِفْظًا مِنْ كُلِّ شَيْطَانٍ مَارِدٍ٧ لَا يَسَّمَّعُونَ إِلَى الْمَلَإِ الْأَعْلَى وَيُقْذَفُونَ مِنْ كُلِّ جَانِبٍ٨ دُحُورًا</w:t>
      </w:r>
      <w:r w:rsidR="001619CE" w:rsidRPr="008B4A46">
        <w:rPr>
          <w:rStyle w:val="Char7"/>
          <w:rtl/>
        </w:rPr>
        <w:t xml:space="preserve"> </w:t>
      </w:r>
      <w:r w:rsidRPr="008B4A46">
        <w:rPr>
          <w:rStyle w:val="Char7"/>
          <w:rtl/>
        </w:rPr>
        <w:t>وَلَهُمْ عَذَابٌ وَاصِبٌ٩ إِلَّا مَنْ خَطِفَ الْخَطْفَةَ فَأَتْبَعَهُ شِهَابٌ ثَاقِبٌ١٠ فَاسْتَفْتِهِمْ أَهُمْ أَشَدُّ خَلْقًا أَمْ مَنْ خَلَقْنَا</w:t>
      </w:r>
      <w:r w:rsidR="001619CE" w:rsidRPr="008B4A46">
        <w:rPr>
          <w:rStyle w:val="Char7"/>
          <w:rtl/>
        </w:rPr>
        <w:t xml:space="preserve"> </w:t>
      </w:r>
      <w:r w:rsidRPr="008B4A46">
        <w:rPr>
          <w:rStyle w:val="Char7"/>
          <w:rtl/>
        </w:rPr>
        <w:t xml:space="preserve">إِنَّا خَلَقْنَاهُمْ مِنْ طِينٍ لَازِبٍ١١ بَلْ عَجِبْتَ وَيَسْخَرُونَ١٢ وَإِذَا ذُكِّرُوا لَا يَذْكُرُونَ١٣ وَإِذَا رَأَوْا آيَةً يَسْتَسْخِرُونَ١٤ وَقَالُوا إِنْ هَذَا إِلَّا سِحْرٌ مُبِينٌ١٥ أَإِذَا مِتْنَا وَكُنَّا تُرَابًا وَعِظَامًا أَإِنَّا لَمَبْعُوثُونَ١٦ أَوَآبَاؤُنَا الْأَوَّلُونَ١٧ قُلْ نَعَمْ وَأَنْتُمْ دَاخِرُونَ١٨ فَإِنَّمَا هِيَ زَجْرَةٌ وَاحِدَةٌ فَإِذَا هُمْ يَنْظُرُونَ١٩ وَقَالُوا يَا وَيْلَنَا هَذَا يَوْمُ الدِّينِ٢٠ هَذَا يَوْمُ الْفَصْلِ الَّذِي كُنْتُمْ بِهِ تُكَذِّبُونَ٢١ احْشُرُوا الَّذِينَ ظَلَمُوا </w:t>
      </w:r>
      <w:r w:rsidRPr="008B4A46">
        <w:rPr>
          <w:rStyle w:val="Char7"/>
          <w:rtl/>
        </w:rPr>
        <w:lastRenderedPageBreak/>
        <w:t>وَأَزْوَاجَهُمْ وَمَا كَانُوا يَعْبُدُونَ٢٢ مِنْ دُونِ اللَّهِ فَاهْدُوهُمْ إِلَى صِرَاطِ الْجَحِيمِ٢٣ وَقِفُوهُمْ</w:t>
      </w:r>
      <w:r w:rsidR="001619CE" w:rsidRPr="008B4A46">
        <w:rPr>
          <w:rStyle w:val="Char7"/>
          <w:rtl/>
        </w:rPr>
        <w:t xml:space="preserve"> </w:t>
      </w:r>
      <w:r w:rsidRPr="008B4A46">
        <w:rPr>
          <w:rStyle w:val="Char7"/>
          <w:rtl/>
        </w:rPr>
        <w:t>إِنَّهُمْ مَسْئُولُونَ٢٤</w:t>
      </w:r>
      <w:r w:rsidRPr="00D635E0">
        <w:rPr>
          <w:rStyle w:val="Char0"/>
          <w:rFonts w:ascii="Times New Roman" w:hAnsi="Times New Roman" w:cs="Traditional Arabic" w:hint="cs"/>
          <w:rtl/>
        </w:rPr>
        <w:t>﴾</w:t>
      </w:r>
      <w:r w:rsidRPr="008B4A46">
        <w:rPr>
          <w:rStyle w:val="Char"/>
          <w:rtl/>
        </w:rPr>
        <w:t xml:space="preserve"> [الصافات: 1-24]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قسم به فرشته</w:t>
      </w:r>
      <w:r>
        <w:rPr>
          <w:rStyle w:val="Char0"/>
          <w:rtl/>
        </w:rPr>
        <w:t xml:space="preserve">‌های </w:t>
      </w:r>
      <w:r w:rsidRPr="00CA0104">
        <w:rPr>
          <w:rStyle w:val="Char0"/>
          <w:rtl/>
        </w:rPr>
        <w:t>صف بسته در صفها</w:t>
      </w:r>
      <w:r w:rsidRPr="00CA0104">
        <w:rPr>
          <w:rStyle w:val="Char0"/>
          <w:rFonts w:hint="cs"/>
          <w:rtl/>
        </w:rPr>
        <w:t>یی</w:t>
      </w:r>
      <w:r w:rsidRPr="00CA0104">
        <w:rPr>
          <w:rStyle w:val="Char0"/>
          <w:rtl/>
        </w:rPr>
        <w:t xml:space="preserve"> منظم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قسم به آن فرشته</w:t>
      </w:r>
      <w:r>
        <w:rPr>
          <w:rStyle w:val="Char0"/>
          <w:rtl/>
        </w:rPr>
        <w:t xml:space="preserve">‌هایی </w:t>
      </w:r>
      <w:r w:rsidRPr="00CA0104">
        <w:rPr>
          <w:rStyle w:val="Char0"/>
          <w:rtl/>
        </w:rPr>
        <w:t xml:space="preserve">که </w:t>
      </w:r>
      <w:r>
        <w:rPr>
          <w:rStyle w:val="Char0"/>
          <w:rFonts w:hint="cs"/>
          <w:rtl/>
        </w:rPr>
        <w:t>(</w:t>
      </w:r>
      <w:r w:rsidRPr="00CA0104">
        <w:rPr>
          <w:rStyle w:val="Char0"/>
          <w:rtl/>
        </w:rPr>
        <w:t>ش</w:t>
      </w:r>
      <w:r w:rsidRPr="00CA0104">
        <w:rPr>
          <w:rStyle w:val="Char0"/>
          <w:rFonts w:hint="cs"/>
          <w:rtl/>
        </w:rPr>
        <w:t>یاطین</w:t>
      </w:r>
      <w:r w:rsidRPr="00CA0104">
        <w:rPr>
          <w:rStyle w:val="Char0"/>
          <w:rtl/>
        </w:rPr>
        <w:t xml:space="preserve"> را</w:t>
      </w:r>
      <w:r>
        <w:rPr>
          <w:rStyle w:val="Char0"/>
          <w:rFonts w:hint="cs"/>
          <w:rtl/>
        </w:rPr>
        <w:t>)</w:t>
      </w:r>
      <w:r w:rsidRPr="00CA0104">
        <w:rPr>
          <w:rStyle w:val="Char0"/>
          <w:rtl/>
        </w:rPr>
        <w:t xml:space="preserve"> سخت</w:t>
      </w:r>
      <w:r>
        <w:rPr>
          <w:rStyle w:val="Char0"/>
          <w:rtl/>
        </w:rPr>
        <w:t xml:space="preserve"> می‌</w:t>
      </w:r>
      <w:r w:rsidRPr="00CA0104">
        <w:rPr>
          <w:rStyle w:val="Char0"/>
          <w:rtl/>
        </w:rPr>
        <w:t xml:space="preserve">رانند. </w:t>
      </w:r>
      <w:r>
        <w:rPr>
          <w:rStyle w:val="Char0"/>
          <w:rFonts w:cs="Traditional Arabic" w:hint="cs"/>
          <w:rtl/>
        </w:rPr>
        <w:t>﴿</w:t>
      </w:r>
      <w:r w:rsidR="001619CE" w:rsidRPr="001619CE">
        <w:rPr>
          <w:rStyle w:val="Char0"/>
          <w:rFonts w:hint="cs"/>
          <w:rtl/>
        </w:rPr>
        <w:t>3</w:t>
      </w:r>
      <w:r>
        <w:rPr>
          <w:rStyle w:val="Char0"/>
          <w:rFonts w:cs="Traditional Arabic" w:hint="cs"/>
          <w:rtl/>
        </w:rPr>
        <w:t xml:space="preserve">﴾ </w:t>
      </w:r>
      <w:r w:rsidRPr="00CA0104">
        <w:rPr>
          <w:rStyle w:val="Char0"/>
          <w:rtl/>
        </w:rPr>
        <w:t>قسم به آن گروه فرشته</w:t>
      </w:r>
      <w:r>
        <w:rPr>
          <w:rStyle w:val="Char0"/>
          <w:rtl/>
        </w:rPr>
        <w:t xml:space="preserve">‌ها </w:t>
      </w:r>
      <w:r w:rsidRPr="00CA0104">
        <w:rPr>
          <w:rStyle w:val="Char0"/>
          <w:rtl/>
        </w:rPr>
        <w:t>که ذ</w:t>
      </w:r>
      <w:r w:rsidRPr="00CA0104">
        <w:rPr>
          <w:rStyle w:val="Char0"/>
          <w:rFonts w:hint="cs"/>
          <w:rtl/>
        </w:rPr>
        <w:t>كر</w:t>
      </w:r>
      <w:r w:rsidRPr="00CA0104">
        <w:rPr>
          <w:rStyle w:val="Char0"/>
          <w:rtl/>
        </w:rPr>
        <w:t xml:space="preserve"> الله (قرآن) را تلاوت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Pr>
          <w:rStyle w:val="Char0"/>
          <w:rtl/>
        </w:rPr>
        <w:t>بی‌</w:t>
      </w:r>
      <w:r w:rsidRPr="00CA0104">
        <w:rPr>
          <w:rStyle w:val="Char0"/>
          <w:rtl/>
        </w:rPr>
        <w:t xml:space="preserve">شک که معبود شما </w:t>
      </w:r>
      <w:r w:rsidRPr="00CA0104">
        <w:rPr>
          <w:rStyle w:val="Char0"/>
          <w:rFonts w:hint="cs"/>
          <w:rtl/>
        </w:rPr>
        <w:t>یگانه</w:t>
      </w:r>
      <w:r w:rsidRPr="00CA0104">
        <w:rPr>
          <w:rStyle w:val="Char0"/>
          <w:rtl/>
        </w:rPr>
        <w:t xml:space="preserve">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پروردگار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آنچه م</w:t>
      </w:r>
      <w:r w:rsidRPr="00CA0104">
        <w:rPr>
          <w:rStyle w:val="Char0"/>
          <w:rFonts w:hint="cs"/>
          <w:rtl/>
        </w:rPr>
        <w:t>یان</w:t>
      </w:r>
      <w:r w:rsidRPr="00CA0104">
        <w:rPr>
          <w:rStyle w:val="Char0"/>
          <w:rtl/>
        </w:rPr>
        <w:t xml:space="preserve"> آن دو است، و پروردگار مشرقها (و مغرب</w:t>
      </w:r>
      <w:r w:rsidR="0032143C">
        <w:rPr>
          <w:rStyle w:val="Char0"/>
          <w:rtl/>
        </w:rPr>
        <w:t>‌ها)</w:t>
      </w:r>
      <w:r w:rsidRPr="00CA0104">
        <w:rPr>
          <w:rStyle w:val="Char0"/>
          <w:rtl/>
        </w:rPr>
        <w:t xml:space="preserve"> است.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البته ما آسمان پا</w:t>
      </w:r>
      <w:r w:rsidRPr="00CA0104">
        <w:rPr>
          <w:rStyle w:val="Char0"/>
          <w:rFonts w:hint="cs"/>
          <w:rtl/>
        </w:rPr>
        <w:t>یین</w:t>
      </w:r>
      <w:r w:rsidRPr="00CA0104">
        <w:rPr>
          <w:rStyle w:val="Char0"/>
          <w:rtl/>
        </w:rPr>
        <w:t xml:space="preserve"> (به شما</w:t>
      </w:r>
      <w:r>
        <w:rPr>
          <w:rStyle w:val="Char0"/>
          <w:rFonts w:hint="cs"/>
          <w:rtl/>
        </w:rPr>
        <w:t>)</w:t>
      </w:r>
      <w:r w:rsidRPr="00CA0104">
        <w:rPr>
          <w:rStyle w:val="Char0"/>
          <w:rtl/>
        </w:rPr>
        <w:t xml:space="preserve"> را به ز</w:t>
      </w:r>
      <w:r w:rsidRPr="00CA0104">
        <w:rPr>
          <w:rStyle w:val="Char0"/>
          <w:rFonts w:hint="cs"/>
          <w:rtl/>
        </w:rPr>
        <w:t>ینت</w:t>
      </w:r>
      <w:r w:rsidRPr="00CA0104">
        <w:rPr>
          <w:rStyle w:val="Char0"/>
          <w:rtl/>
        </w:rPr>
        <w:t xml:space="preserve"> ستارگان آراسته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آن را از هر ش</w:t>
      </w:r>
      <w:r w:rsidRPr="00CA0104">
        <w:rPr>
          <w:rStyle w:val="Char0"/>
          <w:rFonts w:hint="cs"/>
          <w:rtl/>
        </w:rPr>
        <w:t>یطان</w:t>
      </w:r>
      <w:r w:rsidRPr="00CA0104">
        <w:rPr>
          <w:rStyle w:val="Char0"/>
          <w:rtl/>
        </w:rPr>
        <w:t xml:space="preserve"> سرکش به خوب</w:t>
      </w:r>
      <w:r w:rsidRPr="00CA0104">
        <w:rPr>
          <w:rStyle w:val="Char0"/>
          <w:rFonts w:hint="cs"/>
          <w:rtl/>
        </w:rPr>
        <w:t>ی</w:t>
      </w:r>
      <w:r w:rsidRPr="00CA0104">
        <w:rPr>
          <w:rStyle w:val="Char0"/>
          <w:rtl/>
        </w:rPr>
        <w:t xml:space="preserve"> حفظ کرده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آنان</w:t>
      </w:r>
      <w:r>
        <w:rPr>
          <w:rStyle w:val="Char0"/>
          <w:rtl/>
        </w:rPr>
        <w:t xml:space="preserve"> نمی‌</w:t>
      </w:r>
      <w:r w:rsidRPr="00CA0104">
        <w:rPr>
          <w:rStyle w:val="Char0"/>
          <w:rtl/>
        </w:rPr>
        <w:t xml:space="preserve">توانند به </w:t>
      </w:r>
      <w:r>
        <w:rPr>
          <w:rStyle w:val="Char0"/>
          <w:rFonts w:hint="cs"/>
          <w:rtl/>
        </w:rPr>
        <w:t>(</w:t>
      </w:r>
      <w:r w:rsidRPr="00CA0104">
        <w:rPr>
          <w:rStyle w:val="Char0"/>
          <w:rtl/>
        </w:rPr>
        <w:t>اسرار</w:t>
      </w:r>
      <w:r>
        <w:rPr>
          <w:rStyle w:val="Char0"/>
          <w:rFonts w:hint="cs"/>
          <w:rtl/>
        </w:rPr>
        <w:t>)</w:t>
      </w:r>
      <w:r w:rsidRPr="00CA0104">
        <w:rPr>
          <w:rStyle w:val="Char0"/>
          <w:rtl/>
        </w:rPr>
        <w:t xml:space="preserve"> عالم بالا گوش فرا دهند بلکه از هر سو به آنان (شهاب) پرتاب</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تا رانده شوند. و برا</w:t>
      </w:r>
      <w:r w:rsidRPr="00CA0104">
        <w:rPr>
          <w:rStyle w:val="Char0"/>
          <w:rFonts w:hint="cs"/>
          <w:rtl/>
        </w:rPr>
        <w:t>ی</w:t>
      </w:r>
      <w:r w:rsidRPr="00CA0104">
        <w:rPr>
          <w:rStyle w:val="Char0"/>
          <w:rtl/>
        </w:rPr>
        <w:t xml:space="preserve"> آنها عذاب دائم</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مگر ا</w:t>
      </w:r>
      <w:r w:rsidRPr="00CA0104">
        <w:rPr>
          <w:rStyle w:val="Char0"/>
          <w:rFonts w:hint="cs"/>
          <w:rtl/>
        </w:rPr>
        <w:t>ینکه</w:t>
      </w:r>
      <w:r w:rsidRPr="00CA0104">
        <w:rPr>
          <w:rStyle w:val="Char0"/>
          <w:rtl/>
        </w:rPr>
        <w:t xml:space="preserve"> ش</w:t>
      </w:r>
      <w:r w:rsidRPr="00CA0104">
        <w:rPr>
          <w:rStyle w:val="Char0"/>
          <w:rFonts w:hint="cs"/>
          <w:rtl/>
        </w:rPr>
        <w:t>یطانی</w:t>
      </w:r>
      <w:r w:rsidRPr="00CA0104">
        <w:rPr>
          <w:rStyle w:val="Char0"/>
          <w:rtl/>
        </w:rPr>
        <w:t xml:space="preserve"> به سرعت </w:t>
      </w:r>
      <w:r>
        <w:rPr>
          <w:rStyle w:val="Char0"/>
          <w:rFonts w:hint="cs"/>
          <w:rtl/>
        </w:rPr>
        <w:t>(</w:t>
      </w:r>
      <w:r w:rsidRPr="00CA0104">
        <w:rPr>
          <w:rStyle w:val="Char0"/>
          <w:rtl/>
        </w:rPr>
        <w:t>خبر</w:t>
      </w:r>
      <w:r w:rsidRPr="00CA0104">
        <w:rPr>
          <w:rStyle w:val="Char0"/>
          <w:rFonts w:hint="cs"/>
          <w:rtl/>
        </w:rPr>
        <w:t>ی</w:t>
      </w:r>
      <w:r w:rsidRPr="00CA0104">
        <w:rPr>
          <w:rStyle w:val="Char0"/>
          <w:rtl/>
        </w:rPr>
        <w:t>) را بربا</w:t>
      </w:r>
      <w:r w:rsidRPr="00CA0104">
        <w:rPr>
          <w:rStyle w:val="Char0"/>
          <w:rFonts w:hint="cs"/>
          <w:rtl/>
        </w:rPr>
        <w:t>ید</w:t>
      </w:r>
      <w:r w:rsidRPr="00CA0104">
        <w:rPr>
          <w:rStyle w:val="Char0"/>
          <w:rtl/>
        </w:rPr>
        <w:t xml:space="preserve"> که شعل</w:t>
      </w:r>
      <w:r>
        <w:rPr>
          <w:rStyle w:val="Char0"/>
          <w:rFonts w:hint="cs"/>
          <w:rtl/>
        </w:rPr>
        <w:t>ۀ</w:t>
      </w:r>
      <w:r w:rsidRPr="00CA0104">
        <w:rPr>
          <w:rStyle w:val="Char0"/>
          <w:rtl/>
        </w:rPr>
        <w:t xml:space="preserve"> سوزنده او را دنبال (ونابود</w:t>
      </w:r>
      <w:r>
        <w:rPr>
          <w:rStyle w:val="Char0"/>
          <w:rFonts w:hint="cs"/>
          <w:rtl/>
        </w:rPr>
        <w:t>)</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پس از ا</w:t>
      </w:r>
      <w:r w:rsidRPr="00CA0104">
        <w:rPr>
          <w:rStyle w:val="Char0"/>
          <w:rFonts w:hint="cs"/>
          <w:rtl/>
        </w:rPr>
        <w:t>یشان</w:t>
      </w:r>
      <w:r w:rsidRPr="00CA0104">
        <w:rPr>
          <w:rStyle w:val="Char0"/>
          <w:rtl/>
        </w:rPr>
        <w:t xml:space="preserve"> بپرس که آ</w:t>
      </w:r>
      <w:r w:rsidRPr="00CA0104">
        <w:rPr>
          <w:rStyle w:val="Char0"/>
          <w:rFonts w:hint="cs"/>
          <w:rtl/>
        </w:rPr>
        <w:t>یا</w:t>
      </w:r>
      <w:r w:rsidRPr="00CA0104">
        <w:rPr>
          <w:rStyle w:val="Char0"/>
          <w:rtl/>
        </w:rPr>
        <w:t xml:space="preserve"> آفر</w:t>
      </w:r>
      <w:r w:rsidRPr="00CA0104">
        <w:rPr>
          <w:rStyle w:val="Char0"/>
          <w:rFonts w:hint="cs"/>
          <w:rtl/>
        </w:rPr>
        <w:t>ینش</w:t>
      </w:r>
      <w:r w:rsidRPr="00CA0104">
        <w:rPr>
          <w:rStyle w:val="Char0"/>
          <w:rtl/>
        </w:rPr>
        <w:t xml:space="preserve"> آنان دشوارتر است </w:t>
      </w:r>
      <w:r w:rsidRPr="00CA0104">
        <w:rPr>
          <w:rStyle w:val="Char0"/>
          <w:rFonts w:hint="cs"/>
          <w:rtl/>
        </w:rPr>
        <w:t>یا</w:t>
      </w:r>
      <w:r w:rsidRPr="00CA0104">
        <w:rPr>
          <w:rStyle w:val="Char0"/>
          <w:rtl/>
        </w:rPr>
        <w:t xml:space="preserve"> آفر</w:t>
      </w:r>
      <w:r w:rsidRPr="00CA0104">
        <w:rPr>
          <w:rStyle w:val="Char0"/>
          <w:rFonts w:hint="cs"/>
          <w:rtl/>
        </w:rPr>
        <w:t>ینش</w:t>
      </w:r>
      <w:r w:rsidRPr="00CA0104">
        <w:rPr>
          <w:rStyle w:val="Char0"/>
          <w:rtl/>
        </w:rPr>
        <w:t xml:space="preserve"> چ</w:t>
      </w:r>
      <w:r w:rsidRPr="00CA0104">
        <w:rPr>
          <w:rStyle w:val="Char0"/>
          <w:rFonts w:hint="cs"/>
          <w:rtl/>
        </w:rPr>
        <w:t>یزهایی</w:t>
      </w:r>
      <w:r w:rsidRPr="00CA0104">
        <w:rPr>
          <w:rStyle w:val="Char0"/>
          <w:rtl/>
        </w:rPr>
        <w:t xml:space="preserve"> که </w:t>
      </w:r>
      <w:r>
        <w:rPr>
          <w:rStyle w:val="Char0"/>
          <w:rFonts w:hint="cs"/>
          <w:rtl/>
        </w:rPr>
        <w:t>(</w:t>
      </w:r>
      <w:r w:rsidRPr="00CA0104">
        <w:rPr>
          <w:rStyle w:val="Char0"/>
          <w:rtl/>
        </w:rPr>
        <w:t>در کائنات) آفر</w:t>
      </w:r>
      <w:r w:rsidRPr="00CA0104">
        <w:rPr>
          <w:rStyle w:val="Char0"/>
          <w:rFonts w:hint="cs"/>
          <w:rtl/>
        </w:rPr>
        <w:t>یده</w:t>
      </w:r>
      <w:r w:rsidRPr="00CA0104">
        <w:rPr>
          <w:rStyle w:val="Char0"/>
          <w:rtl/>
        </w:rPr>
        <w:t xml:space="preserve"> ا</w:t>
      </w:r>
      <w:r w:rsidRPr="00CA0104">
        <w:rPr>
          <w:rStyle w:val="Char0"/>
          <w:rFonts w:hint="cs"/>
          <w:rtl/>
        </w:rPr>
        <w:t>یم؟</w:t>
      </w:r>
      <w:r w:rsidRPr="00CA0104">
        <w:rPr>
          <w:rStyle w:val="Char0"/>
          <w:rtl/>
        </w:rPr>
        <w:t xml:space="preserve"> بدون شک ما آنان را از گل چسپنده آفر</w:t>
      </w:r>
      <w:r w:rsidRPr="00CA0104">
        <w:rPr>
          <w:rStyle w:val="Char0"/>
          <w:rFonts w:hint="cs"/>
          <w:rtl/>
        </w:rPr>
        <w:t>یده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بلکه تعجب</w:t>
      </w:r>
      <w:r>
        <w:rPr>
          <w:rStyle w:val="Char0"/>
          <w:rtl/>
        </w:rPr>
        <w:t xml:space="preserve"> می‌</w:t>
      </w:r>
      <w:r w:rsidRPr="00CA0104">
        <w:rPr>
          <w:rStyle w:val="Char0"/>
          <w:rtl/>
        </w:rPr>
        <w:t>کن</w:t>
      </w:r>
      <w:r w:rsidRPr="00CA0104">
        <w:rPr>
          <w:rStyle w:val="Char0"/>
          <w:rFonts w:hint="cs"/>
          <w:rtl/>
        </w:rPr>
        <w:t>ی</w:t>
      </w:r>
      <w:r w:rsidRPr="00CA0104">
        <w:rPr>
          <w:rStyle w:val="Char0"/>
          <w:rtl/>
        </w:rPr>
        <w:t xml:space="preserve"> (از انکار ا</w:t>
      </w:r>
      <w:r w:rsidRPr="00CA0104">
        <w:rPr>
          <w:rStyle w:val="Char0"/>
          <w:rFonts w:hint="cs"/>
          <w:rtl/>
        </w:rPr>
        <w:t>یشان</w:t>
      </w:r>
      <w:r w:rsidRPr="00CA0104">
        <w:rPr>
          <w:rStyle w:val="Char0"/>
          <w:rtl/>
        </w:rPr>
        <w:t>) و ا</w:t>
      </w:r>
      <w:r w:rsidRPr="00CA0104">
        <w:rPr>
          <w:rStyle w:val="Char0"/>
          <w:rFonts w:hint="cs"/>
          <w:rtl/>
        </w:rPr>
        <w:t>یشان</w:t>
      </w:r>
      <w:r w:rsidRPr="00CA0104">
        <w:rPr>
          <w:rStyle w:val="Char0"/>
          <w:rtl/>
        </w:rPr>
        <w:t xml:space="preserve"> مسخره</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چون اندرز داده شوند، عبرت</w:t>
      </w:r>
      <w:r>
        <w:rPr>
          <w:rStyle w:val="Char0"/>
          <w:rtl/>
        </w:rPr>
        <w:t xml:space="preserve"> نمی‌</w:t>
      </w:r>
      <w:r w:rsidRPr="00CA0104">
        <w:rPr>
          <w:rStyle w:val="Char0"/>
          <w:rtl/>
        </w:rPr>
        <w:t>گ</w:t>
      </w:r>
      <w:r w:rsidRPr="00CA0104">
        <w:rPr>
          <w:rStyle w:val="Char0"/>
          <w:rFonts w:hint="cs"/>
          <w:rtl/>
        </w:rPr>
        <w:t>یرند</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و چون معجزه ا</w:t>
      </w:r>
      <w:r w:rsidRPr="00CA0104">
        <w:rPr>
          <w:rStyle w:val="Char0"/>
          <w:rFonts w:hint="cs"/>
          <w:rtl/>
        </w:rPr>
        <w:t>ی</w:t>
      </w:r>
      <w:r w:rsidRPr="00CA0104">
        <w:rPr>
          <w:rStyle w:val="Char0"/>
          <w:rtl/>
        </w:rPr>
        <w:t xml:space="preserve"> </w:t>
      </w:r>
      <w:r w:rsidRPr="00CA0104">
        <w:rPr>
          <w:rStyle w:val="Char0"/>
          <w:rFonts w:hint="cs"/>
          <w:rtl/>
        </w:rPr>
        <w:t>را</w:t>
      </w:r>
      <w:r w:rsidRPr="00CA0104">
        <w:rPr>
          <w:rStyle w:val="Char0"/>
          <w:rtl/>
        </w:rPr>
        <w:t xml:space="preserve"> بب</w:t>
      </w:r>
      <w:r w:rsidRPr="00CA0104">
        <w:rPr>
          <w:rStyle w:val="Char0"/>
          <w:rFonts w:hint="cs"/>
          <w:rtl/>
        </w:rPr>
        <w:t>ینند</w:t>
      </w:r>
      <w:r w:rsidRPr="00CA0104">
        <w:rPr>
          <w:rStyle w:val="Char0"/>
          <w:rtl/>
        </w:rPr>
        <w:t xml:space="preserve"> به آن تمسخر</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و گفتند: ا</w:t>
      </w:r>
      <w:r w:rsidRPr="00CA0104">
        <w:rPr>
          <w:rStyle w:val="Char0"/>
          <w:rFonts w:hint="cs"/>
          <w:rtl/>
        </w:rPr>
        <w:t>ین</w:t>
      </w:r>
      <w:r w:rsidRPr="00CA0104">
        <w:rPr>
          <w:rStyle w:val="Char0"/>
          <w:rtl/>
        </w:rPr>
        <w:t xml:space="preserve"> جز جادو</w:t>
      </w:r>
      <w:r w:rsidRPr="00CA0104">
        <w:rPr>
          <w:rStyle w:val="Char0"/>
          <w:rFonts w:hint="cs"/>
          <w:rtl/>
        </w:rPr>
        <w:t>یی</w:t>
      </w:r>
      <w:r w:rsidRPr="00CA0104">
        <w:rPr>
          <w:rStyle w:val="Char0"/>
          <w:rtl/>
        </w:rPr>
        <w:t xml:space="preserve"> آشکار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وقت</w:t>
      </w:r>
      <w:r w:rsidRPr="00CA0104">
        <w:rPr>
          <w:rStyle w:val="Char0"/>
          <w:rFonts w:hint="cs"/>
          <w:rtl/>
        </w:rPr>
        <w:t>ی</w:t>
      </w:r>
      <w:r w:rsidRPr="00CA0104">
        <w:rPr>
          <w:rStyle w:val="Char0"/>
          <w:rtl/>
        </w:rPr>
        <w:t xml:space="preserve"> مرد</w:t>
      </w:r>
      <w:r w:rsidRPr="00CA0104">
        <w:rPr>
          <w:rStyle w:val="Char0"/>
          <w:rFonts w:hint="cs"/>
          <w:rtl/>
        </w:rPr>
        <w:t>یم</w:t>
      </w:r>
      <w:r w:rsidRPr="00CA0104">
        <w:rPr>
          <w:rStyle w:val="Char0"/>
          <w:rtl/>
        </w:rPr>
        <w:t xml:space="preserve"> </w:t>
      </w:r>
      <w:r>
        <w:rPr>
          <w:rStyle w:val="Char0"/>
          <w:rFonts w:hint="cs"/>
          <w:rtl/>
        </w:rPr>
        <w:t>(</w:t>
      </w:r>
      <w:r w:rsidRPr="00CA0104">
        <w:rPr>
          <w:rStyle w:val="Char0"/>
          <w:rtl/>
        </w:rPr>
        <w:t>و تبد</w:t>
      </w:r>
      <w:r w:rsidRPr="00CA0104">
        <w:rPr>
          <w:rStyle w:val="Char0"/>
          <w:rFonts w:hint="cs"/>
          <w:rtl/>
        </w:rPr>
        <w:t>یل</w:t>
      </w:r>
      <w:r w:rsidRPr="00CA0104">
        <w:rPr>
          <w:rStyle w:val="Char0"/>
          <w:rtl/>
        </w:rPr>
        <w:t xml:space="preserve"> به</w:t>
      </w:r>
      <w:r>
        <w:rPr>
          <w:rStyle w:val="Char0"/>
          <w:rFonts w:hint="cs"/>
          <w:rtl/>
        </w:rPr>
        <w:t>)</w:t>
      </w:r>
      <w:r w:rsidRPr="00CA0104">
        <w:rPr>
          <w:rStyle w:val="Char0"/>
          <w:rtl/>
        </w:rPr>
        <w:t xml:space="preserve"> خاک و استخوانها</w:t>
      </w:r>
      <w:r w:rsidRPr="00CA0104">
        <w:rPr>
          <w:rStyle w:val="Char0"/>
          <w:rFonts w:hint="cs"/>
          <w:rtl/>
        </w:rPr>
        <w:t>ی</w:t>
      </w:r>
      <w:r w:rsidRPr="00CA0104">
        <w:rPr>
          <w:rStyle w:val="Char0"/>
          <w:rtl/>
        </w:rPr>
        <w:t xml:space="preserve"> پوس</w:t>
      </w:r>
      <w:r w:rsidRPr="00CA0104">
        <w:rPr>
          <w:rStyle w:val="Char0"/>
          <w:rFonts w:hint="cs"/>
          <w:rtl/>
        </w:rPr>
        <w:t>یده</w:t>
      </w:r>
      <w:r w:rsidRPr="00CA0104">
        <w:rPr>
          <w:rStyle w:val="Char0"/>
          <w:rtl/>
        </w:rPr>
        <w:t xml:space="preserve"> شد</w:t>
      </w:r>
      <w:r w:rsidRPr="00CA0104">
        <w:rPr>
          <w:rStyle w:val="Char0"/>
          <w:rFonts w:hint="cs"/>
          <w:rtl/>
        </w:rPr>
        <w:t>یم،</w:t>
      </w:r>
      <w:r w:rsidRPr="00CA0104">
        <w:rPr>
          <w:rStyle w:val="Char0"/>
          <w:rtl/>
        </w:rPr>
        <w:t xml:space="preserve"> (دوباره</w:t>
      </w:r>
      <w:r>
        <w:rPr>
          <w:rStyle w:val="Char0"/>
          <w:rFonts w:hint="cs"/>
          <w:rtl/>
        </w:rPr>
        <w:t>)</w:t>
      </w:r>
      <w:r w:rsidRPr="00CA0104">
        <w:rPr>
          <w:rStyle w:val="Char0"/>
          <w:rtl/>
        </w:rPr>
        <w:t xml:space="preserve"> برانگ</w:t>
      </w:r>
      <w:r w:rsidRPr="00CA0104">
        <w:rPr>
          <w:rStyle w:val="Char0"/>
          <w:rFonts w:hint="cs"/>
          <w:rtl/>
        </w:rPr>
        <w:t>یخته</w:t>
      </w:r>
      <w:r w:rsidRPr="00CA0104">
        <w:rPr>
          <w:rStyle w:val="Char0"/>
          <w:rtl/>
        </w:rPr>
        <w:t xml:space="preserve"> خواه</w:t>
      </w:r>
      <w:r w:rsidRPr="00CA0104">
        <w:rPr>
          <w:rStyle w:val="Char0"/>
          <w:rFonts w:hint="cs"/>
          <w:rtl/>
        </w:rPr>
        <w:t>یم</w:t>
      </w:r>
      <w:r w:rsidRPr="00CA0104">
        <w:rPr>
          <w:rStyle w:val="Char0"/>
          <w:rtl/>
        </w:rPr>
        <w:t xml:space="preserve"> شد؟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 آ</w:t>
      </w:r>
      <w:r w:rsidRPr="00CA0104">
        <w:rPr>
          <w:rStyle w:val="Char0"/>
          <w:rFonts w:hint="cs"/>
          <w:rtl/>
        </w:rPr>
        <w:t>یا</w:t>
      </w:r>
      <w:r w:rsidRPr="00CA0104">
        <w:rPr>
          <w:rStyle w:val="Char0"/>
          <w:rtl/>
        </w:rPr>
        <w:t xml:space="preserve"> پدران پ</w:t>
      </w:r>
      <w:r w:rsidRPr="00CA0104">
        <w:rPr>
          <w:rStyle w:val="Char0"/>
          <w:rFonts w:hint="cs"/>
          <w:rtl/>
        </w:rPr>
        <w:t>یشین</w:t>
      </w:r>
      <w:r w:rsidRPr="00CA0104">
        <w:rPr>
          <w:rStyle w:val="Char0"/>
          <w:rtl/>
        </w:rPr>
        <w:t xml:space="preserve"> ما ن</w:t>
      </w:r>
      <w:r w:rsidRPr="00CA0104">
        <w:rPr>
          <w:rStyle w:val="Char0"/>
          <w:rFonts w:hint="cs"/>
          <w:rtl/>
        </w:rPr>
        <w:t>یز</w:t>
      </w:r>
      <w:r w:rsidRPr="00CA0104">
        <w:rPr>
          <w:rStyle w:val="Char0"/>
          <w:rtl/>
        </w:rPr>
        <w:t xml:space="preserve"> (زنده خواهند شد).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بگو: آر</w:t>
      </w:r>
      <w:r w:rsidRPr="00CA0104">
        <w:rPr>
          <w:rStyle w:val="Char0"/>
          <w:rFonts w:hint="cs"/>
          <w:rtl/>
        </w:rPr>
        <w:t>ی</w:t>
      </w:r>
      <w:r w:rsidRPr="00CA0104">
        <w:rPr>
          <w:rStyle w:val="Char0"/>
          <w:rtl/>
        </w:rPr>
        <w:t xml:space="preserve"> (هم</w:t>
      </w:r>
      <w:r>
        <w:rPr>
          <w:rStyle w:val="Char0"/>
          <w:rFonts w:hint="cs"/>
          <w:rtl/>
        </w:rPr>
        <w:t>ۀ</w:t>
      </w:r>
      <w:r w:rsidRPr="00CA0104">
        <w:rPr>
          <w:rStyle w:val="Char0"/>
          <w:rtl/>
        </w:rPr>
        <w:t xml:space="preserve"> شما زنده</w:t>
      </w:r>
      <w:r>
        <w:rPr>
          <w:rStyle w:val="Char0"/>
          <w:rtl/>
        </w:rPr>
        <w:t xml:space="preserve"> می‌</w:t>
      </w:r>
      <w:r w:rsidRPr="00CA0104">
        <w:rPr>
          <w:rStyle w:val="Char0"/>
          <w:rtl/>
        </w:rPr>
        <w:t>شو</w:t>
      </w:r>
      <w:r w:rsidRPr="00CA0104">
        <w:rPr>
          <w:rStyle w:val="Char0"/>
          <w:rFonts w:hint="cs"/>
          <w:rtl/>
        </w:rPr>
        <w:t>ید</w:t>
      </w:r>
      <w:r w:rsidRPr="00CA0104">
        <w:rPr>
          <w:rStyle w:val="Char0"/>
          <w:rtl/>
        </w:rPr>
        <w:t>) در حال</w:t>
      </w:r>
      <w:r w:rsidRPr="00CA0104">
        <w:rPr>
          <w:rStyle w:val="Char0"/>
          <w:rFonts w:hint="cs"/>
          <w:rtl/>
        </w:rPr>
        <w:t>یکه</w:t>
      </w:r>
      <w:r w:rsidRPr="00CA0104">
        <w:rPr>
          <w:rStyle w:val="Char0"/>
          <w:rtl/>
        </w:rPr>
        <w:t xml:space="preserve"> شما ذل</w:t>
      </w:r>
      <w:r w:rsidRPr="00CA0104">
        <w:rPr>
          <w:rStyle w:val="Char0"/>
          <w:rFonts w:hint="cs"/>
          <w:rtl/>
        </w:rPr>
        <w:t>یل</w:t>
      </w:r>
      <w:r w:rsidRPr="00CA0104">
        <w:rPr>
          <w:rStyle w:val="Char0"/>
          <w:rtl/>
        </w:rPr>
        <w:t xml:space="preserve"> خواه</w:t>
      </w:r>
      <w:r w:rsidRPr="00CA0104">
        <w:rPr>
          <w:rStyle w:val="Char0"/>
          <w:rFonts w:hint="cs"/>
          <w:rtl/>
        </w:rPr>
        <w:t>ید</w:t>
      </w:r>
      <w:r w:rsidRPr="00CA0104">
        <w:rPr>
          <w:rStyle w:val="Char0"/>
          <w:rtl/>
        </w:rPr>
        <w:t xml:space="preserve"> بود.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همانا (ق</w:t>
      </w:r>
      <w:r w:rsidRPr="00CA0104">
        <w:rPr>
          <w:rStyle w:val="Char0"/>
          <w:rFonts w:hint="cs"/>
          <w:rtl/>
        </w:rPr>
        <w:t>یامت</w:t>
      </w:r>
      <w:r w:rsidRPr="00CA0104">
        <w:rPr>
          <w:rStyle w:val="Char0"/>
          <w:rtl/>
        </w:rPr>
        <w:t xml:space="preserve">) </w:t>
      </w:r>
      <w:r w:rsidRPr="00CA0104">
        <w:rPr>
          <w:rStyle w:val="Char0"/>
          <w:rFonts w:hint="cs"/>
          <w:rtl/>
        </w:rPr>
        <w:t>یک</w:t>
      </w:r>
      <w:r w:rsidRPr="00CA0104">
        <w:rPr>
          <w:rStyle w:val="Char0"/>
          <w:rtl/>
        </w:rPr>
        <w:t xml:space="preserve"> صدا</w:t>
      </w:r>
      <w:r w:rsidRPr="00CA0104">
        <w:rPr>
          <w:rStyle w:val="Char0"/>
          <w:rFonts w:hint="cs"/>
          <w:rtl/>
        </w:rPr>
        <w:t>ی</w:t>
      </w:r>
      <w:r w:rsidRPr="00CA0104">
        <w:rPr>
          <w:rStyle w:val="Char0"/>
          <w:rtl/>
        </w:rPr>
        <w:t xml:space="preserve"> مرگبار است، پس ناگهان آنان صحنه قيامت را</w:t>
      </w:r>
      <w:r>
        <w:rPr>
          <w:rStyle w:val="Char0"/>
          <w:rtl/>
        </w:rPr>
        <w:t xml:space="preserve"> می‌</w:t>
      </w:r>
      <w:r w:rsidRPr="00CA0104">
        <w:rPr>
          <w:rStyle w:val="Char0"/>
          <w:rtl/>
        </w:rPr>
        <w:t xml:space="preserve">نگرند.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می‌</w:t>
      </w:r>
      <w:r w:rsidRPr="00CA0104">
        <w:rPr>
          <w:rStyle w:val="Char0"/>
          <w:rtl/>
        </w:rPr>
        <w:t>گو</w:t>
      </w:r>
      <w:r w:rsidRPr="00CA0104">
        <w:rPr>
          <w:rStyle w:val="Char0"/>
          <w:rFonts w:hint="cs"/>
          <w:rtl/>
        </w:rPr>
        <w:t>یند</w:t>
      </w:r>
      <w:r w:rsidRPr="00CA0104">
        <w:rPr>
          <w:rStyle w:val="Char0"/>
          <w:rtl/>
        </w:rPr>
        <w:t>: وا</w:t>
      </w:r>
      <w:r w:rsidRPr="00CA0104">
        <w:rPr>
          <w:rStyle w:val="Char0"/>
          <w:rFonts w:hint="cs"/>
          <w:rtl/>
        </w:rPr>
        <w:t>ی</w:t>
      </w:r>
      <w:r w:rsidRPr="00CA0104">
        <w:rPr>
          <w:rStyle w:val="Char0"/>
          <w:rtl/>
        </w:rPr>
        <w:t xml:space="preserve"> بر ما ا</w:t>
      </w:r>
      <w:r w:rsidRPr="00CA0104">
        <w:rPr>
          <w:rStyle w:val="Char0"/>
          <w:rFonts w:hint="cs"/>
          <w:rtl/>
        </w:rPr>
        <w:t>ین</w:t>
      </w:r>
      <w:r w:rsidRPr="00CA0104">
        <w:rPr>
          <w:rStyle w:val="Char0"/>
          <w:rtl/>
        </w:rPr>
        <w:t xml:space="preserve"> روز جزاست؟!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به آنها گفته</w:t>
      </w:r>
      <w:r>
        <w:rPr>
          <w:rStyle w:val="Char0"/>
          <w:rtl/>
        </w:rPr>
        <w:t xml:space="preserve"> می‌</w:t>
      </w:r>
      <w:r w:rsidRPr="00CA0104">
        <w:rPr>
          <w:rStyle w:val="Char0"/>
          <w:rtl/>
        </w:rPr>
        <w:t>شود بل</w:t>
      </w:r>
      <w:r w:rsidRPr="00CA0104">
        <w:rPr>
          <w:rStyle w:val="Char0"/>
          <w:rFonts w:hint="cs"/>
          <w:rtl/>
        </w:rPr>
        <w:t>ی،</w:t>
      </w:r>
      <w:r>
        <w:rPr>
          <w:rStyle w:val="Char0"/>
          <w:rFonts w:hint="cs"/>
          <w:rtl/>
        </w:rPr>
        <w:t>)</w:t>
      </w:r>
      <w:r w:rsidRPr="00CA0104">
        <w:rPr>
          <w:rStyle w:val="Char0"/>
          <w:rtl/>
        </w:rPr>
        <w:t xml:space="preserve"> ا</w:t>
      </w:r>
      <w:r w:rsidRPr="00CA0104">
        <w:rPr>
          <w:rStyle w:val="Char0"/>
          <w:rFonts w:hint="cs"/>
          <w:rtl/>
        </w:rPr>
        <w:t>ین</w:t>
      </w:r>
      <w:r w:rsidRPr="00CA0104">
        <w:rPr>
          <w:rStyle w:val="Char0"/>
          <w:rtl/>
        </w:rPr>
        <w:t xml:space="preserve"> همان روز جدا</w:t>
      </w:r>
      <w:r w:rsidRPr="00CA0104">
        <w:rPr>
          <w:rStyle w:val="Char0"/>
          <w:rFonts w:hint="cs"/>
          <w:rtl/>
        </w:rPr>
        <w:t>یی</w:t>
      </w:r>
      <w:r w:rsidRPr="00CA0104">
        <w:rPr>
          <w:rStyle w:val="Char0"/>
          <w:rtl/>
        </w:rPr>
        <w:t xml:space="preserve"> (حق از باطل) است که آن را دروغ</w:t>
      </w:r>
      <w:r>
        <w:rPr>
          <w:rStyle w:val="Char0"/>
          <w:rtl/>
        </w:rPr>
        <w:t xml:space="preserve"> می‌</w:t>
      </w:r>
      <w:r w:rsidRPr="00CA0104">
        <w:rPr>
          <w:rStyle w:val="Char0"/>
          <w:rtl/>
        </w:rPr>
        <w:t>پنداشت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(ندا</w:t>
      </w:r>
      <w:r>
        <w:rPr>
          <w:rStyle w:val="Char0"/>
          <w:rtl/>
        </w:rPr>
        <w:t xml:space="preserve"> می‌</w:t>
      </w:r>
      <w:r w:rsidRPr="00CA0104">
        <w:rPr>
          <w:rStyle w:val="Char0"/>
          <w:rtl/>
        </w:rPr>
        <w:t>آ</w:t>
      </w:r>
      <w:r w:rsidRPr="00CA0104">
        <w:rPr>
          <w:rStyle w:val="Char0"/>
          <w:rFonts w:hint="cs"/>
          <w:rtl/>
        </w:rPr>
        <w:t>ید</w:t>
      </w:r>
      <w:r w:rsidRPr="00CA0104">
        <w:rPr>
          <w:rStyle w:val="Char0"/>
          <w:rtl/>
        </w:rPr>
        <w:t>) ظالمان را با همراهان</w:t>
      </w:r>
      <w:r>
        <w:rPr>
          <w:rStyle w:val="Char0"/>
          <w:rtl/>
        </w:rPr>
        <w:t xml:space="preserve">‌شان </w:t>
      </w:r>
      <w:r w:rsidRPr="00CA0104">
        <w:rPr>
          <w:rStyle w:val="Char0"/>
          <w:rtl/>
        </w:rPr>
        <w:t>(و) با آنچه</w:t>
      </w:r>
      <w:r>
        <w:rPr>
          <w:rStyle w:val="Char0"/>
          <w:rtl/>
        </w:rPr>
        <w:t xml:space="preserve"> می‌</w:t>
      </w:r>
      <w:r w:rsidRPr="00CA0104">
        <w:rPr>
          <w:rStyle w:val="Char0"/>
          <w:rtl/>
        </w:rPr>
        <w:t>پرست</w:t>
      </w:r>
      <w:r w:rsidRPr="00CA0104">
        <w:rPr>
          <w:rStyle w:val="Char0"/>
          <w:rFonts w:hint="cs"/>
          <w:rtl/>
        </w:rPr>
        <w:t>یدند،</w:t>
      </w:r>
      <w:r w:rsidRPr="00CA0104">
        <w:rPr>
          <w:rStyle w:val="Char0"/>
          <w:rtl/>
        </w:rPr>
        <w:t xml:space="preserve"> جمع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غ</w:t>
      </w:r>
      <w:r w:rsidRPr="00CA0104">
        <w:rPr>
          <w:rStyle w:val="Char0"/>
          <w:rFonts w:hint="cs"/>
          <w:rtl/>
        </w:rPr>
        <w:t>یر</w:t>
      </w:r>
      <w:r w:rsidRPr="00CA0104">
        <w:rPr>
          <w:rStyle w:val="Char0"/>
          <w:rtl/>
        </w:rPr>
        <w:t xml:space="preserve"> از الله (هر چه را پرستش</w:t>
      </w:r>
      <w:r>
        <w:rPr>
          <w:rStyle w:val="Char0"/>
          <w:rtl/>
        </w:rPr>
        <w:t xml:space="preserve"> می‌</w:t>
      </w:r>
      <w:r w:rsidRPr="00CA0104">
        <w:rPr>
          <w:rStyle w:val="Char0"/>
          <w:rtl/>
        </w:rPr>
        <w:t>کردند) پس آنان را به راه دوزخ راهنما</w:t>
      </w:r>
      <w:r w:rsidRPr="00CA0104">
        <w:rPr>
          <w:rStyle w:val="Char0"/>
          <w:rFonts w:hint="cs"/>
          <w:rtl/>
        </w:rPr>
        <w:t>یی</w:t>
      </w:r>
      <w:r w:rsidRPr="00CA0104">
        <w:rPr>
          <w:rStyle w:val="Char0"/>
          <w:rtl/>
        </w:rPr>
        <w:t xml:space="preserve">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و آنان را متوقف کن</w:t>
      </w:r>
      <w:r w:rsidRPr="00CA0104">
        <w:rPr>
          <w:rStyle w:val="Char0"/>
          <w:rFonts w:hint="cs"/>
          <w:rtl/>
        </w:rPr>
        <w:t>ید</w:t>
      </w:r>
      <w:r w:rsidRPr="00CA0104">
        <w:rPr>
          <w:rStyle w:val="Char0"/>
          <w:rtl/>
        </w:rPr>
        <w:t xml:space="preserve"> ز</w:t>
      </w:r>
      <w:r w:rsidRPr="00CA0104">
        <w:rPr>
          <w:rStyle w:val="Char0"/>
          <w:rFonts w:hint="cs"/>
          <w:rtl/>
        </w:rPr>
        <w:t>یرا</w:t>
      </w:r>
      <w:r w:rsidRPr="00CA0104">
        <w:rPr>
          <w:rStyle w:val="Char0"/>
          <w:rtl/>
        </w:rPr>
        <w:t xml:space="preserve"> که آنها مورد بازخواست قرار</w:t>
      </w:r>
      <w:r>
        <w:rPr>
          <w:rStyle w:val="Char0"/>
          <w:rtl/>
        </w:rPr>
        <w:t xml:space="preserve"> می‌</w:t>
      </w:r>
      <w:r w:rsidRPr="00CA0104">
        <w:rPr>
          <w:rStyle w:val="Char0"/>
          <w:rtl/>
        </w:rPr>
        <w:t>گ</w:t>
      </w:r>
      <w:r w:rsidRPr="00CA0104">
        <w:rPr>
          <w:rStyle w:val="Char0"/>
          <w:rFonts w:hint="cs"/>
          <w:rtl/>
        </w:rPr>
        <w:t>یرند</w:t>
      </w:r>
      <w:r>
        <w:rPr>
          <w:rStyle w:val="Char0"/>
          <w:rFonts w:hint="cs"/>
          <w:rtl/>
        </w:rPr>
        <w:t>.</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 xml:space="preserve">مَا لَكُمْ لَا تَنَاصَرُونَ٢٥ بَلْ هُمُ الْيَوْمَ مُسْتَسْلِمُونَ٢٦ وَأَقْبَلَ بَعْضُهُمْ عَلَى بَعْضٍ يَتَسَاءَلُونَ٢٧ قَالُوا إِنَّكُمْ كُنْتُمْ تَأْتُونَنَا عَنِ الْيَمِينِ٢٨ قَالُوا بَلْ لَمْ تَكُونُوا مُؤْمِنِينَ٢٩ </w:t>
      </w:r>
      <w:r w:rsidRPr="008B4A46">
        <w:rPr>
          <w:rStyle w:val="Char7"/>
          <w:rtl/>
        </w:rPr>
        <w:lastRenderedPageBreak/>
        <w:t>وَمَا كَانَ لَنَا عَلَيْكُمْ مِنْ سُلْطَانٍ</w:t>
      </w:r>
      <w:r w:rsidR="001619CE" w:rsidRPr="008B4A46">
        <w:rPr>
          <w:rStyle w:val="Char7"/>
          <w:rtl/>
        </w:rPr>
        <w:t xml:space="preserve"> </w:t>
      </w:r>
      <w:r w:rsidRPr="008B4A46">
        <w:rPr>
          <w:rStyle w:val="Char7"/>
          <w:rtl/>
        </w:rPr>
        <w:t>بَلْ كُنْتُمْ قَوْمًا طَاغِينَ٣٠ فَحَقَّ عَلَيْنَا قَوْلُ رَبِّنَا</w:t>
      </w:r>
      <w:r w:rsidR="001619CE" w:rsidRPr="008B4A46">
        <w:rPr>
          <w:rStyle w:val="Char7"/>
          <w:rtl/>
        </w:rPr>
        <w:t xml:space="preserve"> </w:t>
      </w:r>
      <w:r w:rsidRPr="008B4A46">
        <w:rPr>
          <w:rStyle w:val="Char7"/>
          <w:rtl/>
        </w:rPr>
        <w:t>إِنَّا لَذَائِقُونَ٣١ فَأَغْوَيْنَاكُمْ إِنَّا كُنَّا غَاوِينَ٣٢ فَإِنَّهُمْ يَوْمَئِذٍ فِي الْعَذَابِ مُشْتَرِكُونَ٣٣ إِنَّا كَذَلِكَ نَفْعَلُ بِالْمُجْرِمِينَ٣٤ إِنَّهُمْ كَانُوا إِذَا قِيلَ لَهُمْ لَا إِلَهَ إِلَّا اللَّهُ يَسْتَكْبِرُونَ٣٥ وَيَقُولُونَ أَئِنَّا لَتَارِكُو آلِهَتِنَا لِشَاعِرٍ مَجْنُونٍ٣٦ بَلْ جَاءَ بِالْحَقِّ وَصَدَّقَ الْمُرْسَلِينَ٣٧ إِنَّكُمْ لَذَائِقُو الْعَذَابِ الْأَلِيمِ٣٨ وَمَا تُجْزَوْنَ إِلَّا مَا كُنْتُمْ تَعْمَلُونَ٣٩ إِلَّا عِبَادَ اللَّهِ الْمُخْلَصِينَ٤٠ أُولَئِكَ لَهُمْ رِزْقٌ مَعْلُومٌ٤١ فَوَاكِهُ</w:t>
      </w:r>
      <w:r w:rsidR="001619CE" w:rsidRPr="008B4A46">
        <w:rPr>
          <w:rStyle w:val="Char7"/>
          <w:rtl/>
        </w:rPr>
        <w:t xml:space="preserve"> </w:t>
      </w:r>
      <w:r w:rsidRPr="008B4A46">
        <w:rPr>
          <w:rStyle w:val="Char7"/>
          <w:rtl/>
        </w:rPr>
        <w:t xml:space="preserve">وَهُمْ مُكْرَمُونَ٤٢ فِي جَنَّاتِ النَّعِيمِ٤٣ عَلَى سُرُرٍ مُتَقَابِلِينَ٤٤ يُطَافُ عَلَيْهِمْ بِكَأْسٍ مِنْ مَعِينٍ٤٥ بَيْضَاءَ لَذَّةٍ لِلشَّارِبِينَ٤٦ لَا فِيهَا غَوْلٌ </w:t>
      </w:r>
      <w:r w:rsidRPr="00EC474B">
        <w:rPr>
          <w:rStyle w:val="Char7"/>
          <w:spacing w:val="-4"/>
          <w:rtl/>
        </w:rPr>
        <w:t>وَلَا هُمْ عَنْهَا يُنْزَفُونَ٤٧ وَعِنْدَهُمْ قَاصِرَاتُ الطَّرْفِ عِينٌ٤٨ كَأَنَّهُنَّ بَيْضٌ مَكْنُونٌ٤٩ فَأَقْبَلَ بَعْضُهُمْ عَلَى بَعْضٍ يَتَسَاءَلُونَ٥٠ قَالَ قَائِلٌ مِنْهُمْ إِنِّي كَانَ لِي قَرِينٌ٥١</w:t>
      </w:r>
      <w:r w:rsidRPr="00EC474B">
        <w:rPr>
          <w:rStyle w:val="Char0"/>
          <w:rFonts w:ascii="Times New Roman" w:hAnsi="Times New Roman" w:cs="Traditional Arabic" w:hint="cs"/>
          <w:spacing w:val="-4"/>
          <w:rtl/>
        </w:rPr>
        <w:t>﴾</w:t>
      </w:r>
      <w:r w:rsidRPr="00EC474B">
        <w:rPr>
          <w:rStyle w:val="Char"/>
          <w:spacing w:val="-4"/>
          <w:rtl/>
        </w:rPr>
        <w:t xml:space="preserve"> [الصافات: 25-51]</w:t>
      </w:r>
      <w:r w:rsidRPr="00EC474B">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 xml:space="preserve">شما را چه شده که </w:t>
      </w:r>
      <w:r w:rsidRPr="00CA0104">
        <w:rPr>
          <w:rStyle w:val="Char0"/>
          <w:rFonts w:hint="cs"/>
          <w:rtl/>
        </w:rPr>
        <w:t>یکدیگر</w:t>
      </w:r>
      <w:r w:rsidRPr="00CA0104">
        <w:rPr>
          <w:rStyle w:val="Char0"/>
          <w:rtl/>
        </w:rPr>
        <w:t xml:space="preserve"> را مدد</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بلکه آنان امروز تسل</w:t>
      </w:r>
      <w:r w:rsidRPr="00CA0104">
        <w:rPr>
          <w:rStyle w:val="Char0"/>
          <w:rFonts w:hint="cs"/>
          <w:rtl/>
        </w:rPr>
        <w:t>یم</w:t>
      </w:r>
      <w:r>
        <w:rPr>
          <w:rStyle w:val="Char0"/>
          <w:rtl/>
        </w:rPr>
        <w:t>‌اند.</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sidRPr="00CA0104">
        <w:rPr>
          <w:rStyle w:val="Char0"/>
          <w:rtl/>
        </w:rPr>
        <w:t xml:space="preserve"> و بعض</w:t>
      </w:r>
      <w:r w:rsidRPr="00CA0104">
        <w:rPr>
          <w:rStyle w:val="Char0"/>
          <w:rFonts w:hint="cs"/>
          <w:rtl/>
        </w:rPr>
        <w:t>ی</w:t>
      </w:r>
      <w:r w:rsidRPr="00CA0104">
        <w:rPr>
          <w:rStyle w:val="Char0"/>
          <w:rtl/>
        </w:rPr>
        <w:t xml:space="preserve"> از آنان به بعض</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رو</w:t>
      </w:r>
      <w:r w:rsidRPr="00CA0104">
        <w:rPr>
          <w:rStyle w:val="Char0"/>
          <w:rFonts w:hint="cs"/>
          <w:rtl/>
        </w:rPr>
        <w:t>ی</w:t>
      </w:r>
      <w:r w:rsidRPr="00CA0104">
        <w:rPr>
          <w:rStyle w:val="Char0"/>
          <w:rtl/>
        </w:rPr>
        <w:t xml:space="preserve"> کرده و از همد</w:t>
      </w:r>
      <w:r w:rsidRPr="00CA0104">
        <w:rPr>
          <w:rStyle w:val="Char0"/>
          <w:rFonts w:hint="cs"/>
          <w:rtl/>
        </w:rPr>
        <w:t>یگر</w:t>
      </w:r>
      <w:r>
        <w:rPr>
          <w:rStyle w:val="Char0"/>
          <w:rtl/>
        </w:rPr>
        <w:t xml:space="preserve"> می‌</w:t>
      </w:r>
      <w:r w:rsidRPr="00CA0104">
        <w:rPr>
          <w:rStyle w:val="Char0"/>
          <w:rtl/>
        </w:rPr>
        <w:t xml:space="preserve">پرسند.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یروان</w:t>
      </w:r>
      <w:r w:rsidRPr="00CA0104">
        <w:rPr>
          <w:rStyle w:val="Char0"/>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شما بود</w:t>
      </w:r>
      <w:r w:rsidRPr="00CA0104">
        <w:rPr>
          <w:rStyle w:val="Char0"/>
          <w:rFonts w:hint="cs"/>
          <w:rtl/>
        </w:rPr>
        <w:t>ید</w:t>
      </w:r>
      <w:r w:rsidRPr="00CA0104">
        <w:rPr>
          <w:rStyle w:val="Char0"/>
          <w:rtl/>
        </w:rPr>
        <w:t xml:space="preserve"> که با قهر و غلبه</w:t>
      </w:r>
      <w:r w:rsidR="00A176E9">
        <w:rPr>
          <w:rStyle w:val="Char0"/>
          <w:rtl/>
        </w:rPr>
        <w:t xml:space="preserve"> به‌سوی </w:t>
      </w:r>
      <w:r w:rsidRPr="00CA0104">
        <w:rPr>
          <w:rStyle w:val="Char0"/>
          <w:rtl/>
        </w:rPr>
        <w:t>ما</w:t>
      </w:r>
      <w:r>
        <w:rPr>
          <w:rStyle w:val="Char0"/>
          <w:rtl/>
        </w:rPr>
        <w:t xml:space="preserve"> می‌</w:t>
      </w:r>
      <w:r w:rsidRPr="00CA0104">
        <w:rPr>
          <w:rStyle w:val="Char0"/>
          <w:rtl/>
        </w:rPr>
        <w:t>آمد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یشوایان</w:t>
      </w:r>
      <w:r w:rsidRPr="00CA0104">
        <w:rPr>
          <w:rStyle w:val="Char0"/>
          <w:rtl/>
        </w:rPr>
        <w:t>) گو</w:t>
      </w:r>
      <w:r w:rsidRPr="00CA0104">
        <w:rPr>
          <w:rStyle w:val="Char0"/>
          <w:rFonts w:hint="cs"/>
          <w:rtl/>
        </w:rPr>
        <w:t>یند</w:t>
      </w:r>
      <w:r w:rsidRPr="00CA0104">
        <w:rPr>
          <w:rStyle w:val="Char0"/>
          <w:rtl/>
        </w:rPr>
        <w:t>: بلکه (کوتاه</w:t>
      </w:r>
      <w:r w:rsidRPr="00CA0104">
        <w:rPr>
          <w:rStyle w:val="Char0"/>
          <w:rFonts w:hint="cs"/>
          <w:rtl/>
        </w:rPr>
        <w:t>ی</w:t>
      </w:r>
      <w:r w:rsidRPr="00CA0104">
        <w:rPr>
          <w:rStyle w:val="Char0"/>
          <w:rtl/>
        </w:rPr>
        <w:t xml:space="preserve"> از خودتان بود و</w:t>
      </w:r>
      <w:r>
        <w:rPr>
          <w:rStyle w:val="Char0"/>
          <w:rFonts w:hint="cs"/>
          <w:rtl/>
        </w:rPr>
        <w:t>)</w:t>
      </w:r>
      <w:r w:rsidRPr="00CA0104">
        <w:rPr>
          <w:rStyle w:val="Char0"/>
          <w:rtl/>
        </w:rPr>
        <w:t xml:space="preserve"> مؤمن نبود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و ما ه</w:t>
      </w:r>
      <w:r w:rsidRPr="00CA0104">
        <w:rPr>
          <w:rStyle w:val="Char0"/>
          <w:rFonts w:hint="cs"/>
          <w:rtl/>
        </w:rPr>
        <w:t>یچ</w:t>
      </w:r>
      <w:r w:rsidRPr="00CA0104">
        <w:rPr>
          <w:rStyle w:val="Char0"/>
          <w:rtl/>
        </w:rPr>
        <w:t xml:space="preserve"> سلطه و غلبه بر شما نداشت</w:t>
      </w:r>
      <w:r w:rsidRPr="00CA0104">
        <w:rPr>
          <w:rStyle w:val="Char0"/>
          <w:rFonts w:hint="cs"/>
          <w:rtl/>
        </w:rPr>
        <w:t>یم</w:t>
      </w:r>
      <w:r w:rsidRPr="00CA0104">
        <w:rPr>
          <w:rStyle w:val="Char0"/>
          <w:rtl/>
        </w:rPr>
        <w:t xml:space="preserve"> بلکه شما خود قوم سرکش بود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sidRPr="00CA0104">
        <w:rPr>
          <w:rStyle w:val="Char0"/>
          <w:rtl/>
        </w:rPr>
        <w:t xml:space="preserve"> پس وعد</w:t>
      </w:r>
      <w:r>
        <w:rPr>
          <w:rStyle w:val="Char0"/>
          <w:rFonts w:hint="cs"/>
          <w:rtl/>
        </w:rPr>
        <w:t>ۀ</w:t>
      </w:r>
      <w:r w:rsidRPr="00CA0104">
        <w:rPr>
          <w:rStyle w:val="Char0"/>
          <w:rtl/>
        </w:rPr>
        <w:t xml:space="preserve"> (عذاب) پروردگار ما بر ما لازم شد،</w:t>
      </w:r>
      <w:r>
        <w:rPr>
          <w:rStyle w:val="Char0"/>
          <w:rtl/>
        </w:rPr>
        <w:t xml:space="preserve"> بی‌</w:t>
      </w:r>
      <w:r w:rsidRPr="00CA0104">
        <w:rPr>
          <w:rStyle w:val="Char0"/>
          <w:rtl/>
        </w:rPr>
        <w:t>گمان ما چشنده (طعم عذاب) خواه</w:t>
      </w:r>
      <w:r w:rsidRPr="00CA0104">
        <w:rPr>
          <w:rStyle w:val="Char0"/>
          <w:rFonts w:hint="cs"/>
          <w:rtl/>
        </w:rPr>
        <w:t>یم</w:t>
      </w:r>
      <w:r w:rsidRPr="00CA0104">
        <w:rPr>
          <w:rStyle w:val="Char0"/>
          <w:rtl/>
        </w:rPr>
        <w:t xml:space="preserve"> بود.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چون ما خود گمراه بود</w:t>
      </w:r>
      <w:r w:rsidRPr="00CA0104">
        <w:rPr>
          <w:rStyle w:val="Char0"/>
          <w:rFonts w:hint="cs"/>
          <w:rtl/>
        </w:rPr>
        <w:t>یم</w:t>
      </w:r>
      <w:r w:rsidRPr="00CA0104">
        <w:rPr>
          <w:rStyle w:val="Char0"/>
          <w:rtl/>
        </w:rPr>
        <w:t xml:space="preserve"> پس شما را هم گمرا</w:t>
      </w:r>
      <w:r w:rsidRPr="00CA0104">
        <w:rPr>
          <w:rStyle w:val="Char0"/>
          <w:rFonts w:hint="cs"/>
          <w:rtl/>
        </w:rPr>
        <w:t>ه</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 xml:space="preserve">پس </w:t>
      </w:r>
      <w:r w:rsidRPr="00CA0104">
        <w:rPr>
          <w:rStyle w:val="Char0"/>
          <w:rFonts w:hint="cs"/>
          <w:rtl/>
        </w:rPr>
        <w:t>یقینا</w:t>
      </w:r>
      <w:r w:rsidRPr="00CA0104">
        <w:rPr>
          <w:rStyle w:val="Char0"/>
          <w:rtl/>
        </w:rPr>
        <w:t xml:space="preserve"> آنها (همه) در آن روز در عذاب شر</w:t>
      </w:r>
      <w:r w:rsidRPr="00CA0104">
        <w:rPr>
          <w:rStyle w:val="Char0"/>
          <w:rFonts w:hint="cs"/>
          <w:rtl/>
        </w:rPr>
        <w:t>یک</w:t>
      </w:r>
      <w:r>
        <w:rPr>
          <w:rStyle w:val="Char0"/>
          <w:rtl/>
        </w:rPr>
        <w:t>‌اند.</w:t>
      </w:r>
      <w:r w:rsidRPr="00CA0104">
        <w:rPr>
          <w:rStyle w:val="Char0"/>
          <w:rtl/>
        </w:rPr>
        <w:t xml:space="preserve">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با مجرمان</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آنان چنان بودند که چون به آنان گفته</w:t>
      </w:r>
      <w:r>
        <w:rPr>
          <w:rStyle w:val="Char0"/>
          <w:rtl/>
        </w:rPr>
        <w:t xml:space="preserve"> می‌</w:t>
      </w:r>
      <w:r w:rsidRPr="00CA0104">
        <w:rPr>
          <w:rStyle w:val="Char0"/>
          <w:rtl/>
        </w:rPr>
        <w:t>شد: معبود برحق جز الله (</w:t>
      </w:r>
      <w:r w:rsidRPr="00CA0104">
        <w:rPr>
          <w:rStyle w:val="Char0"/>
          <w:rFonts w:hint="cs"/>
          <w:rtl/>
        </w:rPr>
        <w:t>یگانه</w:t>
      </w:r>
      <w:r>
        <w:rPr>
          <w:rStyle w:val="Char0"/>
          <w:rFonts w:hint="cs"/>
          <w:rtl/>
        </w:rPr>
        <w:t>)</w:t>
      </w:r>
      <w:r w:rsidRPr="00CA0104">
        <w:rPr>
          <w:rStyle w:val="Char0"/>
          <w:rtl/>
        </w:rPr>
        <w:t xml:space="preserve"> ن</w:t>
      </w:r>
      <w:r w:rsidRPr="00CA0104">
        <w:rPr>
          <w:rStyle w:val="Char0"/>
          <w:rFonts w:hint="cs"/>
          <w:rtl/>
        </w:rPr>
        <w:t>یست،</w:t>
      </w:r>
      <w:r w:rsidRPr="00CA0104">
        <w:rPr>
          <w:rStyle w:val="Char0"/>
          <w:rtl/>
        </w:rPr>
        <w:t xml:space="preserve"> تکبر</w:t>
      </w:r>
      <w:r>
        <w:rPr>
          <w:rStyle w:val="Char0"/>
          <w:rtl/>
        </w:rPr>
        <w:t xml:space="preserve"> می‌</w:t>
      </w:r>
      <w:r w:rsidRPr="00CA0104">
        <w:rPr>
          <w:rStyle w:val="Char0"/>
          <w:rtl/>
        </w:rPr>
        <w:t>ورز</w:t>
      </w:r>
      <w:r w:rsidRPr="00CA0104">
        <w:rPr>
          <w:rStyle w:val="Char0"/>
          <w:rFonts w:hint="cs"/>
          <w:rtl/>
        </w:rPr>
        <w:t>یدند</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می‌</w:t>
      </w:r>
      <w:r w:rsidRPr="00CA0104">
        <w:rPr>
          <w:rStyle w:val="Char0"/>
          <w:rtl/>
        </w:rPr>
        <w:t>گفتند: آ</w:t>
      </w:r>
      <w:r w:rsidRPr="00CA0104">
        <w:rPr>
          <w:rStyle w:val="Char0"/>
          <w:rFonts w:hint="cs"/>
          <w:rtl/>
        </w:rPr>
        <w:t>یا</w:t>
      </w:r>
      <w:r w:rsidRPr="00CA0104">
        <w:rPr>
          <w:rStyle w:val="Char0"/>
          <w:rtl/>
        </w:rPr>
        <w:t xml:space="preserve"> معبودها</w:t>
      </w:r>
      <w:r w:rsidRPr="00CA0104">
        <w:rPr>
          <w:rStyle w:val="Char0"/>
          <w:rFonts w:hint="cs"/>
          <w:rtl/>
        </w:rPr>
        <w:t>ی</w:t>
      </w:r>
      <w:r w:rsidRPr="00CA0104">
        <w:rPr>
          <w:rStyle w:val="Char0"/>
          <w:rtl/>
        </w:rPr>
        <w:t xml:space="preserve"> خود را به خاطر (سخن) شاعر</w:t>
      </w:r>
      <w:r w:rsidRPr="00CA0104">
        <w:rPr>
          <w:rStyle w:val="Char0"/>
          <w:rFonts w:hint="cs"/>
          <w:rtl/>
        </w:rPr>
        <w:t>ی</w:t>
      </w:r>
      <w:r w:rsidRPr="00CA0104">
        <w:rPr>
          <w:rStyle w:val="Char0"/>
          <w:rtl/>
        </w:rPr>
        <w:t xml:space="preserve"> د</w:t>
      </w:r>
      <w:r w:rsidRPr="00CA0104">
        <w:rPr>
          <w:rStyle w:val="Char0"/>
          <w:rFonts w:hint="cs"/>
          <w:rtl/>
        </w:rPr>
        <w:t>یوانه</w:t>
      </w:r>
      <w:r w:rsidRPr="00CA0104">
        <w:rPr>
          <w:rStyle w:val="Char0"/>
          <w:rtl/>
        </w:rPr>
        <w:t xml:space="preserve"> ترک گو</w:t>
      </w:r>
      <w:r w:rsidRPr="00CA0104">
        <w:rPr>
          <w:rStyle w:val="Char0"/>
          <w:rFonts w:hint="cs"/>
          <w:rtl/>
        </w:rPr>
        <w:t>ییم؟</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(شاعر و د</w:t>
      </w:r>
      <w:r w:rsidRPr="00CA0104">
        <w:rPr>
          <w:rStyle w:val="Char0"/>
          <w:rFonts w:hint="cs"/>
          <w:rtl/>
        </w:rPr>
        <w:t>یوانه</w:t>
      </w:r>
      <w:r w:rsidRPr="00CA0104">
        <w:rPr>
          <w:rStyle w:val="Char0"/>
          <w:rtl/>
        </w:rPr>
        <w:t xml:space="preserve"> ن</w:t>
      </w:r>
      <w:r w:rsidRPr="00CA0104">
        <w:rPr>
          <w:rStyle w:val="Char0"/>
          <w:rFonts w:hint="cs"/>
          <w:rtl/>
        </w:rPr>
        <w:t>یست</w:t>
      </w:r>
      <w:r>
        <w:rPr>
          <w:rStyle w:val="Char0"/>
          <w:rFonts w:hint="cs"/>
          <w:rtl/>
        </w:rPr>
        <w:t>)</w:t>
      </w:r>
      <w:r w:rsidRPr="00CA0104">
        <w:rPr>
          <w:rStyle w:val="Char0"/>
          <w:rtl/>
        </w:rPr>
        <w:t xml:space="preserve"> بلکه حق را آورده و پ</w:t>
      </w:r>
      <w:r w:rsidRPr="00CA0104">
        <w:rPr>
          <w:rStyle w:val="Char0"/>
          <w:rFonts w:hint="cs"/>
          <w:rtl/>
        </w:rPr>
        <w:t>یغمبران</w:t>
      </w:r>
      <w:r w:rsidRPr="00CA0104">
        <w:rPr>
          <w:rStyle w:val="Char0"/>
          <w:rtl/>
        </w:rPr>
        <w:t xml:space="preserve"> را تصد</w:t>
      </w:r>
      <w:r w:rsidRPr="00CA0104">
        <w:rPr>
          <w:rStyle w:val="Char0"/>
          <w:rFonts w:hint="cs"/>
          <w:rtl/>
        </w:rPr>
        <w:t>یق</w:t>
      </w:r>
      <w:r w:rsidRPr="00CA0104">
        <w:rPr>
          <w:rStyle w:val="Char0"/>
          <w:rtl/>
        </w:rPr>
        <w:t xml:space="preserve"> کرده است.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شما حتما عذاب دردناک را خواه</w:t>
      </w:r>
      <w:r w:rsidRPr="00CA0104">
        <w:rPr>
          <w:rStyle w:val="Char0"/>
          <w:rFonts w:hint="cs"/>
          <w:rtl/>
        </w:rPr>
        <w:t>ید</w:t>
      </w:r>
      <w:r w:rsidRPr="00CA0104">
        <w:rPr>
          <w:rStyle w:val="Char0"/>
          <w:rtl/>
        </w:rPr>
        <w:t xml:space="preserve"> چش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و جز (در برابر) آنچه</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سزا داده</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 xml:space="preserve">به جز بندگان مخلص الله.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یشان</w:t>
      </w:r>
      <w:r w:rsidRPr="00CA0104">
        <w:rPr>
          <w:rStyle w:val="Char0"/>
          <w:rtl/>
        </w:rPr>
        <w:t xml:space="preserve"> روز</w:t>
      </w:r>
      <w:r w:rsidRPr="00CA0104">
        <w:rPr>
          <w:rStyle w:val="Char0"/>
          <w:rFonts w:hint="cs"/>
          <w:rtl/>
        </w:rPr>
        <w:t>ی</w:t>
      </w:r>
      <w:r w:rsidRPr="00CA0104">
        <w:rPr>
          <w:rStyle w:val="Char0"/>
          <w:rtl/>
        </w:rPr>
        <w:t xml:space="preserve"> معلوم و خاص دارند. </w:t>
      </w:r>
      <w:r>
        <w:rPr>
          <w:rStyle w:val="Char0"/>
          <w:rFonts w:cs="Traditional Arabic" w:hint="cs"/>
          <w:rtl/>
        </w:rPr>
        <w:t>﴿</w:t>
      </w:r>
      <w:r>
        <w:rPr>
          <w:rStyle w:val="Char0"/>
          <w:rFonts w:hint="cs"/>
          <w:rtl/>
        </w:rPr>
        <w:t>42</w:t>
      </w:r>
      <w:r>
        <w:rPr>
          <w:rStyle w:val="Char0"/>
          <w:rFonts w:cs="Traditional Arabic" w:hint="cs"/>
          <w:rtl/>
        </w:rPr>
        <w:t>﴾</w:t>
      </w:r>
      <w:r w:rsidRPr="00CA0104">
        <w:rPr>
          <w:rStyle w:val="Char0"/>
          <w:rtl/>
        </w:rPr>
        <w:t xml:space="preserve"> </w:t>
      </w:r>
      <w:r>
        <w:rPr>
          <w:rStyle w:val="Char0"/>
          <w:rFonts w:hint="cs"/>
          <w:rtl/>
        </w:rPr>
        <w:t>(</w:t>
      </w:r>
      <w:r w:rsidRPr="00CA0104">
        <w:rPr>
          <w:rStyle w:val="Char0"/>
          <w:rtl/>
        </w:rPr>
        <w:t>برا</w:t>
      </w:r>
      <w:r w:rsidRPr="00CA0104">
        <w:rPr>
          <w:rStyle w:val="Char0"/>
          <w:rFonts w:hint="cs"/>
          <w:rtl/>
        </w:rPr>
        <w:t>یشان</w:t>
      </w:r>
      <w:r w:rsidRPr="00CA0104">
        <w:rPr>
          <w:rStyle w:val="Char0"/>
          <w:rtl/>
        </w:rPr>
        <w:t xml:space="preserve"> انواع</w:t>
      </w:r>
      <w:r>
        <w:rPr>
          <w:rStyle w:val="Char0"/>
          <w:rFonts w:hint="cs"/>
          <w:rtl/>
        </w:rPr>
        <w:t>)</w:t>
      </w:r>
      <w:r w:rsidRPr="00CA0104">
        <w:rPr>
          <w:rStyle w:val="Char0"/>
          <w:rtl/>
        </w:rPr>
        <w:t xml:space="preserve"> م</w:t>
      </w:r>
      <w:r w:rsidRPr="00CA0104">
        <w:rPr>
          <w:rStyle w:val="Char0"/>
          <w:rFonts w:hint="cs"/>
          <w:rtl/>
        </w:rPr>
        <w:t>یوه</w:t>
      </w:r>
      <w:r>
        <w:rPr>
          <w:rStyle w:val="Char0"/>
          <w:rtl/>
        </w:rPr>
        <w:t xml:space="preserve">‌ها </w:t>
      </w:r>
      <w:r w:rsidRPr="00CA0104">
        <w:rPr>
          <w:rStyle w:val="Char0"/>
          <w:rtl/>
        </w:rPr>
        <w:t>است و ا</w:t>
      </w:r>
      <w:r w:rsidRPr="00CA0104">
        <w:rPr>
          <w:rStyle w:val="Char0"/>
          <w:rFonts w:hint="cs"/>
          <w:rtl/>
        </w:rPr>
        <w:t>یشان</w:t>
      </w:r>
      <w:r w:rsidRPr="00CA0104">
        <w:rPr>
          <w:rStyle w:val="Char0"/>
          <w:rtl/>
        </w:rPr>
        <w:t xml:space="preserve"> گرام</w:t>
      </w:r>
      <w:r w:rsidRPr="00CA0104">
        <w:rPr>
          <w:rStyle w:val="Char0"/>
          <w:rFonts w:hint="cs"/>
          <w:rtl/>
        </w:rPr>
        <w:t>ی</w:t>
      </w:r>
      <w:r>
        <w:rPr>
          <w:rStyle w:val="Char0"/>
          <w:rtl/>
        </w:rPr>
        <w:t>‌اند.</w:t>
      </w:r>
      <w:r w:rsidRPr="00CA0104">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در</w:t>
      </w:r>
      <w:r w:rsidR="005D500C">
        <w:rPr>
          <w:rStyle w:val="Char0"/>
          <w:rtl/>
        </w:rPr>
        <w:t xml:space="preserve"> باغ‌های </w:t>
      </w:r>
      <w:r w:rsidRPr="00CA0104">
        <w:rPr>
          <w:rStyle w:val="Char0"/>
          <w:rtl/>
        </w:rPr>
        <w:t xml:space="preserve">پر نعمت (بهشت).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بر تختها روبرو</w:t>
      </w:r>
      <w:r w:rsidRPr="00CA0104">
        <w:rPr>
          <w:rStyle w:val="Char0"/>
          <w:rFonts w:hint="cs"/>
          <w:rtl/>
        </w:rPr>
        <w:t>ی</w:t>
      </w:r>
      <w:r w:rsidRPr="00CA0104">
        <w:rPr>
          <w:rStyle w:val="Char0"/>
          <w:rtl/>
        </w:rPr>
        <w:t xml:space="preserve"> </w:t>
      </w:r>
      <w:r w:rsidRPr="00CA0104">
        <w:rPr>
          <w:rStyle w:val="Char0"/>
          <w:rFonts w:hint="cs"/>
          <w:rtl/>
        </w:rPr>
        <w:t>یکدیگر</w:t>
      </w:r>
      <w:r w:rsidRPr="00CA0104">
        <w:rPr>
          <w:rStyle w:val="Char0"/>
          <w:rtl/>
        </w:rPr>
        <w:t xml:space="preserve"> (نشسته اند).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بر آنان جام</w:t>
      </w:r>
      <w:r w:rsidRPr="00CA0104">
        <w:rPr>
          <w:rStyle w:val="Char0"/>
          <w:rFonts w:hint="cs"/>
          <w:rtl/>
        </w:rPr>
        <w:t>ی</w:t>
      </w:r>
      <w:r w:rsidRPr="00CA0104">
        <w:rPr>
          <w:rStyle w:val="Char0"/>
          <w:rtl/>
        </w:rPr>
        <w:t xml:space="preserve"> از شراب ناب گردان</w:t>
      </w:r>
      <w:r w:rsidRPr="00CA0104">
        <w:rPr>
          <w:rStyle w:val="Char0"/>
          <w:rFonts w:hint="cs"/>
          <w:rtl/>
        </w:rPr>
        <w:t>یده</w:t>
      </w:r>
      <w:r w:rsidRPr="00CA0104">
        <w:rPr>
          <w:rStyle w:val="Char0"/>
          <w:rtl/>
        </w:rPr>
        <w:t xml:space="preserve"> شود. </w:t>
      </w:r>
      <w:r>
        <w:rPr>
          <w:rStyle w:val="Char0"/>
          <w:rFonts w:cs="Traditional Arabic" w:hint="cs"/>
          <w:rtl/>
        </w:rPr>
        <w:lastRenderedPageBreak/>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که سف</w:t>
      </w:r>
      <w:r w:rsidRPr="00CA0104">
        <w:rPr>
          <w:rStyle w:val="Char0"/>
          <w:rFonts w:hint="cs"/>
          <w:rtl/>
        </w:rPr>
        <w:t>ید</w:t>
      </w:r>
      <w:r w:rsidRPr="00CA0104">
        <w:rPr>
          <w:rStyle w:val="Char0"/>
          <w:rtl/>
        </w:rPr>
        <w:t xml:space="preserve"> رنگ و لذت بخش است برا</w:t>
      </w:r>
      <w:r w:rsidRPr="00CA0104">
        <w:rPr>
          <w:rStyle w:val="Char0"/>
          <w:rFonts w:hint="cs"/>
          <w:rtl/>
        </w:rPr>
        <w:t>ی</w:t>
      </w:r>
      <w:r w:rsidRPr="00CA0104">
        <w:rPr>
          <w:rStyle w:val="Char0"/>
          <w:rtl/>
        </w:rPr>
        <w:t xml:space="preserve"> نوشندگان.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نه در آن زوال عقل است و نه از نوش</w:t>
      </w:r>
      <w:r w:rsidRPr="00CA0104">
        <w:rPr>
          <w:rStyle w:val="Char0"/>
          <w:rFonts w:hint="cs"/>
          <w:rtl/>
        </w:rPr>
        <w:t>یدن</w:t>
      </w:r>
      <w:r w:rsidRPr="00CA0104">
        <w:rPr>
          <w:rStyle w:val="Char0"/>
          <w:rtl/>
        </w:rPr>
        <w:t xml:space="preserve"> آن مست</w:t>
      </w:r>
      <w:r>
        <w:rPr>
          <w:rStyle w:val="Char0"/>
          <w:rtl/>
        </w:rPr>
        <w:t xml:space="preserve"> می‌</w:t>
      </w:r>
      <w:r w:rsidRPr="00CA0104">
        <w:rPr>
          <w:rStyle w:val="Char0"/>
          <w:rtl/>
        </w:rPr>
        <w:t>شو</w:t>
      </w:r>
      <w:r w:rsidRPr="00CA0104">
        <w:rPr>
          <w:rStyle w:val="Char0"/>
          <w:rFonts w:hint="cs"/>
          <w:rtl/>
        </w:rPr>
        <w:t>ند</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کوه و در نزدشان زنان بزرگ چشم که د</w:t>
      </w:r>
      <w:r w:rsidRPr="00CA0104">
        <w:rPr>
          <w:rStyle w:val="Char0"/>
          <w:rFonts w:hint="cs"/>
          <w:rtl/>
        </w:rPr>
        <w:t>یده</w:t>
      </w:r>
      <w:r w:rsidRPr="00CA0104">
        <w:rPr>
          <w:rStyle w:val="Char0"/>
          <w:rtl/>
        </w:rPr>
        <w:t xml:space="preserve"> از غ</w:t>
      </w:r>
      <w:r w:rsidRPr="00CA0104">
        <w:rPr>
          <w:rStyle w:val="Char0"/>
          <w:rFonts w:hint="cs"/>
          <w:rtl/>
        </w:rPr>
        <w:t>یر</w:t>
      </w:r>
      <w:r>
        <w:rPr>
          <w:rStyle w:val="Char0"/>
          <w:rtl/>
        </w:rPr>
        <w:t xml:space="preserve"> می‌</w:t>
      </w:r>
      <w:r w:rsidRPr="00CA0104">
        <w:rPr>
          <w:rStyle w:val="Char0"/>
          <w:rtl/>
        </w:rPr>
        <w:t xml:space="preserve">بندند خواهند بود.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از شدت سف</w:t>
      </w:r>
      <w:r w:rsidRPr="00CA0104">
        <w:rPr>
          <w:rStyle w:val="Char0"/>
          <w:rFonts w:hint="cs"/>
          <w:rtl/>
        </w:rPr>
        <w:t>یدی</w:t>
      </w:r>
      <w:r w:rsidRPr="00CA0104">
        <w:rPr>
          <w:rStyle w:val="Char0"/>
          <w:rtl/>
        </w:rPr>
        <w:t>) گو</w:t>
      </w:r>
      <w:r w:rsidRPr="00CA0104">
        <w:rPr>
          <w:rStyle w:val="Char0"/>
          <w:rFonts w:hint="cs"/>
          <w:rtl/>
        </w:rPr>
        <w:t>یا</w:t>
      </w:r>
      <w:r w:rsidRPr="00CA0104">
        <w:rPr>
          <w:rStyle w:val="Char0"/>
          <w:rtl/>
        </w:rPr>
        <w:t xml:space="preserve"> آنان تخم</w:t>
      </w:r>
      <w:r>
        <w:rPr>
          <w:rStyle w:val="Char0"/>
          <w:rtl/>
        </w:rPr>
        <w:t xml:space="preserve">‌های </w:t>
      </w:r>
      <w:r w:rsidRPr="00CA0104">
        <w:rPr>
          <w:rStyle w:val="Char0"/>
          <w:rtl/>
        </w:rPr>
        <w:t xml:space="preserve">(شتر مرغ) هستند که </w:t>
      </w:r>
      <w:r>
        <w:rPr>
          <w:rStyle w:val="Char0"/>
          <w:rFonts w:hint="cs"/>
          <w:rtl/>
        </w:rPr>
        <w:t>(</w:t>
      </w:r>
      <w:r w:rsidRPr="00CA0104">
        <w:rPr>
          <w:rStyle w:val="Char0"/>
          <w:rtl/>
        </w:rPr>
        <w:t>در ز</w:t>
      </w:r>
      <w:r w:rsidRPr="00CA0104">
        <w:rPr>
          <w:rStyle w:val="Char0"/>
          <w:rFonts w:hint="cs"/>
          <w:rtl/>
        </w:rPr>
        <w:t>یر</w:t>
      </w:r>
      <w:r w:rsidRPr="00CA0104">
        <w:rPr>
          <w:rStyle w:val="Char0"/>
          <w:rtl/>
        </w:rPr>
        <w:t xml:space="preserve"> پروبال آن) پنهان شده</w:t>
      </w:r>
      <w:r>
        <w:rPr>
          <w:rStyle w:val="Char0"/>
          <w:rtl/>
        </w:rPr>
        <w:t>‌اند.</w:t>
      </w:r>
      <w:r w:rsidRPr="00CA0104">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Pr>
          <w:rStyle w:val="Char0"/>
          <w:rFonts w:hint="cs"/>
          <w:rtl/>
        </w:rPr>
        <w:t xml:space="preserve"> </w:t>
      </w:r>
      <w:r w:rsidRPr="00CA0104">
        <w:rPr>
          <w:rStyle w:val="Char0"/>
          <w:rtl/>
        </w:rPr>
        <w:t>پس بعض</w:t>
      </w:r>
      <w:r w:rsidRPr="00CA0104">
        <w:rPr>
          <w:rStyle w:val="Char0"/>
          <w:rFonts w:hint="cs"/>
          <w:rtl/>
        </w:rPr>
        <w:t>ی</w:t>
      </w:r>
      <w:r w:rsidRPr="00CA0104">
        <w:rPr>
          <w:rStyle w:val="Char0"/>
          <w:rtl/>
        </w:rPr>
        <w:t xml:space="preserve"> رو به بعض</w:t>
      </w:r>
      <w:r w:rsidRPr="00CA0104">
        <w:rPr>
          <w:rStyle w:val="Char0"/>
          <w:rFonts w:hint="cs"/>
          <w:rtl/>
        </w:rPr>
        <w:t>ی</w:t>
      </w:r>
      <w:r w:rsidRPr="00CA0104">
        <w:rPr>
          <w:rStyle w:val="Char0"/>
          <w:rtl/>
        </w:rPr>
        <w:t xml:space="preserve"> د</w:t>
      </w:r>
      <w:r w:rsidRPr="00CA0104">
        <w:rPr>
          <w:rStyle w:val="Char0"/>
          <w:rFonts w:hint="cs"/>
          <w:rtl/>
        </w:rPr>
        <w:t>یگر</w:t>
      </w:r>
      <w:r>
        <w:rPr>
          <w:rStyle w:val="Char0"/>
          <w:rtl/>
        </w:rPr>
        <w:t xml:space="preserve"> می‌</w:t>
      </w:r>
      <w:r w:rsidRPr="00CA0104">
        <w:rPr>
          <w:rStyle w:val="Char0"/>
          <w:rtl/>
        </w:rPr>
        <w:t xml:space="preserve">کنند و از </w:t>
      </w:r>
      <w:r w:rsidRPr="00CA0104">
        <w:rPr>
          <w:rStyle w:val="Char0"/>
          <w:rFonts w:hint="cs"/>
          <w:rtl/>
        </w:rPr>
        <w:t>یکدیگر</w:t>
      </w:r>
      <w:r>
        <w:rPr>
          <w:rStyle w:val="Char0"/>
          <w:rtl/>
        </w:rPr>
        <w:t xml:space="preserve"> می‌</w:t>
      </w:r>
      <w:r w:rsidRPr="00CA0104">
        <w:rPr>
          <w:rStyle w:val="Char0"/>
          <w:rtl/>
        </w:rPr>
        <w:t xml:space="preserve">پرسند. </w:t>
      </w: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گو</w:t>
      </w:r>
      <w:r w:rsidRPr="00CA0104">
        <w:rPr>
          <w:rStyle w:val="Char0"/>
          <w:rFonts w:hint="cs"/>
          <w:rtl/>
        </w:rPr>
        <w:t>ینده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از آنان</w:t>
      </w:r>
      <w:r>
        <w:rPr>
          <w:rStyle w:val="Char0"/>
          <w:rtl/>
        </w:rPr>
        <w:t xml:space="preserve"> می‌</w:t>
      </w:r>
      <w:r w:rsidRPr="00CA0104">
        <w:rPr>
          <w:rStyle w:val="Char0"/>
          <w:rtl/>
        </w:rPr>
        <w:t>گو</w:t>
      </w:r>
      <w:r w:rsidRPr="00CA0104">
        <w:rPr>
          <w:rStyle w:val="Char0"/>
          <w:rFonts w:hint="cs"/>
          <w:rtl/>
        </w:rPr>
        <w:t>ید</w:t>
      </w:r>
      <w:r w:rsidRPr="00CA0104">
        <w:rPr>
          <w:rStyle w:val="Char0"/>
          <w:rtl/>
        </w:rPr>
        <w:t xml:space="preserve">: </w:t>
      </w:r>
      <w:r w:rsidRPr="00CA0104">
        <w:rPr>
          <w:rStyle w:val="Char0"/>
          <w:rFonts w:hint="cs"/>
          <w:rtl/>
        </w:rPr>
        <w:t>البته</w:t>
      </w:r>
      <w:r w:rsidRPr="00CA0104">
        <w:rPr>
          <w:rStyle w:val="Char0"/>
          <w:rtl/>
        </w:rPr>
        <w:t xml:space="preserve"> من همنش</w:t>
      </w:r>
      <w:r w:rsidRPr="00CA0104">
        <w:rPr>
          <w:rStyle w:val="Char0"/>
          <w:rFonts w:hint="cs"/>
          <w:rtl/>
        </w:rPr>
        <w:t>ینی</w:t>
      </w:r>
      <w:r>
        <w:rPr>
          <w:rStyle w:val="Char0"/>
          <w:rtl/>
        </w:rPr>
        <w:t xml:space="preserve"> داشتم.</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يَقُولُ أَإِنَّكَ لَمِنَ الْمُصَدِّقِينَ٥٢ أَإِذَا مِتْنَا وَكُنَّا تُرَابًا وَعِظَامًا أَإِنَّا لَمَدِينُونَ٥٣ قَالَ هَلْ أَنْتُمْ مُطَّلِعُونَ٥٤ فَاطَّلَعَ فَرَآهُ فِي سَوَاءِ الْجَحِيمِ٥٥ قَالَ تَاللَّهِ إِنْ كِدْتَ لَتُرْدِينِ٥٦ وَلَوْلَا نِعْمَةُ رَبِّي لَكُنْتُ مِنَ الْمُحْضَرِينَ٥٧ أَفَمَا نَحْنُ بِمَيِّتِينَ٥٨ إِلَّا مَوْتَتَنَا الْأُولَى وَمَا نَحْنُ بِمُعَذَّبِينَ٥٩ إِنَّ هَذَا لَهُوَ الْفَوْزُ الْعَظِيمُ٦٠ لِمِثْلِ هَذَا فَلْيَعْمَلِ الْعَامِلُونَ٦١ أَذَلِكَ خَيْرٌ نُزُلًا أَمْ شَجَرَةُ الزَّقُّومِ٦٢ إِنَّا جَعَلْنَاهَا فِتْنَةً لِلظَّالِمِينَ٦٣ إِنَّهَا شَجَرَةٌ تَخْرُجُ فِي أَصْلِ الْجَحِيمِ٦٤ طَلْعُهَا كَأَنَّهُ رُءُوسُ الشَّيَاطِينِ٦٥ فَإِنَّهُمْ لَآكِلُونَ مِنْهَا فَمَالِئُونَ مِنْهَا الْبُطُونَ٦٦ ثُمَّ إِنَّ لَهُمْ عَلَيْهَا لَشَوْبًا مِنْ حَمِيمٍ٦٧ ثُمَّ إِنَّ مَرْجِعَهُمْ لَإِلَى الْجَحِيمِ٦٨ إِنَّهُمْ أَلْفَوْا آبَاءَهُمْ ضَالِّينَ٦٩ فَهُمْ عَلَى آثَارِهِمْ يُهْرَعُونَ٧٠ وَلَقَدْ ضَلَّ قَبْلَهُمْ أَكْثَرُ الْأَوَّلِينَ٧١ وَلَقَدْ أَرْسَلْنَا فِيهِمْ مُنْذِرِينَ٧٢ فَانْظُرْ كَيْفَ كَانَ عَاقِبَةُ الْمُنْذَرِينَ٧٣ إِلَّا عِبَادَ اللَّهِ الْمُخْلَصِينَ٧٤ وَلَقَدْ نَادَانَا نُوحٌ فَلَنِعْمَ الْمُجِيبُونَ٧٥ وَنَجَّيْنَاهُ وَأَهْلَهُ مِنَ الْكَرْبِ الْعَظِيمِ٧٦</w:t>
      </w:r>
      <w:r w:rsidRPr="00D635E0">
        <w:rPr>
          <w:rStyle w:val="Char0"/>
          <w:rFonts w:ascii="Times New Roman" w:hAnsi="Times New Roman" w:cs="Traditional Arabic" w:hint="cs"/>
          <w:rtl/>
        </w:rPr>
        <w:t>﴾</w:t>
      </w:r>
      <w:r w:rsidRPr="008B4A46">
        <w:rPr>
          <w:rStyle w:val="Char"/>
          <w:rtl/>
        </w:rPr>
        <w:t xml:space="preserve"> [الصافات: 52-76]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52</w:t>
      </w:r>
      <w:r>
        <w:rPr>
          <w:rStyle w:val="Char0"/>
          <w:rFonts w:cs="Traditional Arabic" w:hint="cs"/>
          <w:rtl/>
        </w:rPr>
        <w:t>﴾</w:t>
      </w:r>
      <w:r w:rsidRPr="00CA0104">
        <w:rPr>
          <w:rStyle w:val="Char0"/>
          <w:rtl/>
        </w:rPr>
        <w:t xml:space="preserve"> که</w:t>
      </w:r>
      <w:r>
        <w:rPr>
          <w:rStyle w:val="Char0"/>
          <w:rtl/>
        </w:rPr>
        <w:t xml:space="preserve"> می‌</w:t>
      </w:r>
      <w:r w:rsidRPr="00CA0104">
        <w:rPr>
          <w:rStyle w:val="Char0"/>
          <w:rtl/>
        </w:rPr>
        <w:t>گفت: آ</w:t>
      </w:r>
      <w:r w:rsidRPr="00CA0104">
        <w:rPr>
          <w:rStyle w:val="Char0"/>
          <w:rFonts w:hint="cs"/>
          <w:rtl/>
        </w:rPr>
        <w:t>یا</w:t>
      </w:r>
      <w:r w:rsidRPr="00CA0104">
        <w:rPr>
          <w:rStyle w:val="Char0"/>
          <w:rtl/>
        </w:rPr>
        <w:t xml:space="preserve"> تو (به روز آخرت) از باور کنندگان هست</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چون بم</w:t>
      </w:r>
      <w:r w:rsidRPr="00CA0104">
        <w:rPr>
          <w:rStyle w:val="Char0"/>
          <w:rFonts w:hint="cs"/>
          <w:rtl/>
        </w:rPr>
        <w:t>یریم</w:t>
      </w:r>
      <w:r w:rsidRPr="00CA0104">
        <w:rPr>
          <w:rStyle w:val="Char0"/>
          <w:rtl/>
        </w:rPr>
        <w:t xml:space="preserve"> و به خاک و استخوان</w:t>
      </w:r>
      <w:r w:rsidR="00EC474B">
        <w:rPr>
          <w:rStyle w:val="Char0"/>
          <w:rFonts w:hint="cs"/>
          <w:rtl/>
        </w:rPr>
        <w:t>‌</w:t>
      </w:r>
      <w:r w:rsidRPr="00CA0104">
        <w:rPr>
          <w:rStyle w:val="Char0"/>
          <w:rtl/>
        </w:rPr>
        <w:t>ها تبد</w:t>
      </w:r>
      <w:r w:rsidRPr="00CA0104">
        <w:rPr>
          <w:rStyle w:val="Char0"/>
          <w:rFonts w:hint="cs"/>
          <w:rtl/>
        </w:rPr>
        <w:t>یل</w:t>
      </w:r>
      <w:r w:rsidRPr="00CA0104">
        <w:rPr>
          <w:rStyle w:val="Char0"/>
          <w:rtl/>
        </w:rPr>
        <w:t xml:space="preserve"> شو</w:t>
      </w:r>
      <w:r w:rsidRPr="00CA0104">
        <w:rPr>
          <w:rStyle w:val="Char0"/>
          <w:rFonts w:hint="cs"/>
          <w:rtl/>
        </w:rPr>
        <w:t>یم</w:t>
      </w:r>
      <w:r w:rsidRPr="00CA0104">
        <w:rPr>
          <w:rStyle w:val="Char0"/>
          <w:rtl/>
        </w:rPr>
        <w:t xml:space="preserve"> (دوباره زنده شده) سزا و جزا</w:t>
      </w:r>
      <w:r>
        <w:rPr>
          <w:rStyle w:val="Char0"/>
          <w:rtl/>
        </w:rPr>
        <w:t xml:space="preserve"> می‌</w:t>
      </w:r>
      <w:r w:rsidRPr="00CA0104">
        <w:rPr>
          <w:rStyle w:val="Char0"/>
          <w:rtl/>
        </w:rPr>
        <w:t>ب</w:t>
      </w:r>
      <w:r w:rsidRPr="00CA0104">
        <w:rPr>
          <w:rStyle w:val="Char0"/>
          <w:rFonts w:hint="cs"/>
          <w:rtl/>
        </w:rPr>
        <w:t>ینیم؟</w:t>
      </w:r>
      <w:r w:rsidRPr="00CA0104">
        <w:rPr>
          <w:rStyle w:val="Char0"/>
          <w:rtl/>
        </w:rPr>
        <w:t xml:space="preserve">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گو</w:t>
      </w:r>
      <w:r w:rsidRPr="00CA0104">
        <w:rPr>
          <w:rStyle w:val="Char0"/>
          <w:rFonts w:hint="cs"/>
          <w:rtl/>
        </w:rPr>
        <w:t>ید</w:t>
      </w:r>
      <w:r w:rsidRPr="00CA0104">
        <w:rPr>
          <w:rStyle w:val="Char0"/>
          <w:rtl/>
        </w:rPr>
        <w:t>: آ</w:t>
      </w:r>
      <w:r w:rsidRPr="00CA0104">
        <w:rPr>
          <w:rStyle w:val="Char0"/>
          <w:rFonts w:hint="cs"/>
          <w:rtl/>
        </w:rPr>
        <w:t>یا</w:t>
      </w:r>
      <w:r w:rsidRPr="00CA0104">
        <w:rPr>
          <w:rStyle w:val="Char0"/>
          <w:rtl/>
        </w:rPr>
        <w:t xml:space="preserve"> شما (جنت</w:t>
      </w:r>
      <w:r w:rsidRPr="00CA0104">
        <w:rPr>
          <w:rStyle w:val="Char0"/>
          <w:rFonts w:hint="cs"/>
          <w:rtl/>
        </w:rPr>
        <w:t>یان</w:t>
      </w:r>
      <w:r w:rsidRPr="00CA0104">
        <w:rPr>
          <w:rStyle w:val="Char0"/>
          <w:rtl/>
        </w:rPr>
        <w:t>)</w:t>
      </w:r>
      <w:r>
        <w:rPr>
          <w:rStyle w:val="Char0"/>
          <w:rtl/>
        </w:rPr>
        <w:t xml:space="preserve"> می‌</w:t>
      </w:r>
      <w:r w:rsidRPr="00CA0104">
        <w:rPr>
          <w:rStyle w:val="Char0"/>
          <w:rtl/>
        </w:rPr>
        <w:t>توان</w:t>
      </w:r>
      <w:r w:rsidRPr="00CA0104">
        <w:rPr>
          <w:rStyle w:val="Char0"/>
          <w:rFonts w:hint="cs"/>
          <w:rtl/>
        </w:rPr>
        <w:t>ید</w:t>
      </w:r>
      <w:r w:rsidRPr="00CA0104">
        <w:rPr>
          <w:rStyle w:val="Char0"/>
          <w:rtl/>
        </w:rPr>
        <w:t xml:space="preserve"> (از حال او) اطلاع </w:t>
      </w:r>
      <w:r w:rsidRPr="00CA0104">
        <w:rPr>
          <w:rStyle w:val="Char0"/>
          <w:rFonts w:hint="cs"/>
          <w:rtl/>
        </w:rPr>
        <w:t>یابید؟</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پس خودش نگر</w:t>
      </w:r>
      <w:r w:rsidRPr="00CA0104">
        <w:rPr>
          <w:rStyle w:val="Char0"/>
          <w:rFonts w:hint="cs"/>
          <w:rtl/>
        </w:rPr>
        <w:t>یست</w:t>
      </w:r>
      <w:r w:rsidRPr="00CA0104">
        <w:rPr>
          <w:rStyle w:val="Char0"/>
          <w:rtl/>
        </w:rPr>
        <w:t xml:space="preserve"> و او را در وسط دوزخ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CA0104">
        <w:rPr>
          <w:rStyle w:val="Char0"/>
          <w:rtl/>
        </w:rPr>
        <w:t>گفت: سوگند به الله نزد</w:t>
      </w:r>
      <w:r w:rsidRPr="00CA0104">
        <w:rPr>
          <w:rStyle w:val="Char0"/>
          <w:rFonts w:hint="cs"/>
          <w:rtl/>
        </w:rPr>
        <w:t>یک</w:t>
      </w:r>
      <w:r w:rsidRPr="00CA0104">
        <w:rPr>
          <w:rStyle w:val="Char0"/>
          <w:rtl/>
        </w:rPr>
        <w:t xml:space="preserve"> بود که مرا هلاک کن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CA0104">
        <w:rPr>
          <w:rStyle w:val="Char0"/>
          <w:rtl/>
        </w:rPr>
        <w:t xml:space="preserve">و اگر نعمت پروردگارم نبود حتما من هم از احضار شدگان (در دوزخ) بودم.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tl/>
        </w:rPr>
        <w:t>(از شدت خوش</w:t>
      </w:r>
      <w:r w:rsidRPr="00CA0104">
        <w:rPr>
          <w:rStyle w:val="Char0"/>
          <w:rFonts w:hint="cs"/>
          <w:rtl/>
        </w:rPr>
        <w:t>ی</w:t>
      </w:r>
      <w:r>
        <w:rPr>
          <w:rStyle w:val="Char0"/>
          <w:rtl/>
        </w:rPr>
        <w:t xml:space="preserve"> می‌</w:t>
      </w:r>
      <w:r w:rsidRPr="00CA0104">
        <w:rPr>
          <w:rStyle w:val="Char0"/>
          <w:rtl/>
        </w:rPr>
        <w:t>گو</w:t>
      </w:r>
      <w:r w:rsidRPr="00CA0104">
        <w:rPr>
          <w:rStyle w:val="Char0"/>
          <w:rFonts w:hint="cs"/>
          <w:rtl/>
        </w:rPr>
        <w:t>یند</w:t>
      </w:r>
      <w:r w:rsidRPr="00CA0104">
        <w:rPr>
          <w:rStyle w:val="Char0"/>
          <w:rtl/>
        </w:rPr>
        <w:t>:</w:t>
      </w:r>
      <w:r>
        <w:rPr>
          <w:rStyle w:val="Char0"/>
          <w:rFonts w:hint="cs"/>
          <w:rtl/>
        </w:rPr>
        <w:t>)</w:t>
      </w:r>
      <w:r w:rsidRPr="00CA0104">
        <w:rPr>
          <w:rStyle w:val="Char0"/>
          <w:rtl/>
        </w:rPr>
        <w:t xml:space="preserve"> آ</w:t>
      </w:r>
      <w:r w:rsidRPr="00CA0104">
        <w:rPr>
          <w:rStyle w:val="Char0"/>
          <w:rFonts w:hint="cs"/>
          <w:rtl/>
        </w:rPr>
        <w:t>یا</w:t>
      </w:r>
      <w:r w:rsidRPr="00CA0104">
        <w:rPr>
          <w:rStyle w:val="Char0"/>
          <w:rtl/>
        </w:rPr>
        <w:t xml:space="preserve"> ما د</w:t>
      </w:r>
      <w:r w:rsidRPr="00CA0104">
        <w:rPr>
          <w:rStyle w:val="Char0"/>
          <w:rFonts w:hint="cs"/>
          <w:rtl/>
        </w:rPr>
        <w:t>یگر</w:t>
      </w:r>
      <w:r>
        <w:rPr>
          <w:rStyle w:val="Char0"/>
          <w:rtl/>
        </w:rPr>
        <w:t xml:space="preserve"> نمی‌</w:t>
      </w:r>
      <w:r w:rsidRPr="00CA0104">
        <w:rPr>
          <w:rStyle w:val="Char0"/>
          <w:rtl/>
        </w:rPr>
        <w:t>م</w:t>
      </w:r>
      <w:r w:rsidRPr="00CA0104">
        <w:rPr>
          <w:rStyle w:val="Char0"/>
          <w:rFonts w:hint="cs"/>
          <w:rtl/>
        </w:rPr>
        <w:t>یریم؟</w:t>
      </w:r>
      <w:r w:rsidRPr="00CA0104">
        <w:rPr>
          <w:rStyle w:val="Char0"/>
          <w:rtl/>
        </w:rPr>
        <w:t xml:space="preserve">!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CA0104">
        <w:rPr>
          <w:rStyle w:val="Char0"/>
          <w:rtl/>
        </w:rPr>
        <w:t>مگر مرگ نخست</w:t>
      </w:r>
      <w:r w:rsidRPr="00CA0104">
        <w:rPr>
          <w:rStyle w:val="Char0"/>
          <w:rFonts w:hint="cs"/>
          <w:rtl/>
        </w:rPr>
        <w:t>ینی</w:t>
      </w:r>
      <w:r w:rsidRPr="00CA0104">
        <w:rPr>
          <w:rStyle w:val="Char0"/>
          <w:rtl/>
        </w:rPr>
        <w:t xml:space="preserve"> که داشت</w:t>
      </w:r>
      <w:r w:rsidRPr="00CA0104">
        <w:rPr>
          <w:rStyle w:val="Char0"/>
          <w:rFonts w:hint="cs"/>
          <w:rtl/>
        </w:rPr>
        <w:t>یم</w:t>
      </w:r>
      <w:r w:rsidRPr="00CA0104">
        <w:rPr>
          <w:rStyle w:val="Char0"/>
          <w:rtl/>
        </w:rPr>
        <w:t xml:space="preserve"> و ما عذاب نخو</w:t>
      </w:r>
      <w:r w:rsidRPr="00CA0104">
        <w:rPr>
          <w:rStyle w:val="Char0"/>
          <w:rFonts w:hint="cs"/>
          <w:rtl/>
        </w:rPr>
        <w:t>اهیم</w:t>
      </w:r>
      <w:r w:rsidRPr="00CA0104">
        <w:rPr>
          <w:rStyle w:val="Char0"/>
          <w:rtl/>
        </w:rPr>
        <w:t xml:space="preserve">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يقينا ا</w:t>
      </w:r>
      <w:r w:rsidRPr="00CA0104">
        <w:rPr>
          <w:rStyle w:val="Char0"/>
          <w:rFonts w:hint="cs"/>
          <w:rtl/>
        </w:rPr>
        <w:t>ین</w:t>
      </w:r>
      <w:r w:rsidRPr="00CA0104">
        <w:rPr>
          <w:rStyle w:val="Char0"/>
          <w:rtl/>
        </w:rPr>
        <w:t xml:space="preserve"> کام</w:t>
      </w:r>
      <w:r w:rsidRPr="00CA0104">
        <w:rPr>
          <w:rStyle w:val="Char0"/>
          <w:rFonts w:hint="cs"/>
          <w:rtl/>
        </w:rPr>
        <w:t>یابی</w:t>
      </w:r>
      <w:r w:rsidRPr="00CA0104">
        <w:rPr>
          <w:rStyle w:val="Char0"/>
          <w:rtl/>
        </w:rPr>
        <w:t xml:space="preserve"> بزرگ</w:t>
      </w:r>
      <w:r w:rsidRPr="00CA0104">
        <w:rPr>
          <w:rStyle w:val="Char0"/>
          <w:rFonts w:hint="cs"/>
          <w:rtl/>
        </w:rPr>
        <w:t>ی</w:t>
      </w:r>
      <w:r w:rsidRPr="00CA0104">
        <w:rPr>
          <w:rStyle w:val="Char0"/>
          <w:rtl/>
        </w:rPr>
        <w:t xml:space="preserve"> است (که نص</w:t>
      </w:r>
      <w:r w:rsidRPr="00CA0104">
        <w:rPr>
          <w:rStyle w:val="Char0"/>
          <w:rFonts w:hint="cs"/>
          <w:rtl/>
        </w:rPr>
        <w:t>یب</w:t>
      </w:r>
      <w:r w:rsidRPr="00CA0104">
        <w:rPr>
          <w:rStyle w:val="Char0"/>
          <w:rtl/>
        </w:rPr>
        <w:t xml:space="preserve"> ما شده است). </w:t>
      </w:r>
      <w:r>
        <w:rPr>
          <w:rStyle w:val="Char0"/>
          <w:rFonts w:cs="Traditional Arabic" w:hint="cs"/>
          <w:rtl/>
        </w:rPr>
        <w:t>﴿</w:t>
      </w:r>
      <w:r>
        <w:rPr>
          <w:rStyle w:val="Char0"/>
          <w:rFonts w:hint="cs"/>
          <w:rtl/>
        </w:rPr>
        <w:t>61</w:t>
      </w:r>
      <w:r>
        <w:rPr>
          <w:rStyle w:val="Char0"/>
          <w:rFonts w:cs="Traditional Arabic" w:hint="cs"/>
          <w:rtl/>
        </w:rPr>
        <w:t>﴾</w:t>
      </w:r>
      <w:r>
        <w:rPr>
          <w:rStyle w:val="Char0"/>
          <w:rFonts w:hint="cs"/>
          <w:rtl/>
        </w:rPr>
        <w:t xml:space="preserve"> </w:t>
      </w:r>
      <w:r w:rsidRPr="00CA0104">
        <w:rPr>
          <w:rStyle w:val="Char0"/>
          <w:rtl/>
        </w:rPr>
        <w:t>برا</w:t>
      </w:r>
      <w:r w:rsidRPr="00CA0104">
        <w:rPr>
          <w:rStyle w:val="Char0"/>
          <w:rFonts w:hint="cs"/>
          <w:rtl/>
        </w:rPr>
        <w:t>ی</w:t>
      </w:r>
      <w:r w:rsidRPr="00CA0104">
        <w:rPr>
          <w:rStyle w:val="Char0"/>
          <w:rtl/>
        </w:rPr>
        <w:t xml:space="preserve"> چن</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نعمت</w:t>
      </w:r>
      <w:r w:rsidRPr="00CA0104">
        <w:rPr>
          <w:rStyle w:val="Char0"/>
          <w:rFonts w:hint="cs"/>
          <w:rtl/>
        </w:rPr>
        <w:t>ی</w:t>
      </w:r>
      <w:r>
        <w:rPr>
          <w:rStyle w:val="Char0"/>
          <w:rFonts w:hint="cs"/>
          <w:rtl/>
        </w:rPr>
        <w:t>)</w:t>
      </w:r>
      <w:r w:rsidRPr="00CA0104">
        <w:rPr>
          <w:rStyle w:val="Char0"/>
          <w:rtl/>
        </w:rPr>
        <w:t xml:space="preserve"> عمل کنندگان با</w:t>
      </w:r>
      <w:r w:rsidRPr="00CA0104">
        <w:rPr>
          <w:rStyle w:val="Char0"/>
          <w:rFonts w:hint="cs"/>
          <w:rtl/>
        </w:rPr>
        <w:t>ید</w:t>
      </w:r>
      <w:r w:rsidRPr="00CA0104">
        <w:rPr>
          <w:rStyle w:val="Char0"/>
          <w:rtl/>
        </w:rPr>
        <w:t xml:space="preserve"> کار کنند.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نعمت جنت) برا</w:t>
      </w:r>
      <w:r w:rsidRPr="00CA0104">
        <w:rPr>
          <w:rStyle w:val="Char0"/>
          <w:rFonts w:hint="cs"/>
          <w:rtl/>
        </w:rPr>
        <w:t>ی</w:t>
      </w:r>
      <w:r w:rsidRPr="00CA0104">
        <w:rPr>
          <w:rStyle w:val="Char0"/>
          <w:rtl/>
        </w:rPr>
        <w:t xml:space="preserve"> پذ</w:t>
      </w:r>
      <w:r w:rsidRPr="00CA0104">
        <w:rPr>
          <w:rStyle w:val="Char0"/>
          <w:rFonts w:hint="cs"/>
          <w:rtl/>
        </w:rPr>
        <w:t>یرایی</w:t>
      </w:r>
      <w:r w:rsidRPr="00CA0104">
        <w:rPr>
          <w:rStyle w:val="Char0"/>
          <w:rtl/>
        </w:rPr>
        <w:t xml:space="preserve"> بهتر است </w:t>
      </w:r>
      <w:r w:rsidRPr="00CA0104">
        <w:rPr>
          <w:rStyle w:val="Char0"/>
          <w:rFonts w:hint="cs"/>
          <w:rtl/>
        </w:rPr>
        <w:t>یا</w:t>
      </w:r>
      <w:r w:rsidRPr="00CA0104">
        <w:rPr>
          <w:rStyle w:val="Char0"/>
          <w:rtl/>
        </w:rPr>
        <w:t xml:space="preserve"> درخت زقوم.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CA0104">
        <w:rPr>
          <w:rStyle w:val="Char0"/>
          <w:rtl/>
        </w:rPr>
        <w:lastRenderedPageBreak/>
        <w:t>بدون شک ما آن را وس</w:t>
      </w:r>
      <w:r w:rsidRPr="00CA0104">
        <w:rPr>
          <w:rStyle w:val="Char0"/>
          <w:rFonts w:hint="cs"/>
          <w:rtl/>
        </w:rPr>
        <w:t>یل</w:t>
      </w:r>
      <w:r>
        <w:rPr>
          <w:rStyle w:val="Char0"/>
          <w:rFonts w:hint="cs"/>
          <w:rtl/>
        </w:rPr>
        <w:t>ۀ</w:t>
      </w:r>
      <w:r w:rsidRPr="00CA0104">
        <w:rPr>
          <w:rStyle w:val="Char0"/>
          <w:rtl/>
        </w:rPr>
        <w:t xml:space="preserve"> شکنجه و رنج برا</w:t>
      </w:r>
      <w:r w:rsidRPr="00CA0104">
        <w:rPr>
          <w:rStyle w:val="Char0"/>
          <w:rFonts w:hint="cs"/>
          <w:rtl/>
        </w:rPr>
        <w:t>ی</w:t>
      </w:r>
      <w:r w:rsidRPr="00CA0104">
        <w:rPr>
          <w:rStyle w:val="Char0"/>
          <w:rtl/>
        </w:rPr>
        <w:t xml:space="preserve"> ظالمان قرار داده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64</w:t>
      </w:r>
      <w:r>
        <w:rPr>
          <w:rStyle w:val="Char0"/>
          <w:rFonts w:cs="Traditional Arabic" w:hint="cs"/>
          <w:rtl/>
        </w:rPr>
        <w:t>﴾</w:t>
      </w:r>
      <w:r w:rsidR="001619CE">
        <w:rPr>
          <w:rStyle w:val="Char0"/>
          <w:rFonts w:hint="cs"/>
          <w:rtl/>
        </w:rPr>
        <w:t xml:space="preserve"> </w:t>
      </w:r>
      <w:r w:rsidRPr="00CA0104">
        <w:rPr>
          <w:rStyle w:val="Char0"/>
          <w:rtl/>
        </w:rPr>
        <w:t>آن درخت</w:t>
      </w:r>
      <w:r w:rsidRPr="00CA0104">
        <w:rPr>
          <w:rStyle w:val="Char0"/>
          <w:rFonts w:hint="cs"/>
          <w:rtl/>
        </w:rPr>
        <w:t>ی</w:t>
      </w:r>
      <w:r w:rsidRPr="00CA0104">
        <w:rPr>
          <w:rStyle w:val="Char0"/>
          <w:rtl/>
        </w:rPr>
        <w:t xml:space="preserve"> است ک</w:t>
      </w:r>
      <w:r w:rsidRPr="00CA0104">
        <w:rPr>
          <w:rStyle w:val="Char0"/>
          <w:rFonts w:hint="cs"/>
          <w:rtl/>
        </w:rPr>
        <w:t>ه</w:t>
      </w:r>
      <w:r w:rsidRPr="00CA0104">
        <w:rPr>
          <w:rStyle w:val="Char0"/>
          <w:rtl/>
        </w:rPr>
        <w:t xml:space="preserve"> از قعر دوزخ</w:t>
      </w:r>
      <w:r>
        <w:rPr>
          <w:rStyle w:val="Char0"/>
          <w:rtl/>
        </w:rPr>
        <w:t xml:space="preserve"> می‌</w:t>
      </w:r>
      <w:r w:rsidRPr="00CA0104">
        <w:rPr>
          <w:rStyle w:val="Char0"/>
          <w:rtl/>
        </w:rPr>
        <w:t>رو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CA0104">
        <w:rPr>
          <w:rStyle w:val="Char0"/>
          <w:rtl/>
        </w:rPr>
        <w:t>خوشه</w:t>
      </w:r>
      <w:r>
        <w:rPr>
          <w:rStyle w:val="Char0"/>
          <w:rtl/>
        </w:rPr>
        <w:t xml:space="preserve">‌ها </w:t>
      </w:r>
      <w:r w:rsidRPr="00CA0104">
        <w:rPr>
          <w:rStyle w:val="Char0"/>
          <w:rtl/>
        </w:rPr>
        <w:t>و شکوفه</w:t>
      </w:r>
      <w:r>
        <w:rPr>
          <w:rStyle w:val="Char0"/>
          <w:rtl/>
        </w:rPr>
        <w:t xml:space="preserve">‌های </w:t>
      </w:r>
      <w:r w:rsidRPr="00CA0104">
        <w:rPr>
          <w:rStyle w:val="Char0"/>
          <w:rtl/>
        </w:rPr>
        <w:t>آن گو</w:t>
      </w:r>
      <w:r w:rsidRPr="00CA0104">
        <w:rPr>
          <w:rStyle w:val="Char0"/>
          <w:rFonts w:hint="cs"/>
          <w:rtl/>
        </w:rPr>
        <w:t>یا</w:t>
      </w:r>
      <w:r w:rsidRPr="00CA0104">
        <w:rPr>
          <w:rStyle w:val="Char0"/>
          <w:rtl/>
        </w:rPr>
        <w:t xml:space="preserve"> سرها</w:t>
      </w:r>
      <w:r w:rsidRPr="00CA0104">
        <w:rPr>
          <w:rStyle w:val="Char0"/>
          <w:rFonts w:hint="cs"/>
          <w:rtl/>
        </w:rPr>
        <w:t>ی</w:t>
      </w:r>
      <w:r w:rsidRPr="00CA0104">
        <w:rPr>
          <w:rStyle w:val="Char0"/>
          <w:rtl/>
        </w:rPr>
        <w:t xml:space="preserve"> ش</w:t>
      </w:r>
      <w:r w:rsidRPr="00CA0104">
        <w:rPr>
          <w:rStyle w:val="Char0"/>
          <w:rFonts w:hint="cs"/>
          <w:rtl/>
        </w:rPr>
        <w:t>یاطین</w:t>
      </w:r>
      <w:r w:rsidRPr="00CA0104">
        <w:rPr>
          <w:rStyle w:val="Char0"/>
          <w:rtl/>
        </w:rPr>
        <w:t xml:space="preserve"> است. </w:t>
      </w:r>
      <w:r>
        <w:rPr>
          <w:rStyle w:val="Char0"/>
          <w:rFonts w:cs="Traditional Arabic" w:hint="cs"/>
          <w:rtl/>
        </w:rPr>
        <w:t>﴿</w:t>
      </w:r>
      <w:r>
        <w:rPr>
          <w:rStyle w:val="Char0"/>
          <w:rFonts w:hint="cs"/>
          <w:rtl/>
        </w:rPr>
        <w:t>66</w:t>
      </w:r>
      <w:r>
        <w:rPr>
          <w:rStyle w:val="Char0"/>
          <w:rFonts w:cs="Traditional Arabic" w:hint="cs"/>
          <w:rtl/>
        </w:rPr>
        <w:t>﴾</w:t>
      </w:r>
      <w:r>
        <w:rPr>
          <w:rStyle w:val="Char0"/>
          <w:rFonts w:hint="cs"/>
          <w:rtl/>
        </w:rPr>
        <w:t xml:space="preserve"> </w:t>
      </w:r>
      <w:r w:rsidRPr="00CA0104">
        <w:rPr>
          <w:rStyle w:val="Char0"/>
          <w:rtl/>
        </w:rPr>
        <w:t>آنان از آن</w:t>
      </w:r>
      <w:r>
        <w:rPr>
          <w:rStyle w:val="Char0"/>
          <w:rtl/>
        </w:rPr>
        <w:t xml:space="preserve"> می‌</w:t>
      </w:r>
      <w:r w:rsidRPr="00CA0104">
        <w:rPr>
          <w:rStyle w:val="Char0"/>
          <w:rtl/>
        </w:rPr>
        <w:t>خورند و شکم</w:t>
      </w:r>
      <w:r>
        <w:rPr>
          <w:rStyle w:val="Char0"/>
          <w:rtl/>
        </w:rPr>
        <w:t xml:space="preserve">‌ها </w:t>
      </w:r>
      <w:r w:rsidRPr="00CA0104">
        <w:rPr>
          <w:rStyle w:val="Char0"/>
          <w:rtl/>
        </w:rPr>
        <w:t>را از آن پر</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67</w:t>
      </w:r>
      <w:r>
        <w:rPr>
          <w:rStyle w:val="Char0"/>
          <w:rFonts w:cs="Traditional Arabic" w:hint="cs"/>
          <w:rtl/>
        </w:rPr>
        <w:t>﴾</w:t>
      </w:r>
      <w:r w:rsidRPr="00CA0104">
        <w:rPr>
          <w:rStyle w:val="Char0"/>
          <w:rtl/>
        </w:rPr>
        <w:t xml:space="preserve"> باز بر آن آب جوشان و آلوده را</w:t>
      </w:r>
      <w:r>
        <w:rPr>
          <w:rStyle w:val="Char0"/>
          <w:rtl/>
        </w:rPr>
        <w:t xml:space="preserve"> می‌</w:t>
      </w:r>
      <w:r w:rsidRPr="00CA0104">
        <w:rPr>
          <w:rStyle w:val="Char0"/>
          <w:rtl/>
        </w:rPr>
        <w:t xml:space="preserve">نوشند. </w:t>
      </w:r>
      <w:r>
        <w:rPr>
          <w:rStyle w:val="Char0"/>
          <w:rFonts w:cs="Traditional Arabic" w:hint="cs"/>
          <w:rtl/>
        </w:rPr>
        <w:t>﴿</w:t>
      </w:r>
      <w:r>
        <w:rPr>
          <w:rStyle w:val="Char0"/>
          <w:rFonts w:hint="cs"/>
          <w:rtl/>
        </w:rPr>
        <w:t>68</w:t>
      </w:r>
      <w:r>
        <w:rPr>
          <w:rStyle w:val="Char0"/>
          <w:rFonts w:cs="Traditional Arabic" w:hint="cs"/>
          <w:rtl/>
        </w:rPr>
        <w:t>﴾</w:t>
      </w:r>
      <w:r>
        <w:rPr>
          <w:rStyle w:val="Char0"/>
          <w:rFonts w:hint="cs"/>
          <w:rtl/>
        </w:rPr>
        <w:t xml:space="preserve"> </w:t>
      </w:r>
      <w:r w:rsidRPr="00CA0104">
        <w:rPr>
          <w:rStyle w:val="Char0"/>
          <w:rtl/>
        </w:rPr>
        <w:t>باز برگشت</w:t>
      </w:r>
      <w:r>
        <w:rPr>
          <w:rStyle w:val="Char0"/>
          <w:rtl/>
        </w:rPr>
        <w:t xml:space="preserve">‌شان به‌سوی </w:t>
      </w:r>
      <w:r w:rsidRPr="00CA0104">
        <w:rPr>
          <w:rStyle w:val="Char0"/>
          <w:rtl/>
        </w:rPr>
        <w:t xml:space="preserve">دوزخ است. </w:t>
      </w:r>
      <w:r>
        <w:rPr>
          <w:rStyle w:val="Char0"/>
          <w:rFonts w:cs="Traditional Arabic" w:hint="cs"/>
          <w:rtl/>
        </w:rPr>
        <w:t>﴿</w:t>
      </w:r>
      <w:r>
        <w:rPr>
          <w:rStyle w:val="Char0"/>
          <w:rFonts w:hint="cs"/>
          <w:rtl/>
        </w:rPr>
        <w:t>69</w:t>
      </w:r>
      <w:r>
        <w:rPr>
          <w:rStyle w:val="Char0"/>
          <w:rFonts w:cs="Traditional Arabic" w:hint="cs"/>
          <w:rtl/>
        </w:rPr>
        <w:t>﴾</w:t>
      </w:r>
      <w:r>
        <w:rPr>
          <w:rStyle w:val="Char0"/>
          <w:rFonts w:hint="cs"/>
          <w:rtl/>
        </w:rPr>
        <w:t xml:space="preserve"> </w:t>
      </w:r>
      <w:r>
        <w:rPr>
          <w:rStyle w:val="Char0"/>
          <w:rtl/>
        </w:rPr>
        <w:t>بی‌</w:t>
      </w:r>
      <w:r w:rsidRPr="00CA0104">
        <w:rPr>
          <w:rStyle w:val="Char0"/>
          <w:rtl/>
        </w:rPr>
        <w:t xml:space="preserve">گمان آنان پدرانشان را گمراه </w:t>
      </w:r>
      <w:r w:rsidRPr="00CA0104">
        <w:rPr>
          <w:rStyle w:val="Char0"/>
          <w:rFonts w:hint="cs"/>
          <w:rtl/>
        </w:rPr>
        <w:t>یافتند</w:t>
      </w:r>
      <w:r w:rsidRPr="00CA0104">
        <w:rPr>
          <w:rStyle w:val="Char0"/>
          <w:rtl/>
        </w:rPr>
        <w:t xml:space="preserve">. </w:t>
      </w:r>
      <w:r>
        <w:rPr>
          <w:rStyle w:val="Char0"/>
          <w:rFonts w:cs="Traditional Arabic" w:hint="cs"/>
          <w:rtl/>
        </w:rPr>
        <w:t>﴿</w:t>
      </w:r>
      <w:r>
        <w:rPr>
          <w:rStyle w:val="Char0"/>
          <w:rFonts w:hint="cs"/>
          <w:rtl/>
        </w:rPr>
        <w:t>70</w:t>
      </w:r>
      <w:r>
        <w:rPr>
          <w:rStyle w:val="Char0"/>
          <w:rFonts w:cs="Traditional Arabic" w:hint="cs"/>
          <w:rtl/>
        </w:rPr>
        <w:t>﴾</w:t>
      </w:r>
      <w:r w:rsidRPr="00CA0104">
        <w:rPr>
          <w:rStyle w:val="Char0"/>
          <w:rtl/>
        </w:rPr>
        <w:t xml:space="preserve"> پ</w:t>
      </w:r>
      <w:r w:rsidRPr="00CA0104">
        <w:rPr>
          <w:rStyle w:val="Char0"/>
          <w:rFonts w:hint="cs"/>
          <w:rtl/>
        </w:rPr>
        <w:t>س</w:t>
      </w:r>
      <w:r w:rsidRPr="00CA0104">
        <w:rPr>
          <w:rStyle w:val="Char0"/>
          <w:rtl/>
        </w:rPr>
        <w:t xml:space="preserve"> (با ا</w:t>
      </w:r>
      <w:r w:rsidRPr="00CA0104">
        <w:rPr>
          <w:rStyle w:val="Char0"/>
          <w:rFonts w:hint="cs"/>
          <w:rtl/>
        </w:rPr>
        <w:t>ین</w:t>
      </w:r>
      <w:r w:rsidRPr="00CA0104">
        <w:rPr>
          <w:rStyle w:val="Char0"/>
          <w:rtl/>
        </w:rPr>
        <w:t xml:space="preserve"> حال) آنان در پ</w:t>
      </w:r>
      <w:r w:rsidRPr="00CA0104">
        <w:rPr>
          <w:rStyle w:val="Char0"/>
          <w:rFonts w:hint="cs"/>
          <w:rtl/>
        </w:rPr>
        <w:t>ی</w:t>
      </w:r>
      <w:r w:rsidRPr="00CA0104">
        <w:rPr>
          <w:rStyle w:val="Char0"/>
          <w:rtl/>
        </w:rPr>
        <w:t xml:space="preserve"> پدرانشان شتابان</w:t>
      </w:r>
      <w:r>
        <w:rPr>
          <w:rStyle w:val="Char0"/>
          <w:rtl/>
        </w:rPr>
        <w:t xml:space="preserve"> می‌</w:t>
      </w:r>
      <w:r w:rsidRPr="00CA0104">
        <w:rPr>
          <w:rStyle w:val="Char0"/>
          <w:rtl/>
        </w:rPr>
        <w:t xml:space="preserve">روند. </w:t>
      </w:r>
      <w:r>
        <w:rPr>
          <w:rStyle w:val="Char0"/>
          <w:rFonts w:cs="Traditional Arabic" w:hint="cs"/>
          <w:rtl/>
        </w:rPr>
        <w:t>﴿</w:t>
      </w:r>
      <w:r>
        <w:rPr>
          <w:rStyle w:val="Char0"/>
          <w:rFonts w:hint="cs"/>
          <w:rtl/>
        </w:rPr>
        <w:t>71</w:t>
      </w:r>
      <w:r>
        <w:rPr>
          <w:rStyle w:val="Char0"/>
          <w:rFonts w:cs="Traditional Arabic" w:hint="cs"/>
          <w:rtl/>
        </w:rPr>
        <w:t>﴾</w:t>
      </w:r>
      <w:r w:rsidRPr="00CA0104">
        <w:rPr>
          <w:rStyle w:val="Char0"/>
          <w:rtl/>
        </w:rPr>
        <w:t xml:space="preserve"> البته پ</w:t>
      </w:r>
      <w:r w:rsidRPr="00CA0104">
        <w:rPr>
          <w:rStyle w:val="Char0"/>
          <w:rFonts w:hint="cs"/>
          <w:rtl/>
        </w:rPr>
        <w:t>یش</w:t>
      </w:r>
      <w:r w:rsidRPr="00CA0104">
        <w:rPr>
          <w:rStyle w:val="Char0"/>
          <w:rtl/>
        </w:rPr>
        <w:t xml:space="preserve"> از آنان اکثر پ</w:t>
      </w:r>
      <w:r w:rsidRPr="00CA0104">
        <w:rPr>
          <w:rStyle w:val="Char0"/>
          <w:rFonts w:hint="cs"/>
          <w:rtl/>
        </w:rPr>
        <w:t>یشینیان</w:t>
      </w:r>
      <w:r w:rsidRPr="00CA0104">
        <w:rPr>
          <w:rStyle w:val="Char0"/>
          <w:rtl/>
        </w:rPr>
        <w:t xml:space="preserve"> (ن</w:t>
      </w:r>
      <w:r w:rsidRPr="00CA0104">
        <w:rPr>
          <w:rStyle w:val="Char0"/>
          <w:rFonts w:hint="cs"/>
          <w:rtl/>
        </w:rPr>
        <w:t>یز</w:t>
      </w:r>
      <w:r w:rsidRPr="00CA0104">
        <w:rPr>
          <w:rStyle w:val="Char0"/>
          <w:rtl/>
        </w:rPr>
        <w:t xml:space="preserve">) گمراه شدند. </w:t>
      </w:r>
      <w:r>
        <w:rPr>
          <w:rStyle w:val="Char0"/>
          <w:rFonts w:cs="Traditional Arabic" w:hint="cs"/>
          <w:rtl/>
        </w:rPr>
        <w:t>﴿</w:t>
      </w:r>
      <w:r>
        <w:rPr>
          <w:rStyle w:val="Char0"/>
          <w:rFonts w:hint="cs"/>
          <w:rtl/>
        </w:rPr>
        <w:t>72</w:t>
      </w:r>
      <w:r>
        <w:rPr>
          <w:rStyle w:val="Char0"/>
          <w:rFonts w:cs="Traditional Arabic" w:hint="cs"/>
          <w:rtl/>
        </w:rPr>
        <w:t>﴾</w:t>
      </w:r>
      <w:r w:rsidRPr="00CA0104">
        <w:rPr>
          <w:rStyle w:val="Char0"/>
          <w:rtl/>
        </w:rPr>
        <w:t xml:space="preserve"> و همانا ما در م</w:t>
      </w:r>
      <w:r w:rsidRPr="00CA0104">
        <w:rPr>
          <w:rStyle w:val="Char0"/>
          <w:rFonts w:hint="cs"/>
          <w:rtl/>
        </w:rPr>
        <w:t>یانشان</w:t>
      </w:r>
      <w:r w:rsidRPr="00CA0104">
        <w:rPr>
          <w:rStyle w:val="Char0"/>
          <w:rtl/>
        </w:rPr>
        <w:t xml:space="preserve"> ب</w:t>
      </w:r>
      <w:r w:rsidRPr="00CA0104">
        <w:rPr>
          <w:rStyle w:val="Char0"/>
          <w:rFonts w:hint="cs"/>
          <w:rtl/>
        </w:rPr>
        <w:t>یم</w:t>
      </w:r>
      <w:r w:rsidRPr="00CA0104">
        <w:rPr>
          <w:rStyle w:val="Char0"/>
          <w:rtl/>
        </w:rPr>
        <w:t xml:space="preserve"> دهندگان</w:t>
      </w:r>
      <w:r w:rsidRPr="00CA0104">
        <w:rPr>
          <w:rStyle w:val="Char0"/>
          <w:rFonts w:hint="cs"/>
          <w:rtl/>
        </w:rPr>
        <w:t>ی</w:t>
      </w:r>
      <w:r w:rsidRPr="00CA0104">
        <w:rPr>
          <w:rStyle w:val="Char0"/>
          <w:rtl/>
        </w:rPr>
        <w:t xml:space="preserve"> فرستاده بود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73</w:t>
      </w:r>
      <w:r>
        <w:rPr>
          <w:rStyle w:val="Char0"/>
          <w:rFonts w:cs="Traditional Arabic" w:hint="cs"/>
          <w:rtl/>
        </w:rPr>
        <w:t>﴾</w:t>
      </w:r>
      <w:r>
        <w:rPr>
          <w:rStyle w:val="Char0"/>
          <w:rFonts w:hint="cs"/>
          <w:rtl/>
        </w:rPr>
        <w:t xml:space="preserve"> </w:t>
      </w:r>
      <w:r w:rsidRPr="00CA0104">
        <w:rPr>
          <w:rStyle w:val="Char0"/>
          <w:rtl/>
        </w:rPr>
        <w:t>پس بنگر که عاقبت ب</w:t>
      </w:r>
      <w:r w:rsidRPr="00CA0104">
        <w:rPr>
          <w:rStyle w:val="Char0"/>
          <w:rFonts w:hint="cs"/>
          <w:rtl/>
        </w:rPr>
        <w:t>یم</w:t>
      </w:r>
      <w:r w:rsidRPr="00CA0104">
        <w:rPr>
          <w:rStyle w:val="Char0"/>
          <w:rtl/>
        </w:rPr>
        <w:t xml:space="preserve"> داده شدگان چطور شد؟ </w:t>
      </w:r>
      <w:r>
        <w:rPr>
          <w:rStyle w:val="Char0"/>
          <w:rFonts w:cs="Traditional Arabic" w:hint="cs"/>
          <w:rtl/>
        </w:rPr>
        <w:t>﴿</w:t>
      </w:r>
      <w:r>
        <w:rPr>
          <w:rStyle w:val="Char0"/>
          <w:rFonts w:hint="cs"/>
          <w:rtl/>
        </w:rPr>
        <w:t>74</w:t>
      </w:r>
      <w:r>
        <w:rPr>
          <w:rStyle w:val="Char0"/>
          <w:rFonts w:cs="Traditional Arabic" w:hint="cs"/>
          <w:rtl/>
        </w:rPr>
        <w:t>﴾</w:t>
      </w:r>
      <w:r>
        <w:rPr>
          <w:rStyle w:val="Char0"/>
          <w:rFonts w:hint="cs"/>
          <w:rtl/>
        </w:rPr>
        <w:t xml:space="preserve"> </w:t>
      </w:r>
      <w:r w:rsidRPr="00CA0104">
        <w:rPr>
          <w:rStyle w:val="Char0"/>
          <w:rtl/>
        </w:rPr>
        <w:t>به جز بندگان خالص شد</w:t>
      </w:r>
      <w:r>
        <w:rPr>
          <w:rStyle w:val="Char0"/>
          <w:rFonts w:hint="cs"/>
          <w:rtl/>
        </w:rPr>
        <w:t>ۀ</w:t>
      </w:r>
      <w:r w:rsidRPr="00CA0104">
        <w:rPr>
          <w:rStyle w:val="Char0"/>
          <w:rtl/>
        </w:rPr>
        <w:t xml:space="preserve"> الله. </w:t>
      </w:r>
      <w:r>
        <w:rPr>
          <w:rStyle w:val="Char0"/>
          <w:rFonts w:cs="Traditional Arabic" w:hint="cs"/>
          <w:rtl/>
        </w:rPr>
        <w:t>﴿</w:t>
      </w:r>
      <w:r>
        <w:rPr>
          <w:rStyle w:val="Char0"/>
          <w:rFonts w:hint="cs"/>
          <w:rtl/>
        </w:rPr>
        <w:t>75</w:t>
      </w:r>
      <w:r>
        <w:rPr>
          <w:rStyle w:val="Char0"/>
          <w:rFonts w:cs="Traditional Arabic" w:hint="cs"/>
          <w:rtl/>
        </w:rPr>
        <w:t>﴾</w:t>
      </w:r>
      <w:r>
        <w:rPr>
          <w:rStyle w:val="Char0"/>
          <w:rFonts w:hint="cs"/>
          <w:rtl/>
        </w:rPr>
        <w:t xml:space="preserve"> </w:t>
      </w:r>
      <w:r w:rsidRPr="00CA0104">
        <w:rPr>
          <w:rStyle w:val="Char0"/>
          <w:rtl/>
        </w:rPr>
        <w:t>و البته نو</w:t>
      </w:r>
      <w:r w:rsidRPr="00CA0104">
        <w:rPr>
          <w:rStyle w:val="Char0"/>
          <w:rFonts w:hint="cs"/>
          <w:rtl/>
        </w:rPr>
        <w:t>ح</w:t>
      </w:r>
      <w:r w:rsidRPr="00CA0104">
        <w:rPr>
          <w:rStyle w:val="Char0"/>
          <w:rtl/>
        </w:rPr>
        <w:t xml:space="preserve"> ما را به فر</w:t>
      </w:r>
      <w:r w:rsidRPr="00CA0104">
        <w:rPr>
          <w:rStyle w:val="Char0"/>
          <w:rFonts w:hint="cs"/>
          <w:rtl/>
        </w:rPr>
        <w:t>یاد</w:t>
      </w:r>
      <w:r w:rsidRPr="00CA0104">
        <w:rPr>
          <w:rStyle w:val="Char0"/>
          <w:rtl/>
        </w:rPr>
        <w:t xml:space="preserve"> خواند و ما هم چه خوب پاسخ دهندگان هست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76</w:t>
      </w:r>
      <w:r>
        <w:rPr>
          <w:rStyle w:val="Char0"/>
          <w:rFonts w:cs="Traditional Arabic" w:hint="cs"/>
          <w:rtl/>
        </w:rPr>
        <w:t>﴾</w:t>
      </w:r>
      <w:r>
        <w:rPr>
          <w:rStyle w:val="Char0"/>
          <w:rFonts w:hint="cs"/>
          <w:rtl/>
        </w:rPr>
        <w:t xml:space="preserve"> </w:t>
      </w:r>
      <w:r w:rsidRPr="00CA0104">
        <w:rPr>
          <w:rStyle w:val="Char0"/>
          <w:rtl/>
        </w:rPr>
        <w:t>و او و خانواده</w:t>
      </w:r>
      <w:r>
        <w:rPr>
          <w:rStyle w:val="Char0"/>
          <w:rtl/>
        </w:rPr>
        <w:t xml:space="preserve">‌اش </w:t>
      </w:r>
      <w:r w:rsidRPr="00CA0104">
        <w:rPr>
          <w:rStyle w:val="Char0"/>
          <w:rtl/>
        </w:rPr>
        <w:t>را از اندوه بزرگ نجات داد</w:t>
      </w:r>
      <w:r w:rsidRPr="00CA0104">
        <w:rPr>
          <w:rStyle w:val="Char0"/>
          <w:rFonts w:hint="cs"/>
          <w:rtl/>
        </w:rPr>
        <w:t>یم</w:t>
      </w:r>
      <w:r>
        <w:rPr>
          <w:rStyle w:val="Char0"/>
          <w:rFonts w:hint="cs"/>
          <w:rtl/>
        </w:rPr>
        <w:t>.</w:t>
      </w:r>
      <w:r w:rsidRPr="00CA0104">
        <w:rPr>
          <w:rStyle w:val="Char0"/>
          <w:rtl/>
        </w:rPr>
        <w:t xml:space="preserve"> </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وَجَعَلْنَا ذُرِّيَّتَهُ هُمُ الْبَاقِينَ٧٧ وَتَرَكْنَا عَلَيْهِ فِي الْآخِرِينَ٧٨ سَلَامٌ عَلَى نُوحٍ فِي الْعَالَمِينَ٧٩ إِنَّا كَذَلِكَ نَجْزِي الْمُحْسِنِينَ٨٠ إِنَّهُ مِنْ عِبَادِنَا الْمُؤْمِنِينَ٨١ ثُمَّ أَغْرَقْنَا الْآخَرِينَ٨٢ وَإِنَّ مِنْ شِيعَتِهِ لَإِبْرَاهِيمَ٨٣ إِذْ جَاءَ رَبَّهُ بِقَلْبٍ سَلِيمٍ٨٤ إِذْ قَالَ لِأَبِيهِ وَقَوْمِهِ مَاذَا تَعْبُدُونَ٨٥ أَئِفْكًا آلِهَةً دُونَ اللَّهِ تُرِيدُونَ٨٦ فَمَا ظَنُّكُمْ بِرَبِّ الْعَالَمِينَ٨٧ فَنَظَرَ نَظْرَةً فِي النُّجُومِ٨٨ فَقَالَ إِنِّي سَقِيمٌ٨٩ فَتَوَلَّوْا عَنْهُ مُدْبِرِينَ٩٠ فَرَاغَ إِلَى آلِهَتِهِمْ فَقَالَ أَلَا تَأْكُلُونَ٩١ مَا لَكُمْ لَا تَنْطِقُونَ٩٢ فَرَاغَ عَلَيْهِمْ ضَرْبًا بِالْيَمِينِ٩٣ فَأَقْبَلُوا إِلَيْهِ يَزِفُّونَ٩٤ قَالَ أَتَعْبُدُونَ مَا تَنْحِتُونَ٩٥ وَاللَّهُ خَلَقَكُمْ وَمَا تَعْمَلُونَ٩٦ قَالُوا ابْنُوا لَهُ بُنْيَانًا فَأَلْقُوهُ فِي الْجَحِيمِ٩٧ فَأَرَادُوا بِهِ كَيْدًا فَجَعَلْنَاهُمُ الْأَسْفَلِينَ٩٨ وَقَالَ إِنِّي ذَاهِبٌ إِلَى رَبِّي سَيَهْدِينِ٩٩ رَبِّ هَبْ لِي مِنَ الصَّالِحِينَ١٠٠ فَبَشَّرْنَاهُ بِغُلَامٍ حَلِيمٍ١٠١ فَلَمَّا بَلَغَ مَعَهُ السَّعْيَ قَالَ يَا بُنَيَّ إِنِّي أَرَى فِي الْمَنَامِ أَنِّي أَذْبَحُكَ فَانْظُرْ مَاذَا تَرَى</w:t>
      </w:r>
      <w:r w:rsidR="001619CE" w:rsidRPr="008B4A46">
        <w:rPr>
          <w:rStyle w:val="Char7"/>
          <w:rtl/>
        </w:rPr>
        <w:t xml:space="preserve"> </w:t>
      </w:r>
      <w:r w:rsidRPr="008B4A46">
        <w:rPr>
          <w:rStyle w:val="Char7"/>
          <w:rtl/>
        </w:rPr>
        <w:t>قَالَ يَا أَبَتِ افْعَلْ مَا تُؤْمَرُ</w:t>
      </w:r>
      <w:r w:rsidR="001619CE" w:rsidRPr="008B4A46">
        <w:rPr>
          <w:rStyle w:val="Char7"/>
          <w:rtl/>
        </w:rPr>
        <w:t xml:space="preserve"> </w:t>
      </w:r>
      <w:r w:rsidRPr="008B4A46">
        <w:rPr>
          <w:rStyle w:val="Char7"/>
          <w:rtl/>
        </w:rPr>
        <w:t>سَتَجِدُنِي إِنْ شَاءَ اللَّهُ مِنَ الصَّابِرِينَ١٠٢</w:t>
      </w:r>
      <w:r w:rsidRPr="00D635E0">
        <w:rPr>
          <w:rStyle w:val="Char0"/>
          <w:rFonts w:ascii="Times New Roman" w:hAnsi="Times New Roman" w:cs="Traditional Arabic" w:hint="cs"/>
          <w:rtl/>
        </w:rPr>
        <w:t>﴾</w:t>
      </w:r>
      <w:r w:rsidRPr="008B4A46">
        <w:rPr>
          <w:rStyle w:val="Char"/>
          <w:rtl/>
        </w:rPr>
        <w:t xml:space="preserve"> [الصافات: 77-102]</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77</w:t>
      </w:r>
      <w:r>
        <w:rPr>
          <w:rStyle w:val="Char0"/>
          <w:rFonts w:cs="Traditional Arabic" w:hint="cs"/>
          <w:rtl/>
        </w:rPr>
        <w:t>﴾</w:t>
      </w:r>
      <w:r w:rsidRPr="00CA0104">
        <w:rPr>
          <w:rStyle w:val="Char0"/>
          <w:rtl/>
        </w:rPr>
        <w:t xml:space="preserve"> و تنها نسل او را باق</w:t>
      </w:r>
      <w:r w:rsidRPr="00CA0104">
        <w:rPr>
          <w:rStyle w:val="Char0"/>
          <w:rFonts w:hint="cs"/>
          <w:rtl/>
        </w:rPr>
        <w:t>ی</w:t>
      </w:r>
      <w:r w:rsidRPr="00CA0104">
        <w:rPr>
          <w:rStyle w:val="Char0"/>
          <w:rtl/>
        </w:rPr>
        <w:t xml:space="preserve">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78</w:t>
      </w:r>
      <w:r>
        <w:rPr>
          <w:rStyle w:val="Char0"/>
          <w:rFonts w:cs="Traditional Arabic" w:hint="cs"/>
          <w:rtl/>
        </w:rPr>
        <w:t>﴾</w:t>
      </w:r>
      <w:r>
        <w:rPr>
          <w:rStyle w:val="Char0"/>
          <w:rFonts w:hint="cs"/>
          <w:rtl/>
        </w:rPr>
        <w:t xml:space="preserve"> </w:t>
      </w:r>
      <w:r w:rsidRPr="00CA0104">
        <w:rPr>
          <w:rStyle w:val="Char0"/>
          <w:rtl/>
        </w:rPr>
        <w:t>و برا</w:t>
      </w:r>
      <w:r w:rsidRPr="00CA0104">
        <w:rPr>
          <w:rStyle w:val="Char0"/>
          <w:rFonts w:hint="cs"/>
          <w:rtl/>
        </w:rPr>
        <w:t>ی</w:t>
      </w:r>
      <w:r w:rsidRPr="00CA0104">
        <w:rPr>
          <w:rStyle w:val="Char0"/>
          <w:rtl/>
        </w:rPr>
        <w:t xml:space="preserve"> او در م</w:t>
      </w:r>
      <w:r w:rsidRPr="00CA0104">
        <w:rPr>
          <w:rStyle w:val="Char0"/>
          <w:rFonts w:hint="cs"/>
          <w:rtl/>
        </w:rPr>
        <w:t>یان</w:t>
      </w:r>
      <w:r w:rsidRPr="00CA0104">
        <w:rPr>
          <w:rStyle w:val="Char0"/>
          <w:rtl/>
        </w:rPr>
        <w:t xml:space="preserve"> ملت</w:t>
      </w:r>
      <w:r>
        <w:rPr>
          <w:rStyle w:val="Char0"/>
          <w:rtl/>
        </w:rPr>
        <w:t xml:space="preserve">‌های </w:t>
      </w:r>
      <w:r w:rsidRPr="00CA0104">
        <w:rPr>
          <w:rStyle w:val="Char0"/>
          <w:rtl/>
        </w:rPr>
        <w:t>آ</w:t>
      </w:r>
      <w:r w:rsidRPr="00CA0104">
        <w:rPr>
          <w:rStyle w:val="Char0"/>
          <w:rFonts w:hint="cs"/>
          <w:rtl/>
        </w:rPr>
        <w:t>ینده</w:t>
      </w:r>
      <w:r w:rsidRPr="00CA0104">
        <w:rPr>
          <w:rStyle w:val="Char0"/>
          <w:rtl/>
        </w:rPr>
        <w:t xml:space="preserve"> </w:t>
      </w:r>
      <w:r w:rsidRPr="00CA0104">
        <w:rPr>
          <w:rStyle w:val="Char0"/>
          <w:rFonts w:hint="cs"/>
          <w:rtl/>
        </w:rPr>
        <w:t>یادگار</w:t>
      </w:r>
      <w:r w:rsidRPr="00CA0104">
        <w:rPr>
          <w:rStyle w:val="Char0"/>
          <w:rtl/>
        </w:rPr>
        <w:t xml:space="preserve"> و نام ن</w:t>
      </w:r>
      <w:r w:rsidRPr="00CA0104">
        <w:rPr>
          <w:rStyle w:val="Char0"/>
          <w:rFonts w:hint="cs"/>
          <w:rtl/>
        </w:rPr>
        <w:t>یک</w:t>
      </w:r>
      <w:r w:rsidRPr="00CA0104">
        <w:rPr>
          <w:rStyle w:val="Char0"/>
          <w:rtl/>
        </w:rPr>
        <w:t xml:space="preserve"> به جا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79</w:t>
      </w:r>
      <w:r>
        <w:rPr>
          <w:rStyle w:val="Char0"/>
          <w:rFonts w:cs="Traditional Arabic" w:hint="cs"/>
          <w:rtl/>
        </w:rPr>
        <w:t>﴾</w:t>
      </w:r>
      <w:r>
        <w:rPr>
          <w:rStyle w:val="Char0"/>
          <w:rFonts w:hint="cs"/>
          <w:rtl/>
        </w:rPr>
        <w:t xml:space="preserve"> </w:t>
      </w:r>
      <w:r w:rsidRPr="00CA0104">
        <w:rPr>
          <w:rStyle w:val="Char0"/>
          <w:rtl/>
        </w:rPr>
        <w:t>و در م</w:t>
      </w:r>
      <w:r w:rsidRPr="00CA0104">
        <w:rPr>
          <w:rStyle w:val="Char0"/>
          <w:rFonts w:hint="cs"/>
          <w:rtl/>
        </w:rPr>
        <w:t>یان</w:t>
      </w:r>
      <w:r w:rsidRPr="00CA0104">
        <w:rPr>
          <w:rStyle w:val="Char0"/>
          <w:rtl/>
        </w:rPr>
        <w:t xml:space="preserve"> جهان</w:t>
      </w:r>
      <w:r w:rsidRPr="00CA0104">
        <w:rPr>
          <w:rStyle w:val="Char0"/>
          <w:rFonts w:hint="cs"/>
          <w:rtl/>
        </w:rPr>
        <w:t>یان</w:t>
      </w:r>
      <w:r w:rsidRPr="00CA0104">
        <w:rPr>
          <w:rStyle w:val="Char0"/>
          <w:rtl/>
        </w:rPr>
        <w:t xml:space="preserve"> بر نوح سلام باد. </w:t>
      </w:r>
      <w:r>
        <w:rPr>
          <w:rStyle w:val="Char0"/>
          <w:rFonts w:cs="Traditional Arabic" w:hint="cs"/>
          <w:rtl/>
        </w:rPr>
        <w:t>﴿</w:t>
      </w:r>
      <w:r>
        <w:rPr>
          <w:rStyle w:val="Char0"/>
          <w:rFonts w:hint="cs"/>
          <w:rtl/>
        </w:rPr>
        <w:t>80</w:t>
      </w:r>
      <w:r>
        <w:rPr>
          <w:rStyle w:val="Char0"/>
          <w:rFonts w:cs="Traditional Arabic" w:hint="cs"/>
          <w:rtl/>
        </w:rPr>
        <w:t>﴾</w:t>
      </w:r>
      <w:r>
        <w:rPr>
          <w:rStyle w:val="Char0"/>
          <w:rFonts w:hint="cs"/>
          <w:rtl/>
        </w:rPr>
        <w:t xml:space="preserve"> </w:t>
      </w:r>
      <w:r w:rsidRPr="00CA0104">
        <w:rPr>
          <w:rStyle w:val="Char0"/>
          <w:rtl/>
        </w:rPr>
        <w:t>البته 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به ن</w:t>
      </w:r>
      <w:r w:rsidRPr="00CA0104">
        <w:rPr>
          <w:rStyle w:val="Char0"/>
          <w:rFonts w:hint="cs"/>
          <w:rtl/>
        </w:rPr>
        <w:t>یکوکاران</w:t>
      </w:r>
      <w:r w:rsidRPr="00CA0104">
        <w:rPr>
          <w:rStyle w:val="Char0"/>
          <w:rtl/>
        </w:rPr>
        <w:t xml:space="preserve"> ثواب</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81</w:t>
      </w:r>
      <w:r>
        <w:rPr>
          <w:rStyle w:val="Char0"/>
          <w:rFonts w:cs="Traditional Arabic" w:hint="cs"/>
          <w:rtl/>
        </w:rPr>
        <w:t>﴾</w:t>
      </w:r>
      <w:r>
        <w:rPr>
          <w:rStyle w:val="Char0"/>
          <w:rFonts w:hint="cs"/>
          <w:rtl/>
        </w:rPr>
        <w:t xml:space="preserve"> </w:t>
      </w:r>
      <w:r w:rsidRPr="00CA0104">
        <w:rPr>
          <w:rStyle w:val="Char0"/>
          <w:rtl/>
        </w:rPr>
        <w:t>به يقين او از بندگا</w:t>
      </w:r>
      <w:r w:rsidRPr="00CA0104">
        <w:rPr>
          <w:rStyle w:val="Char0"/>
          <w:rFonts w:hint="cs"/>
          <w:rtl/>
        </w:rPr>
        <w:t>ن</w:t>
      </w:r>
      <w:r w:rsidRPr="00CA0104">
        <w:rPr>
          <w:rStyle w:val="Char0"/>
          <w:rtl/>
        </w:rPr>
        <w:t xml:space="preserve"> با ا</w:t>
      </w:r>
      <w:r w:rsidRPr="00CA0104">
        <w:rPr>
          <w:rStyle w:val="Char0"/>
          <w:rFonts w:hint="cs"/>
          <w:rtl/>
        </w:rPr>
        <w:t>یمان</w:t>
      </w:r>
      <w:r w:rsidRPr="00CA0104">
        <w:rPr>
          <w:rStyle w:val="Char0"/>
          <w:rtl/>
        </w:rPr>
        <w:t xml:space="preserve"> ما بود. </w:t>
      </w:r>
      <w:r>
        <w:rPr>
          <w:rStyle w:val="Char0"/>
          <w:rFonts w:cs="Traditional Arabic" w:hint="cs"/>
          <w:rtl/>
        </w:rPr>
        <w:t>﴿</w:t>
      </w:r>
      <w:r>
        <w:rPr>
          <w:rStyle w:val="Char0"/>
          <w:rFonts w:hint="cs"/>
          <w:rtl/>
        </w:rPr>
        <w:t>82</w:t>
      </w:r>
      <w:r>
        <w:rPr>
          <w:rStyle w:val="Char0"/>
          <w:rFonts w:cs="Traditional Arabic" w:hint="cs"/>
          <w:rtl/>
        </w:rPr>
        <w:t>﴾</w:t>
      </w:r>
      <w:r w:rsidRPr="00CA0104">
        <w:rPr>
          <w:rStyle w:val="Char0"/>
          <w:rtl/>
        </w:rPr>
        <w:t xml:space="preserve"> باز د</w:t>
      </w:r>
      <w:r w:rsidRPr="00CA0104">
        <w:rPr>
          <w:rStyle w:val="Char0"/>
          <w:rFonts w:hint="cs"/>
          <w:rtl/>
        </w:rPr>
        <w:t>یگران</w:t>
      </w:r>
      <w:r w:rsidRPr="00CA0104">
        <w:rPr>
          <w:rStyle w:val="Char0"/>
          <w:rtl/>
        </w:rPr>
        <w:t xml:space="preserve"> را غرق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83</w:t>
      </w:r>
      <w:r>
        <w:rPr>
          <w:rStyle w:val="Char0"/>
          <w:rFonts w:cs="Traditional Arabic" w:hint="cs"/>
          <w:rtl/>
        </w:rPr>
        <w:t>﴾</w:t>
      </w:r>
      <w:r>
        <w:rPr>
          <w:rStyle w:val="Char0"/>
          <w:rFonts w:hint="cs"/>
          <w:rtl/>
        </w:rPr>
        <w:t xml:space="preserve"> </w:t>
      </w:r>
      <w:r w:rsidRPr="00CA0104">
        <w:rPr>
          <w:rStyle w:val="Char0"/>
          <w:rtl/>
        </w:rPr>
        <w:t>و يقينا ابراه</w:t>
      </w:r>
      <w:r w:rsidRPr="00CA0104">
        <w:rPr>
          <w:rStyle w:val="Char0"/>
          <w:rFonts w:hint="cs"/>
          <w:rtl/>
        </w:rPr>
        <w:t>یم</w:t>
      </w:r>
      <w:r w:rsidRPr="00CA0104">
        <w:rPr>
          <w:rStyle w:val="Char0"/>
          <w:rtl/>
        </w:rPr>
        <w:t xml:space="preserve"> از پ</w:t>
      </w:r>
      <w:r w:rsidRPr="00CA0104">
        <w:rPr>
          <w:rStyle w:val="Char0"/>
          <w:rFonts w:hint="cs"/>
          <w:rtl/>
        </w:rPr>
        <w:t>یروان</w:t>
      </w:r>
      <w:r w:rsidRPr="00CA0104">
        <w:rPr>
          <w:rStyle w:val="Char0"/>
          <w:rtl/>
        </w:rPr>
        <w:t xml:space="preserve"> او بود. </w:t>
      </w:r>
      <w:r>
        <w:rPr>
          <w:rStyle w:val="Char0"/>
          <w:rFonts w:cs="Traditional Arabic" w:hint="cs"/>
          <w:rtl/>
        </w:rPr>
        <w:t>﴿</w:t>
      </w:r>
      <w:r>
        <w:rPr>
          <w:rStyle w:val="Char0"/>
          <w:rFonts w:hint="cs"/>
          <w:rtl/>
        </w:rPr>
        <w:t>84</w:t>
      </w:r>
      <w:r>
        <w:rPr>
          <w:rStyle w:val="Char0"/>
          <w:rFonts w:cs="Traditional Arabic" w:hint="cs"/>
          <w:rtl/>
        </w:rPr>
        <w:t xml:space="preserve">﴾ </w:t>
      </w:r>
      <w:r w:rsidRPr="00CA0104">
        <w:rPr>
          <w:rStyle w:val="Char0"/>
          <w:rtl/>
        </w:rPr>
        <w:lastRenderedPageBreak/>
        <w:t>وقت</w:t>
      </w:r>
      <w:r w:rsidRPr="00CA0104">
        <w:rPr>
          <w:rStyle w:val="Char0"/>
          <w:rFonts w:hint="cs"/>
          <w:rtl/>
        </w:rPr>
        <w:t>ی</w:t>
      </w:r>
      <w:r w:rsidRPr="00CA0104">
        <w:rPr>
          <w:rStyle w:val="Char0"/>
          <w:rtl/>
        </w:rPr>
        <w:t xml:space="preserve"> که با دل سالم به پ</w:t>
      </w:r>
      <w:r w:rsidRPr="00CA0104">
        <w:rPr>
          <w:rStyle w:val="Char0"/>
          <w:rFonts w:hint="cs"/>
          <w:rtl/>
        </w:rPr>
        <w:t>یشگاه</w:t>
      </w:r>
      <w:r w:rsidRPr="00CA0104">
        <w:rPr>
          <w:rStyle w:val="Char0"/>
          <w:rtl/>
        </w:rPr>
        <w:t xml:space="preserve"> پروردگارش آمد. </w:t>
      </w:r>
      <w:r>
        <w:rPr>
          <w:rStyle w:val="Char0"/>
          <w:rFonts w:cs="Traditional Arabic" w:hint="cs"/>
          <w:rtl/>
        </w:rPr>
        <w:t>﴿</w:t>
      </w:r>
      <w:r>
        <w:rPr>
          <w:rStyle w:val="Char0"/>
          <w:rFonts w:hint="cs"/>
          <w:rtl/>
        </w:rPr>
        <w:t>85</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به پدر و قوم خود گفت: چه چ</w:t>
      </w:r>
      <w:r w:rsidRPr="00CA0104">
        <w:rPr>
          <w:rStyle w:val="Char0"/>
          <w:rFonts w:hint="cs"/>
          <w:rtl/>
        </w:rPr>
        <w:t>یزی</w:t>
      </w:r>
      <w:r w:rsidRPr="00CA0104">
        <w:rPr>
          <w:rStyle w:val="Char0"/>
          <w:rtl/>
        </w:rPr>
        <w:t xml:space="preserve"> را</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به دروغ معبودها</w:t>
      </w:r>
      <w:r w:rsidRPr="00CA0104">
        <w:rPr>
          <w:rStyle w:val="Char0"/>
          <w:rFonts w:hint="cs"/>
          <w:rtl/>
        </w:rPr>
        <w:t>ی</w:t>
      </w:r>
      <w:r w:rsidRPr="00CA0104">
        <w:rPr>
          <w:rStyle w:val="Char0"/>
          <w:rtl/>
        </w:rPr>
        <w:t xml:space="preserve"> د</w:t>
      </w:r>
      <w:r w:rsidRPr="00CA0104">
        <w:rPr>
          <w:rStyle w:val="Char0"/>
          <w:rFonts w:hint="cs"/>
          <w:rtl/>
        </w:rPr>
        <w:t>یگری</w:t>
      </w:r>
      <w:r w:rsidRPr="00CA0104">
        <w:rPr>
          <w:rStyle w:val="Char0"/>
          <w:rtl/>
        </w:rPr>
        <w:t xml:space="preserve"> غ</w:t>
      </w:r>
      <w:r w:rsidRPr="00CA0104">
        <w:rPr>
          <w:rStyle w:val="Char0"/>
          <w:rFonts w:hint="cs"/>
          <w:rtl/>
        </w:rPr>
        <w:t>یر</w:t>
      </w:r>
      <w:r w:rsidRPr="00CA0104">
        <w:rPr>
          <w:rStyle w:val="Char0"/>
          <w:rtl/>
        </w:rPr>
        <w:t xml:space="preserve"> از الله را</w:t>
      </w:r>
      <w:r>
        <w:rPr>
          <w:rStyle w:val="Char0"/>
          <w:rtl/>
        </w:rPr>
        <w:t xml:space="preserve"> می‌</w:t>
      </w:r>
      <w:r w:rsidRPr="00CA0104">
        <w:rPr>
          <w:rStyle w:val="Char0"/>
          <w:rtl/>
        </w:rPr>
        <w:t>خواه</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87</w:t>
      </w:r>
      <w:r>
        <w:rPr>
          <w:rStyle w:val="Char0"/>
          <w:rFonts w:cs="Traditional Arabic" w:hint="cs"/>
          <w:rtl/>
        </w:rPr>
        <w:t>﴾</w:t>
      </w:r>
      <w:r w:rsidRPr="00CA0104">
        <w:rPr>
          <w:rStyle w:val="Char0"/>
          <w:rtl/>
        </w:rPr>
        <w:t xml:space="preserve"> </w:t>
      </w:r>
      <w:r w:rsidRPr="00CA0104">
        <w:rPr>
          <w:rStyle w:val="Char0"/>
          <w:rFonts w:hint="cs"/>
          <w:rtl/>
        </w:rPr>
        <w:t>پس</w:t>
      </w:r>
      <w:r w:rsidRPr="00CA0104">
        <w:rPr>
          <w:rStyle w:val="Char0"/>
          <w:rtl/>
        </w:rPr>
        <w:t xml:space="preserve"> گمانتان در باره پروردگار جهان</w:t>
      </w:r>
      <w:r w:rsidRPr="00CA0104">
        <w:rPr>
          <w:rStyle w:val="Char0"/>
          <w:rFonts w:hint="cs"/>
          <w:rtl/>
        </w:rPr>
        <w:t>یان</w:t>
      </w:r>
      <w:r w:rsidRPr="00CA0104">
        <w:rPr>
          <w:rStyle w:val="Char0"/>
          <w:rtl/>
        </w:rPr>
        <w:t xml:space="preserve">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88</w:t>
      </w:r>
      <w:r>
        <w:rPr>
          <w:rStyle w:val="Char0"/>
          <w:rFonts w:cs="Traditional Arabic" w:hint="cs"/>
          <w:rtl/>
        </w:rPr>
        <w:t>﴾</w:t>
      </w:r>
      <w:r>
        <w:rPr>
          <w:rStyle w:val="Char0"/>
          <w:rFonts w:hint="cs"/>
          <w:rtl/>
        </w:rPr>
        <w:t xml:space="preserve"> </w:t>
      </w:r>
      <w:r w:rsidRPr="00CA0104">
        <w:rPr>
          <w:rStyle w:val="Char0"/>
          <w:rtl/>
        </w:rPr>
        <w:t>پس نگاه خاص</w:t>
      </w:r>
      <w:r w:rsidRPr="00CA0104">
        <w:rPr>
          <w:rStyle w:val="Char0"/>
          <w:rFonts w:hint="cs"/>
          <w:rtl/>
        </w:rPr>
        <w:t>ی</w:t>
      </w:r>
      <w:r w:rsidRPr="00CA0104">
        <w:rPr>
          <w:rStyle w:val="Char0"/>
          <w:rtl/>
        </w:rPr>
        <w:t xml:space="preserve"> به ستارگان کرد. </w:t>
      </w:r>
      <w:r>
        <w:rPr>
          <w:rStyle w:val="Char0"/>
          <w:rFonts w:cs="Traditional Arabic" w:hint="cs"/>
          <w:rtl/>
        </w:rPr>
        <w:t>﴿</w:t>
      </w:r>
      <w:r>
        <w:rPr>
          <w:rStyle w:val="Char0"/>
          <w:rFonts w:hint="cs"/>
          <w:rtl/>
        </w:rPr>
        <w:t>89</w:t>
      </w:r>
      <w:r>
        <w:rPr>
          <w:rStyle w:val="Char0"/>
          <w:rFonts w:cs="Traditional Arabic" w:hint="cs"/>
          <w:rtl/>
        </w:rPr>
        <w:t>﴾</w:t>
      </w:r>
      <w:r>
        <w:rPr>
          <w:rStyle w:val="Char0"/>
          <w:rFonts w:hint="cs"/>
          <w:rtl/>
        </w:rPr>
        <w:t xml:space="preserve"> </w:t>
      </w:r>
      <w:r w:rsidRPr="00CA0104">
        <w:rPr>
          <w:rStyle w:val="Char0"/>
          <w:rtl/>
        </w:rPr>
        <w:t>پس گفت: من ب</w:t>
      </w:r>
      <w:r w:rsidRPr="00CA0104">
        <w:rPr>
          <w:rStyle w:val="Char0"/>
          <w:rFonts w:hint="cs"/>
          <w:rtl/>
        </w:rPr>
        <w:t>یمارم</w:t>
      </w:r>
      <w:r w:rsidRPr="00CA0104">
        <w:rPr>
          <w:rStyle w:val="Char0"/>
          <w:rtl/>
        </w:rPr>
        <w:t xml:space="preserve">. </w:t>
      </w:r>
      <w:r>
        <w:rPr>
          <w:rStyle w:val="Char0"/>
          <w:rFonts w:cs="Traditional Arabic" w:hint="cs"/>
          <w:rtl/>
        </w:rPr>
        <w:t>﴿</w:t>
      </w:r>
      <w:r>
        <w:rPr>
          <w:rStyle w:val="Char0"/>
          <w:rFonts w:hint="cs"/>
          <w:rtl/>
        </w:rPr>
        <w:t>90</w:t>
      </w:r>
      <w:r>
        <w:rPr>
          <w:rStyle w:val="Char0"/>
          <w:rFonts w:cs="Traditional Arabic" w:hint="cs"/>
          <w:rtl/>
        </w:rPr>
        <w:t>﴾</w:t>
      </w:r>
      <w:r>
        <w:rPr>
          <w:rStyle w:val="Char0"/>
          <w:rFonts w:hint="cs"/>
          <w:rtl/>
        </w:rPr>
        <w:t xml:space="preserve"> </w:t>
      </w:r>
      <w:r w:rsidRPr="00CA0104">
        <w:rPr>
          <w:rStyle w:val="Char0"/>
          <w:rtl/>
        </w:rPr>
        <w:t>پس مردم از او رو</w:t>
      </w:r>
      <w:r w:rsidRPr="00CA0104">
        <w:rPr>
          <w:rStyle w:val="Char0"/>
          <w:rFonts w:hint="cs"/>
          <w:rtl/>
        </w:rPr>
        <w:t>ی</w:t>
      </w:r>
      <w:r w:rsidRPr="00CA0104">
        <w:rPr>
          <w:rStyle w:val="Char0"/>
          <w:rtl/>
        </w:rPr>
        <w:t xml:space="preserve"> گردانده برگشتند. </w:t>
      </w:r>
      <w:r>
        <w:rPr>
          <w:rStyle w:val="Char0"/>
          <w:rFonts w:cs="Traditional Arabic" w:hint="cs"/>
          <w:rtl/>
        </w:rPr>
        <w:t>﴿</w:t>
      </w:r>
      <w:r>
        <w:rPr>
          <w:rStyle w:val="Char0"/>
          <w:rFonts w:hint="cs"/>
          <w:rtl/>
        </w:rPr>
        <w:t>91</w:t>
      </w:r>
      <w:r>
        <w:rPr>
          <w:rStyle w:val="Char0"/>
          <w:rFonts w:cs="Traditional Arabic" w:hint="cs"/>
          <w:rtl/>
        </w:rPr>
        <w:t>﴾</w:t>
      </w:r>
      <w:r>
        <w:rPr>
          <w:rStyle w:val="Char0"/>
          <w:rFonts w:hint="cs"/>
          <w:rtl/>
        </w:rPr>
        <w:t xml:space="preserve"> </w:t>
      </w:r>
      <w:r w:rsidRPr="00CA0104">
        <w:rPr>
          <w:rStyle w:val="Char0"/>
          <w:rtl/>
        </w:rPr>
        <w:t>پس شتابان و نهان</w:t>
      </w:r>
      <w:r>
        <w:rPr>
          <w:rStyle w:val="Char0"/>
          <w:rtl/>
        </w:rPr>
        <w:t xml:space="preserve"> به‌سوی </w:t>
      </w:r>
      <w:r w:rsidRPr="00CA0104">
        <w:rPr>
          <w:rStyle w:val="Char0"/>
          <w:rtl/>
        </w:rPr>
        <w:t>معبودها</w:t>
      </w:r>
      <w:r w:rsidRPr="00CA0104">
        <w:rPr>
          <w:rStyle w:val="Char0"/>
          <w:rFonts w:hint="cs"/>
          <w:rtl/>
        </w:rPr>
        <w:t>یشان</w:t>
      </w:r>
      <w:r w:rsidRPr="00CA0104">
        <w:rPr>
          <w:rStyle w:val="Char0"/>
          <w:rtl/>
        </w:rPr>
        <w:t xml:space="preserve"> رفت و(مسخره کنان</w:t>
      </w:r>
      <w:r>
        <w:rPr>
          <w:rStyle w:val="Char0"/>
          <w:rFonts w:hint="cs"/>
          <w:rtl/>
        </w:rPr>
        <w:t>)</w:t>
      </w:r>
      <w:r w:rsidRPr="00CA0104">
        <w:rPr>
          <w:rStyle w:val="Char0"/>
          <w:rtl/>
        </w:rPr>
        <w:t xml:space="preserve"> گفت: آ</w:t>
      </w:r>
      <w:r w:rsidRPr="00CA0104">
        <w:rPr>
          <w:rStyle w:val="Char0"/>
          <w:rFonts w:hint="cs"/>
          <w:rtl/>
        </w:rPr>
        <w:t>یا</w:t>
      </w:r>
      <w:r>
        <w:rPr>
          <w:rStyle w:val="Char0"/>
          <w:rtl/>
        </w:rPr>
        <w:t xml:space="preserve"> نمی‌</w:t>
      </w:r>
      <w:r w:rsidRPr="00CA0104">
        <w:rPr>
          <w:rStyle w:val="Char0"/>
          <w:rtl/>
        </w:rPr>
        <w:t>خور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92</w:t>
      </w:r>
      <w:r>
        <w:rPr>
          <w:rStyle w:val="Char0"/>
          <w:rFonts w:cs="Traditional Arabic" w:hint="cs"/>
          <w:rtl/>
        </w:rPr>
        <w:t>﴾</w:t>
      </w:r>
      <w:r>
        <w:rPr>
          <w:rStyle w:val="Char0"/>
          <w:rFonts w:hint="cs"/>
          <w:rtl/>
        </w:rPr>
        <w:t xml:space="preserve"> </w:t>
      </w:r>
      <w:r w:rsidRPr="00CA0104">
        <w:rPr>
          <w:rStyle w:val="Char0"/>
          <w:rtl/>
        </w:rPr>
        <w:t>شما را چه شده است که حرف</w:t>
      </w:r>
      <w:r>
        <w:rPr>
          <w:rStyle w:val="Char0"/>
          <w:rtl/>
        </w:rPr>
        <w:t xml:space="preserve"> نمی‌</w:t>
      </w:r>
      <w:r w:rsidRPr="00CA0104">
        <w:rPr>
          <w:rStyle w:val="Char0"/>
          <w:rtl/>
        </w:rPr>
        <w:t>زن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93</w:t>
      </w:r>
      <w:r>
        <w:rPr>
          <w:rStyle w:val="Char0"/>
          <w:rFonts w:cs="Traditional Arabic" w:hint="cs"/>
          <w:rtl/>
        </w:rPr>
        <w:t>﴾</w:t>
      </w:r>
      <w:r>
        <w:rPr>
          <w:rStyle w:val="Char0"/>
          <w:rFonts w:hint="cs"/>
          <w:rtl/>
        </w:rPr>
        <w:t xml:space="preserve"> </w:t>
      </w:r>
      <w:r w:rsidRPr="00CA0104">
        <w:rPr>
          <w:rStyle w:val="Char0"/>
          <w:rtl/>
        </w:rPr>
        <w:t xml:space="preserve">پس با دست راست بر آنها ضربه محکم وارد کرد. </w:t>
      </w:r>
      <w:r>
        <w:rPr>
          <w:rStyle w:val="Char0"/>
          <w:rFonts w:cs="Traditional Arabic" w:hint="cs"/>
          <w:rtl/>
        </w:rPr>
        <w:t>﴿</w:t>
      </w:r>
      <w:r>
        <w:rPr>
          <w:rStyle w:val="Char0"/>
          <w:rFonts w:hint="cs"/>
          <w:rtl/>
        </w:rPr>
        <w:t>94</w:t>
      </w:r>
      <w:r>
        <w:rPr>
          <w:rStyle w:val="Char0"/>
          <w:rFonts w:cs="Traditional Arabic" w:hint="cs"/>
          <w:rtl/>
        </w:rPr>
        <w:t>﴾</w:t>
      </w:r>
      <w:r>
        <w:rPr>
          <w:rStyle w:val="Char0"/>
          <w:rFonts w:hint="cs"/>
          <w:rtl/>
        </w:rPr>
        <w:t xml:space="preserve"> </w:t>
      </w:r>
      <w:r w:rsidRPr="00CA0104">
        <w:rPr>
          <w:rStyle w:val="Char0"/>
          <w:rtl/>
        </w:rPr>
        <w:t>پس مردم شتابان</w:t>
      </w:r>
      <w:r>
        <w:rPr>
          <w:rStyle w:val="Char0"/>
          <w:rtl/>
        </w:rPr>
        <w:t xml:space="preserve"> به‌سوی </w:t>
      </w:r>
      <w:r w:rsidRPr="00CA0104">
        <w:rPr>
          <w:rStyle w:val="Char0"/>
          <w:rtl/>
        </w:rPr>
        <w:t>او رو</w:t>
      </w:r>
      <w:r w:rsidRPr="00CA0104">
        <w:rPr>
          <w:rStyle w:val="Char0"/>
          <w:rFonts w:hint="cs"/>
          <w:rtl/>
        </w:rPr>
        <w:t>ی</w:t>
      </w:r>
      <w:r w:rsidRPr="00CA0104">
        <w:rPr>
          <w:rStyle w:val="Char0"/>
          <w:rtl/>
        </w:rPr>
        <w:t xml:space="preserve"> آوردند. </w:t>
      </w:r>
      <w:r>
        <w:rPr>
          <w:rStyle w:val="Char0"/>
          <w:rFonts w:cs="Traditional Arabic" w:hint="cs"/>
          <w:rtl/>
        </w:rPr>
        <w:t>﴿</w:t>
      </w:r>
      <w:r>
        <w:rPr>
          <w:rStyle w:val="Char0"/>
          <w:rFonts w:hint="cs"/>
          <w:rtl/>
        </w:rPr>
        <w:t>95</w:t>
      </w:r>
      <w:r>
        <w:rPr>
          <w:rStyle w:val="Char0"/>
          <w:rFonts w:cs="Traditional Arabic" w:hint="cs"/>
          <w:rtl/>
        </w:rPr>
        <w:t>﴾</w:t>
      </w:r>
      <w:r w:rsidRPr="00CA0104">
        <w:rPr>
          <w:rStyle w:val="Char0"/>
          <w:rtl/>
        </w:rPr>
        <w:t xml:space="preserve"> (ابراه</w:t>
      </w:r>
      <w:r w:rsidRPr="00CA0104">
        <w:rPr>
          <w:rStyle w:val="Char0"/>
          <w:rFonts w:hint="cs"/>
          <w:rtl/>
        </w:rPr>
        <w:t>یم</w:t>
      </w:r>
      <w:r w:rsidRPr="00CA0104">
        <w:rPr>
          <w:rStyle w:val="Char0"/>
          <w:rtl/>
        </w:rPr>
        <w:t>) گفت: آ</w:t>
      </w:r>
      <w:r w:rsidRPr="00CA0104">
        <w:rPr>
          <w:rStyle w:val="Char0"/>
          <w:rFonts w:hint="cs"/>
          <w:rtl/>
        </w:rPr>
        <w:t>یا</w:t>
      </w:r>
      <w:r w:rsidRPr="00CA0104">
        <w:rPr>
          <w:rStyle w:val="Char0"/>
          <w:rtl/>
        </w:rPr>
        <w:t xml:space="preserve"> چ</w:t>
      </w:r>
      <w:r w:rsidRPr="00CA0104">
        <w:rPr>
          <w:rStyle w:val="Char0"/>
          <w:rFonts w:hint="cs"/>
          <w:rtl/>
        </w:rPr>
        <w:t>یزهایی</w:t>
      </w:r>
      <w:r w:rsidRPr="00CA0104">
        <w:rPr>
          <w:rStyle w:val="Char0"/>
          <w:rtl/>
        </w:rPr>
        <w:t xml:space="preserve"> را</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که خودتان</w:t>
      </w:r>
      <w:r>
        <w:rPr>
          <w:rStyle w:val="Char0"/>
          <w:rtl/>
        </w:rPr>
        <w:t xml:space="preserve"> می‌</w:t>
      </w:r>
      <w:r w:rsidRPr="00CA0104">
        <w:rPr>
          <w:rStyle w:val="Char0"/>
          <w:rtl/>
        </w:rPr>
        <w:t>تراش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96</w:t>
      </w:r>
      <w:r>
        <w:rPr>
          <w:rStyle w:val="Char0"/>
          <w:rFonts w:cs="Traditional Arabic" w:hint="cs"/>
          <w:rtl/>
        </w:rPr>
        <w:t>﴾</w:t>
      </w:r>
      <w:r>
        <w:rPr>
          <w:rStyle w:val="Char0"/>
          <w:rFonts w:hint="cs"/>
          <w:rtl/>
        </w:rPr>
        <w:t xml:space="preserve"> </w:t>
      </w:r>
      <w:r w:rsidRPr="00CA0104">
        <w:rPr>
          <w:rStyle w:val="Char0"/>
          <w:rtl/>
        </w:rPr>
        <w:t>حال آنکه الله شما و آنچه را که انجام</w:t>
      </w:r>
      <w:r>
        <w:rPr>
          <w:rStyle w:val="Char0"/>
          <w:rtl/>
        </w:rPr>
        <w:t xml:space="preserve"> می‌</w:t>
      </w:r>
      <w:r w:rsidRPr="00CA0104">
        <w:rPr>
          <w:rStyle w:val="Char0"/>
          <w:rtl/>
        </w:rPr>
        <w:t>ده</w:t>
      </w:r>
      <w:r w:rsidRPr="00CA0104">
        <w:rPr>
          <w:rStyle w:val="Char0"/>
          <w:rFonts w:hint="cs"/>
          <w:rtl/>
        </w:rPr>
        <w:t>ید</w:t>
      </w:r>
      <w:r w:rsidRPr="00CA0104">
        <w:rPr>
          <w:rStyle w:val="Char0"/>
          <w:rtl/>
        </w:rPr>
        <w:t xml:space="preserve"> آفر</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97</w:t>
      </w:r>
      <w:r>
        <w:rPr>
          <w:rStyle w:val="Char0"/>
          <w:rFonts w:cs="Traditional Arabic" w:hint="cs"/>
          <w:rtl/>
        </w:rPr>
        <w:t>﴾</w:t>
      </w:r>
      <w:r>
        <w:rPr>
          <w:rStyle w:val="Char0"/>
          <w:rFonts w:hint="cs"/>
          <w:rtl/>
        </w:rPr>
        <w:t xml:space="preserve"> </w:t>
      </w:r>
      <w:r w:rsidRPr="00CA0104">
        <w:rPr>
          <w:rStyle w:val="Char0"/>
          <w:rtl/>
        </w:rPr>
        <w:t>گفتند: برا</w:t>
      </w:r>
      <w:r w:rsidRPr="00CA0104">
        <w:rPr>
          <w:rStyle w:val="Char0"/>
          <w:rFonts w:hint="cs"/>
          <w:rtl/>
        </w:rPr>
        <w:t>ی</w:t>
      </w:r>
      <w:r w:rsidRPr="00CA0104">
        <w:rPr>
          <w:rStyle w:val="Char0"/>
          <w:rtl/>
        </w:rPr>
        <w:t xml:space="preserve"> او چهار د</w:t>
      </w:r>
      <w:r w:rsidRPr="00CA0104">
        <w:rPr>
          <w:rStyle w:val="Char0"/>
          <w:rFonts w:hint="cs"/>
          <w:rtl/>
        </w:rPr>
        <w:t>یوار</w:t>
      </w:r>
      <w:r w:rsidRPr="00CA0104">
        <w:rPr>
          <w:rStyle w:val="Char0"/>
          <w:rtl/>
        </w:rPr>
        <w:t xml:space="preserve"> بزرگ</w:t>
      </w:r>
      <w:r w:rsidRPr="00CA0104">
        <w:rPr>
          <w:rStyle w:val="Char0"/>
          <w:rFonts w:hint="cs"/>
          <w:rtl/>
        </w:rPr>
        <w:t>ی</w:t>
      </w:r>
      <w:r w:rsidRPr="00CA0104">
        <w:rPr>
          <w:rStyle w:val="Char0"/>
          <w:rtl/>
        </w:rPr>
        <w:t xml:space="preserve"> (م</w:t>
      </w:r>
      <w:r w:rsidRPr="00CA0104">
        <w:rPr>
          <w:rStyle w:val="Char0"/>
          <w:rFonts w:hint="cs"/>
          <w:rtl/>
        </w:rPr>
        <w:t>انند</w:t>
      </w:r>
      <w:r w:rsidRPr="00CA0104">
        <w:rPr>
          <w:rStyle w:val="Char0"/>
          <w:rtl/>
        </w:rPr>
        <w:t xml:space="preserve"> کوره) بساز</w:t>
      </w:r>
      <w:r w:rsidRPr="00CA0104">
        <w:rPr>
          <w:rStyle w:val="Char0"/>
          <w:rFonts w:hint="cs"/>
          <w:rtl/>
        </w:rPr>
        <w:t>ید</w:t>
      </w:r>
      <w:r w:rsidRPr="00CA0104">
        <w:rPr>
          <w:rStyle w:val="Char0"/>
          <w:rtl/>
        </w:rPr>
        <w:t xml:space="preserve"> و او را در آتش بانداز</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98</w:t>
      </w:r>
      <w:r>
        <w:rPr>
          <w:rStyle w:val="Char0"/>
          <w:rFonts w:cs="Traditional Arabic" w:hint="cs"/>
          <w:rtl/>
        </w:rPr>
        <w:t>﴾</w:t>
      </w:r>
      <w:r>
        <w:rPr>
          <w:rStyle w:val="Char0"/>
          <w:rFonts w:hint="cs"/>
          <w:rtl/>
        </w:rPr>
        <w:t xml:space="preserve"> </w:t>
      </w:r>
      <w:r w:rsidRPr="00CA0104">
        <w:rPr>
          <w:rStyle w:val="Char0"/>
          <w:rtl/>
        </w:rPr>
        <w:t>پس خواستند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نابود</w:t>
      </w:r>
      <w:r w:rsidRPr="00CA0104">
        <w:rPr>
          <w:rStyle w:val="Char0"/>
          <w:rFonts w:hint="cs"/>
          <w:rtl/>
        </w:rPr>
        <w:t>ی</w:t>
      </w:r>
      <w:r w:rsidRPr="00CA0104">
        <w:rPr>
          <w:rStyle w:val="Char0"/>
          <w:rtl/>
        </w:rPr>
        <w:t>) ابراه</w:t>
      </w:r>
      <w:r w:rsidRPr="00CA0104">
        <w:rPr>
          <w:rStyle w:val="Char0"/>
          <w:rFonts w:hint="cs"/>
          <w:rtl/>
        </w:rPr>
        <w:t>یم</w:t>
      </w:r>
      <w:r w:rsidRPr="00CA0104">
        <w:rPr>
          <w:rStyle w:val="Char0"/>
          <w:rtl/>
        </w:rPr>
        <w:t xml:space="preserve"> ن</w:t>
      </w:r>
      <w:r w:rsidRPr="00CA0104">
        <w:rPr>
          <w:rStyle w:val="Char0"/>
          <w:rFonts w:hint="cs"/>
          <w:rtl/>
        </w:rPr>
        <w:t>یرنگ</w:t>
      </w:r>
      <w:r w:rsidRPr="00CA0104">
        <w:rPr>
          <w:rStyle w:val="Char0"/>
          <w:rtl/>
        </w:rPr>
        <w:t xml:space="preserve"> ورزند، ول</w:t>
      </w:r>
      <w:r w:rsidRPr="00CA0104">
        <w:rPr>
          <w:rStyle w:val="Char0"/>
          <w:rFonts w:hint="cs"/>
          <w:rtl/>
        </w:rPr>
        <w:t>ی</w:t>
      </w:r>
      <w:r w:rsidRPr="00CA0104">
        <w:rPr>
          <w:rStyle w:val="Char0"/>
          <w:rtl/>
        </w:rPr>
        <w:t xml:space="preserve"> ما آنان را پست و مغلوب قرار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99</w:t>
      </w:r>
      <w:r>
        <w:rPr>
          <w:rStyle w:val="Char0"/>
          <w:rFonts w:cs="Traditional Arabic" w:hint="cs"/>
          <w:rtl/>
        </w:rPr>
        <w:t>﴾</w:t>
      </w:r>
      <w:r>
        <w:rPr>
          <w:rStyle w:val="Char0"/>
          <w:rFonts w:hint="cs"/>
          <w:rtl/>
        </w:rPr>
        <w:t xml:space="preserve"> </w:t>
      </w:r>
      <w:r w:rsidRPr="00CA0104">
        <w:rPr>
          <w:rStyle w:val="Char0"/>
          <w:rtl/>
        </w:rPr>
        <w:t>و ابراه</w:t>
      </w:r>
      <w:r w:rsidRPr="00CA0104">
        <w:rPr>
          <w:rStyle w:val="Char0"/>
          <w:rFonts w:hint="cs"/>
          <w:rtl/>
        </w:rPr>
        <w:t>یم</w:t>
      </w:r>
      <w:r w:rsidRPr="00CA0104">
        <w:rPr>
          <w:rStyle w:val="Char0"/>
          <w:rtl/>
        </w:rPr>
        <w:t xml:space="preserve"> گفت: البته من</w:t>
      </w:r>
      <w:r>
        <w:rPr>
          <w:rStyle w:val="Char0"/>
          <w:rtl/>
        </w:rPr>
        <w:t xml:space="preserve"> به‌سوی </w:t>
      </w:r>
      <w:r w:rsidRPr="00CA0104">
        <w:rPr>
          <w:rStyle w:val="Char0"/>
          <w:rtl/>
        </w:rPr>
        <w:t>پروردگارم</w:t>
      </w:r>
      <w:r>
        <w:rPr>
          <w:rStyle w:val="Char0"/>
          <w:rtl/>
        </w:rPr>
        <w:t xml:space="preserve"> می‌</w:t>
      </w:r>
      <w:r w:rsidRPr="00CA0104">
        <w:rPr>
          <w:rStyle w:val="Char0"/>
          <w:rtl/>
        </w:rPr>
        <w:t>روم، او مرا راهنما</w:t>
      </w:r>
      <w:r w:rsidRPr="00CA0104">
        <w:rPr>
          <w:rStyle w:val="Char0"/>
          <w:rFonts w:hint="cs"/>
          <w:rtl/>
        </w:rPr>
        <w:t>یی</w:t>
      </w:r>
      <w:r w:rsidRPr="00CA0104">
        <w:rPr>
          <w:rStyle w:val="Char0"/>
          <w:rtl/>
        </w:rPr>
        <w:t xml:space="preserve"> خواهد کرد. </w:t>
      </w:r>
      <w:r>
        <w:rPr>
          <w:rStyle w:val="Char0"/>
          <w:rFonts w:cs="Traditional Arabic" w:hint="cs"/>
          <w:rtl/>
        </w:rPr>
        <w:t>﴿</w:t>
      </w:r>
      <w:r>
        <w:rPr>
          <w:rStyle w:val="Char0"/>
          <w:rFonts w:hint="cs"/>
          <w:rtl/>
        </w:rPr>
        <w:t>100</w:t>
      </w:r>
      <w:r>
        <w:rPr>
          <w:rStyle w:val="Char0"/>
          <w:rFonts w:cs="Traditional Arabic" w:hint="cs"/>
          <w:rtl/>
        </w:rPr>
        <w:t>﴾</w:t>
      </w:r>
      <w:r>
        <w:rPr>
          <w:rStyle w:val="Char0"/>
          <w:rFonts w:hint="cs"/>
          <w:rtl/>
        </w:rPr>
        <w:t xml:space="preserve"> </w:t>
      </w:r>
      <w:r w:rsidRPr="00CA0104">
        <w:rPr>
          <w:rStyle w:val="Char0"/>
          <w:rtl/>
        </w:rPr>
        <w:t>پروردگارم! به من (فرزند</w:t>
      </w:r>
      <w:r w:rsidRPr="00CA0104">
        <w:rPr>
          <w:rStyle w:val="Char0"/>
          <w:rFonts w:hint="cs"/>
          <w:rtl/>
        </w:rPr>
        <w:t>ی</w:t>
      </w:r>
      <w:r w:rsidRPr="00CA0104">
        <w:rPr>
          <w:rStyle w:val="Char0"/>
          <w:rtl/>
        </w:rPr>
        <w:t xml:space="preserve">) از صالحان عطا کن. </w:t>
      </w:r>
      <w:r>
        <w:rPr>
          <w:rStyle w:val="Char0"/>
          <w:rFonts w:cs="Traditional Arabic" w:hint="cs"/>
          <w:rtl/>
        </w:rPr>
        <w:t>﴿</w:t>
      </w:r>
      <w:r>
        <w:rPr>
          <w:rStyle w:val="Char0"/>
          <w:rFonts w:hint="cs"/>
          <w:rtl/>
        </w:rPr>
        <w:t>101</w:t>
      </w:r>
      <w:r>
        <w:rPr>
          <w:rStyle w:val="Char0"/>
          <w:rFonts w:cs="Traditional Arabic" w:hint="cs"/>
          <w:rtl/>
        </w:rPr>
        <w:t>﴾</w:t>
      </w:r>
      <w:r>
        <w:rPr>
          <w:rStyle w:val="Char0"/>
          <w:rFonts w:hint="cs"/>
          <w:rtl/>
        </w:rPr>
        <w:t xml:space="preserve"> </w:t>
      </w:r>
      <w:r w:rsidRPr="00CA0104">
        <w:rPr>
          <w:rStyle w:val="Char0"/>
          <w:rtl/>
        </w:rPr>
        <w:t>پس او را به پسر</w:t>
      </w:r>
      <w:r w:rsidRPr="00CA0104">
        <w:rPr>
          <w:rStyle w:val="Char0"/>
          <w:rFonts w:hint="cs"/>
          <w:rtl/>
        </w:rPr>
        <w:t>ی</w:t>
      </w:r>
      <w:r w:rsidRPr="00CA0104">
        <w:rPr>
          <w:rStyle w:val="Char0"/>
          <w:rtl/>
        </w:rPr>
        <w:t xml:space="preserve"> بردبار مژده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102</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یکه</w:t>
      </w:r>
      <w:r w:rsidRPr="00CA0104">
        <w:rPr>
          <w:rStyle w:val="Char0"/>
          <w:rtl/>
        </w:rPr>
        <w:t xml:space="preserve"> (فرزندش</w:t>
      </w:r>
      <w:r>
        <w:rPr>
          <w:rStyle w:val="Char0"/>
          <w:rFonts w:hint="cs"/>
          <w:rtl/>
        </w:rPr>
        <w:t>)</w:t>
      </w:r>
      <w:r w:rsidRPr="00CA0104">
        <w:rPr>
          <w:rStyle w:val="Char0"/>
          <w:rtl/>
        </w:rPr>
        <w:t xml:space="preserve"> در کار و کوشش به س</w:t>
      </w:r>
      <w:r>
        <w:rPr>
          <w:rStyle w:val="Char0"/>
          <w:rFonts w:hint="cs"/>
          <w:rtl/>
        </w:rPr>
        <w:t>ن</w:t>
      </w:r>
      <w:r w:rsidRPr="00CA0104">
        <w:rPr>
          <w:rStyle w:val="Char0"/>
          <w:rFonts w:hint="cs"/>
          <w:rtl/>
        </w:rPr>
        <w:t>ی</w:t>
      </w:r>
      <w:r w:rsidRPr="00CA0104">
        <w:rPr>
          <w:rStyle w:val="Char0"/>
          <w:rtl/>
        </w:rPr>
        <w:t xml:space="preserve"> رس</w:t>
      </w:r>
      <w:r w:rsidRPr="00CA0104">
        <w:rPr>
          <w:rStyle w:val="Char0"/>
          <w:rFonts w:hint="cs"/>
          <w:rtl/>
        </w:rPr>
        <w:t>ید</w:t>
      </w:r>
      <w:r w:rsidRPr="00CA0104">
        <w:rPr>
          <w:rStyle w:val="Char0"/>
          <w:rtl/>
        </w:rPr>
        <w:t xml:space="preserve"> که</w:t>
      </w:r>
      <w:r>
        <w:rPr>
          <w:rStyle w:val="Char0"/>
          <w:rtl/>
        </w:rPr>
        <w:t xml:space="preserve"> می‌</w:t>
      </w:r>
      <w:r w:rsidRPr="00CA0104">
        <w:rPr>
          <w:rStyle w:val="Char0"/>
          <w:rtl/>
        </w:rPr>
        <w:t>توانست با او با</w:t>
      </w:r>
      <w:r w:rsidRPr="00CA0104">
        <w:rPr>
          <w:rStyle w:val="Char0"/>
          <w:rFonts w:hint="cs"/>
          <w:rtl/>
        </w:rPr>
        <w:t>یستد،</w:t>
      </w:r>
      <w:r w:rsidRPr="00CA0104">
        <w:rPr>
          <w:rStyle w:val="Char0"/>
          <w:rtl/>
        </w:rPr>
        <w:t xml:space="preserve"> (پدر) گفت: فرزندم! من در خواب د</w:t>
      </w:r>
      <w:r w:rsidRPr="00CA0104">
        <w:rPr>
          <w:rStyle w:val="Char0"/>
          <w:rFonts w:hint="cs"/>
          <w:rtl/>
        </w:rPr>
        <w:t>یده</w:t>
      </w:r>
      <w:r>
        <w:rPr>
          <w:rStyle w:val="Char0"/>
          <w:rtl/>
        </w:rPr>
        <w:t xml:space="preserve">‌ام </w:t>
      </w:r>
      <w:r w:rsidRPr="00CA0104">
        <w:rPr>
          <w:rStyle w:val="Char0"/>
          <w:rtl/>
        </w:rPr>
        <w:t>که من تو را ذبح</w:t>
      </w:r>
      <w:r>
        <w:rPr>
          <w:rStyle w:val="Char0"/>
          <w:rtl/>
        </w:rPr>
        <w:t xml:space="preserve"> می‌</w:t>
      </w:r>
      <w:r w:rsidRPr="00CA0104">
        <w:rPr>
          <w:rStyle w:val="Char0"/>
          <w:rtl/>
        </w:rPr>
        <w:t>کنم، پس بنگر که چه</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و نطرت چ</w:t>
      </w:r>
      <w:r w:rsidRPr="00CA0104">
        <w:rPr>
          <w:rStyle w:val="Char0"/>
          <w:rFonts w:hint="cs"/>
          <w:rtl/>
        </w:rPr>
        <w:t>یست؟</w:t>
      </w:r>
      <w:r w:rsidRPr="00CA0104">
        <w:rPr>
          <w:rStyle w:val="Char0"/>
          <w:rtl/>
        </w:rPr>
        <w:t xml:space="preserve"> (فرزند) گفت: ا</w:t>
      </w:r>
      <w:r w:rsidRPr="00CA0104">
        <w:rPr>
          <w:rStyle w:val="Char0"/>
          <w:rFonts w:hint="cs"/>
          <w:rtl/>
        </w:rPr>
        <w:t>ی</w:t>
      </w:r>
      <w:r w:rsidRPr="00CA0104">
        <w:rPr>
          <w:rStyle w:val="Char0"/>
          <w:rtl/>
        </w:rPr>
        <w:t xml:space="preserve"> پدر! آنچه را مأمور شده ا</w:t>
      </w:r>
      <w:r w:rsidRPr="00CA0104">
        <w:rPr>
          <w:rStyle w:val="Char0"/>
          <w:rFonts w:hint="cs"/>
          <w:rtl/>
        </w:rPr>
        <w:t>ی</w:t>
      </w:r>
      <w:r w:rsidRPr="00CA0104">
        <w:rPr>
          <w:rStyle w:val="Char0"/>
          <w:rtl/>
        </w:rPr>
        <w:t xml:space="preserve"> </w:t>
      </w:r>
      <w:r w:rsidRPr="00CA0104">
        <w:rPr>
          <w:rStyle w:val="Char0"/>
          <w:rFonts w:hint="cs"/>
          <w:rtl/>
        </w:rPr>
        <w:t>انجام</w:t>
      </w:r>
      <w:r w:rsidRPr="00CA0104">
        <w:rPr>
          <w:rStyle w:val="Char0"/>
          <w:rtl/>
        </w:rPr>
        <w:t xml:space="preserve"> ده اگر الله بخواهد مرا از صابران خواه</w:t>
      </w:r>
      <w:r w:rsidRPr="00CA0104">
        <w:rPr>
          <w:rStyle w:val="Char0"/>
          <w:rFonts w:hint="cs"/>
          <w:rtl/>
        </w:rPr>
        <w:t>ی</w:t>
      </w:r>
      <w:r w:rsidRPr="00CA0104">
        <w:rPr>
          <w:rStyle w:val="Char0"/>
          <w:rtl/>
        </w:rPr>
        <w:t xml:space="preserve"> </w:t>
      </w:r>
      <w:r w:rsidRPr="00CA0104">
        <w:rPr>
          <w:rStyle w:val="Char0"/>
          <w:rFonts w:hint="cs"/>
          <w:rtl/>
        </w:rPr>
        <w:t>یافت</w:t>
      </w:r>
      <w:r>
        <w:rPr>
          <w:rStyle w:val="Char0"/>
          <w:rtl/>
        </w:rPr>
        <w:t>.</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فَلَمَّا أَسْلَمَا وَتَلَّهُ لِلْجَبِينِ١٠٣ وَنَادَيْنَاهُ أَنْ يَا إِبْرَاهِيمُ١٠٤ قَدْ صَدَّقْتَ الرُّؤْيَا</w:t>
      </w:r>
      <w:r w:rsidR="001619CE" w:rsidRPr="008B4A46">
        <w:rPr>
          <w:rStyle w:val="Char7"/>
          <w:rtl/>
        </w:rPr>
        <w:t xml:space="preserve"> </w:t>
      </w:r>
      <w:r w:rsidRPr="008B4A46">
        <w:rPr>
          <w:rStyle w:val="Char7"/>
          <w:rtl/>
        </w:rPr>
        <w:t>إِنَّا كَذَلِكَ نَجْزِي الْمُحْسِنِينَ١٠٥ إِنَّ هَذَا لَهُوَ الْبَلَاءُ الْمُبِينُ١٠٦ وَفَدَيْنَاهُ بِذِبْحٍ عَظِيمٍ١٠٧ وَتَرَكْنَا عَلَيْهِ فِي الْآخِرِينَ١٠٨ سَلَامٌ عَلَى إِبْرَاهِيمَ١٠٩ كَذَلِكَ نَجْزِي الْمُحْسِنِينَ١١٠ إِنَّهُ مِنْ عِبَادِنَا الْمُؤْمِنِينَ١١١ وَبَشَّرْنَاهُ بِإِسْحَاقَ نَبِيًّا مِنَ الصَّالِحِينَ١١٢ وَبَارَكْنَا عَلَيْهِ وَعَلَى إِسْحَاقَ</w:t>
      </w:r>
      <w:r w:rsidR="001619CE" w:rsidRPr="008B4A46">
        <w:rPr>
          <w:rStyle w:val="Char7"/>
          <w:rtl/>
        </w:rPr>
        <w:t xml:space="preserve"> </w:t>
      </w:r>
      <w:r w:rsidRPr="008B4A46">
        <w:rPr>
          <w:rStyle w:val="Char7"/>
          <w:rtl/>
        </w:rPr>
        <w:t xml:space="preserve">وَمِنْ ذُرِّيَّتِهِمَا مُحْسِنٌ وَظَالِمٌ لِنَفْسِهِ مُبِينٌ١١٣ وَلَقَدْ مَنَنَّا عَلَى مُوسَى وَهَارُونَ١١٤ وَنَجَّيْنَاهُمَا وَقَوْمَهُمَا مِنَ الْكَرْبِ الْعَظِيمِ١١٥ وَنَصَرْنَاهُمْ فَكَانُوا هُمُ الْغَالِبِينَ١١٦ وَآتَيْنَاهُمَا الْكِتَابَ الْمُسْتَبِينَ١١٧ وَهَدَيْنَاهُمَا الصِّرَاطَ الْمُسْتَقِيمَ١١٨ وَتَرَكْنَا عَلَيْهِمَا فِي الْآخِرِينَ١١٩ سَلَامٌ عَلَى مُوسَى وَهَارُونَ١٢٠ إِنَّا كَذَلِكَ نَجْزِي الْمُحْسِنِينَ١٢١ إِنَّهُمَا مِنْ عِبَادِنَا الْمُؤْمِنِينَ١٢٢ وَإِنَّ </w:t>
      </w:r>
      <w:r w:rsidRPr="008B4A46">
        <w:rPr>
          <w:rStyle w:val="Char7"/>
          <w:rtl/>
        </w:rPr>
        <w:lastRenderedPageBreak/>
        <w:t>إِلْيَاسَ لَمِنَ الْمُرْسَلِينَ١٢٣ إِذْ قَالَ لِقَوْمِهِ أَلَا تَتَّقُونَ١٢٤ أَتَدْعُونَ بَعْلًا وَتَذَرُونَ أَحْسَنَ الْخَالِقِينَ١٢٥ اللَّهَ رَبَّكُمْ وَرَبَّ آبَائِكُمُ الْأَوَّلِينَ١٢٦</w:t>
      </w:r>
      <w:r w:rsidRPr="00D635E0">
        <w:rPr>
          <w:rStyle w:val="Char0"/>
          <w:rFonts w:ascii="Times New Roman" w:hAnsi="Times New Roman" w:cs="Traditional Arabic" w:hint="cs"/>
          <w:rtl/>
        </w:rPr>
        <w:t>﴾</w:t>
      </w:r>
      <w:r w:rsidRPr="008B4A46">
        <w:rPr>
          <w:rStyle w:val="Char"/>
          <w:rtl/>
        </w:rPr>
        <w:t xml:space="preserve"> [الصافات: 103-126]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103</w:t>
      </w:r>
      <w:r>
        <w:rPr>
          <w:rStyle w:val="Char0"/>
          <w:rFonts w:cs="Traditional Arabic" w:hint="cs"/>
          <w:rtl/>
        </w:rPr>
        <w:t>﴾</w:t>
      </w:r>
      <w:r>
        <w:rPr>
          <w:rStyle w:val="Char0"/>
          <w:rFonts w:hint="cs"/>
          <w:rtl/>
        </w:rPr>
        <w:t xml:space="preserve"> </w:t>
      </w:r>
      <w:r w:rsidRPr="00CA0104">
        <w:rPr>
          <w:rStyle w:val="Char0"/>
          <w:rtl/>
        </w:rPr>
        <w:t>پس چون (پدر و پسر) هردو (به امر الله) گردن نهادند و (ابراهيم) فرزندش را به پ</w:t>
      </w:r>
      <w:r w:rsidRPr="00CA0104">
        <w:rPr>
          <w:rStyle w:val="Char0"/>
          <w:rFonts w:hint="cs"/>
          <w:rtl/>
        </w:rPr>
        <w:t>یشانی</w:t>
      </w:r>
      <w:r w:rsidRPr="00CA0104">
        <w:rPr>
          <w:rStyle w:val="Char0"/>
          <w:rtl/>
        </w:rPr>
        <w:t xml:space="preserve"> بر زم</w:t>
      </w:r>
      <w:r w:rsidRPr="00CA0104">
        <w:rPr>
          <w:rStyle w:val="Char0"/>
          <w:rFonts w:hint="cs"/>
          <w:rtl/>
        </w:rPr>
        <w:t>ین</w:t>
      </w:r>
      <w:r w:rsidRPr="00CA0104">
        <w:rPr>
          <w:rStyle w:val="Char0"/>
          <w:rtl/>
        </w:rPr>
        <w:t xml:space="preserve"> خواباند. </w:t>
      </w:r>
      <w:r>
        <w:rPr>
          <w:rStyle w:val="Char0"/>
          <w:rFonts w:cs="Traditional Arabic" w:hint="cs"/>
          <w:rtl/>
        </w:rPr>
        <w:t>﴿</w:t>
      </w:r>
      <w:r>
        <w:rPr>
          <w:rStyle w:val="Char0"/>
          <w:rFonts w:hint="cs"/>
          <w:rtl/>
        </w:rPr>
        <w:t>104</w:t>
      </w:r>
      <w:r>
        <w:rPr>
          <w:rStyle w:val="Char0"/>
          <w:rFonts w:cs="Traditional Arabic" w:hint="cs"/>
          <w:rtl/>
        </w:rPr>
        <w:t>﴾</w:t>
      </w:r>
      <w:r>
        <w:rPr>
          <w:rStyle w:val="Char0"/>
          <w:rFonts w:hint="cs"/>
          <w:rtl/>
        </w:rPr>
        <w:t xml:space="preserve"> </w:t>
      </w:r>
      <w:r w:rsidRPr="00CA0104">
        <w:rPr>
          <w:rStyle w:val="Char0"/>
          <w:rtl/>
        </w:rPr>
        <w:t>و او را ندا کرد</w:t>
      </w:r>
      <w:r w:rsidRPr="00CA0104">
        <w:rPr>
          <w:rStyle w:val="Char0"/>
          <w:rFonts w:hint="cs"/>
          <w:rtl/>
        </w:rPr>
        <w:t>یم</w:t>
      </w:r>
      <w:r w:rsidRPr="00CA0104">
        <w:rPr>
          <w:rStyle w:val="Char0"/>
          <w:rtl/>
        </w:rPr>
        <w:t xml:space="preserve"> که ا</w:t>
      </w:r>
      <w:r w:rsidRPr="00CA0104">
        <w:rPr>
          <w:rStyle w:val="Char0"/>
          <w:rFonts w:hint="cs"/>
          <w:rtl/>
        </w:rPr>
        <w:t>ی</w:t>
      </w:r>
      <w:r w:rsidRPr="00CA0104">
        <w:rPr>
          <w:rStyle w:val="Char0"/>
          <w:rtl/>
        </w:rPr>
        <w:t xml:space="preserve"> ابراه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105</w:t>
      </w:r>
      <w:r>
        <w:rPr>
          <w:rStyle w:val="Char0"/>
          <w:rFonts w:cs="Traditional Arabic" w:hint="cs"/>
          <w:rtl/>
        </w:rPr>
        <w:t>﴾</w:t>
      </w:r>
      <w:r>
        <w:rPr>
          <w:rStyle w:val="Char0"/>
          <w:rFonts w:hint="cs"/>
          <w:rtl/>
        </w:rPr>
        <w:t xml:space="preserve"> </w:t>
      </w:r>
      <w:r w:rsidRPr="00CA0104">
        <w:rPr>
          <w:rStyle w:val="Char0"/>
          <w:rtl/>
        </w:rPr>
        <w:t>حقا که خواب (خود) را راست گرداند</w:t>
      </w:r>
      <w:r w:rsidRPr="00CA0104">
        <w:rPr>
          <w:rStyle w:val="Char0"/>
          <w:rFonts w:hint="cs"/>
          <w:rtl/>
        </w:rPr>
        <w:t>ی</w:t>
      </w:r>
      <w:r w:rsidRPr="00CA0104">
        <w:rPr>
          <w:rStyle w:val="Char0"/>
          <w:rtl/>
        </w:rPr>
        <w:t xml:space="preserve"> البته 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ن</w:t>
      </w:r>
      <w:r w:rsidRPr="00CA0104">
        <w:rPr>
          <w:rStyle w:val="Char0"/>
          <w:rFonts w:hint="cs"/>
          <w:rtl/>
        </w:rPr>
        <w:t>یکوکاران</w:t>
      </w:r>
      <w:r w:rsidRPr="00CA0104">
        <w:rPr>
          <w:rStyle w:val="Char0"/>
          <w:rtl/>
        </w:rPr>
        <w:t xml:space="preserve"> را </w:t>
      </w:r>
      <w:r w:rsidRPr="00CA0104">
        <w:rPr>
          <w:rStyle w:val="Char0"/>
          <w:rFonts w:hint="cs"/>
          <w:rtl/>
        </w:rPr>
        <w:t>پاداش</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106</w:t>
      </w:r>
      <w:r>
        <w:rPr>
          <w:rStyle w:val="Char0"/>
          <w:rFonts w:cs="Traditional Arabic" w:hint="cs"/>
          <w:rtl/>
        </w:rPr>
        <w:t>﴾</w:t>
      </w:r>
      <w:r>
        <w:rPr>
          <w:rStyle w:val="Char0"/>
          <w:rFonts w:hint="cs"/>
          <w:rtl/>
        </w:rPr>
        <w:t xml:space="preserve"> </w:t>
      </w:r>
      <w:r>
        <w:rPr>
          <w:rStyle w:val="Char0"/>
          <w:rtl/>
        </w:rPr>
        <w:t>بی‌</w:t>
      </w:r>
      <w:r w:rsidRPr="00CA0104">
        <w:rPr>
          <w:rStyle w:val="Char0"/>
          <w:rtl/>
        </w:rPr>
        <w:t>گمان ا</w:t>
      </w:r>
      <w:r w:rsidRPr="00CA0104">
        <w:rPr>
          <w:rStyle w:val="Char0"/>
          <w:rFonts w:hint="cs"/>
          <w:rtl/>
        </w:rPr>
        <w:t>ین</w:t>
      </w:r>
      <w:r w:rsidRPr="00CA0104">
        <w:rPr>
          <w:rStyle w:val="Char0"/>
          <w:rtl/>
        </w:rPr>
        <w:t xml:space="preserve"> </w:t>
      </w:r>
      <w:r w:rsidRPr="00CA0104">
        <w:rPr>
          <w:rStyle w:val="Char0"/>
          <w:rFonts w:hint="cs"/>
          <w:rtl/>
        </w:rPr>
        <w:t>یک</w:t>
      </w:r>
      <w:r w:rsidRPr="00CA0104">
        <w:rPr>
          <w:rStyle w:val="Char0"/>
          <w:rtl/>
        </w:rPr>
        <w:t xml:space="preserve"> آزمون آشکار بود. </w:t>
      </w:r>
      <w:r>
        <w:rPr>
          <w:rStyle w:val="Char0"/>
          <w:rFonts w:cs="Traditional Arabic" w:hint="cs"/>
          <w:rtl/>
        </w:rPr>
        <w:t>﴿</w:t>
      </w:r>
      <w:r>
        <w:rPr>
          <w:rStyle w:val="Char0"/>
          <w:rFonts w:hint="cs"/>
          <w:rtl/>
        </w:rPr>
        <w:t>107</w:t>
      </w:r>
      <w:r>
        <w:rPr>
          <w:rStyle w:val="Char0"/>
          <w:rFonts w:cs="Traditional Arabic" w:hint="cs"/>
          <w:rtl/>
        </w:rPr>
        <w:t>﴾</w:t>
      </w:r>
      <w:r>
        <w:rPr>
          <w:rStyle w:val="Char0"/>
          <w:rFonts w:hint="cs"/>
          <w:rtl/>
        </w:rPr>
        <w:t xml:space="preserve"> </w:t>
      </w:r>
      <w:r w:rsidRPr="00CA0104">
        <w:rPr>
          <w:rStyle w:val="Char0"/>
          <w:rtl/>
        </w:rPr>
        <w:t>و ما قربان</w:t>
      </w:r>
      <w:r w:rsidRPr="00CA0104">
        <w:rPr>
          <w:rStyle w:val="Char0"/>
          <w:rFonts w:hint="cs"/>
          <w:rtl/>
        </w:rPr>
        <w:t>ی</w:t>
      </w:r>
      <w:r w:rsidRPr="00CA0104">
        <w:rPr>
          <w:rStyle w:val="Char0"/>
          <w:rtl/>
        </w:rPr>
        <w:t xml:space="preserve"> بزرگ و ارزشمند</w:t>
      </w:r>
      <w:r w:rsidRPr="00CA0104">
        <w:rPr>
          <w:rStyle w:val="Char0"/>
          <w:rFonts w:hint="cs"/>
          <w:rtl/>
        </w:rPr>
        <w:t>ی</w:t>
      </w:r>
      <w:r w:rsidRPr="00CA0104">
        <w:rPr>
          <w:rStyle w:val="Char0"/>
          <w:rtl/>
        </w:rPr>
        <w:t xml:space="preserve"> را فدا</w:t>
      </w:r>
      <w:r w:rsidRPr="00CA0104">
        <w:rPr>
          <w:rStyle w:val="Char0"/>
          <w:rFonts w:hint="cs"/>
          <w:rtl/>
        </w:rPr>
        <w:t>ی</w:t>
      </w:r>
      <w:r w:rsidRPr="00CA0104">
        <w:rPr>
          <w:rStyle w:val="Char0"/>
          <w:rtl/>
        </w:rPr>
        <w:t xml:space="preserve"> او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108</w:t>
      </w:r>
      <w:r>
        <w:rPr>
          <w:rStyle w:val="Char0"/>
          <w:rFonts w:cs="Traditional Arabic" w:hint="cs"/>
          <w:rtl/>
        </w:rPr>
        <w:t>﴾</w:t>
      </w:r>
      <w:r>
        <w:rPr>
          <w:rStyle w:val="Char0"/>
          <w:rFonts w:hint="cs"/>
          <w:rtl/>
        </w:rPr>
        <w:t xml:space="preserve"> </w:t>
      </w:r>
      <w:r w:rsidRPr="00CA0104">
        <w:rPr>
          <w:rStyle w:val="Char0"/>
          <w:rtl/>
        </w:rPr>
        <w:t>و برا</w:t>
      </w:r>
      <w:r w:rsidRPr="00CA0104">
        <w:rPr>
          <w:rStyle w:val="Char0"/>
          <w:rFonts w:hint="cs"/>
          <w:rtl/>
        </w:rPr>
        <w:t>ی</w:t>
      </w:r>
      <w:r w:rsidRPr="00CA0104">
        <w:rPr>
          <w:rStyle w:val="Char0"/>
          <w:rtl/>
        </w:rPr>
        <w:t xml:space="preserve"> او در ملت</w:t>
      </w:r>
      <w:r>
        <w:rPr>
          <w:rStyle w:val="Char0"/>
          <w:rtl/>
        </w:rPr>
        <w:t xml:space="preserve">‌های </w:t>
      </w:r>
      <w:r w:rsidRPr="00CA0104">
        <w:rPr>
          <w:rStyle w:val="Char0"/>
          <w:rtl/>
        </w:rPr>
        <w:t>آ</w:t>
      </w:r>
      <w:r w:rsidRPr="00CA0104">
        <w:rPr>
          <w:rStyle w:val="Char0"/>
          <w:rFonts w:hint="cs"/>
          <w:rtl/>
        </w:rPr>
        <w:t>ینده</w:t>
      </w:r>
      <w:r w:rsidRPr="00CA0104">
        <w:rPr>
          <w:rStyle w:val="Char0"/>
          <w:rtl/>
        </w:rPr>
        <w:t xml:space="preserve"> نام ن</w:t>
      </w:r>
      <w:r w:rsidRPr="00CA0104">
        <w:rPr>
          <w:rStyle w:val="Char0"/>
          <w:rFonts w:hint="cs"/>
          <w:rtl/>
        </w:rPr>
        <w:t>یک</w:t>
      </w:r>
      <w:r w:rsidRPr="00CA0104">
        <w:rPr>
          <w:rStyle w:val="Char0"/>
          <w:rtl/>
        </w:rPr>
        <w:t xml:space="preserve"> باق</w:t>
      </w:r>
      <w:r w:rsidRPr="00CA0104">
        <w:rPr>
          <w:rStyle w:val="Char0"/>
          <w:rFonts w:hint="cs"/>
          <w:rtl/>
        </w:rPr>
        <w:t>ی</w:t>
      </w:r>
      <w:r w:rsidRPr="00CA0104">
        <w:rPr>
          <w:rStyle w:val="Char0"/>
          <w:rtl/>
        </w:rPr>
        <w:t xml:space="preserve">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109</w:t>
      </w:r>
      <w:r>
        <w:rPr>
          <w:rStyle w:val="Char0"/>
          <w:rFonts w:cs="Traditional Arabic" w:hint="cs"/>
          <w:rtl/>
        </w:rPr>
        <w:t>﴾</w:t>
      </w:r>
      <w:r>
        <w:rPr>
          <w:rStyle w:val="Char0"/>
          <w:rFonts w:hint="cs"/>
          <w:rtl/>
        </w:rPr>
        <w:t xml:space="preserve"> </w:t>
      </w:r>
      <w:r w:rsidRPr="00CA0104">
        <w:rPr>
          <w:rStyle w:val="Char0"/>
          <w:rtl/>
        </w:rPr>
        <w:t>درود و سلام بر ابراه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110</w:t>
      </w:r>
      <w:r>
        <w:rPr>
          <w:rStyle w:val="Char0"/>
          <w:rFonts w:cs="Traditional Arabic" w:hint="cs"/>
          <w:rtl/>
        </w:rPr>
        <w:t>﴾</w:t>
      </w:r>
      <w:r>
        <w:rPr>
          <w:rStyle w:val="Char0"/>
          <w:rFonts w:hint="cs"/>
          <w:rtl/>
        </w:rPr>
        <w:t xml:space="preserve"> </w:t>
      </w:r>
      <w:r w:rsidRPr="00CA0104">
        <w:rPr>
          <w:rStyle w:val="Char0"/>
          <w:rtl/>
        </w:rPr>
        <w:t>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ن</w:t>
      </w:r>
      <w:r w:rsidRPr="00CA0104">
        <w:rPr>
          <w:rStyle w:val="Char0"/>
          <w:rFonts w:hint="cs"/>
          <w:rtl/>
        </w:rPr>
        <w:t>یکوکاران</w:t>
      </w:r>
      <w:r w:rsidRPr="00CA0104">
        <w:rPr>
          <w:rStyle w:val="Char0"/>
          <w:rtl/>
        </w:rPr>
        <w:t xml:space="preserve"> را ثواب</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111</w:t>
      </w:r>
      <w:r>
        <w:rPr>
          <w:rStyle w:val="Char0"/>
          <w:rFonts w:cs="Traditional Arabic" w:hint="cs"/>
          <w:rtl/>
        </w:rPr>
        <w:t>﴾</w:t>
      </w:r>
      <w:r w:rsidRPr="00CA0104">
        <w:rPr>
          <w:rStyle w:val="Char0"/>
          <w:rtl/>
        </w:rPr>
        <w:t xml:space="preserve"> چون او از بندگا</w:t>
      </w:r>
      <w:r w:rsidRPr="00CA0104">
        <w:rPr>
          <w:rStyle w:val="Char0"/>
          <w:rFonts w:hint="cs"/>
          <w:rtl/>
        </w:rPr>
        <w:t>ن</w:t>
      </w:r>
      <w:r w:rsidRPr="00CA0104">
        <w:rPr>
          <w:rStyle w:val="Char0"/>
          <w:rtl/>
        </w:rPr>
        <w:t xml:space="preserve"> با ا</w:t>
      </w:r>
      <w:r w:rsidRPr="00CA0104">
        <w:rPr>
          <w:rStyle w:val="Char0"/>
          <w:rFonts w:hint="cs"/>
          <w:rtl/>
        </w:rPr>
        <w:t>یمان</w:t>
      </w:r>
      <w:r w:rsidRPr="00CA0104">
        <w:rPr>
          <w:rStyle w:val="Char0"/>
          <w:rtl/>
        </w:rPr>
        <w:t xml:space="preserve"> ما بود. </w:t>
      </w:r>
      <w:r>
        <w:rPr>
          <w:rStyle w:val="Char0"/>
          <w:rFonts w:cs="Traditional Arabic" w:hint="cs"/>
          <w:rtl/>
        </w:rPr>
        <w:t>﴿</w:t>
      </w:r>
      <w:r>
        <w:rPr>
          <w:rStyle w:val="Char0"/>
          <w:rFonts w:hint="cs"/>
          <w:rtl/>
        </w:rPr>
        <w:t>112</w:t>
      </w:r>
      <w:r>
        <w:rPr>
          <w:rStyle w:val="Char0"/>
          <w:rFonts w:cs="Traditional Arabic" w:hint="cs"/>
          <w:rtl/>
        </w:rPr>
        <w:t>﴾</w:t>
      </w:r>
      <w:r>
        <w:rPr>
          <w:rStyle w:val="Char0"/>
          <w:rFonts w:hint="cs"/>
          <w:rtl/>
        </w:rPr>
        <w:t xml:space="preserve"> </w:t>
      </w:r>
      <w:r w:rsidRPr="00CA0104">
        <w:rPr>
          <w:rStyle w:val="Char0"/>
          <w:rtl/>
        </w:rPr>
        <w:t>و او را به (تولد) اسحاق که پ</w:t>
      </w:r>
      <w:r w:rsidRPr="00CA0104">
        <w:rPr>
          <w:rStyle w:val="Char0"/>
          <w:rFonts w:hint="cs"/>
          <w:rtl/>
        </w:rPr>
        <w:t>یغمبر</w:t>
      </w:r>
      <w:r w:rsidRPr="00CA0104">
        <w:rPr>
          <w:rStyle w:val="Char0"/>
          <w:rtl/>
        </w:rPr>
        <w:t xml:space="preserve"> و از جمل</w:t>
      </w:r>
      <w:r>
        <w:rPr>
          <w:rStyle w:val="Char0"/>
          <w:rFonts w:hint="cs"/>
          <w:rtl/>
        </w:rPr>
        <w:t>ۀ</w:t>
      </w:r>
      <w:r w:rsidRPr="00CA0104">
        <w:rPr>
          <w:rStyle w:val="Char0"/>
          <w:rtl/>
        </w:rPr>
        <w:t xml:space="preserve"> شا</w:t>
      </w:r>
      <w:r w:rsidRPr="00CA0104">
        <w:rPr>
          <w:rStyle w:val="Char0"/>
          <w:rFonts w:hint="cs"/>
          <w:rtl/>
        </w:rPr>
        <w:t>یستگان</w:t>
      </w:r>
      <w:r w:rsidRPr="00CA0104">
        <w:rPr>
          <w:rStyle w:val="Char0"/>
          <w:rtl/>
        </w:rPr>
        <w:t xml:space="preserve"> بود، مژده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113</w:t>
      </w:r>
      <w:r>
        <w:rPr>
          <w:rStyle w:val="Char0"/>
          <w:rFonts w:cs="Traditional Arabic" w:hint="cs"/>
          <w:rtl/>
        </w:rPr>
        <w:t>﴾</w:t>
      </w:r>
      <w:r>
        <w:rPr>
          <w:rStyle w:val="Char0"/>
          <w:rFonts w:hint="cs"/>
          <w:rtl/>
        </w:rPr>
        <w:t xml:space="preserve"> </w:t>
      </w:r>
      <w:r w:rsidRPr="00CA0104">
        <w:rPr>
          <w:rStyle w:val="Char0"/>
          <w:rtl/>
        </w:rPr>
        <w:t>و بر او و اسحاق خ</w:t>
      </w:r>
      <w:r w:rsidRPr="00CA0104">
        <w:rPr>
          <w:rStyle w:val="Char0"/>
          <w:rFonts w:hint="cs"/>
          <w:rtl/>
        </w:rPr>
        <w:t>یر</w:t>
      </w:r>
      <w:r w:rsidRPr="00CA0104">
        <w:rPr>
          <w:rStyle w:val="Char0"/>
          <w:rtl/>
        </w:rPr>
        <w:t xml:space="preserve"> و برکت عطا کرد</w:t>
      </w:r>
      <w:r w:rsidRPr="00CA0104">
        <w:rPr>
          <w:rStyle w:val="Char0"/>
          <w:rFonts w:hint="cs"/>
          <w:rtl/>
        </w:rPr>
        <w:t>یم</w:t>
      </w:r>
      <w:r w:rsidRPr="00CA0104">
        <w:rPr>
          <w:rStyle w:val="Char0"/>
          <w:rtl/>
        </w:rPr>
        <w:t>. و از نسل آن دو (بعض</w:t>
      </w:r>
      <w:r w:rsidRPr="00CA0104">
        <w:rPr>
          <w:rStyle w:val="Char0"/>
          <w:rFonts w:hint="cs"/>
          <w:rtl/>
        </w:rPr>
        <w:t>ی</w:t>
      </w:r>
      <w:r w:rsidRPr="00CA0104">
        <w:rPr>
          <w:rStyle w:val="Char0"/>
          <w:rtl/>
        </w:rPr>
        <w:t>) ن</w:t>
      </w:r>
      <w:r w:rsidRPr="00CA0104">
        <w:rPr>
          <w:rStyle w:val="Char0"/>
          <w:rFonts w:hint="cs"/>
          <w:rtl/>
        </w:rPr>
        <w:t>یکو</w:t>
      </w:r>
      <w:r w:rsidRPr="00CA0104">
        <w:rPr>
          <w:rStyle w:val="Char0"/>
          <w:rtl/>
        </w:rPr>
        <w:t xml:space="preserve"> کار و (بعض</w:t>
      </w:r>
      <w:r w:rsidRPr="00CA0104">
        <w:rPr>
          <w:rStyle w:val="Char0"/>
          <w:rFonts w:hint="cs"/>
          <w:rtl/>
        </w:rPr>
        <w:t>ی</w:t>
      </w:r>
      <w:r>
        <w:rPr>
          <w:rStyle w:val="Char0"/>
          <w:rFonts w:hint="cs"/>
          <w:rtl/>
        </w:rPr>
        <w:t>)</w:t>
      </w:r>
      <w:r w:rsidRPr="00CA0104">
        <w:rPr>
          <w:rStyle w:val="Char0"/>
          <w:rtl/>
        </w:rPr>
        <w:t xml:space="preserve"> آشکارا بر خود ظالم بودند. </w:t>
      </w:r>
      <w:r>
        <w:rPr>
          <w:rStyle w:val="Char0"/>
          <w:rFonts w:cs="Traditional Arabic" w:hint="cs"/>
          <w:rtl/>
        </w:rPr>
        <w:t>﴿</w:t>
      </w:r>
      <w:r>
        <w:rPr>
          <w:rStyle w:val="Char0"/>
          <w:rFonts w:hint="cs"/>
          <w:rtl/>
        </w:rPr>
        <w:t>114</w:t>
      </w:r>
      <w:r>
        <w:rPr>
          <w:rStyle w:val="Char0"/>
          <w:rFonts w:cs="Traditional Arabic" w:hint="cs"/>
          <w:rtl/>
        </w:rPr>
        <w:t>﴾</w:t>
      </w:r>
      <w:r w:rsidRPr="00CA0104">
        <w:rPr>
          <w:rStyle w:val="Char0"/>
          <w:rtl/>
        </w:rPr>
        <w:t xml:space="preserve"> و البته بر موس</w:t>
      </w:r>
      <w:r w:rsidRPr="00CA0104">
        <w:rPr>
          <w:rStyle w:val="Char0"/>
          <w:rFonts w:hint="cs"/>
          <w:rtl/>
        </w:rPr>
        <w:t>ی</w:t>
      </w:r>
      <w:r w:rsidRPr="00CA0104">
        <w:rPr>
          <w:rStyle w:val="Char0"/>
          <w:rtl/>
        </w:rPr>
        <w:t xml:space="preserve"> و هارون منت نهاد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115</w:t>
      </w:r>
      <w:r>
        <w:rPr>
          <w:rStyle w:val="Char0"/>
          <w:rFonts w:cs="Traditional Arabic" w:hint="cs"/>
          <w:rtl/>
        </w:rPr>
        <w:t>﴾</w:t>
      </w:r>
      <w:r>
        <w:rPr>
          <w:rStyle w:val="Char0"/>
          <w:rFonts w:hint="cs"/>
          <w:rtl/>
        </w:rPr>
        <w:t xml:space="preserve"> </w:t>
      </w:r>
      <w:r w:rsidRPr="00CA0104">
        <w:rPr>
          <w:rStyle w:val="Char0"/>
          <w:rtl/>
        </w:rPr>
        <w:t>و هرد</w:t>
      </w:r>
      <w:r w:rsidRPr="00CA0104">
        <w:rPr>
          <w:rStyle w:val="Char0"/>
          <w:rFonts w:hint="cs"/>
          <w:rtl/>
        </w:rPr>
        <w:t>وی</w:t>
      </w:r>
      <w:r w:rsidRPr="00CA0104">
        <w:rPr>
          <w:rStyle w:val="Char0"/>
          <w:rtl/>
        </w:rPr>
        <w:t xml:space="preserve"> آنان و قومشان را از مص</w:t>
      </w:r>
      <w:r w:rsidRPr="00CA0104">
        <w:rPr>
          <w:rStyle w:val="Char0"/>
          <w:rFonts w:hint="cs"/>
          <w:rtl/>
        </w:rPr>
        <w:t>یبت</w:t>
      </w:r>
      <w:r w:rsidRPr="00CA0104">
        <w:rPr>
          <w:rStyle w:val="Char0"/>
          <w:rtl/>
        </w:rPr>
        <w:t xml:space="preserve"> بزرگ نجات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116</w:t>
      </w:r>
      <w:r>
        <w:rPr>
          <w:rStyle w:val="Char0"/>
          <w:rFonts w:cs="Traditional Arabic" w:hint="cs"/>
          <w:rtl/>
        </w:rPr>
        <w:t>﴾</w:t>
      </w:r>
      <w:r>
        <w:rPr>
          <w:rStyle w:val="Char0"/>
          <w:rFonts w:hint="cs"/>
          <w:rtl/>
        </w:rPr>
        <w:t xml:space="preserve"> </w:t>
      </w:r>
      <w:r w:rsidRPr="00CA0104">
        <w:rPr>
          <w:rStyle w:val="Char0"/>
          <w:rtl/>
        </w:rPr>
        <w:t>و آنان را مدد کرد</w:t>
      </w:r>
      <w:r w:rsidRPr="00CA0104">
        <w:rPr>
          <w:rStyle w:val="Char0"/>
          <w:rFonts w:hint="cs"/>
          <w:rtl/>
        </w:rPr>
        <w:t>یم،</w:t>
      </w:r>
      <w:r w:rsidRPr="00CA0104">
        <w:rPr>
          <w:rStyle w:val="Char0"/>
          <w:rtl/>
        </w:rPr>
        <w:t xml:space="preserve"> پس ا</w:t>
      </w:r>
      <w:r w:rsidRPr="00CA0104">
        <w:rPr>
          <w:rStyle w:val="Char0"/>
          <w:rFonts w:hint="cs"/>
          <w:rtl/>
        </w:rPr>
        <w:t>یشان</w:t>
      </w:r>
      <w:r w:rsidRPr="00CA0104">
        <w:rPr>
          <w:rStyle w:val="Char0"/>
          <w:rtl/>
        </w:rPr>
        <w:t xml:space="preserve"> بودند که غالب شدند. </w:t>
      </w:r>
      <w:r>
        <w:rPr>
          <w:rStyle w:val="Char0"/>
          <w:rFonts w:cs="Traditional Arabic" w:hint="cs"/>
          <w:rtl/>
        </w:rPr>
        <w:t>﴿</w:t>
      </w:r>
      <w:r>
        <w:rPr>
          <w:rStyle w:val="Char0"/>
          <w:rFonts w:hint="cs"/>
          <w:rtl/>
        </w:rPr>
        <w:t>117</w:t>
      </w:r>
      <w:r>
        <w:rPr>
          <w:rStyle w:val="Char0"/>
          <w:rFonts w:cs="Traditional Arabic" w:hint="cs"/>
          <w:rtl/>
        </w:rPr>
        <w:t>﴾</w:t>
      </w:r>
      <w:r>
        <w:rPr>
          <w:rStyle w:val="Char0"/>
          <w:rFonts w:hint="cs"/>
          <w:rtl/>
        </w:rPr>
        <w:t xml:space="preserve"> </w:t>
      </w:r>
      <w:r w:rsidRPr="00CA0104">
        <w:rPr>
          <w:rStyle w:val="Char0"/>
          <w:rtl/>
        </w:rPr>
        <w:t>و به آن دو کتاب واضح و روشنگر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118</w:t>
      </w:r>
      <w:r>
        <w:rPr>
          <w:rStyle w:val="Char0"/>
          <w:rFonts w:cs="Traditional Arabic" w:hint="cs"/>
          <w:rtl/>
        </w:rPr>
        <w:t xml:space="preserve">﴾ </w:t>
      </w:r>
      <w:r w:rsidRPr="00CA0104">
        <w:rPr>
          <w:rStyle w:val="Char0"/>
          <w:rtl/>
        </w:rPr>
        <w:t>و آن دو را به راه راست هدا</w:t>
      </w:r>
      <w:r w:rsidRPr="00CA0104">
        <w:rPr>
          <w:rStyle w:val="Char0"/>
          <w:rFonts w:hint="cs"/>
          <w:rtl/>
        </w:rPr>
        <w:t>یت</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119</w:t>
      </w:r>
      <w:r>
        <w:rPr>
          <w:rStyle w:val="Char0"/>
          <w:rFonts w:cs="Traditional Arabic" w:hint="cs"/>
          <w:rtl/>
        </w:rPr>
        <w:t>﴾</w:t>
      </w:r>
      <w:r w:rsidRPr="00CA0104">
        <w:rPr>
          <w:rStyle w:val="Char0"/>
          <w:rtl/>
        </w:rPr>
        <w:t xml:space="preserve"> برا</w:t>
      </w:r>
      <w:r w:rsidRPr="00CA0104">
        <w:rPr>
          <w:rStyle w:val="Char0"/>
          <w:rFonts w:hint="cs"/>
          <w:rtl/>
        </w:rPr>
        <w:t>ی</w:t>
      </w:r>
      <w:r w:rsidRPr="00CA0104">
        <w:rPr>
          <w:rStyle w:val="Char0"/>
          <w:rtl/>
        </w:rPr>
        <w:t xml:space="preserve"> آن دو در ملت</w:t>
      </w:r>
      <w:r>
        <w:rPr>
          <w:rStyle w:val="Char0"/>
          <w:rtl/>
        </w:rPr>
        <w:t xml:space="preserve">‌های </w:t>
      </w:r>
      <w:r w:rsidRPr="00CA0104">
        <w:rPr>
          <w:rStyle w:val="Char0"/>
          <w:rtl/>
        </w:rPr>
        <w:t>آ</w:t>
      </w:r>
      <w:r w:rsidRPr="00CA0104">
        <w:rPr>
          <w:rStyle w:val="Char0"/>
          <w:rFonts w:hint="cs"/>
          <w:rtl/>
        </w:rPr>
        <w:t>ینده</w:t>
      </w:r>
      <w:r w:rsidRPr="00CA0104">
        <w:rPr>
          <w:rStyle w:val="Char0"/>
          <w:rtl/>
        </w:rPr>
        <w:t xml:space="preserve"> نام ن</w:t>
      </w:r>
      <w:r w:rsidRPr="00CA0104">
        <w:rPr>
          <w:rStyle w:val="Char0"/>
          <w:rFonts w:hint="cs"/>
          <w:rtl/>
        </w:rPr>
        <w:t>یک</w:t>
      </w:r>
      <w:r w:rsidRPr="00CA0104">
        <w:rPr>
          <w:rStyle w:val="Char0"/>
          <w:rtl/>
        </w:rPr>
        <w:t xml:space="preserve"> باق</w:t>
      </w:r>
      <w:r w:rsidRPr="00CA0104">
        <w:rPr>
          <w:rStyle w:val="Char0"/>
          <w:rFonts w:hint="cs"/>
          <w:rtl/>
        </w:rPr>
        <w:t>ی</w:t>
      </w:r>
      <w:r w:rsidRPr="00CA0104">
        <w:rPr>
          <w:rStyle w:val="Char0"/>
          <w:rtl/>
        </w:rPr>
        <w:t xml:space="preserve">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120</w:t>
      </w:r>
      <w:r>
        <w:rPr>
          <w:rStyle w:val="Char0"/>
          <w:rFonts w:cs="Traditional Arabic" w:hint="cs"/>
          <w:rtl/>
        </w:rPr>
        <w:t>﴾</w:t>
      </w:r>
      <w:r>
        <w:rPr>
          <w:rStyle w:val="Char0"/>
          <w:rFonts w:hint="cs"/>
          <w:rtl/>
        </w:rPr>
        <w:t xml:space="preserve"> </w:t>
      </w:r>
      <w:r w:rsidRPr="00CA0104">
        <w:rPr>
          <w:rStyle w:val="Char0"/>
          <w:rtl/>
        </w:rPr>
        <w:t>سلام بر م</w:t>
      </w:r>
      <w:r w:rsidRPr="00CA0104">
        <w:rPr>
          <w:rStyle w:val="Char0"/>
          <w:rFonts w:hint="cs"/>
          <w:rtl/>
        </w:rPr>
        <w:t>وسی</w:t>
      </w:r>
      <w:r w:rsidRPr="00CA0104">
        <w:rPr>
          <w:rStyle w:val="Char0"/>
          <w:rtl/>
        </w:rPr>
        <w:t xml:space="preserve"> و هارون. </w:t>
      </w:r>
      <w:r>
        <w:rPr>
          <w:rStyle w:val="Char0"/>
          <w:rFonts w:cs="Traditional Arabic" w:hint="cs"/>
          <w:rtl/>
        </w:rPr>
        <w:t>﴿</w:t>
      </w:r>
      <w:r>
        <w:rPr>
          <w:rStyle w:val="Char0"/>
          <w:rFonts w:hint="cs"/>
          <w:rtl/>
        </w:rPr>
        <w:t>121</w:t>
      </w:r>
      <w:r>
        <w:rPr>
          <w:rStyle w:val="Char0"/>
          <w:rFonts w:cs="Traditional Arabic" w:hint="cs"/>
          <w:rtl/>
        </w:rPr>
        <w:t>﴾</w:t>
      </w:r>
      <w:r>
        <w:rPr>
          <w:rStyle w:val="Char0"/>
          <w:rFonts w:hint="cs"/>
          <w:rtl/>
        </w:rPr>
        <w:t xml:space="preserve"> </w:t>
      </w:r>
      <w:r w:rsidRPr="00CA0104">
        <w:rPr>
          <w:rStyle w:val="Char0"/>
          <w:rtl/>
        </w:rPr>
        <w:t>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ن</w:t>
      </w:r>
      <w:r w:rsidRPr="00CA0104">
        <w:rPr>
          <w:rStyle w:val="Char0"/>
          <w:rFonts w:hint="cs"/>
          <w:rtl/>
        </w:rPr>
        <w:t>یکوکاران</w:t>
      </w:r>
      <w:r w:rsidRPr="00CA0104">
        <w:rPr>
          <w:rStyle w:val="Char0"/>
          <w:rtl/>
        </w:rPr>
        <w:t xml:space="preserve"> را ثواب</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122</w:t>
      </w:r>
      <w:r>
        <w:rPr>
          <w:rStyle w:val="Char0"/>
          <w:rFonts w:cs="Traditional Arabic" w:hint="cs"/>
          <w:rtl/>
        </w:rPr>
        <w:t>﴾</w:t>
      </w:r>
      <w:r>
        <w:rPr>
          <w:rStyle w:val="Char0"/>
          <w:rFonts w:hint="cs"/>
          <w:rtl/>
        </w:rPr>
        <w:t xml:space="preserve"> </w:t>
      </w:r>
      <w:r w:rsidRPr="00CA0104">
        <w:rPr>
          <w:rStyle w:val="Char0"/>
          <w:rtl/>
        </w:rPr>
        <w:t xml:space="preserve">چون آن دو از بندگان مؤمن ما بودند. </w:t>
      </w:r>
      <w:r>
        <w:rPr>
          <w:rStyle w:val="Char0"/>
          <w:rFonts w:cs="Traditional Arabic" w:hint="cs"/>
          <w:rtl/>
        </w:rPr>
        <w:t>﴿</w:t>
      </w:r>
      <w:r>
        <w:rPr>
          <w:rStyle w:val="Char0"/>
          <w:rFonts w:hint="cs"/>
          <w:rtl/>
        </w:rPr>
        <w:t>123</w:t>
      </w:r>
      <w:r>
        <w:rPr>
          <w:rStyle w:val="Char0"/>
          <w:rFonts w:cs="Traditional Arabic" w:hint="cs"/>
          <w:rtl/>
        </w:rPr>
        <w:t>﴾</w:t>
      </w:r>
      <w:r>
        <w:rPr>
          <w:rStyle w:val="Char0"/>
          <w:rFonts w:hint="cs"/>
          <w:rtl/>
        </w:rPr>
        <w:t xml:space="preserve"> </w:t>
      </w:r>
      <w:r w:rsidRPr="00CA0104">
        <w:rPr>
          <w:rStyle w:val="Char0"/>
          <w:rtl/>
        </w:rPr>
        <w:t>و البته الياس (هم) از پ</w:t>
      </w:r>
      <w:r w:rsidRPr="00CA0104">
        <w:rPr>
          <w:rStyle w:val="Char0"/>
          <w:rFonts w:hint="cs"/>
          <w:rtl/>
        </w:rPr>
        <w:t>یغمبران</w:t>
      </w:r>
      <w:r w:rsidRPr="00CA0104">
        <w:rPr>
          <w:rStyle w:val="Char0"/>
          <w:rtl/>
        </w:rPr>
        <w:t xml:space="preserve"> بود. </w:t>
      </w:r>
      <w:r>
        <w:rPr>
          <w:rStyle w:val="Char0"/>
          <w:rFonts w:cs="Traditional Arabic" w:hint="cs"/>
          <w:rtl/>
        </w:rPr>
        <w:t>﴿</w:t>
      </w:r>
      <w:r>
        <w:rPr>
          <w:rStyle w:val="Char0"/>
          <w:rFonts w:hint="cs"/>
          <w:rtl/>
        </w:rPr>
        <w:t>124</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به قومش گفت: آ</w:t>
      </w:r>
      <w:r w:rsidRPr="00CA0104">
        <w:rPr>
          <w:rStyle w:val="Char0"/>
          <w:rFonts w:hint="cs"/>
          <w:rtl/>
        </w:rPr>
        <w:t>یا</w:t>
      </w:r>
      <w:r w:rsidRPr="00CA0104">
        <w:rPr>
          <w:rStyle w:val="Char0"/>
          <w:rtl/>
        </w:rPr>
        <w:t xml:space="preserve"> (از الله)</w:t>
      </w:r>
      <w:r>
        <w:rPr>
          <w:rStyle w:val="Char0"/>
          <w:rtl/>
        </w:rPr>
        <w:t xml:space="preserve"> نمی‌</w:t>
      </w:r>
      <w:r w:rsidRPr="00CA0104">
        <w:rPr>
          <w:rStyle w:val="Char0"/>
          <w:rtl/>
        </w:rPr>
        <w:t>ترس</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125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بت بعل را به دعا</w:t>
      </w:r>
      <w:r>
        <w:rPr>
          <w:rStyle w:val="Char0"/>
          <w:rtl/>
        </w:rPr>
        <w:t xml:space="preserve"> می‌</w:t>
      </w:r>
      <w:r w:rsidRPr="00CA0104">
        <w:rPr>
          <w:rStyle w:val="Char0"/>
          <w:rtl/>
        </w:rPr>
        <w:t>خوان</w:t>
      </w:r>
      <w:r w:rsidRPr="00CA0104">
        <w:rPr>
          <w:rStyle w:val="Char0"/>
          <w:rFonts w:hint="cs"/>
          <w:rtl/>
        </w:rPr>
        <w:t>ید</w:t>
      </w:r>
      <w:r w:rsidRPr="00CA0104">
        <w:rPr>
          <w:rStyle w:val="Char0"/>
          <w:rtl/>
        </w:rPr>
        <w:t xml:space="preserve"> و بهتر</w:t>
      </w:r>
      <w:r w:rsidRPr="00CA0104">
        <w:rPr>
          <w:rStyle w:val="Char0"/>
          <w:rFonts w:hint="cs"/>
          <w:rtl/>
        </w:rPr>
        <w:t>ین</w:t>
      </w:r>
      <w:r w:rsidRPr="00CA0104">
        <w:rPr>
          <w:rStyle w:val="Char0"/>
          <w:rtl/>
        </w:rPr>
        <w:t xml:space="preserve"> آفر</w:t>
      </w:r>
      <w:r w:rsidRPr="00CA0104">
        <w:rPr>
          <w:rStyle w:val="Char0"/>
          <w:rFonts w:hint="cs"/>
          <w:rtl/>
        </w:rPr>
        <w:t>ینندگان</w:t>
      </w:r>
      <w:r w:rsidRPr="00CA0104">
        <w:rPr>
          <w:rStyle w:val="Char0"/>
          <w:rtl/>
        </w:rPr>
        <w:t xml:space="preserve"> </w:t>
      </w:r>
      <w:r w:rsidRPr="00CA0104">
        <w:rPr>
          <w:rStyle w:val="Char0"/>
          <w:rFonts w:hint="cs"/>
          <w:rtl/>
        </w:rPr>
        <w:t>را</w:t>
      </w:r>
      <w:r>
        <w:rPr>
          <w:rStyle w:val="Char0"/>
          <w:rtl/>
        </w:rPr>
        <w:t xml:space="preserve"> می‌</w:t>
      </w:r>
      <w:r w:rsidRPr="00CA0104">
        <w:rPr>
          <w:rStyle w:val="Char0"/>
          <w:rtl/>
        </w:rPr>
        <w:t>گذار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126</w:t>
      </w:r>
      <w:r>
        <w:rPr>
          <w:rStyle w:val="Char0"/>
          <w:rFonts w:cs="Traditional Arabic" w:hint="cs"/>
          <w:rtl/>
        </w:rPr>
        <w:t>﴾</w:t>
      </w:r>
      <w:r>
        <w:rPr>
          <w:rStyle w:val="Char0"/>
          <w:rFonts w:hint="cs"/>
          <w:rtl/>
        </w:rPr>
        <w:t xml:space="preserve"> </w:t>
      </w:r>
      <w:r w:rsidRPr="00CA0104">
        <w:rPr>
          <w:rStyle w:val="Char0"/>
          <w:rtl/>
        </w:rPr>
        <w:t>الله را، که پروردگار شما و پروردگار پدران پ</w:t>
      </w:r>
      <w:r w:rsidRPr="00CA0104">
        <w:rPr>
          <w:rStyle w:val="Char0"/>
          <w:rFonts w:hint="cs"/>
          <w:rtl/>
        </w:rPr>
        <w:t>یشین</w:t>
      </w:r>
      <w:r>
        <w:rPr>
          <w:rStyle w:val="Char0"/>
          <w:rtl/>
        </w:rPr>
        <w:t xml:space="preserve"> شماست.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فَكَذَّبُوهُ فَإِنَّهُمْ لَمُحْضَرُونَ١٢٧ إِلَّا عِبَادَ اللَّهِ الْمُخْلَصِينَ١٢٨ وَتَرَكْنَا عَلَيْهِ فِي الْآخِرِينَ١٢٩ سَلَامٌ عَلَى إِلْ يَاسِينَ١٣٠ إِنَّا كَذَلِكَ نَجْزِي الْمُحْسِنِينَ١٣١ إِنَّهُ مِنْ عِبَادِنَا الْمُؤْمِنِينَ١٣٢ وَإِنَّ لُوطًا لَمِنَ الْمُرْسَلِينَ١٣٣ إِذْ نَجَّيْنَاهُ وَأَهْلَهُ أَجْمَعِينَ١٣٤ إِلَّا عَجُوزًا فِي الْغَابِرِينَ١٣٥ ثُمَّ دَمَّرْنَا الْآخَرِينَ١٣٦ وَإِنَّكُمْ لَتَمُرُّونَ عَلَيْهِمْ مُصْبِحِينَ١٣٧ وَبِاللَّيْلِ</w:t>
      </w:r>
      <w:r w:rsidR="001619CE" w:rsidRPr="008B4A46">
        <w:rPr>
          <w:rStyle w:val="Char7"/>
          <w:rtl/>
        </w:rPr>
        <w:t xml:space="preserve"> </w:t>
      </w:r>
      <w:r w:rsidRPr="008B4A46">
        <w:rPr>
          <w:rStyle w:val="Char7"/>
          <w:rtl/>
        </w:rPr>
        <w:t xml:space="preserve">أَفَلَا تَعْقِلُونَ١٣٨ وَإِنَّ يُونُسَ لَمِنَ الْمُرْسَلِينَ١٣٩ إِذْ أَبَقَ إِلَى الْفُلْكِ الْمَشْحُونِ١٤٠ فَسَاهَمَ فَكَانَ </w:t>
      </w:r>
      <w:r w:rsidRPr="008B4A46">
        <w:rPr>
          <w:rStyle w:val="Char7"/>
          <w:rtl/>
        </w:rPr>
        <w:lastRenderedPageBreak/>
        <w:t xml:space="preserve">مِنَ الْمُدْحَضِينَ١٤١ فَالْتَقَمَهُ الْحُوتُ وَهُوَ مُلِيمٌ١٤٢ فَلَوْلَا أَنَّهُ كَانَ مِنَ الْمُسَبِّحِينَ١٤٣ لَلَبِثَ </w:t>
      </w:r>
      <w:r w:rsidRPr="00EC474B">
        <w:rPr>
          <w:rStyle w:val="Char7"/>
          <w:spacing w:val="-4"/>
          <w:rtl/>
        </w:rPr>
        <w:t>فِي بَطْنِهِ إِلَى يَوْمِ يُبْعَثُونَ١٤٤ فَنَبَذْنَاهُ بِالْعَرَاءِ وَهُوَ سَقِيمٌ١٤٥ وَأَنْبَتْنَا عَلَيْهِ شَجَرَةً مِنْ يَقْطِينٍ١٤٦ وَأَرْسَلْنَاهُ إِلَى مِائَةِ أَلْفٍ أَوْ يَزِيدُونَ١٤٧ فَآمَنُوا فَمَتَّعْنَاهُمْ إِلَى حِينٍ١٤٨ فَاسْتَفْتِهِمْ أَلِرَبِّكَ الْبَنَاتُ وَلَهُمُ الْبَنُونَ١٤٩ أَمْ خَلَقْنَا الْمَلَائِكَةَ إِنَاثًا وَهُمْ شَاهِدُونَ١٥٠ أَلَا إِنَّهُمْ مِنْ إِفْكِهِمْ لَيَقُولُونَ١٥١ وَلَدَ اللَّهُ وَإِنَّهُمْ لَكَاذِبُونَ١٥٢ أَصْطَفَى الْبَنَاتِ عَلَى الْبَنِينَ١٥٣</w:t>
      </w:r>
      <w:r w:rsidRPr="00EC474B">
        <w:rPr>
          <w:rStyle w:val="Char0"/>
          <w:rFonts w:ascii="Times New Roman" w:hAnsi="Times New Roman" w:cs="Traditional Arabic" w:hint="cs"/>
          <w:spacing w:val="-4"/>
          <w:rtl/>
        </w:rPr>
        <w:t>﴾</w:t>
      </w:r>
      <w:r w:rsidRPr="00EC474B">
        <w:rPr>
          <w:rStyle w:val="Char"/>
          <w:spacing w:val="-4"/>
          <w:rtl/>
        </w:rPr>
        <w:t xml:space="preserve"> [الصافات: 127-153]</w:t>
      </w:r>
      <w:r w:rsidRPr="00EC474B">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127</w:t>
      </w:r>
      <w:r>
        <w:rPr>
          <w:rStyle w:val="Char0"/>
          <w:rFonts w:cs="Traditional Arabic" w:hint="cs"/>
          <w:rtl/>
        </w:rPr>
        <w:t>﴾</w:t>
      </w:r>
      <w:r w:rsidRPr="00CA0104">
        <w:rPr>
          <w:rStyle w:val="Char0"/>
          <w:rtl/>
        </w:rPr>
        <w:t xml:space="preserve"> پس او را تکذ</w:t>
      </w:r>
      <w:r w:rsidRPr="00CA0104">
        <w:rPr>
          <w:rStyle w:val="Char0"/>
          <w:rFonts w:hint="cs"/>
          <w:rtl/>
        </w:rPr>
        <w:t>یب</w:t>
      </w:r>
      <w:r w:rsidRPr="00CA0104">
        <w:rPr>
          <w:rStyle w:val="Char0"/>
          <w:rtl/>
        </w:rPr>
        <w:t xml:space="preserve"> کردند. پس بدون شک آنان (در دوزخ) احضار خواهند شد. </w:t>
      </w:r>
      <w:r>
        <w:rPr>
          <w:rStyle w:val="Char0"/>
          <w:rFonts w:cs="Traditional Arabic" w:hint="cs"/>
          <w:rtl/>
        </w:rPr>
        <w:t>﴿</w:t>
      </w:r>
      <w:r>
        <w:rPr>
          <w:rStyle w:val="Char0"/>
          <w:rFonts w:hint="cs"/>
          <w:rtl/>
        </w:rPr>
        <w:t>128</w:t>
      </w:r>
      <w:r>
        <w:rPr>
          <w:rStyle w:val="Char0"/>
          <w:rFonts w:cs="Traditional Arabic" w:hint="cs"/>
          <w:rtl/>
        </w:rPr>
        <w:t>﴾</w:t>
      </w:r>
      <w:r>
        <w:rPr>
          <w:rStyle w:val="Char0"/>
          <w:rFonts w:hint="cs"/>
          <w:rtl/>
        </w:rPr>
        <w:t xml:space="preserve"> </w:t>
      </w:r>
      <w:r w:rsidRPr="00CA0104">
        <w:rPr>
          <w:rStyle w:val="Char0"/>
          <w:rtl/>
        </w:rPr>
        <w:t xml:space="preserve">مگر بندگان مخلص الله. </w:t>
      </w:r>
      <w:r>
        <w:rPr>
          <w:rStyle w:val="Char0"/>
          <w:rFonts w:cs="Traditional Arabic" w:hint="cs"/>
          <w:rtl/>
        </w:rPr>
        <w:t>﴿</w:t>
      </w:r>
      <w:r>
        <w:rPr>
          <w:rStyle w:val="Char0"/>
          <w:rFonts w:hint="cs"/>
          <w:rtl/>
        </w:rPr>
        <w:t>129</w:t>
      </w:r>
      <w:r>
        <w:rPr>
          <w:rStyle w:val="Char0"/>
          <w:rFonts w:cs="Traditional Arabic" w:hint="cs"/>
          <w:rtl/>
        </w:rPr>
        <w:t>﴾</w:t>
      </w:r>
      <w:r>
        <w:rPr>
          <w:rStyle w:val="Char0"/>
          <w:rFonts w:hint="cs"/>
          <w:rtl/>
        </w:rPr>
        <w:t xml:space="preserve"> </w:t>
      </w:r>
      <w:r w:rsidRPr="00CA0104">
        <w:rPr>
          <w:rStyle w:val="Char0"/>
          <w:rtl/>
        </w:rPr>
        <w:t>و برا</w:t>
      </w:r>
      <w:r w:rsidRPr="00CA0104">
        <w:rPr>
          <w:rStyle w:val="Char0"/>
          <w:rFonts w:hint="cs"/>
          <w:rtl/>
        </w:rPr>
        <w:t>ی</w:t>
      </w:r>
      <w:r w:rsidRPr="00CA0104">
        <w:rPr>
          <w:rStyle w:val="Char0"/>
          <w:rtl/>
        </w:rPr>
        <w:t xml:space="preserve"> او در ملت</w:t>
      </w:r>
      <w:r>
        <w:rPr>
          <w:rStyle w:val="Char0"/>
          <w:rtl/>
        </w:rPr>
        <w:t xml:space="preserve">‌های </w:t>
      </w:r>
      <w:r w:rsidRPr="00CA0104">
        <w:rPr>
          <w:rStyle w:val="Char0"/>
          <w:rtl/>
        </w:rPr>
        <w:t>آ</w:t>
      </w:r>
      <w:r w:rsidRPr="00CA0104">
        <w:rPr>
          <w:rStyle w:val="Char0"/>
          <w:rFonts w:hint="cs"/>
          <w:rtl/>
        </w:rPr>
        <w:t>ینده</w:t>
      </w:r>
      <w:r w:rsidRPr="00CA0104">
        <w:rPr>
          <w:rStyle w:val="Char0"/>
          <w:rtl/>
        </w:rPr>
        <w:t xml:space="preserve"> نام ن</w:t>
      </w:r>
      <w:r w:rsidRPr="00CA0104">
        <w:rPr>
          <w:rStyle w:val="Char0"/>
          <w:rFonts w:hint="cs"/>
          <w:rtl/>
        </w:rPr>
        <w:t>یک</w:t>
      </w:r>
      <w:r w:rsidRPr="00CA0104">
        <w:rPr>
          <w:rStyle w:val="Char0"/>
          <w:rtl/>
        </w:rPr>
        <w:t xml:space="preserve"> باق</w:t>
      </w:r>
      <w:r w:rsidRPr="00CA0104">
        <w:rPr>
          <w:rStyle w:val="Char0"/>
          <w:rFonts w:hint="cs"/>
          <w:rtl/>
        </w:rPr>
        <w:t>ی</w:t>
      </w:r>
      <w:r w:rsidRPr="00CA0104">
        <w:rPr>
          <w:rStyle w:val="Char0"/>
          <w:rtl/>
        </w:rPr>
        <w:t xml:space="preserve">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130</w:t>
      </w:r>
      <w:r>
        <w:rPr>
          <w:rStyle w:val="Char0"/>
          <w:rFonts w:cs="Traditional Arabic" w:hint="cs"/>
          <w:rtl/>
        </w:rPr>
        <w:t>﴾</w:t>
      </w:r>
      <w:r>
        <w:rPr>
          <w:rStyle w:val="Char0"/>
          <w:rFonts w:hint="cs"/>
          <w:rtl/>
        </w:rPr>
        <w:t xml:space="preserve"> </w:t>
      </w:r>
      <w:r>
        <w:rPr>
          <w:rStyle w:val="Char0"/>
          <w:rtl/>
        </w:rPr>
        <w:t>سلام بر الياس</w:t>
      </w:r>
      <w:r w:rsidRPr="00CA0104">
        <w:rPr>
          <w:rStyle w:val="Char0"/>
          <w:rtl/>
        </w:rPr>
        <w:t xml:space="preserve">. </w:t>
      </w:r>
      <w:r>
        <w:rPr>
          <w:rStyle w:val="Char0"/>
          <w:rFonts w:cs="Traditional Arabic" w:hint="cs"/>
          <w:rtl/>
        </w:rPr>
        <w:t>﴿</w:t>
      </w:r>
      <w:r>
        <w:rPr>
          <w:rStyle w:val="Char0"/>
          <w:rFonts w:hint="cs"/>
          <w:rtl/>
        </w:rPr>
        <w:t>131</w:t>
      </w:r>
      <w:r>
        <w:rPr>
          <w:rStyle w:val="Char0"/>
          <w:rFonts w:cs="Traditional Arabic" w:hint="cs"/>
          <w:rtl/>
        </w:rPr>
        <w:t>﴾</w:t>
      </w:r>
      <w:r>
        <w:rPr>
          <w:rStyle w:val="Char0"/>
          <w:rFonts w:hint="cs"/>
          <w:rtl/>
        </w:rPr>
        <w:t xml:space="preserve"> </w:t>
      </w:r>
      <w:r w:rsidRPr="00CA0104">
        <w:rPr>
          <w:rStyle w:val="Char0"/>
          <w:rtl/>
        </w:rPr>
        <w:t>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ن</w:t>
      </w:r>
      <w:r w:rsidRPr="00CA0104">
        <w:rPr>
          <w:rStyle w:val="Char0"/>
          <w:rFonts w:hint="cs"/>
          <w:rtl/>
        </w:rPr>
        <w:t>یکوکاران</w:t>
      </w:r>
      <w:r w:rsidRPr="00CA0104">
        <w:rPr>
          <w:rStyle w:val="Char0"/>
          <w:rtl/>
        </w:rPr>
        <w:t xml:space="preserve"> را ثواب</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132</w:t>
      </w:r>
      <w:r>
        <w:rPr>
          <w:rStyle w:val="Char0"/>
          <w:rFonts w:cs="Traditional Arabic" w:hint="cs"/>
          <w:rtl/>
        </w:rPr>
        <w:t>﴾</w:t>
      </w:r>
      <w:r>
        <w:rPr>
          <w:rStyle w:val="Char0"/>
          <w:rFonts w:hint="cs"/>
          <w:rtl/>
        </w:rPr>
        <w:t xml:space="preserve">‌ </w:t>
      </w:r>
      <w:r w:rsidRPr="00CA0104">
        <w:rPr>
          <w:rStyle w:val="Char0"/>
          <w:rtl/>
        </w:rPr>
        <w:t xml:space="preserve">چون او از بندگان مؤمن ما بود. </w:t>
      </w:r>
      <w:r>
        <w:rPr>
          <w:rStyle w:val="Char0"/>
          <w:rFonts w:cs="Traditional Arabic" w:hint="cs"/>
          <w:rtl/>
        </w:rPr>
        <w:t>﴿</w:t>
      </w:r>
      <w:r>
        <w:rPr>
          <w:rStyle w:val="Char0"/>
          <w:rFonts w:hint="cs"/>
          <w:rtl/>
        </w:rPr>
        <w:t>133</w:t>
      </w:r>
      <w:r>
        <w:rPr>
          <w:rStyle w:val="Char0"/>
          <w:rFonts w:cs="Traditional Arabic" w:hint="cs"/>
          <w:rtl/>
        </w:rPr>
        <w:t>﴾</w:t>
      </w:r>
      <w:r>
        <w:rPr>
          <w:rStyle w:val="Char0"/>
          <w:rFonts w:hint="cs"/>
          <w:rtl/>
        </w:rPr>
        <w:t xml:space="preserve"> </w:t>
      </w:r>
      <w:r w:rsidRPr="00CA0104">
        <w:rPr>
          <w:rStyle w:val="Char0"/>
          <w:rtl/>
        </w:rPr>
        <w:t>و يقينا لوط از پ</w:t>
      </w:r>
      <w:r w:rsidRPr="00CA0104">
        <w:rPr>
          <w:rStyle w:val="Char0"/>
          <w:rFonts w:hint="cs"/>
          <w:rtl/>
        </w:rPr>
        <w:t>یغمبران</w:t>
      </w:r>
      <w:r w:rsidRPr="00CA0104">
        <w:rPr>
          <w:rStyle w:val="Char0"/>
          <w:rtl/>
        </w:rPr>
        <w:t xml:space="preserve"> بود. </w:t>
      </w:r>
      <w:r>
        <w:rPr>
          <w:rStyle w:val="Char0"/>
          <w:rFonts w:cs="Traditional Arabic" w:hint="cs"/>
          <w:rtl/>
        </w:rPr>
        <w:t>﴿</w:t>
      </w:r>
      <w:r>
        <w:rPr>
          <w:rStyle w:val="Char0"/>
          <w:rFonts w:hint="cs"/>
          <w:rtl/>
        </w:rPr>
        <w:t>134</w:t>
      </w:r>
      <w:r>
        <w:rPr>
          <w:rStyle w:val="Char0"/>
          <w:rFonts w:cs="Traditional Arabic" w:hint="cs"/>
          <w:rtl/>
        </w:rPr>
        <w:t>﴾</w:t>
      </w:r>
      <w:r>
        <w:rPr>
          <w:rStyle w:val="Char0"/>
          <w:rFonts w:hint="cs"/>
          <w:rtl/>
        </w:rPr>
        <w:t xml:space="preserve"> (</w:t>
      </w:r>
      <w:r w:rsidRPr="00CA0104">
        <w:rPr>
          <w:rStyle w:val="Char0"/>
          <w:rFonts w:hint="cs"/>
          <w:rtl/>
        </w:rPr>
        <w:t>یادآور</w:t>
      </w:r>
      <w:r w:rsidRPr="00CA0104">
        <w:rPr>
          <w:rStyle w:val="Char0"/>
          <w:rtl/>
        </w:rPr>
        <w:t xml:space="preserve"> شو) وقت</w:t>
      </w:r>
      <w:r w:rsidRPr="00CA0104">
        <w:rPr>
          <w:rStyle w:val="Char0"/>
          <w:rFonts w:hint="cs"/>
          <w:rtl/>
        </w:rPr>
        <w:t>ی</w:t>
      </w:r>
      <w:r w:rsidRPr="00CA0104">
        <w:rPr>
          <w:rStyle w:val="Char0"/>
          <w:rtl/>
        </w:rPr>
        <w:t xml:space="preserve"> را که او و خانواده</w:t>
      </w:r>
      <w:r>
        <w:rPr>
          <w:rStyle w:val="Char0"/>
          <w:rtl/>
        </w:rPr>
        <w:t xml:space="preserve">‌اش </w:t>
      </w:r>
      <w:r w:rsidRPr="00CA0104">
        <w:rPr>
          <w:rStyle w:val="Char0"/>
          <w:rtl/>
        </w:rPr>
        <w:t>را همگ</w:t>
      </w:r>
      <w:r w:rsidRPr="00CA0104">
        <w:rPr>
          <w:rStyle w:val="Char0"/>
          <w:rFonts w:hint="cs"/>
          <w:rtl/>
        </w:rPr>
        <w:t>ی</w:t>
      </w:r>
      <w:r w:rsidRPr="00CA0104">
        <w:rPr>
          <w:rStyle w:val="Char0"/>
          <w:rtl/>
        </w:rPr>
        <w:t xml:space="preserve"> نجات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135</w:t>
      </w:r>
      <w:r>
        <w:rPr>
          <w:rStyle w:val="Char0"/>
          <w:rFonts w:cs="Traditional Arabic" w:hint="cs"/>
          <w:rtl/>
        </w:rPr>
        <w:t>﴾</w:t>
      </w:r>
      <w:r>
        <w:rPr>
          <w:rStyle w:val="Char0"/>
          <w:rFonts w:hint="cs"/>
          <w:rtl/>
        </w:rPr>
        <w:t xml:space="preserve"> به </w:t>
      </w:r>
      <w:r w:rsidRPr="00CA0104">
        <w:rPr>
          <w:rStyle w:val="Char0"/>
          <w:rtl/>
        </w:rPr>
        <w:t>جز پ</w:t>
      </w:r>
      <w:r w:rsidRPr="00CA0104">
        <w:rPr>
          <w:rStyle w:val="Char0"/>
          <w:rFonts w:hint="cs"/>
          <w:rtl/>
        </w:rPr>
        <w:t>یرزنی</w:t>
      </w:r>
      <w:r w:rsidRPr="00CA0104">
        <w:rPr>
          <w:rStyle w:val="Char0"/>
          <w:rtl/>
        </w:rPr>
        <w:t xml:space="preserve"> که از باق</w:t>
      </w:r>
      <w:r w:rsidRPr="00CA0104">
        <w:rPr>
          <w:rStyle w:val="Char0"/>
          <w:rFonts w:hint="cs"/>
          <w:rtl/>
        </w:rPr>
        <w:t>ی</w:t>
      </w:r>
      <w:r w:rsidRPr="00CA0104">
        <w:rPr>
          <w:rStyle w:val="Char0"/>
          <w:rtl/>
        </w:rPr>
        <w:t xml:space="preserve"> ماندگان بود. </w:t>
      </w:r>
      <w:r>
        <w:rPr>
          <w:rStyle w:val="Char0"/>
          <w:rFonts w:cs="Traditional Arabic" w:hint="cs"/>
          <w:rtl/>
        </w:rPr>
        <w:t>﴿</w:t>
      </w:r>
      <w:r>
        <w:rPr>
          <w:rStyle w:val="Char0"/>
          <w:rFonts w:hint="cs"/>
          <w:rtl/>
        </w:rPr>
        <w:t>136</w:t>
      </w:r>
      <w:r>
        <w:rPr>
          <w:rStyle w:val="Char0"/>
          <w:rFonts w:cs="Traditional Arabic" w:hint="cs"/>
          <w:rtl/>
        </w:rPr>
        <w:t>﴾</w:t>
      </w:r>
      <w:r>
        <w:rPr>
          <w:rStyle w:val="Char0"/>
          <w:rFonts w:hint="cs"/>
          <w:rtl/>
        </w:rPr>
        <w:t xml:space="preserve"> </w:t>
      </w:r>
      <w:r w:rsidRPr="00CA0104">
        <w:rPr>
          <w:rStyle w:val="Char0"/>
          <w:rtl/>
        </w:rPr>
        <w:t>باز د</w:t>
      </w:r>
      <w:r w:rsidRPr="00CA0104">
        <w:rPr>
          <w:rStyle w:val="Char0"/>
          <w:rFonts w:hint="cs"/>
          <w:rtl/>
        </w:rPr>
        <w:t>یگران</w:t>
      </w:r>
      <w:r w:rsidRPr="00CA0104">
        <w:rPr>
          <w:rStyle w:val="Char0"/>
          <w:rtl/>
        </w:rPr>
        <w:t xml:space="preserve"> را هلاک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137</w:t>
      </w:r>
      <w:r>
        <w:rPr>
          <w:rStyle w:val="Char0"/>
          <w:rFonts w:cs="Traditional Arabic" w:hint="cs"/>
          <w:rtl/>
        </w:rPr>
        <w:t>﴾</w:t>
      </w:r>
      <w:r>
        <w:rPr>
          <w:rStyle w:val="Char0"/>
          <w:rFonts w:hint="cs"/>
          <w:rtl/>
        </w:rPr>
        <w:t xml:space="preserve"> </w:t>
      </w:r>
      <w:r w:rsidRPr="00CA0104">
        <w:rPr>
          <w:rStyle w:val="Char0"/>
          <w:rtl/>
        </w:rPr>
        <w:t>و البته شما صبحگاهان بر سرزم</w:t>
      </w:r>
      <w:r w:rsidRPr="00CA0104">
        <w:rPr>
          <w:rStyle w:val="Char0"/>
          <w:rFonts w:hint="cs"/>
          <w:rtl/>
        </w:rPr>
        <w:t>ین</w:t>
      </w:r>
      <w:r w:rsidRPr="00CA0104">
        <w:rPr>
          <w:rStyle w:val="Char0"/>
          <w:rtl/>
        </w:rPr>
        <w:t xml:space="preserve"> ا</w:t>
      </w:r>
      <w:r w:rsidRPr="00CA0104">
        <w:rPr>
          <w:rStyle w:val="Char0"/>
          <w:rFonts w:hint="cs"/>
          <w:rtl/>
        </w:rPr>
        <w:t>یشان</w:t>
      </w:r>
      <w:r w:rsidRPr="00CA0104">
        <w:rPr>
          <w:rStyle w:val="Char0"/>
          <w:rtl/>
        </w:rPr>
        <w:t xml:space="preserve"> عب</w:t>
      </w:r>
      <w:r w:rsidRPr="00CA0104">
        <w:rPr>
          <w:rStyle w:val="Char0"/>
          <w:rFonts w:hint="cs"/>
          <w:rtl/>
        </w:rPr>
        <w:t>ور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138</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sidRPr="00CA0104">
        <w:rPr>
          <w:rStyle w:val="Char0"/>
          <w:rtl/>
        </w:rPr>
        <w:t xml:space="preserve"> گاه</w:t>
      </w:r>
      <w:r w:rsidRPr="00CA0104">
        <w:rPr>
          <w:rStyle w:val="Char0"/>
          <w:rFonts w:hint="cs"/>
          <w:rtl/>
        </w:rPr>
        <w:t>ی</w:t>
      </w:r>
      <w:r w:rsidRPr="00CA0104">
        <w:rPr>
          <w:rStyle w:val="Char0"/>
          <w:rtl/>
        </w:rPr>
        <w:t xml:space="preserve"> در شب عبور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آ</w:t>
      </w:r>
      <w:r w:rsidRPr="00CA0104">
        <w:rPr>
          <w:rStyle w:val="Char0"/>
          <w:rFonts w:hint="cs"/>
          <w:rtl/>
        </w:rPr>
        <w:t>یا</w:t>
      </w:r>
      <w:r>
        <w:rPr>
          <w:rStyle w:val="Char0"/>
          <w:rtl/>
        </w:rPr>
        <w:t xml:space="preserve"> نمی‌</w:t>
      </w:r>
      <w:r w:rsidRPr="00CA0104">
        <w:rPr>
          <w:rStyle w:val="Char0"/>
          <w:rtl/>
        </w:rPr>
        <w:t>فهم</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139</w:t>
      </w:r>
      <w:r>
        <w:rPr>
          <w:rStyle w:val="Char0"/>
          <w:rFonts w:cs="Traditional Arabic" w:hint="cs"/>
          <w:rtl/>
        </w:rPr>
        <w:t>﴾</w:t>
      </w:r>
      <w:r>
        <w:rPr>
          <w:rStyle w:val="Char0"/>
          <w:rFonts w:hint="cs"/>
          <w:rtl/>
        </w:rPr>
        <w:t xml:space="preserve"> </w:t>
      </w:r>
      <w:r w:rsidRPr="00CA0104">
        <w:rPr>
          <w:rStyle w:val="Char0"/>
          <w:rtl/>
        </w:rPr>
        <w:t>و البته يونس از پ</w:t>
      </w:r>
      <w:r w:rsidRPr="00CA0104">
        <w:rPr>
          <w:rStyle w:val="Char0"/>
          <w:rFonts w:hint="cs"/>
          <w:rtl/>
        </w:rPr>
        <w:t>یغمبران</w:t>
      </w:r>
      <w:r w:rsidRPr="00CA0104">
        <w:rPr>
          <w:rStyle w:val="Char0"/>
          <w:rtl/>
        </w:rPr>
        <w:t xml:space="preserve"> بود. </w:t>
      </w:r>
      <w:r>
        <w:rPr>
          <w:rStyle w:val="Char0"/>
          <w:rFonts w:cs="Traditional Arabic" w:hint="cs"/>
          <w:rtl/>
        </w:rPr>
        <w:t>﴿</w:t>
      </w:r>
      <w:r>
        <w:rPr>
          <w:rStyle w:val="Char0"/>
          <w:rFonts w:hint="cs"/>
          <w:rtl/>
        </w:rPr>
        <w:t>140</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w:t>
      </w:r>
      <w:r w:rsidR="00A176E9">
        <w:rPr>
          <w:rStyle w:val="Char0"/>
          <w:rtl/>
        </w:rPr>
        <w:t xml:space="preserve"> به‌سوی </w:t>
      </w:r>
      <w:r w:rsidRPr="00CA0104">
        <w:rPr>
          <w:rStyle w:val="Char0"/>
          <w:rtl/>
        </w:rPr>
        <w:t>کشت</w:t>
      </w:r>
      <w:r w:rsidRPr="00CA0104">
        <w:rPr>
          <w:rStyle w:val="Char0"/>
          <w:rFonts w:hint="cs"/>
          <w:rtl/>
        </w:rPr>
        <w:t>ی</w:t>
      </w:r>
      <w:r w:rsidRPr="00CA0104">
        <w:rPr>
          <w:rStyle w:val="Char0"/>
          <w:rtl/>
        </w:rPr>
        <w:t xml:space="preserve"> پر از مردم پناه برد. </w:t>
      </w:r>
      <w:r>
        <w:rPr>
          <w:rStyle w:val="Char0"/>
          <w:rFonts w:cs="Traditional Arabic" w:hint="cs"/>
          <w:rtl/>
        </w:rPr>
        <w:t>﴿</w:t>
      </w:r>
      <w:r>
        <w:rPr>
          <w:rStyle w:val="Char0"/>
          <w:rFonts w:hint="cs"/>
          <w:rtl/>
        </w:rPr>
        <w:t>141</w:t>
      </w:r>
      <w:r>
        <w:rPr>
          <w:rStyle w:val="Char0"/>
          <w:rFonts w:cs="Traditional Arabic" w:hint="cs"/>
          <w:rtl/>
        </w:rPr>
        <w:t>﴾</w:t>
      </w:r>
      <w:r>
        <w:rPr>
          <w:rStyle w:val="Char0"/>
          <w:rFonts w:hint="cs"/>
          <w:rtl/>
        </w:rPr>
        <w:t xml:space="preserve"> </w:t>
      </w:r>
      <w:r w:rsidRPr="00CA0104">
        <w:rPr>
          <w:rStyle w:val="Char0"/>
          <w:rtl/>
        </w:rPr>
        <w:t>پس در قرعه کش</w:t>
      </w:r>
      <w:r w:rsidRPr="00CA0104">
        <w:rPr>
          <w:rStyle w:val="Char0"/>
          <w:rFonts w:hint="cs"/>
          <w:rtl/>
        </w:rPr>
        <w:t>ی</w:t>
      </w:r>
      <w:r w:rsidRPr="00CA0104">
        <w:rPr>
          <w:rStyle w:val="Char0"/>
          <w:rtl/>
        </w:rPr>
        <w:t xml:space="preserve"> شرکت کرد و از بازندگان شد. </w:t>
      </w:r>
      <w:r>
        <w:rPr>
          <w:rStyle w:val="Char0"/>
          <w:rFonts w:cs="Traditional Arabic" w:hint="cs"/>
          <w:rtl/>
        </w:rPr>
        <w:t>﴿</w:t>
      </w:r>
      <w:r>
        <w:rPr>
          <w:rStyle w:val="Char0"/>
          <w:rFonts w:hint="cs"/>
          <w:rtl/>
        </w:rPr>
        <w:t>142</w:t>
      </w:r>
      <w:r>
        <w:rPr>
          <w:rStyle w:val="Char0"/>
          <w:rFonts w:cs="Traditional Arabic" w:hint="cs"/>
          <w:rtl/>
        </w:rPr>
        <w:t>﴾</w:t>
      </w:r>
      <w:r>
        <w:rPr>
          <w:rStyle w:val="Char0"/>
          <w:rFonts w:hint="cs"/>
          <w:rtl/>
        </w:rPr>
        <w:t xml:space="preserve"> </w:t>
      </w:r>
      <w:r w:rsidRPr="00CA0104">
        <w:rPr>
          <w:rStyle w:val="Char0"/>
          <w:rtl/>
        </w:rPr>
        <w:t>پس ماه</w:t>
      </w:r>
      <w:r w:rsidRPr="00CA0104">
        <w:rPr>
          <w:rStyle w:val="Char0"/>
          <w:rFonts w:hint="cs"/>
          <w:rtl/>
        </w:rPr>
        <w:t>ی</w:t>
      </w:r>
      <w:r w:rsidRPr="00CA0104">
        <w:rPr>
          <w:rStyle w:val="Char0"/>
          <w:rtl/>
        </w:rPr>
        <w:t xml:space="preserve"> او را بلع</w:t>
      </w:r>
      <w:r w:rsidRPr="00CA0104">
        <w:rPr>
          <w:rStyle w:val="Char0"/>
          <w:rFonts w:hint="cs"/>
          <w:rtl/>
        </w:rPr>
        <w:t>ید،</w:t>
      </w:r>
      <w:r w:rsidRPr="00CA0104">
        <w:rPr>
          <w:rStyle w:val="Char0"/>
          <w:rtl/>
        </w:rPr>
        <w:t xml:space="preserve"> در حال</w:t>
      </w:r>
      <w:r w:rsidRPr="00CA0104">
        <w:rPr>
          <w:rStyle w:val="Char0"/>
          <w:rFonts w:hint="cs"/>
          <w:rtl/>
        </w:rPr>
        <w:t>یکه</w:t>
      </w:r>
      <w:r w:rsidRPr="00CA0104">
        <w:rPr>
          <w:rStyle w:val="Char0"/>
          <w:rtl/>
        </w:rPr>
        <w:t xml:space="preserve"> خود را سرزنش</w:t>
      </w:r>
      <w:r>
        <w:rPr>
          <w:rStyle w:val="Char0"/>
          <w:rtl/>
        </w:rPr>
        <w:t xml:space="preserve"> می‌</w:t>
      </w:r>
      <w:r w:rsidRPr="00CA0104">
        <w:rPr>
          <w:rStyle w:val="Char0"/>
          <w:rtl/>
        </w:rPr>
        <w:t xml:space="preserve">کرد. </w:t>
      </w:r>
      <w:r>
        <w:rPr>
          <w:rStyle w:val="Char0"/>
          <w:rFonts w:cs="Traditional Arabic" w:hint="cs"/>
          <w:rtl/>
        </w:rPr>
        <w:t>﴿</w:t>
      </w:r>
      <w:r>
        <w:rPr>
          <w:rStyle w:val="Char0"/>
          <w:rFonts w:hint="cs"/>
          <w:rtl/>
        </w:rPr>
        <w:t>143</w:t>
      </w:r>
      <w:r>
        <w:rPr>
          <w:rStyle w:val="Char0"/>
          <w:rFonts w:cs="Traditional Arabic" w:hint="cs"/>
          <w:rtl/>
        </w:rPr>
        <w:t>﴾</w:t>
      </w:r>
      <w:r>
        <w:rPr>
          <w:rStyle w:val="Char0"/>
          <w:rFonts w:hint="cs"/>
          <w:rtl/>
        </w:rPr>
        <w:t xml:space="preserve"> </w:t>
      </w:r>
      <w:r w:rsidRPr="00CA0104">
        <w:rPr>
          <w:rStyle w:val="Char0"/>
          <w:rtl/>
        </w:rPr>
        <w:t>پس اگر او از تسب</w:t>
      </w:r>
      <w:r w:rsidRPr="00CA0104">
        <w:rPr>
          <w:rStyle w:val="Char0"/>
          <w:rFonts w:hint="cs"/>
          <w:rtl/>
        </w:rPr>
        <w:t>یح</w:t>
      </w:r>
      <w:r w:rsidRPr="00CA0104">
        <w:rPr>
          <w:rStyle w:val="Char0"/>
          <w:rtl/>
        </w:rPr>
        <w:t xml:space="preserve"> گو</w:t>
      </w:r>
      <w:r w:rsidRPr="00CA0104">
        <w:rPr>
          <w:rStyle w:val="Char0"/>
          <w:rFonts w:hint="cs"/>
          <w:rtl/>
        </w:rPr>
        <w:t>یان</w:t>
      </w:r>
      <w:r w:rsidRPr="00CA0104">
        <w:rPr>
          <w:rStyle w:val="Char0"/>
          <w:rtl/>
        </w:rPr>
        <w:t xml:space="preserve"> نبود. </w:t>
      </w:r>
      <w:r>
        <w:rPr>
          <w:rStyle w:val="Char0"/>
          <w:rFonts w:cs="Traditional Arabic" w:hint="cs"/>
          <w:rtl/>
        </w:rPr>
        <w:t>﴿</w:t>
      </w:r>
      <w:r>
        <w:rPr>
          <w:rStyle w:val="Char0"/>
          <w:rFonts w:hint="cs"/>
          <w:rtl/>
        </w:rPr>
        <w:t>144</w:t>
      </w:r>
      <w:r>
        <w:rPr>
          <w:rStyle w:val="Char0"/>
          <w:rFonts w:cs="Traditional Arabic" w:hint="cs"/>
          <w:rtl/>
        </w:rPr>
        <w:t>﴾</w:t>
      </w:r>
      <w:r>
        <w:rPr>
          <w:rStyle w:val="Char0"/>
          <w:rFonts w:hint="cs"/>
          <w:rtl/>
        </w:rPr>
        <w:t xml:space="preserve"> </w:t>
      </w:r>
      <w:r w:rsidRPr="00CA0104">
        <w:rPr>
          <w:rStyle w:val="Char0"/>
          <w:rtl/>
        </w:rPr>
        <w:t>به يقين در شکمش تا روز</w:t>
      </w:r>
      <w:r w:rsidRPr="00CA0104">
        <w:rPr>
          <w:rStyle w:val="Char0"/>
          <w:rFonts w:hint="cs"/>
          <w:rtl/>
        </w:rPr>
        <w:t>ی</w:t>
      </w:r>
      <w:r w:rsidRPr="00CA0104">
        <w:rPr>
          <w:rStyle w:val="Char0"/>
          <w:rtl/>
        </w:rPr>
        <w:t xml:space="preserve"> که (مردم) برانگ</w:t>
      </w:r>
      <w:r w:rsidRPr="00CA0104">
        <w:rPr>
          <w:rStyle w:val="Char0"/>
          <w:rFonts w:hint="cs"/>
          <w:rtl/>
        </w:rPr>
        <w:t>یخته</w:t>
      </w:r>
      <w:r>
        <w:rPr>
          <w:rStyle w:val="Char0"/>
          <w:rtl/>
        </w:rPr>
        <w:t xml:space="preserve"> می‌</w:t>
      </w:r>
      <w:r w:rsidRPr="00CA0104">
        <w:rPr>
          <w:rStyle w:val="Char0"/>
          <w:rtl/>
        </w:rPr>
        <w:t>شوند باق</w:t>
      </w:r>
      <w:r w:rsidRPr="00CA0104">
        <w:rPr>
          <w:rStyle w:val="Char0"/>
          <w:rFonts w:hint="cs"/>
          <w:rtl/>
        </w:rPr>
        <w:t>ی</w:t>
      </w:r>
      <w:r>
        <w:rPr>
          <w:rStyle w:val="Char0"/>
          <w:rtl/>
        </w:rPr>
        <w:t xml:space="preserve"> می‌</w:t>
      </w:r>
      <w:r w:rsidRPr="00CA0104">
        <w:rPr>
          <w:rStyle w:val="Char0"/>
          <w:rtl/>
        </w:rPr>
        <w:t xml:space="preserve">ماند. </w:t>
      </w:r>
      <w:r>
        <w:rPr>
          <w:rStyle w:val="Char0"/>
          <w:rFonts w:cs="Traditional Arabic" w:hint="cs"/>
          <w:rtl/>
        </w:rPr>
        <w:t>﴿</w:t>
      </w:r>
      <w:r>
        <w:rPr>
          <w:rStyle w:val="Char0"/>
          <w:rFonts w:hint="cs"/>
          <w:rtl/>
        </w:rPr>
        <w:t>145</w:t>
      </w:r>
      <w:r>
        <w:rPr>
          <w:rStyle w:val="Char0"/>
          <w:rFonts w:cs="Traditional Arabic" w:hint="cs"/>
          <w:rtl/>
        </w:rPr>
        <w:t>﴾</w:t>
      </w:r>
      <w:r w:rsidRPr="00CA0104">
        <w:rPr>
          <w:rStyle w:val="Char0"/>
          <w:rtl/>
        </w:rPr>
        <w:t xml:space="preserve"> پس در حال</w:t>
      </w:r>
      <w:r w:rsidRPr="00CA0104">
        <w:rPr>
          <w:rStyle w:val="Char0"/>
          <w:rFonts w:hint="cs"/>
          <w:rtl/>
        </w:rPr>
        <w:t>یکه</w:t>
      </w:r>
      <w:r w:rsidRPr="00CA0104">
        <w:rPr>
          <w:rStyle w:val="Char0"/>
          <w:rtl/>
        </w:rPr>
        <w:t xml:space="preserve"> خسته و ب</w:t>
      </w:r>
      <w:r w:rsidRPr="00CA0104">
        <w:rPr>
          <w:rStyle w:val="Char0"/>
          <w:rFonts w:hint="cs"/>
          <w:rtl/>
        </w:rPr>
        <w:t>یمار</w:t>
      </w:r>
      <w:r w:rsidRPr="00CA0104">
        <w:rPr>
          <w:rStyle w:val="Char0"/>
          <w:rtl/>
        </w:rPr>
        <w:t xml:space="preserve"> بود او را به سرزم</w:t>
      </w:r>
      <w:r w:rsidRPr="00CA0104">
        <w:rPr>
          <w:rStyle w:val="Char0"/>
          <w:rFonts w:hint="cs"/>
          <w:rtl/>
        </w:rPr>
        <w:t>ین</w:t>
      </w:r>
      <w:r w:rsidRPr="00CA0104">
        <w:rPr>
          <w:rStyle w:val="Char0"/>
          <w:rtl/>
        </w:rPr>
        <w:t xml:space="preserve"> خشک </w:t>
      </w:r>
      <w:r>
        <w:rPr>
          <w:rStyle w:val="Char0"/>
          <w:rFonts w:hint="cs"/>
          <w:rtl/>
        </w:rPr>
        <w:t>(</w:t>
      </w:r>
      <w:r w:rsidRPr="00CA0104">
        <w:rPr>
          <w:rStyle w:val="Char0"/>
          <w:rtl/>
        </w:rPr>
        <w:t>و خال</w:t>
      </w:r>
      <w:r w:rsidRPr="00CA0104">
        <w:rPr>
          <w:rStyle w:val="Char0"/>
          <w:rFonts w:hint="cs"/>
          <w:rtl/>
        </w:rPr>
        <w:t>ی</w:t>
      </w:r>
      <w:r w:rsidRPr="00CA0104">
        <w:rPr>
          <w:rStyle w:val="Char0"/>
          <w:rtl/>
        </w:rPr>
        <w:t xml:space="preserve"> از گ</w:t>
      </w:r>
      <w:r w:rsidRPr="00CA0104">
        <w:rPr>
          <w:rStyle w:val="Char0"/>
          <w:rFonts w:hint="cs"/>
          <w:rtl/>
        </w:rPr>
        <w:t>یاه</w:t>
      </w:r>
      <w:r w:rsidRPr="00CA0104">
        <w:rPr>
          <w:rStyle w:val="Char0"/>
          <w:rtl/>
        </w:rPr>
        <w:t>) انداخت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146</w:t>
      </w:r>
      <w:r>
        <w:rPr>
          <w:rStyle w:val="Char0"/>
          <w:rFonts w:cs="Traditional Arabic" w:hint="cs"/>
          <w:rtl/>
        </w:rPr>
        <w:t xml:space="preserve">﴾ </w:t>
      </w:r>
      <w:r w:rsidRPr="00CA0104">
        <w:rPr>
          <w:rStyle w:val="Char0"/>
          <w:rtl/>
        </w:rPr>
        <w:t>و بر او درخت</w:t>
      </w:r>
      <w:r w:rsidRPr="00CA0104">
        <w:rPr>
          <w:rStyle w:val="Char0"/>
          <w:rFonts w:hint="cs"/>
          <w:rtl/>
        </w:rPr>
        <w:t>ی</w:t>
      </w:r>
      <w:r w:rsidRPr="00CA0104">
        <w:rPr>
          <w:rStyle w:val="Char0"/>
          <w:rtl/>
        </w:rPr>
        <w:t xml:space="preserve"> از (نوع) کدو رو</w:t>
      </w:r>
      <w:r w:rsidRPr="00CA0104">
        <w:rPr>
          <w:rStyle w:val="Char0"/>
          <w:rFonts w:hint="cs"/>
          <w:rtl/>
        </w:rPr>
        <w:t>یانیدیم</w:t>
      </w:r>
      <w:r w:rsidRPr="00CA0104">
        <w:rPr>
          <w:rStyle w:val="Char0"/>
          <w:rtl/>
        </w:rPr>
        <w:t xml:space="preserve">. </w:t>
      </w:r>
      <w:r>
        <w:rPr>
          <w:rStyle w:val="Char0"/>
          <w:rFonts w:cs="Traditional Arabic" w:hint="cs"/>
          <w:rtl/>
        </w:rPr>
        <w:t>﴿</w:t>
      </w:r>
      <w:r>
        <w:rPr>
          <w:rStyle w:val="Char0"/>
          <w:rFonts w:hint="cs"/>
          <w:rtl/>
        </w:rPr>
        <w:t>147</w:t>
      </w:r>
      <w:r>
        <w:rPr>
          <w:rStyle w:val="Char0"/>
          <w:rFonts w:cs="Traditional Arabic" w:hint="cs"/>
          <w:rtl/>
        </w:rPr>
        <w:t>﴾</w:t>
      </w:r>
      <w:r>
        <w:rPr>
          <w:rStyle w:val="Char0"/>
          <w:rFonts w:hint="cs"/>
          <w:rtl/>
        </w:rPr>
        <w:t xml:space="preserve"> </w:t>
      </w:r>
      <w:r w:rsidRPr="00CA0104">
        <w:rPr>
          <w:rStyle w:val="Char0"/>
          <w:rtl/>
        </w:rPr>
        <w:t>و او را</w:t>
      </w:r>
      <w:r w:rsidR="00A176E9">
        <w:rPr>
          <w:rStyle w:val="Char0"/>
          <w:rtl/>
        </w:rPr>
        <w:t xml:space="preserve"> به‌سوی </w:t>
      </w:r>
      <w:r w:rsidRPr="00CA0104">
        <w:rPr>
          <w:rStyle w:val="Char0"/>
          <w:rFonts w:hint="cs"/>
          <w:rtl/>
        </w:rPr>
        <w:t>یکصد</w:t>
      </w:r>
      <w:r w:rsidRPr="00CA0104">
        <w:rPr>
          <w:rStyle w:val="Char0"/>
          <w:rtl/>
        </w:rPr>
        <w:t xml:space="preserve"> هزار نفر </w:t>
      </w:r>
      <w:r w:rsidRPr="00CA0104">
        <w:rPr>
          <w:rStyle w:val="Char0"/>
          <w:rFonts w:hint="cs"/>
          <w:rtl/>
        </w:rPr>
        <w:t>یا</w:t>
      </w:r>
      <w:r w:rsidRPr="00CA0104">
        <w:rPr>
          <w:rStyle w:val="Char0"/>
          <w:rtl/>
        </w:rPr>
        <w:t xml:space="preserve"> ب</w:t>
      </w:r>
      <w:r w:rsidRPr="00CA0104">
        <w:rPr>
          <w:rStyle w:val="Char0"/>
          <w:rFonts w:hint="cs"/>
          <w:rtl/>
        </w:rPr>
        <w:t>یشتر</w:t>
      </w:r>
      <w:r w:rsidRPr="00CA0104">
        <w:rPr>
          <w:rStyle w:val="Char0"/>
          <w:rtl/>
        </w:rPr>
        <w:t xml:space="preserve">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148</w:t>
      </w:r>
      <w:r>
        <w:rPr>
          <w:rStyle w:val="Char0"/>
          <w:rFonts w:cs="Traditional Arabic" w:hint="cs"/>
          <w:rtl/>
        </w:rPr>
        <w:t>﴾</w:t>
      </w:r>
      <w:r>
        <w:rPr>
          <w:rStyle w:val="Char0"/>
          <w:rFonts w:hint="cs"/>
          <w:rtl/>
        </w:rPr>
        <w:t xml:space="preserve"> </w:t>
      </w:r>
      <w:r w:rsidRPr="00CA0104">
        <w:rPr>
          <w:rStyle w:val="Char0"/>
          <w:rtl/>
        </w:rPr>
        <w:t>پس ا</w:t>
      </w:r>
      <w:r w:rsidRPr="00CA0104">
        <w:rPr>
          <w:rStyle w:val="Char0"/>
          <w:rFonts w:hint="cs"/>
          <w:rtl/>
        </w:rPr>
        <w:t>یمان</w:t>
      </w:r>
      <w:r w:rsidRPr="00CA0104">
        <w:rPr>
          <w:rStyle w:val="Char0"/>
          <w:rtl/>
        </w:rPr>
        <w:t xml:space="preserve"> آوردند پس آنان را تا مدت</w:t>
      </w:r>
      <w:r w:rsidRPr="00CA0104">
        <w:rPr>
          <w:rStyle w:val="Char0"/>
          <w:rFonts w:hint="cs"/>
          <w:rtl/>
        </w:rPr>
        <w:t>ی</w:t>
      </w:r>
      <w:r w:rsidRPr="00CA0104">
        <w:rPr>
          <w:rStyle w:val="Char0"/>
          <w:rtl/>
        </w:rPr>
        <w:t xml:space="preserve"> مع</w:t>
      </w:r>
      <w:r w:rsidRPr="00CA0104">
        <w:rPr>
          <w:rStyle w:val="Char0"/>
          <w:rFonts w:hint="cs"/>
          <w:rtl/>
        </w:rPr>
        <w:t>ین</w:t>
      </w:r>
      <w:r w:rsidRPr="00CA0104">
        <w:rPr>
          <w:rStyle w:val="Char0"/>
          <w:rtl/>
        </w:rPr>
        <w:t xml:space="preserve"> بهره مند ساخت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149</w:t>
      </w:r>
      <w:r>
        <w:rPr>
          <w:rStyle w:val="Char0"/>
          <w:rFonts w:cs="Traditional Arabic" w:hint="cs"/>
          <w:rtl/>
        </w:rPr>
        <w:t>﴾</w:t>
      </w:r>
      <w:r>
        <w:rPr>
          <w:rStyle w:val="Char0"/>
          <w:rFonts w:hint="cs"/>
          <w:rtl/>
        </w:rPr>
        <w:t xml:space="preserve"> </w:t>
      </w:r>
      <w:r w:rsidRPr="00CA0104">
        <w:rPr>
          <w:rStyle w:val="Char0"/>
          <w:rtl/>
        </w:rPr>
        <w:t>پس از آنان بپرس که آ</w:t>
      </w:r>
      <w:r w:rsidRPr="00CA0104">
        <w:rPr>
          <w:rStyle w:val="Char0"/>
          <w:rFonts w:hint="cs"/>
          <w:rtl/>
        </w:rPr>
        <w:t>یا</w:t>
      </w:r>
      <w:r w:rsidRPr="00CA0104">
        <w:rPr>
          <w:rStyle w:val="Char0"/>
          <w:rtl/>
        </w:rPr>
        <w:t xml:space="preserve"> دختران برا</w:t>
      </w:r>
      <w:r w:rsidRPr="00CA0104">
        <w:rPr>
          <w:rStyle w:val="Char0"/>
          <w:rFonts w:hint="cs"/>
          <w:rtl/>
        </w:rPr>
        <w:t>ی</w:t>
      </w:r>
      <w:r w:rsidRPr="00CA0104">
        <w:rPr>
          <w:rStyle w:val="Char0"/>
          <w:rtl/>
        </w:rPr>
        <w:t xml:space="preserve"> پروردگارت و پسران برا</w:t>
      </w:r>
      <w:r w:rsidRPr="00CA0104">
        <w:rPr>
          <w:rStyle w:val="Char0"/>
          <w:rFonts w:hint="cs"/>
          <w:rtl/>
        </w:rPr>
        <w:t>ی</w:t>
      </w:r>
      <w:r w:rsidRPr="00CA0104">
        <w:rPr>
          <w:rStyle w:val="Char0"/>
          <w:rtl/>
        </w:rPr>
        <w:t xml:space="preserve"> آنان است؟ </w:t>
      </w:r>
      <w:r>
        <w:rPr>
          <w:rStyle w:val="Char0"/>
          <w:rFonts w:cs="Traditional Arabic" w:hint="cs"/>
          <w:rtl/>
        </w:rPr>
        <w:t>﴿</w:t>
      </w:r>
      <w:r>
        <w:rPr>
          <w:rStyle w:val="Char0"/>
          <w:rFonts w:hint="cs"/>
          <w:rtl/>
        </w:rPr>
        <w:t>150</w:t>
      </w:r>
      <w:r>
        <w:rPr>
          <w:rStyle w:val="Char0"/>
          <w:rFonts w:cs="Traditional Arabic" w:hint="cs"/>
          <w:rtl/>
        </w:rPr>
        <w:t>﴾</w:t>
      </w:r>
      <w:r>
        <w:rPr>
          <w:rStyle w:val="Char0"/>
          <w:rFonts w:hint="cs"/>
          <w:rtl/>
        </w:rPr>
        <w:t xml:space="preserve"> ی</w:t>
      </w:r>
      <w:r w:rsidRPr="00CA0104">
        <w:rPr>
          <w:rStyle w:val="Char0"/>
          <w:rtl/>
        </w:rPr>
        <w:t>ا ما فرشتگان را اناث آفر</w:t>
      </w:r>
      <w:r w:rsidRPr="00CA0104">
        <w:rPr>
          <w:rStyle w:val="Char0"/>
          <w:rFonts w:hint="cs"/>
          <w:rtl/>
        </w:rPr>
        <w:t>یدیم</w:t>
      </w:r>
      <w:r w:rsidRPr="00CA0104">
        <w:rPr>
          <w:rStyle w:val="Char0"/>
          <w:rtl/>
        </w:rPr>
        <w:t xml:space="preserve"> و آنان حاضر بودند؟ </w:t>
      </w:r>
      <w:r>
        <w:rPr>
          <w:rStyle w:val="Char0"/>
          <w:rFonts w:cs="Traditional Arabic" w:hint="cs"/>
          <w:rtl/>
        </w:rPr>
        <w:t>﴿</w:t>
      </w:r>
      <w:r>
        <w:rPr>
          <w:rStyle w:val="Char0"/>
          <w:rFonts w:hint="cs"/>
          <w:rtl/>
        </w:rPr>
        <w:t>151</w:t>
      </w:r>
      <w:r>
        <w:rPr>
          <w:rStyle w:val="Char0"/>
          <w:rFonts w:cs="Traditional Arabic" w:hint="cs"/>
          <w:rtl/>
        </w:rPr>
        <w:t>﴾</w:t>
      </w:r>
      <w:r>
        <w:rPr>
          <w:rStyle w:val="Char0"/>
          <w:rFonts w:hint="cs"/>
          <w:rtl/>
        </w:rPr>
        <w:t xml:space="preserve"> </w:t>
      </w:r>
      <w:r w:rsidRPr="00CA0104">
        <w:rPr>
          <w:rStyle w:val="Char0"/>
          <w:rtl/>
        </w:rPr>
        <w:t>آگاه باش</w:t>
      </w:r>
      <w:r w:rsidRPr="00CA0104">
        <w:rPr>
          <w:rStyle w:val="Char0"/>
          <w:rFonts w:hint="cs"/>
          <w:rtl/>
        </w:rPr>
        <w:t>ید</w:t>
      </w:r>
      <w:r w:rsidRPr="00CA0104">
        <w:rPr>
          <w:rStyle w:val="Char0"/>
          <w:rtl/>
        </w:rPr>
        <w:t>! آنان از دروغ و تهمت (چن</w:t>
      </w:r>
      <w:r w:rsidRPr="00CA0104">
        <w:rPr>
          <w:rStyle w:val="Char0"/>
          <w:rFonts w:hint="cs"/>
          <w:rtl/>
        </w:rPr>
        <w:t>ین</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152</w:t>
      </w:r>
      <w:r>
        <w:rPr>
          <w:rStyle w:val="Char0"/>
          <w:rFonts w:cs="Traditional Arabic" w:hint="cs"/>
          <w:rtl/>
        </w:rPr>
        <w:t>﴾</w:t>
      </w:r>
      <w:r w:rsidRPr="00CA0104">
        <w:rPr>
          <w:rStyle w:val="Char0"/>
          <w:rtl/>
        </w:rPr>
        <w:t xml:space="preserve"> الله فرزند زاده است! و البته ا</w:t>
      </w:r>
      <w:r w:rsidRPr="00CA0104">
        <w:rPr>
          <w:rStyle w:val="Char0"/>
          <w:rFonts w:hint="cs"/>
          <w:rtl/>
        </w:rPr>
        <w:t>یشان</w:t>
      </w:r>
      <w:r w:rsidRPr="00CA0104">
        <w:rPr>
          <w:rStyle w:val="Char0"/>
          <w:rtl/>
        </w:rPr>
        <w:t xml:space="preserve"> دروغگو</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153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الله دختران را بر پسران ترج</w:t>
      </w:r>
      <w:r w:rsidRPr="00CA0104">
        <w:rPr>
          <w:rStyle w:val="Char0"/>
          <w:rFonts w:hint="cs"/>
          <w:rtl/>
        </w:rPr>
        <w:t>یح</w:t>
      </w:r>
      <w:r>
        <w:rPr>
          <w:rStyle w:val="Char0"/>
          <w:rtl/>
        </w:rPr>
        <w:t xml:space="preserve"> داده است؟</w:t>
      </w:r>
    </w:p>
    <w:p w:rsidR="00AD43F8" w:rsidRPr="00CA0104" w:rsidRDefault="00AD43F8" w:rsidP="00AD43F8">
      <w:pPr>
        <w:pStyle w:val="a0"/>
        <w:rPr>
          <w:rStyle w:val="Char0"/>
          <w:rtl/>
        </w:rPr>
      </w:pPr>
      <w:r w:rsidRPr="00D635E0">
        <w:rPr>
          <w:rStyle w:val="Char0"/>
          <w:rFonts w:cs="Traditional Arabic"/>
          <w:rtl/>
        </w:rPr>
        <w:lastRenderedPageBreak/>
        <w:t>﴿</w:t>
      </w:r>
      <w:r w:rsidRPr="008B4A46">
        <w:rPr>
          <w:rStyle w:val="Char7"/>
          <w:rtl/>
        </w:rPr>
        <w:t>مَا لَكُمْ كَيْفَ تَحْكُمُونَ١٥٤ أَفَلَا تَذَكَّرُونَ١٥٥ أَمْ لَكُمْ سُلْطَانٌ مُبِينٌ١٥٦ فَأْتُوا بِكِتَابِكُمْ إِنْ كُنْتُمْ صَادِقِينَ١٥٧ وَجَعَلُوا بَيْنَهُ وَبَيْنَ الْجِنَّةِ نَسَبًا</w:t>
      </w:r>
      <w:r w:rsidR="001619CE" w:rsidRPr="008B4A46">
        <w:rPr>
          <w:rStyle w:val="Char7"/>
          <w:rtl/>
        </w:rPr>
        <w:t xml:space="preserve"> </w:t>
      </w:r>
      <w:r w:rsidRPr="008B4A46">
        <w:rPr>
          <w:rStyle w:val="Char7"/>
          <w:rtl/>
        </w:rPr>
        <w:t>وَلَقَدْ عَلِمَتِ الْجِنَّةُ إِنَّهُمْ لَمُحْضَرُونَ١٥٨ سُبْحَانَ اللَّهِ عَمَّا يَصِفُونَ١٥٩ إِلَّا عِبَادَ اللَّهِ الْمُخْلَصِينَ١٦٠ فَإِنَّكُمْ وَمَا تَعْبُدُونَ١٦١ مَا أَنْتُمْ عَلَيْهِ بِفَاتِنِينَ١٦٢ إِلَّا مَنْ هُوَ صَالِ الْجَحِيمِ١٦٣ وَمَا مِنَّا إِلَّا لَهُ مَقَامٌ مَعْلُومٌ١٦٤ وَإِنَّا لَنَحْنُ الصَّافُّونَ١٦٥ وَإِنَّا لَنَحْنُ الْمُسَبِّحُونَ١٦٦ وَإِنْ كَانُوا لَيَقُولُونَ١٦٧ لَوْ أَنَّ عِنْدَنَا ذِكْرًا مِنَ الْأَوَّلِينَ١٦٨ لَكُنَّا عِبَادَ اللَّهِ الْمُخْلَصِينَ١٦٩ فَكَفَرُوا بِهِ</w:t>
      </w:r>
      <w:r w:rsidR="001619CE" w:rsidRPr="008B4A46">
        <w:rPr>
          <w:rStyle w:val="Char7"/>
          <w:rtl/>
        </w:rPr>
        <w:t xml:space="preserve"> </w:t>
      </w:r>
      <w:r w:rsidRPr="008B4A46">
        <w:rPr>
          <w:rStyle w:val="Char7"/>
          <w:rtl/>
        </w:rPr>
        <w:t>فَسَوْفَ يَعْلَمُونَ١٧٠ وَلَقَدْ سَبَقَتْ كَلِمَتُنَا لِعِبَادِنَا الْمُرْسَلِينَ١٧١ إِنَّهُمْ لَهُمُ الْمَنْصُورُونَ١٧٢ وَإِنَّ جُنْدَنَا لَهُمُ الْغَالِبُونَ١٧٣ فَتَوَلَّ عَنْهُمْ حَتَّى حِينٍ١٧٤ وَأَبْصِرْهُمْ فَسَوْفَ يُبْصِرُونَ١٧٥ أَفَبِعَذَابِنَا يَسْتَعْجِلُونَ١٧٦ فَإِذَا نَزَلَ بِسَاحَتِهِمْ فَسَاءَ صَبَاحُ الْمُنْذَرِينَ١٧٧ وَتَوَلَّ عَنْهُمْ حَتَّى حِينٍ١٧٨ وَأَبْصِرْ فَسَوْفَ يُبْصِرُونَ١٧٩ سُبْحَانَ رَبِّكَ رَبِّ الْعِزَّةِ عَمَّا يَصِفُونَ١٨٠ وَسَلَامٌ عَلَى الْمُرْسَلِينَ١٨١ وَالْحَمْدُ لِلَّهِ رَبِّ الْعَالَمِينَ١٨٢</w:t>
      </w:r>
      <w:r w:rsidRPr="00D635E0">
        <w:rPr>
          <w:rStyle w:val="Char0"/>
          <w:rFonts w:ascii="Times New Roman" w:hAnsi="Times New Roman" w:cs="Traditional Arabic" w:hint="cs"/>
          <w:rtl/>
        </w:rPr>
        <w:t>﴾</w:t>
      </w:r>
      <w:r w:rsidRPr="008B4A46">
        <w:rPr>
          <w:rStyle w:val="Char"/>
          <w:rtl/>
        </w:rPr>
        <w:t xml:space="preserve"> [الصافات: 154-182]</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154</w:t>
      </w:r>
      <w:r>
        <w:rPr>
          <w:rStyle w:val="Char0"/>
          <w:rFonts w:cs="Traditional Arabic" w:hint="cs"/>
          <w:rtl/>
        </w:rPr>
        <w:t>﴾</w:t>
      </w:r>
      <w:r>
        <w:rPr>
          <w:rStyle w:val="Char0"/>
          <w:rFonts w:hint="cs"/>
          <w:rtl/>
        </w:rPr>
        <w:t xml:space="preserve"> </w:t>
      </w:r>
      <w:r w:rsidRPr="00CA0104">
        <w:rPr>
          <w:rStyle w:val="Char0"/>
          <w:rtl/>
        </w:rPr>
        <w:t>شما را چه شده است، چگونه حکم و ف</w:t>
      </w:r>
      <w:r w:rsidRPr="00CA0104">
        <w:rPr>
          <w:rStyle w:val="Char0"/>
          <w:rFonts w:hint="cs"/>
          <w:rtl/>
        </w:rPr>
        <w:t>یصله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155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عبرت</w:t>
      </w:r>
      <w:r>
        <w:rPr>
          <w:rStyle w:val="Char0"/>
          <w:rtl/>
        </w:rPr>
        <w:t xml:space="preserve"> نمی‌</w:t>
      </w:r>
      <w:r w:rsidRPr="00CA0104">
        <w:rPr>
          <w:rStyle w:val="Char0"/>
          <w:rtl/>
        </w:rPr>
        <w:t>گرد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156</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شما دل</w:t>
      </w:r>
      <w:r w:rsidRPr="00CA0104">
        <w:rPr>
          <w:rStyle w:val="Char0"/>
          <w:rFonts w:hint="cs"/>
          <w:rtl/>
        </w:rPr>
        <w:t>یل</w:t>
      </w:r>
      <w:r w:rsidRPr="00CA0104">
        <w:rPr>
          <w:rStyle w:val="Char0"/>
          <w:rtl/>
        </w:rPr>
        <w:t xml:space="preserve"> آشکار است؟ </w:t>
      </w:r>
      <w:r>
        <w:rPr>
          <w:rStyle w:val="Char0"/>
          <w:rFonts w:cs="Traditional Arabic" w:hint="cs"/>
          <w:rtl/>
        </w:rPr>
        <w:t>﴿</w:t>
      </w:r>
      <w:r>
        <w:rPr>
          <w:rStyle w:val="Char0"/>
          <w:rFonts w:hint="cs"/>
          <w:rtl/>
        </w:rPr>
        <w:t>157</w:t>
      </w:r>
      <w:r>
        <w:rPr>
          <w:rStyle w:val="Char0"/>
          <w:rFonts w:cs="Traditional Arabic" w:hint="cs"/>
          <w:rtl/>
        </w:rPr>
        <w:t>﴾</w:t>
      </w:r>
      <w:r>
        <w:rPr>
          <w:rStyle w:val="Char0"/>
          <w:rFonts w:hint="cs"/>
          <w:rtl/>
        </w:rPr>
        <w:t xml:space="preserve"> </w:t>
      </w:r>
      <w:r w:rsidRPr="00CA0104">
        <w:rPr>
          <w:rStyle w:val="Char0"/>
          <w:rtl/>
        </w:rPr>
        <w:t>اگر راست</w:t>
      </w:r>
      <w:r>
        <w:rPr>
          <w:rStyle w:val="Char0"/>
          <w:rtl/>
        </w:rPr>
        <w:t xml:space="preserve"> می‌</w:t>
      </w:r>
      <w:r w:rsidRPr="00CA0104">
        <w:rPr>
          <w:rStyle w:val="Char0"/>
          <w:rtl/>
        </w:rPr>
        <w:t>گو</w:t>
      </w:r>
      <w:r w:rsidRPr="00CA0104">
        <w:rPr>
          <w:rStyle w:val="Char0"/>
          <w:rFonts w:hint="cs"/>
          <w:rtl/>
        </w:rPr>
        <w:t>یید</w:t>
      </w:r>
      <w:r w:rsidRPr="00CA0104">
        <w:rPr>
          <w:rStyle w:val="Char0"/>
          <w:rtl/>
        </w:rPr>
        <w:t xml:space="preserve"> کتاب (سند) تان را ب</w:t>
      </w:r>
      <w:r w:rsidRPr="00CA0104">
        <w:rPr>
          <w:rStyle w:val="Char0"/>
          <w:rFonts w:hint="cs"/>
          <w:rtl/>
        </w:rPr>
        <w:t>یاورید</w:t>
      </w:r>
      <w:r w:rsidRPr="00CA0104">
        <w:rPr>
          <w:rStyle w:val="Char0"/>
          <w:rtl/>
        </w:rPr>
        <w:t xml:space="preserve">. </w:t>
      </w:r>
      <w:r>
        <w:rPr>
          <w:rStyle w:val="Char0"/>
          <w:rFonts w:cs="Traditional Arabic" w:hint="cs"/>
          <w:rtl/>
        </w:rPr>
        <w:t>﴿</w:t>
      </w:r>
      <w:r>
        <w:rPr>
          <w:rStyle w:val="Char0"/>
          <w:rFonts w:hint="cs"/>
          <w:rtl/>
        </w:rPr>
        <w:t>158</w:t>
      </w:r>
      <w:r>
        <w:rPr>
          <w:rStyle w:val="Char0"/>
          <w:rFonts w:cs="Traditional Arabic" w:hint="cs"/>
          <w:rtl/>
        </w:rPr>
        <w:t>﴾</w:t>
      </w:r>
      <w:r>
        <w:rPr>
          <w:rStyle w:val="Char0"/>
          <w:rFonts w:hint="cs"/>
          <w:rtl/>
        </w:rPr>
        <w:t xml:space="preserve"> </w:t>
      </w:r>
      <w:r w:rsidRPr="00CA0104">
        <w:rPr>
          <w:rStyle w:val="Char0"/>
          <w:rtl/>
        </w:rPr>
        <w:t>و (کافران) بين الله و جن</w:t>
      </w:r>
      <w:r w:rsidRPr="00CA0104">
        <w:rPr>
          <w:rStyle w:val="Char0"/>
          <w:rFonts w:hint="cs"/>
          <w:rtl/>
        </w:rPr>
        <w:t>یان</w:t>
      </w:r>
      <w:r w:rsidRPr="00CA0104">
        <w:rPr>
          <w:rStyle w:val="Char0"/>
          <w:rtl/>
        </w:rPr>
        <w:t xml:space="preserve"> نسبت</w:t>
      </w:r>
      <w:r w:rsidRPr="00CA0104">
        <w:rPr>
          <w:rStyle w:val="Char0"/>
          <w:rFonts w:hint="cs"/>
          <w:rtl/>
        </w:rPr>
        <w:t>ی</w:t>
      </w:r>
      <w:r w:rsidRPr="00CA0104">
        <w:rPr>
          <w:rStyle w:val="Char0"/>
          <w:rtl/>
        </w:rPr>
        <w:t xml:space="preserve"> قا</w:t>
      </w:r>
      <w:r w:rsidRPr="00CA0104">
        <w:rPr>
          <w:rStyle w:val="Char0"/>
          <w:rFonts w:hint="cs"/>
          <w:rtl/>
        </w:rPr>
        <w:t>یل</w:t>
      </w:r>
      <w:r w:rsidRPr="00CA0104">
        <w:rPr>
          <w:rStyle w:val="Char0"/>
          <w:rtl/>
        </w:rPr>
        <w:t xml:space="preserve"> شدند، حال آ</w:t>
      </w:r>
      <w:r w:rsidRPr="00CA0104">
        <w:rPr>
          <w:rStyle w:val="Char0"/>
          <w:rFonts w:hint="cs"/>
          <w:rtl/>
        </w:rPr>
        <w:t>نکه</w:t>
      </w:r>
      <w:r w:rsidRPr="00CA0104">
        <w:rPr>
          <w:rStyle w:val="Char0"/>
          <w:rtl/>
        </w:rPr>
        <w:t xml:space="preserve"> ج</w:t>
      </w:r>
      <w:r>
        <w:rPr>
          <w:rStyle w:val="Char0"/>
          <w:rFonts w:hint="cs"/>
          <w:rtl/>
        </w:rPr>
        <w:t>ن</w:t>
      </w:r>
      <w:r w:rsidRPr="00CA0104">
        <w:rPr>
          <w:rStyle w:val="Char0"/>
          <w:rtl/>
        </w:rPr>
        <w:t>يان</w:t>
      </w:r>
      <w:r>
        <w:rPr>
          <w:rStyle w:val="Char0"/>
          <w:rtl/>
        </w:rPr>
        <w:t xml:space="preserve"> می‌</w:t>
      </w:r>
      <w:r w:rsidRPr="00CA0104">
        <w:rPr>
          <w:rStyle w:val="Char0"/>
          <w:rtl/>
        </w:rPr>
        <w:t xml:space="preserve">دانند که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محاسبه) احضار خواهند شد. </w:t>
      </w:r>
      <w:r>
        <w:rPr>
          <w:rStyle w:val="Char0"/>
          <w:rFonts w:cs="Traditional Arabic" w:hint="cs"/>
          <w:rtl/>
        </w:rPr>
        <w:t>﴿</w:t>
      </w:r>
      <w:r>
        <w:rPr>
          <w:rStyle w:val="Char0"/>
          <w:rFonts w:hint="cs"/>
          <w:rtl/>
        </w:rPr>
        <w:t>159</w:t>
      </w:r>
      <w:r>
        <w:rPr>
          <w:rStyle w:val="Char0"/>
          <w:rFonts w:cs="Traditional Arabic" w:hint="cs"/>
          <w:rtl/>
        </w:rPr>
        <w:t>﴾</w:t>
      </w:r>
      <w:r>
        <w:rPr>
          <w:rStyle w:val="Char0"/>
          <w:rFonts w:hint="cs"/>
          <w:rtl/>
        </w:rPr>
        <w:t xml:space="preserve"> </w:t>
      </w:r>
      <w:r w:rsidRPr="00CA0104">
        <w:rPr>
          <w:rStyle w:val="Char0"/>
          <w:rtl/>
        </w:rPr>
        <w:t xml:space="preserve">الله از آنچه </w:t>
      </w:r>
      <w:r>
        <w:rPr>
          <w:rStyle w:val="Char0"/>
          <w:rFonts w:hint="cs"/>
          <w:rtl/>
        </w:rPr>
        <w:t>(</w:t>
      </w:r>
      <w:r w:rsidRPr="00CA0104">
        <w:rPr>
          <w:rStyle w:val="Char0"/>
          <w:rtl/>
        </w:rPr>
        <w:t>او را به آن</w:t>
      </w:r>
      <w:r>
        <w:rPr>
          <w:rStyle w:val="Char0"/>
          <w:rFonts w:hint="cs"/>
          <w:rtl/>
        </w:rPr>
        <w:t>)</w:t>
      </w:r>
      <w:r w:rsidRPr="00CA0104">
        <w:rPr>
          <w:rStyle w:val="Char0"/>
          <w:rtl/>
        </w:rPr>
        <w:t xml:space="preserve"> توص</w:t>
      </w:r>
      <w:r w:rsidRPr="00CA0104">
        <w:rPr>
          <w:rStyle w:val="Char0"/>
          <w:rFonts w:hint="cs"/>
          <w:rtl/>
        </w:rPr>
        <w:t>یف</w:t>
      </w:r>
      <w:r>
        <w:rPr>
          <w:rStyle w:val="Char0"/>
          <w:rtl/>
        </w:rPr>
        <w:t xml:space="preserve"> می‌</w:t>
      </w:r>
      <w:r w:rsidRPr="00CA0104">
        <w:rPr>
          <w:rStyle w:val="Char0"/>
          <w:rtl/>
        </w:rPr>
        <w:t xml:space="preserve">کنند پاک و منزه است. </w:t>
      </w:r>
      <w:r>
        <w:rPr>
          <w:rStyle w:val="Char0"/>
          <w:rFonts w:cs="Traditional Arabic" w:hint="cs"/>
          <w:rtl/>
        </w:rPr>
        <w:t>﴿</w:t>
      </w:r>
      <w:r>
        <w:rPr>
          <w:rStyle w:val="Char0"/>
          <w:rFonts w:hint="cs"/>
          <w:rtl/>
        </w:rPr>
        <w:t>160</w:t>
      </w:r>
      <w:r>
        <w:rPr>
          <w:rStyle w:val="Char0"/>
          <w:rFonts w:cs="Traditional Arabic" w:hint="cs"/>
          <w:rtl/>
        </w:rPr>
        <w:t>﴾</w:t>
      </w:r>
      <w:r>
        <w:rPr>
          <w:rStyle w:val="Char0"/>
          <w:rFonts w:hint="cs"/>
          <w:rtl/>
        </w:rPr>
        <w:t xml:space="preserve"> </w:t>
      </w:r>
      <w:r w:rsidRPr="00CA0104">
        <w:rPr>
          <w:rStyle w:val="Char0"/>
          <w:rtl/>
        </w:rPr>
        <w:t xml:space="preserve">به جز بندگان مخلص الله </w:t>
      </w:r>
      <w:r>
        <w:rPr>
          <w:rStyle w:val="Char0"/>
          <w:rFonts w:hint="cs"/>
          <w:rtl/>
        </w:rPr>
        <w:t>(</w:t>
      </w:r>
      <w:r w:rsidRPr="00CA0104">
        <w:rPr>
          <w:rStyle w:val="Char0"/>
          <w:rtl/>
        </w:rPr>
        <w:t>که او را به شا</w:t>
      </w:r>
      <w:r w:rsidRPr="00CA0104">
        <w:rPr>
          <w:rStyle w:val="Char0"/>
          <w:rFonts w:hint="cs"/>
          <w:rtl/>
        </w:rPr>
        <w:t>یستگی</w:t>
      </w:r>
      <w:r w:rsidRPr="00CA0104">
        <w:rPr>
          <w:rStyle w:val="Char0"/>
          <w:rtl/>
        </w:rPr>
        <w:t xml:space="preserve"> توص</w:t>
      </w:r>
      <w:r w:rsidRPr="00CA0104">
        <w:rPr>
          <w:rStyle w:val="Char0"/>
          <w:rFonts w:hint="cs"/>
          <w:rtl/>
        </w:rPr>
        <w:t>یف</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161</w:t>
      </w:r>
      <w:r>
        <w:rPr>
          <w:rStyle w:val="Char0"/>
          <w:rFonts w:cs="Traditional Arabic" w:hint="cs"/>
          <w:rtl/>
        </w:rPr>
        <w:t>﴾</w:t>
      </w:r>
      <w:r>
        <w:rPr>
          <w:rStyle w:val="Char0"/>
          <w:rFonts w:hint="cs"/>
          <w:rtl/>
        </w:rPr>
        <w:t xml:space="preserve"> </w:t>
      </w:r>
      <w:r w:rsidRPr="00CA0104">
        <w:rPr>
          <w:rStyle w:val="Char0"/>
          <w:rtl/>
        </w:rPr>
        <w:t>پس شما و آنچه</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162</w:t>
      </w:r>
      <w:r>
        <w:rPr>
          <w:rStyle w:val="Char0"/>
          <w:rFonts w:cs="Traditional Arabic" w:hint="cs"/>
          <w:rtl/>
        </w:rPr>
        <w:t>﴾</w:t>
      </w:r>
      <w:r>
        <w:rPr>
          <w:rStyle w:val="Char0"/>
          <w:rFonts w:hint="cs"/>
          <w:rtl/>
        </w:rPr>
        <w:t xml:space="preserve"> </w:t>
      </w:r>
      <w:r w:rsidRPr="00CA0104">
        <w:rPr>
          <w:rStyle w:val="Char0"/>
          <w:rtl/>
        </w:rPr>
        <w:t>هرگز</w:t>
      </w:r>
      <w:r>
        <w:rPr>
          <w:rStyle w:val="Char0"/>
          <w:rtl/>
        </w:rPr>
        <w:t xml:space="preserve"> نمی‌</w:t>
      </w:r>
      <w:r w:rsidRPr="00CA0104">
        <w:rPr>
          <w:rStyle w:val="Char0"/>
          <w:rtl/>
        </w:rPr>
        <w:t>توان</w:t>
      </w:r>
      <w:r w:rsidRPr="00CA0104">
        <w:rPr>
          <w:rStyle w:val="Char0"/>
          <w:rFonts w:hint="cs"/>
          <w:rtl/>
        </w:rPr>
        <w:t>ید</w:t>
      </w:r>
      <w:r w:rsidRPr="00CA0104">
        <w:rPr>
          <w:rStyle w:val="Char0"/>
          <w:rtl/>
        </w:rPr>
        <w:t xml:space="preserve"> کس</w:t>
      </w:r>
      <w:r w:rsidRPr="00CA0104">
        <w:rPr>
          <w:rStyle w:val="Char0"/>
          <w:rFonts w:hint="cs"/>
          <w:rtl/>
        </w:rPr>
        <w:t>ی</w:t>
      </w:r>
      <w:r w:rsidRPr="00CA0104">
        <w:rPr>
          <w:rStyle w:val="Char0"/>
          <w:rtl/>
        </w:rPr>
        <w:t xml:space="preserve"> را با فتنه و فساد از </w:t>
      </w:r>
      <w:r w:rsidRPr="00CA0104">
        <w:rPr>
          <w:rStyle w:val="Char0"/>
          <w:rFonts w:hint="cs"/>
          <w:rtl/>
        </w:rPr>
        <w:t>راه</w:t>
      </w:r>
      <w:r w:rsidRPr="00CA0104">
        <w:rPr>
          <w:rStyle w:val="Char0"/>
          <w:rtl/>
        </w:rPr>
        <w:t xml:space="preserve"> الله منحرف ساز</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163</w:t>
      </w:r>
      <w:r>
        <w:rPr>
          <w:rStyle w:val="Char0"/>
          <w:rFonts w:cs="Traditional Arabic" w:hint="cs"/>
          <w:rtl/>
        </w:rPr>
        <w:t>﴾</w:t>
      </w:r>
      <w:r>
        <w:rPr>
          <w:rStyle w:val="Char0"/>
          <w:rFonts w:hint="cs"/>
          <w:rtl/>
        </w:rPr>
        <w:t xml:space="preserve"> </w:t>
      </w:r>
      <w:r w:rsidRPr="00CA0104">
        <w:rPr>
          <w:rStyle w:val="Char0"/>
          <w:rtl/>
        </w:rPr>
        <w:t>به جز کس</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خودش</w:t>
      </w:r>
      <w:r>
        <w:rPr>
          <w:rStyle w:val="Char0"/>
          <w:rFonts w:hint="cs"/>
          <w:rtl/>
        </w:rPr>
        <w:t>)</w:t>
      </w:r>
      <w:r w:rsidRPr="00CA0104">
        <w:rPr>
          <w:rStyle w:val="Char0"/>
          <w:rtl/>
        </w:rPr>
        <w:t xml:space="preserve"> ما</w:t>
      </w:r>
      <w:r w:rsidRPr="00CA0104">
        <w:rPr>
          <w:rStyle w:val="Char0"/>
          <w:rFonts w:hint="cs"/>
          <w:rtl/>
        </w:rPr>
        <w:t>یل</w:t>
      </w:r>
      <w:r w:rsidRPr="00CA0104">
        <w:rPr>
          <w:rStyle w:val="Char0"/>
          <w:rtl/>
        </w:rPr>
        <w:t xml:space="preserve"> باشد که وارد دوزخ گردد. </w:t>
      </w:r>
      <w:r>
        <w:rPr>
          <w:rStyle w:val="Char0"/>
          <w:rFonts w:cs="Traditional Arabic" w:hint="cs"/>
          <w:rtl/>
        </w:rPr>
        <w:t>﴿</w:t>
      </w:r>
      <w:r>
        <w:rPr>
          <w:rStyle w:val="Char0"/>
          <w:rFonts w:hint="cs"/>
          <w:rtl/>
        </w:rPr>
        <w:t>164</w:t>
      </w:r>
      <w:r>
        <w:rPr>
          <w:rStyle w:val="Char0"/>
          <w:rFonts w:cs="Traditional Arabic" w:hint="cs"/>
          <w:rtl/>
        </w:rPr>
        <w:t>﴾</w:t>
      </w:r>
      <w:r w:rsidRPr="00CA0104">
        <w:rPr>
          <w:rStyle w:val="Char0"/>
          <w:rtl/>
        </w:rPr>
        <w:t xml:space="preserve"> (فرشتگان گو</w:t>
      </w:r>
      <w:r w:rsidRPr="00CA0104">
        <w:rPr>
          <w:rStyle w:val="Char0"/>
          <w:rFonts w:hint="cs"/>
          <w:rtl/>
        </w:rPr>
        <w:t>یند</w:t>
      </w:r>
      <w:r w:rsidRPr="00CA0104">
        <w:rPr>
          <w:rStyle w:val="Char0"/>
          <w:rtl/>
        </w:rPr>
        <w:t>) و کس</w:t>
      </w:r>
      <w:r w:rsidRPr="00CA0104">
        <w:rPr>
          <w:rStyle w:val="Char0"/>
          <w:rFonts w:hint="cs"/>
          <w:rtl/>
        </w:rPr>
        <w:t>ی</w:t>
      </w:r>
      <w:r w:rsidRPr="00CA0104">
        <w:rPr>
          <w:rStyle w:val="Char0"/>
          <w:rtl/>
        </w:rPr>
        <w:t xml:space="preserve"> از ما ن</w:t>
      </w:r>
      <w:r w:rsidRPr="00CA0104">
        <w:rPr>
          <w:rStyle w:val="Char0"/>
          <w:rFonts w:hint="cs"/>
          <w:rtl/>
        </w:rPr>
        <w:t>یست</w:t>
      </w:r>
      <w:r w:rsidRPr="00CA0104">
        <w:rPr>
          <w:rStyle w:val="Char0"/>
          <w:rtl/>
        </w:rPr>
        <w:t xml:space="preserve"> مگر آنکه جا</w:t>
      </w:r>
      <w:r w:rsidRPr="00CA0104">
        <w:rPr>
          <w:rStyle w:val="Char0"/>
          <w:rFonts w:hint="cs"/>
          <w:rtl/>
        </w:rPr>
        <w:t>یگاه</w:t>
      </w:r>
      <w:r w:rsidRPr="00CA0104">
        <w:rPr>
          <w:rStyle w:val="Char0"/>
          <w:rtl/>
        </w:rPr>
        <w:t xml:space="preserve"> مشخص</w:t>
      </w:r>
      <w:r w:rsidRPr="00CA0104">
        <w:rPr>
          <w:rStyle w:val="Char0"/>
          <w:rFonts w:hint="cs"/>
          <w:rtl/>
        </w:rPr>
        <w:t>ی</w:t>
      </w:r>
      <w:r w:rsidRPr="00CA0104">
        <w:rPr>
          <w:rStyle w:val="Char0"/>
          <w:rtl/>
        </w:rPr>
        <w:t xml:space="preserve"> دارد. </w:t>
      </w:r>
      <w:r>
        <w:rPr>
          <w:rStyle w:val="Char0"/>
          <w:rFonts w:cs="Traditional Arabic" w:hint="cs"/>
          <w:rtl/>
        </w:rPr>
        <w:t>﴿</w:t>
      </w:r>
      <w:r>
        <w:rPr>
          <w:rStyle w:val="Char0"/>
          <w:rFonts w:hint="cs"/>
          <w:rtl/>
        </w:rPr>
        <w:t>165</w:t>
      </w:r>
      <w:r>
        <w:rPr>
          <w:rStyle w:val="Char0"/>
          <w:rFonts w:cs="Traditional Arabic" w:hint="cs"/>
          <w:rtl/>
        </w:rPr>
        <w:t>﴾</w:t>
      </w:r>
      <w:r>
        <w:rPr>
          <w:rStyle w:val="Char0"/>
          <w:rFonts w:hint="cs"/>
          <w:rtl/>
        </w:rPr>
        <w:t xml:space="preserve"> </w:t>
      </w:r>
      <w:r w:rsidRPr="00CA0104">
        <w:rPr>
          <w:rStyle w:val="Char0"/>
          <w:rtl/>
        </w:rPr>
        <w:t xml:space="preserve">و البته ما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عبادت الله) به صف ا</w:t>
      </w:r>
      <w:r w:rsidRPr="00CA0104">
        <w:rPr>
          <w:rStyle w:val="Char0"/>
          <w:rFonts w:hint="cs"/>
          <w:rtl/>
        </w:rPr>
        <w:t>یستادگانیم</w:t>
      </w:r>
      <w:r w:rsidRPr="00CA0104">
        <w:rPr>
          <w:rStyle w:val="Char0"/>
          <w:rtl/>
        </w:rPr>
        <w:t xml:space="preserve">. </w:t>
      </w:r>
      <w:r>
        <w:rPr>
          <w:rStyle w:val="Char0"/>
          <w:rFonts w:cs="Traditional Arabic" w:hint="cs"/>
          <w:rtl/>
        </w:rPr>
        <w:t>﴿</w:t>
      </w:r>
      <w:r>
        <w:rPr>
          <w:rStyle w:val="Char0"/>
          <w:rFonts w:hint="cs"/>
          <w:rtl/>
        </w:rPr>
        <w:t>166</w:t>
      </w:r>
      <w:r>
        <w:rPr>
          <w:rStyle w:val="Char0"/>
          <w:rFonts w:cs="Traditional Arabic" w:hint="cs"/>
          <w:rtl/>
        </w:rPr>
        <w:t>﴾</w:t>
      </w:r>
      <w:r>
        <w:rPr>
          <w:rStyle w:val="Char0"/>
          <w:rFonts w:hint="cs"/>
          <w:rtl/>
        </w:rPr>
        <w:t xml:space="preserve"> </w:t>
      </w:r>
      <w:r w:rsidRPr="00CA0104">
        <w:rPr>
          <w:rStyle w:val="Char0"/>
          <w:rtl/>
        </w:rPr>
        <w:t>و البته ا</w:t>
      </w:r>
      <w:r w:rsidRPr="00CA0104">
        <w:rPr>
          <w:rStyle w:val="Char0"/>
          <w:rFonts w:hint="cs"/>
          <w:rtl/>
        </w:rPr>
        <w:t>ین</w:t>
      </w:r>
      <w:r w:rsidRPr="00CA0104">
        <w:rPr>
          <w:rStyle w:val="Char0"/>
          <w:rtl/>
        </w:rPr>
        <w:t xml:space="preserve"> مائ</w:t>
      </w:r>
      <w:r w:rsidRPr="00CA0104">
        <w:rPr>
          <w:rStyle w:val="Char0"/>
          <w:rFonts w:hint="cs"/>
          <w:rtl/>
        </w:rPr>
        <w:t>یم</w:t>
      </w:r>
      <w:r w:rsidRPr="00CA0104">
        <w:rPr>
          <w:rStyle w:val="Char0"/>
          <w:rtl/>
        </w:rPr>
        <w:t xml:space="preserve"> که تسب</w:t>
      </w:r>
      <w:r w:rsidRPr="00CA0104">
        <w:rPr>
          <w:rStyle w:val="Char0"/>
          <w:rFonts w:hint="cs"/>
          <w:rtl/>
        </w:rPr>
        <w:t>یح</w:t>
      </w:r>
      <w:r w:rsidRPr="00CA0104">
        <w:rPr>
          <w:rStyle w:val="Char0"/>
          <w:rtl/>
        </w:rPr>
        <w:t xml:space="preserve"> گو</w:t>
      </w:r>
      <w:r w:rsidRPr="00CA0104">
        <w:rPr>
          <w:rStyle w:val="Char0"/>
          <w:rFonts w:hint="cs"/>
          <w:rtl/>
        </w:rPr>
        <w:t>یانیم</w:t>
      </w:r>
      <w:r w:rsidRPr="00CA0104">
        <w:rPr>
          <w:rStyle w:val="Char0"/>
          <w:rtl/>
        </w:rPr>
        <w:t xml:space="preserve">. </w:t>
      </w:r>
      <w:r>
        <w:rPr>
          <w:rStyle w:val="Char0"/>
          <w:rFonts w:cs="Traditional Arabic" w:hint="cs"/>
          <w:rtl/>
        </w:rPr>
        <w:t>﴿</w:t>
      </w:r>
      <w:r>
        <w:rPr>
          <w:rStyle w:val="Char0"/>
          <w:rFonts w:hint="cs"/>
          <w:rtl/>
        </w:rPr>
        <w:t>167</w:t>
      </w:r>
      <w:r>
        <w:rPr>
          <w:rStyle w:val="Char0"/>
          <w:rFonts w:cs="Traditional Arabic" w:hint="cs"/>
          <w:rtl/>
        </w:rPr>
        <w:t>﴾</w:t>
      </w:r>
      <w:r>
        <w:rPr>
          <w:rStyle w:val="Char0"/>
          <w:rFonts w:hint="cs"/>
          <w:rtl/>
        </w:rPr>
        <w:t xml:space="preserve"> </w:t>
      </w:r>
      <w:r w:rsidRPr="00CA0104">
        <w:rPr>
          <w:rStyle w:val="Char0"/>
          <w:rtl/>
        </w:rPr>
        <w:t>و هرچند مش</w:t>
      </w:r>
      <w:r w:rsidRPr="00CA0104">
        <w:rPr>
          <w:rStyle w:val="Char0"/>
          <w:rFonts w:hint="cs"/>
          <w:rtl/>
        </w:rPr>
        <w:t>رکان</w:t>
      </w:r>
      <w:r>
        <w:rPr>
          <w:rStyle w:val="Char0"/>
          <w:rtl/>
        </w:rPr>
        <w:t xml:space="preserve"> می‌</w:t>
      </w:r>
      <w:r w:rsidRPr="00CA0104">
        <w:rPr>
          <w:rStyle w:val="Char0"/>
          <w:rtl/>
        </w:rPr>
        <w:t xml:space="preserve">گفتند. </w:t>
      </w:r>
      <w:r>
        <w:rPr>
          <w:rStyle w:val="Char0"/>
          <w:rFonts w:cs="Traditional Arabic" w:hint="cs"/>
          <w:rtl/>
        </w:rPr>
        <w:t>﴿</w:t>
      </w:r>
      <w:r>
        <w:rPr>
          <w:rStyle w:val="Char0"/>
          <w:rFonts w:hint="cs"/>
          <w:rtl/>
        </w:rPr>
        <w:t>168</w:t>
      </w:r>
      <w:r>
        <w:rPr>
          <w:rStyle w:val="Char0"/>
          <w:rFonts w:cs="Traditional Arabic" w:hint="cs"/>
          <w:rtl/>
        </w:rPr>
        <w:t>﴾</w:t>
      </w:r>
      <w:r>
        <w:rPr>
          <w:rStyle w:val="Char0"/>
          <w:rFonts w:hint="cs"/>
          <w:rtl/>
        </w:rPr>
        <w:t xml:space="preserve"> </w:t>
      </w:r>
      <w:r w:rsidRPr="00CA0104">
        <w:rPr>
          <w:rStyle w:val="Char0"/>
          <w:rtl/>
        </w:rPr>
        <w:t>اگر پند</w:t>
      </w:r>
      <w:r w:rsidRPr="00CA0104">
        <w:rPr>
          <w:rStyle w:val="Char0"/>
          <w:rFonts w:hint="cs"/>
          <w:rtl/>
        </w:rPr>
        <w:t>ی</w:t>
      </w:r>
      <w:r w:rsidRPr="00CA0104">
        <w:rPr>
          <w:rStyle w:val="Char0"/>
          <w:rtl/>
        </w:rPr>
        <w:t xml:space="preserve"> از پ</w:t>
      </w:r>
      <w:r w:rsidRPr="00CA0104">
        <w:rPr>
          <w:rStyle w:val="Char0"/>
          <w:rFonts w:hint="cs"/>
          <w:rtl/>
        </w:rPr>
        <w:t>یشینیان</w:t>
      </w:r>
      <w:r w:rsidRPr="00CA0104">
        <w:rPr>
          <w:rStyle w:val="Char0"/>
          <w:rtl/>
        </w:rPr>
        <w:t xml:space="preserve"> در نزد ما بود. </w:t>
      </w:r>
      <w:r>
        <w:rPr>
          <w:rStyle w:val="Char0"/>
          <w:rFonts w:cs="Traditional Arabic" w:hint="cs"/>
          <w:rtl/>
        </w:rPr>
        <w:t>﴿</w:t>
      </w:r>
      <w:r>
        <w:rPr>
          <w:rStyle w:val="Char0"/>
          <w:rFonts w:hint="cs"/>
          <w:rtl/>
        </w:rPr>
        <w:t>169</w:t>
      </w:r>
      <w:r>
        <w:rPr>
          <w:rStyle w:val="Char0"/>
          <w:rFonts w:cs="Traditional Arabic" w:hint="cs"/>
          <w:rtl/>
        </w:rPr>
        <w:t>﴾</w:t>
      </w:r>
      <w:r>
        <w:rPr>
          <w:rStyle w:val="Char0"/>
          <w:rFonts w:hint="cs"/>
          <w:rtl/>
        </w:rPr>
        <w:t xml:space="preserve"> </w:t>
      </w:r>
      <w:r w:rsidRPr="00CA0104">
        <w:rPr>
          <w:rStyle w:val="Char0"/>
          <w:rtl/>
        </w:rPr>
        <w:t>به يقين ما هم از بندگان مخلص الله</w:t>
      </w:r>
      <w:r>
        <w:rPr>
          <w:rStyle w:val="Char0"/>
          <w:rtl/>
        </w:rPr>
        <w:t xml:space="preserve"> می‌</w:t>
      </w:r>
      <w:r w:rsidRPr="00CA0104">
        <w:rPr>
          <w:rStyle w:val="Char0"/>
          <w:rtl/>
        </w:rPr>
        <w:t>شد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170</w:t>
      </w:r>
      <w:r>
        <w:rPr>
          <w:rStyle w:val="Char0"/>
          <w:rFonts w:cs="Traditional Arabic" w:hint="cs"/>
          <w:rtl/>
        </w:rPr>
        <w:t>﴾</w:t>
      </w:r>
      <w:r>
        <w:rPr>
          <w:rStyle w:val="Char0"/>
          <w:rFonts w:hint="cs"/>
          <w:rtl/>
        </w:rPr>
        <w:t xml:space="preserve"> </w:t>
      </w:r>
      <w:r w:rsidRPr="00CA0104">
        <w:rPr>
          <w:rStyle w:val="Char0"/>
          <w:rtl/>
        </w:rPr>
        <w:t>پس به آن کفر ورز</w:t>
      </w:r>
      <w:r w:rsidRPr="00CA0104">
        <w:rPr>
          <w:rStyle w:val="Char0"/>
          <w:rFonts w:hint="cs"/>
          <w:rtl/>
        </w:rPr>
        <w:t>یدند</w:t>
      </w:r>
      <w:r w:rsidRPr="00CA0104">
        <w:rPr>
          <w:rStyle w:val="Char0"/>
          <w:rtl/>
        </w:rPr>
        <w:t xml:space="preserve"> و به زود</w:t>
      </w:r>
      <w:r w:rsidRPr="00CA0104">
        <w:rPr>
          <w:rStyle w:val="Char0"/>
          <w:rFonts w:hint="cs"/>
          <w:rtl/>
        </w:rPr>
        <w:t>ی</w:t>
      </w:r>
      <w:r w:rsidRPr="00CA0104">
        <w:rPr>
          <w:rStyle w:val="Char0"/>
          <w:rtl/>
        </w:rPr>
        <w:t xml:space="preserve"> (نت</w:t>
      </w:r>
      <w:r w:rsidRPr="00CA0104">
        <w:rPr>
          <w:rStyle w:val="Char0"/>
          <w:rFonts w:hint="cs"/>
          <w:rtl/>
        </w:rPr>
        <w:t>یجه</w:t>
      </w:r>
      <w:r w:rsidRPr="00CA0104">
        <w:rPr>
          <w:rStyle w:val="Char0"/>
          <w:rtl/>
        </w:rPr>
        <w:t xml:space="preserve"> کفر خود را) خواهند دانست. </w:t>
      </w:r>
      <w:r>
        <w:rPr>
          <w:rStyle w:val="Char0"/>
          <w:rFonts w:cs="Traditional Arabic" w:hint="cs"/>
          <w:rtl/>
        </w:rPr>
        <w:t>﴿</w:t>
      </w:r>
      <w:r>
        <w:rPr>
          <w:rStyle w:val="Char0"/>
          <w:rFonts w:hint="cs"/>
          <w:rtl/>
        </w:rPr>
        <w:t>171</w:t>
      </w:r>
      <w:r>
        <w:rPr>
          <w:rStyle w:val="Char0"/>
          <w:rFonts w:cs="Traditional Arabic" w:hint="cs"/>
          <w:rtl/>
        </w:rPr>
        <w:t>﴾</w:t>
      </w:r>
      <w:r w:rsidRPr="00CA0104">
        <w:rPr>
          <w:rStyle w:val="Char0"/>
          <w:rtl/>
        </w:rPr>
        <w:t xml:space="preserve"> و البته وعد</w:t>
      </w:r>
      <w:r>
        <w:rPr>
          <w:rStyle w:val="Char0"/>
          <w:rFonts w:hint="cs"/>
          <w:rtl/>
        </w:rPr>
        <w:t>ۀ</w:t>
      </w:r>
      <w:r w:rsidRPr="00CA0104">
        <w:rPr>
          <w:rStyle w:val="Char0"/>
          <w:rtl/>
        </w:rPr>
        <w:t xml:space="preserve"> نصرت ما دربار</w:t>
      </w:r>
      <w:r>
        <w:rPr>
          <w:rStyle w:val="Char0"/>
          <w:rFonts w:hint="cs"/>
          <w:rtl/>
        </w:rPr>
        <w:t>ۀ</w:t>
      </w:r>
      <w:r w:rsidRPr="00CA0104">
        <w:rPr>
          <w:rStyle w:val="Char0"/>
          <w:rtl/>
        </w:rPr>
        <w:t xml:space="preserve"> بندگان فرستاد</w:t>
      </w:r>
      <w:r>
        <w:rPr>
          <w:rStyle w:val="Char0"/>
          <w:rFonts w:hint="cs"/>
          <w:rtl/>
        </w:rPr>
        <w:t>ۀ</w:t>
      </w:r>
      <w:r w:rsidRPr="00CA0104">
        <w:rPr>
          <w:rStyle w:val="Char0"/>
          <w:rtl/>
        </w:rPr>
        <w:t xml:space="preserve"> ما قبلا ثبت و صادر شده است. </w:t>
      </w:r>
      <w:r>
        <w:rPr>
          <w:rStyle w:val="Char0"/>
          <w:rFonts w:cs="Traditional Arabic" w:hint="cs"/>
          <w:rtl/>
        </w:rPr>
        <w:t>﴿</w:t>
      </w:r>
      <w:r>
        <w:rPr>
          <w:rStyle w:val="Char0"/>
          <w:rFonts w:hint="cs"/>
          <w:rtl/>
        </w:rPr>
        <w:t>172</w:t>
      </w:r>
      <w:r>
        <w:rPr>
          <w:rStyle w:val="Char0"/>
          <w:rFonts w:cs="Traditional Arabic" w:hint="cs"/>
          <w:rtl/>
        </w:rPr>
        <w:t>﴾</w:t>
      </w:r>
      <w:r>
        <w:rPr>
          <w:rStyle w:val="Char0"/>
          <w:rFonts w:hint="cs"/>
          <w:rtl/>
        </w:rPr>
        <w:t xml:space="preserve"> </w:t>
      </w:r>
      <w:r w:rsidRPr="00CA0104">
        <w:rPr>
          <w:rStyle w:val="Char0"/>
          <w:rtl/>
        </w:rPr>
        <w:t>البته ا</w:t>
      </w:r>
      <w:r w:rsidRPr="00CA0104">
        <w:rPr>
          <w:rStyle w:val="Char0"/>
          <w:rFonts w:hint="cs"/>
          <w:rtl/>
        </w:rPr>
        <w:t>یشانند</w:t>
      </w:r>
      <w:r w:rsidRPr="00CA0104">
        <w:rPr>
          <w:rStyle w:val="Char0"/>
          <w:rtl/>
        </w:rPr>
        <w:t xml:space="preserve"> که مدد </w:t>
      </w:r>
      <w:r w:rsidRPr="00CA0104">
        <w:rPr>
          <w:rStyle w:val="Char0"/>
          <w:rtl/>
        </w:rPr>
        <w:lastRenderedPageBreak/>
        <w:t xml:space="preserve">شدگانند. </w:t>
      </w:r>
      <w:r>
        <w:rPr>
          <w:rStyle w:val="Char0"/>
          <w:rFonts w:cs="Traditional Arabic" w:hint="cs"/>
          <w:rtl/>
        </w:rPr>
        <w:t>﴿</w:t>
      </w:r>
      <w:r>
        <w:rPr>
          <w:rStyle w:val="Char0"/>
          <w:rFonts w:hint="cs"/>
          <w:rtl/>
        </w:rPr>
        <w:t>173</w:t>
      </w:r>
      <w:r>
        <w:rPr>
          <w:rStyle w:val="Char0"/>
          <w:rFonts w:cs="Traditional Arabic" w:hint="cs"/>
          <w:rtl/>
        </w:rPr>
        <w:t>﴾</w:t>
      </w:r>
      <w:r>
        <w:rPr>
          <w:rStyle w:val="Char0"/>
          <w:rFonts w:hint="cs"/>
          <w:rtl/>
        </w:rPr>
        <w:t xml:space="preserve"> </w:t>
      </w:r>
      <w:r w:rsidRPr="00CA0104">
        <w:rPr>
          <w:rStyle w:val="Char0"/>
          <w:rtl/>
        </w:rPr>
        <w:t>و يقينا لشکر ماست که پ</w:t>
      </w:r>
      <w:r w:rsidRPr="00CA0104">
        <w:rPr>
          <w:rStyle w:val="Char0"/>
          <w:rFonts w:hint="cs"/>
          <w:rtl/>
        </w:rPr>
        <w:t>یروزمندانند</w:t>
      </w:r>
      <w:r w:rsidRPr="00CA0104">
        <w:rPr>
          <w:rStyle w:val="Char0"/>
          <w:rtl/>
        </w:rPr>
        <w:t xml:space="preserve">. </w:t>
      </w:r>
      <w:r>
        <w:rPr>
          <w:rStyle w:val="Char0"/>
          <w:rFonts w:cs="Traditional Arabic" w:hint="cs"/>
          <w:rtl/>
        </w:rPr>
        <w:t>﴿</w:t>
      </w:r>
      <w:r>
        <w:rPr>
          <w:rStyle w:val="Char0"/>
          <w:rFonts w:hint="cs"/>
          <w:rtl/>
        </w:rPr>
        <w:t>174</w:t>
      </w:r>
      <w:r>
        <w:rPr>
          <w:rStyle w:val="Char0"/>
          <w:rFonts w:cs="Traditional Arabic" w:hint="cs"/>
          <w:rtl/>
        </w:rPr>
        <w:t>﴾</w:t>
      </w:r>
      <w:r>
        <w:rPr>
          <w:rStyle w:val="Char0"/>
          <w:rFonts w:hint="cs"/>
          <w:rtl/>
        </w:rPr>
        <w:t xml:space="preserve"> </w:t>
      </w:r>
      <w:r w:rsidRPr="00CA0104">
        <w:rPr>
          <w:rStyle w:val="Char0"/>
          <w:rtl/>
        </w:rPr>
        <w:t>پس از آنان تا مدت</w:t>
      </w:r>
      <w:r w:rsidRPr="00CA0104">
        <w:rPr>
          <w:rStyle w:val="Char0"/>
          <w:rFonts w:hint="cs"/>
          <w:rtl/>
        </w:rPr>
        <w:t>ی</w:t>
      </w:r>
      <w:r w:rsidRPr="00CA0104">
        <w:rPr>
          <w:rStyle w:val="Char0"/>
          <w:rtl/>
        </w:rPr>
        <w:t xml:space="preserve"> رو</w:t>
      </w:r>
      <w:r w:rsidRPr="00CA0104">
        <w:rPr>
          <w:rStyle w:val="Char0"/>
          <w:rFonts w:hint="cs"/>
          <w:rtl/>
        </w:rPr>
        <w:t>ی</w:t>
      </w:r>
      <w:r w:rsidRPr="00CA0104">
        <w:rPr>
          <w:rStyle w:val="Char0"/>
          <w:rtl/>
        </w:rPr>
        <w:t xml:space="preserve"> بگردان. </w:t>
      </w:r>
      <w:r>
        <w:rPr>
          <w:rStyle w:val="Char0"/>
          <w:rFonts w:cs="Traditional Arabic" w:hint="cs"/>
          <w:rtl/>
        </w:rPr>
        <w:t>﴿</w:t>
      </w:r>
      <w:r>
        <w:rPr>
          <w:rStyle w:val="Char0"/>
          <w:rFonts w:hint="cs"/>
          <w:rtl/>
        </w:rPr>
        <w:t>175</w:t>
      </w:r>
      <w:r>
        <w:rPr>
          <w:rStyle w:val="Char0"/>
          <w:rFonts w:cs="Traditional Arabic" w:hint="cs"/>
          <w:rtl/>
        </w:rPr>
        <w:t>﴾</w:t>
      </w:r>
      <w:r w:rsidRPr="00CA0104">
        <w:rPr>
          <w:rStyle w:val="Char0"/>
          <w:rtl/>
        </w:rPr>
        <w:t xml:space="preserve"> و (عناد و سرکش</w:t>
      </w:r>
      <w:r w:rsidRPr="00CA0104">
        <w:rPr>
          <w:rStyle w:val="Char0"/>
          <w:rFonts w:hint="cs"/>
          <w:rtl/>
        </w:rPr>
        <w:t>ی</w:t>
      </w:r>
      <w:r w:rsidRPr="00CA0104">
        <w:rPr>
          <w:rStyle w:val="Char0"/>
          <w:rtl/>
        </w:rPr>
        <w:t>) آنان را بنگر، پس به زود</w:t>
      </w:r>
      <w:r w:rsidRPr="00CA0104">
        <w:rPr>
          <w:rStyle w:val="Char0"/>
          <w:rFonts w:hint="cs"/>
          <w:rtl/>
        </w:rPr>
        <w:t>ی</w:t>
      </w:r>
      <w:r w:rsidRPr="00CA0104">
        <w:rPr>
          <w:rStyle w:val="Char0"/>
          <w:rtl/>
        </w:rPr>
        <w:t xml:space="preserve"> خودشان هم خواهند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176</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به (آمدن) عذاب ما عجله دارند؟ </w:t>
      </w:r>
      <w:r>
        <w:rPr>
          <w:rStyle w:val="Char0"/>
          <w:rFonts w:cs="Traditional Arabic" w:hint="cs"/>
          <w:rtl/>
        </w:rPr>
        <w:t>﴿</w:t>
      </w:r>
      <w:r>
        <w:rPr>
          <w:rStyle w:val="Char0"/>
          <w:rFonts w:hint="cs"/>
          <w:rtl/>
        </w:rPr>
        <w:t>177</w:t>
      </w:r>
      <w:r>
        <w:rPr>
          <w:rStyle w:val="Char0"/>
          <w:rFonts w:cs="Traditional Arabic" w:hint="cs"/>
          <w:rtl/>
        </w:rPr>
        <w:t>﴾</w:t>
      </w:r>
      <w:r w:rsidRPr="00CA0104">
        <w:rPr>
          <w:rStyle w:val="Char0"/>
          <w:rtl/>
        </w:rPr>
        <w:t xml:space="preserve"> پس چون (عذاب ما) به </w:t>
      </w:r>
      <w:r w:rsidRPr="00CA0104">
        <w:rPr>
          <w:rStyle w:val="Char0"/>
          <w:rFonts w:hint="cs"/>
          <w:rtl/>
        </w:rPr>
        <w:t>ساحت</w:t>
      </w:r>
      <w:r w:rsidRPr="00CA0104">
        <w:rPr>
          <w:rStyle w:val="Char0"/>
          <w:rtl/>
        </w:rPr>
        <w:t xml:space="preserve"> آنان نازل شود، پس بيم داده شدگان چه بامداد بد</w:t>
      </w:r>
      <w:r w:rsidRPr="00CA0104">
        <w:rPr>
          <w:rStyle w:val="Char0"/>
          <w:rFonts w:hint="cs"/>
          <w:rtl/>
        </w:rPr>
        <w:t>ی</w:t>
      </w:r>
      <w:r w:rsidRPr="00CA0104">
        <w:rPr>
          <w:rStyle w:val="Char0"/>
          <w:rtl/>
        </w:rPr>
        <w:t xml:space="preserve"> خواهند داشت! </w:t>
      </w:r>
      <w:r>
        <w:rPr>
          <w:rStyle w:val="Char0"/>
          <w:rFonts w:cs="Traditional Arabic" w:hint="cs"/>
          <w:rtl/>
        </w:rPr>
        <w:t>﴿</w:t>
      </w:r>
      <w:r>
        <w:rPr>
          <w:rStyle w:val="Char0"/>
          <w:rFonts w:hint="cs"/>
          <w:rtl/>
        </w:rPr>
        <w:t>178</w:t>
      </w:r>
      <w:r>
        <w:rPr>
          <w:rStyle w:val="Char0"/>
          <w:rFonts w:cs="Traditional Arabic" w:hint="cs"/>
          <w:rtl/>
        </w:rPr>
        <w:t>﴾</w:t>
      </w:r>
      <w:r>
        <w:rPr>
          <w:rStyle w:val="Char0"/>
          <w:rFonts w:hint="cs"/>
          <w:rtl/>
        </w:rPr>
        <w:t xml:space="preserve"> </w:t>
      </w:r>
      <w:r w:rsidRPr="00CA0104">
        <w:rPr>
          <w:rStyle w:val="Char0"/>
          <w:rtl/>
        </w:rPr>
        <w:t>پس از آنان تا مدت</w:t>
      </w:r>
      <w:r w:rsidRPr="00CA0104">
        <w:rPr>
          <w:rStyle w:val="Char0"/>
          <w:rFonts w:hint="cs"/>
          <w:rtl/>
        </w:rPr>
        <w:t>ی</w:t>
      </w:r>
      <w:r w:rsidRPr="00CA0104">
        <w:rPr>
          <w:rStyle w:val="Char0"/>
          <w:rtl/>
        </w:rPr>
        <w:t xml:space="preserve"> رو</w:t>
      </w:r>
      <w:r w:rsidRPr="00CA0104">
        <w:rPr>
          <w:rStyle w:val="Char0"/>
          <w:rFonts w:hint="cs"/>
          <w:rtl/>
        </w:rPr>
        <w:t>ی</w:t>
      </w:r>
      <w:r w:rsidRPr="00CA0104">
        <w:rPr>
          <w:rStyle w:val="Char0"/>
          <w:rtl/>
        </w:rPr>
        <w:t xml:space="preserve"> بگردان. </w:t>
      </w:r>
      <w:r>
        <w:rPr>
          <w:rStyle w:val="Char0"/>
          <w:rFonts w:cs="Traditional Arabic" w:hint="cs"/>
          <w:rtl/>
        </w:rPr>
        <w:t>﴿</w:t>
      </w:r>
      <w:r>
        <w:rPr>
          <w:rStyle w:val="Char0"/>
          <w:rFonts w:hint="cs"/>
          <w:rtl/>
        </w:rPr>
        <w:t>179</w:t>
      </w:r>
      <w:r>
        <w:rPr>
          <w:rStyle w:val="Char0"/>
          <w:rFonts w:cs="Traditional Arabic" w:hint="cs"/>
          <w:rtl/>
        </w:rPr>
        <w:t>﴾</w:t>
      </w:r>
      <w:r w:rsidRPr="00CA0104">
        <w:rPr>
          <w:rStyle w:val="Char0"/>
          <w:rtl/>
        </w:rPr>
        <w:t xml:space="preserve"> و بنگر و آنان خودشان هم به زود</w:t>
      </w:r>
      <w:r w:rsidRPr="00CA0104">
        <w:rPr>
          <w:rStyle w:val="Char0"/>
          <w:rFonts w:hint="cs"/>
          <w:rtl/>
        </w:rPr>
        <w:t>ی</w:t>
      </w:r>
      <w:r w:rsidRPr="00CA0104">
        <w:rPr>
          <w:rStyle w:val="Char0"/>
          <w:rtl/>
        </w:rPr>
        <w:t xml:space="preserve"> خواهند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180</w:t>
      </w:r>
      <w:r>
        <w:rPr>
          <w:rStyle w:val="Char0"/>
          <w:rFonts w:cs="Traditional Arabic" w:hint="cs"/>
          <w:rtl/>
        </w:rPr>
        <w:t>﴾</w:t>
      </w:r>
      <w:r w:rsidRPr="00CA0104">
        <w:rPr>
          <w:rStyle w:val="Char0"/>
          <w:rtl/>
        </w:rPr>
        <w:t xml:space="preserve"> پاک و منزه است پروردگارت، پروردگار صاحب عزت، از توص</w:t>
      </w:r>
      <w:r w:rsidRPr="00CA0104">
        <w:rPr>
          <w:rStyle w:val="Char0"/>
          <w:rFonts w:hint="cs"/>
          <w:rtl/>
        </w:rPr>
        <w:t>یف</w:t>
      </w:r>
      <w:r>
        <w:rPr>
          <w:rStyle w:val="Char0"/>
          <w:rtl/>
        </w:rPr>
        <w:t xml:space="preserve">‌هایی </w:t>
      </w:r>
      <w:r w:rsidRPr="00CA0104">
        <w:rPr>
          <w:rStyle w:val="Char0"/>
          <w:rtl/>
        </w:rPr>
        <w:t xml:space="preserve">که کافران </w:t>
      </w:r>
      <w:r>
        <w:rPr>
          <w:rStyle w:val="Char0"/>
          <w:rFonts w:hint="cs"/>
          <w:rtl/>
        </w:rPr>
        <w:t>(</w:t>
      </w:r>
      <w:r w:rsidRPr="00CA0104">
        <w:rPr>
          <w:rStyle w:val="Char0"/>
          <w:rtl/>
        </w:rPr>
        <w:t xml:space="preserve">در </w:t>
      </w:r>
      <w:r>
        <w:rPr>
          <w:rStyle w:val="Char0"/>
          <w:rtl/>
        </w:rPr>
        <w:t>بار</w:t>
      </w:r>
      <w:r>
        <w:rPr>
          <w:rStyle w:val="Char0"/>
          <w:rFonts w:hint="cs"/>
          <w:rtl/>
        </w:rPr>
        <w:t xml:space="preserve">ۀ </w:t>
      </w:r>
      <w:r w:rsidRPr="00CA0104">
        <w:rPr>
          <w:rStyle w:val="Char0"/>
          <w:rtl/>
        </w:rPr>
        <w:t>او)</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181</w:t>
      </w:r>
      <w:r>
        <w:rPr>
          <w:rStyle w:val="Char0"/>
          <w:rFonts w:cs="Traditional Arabic" w:hint="cs"/>
          <w:rtl/>
        </w:rPr>
        <w:t>﴾</w:t>
      </w:r>
      <w:r w:rsidRPr="00CA0104">
        <w:rPr>
          <w:rStyle w:val="Char0"/>
          <w:rtl/>
        </w:rPr>
        <w:t xml:space="preserve"> و سلام بر همه فرستادگان (الله). </w:t>
      </w:r>
      <w:r>
        <w:rPr>
          <w:rStyle w:val="Char0"/>
          <w:rFonts w:cs="Traditional Arabic" w:hint="cs"/>
          <w:rtl/>
        </w:rPr>
        <w:t>﴿</w:t>
      </w:r>
      <w:r>
        <w:rPr>
          <w:rStyle w:val="Char0"/>
          <w:rFonts w:hint="cs"/>
          <w:rtl/>
        </w:rPr>
        <w:t>182</w:t>
      </w:r>
      <w:r>
        <w:rPr>
          <w:rStyle w:val="Char0"/>
          <w:rFonts w:cs="Traditional Arabic" w:hint="cs"/>
          <w:rtl/>
        </w:rPr>
        <w:t>﴾</w:t>
      </w:r>
      <w:r>
        <w:rPr>
          <w:rStyle w:val="Char0"/>
          <w:rFonts w:hint="cs"/>
          <w:rtl/>
        </w:rPr>
        <w:t xml:space="preserve"> </w:t>
      </w:r>
      <w:r w:rsidRPr="00CA0104">
        <w:rPr>
          <w:rStyle w:val="Char0"/>
          <w:rtl/>
        </w:rPr>
        <w:t>و همه ستا</w:t>
      </w:r>
      <w:r w:rsidRPr="00CA0104">
        <w:rPr>
          <w:rStyle w:val="Char0"/>
          <w:rFonts w:hint="cs"/>
          <w:rtl/>
        </w:rPr>
        <w:t>یش</w:t>
      </w:r>
      <w:r>
        <w:rPr>
          <w:rStyle w:val="Char0"/>
          <w:rtl/>
        </w:rPr>
        <w:t xml:space="preserve">‌ها </w:t>
      </w:r>
      <w:r w:rsidRPr="00CA0104">
        <w:rPr>
          <w:rStyle w:val="Char0"/>
          <w:rtl/>
        </w:rPr>
        <w:t>سزاوار ذات</w:t>
      </w:r>
      <w:r w:rsidRPr="00CA0104">
        <w:rPr>
          <w:rStyle w:val="Char0"/>
          <w:rFonts w:hint="cs"/>
          <w:rtl/>
        </w:rPr>
        <w:t>ی</w:t>
      </w:r>
      <w:r w:rsidRPr="00CA0104">
        <w:rPr>
          <w:rStyle w:val="Char0"/>
          <w:rtl/>
        </w:rPr>
        <w:t xml:space="preserve"> است که پروردگار جهان</w:t>
      </w:r>
      <w:r w:rsidRPr="00CA0104">
        <w:rPr>
          <w:rStyle w:val="Char0"/>
          <w:rFonts w:hint="cs"/>
          <w:rtl/>
        </w:rPr>
        <w:t>یان</w:t>
      </w:r>
      <w:r>
        <w:rPr>
          <w:rStyle w:val="Char0"/>
          <w:rtl/>
        </w:rPr>
        <w:t xml:space="preserve"> است.</w:t>
      </w:r>
    </w:p>
    <w:p w:rsidR="00EC474B" w:rsidRDefault="00EC474B" w:rsidP="00EC474B">
      <w:pPr>
        <w:pStyle w:val="a1"/>
        <w:rPr>
          <w:rStyle w:val="Char0"/>
          <w:rtl/>
        </w:rPr>
      </w:pPr>
      <w:bookmarkStart w:id="58" w:name="_Toc520686367"/>
      <w:r>
        <w:rPr>
          <w:rStyle w:val="Char0"/>
          <w:rtl/>
        </w:rPr>
        <w:t>سور</w:t>
      </w:r>
      <w:r>
        <w:rPr>
          <w:rStyle w:val="Char0"/>
          <w:rFonts w:hint="cs"/>
          <w:rtl/>
        </w:rPr>
        <w:t>ۀ</w:t>
      </w:r>
      <w:r w:rsidRPr="00CA0104">
        <w:rPr>
          <w:rStyle w:val="Char0"/>
          <w:rtl/>
        </w:rPr>
        <w:t xml:space="preserve"> ص</w:t>
      </w:r>
      <w:bookmarkEnd w:id="58"/>
      <w:r w:rsidRPr="00CA0104">
        <w:rPr>
          <w:rStyle w:val="Char0"/>
          <w:rtl/>
        </w:rPr>
        <w:t xml:space="preserve"> </w:t>
      </w:r>
    </w:p>
    <w:p w:rsidR="00EC474B" w:rsidRPr="00EC474B" w:rsidRDefault="00EC474B" w:rsidP="00EC474B">
      <w:pPr>
        <w:pStyle w:val="a4"/>
        <w:ind w:firstLine="0"/>
        <w:jc w:val="center"/>
        <w:rPr>
          <w:rStyle w:val="Char0"/>
          <w:sz w:val="24"/>
          <w:szCs w:val="24"/>
          <w:rtl/>
        </w:rPr>
      </w:pPr>
      <w:r w:rsidRPr="00EC474B">
        <w:rPr>
          <w:rStyle w:val="Char0"/>
          <w:sz w:val="24"/>
          <w:szCs w:val="24"/>
          <w:rtl/>
        </w:rPr>
        <w:t>در مکه نازل شده و هشتاد و هشت آ</w:t>
      </w:r>
      <w:r w:rsidRPr="00EC474B">
        <w:rPr>
          <w:rStyle w:val="Char0"/>
          <w:rFonts w:hint="cs"/>
          <w:sz w:val="24"/>
          <w:szCs w:val="24"/>
          <w:rtl/>
        </w:rPr>
        <w:t>یت</w:t>
      </w:r>
      <w:r w:rsidRPr="00EC474B">
        <w:rPr>
          <w:rStyle w:val="Char0"/>
          <w:sz w:val="24"/>
          <w:szCs w:val="24"/>
          <w:rtl/>
        </w:rPr>
        <w:t xml:space="preserve"> است</w:t>
      </w:r>
      <w:r>
        <w:rPr>
          <w:rStyle w:val="Char0"/>
          <w:rFonts w:hint="cs"/>
          <w:sz w:val="24"/>
          <w:szCs w:val="24"/>
          <w:rtl/>
        </w:rPr>
        <w:t>.</w:t>
      </w:r>
    </w:p>
    <w:p w:rsidR="00EC474B" w:rsidRPr="00EC474B" w:rsidRDefault="00595236" w:rsidP="00EC474B">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ص</w:t>
      </w:r>
      <w:r w:rsidR="001619CE" w:rsidRPr="008B4A46">
        <w:rPr>
          <w:rStyle w:val="Char7"/>
          <w:rtl/>
        </w:rPr>
        <w:t xml:space="preserve"> </w:t>
      </w:r>
      <w:r w:rsidRPr="008B4A46">
        <w:rPr>
          <w:rStyle w:val="Char7"/>
          <w:rtl/>
        </w:rPr>
        <w:t>وَالْقُرْآنِ ذِي الذِّكْرِ١ بَلِ الَّذِينَ كَفَرُوا فِي عِزَّةٍ وَشِقَاقٍ٢ كَمْ أَهْلَكْنَا مِنْ قَبْلِهِمْ مِنْ قَرْنٍ فَنَادَوْا وَلَاتَ حِينَ مَنَاصٍ٣ وَعَجِبُوا أَنْ جَاءَهُمْ مُنْذِرٌ مِنْهُمْ</w:t>
      </w:r>
      <w:r w:rsidR="001619CE" w:rsidRPr="008B4A46">
        <w:rPr>
          <w:rStyle w:val="Char7"/>
          <w:rtl/>
        </w:rPr>
        <w:t xml:space="preserve"> </w:t>
      </w:r>
      <w:r w:rsidRPr="008B4A46">
        <w:rPr>
          <w:rStyle w:val="Char7"/>
          <w:rtl/>
        </w:rPr>
        <w:t>وَقَالَ الْكَافِرُونَ هَذَا سَاحِرٌ كَذَّابٌ٤ أَجَعَلَ الْآلِهَةَ إِلَهًا وَاحِدًا</w:t>
      </w:r>
      <w:r w:rsidR="001619CE" w:rsidRPr="008B4A46">
        <w:rPr>
          <w:rStyle w:val="Char7"/>
          <w:rtl/>
        </w:rPr>
        <w:t xml:space="preserve"> </w:t>
      </w:r>
      <w:r w:rsidRPr="008B4A46">
        <w:rPr>
          <w:rStyle w:val="Char7"/>
          <w:rtl/>
        </w:rPr>
        <w:t>إِنَّ هَذَا لَشَيْءٌ عُجَابٌ٥ وَانْطَلَقَ الْمَلَأُ مِنْهُمْ أَنِ امْشُوا وَاصْبِرُوا عَلَى آلِهَتِكُمْ</w:t>
      </w:r>
      <w:r w:rsidR="001619CE" w:rsidRPr="008B4A46">
        <w:rPr>
          <w:rStyle w:val="Char7"/>
          <w:rtl/>
        </w:rPr>
        <w:t xml:space="preserve"> </w:t>
      </w:r>
      <w:r w:rsidRPr="008B4A46">
        <w:rPr>
          <w:rStyle w:val="Char7"/>
          <w:rtl/>
        </w:rPr>
        <w:t>إِنَّ هَذَا لَشَيْءٌ يُرَادُ٦ مَا سَمِعْنَا بِهَذَا فِي الْمِلَّةِ الْآخِرَةِ إِنْ هَذَا إِلَّا اخْتِلَاقٌ٧ أَأُنْزِلَ عَلَيْهِ الذِّكْرُ مِنْ بَيْنِنَا</w:t>
      </w:r>
      <w:r w:rsidR="001619CE" w:rsidRPr="008B4A46">
        <w:rPr>
          <w:rStyle w:val="Char7"/>
          <w:rtl/>
        </w:rPr>
        <w:t xml:space="preserve"> </w:t>
      </w:r>
      <w:r w:rsidRPr="008B4A46">
        <w:rPr>
          <w:rStyle w:val="Char7"/>
          <w:rtl/>
        </w:rPr>
        <w:t>بَلْ هُمْ فِي شَكٍّ مِنْ ذِكْرِي</w:t>
      </w:r>
      <w:r w:rsidR="001619CE" w:rsidRPr="008B4A46">
        <w:rPr>
          <w:rStyle w:val="Char7"/>
          <w:rtl/>
        </w:rPr>
        <w:t xml:space="preserve"> </w:t>
      </w:r>
      <w:r w:rsidRPr="008B4A46">
        <w:rPr>
          <w:rStyle w:val="Char7"/>
          <w:rtl/>
        </w:rPr>
        <w:t>بَلْ لَمَّا يَذُوقُوا عَذَابِ٨ أَمْ عِنْدَهُمْ خَزَائِنُ رَحْمَةِ رَبِّكَ الْعَزِيزِ الْوَهَّابِ٩ أَمْ لَهُمْ مُلْكُ السَّمَاوَاتِ وَالْأَرْضِ وَمَا بَيْنَهُمَا</w:t>
      </w:r>
      <w:r w:rsidR="001619CE" w:rsidRPr="008B4A46">
        <w:rPr>
          <w:rStyle w:val="Char7"/>
          <w:rtl/>
        </w:rPr>
        <w:t xml:space="preserve"> </w:t>
      </w:r>
      <w:r w:rsidRPr="008B4A46">
        <w:rPr>
          <w:rStyle w:val="Char7"/>
          <w:rtl/>
        </w:rPr>
        <w:t>فَلْيَرْتَقُوا فِي الْأَسْبَابِ١٠ جُنْدٌ مَا هُنَالِكَ مَهْزُومٌ مِنَ الْأَحْزَابِ١١ كَذَّبَتْ قَبْلَهُمْ قَوْمُ نُوحٍ وَعَادٌ وَفِرْعَوْنُ ذُو الْأَوْتَادِ١٢ وَثَمُودُ وَقَوْمُ لُوطٍ وَأَصْحَابُ الْأَيْكَةِ</w:t>
      </w:r>
      <w:r w:rsidR="001619CE" w:rsidRPr="008B4A46">
        <w:rPr>
          <w:rStyle w:val="Char7"/>
          <w:rtl/>
        </w:rPr>
        <w:t xml:space="preserve"> </w:t>
      </w:r>
      <w:r w:rsidRPr="008B4A46">
        <w:rPr>
          <w:rStyle w:val="Char7"/>
          <w:rtl/>
        </w:rPr>
        <w:t>أُولَئِكَ الْأَحْزَابُ١٣ إِنْ كُلٌّ إِلَّا كَذَّبَ الرُّسُلَ فَحَقَّ عِقَابِ١٤ وَمَا يَنْظُرُ هَؤُلَاءِ إِلَّا صَيْحَةً وَاحِدَةً مَا لَهَا مِنْ فَوَاقٍ١٥ وَقَالُوا رَبَّنَا عَجِّلْ لَنَا قِطَّنَا قَبْلَ يَوْمِ الْحِسَابِ١٦</w:t>
      </w:r>
      <w:r w:rsidRPr="00D635E0">
        <w:rPr>
          <w:rStyle w:val="Char0"/>
          <w:rFonts w:ascii="Times New Roman" w:hAnsi="Times New Roman" w:cs="Traditional Arabic" w:hint="cs"/>
          <w:rtl/>
        </w:rPr>
        <w:t>﴾</w:t>
      </w:r>
      <w:r w:rsidRPr="008B4A46">
        <w:rPr>
          <w:rStyle w:val="Char"/>
          <w:rtl/>
        </w:rPr>
        <w:t xml:space="preserve"> [ص: 1-16]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ص . (مفهوم ا</w:t>
      </w:r>
      <w:r w:rsidRPr="00CA0104">
        <w:rPr>
          <w:rStyle w:val="Char0"/>
          <w:rFonts w:hint="cs"/>
          <w:rtl/>
        </w:rPr>
        <w:t>ین</w:t>
      </w:r>
      <w:r w:rsidRPr="00CA0104">
        <w:rPr>
          <w:rStyle w:val="Char0"/>
          <w:rtl/>
        </w:rPr>
        <w:t xml:space="preserve"> حرف به الله معلوم است) قسم به قرآن والا و پند آموز.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بلکه کافران در سرکش</w:t>
      </w:r>
      <w:r w:rsidRPr="00CA0104">
        <w:rPr>
          <w:rStyle w:val="Char0"/>
          <w:rFonts w:hint="cs"/>
          <w:rtl/>
        </w:rPr>
        <w:t>ی</w:t>
      </w:r>
      <w:r w:rsidRPr="00CA0104">
        <w:rPr>
          <w:rStyle w:val="Char0"/>
          <w:rtl/>
        </w:rPr>
        <w:t xml:space="preserve"> سخت و مخالفت شد</w:t>
      </w:r>
      <w:r w:rsidRPr="00CA0104">
        <w:rPr>
          <w:rStyle w:val="Char0"/>
          <w:rFonts w:hint="cs"/>
          <w:rtl/>
        </w:rPr>
        <w:t>ید</w:t>
      </w:r>
      <w:r w:rsidRPr="00CA0104">
        <w:rPr>
          <w:rStyle w:val="Char0"/>
          <w:rtl/>
        </w:rPr>
        <w:t xml:space="preserve"> قرار دارند.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چه بس</w:t>
      </w:r>
      <w:r w:rsidRPr="00CA0104">
        <w:rPr>
          <w:rStyle w:val="Char0"/>
          <w:rFonts w:hint="cs"/>
          <w:rtl/>
        </w:rPr>
        <w:t>یار</w:t>
      </w:r>
      <w:r w:rsidRPr="00CA0104">
        <w:rPr>
          <w:rStyle w:val="Char0"/>
          <w:rtl/>
        </w:rPr>
        <w:t xml:space="preserve"> اقوام </w:t>
      </w:r>
      <w:r w:rsidRPr="00CA0104">
        <w:rPr>
          <w:rStyle w:val="Char0"/>
          <w:rtl/>
        </w:rPr>
        <w:lastRenderedPageBreak/>
        <w:t>پ</w:t>
      </w:r>
      <w:r w:rsidRPr="00CA0104">
        <w:rPr>
          <w:rStyle w:val="Char0"/>
          <w:rFonts w:hint="cs"/>
          <w:rtl/>
        </w:rPr>
        <w:t>یش</w:t>
      </w:r>
      <w:r w:rsidRPr="00CA0104">
        <w:rPr>
          <w:rStyle w:val="Char0"/>
          <w:rtl/>
        </w:rPr>
        <w:t xml:space="preserve"> از آنان را نابود کرد</w:t>
      </w:r>
      <w:r w:rsidRPr="00CA0104">
        <w:rPr>
          <w:rStyle w:val="Char0"/>
          <w:rFonts w:hint="cs"/>
          <w:rtl/>
        </w:rPr>
        <w:t>یم</w:t>
      </w:r>
      <w:r w:rsidRPr="00CA0104">
        <w:rPr>
          <w:rStyle w:val="Char0"/>
          <w:rtl/>
        </w:rPr>
        <w:t xml:space="preserve"> که فر</w:t>
      </w:r>
      <w:r w:rsidRPr="00CA0104">
        <w:rPr>
          <w:rStyle w:val="Char0"/>
          <w:rFonts w:hint="cs"/>
          <w:rtl/>
        </w:rPr>
        <w:t>یاد</w:t>
      </w:r>
      <w:r w:rsidRPr="00CA0104">
        <w:rPr>
          <w:rStyle w:val="Char0"/>
          <w:rtl/>
        </w:rPr>
        <w:t xml:space="preserve"> نمودند، ليكن فرصت (فرصت</w:t>
      </w:r>
      <w:r>
        <w:rPr>
          <w:rStyle w:val="Char0"/>
          <w:rFonts w:hint="cs"/>
          <w:rtl/>
        </w:rPr>
        <w:t>)</w:t>
      </w:r>
      <w:r w:rsidRPr="00CA0104">
        <w:rPr>
          <w:rStyle w:val="Char0"/>
          <w:rtl/>
        </w:rPr>
        <w:t xml:space="preserve"> نجات نبود.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و تعجب کردند از ا</w:t>
      </w:r>
      <w:r w:rsidRPr="00CA0104">
        <w:rPr>
          <w:rStyle w:val="Char0"/>
          <w:rFonts w:hint="cs"/>
          <w:rtl/>
        </w:rPr>
        <w:t>ینکه</w:t>
      </w:r>
      <w:r w:rsidRPr="00CA0104">
        <w:rPr>
          <w:rStyle w:val="Char0"/>
          <w:rtl/>
        </w:rPr>
        <w:t xml:space="preserve"> ب</w:t>
      </w:r>
      <w:r w:rsidRPr="00CA0104">
        <w:rPr>
          <w:rStyle w:val="Char0"/>
          <w:rFonts w:hint="cs"/>
          <w:rtl/>
        </w:rPr>
        <w:t>یم</w:t>
      </w:r>
      <w:r w:rsidRPr="00CA0104">
        <w:rPr>
          <w:rStyle w:val="Char0"/>
          <w:rtl/>
        </w:rPr>
        <w:t xml:space="preserve"> دهنده ا</w:t>
      </w:r>
      <w:r w:rsidRPr="00CA0104">
        <w:rPr>
          <w:rStyle w:val="Char0"/>
          <w:rFonts w:hint="cs"/>
          <w:rtl/>
        </w:rPr>
        <w:t>ی</w:t>
      </w:r>
      <w:r w:rsidRPr="00CA0104">
        <w:rPr>
          <w:rStyle w:val="Char0"/>
          <w:rtl/>
        </w:rPr>
        <w:t xml:space="preserve"> از خودشان به سو</w:t>
      </w:r>
      <w:r w:rsidRPr="00CA0104">
        <w:rPr>
          <w:rStyle w:val="Char0"/>
          <w:rFonts w:hint="cs"/>
          <w:rtl/>
        </w:rPr>
        <w:t>یشان</w:t>
      </w:r>
      <w:r w:rsidRPr="00CA0104">
        <w:rPr>
          <w:rStyle w:val="Char0"/>
          <w:rtl/>
        </w:rPr>
        <w:t xml:space="preserve"> آمده است. و کافران گفتند: ا</w:t>
      </w:r>
      <w:r w:rsidRPr="00CA0104">
        <w:rPr>
          <w:rStyle w:val="Char0"/>
          <w:rFonts w:hint="cs"/>
          <w:rtl/>
        </w:rPr>
        <w:t>ین</w:t>
      </w:r>
      <w:r w:rsidRPr="00CA0104">
        <w:rPr>
          <w:rStyle w:val="Char0"/>
          <w:rtl/>
        </w:rPr>
        <w:t xml:space="preserve"> جادوگر دروغگو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معبودان (متعدد) را معبود واحد ساخته است؟ البته که ا</w:t>
      </w:r>
      <w:r w:rsidRPr="00CA0104">
        <w:rPr>
          <w:rStyle w:val="Char0"/>
          <w:rFonts w:hint="cs"/>
          <w:rtl/>
        </w:rPr>
        <w:t>ین</w:t>
      </w:r>
      <w:r w:rsidRPr="00CA0104">
        <w:rPr>
          <w:rStyle w:val="Char0"/>
          <w:rtl/>
        </w:rPr>
        <w:t xml:space="preserve"> چ</w:t>
      </w:r>
      <w:r w:rsidRPr="00CA0104">
        <w:rPr>
          <w:rStyle w:val="Char0"/>
          <w:rFonts w:hint="cs"/>
          <w:rtl/>
        </w:rPr>
        <w:t>یز</w:t>
      </w:r>
      <w:r w:rsidRPr="00CA0104">
        <w:rPr>
          <w:rStyle w:val="Char0"/>
          <w:rtl/>
        </w:rPr>
        <w:t xml:space="preserve"> بس</w:t>
      </w:r>
      <w:r w:rsidRPr="00CA0104">
        <w:rPr>
          <w:rStyle w:val="Char0"/>
          <w:rFonts w:hint="cs"/>
          <w:rtl/>
        </w:rPr>
        <w:t>یار</w:t>
      </w:r>
      <w:r w:rsidRPr="00CA0104">
        <w:rPr>
          <w:rStyle w:val="Char0"/>
          <w:rtl/>
        </w:rPr>
        <w:t xml:space="preserve"> عج</w:t>
      </w:r>
      <w:r w:rsidRPr="00CA0104">
        <w:rPr>
          <w:rStyle w:val="Char0"/>
          <w:rFonts w:hint="cs"/>
          <w:rtl/>
        </w:rPr>
        <w:t>یب</w:t>
      </w:r>
      <w:r w:rsidRPr="00CA0104">
        <w:rPr>
          <w:rStyle w:val="Char0"/>
          <w:rtl/>
        </w:rPr>
        <w:t xml:space="preserve"> ا</w:t>
      </w:r>
      <w:r w:rsidRPr="00CA0104">
        <w:rPr>
          <w:rStyle w:val="Char0"/>
          <w:rFonts w:hint="cs"/>
          <w:rtl/>
        </w:rPr>
        <w:t>ست</w:t>
      </w:r>
      <w:r w:rsidRPr="00CA0104">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رؤسا</w:t>
      </w:r>
      <w:r w:rsidRPr="00CA0104">
        <w:rPr>
          <w:rStyle w:val="Char0"/>
          <w:rFonts w:hint="cs"/>
          <w:rtl/>
        </w:rPr>
        <w:t>ی</w:t>
      </w:r>
      <w:r>
        <w:rPr>
          <w:rStyle w:val="Char0"/>
          <w:rtl/>
        </w:rPr>
        <w:t xml:space="preserve">‌شان </w:t>
      </w:r>
      <w:r w:rsidRPr="00CA0104">
        <w:rPr>
          <w:rStyle w:val="Char0"/>
          <w:rtl/>
        </w:rPr>
        <w:t>(از مجلس پ</w:t>
      </w:r>
      <w:r w:rsidRPr="00CA0104">
        <w:rPr>
          <w:rStyle w:val="Char0"/>
          <w:rFonts w:hint="cs"/>
          <w:rtl/>
        </w:rPr>
        <w:t>یغمبر</w:t>
      </w:r>
      <w:r w:rsidRPr="00CA0104">
        <w:rPr>
          <w:rStyle w:val="Char0"/>
          <w:rtl/>
        </w:rPr>
        <w:t>) برآمدند (و به د</w:t>
      </w:r>
      <w:r w:rsidRPr="00CA0104">
        <w:rPr>
          <w:rStyle w:val="Char0"/>
          <w:rFonts w:hint="cs"/>
          <w:rtl/>
        </w:rPr>
        <w:t>یگران</w:t>
      </w:r>
      <w:r w:rsidRPr="00CA0104">
        <w:rPr>
          <w:rStyle w:val="Char0"/>
          <w:rtl/>
        </w:rPr>
        <w:t xml:space="preserve"> ن</w:t>
      </w:r>
      <w:r w:rsidRPr="00CA0104">
        <w:rPr>
          <w:rStyle w:val="Char0"/>
          <w:rFonts w:hint="cs"/>
          <w:rtl/>
        </w:rPr>
        <w:t>یز</w:t>
      </w:r>
      <w:r w:rsidRPr="00CA0104">
        <w:rPr>
          <w:rStyle w:val="Char0"/>
          <w:rtl/>
        </w:rPr>
        <w:t xml:space="preserve"> گفتند:) برو</w:t>
      </w:r>
      <w:r w:rsidRPr="00CA0104">
        <w:rPr>
          <w:rStyle w:val="Char0"/>
          <w:rFonts w:hint="cs"/>
          <w:rtl/>
        </w:rPr>
        <w:t>ید</w:t>
      </w:r>
      <w:r w:rsidRPr="00CA0104">
        <w:rPr>
          <w:rStyle w:val="Char0"/>
          <w:rtl/>
        </w:rPr>
        <w:t xml:space="preserve"> و بر (پرستش) معبودان خود صبر کن</w:t>
      </w:r>
      <w:r w:rsidRPr="00CA0104">
        <w:rPr>
          <w:rStyle w:val="Char0"/>
          <w:rFonts w:hint="cs"/>
          <w:rtl/>
        </w:rPr>
        <w:t>ید،</w:t>
      </w:r>
      <w:r>
        <w:rPr>
          <w:rStyle w:val="Char0"/>
          <w:rtl/>
        </w:rPr>
        <w:t xml:space="preserve"> بی‌</w:t>
      </w:r>
      <w:r w:rsidRPr="00CA0104">
        <w:rPr>
          <w:rStyle w:val="Char0"/>
          <w:rtl/>
        </w:rPr>
        <w:t>گمان ا</w:t>
      </w:r>
      <w:r w:rsidRPr="00CA0104">
        <w:rPr>
          <w:rStyle w:val="Char0"/>
          <w:rFonts w:hint="cs"/>
          <w:rtl/>
        </w:rPr>
        <w:t>ین</w:t>
      </w:r>
      <w:r w:rsidRPr="00CA0104">
        <w:rPr>
          <w:rStyle w:val="Char0"/>
          <w:rtl/>
        </w:rPr>
        <w:t xml:space="preserve"> (مقاومت) همان چ</w:t>
      </w:r>
      <w:r w:rsidRPr="00CA0104">
        <w:rPr>
          <w:rStyle w:val="Char0"/>
          <w:rFonts w:hint="cs"/>
          <w:rtl/>
        </w:rPr>
        <w:t>یزی</w:t>
      </w:r>
      <w:r w:rsidRPr="00CA0104">
        <w:rPr>
          <w:rStyle w:val="Char0"/>
          <w:rtl/>
        </w:rPr>
        <w:t xml:space="preserve"> است که از شما خواسته</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ما ا</w:t>
      </w:r>
      <w:r w:rsidRPr="00CA0104">
        <w:rPr>
          <w:rStyle w:val="Char0"/>
          <w:rFonts w:hint="cs"/>
          <w:rtl/>
        </w:rPr>
        <w:t>ین</w:t>
      </w:r>
      <w:r w:rsidRPr="00CA0104">
        <w:rPr>
          <w:rStyle w:val="Char0"/>
          <w:rtl/>
        </w:rPr>
        <w:t xml:space="preserve"> مطلب را در آ</w:t>
      </w:r>
      <w:r w:rsidRPr="00CA0104">
        <w:rPr>
          <w:rStyle w:val="Char0"/>
          <w:rFonts w:hint="cs"/>
          <w:rtl/>
        </w:rPr>
        <w:t>یین</w:t>
      </w:r>
      <w:r w:rsidRPr="00CA0104">
        <w:rPr>
          <w:rStyle w:val="Char0"/>
          <w:rtl/>
        </w:rPr>
        <w:t xml:space="preserve"> اخ</w:t>
      </w:r>
      <w:r w:rsidRPr="00CA0104">
        <w:rPr>
          <w:rStyle w:val="Char0"/>
          <w:rFonts w:hint="cs"/>
          <w:rtl/>
        </w:rPr>
        <w:t>یر</w:t>
      </w:r>
      <w:r w:rsidRPr="00CA0104">
        <w:rPr>
          <w:rStyle w:val="Char0"/>
          <w:rtl/>
        </w:rPr>
        <w:t xml:space="preserve"> (د</w:t>
      </w:r>
      <w:r w:rsidRPr="00CA0104">
        <w:rPr>
          <w:rStyle w:val="Char0"/>
          <w:rFonts w:hint="cs"/>
          <w:rtl/>
        </w:rPr>
        <w:t>ین</w:t>
      </w:r>
      <w:r w:rsidRPr="00CA0104">
        <w:rPr>
          <w:rStyle w:val="Char0"/>
          <w:rtl/>
        </w:rPr>
        <w:t xml:space="preserve"> قر</w:t>
      </w:r>
      <w:r w:rsidRPr="00CA0104">
        <w:rPr>
          <w:rStyle w:val="Char0"/>
          <w:rFonts w:hint="cs"/>
          <w:rtl/>
        </w:rPr>
        <w:t>یش</w:t>
      </w:r>
      <w:r w:rsidRPr="00CA0104">
        <w:rPr>
          <w:rStyle w:val="Char0"/>
          <w:rtl/>
        </w:rPr>
        <w:t xml:space="preserve"> </w:t>
      </w:r>
      <w:r w:rsidRPr="00CA0104">
        <w:rPr>
          <w:rStyle w:val="Char0"/>
          <w:rFonts w:hint="cs"/>
          <w:rtl/>
        </w:rPr>
        <w:t>یا</w:t>
      </w:r>
      <w:r w:rsidRPr="00CA0104">
        <w:rPr>
          <w:rStyle w:val="Char0"/>
          <w:rtl/>
        </w:rPr>
        <w:t xml:space="preserve"> د</w:t>
      </w:r>
      <w:r w:rsidRPr="00CA0104">
        <w:rPr>
          <w:rStyle w:val="Char0"/>
          <w:rFonts w:hint="cs"/>
          <w:rtl/>
        </w:rPr>
        <w:t>ین</w:t>
      </w:r>
      <w:r w:rsidRPr="00CA0104">
        <w:rPr>
          <w:rStyle w:val="Char0"/>
          <w:rtl/>
        </w:rPr>
        <w:t xml:space="preserve"> نصران</w:t>
      </w:r>
      <w:r w:rsidRPr="00CA0104">
        <w:rPr>
          <w:rStyle w:val="Char0"/>
          <w:rFonts w:hint="cs"/>
          <w:rtl/>
        </w:rPr>
        <w:t>یت</w:t>
      </w:r>
      <w:r w:rsidRPr="00CA0104">
        <w:rPr>
          <w:rStyle w:val="Char0"/>
          <w:rtl/>
        </w:rPr>
        <w:t>) نشن</w:t>
      </w:r>
      <w:r w:rsidRPr="00CA0104">
        <w:rPr>
          <w:rStyle w:val="Char0"/>
          <w:rFonts w:hint="cs"/>
          <w:rtl/>
        </w:rPr>
        <w:t>یده</w:t>
      </w:r>
      <w:r w:rsidR="001619CE">
        <w:rPr>
          <w:rStyle w:val="Char0"/>
          <w:rtl/>
        </w:rPr>
        <w:t>‌ایم،</w:t>
      </w:r>
      <w:r w:rsidRPr="00CA0104">
        <w:rPr>
          <w:rStyle w:val="Char0"/>
          <w:rtl/>
        </w:rPr>
        <w:t xml:space="preserve"> ا</w:t>
      </w:r>
      <w:r w:rsidRPr="00CA0104">
        <w:rPr>
          <w:rStyle w:val="Char0"/>
          <w:rFonts w:hint="cs"/>
          <w:rtl/>
        </w:rPr>
        <w:t>ین</w:t>
      </w:r>
      <w:r w:rsidRPr="00CA0104">
        <w:rPr>
          <w:rStyle w:val="Char0"/>
          <w:rtl/>
        </w:rPr>
        <w:t xml:space="preserve"> آ</w:t>
      </w:r>
      <w:r w:rsidRPr="00CA0104">
        <w:rPr>
          <w:rStyle w:val="Char0"/>
          <w:rFonts w:hint="cs"/>
          <w:rtl/>
        </w:rPr>
        <w:t>یین</w:t>
      </w:r>
      <w:r w:rsidRPr="00CA0104">
        <w:rPr>
          <w:rStyle w:val="Char0"/>
          <w:rtl/>
        </w:rPr>
        <w:t xml:space="preserve"> جز آ</w:t>
      </w:r>
      <w:r w:rsidRPr="00CA0104">
        <w:rPr>
          <w:rStyle w:val="Char0"/>
          <w:rFonts w:hint="cs"/>
          <w:rtl/>
        </w:rPr>
        <w:t>یی</w:t>
      </w:r>
      <w:r w:rsidRPr="00CA0104">
        <w:rPr>
          <w:rStyle w:val="Char0"/>
          <w:rtl/>
        </w:rPr>
        <w:t>ن دروغ و ساختگ</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ب</w:t>
      </w:r>
      <w:r w:rsidRPr="00CA0104">
        <w:rPr>
          <w:rStyle w:val="Char0"/>
          <w:rFonts w:hint="cs"/>
          <w:rtl/>
        </w:rPr>
        <w:t>ین</w:t>
      </w:r>
      <w:r w:rsidRPr="00CA0104">
        <w:rPr>
          <w:rStyle w:val="Char0"/>
          <w:rtl/>
        </w:rPr>
        <w:t xml:space="preserve"> هم</w:t>
      </w:r>
      <w:r>
        <w:rPr>
          <w:rStyle w:val="Char0"/>
          <w:rFonts w:hint="cs"/>
          <w:rtl/>
        </w:rPr>
        <w:t>ۀ</w:t>
      </w:r>
      <w:r w:rsidRPr="00CA0104">
        <w:rPr>
          <w:rStyle w:val="Char0"/>
          <w:rtl/>
        </w:rPr>
        <w:t xml:space="preserve"> ما ا</w:t>
      </w:r>
      <w:r w:rsidRPr="00CA0104">
        <w:rPr>
          <w:rStyle w:val="Char0"/>
          <w:rFonts w:hint="cs"/>
          <w:rtl/>
        </w:rPr>
        <w:t>ین</w:t>
      </w:r>
      <w:r w:rsidRPr="00CA0104">
        <w:rPr>
          <w:rStyle w:val="Char0"/>
          <w:rtl/>
        </w:rPr>
        <w:t xml:space="preserve"> قرآن بر او نازل شده است؟ بلکه آنان از قرآن من در شک</w:t>
      </w:r>
      <w:r>
        <w:rPr>
          <w:rStyle w:val="Char0"/>
          <w:rFonts w:hint="cs"/>
          <w:rtl/>
        </w:rPr>
        <w:t>‌</w:t>
      </w:r>
      <w:r w:rsidRPr="00CA0104">
        <w:rPr>
          <w:rStyle w:val="Char0"/>
          <w:rtl/>
        </w:rPr>
        <w:t>اند، بلکه هنوز عذاب مرا نچش</w:t>
      </w:r>
      <w:r w:rsidRPr="00CA0104">
        <w:rPr>
          <w:rStyle w:val="Char0"/>
          <w:rFonts w:hint="cs"/>
          <w:rtl/>
        </w:rPr>
        <w:t>یده</w:t>
      </w:r>
      <w:r>
        <w:rPr>
          <w:rStyle w:val="Char0"/>
          <w:rtl/>
        </w:rPr>
        <w:t>‌اند.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نزد آنها خزانه</w:t>
      </w:r>
      <w:r>
        <w:rPr>
          <w:rStyle w:val="Char0"/>
          <w:rtl/>
        </w:rPr>
        <w:t xml:space="preserve">‌های </w:t>
      </w:r>
      <w:r w:rsidRPr="00CA0104">
        <w:rPr>
          <w:rStyle w:val="Char0"/>
          <w:rtl/>
        </w:rPr>
        <w:t>رحمت پروردگار غالب بخشا</w:t>
      </w:r>
      <w:r w:rsidRPr="00CA0104">
        <w:rPr>
          <w:rStyle w:val="Char0"/>
          <w:rFonts w:hint="cs"/>
          <w:rtl/>
        </w:rPr>
        <w:t>ینده</w:t>
      </w:r>
      <w:r>
        <w:rPr>
          <w:rStyle w:val="Char0"/>
          <w:rFonts w:hint="cs"/>
          <w:rtl/>
        </w:rPr>
        <w:t>‌</w:t>
      </w:r>
      <w:r w:rsidRPr="00CA0104">
        <w:rPr>
          <w:rStyle w:val="Char0"/>
          <w:rFonts w:hint="cs"/>
          <w:rtl/>
        </w:rPr>
        <w:t>ات</w:t>
      </w:r>
      <w:r w:rsidRPr="00CA0104">
        <w:rPr>
          <w:rStyle w:val="Char0"/>
          <w:rtl/>
        </w:rPr>
        <w:t xml:space="preserve"> هست.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پادشاه</w:t>
      </w:r>
      <w:r w:rsidRPr="00CA0104">
        <w:rPr>
          <w:rStyle w:val="Char0"/>
          <w:rFonts w:hint="cs"/>
          <w:rtl/>
        </w:rPr>
        <w:t>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چ</w:t>
      </w:r>
      <w:r w:rsidRPr="00CA0104">
        <w:rPr>
          <w:rStyle w:val="Char0"/>
          <w:rFonts w:hint="cs"/>
          <w:rtl/>
        </w:rPr>
        <w:t>یزهایی</w:t>
      </w:r>
      <w:r w:rsidRPr="00CA0104">
        <w:rPr>
          <w:rStyle w:val="Char0"/>
          <w:rtl/>
        </w:rPr>
        <w:t xml:space="preserve"> که در م</w:t>
      </w:r>
      <w:r w:rsidRPr="00CA0104">
        <w:rPr>
          <w:rStyle w:val="Char0"/>
          <w:rFonts w:hint="cs"/>
          <w:rtl/>
        </w:rPr>
        <w:t>یان</w:t>
      </w:r>
      <w:r w:rsidRPr="00CA0104">
        <w:rPr>
          <w:rStyle w:val="Char0"/>
          <w:rtl/>
        </w:rPr>
        <w:t xml:space="preserve"> آن د</w:t>
      </w:r>
      <w:r w:rsidRPr="00CA0104">
        <w:rPr>
          <w:rStyle w:val="Char0"/>
          <w:rFonts w:hint="cs"/>
          <w:rtl/>
        </w:rPr>
        <w:t>و</w:t>
      </w:r>
      <w:r w:rsidRPr="00CA0104">
        <w:rPr>
          <w:rStyle w:val="Char0"/>
          <w:rtl/>
        </w:rPr>
        <w:t xml:space="preserve"> است از ا</w:t>
      </w:r>
      <w:r w:rsidRPr="00CA0104">
        <w:rPr>
          <w:rStyle w:val="Char0"/>
          <w:rFonts w:hint="cs"/>
          <w:rtl/>
        </w:rPr>
        <w:t>یشان</w:t>
      </w:r>
      <w:r w:rsidRPr="00CA0104">
        <w:rPr>
          <w:rStyle w:val="Char0"/>
          <w:rtl/>
        </w:rPr>
        <w:t xml:space="preserve"> است؟ پس اگر چن</w:t>
      </w:r>
      <w:r w:rsidRPr="00CA0104">
        <w:rPr>
          <w:rStyle w:val="Char0"/>
          <w:rFonts w:hint="cs"/>
          <w:rtl/>
        </w:rPr>
        <w:t>ین</w:t>
      </w:r>
      <w:r w:rsidRPr="00CA0104">
        <w:rPr>
          <w:rStyle w:val="Char0"/>
          <w:rtl/>
        </w:rPr>
        <w:t xml:space="preserve"> است با وسا</w:t>
      </w:r>
      <w:r w:rsidRPr="00CA0104">
        <w:rPr>
          <w:rStyle w:val="Char0"/>
          <w:rFonts w:hint="cs"/>
          <w:rtl/>
        </w:rPr>
        <w:t>یل</w:t>
      </w:r>
      <w:r w:rsidRPr="00CA0104">
        <w:rPr>
          <w:rStyle w:val="Char0"/>
          <w:rtl/>
        </w:rPr>
        <w:t xml:space="preserve"> و اسباب بالا روند.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آنانکه ا</w:t>
      </w:r>
      <w:r w:rsidRPr="00CA0104">
        <w:rPr>
          <w:rStyle w:val="Char0"/>
          <w:rFonts w:hint="cs"/>
          <w:rtl/>
        </w:rPr>
        <w:t>ینجا</w:t>
      </w:r>
      <w:r>
        <w:rPr>
          <w:rStyle w:val="Char0"/>
          <w:rtl/>
        </w:rPr>
        <w:t xml:space="preserve"> هستند، </w:t>
      </w:r>
      <w:r w:rsidRPr="00CA0104">
        <w:rPr>
          <w:rStyle w:val="Char0"/>
          <w:rtl/>
        </w:rPr>
        <w:t>لشكر ناچ</w:t>
      </w:r>
      <w:r w:rsidRPr="00CA0104">
        <w:rPr>
          <w:rStyle w:val="Char0"/>
          <w:rFonts w:hint="cs"/>
          <w:rtl/>
        </w:rPr>
        <w:t>یزی</w:t>
      </w:r>
      <w:r w:rsidRPr="00CA0104">
        <w:rPr>
          <w:rStyle w:val="Char0"/>
          <w:rtl/>
        </w:rPr>
        <w:t xml:space="preserve"> از گروه</w:t>
      </w:r>
      <w:r>
        <w:rPr>
          <w:rStyle w:val="Char0"/>
          <w:rtl/>
        </w:rPr>
        <w:t xml:space="preserve">‌های </w:t>
      </w:r>
      <w:r w:rsidRPr="00CA0104">
        <w:rPr>
          <w:rStyle w:val="Char0"/>
          <w:rtl/>
        </w:rPr>
        <w:t xml:space="preserve">شکست خورده هستند.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یش</w:t>
      </w:r>
      <w:r w:rsidRPr="00CA0104">
        <w:rPr>
          <w:rStyle w:val="Char0"/>
          <w:rtl/>
        </w:rPr>
        <w:t xml:space="preserve"> از آنان قوم نوح و عاد و فرعون صاحب لشکر و قدرت (پ</w:t>
      </w:r>
      <w:r w:rsidRPr="00CA0104">
        <w:rPr>
          <w:rStyle w:val="Char0"/>
          <w:rFonts w:hint="cs"/>
          <w:rtl/>
        </w:rPr>
        <w:t>یغمبران</w:t>
      </w:r>
      <w:r w:rsidRPr="00CA0104">
        <w:rPr>
          <w:rStyle w:val="Char0"/>
          <w:rtl/>
        </w:rPr>
        <w:t xml:space="preserve"> ما را</w:t>
      </w:r>
      <w:r>
        <w:rPr>
          <w:rStyle w:val="Char0"/>
          <w:rFonts w:hint="cs"/>
          <w:rtl/>
        </w:rPr>
        <w:t>)</w:t>
      </w:r>
      <w:r w:rsidRPr="00CA0104">
        <w:rPr>
          <w:rStyle w:val="Char0"/>
          <w:rtl/>
        </w:rPr>
        <w:t xml:space="preserve"> تکذ</w:t>
      </w:r>
      <w:r w:rsidRPr="00CA0104">
        <w:rPr>
          <w:rStyle w:val="Char0"/>
          <w:rFonts w:hint="cs"/>
          <w:rtl/>
        </w:rPr>
        <w:t>یب</w:t>
      </w:r>
      <w:r w:rsidRPr="00CA0104">
        <w:rPr>
          <w:rStyle w:val="Char0"/>
          <w:rtl/>
        </w:rPr>
        <w:t xml:space="preserve"> کردند.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قوم ثمود و قوم لوط و اصحاب ا</w:t>
      </w:r>
      <w:r w:rsidRPr="00CA0104">
        <w:rPr>
          <w:rStyle w:val="Char0"/>
          <w:rFonts w:hint="cs"/>
          <w:rtl/>
        </w:rPr>
        <w:t>یکه،</w:t>
      </w:r>
      <w:r w:rsidRPr="00CA0104">
        <w:rPr>
          <w:rStyle w:val="Char0"/>
          <w:rtl/>
        </w:rPr>
        <w:t xml:space="preserve"> آنان ن</w:t>
      </w:r>
      <w:r w:rsidRPr="00CA0104">
        <w:rPr>
          <w:rStyle w:val="Char0"/>
          <w:rFonts w:hint="cs"/>
          <w:rtl/>
        </w:rPr>
        <w:t>یز</w:t>
      </w:r>
      <w:r w:rsidRPr="00CA0104">
        <w:rPr>
          <w:rStyle w:val="Char0"/>
          <w:rtl/>
        </w:rPr>
        <w:t xml:space="preserve"> احزاب</w:t>
      </w:r>
      <w:r w:rsidRPr="00CA0104">
        <w:rPr>
          <w:rStyle w:val="Char0"/>
          <w:rFonts w:hint="cs"/>
          <w:rtl/>
        </w:rPr>
        <w:t>ی</w:t>
      </w:r>
      <w:r w:rsidRPr="00CA0104">
        <w:rPr>
          <w:rStyle w:val="Char0"/>
          <w:rtl/>
        </w:rPr>
        <w:t xml:space="preserve"> بودند </w:t>
      </w:r>
      <w:r>
        <w:rPr>
          <w:rStyle w:val="Char0"/>
          <w:rFonts w:hint="cs"/>
          <w:rtl/>
        </w:rPr>
        <w:t>(</w:t>
      </w:r>
      <w:r w:rsidRPr="00CA0104">
        <w:rPr>
          <w:rStyle w:val="Char0"/>
          <w:rtl/>
        </w:rPr>
        <w:t>که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هر</w:t>
      </w:r>
      <w:r w:rsidRPr="00CA0104">
        <w:rPr>
          <w:rStyle w:val="Char0"/>
          <w:rFonts w:hint="cs"/>
          <w:rtl/>
        </w:rPr>
        <w:t>یک</w:t>
      </w:r>
      <w:r w:rsidRPr="00CA0104">
        <w:rPr>
          <w:rStyle w:val="Char0"/>
          <w:rtl/>
        </w:rPr>
        <w:t xml:space="preserve"> از ا</w:t>
      </w:r>
      <w:r w:rsidRPr="00CA0104">
        <w:rPr>
          <w:rStyle w:val="Char0"/>
          <w:rFonts w:hint="cs"/>
          <w:rtl/>
        </w:rPr>
        <w:t>ین</w:t>
      </w:r>
      <w:r w:rsidRPr="00CA0104">
        <w:rPr>
          <w:rStyle w:val="Char0"/>
          <w:rtl/>
        </w:rPr>
        <w:t xml:space="preserve"> گروه</w:t>
      </w:r>
      <w:r>
        <w:rPr>
          <w:rStyle w:val="Char0"/>
          <w:rtl/>
        </w:rPr>
        <w:t xml:space="preserve">‌ها </w:t>
      </w:r>
      <w:r w:rsidRPr="00CA0104">
        <w:rPr>
          <w:rStyle w:val="Char0"/>
          <w:rtl/>
        </w:rPr>
        <w:t>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پس عذاب اله</w:t>
      </w:r>
      <w:r w:rsidRPr="00CA0104">
        <w:rPr>
          <w:rStyle w:val="Char0"/>
          <w:rFonts w:hint="cs"/>
          <w:rtl/>
        </w:rPr>
        <w:t>ی</w:t>
      </w:r>
      <w:r w:rsidRPr="00CA0104">
        <w:rPr>
          <w:rStyle w:val="Char0"/>
          <w:rtl/>
        </w:rPr>
        <w:t xml:space="preserve"> (در مورد آنان</w:t>
      </w:r>
      <w:r>
        <w:rPr>
          <w:rStyle w:val="Char0"/>
          <w:rFonts w:hint="cs"/>
          <w:rtl/>
        </w:rPr>
        <w:t>)</w:t>
      </w:r>
      <w:r w:rsidRPr="00CA0104">
        <w:rPr>
          <w:rStyle w:val="Char0"/>
          <w:rtl/>
        </w:rPr>
        <w:t xml:space="preserve"> تحقق </w:t>
      </w:r>
      <w:r w:rsidRPr="00CA0104">
        <w:rPr>
          <w:rStyle w:val="Char0"/>
          <w:rFonts w:hint="cs"/>
          <w:rtl/>
        </w:rPr>
        <w:t>یافت</w:t>
      </w:r>
      <w:r w:rsidRPr="00CA0104">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کفار انتظار</w:t>
      </w:r>
      <w:r>
        <w:rPr>
          <w:rStyle w:val="Char0"/>
          <w:rtl/>
        </w:rPr>
        <w:t xml:space="preserve"> نمی‌</w:t>
      </w:r>
      <w:r w:rsidRPr="00CA0104">
        <w:rPr>
          <w:rStyle w:val="Char0"/>
          <w:rtl/>
        </w:rPr>
        <w:t>کشند مگر صدا</w:t>
      </w:r>
      <w:r w:rsidRPr="00CA0104">
        <w:rPr>
          <w:rStyle w:val="Char0"/>
          <w:rFonts w:hint="cs"/>
          <w:rtl/>
        </w:rPr>
        <w:t>ی</w:t>
      </w:r>
      <w:r w:rsidRPr="00CA0104">
        <w:rPr>
          <w:rStyle w:val="Char0"/>
          <w:rtl/>
        </w:rPr>
        <w:t xml:space="preserve"> مرگبار را که پس از آن ه</w:t>
      </w:r>
      <w:r w:rsidRPr="00CA0104">
        <w:rPr>
          <w:rStyle w:val="Char0"/>
          <w:rFonts w:hint="cs"/>
          <w:rtl/>
        </w:rPr>
        <w:t>یچ</w:t>
      </w:r>
      <w:r w:rsidRPr="00CA0104">
        <w:rPr>
          <w:rStyle w:val="Char0"/>
          <w:rtl/>
        </w:rPr>
        <w:t xml:space="preserve"> مهلت</w:t>
      </w:r>
      <w:r w:rsidRPr="00CA0104">
        <w:rPr>
          <w:rStyle w:val="Char0"/>
          <w:rFonts w:hint="cs"/>
          <w:rtl/>
        </w:rPr>
        <w:t>ی</w:t>
      </w:r>
      <w:r w:rsidRPr="00CA0104">
        <w:rPr>
          <w:rStyle w:val="Char0"/>
          <w:rtl/>
        </w:rPr>
        <w:t xml:space="preserve"> به انداز</w:t>
      </w:r>
      <w:r>
        <w:rPr>
          <w:rStyle w:val="Char0"/>
          <w:rFonts w:hint="cs"/>
          <w:rtl/>
        </w:rPr>
        <w:t>ۀ</w:t>
      </w:r>
      <w:r w:rsidRPr="00CA0104">
        <w:rPr>
          <w:rStyle w:val="Char0"/>
          <w:rtl/>
        </w:rPr>
        <w:t xml:space="preserve"> دوش</w:t>
      </w:r>
      <w:r w:rsidRPr="00CA0104">
        <w:rPr>
          <w:rStyle w:val="Char0"/>
          <w:rFonts w:hint="cs"/>
          <w:rtl/>
        </w:rPr>
        <w:t>یدن</w:t>
      </w:r>
      <w:r w:rsidRPr="00CA0104">
        <w:rPr>
          <w:rStyle w:val="Char0"/>
          <w:rtl/>
        </w:rPr>
        <w:t xml:space="preserve"> شتر نباشد. </w:t>
      </w:r>
      <w:r>
        <w:rPr>
          <w:rStyle w:val="Char0"/>
          <w:rFonts w:cs="Traditional Arabic" w:hint="cs"/>
          <w:rtl/>
        </w:rPr>
        <w:t>﴿</w:t>
      </w:r>
      <w:r>
        <w:rPr>
          <w:rStyle w:val="Char0"/>
          <w:rFonts w:hint="cs"/>
          <w:rtl/>
        </w:rPr>
        <w:t>16</w:t>
      </w:r>
      <w:r>
        <w:rPr>
          <w:rStyle w:val="Char0"/>
          <w:rFonts w:cs="Traditional Arabic" w:hint="cs"/>
          <w:rtl/>
        </w:rPr>
        <w:t>﴾</w:t>
      </w:r>
      <w:r w:rsidRPr="00CA0104">
        <w:rPr>
          <w:rStyle w:val="Char0"/>
          <w:rtl/>
        </w:rPr>
        <w:t xml:space="preserve"> و گفتند: (ب</w:t>
      </w:r>
      <w:r w:rsidRPr="00CA0104">
        <w:rPr>
          <w:rStyle w:val="Char0"/>
          <w:rFonts w:hint="cs"/>
          <w:rtl/>
        </w:rPr>
        <w:t>ا</w:t>
      </w:r>
      <w:r w:rsidRPr="00CA0104">
        <w:rPr>
          <w:rStyle w:val="Char0"/>
          <w:rtl/>
        </w:rPr>
        <w:t xml:space="preserve"> تمسخر و غرور) ا</w:t>
      </w:r>
      <w:r w:rsidRPr="00CA0104">
        <w:rPr>
          <w:rStyle w:val="Char0"/>
          <w:rFonts w:hint="cs"/>
          <w:rtl/>
        </w:rPr>
        <w:t>ی</w:t>
      </w:r>
      <w:r w:rsidRPr="00CA0104">
        <w:rPr>
          <w:rStyle w:val="Char0"/>
          <w:rtl/>
        </w:rPr>
        <w:t xml:space="preserve"> پروردگار ما! سهم ما را از (عذاب) پ</w:t>
      </w:r>
      <w:r w:rsidRPr="00CA0104">
        <w:rPr>
          <w:rStyle w:val="Char0"/>
          <w:rFonts w:hint="cs"/>
          <w:rtl/>
        </w:rPr>
        <w:t>یش</w:t>
      </w:r>
      <w:r w:rsidRPr="00CA0104">
        <w:rPr>
          <w:rStyle w:val="Char0"/>
          <w:rtl/>
        </w:rPr>
        <w:t xml:space="preserve"> از روز حساب به ما بده. </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اصْبِرْ عَلَى مَا يَقُولُونَ وَاذْكُرْ عَبْدَنَا دَاوُودَ ذَا الْأَيْدِ</w:t>
      </w:r>
      <w:r w:rsidR="001619CE" w:rsidRPr="008B4A46">
        <w:rPr>
          <w:rStyle w:val="Char7"/>
          <w:rtl/>
        </w:rPr>
        <w:t xml:space="preserve"> </w:t>
      </w:r>
      <w:r w:rsidRPr="008B4A46">
        <w:rPr>
          <w:rStyle w:val="Char7"/>
          <w:rtl/>
        </w:rPr>
        <w:t>إِنَّهُ أَوَّابٌ١٧ إِنَّا سَخَّرْنَا الْجِبَالَ مَعَهُ يُسَبِّحْنَ بِالْعَشِيِّ وَالْإِشْرَاقِ١٨ وَالطَّيْرَ مَحْشُورَةً</w:t>
      </w:r>
      <w:r w:rsidR="001619CE" w:rsidRPr="008B4A46">
        <w:rPr>
          <w:rStyle w:val="Char7"/>
          <w:rtl/>
        </w:rPr>
        <w:t xml:space="preserve"> </w:t>
      </w:r>
      <w:r w:rsidRPr="008B4A46">
        <w:rPr>
          <w:rStyle w:val="Char7"/>
          <w:rtl/>
        </w:rPr>
        <w:t>كُلٌّ لَهُ أَوَّابٌ١٩ وَشَدَدْنَا مُلْكَهُ وَآتَيْنَاهُ الْحِكْمَةَ وَفَصْلَ الْخِطَابِ٢٠ وَهَلْ أَتَاكَ نَبَأُ الْخَصْمِ إِذْ تَسَوَّرُوا الْمِحْرَابَ٢١ إِذْ دَخَلُوا عَلَى دَاوُودَ فَفَزِعَ مِنْهُمْ</w:t>
      </w:r>
      <w:r w:rsidR="001619CE" w:rsidRPr="008B4A46">
        <w:rPr>
          <w:rStyle w:val="Char7"/>
          <w:rtl/>
        </w:rPr>
        <w:t xml:space="preserve"> </w:t>
      </w:r>
      <w:r w:rsidRPr="008B4A46">
        <w:rPr>
          <w:rStyle w:val="Char7"/>
          <w:rtl/>
        </w:rPr>
        <w:t>قَالُوا لَا تَخَفْ</w:t>
      </w:r>
      <w:r w:rsidR="001619CE" w:rsidRPr="008B4A46">
        <w:rPr>
          <w:rStyle w:val="Char7"/>
          <w:rtl/>
        </w:rPr>
        <w:t xml:space="preserve"> </w:t>
      </w:r>
      <w:r w:rsidRPr="008B4A46">
        <w:rPr>
          <w:rStyle w:val="Char7"/>
          <w:rtl/>
        </w:rPr>
        <w:t>خَصْمَانِ بَغَى بَعْضُنَا عَلَى بَعْضٍ فَاحْكُمْ بَيْنَنَا بِالْحَقِّ وَلَا تُشْطِطْ وَاهْدِنَا إِلَى سَوَاءِ الصِّرَاطِ٢٢ إِنَّ هَذَا أَخِي لَهُ تِسْعٌ وَتِسْعُونَ نَعْجَةً وَلِيَ نَعْجَةٌ وَاحِدَةٌ فَقَالَ أَكْفِلْنِيهَا وَعَزَّنِي فِي الْخِطَابِ٢٣ قَالَ لَقَدْ ظَلَمَكَ بِسُؤَالِ نَعْجَتِكَ إِلَى نِعَاجِهِ</w:t>
      </w:r>
      <w:r w:rsidR="001619CE" w:rsidRPr="008B4A46">
        <w:rPr>
          <w:rStyle w:val="Char7"/>
          <w:rtl/>
        </w:rPr>
        <w:t xml:space="preserve"> </w:t>
      </w:r>
      <w:r w:rsidRPr="008B4A46">
        <w:rPr>
          <w:rStyle w:val="Char7"/>
          <w:rtl/>
        </w:rPr>
        <w:t xml:space="preserve">وَإِنَّ كَثِيرًا مِنَ الْخُلَطَاءِ لَيَبْغِي بَعْضُهُمْ عَلَى بَعْضٍ إِلَّا الَّذِينَ آمَنُوا وَعَمِلُوا </w:t>
      </w:r>
      <w:r w:rsidRPr="008B4A46">
        <w:rPr>
          <w:rStyle w:val="Char7"/>
          <w:rtl/>
        </w:rPr>
        <w:lastRenderedPageBreak/>
        <w:t>الصَّالِحَاتِ وَقَلِيلٌ مَا هُمْ</w:t>
      </w:r>
      <w:r w:rsidR="001619CE" w:rsidRPr="008B4A46">
        <w:rPr>
          <w:rStyle w:val="Char7"/>
          <w:rtl/>
        </w:rPr>
        <w:t xml:space="preserve"> </w:t>
      </w:r>
      <w:r w:rsidRPr="008B4A46">
        <w:rPr>
          <w:rStyle w:val="Char7"/>
          <w:rtl/>
        </w:rPr>
        <w:t>وَظَنَّ دَاوُودُ أَنَّمَا فَتَنَّاهُ فَاسْتَغْفَرَ رَبَّهُ وَخَرَّ رَاكِعًا وَأَنَابَ ٢٤ فَغَفَرْنَا لَهُ ذَلِكَ</w:t>
      </w:r>
      <w:r w:rsidR="001619CE" w:rsidRPr="008B4A46">
        <w:rPr>
          <w:rStyle w:val="Char7"/>
          <w:rtl/>
        </w:rPr>
        <w:t xml:space="preserve"> </w:t>
      </w:r>
      <w:r w:rsidRPr="008B4A46">
        <w:rPr>
          <w:rStyle w:val="Char7"/>
          <w:rtl/>
        </w:rPr>
        <w:t>وَإِنَّ لَهُ عِنْدَنَا لَزُلْفَى وَحُسْنَ مَآبٍ٢٥ يَا دَاوُودُ إِنَّا جَعَلْنَاكَ خَلِيفَةً فِي الْأَرْضِ فَاحْكُمْ بَيْنَ النَّاسِ بِالْحَقِّ وَلَا تَتَّبِعِ الْهَوَى فَيُضِلَّكَ عَنْ سَبِيلِ اللَّهِ</w:t>
      </w:r>
      <w:r w:rsidR="001619CE" w:rsidRPr="008B4A46">
        <w:rPr>
          <w:rStyle w:val="Char7"/>
          <w:rtl/>
        </w:rPr>
        <w:t xml:space="preserve"> </w:t>
      </w:r>
      <w:r w:rsidRPr="008B4A46">
        <w:rPr>
          <w:rStyle w:val="Char7"/>
          <w:rtl/>
        </w:rPr>
        <w:t>إِنَّ الَّذِينَ يَضِلُّونَ عَنْ سَبِيلِ اللَّهِ لَهُمْ عَذَابٌ شَدِيدٌ بِمَا نَسُوا يَوْمَ الْحِسَابِ٢٦</w:t>
      </w:r>
      <w:r w:rsidRPr="00D635E0">
        <w:rPr>
          <w:rStyle w:val="Char0"/>
          <w:rFonts w:ascii="Times New Roman" w:hAnsi="Times New Roman" w:cs="Traditional Arabic" w:hint="cs"/>
          <w:rtl/>
        </w:rPr>
        <w:t>﴾</w:t>
      </w:r>
      <w:r w:rsidRPr="008B4A46">
        <w:rPr>
          <w:rStyle w:val="Char"/>
          <w:rtl/>
        </w:rPr>
        <w:t xml:space="preserve"> [ص: 17-26]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لذا (ا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بر آنچه</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صبر کن و بند</w:t>
      </w:r>
      <w:r>
        <w:rPr>
          <w:rStyle w:val="Char0"/>
          <w:rFonts w:hint="cs"/>
          <w:rtl/>
        </w:rPr>
        <w:t>ۀ</w:t>
      </w:r>
      <w:r w:rsidRPr="00CA0104">
        <w:rPr>
          <w:rStyle w:val="Char0"/>
          <w:rtl/>
        </w:rPr>
        <w:t xml:space="preserve"> ما داود را </w:t>
      </w:r>
      <w:r w:rsidRPr="00CA0104">
        <w:rPr>
          <w:rStyle w:val="Char0"/>
          <w:rFonts w:hint="cs"/>
          <w:rtl/>
        </w:rPr>
        <w:t>یاد</w:t>
      </w:r>
      <w:r w:rsidRPr="00CA0104">
        <w:rPr>
          <w:rStyle w:val="Char0"/>
          <w:rtl/>
        </w:rPr>
        <w:t xml:space="preserve"> کن که صاحب قدرت بود، واقعا او (به سو</w:t>
      </w:r>
      <w:r w:rsidRPr="00CA0104">
        <w:rPr>
          <w:rStyle w:val="Char0"/>
          <w:rFonts w:hint="cs"/>
          <w:rtl/>
        </w:rPr>
        <w:t>ی</w:t>
      </w:r>
      <w:r w:rsidRPr="00CA0104">
        <w:rPr>
          <w:rStyle w:val="Char0"/>
          <w:rtl/>
        </w:rPr>
        <w:t xml:space="preserve"> ما</w:t>
      </w:r>
      <w:r>
        <w:rPr>
          <w:rStyle w:val="Char0"/>
          <w:rFonts w:hint="cs"/>
          <w:rtl/>
        </w:rPr>
        <w:t>)</w:t>
      </w:r>
      <w:r w:rsidRPr="00CA0104">
        <w:rPr>
          <w:rStyle w:val="Char0"/>
          <w:rtl/>
        </w:rPr>
        <w:t xml:space="preserve"> بس</w:t>
      </w:r>
      <w:r w:rsidRPr="00CA0104">
        <w:rPr>
          <w:rStyle w:val="Char0"/>
          <w:rFonts w:hint="cs"/>
          <w:rtl/>
        </w:rPr>
        <w:t>یار</w:t>
      </w:r>
      <w:r w:rsidRPr="00CA0104">
        <w:rPr>
          <w:rStyle w:val="Char0"/>
          <w:rtl/>
        </w:rPr>
        <w:t xml:space="preserve"> رجوع کننده بود.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البته ما</w:t>
      </w:r>
      <w:r w:rsidR="009D38EA">
        <w:rPr>
          <w:rStyle w:val="Char0"/>
          <w:rtl/>
        </w:rPr>
        <w:t xml:space="preserve"> کوه‌ها </w:t>
      </w:r>
      <w:r w:rsidRPr="00CA0104">
        <w:rPr>
          <w:rStyle w:val="Char0"/>
          <w:rtl/>
        </w:rPr>
        <w:t>را مسخر کرد</w:t>
      </w:r>
      <w:r w:rsidRPr="00CA0104">
        <w:rPr>
          <w:rStyle w:val="Char0"/>
          <w:rFonts w:hint="cs"/>
          <w:rtl/>
        </w:rPr>
        <w:t>یم</w:t>
      </w:r>
      <w:r w:rsidRPr="00CA0104">
        <w:rPr>
          <w:rStyle w:val="Char0"/>
          <w:rtl/>
        </w:rPr>
        <w:t xml:space="preserve"> تا شام و صبح همرا</w:t>
      </w:r>
      <w:r w:rsidRPr="00CA0104">
        <w:rPr>
          <w:rStyle w:val="Char0"/>
          <w:rFonts w:hint="cs"/>
          <w:rtl/>
        </w:rPr>
        <w:t>ی</w:t>
      </w:r>
      <w:r w:rsidRPr="00CA0104">
        <w:rPr>
          <w:rStyle w:val="Char0"/>
          <w:rtl/>
        </w:rPr>
        <w:t xml:space="preserve"> او تسب</w:t>
      </w:r>
      <w:r w:rsidRPr="00CA0104">
        <w:rPr>
          <w:rStyle w:val="Char0"/>
          <w:rFonts w:hint="cs"/>
          <w:rtl/>
        </w:rPr>
        <w:t>یح</w:t>
      </w:r>
      <w:r w:rsidRPr="00CA0104">
        <w:rPr>
          <w:rStyle w:val="Char0"/>
          <w:rtl/>
        </w:rPr>
        <w:t xml:space="preserve"> گو</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19</w:t>
      </w:r>
      <w:r>
        <w:rPr>
          <w:rStyle w:val="Char0"/>
          <w:rFonts w:cs="Traditional Arabic" w:hint="cs"/>
          <w:rtl/>
        </w:rPr>
        <w:t>﴾</w:t>
      </w:r>
      <w:r w:rsidRPr="00CA0104">
        <w:rPr>
          <w:rStyle w:val="Char0"/>
          <w:rtl/>
        </w:rPr>
        <w:t xml:space="preserve"> و پرندگان را ن</w:t>
      </w:r>
      <w:r w:rsidRPr="00CA0104">
        <w:rPr>
          <w:rStyle w:val="Char0"/>
          <w:rFonts w:hint="cs"/>
          <w:rtl/>
        </w:rPr>
        <w:t>یز</w:t>
      </w:r>
      <w:r w:rsidRPr="00CA0104">
        <w:rPr>
          <w:rStyle w:val="Char0"/>
          <w:rtl/>
        </w:rPr>
        <w:t xml:space="preserve"> مسخر نمود</w:t>
      </w:r>
      <w:r w:rsidRPr="00CA0104">
        <w:rPr>
          <w:rStyle w:val="Char0"/>
          <w:rFonts w:hint="cs"/>
          <w:rtl/>
        </w:rPr>
        <w:t>یم</w:t>
      </w:r>
      <w:r w:rsidRPr="00CA0104">
        <w:rPr>
          <w:rStyle w:val="Char0"/>
          <w:rtl/>
        </w:rPr>
        <w:t xml:space="preserve"> در حال</w:t>
      </w:r>
      <w:r w:rsidRPr="00CA0104">
        <w:rPr>
          <w:rStyle w:val="Char0"/>
          <w:rFonts w:hint="cs"/>
          <w:rtl/>
        </w:rPr>
        <w:t>یکه</w:t>
      </w:r>
      <w:r w:rsidRPr="00CA0104">
        <w:rPr>
          <w:rStyle w:val="Char0"/>
          <w:rtl/>
        </w:rPr>
        <w:t xml:space="preserve"> با او جمع شده بودند، همگ</w:t>
      </w:r>
      <w:r w:rsidRPr="00CA0104">
        <w:rPr>
          <w:rStyle w:val="Char0"/>
          <w:rFonts w:hint="cs"/>
          <w:rtl/>
        </w:rPr>
        <w:t>ی</w:t>
      </w:r>
      <w:r w:rsidRPr="00CA0104">
        <w:rPr>
          <w:rStyle w:val="Char0"/>
          <w:rtl/>
        </w:rPr>
        <w:t xml:space="preserve"> فرمانبردار او بودند.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و فرمانروا</w:t>
      </w:r>
      <w:r w:rsidRPr="00CA0104">
        <w:rPr>
          <w:rStyle w:val="Char0"/>
          <w:rFonts w:hint="cs"/>
          <w:rtl/>
        </w:rPr>
        <w:t>یی</w:t>
      </w:r>
      <w:r w:rsidRPr="00CA0104">
        <w:rPr>
          <w:rStyle w:val="Char0"/>
          <w:rtl/>
        </w:rPr>
        <w:t xml:space="preserve"> و سلطنت او را استوار و محکم ساخت</w:t>
      </w:r>
      <w:r w:rsidRPr="00CA0104">
        <w:rPr>
          <w:rStyle w:val="Char0"/>
          <w:rFonts w:hint="cs"/>
          <w:rtl/>
        </w:rPr>
        <w:t>یم</w:t>
      </w:r>
      <w:r w:rsidRPr="00CA0104">
        <w:rPr>
          <w:rStyle w:val="Char0"/>
          <w:rtl/>
        </w:rPr>
        <w:t xml:space="preserve"> و به او حکمت و قدرت قضاوت عادلانه 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آ</w:t>
      </w:r>
      <w:r w:rsidRPr="00CA0104">
        <w:rPr>
          <w:rStyle w:val="Char0"/>
          <w:rFonts w:hint="cs"/>
          <w:rtl/>
        </w:rPr>
        <w:t>یا</w:t>
      </w:r>
      <w:r w:rsidRPr="00CA0104">
        <w:rPr>
          <w:rStyle w:val="Char0"/>
          <w:rtl/>
        </w:rPr>
        <w:t xml:space="preserve"> ماجرا</w:t>
      </w:r>
      <w:r w:rsidRPr="00CA0104">
        <w:rPr>
          <w:rStyle w:val="Char0"/>
          <w:rFonts w:hint="cs"/>
          <w:rtl/>
        </w:rPr>
        <w:t>ی</w:t>
      </w:r>
      <w:r w:rsidRPr="00CA0104">
        <w:rPr>
          <w:rStyle w:val="Char0"/>
          <w:rtl/>
        </w:rPr>
        <w:t xml:space="preserve"> دادخواهان به تو رس</w:t>
      </w:r>
      <w:r w:rsidRPr="00CA0104">
        <w:rPr>
          <w:rStyle w:val="Char0"/>
          <w:rFonts w:hint="cs"/>
          <w:rtl/>
        </w:rPr>
        <w:t>یده</w:t>
      </w:r>
      <w:r w:rsidRPr="00CA0104">
        <w:rPr>
          <w:rStyle w:val="Char0"/>
          <w:rtl/>
        </w:rPr>
        <w:t xml:space="preserve"> است، وقت</w:t>
      </w:r>
      <w:r w:rsidRPr="00CA0104">
        <w:rPr>
          <w:rStyle w:val="Char0"/>
          <w:rFonts w:hint="cs"/>
          <w:rtl/>
        </w:rPr>
        <w:t>ی</w:t>
      </w:r>
      <w:r w:rsidRPr="00CA0104">
        <w:rPr>
          <w:rStyle w:val="Char0"/>
          <w:rtl/>
        </w:rPr>
        <w:t xml:space="preserve"> که بر د</w:t>
      </w:r>
      <w:r w:rsidRPr="00CA0104">
        <w:rPr>
          <w:rStyle w:val="Char0"/>
          <w:rFonts w:hint="cs"/>
          <w:rtl/>
        </w:rPr>
        <w:t>یوار</w:t>
      </w:r>
      <w:r w:rsidRPr="00CA0104">
        <w:rPr>
          <w:rStyle w:val="Char0"/>
          <w:rtl/>
        </w:rPr>
        <w:t xml:space="preserve"> عبادتگاه (داود) بالا شدند (و بر او فرود آمدند).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چون بر داود (ناگهان</w:t>
      </w:r>
      <w:r w:rsidRPr="00CA0104">
        <w:rPr>
          <w:rStyle w:val="Char0"/>
          <w:rFonts w:hint="cs"/>
          <w:rtl/>
        </w:rPr>
        <w:t>ی</w:t>
      </w:r>
      <w:r w:rsidRPr="00CA0104">
        <w:rPr>
          <w:rStyle w:val="Char0"/>
          <w:rtl/>
        </w:rPr>
        <w:t>) وارد شدند پس او از آنان ترس</w:t>
      </w:r>
      <w:r w:rsidRPr="00CA0104">
        <w:rPr>
          <w:rStyle w:val="Char0"/>
          <w:rFonts w:hint="cs"/>
          <w:rtl/>
        </w:rPr>
        <w:t>ید،</w:t>
      </w:r>
      <w:r w:rsidRPr="00CA0104">
        <w:rPr>
          <w:rStyle w:val="Char0"/>
          <w:rtl/>
        </w:rPr>
        <w:t xml:space="preserve"> گفتند: مترس! ما دو مدع</w:t>
      </w:r>
      <w:r w:rsidRPr="00CA0104">
        <w:rPr>
          <w:rStyle w:val="Char0"/>
          <w:rFonts w:hint="cs"/>
          <w:rtl/>
        </w:rPr>
        <w:t>ی</w:t>
      </w:r>
      <w:r w:rsidRPr="00CA0104">
        <w:rPr>
          <w:rStyle w:val="Char0"/>
          <w:rtl/>
        </w:rPr>
        <w:t xml:space="preserve"> هست</w:t>
      </w:r>
      <w:r w:rsidRPr="00CA0104">
        <w:rPr>
          <w:rStyle w:val="Char0"/>
          <w:rFonts w:hint="cs"/>
          <w:rtl/>
        </w:rPr>
        <w:t>یم</w:t>
      </w:r>
      <w:r w:rsidRPr="00CA0104">
        <w:rPr>
          <w:rStyle w:val="Char0"/>
          <w:rtl/>
        </w:rPr>
        <w:t xml:space="preserve"> که </w:t>
      </w:r>
      <w:r w:rsidRPr="00CA0104">
        <w:rPr>
          <w:rStyle w:val="Char0"/>
          <w:rFonts w:hint="cs"/>
          <w:rtl/>
        </w:rPr>
        <w:t>یکی</w:t>
      </w:r>
      <w:r w:rsidRPr="00CA0104">
        <w:rPr>
          <w:rStyle w:val="Char0"/>
          <w:rtl/>
        </w:rPr>
        <w:t xml:space="preserve"> از ما بر د</w:t>
      </w:r>
      <w:r w:rsidRPr="00CA0104">
        <w:rPr>
          <w:rStyle w:val="Char0"/>
          <w:rFonts w:hint="cs"/>
          <w:rtl/>
        </w:rPr>
        <w:t>یگری</w:t>
      </w:r>
      <w:r w:rsidRPr="00CA0104">
        <w:rPr>
          <w:rStyle w:val="Char0"/>
          <w:rtl/>
        </w:rPr>
        <w:t xml:space="preserve"> ظلم کرده است، پس در م</w:t>
      </w:r>
      <w:r w:rsidRPr="00CA0104">
        <w:rPr>
          <w:rStyle w:val="Char0"/>
          <w:rFonts w:hint="cs"/>
          <w:rtl/>
        </w:rPr>
        <w:t>یان</w:t>
      </w:r>
      <w:r w:rsidRPr="00CA0104">
        <w:rPr>
          <w:rStyle w:val="Char0"/>
          <w:rtl/>
        </w:rPr>
        <w:t xml:space="preserve"> ما به حق و عدل فيصله و داور</w:t>
      </w:r>
      <w:r w:rsidRPr="00CA0104">
        <w:rPr>
          <w:rStyle w:val="Char0"/>
          <w:rFonts w:hint="cs"/>
          <w:rtl/>
        </w:rPr>
        <w:t>ی</w:t>
      </w:r>
      <w:r w:rsidRPr="00CA0104">
        <w:rPr>
          <w:rStyle w:val="Char0"/>
          <w:rtl/>
        </w:rPr>
        <w:t xml:space="preserve"> کن، و ظلم روا مدار و ما را به راه راست راهنما</w:t>
      </w:r>
      <w:r w:rsidRPr="00CA0104">
        <w:rPr>
          <w:rStyle w:val="Char0"/>
          <w:rFonts w:hint="cs"/>
          <w:rtl/>
        </w:rPr>
        <w:t>یی</w:t>
      </w:r>
      <w:r w:rsidRPr="00CA0104">
        <w:rPr>
          <w:rStyle w:val="Char0"/>
          <w:rtl/>
        </w:rPr>
        <w:t xml:space="preserve"> فرما.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يقينا که ا</w:t>
      </w:r>
      <w:r w:rsidRPr="00CA0104">
        <w:rPr>
          <w:rStyle w:val="Char0"/>
          <w:rFonts w:hint="cs"/>
          <w:rtl/>
        </w:rPr>
        <w:t>ین</w:t>
      </w:r>
      <w:r w:rsidRPr="00CA0104">
        <w:rPr>
          <w:rStyle w:val="Char0"/>
          <w:rtl/>
        </w:rPr>
        <w:t xml:space="preserve"> برادر من است و او </w:t>
      </w:r>
      <w:r w:rsidRPr="00CA0104">
        <w:rPr>
          <w:rStyle w:val="Char0"/>
          <w:rFonts w:hint="cs"/>
          <w:rtl/>
        </w:rPr>
        <w:t>نود</w:t>
      </w:r>
      <w:r w:rsidRPr="00CA0104">
        <w:rPr>
          <w:rStyle w:val="Char0"/>
          <w:rtl/>
        </w:rPr>
        <w:t xml:space="preserve"> و نه م</w:t>
      </w:r>
      <w:r w:rsidRPr="00CA0104">
        <w:rPr>
          <w:rStyle w:val="Char0"/>
          <w:rFonts w:hint="cs"/>
          <w:rtl/>
        </w:rPr>
        <w:t>یش</w:t>
      </w:r>
      <w:r w:rsidRPr="00CA0104">
        <w:rPr>
          <w:rStyle w:val="Char0"/>
          <w:rtl/>
        </w:rPr>
        <w:t xml:space="preserve"> دارد و من تنها </w:t>
      </w:r>
      <w:r w:rsidRPr="00CA0104">
        <w:rPr>
          <w:rStyle w:val="Char0"/>
          <w:rFonts w:hint="cs"/>
          <w:rtl/>
        </w:rPr>
        <w:t>یک</w:t>
      </w:r>
      <w:r w:rsidRPr="00CA0104">
        <w:rPr>
          <w:rStyle w:val="Char0"/>
          <w:rtl/>
        </w:rPr>
        <w:t xml:space="preserve"> م</w:t>
      </w:r>
      <w:r w:rsidRPr="00CA0104">
        <w:rPr>
          <w:rStyle w:val="Char0"/>
          <w:rFonts w:hint="cs"/>
          <w:rtl/>
        </w:rPr>
        <w:t>یش</w:t>
      </w:r>
      <w:r w:rsidRPr="00CA0104">
        <w:rPr>
          <w:rStyle w:val="Char0"/>
          <w:rtl/>
        </w:rPr>
        <w:t xml:space="preserve"> دارم و رو</w:t>
      </w:r>
      <w:r w:rsidRPr="00CA0104">
        <w:rPr>
          <w:rStyle w:val="Char0"/>
          <w:rFonts w:hint="cs"/>
          <w:rtl/>
        </w:rPr>
        <w:t>ی</w:t>
      </w:r>
      <w:r w:rsidRPr="00CA0104">
        <w:rPr>
          <w:rStyle w:val="Char0"/>
          <w:rtl/>
        </w:rPr>
        <w:t xml:space="preserve"> به من</w:t>
      </w:r>
      <w:r>
        <w:rPr>
          <w:rStyle w:val="Char0"/>
          <w:rtl/>
        </w:rPr>
        <w:t xml:space="preserve"> می‌</w:t>
      </w:r>
      <w:r w:rsidRPr="00CA0104">
        <w:rPr>
          <w:rStyle w:val="Char0"/>
          <w:rtl/>
        </w:rPr>
        <w:t>گو</w:t>
      </w:r>
      <w:r w:rsidRPr="00CA0104">
        <w:rPr>
          <w:rStyle w:val="Char0"/>
          <w:rFonts w:hint="cs"/>
          <w:rtl/>
        </w:rPr>
        <w:t>ید</w:t>
      </w:r>
      <w:r w:rsidRPr="00CA0104">
        <w:rPr>
          <w:rStyle w:val="Char0"/>
          <w:rtl/>
        </w:rPr>
        <w:t xml:space="preserve">: آن را به من واگذار، و او در گفتگو بر من غلبه نموده است.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(داود) گفت:</w:t>
      </w:r>
      <w:r>
        <w:rPr>
          <w:rStyle w:val="Char0"/>
          <w:rtl/>
        </w:rPr>
        <w:t xml:space="preserve"> بی‌</w:t>
      </w:r>
      <w:r w:rsidRPr="00CA0104">
        <w:rPr>
          <w:rStyle w:val="Char0"/>
          <w:rtl/>
        </w:rPr>
        <w:t>شک او با درخواست ا</w:t>
      </w:r>
      <w:r w:rsidRPr="00CA0104">
        <w:rPr>
          <w:rStyle w:val="Char0"/>
          <w:rFonts w:hint="cs"/>
          <w:rtl/>
        </w:rPr>
        <w:t>ینکه</w:t>
      </w:r>
      <w:r w:rsidRPr="00CA0104">
        <w:rPr>
          <w:rStyle w:val="Char0"/>
          <w:rtl/>
        </w:rPr>
        <w:t xml:space="preserve"> م</w:t>
      </w:r>
      <w:r w:rsidRPr="00CA0104">
        <w:rPr>
          <w:rStyle w:val="Char0"/>
          <w:rFonts w:hint="cs"/>
          <w:rtl/>
        </w:rPr>
        <w:t>یشت</w:t>
      </w:r>
      <w:r w:rsidRPr="00CA0104">
        <w:rPr>
          <w:rStyle w:val="Char0"/>
          <w:rtl/>
        </w:rPr>
        <w:t xml:space="preserve"> (را به او بده</w:t>
      </w:r>
      <w:r w:rsidRPr="00CA0104">
        <w:rPr>
          <w:rStyle w:val="Char0"/>
          <w:rFonts w:hint="cs"/>
          <w:rtl/>
        </w:rPr>
        <w:t>ی</w:t>
      </w:r>
      <w:r w:rsidRPr="00CA0104">
        <w:rPr>
          <w:rStyle w:val="Char0"/>
          <w:rtl/>
        </w:rPr>
        <w:t xml:space="preserve"> تا آن را</w:t>
      </w:r>
      <w:r>
        <w:rPr>
          <w:rStyle w:val="Char0"/>
          <w:rFonts w:hint="cs"/>
          <w:rtl/>
        </w:rPr>
        <w:t>)</w:t>
      </w:r>
      <w:r w:rsidRPr="00CA0104">
        <w:rPr>
          <w:rStyle w:val="Char0"/>
          <w:rtl/>
        </w:rPr>
        <w:t xml:space="preserve"> با م</w:t>
      </w:r>
      <w:r w:rsidRPr="00CA0104">
        <w:rPr>
          <w:rStyle w:val="Char0"/>
          <w:rFonts w:hint="cs"/>
          <w:rtl/>
        </w:rPr>
        <w:t>یش</w:t>
      </w:r>
      <w:r>
        <w:rPr>
          <w:rStyle w:val="Char0"/>
          <w:rtl/>
        </w:rPr>
        <w:t xml:space="preserve">‌های </w:t>
      </w:r>
      <w:r w:rsidRPr="00CA0104">
        <w:rPr>
          <w:rStyle w:val="Char0"/>
          <w:rtl/>
        </w:rPr>
        <w:t>خود اضافه کند به تو ظلم کرده است. و حقا که بس</w:t>
      </w:r>
      <w:r w:rsidRPr="00CA0104">
        <w:rPr>
          <w:rStyle w:val="Char0"/>
          <w:rFonts w:hint="cs"/>
          <w:rtl/>
        </w:rPr>
        <w:t>یاری</w:t>
      </w:r>
      <w:r w:rsidRPr="00CA0104">
        <w:rPr>
          <w:rStyle w:val="Char0"/>
          <w:rtl/>
        </w:rPr>
        <w:t xml:space="preserve"> از شر</w:t>
      </w:r>
      <w:r w:rsidRPr="00CA0104">
        <w:rPr>
          <w:rStyle w:val="Char0"/>
          <w:rFonts w:hint="cs"/>
          <w:rtl/>
        </w:rPr>
        <w:t>یک</w:t>
      </w:r>
      <w:r w:rsidRPr="00CA0104">
        <w:rPr>
          <w:rStyle w:val="Char0"/>
          <w:rtl/>
        </w:rPr>
        <w:t>ان به همد</w:t>
      </w:r>
      <w:r w:rsidRPr="00CA0104">
        <w:rPr>
          <w:rStyle w:val="Char0"/>
          <w:rFonts w:hint="cs"/>
          <w:rtl/>
        </w:rPr>
        <w:t>یگر</w:t>
      </w:r>
      <w:r w:rsidRPr="00CA0104">
        <w:rPr>
          <w:rStyle w:val="Char0"/>
          <w:rtl/>
        </w:rPr>
        <w:t xml:space="preserve"> ظلم</w:t>
      </w:r>
      <w:r>
        <w:rPr>
          <w:rStyle w:val="Char0"/>
          <w:rtl/>
        </w:rPr>
        <w:t xml:space="preserve"> می‌</w:t>
      </w:r>
      <w:r w:rsidRPr="00CA0104">
        <w:rPr>
          <w:rStyle w:val="Char0"/>
          <w:rtl/>
        </w:rPr>
        <w:t>کنند، مگر آنان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انجام داده</w:t>
      </w:r>
      <w:r>
        <w:rPr>
          <w:rStyle w:val="Char0"/>
          <w:rtl/>
        </w:rPr>
        <w:t xml:space="preserve">‌اند </w:t>
      </w:r>
      <w:r w:rsidRPr="00CA0104">
        <w:rPr>
          <w:rStyle w:val="Char0"/>
          <w:rtl/>
        </w:rPr>
        <w:t>ول</w:t>
      </w:r>
      <w:r w:rsidRPr="00CA0104">
        <w:rPr>
          <w:rStyle w:val="Char0"/>
          <w:rFonts w:hint="cs"/>
          <w:rtl/>
        </w:rPr>
        <w:t>ی</w:t>
      </w:r>
      <w:r w:rsidRPr="00CA0104">
        <w:rPr>
          <w:rStyle w:val="Char0"/>
          <w:rtl/>
        </w:rPr>
        <w:t xml:space="preserve"> چن</w:t>
      </w:r>
      <w:r w:rsidRPr="00CA0104">
        <w:rPr>
          <w:rStyle w:val="Char0"/>
          <w:rFonts w:hint="cs"/>
          <w:rtl/>
        </w:rPr>
        <w:t>ین</w:t>
      </w:r>
      <w:r w:rsidRPr="00CA0104">
        <w:rPr>
          <w:rStyle w:val="Char0"/>
          <w:rtl/>
        </w:rPr>
        <w:t xml:space="preserve"> کسان</w:t>
      </w:r>
      <w:r w:rsidRPr="00CA0104">
        <w:rPr>
          <w:rStyle w:val="Char0"/>
          <w:rFonts w:hint="cs"/>
          <w:rtl/>
        </w:rPr>
        <w:t>ی</w:t>
      </w:r>
      <w:r w:rsidRPr="00CA0104">
        <w:rPr>
          <w:rStyle w:val="Char0"/>
          <w:rtl/>
        </w:rPr>
        <w:t xml:space="preserve"> بس</w:t>
      </w:r>
      <w:r w:rsidRPr="00CA0104">
        <w:rPr>
          <w:rStyle w:val="Char0"/>
          <w:rFonts w:hint="cs"/>
          <w:rtl/>
        </w:rPr>
        <w:t>یار</w:t>
      </w:r>
      <w:r w:rsidRPr="00CA0104">
        <w:rPr>
          <w:rStyle w:val="Char0"/>
          <w:rtl/>
        </w:rPr>
        <w:t xml:space="preserve"> اندک و کم هستند. پس داود دانست که ما او را آزموده</w:t>
      </w:r>
      <w:r w:rsidR="001619CE">
        <w:rPr>
          <w:rStyle w:val="Char0"/>
          <w:rtl/>
        </w:rPr>
        <w:t>‌ایم،</w:t>
      </w:r>
      <w:r w:rsidRPr="00CA0104">
        <w:rPr>
          <w:rStyle w:val="Char0"/>
          <w:rtl/>
        </w:rPr>
        <w:t xml:space="preserve"> بنابرا</w:t>
      </w:r>
      <w:r w:rsidRPr="00CA0104">
        <w:rPr>
          <w:rStyle w:val="Char0"/>
          <w:rFonts w:hint="cs"/>
          <w:rtl/>
        </w:rPr>
        <w:t>ین،</w:t>
      </w:r>
      <w:r w:rsidRPr="00CA0104">
        <w:rPr>
          <w:rStyle w:val="Char0"/>
          <w:rtl/>
        </w:rPr>
        <w:t xml:space="preserve"> از پروردگار خو</w:t>
      </w:r>
      <w:r w:rsidRPr="00CA0104">
        <w:rPr>
          <w:rStyle w:val="Char0"/>
          <w:rFonts w:hint="cs"/>
          <w:rtl/>
        </w:rPr>
        <w:t>یش</w:t>
      </w:r>
      <w:r w:rsidRPr="00CA0104">
        <w:rPr>
          <w:rStyle w:val="Char0"/>
          <w:rtl/>
        </w:rPr>
        <w:t xml:space="preserve"> آمرزش خواست و به سجده افتاد و توبه و انابه کرد.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پس ما ا</w:t>
      </w:r>
      <w:r w:rsidRPr="00CA0104">
        <w:rPr>
          <w:rStyle w:val="Char0"/>
          <w:rFonts w:hint="cs"/>
          <w:rtl/>
        </w:rPr>
        <w:t>ین</w:t>
      </w:r>
      <w:r w:rsidRPr="00CA0104">
        <w:rPr>
          <w:rStyle w:val="Char0"/>
          <w:rtl/>
        </w:rPr>
        <w:t xml:space="preserve"> قضاوت عجولانه) را بر او بخش</w:t>
      </w:r>
      <w:r w:rsidRPr="00CA0104">
        <w:rPr>
          <w:rStyle w:val="Char0"/>
          <w:rFonts w:hint="cs"/>
          <w:rtl/>
        </w:rPr>
        <w:t>یدیم</w:t>
      </w:r>
      <w:r w:rsidRPr="00CA0104">
        <w:rPr>
          <w:rStyle w:val="Char0"/>
          <w:rtl/>
        </w:rPr>
        <w:t xml:space="preserve"> و البته برا</w:t>
      </w:r>
      <w:r w:rsidRPr="00CA0104">
        <w:rPr>
          <w:rStyle w:val="Char0"/>
          <w:rFonts w:hint="cs"/>
          <w:rtl/>
        </w:rPr>
        <w:t>ی</w:t>
      </w:r>
      <w:r w:rsidRPr="00CA0104">
        <w:rPr>
          <w:rStyle w:val="Char0"/>
          <w:rtl/>
        </w:rPr>
        <w:t xml:space="preserve"> او در نزد ما مقام قربت و عاقبت ن</w:t>
      </w:r>
      <w:r w:rsidRPr="00CA0104">
        <w:rPr>
          <w:rStyle w:val="Char0"/>
          <w:rFonts w:hint="cs"/>
          <w:rtl/>
        </w:rPr>
        <w:t>یک</w:t>
      </w:r>
      <w:r w:rsidRPr="00CA0104">
        <w:rPr>
          <w:rStyle w:val="Char0"/>
          <w:rtl/>
        </w:rPr>
        <w:t xml:space="preserve">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دا</w:t>
      </w:r>
      <w:r>
        <w:rPr>
          <w:rStyle w:val="Char0"/>
          <w:rFonts w:hint="cs"/>
          <w:rtl/>
        </w:rPr>
        <w:t>و</w:t>
      </w:r>
      <w:r w:rsidRPr="00CA0104">
        <w:rPr>
          <w:rStyle w:val="Char0"/>
          <w:rtl/>
        </w:rPr>
        <w:t>د! ما تو را در زم</w:t>
      </w:r>
      <w:r w:rsidRPr="00CA0104">
        <w:rPr>
          <w:rStyle w:val="Char0"/>
          <w:rFonts w:hint="cs"/>
          <w:rtl/>
        </w:rPr>
        <w:t>ین</w:t>
      </w:r>
      <w:r w:rsidRPr="00CA0104">
        <w:rPr>
          <w:rStyle w:val="Char0"/>
          <w:rtl/>
        </w:rPr>
        <w:t xml:space="preserve"> خل</w:t>
      </w:r>
      <w:r w:rsidRPr="00CA0104">
        <w:rPr>
          <w:rStyle w:val="Char0"/>
          <w:rFonts w:hint="cs"/>
          <w:rtl/>
        </w:rPr>
        <w:t>یفه</w:t>
      </w:r>
      <w:r w:rsidRPr="00CA0104">
        <w:rPr>
          <w:rStyle w:val="Char0"/>
          <w:rtl/>
        </w:rPr>
        <w:t xml:space="preserve"> ساخته</w:t>
      </w:r>
      <w:r w:rsidR="001619CE">
        <w:rPr>
          <w:rStyle w:val="Char0"/>
          <w:rtl/>
        </w:rPr>
        <w:t>‌ایم،</w:t>
      </w:r>
      <w:r w:rsidRPr="00CA0104">
        <w:rPr>
          <w:rStyle w:val="Char0"/>
          <w:rtl/>
        </w:rPr>
        <w:t xml:space="preserve"> پس به حق در م</w:t>
      </w:r>
      <w:r w:rsidRPr="00CA0104">
        <w:rPr>
          <w:rStyle w:val="Char0"/>
          <w:rFonts w:hint="cs"/>
          <w:rtl/>
        </w:rPr>
        <w:t>یان</w:t>
      </w:r>
      <w:r w:rsidRPr="00CA0104">
        <w:rPr>
          <w:rStyle w:val="Char0"/>
          <w:rtl/>
        </w:rPr>
        <w:t xml:space="preserve"> مردم حکم کن، و از هوا</w:t>
      </w:r>
      <w:r w:rsidRPr="00CA0104">
        <w:rPr>
          <w:rStyle w:val="Char0"/>
          <w:rFonts w:hint="cs"/>
          <w:rtl/>
        </w:rPr>
        <w:t>ی</w:t>
      </w:r>
      <w:r w:rsidRPr="00CA0104">
        <w:rPr>
          <w:rStyle w:val="Char0"/>
          <w:rtl/>
        </w:rPr>
        <w:t xml:space="preserve"> نفس پ</w:t>
      </w:r>
      <w:r w:rsidRPr="00CA0104">
        <w:rPr>
          <w:rStyle w:val="Char0"/>
          <w:rFonts w:hint="cs"/>
          <w:rtl/>
        </w:rPr>
        <w:t>یروی</w:t>
      </w:r>
      <w:r w:rsidRPr="00CA0104">
        <w:rPr>
          <w:rStyle w:val="Char0"/>
          <w:rtl/>
        </w:rPr>
        <w:t xml:space="preserve"> مکن که تو را از راه الله منحرف</w:t>
      </w:r>
      <w:r>
        <w:rPr>
          <w:rStyle w:val="Char0"/>
          <w:rtl/>
        </w:rPr>
        <w:t xml:space="preserve"> می‌</w:t>
      </w:r>
      <w:r w:rsidRPr="00CA0104">
        <w:rPr>
          <w:rStyle w:val="Char0"/>
          <w:rtl/>
        </w:rPr>
        <w:t>سازد،</w:t>
      </w:r>
      <w:r>
        <w:rPr>
          <w:rStyle w:val="Char0"/>
          <w:rtl/>
        </w:rPr>
        <w:t xml:space="preserve"> بی‌</w:t>
      </w:r>
      <w:r w:rsidRPr="00CA0104">
        <w:rPr>
          <w:rStyle w:val="Char0"/>
          <w:rtl/>
        </w:rPr>
        <w:t>گمان آنان که از راه الله منحرف</w:t>
      </w:r>
      <w:r>
        <w:rPr>
          <w:rStyle w:val="Char0"/>
          <w:rtl/>
        </w:rPr>
        <w:t xml:space="preserve"> می‌</w:t>
      </w:r>
      <w:r w:rsidRPr="00CA0104">
        <w:rPr>
          <w:rStyle w:val="Char0"/>
          <w:rtl/>
        </w:rPr>
        <w:t>شوند، برا</w:t>
      </w:r>
      <w:r w:rsidRPr="00CA0104">
        <w:rPr>
          <w:rStyle w:val="Char0"/>
          <w:rFonts w:hint="cs"/>
          <w:rtl/>
        </w:rPr>
        <w:t>ی</w:t>
      </w:r>
      <w:r>
        <w:rPr>
          <w:rStyle w:val="Char0"/>
          <w:rtl/>
        </w:rPr>
        <w:t xml:space="preserve">‌شان </w:t>
      </w:r>
      <w:r w:rsidRPr="00CA0104">
        <w:rPr>
          <w:rStyle w:val="Char0"/>
          <w:rtl/>
        </w:rPr>
        <w:t>عذاب سخت است به خاطر</w:t>
      </w:r>
      <w:r>
        <w:rPr>
          <w:rStyle w:val="Char0"/>
          <w:rtl/>
        </w:rPr>
        <w:t xml:space="preserve"> آنکه روز حساب را فراموش کردند.</w:t>
      </w:r>
    </w:p>
    <w:p w:rsidR="00AD43F8" w:rsidRPr="00CA0104" w:rsidRDefault="00AD43F8" w:rsidP="00AD43F8">
      <w:pPr>
        <w:pStyle w:val="a0"/>
        <w:rPr>
          <w:rStyle w:val="Char0"/>
          <w:rtl/>
        </w:rPr>
      </w:pPr>
      <w:r w:rsidRPr="00D635E0">
        <w:rPr>
          <w:rStyle w:val="Char0"/>
          <w:rFonts w:cs="Traditional Arabic"/>
          <w:rtl/>
        </w:rPr>
        <w:lastRenderedPageBreak/>
        <w:t>﴿</w:t>
      </w:r>
      <w:r w:rsidRPr="008B4A46">
        <w:rPr>
          <w:rStyle w:val="Char7"/>
          <w:rtl/>
        </w:rPr>
        <w:t>وَمَا خَلَقْنَا السَّمَاءَ وَالْأَرْضَ وَمَا بَيْنَهُمَا بَاطِلًا</w:t>
      </w:r>
      <w:r w:rsidR="001619CE" w:rsidRPr="008B4A46">
        <w:rPr>
          <w:rStyle w:val="Char7"/>
          <w:rtl/>
        </w:rPr>
        <w:t xml:space="preserve"> </w:t>
      </w:r>
      <w:r w:rsidRPr="008B4A46">
        <w:rPr>
          <w:rStyle w:val="Char7"/>
          <w:rtl/>
        </w:rPr>
        <w:t>ذَلِكَ ظَنُّ الَّذِينَ كَفَرُوا</w:t>
      </w:r>
      <w:r w:rsidR="001619CE" w:rsidRPr="008B4A46">
        <w:rPr>
          <w:rStyle w:val="Char7"/>
          <w:rtl/>
        </w:rPr>
        <w:t xml:space="preserve"> </w:t>
      </w:r>
      <w:r w:rsidRPr="008B4A46">
        <w:rPr>
          <w:rStyle w:val="Char7"/>
          <w:rtl/>
        </w:rPr>
        <w:t>فَوَيْلٌ لِلَّذِينَ كَفَرُوا مِنَ النَّارِ٢٧ أَمْ نَجْعَلُ الَّذِينَ آمَنُوا وَعَمِلُوا الصَّالِحَاتِ كَالْمُفْسِدِينَ فِي الْأَرْضِ أَمْ نَجْعَلُ الْمُتَّقِينَ كَالْفُجَّارِ٢٨ كِتَابٌ أَنْزَلْنَاهُ إِلَيْكَ مُبَارَكٌ لِيَدَّبَّرُوا آيَاتِهِ وَلِيَتَذَكَّرَ أُولُو الْأَلْبَابِ٢٩ وَوَهَبْنَا لِدَاوُودَ سُلَيْمَانَ</w:t>
      </w:r>
      <w:r w:rsidR="001619CE" w:rsidRPr="008B4A46">
        <w:rPr>
          <w:rStyle w:val="Char7"/>
          <w:rtl/>
        </w:rPr>
        <w:t xml:space="preserve"> </w:t>
      </w:r>
      <w:r w:rsidRPr="008B4A46">
        <w:rPr>
          <w:rStyle w:val="Char7"/>
          <w:rtl/>
        </w:rPr>
        <w:t>نِعْمَ الْعَبْدُ</w:t>
      </w:r>
      <w:r w:rsidR="001619CE" w:rsidRPr="008B4A46">
        <w:rPr>
          <w:rStyle w:val="Char7"/>
          <w:rtl/>
        </w:rPr>
        <w:t xml:space="preserve"> </w:t>
      </w:r>
      <w:r w:rsidRPr="008B4A46">
        <w:rPr>
          <w:rStyle w:val="Char7"/>
          <w:rtl/>
        </w:rPr>
        <w:t>إِنَّهُ أَوَّابٌ٣٠ إِذْ عُرِضَ عَلَيْهِ بِالْعَشِيِّ الصَّافِنَاتُ الْجِيَادُ٣١ فَقَالَ إِنِّي أَحْبَبْتُ حُبَّ الْخَيْرِ عَنْ ذِكْرِ رَبِّي حَتَّى تَوَارَتْ بِالْحِجَابِ٣٢ رُدُّوهَا عَلَيَّ</w:t>
      </w:r>
      <w:r w:rsidR="001619CE" w:rsidRPr="008B4A46">
        <w:rPr>
          <w:rStyle w:val="Char7"/>
          <w:rtl/>
        </w:rPr>
        <w:t xml:space="preserve"> </w:t>
      </w:r>
      <w:r w:rsidRPr="008B4A46">
        <w:rPr>
          <w:rStyle w:val="Char7"/>
          <w:rtl/>
        </w:rPr>
        <w:t>فَطَفِقَ مَسْحًا بِالسُّوقِ وَالْأَعْنَاقِ٣٣ وَلَقَدْ فَتَنَّا سُلَيْمَانَ وَأَلْقَيْنَا عَلَى كُرْسِيِّهِ جَسَدًا ثُمَّ أَنَابَ٣٤ قَالَ رَبِّ اغْفِرْ لِي وَهَبْ لِي مُلْكًا لَا يَنْبَغِي لِأَحَدٍ مِنْ بَعْدِي</w:t>
      </w:r>
      <w:r w:rsidR="001619CE" w:rsidRPr="008B4A46">
        <w:rPr>
          <w:rStyle w:val="Char7"/>
          <w:rtl/>
        </w:rPr>
        <w:t xml:space="preserve"> </w:t>
      </w:r>
      <w:r w:rsidRPr="008B4A46">
        <w:rPr>
          <w:rStyle w:val="Char7"/>
          <w:rtl/>
        </w:rPr>
        <w:t>إِنَّكَ أَنْتَ الْوَهَّابُ٣٥ فَسَخَّرْنَا لَهُ الرِّيحَ تَجْرِي بِأَمْرِهِ رُخَاءً حَيْثُ أَصَابَ٣٦ وَالشَّيَاطِينَ كُلَّ بَنَّاءٍ وَغَوَّاصٍ٣٧ وَآخَرِينَ مُقَرَّنِينَ فِي الْأَصْفَادِ٣٨ هَذَا عَطَاؤُنَا فَامْنُنْ أَوْ أَمْسِكْ بِغَيْرِ حِسَابٍ٣٩ وَإِنَّ لَهُ عِنْدَنَا لَزُلْفَى وَحُسْنَ مَآبٍ٤٠ وَاذْكُرْ عَبْدَنَا أَيُّوبَ إِذْ نَادَى رَبَّهُ أَنِّي مَسَّنِيَ الشَّيْطَانُ بِنُصْبٍ وَعَذَابٍ٤١ ارْكُضْ بِرِجْلِكَ</w:t>
      </w:r>
      <w:r w:rsidR="001619CE" w:rsidRPr="008B4A46">
        <w:rPr>
          <w:rStyle w:val="Char7"/>
          <w:rtl/>
        </w:rPr>
        <w:t xml:space="preserve"> </w:t>
      </w:r>
      <w:r w:rsidRPr="008B4A46">
        <w:rPr>
          <w:rStyle w:val="Char7"/>
          <w:rtl/>
        </w:rPr>
        <w:t>هَذَا مُغْتَسَلٌ بَارِدٌ وَشَرَابٌ٤٢</w:t>
      </w:r>
      <w:r w:rsidRPr="00D635E0">
        <w:rPr>
          <w:rStyle w:val="Char0"/>
          <w:rFonts w:ascii="Times New Roman" w:hAnsi="Times New Roman" w:cs="Traditional Arabic" w:hint="cs"/>
          <w:rtl/>
        </w:rPr>
        <w:t>﴾</w:t>
      </w:r>
      <w:r w:rsidRPr="008B4A46">
        <w:rPr>
          <w:rStyle w:val="Char"/>
          <w:rtl/>
        </w:rPr>
        <w:t xml:space="preserve"> [ص: 27-42]</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ما</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آنچه را که ب</w:t>
      </w:r>
      <w:r w:rsidRPr="00CA0104">
        <w:rPr>
          <w:rStyle w:val="Char0"/>
          <w:rFonts w:hint="cs"/>
          <w:rtl/>
        </w:rPr>
        <w:t>ین</w:t>
      </w:r>
      <w:r w:rsidRPr="00CA0104">
        <w:rPr>
          <w:rStyle w:val="Char0"/>
          <w:rtl/>
        </w:rPr>
        <w:t xml:space="preserve"> آن دو است ب</w:t>
      </w:r>
      <w:r w:rsidRPr="00CA0104">
        <w:rPr>
          <w:rStyle w:val="Char0"/>
          <w:rFonts w:hint="cs"/>
          <w:rtl/>
        </w:rPr>
        <w:t>یهوده</w:t>
      </w:r>
      <w:r w:rsidRPr="00CA0104">
        <w:rPr>
          <w:rStyle w:val="Char0"/>
          <w:rtl/>
        </w:rPr>
        <w:t xml:space="preserve"> نه آفر</w:t>
      </w:r>
      <w:r w:rsidRPr="00CA0104">
        <w:rPr>
          <w:rStyle w:val="Char0"/>
          <w:rFonts w:hint="cs"/>
          <w:rtl/>
        </w:rPr>
        <w:t>یدیم</w:t>
      </w:r>
      <w:r w:rsidRPr="00CA0104">
        <w:rPr>
          <w:rStyle w:val="Char0"/>
          <w:rtl/>
        </w:rPr>
        <w:t>. ا</w:t>
      </w:r>
      <w:r w:rsidRPr="00CA0104">
        <w:rPr>
          <w:rStyle w:val="Char0"/>
          <w:rFonts w:hint="cs"/>
          <w:rtl/>
        </w:rPr>
        <w:t>ین</w:t>
      </w:r>
      <w:r w:rsidRPr="00CA0104">
        <w:rPr>
          <w:rStyle w:val="Char0"/>
          <w:rtl/>
        </w:rPr>
        <w:t xml:space="preserve"> گمان کافران است، پس وا</w:t>
      </w:r>
      <w:r w:rsidRPr="00CA0104">
        <w:rPr>
          <w:rStyle w:val="Char0"/>
          <w:rFonts w:hint="cs"/>
          <w:rtl/>
        </w:rPr>
        <w:t>ی</w:t>
      </w:r>
      <w:r w:rsidRPr="00CA0104">
        <w:rPr>
          <w:rStyle w:val="Char0"/>
          <w:rtl/>
        </w:rPr>
        <w:t xml:space="preserve"> به حال کافران از آتش (دوزخ).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کسان</w:t>
      </w:r>
      <w:r w:rsidRPr="00CA0104">
        <w:rPr>
          <w:rStyle w:val="Char0"/>
          <w:rFonts w:hint="cs"/>
          <w:rtl/>
        </w:rPr>
        <w:t>ی</w:t>
      </w:r>
      <w:r w:rsidRPr="00CA0104">
        <w:rPr>
          <w:rStyle w:val="Char0"/>
          <w:rtl/>
        </w:rPr>
        <w:t xml:space="preserve"> را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انجام داده</w:t>
      </w:r>
      <w:r>
        <w:rPr>
          <w:rStyle w:val="Char0"/>
          <w:rtl/>
        </w:rPr>
        <w:t>‌اند،</w:t>
      </w:r>
      <w:r w:rsidRPr="00CA0104">
        <w:rPr>
          <w:rStyle w:val="Char0"/>
          <w:rtl/>
        </w:rPr>
        <w:t xml:space="preserve"> مانند فساد گران در زم</w:t>
      </w:r>
      <w:r w:rsidRPr="00CA0104">
        <w:rPr>
          <w:rStyle w:val="Char0"/>
          <w:rFonts w:hint="cs"/>
          <w:rtl/>
        </w:rPr>
        <w:t>ین</w:t>
      </w:r>
      <w:r w:rsidRPr="00CA0104">
        <w:rPr>
          <w:rStyle w:val="Char0"/>
          <w:rtl/>
        </w:rPr>
        <w:t xml:space="preserve"> قرار</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sidRPr="00CA0104">
        <w:rPr>
          <w:rStyle w:val="Char0"/>
          <w:rFonts w:hint="cs"/>
          <w:rtl/>
        </w:rPr>
        <w:t>یا</w:t>
      </w:r>
      <w:r w:rsidRPr="00CA0104">
        <w:rPr>
          <w:rStyle w:val="Char0"/>
          <w:rtl/>
        </w:rPr>
        <w:t xml:space="preserve"> پره</w:t>
      </w:r>
      <w:r w:rsidRPr="00CA0104">
        <w:rPr>
          <w:rStyle w:val="Char0"/>
          <w:rFonts w:hint="cs"/>
          <w:rtl/>
        </w:rPr>
        <w:t>یزگاران</w:t>
      </w:r>
      <w:r w:rsidRPr="00CA0104">
        <w:rPr>
          <w:rStyle w:val="Char0"/>
          <w:rtl/>
        </w:rPr>
        <w:t xml:space="preserve"> را مانند بدکاران قرار م</w:t>
      </w:r>
      <w:r w:rsidRPr="00CA0104">
        <w:rPr>
          <w:rStyle w:val="Char0"/>
          <w:rFonts w:hint="cs"/>
          <w:rtl/>
        </w:rPr>
        <w:t>یدهیم؟</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کتاب</w:t>
      </w:r>
      <w:r w:rsidRPr="00CA0104">
        <w:rPr>
          <w:rStyle w:val="Char0"/>
          <w:rFonts w:hint="cs"/>
          <w:rtl/>
        </w:rPr>
        <w:t>ی</w:t>
      </w:r>
      <w:r w:rsidRPr="00CA0104">
        <w:rPr>
          <w:rStyle w:val="Char0"/>
          <w:rtl/>
        </w:rPr>
        <w:t xml:space="preserve"> مبارک</w:t>
      </w:r>
      <w:r w:rsidRPr="00CA0104">
        <w:rPr>
          <w:rStyle w:val="Char0"/>
          <w:rFonts w:hint="cs"/>
          <w:rtl/>
        </w:rPr>
        <w:t>ی</w:t>
      </w:r>
      <w:r w:rsidRPr="00CA0104">
        <w:rPr>
          <w:rStyle w:val="Char0"/>
          <w:rtl/>
        </w:rPr>
        <w:t xml:space="preserve"> است که آن را</w:t>
      </w:r>
      <w:r>
        <w:rPr>
          <w:rStyle w:val="Char0"/>
          <w:rtl/>
        </w:rPr>
        <w:t xml:space="preserve"> به‌سوی </w:t>
      </w:r>
      <w:r w:rsidRPr="00CA0104">
        <w:rPr>
          <w:rStyle w:val="Char0"/>
          <w:rtl/>
        </w:rPr>
        <w:t>تو فرو فرستاده</w:t>
      </w:r>
      <w:r w:rsidR="001619CE">
        <w:rPr>
          <w:rStyle w:val="Char0"/>
          <w:rtl/>
        </w:rPr>
        <w:t xml:space="preserve">‌ایم </w:t>
      </w:r>
      <w:r w:rsidRPr="00CA0104">
        <w:rPr>
          <w:rStyle w:val="Char0"/>
          <w:rtl/>
        </w:rPr>
        <w:t>تا در آ</w:t>
      </w:r>
      <w:r w:rsidRPr="00CA0104">
        <w:rPr>
          <w:rStyle w:val="Char0"/>
          <w:rFonts w:hint="cs"/>
          <w:rtl/>
        </w:rPr>
        <w:t>یات</w:t>
      </w:r>
      <w:r w:rsidRPr="00CA0104">
        <w:rPr>
          <w:rStyle w:val="Char0"/>
          <w:rtl/>
        </w:rPr>
        <w:t xml:space="preserve"> آن تدبر کنند و خردمندان عبرت گ</w:t>
      </w:r>
      <w:r w:rsidRPr="00CA0104">
        <w:rPr>
          <w:rStyle w:val="Char0"/>
          <w:rFonts w:hint="cs"/>
          <w:rtl/>
        </w:rPr>
        <w:t>یرند</w:t>
      </w:r>
      <w:r w:rsidRPr="00CA0104">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و به داود سل</w:t>
      </w:r>
      <w:r w:rsidRPr="00CA0104">
        <w:rPr>
          <w:rStyle w:val="Char0"/>
          <w:rFonts w:hint="cs"/>
          <w:rtl/>
        </w:rPr>
        <w:t>یمان</w:t>
      </w:r>
      <w:r w:rsidRPr="00CA0104">
        <w:rPr>
          <w:rStyle w:val="Char0"/>
          <w:rtl/>
        </w:rPr>
        <w:t xml:space="preserve"> را عطا کرد</w:t>
      </w:r>
      <w:r w:rsidRPr="00CA0104">
        <w:rPr>
          <w:rStyle w:val="Char0"/>
          <w:rFonts w:hint="cs"/>
          <w:rtl/>
        </w:rPr>
        <w:t>یم،</w:t>
      </w:r>
      <w:r w:rsidRPr="00CA0104">
        <w:rPr>
          <w:rStyle w:val="Char0"/>
          <w:rtl/>
        </w:rPr>
        <w:t xml:space="preserve"> او بهتر</w:t>
      </w:r>
      <w:r w:rsidRPr="00CA0104">
        <w:rPr>
          <w:rStyle w:val="Char0"/>
          <w:rFonts w:hint="cs"/>
          <w:rtl/>
        </w:rPr>
        <w:t>ین</w:t>
      </w:r>
      <w:r w:rsidRPr="00CA0104">
        <w:rPr>
          <w:rStyle w:val="Char0"/>
          <w:rtl/>
        </w:rPr>
        <w:t xml:space="preserve"> بنده ا</w:t>
      </w:r>
      <w:r w:rsidRPr="00CA0104">
        <w:rPr>
          <w:rStyle w:val="Char0"/>
          <w:rFonts w:hint="cs"/>
          <w:rtl/>
        </w:rPr>
        <w:t>ی</w:t>
      </w:r>
      <w:r w:rsidRPr="00CA0104">
        <w:rPr>
          <w:rStyle w:val="Char0"/>
          <w:rtl/>
        </w:rPr>
        <w:t xml:space="preserve"> بود، چون بس</w:t>
      </w:r>
      <w:r w:rsidRPr="00CA0104">
        <w:rPr>
          <w:rStyle w:val="Char0"/>
          <w:rFonts w:hint="cs"/>
          <w:rtl/>
        </w:rPr>
        <w:t>یار</w:t>
      </w:r>
      <w:r w:rsidRPr="00CA0104">
        <w:rPr>
          <w:rStyle w:val="Char0"/>
          <w:rtl/>
        </w:rPr>
        <w:t xml:space="preserve"> به دربار ما رو</w:t>
      </w:r>
      <w:r w:rsidRPr="00CA0104">
        <w:rPr>
          <w:rStyle w:val="Char0"/>
          <w:rFonts w:hint="cs"/>
          <w:rtl/>
        </w:rPr>
        <w:t>ی</w:t>
      </w:r>
      <w:r>
        <w:rPr>
          <w:rStyle w:val="Char0"/>
          <w:rtl/>
        </w:rPr>
        <w:t xml:space="preserve"> می‌</w:t>
      </w:r>
      <w:r w:rsidRPr="00CA0104">
        <w:rPr>
          <w:rStyle w:val="Char0"/>
          <w:rtl/>
        </w:rPr>
        <w:t xml:space="preserve">آورد.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عصرگاه اسپها</w:t>
      </w:r>
      <w:r w:rsidRPr="00CA0104">
        <w:rPr>
          <w:rStyle w:val="Char0"/>
          <w:rFonts w:hint="cs"/>
          <w:rtl/>
        </w:rPr>
        <w:t>ی</w:t>
      </w:r>
      <w:r w:rsidRPr="00CA0104">
        <w:rPr>
          <w:rStyle w:val="Char0"/>
          <w:rtl/>
        </w:rPr>
        <w:t xml:space="preserve"> چابک (و تندرو) به او عرضه شد.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پس گفت: واقعا من ا</w:t>
      </w:r>
      <w:r w:rsidRPr="00CA0104">
        <w:rPr>
          <w:rStyle w:val="Char0"/>
          <w:rFonts w:hint="cs"/>
          <w:rtl/>
        </w:rPr>
        <w:t>ین</w:t>
      </w:r>
      <w:r w:rsidRPr="00CA0104">
        <w:rPr>
          <w:rStyle w:val="Char0"/>
          <w:rtl/>
        </w:rPr>
        <w:t xml:space="preserve"> اسپان را به خاطر پروردگارم (و جهاد در راه او) دوست داشتم و نگاه او به د</w:t>
      </w:r>
      <w:r w:rsidRPr="00CA0104">
        <w:rPr>
          <w:rStyle w:val="Char0"/>
          <w:rFonts w:hint="cs"/>
          <w:rtl/>
        </w:rPr>
        <w:t>یدن</w:t>
      </w:r>
      <w:r w:rsidRPr="00CA0104">
        <w:rPr>
          <w:rStyle w:val="Char0"/>
          <w:rtl/>
        </w:rPr>
        <w:t xml:space="preserve"> آنها ادامه داشت تا آنکه اسپان از د</w:t>
      </w:r>
      <w:r w:rsidRPr="00CA0104">
        <w:rPr>
          <w:rStyle w:val="Char0"/>
          <w:rFonts w:hint="cs"/>
          <w:rtl/>
        </w:rPr>
        <w:t>یده</w:t>
      </w:r>
      <w:r>
        <w:rPr>
          <w:rStyle w:val="Char0"/>
          <w:rtl/>
        </w:rPr>
        <w:t xml:space="preserve">‌های </w:t>
      </w:r>
      <w:r w:rsidRPr="00CA0104">
        <w:rPr>
          <w:rStyle w:val="Char0"/>
          <w:rtl/>
        </w:rPr>
        <w:t xml:space="preserve">او پنهان شدند.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(پس دستور داد که</w:t>
      </w:r>
      <w:r>
        <w:rPr>
          <w:rStyle w:val="Char0"/>
          <w:rFonts w:hint="cs"/>
          <w:rtl/>
        </w:rPr>
        <w:t>)</w:t>
      </w:r>
      <w:r w:rsidRPr="00CA0104">
        <w:rPr>
          <w:rStyle w:val="Char0"/>
          <w:rtl/>
        </w:rPr>
        <w:t xml:space="preserve"> آن (اسپها) را نزد من باز گ</w:t>
      </w:r>
      <w:r w:rsidRPr="00CA0104">
        <w:rPr>
          <w:rStyle w:val="Char0"/>
          <w:rFonts w:hint="cs"/>
          <w:rtl/>
        </w:rPr>
        <w:t>ردانید</w:t>
      </w:r>
      <w:r w:rsidRPr="00CA0104">
        <w:rPr>
          <w:rStyle w:val="Char0"/>
          <w:rtl/>
        </w:rPr>
        <w:t xml:space="preserve"> </w:t>
      </w:r>
      <w:r>
        <w:rPr>
          <w:rStyle w:val="Char0"/>
          <w:rFonts w:hint="cs"/>
          <w:rtl/>
        </w:rPr>
        <w:t>(</w:t>
      </w:r>
      <w:r w:rsidRPr="00CA0104">
        <w:rPr>
          <w:rStyle w:val="Char0"/>
          <w:rtl/>
        </w:rPr>
        <w:t>تا بار د</w:t>
      </w:r>
      <w:r w:rsidRPr="00CA0104">
        <w:rPr>
          <w:rStyle w:val="Char0"/>
          <w:rFonts w:hint="cs"/>
          <w:rtl/>
        </w:rPr>
        <w:t>یگر</w:t>
      </w:r>
      <w:r w:rsidRPr="00CA0104">
        <w:rPr>
          <w:rStyle w:val="Char0"/>
          <w:rtl/>
        </w:rPr>
        <w:t xml:space="preserve"> به آنها نگاه کنم)، پس شروع به دست کش</w:t>
      </w:r>
      <w:r w:rsidRPr="00CA0104">
        <w:rPr>
          <w:rStyle w:val="Char0"/>
          <w:rFonts w:hint="cs"/>
          <w:rtl/>
        </w:rPr>
        <w:t>یدن</w:t>
      </w:r>
      <w:r w:rsidRPr="00CA0104">
        <w:rPr>
          <w:rStyle w:val="Char0"/>
          <w:rtl/>
        </w:rPr>
        <w:t xml:space="preserve"> بر ساق</w:t>
      </w:r>
      <w:r>
        <w:rPr>
          <w:rStyle w:val="Char0"/>
          <w:rtl/>
        </w:rPr>
        <w:t xml:space="preserve">‌ها </w:t>
      </w:r>
      <w:r w:rsidRPr="00CA0104">
        <w:rPr>
          <w:rStyle w:val="Char0"/>
          <w:rtl/>
        </w:rPr>
        <w:t>و گردنها</w:t>
      </w:r>
      <w:r w:rsidRPr="00CA0104">
        <w:rPr>
          <w:rStyle w:val="Char0"/>
          <w:rFonts w:hint="cs"/>
          <w:rtl/>
        </w:rPr>
        <w:t>ی</w:t>
      </w:r>
      <w:r w:rsidRPr="00CA0104">
        <w:rPr>
          <w:rStyle w:val="Char0"/>
          <w:rtl/>
        </w:rPr>
        <w:t xml:space="preserve"> آنها کرد.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و البته ما سل</w:t>
      </w:r>
      <w:r w:rsidRPr="00CA0104">
        <w:rPr>
          <w:rStyle w:val="Char0"/>
          <w:rFonts w:hint="cs"/>
          <w:rtl/>
        </w:rPr>
        <w:t>یمان</w:t>
      </w:r>
      <w:r w:rsidRPr="00CA0104">
        <w:rPr>
          <w:rStyle w:val="Char0"/>
          <w:rtl/>
        </w:rPr>
        <w:t xml:space="preserve"> را آزمود</w:t>
      </w:r>
      <w:r w:rsidRPr="00CA0104">
        <w:rPr>
          <w:rStyle w:val="Char0"/>
          <w:rFonts w:hint="cs"/>
          <w:rtl/>
        </w:rPr>
        <w:t>یم</w:t>
      </w:r>
      <w:r w:rsidRPr="00CA0104">
        <w:rPr>
          <w:rStyle w:val="Char0"/>
          <w:rtl/>
        </w:rPr>
        <w:t xml:space="preserve"> و بر تخت او جسد</w:t>
      </w:r>
      <w:r w:rsidRPr="00CA0104">
        <w:rPr>
          <w:rStyle w:val="Char0"/>
          <w:rFonts w:hint="cs"/>
          <w:rtl/>
        </w:rPr>
        <w:t>ی</w:t>
      </w:r>
      <w:r w:rsidRPr="00CA0104">
        <w:rPr>
          <w:rStyle w:val="Char0"/>
          <w:rtl/>
        </w:rPr>
        <w:t xml:space="preserve"> افگند</w:t>
      </w:r>
      <w:r w:rsidRPr="00CA0104">
        <w:rPr>
          <w:rStyle w:val="Char0"/>
          <w:rFonts w:hint="cs"/>
          <w:rtl/>
        </w:rPr>
        <w:t>یم،</w:t>
      </w:r>
      <w:r w:rsidRPr="00CA0104">
        <w:rPr>
          <w:rStyle w:val="Char0"/>
          <w:rtl/>
        </w:rPr>
        <w:t xml:space="preserve"> باز به سوى (الله) رو</w:t>
      </w:r>
      <w:r w:rsidRPr="00CA0104">
        <w:rPr>
          <w:rStyle w:val="Char0"/>
          <w:rFonts w:hint="cs"/>
          <w:rtl/>
        </w:rPr>
        <w:t>ی</w:t>
      </w:r>
      <w:r w:rsidRPr="00CA0104">
        <w:rPr>
          <w:rStyle w:val="Char0"/>
          <w:rtl/>
        </w:rPr>
        <w:t xml:space="preserve"> آورد و توبه کرد.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گفت: ا</w:t>
      </w:r>
      <w:r w:rsidRPr="00CA0104">
        <w:rPr>
          <w:rStyle w:val="Char0"/>
          <w:rFonts w:hint="cs"/>
          <w:rtl/>
        </w:rPr>
        <w:t>ی</w:t>
      </w:r>
      <w:r w:rsidRPr="00CA0104">
        <w:rPr>
          <w:rStyle w:val="Char0"/>
          <w:rtl/>
        </w:rPr>
        <w:t xml:space="preserve"> پروردگارم! مرا ب</w:t>
      </w:r>
      <w:r w:rsidRPr="00CA0104">
        <w:rPr>
          <w:rStyle w:val="Char0"/>
          <w:rFonts w:hint="cs"/>
          <w:rtl/>
        </w:rPr>
        <w:t>یامرز،</w:t>
      </w:r>
      <w:r w:rsidRPr="00CA0104">
        <w:rPr>
          <w:rStyle w:val="Char0"/>
          <w:rtl/>
        </w:rPr>
        <w:t xml:space="preserve"> و به من پادشاه</w:t>
      </w:r>
      <w:r w:rsidRPr="00CA0104">
        <w:rPr>
          <w:rStyle w:val="Char0"/>
          <w:rFonts w:hint="cs"/>
          <w:rtl/>
        </w:rPr>
        <w:t>ی</w:t>
      </w:r>
      <w:r w:rsidRPr="00CA0104">
        <w:rPr>
          <w:rStyle w:val="Char0"/>
          <w:rtl/>
        </w:rPr>
        <w:t xml:space="preserve"> عطا کن که بعد از </w:t>
      </w:r>
      <w:r w:rsidRPr="00CA0104">
        <w:rPr>
          <w:rStyle w:val="Char0"/>
          <w:rFonts w:hint="cs"/>
          <w:rtl/>
        </w:rPr>
        <w:t>من</w:t>
      </w:r>
      <w:r w:rsidRPr="00CA0104">
        <w:rPr>
          <w:rStyle w:val="Char0"/>
          <w:rtl/>
        </w:rPr>
        <w:t xml:space="preserve"> </w:t>
      </w:r>
      <w:r w:rsidRPr="00CA0104">
        <w:rPr>
          <w:rStyle w:val="Char0"/>
          <w:rtl/>
        </w:rPr>
        <w:lastRenderedPageBreak/>
        <w:t>سزاوار ه</w:t>
      </w:r>
      <w:r w:rsidRPr="00CA0104">
        <w:rPr>
          <w:rStyle w:val="Char0"/>
          <w:rFonts w:hint="cs"/>
          <w:rtl/>
        </w:rPr>
        <w:t>یچ</w:t>
      </w:r>
      <w:r w:rsidRPr="00CA0104">
        <w:rPr>
          <w:rStyle w:val="Char0"/>
          <w:rtl/>
        </w:rPr>
        <w:t xml:space="preserve"> کس نباشد، چون تو بس</w:t>
      </w:r>
      <w:r w:rsidRPr="00CA0104">
        <w:rPr>
          <w:rStyle w:val="Char0"/>
          <w:rFonts w:hint="cs"/>
          <w:rtl/>
        </w:rPr>
        <w:t>یار</w:t>
      </w:r>
      <w:r w:rsidRPr="00CA0104">
        <w:rPr>
          <w:rStyle w:val="Char0"/>
          <w:rtl/>
        </w:rPr>
        <w:t xml:space="preserve"> بخشنده ا</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sidRPr="00CA0104">
        <w:rPr>
          <w:rStyle w:val="Char0"/>
          <w:rtl/>
        </w:rPr>
        <w:t xml:space="preserve"> پس باد را برا</w:t>
      </w:r>
      <w:r w:rsidRPr="00CA0104">
        <w:rPr>
          <w:rStyle w:val="Char0"/>
          <w:rFonts w:hint="cs"/>
          <w:rtl/>
        </w:rPr>
        <w:t>یش</w:t>
      </w:r>
      <w:r w:rsidRPr="00CA0104">
        <w:rPr>
          <w:rStyle w:val="Char0"/>
          <w:rtl/>
        </w:rPr>
        <w:t xml:space="preserve"> مسخر کرد</w:t>
      </w:r>
      <w:r w:rsidRPr="00CA0104">
        <w:rPr>
          <w:rStyle w:val="Char0"/>
          <w:rFonts w:hint="cs"/>
          <w:rtl/>
        </w:rPr>
        <w:t>یم</w:t>
      </w:r>
      <w:r w:rsidRPr="00CA0104">
        <w:rPr>
          <w:rStyle w:val="Char0"/>
          <w:rtl/>
        </w:rPr>
        <w:t xml:space="preserve"> که به فرمان او هرجا که</w:t>
      </w:r>
      <w:r>
        <w:rPr>
          <w:rStyle w:val="Char0"/>
          <w:rtl/>
        </w:rPr>
        <w:t xml:space="preserve"> می‌</w:t>
      </w:r>
      <w:r w:rsidRPr="00CA0104">
        <w:rPr>
          <w:rStyle w:val="Char0"/>
          <w:rtl/>
        </w:rPr>
        <w:t>خواست به آرام</w:t>
      </w:r>
      <w:r w:rsidRPr="00CA0104">
        <w:rPr>
          <w:rStyle w:val="Char0"/>
          <w:rFonts w:hint="cs"/>
          <w:rtl/>
        </w:rPr>
        <w:t>ی</w:t>
      </w:r>
      <w:r w:rsidRPr="00CA0104">
        <w:rPr>
          <w:rStyle w:val="Char0"/>
          <w:rtl/>
        </w:rPr>
        <w:t xml:space="preserve"> س</w:t>
      </w:r>
      <w:r w:rsidRPr="00CA0104">
        <w:rPr>
          <w:rStyle w:val="Char0"/>
          <w:rFonts w:hint="cs"/>
          <w:rtl/>
        </w:rPr>
        <w:t>یر</w:t>
      </w:r>
      <w:r>
        <w:rPr>
          <w:rStyle w:val="Char0"/>
          <w:rtl/>
        </w:rPr>
        <w:t xml:space="preserve"> می‌</w:t>
      </w:r>
      <w:r w:rsidRPr="00CA0104">
        <w:rPr>
          <w:rStyle w:val="Char0"/>
          <w:rtl/>
        </w:rPr>
        <w:t xml:space="preserve">کرد. </w:t>
      </w:r>
      <w:r>
        <w:rPr>
          <w:rStyle w:val="Char0"/>
          <w:rFonts w:cs="Traditional Arabic" w:hint="cs"/>
          <w:rtl/>
        </w:rPr>
        <w:t>﴿</w:t>
      </w:r>
      <w:r>
        <w:rPr>
          <w:rStyle w:val="Char0"/>
          <w:rFonts w:hint="cs"/>
          <w:rtl/>
        </w:rPr>
        <w:t>37</w:t>
      </w:r>
      <w:r>
        <w:rPr>
          <w:rStyle w:val="Char0"/>
          <w:rFonts w:cs="Traditional Arabic" w:hint="cs"/>
          <w:rtl/>
        </w:rPr>
        <w:t>﴾</w:t>
      </w:r>
      <w:r w:rsidRPr="00CA0104">
        <w:rPr>
          <w:rStyle w:val="Char0"/>
          <w:rtl/>
        </w:rPr>
        <w:t xml:space="preserve"> و ش</w:t>
      </w:r>
      <w:r w:rsidRPr="00CA0104">
        <w:rPr>
          <w:rStyle w:val="Char0"/>
          <w:rFonts w:hint="cs"/>
          <w:rtl/>
        </w:rPr>
        <w:t>یطان</w:t>
      </w:r>
      <w:r>
        <w:rPr>
          <w:rStyle w:val="Char0"/>
          <w:rtl/>
        </w:rPr>
        <w:t xml:space="preserve">‌ها </w:t>
      </w:r>
      <w:r w:rsidRPr="00CA0104">
        <w:rPr>
          <w:rStyle w:val="Char0"/>
          <w:rtl/>
        </w:rPr>
        <w:t xml:space="preserve">را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او مسخر کرد</w:t>
      </w:r>
      <w:r w:rsidRPr="00CA0104">
        <w:rPr>
          <w:rStyle w:val="Char0"/>
          <w:rFonts w:hint="cs"/>
          <w:rtl/>
        </w:rPr>
        <w:t>یم</w:t>
      </w:r>
      <w:r w:rsidRPr="00CA0104">
        <w:rPr>
          <w:rStyle w:val="Char0"/>
          <w:rtl/>
        </w:rPr>
        <w:t xml:space="preserve">) هر معمار و غوطه خور از آنها را.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و گروه د</w:t>
      </w:r>
      <w:r w:rsidRPr="00CA0104">
        <w:rPr>
          <w:rStyle w:val="Char0"/>
          <w:rFonts w:hint="cs"/>
          <w:rtl/>
        </w:rPr>
        <w:t>یگری</w:t>
      </w:r>
      <w:r w:rsidRPr="00CA0104">
        <w:rPr>
          <w:rStyle w:val="Char0"/>
          <w:rtl/>
        </w:rPr>
        <w:t xml:space="preserve"> از ش</w:t>
      </w:r>
      <w:r w:rsidRPr="00CA0104">
        <w:rPr>
          <w:rStyle w:val="Char0"/>
          <w:rFonts w:hint="cs"/>
          <w:rtl/>
        </w:rPr>
        <w:t>یاطین</w:t>
      </w:r>
      <w:r w:rsidRPr="00CA0104">
        <w:rPr>
          <w:rStyle w:val="Char0"/>
          <w:rtl/>
        </w:rPr>
        <w:t xml:space="preserve"> را </w:t>
      </w:r>
      <w:r>
        <w:rPr>
          <w:rStyle w:val="Char0"/>
          <w:rFonts w:hint="cs"/>
          <w:rtl/>
        </w:rPr>
        <w:t>(</w:t>
      </w:r>
      <w:r w:rsidRPr="00CA0104">
        <w:rPr>
          <w:rStyle w:val="Char0"/>
          <w:rtl/>
        </w:rPr>
        <w:t>هم با دست و پاها</w:t>
      </w:r>
      <w:r w:rsidRPr="00CA0104">
        <w:rPr>
          <w:rStyle w:val="Char0"/>
          <w:rFonts w:hint="cs"/>
          <w:rtl/>
        </w:rPr>
        <w:t>ی</w:t>
      </w:r>
      <w:r w:rsidRPr="00CA0104">
        <w:rPr>
          <w:rStyle w:val="Char0"/>
          <w:rtl/>
        </w:rPr>
        <w:t>) به هم بسته در زنج</w:t>
      </w:r>
      <w:r w:rsidRPr="00CA0104">
        <w:rPr>
          <w:rStyle w:val="Char0"/>
          <w:rFonts w:hint="cs"/>
          <w:rtl/>
        </w:rPr>
        <w:t>یرها</w:t>
      </w:r>
      <w:r w:rsidRPr="00CA0104">
        <w:rPr>
          <w:rStyle w:val="Char0"/>
          <w:rtl/>
        </w:rPr>
        <w:t xml:space="preserve"> (مسخر او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sidRPr="00CA0104">
        <w:rPr>
          <w:rStyle w:val="Char0"/>
          <w:rtl/>
        </w:rPr>
        <w:t xml:space="preserve"> (و به سل</w:t>
      </w:r>
      <w:r w:rsidRPr="00CA0104">
        <w:rPr>
          <w:rStyle w:val="Char0"/>
          <w:rFonts w:hint="cs"/>
          <w:rtl/>
        </w:rPr>
        <w:t>یمان</w:t>
      </w:r>
      <w:r w:rsidRPr="00CA0104">
        <w:rPr>
          <w:rStyle w:val="Char0"/>
          <w:rtl/>
        </w:rPr>
        <w:t xml:space="preserve"> گفت</w:t>
      </w:r>
      <w:r w:rsidRPr="00CA0104">
        <w:rPr>
          <w:rStyle w:val="Char0"/>
          <w:rFonts w:hint="cs"/>
          <w:rtl/>
        </w:rPr>
        <w:t>یم</w:t>
      </w:r>
      <w:r w:rsidRPr="00CA0104">
        <w:rPr>
          <w:rStyle w:val="Char0"/>
          <w:rtl/>
        </w:rPr>
        <w:t>:) ا</w:t>
      </w:r>
      <w:r w:rsidRPr="00CA0104">
        <w:rPr>
          <w:rStyle w:val="Char0"/>
          <w:rFonts w:hint="cs"/>
          <w:rtl/>
        </w:rPr>
        <w:t>ین</w:t>
      </w:r>
      <w:r w:rsidRPr="00CA0104">
        <w:rPr>
          <w:rStyle w:val="Char0"/>
          <w:rtl/>
        </w:rPr>
        <w:t xml:space="preserve"> بخشش</w:t>
      </w:r>
      <w:r>
        <w:rPr>
          <w:rStyle w:val="Char0"/>
          <w:rtl/>
        </w:rPr>
        <w:t xml:space="preserve"> بی‌</w:t>
      </w:r>
      <w:r w:rsidRPr="00CA0104">
        <w:rPr>
          <w:rStyle w:val="Char0"/>
          <w:rtl/>
        </w:rPr>
        <w:t>حساب ماست، پس به هر کس</w:t>
      </w:r>
      <w:r>
        <w:rPr>
          <w:rStyle w:val="Char0"/>
          <w:rtl/>
        </w:rPr>
        <w:t xml:space="preserve"> می‌</w:t>
      </w:r>
      <w:r w:rsidRPr="00CA0104">
        <w:rPr>
          <w:rStyle w:val="Char0"/>
          <w:rtl/>
        </w:rPr>
        <w:t>خواه</w:t>
      </w:r>
      <w:r w:rsidRPr="00CA0104">
        <w:rPr>
          <w:rStyle w:val="Char0"/>
          <w:rFonts w:hint="cs"/>
          <w:rtl/>
        </w:rPr>
        <w:t>ی</w:t>
      </w:r>
      <w:r w:rsidRPr="00CA0104">
        <w:rPr>
          <w:rStyle w:val="Char0"/>
          <w:rtl/>
        </w:rPr>
        <w:t xml:space="preserve"> ببخش </w:t>
      </w:r>
      <w:r w:rsidRPr="00CA0104">
        <w:rPr>
          <w:rStyle w:val="Char0"/>
          <w:rFonts w:hint="cs"/>
          <w:rtl/>
        </w:rPr>
        <w:t>یا</w:t>
      </w:r>
      <w:r w:rsidRPr="00CA0104">
        <w:rPr>
          <w:rStyle w:val="Char0"/>
          <w:rtl/>
        </w:rPr>
        <w:t xml:space="preserve"> نگاه دار.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و البته او در نزد ما مقام</w:t>
      </w:r>
      <w:r w:rsidRPr="00CA0104">
        <w:rPr>
          <w:rStyle w:val="Char0"/>
          <w:rFonts w:hint="cs"/>
          <w:rtl/>
        </w:rPr>
        <w:t>ی</w:t>
      </w:r>
      <w:r w:rsidRPr="00CA0104">
        <w:rPr>
          <w:rStyle w:val="Char0"/>
          <w:rtl/>
        </w:rPr>
        <w:t xml:space="preserve"> ارجمند و سرانجام</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دارد.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و بند</w:t>
      </w:r>
      <w:r>
        <w:rPr>
          <w:rStyle w:val="Char0"/>
          <w:rFonts w:hint="cs"/>
          <w:rtl/>
        </w:rPr>
        <w:t>ۀ</w:t>
      </w:r>
      <w:r w:rsidRPr="00CA0104">
        <w:rPr>
          <w:rStyle w:val="Char0"/>
          <w:rtl/>
        </w:rPr>
        <w:t xml:space="preserve"> ما ا</w:t>
      </w:r>
      <w:r w:rsidRPr="00CA0104">
        <w:rPr>
          <w:rStyle w:val="Char0"/>
          <w:rFonts w:hint="cs"/>
          <w:rtl/>
        </w:rPr>
        <w:t>یوب</w:t>
      </w:r>
      <w:r w:rsidRPr="00CA0104">
        <w:rPr>
          <w:rStyle w:val="Char0"/>
          <w:rtl/>
        </w:rPr>
        <w:t xml:space="preserve"> را </w:t>
      </w:r>
      <w:r w:rsidRPr="00CA0104">
        <w:rPr>
          <w:rStyle w:val="Char0"/>
          <w:rFonts w:hint="cs"/>
          <w:rtl/>
        </w:rPr>
        <w:t>یاد</w:t>
      </w:r>
      <w:r w:rsidRPr="00CA0104">
        <w:rPr>
          <w:rStyle w:val="Char0"/>
          <w:rtl/>
        </w:rPr>
        <w:t xml:space="preserve"> کن وقت</w:t>
      </w:r>
      <w:r w:rsidRPr="00CA0104">
        <w:rPr>
          <w:rStyle w:val="Char0"/>
          <w:rFonts w:hint="cs"/>
          <w:rtl/>
        </w:rPr>
        <w:t>ی</w:t>
      </w:r>
      <w:r w:rsidRPr="00CA0104">
        <w:rPr>
          <w:rStyle w:val="Char0"/>
          <w:rtl/>
        </w:rPr>
        <w:t xml:space="preserve"> که پروردگارش را فر</w:t>
      </w:r>
      <w:r w:rsidRPr="00CA0104">
        <w:rPr>
          <w:rStyle w:val="Char0"/>
          <w:rFonts w:hint="cs"/>
          <w:rtl/>
        </w:rPr>
        <w:t>یاد</w:t>
      </w:r>
      <w:r w:rsidRPr="00CA0104">
        <w:rPr>
          <w:rStyle w:val="Char0"/>
          <w:rtl/>
        </w:rPr>
        <w:t xml:space="preserve"> کرد که همانا </w:t>
      </w:r>
      <w:r w:rsidRPr="00CA0104">
        <w:rPr>
          <w:rStyle w:val="Char0"/>
          <w:rFonts w:hint="cs"/>
          <w:rtl/>
        </w:rPr>
        <w:t>شیطان</w:t>
      </w:r>
      <w:r w:rsidRPr="00CA0104">
        <w:rPr>
          <w:rStyle w:val="Char0"/>
          <w:rtl/>
        </w:rPr>
        <w:t xml:space="preserve"> به من رنج و عذاب رسانده است.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گفت</w:t>
      </w:r>
      <w:r w:rsidRPr="00CA0104">
        <w:rPr>
          <w:rStyle w:val="Char0"/>
          <w:rFonts w:hint="cs"/>
          <w:rtl/>
        </w:rPr>
        <w:t>یم</w:t>
      </w:r>
      <w:r w:rsidRPr="00CA0104">
        <w:rPr>
          <w:rStyle w:val="Char0"/>
          <w:rtl/>
        </w:rPr>
        <w:t>) پا</w:t>
      </w:r>
      <w:r w:rsidRPr="00CA0104">
        <w:rPr>
          <w:rStyle w:val="Char0"/>
          <w:rFonts w:hint="cs"/>
          <w:rtl/>
        </w:rPr>
        <w:t>ی</w:t>
      </w:r>
      <w:r w:rsidRPr="00CA0104">
        <w:rPr>
          <w:rStyle w:val="Char0"/>
          <w:rtl/>
        </w:rPr>
        <w:t xml:space="preserve"> خود را به زم</w:t>
      </w:r>
      <w:r w:rsidRPr="00CA0104">
        <w:rPr>
          <w:rStyle w:val="Char0"/>
          <w:rFonts w:hint="cs"/>
          <w:rtl/>
        </w:rPr>
        <w:t>ین</w:t>
      </w:r>
      <w:r w:rsidRPr="00CA0104">
        <w:rPr>
          <w:rStyle w:val="Char0"/>
          <w:rtl/>
        </w:rPr>
        <w:t xml:space="preserve"> بزن (تا از ز</w:t>
      </w:r>
      <w:r w:rsidRPr="00CA0104">
        <w:rPr>
          <w:rStyle w:val="Char0"/>
          <w:rFonts w:hint="cs"/>
          <w:rtl/>
        </w:rPr>
        <w:t>یر</w:t>
      </w:r>
      <w:r w:rsidRPr="00CA0104">
        <w:rPr>
          <w:rStyle w:val="Char0"/>
          <w:rtl/>
        </w:rPr>
        <w:t xml:space="preserve"> پا</w:t>
      </w:r>
      <w:r w:rsidRPr="00CA0104">
        <w:rPr>
          <w:rStyle w:val="Char0"/>
          <w:rFonts w:hint="cs"/>
          <w:rtl/>
        </w:rPr>
        <w:t>یت</w:t>
      </w:r>
      <w:r w:rsidRPr="00CA0104">
        <w:rPr>
          <w:rStyle w:val="Char0"/>
          <w:rtl/>
        </w:rPr>
        <w:t xml:space="preserve"> چشمه ا</w:t>
      </w:r>
      <w:r w:rsidRPr="00CA0104">
        <w:rPr>
          <w:rStyle w:val="Char0"/>
          <w:rFonts w:hint="cs"/>
          <w:rtl/>
        </w:rPr>
        <w:t>ی</w:t>
      </w:r>
      <w:r w:rsidRPr="00CA0104">
        <w:rPr>
          <w:rStyle w:val="Char0"/>
          <w:rtl/>
        </w:rPr>
        <w:t xml:space="preserve"> جار</w:t>
      </w:r>
      <w:r w:rsidRPr="00CA0104">
        <w:rPr>
          <w:rStyle w:val="Char0"/>
          <w:rFonts w:hint="cs"/>
          <w:rtl/>
        </w:rPr>
        <w:t>ی</w:t>
      </w:r>
      <w:r w:rsidRPr="00CA0104">
        <w:rPr>
          <w:rStyle w:val="Char0"/>
          <w:rtl/>
        </w:rPr>
        <w:t xml:space="preserve"> کن</w:t>
      </w:r>
      <w:r w:rsidRPr="00CA0104">
        <w:rPr>
          <w:rStyle w:val="Char0"/>
          <w:rFonts w:hint="cs"/>
          <w:rtl/>
        </w:rPr>
        <w:t>یم</w:t>
      </w:r>
      <w:r>
        <w:rPr>
          <w:rStyle w:val="Char0"/>
          <w:rFonts w:hint="cs"/>
          <w:rtl/>
        </w:rPr>
        <w:t>)</w:t>
      </w:r>
      <w:r w:rsidRPr="00CA0104">
        <w:rPr>
          <w:rStyle w:val="Char0"/>
          <w:rFonts w:hint="cs"/>
          <w:rtl/>
        </w:rPr>
        <w:t>،</w:t>
      </w:r>
      <w:r w:rsidRPr="00CA0104">
        <w:rPr>
          <w:rStyle w:val="Char0"/>
          <w:rtl/>
        </w:rPr>
        <w:t xml:space="preserve"> ا</w:t>
      </w:r>
      <w:r w:rsidRPr="00CA0104">
        <w:rPr>
          <w:rStyle w:val="Char0"/>
          <w:rFonts w:hint="cs"/>
          <w:rtl/>
        </w:rPr>
        <w:t>ین</w:t>
      </w:r>
      <w:r w:rsidRPr="00CA0104">
        <w:rPr>
          <w:rStyle w:val="Char0"/>
          <w:rtl/>
        </w:rPr>
        <w:t xml:space="preserve"> چشمه برا</w:t>
      </w:r>
      <w:r w:rsidRPr="00CA0104">
        <w:rPr>
          <w:rStyle w:val="Char0"/>
          <w:rFonts w:hint="cs"/>
          <w:rtl/>
        </w:rPr>
        <w:t>ی</w:t>
      </w:r>
      <w:r w:rsidRPr="00CA0104">
        <w:rPr>
          <w:rStyle w:val="Char0"/>
          <w:rtl/>
        </w:rPr>
        <w:t xml:space="preserve"> شستشو و هم سرد و نوش</w:t>
      </w:r>
      <w:r w:rsidRPr="00CA0104">
        <w:rPr>
          <w:rStyle w:val="Char0"/>
          <w:rFonts w:hint="cs"/>
          <w:rtl/>
        </w:rPr>
        <w:t>یدنی</w:t>
      </w:r>
      <w:r>
        <w:rPr>
          <w:rStyle w:val="Char0"/>
          <w:rtl/>
        </w:rPr>
        <w:t xml:space="preserve"> 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وَوَهَبْنَا لَهُ أَهْلَهُ وَمِثْلَهُمْ مَعَهُمْ رَحْمَةً مِنَّا وَذِكْرَى لِأُولِي الْأَلْبَابِ٤٣ وَخُذْ بِيَدِكَ ضِغْثًا فَاضْرِبْ بِهِ وَلَا تَحْنَثْ</w:t>
      </w:r>
      <w:r w:rsidR="001619CE" w:rsidRPr="008B4A46">
        <w:rPr>
          <w:rStyle w:val="Char7"/>
          <w:rtl/>
        </w:rPr>
        <w:t xml:space="preserve"> </w:t>
      </w:r>
      <w:r w:rsidRPr="008B4A46">
        <w:rPr>
          <w:rStyle w:val="Char7"/>
          <w:rtl/>
        </w:rPr>
        <w:t>إِنَّا وَجَدْنَاهُ صَابِرًا</w:t>
      </w:r>
      <w:r w:rsidR="001619CE" w:rsidRPr="008B4A46">
        <w:rPr>
          <w:rStyle w:val="Char7"/>
          <w:rtl/>
        </w:rPr>
        <w:t xml:space="preserve"> </w:t>
      </w:r>
      <w:r w:rsidRPr="008B4A46">
        <w:rPr>
          <w:rStyle w:val="Char7"/>
          <w:rtl/>
        </w:rPr>
        <w:t>نِعْمَ الْعَبْدُ</w:t>
      </w:r>
      <w:r w:rsidR="001619CE" w:rsidRPr="008B4A46">
        <w:rPr>
          <w:rStyle w:val="Char7"/>
          <w:rtl/>
        </w:rPr>
        <w:t xml:space="preserve"> </w:t>
      </w:r>
      <w:r w:rsidRPr="008B4A46">
        <w:rPr>
          <w:rStyle w:val="Char7"/>
          <w:rtl/>
        </w:rPr>
        <w:t>إِنَّهُ أَوَّابٌ٤٤ وَاذْكُرْ عِبَادَنَا إِبْرَاهِيمَ وَإِسْحَاقَ وَيَعْقُوبَ أُولِي الْأَيْدِي وَالْأَبْصَارِ٤٥ إِنَّا أَخْلَصْنَاهُمْ بِخَالِصَةٍ ذِكْرَى الدَّارِ٤٦ وَإِنَّهُمْ عِنْدَنَا لَمِنَ الْمُصْطَفَيْنَ الْأَخْيَارِ٤٧ وَاذْكُرْ إِسْمَاعِيلَ وَالْيَسَعَ وَذَا الْكِفْلِ</w:t>
      </w:r>
      <w:r w:rsidR="001619CE" w:rsidRPr="008B4A46">
        <w:rPr>
          <w:rStyle w:val="Char7"/>
          <w:rtl/>
        </w:rPr>
        <w:t xml:space="preserve"> </w:t>
      </w:r>
      <w:r w:rsidRPr="008B4A46">
        <w:rPr>
          <w:rStyle w:val="Char7"/>
          <w:rtl/>
        </w:rPr>
        <w:t>وَكُلٌّ مِنَ الْأَخْيَارِ٤٨ هَذَا ذِكْرٌ</w:t>
      </w:r>
      <w:r w:rsidR="001619CE" w:rsidRPr="008B4A46">
        <w:rPr>
          <w:rStyle w:val="Char7"/>
          <w:rtl/>
        </w:rPr>
        <w:t xml:space="preserve"> </w:t>
      </w:r>
      <w:r w:rsidRPr="008B4A46">
        <w:rPr>
          <w:rStyle w:val="Char7"/>
          <w:rtl/>
        </w:rPr>
        <w:t>وَإِنَّ لِلْمُتَّقِينَ لَحُسْنَ مَآبٍ٤٩ جَنَّاتِ عَدْنٍ مُفَتَّحَةً لَهُمُ الْأَبْوَابُ٥٠ مُتَّكِئِينَ فِيهَا يَدْعُونَ فِيهَا بِفَاكِهَةٍ كَثِيرَةٍ وَشَرَابٍ٥١ وَعِنْدَهُمْ قَاصِرَاتُ الطَّرْفِ أَتْرَابٌ٥٢ هَذَا مَا تُوعَدُونَ لِيَوْمِ الْحِسَابِ٥٣ إِنَّ هَذَا لَرِزْقُنَا مَا لَهُ مِنْ نَفَادٍ٥٤ هَذَا</w:t>
      </w:r>
      <w:r w:rsidR="001619CE" w:rsidRPr="008B4A46">
        <w:rPr>
          <w:rStyle w:val="Char7"/>
          <w:rtl/>
        </w:rPr>
        <w:t xml:space="preserve"> </w:t>
      </w:r>
      <w:r w:rsidRPr="008B4A46">
        <w:rPr>
          <w:rStyle w:val="Char7"/>
          <w:rtl/>
        </w:rPr>
        <w:t>وَإِنَّ لِلطَّاغِينَ لَشَرَّ مَآبٍ٥٥ جَهَنَّمَ يَصْلَوْنَهَا فَبِئْسَ الْمِهَادُ٥٦ هَذَا فَلْيَذُوقُوهُ حَمِيمٌ وَغَسَّاقٌ٥٧ وَآخَرُ مِنْ شَكْلِهِ أَزْوَاجٌ٥٨ هَذَا فَوْجٌ مُقْتَحِمٌ مَعَكُمْ</w:t>
      </w:r>
      <w:r w:rsidR="001619CE" w:rsidRPr="008B4A46">
        <w:rPr>
          <w:rStyle w:val="Char7"/>
          <w:rtl/>
        </w:rPr>
        <w:t xml:space="preserve"> </w:t>
      </w:r>
      <w:r w:rsidRPr="008B4A46">
        <w:rPr>
          <w:rStyle w:val="Char7"/>
          <w:rtl/>
        </w:rPr>
        <w:t>لَا مَرْحَبًا بِهِمْ</w:t>
      </w:r>
      <w:r w:rsidR="001619CE" w:rsidRPr="008B4A46">
        <w:rPr>
          <w:rStyle w:val="Char7"/>
          <w:rtl/>
        </w:rPr>
        <w:t xml:space="preserve"> </w:t>
      </w:r>
      <w:r w:rsidRPr="008B4A46">
        <w:rPr>
          <w:rStyle w:val="Char7"/>
          <w:rtl/>
        </w:rPr>
        <w:t>إِنَّهُمْ صَالُو النَّارِ٥٩ قَالُوا بَلْ أَنْتُمْ لَا مَرْحَبًا بِكُمْ</w:t>
      </w:r>
      <w:r w:rsidR="001619CE" w:rsidRPr="008B4A46">
        <w:rPr>
          <w:rStyle w:val="Char7"/>
          <w:rtl/>
        </w:rPr>
        <w:t xml:space="preserve"> </w:t>
      </w:r>
      <w:r w:rsidRPr="008B4A46">
        <w:rPr>
          <w:rStyle w:val="Char7"/>
          <w:rtl/>
        </w:rPr>
        <w:t>أَنْتُمْ قَدَّمْتُمُوهُ لَنَا</w:t>
      </w:r>
      <w:r w:rsidR="001619CE" w:rsidRPr="008B4A46">
        <w:rPr>
          <w:rStyle w:val="Char7"/>
          <w:rtl/>
        </w:rPr>
        <w:t xml:space="preserve"> </w:t>
      </w:r>
      <w:r w:rsidRPr="008B4A46">
        <w:rPr>
          <w:rStyle w:val="Char7"/>
          <w:rtl/>
        </w:rPr>
        <w:t>فَبِئْسَ الْقَرَارُ٦٠ قَالُوا رَبَّنَا مَنْ قَدَّمَ لَنَا هَذَا فَزِدْهُ عَذَابًا ضِعْفًا فِي النَّارِ٦١</w:t>
      </w:r>
      <w:r w:rsidRPr="00D635E0">
        <w:rPr>
          <w:rStyle w:val="Char0"/>
          <w:rFonts w:ascii="Times New Roman" w:hAnsi="Times New Roman" w:cs="Traditional Arabic" w:hint="cs"/>
          <w:rtl/>
        </w:rPr>
        <w:t>﴾</w:t>
      </w:r>
      <w:r w:rsidRPr="008B4A46">
        <w:rPr>
          <w:rStyle w:val="Char"/>
          <w:rtl/>
        </w:rPr>
        <w:t xml:space="preserve"> [ص: 43-61]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sidR="001619CE" w:rsidRPr="001619CE">
        <w:rPr>
          <w:rStyle w:val="Char0"/>
          <w:rFonts w:hint="cs"/>
          <w:rtl/>
        </w:rPr>
        <w:t>43</w:t>
      </w:r>
      <w:r>
        <w:rPr>
          <w:rStyle w:val="Char0"/>
          <w:rFonts w:cs="Traditional Arabic" w:hint="cs"/>
          <w:rtl/>
        </w:rPr>
        <w:t>﴾</w:t>
      </w:r>
      <w:r w:rsidRPr="00CA0104">
        <w:rPr>
          <w:rStyle w:val="Char0"/>
          <w:rtl/>
        </w:rPr>
        <w:t xml:space="preserve"> و ما از رحمت خو</w:t>
      </w:r>
      <w:r w:rsidRPr="00CA0104">
        <w:rPr>
          <w:rStyle w:val="Char0"/>
          <w:rFonts w:hint="cs"/>
          <w:rtl/>
        </w:rPr>
        <w:t>یش</w:t>
      </w:r>
      <w:r w:rsidRPr="00CA0104">
        <w:rPr>
          <w:rStyle w:val="Char0"/>
          <w:rtl/>
        </w:rPr>
        <w:t xml:space="preserve"> خانواده</w:t>
      </w:r>
      <w:r>
        <w:rPr>
          <w:rStyle w:val="Char0"/>
          <w:rtl/>
        </w:rPr>
        <w:t xml:space="preserve">‌اش </w:t>
      </w:r>
      <w:r w:rsidRPr="00CA0104">
        <w:rPr>
          <w:rStyle w:val="Char0"/>
          <w:rtl/>
        </w:rPr>
        <w:t>را به او بخش</w:t>
      </w:r>
      <w:r w:rsidRPr="00CA0104">
        <w:rPr>
          <w:rStyle w:val="Char0"/>
          <w:rFonts w:hint="cs"/>
          <w:rtl/>
        </w:rPr>
        <w:t>یدیم</w:t>
      </w:r>
      <w:r w:rsidRPr="00CA0104">
        <w:rPr>
          <w:rStyle w:val="Char0"/>
          <w:rtl/>
        </w:rPr>
        <w:t xml:space="preserve"> و مانند آنها را به ا</w:t>
      </w:r>
      <w:r w:rsidRPr="00CA0104">
        <w:rPr>
          <w:rStyle w:val="Char0"/>
          <w:rFonts w:hint="cs"/>
          <w:rtl/>
        </w:rPr>
        <w:t>یشان</w:t>
      </w:r>
      <w:r w:rsidRPr="00CA0104">
        <w:rPr>
          <w:rStyle w:val="Char0"/>
          <w:rtl/>
        </w:rPr>
        <w:t xml:space="preserve"> افزود</w:t>
      </w:r>
      <w:r w:rsidRPr="00CA0104">
        <w:rPr>
          <w:rStyle w:val="Char0"/>
          <w:rFonts w:hint="cs"/>
          <w:rtl/>
        </w:rPr>
        <w:t>یم</w:t>
      </w:r>
      <w:r w:rsidRPr="00CA0104">
        <w:rPr>
          <w:rStyle w:val="Char0"/>
          <w:rtl/>
        </w:rPr>
        <w:t xml:space="preserve"> تا پند</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خردمندان باشد.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و (دستور داد</w:t>
      </w:r>
      <w:r w:rsidRPr="00CA0104">
        <w:rPr>
          <w:rStyle w:val="Char0"/>
          <w:rFonts w:hint="cs"/>
          <w:rtl/>
        </w:rPr>
        <w:t>یم</w:t>
      </w:r>
      <w:r>
        <w:rPr>
          <w:rStyle w:val="Char0"/>
          <w:rFonts w:hint="cs"/>
          <w:rtl/>
        </w:rPr>
        <w:t>)</w:t>
      </w:r>
      <w:r w:rsidRPr="00CA0104">
        <w:rPr>
          <w:rStyle w:val="Char0"/>
          <w:rtl/>
        </w:rPr>
        <w:t xml:space="preserve"> که دسته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از شاخه</w:t>
      </w:r>
      <w:r>
        <w:rPr>
          <w:rStyle w:val="Char0"/>
          <w:rtl/>
        </w:rPr>
        <w:t xml:space="preserve">‌های </w:t>
      </w:r>
      <w:r w:rsidRPr="00CA0104">
        <w:rPr>
          <w:rStyle w:val="Char0"/>
          <w:rtl/>
        </w:rPr>
        <w:t>بار</w:t>
      </w:r>
      <w:r w:rsidRPr="00CA0104">
        <w:rPr>
          <w:rStyle w:val="Char0"/>
          <w:rFonts w:hint="cs"/>
          <w:rtl/>
        </w:rPr>
        <w:t>یک</w:t>
      </w:r>
      <w:r w:rsidRPr="00CA0104">
        <w:rPr>
          <w:rStyle w:val="Char0"/>
          <w:rtl/>
        </w:rPr>
        <w:t xml:space="preserve"> را بگ</w:t>
      </w:r>
      <w:r w:rsidRPr="00CA0104">
        <w:rPr>
          <w:rStyle w:val="Char0"/>
          <w:rFonts w:hint="cs"/>
          <w:rtl/>
        </w:rPr>
        <w:t>یر</w:t>
      </w:r>
      <w:r w:rsidRPr="00CA0104">
        <w:rPr>
          <w:rStyle w:val="Char0"/>
          <w:rtl/>
        </w:rPr>
        <w:t xml:space="preserve"> و </w:t>
      </w:r>
      <w:r>
        <w:rPr>
          <w:rStyle w:val="Char0"/>
          <w:rFonts w:hint="cs"/>
          <w:rtl/>
        </w:rPr>
        <w:t>(</w:t>
      </w:r>
      <w:r w:rsidRPr="00CA0104">
        <w:rPr>
          <w:rStyle w:val="Char0"/>
          <w:rtl/>
        </w:rPr>
        <w:t>او را</w:t>
      </w:r>
      <w:r>
        <w:rPr>
          <w:rStyle w:val="Char0"/>
          <w:rFonts w:hint="cs"/>
          <w:rtl/>
        </w:rPr>
        <w:t>)</w:t>
      </w:r>
      <w:r w:rsidRPr="00CA0104">
        <w:rPr>
          <w:rStyle w:val="Char0"/>
          <w:rtl/>
        </w:rPr>
        <w:t xml:space="preserve"> با آن بزن (تا بدن همسرت آزرده نشود) و سوگن</w:t>
      </w:r>
      <w:r w:rsidRPr="00CA0104">
        <w:rPr>
          <w:rStyle w:val="Char0"/>
          <w:rFonts w:hint="cs"/>
          <w:rtl/>
        </w:rPr>
        <w:t>د</w:t>
      </w:r>
      <w:r w:rsidRPr="00CA0104">
        <w:rPr>
          <w:rStyle w:val="Char0"/>
          <w:rtl/>
        </w:rPr>
        <w:t xml:space="preserve"> خود را مشكن، ما ا</w:t>
      </w:r>
      <w:r w:rsidRPr="00CA0104">
        <w:rPr>
          <w:rStyle w:val="Char0"/>
          <w:rFonts w:hint="cs"/>
          <w:rtl/>
        </w:rPr>
        <w:t>یوب</w:t>
      </w:r>
      <w:r w:rsidRPr="00CA0104">
        <w:rPr>
          <w:rStyle w:val="Char0"/>
          <w:rtl/>
        </w:rPr>
        <w:t xml:space="preserve"> را صابر </w:t>
      </w:r>
      <w:r w:rsidRPr="00CA0104">
        <w:rPr>
          <w:rStyle w:val="Char0"/>
          <w:rFonts w:hint="cs"/>
          <w:rtl/>
        </w:rPr>
        <w:t>یافتیم،</w:t>
      </w:r>
      <w:r w:rsidRPr="00CA0104">
        <w:rPr>
          <w:rStyle w:val="Char0"/>
          <w:rtl/>
        </w:rPr>
        <w:t xml:space="preserve"> چه بنده خوب</w:t>
      </w:r>
      <w:r w:rsidRPr="00CA0104">
        <w:rPr>
          <w:rStyle w:val="Char0"/>
          <w:rFonts w:hint="cs"/>
          <w:rtl/>
        </w:rPr>
        <w:t>ی</w:t>
      </w:r>
      <w:r w:rsidRPr="00CA0104">
        <w:rPr>
          <w:rStyle w:val="Char0"/>
          <w:rtl/>
        </w:rPr>
        <w:t xml:space="preserve"> بود</w:t>
      </w:r>
      <w:r>
        <w:rPr>
          <w:rStyle w:val="Char0"/>
          <w:rtl/>
        </w:rPr>
        <w:t xml:space="preserve"> بی‌</w:t>
      </w:r>
      <w:r w:rsidRPr="00CA0104">
        <w:rPr>
          <w:rStyle w:val="Char0"/>
          <w:rtl/>
        </w:rPr>
        <w:t>گمان او بس</w:t>
      </w:r>
      <w:r w:rsidRPr="00CA0104">
        <w:rPr>
          <w:rStyle w:val="Char0"/>
          <w:rFonts w:hint="cs"/>
          <w:rtl/>
        </w:rPr>
        <w:t>یار</w:t>
      </w:r>
      <w:r w:rsidRPr="00CA0104">
        <w:rPr>
          <w:rStyle w:val="Char0"/>
          <w:rtl/>
        </w:rPr>
        <w:t xml:space="preserve"> تو به کار بود.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و بندگان ما ابراه</w:t>
      </w:r>
      <w:r w:rsidRPr="00CA0104">
        <w:rPr>
          <w:rStyle w:val="Char0"/>
          <w:rFonts w:hint="cs"/>
          <w:rtl/>
        </w:rPr>
        <w:t>یم</w:t>
      </w:r>
      <w:r w:rsidRPr="00CA0104">
        <w:rPr>
          <w:rStyle w:val="Char0"/>
          <w:rtl/>
        </w:rPr>
        <w:t xml:space="preserve"> و اسحاق و </w:t>
      </w:r>
      <w:r w:rsidRPr="00CA0104">
        <w:rPr>
          <w:rStyle w:val="Char0"/>
          <w:rFonts w:hint="cs"/>
          <w:rtl/>
        </w:rPr>
        <w:t>یعقوب</w:t>
      </w:r>
      <w:r w:rsidRPr="00CA0104">
        <w:rPr>
          <w:rStyle w:val="Char0"/>
          <w:rtl/>
        </w:rPr>
        <w:t xml:space="preserve"> را </w:t>
      </w:r>
      <w:r w:rsidRPr="00CA0104">
        <w:rPr>
          <w:rStyle w:val="Char0"/>
          <w:rFonts w:hint="cs"/>
          <w:rtl/>
        </w:rPr>
        <w:t>یاد</w:t>
      </w:r>
      <w:r w:rsidRPr="00CA0104">
        <w:rPr>
          <w:rStyle w:val="Char0"/>
          <w:rtl/>
        </w:rPr>
        <w:t xml:space="preserve"> کن که دارا</w:t>
      </w:r>
      <w:r w:rsidRPr="00CA0104">
        <w:rPr>
          <w:rStyle w:val="Char0"/>
          <w:rFonts w:hint="cs"/>
          <w:rtl/>
        </w:rPr>
        <w:t>ی</w:t>
      </w:r>
      <w:r w:rsidRPr="00CA0104">
        <w:rPr>
          <w:rStyle w:val="Char0"/>
          <w:rtl/>
        </w:rPr>
        <w:t xml:space="preserve"> قوت و بص</w:t>
      </w:r>
      <w:r w:rsidRPr="00CA0104">
        <w:rPr>
          <w:rStyle w:val="Char0"/>
          <w:rFonts w:hint="cs"/>
          <w:rtl/>
        </w:rPr>
        <w:t>یرت</w:t>
      </w:r>
      <w:r w:rsidRPr="00CA0104">
        <w:rPr>
          <w:rStyle w:val="Char0"/>
          <w:rtl/>
        </w:rPr>
        <w:t xml:space="preserve"> </w:t>
      </w:r>
      <w:r w:rsidRPr="00CA0104">
        <w:rPr>
          <w:rStyle w:val="Char0"/>
          <w:rtl/>
        </w:rPr>
        <w:lastRenderedPageBreak/>
        <w:t xml:space="preserve">بودند.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البته ما آنان را با خلوص</w:t>
      </w:r>
      <w:r w:rsidRPr="00CA0104">
        <w:rPr>
          <w:rStyle w:val="Char0"/>
          <w:rFonts w:hint="cs"/>
          <w:rtl/>
        </w:rPr>
        <w:t>ی</w:t>
      </w:r>
      <w:r w:rsidRPr="00CA0104">
        <w:rPr>
          <w:rStyle w:val="Char0"/>
          <w:rtl/>
        </w:rPr>
        <w:t xml:space="preserve"> خاص</w:t>
      </w:r>
      <w:r w:rsidRPr="00CA0104">
        <w:rPr>
          <w:rStyle w:val="Char0"/>
          <w:rFonts w:hint="cs"/>
          <w:rtl/>
        </w:rPr>
        <w:t>ی</w:t>
      </w:r>
      <w:r w:rsidRPr="00CA0104">
        <w:rPr>
          <w:rStyle w:val="Char0"/>
          <w:rtl/>
        </w:rPr>
        <w:t xml:space="preserve"> که </w:t>
      </w:r>
      <w:r w:rsidRPr="00CA0104">
        <w:rPr>
          <w:rStyle w:val="Char0"/>
          <w:rFonts w:hint="cs"/>
          <w:rtl/>
        </w:rPr>
        <w:t>یاد</w:t>
      </w:r>
      <w:r w:rsidRPr="00CA0104">
        <w:rPr>
          <w:rStyle w:val="Char0"/>
          <w:rtl/>
        </w:rPr>
        <w:t xml:space="preserve"> آور سرا</w:t>
      </w:r>
      <w:r w:rsidRPr="00CA0104">
        <w:rPr>
          <w:rStyle w:val="Char0"/>
          <w:rFonts w:hint="cs"/>
          <w:rtl/>
        </w:rPr>
        <w:t>ی</w:t>
      </w:r>
      <w:r w:rsidRPr="00CA0104">
        <w:rPr>
          <w:rStyle w:val="Char0"/>
          <w:rtl/>
        </w:rPr>
        <w:t xml:space="preserve"> آخرت بود خالص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sidRPr="00CA0104">
        <w:rPr>
          <w:rStyle w:val="Char0"/>
          <w:rtl/>
        </w:rPr>
        <w:t xml:space="preserve"> و البته آنها ن</w:t>
      </w:r>
      <w:r w:rsidRPr="00CA0104">
        <w:rPr>
          <w:rStyle w:val="Char0"/>
          <w:rFonts w:hint="cs"/>
          <w:rtl/>
        </w:rPr>
        <w:t>زد</w:t>
      </w:r>
      <w:r w:rsidRPr="00CA0104">
        <w:rPr>
          <w:rStyle w:val="Char0"/>
          <w:rtl/>
        </w:rPr>
        <w:t xml:space="preserve"> ما از برگز</w:t>
      </w:r>
      <w:r w:rsidRPr="00CA0104">
        <w:rPr>
          <w:rStyle w:val="Char0"/>
          <w:rFonts w:hint="cs"/>
          <w:rtl/>
        </w:rPr>
        <w:t>یدگان</w:t>
      </w:r>
      <w:r w:rsidRPr="00CA0104">
        <w:rPr>
          <w:rStyle w:val="Char0"/>
          <w:rtl/>
        </w:rPr>
        <w:t xml:space="preserve"> ن</w:t>
      </w:r>
      <w:r w:rsidRPr="00CA0104">
        <w:rPr>
          <w:rStyle w:val="Char0"/>
          <w:rFonts w:hint="cs"/>
          <w:rtl/>
        </w:rPr>
        <w:t>یک</w:t>
      </w:r>
      <w:r w:rsidRPr="00CA0104">
        <w:rPr>
          <w:rStyle w:val="Char0"/>
          <w:rtl/>
        </w:rPr>
        <w:t xml:space="preserve"> بودند.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و اسماع</w:t>
      </w:r>
      <w:r w:rsidRPr="00CA0104">
        <w:rPr>
          <w:rStyle w:val="Char0"/>
          <w:rFonts w:hint="cs"/>
          <w:rtl/>
        </w:rPr>
        <w:t>یل</w:t>
      </w:r>
      <w:r w:rsidRPr="00CA0104">
        <w:rPr>
          <w:rStyle w:val="Char0"/>
          <w:rtl/>
        </w:rPr>
        <w:t xml:space="preserve"> و يسع و ذالکفل را </w:t>
      </w:r>
      <w:r w:rsidRPr="00CA0104">
        <w:rPr>
          <w:rStyle w:val="Char0"/>
          <w:rFonts w:hint="cs"/>
          <w:rtl/>
        </w:rPr>
        <w:t>یاد</w:t>
      </w:r>
      <w:r w:rsidRPr="00CA0104">
        <w:rPr>
          <w:rStyle w:val="Char0"/>
          <w:rtl/>
        </w:rPr>
        <w:t xml:space="preserve"> کن و همگ</w:t>
      </w:r>
      <w:r w:rsidRPr="00CA0104">
        <w:rPr>
          <w:rStyle w:val="Char0"/>
          <w:rFonts w:hint="cs"/>
          <w:rtl/>
        </w:rPr>
        <w:t>ی</w:t>
      </w:r>
      <w:r w:rsidRPr="00CA0104">
        <w:rPr>
          <w:rStyle w:val="Char0"/>
          <w:rtl/>
        </w:rPr>
        <w:t xml:space="preserve"> آنان از ن</w:t>
      </w:r>
      <w:r w:rsidRPr="00CA0104">
        <w:rPr>
          <w:rStyle w:val="Char0"/>
          <w:rFonts w:hint="cs"/>
          <w:rtl/>
        </w:rPr>
        <w:t>یکان</w:t>
      </w:r>
      <w:r w:rsidRPr="00CA0104">
        <w:rPr>
          <w:rStyle w:val="Char0"/>
          <w:rtl/>
        </w:rPr>
        <w:t xml:space="preserve"> بودند.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w:t>
      </w:r>
      <w:r w:rsidRPr="00CA0104">
        <w:rPr>
          <w:rStyle w:val="Char0"/>
          <w:rFonts w:hint="cs"/>
          <w:rtl/>
        </w:rPr>
        <w:t>یادی</w:t>
      </w:r>
      <w:r w:rsidRPr="00CA0104">
        <w:rPr>
          <w:rStyle w:val="Char0"/>
          <w:rtl/>
        </w:rPr>
        <w:t xml:space="preserve"> </w:t>
      </w:r>
      <w:r>
        <w:rPr>
          <w:rStyle w:val="Char0"/>
          <w:rFonts w:hint="cs"/>
          <w:rtl/>
        </w:rPr>
        <w:t>(</w:t>
      </w:r>
      <w:r w:rsidRPr="00CA0104">
        <w:rPr>
          <w:rStyle w:val="Char0"/>
          <w:rtl/>
        </w:rPr>
        <w:t>از ا</w:t>
      </w:r>
      <w:r w:rsidRPr="00CA0104">
        <w:rPr>
          <w:rStyle w:val="Char0"/>
          <w:rFonts w:hint="cs"/>
          <w:rtl/>
        </w:rPr>
        <w:t>یشان</w:t>
      </w:r>
      <w:r w:rsidRPr="00CA0104">
        <w:rPr>
          <w:rStyle w:val="Char0"/>
          <w:rtl/>
        </w:rPr>
        <w:t xml:space="preserve"> در دن</w:t>
      </w:r>
      <w:r w:rsidRPr="00CA0104">
        <w:rPr>
          <w:rStyle w:val="Char0"/>
          <w:rFonts w:hint="cs"/>
          <w:rtl/>
        </w:rPr>
        <w:t>یا</w:t>
      </w:r>
      <w:r w:rsidRPr="00CA0104">
        <w:rPr>
          <w:rStyle w:val="Char0"/>
          <w:rtl/>
        </w:rPr>
        <w:t>) است و البته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سرانجام ن</w:t>
      </w:r>
      <w:r w:rsidRPr="00CA0104">
        <w:rPr>
          <w:rStyle w:val="Char0"/>
          <w:rFonts w:hint="cs"/>
          <w:rtl/>
        </w:rPr>
        <w:t>یک</w:t>
      </w:r>
      <w:r w:rsidRPr="00CA0104">
        <w:rPr>
          <w:rStyle w:val="Char0"/>
          <w:rtl/>
        </w:rPr>
        <w:t xml:space="preserve"> (در آخرت) خواهد بود. </w:t>
      </w:r>
      <w:r>
        <w:rPr>
          <w:rStyle w:val="Char0"/>
          <w:rFonts w:cs="Traditional Arabic" w:hint="cs"/>
          <w:rtl/>
        </w:rPr>
        <w:t>﴿</w:t>
      </w:r>
      <w:r>
        <w:rPr>
          <w:rStyle w:val="Char0"/>
          <w:rFonts w:hint="cs"/>
          <w:rtl/>
        </w:rPr>
        <w:t>50</w:t>
      </w:r>
      <w:r>
        <w:rPr>
          <w:rStyle w:val="Char0"/>
          <w:rFonts w:cs="Traditional Arabic" w:hint="cs"/>
          <w:rtl/>
        </w:rPr>
        <w:t>﴾</w:t>
      </w:r>
      <w:r w:rsidR="005D500C">
        <w:rPr>
          <w:rStyle w:val="Char0"/>
          <w:rtl/>
        </w:rPr>
        <w:t xml:space="preserve"> باغ‌های </w:t>
      </w:r>
      <w:r w:rsidRPr="00CA0104">
        <w:rPr>
          <w:rStyle w:val="Char0"/>
          <w:rtl/>
        </w:rPr>
        <w:t>جاودان (در بهشت) در حال</w:t>
      </w:r>
      <w:r w:rsidRPr="00CA0104">
        <w:rPr>
          <w:rStyle w:val="Char0"/>
          <w:rFonts w:hint="cs"/>
          <w:rtl/>
        </w:rPr>
        <w:t>یکه</w:t>
      </w:r>
      <w:r w:rsidRPr="00CA0104">
        <w:rPr>
          <w:rStyle w:val="Char0"/>
          <w:rtl/>
        </w:rPr>
        <w:t xml:space="preserve"> درها</w:t>
      </w:r>
      <w:r w:rsidRPr="00CA0104">
        <w:rPr>
          <w:rStyle w:val="Char0"/>
          <w:rFonts w:hint="cs"/>
          <w:rtl/>
        </w:rPr>
        <w:t>یش</w:t>
      </w:r>
      <w:r w:rsidRPr="00CA0104">
        <w:rPr>
          <w:rStyle w:val="Char0"/>
          <w:rtl/>
        </w:rPr>
        <w:t xml:space="preserve"> به رو</w:t>
      </w:r>
      <w:r w:rsidRPr="00CA0104">
        <w:rPr>
          <w:rStyle w:val="Char0"/>
          <w:rFonts w:hint="cs"/>
          <w:rtl/>
        </w:rPr>
        <w:t>ی</w:t>
      </w:r>
      <w:r w:rsidRPr="00CA0104">
        <w:rPr>
          <w:rStyle w:val="Char0"/>
          <w:rtl/>
        </w:rPr>
        <w:t xml:space="preserve"> آنان گشوده ا</w:t>
      </w:r>
      <w:r w:rsidRPr="00CA0104">
        <w:rPr>
          <w:rStyle w:val="Char0"/>
          <w:rFonts w:hint="cs"/>
          <w:rtl/>
        </w:rPr>
        <w:t>ست</w:t>
      </w:r>
      <w:r w:rsidRPr="00CA0104">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CA0104">
        <w:rPr>
          <w:rStyle w:val="Char0"/>
          <w:rtl/>
        </w:rPr>
        <w:t xml:space="preserve">در آنجا </w:t>
      </w:r>
      <w:r>
        <w:rPr>
          <w:rStyle w:val="Char0"/>
          <w:rFonts w:hint="cs"/>
          <w:rtl/>
        </w:rPr>
        <w:t>(</w:t>
      </w:r>
      <w:r w:rsidRPr="00CA0104">
        <w:rPr>
          <w:rStyle w:val="Char0"/>
          <w:rtl/>
        </w:rPr>
        <w:t>بر تخت</w:t>
      </w:r>
      <w:r w:rsidR="0032143C">
        <w:rPr>
          <w:rStyle w:val="Char0"/>
          <w:rtl/>
        </w:rPr>
        <w:t>‌ها)</w:t>
      </w:r>
      <w:r w:rsidRPr="00CA0104">
        <w:rPr>
          <w:rStyle w:val="Char0"/>
          <w:rtl/>
        </w:rPr>
        <w:t xml:space="preserve"> تک</w:t>
      </w:r>
      <w:r w:rsidRPr="00CA0104">
        <w:rPr>
          <w:rStyle w:val="Char0"/>
          <w:rFonts w:hint="cs"/>
          <w:rtl/>
        </w:rPr>
        <w:t>یه</w:t>
      </w:r>
      <w:r>
        <w:rPr>
          <w:rStyle w:val="Char0"/>
          <w:rtl/>
        </w:rPr>
        <w:t xml:space="preserve"> می‌</w:t>
      </w:r>
      <w:r w:rsidRPr="00CA0104">
        <w:rPr>
          <w:rStyle w:val="Char0"/>
          <w:rtl/>
        </w:rPr>
        <w:t>زنند و م</w:t>
      </w:r>
      <w:r w:rsidRPr="00CA0104">
        <w:rPr>
          <w:rStyle w:val="Char0"/>
          <w:rFonts w:hint="cs"/>
          <w:rtl/>
        </w:rPr>
        <w:t>یوه</w:t>
      </w:r>
      <w:r>
        <w:rPr>
          <w:rStyle w:val="Char0"/>
          <w:rtl/>
        </w:rPr>
        <w:t xml:space="preserve">‌های </w:t>
      </w:r>
      <w:r w:rsidRPr="00CA0104">
        <w:rPr>
          <w:rStyle w:val="Char0"/>
          <w:rtl/>
        </w:rPr>
        <w:t>فراوان و نوش</w:t>
      </w:r>
      <w:r w:rsidRPr="00CA0104">
        <w:rPr>
          <w:rStyle w:val="Char0"/>
          <w:rFonts w:hint="cs"/>
          <w:rtl/>
        </w:rPr>
        <w:t>یدنی</w:t>
      </w:r>
      <w:r>
        <w:rPr>
          <w:rStyle w:val="Char0"/>
          <w:rtl/>
        </w:rPr>
        <w:t xml:space="preserve">‌های </w:t>
      </w:r>
      <w:r w:rsidRPr="00CA0104">
        <w:rPr>
          <w:rStyle w:val="Char0"/>
          <w:rtl/>
        </w:rPr>
        <w:t>ز</w:t>
      </w:r>
      <w:r w:rsidRPr="00CA0104">
        <w:rPr>
          <w:rStyle w:val="Char0"/>
          <w:rFonts w:hint="cs"/>
          <w:rtl/>
        </w:rPr>
        <w:t>یادی</w:t>
      </w:r>
      <w:r w:rsidRPr="00CA0104">
        <w:rPr>
          <w:rStyle w:val="Char0"/>
          <w:rtl/>
        </w:rPr>
        <w:t xml:space="preserve"> را</w:t>
      </w:r>
      <w:r>
        <w:rPr>
          <w:rStyle w:val="Char0"/>
          <w:rtl/>
        </w:rPr>
        <w:t xml:space="preserve"> می‌</w:t>
      </w:r>
      <w:r w:rsidRPr="00CA0104">
        <w:rPr>
          <w:rStyle w:val="Char0"/>
          <w:rtl/>
        </w:rPr>
        <w:t xml:space="preserve">طلبند.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CA0104">
        <w:rPr>
          <w:rStyle w:val="Char0"/>
          <w:rtl/>
        </w:rPr>
        <w:t>و نزد آنان زنان</w:t>
      </w:r>
      <w:r w:rsidRPr="00CA0104">
        <w:rPr>
          <w:rStyle w:val="Char0"/>
          <w:rFonts w:hint="cs"/>
          <w:rtl/>
        </w:rPr>
        <w:t>ی</w:t>
      </w:r>
      <w:r w:rsidRPr="00CA0104">
        <w:rPr>
          <w:rStyle w:val="Char0"/>
          <w:rtl/>
        </w:rPr>
        <w:t xml:space="preserve"> هستند که تنها به شوهرانشان چشم</w:t>
      </w:r>
      <w:r>
        <w:rPr>
          <w:rStyle w:val="Char0"/>
          <w:rtl/>
        </w:rPr>
        <w:t xml:space="preserve"> می‌</w:t>
      </w:r>
      <w:r w:rsidRPr="00CA0104">
        <w:rPr>
          <w:rStyle w:val="Char0"/>
          <w:rtl/>
        </w:rPr>
        <w:t>دوزند و همگ</w:t>
      </w:r>
      <w:r w:rsidRPr="00CA0104">
        <w:rPr>
          <w:rStyle w:val="Char0"/>
          <w:rFonts w:hint="cs"/>
          <w:rtl/>
        </w:rPr>
        <w:t>ی</w:t>
      </w:r>
      <w:r w:rsidRPr="00CA0104">
        <w:rPr>
          <w:rStyle w:val="Char0"/>
          <w:rtl/>
        </w:rPr>
        <w:t xml:space="preserve"> هم سن و سال هستند. </w:t>
      </w:r>
      <w:r>
        <w:rPr>
          <w:rStyle w:val="Char0"/>
          <w:rFonts w:cs="Traditional Arabic" w:hint="cs"/>
          <w:rtl/>
        </w:rPr>
        <w:t>﴿</w:t>
      </w:r>
      <w:r>
        <w:rPr>
          <w:rStyle w:val="Char0"/>
          <w:rFonts w:hint="cs"/>
          <w:rtl/>
        </w:rPr>
        <w:t>53</w:t>
      </w:r>
      <w:r>
        <w:rPr>
          <w:rStyle w:val="Char0"/>
          <w:rFonts w:cs="Traditional Arabic" w:hint="cs"/>
          <w:rtl/>
        </w:rPr>
        <w:t xml:space="preserve">﴾ </w:t>
      </w:r>
      <w:r w:rsidRPr="00CA0104">
        <w:rPr>
          <w:rStyle w:val="Char0"/>
          <w:rtl/>
        </w:rPr>
        <w:t>ا</w:t>
      </w:r>
      <w:r w:rsidRPr="00CA0104">
        <w:rPr>
          <w:rStyle w:val="Char0"/>
          <w:rFonts w:hint="cs"/>
          <w:rtl/>
        </w:rPr>
        <w:t>ین</w:t>
      </w:r>
      <w:r w:rsidRPr="00CA0104">
        <w:rPr>
          <w:rStyle w:val="Char0"/>
          <w:rtl/>
        </w:rPr>
        <w:t xml:space="preserve"> همان ثواب</w:t>
      </w:r>
      <w:r w:rsidRPr="00CA0104">
        <w:rPr>
          <w:rStyle w:val="Char0"/>
          <w:rFonts w:hint="cs"/>
          <w:rtl/>
        </w:rPr>
        <w:t>ی</w:t>
      </w:r>
      <w:r w:rsidRPr="00CA0104">
        <w:rPr>
          <w:rStyle w:val="Char0"/>
          <w:rtl/>
        </w:rPr>
        <w:t xml:space="preserve"> است که برا</w:t>
      </w:r>
      <w:r w:rsidRPr="00CA0104">
        <w:rPr>
          <w:rStyle w:val="Char0"/>
          <w:rFonts w:hint="cs"/>
          <w:rtl/>
        </w:rPr>
        <w:t>ی</w:t>
      </w:r>
      <w:r w:rsidRPr="00CA0104">
        <w:rPr>
          <w:rStyle w:val="Char0"/>
          <w:rtl/>
        </w:rPr>
        <w:t xml:space="preserve"> روز حساب به شما وعده داده</w:t>
      </w:r>
      <w:r>
        <w:rPr>
          <w:rStyle w:val="Char0"/>
          <w:rtl/>
        </w:rPr>
        <w:t xml:space="preserve"> می‌</w:t>
      </w:r>
      <w:r w:rsidRPr="00CA0104">
        <w:rPr>
          <w:rStyle w:val="Char0"/>
          <w:rtl/>
        </w:rPr>
        <w:t xml:space="preserve">شد.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لبته</w:t>
      </w:r>
      <w:r w:rsidRPr="00CA0104">
        <w:rPr>
          <w:rStyle w:val="Char0"/>
          <w:rtl/>
        </w:rPr>
        <w:t xml:space="preserve"> ا</w:t>
      </w:r>
      <w:r w:rsidRPr="00CA0104">
        <w:rPr>
          <w:rStyle w:val="Char0"/>
          <w:rFonts w:hint="cs"/>
          <w:rtl/>
        </w:rPr>
        <w:t>ین</w:t>
      </w:r>
      <w:r w:rsidRPr="00CA0104">
        <w:rPr>
          <w:rStyle w:val="Char0"/>
          <w:rtl/>
        </w:rPr>
        <w:t xml:space="preserve"> عطا و روز</w:t>
      </w:r>
      <w:r w:rsidRPr="00CA0104">
        <w:rPr>
          <w:rStyle w:val="Char0"/>
          <w:rFonts w:hint="cs"/>
          <w:rtl/>
        </w:rPr>
        <w:t>ی</w:t>
      </w:r>
      <w:r w:rsidRPr="00CA0104">
        <w:rPr>
          <w:rStyle w:val="Char0"/>
          <w:rtl/>
        </w:rPr>
        <w:t xml:space="preserve"> ماست که برا</w:t>
      </w:r>
      <w:r w:rsidRPr="00CA0104">
        <w:rPr>
          <w:rStyle w:val="Char0"/>
          <w:rFonts w:hint="cs"/>
          <w:rtl/>
        </w:rPr>
        <w:t>ی</w:t>
      </w:r>
      <w:r w:rsidRPr="00CA0104">
        <w:rPr>
          <w:rStyle w:val="Char0"/>
          <w:rtl/>
        </w:rPr>
        <w:t xml:space="preserve"> آن پا</w:t>
      </w:r>
      <w:r w:rsidRPr="00CA0104">
        <w:rPr>
          <w:rStyle w:val="Char0"/>
          <w:rFonts w:hint="cs"/>
          <w:rtl/>
        </w:rPr>
        <w:t>یانی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(پاداش پره</w:t>
      </w:r>
      <w:r w:rsidRPr="00CA0104">
        <w:rPr>
          <w:rStyle w:val="Char0"/>
          <w:rFonts w:hint="cs"/>
          <w:rtl/>
        </w:rPr>
        <w:t>یزگاران</w:t>
      </w:r>
      <w:r w:rsidRPr="00CA0104">
        <w:rPr>
          <w:rStyle w:val="Char0"/>
          <w:rtl/>
        </w:rPr>
        <w:t xml:space="preserve"> است</w:t>
      </w:r>
      <w:r>
        <w:rPr>
          <w:rStyle w:val="Char0"/>
          <w:rFonts w:hint="cs"/>
          <w:rtl/>
        </w:rPr>
        <w:t>)</w:t>
      </w:r>
      <w:r w:rsidRPr="00CA0104">
        <w:rPr>
          <w:rStyle w:val="Char0"/>
          <w:rtl/>
        </w:rPr>
        <w:t xml:space="preserve"> و البته برا</w:t>
      </w:r>
      <w:r w:rsidRPr="00CA0104">
        <w:rPr>
          <w:rStyle w:val="Char0"/>
          <w:rFonts w:hint="cs"/>
          <w:rtl/>
        </w:rPr>
        <w:t>ی</w:t>
      </w:r>
      <w:r w:rsidRPr="00CA0104">
        <w:rPr>
          <w:rStyle w:val="Char0"/>
          <w:rtl/>
        </w:rPr>
        <w:t xml:space="preserve"> سرکشان سرانجام بد</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CA0104">
        <w:rPr>
          <w:rStyle w:val="Char0"/>
          <w:rtl/>
        </w:rPr>
        <w:t>دوزخ</w:t>
      </w:r>
      <w:r w:rsidRPr="00CA0104">
        <w:rPr>
          <w:rStyle w:val="Char0"/>
          <w:rFonts w:hint="cs"/>
          <w:rtl/>
        </w:rPr>
        <w:t>ی</w:t>
      </w:r>
      <w:r w:rsidRPr="00CA0104">
        <w:rPr>
          <w:rStyle w:val="Char0"/>
          <w:rtl/>
        </w:rPr>
        <w:t xml:space="preserve"> که در آن وارد</w:t>
      </w:r>
      <w:r>
        <w:rPr>
          <w:rStyle w:val="Char0"/>
          <w:rtl/>
        </w:rPr>
        <w:t xml:space="preserve"> می‌</w:t>
      </w:r>
      <w:r w:rsidRPr="00CA0104">
        <w:rPr>
          <w:rStyle w:val="Char0"/>
          <w:rtl/>
        </w:rPr>
        <w:t>شوند و (دوزخ) چه بد آرامگاه</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آب داغ و زردآب دوزخ</w:t>
      </w:r>
      <w:r w:rsidRPr="00CA0104">
        <w:rPr>
          <w:rStyle w:val="Char0"/>
          <w:rFonts w:hint="cs"/>
          <w:rtl/>
        </w:rPr>
        <w:t>یان</w:t>
      </w:r>
      <w:r w:rsidRPr="00CA0104">
        <w:rPr>
          <w:rStyle w:val="Char0"/>
          <w:rtl/>
        </w:rPr>
        <w:t xml:space="preserve"> است که آن را با</w:t>
      </w:r>
      <w:r w:rsidRPr="00CA0104">
        <w:rPr>
          <w:rStyle w:val="Char0"/>
          <w:rFonts w:hint="cs"/>
          <w:rtl/>
        </w:rPr>
        <w:t>ید</w:t>
      </w:r>
      <w:r w:rsidRPr="00CA0104">
        <w:rPr>
          <w:rStyle w:val="Char0"/>
          <w:rtl/>
        </w:rPr>
        <w:t xml:space="preserve"> بچشند.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tl/>
        </w:rPr>
        <w:t>و عذاب</w:t>
      </w:r>
      <w:r>
        <w:rPr>
          <w:rStyle w:val="Char0"/>
          <w:rtl/>
        </w:rPr>
        <w:t xml:space="preserve">‌های </w:t>
      </w:r>
      <w:r w:rsidRPr="00CA0104">
        <w:rPr>
          <w:rStyle w:val="Char0"/>
          <w:rtl/>
        </w:rPr>
        <w:t>د</w:t>
      </w:r>
      <w:r w:rsidRPr="00CA0104">
        <w:rPr>
          <w:rStyle w:val="Char0"/>
          <w:rFonts w:hint="cs"/>
          <w:rtl/>
        </w:rPr>
        <w:t>یگری</w:t>
      </w:r>
      <w:r w:rsidRPr="00CA0104">
        <w:rPr>
          <w:rStyle w:val="Char0"/>
          <w:rtl/>
        </w:rPr>
        <w:t xml:space="preserve"> از همان نوع برا</w:t>
      </w:r>
      <w:r w:rsidRPr="00CA0104">
        <w:rPr>
          <w:rStyle w:val="Char0"/>
          <w:rFonts w:hint="cs"/>
          <w:rtl/>
        </w:rPr>
        <w:t>ی</w:t>
      </w:r>
      <w:r w:rsidRPr="00CA0104">
        <w:rPr>
          <w:rStyle w:val="Char0"/>
          <w:rtl/>
        </w:rPr>
        <w:t xml:space="preserve"> آنان است.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CA0104">
        <w:rPr>
          <w:rStyle w:val="Char0"/>
          <w:rtl/>
        </w:rPr>
        <w:t>(به سران کفر گو</w:t>
      </w:r>
      <w:r w:rsidRPr="00CA0104">
        <w:rPr>
          <w:rStyle w:val="Char0"/>
          <w:rFonts w:hint="cs"/>
          <w:rtl/>
        </w:rPr>
        <w:t>یند</w:t>
      </w:r>
      <w:r w:rsidRPr="00CA0104">
        <w:rPr>
          <w:rStyle w:val="Char0"/>
          <w:rtl/>
        </w:rPr>
        <w:t>:</w:t>
      </w:r>
      <w:r>
        <w:rPr>
          <w:rStyle w:val="Char0"/>
          <w:rFonts w:hint="cs"/>
          <w:rtl/>
        </w:rPr>
        <w:t>)</w:t>
      </w:r>
      <w:r w:rsidRPr="00CA0104">
        <w:rPr>
          <w:rStyle w:val="Char0"/>
          <w:rtl/>
        </w:rPr>
        <w:t xml:space="preserve"> ا</w:t>
      </w:r>
      <w:r w:rsidRPr="00CA0104">
        <w:rPr>
          <w:rStyle w:val="Char0"/>
          <w:rFonts w:hint="cs"/>
          <w:rtl/>
        </w:rPr>
        <w:t>ین</w:t>
      </w:r>
      <w:r w:rsidRPr="00CA0104">
        <w:rPr>
          <w:rStyle w:val="Char0"/>
          <w:rtl/>
        </w:rPr>
        <w:t xml:space="preserve"> گروه</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از پ</w:t>
      </w:r>
      <w:r w:rsidRPr="00CA0104">
        <w:rPr>
          <w:rStyle w:val="Char0"/>
          <w:rFonts w:hint="cs"/>
          <w:rtl/>
        </w:rPr>
        <w:t>یروان</w:t>
      </w:r>
      <w:r w:rsidRPr="00CA0104">
        <w:rPr>
          <w:rStyle w:val="Char0"/>
          <w:rtl/>
        </w:rPr>
        <w:t xml:space="preserve"> شما)</w:t>
      </w:r>
      <w:r>
        <w:rPr>
          <w:rStyle w:val="Char0"/>
          <w:rtl/>
        </w:rPr>
        <w:t xml:space="preserve">‌اند </w:t>
      </w:r>
      <w:r w:rsidRPr="00CA0104">
        <w:rPr>
          <w:rStyle w:val="Char0"/>
          <w:rtl/>
        </w:rPr>
        <w:t>که همرا</w:t>
      </w:r>
      <w:r w:rsidRPr="00CA0104">
        <w:rPr>
          <w:rStyle w:val="Char0"/>
          <w:rFonts w:hint="cs"/>
          <w:rtl/>
        </w:rPr>
        <w:t>ی</w:t>
      </w:r>
      <w:r w:rsidRPr="00CA0104">
        <w:rPr>
          <w:rStyle w:val="Char0"/>
          <w:rtl/>
        </w:rPr>
        <w:t xml:space="preserve"> شما وارد (دوزخ)</w:t>
      </w:r>
      <w:r>
        <w:rPr>
          <w:rStyle w:val="Char0"/>
          <w:rtl/>
        </w:rPr>
        <w:t xml:space="preserve"> می‌</w:t>
      </w:r>
      <w:r w:rsidRPr="00CA0104">
        <w:rPr>
          <w:rStyle w:val="Char0"/>
          <w:rtl/>
        </w:rPr>
        <w:t>شوند، خوش آمد</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آنان ن</w:t>
      </w:r>
      <w:r w:rsidRPr="00CA0104">
        <w:rPr>
          <w:rStyle w:val="Char0"/>
          <w:rFonts w:hint="cs"/>
          <w:rtl/>
        </w:rPr>
        <w:t>یست؛</w:t>
      </w:r>
      <w:r w:rsidRPr="00CA0104">
        <w:rPr>
          <w:rStyle w:val="Char0"/>
          <w:rtl/>
        </w:rPr>
        <w:t xml:space="preserve"> چون آنان وارد دوزخ شدند.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یروان</w:t>
      </w:r>
      <w:r w:rsidRPr="00CA0104">
        <w:rPr>
          <w:rStyle w:val="Char0"/>
          <w:rtl/>
        </w:rPr>
        <w:t>) گو</w:t>
      </w:r>
      <w:r w:rsidRPr="00CA0104">
        <w:rPr>
          <w:rStyle w:val="Char0"/>
          <w:rFonts w:hint="cs"/>
          <w:rtl/>
        </w:rPr>
        <w:t>یند</w:t>
      </w:r>
      <w:r w:rsidRPr="00CA0104">
        <w:rPr>
          <w:rStyle w:val="Char0"/>
          <w:rtl/>
        </w:rPr>
        <w:t>: بلکه شما را خوش آمد</w:t>
      </w:r>
      <w:r w:rsidRPr="00CA0104">
        <w:rPr>
          <w:rStyle w:val="Char0"/>
          <w:rFonts w:hint="cs"/>
          <w:rtl/>
        </w:rPr>
        <w:t>ید</w:t>
      </w:r>
      <w:r w:rsidRPr="00CA0104">
        <w:rPr>
          <w:rStyle w:val="Char0"/>
          <w:rtl/>
        </w:rPr>
        <w:t xml:space="preserve"> مباد چون شما عذاب را بر ما پ</w:t>
      </w:r>
      <w:r w:rsidRPr="00CA0104">
        <w:rPr>
          <w:rStyle w:val="Char0"/>
          <w:rFonts w:hint="cs"/>
          <w:rtl/>
        </w:rPr>
        <w:t>یش</w:t>
      </w:r>
      <w:r w:rsidRPr="00CA0104">
        <w:rPr>
          <w:rStyle w:val="Char0"/>
          <w:rtl/>
        </w:rPr>
        <w:t xml:space="preserve"> کرد</w:t>
      </w:r>
      <w:r w:rsidRPr="00CA0104">
        <w:rPr>
          <w:rStyle w:val="Char0"/>
          <w:rFonts w:hint="cs"/>
          <w:rtl/>
        </w:rPr>
        <w:t>ید،</w:t>
      </w:r>
      <w:r w:rsidRPr="00CA0104">
        <w:rPr>
          <w:rStyle w:val="Char0"/>
          <w:rtl/>
        </w:rPr>
        <w:t xml:space="preserve"> پس بد جا</w:t>
      </w:r>
      <w:r w:rsidRPr="00CA0104">
        <w:rPr>
          <w:rStyle w:val="Char0"/>
          <w:rFonts w:hint="cs"/>
          <w:rtl/>
        </w:rPr>
        <w:t>ی</w:t>
      </w:r>
      <w:r w:rsidRPr="00CA0104">
        <w:rPr>
          <w:rStyle w:val="Char0"/>
          <w:rtl/>
        </w:rPr>
        <w:t xml:space="preserve"> قرار است دوزخ. </w:t>
      </w:r>
      <w:r>
        <w:rPr>
          <w:rStyle w:val="Char0"/>
          <w:rFonts w:cs="Traditional Arabic" w:hint="cs"/>
          <w:rtl/>
        </w:rPr>
        <w:t>﴿</w:t>
      </w:r>
      <w:r>
        <w:rPr>
          <w:rStyle w:val="Char0"/>
          <w:rFonts w:hint="cs"/>
          <w:rtl/>
        </w:rPr>
        <w:t>61</w:t>
      </w:r>
      <w:r>
        <w:rPr>
          <w:rStyle w:val="Char0"/>
          <w:rFonts w:cs="Traditional Arabic" w:hint="cs"/>
          <w:rtl/>
        </w:rPr>
        <w:t>﴾</w:t>
      </w:r>
      <w:r w:rsidRPr="00CA0104">
        <w:rPr>
          <w:rStyle w:val="Char0"/>
          <w:rtl/>
        </w:rPr>
        <w:t xml:space="preserve"> و گو</w:t>
      </w:r>
      <w:r w:rsidRPr="00CA0104">
        <w:rPr>
          <w:rStyle w:val="Char0"/>
          <w:rFonts w:hint="cs"/>
          <w:rtl/>
        </w:rPr>
        <w:t>یند</w:t>
      </w:r>
      <w:r w:rsidRPr="00CA0104">
        <w:rPr>
          <w:rStyle w:val="Char0"/>
          <w:rtl/>
        </w:rPr>
        <w:t>: ا</w:t>
      </w:r>
      <w:r w:rsidRPr="00CA0104">
        <w:rPr>
          <w:rStyle w:val="Char0"/>
          <w:rFonts w:hint="cs"/>
          <w:rtl/>
        </w:rPr>
        <w:t>ی</w:t>
      </w:r>
      <w:r w:rsidRPr="00CA0104">
        <w:rPr>
          <w:rStyle w:val="Char0"/>
          <w:rtl/>
        </w:rPr>
        <w:t xml:space="preserve"> پروردگار ما! هر کس ما را دچار ا</w:t>
      </w:r>
      <w:r w:rsidRPr="00CA0104">
        <w:rPr>
          <w:rStyle w:val="Char0"/>
          <w:rFonts w:hint="cs"/>
          <w:rtl/>
        </w:rPr>
        <w:t>ین</w:t>
      </w:r>
      <w:r w:rsidRPr="00CA0104">
        <w:rPr>
          <w:rStyle w:val="Char0"/>
          <w:rtl/>
        </w:rPr>
        <w:t xml:space="preserve"> سرنوشت ساخته است، پس</w:t>
      </w:r>
      <w:r>
        <w:rPr>
          <w:rStyle w:val="Char0"/>
          <w:rtl/>
        </w:rPr>
        <w:t xml:space="preserve"> در آتش عذاب او دو برابر بافزا.</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وَقَالُوا مَا لَنَا لَا نَرَى رِجَالًا كُنَّا نَعُدُّهُمْ مِنَ الْأَشْرَارِ٦٢ أَتَّخَذْنَاهُمْ سِخْرِيًّا أَمْ زَاغَتْ عَنْهُمُ الْأَبْصَارُ٦٣ إِنَّ ذَلِكَ لَحَقٌّ تَخَاصُمُ أَهْلِ النَّارِ٦٤ قُلْ إِنَّمَا أَنَا مُنْذِرٌ</w:t>
      </w:r>
      <w:r w:rsidR="001619CE" w:rsidRPr="008B4A46">
        <w:rPr>
          <w:rStyle w:val="Char7"/>
          <w:rtl/>
        </w:rPr>
        <w:t xml:space="preserve"> </w:t>
      </w:r>
      <w:r w:rsidRPr="008B4A46">
        <w:rPr>
          <w:rStyle w:val="Char7"/>
          <w:rtl/>
        </w:rPr>
        <w:t>وَمَا مِنْ إِلَهٍ إِلَّا اللَّهُ الْوَاحِدُ الْقَهَّارُ٦٥ رَبُّ السَّمَاوَاتِ وَالْأَرْضِ وَمَا بَيْنَهُمَا الْعَزِيزُ الْغَفَّارُ٦٦ قُلْ هُوَ نَبَأٌ عَظِيمٌ٦٧ أَنْتُمْ عَنْهُ مُعْرِضُونَ٦٨ مَا كَانَ لِيَ مِنْ عِلْمٍ بِالْمَلَإِ الْأَعْلَى إِذْ يَخْتَصِمُونَ٦٩ إِنْ يُوحَى إِلَيَّ إِلَّا أَنَّمَا أَنَا نَذِيرٌ مُبِينٌ٧٠ إِذْ قَالَ رَبُّكَ لِلْمَلَائِكَةِ إِنِّي خَالِقٌ بَشَرًا مِنْ طِينٍ٧١ فَإِذَا سَوَّيْتُهُ وَنَفَخْتُ فِيهِ مِنْ رُوحِي فَقَعُوا لَهُ سَاجِدِينَ٧٢ فَسَجَدَ الْمَلَائِكَةُ كُلُّهُمْ أَجْمَعُونَ٧٣ إِلَّا إِبْلِيسَ اسْتَكْبَرَ وَكَانَ مِنَ الْكَافِرِينَ٧٤ قَالَ يَا إِبْلِيسُ مَا مَنَعَكَ أَنْ تَسْجُدَ لِمَا خَلَقْتُ بِيَدَيَّ</w:t>
      </w:r>
      <w:r w:rsidR="001619CE" w:rsidRPr="008B4A46">
        <w:rPr>
          <w:rStyle w:val="Char7"/>
          <w:rtl/>
        </w:rPr>
        <w:t xml:space="preserve"> </w:t>
      </w:r>
      <w:r w:rsidRPr="008B4A46">
        <w:rPr>
          <w:rStyle w:val="Char7"/>
          <w:rtl/>
        </w:rPr>
        <w:t>أَسْتَكْبَرْتَ أَمْ كُنْتَ مِنَ الْعَالِينَ٧٥ قَالَ أَنَا خَيْرٌ مِنْهُ</w:t>
      </w:r>
      <w:r w:rsidR="001619CE" w:rsidRPr="008B4A46">
        <w:rPr>
          <w:rStyle w:val="Char7"/>
          <w:rtl/>
        </w:rPr>
        <w:t xml:space="preserve"> </w:t>
      </w:r>
      <w:r w:rsidRPr="008B4A46">
        <w:rPr>
          <w:rStyle w:val="Char7"/>
          <w:rtl/>
        </w:rPr>
        <w:t xml:space="preserve">خَلَقْتَنِي مِنْ نَارٍ </w:t>
      </w:r>
      <w:r w:rsidRPr="008B4A46">
        <w:rPr>
          <w:rStyle w:val="Char7"/>
          <w:rtl/>
        </w:rPr>
        <w:lastRenderedPageBreak/>
        <w:t>وَخَلَقْتَهُ مِنْ طِينٍ٧٦ قَالَ فَاخْرُجْ مِنْهَا فَإِنَّكَ رَجِيمٌ٧٧ وَإِنَّ عَلَيْكَ لَعْنَتِي إِلَى يَوْمِ الدِّينِ٧٨ قَالَ رَبِّ فَأَنْظِرْنِي إِلَى يَوْمِ يُبْعَثُونَ٧٩ قَالَ فَإِنَّكَ مِنَ الْمُنْظَرِينَ٨٠ إِلَى يَوْمِ الْوَقْتِ الْمَعْلُومِ٨١ قَالَ فَبِعِزَّتِكَ لَأُغْوِيَنَّهُمْ أَجْمَعِينَ٨٢ إِلَّا عِبَادَكَ مِنْهُمُ الْمُخْلَصِينَ٨٣</w:t>
      </w:r>
      <w:r w:rsidRPr="00D635E0">
        <w:rPr>
          <w:rStyle w:val="Char0"/>
          <w:rFonts w:ascii="Times New Roman" w:hAnsi="Times New Roman" w:cs="Traditional Arabic" w:hint="cs"/>
          <w:rtl/>
        </w:rPr>
        <w:t>﴾</w:t>
      </w:r>
      <w:r w:rsidRPr="008B4A46">
        <w:rPr>
          <w:rStyle w:val="Char"/>
          <w:rtl/>
        </w:rPr>
        <w:t xml:space="preserve"> [ص: 62-83]</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CA0104">
        <w:rPr>
          <w:rStyle w:val="Char0"/>
          <w:rtl/>
        </w:rPr>
        <w:t>و</w:t>
      </w:r>
      <w:r>
        <w:rPr>
          <w:rStyle w:val="Char0"/>
          <w:rFonts w:hint="cs"/>
          <w:rtl/>
        </w:rPr>
        <w:t xml:space="preserve"> </w:t>
      </w:r>
      <w:r w:rsidRPr="00CA0104">
        <w:rPr>
          <w:rStyle w:val="Char0"/>
          <w:rtl/>
        </w:rPr>
        <w:t>(دوزخ</w:t>
      </w:r>
      <w:r w:rsidRPr="00CA0104">
        <w:rPr>
          <w:rStyle w:val="Char0"/>
          <w:rFonts w:hint="cs"/>
          <w:rtl/>
        </w:rPr>
        <w:t>یان</w:t>
      </w:r>
      <w:r w:rsidRPr="00CA0104">
        <w:rPr>
          <w:rStyle w:val="Char0"/>
          <w:rtl/>
        </w:rPr>
        <w:t>) گو</w:t>
      </w:r>
      <w:r w:rsidRPr="00CA0104">
        <w:rPr>
          <w:rStyle w:val="Char0"/>
          <w:rFonts w:hint="cs"/>
          <w:rtl/>
        </w:rPr>
        <w:t>یند</w:t>
      </w:r>
      <w:r w:rsidRPr="00CA0104">
        <w:rPr>
          <w:rStyle w:val="Char0"/>
          <w:rtl/>
        </w:rPr>
        <w:t>: ما را چه شده است کسان</w:t>
      </w:r>
      <w:r w:rsidRPr="00CA0104">
        <w:rPr>
          <w:rStyle w:val="Char0"/>
          <w:rFonts w:hint="cs"/>
          <w:rtl/>
        </w:rPr>
        <w:t>ی</w:t>
      </w:r>
      <w:r w:rsidRPr="00CA0104">
        <w:rPr>
          <w:rStyle w:val="Char0"/>
          <w:rtl/>
        </w:rPr>
        <w:t xml:space="preserve"> را</w:t>
      </w:r>
      <w:r>
        <w:rPr>
          <w:rStyle w:val="Char0"/>
          <w:rtl/>
        </w:rPr>
        <w:t xml:space="preserve"> نمی‌</w:t>
      </w:r>
      <w:r w:rsidRPr="00CA0104">
        <w:rPr>
          <w:rStyle w:val="Char0"/>
          <w:rtl/>
        </w:rPr>
        <w:t>ب</w:t>
      </w:r>
      <w:r w:rsidRPr="00CA0104">
        <w:rPr>
          <w:rStyle w:val="Char0"/>
          <w:rFonts w:hint="cs"/>
          <w:rtl/>
        </w:rPr>
        <w:t>ینیم</w:t>
      </w:r>
      <w:r w:rsidRPr="00CA0104">
        <w:rPr>
          <w:rStyle w:val="Char0"/>
          <w:rtl/>
        </w:rPr>
        <w:t xml:space="preserve"> که آنان را از اشرار</w:t>
      </w:r>
      <w:r>
        <w:rPr>
          <w:rStyle w:val="Char0"/>
          <w:rtl/>
        </w:rPr>
        <w:t xml:space="preserve"> می‌</w:t>
      </w:r>
      <w:r w:rsidRPr="00CA0104">
        <w:rPr>
          <w:rStyle w:val="Char0"/>
          <w:rtl/>
        </w:rPr>
        <w:t>شمرد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آنان را به مسخره</w:t>
      </w:r>
      <w:r>
        <w:rPr>
          <w:rStyle w:val="Char0"/>
          <w:rtl/>
        </w:rPr>
        <w:t xml:space="preserve"> می‌</w:t>
      </w:r>
      <w:r w:rsidRPr="00CA0104">
        <w:rPr>
          <w:rStyle w:val="Char0"/>
          <w:rtl/>
        </w:rPr>
        <w:t>گرفت</w:t>
      </w:r>
      <w:r w:rsidRPr="00CA0104">
        <w:rPr>
          <w:rStyle w:val="Char0"/>
          <w:rFonts w:hint="cs"/>
          <w:rtl/>
        </w:rPr>
        <w:t>یم</w:t>
      </w:r>
      <w:r w:rsidRPr="00CA0104">
        <w:rPr>
          <w:rStyle w:val="Char0"/>
          <w:rtl/>
        </w:rPr>
        <w:t xml:space="preserve"> </w:t>
      </w:r>
      <w:r>
        <w:rPr>
          <w:rStyle w:val="Char0"/>
          <w:rFonts w:hint="cs"/>
          <w:rtl/>
        </w:rPr>
        <w:t>(</w:t>
      </w:r>
      <w:r w:rsidRPr="00CA0104">
        <w:rPr>
          <w:rStyle w:val="Char0"/>
          <w:rtl/>
        </w:rPr>
        <w:t xml:space="preserve">و امروز اهل بهشت اند)؟ و </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که چشمان ما ا</w:t>
      </w:r>
      <w:r w:rsidRPr="00CA0104">
        <w:rPr>
          <w:rStyle w:val="Char0"/>
          <w:rFonts w:hint="cs"/>
          <w:rtl/>
        </w:rPr>
        <w:t>یشان</w:t>
      </w:r>
      <w:r w:rsidRPr="00CA0104">
        <w:rPr>
          <w:rStyle w:val="Char0"/>
          <w:rtl/>
        </w:rPr>
        <w:t xml:space="preserve"> را د</w:t>
      </w:r>
      <w:r w:rsidRPr="00CA0104">
        <w:rPr>
          <w:rStyle w:val="Char0"/>
          <w:rFonts w:hint="cs"/>
          <w:rtl/>
        </w:rPr>
        <w:t>یده</w:t>
      </w:r>
      <w:r>
        <w:rPr>
          <w:rStyle w:val="Char0"/>
          <w:rtl/>
        </w:rPr>
        <w:t xml:space="preserve"> نمی‌</w:t>
      </w:r>
      <w:r w:rsidRPr="00CA0104">
        <w:rPr>
          <w:rStyle w:val="Char0"/>
          <w:rtl/>
        </w:rPr>
        <w:t xml:space="preserve">توانند. </w:t>
      </w:r>
      <w:r>
        <w:rPr>
          <w:rStyle w:val="Char0"/>
          <w:rFonts w:cs="Traditional Arabic" w:hint="cs"/>
          <w:rtl/>
        </w:rPr>
        <w:t>﴿</w:t>
      </w:r>
      <w:r>
        <w:rPr>
          <w:rStyle w:val="Char0"/>
          <w:rFonts w:hint="cs"/>
          <w:rtl/>
        </w:rPr>
        <w:t>64</w:t>
      </w:r>
      <w:r>
        <w:rPr>
          <w:rStyle w:val="Char0"/>
          <w:rFonts w:cs="Traditional Arabic" w:hint="cs"/>
          <w:rtl/>
        </w:rPr>
        <w:t>﴾</w:t>
      </w:r>
      <w:r>
        <w:rPr>
          <w:rStyle w:val="Char0"/>
          <w:rFonts w:hint="cs"/>
          <w:rtl/>
        </w:rPr>
        <w:t xml:space="preserve"> </w:t>
      </w:r>
      <w:r w:rsidRPr="00CA0104">
        <w:rPr>
          <w:rStyle w:val="Char0"/>
          <w:rtl/>
        </w:rPr>
        <w:t>البته ا</w:t>
      </w:r>
      <w:r w:rsidRPr="00CA0104">
        <w:rPr>
          <w:rStyle w:val="Char0"/>
          <w:rFonts w:hint="cs"/>
          <w:rtl/>
        </w:rPr>
        <w:t>ین</w:t>
      </w:r>
      <w:r w:rsidRPr="00CA0104">
        <w:rPr>
          <w:rStyle w:val="Char0"/>
          <w:rtl/>
        </w:rPr>
        <w:t xml:space="preserve"> مجادل</w:t>
      </w:r>
      <w:r>
        <w:rPr>
          <w:rStyle w:val="Char0"/>
          <w:rFonts w:hint="cs"/>
          <w:rtl/>
        </w:rPr>
        <w:t>ۀ</w:t>
      </w:r>
      <w:r w:rsidRPr="00CA0104">
        <w:rPr>
          <w:rStyle w:val="Char0"/>
          <w:rtl/>
        </w:rPr>
        <w:t xml:space="preserve"> د</w:t>
      </w:r>
      <w:r w:rsidRPr="00CA0104">
        <w:rPr>
          <w:rStyle w:val="Char0"/>
          <w:rFonts w:hint="cs"/>
          <w:rtl/>
        </w:rPr>
        <w:t>وزخیان</w:t>
      </w:r>
      <w:r w:rsidRPr="00CA0104">
        <w:rPr>
          <w:rStyle w:val="Char0"/>
          <w:rtl/>
        </w:rPr>
        <w:t xml:space="preserve"> حق و واقع شدن</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CA0104">
        <w:rPr>
          <w:rStyle w:val="Char0"/>
          <w:rtl/>
        </w:rPr>
        <w:t>بگو: من تنها ب</w:t>
      </w:r>
      <w:r w:rsidRPr="00CA0104">
        <w:rPr>
          <w:rStyle w:val="Char0"/>
          <w:rFonts w:hint="cs"/>
          <w:rtl/>
        </w:rPr>
        <w:t>یم</w:t>
      </w:r>
      <w:r>
        <w:rPr>
          <w:rStyle w:val="Char0"/>
          <w:rtl/>
        </w:rPr>
        <w:t xml:space="preserve"> دهنده هستم و بس</w:t>
      </w:r>
      <w:r w:rsidRPr="00CA0104">
        <w:rPr>
          <w:rStyle w:val="Char0"/>
          <w:rtl/>
        </w:rPr>
        <w:t>، و ه</w:t>
      </w:r>
      <w:r w:rsidRPr="00CA0104">
        <w:rPr>
          <w:rStyle w:val="Char0"/>
          <w:rFonts w:hint="cs"/>
          <w:rtl/>
        </w:rPr>
        <w:t>یچ</w:t>
      </w:r>
      <w:r w:rsidRPr="00CA0104">
        <w:rPr>
          <w:rStyle w:val="Char0"/>
          <w:rtl/>
        </w:rPr>
        <w:t xml:space="preserve"> معبود به حق</w:t>
      </w:r>
      <w:r w:rsidRPr="00CA0104">
        <w:rPr>
          <w:rStyle w:val="Char0"/>
          <w:rFonts w:hint="cs"/>
          <w:rtl/>
        </w:rPr>
        <w:t>ی</w:t>
      </w:r>
      <w:r w:rsidRPr="00CA0104">
        <w:rPr>
          <w:rStyle w:val="Char0"/>
          <w:rtl/>
        </w:rPr>
        <w:t xml:space="preserve"> جز الله واحد و مقتدر وجود ندارد. </w:t>
      </w:r>
      <w:r>
        <w:rPr>
          <w:rStyle w:val="Char0"/>
          <w:rFonts w:cs="Traditional Arabic" w:hint="cs"/>
          <w:rtl/>
        </w:rPr>
        <w:t>﴿</w:t>
      </w:r>
      <w:r>
        <w:rPr>
          <w:rStyle w:val="Char0"/>
          <w:rFonts w:hint="cs"/>
          <w:rtl/>
        </w:rPr>
        <w:t>66</w:t>
      </w:r>
      <w:r>
        <w:rPr>
          <w:rStyle w:val="Char0"/>
          <w:rFonts w:cs="Traditional Arabic" w:hint="cs"/>
          <w:rtl/>
        </w:rPr>
        <w:t>﴾</w:t>
      </w:r>
      <w:r>
        <w:rPr>
          <w:rStyle w:val="Char0"/>
          <w:rFonts w:hint="cs"/>
          <w:rtl/>
        </w:rPr>
        <w:t xml:space="preserve"> </w:t>
      </w:r>
      <w:r w:rsidRPr="00CA0104">
        <w:rPr>
          <w:rStyle w:val="Char0"/>
          <w:rtl/>
        </w:rPr>
        <w:t>(ذات</w:t>
      </w:r>
      <w:r w:rsidRPr="00CA0104">
        <w:rPr>
          <w:rStyle w:val="Char0"/>
          <w:rFonts w:hint="cs"/>
          <w:rtl/>
        </w:rPr>
        <w:t>ی</w:t>
      </w:r>
      <w:r w:rsidRPr="00CA0104">
        <w:rPr>
          <w:rStyle w:val="Char0"/>
          <w:rtl/>
        </w:rPr>
        <w:t xml:space="preserve"> که</w:t>
      </w:r>
      <w:r>
        <w:rPr>
          <w:rStyle w:val="Char0"/>
          <w:rFonts w:hint="cs"/>
          <w:rtl/>
        </w:rPr>
        <w:t>)</w:t>
      </w:r>
      <w:r w:rsidRPr="00CA0104">
        <w:rPr>
          <w:rStyle w:val="Char0"/>
          <w:rtl/>
        </w:rPr>
        <w:t xml:space="preserve"> پروردگار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آنچه م</w:t>
      </w:r>
      <w:r w:rsidRPr="00CA0104">
        <w:rPr>
          <w:rStyle w:val="Char0"/>
          <w:rFonts w:hint="cs"/>
          <w:rtl/>
        </w:rPr>
        <w:t>یان</w:t>
      </w:r>
      <w:r w:rsidRPr="00CA0104">
        <w:rPr>
          <w:rStyle w:val="Char0"/>
          <w:rtl/>
        </w:rPr>
        <w:t xml:space="preserve"> آن دو است. (ذات) غالب آمرزگار. </w:t>
      </w:r>
      <w:r>
        <w:rPr>
          <w:rStyle w:val="Char0"/>
          <w:rFonts w:cs="Traditional Arabic" w:hint="cs"/>
          <w:rtl/>
        </w:rPr>
        <w:t>﴿</w:t>
      </w:r>
      <w:r>
        <w:rPr>
          <w:rStyle w:val="Char0"/>
          <w:rFonts w:hint="cs"/>
          <w:rtl/>
        </w:rPr>
        <w:t>67</w:t>
      </w:r>
      <w:r>
        <w:rPr>
          <w:rStyle w:val="Char0"/>
          <w:rFonts w:cs="Traditional Arabic" w:hint="cs"/>
          <w:rtl/>
        </w:rPr>
        <w:t>﴾</w:t>
      </w:r>
      <w:r w:rsidRPr="00CA0104">
        <w:rPr>
          <w:rStyle w:val="Char0"/>
          <w:rtl/>
        </w:rPr>
        <w:t xml:space="preserve"> بگو: آن خبر بزرگ است. </w:t>
      </w:r>
      <w:r>
        <w:rPr>
          <w:rStyle w:val="Char0"/>
          <w:rFonts w:cs="Traditional Arabic" w:hint="cs"/>
          <w:rtl/>
        </w:rPr>
        <w:t>﴿</w:t>
      </w:r>
      <w:r>
        <w:rPr>
          <w:rStyle w:val="Char0"/>
          <w:rFonts w:hint="cs"/>
          <w:rtl/>
        </w:rPr>
        <w:t>68</w:t>
      </w:r>
      <w:r>
        <w:rPr>
          <w:rStyle w:val="Char0"/>
          <w:rFonts w:cs="Traditional Arabic" w:hint="cs"/>
          <w:rtl/>
        </w:rPr>
        <w:t>﴾</w:t>
      </w:r>
      <w:r>
        <w:rPr>
          <w:rStyle w:val="Char0"/>
          <w:rFonts w:hint="cs"/>
          <w:rtl/>
        </w:rPr>
        <w:t xml:space="preserve"> که </w:t>
      </w:r>
      <w:r w:rsidRPr="00CA0104">
        <w:rPr>
          <w:rStyle w:val="Char0"/>
          <w:rtl/>
        </w:rPr>
        <w:t>شما از آن رو</w:t>
      </w:r>
      <w:r w:rsidRPr="00CA0104">
        <w:rPr>
          <w:rStyle w:val="Char0"/>
          <w:rFonts w:hint="cs"/>
          <w:rtl/>
        </w:rPr>
        <w:t>ی</w:t>
      </w:r>
      <w:r>
        <w:rPr>
          <w:rStyle w:val="Char0"/>
          <w:rtl/>
        </w:rPr>
        <w:t xml:space="preserve"> می‌</w:t>
      </w:r>
      <w:r w:rsidRPr="00CA0104">
        <w:rPr>
          <w:rStyle w:val="Char0"/>
          <w:rtl/>
        </w:rPr>
        <w:t>گردا</w:t>
      </w:r>
      <w:r w:rsidRPr="00CA0104">
        <w:rPr>
          <w:rStyle w:val="Char0"/>
          <w:rFonts w:hint="cs"/>
          <w:rtl/>
        </w:rPr>
        <w:t>نید</w:t>
      </w:r>
      <w:r w:rsidRPr="00CA0104">
        <w:rPr>
          <w:rStyle w:val="Char0"/>
          <w:rtl/>
        </w:rPr>
        <w:t xml:space="preserve">. </w:t>
      </w:r>
      <w:r>
        <w:rPr>
          <w:rStyle w:val="Char0"/>
          <w:rFonts w:cs="Traditional Arabic" w:hint="cs"/>
          <w:rtl/>
        </w:rPr>
        <w:t>﴿</w:t>
      </w:r>
      <w:r>
        <w:rPr>
          <w:rStyle w:val="Char0"/>
          <w:rFonts w:hint="cs"/>
          <w:rtl/>
        </w:rPr>
        <w:t>69</w:t>
      </w:r>
      <w:r>
        <w:rPr>
          <w:rStyle w:val="Char0"/>
          <w:rFonts w:cs="Traditional Arabic" w:hint="cs"/>
          <w:rtl/>
        </w:rPr>
        <w:t>﴾</w:t>
      </w:r>
      <w:r>
        <w:rPr>
          <w:rStyle w:val="Char0"/>
          <w:rFonts w:hint="cs"/>
          <w:rtl/>
        </w:rPr>
        <w:t xml:space="preserve"> </w:t>
      </w:r>
      <w:r w:rsidRPr="00CA0104">
        <w:rPr>
          <w:rStyle w:val="Char0"/>
          <w:rtl/>
        </w:rPr>
        <w:t>من از عالم بالا وقت</w:t>
      </w:r>
      <w:r w:rsidRPr="00CA0104">
        <w:rPr>
          <w:rStyle w:val="Char0"/>
          <w:rFonts w:hint="cs"/>
          <w:rtl/>
        </w:rPr>
        <w:t>ی</w:t>
      </w:r>
      <w:r w:rsidRPr="00CA0104">
        <w:rPr>
          <w:rStyle w:val="Char0"/>
          <w:rtl/>
        </w:rPr>
        <w:t xml:space="preserve"> که با همد</w:t>
      </w:r>
      <w:r w:rsidRPr="00CA0104">
        <w:rPr>
          <w:rStyle w:val="Char0"/>
          <w:rFonts w:hint="cs"/>
          <w:rtl/>
        </w:rPr>
        <w:t>یگر</w:t>
      </w:r>
      <w:r w:rsidRPr="00CA0104">
        <w:rPr>
          <w:rStyle w:val="Char0"/>
          <w:rtl/>
        </w:rPr>
        <w:t xml:space="preserve"> گفتگو</w:t>
      </w:r>
      <w:r>
        <w:rPr>
          <w:rStyle w:val="Char0"/>
          <w:rtl/>
        </w:rPr>
        <w:t xml:space="preserve"> می‌</w:t>
      </w:r>
      <w:r w:rsidRPr="00CA0104">
        <w:rPr>
          <w:rStyle w:val="Char0"/>
          <w:rtl/>
        </w:rPr>
        <w:t>کنند خبر</w:t>
      </w:r>
      <w:r w:rsidRPr="00CA0104">
        <w:rPr>
          <w:rStyle w:val="Char0"/>
          <w:rFonts w:hint="cs"/>
          <w:rtl/>
        </w:rPr>
        <w:t>ی</w:t>
      </w:r>
      <w:r w:rsidRPr="00CA0104">
        <w:rPr>
          <w:rStyle w:val="Char0"/>
          <w:rtl/>
        </w:rPr>
        <w:t xml:space="preserve"> ندارم. </w:t>
      </w:r>
      <w:r>
        <w:rPr>
          <w:rStyle w:val="Char0"/>
          <w:rFonts w:cs="Traditional Arabic" w:hint="cs"/>
          <w:rtl/>
        </w:rPr>
        <w:t>﴿</w:t>
      </w:r>
      <w:r>
        <w:rPr>
          <w:rStyle w:val="Char0"/>
          <w:rFonts w:hint="cs"/>
          <w:rtl/>
        </w:rPr>
        <w:t>70</w:t>
      </w:r>
      <w:r>
        <w:rPr>
          <w:rStyle w:val="Char0"/>
          <w:rFonts w:cs="Traditional Arabic" w:hint="cs"/>
          <w:rtl/>
        </w:rPr>
        <w:t>﴾</w:t>
      </w:r>
      <w:r>
        <w:rPr>
          <w:rStyle w:val="Char0"/>
          <w:rFonts w:hint="cs"/>
          <w:rtl/>
        </w:rPr>
        <w:t xml:space="preserve"> </w:t>
      </w:r>
      <w:r w:rsidRPr="00CA0104">
        <w:rPr>
          <w:rStyle w:val="Char0"/>
          <w:rtl/>
        </w:rPr>
        <w:t>(چون</w:t>
      </w:r>
      <w:r>
        <w:rPr>
          <w:rStyle w:val="Char0"/>
          <w:rFonts w:hint="cs"/>
          <w:rtl/>
        </w:rPr>
        <w:t>)</w:t>
      </w:r>
      <w:r w:rsidRPr="00CA0104">
        <w:rPr>
          <w:rStyle w:val="Char0"/>
          <w:rtl/>
        </w:rPr>
        <w:t xml:space="preserve"> به من وح</w:t>
      </w:r>
      <w:r w:rsidRPr="00CA0104">
        <w:rPr>
          <w:rStyle w:val="Char0"/>
          <w:rFonts w:hint="cs"/>
          <w:rtl/>
        </w:rPr>
        <w:t>ی</w:t>
      </w:r>
      <w:r>
        <w:rPr>
          <w:rStyle w:val="Char0"/>
          <w:rtl/>
        </w:rPr>
        <w:t xml:space="preserve"> نمی‌</w:t>
      </w:r>
      <w:r w:rsidRPr="00CA0104">
        <w:rPr>
          <w:rStyle w:val="Char0"/>
          <w:rtl/>
        </w:rPr>
        <w:t>شود مگر به آن خاطر که ب</w:t>
      </w:r>
      <w:r w:rsidRPr="00CA0104">
        <w:rPr>
          <w:rStyle w:val="Char0"/>
          <w:rFonts w:hint="cs"/>
          <w:rtl/>
        </w:rPr>
        <w:t>یم</w:t>
      </w:r>
      <w:r w:rsidRPr="00CA0104">
        <w:rPr>
          <w:rStyle w:val="Char0"/>
          <w:rtl/>
        </w:rPr>
        <w:t xml:space="preserve"> دهند</w:t>
      </w:r>
      <w:r>
        <w:rPr>
          <w:rStyle w:val="Char0"/>
          <w:rFonts w:hint="cs"/>
          <w:rtl/>
        </w:rPr>
        <w:t>ۀ</w:t>
      </w:r>
      <w:r w:rsidRPr="00CA0104">
        <w:rPr>
          <w:rStyle w:val="Char0"/>
          <w:rtl/>
        </w:rPr>
        <w:t xml:space="preserve"> آشکار هستم. </w:t>
      </w:r>
      <w:r>
        <w:rPr>
          <w:rStyle w:val="Char0"/>
          <w:rFonts w:cs="Traditional Arabic" w:hint="cs"/>
          <w:rtl/>
        </w:rPr>
        <w:t>﴿</w:t>
      </w:r>
      <w:r>
        <w:rPr>
          <w:rStyle w:val="Char0"/>
          <w:rFonts w:hint="cs"/>
          <w:rtl/>
        </w:rPr>
        <w:t>71</w:t>
      </w:r>
      <w:r>
        <w:rPr>
          <w:rStyle w:val="Char0"/>
          <w:rFonts w:cs="Traditional Arabic" w:hint="cs"/>
          <w:rtl/>
        </w:rPr>
        <w:t>﴾</w:t>
      </w:r>
      <w:r w:rsidRPr="00CA0104">
        <w:rPr>
          <w:rStyle w:val="Char0"/>
          <w:rtl/>
        </w:rPr>
        <w:t xml:space="preserve"> </w:t>
      </w:r>
      <w:r w:rsidRPr="00CA0104">
        <w:rPr>
          <w:rStyle w:val="Char0"/>
          <w:rFonts w:hint="cs"/>
          <w:rtl/>
        </w:rPr>
        <w:t>یادآور</w:t>
      </w:r>
      <w:r w:rsidRPr="00CA0104">
        <w:rPr>
          <w:rStyle w:val="Char0"/>
          <w:rtl/>
        </w:rPr>
        <w:t xml:space="preserve"> شو وقت</w:t>
      </w:r>
      <w:r w:rsidRPr="00CA0104">
        <w:rPr>
          <w:rStyle w:val="Char0"/>
          <w:rFonts w:hint="cs"/>
          <w:rtl/>
        </w:rPr>
        <w:t>ی</w:t>
      </w:r>
      <w:r w:rsidRPr="00CA0104">
        <w:rPr>
          <w:rStyle w:val="Char0"/>
          <w:rtl/>
        </w:rPr>
        <w:t xml:space="preserve"> که پروردگارت به فرشتگان گفت: همانا من آفر</w:t>
      </w:r>
      <w:r w:rsidRPr="00CA0104">
        <w:rPr>
          <w:rStyle w:val="Char0"/>
          <w:rFonts w:hint="cs"/>
          <w:rtl/>
        </w:rPr>
        <w:t>یننده</w:t>
      </w:r>
      <w:r w:rsidRPr="00CA0104">
        <w:rPr>
          <w:rStyle w:val="Char0"/>
          <w:rtl/>
        </w:rPr>
        <w:t xml:space="preserve"> بشر</w:t>
      </w:r>
      <w:r w:rsidRPr="00CA0104">
        <w:rPr>
          <w:rStyle w:val="Char0"/>
          <w:rFonts w:hint="cs"/>
          <w:rtl/>
        </w:rPr>
        <w:t>ی</w:t>
      </w:r>
      <w:r w:rsidRPr="00CA0104">
        <w:rPr>
          <w:rStyle w:val="Char0"/>
          <w:rtl/>
        </w:rPr>
        <w:t xml:space="preserve"> از گل هستم. </w:t>
      </w:r>
      <w:r>
        <w:rPr>
          <w:rStyle w:val="Char0"/>
          <w:rFonts w:cs="Traditional Arabic" w:hint="cs"/>
          <w:rtl/>
        </w:rPr>
        <w:t>﴿</w:t>
      </w:r>
      <w:r>
        <w:rPr>
          <w:rStyle w:val="Char0"/>
          <w:rFonts w:hint="cs"/>
          <w:rtl/>
        </w:rPr>
        <w:t>72</w:t>
      </w:r>
      <w:r>
        <w:rPr>
          <w:rStyle w:val="Char0"/>
          <w:rFonts w:cs="Traditional Arabic" w:hint="cs"/>
          <w:rtl/>
        </w:rPr>
        <w:t>﴾</w:t>
      </w:r>
      <w:r w:rsidRPr="00CA0104">
        <w:rPr>
          <w:rStyle w:val="Char0"/>
          <w:rtl/>
        </w:rPr>
        <w:t xml:space="preserve"> پس چون آن را سر و سامان داده </w:t>
      </w:r>
      <w:r w:rsidRPr="00CA0104">
        <w:rPr>
          <w:rStyle w:val="Char0"/>
          <w:rFonts w:hint="cs"/>
          <w:rtl/>
        </w:rPr>
        <w:t>و</w:t>
      </w:r>
      <w:r w:rsidRPr="00CA0104">
        <w:rPr>
          <w:rStyle w:val="Char0"/>
          <w:rtl/>
        </w:rPr>
        <w:t xml:space="preserve"> برابر کردم، و از روح (خلق کرده) خود در او دم</w:t>
      </w:r>
      <w:r w:rsidRPr="00CA0104">
        <w:rPr>
          <w:rStyle w:val="Char0"/>
          <w:rFonts w:hint="cs"/>
          <w:rtl/>
        </w:rPr>
        <w:t>یدم،</w:t>
      </w:r>
      <w:r w:rsidRPr="00CA0104">
        <w:rPr>
          <w:rStyle w:val="Char0"/>
          <w:rtl/>
        </w:rPr>
        <w:t xml:space="preserve"> پس (همه) سجده کنان به او ب</w:t>
      </w:r>
      <w:r w:rsidRPr="00CA0104">
        <w:rPr>
          <w:rStyle w:val="Char0"/>
          <w:rFonts w:hint="cs"/>
          <w:rtl/>
        </w:rPr>
        <w:t>یفتید</w:t>
      </w:r>
      <w:r w:rsidRPr="00CA0104">
        <w:rPr>
          <w:rStyle w:val="Char0"/>
          <w:rtl/>
        </w:rPr>
        <w:t xml:space="preserve">. </w:t>
      </w:r>
      <w:r>
        <w:rPr>
          <w:rStyle w:val="Char0"/>
          <w:rFonts w:cs="Traditional Arabic" w:hint="cs"/>
          <w:rtl/>
        </w:rPr>
        <w:t>﴿</w:t>
      </w:r>
      <w:r>
        <w:rPr>
          <w:rStyle w:val="Char0"/>
          <w:rFonts w:hint="cs"/>
          <w:rtl/>
        </w:rPr>
        <w:t>73</w:t>
      </w:r>
      <w:r>
        <w:rPr>
          <w:rStyle w:val="Char0"/>
          <w:rFonts w:cs="Traditional Arabic" w:hint="cs"/>
          <w:rtl/>
        </w:rPr>
        <w:t>﴾</w:t>
      </w:r>
      <w:r w:rsidRPr="00CA0104">
        <w:rPr>
          <w:rStyle w:val="Char0"/>
          <w:rtl/>
        </w:rPr>
        <w:t xml:space="preserve"> پس هم</w:t>
      </w:r>
      <w:r>
        <w:rPr>
          <w:rStyle w:val="Char0"/>
          <w:rFonts w:hint="cs"/>
          <w:rtl/>
        </w:rPr>
        <w:t>ۀ</w:t>
      </w:r>
      <w:r w:rsidRPr="00CA0104">
        <w:rPr>
          <w:rStyle w:val="Char0"/>
          <w:rtl/>
        </w:rPr>
        <w:t xml:space="preserve"> فرشتگان جملگ</w:t>
      </w:r>
      <w:r w:rsidRPr="00CA0104">
        <w:rPr>
          <w:rStyle w:val="Char0"/>
          <w:rFonts w:hint="cs"/>
          <w:rtl/>
        </w:rPr>
        <w:t>ی</w:t>
      </w:r>
      <w:r w:rsidRPr="00CA0104">
        <w:rPr>
          <w:rStyle w:val="Char0"/>
          <w:rtl/>
        </w:rPr>
        <w:t xml:space="preserve"> به آدم سجده کردند. </w:t>
      </w:r>
      <w:r>
        <w:rPr>
          <w:rStyle w:val="Char0"/>
          <w:rFonts w:cs="Traditional Arabic" w:hint="cs"/>
          <w:rtl/>
        </w:rPr>
        <w:t>﴿</w:t>
      </w:r>
      <w:r>
        <w:rPr>
          <w:rStyle w:val="Char0"/>
          <w:rFonts w:hint="cs"/>
          <w:rtl/>
        </w:rPr>
        <w:t>74</w:t>
      </w:r>
      <w:r>
        <w:rPr>
          <w:rStyle w:val="Char0"/>
          <w:rFonts w:cs="Traditional Arabic" w:hint="cs"/>
          <w:rtl/>
        </w:rPr>
        <w:t>﴾</w:t>
      </w:r>
      <w:r>
        <w:rPr>
          <w:rStyle w:val="Char0"/>
          <w:rFonts w:hint="cs"/>
          <w:rtl/>
        </w:rPr>
        <w:t xml:space="preserve"> </w:t>
      </w:r>
      <w:r w:rsidRPr="00CA0104">
        <w:rPr>
          <w:rStyle w:val="Char0"/>
          <w:rtl/>
        </w:rPr>
        <w:t>به جز ابل</w:t>
      </w:r>
      <w:r w:rsidRPr="00CA0104">
        <w:rPr>
          <w:rStyle w:val="Char0"/>
          <w:rFonts w:hint="cs"/>
          <w:rtl/>
        </w:rPr>
        <w:t>یس</w:t>
      </w:r>
      <w:r w:rsidRPr="00CA0104">
        <w:rPr>
          <w:rStyle w:val="Char0"/>
          <w:rtl/>
        </w:rPr>
        <w:t xml:space="preserve"> که تكبر ورز</w:t>
      </w:r>
      <w:r w:rsidRPr="00CA0104">
        <w:rPr>
          <w:rStyle w:val="Char0"/>
          <w:rFonts w:hint="cs"/>
          <w:rtl/>
        </w:rPr>
        <w:t>ید</w:t>
      </w:r>
      <w:r w:rsidRPr="00CA0104">
        <w:rPr>
          <w:rStyle w:val="Char0"/>
          <w:rtl/>
        </w:rPr>
        <w:t xml:space="preserve"> و از کافران شد. </w:t>
      </w:r>
      <w:r>
        <w:rPr>
          <w:rStyle w:val="Char0"/>
          <w:rFonts w:cs="Traditional Arabic" w:hint="cs"/>
          <w:rtl/>
        </w:rPr>
        <w:t>﴿</w:t>
      </w:r>
      <w:r>
        <w:rPr>
          <w:rStyle w:val="Char0"/>
          <w:rFonts w:hint="cs"/>
          <w:rtl/>
        </w:rPr>
        <w:t>75</w:t>
      </w:r>
      <w:r>
        <w:rPr>
          <w:rStyle w:val="Char0"/>
          <w:rFonts w:cs="Traditional Arabic" w:hint="cs"/>
          <w:rtl/>
        </w:rPr>
        <w:t>﴾</w:t>
      </w:r>
      <w:r w:rsidRPr="00CA0104">
        <w:rPr>
          <w:rStyle w:val="Char0"/>
          <w:rtl/>
        </w:rPr>
        <w:t xml:space="preserve"> (الله) فرمود: ا</w:t>
      </w:r>
      <w:r w:rsidRPr="00CA0104">
        <w:rPr>
          <w:rStyle w:val="Char0"/>
          <w:rFonts w:hint="cs"/>
          <w:rtl/>
        </w:rPr>
        <w:t>ی</w:t>
      </w:r>
      <w:r w:rsidRPr="00CA0104">
        <w:rPr>
          <w:rStyle w:val="Char0"/>
          <w:rtl/>
        </w:rPr>
        <w:t xml:space="preserve"> ابل</w:t>
      </w:r>
      <w:r w:rsidRPr="00CA0104">
        <w:rPr>
          <w:rStyle w:val="Char0"/>
          <w:rFonts w:hint="cs"/>
          <w:rtl/>
        </w:rPr>
        <w:t>یس</w:t>
      </w:r>
      <w:r w:rsidR="009D38EA">
        <w:rPr>
          <w:rStyle w:val="Char0"/>
          <w:rtl/>
        </w:rPr>
        <w:t>!</w:t>
      </w:r>
      <w:r w:rsidRPr="00CA0104">
        <w:rPr>
          <w:rStyle w:val="Char0"/>
          <w:rtl/>
        </w:rPr>
        <w:t xml:space="preserve"> چه چ</w:t>
      </w:r>
      <w:r w:rsidRPr="00CA0104">
        <w:rPr>
          <w:rStyle w:val="Char0"/>
          <w:rFonts w:hint="cs"/>
          <w:rtl/>
        </w:rPr>
        <w:t>یزی</w:t>
      </w:r>
      <w:r w:rsidRPr="00CA0104">
        <w:rPr>
          <w:rStyle w:val="Char0"/>
          <w:rtl/>
        </w:rPr>
        <w:t xml:space="preserve"> تو را بازداشت از ا</w:t>
      </w:r>
      <w:r w:rsidRPr="00CA0104">
        <w:rPr>
          <w:rStyle w:val="Char0"/>
          <w:rFonts w:hint="cs"/>
          <w:rtl/>
        </w:rPr>
        <w:t>ینکه</w:t>
      </w:r>
      <w:r w:rsidRPr="00CA0104">
        <w:rPr>
          <w:rStyle w:val="Char0"/>
          <w:rtl/>
        </w:rPr>
        <w:t xml:space="preserve"> برا</w:t>
      </w:r>
      <w:r w:rsidRPr="00CA0104">
        <w:rPr>
          <w:rStyle w:val="Char0"/>
          <w:rFonts w:hint="cs"/>
          <w:rtl/>
        </w:rPr>
        <w:t>ی</w:t>
      </w:r>
      <w:r w:rsidRPr="00CA0104">
        <w:rPr>
          <w:rStyle w:val="Char0"/>
          <w:rtl/>
        </w:rPr>
        <w:t xml:space="preserve"> آنچه با دو دست خو</w:t>
      </w:r>
      <w:r w:rsidRPr="00CA0104">
        <w:rPr>
          <w:rStyle w:val="Char0"/>
          <w:rFonts w:hint="cs"/>
          <w:rtl/>
        </w:rPr>
        <w:t>د</w:t>
      </w:r>
      <w:r w:rsidRPr="00CA0104">
        <w:rPr>
          <w:rStyle w:val="Char0"/>
          <w:rtl/>
        </w:rPr>
        <w:t xml:space="preserve"> آفر</w:t>
      </w:r>
      <w:r w:rsidRPr="00CA0104">
        <w:rPr>
          <w:rStyle w:val="Char0"/>
          <w:rFonts w:hint="cs"/>
          <w:rtl/>
        </w:rPr>
        <w:t>یده</w:t>
      </w:r>
      <w:r>
        <w:rPr>
          <w:rStyle w:val="Char0"/>
          <w:rtl/>
        </w:rPr>
        <w:t xml:space="preserve">‌ام </w:t>
      </w:r>
      <w:r w:rsidRPr="00CA0104">
        <w:rPr>
          <w:rStyle w:val="Char0"/>
          <w:rtl/>
        </w:rPr>
        <w:t>سجده کن</w:t>
      </w:r>
      <w:r w:rsidRPr="00CA0104">
        <w:rPr>
          <w:rStyle w:val="Char0"/>
          <w:rFonts w:hint="cs"/>
          <w:rtl/>
        </w:rPr>
        <w:t>ی؟</w:t>
      </w:r>
      <w:r w:rsidRPr="00CA0104">
        <w:rPr>
          <w:rStyle w:val="Char0"/>
          <w:rtl/>
        </w:rPr>
        <w:t xml:space="preserve"> تكبر ورز</w:t>
      </w:r>
      <w:r w:rsidRPr="00CA0104">
        <w:rPr>
          <w:rStyle w:val="Char0"/>
          <w:rFonts w:hint="cs"/>
          <w:rtl/>
        </w:rPr>
        <w:t>یدی</w:t>
      </w:r>
      <w:r w:rsidRPr="00CA0104">
        <w:rPr>
          <w:rStyle w:val="Char0"/>
          <w:rtl/>
        </w:rPr>
        <w:t xml:space="preserve"> </w:t>
      </w:r>
      <w:r w:rsidRPr="00CA0104">
        <w:rPr>
          <w:rStyle w:val="Char0"/>
          <w:rFonts w:hint="cs"/>
          <w:rtl/>
        </w:rPr>
        <w:t>یا</w:t>
      </w:r>
      <w:r w:rsidRPr="00CA0104">
        <w:rPr>
          <w:rStyle w:val="Char0"/>
          <w:rtl/>
        </w:rPr>
        <w:t xml:space="preserve"> از بلندمرتبه</w:t>
      </w:r>
      <w:r>
        <w:rPr>
          <w:rStyle w:val="Char0"/>
          <w:rFonts w:hint="cs"/>
          <w:rtl/>
        </w:rPr>
        <w:t>‌</w:t>
      </w:r>
      <w:r w:rsidRPr="00CA0104">
        <w:rPr>
          <w:rStyle w:val="Char0"/>
          <w:rtl/>
        </w:rPr>
        <w:t>گان هست</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76</w:t>
      </w:r>
      <w:r>
        <w:rPr>
          <w:rStyle w:val="Char0"/>
          <w:rFonts w:cs="Traditional Arabic" w:hint="cs"/>
          <w:rtl/>
        </w:rPr>
        <w:t>﴾</w:t>
      </w:r>
      <w:r>
        <w:rPr>
          <w:rStyle w:val="Char0"/>
          <w:rFonts w:hint="cs"/>
          <w:rtl/>
        </w:rPr>
        <w:t xml:space="preserve"> </w:t>
      </w:r>
      <w:r w:rsidRPr="00CA0104">
        <w:rPr>
          <w:rStyle w:val="Char0"/>
          <w:rtl/>
        </w:rPr>
        <w:t>(ابل</w:t>
      </w:r>
      <w:r w:rsidRPr="00CA0104">
        <w:rPr>
          <w:rStyle w:val="Char0"/>
          <w:rFonts w:hint="cs"/>
          <w:rtl/>
        </w:rPr>
        <w:t>یس</w:t>
      </w:r>
      <w:r>
        <w:rPr>
          <w:rStyle w:val="Char0"/>
          <w:rtl/>
        </w:rPr>
        <w:t>)</w:t>
      </w:r>
      <w:r w:rsidRPr="00CA0104">
        <w:rPr>
          <w:rStyle w:val="Char0"/>
          <w:rtl/>
        </w:rPr>
        <w:t xml:space="preserve"> گفت: من از او بهتر هستم، مرا از آتش آفر</w:t>
      </w:r>
      <w:r w:rsidRPr="00CA0104">
        <w:rPr>
          <w:rStyle w:val="Char0"/>
          <w:rFonts w:hint="cs"/>
          <w:rtl/>
        </w:rPr>
        <w:t>یده</w:t>
      </w:r>
      <w:r>
        <w:rPr>
          <w:rStyle w:val="Char0"/>
          <w:rFonts w:hint="cs"/>
          <w:rtl/>
        </w:rPr>
        <w:t>‌</w:t>
      </w:r>
      <w:r w:rsidRPr="00CA0104">
        <w:rPr>
          <w:rStyle w:val="Char0"/>
          <w:rFonts w:hint="cs"/>
          <w:rtl/>
        </w:rPr>
        <w:t>ای</w:t>
      </w:r>
      <w:r w:rsidRPr="00CA0104">
        <w:rPr>
          <w:rStyle w:val="Char0"/>
          <w:rtl/>
        </w:rPr>
        <w:t xml:space="preserve"> و او را از گل آفر</w:t>
      </w:r>
      <w:r w:rsidRPr="00CA0104">
        <w:rPr>
          <w:rStyle w:val="Char0"/>
          <w:rFonts w:hint="cs"/>
          <w:rtl/>
        </w:rPr>
        <w:t>یده</w:t>
      </w:r>
      <w:r>
        <w:rPr>
          <w:rStyle w:val="Char0"/>
          <w:rFonts w:hint="cs"/>
          <w:rtl/>
        </w:rPr>
        <w:t>‌</w:t>
      </w:r>
      <w:r w:rsidRPr="00CA0104">
        <w:rPr>
          <w:rStyle w:val="Char0"/>
          <w:rFonts w:hint="cs"/>
          <w:rtl/>
        </w:rPr>
        <w:t>ای</w:t>
      </w:r>
      <w:r w:rsidRPr="00CA0104">
        <w:rPr>
          <w:rStyle w:val="Char0"/>
          <w:rtl/>
        </w:rPr>
        <w:t xml:space="preserve">. </w:t>
      </w:r>
      <w:r>
        <w:rPr>
          <w:rStyle w:val="Char0"/>
          <w:rFonts w:cs="Traditional Arabic" w:hint="cs"/>
          <w:rtl/>
        </w:rPr>
        <w:t>﴿</w:t>
      </w:r>
      <w:r>
        <w:rPr>
          <w:rStyle w:val="Char0"/>
          <w:rFonts w:hint="cs"/>
          <w:rtl/>
        </w:rPr>
        <w:t>77</w:t>
      </w:r>
      <w:r>
        <w:rPr>
          <w:rStyle w:val="Char0"/>
          <w:rFonts w:cs="Traditional Arabic" w:hint="cs"/>
          <w:rtl/>
        </w:rPr>
        <w:t>﴾</w:t>
      </w:r>
      <w:r>
        <w:rPr>
          <w:rStyle w:val="Char0"/>
          <w:rFonts w:hint="cs"/>
          <w:rtl/>
        </w:rPr>
        <w:t xml:space="preserve"> </w:t>
      </w:r>
      <w:r w:rsidRPr="00CA0104">
        <w:rPr>
          <w:rStyle w:val="Char0"/>
          <w:rtl/>
        </w:rPr>
        <w:t>(الله) فرمود: از آن ب</w:t>
      </w:r>
      <w:r w:rsidRPr="00CA0104">
        <w:rPr>
          <w:rStyle w:val="Char0"/>
          <w:rFonts w:hint="cs"/>
          <w:rtl/>
        </w:rPr>
        <w:t>یرون</w:t>
      </w:r>
      <w:r w:rsidRPr="00CA0104">
        <w:rPr>
          <w:rStyle w:val="Char0"/>
          <w:rtl/>
        </w:rPr>
        <w:t xml:space="preserve"> شو چون که تو رانده شده ا</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78</w:t>
      </w:r>
      <w:r>
        <w:rPr>
          <w:rStyle w:val="Char0"/>
          <w:rFonts w:cs="Traditional Arabic" w:hint="cs"/>
          <w:rtl/>
        </w:rPr>
        <w:t>﴾</w:t>
      </w:r>
      <w:r>
        <w:rPr>
          <w:rStyle w:val="Char0"/>
          <w:rFonts w:hint="cs"/>
          <w:rtl/>
        </w:rPr>
        <w:t xml:space="preserve"> </w:t>
      </w:r>
      <w:r w:rsidRPr="00CA0104">
        <w:rPr>
          <w:rStyle w:val="Char0"/>
          <w:rtl/>
        </w:rPr>
        <w:t>و البته تا روز جزا نفر</w:t>
      </w:r>
      <w:r w:rsidRPr="00CA0104">
        <w:rPr>
          <w:rStyle w:val="Char0"/>
          <w:rFonts w:hint="cs"/>
          <w:rtl/>
        </w:rPr>
        <w:t>ین</w:t>
      </w:r>
      <w:r w:rsidRPr="00CA0104">
        <w:rPr>
          <w:rStyle w:val="Char0"/>
          <w:rtl/>
        </w:rPr>
        <w:t xml:space="preserve"> من بر تو خواهد بود. </w:t>
      </w:r>
      <w:r>
        <w:rPr>
          <w:rStyle w:val="Char0"/>
          <w:rFonts w:cs="Traditional Arabic" w:hint="cs"/>
          <w:rtl/>
        </w:rPr>
        <w:t>﴿</w:t>
      </w:r>
      <w:r>
        <w:rPr>
          <w:rStyle w:val="Char0"/>
          <w:rFonts w:hint="cs"/>
          <w:rtl/>
        </w:rPr>
        <w:t>79</w:t>
      </w:r>
      <w:r>
        <w:rPr>
          <w:rStyle w:val="Char0"/>
          <w:rFonts w:cs="Traditional Arabic" w:hint="cs"/>
          <w:rtl/>
        </w:rPr>
        <w:t>﴾</w:t>
      </w:r>
      <w:r>
        <w:rPr>
          <w:rStyle w:val="Char0"/>
          <w:rFonts w:hint="cs"/>
          <w:rtl/>
        </w:rPr>
        <w:t xml:space="preserve"> </w:t>
      </w:r>
      <w:r w:rsidRPr="00CA0104">
        <w:rPr>
          <w:rStyle w:val="Char0"/>
          <w:rtl/>
        </w:rPr>
        <w:t>(ابل</w:t>
      </w:r>
      <w:r w:rsidRPr="00CA0104">
        <w:rPr>
          <w:rStyle w:val="Char0"/>
          <w:rFonts w:hint="cs"/>
          <w:rtl/>
        </w:rPr>
        <w:t>یس</w:t>
      </w:r>
      <w:r>
        <w:rPr>
          <w:rStyle w:val="Char0"/>
          <w:rtl/>
        </w:rPr>
        <w:t>)</w:t>
      </w:r>
      <w:r w:rsidRPr="00CA0104">
        <w:rPr>
          <w:rStyle w:val="Char0"/>
          <w:rtl/>
        </w:rPr>
        <w:t xml:space="preserve"> گفت: پروردگارم! تا روز</w:t>
      </w:r>
      <w:r w:rsidRPr="00CA0104">
        <w:rPr>
          <w:rStyle w:val="Char0"/>
          <w:rFonts w:hint="cs"/>
          <w:rtl/>
        </w:rPr>
        <w:t>ی</w:t>
      </w:r>
      <w:r w:rsidRPr="00CA0104">
        <w:rPr>
          <w:rStyle w:val="Char0"/>
          <w:rtl/>
        </w:rPr>
        <w:t xml:space="preserve"> که بندگان برانگ</w:t>
      </w:r>
      <w:r w:rsidRPr="00CA0104">
        <w:rPr>
          <w:rStyle w:val="Char0"/>
          <w:rFonts w:hint="cs"/>
          <w:rtl/>
        </w:rPr>
        <w:t>یخته</w:t>
      </w:r>
      <w:r>
        <w:rPr>
          <w:rStyle w:val="Char0"/>
          <w:rtl/>
        </w:rPr>
        <w:t xml:space="preserve"> می‌</w:t>
      </w:r>
      <w:r w:rsidRPr="00CA0104">
        <w:rPr>
          <w:rStyle w:val="Char0"/>
          <w:rtl/>
        </w:rPr>
        <w:t xml:space="preserve">شوند مرا مهلت بده. </w:t>
      </w:r>
      <w:r>
        <w:rPr>
          <w:rStyle w:val="Char0"/>
          <w:rFonts w:cs="Traditional Arabic" w:hint="cs"/>
          <w:rtl/>
        </w:rPr>
        <w:t>﴿</w:t>
      </w:r>
      <w:r>
        <w:rPr>
          <w:rStyle w:val="Char0"/>
          <w:rFonts w:hint="cs"/>
          <w:rtl/>
        </w:rPr>
        <w:t>80</w:t>
      </w:r>
      <w:r>
        <w:rPr>
          <w:rStyle w:val="Char0"/>
          <w:rFonts w:cs="Traditional Arabic" w:hint="cs"/>
          <w:rtl/>
        </w:rPr>
        <w:t>﴾</w:t>
      </w:r>
      <w:r>
        <w:rPr>
          <w:rStyle w:val="Char0"/>
          <w:rFonts w:hint="cs"/>
          <w:rtl/>
        </w:rPr>
        <w:t xml:space="preserve"> </w:t>
      </w:r>
      <w:r w:rsidRPr="00CA0104">
        <w:rPr>
          <w:rStyle w:val="Char0"/>
          <w:rtl/>
        </w:rPr>
        <w:t>(الله) فرمود: همانا تو از مهلت داده شد گان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81</w:t>
      </w:r>
      <w:r>
        <w:rPr>
          <w:rStyle w:val="Char0"/>
          <w:rFonts w:cs="Traditional Arabic" w:hint="cs"/>
          <w:rtl/>
        </w:rPr>
        <w:t>﴾</w:t>
      </w:r>
      <w:r w:rsidRPr="00CA0104">
        <w:rPr>
          <w:rStyle w:val="Char0"/>
          <w:rtl/>
        </w:rPr>
        <w:t xml:space="preserve"> تا روز و وقت مع</w:t>
      </w:r>
      <w:r w:rsidRPr="00CA0104">
        <w:rPr>
          <w:rStyle w:val="Char0"/>
          <w:rFonts w:hint="cs"/>
          <w:rtl/>
        </w:rPr>
        <w:t>ین</w:t>
      </w:r>
      <w:r w:rsidRPr="00CA0104">
        <w:rPr>
          <w:rStyle w:val="Char0"/>
          <w:rtl/>
        </w:rPr>
        <w:t xml:space="preserve"> (ق</w:t>
      </w:r>
      <w:r w:rsidRPr="00CA0104">
        <w:rPr>
          <w:rStyle w:val="Char0"/>
          <w:rFonts w:hint="cs"/>
          <w:rtl/>
        </w:rPr>
        <w:t>یامت</w:t>
      </w:r>
      <w:r w:rsidRPr="00CA0104">
        <w:rPr>
          <w:rStyle w:val="Char0"/>
          <w:rtl/>
        </w:rPr>
        <w:t xml:space="preserve">). </w:t>
      </w:r>
      <w:r>
        <w:rPr>
          <w:rStyle w:val="Char0"/>
          <w:rFonts w:cs="Traditional Arabic" w:hint="cs"/>
          <w:rtl/>
        </w:rPr>
        <w:t>﴿</w:t>
      </w:r>
      <w:r>
        <w:rPr>
          <w:rStyle w:val="Char0"/>
          <w:rFonts w:hint="cs"/>
          <w:rtl/>
        </w:rPr>
        <w:t>82</w:t>
      </w:r>
      <w:r>
        <w:rPr>
          <w:rStyle w:val="Char0"/>
          <w:rFonts w:cs="Traditional Arabic" w:hint="cs"/>
          <w:rtl/>
        </w:rPr>
        <w:t>﴾</w:t>
      </w:r>
      <w:r>
        <w:rPr>
          <w:rStyle w:val="Char0"/>
          <w:rFonts w:hint="cs"/>
          <w:rtl/>
        </w:rPr>
        <w:t xml:space="preserve"> </w:t>
      </w:r>
      <w:r w:rsidRPr="00CA0104">
        <w:rPr>
          <w:rStyle w:val="Char0"/>
          <w:rtl/>
        </w:rPr>
        <w:t>(ابل</w:t>
      </w:r>
      <w:r w:rsidRPr="00CA0104">
        <w:rPr>
          <w:rStyle w:val="Char0"/>
          <w:rFonts w:hint="cs"/>
          <w:rtl/>
        </w:rPr>
        <w:t>یس</w:t>
      </w:r>
      <w:r>
        <w:rPr>
          <w:rStyle w:val="Char0"/>
          <w:rtl/>
        </w:rPr>
        <w:t>)</w:t>
      </w:r>
      <w:r w:rsidRPr="00CA0104">
        <w:rPr>
          <w:rStyle w:val="Char0"/>
          <w:rtl/>
        </w:rPr>
        <w:t xml:space="preserve"> گفت: پس به عزت و عظمت تو قسم که همگ</w:t>
      </w:r>
      <w:r w:rsidRPr="00CA0104">
        <w:rPr>
          <w:rStyle w:val="Char0"/>
          <w:rFonts w:hint="cs"/>
          <w:rtl/>
        </w:rPr>
        <w:t>ی</w:t>
      </w:r>
      <w:r w:rsidRPr="00CA0104">
        <w:rPr>
          <w:rStyle w:val="Char0"/>
          <w:rtl/>
        </w:rPr>
        <w:t xml:space="preserve"> آنان را گمراه</w:t>
      </w:r>
      <w:r>
        <w:rPr>
          <w:rStyle w:val="Char0"/>
          <w:rtl/>
        </w:rPr>
        <w:t xml:space="preserve"> می‌</w:t>
      </w:r>
      <w:r w:rsidRPr="00CA0104">
        <w:rPr>
          <w:rStyle w:val="Char0"/>
          <w:rtl/>
        </w:rPr>
        <w:t xml:space="preserve">کنم. </w:t>
      </w:r>
      <w:r>
        <w:rPr>
          <w:rStyle w:val="Char0"/>
          <w:rFonts w:cs="Traditional Arabic" w:hint="cs"/>
          <w:rtl/>
        </w:rPr>
        <w:t>﴿</w:t>
      </w:r>
      <w:r>
        <w:rPr>
          <w:rStyle w:val="Char0"/>
          <w:rFonts w:hint="cs"/>
          <w:rtl/>
        </w:rPr>
        <w:t>83</w:t>
      </w:r>
      <w:r>
        <w:rPr>
          <w:rStyle w:val="Char0"/>
          <w:rFonts w:cs="Traditional Arabic" w:hint="cs"/>
          <w:rtl/>
        </w:rPr>
        <w:t>﴾</w:t>
      </w:r>
      <w:r>
        <w:rPr>
          <w:rStyle w:val="Char0"/>
          <w:rFonts w:hint="cs"/>
          <w:rtl/>
        </w:rPr>
        <w:t xml:space="preserve"> </w:t>
      </w:r>
      <w:r w:rsidRPr="00CA0104">
        <w:rPr>
          <w:rStyle w:val="Char0"/>
          <w:rtl/>
        </w:rPr>
        <w:t xml:space="preserve">مگر آن بندگان مخلص تو را </w:t>
      </w:r>
      <w:r>
        <w:rPr>
          <w:rStyle w:val="Char0"/>
          <w:rFonts w:hint="cs"/>
          <w:rtl/>
        </w:rPr>
        <w:t>(</w:t>
      </w:r>
      <w:r w:rsidRPr="00CA0104">
        <w:rPr>
          <w:rStyle w:val="Char0"/>
          <w:rtl/>
        </w:rPr>
        <w:t>گم</w:t>
      </w:r>
      <w:r w:rsidRPr="00CA0104">
        <w:rPr>
          <w:rStyle w:val="Char0"/>
          <w:rFonts w:hint="cs"/>
          <w:rtl/>
        </w:rPr>
        <w:t>راه</w:t>
      </w:r>
      <w:r w:rsidRPr="00CA0104">
        <w:rPr>
          <w:rStyle w:val="Char0"/>
          <w:rtl/>
        </w:rPr>
        <w:t xml:space="preserve"> ساخته</w:t>
      </w:r>
      <w:r>
        <w:rPr>
          <w:rStyle w:val="Char0"/>
          <w:rtl/>
        </w:rPr>
        <w:t xml:space="preserve"> نمی‌توانم).</w:t>
      </w:r>
      <w:r w:rsidRPr="00CA0104">
        <w:rPr>
          <w:rStyle w:val="Char0"/>
          <w:rtl/>
        </w:rPr>
        <w:t xml:space="preserve"> </w:t>
      </w:r>
    </w:p>
    <w:p w:rsidR="00AD43F8" w:rsidRPr="00CA0104" w:rsidRDefault="00AD43F8" w:rsidP="00AD43F8">
      <w:pPr>
        <w:pStyle w:val="a0"/>
        <w:rPr>
          <w:rStyle w:val="Char0"/>
          <w:rtl/>
        </w:rPr>
      </w:pPr>
      <w:r w:rsidRPr="00D635E0">
        <w:rPr>
          <w:rStyle w:val="Char0"/>
          <w:rFonts w:cs="Traditional Arabic"/>
          <w:rtl/>
        </w:rPr>
        <w:lastRenderedPageBreak/>
        <w:t>﴿</w:t>
      </w:r>
      <w:r w:rsidRPr="008B4A46">
        <w:rPr>
          <w:rStyle w:val="Char7"/>
          <w:rtl/>
        </w:rPr>
        <w:t>قَالَ فَالْحَقُّ وَالْحَقَّ أَقُولُ٨٤ لَأَمْلَأَنَّ جَهَنَّمَ مِنْكَ وَمِمَّنْ تَبِعَكَ مِنْهُمْ أَجْمَعِينَ٨٥ قُلْ مَا أَسْأَلُكُمْ عَلَيْهِ مِنْ أَجْرٍ وَمَا أَنَا مِنَ الْمُتَكَلِّفِينَ٨٦ إِنْ هُوَ إِلَّا ذِكْرٌ لِلْعَالَمِينَ٨٧ وَلَتَعْلَمُنَّ نَبَأَهُ بَعْدَ حِينٍ٨٨</w:t>
      </w:r>
      <w:r w:rsidRPr="00D635E0">
        <w:rPr>
          <w:rStyle w:val="Char0"/>
          <w:rFonts w:ascii="Times New Roman" w:hAnsi="Times New Roman" w:cs="Traditional Arabic" w:hint="cs"/>
          <w:rtl/>
        </w:rPr>
        <w:t>﴾</w:t>
      </w:r>
      <w:r w:rsidRPr="008B4A46">
        <w:rPr>
          <w:rStyle w:val="Char"/>
          <w:rtl/>
        </w:rPr>
        <w:t xml:space="preserve"> [ص: 84-88]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84</w:t>
      </w:r>
      <w:r>
        <w:rPr>
          <w:rStyle w:val="Char0"/>
          <w:rFonts w:cs="Traditional Arabic" w:hint="cs"/>
          <w:rtl/>
        </w:rPr>
        <w:t>﴾</w:t>
      </w:r>
      <w:r w:rsidRPr="00CA0104">
        <w:rPr>
          <w:rStyle w:val="Char0"/>
          <w:rtl/>
        </w:rPr>
        <w:t xml:space="preserve"> (الله) فرمود: پس (ا</w:t>
      </w:r>
      <w:r w:rsidRPr="00CA0104">
        <w:rPr>
          <w:rStyle w:val="Char0"/>
          <w:rFonts w:hint="cs"/>
          <w:rtl/>
        </w:rPr>
        <w:t>ین</w:t>
      </w:r>
      <w:r w:rsidRPr="00CA0104">
        <w:rPr>
          <w:rStyle w:val="Char0"/>
          <w:rtl/>
        </w:rPr>
        <w:t>) حق است و حق را</w:t>
      </w:r>
      <w:r>
        <w:rPr>
          <w:rStyle w:val="Char0"/>
          <w:rtl/>
        </w:rPr>
        <w:t xml:space="preserve"> می‌</w:t>
      </w:r>
      <w:r w:rsidRPr="00CA0104">
        <w:rPr>
          <w:rStyle w:val="Char0"/>
          <w:rtl/>
        </w:rPr>
        <w:t>گو</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85</w:t>
      </w:r>
      <w:r>
        <w:rPr>
          <w:rStyle w:val="Char0"/>
          <w:rFonts w:cs="Traditional Arabic" w:hint="cs"/>
          <w:rtl/>
        </w:rPr>
        <w:t>﴾</w:t>
      </w:r>
      <w:r>
        <w:rPr>
          <w:rStyle w:val="Char0"/>
          <w:rFonts w:hint="cs"/>
          <w:rtl/>
        </w:rPr>
        <w:t xml:space="preserve"> </w:t>
      </w:r>
      <w:r w:rsidRPr="00CA0104">
        <w:rPr>
          <w:rStyle w:val="Char0"/>
          <w:rtl/>
        </w:rPr>
        <w:t>که حتما دوزخ را هم از تو و هم از کسان</w:t>
      </w:r>
      <w:r w:rsidRPr="00CA0104">
        <w:rPr>
          <w:rStyle w:val="Char0"/>
          <w:rFonts w:hint="cs"/>
          <w:rtl/>
        </w:rPr>
        <w:t>ی</w:t>
      </w:r>
      <w:r w:rsidRPr="00CA0104">
        <w:rPr>
          <w:rStyle w:val="Char0"/>
          <w:rtl/>
        </w:rPr>
        <w:t xml:space="preserve"> که از تو پ</w:t>
      </w:r>
      <w:r w:rsidRPr="00CA0104">
        <w:rPr>
          <w:rStyle w:val="Char0"/>
          <w:rFonts w:hint="cs"/>
          <w:rtl/>
        </w:rPr>
        <w:t>یروی</w:t>
      </w:r>
      <w:r w:rsidRPr="00CA0104">
        <w:rPr>
          <w:rStyle w:val="Char0"/>
          <w:rtl/>
        </w:rPr>
        <w:t xml:space="preserve"> کنند پر خواهم کرد. </w:t>
      </w:r>
      <w:r>
        <w:rPr>
          <w:rStyle w:val="Char0"/>
          <w:rFonts w:cs="Traditional Arabic" w:hint="cs"/>
          <w:rtl/>
        </w:rPr>
        <w:t>﴿</w:t>
      </w:r>
      <w:r>
        <w:rPr>
          <w:rStyle w:val="Char0"/>
          <w:rFonts w:hint="cs"/>
          <w:rtl/>
        </w:rPr>
        <w:t>86</w:t>
      </w:r>
      <w:r>
        <w:rPr>
          <w:rStyle w:val="Char0"/>
          <w:rFonts w:cs="Traditional Arabic" w:hint="cs"/>
          <w:rtl/>
        </w:rPr>
        <w:t>﴾</w:t>
      </w:r>
      <w:r>
        <w:rPr>
          <w:rStyle w:val="Char0"/>
          <w:rFonts w:hint="cs"/>
          <w:rtl/>
        </w:rPr>
        <w:t xml:space="preserve"> </w:t>
      </w:r>
      <w:r w:rsidRPr="00CA0104">
        <w:rPr>
          <w:rStyle w:val="Char0"/>
          <w:rtl/>
        </w:rPr>
        <w:t>بگو: من در مقابل (تبل</w:t>
      </w:r>
      <w:r w:rsidRPr="00CA0104">
        <w:rPr>
          <w:rStyle w:val="Char0"/>
          <w:rFonts w:hint="cs"/>
          <w:rtl/>
        </w:rPr>
        <w:t>یغ</w:t>
      </w:r>
      <w:r w:rsidRPr="00CA0104">
        <w:rPr>
          <w:rStyle w:val="Char0"/>
          <w:rtl/>
        </w:rPr>
        <w:t>) قرآن ه</w:t>
      </w:r>
      <w:r w:rsidRPr="00CA0104">
        <w:rPr>
          <w:rStyle w:val="Char0"/>
          <w:rFonts w:hint="cs"/>
          <w:rtl/>
        </w:rPr>
        <w:t>یچ</w:t>
      </w:r>
      <w:r w:rsidRPr="00CA0104">
        <w:rPr>
          <w:rStyle w:val="Char0"/>
          <w:rtl/>
        </w:rPr>
        <w:t xml:space="preserve"> م</w:t>
      </w:r>
      <w:r>
        <w:rPr>
          <w:rStyle w:val="Char0"/>
          <w:rFonts w:hint="cs"/>
          <w:rtl/>
        </w:rPr>
        <w:t>ز</w:t>
      </w:r>
      <w:r w:rsidRPr="00CA0104">
        <w:rPr>
          <w:rStyle w:val="Char0"/>
          <w:rtl/>
        </w:rPr>
        <w:t>د</w:t>
      </w:r>
      <w:r w:rsidRPr="00CA0104">
        <w:rPr>
          <w:rStyle w:val="Char0"/>
          <w:rFonts w:hint="cs"/>
          <w:rtl/>
        </w:rPr>
        <w:t>ی</w:t>
      </w:r>
      <w:r w:rsidRPr="00CA0104">
        <w:rPr>
          <w:rStyle w:val="Char0"/>
          <w:rtl/>
        </w:rPr>
        <w:t xml:space="preserve"> از شما</w:t>
      </w:r>
      <w:r>
        <w:rPr>
          <w:rStyle w:val="Char0"/>
          <w:rtl/>
        </w:rPr>
        <w:t xml:space="preserve"> نمی‌</w:t>
      </w:r>
      <w:r w:rsidRPr="00CA0104">
        <w:rPr>
          <w:rStyle w:val="Char0"/>
          <w:rtl/>
        </w:rPr>
        <w:t>طلبم، و از تكلف کنندگان ن</w:t>
      </w:r>
      <w:r w:rsidRPr="00CA0104">
        <w:rPr>
          <w:rStyle w:val="Char0"/>
          <w:rFonts w:hint="cs"/>
          <w:rtl/>
        </w:rPr>
        <w:t>یستم</w:t>
      </w:r>
      <w:r w:rsidRPr="00CA0104">
        <w:rPr>
          <w:rStyle w:val="Char0"/>
          <w:rtl/>
        </w:rPr>
        <w:t xml:space="preserve"> (ز</w:t>
      </w:r>
      <w:r w:rsidRPr="00CA0104">
        <w:rPr>
          <w:rStyle w:val="Char0"/>
          <w:rFonts w:hint="cs"/>
          <w:rtl/>
        </w:rPr>
        <w:t>یر</w:t>
      </w:r>
      <w:r w:rsidRPr="00CA0104">
        <w:rPr>
          <w:rStyle w:val="Char0"/>
          <w:rtl/>
        </w:rPr>
        <w:t>ا سخنانم روشن است و چ</w:t>
      </w:r>
      <w:r w:rsidRPr="00CA0104">
        <w:rPr>
          <w:rStyle w:val="Char0"/>
          <w:rFonts w:hint="cs"/>
          <w:rtl/>
        </w:rPr>
        <w:t>یزی</w:t>
      </w:r>
      <w:r w:rsidRPr="00CA0104">
        <w:rPr>
          <w:rStyle w:val="Char0"/>
          <w:rtl/>
        </w:rPr>
        <w:t xml:space="preserve"> را بر شما تحم</w:t>
      </w:r>
      <w:r w:rsidRPr="00CA0104">
        <w:rPr>
          <w:rStyle w:val="Char0"/>
          <w:rFonts w:hint="cs"/>
          <w:rtl/>
        </w:rPr>
        <w:t>یل</w:t>
      </w:r>
      <w:r>
        <w:rPr>
          <w:rStyle w:val="Char0"/>
          <w:rtl/>
        </w:rPr>
        <w:t xml:space="preserve"> نمی‌</w:t>
      </w:r>
      <w:r w:rsidRPr="00CA0104">
        <w:rPr>
          <w:rStyle w:val="Char0"/>
          <w:rtl/>
        </w:rPr>
        <w:t xml:space="preserve">کنم). </w:t>
      </w:r>
      <w:r>
        <w:rPr>
          <w:rStyle w:val="Char0"/>
          <w:rFonts w:cs="Traditional Arabic" w:hint="cs"/>
          <w:rtl/>
        </w:rPr>
        <w:t>﴿</w:t>
      </w:r>
      <w:r>
        <w:rPr>
          <w:rStyle w:val="Char0"/>
          <w:rFonts w:hint="cs"/>
          <w:rtl/>
        </w:rPr>
        <w:t>87</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(قرآن) جز پند</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جهان</w:t>
      </w:r>
      <w:r w:rsidRPr="00CA0104">
        <w:rPr>
          <w:rStyle w:val="Char0"/>
          <w:rFonts w:hint="cs"/>
          <w:rtl/>
        </w:rPr>
        <w:t>یان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88</w:t>
      </w:r>
      <w:r>
        <w:rPr>
          <w:rStyle w:val="Char0"/>
          <w:rFonts w:cs="Traditional Arabic" w:hint="cs"/>
          <w:rtl/>
        </w:rPr>
        <w:t>﴾</w:t>
      </w:r>
      <w:r>
        <w:rPr>
          <w:rStyle w:val="Char0"/>
          <w:rFonts w:hint="cs"/>
          <w:rtl/>
        </w:rPr>
        <w:t xml:space="preserve"> </w:t>
      </w:r>
      <w:r w:rsidRPr="00CA0104">
        <w:rPr>
          <w:rStyle w:val="Char0"/>
          <w:rtl/>
        </w:rPr>
        <w:t>و حتما خبر (حق بودن</w:t>
      </w:r>
      <w:r>
        <w:rPr>
          <w:rStyle w:val="Char0"/>
          <w:rFonts w:hint="cs"/>
          <w:rtl/>
        </w:rPr>
        <w:t>)</w:t>
      </w:r>
      <w:r w:rsidRPr="00CA0104">
        <w:rPr>
          <w:rStyle w:val="Char0"/>
          <w:rtl/>
        </w:rPr>
        <w:t xml:space="preserve"> آن را بعد از مدت</w:t>
      </w:r>
      <w:r w:rsidRPr="00CA0104">
        <w:rPr>
          <w:rStyle w:val="Char0"/>
          <w:rFonts w:hint="cs"/>
          <w:rtl/>
        </w:rPr>
        <w:t>ی</w:t>
      </w:r>
      <w:r w:rsidRPr="00CA0104">
        <w:rPr>
          <w:rStyle w:val="Char0"/>
          <w:rtl/>
        </w:rPr>
        <w:t xml:space="preserve"> خواه</w:t>
      </w:r>
      <w:r w:rsidRPr="00CA0104">
        <w:rPr>
          <w:rStyle w:val="Char0"/>
          <w:rFonts w:hint="cs"/>
          <w:rtl/>
        </w:rPr>
        <w:t>ید</w:t>
      </w:r>
      <w:r>
        <w:rPr>
          <w:rStyle w:val="Char0"/>
          <w:rtl/>
        </w:rPr>
        <w:t xml:space="preserve"> دانست.</w:t>
      </w:r>
    </w:p>
    <w:p w:rsidR="006515ED" w:rsidRDefault="006515ED" w:rsidP="006515ED">
      <w:pPr>
        <w:pStyle w:val="a1"/>
        <w:rPr>
          <w:rStyle w:val="Char0"/>
          <w:rtl/>
        </w:rPr>
      </w:pPr>
      <w:bookmarkStart w:id="59" w:name="_Toc520686368"/>
      <w:r>
        <w:rPr>
          <w:rStyle w:val="Char0"/>
          <w:rtl/>
        </w:rPr>
        <w:t>سور</w:t>
      </w:r>
      <w:r>
        <w:rPr>
          <w:rStyle w:val="Char0"/>
          <w:rFonts w:hint="cs"/>
          <w:rtl/>
        </w:rPr>
        <w:t>ۀ</w:t>
      </w:r>
      <w:r w:rsidRPr="00CA0104">
        <w:rPr>
          <w:rStyle w:val="Char0"/>
          <w:rtl/>
        </w:rPr>
        <w:t xml:space="preserve"> زمر</w:t>
      </w:r>
      <w:bookmarkEnd w:id="59"/>
      <w:r w:rsidRPr="00CA0104">
        <w:rPr>
          <w:rStyle w:val="Char0"/>
          <w:rtl/>
        </w:rPr>
        <w:t xml:space="preserve"> </w:t>
      </w:r>
    </w:p>
    <w:p w:rsidR="006515ED" w:rsidRPr="006515ED" w:rsidRDefault="006515ED" w:rsidP="006515ED">
      <w:pPr>
        <w:pStyle w:val="a4"/>
        <w:ind w:firstLine="0"/>
        <w:jc w:val="center"/>
        <w:rPr>
          <w:rStyle w:val="Char0"/>
          <w:sz w:val="24"/>
          <w:szCs w:val="24"/>
          <w:rtl/>
        </w:rPr>
      </w:pPr>
      <w:r w:rsidRPr="006515ED">
        <w:rPr>
          <w:rStyle w:val="Char0"/>
          <w:sz w:val="24"/>
          <w:szCs w:val="24"/>
          <w:rtl/>
        </w:rPr>
        <w:t>در مکه نازل شده و هفتاد و پنج آ</w:t>
      </w:r>
      <w:r w:rsidRPr="006515ED">
        <w:rPr>
          <w:rStyle w:val="Char0"/>
          <w:rFonts w:hint="cs"/>
          <w:sz w:val="24"/>
          <w:szCs w:val="24"/>
          <w:rtl/>
        </w:rPr>
        <w:t>یت</w:t>
      </w:r>
      <w:r w:rsidRPr="006515ED">
        <w:rPr>
          <w:rStyle w:val="Char0"/>
          <w:sz w:val="24"/>
          <w:szCs w:val="24"/>
          <w:rtl/>
        </w:rPr>
        <w:t xml:space="preserve"> است.</w:t>
      </w:r>
    </w:p>
    <w:p w:rsidR="006515ED" w:rsidRPr="006515ED" w:rsidRDefault="00595236" w:rsidP="006515ED">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D635E0">
        <w:rPr>
          <w:rStyle w:val="Char0"/>
          <w:rFonts w:cs="Traditional Arabic"/>
          <w:rtl/>
        </w:rPr>
        <w:t>﴿</w:t>
      </w:r>
      <w:r w:rsidRPr="008B4A46">
        <w:rPr>
          <w:rStyle w:val="Char7"/>
          <w:rtl/>
        </w:rPr>
        <w:t>تَنْزِيلُ الْكِتَابِ مِنَ اللَّهِ الْعَزِيزِ الْحَكِيمِ١ إِنَّا أَنْزَلْنَا إِلَيْكَ الْكِتَابَ بِالْحَقِّ فَاعْبُدِ اللَّهَ مُخْلِصًا لَهُ الدِّينَ٢ أَلَا لِلَّهِ الدِّينُ الْخَالِصُ</w:t>
      </w:r>
      <w:r w:rsidR="001619CE" w:rsidRPr="008B4A46">
        <w:rPr>
          <w:rStyle w:val="Char7"/>
          <w:rtl/>
        </w:rPr>
        <w:t xml:space="preserve"> </w:t>
      </w:r>
      <w:r w:rsidRPr="008B4A46">
        <w:rPr>
          <w:rStyle w:val="Char7"/>
          <w:rtl/>
        </w:rPr>
        <w:t>وَالَّذِينَ اتَّخَذُوا مِنْ دُونِهِ أَوْلِيَاءَ مَا نَعْبُدُهُمْ إِلَّا لِيُقَرِّبُونَا إِلَى اللَّهِ زُلْفَى إِنَّ اللَّهَ يَحْكُمُ بَيْنَهُمْ فِي مَا هُمْ فِيهِ يَخْتَلِفُونَ</w:t>
      </w:r>
      <w:r w:rsidR="001619CE" w:rsidRPr="008B4A46">
        <w:rPr>
          <w:rStyle w:val="Char7"/>
          <w:rtl/>
        </w:rPr>
        <w:t xml:space="preserve"> </w:t>
      </w:r>
      <w:r w:rsidRPr="008B4A46">
        <w:rPr>
          <w:rStyle w:val="Char7"/>
          <w:rtl/>
        </w:rPr>
        <w:t>إِنَّ اللَّهَ لَا يَهْدِي مَنْ هُوَ كَاذِبٌ كَفَّارٌ٣ لَوْ أَرَادَ اللَّهُ أَنْ يَتَّخِذَ وَلَدًا لَاصْطَفَى مِمَّا يَخْلُقُ مَا يَشَاءُ</w:t>
      </w:r>
      <w:r w:rsidR="001619CE" w:rsidRPr="008B4A46">
        <w:rPr>
          <w:rStyle w:val="Char7"/>
          <w:rtl/>
        </w:rPr>
        <w:t xml:space="preserve"> </w:t>
      </w:r>
      <w:r w:rsidRPr="008B4A46">
        <w:rPr>
          <w:rStyle w:val="Char7"/>
          <w:rtl/>
        </w:rPr>
        <w:t>سُبْحَانَهُ</w:t>
      </w:r>
      <w:r w:rsidR="001619CE" w:rsidRPr="008B4A46">
        <w:rPr>
          <w:rStyle w:val="Char7"/>
          <w:rtl/>
        </w:rPr>
        <w:t xml:space="preserve"> </w:t>
      </w:r>
      <w:r w:rsidRPr="008B4A46">
        <w:rPr>
          <w:rStyle w:val="Char7"/>
          <w:rtl/>
        </w:rPr>
        <w:t>هُوَ اللَّهُ الْوَاحِدُ الْقَهَّارُ٤ خَلَقَ السَّمَاوَاتِ وَالْأَرْضَ بِالْحَقِّ</w:t>
      </w:r>
      <w:r w:rsidR="001619CE" w:rsidRPr="008B4A46">
        <w:rPr>
          <w:rStyle w:val="Char7"/>
          <w:rtl/>
        </w:rPr>
        <w:t xml:space="preserve"> </w:t>
      </w:r>
      <w:r w:rsidRPr="008B4A46">
        <w:rPr>
          <w:rStyle w:val="Char7"/>
          <w:rtl/>
        </w:rPr>
        <w:t>يُكَوِّرُ اللَّيْلَ عَلَى النَّهَارِ وَيُكَوِّرُ النَّهَارَ عَلَى اللَّيْلِ</w:t>
      </w:r>
      <w:r w:rsidR="001619CE" w:rsidRPr="008B4A46">
        <w:rPr>
          <w:rStyle w:val="Char7"/>
          <w:rtl/>
        </w:rPr>
        <w:t xml:space="preserve"> </w:t>
      </w:r>
      <w:r w:rsidRPr="008B4A46">
        <w:rPr>
          <w:rStyle w:val="Char7"/>
          <w:rtl/>
        </w:rPr>
        <w:t>وَسَخَّرَ الشَّمْسَ وَالْقَمَرَ</w:t>
      </w:r>
      <w:r w:rsidR="001619CE" w:rsidRPr="008B4A46">
        <w:rPr>
          <w:rStyle w:val="Char7"/>
          <w:rtl/>
        </w:rPr>
        <w:t xml:space="preserve"> </w:t>
      </w:r>
      <w:r w:rsidRPr="008B4A46">
        <w:rPr>
          <w:rStyle w:val="Char7"/>
          <w:rtl/>
        </w:rPr>
        <w:t>كُلٌّ يَجْرِي لِأَجَلٍ مُسَمًّى</w:t>
      </w:r>
      <w:r w:rsidR="001619CE" w:rsidRPr="008B4A46">
        <w:rPr>
          <w:rStyle w:val="Char7"/>
          <w:rtl/>
        </w:rPr>
        <w:t xml:space="preserve"> </w:t>
      </w:r>
      <w:r w:rsidRPr="008B4A46">
        <w:rPr>
          <w:rStyle w:val="Char7"/>
          <w:rtl/>
        </w:rPr>
        <w:t>أَلَا هُوَ الْعَزِيزُ الْغَفَّارُ٥</w:t>
      </w:r>
      <w:r w:rsidRPr="00D635E0">
        <w:rPr>
          <w:rStyle w:val="Char0"/>
          <w:rFonts w:ascii="Times New Roman" w:hAnsi="Times New Roman" w:cs="Traditional Arabic" w:hint="cs"/>
          <w:rtl/>
        </w:rPr>
        <w:t>﴾</w:t>
      </w:r>
      <w:r w:rsidRPr="008B4A46">
        <w:rPr>
          <w:rStyle w:val="Char"/>
          <w:rtl/>
        </w:rPr>
        <w:t xml:space="preserve"> [الزمر: 1-5]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فرود آوردن ا</w:t>
      </w:r>
      <w:r w:rsidRPr="00CA0104">
        <w:rPr>
          <w:rStyle w:val="Char0"/>
          <w:rFonts w:hint="cs"/>
          <w:rtl/>
        </w:rPr>
        <w:t>ین</w:t>
      </w:r>
      <w:r w:rsidRPr="00CA0104">
        <w:rPr>
          <w:rStyle w:val="Char0"/>
          <w:rtl/>
        </w:rPr>
        <w:t xml:space="preserve"> ک</w:t>
      </w:r>
      <w:r w:rsidRPr="00CA0104">
        <w:rPr>
          <w:rStyle w:val="Char0"/>
          <w:rFonts w:hint="cs"/>
          <w:rtl/>
        </w:rPr>
        <w:t>تاب</w:t>
      </w:r>
      <w:r w:rsidRPr="00CA0104">
        <w:rPr>
          <w:rStyle w:val="Char0"/>
          <w:rtl/>
        </w:rPr>
        <w:t xml:space="preserve"> از طرف الله غالب باحکمت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البته ما کتاب را به حق بر تو نازل کرد</w:t>
      </w:r>
      <w:r w:rsidRPr="00CA0104">
        <w:rPr>
          <w:rStyle w:val="Char0"/>
          <w:rFonts w:hint="cs"/>
          <w:rtl/>
        </w:rPr>
        <w:t>یم،</w:t>
      </w:r>
      <w:r w:rsidRPr="00CA0104">
        <w:rPr>
          <w:rStyle w:val="Char0"/>
          <w:rtl/>
        </w:rPr>
        <w:t xml:space="preserve"> پس الله را در حال</w:t>
      </w:r>
      <w:r w:rsidRPr="00CA0104">
        <w:rPr>
          <w:rStyle w:val="Char0"/>
          <w:rFonts w:hint="cs"/>
          <w:rtl/>
        </w:rPr>
        <w:t>یکه</w:t>
      </w:r>
      <w:r w:rsidRPr="00CA0104">
        <w:rPr>
          <w:rStyle w:val="Char0"/>
          <w:rtl/>
        </w:rPr>
        <w:t xml:space="preserve"> د</w:t>
      </w:r>
      <w:r w:rsidRPr="00CA0104">
        <w:rPr>
          <w:rStyle w:val="Char0"/>
          <w:rFonts w:hint="cs"/>
          <w:rtl/>
        </w:rPr>
        <w:t>ین</w:t>
      </w:r>
      <w:r w:rsidRPr="00CA0104">
        <w:rPr>
          <w:rStyle w:val="Char0"/>
          <w:rtl/>
        </w:rPr>
        <w:t xml:space="preserve"> خود را برا</w:t>
      </w:r>
      <w:r w:rsidRPr="00CA0104">
        <w:rPr>
          <w:rStyle w:val="Char0"/>
          <w:rFonts w:hint="cs"/>
          <w:rtl/>
        </w:rPr>
        <w:t>ی</w:t>
      </w:r>
      <w:r w:rsidRPr="00CA0104">
        <w:rPr>
          <w:rStyle w:val="Char0"/>
          <w:rtl/>
        </w:rPr>
        <w:t xml:space="preserve"> او خالص گردانده ا</w:t>
      </w:r>
      <w:r w:rsidRPr="00CA0104">
        <w:rPr>
          <w:rStyle w:val="Char0"/>
          <w:rFonts w:hint="cs"/>
          <w:rtl/>
        </w:rPr>
        <w:t>ی،</w:t>
      </w:r>
      <w:r w:rsidRPr="00CA0104">
        <w:rPr>
          <w:rStyle w:val="Char0"/>
          <w:rtl/>
        </w:rPr>
        <w:t xml:space="preserve"> عبادت کن.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بدان که د</w:t>
      </w:r>
      <w:r w:rsidRPr="00CA0104">
        <w:rPr>
          <w:rStyle w:val="Char0"/>
          <w:rFonts w:hint="cs"/>
          <w:rtl/>
        </w:rPr>
        <w:t>ین</w:t>
      </w:r>
      <w:r w:rsidRPr="00CA0104">
        <w:rPr>
          <w:rStyle w:val="Char0"/>
          <w:rtl/>
        </w:rPr>
        <w:t xml:space="preserve"> خالص مخصوص الله است و کسان</w:t>
      </w:r>
      <w:r w:rsidRPr="00CA0104">
        <w:rPr>
          <w:rStyle w:val="Char0"/>
          <w:rFonts w:hint="cs"/>
          <w:rtl/>
        </w:rPr>
        <w:t>ی</w:t>
      </w:r>
      <w:r w:rsidRPr="00CA0104">
        <w:rPr>
          <w:rStyle w:val="Char0"/>
          <w:rtl/>
        </w:rPr>
        <w:t xml:space="preserve"> که به جا</w:t>
      </w:r>
      <w:r w:rsidRPr="00CA0104">
        <w:rPr>
          <w:rStyle w:val="Char0"/>
          <w:rFonts w:hint="cs"/>
          <w:rtl/>
        </w:rPr>
        <w:t>ی</w:t>
      </w:r>
      <w:r w:rsidRPr="00CA0104">
        <w:rPr>
          <w:rStyle w:val="Char0"/>
          <w:rtl/>
        </w:rPr>
        <w:t xml:space="preserve"> او دوستان</w:t>
      </w:r>
      <w:r w:rsidRPr="00CA0104">
        <w:rPr>
          <w:rStyle w:val="Char0"/>
          <w:rFonts w:hint="cs"/>
          <w:rtl/>
        </w:rPr>
        <w:t>ی</w:t>
      </w:r>
      <w:r w:rsidRPr="00CA0104">
        <w:rPr>
          <w:rStyle w:val="Char0"/>
          <w:rtl/>
        </w:rPr>
        <w:t xml:space="preserve"> گرفته</w:t>
      </w:r>
      <w:r>
        <w:rPr>
          <w:rStyle w:val="Char0"/>
          <w:rtl/>
        </w:rPr>
        <w:t xml:space="preserve">‌اند </w:t>
      </w:r>
      <w:r w:rsidRPr="00CA0104">
        <w:rPr>
          <w:rStyle w:val="Char0"/>
          <w:rtl/>
        </w:rPr>
        <w:t>(م</w:t>
      </w:r>
      <w:r w:rsidRPr="00CA0104">
        <w:rPr>
          <w:rStyle w:val="Char0"/>
          <w:rFonts w:hint="cs"/>
          <w:rtl/>
        </w:rPr>
        <w:t>ی</w:t>
      </w:r>
      <w:r w:rsidRPr="00CA0104">
        <w:rPr>
          <w:rStyle w:val="Char0"/>
          <w:rtl/>
        </w:rPr>
        <w:t xml:space="preserve"> گو</w:t>
      </w:r>
      <w:r w:rsidRPr="00CA0104">
        <w:rPr>
          <w:rStyle w:val="Char0"/>
          <w:rFonts w:hint="cs"/>
          <w:rtl/>
        </w:rPr>
        <w:t>یند</w:t>
      </w:r>
      <w:r w:rsidRPr="00CA0104">
        <w:rPr>
          <w:rStyle w:val="Char0"/>
          <w:rtl/>
        </w:rPr>
        <w:t>:</w:t>
      </w:r>
      <w:r>
        <w:rPr>
          <w:rStyle w:val="Char0"/>
          <w:rFonts w:hint="cs"/>
          <w:rtl/>
        </w:rPr>
        <w:t>)</w:t>
      </w:r>
      <w:r w:rsidRPr="00CA0104">
        <w:rPr>
          <w:rStyle w:val="Char0"/>
          <w:rtl/>
        </w:rPr>
        <w:t xml:space="preserve"> ما آنان را عبادت</w:t>
      </w:r>
      <w:r>
        <w:rPr>
          <w:rStyle w:val="Char0"/>
          <w:rtl/>
        </w:rPr>
        <w:t xml:space="preserve"> نمی‌</w:t>
      </w:r>
      <w:r w:rsidRPr="00CA0104">
        <w:rPr>
          <w:rStyle w:val="Char0"/>
          <w:rtl/>
        </w:rPr>
        <w:t>کن</w:t>
      </w:r>
      <w:r w:rsidRPr="00CA0104">
        <w:rPr>
          <w:rStyle w:val="Char0"/>
          <w:rFonts w:hint="cs"/>
          <w:rtl/>
        </w:rPr>
        <w:t>یم</w:t>
      </w:r>
      <w:r w:rsidRPr="00CA0104">
        <w:rPr>
          <w:rStyle w:val="Char0"/>
          <w:rtl/>
        </w:rPr>
        <w:t xml:space="preserve"> </w:t>
      </w:r>
      <w:r w:rsidRPr="00CA0104">
        <w:rPr>
          <w:rStyle w:val="Char0"/>
          <w:rFonts w:hint="cs"/>
          <w:rtl/>
        </w:rPr>
        <w:t>مگر</w:t>
      </w:r>
      <w:r w:rsidRPr="00CA0104">
        <w:rPr>
          <w:rStyle w:val="Char0"/>
          <w:rtl/>
        </w:rPr>
        <w:t xml:space="preserve"> برا</w:t>
      </w:r>
      <w:r w:rsidRPr="00CA0104">
        <w:rPr>
          <w:rStyle w:val="Char0"/>
          <w:rFonts w:hint="cs"/>
          <w:rtl/>
        </w:rPr>
        <w:t>ی</w:t>
      </w:r>
      <w:r w:rsidRPr="00CA0104">
        <w:rPr>
          <w:rStyle w:val="Char0"/>
          <w:rtl/>
        </w:rPr>
        <w:t xml:space="preserve"> آنکه ما را به الله نزد</w:t>
      </w:r>
      <w:r w:rsidRPr="00CA0104">
        <w:rPr>
          <w:rStyle w:val="Char0"/>
          <w:rFonts w:hint="cs"/>
          <w:rtl/>
        </w:rPr>
        <w:t>یک</w:t>
      </w:r>
      <w:r w:rsidRPr="00CA0104">
        <w:rPr>
          <w:rStyle w:val="Char0"/>
          <w:rtl/>
        </w:rPr>
        <w:t xml:space="preserve"> کنند. البته الله م</w:t>
      </w:r>
      <w:r w:rsidRPr="00CA0104">
        <w:rPr>
          <w:rStyle w:val="Char0"/>
          <w:rFonts w:hint="cs"/>
          <w:rtl/>
        </w:rPr>
        <w:t>یان</w:t>
      </w:r>
      <w:r w:rsidRPr="00CA0104">
        <w:rPr>
          <w:rStyle w:val="Char0"/>
          <w:rtl/>
        </w:rPr>
        <w:t xml:space="preserve"> آنها دربار</w:t>
      </w:r>
      <w:r>
        <w:rPr>
          <w:rStyle w:val="Char0"/>
          <w:rFonts w:hint="cs"/>
          <w:rtl/>
        </w:rPr>
        <w:t>ۀ</w:t>
      </w:r>
      <w:r w:rsidRPr="00CA0104">
        <w:rPr>
          <w:rStyle w:val="Char0"/>
          <w:rtl/>
        </w:rPr>
        <w:t xml:space="preserve"> چ</w:t>
      </w:r>
      <w:r w:rsidRPr="00CA0104">
        <w:rPr>
          <w:rStyle w:val="Char0"/>
          <w:rFonts w:hint="cs"/>
          <w:rtl/>
        </w:rPr>
        <w:t>یزی</w:t>
      </w:r>
      <w:r w:rsidRPr="00CA0104">
        <w:rPr>
          <w:rStyle w:val="Char0"/>
          <w:rtl/>
        </w:rPr>
        <w:t xml:space="preserve"> که در آن اختلاف</w:t>
      </w:r>
      <w:r>
        <w:rPr>
          <w:rStyle w:val="Char0"/>
          <w:rtl/>
        </w:rPr>
        <w:t xml:space="preserve"> می‌</w:t>
      </w:r>
      <w:r w:rsidRPr="00CA0104">
        <w:rPr>
          <w:rStyle w:val="Char0"/>
          <w:rtl/>
        </w:rPr>
        <w:t xml:space="preserve">ورزند، فيصله </w:t>
      </w:r>
      <w:r w:rsidRPr="00CA0104">
        <w:rPr>
          <w:rStyle w:val="Char0"/>
          <w:rtl/>
        </w:rPr>
        <w:lastRenderedPageBreak/>
        <w:t xml:space="preserve">خواهد کرد، </w:t>
      </w:r>
      <w:r w:rsidRPr="00CA0104">
        <w:rPr>
          <w:rStyle w:val="Char0"/>
          <w:rFonts w:hint="cs"/>
          <w:rtl/>
        </w:rPr>
        <w:t>یقینا</w:t>
      </w:r>
      <w:r w:rsidRPr="00CA0104">
        <w:rPr>
          <w:rStyle w:val="Char0"/>
          <w:rtl/>
        </w:rPr>
        <w:t xml:space="preserve"> الله دروغگو</w:t>
      </w:r>
      <w:r w:rsidRPr="00CA0104">
        <w:rPr>
          <w:rStyle w:val="Char0"/>
          <w:rFonts w:hint="cs"/>
          <w:rtl/>
        </w:rPr>
        <w:t>ی</w:t>
      </w:r>
      <w:r w:rsidRPr="00CA0104">
        <w:rPr>
          <w:rStyle w:val="Char0"/>
          <w:rtl/>
        </w:rPr>
        <w:t xml:space="preserve"> ناشکر را هدا</w:t>
      </w:r>
      <w:r w:rsidRPr="00CA0104">
        <w:rPr>
          <w:rStyle w:val="Char0"/>
          <w:rFonts w:hint="cs"/>
          <w:rtl/>
        </w:rPr>
        <w:t>یت</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اگر الله</w:t>
      </w:r>
      <w:r>
        <w:rPr>
          <w:rStyle w:val="Char0"/>
          <w:rtl/>
        </w:rPr>
        <w:t xml:space="preserve"> می‌</w:t>
      </w:r>
      <w:r w:rsidRPr="00CA0104">
        <w:rPr>
          <w:rStyle w:val="Char0"/>
          <w:rtl/>
        </w:rPr>
        <w:t xml:space="preserve">خواست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خود) فرزند</w:t>
      </w:r>
      <w:r w:rsidRPr="00CA0104">
        <w:rPr>
          <w:rStyle w:val="Char0"/>
          <w:rFonts w:hint="cs"/>
          <w:rtl/>
        </w:rPr>
        <w:t>ی</w:t>
      </w:r>
      <w:r w:rsidRPr="00CA0104">
        <w:rPr>
          <w:rStyle w:val="Char0"/>
          <w:rtl/>
        </w:rPr>
        <w:t xml:space="preserve"> بگ</w:t>
      </w:r>
      <w:r w:rsidRPr="00CA0104">
        <w:rPr>
          <w:rStyle w:val="Char0"/>
          <w:rFonts w:hint="cs"/>
          <w:rtl/>
        </w:rPr>
        <w:t>یرد،</w:t>
      </w:r>
      <w:r w:rsidRPr="00CA0104">
        <w:rPr>
          <w:rStyle w:val="Char0"/>
          <w:rtl/>
        </w:rPr>
        <w:t xml:space="preserve"> حتما از آنچه که</w:t>
      </w:r>
      <w:r>
        <w:rPr>
          <w:rStyle w:val="Char0"/>
          <w:rtl/>
        </w:rPr>
        <w:t xml:space="preserve"> می‌</w:t>
      </w:r>
      <w:r w:rsidRPr="00CA0104">
        <w:rPr>
          <w:rStyle w:val="Char0"/>
          <w:rtl/>
        </w:rPr>
        <w:t>آفر</w:t>
      </w:r>
      <w:r w:rsidRPr="00CA0104">
        <w:rPr>
          <w:rStyle w:val="Char0"/>
          <w:rFonts w:hint="cs"/>
          <w:rtl/>
        </w:rPr>
        <w:t>یند،</w:t>
      </w:r>
      <w:r w:rsidRPr="00CA0104">
        <w:rPr>
          <w:rStyle w:val="Char0"/>
          <w:rtl/>
        </w:rPr>
        <w:t xml:space="preserve"> چ</w:t>
      </w:r>
      <w:r w:rsidRPr="00CA0104">
        <w:rPr>
          <w:rStyle w:val="Char0"/>
          <w:rFonts w:hint="cs"/>
          <w:rtl/>
        </w:rPr>
        <w:t>یزی</w:t>
      </w:r>
      <w:r w:rsidRPr="00CA0104">
        <w:rPr>
          <w:rStyle w:val="Char0"/>
          <w:rtl/>
        </w:rPr>
        <w:t xml:space="preserve"> را که</w:t>
      </w:r>
      <w:r>
        <w:rPr>
          <w:rStyle w:val="Char0"/>
          <w:rtl/>
        </w:rPr>
        <w:t xml:space="preserve"> می‌</w:t>
      </w:r>
      <w:r w:rsidRPr="00CA0104">
        <w:rPr>
          <w:rStyle w:val="Char0"/>
          <w:rtl/>
        </w:rPr>
        <w:t>خواست، ا</w:t>
      </w:r>
      <w:r w:rsidRPr="00CA0104">
        <w:rPr>
          <w:rStyle w:val="Char0"/>
          <w:rFonts w:hint="cs"/>
          <w:rtl/>
        </w:rPr>
        <w:t>ختیار</w:t>
      </w:r>
      <w:r>
        <w:rPr>
          <w:rStyle w:val="Char0"/>
          <w:rtl/>
        </w:rPr>
        <w:t xml:space="preserve"> می‌</w:t>
      </w:r>
      <w:r w:rsidRPr="00CA0104">
        <w:rPr>
          <w:rStyle w:val="Char0"/>
          <w:rtl/>
        </w:rPr>
        <w:t xml:space="preserve">کرد. او پاک و منزه است </w:t>
      </w:r>
      <w:r>
        <w:rPr>
          <w:rStyle w:val="Char0"/>
          <w:rFonts w:hint="cs"/>
          <w:rtl/>
        </w:rPr>
        <w:t>(</w:t>
      </w:r>
      <w:r w:rsidRPr="00CA0104">
        <w:rPr>
          <w:rStyle w:val="Char0"/>
          <w:rtl/>
        </w:rPr>
        <w:t>از ا</w:t>
      </w:r>
      <w:r w:rsidRPr="00CA0104">
        <w:rPr>
          <w:rStyle w:val="Char0"/>
          <w:rFonts w:hint="cs"/>
          <w:rtl/>
        </w:rPr>
        <w:t>ین</w:t>
      </w:r>
      <w:r w:rsidRPr="00CA0104">
        <w:rPr>
          <w:rStyle w:val="Char0"/>
          <w:rtl/>
        </w:rPr>
        <w:t xml:space="preserve"> که فرزند</w:t>
      </w:r>
      <w:r w:rsidRPr="00CA0104">
        <w:rPr>
          <w:rStyle w:val="Char0"/>
          <w:rFonts w:hint="cs"/>
          <w:rtl/>
        </w:rPr>
        <w:t>ی</w:t>
      </w:r>
      <w:r w:rsidRPr="00CA0104">
        <w:rPr>
          <w:rStyle w:val="Char0"/>
          <w:rtl/>
        </w:rPr>
        <w:t xml:space="preserve"> داشته باشد) و اوست الله که واحد قهر کننده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او</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 به حق آفر</w:t>
      </w:r>
      <w:r w:rsidRPr="00CA0104">
        <w:rPr>
          <w:rStyle w:val="Char0"/>
          <w:rFonts w:hint="cs"/>
          <w:rtl/>
        </w:rPr>
        <w:t>یده</w:t>
      </w:r>
      <w:r w:rsidRPr="00CA0104">
        <w:rPr>
          <w:rStyle w:val="Char0"/>
          <w:rtl/>
        </w:rPr>
        <w:t xml:space="preserve"> است، شب را بر روز و روز را بر شب</w:t>
      </w:r>
      <w:r>
        <w:rPr>
          <w:rStyle w:val="Char0"/>
          <w:rtl/>
        </w:rPr>
        <w:t xml:space="preserve"> می‌</w:t>
      </w:r>
      <w:r w:rsidRPr="00CA0104">
        <w:rPr>
          <w:rStyle w:val="Char0"/>
          <w:rtl/>
        </w:rPr>
        <w:t>پ</w:t>
      </w:r>
      <w:r w:rsidRPr="00CA0104">
        <w:rPr>
          <w:rStyle w:val="Char0"/>
          <w:rFonts w:hint="cs"/>
          <w:rtl/>
        </w:rPr>
        <w:t>یچد</w:t>
      </w:r>
      <w:r w:rsidRPr="00CA0104">
        <w:rPr>
          <w:rStyle w:val="Char0"/>
          <w:rtl/>
        </w:rPr>
        <w:t xml:space="preserve"> و آفتاب و ماه را مسخر کرده است و هر </w:t>
      </w:r>
      <w:r w:rsidRPr="00CA0104">
        <w:rPr>
          <w:rStyle w:val="Char0"/>
          <w:rFonts w:hint="cs"/>
          <w:rtl/>
        </w:rPr>
        <w:t>یک</w:t>
      </w:r>
      <w:r w:rsidRPr="00CA0104">
        <w:rPr>
          <w:rStyle w:val="Char0"/>
          <w:rtl/>
        </w:rPr>
        <w:t xml:space="preserve"> تا مدت</w:t>
      </w:r>
      <w:r w:rsidRPr="00CA0104">
        <w:rPr>
          <w:rStyle w:val="Char0"/>
          <w:rFonts w:hint="cs"/>
          <w:rtl/>
        </w:rPr>
        <w:t>ی</w:t>
      </w:r>
      <w:r w:rsidRPr="00CA0104">
        <w:rPr>
          <w:rStyle w:val="Char0"/>
          <w:rtl/>
        </w:rPr>
        <w:t xml:space="preserve"> مع</w:t>
      </w:r>
      <w:r w:rsidRPr="00CA0104">
        <w:rPr>
          <w:rStyle w:val="Char0"/>
          <w:rFonts w:hint="cs"/>
          <w:rtl/>
        </w:rPr>
        <w:t>ین</w:t>
      </w:r>
      <w:r w:rsidRPr="00CA0104">
        <w:rPr>
          <w:rStyle w:val="Char0"/>
          <w:rtl/>
        </w:rPr>
        <w:t xml:space="preserve"> در حرکتند. بدان که اوست غالب آ</w:t>
      </w:r>
      <w:r w:rsidRPr="00CA0104">
        <w:rPr>
          <w:rStyle w:val="Char0"/>
          <w:rFonts w:hint="cs"/>
          <w:rtl/>
        </w:rPr>
        <w:t>مرزگار</w:t>
      </w:r>
      <w:r>
        <w:rPr>
          <w:rStyle w:val="Char0"/>
          <w:rtl/>
        </w:rPr>
        <w:t>.</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خَلَقَكُمْ مِنْ نَفْسٍ وَاحِدَةٍ ثُمَّ جَعَلَ مِنْهَا زَوْجَهَا وَأَنْزَلَ لَكُمْ مِنَ الْأَنْعَامِ ثَمَانِيَةَ أَزْوَاجٍ</w:t>
      </w:r>
      <w:r w:rsidR="001619CE" w:rsidRPr="008B4A46">
        <w:rPr>
          <w:rStyle w:val="Char7"/>
          <w:rtl/>
        </w:rPr>
        <w:t xml:space="preserve"> </w:t>
      </w:r>
      <w:r w:rsidRPr="008B4A46">
        <w:rPr>
          <w:rStyle w:val="Char7"/>
          <w:rtl/>
        </w:rPr>
        <w:t>يَخْلُقُكُمْ فِي بُطُونِ أُمَّهَاتِكُمْ خَلْقًا مِنْ بَعْدِ خَلْقٍ فِي ظُلُمَاتٍ ثَلَاثٍ</w:t>
      </w:r>
      <w:r w:rsidR="001619CE" w:rsidRPr="008B4A46">
        <w:rPr>
          <w:rStyle w:val="Char7"/>
          <w:rtl/>
        </w:rPr>
        <w:t xml:space="preserve"> </w:t>
      </w:r>
      <w:r w:rsidRPr="008B4A46">
        <w:rPr>
          <w:rStyle w:val="Char7"/>
          <w:rtl/>
        </w:rPr>
        <w:t>ذَلِكُمُ اللَّهُ رَبُّكُمْ لَهُ الْمُلْكُ</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فَأَنَّى تُصْرَفُونَ٦ إِنْ تَكْفُرُوا فَإِنَّ اللَّهَ غَنِيٌّ عَنْكُمْ</w:t>
      </w:r>
      <w:r w:rsidR="001619CE" w:rsidRPr="008B4A46">
        <w:rPr>
          <w:rStyle w:val="Char7"/>
          <w:rtl/>
        </w:rPr>
        <w:t xml:space="preserve"> </w:t>
      </w:r>
      <w:r w:rsidRPr="008B4A46">
        <w:rPr>
          <w:rStyle w:val="Char7"/>
          <w:rtl/>
        </w:rPr>
        <w:t>وَلَا يَرْضَى لِعِبَادِهِ الْكُفْرَ</w:t>
      </w:r>
      <w:r w:rsidR="001619CE" w:rsidRPr="008B4A46">
        <w:rPr>
          <w:rStyle w:val="Char7"/>
          <w:rtl/>
        </w:rPr>
        <w:t xml:space="preserve"> </w:t>
      </w:r>
      <w:r w:rsidRPr="008B4A46">
        <w:rPr>
          <w:rStyle w:val="Char7"/>
          <w:rtl/>
        </w:rPr>
        <w:t>وَإِنْ تَشْكُرُوا يَرْضَهُ لَكُمْ</w:t>
      </w:r>
      <w:r w:rsidR="001619CE" w:rsidRPr="008B4A46">
        <w:rPr>
          <w:rStyle w:val="Char7"/>
          <w:rtl/>
        </w:rPr>
        <w:t xml:space="preserve"> </w:t>
      </w:r>
      <w:r w:rsidRPr="008B4A46">
        <w:rPr>
          <w:rStyle w:val="Char7"/>
          <w:rtl/>
        </w:rPr>
        <w:t>وَلَا تَزِرُ وَازِرَةٌ وِزْرَ أُخْرَى</w:t>
      </w:r>
      <w:r w:rsidR="001619CE" w:rsidRPr="008B4A46">
        <w:rPr>
          <w:rStyle w:val="Char7"/>
          <w:rtl/>
        </w:rPr>
        <w:t xml:space="preserve"> </w:t>
      </w:r>
      <w:r w:rsidRPr="008B4A46">
        <w:rPr>
          <w:rStyle w:val="Char7"/>
          <w:rtl/>
        </w:rPr>
        <w:t>ثُمَّ إِلَى رَبِّكُمْ مَرْجِعُكُمْ فَيُنَبِّئُكُمْ بِمَا كُنْتُمْ تَعْمَلُونَ</w:t>
      </w:r>
      <w:r w:rsidR="001619CE" w:rsidRPr="008B4A46">
        <w:rPr>
          <w:rStyle w:val="Char7"/>
          <w:rtl/>
        </w:rPr>
        <w:t xml:space="preserve"> </w:t>
      </w:r>
      <w:r w:rsidRPr="008B4A46">
        <w:rPr>
          <w:rStyle w:val="Char7"/>
          <w:rtl/>
        </w:rPr>
        <w:t>إِنَّهُ عَلِيمٌ بِذَاتِ الصُّدُورِ٧ وَإِذَا مَسَّ الْإِنْسَانَ ضُرٌّ دَعَا رَبَّهُ مُنِيبًا إِلَيْهِ ثُمَّ إِذَا خَوَّلَهُ نِعْمَةً مِنْهُ نَسِيَ مَا كَانَ يَدْعُو إِلَيْهِ مِنْ قَبْلُ وَجَعَلَ لِلَّهِ أَنْدَادًا لِيُضِلَّ عَنْ سَبِيلِهِ</w:t>
      </w:r>
      <w:r w:rsidR="001619CE" w:rsidRPr="008B4A46">
        <w:rPr>
          <w:rStyle w:val="Char7"/>
          <w:rtl/>
        </w:rPr>
        <w:t xml:space="preserve"> </w:t>
      </w:r>
      <w:r w:rsidRPr="008B4A46">
        <w:rPr>
          <w:rStyle w:val="Char7"/>
          <w:rtl/>
        </w:rPr>
        <w:t>قُلْ تَمَتَّعْ بِكُفْرِكَ قَلِيلًا</w:t>
      </w:r>
      <w:r w:rsidR="001619CE" w:rsidRPr="008B4A46">
        <w:rPr>
          <w:rStyle w:val="Char7"/>
          <w:rtl/>
        </w:rPr>
        <w:t xml:space="preserve"> </w:t>
      </w:r>
      <w:r w:rsidRPr="008B4A46">
        <w:rPr>
          <w:rStyle w:val="Char7"/>
          <w:rtl/>
        </w:rPr>
        <w:t>إِنَّكَ مِنْ أَصْحَابِ النَّارِ٨ أَمَّنْ هُوَ قَانِتٌ آنَاءَ اللَّيْلِ سَاجِدًا وَقَائِمًا يَحْذَرُ الْآخِرَةَ وَيَرْجُو رَحْمَةَ رَبِّهِ</w:t>
      </w:r>
      <w:r w:rsidR="001619CE" w:rsidRPr="008B4A46">
        <w:rPr>
          <w:rStyle w:val="Char7"/>
          <w:rtl/>
        </w:rPr>
        <w:t xml:space="preserve"> </w:t>
      </w:r>
      <w:r w:rsidRPr="008B4A46">
        <w:rPr>
          <w:rStyle w:val="Char7"/>
          <w:rtl/>
        </w:rPr>
        <w:t>قُلْ هَلْ يَسْتَوِي الَّذِينَ يَعْلَمُونَ وَالَّذِينَ لَا يَعْلَمُونَ</w:t>
      </w:r>
      <w:r w:rsidR="001619CE" w:rsidRPr="008B4A46">
        <w:rPr>
          <w:rStyle w:val="Char7"/>
          <w:rtl/>
        </w:rPr>
        <w:t xml:space="preserve"> </w:t>
      </w:r>
      <w:r w:rsidRPr="008B4A46">
        <w:rPr>
          <w:rStyle w:val="Char7"/>
          <w:rtl/>
        </w:rPr>
        <w:t>إِنَّمَا يَتَذَكَّرُ أُولُو الْأَلْبَابِ٩ قُلْ يَا عِبَادِ الَّذِينَ آمَنُوا اتَّقُوا رَبَّكُمْ</w:t>
      </w:r>
      <w:r w:rsidR="001619CE" w:rsidRPr="008B4A46">
        <w:rPr>
          <w:rStyle w:val="Char7"/>
          <w:rtl/>
        </w:rPr>
        <w:t xml:space="preserve"> </w:t>
      </w:r>
      <w:r w:rsidRPr="008B4A46">
        <w:rPr>
          <w:rStyle w:val="Char7"/>
          <w:rtl/>
        </w:rPr>
        <w:t>لِلَّذِينَ أَحْسَنُوا فِي هَذِهِ الدُّنْيَا حَسَنَةٌ</w:t>
      </w:r>
      <w:r w:rsidR="001619CE" w:rsidRPr="008B4A46">
        <w:rPr>
          <w:rStyle w:val="Char7"/>
          <w:rtl/>
        </w:rPr>
        <w:t xml:space="preserve"> </w:t>
      </w:r>
      <w:r w:rsidRPr="008B4A46">
        <w:rPr>
          <w:rStyle w:val="Char7"/>
          <w:rtl/>
        </w:rPr>
        <w:t>وَأَرْضُ اللَّهِ وَاسِعَةٌ</w:t>
      </w:r>
      <w:r w:rsidR="001619CE" w:rsidRPr="008B4A46">
        <w:rPr>
          <w:rStyle w:val="Char7"/>
          <w:rtl/>
        </w:rPr>
        <w:t xml:space="preserve"> </w:t>
      </w:r>
      <w:r w:rsidRPr="008B4A46">
        <w:rPr>
          <w:rStyle w:val="Char7"/>
          <w:rtl/>
        </w:rPr>
        <w:t>إِنَّمَا يُوَفَّى الصَّابِرُونَ أَجْرَهُمْ بِغَيْرِ حِسَابٍ١٠</w:t>
      </w:r>
      <w:r w:rsidRPr="00D635E0">
        <w:rPr>
          <w:rStyle w:val="Char0"/>
          <w:rFonts w:ascii="Times New Roman" w:hAnsi="Times New Roman" w:cs="Traditional Arabic" w:hint="cs"/>
          <w:rtl/>
        </w:rPr>
        <w:t>﴾</w:t>
      </w:r>
      <w:r w:rsidRPr="008B4A46">
        <w:rPr>
          <w:rStyle w:val="Char"/>
          <w:rtl/>
        </w:rPr>
        <w:t xml:space="preserve"> [الزمر: 6-10]</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شما را از </w:t>
      </w:r>
      <w:r w:rsidRPr="00CA0104">
        <w:rPr>
          <w:rStyle w:val="Char0"/>
          <w:rFonts w:hint="cs"/>
          <w:rtl/>
        </w:rPr>
        <w:t>یک</w:t>
      </w:r>
      <w:r w:rsidRPr="00CA0104">
        <w:rPr>
          <w:rStyle w:val="Char0"/>
          <w:rtl/>
        </w:rPr>
        <w:t xml:space="preserve"> نفس آفر</w:t>
      </w:r>
      <w:r w:rsidRPr="00CA0104">
        <w:rPr>
          <w:rStyle w:val="Char0"/>
          <w:rFonts w:hint="cs"/>
          <w:rtl/>
        </w:rPr>
        <w:t>ید،</w:t>
      </w:r>
      <w:r w:rsidRPr="00CA0104">
        <w:rPr>
          <w:rStyle w:val="Char0"/>
          <w:rtl/>
        </w:rPr>
        <w:t xml:space="preserve"> باز همسرش را از همان نفس آفر</w:t>
      </w:r>
      <w:r w:rsidRPr="00CA0104">
        <w:rPr>
          <w:rStyle w:val="Char0"/>
          <w:rFonts w:hint="cs"/>
          <w:rtl/>
        </w:rPr>
        <w:t>ید</w:t>
      </w:r>
      <w:r w:rsidRPr="00CA0104">
        <w:rPr>
          <w:rStyle w:val="Char0"/>
          <w:rtl/>
        </w:rPr>
        <w:t xml:space="preserve"> و </w:t>
      </w:r>
      <w:r>
        <w:rPr>
          <w:rStyle w:val="Char0"/>
          <w:rFonts w:hint="cs"/>
          <w:rtl/>
        </w:rPr>
        <w:t>(</w:t>
      </w:r>
      <w:r>
        <w:rPr>
          <w:rStyle w:val="Char0"/>
          <w:rtl/>
        </w:rPr>
        <w:t>از خزان</w:t>
      </w:r>
      <w:r>
        <w:rPr>
          <w:rStyle w:val="Char0"/>
          <w:rFonts w:hint="cs"/>
          <w:rtl/>
        </w:rPr>
        <w:t>ۀ</w:t>
      </w:r>
      <w:r w:rsidRPr="00CA0104">
        <w:rPr>
          <w:rStyle w:val="Char0"/>
          <w:rtl/>
        </w:rPr>
        <w:t xml:space="preserve"> قدرت خود) از چهار پا</w:t>
      </w:r>
      <w:r w:rsidRPr="00CA0104">
        <w:rPr>
          <w:rStyle w:val="Char0"/>
          <w:rFonts w:hint="cs"/>
          <w:rtl/>
        </w:rPr>
        <w:t>یان</w:t>
      </w:r>
      <w:r w:rsidRPr="00CA0104">
        <w:rPr>
          <w:rStyle w:val="Char0"/>
          <w:rtl/>
        </w:rPr>
        <w:t xml:space="preserve"> هشت نوع برا</w:t>
      </w:r>
      <w:r w:rsidRPr="00CA0104">
        <w:rPr>
          <w:rStyle w:val="Char0"/>
          <w:rFonts w:hint="cs"/>
          <w:rtl/>
        </w:rPr>
        <w:t>ی</w:t>
      </w:r>
      <w:r w:rsidRPr="00CA0104">
        <w:rPr>
          <w:rStyle w:val="Char0"/>
          <w:rtl/>
        </w:rPr>
        <w:t xml:space="preserve"> شما آفر</w:t>
      </w:r>
      <w:r w:rsidRPr="00CA0104">
        <w:rPr>
          <w:rStyle w:val="Char0"/>
          <w:rFonts w:hint="cs"/>
          <w:rtl/>
        </w:rPr>
        <w:t>ید</w:t>
      </w:r>
      <w:r w:rsidRPr="00CA0104">
        <w:rPr>
          <w:rStyle w:val="Char0"/>
          <w:rtl/>
        </w:rPr>
        <w:t>. او شما را در شکم</w:t>
      </w:r>
      <w:r>
        <w:rPr>
          <w:rStyle w:val="Char0"/>
          <w:rtl/>
        </w:rPr>
        <w:t xml:space="preserve">‌های </w:t>
      </w:r>
      <w:r w:rsidRPr="00CA0104">
        <w:rPr>
          <w:rStyle w:val="Char0"/>
          <w:rtl/>
        </w:rPr>
        <w:t>مادرانتان در م</w:t>
      </w:r>
      <w:r w:rsidRPr="00CA0104">
        <w:rPr>
          <w:rStyle w:val="Char0"/>
          <w:rFonts w:hint="cs"/>
          <w:rtl/>
        </w:rPr>
        <w:t>یان</w:t>
      </w:r>
      <w:r w:rsidRPr="00CA0104">
        <w:rPr>
          <w:rStyle w:val="Char0"/>
          <w:rtl/>
        </w:rPr>
        <w:t xml:space="preserve"> تار</w:t>
      </w:r>
      <w:r w:rsidRPr="00CA0104">
        <w:rPr>
          <w:rStyle w:val="Char0"/>
          <w:rFonts w:hint="cs"/>
          <w:rtl/>
        </w:rPr>
        <w:t>یکی</w:t>
      </w:r>
      <w:r>
        <w:rPr>
          <w:rStyle w:val="Char0"/>
          <w:rtl/>
        </w:rPr>
        <w:t xml:space="preserve">‌های </w:t>
      </w:r>
      <w:r w:rsidRPr="00CA0104">
        <w:rPr>
          <w:rStyle w:val="Char0"/>
          <w:rtl/>
        </w:rPr>
        <w:t>سه گانه آفر</w:t>
      </w:r>
      <w:r w:rsidRPr="00CA0104">
        <w:rPr>
          <w:rStyle w:val="Char0"/>
          <w:rFonts w:hint="cs"/>
          <w:rtl/>
        </w:rPr>
        <w:t>ینشی</w:t>
      </w:r>
      <w:r w:rsidRPr="00CA0104">
        <w:rPr>
          <w:rStyle w:val="Char0"/>
          <w:rtl/>
        </w:rPr>
        <w:t xml:space="preserve"> پس از آفر</w:t>
      </w:r>
      <w:r w:rsidRPr="00CA0104">
        <w:rPr>
          <w:rStyle w:val="Char0"/>
          <w:rFonts w:hint="cs"/>
          <w:rtl/>
        </w:rPr>
        <w:t>ینش</w:t>
      </w:r>
      <w:r w:rsidRPr="00CA0104">
        <w:rPr>
          <w:rStyle w:val="Char0"/>
          <w:rtl/>
        </w:rPr>
        <w:t xml:space="preserve"> د</w:t>
      </w:r>
      <w:r w:rsidRPr="00CA0104">
        <w:rPr>
          <w:rStyle w:val="Char0"/>
          <w:rFonts w:hint="cs"/>
          <w:rtl/>
        </w:rPr>
        <w:t>یگر</w:t>
      </w:r>
      <w:r>
        <w:rPr>
          <w:rStyle w:val="Char0"/>
          <w:rtl/>
        </w:rPr>
        <w:t xml:space="preserve"> می‌</w:t>
      </w:r>
      <w:r w:rsidRPr="00CA0104">
        <w:rPr>
          <w:rStyle w:val="Char0"/>
          <w:rtl/>
        </w:rPr>
        <w:t>آفر</w:t>
      </w:r>
      <w:r w:rsidRPr="00CA0104">
        <w:rPr>
          <w:rStyle w:val="Char0"/>
          <w:rFonts w:hint="cs"/>
          <w:rtl/>
        </w:rPr>
        <w:t>یند</w:t>
      </w:r>
      <w:r w:rsidRPr="00CA0104">
        <w:rPr>
          <w:rStyle w:val="Char0"/>
          <w:rtl/>
        </w:rPr>
        <w:t>. ا</w:t>
      </w:r>
      <w:r w:rsidRPr="00CA0104">
        <w:rPr>
          <w:rStyle w:val="Char0"/>
          <w:rFonts w:hint="cs"/>
          <w:rtl/>
        </w:rPr>
        <w:t>ین</w:t>
      </w:r>
      <w:r w:rsidRPr="00CA0104">
        <w:rPr>
          <w:rStyle w:val="Char0"/>
          <w:rtl/>
        </w:rPr>
        <w:t xml:space="preserve"> ا</w:t>
      </w:r>
      <w:r w:rsidRPr="00CA0104">
        <w:rPr>
          <w:rStyle w:val="Char0"/>
          <w:rFonts w:hint="cs"/>
          <w:rtl/>
        </w:rPr>
        <w:t>ست</w:t>
      </w:r>
      <w:r w:rsidRPr="00CA0104">
        <w:rPr>
          <w:rStyle w:val="Char0"/>
          <w:rtl/>
        </w:rPr>
        <w:t xml:space="preserve"> الله پروردگار شما، پادشاه</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اوست، معبود به حق</w:t>
      </w:r>
      <w:r w:rsidRPr="00CA0104">
        <w:rPr>
          <w:rStyle w:val="Char0"/>
          <w:rFonts w:hint="cs"/>
          <w:rtl/>
        </w:rPr>
        <w:t>ی</w:t>
      </w:r>
      <w:r w:rsidRPr="00CA0104">
        <w:rPr>
          <w:rStyle w:val="Char0"/>
          <w:rtl/>
        </w:rPr>
        <w:t xml:space="preserve"> به جز او ن</w:t>
      </w:r>
      <w:r w:rsidRPr="00CA0104">
        <w:rPr>
          <w:rStyle w:val="Char0"/>
          <w:rFonts w:hint="cs"/>
          <w:rtl/>
        </w:rPr>
        <w:t>یست</w:t>
      </w:r>
      <w:r w:rsidRPr="00CA0104">
        <w:rPr>
          <w:rStyle w:val="Char0"/>
          <w:rtl/>
        </w:rPr>
        <w:t>. پس چگونه برگردان</w:t>
      </w:r>
      <w:r w:rsidRPr="00CA0104">
        <w:rPr>
          <w:rStyle w:val="Char0"/>
          <w:rFonts w:hint="cs"/>
          <w:rtl/>
        </w:rPr>
        <w:t>یده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اگر کفر ورز</w:t>
      </w:r>
      <w:r w:rsidRPr="00CA0104">
        <w:rPr>
          <w:rStyle w:val="Char0"/>
          <w:rFonts w:hint="cs"/>
          <w:rtl/>
        </w:rPr>
        <w:t>ید</w:t>
      </w:r>
      <w:r w:rsidRPr="00CA0104">
        <w:rPr>
          <w:rStyle w:val="Char0"/>
          <w:rtl/>
        </w:rPr>
        <w:t xml:space="preserve"> (بدان</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الله از شما</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است، ل</w:t>
      </w:r>
      <w:r w:rsidRPr="00CA0104">
        <w:rPr>
          <w:rStyle w:val="Char0"/>
          <w:rFonts w:hint="cs"/>
          <w:rtl/>
        </w:rPr>
        <w:t>یکن</w:t>
      </w:r>
      <w:r w:rsidRPr="00CA0104">
        <w:rPr>
          <w:rStyle w:val="Char0"/>
          <w:rtl/>
        </w:rPr>
        <w:t xml:space="preserve"> کفر را برا</w:t>
      </w:r>
      <w:r w:rsidRPr="00CA0104">
        <w:rPr>
          <w:rStyle w:val="Char0"/>
          <w:rFonts w:hint="cs"/>
          <w:rtl/>
        </w:rPr>
        <w:t>ی</w:t>
      </w:r>
      <w:r w:rsidRPr="00CA0104">
        <w:rPr>
          <w:rStyle w:val="Char0"/>
          <w:rtl/>
        </w:rPr>
        <w:t xml:space="preserve"> بندگان خود</w:t>
      </w:r>
      <w:r>
        <w:rPr>
          <w:rStyle w:val="Char0"/>
          <w:rtl/>
        </w:rPr>
        <w:t xml:space="preserve"> نمی‌</w:t>
      </w:r>
      <w:r w:rsidRPr="00CA0104">
        <w:rPr>
          <w:rStyle w:val="Char0"/>
          <w:rtl/>
        </w:rPr>
        <w:t>پسندد. و اگر شکر بگزار</w:t>
      </w:r>
      <w:r w:rsidRPr="00CA0104">
        <w:rPr>
          <w:rStyle w:val="Char0"/>
          <w:rFonts w:hint="cs"/>
          <w:rtl/>
        </w:rPr>
        <w:t>ید</w:t>
      </w:r>
      <w:r w:rsidRPr="00CA0104">
        <w:rPr>
          <w:rStyle w:val="Char0"/>
          <w:rtl/>
        </w:rPr>
        <w:t xml:space="preserve"> آن را برا</w:t>
      </w:r>
      <w:r w:rsidRPr="00CA0104">
        <w:rPr>
          <w:rStyle w:val="Char0"/>
          <w:rFonts w:hint="cs"/>
          <w:rtl/>
        </w:rPr>
        <w:t>یتان</w:t>
      </w:r>
      <w:r>
        <w:rPr>
          <w:rStyle w:val="Char0"/>
          <w:rtl/>
        </w:rPr>
        <w:t xml:space="preserve"> می‌</w:t>
      </w:r>
      <w:r w:rsidRPr="00CA0104">
        <w:rPr>
          <w:rStyle w:val="Char0"/>
          <w:rtl/>
        </w:rPr>
        <w:t>پسندد. و ه</w:t>
      </w:r>
      <w:r w:rsidRPr="00CA0104">
        <w:rPr>
          <w:rStyle w:val="Char0"/>
          <w:rFonts w:hint="cs"/>
          <w:rtl/>
        </w:rPr>
        <w:t>یچ</w:t>
      </w:r>
      <w:r w:rsidRPr="00CA0104">
        <w:rPr>
          <w:rStyle w:val="Char0"/>
          <w:rtl/>
        </w:rPr>
        <w:t xml:space="preserve"> کس بار گناه د</w:t>
      </w:r>
      <w:r w:rsidRPr="00CA0104">
        <w:rPr>
          <w:rStyle w:val="Char0"/>
          <w:rFonts w:hint="cs"/>
          <w:rtl/>
        </w:rPr>
        <w:t>یگری</w:t>
      </w:r>
      <w:r w:rsidRPr="00CA0104">
        <w:rPr>
          <w:rStyle w:val="Char0"/>
          <w:rtl/>
        </w:rPr>
        <w:t xml:space="preserve"> را بر</w:t>
      </w:r>
      <w:r>
        <w:rPr>
          <w:rStyle w:val="Char0"/>
          <w:rtl/>
        </w:rPr>
        <w:t xml:space="preserve"> نمی‌</w:t>
      </w:r>
      <w:r w:rsidRPr="00CA0104">
        <w:rPr>
          <w:rStyle w:val="Char0"/>
          <w:rtl/>
        </w:rPr>
        <w:t>دارد، باز بازگشت همه شما</w:t>
      </w:r>
      <w:r w:rsidR="00A176E9">
        <w:rPr>
          <w:rStyle w:val="Char0"/>
          <w:rtl/>
        </w:rPr>
        <w:t xml:space="preserve"> به‌سوی </w:t>
      </w:r>
      <w:r w:rsidRPr="00CA0104">
        <w:rPr>
          <w:rStyle w:val="Char0"/>
          <w:rtl/>
        </w:rPr>
        <w:t>پروردگارتان است، پس شما را به آنچه</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خبر</w:t>
      </w:r>
      <w:r>
        <w:rPr>
          <w:rStyle w:val="Char0"/>
          <w:rtl/>
        </w:rPr>
        <w:t xml:space="preserve"> می‌</w:t>
      </w:r>
      <w:r w:rsidRPr="00CA0104">
        <w:rPr>
          <w:rStyle w:val="Char0"/>
          <w:rtl/>
        </w:rPr>
        <w:t xml:space="preserve">دهد. چون او به راز دلها داناست.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 xml:space="preserve">و </w:t>
      </w:r>
      <w:r w:rsidRPr="00CA0104">
        <w:rPr>
          <w:rStyle w:val="Char0"/>
          <w:rtl/>
        </w:rPr>
        <w:lastRenderedPageBreak/>
        <w:t>چون به انسان آس</w:t>
      </w:r>
      <w:r w:rsidRPr="00CA0104">
        <w:rPr>
          <w:rStyle w:val="Char0"/>
          <w:rFonts w:hint="cs"/>
          <w:rtl/>
        </w:rPr>
        <w:t>یبی</w:t>
      </w:r>
      <w:r w:rsidRPr="00CA0104">
        <w:rPr>
          <w:rStyle w:val="Char0"/>
          <w:rtl/>
        </w:rPr>
        <w:t xml:space="preserve"> برسد، پروردگارش را</w:t>
      </w:r>
      <w:r>
        <w:rPr>
          <w:rStyle w:val="Char0"/>
          <w:rtl/>
        </w:rPr>
        <w:t xml:space="preserve"> می‌</w:t>
      </w:r>
      <w:r w:rsidRPr="00CA0104">
        <w:rPr>
          <w:rStyle w:val="Char0"/>
          <w:rtl/>
        </w:rPr>
        <w:t>خواند در حال</w:t>
      </w:r>
      <w:r w:rsidRPr="00CA0104">
        <w:rPr>
          <w:rStyle w:val="Char0"/>
          <w:rFonts w:hint="cs"/>
          <w:rtl/>
        </w:rPr>
        <w:t>یکه</w:t>
      </w:r>
      <w:r w:rsidRPr="00CA0104">
        <w:rPr>
          <w:rStyle w:val="Char0"/>
          <w:rtl/>
        </w:rPr>
        <w:t xml:space="preserve"> با توبه رو</w:t>
      </w:r>
      <w:r w:rsidRPr="00CA0104">
        <w:rPr>
          <w:rStyle w:val="Char0"/>
          <w:rFonts w:hint="cs"/>
          <w:rtl/>
        </w:rPr>
        <w:t>ی</w:t>
      </w:r>
      <w:r w:rsidRPr="00CA0104">
        <w:rPr>
          <w:rStyle w:val="Char0"/>
          <w:rtl/>
        </w:rPr>
        <w:t xml:space="preserve"> به درگاه او آورده است، باز چون نعمت</w:t>
      </w:r>
      <w:r w:rsidRPr="00CA0104">
        <w:rPr>
          <w:rStyle w:val="Char0"/>
          <w:rFonts w:hint="cs"/>
          <w:rtl/>
        </w:rPr>
        <w:t>ی</w:t>
      </w:r>
      <w:r w:rsidRPr="00CA0104">
        <w:rPr>
          <w:rStyle w:val="Char0"/>
          <w:rtl/>
        </w:rPr>
        <w:t xml:space="preserve"> از سو</w:t>
      </w:r>
      <w:r w:rsidRPr="00CA0104">
        <w:rPr>
          <w:rStyle w:val="Char0"/>
          <w:rFonts w:hint="cs"/>
          <w:rtl/>
        </w:rPr>
        <w:t>ی</w:t>
      </w:r>
      <w:r w:rsidRPr="00CA0104">
        <w:rPr>
          <w:rStyle w:val="Char0"/>
          <w:rtl/>
        </w:rPr>
        <w:t xml:space="preserve"> خود به او ب</w:t>
      </w:r>
      <w:r w:rsidRPr="00CA0104">
        <w:rPr>
          <w:rStyle w:val="Char0"/>
          <w:rFonts w:hint="cs"/>
          <w:rtl/>
        </w:rPr>
        <w:t>بخشد</w:t>
      </w:r>
      <w:r w:rsidRPr="00CA0104">
        <w:rPr>
          <w:rStyle w:val="Char0"/>
          <w:rtl/>
        </w:rPr>
        <w:t xml:space="preserve"> آن (مص</w:t>
      </w:r>
      <w:r w:rsidRPr="00CA0104">
        <w:rPr>
          <w:rStyle w:val="Char0"/>
          <w:rFonts w:hint="cs"/>
          <w:rtl/>
        </w:rPr>
        <w:t>یبتی</w:t>
      </w:r>
      <w:r>
        <w:rPr>
          <w:rStyle w:val="Char0"/>
          <w:rFonts w:hint="cs"/>
          <w:rtl/>
        </w:rPr>
        <w:t>)</w:t>
      </w:r>
      <w:r w:rsidRPr="00CA0104">
        <w:rPr>
          <w:rStyle w:val="Char0"/>
          <w:rtl/>
        </w:rPr>
        <w:t xml:space="preserve"> را که به خاطر رفع آن به درگاه او دعا</w:t>
      </w:r>
      <w:r>
        <w:rPr>
          <w:rStyle w:val="Char0"/>
          <w:rtl/>
        </w:rPr>
        <w:t xml:space="preserve"> می‌</w:t>
      </w:r>
      <w:r w:rsidRPr="00CA0104">
        <w:rPr>
          <w:rStyle w:val="Char0"/>
          <w:rtl/>
        </w:rPr>
        <w:t>کرد، فراموش</w:t>
      </w:r>
      <w:r>
        <w:rPr>
          <w:rStyle w:val="Char0"/>
          <w:rtl/>
        </w:rPr>
        <w:t xml:space="preserve"> می‌</w:t>
      </w:r>
      <w:r w:rsidRPr="00CA0104">
        <w:rPr>
          <w:rStyle w:val="Char0"/>
          <w:rtl/>
        </w:rPr>
        <w:t>کند و برا</w:t>
      </w:r>
      <w:r w:rsidRPr="00CA0104">
        <w:rPr>
          <w:rStyle w:val="Char0"/>
          <w:rFonts w:hint="cs"/>
          <w:rtl/>
        </w:rPr>
        <w:t>ی</w:t>
      </w:r>
      <w:r w:rsidRPr="00CA0104">
        <w:rPr>
          <w:rStyle w:val="Char0"/>
          <w:rtl/>
        </w:rPr>
        <w:t xml:space="preserve"> الله شر</w:t>
      </w:r>
      <w:r w:rsidRPr="00CA0104">
        <w:rPr>
          <w:rStyle w:val="Char0"/>
          <w:rFonts w:hint="cs"/>
          <w:rtl/>
        </w:rPr>
        <w:t>یکانی</w:t>
      </w:r>
      <w:r w:rsidRPr="00CA0104">
        <w:rPr>
          <w:rStyle w:val="Char0"/>
          <w:rtl/>
        </w:rPr>
        <w:t xml:space="preserve"> قرار</w:t>
      </w:r>
      <w:r>
        <w:rPr>
          <w:rStyle w:val="Char0"/>
          <w:rtl/>
        </w:rPr>
        <w:t xml:space="preserve"> می‌</w:t>
      </w:r>
      <w:r w:rsidRPr="00CA0104">
        <w:rPr>
          <w:rStyle w:val="Char0"/>
          <w:rtl/>
        </w:rPr>
        <w:t>دهد تا (خود و د</w:t>
      </w:r>
      <w:r w:rsidRPr="00CA0104">
        <w:rPr>
          <w:rStyle w:val="Char0"/>
          <w:rFonts w:hint="cs"/>
          <w:rtl/>
        </w:rPr>
        <w:t>یگران</w:t>
      </w:r>
      <w:r w:rsidRPr="00CA0104">
        <w:rPr>
          <w:rStyle w:val="Char0"/>
          <w:rtl/>
        </w:rPr>
        <w:t xml:space="preserve"> را</w:t>
      </w:r>
      <w:r>
        <w:rPr>
          <w:rStyle w:val="Char0"/>
          <w:rFonts w:hint="cs"/>
          <w:rtl/>
        </w:rPr>
        <w:t>)</w:t>
      </w:r>
      <w:r w:rsidRPr="00CA0104">
        <w:rPr>
          <w:rStyle w:val="Char0"/>
          <w:rtl/>
        </w:rPr>
        <w:t xml:space="preserve"> از راه او گمراه سازد. بگو: مدت</w:t>
      </w:r>
      <w:r w:rsidRPr="00CA0104">
        <w:rPr>
          <w:rStyle w:val="Char0"/>
          <w:rFonts w:hint="cs"/>
          <w:rtl/>
        </w:rPr>
        <w:t>ی</w:t>
      </w:r>
      <w:r w:rsidRPr="00CA0104">
        <w:rPr>
          <w:rStyle w:val="Char0"/>
          <w:rtl/>
        </w:rPr>
        <w:t xml:space="preserve"> اندک از کفر خود برخوردار شو، البته تو از دوزخ</w:t>
      </w:r>
      <w:r w:rsidRPr="00CA0104">
        <w:rPr>
          <w:rStyle w:val="Char0"/>
          <w:rFonts w:hint="cs"/>
          <w:rtl/>
        </w:rPr>
        <w:t>یان</w:t>
      </w:r>
      <w:r w:rsidRPr="00CA0104">
        <w:rPr>
          <w:rStyle w:val="Char0"/>
          <w:rtl/>
        </w:rPr>
        <w:t xml:space="preserve"> هست</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(مشرک</w:t>
      </w:r>
      <w:r w:rsidRPr="00CA0104">
        <w:rPr>
          <w:rStyle w:val="Char0"/>
          <w:rFonts w:hint="cs"/>
          <w:rtl/>
        </w:rPr>
        <w:t>ی</w:t>
      </w:r>
      <w:r w:rsidRPr="00CA0104">
        <w:rPr>
          <w:rStyle w:val="Char0"/>
          <w:rtl/>
        </w:rPr>
        <w:t xml:space="preserve"> که اوصافش را ب</w:t>
      </w:r>
      <w:r w:rsidRPr="00CA0104">
        <w:rPr>
          <w:rStyle w:val="Char0"/>
          <w:rFonts w:hint="cs"/>
          <w:rtl/>
        </w:rPr>
        <w:t>یان</w:t>
      </w:r>
      <w:r w:rsidRPr="00CA0104">
        <w:rPr>
          <w:rStyle w:val="Char0"/>
          <w:rtl/>
        </w:rPr>
        <w:t xml:space="preserve"> کرد</w:t>
      </w:r>
      <w:r w:rsidRPr="00CA0104">
        <w:rPr>
          <w:rStyle w:val="Char0"/>
          <w:rFonts w:hint="cs"/>
          <w:rtl/>
        </w:rPr>
        <w:t>یم</w:t>
      </w:r>
      <w:r w:rsidRPr="00CA0104">
        <w:rPr>
          <w:rStyle w:val="Char0"/>
          <w:rtl/>
        </w:rPr>
        <w:t xml:space="preserve"> بهتر </w:t>
      </w:r>
      <w:r w:rsidRPr="00CA0104">
        <w:rPr>
          <w:rStyle w:val="Char0"/>
          <w:rFonts w:hint="cs"/>
          <w:rtl/>
        </w:rPr>
        <w:t>است</w:t>
      </w:r>
      <w:r w:rsidRPr="00CA0104">
        <w:rPr>
          <w:rStyle w:val="Char0"/>
          <w:rtl/>
        </w:rPr>
        <w:t xml:space="preserve"> </w:t>
      </w:r>
      <w:r w:rsidRPr="00CA0104">
        <w:rPr>
          <w:rStyle w:val="Char0"/>
          <w:rFonts w:hint="cs"/>
          <w:rtl/>
        </w:rPr>
        <w:t>یا</w:t>
      </w:r>
      <w:r w:rsidRPr="00CA0104">
        <w:rPr>
          <w:rStyle w:val="Char0"/>
          <w:rtl/>
        </w:rPr>
        <w:t>) کس</w:t>
      </w:r>
      <w:r w:rsidRPr="00CA0104">
        <w:rPr>
          <w:rStyle w:val="Char0"/>
          <w:rFonts w:hint="cs"/>
          <w:rtl/>
        </w:rPr>
        <w:t>ی</w:t>
      </w:r>
      <w:r w:rsidRPr="00CA0104">
        <w:rPr>
          <w:rStyle w:val="Char0"/>
          <w:rtl/>
        </w:rPr>
        <w:t xml:space="preserve"> که در اوقات شب سجده کنان و ا</w:t>
      </w:r>
      <w:r w:rsidRPr="00CA0104">
        <w:rPr>
          <w:rStyle w:val="Char0"/>
          <w:rFonts w:hint="cs"/>
          <w:rtl/>
        </w:rPr>
        <w:t>یستاده</w:t>
      </w:r>
      <w:r w:rsidRPr="00CA0104">
        <w:rPr>
          <w:rStyle w:val="Char0"/>
          <w:rtl/>
        </w:rPr>
        <w:t xml:space="preserve"> به عبادت مشغول است در حال</w:t>
      </w:r>
      <w:r w:rsidRPr="00CA0104">
        <w:rPr>
          <w:rStyle w:val="Char0"/>
          <w:rFonts w:hint="cs"/>
          <w:rtl/>
        </w:rPr>
        <w:t>یکه</w:t>
      </w:r>
      <w:r w:rsidRPr="00CA0104">
        <w:rPr>
          <w:rStyle w:val="Char0"/>
          <w:rtl/>
        </w:rPr>
        <w:t xml:space="preserve"> از آخرت</w:t>
      </w:r>
      <w:r>
        <w:rPr>
          <w:rStyle w:val="Char0"/>
          <w:rtl/>
        </w:rPr>
        <w:t xml:space="preserve"> می‌</w:t>
      </w:r>
      <w:r w:rsidRPr="00CA0104">
        <w:rPr>
          <w:rStyle w:val="Char0"/>
          <w:rtl/>
        </w:rPr>
        <w:t>ترسد و به رحمت پروردگارش ام</w:t>
      </w:r>
      <w:r w:rsidRPr="00CA0104">
        <w:rPr>
          <w:rStyle w:val="Char0"/>
          <w:rFonts w:hint="cs"/>
          <w:rtl/>
        </w:rPr>
        <w:t>ید</w:t>
      </w:r>
      <w:r w:rsidRPr="00CA0104">
        <w:rPr>
          <w:rStyle w:val="Char0"/>
          <w:rtl/>
        </w:rPr>
        <w:t xml:space="preserve"> دارد؟ بگو: آ</w:t>
      </w:r>
      <w:r w:rsidRPr="00CA0104">
        <w:rPr>
          <w:rStyle w:val="Char0"/>
          <w:rFonts w:hint="cs"/>
          <w:rtl/>
        </w:rPr>
        <w:t>یا</w:t>
      </w:r>
      <w:r w:rsidRPr="00CA0104">
        <w:rPr>
          <w:rStyle w:val="Char0"/>
          <w:rtl/>
        </w:rPr>
        <w:t xml:space="preserve"> آنان که</w:t>
      </w:r>
      <w:r>
        <w:rPr>
          <w:rStyle w:val="Char0"/>
          <w:rtl/>
        </w:rPr>
        <w:t xml:space="preserve"> می‌</w:t>
      </w:r>
      <w:r w:rsidRPr="00CA0104">
        <w:rPr>
          <w:rStyle w:val="Char0"/>
          <w:rtl/>
        </w:rPr>
        <w:t>دانند و آنان که</w:t>
      </w:r>
      <w:r>
        <w:rPr>
          <w:rStyle w:val="Char0"/>
          <w:rtl/>
        </w:rPr>
        <w:t xml:space="preserve"> نمی‌</w:t>
      </w:r>
      <w:r w:rsidRPr="00CA0104">
        <w:rPr>
          <w:rStyle w:val="Char0"/>
          <w:rtl/>
        </w:rPr>
        <w:t>دانند برابرند؟. تنها صاحبان عقل و خرد پند</w:t>
      </w:r>
      <w:r>
        <w:rPr>
          <w:rStyle w:val="Char0"/>
          <w:rtl/>
        </w:rPr>
        <w:t xml:space="preserve"> می‌</w:t>
      </w:r>
      <w:r w:rsidRPr="00CA0104">
        <w:rPr>
          <w:rStyle w:val="Char0"/>
          <w:rtl/>
        </w:rPr>
        <w:t>گ</w:t>
      </w:r>
      <w:r w:rsidRPr="00CA0104">
        <w:rPr>
          <w:rStyle w:val="Char0"/>
          <w:rFonts w:hint="cs"/>
          <w:rtl/>
        </w:rPr>
        <w:t>یرند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بگو: ا</w:t>
      </w:r>
      <w:r w:rsidRPr="00CA0104">
        <w:rPr>
          <w:rStyle w:val="Char0"/>
          <w:rFonts w:hint="cs"/>
          <w:rtl/>
        </w:rPr>
        <w:t>ی</w:t>
      </w:r>
      <w:r w:rsidRPr="00CA0104">
        <w:rPr>
          <w:rStyle w:val="Char0"/>
          <w:rtl/>
        </w:rPr>
        <w:t xml:space="preserve"> بندگان مؤمن من! از پروردگارتان بترس</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ن</w:t>
      </w:r>
      <w:r w:rsidRPr="00CA0104">
        <w:rPr>
          <w:rStyle w:val="Char0"/>
          <w:rFonts w:hint="cs"/>
          <w:rtl/>
        </w:rPr>
        <w:t>یکی</w:t>
      </w:r>
      <w:r w:rsidRPr="00CA0104">
        <w:rPr>
          <w:rStyle w:val="Char0"/>
          <w:rtl/>
        </w:rPr>
        <w:t xml:space="preserve"> کرده</w:t>
      </w:r>
      <w:r>
        <w:rPr>
          <w:rStyle w:val="Char0"/>
          <w:rtl/>
        </w:rPr>
        <w:t xml:space="preserve">‌اند </w:t>
      </w:r>
      <w:r w:rsidRPr="00CA0104">
        <w:rPr>
          <w:rStyle w:val="Char0"/>
          <w:rtl/>
        </w:rPr>
        <w:t>در ا</w:t>
      </w:r>
      <w:r w:rsidRPr="00CA0104">
        <w:rPr>
          <w:rStyle w:val="Char0"/>
          <w:rFonts w:hint="cs"/>
          <w:rtl/>
        </w:rPr>
        <w:t>ین</w:t>
      </w:r>
      <w:r w:rsidRPr="00CA0104">
        <w:rPr>
          <w:rStyle w:val="Char0"/>
          <w:rtl/>
        </w:rPr>
        <w:t xml:space="preserve"> دن</w:t>
      </w:r>
      <w:r w:rsidRPr="00CA0104">
        <w:rPr>
          <w:rStyle w:val="Char0"/>
          <w:rFonts w:hint="cs"/>
          <w:rtl/>
        </w:rPr>
        <w:t>یا</w:t>
      </w:r>
      <w:r w:rsidRPr="00CA0104">
        <w:rPr>
          <w:rStyle w:val="Char0"/>
          <w:rtl/>
        </w:rPr>
        <w:t xml:space="preserve"> ن</w:t>
      </w:r>
      <w:r w:rsidRPr="00CA0104">
        <w:rPr>
          <w:rStyle w:val="Char0"/>
          <w:rFonts w:hint="cs"/>
          <w:rtl/>
        </w:rPr>
        <w:t>یکی</w:t>
      </w:r>
      <w:r w:rsidRPr="00CA0104">
        <w:rPr>
          <w:rStyle w:val="Char0"/>
          <w:rtl/>
        </w:rPr>
        <w:t xml:space="preserve"> است، و زم</w:t>
      </w:r>
      <w:r w:rsidRPr="00CA0104">
        <w:rPr>
          <w:rStyle w:val="Char0"/>
          <w:rFonts w:hint="cs"/>
          <w:rtl/>
        </w:rPr>
        <w:t>ین</w:t>
      </w:r>
      <w:r w:rsidRPr="00CA0104">
        <w:rPr>
          <w:rStyle w:val="Char0"/>
          <w:rtl/>
        </w:rPr>
        <w:t xml:space="preserve"> الله فراخ است، البته به صابران پاداششان به طور کامل و</w:t>
      </w:r>
      <w:r>
        <w:rPr>
          <w:rStyle w:val="Char0"/>
          <w:rtl/>
        </w:rPr>
        <w:t xml:space="preserve"> بی‌</w:t>
      </w:r>
      <w:r w:rsidRPr="00CA0104">
        <w:rPr>
          <w:rStyle w:val="Char0"/>
          <w:rtl/>
        </w:rPr>
        <w:t>حساب داده</w:t>
      </w:r>
      <w:r>
        <w:rPr>
          <w:rStyle w:val="Char0"/>
          <w:rtl/>
        </w:rPr>
        <w:t xml:space="preserve"> می‌شود.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قُلْ إِنِّي أُمِرْتُ أَنْ أَعْبُدَ اللَّهَ مُخْلِصًا لَهُ الدِّينَ١١ وَأُمِرْتُ لِأَنْ أَكُونَ أَوَّلَ الْمُسْلِمِينَ١٢ قُلْ إِنِّي أَخَافُ إِنْ عَصَيْتُ رَبِّي عَذَابَ يَوْمٍ عَظِيمٍ١٣ قُلِ اللَّهَ أَعْبُدُ مُخْلِصًا لَهُ دِينِي١٤ فَاعْبُدُوا مَا شِئْتُمْ مِنْ دُونِهِ</w:t>
      </w:r>
      <w:r w:rsidR="001619CE" w:rsidRPr="008B4A46">
        <w:rPr>
          <w:rStyle w:val="Char7"/>
          <w:rtl/>
        </w:rPr>
        <w:t xml:space="preserve"> </w:t>
      </w:r>
      <w:r w:rsidRPr="008B4A46">
        <w:rPr>
          <w:rStyle w:val="Char7"/>
          <w:rtl/>
        </w:rPr>
        <w:t>قُلْ إِنَّ الْخَاسِرِينَ الَّذِينَ خَسِرُوا أَنْفُسَهُمْ وَأَهْلِيهِمْ يَوْمَ الْقِيَامَةِ</w:t>
      </w:r>
      <w:r w:rsidR="001619CE" w:rsidRPr="008B4A46">
        <w:rPr>
          <w:rStyle w:val="Char7"/>
          <w:rtl/>
        </w:rPr>
        <w:t xml:space="preserve"> </w:t>
      </w:r>
      <w:r w:rsidRPr="008B4A46">
        <w:rPr>
          <w:rStyle w:val="Char7"/>
          <w:rtl/>
        </w:rPr>
        <w:t>أَلَا ذَلِكَ هُوَ الْخُسْرَانُ الْمُبِينُ١٥ لَهُمْ مِنْ فَوْقِهِمْ ظُلَلٌ مِنَ النَّارِ وَمِنْ تَحْتِهِمْ ظُلَلٌ</w:t>
      </w:r>
      <w:r w:rsidR="001619CE" w:rsidRPr="008B4A46">
        <w:rPr>
          <w:rStyle w:val="Char7"/>
          <w:rtl/>
        </w:rPr>
        <w:t xml:space="preserve"> </w:t>
      </w:r>
      <w:r w:rsidRPr="008B4A46">
        <w:rPr>
          <w:rStyle w:val="Char7"/>
          <w:rtl/>
        </w:rPr>
        <w:t>ذَلِكَ يُخَوِّفُ اللَّهُ بِهِ عِبَادَهُ</w:t>
      </w:r>
      <w:r w:rsidR="001619CE" w:rsidRPr="008B4A46">
        <w:rPr>
          <w:rStyle w:val="Char7"/>
          <w:rtl/>
        </w:rPr>
        <w:t xml:space="preserve"> </w:t>
      </w:r>
      <w:r w:rsidRPr="008B4A46">
        <w:rPr>
          <w:rStyle w:val="Char7"/>
          <w:rtl/>
        </w:rPr>
        <w:t>يَا عِبَادِ فَاتَّقُونِ١٦ وَالَّذِينَ اجْتَنَبُوا الطَّاغُوتَ أَنْ يَعْبُدُوهَا وَأَنَابُوا إِلَى اللَّهِ لَهُمُ الْبُشْرَى</w:t>
      </w:r>
      <w:r w:rsidR="001619CE" w:rsidRPr="008B4A46">
        <w:rPr>
          <w:rStyle w:val="Char7"/>
          <w:rtl/>
        </w:rPr>
        <w:t xml:space="preserve"> </w:t>
      </w:r>
      <w:r w:rsidRPr="008B4A46">
        <w:rPr>
          <w:rStyle w:val="Char7"/>
          <w:rtl/>
        </w:rPr>
        <w:t>فَبَشِّرْ عِبَادِ١٧ الَّذِينَ يَسْتَمِعُونَ الْقَوْلَ فَيَتَّبِعُونَ أَحْسَنَهُ</w:t>
      </w:r>
      <w:r w:rsidR="001619CE" w:rsidRPr="008B4A46">
        <w:rPr>
          <w:rStyle w:val="Char7"/>
          <w:rtl/>
        </w:rPr>
        <w:t xml:space="preserve"> </w:t>
      </w:r>
      <w:r w:rsidRPr="008B4A46">
        <w:rPr>
          <w:rStyle w:val="Char7"/>
          <w:rtl/>
        </w:rPr>
        <w:t>أُولَئِكَ الَّذِينَ هَدَاهُمُ اللَّهُ</w:t>
      </w:r>
      <w:r w:rsidR="001619CE" w:rsidRPr="008B4A46">
        <w:rPr>
          <w:rStyle w:val="Char7"/>
          <w:rtl/>
        </w:rPr>
        <w:t xml:space="preserve"> </w:t>
      </w:r>
      <w:r w:rsidRPr="008B4A46">
        <w:rPr>
          <w:rStyle w:val="Char7"/>
          <w:rtl/>
        </w:rPr>
        <w:t>وَأُولَئِكَ هُمْ أُولُو الْأَلْبَابِ١٨ أَفَمَنْ حَقَّ عَلَيْهِ كَلِمَةُ الْعَذَابِ أَفَأَنْتَ تُنْقِذُ مَنْ فِي النَّارِ١٩ لَكِنِ الَّذِينَ اتَّقَوْا رَبَّهُمْ لَهُمْ غُرَفٌ مِنْ فَوْقِهَا غُرَفٌ مَبْنِيَّةٌ تَجْرِي مِنْ تَحْتِهَا الْأَنْهَارُ</w:t>
      </w:r>
      <w:r w:rsidR="001619CE" w:rsidRPr="008B4A46">
        <w:rPr>
          <w:rStyle w:val="Char7"/>
          <w:rtl/>
        </w:rPr>
        <w:t xml:space="preserve"> </w:t>
      </w:r>
      <w:r w:rsidRPr="008B4A46">
        <w:rPr>
          <w:rStyle w:val="Char7"/>
          <w:rtl/>
        </w:rPr>
        <w:t>وَعْدَ اللَّهِ</w:t>
      </w:r>
      <w:r w:rsidR="001619CE" w:rsidRPr="008B4A46">
        <w:rPr>
          <w:rStyle w:val="Char7"/>
          <w:rtl/>
        </w:rPr>
        <w:t xml:space="preserve"> </w:t>
      </w:r>
      <w:r w:rsidRPr="008B4A46">
        <w:rPr>
          <w:rStyle w:val="Char7"/>
          <w:rtl/>
        </w:rPr>
        <w:t>لَا يُخْلِفُ اللَّهُ الْمِيعَادَ٢٠ أَلَمْ</w:t>
      </w:r>
      <w:r w:rsidR="001619CE" w:rsidRPr="008B4A46">
        <w:rPr>
          <w:rStyle w:val="Char7"/>
          <w:rtl/>
        </w:rPr>
        <w:t xml:space="preserve">‌تر </w:t>
      </w:r>
      <w:r w:rsidRPr="008B4A46">
        <w:rPr>
          <w:rStyle w:val="Char7"/>
          <w:rtl/>
        </w:rPr>
        <w:t>أَنَّ اللَّهَ أَنْزَلَ مِنَ السَّمَاءِ مَاءً فَسَلَكَهُ يَنَابِيعَ فِي الْأَرْضِ ثُمَّ يُخْرِجُ بِهِ زَرْعًا مُخْتَلِفًا أَلْوَانُهُ ثُمَّ يَهِيجُ فَتَرَاهُ مُصْفَرًّا ثُمَّ يَجْعَلُهُ حُطَامًا</w:t>
      </w:r>
      <w:r w:rsidR="001619CE" w:rsidRPr="008B4A46">
        <w:rPr>
          <w:rStyle w:val="Char7"/>
          <w:rtl/>
        </w:rPr>
        <w:t xml:space="preserve"> </w:t>
      </w:r>
      <w:r w:rsidRPr="008B4A46">
        <w:rPr>
          <w:rStyle w:val="Char7"/>
          <w:rtl/>
        </w:rPr>
        <w:t>إِنَّ فِي ذَلِكَ لَذِكْرَى لِأُولِي الْأَلْبَابِ٢١</w:t>
      </w:r>
      <w:r w:rsidRPr="00D635E0">
        <w:rPr>
          <w:rStyle w:val="Char0"/>
          <w:rFonts w:ascii="Times New Roman" w:hAnsi="Times New Roman" w:cs="Traditional Arabic" w:hint="cs"/>
          <w:rtl/>
        </w:rPr>
        <w:t>﴾</w:t>
      </w:r>
      <w:r w:rsidRPr="008B4A46">
        <w:rPr>
          <w:rStyle w:val="Char"/>
          <w:rtl/>
        </w:rPr>
        <w:t xml:space="preserve"> [الزمر: 11-21]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بگو: به من حكم شده که الله را بپرستم، در حال</w:t>
      </w:r>
      <w:r w:rsidRPr="00CA0104">
        <w:rPr>
          <w:rStyle w:val="Char0"/>
          <w:rFonts w:hint="cs"/>
          <w:rtl/>
        </w:rPr>
        <w:t>یکه</w:t>
      </w:r>
      <w:r w:rsidRPr="00CA0104">
        <w:rPr>
          <w:rStyle w:val="Char0"/>
          <w:rtl/>
        </w:rPr>
        <w:t xml:space="preserve"> د</w:t>
      </w:r>
      <w:r w:rsidRPr="00CA0104">
        <w:rPr>
          <w:rStyle w:val="Char0"/>
          <w:rFonts w:hint="cs"/>
          <w:rtl/>
        </w:rPr>
        <w:t>ین</w:t>
      </w:r>
      <w:r w:rsidRPr="00CA0104">
        <w:rPr>
          <w:rStyle w:val="Char0"/>
          <w:rtl/>
        </w:rPr>
        <w:t xml:space="preserve"> را برا</w:t>
      </w:r>
      <w:r w:rsidRPr="00CA0104">
        <w:rPr>
          <w:rStyle w:val="Char0"/>
          <w:rFonts w:hint="cs"/>
          <w:rtl/>
        </w:rPr>
        <w:t>ی</w:t>
      </w:r>
      <w:r w:rsidRPr="00CA0104">
        <w:rPr>
          <w:rStyle w:val="Char0"/>
          <w:rtl/>
        </w:rPr>
        <w:t xml:space="preserve"> او خالص گردانم.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sidRPr="00CA0104">
        <w:rPr>
          <w:rStyle w:val="Char0"/>
          <w:rtl/>
        </w:rPr>
        <w:t>) به من حكم شده که اول</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کس از</w:t>
      </w:r>
      <w:r>
        <w:rPr>
          <w:rStyle w:val="Char0"/>
          <w:rFonts w:hint="cs"/>
          <w:rtl/>
        </w:rPr>
        <w:t>)</w:t>
      </w:r>
      <w:r w:rsidRPr="00CA0104">
        <w:rPr>
          <w:rStyle w:val="Char0"/>
          <w:rtl/>
        </w:rPr>
        <w:t xml:space="preserve"> مسلمانان باشم.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بگو: البته من اگر از پروردگارم نافرمان</w:t>
      </w:r>
      <w:r w:rsidRPr="00CA0104">
        <w:rPr>
          <w:rStyle w:val="Char0"/>
          <w:rFonts w:hint="cs"/>
          <w:rtl/>
        </w:rPr>
        <w:t>ی</w:t>
      </w:r>
      <w:r w:rsidRPr="00CA0104">
        <w:rPr>
          <w:rStyle w:val="Char0"/>
          <w:rtl/>
        </w:rPr>
        <w:t xml:space="preserve"> کنم از عذاب روز بزرگ</w:t>
      </w:r>
      <w:r>
        <w:rPr>
          <w:rStyle w:val="Char0"/>
          <w:rtl/>
        </w:rPr>
        <w:t xml:space="preserve"> می‌</w:t>
      </w:r>
      <w:r w:rsidRPr="00CA0104">
        <w:rPr>
          <w:rStyle w:val="Char0"/>
          <w:rtl/>
        </w:rPr>
        <w:t xml:space="preserve">ترسم.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 xml:space="preserve">بگو: </w:t>
      </w:r>
      <w:r w:rsidRPr="00CA0104">
        <w:rPr>
          <w:rStyle w:val="Char0"/>
          <w:rtl/>
        </w:rPr>
        <w:lastRenderedPageBreak/>
        <w:t>من تنها الله را</w:t>
      </w:r>
      <w:r>
        <w:rPr>
          <w:rStyle w:val="Char0"/>
          <w:rtl/>
        </w:rPr>
        <w:t xml:space="preserve"> می‌</w:t>
      </w:r>
      <w:r w:rsidRPr="00CA0104">
        <w:rPr>
          <w:rStyle w:val="Char0"/>
          <w:rtl/>
        </w:rPr>
        <w:t>پرستم در حال</w:t>
      </w:r>
      <w:r w:rsidRPr="00CA0104">
        <w:rPr>
          <w:rStyle w:val="Char0"/>
          <w:rFonts w:hint="cs"/>
          <w:rtl/>
        </w:rPr>
        <w:t>یکه</w:t>
      </w:r>
      <w:r w:rsidRPr="00CA0104">
        <w:rPr>
          <w:rStyle w:val="Char0"/>
          <w:rtl/>
        </w:rPr>
        <w:t xml:space="preserve"> د</w:t>
      </w:r>
      <w:r w:rsidRPr="00CA0104">
        <w:rPr>
          <w:rStyle w:val="Char0"/>
          <w:rFonts w:hint="cs"/>
          <w:rtl/>
        </w:rPr>
        <w:t>ینم</w:t>
      </w:r>
      <w:r w:rsidRPr="00CA0104">
        <w:rPr>
          <w:rStyle w:val="Char0"/>
          <w:rtl/>
        </w:rPr>
        <w:t xml:space="preserve"> را برا</w:t>
      </w:r>
      <w:r w:rsidRPr="00CA0104">
        <w:rPr>
          <w:rStyle w:val="Char0"/>
          <w:rFonts w:hint="cs"/>
          <w:rtl/>
        </w:rPr>
        <w:t>ی</w:t>
      </w:r>
      <w:r w:rsidRPr="00CA0104">
        <w:rPr>
          <w:rStyle w:val="Char0"/>
          <w:rtl/>
        </w:rPr>
        <w:t xml:space="preserve"> او خالص کرده ام.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پس (شما مشرکان) هر چه را که</w:t>
      </w:r>
      <w:r>
        <w:rPr>
          <w:rStyle w:val="Char0"/>
          <w:rtl/>
        </w:rPr>
        <w:t xml:space="preserve"> می‌</w:t>
      </w:r>
      <w:r w:rsidRPr="00CA0104">
        <w:rPr>
          <w:rStyle w:val="Char0"/>
          <w:rtl/>
        </w:rPr>
        <w:t>خواه</w:t>
      </w:r>
      <w:r w:rsidRPr="00CA0104">
        <w:rPr>
          <w:rStyle w:val="Char0"/>
          <w:rFonts w:hint="cs"/>
          <w:rtl/>
        </w:rPr>
        <w:t>ید</w:t>
      </w:r>
      <w:r w:rsidRPr="00CA0104">
        <w:rPr>
          <w:rStyle w:val="Char0"/>
          <w:rtl/>
        </w:rPr>
        <w:t xml:space="preserve"> به جا</w:t>
      </w:r>
      <w:r w:rsidRPr="00CA0104">
        <w:rPr>
          <w:rStyle w:val="Char0"/>
          <w:rFonts w:hint="cs"/>
          <w:rtl/>
        </w:rPr>
        <w:t>ی</w:t>
      </w:r>
      <w:r w:rsidRPr="00CA0104">
        <w:rPr>
          <w:rStyle w:val="Char0"/>
          <w:rtl/>
        </w:rPr>
        <w:t xml:space="preserve"> او پرستش کن</w:t>
      </w:r>
      <w:r w:rsidRPr="00CA0104">
        <w:rPr>
          <w:rStyle w:val="Char0"/>
          <w:rFonts w:hint="cs"/>
          <w:rtl/>
        </w:rPr>
        <w:t>ید</w:t>
      </w:r>
      <w:r w:rsidRPr="00CA0104">
        <w:rPr>
          <w:rStyle w:val="Char0"/>
          <w:rtl/>
        </w:rPr>
        <w:t>. بگو: ز</w:t>
      </w:r>
      <w:r w:rsidRPr="00CA0104">
        <w:rPr>
          <w:rStyle w:val="Char0"/>
          <w:rFonts w:hint="cs"/>
          <w:rtl/>
        </w:rPr>
        <w:t>یانکاران</w:t>
      </w:r>
      <w:r w:rsidRPr="00CA0104">
        <w:rPr>
          <w:rStyle w:val="Char0"/>
          <w:rtl/>
        </w:rPr>
        <w:t xml:space="preserve"> حق</w:t>
      </w:r>
      <w:r w:rsidRPr="00CA0104">
        <w:rPr>
          <w:rStyle w:val="Char0"/>
          <w:rFonts w:hint="cs"/>
          <w:rtl/>
        </w:rPr>
        <w:t>یقی</w:t>
      </w:r>
      <w:r w:rsidRPr="00CA0104">
        <w:rPr>
          <w:rStyle w:val="Char0"/>
          <w:rtl/>
        </w:rPr>
        <w:t xml:space="preserve"> کسان</w:t>
      </w:r>
      <w:r w:rsidRPr="00CA0104">
        <w:rPr>
          <w:rStyle w:val="Char0"/>
          <w:rFonts w:hint="cs"/>
          <w:rtl/>
        </w:rPr>
        <w:t>ی</w:t>
      </w:r>
      <w:r w:rsidRPr="00CA0104">
        <w:rPr>
          <w:rStyle w:val="Char0"/>
          <w:rtl/>
        </w:rPr>
        <w:t xml:space="preserve"> هستند که خود و خانواده خود را در روز قيامت خساره مند سازند. آگاه باش</w:t>
      </w:r>
      <w:r w:rsidR="001F045C">
        <w:rPr>
          <w:rStyle w:val="Char0"/>
          <w:rtl/>
        </w:rPr>
        <w:t>،</w:t>
      </w:r>
      <w:r w:rsidRPr="00CA0104">
        <w:rPr>
          <w:rStyle w:val="Char0"/>
          <w:rtl/>
        </w:rPr>
        <w:t xml:space="preserve"> ا</w:t>
      </w:r>
      <w:r w:rsidRPr="00CA0104">
        <w:rPr>
          <w:rStyle w:val="Char0"/>
          <w:rFonts w:hint="cs"/>
          <w:rtl/>
        </w:rPr>
        <w:t>ین</w:t>
      </w:r>
      <w:r w:rsidRPr="00CA0104">
        <w:rPr>
          <w:rStyle w:val="Char0"/>
          <w:rtl/>
        </w:rPr>
        <w:t xml:space="preserve"> است همان ز</w:t>
      </w:r>
      <w:r w:rsidRPr="00CA0104">
        <w:rPr>
          <w:rStyle w:val="Char0"/>
          <w:rFonts w:hint="cs"/>
          <w:rtl/>
        </w:rPr>
        <w:t>یان</w:t>
      </w:r>
      <w:r w:rsidRPr="00CA0104">
        <w:rPr>
          <w:rStyle w:val="Char0"/>
          <w:rtl/>
        </w:rPr>
        <w:t xml:space="preserve"> آشک</w:t>
      </w:r>
      <w:r w:rsidRPr="00CA0104">
        <w:rPr>
          <w:rStyle w:val="Char0"/>
          <w:rFonts w:hint="cs"/>
          <w:rtl/>
        </w:rPr>
        <w:t>ار</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از بالا</w:t>
      </w:r>
      <w:r w:rsidRPr="00CA0104">
        <w:rPr>
          <w:rStyle w:val="Char0"/>
          <w:rFonts w:hint="cs"/>
          <w:rtl/>
        </w:rPr>
        <w:t>ی</w:t>
      </w:r>
      <w:r w:rsidRPr="00CA0104">
        <w:rPr>
          <w:rStyle w:val="Char0"/>
          <w:rtl/>
        </w:rPr>
        <w:t xml:space="preserve"> سرشان سا</w:t>
      </w:r>
      <w:r w:rsidRPr="00CA0104">
        <w:rPr>
          <w:rStyle w:val="Char0"/>
          <w:rFonts w:hint="cs"/>
          <w:rtl/>
        </w:rPr>
        <w:t>یبان</w:t>
      </w:r>
      <w:r>
        <w:rPr>
          <w:rStyle w:val="Char0"/>
          <w:rtl/>
        </w:rPr>
        <w:t xml:space="preserve">‌هایی </w:t>
      </w:r>
      <w:r w:rsidRPr="00CA0104">
        <w:rPr>
          <w:rStyle w:val="Char0"/>
          <w:rtl/>
        </w:rPr>
        <w:t>از آتش و از جانب ز</w:t>
      </w:r>
      <w:r w:rsidRPr="00CA0104">
        <w:rPr>
          <w:rStyle w:val="Char0"/>
          <w:rFonts w:hint="cs"/>
          <w:rtl/>
        </w:rPr>
        <w:t>یر</w:t>
      </w:r>
      <w:r>
        <w:rPr>
          <w:rStyle w:val="Char0"/>
          <w:rtl/>
        </w:rPr>
        <w:t xml:space="preserve">‌شان </w:t>
      </w:r>
      <w:r w:rsidRPr="00CA0104">
        <w:rPr>
          <w:rStyle w:val="Char0"/>
          <w:rtl/>
        </w:rPr>
        <w:t>ن</w:t>
      </w:r>
      <w:r w:rsidRPr="00CA0104">
        <w:rPr>
          <w:rStyle w:val="Char0"/>
          <w:rFonts w:hint="cs"/>
          <w:rtl/>
        </w:rPr>
        <w:t>یز</w:t>
      </w:r>
      <w:r w:rsidRPr="00CA0104">
        <w:rPr>
          <w:rStyle w:val="Char0"/>
          <w:rtl/>
        </w:rPr>
        <w:t xml:space="preserve"> سا</w:t>
      </w:r>
      <w:r w:rsidRPr="00CA0104">
        <w:rPr>
          <w:rStyle w:val="Char0"/>
          <w:rFonts w:hint="cs"/>
          <w:rtl/>
        </w:rPr>
        <w:t>یبان</w:t>
      </w:r>
      <w:r>
        <w:rPr>
          <w:rStyle w:val="Char0"/>
          <w:rtl/>
        </w:rPr>
        <w:t xml:space="preserve">‌هایی </w:t>
      </w:r>
      <w:r w:rsidRPr="00CA0104">
        <w:rPr>
          <w:rStyle w:val="Char0"/>
          <w:rtl/>
        </w:rPr>
        <w:t>از آتش است، ا</w:t>
      </w:r>
      <w:r w:rsidRPr="00CA0104">
        <w:rPr>
          <w:rStyle w:val="Char0"/>
          <w:rFonts w:hint="cs"/>
          <w:rtl/>
        </w:rPr>
        <w:t>ین</w:t>
      </w:r>
      <w:r w:rsidRPr="00CA0104">
        <w:rPr>
          <w:rStyle w:val="Char0"/>
          <w:rtl/>
        </w:rPr>
        <w:t xml:space="preserve"> چ</w:t>
      </w:r>
      <w:r w:rsidRPr="00CA0104">
        <w:rPr>
          <w:rStyle w:val="Char0"/>
          <w:rFonts w:hint="cs"/>
          <w:rtl/>
        </w:rPr>
        <w:t>یزی</w:t>
      </w:r>
      <w:r w:rsidRPr="00CA0104">
        <w:rPr>
          <w:rStyle w:val="Char0"/>
          <w:rtl/>
        </w:rPr>
        <w:t xml:space="preserve"> است که الله به وس</w:t>
      </w:r>
      <w:r w:rsidRPr="00CA0104">
        <w:rPr>
          <w:rStyle w:val="Char0"/>
          <w:rFonts w:hint="cs"/>
          <w:rtl/>
        </w:rPr>
        <w:t>یله</w:t>
      </w:r>
      <w:r w:rsidRPr="00CA0104">
        <w:rPr>
          <w:rStyle w:val="Char0"/>
          <w:rtl/>
        </w:rPr>
        <w:t xml:space="preserve"> آن بندگانش را</w:t>
      </w:r>
      <w:r>
        <w:rPr>
          <w:rStyle w:val="Char0"/>
          <w:rtl/>
        </w:rPr>
        <w:t xml:space="preserve"> می‌</w:t>
      </w:r>
      <w:r w:rsidRPr="00CA0104">
        <w:rPr>
          <w:rStyle w:val="Char0"/>
          <w:rtl/>
        </w:rPr>
        <w:t>ترساند. پس ا</w:t>
      </w:r>
      <w:r w:rsidRPr="00CA0104">
        <w:rPr>
          <w:rStyle w:val="Char0"/>
          <w:rFonts w:hint="cs"/>
          <w:rtl/>
        </w:rPr>
        <w:t>ی</w:t>
      </w:r>
      <w:r w:rsidRPr="00CA0104">
        <w:rPr>
          <w:rStyle w:val="Char0"/>
          <w:rtl/>
        </w:rPr>
        <w:t xml:space="preserve"> بندگانم! از من بترس</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و کسان</w:t>
      </w:r>
      <w:r w:rsidRPr="00CA0104">
        <w:rPr>
          <w:rStyle w:val="Char0"/>
          <w:rFonts w:hint="cs"/>
          <w:rtl/>
        </w:rPr>
        <w:t>ی</w:t>
      </w:r>
      <w:r w:rsidRPr="00CA0104">
        <w:rPr>
          <w:rStyle w:val="Char0"/>
          <w:rtl/>
        </w:rPr>
        <w:t xml:space="preserve"> که از عبادت طاغوت اجتناب ورز</w:t>
      </w:r>
      <w:r w:rsidRPr="00CA0104">
        <w:rPr>
          <w:rStyle w:val="Char0"/>
          <w:rFonts w:hint="cs"/>
          <w:rtl/>
        </w:rPr>
        <w:t>یدند</w:t>
      </w:r>
      <w:r w:rsidRPr="00CA0104">
        <w:rPr>
          <w:rStyle w:val="Char0"/>
          <w:rtl/>
        </w:rPr>
        <w:t xml:space="preserve"> و</w:t>
      </w:r>
      <w:r>
        <w:rPr>
          <w:rStyle w:val="Char0"/>
          <w:rtl/>
        </w:rPr>
        <w:t xml:space="preserve"> به‌سوی </w:t>
      </w:r>
      <w:r w:rsidRPr="00CA0104">
        <w:rPr>
          <w:rStyle w:val="Char0"/>
          <w:rtl/>
        </w:rPr>
        <w:t>الله رو</w:t>
      </w:r>
      <w:r w:rsidRPr="00CA0104">
        <w:rPr>
          <w:rStyle w:val="Char0"/>
          <w:rFonts w:hint="cs"/>
          <w:rtl/>
        </w:rPr>
        <w:t>ی</w:t>
      </w:r>
      <w:r w:rsidRPr="00CA0104">
        <w:rPr>
          <w:rStyle w:val="Char0"/>
          <w:rtl/>
        </w:rPr>
        <w:t xml:space="preserve"> آوردند برا</w:t>
      </w:r>
      <w:r w:rsidRPr="00CA0104">
        <w:rPr>
          <w:rStyle w:val="Char0"/>
          <w:rFonts w:hint="cs"/>
          <w:rtl/>
        </w:rPr>
        <w:t>ی</w:t>
      </w:r>
      <w:r>
        <w:rPr>
          <w:rStyle w:val="Char0"/>
          <w:rtl/>
        </w:rPr>
        <w:t xml:space="preserve">‌شان </w:t>
      </w:r>
      <w:r w:rsidRPr="00CA0104">
        <w:rPr>
          <w:rStyle w:val="Char0"/>
          <w:rtl/>
        </w:rPr>
        <w:t>مژ</w:t>
      </w:r>
      <w:r w:rsidRPr="00CA0104">
        <w:rPr>
          <w:rStyle w:val="Char0"/>
          <w:rFonts w:hint="cs"/>
          <w:rtl/>
        </w:rPr>
        <w:t>ده</w:t>
      </w:r>
      <w:r w:rsidRPr="00CA0104">
        <w:rPr>
          <w:rStyle w:val="Char0"/>
          <w:rtl/>
        </w:rPr>
        <w:t xml:space="preserve"> است. پس بندگانم را مژده ده.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آنان</w:t>
      </w:r>
      <w:r w:rsidRPr="00CA0104">
        <w:rPr>
          <w:rStyle w:val="Char0"/>
          <w:rFonts w:hint="cs"/>
          <w:rtl/>
        </w:rPr>
        <w:t>ی</w:t>
      </w:r>
      <w:r w:rsidRPr="00CA0104">
        <w:rPr>
          <w:rStyle w:val="Char0"/>
          <w:rtl/>
        </w:rPr>
        <w:t xml:space="preserve"> که سخن را (به دقت)</w:t>
      </w:r>
      <w:r>
        <w:rPr>
          <w:rStyle w:val="Char0"/>
          <w:rtl/>
        </w:rPr>
        <w:t xml:space="preserve"> می‌</w:t>
      </w:r>
      <w:r w:rsidRPr="00CA0104">
        <w:rPr>
          <w:rStyle w:val="Char0"/>
          <w:rtl/>
        </w:rPr>
        <w:t>شنوند باز بهتر</w:t>
      </w:r>
      <w:r w:rsidRPr="00CA0104">
        <w:rPr>
          <w:rStyle w:val="Char0"/>
          <w:rFonts w:hint="cs"/>
          <w:rtl/>
        </w:rPr>
        <w:t>ین</w:t>
      </w:r>
      <w:r w:rsidRPr="00CA0104">
        <w:rPr>
          <w:rStyle w:val="Char0"/>
          <w:rtl/>
        </w:rPr>
        <w:t xml:space="preserve"> آن را پ</w:t>
      </w:r>
      <w:r w:rsidRPr="00CA0104">
        <w:rPr>
          <w:rStyle w:val="Char0"/>
          <w:rFonts w:hint="cs"/>
          <w:rtl/>
        </w:rPr>
        <w:t>یروی</w:t>
      </w:r>
      <w:r>
        <w:rPr>
          <w:rStyle w:val="Char0"/>
          <w:rtl/>
        </w:rPr>
        <w:t xml:space="preserve"> می‌</w:t>
      </w:r>
      <w:r w:rsidRPr="00CA0104">
        <w:rPr>
          <w:rStyle w:val="Char0"/>
          <w:rtl/>
        </w:rPr>
        <w:t>کنند، ا</w:t>
      </w:r>
      <w:r w:rsidRPr="00CA0104">
        <w:rPr>
          <w:rStyle w:val="Char0"/>
          <w:rFonts w:hint="cs"/>
          <w:rtl/>
        </w:rPr>
        <w:t>یشانند</w:t>
      </w:r>
      <w:r w:rsidRPr="00CA0104">
        <w:rPr>
          <w:rStyle w:val="Char0"/>
          <w:rtl/>
        </w:rPr>
        <w:t xml:space="preserve"> که الله هدا</w:t>
      </w:r>
      <w:r w:rsidRPr="00CA0104">
        <w:rPr>
          <w:rStyle w:val="Char0"/>
          <w:rFonts w:hint="cs"/>
          <w:rtl/>
        </w:rPr>
        <w:t>یتشان</w:t>
      </w:r>
      <w:r w:rsidRPr="00CA0104">
        <w:rPr>
          <w:rStyle w:val="Char0"/>
          <w:rtl/>
        </w:rPr>
        <w:t xml:space="preserve"> کرده و ا</w:t>
      </w:r>
      <w:r w:rsidRPr="00CA0104">
        <w:rPr>
          <w:rStyle w:val="Char0"/>
          <w:rFonts w:hint="cs"/>
          <w:rtl/>
        </w:rPr>
        <w:t>یشانند</w:t>
      </w:r>
      <w:r w:rsidRPr="00CA0104">
        <w:rPr>
          <w:rStyle w:val="Char0"/>
          <w:rtl/>
        </w:rPr>
        <w:t xml:space="preserve"> همان خردمندان.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حکم عذاب بر او حتم</w:t>
      </w:r>
      <w:r w:rsidRPr="00CA0104">
        <w:rPr>
          <w:rStyle w:val="Char0"/>
          <w:rFonts w:hint="cs"/>
          <w:rtl/>
        </w:rPr>
        <w:t>ی</w:t>
      </w:r>
      <w:r w:rsidRPr="00CA0104">
        <w:rPr>
          <w:rStyle w:val="Char0"/>
          <w:rtl/>
        </w:rPr>
        <w:t xml:space="preserve"> شده است (ام</w:t>
      </w:r>
      <w:r w:rsidRPr="00CA0104">
        <w:rPr>
          <w:rStyle w:val="Char0"/>
          <w:rFonts w:hint="cs"/>
          <w:rtl/>
        </w:rPr>
        <w:t>ید</w:t>
      </w:r>
      <w:r w:rsidRPr="00CA0104">
        <w:rPr>
          <w:rStyle w:val="Char0"/>
          <w:rtl/>
        </w:rPr>
        <w:t xml:space="preserve"> نجات دارد؟) پس آ</w:t>
      </w:r>
      <w:r w:rsidRPr="00CA0104">
        <w:rPr>
          <w:rStyle w:val="Char0"/>
          <w:rFonts w:hint="cs"/>
          <w:rtl/>
        </w:rPr>
        <w:t>یا</w:t>
      </w:r>
      <w:r w:rsidRPr="00CA0104">
        <w:rPr>
          <w:rStyle w:val="Char0"/>
          <w:rtl/>
        </w:rPr>
        <w:t xml:space="preserve"> تو</w:t>
      </w:r>
      <w:r>
        <w:rPr>
          <w:rStyle w:val="Char0"/>
          <w:rtl/>
        </w:rPr>
        <w:t xml:space="preserve"> می‌</w:t>
      </w:r>
      <w:r w:rsidRPr="00CA0104">
        <w:rPr>
          <w:rStyle w:val="Char0"/>
          <w:rtl/>
        </w:rPr>
        <w:t>توان</w:t>
      </w:r>
      <w:r w:rsidRPr="00CA0104">
        <w:rPr>
          <w:rStyle w:val="Char0"/>
          <w:rFonts w:hint="cs"/>
          <w:rtl/>
        </w:rPr>
        <w:t>ی</w:t>
      </w:r>
      <w:r w:rsidRPr="00CA0104">
        <w:rPr>
          <w:rStyle w:val="Char0"/>
          <w:rtl/>
        </w:rPr>
        <w:t xml:space="preserve"> کس</w:t>
      </w:r>
      <w:r w:rsidRPr="00CA0104">
        <w:rPr>
          <w:rStyle w:val="Char0"/>
          <w:rFonts w:hint="cs"/>
          <w:rtl/>
        </w:rPr>
        <w:t>ی</w:t>
      </w:r>
      <w:r w:rsidRPr="00CA0104">
        <w:rPr>
          <w:rStyle w:val="Char0"/>
          <w:rtl/>
        </w:rPr>
        <w:t xml:space="preserve"> را که در آتش است </w:t>
      </w:r>
      <w:r w:rsidRPr="00CA0104">
        <w:rPr>
          <w:rStyle w:val="Char0"/>
          <w:rFonts w:hint="cs"/>
          <w:rtl/>
        </w:rPr>
        <w:t>نجات</w:t>
      </w:r>
      <w:r w:rsidRPr="00CA0104">
        <w:rPr>
          <w:rStyle w:val="Char0"/>
          <w:rtl/>
        </w:rPr>
        <w:t xml:space="preserve"> ده</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اما آنان که از پروردگار</w:t>
      </w:r>
      <w:r>
        <w:rPr>
          <w:rStyle w:val="Char0"/>
          <w:rtl/>
        </w:rPr>
        <w:t xml:space="preserve">‌شان </w:t>
      </w:r>
      <w:r w:rsidRPr="00CA0104">
        <w:rPr>
          <w:rStyle w:val="Char0"/>
          <w:rtl/>
        </w:rPr>
        <w:t>ترس</w:t>
      </w:r>
      <w:r w:rsidRPr="00CA0104">
        <w:rPr>
          <w:rStyle w:val="Char0"/>
          <w:rFonts w:hint="cs"/>
          <w:rtl/>
        </w:rPr>
        <w:t>یدند،</w:t>
      </w:r>
      <w:r w:rsidRPr="00CA0104">
        <w:rPr>
          <w:rStyle w:val="Char0"/>
          <w:rtl/>
        </w:rPr>
        <w:t xml:space="preserve"> برا</w:t>
      </w:r>
      <w:r w:rsidRPr="00CA0104">
        <w:rPr>
          <w:rStyle w:val="Char0"/>
          <w:rFonts w:hint="cs"/>
          <w:rtl/>
        </w:rPr>
        <w:t>ی</w:t>
      </w:r>
      <w:r w:rsidRPr="00CA0104">
        <w:rPr>
          <w:rStyle w:val="Char0"/>
          <w:rtl/>
        </w:rPr>
        <w:t xml:space="preserve"> آنها قصرها</w:t>
      </w:r>
      <w:r w:rsidRPr="00CA0104">
        <w:rPr>
          <w:rStyle w:val="Char0"/>
          <w:rFonts w:hint="cs"/>
          <w:rtl/>
        </w:rPr>
        <w:t>ی</w:t>
      </w:r>
      <w:r w:rsidRPr="00CA0104">
        <w:rPr>
          <w:rStyle w:val="Char0"/>
          <w:rtl/>
        </w:rPr>
        <w:t xml:space="preserve"> است که بالا</w:t>
      </w:r>
      <w:r w:rsidRPr="00CA0104">
        <w:rPr>
          <w:rStyle w:val="Char0"/>
          <w:rFonts w:hint="cs"/>
          <w:rtl/>
        </w:rPr>
        <w:t>ی</w:t>
      </w:r>
      <w:r w:rsidRPr="00CA0104">
        <w:rPr>
          <w:rStyle w:val="Char0"/>
          <w:rtl/>
        </w:rPr>
        <w:t xml:space="preserve"> </w:t>
      </w:r>
      <w:r w:rsidRPr="00CA0104">
        <w:rPr>
          <w:rStyle w:val="Char0"/>
          <w:rFonts w:hint="cs"/>
          <w:rtl/>
        </w:rPr>
        <w:t>یکدیگر</w:t>
      </w:r>
      <w:r w:rsidRPr="00CA0104">
        <w:rPr>
          <w:rStyle w:val="Char0"/>
          <w:rtl/>
        </w:rPr>
        <w:t xml:space="preserve"> ساخته شده</w:t>
      </w:r>
      <w:r>
        <w:rPr>
          <w:rStyle w:val="Char0"/>
          <w:rtl/>
        </w:rPr>
        <w:t xml:space="preserve">‌اند </w:t>
      </w:r>
      <w:r w:rsidRPr="00CA0104">
        <w:rPr>
          <w:rStyle w:val="Char0"/>
          <w:rtl/>
        </w:rPr>
        <w:t>و در ز</w:t>
      </w:r>
      <w:r w:rsidRPr="00CA0104">
        <w:rPr>
          <w:rStyle w:val="Char0"/>
          <w:rFonts w:hint="cs"/>
          <w:rtl/>
        </w:rPr>
        <w:t>یر</w:t>
      </w:r>
      <w:r w:rsidRPr="00CA0104">
        <w:rPr>
          <w:rStyle w:val="Char0"/>
          <w:rtl/>
        </w:rPr>
        <w:t xml:space="preserve"> آن نهرها روان است، ا</w:t>
      </w:r>
      <w:r w:rsidRPr="00CA0104">
        <w:rPr>
          <w:rStyle w:val="Char0"/>
          <w:rFonts w:hint="cs"/>
          <w:rtl/>
        </w:rPr>
        <w:t>ین</w:t>
      </w:r>
      <w:r w:rsidRPr="00CA0104">
        <w:rPr>
          <w:rStyle w:val="Char0"/>
          <w:rtl/>
        </w:rPr>
        <w:t xml:space="preserve"> وعده الله است و الله وعده</w:t>
      </w:r>
      <w:r>
        <w:rPr>
          <w:rStyle w:val="Char0"/>
          <w:rtl/>
        </w:rPr>
        <w:t xml:space="preserve">‌اش </w:t>
      </w:r>
      <w:r w:rsidRPr="00CA0104">
        <w:rPr>
          <w:rStyle w:val="Char0"/>
          <w:rtl/>
        </w:rPr>
        <w:t>را خلاف</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ند</w:t>
      </w:r>
      <w:r w:rsidRPr="00CA0104">
        <w:rPr>
          <w:rStyle w:val="Char0"/>
          <w:rFonts w:hint="cs"/>
          <w:rtl/>
        </w:rPr>
        <w:t>یدی</w:t>
      </w:r>
      <w:r w:rsidRPr="00CA0104">
        <w:rPr>
          <w:rStyle w:val="Char0"/>
          <w:rtl/>
        </w:rPr>
        <w:t xml:space="preserve"> که الله از آسمان آب فرود</w:t>
      </w:r>
      <w:r>
        <w:rPr>
          <w:rStyle w:val="Char0"/>
          <w:rtl/>
        </w:rPr>
        <w:t xml:space="preserve"> می‌</w:t>
      </w:r>
      <w:r w:rsidRPr="00CA0104">
        <w:rPr>
          <w:rStyle w:val="Char0"/>
          <w:rtl/>
        </w:rPr>
        <w:t>آورد، پس آن را به صورت چشمه</w:t>
      </w:r>
      <w:r>
        <w:rPr>
          <w:rStyle w:val="Char0"/>
          <w:rtl/>
        </w:rPr>
        <w:t xml:space="preserve">‌ها </w:t>
      </w:r>
      <w:r w:rsidRPr="00CA0104">
        <w:rPr>
          <w:rStyle w:val="Char0"/>
          <w:rtl/>
        </w:rPr>
        <w:t>د</w:t>
      </w:r>
      <w:r w:rsidRPr="00CA0104">
        <w:rPr>
          <w:rStyle w:val="Char0"/>
          <w:rFonts w:hint="cs"/>
          <w:rtl/>
        </w:rPr>
        <w:t>ر</w:t>
      </w:r>
      <w:r w:rsidRPr="00CA0104">
        <w:rPr>
          <w:rStyle w:val="Char0"/>
          <w:rtl/>
        </w:rPr>
        <w:t xml:space="preserve"> زم</w:t>
      </w:r>
      <w:r w:rsidRPr="00CA0104">
        <w:rPr>
          <w:rStyle w:val="Char0"/>
          <w:rFonts w:hint="cs"/>
          <w:rtl/>
        </w:rPr>
        <w:t>ین</w:t>
      </w:r>
      <w:r w:rsidRPr="00CA0104">
        <w:rPr>
          <w:rStyle w:val="Char0"/>
          <w:rtl/>
        </w:rPr>
        <w:t xml:space="preserve"> راه داد، باز به وس</w:t>
      </w:r>
      <w:r w:rsidRPr="00CA0104">
        <w:rPr>
          <w:rStyle w:val="Char0"/>
          <w:rFonts w:hint="cs"/>
          <w:rtl/>
        </w:rPr>
        <w:t>یله</w:t>
      </w:r>
      <w:r w:rsidRPr="00CA0104">
        <w:rPr>
          <w:rStyle w:val="Char0"/>
          <w:rtl/>
        </w:rPr>
        <w:t xml:space="preserve"> آن انواع سبزه زارها و کشتزارها را با رنگ</w:t>
      </w:r>
      <w:r>
        <w:rPr>
          <w:rStyle w:val="Char0"/>
          <w:rtl/>
        </w:rPr>
        <w:t xml:space="preserve">‌های </w:t>
      </w:r>
      <w:r w:rsidRPr="00CA0104">
        <w:rPr>
          <w:rStyle w:val="Char0"/>
          <w:rtl/>
        </w:rPr>
        <w:t>گوناگون</w:t>
      </w:r>
      <w:r>
        <w:rPr>
          <w:rStyle w:val="Char0"/>
          <w:rtl/>
        </w:rPr>
        <w:t xml:space="preserve"> می‌</w:t>
      </w:r>
      <w:r w:rsidRPr="00CA0104">
        <w:rPr>
          <w:rStyle w:val="Char0"/>
          <w:rtl/>
        </w:rPr>
        <w:t>رو</w:t>
      </w:r>
      <w:r w:rsidRPr="00CA0104">
        <w:rPr>
          <w:rStyle w:val="Char0"/>
          <w:rFonts w:hint="cs"/>
          <w:rtl/>
        </w:rPr>
        <w:t>یاند،</w:t>
      </w:r>
      <w:r w:rsidRPr="00CA0104">
        <w:rPr>
          <w:rStyle w:val="Char0"/>
          <w:rtl/>
        </w:rPr>
        <w:t xml:space="preserve"> باز خشک</w:t>
      </w:r>
      <w:r>
        <w:rPr>
          <w:rStyle w:val="Char0"/>
          <w:rtl/>
        </w:rPr>
        <w:t xml:space="preserve"> می‌</w:t>
      </w:r>
      <w:r w:rsidRPr="00CA0104">
        <w:rPr>
          <w:rStyle w:val="Char0"/>
          <w:rtl/>
        </w:rPr>
        <w:t>شود و آن را زرد رنگ</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باز آنها را کاه و خاشاک</w:t>
      </w:r>
      <w:r>
        <w:rPr>
          <w:rStyle w:val="Char0"/>
          <w:rtl/>
        </w:rPr>
        <w:t xml:space="preserve"> می‌</w:t>
      </w:r>
      <w:r w:rsidRPr="00CA0104">
        <w:rPr>
          <w:rStyle w:val="Char0"/>
          <w:rtl/>
        </w:rPr>
        <w:t>گرداند. البته در ا</w:t>
      </w:r>
      <w:r w:rsidRPr="00CA0104">
        <w:rPr>
          <w:rStyle w:val="Char0"/>
          <w:rFonts w:hint="cs"/>
          <w:rtl/>
        </w:rPr>
        <w:t>ین</w:t>
      </w:r>
      <w:r w:rsidRPr="00CA0104">
        <w:rPr>
          <w:rStyle w:val="Char0"/>
          <w:rtl/>
        </w:rPr>
        <w:t xml:space="preserve"> امر برا</w:t>
      </w:r>
      <w:r w:rsidRPr="00CA0104">
        <w:rPr>
          <w:rStyle w:val="Char0"/>
          <w:rFonts w:hint="cs"/>
          <w:rtl/>
        </w:rPr>
        <w:t>ی</w:t>
      </w:r>
      <w:r>
        <w:rPr>
          <w:rStyle w:val="Char0"/>
          <w:rtl/>
        </w:rPr>
        <w:t xml:space="preserve"> خردمندان پند و عبرت 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أَفَمَنْ شَرَحَ اللَّهُ صَدْرَهُ لِلْإِسْلَامِ فَهُوَ عَلَى نُورٍ مِنْ رَبِّهِ</w:t>
      </w:r>
      <w:r w:rsidR="001619CE" w:rsidRPr="008B4A46">
        <w:rPr>
          <w:rStyle w:val="Char7"/>
          <w:rtl/>
        </w:rPr>
        <w:t xml:space="preserve"> </w:t>
      </w:r>
      <w:r w:rsidRPr="008B4A46">
        <w:rPr>
          <w:rStyle w:val="Char7"/>
          <w:rtl/>
        </w:rPr>
        <w:t>فَوَيْلٌ لِلْقَاسِيَةِ قُلُوبُهُمْ مِنْ ذِكْرِ اللَّهِ</w:t>
      </w:r>
      <w:r w:rsidR="001619CE" w:rsidRPr="008B4A46">
        <w:rPr>
          <w:rStyle w:val="Char7"/>
          <w:rtl/>
        </w:rPr>
        <w:t xml:space="preserve"> </w:t>
      </w:r>
      <w:r w:rsidRPr="008B4A46">
        <w:rPr>
          <w:rStyle w:val="Char7"/>
          <w:rtl/>
        </w:rPr>
        <w:t>أُولَئِكَ فِي ضَلَالٍ مُبِينٍ٢٢ اللَّهُ نَزَّلَ أَحْسَنَ الْحَدِيثِ كِتَابًا مُتَشَابِهًا مَثَانِيَ تَقْشَعِرُّ مِنْهُ جُلُودُ الَّذِينَ يَخْشَوْنَ رَبَّهُمْ ثُمَّ تَلِينُ جُلُودُهُمْ وَقُلُوبُهُمْ إِلَى ذِكْرِ اللَّهِ</w:t>
      </w:r>
      <w:r w:rsidR="001619CE" w:rsidRPr="008B4A46">
        <w:rPr>
          <w:rStyle w:val="Char7"/>
          <w:rtl/>
        </w:rPr>
        <w:t xml:space="preserve"> </w:t>
      </w:r>
      <w:r w:rsidRPr="008B4A46">
        <w:rPr>
          <w:rStyle w:val="Char7"/>
          <w:rtl/>
        </w:rPr>
        <w:t>ذَلِكَ هُدَى اللَّهِ يَهْدِي بِهِ مَنْ يَشَاءُ</w:t>
      </w:r>
      <w:r w:rsidR="001619CE" w:rsidRPr="008B4A46">
        <w:rPr>
          <w:rStyle w:val="Char7"/>
          <w:rtl/>
        </w:rPr>
        <w:t xml:space="preserve"> </w:t>
      </w:r>
      <w:r w:rsidRPr="008B4A46">
        <w:rPr>
          <w:rStyle w:val="Char7"/>
          <w:rtl/>
        </w:rPr>
        <w:t>وَمَنْ يُضْلِلِ اللَّهُ فَمَا لَهُ مِنْ هَادٍ٢٣ أَفَمَنْ يَتَّقِي بِوَجْهِهِ سُوءَ الْعَذَابِ يَوْمَ الْقِيَامَةِ</w:t>
      </w:r>
      <w:r w:rsidR="001619CE" w:rsidRPr="008B4A46">
        <w:rPr>
          <w:rStyle w:val="Char7"/>
          <w:rtl/>
        </w:rPr>
        <w:t xml:space="preserve"> </w:t>
      </w:r>
      <w:r w:rsidRPr="008B4A46">
        <w:rPr>
          <w:rStyle w:val="Char7"/>
          <w:rtl/>
        </w:rPr>
        <w:t>وَقِيلَ لِلظَّالِمِينَ ذُوقُوا مَا كُنْتُمْ تَكْسِبُونَ٢٤ كَذَّبَ الَّذِينَ مِنْ قَبْلِهِمْ فَأَتَاهُمُ الْعَذَابُ مِنْ حَيْثُ لَا يَشْعُرُونَ٢٥ فَأَذَاقَهُمُ اللَّهُ الْخِزْيَ فِي الْحَيَاةِ الدُّنْيَا</w:t>
      </w:r>
      <w:r w:rsidR="001619CE" w:rsidRPr="008B4A46">
        <w:rPr>
          <w:rStyle w:val="Char7"/>
          <w:rtl/>
        </w:rPr>
        <w:t xml:space="preserve"> </w:t>
      </w:r>
      <w:r w:rsidRPr="008B4A46">
        <w:rPr>
          <w:rStyle w:val="Char7"/>
          <w:rtl/>
        </w:rPr>
        <w:t>وَلَعَذَابُ الْآخِرَةِ أَكْبَرُ</w:t>
      </w:r>
      <w:r w:rsidR="001619CE" w:rsidRPr="008B4A46">
        <w:rPr>
          <w:rStyle w:val="Char7"/>
          <w:rtl/>
        </w:rPr>
        <w:t xml:space="preserve"> </w:t>
      </w:r>
      <w:r w:rsidRPr="008B4A46">
        <w:rPr>
          <w:rStyle w:val="Char7"/>
          <w:rtl/>
        </w:rPr>
        <w:t>لَوْ كَانُوا يَعْلَمُونَ٢٦ وَلَقَدْ ضَرَبْنَا لِلنَّاسِ فِي هَذَا الْقُرْآنِ مِنْ كُلِّ مَثَلٍ لَعَلَّهُمْ يَتَذَكَّرُونَ٢٧ قُرْآنًا عَرَبِيًّا غَيْرَ ذِي عِوَجٍ لَعَلَّهُمْ يَتَّقُونَ٢٨ ضَرَبَ اللَّهُ مَثَلًا رَجُلًا فِيهِ شُرَكَاءُ مُتَشَاكِسُونَ وَرَجُلًا سَلَمًا لِرَجُلٍ هَلْ يَسْتَوِيَانِ مَثَلًا</w:t>
      </w:r>
      <w:r w:rsidR="001619CE" w:rsidRPr="008B4A46">
        <w:rPr>
          <w:rStyle w:val="Char7"/>
          <w:rtl/>
        </w:rPr>
        <w:t xml:space="preserve"> </w:t>
      </w:r>
      <w:r w:rsidRPr="008B4A46">
        <w:rPr>
          <w:rStyle w:val="Char7"/>
          <w:rtl/>
        </w:rPr>
        <w:t>الْحَمْدُ لِلَّهِ</w:t>
      </w:r>
      <w:r w:rsidR="001619CE" w:rsidRPr="008B4A46">
        <w:rPr>
          <w:rStyle w:val="Char7"/>
          <w:rtl/>
        </w:rPr>
        <w:t xml:space="preserve"> </w:t>
      </w:r>
      <w:r w:rsidRPr="008B4A46">
        <w:rPr>
          <w:rStyle w:val="Char7"/>
          <w:rtl/>
        </w:rPr>
        <w:t xml:space="preserve">بَلْ </w:t>
      </w:r>
      <w:r w:rsidRPr="008B4A46">
        <w:rPr>
          <w:rStyle w:val="Char7"/>
          <w:rtl/>
        </w:rPr>
        <w:lastRenderedPageBreak/>
        <w:t>أَكْثَرُهُمْ لَا يَعْلَمُونَ٢٩ إِنَّكَ مَيِّتٌ وَإِنَّهُمْ مَيِّتُونَ٣٠ ثُمَّ إِنَّكُمْ يَوْمَ الْقِيَامَةِ عِنْدَ رَبِّكُمْ تَخْتَصِمُونَ٣١</w:t>
      </w:r>
      <w:r w:rsidRPr="00D635E0">
        <w:rPr>
          <w:rStyle w:val="Char0"/>
          <w:rFonts w:ascii="Times New Roman" w:hAnsi="Times New Roman" w:cs="Traditional Arabic" w:hint="cs"/>
          <w:rtl/>
        </w:rPr>
        <w:t>﴾</w:t>
      </w:r>
      <w:r w:rsidRPr="008B4A46">
        <w:rPr>
          <w:rStyle w:val="Char"/>
          <w:rtl/>
        </w:rPr>
        <w:t xml:space="preserve"> [الزمر: 22-31]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الله س</w:t>
      </w:r>
      <w:r w:rsidRPr="00CA0104">
        <w:rPr>
          <w:rStyle w:val="Char0"/>
          <w:rFonts w:hint="cs"/>
          <w:rtl/>
        </w:rPr>
        <w:t>ینه</w:t>
      </w:r>
      <w:r>
        <w:rPr>
          <w:rStyle w:val="Char0"/>
          <w:rtl/>
        </w:rPr>
        <w:t xml:space="preserve">‌اش </w:t>
      </w:r>
      <w:r w:rsidRPr="00CA0104">
        <w:rPr>
          <w:rStyle w:val="Char0"/>
          <w:rtl/>
        </w:rPr>
        <w:t>را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پذ</w:t>
      </w:r>
      <w:r w:rsidRPr="00CA0104">
        <w:rPr>
          <w:rStyle w:val="Char0"/>
          <w:rFonts w:hint="cs"/>
          <w:rtl/>
        </w:rPr>
        <w:t>یرش</w:t>
      </w:r>
      <w:r>
        <w:rPr>
          <w:rStyle w:val="Char0"/>
          <w:rtl/>
        </w:rPr>
        <w:t>)</w:t>
      </w:r>
      <w:r w:rsidRPr="00CA0104">
        <w:rPr>
          <w:rStyle w:val="Char0"/>
          <w:rtl/>
        </w:rPr>
        <w:t xml:space="preserve"> اسلام گشوده است و او از سو</w:t>
      </w:r>
      <w:r w:rsidRPr="00CA0104">
        <w:rPr>
          <w:rStyle w:val="Char0"/>
          <w:rFonts w:hint="cs"/>
          <w:rtl/>
        </w:rPr>
        <w:t>ی</w:t>
      </w:r>
      <w:r w:rsidRPr="00CA0104">
        <w:rPr>
          <w:rStyle w:val="Char0"/>
          <w:rtl/>
        </w:rPr>
        <w:t xml:space="preserve"> پروردگارش از نور</w:t>
      </w:r>
      <w:r w:rsidRPr="00CA0104">
        <w:rPr>
          <w:rStyle w:val="Char0"/>
          <w:rFonts w:hint="cs"/>
          <w:rtl/>
        </w:rPr>
        <w:t>ی</w:t>
      </w:r>
      <w:r w:rsidRPr="00CA0104">
        <w:rPr>
          <w:rStyle w:val="Char0"/>
          <w:rtl/>
        </w:rPr>
        <w:t xml:space="preserve"> برخوردار است (چون سنگدلان است؟) پس وا</w:t>
      </w:r>
      <w:r w:rsidRPr="00CA0104">
        <w:rPr>
          <w:rStyle w:val="Char0"/>
          <w:rFonts w:hint="cs"/>
          <w:rtl/>
        </w:rPr>
        <w:t>ی</w:t>
      </w:r>
      <w:r w:rsidRPr="00CA0104">
        <w:rPr>
          <w:rStyle w:val="Char0"/>
          <w:rtl/>
        </w:rPr>
        <w:t xml:space="preserve"> بر کسان</w:t>
      </w:r>
      <w:r w:rsidRPr="00CA0104">
        <w:rPr>
          <w:rStyle w:val="Char0"/>
          <w:rFonts w:hint="cs"/>
          <w:rtl/>
        </w:rPr>
        <w:t>ی</w:t>
      </w:r>
      <w:r w:rsidRPr="00CA0104">
        <w:rPr>
          <w:rStyle w:val="Char0"/>
          <w:rtl/>
        </w:rPr>
        <w:t xml:space="preserve"> که از شدت سنگدل</w:t>
      </w:r>
      <w:r w:rsidRPr="00CA0104">
        <w:rPr>
          <w:rStyle w:val="Char0"/>
          <w:rFonts w:hint="cs"/>
          <w:rtl/>
        </w:rPr>
        <w:t>ی،</w:t>
      </w:r>
      <w:r w:rsidRPr="00CA0104">
        <w:rPr>
          <w:rStyle w:val="Char0"/>
          <w:rtl/>
        </w:rPr>
        <w:t xml:space="preserve"> الله را </w:t>
      </w:r>
      <w:r w:rsidRPr="00CA0104">
        <w:rPr>
          <w:rStyle w:val="Char0"/>
          <w:rFonts w:hint="cs"/>
          <w:rtl/>
        </w:rPr>
        <w:t>یاد</w:t>
      </w:r>
      <w:r>
        <w:rPr>
          <w:rStyle w:val="Char0"/>
          <w:rtl/>
        </w:rPr>
        <w:t xml:space="preserve"> نمی‌</w:t>
      </w:r>
      <w:r w:rsidRPr="00CA0104">
        <w:rPr>
          <w:rStyle w:val="Char0"/>
          <w:rtl/>
        </w:rPr>
        <w:t>کنند! ا</w:t>
      </w:r>
      <w:r w:rsidRPr="00CA0104">
        <w:rPr>
          <w:rStyle w:val="Char0"/>
          <w:rFonts w:hint="cs"/>
          <w:rtl/>
        </w:rPr>
        <w:t>یشان</w:t>
      </w:r>
      <w:r w:rsidRPr="00CA0104">
        <w:rPr>
          <w:rStyle w:val="Char0"/>
          <w:rtl/>
        </w:rPr>
        <w:t xml:space="preserve"> در گمراه</w:t>
      </w:r>
      <w:r w:rsidRPr="00CA0104">
        <w:rPr>
          <w:rStyle w:val="Char0"/>
          <w:rFonts w:hint="cs"/>
          <w:rtl/>
        </w:rPr>
        <w:t>ی</w:t>
      </w:r>
      <w:r w:rsidRPr="00CA0104">
        <w:rPr>
          <w:rStyle w:val="Char0"/>
          <w:rtl/>
        </w:rPr>
        <w:t xml:space="preserve"> آشکارند. </w:t>
      </w:r>
      <w:r>
        <w:rPr>
          <w:rStyle w:val="Char0"/>
          <w:rFonts w:cs="Traditional Arabic" w:hint="cs"/>
          <w:rtl/>
        </w:rPr>
        <w:t>﴿</w:t>
      </w:r>
      <w:r>
        <w:rPr>
          <w:rStyle w:val="Char0"/>
          <w:rFonts w:hint="cs"/>
          <w:rtl/>
        </w:rPr>
        <w:t>23</w:t>
      </w:r>
      <w:r>
        <w:rPr>
          <w:rStyle w:val="Char0"/>
          <w:rFonts w:cs="Traditional Arabic" w:hint="cs"/>
          <w:rtl/>
        </w:rPr>
        <w:t>﴾</w:t>
      </w:r>
      <w:r w:rsidRPr="00CA0104">
        <w:rPr>
          <w:rStyle w:val="Char0"/>
          <w:rtl/>
        </w:rPr>
        <w:t xml:space="preserve"> الله بهتر</w:t>
      </w:r>
      <w:r w:rsidRPr="00CA0104">
        <w:rPr>
          <w:rStyle w:val="Char0"/>
          <w:rFonts w:hint="cs"/>
          <w:rtl/>
        </w:rPr>
        <w:t>ی</w:t>
      </w:r>
      <w:r w:rsidRPr="00CA0104">
        <w:rPr>
          <w:rStyle w:val="Char0"/>
          <w:rtl/>
        </w:rPr>
        <w:t>ن سخن را نازل کرده است، کتاب</w:t>
      </w:r>
      <w:r w:rsidRPr="00CA0104">
        <w:rPr>
          <w:rStyle w:val="Char0"/>
          <w:rFonts w:hint="cs"/>
          <w:rtl/>
        </w:rPr>
        <w:t>ی</w:t>
      </w:r>
      <w:r w:rsidRPr="00CA0104">
        <w:rPr>
          <w:rStyle w:val="Char0"/>
          <w:rtl/>
        </w:rPr>
        <w:t xml:space="preserve"> که آ</w:t>
      </w:r>
      <w:r w:rsidRPr="00CA0104">
        <w:rPr>
          <w:rStyle w:val="Char0"/>
          <w:rFonts w:hint="cs"/>
          <w:rtl/>
        </w:rPr>
        <w:t>یات</w:t>
      </w:r>
      <w:r w:rsidRPr="00CA0104">
        <w:rPr>
          <w:rStyle w:val="Char0"/>
          <w:rtl/>
        </w:rPr>
        <w:t xml:space="preserve"> آن متشابه (و مشابه به همد</w:t>
      </w:r>
      <w:r w:rsidRPr="00CA0104">
        <w:rPr>
          <w:rStyle w:val="Char0"/>
          <w:rFonts w:hint="cs"/>
          <w:rtl/>
        </w:rPr>
        <w:t>یگر</w:t>
      </w:r>
      <w:r w:rsidRPr="00CA0104">
        <w:rPr>
          <w:rStyle w:val="Char0"/>
          <w:rtl/>
        </w:rPr>
        <w:t>) است. (از شن</w:t>
      </w:r>
      <w:r w:rsidRPr="00CA0104">
        <w:rPr>
          <w:rStyle w:val="Char0"/>
          <w:rFonts w:hint="cs"/>
          <w:rtl/>
        </w:rPr>
        <w:t>یدن</w:t>
      </w:r>
      <w:r w:rsidRPr="00CA0104">
        <w:rPr>
          <w:rStyle w:val="Char0"/>
          <w:rtl/>
        </w:rPr>
        <w:t xml:space="preserve"> آن) پوست</w:t>
      </w:r>
      <w:r>
        <w:rPr>
          <w:rStyle w:val="Char0"/>
          <w:rtl/>
        </w:rPr>
        <w:t xml:space="preserve">‌های </w:t>
      </w:r>
      <w:r w:rsidRPr="00CA0104">
        <w:rPr>
          <w:rStyle w:val="Char0"/>
          <w:rtl/>
        </w:rPr>
        <w:t>آنانکه از پروردگارشان</w:t>
      </w:r>
      <w:r>
        <w:rPr>
          <w:rStyle w:val="Char0"/>
          <w:rtl/>
        </w:rPr>
        <w:t xml:space="preserve"> می‌</w:t>
      </w:r>
      <w:r w:rsidRPr="00CA0104">
        <w:rPr>
          <w:rStyle w:val="Char0"/>
          <w:rtl/>
        </w:rPr>
        <w:t>ترسند به لرزه</w:t>
      </w:r>
      <w:r>
        <w:rPr>
          <w:rStyle w:val="Char0"/>
          <w:rtl/>
        </w:rPr>
        <w:t xml:space="preserve"> می‌</w:t>
      </w:r>
      <w:r w:rsidRPr="00CA0104">
        <w:rPr>
          <w:rStyle w:val="Char0"/>
          <w:rtl/>
        </w:rPr>
        <w:t>افتد، باز پوست</w:t>
      </w:r>
      <w:r>
        <w:rPr>
          <w:rStyle w:val="Char0"/>
          <w:rtl/>
        </w:rPr>
        <w:t xml:space="preserve">‌ها </w:t>
      </w:r>
      <w:r w:rsidRPr="00CA0104">
        <w:rPr>
          <w:rStyle w:val="Char0"/>
          <w:rtl/>
        </w:rPr>
        <w:t>و</w:t>
      </w:r>
      <w:r w:rsidR="003F311F">
        <w:rPr>
          <w:rStyle w:val="Char0"/>
          <w:rtl/>
        </w:rPr>
        <w:t xml:space="preserve"> دل‌هایشان </w:t>
      </w:r>
      <w:r w:rsidRPr="00CA0104">
        <w:rPr>
          <w:rStyle w:val="Char0"/>
          <w:rtl/>
        </w:rPr>
        <w:t xml:space="preserve">با </w:t>
      </w:r>
      <w:r w:rsidRPr="00CA0104">
        <w:rPr>
          <w:rStyle w:val="Char0"/>
          <w:rFonts w:hint="cs"/>
          <w:rtl/>
        </w:rPr>
        <w:t>یاد</w:t>
      </w:r>
      <w:r w:rsidRPr="00CA0104">
        <w:rPr>
          <w:rStyle w:val="Char0"/>
          <w:rtl/>
        </w:rPr>
        <w:t xml:space="preserve"> الله نرم</w:t>
      </w:r>
      <w:r>
        <w:rPr>
          <w:rStyle w:val="Char0"/>
          <w:rtl/>
        </w:rPr>
        <w:t xml:space="preserve"> می‌</w:t>
      </w:r>
      <w:r w:rsidRPr="00CA0104">
        <w:rPr>
          <w:rStyle w:val="Char0"/>
          <w:rtl/>
        </w:rPr>
        <w:t>شود. ا</w:t>
      </w:r>
      <w:r w:rsidRPr="00CA0104">
        <w:rPr>
          <w:rStyle w:val="Char0"/>
          <w:rFonts w:hint="cs"/>
          <w:rtl/>
        </w:rPr>
        <w:t>ین</w:t>
      </w:r>
      <w:r w:rsidRPr="00CA0104">
        <w:rPr>
          <w:rStyle w:val="Char0"/>
          <w:rtl/>
        </w:rPr>
        <w:t xml:space="preserve"> هدا</w:t>
      </w:r>
      <w:r w:rsidRPr="00CA0104">
        <w:rPr>
          <w:rStyle w:val="Char0"/>
          <w:rFonts w:hint="cs"/>
          <w:rtl/>
        </w:rPr>
        <w:t>یت</w:t>
      </w:r>
      <w:r w:rsidRPr="00CA0104">
        <w:rPr>
          <w:rStyle w:val="Char0"/>
          <w:rtl/>
        </w:rPr>
        <w:t xml:space="preserve"> الله است. و الله هرکس را بخواهد به آن هدا</w:t>
      </w:r>
      <w:r w:rsidRPr="00CA0104">
        <w:rPr>
          <w:rStyle w:val="Char0"/>
          <w:rFonts w:hint="cs"/>
          <w:rtl/>
        </w:rPr>
        <w:t>یت</w:t>
      </w:r>
      <w:r>
        <w:rPr>
          <w:rStyle w:val="Char0"/>
          <w:rtl/>
        </w:rPr>
        <w:t xml:space="preserve"> می‌</w:t>
      </w:r>
      <w:r w:rsidRPr="00CA0104">
        <w:rPr>
          <w:rStyle w:val="Char0"/>
          <w:rtl/>
        </w:rPr>
        <w:t>کند و ه</w:t>
      </w:r>
      <w:r w:rsidRPr="00CA0104">
        <w:rPr>
          <w:rStyle w:val="Char0"/>
          <w:rFonts w:hint="cs"/>
          <w:rtl/>
        </w:rPr>
        <w:t>ر</w:t>
      </w:r>
      <w:r w:rsidRPr="00CA0104">
        <w:rPr>
          <w:rStyle w:val="Char0"/>
          <w:rtl/>
        </w:rPr>
        <w:t xml:space="preserve"> کس را که الله گمراه سازد برا</w:t>
      </w:r>
      <w:r w:rsidRPr="00CA0104">
        <w:rPr>
          <w:rStyle w:val="Char0"/>
          <w:rFonts w:hint="cs"/>
          <w:rtl/>
        </w:rPr>
        <w:t>ی</w:t>
      </w:r>
      <w:r w:rsidRPr="00CA0104">
        <w:rPr>
          <w:rStyle w:val="Char0"/>
          <w:rtl/>
        </w:rPr>
        <w:t xml:space="preserve"> او ه</w:t>
      </w:r>
      <w:r w:rsidRPr="00CA0104">
        <w:rPr>
          <w:rStyle w:val="Char0"/>
          <w:rFonts w:hint="cs"/>
          <w:rtl/>
        </w:rPr>
        <w:t>یچ</w:t>
      </w:r>
      <w:r w:rsidRPr="00CA0104">
        <w:rPr>
          <w:rStyle w:val="Char0"/>
          <w:rtl/>
        </w:rPr>
        <w:t xml:space="preserve"> راهنما و هدا</w:t>
      </w:r>
      <w:r w:rsidRPr="00CA0104">
        <w:rPr>
          <w:rStyle w:val="Char0"/>
          <w:rFonts w:hint="cs"/>
          <w:rtl/>
        </w:rPr>
        <w:t>یتگری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با ا</w:t>
      </w:r>
      <w:r w:rsidRPr="00CA0104">
        <w:rPr>
          <w:rStyle w:val="Char0"/>
          <w:rFonts w:hint="cs"/>
          <w:rtl/>
        </w:rPr>
        <w:t>یمان</w:t>
      </w:r>
      <w:r w:rsidRPr="00CA0104">
        <w:rPr>
          <w:rStyle w:val="Char0"/>
          <w:rtl/>
        </w:rPr>
        <w:t xml:space="preserve"> و عمل ن</w:t>
      </w:r>
      <w:r w:rsidRPr="00CA0104">
        <w:rPr>
          <w:rStyle w:val="Char0"/>
          <w:rFonts w:hint="cs"/>
          <w:rtl/>
        </w:rPr>
        <w:t>یک</w:t>
      </w:r>
      <w:r w:rsidRPr="00CA0104">
        <w:rPr>
          <w:rStyle w:val="Char0"/>
          <w:rtl/>
        </w:rPr>
        <w:t>) رو</w:t>
      </w:r>
      <w:r w:rsidRPr="00CA0104">
        <w:rPr>
          <w:rStyle w:val="Char0"/>
          <w:rFonts w:hint="cs"/>
          <w:rtl/>
        </w:rPr>
        <w:t>ی</w:t>
      </w:r>
      <w:r w:rsidRPr="00CA0104">
        <w:rPr>
          <w:rStyle w:val="Char0"/>
          <w:rtl/>
        </w:rPr>
        <w:t xml:space="preserve"> خود را از عذاب بد روز ق</w:t>
      </w:r>
      <w:r w:rsidRPr="00CA0104">
        <w:rPr>
          <w:rStyle w:val="Char0"/>
          <w:rFonts w:hint="cs"/>
          <w:rtl/>
        </w:rPr>
        <w:t>یامت</w:t>
      </w:r>
      <w:r w:rsidRPr="00CA0104">
        <w:rPr>
          <w:rStyle w:val="Char0"/>
          <w:rtl/>
        </w:rPr>
        <w:t xml:space="preserve"> دور نگه</w:t>
      </w:r>
      <w:r>
        <w:rPr>
          <w:rStyle w:val="Char0"/>
          <w:rtl/>
        </w:rPr>
        <w:t xml:space="preserve"> می‌</w:t>
      </w:r>
      <w:r w:rsidRPr="00CA0104">
        <w:rPr>
          <w:rStyle w:val="Char0"/>
          <w:rtl/>
        </w:rPr>
        <w:t>دارد (مانند کس</w:t>
      </w:r>
      <w:r w:rsidRPr="00CA0104">
        <w:rPr>
          <w:rStyle w:val="Char0"/>
          <w:rFonts w:hint="cs"/>
          <w:rtl/>
        </w:rPr>
        <w:t>ی</w:t>
      </w:r>
      <w:r w:rsidRPr="00CA0104">
        <w:rPr>
          <w:rStyle w:val="Char0"/>
          <w:rtl/>
        </w:rPr>
        <w:t xml:space="preserve"> است که از عذاب آن روز غافل است؟) و (در آن روز) به ظالمان گفته</w:t>
      </w:r>
      <w:r>
        <w:rPr>
          <w:rStyle w:val="Char0"/>
          <w:rtl/>
        </w:rPr>
        <w:t xml:space="preserve"> می‌</w:t>
      </w:r>
      <w:r w:rsidRPr="00CA0104">
        <w:rPr>
          <w:rStyle w:val="Char0"/>
          <w:rtl/>
        </w:rPr>
        <w:t>شود: بچش</w:t>
      </w:r>
      <w:r w:rsidRPr="00CA0104">
        <w:rPr>
          <w:rStyle w:val="Char0"/>
          <w:rFonts w:hint="cs"/>
          <w:rtl/>
        </w:rPr>
        <w:t>ید</w:t>
      </w:r>
      <w:r w:rsidRPr="00CA0104">
        <w:rPr>
          <w:rStyle w:val="Char0"/>
          <w:rtl/>
        </w:rPr>
        <w:t xml:space="preserve"> (سزا</w:t>
      </w:r>
      <w:r w:rsidRPr="00CA0104">
        <w:rPr>
          <w:rStyle w:val="Char0"/>
          <w:rFonts w:hint="cs"/>
          <w:rtl/>
        </w:rPr>
        <w:t>ی</w:t>
      </w:r>
      <w:r w:rsidRPr="00CA0104">
        <w:rPr>
          <w:rStyle w:val="Char0"/>
          <w:rtl/>
        </w:rPr>
        <w:t>) آنچه را کسب کرد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آنان که پ</w:t>
      </w:r>
      <w:r w:rsidRPr="00CA0104">
        <w:rPr>
          <w:rStyle w:val="Char0"/>
          <w:rFonts w:hint="cs"/>
          <w:rtl/>
        </w:rPr>
        <w:t>یش</w:t>
      </w:r>
      <w:r w:rsidRPr="00CA0104">
        <w:rPr>
          <w:rStyle w:val="Char0"/>
          <w:rtl/>
        </w:rPr>
        <w:t xml:space="preserve"> از ا</w:t>
      </w:r>
      <w:r w:rsidRPr="00CA0104">
        <w:rPr>
          <w:rStyle w:val="Char0"/>
          <w:rFonts w:hint="cs"/>
          <w:rtl/>
        </w:rPr>
        <w:t>یشان</w:t>
      </w:r>
      <w:r w:rsidRPr="00CA0104">
        <w:rPr>
          <w:rStyle w:val="Char0"/>
          <w:rtl/>
        </w:rPr>
        <w:t xml:space="preserve"> بودند ن</w:t>
      </w:r>
      <w:r w:rsidRPr="00CA0104">
        <w:rPr>
          <w:rStyle w:val="Char0"/>
          <w:rFonts w:hint="cs"/>
          <w:rtl/>
        </w:rPr>
        <w:t>یز</w:t>
      </w:r>
      <w:r w:rsidRPr="00CA0104">
        <w:rPr>
          <w:rStyle w:val="Char0"/>
          <w:rtl/>
        </w:rPr>
        <w:t xml:space="preserve">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پس </w:t>
      </w:r>
      <w:r>
        <w:rPr>
          <w:rStyle w:val="Char0"/>
          <w:rFonts w:hint="cs"/>
          <w:rtl/>
        </w:rPr>
        <w:t>(</w:t>
      </w:r>
      <w:r w:rsidRPr="00CA0104">
        <w:rPr>
          <w:rStyle w:val="Char0"/>
          <w:rtl/>
        </w:rPr>
        <w:t>در نت</w:t>
      </w:r>
      <w:r w:rsidRPr="00CA0104">
        <w:rPr>
          <w:rStyle w:val="Char0"/>
          <w:rFonts w:hint="cs"/>
          <w:rtl/>
        </w:rPr>
        <w:t>یجه</w:t>
      </w:r>
      <w:r w:rsidRPr="00CA0104">
        <w:rPr>
          <w:rStyle w:val="Char0"/>
          <w:rtl/>
        </w:rPr>
        <w:t>) عذاب از جا</w:t>
      </w:r>
      <w:r w:rsidRPr="00CA0104">
        <w:rPr>
          <w:rStyle w:val="Char0"/>
          <w:rFonts w:hint="cs"/>
          <w:rtl/>
        </w:rPr>
        <w:t>یی</w:t>
      </w:r>
      <w:r w:rsidRPr="00CA0104">
        <w:rPr>
          <w:rStyle w:val="Char0"/>
          <w:rtl/>
        </w:rPr>
        <w:t xml:space="preserve"> که</w:t>
      </w:r>
      <w:r>
        <w:rPr>
          <w:rStyle w:val="Char0"/>
          <w:rtl/>
        </w:rPr>
        <w:t xml:space="preserve"> نمی‌</w:t>
      </w:r>
      <w:r w:rsidRPr="00CA0104">
        <w:rPr>
          <w:rStyle w:val="Char0"/>
          <w:rtl/>
        </w:rPr>
        <w:t>دانستند به سراغ</w:t>
      </w:r>
      <w:r>
        <w:rPr>
          <w:rStyle w:val="Char0"/>
          <w:rtl/>
        </w:rPr>
        <w:t xml:space="preserve">‌شان </w:t>
      </w:r>
      <w:r w:rsidRPr="00CA0104">
        <w:rPr>
          <w:rStyle w:val="Char0"/>
          <w:rtl/>
        </w:rPr>
        <w:t xml:space="preserve">آمد.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پس الله خوار</w:t>
      </w:r>
      <w:r w:rsidRPr="00CA0104">
        <w:rPr>
          <w:rStyle w:val="Char0"/>
          <w:rFonts w:hint="cs"/>
          <w:rtl/>
        </w:rPr>
        <w:t>ی</w:t>
      </w:r>
      <w:r w:rsidRPr="00CA0104">
        <w:rPr>
          <w:rStyle w:val="Char0"/>
          <w:rtl/>
        </w:rPr>
        <w:t xml:space="preserve"> و رسوا</w:t>
      </w:r>
      <w:r w:rsidRPr="00CA0104">
        <w:rPr>
          <w:rStyle w:val="Char0"/>
          <w:rFonts w:hint="cs"/>
          <w:rtl/>
        </w:rPr>
        <w:t>یی</w:t>
      </w:r>
      <w:r w:rsidRPr="00CA0104">
        <w:rPr>
          <w:rStyle w:val="Char0"/>
          <w:rtl/>
        </w:rPr>
        <w:t xml:space="preserve"> را در زندگان</w:t>
      </w:r>
      <w:r w:rsidRPr="00CA0104">
        <w:rPr>
          <w:rStyle w:val="Char0"/>
          <w:rFonts w:hint="cs"/>
          <w:rtl/>
        </w:rPr>
        <w:t>ی</w:t>
      </w:r>
      <w:r w:rsidRPr="00CA0104">
        <w:rPr>
          <w:rStyle w:val="Char0"/>
          <w:rtl/>
        </w:rPr>
        <w:t xml:space="preserve"> دن</w:t>
      </w:r>
      <w:r w:rsidRPr="00CA0104">
        <w:rPr>
          <w:rStyle w:val="Char0"/>
          <w:rFonts w:hint="cs"/>
          <w:rtl/>
        </w:rPr>
        <w:t>یا</w:t>
      </w:r>
      <w:r w:rsidRPr="00CA0104">
        <w:rPr>
          <w:rStyle w:val="Char0"/>
          <w:rtl/>
        </w:rPr>
        <w:t xml:space="preserve"> به آنان چشان</w:t>
      </w:r>
      <w:r w:rsidRPr="00CA0104">
        <w:rPr>
          <w:rStyle w:val="Char0"/>
          <w:rFonts w:hint="cs"/>
          <w:rtl/>
        </w:rPr>
        <w:t>ید</w:t>
      </w:r>
      <w:r w:rsidRPr="00CA0104">
        <w:rPr>
          <w:rStyle w:val="Char0"/>
          <w:rtl/>
        </w:rPr>
        <w:t xml:space="preserve"> و يقينا عذاب آخرت بزرگ</w:t>
      </w:r>
      <w:r>
        <w:rPr>
          <w:rStyle w:val="Char0"/>
          <w:rtl/>
        </w:rPr>
        <w:t xml:space="preserve">‌تر </w:t>
      </w:r>
      <w:r w:rsidRPr="00CA0104">
        <w:rPr>
          <w:rStyle w:val="Char0"/>
          <w:rtl/>
        </w:rPr>
        <w:t>است، اگر</w:t>
      </w:r>
      <w:r>
        <w:rPr>
          <w:rStyle w:val="Char0"/>
          <w:rtl/>
        </w:rPr>
        <w:t xml:space="preserve"> می‌</w:t>
      </w:r>
      <w:r w:rsidRPr="00CA0104">
        <w:rPr>
          <w:rStyle w:val="Char0"/>
          <w:rtl/>
        </w:rPr>
        <w:t xml:space="preserve">دانستند.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البته ما در ا</w:t>
      </w:r>
      <w:r w:rsidRPr="00CA0104">
        <w:rPr>
          <w:rStyle w:val="Char0"/>
          <w:rFonts w:hint="cs"/>
          <w:rtl/>
        </w:rPr>
        <w:t>ین</w:t>
      </w:r>
      <w:r w:rsidRPr="00CA0104">
        <w:rPr>
          <w:rStyle w:val="Char0"/>
          <w:rtl/>
        </w:rPr>
        <w:t xml:space="preserve"> قرآن بر</w:t>
      </w:r>
      <w:r w:rsidRPr="00CA0104">
        <w:rPr>
          <w:rStyle w:val="Char0"/>
          <w:rFonts w:hint="cs"/>
          <w:rtl/>
        </w:rPr>
        <w:t>ای</w:t>
      </w:r>
      <w:r w:rsidRPr="00CA0104">
        <w:rPr>
          <w:rStyle w:val="Char0"/>
          <w:rtl/>
        </w:rPr>
        <w:t xml:space="preserve"> مردم از هر مثل</w:t>
      </w:r>
      <w:r w:rsidRPr="00CA0104">
        <w:rPr>
          <w:rStyle w:val="Char0"/>
          <w:rFonts w:hint="cs"/>
          <w:rtl/>
        </w:rPr>
        <w:t>ی</w:t>
      </w:r>
      <w:r w:rsidRPr="00CA0104">
        <w:rPr>
          <w:rStyle w:val="Char0"/>
          <w:rtl/>
        </w:rPr>
        <w:t xml:space="preserve"> آورده</w:t>
      </w:r>
      <w:r w:rsidR="001619CE">
        <w:rPr>
          <w:rStyle w:val="Char0"/>
          <w:rtl/>
        </w:rPr>
        <w:t>‌ایم،</w:t>
      </w:r>
      <w:r w:rsidRPr="00CA0104">
        <w:rPr>
          <w:rStyle w:val="Char0"/>
          <w:rtl/>
        </w:rPr>
        <w:t xml:space="preserve"> تا آنان پند گ</w:t>
      </w:r>
      <w:r w:rsidRPr="00CA0104">
        <w:rPr>
          <w:rStyle w:val="Char0"/>
          <w:rFonts w:hint="cs"/>
          <w:rtl/>
        </w:rPr>
        <w:t>یرند</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قرآن عرب</w:t>
      </w:r>
      <w:r w:rsidRPr="00CA0104">
        <w:rPr>
          <w:rStyle w:val="Char0"/>
          <w:rFonts w:hint="cs"/>
          <w:rtl/>
        </w:rPr>
        <w:t>ی،</w:t>
      </w:r>
      <w:r w:rsidRPr="00CA0104">
        <w:rPr>
          <w:rStyle w:val="Char0"/>
          <w:rtl/>
        </w:rPr>
        <w:t xml:space="preserve"> بدون ه</w:t>
      </w:r>
      <w:r w:rsidRPr="00CA0104">
        <w:rPr>
          <w:rStyle w:val="Char0"/>
          <w:rFonts w:hint="cs"/>
          <w:rtl/>
        </w:rPr>
        <w:t>یچ</w:t>
      </w:r>
      <w:r w:rsidRPr="00CA0104">
        <w:rPr>
          <w:rStyle w:val="Char0"/>
          <w:rtl/>
        </w:rPr>
        <w:t xml:space="preserve"> کج</w:t>
      </w:r>
      <w:r w:rsidRPr="00CA0104">
        <w:rPr>
          <w:rStyle w:val="Char0"/>
          <w:rFonts w:hint="cs"/>
          <w:rtl/>
        </w:rPr>
        <w:t>ی</w:t>
      </w:r>
      <w:r w:rsidRPr="00CA0104">
        <w:rPr>
          <w:rStyle w:val="Char0"/>
          <w:rtl/>
        </w:rPr>
        <w:t xml:space="preserve"> است، تا آنان </w:t>
      </w:r>
      <w:r>
        <w:rPr>
          <w:rStyle w:val="Char0"/>
          <w:rFonts w:hint="cs"/>
          <w:rtl/>
        </w:rPr>
        <w:t>(</w:t>
      </w:r>
      <w:r w:rsidRPr="00CA0104">
        <w:rPr>
          <w:rStyle w:val="Char0"/>
          <w:rtl/>
        </w:rPr>
        <w:t>به وس</w:t>
      </w:r>
      <w:r>
        <w:rPr>
          <w:rStyle w:val="Char0"/>
          <w:rFonts w:hint="cs"/>
          <w:rtl/>
        </w:rPr>
        <w:t>یلۀ</w:t>
      </w:r>
      <w:r w:rsidRPr="00CA0104">
        <w:rPr>
          <w:rStyle w:val="Char0"/>
          <w:rtl/>
        </w:rPr>
        <w:t xml:space="preserve"> آن) پره</w:t>
      </w:r>
      <w:r w:rsidRPr="00CA0104">
        <w:rPr>
          <w:rStyle w:val="Char0"/>
          <w:rFonts w:hint="cs"/>
          <w:rtl/>
        </w:rPr>
        <w:t>یزگار</w:t>
      </w:r>
      <w:r w:rsidRPr="00CA0104">
        <w:rPr>
          <w:rStyle w:val="Char0"/>
          <w:rtl/>
        </w:rPr>
        <w:t xml:space="preserve"> شوند.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الله (برا</w:t>
      </w:r>
      <w:r w:rsidRPr="00CA0104">
        <w:rPr>
          <w:rStyle w:val="Char0"/>
          <w:rFonts w:hint="cs"/>
          <w:rtl/>
        </w:rPr>
        <w:t>ی</w:t>
      </w:r>
      <w:r w:rsidRPr="00CA0104">
        <w:rPr>
          <w:rStyle w:val="Char0"/>
          <w:rtl/>
        </w:rPr>
        <w:t xml:space="preserve"> توح</w:t>
      </w:r>
      <w:r w:rsidRPr="00CA0104">
        <w:rPr>
          <w:rStyle w:val="Char0"/>
          <w:rFonts w:hint="cs"/>
          <w:rtl/>
        </w:rPr>
        <w:t>ید</w:t>
      </w:r>
      <w:r w:rsidRPr="00CA0104">
        <w:rPr>
          <w:rStyle w:val="Char0"/>
          <w:rtl/>
        </w:rPr>
        <w:t xml:space="preserve"> و شرک</w:t>
      </w:r>
      <w:r>
        <w:rPr>
          <w:rStyle w:val="Char0"/>
          <w:rFonts w:hint="cs"/>
          <w:rtl/>
        </w:rPr>
        <w:t>)</w:t>
      </w:r>
      <w:r w:rsidRPr="00CA0104">
        <w:rPr>
          <w:rStyle w:val="Char0"/>
          <w:rtl/>
        </w:rPr>
        <w:t xml:space="preserve"> مثال</w:t>
      </w:r>
      <w:r w:rsidRPr="00CA0104">
        <w:rPr>
          <w:rStyle w:val="Char0"/>
          <w:rFonts w:hint="cs"/>
          <w:rtl/>
        </w:rPr>
        <w:t>ی</w:t>
      </w:r>
      <w:r w:rsidRPr="00CA0104">
        <w:rPr>
          <w:rStyle w:val="Char0"/>
          <w:rtl/>
        </w:rPr>
        <w:t xml:space="preserve"> ب</w:t>
      </w:r>
      <w:r w:rsidRPr="00CA0104">
        <w:rPr>
          <w:rStyle w:val="Char0"/>
          <w:rFonts w:hint="cs"/>
          <w:rtl/>
        </w:rPr>
        <w:t>یان</w:t>
      </w:r>
      <w:r w:rsidRPr="00CA0104">
        <w:rPr>
          <w:rStyle w:val="Char0"/>
          <w:rtl/>
        </w:rPr>
        <w:t xml:space="preserve"> کرده است مرد</w:t>
      </w:r>
      <w:r w:rsidRPr="00CA0104">
        <w:rPr>
          <w:rStyle w:val="Char0"/>
          <w:rFonts w:hint="cs"/>
          <w:rtl/>
        </w:rPr>
        <w:t>ی</w:t>
      </w:r>
      <w:r w:rsidRPr="00CA0104">
        <w:rPr>
          <w:rStyle w:val="Char0"/>
          <w:rtl/>
        </w:rPr>
        <w:t xml:space="preserve"> را که برد</w:t>
      </w:r>
      <w:r>
        <w:rPr>
          <w:rStyle w:val="Char0"/>
          <w:rFonts w:hint="cs"/>
          <w:rtl/>
        </w:rPr>
        <w:t>ۀ</w:t>
      </w:r>
      <w:r w:rsidRPr="00CA0104">
        <w:rPr>
          <w:rStyle w:val="Char0"/>
          <w:rtl/>
        </w:rPr>
        <w:t xml:space="preserve"> شر</w:t>
      </w:r>
      <w:r w:rsidRPr="00CA0104">
        <w:rPr>
          <w:rStyle w:val="Char0"/>
          <w:rFonts w:hint="cs"/>
          <w:rtl/>
        </w:rPr>
        <w:t>یکان</w:t>
      </w:r>
      <w:r w:rsidRPr="00CA0104">
        <w:rPr>
          <w:rStyle w:val="Char0"/>
          <w:rtl/>
        </w:rPr>
        <w:t xml:space="preserve"> متعدد است که دربار</w:t>
      </w:r>
      <w:r>
        <w:rPr>
          <w:rStyle w:val="Char0"/>
          <w:rFonts w:hint="cs"/>
          <w:rtl/>
        </w:rPr>
        <w:t>ۀ</w:t>
      </w:r>
      <w:r w:rsidRPr="00CA0104">
        <w:rPr>
          <w:rStyle w:val="Char0"/>
          <w:rtl/>
        </w:rPr>
        <w:t xml:space="preserve"> (مالكيت) او ناسازند و مرد</w:t>
      </w:r>
      <w:r w:rsidRPr="00CA0104">
        <w:rPr>
          <w:rStyle w:val="Char0"/>
          <w:rFonts w:hint="cs"/>
          <w:rtl/>
        </w:rPr>
        <w:t>ی</w:t>
      </w:r>
      <w:r w:rsidRPr="00CA0104">
        <w:rPr>
          <w:rStyle w:val="Char0"/>
          <w:rtl/>
        </w:rPr>
        <w:t xml:space="preserve"> را که مط</w:t>
      </w:r>
      <w:r w:rsidRPr="00CA0104">
        <w:rPr>
          <w:rStyle w:val="Char0"/>
          <w:rFonts w:hint="cs"/>
          <w:rtl/>
        </w:rPr>
        <w:t>یع</w:t>
      </w:r>
      <w:r w:rsidRPr="00CA0104">
        <w:rPr>
          <w:rStyle w:val="Char0"/>
          <w:rtl/>
        </w:rPr>
        <w:t xml:space="preserve"> </w:t>
      </w:r>
      <w:r w:rsidRPr="00CA0104">
        <w:rPr>
          <w:rStyle w:val="Char0"/>
          <w:rFonts w:hint="cs"/>
          <w:rtl/>
        </w:rPr>
        <w:t>یک</w:t>
      </w:r>
      <w:r w:rsidRPr="00CA0104">
        <w:rPr>
          <w:rStyle w:val="Char0"/>
          <w:rtl/>
        </w:rPr>
        <w:t xml:space="preserve"> شخص است</w:t>
      </w:r>
      <w:r w:rsidRPr="00CA0104">
        <w:rPr>
          <w:rStyle w:val="Char0"/>
          <w:rFonts w:hint="cs"/>
          <w:rtl/>
        </w:rPr>
        <w:t>،</w:t>
      </w:r>
      <w:r w:rsidRPr="00CA0104">
        <w:rPr>
          <w:rStyle w:val="Char0"/>
          <w:rtl/>
        </w:rPr>
        <w:t xml:space="preserve"> آ</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دو برابر</w:t>
      </w:r>
      <w:r w:rsidR="001619CE">
        <w:rPr>
          <w:rStyle w:val="Char0"/>
          <w:rtl/>
        </w:rPr>
        <w:t>‌اند؟</w:t>
      </w:r>
      <w:r w:rsidRPr="00CA0104">
        <w:rPr>
          <w:rStyle w:val="Char0"/>
          <w:rtl/>
        </w:rPr>
        <w:t xml:space="preserve"> حمد و ستا</w:t>
      </w:r>
      <w:r w:rsidRPr="00CA0104">
        <w:rPr>
          <w:rStyle w:val="Char0"/>
          <w:rFonts w:hint="cs"/>
          <w:rtl/>
        </w:rPr>
        <w:t>یش</w:t>
      </w:r>
      <w:r w:rsidRPr="00CA0104">
        <w:rPr>
          <w:rStyle w:val="Char0"/>
          <w:rtl/>
        </w:rPr>
        <w:t xml:space="preserve"> مخصوص الله است، بلکه ب</w:t>
      </w:r>
      <w:r w:rsidRPr="00CA0104">
        <w:rPr>
          <w:rStyle w:val="Char0"/>
          <w:rFonts w:hint="cs"/>
          <w:rtl/>
        </w:rPr>
        <w:t>یشتر</w:t>
      </w:r>
      <w:r w:rsidRPr="00CA0104">
        <w:rPr>
          <w:rStyle w:val="Char0"/>
          <w:rtl/>
        </w:rPr>
        <w:t xml:space="preserve"> آنان</w:t>
      </w:r>
      <w:r>
        <w:rPr>
          <w:rStyle w:val="Char0"/>
          <w:rtl/>
        </w:rPr>
        <w:t xml:space="preserve"> نمی‌</w:t>
      </w:r>
      <w:r w:rsidRPr="00CA0104">
        <w:rPr>
          <w:rStyle w:val="Char0"/>
          <w:rtl/>
        </w:rPr>
        <w:t xml:space="preserve">دانند. </w:t>
      </w:r>
      <w:r>
        <w:rPr>
          <w:rStyle w:val="Char0"/>
          <w:rFonts w:cs="Traditional Arabic" w:hint="cs"/>
          <w:rtl/>
        </w:rPr>
        <w:t>﴿</w:t>
      </w:r>
      <w:r>
        <w:rPr>
          <w:rStyle w:val="Char0"/>
          <w:rFonts w:hint="cs"/>
          <w:rtl/>
        </w:rPr>
        <w:t>30</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بدون شک تو خواه</w:t>
      </w:r>
      <w:r w:rsidRPr="00CA0104">
        <w:rPr>
          <w:rStyle w:val="Char0"/>
          <w:rFonts w:hint="cs"/>
          <w:rtl/>
        </w:rPr>
        <w:t>ی</w:t>
      </w:r>
      <w:r w:rsidRPr="00CA0104">
        <w:rPr>
          <w:rStyle w:val="Char0"/>
          <w:rtl/>
        </w:rPr>
        <w:t xml:space="preserve"> مرد و آنان (ن</w:t>
      </w:r>
      <w:r w:rsidRPr="00CA0104">
        <w:rPr>
          <w:rStyle w:val="Char0"/>
          <w:rFonts w:hint="cs"/>
          <w:rtl/>
        </w:rPr>
        <w:t>یز</w:t>
      </w:r>
      <w:r w:rsidRPr="00CA0104">
        <w:rPr>
          <w:rStyle w:val="Char0"/>
          <w:rtl/>
        </w:rPr>
        <w:t>) مردن</w:t>
      </w:r>
      <w:r w:rsidRPr="00CA0104">
        <w:rPr>
          <w:rStyle w:val="Char0"/>
          <w:rFonts w:hint="cs"/>
          <w:rtl/>
        </w:rPr>
        <w:t>ی</w:t>
      </w:r>
      <w:r w:rsidRPr="00CA0104">
        <w:rPr>
          <w:rStyle w:val="Char0"/>
          <w:rtl/>
        </w:rPr>
        <w:t xml:space="preserve"> هستند.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باز شما روز ق</w:t>
      </w:r>
      <w:r w:rsidRPr="00CA0104">
        <w:rPr>
          <w:rStyle w:val="Char0"/>
          <w:rFonts w:hint="cs"/>
          <w:rtl/>
        </w:rPr>
        <w:t>یامت</w:t>
      </w:r>
      <w:r w:rsidRPr="00CA0104">
        <w:rPr>
          <w:rStyle w:val="Char0"/>
          <w:rtl/>
        </w:rPr>
        <w:t xml:space="preserve"> نزد پروردگارتان نزاع و مخاصمه خواه</w:t>
      </w:r>
      <w:r w:rsidRPr="00CA0104">
        <w:rPr>
          <w:rStyle w:val="Char0"/>
          <w:rFonts w:hint="cs"/>
          <w:rtl/>
        </w:rPr>
        <w:t>ید</w:t>
      </w:r>
      <w:r>
        <w:rPr>
          <w:rStyle w:val="Char0"/>
          <w:rtl/>
        </w:rPr>
        <w:t xml:space="preserve"> کرد.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فَمَنْ أَظْلَمُ مِمَّنْ كَذَبَ عَلَى اللَّهِ وَكَذَّبَ بِالصِّدْقِ إِذْ جَاءَهُ</w:t>
      </w:r>
      <w:r w:rsidR="001619CE" w:rsidRPr="008B4A46">
        <w:rPr>
          <w:rStyle w:val="Char7"/>
          <w:rtl/>
        </w:rPr>
        <w:t xml:space="preserve"> </w:t>
      </w:r>
      <w:r w:rsidRPr="008B4A46">
        <w:rPr>
          <w:rStyle w:val="Char7"/>
          <w:rtl/>
        </w:rPr>
        <w:t>أَلَيْسَ فِي جَهَنَّمَ مَثْوًى لِلْكَافِرِينَ٣٢ وَالَّذِي جَاءَ بِالصِّدْقِ وَصَدَّقَ بِهِ</w:t>
      </w:r>
      <w:r w:rsidR="001619CE" w:rsidRPr="008B4A46">
        <w:rPr>
          <w:rStyle w:val="Char7"/>
          <w:rtl/>
        </w:rPr>
        <w:t xml:space="preserve"> </w:t>
      </w:r>
      <w:r w:rsidRPr="008B4A46">
        <w:rPr>
          <w:rStyle w:val="Char7"/>
          <w:rtl/>
        </w:rPr>
        <w:t>أُولَئِكَ هُمُ الْمُتَّقُونَ٣٣ لَهُمْ مَا يَشَاءُونَ عِنْدَ رَبِّهِمْ</w:t>
      </w:r>
      <w:r w:rsidR="001619CE" w:rsidRPr="008B4A46">
        <w:rPr>
          <w:rStyle w:val="Char7"/>
          <w:rtl/>
        </w:rPr>
        <w:t xml:space="preserve"> </w:t>
      </w:r>
      <w:r w:rsidRPr="008B4A46">
        <w:rPr>
          <w:rStyle w:val="Char7"/>
          <w:rtl/>
        </w:rPr>
        <w:t>ذَلِكَ جَزَاءُ الْمُحْسِنِينَ٣٤ لِيُكَفِّرَ اللَّهُ عَنْهُمْ أَسْوَأَ الَّذِي عَمِلُوا وَيَجْزِيَهُمْ أَجْرَهُمْ بِأَحْسَنِ الَّذِي كَانُوا يَعْمَلُونَ٣٥ أَلَيْسَ اللَّهُ بِكَافٍ عَبْدَهُ</w:t>
      </w:r>
      <w:r w:rsidR="001619CE" w:rsidRPr="008B4A46">
        <w:rPr>
          <w:rStyle w:val="Char7"/>
          <w:rtl/>
        </w:rPr>
        <w:t xml:space="preserve"> </w:t>
      </w:r>
      <w:r w:rsidRPr="008B4A46">
        <w:rPr>
          <w:rStyle w:val="Char7"/>
          <w:rtl/>
        </w:rPr>
        <w:t>وَيُخَوِّفُونَكَ بِالَّذِينَ مِنْ دُونِهِ</w:t>
      </w:r>
      <w:r w:rsidR="001619CE" w:rsidRPr="008B4A46">
        <w:rPr>
          <w:rStyle w:val="Char7"/>
          <w:rtl/>
        </w:rPr>
        <w:t xml:space="preserve"> </w:t>
      </w:r>
      <w:r w:rsidRPr="008B4A46">
        <w:rPr>
          <w:rStyle w:val="Char7"/>
          <w:rtl/>
        </w:rPr>
        <w:lastRenderedPageBreak/>
        <w:t>وَمَنْ يُضْلِلِ اللَّهُ فَمَا لَهُ مِنْ هَادٍ٣٦ وَمَنْ يَهْدِ اللَّهُ فَمَا لَهُ مِنْ مُضِلٍّ</w:t>
      </w:r>
      <w:r w:rsidR="001619CE" w:rsidRPr="008B4A46">
        <w:rPr>
          <w:rStyle w:val="Char7"/>
          <w:rtl/>
        </w:rPr>
        <w:t xml:space="preserve"> </w:t>
      </w:r>
      <w:r w:rsidRPr="008B4A46">
        <w:rPr>
          <w:rStyle w:val="Char7"/>
          <w:rtl/>
        </w:rPr>
        <w:t>أَلَيْسَ اللَّهُ بِعَزِيزٍ ذِي انْتِقَامٍ٣٧ وَلَئِنْ سَأَلْتَهُمْ مَنْ خَلَقَ السَّمَاوَاتِ وَالْأَرْضَ لَيَقُولُنَّ اللَّهُ</w:t>
      </w:r>
      <w:r w:rsidR="001619CE" w:rsidRPr="008B4A46">
        <w:rPr>
          <w:rStyle w:val="Char7"/>
          <w:rtl/>
        </w:rPr>
        <w:t xml:space="preserve"> </w:t>
      </w:r>
      <w:r w:rsidRPr="008B4A46">
        <w:rPr>
          <w:rStyle w:val="Char7"/>
          <w:rtl/>
        </w:rPr>
        <w:t>قُلْ أَفَرَأَيْتُمْ مَا تَدْعُونَ مِنْ دُونِ اللَّهِ إِنْ أَرَادَنِيَ اللَّهُ بِضُرٍّ هَلْ هُنَّ كَاشِفَاتُ ضُرِّهِ أَوْ أَرَادَنِي بِرَحْمَةٍ هَلْ هُنَّ مُمْسِكَاتُ رَحْمَتِهِ</w:t>
      </w:r>
      <w:r w:rsidR="001619CE" w:rsidRPr="008B4A46">
        <w:rPr>
          <w:rStyle w:val="Char7"/>
          <w:rtl/>
        </w:rPr>
        <w:t xml:space="preserve"> </w:t>
      </w:r>
      <w:r w:rsidRPr="008B4A46">
        <w:rPr>
          <w:rStyle w:val="Char7"/>
          <w:rtl/>
        </w:rPr>
        <w:t>قُلْ حَسْبِيَ اللَّهُ</w:t>
      </w:r>
      <w:r w:rsidR="001619CE" w:rsidRPr="008B4A46">
        <w:rPr>
          <w:rStyle w:val="Char7"/>
          <w:rtl/>
        </w:rPr>
        <w:t xml:space="preserve"> </w:t>
      </w:r>
      <w:r w:rsidRPr="008B4A46">
        <w:rPr>
          <w:rStyle w:val="Char7"/>
          <w:rtl/>
        </w:rPr>
        <w:t>عَلَيْهِ يَتَوَكَّلُ الْمُتَوَكِّلُونَ٣٨ قُلْ يَا قَوْمِ اعْمَلُوا عَلَى مَكَانَتِكُمْ إِنِّي عَامِلٌ</w:t>
      </w:r>
      <w:r w:rsidR="001619CE" w:rsidRPr="008B4A46">
        <w:rPr>
          <w:rStyle w:val="Char7"/>
          <w:rtl/>
        </w:rPr>
        <w:t xml:space="preserve"> </w:t>
      </w:r>
      <w:r w:rsidRPr="008B4A46">
        <w:rPr>
          <w:rStyle w:val="Char7"/>
          <w:rtl/>
        </w:rPr>
        <w:t>فَسَوْفَ تَعْلَمُونَ٣٩ مَنْ يَأْتِيهِ عَذَابٌ يُخْزِيهِ وَيَحِلُّ عَلَيْهِ عَذَابٌ مُقِيمٌ٤٠</w:t>
      </w:r>
      <w:r w:rsidRPr="00D635E0">
        <w:rPr>
          <w:rStyle w:val="Char0"/>
          <w:rFonts w:ascii="Times New Roman" w:hAnsi="Times New Roman" w:cs="Traditional Arabic" w:hint="cs"/>
          <w:rtl/>
        </w:rPr>
        <w:t>﴾</w:t>
      </w:r>
      <w:r w:rsidRPr="008B4A46">
        <w:rPr>
          <w:rStyle w:val="Char"/>
          <w:rtl/>
        </w:rPr>
        <w:t xml:space="preserve"> [الزمر: 32-40]</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پس ک</w:t>
      </w:r>
      <w:r w:rsidRPr="00CA0104">
        <w:rPr>
          <w:rStyle w:val="Char0"/>
          <w:rFonts w:hint="cs"/>
          <w:rtl/>
        </w:rPr>
        <w:t>یست</w:t>
      </w:r>
      <w:r w:rsidRPr="00CA0104">
        <w:rPr>
          <w:rStyle w:val="Char0"/>
          <w:rtl/>
        </w:rPr>
        <w:t xml:space="preserve"> ظالم</w:t>
      </w:r>
      <w:r>
        <w:rPr>
          <w:rStyle w:val="Char0"/>
          <w:rtl/>
        </w:rPr>
        <w:t xml:space="preserve">‌تر </w:t>
      </w:r>
      <w:r w:rsidRPr="00CA0104">
        <w:rPr>
          <w:rStyle w:val="Char0"/>
          <w:rtl/>
        </w:rPr>
        <w:t>از کس</w:t>
      </w:r>
      <w:r w:rsidRPr="00CA0104">
        <w:rPr>
          <w:rStyle w:val="Char0"/>
          <w:rFonts w:hint="cs"/>
          <w:rtl/>
        </w:rPr>
        <w:t>ی</w:t>
      </w:r>
      <w:r w:rsidRPr="00CA0104">
        <w:rPr>
          <w:rStyle w:val="Char0"/>
          <w:rtl/>
        </w:rPr>
        <w:t xml:space="preserve"> که بر الله دروغ بست و چون حق</w:t>
      </w:r>
      <w:r w:rsidRPr="00CA0104">
        <w:rPr>
          <w:rStyle w:val="Char0"/>
          <w:rFonts w:hint="cs"/>
          <w:rtl/>
        </w:rPr>
        <w:t>یقت</w:t>
      </w:r>
      <w:r w:rsidRPr="00CA0104">
        <w:rPr>
          <w:rStyle w:val="Char0"/>
          <w:rtl/>
        </w:rPr>
        <w:t xml:space="preserve"> برا</w:t>
      </w:r>
      <w:r w:rsidRPr="00CA0104">
        <w:rPr>
          <w:rStyle w:val="Char0"/>
          <w:rFonts w:hint="cs"/>
          <w:rtl/>
        </w:rPr>
        <w:t>ی</w:t>
      </w:r>
      <w:r w:rsidRPr="00CA0104">
        <w:rPr>
          <w:rStyle w:val="Char0"/>
          <w:rtl/>
        </w:rPr>
        <w:t xml:space="preserve"> او آمد، دروغ شمرد؟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کافران در دوزخ جا</w:t>
      </w:r>
      <w:r w:rsidRPr="00CA0104">
        <w:rPr>
          <w:rStyle w:val="Char0"/>
          <w:rFonts w:hint="cs"/>
          <w:rtl/>
        </w:rPr>
        <w:t>یگاه</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sidRPr="00CA0104">
        <w:rPr>
          <w:rStyle w:val="Char0"/>
          <w:rtl/>
        </w:rPr>
        <w:t xml:space="preserve"> و کس</w:t>
      </w:r>
      <w:r w:rsidRPr="00CA0104">
        <w:rPr>
          <w:rStyle w:val="Char0"/>
          <w:rFonts w:hint="cs"/>
          <w:rtl/>
        </w:rPr>
        <w:t>یکه</w:t>
      </w:r>
      <w:r w:rsidRPr="00CA0104">
        <w:rPr>
          <w:rStyle w:val="Char0"/>
          <w:rtl/>
        </w:rPr>
        <w:t xml:space="preserve"> سخن راست را با خود آورد و آن را تصد</w:t>
      </w:r>
      <w:r w:rsidRPr="00CA0104">
        <w:rPr>
          <w:rStyle w:val="Char0"/>
          <w:rFonts w:hint="cs"/>
          <w:rtl/>
        </w:rPr>
        <w:t>یق</w:t>
      </w:r>
      <w:r w:rsidRPr="00CA0104">
        <w:rPr>
          <w:rStyle w:val="Char0"/>
          <w:rtl/>
        </w:rPr>
        <w:t xml:space="preserve"> کرد، ا</w:t>
      </w:r>
      <w:r w:rsidRPr="00CA0104">
        <w:rPr>
          <w:rStyle w:val="Char0"/>
          <w:rFonts w:hint="cs"/>
          <w:rtl/>
        </w:rPr>
        <w:t>یشانند</w:t>
      </w:r>
      <w:r w:rsidRPr="00CA0104">
        <w:rPr>
          <w:rStyle w:val="Char0"/>
          <w:rtl/>
        </w:rPr>
        <w:t xml:space="preserve"> همان پره</w:t>
      </w:r>
      <w:r w:rsidRPr="00CA0104">
        <w:rPr>
          <w:rStyle w:val="Char0"/>
          <w:rFonts w:hint="cs"/>
          <w:rtl/>
        </w:rPr>
        <w:t>یزگاران</w:t>
      </w:r>
      <w:r w:rsidRPr="00CA0104">
        <w:rPr>
          <w:rStyle w:val="Char0"/>
          <w:rtl/>
        </w:rPr>
        <w:t xml:space="preserve">. </w:t>
      </w:r>
      <w:r>
        <w:rPr>
          <w:rStyle w:val="Char0"/>
          <w:rFonts w:cs="Traditional Arabic" w:hint="cs"/>
          <w:rtl/>
        </w:rPr>
        <w:t>﴿</w:t>
      </w:r>
      <w:r w:rsidR="001619CE" w:rsidRPr="001619CE">
        <w:rPr>
          <w:rStyle w:val="Char0"/>
          <w:rFonts w:hint="cs"/>
          <w:rtl/>
        </w:rPr>
        <w:t>34</w:t>
      </w:r>
      <w:r>
        <w:rPr>
          <w:rStyle w:val="Char0"/>
          <w:rFonts w:cs="Traditional Arabic" w:hint="cs"/>
          <w:rtl/>
        </w:rPr>
        <w:t xml:space="preserve">﴾ </w:t>
      </w:r>
      <w:r w:rsidRPr="00CA0104">
        <w:rPr>
          <w:rStyle w:val="Char0"/>
          <w:rtl/>
        </w:rPr>
        <w:t xml:space="preserve">آنان هر </w:t>
      </w:r>
      <w:r w:rsidRPr="00CA0104">
        <w:rPr>
          <w:rStyle w:val="Char0"/>
          <w:rFonts w:hint="cs"/>
          <w:rtl/>
        </w:rPr>
        <w:t>آنچه</w:t>
      </w:r>
      <w:r w:rsidRPr="00CA0104">
        <w:rPr>
          <w:rStyle w:val="Char0"/>
          <w:rtl/>
        </w:rPr>
        <w:t xml:space="preserve"> را بخواهند نزد پروردگارشان است، ا</w:t>
      </w:r>
      <w:r w:rsidRPr="00CA0104">
        <w:rPr>
          <w:rStyle w:val="Char0"/>
          <w:rFonts w:hint="cs"/>
          <w:rtl/>
        </w:rPr>
        <w:t>ین</w:t>
      </w:r>
      <w:r w:rsidRPr="00CA0104">
        <w:rPr>
          <w:rStyle w:val="Char0"/>
          <w:rtl/>
        </w:rPr>
        <w:t xml:space="preserve"> است پاداش ن</w:t>
      </w:r>
      <w:r w:rsidRPr="00CA0104">
        <w:rPr>
          <w:rStyle w:val="Char0"/>
          <w:rFonts w:hint="cs"/>
          <w:rtl/>
        </w:rPr>
        <w:t>یکوکاران</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تا الله بدتر</w:t>
      </w:r>
      <w:r w:rsidRPr="00CA0104">
        <w:rPr>
          <w:rStyle w:val="Char0"/>
          <w:rFonts w:hint="cs"/>
          <w:rtl/>
        </w:rPr>
        <w:t>ین</w:t>
      </w:r>
      <w:r w:rsidRPr="00CA0104">
        <w:rPr>
          <w:rStyle w:val="Char0"/>
          <w:rtl/>
        </w:rPr>
        <w:t xml:space="preserve"> کار</w:t>
      </w:r>
      <w:r w:rsidRPr="00CA0104">
        <w:rPr>
          <w:rStyle w:val="Char0"/>
          <w:rFonts w:hint="cs"/>
          <w:rtl/>
        </w:rPr>
        <w:t>ی</w:t>
      </w:r>
      <w:r w:rsidRPr="00CA0104">
        <w:rPr>
          <w:rStyle w:val="Char0"/>
          <w:rtl/>
        </w:rPr>
        <w:t xml:space="preserve"> را که کرده بودند از (عملنامه) آنان بپوشاند. و آنان را به بهتر</w:t>
      </w:r>
      <w:r w:rsidRPr="00CA0104">
        <w:rPr>
          <w:rStyle w:val="Char0"/>
          <w:rFonts w:hint="cs"/>
          <w:rtl/>
        </w:rPr>
        <w:t>ین</w:t>
      </w:r>
      <w:r w:rsidRPr="00CA0104">
        <w:rPr>
          <w:rStyle w:val="Char0"/>
          <w:rtl/>
        </w:rPr>
        <w:t xml:space="preserve"> اعمال</w:t>
      </w:r>
      <w:r w:rsidRPr="00CA0104">
        <w:rPr>
          <w:rStyle w:val="Char0"/>
          <w:rFonts w:hint="cs"/>
          <w:rtl/>
        </w:rPr>
        <w:t>ی</w:t>
      </w:r>
      <w:r w:rsidRPr="00CA0104">
        <w:rPr>
          <w:rStyle w:val="Char0"/>
          <w:rtl/>
        </w:rPr>
        <w:t xml:space="preserve"> که انجام داده بودند، اجر</w:t>
      </w:r>
      <w:r>
        <w:rPr>
          <w:rStyle w:val="Char0"/>
          <w:rtl/>
        </w:rPr>
        <w:t xml:space="preserve"> می‌</w:t>
      </w:r>
      <w:r w:rsidRPr="00CA0104">
        <w:rPr>
          <w:rStyle w:val="Char0"/>
          <w:rtl/>
        </w:rPr>
        <w:t xml:space="preserve">دهد.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الله برا</w:t>
      </w:r>
      <w:r w:rsidRPr="00CA0104">
        <w:rPr>
          <w:rStyle w:val="Char0"/>
          <w:rFonts w:hint="cs"/>
          <w:rtl/>
        </w:rPr>
        <w:t>ی</w:t>
      </w:r>
      <w:r w:rsidRPr="00CA0104">
        <w:rPr>
          <w:rStyle w:val="Char0"/>
          <w:rtl/>
        </w:rPr>
        <w:t xml:space="preserve"> بنده</w:t>
      </w:r>
      <w:r>
        <w:rPr>
          <w:rStyle w:val="Char0"/>
          <w:rtl/>
        </w:rPr>
        <w:t xml:space="preserve">‌اش </w:t>
      </w:r>
      <w:r w:rsidRPr="00CA0104">
        <w:rPr>
          <w:rStyle w:val="Char0"/>
          <w:rtl/>
        </w:rPr>
        <w:t>کاف</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آنان تو را از غير الله</w:t>
      </w:r>
      <w:r>
        <w:rPr>
          <w:rStyle w:val="Char0"/>
          <w:rtl/>
        </w:rPr>
        <w:t xml:space="preserve"> می‌</w:t>
      </w:r>
      <w:r w:rsidRPr="00CA0104">
        <w:rPr>
          <w:rStyle w:val="Char0"/>
          <w:rtl/>
        </w:rPr>
        <w:t>تر</w:t>
      </w:r>
      <w:r w:rsidRPr="00CA0104">
        <w:rPr>
          <w:rStyle w:val="Char0"/>
          <w:rFonts w:hint="cs"/>
          <w:rtl/>
        </w:rPr>
        <w:t>سانند</w:t>
      </w:r>
      <w:r w:rsidRPr="00CA0104">
        <w:rPr>
          <w:rStyle w:val="Char0"/>
          <w:rtl/>
        </w:rPr>
        <w:t>. و هرکس را الله گمراه کند، پس ه</w:t>
      </w:r>
      <w:r w:rsidRPr="00CA0104">
        <w:rPr>
          <w:rStyle w:val="Char0"/>
          <w:rFonts w:hint="cs"/>
          <w:rtl/>
        </w:rPr>
        <w:t>یچ</w:t>
      </w:r>
      <w:r w:rsidRPr="00CA0104">
        <w:rPr>
          <w:rStyle w:val="Char0"/>
          <w:rtl/>
        </w:rPr>
        <w:t xml:space="preserve"> راهنما</w:t>
      </w:r>
      <w:r w:rsidRPr="00CA0104">
        <w:rPr>
          <w:rStyle w:val="Char0"/>
          <w:rFonts w:hint="cs"/>
          <w:rtl/>
        </w:rPr>
        <w:t>یی</w:t>
      </w:r>
      <w:r w:rsidRPr="00CA0104">
        <w:rPr>
          <w:rStyle w:val="Char0"/>
          <w:rtl/>
        </w:rPr>
        <w:t xml:space="preserve"> برا</w:t>
      </w:r>
      <w:r w:rsidRPr="00CA0104">
        <w:rPr>
          <w:rStyle w:val="Char0"/>
          <w:rFonts w:hint="cs"/>
          <w:rtl/>
        </w:rPr>
        <w:t>ی</w:t>
      </w:r>
      <w:r w:rsidRPr="00CA0104">
        <w:rPr>
          <w:rStyle w:val="Char0"/>
          <w:rtl/>
        </w:rPr>
        <w:t xml:space="preserve"> او نخواهد بود.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و هر کس را الله هدا</w:t>
      </w:r>
      <w:r w:rsidRPr="00CA0104">
        <w:rPr>
          <w:rStyle w:val="Char0"/>
          <w:rFonts w:hint="cs"/>
          <w:rtl/>
        </w:rPr>
        <w:t>یت</w:t>
      </w:r>
      <w:r w:rsidRPr="00CA0104">
        <w:rPr>
          <w:rStyle w:val="Char0"/>
          <w:rtl/>
        </w:rPr>
        <w:t xml:space="preserve"> کند، پس ه</w:t>
      </w:r>
      <w:r w:rsidRPr="00CA0104">
        <w:rPr>
          <w:rStyle w:val="Char0"/>
          <w:rFonts w:hint="cs"/>
          <w:rtl/>
        </w:rPr>
        <w:t>یچ</w:t>
      </w:r>
      <w:r w:rsidRPr="00CA0104">
        <w:rPr>
          <w:rStyle w:val="Char0"/>
          <w:rtl/>
        </w:rPr>
        <w:t xml:space="preserve"> گمراه کننده ا</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او ن</w:t>
      </w:r>
      <w:r w:rsidRPr="00CA0104">
        <w:rPr>
          <w:rStyle w:val="Char0"/>
          <w:rFonts w:hint="cs"/>
          <w:rtl/>
        </w:rPr>
        <w:t>یست</w:t>
      </w:r>
      <w:r w:rsidRPr="00CA0104">
        <w:rPr>
          <w:rStyle w:val="Char0"/>
          <w:rtl/>
        </w:rPr>
        <w:t>. آ</w:t>
      </w:r>
      <w:r w:rsidRPr="00CA0104">
        <w:rPr>
          <w:rStyle w:val="Char0"/>
          <w:rFonts w:hint="cs"/>
          <w:rtl/>
        </w:rPr>
        <w:t>یا</w:t>
      </w:r>
      <w:r w:rsidRPr="00CA0104">
        <w:rPr>
          <w:rStyle w:val="Char0"/>
          <w:rtl/>
        </w:rPr>
        <w:t xml:space="preserve"> الله غالب انتقام گ</w:t>
      </w:r>
      <w:r w:rsidRPr="00CA0104">
        <w:rPr>
          <w:rStyle w:val="Char0"/>
          <w:rFonts w:hint="cs"/>
          <w:rtl/>
        </w:rPr>
        <w:t>یر</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و اگر از آنان بپرس</w:t>
      </w:r>
      <w:r w:rsidRPr="00CA0104">
        <w:rPr>
          <w:rStyle w:val="Char0"/>
          <w:rFonts w:hint="cs"/>
          <w:rtl/>
        </w:rPr>
        <w:t>ی</w:t>
      </w:r>
      <w:r w:rsidRPr="00CA0104">
        <w:rPr>
          <w:rStyle w:val="Char0"/>
          <w:rtl/>
        </w:rPr>
        <w:t xml:space="preserve"> که چه کس</w:t>
      </w:r>
      <w:r w:rsidRPr="00CA0104">
        <w:rPr>
          <w:rStyle w:val="Char0"/>
          <w:rFonts w:hint="cs"/>
          <w:rtl/>
        </w:rPr>
        <w:t>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 آفر</w:t>
      </w:r>
      <w:r w:rsidRPr="00CA0104">
        <w:rPr>
          <w:rStyle w:val="Char0"/>
          <w:rFonts w:hint="cs"/>
          <w:rtl/>
        </w:rPr>
        <w:t>ید؟</w:t>
      </w:r>
      <w:r w:rsidRPr="00CA0104">
        <w:rPr>
          <w:rStyle w:val="Char0"/>
          <w:rtl/>
        </w:rPr>
        <w:t xml:space="preserve"> حتما</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الله. بگو: </w:t>
      </w:r>
      <w:r w:rsidRPr="00CA0104">
        <w:rPr>
          <w:rStyle w:val="Char0"/>
          <w:rFonts w:hint="cs"/>
          <w:rtl/>
        </w:rPr>
        <w:t>پس</w:t>
      </w:r>
      <w:r w:rsidRPr="00CA0104">
        <w:rPr>
          <w:rStyle w:val="Char0"/>
          <w:rtl/>
        </w:rPr>
        <w:t xml:space="preserve"> آ</w:t>
      </w:r>
      <w:r w:rsidRPr="00CA0104">
        <w:rPr>
          <w:rStyle w:val="Char0"/>
          <w:rFonts w:hint="cs"/>
          <w:rtl/>
        </w:rPr>
        <w:t>یا</w:t>
      </w:r>
      <w:r w:rsidRPr="00CA0104">
        <w:rPr>
          <w:rStyle w:val="Char0"/>
          <w:rtl/>
        </w:rPr>
        <w:t xml:space="preserve"> در آنچه که به جز الله را</w:t>
      </w:r>
      <w:r>
        <w:rPr>
          <w:rStyle w:val="Char0"/>
          <w:rtl/>
        </w:rPr>
        <w:t xml:space="preserve"> می‌</w:t>
      </w:r>
      <w:r w:rsidRPr="00CA0104">
        <w:rPr>
          <w:rStyle w:val="Char0"/>
          <w:rtl/>
        </w:rPr>
        <w:t>خوان</w:t>
      </w:r>
      <w:r w:rsidRPr="00CA0104">
        <w:rPr>
          <w:rStyle w:val="Char0"/>
          <w:rFonts w:hint="cs"/>
          <w:rtl/>
        </w:rPr>
        <w:t>ید</w:t>
      </w:r>
      <w:r w:rsidRPr="00CA0104">
        <w:rPr>
          <w:rStyle w:val="Char0"/>
          <w:rtl/>
        </w:rPr>
        <w:t xml:space="preserve"> اند</w:t>
      </w:r>
      <w:r w:rsidRPr="00CA0104">
        <w:rPr>
          <w:rStyle w:val="Char0"/>
          <w:rFonts w:hint="cs"/>
          <w:rtl/>
        </w:rPr>
        <w:t>یشه</w:t>
      </w:r>
      <w:r w:rsidRPr="00CA0104">
        <w:rPr>
          <w:rStyle w:val="Char0"/>
          <w:rtl/>
        </w:rPr>
        <w:t xml:space="preserve"> کرده ا</w:t>
      </w:r>
      <w:r w:rsidRPr="00CA0104">
        <w:rPr>
          <w:rStyle w:val="Char0"/>
          <w:rFonts w:hint="cs"/>
          <w:rtl/>
        </w:rPr>
        <w:t>ید؟</w:t>
      </w:r>
      <w:r w:rsidRPr="00CA0104">
        <w:rPr>
          <w:rStyle w:val="Char0"/>
          <w:rtl/>
        </w:rPr>
        <w:t xml:space="preserve"> اگر الله بخواهد ز</w:t>
      </w:r>
      <w:r w:rsidRPr="00CA0104">
        <w:rPr>
          <w:rStyle w:val="Char0"/>
          <w:rFonts w:hint="cs"/>
          <w:rtl/>
        </w:rPr>
        <w:t>یانی</w:t>
      </w:r>
      <w:r w:rsidRPr="00CA0104">
        <w:rPr>
          <w:rStyle w:val="Char0"/>
          <w:rtl/>
        </w:rPr>
        <w:t xml:space="preserve"> به من برساند، آنها</w:t>
      </w:r>
      <w:r>
        <w:rPr>
          <w:rStyle w:val="Char0"/>
          <w:rtl/>
        </w:rPr>
        <w:t xml:space="preserve"> می‌</w:t>
      </w:r>
      <w:r w:rsidRPr="00CA0104">
        <w:rPr>
          <w:rStyle w:val="Char0"/>
          <w:rtl/>
        </w:rPr>
        <w:t>توانند آن ز</w:t>
      </w:r>
      <w:r w:rsidRPr="00CA0104">
        <w:rPr>
          <w:rStyle w:val="Char0"/>
          <w:rFonts w:hint="cs"/>
          <w:rtl/>
        </w:rPr>
        <w:t>یان</w:t>
      </w:r>
      <w:r w:rsidRPr="00CA0104">
        <w:rPr>
          <w:rStyle w:val="Char0"/>
          <w:rtl/>
        </w:rPr>
        <w:t xml:space="preserve"> اله</w:t>
      </w:r>
      <w:r w:rsidRPr="00CA0104">
        <w:rPr>
          <w:rStyle w:val="Char0"/>
          <w:rFonts w:hint="cs"/>
          <w:rtl/>
        </w:rPr>
        <w:t>ی</w:t>
      </w:r>
      <w:r w:rsidRPr="00CA0104">
        <w:rPr>
          <w:rStyle w:val="Char0"/>
          <w:rtl/>
        </w:rPr>
        <w:t xml:space="preserve"> را برطرف سازند؟ و </w:t>
      </w:r>
      <w:r w:rsidRPr="00CA0104">
        <w:rPr>
          <w:rStyle w:val="Char0"/>
          <w:rFonts w:hint="cs"/>
          <w:rtl/>
        </w:rPr>
        <w:t>یا</w:t>
      </w:r>
      <w:r w:rsidRPr="00CA0104">
        <w:rPr>
          <w:rStyle w:val="Char0"/>
          <w:rtl/>
        </w:rPr>
        <w:t xml:space="preserve"> اگر الله رحمت</w:t>
      </w:r>
      <w:r w:rsidRPr="00CA0104">
        <w:rPr>
          <w:rStyle w:val="Char0"/>
          <w:rFonts w:hint="cs"/>
          <w:rtl/>
        </w:rPr>
        <w:t>ی</w:t>
      </w:r>
      <w:r w:rsidRPr="00CA0104">
        <w:rPr>
          <w:rStyle w:val="Char0"/>
          <w:rtl/>
        </w:rPr>
        <w:t xml:space="preserve"> را به من بخواهد، آنها</w:t>
      </w:r>
      <w:r>
        <w:rPr>
          <w:rStyle w:val="Char0"/>
          <w:rtl/>
        </w:rPr>
        <w:t xml:space="preserve"> می‌</w:t>
      </w:r>
      <w:r w:rsidRPr="00CA0104">
        <w:rPr>
          <w:rStyle w:val="Char0"/>
          <w:rtl/>
        </w:rPr>
        <w:t>توانند مانع رحمت او شوند؟ بگو: الله برا</w:t>
      </w:r>
      <w:r w:rsidRPr="00CA0104">
        <w:rPr>
          <w:rStyle w:val="Char0"/>
          <w:rFonts w:hint="cs"/>
          <w:rtl/>
        </w:rPr>
        <w:t>ی</w:t>
      </w:r>
      <w:r w:rsidRPr="00CA0104">
        <w:rPr>
          <w:rStyle w:val="Char0"/>
          <w:rtl/>
        </w:rPr>
        <w:t xml:space="preserve"> من کاف</w:t>
      </w:r>
      <w:r w:rsidRPr="00CA0104">
        <w:rPr>
          <w:rStyle w:val="Char0"/>
          <w:rFonts w:hint="cs"/>
          <w:rtl/>
        </w:rPr>
        <w:t>ی</w:t>
      </w:r>
      <w:r w:rsidRPr="00CA0104">
        <w:rPr>
          <w:rStyle w:val="Char0"/>
          <w:rtl/>
        </w:rPr>
        <w:t xml:space="preserve"> است، توکل کنندگان تنها </w:t>
      </w:r>
      <w:r w:rsidRPr="00CA0104">
        <w:rPr>
          <w:rStyle w:val="Char0"/>
          <w:rFonts w:hint="cs"/>
          <w:rtl/>
        </w:rPr>
        <w:t>بر</w:t>
      </w:r>
      <w:r w:rsidRPr="00CA0104">
        <w:rPr>
          <w:rStyle w:val="Char0"/>
          <w:rtl/>
        </w:rPr>
        <w:t xml:space="preserve"> او توکل</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39</w:t>
      </w:r>
      <w:r>
        <w:rPr>
          <w:rStyle w:val="Char0"/>
          <w:rFonts w:cs="Traditional Arabic" w:hint="cs"/>
          <w:rtl/>
        </w:rPr>
        <w:t>﴾</w:t>
      </w:r>
      <w:r w:rsidRPr="00CA0104">
        <w:rPr>
          <w:rStyle w:val="Char0"/>
          <w:rtl/>
        </w:rPr>
        <w:t xml:space="preserve"> بگو: ا</w:t>
      </w:r>
      <w:r w:rsidRPr="00CA0104">
        <w:rPr>
          <w:rStyle w:val="Char0"/>
          <w:rFonts w:hint="cs"/>
          <w:rtl/>
        </w:rPr>
        <w:t>ی</w:t>
      </w:r>
      <w:r w:rsidRPr="00CA0104">
        <w:rPr>
          <w:rStyle w:val="Char0"/>
          <w:rtl/>
        </w:rPr>
        <w:t xml:space="preserve"> قوم من! شما به وضع خود عمل کن</w:t>
      </w:r>
      <w:r w:rsidRPr="00CA0104">
        <w:rPr>
          <w:rStyle w:val="Char0"/>
          <w:rFonts w:hint="cs"/>
          <w:rtl/>
        </w:rPr>
        <w:t>ید</w:t>
      </w:r>
      <w:r w:rsidRPr="00CA0104">
        <w:rPr>
          <w:rStyle w:val="Char0"/>
          <w:rtl/>
        </w:rPr>
        <w:t xml:space="preserve"> من </w:t>
      </w:r>
      <w:r>
        <w:rPr>
          <w:rStyle w:val="Char0"/>
          <w:rFonts w:hint="cs"/>
          <w:rtl/>
        </w:rPr>
        <w:t>(</w:t>
      </w:r>
      <w:r w:rsidRPr="00CA0104">
        <w:rPr>
          <w:rStyle w:val="Char0"/>
          <w:rtl/>
        </w:rPr>
        <w:t>ن</w:t>
      </w:r>
      <w:r w:rsidRPr="00CA0104">
        <w:rPr>
          <w:rStyle w:val="Char0"/>
          <w:rFonts w:hint="cs"/>
          <w:rtl/>
        </w:rPr>
        <w:t>یز</w:t>
      </w:r>
      <w:r w:rsidRPr="00CA0104">
        <w:rPr>
          <w:rStyle w:val="Char0"/>
          <w:rtl/>
        </w:rPr>
        <w:t xml:space="preserve"> به وضع و مأمور</w:t>
      </w:r>
      <w:r w:rsidRPr="00CA0104">
        <w:rPr>
          <w:rStyle w:val="Char0"/>
          <w:rFonts w:hint="cs"/>
          <w:rtl/>
        </w:rPr>
        <w:t>یت</w:t>
      </w:r>
      <w:r w:rsidRPr="00CA0104">
        <w:rPr>
          <w:rStyle w:val="Char0"/>
          <w:rtl/>
        </w:rPr>
        <w:t xml:space="preserve"> خودم) عمل کننده ام، پس خواه</w:t>
      </w:r>
      <w:r w:rsidRPr="00CA0104">
        <w:rPr>
          <w:rStyle w:val="Char0"/>
          <w:rFonts w:hint="cs"/>
          <w:rtl/>
        </w:rPr>
        <w:t>ید</w:t>
      </w:r>
      <w:r w:rsidRPr="00CA0104">
        <w:rPr>
          <w:rStyle w:val="Char0"/>
          <w:rtl/>
        </w:rPr>
        <w:t xml:space="preserve"> دانست.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(خواه</w:t>
      </w:r>
      <w:r w:rsidRPr="00CA0104">
        <w:rPr>
          <w:rStyle w:val="Char0"/>
          <w:rFonts w:hint="cs"/>
          <w:rtl/>
        </w:rPr>
        <w:t>ید</w:t>
      </w:r>
      <w:r w:rsidRPr="00CA0104">
        <w:rPr>
          <w:rStyle w:val="Char0"/>
          <w:rtl/>
        </w:rPr>
        <w:t xml:space="preserve"> دانست که</w:t>
      </w:r>
      <w:r>
        <w:rPr>
          <w:rStyle w:val="Char0"/>
          <w:rFonts w:hint="cs"/>
          <w:rtl/>
        </w:rPr>
        <w:t>)</w:t>
      </w:r>
      <w:r w:rsidRPr="00CA0104">
        <w:rPr>
          <w:rStyle w:val="Char0"/>
          <w:rtl/>
        </w:rPr>
        <w:t xml:space="preserve"> چه کس</w:t>
      </w:r>
      <w:r w:rsidRPr="00CA0104">
        <w:rPr>
          <w:rStyle w:val="Char0"/>
          <w:rFonts w:hint="cs"/>
          <w:rtl/>
        </w:rPr>
        <w:t>ی</w:t>
      </w:r>
      <w:r w:rsidRPr="00CA0104">
        <w:rPr>
          <w:rStyle w:val="Char0"/>
          <w:rtl/>
        </w:rPr>
        <w:t xml:space="preserve"> عذاب خوار کننده بر و</w:t>
      </w:r>
      <w:r w:rsidRPr="00CA0104">
        <w:rPr>
          <w:rStyle w:val="Char0"/>
          <w:rFonts w:hint="cs"/>
          <w:rtl/>
        </w:rPr>
        <w:t>ی</w:t>
      </w:r>
      <w:r w:rsidRPr="00CA0104">
        <w:rPr>
          <w:rStyle w:val="Char0"/>
          <w:rtl/>
        </w:rPr>
        <w:t xml:space="preserve"> خواهد آمد و عذاب پا</w:t>
      </w:r>
      <w:r w:rsidRPr="00CA0104">
        <w:rPr>
          <w:rStyle w:val="Char0"/>
          <w:rFonts w:hint="cs"/>
          <w:rtl/>
        </w:rPr>
        <w:t>ینده</w:t>
      </w:r>
      <w:r w:rsidRPr="00CA0104">
        <w:rPr>
          <w:rStyle w:val="Char0"/>
          <w:rtl/>
        </w:rPr>
        <w:t xml:space="preserve"> بر او </w:t>
      </w:r>
      <w:r>
        <w:rPr>
          <w:rStyle w:val="Char0"/>
          <w:rtl/>
        </w:rPr>
        <w:t>نازل خواهد شد.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إِنَّا أَنْزَلْنَا عَلَيْكَ الْكِتَابَ لِلنَّاسِ بِالْحَقِّ</w:t>
      </w:r>
      <w:r w:rsidR="001619CE" w:rsidRPr="008B4A46">
        <w:rPr>
          <w:rStyle w:val="Char7"/>
          <w:rtl/>
        </w:rPr>
        <w:t xml:space="preserve"> </w:t>
      </w:r>
      <w:r w:rsidRPr="008B4A46">
        <w:rPr>
          <w:rStyle w:val="Char7"/>
          <w:rtl/>
        </w:rPr>
        <w:t>فَمَنِ اهْتَدَى فَلِنَفْسِهِ</w:t>
      </w:r>
      <w:r w:rsidR="001619CE" w:rsidRPr="008B4A46">
        <w:rPr>
          <w:rStyle w:val="Char7"/>
          <w:rtl/>
        </w:rPr>
        <w:t xml:space="preserve"> </w:t>
      </w:r>
      <w:r w:rsidRPr="008B4A46">
        <w:rPr>
          <w:rStyle w:val="Char7"/>
          <w:rtl/>
        </w:rPr>
        <w:t>وَمَنْ ضَلَّ فَإِنَّمَا يَضِلُّ عَلَيْهَا</w:t>
      </w:r>
      <w:r w:rsidR="001619CE" w:rsidRPr="008B4A46">
        <w:rPr>
          <w:rStyle w:val="Char7"/>
          <w:rtl/>
        </w:rPr>
        <w:t xml:space="preserve"> </w:t>
      </w:r>
      <w:r w:rsidRPr="008B4A46">
        <w:rPr>
          <w:rStyle w:val="Char7"/>
          <w:rtl/>
        </w:rPr>
        <w:t>وَمَا أَنْتَ عَلَيْهِمْ بِوَكِيلٍ٤١ اللَّهُ يَتَوَفَّى الْأَنْفُسَ حِينَ مَوْتِهَا وَالَّتِي لَمْ تَمُتْ فِي مَنَامِهَا</w:t>
      </w:r>
      <w:r w:rsidR="001619CE" w:rsidRPr="008B4A46">
        <w:rPr>
          <w:rStyle w:val="Char7"/>
          <w:rtl/>
        </w:rPr>
        <w:t xml:space="preserve"> </w:t>
      </w:r>
      <w:r w:rsidRPr="008B4A46">
        <w:rPr>
          <w:rStyle w:val="Char7"/>
          <w:rtl/>
        </w:rPr>
        <w:t>فَيُمْسِكُ الَّتِي قَضَى عَلَيْهَا الْمَوْتَ وَيُرْسِلُ الْأُخْرَى إِلَى أَجَلٍ مُسَمًّى</w:t>
      </w:r>
      <w:r w:rsidR="001619CE" w:rsidRPr="008B4A46">
        <w:rPr>
          <w:rStyle w:val="Char7"/>
          <w:rtl/>
        </w:rPr>
        <w:t xml:space="preserve"> </w:t>
      </w:r>
      <w:r w:rsidRPr="008B4A46">
        <w:rPr>
          <w:rStyle w:val="Char7"/>
          <w:rtl/>
        </w:rPr>
        <w:t xml:space="preserve">إِنَّ فِي ذَلِكَ </w:t>
      </w:r>
      <w:r w:rsidRPr="008B4A46">
        <w:rPr>
          <w:rStyle w:val="Char7"/>
          <w:rtl/>
        </w:rPr>
        <w:lastRenderedPageBreak/>
        <w:t>لَآيَاتٍ لِقَوْمٍ يَتَفَكَّرُونَ٤٢ أَمِ اتَّخَذُوا مِنْ دُونِ اللَّهِ شُفَعَاءَ</w:t>
      </w:r>
      <w:r w:rsidR="001619CE" w:rsidRPr="008B4A46">
        <w:rPr>
          <w:rStyle w:val="Char7"/>
          <w:rtl/>
        </w:rPr>
        <w:t xml:space="preserve"> </w:t>
      </w:r>
      <w:r w:rsidRPr="008B4A46">
        <w:rPr>
          <w:rStyle w:val="Char7"/>
          <w:rtl/>
        </w:rPr>
        <w:t>قُلْ أَوَلَوْ كَانُوا لَا يَمْلِكُونَ شَيْئًا وَلَا يَعْقِلُونَ٤٣ قُلْ لِلَّهِ الشَّفَاعَةُ جَمِيعًا</w:t>
      </w:r>
      <w:r w:rsidR="001619CE" w:rsidRPr="008B4A46">
        <w:rPr>
          <w:rStyle w:val="Char7"/>
          <w:rtl/>
        </w:rPr>
        <w:t xml:space="preserve"> </w:t>
      </w:r>
      <w:r w:rsidRPr="008B4A46">
        <w:rPr>
          <w:rStyle w:val="Char7"/>
          <w:rtl/>
        </w:rPr>
        <w:t>لَهُ مُلْكُ السَّمَاوَاتِ وَالْأَرْضِ</w:t>
      </w:r>
      <w:r w:rsidR="001619CE" w:rsidRPr="008B4A46">
        <w:rPr>
          <w:rStyle w:val="Char7"/>
          <w:rtl/>
        </w:rPr>
        <w:t xml:space="preserve"> </w:t>
      </w:r>
      <w:r w:rsidRPr="008B4A46">
        <w:rPr>
          <w:rStyle w:val="Char7"/>
          <w:rtl/>
        </w:rPr>
        <w:t>ثُمَّ إِلَيْهِ تُرْجَعُونَ٤٤ وَإِذَا ذُكِرَ اللَّهُ وَحْدَهُ اشْمَأَزَّتْ قُلُوبُ الَّذِينَ لَا يُؤْمِنُونَ بِالْآخِرَةِ</w:t>
      </w:r>
      <w:r w:rsidR="001619CE" w:rsidRPr="008B4A46">
        <w:rPr>
          <w:rStyle w:val="Char7"/>
          <w:rtl/>
        </w:rPr>
        <w:t xml:space="preserve"> </w:t>
      </w:r>
      <w:r w:rsidRPr="008B4A46">
        <w:rPr>
          <w:rStyle w:val="Char7"/>
          <w:rtl/>
        </w:rPr>
        <w:t>وَإِذَا ذُكِرَ الَّذِينَ مِنْ دُونِهِ إِذَا هُمْ يَسْتَبْشِرُونَ٤٥ قُلِ اللَّهُمَّ فَاطِرَ السَّمَاوَاتِ وَالْأَرْضِ عَالِمَ الْغَيْبِ وَالشَّهَادَةِ أَنْتَ تَحْكُمُ بَيْنَ عِبَادِكَ فِي مَا كَانُوا فِيهِ يَخْتَلِفُونَ٤٦ وَلَوْ أَنَّ لِلَّذِينَ ظَلَمُوا مَا فِي الْأَرْضِ جَمِيعًا وَمِثْلَهُ مَعَهُ لَافْتَدَوْا بِهِ مِنْ سُوءِ الْعَذَابِ يَوْمَ الْقِيَامَةِ</w:t>
      </w:r>
      <w:r w:rsidR="001619CE" w:rsidRPr="008B4A46">
        <w:rPr>
          <w:rStyle w:val="Char7"/>
          <w:rtl/>
        </w:rPr>
        <w:t xml:space="preserve"> </w:t>
      </w:r>
      <w:r w:rsidRPr="008B4A46">
        <w:rPr>
          <w:rStyle w:val="Char7"/>
          <w:rtl/>
        </w:rPr>
        <w:t>وَبَدَا لَهُمْ مِنَ اللَّهِ مَا لَمْ يَكُونُوا يَحْتَسِبُونَ٤٧</w:t>
      </w:r>
      <w:r w:rsidRPr="00D635E0">
        <w:rPr>
          <w:rStyle w:val="Char0"/>
          <w:rFonts w:ascii="Times New Roman" w:hAnsi="Times New Roman" w:cs="Traditional Arabic" w:hint="cs"/>
          <w:rtl/>
        </w:rPr>
        <w:t>﴾</w:t>
      </w:r>
      <w:r w:rsidRPr="008B4A46">
        <w:rPr>
          <w:rStyle w:val="Char"/>
          <w:rtl/>
        </w:rPr>
        <w:t xml:space="preserve"> [الزمر: 41-47]</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41</w:t>
      </w:r>
      <w:r>
        <w:rPr>
          <w:rStyle w:val="Char0"/>
          <w:rFonts w:cs="Traditional Arabic" w:hint="cs"/>
          <w:rtl/>
        </w:rPr>
        <w:t>﴾</w:t>
      </w:r>
      <w:r w:rsidRPr="00CA0104">
        <w:rPr>
          <w:rStyle w:val="Char0"/>
          <w:rtl/>
        </w:rPr>
        <w:t xml:space="preserve"> البته ما ا</w:t>
      </w:r>
      <w:r w:rsidRPr="00CA0104">
        <w:rPr>
          <w:rStyle w:val="Char0"/>
          <w:rFonts w:hint="cs"/>
          <w:rtl/>
        </w:rPr>
        <w:t>ین</w:t>
      </w:r>
      <w:r w:rsidRPr="00CA0104">
        <w:rPr>
          <w:rStyle w:val="Char0"/>
          <w:rtl/>
        </w:rPr>
        <w:t xml:space="preserve"> کتاب را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هدا</w:t>
      </w:r>
      <w:r w:rsidRPr="00CA0104">
        <w:rPr>
          <w:rStyle w:val="Char0"/>
          <w:rFonts w:hint="cs"/>
          <w:rtl/>
        </w:rPr>
        <w:t>یت</w:t>
      </w:r>
      <w:r>
        <w:rPr>
          <w:rStyle w:val="Char0"/>
          <w:rFonts w:hint="cs"/>
          <w:rtl/>
        </w:rPr>
        <w:t>)</w:t>
      </w:r>
      <w:r w:rsidRPr="00CA0104">
        <w:rPr>
          <w:rStyle w:val="Char0"/>
          <w:rtl/>
        </w:rPr>
        <w:t xml:space="preserve"> مردم به حق بر تو نازل کرد</w:t>
      </w:r>
      <w:r w:rsidRPr="00CA0104">
        <w:rPr>
          <w:rStyle w:val="Char0"/>
          <w:rFonts w:hint="cs"/>
          <w:rtl/>
        </w:rPr>
        <w:t>یم</w:t>
      </w:r>
      <w:r w:rsidRPr="00CA0104">
        <w:rPr>
          <w:rStyle w:val="Char0"/>
          <w:rtl/>
        </w:rPr>
        <w:t>. پس هرکس که هدا</w:t>
      </w:r>
      <w:r w:rsidRPr="00CA0104">
        <w:rPr>
          <w:rStyle w:val="Char0"/>
          <w:rFonts w:hint="cs"/>
          <w:rtl/>
        </w:rPr>
        <w:t>یت</w:t>
      </w:r>
      <w:r w:rsidRPr="00CA0104">
        <w:rPr>
          <w:rStyle w:val="Char0"/>
          <w:rtl/>
        </w:rPr>
        <w:t xml:space="preserve"> </w:t>
      </w:r>
      <w:r w:rsidRPr="00CA0104">
        <w:rPr>
          <w:rStyle w:val="Char0"/>
          <w:rFonts w:hint="cs"/>
          <w:rtl/>
        </w:rPr>
        <w:t>یابد</w:t>
      </w:r>
      <w:r w:rsidRPr="00CA0104">
        <w:rPr>
          <w:rStyle w:val="Char0"/>
          <w:rtl/>
        </w:rPr>
        <w:t xml:space="preserve"> به نفع خود اوست و هر کس که گمراه گردد، تنها به زبان خود گمراه</w:t>
      </w:r>
      <w:r>
        <w:rPr>
          <w:rStyle w:val="Char0"/>
          <w:rtl/>
        </w:rPr>
        <w:t xml:space="preserve"> می‌</w:t>
      </w:r>
      <w:r w:rsidRPr="00CA0104">
        <w:rPr>
          <w:rStyle w:val="Char0"/>
          <w:rtl/>
        </w:rPr>
        <w:t>شود. و تو بر آنان وک</w:t>
      </w:r>
      <w:r w:rsidRPr="00CA0104">
        <w:rPr>
          <w:rStyle w:val="Char0"/>
          <w:rFonts w:hint="cs"/>
          <w:rtl/>
        </w:rPr>
        <w:t>یل</w:t>
      </w:r>
      <w:r w:rsidRPr="00CA0104">
        <w:rPr>
          <w:rStyle w:val="Char0"/>
          <w:rtl/>
        </w:rPr>
        <w:t xml:space="preserve"> و نگهبان ن</w:t>
      </w:r>
      <w:r w:rsidRPr="00CA0104">
        <w:rPr>
          <w:rStyle w:val="Char0"/>
          <w:rFonts w:hint="cs"/>
          <w:rtl/>
        </w:rPr>
        <w:t>یستی</w:t>
      </w:r>
      <w:r w:rsidRPr="00CA0104">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الله است که جانها را در وقت مرگشان</w:t>
      </w:r>
      <w:r>
        <w:rPr>
          <w:rStyle w:val="Char0"/>
          <w:rtl/>
        </w:rPr>
        <w:t xml:space="preserve"> می‌</w:t>
      </w:r>
      <w:r w:rsidRPr="00CA0104">
        <w:rPr>
          <w:rStyle w:val="Char0"/>
          <w:rtl/>
        </w:rPr>
        <w:t>گ</w:t>
      </w:r>
      <w:r w:rsidRPr="00CA0104">
        <w:rPr>
          <w:rStyle w:val="Char0"/>
          <w:rFonts w:hint="cs"/>
          <w:rtl/>
        </w:rPr>
        <w:t>یرد،</w:t>
      </w:r>
      <w:r w:rsidRPr="00CA0104">
        <w:rPr>
          <w:rStyle w:val="Char0"/>
          <w:rtl/>
        </w:rPr>
        <w:t xml:space="preserve"> و ن</w:t>
      </w:r>
      <w:r w:rsidRPr="00CA0104">
        <w:rPr>
          <w:rStyle w:val="Char0"/>
          <w:rFonts w:hint="cs"/>
          <w:rtl/>
        </w:rPr>
        <w:t>یز</w:t>
      </w:r>
      <w:r w:rsidRPr="00CA0104">
        <w:rPr>
          <w:rStyle w:val="Char0"/>
          <w:rtl/>
        </w:rPr>
        <w:t xml:space="preserve"> آن (جان</w:t>
      </w:r>
      <w:r w:rsidRPr="00CA0104">
        <w:rPr>
          <w:rStyle w:val="Char0"/>
          <w:rFonts w:hint="cs"/>
          <w:rtl/>
        </w:rPr>
        <w:t>ی</w:t>
      </w:r>
      <w:r w:rsidRPr="00CA0104">
        <w:rPr>
          <w:rStyle w:val="Char0"/>
          <w:rtl/>
        </w:rPr>
        <w:t>) که نمرده است (آنرا) وقت خوابش (م</w:t>
      </w:r>
      <w:r w:rsidRPr="00CA0104">
        <w:rPr>
          <w:rStyle w:val="Char0"/>
          <w:rFonts w:hint="cs"/>
          <w:rtl/>
        </w:rPr>
        <w:t>ی</w:t>
      </w:r>
      <w:r w:rsidRPr="00CA0104">
        <w:rPr>
          <w:rStyle w:val="Char0"/>
          <w:rtl/>
        </w:rPr>
        <w:t xml:space="preserve"> گ</w:t>
      </w:r>
      <w:r w:rsidRPr="00CA0104">
        <w:rPr>
          <w:rStyle w:val="Char0"/>
          <w:rFonts w:hint="cs"/>
          <w:rtl/>
        </w:rPr>
        <w:t>یرد</w:t>
      </w:r>
      <w:r w:rsidRPr="00CA0104">
        <w:rPr>
          <w:rStyle w:val="Char0"/>
          <w:rtl/>
        </w:rPr>
        <w:t>)، و (جان</w:t>
      </w:r>
      <w:r w:rsidRPr="00CA0104">
        <w:rPr>
          <w:rStyle w:val="Char0"/>
          <w:rFonts w:hint="cs"/>
          <w:rtl/>
        </w:rPr>
        <w:t>ی</w:t>
      </w:r>
      <w:r w:rsidRPr="00CA0104">
        <w:rPr>
          <w:rStyle w:val="Char0"/>
          <w:rtl/>
        </w:rPr>
        <w:t xml:space="preserve"> را</w:t>
      </w:r>
      <w:r>
        <w:rPr>
          <w:rStyle w:val="Char0"/>
          <w:rFonts w:hint="cs"/>
          <w:rtl/>
        </w:rPr>
        <w:t>)</w:t>
      </w:r>
      <w:r w:rsidRPr="00CA0104">
        <w:rPr>
          <w:rStyle w:val="Char0"/>
          <w:rtl/>
        </w:rPr>
        <w:t xml:space="preserve"> که به مرگ آن حکم قطع</w:t>
      </w:r>
      <w:r w:rsidRPr="00CA0104">
        <w:rPr>
          <w:rStyle w:val="Char0"/>
          <w:rFonts w:hint="cs"/>
          <w:rtl/>
        </w:rPr>
        <w:t>ی</w:t>
      </w:r>
      <w:r w:rsidRPr="00CA0104">
        <w:rPr>
          <w:rStyle w:val="Char0"/>
          <w:rtl/>
        </w:rPr>
        <w:t xml:space="preserve"> کرده است نگاه</w:t>
      </w:r>
      <w:r>
        <w:rPr>
          <w:rStyle w:val="Char0"/>
          <w:rtl/>
        </w:rPr>
        <w:t xml:space="preserve"> می‌</w:t>
      </w:r>
      <w:r w:rsidRPr="00CA0104">
        <w:rPr>
          <w:rStyle w:val="Char0"/>
          <w:rtl/>
        </w:rPr>
        <w:t>دارد، و آن د</w:t>
      </w:r>
      <w:r w:rsidRPr="00CA0104">
        <w:rPr>
          <w:rStyle w:val="Char0"/>
          <w:rFonts w:hint="cs"/>
          <w:rtl/>
        </w:rPr>
        <w:t>یگر</w:t>
      </w:r>
      <w:r w:rsidRPr="00CA0104">
        <w:rPr>
          <w:rStyle w:val="Char0"/>
          <w:rtl/>
        </w:rPr>
        <w:t xml:space="preserve"> را تا زمان معن</w:t>
      </w:r>
      <w:r w:rsidRPr="00CA0104">
        <w:rPr>
          <w:rStyle w:val="Char0"/>
          <w:rFonts w:hint="cs"/>
          <w:rtl/>
        </w:rPr>
        <w:t>ی</w:t>
      </w:r>
      <w:r w:rsidRPr="00CA0104">
        <w:rPr>
          <w:rStyle w:val="Char0"/>
          <w:rtl/>
        </w:rPr>
        <w:t xml:space="preserve"> باق</w:t>
      </w:r>
      <w:r w:rsidRPr="00CA0104">
        <w:rPr>
          <w:rStyle w:val="Char0"/>
          <w:rFonts w:hint="cs"/>
          <w:rtl/>
        </w:rPr>
        <w:t>ی</w:t>
      </w:r>
      <w:r>
        <w:rPr>
          <w:rStyle w:val="Char0"/>
          <w:rtl/>
        </w:rPr>
        <w:t xml:space="preserve"> می‌</w:t>
      </w:r>
      <w:r w:rsidRPr="00CA0104">
        <w:rPr>
          <w:rStyle w:val="Char0"/>
          <w:rtl/>
        </w:rPr>
        <w:t>گذارد، يقينا در ا</w:t>
      </w:r>
      <w:r w:rsidRPr="00CA0104">
        <w:rPr>
          <w:rStyle w:val="Char0"/>
          <w:rFonts w:hint="cs"/>
          <w:rtl/>
        </w:rPr>
        <w:t>ین</w:t>
      </w:r>
      <w:r w:rsidRPr="00CA0104">
        <w:rPr>
          <w:rStyle w:val="Char0"/>
          <w:rtl/>
        </w:rPr>
        <w:t xml:space="preserve"> امر نشانه</w:t>
      </w:r>
      <w:r>
        <w:rPr>
          <w:rStyle w:val="Char0"/>
          <w:rtl/>
        </w:rPr>
        <w:t xml:space="preserve">‌های </w:t>
      </w:r>
      <w:r w:rsidRPr="00CA0104">
        <w:rPr>
          <w:rStyle w:val="Char0"/>
          <w:rtl/>
        </w:rPr>
        <w:t>روشن (و بزرگ اله</w:t>
      </w:r>
      <w:r w:rsidRPr="00CA0104">
        <w:rPr>
          <w:rStyle w:val="Char0"/>
          <w:rFonts w:hint="cs"/>
          <w:rtl/>
        </w:rPr>
        <w:t>ی</w:t>
      </w:r>
      <w:r>
        <w:rPr>
          <w:rStyle w:val="Char0"/>
          <w:rFonts w:hint="cs"/>
          <w:rtl/>
        </w:rPr>
        <w:t>)</w:t>
      </w:r>
      <w:r w:rsidRPr="00CA0104">
        <w:rPr>
          <w:rStyle w:val="Char0"/>
          <w:rtl/>
        </w:rPr>
        <w:t xml:space="preserve">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است که </w:t>
      </w:r>
      <w:r>
        <w:rPr>
          <w:rStyle w:val="Char0"/>
          <w:rFonts w:hint="cs"/>
          <w:rtl/>
        </w:rPr>
        <w:t>(</w:t>
      </w:r>
      <w:r w:rsidRPr="00CA0104">
        <w:rPr>
          <w:rStyle w:val="Char0"/>
          <w:rtl/>
        </w:rPr>
        <w:t>در قدرت الله) ف</w:t>
      </w:r>
      <w:r w:rsidRPr="00CA0104">
        <w:rPr>
          <w:rStyle w:val="Char0"/>
          <w:rFonts w:hint="cs"/>
          <w:rtl/>
        </w:rPr>
        <w:t>کر</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غ</w:t>
      </w:r>
      <w:r w:rsidRPr="00CA0104">
        <w:rPr>
          <w:rStyle w:val="Char0"/>
          <w:rFonts w:hint="cs"/>
          <w:rtl/>
        </w:rPr>
        <w:t>یر</w:t>
      </w:r>
      <w:r w:rsidRPr="00CA0104">
        <w:rPr>
          <w:rStyle w:val="Char0"/>
          <w:rtl/>
        </w:rPr>
        <w:t xml:space="preserve"> از الله معبودان شفاعتگر گرفته</w:t>
      </w:r>
      <w:r w:rsidR="001619CE">
        <w:rPr>
          <w:rStyle w:val="Char0"/>
          <w:rtl/>
        </w:rPr>
        <w:t>‌اند؟</w:t>
      </w:r>
      <w:r w:rsidRPr="00CA0104">
        <w:rPr>
          <w:rStyle w:val="Char0"/>
          <w:rtl/>
        </w:rPr>
        <w:t xml:space="preserve"> بگو: اگر مالک ه</w:t>
      </w:r>
      <w:r w:rsidRPr="00CA0104">
        <w:rPr>
          <w:rStyle w:val="Char0"/>
          <w:rFonts w:hint="cs"/>
          <w:rtl/>
        </w:rPr>
        <w:t>یچ</w:t>
      </w:r>
      <w:r w:rsidRPr="00CA0104">
        <w:rPr>
          <w:rStyle w:val="Char0"/>
          <w:rtl/>
        </w:rPr>
        <w:t xml:space="preserve"> چ</w:t>
      </w:r>
      <w:r w:rsidRPr="00CA0104">
        <w:rPr>
          <w:rStyle w:val="Char0"/>
          <w:rFonts w:hint="cs"/>
          <w:rtl/>
        </w:rPr>
        <w:t>یزی</w:t>
      </w:r>
      <w:r w:rsidRPr="00CA0104">
        <w:rPr>
          <w:rStyle w:val="Char0"/>
          <w:rtl/>
        </w:rPr>
        <w:t xml:space="preserve"> نباشند و توان فهم</w:t>
      </w:r>
      <w:r w:rsidRPr="00CA0104">
        <w:rPr>
          <w:rStyle w:val="Char0"/>
          <w:rFonts w:hint="cs"/>
          <w:rtl/>
        </w:rPr>
        <w:t>یدن</w:t>
      </w:r>
      <w:r w:rsidRPr="00CA0104">
        <w:rPr>
          <w:rStyle w:val="Char0"/>
          <w:rtl/>
        </w:rPr>
        <w:t xml:space="preserve"> و خرد نداشته باشند </w:t>
      </w:r>
      <w:r>
        <w:rPr>
          <w:rStyle w:val="Char0"/>
          <w:rFonts w:hint="cs"/>
          <w:rtl/>
        </w:rPr>
        <w:t>(</w:t>
      </w:r>
      <w:r w:rsidRPr="00CA0104">
        <w:rPr>
          <w:rStyle w:val="Char0"/>
          <w:rtl/>
        </w:rPr>
        <w:t>باز هم آنان را شف</w:t>
      </w:r>
      <w:r w:rsidRPr="00CA0104">
        <w:rPr>
          <w:rStyle w:val="Char0"/>
          <w:rFonts w:hint="cs"/>
          <w:rtl/>
        </w:rPr>
        <w:t>یعان</w:t>
      </w:r>
      <w:r w:rsidRPr="00CA0104">
        <w:rPr>
          <w:rStyle w:val="Char0"/>
          <w:rtl/>
        </w:rPr>
        <w:t xml:space="preserve"> خود</w:t>
      </w:r>
      <w:r>
        <w:rPr>
          <w:rStyle w:val="Char0"/>
          <w:rtl/>
        </w:rPr>
        <w:t xml:space="preserve"> می‌</w:t>
      </w:r>
      <w:r w:rsidRPr="00CA0104">
        <w:rPr>
          <w:rStyle w:val="Char0"/>
          <w:rtl/>
        </w:rPr>
        <w:t>گ</w:t>
      </w:r>
      <w:r w:rsidRPr="00CA0104">
        <w:rPr>
          <w:rStyle w:val="Char0"/>
          <w:rFonts w:hint="cs"/>
          <w:rtl/>
        </w:rPr>
        <w:t>یرید</w:t>
      </w:r>
      <w:r>
        <w:rPr>
          <w:rStyle w:val="Char0"/>
          <w:rFonts w:hint="cs"/>
          <w:rtl/>
        </w:rPr>
        <w:t>)</w:t>
      </w:r>
      <w:r w:rsidRPr="00CA0104">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بگو: همه شفاعت</w:t>
      </w:r>
      <w:r>
        <w:rPr>
          <w:rStyle w:val="Char0"/>
          <w:rtl/>
        </w:rPr>
        <w:t xml:space="preserve">‌ها </w:t>
      </w:r>
      <w:r w:rsidRPr="00CA0104">
        <w:rPr>
          <w:rStyle w:val="Char0"/>
          <w:rtl/>
        </w:rPr>
        <w:t>برا</w:t>
      </w:r>
      <w:r w:rsidRPr="00CA0104">
        <w:rPr>
          <w:rStyle w:val="Char0"/>
          <w:rFonts w:hint="cs"/>
          <w:rtl/>
        </w:rPr>
        <w:t>ی</w:t>
      </w:r>
      <w:r w:rsidRPr="00CA0104">
        <w:rPr>
          <w:rStyle w:val="Char0"/>
          <w:rtl/>
        </w:rPr>
        <w:t xml:space="preserve"> الله است، فرمانروا</w:t>
      </w:r>
      <w:r w:rsidRPr="00CA0104">
        <w:rPr>
          <w:rStyle w:val="Char0"/>
          <w:rFonts w:hint="cs"/>
          <w:rtl/>
        </w:rPr>
        <w:t>یی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از اوست، باز</w:t>
      </w:r>
      <w:r>
        <w:rPr>
          <w:rStyle w:val="Char0"/>
          <w:rtl/>
        </w:rPr>
        <w:t xml:space="preserve"> به‌سوی </w:t>
      </w:r>
      <w:r w:rsidRPr="00CA0104">
        <w:rPr>
          <w:rStyle w:val="Char0"/>
          <w:rtl/>
        </w:rPr>
        <w:t>او باز گرد</w:t>
      </w:r>
      <w:r w:rsidRPr="00CA0104">
        <w:rPr>
          <w:rStyle w:val="Char0"/>
          <w:rFonts w:hint="cs"/>
          <w:rtl/>
        </w:rPr>
        <w:t>انیده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45</w:t>
      </w:r>
      <w:r>
        <w:rPr>
          <w:rStyle w:val="Char0"/>
          <w:rFonts w:cs="Traditional Arabic" w:hint="cs"/>
          <w:rtl/>
        </w:rPr>
        <w:t>﴾</w:t>
      </w:r>
      <w:r w:rsidRPr="00CA0104">
        <w:rPr>
          <w:rStyle w:val="Char0"/>
          <w:rtl/>
        </w:rPr>
        <w:t xml:space="preserve"> و چون الله به تنها</w:t>
      </w:r>
      <w:r w:rsidRPr="00CA0104">
        <w:rPr>
          <w:rStyle w:val="Char0"/>
          <w:rFonts w:hint="cs"/>
          <w:rtl/>
        </w:rPr>
        <w:t>یی</w:t>
      </w:r>
      <w:r w:rsidRPr="00CA0104">
        <w:rPr>
          <w:rStyle w:val="Char0"/>
          <w:rtl/>
        </w:rPr>
        <w:t xml:space="preserve"> </w:t>
      </w:r>
      <w:r w:rsidRPr="00CA0104">
        <w:rPr>
          <w:rStyle w:val="Char0"/>
          <w:rFonts w:hint="cs"/>
          <w:rtl/>
        </w:rPr>
        <w:t>یاد</w:t>
      </w:r>
      <w:r w:rsidRPr="00CA0104">
        <w:rPr>
          <w:rStyle w:val="Char0"/>
          <w:rtl/>
        </w:rPr>
        <w:t xml:space="preserve"> شود، کسان</w:t>
      </w:r>
      <w:r w:rsidRPr="00CA0104">
        <w:rPr>
          <w:rStyle w:val="Char0"/>
          <w:rFonts w:hint="cs"/>
          <w:rtl/>
        </w:rPr>
        <w:t>ی</w:t>
      </w:r>
      <w:r w:rsidRPr="00CA0104">
        <w:rPr>
          <w:rStyle w:val="Char0"/>
          <w:rtl/>
        </w:rPr>
        <w:t xml:space="preserve"> که به آخرت ا</w:t>
      </w:r>
      <w:r w:rsidRPr="00CA0104">
        <w:rPr>
          <w:rStyle w:val="Char0"/>
          <w:rFonts w:hint="cs"/>
          <w:rtl/>
        </w:rPr>
        <w:t>یمان</w:t>
      </w:r>
      <w:r w:rsidRPr="00CA0104">
        <w:rPr>
          <w:rStyle w:val="Char0"/>
          <w:rtl/>
        </w:rPr>
        <w:t xml:space="preserve"> ندارند متنفر</w:t>
      </w:r>
      <w:r>
        <w:rPr>
          <w:rStyle w:val="Char0"/>
          <w:rtl/>
        </w:rPr>
        <w:t xml:space="preserve"> می‌</w:t>
      </w:r>
      <w:r w:rsidRPr="00CA0104">
        <w:rPr>
          <w:rStyle w:val="Char0"/>
          <w:rtl/>
        </w:rPr>
        <w:t>شوند، ول</w:t>
      </w:r>
      <w:r w:rsidRPr="00CA0104">
        <w:rPr>
          <w:rStyle w:val="Char0"/>
          <w:rFonts w:hint="cs"/>
          <w:rtl/>
        </w:rPr>
        <w:t>ی</w:t>
      </w:r>
      <w:r w:rsidRPr="00CA0104">
        <w:rPr>
          <w:rStyle w:val="Char0"/>
          <w:rtl/>
        </w:rPr>
        <w:t xml:space="preserve"> وقت</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غ</w:t>
      </w:r>
      <w:r w:rsidRPr="00CA0104">
        <w:rPr>
          <w:rStyle w:val="Char0"/>
          <w:rFonts w:hint="cs"/>
          <w:rtl/>
        </w:rPr>
        <w:t>یر</w:t>
      </w:r>
      <w:r w:rsidRPr="00CA0104">
        <w:rPr>
          <w:rStyle w:val="Char0"/>
          <w:rtl/>
        </w:rPr>
        <w:t xml:space="preserve"> از او </w:t>
      </w:r>
      <w:r w:rsidRPr="00CA0104">
        <w:rPr>
          <w:rStyle w:val="Char0"/>
          <w:rFonts w:hint="cs"/>
          <w:rtl/>
        </w:rPr>
        <w:t>یاد</w:t>
      </w:r>
      <w:r w:rsidRPr="00CA0104">
        <w:rPr>
          <w:rStyle w:val="Char0"/>
          <w:rtl/>
        </w:rPr>
        <w:t xml:space="preserve"> شوند، ناگهان شا</w:t>
      </w:r>
      <w:r>
        <w:rPr>
          <w:rStyle w:val="Char0"/>
          <w:rtl/>
        </w:rPr>
        <w:t xml:space="preserve">د و </w:t>
      </w:r>
      <w:r w:rsidRPr="00D027F9">
        <w:rPr>
          <w:rStyle w:val="Char0"/>
          <w:rtl/>
        </w:rPr>
        <w:t>خ</w:t>
      </w:r>
      <w:r w:rsidR="00D027F9" w:rsidRPr="00D027F9">
        <w:rPr>
          <w:rStyle w:val="Char0"/>
          <w:rFonts w:hint="cs"/>
          <w:rtl/>
        </w:rPr>
        <w:t>و</w:t>
      </w:r>
      <w:r w:rsidRPr="00D027F9">
        <w:rPr>
          <w:rStyle w:val="Char0"/>
          <w:rtl/>
        </w:rPr>
        <w:t>رسند</w:t>
      </w:r>
      <w:r>
        <w:rPr>
          <w:rStyle w:val="Char0"/>
          <w:rtl/>
        </w:rPr>
        <w:t xml:space="preserve"> می‌</w:t>
      </w:r>
      <w:r w:rsidRPr="00CA0104">
        <w:rPr>
          <w:rStyle w:val="Char0"/>
          <w:rtl/>
        </w:rPr>
        <w:t xml:space="preserve">شوند.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بگو: ا</w:t>
      </w:r>
      <w:r w:rsidRPr="00CA0104">
        <w:rPr>
          <w:rStyle w:val="Char0"/>
          <w:rFonts w:hint="cs"/>
          <w:rtl/>
        </w:rPr>
        <w:t>ی</w:t>
      </w:r>
      <w:r w:rsidRPr="00CA0104">
        <w:rPr>
          <w:rStyle w:val="Char0"/>
          <w:rtl/>
        </w:rPr>
        <w:t xml:space="preserve"> پروردگار! ا</w:t>
      </w:r>
      <w:r w:rsidRPr="00CA0104">
        <w:rPr>
          <w:rStyle w:val="Char0"/>
          <w:rFonts w:hint="cs"/>
          <w:rtl/>
        </w:rPr>
        <w:t>ی</w:t>
      </w:r>
      <w:r w:rsidRPr="00CA0104">
        <w:rPr>
          <w:rStyle w:val="Char0"/>
          <w:rtl/>
        </w:rPr>
        <w:t xml:space="preserve"> ا</w:t>
      </w:r>
      <w:r w:rsidRPr="00CA0104">
        <w:rPr>
          <w:rStyle w:val="Char0"/>
          <w:rFonts w:hint="cs"/>
          <w:rtl/>
        </w:rPr>
        <w:t>یجاد</w:t>
      </w:r>
      <w:r w:rsidRPr="00CA0104">
        <w:rPr>
          <w:rStyle w:val="Char0"/>
          <w:rtl/>
        </w:rPr>
        <w:t xml:space="preserve"> کننده</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ا</w:t>
      </w:r>
      <w:r w:rsidRPr="00CA0104">
        <w:rPr>
          <w:rStyle w:val="Char0"/>
          <w:rFonts w:hint="cs"/>
          <w:rtl/>
        </w:rPr>
        <w:t>ی</w:t>
      </w:r>
      <w:r w:rsidRPr="00CA0104">
        <w:rPr>
          <w:rStyle w:val="Char0"/>
          <w:rtl/>
        </w:rPr>
        <w:t xml:space="preserve"> آگاه از پنهان و آشکار! تو</w:t>
      </w:r>
      <w:r w:rsidRPr="00CA0104">
        <w:rPr>
          <w:rStyle w:val="Char0"/>
          <w:rFonts w:hint="cs"/>
          <w:rtl/>
        </w:rPr>
        <w:t>یی</w:t>
      </w:r>
      <w:r w:rsidRPr="00CA0104">
        <w:rPr>
          <w:rStyle w:val="Char0"/>
          <w:rtl/>
        </w:rPr>
        <w:t xml:space="preserve"> که م</w:t>
      </w:r>
      <w:r w:rsidRPr="00CA0104">
        <w:rPr>
          <w:rStyle w:val="Char0"/>
          <w:rFonts w:hint="cs"/>
          <w:rtl/>
        </w:rPr>
        <w:t>یان</w:t>
      </w:r>
      <w:r w:rsidRPr="00CA0104">
        <w:rPr>
          <w:rStyle w:val="Char0"/>
          <w:rtl/>
        </w:rPr>
        <w:t xml:space="preserve"> بندگانت در آنچه هم</w:t>
      </w:r>
      <w:r w:rsidRPr="00CA0104">
        <w:rPr>
          <w:rStyle w:val="Char0"/>
          <w:rFonts w:hint="cs"/>
          <w:rtl/>
        </w:rPr>
        <w:t>یشه</w:t>
      </w:r>
      <w:r w:rsidRPr="00CA0104">
        <w:rPr>
          <w:rStyle w:val="Char0"/>
          <w:rtl/>
        </w:rPr>
        <w:t xml:space="preserve"> اختلاف</w:t>
      </w:r>
      <w:r>
        <w:rPr>
          <w:rStyle w:val="Char0"/>
          <w:rtl/>
        </w:rPr>
        <w:t xml:space="preserve"> می‌</w:t>
      </w:r>
      <w:r w:rsidRPr="00CA0104">
        <w:rPr>
          <w:rStyle w:val="Char0"/>
          <w:rtl/>
        </w:rPr>
        <w:t>کردند، فيصله خواه</w:t>
      </w:r>
      <w:r w:rsidRPr="00CA0104">
        <w:rPr>
          <w:rStyle w:val="Char0"/>
          <w:rFonts w:hint="cs"/>
          <w:rtl/>
        </w:rPr>
        <w:t>ی</w:t>
      </w:r>
      <w:r w:rsidRPr="00CA0104">
        <w:rPr>
          <w:rStyle w:val="Char0"/>
          <w:rtl/>
        </w:rPr>
        <w:t xml:space="preserve"> کرد.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و اگر هر آنچه در زم</w:t>
      </w:r>
      <w:r w:rsidRPr="00CA0104">
        <w:rPr>
          <w:rStyle w:val="Char0"/>
          <w:rFonts w:hint="cs"/>
          <w:rtl/>
        </w:rPr>
        <w:t>ین</w:t>
      </w:r>
      <w:r w:rsidRPr="00CA0104">
        <w:rPr>
          <w:rStyle w:val="Char0"/>
          <w:rtl/>
        </w:rPr>
        <w:t xml:space="preserve"> است از ظالمان باشد و مانند آن (ن</w:t>
      </w:r>
      <w:r w:rsidRPr="00CA0104">
        <w:rPr>
          <w:rStyle w:val="Char0"/>
          <w:rFonts w:hint="cs"/>
          <w:rtl/>
        </w:rPr>
        <w:t>یز</w:t>
      </w:r>
      <w:r w:rsidRPr="00CA0104">
        <w:rPr>
          <w:rStyle w:val="Char0"/>
          <w:rtl/>
        </w:rPr>
        <w:t xml:space="preserve">) با آن باشد، به </w:t>
      </w:r>
      <w:r w:rsidRPr="00CA0104">
        <w:rPr>
          <w:rStyle w:val="Char0"/>
          <w:rFonts w:hint="cs"/>
          <w:rtl/>
        </w:rPr>
        <w:t>یقین</w:t>
      </w:r>
      <w:r w:rsidRPr="00CA0104">
        <w:rPr>
          <w:rStyle w:val="Char0"/>
          <w:rtl/>
        </w:rPr>
        <w:t xml:space="preserve"> به خاطر (نجات از</w:t>
      </w:r>
      <w:r>
        <w:rPr>
          <w:rStyle w:val="Char0"/>
          <w:rFonts w:hint="cs"/>
          <w:rtl/>
        </w:rPr>
        <w:t>)</w:t>
      </w:r>
      <w:r w:rsidRPr="00CA0104">
        <w:rPr>
          <w:rStyle w:val="Char0"/>
          <w:rtl/>
        </w:rPr>
        <w:t xml:space="preserve"> سخت</w:t>
      </w:r>
      <w:r w:rsidRPr="00CA0104">
        <w:rPr>
          <w:rStyle w:val="Char0"/>
          <w:rFonts w:hint="cs"/>
          <w:rtl/>
        </w:rPr>
        <w:t>ی</w:t>
      </w:r>
      <w:r w:rsidRPr="00CA0104">
        <w:rPr>
          <w:rStyle w:val="Char0"/>
          <w:rtl/>
        </w:rPr>
        <w:t xml:space="preserve"> عذاب روز ق</w:t>
      </w:r>
      <w:r w:rsidRPr="00CA0104">
        <w:rPr>
          <w:rStyle w:val="Char0"/>
          <w:rFonts w:hint="cs"/>
          <w:rtl/>
        </w:rPr>
        <w:t>یامت</w:t>
      </w:r>
      <w:r w:rsidRPr="00CA0104">
        <w:rPr>
          <w:rStyle w:val="Char0"/>
          <w:rtl/>
        </w:rPr>
        <w:t xml:space="preserve"> آن را فد</w:t>
      </w:r>
      <w:r w:rsidRPr="00CA0104">
        <w:rPr>
          <w:rStyle w:val="Char0"/>
          <w:rFonts w:hint="cs"/>
          <w:rtl/>
        </w:rPr>
        <w:t>یه</w:t>
      </w:r>
      <w:r w:rsidRPr="00CA0104">
        <w:rPr>
          <w:rStyle w:val="Char0"/>
          <w:rtl/>
        </w:rPr>
        <w:t xml:space="preserve"> بدهند (ول</w:t>
      </w:r>
      <w:r w:rsidRPr="00CA0104">
        <w:rPr>
          <w:rStyle w:val="Char0"/>
          <w:rFonts w:hint="cs"/>
          <w:rtl/>
        </w:rPr>
        <w:t>ی</w:t>
      </w:r>
      <w:r w:rsidRPr="00CA0104">
        <w:rPr>
          <w:rStyle w:val="Char0"/>
          <w:rtl/>
        </w:rPr>
        <w:t xml:space="preserve"> سود</w:t>
      </w:r>
      <w:r w:rsidRPr="00CA0104">
        <w:rPr>
          <w:rStyle w:val="Char0"/>
          <w:rFonts w:hint="cs"/>
          <w:rtl/>
        </w:rPr>
        <w:t>ی</w:t>
      </w:r>
      <w:r w:rsidRPr="00CA0104">
        <w:rPr>
          <w:rStyle w:val="Char0"/>
          <w:rtl/>
        </w:rPr>
        <w:t xml:space="preserve"> نخواهد داست) و از جانب الله چ</w:t>
      </w:r>
      <w:r w:rsidRPr="00CA0104">
        <w:rPr>
          <w:rStyle w:val="Char0"/>
          <w:rFonts w:hint="cs"/>
          <w:rtl/>
        </w:rPr>
        <w:t>یزی</w:t>
      </w:r>
      <w:r w:rsidRPr="00CA0104">
        <w:rPr>
          <w:rStyle w:val="Char0"/>
          <w:rtl/>
        </w:rPr>
        <w:t xml:space="preserve"> برا</w:t>
      </w:r>
      <w:r w:rsidRPr="00CA0104">
        <w:rPr>
          <w:rStyle w:val="Char0"/>
          <w:rFonts w:hint="cs"/>
          <w:rtl/>
        </w:rPr>
        <w:t>یشان</w:t>
      </w:r>
      <w:r w:rsidRPr="00CA0104">
        <w:rPr>
          <w:rStyle w:val="Char0"/>
          <w:rtl/>
        </w:rPr>
        <w:t xml:space="preserve"> آشکار شود که گمانش را</w:t>
      </w:r>
      <w:r>
        <w:rPr>
          <w:rStyle w:val="Char0"/>
          <w:rtl/>
        </w:rPr>
        <w:t xml:space="preserve"> نمی‌کردند.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وَبَدَا لَهُمْ سَيِّئَاتُ مَا كَسَبُوا وَحَاقَ بِهِمْ مَا كَانُوا بِهِ يَسْتَهْزِئُونَ٤٨ فَإِذَا مَسَّ الْإِنْسَانَ ضُرٌّ دَعَانَا ثُمَّ إِذَا خَوَّلْنَاهُ نِعْمَةً مِنَّا قَالَ إِنَّمَا أُوتِيتُهُ عَلَى عِلْمٍ</w:t>
      </w:r>
      <w:r w:rsidR="001619CE" w:rsidRPr="008B4A46">
        <w:rPr>
          <w:rStyle w:val="Char7"/>
          <w:rtl/>
        </w:rPr>
        <w:t xml:space="preserve"> </w:t>
      </w:r>
      <w:r w:rsidRPr="008B4A46">
        <w:rPr>
          <w:rStyle w:val="Char7"/>
          <w:rtl/>
        </w:rPr>
        <w:t xml:space="preserve">بَلْ هِيَ فِتْنَةٌ وَلَكِنَّ </w:t>
      </w:r>
      <w:r w:rsidRPr="008B4A46">
        <w:rPr>
          <w:rStyle w:val="Char7"/>
          <w:rtl/>
        </w:rPr>
        <w:lastRenderedPageBreak/>
        <w:t>أَكْثَرَهُمْ لَا يَعْلَمُونَ٤٩ قَدْ قَالَهَا الَّذِينَ مِنْ قَبْلِهِمْ فَمَا أَغْنَى عَنْهُمْ مَا كَانُوا يَكْسِبُونَ٥٠ فَأَصَابَهُمْ سَيِّئَاتُ مَا كَسَبُوا</w:t>
      </w:r>
      <w:r w:rsidR="001619CE" w:rsidRPr="008B4A46">
        <w:rPr>
          <w:rStyle w:val="Char7"/>
          <w:rtl/>
        </w:rPr>
        <w:t xml:space="preserve"> </w:t>
      </w:r>
      <w:r w:rsidRPr="008B4A46">
        <w:rPr>
          <w:rStyle w:val="Char7"/>
          <w:rtl/>
        </w:rPr>
        <w:t>وَالَّذِينَ ظَلَمُوا مِنْ هَؤُلَاءِ سَيُصِيبُهُمْ سَيِّئَاتُ مَا كَسَبُوا وَمَا هُمْ بِمُعْجِزِينَ٥١ أَوَلَمْ يَعْلَمُوا أَنَّ اللَّهَ يَبْسُطُ الرِّزْقَ لِمَنْ يَشَاءُ وَيَقْدِرُ</w:t>
      </w:r>
      <w:r w:rsidR="001619CE" w:rsidRPr="008B4A46">
        <w:rPr>
          <w:rStyle w:val="Char7"/>
          <w:rtl/>
        </w:rPr>
        <w:t xml:space="preserve"> </w:t>
      </w:r>
      <w:r w:rsidRPr="008B4A46">
        <w:rPr>
          <w:rStyle w:val="Char7"/>
          <w:rtl/>
        </w:rPr>
        <w:t>إِنَّ فِي ذَلِكَ لَآيَاتٍ لِقَوْمٍ يُؤْمِنُونَ٥٢ قُلْ يَا عِبَادِيَ الَّذِينَ أَسْرَفُوا عَلَى أَنْفُسِهِمْ لَا تَقْنَطُوا مِنْ رَحْمَةِ اللَّهِ</w:t>
      </w:r>
      <w:r w:rsidR="001619CE" w:rsidRPr="008B4A46">
        <w:rPr>
          <w:rStyle w:val="Char7"/>
          <w:rtl/>
        </w:rPr>
        <w:t xml:space="preserve"> </w:t>
      </w:r>
      <w:r w:rsidRPr="008B4A46">
        <w:rPr>
          <w:rStyle w:val="Char7"/>
          <w:rtl/>
        </w:rPr>
        <w:t>إِنَّ اللَّهَ يَغْفِرُ الذُّنُوبَ جَمِيعًا</w:t>
      </w:r>
      <w:r w:rsidR="001619CE" w:rsidRPr="008B4A46">
        <w:rPr>
          <w:rStyle w:val="Char7"/>
          <w:rtl/>
        </w:rPr>
        <w:t xml:space="preserve"> </w:t>
      </w:r>
      <w:r w:rsidRPr="008B4A46">
        <w:rPr>
          <w:rStyle w:val="Char7"/>
          <w:rtl/>
        </w:rPr>
        <w:t xml:space="preserve">إِنَّهُ هُوَ الْغَفُورُ الرَّحِيمُ٥٣ وَأَنِيبُوا إِلَى رَبِّكُمْ وَأَسْلِمُوا لَهُ مِنْ قَبْلِ أَنْ يَأْتِيَكُمُ الْعَذَابُ ثُمَّ لَا تُنْصَرُونَ٥٤ وَاتَّبِعُوا أَحْسَنَ مَا أُنْزِلَ إِلَيْكُمْ مِنْ رَبِّكُمْ مِنْ قَبْلِ أَنْ يَأْتِيَكُمُ الْعَذَابُ بَغْتَةً وَأَنْتُمْ لَا تَشْعُرُونَ٥٥ أَنْ تَقُولَ </w:t>
      </w:r>
      <w:r w:rsidRPr="006515ED">
        <w:rPr>
          <w:rStyle w:val="Char7"/>
          <w:spacing w:val="-4"/>
          <w:rtl/>
        </w:rPr>
        <w:t>نَفْسٌ يَا حَسْرَتَا عَلَى مَا فَرَّطْتُ فِي جَنْبِ اللَّهِ وَإِنْ كُنْتُ لَمِنَ السَّاخِرِينَ٥٦</w:t>
      </w:r>
      <w:r w:rsidRPr="006515ED">
        <w:rPr>
          <w:rStyle w:val="Char0"/>
          <w:rFonts w:ascii="Times New Roman" w:hAnsi="Times New Roman" w:cs="Traditional Arabic" w:hint="cs"/>
          <w:spacing w:val="-4"/>
          <w:rtl/>
        </w:rPr>
        <w:t>﴾</w:t>
      </w:r>
      <w:r w:rsidRPr="006515ED">
        <w:rPr>
          <w:rStyle w:val="Char"/>
          <w:spacing w:val="-4"/>
          <w:rtl/>
        </w:rPr>
        <w:t xml:space="preserve"> [الزمر: 48-56]</w:t>
      </w:r>
      <w:r w:rsidRPr="006515ED">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48</w:t>
      </w:r>
      <w:r>
        <w:rPr>
          <w:rStyle w:val="Char0"/>
          <w:rFonts w:cs="Traditional Arabic" w:hint="cs"/>
          <w:rtl/>
        </w:rPr>
        <w:t>﴾</w:t>
      </w:r>
      <w:r w:rsidRPr="00CA0104">
        <w:rPr>
          <w:rStyle w:val="Char0"/>
          <w:rtl/>
        </w:rPr>
        <w:t xml:space="preserve"> و </w:t>
      </w:r>
      <w:r>
        <w:rPr>
          <w:rStyle w:val="Char0"/>
          <w:rFonts w:hint="cs"/>
          <w:rtl/>
        </w:rPr>
        <w:t>(</w:t>
      </w:r>
      <w:r w:rsidRPr="00CA0104">
        <w:rPr>
          <w:rStyle w:val="Char0"/>
          <w:rtl/>
        </w:rPr>
        <w:t>در آن روز) بد</w:t>
      </w:r>
      <w:r w:rsidRPr="00CA0104">
        <w:rPr>
          <w:rStyle w:val="Char0"/>
          <w:rFonts w:hint="cs"/>
          <w:rtl/>
        </w:rPr>
        <w:t>ی</w:t>
      </w:r>
      <w:r w:rsidRPr="00CA0104">
        <w:rPr>
          <w:rStyle w:val="Char0"/>
          <w:rtl/>
        </w:rPr>
        <w:t xml:space="preserve"> آنچه </w:t>
      </w:r>
      <w:r>
        <w:rPr>
          <w:rStyle w:val="Char0"/>
          <w:rFonts w:hint="cs"/>
          <w:rtl/>
        </w:rPr>
        <w:t>(</w:t>
      </w:r>
      <w:r w:rsidRPr="00CA0104">
        <w:rPr>
          <w:rStyle w:val="Char0"/>
          <w:rtl/>
        </w:rPr>
        <w:t>در دن</w:t>
      </w:r>
      <w:r w:rsidRPr="00CA0104">
        <w:rPr>
          <w:rStyle w:val="Char0"/>
          <w:rFonts w:hint="cs"/>
          <w:rtl/>
        </w:rPr>
        <w:t>یا</w:t>
      </w:r>
      <w:r w:rsidRPr="00CA0104">
        <w:rPr>
          <w:rStyle w:val="Char0"/>
          <w:rtl/>
        </w:rPr>
        <w:t>) کسب کرده بودند برا</w:t>
      </w:r>
      <w:r w:rsidRPr="00CA0104">
        <w:rPr>
          <w:rStyle w:val="Char0"/>
          <w:rFonts w:hint="cs"/>
          <w:rtl/>
        </w:rPr>
        <w:t>یشان</w:t>
      </w:r>
      <w:r w:rsidRPr="00CA0104">
        <w:rPr>
          <w:rStyle w:val="Char0"/>
          <w:rtl/>
        </w:rPr>
        <w:t xml:space="preserve"> آشکار</w:t>
      </w:r>
      <w:r>
        <w:rPr>
          <w:rStyle w:val="Char0"/>
          <w:rtl/>
        </w:rPr>
        <w:t xml:space="preserve"> می‌</w:t>
      </w:r>
      <w:r w:rsidRPr="00CA0104">
        <w:rPr>
          <w:rStyle w:val="Char0"/>
          <w:rtl/>
        </w:rPr>
        <w:t>شود و آن عذاب</w:t>
      </w:r>
      <w:r w:rsidRPr="00CA0104">
        <w:rPr>
          <w:rStyle w:val="Char0"/>
          <w:rFonts w:hint="cs"/>
          <w:rtl/>
        </w:rPr>
        <w:t>ی</w:t>
      </w:r>
      <w:r w:rsidRPr="00CA0104">
        <w:rPr>
          <w:rStyle w:val="Char0"/>
          <w:rtl/>
        </w:rPr>
        <w:t xml:space="preserve"> را که به مسخره</w:t>
      </w:r>
      <w:r>
        <w:rPr>
          <w:rStyle w:val="Char0"/>
          <w:rtl/>
        </w:rPr>
        <w:t xml:space="preserve"> می‌</w:t>
      </w:r>
      <w:r w:rsidRPr="00CA0104">
        <w:rPr>
          <w:rStyle w:val="Char0"/>
          <w:rtl/>
        </w:rPr>
        <w:t xml:space="preserve">گرفتند، آنان را فراخواهد گرفت.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پس چون سخت</w:t>
      </w:r>
      <w:r w:rsidRPr="00CA0104">
        <w:rPr>
          <w:rStyle w:val="Char0"/>
          <w:rFonts w:hint="cs"/>
          <w:rtl/>
        </w:rPr>
        <w:t>ی</w:t>
      </w:r>
      <w:r w:rsidRPr="00CA0104">
        <w:rPr>
          <w:rStyle w:val="Char0"/>
          <w:rtl/>
        </w:rPr>
        <w:t xml:space="preserve"> و ضرر</w:t>
      </w:r>
      <w:r w:rsidRPr="00CA0104">
        <w:rPr>
          <w:rStyle w:val="Char0"/>
          <w:rFonts w:hint="cs"/>
          <w:rtl/>
        </w:rPr>
        <w:t>ی</w:t>
      </w:r>
      <w:r w:rsidRPr="00CA0104">
        <w:rPr>
          <w:rStyle w:val="Char0"/>
          <w:rtl/>
        </w:rPr>
        <w:t xml:space="preserve"> به انسان برسد، ما را</w:t>
      </w:r>
      <w:r>
        <w:rPr>
          <w:rStyle w:val="Char0"/>
          <w:rtl/>
        </w:rPr>
        <w:t xml:space="preserve"> می‌</w:t>
      </w:r>
      <w:r w:rsidRPr="00CA0104">
        <w:rPr>
          <w:rStyle w:val="Char0"/>
          <w:rtl/>
        </w:rPr>
        <w:t>خواند. باز وقت</w:t>
      </w:r>
      <w:r w:rsidRPr="00CA0104">
        <w:rPr>
          <w:rStyle w:val="Char0"/>
          <w:rFonts w:hint="cs"/>
          <w:rtl/>
        </w:rPr>
        <w:t>ی</w:t>
      </w:r>
      <w:r w:rsidRPr="00CA0104">
        <w:rPr>
          <w:rStyle w:val="Char0"/>
          <w:rtl/>
        </w:rPr>
        <w:t xml:space="preserve"> از سو</w:t>
      </w:r>
      <w:r w:rsidRPr="00CA0104">
        <w:rPr>
          <w:rStyle w:val="Char0"/>
          <w:rFonts w:hint="cs"/>
          <w:rtl/>
        </w:rPr>
        <w:t>ی</w:t>
      </w:r>
      <w:r w:rsidRPr="00CA0104">
        <w:rPr>
          <w:rStyle w:val="Char0"/>
          <w:rtl/>
        </w:rPr>
        <w:t xml:space="preserve"> خود به او نعم</w:t>
      </w:r>
      <w:r w:rsidRPr="00CA0104">
        <w:rPr>
          <w:rStyle w:val="Char0"/>
          <w:rFonts w:hint="cs"/>
          <w:rtl/>
        </w:rPr>
        <w:t>تی</w:t>
      </w:r>
      <w:r w:rsidRPr="00CA0104">
        <w:rPr>
          <w:rStyle w:val="Char0"/>
          <w:rtl/>
        </w:rPr>
        <w:t xml:space="preserve"> عطا کن</w:t>
      </w:r>
      <w:r w:rsidRPr="00CA0104">
        <w:rPr>
          <w:rStyle w:val="Char0"/>
          <w:rFonts w:hint="cs"/>
          <w:rtl/>
        </w:rPr>
        <w:t>یم</w:t>
      </w:r>
      <w:r w:rsidRPr="00CA0104">
        <w:rPr>
          <w:rStyle w:val="Char0"/>
          <w:rtl/>
        </w:rPr>
        <w:t xml:space="preserve"> گو</w:t>
      </w:r>
      <w:r w:rsidRPr="00CA0104">
        <w:rPr>
          <w:rStyle w:val="Char0"/>
          <w:rFonts w:hint="cs"/>
          <w:rtl/>
        </w:rPr>
        <w:t>ید</w:t>
      </w:r>
      <w:r w:rsidRPr="00CA0104">
        <w:rPr>
          <w:rStyle w:val="Char0"/>
          <w:rtl/>
        </w:rPr>
        <w:t>: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آن نعمت بر اساس دانش و تدب</w:t>
      </w:r>
      <w:r w:rsidRPr="00CA0104">
        <w:rPr>
          <w:rStyle w:val="Char0"/>
          <w:rFonts w:hint="cs"/>
          <w:rtl/>
        </w:rPr>
        <w:t>یری</w:t>
      </w:r>
      <w:r w:rsidRPr="00CA0104">
        <w:rPr>
          <w:rStyle w:val="Char0"/>
          <w:rtl/>
        </w:rPr>
        <w:t xml:space="preserve"> که دارم به من داده شده! نه، چن</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بلکه ا</w:t>
      </w:r>
      <w:r w:rsidRPr="00CA0104">
        <w:rPr>
          <w:rStyle w:val="Char0"/>
          <w:rFonts w:hint="cs"/>
          <w:rtl/>
        </w:rPr>
        <w:t>ین</w:t>
      </w:r>
      <w:r w:rsidRPr="00CA0104">
        <w:rPr>
          <w:rStyle w:val="Char0"/>
          <w:rtl/>
        </w:rPr>
        <w:t xml:space="preserve"> نعمت وس</w:t>
      </w:r>
      <w:r w:rsidRPr="00CA0104">
        <w:rPr>
          <w:rStyle w:val="Char0"/>
          <w:rFonts w:hint="cs"/>
          <w:rtl/>
        </w:rPr>
        <w:t>یله</w:t>
      </w:r>
      <w:r w:rsidRPr="00CA0104">
        <w:rPr>
          <w:rStyle w:val="Char0"/>
          <w:rtl/>
        </w:rPr>
        <w:t xml:space="preserve"> آزما</w:t>
      </w:r>
      <w:r w:rsidRPr="00CA0104">
        <w:rPr>
          <w:rStyle w:val="Char0"/>
          <w:rFonts w:hint="cs"/>
          <w:rtl/>
        </w:rPr>
        <w:t>یش</w:t>
      </w:r>
      <w:r w:rsidRPr="00CA0104">
        <w:rPr>
          <w:rStyle w:val="Char0"/>
          <w:rtl/>
        </w:rPr>
        <w:t xml:space="preserve"> است ول</w:t>
      </w:r>
      <w:r w:rsidRPr="00CA0104">
        <w:rPr>
          <w:rStyle w:val="Char0"/>
          <w:rFonts w:hint="cs"/>
          <w:rtl/>
        </w:rPr>
        <w:t>ی</w:t>
      </w:r>
      <w:r w:rsidRPr="00CA0104">
        <w:rPr>
          <w:rStyle w:val="Char0"/>
          <w:rtl/>
        </w:rPr>
        <w:t xml:space="preserve"> ب</w:t>
      </w:r>
      <w:r w:rsidRPr="00CA0104">
        <w:rPr>
          <w:rStyle w:val="Char0"/>
          <w:rFonts w:hint="cs"/>
          <w:rtl/>
        </w:rPr>
        <w:t>یشتر</w:t>
      </w:r>
      <w:r w:rsidRPr="00CA0104">
        <w:rPr>
          <w:rStyle w:val="Char0"/>
          <w:rtl/>
        </w:rPr>
        <w:t xml:space="preserve"> مردم</w:t>
      </w:r>
      <w:r>
        <w:rPr>
          <w:rStyle w:val="Char0"/>
          <w:rtl/>
        </w:rPr>
        <w:t xml:space="preserve"> نمی‌</w:t>
      </w:r>
      <w:r w:rsidRPr="00CA0104">
        <w:rPr>
          <w:rStyle w:val="Char0"/>
          <w:rtl/>
        </w:rPr>
        <w:t xml:space="preserve">دانند. </w:t>
      </w:r>
      <w:r>
        <w:rPr>
          <w:rStyle w:val="Char0"/>
          <w:rFonts w:cs="Traditional Arabic" w:hint="cs"/>
          <w:rtl/>
        </w:rPr>
        <w:t>﴿</w:t>
      </w:r>
      <w:r>
        <w:rPr>
          <w:rStyle w:val="Char0"/>
          <w:rFonts w:hint="cs"/>
          <w:rtl/>
        </w:rPr>
        <w:t>50</w:t>
      </w:r>
      <w:r>
        <w:rPr>
          <w:rStyle w:val="Char0"/>
          <w:rFonts w:cs="Traditional Arabic" w:hint="cs"/>
          <w:rtl/>
        </w:rPr>
        <w:t>﴾</w:t>
      </w:r>
      <w:r w:rsidRPr="00CA0104">
        <w:rPr>
          <w:rStyle w:val="Char0"/>
          <w:rtl/>
        </w:rPr>
        <w:t xml:space="preserve"> البته ا</w:t>
      </w:r>
      <w:r w:rsidRPr="00CA0104">
        <w:rPr>
          <w:rStyle w:val="Char0"/>
          <w:rFonts w:hint="cs"/>
          <w:rtl/>
        </w:rPr>
        <w:t>ین</w:t>
      </w:r>
      <w:r w:rsidRPr="00CA0104">
        <w:rPr>
          <w:rStyle w:val="Char0"/>
          <w:rtl/>
        </w:rPr>
        <w:t xml:space="preserve"> سخن را کسان</w:t>
      </w:r>
      <w:r w:rsidRPr="00CA0104">
        <w:rPr>
          <w:rStyle w:val="Char0"/>
          <w:rFonts w:hint="cs"/>
          <w:rtl/>
        </w:rPr>
        <w:t>ی</w:t>
      </w:r>
      <w:r w:rsidRPr="00CA0104">
        <w:rPr>
          <w:rStyle w:val="Char0"/>
          <w:rtl/>
        </w:rPr>
        <w:t xml:space="preserve"> هم گفتند که پ</w:t>
      </w:r>
      <w:r w:rsidRPr="00CA0104">
        <w:rPr>
          <w:rStyle w:val="Char0"/>
          <w:rFonts w:hint="cs"/>
          <w:rtl/>
        </w:rPr>
        <w:t>یش</w:t>
      </w:r>
      <w:r w:rsidRPr="00CA0104">
        <w:rPr>
          <w:rStyle w:val="Char0"/>
          <w:rtl/>
        </w:rPr>
        <w:t xml:space="preserve"> از ا</w:t>
      </w:r>
      <w:r w:rsidRPr="00CA0104">
        <w:rPr>
          <w:rStyle w:val="Char0"/>
          <w:rFonts w:hint="cs"/>
          <w:rtl/>
        </w:rPr>
        <w:t>یشان</w:t>
      </w:r>
      <w:r w:rsidRPr="00CA0104">
        <w:rPr>
          <w:rStyle w:val="Char0"/>
          <w:rtl/>
        </w:rPr>
        <w:t xml:space="preserve"> بودند، ول</w:t>
      </w:r>
      <w:r w:rsidRPr="00CA0104">
        <w:rPr>
          <w:rStyle w:val="Char0"/>
          <w:rFonts w:hint="cs"/>
          <w:rtl/>
        </w:rPr>
        <w:t>ی</w:t>
      </w:r>
      <w:r w:rsidRPr="00CA0104">
        <w:rPr>
          <w:rStyle w:val="Char0"/>
          <w:rtl/>
        </w:rPr>
        <w:t xml:space="preserve"> آنچه را که </w:t>
      </w:r>
      <w:r>
        <w:rPr>
          <w:rStyle w:val="Char0"/>
          <w:rFonts w:hint="cs"/>
          <w:rtl/>
        </w:rPr>
        <w:t>(</w:t>
      </w:r>
      <w:r w:rsidRPr="00CA0104">
        <w:rPr>
          <w:rStyle w:val="Char0"/>
          <w:rtl/>
        </w:rPr>
        <w:t>در دن</w:t>
      </w:r>
      <w:r w:rsidRPr="00CA0104">
        <w:rPr>
          <w:rStyle w:val="Char0"/>
          <w:rFonts w:hint="cs"/>
          <w:rtl/>
        </w:rPr>
        <w:t>یا</w:t>
      </w:r>
      <w:r w:rsidRPr="00CA0104">
        <w:rPr>
          <w:rStyle w:val="Char0"/>
          <w:rtl/>
        </w:rPr>
        <w:t>) کسب</w:t>
      </w:r>
      <w:r>
        <w:rPr>
          <w:rStyle w:val="Char0"/>
          <w:rtl/>
        </w:rPr>
        <w:t xml:space="preserve"> می‌</w:t>
      </w:r>
      <w:r w:rsidRPr="00CA0104">
        <w:rPr>
          <w:rStyle w:val="Char0"/>
          <w:rtl/>
        </w:rPr>
        <w:t>کردند</w:t>
      </w:r>
      <w:r w:rsidRPr="00CA0104">
        <w:rPr>
          <w:rStyle w:val="Char0"/>
          <w:rFonts w:hint="cs"/>
          <w:rtl/>
        </w:rPr>
        <w:t>،</w:t>
      </w:r>
      <w:r w:rsidRPr="00CA0104">
        <w:rPr>
          <w:rStyle w:val="Char0"/>
          <w:rtl/>
        </w:rPr>
        <w:t xml:space="preserve"> برا</w:t>
      </w:r>
      <w:r w:rsidRPr="00CA0104">
        <w:rPr>
          <w:rStyle w:val="Char0"/>
          <w:rFonts w:hint="cs"/>
          <w:rtl/>
        </w:rPr>
        <w:t>یشان</w:t>
      </w:r>
      <w:r w:rsidRPr="00CA0104">
        <w:rPr>
          <w:rStyle w:val="Char0"/>
          <w:rtl/>
        </w:rPr>
        <w:t xml:space="preserve"> سود</w:t>
      </w:r>
      <w:r w:rsidRPr="00CA0104">
        <w:rPr>
          <w:rStyle w:val="Char0"/>
          <w:rFonts w:hint="cs"/>
          <w:rtl/>
        </w:rPr>
        <w:t>ی</w:t>
      </w:r>
      <w:r w:rsidRPr="00CA0104">
        <w:rPr>
          <w:rStyle w:val="Char0"/>
          <w:rtl/>
        </w:rPr>
        <w:t xml:space="preserve"> نکرد.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CA0104">
        <w:rPr>
          <w:rStyle w:val="Char0"/>
          <w:rtl/>
        </w:rPr>
        <w:t>پس (سزا</w:t>
      </w:r>
      <w:r w:rsidRPr="00CA0104">
        <w:rPr>
          <w:rStyle w:val="Char0"/>
          <w:rFonts w:hint="cs"/>
          <w:rtl/>
        </w:rPr>
        <w:t>ی</w:t>
      </w:r>
      <w:r>
        <w:rPr>
          <w:rStyle w:val="Char0"/>
          <w:rFonts w:hint="cs"/>
          <w:rtl/>
        </w:rPr>
        <w:t>)</w:t>
      </w:r>
      <w:r w:rsidRPr="00CA0104">
        <w:rPr>
          <w:rStyle w:val="Char0"/>
          <w:rtl/>
        </w:rPr>
        <w:t xml:space="preserve"> بد</w:t>
      </w:r>
      <w:r w:rsidRPr="00CA0104">
        <w:rPr>
          <w:rStyle w:val="Char0"/>
          <w:rFonts w:hint="cs"/>
          <w:rtl/>
        </w:rPr>
        <w:t>ی</w:t>
      </w:r>
      <w:r>
        <w:rPr>
          <w:rStyle w:val="Char0"/>
          <w:rtl/>
        </w:rPr>
        <w:t xml:space="preserve">‌هایی </w:t>
      </w:r>
      <w:r w:rsidRPr="00CA0104">
        <w:rPr>
          <w:rStyle w:val="Char0"/>
          <w:rtl/>
        </w:rPr>
        <w:t>که کرده بودند به آنان رس</w:t>
      </w:r>
      <w:r w:rsidRPr="00CA0104">
        <w:rPr>
          <w:rStyle w:val="Char0"/>
          <w:rFonts w:hint="cs"/>
          <w:rtl/>
        </w:rPr>
        <w:t>ید،</w:t>
      </w:r>
      <w:r w:rsidRPr="00CA0104">
        <w:rPr>
          <w:rStyle w:val="Char0"/>
          <w:rtl/>
        </w:rPr>
        <w:t xml:space="preserve"> و کسان</w:t>
      </w:r>
      <w:r w:rsidRPr="00CA0104">
        <w:rPr>
          <w:rStyle w:val="Char0"/>
          <w:rFonts w:hint="cs"/>
          <w:rtl/>
        </w:rPr>
        <w:t>ی</w:t>
      </w:r>
      <w:r w:rsidRPr="00CA0104">
        <w:rPr>
          <w:rStyle w:val="Char0"/>
          <w:rtl/>
        </w:rPr>
        <w:t xml:space="preserve"> از ا</w:t>
      </w:r>
      <w:r w:rsidRPr="00CA0104">
        <w:rPr>
          <w:rStyle w:val="Char0"/>
          <w:rFonts w:hint="cs"/>
          <w:rtl/>
        </w:rPr>
        <w:t>یشان</w:t>
      </w:r>
      <w:r w:rsidRPr="00CA0104">
        <w:rPr>
          <w:rStyle w:val="Char0"/>
          <w:rtl/>
        </w:rPr>
        <w:t xml:space="preserve"> (کفار مکه) هم که ظلم کرده</w:t>
      </w:r>
      <w:r>
        <w:rPr>
          <w:rStyle w:val="Char0"/>
          <w:rtl/>
        </w:rPr>
        <w:t xml:space="preserve">‌اند </w:t>
      </w:r>
      <w:r w:rsidRPr="00CA0104">
        <w:rPr>
          <w:rStyle w:val="Char0"/>
          <w:rtl/>
        </w:rPr>
        <w:t>(سزا</w:t>
      </w:r>
      <w:r w:rsidRPr="00CA0104">
        <w:rPr>
          <w:rStyle w:val="Char0"/>
          <w:rFonts w:hint="cs"/>
          <w:rtl/>
        </w:rPr>
        <w:t>ی</w:t>
      </w:r>
      <w:r>
        <w:rPr>
          <w:rStyle w:val="Char0"/>
          <w:rFonts w:hint="cs"/>
          <w:rtl/>
        </w:rPr>
        <w:t>)</w:t>
      </w:r>
      <w:r w:rsidRPr="00CA0104">
        <w:rPr>
          <w:rStyle w:val="Char0"/>
          <w:rtl/>
        </w:rPr>
        <w:t xml:space="preserve"> بد</w:t>
      </w:r>
      <w:r w:rsidRPr="00CA0104">
        <w:rPr>
          <w:rStyle w:val="Char0"/>
          <w:rFonts w:hint="cs"/>
          <w:rtl/>
        </w:rPr>
        <w:t>ی</w:t>
      </w:r>
      <w:r>
        <w:rPr>
          <w:rStyle w:val="Char0"/>
          <w:rtl/>
        </w:rPr>
        <w:t xml:space="preserve">‌هایی </w:t>
      </w:r>
      <w:r w:rsidRPr="00CA0104">
        <w:rPr>
          <w:rStyle w:val="Char0"/>
          <w:rtl/>
        </w:rPr>
        <w:t>که</w:t>
      </w:r>
      <w:r>
        <w:rPr>
          <w:rStyle w:val="Char0"/>
          <w:rtl/>
        </w:rPr>
        <w:t xml:space="preserve"> می‌</w:t>
      </w:r>
      <w:r w:rsidRPr="00CA0104">
        <w:rPr>
          <w:rStyle w:val="Char0"/>
          <w:rtl/>
        </w:rPr>
        <w:t>کردند به آنان خواهد رس</w:t>
      </w:r>
      <w:r w:rsidRPr="00CA0104">
        <w:rPr>
          <w:rStyle w:val="Char0"/>
          <w:rFonts w:hint="cs"/>
          <w:rtl/>
        </w:rPr>
        <w:t>ید،</w:t>
      </w:r>
      <w:r w:rsidRPr="00CA0104">
        <w:rPr>
          <w:rStyle w:val="Char0"/>
          <w:rtl/>
        </w:rPr>
        <w:t xml:space="preserve"> و هرگز</w:t>
      </w:r>
      <w:r>
        <w:rPr>
          <w:rStyle w:val="Char0"/>
          <w:rtl/>
        </w:rPr>
        <w:t xml:space="preserve"> نمی‌</w:t>
      </w:r>
      <w:r w:rsidRPr="00CA0104">
        <w:rPr>
          <w:rStyle w:val="Char0"/>
          <w:rtl/>
        </w:rPr>
        <w:t xml:space="preserve">توانند </w:t>
      </w:r>
      <w:r>
        <w:rPr>
          <w:rStyle w:val="Char0"/>
          <w:rFonts w:hint="cs"/>
          <w:rtl/>
        </w:rPr>
        <w:t>(</w:t>
      </w:r>
      <w:r w:rsidRPr="00CA0104">
        <w:rPr>
          <w:rStyle w:val="Char0"/>
          <w:rtl/>
        </w:rPr>
        <w:t>از عذاب اله</w:t>
      </w:r>
      <w:r w:rsidRPr="00CA0104">
        <w:rPr>
          <w:rStyle w:val="Char0"/>
          <w:rFonts w:hint="cs"/>
          <w:rtl/>
        </w:rPr>
        <w:t>ی</w:t>
      </w:r>
      <w:r w:rsidRPr="00CA0104">
        <w:rPr>
          <w:rStyle w:val="Char0"/>
          <w:rtl/>
        </w:rPr>
        <w:t xml:space="preserve"> بگر</w:t>
      </w:r>
      <w:r w:rsidRPr="00CA0104">
        <w:rPr>
          <w:rStyle w:val="Char0"/>
          <w:rFonts w:hint="cs"/>
          <w:rtl/>
        </w:rPr>
        <w:t>یزند</w:t>
      </w:r>
      <w:r w:rsidRPr="00CA0104">
        <w:rPr>
          <w:rStyle w:val="Char0"/>
          <w:rtl/>
        </w:rPr>
        <w:t xml:space="preserve"> و الله را) ناتوان کنند. </w:t>
      </w:r>
      <w:r>
        <w:rPr>
          <w:rStyle w:val="Char0"/>
          <w:rFonts w:cs="Traditional Arabic" w:hint="cs"/>
          <w:rtl/>
        </w:rPr>
        <w:t>﴿</w:t>
      </w:r>
      <w:r>
        <w:rPr>
          <w:rStyle w:val="Char0"/>
          <w:rFonts w:hint="cs"/>
          <w:rtl/>
        </w:rPr>
        <w:t>52</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ندانستند که الله </w:t>
      </w:r>
      <w:r w:rsidRPr="00CA0104">
        <w:rPr>
          <w:rStyle w:val="Char0"/>
          <w:rFonts w:hint="cs"/>
          <w:rtl/>
        </w:rPr>
        <w:t>روزی</w:t>
      </w:r>
      <w:r w:rsidRPr="00CA0104">
        <w:rPr>
          <w:rStyle w:val="Char0"/>
          <w:rtl/>
        </w:rPr>
        <w:t xml:space="preserve"> را برا</w:t>
      </w:r>
      <w:r w:rsidRPr="00CA0104">
        <w:rPr>
          <w:rStyle w:val="Char0"/>
          <w:rFonts w:hint="cs"/>
          <w:rtl/>
        </w:rPr>
        <w:t>ی</w:t>
      </w:r>
      <w:r w:rsidRPr="00CA0104">
        <w:rPr>
          <w:rStyle w:val="Char0"/>
          <w:rtl/>
        </w:rPr>
        <w:t xml:space="preserve"> هر کس که بخواهد فراخ </w:t>
      </w:r>
      <w:r w:rsidRPr="00CA0104">
        <w:rPr>
          <w:rStyle w:val="Char0"/>
          <w:rFonts w:hint="cs"/>
          <w:rtl/>
        </w:rPr>
        <w:t>یا</w:t>
      </w:r>
      <w:r w:rsidRPr="00CA0104">
        <w:rPr>
          <w:rStyle w:val="Char0"/>
          <w:rtl/>
        </w:rPr>
        <w:t xml:space="preserve"> تنگ</w:t>
      </w:r>
      <w:r>
        <w:rPr>
          <w:rStyle w:val="Char0"/>
          <w:rtl/>
        </w:rPr>
        <w:t xml:space="preserve"> می‌</w:t>
      </w:r>
      <w:r w:rsidRPr="00CA0104">
        <w:rPr>
          <w:rStyle w:val="Char0"/>
          <w:rtl/>
        </w:rPr>
        <w:t>سازد؟ البته در ا</w:t>
      </w:r>
      <w:r w:rsidRPr="00CA0104">
        <w:rPr>
          <w:rStyle w:val="Char0"/>
          <w:rFonts w:hint="cs"/>
          <w:rtl/>
        </w:rPr>
        <w:t>ین</w:t>
      </w:r>
      <w:r w:rsidRPr="00CA0104">
        <w:rPr>
          <w:rStyle w:val="Char0"/>
          <w:rtl/>
        </w:rPr>
        <w:t xml:space="preserve"> امر نشانه</w:t>
      </w:r>
      <w:r>
        <w:rPr>
          <w:rStyle w:val="Char0"/>
          <w:rtl/>
        </w:rPr>
        <w:t xml:space="preserve">‌هایی </w:t>
      </w:r>
      <w:r w:rsidRPr="00CA0104">
        <w:rPr>
          <w:rStyle w:val="Char0"/>
          <w:rtl/>
        </w:rPr>
        <w:t>است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Pr>
          <w:rStyle w:val="Char0"/>
          <w:rtl/>
        </w:rPr>
        <w:t xml:space="preserve"> می‌</w:t>
      </w:r>
      <w:r w:rsidRPr="00CA0104">
        <w:rPr>
          <w:rStyle w:val="Char0"/>
          <w:rtl/>
        </w:rPr>
        <w:t xml:space="preserve">آورند.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بگو: ا</w:t>
      </w:r>
      <w:r w:rsidRPr="00CA0104">
        <w:rPr>
          <w:rStyle w:val="Char0"/>
          <w:rFonts w:hint="cs"/>
          <w:rtl/>
        </w:rPr>
        <w:t>ی</w:t>
      </w:r>
      <w:r w:rsidRPr="00CA0104">
        <w:rPr>
          <w:rStyle w:val="Char0"/>
          <w:rtl/>
        </w:rPr>
        <w:t xml:space="preserve"> بندگانم که بر خود اسراف </w:t>
      </w:r>
      <w:r>
        <w:rPr>
          <w:rStyle w:val="Char0"/>
          <w:rFonts w:hint="cs"/>
          <w:rtl/>
        </w:rPr>
        <w:t>(</w:t>
      </w:r>
      <w:r w:rsidRPr="00CA0104">
        <w:rPr>
          <w:rStyle w:val="Char0"/>
          <w:rtl/>
        </w:rPr>
        <w:t>و ظلم) کرده ا</w:t>
      </w:r>
      <w:r w:rsidRPr="00CA0104">
        <w:rPr>
          <w:rStyle w:val="Char0"/>
          <w:rFonts w:hint="cs"/>
          <w:rtl/>
        </w:rPr>
        <w:t>ید</w:t>
      </w:r>
      <w:r w:rsidRPr="00CA0104">
        <w:rPr>
          <w:rStyle w:val="Char0"/>
          <w:rtl/>
        </w:rPr>
        <w:t>! از رحمت الله ناام</w:t>
      </w:r>
      <w:r w:rsidRPr="00CA0104">
        <w:rPr>
          <w:rStyle w:val="Char0"/>
          <w:rFonts w:hint="cs"/>
          <w:rtl/>
        </w:rPr>
        <w:t>ید</w:t>
      </w:r>
      <w:r w:rsidRPr="00CA0104">
        <w:rPr>
          <w:rStyle w:val="Char0"/>
          <w:rtl/>
        </w:rPr>
        <w:t xml:space="preserve"> نشو</w:t>
      </w:r>
      <w:r w:rsidRPr="00CA0104">
        <w:rPr>
          <w:rStyle w:val="Char0"/>
          <w:rFonts w:hint="cs"/>
          <w:rtl/>
        </w:rPr>
        <w:t>ید،</w:t>
      </w:r>
      <w:r w:rsidRPr="00CA0104">
        <w:rPr>
          <w:rStyle w:val="Char0"/>
          <w:rtl/>
        </w:rPr>
        <w:t xml:space="preserve"> </w:t>
      </w:r>
      <w:r w:rsidRPr="00CA0104">
        <w:rPr>
          <w:rStyle w:val="Char0"/>
          <w:rFonts w:hint="cs"/>
          <w:rtl/>
        </w:rPr>
        <w:t>یقینا</w:t>
      </w:r>
      <w:r w:rsidRPr="00CA0104">
        <w:rPr>
          <w:rStyle w:val="Char0"/>
          <w:rtl/>
        </w:rPr>
        <w:t xml:space="preserve"> که الله همه گناهان را</w:t>
      </w:r>
      <w:r>
        <w:rPr>
          <w:rStyle w:val="Char0"/>
          <w:rtl/>
        </w:rPr>
        <w:t xml:space="preserve"> می‌</w:t>
      </w:r>
      <w:r w:rsidRPr="00CA0104">
        <w:rPr>
          <w:rStyle w:val="Char0"/>
          <w:rtl/>
        </w:rPr>
        <w:t>آمرزد، چرا که او بس</w:t>
      </w:r>
      <w:r w:rsidRPr="00CA0104">
        <w:rPr>
          <w:rStyle w:val="Char0"/>
          <w:rFonts w:hint="cs"/>
          <w:rtl/>
        </w:rPr>
        <w:t>یار</w:t>
      </w:r>
      <w:r w:rsidRPr="00CA0104">
        <w:rPr>
          <w:rStyle w:val="Char0"/>
          <w:rtl/>
        </w:rPr>
        <w:t xml:space="preserve"> آمرزگار و بس</w:t>
      </w:r>
      <w:r w:rsidRPr="00CA0104">
        <w:rPr>
          <w:rStyle w:val="Char0"/>
          <w:rFonts w:hint="cs"/>
          <w:rtl/>
        </w:rPr>
        <w:t>یار</w:t>
      </w:r>
      <w:r w:rsidRPr="00CA0104">
        <w:rPr>
          <w:rStyle w:val="Char0"/>
          <w:rtl/>
        </w:rPr>
        <w:t xml:space="preserve"> مهربان است.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به‌سوی </w:t>
      </w:r>
      <w:r w:rsidRPr="00CA0104">
        <w:rPr>
          <w:rStyle w:val="Char0"/>
          <w:rtl/>
        </w:rPr>
        <w:t>پروردگار خود رجوع کن</w:t>
      </w:r>
      <w:r w:rsidRPr="00CA0104">
        <w:rPr>
          <w:rStyle w:val="Char0"/>
          <w:rFonts w:hint="cs"/>
          <w:rtl/>
        </w:rPr>
        <w:t>ید</w:t>
      </w:r>
      <w:r w:rsidRPr="00CA0104">
        <w:rPr>
          <w:rStyle w:val="Char0"/>
          <w:rtl/>
        </w:rPr>
        <w:t xml:space="preserve"> و تسل</w:t>
      </w:r>
      <w:r w:rsidRPr="00CA0104">
        <w:rPr>
          <w:rStyle w:val="Char0"/>
          <w:rFonts w:hint="cs"/>
          <w:rtl/>
        </w:rPr>
        <w:t>یم</w:t>
      </w:r>
      <w:r w:rsidRPr="00CA0104">
        <w:rPr>
          <w:rStyle w:val="Char0"/>
          <w:rtl/>
        </w:rPr>
        <w:t xml:space="preserve"> او شو</w:t>
      </w:r>
      <w:r w:rsidRPr="00CA0104">
        <w:rPr>
          <w:rStyle w:val="Char0"/>
          <w:rFonts w:hint="cs"/>
          <w:rtl/>
        </w:rPr>
        <w:t>ید،</w:t>
      </w:r>
      <w:r w:rsidRPr="00CA0104">
        <w:rPr>
          <w:rStyle w:val="Char0"/>
          <w:rtl/>
        </w:rPr>
        <w:t xml:space="preserve"> پ</w:t>
      </w:r>
      <w:r w:rsidRPr="00CA0104">
        <w:rPr>
          <w:rStyle w:val="Char0"/>
          <w:rFonts w:hint="cs"/>
          <w:rtl/>
        </w:rPr>
        <w:t>یش</w:t>
      </w:r>
      <w:r w:rsidRPr="00CA0104">
        <w:rPr>
          <w:rStyle w:val="Char0"/>
          <w:rtl/>
        </w:rPr>
        <w:t xml:space="preserve"> از ا</w:t>
      </w:r>
      <w:r w:rsidRPr="00CA0104">
        <w:rPr>
          <w:rStyle w:val="Char0"/>
          <w:rFonts w:hint="cs"/>
          <w:rtl/>
        </w:rPr>
        <w:t>ینکه</w:t>
      </w:r>
      <w:r w:rsidRPr="00CA0104">
        <w:rPr>
          <w:rStyle w:val="Char0"/>
          <w:rtl/>
        </w:rPr>
        <w:t xml:space="preserve"> عذاب به شما برسد باز مدد کرده نشو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و از بهتر</w:t>
      </w:r>
      <w:r w:rsidRPr="00CA0104">
        <w:rPr>
          <w:rStyle w:val="Char0"/>
          <w:rFonts w:hint="cs"/>
          <w:rtl/>
        </w:rPr>
        <w:t>ین</w:t>
      </w:r>
      <w:r w:rsidRPr="00CA0104">
        <w:rPr>
          <w:rStyle w:val="Char0"/>
          <w:rtl/>
        </w:rPr>
        <w:t xml:space="preserve"> چ</w:t>
      </w:r>
      <w:r w:rsidRPr="00CA0104">
        <w:rPr>
          <w:rStyle w:val="Char0"/>
          <w:rFonts w:hint="cs"/>
          <w:rtl/>
        </w:rPr>
        <w:t>یزی</w:t>
      </w:r>
      <w:r w:rsidRPr="00CA0104">
        <w:rPr>
          <w:rStyle w:val="Char0"/>
          <w:rtl/>
        </w:rPr>
        <w:t xml:space="preserve"> که از سو</w:t>
      </w:r>
      <w:r w:rsidRPr="00CA0104">
        <w:rPr>
          <w:rStyle w:val="Char0"/>
          <w:rFonts w:hint="cs"/>
          <w:rtl/>
        </w:rPr>
        <w:t>ی</w:t>
      </w:r>
      <w:r w:rsidRPr="00CA0104">
        <w:rPr>
          <w:rStyle w:val="Char0"/>
          <w:rtl/>
        </w:rPr>
        <w:t xml:space="preserve"> پروردگارتان برا</w:t>
      </w:r>
      <w:r w:rsidRPr="00CA0104">
        <w:rPr>
          <w:rStyle w:val="Char0"/>
          <w:rFonts w:hint="cs"/>
          <w:rtl/>
        </w:rPr>
        <w:t>ی</w:t>
      </w:r>
      <w:r w:rsidRPr="00CA0104">
        <w:rPr>
          <w:rStyle w:val="Char0"/>
          <w:rtl/>
        </w:rPr>
        <w:t xml:space="preserve"> شما نازل شده پ</w:t>
      </w:r>
      <w:r w:rsidRPr="00CA0104">
        <w:rPr>
          <w:rStyle w:val="Char0"/>
          <w:rFonts w:hint="cs"/>
          <w:rtl/>
        </w:rPr>
        <w:t>یروی</w:t>
      </w:r>
      <w:r w:rsidRPr="00CA0104">
        <w:rPr>
          <w:rStyle w:val="Char0"/>
          <w:rtl/>
        </w:rPr>
        <w:t xml:space="preserve"> کن</w:t>
      </w:r>
      <w:r w:rsidRPr="00CA0104">
        <w:rPr>
          <w:rStyle w:val="Char0"/>
          <w:rFonts w:hint="cs"/>
          <w:rtl/>
        </w:rPr>
        <w:t>ید،</w:t>
      </w:r>
      <w:r w:rsidRPr="00CA0104">
        <w:rPr>
          <w:rStyle w:val="Char0"/>
          <w:rtl/>
        </w:rPr>
        <w:t xml:space="preserve"> پ</w:t>
      </w:r>
      <w:r w:rsidRPr="00CA0104">
        <w:rPr>
          <w:rStyle w:val="Char0"/>
          <w:rFonts w:hint="cs"/>
          <w:rtl/>
        </w:rPr>
        <w:t>یش</w:t>
      </w:r>
      <w:r w:rsidRPr="00CA0104">
        <w:rPr>
          <w:rStyle w:val="Char0"/>
          <w:rtl/>
        </w:rPr>
        <w:t xml:space="preserve"> از ا</w:t>
      </w:r>
      <w:r w:rsidRPr="00CA0104">
        <w:rPr>
          <w:rStyle w:val="Char0"/>
          <w:rFonts w:hint="cs"/>
          <w:rtl/>
        </w:rPr>
        <w:t>ینکه</w:t>
      </w:r>
      <w:r w:rsidRPr="00CA0104">
        <w:rPr>
          <w:rStyle w:val="Char0"/>
          <w:rtl/>
        </w:rPr>
        <w:t xml:space="preserve"> ناگهان و در حال</w:t>
      </w:r>
      <w:r w:rsidRPr="00CA0104">
        <w:rPr>
          <w:rStyle w:val="Char0"/>
          <w:rFonts w:hint="cs"/>
          <w:rtl/>
        </w:rPr>
        <w:t>یکه</w:t>
      </w:r>
      <w:r>
        <w:rPr>
          <w:rStyle w:val="Char0"/>
          <w:rtl/>
        </w:rPr>
        <w:t xml:space="preserve"> بی‌</w:t>
      </w:r>
      <w:r w:rsidRPr="00CA0104">
        <w:rPr>
          <w:rStyle w:val="Char0"/>
          <w:rtl/>
        </w:rPr>
        <w:t>خبر</w:t>
      </w:r>
      <w:r w:rsidRPr="00CA0104">
        <w:rPr>
          <w:rStyle w:val="Char0"/>
          <w:rFonts w:hint="cs"/>
          <w:rtl/>
        </w:rPr>
        <w:t>ید،</w:t>
      </w:r>
      <w:r w:rsidRPr="00CA0104">
        <w:rPr>
          <w:rStyle w:val="Char0"/>
          <w:rtl/>
        </w:rPr>
        <w:t xml:space="preserve"> عذاب به شما برس</w:t>
      </w:r>
      <w:r w:rsidRPr="00CA0104">
        <w:rPr>
          <w:rStyle w:val="Char0"/>
          <w:rFonts w:hint="cs"/>
          <w:rtl/>
        </w:rPr>
        <w:t>د</w:t>
      </w:r>
      <w:r w:rsidRPr="00CA0104">
        <w:rPr>
          <w:rStyle w:val="Char0"/>
          <w:rtl/>
        </w:rPr>
        <w:t xml:space="preserve">.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CA0104">
        <w:rPr>
          <w:rStyle w:val="Char0"/>
          <w:rtl/>
        </w:rPr>
        <w:t xml:space="preserve">تا </w:t>
      </w:r>
      <w:r>
        <w:rPr>
          <w:rStyle w:val="Char0"/>
          <w:rFonts w:hint="cs"/>
          <w:rtl/>
        </w:rPr>
        <w:t>(</w:t>
      </w:r>
      <w:r w:rsidRPr="00CA0104">
        <w:rPr>
          <w:rStyle w:val="Char0"/>
          <w:rtl/>
        </w:rPr>
        <w:t>مبادا در ق</w:t>
      </w:r>
      <w:r w:rsidRPr="00CA0104">
        <w:rPr>
          <w:rStyle w:val="Char0"/>
          <w:rFonts w:hint="cs"/>
          <w:rtl/>
        </w:rPr>
        <w:t>یامت</w:t>
      </w:r>
      <w:r w:rsidRPr="00CA0104">
        <w:rPr>
          <w:rStyle w:val="Char0"/>
          <w:rtl/>
        </w:rPr>
        <w:t>) کس</w:t>
      </w:r>
      <w:r w:rsidRPr="00CA0104">
        <w:rPr>
          <w:rStyle w:val="Char0"/>
          <w:rFonts w:hint="cs"/>
          <w:rtl/>
        </w:rPr>
        <w:t>ی</w:t>
      </w:r>
      <w:r w:rsidRPr="00CA0104">
        <w:rPr>
          <w:rStyle w:val="Char0"/>
          <w:rtl/>
        </w:rPr>
        <w:t xml:space="preserve"> بگو</w:t>
      </w:r>
      <w:r w:rsidRPr="00CA0104">
        <w:rPr>
          <w:rStyle w:val="Char0"/>
          <w:rFonts w:hint="cs"/>
          <w:rtl/>
        </w:rPr>
        <w:t>ید</w:t>
      </w:r>
      <w:r w:rsidRPr="00CA0104">
        <w:rPr>
          <w:rStyle w:val="Char0"/>
          <w:rtl/>
        </w:rPr>
        <w:t xml:space="preserve">: </w:t>
      </w:r>
      <w:r w:rsidRPr="00CA0104">
        <w:rPr>
          <w:rStyle w:val="Char0"/>
          <w:rtl/>
        </w:rPr>
        <w:lastRenderedPageBreak/>
        <w:t>وا</w:t>
      </w:r>
      <w:r w:rsidRPr="00CA0104">
        <w:rPr>
          <w:rStyle w:val="Char0"/>
          <w:rFonts w:hint="cs"/>
          <w:rtl/>
        </w:rPr>
        <w:t>ی</w:t>
      </w:r>
      <w:r w:rsidRPr="00CA0104">
        <w:rPr>
          <w:rStyle w:val="Char0"/>
          <w:rtl/>
        </w:rPr>
        <w:t xml:space="preserve"> بر من به خاطر تقص</w:t>
      </w:r>
      <w:r w:rsidRPr="00CA0104">
        <w:rPr>
          <w:rStyle w:val="Char0"/>
          <w:rFonts w:hint="cs"/>
          <w:rtl/>
        </w:rPr>
        <w:t>یری</w:t>
      </w:r>
      <w:r w:rsidRPr="00CA0104">
        <w:rPr>
          <w:rStyle w:val="Char0"/>
          <w:rtl/>
        </w:rPr>
        <w:t xml:space="preserve"> که در حق الله کردم و</w:t>
      </w:r>
      <w:r>
        <w:rPr>
          <w:rStyle w:val="Char0"/>
          <w:rtl/>
        </w:rPr>
        <w:t xml:space="preserve"> بی‌گمان از مسخره کنندگان بودم.</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أَوْ تَقُولَ لَوْ أَنَّ اللَّهَ هَدَانِي لَكُنْتُ مِنَ الْمُتَّقِينَ٥٧ أَوْ تَقُولَ حِينَ تَرَى الْعَذَابَ لَوْ أَنَّ لِي كَرَّةً فَأَكُونَ مِنَ الْمُحْسِنِينَ٥٨ بَلَى قَدْ جَاءَتْكَ آيَاتِي فَكَذَّبْتَ بِهَا وَاسْتَكْبَرْتَ وَكُنْتَ مِنَ الْكَافِرِينَ٥٩ وَيَوْمَ الْقِيَامَةِ تَرَى الَّذِينَ كَذَبُوا عَلَى اللَّهِ وُجُوهُهُمْ مُسْوَدَّةٌ</w:t>
      </w:r>
      <w:r w:rsidR="001619CE" w:rsidRPr="008B4A46">
        <w:rPr>
          <w:rStyle w:val="Char7"/>
          <w:rtl/>
        </w:rPr>
        <w:t xml:space="preserve"> </w:t>
      </w:r>
      <w:r w:rsidRPr="008B4A46">
        <w:rPr>
          <w:rStyle w:val="Char7"/>
          <w:rtl/>
        </w:rPr>
        <w:t>أَلَيْسَ فِي جَهَنَّمَ مَثْوًى لِلْمُتَكَبِّرِينَ٦٠ وَيُنَجِّي اللَّهُ الَّذِينَ اتَّقَوْا بِمَفَازَتِهِمْ لَا يَمَسُّهُمُ السُّوءُ وَلَا هُمْ يَحْزَنُونَ٦١ اللَّهُ خَالِقُ كُلِّ شَيْءٍ</w:t>
      </w:r>
      <w:r w:rsidR="001619CE" w:rsidRPr="008B4A46">
        <w:rPr>
          <w:rStyle w:val="Char7"/>
          <w:rtl/>
        </w:rPr>
        <w:t xml:space="preserve"> </w:t>
      </w:r>
      <w:r w:rsidRPr="008B4A46">
        <w:rPr>
          <w:rStyle w:val="Char7"/>
          <w:rtl/>
        </w:rPr>
        <w:t>وَهُوَ عَلَى كُلِّ شَيْءٍ وَكِيلٌ٦٢ لَهُ مَقَالِيدُ السَّمَاوَاتِ وَالْأَرْضِ</w:t>
      </w:r>
      <w:r w:rsidR="001619CE" w:rsidRPr="008B4A46">
        <w:rPr>
          <w:rStyle w:val="Char7"/>
          <w:rtl/>
        </w:rPr>
        <w:t xml:space="preserve"> </w:t>
      </w:r>
      <w:r w:rsidRPr="008B4A46">
        <w:rPr>
          <w:rStyle w:val="Char7"/>
          <w:rtl/>
        </w:rPr>
        <w:t>وَالَّذِينَ كَفَرُوا بِآيَاتِ اللَّهِ أُولَئِكَ هُمُ الْخَاسِرُونَ٦٣ قُلْ أَفَغَيْرَ اللَّهِ تَأْمُرُونِّي أَعْبُدُ أَيُّهَا الْجَاهِلُونَ٦٤ وَلَقَدْ أُوحِيَ إِلَيْكَ وَإِلَى الَّذِينَ مِنْ قَبْلِكَ لَئِنْ أَشْرَكْتَ لَيَحْبَطَنَّ عَمَلُكَ وَلَتَكُونَنَّ مِنَ الْخَاسِرِينَ٦٥ بَلِ اللَّهَ فَاعْبُدْ وَكُنْ مِنَ الشَّاكِرِينَ٦٦ وَمَا قَدَرُوا اللَّهَ حَقَّ قَدْرِهِ وَالْأَرْضُ جَمِيعًا قَبْضَتُهُ يَوْمَ الْقِيَامَةِ وَالسَّمَاوَاتُ مَطْوِيَّاتٌ بِيَمِينِهِ</w:t>
      </w:r>
      <w:r w:rsidR="001619CE" w:rsidRPr="008B4A46">
        <w:rPr>
          <w:rStyle w:val="Char7"/>
          <w:rtl/>
        </w:rPr>
        <w:t xml:space="preserve"> </w:t>
      </w:r>
      <w:r w:rsidRPr="008B4A46">
        <w:rPr>
          <w:rStyle w:val="Char7"/>
          <w:rtl/>
        </w:rPr>
        <w:t>سُبْحَانَهُ وَتَعَالَى عَمَّا يُشْرِكُونَ٦٧</w:t>
      </w:r>
      <w:r w:rsidRPr="00D635E0">
        <w:rPr>
          <w:rStyle w:val="Char0"/>
          <w:rFonts w:ascii="Times New Roman" w:hAnsi="Times New Roman" w:cs="Traditional Arabic" w:hint="cs"/>
          <w:rtl/>
        </w:rPr>
        <w:t>﴾</w:t>
      </w:r>
      <w:r w:rsidRPr="008B4A46">
        <w:rPr>
          <w:rStyle w:val="Char"/>
          <w:rtl/>
        </w:rPr>
        <w:t xml:space="preserve"> [الزمر: 57-67]</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57</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آنکه </w:t>
      </w:r>
      <w:r>
        <w:rPr>
          <w:rStyle w:val="Char0"/>
          <w:rFonts w:hint="cs"/>
          <w:rtl/>
        </w:rPr>
        <w:t>(</w:t>
      </w:r>
      <w:r w:rsidRPr="00CA0104">
        <w:rPr>
          <w:rStyle w:val="Char0"/>
          <w:rtl/>
        </w:rPr>
        <w:t>از شدت اندوه) گو</w:t>
      </w:r>
      <w:r w:rsidRPr="00CA0104">
        <w:rPr>
          <w:rStyle w:val="Char0"/>
          <w:rFonts w:hint="cs"/>
          <w:rtl/>
        </w:rPr>
        <w:t>ید</w:t>
      </w:r>
      <w:r w:rsidRPr="00CA0104">
        <w:rPr>
          <w:rStyle w:val="Char0"/>
          <w:rtl/>
        </w:rPr>
        <w:t>: ا</w:t>
      </w:r>
      <w:r w:rsidRPr="00CA0104">
        <w:rPr>
          <w:rStyle w:val="Char0"/>
          <w:rFonts w:hint="cs"/>
          <w:rtl/>
        </w:rPr>
        <w:t>ی</w:t>
      </w:r>
      <w:r w:rsidRPr="00CA0104">
        <w:rPr>
          <w:rStyle w:val="Char0"/>
          <w:rtl/>
        </w:rPr>
        <w:t xml:space="preserve"> کاش الله مرا هدا</w:t>
      </w:r>
      <w:r w:rsidRPr="00CA0104">
        <w:rPr>
          <w:rStyle w:val="Char0"/>
          <w:rFonts w:hint="cs"/>
          <w:rtl/>
        </w:rPr>
        <w:t>یت</w:t>
      </w:r>
      <w:r>
        <w:rPr>
          <w:rStyle w:val="Char0"/>
          <w:rtl/>
        </w:rPr>
        <w:t xml:space="preserve"> می‌</w:t>
      </w:r>
      <w:r w:rsidRPr="00CA0104">
        <w:rPr>
          <w:rStyle w:val="Char0"/>
          <w:rtl/>
        </w:rPr>
        <w:t>کرد و از پره</w:t>
      </w:r>
      <w:r w:rsidRPr="00CA0104">
        <w:rPr>
          <w:rStyle w:val="Char0"/>
          <w:rFonts w:hint="cs"/>
          <w:rtl/>
        </w:rPr>
        <w:t>یزگاران</w:t>
      </w:r>
      <w:r>
        <w:rPr>
          <w:rStyle w:val="Char0"/>
          <w:rtl/>
        </w:rPr>
        <w:t xml:space="preserve"> می‌</w:t>
      </w:r>
      <w:r w:rsidRPr="00CA0104">
        <w:rPr>
          <w:rStyle w:val="Char0"/>
          <w:rtl/>
        </w:rPr>
        <w:t xml:space="preserve">بودم.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چون عذاب را بب</w:t>
      </w:r>
      <w:r w:rsidRPr="00CA0104">
        <w:rPr>
          <w:rStyle w:val="Char0"/>
          <w:rFonts w:hint="cs"/>
          <w:rtl/>
        </w:rPr>
        <w:t>یند،</w:t>
      </w:r>
      <w:r w:rsidRPr="00CA0104">
        <w:rPr>
          <w:rStyle w:val="Char0"/>
          <w:rtl/>
        </w:rPr>
        <w:t xml:space="preserve"> بگو</w:t>
      </w:r>
      <w:r w:rsidRPr="00CA0104">
        <w:rPr>
          <w:rStyle w:val="Char0"/>
          <w:rFonts w:hint="cs"/>
          <w:rtl/>
        </w:rPr>
        <w:t>ید</w:t>
      </w:r>
      <w:r w:rsidRPr="00CA0104">
        <w:rPr>
          <w:rStyle w:val="Char0"/>
          <w:rtl/>
        </w:rPr>
        <w:t>: ا</w:t>
      </w:r>
      <w:r w:rsidRPr="00CA0104">
        <w:rPr>
          <w:rStyle w:val="Char0"/>
          <w:rFonts w:hint="cs"/>
          <w:rtl/>
        </w:rPr>
        <w:t>ی</w:t>
      </w:r>
      <w:r w:rsidRPr="00CA0104">
        <w:rPr>
          <w:rStyle w:val="Char0"/>
          <w:rtl/>
        </w:rPr>
        <w:t xml:space="preserve"> کاش برا</w:t>
      </w:r>
      <w:r w:rsidRPr="00CA0104">
        <w:rPr>
          <w:rStyle w:val="Char0"/>
          <w:rFonts w:hint="cs"/>
          <w:rtl/>
        </w:rPr>
        <w:t>ی</w:t>
      </w:r>
      <w:r w:rsidRPr="00CA0104">
        <w:rPr>
          <w:rStyle w:val="Char0"/>
          <w:rtl/>
        </w:rPr>
        <w:t xml:space="preserve"> من باز گشت</w:t>
      </w:r>
      <w:r w:rsidRPr="00CA0104">
        <w:rPr>
          <w:rStyle w:val="Char0"/>
          <w:rFonts w:hint="cs"/>
          <w:rtl/>
        </w:rPr>
        <w:t>ی</w:t>
      </w:r>
      <w:r w:rsidRPr="00CA0104">
        <w:rPr>
          <w:rStyle w:val="Char0"/>
          <w:rtl/>
        </w:rPr>
        <w:t xml:space="preserve"> بود، تا از ن</w:t>
      </w:r>
      <w:r w:rsidRPr="00CA0104">
        <w:rPr>
          <w:rStyle w:val="Char0"/>
          <w:rFonts w:hint="cs"/>
          <w:rtl/>
        </w:rPr>
        <w:t>یکوکاران</w:t>
      </w:r>
      <w:r>
        <w:rPr>
          <w:rStyle w:val="Char0"/>
          <w:rtl/>
        </w:rPr>
        <w:t xml:space="preserve"> می‌</w:t>
      </w:r>
      <w:r w:rsidRPr="00CA0104">
        <w:rPr>
          <w:rStyle w:val="Char0"/>
          <w:rtl/>
        </w:rPr>
        <w:t xml:space="preserve">شدم.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CA0104">
        <w:rPr>
          <w:rStyle w:val="Char0"/>
          <w:rtl/>
        </w:rPr>
        <w:t>بل</w:t>
      </w:r>
      <w:r w:rsidRPr="00CA0104">
        <w:rPr>
          <w:rStyle w:val="Char0"/>
          <w:rFonts w:hint="cs"/>
          <w:rtl/>
        </w:rPr>
        <w:t>ی،</w:t>
      </w:r>
      <w:r>
        <w:rPr>
          <w:rStyle w:val="Char0"/>
          <w:rtl/>
        </w:rPr>
        <w:t xml:space="preserve"> بی‌</w:t>
      </w:r>
      <w:r w:rsidRPr="00CA0104">
        <w:rPr>
          <w:rStyle w:val="Char0"/>
          <w:rtl/>
        </w:rPr>
        <w:t>گمان آ</w:t>
      </w:r>
      <w:r w:rsidRPr="00CA0104">
        <w:rPr>
          <w:rStyle w:val="Char0"/>
          <w:rFonts w:hint="cs"/>
          <w:rtl/>
        </w:rPr>
        <w:t>یات</w:t>
      </w:r>
      <w:r w:rsidRPr="00CA0104">
        <w:rPr>
          <w:rStyle w:val="Char0"/>
          <w:rtl/>
        </w:rPr>
        <w:t xml:space="preserve"> من به تو رس</w:t>
      </w:r>
      <w:r w:rsidRPr="00CA0104">
        <w:rPr>
          <w:rStyle w:val="Char0"/>
          <w:rFonts w:hint="cs"/>
          <w:rtl/>
        </w:rPr>
        <w:t>ید،</w:t>
      </w:r>
      <w:r w:rsidRPr="00CA0104">
        <w:rPr>
          <w:rStyle w:val="Char0"/>
          <w:rtl/>
        </w:rPr>
        <w:t xml:space="preserve"> ول</w:t>
      </w:r>
      <w:r w:rsidRPr="00CA0104">
        <w:rPr>
          <w:rStyle w:val="Char0"/>
          <w:rFonts w:hint="cs"/>
          <w:rtl/>
        </w:rPr>
        <w:t>ی</w:t>
      </w:r>
      <w:r w:rsidRPr="00CA0104">
        <w:rPr>
          <w:rStyle w:val="Char0"/>
          <w:rtl/>
        </w:rPr>
        <w:t xml:space="preserve"> آن را تکذ</w:t>
      </w:r>
      <w:r w:rsidRPr="00CA0104">
        <w:rPr>
          <w:rStyle w:val="Char0"/>
          <w:rFonts w:hint="cs"/>
          <w:rtl/>
        </w:rPr>
        <w:t>یب</w:t>
      </w:r>
      <w:r w:rsidRPr="00CA0104">
        <w:rPr>
          <w:rStyle w:val="Char0"/>
          <w:rtl/>
        </w:rPr>
        <w:t xml:space="preserve"> کرد</w:t>
      </w:r>
      <w:r w:rsidRPr="00CA0104">
        <w:rPr>
          <w:rStyle w:val="Char0"/>
          <w:rFonts w:hint="cs"/>
          <w:rtl/>
        </w:rPr>
        <w:t>ی</w:t>
      </w:r>
      <w:r w:rsidRPr="00CA0104">
        <w:rPr>
          <w:rStyle w:val="Char0"/>
          <w:rtl/>
        </w:rPr>
        <w:t xml:space="preserve"> و تك</w:t>
      </w:r>
      <w:r w:rsidRPr="00CA0104">
        <w:rPr>
          <w:rStyle w:val="Char0"/>
          <w:rFonts w:hint="cs"/>
          <w:rtl/>
        </w:rPr>
        <w:t>بر</w:t>
      </w:r>
      <w:r w:rsidRPr="00CA0104">
        <w:rPr>
          <w:rStyle w:val="Char0"/>
          <w:rtl/>
        </w:rPr>
        <w:t xml:space="preserve"> ورز</w:t>
      </w:r>
      <w:r w:rsidRPr="00CA0104">
        <w:rPr>
          <w:rStyle w:val="Char0"/>
          <w:rFonts w:hint="cs"/>
          <w:rtl/>
        </w:rPr>
        <w:t>یدی</w:t>
      </w:r>
      <w:r w:rsidRPr="00CA0104">
        <w:rPr>
          <w:rStyle w:val="Char0"/>
          <w:rtl/>
        </w:rPr>
        <w:t xml:space="preserve"> و از جمل</w:t>
      </w:r>
      <w:r>
        <w:rPr>
          <w:rStyle w:val="Char0"/>
          <w:rFonts w:hint="cs"/>
          <w:rtl/>
        </w:rPr>
        <w:t>ۀ</w:t>
      </w:r>
      <w:r w:rsidRPr="00CA0104">
        <w:rPr>
          <w:rStyle w:val="Char0"/>
          <w:rtl/>
        </w:rPr>
        <w:t xml:space="preserve"> کافران شد</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و روز ق</w:t>
      </w:r>
      <w:r w:rsidRPr="00CA0104">
        <w:rPr>
          <w:rStyle w:val="Char0"/>
          <w:rFonts w:hint="cs"/>
          <w:rtl/>
        </w:rPr>
        <w:t>یامت</w:t>
      </w:r>
      <w:r w:rsidRPr="00CA0104">
        <w:rPr>
          <w:rStyle w:val="Char0"/>
          <w:rtl/>
        </w:rPr>
        <w:t xml:space="preserve"> آنان را که بر الله دروغ بسته</w:t>
      </w:r>
      <w:r>
        <w:rPr>
          <w:rStyle w:val="Char0"/>
          <w:rtl/>
        </w:rPr>
        <w:t xml:space="preserve">‌اند </w:t>
      </w:r>
      <w:r w:rsidRPr="00CA0104">
        <w:rPr>
          <w:rStyle w:val="Char0"/>
          <w:rtl/>
        </w:rPr>
        <w:t>خواه</w:t>
      </w:r>
      <w:r w:rsidRPr="00CA0104">
        <w:rPr>
          <w:rStyle w:val="Char0"/>
          <w:rFonts w:hint="cs"/>
          <w:rtl/>
        </w:rPr>
        <w:t>ی</w:t>
      </w:r>
      <w:r w:rsidRPr="00CA0104">
        <w:rPr>
          <w:rStyle w:val="Char0"/>
          <w:rtl/>
        </w:rPr>
        <w:t xml:space="preserve"> د</w:t>
      </w:r>
      <w:r w:rsidRPr="00CA0104">
        <w:rPr>
          <w:rStyle w:val="Char0"/>
          <w:rFonts w:hint="cs"/>
          <w:rtl/>
        </w:rPr>
        <w:t>ید</w:t>
      </w:r>
      <w:r w:rsidRPr="00CA0104">
        <w:rPr>
          <w:rStyle w:val="Char0"/>
          <w:rtl/>
        </w:rPr>
        <w:t xml:space="preserve"> که چهره</w:t>
      </w:r>
      <w:r w:rsidR="008B4A46">
        <w:rPr>
          <w:rStyle w:val="Char0"/>
          <w:rtl/>
        </w:rPr>
        <w:t xml:space="preserve">‌هایشان </w:t>
      </w:r>
      <w:r w:rsidRPr="00CA0104">
        <w:rPr>
          <w:rStyle w:val="Char0"/>
          <w:rtl/>
        </w:rPr>
        <w:t>س</w:t>
      </w:r>
      <w:r w:rsidRPr="00CA0104">
        <w:rPr>
          <w:rStyle w:val="Char0"/>
          <w:rFonts w:hint="cs"/>
          <w:rtl/>
        </w:rPr>
        <w:t>یاه</w:t>
      </w:r>
      <w:r w:rsidRPr="00CA0104">
        <w:rPr>
          <w:rStyle w:val="Char0"/>
          <w:rtl/>
        </w:rPr>
        <w:t xml:space="preserve"> شده است.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متکبران جا</w:t>
      </w:r>
      <w:r w:rsidRPr="00CA0104">
        <w:rPr>
          <w:rStyle w:val="Char0"/>
          <w:rFonts w:hint="cs"/>
          <w:rtl/>
        </w:rPr>
        <w:t>یگاهی</w:t>
      </w:r>
      <w:r w:rsidRPr="00CA0104">
        <w:rPr>
          <w:rStyle w:val="Char0"/>
          <w:rtl/>
        </w:rPr>
        <w:t xml:space="preserve"> در دوزخ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61</w:t>
      </w:r>
      <w:r>
        <w:rPr>
          <w:rStyle w:val="Char0"/>
          <w:rFonts w:cs="Traditional Arabic" w:hint="cs"/>
          <w:rtl/>
        </w:rPr>
        <w:t>﴾</w:t>
      </w:r>
      <w:r>
        <w:rPr>
          <w:rStyle w:val="Char0"/>
          <w:rFonts w:hint="cs"/>
          <w:rtl/>
        </w:rPr>
        <w:t xml:space="preserve"> </w:t>
      </w:r>
      <w:r w:rsidRPr="00CA0104">
        <w:rPr>
          <w:rStyle w:val="Char0"/>
          <w:rtl/>
        </w:rPr>
        <w:t>و الله پره</w:t>
      </w:r>
      <w:r w:rsidRPr="00CA0104">
        <w:rPr>
          <w:rStyle w:val="Char0"/>
          <w:rFonts w:hint="cs"/>
          <w:rtl/>
        </w:rPr>
        <w:t>یزگاران</w:t>
      </w:r>
      <w:r w:rsidRPr="00CA0104">
        <w:rPr>
          <w:rStyle w:val="Char0"/>
          <w:rtl/>
        </w:rPr>
        <w:t xml:space="preserve"> را به سبب کام</w:t>
      </w:r>
      <w:r w:rsidRPr="00CA0104">
        <w:rPr>
          <w:rStyle w:val="Char0"/>
          <w:rFonts w:hint="cs"/>
          <w:rtl/>
        </w:rPr>
        <w:t>یابی</w:t>
      </w:r>
      <w:r>
        <w:rPr>
          <w:rStyle w:val="Char0"/>
          <w:rtl/>
        </w:rPr>
        <w:t xml:space="preserve">‌شان </w:t>
      </w:r>
      <w:r w:rsidRPr="00CA0104">
        <w:rPr>
          <w:rStyle w:val="Char0"/>
          <w:rtl/>
        </w:rPr>
        <w:t>نجات</w:t>
      </w:r>
      <w:r>
        <w:rPr>
          <w:rStyle w:val="Char0"/>
          <w:rtl/>
        </w:rPr>
        <w:t xml:space="preserve"> می‌</w:t>
      </w:r>
      <w:r w:rsidRPr="00CA0104">
        <w:rPr>
          <w:rStyle w:val="Char0"/>
          <w:rtl/>
        </w:rPr>
        <w:t>دهد، در حال</w:t>
      </w:r>
      <w:r w:rsidRPr="00CA0104">
        <w:rPr>
          <w:rStyle w:val="Char0"/>
          <w:rFonts w:hint="cs"/>
          <w:rtl/>
        </w:rPr>
        <w:t>یکه</w:t>
      </w:r>
      <w:r w:rsidRPr="00CA0104">
        <w:rPr>
          <w:rStyle w:val="Char0"/>
          <w:rtl/>
        </w:rPr>
        <w:t xml:space="preserve"> ه</w:t>
      </w:r>
      <w:r w:rsidRPr="00CA0104">
        <w:rPr>
          <w:rStyle w:val="Char0"/>
          <w:rFonts w:hint="cs"/>
          <w:rtl/>
        </w:rPr>
        <w:t>یچ</w:t>
      </w:r>
      <w:r w:rsidRPr="00CA0104">
        <w:rPr>
          <w:rStyle w:val="Char0"/>
          <w:rtl/>
        </w:rPr>
        <w:t xml:space="preserve"> رنج و عذاب به ا</w:t>
      </w:r>
      <w:r w:rsidRPr="00CA0104">
        <w:rPr>
          <w:rStyle w:val="Char0"/>
          <w:rFonts w:hint="cs"/>
          <w:rtl/>
        </w:rPr>
        <w:t>یشان</w:t>
      </w:r>
      <w:r>
        <w:rPr>
          <w:rStyle w:val="Char0"/>
          <w:rtl/>
        </w:rPr>
        <w:t xml:space="preserve"> نمی‌</w:t>
      </w:r>
      <w:r w:rsidRPr="00CA0104">
        <w:rPr>
          <w:rStyle w:val="Char0"/>
          <w:rtl/>
        </w:rPr>
        <w:t>رسد و غمگ</w:t>
      </w:r>
      <w:r w:rsidRPr="00CA0104">
        <w:rPr>
          <w:rStyle w:val="Char0"/>
          <w:rFonts w:hint="cs"/>
          <w:rtl/>
        </w:rPr>
        <w:t>ین</w:t>
      </w:r>
      <w:r>
        <w:rPr>
          <w:rStyle w:val="Char0"/>
          <w:rtl/>
        </w:rPr>
        <w:t xml:space="preserve"> نمی‌</w:t>
      </w:r>
      <w:r w:rsidRPr="00CA0104">
        <w:rPr>
          <w:rStyle w:val="Char0"/>
          <w:rtl/>
        </w:rPr>
        <w:t xml:space="preserve">شوند.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CA0104">
        <w:rPr>
          <w:rStyle w:val="Char0"/>
          <w:rtl/>
        </w:rPr>
        <w:t>الله آفر</w:t>
      </w:r>
      <w:r w:rsidRPr="00CA0104">
        <w:rPr>
          <w:rStyle w:val="Char0"/>
          <w:rFonts w:hint="cs"/>
          <w:rtl/>
        </w:rPr>
        <w:t>یننده</w:t>
      </w:r>
      <w:r w:rsidRPr="00CA0104">
        <w:rPr>
          <w:rStyle w:val="Char0"/>
          <w:rtl/>
        </w:rPr>
        <w:t xml:space="preserve"> همه چ</w:t>
      </w:r>
      <w:r w:rsidRPr="00CA0104">
        <w:rPr>
          <w:rStyle w:val="Char0"/>
          <w:rFonts w:hint="cs"/>
          <w:rtl/>
        </w:rPr>
        <w:t>یز</w:t>
      </w:r>
      <w:r w:rsidRPr="00CA0104">
        <w:rPr>
          <w:rStyle w:val="Char0"/>
          <w:rtl/>
        </w:rPr>
        <w:t xml:space="preserve"> است و او بر همه چ</w:t>
      </w:r>
      <w:r w:rsidRPr="00CA0104">
        <w:rPr>
          <w:rStyle w:val="Char0"/>
          <w:rFonts w:hint="cs"/>
          <w:rtl/>
        </w:rPr>
        <w:t>یز</w:t>
      </w:r>
      <w:r w:rsidRPr="00CA0104">
        <w:rPr>
          <w:rStyle w:val="Char0"/>
          <w:rtl/>
        </w:rPr>
        <w:t xml:space="preserve"> وک</w:t>
      </w:r>
      <w:r w:rsidRPr="00CA0104">
        <w:rPr>
          <w:rStyle w:val="Char0"/>
          <w:rFonts w:hint="cs"/>
          <w:rtl/>
        </w:rPr>
        <w:t>یل</w:t>
      </w:r>
      <w:r w:rsidRPr="00CA0104">
        <w:rPr>
          <w:rStyle w:val="Char0"/>
          <w:rtl/>
        </w:rPr>
        <w:t xml:space="preserve"> و نگهبان است.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CA0104">
        <w:rPr>
          <w:rStyle w:val="Char0"/>
          <w:rtl/>
        </w:rPr>
        <w:t>کل</w:t>
      </w:r>
      <w:r w:rsidRPr="00CA0104">
        <w:rPr>
          <w:rStyle w:val="Char0"/>
          <w:rFonts w:hint="cs"/>
          <w:rtl/>
        </w:rPr>
        <w:t>یدهای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از اوست و کسان</w:t>
      </w:r>
      <w:r w:rsidRPr="00CA0104">
        <w:rPr>
          <w:rStyle w:val="Char0"/>
          <w:rFonts w:hint="cs"/>
          <w:rtl/>
        </w:rPr>
        <w:t>ی</w:t>
      </w:r>
      <w:r w:rsidRPr="00CA0104">
        <w:rPr>
          <w:rStyle w:val="Char0"/>
          <w:rtl/>
        </w:rPr>
        <w:t xml:space="preserve"> که به آيات الله کفر ورز</w:t>
      </w:r>
      <w:r w:rsidRPr="00CA0104">
        <w:rPr>
          <w:rStyle w:val="Char0"/>
          <w:rFonts w:hint="cs"/>
          <w:rtl/>
        </w:rPr>
        <w:t>یده</w:t>
      </w:r>
      <w:r>
        <w:rPr>
          <w:rStyle w:val="Char0"/>
          <w:rtl/>
        </w:rPr>
        <w:t>‌اند،</w:t>
      </w:r>
      <w:r w:rsidRPr="00CA0104">
        <w:rPr>
          <w:rStyle w:val="Char0"/>
          <w:rtl/>
        </w:rPr>
        <w:t xml:space="preserve"> ا</w:t>
      </w:r>
      <w:r w:rsidRPr="00CA0104">
        <w:rPr>
          <w:rStyle w:val="Char0"/>
          <w:rFonts w:hint="cs"/>
          <w:rtl/>
        </w:rPr>
        <w:t>یشان</w:t>
      </w:r>
      <w:r w:rsidRPr="00CA0104">
        <w:rPr>
          <w:rStyle w:val="Char0"/>
          <w:rtl/>
        </w:rPr>
        <w:t xml:space="preserve"> ز</w:t>
      </w:r>
      <w:r w:rsidRPr="00CA0104">
        <w:rPr>
          <w:rStyle w:val="Char0"/>
          <w:rFonts w:hint="cs"/>
          <w:rtl/>
        </w:rPr>
        <w:t>یان</w:t>
      </w:r>
      <w:r w:rsidRPr="00CA0104">
        <w:rPr>
          <w:rStyle w:val="Char0"/>
          <w:rtl/>
        </w:rPr>
        <w:t xml:space="preserve"> کارانند. </w:t>
      </w:r>
      <w:r>
        <w:rPr>
          <w:rStyle w:val="Char0"/>
          <w:rFonts w:cs="Traditional Arabic" w:hint="cs"/>
          <w:rtl/>
        </w:rPr>
        <w:t>﴿</w:t>
      </w:r>
      <w:r>
        <w:rPr>
          <w:rStyle w:val="Char0"/>
          <w:rFonts w:hint="cs"/>
          <w:rtl/>
        </w:rPr>
        <w:t>64</w:t>
      </w:r>
      <w:r>
        <w:rPr>
          <w:rStyle w:val="Char0"/>
          <w:rFonts w:cs="Traditional Arabic" w:hint="cs"/>
          <w:rtl/>
        </w:rPr>
        <w:t>﴾</w:t>
      </w:r>
      <w:r>
        <w:rPr>
          <w:rStyle w:val="Char0"/>
          <w:rFonts w:hint="cs"/>
          <w:rtl/>
        </w:rPr>
        <w:t xml:space="preserve"> </w:t>
      </w:r>
      <w:r w:rsidRPr="00CA0104">
        <w:rPr>
          <w:rStyle w:val="Char0"/>
          <w:rtl/>
        </w:rPr>
        <w:t>بگو: ا</w:t>
      </w:r>
      <w:r w:rsidRPr="00CA0104">
        <w:rPr>
          <w:rStyle w:val="Char0"/>
          <w:rFonts w:hint="cs"/>
          <w:rtl/>
        </w:rPr>
        <w:t>ی</w:t>
      </w:r>
      <w:r w:rsidRPr="00CA0104">
        <w:rPr>
          <w:rStyle w:val="Char0"/>
          <w:rtl/>
        </w:rPr>
        <w:t xml:space="preserve"> نادانان! آ</w:t>
      </w:r>
      <w:r w:rsidRPr="00CA0104">
        <w:rPr>
          <w:rStyle w:val="Char0"/>
          <w:rFonts w:hint="cs"/>
          <w:rtl/>
        </w:rPr>
        <w:t>یا</w:t>
      </w:r>
      <w:r w:rsidRPr="00CA0104">
        <w:rPr>
          <w:rStyle w:val="Char0"/>
          <w:rtl/>
        </w:rPr>
        <w:t xml:space="preserve"> به من دستور م</w:t>
      </w:r>
      <w:r w:rsidRPr="00CA0104">
        <w:rPr>
          <w:rStyle w:val="Char0"/>
          <w:rFonts w:hint="cs"/>
          <w:rtl/>
        </w:rPr>
        <w:t>یدهید</w:t>
      </w:r>
      <w:r w:rsidRPr="00CA0104">
        <w:rPr>
          <w:rStyle w:val="Char0"/>
          <w:rtl/>
        </w:rPr>
        <w:t xml:space="preserve"> که غ</w:t>
      </w:r>
      <w:r w:rsidRPr="00CA0104">
        <w:rPr>
          <w:rStyle w:val="Char0"/>
          <w:rFonts w:hint="cs"/>
          <w:rtl/>
        </w:rPr>
        <w:t>یر</w:t>
      </w:r>
      <w:r w:rsidRPr="00CA0104">
        <w:rPr>
          <w:rStyle w:val="Char0"/>
          <w:rtl/>
        </w:rPr>
        <w:t xml:space="preserve"> از الله را عبادت کنم</w:t>
      </w:r>
      <w:r w:rsidRPr="00CA0104">
        <w:rPr>
          <w:rStyle w:val="Char0"/>
          <w:rFonts w:hint="cs"/>
          <w:rtl/>
        </w:rPr>
        <w:t>؟</w:t>
      </w:r>
      <w:r w:rsidRPr="00CA0104">
        <w:rPr>
          <w:rStyle w:val="Char0"/>
          <w:rtl/>
        </w:rPr>
        <w:t xml:space="preserve">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CA0104">
        <w:rPr>
          <w:rStyle w:val="Char0"/>
          <w:rtl/>
        </w:rPr>
        <w:t>و يقينا به تو و به کسان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تو بودند وح</w:t>
      </w:r>
      <w:r w:rsidRPr="00CA0104">
        <w:rPr>
          <w:rStyle w:val="Char0"/>
          <w:rFonts w:hint="cs"/>
          <w:rtl/>
        </w:rPr>
        <w:t>ی</w:t>
      </w:r>
      <w:r w:rsidRPr="00CA0104">
        <w:rPr>
          <w:rStyle w:val="Char0"/>
          <w:rtl/>
        </w:rPr>
        <w:t xml:space="preserve"> شده است که اگر شرک ورز</w:t>
      </w:r>
      <w:r w:rsidRPr="00CA0104">
        <w:rPr>
          <w:rStyle w:val="Char0"/>
          <w:rFonts w:hint="cs"/>
          <w:rtl/>
        </w:rPr>
        <w:t>ی</w:t>
      </w:r>
      <w:r w:rsidRPr="00CA0104">
        <w:rPr>
          <w:rStyle w:val="Char0"/>
          <w:rtl/>
        </w:rPr>
        <w:t xml:space="preserve"> بدون شک عمل تو تباه</w:t>
      </w:r>
      <w:r>
        <w:rPr>
          <w:rStyle w:val="Char0"/>
          <w:rtl/>
        </w:rPr>
        <w:t xml:space="preserve"> می‌</w:t>
      </w:r>
      <w:r w:rsidRPr="00CA0104">
        <w:rPr>
          <w:rStyle w:val="Char0"/>
          <w:rtl/>
        </w:rPr>
        <w:t>شود و حتما از ز</w:t>
      </w:r>
      <w:r w:rsidRPr="00CA0104">
        <w:rPr>
          <w:rStyle w:val="Char0"/>
          <w:rFonts w:hint="cs"/>
          <w:rtl/>
        </w:rPr>
        <w:t>یانکاران</w:t>
      </w:r>
      <w:r w:rsidRPr="00CA0104">
        <w:rPr>
          <w:rStyle w:val="Char0"/>
          <w:rtl/>
        </w:rPr>
        <w:t xml:space="preserve"> خواه</w:t>
      </w:r>
      <w:r w:rsidRPr="00CA0104">
        <w:rPr>
          <w:rStyle w:val="Char0"/>
          <w:rFonts w:hint="cs"/>
          <w:rtl/>
        </w:rPr>
        <w:t>ی</w:t>
      </w:r>
      <w:r w:rsidRPr="00CA0104">
        <w:rPr>
          <w:rStyle w:val="Char0"/>
          <w:rtl/>
        </w:rPr>
        <w:t xml:space="preserve"> بود. </w:t>
      </w:r>
      <w:r>
        <w:rPr>
          <w:rStyle w:val="Char0"/>
          <w:rFonts w:cs="Traditional Arabic" w:hint="cs"/>
          <w:rtl/>
        </w:rPr>
        <w:t>﴿</w:t>
      </w:r>
      <w:r>
        <w:rPr>
          <w:rStyle w:val="Char0"/>
          <w:rFonts w:hint="cs"/>
          <w:rtl/>
        </w:rPr>
        <w:t>66</w:t>
      </w:r>
      <w:r>
        <w:rPr>
          <w:rStyle w:val="Char0"/>
          <w:rFonts w:cs="Traditional Arabic" w:hint="cs"/>
          <w:rtl/>
        </w:rPr>
        <w:t>﴾</w:t>
      </w:r>
      <w:r w:rsidRPr="00CA0104">
        <w:rPr>
          <w:rStyle w:val="Char0"/>
          <w:rtl/>
        </w:rPr>
        <w:t xml:space="preserve"> بلکه تنها الله را عبادت کن و از جمل</w:t>
      </w:r>
      <w:r>
        <w:rPr>
          <w:rStyle w:val="Char0"/>
          <w:rFonts w:hint="cs"/>
          <w:rtl/>
        </w:rPr>
        <w:t>ۀ</w:t>
      </w:r>
      <w:r w:rsidRPr="00CA0104">
        <w:rPr>
          <w:rStyle w:val="Char0"/>
          <w:rtl/>
        </w:rPr>
        <w:t xml:space="preserve"> شکرگزاران باش . </w:t>
      </w:r>
      <w:r>
        <w:rPr>
          <w:rStyle w:val="Char0"/>
          <w:rFonts w:cs="Traditional Arabic" w:hint="cs"/>
          <w:rtl/>
        </w:rPr>
        <w:t>﴿</w:t>
      </w:r>
      <w:r>
        <w:rPr>
          <w:rStyle w:val="Char0"/>
          <w:rFonts w:hint="cs"/>
          <w:rtl/>
        </w:rPr>
        <w:t>67</w:t>
      </w:r>
      <w:r>
        <w:rPr>
          <w:rStyle w:val="Char0"/>
          <w:rFonts w:cs="Traditional Arabic" w:hint="cs"/>
          <w:rtl/>
        </w:rPr>
        <w:t>﴾</w:t>
      </w:r>
      <w:r>
        <w:rPr>
          <w:rStyle w:val="Char0"/>
          <w:rFonts w:hint="cs"/>
          <w:rtl/>
        </w:rPr>
        <w:t xml:space="preserve"> </w:t>
      </w:r>
      <w:r w:rsidRPr="00CA0104">
        <w:rPr>
          <w:rStyle w:val="Char0"/>
          <w:rtl/>
        </w:rPr>
        <w:t xml:space="preserve">و الله را چنانکه سزاوار </w:t>
      </w:r>
      <w:r w:rsidRPr="00CA0104">
        <w:rPr>
          <w:rStyle w:val="Char0"/>
          <w:rtl/>
        </w:rPr>
        <w:lastRenderedPageBreak/>
        <w:t>بزرگ</w:t>
      </w:r>
      <w:r w:rsidRPr="00CA0104">
        <w:rPr>
          <w:rStyle w:val="Char0"/>
          <w:rFonts w:hint="cs"/>
          <w:rtl/>
        </w:rPr>
        <w:t>ی</w:t>
      </w:r>
      <w:r w:rsidRPr="00CA0104">
        <w:rPr>
          <w:rStyle w:val="Char0"/>
          <w:rtl/>
        </w:rPr>
        <w:t xml:space="preserve"> اوست، قدردان</w:t>
      </w:r>
      <w:r w:rsidRPr="00CA0104">
        <w:rPr>
          <w:rStyle w:val="Char0"/>
          <w:rFonts w:hint="cs"/>
          <w:rtl/>
        </w:rPr>
        <w:t>ی</w:t>
      </w:r>
      <w:r w:rsidRPr="00CA0104">
        <w:rPr>
          <w:rStyle w:val="Char0"/>
          <w:rtl/>
        </w:rPr>
        <w:t xml:space="preserve"> نکردند و روز ق</w:t>
      </w:r>
      <w:r w:rsidRPr="00CA0104">
        <w:rPr>
          <w:rStyle w:val="Char0"/>
          <w:rFonts w:hint="cs"/>
          <w:rtl/>
        </w:rPr>
        <w:t>ی</w:t>
      </w:r>
      <w:r w:rsidRPr="00CA0104">
        <w:rPr>
          <w:rStyle w:val="Char0"/>
          <w:rtl/>
        </w:rPr>
        <w:t>امت همه زم</w:t>
      </w:r>
      <w:r w:rsidRPr="00CA0104">
        <w:rPr>
          <w:rStyle w:val="Char0"/>
          <w:rFonts w:hint="cs"/>
          <w:rtl/>
        </w:rPr>
        <w:t>ین</w:t>
      </w:r>
      <w:r w:rsidRPr="00CA0104">
        <w:rPr>
          <w:rStyle w:val="Char0"/>
          <w:rtl/>
        </w:rPr>
        <w:t xml:space="preserve"> در قبض</w:t>
      </w:r>
      <w:r>
        <w:rPr>
          <w:rStyle w:val="Char0"/>
          <w:rFonts w:hint="cs"/>
          <w:rtl/>
        </w:rPr>
        <w:t>ۀ</w:t>
      </w:r>
      <w:r w:rsidRPr="00CA0104">
        <w:rPr>
          <w:rStyle w:val="Char0"/>
          <w:rtl/>
        </w:rPr>
        <w:t xml:space="preserve"> او قرار دارد و</w:t>
      </w:r>
      <w:r w:rsidR="001619CE">
        <w:rPr>
          <w:rStyle w:val="Char0"/>
          <w:rtl/>
        </w:rPr>
        <w:t xml:space="preserve"> آسمان‌ها </w:t>
      </w:r>
      <w:r w:rsidRPr="00CA0104">
        <w:rPr>
          <w:rStyle w:val="Char0"/>
          <w:rtl/>
        </w:rPr>
        <w:t>پ</w:t>
      </w:r>
      <w:r w:rsidRPr="00CA0104">
        <w:rPr>
          <w:rStyle w:val="Char0"/>
          <w:rFonts w:hint="cs"/>
          <w:rtl/>
        </w:rPr>
        <w:t>یچیده</w:t>
      </w:r>
      <w:r w:rsidRPr="00CA0104">
        <w:rPr>
          <w:rStyle w:val="Char0"/>
          <w:rtl/>
        </w:rPr>
        <w:t xml:space="preserve"> به دست راست او</w:t>
      </w:r>
      <w:r>
        <w:rPr>
          <w:rStyle w:val="Char0"/>
          <w:rtl/>
        </w:rPr>
        <w:t xml:space="preserve"> می‌</w:t>
      </w:r>
      <w:r w:rsidRPr="00CA0104">
        <w:rPr>
          <w:rStyle w:val="Char0"/>
          <w:rtl/>
        </w:rPr>
        <w:t>باشد. او پاک و منزه است و برتر است از آنچه شر</w:t>
      </w:r>
      <w:r w:rsidRPr="00CA0104">
        <w:rPr>
          <w:rStyle w:val="Char0"/>
          <w:rFonts w:hint="cs"/>
          <w:rtl/>
        </w:rPr>
        <w:t>یک</w:t>
      </w:r>
      <w:r w:rsidRPr="00CA0104">
        <w:rPr>
          <w:rStyle w:val="Char0"/>
          <w:rtl/>
        </w:rPr>
        <w:t xml:space="preserve"> (و</w:t>
      </w:r>
      <w:r w:rsidRPr="00CA0104">
        <w:rPr>
          <w:rStyle w:val="Char0"/>
          <w:rFonts w:hint="cs"/>
          <w:rtl/>
        </w:rPr>
        <w:t>ی</w:t>
      </w:r>
      <w:r w:rsidRPr="00CA0104">
        <w:rPr>
          <w:rStyle w:val="Char0"/>
          <w:rtl/>
        </w:rPr>
        <w:t>)</w:t>
      </w:r>
      <w:r>
        <w:rPr>
          <w:rStyle w:val="Char0"/>
          <w:rtl/>
        </w:rPr>
        <w:t xml:space="preserve"> می‌گردانند.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وَنُفِخَ فِي الصُّورِ فَصَعِقَ مَنْ فِي السَّمَاوَاتِ وَمَنْ فِي الْأَرْضِ إِلَّا مَنْ شَاءَ اللَّهُ</w:t>
      </w:r>
      <w:r w:rsidR="001619CE" w:rsidRPr="008B4A46">
        <w:rPr>
          <w:rStyle w:val="Char7"/>
          <w:rtl/>
        </w:rPr>
        <w:t xml:space="preserve"> </w:t>
      </w:r>
      <w:r w:rsidRPr="008B4A46">
        <w:rPr>
          <w:rStyle w:val="Char7"/>
          <w:rtl/>
        </w:rPr>
        <w:t>ثُمَّ نُفِخَ فِيهِ أُخْرَى فَإِذَا هُمْ قِيَامٌ يَنْظُرُونَ٦٨ وَأَشْرَقَتِ الْأَرْضُ بِنُورِ رَبِّهَا وَوُضِعَ الْكِتَابُ وَجِيءَ بِالنَّبِيِّينَ وَالشُّهَدَاءِ وَقُضِيَ بَيْنَهُمْ بِالْحَقِّ وَهُمْ لَا يُظْلَمُونَ٦٩ وَوُفِّيَتْ كُلُّ نَفْسٍ مَا عَمِلَتْ وَهُوَ أَعْلَمُ بِمَا يَفْعَلُونَ٧٠ وَسِيقَ الَّذِينَ كَفَرُوا إِلَى جَهَنَّمَ زُمَرًا</w:t>
      </w:r>
      <w:r w:rsidR="001619CE" w:rsidRPr="008B4A46">
        <w:rPr>
          <w:rStyle w:val="Char7"/>
          <w:rtl/>
        </w:rPr>
        <w:t xml:space="preserve"> </w:t>
      </w:r>
      <w:r w:rsidRPr="008B4A46">
        <w:rPr>
          <w:rStyle w:val="Char7"/>
          <w:rtl/>
        </w:rPr>
        <w:t>حَتَّى إِذَا جَاءُوهَا فُتِحَتْ أَبْوَابُهَا وَقَالَ لَهُمْ خَزَنَتُهَا أَلَمْ يَأْتِكُمْ رُسُلٌ مِنْكُمْ يَتْلُونَ عَلَيْكُمْ آيَاتِ رَبِّكُمْ وَيُنْذِرُونَكُمْ لِقَاءَ يَوْمِكُمْ هَذَا</w:t>
      </w:r>
      <w:r w:rsidR="001619CE" w:rsidRPr="008B4A46">
        <w:rPr>
          <w:rStyle w:val="Char7"/>
          <w:rtl/>
        </w:rPr>
        <w:t xml:space="preserve"> </w:t>
      </w:r>
      <w:r w:rsidRPr="008B4A46">
        <w:rPr>
          <w:rStyle w:val="Char7"/>
          <w:rtl/>
        </w:rPr>
        <w:t>قَالُوا بَلَى وَلَكِنْ حَقَّتْ كَلِمَةُ الْعَذَابِ عَلَى الْكَافِرِينَ٧١ قِيلَ ادْخُلُوا أَبْوَابَ جَهَنَّمَ خَالِدِينَ فِيهَا</w:t>
      </w:r>
      <w:r w:rsidR="001619CE" w:rsidRPr="008B4A46">
        <w:rPr>
          <w:rStyle w:val="Char7"/>
          <w:rtl/>
        </w:rPr>
        <w:t xml:space="preserve"> </w:t>
      </w:r>
      <w:r w:rsidRPr="008B4A46">
        <w:rPr>
          <w:rStyle w:val="Char7"/>
          <w:rtl/>
        </w:rPr>
        <w:t>فَبِئْسَ مَثْوَى الْمُتَكَبِّرِينَ٧٢ وَسِيقَ الَّذِينَ اتَّقَوْا رَبَّهُمْ إِلَى الْجَنَّةِ زُمَرًا</w:t>
      </w:r>
      <w:r w:rsidR="001619CE" w:rsidRPr="008B4A46">
        <w:rPr>
          <w:rStyle w:val="Char7"/>
          <w:rtl/>
        </w:rPr>
        <w:t xml:space="preserve"> </w:t>
      </w:r>
      <w:r w:rsidRPr="008B4A46">
        <w:rPr>
          <w:rStyle w:val="Char7"/>
          <w:rtl/>
        </w:rPr>
        <w:t>حَتَّى إِذَا جَاءُوهَا وَفُتِحَتْ أَبْوَابُهَا وَقَالَ لَهُمْ خَزَنَتُهَا سَلَامٌ عَلَيْكُمْ طِبْتُمْ فَادْخُلُوهَا خَالِدِينَ٧٣ وَقَالُوا الْحَمْدُ لِلَّهِ الَّذِي صَدَقَنَا وَعْدَهُ وَأَوْرَثَنَا الْأَرْضَ نَتَبَوَّأُ مِنَ الْجَنَّةِ حَيْثُ نَشَاءُ</w:t>
      </w:r>
      <w:r w:rsidR="001619CE" w:rsidRPr="008B4A46">
        <w:rPr>
          <w:rStyle w:val="Char7"/>
          <w:rtl/>
        </w:rPr>
        <w:t xml:space="preserve"> </w:t>
      </w:r>
      <w:r w:rsidRPr="008B4A46">
        <w:rPr>
          <w:rStyle w:val="Char7"/>
          <w:rtl/>
        </w:rPr>
        <w:t>فَنِعْمَ أَجْرُ الْعَامِلِينَ٧٤</w:t>
      </w:r>
      <w:r w:rsidRPr="00D635E0">
        <w:rPr>
          <w:rStyle w:val="Char0"/>
          <w:rFonts w:ascii="Times New Roman" w:hAnsi="Times New Roman" w:cs="Traditional Arabic" w:hint="cs"/>
          <w:rtl/>
        </w:rPr>
        <w:t>﴾</w:t>
      </w:r>
      <w:r w:rsidRPr="008B4A46">
        <w:rPr>
          <w:rStyle w:val="Char"/>
          <w:rtl/>
        </w:rPr>
        <w:t xml:space="preserve"> [الزمر: 68-74]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sidR="001619CE" w:rsidRPr="001619CE">
        <w:rPr>
          <w:rStyle w:val="Char0"/>
          <w:rFonts w:hint="cs"/>
          <w:rtl/>
        </w:rPr>
        <w:t>68</w:t>
      </w:r>
      <w:r>
        <w:rPr>
          <w:rStyle w:val="Char0"/>
          <w:rFonts w:cs="Traditional Arabic" w:hint="cs"/>
          <w:rtl/>
        </w:rPr>
        <w:t>﴾</w:t>
      </w:r>
      <w:r w:rsidRPr="00CA0104">
        <w:rPr>
          <w:rStyle w:val="Char0"/>
          <w:rtl/>
        </w:rPr>
        <w:t xml:space="preserve"> و در صور دم</w:t>
      </w:r>
      <w:r w:rsidRPr="00CA0104">
        <w:rPr>
          <w:rStyle w:val="Char0"/>
          <w:rFonts w:hint="cs"/>
          <w:rtl/>
        </w:rPr>
        <w:t>یده</w:t>
      </w:r>
      <w:r w:rsidRPr="00CA0104">
        <w:rPr>
          <w:rStyle w:val="Char0"/>
          <w:rtl/>
        </w:rPr>
        <w:t xml:space="preserve"> خواهد شد، پس کسان</w:t>
      </w:r>
      <w:r w:rsidRPr="00CA0104">
        <w:rPr>
          <w:rStyle w:val="Char0"/>
          <w:rFonts w:hint="cs"/>
          <w:rtl/>
        </w:rPr>
        <w:t>ی</w:t>
      </w:r>
      <w:r w:rsidRPr="00CA0104">
        <w:rPr>
          <w:rStyle w:val="Char0"/>
          <w:rtl/>
        </w:rPr>
        <w:t xml:space="preserve"> که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هستند (ب</w:t>
      </w:r>
      <w:r w:rsidRPr="00CA0104">
        <w:rPr>
          <w:rStyle w:val="Char0"/>
          <w:rFonts w:hint="cs"/>
          <w:rtl/>
        </w:rPr>
        <w:t>ی</w:t>
      </w:r>
      <w:r w:rsidRPr="00CA0104">
        <w:rPr>
          <w:rStyle w:val="Char0"/>
          <w:rtl/>
        </w:rPr>
        <w:t xml:space="preserve"> هوش شده)</w:t>
      </w:r>
      <w:r>
        <w:rPr>
          <w:rStyle w:val="Char0"/>
          <w:rtl/>
        </w:rPr>
        <w:t xml:space="preserve"> می‌</w:t>
      </w:r>
      <w:r w:rsidRPr="00CA0104">
        <w:rPr>
          <w:rStyle w:val="Char0"/>
          <w:rtl/>
        </w:rPr>
        <w:t>م</w:t>
      </w:r>
      <w:r w:rsidRPr="00CA0104">
        <w:rPr>
          <w:rStyle w:val="Char0"/>
          <w:rFonts w:hint="cs"/>
          <w:rtl/>
        </w:rPr>
        <w:t>یرند،</w:t>
      </w:r>
      <w:r w:rsidRPr="00CA0104">
        <w:rPr>
          <w:rStyle w:val="Char0"/>
          <w:rtl/>
        </w:rPr>
        <w:t xml:space="preserve"> مگر کس</w:t>
      </w:r>
      <w:r w:rsidRPr="00CA0104">
        <w:rPr>
          <w:rStyle w:val="Char0"/>
          <w:rFonts w:hint="cs"/>
          <w:rtl/>
        </w:rPr>
        <w:t>ی</w:t>
      </w:r>
      <w:r w:rsidRPr="00CA0104">
        <w:rPr>
          <w:rStyle w:val="Char0"/>
          <w:rtl/>
        </w:rPr>
        <w:t xml:space="preserve"> را که الله بخواهد. باز دوباره در آن دم</w:t>
      </w:r>
      <w:r w:rsidRPr="00CA0104">
        <w:rPr>
          <w:rStyle w:val="Char0"/>
          <w:rFonts w:hint="cs"/>
          <w:rtl/>
        </w:rPr>
        <w:t>یده</w:t>
      </w:r>
      <w:r>
        <w:rPr>
          <w:rStyle w:val="Char0"/>
          <w:rtl/>
        </w:rPr>
        <w:t xml:space="preserve"> می‌</w:t>
      </w:r>
      <w:r w:rsidRPr="00CA0104">
        <w:rPr>
          <w:rStyle w:val="Char0"/>
          <w:rtl/>
        </w:rPr>
        <w:t>شود، پس ناگهان همگ</w:t>
      </w:r>
      <w:r w:rsidRPr="00CA0104">
        <w:rPr>
          <w:rStyle w:val="Char0"/>
          <w:rFonts w:hint="cs"/>
          <w:rtl/>
        </w:rPr>
        <w:t>ی</w:t>
      </w:r>
      <w:r w:rsidRPr="00CA0104">
        <w:rPr>
          <w:rStyle w:val="Char0"/>
          <w:rtl/>
        </w:rPr>
        <w:t xml:space="preserve"> (زنده شده)</w:t>
      </w:r>
      <w:r>
        <w:rPr>
          <w:rStyle w:val="Char0"/>
          <w:rtl/>
        </w:rPr>
        <w:t xml:space="preserve"> می‌</w:t>
      </w:r>
      <w:r w:rsidRPr="00CA0104">
        <w:rPr>
          <w:rStyle w:val="Char0"/>
          <w:rtl/>
        </w:rPr>
        <w:t>خ</w:t>
      </w:r>
      <w:r w:rsidRPr="00CA0104">
        <w:rPr>
          <w:rStyle w:val="Char0"/>
          <w:rFonts w:hint="cs"/>
          <w:rtl/>
        </w:rPr>
        <w:t>یزند</w:t>
      </w:r>
      <w:r w:rsidRPr="00CA0104">
        <w:rPr>
          <w:rStyle w:val="Char0"/>
          <w:rtl/>
        </w:rPr>
        <w:t xml:space="preserve"> و نظر</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69</w:t>
      </w:r>
      <w:r>
        <w:rPr>
          <w:rStyle w:val="Char0"/>
          <w:rFonts w:cs="Traditional Arabic" w:hint="cs"/>
          <w:rtl/>
        </w:rPr>
        <w:t>﴾</w:t>
      </w:r>
      <w:r w:rsidRPr="00CA0104">
        <w:rPr>
          <w:rStyle w:val="Char0"/>
          <w:rtl/>
        </w:rPr>
        <w:t xml:space="preserve"> و زم</w:t>
      </w:r>
      <w:r w:rsidRPr="00CA0104">
        <w:rPr>
          <w:rStyle w:val="Char0"/>
          <w:rFonts w:hint="cs"/>
          <w:rtl/>
        </w:rPr>
        <w:t>ین</w:t>
      </w:r>
      <w:r w:rsidRPr="00CA0104">
        <w:rPr>
          <w:rStyle w:val="Char0"/>
          <w:rtl/>
        </w:rPr>
        <w:t xml:space="preserve"> به نور </w:t>
      </w:r>
      <w:r w:rsidRPr="00CA0104">
        <w:rPr>
          <w:rStyle w:val="Char0"/>
          <w:rFonts w:hint="cs"/>
          <w:rtl/>
        </w:rPr>
        <w:t>پروردگارش</w:t>
      </w:r>
      <w:r w:rsidRPr="00CA0104">
        <w:rPr>
          <w:rStyle w:val="Char0"/>
          <w:rtl/>
        </w:rPr>
        <w:t xml:space="preserve"> روشن</w:t>
      </w:r>
      <w:r>
        <w:rPr>
          <w:rStyle w:val="Char0"/>
          <w:rtl/>
        </w:rPr>
        <w:t xml:space="preserve"> می‌</w:t>
      </w:r>
      <w:r w:rsidRPr="00CA0104">
        <w:rPr>
          <w:rStyle w:val="Char0"/>
          <w:rtl/>
        </w:rPr>
        <w:t>گردد و کتاب (عمل نامه</w:t>
      </w:r>
      <w:r w:rsidR="0032143C">
        <w:rPr>
          <w:rStyle w:val="Char0"/>
          <w:rtl/>
        </w:rPr>
        <w:t>‌ها)</w:t>
      </w:r>
      <w:r w:rsidRPr="00CA0104">
        <w:rPr>
          <w:rStyle w:val="Char0"/>
          <w:rtl/>
        </w:rPr>
        <w:t xml:space="preserve"> نهاده</w:t>
      </w:r>
      <w:r>
        <w:rPr>
          <w:rStyle w:val="Char0"/>
          <w:rtl/>
        </w:rPr>
        <w:t xml:space="preserve"> می‌</w:t>
      </w:r>
      <w:r w:rsidRPr="00CA0104">
        <w:rPr>
          <w:rStyle w:val="Char0"/>
          <w:rtl/>
        </w:rPr>
        <w:t>شود و پ</w:t>
      </w:r>
      <w:r w:rsidRPr="00CA0104">
        <w:rPr>
          <w:rStyle w:val="Char0"/>
          <w:rFonts w:hint="cs"/>
          <w:rtl/>
        </w:rPr>
        <w:t>یغمبران</w:t>
      </w:r>
      <w:r w:rsidRPr="00CA0104">
        <w:rPr>
          <w:rStyle w:val="Char0"/>
          <w:rtl/>
        </w:rPr>
        <w:t xml:space="preserve"> و گواهان آورده</w:t>
      </w:r>
      <w:r>
        <w:rPr>
          <w:rStyle w:val="Char0"/>
          <w:rtl/>
        </w:rPr>
        <w:t xml:space="preserve"> می‌</w:t>
      </w:r>
      <w:r w:rsidRPr="00CA0104">
        <w:rPr>
          <w:rStyle w:val="Char0"/>
          <w:rtl/>
        </w:rPr>
        <w:t>شوند و به حق ب</w:t>
      </w:r>
      <w:r w:rsidRPr="00CA0104">
        <w:rPr>
          <w:rStyle w:val="Char0"/>
          <w:rFonts w:hint="cs"/>
          <w:rtl/>
        </w:rPr>
        <w:t>ین</w:t>
      </w:r>
      <w:r w:rsidRPr="00CA0104">
        <w:rPr>
          <w:rStyle w:val="Char0"/>
          <w:rtl/>
        </w:rPr>
        <w:t xml:space="preserve"> آنان فيصله</w:t>
      </w:r>
      <w:r>
        <w:rPr>
          <w:rStyle w:val="Char0"/>
          <w:rtl/>
        </w:rPr>
        <w:t xml:space="preserve"> می‌</w:t>
      </w:r>
      <w:r w:rsidRPr="00CA0104">
        <w:rPr>
          <w:rStyle w:val="Char0"/>
          <w:rtl/>
        </w:rPr>
        <w:t>شود و به ا</w:t>
      </w:r>
      <w:r w:rsidRPr="00CA0104">
        <w:rPr>
          <w:rStyle w:val="Char0"/>
          <w:rFonts w:hint="cs"/>
          <w:rtl/>
        </w:rPr>
        <w:t>یشان</w:t>
      </w:r>
      <w:r w:rsidRPr="00CA0104">
        <w:rPr>
          <w:rStyle w:val="Char0"/>
          <w:rtl/>
        </w:rPr>
        <w:t xml:space="preserve"> ظلم</w:t>
      </w:r>
      <w:r>
        <w:rPr>
          <w:rStyle w:val="Char0"/>
          <w:rtl/>
        </w:rPr>
        <w:t xml:space="preserve"> نمی‌</w:t>
      </w:r>
      <w:r w:rsidRPr="00CA0104">
        <w:rPr>
          <w:rStyle w:val="Char0"/>
          <w:rtl/>
        </w:rPr>
        <w:t xml:space="preserve">شود. </w:t>
      </w:r>
      <w:r>
        <w:rPr>
          <w:rStyle w:val="Char0"/>
          <w:rFonts w:cs="Traditional Arabic" w:hint="cs"/>
          <w:rtl/>
        </w:rPr>
        <w:t>﴿</w:t>
      </w:r>
      <w:r>
        <w:rPr>
          <w:rStyle w:val="Char0"/>
          <w:rFonts w:hint="cs"/>
          <w:rtl/>
        </w:rPr>
        <w:t>70</w:t>
      </w:r>
      <w:r>
        <w:rPr>
          <w:rStyle w:val="Char0"/>
          <w:rFonts w:cs="Traditional Arabic" w:hint="cs"/>
          <w:rtl/>
        </w:rPr>
        <w:t>﴾</w:t>
      </w:r>
      <w:r>
        <w:rPr>
          <w:rStyle w:val="Char0"/>
          <w:rFonts w:hint="cs"/>
          <w:rtl/>
        </w:rPr>
        <w:t xml:space="preserve"> </w:t>
      </w:r>
      <w:r w:rsidRPr="00CA0104">
        <w:rPr>
          <w:rStyle w:val="Char0"/>
          <w:rtl/>
        </w:rPr>
        <w:t>و هرکس</w:t>
      </w:r>
      <w:r w:rsidRPr="00CA0104">
        <w:rPr>
          <w:rStyle w:val="Char0"/>
          <w:rFonts w:hint="cs"/>
          <w:rtl/>
        </w:rPr>
        <w:t>ی</w:t>
      </w:r>
      <w:r w:rsidRPr="00CA0104">
        <w:rPr>
          <w:rStyle w:val="Char0"/>
          <w:rtl/>
        </w:rPr>
        <w:t xml:space="preserve"> (نت</w:t>
      </w:r>
      <w:r w:rsidRPr="00CA0104">
        <w:rPr>
          <w:rStyle w:val="Char0"/>
          <w:rFonts w:hint="cs"/>
          <w:rtl/>
        </w:rPr>
        <w:t>یج</w:t>
      </w:r>
      <w:r>
        <w:rPr>
          <w:rStyle w:val="Char0"/>
          <w:rFonts w:hint="cs"/>
          <w:rtl/>
        </w:rPr>
        <w:t>ۀ</w:t>
      </w:r>
      <w:r w:rsidRPr="00CA0104">
        <w:rPr>
          <w:rStyle w:val="Char0"/>
          <w:rtl/>
        </w:rPr>
        <w:t>) آنچه کرده است به تمام و کمال داده</w:t>
      </w:r>
      <w:r>
        <w:rPr>
          <w:rStyle w:val="Char0"/>
          <w:rtl/>
        </w:rPr>
        <w:t xml:space="preserve"> می‌</w:t>
      </w:r>
      <w:r w:rsidRPr="00CA0104">
        <w:rPr>
          <w:rStyle w:val="Char0"/>
          <w:rtl/>
        </w:rPr>
        <w:t>شود. و او (الله) به آنچه</w:t>
      </w:r>
      <w:r>
        <w:rPr>
          <w:rStyle w:val="Char0"/>
          <w:rtl/>
        </w:rPr>
        <w:t xml:space="preserve"> می‌</w:t>
      </w:r>
      <w:r w:rsidRPr="00CA0104">
        <w:rPr>
          <w:rStyle w:val="Char0"/>
          <w:rtl/>
        </w:rPr>
        <w:t xml:space="preserve">کنند داناتر است. </w:t>
      </w:r>
      <w:r>
        <w:rPr>
          <w:rStyle w:val="Char0"/>
          <w:rFonts w:cs="Traditional Arabic" w:hint="cs"/>
          <w:rtl/>
        </w:rPr>
        <w:t>﴿</w:t>
      </w:r>
      <w:r>
        <w:rPr>
          <w:rStyle w:val="Char0"/>
          <w:rFonts w:hint="cs"/>
          <w:rtl/>
        </w:rPr>
        <w:t>71</w:t>
      </w:r>
      <w:r>
        <w:rPr>
          <w:rStyle w:val="Char0"/>
          <w:rFonts w:cs="Traditional Arabic" w:hint="cs"/>
          <w:rtl/>
        </w:rPr>
        <w:t>﴾</w:t>
      </w:r>
      <w:r w:rsidRPr="00CA0104">
        <w:rPr>
          <w:rStyle w:val="Char0"/>
          <w:rtl/>
        </w:rPr>
        <w:t xml:space="preserve"> و ک</w:t>
      </w:r>
      <w:r w:rsidRPr="00CA0104">
        <w:rPr>
          <w:rStyle w:val="Char0"/>
          <w:rFonts w:hint="cs"/>
          <w:rtl/>
        </w:rPr>
        <w:t>افران</w:t>
      </w:r>
      <w:r w:rsidRPr="00CA0104">
        <w:rPr>
          <w:rStyle w:val="Char0"/>
          <w:rtl/>
        </w:rPr>
        <w:t xml:space="preserve"> به طرف دوزخ گروه گروه رانده</w:t>
      </w:r>
      <w:r>
        <w:rPr>
          <w:rStyle w:val="Char0"/>
          <w:rtl/>
        </w:rPr>
        <w:t xml:space="preserve"> می‌</w:t>
      </w:r>
      <w:r w:rsidRPr="00CA0104">
        <w:rPr>
          <w:rStyle w:val="Char0"/>
          <w:rtl/>
        </w:rPr>
        <w:t>شوند و تا چون به نزد</w:t>
      </w:r>
      <w:r w:rsidRPr="00CA0104">
        <w:rPr>
          <w:rStyle w:val="Char0"/>
          <w:rFonts w:hint="cs"/>
          <w:rtl/>
        </w:rPr>
        <w:t>یک</w:t>
      </w:r>
      <w:r w:rsidRPr="00CA0104">
        <w:rPr>
          <w:rStyle w:val="Char0"/>
          <w:rtl/>
        </w:rPr>
        <w:t xml:space="preserve"> آن رسند درها</w:t>
      </w:r>
      <w:r w:rsidRPr="00CA0104">
        <w:rPr>
          <w:rStyle w:val="Char0"/>
          <w:rFonts w:hint="cs"/>
          <w:rtl/>
        </w:rPr>
        <w:t>یش</w:t>
      </w:r>
      <w:r w:rsidRPr="00CA0104">
        <w:rPr>
          <w:rStyle w:val="Char0"/>
          <w:rtl/>
        </w:rPr>
        <w:t xml:space="preserve"> گشوده شود و نگهبانانش به آنان گو</w:t>
      </w:r>
      <w:r w:rsidRPr="00CA0104">
        <w:rPr>
          <w:rStyle w:val="Char0"/>
          <w:rFonts w:hint="cs"/>
          <w:rtl/>
        </w:rPr>
        <w:t>یند</w:t>
      </w:r>
      <w:r w:rsidRPr="00CA0104">
        <w:rPr>
          <w:rStyle w:val="Char0"/>
          <w:rtl/>
        </w:rPr>
        <w:t>: آ</w:t>
      </w:r>
      <w:r w:rsidRPr="00CA0104">
        <w:rPr>
          <w:rStyle w:val="Char0"/>
          <w:rFonts w:hint="cs"/>
          <w:rtl/>
        </w:rPr>
        <w:t>یا</w:t>
      </w:r>
      <w:r w:rsidRPr="00CA0104">
        <w:rPr>
          <w:rStyle w:val="Char0"/>
          <w:rtl/>
        </w:rPr>
        <w:t xml:space="preserve"> پ</w:t>
      </w:r>
      <w:r w:rsidRPr="00CA0104">
        <w:rPr>
          <w:rStyle w:val="Char0"/>
          <w:rFonts w:hint="cs"/>
          <w:rtl/>
        </w:rPr>
        <w:t>یغمبرانی</w:t>
      </w:r>
      <w:r w:rsidRPr="00CA0104">
        <w:rPr>
          <w:rStyle w:val="Char0"/>
          <w:rtl/>
        </w:rPr>
        <w:t xml:space="preserve"> از خودتان به نزدتان ن</w:t>
      </w:r>
      <w:r w:rsidRPr="00CA0104">
        <w:rPr>
          <w:rStyle w:val="Char0"/>
          <w:rFonts w:hint="cs"/>
          <w:rtl/>
        </w:rPr>
        <w:t>یامدند</w:t>
      </w:r>
      <w:r w:rsidRPr="00CA0104">
        <w:rPr>
          <w:rStyle w:val="Char0"/>
          <w:rtl/>
        </w:rPr>
        <w:t xml:space="preserve"> تا آ</w:t>
      </w:r>
      <w:r w:rsidRPr="00CA0104">
        <w:rPr>
          <w:rStyle w:val="Char0"/>
          <w:rFonts w:hint="cs"/>
          <w:rtl/>
        </w:rPr>
        <w:t>یات</w:t>
      </w:r>
      <w:r w:rsidRPr="00CA0104">
        <w:rPr>
          <w:rStyle w:val="Char0"/>
          <w:rtl/>
        </w:rPr>
        <w:t xml:space="preserve"> پروردگارتان را برا</w:t>
      </w:r>
      <w:r w:rsidRPr="00CA0104">
        <w:rPr>
          <w:rStyle w:val="Char0"/>
          <w:rFonts w:hint="cs"/>
          <w:rtl/>
        </w:rPr>
        <w:t>ی</w:t>
      </w:r>
      <w:r w:rsidRPr="00CA0104">
        <w:rPr>
          <w:rStyle w:val="Char0"/>
          <w:rtl/>
        </w:rPr>
        <w:t xml:space="preserve"> شما بخوانند و شما را از ملاقات چن</w:t>
      </w:r>
      <w:r w:rsidRPr="00CA0104">
        <w:rPr>
          <w:rStyle w:val="Char0"/>
          <w:rFonts w:hint="cs"/>
          <w:rtl/>
        </w:rPr>
        <w:t>ین</w:t>
      </w:r>
      <w:r w:rsidRPr="00CA0104">
        <w:rPr>
          <w:rStyle w:val="Char0"/>
          <w:rtl/>
        </w:rPr>
        <w:t xml:space="preserve"> روز</w:t>
      </w:r>
      <w:r w:rsidRPr="00CA0104">
        <w:rPr>
          <w:rStyle w:val="Char0"/>
          <w:rFonts w:hint="cs"/>
          <w:rtl/>
        </w:rPr>
        <w:t>ی</w:t>
      </w:r>
      <w:r w:rsidRPr="00CA0104">
        <w:rPr>
          <w:rStyle w:val="Char0"/>
          <w:rtl/>
        </w:rPr>
        <w:t xml:space="preserve"> بترسانند؟</w:t>
      </w:r>
      <w:r>
        <w:rPr>
          <w:rStyle w:val="Char0"/>
          <w:rtl/>
        </w:rPr>
        <w:t xml:space="preserve"> می‌</w:t>
      </w:r>
      <w:r w:rsidRPr="00CA0104">
        <w:rPr>
          <w:rStyle w:val="Char0"/>
          <w:rtl/>
        </w:rPr>
        <w:t>گو</w:t>
      </w:r>
      <w:r w:rsidRPr="00CA0104">
        <w:rPr>
          <w:rStyle w:val="Char0"/>
          <w:rFonts w:hint="cs"/>
          <w:rtl/>
        </w:rPr>
        <w:t>یند</w:t>
      </w:r>
      <w:r w:rsidRPr="00CA0104">
        <w:rPr>
          <w:rStyle w:val="Char0"/>
          <w:rtl/>
        </w:rPr>
        <w:t>: بل</w:t>
      </w:r>
      <w:r w:rsidRPr="00CA0104">
        <w:rPr>
          <w:rStyle w:val="Char0"/>
          <w:rFonts w:hint="cs"/>
          <w:rtl/>
        </w:rPr>
        <w:t>ی</w:t>
      </w:r>
      <w:r w:rsidRPr="00CA0104">
        <w:rPr>
          <w:rStyle w:val="Char0"/>
          <w:rtl/>
        </w:rPr>
        <w:t>! ول</w:t>
      </w:r>
      <w:r w:rsidRPr="00CA0104">
        <w:rPr>
          <w:rStyle w:val="Char0"/>
          <w:rFonts w:hint="cs"/>
          <w:rtl/>
        </w:rPr>
        <w:t>ی</w:t>
      </w:r>
      <w:r w:rsidRPr="00CA0104">
        <w:rPr>
          <w:rStyle w:val="Char0"/>
          <w:rtl/>
        </w:rPr>
        <w:t xml:space="preserve"> فرما</w:t>
      </w:r>
      <w:r w:rsidRPr="00CA0104">
        <w:rPr>
          <w:rStyle w:val="Char0"/>
          <w:rFonts w:hint="cs"/>
          <w:rtl/>
        </w:rPr>
        <w:t>ن</w:t>
      </w:r>
      <w:r w:rsidRPr="00CA0104">
        <w:rPr>
          <w:rStyle w:val="Char0"/>
          <w:rtl/>
        </w:rPr>
        <w:t xml:space="preserve"> عذاب بر کافران ثابت و حتم</w:t>
      </w:r>
      <w:r w:rsidRPr="00CA0104">
        <w:rPr>
          <w:rStyle w:val="Char0"/>
          <w:rFonts w:hint="cs"/>
          <w:rtl/>
        </w:rPr>
        <w:t>ی</w:t>
      </w:r>
      <w:r w:rsidRPr="00CA0104">
        <w:rPr>
          <w:rStyle w:val="Char0"/>
          <w:rtl/>
        </w:rPr>
        <w:t xml:space="preserve"> گرد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72</w:t>
      </w:r>
      <w:r>
        <w:rPr>
          <w:rStyle w:val="Char0"/>
          <w:rFonts w:cs="Traditional Arabic" w:hint="cs"/>
          <w:rtl/>
        </w:rPr>
        <w:t>﴾</w:t>
      </w:r>
      <w:r>
        <w:rPr>
          <w:rStyle w:val="Char0"/>
          <w:rFonts w:hint="cs"/>
          <w:rtl/>
        </w:rPr>
        <w:t xml:space="preserve"> </w:t>
      </w:r>
      <w:r w:rsidRPr="00CA0104">
        <w:rPr>
          <w:rStyle w:val="Char0"/>
          <w:rtl/>
        </w:rPr>
        <w:t>به ا</w:t>
      </w:r>
      <w:r w:rsidRPr="00CA0104">
        <w:rPr>
          <w:rStyle w:val="Char0"/>
          <w:rFonts w:hint="cs"/>
          <w:rtl/>
        </w:rPr>
        <w:t>یشان</w:t>
      </w:r>
      <w:r w:rsidRPr="00CA0104">
        <w:rPr>
          <w:rStyle w:val="Char0"/>
          <w:rtl/>
        </w:rPr>
        <w:t xml:space="preserve"> گفته شود: از درها</w:t>
      </w:r>
      <w:r w:rsidRPr="00CA0104">
        <w:rPr>
          <w:rStyle w:val="Char0"/>
          <w:rFonts w:hint="cs"/>
          <w:rtl/>
        </w:rPr>
        <w:t>ی</w:t>
      </w:r>
      <w:r w:rsidRPr="00CA0104">
        <w:rPr>
          <w:rStyle w:val="Char0"/>
          <w:rtl/>
        </w:rPr>
        <w:t xml:space="preserve"> دوزخ داخل شو</w:t>
      </w:r>
      <w:r w:rsidRPr="00CA0104">
        <w:rPr>
          <w:rStyle w:val="Char0"/>
          <w:rFonts w:hint="cs"/>
          <w:rtl/>
        </w:rPr>
        <w:t>ید</w:t>
      </w:r>
      <w:r w:rsidRPr="00CA0104">
        <w:rPr>
          <w:rStyle w:val="Char0"/>
          <w:rtl/>
        </w:rPr>
        <w:t xml:space="preserve"> در حال</w:t>
      </w:r>
      <w:r w:rsidRPr="00CA0104">
        <w:rPr>
          <w:rStyle w:val="Char0"/>
          <w:rFonts w:hint="cs"/>
          <w:rtl/>
        </w:rPr>
        <w:t>یکه</w:t>
      </w:r>
      <w:r w:rsidRPr="00CA0104">
        <w:rPr>
          <w:rStyle w:val="Char0"/>
          <w:rtl/>
        </w:rPr>
        <w:t xml:space="preserve"> در آن جاودانه خواه</w:t>
      </w:r>
      <w:r w:rsidRPr="00CA0104">
        <w:rPr>
          <w:rStyle w:val="Char0"/>
          <w:rFonts w:hint="cs"/>
          <w:rtl/>
        </w:rPr>
        <w:t>ید</w:t>
      </w:r>
      <w:r w:rsidRPr="00CA0104">
        <w:rPr>
          <w:rStyle w:val="Char0"/>
          <w:rtl/>
        </w:rPr>
        <w:t xml:space="preserve"> بود. پس چه بد است جا</w:t>
      </w:r>
      <w:r w:rsidRPr="00CA0104">
        <w:rPr>
          <w:rStyle w:val="Char0"/>
          <w:rFonts w:hint="cs"/>
          <w:rtl/>
        </w:rPr>
        <w:t>یگاه</w:t>
      </w:r>
      <w:r w:rsidRPr="00CA0104">
        <w:rPr>
          <w:rStyle w:val="Char0"/>
          <w:rtl/>
        </w:rPr>
        <w:t xml:space="preserve"> متکبران. </w:t>
      </w:r>
      <w:r>
        <w:rPr>
          <w:rStyle w:val="Char0"/>
          <w:rFonts w:cs="Traditional Arabic" w:hint="cs"/>
          <w:rtl/>
        </w:rPr>
        <w:t>﴿</w:t>
      </w:r>
      <w:r>
        <w:rPr>
          <w:rStyle w:val="Char0"/>
          <w:rFonts w:hint="cs"/>
          <w:rtl/>
        </w:rPr>
        <w:t>73</w:t>
      </w:r>
      <w:r>
        <w:rPr>
          <w:rStyle w:val="Char0"/>
          <w:rFonts w:cs="Traditional Arabic" w:hint="cs"/>
          <w:rtl/>
        </w:rPr>
        <w:t>﴾</w:t>
      </w:r>
      <w:r>
        <w:rPr>
          <w:rStyle w:val="Char0"/>
          <w:rFonts w:hint="cs"/>
          <w:rtl/>
        </w:rPr>
        <w:t xml:space="preserve"> </w:t>
      </w:r>
      <w:r w:rsidRPr="00CA0104">
        <w:rPr>
          <w:rStyle w:val="Char0"/>
          <w:rtl/>
        </w:rPr>
        <w:t>و کسان</w:t>
      </w:r>
      <w:r w:rsidRPr="00CA0104">
        <w:rPr>
          <w:rStyle w:val="Char0"/>
          <w:rFonts w:hint="cs"/>
          <w:rtl/>
        </w:rPr>
        <w:t>ی</w:t>
      </w:r>
      <w:r w:rsidRPr="00CA0104">
        <w:rPr>
          <w:rStyle w:val="Char0"/>
          <w:rtl/>
        </w:rPr>
        <w:t xml:space="preserve"> که از پروردگارشان</w:t>
      </w:r>
      <w:r>
        <w:rPr>
          <w:rStyle w:val="Char0"/>
          <w:rtl/>
        </w:rPr>
        <w:t xml:space="preserve"> می‌</w:t>
      </w:r>
      <w:r w:rsidRPr="00CA0104">
        <w:rPr>
          <w:rStyle w:val="Char0"/>
          <w:rtl/>
        </w:rPr>
        <w:t>ترس</w:t>
      </w:r>
      <w:r w:rsidRPr="00CA0104">
        <w:rPr>
          <w:rStyle w:val="Char0"/>
          <w:rFonts w:hint="cs"/>
          <w:rtl/>
        </w:rPr>
        <w:t>یدند</w:t>
      </w:r>
      <w:r w:rsidRPr="00CA0104">
        <w:rPr>
          <w:rStyle w:val="Char0"/>
          <w:rtl/>
        </w:rPr>
        <w:t xml:space="preserve"> گروه گروه</w:t>
      </w:r>
      <w:r w:rsidR="00A176E9">
        <w:rPr>
          <w:rStyle w:val="Char0"/>
          <w:rtl/>
        </w:rPr>
        <w:t xml:space="preserve"> به‌سوی </w:t>
      </w:r>
      <w:r w:rsidRPr="00CA0104">
        <w:rPr>
          <w:rStyle w:val="Char0"/>
          <w:rtl/>
        </w:rPr>
        <w:t>بهشت سوق داده</w:t>
      </w:r>
      <w:r>
        <w:rPr>
          <w:rStyle w:val="Char0"/>
          <w:rtl/>
        </w:rPr>
        <w:t xml:space="preserve"> می‌</w:t>
      </w:r>
      <w:r w:rsidRPr="00CA0104">
        <w:rPr>
          <w:rStyle w:val="Char0"/>
          <w:rtl/>
        </w:rPr>
        <w:t xml:space="preserve">شوند و تا چون به </w:t>
      </w:r>
      <w:r w:rsidRPr="00CA0104">
        <w:rPr>
          <w:rStyle w:val="Char0"/>
          <w:rtl/>
        </w:rPr>
        <w:lastRenderedPageBreak/>
        <w:t>نزد</w:t>
      </w:r>
      <w:r w:rsidRPr="00CA0104">
        <w:rPr>
          <w:rStyle w:val="Char0"/>
          <w:rFonts w:hint="cs"/>
          <w:rtl/>
        </w:rPr>
        <w:t>یک</w:t>
      </w:r>
      <w:r w:rsidRPr="00CA0104">
        <w:rPr>
          <w:rStyle w:val="Char0"/>
          <w:rtl/>
        </w:rPr>
        <w:t xml:space="preserve"> آن رسن</w:t>
      </w:r>
      <w:r w:rsidRPr="00CA0104">
        <w:rPr>
          <w:rStyle w:val="Char0"/>
          <w:rFonts w:hint="cs"/>
          <w:rtl/>
        </w:rPr>
        <w:t>د</w:t>
      </w:r>
      <w:r w:rsidRPr="00CA0104">
        <w:rPr>
          <w:rStyle w:val="Char0"/>
          <w:rtl/>
        </w:rPr>
        <w:t xml:space="preserve"> (مسرور</w:t>
      </w:r>
      <w:r>
        <w:rPr>
          <w:rStyle w:val="Char0"/>
          <w:rtl/>
        </w:rPr>
        <w:t xml:space="preserve"> می‌</w:t>
      </w:r>
      <w:r w:rsidRPr="00CA0104">
        <w:rPr>
          <w:rStyle w:val="Char0"/>
          <w:rtl/>
        </w:rPr>
        <w:t>شوند</w:t>
      </w:r>
      <w:r>
        <w:rPr>
          <w:rStyle w:val="Char0"/>
          <w:rFonts w:hint="cs"/>
          <w:rtl/>
        </w:rPr>
        <w:t>)</w:t>
      </w:r>
      <w:r w:rsidRPr="00CA0104">
        <w:rPr>
          <w:rStyle w:val="Char0"/>
          <w:rtl/>
        </w:rPr>
        <w:t xml:space="preserve"> و درها</w:t>
      </w:r>
      <w:r w:rsidRPr="00CA0104">
        <w:rPr>
          <w:rStyle w:val="Char0"/>
          <w:rFonts w:hint="cs"/>
          <w:rtl/>
        </w:rPr>
        <w:t>یش</w:t>
      </w:r>
      <w:r w:rsidRPr="00CA0104">
        <w:rPr>
          <w:rStyle w:val="Char0"/>
          <w:rtl/>
        </w:rPr>
        <w:t xml:space="preserve"> گشوده شود و نگهبانانش به آنان</w:t>
      </w:r>
      <w:r>
        <w:rPr>
          <w:rStyle w:val="Char0"/>
          <w:rtl/>
        </w:rPr>
        <w:t xml:space="preserve"> می‌</w:t>
      </w:r>
      <w:r w:rsidRPr="00CA0104">
        <w:rPr>
          <w:rStyle w:val="Char0"/>
          <w:rtl/>
        </w:rPr>
        <w:t>گو</w:t>
      </w:r>
      <w:r w:rsidRPr="00CA0104">
        <w:rPr>
          <w:rStyle w:val="Char0"/>
          <w:rFonts w:hint="cs"/>
          <w:rtl/>
        </w:rPr>
        <w:t>یند</w:t>
      </w:r>
      <w:r w:rsidRPr="00CA0104">
        <w:rPr>
          <w:rStyle w:val="Char0"/>
          <w:rtl/>
        </w:rPr>
        <w:t>: سلام بر شما باد! پاک و ن</w:t>
      </w:r>
      <w:r w:rsidRPr="00CA0104">
        <w:rPr>
          <w:rStyle w:val="Char0"/>
          <w:rFonts w:hint="cs"/>
          <w:rtl/>
        </w:rPr>
        <w:t>یک</w:t>
      </w:r>
      <w:r w:rsidRPr="00CA0104">
        <w:rPr>
          <w:rStyle w:val="Char0"/>
          <w:rtl/>
        </w:rPr>
        <w:t xml:space="preserve"> بود</w:t>
      </w:r>
      <w:r w:rsidRPr="00CA0104">
        <w:rPr>
          <w:rStyle w:val="Char0"/>
          <w:rFonts w:hint="cs"/>
          <w:rtl/>
        </w:rPr>
        <w:t>ید</w:t>
      </w:r>
      <w:r w:rsidRPr="00CA0104">
        <w:rPr>
          <w:rStyle w:val="Char0"/>
          <w:rtl/>
        </w:rPr>
        <w:t>. پس خوش باش</w:t>
      </w:r>
      <w:r w:rsidRPr="00CA0104">
        <w:rPr>
          <w:rStyle w:val="Char0"/>
          <w:rFonts w:hint="cs"/>
          <w:rtl/>
        </w:rPr>
        <w:t>ید</w:t>
      </w:r>
      <w:r w:rsidRPr="00CA0104">
        <w:rPr>
          <w:rStyle w:val="Char0"/>
          <w:rtl/>
        </w:rPr>
        <w:t xml:space="preserve"> و برا</w:t>
      </w:r>
      <w:r w:rsidRPr="00CA0104">
        <w:rPr>
          <w:rStyle w:val="Char0"/>
          <w:rFonts w:hint="cs"/>
          <w:rtl/>
        </w:rPr>
        <w:t>ی</w:t>
      </w:r>
      <w:r w:rsidRPr="00CA0104">
        <w:rPr>
          <w:rStyle w:val="Char0"/>
          <w:rtl/>
        </w:rPr>
        <w:t xml:space="preserve"> هم</w:t>
      </w:r>
      <w:r w:rsidRPr="00CA0104">
        <w:rPr>
          <w:rStyle w:val="Char0"/>
          <w:rFonts w:hint="cs"/>
          <w:rtl/>
        </w:rPr>
        <w:t>یشه</w:t>
      </w:r>
      <w:r w:rsidRPr="00CA0104">
        <w:rPr>
          <w:rStyle w:val="Char0"/>
          <w:rtl/>
        </w:rPr>
        <w:t xml:space="preserve"> در آن در آ</w:t>
      </w:r>
      <w:r w:rsidRPr="00CA0104">
        <w:rPr>
          <w:rStyle w:val="Char0"/>
          <w:rFonts w:hint="cs"/>
          <w:rtl/>
        </w:rPr>
        <w:t>یید</w:t>
      </w:r>
      <w:r w:rsidRPr="00CA0104">
        <w:rPr>
          <w:rStyle w:val="Char0"/>
          <w:rtl/>
        </w:rPr>
        <w:t xml:space="preserve">. </w:t>
      </w:r>
      <w:r>
        <w:rPr>
          <w:rStyle w:val="Char0"/>
          <w:rFonts w:cs="Traditional Arabic" w:hint="cs"/>
          <w:rtl/>
        </w:rPr>
        <w:t>﴿</w:t>
      </w:r>
      <w:r>
        <w:rPr>
          <w:rStyle w:val="Char0"/>
          <w:rFonts w:hint="cs"/>
          <w:rtl/>
        </w:rPr>
        <w:t>74</w:t>
      </w:r>
      <w:r>
        <w:rPr>
          <w:rStyle w:val="Char0"/>
          <w:rFonts w:cs="Traditional Arabic" w:hint="cs"/>
          <w:rtl/>
        </w:rPr>
        <w:t>﴾</w:t>
      </w:r>
      <w:r>
        <w:rPr>
          <w:rStyle w:val="Char0"/>
          <w:rFonts w:hint="cs"/>
          <w:rtl/>
        </w:rPr>
        <w:t xml:space="preserve"> </w:t>
      </w:r>
      <w:r w:rsidRPr="00CA0104">
        <w:rPr>
          <w:rStyle w:val="Char0"/>
          <w:rtl/>
        </w:rPr>
        <w:t>و (اهل بهشت)</w:t>
      </w:r>
      <w:r>
        <w:rPr>
          <w:rStyle w:val="Char0"/>
          <w:rtl/>
        </w:rPr>
        <w:t xml:space="preserve"> می‌</w:t>
      </w:r>
      <w:r w:rsidRPr="00CA0104">
        <w:rPr>
          <w:rStyle w:val="Char0"/>
          <w:rtl/>
        </w:rPr>
        <w:t>گو</w:t>
      </w:r>
      <w:r w:rsidRPr="00CA0104">
        <w:rPr>
          <w:rStyle w:val="Char0"/>
          <w:rFonts w:hint="cs"/>
          <w:rtl/>
        </w:rPr>
        <w:t>یند</w:t>
      </w:r>
      <w:r w:rsidRPr="00CA0104">
        <w:rPr>
          <w:rStyle w:val="Char0"/>
          <w:rtl/>
        </w:rPr>
        <w:t>: شکر آن ذات</w:t>
      </w:r>
      <w:r w:rsidRPr="00CA0104">
        <w:rPr>
          <w:rStyle w:val="Char0"/>
          <w:rFonts w:hint="cs"/>
          <w:rtl/>
        </w:rPr>
        <w:t>ی</w:t>
      </w:r>
      <w:r w:rsidRPr="00CA0104">
        <w:rPr>
          <w:rStyle w:val="Char0"/>
          <w:rtl/>
        </w:rPr>
        <w:t xml:space="preserve"> راست که وعده</w:t>
      </w:r>
      <w:r>
        <w:rPr>
          <w:rStyle w:val="Char0"/>
          <w:rtl/>
        </w:rPr>
        <w:t xml:space="preserve">‌اش </w:t>
      </w:r>
      <w:r w:rsidRPr="00CA0104">
        <w:rPr>
          <w:rStyle w:val="Char0"/>
          <w:rtl/>
        </w:rPr>
        <w:t>را در حق ما محقق ساخت و ما را وارثان زم</w:t>
      </w:r>
      <w:r w:rsidRPr="00CA0104">
        <w:rPr>
          <w:rStyle w:val="Char0"/>
          <w:rFonts w:hint="cs"/>
          <w:rtl/>
        </w:rPr>
        <w:t>ین</w:t>
      </w:r>
      <w:r w:rsidRPr="00CA0104">
        <w:rPr>
          <w:rStyle w:val="Char0"/>
          <w:rtl/>
        </w:rPr>
        <w:t xml:space="preserve"> (بهشت) گردان</w:t>
      </w:r>
      <w:r w:rsidRPr="00CA0104">
        <w:rPr>
          <w:rStyle w:val="Char0"/>
          <w:rFonts w:hint="cs"/>
          <w:rtl/>
        </w:rPr>
        <w:t>ید،</w:t>
      </w:r>
      <w:r w:rsidRPr="00CA0104">
        <w:rPr>
          <w:rStyle w:val="Char0"/>
          <w:rtl/>
        </w:rPr>
        <w:t xml:space="preserve"> از </w:t>
      </w:r>
      <w:r w:rsidRPr="00CA0104">
        <w:rPr>
          <w:rStyle w:val="Char0"/>
          <w:rFonts w:hint="cs"/>
          <w:rtl/>
        </w:rPr>
        <w:t>بهشت</w:t>
      </w:r>
      <w:r w:rsidRPr="00CA0104">
        <w:rPr>
          <w:rStyle w:val="Char0"/>
          <w:rtl/>
        </w:rPr>
        <w:t xml:space="preserve"> هرجا که بخواه</w:t>
      </w:r>
      <w:r w:rsidRPr="00CA0104">
        <w:rPr>
          <w:rStyle w:val="Char0"/>
          <w:rFonts w:hint="cs"/>
          <w:rtl/>
        </w:rPr>
        <w:t>یم</w:t>
      </w:r>
      <w:r w:rsidRPr="00CA0104">
        <w:rPr>
          <w:rStyle w:val="Char0"/>
          <w:rtl/>
        </w:rPr>
        <w:t xml:space="preserve"> مأوى</w:t>
      </w:r>
      <w:r>
        <w:rPr>
          <w:rStyle w:val="Char0"/>
          <w:rtl/>
        </w:rPr>
        <w:t xml:space="preserve"> می‌</w:t>
      </w:r>
      <w:r w:rsidRPr="00CA0104">
        <w:rPr>
          <w:rStyle w:val="Char0"/>
          <w:rtl/>
        </w:rPr>
        <w:t>گ</w:t>
      </w:r>
      <w:r w:rsidRPr="00CA0104">
        <w:rPr>
          <w:rStyle w:val="Char0"/>
          <w:rFonts w:hint="cs"/>
          <w:rtl/>
        </w:rPr>
        <w:t>یریم،</w:t>
      </w:r>
      <w:r w:rsidRPr="00CA0104">
        <w:rPr>
          <w:rStyle w:val="Char0"/>
          <w:rtl/>
        </w:rPr>
        <w:t xml:space="preserve"> پس چه ن</w:t>
      </w:r>
      <w:r w:rsidRPr="00CA0104">
        <w:rPr>
          <w:rStyle w:val="Char0"/>
          <w:rFonts w:hint="cs"/>
          <w:rtl/>
        </w:rPr>
        <w:t>یکوست</w:t>
      </w:r>
      <w:r>
        <w:rPr>
          <w:rStyle w:val="Char0"/>
          <w:rtl/>
        </w:rPr>
        <w:t xml:space="preserve"> پاداش عمل کنندگان.</w:t>
      </w:r>
    </w:p>
    <w:p w:rsidR="00AD43F8" w:rsidRDefault="00AD43F8" w:rsidP="00AD43F8">
      <w:pPr>
        <w:pStyle w:val="a0"/>
        <w:rPr>
          <w:rStyle w:val="Char0"/>
          <w:rtl/>
        </w:rPr>
      </w:pPr>
      <w:r w:rsidRPr="00D635E0">
        <w:rPr>
          <w:rStyle w:val="Char0"/>
          <w:rFonts w:cs="Traditional Arabic"/>
          <w:rtl/>
        </w:rPr>
        <w:t>﴿</w:t>
      </w:r>
      <w:r w:rsidRPr="008B4A46">
        <w:rPr>
          <w:rStyle w:val="Char7"/>
          <w:rtl/>
        </w:rPr>
        <w:t>وَتَرَى الْمَلَائِكَةَ حَافِّينَ مِنْ حَوْلِ الْعَرْشِ يُسَبِّحُونَ بِحَمْدِ رَبِّهِمْ</w:t>
      </w:r>
      <w:r w:rsidR="001619CE" w:rsidRPr="008B4A46">
        <w:rPr>
          <w:rStyle w:val="Char7"/>
          <w:rtl/>
        </w:rPr>
        <w:t xml:space="preserve"> </w:t>
      </w:r>
      <w:r w:rsidRPr="008B4A46">
        <w:rPr>
          <w:rStyle w:val="Char7"/>
          <w:rtl/>
        </w:rPr>
        <w:t>وَقُضِيَ بَيْنَهُمْ بِالْحَقِّ وَقِيلَ الْحَمْدُ لِلَّهِ رَبِّ الْعَالَمِينَ٧٥</w:t>
      </w:r>
      <w:r w:rsidRPr="00D635E0">
        <w:rPr>
          <w:rStyle w:val="Char0"/>
          <w:rFonts w:ascii="Times New Roman" w:hAnsi="Times New Roman" w:cs="Traditional Arabic" w:hint="cs"/>
          <w:rtl/>
        </w:rPr>
        <w:t>﴾</w:t>
      </w:r>
      <w:r w:rsidRPr="008B4A46">
        <w:rPr>
          <w:rStyle w:val="Char"/>
          <w:rtl/>
        </w:rPr>
        <w:t xml:space="preserve"> [الزمر: 75]</w:t>
      </w:r>
      <w:r>
        <w:rPr>
          <w:rStyle w:val="Char0"/>
          <w:rFonts w:hint="cs"/>
          <w:rtl/>
        </w:rPr>
        <w:t>.</w:t>
      </w:r>
    </w:p>
    <w:p w:rsidR="0089721C" w:rsidRDefault="00AD43F8" w:rsidP="00AD43F8">
      <w:pPr>
        <w:pStyle w:val="a0"/>
        <w:rPr>
          <w:rStyle w:val="Char0"/>
          <w:rtl/>
        </w:rPr>
      </w:pPr>
      <w:r>
        <w:rPr>
          <w:rStyle w:val="Char0"/>
          <w:rFonts w:cs="Traditional Arabic" w:hint="cs"/>
          <w:rtl/>
        </w:rPr>
        <w:t>﴿</w:t>
      </w:r>
      <w:r>
        <w:rPr>
          <w:rStyle w:val="Char0"/>
          <w:rFonts w:hint="cs"/>
          <w:rtl/>
        </w:rPr>
        <w:t>75</w:t>
      </w:r>
      <w:r>
        <w:rPr>
          <w:rStyle w:val="Char0"/>
          <w:rFonts w:cs="Traditional Arabic" w:hint="cs"/>
          <w:rtl/>
        </w:rPr>
        <w:t>﴾</w:t>
      </w:r>
      <w:r w:rsidRPr="00CA0104">
        <w:rPr>
          <w:rStyle w:val="Char0"/>
          <w:rtl/>
        </w:rPr>
        <w:t xml:space="preserve"> و فرشتگان را</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گرد عرش حلقه زده</w:t>
      </w:r>
      <w:r>
        <w:rPr>
          <w:rStyle w:val="Char0"/>
          <w:rtl/>
        </w:rPr>
        <w:t xml:space="preserve">‌اند </w:t>
      </w:r>
      <w:r w:rsidRPr="00CA0104">
        <w:rPr>
          <w:rStyle w:val="Char0"/>
          <w:rtl/>
        </w:rPr>
        <w:t>و به تسب</w:t>
      </w:r>
      <w:r w:rsidRPr="00CA0104">
        <w:rPr>
          <w:rStyle w:val="Char0"/>
          <w:rFonts w:hint="cs"/>
          <w:rtl/>
        </w:rPr>
        <w:t>یح</w:t>
      </w:r>
      <w:r w:rsidRPr="00CA0104">
        <w:rPr>
          <w:rStyle w:val="Char0"/>
          <w:rtl/>
        </w:rPr>
        <w:t xml:space="preserve"> و ثنا</w:t>
      </w:r>
      <w:r w:rsidRPr="00CA0104">
        <w:rPr>
          <w:rStyle w:val="Char0"/>
          <w:rFonts w:hint="cs"/>
          <w:rtl/>
        </w:rPr>
        <w:t>ی</w:t>
      </w:r>
      <w:r w:rsidRPr="00CA0104">
        <w:rPr>
          <w:rStyle w:val="Char0"/>
          <w:rtl/>
        </w:rPr>
        <w:t xml:space="preserve"> پروردگار خود مشغولند و در م</w:t>
      </w:r>
      <w:r w:rsidRPr="00CA0104">
        <w:rPr>
          <w:rStyle w:val="Char0"/>
          <w:rFonts w:hint="cs"/>
          <w:rtl/>
        </w:rPr>
        <w:t>یان</w:t>
      </w:r>
      <w:r w:rsidRPr="00CA0104">
        <w:rPr>
          <w:rStyle w:val="Char0"/>
          <w:rtl/>
        </w:rPr>
        <w:t xml:space="preserve"> آنان به حق ف</w:t>
      </w:r>
      <w:r w:rsidRPr="00CA0104">
        <w:rPr>
          <w:rStyle w:val="Char0"/>
          <w:rFonts w:hint="cs"/>
          <w:rtl/>
        </w:rPr>
        <w:t>یصله</w:t>
      </w:r>
      <w:r w:rsidRPr="00CA0104">
        <w:rPr>
          <w:rStyle w:val="Char0"/>
          <w:rtl/>
        </w:rPr>
        <w:t xml:space="preserve"> شده و گفته</w:t>
      </w:r>
      <w:r>
        <w:rPr>
          <w:rStyle w:val="Char0"/>
          <w:rtl/>
        </w:rPr>
        <w:t xml:space="preserve"> می‌</w:t>
      </w:r>
      <w:r w:rsidRPr="00CA0104">
        <w:rPr>
          <w:rStyle w:val="Char0"/>
          <w:rtl/>
        </w:rPr>
        <w:t>شود: ستا</w:t>
      </w:r>
      <w:r w:rsidRPr="00CA0104">
        <w:rPr>
          <w:rStyle w:val="Char0"/>
          <w:rFonts w:hint="cs"/>
          <w:rtl/>
        </w:rPr>
        <w:t>یش</w:t>
      </w:r>
      <w:r w:rsidRPr="00CA0104">
        <w:rPr>
          <w:rStyle w:val="Char0"/>
          <w:rtl/>
        </w:rPr>
        <w:t xml:space="preserve"> ذات</w:t>
      </w:r>
      <w:r w:rsidRPr="00CA0104">
        <w:rPr>
          <w:rStyle w:val="Char0"/>
          <w:rFonts w:hint="cs"/>
          <w:rtl/>
        </w:rPr>
        <w:t>ی</w:t>
      </w:r>
      <w:r w:rsidRPr="00CA0104">
        <w:rPr>
          <w:rStyle w:val="Char0"/>
          <w:rtl/>
        </w:rPr>
        <w:t xml:space="preserve"> راست که پروردگار جهان</w:t>
      </w:r>
      <w:r w:rsidRPr="00CA0104">
        <w:rPr>
          <w:rStyle w:val="Char0"/>
          <w:rFonts w:hint="cs"/>
          <w:rtl/>
        </w:rPr>
        <w:t>یان</w:t>
      </w:r>
      <w:r>
        <w:rPr>
          <w:rStyle w:val="Char0"/>
          <w:rtl/>
        </w:rPr>
        <w:t xml:space="preserve"> است.</w:t>
      </w:r>
    </w:p>
    <w:p w:rsidR="006515ED" w:rsidRDefault="006515ED" w:rsidP="006515ED">
      <w:pPr>
        <w:pStyle w:val="a1"/>
        <w:rPr>
          <w:rStyle w:val="Char0"/>
          <w:rtl/>
        </w:rPr>
      </w:pPr>
      <w:bookmarkStart w:id="60" w:name="_Toc520686369"/>
      <w:r w:rsidRPr="008844CB">
        <w:rPr>
          <w:rStyle w:val="Char0"/>
          <w:rtl/>
        </w:rPr>
        <w:t>سور</w:t>
      </w:r>
      <w:r>
        <w:rPr>
          <w:rStyle w:val="Char0"/>
          <w:rFonts w:hint="cs"/>
          <w:rtl/>
        </w:rPr>
        <w:t>ۀ</w:t>
      </w:r>
      <w:r w:rsidRPr="008844CB">
        <w:rPr>
          <w:rStyle w:val="Char0"/>
          <w:rtl/>
        </w:rPr>
        <w:t xml:space="preserve"> غافر (مؤمن)</w:t>
      </w:r>
      <w:bookmarkEnd w:id="60"/>
      <w:r w:rsidRPr="008844CB">
        <w:rPr>
          <w:rStyle w:val="Char0"/>
          <w:rtl/>
        </w:rPr>
        <w:t xml:space="preserve"> </w:t>
      </w:r>
    </w:p>
    <w:p w:rsidR="006515ED" w:rsidRPr="006515ED" w:rsidRDefault="006515ED" w:rsidP="006515ED">
      <w:pPr>
        <w:pStyle w:val="a4"/>
        <w:ind w:firstLine="0"/>
        <w:jc w:val="center"/>
        <w:rPr>
          <w:rStyle w:val="Char0"/>
          <w:sz w:val="24"/>
          <w:szCs w:val="24"/>
          <w:rtl/>
        </w:rPr>
      </w:pPr>
      <w:r w:rsidRPr="006515ED">
        <w:rPr>
          <w:rStyle w:val="Char0"/>
          <w:sz w:val="24"/>
          <w:szCs w:val="24"/>
          <w:rtl/>
        </w:rPr>
        <w:t>در مکه نازل شده و هشتاد و پنج آ</w:t>
      </w:r>
      <w:r w:rsidRPr="006515ED">
        <w:rPr>
          <w:rStyle w:val="Char0"/>
          <w:rFonts w:hint="cs"/>
          <w:sz w:val="24"/>
          <w:szCs w:val="24"/>
          <w:rtl/>
        </w:rPr>
        <w:t>یت</w:t>
      </w:r>
      <w:r w:rsidRPr="006515ED">
        <w:rPr>
          <w:rStyle w:val="Char0"/>
          <w:sz w:val="24"/>
          <w:szCs w:val="24"/>
          <w:rtl/>
        </w:rPr>
        <w:t xml:space="preserve"> است</w:t>
      </w:r>
    </w:p>
    <w:p w:rsidR="006515ED" w:rsidRPr="006515ED" w:rsidRDefault="00595236" w:rsidP="006515ED">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تَنْزِيلُ الْكِتَابِ مِنَ اللَّهِ الْعَزِيزِ الْعَلِيمِ٢ غَافِرِ الذَّنْبِ وَقَابِلِ التَّوْبِ شَدِيدِ الْعِقَابِ ذِي الطَّوْلِ</w:t>
      </w:r>
      <w:r w:rsidR="001619CE" w:rsidRPr="008B4A46">
        <w:rPr>
          <w:rStyle w:val="Char7"/>
          <w:rtl/>
        </w:rPr>
        <w:t xml:space="preserve"> </w:t>
      </w:r>
      <w:r w:rsidRPr="008B4A46">
        <w:rPr>
          <w:rStyle w:val="Char7"/>
          <w:rtl/>
        </w:rPr>
        <w:t>لَا إِلَهَ إِلَّا هُوَ</w:t>
      </w:r>
      <w:r w:rsidR="001619CE" w:rsidRPr="008B4A46">
        <w:rPr>
          <w:rStyle w:val="Char7"/>
          <w:rtl/>
        </w:rPr>
        <w:t xml:space="preserve"> </w:t>
      </w:r>
      <w:r w:rsidRPr="008B4A46">
        <w:rPr>
          <w:rStyle w:val="Char7"/>
          <w:rtl/>
        </w:rPr>
        <w:t>إِلَيْهِ الْمَصِيرُ٣ مَا يُجَادِلُ فِي آيَاتِ اللَّهِ إِلَّا الَّذِينَ كَفَرُوا فَلَا يَغْرُرْكَ تَقَلُّبُهُمْ فِي الْبِلَادِ٤ كَذَّبَتْ قَبْلَهُمْ قَوْمُ نُوحٍ وَالْأَحْزَابُ مِنْ بَعْدِهِمْ</w:t>
      </w:r>
      <w:r w:rsidR="001619CE" w:rsidRPr="008B4A46">
        <w:rPr>
          <w:rStyle w:val="Char7"/>
          <w:rtl/>
        </w:rPr>
        <w:t xml:space="preserve"> </w:t>
      </w:r>
      <w:r w:rsidRPr="008B4A46">
        <w:rPr>
          <w:rStyle w:val="Char7"/>
          <w:rtl/>
        </w:rPr>
        <w:t>وَهَمَّتْ كُلُّ أُمَّةٍ بِرَسُولِهِمْ لِيَأْخُذُوهُ</w:t>
      </w:r>
      <w:r w:rsidR="001619CE" w:rsidRPr="008B4A46">
        <w:rPr>
          <w:rStyle w:val="Char7"/>
          <w:rtl/>
        </w:rPr>
        <w:t xml:space="preserve"> </w:t>
      </w:r>
      <w:r w:rsidRPr="008B4A46">
        <w:rPr>
          <w:rStyle w:val="Char7"/>
          <w:rtl/>
        </w:rPr>
        <w:t>وَجَادَلُوا بِالْبَاطِلِ لِيُدْحِضُوا بِهِ الْحَقَّ فَأَخَذْتُهُمْ</w:t>
      </w:r>
      <w:r w:rsidR="001619CE" w:rsidRPr="008B4A46">
        <w:rPr>
          <w:rStyle w:val="Char7"/>
          <w:rtl/>
        </w:rPr>
        <w:t xml:space="preserve"> </w:t>
      </w:r>
      <w:r w:rsidRPr="008B4A46">
        <w:rPr>
          <w:rStyle w:val="Char7"/>
          <w:rtl/>
        </w:rPr>
        <w:t>فَكَيْفَ كَانَ عِقَابِ٥ وَكَذَلِكَ حَقَّتْ كَلِمَتُ رَبِّكَ عَلَى الَّذِينَ كَفَرُوا أَنَّهُمْ أَصْحَابُ النَّارِ٦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الْجَحِيمِ٧</w:t>
      </w:r>
      <w:r w:rsidRPr="008844CB">
        <w:rPr>
          <w:rStyle w:val="Char0"/>
          <w:rFonts w:ascii="Times New Roman" w:hAnsi="Times New Roman" w:cs="Traditional Arabic" w:hint="cs"/>
          <w:rtl/>
        </w:rPr>
        <w:t>﴾</w:t>
      </w:r>
      <w:r w:rsidRPr="008B4A46">
        <w:rPr>
          <w:rStyle w:val="Char"/>
          <w:rtl/>
        </w:rPr>
        <w:t xml:space="preserve"> [غافر: 1-7]</w:t>
      </w:r>
      <w:r w:rsidRPr="008844CB">
        <w:rPr>
          <w:rStyle w:val="Char0"/>
          <w:rFonts w:hint="cs"/>
          <w:rtl/>
        </w:rPr>
        <w:t>.</w:t>
      </w:r>
    </w:p>
    <w:p w:rsidR="00AD43F8" w:rsidRPr="008844CB" w:rsidRDefault="00AD43F8" w:rsidP="00AD43F8">
      <w:pPr>
        <w:pStyle w:val="a0"/>
        <w:rPr>
          <w:rStyle w:val="Char0"/>
          <w:rtl/>
        </w:rPr>
      </w:pPr>
      <w:r w:rsidRPr="008844CB">
        <w:rPr>
          <w:rStyle w:val="Char0"/>
          <w:rtl/>
        </w:rPr>
        <w:t xml:space="preserve"> </w:t>
      </w: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8844CB">
        <w:rPr>
          <w:rStyle w:val="Char0"/>
          <w:rtl/>
        </w:rPr>
        <w:t>حم. (مفهوم ا</w:t>
      </w:r>
      <w:r w:rsidRPr="008844CB">
        <w:rPr>
          <w:rStyle w:val="Char0"/>
          <w:rFonts w:hint="cs"/>
          <w:rtl/>
        </w:rPr>
        <w:t>ین</w:t>
      </w:r>
      <w:r w:rsidRPr="008844CB">
        <w:rPr>
          <w:rStyle w:val="Char0"/>
          <w:rtl/>
        </w:rPr>
        <w:t xml:space="preserve"> حروف به الله معلوم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8844CB">
        <w:rPr>
          <w:rStyle w:val="Char0"/>
          <w:rtl/>
        </w:rPr>
        <w:t>فرود آوردن ا</w:t>
      </w:r>
      <w:r w:rsidRPr="008844CB">
        <w:rPr>
          <w:rStyle w:val="Char0"/>
          <w:rFonts w:hint="cs"/>
          <w:rtl/>
        </w:rPr>
        <w:t>ین</w:t>
      </w:r>
      <w:r w:rsidRPr="008844CB">
        <w:rPr>
          <w:rStyle w:val="Char0"/>
          <w:rtl/>
        </w:rPr>
        <w:t xml:space="preserve"> کتاب از سو</w:t>
      </w:r>
      <w:r w:rsidRPr="008844CB">
        <w:rPr>
          <w:rStyle w:val="Char0"/>
          <w:rFonts w:hint="cs"/>
          <w:rtl/>
        </w:rPr>
        <w:t>ی</w:t>
      </w:r>
      <w:r w:rsidRPr="008844CB">
        <w:rPr>
          <w:rStyle w:val="Char0"/>
          <w:rtl/>
        </w:rPr>
        <w:t xml:space="preserve"> الله غالب (و) دانا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(پروردگار</w:t>
      </w:r>
      <w:r w:rsidRPr="008844CB">
        <w:rPr>
          <w:rStyle w:val="Char0"/>
          <w:rFonts w:hint="cs"/>
          <w:rtl/>
        </w:rPr>
        <w:t>ی</w:t>
      </w:r>
      <w:r w:rsidRPr="008844CB">
        <w:rPr>
          <w:rStyle w:val="Char0"/>
          <w:rtl/>
        </w:rPr>
        <w:t xml:space="preserve"> که) آمرزند</w:t>
      </w:r>
      <w:r>
        <w:rPr>
          <w:rStyle w:val="Char0"/>
          <w:rFonts w:hint="cs"/>
          <w:rtl/>
        </w:rPr>
        <w:t>ۀ</w:t>
      </w:r>
      <w:r w:rsidRPr="008844CB">
        <w:rPr>
          <w:rStyle w:val="Char0"/>
          <w:rtl/>
        </w:rPr>
        <w:t xml:space="preserve"> گناه (و) قبول کنند</w:t>
      </w:r>
      <w:r>
        <w:rPr>
          <w:rStyle w:val="Char0"/>
          <w:rFonts w:hint="cs"/>
          <w:rtl/>
        </w:rPr>
        <w:t>ۀ</w:t>
      </w:r>
      <w:r w:rsidRPr="008844CB">
        <w:rPr>
          <w:rStyle w:val="Char0"/>
          <w:rtl/>
        </w:rPr>
        <w:t xml:space="preserve"> توبه (است). سخت سزادهنده و صاحب نعمت فراوان </w:t>
      </w:r>
      <w:r>
        <w:rPr>
          <w:rStyle w:val="Char0"/>
          <w:rFonts w:hint="cs"/>
          <w:rtl/>
        </w:rPr>
        <w:t>(</w:t>
      </w:r>
      <w:r w:rsidRPr="008844CB">
        <w:rPr>
          <w:rStyle w:val="Char0"/>
          <w:rtl/>
        </w:rPr>
        <w:t>می‌باشد). ه</w:t>
      </w:r>
      <w:r w:rsidRPr="008844CB">
        <w:rPr>
          <w:rStyle w:val="Char0"/>
          <w:rFonts w:hint="cs"/>
          <w:rtl/>
        </w:rPr>
        <w:t>یچ</w:t>
      </w:r>
      <w:r w:rsidRPr="008844CB">
        <w:rPr>
          <w:rStyle w:val="Char0"/>
          <w:rtl/>
        </w:rPr>
        <w:t xml:space="preserve"> معبود</w:t>
      </w:r>
      <w:r w:rsidRPr="008844CB">
        <w:rPr>
          <w:rStyle w:val="Char0"/>
          <w:rFonts w:hint="cs"/>
          <w:rtl/>
        </w:rPr>
        <w:t>ی</w:t>
      </w:r>
      <w:r w:rsidRPr="008844CB">
        <w:rPr>
          <w:rStyle w:val="Char0"/>
          <w:rtl/>
        </w:rPr>
        <w:t xml:space="preserve"> به حق </w:t>
      </w:r>
      <w:r w:rsidRPr="008844CB">
        <w:rPr>
          <w:rStyle w:val="Char0"/>
          <w:rtl/>
        </w:rPr>
        <w:lastRenderedPageBreak/>
        <w:t>جز او ن</w:t>
      </w:r>
      <w:r w:rsidRPr="008844CB">
        <w:rPr>
          <w:rStyle w:val="Char0"/>
          <w:rFonts w:hint="cs"/>
          <w:rtl/>
        </w:rPr>
        <w:t>یست،</w:t>
      </w:r>
      <w:r w:rsidRPr="008844CB">
        <w:rPr>
          <w:rStyle w:val="Char0"/>
          <w:rtl/>
        </w:rPr>
        <w:t xml:space="preserve"> بازگشت (</w:t>
      </w:r>
      <w:r w:rsidRPr="008844CB">
        <w:rPr>
          <w:rStyle w:val="Char0"/>
          <w:rFonts w:hint="cs"/>
          <w:rtl/>
        </w:rPr>
        <w:t>همه</w:t>
      </w:r>
      <w:r w:rsidRPr="008844CB">
        <w:rPr>
          <w:rStyle w:val="Char0"/>
          <w:rtl/>
        </w:rPr>
        <w:t xml:space="preserve">) به‌سوی اوست.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8844CB">
        <w:rPr>
          <w:rStyle w:val="Char0"/>
          <w:rtl/>
        </w:rPr>
        <w:t>جز کافران در آ</w:t>
      </w:r>
      <w:r w:rsidRPr="008844CB">
        <w:rPr>
          <w:rStyle w:val="Char0"/>
          <w:rFonts w:hint="cs"/>
          <w:rtl/>
        </w:rPr>
        <w:t>یات</w:t>
      </w:r>
      <w:r w:rsidRPr="008844CB">
        <w:rPr>
          <w:rStyle w:val="Char0"/>
          <w:rtl/>
        </w:rPr>
        <w:t xml:space="preserve"> الله مجادله نمی‌کنند، پس آمد و رفت آنها در شهرها نبا</w:t>
      </w:r>
      <w:r w:rsidRPr="008844CB">
        <w:rPr>
          <w:rStyle w:val="Char0"/>
          <w:rFonts w:hint="cs"/>
          <w:rtl/>
        </w:rPr>
        <w:t>ید</w:t>
      </w:r>
      <w:r w:rsidRPr="008844CB">
        <w:rPr>
          <w:rStyle w:val="Char0"/>
          <w:rtl/>
        </w:rPr>
        <w:t xml:space="preserve"> تو را فر</w:t>
      </w:r>
      <w:r w:rsidRPr="008844CB">
        <w:rPr>
          <w:rStyle w:val="Char0"/>
          <w:rFonts w:hint="cs"/>
          <w:rtl/>
        </w:rPr>
        <w:t>یفته</w:t>
      </w:r>
      <w:r w:rsidRPr="008844CB">
        <w:rPr>
          <w:rStyle w:val="Char0"/>
          <w:rtl/>
        </w:rPr>
        <w:t xml:space="preserve"> سازد.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8844CB">
        <w:rPr>
          <w:rStyle w:val="Char0"/>
          <w:rtl/>
        </w:rPr>
        <w:t>پ</w:t>
      </w:r>
      <w:r w:rsidRPr="008844CB">
        <w:rPr>
          <w:rStyle w:val="Char0"/>
          <w:rFonts w:hint="cs"/>
          <w:rtl/>
        </w:rPr>
        <w:t>یش</w:t>
      </w:r>
      <w:r w:rsidRPr="008844CB">
        <w:rPr>
          <w:rStyle w:val="Char0"/>
          <w:rtl/>
        </w:rPr>
        <w:t xml:space="preserve"> از ا</w:t>
      </w:r>
      <w:r w:rsidRPr="008844CB">
        <w:rPr>
          <w:rStyle w:val="Char0"/>
          <w:rFonts w:hint="cs"/>
          <w:rtl/>
        </w:rPr>
        <w:t>ین</w:t>
      </w:r>
      <w:r w:rsidRPr="008844CB">
        <w:rPr>
          <w:rStyle w:val="Char0"/>
          <w:rtl/>
        </w:rPr>
        <w:t xml:space="preserve"> (کفار) قوم نوح و گروه‌هایی که بعد از ا</w:t>
      </w:r>
      <w:r w:rsidRPr="008844CB">
        <w:rPr>
          <w:rStyle w:val="Char0"/>
          <w:rFonts w:hint="cs"/>
          <w:rtl/>
        </w:rPr>
        <w:t>یشان</w:t>
      </w:r>
      <w:r w:rsidRPr="008844CB">
        <w:rPr>
          <w:rStyle w:val="Char0"/>
          <w:rtl/>
        </w:rPr>
        <w:t xml:space="preserve"> بودند (پ</w:t>
      </w:r>
      <w:r w:rsidRPr="008844CB">
        <w:rPr>
          <w:rStyle w:val="Char0"/>
          <w:rFonts w:hint="cs"/>
          <w:rtl/>
        </w:rPr>
        <w:t>یغمبران</w:t>
      </w:r>
      <w:r w:rsidRPr="008844CB">
        <w:rPr>
          <w:rStyle w:val="Char0"/>
          <w:rtl/>
        </w:rPr>
        <w:t>‌شان را</w:t>
      </w:r>
      <w:r>
        <w:rPr>
          <w:rStyle w:val="Char0"/>
          <w:rFonts w:hint="cs"/>
          <w:rtl/>
        </w:rPr>
        <w:t>)</w:t>
      </w:r>
      <w:r w:rsidRPr="008844CB">
        <w:rPr>
          <w:rStyle w:val="Char0"/>
          <w:rtl/>
        </w:rPr>
        <w:t xml:space="preserve"> تکذ</w:t>
      </w:r>
      <w:r w:rsidRPr="008844CB">
        <w:rPr>
          <w:rStyle w:val="Char0"/>
          <w:rFonts w:hint="cs"/>
          <w:rtl/>
        </w:rPr>
        <w:t>یب</w:t>
      </w:r>
      <w:r w:rsidRPr="008844CB">
        <w:rPr>
          <w:rStyle w:val="Char0"/>
          <w:rtl/>
        </w:rPr>
        <w:t xml:space="preserve"> کردند و هر امت</w:t>
      </w:r>
      <w:r w:rsidRPr="008844CB">
        <w:rPr>
          <w:rStyle w:val="Char0"/>
          <w:rFonts w:hint="cs"/>
          <w:rtl/>
        </w:rPr>
        <w:t>ی</w:t>
      </w:r>
      <w:r w:rsidRPr="008844CB">
        <w:rPr>
          <w:rStyle w:val="Char0"/>
          <w:rtl/>
        </w:rPr>
        <w:t xml:space="preserve"> تصم</w:t>
      </w:r>
      <w:r w:rsidRPr="008844CB">
        <w:rPr>
          <w:rStyle w:val="Char0"/>
          <w:rFonts w:hint="cs"/>
          <w:rtl/>
        </w:rPr>
        <w:t>یم</w:t>
      </w:r>
      <w:r w:rsidRPr="008844CB">
        <w:rPr>
          <w:rStyle w:val="Char0"/>
          <w:rtl/>
        </w:rPr>
        <w:t xml:space="preserve"> گرفتند تا پ</w:t>
      </w:r>
      <w:r w:rsidRPr="008844CB">
        <w:rPr>
          <w:rStyle w:val="Char0"/>
          <w:rFonts w:hint="cs"/>
          <w:rtl/>
        </w:rPr>
        <w:t>یغمبر</w:t>
      </w:r>
      <w:r w:rsidRPr="008844CB">
        <w:rPr>
          <w:rStyle w:val="Char0"/>
          <w:rtl/>
        </w:rPr>
        <w:t xml:space="preserve"> خود را به عقوب</w:t>
      </w:r>
      <w:r w:rsidRPr="008844CB">
        <w:rPr>
          <w:rStyle w:val="Char0"/>
          <w:rFonts w:hint="cs"/>
          <w:rtl/>
        </w:rPr>
        <w:t>ت</w:t>
      </w:r>
      <w:r w:rsidRPr="008844CB">
        <w:rPr>
          <w:rStyle w:val="Char0"/>
          <w:rtl/>
        </w:rPr>
        <w:t xml:space="preserve"> بگ</w:t>
      </w:r>
      <w:r w:rsidRPr="008844CB">
        <w:rPr>
          <w:rStyle w:val="Char0"/>
          <w:rFonts w:hint="cs"/>
          <w:rtl/>
        </w:rPr>
        <w:t>یرند،</w:t>
      </w:r>
      <w:r w:rsidRPr="008844CB">
        <w:rPr>
          <w:rStyle w:val="Char0"/>
          <w:rtl/>
        </w:rPr>
        <w:t xml:space="preserve"> و به وس</w:t>
      </w:r>
      <w:r w:rsidRPr="008844CB">
        <w:rPr>
          <w:rStyle w:val="Char0"/>
          <w:rFonts w:hint="cs"/>
          <w:rtl/>
        </w:rPr>
        <w:t>یله</w:t>
      </w:r>
      <w:r w:rsidRPr="008844CB">
        <w:rPr>
          <w:rStyle w:val="Char0"/>
          <w:rtl/>
        </w:rPr>
        <w:t xml:space="preserve"> باطل مجادله کردند تا حق را نابود کنند، ول</w:t>
      </w:r>
      <w:r w:rsidRPr="008844CB">
        <w:rPr>
          <w:rStyle w:val="Char0"/>
          <w:rFonts w:hint="cs"/>
          <w:rtl/>
        </w:rPr>
        <w:t>ی</w:t>
      </w:r>
      <w:r w:rsidRPr="008844CB">
        <w:rPr>
          <w:rStyle w:val="Char0"/>
          <w:rtl/>
        </w:rPr>
        <w:t xml:space="preserve"> من ا</w:t>
      </w:r>
      <w:r w:rsidRPr="008844CB">
        <w:rPr>
          <w:rStyle w:val="Char0"/>
          <w:rFonts w:hint="cs"/>
          <w:rtl/>
        </w:rPr>
        <w:t>یشان</w:t>
      </w:r>
      <w:r w:rsidRPr="008844CB">
        <w:rPr>
          <w:rStyle w:val="Char0"/>
          <w:rtl/>
        </w:rPr>
        <w:t xml:space="preserve"> را (به قهر خود) گرفتار کردم، پس (بنگر که</w:t>
      </w:r>
      <w:r>
        <w:rPr>
          <w:rStyle w:val="Char0"/>
          <w:rFonts w:hint="cs"/>
          <w:rtl/>
        </w:rPr>
        <w:t>)</w:t>
      </w:r>
      <w:r w:rsidRPr="008844CB">
        <w:rPr>
          <w:rStyle w:val="Char0"/>
          <w:rtl/>
        </w:rPr>
        <w:t xml:space="preserve"> عقوبت من چطور بود؟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8844CB">
        <w:rPr>
          <w:rStyle w:val="Char0"/>
          <w:rtl/>
        </w:rPr>
        <w:t>وا</w:t>
      </w:r>
      <w:r w:rsidRPr="008844CB">
        <w:rPr>
          <w:rStyle w:val="Char0"/>
          <w:rFonts w:hint="cs"/>
          <w:rtl/>
        </w:rPr>
        <w:t>ینچنین</w:t>
      </w:r>
      <w:r w:rsidRPr="008844CB">
        <w:rPr>
          <w:rStyle w:val="Char0"/>
          <w:rtl/>
        </w:rPr>
        <w:t xml:space="preserve"> سخن پروردگارت در بار</w:t>
      </w:r>
      <w:r>
        <w:rPr>
          <w:rStyle w:val="Char0"/>
          <w:rFonts w:hint="cs"/>
          <w:rtl/>
        </w:rPr>
        <w:t>ۀ</w:t>
      </w:r>
      <w:r w:rsidRPr="008844CB">
        <w:rPr>
          <w:rStyle w:val="Char0"/>
          <w:rtl/>
        </w:rPr>
        <w:t xml:space="preserve"> کسان</w:t>
      </w:r>
      <w:r w:rsidRPr="008844CB">
        <w:rPr>
          <w:rStyle w:val="Char0"/>
          <w:rFonts w:hint="cs"/>
          <w:rtl/>
        </w:rPr>
        <w:t>ی</w:t>
      </w:r>
      <w:r w:rsidRPr="008844CB">
        <w:rPr>
          <w:rStyle w:val="Char0"/>
          <w:rtl/>
        </w:rPr>
        <w:t xml:space="preserve"> که کفر ورز</w:t>
      </w:r>
      <w:r w:rsidRPr="008844CB">
        <w:rPr>
          <w:rStyle w:val="Char0"/>
          <w:rFonts w:hint="cs"/>
          <w:rtl/>
        </w:rPr>
        <w:t>یدند،</w:t>
      </w:r>
      <w:r w:rsidRPr="008844CB">
        <w:rPr>
          <w:rStyle w:val="Char0"/>
          <w:rtl/>
        </w:rPr>
        <w:t xml:space="preserve"> تحقق </w:t>
      </w:r>
      <w:r w:rsidRPr="008844CB">
        <w:rPr>
          <w:rStyle w:val="Char0"/>
          <w:rFonts w:hint="cs"/>
          <w:rtl/>
        </w:rPr>
        <w:t>یافت</w:t>
      </w:r>
      <w:r w:rsidRPr="008844CB">
        <w:rPr>
          <w:rStyle w:val="Char0"/>
          <w:rtl/>
        </w:rPr>
        <w:t xml:space="preserve"> که آنان دوزخ</w:t>
      </w:r>
      <w:r w:rsidRPr="008844CB">
        <w:rPr>
          <w:rStyle w:val="Char0"/>
          <w:rFonts w:hint="cs"/>
          <w:rtl/>
        </w:rPr>
        <w:t>یانند</w:t>
      </w:r>
      <w:r w:rsidRPr="008844CB">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8844CB">
        <w:rPr>
          <w:rStyle w:val="Char0"/>
          <w:rtl/>
        </w:rPr>
        <w:t>کسان</w:t>
      </w:r>
      <w:r w:rsidRPr="008844CB">
        <w:rPr>
          <w:rStyle w:val="Char0"/>
          <w:rFonts w:hint="cs"/>
          <w:rtl/>
        </w:rPr>
        <w:t>ی</w:t>
      </w:r>
      <w:r w:rsidRPr="008844CB">
        <w:rPr>
          <w:rStyle w:val="Char0"/>
          <w:rtl/>
        </w:rPr>
        <w:t xml:space="preserve"> که عرش را حمل می‌کنند و آنان </w:t>
      </w:r>
      <w:r w:rsidRPr="008844CB">
        <w:rPr>
          <w:rStyle w:val="Char0"/>
          <w:rFonts w:hint="cs"/>
          <w:rtl/>
        </w:rPr>
        <w:t>که</w:t>
      </w:r>
      <w:r w:rsidRPr="008844CB">
        <w:rPr>
          <w:rStyle w:val="Char0"/>
          <w:rtl/>
        </w:rPr>
        <w:t xml:space="preserve"> در اطراف (عرش) هستند به ستا</w:t>
      </w:r>
      <w:r w:rsidRPr="008844CB">
        <w:rPr>
          <w:rStyle w:val="Char0"/>
          <w:rFonts w:hint="cs"/>
          <w:rtl/>
        </w:rPr>
        <w:t>یش</w:t>
      </w:r>
      <w:r w:rsidRPr="008844CB">
        <w:rPr>
          <w:rStyle w:val="Char0"/>
          <w:rtl/>
        </w:rPr>
        <w:t xml:space="preserve"> پروردگارشان تسب</w:t>
      </w:r>
      <w:r w:rsidRPr="008844CB">
        <w:rPr>
          <w:rStyle w:val="Char0"/>
          <w:rFonts w:hint="cs"/>
          <w:rtl/>
        </w:rPr>
        <w:t>یح</w:t>
      </w:r>
      <w:r w:rsidRPr="008844CB">
        <w:rPr>
          <w:rStyle w:val="Char0"/>
          <w:rtl/>
        </w:rPr>
        <w:t xml:space="preserve"> می‌گو</w:t>
      </w:r>
      <w:r w:rsidRPr="008844CB">
        <w:rPr>
          <w:rStyle w:val="Char0"/>
          <w:rFonts w:hint="cs"/>
          <w:rtl/>
        </w:rPr>
        <w:t>یند</w:t>
      </w:r>
      <w:r w:rsidRPr="008844CB">
        <w:rPr>
          <w:rStyle w:val="Char0"/>
          <w:rtl/>
        </w:rPr>
        <w:t xml:space="preserve"> و به او ا</w:t>
      </w:r>
      <w:r w:rsidRPr="008844CB">
        <w:rPr>
          <w:rStyle w:val="Char0"/>
          <w:rFonts w:hint="cs"/>
          <w:rtl/>
        </w:rPr>
        <w:t>یمان</w:t>
      </w:r>
      <w:r w:rsidRPr="008844CB">
        <w:rPr>
          <w:rStyle w:val="Char0"/>
          <w:rtl/>
        </w:rPr>
        <w:t xml:space="preserve"> دارند و برا</w:t>
      </w:r>
      <w:r w:rsidRPr="008844CB">
        <w:rPr>
          <w:rStyle w:val="Char0"/>
          <w:rFonts w:hint="cs"/>
          <w:rtl/>
        </w:rPr>
        <w:t>ی</w:t>
      </w:r>
      <w:r w:rsidRPr="008844CB">
        <w:rPr>
          <w:rStyle w:val="Char0"/>
          <w:rtl/>
        </w:rPr>
        <w:t xml:space="preserve"> مؤمنان طلب آمرزش می‌کنند </w:t>
      </w:r>
      <w:r>
        <w:rPr>
          <w:rStyle w:val="Char0"/>
          <w:rFonts w:hint="cs"/>
          <w:rtl/>
        </w:rPr>
        <w:t>(</w:t>
      </w:r>
      <w:r w:rsidRPr="008844CB">
        <w:rPr>
          <w:rStyle w:val="Char0"/>
          <w:rtl/>
        </w:rPr>
        <w:t>و می‌گو</w:t>
      </w:r>
      <w:r w:rsidRPr="008844CB">
        <w:rPr>
          <w:rStyle w:val="Char0"/>
          <w:rFonts w:hint="cs"/>
          <w:rtl/>
        </w:rPr>
        <w:t>یند</w:t>
      </w:r>
      <w:r w:rsidRPr="008844CB">
        <w:rPr>
          <w:rStyle w:val="Char0"/>
          <w:rtl/>
        </w:rPr>
        <w:t>:</w:t>
      </w:r>
      <w:r>
        <w:rPr>
          <w:rStyle w:val="Char0"/>
          <w:rFonts w:hint="cs"/>
          <w:rtl/>
        </w:rPr>
        <w:t>)</w:t>
      </w:r>
      <w:r w:rsidRPr="008844CB">
        <w:rPr>
          <w:rStyle w:val="Char0"/>
          <w:rtl/>
        </w:rPr>
        <w:t xml:space="preserve"> ا</w:t>
      </w:r>
      <w:r w:rsidRPr="008844CB">
        <w:rPr>
          <w:rStyle w:val="Char0"/>
          <w:rFonts w:hint="cs"/>
          <w:rtl/>
        </w:rPr>
        <w:t>ی</w:t>
      </w:r>
      <w:r w:rsidRPr="008844CB">
        <w:rPr>
          <w:rStyle w:val="Char0"/>
          <w:rtl/>
        </w:rPr>
        <w:t xml:space="preserve"> پروردگار ما! مهربان</w:t>
      </w:r>
      <w:r w:rsidRPr="008844CB">
        <w:rPr>
          <w:rStyle w:val="Char0"/>
          <w:rFonts w:hint="cs"/>
          <w:rtl/>
        </w:rPr>
        <w:t>ی</w:t>
      </w:r>
      <w:r w:rsidRPr="008844CB">
        <w:rPr>
          <w:rStyle w:val="Char0"/>
          <w:rtl/>
        </w:rPr>
        <w:t xml:space="preserve"> و علم تو همه چ</w:t>
      </w:r>
      <w:r w:rsidRPr="008844CB">
        <w:rPr>
          <w:rStyle w:val="Char0"/>
          <w:rFonts w:hint="cs"/>
          <w:rtl/>
        </w:rPr>
        <w:t>یز</w:t>
      </w:r>
      <w:r w:rsidRPr="008844CB">
        <w:rPr>
          <w:rStyle w:val="Char0"/>
          <w:rtl/>
        </w:rPr>
        <w:t xml:space="preserve"> را فرا گرفته است، پس آنان را که توبه کرده و از راه تو پ</w:t>
      </w:r>
      <w:r w:rsidRPr="008844CB">
        <w:rPr>
          <w:rStyle w:val="Char0"/>
          <w:rFonts w:hint="cs"/>
          <w:rtl/>
        </w:rPr>
        <w:t>یروی</w:t>
      </w:r>
      <w:r w:rsidRPr="008844CB">
        <w:rPr>
          <w:rStyle w:val="Char0"/>
          <w:rtl/>
        </w:rPr>
        <w:t xml:space="preserve"> کرده‌اند، ب</w:t>
      </w:r>
      <w:r w:rsidRPr="008844CB">
        <w:rPr>
          <w:rStyle w:val="Char0"/>
          <w:rFonts w:hint="cs"/>
          <w:rtl/>
        </w:rPr>
        <w:t>یامرز</w:t>
      </w:r>
      <w:r w:rsidRPr="008844CB">
        <w:rPr>
          <w:rStyle w:val="Char0"/>
          <w:rtl/>
        </w:rPr>
        <w:t xml:space="preserve"> و آنان را از </w:t>
      </w:r>
      <w:r w:rsidRPr="008844CB">
        <w:rPr>
          <w:rStyle w:val="Char0"/>
          <w:rFonts w:hint="cs"/>
          <w:rtl/>
        </w:rPr>
        <w:t>عذاب</w:t>
      </w:r>
      <w:r>
        <w:rPr>
          <w:rStyle w:val="Char0"/>
          <w:rtl/>
        </w:rPr>
        <w:t xml:space="preserve"> دوزخ حفظ کن.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رَبَّنَا وَأَدْخِلْهُمْ جَنَّاتِ عَدْنٍ الَّتِي وَعَدْتَهُمْ وَمَنْ صَلَحَ مِنْ آبَائِهِمْ وَأَزْوَاجِهِمْ وَذُرِّيَّاتِهِمْ</w:t>
      </w:r>
      <w:r w:rsidR="001619CE" w:rsidRPr="008B4A46">
        <w:rPr>
          <w:rStyle w:val="Char7"/>
          <w:rtl/>
        </w:rPr>
        <w:t xml:space="preserve"> </w:t>
      </w:r>
      <w:r w:rsidRPr="008B4A46">
        <w:rPr>
          <w:rStyle w:val="Char7"/>
          <w:rtl/>
        </w:rPr>
        <w:t>إِنَّكَ أَنْتَ الْعَزِيزُ الْحَكِيمُ٨ وَقِهِمُ السَّيِّئَاتِ</w:t>
      </w:r>
      <w:r w:rsidR="001619CE" w:rsidRPr="008B4A46">
        <w:rPr>
          <w:rStyle w:val="Char7"/>
          <w:rtl/>
        </w:rPr>
        <w:t xml:space="preserve"> </w:t>
      </w:r>
      <w:r w:rsidRPr="008B4A46">
        <w:rPr>
          <w:rStyle w:val="Char7"/>
          <w:rtl/>
        </w:rPr>
        <w:t>وَمَنْ تَقِ السَّيِّئَاتِ يَوْمَئِذٍ فَقَدْ رَحِمْتَهُ</w:t>
      </w:r>
      <w:r w:rsidR="001619CE" w:rsidRPr="008B4A46">
        <w:rPr>
          <w:rStyle w:val="Char7"/>
          <w:rtl/>
        </w:rPr>
        <w:t xml:space="preserve"> </w:t>
      </w:r>
      <w:r w:rsidRPr="008B4A46">
        <w:rPr>
          <w:rStyle w:val="Char7"/>
          <w:rtl/>
        </w:rPr>
        <w:t>وَذَلِكَ هُوَ الْفَوْزُ الْعَظِيمُ٩ إِنَّ الَّذِينَ كَفَرُوا يُنَادَوْنَ لَمَقْتُ اللَّهِ أَكْبَرُ مِنْ مَقْتِكُمْ أَنْفُسَكُمْ إِذْ تُدْعَوْنَ إِلَى الْإِيمَانِ فَتَكْفُرُونَ١٠ قَالُوا رَبَّنَا أَمَتَّنَا اثْنَتَيْنِ وَأَحْيَيْتَنَا اثْنَتَيْنِ فَاعْتَرَفْنَا بِذُنُوبِنَا فَهَلْ إِلَى خُرُوجٍ مِنْ سَبِيلٍ١١ ذَلِكُمْ بِأَنَّهُ إِذَا دُعِيَ اللَّهُ وَحْدَهُ كَفَرْتُمْ</w:t>
      </w:r>
      <w:r w:rsidR="001619CE" w:rsidRPr="008B4A46">
        <w:rPr>
          <w:rStyle w:val="Char7"/>
          <w:rtl/>
        </w:rPr>
        <w:t xml:space="preserve"> </w:t>
      </w:r>
      <w:r w:rsidRPr="008B4A46">
        <w:rPr>
          <w:rStyle w:val="Char7"/>
          <w:rtl/>
        </w:rPr>
        <w:t>وَإِنْ يُشْرَكْ بِهِ تُؤْمِنُوا</w:t>
      </w:r>
      <w:r w:rsidR="001619CE" w:rsidRPr="008B4A46">
        <w:rPr>
          <w:rStyle w:val="Char7"/>
          <w:rtl/>
        </w:rPr>
        <w:t xml:space="preserve"> </w:t>
      </w:r>
      <w:r w:rsidRPr="008B4A46">
        <w:rPr>
          <w:rStyle w:val="Char7"/>
          <w:rtl/>
        </w:rPr>
        <w:t>فَالْحُكْمُ لِلَّهِ الْعَلِيِّ الْكَبِيرِ١٢ هُوَ الَّذِي يُرِيكُمْ آيَاتِهِ وَيُنَزِّلُ لَكُمْ مِنَ السَّمَاءِ رِزْقًا</w:t>
      </w:r>
      <w:r w:rsidR="001619CE" w:rsidRPr="008B4A46">
        <w:rPr>
          <w:rStyle w:val="Char7"/>
          <w:rtl/>
        </w:rPr>
        <w:t xml:space="preserve"> </w:t>
      </w:r>
      <w:r w:rsidRPr="008B4A46">
        <w:rPr>
          <w:rStyle w:val="Char7"/>
          <w:rtl/>
        </w:rPr>
        <w:t>وَمَا يَتَذَكَّرُ إِلَّا مَنْ يُنِيبُ١٣ فَادْعُوا اللَّهَ مُخْلِصِينَ لَهُ الدِّينَ وَلَوْ كَرِهَ الْكَافِرُونَ١٤ رَفِيعُ الدَّرَجَاتِ ذُو الْعَرْشِ يُلْقِي الرُّوحَ مِنْ أَمْرِهِ عَلَى مَنْ يَشَاءُ مِنْ عِبَادِهِ لِيُنْذِرَ يَوْمَ التَّلَاقِ١٥ يَوْمَ هُمْ بَارِزُونَ</w:t>
      </w:r>
      <w:r w:rsidR="001619CE" w:rsidRPr="008B4A46">
        <w:rPr>
          <w:rStyle w:val="Char7"/>
          <w:rtl/>
        </w:rPr>
        <w:t xml:space="preserve"> </w:t>
      </w:r>
      <w:r w:rsidRPr="008B4A46">
        <w:rPr>
          <w:rStyle w:val="Char7"/>
          <w:rtl/>
        </w:rPr>
        <w:t>لَا يَخْفَى عَلَى اللَّهِ مِنْهُمْ شَيْءٌ</w:t>
      </w:r>
      <w:r w:rsidR="001619CE" w:rsidRPr="008B4A46">
        <w:rPr>
          <w:rStyle w:val="Char7"/>
          <w:rtl/>
        </w:rPr>
        <w:t xml:space="preserve"> </w:t>
      </w:r>
      <w:r w:rsidRPr="008B4A46">
        <w:rPr>
          <w:rStyle w:val="Char7"/>
          <w:rtl/>
        </w:rPr>
        <w:t>لِمَنِ الْمُلْكُ الْيَوْمَ</w:t>
      </w:r>
      <w:r w:rsidR="001619CE" w:rsidRPr="008B4A46">
        <w:rPr>
          <w:rStyle w:val="Char7"/>
          <w:rtl/>
        </w:rPr>
        <w:t xml:space="preserve"> </w:t>
      </w:r>
      <w:r w:rsidRPr="008B4A46">
        <w:rPr>
          <w:rStyle w:val="Char7"/>
          <w:rtl/>
        </w:rPr>
        <w:t>لِلَّهِ الْوَاحِدِ الْقَهَّارِ١٦</w:t>
      </w:r>
      <w:r w:rsidRPr="008844CB">
        <w:rPr>
          <w:rStyle w:val="Char0"/>
          <w:rFonts w:ascii="Times New Roman" w:hAnsi="Times New Roman" w:cs="Traditional Arabic" w:hint="cs"/>
          <w:rtl/>
        </w:rPr>
        <w:t>﴾</w:t>
      </w:r>
      <w:r w:rsidRPr="008B4A46">
        <w:rPr>
          <w:rStyle w:val="Char"/>
          <w:rtl/>
        </w:rPr>
        <w:t xml:space="preserve"> [غافر: 8-16]</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sidR="001619CE" w:rsidRPr="001619CE">
        <w:rPr>
          <w:rStyle w:val="Char0"/>
          <w:rFonts w:hint="cs"/>
          <w:rtl/>
        </w:rPr>
        <w:t>8</w:t>
      </w:r>
      <w:r>
        <w:rPr>
          <w:rStyle w:val="Char0"/>
          <w:rFonts w:cs="Traditional Arabic" w:hint="cs"/>
          <w:rtl/>
        </w:rPr>
        <w:t>﴾</w:t>
      </w:r>
      <w:r w:rsidRPr="008844CB">
        <w:rPr>
          <w:rStyle w:val="Char0"/>
          <w:rtl/>
        </w:rPr>
        <w:t xml:space="preserve"> ا</w:t>
      </w:r>
      <w:r w:rsidRPr="008844CB">
        <w:rPr>
          <w:rStyle w:val="Char0"/>
          <w:rFonts w:hint="cs"/>
          <w:rtl/>
        </w:rPr>
        <w:t>ی</w:t>
      </w:r>
      <w:r w:rsidRPr="008844CB">
        <w:rPr>
          <w:rStyle w:val="Char0"/>
          <w:rtl/>
        </w:rPr>
        <w:t xml:space="preserve"> پروردگار ما! و آنان را به</w:t>
      </w:r>
      <w:r w:rsidR="005D500C">
        <w:rPr>
          <w:rStyle w:val="Char0"/>
          <w:rtl/>
        </w:rPr>
        <w:t xml:space="preserve"> باغ‌های </w:t>
      </w:r>
      <w:r w:rsidRPr="008844CB">
        <w:rPr>
          <w:rStyle w:val="Char0"/>
          <w:rtl/>
        </w:rPr>
        <w:t>دائم</w:t>
      </w:r>
      <w:r w:rsidRPr="008844CB">
        <w:rPr>
          <w:rStyle w:val="Char0"/>
          <w:rFonts w:hint="cs"/>
          <w:rtl/>
        </w:rPr>
        <w:t>ی</w:t>
      </w:r>
      <w:r w:rsidRPr="008844CB">
        <w:rPr>
          <w:rStyle w:val="Char0"/>
          <w:rtl/>
        </w:rPr>
        <w:t xml:space="preserve"> بهشت داخل گردان که به ا</w:t>
      </w:r>
      <w:r w:rsidRPr="008844CB">
        <w:rPr>
          <w:rStyle w:val="Char0"/>
          <w:rFonts w:hint="cs"/>
          <w:rtl/>
        </w:rPr>
        <w:t>یشان</w:t>
      </w:r>
      <w:r w:rsidRPr="008844CB">
        <w:rPr>
          <w:rStyle w:val="Char0"/>
          <w:rtl/>
        </w:rPr>
        <w:t xml:space="preserve"> وعده داده ا</w:t>
      </w:r>
      <w:r w:rsidRPr="008844CB">
        <w:rPr>
          <w:rStyle w:val="Char0"/>
          <w:rFonts w:hint="cs"/>
          <w:rtl/>
        </w:rPr>
        <w:t>ی</w:t>
      </w:r>
      <w:r w:rsidRPr="008844CB">
        <w:rPr>
          <w:rStyle w:val="Char0"/>
          <w:rtl/>
        </w:rPr>
        <w:t xml:space="preserve"> (و ن</w:t>
      </w:r>
      <w:r w:rsidRPr="008844CB">
        <w:rPr>
          <w:rStyle w:val="Char0"/>
          <w:rFonts w:hint="cs"/>
          <w:rtl/>
        </w:rPr>
        <w:t>یز</w:t>
      </w:r>
      <w:r w:rsidRPr="008844CB">
        <w:rPr>
          <w:rStyle w:val="Char0"/>
          <w:rtl/>
        </w:rPr>
        <w:t>) هرکس از پدران و همسران و فرزندانشان را که صالح و ن</w:t>
      </w:r>
      <w:r w:rsidRPr="008844CB">
        <w:rPr>
          <w:rStyle w:val="Char0"/>
          <w:rFonts w:hint="cs"/>
          <w:rtl/>
        </w:rPr>
        <w:t>یکوکار</w:t>
      </w:r>
      <w:r w:rsidRPr="008844CB">
        <w:rPr>
          <w:rStyle w:val="Char0"/>
          <w:rtl/>
        </w:rPr>
        <w:t xml:space="preserve"> بودند </w:t>
      </w:r>
      <w:r>
        <w:rPr>
          <w:rStyle w:val="Char0"/>
          <w:rFonts w:hint="cs"/>
          <w:rtl/>
        </w:rPr>
        <w:t>(</w:t>
      </w:r>
      <w:r w:rsidRPr="008844CB">
        <w:rPr>
          <w:rStyle w:val="Char0"/>
          <w:rtl/>
        </w:rPr>
        <w:t>به همان بهشت داخل کن) بی‌گمان تو غالب باحکمت هست</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8844CB">
        <w:rPr>
          <w:rStyle w:val="Char0"/>
          <w:rtl/>
        </w:rPr>
        <w:t>و آن</w:t>
      </w:r>
      <w:r w:rsidRPr="008844CB">
        <w:rPr>
          <w:rStyle w:val="Char0"/>
          <w:rFonts w:hint="cs"/>
          <w:rtl/>
        </w:rPr>
        <w:t>ها</w:t>
      </w:r>
      <w:r w:rsidRPr="008844CB">
        <w:rPr>
          <w:rStyle w:val="Char0"/>
          <w:rtl/>
        </w:rPr>
        <w:t xml:space="preserve"> را از بد</w:t>
      </w:r>
      <w:r w:rsidRPr="008844CB">
        <w:rPr>
          <w:rStyle w:val="Char0"/>
          <w:rFonts w:hint="cs"/>
          <w:rtl/>
        </w:rPr>
        <w:t>ی</w:t>
      </w:r>
      <w:r w:rsidRPr="008844CB">
        <w:rPr>
          <w:rStyle w:val="Char0"/>
          <w:rtl/>
        </w:rPr>
        <w:t>‌ها نگه دار، و هرکه را در آن روز از (سزا</w:t>
      </w:r>
      <w:r w:rsidRPr="008844CB">
        <w:rPr>
          <w:rStyle w:val="Char0"/>
          <w:rFonts w:hint="cs"/>
          <w:rtl/>
        </w:rPr>
        <w:t>ی</w:t>
      </w:r>
      <w:r>
        <w:rPr>
          <w:rStyle w:val="Char0"/>
          <w:rFonts w:hint="cs"/>
          <w:rtl/>
        </w:rPr>
        <w:t>)</w:t>
      </w:r>
      <w:r w:rsidRPr="008844CB">
        <w:rPr>
          <w:rStyle w:val="Char0"/>
          <w:rtl/>
        </w:rPr>
        <w:t xml:space="preserve"> بد</w:t>
      </w:r>
      <w:r w:rsidRPr="008844CB">
        <w:rPr>
          <w:rStyle w:val="Char0"/>
          <w:rFonts w:hint="cs"/>
          <w:rtl/>
        </w:rPr>
        <w:t>ی</w:t>
      </w:r>
      <w:r w:rsidRPr="008844CB">
        <w:rPr>
          <w:rStyle w:val="Char0"/>
          <w:rtl/>
        </w:rPr>
        <w:t>‌ها نگه دار</w:t>
      </w:r>
      <w:r w:rsidRPr="008844CB">
        <w:rPr>
          <w:rStyle w:val="Char0"/>
          <w:rFonts w:hint="cs"/>
          <w:rtl/>
        </w:rPr>
        <w:t>ی،</w:t>
      </w:r>
      <w:r w:rsidRPr="008844CB">
        <w:rPr>
          <w:rStyle w:val="Char0"/>
          <w:rtl/>
        </w:rPr>
        <w:t xml:space="preserve"> واقعا به او رحم کرده </w:t>
      </w:r>
      <w:r w:rsidRPr="008844CB">
        <w:rPr>
          <w:rStyle w:val="Char0"/>
          <w:rtl/>
        </w:rPr>
        <w:lastRenderedPageBreak/>
        <w:t>ا</w:t>
      </w:r>
      <w:r w:rsidRPr="008844CB">
        <w:rPr>
          <w:rStyle w:val="Char0"/>
          <w:rFonts w:hint="cs"/>
          <w:rtl/>
        </w:rPr>
        <w:t>ی</w:t>
      </w:r>
      <w:r w:rsidRPr="008844CB">
        <w:rPr>
          <w:rStyle w:val="Char0"/>
          <w:rtl/>
        </w:rPr>
        <w:t xml:space="preserve"> و ا</w:t>
      </w:r>
      <w:r w:rsidRPr="008844CB">
        <w:rPr>
          <w:rStyle w:val="Char0"/>
          <w:rFonts w:hint="cs"/>
          <w:rtl/>
        </w:rPr>
        <w:t>ین</w:t>
      </w:r>
      <w:r w:rsidRPr="008844CB">
        <w:rPr>
          <w:rStyle w:val="Char0"/>
          <w:rtl/>
        </w:rPr>
        <w:t xml:space="preserve"> است کام</w:t>
      </w:r>
      <w:r w:rsidRPr="008844CB">
        <w:rPr>
          <w:rStyle w:val="Char0"/>
          <w:rFonts w:hint="cs"/>
          <w:rtl/>
        </w:rPr>
        <w:t>یابی</w:t>
      </w:r>
      <w:r w:rsidRPr="008844CB">
        <w:rPr>
          <w:rStyle w:val="Char0"/>
          <w:rtl/>
        </w:rPr>
        <w:t xml:space="preserve"> بزرگ.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8844CB">
        <w:rPr>
          <w:rStyle w:val="Char0"/>
          <w:rtl/>
        </w:rPr>
        <w:t xml:space="preserve">البته کافران </w:t>
      </w:r>
      <w:r>
        <w:rPr>
          <w:rStyle w:val="Char0"/>
          <w:rFonts w:hint="cs"/>
          <w:rtl/>
        </w:rPr>
        <w:t>(</w:t>
      </w:r>
      <w:r w:rsidRPr="008844CB">
        <w:rPr>
          <w:rStyle w:val="Char0"/>
          <w:rtl/>
        </w:rPr>
        <w:t>در دوزخ) صدا زده می‌شوند (که) يقينا خشم الله (نسبت به شما</w:t>
      </w:r>
      <w:r>
        <w:rPr>
          <w:rStyle w:val="Char0"/>
          <w:rFonts w:hint="cs"/>
          <w:rtl/>
        </w:rPr>
        <w:t>)</w:t>
      </w:r>
      <w:r w:rsidRPr="008844CB">
        <w:rPr>
          <w:rStyle w:val="Char0"/>
          <w:rtl/>
        </w:rPr>
        <w:t xml:space="preserve"> بزرگتر از خشم شما نسبت به خودتان است، چرا که به ا</w:t>
      </w:r>
      <w:r w:rsidRPr="008844CB">
        <w:rPr>
          <w:rStyle w:val="Char0"/>
          <w:rFonts w:hint="cs"/>
          <w:rtl/>
        </w:rPr>
        <w:t>یمان</w:t>
      </w:r>
      <w:r w:rsidRPr="008844CB">
        <w:rPr>
          <w:rStyle w:val="Char0"/>
          <w:rtl/>
        </w:rPr>
        <w:t xml:space="preserve"> دعوت د</w:t>
      </w:r>
      <w:r w:rsidRPr="008844CB">
        <w:rPr>
          <w:rStyle w:val="Char0"/>
          <w:rFonts w:hint="cs"/>
          <w:rtl/>
        </w:rPr>
        <w:t>اده</w:t>
      </w:r>
      <w:r w:rsidRPr="008844CB">
        <w:rPr>
          <w:rStyle w:val="Char0"/>
          <w:rtl/>
        </w:rPr>
        <w:t xml:space="preserve"> می‌شد</w:t>
      </w:r>
      <w:r w:rsidRPr="008844CB">
        <w:rPr>
          <w:rStyle w:val="Char0"/>
          <w:rFonts w:hint="cs"/>
          <w:rtl/>
        </w:rPr>
        <w:t>ید،</w:t>
      </w:r>
      <w:r w:rsidRPr="008844CB">
        <w:rPr>
          <w:rStyle w:val="Char0"/>
          <w:rtl/>
        </w:rPr>
        <w:t xml:space="preserve"> ول</w:t>
      </w:r>
      <w:r w:rsidRPr="008844CB">
        <w:rPr>
          <w:rStyle w:val="Char0"/>
          <w:rFonts w:hint="cs"/>
          <w:rtl/>
        </w:rPr>
        <w:t>ی</w:t>
      </w:r>
      <w:r w:rsidRPr="008844CB">
        <w:rPr>
          <w:rStyle w:val="Char0"/>
          <w:rtl/>
        </w:rPr>
        <w:t xml:space="preserve"> کفر می‌ورز</w:t>
      </w:r>
      <w:r w:rsidRPr="008844CB">
        <w:rPr>
          <w:rStyle w:val="Char0"/>
          <w:rFonts w:hint="cs"/>
          <w:rtl/>
        </w:rPr>
        <w:t>یدید</w:t>
      </w:r>
      <w:r w:rsidRPr="008844CB">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8844CB">
        <w:rPr>
          <w:rStyle w:val="Char0"/>
          <w:rtl/>
        </w:rPr>
        <w:t>(کفار) می‌گو</w:t>
      </w:r>
      <w:r w:rsidRPr="008844CB">
        <w:rPr>
          <w:rStyle w:val="Char0"/>
          <w:rFonts w:hint="cs"/>
          <w:rtl/>
        </w:rPr>
        <w:t>یند</w:t>
      </w:r>
      <w:r w:rsidRPr="008844CB">
        <w:rPr>
          <w:rStyle w:val="Char0"/>
          <w:rtl/>
        </w:rPr>
        <w:t>: ا</w:t>
      </w:r>
      <w:r w:rsidRPr="008844CB">
        <w:rPr>
          <w:rStyle w:val="Char0"/>
          <w:rFonts w:hint="cs"/>
          <w:rtl/>
        </w:rPr>
        <w:t>ی</w:t>
      </w:r>
      <w:r w:rsidRPr="008844CB">
        <w:rPr>
          <w:rStyle w:val="Char0"/>
          <w:rtl/>
        </w:rPr>
        <w:t xml:space="preserve"> پروردگار! ما را دوبار م</w:t>
      </w:r>
      <w:r w:rsidRPr="008844CB">
        <w:rPr>
          <w:rStyle w:val="Char0"/>
          <w:rFonts w:hint="cs"/>
          <w:rtl/>
        </w:rPr>
        <w:t>یراندی</w:t>
      </w:r>
      <w:r w:rsidRPr="008844CB">
        <w:rPr>
          <w:rStyle w:val="Char0"/>
          <w:rtl/>
        </w:rPr>
        <w:t xml:space="preserve"> و دو بار زنده کرد</w:t>
      </w:r>
      <w:r w:rsidRPr="008844CB">
        <w:rPr>
          <w:rStyle w:val="Char0"/>
          <w:rFonts w:hint="cs"/>
          <w:rtl/>
        </w:rPr>
        <w:t>ی،</w:t>
      </w:r>
      <w:r w:rsidRPr="008844CB">
        <w:rPr>
          <w:rStyle w:val="Char0"/>
          <w:rtl/>
        </w:rPr>
        <w:t xml:space="preserve"> پس اکنون به گناهان خود اعتراف کرد</w:t>
      </w:r>
      <w:r w:rsidRPr="008844CB">
        <w:rPr>
          <w:rStyle w:val="Char0"/>
          <w:rFonts w:hint="cs"/>
          <w:rtl/>
        </w:rPr>
        <w:t>یم،</w:t>
      </w:r>
      <w:r w:rsidRPr="008844CB">
        <w:rPr>
          <w:rStyle w:val="Char0"/>
          <w:rtl/>
        </w:rPr>
        <w:t xml:space="preserve"> پس آ</w:t>
      </w:r>
      <w:r w:rsidRPr="008844CB">
        <w:rPr>
          <w:rStyle w:val="Char0"/>
          <w:rFonts w:hint="cs"/>
          <w:rtl/>
        </w:rPr>
        <w:t>یا</w:t>
      </w:r>
      <w:r w:rsidRPr="008844CB">
        <w:rPr>
          <w:rStyle w:val="Char0"/>
          <w:rtl/>
        </w:rPr>
        <w:t xml:space="preserve"> برا</w:t>
      </w:r>
      <w:r w:rsidRPr="008844CB">
        <w:rPr>
          <w:rStyle w:val="Char0"/>
          <w:rFonts w:hint="cs"/>
          <w:rtl/>
        </w:rPr>
        <w:t>ی</w:t>
      </w:r>
      <w:r w:rsidRPr="008844CB">
        <w:rPr>
          <w:rStyle w:val="Char0"/>
          <w:rtl/>
        </w:rPr>
        <w:t xml:space="preserve"> خارج شدن از آتش) راه</w:t>
      </w:r>
      <w:r w:rsidRPr="008844CB">
        <w:rPr>
          <w:rStyle w:val="Char0"/>
          <w:rFonts w:hint="cs"/>
          <w:rtl/>
        </w:rPr>
        <w:t>ی</w:t>
      </w:r>
      <w:r w:rsidRPr="008844CB">
        <w:rPr>
          <w:rStyle w:val="Char0"/>
          <w:rtl/>
        </w:rPr>
        <w:t xml:space="preserve"> هست؟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 xml:space="preserve">و </w:t>
      </w:r>
      <w:r>
        <w:rPr>
          <w:rStyle w:val="Char0"/>
          <w:rFonts w:hint="cs"/>
          <w:rtl/>
        </w:rPr>
        <w:t>(</w:t>
      </w:r>
      <w:r w:rsidRPr="008844CB">
        <w:rPr>
          <w:rStyle w:val="Char0"/>
          <w:rtl/>
        </w:rPr>
        <w:t>در جواب گفته شود: نه</w:t>
      </w:r>
      <w:r>
        <w:rPr>
          <w:rStyle w:val="Char0"/>
          <w:rFonts w:hint="cs"/>
          <w:rtl/>
        </w:rPr>
        <w:t>)</w:t>
      </w:r>
      <w:r w:rsidRPr="008844CB">
        <w:rPr>
          <w:rStyle w:val="Char0"/>
          <w:rtl/>
        </w:rPr>
        <w:t xml:space="preserve"> ا</w:t>
      </w:r>
      <w:r w:rsidRPr="008844CB">
        <w:rPr>
          <w:rStyle w:val="Char0"/>
          <w:rFonts w:hint="cs"/>
          <w:rtl/>
        </w:rPr>
        <w:t>ین</w:t>
      </w:r>
      <w:r w:rsidRPr="008844CB">
        <w:rPr>
          <w:rStyle w:val="Char0"/>
          <w:rtl/>
        </w:rPr>
        <w:t xml:space="preserve"> (عذاب) برا</w:t>
      </w:r>
      <w:r w:rsidRPr="008844CB">
        <w:rPr>
          <w:rStyle w:val="Char0"/>
          <w:rFonts w:hint="cs"/>
          <w:rtl/>
        </w:rPr>
        <w:t>ی</w:t>
      </w:r>
      <w:r w:rsidRPr="008844CB">
        <w:rPr>
          <w:rStyle w:val="Char0"/>
          <w:rtl/>
        </w:rPr>
        <w:t xml:space="preserve"> آنست که چون الله به تنها</w:t>
      </w:r>
      <w:r w:rsidRPr="008844CB">
        <w:rPr>
          <w:rStyle w:val="Char0"/>
          <w:rFonts w:hint="cs"/>
          <w:rtl/>
        </w:rPr>
        <w:t>یی</w:t>
      </w:r>
      <w:r w:rsidRPr="008844CB">
        <w:rPr>
          <w:rStyle w:val="Char0"/>
          <w:rtl/>
        </w:rPr>
        <w:t xml:space="preserve"> </w:t>
      </w:r>
      <w:r w:rsidRPr="008844CB">
        <w:rPr>
          <w:rStyle w:val="Char0"/>
          <w:rFonts w:hint="cs"/>
          <w:rtl/>
        </w:rPr>
        <w:t>یا</w:t>
      </w:r>
      <w:r w:rsidRPr="008844CB">
        <w:rPr>
          <w:rStyle w:val="Char0"/>
          <w:rtl/>
        </w:rPr>
        <w:t>د می‌شد، (وحدان</w:t>
      </w:r>
      <w:r w:rsidRPr="008844CB">
        <w:rPr>
          <w:rStyle w:val="Char0"/>
          <w:rFonts w:hint="cs"/>
          <w:rtl/>
        </w:rPr>
        <w:t>یت</w:t>
      </w:r>
      <w:r w:rsidRPr="008844CB">
        <w:rPr>
          <w:rStyle w:val="Char0"/>
          <w:rtl/>
        </w:rPr>
        <w:t xml:space="preserve"> او را</w:t>
      </w:r>
      <w:r>
        <w:rPr>
          <w:rStyle w:val="Char0"/>
          <w:rFonts w:hint="cs"/>
          <w:rtl/>
        </w:rPr>
        <w:t>)</w:t>
      </w:r>
      <w:r w:rsidRPr="008844CB">
        <w:rPr>
          <w:rStyle w:val="Char0"/>
          <w:rtl/>
        </w:rPr>
        <w:t xml:space="preserve"> انکار می‌کرد</w:t>
      </w:r>
      <w:r w:rsidRPr="008844CB">
        <w:rPr>
          <w:rStyle w:val="Char0"/>
          <w:rFonts w:hint="cs"/>
          <w:rtl/>
        </w:rPr>
        <w:t>ید</w:t>
      </w:r>
      <w:r w:rsidRPr="008844CB">
        <w:rPr>
          <w:rStyle w:val="Char0"/>
          <w:rtl/>
        </w:rPr>
        <w:t>. و چون برا</w:t>
      </w:r>
      <w:r w:rsidRPr="008844CB">
        <w:rPr>
          <w:rStyle w:val="Char0"/>
          <w:rFonts w:hint="cs"/>
          <w:rtl/>
        </w:rPr>
        <w:t>ی</w:t>
      </w:r>
      <w:r w:rsidRPr="008844CB">
        <w:rPr>
          <w:rStyle w:val="Char0"/>
          <w:rtl/>
        </w:rPr>
        <w:t xml:space="preserve"> او شر</w:t>
      </w:r>
      <w:r w:rsidRPr="008844CB">
        <w:rPr>
          <w:rStyle w:val="Char0"/>
          <w:rFonts w:hint="cs"/>
          <w:rtl/>
        </w:rPr>
        <w:t>یکی</w:t>
      </w:r>
      <w:r w:rsidRPr="008844CB">
        <w:rPr>
          <w:rStyle w:val="Char0"/>
          <w:rtl/>
        </w:rPr>
        <w:t xml:space="preserve"> قرار داده می‌شد، باور می‌کرد</w:t>
      </w:r>
      <w:r w:rsidRPr="008844CB">
        <w:rPr>
          <w:rStyle w:val="Char0"/>
          <w:rFonts w:hint="cs"/>
          <w:rtl/>
        </w:rPr>
        <w:t>ید،</w:t>
      </w:r>
      <w:r w:rsidRPr="008844CB">
        <w:rPr>
          <w:rStyle w:val="Char0"/>
          <w:rtl/>
        </w:rPr>
        <w:t xml:space="preserve"> پس (امروز) حکم و ف</w:t>
      </w:r>
      <w:r w:rsidRPr="008844CB">
        <w:rPr>
          <w:rStyle w:val="Char0"/>
          <w:rFonts w:hint="cs"/>
          <w:rtl/>
        </w:rPr>
        <w:t>یصله</w:t>
      </w:r>
      <w:r w:rsidRPr="008844CB">
        <w:rPr>
          <w:rStyle w:val="Char0"/>
          <w:rtl/>
        </w:rPr>
        <w:t xml:space="preserve"> با پروردگار والا و بزرگ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او ذات</w:t>
      </w:r>
      <w:r w:rsidRPr="008844CB">
        <w:rPr>
          <w:rStyle w:val="Char0"/>
          <w:rFonts w:hint="cs"/>
          <w:rtl/>
        </w:rPr>
        <w:t>ی</w:t>
      </w:r>
      <w:r w:rsidRPr="008844CB">
        <w:rPr>
          <w:rStyle w:val="Char0"/>
          <w:rtl/>
        </w:rPr>
        <w:t xml:space="preserve"> است که آ</w:t>
      </w:r>
      <w:r w:rsidRPr="008844CB">
        <w:rPr>
          <w:rStyle w:val="Char0"/>
          <w:rFonts w:hint="cs"/>
          <w:rtl/>
        </w:rPr>
        <w:t>یات</w:t>
      </w:r>
      <w:r w:rsidRPr="008844CB">
        <w:rPr>
          <w:rStyle w:val="Char0"/>
          <w:rtl/>
        </w:rPr>
        <w:t xml:space="preserve"> خود را به شما نشان می‌دهد و از آسمان برا</w:t>
      </w:r>
      <w:r w:rsidRPr="008844CB">
        <w:rPr>
          <w:rStyle w:val="Char0"/>
          <w:rFonts w:hint="cs"/>
          <w:rtl/>
        </w:rPr>
        <w:t>ی</w:t>
      </w:r>
      <w:r w:rsidRPr="008844CB">
        <w:rPr>
          <w:rStyle w:val="Char0"/>
          <w:rtl/>
        </w:rPr>
        <w:t xml:space="preserve"> شما روز</w:t>
      </w:r>
      <w:r w:rsidRPr="008844CB">
        <w:rPr>
          <w:rStyle w:val="Char0"/>
          <w:rFonts w:hint="cs"/>
          <w:rtl/>
        </w:rPr>
        <w:t>ی</w:t>
      </w:r>
      <w:r w:rsidRPr="008844CB">
        <w:rPr>
          <w:rStyle w:val="Char0"/>
          <w:rtl/>
        </w:rPr>
        <w:t xml:space="preserve"> نازل می‌کند، ول</w:t>
      </w:r>
      <w:r w:rsidRPr="008844CB">
        <w:rPr>
          <w:rStyle w:val="Char0"/>
          <w:rFonts w:hint="cs"/>
          <w:rtl/>
        </w:rPr>
        <w:t>ی</w:t>
      </w:r>
      <w:r w:rsidRPr="008844CB">
        <w:rPr>
          <w:rStyle w:val="Char0"/>
          <w:rtl/>
        </w:rPr>
        <w:t xml:space="preserve"> پند و عبرت نمی‌گ</w:t>
      </w:r>
      <w:r w:rsidRPr="008844CB">
        <w:rPr>
          <w:rStyle w:val="Char0"/>
          <w:rFonts w:hint="cs"/>
          <w:rtl/>
        </w:rPr>
        <w:t>یرد</w:t>
      </w:r>
      <w:r w:rsidRPr="008844CB">
        <w:rPr>
          <w:rStyle w:val="Char0"/>
          <w:rtl/>
        </w:rPr>
        <w:t xml:space="preserve"> م</w:t>
      </w:r>
      <w:r w:rsidRPr="008844CB">
        <w:rPr>
          <w:rStyle w:val="Char0"/>
          <w:rFonts w:hint="cs"/>
          <w:rtl/>
        </w:rPr>
        <w:t>گر</w:t>
      </w:r>
      <w:r w:rsidRPr="008844CB">
        <w:rPr>
          <w:rStyle w:val="Char0"/>
          <w:rtl/>
        </w:rPr>
        <w:t xml:space="preserve"> آن کس</w:t>
      </w:r>
      <w:r w:rsidRPr="008844CB">
        <w:rPr>
          <w:rStyle w:val="Char0"/>
          <w:rFonts w:hint="cs"/>
          <w:rtl/>
        </w:rPr>
        <w:t>ی</w:t>
      </w:r>
      <w:r w:rsidRPr="008844CB">
        <w:rPr>
          <w:rStyle w:val="Char0"/>
          <w:rtl/>
        </w:rPr>
        <w:t xml:space="preserve"> که به درگاه او رو</w:t>
      </w:r>
      <w:r w:rsidRPr="008844CB">
        <w:rPr>
          <w:rStyle w:val="Char0"/>
          <w:rFonts w:hint="cs"/>
          <w:rtl/>
        </w:rPr>
        <w:t>ی</w:t>
      </w:r>
      <w:r w:rsidRPr="008844CB">
        <w:rPr>
          <w:rStyle w:val="Char0"/>
          <w:rtl/>
        </w:rPr>
        <w:t xml:space="preserve"> می‌آورد.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8844CB">
        <w:rPr>
          <w:rStyle w:val="Char0"/>
          <w:rtl/>
        </w:rPr>
        <w:t>پس الله را بخوان</w:t>
      </w:r>
      <w:r w:rsidRPr="008844CB">
        <w:rPr>
          <w:rStyle w:val="Char0"/>
          <w:rFonts w:hint="cs"/>
          <w:rtl/>
        </w:rPr>
        <w:t>ید</w:t>
      </w:r>
      <w:r w:rsidRPr="008844CB">
        <w:rPr>
          <w:rStyle w:val="Char0"/>
          <w:rtl/>
        </w:rPr>
        <w:t xml:space="preserve"> در حال</w:t>
      </w:r>
      <w:r w:rsidRPr="008844CB">
        <w:rPr>
          <w:rStyle w:val="Char0"/>
          <w:rFonts w:hint="cs"/>
          <w:rtl/>
        </w:rPr>
        <w:t>یکه</w:t>
      </w:r>
      <w:r w:rsidRPr="008844CB">
        <w:rPr>
          <w:rStyle w:val="Char0"/>
          <w:rtl/>
        </w:rPr>
        <w:t xml:space="preserve"> عبادت و طاعت را برا</w:t>
      </w:r>
      <w:r w:rsidRPr="008844CB">
        <w:rPr>
          <w:rStyle w:val="Char0"/>
          <w:rFonts w:hint="cs"/>
          <w:rtl/>
        </w:rPr>
        <w:t>ی</w:t>
      </w:r>
      <w:r w:rsidRPr="008844CB">
        <w:rPr>
          <w:rStyle w:val="Char0"/>
          <w:rtl/>
        </w:rPr>
        <w:t xml:space="preserve"> او خالص کرده ا</w:t>
      </w:r>
      <w:r w:rsidRPr="008844CB">
        <w:rPr>
          <w:rStyle w:val="Char0"/>
          <w:rFonts w:hint="cs"/>
          <w:rtl/>
        </w:rPr>
        <w:t>ید،</w:t>
      </w:r>
      <w:r w:rsidRPr="008844CB">
        <w:rPr>
          <w:rStyle w:val="Char0"/>
          <w:rtl/>
        </w:rPr>
        <w:t xml:space="preserve"> هر چند کافران دوست نداشته باشند.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8844CB">
        <w:rPr>
          <w:rStyle w:val="Char0"/>
          <w:rtl/>
        </w:rPr>
        <w:t>الله دارا</w:t>
      </w:r>
      <w:r w:rsidRPr="008844CB">
        <w:rPr>
          <w:rStyle w:val="Char0"/>
          <w:rFonts w:hint="cs"/>
          <w:rtl/>
        </w:rPr>
        <w:t>ی</w:t>
      </w:r>
      <w:r w:rsidRPr="008844CB">
        <w:rPr>
          <w:rStyle w:val="Char0"/>
          <w:rtl/>
        </w:rPr>
        <w:t xml:space="preserve"> درجات رفيع و صاحب عرش است، او وح</w:t>
      </w:r>
      <w:r w:rsidRPr="008844CB">
        <w:rPr>
          <w:rStyle w:val="Char0"/>
          <w:rFonts w:hint="cs"/>
          <w:rtl/>
        </w:rPr>
        <w:t>ی</w:t>
      </w:r>
      <w:r w:rsidRPr="008844CB">
        <w:rPr>
          <w:rStyle w:val="Char0"/>
          <w:rtl/>
        </w:rPr>
        <w:t xml:space="preserve"> را به حکم خود بر هرکس از بندگانش که بخواهد نازل می‌کند تا بندگان ر</w:t>
      </w:r>
      <w:r w:rsidRPr="008844CB">
        <w:rPr>
          <w:rStyle w:val="Char0"/>
          <w:rFonts w:hint="cs"/>
          <w:rtl/>
        </w:rPr>
        <w:t>ا</w:t>
      </w:r>
      <w:r w:rsidRPr="008844CB">
        <w:rPr>
          <w:rStyle w:val="Char0"/>
          <w:rtl/>
        </w:rPr>
        <w:t xml:space="preserve"> از روز ملاقات بترساند.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8844CB">
        <w:rPr>
          <w:rStyle w:val="Char0"/>
          <w:rtl/>
        </w:rPr>
        <w:t>روز</w:t>
      </w:r>
      <w:r w:rsidRPr="008844CB">
        <w:rPr>
          <w:rStyle w:val="Char0"/>
          <w:rFonts w:hint="cs"/>
          <w:rtl/>
        </w:rPr>
        <w:t>ی</w:t>
      </w:r>
      <w:r w:rsidRPr="008844CB">
        <w:rPr>
          <w:rStyle w:val="Char0"/>
          <w:rtl/>
        </w:rPr>
        <w:t xml:space="preserve"> که مردم ظاهر و آشکارند چ</w:t>
      </w:r>
      <w:r w:rsidRPr="008844CB">
        <w:rPr>
          <w:rStyle w:val="Char0"/>
          <w:rFonts w:hint="cs"/>
          <w:rtl/>
        </w:rPr>
        <w:t>یزی</w:t>
      </w:r>
      <w:r w:rsidRPr="008844CB">
        <w:rPr>
          <w:rStyle w:val="Char0"/>
          <w:rtl/>
        </w:rPr>
        <w:t xml:space="preserve"> از آنان بر الله پنهان نمی‌ماند (ندا آ</w:t>
      </w:r>
      <w:r w:rsidRPr="008844CB">
        <w:rPr>
          <w:rStyle w:val="Char0"/>
          <w:rFonts w:hint="cs"/>
          <w:rtl/>
        </w:rPr>
        <w:t>ید</w:t>
      </w:r>
      <w:r w:rsidRPr="008844CB">
        <w:rPr>
          <w:rStyle w:val="Char0"/>
          <w:rtl/>
        </w:rPr>
        <w:t>:) امروز فرمانروا</w:t>
      </w:r>
      <w:r w:rsidRPr="008844CB">
        <w:rPr>
          <w:rStyle w:val="Char0"/>
          <w:rFonts w:hint="cs"/>
          <w:rtl/>
        </w:rPr>
        <w:t>یی</w:t>
      </w:r>
      <w:r w:rsidRPr="008844CB">
        <w:rPr>
          <w:rStyle w:val="Char0"/>
          <w:rtl/>
        </w:rPr>
        <w:t xml:space="preserve"> از چه کس</w:t>
      </w:r>
      <w:r w:rsidRPr="008844CB">
        <w:rPr>
          <w:rStyle w:val="Char0"/>
          <w:rFonts w:hint="cs"/>
          <w:rtl/>
        </w:rPr>
        <w:t>ی</w:t>
      </w:r>
      <w:r w:rsidRPr="008844CB">
        <w:rPr>
          <w:rStyle w:val="Char0"/>
          <w:rtl/>
        </w:rPr>
        <w:t xml:space="preserve"> است؟ (پاسخ آ</w:t>
      </w:r>
      <w:r w:rsidRPr="008844CB">
        <w:rPr>
          <w:rStyle w:val="Char0"/>
          <w:rFonts w:hint="cs"/>
          <w:rtl/>
        </w:rPr>
        <w:t>ید</w:t>
      </w:r>
      <w:r w:rsidRPr="008844CB">
        <w:rPr>
          <w:rStyle w:val="Char0"/>
          <w:rtl/>
        </w:rPr>
        <w:t xml:space="preserve">) از الله </w:t>
      </w:r>
      <w:r w:rsidRPr="008844CB">
        <w:rPr>
          <w:rStyle w:val="Char0"/>
          <w:rFonts w:hint="cs"/>
          <w:rtl/>
        </w:rPr>
        <w:t>یکتای</w:t>
      </w:r>
      <w:r>
        <w:rPr>
          <w:rStyle w:val="Char0"/>
          <w:rtl/>
        </w:rPr>
        <w:t xml:space="preserve"> غالب تواناست.</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الْيَوْمَ تُجْزَى كُلُّ نَفْسٍ بِمَا كَسَبَتْ</w:t>
      </w:r>
      <w:r w:rsidR="001619CE" w:rsidRPr="008B4A46">
        <w:rPr>
          <w:rStyle w:val="Char7"/>
          <w:rtl/>
        </w:rPr>
        <w:t xml:space="preserve"> </w:t>
      </w:r>
      <w:r w:rsidRPr="008B4A46">
        <w:rPr>
          <w:rStyle w:val="Char7"/>
          <w:rtl/>
        </w:rPr>
        <w:t>لَا ظُلْمَ الْيَوْمَ</w:t>
      </w:r>
      <w:r w:rsidR="001619CE" w:rsidRPr="008B4A46">
        <w:rPr>
          <w:rStyle w:val="Char7"/>
          <w:rtl/>
        </w:rPr>
        <w:t xml:space="preserve"> </w:t>
      </w:r>
      <w:r w:rsidRPr="008B4A46">
        <w:rPr>
          <w:rStyle w:val="Char7"/>
          <w:rtl/>
        </w:rPr>
        <w:t>إِنَّ اللَّهَ سَرِيعُ الْحِسَابِ١٧ وَأَنْذِرْهُمْ يَوْمَ الْآزِفَةِ إِذِ الْقُلُوبُ لَدَى الْحَنَاجِرِ كَاظِمِينَ</w:t>
      </w:r>
      <w:r w:rsidR="001619CE" w:rsidRPr="008B4A46">
        <w:rPr>
          <w:rStyle w:val="Char7"/>
          <w:rtl/>
        </w:rPr>
        <w:t xml:space="preserve"> </w:t>
      </w:r>
      <w:r w:rsidRPr="008B4A46">
        <w:rPr>
          <w:rStyle w:val="Char7"/>
          <w:rtl/>
        </w:rPr>
        <w:t>مَا لِلظَّالِمِينَ مِنْ حَمِيمٍ وَلَا شَفِيعٍ يُطَاعُ١٨ يَعْلَمُ خَائِنَةَ الْأَعْيُنِ وَمَا تُخْفِي الصُّدُورُ١٩ وَاللَّهُ يَقْضِي بِالْحَقِّ</w:t>
      </w:r>
      <w:r w:rsidR="001619CE" w:rsidRPr="008B4A46">
        <w:rPr>
          <w:rStyle w:val="Char7"/>
          <w:rtl/>
        </w:rPr>
        <w:t xml:space="preserve"> </w:t>
      </w:r>
      <w:r w:rsidRPr="008B4A46">
        <w:rPr>
          <w:rStyle w:val="Char7"/>
          <w:rtl/>
        </w:rPr>
        <w:t>وَالَّذِينَ يَدْعُونَ مِنْ دُونِهِ لَا يَقْضُونَ بِشَيْءٍ</w:t>
      </w:r>
      <w:r w:rsidR="001619CE" w:rsidRPr="008B4A46">
        <w:rPr>
          <w:rStyle w:val="Char7"/>
          <w:rtl/>
        </w:rPr>
        <w:t xml:space="preserve"> </w:t>
      </w:r>
      <w:r w:rsidRPr="008B4A46">
        <w:rPr>
          <w:rStyle w:val="Char7"/>
          <w:rtl/>
        </w:rPr>
        <w:t>إِنَّ اللَّهَ هُوَ السَّمِيعُ الْبَصِيرُ٢٠ أَوَلَمْ يَسِيرُوا فِي الْأَرْضِ فَيَنْظُرُوا كَيْفَ كَانَ عَاقِبَةُ الَّذِينَ كَانُوا مِنْ قَبْلِهِمْ</w:t>
      </w:r>
      <w:r w:rsidR="001619CE" w:rsidRPr="008B4A46">
        <w:rPr>
          <w:rStyle w:val="Char7"/>
          <w:rtl/>
        </w:rPr>
        <w:t xml:space="preserve"> </w:t>
      </w:r>
      <w:r w:rsidRPr="008B4A46">
        <w:rPr>
          <w:rStyle w:val="Char7"/>
          <w:rtl/>
        </w:rPr>
        <w:t>كَانُوا هُمْ أَشَدَّ مِنْهُمْ قُوَّةً وَآثَارًا فِي الْأَرْضِ فَأَخَذَهُمُ اللَّهُ بِذُنُوبِهِمْ وَمَا كَانَ لَهُمْ مِنَ اللَّهِ مِنْ وَاقٍ٢١ ذَلِكَ بِأَنَّهُمْ كَانَتْ تَأْتِيهِمْ رُسُلُهُمْ بِالْبَيِّنَاتِ فَكَفَرُوا فَأَخَذَهُمُ اللَّهُ</w:t>
      </w:r>
      <w:r w:rsidR="001619CE" w:rsidRPr="008B4A46">
        <w:rPr>
          <w:rStyle w:val="Char7"/>
          <w:rtl/>
        </w:rPr>
        <w:t xml:space="preserve"> </w:t>
      </w:r>
      <w:r w:rsidRPr="008B4A46">
        <w:rPr>
          <w:rStyle w:val="Char7"/>
          <w:rtl/>
        </w:rPr>
        <w:t>إِنَّهُ قَوِيٌّ شَدِيدُ الْعِقَابِ٢٢ وَلَقَدْ أَرْسَلْنَا مُوسَى بِآيَاتِنَا وَسُلْطَانٍ مُبِينٍ٢٣ إِلَى فِرْعَوْنَ وَهَامَانَ وَقَارُونَ فَقَالُوا سَاحِرٌ كَذَّابٌ٢٤ فَلَمَّا جَاءَهُمْ بِالْحَقِّ مِنْ عِنْدِنَا قَالُوا اقْتُلُوا أَبْنَاءَ الَّذِينَ آمَنُوا مَعَهُ وَاسْتَحْيُوا نِسَاءَهُمْ</w:t>
      </w:r>
      <w:r w:rsidR="001619CE" w:rsidRPr="008B4A46">
        <w:rPr>
          <w:rStyle w:val="Char7"/>
          <w:rtl/>
        </w:rPr>
        <w:t xml:space="preserve"> </w:t>
      </w:r>
      <w:r w:rsidRPr="008B4A46">
        <w:rPr>
          <w:rStyle w:val="Char7"/>
          <w:rtl/>
        </w:rPr>
        <w:t>وَمَا كَيْدُ الْكَافِرِينَ إِلَّا فِي ضَلَالٍ٢٥</w:t>
      </w:r>
      <w:r w:rsidRPr="008844CB">
        <w:rPr>
          <w:rStyle w:val="Char0"/>
          <w:rFonts w:ascii="Times New Roman" w:hAnsi="Times New Roman" w:cs="Traditional Arabic" w:hint="cs"/>
          <w:rtl/>
        </w:rPr>
        <w:t>﴾</w:t>
      </w:r>
      <w:r w:rsidRPr="008B4A46">
        <w:rPr>
          <w:rStyle w:val="Char"/>
          <w:rtl/>
        </w:rPr>
        <w:t xml:space="preserve"> [غافر: 17-25]</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lastRenderedPageBreak/>
        <w:t>﴿</w:t>
      </w:r>
      <w:r>
        <w:rPr>
          <w:rStyle w:val="Char0"/>
          <w:rFonts w:hint="cs"/>
          <w:rtl/>
        </w:rPr>
        <w:t>17</w:t>
      </w:r>
      <w:r>
        <w:rPr>
          <w:rStyle w:val="Char0"/>
          <w:rFonts w:cs="Traditional Arabic" w:hint="cs"/>
          <w:rtl/>
        </w:rPr>
        <w:t>﴾</w:t>
      </w:r>
      <w:r w:rsidRPr="008844CB">
        <w:rPr>
          <w:rStyle w:val="Char0"/>
          <w:rtl/>
        </w:rPr>
        <w:t xml:space="preserve"> امروز هر کس در مقابل کار</w:t>
      </w:r>
      <w:r w:rsidRPr="008844CB">
        <w:rPr>
          <w:rStyle w:val="Char0"/>
          <w:rFonts w:hint="cs"/>
          <w:rtl/>
        </w:rPr>
        <w:t>ی</w:t>
      </w:r>
      <w:r w:rsidRPr="008844CB">
        <w:rPr>
          <w:rStyle w:val="Char0"/>
          <w:rtl/>
        </w:rPr>
        <w:t xml:space="preserve"> که کرده است، پاداش داده می‌شود. امروز ه</w:t>
      </w:r>
      <w:r w:rsidRPr="008844CB">
        <w:rPr>
          <w:rStyle w:val="Char0"/>
          <w:rFonts w:hint="cs"/>
          <w:rtl/>
        </w:rPr>
        <w:t>یچ</w:t>
      </w:r>
      <w:r w:rsidRPr="008844CB">
        <w:rPr>
          <w:rStyle w:val="Char0"/>
          <w:rtl/>
        </w:rPr>
        <w:t xml:space="preserve"> ظلم</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بی‌گمان الله سريع الحساب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و آنان را از روز نزد</w:t>
      </w:r>
      <w:r w:rsidRPr="008844CB">
        <w:rPr>
          <w:rStyle w:val="Char0"/>
          <w:rFonts w:hint="cs"/>
          <w:rtl/>
        </w:rPr>
        <w:t>یک</w:t>
      </w:r>
      <w:r w:rsidRPr="008844CB">
        <w:rPr>
          <w:rStyle w:val="Char0"/>
          <w:rtl/>
        </w:rPr>
        <w:t xml:space="preserve"> (ق</w:t>
      </w:r>
      <w:r w:rsidRPr="008844CB">
        <w:rPr>
          <w:rStyle w:val="Char0"/>
          <w:rFonts w:hint="cs"/>
          <w:rtl/>
        </w:rPr>
        <w:t>یامت</w:t>
      </w:r>
      <w:r w:rsidRPr="008844CB">
        <w:rPr>
          <w:rStyle w:val="Char0"/>
          <w:rtl/>
        </w:rPr>
        <w:t>) بترسان، وقت</w:t>
      </w:r>
      <w:r w:rsidRPr="008844CB">
        <w:rPr>
          <w:rStyle w:val="Char0"/>
          <w:rFonts w:hint="cs"/>
          <w:rtl/>
        </w:rPr>
        <w:t>ی</w:t>
      </w:r>
      <w:r w:rsidRPr="008844CB">
        <w:rPr>
          <w:rStyle w:val="Char0"/>
          <w:rtl/>
        </w:rPr>
        <w:t xml:space="preserve"> که دلها به گلوه گاه می‌رسد، در حال</w:t>
      </w:r>
      <w:r w:rsidRPr="008844CB">
        <w:rPr>
          <w:rStyle w:val="Char0"/>
          <w:rFonts w:hint="cs"/>
          <w:rtl/>
        </w:rPr>
        <w:t>یکه</w:t>
      </w:r>
      <w:r w:rsidRPr="008844CB">
        <w:rPr>
          <w:rStyle w:val="Char0"/>
          <w:rtl/>
        </w:rPr>
        <w:t xml:space="preserve"> ساکت هستند و سخن نمی‌گو</w:t>
      </w:r>
      <w:r w:rsidRPr="008844CB">
        <w:rPr>
          <w:rStyle w:val="Char0"/>
          <w:rFonts w:hint="cs"/>
          <w:rtl/>
        </w:rPr>
        <w:t>یند</w:t>
      </w:r>
      <w:r w:rsidRPr="008844CB">
        <w:rPr>
          <w:rStyle w:val="Char0"/>
          <w:rtl/>
        </w:rPr>
        <w:t>. ظالمان ه</w:t>
      </w:r>
      <w:r w:rsidRPr="008844CB">
        <w:rPr>
          <w:rStyle w:val="Char0"/>
          <w:rFonts w:hint="cs"/>
          <w:rtl/>
        </w:rPr>
        <w:t>یچ</w:t>
      </w:r>
      <w:r w:rsidRPr="008844CB">
        <w:rPr>
          <w:rStyle w:val="Char0"/>
          <w:rtl/>
        </w:rPr>
        <w:t xml:space="preserve"> دوست مخلص و دلسوز ندارند و ه</w:t>
      </w:r>
      <w:r w:rsidRPr="008844CB">
        <w:rPr>
          <w:rStyle w:val="Char0"/>
          <w:rFonts w:hint="cs"/>
          <w:rtl/>
        </w:rPr>
        <w:t>یچ</w:t>
      </w:r>
      <w:r w:rsidRPr="008844CB">
        <w:rPr>
          <w:rStyle w:val="Char0"/>
          <w:rtl/>
        </w:rPr>
        <w:t xml:space="preserve"> سفارش کننده ا</w:t>
      </w:r>
      <w:r w:rsidRPr="008844CB">
        <w:rPr>
          <w:rStyle w:val="Char0"/>
          <w:rFonts w:hint="cs"/>
          <w:rtl/>
        </w:rPr>
        <w:t>ی</w:t>
      </w:r>
      <w:r w:rsidRPr="008844CB">
        <w:rPr>
          <w:rStyle w:val="Char0"/>
          <w:rtl/>
        </w:rPr>
        <w:t xml:space="preserve"> که سفارشش قابل پذ</w:t>
      </w:r>
      <w:r w:rsidRPr="008844CB">
        <w:rPr>
          <w:rStyle w:val="Char0"/>
          <w:rFonts w:hint="cs"/>
          <w:rtl/>
        </w:rPr>
        <w:t>یرش</w:t>
      </w:r>
      <w:r w:rsidRPr="008844CB">
        <w:rPr>
          <w:rStyle w:val="Char0"/>
          <w:rtl/>
        </w:rPr>
        <w:t xml:space="preserve"> باشد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19</w:t>
      </w:r>
      <w:r>
        <w:rPr>
          <w:rStyle w:val="Char0"/>
          <w:rFonts w:cs="Traditional Arabic" w:hint="cs"/>
          <w:rtl/>
        </w:rPr>
        <w:t>﴾</w:t>
      </w:r>
      <w:r w:rsidRPr="008844CB">
        <w:rPr>
          <w:rStyle w:val="Char0"/>
          <w:rtl/>
        </w:rPr>
        <w:t xml:space="preserve"> (الله) خ</w:t>
      </w:r>
      <w:r w:rsidRPr="008844CB">
        <w:rPr>
          <w:rStyle w:val="Char0"/>
          <w:rFonts w:hint="cs"/>
          <w:rtl/>
        </w:rPr>
        <w:t>یانت</w:t>
      </w:r>
      <w:r w:rsidRPr="008844CB">
        <w:rPr>
          <w:rStyle w:val="Char0"/>
          <w:rtl/>
        </w:rPr>
        <w:t xml:space="preserve"> چشمان و آنچه را که س</w:t>
      </w:r>
      <w:r w:rsidRPr="008844CB">
        <w:rPr>
          <w:rStyle w:val="Char0"/>
          <w:rFonts w:hint="cs"/>
          <w:rtl/>
        </w:rPr>
        <w:t>ینه</w:t>
      </w:r>
      <w:r w:rsidRPr="008844CB">
        <w:rPr>
          <w:rStyle w:val="Char0"/>
          <w:rtl/>
        </w:rPr>
        <w:t>‌ها پوش</w:t>
      </w:r>
      <w:r w:rsidRPr="008844CB">
        <w:rPr>
          <w:rStyle w:val="Char0"/>
          <w:rFonts w:hint="cs"/>
          <w:rtl/>
        </w:rPr>
        <w:t>یده</w:t>
      </w:r>
      <w:r w:rsidRPr="008844CB">
        <w:rPr>
          <w:rStyle w:val="Char0"/>
          <w:rtl/>
        </w:rPr>
        <w:t xml:space="preserve"> می‌دارند، می‌داند. </w:t>
      </w:r>
      <w:r>
        <w:rPr>
          <w:rStyle w:val="Char0"/>
          <w:rFonts w:cs="Traditional Arabic" w:hint="cs"/>
          <w:rtl/>
        </w:rPr>
        <w:t>﴿</w:t>
      </w:r>
      <w:r w:rsidR="001619CE" w:rsidRPr="001619CE">
        <w:rPr>
          <w:rStyle w:val="Char0"/>
          <w:rFonts w:hint="cs"/>
          <w:rtl/>
        </w:rPr>
        <w:t>20</w:t>
      </w:r>
      <w:r>
        <w:rPr>
          <w:rStyle w:val="Char0"/>
          <w:rFonts w:cs="Traditional Arabic" w:hint="cs"/>
          <w:rtl/>
        </w:rPr>
        <w:t>﴾</w:t>
      </w:r>
      <w:r w:rsidRPr="008844CB">
        <w:rPr>
          <w:rStyle w:val="Char0"/>
          <w:rtl/>
        </w:rPr>
        <w:t xml:space="preserve"> و الله (خودش) به حق حکم می‌کند و کسان</w:t>
      </w:r>
      <w:r w:rsidRPr="008844CB">
        <w:rPr>
          <w:rStyle w:val="Char0"/>
          <w:rFonts w:hint="cs"/>
          <w:rtl/>
        </w:rPr>
        <w:t>ی</w:t>
      </w:r>
      <w:r w:rsidRPr="008844CB">
        <w:rPr>
          <w:rStyle w:val="Char0"/>
          <w:rtl/>
        </w:rPr>
        <w:t xml:space="preserve"> را که به جا</w:t>
      </w:r>
      <w:r w:rsidRPr="008844CB">
        <w:rPr>
          <w:rStyle w:val="Char0"/>
          <w:rFonts w:hint="cs"/>
          <w:rtl/>
        </w:rPr>
        <w:t>ی</w:t>
      </w:r>
      <w:r w:rsidRPr="008844CB">
        <w:rPr>
          <w:rStyle w:val="Char0"/>
          <w:rtl/>
        </w:rPr>
        <w:t xml:space="preserve"> او می‌خوانند، به ه</w:t>
      </w:r>
      <w:r w:rsidRPr="008844CB">
        <w:rPr>
          <w:rStyle w:val="Char0"/>
          <w:rFonts w:hint="cs"/>
          <w:rtl/>
        </w:rPr>
        <w:t>یچ</w:t>
      </w:r>
      <w:r w:rsidRPr="008844CB">
        <w:rPr>
          <w:rStyle w:val="Char0"/>
          <w:rtl/>
        </w:rPr>
        <w:t xml:space="preserve"> چ</w:t>
      </w:r>
      <w:r w:rsidRPr="008844CB">
        <w:rPr>
          <w:rStyle w:val="Char0"/>
          <w:rFonts w:hint="cs"/>
          <w:rtl/>
        </w:rPr>
        <w:t>یزی</w:t>
      </w:r>
      <w:r w:rsidRPr="008844CB">
        <w:rPr>
          <w:rStyle w:val="Char0"/>
          <w:rtl/>
        </w:rPr>
        <w:t xml:space="preserve"> حکم ک</w:t>
      </w:r>
      <w:r w:rsidRPr="008844CB">
        <w:rPr>
          <w:rStyle w:val="Char0"/>
          <w:rFonts w:hint="cs"/>
          <w:rtl/>
        </w:rPr>
        <w:t>رده</w:t>
      </w:r>
      <w:r w:rsidRPr="008844CB">
        <w:rPr>
          <w:rStyle w:val="Char0"/>
          <w:rtl/>
        </w:rPr>
        <w:t xml:space="preserve"> نمی‌توانند، يقينا الله شنوا</w:t>
      </w:r>
      <w:r w:rsidRPr="008844CB">
        <w:rPr>
          <w:rStyle w:val="Char0"/>
          <w:rFonts w:hint="cs"/>
          <w:rtl/>
        </w:rPr>
        <w:t>ی</w:t>
      </w:r>
      <w:r w:rsidRPr="008844CB">
        <w:rPr>
          <w:rStyle w:val="Char0"/>
          <w:rtl/>
        </w:rPr>
        <w:t xml:space="preserve">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در زم</w:t>
      </w:r>
      <w:r w:rsidRPr="008844CB">
        <w:rPr>
          <w:rStyle w:val="Char0"/>
          <w:rFonts w:hint="cs"/>
          <w:rtl/>
        </w:rPr>
        <w:t>ین</w:t>
      </w:r>
      <w:r w:rsidRPr="008844CB">
        <w:rPr>
          <w:rStyle w:val="Char0"/>
          <w:rtl/>
        </w:rPr>
        <w:t xml:space="preserve"> س</w:t>
      </w:r>
      <w:r w:rsidRPr="008844CB">
        <w:rPr>
          <w:rStyle w:val="Char0"/>
          <w:rFonts w:hint="cs"/>
          <w:rtl/>
        </w:rPr>
        <w:t>یر</w:t>
      </w:r>
      <w:r w:rsidRPr="008844CB">
        <w:rPr>
          <w:rStyle w:val="Char0"/>
          <w:rtl/>
        </w:rPr>
        <w:t xml:space="preserve"> نکردند تا بب</w:t>
      </w:r>
      <w:r w:rsidRPr="008844CB">
        <w:rPr>
          <w:rStyle w:val="Char0"/>
          <w:rFonts w:hint="cs"/>
          <w:rtl/>
        </w:rPr>
        <w:t>ینند</w:t>
      </w:r>
      <w:r w:rsidRPr="008844CB">
        <w:rPr>
          <w:rStyle w:val="Char0"/>
          <w:rtl/>
        </w:rPr>
        <w:t xml:space="preserve"> که سرانجام کسان</w:t>
      </w:r>
      <w:r w:rsidRPr="008844CB">
        <w:rPr>
          <w:rStyle w:val="Char0"/>
          <w:rFonts w:hint="cs"/>
          <w:rtl/>
        </w:rPr>
        <w:t>ی</w:t>
      </w:r>
      <w:r w:rsidRPr="008844CB">
        <w:rPr>
          <w:rStyle w:val="Char0"/>
          <w:rtl/>
        </w:rPr>
        <w:t xml:space="preserve"> که پ</w:t>
      </w:r>
      <w:r w:rsidRPr="008844CB">
        <w:rPr>
          <w:rStyle w:val="Char0"/>
          <w:rFonts w:hint="cs"/>
          <w:rtl/>
        </w:rPr>
        <w:t>یش</w:t>
      </w:r>
      <w:r w:rsidRPr="008844CB">
        <w:rPr>
          <w:rStyle w:val="Char0"/>
          <w:rtl/>
        </w:rPr>
        <w:t xml:space="preserve"> از ا</w:t>
      </w:r>
      <w:r w:rsidRPr="008844CB">
        <w:rPr>
          <w:rStyle w:val="Char0"/>
          <w:rFonts w:hint="cs"/>
          <w:rtl/>
        </w:rPr>
        <w:t>یشان</w:t>
      </w:r>
      <w:r w:rsidRPr="008844CB">
        <w:rPr>
          <w:rStyle w:val="Char0"/>
          <w:rtl/>
        </w:rPr>
        <w:t xml:space="preserve"> بودند چگونه شد؟ آنان از ا</w:t>
      </w:r>
      <w:r w:rsidRPr="008844CB">
        <w:rPr>
          <w:rStyle w:val="Char0"/>
          <w:rFonts w:hint="cs"/>
          <w:rtl/>
        </w:rPr>
        <w:t>یشان</w:t>
      </w:r>
      <w:r w:rsidRPr="008844CB">
        <w:rPr>
          <w:rStyle w:val="Char0"/>
          <w:rtl/>
        </w:rPr>
        <w:t xml:space="preserve"> قو</w:t>
      </w:r>
      <w:r w:rsidRPr="008844CB">
        <w:rPr>
          <w:rStyle w:val="Char0"/>
          <w:rFonts w:hint="cs"/>
          <w:rtl/>
        </w:rPr>
        <w:t>ی</w:t>
      </w:r>
      <w:r w:rsidRPr="008844CB">
        <w:rPr>
          <w:rStyle w:val="Char0"/>
          <w:rtl/>
        </w:rPr>
        <w:t>‌تر و آثارشان در زم</w:t>
      </w:r>
      <w:r w:rsidRPr="008844CB">
        <w:rPr>
          <w:rStyle w:val="Char0"/>
          <w:rFonts w:hint="cs"/>
          <w:rtl/>
        </w:rPr>
        <w:t>ین</w:t>
      </w:r>
      <w:r w:rsidRPr="008844CB">
        <w:rPr>
          <w:rStyle w:val="Char0"/>
          <w:rtl/>
        </w:rPr>
        <w:t xml:space="preserve"> ب</w:t>
      </w:r>
      <w:r w:rsidRPr="008844CB">
        <w:rPr>
          <w:rStyle w:val="Char0"/>
          <w:rFonts w:hint="cs"/>
          <w:rtl/>
        </w:rPr>
        <w:t>یشتر</w:t>
      </w:r>
      <w:r w:rsidRPr="008844CB">
        <w:rPr>
          <w:rStyle w:val="Char0"/>
          <w:rtl/>
        </w:rPr>
        <w:t xml:space="preserve"> بوده است و الله ا</w:t>
      </w:r>
      <w:r w:rsidRPr="008844CB">
        <w:rPr>
          <w:rStyle w:val="Char0"/>
          <w:rFonts w:hint="cs"/>
          <w:rtl/>
        </w:rPr>
        <w:t>یشان</w:t>
      </w:r>
      <w:r w:rsidRPr="008844CB">
        <w:rPr>
          <w:rStyle w:val="Char0"/>
          <w:rtl/>
        </w:rPr>
        <w:t xml:space="preserve"> را به سبب گناهانشان گرفتار ساخت و آنان از عذاب الله ه</w:t>
      </w:r>
      <w:r w:rsidRPr="008844CB">
        <w:rPr>
          <w:rStyle w:val="Char0"/>
          <w:rFonts w:hint="cs"/>
          <w:rtl/>
        </w:rPr>
        <w:t>یچ</w:t>
      </w:r>
      <w:r w:rsidRPr="008844CB">
        <w:rPr>
          <w:rStyle w:val="Char0"/>
          <w:rtl/>
        </w:rPr>
        <w:t xml:space="preserve"> پناه دهنده ا</w:t>
      </w:r>
      <w:r w:rsidRPr="008844CB">
        <w:rPr>
          <w:rStyle w:val="Char0"/>
          <w:rFonts w:hint="cs"/>
          <w:rtl/>
        </w:rPr>
        <w:t>ی</w:t>
      </w:r>
      <w:r w:rsidRPr="008844CB">
        <w:rPr>
          <w:rStyle w:val="Char0"/>
          <w:rtl/>
        </w:rPr>
        <w:t xml:space="preserve"> نداشتند.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(غضب اله</w:t>
      </w:r>
      <w:r w:rsidRPr="008844CB">
        <w:rPr>
          <w:rStyle w:val="Char0"/>
          <w:rFonts w:hint="cs"/>
          <w:rtl/>
        </w:rPr>
        <w:t>ی</w:t>
      </w:r>
      <w:r>
        <w:rPr>
          <w:rStyle w:val="Char0"/>
          <w:rFonts w:hint="cs"/>
          <w:rtl/>
        </w:rPr>
        <w:t>)</w:t>
      </w:r>
      <w:r w:rsidRPr="008844CB">
        <w:rPr>
          <w:rStyle w:val="Char0"/>
          <w:rtl/>
        </w:rPr>
        <w:t xml:space="preserve"> به ا</w:t>
      </w:r>
      <w:r w:rsidRPr="008844CB">
        <w:rPr>
          <w:rStyle w:val="Char0"/>
          <w:rFonts w:hint="cs"/>
          <w:rtl/>
        </w:rPr>
        <w:t>ین</w:t>
      </w:r>
      <w:r w:rsidRPr="008844CB">
        <w:rPr>
          <w:rStyle w:val="Char0"/>
          <w:rtl/>
        </w:rPr>
        <w:t xml:space="preserve"> خاطر بوده است که پ</w:t>
      </w:r>
      <w:r w:rsidRPr="008844CB">
        <w:rPr>
          <w:rStyle w:val="Char0"/>
          <w:rFonts w:hint="cs"/>
          <w:rtl/>
        </w:rPr>
        <w:t>یغمبران</w:t>
      </w:r>
      <w:r w:rsidRPr="008844CB">
        <w:rPr>
          <w:rStyle w:val="Char0"/>
          <w:rtl/>
        </w:rPr>
        <w:t xml:space="preserve"> با دلا</w:t>
      </w:r>
      <w:r w:rsidRPr="008844CB">
        <w:rPr>
          <w:rStyle w:val="Char0"/>
          <w:rFonts w:hint="cs"/>
          <w:rtl/>
        </w:rPr>
        <w:t>یل</w:t>
      </w:r>
      <w:r w:rsidRPr="008844CB">
        <w:rPr>
          <w:rStyle w:val="Char0"/>
          <w:rtl/>
        </w:rPr>
        <w:t xml:space="preserve"> واضح نزد آنها می‌آمدند و آنان کفر می‌ورز</w:t>
      </w:r>
      <w:r w:rsidRPr="008844CB">
        <w:rPr>
          <w:rStyle w:val="Char0"/>
          <w:rFonts w:hint="cs"/>
          <w:rtl/>
        </w:rPr>
        <w:t>یدند</w:t>
      </w:r>
      <w:r w:rsidRPr="008844CB">
        <w:rPr>
          <w:rStyle w:val="Char0"/>
          <w:rtl/>
        </w:rPr>
        <w:t xml:space="preserve"> پس در نت</w:t>
      </w:r>
      <w:r w:rsidRPr="008844CB">
        <w:rPr>
          <w:rStyle w:val="Char0"/>
          <w:rFonts w:hint="cs"/>
          <w:rtl/>
        </w:rPr>
        <w:t>یجه</w:t>
      </w:r>
      <w:r w:rsidRPr="008844CB">
        <w:rPr>
          <w:rStyle w:val="Char0"/>
          <w:rtl/>
        </w:rPr>
        <w:t xml:space="preserve"> الله آنان را گرفتار ساخت، يقينا </w:t>
      </w:r>
      <w:r>
        <w:rPr>
          <w:rStyle w:val="Char0"/>
          <w:rFonts w:hint="cs"/>
          <w:rtl/>
        </w:rPr>
        <w:t>ا</w:t>
      </w:r>
      <w:r w:rsidRPr="008844CB">
        <w:rPr>
          <w:rStyle w:val="Char0"/>
          <w:rtl/>
        </w:rPr>
        <w:t>و قو</w:t>
      </w:r>
      <w:r w:rsidRPr="008844CB">
        <w:rPr>
          <w:rStyle w:val="Char0"/>
          <w:rFonts w:hint="cs"/>
          <w:rtl/>
        </w:rPr>
        <w:t>ی</w:t>
      </w:r>
      <w:r w:rsidRPr="008844CB">
        <w:rPr>
          <w:rStyle w:val="Char0"/>
          <w:rtl/>
        </w:rPr>
        <w:t xml:space="preserve"> و سخت عذاب دهنده است.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8844CB">
        <w:rPr>
          <w:rStyle w:val="Char0"/>
          <w:rtl/>
        </w:rPr>
        <w:t>و البته ما موس</w:t>
      </w:r>
      <w:r w:rsidRPr="008844CB">
        <w:rPr>
          <w:rStyle w:val="Char0"/>
          <w:rFonts w:hint="cs"/>
          <w:rtl/>
        </w:rPr>
        <w:t>ی</w:t>
      </w:r>
      <w:r w:rsidRPr="008844CB">
        <w:rPr>
          <w:rStyle w:val="Char0"/>
          <w:rtl/>
        </w:rPr>
        <w:t xml:space="preserve"> را با معجزه‌های خود و دل</w:t>
      </w:r>
      <w:r w:rsidRPr="008844CB">
        <w:rPr>
          <w:rStyle w:val="Char0"/>
          <w:rFonts w:hint="cs"/>
          <w:rtl/>
        </w:rPr>
        <w:t>یل</w:t>
      </w:r>
      <w:r w:rsidRPr="008844CB">
        <w:rPr>
          <w:rStyle w:val="Char0"/>
          <w:rtl/>
        </w:rPr>
        <w:t xml:space="preserve"> روشن فرستا</w:t>
      </w:r>
      <w:r w:rsidRPr="008844CB">
        <w:rPr>
          <w:rStyle w:val="Char0"/>
          <w:rFonts w:hint="cs"/>
          <w:rtl/>
        </w:rPr>
        <w:t>دیم</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sidR="00A176E9">
        <w:rPr>
          <w:rStyle w:val="Char0"/>
          <w:rtl/>
        </w:rPr>
        <w:t xml:space="preserve"> به‌سوی </w:t>
      </w:r>
      <w:r w:rsidRPr="008844CB">
        <w:rPr>
          <w:rStyle w:val="Char0"/>
          <w:rtl/>
        </w:rPr>
        <w:t xml:space="preserve">فرعون و هامان و قارون، پس گفتند: او جادوگر دروغگوست.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8844CB">
        <w:rPr>
          <w:rStyle w:val="Char0"/>
          <w:rtl/>
        </w:rPr>
        <w:t>پس وقت</w:t>
      </w:r>
      <w:r w:rsidRPr="008844CB">
        <w:rPr>
          <w:rStyle w:val="Char0"/>
          <w:rFonts w:hint="cs"/>
          <w:rtl/>
        </w:rPr>
        <w:t>ی</w:t>
      </w:r>
      <w:r w:rsidRPr="008844CB">
        <w:rPr>
          <w:rStyle w:val="Char0"/>
          <w:rtl/>
        </w:rPr>
        <w:t xml:space="preserve"> با (پ</w:t>
      </w:r>
      <w:r w:rsidRPr="008844CB">
        <w:rPr>
          <w:rStyle w:val="Char0"/>
          <w:rFonts w:hint="cs"/>
          <w:rtl/>
        </w:rPr>
        <w:t>یام</w:t>
      </w:r>
      <w:r w:rsidRPr="008844CB">
        <w:rPr>
          <w:rStyle w:val="Char0"/>
          <w:rtl/>
        </w:rPr>
        <w:t>) حق از سو</w:t>
      </w:r>
      <w:r w:rsidRPr="008844CB">
        <w:rPr>
          <w:rStyle w:val="Char0"/>
          <w:rFonts w:hint="cs"/>
          <w:rtl/>
        </w:rPr>
        <w:t>ی</w:t>
      </w:r>
      <w:r w:rsidRPr="008844CB">
        <w:rPr>
          <w:rStyle w:val="Char0"/>
          <w:rtl/>
        </w:rPr>
        <w:t xml:space="preserve"> ما به نزد آنان آمد، گفتند: پسران آنان را که همراه با او ا</w:t>
      </w:r>
      <w:r w:rsidRPr="008844CB">
        <w:rPr>
          <w:rStyle w:val="Char0"/>
          <w:rFonts w:hint="cs"/>
          <w:rtl/>
        </w:rPr>
        <w:t>یمان</w:t>
      </w:r>
      <w:r w:rsidRPr="008844CB">
        <w:rPr>
          <w:rStyle w:val="Char0"/>
          <w:rtl/>
        </w:rPr>
        <w:t xml:space="preserve"> آورده</w:t>
      </w:r>
      <w:r>
        <w:rPr>
          <w:rStyle w:val="Char0"/>
          <w:rFonts w:hint="cs"/>
          <w:rtl/>
        </w:rPr>
        <w:t>‌</w:t>
      </w:r>
      <w:r w:rsidRPr="008844CB">
        <w:rPr>
          <w:rStyle w:val="Char0"/>
          <w:rtl/>
        </w:rPr>
        <w:t>اند بکش</w:t>
      </w:r>
      <w:r w:rsidRPr="008844CB">
        <w:rPr>
          <w:rStyle w:val="Char0"/>
          <w:rFonts w:hint="cs"/>
          <w:rtl/>
        </w:rPr>
        <w:t>ید</w:t>
      </w:r>
      <w:r w:rsidRPr="008844CB">
        <w:rPr>
          <w:rStyle w:val="Char0"/>
          <w:rtl/>
        </w:rPr>
        <w:t xml:space="preserve"> و زنانشان را زنده بگذار</w:t>
      </w:r>
      <w:r w:rsidRPr="008844CB">
        <w:rPr>
          <w:rStyle w:val="Char0"/>
          <w:rFonts w:hint="cs"/>
          <w:rtl/>
        </w:rPr>
        <w:t>ید،</w:t>
      </w:r>
      <w:r w:rsidRPr="008844CB">
        <w:rPr>
          <w:rStyle w:val="Char0"/>
          <w:rtl/>
        </w:rPr>
        <w:t xml:space="preserve"> و (ل</w:t>
      </w:r>
      <w:r w:rsidRPr="008844CB">
        <w:rPr>
          <w:rStyle w:val="Char0"/>
          <w:rFonts w:hint="cs"/>
          <w:rtl/>
        </w:rPr>
        <w:t>یکن</w:t>
      </w:r>
      <w:r w:rsidRPr="008844CB">
        <w:rPr>
          <w:rStyle w:val="Char0"/>
          <w:rtl/>
        </w:rPr>
        <w:t>) حيل</w:t>
      </w:r>
      <w:r>
        <w:rPr>
          <w:rStyle w:val="Char0"/>
          <w:rFonts w:hint="cs"/>
          <w:rtl/>
        </w:rPr>
        <w:t>ۀ</w:t>
      </w:r>
      <w:r w:rsidRPr="008844CB">
        <w:rPr>
          <w:rStyle w:val="Char0"/>
          <w:rtl/>
        </w:rPr>
        <w:t xml:space="preserve"> كافران جز در گمراه</w:t>
      </w:r>
      <w:r w:rsidRPr="008844CB">
        <w:rPr>
          <w:rStyle w:val="Char0"/>
          <w:rFonts w:hint="cs"/>
          <w:rtl/>
        </w:rPr>
        <w:t>ی</w:t>
      </w:r>
      <w:r w:rsidRPr="008844CB">
        <w:rPr>
          <w:rStyle w:val="Char0"/>
          <w:rtl/>
        </w:rPr>
        <w:t xml:space="preserve"> و تباه</w:t>
      </w:r>
      <w:r w:rsidRPr="008844CB">
        <w:rPr>
          <w:rStyle w:val="Char0"/>
          <w:rFonts w:hint="cs"/>
          <w:rtl/>
        </w:rPr>
        <w:t>ی</w:t>
      </w:r>
      <w:r w:rsidRPr="008844CB">
        <w:rPr>
          <w:rStyle w:val="Char0"/>
          <w:rtl/>
        </w:rPr>
        <w:t xml:space="preserve"> ن</w:t>
      </w:r>
      <w:r w:rsidRPr="008844CB">
        <w:rPr>
          <w:rStyle w:val="Char0"/>
          <w:rFonts w:hint="cs"/>
          <w:rtl/>
        </w:rPr>
        <w:t>یس</w:t>
      </w:r>
      <w:r w:rsidRPr="008844CB">
        <w:rPr>
          <w:rStyle w:val="Char0"/>
          <w:rtl/>
        </w:rPr>
        <w:t>ت</w:t>
      </w:r>
      <w:r>
        <w:rPr>
          <w:rStyle w:val="Char0"/>
          <w:rFonts w:hint="cs"/>
          <w:rtl/>
        </w:rPr>
        <w:t>.</w:t>
      </w:r>
      <w:r w:rsidRPr="008844CB">
        <w:rPr>
          <w:rStyle w:val="Char0"/>
          <w:rtl/>
        </w:rPr>
        <w:t xml:space="preserve"> </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وَقَالَ فِرْعَوْنُ ذَرُونِي أَقْتُلْ مُوسَى وَلْيَدْعُ رَبَّهُ</w:t>
      </w:r>
      <w:r w:rsidR="001619CE" w:rsidRPr="008B4A46">
        <w:rPr>
          <w:rStyle w:val="Char7"/>
          <w:rtl/>
        </w:rPr>
        <w:t xml:space="preserve"> </w:t>
      </w:r>
      <w:r w:rsidRPr="008B4A46">
        <w:rPr>
          <w:rStyle w:val="Char7"/>
          <w:rtl/>
        </w:rPr>
        <w:t>إِنِّي أَخَافُ أَنْ يُبَدِّلَ دِينَكُمْ أَوْ أَنْ يُظْهِرَ فِي الْأَرْضِ الْفَسَادَ٢٦ وَقَالَ مُوسَى إِنِّي عُذْتُ بِرَبِّي وَرَبِّكُمْ مِنْ كُلِّ مُتَكَبِّرٍ لَا يُؤْمِنُ بِيَوْمِ الْحِسَابِ٢٧ وَقَالَ رَجُلٌ مُؤْمِنٌ مِنْ آلِ فِرْعَوْنَ يَكْتُمُ إِيمَانَهُ أَتَقْتُلُونَ رَجُلًا أَنْ يَقُولَ رَبِّيَ اللَّهُ وَقَدْ جَاءَكُمْ بِالْبَيِّنَاتِ مِنْ رَبِّكُمْ</w:t>
      </w:r>
      <w:r w:rsidR="001619CE" w:rsidRPr="008B4A46">
        <w:rPr>
          <w:rStyle w:val="Char7"/>
          <w:rtl/>
        </w:rPr>
        <w:t xml:space="preserve"> </w:t>
      </w:r>
      <w:r w:rsidRPr="008B4A46">
        <w:rPr>
          <w:rStyle w:val="Char7"/>
          <w:rtl/>
        </w:rPr>
        <w:t>وَإِنْ يَكُ كَاذِبًا فَعَلَيْهِ كَذِبُهُ</w:t>
      </w:r>
      <w:r w:rsidR="001619CE" w:rsidRPr="008B4A46">
        <w:rPr>
          <w:rStyle w:val="Char7"/>
          <w:rtl/>
        </w:rPr>
        <w:t xml:space="preserve"> </w:t>
      </w:r>
      <w:r w:rsidRPr="008B4A46">
        <w:rPr>
          <w:rStyle w:val="Char7"/>
          <w:rtl/>
        </w:rPr>
        <w:t>وَإِنْ يَكُ صَادِقًا يُصِبْكُمْ بَعْضُ الَّذِي يَعِدُكُمْ</w:t>
      </w:r>
      <w:r w:rsidR="001619CE" w:rsidRPr="008B4A46">
        <w:rPr>
          <w:rStyle w:val="Char7"/>
          <w:rtl/>
        </w:rPr>
        <w:t xml:space="preserve"> </w:t>
      </w:r>
      <w:r w:rsidRPr="008B4A46">
        <w:rPr>
          <w:rStyle w:val="Char7"/>
          <w:rtl/>
        </w:rPr>
        <w:t>إِنَّ اللَّهَ لَا يَهْدِي مَنْ هُوَ مُسْرِفٌ كَذَّابٌ٢٨ يَا قَوْمِ لَكُمُ الْمُلْكُ الْيَوْمَ ظَاهِرِينَ فِي الْأَرْضِ فَمَنْ يَنْصُرُنَا مِنْ بَأْسِ اللَّهِ إِنْ جَاءَنَا</w:t>
      </w:r>
      <w:r w:rsidR="001619CE" w:rsidRPr="008B4A46">
        <w:rPr>
          <w:rStyle w:val="Char7"/>
          <w:rtl/>
        </w:rPr>
        <w:t xml:space="preserve"> </w:t>
      </w:r>
      <w:r w:rsidRPr="008B4A46">
        <w:rPr>
          <w:rStyle w:val="Char7"/>
          <w:rtl/>
        </w:rPr>
        <w:t xml:space="preserve">قَالَ فِرْعَوْنُ مَا أُرِيكُمْ إِلَّا مَا أَرَى وَمَا أَهْدِيكُمْ إِلَّا سَبِيلَ الرَّشَادِ٢٩ وَقَالَ الَّذِي آمَنَ يَا قَوْمِ إِنِّي أَخَافُ عَلَيْكُمْ مِثْلَ يَوْمِ الْأَحْزَابِ٣٠ مِثْلَ دَأْبِ قَوْمِ نُوحٍ وَعَادٍ وَثَمُودَ وَالَّذِينَ مِنْ </w:t>
      </w:r>
      <w:r w:rsidRPr="006515ED">
        <w:rPr>
          <w:rStyle w:val="Char7"/>
          <w:spacing w:val="-4"/>
          <w:rtl/>
        </w:rPr>
        <w:lastRenderedPageBreak/>
        <w:t>بَعْدِهِمْ</w:t>
      </w:r>
      <w:r w:rsidR="001619CE" w:rsidRPr="006515ED">
        <w:rPr>
          <w:rStyle w:val="Char7"/>
          <w:spacing w:val="-4"/>
          <w:rtl/>
        </w:rPr>
        <w:t xml:space="preserve"> </w:t>
      </w:r>
      <w:r w:rsidRPr="006515ED">
        <w:rPr>
          <w:rStyle w:val="Char7"/>
          <w:spacing w:val="-4"/>
          <w:rtl/>
        </w:rPr>
        <w:t>وَمَا اللَّهُ يُرِيدُ ظُلْمًا لِلْعِبَادِ٣١ وَيَا قَوْمِ إِنِّي أَخَافُ عَلَيْكُمْ يَوْمَ التَّنَادِ٣٢ يَوْمَ تُوَلُّونَ مُدْبِرِينَ مَا لَكُمْ مِنَ اللَّهِ مِنْ عَاصِمٍ</w:t>
      </w:r>
      <w:r w:rsidR="001619CE" w:rsidRPr="006515ED">
        <w:rPr>
          <w:rStyle w:val="Char7"/>
          <w:spacing w:val="-4"/>
          <w:rtl/>
        </w:rPr>
        <w:t xml:space="preserve"> </w:t>
      </w:r>
      <w:r w:rsidRPr="006515ED">
        <w:rPr>
          <w:rStyle w:val="Char7"/>
          <w:spacing w:val="-4"/>
          <w:rtl/>
        </w:rPr>
        <w:t>وَمَنْ يُضْلِلِ اللَّهُ فَمَا لَهُ مِنْ هَادٍ٣٣</w:t>
      </w:r>
      <w:r w:rsidRPr="006515ED">
        <w:rPr>
          <w:rStyle w:val="Char0"/>
          <w:rFonts w:ascii="Times New Roman" w:hAnsi="Times New Roman" w:cs="Traditional Arabic" w:hint="cs"/>
          <w:spacing w:val="-4"/>
          <w:rtl/>
        </w:rPr>
        <w:t>﴾</w:t>
      </w:r>
      <w:r w:rsidRPr="006515ED">
        <w:rPr>
          <w:rStyle w:val="Char"/>
          <w:spacing w:val="-4"/>
          <w:rtl/>
        </w:rPr>
        <w:t xml:space="preserve"> [غافر: 26-33]</w:t>
      </w:r>
      <w:r w:rsidRPr="006515ED">
        <w:rPr>
          <w:rStyle w:val="Char0"/>
          <w:rFonts w:hint="cs"/>
          <w:spacing w:val="-4"/>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26</w:t>
      </w:r>
      <w:r>
        <w:rPr>
          <w:rStyle w:val="Char0"/>
          <w:rFonts w:cs="Traditional Arabic" w:hint="cs"/>
          <w:rtl/>
        </w:rPr>
        <w:t>﴾</w:t>
      </w:r>
      <w:r w:rsidRPr="008844CB">
        <w:rPr>
          <w:rStyle w:val="Char0"/>
          <w:rtl/>
        </w:rPr>
        <w:t xml:space="preserve"> و فرعون گفت: بگذار</w:t>
      </w:r>
      <w:r w:rsidRPr="008844CB">
        <w:rPr>
          <w:rStyle w:val="Char0"/>
          <w:rFonts w:hint="cs"/>
          <w:rtl/>
        </w:rPr>
        <w:t>ید</w:t>
      </w:r>
      <w:r w:rsidRPr="008844CB">
        <w:rPr>
          <w:rStyle w:val="Char0"/>
          <w:rtl/>
        </w:rPr>
        <w:t xml:space="preserve"> موس</w:t>
      </w:r>
      <w:r w:rsidRPr="008844CB">
        <w:rPr>
          <w:rStyle w:val="Char0"/>
          <w:rFonts w:hint="cs"/>
          <w:rtl/>
        </w:rPr>
        <w:t>ی</w:t>
      </w:r>
      <w:r w:rsidRPr="008844CB">
        <w:rPr>
          <w:rStyle w:val="Char0"/>
          <w:rtl/>
        </w:rPr>
        <w:t xml:space="preserve"> را بکشم و او پروردگار خود را به کمک طلبد، چون من می‌ترسم که د</w:t>
      </w:r>
      <w:r w:rsidRPr="008844CB">
        <w:rPr>
          <w:rStyle w:val="Char0"/>
          <w:rFonts w:hint="cs"/>
          <w:rtl/>
        </w:rPr>
        <w:t>ینتان</w:t>
      </w:r>
      <w:r w:rsidRPr="008844CB">
        <w:rPr>
          <w:rStyle w:val="Char0"/>
          <w:rtl/>
        </w:rPr>
        <w:t xml:space="preserve"> را تغ</w:t>
      </w:r>
      <w:r w:rsidRPr="008844CB">
        <w:rPr>
          <w:rStyle w:val="Char0"/>
          <w:rFonts w:hint="cs"/>
          <w:rtl/>
        </w:rPr>
        <w:t>ییر</w:t>
      </w:r>
      <w:r w:rsidRPr="008844CB">
        <w:rPr>
          <w:rStyle w:val="Char0"/>
          <w:rtl/>
        </w:rPr>
        <w:t xml:space="preserve"> دهد، </w:t>
      </w:r>
      <w:r w:rsidRPr="008844CB">
        <w:rPr>
          <w:rStyle w:val="Char0"/>
          <w:rFonts w:hint="cs"/>
          <w:rtl/>
        </w:rPr>
        <w:t>یا</w:t>
      </w:r>
      <w:r w:rsidRPr="008844CB">
        <w:rPr>
          <w:rStyle w:val="Char0"/>
          <w:rtl/>
        </w:rPr>
        <w:t xml:space="preserve"> ا</w:t>
      </w:r>
      <w:r w:rsidRPr="008844CB">
        <w:rPr>
          <w:rStyle w:val="Char0"/>
          <w:rFonts w:hint="cs"/>
          <w:rtl/>
        </w:rPr>
        <w:t>ینکه</w:t>
      </w:r>
      <w:r w:rsidRPr="008844CB">
        <w:rPr>
          <w:rStyle w:val="Char0"/>
          <w:rtl/>
        </w:rPr>
        <w:t xml:space="preserve"> در ا</w:t>
      </w:r>
      <w:r w:rsidRPr="008844CB">
        <w:rPr>
          <w:rStyle w:val="Char0"/>
          <w:rFonts w:hint="cs"/>
          <w:rtl/>
        </w:rPr>
        <w:t>ین</w:t>
      </w:r>
      <w:r w:rsidRPr="008844CB">
        <w:rPr>
          <w:rStyle w:val="Char0"/>
          <w:rtl/>
        </w:rPr>
        <w:t xml:space="preserve"> سرزم</w:t>
      </w:r>
      <w:r w:rsidRPr="008844CB">
        <w:rPr>
          <w:rStyle w:val="Char0"/>
          <w:rFonts w:hint="cs"/>
          <w:rtl/>
        </w:rPr>
        <w:t>ین</w:t>
      </w:r>
      <w:r w:rsidRPr="008844CB">
        <w:rPr>
          <w:rStyle w:val="Char0"/>
          <w:rtl/>
        </w:rPr>
        <w:t xml:space="preserve"> فساد برپا کند.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موس</w:t>
      </w:r>
      <w:r w:rsidRPr="008844CB">
        <w:rPr>
          <w:rStyle w:val="Char0"/>
          <w:rFonts w:hint="cs"/>
          <w:rtl/>
        </w:rPr>
        <w:t>ی</w:t>
      </w:r>
      <w:r w:rsidRPr="008844CB">
        <w:rPr>
          <w:rStyle w:val="Char0"/>
          <w:rtl/>
        </w:rPr>
        <w:t xml:space="preserve"> گفت: البته من به پروردگار خود و پروردگار شما از (شر) هر م</w:t>
      </w:r>
      <w:r w:rsidRPr="008844CB">
        <w:rPr>
          <w:rStyle w:val="Char0"/>
          <w:rFonts w:hint="cs"/>
          <w:rtl/>
        </w:rPr>
        <w:t>تکبری</w:t>
      </w:r>
      <w:r w:rsidRPr="008844CB">
        <w:rPr>
          <w:rStyle w:val="Char0"/>
          <w:rtl/>
        </w:rPr>
        <w:t xml:space="preserve"> که به روز حساب ا</w:t>
      </w:r>
      <w:r w:rsidRPr="008844CB">
        <w:rPr>
          <w:rStyle w:val="Char0"/>
          <w:rFonts w:hint="cs"/>
          <w:rtl/>
        </w:rPr>
        <w:t>یمان</w:t>
      </w:r>
      <w:r w:rsidRPr="008844CB">
        <w:rPr>
          <w:rStyle w:val="Char0"/>
          <w:rtl/>
        </w:rPr>
        <w:t xml:space="preserve"> ندارد، پناه می‌برم.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و مرد مؤمن</w:t>
      </w:r>
      <w:r w:rsidRPr="008844CB">
        <w:rPr>
          <w:rStyle w:val="Char0"/>
          <w:rFonts w:hint="cs"/>
          <w:rtl/>
        </w:rPr>
        <w:t>ی</w:t>
      </w:r>
      <w:r w:rsidRPr="008844CB">
        <w:rPr>
          <w:rStyle w:val="Char0"/>
          <w:rtl/>
        </w:rPr>
        <w:t xml:space="preserve"> از خاندان فرعون که ا</w:t>
      </w:r>
      <w:r w:rsidRPr="008844CB">
        <w:rPr>
          <w:rStyle w:val="Char0"/>
          <w:rFonts w:hint="cs"/>
          <w:rtl/>
        </w:rPr>
        <w:t>یمان</w:t>
      </w:r>
      <w:r w:rsidRPr="008844CB">
        <w:rPr>
          <w:rStyle w:val="Char0"/>
          <w:rtl/>
        </w:rPr>
        <w:t xml:space="preserve"> خود را پنهان می‌کرد گفت: آ</w:t>
      </w:r>
      <w:r w:rsidRPr="008844CB">
        <w:rPr>
          <w:rStyle w:val="Char0"/>
          <w:rFonts w:hint="cs"/>
          <w:rtl/>
        </w:rPr>
        <w:t>یا</w:t>
      </w:r>
      <w:r w:rsidRPr="008844CB">
        <w:rPr>
          <w:rStyle w:val="Char0"/>
          <w:rtl/>
        </w:rPr>
        <w:t xml:space="preserve"> مرد</w:t>
      </w:r>
      <w:r w:rsidRPr="008844CB">
        <w:rPr>
          <w:rStyle w:val="Char0"/>
          <w:rFonts w:hint="cs"/>
          <w:rtl/>
        </w:rPr>
        <w:t>ی</w:t>
      </w:r>
      <w:r w:rsidRPr="008844CB">
        <w:rPr>
          <w:rStyle w:val="Char0"/>
          <w:rtl/>
        </w:rPr>
        <w:t xml:space="preserve"> را می‌کش</w:t>
      </w:r>
      <w:r w:rsidRPr="008844CB">
        <w:rPr>
          <w:rStyle w:val="Char0"/>
          <w:rFonts w:hint="cs"/>
          <w:rtl/>
        </w:rPr>
        <w:t>ید</w:t>
      </w:r>
      <w:r w:rsidRPr="008844CB">
        <w:rPr>
          <w:rStyle w:val="Char0"/>
          <w:rtl/>
        </w:rPr>
        <w:t xml:space="preserve"> که می‌گو</w:t>
      </w:r>
      <w:r w:rsidRPr="008844CB">
        <w:rPr>
          <w:rStyle w:val="Char0"/>
          <w:rFonts w:hint="cs"/>
          <w:rtl/>
        </w:rPr>
        <w:t>ید</w:t>
      </w:r>
      <w:r w:rsidRPr="008844CB">
        <w:rPr>
          <w:rStyle w:val="Char0"/>
          <w:rtl/>
        </w:rPr>
        <w:t>: پروردگار من الله است. در حال</w:t>
      </w:r>
      <w:r w:rsidRPr="008844CB">
        <w:rPr>
          <w:rStyle w:val="Char0"/>
          <w:rFonts w:hint="cs"/>
          <w:rtl/>
        </w:rPr>
        <w:t>یکه</w:t>
      </w:r>
      <w:r w:rsidRPr="008844CB">
        <w:rPr>
          <w:rStyle w:val="Char0"/>
          <w:rtl/>
        </w:rPr>
        <w:t xml:space="preserve"> دلا</w:t>
      </w:r>
      <w:r w:rsidRPr="008844CB">
        <w:rPr>
          <w:rStyle w:val="Char0"/>
          <w:rFonts w:hint="cs"/>
          <w:rtl/>
        </w:rPr>
        <w:t>یل</w:t>
      </w:r>
      <w:r w:rsidRPr="008844CB">
        <w:rPr>
          <w:rStyle w:val="Char0"/>
          <w:rtl/>
        </w:rPr>
        <w:t xml:space="preserve"> روشن و معجزات آشکار</w:t>
      </w:r>
      <w:r w:rsidRPr="008844CB">
        <w:rPr>
          <w:rStyle w:val="Char0"/>
          <w:rFonts w:hint="cs"/>
          <w:rtl/>
        </w:rPr>
        <w:t>ی</w:t>
      </w:r>
      <w:r w:rsidRPr="008844CB">
        <w:rPr>
          <w:rStyle w:val="Char0"/>
          <w:rtl/>
        </w:rPr>
        <w:t xml:space="preserve"> از جانب پروردگارتان برا</w:t>
      </w:r>
      <w:r w:rsidRPr="008844CB">
        <w:rPr>
          <w:rStyle w:val="Char0"/>
          <w:rFonts w:hint="cs"/>
          <w:rtl/>
        </w:rPr>
        <w:t>یتان</w:t>
      </w:r>
      <w:r w:rsidRPr="008844CB">
        <w:rPr>
          <w:rStyle w:val="Char0"/>
          <w:rtl/>
        </w:rPr>
        <w:t xml:space="preserve"> آورده است؟ اگر دروغگو با</w:t>
      </w:r>
      <w:r w:rsidRPr="008844CB">
        <w:rPr>
          <w:rStyle w:val="Char0"/>
          <w:rFonts w:hint="cs"/>
          <w:rtl/>
        </w:rPr>
        <w:t>شد</w:t>
      </w:r>
      <w:r w:rsidRPr="008844CB">
        <w:rPr>
          <w:rStyle w:val="Char0"/>
          <w:rtl/>
        </w:rPr>
        <w:t xml:space="preserve"> (گناه) دروغش بر عهده اوست و اگر راستگو باشد پس بعض</w:t>
      </w:r>
      <w:r w:rsidRPr="008844CB">
        <w:rPr>
          <w:rStyle w:val="Char0"/>
          <w:rFonts w:hint="cs"/>
          <w:rtl/>
        </w:rPr>
        <w:t>ی</w:t>
      </w:r>
      <w:r w:rsidRPr="008844CB">
        <w:rPr>
          <w:rStyle w:val="Char0"/>
          <w:rtl/>
        </w:rPr>
        <w:t xml:space="preserve"> از آنچه به شما وعده می‌دهد به شما می‌رسد، ز</w:t>
      </w:r>
      <w:r w:rsidRPr="008844CB">
        <w:rPr>
          <w:rStyle w:val="Char0"/>
          <w:rFonts w:hint="cs"/>
          <w:rtl/>
        </w:rPr>
        <w:t>یرا</w:t>
      </w:r>
      <w:r w:rsidRPr="008844CB">
        <w:rPr>
          <w:rStyle w:val="Char0"/>
          <w:rtl/>
        </w:rPr>
        <w:t xml:space="preserve"> الله کس</w:t>
      </w:r>
      <w:r w:rsidRPr="008844CB">
        <w:rPr>
          <w:rStyle w:val="Char0"/>
          <w:rFonts w:hint="cs"/>
          <w:rtl/>
        </w:rPr>
        <w:t>ی</w:t>
      </w:r>
      <w:r w:rsidRPr="008844CB">
        <w:rPr>
          <w:rStyle w:val="Char0"/>
          <w:rtl/>
        </w:rPr>
        <w:t xml:space="preserve"> را که اسرافکار و دروغگو باشد، هدا</w:t>
      </w:r>
      <w:r w:rsidRPr="008844CB">
        <w:rPr>
          <w:rStyle w:val="Char0"/>
          <w:rFonts w:hint="cs"/>
          <w:rtl/>
        </w:rPr>
        <w:t>یت</w:t>
      </w:r>
      <w:r w:rsidRPr="008844CB">
        <w:rPr>
          <w:rStyle w:val="Char0"/>
          <w:rtl/>
        </w:rPr>
        <w:t xml:space="preserve"> نمی‌کند.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(آن مرد مؤمن در ادامه سخن خود گفت:</w:t>
      </w:r>
      <w:r>
        <w:rPr>
          <w:rStyle w:val="Char0"/>
          <w:rFonts w:hint="cs"/>
          <w:rtl/>
        </w:rPr>
        <w:t>)</w:t>
      </w:r>
      <w:r w:rsidRPr="008844CB">
        <w:rPr>
          <w:rStyle w:val="Char0"/>
          <w:rtl/>
        </w:rPr>
        <w:t xml:space="preserve"> ا</w:t>
      </w:r>
      <w:r w:rsidRPr="008844CB">
        <w:rPr>
          <w:rStyle w:val="Char0"/>
          <w:rFonts w:hint="cs"/>
          <w:rtl/>
        </w:rPr>
        <w:t>ی</w:t>
      </w:r>
      <w:r w:rsidRPr="008844CB">
        <w:rPr>
          <w:rStyle w:val="Char0"/>
          <w:rtl/>
        </w:rPr>
        <w:t xml:space="preserve"> قوم من امروز فرمانروا</w:t>
      </w:r>
      <w:r w:rsidRPr="008844CB">
        <w:rPr>
          <w:rStyle w:val="Char0"/>
          <w:rFonts w:hint="cs"/>
          <w:rtl/>
        </w:rPr>
        <w:t>یی</w:t>
      </w:r>
      <w:r w:rsidRPr="008844CB">
        <w:rPr>
          <w:rStyle w:val="Char0"/>
          <w:rtl/>
        </w:rPr>
        <w:t xml:space="preserve"> در دست شماست و در ا</w:t>
      </w:r>
      <w:r w:rsidRPr="008844CB">
        <w:rPr>
          <w:rStyle w:val="Char0"/>
          <w:rFonts w:hint="cs"/>
          <w:rtl/>
        </w:rPr>
        <w:t>ین</w:t>
      </w:r>
      <w:r w:rsidRPr="008844CB">
        <w:rPr>
          <w:rStyle w:val="Char0"/>
          <w:rtl/>
        </w:rPr>
        <w:t xml:space="preserve"> سرزم</w:t>
      </w:r>
      <w:r w:rsidRPr="008844CB">
        <w:rPr>
          <w:rStyle w:val="Char0"/>
          <w:rFonts w:hint="cs"/>
          <w:rtl/>
        </w:rPr>
        <w:t>ین</w:t>
      </w:r>
      <w:r w:rsidRPr="008844CB">
        <w:rPr>
          <w:rStyle w:val="Char0"/>
          <w:rtl/>
        </w:rPr>
        <w:t xml:space="preserve"> غلب</w:t>
      </w:r>
      <w:r w:rsidRPr="008844CB">
        <w:rPr>
          <w:rStyle w:val="Char0"/>
          <w:rFonts w:hint="cs"/>
          <w:rtl/>
        </w:rPr>
        <w:t>ه</w:t>
      </w:r>
      <w:r w:rsidRPr="008844CB">
        <w:rPr>
          <w:rStyle w:val="Char0"/>
          <w:rtl/>
        </w:rPr>
        <w:t xml:space="preserve"> دار</w:t>
      </w:r>
      <w:r w:rsidRPr="008844CB">
        <w:rPr>
          <w:rStyle w:val="Char0"/>
          <w:rFonts w:hint="cs"/>
          <w:rtl/>
        </w:rPr>
        <w:t>ید،</w:t>
      </w:r>
      <w:r w:rsidRPr="008844CB">
        <w:rPr>
          <w:rStyle w:val="Char0"/>
          <w:rtl/>
        </w:rPr>
        <w:t xml:space="preserve"> اما اگر عذاب سخت الله بر ما ب</w:t>
      </w:r>
      <w:r w:rsidRPr="008844CB">
        <w:rPr>
          <w:rStyle w:val="Char0"/>
          <w:rFonts w:hint="cs"/>
          <w:rtl/>
        </w:rPr>
        <w:t>یاید،</w:t>
      </w:r>
      <w:r w:rsidRPr="008844CB">
        <w:rPr>
          <w:rStyle w:val="Char0"/>
          <w:rtl/>
        </w:rPr>
        <w:t xml:space="preserve"> چه کس</w:t>
      </w:r>
      <w:r w:rsidRPr="008844CB">
        <w:rPr>
          <w:rStyle w:val="Char0"/>
          <w:rFonts w:hint="cs"/>
          <w:rtl/>
        </w:rPr>
        <w:t>ی</w:t>
      </w:r>
      <w:r w:rsidRPr="008844CB">
        <w:rPr>
          <w:rStyle w:val="Char0"/>
          <w:rtl/>
        </w:rPr>
        <w:t xml:space="preserve"> ما را مدد خواهد کرد؟ فرعون گفت: به شما نشان نمی‌دهم جز آنچه را من در می‌</w:t>
      </w:r>
      <w:r w:rsidRPr="008844CB">
        <w:rPr>
          <w:rStyle w:val="Char0"/>
          <w:rFonts w:hint="cs"/>
          <w:rtl/>
        </w:rPr>
        <w:t>یابم</w:t>
      </w:r>
      <w:r w:rsidRPr="008844CB">
        <w:rPr>
          <w:rStyle w:val="Char0"/>
          <w:rtl/>
        </w:rPr>
        <w:t xml:space="preserve"> و شما را جز به راه رشد راهنما</w:t>
      </w:r>
      <w:r w:rsidRPr="008844CB">
        <w:rPr>
          <w:rStyle w:val="Char0"/>
          <w:rFonts w:hint="cs"/>
          <w:rtl/>
        </w:rPr>
        <w:t>یی</w:t>
      </w:r>
      <w:r w:rsidRPr="008844CB">
        <w:rPr>
          <w:rStyle w:val="Char0"/>
          <w:rtl/>
        </w:rPr>
        <w:t xml:space="preserve"> نمی‌کنم.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8844CB">
        <w:rPr>
          <w:rStyle w:val="Char0"/>
          <w:rtl/>
        </w:rPr>
        <w:t>و آن کس که ا</w:t>
      </w:r>
      <w:r w:rsidRPr="008844CB">
        <w:rPr>
          <w:rStyle w:val="Char0"/>
          <w:rFonts w:hint="cs"/>
          <w:rtl/>
        </w:rPr>
        <w:t>یمان</w:t>
      </w:r>
      <w:r w:rsidRPr="008844CB">
        <w:rPr>
          <w:rStyle w:val="Char0"/>
          <w:rtl/>
        </w:rPr>
        <w:t xml:space="preserve"> آورده بود، گفت: ا</w:t>
      </w:r>
      <w:r w:rsidRPr="008844CB">
        <w:rPr>
          <w:rStyle w:val="Char0"/>
          <w:rFonts w:hint="cs"/>
          <w:rtl/>
        </w:rPr>
        <w:t>ی</w:t>
      </w:r>
      <w:r w:rsidRPr="008844CB">
        <w:rPr>
          <w:rStyle w:val="Char0"/>
          <w:rtl/>
        </w:rPr>
        <w:t xml:space="preserve"> قوم من! من از روز</w:t>
      </w:r>
      <w:r w:rsidRPr="008844CB">
        <w:rPr>
          <w:rStyle w:val="Char0"/>
          <w:rFonts w:hint="cs"/>
          <w:rtl/>
        </w:rPr>
        <w:t>ی</w:t>
      </w:r>
      <w:r w:rsidRPr="008844CB">
        <w:rPr>
          <w:rStyle w:val="Char0"/>
          <w:rtl/>
        </w:rPr>
        <w:t xml:space="preserve"> مثل روز (هلاکت و سرنوشت بد) گ</w:t>
      </w:r>
      <w:r w:rsidRPr="008844CB">
        <w:rPr>
          <w:rStyle w:val="Char0"/>
          <w:rFonts w:hint="cs"/>
          <w:rtl/>
        </w:rPr>
        <w:t>روهها</w:t>
      </w:r>
      <w:r w:rsidRPr="008844CB">
        <w:rPr>
          <w:rStyle w:val="Char0"/>
          <w:rtl/>
        </w:rPr>
        <w:t xml:space="preserve"> بر شما می‌ترسم.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8844CB">
        <w:rPr>
          <w:rStyle w:val="Char0"/>
          <w:rtl/>
        </w:rPr>
        <w:t>همچون سرنوشت قوم نوح و عاد و ثمود و کسان</w:t>
      </w:r>
      <w:r w:rsidRPr="008844CB">
        <w:rPr>
          <w:rStyle w:val="Char0"/>
          <w:rFonts w:hint="cs"/>
          <w:rtl/>
        </w:rPr>
        <w:t>ی</w:t>
      </w:r>
      <w:r w:rsidRPr="008844CB">
        <w:rPr>
          <w:rStyle w:val="Char0"/>
          <w:rtl/>
        </w:rPr>
        <w:t xml:space="preserve"> که بعد از آنان آمدند. و الله بر بندگان اراده ظلم نمی‌کند.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(و ن</w:t>
      </w:r>
      <w:r w:rsidRPr="008844CB">
        <w:rPr>
          <w:rStyle w:val="Char0"/>
          <w:rFonts w:hint="cs"/>
          <w:rtl/>
        </w:rPr>
        <w:t>یز</w:t>
      </w:r>
      <w:r w:rsidRPr="008844CB">
        <w:rPr>
          <w:rStyle w:val="Char0"/>
          <w:rtl/>
        </w:rPr>
        <w:t xml:space="preserve"> گفت</w:t>
      </w:r>
      <w:r>
        <w:rPr>
          <w:rStyle w:val="Char0"/>
          <w:rFonts w:hint="cs"/>
          <w:rtl/>
        </w:rPr>
        <w:t>)</w:t>
      </w:r>
      <w:r w:rsidRPr="008844CB">
        <w:rPr>
          <w:rStyle w:val="Char0"/>
          <w:rtl/>
        </w:rPr>
        <w:t xml:space="preserve"> ا</w:t>
      </w:r>
      <w:r w:rsidRPr="008844CB">
        <w:rPr>
          <w:rStyle w:val="Char0"/>
          <w:rFonts w:hint="cs"/>
          <w:rtl/>
        </w:rPr>
        <w:t>ی</w:t>
      </w:r>
      <w:r w:rsidRPr="008844CB">
        <w:rPr>
          <w:rStyle w:val="Char0"/>
          <w:rtl/>
        </w:rPr>
        <w:t xml:space="preserve"> قوم من، البته من دربار</w:t>
      </w:r>
      <w:r>
        <w:rPr>
          <w:rStyle w:val="Char0"/>
          <w:rFonts w:hint="cs"/>
          <w:rtl/>
        </w:rPr>
        <w:t>ۀ</w:t>
      </w:r>
      <w:r w:rsidRPr="008844CB">
        <w:rPr>
          <w:rStyle w:val="Char0"/>
          <w:rtl/>
        </w:rPr>
        <w:t xml:space="preserve"> شما از روز</w:t>
      </w:r>
      <w:r w:rsidRPr="008844CB">
        <w:rPr>
          <w:rStyle w:val="Char0"/>
          <w:rFonts w:hint="cs"/>
          <w:rtl/>
        </w:rPr>
        <w:t>ی</w:t>
      </w:r>
      <w:r w:rsidRPr="008844CB">
        <w:rPr>
          <w:rStyle w:val="Char0"/>
          <w:rtl/>
        </w:rPr>
        <w:t xml:space="preserve"> می‌ترسم که (مردم) </w:t>
      </w:r>
      <w:r w:rsidRPr="008844CB">
        <w:rPr>
          <w:rStyle w:val="Char0"/>
          <w:rFonts w:hint="cs"/>
          <w:rtl/>
        </w:rPr>
        <w:t>یکدیگر</w:t>
      </w:r>
      <w:r w:rsidRPr="008844CB">
        <w:rPr>
          <w:rStyle w:val="Char0"/>
          <w:rtl/>
        </w:rPr>
        <w:t xml:space="preserve"> را فر</w:t>
      </w:r>
      <w:r w:rsidRPr="008844CB">
        <w:rPr>
          <w:rStyle w:val="Char0"/>
          <w:rFonts w:hint="cs"/>
          <w:rtl/>
        </w:rPr>
        <w:t>یاد</w:t>
      </w:r>
      <w:r w:rsidRPr="008844CB">
        <w:rPr>
          <w:rStyle w:val="Char0"/>
          <w:rtl/>
        </w:rPr>
        <w:t xml:space="preserve"> می‌کنند.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آن روز</w:t>
      </w:r>
      <w:r w:rsidRPr="008844CB">
        <w:rPr>
          <w:rStyle w:val="Char0"/>
          <w:rFonts w:hint="cs"/>
          <w:rtl/>
        </w:rPr>
        <w:t>ی</w:t>
      </w:r>
      <w:r w:rsidRPr="008844CB">
        <w:rPr>
          <w:rStyle w:val="Char0"/>
          <w:rtl/>
        </w:rPr>
        <w:t xml:space="preserve"> که پشت می‌گردان</w:t>
      </w:r>
      <w:r w:rsidRPr="008844CB">
        <w:rPr>
          <w:rStyle w:val="Char0"/>
          <w:rFonts w:hint="cs"/>
          <w:rtl/>
        </w:rPr>
        <w:t>ید</w:t>
      </w:r>
      <w:r w:rsidRPr="008844CB">
        <w:rPr>
          <w:rStyle w:val="Char0"/>
          <w:rtl/>
        </w:rPr>
        <w:t xml:space="preserve"> </w:t>
      </w:r>
      <w:r w:rsidRPr="008844CB">
        <w:rPr>
          <w:rStyle w:val="Char0"/>
          <w:rFonts w:hint="cs"/>
          <w:rtl/>
        </w:rPr>
        <w:t>و</w:t>
      </w:r>
      <w:r w:rsidRPr="008844CB">
        <w:rPr>
          <w:rStyle w:val="Char0"/>
          <w:rtl/>
        </w:rPr>
        <w:t xml:space="preserve"> شما در برابر عذاب الله ه</w:t>
      </w:r>
      <w:r w:rsidRPr="008844CB">
        <w:rPr>
          <w:rStyle w:val="Char0"/>
          <w:rFonts w:hint="cs"/>
          <w:rtl/>
        </w:rPr>
        <w:t>یچ</w:t>
      </w:r>
      <w:r w:rsidRPr="008844CB">
        <w:rPr>
          <w:rStyle w:val="Char0"/>
          <w:rtl/>
        </w:rPr>
        <w:t xml:space="preserve"> حما</w:t>
      </w:r>
      <w:r w:rsidRPr="008844CB">
        <w:rPr>
          <w:rStyle w:val="Char0"/>
          <w:rFonts w:hint="cs"/>
          <w:rtl/>
        </w:rPr>
        <w:t>یتگری</w:t>
      </w:r>
      <w:r w:rsidRPr="008844CB">
        <w:rPr>
          <w:rStyle w:val="Char0"/>
          <w:rtl/>
        </w:rPr>
        <w:t xml:space="preserve"> ندار</w:t>
      </w:r>
      <w:r w:rsidRPr="008844CB">
        <w:rPr>
          <w:rStyle w:val="Char0"/>
          <w:rFonts w:hint="cs"/>
          <w:rtl/>
        </w:rPr>
        <w:t>ید،</w:t>
      </w:r>
      <w:r w:rsidRPr="008844CB">
        <w:rPr>
          <w:rStyle w:val="Char0"/>
          <w:rtl/>
        </w:rPr>
        <w:t xml:space="preserve"> و هر کس را که الله گمراه سازد د</w:t>
      </w:r>
      <w:r w:rsidRPr="008844CB">
        <w:rPr>
          <w:rStyle w:val="Char0"/>
          <w:rFonts w:hint="cs"/>
          <w:rtl/>
        </w:rPr>
        <w:t>یگر</w:t>
      </w:r>
      <w:r w:rsidRPr="008844CB">
        <w:rPr>
          <w:rStyle w:val="Char0"/>
          <w:rtl/>
        </w:rPr>
        <w:t xml:space="preserve"> او ه</w:t>
      </w:r>
      <w:r w:rsidRPr="008844CB">
        <w:rPr>
          <w:rStyle w:val="Char0"/>
          <w:rFonts w:hint="cs"/>
          <w:rtl/>
        </w:rPr>
        <w:t>یچ</w:t>
      </w:r>
      <w:r w:rsidRPr="008844CB">
        <w:rPr>
          <w:rStyle w:val="Char0"/>
          <w:rtl/>
        </w:rPr>
        <w:t xml:space="preserve"> هدا</w:t>
      </w:r>
      <w:r w:rsidRPr="008844CB">
        <w:rPr>
          <w:rStyle w:val="Char0"/>
          <w:rFonts w:hint="cs"/>
          <w:rtl/>
        </w:rPr>
        <w:t>یتگری</w:t>
      </w:r>
      <w:r>
        <w:rPr>
          <w:rStyle w:val="Char0"/>
          <w:rtl/>
        </w:rPr>
        <w:t xml:space="preserve"> ندارد.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وَلَقَدْ جَاءَكُمْ يُوسُفُ مِنْ قَبْلُ بِالْبَيِّنَاتِ فَمَا زِلْتُمْ فِي شَكٍّ مِمَّا جَاءَكُمْ بِهِ</w:t>
      </w:r>
      <w:r w:rsidR="001619CE" w:rsidRPr="008B4A46">
        <w:rPr>
          <w:rStyle w:val="Char7"/>
          <w:rtl/>
        </w:rPr>
        <w:t xml:space="preserve"> </w:t>
      </w:r>
      <w:r w:rsidRPr="008B4A46">
        <w:rPr>
          <w:rStyle w:val="Char7"/>
          <w:rtl/>
        </w:rPr>
        <w:t>حَتَّى إِذَا هَلَكَ قُلْتُمْ لَنْ يَبْعَثَ اللَّهُ مِنْ بَعْدِهِ رَسُولًا</w:t>
      </w:r>
      <w:r w:rsidR="001619CE" w:rsidRPr="008B4A46">
        <w:rPr>
          <w:rStyle w:val="Char7"/>
          <w:rtl/>
        </w:rPr>
        <w:t xml:space="preserve"> </w:t>
      </w:r>
      <w:r w:rsidRPr="008B4A46">
        <w:rPr>
          <w:rStyle w:val="Char7"/>
          <w:rtl/>
        </w:rPr>
        <w:t>كَذَلِكَ يُضِلُّ اللَّهُ مَنْ هُوَ مُسْرِفٌ مُرْتَابٌ٣٤ الَّذِينَ يُجَادِلُونَ فِي آيَاتِ اللَّهِ بِغَيْرِ سُلْطَانٍ أَتَاهُمْ</w:t>
      </w:r>
      <w:r w:rsidR="001619CE" w:rsidRPr="008B4A46">
        <w:rPr>
          <w:rStyle w:val="Char7"/>
          <w:rtl/>
        </w:rPr>
        <w:t xml:space="preserve"> </w:t>
      </w:r>
      <w:r w:rsidRPr="008B4A46">
        <w:rPr>
          <w:rStyle w:val="Char7"/>
          <w:rtl/>
        </w:rPr>
        <w:t>كَبُرَ مَقْتًا عِنْدَ اللَّهِ وَعِنْدَ الَّذِينَ آمَنُوا</w:t>
      </w:r>
      <w:r w:rsidR="001619CE" w:rsidRPr="008B4A46">
        <w:rPr>
          <w:rStyle w:val="Char7"/>
          <w:rtl/>
        </w:rPr>
        <w:t xml:space="preserve"> </w:t>
      </w:r>
      <w:r w:rsidRPr="008B4A46">
        <w:rPr>
          <w:rStyle w:val="Char7"/>
          <w:rtl/>
        </w:rPr>
        <w:t>كَذَلِكَ يَطْبَعُ اللَّهُ عَلَى كُلِّ قَلْبِ مُتَكَبِّرٍ جَبَّارٍ٣٥ وَقَالَ فِرْعَوْنُ يَا هَامَانُ ابْنِ لِي صَرْحًا لَعَلِّي أَبْلُغُ الْأَسْبَابَ٣٦ أَسْبَابَ السَّمَاوَاتِ فَأَطَّلِعَ إِلَى إِلَهِ مُوسَى وَإِنِّي لَأَظُنُّهُ كَاذِبًا</w:t>
      </w:r>
      <w:r w:rsidR="001619CE" w:rsidRPr="008B4A46">
        <w:rPr>
          <w:rStyle w:val="Char7"/>
          <w:rtl/>
        </w:rPr>
        <w:t xml:space="preserve"> </w:t>
      </w:r>
      <w:r w:rsidRPr="008B4A46">
        <w:rPr>
          <w:rStyle w:val="Char7"/>
          <w:rtl/>
        </w:rPr>
        <w:lastRenderedPageBreak/>
        <w:t>وَكَذَلِكَ زُيِّنَ لِفِرْعَوْنَ سُوءُ عَمَلِهِ وَصُدَّ عَنِ السَّبِيلِ</w:t>
      </w:r>
      <w:r w:rsidR="001619CE" w:rsidRPr="008B4A46">
        <w:rPr>
          <w:rStyle w:val="Char7"/>
          <w:rtl/>
        </w:rPr>
        <w:t xml:space="preserve"> </w:t>
      </w:r>
      <w:r w:rsidRPr="008B4A46">
        <w:rPr>
          <w:rStyle w:val="Char7"/>
          <w:rtl/>
        </w:rPr>
        <w:t>وَمَا كَيْدُ فِرْعَوْنَ إِلَّا فِي تَبَابٍ٣٧ وَقَالَ الَّذِي آمَنَ يَا قَوْمِ اتَّبِعُونِ أَهْدِكُمْ سَبِيلَ الرَّشَادِ٣٨ يَا قَوْمِ إِنَّمَا هَذِهِ الْحَيَاةُ الدُّنْيَا مَتَاعٌ وَإِنَّ الْآخِرَةَ هِيَ دَارُ الْقَرَارِ٣٩ مَنْ عَمِلَ سَيِّئَةً فَلَا يُجْزَى إِلَّا مِثْلَهَا</w:t>
      </w:r>
      <w:r w:rsidR="001619CE" w:rsidRPr="008B4A46">
        <w:rPr>
          <w:rStyle w:val="Char7"/>
          <w:rtl/>
        </w:rPr>
        <w:t xml:space="preserve"> </w:t>
      </w:r>
      <w:r w:rsidRPr="008B4A46">
        <w:rPr>
          <w:rStyle w:val="Char7"/>
          <w:rtl/>
        </w:rPr>
        <w:t>وَمَنْ عَمِلَ صَالِحًا مِنْ ذَكَرٍ أَوْ أُنْثَى وَهُوَ مُؤْمِنٌ فَأُولَئِكَ يَدْخُلُونَ الْجَنَّةَ يُرْزَقُونَ فِيهَا بِغَيْرِ حِسَابٍ٤٠</w:t>
      </w:r>
      <w:r w:rsidRPr="008844CB">
        <w:rPr>
          <w:rStyle w:val="Char0"/>
          <w:rFonts w:ascii="Times New Roman" w:hAnsi="Times New Roman" w:cs="Traditional Arabic" w:hint="cs"/>
          <w:rtl/>
        </w:rPr>
        <w:t>﴾</w:t>
      </w:r>
      <w:r w:rsidRPr="008B4A46">
        <w:rPr>
          <w:rStyle w:val="Char"/>
          <w:rtl/>
        </w:rPr>
        <w:t xml:space="preserve"> [غافر: 34-40]</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34</w:t>
      </w:r>
      <w:r>
        <w:rPr>
          <w:rStyle w:val="Char0"/>
          <w:rFonts w:cs="Traditional Arabic" w:hint="cs"/>
          <w:rtl/>
        </w:rPr>
        <w:t>﴾</w:t>
      </w:r>
      <w:r w:rsidRPr="008844CB">
        <w:rPr>
          <w:rStyle w:val="Char0"/>
          <w:rtl/>
        </w:rPr>
        <w:t xml:space="preserve"> و (آن مرد مؤمن ن</w:t>
      </w:r>
      <w:r w:rsidRPr="008844CB">
        <w:rPr>
          <w:rStyle w:val="Char0"/>
          <w:rFonts w:hint="cs"/>
          <w:rtl/>
        </w:rPr>
        <w:t>یز</w:t>
      </w:r>
      <w:r w:rsidRPr="008844CB">
        <w:rPr>
          <w:rStyle w:val="Char0"/>
          <w:rtl/>
        </w:rPr>
        <w:t xml:space="preserve"> گفت:</w:t>
      </w:r>
      <w:r>
        <w:rPr>
          <w:rStyle w:val="Char0"/>
          <w:rFonts w:hint="cs"/>
          <w:rtl/>
        </w:rPr>
        <w:t>)</w:t>
      </w:r>
      <w:r w:rsidRPr="008844CB">
        <w:rPr>
          <w:rStyle w:val="Char0"/>
          <w:rtl/>
        </w:rPr>
        <w:t xml:space="preserve"> البته </w:t>
      </w:r>
      <w:r w:rsidRPr="008844CB">
        <w:rPr>
          <w:rStyle w:val="Char0"/>
          <w:rFonts w:hint="cs"/>
          <w:rtl/>
        </w:rPr>
        <w:t>یوسف</w:t>
      </w:r>
      <w:r w:rsidRPr="008844CB">
        <w:rPr>
          <w:rStyle w:val="Char0"/>
          <w:rtl/>
        </w:rPr>
        <w:t xml:space="preserve"> پ</w:t>
      </w:r>
      <w:r w:rsidRPr="008844CB">
        <w:rPr>
          <w:rStyle w:val="Char0"/>
          <w:rFonts w:hint="cs"/>
          <w:rtl/>
        </w:rPr>
        <w:t>یش</w:t>
      </w:r>
      <w:r w:rsidRPr="008844CB">
        <w:rPr>
          <w:rStyle w:val="Char0"/>
          <w:rtl/>
        </w:rPr>
        <w:t xml:space="preserve"> از ا</w:t>
      </w:r>
      <w:r w:rsidRPr="008844CB">
        <w:rPr>
          <w:rStyle w:val="Char0"/>
          <w:rFonts w:hint="cs"/>
          <w:rtl/>
        </w:rPr>
        <w:t>ین</w:t>
      </w:r>
      <w:r w:rsidRPr="008844CB">
        <w:rPr>
          <w:rStyle w:val="Char0"/>
          <w:rtl/>
        </w:rPr>
        <w:t xml:space="preserve"> با دلا</w:t>
      </w:r>
      <w:r w:rsidRPr="008844CB">
        <w:rPr>
          <w:rStyle w:val="Char0"/>
          <w:rFonts w:hint="cs"/>
          <w:rtl/>
        </w:rPr>
        <w:t>یل</w:t>
      </w:r>
      <w:r w:rsidRPr="008844CB">
        <w:rPr>
          <w:rStyle w:val="Char0"/>
          <w:rtl/>
        </w:rPr>
        <w:t xml:space="preserve"> روشن نزد شما آمد، ول</w:t>
      </w:r>
      <w:r w:rsidRPr="008844CB">
        <w:rPr>
          <w:rStyle w:val="Char0"/>
          <w:rFonts w:hint="cs"/>
          <w:rtl/>
        </w:rPr>
        <w:t>ی</w:t>
      </w:r>
      <w:r w:rsidRPr="008844CB">
        <w:rPr>
          <w:rStyle w:val="Char0"/>
          <w:rtl/>
        </w:rPr>
        <w:t xml:space="preserve"> هم</w:t>
      </w:r>
      <w:r w:rsidRPr="008844CB">
        <w:rPr>
          <w:rStyle w:val="Char0"/>
          <w:rFonts w:hint="cs"/>
          <w:rtl/>
        </w:rPr>
        <w:t>یشه</w:t>
      </w:r>
      <w:r w:rsidRPr="008844CB">
        <w:rPr>
          <w:rStyle w:val="Char0"/>
          <w:rtl/>
        </w:rPr>
        <w:t xml:space="preserve"> در مورد آنچه برا</w:t>
      </w:r>
      <w:r w:rsidRPr="008844CB">
        <w:rPr>
          <w:rStyle w:val="Char0"/>
          <w:rFonts w:hint="cs"/>
          <w:rtl/>
        </w:rPr>
        <w:t>یتان</w:t>
      </w:r>
      <w:r w:rsidRPr="008844CB">
        <w:rPr>
          <w:rStyle w:val="Char0"/>
          <w:rtl/>
        </w:rPr>
        <w:t xml:space="preserve"> آورده بود در شک بود</w:t>
      </w:r>
      <w:r w:rsidRPr="008844CB">
        <w:rPr>
          <w:rStyle w:val="Char0"/>
          <w:rFonts w:hint="cs"/>
          <w:rtl/>
        </w:rPr>
        <w:t>ید</w:t>
      </w:r>
      <w:r w:rsidRPr="008844CB">
        <w:rPr>
          <w:rStyle w:val="Char0"/>
          <w:rtl/>
        </w:rPr>
        <w:t xml:space="preserve"> تا ا</w:t>
      </w:r>
      <w:r w:rsidRPr="008844CB">
        <w:rPr>
          <w:rStyle w:val="Char0"/>
          <w:rFonts w:hint="cs"/>
          <w:rtl/>
        </w:rPr>
        <w:t>ینکه</w:t>
      </w:r>
      <w:r w:rsidRPr="008844CB">
        <w:rPr>
          <w:rStyle w:val="Char0"/>
          <w:rtl/>
        </w:rPr>
        <w:t xml:space="preserve"> از دن</w:t>
      </w:r>
      <w:r w:rsidRPr="008844CB">
        <w:rPr>
          <w:rStyle w:val="Char0"/>
          <w:rFonts w:hint="cs"/>
          <w:rtl/>
        </w:rPr>
        <w:t>یا</w:t>
      </w:r>
      <w:r>
        <w:rPr>
          <w:rStyle w:val="Char0"/>
          <w:rtl/>
        </w:rPr>
        <w:t xml:space="preserve"> رفت (و) </w:t>
      </w:r>
      <w:r w:rsidRPr="00D027F9">
        <w:rPr>
          <w:rStyle w:val="Char0"/>
          <w:rtl/>
        </w:rPr>
        <w:t>گفت</w:t>
      </w:r>
      <w:r w:rsidRPr="00D027F9">
        <w:rPr>
          <w:rStyle w:val="Char0"/>
          <w:rFonts w:hint="cs"/>
          <w:rtl/>
        </w:rPr>
        <w:t>ید</w:t>
      </w:r>
      <w:r w:rsidRPr="008844CB">
        <w:rPr>
          <w:rStyle w:val="Char0"/>
          <w:rtl/>
        </w:rPr>
        <w:t>: الله بعد از او هرگز پ</w:t>
      </w:r>
      <w:r w:rsidRPr="008844CB">
        <w:rPr>
          <w:rStyle w:val="Char0"/>
          <w:rFonts w:hint="cs"/>
          <w:rtl/>
        </w:rPr>
        <w:t>یغمبری</w:t>
      </w:r>
      <w:r w:rsidRPr="008844CB">
        <w:rPr>
          <w:rStyle w:val="Char0"/>
          <w:rtl/>
        </w:rPr>
        <w:t xml:space="preserve"> را نخواهد فرستاد. ا</w:t>
      </w:r>
      <w:r w:rsidRPr="008844CB">
        <w:rPr>
          <w:rStyle w:val="Char0"/>
          <w:rFonts w:hint="cs"/>
          <w:rtl/>
        </w:rPr>
        <w:t>ینچنی</w:t>
      </w:r>
      <w:r w:rsidRPr="008844CB">
        <w:rPr>
          <w:rStyle w:val="Char0"/>
          <w:rtl/>
        </w:rPr>
        <w:t xml:space="preserve">ن الله اشخاص متجاوز و متردد را گمراه می‌سازد.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8844CB">
        <w:rPr>
          <w:rStyle w:val="Char0"/>
          <w:rtl/>
        </w:rPr>
        <w:t>آنان که دربار</w:t>
      </w:r>
      <w:r>
        <w:rPr>
          <w:rStyle w:val="Char0"/>
          <w:rFonts w:hint="cs"/>
          <w:rtl/>
        </w:rPr>
        <w:t>ۀ</w:t>
      </w:r>
      <w:r w:rsidRPr="008844CB">
        <w:rPr>
          <w:rStyle w:val="Char0"/>
          <w:rtl/>
        </w:rPr>
        <w:t xml:space="preserve"> آيات الله مجادله می‌کنند، بدون آنکه ه</w:t>
      </w:r>
      <w:r w:rsidRPr="008844CB">
        <w:rPr>
          <w:rStyle w:val="Char0"/>
          <w:rFonts w:hint="cs"/>
          <w:rtl/>
        </w:rPr>
        <w:t>یچ</w:t>
      </w:r>
      <w:r w:rsidRPr="008844CB">
        <w:rPr>
          <w:rStyle w:val="Char0"/>
          <w:rtl/>
        </w:rPr>
        <w:t xml:space="preserve"> دل</w:t>
      </w:r>
      <w:r w:rsidRPr="008844CB">
        <w:rPr>
          <w:rStyle w:val="Char0"/>
          <w:rFonts w:hint="cs"/>
          <w:rtl/>
        </w:rPr>
        <w:t>یلی</w:t>
      </w:r>
      <w:r w:rsidRPr="008844CB">
        <w:rPr>
          <w:rStyle w:val="Char0"/>
          <w:rtl/>
        </w:rPr>
        <w:t xml:space="preserve"> برا</w:t>
      </w:r>
      <w:r w:rsidRPr="008844CB">
        <w:rPr>
          <w:rStyle w:val="Char0"/>
          <w:rFonts w:hint="cs"/>
          <w:rtl/>
        </w:rPr>
        <w:t>یشان</w:t>
      </w:r>
      <w:r w:rsidRPr="008844CB">
        <w:rPr>
          <w:rStyle w:val="Char0"/>
          <w:rtl/>
        </w:rPr>
        <w:t xml:space="preserve"> آمده باشد، (مجادل</w:t>
      </w:r>
      <w:r>
        <w:rPr>
          <w:rStyle w:val="Char0"/>
          <w:rFonts w:hint="cs"/>
          <w:rtl/>
        </w:rPr>
        <w:t>ۀ</w:t>
      </w:r>
      <w:r w:rsidRPr="008844CB">
        <w:rPr>
          <w:rStyle w:val="Char0"/>
          <w:rtl/>
        </w:rPr>
        <w:t xml:space="preserve"> آنان) نزد الله و نزد مؤمنان خشم بزرگ</w:t>
      </w:r>
      <w:r w:rsidRPr="008844CB">
        <w:rPr>
          <w:rStyle w:val="Char0"/>
          <w:rFonts w:hint="cs"/>
          <w:rtl/>
        </w:rPr>
        <w:t>ی</w:t>
      </w:r>
      <w:r w:rsidRPr="008844CB">
        <w:rPr>
          <w:rStyle w:val="Char0"/>
          <w:rtl/>
        </w:rPr>
        <w:t xml:space="preserve"> را در پ</w:t>
      </w:r>
      <w:r w:rsidRPr="008844CB">
        <w:rPr>
          <w:rStyle w:val="Char0"/>
          <w:rFonts w:hint="cs"/>
          <w:rtl/>
        </w:rPr>
        <w:t>ی</w:t>
      </w:r>
      <w:r w:rsidRPr="008844CB">
        <w:rPr>
          <w:rStyle w:val="Char0"/>
          <w:rtl/>
        </w:rPr>
        <w:t xml:space="preserve"> دارد. ا</w:t>
      </w:r>
      <w:r w:rsidRPr="008844CB">
        <w:rPr>
          <w:rStyle w:val="Char0"/>
          <w:rFonts w:hint="cs"/>
          <w:rtl/>
        </w:rPr>
        <w:t>ینچنین</w:t>
      </w:r>
      <w:r w:rsidRPr="008844CB">
        <w:rPr>
          <w:rStyle w:val="Char0"/>
          <w:rtl/>
        </w:rPr>
        <w:t xml:space="preserve"> الله بر دل هر متكبر جبار مهر می‌نهد.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8844CB">
        <w:rPr>
          <w:rStyle w:val="Char0"/>
          <w:rtl/>
        </w:rPr>
        <w:t>فرعون گفت: ا</w:t>
      </w:r>
      <w:r w:rsidRPr="008844CB">
        <w:rPr>
          <w:rStyle w:val="Char0"/>
          <w:rFonts w:hint="cs"/>
          <w:rtl/>
        </w:rPr>
        <w:t>ی</w:t>
      </w:r>
      <w:r w:rsidRPr="008844CB">
        <w:rPr>
          <w:rStyle w:val="Char0"/>
          <w:rtl/>
        </w:rPr>
        <w:t xml:space="preserve"> هامان! بنا</w:t>
      </w:r>
      <w:r w:rsidRPr="008844CB">
        <w:rPr>
          <w:rStyle w:val="Char0"/>
          <w:rFonts w:hint="cs"/>
          <w:rtl/>
        </w:rPr>
        <w:t>ی</w:t>
      </w:r>
      <w:r w:rsidRPr="008844CB">
        <w:rPr>
          <w:rStyle w:val="Char0"/>
          <w:rtl/>
        </w:rPr>
        <w:t xml:space="preserve"> بلند</w:t>
      </w:r>
      <w:r w:rsidRPr="008844CB">
        <w:rPr>
          <w:rStyle w:val="Char0"/>
          <w:rFonts w:hint="cs"/>
          <w:rtl/>
        </w:rPr>
        <w:t>ی</w:t>
      </w:r>
      <w:r w:rsidRPr="008844CB">
        <w:rPr>
          <w:rStyle w:val="Char0"/>
          <w:rtl/>
        </w:rPr>
        <w:t xml:space="preserve"> برا</w:t>
      </w:r>
      <w:r w:rsidRPr="008844CB">
        <w:rPr>
          <w:rStyle w:val="Char0"/>
          <w:rFonts w:hint="cs"/>
          <w:rtl/>
        </w:rPr>
        <w:t>ی</w:t>
      </w:r>
      <w:r w:rsidRPr="008844CB">
        <w:rPr>
          <w:rStyle w:val="Char0"/>
          <w:rtl/>
        </w:rPr>
        <w:t xml:space="preserve"> من بساز، شا</w:t>
      </w:r>
      <w:r w:rsidRPr="008844CB">
        <w:rPr>
          <w:rStyle w:val="Char0"/>
          <w:rFonts w:hint="cs"/>
          <w:rtl/>
        </w:rPr>
        <w:t>ید</w:t>
      </w:r>
      <w:r w:rsidRPr="008844CB">
        <w:rPr>
          <w:rStyle w:val="Char0"/>
          <w:rtl/>
        </w:rPr>
        <w:t xml:space="preserve"> به راه‌ها دست </w:t>
      </w:r>
      <w:r w:rsidRPr="008844CB">
        <w:rPr>
          <w:rStyle w:val="Char0"/>
          <w:rFonts w:hint="cs"/>
          <w:rtl/>
        </w:rPr>
        <w:t>یابم</w:t>
      </w:r>
      <w:r w:rsidRPr="008844CB">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8844CB">
        <w:rPr>
          <w:rStyle w:val="Char0"/>
          <w:rtl/>
        </w:rPr>
        <w:t>راه‌های آسمان</w:t>
      </w:r>
      <w:r w:rsidR="00795F3B">
        <w:rPr>
          <w:rStyle w:val="Char0"/>
          <w:rtl/>
        </w:rPr>
        <w:t>‌ها</w:t>
      </w:r>
      <w:r w:rsidRPr="008844CB">
        <w:rPr>
          <w:rStyle w:val="Char0"/>
          <w:rtl/>
        </w:rPr>
        <w:t>، تا از معبود موس</w:t>
      </w:r>
      <w:r w:rsidRPr="008844CB">
        <w:rPr>
          <w:rStyle w:val="Char0"/>
          <w:rFonts w:hint="cs"/>
          <w:rtl/>
        </w:rPr>
        <w:t>ی</w:t>
      </w:r>
      <w:r w:rsidRPr="008844CB">
        <w:rPr>
          <w:rStyle w:val="Char0"/>
          <w:rtl/>
        </w:rPr>
        <w:t xml:space="preserve"> اطلاع </w:t>
      </w:r>
      <w:r w:rsidRPr="008844CB">
        <w:rPr>
          <w:rStyle w:val="Char0"/>
          <w:rFonts w:hint="cs"/>
          <w:rtl/>
        </w:rPr>
        <w:t>یابم</w:t>
      </w:r>
      <w:r w:rsidRPr="008844CB">
        <w:rPr>
          <w:rStyle w:val="Char0"/>
          <w:rtl/>
        </w:rPr>
        <w:t xml:space="preserve"> (و بنگرم)، چون من او را دروغگو می‌پندارم. ا</w:t>
      </w:r>
      <w:r w:rsidRPr="008844CB">
        <w:rPr>
          <w:rStyle w:val="Char0"/>
          <w:rFonts w:hint="cs"/>
          <w:rtl/>
        </w:rPr>
        <w:t>ینچنین</w:t>
      </w:r>
      <w:r w:rsidRPr="008844CB">
        <w:rPr>
          <w:rStyle w:val="Char0"/>
          <w:rtl/>
        </w:rPr>
        <w:t xml:space="preserve"> برا</w:t>
      </w:r>
      <w:r w:rsidRPr="008844CB">
        <w:rPr>
          <w:rStyle w:val="Char0"/>
          <w:rFonts w:hint="cs"/>
          <w:rtl/>
        </w:rPr>
        <w:t>ی</w:t>
      </w:r>
      <w:r w:rsidRPr="008844CB">
        <w:rPr>
          <w:rStyle w:val="Char0"/>
          <w:rtl/>
        </w:rPr>
        <w:t xml:space="preserve"> فرعون بد</w:t>
      </w:r>
      <w:r w:rsidRPr="008844CB">
        <w:rPr>
          <w:rStyle w:val="Char0"/>
          <w:rFonts w:hint="cs"/>
          <w:rtl/>
        </w:rPr>
        <w:t>ی</w:t>
      </w:r>
      <w:r w:rsidRPr="008844CB">
        <w:rPr>
          <w:rStyle w:val="Char0"/>
          <w:rtl/>
        </w:rPr>
        <w:t xml:space="preserve"> کردارش ز</w:t>
      </w:r>
      <w:r w:rsidRPr="008844CB">
        <w:rPr>
          <w:rStyle w:val="Char0"/>
          <w:rFonts w:hint="cs"/>
          <w:rtl/>
        </w:rPr>
        <w:t>یبا</w:t>
      </w:r>
      <w:r w:rsidRPr="008844CB">
        <w:rPr>
          <w:rStyle w:val="Char0"/>
          <w:rtl/>
        </w:rPr>
        <w:t xml:space="preserve"> جلوه داده شد و از راه (حق) باز داشته شد. و حيل</w:t>
      </w:r>
      <w:r>
        <w:rPr>
          <w:rStyle w:val="Char0"/>
          <w:rFonts w:hint="cs"/>
          <w:rtl/>
        </w:rPr>
        <w:t>ۀ</w:t>
      </w:r>
      <w:r w:rsidRPr="008844CB">
        <w:rPr>
          <w:rStyle w:val="Char0"/>
          <w:rtl/>
        </w:rPr>
        <w:t xml:space="preserve"> فرعون جز در تباه</w:t>
      </w:r>
      <w:r w:rsidRPr="008844CB">
        <w:rPr>
          <w:rStyle w:val="Char0"/>
          <w:rFonts w:hint="cs"/>
          <w:rtl/>
        </w:rPr>
        <w:t>ی</w:t>
      </w:r>
      <w:r w:rsidRPr="008844CB">
        <w:rPr>
          <w:rStyle w:val="Char0"/>
          <w:rtl/>
        </w:rPr>
        <w:t xml:space="preserve"> ن</w:t>
      </w:r>
      <w:r w:rsidRPr="008844CB">
        <w:rPr>
          <w:rStyle w:val="Char0"/>
          <w:rFonts w:hint="cs"/>
          <w:rtl/>
        </w:rPr>
        <w:t>بود</w:t>
      </w:r>
      <w:r w:rsidRPr="008844CB">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sidRPr="008844CB">
        <w:rPr>
          <w:rStyle w:val="Char0"/>
          <w:rtl/>
        </w:rPr>
        <w:t xml:space="preserve"> و کس</w:t>
      </w:r>
      <w:r w:rsidRPr="008844CB">
        <w:rPr>
          <w:rStyle w:val="Char0"/>
          <w:rFonts w:hint="cs"/>
          <w:rtl/>
        </w:rPr>
        <w:t>ی</w:t>
      </w:r>
      <w:r w:rsidRPr="008844CB">
        <w:rPr>
          <w:rStyle w:val="Char0"/>
          <w:rtl/>
        </w:rPr>
        <w:t xml:space="preserve"> که </w:t>
      </w:r>
      <w:r>
        <w:rPr>
          <w:rStyle w:val="Char0"/>
          <w:rFonts w:hint="cs"/>
          <w:rtl/>
        </w:rPr>
        <w:t>(</w:t>
      </w:r>
      <w:r w:rsidRPr="008844CB">
        <w:rPr>
          <w:rStyle w:val="Char0"/>
          <w:rtl/>
        </w:rPr>
        <w:t>از قوم فرعون به موس</w:t>
      </w:r>
      <w:r w:rsidRPr="008844CB">
        <w:rPr>
          <w:rStyle w:val="Char0"/>
          <w:rFonts w:hint="cs"/>
          <w:rtl/>
        </w:rPr>
        <w:t>ی</w:t>
      </w:r>
      <w:r w:rsidRPr="008844CB">
        <w:rPr>
          <w:rStyle w:val="Char0"/>
          <w:rtl/>
        </w:rPr>
        <w:t>) ا</w:t>
      </w:r>
      <w:r w:rsidRPr="008844CB">
        <w:rPr>
          <w:rStyle w:val="Char0"/>
          <w:rFonts w:hint="cs"/>
          <w:rtl/>
        </w:rPr>
        <w:t>یمان</w:t>
      </w:r>
      <w:r w:rsidRPr="008844CB">
        <w:rPr>
          <w:rStyle w:val="Char0"/>
          <w:rtl/>
        </w:rPr>
        <w:t xml:space="preserve"> آورده بود گفت: ا</w:t>
      </w:r>
      <w:r w:rsidRPr="008844CB">
        <w:rPr>
          <w:rStyle w:val="Char0"/>
          <w:rFonts w:hint="cs"/>
          <w:rtl/>
        </w:rPr>
        <w:t>ی</w:t>
      </w:r>
      <w:r w:rsidRPr="008844CB">
        <w:rPr>
          <w:rStyle w:val="Char0"/>
          <w:rtl/>
        </w:rPr>
        <w:t xml:space="preserve"> قوم من! از من پ</w:t>
      </w:r>
      <w:r w:rsidRPr="008844CB">
        <w:rPr>
          <w:rStyle w:val="Char0"/>
          <w:rFonts w:hint="cs"/>
          <w:rtl/>
        </w:rPr>
        <w:t>یروی</w:t>
      </w:r>
      <w:r w:rsidRPr="008844CB">
        <w:rPr>
          <w:rStyle w:val="Char0"/>
          <w:rtl/>
        </w:rPr>
        <w:t xml:space="preserve"> کن</w:t>
      </w:r>
      <w:r w:rsidRPr="008844CB">
        <w:rPr>
          <w:rStyle w:val="Char0"/>
          <w:rFonts w:hint="cs"/>
          <w:rtl/>
        </w:rPr>
        <w:t>ید</w:t>
      </w:r>
      <w:r w:rsidRPr="008844CB">
        <w:rPr>
          <w:rStyle w:val="Char0"/>
          <w:rtl/>
        </w:rPr>
        <w:t xml:space="preserve"> تا شما را به راه درست هدا</w:t>
      </w:r>
      <w:r w:rsidRPr="008844CB">
        <w:rPr>
          <w:rStyle w:val="Char0"/>
          <w:rFonts w:hint="cs"/>
          <w:rtl/>
        </w:rPr>
        <w:t>یت</w:t>
      </w:r>
      <w:r w:rsidRPr="008844CB">
        <w:rPr>
          <w:rStyle w:val="Char0"/>
          <w:rtl/>
        </w:rPr>
        <w:t xml:space="preserve"> کنم. </w:t>
      </w:r>
      <w:r>
        <w:rPr>
          <w:rStyle w:val="Char0"/>
          <w:rFonts w:cs="Traditional Arabic" w:hint="cs"/>
          <w:rtl/>
        </w:rPr>
        <w:t>﴿</w:t>
      </w:r>
      <w:r>
        <w:rPr>
          <w:rStyle w:val="Char0"/>
          <w:rFonts w:hint="cs"/>
          <w:rtl/>
        </w:rPr>
        <w:t>39</w:t>
      </w:r>
      <w:r>
        <w:rPr>
          <w:rStyle w:val="Char0"/>
          <w:rFonts w:cs="Traditional Arabic" w:hint="cs"/>
          <w:rtl/>
        </w:rPr>
        <w:t>﴾</w:t>
      </w:r>
      <w:r w:rsidRPr="008844CB">
        <w:rPr>
          <w:rStyle w:val="Char0"/>
          <w:rtl/>
        </w:rPr>
        <w:t xml:space="preserve"> ا</w:t>
      </w:r>
      <w:r w:rsidRPr="008844CB">
        <w:rPr>
          <w:rStyle w:val="Char0"/>
          <w:rFonts w:hint="cs"/>
          <w:rtl/>
        </w:rPr>
        <w:t>ی</w:t>
      </w:r>
      <w:r w:rsidRPr="008844CB">
        <w:rPr>
          <w:rStyle w:val="Char0"/>
          <w:rtl/>
        </w:rPr>
        <w:t xml:space="preserve"> قوم من</w:t>
      </w:r>
      <w:r>
        <w:rPr>
          <w:rStyle w:val="Char0"/>
          <w:rFonts w:hint="cs"/>
          <w:rtl/>
        </w:rPr>
        <w:t>!</w:t>
      </w:r>
      <w:r w:rsidRPr="008844CB">
        <w:rPr>
          <w:rStyle w:val="Char0"/>
          <w:rtl/>
        </w:rPr>
        <w:t xml:space="preserve"> جز ا</w:t>
      </w:r>
      <w:r w:rsidRPr="008844CB">
        <w:rPr>
          <w:rStyle w:val="Char0"/>
          <w:rFonts w:hint="cs"/>
          <w:rtl/>
        </w:rPr>
        <w:t>ین</w:t>
      </w:r>
      <w:r w:rsidRPr="008844CB">
        <w:rPr>
          <w:rStyle w:val="Char0"/>
          <w:rtl/>
        </w:rPr>
        <w:t xml:space="preserve"> ن</w:t>
      </w:r>
      <w:r w:rsidRPr="008844CB">
        <w:rPr>
          <w:rStyle w:val="Char0"/>
          <w:rFonts w:hint="cs"/>
          <w:rtl/>
        </w:rPr>
        <w:t>یست</w:t>
      </w:r>
      <w:r w:rsidRPr="008844CB">
        <w:rPr>
          <w:rStyle w:val="Char0"/>
          <w:rtl/>
        </w:rPr>
        <w:t xml:space="preserve"> که زندگان</w:t>
      </w:r>
      <w:r w:rsidRPr="008844CB">
        <w:rPr>
          <w:rStyle w:val="Char0"/>
          <w:rFonts w:hint="cs"/>
          <w:rtl/>
        </w:rPr>
        <w:t>ی</w:t>
      </w:r>
      <w:r w:rsidRPr="008844CB">
        <w:rPr>
          <w:rStyle w:val="Char0"/>
          <w:rtl/>
        </w:rPr>
        <w:t xml:space="preserve"> دن</w:t>
      </w:r>
      <w:r w:rsidRPr="008844CB">
        <w:rPr>
          <w:rStyle w:val="Char0"/>
          <w:rFonts w:hint="cs"/>
          <w:rtl/>
        </w:rPr>
        <w:t>یا</w:t>
      </w:r>
      <w:r w:rsidRPr="008844CB">
        <w:rPr>
          <w:rStyle w:val="Char0"/>
          <w:rtl/>
        </w:rPr>
        <w:t xml:space="preserve"> متاع ناچ</w:t>
      </w:r>
      <w:r w:rsidRPr="008844CB">
        <w:rPr>
          <w:rStyle w:val="Char0"/>
          <w:rFonts w:hint="cs"/>
          <w:rtl/>
        </w:rPr>
        <w:t>یزی</w:t>
      </w:r>
      <w:r w:rsidRPr="008844CB">
        <w:rPr>
          <w:rStyle w:val="Char0"/>
          <w:rtl/>
        </w:rPr>
        <w:t xml:space="preserve"> است و البته آخرت سرا</w:t>
      </w:r>
      <w:r w:rsidRPr="008844CB">
        <w:rPr>
          <w:rStyle w:val="Char0"/>
          <w:rFonts w:hint="cs"/>
          <w:rtl/>
        </w:rPr>
        <w:t>ی</w:t>
      </w:r>
      <w:r w:rsidRPr="008844CB">
        <w:rPr>
          <w:rStyle w:val="Char0"/>
          <w:rtl/>
        </w:rPr>
        <w:t xml:space="preserve"> دائم</w:t>
      </w:r>
      <w:r w:rsidRPr="008844CB">
        <w:rPr>
          <w:rStyle w:val="Char0"/>
          <w:rFonts w:hint="cs"/>
          <w:rtl/>
        </w:rPr>
        <w:t>ی</w:t>
      </w:r>
      <w:r w:rsidRPr="008844CB">
        <w:rPr>
          <w:rStyle w:val="Char0"/>
          <w:rtl/>
        </w:rPr>
        <w:t xml:space="preserve"> </w:t>
      </w:r>
      <w:r>
        <w:rPr>
          <w:rStyle w:val="Char0"/>
          <w:rFonts w:hint="cs"/>
          <w:rtl/>
        </w:rPr>
        <w:t>(</w:t>
      </w:r>
      <w:r w:rsidRPr="008844CB">
        <w:rPr>
          <w:rStyle w:val="Char0"/>
          <w:rtl/>
        </w:rPr>
        <w:t xml:space="preserve">و جاودانه) است.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8844CB">
        <w:rPr>
          <w:rStyle w:val="Char0"/>
          <w:rtl/>
        </w:rPr>
        <w:t>هرکس کار بد</w:t>
      </w:r>
      <w:r w:rsidRPr="008844CB">
        <w:rPr>
          <w:rStyle w:val="Char0"/>
          <w:rFonts w:hint="cs"/>
          <w:rtl/>
        </w:rPr>
        <w:t>ی</w:t>
      </w:r>
      <w:r w:rsidRPr="008844CB">
        <w:rPr>
          <w:rStyle w:val="Char0"/>
          <w:rtl/>
        </w:rPr>
        <w:t xml:space="preserve"> انجام دهد جز ب</w:t>
      </w:r>
      <w:r w:rsidRPr="008844CB">
        <w:rPr>
          <w:rStyle w:val="Char0"/>
          <w:rFonts w:hint="cs"/>
          <w:rtl/>
        </w:rPr>
        <w:t>ه</w:t>
      </w:r>
      <w:r w:rsidRPr="008844CB">
        <w:rPr>
          <w:rStyle w:val="Char0"/>
          <w:rtl/>
        </w:rPr>
        <w:t xml:space="preserve"> همان اندازه جزا داده نمی‌شود، ول</w:t>
      </w:r>
      <w:r w:rsidRPr="008844CB">
        <w:rPr>
          <w:rStyle w:val="Char0"/>
          <w:rFonts w:hint="cs"/>
          <w:rtl/>
        </w:rPr>
        <w:t>ی</w:t>
      </w:r>
      <w:r w:rsidRPr="008844CB">
        <w:rPr>
          <w:rStyle w:val="Char0"/>
          <w:rtl/>
        </w:rPr>
        <w:t xml:space="preserve"> هرکس کار ن</w:t>
      </w:r>
      <w:r w:rsidRPr="008844CB">
        <w:rPr>
          <w:rStyle w:val="Char0"/>
          <w:rFonts w:hint="cs"/>
          <w:rtl/>
        </w:rPr>
        <w:t>یک</w:t>
      </w:r>
      <w:r w:rsidRPr="008844CB">
        <w:rPr>
          <w:rStyle w:val="Char0"/>
          <w:rtl/>
        </w:rPr>
        <w:t xml:space="preserve"> انجام دهد، مرد باشد </w:t>
      </w:r>
      <w:r w:rsidRPr="008844CB">
        <w:rPr>
          <w:rStyle w:val="Char0"/>
          <w:rFonts w:hint="cs"/>
          <w:rtl/>
        </w:rPr>
        <w:t>یا</w:t>
      </w:r>
      <w:r w:rsidRPr="008844CB">
        <w:rPr>
          <w:rStyle w:val="Char0"/>
          <w:rtl/>
        </w:rPr>
        <w:t xml:space="preserve"> زن به شرط ا</w:t>
      </w:r>
      <w:r w:rsidRPr="008844CB">
        <w:rPr>
          <w:rStyle w:val="Char0"/>
          <w:rFonts w:hint="cs"/>
          <w:rtl/>
        </w:rPr>
        <w:t>ینکه</w:t>
      </w:r>
      <w:r w:rsidRPr="008844CB">
        <w:rPr>
          <w:rStyle w:val="Char0"/>
          <w:rtl/>
        </w:rPr>
        <w:t xml:space="preserve"> مؤمن باشد چن</w:t>
      </w:r>
      <w:r w:rsidRPr="008844CB">
        <w:rPr>
          <w:rStyle w:val="Char0"/>
          <w:rFonts w:hint="cs"/>
          <w:rtl/>
        </w:rPr>
        <w:t>ین</w:t>
      </w:r>
      <w:r w:rsidRPr="008844CB">
        <w:rPr>
          <w:rStyle w:val="Char0"/>
          <w:rtl/>
        </w:rPr>
        <w:t xml:space="preserve"> کسان</w:t>
      </w:r>
      <w:r w:rsidRPr="008844CB">
        <w:rPr>
          <w:rStyle w:val="Char0"/>
          <w:rFonts w:hint="cs"/>
          <w:rtl/>
        </w:rPr>
        <w:t>ی</w:t>
      </w:r>
      <w:r w:rsidRPr="008844CB">
        <w:rPr>
          <w:rStyle w:val="Char0"/>
          <w:rtl/>
        </w:rPr>
        <w:t xml:space="preserve"> وارد بهشت می‌شوند و در آنجا روز</w:t>
      </w:r>
      <w:r w:rsidRPr="008844CB">
        <w:rPr>
          <w:rStyle w:val="Char0"/>
          <w:rFonts w:hint="cs"/>
          <w:rtl/>
        </w:rPr>
        <w:t>ی</w:t>
      </w:r>
      <w:r w:rsidRPr="008844CB">
        <w:rPr>
          <w:rStyle w:val="Char0"/>
          <w:rtl/>
        </w:rPr>
        <w:t xml:space="preserve"> بی‌حساب داده می‌شوند. </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وَيَا قَوْمِ مَا لِي أَدْعُوكُمْ إِلَى النَّجَاةِ وَتَدْعُونَنِي إِلَى النَّارِ٤١ تَدْعُونَنِي لِأَكْفُرَ بِاللَّهِ وَأُشْرِكَ بِهِ مَا لَيْسَ لِي بِهِ عِلْمٌ وَأَنَا أَدْعُوكُمْ إِلَى الْعَزِيزِ الْغَفَّارِ٤٢ لَا جَرَمَ أَنَّمَا تَدْعُونَنِي إِلَيْهِ لَيْسَ لَهُ دَعْوَةٌ فِي الدُّنْيَا وَلَا فِي الْآخِرَةِ وَأَنَّ مَرَدَّنَا إِلَى اللَّهِ وَأَنَّ الْمُسْرِفِينَ هُمْ أَصْحَابُ النَّارِ٤٣ فَسَتَذْكُرُونَ مَا أَقُولُ لَكُمْ</w:t>
      </w:r>
      <w:r w:rsidR="001619CE" w:rsidRPr="008B4A46">
        <w:rPr>
          <w:rStyle w:val="Char7"/>
          <w:rtl/>
        </w:rPr>
        <w:t xml:space="preserve"> </w:t>
      </w:r>
      <w:r w:rsidRPr="008B4A46">
        <w:rPr>
          <w:rStyle w:val="Char7"/>
          <w:rtl/>
        </w:rPr>
        <w:t>وَأُفَوِّضُ أَمْرِي إِلَى اللَّهِ</w:t>
      </w:r>
      <w:r w:rsidR="001619CE" w:rsidRPr="008B4A46">
        <w:rPr>
          <w:rStyle w:val="Char7"/>
          <w:rtl/>
        </w:rPr>
        <w:t xml:space="preserve"> </w:t>
      </w:r>
      <w:r w:rsidRPr="008B4A46">
        <w:rPr>
          <w:rStyle w:val="Char7"/>
          <w:rtl/>
        </w:rPr>
        <w:t>إِنَّ اللَّهَ بَصِيرٌ بِالْعِبَادِ٤٤ فَوَقَاهُ اللَّهُ سَيِّئَاتِ مَا مَكَرُوا</w:t>
      </w:r>
      <w:r w:rsidR="001619CE" w:rsidRPr="008B4A46">
        <w:rPr>
          <w:rStyle w:val="Char7"/>
          <w:rtl/>
        </w:rPr>
        <w:t xml:space="preserve"> </w:t>
      </w:r>
      <w:r w:rsidRPr="008B4A46">
        <w:rPr>
          <w:rStyle w:val="Char7"/>
          <w:rtl/>
        </w:rPr>
        <w:t xml:space="preserve">وَحَاقَ بِآلِ فِرْعَوْنَ سُوءُ الْعَذَابِ٤٥ النَّارُ </w:t>
      </w:r>
      <w:r w:rsidRPr="008B4A46">
        <w:rPr>
          <w:rStyle w:val="Char7"/>
          <w:rtl/>
        </w:rPr>
        <w:lastRenderedPageBreak/>
        <w:t>يُعْرَضُونَ عَلَيْهَا غُدُوًّا وَعَشِيًّا</w:t>
      </w:r>
      <w:r w:rsidR="001619CE" w:rsidRPr="008B4A46">
        <w:rPr>
          <w:rStyle w:val="Char7"/>
          <w:rtl/>
        </w:rPr>
        <w:t xml:space="preserve"> </w:t>
      </w:r>
      <w:r w:rsidRPr="008B4A46">
        <w:rPr>
          <w:rStyle w:val="Char7"/>
          <w:rtl/>
        </w:rPr>
        <w:t>وَيَوْمَ تَقُومُ السَّاعَةُ أَدْخِلُوا آلَ فِرْعَوْنَ أَشَدَّ الْعَذَابِ٤٦ وَإِذْ يَتَحَاجُّونَ فِي النَّارِ فَيَقُولُ الضُّعَفَاءُ لِلَّذِينَ اسْتَكْبَرُوا إِنَّا كُنَّا لَكُمْ تَبَعًا فَهَلْ أَنْتُمْ مُغْنُونَ عَنَّا نَصِيبًا مِنَ النَّارِ٤٧ قَالَ الَّذِينَ اسْتَكْبَرُوا إِنَّا كُلٌّ فِيهَا إِنَّ اللَّهَ قَدْ حَكَمَ بَيْنَ الْعِبَادِ٤٨ وَقَالَ الَّذِينَ فِي النَّارِ لِخَزَنَةِ جَهَنَّمَ ادْعُوا رَبَّكُمْ يُخَفِّفْ عَنَّا يَوْمًا مِنَ الْعَذَابِ٤٩</w:t>
      </w:r>
      <w:r w:rsidRPr="008844CB">
        <w:rPr>
          <w:rStyle w:val="Char0"/>
          <w:rFonts w:ascii="Times New Roman" w:hAnsi="Times New Roman" w:cs="Traditional Arabic" w:hint="cs"/>
          <w:rtl/>
        </w:rPr>
        <w:t>﴾</w:t>
      </w:r>
      <w:r w:rsidRPr="008B4A46">
        <w:rPr>
          <w:rStyle w:val="Char"/>
          <w:rtl/>
        </w:rPr>
        <w:t xml:space="preserve"> [غافر: 41-49]</w:t>
      </w:r>
      <w:r w:rsidRPr="008844CB">
        <w:rPr>
          <w:rStyle w:val="Char0"/>
          <w:rFonts w:hint="cs"/>
          <w:rtl/>
        </w:rPr>
        <w:t>.</w:t>
      </w:r>
    </w:p>
    <w:p w:rsidR="00AD43F8" w:rsidRPr="008844CB" w:rsidRDefault="00AD43F8" w:rsidP="006515ED">
      <w:pPr>
        <w:pStyle w:val="a0"/>
        <w:rPr>
          <w:rStyle w:val="Char0"/>
          <w:rtl/>
        </w:rPr>
      </w:pPr>
      <w:r>
        <w:rPr>
          <w:rStyle w:val="Char0"/>
          <w:rFonts w:cs="Traditional Arabic" w:hint="cs"/>
          <w:rtl/>
        </w:rPr>
        <w:t>﴿</w:t>
      </w:r>
      <w:r>
        <w:rPr>
          <w:rStyle w:val="Char0"/>
          <w:rFonts w:hint="cs"/>
          <w:rtl/>
        </w:rPr>
        <w:t>41</w:t>
      </w:r>
      <w:r>
        <w:rPr>
          <w:rStyle w:val="Char0"/>
          <w:rFonts w:cs="Traditional Arabic" w:hint="cs"/>
          <w:rtl/>
        </w:rPr>
        <w:t>﴾</w:t>
      </w:r>
      <w:r w:rsidRPr="008844CB">
        <w:rPr>
          <w:rStyle w:val="Char0"/>
          <w:rtl/>
        </w:rPr>
        <w:t xml:space="preserve"> و (ن</w:t>
      </w:r>
      <w:r w:rsidRPr="008844CB">
        <w:rPr>
          <w:rStyle w:val="Char0"/>
          <w:rFonts w:hint="cs"/>
          <w:rtl/>
        </w:rPr>
        <w:t>یز</w:t>
      </w:r>
      <w:r w:rsidRPr="008844CB">
        <w:rPr>
          <w:rStyle w:val="Char0"/>
          <w:rtl/>
        </w:rPr>
        <w:t xml:space="preserve"> گفت:</w:t>
      </w:r>
      <w:r>
        <w:rPr>
          <w:rStyle w:val="Char0"/>
          <w:rFonts w:hint="cs"/>
          <w:rtl/>
        </w:rPr>
        <w:t>)</w:t>
      </w:r>
      <w:r w:rsidRPr="008844CB">
        <w:rPr>
          <w:rStyle w:val="Char0"/>
          <w:rtl/>
        </w:rPr>
        <w:t xml:space="preserve"> ا</w:t>
      </w:r>
      <w:r w:rsidRPr="008844CB">
        <w:rPr>
          <w:rStyle w:val="Char0"/>
          <w:rFonts w:hint="cs"/>
          <w:rtl/>
        </w:rPr>
        <w:t>ی</w:t>
      </w:r>
      <w:r w:rsidRPr="008844CB">
        <w:rPr>
          <w:rStyle w:val="Char0"/>
          <w:rtl/>
        </w:rPr>
        <w:t xml:space="preserve"> قوم من! مرا چه شده است که شما را</w:t>
      </w:r>
      <w:r w:rsidR="00A176E9">
        <w:rPr>
          <w:rStyle w:val="Char0"/>
          <w:rtl/>
        </w:rPr>
        <w:t xml:space="preserve"> به‌سوی </w:t>
      </w:r>
      <w:r w:rsidRPr="008844CB">
        <w:rPr>
          <w:rStyle w:val="Char0"/>
          <w:rtl/>
        </w:rPr>
        <w:t>نجات دعوت می‌دهم و شما مرا به‌سوی آتش فرا می‌خوان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8844CB">
        <w:rPr>
          <w:rStyle w:val="Char0"/>
          <w:rtl/>
        </w:rPr>
        <w:t>مرا فرا می‌خوان</w:t>
      </w:r>
      <w:r w:rsidRPr="008844CB">
        <w:rPr>
          <w:rStyle w:val="Char0"/>
          <w:rFonts w:hint="cs"/>
          <w:rtl/>
        </w:rPr>
        <w:t>ید</w:t>
      </w:r>
      <w:r w:rsidRPr="008844CB">
        <w:rPr>
          <w:rStyle w:val="Char0"/>
          <w:rtl/>
        </w:rPr>
        <w:t xml:space="preserve"> تا به الله كافر شوم و چ</w:t>
      </w:r>
      <w:r w:rsidRPr="008844CB">
        <w:rPr>
          <w:rStyle w:val="Char0"/>
          <w:rFonts w:hint="cs"/>
          <w:rtl/>
        </w:rPr>
        <w:t>یزی</w:t>
      </w:r>
      <w:r w:rsidRPr="008844CB">
        <w:rPr>
          <w:rStyle w:val="Char0"/>
          <w:rtl/>
        </w:rPr>
        <w:t xml:space="preserve"> را که من به (حق</w:t>
      </w:r>
      <w:r w:rsidRPr="008844CB">
        <w:rPr>
          <w:rStyle w:val="Char0"/>
          <w:rFonts w:hint="cs"/>
          <w:rtl/>
        </w:rPr>
        <w:t>یقت</w:t>
      </w:r>
      <w:r w:rsidRPr="008844CB">
        <w:rPr>
          <w:rStyle w:val="Char0"/>
          <w:rtl/>
        </w:rPr>
        <w:t>) آن علم ندارم شر</w:t>
      </w:r>
      <w:r w:rsidRPr="008844CB">
        <w:rPr>
          <w:rStyle w:val="Char0"/>
          <w:rFonts w:hint="cs"/>
          <w:rtl/>
        </w:rPr>
        <w:t>یک</w:t>
      </w:r>
      <w:r w:rsidRPr="008844CB">
        <w:rPr>
          <w:rStyle w:val="Char0"/>
          <w:rtl/>
        </w:rPr>
        <w:t xml:space="preserve"> او گردانم در ح</w:t>
      </w:r>
      <w:r w:rsidRPr="008844CB">
        <w:rPr>
          <w:rStyle w:val="Char0"/>
          <w:rFonts w:hint="cs"/>
          <w:rtl/>
        </w:rPr>
        <w:t>الیکه</w:t>
      </w:r>
      <w:r w:rsidRPr="008844CB">
        <w:rPr>
          <w:rStyle w:val="Char0"/>
          <w:rtl/>
        </w:rPr>
        <w:t xml:space="preserve"> من شما را به سوى (الله) غالب آمرزگار فرا می‌خوانم.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8844CB">
        <w:rPr>
          <w:rStyle w:val="Char0"/>
          <w:rtl/>
        </w:rPr>
        <w:t>بدون شک آنچه مرا</w:t>
      </w:r>
      <w:r w:rsidR="00A176E9">
        <w:rPr>
          <w:rStyle w:val="Char0"/>
          <w:rtl/>
        </w:rPr>
        <w:t xml:space="preserve"> به‌سوی </w:t>
      </w:r>
      <w:r w:rsidRPr="008844CB">
        <w:rPr>
          <w:rStyle w:val="Char0"/>
          <w:rtl/>
        </w:rPr>
        <w:t>آن دعوت می‌کن</w:t>
      </w:r>
      <w:r w:rsidRPr="008844CB">
        <w:rPr>
          <w:rStyle w:val="Char0"/>
          <w:rFonts w:hint="cs"/>
          <w:rtl/>
        </w:rPr>
        <w:t>ید،</w:t>
      </w:r>
      <w:r w:rsidRPr="008844CB">
        <w:rPr>
          <w:rStyle w:val="Char0"/>
          <w:rtl/>
        </w:rPr>
        <w:t xml:space="preserve"> در دن</w:t>
      </w:r>
      <w:r w:rsidRPr="008844CB">
        <w:rPr>
          <w:rStyle w:val="Char0"/>
          <w:rFonts w:hint="cs"/>
          <w:rtl/>
        </w:rPr>
        <w:t>یا</w:t>
      </w:r>
      <w:r w:rsidRPr="008844CB">
        <w:rPr>
          <w:rStyle w:val="Char0"/>
          <w:rtl/>
        </w:rPr>
        <w:t xml:space="preserve"> و در آخرت ارزش دعوت ما را ندارند، و به يقين بازگشت ما به‌سوی الله است و اسرافکاران، دوزخ</w:t>
      </w:r>
      <w:r w:rsidRPr="008844CB">
        <w:rPr>
          <w:rStyle w:val="Char0"/>
          <w:rFonts w:hint="cs"/>
          <w:rtl/>
        </w:rPr>
        <w:t>ی</w:t>
      </w:r>
      <w:r w:rsidRPr="008844CB">
        <w:rPr>
          <w:rStyle w:val="Char0"/>
          <w:rtl/>
        </w:rPr>
        <w:t xml:space="preserve"> و همدم آتش‌اند.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8844CB">
        <w:rPr>
          <w:rStyle w:val="Char0"/>
          <w:rtl/>
        </w:rPr>
        <w:t>به زود</w:t>
      </w:r>
      <w:r w:rsidRPr="008844CB">
        <w:rPr>
          <w:rStyle w:val="Char0"/>
          <w:rFonts w:hint="cs"/>
          <w:rtl/>
        </w:rPr>
        <w:t>ی</w:t>
      </w:r>
      <w:r w:rsidRPr="008844CB">
        <w:rPr>
          <w:rStyle w:val="Char0"/>
          <w:rtl/>
        </w:rPr>
        <w:t xml:space="preserve"> آنچه را من به شما می‌گو</w:t>
      </w:r>
      <w:r w:rsidRPr="008844CB">
        <w:rPr>
          <w:rStyle w:val="Char0"/>
          <w:rFonts w:hint="cs"/>
          <w:rtl/>
        </w:rPr>
        <w:t>یم</w:t>
      </w:r>
      <w:r w:rsidRPr="008844CB">
        <w:rPr>
          <w:rStyle w:val="Char0"/>
          <w:rtl/>
        </w:rPr>
        <w:t xml:space="preserve"> </w:t>
      </w:r>
      <w:r w:rsidRPr="008844CB">
        <w:rPr>
          <w:rStyle w:val="Char0"/>
          <w:rFonts w:hint="cs"/>
          <w:rtl/>
        </w:rPr>
        <w:t>ی</w:t>
      </w:r>
      <w:r w:rsidRPr="008844CB">
        <w:rPr>
          <w:rStyle w:val="Char0"/>
          <w:rtl/>
        </w:rPr>
        <w:t>اد خواه</w:t>
      </w:r>
      <w:r w:rsidRPr="008844CB">
        <w:rPr>
          <w:rStyle w:val="Char0"/>
          <w:rFonts w:hint="cs"/>
          <w:rtl/>
        </w:rPr>
        <w:t>ید</w:t>
      </w:r>
      <w:r w:rsidRPr="008844CB">
        <w:rPr>
          <w:rStyle w:val="Char0"/>
          <w:rtl/>
        </w:rPr>
        <w:t xml:space="preserve"> کرد و من کار خود را به الله می‌سپارم، چون الله به (حال) بندگان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8844CB">
        <w:rPr>
          <w:rStyle w:val="Char0"/>
          <w:rtl/>
        </w:rPr>
        <w:t>پس الله او را از سوء توطئه‌ها و ح</w:t>
      </w:r>
      <w:r w:rsidRPr="008844CB">
        <w:rPr>
          <w:rStyle w:val="Char0"/>
          <w:rFonts w:hint="cs"/>
          <w:rtl/>
        </w:rPr>
        <w:t>یله</w:t>
      </w:r>
      <w:r w:rsidRPr="008844CB">
        <w:rPr>
          <w:rStyle w:val="Char0"/>
          <w:rtl/>
        </w:rPr>
        <w:t>‌های ا</w:t>
      </w:r>
      <w:r w:rsidRPr="008844CB">
        <w:rPr>
          <w:rStyle w:val="Char0"/>
          <w:rFonts w:hint="cs"/>
          <w:rtl/>
        </w:rPr>
        <w:t>یشان</w:t>
      </w:r>
      <w:r w:rsidRPr="008844CB">
        <w:rPr>
          <w:rStyle w:val="Char0"/>
          <w:rtl/>
        </w:rPr>
        <w:t xml:space="preserve"> مصئون و محفوظ داشت و عذاب سخت آل فرعون را فراگرفت.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8844CB">
        <w:rPr>
          <w:rStyle w:val="Char0"/>
          <w:rtl/>
        </w:rPr>
        <w:t>و آتش دوزخ است که هر صبح و شام بر آن عرضه می‌شوند و روز</w:t>
      </w:r>
      <w:r w:rsidRPr="008844CB">
        <w:rPr>
          <w:rStyle w:val="Char0"/>
          <w:rFonts w:hint="cs"/>
          <w:rtl/>
        </w:rPr>
        <w:t>ی</w:t>
      </w:r>
      <w:r w:rsidRPr="008844CB">
        <w:rPr>
          <w:rStyle w:val="Char0"/>
          <w:rtl/>
        </w:rPr>
        <w:t xml:space="preserve"> که ق</w:t>
      </w:r>
      <w:r w:rsidRPr="008844CB">
        <w:rPr>
          <w:rStyle w:val="Char0"/>
          <w:rFonts w:hint="cs"/>
          <w:rtl/>
        </w:rPr>
        <w:t>یامت</w:t>
      </w:r>
      <w:r w:rsidRPr="008844CB">
        <w:rPr>
          <w:rStyle w:val="Char0"/>
          <w:rtl/>
        </w:rPr>
        <w:t xml:space="preserve"> برپا شود (الله دستور می‌دهد) آل فرعون را در سخت‌ترین عذاب در آور</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8844CB">
        <w:rPr>
          <w:rStyle w:val="Char0"/>
          <w:rtl/>
        </w:rPr>
        <w:t xml:space="preserve">و </w:t>
      </w:r>
      <w:r w:rsidRPr="008844CB">
        <w:rPr>
          <w:rStyle w:val="Char0"/>
          <w:rFonts w:hint="cs"/>
          <w:rtl/>
        </w:rPr>
        <w:t>یادآور</w:t>
      </w:r>
      <w:r w:rsidRPr="008844CB">
        <w:rPr>
          <w:rStyle w:val="Char0"/>
          <w:rtl/>
        </w:rPr>
        <w:t xml:space="preserve"> شو وقت</w:t>
      </w:r>
      <w:r w:rsidRPr="008844CB">
        <w:rPr>
          <w:rStyle w:val="Char0"/>
          <w:rFonts w:hint="cs"/>
          <w:rtl/>
        </w:rPr>
        <w:t>ی</w:t>
      </w:r>
      <w:r w:rsidRPr="008844CB">
        <w:rPr>
          <w:rStyle w:val="Char0"/>
          <w:rtl/>
        </w:rPr>
        <w:t xml:space="preserve"> را که در آتش دوزخ با همد</w:t>
      </w:r>
      <w:r w:rsidRPr="008844CB">
        <w:rPr>
          <w:rStyle w:val="Char0"/>
          <w:rFonts w:hint="cs"/>
          <w:rtl/>
        </w:rPr>
        <w:t>یگر</w:t>
      </w:r>
      <w:r w:rsidRPr="008844CB">
        <w:rPr>
          <w:rStyle w:val="Char0"/>
          <w:rtl/>
        </w:rPr>
        <w:t xml:space="preserve"> به مجادله می‌پردازند و ناتوانان به مستکبران می‌گو</w:t>
      </w:r>
      <w:r w:rsidRPr="008844CB">
        <w:rPr>
          <w:rStyle w:val="Char0"/>
          <w:rFonts w:hint="cs"/>
          <w:rtl/>
        </w:rPr>
        <w:t>یند</w:t>
      </w:r>
      <w:r w:rsidRPr="008844CB">
        <w:rPr>
          <w:rStyle w:val="Char0"/>
          <w:rtl/>
        </w:rPr>
        <w:t>: البته ما پ</w:t>
      </w:r>
      <w:r w:rsidRPr="008844CB">
        <w:rPr>
          <w:rStyle w:val="Char0"/>
          <w:rFonts w:hint="cs"/>
          <w:rtl/>
        </w:rPr>
        <w:t>یرو</w:t>
      </w:r>
      <w:r w:rsidRPr="008844CB">
        <w:rPr>
          <w:rStyle w:val="Char0"/>
          <w:rtl/>
        </w:rPr>
        <w:t xml:space="preserve"> شما بود</w:t>
      </w:r>
      <w:r w:rsidRPr="008844CB">
        <w:rPr>
          <w:rStyle w:val="Char0"/>
          <w:rFonts w:hint="cs"/>
          <w:rtl/>
        </w:rPr>
        <w:t>یم،</w:t>
      </w:r>
      <w:r w:rsidRPr="008844CB">
        <w:rPr>
          <w:rStyle w:val="Char0"/>
          <w:rtl/>
        </w:rPr>
        <w:t xml:space="preserve"> پس آ</w:t>
      </w:r>
      <w:r w:rsidRPr="008844CB">
        <w:rPr>
          <w:rStyle w:val="Char0"/>
          <w:rFonts w:hint="cs"/>
          <w:rtl/>
        </w:rPr>
        <w:t>یا</w:t>
      </w:r>
      <w:r w:rsidRPr="008844CB">
        <w:rPr>
          <w:rStyle w:val="Char0"/>
          <w:rtl/>
        </w:rPr>
        <w:t xml:space="preserve"> می‌توان</w:t>
      </w:r>
      <w:r w:rsidRPr="008844CB">
        <w:rPr>
          <w:rStyle w:val="Char0"/>
          <w:rFonts w:hint="cs"/>
          <w:rtl/>
        </w:rPr>
        <w:t>ید</w:t>
      </w:r>
      <w:r w:rsidRPr="008844CB">
        <w:rPr>
          <w:rStyle w:val="Char0"/>
          <w:rtl/>
        </w:rPr>
        <w:t xml:space="preserve"> بخش</w:t>
      </w:r>
      <w:r w:rsidRPr="008844CB">
        <w:rPr>
          <w:rStyle w:val="Char0"/>
          <w:rFonts w:hint="cs"/>
          <w:rtl/>
        </w:rPr>
        <w:t>ی</w:t>
      </w:r>
      <w:r w:rsidRPr="008844CB">
        <w:rPr>
          <w:rStyle w:val="Char0"/>
          <w:rtl/>
        </w:rPr>
        <w:t xml:space="preserve"> از (عذاب) آتش (دوزخ) را از ما دفع کن</w:t>
      </w:r>
      <w:r w:rsidRPr="008844CB">
        <w:rPr>
          <w:rStyle w:val="Char0"/>
          <w:rFonts w:hint="cs"/>
          <w:rtl/>
        </w:rPr>
        <w:t>ید؟</w:t>
      </w:r>
      <w:r w:rsidRPr="008844CB">
        <w:rPr>
          <w:rStyle w:val="Char0"/>
          <w:rtl/>
        </w:rPr>
        <w:t xml:space="preserve"> </w:t>
      </w:r>
      <w:r>
        <w:rPr>
          <w:rStyle w:val="Char0"/>
          <w:rFonts w:cs="Traditional Arabic" w:hint="cs"/>
          <w:rtl/>
        </w:rPr>
        <w:t>﴿</w:t>
      </w:r>
      <w:r w:rsidR="006515ED">
        <w:rPr>
          <w:rStyle w:val="Char0"/>
          <w:rFonts w:hint="cs"/>
          <w:rtl/>
        </w:rPr>
        <w:t>48</w:t>
      </w:r>
      <w:r>
        <w:rPr>
          <w:rStyle w:val="Char0"/>
          <w:rFonts w:cs="Traditional Arabic" w:hint="cs"/>
          <w:rtl/>
        </w:rPr>
        <w:t>﴾</w:t>
      </w:r>
      <w:r>
        <w:rPr>
          <w:rStyle w:val="Char0"/>
        </w:rPr>
        <w:t xml:space="preserve"> </w:t>
      </w:r>
      <w:r w:rsidRPr="008844CB">
        <w:rPr>
          <w:rStyle w:val="Char0"/>
          <w:rtl/>
        </w:rPr>
        <w:t>مستکبران (در جواب</w:t>
      </w:r>
      <w:r>
        <w:rPr>
          <w:rStyle w:val="Char0"/>
        </w:rPr>
        <w:t>(</w:t>
      </w:r>
      <w:r w:rsidRPr="008844CB">
        <w:rPr>
          <w:rStyle w:val="Char0"/>
          <w:rtl/>
        </w:rPr>
        <w:t xml:space="preserve"> می‌گو</w:t>
      </w:r>
      <w:r w:rsidRPr="008844CB">
        <w:rPr>
          <w:rStyle w:val="Char0"/>
          <w:rFonts w:hint="cs"/>
          <w:rtl/>
        </w:rPr>
        <w:t>یند</w:t>
      </w:r>
      <w:r w:rsidRPr="008844CB">
        <w:rPr>
          <w:rStyle w:val="Char0"/>
          <w:rtl/>
        </w:rPr>
        <w:t>: ما و شما همگ</w:t>
      </w:r>
      <w:r w:rsidRPr="008844CB">
        <w:rPr>
          <w:rStyle w:val="Char0"/>
          <w:rFonts w:hint="cs"/>
          <w:rtl/>
        </w:rPr>
        <w:t>ی</w:t>
      </w:r>
      <w:r w:rsidRPr="008844CB">
        <w:rPr>
          <w:rStyle w:val="Char0"/>
          <w:rtl/>
        </w:rPr>
        <w:t xml:space="preserve"> در آن (آتش) هست</w:t>
      </w:r>
      <w:r w:rsidRPr="008844CB">
        <w:rPr>
          <w:rStyle w:val="Char0"/>
          <w:rFonts w:hint="cs"/>
          <w:rtl/>
        </w:rPr>
        <w:t>یم،</w:t>
      </w:r>
      <w:r w:rsidRPr="008844CB">
        <w:rPr>
          <w:rStyle w:val="Char0"/>
          <w:rtl/>
        </w:rPr>
        <w:t xml:space="preserve"> </w:t>
      </w:r>
      <w:r w:rsidRPr="008844CB">
        <w:rPr>
          <w:rStyle w:val="Char0"/>
          <w:rFonts w:hint="cs"/>
          <w:rtl/>
        </w:rPr>
        <w:t>یقینا</w:t>
      </w:r>
      <w:r w:rsidRPr="008844CB">
        <w:rPr>
          <w:rStyle w:val="Char0"/>
          <w:rtl/>
        </w:rPr>
        <w:t xml:space="preserve"> که الله م</w:t>
      </w:r>
      <w:r w:rsidRPr="008844CB">
        <w:rPr>
          <w:rStyle w:val="Char0"/>
          <w:rFonts w:hint="cs"/>
          <w:rtl/>
        </w:rPr>
        <w:t>یان</w:t>
      </w:r>
      <w:r w:rsidRPr="008844CB">
        <w:rPr>
          <w:rStyle w:val="Char0"/>
          <w:rtl/>
        </w:rPr>
        <w:t xml:space="preserve"> بندگان (به عدالت) حکم کرده است. </w:t>
      </w:r>
      <w:r>
        <w:rPr>
          <w:rStyle w:val="Char0"/>
          <w:rFonts w:cs="Traditional Arabic" w:hint="cs"/>
          <w:rtl/>
        </w:rPr>
        <w:t>﴿</w:t>
      </w:r>
      <w:r w:rsidR="006515ED">
        <w:rPr>
          <w:rStyle w:val="Char0"/>
          <w:rFonts w:hint="cs"/>
          <w:rtl/>
        </w:rPr>
        <w:t>49</w:t>
      </w:r>
      <w:r>
        <w:rPr>
          <w:rStyle w:val="Char0"/>
          <w:rFonts w:cs="Traditional Arabic" w:hint="cs"/>
          <w:rtl/>
        </w:rPr>
        <w:t>﴾</w:t>
      </w:r>
      <w:r>
        <w:rPr>
          <w:rStyle w:val="Char0"/>
        </w:rPr>
        <w:t xml:space="preserve"> </w:t>
      </w:r>
      <w:r w:rsidRPr="008844CB">
        <w:rPr>
          <w:rStyle w:val="Char0"/>
          <w:rtl/>
        </w:rPr>
        <w:t>و کسان</w:t>
      </w:r>
      <w:r w:rsidRPr="008844CB">
        <w:rPr>
          <w:rStyle w:val="Char0"/>
          <w:rFonts w:hint="cs"/>
          <w:rtl/>
        </w:rPr>
        <w:t>ی</w:t>
      </w:r>
      <w:r w:rsidRPr="008844CB">
        <w:rPr>
          <w:rStyle w:val="Char0"/>
          <w:rtl/>
        </w:rPr>
        <w:t xml:space="preserve"> که در دوزخ‌اند به نگهبانان دوزخ می‌گو</w:t>
      </w:r>
      <w:r w:rsidRPr="008844CB">
        <w:rPr>
          <w:rStyle w:val="Char0"/>
          <w:rFonts w:hint="cs"/>
          <w:rtl/>
        </w:rPr>
        <w:t>یند</w:t>
      </w:r>
      <w:r w:rsidRPr="008844CB">
        <w:rPr>
          <w:rStyle w:val="Char0"/>
          <w:rtl/>
        </w:rPr>
        <w:t>: از پروردگارتان بخواه</w:t>
      </w:r>
      <w:r w:rsidRPr="008844CB">
        <w:rPr>
          <w:rStyle w:val="Char0"/>
          <w:rFonts w:hint="cs"/>
          <w:rtl/>
        </w:rPr>
        <w:t>ید</w:t>
      </w:r>
      <w:r w:rsidRPr="008844CB">
        <w:rPr>
          <w:rStyle w:val="Char0"/>
          <w:rtl/>
        </w:rPr>
        <w:t xml:space="preserve"> که </w:t>
      </w:r>
      <w:r w:rsidRPr="008844CB">
        <w:rPr>
          <w:rStyle w:val="Char0"/>
          <w:rFonts w:hint="cs"/>
          <w:rtl/>
        </w:rPr>
        <w:t>یک</w:t>
      </w:r>
      <w:r w:rsidRPr="008844CB">
        <w:rPr>
          <w:rStyle w:val="Char0"/>
          <w:rtl/>
        </w:rPr>
        <w:t xml:space="preserve"> روز </w:t>
      </w:r>
      <w:r>
        <w:rPr>
          <w:rStyle w:val="Char0"/>
        </w:rPr>
        <w:t>)</w:t>
      </w:r>
      <w:r w:rsidRPr="008844CB">
        <w:rPr>
          <w:rStyle w:val="Char0"/>
          <w:rtl/>
        </w:rPr>
        <w:t xml:space="preserve">فقط </w:t>
      </w:r>
      <w:r w:rsidRPr="008844CB">
        <w:rPr>
          <w:rStyle w:val="Char0"/>
          <w:rFonts w:hint="cs"/>
          <w:rtl/>
        </w:rPr>
        <w:t>یک</w:t>
      </w:r>
      <w:r w:rsidRPr="008844CB">
        <w:rPr>
          <w:rStyle w:val="Char0"/>
          <w:rtl/>
        </w:rPr>
        <w:t xml:space="preserve"> روز) عذاب را از ما بکاهد. </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قَالُوا أَوَلَمْ تَكُ تَأْتِيكُمْ رُسُلُكُمْ بِالْبَيِّنَاتِ</w:t>
      </w:r>
      <w:r w:rsidR="001619CE" w:rsidRPr="008B4A46">
        <w:rPr>
          <w:rStyle w:val="Char7"/>
          <w:rtl/>
        </w:rPr>
        <w:t xml:space="preserve"> </w:t>
      </w:r>
      <w:r w:rsidRPr="008B4A46">
        <w:rPr>
          <w:rStyle w:val="Char7"/>
          <w:rtl/>
        </w:rPr>
        <w:t>قَالُوا بَلَى</w:t>
      </w:r>
      <w:r w:rsidR="001619CE" w:rsidRPr="008B4A46">
        <w:rPr>
          <w:rStyle w:val="Char7"/>
          <w:rtl/>
        </w:rPr>
        <w:t xml:space="preserve"> </w:t>
      </w:r>
      <w:r w:rsidRPr="008B4A46">
        <w:rPr>
          <w:rStyle w:val="Char7"/>
          <w:rtl/>
        </w:rPr>
        <w:t>قَالُوا فَادْعُوا</w:t>
      </w:r>
      <w:r w:rsidR="001619CE" w:rsidRPr="008B4A46">
        <w:rPr>
          <w:rStyle w:val="Char7"/>
          <w:rtl/>
        </w:rPr>
        <w:t xml:space="preserve"> </w:t>
      </w:r>
      <w:r w:rsidRPr="008B4A46">
        <w:rPr>
          <w:rStyle w:val="Char7"/>
          <w:rtl/>
        </w:rPr>
        <w:t>وَمَا دُعَاءُ الْكَافِرِينَ إِلَّا فِي ضَلَالٍ٥٠ إِنَّا لَنَنْصُرُ رُسُلَنَا وَالَّذِينَ آمَنُوا فِي الْحَيَاةِ الدُّنْيَا وَيَوْمَ يَقُومُ الْأَشْهَادُ٥١ يَوْمَ لَا يَنْفَعُ الظَّالِمِينَ مَعْذِرَتُهُمْ</w:t>
      </w:r>
      <w:r w:rsidR="001619CE" w:rsidRPr="008B4A46">
        <w:rPr>
          <w:rStyle w:val="Char7"/>
          <w:rtl/>
        </w:rPr>
        <w:t xml:space="preserve"> </w:t>
      </w:r>
      <w:r w:rsidRPr="008B4A46">
        <w:rPr>
          <w:rStyle w:val="Char7"/>
          <w:rtl/>
        </w:rPr>
        <w:t xml:space="preserve">وَلَهُمُ اللَّعْنَةُ وَلَهُمْ سُوءُ الدَّارِ٥٢ وَلَقَدْ آتَيْنَا </w:t>
      </w:r>
      <w:r w:rsidRPr="008B4A46">
        <w:rPr>
          <w:rStyle w:val="Char7"/>
          <w:rtl/>
        </w:rPr>
        <w:lastRenderedPageBreak/>
        <w:t>مُوسَى الْهُدَى وَأَوْرَثْنَا بَنِي إِسْرَائِيلَ الْكِتَابَ٥٣ هُدًى وَذِكْرَى لِأُولِي الْأَلْبَابِ٥٤ فَاصْبِرْ إِنَّ وَعْدَ اللَّهِ حَقٌّ وَاسْتَغْفِرْ لِذَنْبِكَ وَسَبِّحْ بِحَمْدِ رَبِّكَ بِالْعَشِيِّ وَالْإِبْكَارِ٥٥ إِنَّ الَّذِينَ يُجَادِلُونَ فِي آيَاتِ اللَّهِ بِغَيْرِ سُلْطَانٍ أَتَاهُمْ</w:t>
      </w:r>
      <w:r w:rsidR="001619CE" w:rsidRPr="008B4A46">
        <w:rPr>
          <w:rStyle w:val="Char7"/>
          <w:rtl/>
        </w:rPr>
        <w:t xml:space="preserve"> </w:t>
      </w:r>
      <w:r w:rsidRPr="008B4A46">
        <w:rPr>
          <w:rStyle w:val="Char7"/>
          <w:rtl/>
        </w:rPr>
        <w:t>إِنْ فِي صُدُورِهِمْ إِلَّا كِبْرٌ مَا هُمْ بِبَالِغِيهِ</w:t>
      </w:r>
      <w:r w:rsidR="001619CE" w:rsidRPr="008B4A46">
        <w:rPr>
          <w:rStyle w:val="Char7"/>
          <w:rtl/>
        </w:rPr>
        <w:t xml:space="preserve"> </w:t>
      </w:r>
      <w:r w:rsidRPr="008B4A46">
        <w:rPr>
          <w:rStyle w:val="Char7"/>
          <w:rtl/>
        </w:rPr>
        <w:t>فَاسْتَعِذْ بِاللَّهِ</w:t>
      </w:r>
      <w:r w:rsidR="001619CE" w:rsidRPr="008B4A46">
        <w:rPr>
          <w:rStyle w:val="Char7"/>
          <w:rtl/>
        </w:rPr>
        <w:t xml:space="preserve"> </w:t>
      </w:r>
      <w:r w:rsidRPr="008B4A46">
        <w:rPr>
          <w:rStyle w:val="Char7"/>
          <w:rtl/>
        </w:rPr>
        <w:t>إِنَّهُ هُوَ السَّمِيعُ الْبَصِيرُ٥٦ لَخَلْقُ السَّمَاوَاتِ وَالْأَرْضِ أَكْبَرُ مِنْ خَلْقِ النَّاسِ وَلَكِنَّ أَكْثَرَ النَّاسِ لَا يَعْلَمُونَ٥٧ وَمَا يَسْتَوِي الْأَعْمَى وَالْبَصِيرُ وَالَّذِينَ آمَنُوا وَعَمِلُوا الصَّالِحَاتِ وَلَا الْمُسِيءُ</w:t>
      </w:r>
      <w:r w:rsidR="001619CE" w:rsidRPr="008B4A46">
        <w:rPr>
          <w:rStyle w:val="Char7"/>
          <w:rtl/>
        </w:rPr>
        <w:t xml:space="preserve"> </w:t>
      </w:r>
      <w:r w:rsidRPr="008B4A46">
        <w:rPr>
          <w:rStyle w:val="Char7"/>
          <w:rtl/>
        </w:rPr>
        <w:t>قَلِيلًا مَا تَتَذَكَّرُونَ٥٨</w:t>
      </w:r>
      <w:r w:rsidRPr="008844CB">
        <w:rPr>
          <w:rStyle w:val="Char0"/>
          <w:rFonts w:ascii="Times New Roman" w:hAnsi="Times New Roman" w:cs="Traditional Arabic" w:hint="cs"/>
          <w:rtl/>
        </w:rPr>
        <w:t>﴾</w:t>
      </w:r>
      <w:r w:rsidRPr="008B4A46">
        <w:rPr>
          <w:rStyle w:val="Char"/>
          <w:rtl/>
        </w:rPr>
        <w:t xml:space="preserve"> [غافر: 50-58]</w:t>
      </w:r>
      <w:r w:rsidRPr="008844CB">
        <w:rPr>
          <w:rStyle w:val="Char0"/>
          <w:rFonts w:hint="cs"/>
          <w:rtl/>
        </w:rPr>
        <w:t>.</w:t>
      </w:r>
    </w:p>
    <w:p w:rsidR="00AD43F8" w:rsidRPr="008844CB" w:rsidRDefault="00AD43F8" w:rsidP="006515ED">
      <w:pPr>
        <w:pStyle w:val="a0"/>
        <w:rPr>
          <w:rStyle w:val="Char0"/>
          <w:rtl/>
        </w:rPr>
      </w:pPr>
      <w:r>
        <w:rPr>
          <w:rStyle w:val="Char0"/>
          <w:rFonts w:cs="Traditional Arabic" w:hint="cs"/>
          <w:rtl/>
        </w:rPr>
        <w:t>﴿</w:t>
      </w:r>
      <w:r w:rsidR="006515ED">
        <w:rPr>
          <w:rStyle w:val="Char0"/>
          <w:rFonts w:hint="cs"/>
          <w:rtl/>
        </w:rPr>
        <w:t>50</w:t>
      </w:r>
      <w:r>
        <w:rPr>
          <w:rStyle w:val="Char0"/>
          <w:rFonts w:cs="Traditional Arabic" w:hint="cs"/>
          <w:rtl/>
        </w:rPr>
        <w:t>﴾</w:t>
      </w:r>
      <w:r w:rsidRPr="008844CB">
        <w:rPr>
          <w:rStyle w:val="Char0"/>
          <w:rtl/>
        </w:rPr>
        <w:t xml:space="preserve"> (نگهبانان دوزخ) می‌گو</w:t>
      </w:r>
      <w:r w:rsidRPr="008844CB">
        <w:rPr>
          <w:rStyle w:val="Char0"/>
          <w:rFonts w:hint="cs"/>
          <w:rtl/>
        </w:rPr>
        <w:t>یند</w:t>
      </w:r>
      <w:r w:rsidRPr="008844CB">
        <w:rPr>
          <w:rStyle w:val="Char0"/>
          <w:rtl/>
        </w:rPr>
        <w:t>: آ</w:t>
      </w:r>
      <w:r w:rsidRPr="008844CB">
        <w:rPr>
          <w:rStyle w:val="Char0"/>
          <w:rFonts w:hint="cs"/>
          <w:rtl/>
        </w:rPr>
        <w:t>یا</w:t>
      </w:r>
      <w:r w:rsidRPr="008844CB">
        <w:rPr>
          <w:rStyle w:val="Char0"/>
          <w:rtl/>
        </w:rPr>
        <w:t xml:space="preserve"> پ</w:t>
      </w:r>
      <w:r w:rsidRPr="008844CB">
        <w:rPr>
          <w:rStyle w:val="Char0"/>
          <w:rFonts w:hint="cs"/>
          <w:rtl/>
        </w:rPr>
        <w:t>یغمبران</w:t>
      </w:r>
      <w:r w:rsidRPr="008844CB">
        <w:rPr>
          <w:rStyle w:val="Char0"/>
          <w:rtl/>
        </w:rPr>
        <w:t xml:space="preserve"> تان نبود که با معجزه‌های روشن نزدتان می‌آمدند؟ می‌گو</w:t>
      </w:r>
      <w:r w:rsidRPr="008844CB">
        <w:rPr>
          <w:rStyle w:val="Char0"/>
          <w:rFonts w:hint="cs"/>
          <w:rtl/>
        </w:rPr>
        <w:t>یند</w:t>
      </w:r>
      <w:r w:rsidRPr="008844CB">
        <w:rPr>
          <w:rStyle w:val="Char0"/>
          <w:rtl/>
        </w:rPr>
        <w:t>: آر</w:t>
      </w:r>
      <w:r w:rsidRPr="008844CB">
        <w:rPr>
          <w:rStyle w:val="Char0"/>
          <w:rFonts w:hint="cs"/>
          <w:rtl/>
        </w:rPr>
        <w:t>ی</w:t>
      </w:r>
      <w:r w:rsidRPr="008844CB">
        <w:rPr>
          <w:rStyle w:val="Char0"/>
          <w:rtl/>
        </w:rPr>
        <w:t>. (نگهبانان دوزخ) می‌گو</w:t>
      </w:r>
      <w:r w:rsidRPr="008844CB">
        <w:rPr>
          <w:rStyle w:val="Char0"/>
          <w:rFonts w:hint="cs"/>
          <w:rtl/>
        </w:rPr>
        <w:t>یند</w:t>
      </w:r>
      <w:r w:rsidRPr="008844CB">
        <w:rPr>
          <w:rStyle w:val="Char0"/>
          <w:rtl/>
        </w:rPr>
        <w:t>: پس (خودتان) دعا کن</w:t>
      </w:r>
      <w:r w:rsidRPr="008844CB">
        <w:rPr>
          <w:rStyle w:val="Char0"/>
          <w:rFonts w:hint="cs"/>
          <w:rtl/>
        </w:rPr>
        <w:t>ید،</w:t>
      </w:r>
      <w:r w:rsidRPr="008844CB">
        <w:rPr>
          <w:rStyle w:val="Char0"/>
          <w:rtl/>
        </w:rPr>
        <w:t xml:space="preserve"> ول</w:t>
      </w:r>
      <w:r w:rsidRPr="008844CB">
        <w:rPr>
          <w:rStyle w:val="Char0"/>
          <w:rFonts w:hint="cs"/>
          <w:rtl/>
        </w:rPr>
        <w:t>ی</w:t>
      </w:r>
      <w:r w:rsidRPr="008844CB">
        <w:rPr>
          <w:rStyle w:val="Char0"/>
          <w:rtl/>
        </w:rPr>
        <w:t xml:space="preserve"> دعا</w:t>
      </w:r>
      <w:r w:rsidRPr="008844CB">
        <w:rPr>
          <w:rStyle w:val="Char0"/>
          <w:rFonts w:hint="cs"/>
          <w:rtl/>
        </w:rPr>
        <w:t>ی</w:t>
      </w:r>
      <w:r w:rsidRPr="008844CB">
        <w:rPr>
          <w:rStyle w:val="Char0"/>
          <w:rtl/>
        </w:rPr>
        <w:t xml:space="preserve"> کافران جز سردرگم</w:t>
      </w:r>
      <w:r w:rsidRPr="008844CB">
        <w:rPr>
          <w:rStyle w:val="Char0"/>
          <w:rFonts w:hint="cs"/>
          <w:rtl/>
        </w:rPr>
        <w:t>ی</w:t>
      </w:r>
      <w:r w:rsidRPr="008844CB">
        <w:rPr>
          <w:rStyle w:val="Char0"/>
          <w:rtl/>
        </w:rPr>
        <w:t xml:space="preserve"> نت</w:t>
      </w:r>
      <w:r w:rsidRPr="008844CB">
        <w:rPr>
          <w:rStyle w:val="Char0"/>
          <w:rFonts w:hint="cs"/>
          <w:rtl/>
        </w:rPr>
        <w:t>یجه</w:t>
      </w:r>
      <w:r w:rsidRPr="008844CB">
        <w:rPr>
          <w:rStyle w:val="Char0"/>
          <w:rtl/>
        </w:rPr>
        <w:t xml:space="preserve"> ا</w:t>
      </w:r>
      <w:r w:rsidRPr="008844CB">
        <w:rPr>
          <w:rStyle w:val="Char0"/>
          <w:rFonts w:hint="cs"/>
          <w:rtl/>
        </w:rPr>
        <w:t>ی</w:t>
      </w:r>
      <w:r w:rsidRPr="008844CB">
        <w:rPr>
          <w:rStyle w:val="Char0"/>
          <w:rtl/>
        </w:rPr>
        <w:t xml:space="preserve"> ندارد. </w:t>
      </w:r>
      <w:r>
        <w:rPr>
          <w:rStyle w:val="Char0"/>
          <w:rFonts w:cs="Traditional Arabic" w:hint="cs"/>
          <w:rtl/>
        </w:rPr>
        <w:t>﴿</w:t>
      </w:r>
      <w:r w:rsidR="006515ED">
        <w:rPr>
          <w:rStyle w:val="Char0"/>
          <w:rFonts w:hint="cs"/>
          <w:rtl/>
        </w:rPr>
        <w:t>51</w:t>
      </w:r>
      <w:r>
        <w:rPr>
          <w:rStyle w:val="Char0"/>
          <w:rFonts w:cs="Traditional Arabic" w:hint="cs"/>
          <w:rtl/>
        </w:rPr>
        <w:t>﴾</w:t>
      </w:r>
      <w:r>
        <w:rPr>
          <w:rStyle w:val="Char0"/>
        </w:rPr>
        <w:t xml:space="preserve"> </w:t>
      </w:r>
      <w:r w:rsidRPr="008844CB">
        <w:rPr>
          <w:rStyle w:val="Char0"/>
          <w:rtl/>
        </w:rPr>
        <w:t>ما حتما پ</w:t>
      </w:r>
      <w:r w:rsidRPr="008844CB">
        <w:rPr>
          <w:rStyle w:val="Char0"/>
          <w:rFonts w:hint="cs"/>
          <w:rtl/>
        </w:rPr>
        <w:t>یغ</w:t>
      </w:r>
      <w:r w:rsidRPr="008844CB">
        <w:rPr>
          <w:rStyle w:val="Char0"/>
          <w:rtl/>
        </w:rPr>
        <w:t>مبران خود را و کسان</w:t>
      </w:r>
      <w:r w:rsidRPr="008844CB">
        <w:rPr>
          <w:rStyle w:val="Char0"/>
          <w:rFonts w:hint="cs"/>
          <w:rtl/>
        </w:rPr>
        <w:t>ی</w:t>
      </w:r>
      <w:r w:rsidRPr="008844CB">
        <w:rPr>
          <w:rStyle w:val="Char0"/>
          <w:rtl/>
        </w:rPr>
        <w:t xml:space="preserve"> که ا</w:t>
      </w:r>
      <w:r w:rsidRPr="008844CB">
        <w:rPr>
          <w:rStyle w:val="Char0"/>
          <w:rFonts w:hint="cs"/>
          <w:rtl/>
        </w:rPr>
        <w:t>یمان</w:t>
      </w:r>
      <w:r w:rsidRPr="008844CB">
        <w:rPr>
          <w:rStyle w:val="Char0"/>
          <w:rtl/>
        </w:rPr>
        <w:t xml:space="preserve"> آورده‌اند، هم در زندگ</w:t>
      </w:r>
      <w:r w:rsidRPr="008844CB">
        <w:rPr>
          <w:rStyle w:val="Char0"/>
          <w:rFonts w:hint="cs"/>
          <w:rtl/>
        </w:rPr>
        <w:t>ی</w:t>
      </w:r>
      <w:r w:rsidRPr="008844CB">
        <w:rPr>
          <w:rStyle w:val="Char0"/>
          <w:rtl/>
        </w:rPr>
        <w:t xml:space="preserve"> دن</w:t>
      </w:r>
      <w:r w:rsidRPr="008844CB">
        <w:rPr>
          <w:rStyle w:val="Char0"/>
          <w:rFonts w:hint="cs"/>
          <w:rtl/>
        </w:rPr>
        <w:t>یا</w:t>
      </w:r>
      <w:r w:rsidRPr="008844CB">
        <w:rPr>
          <w:rStyle w:val="Char0"/>
          <w:rtl/>
        </w:rPr>
        <w:t xml:space="preserve"> و هم در روز</w:t>
      </w:r>
      <w:r w:rsidRPr="008844CB">
        <w:rPr>
          <w:rStyle w:val="Char0"/>
          <w:rFonts w:hint="cs"/>
          <w:rtl/>
        </w:rPr>
        <w:t>ی</w:t>
      </w:r>
      <w:r w:rsidRPr="008844CB">
        <w:rPr>
          <w:rStyle w:val="Char0"/>
          <w:rtl/>
        </w:rPr>
        <w:t xml:space="preserve"> که گواهان </w:t>
      </w:r>
      <w:r>
        <w:rPr>
          <w:rStyle w:val="Char0"/>
        </w:rPr>
        <w:t>)</w:t>
      </w:r>
      <w:r w:rsidRPr="008844CB">
        <w:rPr>
          <w:rStyle w:val="Char0"/>
          <w:rtl/>
        </w:rPr>
        <w:t>برا</w:t>
      </w:r>
      <w:r w:rsidRPr="008844CB">
        <w:rPr>
          <w:rStyle w:val="Char0"/>
          <w:rFonts w:hint="cs"/>
          <w:rtl/>
        </w:rPr>
        <w:t>ی</w:t>
      </w:r>
      <w:r w:rsidRPr="008844CB">
        <w:rPr>
          <w:rStyle w:val="Char0"/>
          <w:rtl/>
        </w:rPr>
        <w:t xml:space="preserve"> گواه</w:t>
      </w:r>
      <w:r w:rsidRPr="008844CB">
        <w:rPr>
          <w:rStyle w:val="Char0"/>
          <w:rFonts w:hint="cs"/>
          <w:rtl/>
        </w:rPr>
        <w:t>ی</w:t>
      </w:r>
      <w:r w:rsidRPr="008844CB">
        <w:rPr>
          <w:rStyle w:val="Char0"/>
          <w:rtl/>
        </w:rPr>
        <w:t xml:space="preserve"> دادن) می‌ا</w:t>
      </w:r>
      <w:r w:rsidRPr="008844CB">
        <w:rPr>
          <w:rStyle w:val="Char0"/>
          <w:rFonts w:hint="cs"/>
          <w:rtl/>
        </w:rPr>
        <w:t>یستند،</w:t>
      </w:r>
      <w:r w:rsidRPr="008844CB">
        <w:rPr>
          <w:rStyle w:val="Char0"/>
          <w:rtl/>
        </w:rPr>
        <w:t xml:space="preserve"> مدد می‌کن</w:t>
      </w:r>
      <w:r w:rsidRPr="008844CB">
        <w:rPr>
          <w:rStyle w:val="Char0"/>
          <w:rFonts w:hint="cs"/>
          <w:rtl/>
        </w:rPr>
        <w:t>یم</w:t>
      </w:r>
      <w:r w:rsidRPr="008844CB">
        <w:rPr>
          <w:rStyle w:val="Char0"/>
          <w:rtl/>
        </w:rPr>
        <w:t xml:space="preserve">. </w:t>
      </w:r>
      <w:r>
        <w:rPr>
          <w:rStyle w:val="Char0"/>
          <w:rFonts w:cs="Traditional Arabic" w:hint="cs"/>
          <w:rtl/>
        </w:rPr>
        <w:t>﴿</w:t>
      </w:r>
      <w:r w:rsidR="006515ED">
        <w:rPr>
          <w:rStyle w:val="Char0"/>
          <w:rFonts w:hint="cs"/>
          <w:rtl/>
        </w:rPr>
        <w:t>52</w:t>
      </w:r>
      <w:r>
        <w:rPr>
          <w:rStyle w:val="Char0"/>
          <w:rFonts w:cs="Traditional Arabic" w:hint="cs"/>
          <w:rtl/>
        </w:rPr>
        <w:t>﴾</w:t>
      </w:r>
      <w:r>
        <w:rPr>
          <w:rStyle w:val="Char0"/>
        </w:rPr>
        <w:t xml:space="preserve"> </w:t>
      </w:r>
      <w:r w:rsidRPr="008844CB">
        <w:rPr>
          <w:rStyle w:val="Char0"/>
          <w:rtl/>
        </w:rPr>
        <w:t>(همان</w:t>
      </w:r>
      <w:r>
        <w:rPr>
          <w:rStyle w:val="Char0"/>
        </w:rPr>
        <w:t>(</w:t>
      </w:r>
      <w:r w:rsidRPr="008844CB">
        <w:rPr>
          <w:rStyle w:val="Char0"/>
          <w:rtl/>
        </w:rPr>
        <w:t xml:space="preserve"> روز</w:t>
      </w:r>
      <w:r w:rsidRPr="008844CB">
        <w:rPr>
          <w:rStyle w:val="Char0"/>
          <w:rFonts w:hint="cs"/>
          <w:rtl/>
        </w:rPr>
        <w:t>ی</w:t>
      </w:r>
      <w:r w:rsidRPr="008844CB">
        <w:rPr>
          <w:rStyle w:val="Char0"/>
          <w:rtl/>
        </w:rPr>
        <w:t xml:space="preserve"> که عذرخواه</w:t>
      </w:r>
      <w:r w:rsidRPr="008844CB">
        <w:rPr>
          <w:rStyle w:val="Char0"/>
          <w:rFonts w:hint="cs"/>
          <w:rtl/>
        </w:rPr>
        <w:t>ی</w:t>
      </w:r>
      <w:r w:rsidRPr="008844CB">
        <w:rPr>
          <w:rStyle w:val="Char0"/>
          <w:rtl/>
        </w:rPr>
        <w:t xml:space="preserve"> ظالمان سودشان ندهد و نفر</w:t>
      </w:r>
      <w:r w:rsidRPr="008844CB">
        <w:rPr>
          <w:rStyle w:val="Char0"/>
          <w:rFonts w:hint="cs"/>
          <w:rtl/>
        </w:rPr>
        <w:t>ین</w:t>
      </w:r>
      <w:r w:rsidRPr="008844CB">
        <w:rPr>
          <w:rStyle w:val="Char0"/>
          <w:rtl/>
        </w:rPr>
        <w:t xml:space="preserve"> برا</w:t>
      </w:r>
      <w:r w:rsidRPr="008844CB">
        <w:rPr>
          <w:rStyle w:val="Char0"/>
          <w:rFonts w:hint="cs"/>
          <w:rtl/>
        </w:rPr>
        <w:t>ی</w:t>
      </w:r>
      <w:r w:rsidRPr="008844CB">
        <w:rPr>
          <w:rStyle w:val="Char0"/>
          <w:rtl/>
        </w:rPr>
        <w:t xml:space="preserve"> آنان خواهد بود و سرا</w:t>
      </w:r>
      <w:r w:rsidRPr="008844CB">
        <w:rPr>
          <w:rStyle w:val="Char0"/>
          <w:rFonts w:hint="cs"/>
          <w:rtl/>
        </w:rPr>
        <w:t>ی</w:t>
      </w:r>
      <w:r w:rsidRPr="008844CB">
        <w:rPr>
          <w:rStyle w:val="Char0"/>
          <w:rtl/>
        </w:rPr>
        <w:t xml:space="preserve"> بد جا</w:t>
      </w:r>
      <w:r w:rsidRPr="008844CB">
        <w:rPr>
          <w:rStyle w:val="Char0"/>
          <w:rFonts w:hint="cs"/>
          <w:rtl/>
        </w:rPr>
        <w:t>یگاه</w:t>
      </w:r>
      <w:r w:rsidRPr="008844CB">
        <w:rPr>
          <w:rStyle w:val="Char0"/>
          <w:rtl/>
        </w:rPr>
        <w:t xml:space="preserve">‌شان خواهد شد. </w:t>
      </w:r>
      <w:r>
        <w:rPr>
          <w:rStyle w:val="Char0"/>
          <w:rFonts w:cs="Traditional Arabic" w:hint="cs"/>
          <w:rtl/>
        </w:rPr>
        <w:t>﴿</w:t>
      </w:r>
      <w:r w:rsidR="006515ED">
        <w:rPr>
          <w:rStyle w:val="Char0"/>
          <w:rFonts w:hint="cs"/>
          <w:rtl/>
        </w:rPr>
        <w:t>53</w:t>
      </w:r>
      <w:r>
        <w:rPr>
          <w:rStyle w:val="Char0"/>
          <w:rFonts w:cs="Traditional Arabic" w:hint="cs"/>
          <w:rtl/>
        </w:rPr>
        <w:t>﴾</w:t>
      </w:r>
      <w:r>
        <w:rPr>
          <w:rStyle w:val="Char0"/>
        </w:rPr>
        <w:t xml:space="preserve"> </w:t>
      </w:r>
      <w:r w:rsidRPr="008844CB">
        <w:rPr>
          <w:rStyle w:val="Char0"/>
          <w:rtl/>
        </w:rPr>
        <w:t>و همانا ما به موس</w:t>
      </w:r>
      <w:r w:rsidRPr="008844CB">
        <w:rPr>
          <w:rStyle w:val="Char0"/>
          <w:rFonts w:hint="cs"/>
          <w:rtl/>
        </w:rPr>
        <w:t>ی</w:t>
      </w:r>
      <w:r w:rsidRPr="008844CB">
        <w:rPr>
          <w:rStyle w:val="Char0"/>
          <w:rtl/>
        </w:rPr>
        <w:t xml:space="preserve"> هدا</w:t>
      </w:r>
      <w:r w:rsidRPr="008844CB">
        <w:rPr>
          <w:rStyle w:val="Char0"/>
          <w:rFonts w:hint="cs"/>
          <w:rtl/>
        </w:rPr>
        <w:t>یت</w:t>
      </w:r>
      <w:r w:rsidRPr="008844CB">
        <w:rPr>
          <w:rStyle w:val="Char0"/>
          <w:rtl/>
        </w:rPr>
        <w:t xml:space="preserve"> عطا کرد</w:t>
      </w:r>
      <w:r w:rsidRPr="008844CB">
        <w:rPr>
          <w:rStyle w:val="Char0"/>
          <w:rFonts w:hint="cs"/>
          <w:rtl/>
        </w:rPr>
        <w:t>یم</w:t>
      </w:r>
      <w:r w:rsidRPr="008844CB">
        <w:rPr>
          <w:rStyle w:val="Char0"/>
          <w:rtl/>
        </w:rPr>
        <w:t xml:space="preserve"> و بن</w:t>
      </w:r>
      <w:r w:rsidRPr="008844CB">
        <w:rPr>
          <w:rStyle w:val="Char0"/>
          <w:rFonts w:hint="cs"/>
          <w:rtl/>
        </w:rPr>
        <w:t>ی</w:t>
      </w:r>
      <w:r w:rsidRPr="008844CB">
        <w:rPr>
          <w:rStyle w:val="Char0"/>
          <w:rtl/>
        </w:rPr>
        <w:t xml:space="preserve"> اسرائ</w:t>
      </w:r>
      <w:r w:rsidRPr="008844CB">
        <w:rPr>
          <w:rStyle w:val="Char0"/>
          <w:rFonts w:hint="cs"/>
          <w:rtl/>
        </w:rPr>
        <w:t>یل</w:t>
      </w:r>
      <w:r w:rsidRPr="008844CB">
        <w:rPr>
          <w:rStyle w:val="Char0"/>
          <w:rtl/>
        </w:rPr>
        <w:t xml:space="preserve"> را وارث کتاب (تورات) گردان</w:t>
      </w:r>
      <w:r w:rsidRPr="008844CB">
        <w:rPr>
          <w:rStyle w:val="Char0"/>
          <w:rFonts w:hint="cs"/>
          <w:rtl/>
        </w:rPr>
        <w:t>یدیم</w:t>
      </w:r>
      <w:r w:rsidRPr="008844CB">
        <w:rPr>
          <w:rStyle w:val="Char0"/>
          <w:rtl/>
        </w:rPr>
        <w:t xml:space="preserve">. </w:t>
      </w:r>
      <w:r>
        <w:rPr>
          <w:rStyle w:val="Char0"/>
          <w:rFonts w:cs="Traditional Arabic" w:hint="cs"/>
          <w:rtl/>
        </w:rPr>
        <w:t>﴿</w:t>
      </w:r>
      <w:r w:rsidR="006515ED">
        <w:rPr>
          <w:rStyle w:val="Char0"/>
          <w:rFonts w:hint="cs"/>
          <w:rtl/>
        </w:rPr>
        <w:t>54</w:t>
      </w:r>
      <w:r>
        <w:rPr>
          <w:rStyle w:val="Char0"/>
          <w:rFonts w:cs="Traditional Arabic" w:hint="cs"/>
          <w:rtl/>
        </w:rPr>
        <w:t>﴾</w:t>
      </w:r>
      <w:r>
        <w:rPr>
          <w:rStyle w:val="Char0"/>
        </w:rPr>
        <w:t xml:space="preserve"> </w:t>
      </w:r>
      <w:r w:rsidRPr="008844CB">
        <w:rPr>
          <w:rStyle w:val="Char0"/>
          <w:rtl/>
        </w:rPr>
        <w:t>(کتاب</w:t>
      </w:r>
      <w:r w:rsidRPr="008844CB">
        <w:rPr>
          <w:rStyle w:val="Char0"/>
          <w:rFonts w:hint="cs"/>
          <w:rtl/>
        </w:rPr>
        <w:t>ی</w:t>
      </w:r>
      <w:r w:rsidRPr="008844CB">
        <w:rPr>
          <w:rStyle w:val="Char0"/>
          <w:rtl/>
        </w:rPr>
        <w:t xml:space="preserve"> که</w:t>
      </w:r>
      <w:r>
        <w:rPr>
          <w:rStyle w:val="Char0"/>
        </w:rPr>
        <w:t>(</w:t>
      </w:r>
      <w:r w:rsidRPr="008844CB">
        <w:rPr>
          <w:rStyle w:val="Char0"/>
          <w:rtl/>
        </w:rPr>
        <w:t xml:space="preserve"> راهنما و اندرز گو</w:t>
      </w:r>
      <w:r w:rsidRPr="008844CB">
        <w:rPr>
          <w:rStyle w:val="Char0"/>
          <w:rFonts w:hint="cs"/>
          <w:rtl/>
        </w:rPr>
        <w:t>ی</w:t>
      </w:r>
      <w:r w:rsidRPr="008844CB">
        <w:rPr>
          <w:rStyle w:val="Char0"/>
          <w:rtl/>
        </w:rPr>
        <w:t xml:space="preserve"> صاحبان عقل است. </w:t>
      </w:r>
      <w:r>
        <w:rPr>
          <w:rStyle w:val="Char0"/>
          <w:rFonts w:cs="Traditional Arabic" w:hint="cs"/>
          <w:rtl/>
        </w:rPr>
        <w:t>﴿</w:t>
      </w:r>
      <w:r w:rsidR="006515ED">
        <w:rPr>
          <w:rStyle w:val="Char0"/>
          <w:rFonts w:hint="cs"/>
          <w:rtl/>
        </w:rPr>
        <w:t>55</w:t>
      </w:r>
      <w:r>
        <w:rPr>
          <w:rStyle w:val="Char0"/>
          <w:rFonts w:cs="Traditional Arabic" w:hint="cs"/>
          <w:rtl/>
        </w:rPr>
        <w:t>﴾</w:t>
      </w:r>
      <w:r>
        <w:rPr>
          <w:rStyle w:val="Char0"/>
        </w:rPr>
        <w:t xml:space="preserve"> </w:t>
      </w:r>
      <w:r w:rsidRPr="008844CB">
        <w:rPr>
          <w:rStyle w:val="Char0"/>
          <w:rtl/>
        </w:rPr>
        <w:t>پس صبر کن، چون وعد</w:t>
      </w:r>
      <w:r>
        <w:rPr>
          <w:rStyle w:val="Char0"/>
          <w:rFonts w:hint="cs"/>
          <w:rtl/>
        </w:rPr>
        <w:t>ۀ</w:t>
      </w:r>
      <w:r w:rsidRPr="008844CB">
        <w:rPr>
          <w:rStyle w:val="Char0"/>
          <w:rtl/>
        </w:rPr>
        <w:t xml:space="preserve"> الله حق است. و برا</w:t>
      </w:r>
      <w:r w:rsidRPr="008844CB">
        <w:rPr>
          <w:rStyle w:val="Char0"/>
          <w:rFonts w:hint="cs"/>
          <w:rtl/>
        </w:rPr>
        <w:t>ی</w:t>
      </w:r>
      <w:r w:rsidRPr="008844CB">
        <w:rPr>
          <w:rStyle w:val="Char0"/>
          <w:rtl/>
        </w:rPr>
        <w:t xml:space="preserve"> گناهت آمرزش بخواه و شام و صبح با سپاس و ستا</w:t>
      </w:r>
      <w:r w:rsidRPr="008844CB">
        <w:rPr>
          <w:rStyle w:val="Char0"/>
          <w:rFonts w:hint="cs"/>
          <w:rtl/>
        </w:rPr>
        <w:t>یش</w:t>
      </w:r>
      <w:r w:rsidRPr="008844CB">
        <w:rPr>
          <w:rStyle w:val="Char0"/>
          <w:rtl/>
        </w:rPr>
        <w:t xml:space="preserve"> پروردگارت را به پاک</w:t>
      </w:r>
      <w:r w:rsidRPr="008844CB">
        <w:rPr>
          <w:rStyle w:val="Char0"/>
          <w:rFonts w:hint="cs"/>
          <w:rtl/>
        </w:rPr>
        <w:t>ی</w:t>
      </w:r>
      <w:r w:rsidRPr="008844CB">
        <w:rPr>
          <w:rStyle w:val="Char0"/>
          <w:rtl/>
        </w:rPr>
        <w:t xml:space="preserve"> </w:t>
      </w:r>
      <w:r w:rsidRPr="008844CB">
        <w:rPr>
          <w:rStyle w:val="Char0"/>
          <w:rFonts w:hint="cs"/>
          <w:rtl/>
        </w:rPr>
        <w:t>یاد</w:t>
      </w:r>
      <w:r w:rsidRPr="008844CB">
        <w:rPr>
          <w:rStyle w:val="Char0"/>
          <w:rtl/>
        </w:rPr>
        <w:t xml:space="preserve"> کن.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8844CB">
        <w:rPr>
          <w:rStyle w:val="Char0"/>
          <w:rtl/>
        </w:rPr>
        <w:t>البته کسان</w:t>
      </w:r>
      <w:r w:rsidRPr="008844CB">
        <w:rPr>
          <w:rStyle w:val="Char0"/>
          <w:rFonts w:hint="cs"/>
          <w:rtl/>
        </w:rPr>
        <w:t>ی</w:t>
      </w:r>
      <w:r w:rsidRPr="008844CB">
        <w:rPr>
          <w:rStyle w:val="Char0"/>
          <w:rtl/>
        </w:rPr>
        <w:t xml:space="preserve"> که در آ</w:t>
      </w:r>
      <w:r w:rsidRPr="008844CB">
        <w:rPr>
          <w:rStyle w:val="Char0"/>
          <w:rFonts w:hint="cs"/>
          <w:rtl/>
        </w:rPr>
        <w:t>یات</w:t>
      </w:r>
      <w:r w:rsidRPr="008844CB">
        <w:rPr>
          <w:rStyle w:val="Char0"/>
          <w:rtl/>
        </w:rPr>
        <w:t xml:space="preserve"> الله بدون دل</w:t>
      </w:r>
      <w:r w:rsidRPr="008844CB">
        <w:rPr>
          <w:rStyle w:val="Char0"/>
          <w:rFonts w:hint="cs"/>
          <w:rtl/>
        </w:rPr>
        <w:t>یلی</w:t>
      </w:r>
      <w:r w:rsidRPr="008844CB">
        <w:rPr>
          <w:rStyle w:val="Char0"/>
          <w:rtl/>
        </w:rPr>
        <w:t xml:space="preserve"> که </w:t>
      </w:r>
      <w:r>
        <w:rPr>
          <w:rStyle w:val="Char0"/>
          <w:rFonts w:hint="cs"/>
          <w:rtl/>
        </w:rPr>
        <w:t>(</w:t>
      </w:r>
      <w:r w:rsidRPr="008844CB">
        <w:rPr>
          <w:rStyle w:val="Char0"/>
          <w:rtl/>
        </w:rPr>
        <w:t>از سو</w:t>
      </w:r>
      <w:r w:rsidRPr="008844CB">
        <w:rPr>
          <w:rStyle w:val="Char0"/>
          <w:rFonts w:hint="cs"/>
          <w:rtl/>
        </w:rPr>
        <w:t>ی</w:t>
      </w:r>
      <w:r w:rsidRPr="008844CB">
        <w:rPr>
          <w:rStyle w:val="Char0"/>
          <w:rtl/>
        </w:rPr>
        <w:t xml:space="preserve"> الله) برا</w:t>
      </w:r>
      <w:r w:rsidRPr="008844CB">
        <w:rPr>
          <w:rStyle w:val="Char0"/>
          <w:rFonts w:hint="cs"/>
          <w:rtl/>
        </w:rPr>
        <w:t>ی</w:t>
      </w:r>
      <w:r w:rsidRPr="008844CB">
        <w:rPr>
          <w:rStyle w:val="Char0"/>
          <w:rtl/>
        </w:rPr>
        <w:t>‌شان آمده باشد به مجادله می‌پردازند، در س</w:t>
      </w:r>
      <w:r w:rsidRPr="008844CB">
        <w:rPr>
          <w:rStyle w:val="Char0"/>
          <w:rFonts w:hint="cs"/>
          <w:rtl/>
        </w:rPr>
        <w:t>ینه</w:t>
      </w:r>
      <w:r>
        <w:rPr>
          <w:rStyle w:val="Char0"/>
          <w:rFonts w:hint="cs"/>
          <w:rtl/>
        </w:rPr>
        <w:t>‌</w:t>
      </w:r>
      <w:r w:rsidRPr="008844CB">
        <w:rPr>
          <w:rStyle w:val="Char0"/>
          <w:rtl/>
        </w:rPr>
        <w:t>ها</w:t>
      </w:r>
      <w:r w:rsidRPr="008844CB">
        <w:rPr>
          <w:rStyle w:val="Char0"/>
          <w:rFonts w:hint="cs"/>
          <w:rtl/>
        </w:rPr>
        <w:t>یشان</w:t>
      </w:r>
      <w:r w:rsidRPr="008844CB">
        <w:rPr>
          <w:rStyle w:val="Char0"/>
          <w:rtl/>
        </w:rPr>
        <w:t xml:space="preserve"> جز برتر</w:t>
      </w:r>
      <w:r w:rsidRPr="008844CB">
        <w:rPr>
          <w:rStyle w:val="Char0"/>
          <w:rFonts w:hint="cs"/>
          <w:rtl/>
        </w:rPr>
        <w:t>ی</w:t>
      </w:r>
      <w:r w:rsidRPr="008844CB">
        <w:rPr>
          <w:rStyle w:val="Char0"/>
          <w:rtl/>
        </w:rPr>
        <w:t xml:space="preserve"> جو</w:t>
      </w:r>
      <w:r w:rsidRPr="008844CB">
        <w:rPr>
          <w:rStyle w:val="Char0"/>
          <w:rFonts w:hint="cs"/>
          <w:rtl/>
        </w:rPr>
        <w:t>یی</w:t>
      </w:r>
      <w:r w:rsidRPr="008844CB">
        <w:rPr>
          <w:rStyle w:val="Char0"/>
          <w:rtl/>
        </w:rPr>
        <w:t xml:space="preserve"> ن</w:t>
      </w:r>
      <w:r w:rsidRPr="008844CB">
        <w:rPr>
          <w:rStyle w:val="Char0"/>
          <w:rFonts w:hint="cs"/>
          <w:rtl/>
        </w:rPr>
        <w:t>یست</w:t>
      </w:r>
      <w:r w:rsidRPr="008844CB">
        <w:rPr>
          <w:rStyle w:val="Char0"/>
          <w:rtl/>
        </w:rPr>
        <w:t xml:space="preserve"> که هرگز به آن نخواهند رس</w:t>
      </w:r>
      <w:r w:rsidRPr="008844CB">
        <w:rPr>
          <w:rStyle w:val="Char0"/>
          <w:rFonts w:hint="cs"/>
          <w:rtl/>
        </w:rPr>
        <w:t>ید،</w:t>
      </w:r>
      <w:r w:rsidRPr="008844CB">
        <w:rPr>
          <w:rStyle w:val="Char0"/>
          <w:rtl/>
        </w:rPr>
        <w:t xml:space="preserve"> پس به الله پناه ببر، که ب</w:t>
      </w:r>
      <w:r w:rsidRPr="008844CB">
        <w:rPr>
          <w:rStyle w:val="Char0"/>
          <w:rFonts w:hint="cs"/>
          <w:rtl/>
        </w:rPr>
        <w:t>یشک</w:t>
      </w:r>
      <w:r w:rsidRPr="008844CB">
        <w:rPr>
          <w:rStyle w:val="Char0"/>
          <w:rtl/>
        </w:rPr>
        <w:t xml:space="preserve"> او شنوا</w:t>
      </w:r>
      <w:r w:rsidRPr="008844CB">
        <w:rPr>
          <w:rStyle w:val="Char0"/>
          <w:rFonts w:hint="cs"/>
          <w:rtl/>
        </w:rPr>
        <w:t>ی</w:t>
      </w:r>
      <w:r w:rsidRPr="008844CB">
        <w:rPr>
          <w:rStyle w:val="Char0"/>
          <w:rtl/>
        </w:rPr>
        <w:t xml:space="preserve">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57</w:t>
      </w:r>
      <w:r>
        <w:rPr>
          <w:rStyle w:val="Char0"/>
          <w:rFonts w:cs="Traditional Arabic" w:hint="cs"/>
          <w:rtl/>
        </w:rPr>
        <w:t>﴾</w:t>
      </w:r>
      <w:r w:rsidRPr="008844CB">
        <w:rPr>
          <w:rStyle w:val="Char0"/>
          <w:rtl/>
        </w:rPr>
        <w:t xml:space="preserve"> البته آفر</w:t>
      </w:r>
      <w:r w:rsidRPr="008844CB">
        <w:rPr>
          <w:rStyle w:val="Char0"/>
          <w:rFonts w:hint="cs"/>
          <w:rtl/>
        </w:rPr>
        <w:t>ینش</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بزرگ‌تر از آفر</w:t>
      </w:r>
      <w:r w:rsidRPr="008844CB">
        <w:rPr>
          <w:rStyle w:val="Char0"/>
          <w:rFonts w:hint="cs"/>
          <w:rtl/>
        </w:rPr>
        <w:t>ینش</w:t>
      </w:r>
      <w:r w:rsidRPr="008844CB">
        <w:rPr>
          <w:rStyle w:val="Char0"/>
          <w:rtl/>
        </w:rPr>
        <w:t xml:space="preserve"> مردم است، ول</w:t>
      </w:r>
      <w:r w:rsidRPr="008844CB">
        <w:rPr>
          <w:rStyle w:val="Char0"/>
          <w:rFonts w:hint="cs"/>
          <w:rtl/>
        </w:rPr>
        <w:t>ی</w:t>
      </w:r>
      <w:r w:rsidRPr="008844CB">
        <w:rPr>
          <w:rStyle w:val="Char0"/>
          <w:rtl/>
        </w:rPr>
        <w:t xml:space="preserve"> بس</w:t>
      </w:r>
      <w:r w:rsidRPr="008844CB">
        <w:rPr>
          <w:rStyle w:val="Char0"/>
          <w:rFonts w:hint="cs"/>
          <w:rtl/>
        </w:rPr>
        <w:t>یاری</w:t>
      </w:r>
      <w:r w:rsidRPr="008844CB">
        <w:rPr>
          <w:rStyle w:val="Char0"/>
          <w:rtl/>
        </w:rPr>
        <w:t xml:space="preserve"> مرد</w:t>
      </w:r>
      <w:r w:rsidRPr="008844CB">
        <w:rPr>
          <w:rStyle w:val="Char0"/>
          <w:rFonts w:hint="cs"/>
          <w:rtl/>
        </w:rPr>
        <w:t>م</w:t>
      </w:r>
      <w:r w:rsidRPr="008844CB">
        <w:rPr>
          <w:rStyle w:val="Char0"/>
          <w:rtl/>
        </w:rPr>
        <w:t xml:space="preserve"> نمی‌دانند.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8844CB">
        <w:rPr>
          <w:rStyle w:val="Char0"/>
          <w:rtl/>
        </w:rPr>
        <w:t>و ناب</w:t>
      </w:r>
      <w:r w:rsidRPr="008844CB">
        <w:rPr>
          <w:rStyle w:val="Char0"/>
          <w:rFonts w:hint="cs"/>
          <w:rtl/>
        </w:rPr>
        <w:t>ینا</w:t>
      </w:r>
      <w:r w:rsidRPr="008844CB">
        <w:rPr>
          <w:rStyle w:val="Char0"/>
          <w:rtl/>
        </w:rPr>
        <w:t xml:space="preserve"> و ب</w:t>
      </w:r>
      <w:r w:rsidRPr="008844CB">
        <w:rPr>
          <w:rStyle w:val="Char0"/>
          <w:rFonts w:hint="cs"/>
          <w:rtl/>
        </w:rPr>
        <w:t>ینا</w:t>
      </w:r>
      <w:r w:rsidRPr="008844CB">
        <w:rPr>
          <w:rStyle w:val="Char0"/>
          <w:rtl/>
        </w:rPr>
        <w:t xml:space="preserve"> برابر ن</w:t>
      </w:r>
      <w:r w:rsidRPr="008844CB">
        <w:rPr>
          <w:rStyle w:val="Char0"/>
          <w:rFonts w:hint="cs"/>
          <w:rtl/>
        </w:rPr>
        <w:t>یستند</w:t>
      </w:r>
      <w:r w:rsidRPr="008844CB">
        <w:rPr>
          <w:rStyle w:val="Char0"/>
          <w:rtl/>
        </w:rPr>
        <w:t xml:space="preserve"> و کسان</w:t>
      </w:r>
      <w:r w:rsidRPr="008844CB">
        <w:rPr>
          <w:rStyle w:val="Char0"/>
          <w:rFonts w:hint="cs"/>
          <w:rtl/>
        </w:rPr>
        <w:t>ی</w:t>
      </w:r>
      <w:r w:rsidRPr="008844CB">
        <w:rPr>
          <w:rStyle w:val="Char0"/>
          <w:rtl/>
        </w:rPr>
        <w:t xml:space="preserve"> که ا</w:t>
      </w:r>
      <w:r w:rsidRPr="008844CB">
        <w:rPr>
          <w:rStyle w:val="Char0"/>
          <w:rFonts w:hint="cs"/>
          <w:rtl/>
        </w:rPr>
        <w:t>یمان</w:t>
      </w:r>
      <w:r w:rsidRPr="008844CB">
        <w:rPr>
          <w:rStyle w:val="Char0"/>
          <w:rtl/>
        </w:rPr>
        <w:t xml:space="preserve"> آورده‌اند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کرده‌اند، با کسان</w:t>
      </w:r>
      <w:r w:rsidRPr="008844CB">
        <w:rPr>
          <w:rStyle w:val="Char0"/>
          <w:rFonts w:hint="cs"/>
          <w:rtl/>
        </w:rPr>
        <w:t>ی</w:t>
      </w:r>
      <w:r w:rsidRPr="008844CB">
        <w:rPr>
          <w:rStyle w:val="Char0"/>
          <w:rtl/>
        </w:rPr>
        <w:t xml:space="preserve"> که بدکارند، برابر ن</w:t>
      </w:r>
      <w:r w:rsidRPr="008844CB">
        <w:rPr>
          <w:rStyle w:val="Char0"/>
          <w:rFonts w:hint="cs"/>
          <w:rtl/>
        </w:rPr>
        <w:t>یستند</w:t>
      </w:r>
      <w:r w:rsidRPr="008844CB">
        <w:rPr>
          <w:rStyle w:val="Char0"/>
          <w:rtl/>
        </w:rPr>
        <w:t>. اما بس</w:t>
      </w:r>
      <w:r w:rsidRPr="008844CB">
        <w:rPr>
          <w:rStyle w:val="Char0"/>
          <w:rFonts w:hint="cs"/>
          <w:rtl/>
        </w:rPr>
        <w:t>یار</w:t>
      </w:r>
      <w:r w:rsidRPr="008844CB">
        <w:rPr>
          <w:rStyle w:val="Char0"/>
          <w:rtl/>
        </w:rPr>
        <w:t xml:space="preserve"> کم پند می‌گ</w:t>
      </w:r>
      <w:r w:rsidRPr="008844CB">
        <w:rPr>
          <w:rStyle w:val="Char0"/>
          <w:rFonts w:hint="cs"/>
          <w:rtl/>
        </w:rPr>
        <w:t>یرید</w:t>
      </w:r>
      <w:r w:rsidRPr="008844CB">
        <w:rPr>
          <w:rStyle w:val="Char0"/>
          <w:rtl/>
        </w:rPr>
        <w:t xml:space="preserve">. </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إِنَّ السَّاعَةَ لَآتِيَةٌ لَا رَيْبَ فِيهَا وَلَكِنَّ أَكْثَرَ النَّاسِ لَا يُؤْمِنُونَ٥٩ وَقَالَ رَبُّكُمُ ادْعُونِي أَسْتَجِبْ لَكُمْ</w:t>
      </w:r>
      <w:r w:rsidR="001619CE" w:rsidRPr="008B4A46">
        <w:rPr>
          <w:rStyle w:val="Char7"/>
          <w:rtl/>
        </w:rPr>
        <w:t xml:space="preserve"> </w:t>
      </w:r>
      <w:r w:rsidRPr="008B4A46">
        <w:rPr>
          <w:rStyle w:val="Char7"/>
          <w:rtl/>
        </w:rPr>
        <w:t>إِنَّ الَّذِينَ يَسْتَكْبِرُونَ عَنْ عِبَادَتِي سَيَدْخُلُونَ جَهَنَّمَ دَاخِرِينَ٦٠ اللَّهُ الَّذِي جَعَلَ لَكُمُ اللَّيْلَ لِتَسْكُنُوا فِيهِ وَالنَّهَارَ مُبْصِرًا</w:t>
      </w:r>
      <w:r w:rsidR="001619CE" w:rsidRPr="008B4A46">
        <w:rPr>
          <w:rStyle w:val="Char7"/>
          <w:rtl/>
        </w:rPr>
        <w:t xml:space="preserve"> </w:t>
      </w:r>
      <w:r w:rsidRPr="008B4A46">
        <w:rPr>
          <w:rStyle w:val="Char7"/>
          <w:rtl/>
        </w:rPr>
        <w:t xml:space="preserve">إِنَّ اللَّهَ لَذُو فَضْلٍ عَلَى النَّاسِ </w:t>
      </w:r>
      <w:r w:rsidRPr="008B4A46">
        <w:rPr>
          <w:rStyle w:val="Char7"/>
          <w:rtl/>
        </w:rPr>
        <w:lastRenderedPageBreak/>
        <w:t>وَلَكِنَّ أَكْثَرَ النَّاسِ لَا يَشْكُرُونَ٦١ ذَلِكُمُ اللَّهُ رَبُّكُمْ خَالِقُ كُلِّ شَيْءٍ لَا إِلَهَ إِلَّا هُوَ</w:t>
      </w:r>
      <w:r w:rsidR="001619CE" w:rsidRPr="008B4A46">
        <w:rPr>
          <w:rStyle w:val="Char7"/>
          <w:rtl/>
        </w:rPr>
        <w:t xml:space="preserve"> </w:t>
      </w:r>
      <w:r w:rsidRPr="008B4A46">
        <w:rPr>
          <w:rStyle w:val="Char7"/>
          <w:rtl/>
        </w:rPr>
        <w:t>فَأَنَّى تُؤْفَكُونَ٦٢ كَذَلِكَ يُؤْفَكُ الَّذِينَ كَانُوا بِآيَاتِ اللَّهِ يَجْحَدُونَ٦٣ اللَّهُ الَّذِي جَعَلَ لَكُمُ الْأَرْضَ قَرَارًا وَالسَّمَاءَ بِنَاءً وَصَوَّرَكُمْ فَأَحْسَنَ صُوَرَكُمْ وَرَزَقَكُمْ مِنَ الطَّيِّبَاتِ</w:t>
      </w:r>
      <w:r w:rsidR="001619CE" w:rsidRPr="008B4A46">
        <w:rPr>
          <w:rStyle w:val="Char7"/>
          <w:rtl/>
        </w:rPr>
        <w:t xml:space="preserve"> </w:t>
      </w:r>
      <w:r w:rsidRPr="008B4A46">
        <w:rPr>
          <w:rStyle w:val="Char7"/>
          <w:rtl/>
        </w:rPr>
        <w:t>ذَلِكُمُ اللَّهُ رَبُّكُمْ</w:t>
      </w:r>
      <w:r w:rsidR="001619CE" w:rsidRPr="008B4A46">
        <w:rPr>
          <w:rStyle w:val="Char7"/>
          <w:rtl/>
        </w:rPr>
        <w:t xml:space="preserve"> </w:t>
      </w:r>
      <w:r w:rsidRPr="008B4A46">
        <w:rPr>
          <w:rStyle w:val="Char7"/>
          <w:rtl/>
        </w:rPr>
        <w:t>فَتَبَارَكَ اللَّهُ رَبُّ الْعَالَمِينَ٦٤ هُوَ الْحَيُّ لَا إِلَهَ إِلَّا هُوَ فَادْعُوهُ مُخْلِصِينَ لَهُ الدِّينَ</w:t>
      </w:r>
      <w:r w:rsidR="001619CE" w:rsidRPr="008B4A46">
        <w:rPr>
          <w:rStyle w:val="Char7"/>
          <w:rtl/>
        </w:rPr>
        <w:t xml:space="preserve"> </w:t>
      </w:r>
      <w:r w:rsidRPr="008B4A46">
        <w:rPr>
          <w:rStyle w:val="Char7"/>
          <w:rtl/>
        </w:rPr>
        <w:t>الْحَمْدُ لِلَّهِ رَبِّ الْعَالَمِينَ٦٥ قُلْ إِنِّي نُهِيتُ أَنْ أَعْبُدَ الَّذِينَ تَدْعُونَ مِنْ دُونِ اللَّهِ لَمَّا جَاءَنِيَ الْبَيِّنَاتُ مِنْ رَبِّي وَأُمِرْتُ أَنْ أُسْلِمَ لِرَبِّ الْعَالَمِينَ٦٦</w:t>
      </w:r>
      <w:r w:rsidRPr="008844CB">
        <w:rPr>
          <w:rStyle w:val="Char0"/>
          <w:rFonts w:ascii="Times New Roman" w:hAnsi="Times New Roman" w:cs="Traditional Arabic" w:hint="cs"/>
          <w:rtl/>
        </w:rPr>
        <w:t>﴾</w:t>
      </w:r>
      <w:r w:rsidRPr="008B4A46">
        <w:rPr>
          <w:rStyle w:val="Char"/>
          <w:rtl/>
        </w:rPr>
        <w:t xml:space="preserve"> [غافر: 59-66]</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59</w:t>
      </w:r>
      <w:r>
        <w:rPr>
          <w:rStyle w:val="Char0"/>
          <w:rFonts w:cs="Traditional Arabic" w:hint="cs"/>
          <w:rtl/>
        </w:rPr>
        <w:t>﴾</w:t>
      </w:r>
      <w:r w:rsidRPr="008844CB">
        <w:rPr>
          <w:rStyle w:val="Char0"/>
          <w:rtl/>
        </w:rPr>
        <w:t xml:space="preserve"> البته ق</w:t>
      </w:r>
      <w:r w:rsidRPr="008844CB">
        <w:rPr>
          <w:rStyle w:val="Char0"/>
          <w:rFonts w:hint="cs"/>
          <w:rtl/>
        </w:rPr>
        <w:t>یامت</w:t>
      </w:r>
      <w:r w:rsidRPr="008844CB">
        <w:rPr>
          <w:rStyle w:val="Char0"/>
          <w:rtl/>
        </w:rPr>
        <w:t xml:space="preserve"> آمدن</w:t>
      </w:r>
      <w:r w:rsidRPr="008844CB">
        <w:rPr>
          <w:rStyle w:val="Char0"/>
          <w:rFonts w:hint="cs"/>
          <w:rtl/>
        </w:rPr>
        <w:t>ی</w:t>
      </w:r>
      <w:r w:rsidRPr="008844CB">
        <w:rPr>
          <w:rStyle w:val="Char0"/>
          <w:rtl/>
        </w:rPr>
        <w:t xml:space="preserve"> است؛ شک</w:t>
      </w:r>
      <w:r w:rsidRPr="008844CB">
        <w:rPr>
          <w:rStyle w:val="Char0"/>
          <w:rFonts w:hint="cs"/>
          <w:rtl/>
        </w:rPr>
        <w:t>ی</w:t>
      </w:r>
      <w:r w:rsidRPr="008844CB">
        <w:rPr>
          <w:rStyle w:val="Char0"/>
          <w:rtl/>
        </w:rPr>
        <w:t xml:space="preserve"> در آن ن</w:t>
      </w:r>
      <w:r w:rsidRPr="008844CB">
        <w:rPr>
          <w:rStyle w:val="Char0"/>
          <w:rFonts w:hint="cs"/>
          <w:rtl/>
        </w:rPr>
        <w:t>یست،</w:t>
      </w:r>
      <w:r w:rsidRPr="008844CB">
        <w:rPr>
          <w:rStyle w:val="Char0"/>
          <w:rtl/>
        </w:rPr>
        <w:t xml:space="preserve"> ول</w:t>
      </w:r>
      <w:r w:rsidRPr="008844CB">
        <w:rPr>
          <w:rStyle w:val="Char0"/>
          <w:rFonts w:hint="cs"/>
          <w:rtl/>
        </w:rPr>
        <w:t>ی</w:t>
      </w:r>
      <w:r w:rsidRPr="008844CB">
        <w:rPr>
          <w:rStyle w:val="Char0"/>
          <w:rtl/>
        </w:rPr>
        <w:t xml:space="preserve"> ب</w:t>
      </w:r>
      <w:r w:rsidRPr="008844CB">
        <w:rPr>
          <w:rStyle w:val="Char0"/>
          <w:rFonts w:hint="cs"/>
          <w:rtl/>
        </w:rPr>
        <w:t>یشتر</w:t>
      </w:r>
      <w:r w:rsidRPr="008844CB">
        <w:rPr>
          <w:rStyle w:val="Char0"/>
          <w:rtl/>
        </w:rPr>
        <w:t xml:space="preserve"> مردم ا</w:t>
      </w:r>
      <w:r w:rsidRPr="008844CB">
        <w:rPr>
          <w:rStyle w:val="Char0"/>
          <w:rFonts w:hint="cs"/>
          <w:rtl/>
        </w:rPr>
        <w:t>یمان</w:t>
      </w:r>
      <w:r w:rsidRPr="008844CB">
        <w:rPr>
          <w:rStyle w:val="Char0"/>
          <w:rtl/>
        </w:rPr>
        <w:t xml:space="preserve"> نمی‌آورند. </w:t>
      </w:r>
      <w:r>
        <w:rPr>
          <w:rStyle w:val="Char0"/>
          <w:rFonts w:cs="Traditional Arabic" w:hint="cs"/>
          <w:rtl/>
        </w:rPr>
        <w:t>﴿</w:t>
      </w:r>
      <w:r>
        <w:rPr>
          <w:rStyle w:val="Char0"/>
          <w:rFonts w:hint="cs"/>
          <w:rtl/>
        </w:rPr>
        <w:t>60</w:t>
      </w:r>
      <w:r>
        <w:rPr>
          <w:rStyle w:val="Char0"/>
          <w:rFonts w:cs="Traditional Arabic" w:hint="cs"/>
          <w:rtl/>
        </w:rPr>
        <w:t>﴾</w:t>
      </w:r>
      <w:r w:rsidRPr="008844CB">
        <w:rPr>
          <w:rStyle w:val="Char0"/>
          <w:rtl/>
        </w:rPr>
        <w:t xml:space="preserve"> و پروردگارتان می‌فرما</w:t>
      </w:r>
      <w:r w:rsidRPr="008844CB">
        <w:rPr>
          <w:rStyle w:val="Char0"/>
          <w:rFonts w:hint="cs"/>
          <w:rtl/>
        </w:rPr>
        <w:t>ید</w:t>
      </w:r>
      <w:r w:rsidRPr="008844CB">
        <w:rPr>
          <w:rStyle w:val="Char0"/>
          <w:rtl/>
        </w:rPr>
        <w:t>: مرا به دعا بخوان</w:t>
      </w:r>
      <w:r w:rsidRPr="008844CB">
        <w:rPr>
          <w:rStyle w:val="Char0"/>
          <w:rFonts w:hint="cs"/>
          <w:rtl/>
        </w:rPr>
        <w:t>ید</w:t>
      </w:r>
      <w:r w:rsidRPr="008844CB">
        <w:rPr>
          <w:rStyle w:val="Char0"/>
          <w:rtl/>
        </w:rPr>
        <w:t xml:space="preserve"> تا </w:t>
      </w:r>
      <w:r>
        <w:rPr>
          <w:rStyle w:val="Char0"/>
          <w:rFonts w:hint="cs"/>
          <w:rtl/>
        </w:rPr>
        <w:t>(</w:t>
      </w:r>
      <w:r w:rsidRPr="008844CB">
        <w:rPr>
          <w:rStyle w:val="Char0"/>
          <w:rtl/>
        </w:rPr>
        <w:t>دعا</w:t>
      </w:r>
      <w:r w:rsidRPr="008844CB">
        <w:rPr>
          <w:rStyle w:val="Char0"/>
          <w:rFonts w:hint="cs"/>
          <w:rtl/>
        </w:rPr>
        <w:t>ی</w:t>
      </w:r>
      <w:r>
        <w:rPr>
          <w:rStyle w:val="Char0"/>
          <w:rFonts w:hint="cs"/>
          <w:rtl/>
        </w:rPr>
        <w:t>)</w:t>
      </w:r>
      <w:r w:rsidRPr="008844CB">
        <w:rPr>
          <w:rStyle w:val="Char0"/>
          <w:rtl/>
        </w:rPr>
        <w:t xml:space="preserve"> شما را اجابت کنم، بی‌گمان آنانکه از عبادت من تكبر می‌ورزند، به زود</w:t>
      </w:r>
      <w:r w:rsidRPr="008844CB">
        <w:rPr>
          <w:rStyle w:val="Char0"/>
          <w:rFonts w:hint="cs"/>
          <w:rtl/>
        </w:rPr>
        <w:t>ی</w:t>
      </w:r>
      <w:r w:rsidRPr="008844CB">
        <w:rPr>
          <w:rStyle w:val="Char0"/>
          <w:rtl/>
        </w:rPr>
        <w:t xml:space="preserve"> با خوار</w:t>
      </w:r>
      <w:r w:rsidRPr="008844CB">
        <w:rPr>
          <w:rStyle w:val="Char0"/>
          <w:rFonts w:hint="cs"/>
          <w:rtl/>
        </w:rPr>
        <w:t>ی</w:t>
      </w:r>
      <w:r w:rsidRPr="008844CB">
        <w:rPr>
          <w:rStyle w:val="Char0"/>
          <w:rtl/>
        </w:rPr>
        <w:t xml:space="preserve"> و ذلت وارد دوزخ می‌شوند. </w:t>
      </w:r>
      <w:r>
        <w:rPr>
          <w:rStyle w:val="Char0"/>
          <w:rFonts w:cs="Traditional Arabic" w:hint="cs"/>
          <w:rtl/>
        </w:rPr>
        <w:t>﴿</w:t>
      </w:r>
      <w:r>
        <w:rPr>
          <w:rStyle w:val="Char0"/>
          <w:rFonts w:hint="cs"/>
          <w:rtl/>
        </w:rPr>
        <w:t>61</w:t>
      </w:r>
      <w:r>
        <w:rPr>
          <w:rStyle w:val="Char0"/>
          <w:rFonts w:cs="Traditional Arabic" w:hint="cs"/>
          <w:rtl/>
        </w:rPr>
        <w:t>﴾</w:t>
      </w:r>
      <w:r>
        <w:rPr>
          <w:rStyle w:val="Char0"/>
          <w:rFonts w:hint="cs"/>
          <w:rtl/>
        </w:rPr>
        <w:t xml:space="preserve"> </w:t>
      </w:r>
      <w:r w:rsidRPr="008844CB">
        <w:rPr>
          <w:rStyle w:val="Char0"/>
          <w:rtl/>
        </w:rPr>
        <w:t>الله آن ذات</w:t>
      </w:r>
      <w:r w:rsidRPr="008844CB">
        <w:rPr>
          <w:rStyle w:val="Char0"/>
          <w:rFonts w:hint="cs"/>
          <w:rtl/>
        </w:rPr>
        <w:t>ی</w:t>
      </w:r>
      <w:r w:rsidRPr="008844CB">
        <w:rPr>
          <w:rStyle w:val="Char0"/>
          <w:rtl/>
        </w:rPr>
        <w:t xml:space="preserve"> است که شب را برا</w:t>
      </w:r>
      <w:r w:rsidRPr="008844CB">
        <w:rPr>
          <w:rStyle w:val="Char0"/>
          <w:rFonts w:hint="cs"/>
          <w:rtl/>
        </w:rPr>
        <w:t>یتان</w:t>
      </w:r>
      <w:r w:rsidRPr="008844CB">
        <w:rPr>
          <w:rStyle w:val="Char0"/>
          <w:rtl/>
        </w:rPr>
        <w:t xml:space="preserve"> آفر</w:t>
      </w:r>
      <w:r w:rsidRPr="008844CB">
        <w:rPr>
          <w:rStyle w:val="Char0"/>
          <w:rFonts w:hint="cs"/>
          <w:rtl/>
        </w:rPr>
        <w:t>ید</w:t>
      </w:r>
      <w:r w:rsidRPr="008844CB">
        <w:rPr>
          <w:rStyle w:val="Char0"/>
          <w:rtl/>
        </w:rPr>
        <w:t xml:space="preserve"> تا در آن آرام گ</w:t>
      </w:r>
      <w:r w:rsidRPr="008844CB">
        <w:rPr>
          <w:rStyle w:val="Char0"/>
          <w:rFonts w:hint="cs"/>
          <w:rtl/>
        </w:rPr>
        <w:t>یرید</w:t>
      </w:r>
      <w:r w:rsidRPr="008844CB">
        <w:rPr>
          <w:rStyle w:val="Char0"/>
          <w:rtl/>
        </w:rPr>
        <w:t xml:space="preserve"> و روز را روشن</w:t>
      </w:r>
      <w:r w:rsidRPr="008844CB">
        <w:rPr>
          <w:rStyle w:val="Char0"/>
          <w:rFonts w:hint="cs"/>
          <w:rtl/>
        </w:rPr>
        <w:t>ی</w:t>
      </w:r>
      <w:r w:rsidRPr="008844CB">
        <w:rPr>
          <w:rStyle w:val="Char0"/>
          <w:rtl/>
        </w:rPr>
        <w:t xml:space="preserve"> بخش گرداند، البته الله نسبت به مردم لطف و مرحمت دارد، ول</w:t>
      </w:r>
      <w:r w:rsidRPr="008844CB">
        <w:rPr>
          <w:rStyle w:val="Char0"/>
          <w:rFonts w:hint="cs"/>
          <w:rtl/>
        </w:rPr>
        <w:t>ی</w:t>
      </w:r>
      <w:r w:rsidRPr="008844CB">
        <w:rPr>
          <w:rStyle w:val="Char0"/>
          <w:rtl/>
        </w:rPr>
        <w:t xml:space="preserve"> ب</w:t>
      </w:r>
      <w:r w:rsidRPr="008844CB">
        <w:rPr>
          <w:rStyle w:val="Char0"/>
          <w:rFonts w:hint="cs"/>
          <w:rtl/>
        </w:rPr>
        <w:t>یشتر</w:t>
      </w:r>
      <w:r w:rsidRPr="008844CB">
        <w:rPr>
          <w:rStyle w:val="Char0"/>
          <w:rtl/>
        </w:rPr>
        <w:t xml:space="preserve"> مردم شکر نمی‌گزارند.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است الله پروردگارتان آفر</w:t>
      </w:r>
      <w:r w:rsidRPr="008844CB">
        <w:rPr>
          <w:rStyle w:val="Char0"/>
          <w:rFonts w:hint="cs"/>
          <w:rtl/>
        </w:rPr>
        <w:t>یننده</w:t>
      </w:r>
      <w:r w:rsidRPr="008844CB">
        <w:rPr>
          <w:rStyle w:val="Char0"/>
          <w:rtl/>
        </w:rPr>
        <w:t xml:space="preserve"> هر چ</w:t>
      </w:r>
      <w:r w:rsidRPr="008844CB">
        <w:rPr>
          <w:rStyle w:val="Char0"/>
          <w:rFonts w:hint="cs"/>
          <w:rtl/>
        </w:rPr>
        <w:t>یزی،</w:t>
      </w:r>
      <w:r w:rsidRPr="008844CB">
        <w:rPr>
          <w:rStyle w:val="Char0"/>
          <w:rtl/>
        </w:rPr>
        <w:t xml:space="preserve"> معبود</w:t>
      </w:r>
      <w:r w:rsidRPr="008844CB">
        <w:rPr>
          <w:rStyle w:val="Char0"/>
          <w:rFonts w:hint="cs"/>
          <w:rtl/>
        </w:rPr>
        <w:t>ی</w:t>
      </w:r>
      <w:r w:rsidRPr="008844CB">
        <w:rPr>
          <w:rStyle w:val="Char0"/>
          <w:rtl/>
        </w:rPr>
        <w:t xml:space="preserve"> به حق جز او ن</w:t>
      </w:r>
      <w:r w:rsidRPr="008844CB">
        <w:rPr>
          <w:rStyle w:val="Char0"/>
          <w:rFonts w:hint="cs"/>
          <w:rtl/>
        </w:rPr>
        <w:t>یست،</w:t>
      </w:r>
      <w:r w:rsidRPr="008844CB">
        <w:rPr>
          <w:rStyle w:val="Char0"/>
          <w:rtl/>
        </w:rPr>
        <w:t xml:space="preserve"> پس چگونه از راه حق </w:t>
      </w:r>
      <w:r w:rsidRPr="008844CB">
        <w:rPr>
          <w:rStyle w:val="Char0"/>
          <w:rFonts w:hint="cs"/>
          <w:rtl/>
        </w:rPr>
        <w:t>برگردانیده</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8844CB">
        <w:rPr>
          <w:rStyle w:val="Char0"/>
          <w:rtl/>
        </w:rPr>
        <w:t>و 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کسان</w:t>
      </w:r>
      <w:r w:rsidRPr="008844CB">
        <w:rPr>
          <w:rStyle w:val="Char0"/>
          <w:rFonts w:hint="cs"/>
          <w:rtl/>
        </w:rPr>
        <w:t>ی</w:t>
      </w:r>
      <w:r w:rsidRPr="008844CB">
        <w:rPr>
          <w:rStyle w:val="Char0"/>
          <w:rtl/>
        </w:rPr>
        <w:t xml:space="preserve"> که آيات الله را انکار می‌کردند، به ب</w:t>
      </w:r>
      <w:r w:rsidRPr="008844CB">
        <w:rPr>
          <w:rStyle w:val="Char0"/>
          <w:rFonts w:hint="cs"/>
          <w:rtl/>
        </w:rPr>
        <w:t>یراهه</w:t>
      </w:r>
      <w:r w:rsidRPr="008844CB">
        <w:rPr>
          <w:rStyle w:val="Char0"/>
          <w:rtl/>
        </w:rPr>
        <w:t xml:space="preserve"> گردان</w:t>
      </w:r>
      <w:r w:rsidRPr="008844CB">
        <w:rPr>
          <w:rStyle w:val="Char0"/>
          <w:rFonts w:hint="cs"/>
          <w:rtl/>
        </w:rPr>
        <w:t>یده</w:t>
      </w:r>
      <w:r w:rsidRPr="008844CB">
        <w:rPr>
          <w:rStyle w:val="Char0"/>
          <w:rtl/>
        </w:rPr>
        <w:t xml:space="preserve"> می‌شوند. </w:t>
      </w:r>
      <w:r>
        <w:rPr>
          <w:rStyle w:val="Char0"/>
          <w:rFonts w:cs="Traditional Arabic" w:hint="cs"/>
          <w:rtl/>
        </w:rPr>
        <w:t>﴿</w:t>
      </w:r>
      <w:r>
        <w:rPr>
          <w:rStyle w:val="Char0"/>
          <w:rFonts w:hint="cs"/>
          <w:rtl/>
        </w:rPr>
        <w:t>64</w:t>
      </w:r>
      <w:r>
        <w:rPr>
          <w:rStyle w:val="Char0"/>
          <w:rFonts w:cs="Traditional Arabic" w:hint="cs"/>
          <w:rtl/>
        </w:rPr>
        <w:t>﴾</w:t>
      </w:r>
      <w:r w:rsidRPr="008844CB">
        <w:rPr>
          <w:rStyle w:val="Char0"/>
          <w:rtl/>
        </w:rPr>
        <w:t xml:space="preserve"> الله ذات</w:t>
      </w:r>
      <w:r w:rsidRPr="008844CB">
        <w:rPr>
          <w:rStyle w:val="Char0"/>
          <w:rFonts w:hint="cs"/>
          <w:rtl/>
        </w:rPr>
        <w:t>ی</w:t>
      </w:r>
      <w:r w:rsidRPr="008844CB">
        <w:rPr>
          <w:rStyle w:val="Char0"/>
          <w:rtl/>
        </w:rPr>
        <w:t xml:space="preserve"> است که زم</w:t>
      </w:r>
      <w:r w:rsidRPr="008844CB">
        <w:rPr>
          <w:rStyle w:val="Char0"/>
          <w:rFonts w:hint="cs"/>
          <w:rtl/>
        </w:rPr>
        <w:t>ین</w:t>
      </w:r>
      <w:r w:rsidRPr="008844CB">
        <w:rPr>
          <w:rStyle w:val="Char0"/>
          <w:rtl/>
        </w:rPr>
        <w:t xml:space="preserve"> را محل استقرار شما گردان</w:t>
      </w:r>
      <w:r w:rsidRPr="008844CB">
        <w:rPr>
          <w:rStyle w:val="Char0"/>
          <w:rFonts w:hint="cs"/>
          <w:rtl/>
        </w:rPr>
        <w:t>ید</w:t>
      </w:r>
      <w:r w:rsidRPr="008844CB">
        <w:rPr>
          <w:rStyle w:val="Char0"/>
          <w:rtl/>
        </w:rPr>
        <w:t xml:space="preserve"> و آسمان را سقف ساخت و شما را شکل و صورت بخش</w:t>
      </w:r>
      <w:r w:rsidRPr="008844CB">
        <w:rPr>
          <w:rStyle w:val="Char0"/>
          <w:rFonts w:hint="cs"/>
          <w:rtl/>
        </w:rPr>
        <w:t>ید</w:t>
      </w:r>
      <w:r w:rsidRPr="008844CB">
        <w:rPr>
          <w:rStyle w:val="Char0"/>
          <w:rtl/>
        </w:rPr>
        <w:t xml:space="preserve"> و شکل</w:t>
      </w:r>
      <w:r w:rsidR="00795F3B">
        <w:rPr>
          <w:rStyle w:val="Char0"/>
          <w:rtl/>
        </w:rPr>
        <w:t>‌ها</w:t>
      </w:r>
      <w:r w:rsidRPr="008844CB">
        <w:rPr>
          <w:rStyle w:val="Char0"/>
          <w:rFonts w:hint="cs"/>
          <w:rtl/>
        </w:rPr>
        <w:t>یتان</w:t>
      </w:r>
      <w:r w:rsidRPr="008844CB">
        <w:rPr>
          <w:rStyle w:val="Char0"/>
          <w:rtl/>
        </w:rPr>
        <w:t xml:space="preserve"> را ز</w:t>
      </w:r>
      <w:r w:rsidRPr="008844CB">
        <w:rPr>
          <w:rStyle w:val="Char0"/>
          <w:rFonts w:hint="cs"/>
          <w:rtl/>
        </w:rPr>
        <w:t>یبا</w:t>
      </w:r>
      <w:r w:rsidRPr="008844CB">
        <w:rPr>
          <w:rStyle w:val="Char0"/>
          <w:rtl/>
        </w:rPr>
        <w:t xml:space="preserve"> و ن</w:t>
      </w:r>
      <w:r w:rsidRPr="008844CB">
        <w:rPr>
          <w:rStyle w:val="Char0"/>
          <w:rFonts w:hint="cs"/>
          <w:rtl/>
        </w:rPr>
        <w:t>یکو</w:t>
      </w:r>
      <w:r w:rsidRPr="008844CB">
        <w:rPr>
          <w:rStyle w:val="Char0"/>
          <w:rtl/>
        </w:rPr>
        <w:t xml:space="preserve"> نمود و از پاک</w:t>
      </w:r>
      <w:r w:rsidRPr="008844CB">
        <w:rPr>
          <w:rStyle w:val="Char0"/>
          <w:rFonts w:hint="cs"/>
          <w:rtl/>
        </w:rPr>
        <w:t>یزه</w:t>
      </w:r>
      <w:r w:rsidRPr="008844CB">
        <w:rPr>
          <w:rStyle w:val="Char0"/>
          <w:rtl/>
        </w:rPr>
        <w:t xml:space="preserve">‌ها به شما </w:t>
      </w:r>
      <w:r w:rsidRPr="008844CB">
        <w:rPr>
          <w:rStyle w:val="Char0"/>
          <w:rFonts w:hint="cs"/>
          <w:rtl/>
        </w:rPr>
        <w:t>روزی</w:t>
      </w:r>
      <w:r w:rsidRPr="008844CB">
        <w:rPr>
          <w:rStyle w:val="Char0"/>
          <w:rtl/>
        </w:rPr>
        <w:t xml:space="preserve"> داد. ا</w:t>
      </w:r>
      <w:r w:rsidRPr="008844CB">
        <w:rPr>
          <w:rStyle w:val="Char0"/>
          <w:rFonts w:hint="cs"/>
          <w:rtl/>
        </w:rPr>
        <w:t>ین</w:t>
      </w:r>
      <w:r w:rsidRPr="008844CB">
        <w:rPr>
          <w:rStyle w:val="Char0"/>
          <w:rtl/>
        </w:rPr>
        <w:t xml:space="preserve"> است الله پروردگارتان، پس بابرکت و خجسته است ذات</w:t>
      </w:r>
      <w:r w:rsidRPr="008844CB">
        <w:rPr>
          <w:rStyle w:val="Char0"/>
          <w:rFonts w:hint="cs"/>
          <w:rtl/>
        </w:rPr>
        <w:t>ی</w:t>
      </w:r>
      <w:r w:rsidRPr="008844CB">
        <w:rPr>
          <w:rStyle w:val="Char0"/>
          <w:rtl/>
        </w:rPr>
        <w:t xml:space="preserve"> که پروردگار جهان</w:t>
      </w:r>
      <w:r w:rsidRPr="008844CB">
        <w:rPr>
          <w:rStyle w:val="Char0"/>
          <w:rFonts w:hint="cs"/>
          <w:rtl/>
        </w:rPr>
        <w:t>یان</w:t>
      </w:r>
      <w:r w:rsidRPr="008844CB">
        <w:rPr>
          <w:rStyle w:val="Char0"/>
          <w:rtl/>
        </w:rPr>
        <w:t xml:space="preserve"> است.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8844CB">
        <w:rPr>
          <w:rStyle w:val="Char0"/>
          <w:rtl/>
        </w:rPr>
        <w:t>اوست زند</w:t>
      </w:r>
      <w:r>
        <w:rPr>
          <w:rStyle w:val="Char0"/>
          <w:rFonts w:hint="cs"/>
          <w:rtl/>
        </w:rPr>
        <w:t>ۀ</w:t>
      </w:r>
      <w:r w:rsidRPr="008844CB">
        <w:rPr>
          <w:rStyle w:val="Char0"/>
          <w:rtl/>
        </w:rPr>
        <w:t xml:space="preserve"> </w:t>
      </w:r>
      <w:r>
        <w:rPr>
          <w:rStyle w:val="Char0"/>
          <w:rFonts w:hint="cs"/>
          <w:rtl/>
        </w:rPr>
        <w:t>ا</w:t>
      </w:r>
      <w:r w:rsidRPr="008844CB">
        <w:rPr>
          <w:rStyle w:val="Char0"/>
          <w:rtl/>
        </w:rPr>
        <w:t>بد</w:t>
      </w:r>
      <w:r w:rsidRPr="008844CB">
        <w:rPr>
          <w:rStyle w:val="Char0"/>
          <w:rFonts w:hint="cs"/>
          <w:rtl/>
        </w:rPr>
        <w:t>ی</w:t>
      </w:r>
      <w:r w:rsidRPr="008844CB">
        <w:rPr>
          <w:rStyle w:val="Char0"/>
          <w:rtl/>
        </w:rPr>
        <w:t xml:space="preserve"> که ه</w:t>
      </w:r>
      <w:r w:rsidRPr="008844CB">
        <w:rPr>
          <w:rStyle w:val="Char0"/>
          <w:rFonts w:hint="cs"/>
          <w:rtl/>
        </w:rPr>
        <w:t>یچ</w:t>
      </w:r>
      <w:r w:rsidRPr="008844CB">
        <w:rPr>
          <w:rStyle w:val="Char0"/>
          <w:rtl/>
        </w:rPr>
        <w:t xml:space="preserve"> معبود</w:t>
      </w:r>
      <w:r w:rsidRPr="008844CB">
        <w:rPr>
          <w:rStyle w:val="Char0"/>
          <w:rFonts w:hint="cs"/>
          <w:rtl/>
        </w:rPr>
        <w:t>ی</w:t>
      </w:r>
      <w:r w:rsidRPr="008844CB">
        <w:rPr>
          <w:rStyle w:val="Char0"/>
          <w:rtl/>
        </w:rPr>
        <w:t xml:space="preserve"> به حق جز او نست، پس او را بخوان</w:t>
      </w:r>
      <w:r w:rsidRPr="008844CB">
        <w:rPr>
          <w:rStyle w:val="Char0"/>
          <w:rFonts w:hint="cs"/>
          <w:rtl/>
        </w:rPr>
        <w:t>ید</w:t>
      </w:r>
      <w:r w:rsidRPr="008844CB">
        <w:rPr>
          <w:rStyle w:val="Char0"/>
          <w:rtl/>
        </w:rPr>
        <w:t xml:space="preserve"> در حال</w:t>
      </w:r>
      <w:r w:rsidRPr="008844CB">
        <w:rPr>
          <w:rStyle w:val="Char0"/>
          <w:rFonts w:hint="cs"/>
          <w:rtl/>
        </w:rPr>
        <w:t>یکه</w:t>
      </w:r>
      <w:r w:rsidRPr="008844CB">
        <w:rPr>
          <w:rStyle w:val="Char0"/>
          <w:rtl/>
        </w:rPr>
        <w:t xml:space="preserve"> د</w:t>
      </w:r>
      <w:r w:rsidRPr="008844CB">
        <w:rPr>
          <w:rStyle w:val="Char0"/>
          <w:rFonts w:hint="cs"/>
          <w:rtl/>
        </w:rPr>
        <w:t>ین</w:t>
      </w:r>
      <w:r w:rsidRPr="008844CB">
        <w:rPr>
          <w:rStyle w:val="Char0"/>
          <w:rtl/>
        </w:rPr>
        <w:t xml:space="preserve"> را برا</w:t>
      </w:r>
      <w:r w:rsidRPr="008844CB">
        <w:rPr>
          <w:rStyle w:val="Char0"/>
          <w:rFonts w:hint="cs"/>
          <w:rtl/>
        </w:rPr>
        <w:t>ی</w:t>
      </w:r>
      <w:r w:rsidRPr="008844CB">
        <w:rPr>
          <w:rStyle w:val="Char0"/>
          <w:rtl/>
        </w:rPr>
        <w:t xml:space="preserve"> او خالص نموده ا</w:t>
      </w:r>
      <w:r w:rsidRPr="008844CB">
        <w:rPr>
          <w:rStyle w:val="Char0"/>
          <w:rFonts w:hint="cs"/>
          <w:rtl/>
        </w:rPr>
        <w:t>ید،</w:t>
      </w:r>
      <w:r w:rsidRPr="008844CB">
        <w:rPr>
          <w:rStyle w:val="Char0"/>
          <w:rtl/>
        </w:rPr>
        <w:t xml:space="preserve"> سپاس و ستا</w:t>
      </w:r>
      <w:r w:rsidRPr="008844CB">
        <w:rPr>
          <w:rStyle w:val="Char0"/>
          <w:rFonts w:hint="cs"/>
          <w:rtl/>
        </w:rPr>
        <w:t>یش</w:t>
      </w:r>
      <w:r w:rsidRPr="008844CB">
        <w:rPr>
          <w:rStyle w:val="Char0"/>
          <w:rtl/>
        </w:rPr>
        <w:t xml:space="preserve"> برا</w:t>
      </w:r>
      <w:r w:rsidRPr="008844CB">
        <w:rPr>
          <w:rStyle w:val="Char0"/>
          <w:rFonts w:hint="cs"/>
          <w:rtl/>
        </w:rPr>
        <w:t>ی</w:t>
      </w:r>
      <w:r w:rsidRPr="008844CB">
        <w:rPr>
          <w:rStyle w:val="Char0"/>
          <w:rtl/>
        </w:rPr>
        <w:t xml:space="preserve"> پروردگار</w:t>
      </w:r>
      <w:r w:rsidRPr="008844CB">
        <w:rPr>
          <w:rStyle w:val="Char0"/>
          <w:rFonts w:hint="cs"/>
          <w:rtl/>
        </w:rPr>
        <w:t>ی</w:t>
      </w:r>
      <w:r w:rsidRPr="008844CB">
        <w:rPr>
          <w:rStyle w:val="Char0"/>
          <w:rtl/>
        </w:rPr>
        <w:t xml:space="preserve"> است که پروردگار جهان</w:t>
      </w:r>
      <w:r w:rsidRPr="008844CB">
        <w:rPr>
          <w:rStyle w:val="Char0"/>
          <w:rFonts w:hint="cs"/>
          <w:rtl/>
        </w:rPr>
        <w:t>یان</w:t>
      </w:r>
      <w:r w:rsidRPr="008844CB">
        <w:rPr>
          <w:rStyle w:val="Char0"/>
          <w:rtl/>
        </w:rPr>
        <w:t xml:space="preserve"> می‌باشد. </w:t>
      </w:r>
      <w:r>
        <w:rPr>
          <w:rStyle w:val="Char0"/>
          <w:rFonts w:cs="Traditional Arabic" w:hint="cs"/>
          <w:rtl/>
        </w:rPr>
        <w:t>﴿</w:t>
      </w:r>
      <w:r>
        <w:rPr>
          <w:rStyle w:val="Char0"/>
          <w:rFonts w:hint="cs"/>
          <w:rtl/>
        </w:rPr>
        <w:t>66</w:t>
      </w:r>
      <w:r>
        <w:rPr>
          <w:rStyle w:val="Char0"/>
          <w:rFonts w:cs="Traditional Arabic" w:hint="cs"/>
          <w:rtl/>
        </w:rPr>
        <w:t>﴾</w:t>
      </w:r>
      <w:r w:rsidRPr="008844CB">
        <w:rPr>
          <w:rStyle w:val="Char0"/>
          <w:rtl/>
        </w:rPr>
        <w:t xml:space="preserve"> بگو: (ا</w:t>
      </w:r>
      <w:r w:rsidRPr="008844CB">
        <w:rPr>
          <w:rStyle w:val="Char0"/>
          <w:rFonts w:hint="cs"/>
          <w:rtl/>
        </w:rPr>
        <w:t>ی</w:t>
      </w:r>
      <w:r w:rsidRPr="008844CB">
        <w:rPr>
          <w:rStyle w:val="Char0"/>
          <w:rtl/>
        </w:rPr>
        <w:t xml:space="preserve"> پ</w:t>
      </w:r>
      <w:r w:rsidRPr="008844CB">
        <w:rPr>
          <w:rStyle w:val="Char0"/>
          <w:rFonts w:hint="cs"/>
          <w:rtl/>
        </w:rPr>
        <w:t>یغمبر</w:t>
      </w:r>
      <w:r w:rsidRPr="008844CB">
        <w:rPr>
          <w:rStyle w:val="Char0"/>
          <w:rtl/>
        </w:rPr>
        <w:t>) من منع شده‌ام از ا</w:t>
      </w:r>
      <w:r w:rsidRPr="008844CB">
        <w:rPr>
          <w:rStyle w:val="Char0"/>
          <w:rFonts w:hint="cs"/>
          <w:rtl/>
        </w:rPr>
        <w:t>ینکه</w:t>
      </w:r>
      <w:r w:rsidRPr="008844CB">
        <w:rPr>
          <w:rStyle w:val="Char0"/>
          <w:rtl/>
        </w:rPr>
        <w:t xml:space="preserve"> کسان</w:t>
      </w:r>
      <w:r w:rsidRPr="008844CB">
        <w:rPr>
          <w:rStyle w:val="Char0"/>
          <w:rFonts w:hint="cs"/>
          <w:rtl/>
        </w:rPr>
        <w:t>ی</w:t>
      </w:r>
      <w:r w:rsidRPr="008844CB">
        <w:rPr>
          <w:rStyle w:val="Char0"/>
          <w:rtl/>
        </w:rPr>
        <w:t xml:space="preserve"> را بپرستم که شما آنها را غ</w:t>
      </w:r>
      <w:r w:rsidRPr="008844CB">
        <w:rPr>
          <w:rStyle w:val="Char0"/>
          <w:rFonts w:hint="cs"/>
          <w:rtl/>
        </w:rPr>
        <w:t>یر</w:t>
      </w:r>
      <w:r w:rsidRPr="008844CB">
        <w:rPr>
          <w:rStyle w:val="Char0"/>
          <w:rtl/>
        </w:rPr>
        <w:t xml:space="preserve"> از الله عبادت می‌کن</w:t>
      </w:r>
      <w:r w:rsidRPr="008844CB">
        <w:rPr>
          <w:rStyle w:val="Char0"/>
          <w:rFonts w:hint="cs"/>
          <w:rtl/>
        </w:rPr>
        <w:t>ید،</w:t>
      </w:r>
      <w:r w:rsidRPr="008844CB">
        <w:rPr>
          <w:rStyle w:val="Char0"/>
          <w:rtl/>
        </w:rPr>
        <w:t xml:space="preserve"> آن هم از زمان</w:t>
      </w:r>
      <w:r w:rsidRPr="008844CB">
        <w:rPr>
          <w:rStyle w:val="Char0"/>
          <w:rFonts w:hint="cs"/>
          <w:rtl/>
        </w:rPr>
        <w:t>ی</w:t>
      </w:r>
      <w:r w:rsidRPr="008844CB">
        <w:rPr>
          <w:rStyle w:val="Char0"/>
          <w:rtl/>
        </w:rPr>
        <w:t xml:space="preserve"> که آ</w:t>
      </w:r>
      <w:r w:rsidRPr="008844CB">
        <w:rPr>
          <w:rStyle w:val="Char0"/>
          <w:rFonts w:hint="cs"/>
          <w:rtl/>
        </w:rPr>
        <w:t>یات</w:t>
      </w:r>
      <w:r w:rsidRPr="008844CB">
        <w:rPr>
          <w:rStyle w:val="Char0"/>
          <w:rtl/>
        </w:rPr>
        <w:t xml:space="preserve"> روشن و دلا</w:t>
      </w:r>
      <w:r w:rsidRPr="008844CB">
        <w:rPr>
          <w:rStyle w:val="Char0"/>
          <w:rFonts w:hint="cs"/>
          <w:rtl/>
        </w:rPr>
        <w:t>یل</w:t>
      </w:r>
      <w:r w:rsidRPr="008844CB">
        <w:rPr>
          <w:rStyle w:val="Char0"/>
          <w:rtl/>
        </w:rPr>
        <w:t xml:space="preserve"> اشکار از جانب پروردگار برا</w:t>
      </w:r>
      <w:r w:rsidRPr="008844CB">
        <w:rPr>
          <w:rStyle w:val="Char0"/>
          <w:rFonts w:hint="cs"/>
          <w:rtl/>
        </w:rPr>
        <w:t>یم</w:t>
      </w:r>
      <w:r w:rsidRPr="008844CB">
        <w:rPr>
          <w:rStyle w:val="Char0"/>
          <w:rtl/>
        </w:rPr>
        <w:t xml:space="preserve"> آمده است. و به من فرمان داده شده است که تسل</w:t>
      </w:r>
      <w:r w:rsidRPr="008844CB">
        <w:rPr>
          <w:rStyle w:val="Char0"/>
          <w:rFonts w:hint="cs"/>
          <w:rtl/>
        </w:rPr>
        <w:t>یم</w:t>
      </w:r>
      <w:r w:rsidRPr="008844CB">
        <w:rPr>
          <w:rStyle w:val="Char0"/>
          <w:rtl/>
        </w:rPr>
        <w:t xml:space="preserve"> و منفاد پروردگار جهان</w:t>
      </w:r>
      <w:r w:rsidRPr="008844CB">
        <w:rPr>
          <w:rStyle w:val="Char0"/>
          <w:rFonts w:hint="cs"/>
          <w:rtl/>
        </w:rPr>
        <w:t>یان</w:t>
      </w:r>
      <w:r>
        <w:rPr>
          <w:rStyle w:val="Char0"/>
          <w:rtl/>
        </w:rPr>
        <w:t xml:space="preserve"> باشم.</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هُوَ الَّذِي خَلَقَكُمْ مِنْ تُرَابٍ ثُمَّ مِنْ نُطْفَةٍ ثُمَّ مِنْ عَلَقَةٍ ثُمَّ يُخْرِجُكُمْ طِفْلًا ثُمَّ لِتَبْلُغُوا أَشُدَّكُمْ ثُمَّ لِتَكُونُوا شُيُوخًا</w:t>
      </w:r>
      <w:r w:rsidR="001619CE" w:rsidRPr="008B4A46">
        <w:rPr>
          <w:rStyle w:val="Char7"/>
          <w:rtl/>
        </w:rPr>
        <w:t xml:space="preserve"> </w:t>
      </w:r>
      <w:r w:rsidRPr="008B4A46">
        <w:rPr>
          <w:rStyle w:val="Char7"/>
          <w:rtl/>
        </w:rPr>
        <w:t>وَمِنْكُمْ مَنْ يُتَوَفَّى مِنْ قَبْلُ</w:t>
      </w:r>
      <w:r w:rsidR="001619CE" w:rsidRPr="008B4A46">
        <w:rPr>
          <w:rStyle w:val="Char7"/>
          <w:rtl/>
        </w:rPr>
        <w:t xml:space="preserve"> </w:t>
      </w:r>
      <w:r w:rsidRPr="008B4A46">
        <w:rPr>
          <w:rStyle w:val="Char7"/>
          <w:rtl/>
        </w:rPr>
        <w:t>وَلِتَبْلُغُوا أَجَلًا مُسَمًّى وَلَعَلَّكُمْ تَعْقِلُونَ٦٧ هُوَ الَّذِي يُحْيِي وَيُمِيتُ</w:t>
      </w:r>
      <w:r w:rsidR="001619CE" w:rsidRPr="008B4A46">
        <w:rPr>
          <w:rStyle w:val="Char7"/>
          <w:rtl/>
        </w:rPr>
        <w:t xml:space="preserve"> </w:t>
      </w:r>
      <w:r w:rsidRPr="008B4A46">
        <w:rPr>
          <w:rStyle w:val="Char7"/>
          <w:rtl/>
        </w:rPr>
        <w:t xml:space="preserve">فَإِذَا قَضَى أَمْرًا فَإِنَّمَا يَقُولُ لَهُ كُنْ </w:t>
      </w:r>
      <w:r w:rsidRPr="008B4A46">
        <w:rPr>
          <w:rStyle w:val="Char7"/>
          <w:rtl/>
        </w:rPr>
        <w:lastRenderedPageBreak/>
        <w:t>فَيَكُونُ٦٨ أَلَمْ</w:t>
      </w:r>
      <w:r w:rsidR="001619CE" w:rsidRPr="008B4A46">
        <w:rPr>
          <w:rStyle w:val="Char7"/>
          <w:rtl/>
        </w:rPr>
        <w:t xml:space="preserve">‌تر </w:t>
      </w:r>
      <w:r w:rsidRPr="008B4A46">
        <w:rPr>
          <w:rStyle w:val="Char7"/>
          <w:rtl/>
        </w:rPr>
        <w:t>إِلَى الَّذِينَ يُجَادِلُونَ فِي آيَاتِ اللَّهِ أَنَّى يُصْرَفُونَ٦٩ الَّذِينَ كَذَّبُوا بِالْكِتَابِ وَبِمَا أَرْسَلْنَا بِهِ رُسُلَنَا</w:t>
      </w:r>
      <w:r w:rsidR="001619CE" w:rsidRPr="008B4A46">
        <w:rPr>
          <w:rStyle w:val="Char7"/>
          <w:rtl/>
        </w:rPr>
        <w:t xml:space="preserve"> </w:t>
      </w:r>
      <w:r w:rsidRPr="008B4A46">
        <w:rPr>
          <w:rStyle w:val="Char7"/>
          <w:rtl/>
        </w:rPr>
        <w:t>فَسَوْفَ يَعْلَمُونَ٧٠ إِذِ الْأَغْلَالُ فِي أَعْنَاقِهِمْ وَالسَّلَاسِلُ يُسْحَبُونَ٧١ فِي الْحَمِيمِ ثُمَّ فِي النَّارِ يُسْجَرُونَ٧٢ ثُمَّ قِيلَ لَهُمْ أَيْنَ مَا كُنْتُمْ تُشْرِكُونَ٧٣ مِنْ دُونِ اللَّهِ</w:t>
      </w:r>
      <w:r w:rsidR="001619CE" w:rsidRPr="008B4A46">
        <w:rPr>
          <w:rStyle w:val="Char7"/>
          <w:rtl/>
        </w:rPr>
        <w:t xml:space="preserve"> </w:t>
      </w:r>
      <w:r w:rsidRPr="008B4A46">
        <w:rPr>
          <w:rStyle w:val="Char7"/>
          <w:rtl/>
        </w:rPr>
        <w:t>قَالُوا ضَلُّوا عَنَّا بَلْ لَمْ نَكُنْ نَدْعُو مِنْ قَبْلُ شَيْئًا</w:t>
      </w:r>
      <w:r w:rsidR="001619CE" w:rsidRPr="008B4A46">
        <w:rPr>
          <w:rStyle w:val="Char7"/>
          <w:rtl/>
        </w:rPr>
        <w:t xml:space="preserve"> </w:t>
      </w:r>
      <w:r w:rsidRPr="008B4A46">
        <w:rPr>
          <w:rStyle w:val="Char7"/>
          <w:rtl/>
        </w:rPr>
        <w:t>كَذَلِكَ يُضِلُّ اللَّهُ الْكَافِرِينَ٧٤ ذَلِكُمْ بِمَا كُنْتُمْ تَفْرَحُونَ فِي الْأَرْضِ بِغَيْرِ الْحَقِّ وَبِمَا كُنْتُمْ تَمْرَحُونَ٧٥ ادْخُلُوا أَبْوَابَ جَهَنَّمَ خَالِدِينَ فِيهَا</w:t>
      </w:r>
      <w:r w:rsidR="001619CE" w:rsidRPr="008B4A46">
        <w:rPr>
          <w:rStyle w:val="Char7"/>
          <w:rtl/>
        </w:rPr>
        <w:t xml:space="preserve"> </w:t>
      </w:r>
      <w:r w:rsidRPr="008B4A46">
        <w:rPr>
          <w:rStyle w:val="Char7"/>
          <w:rtl/>
        </w:rPr>
        <w:t>فَبِئْسَ مَثْوَى الْمُتَكَبِّرِينَ٧٦ فَاصْبِرْ إِنَّ وَعْدَ اللَّهِ حَقٌّ</w:t>
      </w:r>
      <w:r w:rsidR="001619CE" w:rsidRPr="008B4A46">
        <w:rPr>
          <w:rStyle w:val="Char7"/>
          <w:rtl/>
        </w:rPr>
        <w:t xml:space="preserve"> </w:t>
      </w:r>
      <w:r w:rsidRPr="008B4A46">
        <w:rPr>
          <w:rStyle w:val="Char7"/>
          <w:rtl/>
        </w:rPr>
        <w:t>فَإِمَّا نُرِيَنَّكَ بَعْضَ الَّذِي نَعِدُهُمْ أَوْ نَتَوَفَّيَنَّكَ فَإِلَيْنَا يُرْجَعُونَ٧٧</w:t>
      </w:r>
      <w:r w:rsidRPr="008844CB">
        <w:rPr>
          <w:rStyle w:val="Char0"/>
          <w:rFonts w:ascii="Times New Roman" w:hAnsi="Times New Roman" w:cs="Traditional Arabic" w:hint="cs"/>
          <w:rtl/>
        </w:rPr>
        <w:t>﴾</w:t>
      </w:r>
      <w:r w:rsidRPr="008B4A46">
        <w:rPr>
          <w:rStyle w:val="Char"/>
          <w:rtl/>
        </w:rPr>
        <w:t xml:space="preserve"> [غافر: 67-77]</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67</w:t>
      </w:r>
      <w:r>
        <w:rPr>
          <w:rStyle w:val="Char0"/>
          <w:rFonts w:cs="Traditional Arabic" w:hint="cs"/>
          <w:rtl/>
        </w:rPr>
        <w:t>﴾</w:t>
      </w:r>
      <w:r w:rsidRPr="008844CB">
        <w:rPr>
          <w:rStyle w:val="Char0"/>
          <w:rtl/>
        </w:rPr>
        <w:t xml:space="preserve"> الله ذات</w:t>
      </w:r>
      <w:r w:rsidRPr="008844CB">
        <w:rPr>
          <w:rStyle w:val="Char0"/>
          <w:rFonts w:hint="cs"/>
          <w:rtl/>
        </w:rPr>
        <w:t>ی</w:t>
      </w:r>
      <w:r w:rsidRPr="008844CB">
        <w:rPr>
          <w:rStyle w:val="Char0"/>
          <w:rtl/>
        </w:rPr>
        <w:t xml:space="preserve"> است که شما را از خاک باز از نطفه باز از خون بسته آفر</w:t>
      </w:r>
      <w:r w:rsidRPr="008844CB">
        <w:rPr>
          <w:rStyle w:val="Char0"/>
          <w:rFonts w:hint="cs"/>
          <w:rtl/>
        </w:rPr>
        <w:t>ید،</w:t>
      </w:r>
      <w:r w:rsidRPr="008844CB">
        <w:rPr>
          <w:rStyle w:val="Char0"/>
          <w:rtl/>
        </w:rPr>
        <w:t xml:space="preserve"> باز شما را به شکل طفل</w:t>
      </w:r>
      <w:r w:rsidRPr="008844CB">
        <w:rPr>
          <w:rStyle w:val="Char0"/>
          <w:rFonts w:hint="cs"/>
          <w:rtl/>
        </w:rPr>
        <w:t>ی</w:t>
      </w:r>
      <w:r w:rsidRPr="008844CB">
        <w:rPr>
          <w:rStyle w:val="Char0"/>
          <w:rtl/>
        </w:rPr>
        <w:t xml:space="preserve"> (از رحم‌ها</w:t>
      </w:r>
      <w:r>
        <w:rPr>
          <w:rStyle w:val="Char0"/>
          <w:rFonts w:hint="cs"/>
          <w:rtl/>
        </w:rPr>
        <w:t>)</w:t>
      </w:r>
      <w:r w:rsidRPr="008844CB">
        <w:rPr>
          <w:rStyle w:val="Char0"/>
          <w:rtl/>
        </w:rPr>
        <w:t xml:space="preserve"> ب</w:t>
      </w:r>
      <w:r w:rsidRPr="008844CB">
        <w:rPr>
          <w:rStyle w:val="Char0"/>
          <w:rFonts w:hint="cs"/>
          <w:rtl/>
        </w:rPr>
        <w:t>یرون</w:t>
      </w:r>
      <w:r w:rsidRPr="008844CB">
        <w:rPr>
          <w:rStyle w:val="Char0"/>
          <w:rtl/>
        </w:rPr>
        <w:t xml:space="preserve"> آورد. باز (شما را پروران</w:t>
      </w:r>
      <w:r w:rsidRPr="008844CB">
        <w:rPr>
          <w:rStyle w:val="Char0"/>
          <w:rFonts w:hint="cs"/>
          <w:rtl/>
        </w:rPr>
        <w:t>ید</w:t>
      </w:r>
      <w:r>
        <w:rPr>
          <w:rStyle w:val="Char0"/>
          <w:rFonts w:hint="cs"/>
          <w:rtl/>
        </w:rPr>
        <w:t>)</w:t>
      </w:r>
      <w:r w:rsidRPr="008844CB">
        <w:rPr>
          <w:rStyle w:val="Char0"/>
          <w:rtl/>
        </w:rPr>
        <w:t xml:space="preserve"> تا به کمال قوت خود برس</w:t>
      </w:r>
      <w:r w:rsidRPr="008844CB">
        <w:rPr>
          <w:rStyle w:val="Char0"/>
          <w:rFonts w:hint="cs"/>
          <w:rtl/>
        </w:rPr>
        <w:t>ید،</w:t>
      </w:r>
      <w:r w:rsidRPr="008844CB">
        <w:rPr>
          <w:rStyle w:val="Char0"/>
          <w:rtl/>
        </w:rPr>
        <w:t xml:space="preserve"> باز تا پ</w:t>
      </w:r>
      <w:r w:rsidRPr="008844CB">
        <w:rPr>
          <w:rStyle w:val="Char0"/>
          <w:rFonts w:hint="cs"/>
          <w:rtl/>
        </w:rPr>
        <w:t>یر</w:t>
      </w:r>
      <w:r w:rsidRPr="008844CB">
        <w:rPr>
          <w:rStyle w:val="Char0"/>
          <w:rtl/>
        </w:rPr>
        <w:t xml:space="preserve"> می‌شو</w:t>
      </w:r>
      <w:r w:rsidRPr="008844CB">
        <w:rPr>
          <w:rStyle w:val="Char0"/>
          <w:rFonts w:hint="cs"/>
          <w:rtl/>
        </w:rPr>
        <w:t>ید</w:t>
      </w:r>
      <w:r w:rsidRPr="008844CB">
        <w:rPr>
          <w:rStyle w:val="Char0"/>
          <w:rtl/>
        </w:rPr>
        <w:t>. و بعض</w:t>
      </w:r>
      <w:r w:rsidRPr="008844CB">
        <w:rPr>
          <w:rStyle w:val="Char0"/>
          <w:rFonts w:hint="cs"/>
          <w:rtl/>
        </w:rPr>
        <w:t>ی</w:t>
      </w:r>
      <w:r w:rsidRPr="008844CB">
        <w:rPr>
          <w:rStyle w:val="Char0"/>
          <w:rtl/>
        </w:rPr>
        <w:t xml:space="preserve"> از شما پ</w:t>
      </w:r>
      <w:r w:rsidRPr="008844CB">
        <w:rPr>
          <w:rStyle w:val="Char0"/>
          <w:rFonts w:hint="cs"/>
          <w:rtl/>
        </w:rPr>
        <w:t>یش</w:t>
      </w:r>
      <w:r w:rsidRPr="008844CB">
        <w:rPr>
          <w:rStyle w:val="Char0"/>
          <w:rtl/>
        </w:rPr>
        <w:t xml:space="preserve"> از رس</w:t>
      </w:r>
      <w:r w:rsidRPr="008844CB">
        <w:rPr>
          <w:rStyle w:val="Char0"/>
          <w:rFonts w:hint="cs"/>
          <w:rtl/>
        </w:rPr>
        <w:t>یدن</w:t>
      </w:r>
      <w:r w:rsidRPr="008844CB">
        <w:rPr>
          <w:rStyle w:val="Char0"/>
          <w:rtl/>
        </w:rPr>
        <w:t xml:space="preserve"> به م</w:t>
      </w:r>
      <w:r w:rsidRPr="008844CB">
        <w:rPr>
          <w:rStyle w:val="Char0"/>
          <w:rFonts w:hint="cs"/>
          <w:rtl/>
        </w:rPr>
        <w:t>رحله</w:t>
      </w:r>
      <w:r w:rsidRPr="008844CB">
        <w:rPr>
          <w:rStyle w:val="Char0"/>
          <w:rtl/>
        </w:rPr>
        <w:t xml:space="preserve"> پ</w:t>
      </w:r>
      <w:r w:rsidRPr="008844CB">
        <w:rPr>
          <w:rStyle w:val="Char0"/>
          <w:rFonts w:hint="cs"/>
          <w:rtl/>
        </w:rPr>
        <w:t>یری</w:t>
      </w:r>
      <w:r w:rsidRPr="008844CB">
        <w:rPr>
          <w:rStyle w:val="Char0"/>
          <w:rtl/>
        </w:rPr>
        <w:t xml:space="preserve"> می‌م</w:t>
      </w:r>
      <w:r w:rsidRPr="008844CB">
        <w:rPr>
          <w:rStyle w:val="Char0"/>
          <w:rFonts w:hint="cs"/>
          <w:rtl/>
        </w:rPr>
        <w:t>یرد</w:t>
      </w:r>
      <w:r w:rsidRPr="008844CB">
        <w:rPr>
          <w:rStyle w:val="Char0"/>
          <w:rtl/>
        </w:rPr>
        <w:t xml:space="preserve"> و (بعض</w:t>
      </w:r>
      <w:r w:rsidRPr="008844CB">
        <w:rPr>
          <w:rStyle w:val="Char0"/>
          <w:rFonts w:hint="cs"/>
          <w:rtl/>
        </w:rPr>
        <w:t>ی</w:t>
      </w:r>
      <w:r w:rsidRPr="008844CB">
        <w:rPr>
          <w:rStyle w:val="Char0"/>
          <w:rtl/>
        </w:rPr>
        <w:t xml:space="preserve"> از شما زنده می‌ماند</w:t>
      </w:r>
      <w:r>
        <w:rPr>
          <w:rStyle w:val="Char0"/>
          <w:rFonts w:hint="cs"/>
          <w:rtl/>
        </w:rPr>
        <w:t>)</w:t>
      </w:r>
      <w:r w:rsidRPr="008844CB">
        <w:rPr>
          <w:rStyle w:val="Char0"/>
          <w:rtl/>
        </w:rPr>
        <w:t xml:space="preserve"> تا به مدت</w:t>
      </w:r>
      <w:r w:rsidRPr="008844CB">
        <w:rPr>
          <w:rStyle w:val="Char0"/>
          <w:rFonts w:hint="cs"/>
          <w:rtl/>
        </w:rPr>
        <w:t>ی</w:t>
      </w:r>
      <w:r w:rsidRPr="008844CB">
        <w:rPr>
          <w:rStyle w:val="Char0"/>
          <w:rtl/>
        </w:rPr>
        <w:t xml:space="preserve"> که مع</w:t>
      </w:r>
      <w:r w:rsidRPr="008844CB">
        <w:rPr>
          <w:rStyle w:val="Char0"/>
          <w:rFonts w:hint="cs"/>
          <w:rtl/>
        </w:rPr>
        <w:t>ین</w:t>
      </w:r>
      <w:r w:rsidRPr="008844CB">
        <w:rPr>
          <w:rStyle w:val="Char0"/>
          <w:rtl/>
        </w:rPr>
        <w:t xml:space="preserve"> است برس</w:t>
      </w:r>
      <w:r w:rsidRPr="008844CB">
        <w:rPr>
          <w:rStyle w:val="Char0"/>
          <w:rFonts w:hint="cs"/>
          <w:rtl/>
        </w:rPr>
        <w:t>ید</w:t>
      </w:r>
      <w:r w:rsidRPr="008844CB">
        <w:rPr>
          <w:rStyle w:val="Char0"/>
          <w:rtl/>
        </w:rPr>
        <w:t>. و باشد که بفهم</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68</w:t>
      </w:r>
      <w:r>
        <w:rPr>
          <w:rStyle w:val="Char0"/>
          <w:rFonts w:cs="Traditional Arabic" w:hint="cs"/>
          <w:rtl/>
        </w:rPr>
        <w:t>﴾</w:t>
      </w:r>
      <w:r>
        <w:rPr>
          <w:rStyle w:val="Char0"/>
          <w:rFonts w:hint="cs"/>
          <w:rtl/>
        </w:rPr>
        <w:t xml:space="preserve"> </w:t>
      </w:r>
      <w:r w:rsidRPr="008844CB">
        <w:rPr>
          <w:rStyle w:val="Char0"/>
          <w:rtl/>
        </w:rPr>
        <w:t>او ذات</w:t>
      </w:r>
      <w:r w:rsidRPr="008844CB">
        <w:rPr>
          <w:rStyle w:val="Char0"/>
          <w:rFonts w:hint="cs"/>
          <w:rtl/>
        </w:rPr>
        <w:t>ی</w:t>
      </w:r>
      <w:r w:rsidRPr="008844CB">
        <w:rPr>
          <w:rStyle w:val="Char0"/>
          <w:rtl/>
        </w:rPr>
        <w:t xml:space="preserve"> است که زندگ</w:t>
      </w:r>
      <w:r w:rsidRPr="008844CB">
        <w:rPr>
          <w:rStyle w:val="Char0"/>
          <w:rFonts w:hint="cs"/>
          <w:rtl/>
        </w:rPr>
        <w:t>ی</w:t>
      </w:r>
      <w:r w:rsidRPr="008844CB">
        <w:rPr>
          <w:rStyle w:val="Char0"/>
          <w:rtl/>
        </w:rPr>
        <w:t xml:space="preserve"> می‌بخشد و می‌م</w:t>
      </w:r>
      <w:r w:rsidRPr="008844CB">
        <w:rPr>
          <w:rStyle w:val="Char0"/>
          <w:rFonts w:hint="cs"/>
          <w:rtl/>
        </w:rPr>
        <w:t>یراند</w:t>
      </w:r>
      <w:r w:rsidRPr="008844CB">
        <w:rPr>
          <w:rStyle w:val="Char0"/>
          <w:rtl/>
        </w:rPr>
        <w:t xml:space="preserve"> و هرگاه خواست کار</w:t>
      </w:r>
      <w:r w:rsidRPr="008844CB">
        <w:rPr>
          <w:rStyle w:val="Char0"/>
          <w:rFonts w:hint="cs"/>
          <w:rtl/>
        </w:rPr>
        <w:t>ی</w:t>
      </w:r>
      <w:r w:rsidRPr="008844CB">
        <w:rPr>
          <w:rStyle w:val="Char0"/>
          <w:rtl/>
        </w:rPr>
        <w:t xml:space="preserve"> انجام پذ</w:t>
      </w:r>
      <w:r w:rsidRPr="008844CB">
        <w:rPr>
          <w:rStyle w:val="Char0"/>
          <w:rFonts w:hint="cs"/>
          <w:rtl/>
        </w:rPr>
        <w:t>یرد،</w:t>
      </w:r>
      <w:r w:rsidRPr="008844CB">
        <w:rPr>
          <w:rStyle w:val="Char0"/>
          <w:rtl/>
        </w:rPr>
        <w:t xml:space="preserve"> تنها به آن می‌گو</w:t>
      </w:r>
      <w:r w:rsidRPr="008844CB">
        <w:rPr>
          <w:rStyle w:val="Char0"/>
          <w:rFonts w:hint="cs"/>
          <w:rtl/>
        </w:rPr>
        <w:t>ید</w:t>
      </w:r>
      <w:r w:rsidRPr="008844CB">
        <w:rPr>
          <w:rStyle w:val="Char0"/>
          <w:rtl/>
        </w:rPr>
        <w:t>: باش</w:t>
      </w:r>
      <w:r w:rsidR="001F045C">
        <w:rPr>
          <w:rStyle w:val="Char0"/>
          <w:rtl/>
        </w:rPr>
        <w:t>،</w:t>
      </w:r>
      <w:r w:rsidRPr="008844CB">
        <w:rPr>
          <w:rStyle w:val="Char0"/>
          <w:rtl/>
        </w:rPr>
        <w:t xml:space="preserve"> پس بی‌درنگ موجود می‌شود. </w:t>
      </w:r>
      <w:r>
        <w:rPr>
          <w:rStyle w:val="Char0"/>
          <w:rFonts w:cs="Traditional Arabic" w:hint="cs"/>
          <w:rtl/>
        </w:rPr>
        <w:t>﴿</w:t>
      </w:r>
      <w:r>
        <w:rPr>
          <w:rStyle w:val="Char0"/>
          <w:rFonts w:hint="cs"/>
          <w:rtl/>
        </w:rPr>
        <w:t>69</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ند</w:t>
      </w:r>
      <w:r w:rsidRPr="008844CB">
        <w:rPr>
          <w:rStyle w:val="Char0"/>
          <w:rFonts w:hint="cs"/>
          <w:rtl/>
        </w:rPr>
        <w:t>یدی</w:t>
      </w:r>
      <w:r w:rsidRPr="008844CB">
        <w:rPr>
          <w:rStyle w:val="Char0"/>
          <w:rtl/>
        </w:rPr>
        <w:t xml:space="preserve"> کسان</w:t>
      </w:r>
      <w:r w:rsidRPr="008844CB">
        <w:rPr>
          <w:rStyle w:val="Char0"/>
          <w:rFonts w:hint="cs"/>
          <w:rtl/>
        </w:rPr>
        <w:t>ی</w:t>
      </w:r>
      <w:r w:rsidRPr="008844CB">
        <w:rPr>
          <w:rStyle w:val="Char0"/>
          <w:rtl/>
        </w:rPr>
        <w:t xml:space="preserve"> را که درباره آ</w:t>
      </w:r>
      <w:r w:rsidRPr="008844CB">
        <w:rPr>
          <w:rStyle w:val="Char0"/>
          <w:rFonts w:hint="cs"/>
          <w:rtl/>
        </w:rPr>
        <w:t>يات</w:t>
      </w:r>
      <w:r w:rsidRPr="008844CB">
        <w:rPr>
          <w:rStyle w:val="Char0"/>
          <w:rtl/>
        </w:rPr>
        <w:t xml:space="preserve"> الله مجادله و ست</w:t>
      </w:r>
      <w:r w:rsidRPr="008844CB">
        <w:rPr>
          <w:rStyle w:val="Char0"/>
          <w:rFonts w:hint="cs"/>
          <w:rtl/>
        </w:rPr>
        <w:t>یز</w:t>
      </w:r>
      <w:r w:rsidRPr="008844CB">
        <w:rPr>
          <w:rStyle w:val="Char0"/>
          <w:rtl/>
        </w:rPr>
        <w:t xml:space="preserve"> می‌کنند، چگونه </w:t>
      </w:r>
      <w:r>
        <w:rPr>
          <w:rStyle w:val="Char0"/>
          <w:rFonts w:hint="cs"/>
          <w:rtl/>
        </w:rPr>
        <w:t>(</w:t>
      </w:r>
      <w:r w:rsidRPr="008844CB">
        <w:rPr>
          <w:rStyle w:val="Char0"/>
          <w:rtl/>
        </w:rPr>
        <w:t>از حق) باز گردان</w:t>
      </w:r>
      <w:r w:rsidRPr="008844CB">
        <w:rPr>
          <w:rStyle w:val="Char0"/>
          <w:rFonts w:hint="cs"/>
          <w:rtl/>
        </w:rPr>
        <w:t>یده</w:t>
      </w:r>
      <w:r w:rsidRPr="008844CB">
        <w:rPr>
          <w:rStyle w:val="Char0"/>
          <w:rtl/>
        </w:rPr>
        <w:t xml:space="preserve"> می‌شوند؟ </w:t>
      </w:r>
      <w:r>
        <w:rPr>
          <w:rStyle w:val="Char0"/>
          <w:rFonts w:cs="Traditional Arabic" w:hint="cs"/>
          <w:rtl/>
        </w:rPr>
        <w:t>﴿</w:t>
      </w:r>
      <w:r>
        <w:rPr>
          <w:rStyle w:val="Char0"/>
          <w:rFonts w:hint="cs"/>
          <w:rtl/>
        </w:rPr>
        <w:t>70</w:t>
      </w:r>
      <w:r>
        <w:rPr>
          <w:rStyle w:val="Char0"/>
          <w:rFonts w:cs="Traditional Arabic" w:hint="cs"/>
          <w:rtl/>
        </w:rPr>
        <w:t>﴾</w:t>
      </w:r>
      <w:r w:rsidRPr="008844CB">
        <w:rPr>
          <w:rStyle w:val="Char0"/>
          <w:rtl/>
        </w:rPr>
        <w:t xml:space="preserve"> آنان که کتاب (آسمان</w:t>
      </w:r>
      <w:r w:rsidRPr="008844CB">
        <w:rPr>
          <w:rStyle w:val="Char0"/>
          <w:rFonts w:hint="cs"/>
          <w:rtl/>
        </w:rPr>
        <w:t>ی</w:t>
      </w:r>
      <w:r w:rsidRPr="008844CB">
        <w:rPr>
          <w:rStyle w:val="Char0"/>
          <w:rtl/>
        </w:rPr>
        <w:t>) و آنچه را که پ</w:t>
      </w:r>
      <w:r w:rsidRPr="008844CB">
        <w:rPr>
          <w:rStyle w:val="Char0"/>
          <w:rFonts w:hint="cs"/>
          <w:rtl/>
        </w:rPr>
        <w:t>یغمبران</w:t>
      </w:r>
      <w:r w:rsidRPr="008844CB">
        <w:rPr>
          <w:rStyle w:val="Char0"/>
          <w:rtl/>
        </w:rPr>
        <w:t xml:space="preserve"> ما را به آن فرستاد</w:t>
      </w:r>
      <w:r w:rsidRPr="008844CB">
        <w:rPr>
          <w:rStyle w:val="Char0"/>
          <w:rFonts w:hint="cs"/>
          <w:rtl/>
        </w:rPr>
        <w:t>یم</w:t>
      </w:r>
      <w:r w:rsidRPr="008844CB">
        <w:rPr>
          <w:rStyle w:val="Char0"/>
          <w:rtl/>
        </w:rPr>
        <w:t xml:space="preserve"> تکذ</w:t>
      </w:r>
      <w:r w:rsidRPr="008844CB">
        <w:rPr>
          <w:rStyle w:val="Char0"/>
          <w:rFonts w:hint="cs"/>
          <w:rtl/>
        </w:rPr>
        <w:t>یب</w:t>
      </w:r>
      <w:r w:rsidRPr="008844CB">
        <w:rPr>
          <w:rStyle w:val="Char0"/>
          <w:rtl/>
        </w:rPr>
        <w:t xml:space="preserve"> کردند، پس به زود</w:t>
      </w:r>
      <w:r w:rsidRPr="008844CB">
        <w:rPr>
          <w:rStyle w:val="Char0"/>
          <w:rFonts w:hint="cs"/>
          <w:rtl/>
        </w:rPr>
        <w:t>ی</w:t>
      </w:r>
      <w:r w:rsidRPr="008844CB">
        <w:rPr>
          <w:rStyle w:val="Char0"/>
          <w:rtl/>
        </w:rPr>
        <w:t xml:space="preserve"> (حق</w:t>
      </w:r>
      <w:r w:rsidRPr="008844CB">
        <w:rPr>
          <w:rStyle w:val="Char0"/>
          <w:rFonts w:hint="cs"/>
          <w:rtl/>
        </w:rPr>
        <w:t>یقت</w:t>
      </w:r>
      <w:r w:rsidRPr="008844CB">
        <w:rPr>
          <w:rStyle w:val="Char0"/>
          <w:rtl/>
        </w:rPr>
        <w:t xml:space="preserve"> را</w:t>
      </w:r>
      <w:r>
        <w:rPr>
          <w:rStyle w:val="Char0"/>
          <w:rFonts w:hint="cs"/>
          <w:rtl/>
        </w:rPr>
        <w:t>)</w:t>
      </w:r>
      <w:r w:rsidRPr="008844CB">
        <w:rPr>
          <w:rStyle w:val="Char0"/>
          <w:rtl/>
        </w:rPr>
        <w:t xml:space="preserve"> خواهند دانست. </w:t>
      </w:r>
      <w:r>
        <w:rPr>
          <w:rStyle w:val="Char0"/>
          <w:rFonts w:cs="Traditional Arabic" w:hint="cs"/>
          <w:rtl/>
        </w:rPr>
        <w:t>﴿</w:t>
      </w:r>
      <w:r>
        <w:rPr>
          <w:rStyle w:val="Char0"/>
          <w:rFonts w:hint="cs"/>
          <w:rtl/>
        </w:rPr>
        <w:t>71</w:t>
      </w:r>
      <w:r>
        <w:rPr>
          <w:rStyle w:val="Char0"/>
          <w:rFonts w:cs="Traditional Arabic" w:hint="cs"/>
          <w:rtl/>
        </w:rPr>
        <w:t>﴾</w:t>
      </w:r>
      <w:r w:rsidRPr="008844CB">
        <w:rPr>
          <w:rStyle w:val="Char0"/>
          <w:rtl/>
        </w:rPr>
        <w:t xml:space="preserve"> آن وقت که طوقها و زنج</w:t>
      </w:r>
      <w:r w:rsidRPr="008844CB">
        <w:rPr>
          <w:rStyle w:val="Char0"/>
          <w:rFonts w:hint="cs"/>
          <w:rtl/>
        </w:rPr>
        <w:t>یرها</w:t>
      </w:r>
      <w:r w:rsidRPr="008844CB">
        <w:rPr>
          <w:rStyle w:val="Char0"/>
          <w:rtl/>
        </w:rPr>
        <w:t xml:space="preserve"> در گردن</w:t>
      </w:r>
      <w:r w:rsidR="008B4A46">
        <w:rPr>
          <w:rStyle w:val="Char0"/>
          <w:rtl/>
        </w:rPr>
        <w:t xml:space="preserve">‌هایشان </w:t>
      </w:r>
      <w:r w:rsidRPr="008844CB">
        <w:rPr>
          <w:rStyle w:val="Char0"/>
          <w:rtl/>
        </w:rPr>
        <w:t xml:space="preserve">باشد </w:t>
      </w:r>
      <w:r>
        <w:rPr>
          <w:rStyle w:val="Char0"/>
          <w:rFonts w:hint="cs"/>
          <w:rtl/>
        </w:rPr>
        <w:t>(</w:t>
      </w:r>
      <w:r w:rsidRPr="008844CB">
        <w:rPr>
          <w:rStyle w:val="Char0"/>
          <w:rtl/>
        </w:rPr>
        <w:t>و به طرف دوزخ) کش</w:t>
      </w:r>
      <w:r w:rsidRPr="008844CB">
        <w:rPr>
          <w:rStyle w:val="Char0"/>
          <w:rFonts w:hint="cs"/>
          <w:rtl/>
        </w:rPr>
        <w:t>یده</w:t>
      </w:r>
      <w:r w:rsidRPr="008844CB">
        <w:rPr>
          <w:rStyle w:val="Char0"/>
          <w:rtl/>
        </w:rPr>
        <w:t xml:space="preserve"> شوند. </w:t>
      </w:r>
      <w:r>
        <w:rPr>
          <w:rStyle w:val="Char0"/>
          <w:rFonts w:cs="Traditional Arabic" w:hint="cs"/>
          <w:rtl/>
        </w:rPr>
        <w:t>﴿</w:t>
      </w:r>
      <w:r>
        <w:rPr>
          <w:rStyle w:val="Char0"/>
          <w:rFonts w:hint="cs"/>
          <w:rtl/>
        </w:rPr>
        <w:t>72</w:t>
      </w:r>
      <w:r>
        <w:rPr>
          <w:rStyle w:val="Char0"/>
          <w:rFonts w:cs="Traditional Arabic" w:hint="cs"/>
          <w:rtl/>
        </w:rPr>
        <w:t>﴾</w:t>
      </w:r>
      <w:r>
        <w:rPr>
          <w:rStyle w:val="Char0"/>
          <w:rFonts w:hint="cs"/>
          <w:rtl/>
        </w:rPr>
        <w:t xml:space="preserve"> </w:t>
      </w:r>
      <w:r w:rsidRPr="008844CB">
        <w:rPr>
          <w:rStyle w:val="Char0"/>
          <w:rtl/>
        </w:rPr>
        <w:t xml:space="preserve">در آب جوشان و باز در آتش سوزانده می‌شوند. </w:t>
      </w:r>
      <w:r>
        <w:rPr>
          <w:rStyle w:val="Char0"/>
          <w:rFonts w:cs="Traditional Arabic" w:hint="cs"/>
          <w:rtl/>
        </w:rPr>
        <w:t>﴿</w:t>
      </w:r>
      <w:r>
        <w:rPr>
          <w:rStyle w:val="Char0"/>
          <w:rFonts w:hint="cs"/>
          <w:rtl/>
        </w:rPr>
        <w:t>73</w:t>
      </w:r>
      <w:r>
        <w:rPr>
          <w:rStyle w:val="Char0"/>
          <w:rFonts w:cs="Traditional Arabic" w:hint="cs"/>
          <w:rtl/>
        </w:rPr>
        <w:t>﴾</w:t>
      </w:r>
      <w:r>
        <w:rPr>
          <w:rStyle w:val="Char0"/>
          <w:rFonts w:hint="cs"/>
          <w:rtl/>
        </w:rPr>
        <w:t xml:space="preserve"> </w:t>
      </w:r>
      <w:r w:rsidRPr="008844CB">
        <w:rPr>
          <w:rStyle w:val="Char0"/>
          <w:rtl/>
        </w:rPr>
        <w:t>باز به ا</w:t>
      </w:r>
      <w:r w:rsidRPr="008844CB">
        <w:rPr>
          <w:rStyle w:val="Char0"/>
          <w:rFonts w:hint="cs"/>
          <w:rtl/>
        </w:rPr>
        <w:t>یشان</w:t>
      </w:r>
      <w:r w:rsidRPr="008844CB">
        <w:rPr>
          <w:rStyle w:val="Char0"/>
          <w:rtl/>
        </w:rPr>
        <w:t xml:space="preserve"> گفته می‌شود: آن چه برا</w:t>
      </w:r>
      <w:r w:rsidRPr="008844CB">
        <w:rPr>
          <w:rStyle w:val="Char0"/>
          <w:rFonts w:hint="cs"/>
          <w:rtl/>
        </w:rPr>
        <w:t>ی</w:t>
      </w:r>
      <w:r w:rsidRPr="008844CB">
        <w:rPr>
          <w:rStyle w:val="Char0"/>
          <w:rtl/>
        </w:rPr>
        <w:t xml:space="preserve"> الله شر</w:t>
      </w:r>
      <w:r w:rsidRPr="008844CB">
        <w:rPr>
          <w:rStyle w:val="Char0"/>
          <w:rFonts w:hint="cs"/>
          <w:rtl/>
        </w:rPr>
        <w:t>یک</w:t>
      </w:r>
      <w:r w:rsidRPr="008844CB">
        <w:rPr>
          <w:rStyle w:val="Char0"/>
          <w:rtl/>
        </w:rPr>
        <w:t xml:space="preserve"> قرار می‌داد</w:t>
      </w:r>
      <w:r w:rsidRPr="008844CB">
        <w:rPr>
          <w:rStyle w:val="Char0"/>
          <w:rFonts w:hint="cs"/>
          <w:rtl/>
        </w:rPr>
        <w:t>ید،</w:t>
      </w:r>
      <w:r w:rsidRPr="008844CB">
        <w:rPr>
          <w:rStyle w:val="Char0"/>
          <w:rtl/>
        </w:rPr>
        <w:t xml:space="preserve"> کجا هستند؟ </w:t>
      </w:r>
      <w:r>
        <w:rPr>
          <w:rStyle w:val="Char0"/>
          <w:rFonts w:cs="Traditional Arabic" w:hint="cs"/>
          <w:rtl/>
        </w:rPr>
        <w:t>﴿</w:t>
      </w:r>
      <w:r>
        <w:rPr>
          <w:rStyle w:val="Char0"/>
          <w:rFonts w:hint="cs"/>
          <w:rtl/>
        </w:rPr>
        <w:t>74</w:t>
      </w:r>
      <w:r>
        <w:rPr>
          <w:rStyle w:val="Char0"/>
          <w:rFonts w:cs="Traditional Arabic" w:hint="cs"/>
          <w:rtl/>
        </w:rPr>
        <w:t>﴾</w:t>
      </w:r>
      <w:r>
        <w:rPr>
          <w:rStyle w:val="Char0"/>
          <w:rFonts w:hint="cs"/>
          <w:rtl/>
        </w:rPr>
        <w:t xml:space="preserve"> </w:t>
      </w:r>
      <w:r w:rsidRPr="008844CB">
        <w:rPr>
          <w:rStyle w:val="Char0"/>
          <w:rtl/>
        </w:rPr>
        <w:t>(همان شر</w:t>
      </w:r>
      <w:r w:rsidRPr="008844CB">
        <w:rPr>
          <w:rStyle w:val="Char0"/>
          <w:rFonts w:hint="cs"/>
          <w:rtl/>
        </w:rPr>
        <w:t>یکانی</w:t>
      </w:r>
      <w:r w:rsidRPr="008844CB">
        <w:rPr>
          <w:rStyle w:val="Char0"/>
          <w:rtl/>
        </w:rPr>
        <w:t xml:space="preserve"> که</w:t>
      </w:r>
      <w:r>
        <w:rPr>
          <w:rStyle w:val="Char0"/>
          <w:rFonts w:hint="cs"/>
          <w:rtl/>
        </w:rPr>
        <w:t>)</w:t>
      </w:r>
      <w:r w:rsidRPr="008844CB">
        <w:rPr>
          <w:rStyle w:val="Char0"/>
          <w:rtl/>
        </w:rPr>
        <w:t xml:space="preserve"> غ</w:t>
      </w:r>
      <w:r w:rsidRPr="008844CB">
        <w:rPr>
          <w:rStyle w:val="Char0"/>
          <w:rFonts w:hint="cs"/>
          <w:rtl/>
        </w:rPr>
        <w:t>یر</w:t>
      </w:r>
      <w:r w:rsidRPr="008844CB">
        <w:rPr>
          <w:rStyle w:val="Char0"/>
          <w:rtl/>
        </w:rPr>
        <w:t xml:space="preserve"> از الله پرستش می‌کرد</w:t>
      </w:r>
      <w:r w:rsidRPr="008844CB">
        <w:rPr>
          <w:rStyle w:val="Char0"/>
          <w:rFonts w:hint="cs"/>
          <w:rtl/>
        </w:rPr>
        <w:t>ید؟</w:t>
      </w:r>
      <w:r w:rsidRPr="008844CB">
        <w:rPr>
          <w:rStyle w:val="Char0"/>
          <w:rtl/>
        </w:rPr>
        <w:t xml:space="preserve"> می‌گو</w:t>
      </w:r>
      <w:r w:rsidRPr="008844CB">
        <w:rPr>
          <w:rStyle w:val="Char0"/>
          <w:rFonts w:hint="cs"/>
          <w:rtl/>
        </w:rPr>
        <w:t>یند</w:t>
      </w:r>
      <w:r w:rsidRPr="008844CB">
        <w:rPr>
          <w:rStyle w:val="Char0"/>
          <w:rtl/>
        </w:rPr>
        <w:t>: از نزد ما گم شده‌اند، بلکه ما پ</w:t>
      </w:r>
      <w:r w:rsidRPr="008844CB">
        <w:rPr>
          <w:rStyle w:val="Char0"/>
          <w:rFonts w:hint="cs"/>
          <w:rtl/>
        </w:rPr>
        <w:t>یش</w:t>
      </w:r>
      <w:r w:rsidRPr="008844CB">
        <w:rPr>
          <w:rStyle w:val="Char0"/>
          <w:rtl/>
        </w:rPr>
        <w:t xml:space="preserve"> از ا</w:t>
      </w:r>
      <w:r w:rsidRPr="008844CB">
        <w:rPr>
          <w:rStyle w:val="Char0"/>
          <w:rFonts w:hint="cs"/>
          <w:rtl/>
        </w:rPr>
        <w:t>ین</w:t>
      </w:r>
      <w:r w:rsidRPr="008844CB">
        <w:rPr>
          <w:rStyle w:val="Char0"/>
          <w:rtl/>
        </w:rPr>
        <w:t xml:space="preserve"> چ</w:t>
      </w:r>
      <w:r w:rsidRPr="008844CB">
        <w:rPr>
          <w:rStyle w:val="Char0"/>
          <w:rFonts w:hint="cs"/>
          <w:rtl/>
        </w:rPr>
        <w:t>یزی</w:t>
      </w:r>
      <w:r w:rsidRPr="008844CB">
        <w:rPr>
          <w:rStyle w:val="Char0"/>
          <w:rtl/>
        </w:rPr>
        <w:t xml:space="preserve"> را (غير از الله) نمی‌خو</w:t>
      </w:r>
      <w:r w:rsidRPr="008844CB">
        <w:rPr>
          <w:rStyle w:val="Char0"/>
          <w:rFonts w:hint="cs"/>
          <w:rtl/>
        </w:rPr>
        <w:t>اندیم،</w:t>
      </w:r>
      <w:r w:rsidRPr="008844CB">
        <w:rPr>
          <w:rStyle w:val="Char0"/>
          <w:rtl/>
        </w:rPr>
        <w:t xml:space="preserve"> الله ا</w:t>
      </w:r>
      <w:r w:rsidRPr="008844CB">
        <w:rPr>
          <w:rStyle w:val="Char0"/>
          <w:rFonts w:hint="cs"/>
          <w:rtl/>
        </w:rPr>
        <w:t>ین</w:t>
      </w:r>
      <w:r w:rsidRPr="008844CB">
        <w:rPr>
          <w:rStyle w:val="Char0"/>
          <w:rtl/>
        </w:rPr>
        <w:t xml:space="preserve"> طور کافران را گمراه می‌کند. </w:t>
      </w:r>
      <w:r>
        <w:rPr>
          <w:rStyle w:val="Char0"/>
          <w:rFonts w:cs="Traditional Arabic" w:hint="cs"/>
          <w:rtl/>
        </w:rPr>
        <w:t>﴿</w:t>
      </w:r>
      <w:r>
        <w:rPr>
          <w:rStyle w:val="Char0"/>
          <w:rFonts w:hint="cs"/>
          <w:rtl/>
        </w:rPr>
        <w:t>75</w:t>
      </w:r>
      <w:r>
        <w:rPr>
          <w:rStyle w:val="Char0"/>
          <w:rFonts w:cs="Traditional Arabic" w:hint="cs"/>
          <w:rtl/>
        </w:rPr>
        <w:t>﴾</w:t>
      </w:r>
      <w:r w:rsidRPr="008844CB">
        <w:rPr>
          <w:rStyle w:val="Char0"/>
          <w:rtl/>
        </w:rPr>
        <w:t xml:space="preserve"> ا</w:t>
      </w:r>
      <w:r w:rsidRPr="008844CB">
        <w:rPr>
          <w:rStyle w:val="Char0"/>
          <w:rFonts w:hint="cs"/>
          <w:rtl/>
        </w:rPr>
        <w:t>ین</w:t>
      </w:r>
      <w:r w:rsidRPr="008844CB">
        <w:rPr>
          <w:rStyle w:val="Char0"/>
          <w:rtl/>
        </w:rPr>
        <w:t xml:space="preserve"> (عذاب) به سبب آن است که در زم</w:t>
      </w:r>
      <w:r w:rsidRPr="008844CB">
        <w:rPr>
          <w:rStyle w:val="Char0"/>
          <w:rFonts w:hint="cs"/>
          <w:rtl/>
        </w:rPr>
        <w:t>ین</w:t>
      </w:r>
      <w:r w:rsidRPr="008844CB">
        <w:rPr>
          <w:rStyle w:val="Char0"/>
          <w:rtl/>
        </w:rPr>
        <w:t xml:space="preserve"> به ناحق شاد</w:t>
      </w:r>
      <w:r w:rsidRPr="008844CB">
        <w:rPr>
          <w:rStyle w:val="Char0"/>
          <w:rFonts w:hint="cs"/>
          <w:rtl/>
        </w:rPr>
        <w:t>ی</w:t>
      </w:r>
      <w:r w:rsidRPr="008844CB">
        <w:rPr>
          <w:rStyle w:val="Char0"/>
          <w:rtl/>
        </w:rPr>
        <w:t xml:space="preserve"> می‌کرد</w:t>
      </w:r>
      <w:r w:rsidRPr="008844CB">
        <w:rPr>
          <w:rStyle w:val="Char0"/>
          <w:rFonts w:hint="cs"/>
          <w:rtl/>
        </w:rPr>
        <w:t>ید</w:t>
      </w:r>
      <w:r w:rsidRPr="008844CB">
        <w:rPr>
          <w:rStyle w:val="Char0"/>
          <w:rtl/>
        </w:rPr>
        <w:t xml:space="preserve"> و به سبب آن است که به (کفر و سرکش</w:t>
      </w:r>
      <w:r w:rsidRPr="008844CB">
        <w:rPr>
          <w:rStyle w:val="Char0"/>
          <w:rFonts w:hint="cs"/>
          <w:rtl/>
        </w:rPr>
        <w:t>ی</w:t>
      </w:r>
      <w:r w:rsidRPr="008844CB">
        <w:rPr>
          <w:rStyle w:val="Char0"/>
          <w:rtl/>
        </w:rPr>
        <w:t>) خود می‌ناز</w:t>
      </w:r>
      <w:r w:rsidRPr="008844CB">
        <w:rPr>
          <w:rStyle w:val="Char0"/>
          <w:rFonts w:hint="cs"/>
          <w:rtl/>
        </w:rPr>
        <w:t>یدید</w:t>
      </w:r>
      <w:r w:rsidRPr="008844CB">
        <w:rPr>
          <w:rStyle w:val="Char0"/>
          <w:rtl/>
        </w:rPr>
        <w:t xml:space="preserve">. </w:t>
      </w:r>
      <w:r>
        <w:rPr>
          <w:rStyle w:val="Char0"/>
          <w:rFonts w:cs="Traditional Arabic" w:hint="cs"/>
          <w:rtl/>
        </w:rPr>
        <w:t>﴿</w:t>
      </w:r>
      <w:r>
        <w:rPr>
          <w:rStyle w:val="Char0"/>
          <w:rFonts w:hint="cs"/>
          <w:rtl/>
        </w:rPr>
        <w:t>76</w:t>
      </w:r>
      <w:r>
        <w:rPr>
          <w:rStyle w:val="Char0"/>
          <w:rFonts w:cs="Traditional Arabic" w:hint="cs"/>
          <w:rtl/>
        </w:rPr>
        <w:t>﴾</w:t>
      </w:r>
      <w:r w:rsidRPr="008844CB">
        <w:rPr>
          <w:rStyle w:val="Char0"/>
          <w:rtl/>
        </w:rPr>
        <w:t xml:space="preserve"> (اکنون) از درها</w:t>
      </w:r>
      <w:r w:rsidRPr="008844CB">
        <w:rPr>
          <w:rStyle w:val="Char0"/>
          <w:rFonts w:hint="cs"/>
          <w:rtl/>
        </w:rPr>
        <w:t>ی</w:t>
      </w:r>
      <w:r w:rsidRPr="008844CB">
        <w:rPr>
          <w:rStyle w:val="Char0"/>
          <w:rtl/>
        </w:rPr>
        <w:t xml:space="preserve"> دوزخ وارد شو</w:t>
      </w:r>
      <w:r w:rsidRPr="008844CB">
        <w:rPr>
          <w:rStyle w:val="Char0"/>
          <w:rFonts w:hint="cs"/>
          <w:rtl/>
        </w:rPr>
        <w:t>ید</w:t>
      </w:r>
      <w:r w:rsidRPr="008844CB">
        <w:rPr>
          <w:rStyle w:val="Char0"/>
          <w:rtl/>
        </w:rPr>
        <w:t xml:space="preserve"> که در آن جا جاو</w:t>
      </w:r>
      <w:r w:rsidRPr="008844CB">
        <w:rPr>
          <w:rStyle w:val="Char0"/>
          <w:rFonts w:hint="cs"/>
          <w:rtl/>
        </w:rPr>
        <w:t>یدان</w:t>
      </w:r>
      <w:r w:rsidRPr="008844CB">
        <w:rPr>
          <w:rStyle w:val="Char0"/>
          <w:rtl/>
        </w:rPr>
        <w:t xml:space="preserve"> خواه</w:t>
      </w:r>
      <w:r w:rsidRPr="008844CB">
        <w:rPr>
          <w:rStyle w:val="Char0"/>
          <w:rFonts w:hint="cs"/>
          <w:rtl/>
        </w:rPr>
        <w:t>ید</w:t>
      </w:r>
      <w:r w:rsidRPr="008844CB">
        <w:rPr>
          <w:rStyle w:val="Char0"/>
          <w:rtl/>
        </w:rPr>
        <w:t xml:space="preserve"> بود، پس چه بد است جا</w:t>
      </w:r>
      <w:r w:rsidRPr="008844CB">
        <w:rPr>
          <w:rStyle w:val="Char0"/>
          <w:rFonts w:hint="cs"/>
          <w:rtl/>
        </w:rPr>
        <w:t>یگاه</w:t>
      </w:r>
      <w:r w:rsidRPr="008844CB">
        <w:rPr>
          <w:rStyle w:val="Char0"/>
          <w:rtl/>
        </w:rPr>
        <w:t xml:space="preserve"> متکبران. </w:t>
      </w:r>
      <w:r>
        <w:rPr>
          <w:rStyle w:val="Char0"/>
          <w:rFonts w:cs="Traditional Arabic" w:hint="cs"/>
          <w:rtl/>
        </w:rPr>
        <w:t>﴿</w:t>
      </w:r>
      <w:r>
        <w:rPr>
          <w:rStyle w:val="Char0"/>
          <w:rFonts w:hint="cs"/>
          <w:rtl/>
        </w:rPr>
        <w:t>77</w:t>
      </w:r>
      <w:r>
        <w:rPr>
          <w:rStyle w:val="Char0"/>
          <w:rFonts w:cs="Traditional Arabic" w:hint="cs"/>
          <w:rtl/>
        </w:rPr>
        <w:t>﴾</w:t>
      </w:r>
      <w:r w:rsidRPr="008844CB">
        <w:rPr>
          <w:rStyle w:val="Char0"/>
          <w:rtl/>
        </w:rPr>
        <w:t xml:space="preserve"> پس صبر کن. چون وعد</w:t>
      </w:r>
      <w:r>
        <w:rPr>
          <w:rStyle w:val="Char0"/>
          <w:rFonts w:hint="cs"/>
          <w:rtl/>
        </w:rPr>
        <w:t>ۀ</w:t>
      </w:r>
      <w:r w:rsidRPr="008844CB">
        <w:rPr>
          <w:rStyle w:val="Char0"/>
          <w:rtl/>
        </w:rPr>
        <w:t xml:space="preserve"> الله حق است، پس اگر بخش</w:t>
      </w:r>
      <w:r w:rsidRPr="008844CB">
        <w:rPr>
          <w:rStyle w:val="Char0"/>
          <w:rFonts w:hint="cs"/>
          <w:rtl/>
        </w:rPr>
        <w:t>ی</w:t>
      </w:r>
      <w:r w:rsidRPr="008844CB">
        <w:rPr>
          <w:rStyle w:val="Char0"/>
          <w:rtl/>
        </w:rPr>
        <w:t xml:space="preserve"> از آنچه را که به آنها وعده می‌ده</w:t>
      </w:r>
      <w:r w:rsidRPr="008844CB">
        <w:rPr>
          <w:rStyle w:val="Char0"/>
          <w:rFonts w:hint="cs"/>
          <w:rtl/>
        </w:rPr>
        <w:t>یم،</w:t>
      </w:r>
      <w:r w:rsidRPr="008844CB">
        <w:rPr>
          <w:rStyle w:val="Char0"/>
          <w:rtl/>
        </w:rPr>
        <w:t xml:space="preserve"> به تو نشان ده</w:t>
      </w:r>
      <w:r w:rsidRPr="008844CB">
        <w:rPr>
          <w:rStyle w:val="Char0"/>
          <w:rFonts w:hint="cs"/>
          <w:rtl/>
        </w:rPr>
        <w:t>یم،</w:t>
      </w:r>
      <w:r w:rsidRPr="008844CB">
        <w:rPr>
          <w:rStyle w:val="Char0"/>
          <w:rtl/>
        </w:rPr>
        <w:t xml:space="preserve"> </w:t>
      </w:r>
      <w:r w:rsidRPr="008844CB">
        <w:rPr>
          <w:rStyle w:val="Char0"/>
          <w:rFonts w:hint="cs"/>
          <w:rtl/>
        </w:rPr>
        <w:t>یا</w:t>
      </w:r>
      <w:r w:rsidRPr="008844CB">
        <w:rPr>
          <w:rStyle w:val="Char0"/>
          <w:rtl/>
        </w:rPr>
        <w:t xml:space="preserve"> قبل از آن تو را بم</w:t>
      </w:r>
      <w:r w:rsidRPr="008844CB">
        <w:rPr>
          <w:rStyle w:val="Char0"/>
          <w:rFonts w:hint="cs"/>
          <w:rtl/>
        </w:rPr>
        <w:t>یرانیم</w:t>
      </w:r>
      <w:r w:rsidRPr="008844CB">
        <w:rPr>
          <w:rStyle w:val="Char0"/>
          <w:rtl/>
        </w:rPr>
        <w:t xml:space="preserve"> (در هر دو صورت</w:t>
      </w:r>
      <w:r>
        <w:rPr>
          <w:rStyle w:val="Char0"/>
          <w:rFonts w:hint="cs"/>
          <w:rtl/>
        </w:rPr>
        <w:t>)</w:t>
      </w:r>
      <w:r w:rsidR="00A176E9">
        <w:rPr>
          <w:rStyle w:val="Char0"/>
          <w:rtl/>
        </w:rPr>
        <w:t xml:space="preserve"> به‌سوی </w:t>
      </w:r>
      <w:r w:rsidRPr="008844CB">
        <w:rPr>
          <w:rStyle w:val="Char0"/>
          <w:rtl/>
        </w:rPr>
        <w:t>ما باز گردان</w:t>
      </w:r>
      <w:r w:rsidRPr="008844CB">
        <w:rPr>
          <w:rStyle w:val="Char0"/>
          <w:rFonts w:hint="cs"/>
          <w:rtl/>
        </w:rPr>
        <w:t>یده</w:t>
      </w:r>
      <w:r>
        <w:rPr>
          <w:rStyle w:val="Char0"/>
          <w:rtl/>
        </w:rPr>
        <w:t xml:space="preserve"> می‌شوند.</w:t>
      </w:r>
    </w:p>
    <w:p w:rsidR="00AD43F8" w:rsidRPr="008844CB" w:rsidRDefault="00AD43F8" w:rsidP="00AD43F8">
      <w:pPr>
        <w:pStyle w:val="a0"/>
        <w:rPr>
          <w:rStyle w:val="Char0"/>
          <w:rtl/>
        </w:rPr>
      </w:pPr>
      <w:r w:rsidRPr="008844CB">
        <w:rPr>
          <w:rStyle w:val="Char0"/>
          <w:rFonts w:cs="Traditional Arabic"/>
          <w:rtl/>
        </w:rPr>
        <w:lastRenderedPageBreak/>
        <w:t>﴿</w:t>
      </w:r>
      <w:r w:rsidRPr="008B4A46">
        <w:rPr>
          <w:rStyle w:val="Char7"/>
          <w:rtl/>
        </w:rPr>
        <w:t>وَلَقَدْ أَرْسَلْنَا رُسُلًا مِنْ قَبْلِكَ مِنْهُمْ مَنْ قَصَصْنَا عَلَيْكَ وَمِنْهُمْ مَنْ لَمْ نَقْصُصْ عَلَيْكَ</w:t>
      </w:r>
      <w:r w:rsidR="001619CE" w:rsidRPr="008B4A46">
        <w:rPr>
          <w:rStyle w:val="Char7"/>
          <w:rtl/>
        </w:rPr>
        <w:t xml:space="preserve"> </w:t>
      </w:r>
      <w:r w:rsidRPr="008B4A46">
        <w:rPr>
          <w:rStyle w:val="Char7"/>
          <w:rtl/>
        </w:rPr>
        <w:t>وَمَا كَانَ لِرَسُولٍ أَنْ يَأْتِيَ بِآيَةٍ إِلَّا بِإِذْنِ اللَّهِ</w:t>
      </w:r>
      <w:r w:rsidR="001619CE" w:rsidRPr="008B4A46">
        <w:rPr>
          <w:rStyle w:val="Char7"/>
          <w:rtl/>
        </w:rPr>
        <w:t xml:space="preserve"> </w:t>
      </w:r>
      <w:r w:rsidRPr="008B4A46">
        <w:rPr>
          <w:rStyle w:val="Char7"/>
          <w:rtl/>
        </w:rPr>
        <w:t>فَإِذَا جَاءَ أَمْرُ اللَّهِ قُضِيَ بِالْحَقِّ وَخَسِرَ هُنَالِكَ الْمُبْطِلُونَ٧٨ اللَّهُ الَّذِي جَعَلَ لَكُمُ الْأَنْعَامَ لِتَرْكَبُوا مِنْهَا وَمِنْهَا تَأْكُلُونَ٧٩ وَلَكُمْ فِيهَا مَنَافِعُ وَلِتَبْلُغُوا عَلَيْهَا حَاجَةً فِي صُدُورِكُمْ وَعَلَيْهَا وَعَلَى الْفُلْكِ تُحْمَلُونَ٨٠ وَيُرِيكُمْ آيَاتِهِ فَأَيَّ آيَاتِ اللَّهِ تُنْكِرُونَ٨١ أَفَلَمْ يَسِيرُوا فِي الْأَرْضِ فَيَنْظُرُوا كَيْفَ كَانَ عَاقِبَةُ الَّذِينَ مِنْ قَبْلِهِمْ</w:t>
      </w:r>
      <w:r w:rsidR="001619CE" w:rsidRPr="008B4A46">
        <w:rPr>
          <w:rStyle w:val="Char7"/>
          <w:rtl/>
        </w:rPr>
        <w:t xml:space="preserve"> </w:t>
      </w:r>
      <w:r w:rsidRPr="008B4A46">
        <w:rPr>
          <w:rStyle w:val="Char7"/>
          <w:rtl/>
        </w:rPr>
        <w:t>كَانُوا أَكْثَرَ مِنْهُمْ وَأَشَدَّ قُوَّةً وَآثَارًا فِي الْأَرْضِ فَمَا أَغْنَى عَنْهُمْ مَا كَانُوا يَكْسِبُونَ٨٢ فَلَمَّا جَاءَتْهُمْ رُسُلُهُمْ بِالْبَيِّنَاتِ فَرِحُوا بِمَا عِنْدَهُمْ مِنَ الْعِلْمِ وَحَاقَ بِهِمْ مَا كَانُوا بِهِ يَسْتَهْزِئُونَ٨٣ فَلَمَّا رَأَوْا بَأْسَنَا قَالُوا آمَنَّا بِاللَّهِ وَحْدَهُ وَكَفَرْنَا بِمَا كُنَّا بِهِ مُشْرِكِينَ٨٤ فَلَمْ يَكُ يَنْفَعُهُمْ إِيمَانُهُمْ لَمَّا رَأَوْا بَأْسَنَا</w:t>
      </w:r>
      <w:r w:rsidR="001619CE" w:rsidRPr="008B4A46">
        <w:rPr>
          <w:rStyle w:val="Char7"/>
          <w:rtl/>
        </w:rPr>
        <w:t xml:space="preserve"> </w:t>
      </w:r>
      <w:r w:rsidRPr="008B4A46">
        <w:rPr>
          <w:rStyle w:val="Char7"/>
          <w:rtl/>
        </w:rPr>
        <w:t>سُنَّتَ اللَّهِ الَّتِي قَدْ خَلَتْ فِي عِبَادِهِ</w:t>
      </w:r>
      <w:r w:rsidR="001619CE" w:rsidRPr="008B4A46">
        <w:rPr>
          <w:rStyle w:val="Char7"/>
          <w:rtl/>
        </w:rPr>
        <w:t xml:space="preserve"> </w:t>
      </w:r>
      <w:r w:rsidRPr="008B4A46">
        <w:rPr>
          <w:rStyle w:val="Char7"/>
          <w:rtl/>
        </w:rPr>
        <w:t>وَخَسِرَ هُنَالِكَ الْكَافِرُونَ٨٥</w:t>
      </w:r>
      <w:r w:rsidRPr="008844CB">
        <w:rPr>
          <w:rStyle w:val="Char0"/>
          <w:rFonts w:ascii="Times New Roman" w:hAnsi="Times New Roman" w:cs="Traditional Arabic" w:hint="cs"/>
          <w:rtl/>
        </w:rPr>
        <w:t>﴾</w:t>
      </w:r>
      <w:r w:rsidRPr="008B4A46">
        <w:rPr>
          <w:rStyle w:val="Char"/>
          <w:rtl/>
        </w:rPr>
        <w:t xml:space="preserve"> [غافر: 78-85]</w:t>
      </w:r>
      <w:r w:rsidRPr="008844CB">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78</w:t>
      </w:r>
      <w:r>
        <w:rPr>
          <w:rStyle w:val="Char0"/>
          <w:rFonts w:cs="Traditional Arabic" w:hint="cs"/>
          <w:rtl/>
        </w:rPr>
        <w:t>﴾</w:t>
      </w:r>
      <w:r w:rsidRPr="008844CB">
        <w:rPr>
          <w:rStyle w:val="Char0"/>
          <w:rtl/>
        </w:rPr>
        <w:t xml:space="preserve"> و البته پ</w:t>
      </w:r>
      <w:r w:rsidRPr="008844CB">
        <w:rPr>
          <w:rStyle w:val="Char0"/>
          <w:rFonts w:hint="cs"/>
          <w:rtl/>
        </w:rPr>
        <w:t>یش</w:t>
      </w:r>
      <w:r w:rsidRPr="008844CB">
        <w:rPr>
          <w:rStyle w:val="Char0"/>
          <w:rtl/>
        </w:rPr>
        <w:t xml:space="preserve"> از تو پ</w:t>
      </w:r>
      <w:r w:rsidRPr="008844CB">
        <w:rPr>
          <w:rStyle w:val="Char0"/>
          <w:rFonts w:hint="cs"/>
          <w:rtl/>
        </w:rPr>
        <w:t>یغمبرانی</w:t>
      </w:r>
      <w:r w:rsidRPr="008844CB">
        <w:rPr>
          <w:rStyle w:val="Char0"/>
          <w:rtl/>
        </w:rPr>
        <w:t xml:space="preserve"> را فرستاد</w:t>
      </w:r>
      <w:r w:rsidRPr="008844CB">
        <w:rPr>
          <w:rStyle w:val="Char0"/>
          <w:rFonts w:hint="cs"/>
          <w:rtl/>
        </w:rPr>
        <w:t>یم</w:t>
      </w:r>
      <w:r w:rsidRPr="008844CB">
        <w:rPr>
          <w:rStyle w:val="Char0"/>
          <w:rtl/>
        </w:rPr>
        <w:t>. سرگذشت بعض</w:t>
      </w:r>
      <w:r w:rsidRPr="008844CB">
        <w:rPr>
          <w:rStyle w:val="Char0"/>
          <w:rFonts w:hint="cs"/>
          <w:rtl/>
        </w:rPr>
        <w:t>ی</w:t>
      </w:r>
      <w:r w:rsidRPr="008844CB">
        <w:rPr>
          <w:rStyle w:val="Char0"/>
          <w:rtl/>
        </w:rPr>
        <w:t xml:space="preserve"> از آنها را برا</w:t>
      </w:r>
      <w:r w:rsidRPr="008844CB">
        <w:rPr>
          <w:rStyle w:val="Char0"/>
          <w:rFonts w:hint="cs"/>
          <w:rtl/>
        </w:rPr>
        <w:t>ی</w:t>
      </w:r>
      <w:r w:rsidRPr="008844CB">
        <w:rPr>
          <w:rStyle w:val="Char0"/>
          <w:rtl/>
        </w:rPr>
        <w:t xml:space="preserve"> تو ب</w:t>
      </w:r>
      <w:r w:rsidRPr="008844CB">
        <w:rPr>
          <w:rStyle w:val="Char0"/>
          <w:rFonts w:hint="cs"/>
          <w:rtl/>
        </w:rPr>
        <w:t>یان</w:t>
      </w:r>
      <w:r w:rsidRPr="008844CB">
        <w:rPr>
          <w:rStyle w:val="Char0"/>
          <w:rtl/>
        </w:rPr>
        <w:t xml:space="preserve"> کرد</w:t>
      </w:r>
      <w:r w:rsidRPr="008844CB">
        <w:rPr>
          <w:rStyle w:val="Char0"/>
          <w:rFonts w:hint="cs"/>
          <w:rtl/>
        </w:rPr>
        <w:t>یم</w:t>
      </w:r>
      <w:r w:rsidRPr="008844CB">
        <w:rPr>
          <w:rStyle w:val="Char0"/>
          <w:rtl/>
        </w:rPr>
        <w:t xml:space="preserve"> و سرگذشت بعض</w:t>
      </w:r>
      <w:r w:rsidRPr="008844CB">
        <w:rPr>
          <w:rStyle w:val="Char0"/>
          <w:rFonts w:hint="cs"/>
          <w:rtl/>
        </w:rPr>
        <w:t>ی</w:t>
      </w:r>
      <w:r w:rsidRPr="008844CB">
        <w:rPr>
          <w:rStyle w:val="Char0"/>
          <w:rtl/>
        </w:rPr>
        <w:t xml:space="preserve"> د</w:t>
      </w:r>
      <w:r w:rsidRPr="008844CB">
        <w:rPr>
          <w:rStyle w:val="Char0"/>
          <w:rFonts w:hint="cs"/>
          <w:rtl/>
        </w:rPr>
        <w:t>یگر</w:t>
      </w:r>
      <w:r w:rsidRPr="008844CB">
        <w:rPr>
          <w:rStyle w:val="Char0"/>
          <w:rtl/>
        </w:rPr>
        <w:t xml:space="preserve"> را برا</w:t>
      </w:r>
      <w:r w:rsidRPr="008844CB">
        <w:rPr>
          <w:rStyle w:val="Char0"/>
          <w:rFonts w:hint="cs"/>
          <w:rtl/>
        </w:rPr>
        <w:t>ی</w:t>
      </w:r>
      <w:r w:rsidRPr="008844CB">
        <w:rPr>
          <w:rStyle w:val="Char0"/>
          <w:rtl/>
        </w:rPr>
        <w:t xml:space="preserve"> تو بازگو نکرد</w:t>
      </w:r>
      <w:r w:rsidRPr="008844CB">
        <w:rPr>
          <w:rStyle w:val="Char0"/>
          <w:rFonts w:hint="cs"/>
          <w:rtl/>
        </w:rPr>
        <w:t>یم</w:t>
      </w:r>
      <w:r w:rsidRPr="008844CB">
        <w:rPr>
          <w:rStyle w:val="Char0"/>
          <w:rtl/>
        </w:rPr>
        <w:t>. و ه</w:t>
      </w:r>
      <w:r w:rsidRPr="008844CB">
        <w:rPr>
          <w:rStyle w:val="Char0"/>
          <w:rFonts w:hint="cs"/>
          <w:rtl/>
        </w:rPr>
        <w:t>یچ</w:t>
      </w:r>
      <w:r w:rsidRPr="008844CB">
        <w:rPr>
          <w:rStyle w:val="Char0"/>
          <w:rtl/>
        </w:rPr>
        <w:t xml:space="preserve"> پ</w:t>
      </w:r>
      <w:r w:rsidRPr="008844CB">
        <w:rPr>
          <w:rStyle w:val="Char0"/>
          <w:rFonts w:hint="cs"/>
          <w:rtl/>
        </w:rPr>
        <w:t>یغمبری</w:t>
      </w:r>
      <w:r w:rsidRPr="008844CB">
        <w:rPr>
          <w:rStyle w:val="Char0"/>
          <w:rtl/>
        </w:rPr>
        <w:t xml:space="preserve"> نمی‌تواند که معجزه ا</w:t>
      </w:r>
      <w:r w:rsidRPr="008844CB">
        <w:rPr>
          <w:rStyle w:val="Char0"/>
          <w:rFonts w:hint="cs"/>
          <w:rtl/>
        </w:rPr>
        <w:t>ی</w:t>
      </w:r>
      <w:r w:rsidRPr="008844CB">
        <w:rPr>
          <w:rStyle w:val="Char0"/>
          <w:rtl/>
        </w:rPr>
        <w:t xml:space="preserve"> جز به فرمان الله ب</w:t>
      </w:r>
      <w:r w:rsidRPr="008844CB">
        <w:rPr>
          <w:rStyle w:val="Char0"/>
          <w:rFonts w:hint="cs"/>
          <w:rtl/>
        </w:rPr>
        <w:t>یاورد،</w:t>
      </w:r>
      <w:r w:rsidRPr="008844CB">
        <w:rPr>
          <w:rStyle w:val="Char0"/>
          <w:rtl/>
        </w:rPr>
        <w:t xml:space="preserve"> پس چون فرمان الله آ</w:t>
      </w:r>
      <w:r w:rsidRPr="008844CB">
        <w:rPr>
          <w:rStyle w:val="Char0"/>
          <w:rFonts w:hint="cs"/>
          <w:rtl/>
        </w:rPr>
        <w:t>ید،</w:t>
      </w:r>
      <w:r w:rsidRPr="008844CB">
        <w:rPr>
          <w:rStyle w:val="Char0"/>
          <w:rtl/>
        </w:rPr>
        <w:t xml:space="preserve"> </w:t>
      </w:r>
      <w:r w:rsidRPr="008844CB">
        <w:rPr>
          <w:rStyle w:val="Char0"/>
          <w:rFonts w:hint="cs"/>
          <w:rtl/>
        </w:rPr>
        <w:t>به</w:t>
      </w:r>
      <w:r w:rsidRPr="008844CB">
        <w:rPr>
          <w:rStyle w:val="Char0"/>
          <w:rtl/>
        </w:rPr>
        <w:t xml:space="preserve"> حق حکم و ف</w:t>
      </w:r>
      <w:r w:rsidRPr="008844CB">
        <w:rPr>
          <w:rStyle w:val="Char0"/>
          <w:rFonts w:hint="cs"/>
          <w:rtl/>
        </w:rPr>
        <w:t>یصله</w:t>
      </w:r>
      <w:r w:rsidRPr="008844CB">
        <w:rPr>
          <w:rStyle w:val="Char0"/>
          <w:rtl/>
        </w:rPr>
        <w:t xml:space="preserve"> خواهد شد و باطل پرستان در آنجا ز</w:t>
      </w:r>
      <w:r w:rsidRPr="008844CB">
        <w:rPr>
          <w:rStyle w:val="Char0"/>
          <w:rFonts w:hint="cs"/>
          <w:rtl/>
        </w:rPr>
        <w:t>یانکار</w:t>
      </w:r>
      <w:r w:rsidRPr="008844CB">
        <w:rPr>
          <w:rStyle w:val="Char0"/>
          <w:rtl/>
        </w:rPr>
        <w:t xml:space="preserve">‌اند. </w:t>
      </w:r>
      <w:r>
        <w:rPr>
          <w:rStyle w:val="Char0"/>
          <w:rFonts w:cs="Traditional Arabic" w:hint="cs"/>
          <w:rtl/>
        </w:rPr>
        <w:t>﴿</w:t>
      </w:r>
      <w:r>
        <w:rPr>
          <w:rStyle w:val="Char0"/>
          <w:rFonts w:hint="cs"/>
          <w:rtl/>
        </w:rPr>
        <w:t>79</w:t>
      </w:r>
      <w:r>
        <w:rPr>
          <w:rStyle w:val="Char0"/>
          <w:rFonts w:cs="Traditional Arabic" w:hint="cs"/>
          <w:rtl/>
        </w:rPr>
        <w:t>﴾</w:t>
      </w:r>
      <w:r>
        <w:rPr>
          <w:rStyle w:val="Char0"/>
          <w:rFonts w:hint="cs"/>
          <w:rtl/>
        </w:rPr>
        <w:t xml:space="preserve"> </w:t>
      </w:r>
      <w:r w:rsidRPr="008844CB">
        <w:rPr>
          <w:rStyle w:val="Char0"/>
          <w:rtl/>
        </w:rPr>
        <w:t>الله همان ذات</w:t>
      </w:r>
      <w:r w:rsidRPr="008844CB">
        <w:rPr>
          <w:rStyle w:val="Char0"/>
          <w:rFonts w:hint="cs"/>
          <w:rtl/>
        </w:rPr>
        <w:t>ی</w:t>
      </w:r>
      <w:r w:rsidRPr="008844CB">
        <w:rPr>
          <w:rStyle w:val="Char0"/>
          <w:rtl/>
        </w:rPr>
        <w:t xml:space="preserve"> است که چهارپا</w:t>
      </w:r>
      <w:r w:rsidRPr="008844CB">
        <w:rPr>
          <w:rStyle w:val="Char0"/>
          <w:rFonts w:hint="cs"/>
          <w:rtl/>
        </w:rPr>
        <w:t>یان</w:t>
      </w:r>
      <w:r w:rsidRPr="008844CB">
        <w:rPr>
          <w:rStyle w:val="Char0"/>
          <w:rtl/>
        </w:rPr>
        <w:t xml:space="preserve"> را برا</w:t>
      </w:r>
      <w:r w:rsidRPr="008844CB">
        <w:rPr>
          <w:rStyle w:val="Char0"/>
          <w:rFonts w:hint="cs"/>
          <w:rtl/>
        </w:rPr>
        <w:t>ی</w:t>
      </w:r>
      <w:r w:rsidRPr="008844CB">
        <w:rPr>
          <w:rStyle w:val="Char0"/>
          <w:rtl/>
        </w:rPr>
        <w:t xml:space="preserve"> شما قرار داد تا بر (بعض</w:t>
      </w:r>
      <w:r w:rsidRPr="008844CB">
        <w:rPr>
          <w:rStyle w:val="Char0"/>
          <w:rFonts w:hint="cs"/>
          <w:rtl/>
        </w:rPr>
        <w:t>ی</w:t>
      </w:r>
      <w:r>
        <w:rPr>
          <w:rStyle w:val="Char0"/>
          <w:rFonts w:hint="cs"/>
          <w:rtl/>
        </w:rPr>
        <w:t>)</w:t>
      </w:r>
      <w:r w:rsidRPr="008844CB">
        <w:rPr>
          <w:rStyle w:val="Char0"/>
          <w:rtl/>
        </w:rPr>
        <w:t xml:space="preserve"> از آنها سوار شو</w:t>
      </w:r>
      <w:r w:rsidRPr="008844CB">
        <w:rPr>
          <w:rStyle w:val="Char0"/>
          <w:rFonts w:hint="cs"/>
          <w:rtl/>
        </w:rPr>
        <w:t>ید</w:t>
      </w:r>
      <w:r w:rsidRPr="008844CB">
        <w:rPr>
          <w:rStyle w:val="Char0"/>
          <w:rtl/>
        </w:rPr>
        <w:t xml:space="preserve"> و از (بعض</w:t>
      </w:r>
      <w:r w:rsidRPr="008844CB">
        <w:rPr>
          <w:rStyle w:val="Char0"/>
          <w:rFonts w:hint="cs"/>
          <w:rtl/>
        </w:rPr>
        <w:t>ی</w:t>
      </w:r>
      <w:r w:rsidRPr="008844CB">
        <w:rPr>
          <w:rStyle w:val="Char0"/>
          <w:rtl/>
        </w:rPr>
        <w:t>) آنها می‌خور</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80</w:t>
      </w:r>
      <w:r>
        <w:rPr>
          <w:rStyle w:val="Char0"/>
          <w:rFonts w:cs="Traditional Arabic" w:hint="cs"/>
          <w:rtl/>
        </w:rPr>
        <w:t>﴾</w:t>
      </w:r>
      <w:r w:rsidRPr="008844CB">
        <w:rPr>
          <w:rStyle w:val="Char0"/>
          <w:rtl/>
        </w:rPr>
        <w:t xml:space="preserve"> و برا</w:t>
      </w:r>
      <w:r w:rsidRPr="008844CB">
        <w:rPr>
          <w:rStyle w:val="Char0"/>
          <w:rFonts w:hint="cs"/>
          <w:rtl/>
        </w:rPr>
        <w:t>ی</w:t>
      </w:r>
      <w:r w:rsidRPr="008844CB">
        <w:rPr>
          <w:rStyle w:val="Char0"/>
          <w:rtl/>
        </w:rPr>
        <w:t xml:space="preserve"> شما در آنها منافع (د</w:t>
      </w:r>
      <w:r w:rsidRPr="008844CB">
        <w:rPr>
          <w:rStyle w:val="Char0"/>
          <w:rFonts w:hint="cs"/>
          <w:rtl/>
        </w:rPr>
        <w:t>یگری</w:t>
      </w:r>
      <w:r w:rsidRPr="008844CB">
        <w:rPr>
          <w:rStyle w:val="Char0"/>
          <w:rtl/>
        </w:rPr>
        <w:t xml:space="preserve"> هم) است. و تا با سوار شدن بر آنها به ن</w:t>
      </w:r>
      <w:r w:rsidRPr="008844CB">
        <w:rPr>
          <w:rStyle w:val="Char0"/>
          <w:rFonts w:hint="cs"/>
          <w:rtl/>
        </w:rPr>
        <w:t>ی</w:t>
      </w:r>
      <w:r w:rsidRPr="008844CB">
        <w:rPr>
          <w:rStyle w:val="Char0"/>
          <w:rtl/>
        </w:rPr>
        <w:t>از</w:t>
      </w:r>
      <w:r w:rsidRPr="008844CB">
        <w:rPr>
          <w:rStyle w:val="Char0"/>
          <w:rFonts w:hint="cs"/>
          <w:rtl/>
        </w:rPr>
        <w:t>ی</w:t>
      </w:r>
      <w:r w:rsidRPr="008844CB">
        <w:rPr>
          <w:rStyle w:val="Char0"/>
          <w:rtl/>
        </w:rPr>
        <w:t xml:space="preserve"> که در دل دار</w:t>
      </w:r>
      <w:r w:rsidRPr="008844CB">
        <w:rPr>
          <w:rStyle w:val="Char0"/>
          <w:rFonts w:hint="cs"/>
          <w:rtl/>
        </w:rPr>
        <w:t>ید</w:t>
      </w:r>
      <w:r w:rsidRPr="008844CB">
        <w:rPr>
          <w:rStyle w:val="Char0"/>
          <w:rtl/>
        </w:rPr>
        <w:t xml:space="preserve"> برس</w:t>
      </w:r>
      <w:r w:rsidRPr="008844CB">
        <w:rPr>
          <w:rStyle w:val="Char0"/>
          <w:rFonts w:hint="cs"/>
          <w:rtl/>
        </w:rPr>
        <w:t>ید</w:t>
      </w:r>
      <w:r w:rsidRPr="008844CB">
        <w:rPr>
          <w:rStyle w:val="Char0"/>
          <w:rtl/>
        </w:rPr>
        <w:t xml:space="preserve"> و بر آنها و بر کشت</w:t>
      </w:r>
      <w:r w:rsidRPr="008844CB">
        <w:rPr>
          <w:rStyle w:val="Char0"/>
          <w:rFonts w:hint="cs"/>
          <w:rtl/>
        </w:rPr>
        <w:t>ی</w:t>
      </w:r>
      <w:r w:rsidRPr="008844CB">
        <w:rPr>
          <w:rStyle w:val="Char0"/>
          <w:rtl/>
        </w:rPr>
        <w:t>‌ها حمل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81</w:t>
      </w:r>
      <w:r>
        <w:rPr>
          <w:rStyle w:val="Char0"/>
          <w:rFonts w:cs="Traditional Arabic" w:hint="cs"/>
          <w:rtl/>
        </w:rPr>
        <w:t>﴾</w:t>
      </w:r>
      <w:r w:rsidRPr="008844CB">
        <w:rPr>
          <w:rStyle w:val="Char0"/>
          <w:rtl/>
        </w:rPr>
        <w:t xml:space="preserve"> و (الله) علامات قدرت خود را به شما نشان می‌دهد، پس کدام </w:t>
      </w:r>
      <w:r w:rsidRPr="008844CB">
        <w:rPr>
          <w:rStyle w:val="Char0"/>
          <w:rFonts w:hint="cs"/>
          <w:rtl/>
        </w:rPr>
        <w:t>یک</w:t>
      </w:r>
      <w:r w:rsidRPr="008844CB">
        <w:rPr>
          <w:rStyle w:val="Char0"/>
          <w:rtl/>
        </w:rPr>
        <w:t xml:space="preserve"> از علامات قدرت الله را انکار می‌کن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82</w:t>
      </w:r>
      <w:r>
        <w:rPr>
          <w:rStyle w:val="Char0"/>
          <w:rFonts w:cs="Traditional Arabic" w:hint="cs"/>
          <w:rtl/>
        </w:rPr>
        <w:t>﴾</w:t>
      </w:r>
      <w:r w:rsidRPr="008844CB">
        <w:rPr>
          <w:rStyle w:val="Char0"/>
          <w:rtl/>
        </w:rPr>
        <w:t xml:space="preserve"> پس آ</w:t>
      </w:r>
      <w:r w:rsidRPr="008844CB">
        <w:rPr>
          <w:rStyle w:val="Char0"/>
          <w:rFonts w:hint="cs"/>
          <w:rtl/>
        </w:rPr>
        <w:t>یا</w:t>
      </w:r>
      <w:r w:rsidRPr="008844CB">
        <w:rPr>
          <w:rStyle w:val="Char0"/>
          <w:rtl/>
        </w:rPr>
        <w:t xml:space="preserve"> در زم</w:t>
      </w:r>
      <w:r w:rsidRPr="008844CB">
        <w:rPr>
          <w:rStyle w:val="Char0"/>
          <w:rFonts w:hint="cs"/>
          <w:rtl/>
        </w:rPr>
        <w:t>ین</w:t>
      </w:r>
      <w:r w:rsidRPr="008844CB">
        <w:rPr>
          <w:rStyle w:val="Char0"/>
          <w:rtl/>
        </w:rPr>
        <w:t xml:space="preserve"> س</w:t>
      </w:r>
      <w:r w:rsidRPr="008844CB">
        <w:rPr>
          <w:rStyle w:val="Char0"/>
          <w:rFonts w:hint="cs"/>
          <w:rtl/>
        </w:rPr>
        <w:t>یر</w:t>
      </w:r>
      <w:r w:rsidRPr="008844CB">
        <w:rPr>
          <w:rStyle w:val="Char0"/>
          <w:rtl/>
        </w:rPr>
        <w:t xml:space="preserve"> نکردند تا بنگرند عاقبت کسان</w:t>
      </w:r>
      <w:r w:rsidRPr="008844CB">
        <w:rPr>
          <w:rStyle w:val="Char0"/>
          <w:rFonts w:hint="cs"/>
          <w:rtl/>
        </w:rPr>
        <w:t>ی</w:t>
      </w:r>
      <w:r w:rsidRPr="008844CB">
        <w:rPr>
          <w:rStyle w:val="Char0"/>
          <w:rtl/>
        </w:rPr>
        <w:t xml:space="preserve"> که پ</w:t>
      </w:r>
      <w:r w:rsidRPr="008844CB">
        <w:rPr>
          <w:rStyle w:val="Char0"/>
          <w:rFonts w:hint="cs"/>
          <w:rtl/>
        </w:rPr>
        <w:t>یش</w:t>
      </w:r>
      <w:r w:rsidRPr="008844CB">
        <w:rPr>
          <w:rStyle w:val="Char0"/>
          <w:rtl/>
        </w:rPr>
        <w:t xml:space="preserve"> از آنها بوده‌اند چه شد؟ آنان نسبت به ا</w:t>
      </w:r>
      <w:r w:rsidRPr="008844CB">
        <w:rPr>
          <w:rStyle w:val="Char0"/>
          <w:rFonts w:hint="cs"/>
          <w:rtl/>
        </w:rPr>
        <w:t>یشان</w:t>
      </w:r>
      <w:r w:rsidRPr="008844CB">
        <w:rPr>
          <w:rStyle w:val="Char0"/>
          <w:rtl/>
        </w:rPr>
        <w:t xml:space="preserve"> ن</w:t>
      </w:r>
      <w:r w:rsidRPr="008844CB">
        <w:rPr>
          <w:rStyle w:val="Char0"/>
          <w:rFonts w:hint="cs"/>
          <w:rtl/>
        </w:rPr>
        <w:t>یرومندتر</w:t>
      </w:r>
      <w:r w:rsidRPr="008844CB">
        <w:rPr>
          <w:rStyle w:val="Char0"/>
          <w:rtl/>
        </w:rPr>
        <w:t xml:space="preserve"> و دارا</w:t>
      </w:r>
      <w:r w:rsidRPr="008844CB">
        <w:rPr>
          <w:rStyle w:val="Char0"/>
          <w:rFonts w:hint="cs"/>
          <w:rtl/>
        </w:rPr>
        <w:t>ی</w:t>
      </w:r>
      <w:r w:rsidRPr="008844CB">
        <w:rPr>
          <w:rStyle w:val="Char0"/>
          <w:rtl/>
        </w:rPr>
        <w:t xml:space="preserve"> آثار ب</w:t>
      </w:r>
      <w:r w:rsidRPr="008844CB">
        <w:rPr>
          <w:rStyle w:val="Char0"/>
          <w:rFonts w:hint="cs"/>
          <w:rtl/>
        </w:rPr>
        <w:t>یشتری</w:t>
      </w:r>
      <w:r w:rsidRPr="008844CB">
        <w:rPr>
          <w:rStyle w:val="Char0"/>
          <w:rtl/>
        </w:rPr>
        <w:t xml:space="preserve"> در زم</w:t>
      </w:r>
      <w:r w:rsidRPr="008844CB">
        <w:rPr>
          <w:rStyle w:val="Char0"/>
          <w:rFonts w:hint="cs"/>
          <w:rtl/>
        </w:rPr>
        <w:t>ین</w:t>
      </w:r>
      <w:r w:rsidRPr="008844CB">
        <w:rPr>
          <w:rStyle w:val="Char0"/>
          <w:rtl/>
        </w:rPr>
        <w:t xml:space="preserve"> بوده‌اند، پس آنچه می‌کردند (عذاب الله) را از آنان دفع نکرد. </w:t>
      </w:r>
      <w:r>
        <w:rPr>
          <w:rStyle w:val="Char0"/>
          <w:rFonts w:cs="Traditional Arabic" w:hint="cs"/>
          <w:rtl/>
        </w:rPr>
        <w:t>﴿</w:t>
      </w:r>
      <w:r>
        <w:rPr>
          <w:rStyle w:val="Char0"/>
          <w:rFonts w:hint="cs"/>
          <w:rtl/>
        </w:rPr>
        <w:t>83</w:t>
      </w:r>
      <w:r>
        <w:rPr>
          <w:rStyle w:val="Char0"/>
          <w:rFonts w:cs="Traditional Arabic" w:hint="cs"/>
          <w:rtl/>
        </w:rPr>
        <w:t>﴾</w:t>
      </w:r>
      <w:r>
        <w:rPr>
          <w:rStyle w:val="Char0"/>
          <w:rFonts w:hint="cs"/>
          <w:rtl/>
        </w:rPr>
        <w:t xml:space="preserve"> </w:t>
      </w:r>
      <w:r w:rsidRPr="008844CB">
        <w:rPr>
          <w:rStyle w:val="Char0"/>
          <w:rtl/>
        </w:rPr>
        <w:t>پس چون پ</w:t>
      </w:r>
      <w:r w:rsidRPr="008844CB">
        <w:rPr>
          <w:rStyle w:val="Char0"/>
          <w:rFonts w:hint="cs"/>
          <w:rtl/>
        </w:rPr>
        <w:t>یغمبرانشان</w:t>
      </w:r>
      <w:r w:rsidRPr="008844CB">
        <w:rPr>
          <w:rStyle w:val="Char0"/>
          <w:rtl/>
        </w:rPr>
        <w:t xml:space="preserve"> با معجزه‌ها به‌سوی آنان آمدند، به آن مقدار علم</w:t>
      </w:r>
      <w:r w:rsidRPr="008844CB">
        <w:rPr>
          <w:rStyle w:val="Char0"/>
          <w:rFonts w:hint="cs"/>
          <w:rtl/>
        </w:rPr>
        <w:t>ی</w:t>
      </w:r>
      <w:r w:rsidRPr="008844CB">
        <w:rPr>
          <w:rStyle w:val="Char0"/>
          <w:rtl/>
        </w:rPr>
        <w:t xml:space="preserve"> که داشتند خورسند و شادمان شدند (و حاضر نشدند سخنان انب</w:t>
      </w:r>
      <w:r w:rsidRPr="008844CB">
        <w:rPr>
          <w:rStyle w:val="Char0"/>
          <w:rFonts w:hint="cs"/>
          <w:rtl/>
        </w:rPr>
        <w:t>یاء</w:t>
      </w:r>
      <w:r w:rsidRPr="008844CB">
        <w:rPr>
          <w:rStyle w:val="Char0"/>
          <w:rtl/>
        </w:rPr>
        <w:t xml:space="preserve"> را بپذ</w:t>
      </w:r>
      <w:r w:rsidRPr="008844CB">
        <w:rPr>
          <w:rStyle w:val="Char0"/>
          <w:rFonts w:hint="cs"/>
          <w:rtl/>
        </w:rPr>
        <w:t>یرند</w:t>
      </w:r>
      <w:r>
        <w:rPr>
          <w:rStyle w:val="Char0"/>
          <w:rFonts w:hint="cs"/>
          <w:rtl/>
        </w:rPr>
        <w:t>)</w:t>
      </w:r>
      <w:r w:rsidRPr="008844CB">
        <w:rPr>
          <w:rStyle w:val="Char0"/>
          <w:rtl/>
        </w:rPr>
        <w:t xml:space="preserve"> و آنچه را که به تمسخر می‌گرفتند، آنان را فراگرفت. </w:t>
      </w:r>
      <w:r>
        <w:rPr>
          <w:rStyle w:val="Char0"/>
          <w:rFonts w:cs="Traditional Arabic" w:hint="cs"/>
          <w:rtl/>
        </w:rPr>
        <w:t>﴿</w:t>
      </w:r>
      <w:r>
        <w:rPr>
          <w:rStyle w:val="Char0"/>
          <w:rFonts w:hint="cs"/>
          <w:rtl/>
        </w:rPr>
        <w:t>84</w:t>
      </w:r>
      <w:r>
        <w:rPr>
          <w:rStyle w:val="Char0"/>
          <w:rFonts w:cs="Traditional Arabic" w:hint="cs"/>
          <w:rtl/>
        </w:rPr>
        <w:t>﴾</w:t>
      </w:r>
      <w:r w:rsidRPr="008844CB">
        <w:rPr>
          <w:rStyle w:val="Char0"/>
          <w:rtl/>
        </w:rPr>
        <w:t xml:space="preserve"> پس وقت</w:t>
      </w:r>
      <w:r w:rsidRPr="008844CB">
        <w:rPr>
          <w:rStyle w:val="Char0"/>
          <w:rFonts w:hint="cs"/>
          <w:rtl/>
        </w:rPr>
        <w:t>ی</w:t>
      </w:r>
      <w:r w:rsidRPr="008844CB">
        <w:rPr>
          <w:rStyle w:val="Char0"/>
          <w:rtl/>
        </w:rPr>
        <w:t xml:space="preserve"> عذاب ما را د</w:t>
      </w:r>
      <w:r w:rsidRPr="008844CB">
        <w:rPr>
          <w:rStyle w:val="Char0"/>
          <w:rFonts w:hint="cs"/>
          <w:rtl/>
        </w:rPr>
        <w:t>یدند</w:t>
      </w:r>
      <w:r w:rsidRPr="008844CB">
        <w:rPr>
          <w:rStyle w:val="Char0"/>
          <w:rtl/>
        </w:rPr>
        <w:t xml:space="preserve"> گفتند: تنها به الله ا</w:t>
      </w:r>
      <w:r w:rsidRPr="008844CB">
        <w:rPr>
          <w:rStyle w:val="Char0"/>
          <w:rFonts w:hint="cs"/>
          <w:rtl/>
        </w:rPr>
        <w:t>یمان</w:t>
      </w:r>
      <w:r w:rsidRPr="008844CB">
        <w:rPr>
          <w:rStyle w:val="Char0"/>
          <w:rtl/>
        </w:rPr>
        <w:t xml:space="preserve"> آورد</w:t>
      </w:r>
      <w:r w:rsidRPr="008844CB">
        <w:rPr>
          <w:rStyle w:val="Char0"/>
          <w:rFonts w:hint="cs"/>
          <w:rtl/>
        </w:rPr>
        <w:t>یم</w:t>
      </w:r>
      <w:r w:rsidRPr="008844CB">
        <w:rPr>
          <w:rStyle w:val="Char0"/>
          <w:rtl/>
        </w:rPr>
        <w:t xml:space="preserve"> و به آنچه (قبلا) شرک می‌آورد</w:t>
      </w:r>
      <w:r w:rsidRPr="008844CB">
        <w:rPr>
          <w:rStyle w:val="Char0"/>
          <w:rFonts w:hint="cs"/>
          <w:rtl/>
        </w:rPr>
        <w:t>یم،</w:t>
      </w:r>
      <w:r w:rsidRPr="008844CB">
        <w:rPr>
          <w:rStyle w:val="Char0"/>
          <w:rtl/>
        </w:rPr>
        <w:t xml:space="preserve"> کافر شد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85</w:t>
      </w:r>
      <w:r>
        <w:rPr>
          <w:rStyle w:val="Char0"/>
          <w:rFonts w:cs="Traditional Arabic" w:hint="cs"/>
          <w:rtl/>
        </w:rPr>
        <w:t>﴾</w:t>
      </w:r>
      <w:r w:rsidRPr="008844CB">
        <w:rPr>
          <w:rStyle w:val="Char0"/>
          <w:rtl/>
        </w:rPr>
        <w:t xml:space="preserve"> اما پس از آنکه </w:t>
      </w:r>
      <w:r w:rsidRPr="008844CB">
        <w:rPr>
          <w:rStyle w:val="Char0"/>
          <w:rtl/>
        </w:rPr>
        <w:lastRenderedPageBreak/>
        <w:t>عذاب ما را د</w:t>
      </w:r>
      <w:r w:rsidRPr="008844CB">
        <w:rPr>
          <w:rStyle w:val="Char0"/>
          <w:rFonts w:hint="cs"/>
          <w:rtl/>
        </w:rPr>
        <w:t>یدند،</w:t>
      </w:r>
      <w:r w:rsidRPr="008844CB">
        <w:rPr>
          <w:rStyle w:val="Char0"/>
          <w:rtl/>
        </w:rPr>
        <w:t xml:space="preserve"> د</w:t>
      </w:r>
      <w:r w:rsidRPr="008844CB">
        <w:rPr>
          <w:rStyle w:val="Char0"/>
          <w:rFonts w:hint="cs"/>
          <w:rtl/>
        </w:rPr>
        <w:t>یگر</w:t>
      </w:r>
      <w:r w:rsidRPr="008844CB">
        <w:rPr>
          <w:rStyle w:val="Char0"/>
          <w:rtl/>
        </w:rPr>
        <w:t xml:space="preserve"> ا</w:t>
      </w:r>
      <w:r w:rsidRPr="008844CB">
        <w:rPr>
          <w:rStyle w:val="Char0"/>
          <w:rFonts w:hint="cs"/>
          <w:rtl/>
        </w:rPr>
        <w:t>یمان</w:t>
      </w:r>
      <w:r w:rsidRPr="008844CB">
        <w:rPr>
          <w:rStyle w:val="Char0"/>
          <w:rtl/>
        </w:rPr>
        <w:t>‌شان برا</w:t>
      </w:r>
      <w:r w:rsidRPr="008844CB">
        <w:rPr>
          <w:rStyle w:val="Char0"/>
          <w:rFonts w:hint="cs"/>
          <w:rtl/>
        </w:rPr>
        <w:t>یشان</w:t>
      </w:r>
      <w:r w:rsidRPr="008844CB">
        <w:rPr>
          <w:rStyle w:val="Char0"/>
          <w:rtl/>
        </w:rPr>
        <w:t xml:space="preserve"> سود</w:t>
      </w:r>
      <w:r w:rsidRPr="008844CB">
        <w:rPr>
          <w:rStyle w:val="Char0"/>
          <w:rFonts w:hint="cs"/>
          <w:rtl/>
        </w:rPr>
        <w:t>ی</w:t>
      </w:r>
      <w:r w:rsidRPr="008844CB">
        <w:rPr>
          <w:rStyle w:val="Char0"/>
          <w:rtl/>
        </w:rPr>
        <w:t xml:space="preserve"> نرساند. ا</w:t>
      </w:r>
      <w:r w:rsidRPr="008844CB">
        <w:rPr>
          <w:rStyle w:val="Char0"/>
          <w:rFonts w:hint="cs"/>
          <w:rtl/>
        </w:rPr>
        <w:t>ین</w:t>
      </w:r>
      <w:r w:rsidRPr="008844CB">
        <w:rPr>
          <w:rStyle w:val="Char0"/>
          <w:rtl/>
        </w:rPr>
        <w:t xml:space="preserve"> سنت هم</w:t>
      </w:r>
      <w:r w:rsidRPr="008844CB">
        <w:rPr>
          <w:rStyle w:val="Char0"/>
          <w:rFonts w:hint="cs"/>
          <w:rtl/>
        </w:rPr>
        <w:t>یشگی</w:t>
      </w:r>
      <w:r w:rsidRPr="008844CB">
        <w:rPr>
          <w:rStyle w:val="Char0"/>
          <w:rtl/>
        </w:rPr>
        <w:t xml:space="preserve"> الله در مورد بندگا</w:t>
      </w:r>
      <w:r w:rsidRPr="008844CB">
        <w:rPr>
          <w:rStyle w:val="Char0"/>
          <w:rFonts w:hint="cs"/>
          <w:rtl/>
        </w:rPr>
        <w:t>نش</w:t>
      </w:r>
      <w:r w:rsidRPr="008844CB">
        <w:rPr>
          <w:rStyle w:val="Char0"/>
          <w:rtl/>
        </w:rPr>
        <w:t xml:space="preserve"> جار</w:t>
      </w:r>
      <w:r w:rsidRPr="008844CB">
        <w:rPr>
          <w:rStyle w:val="Char0"/>
          <w:rFonts w:hint="cs"/>
          <w:rtl/>
        </w:rPr>
        <w:t>ی</w:t>
      </w:r>
      <w:r w:rsidRPr="008844CB">
        <w:rPr>
          <w:rStyle w:val="Char0"/>
          <w:rtl/>
        </w:rPr>
        <w:t xml:space="preserve"> است. و كافران آنجا ز</w:t>
      </w:r>
      <w:r w:rsidRPr="008844CB">
        <w:rPr>
          <w:rStyle w:val="Char0"/>
          <w:rFonts w:hint="cs"/>
          <w:rtl/>
        </w:rPr>
        <w:t>یان</w:t>
      </w:r>
      <w:r w:rsidRPr="008844CB">
        <w:rPr>
          <w:rStyle w:val="Char0"/>
          <w:rtl/>
        </w:rPr>
        <w:t xml:space="preserve"> می‌ب</w:t>
      </w:r>
      <w:r w:rsidRPr="008844CB">
        <w:rPr>
          <w:rStyle w:val="Char0"/>
          <w:rFonts w:hint="cs"/>
          <w:rtl/>
        </w:rPr>
        <w:t>ینند</w:t>
      </w:r>
      <w:r>
        <w:rPr>
          <w:rStyle w:val="Char0"/>
          <w:rtl/>
        </w:rPr>
        <w:t>.</w:t>
      </w:r>
    </w:p>
    <w:p w:rsidR="006515ED" w:rsidRDefault="006515ED" w:rsidP="006515ED">
      <w:pPr>
        <w:pStyle w:val="a1"/>
        <w:rPr>
          <w:rStyle w:val="Char0"/>
          <w:rtl/>
        </w:rPr>
      </w:pPr>
      <w:bookmarkStart w:id="61" w:name="_Toc520686370"/>
      <w:r w:rsidRPr="008844CB">
        <w:rPr>
          <w:rStyle w:val="Char0"/>
          <w:rtl/>
        </w:rPr>
        <w:t>سور</w:t>
      </w:r>
      <w:r>
        <w:rPr>
          <w:rStyle w:val="Char0"/>
          <w:rFonts w:hint="cs"/>
          <w:rtl/>
        </w:rPr>
        <w:t>ۀ</w:t>
      </w:r>
      <w:r w:rsidRPr="008844CB">
        <w:rPr>
          <w:rStyle w:val="Char0"/>
          <w:rtl/>
        </w:rPr>
        <w:t xml:space="preserve"> فصلت (حم سجده)</w:t>
      </w:r>
      <w:bookmarkEnd w:id="61"/>
      <w:r w:rsidRPr="008844CB">
        <w:rPr>
          <w:rStyle w:val="Char0"/>
          <w:rtl/>
        </w:rPr>
        <w:t xml:space="preserve"> </w:t>
      </w:r>
    </w:p>
    <w:p w:rsidR="006515ED" w:rsidRPr="006515ED" w:rsidRDefault="006515ED" w:rsidP="006515ED">
      <w:pPr>
        <w:pStyle w:val="a4"/>
        <w:ind w:firstLine="0"/>
        <w:jc w:val="center"/>
        <w:rPr>
          <w:rStyle w:val="Char0"/>
          <w:sz w:val="24"/>
          <w:szCs w:val="24"/>
          <w:rtl/>
        </w:rPr>
      </w:pPr>
      <w:r w:rsidRPr="006515ED">
        <w:rPr>
          <w:rStyle w:val="Char0"/>
          <w:sz w:val="24"/>
          <w:szCs w:val="24"/>
          <w:rtl/>
        </w:rPr>
        <w:t>در مکه نازل شده و پنجاه و چهار آ</w:t>
      </w:r>
      <w:r w:rsidRPr="006515ED">
        <w:rPr>
          <w:rStyle w:val="Char0"/>
          <w:rFonts w:hint="cs"/>
          <w:sz w:val="24"/>
          <w:szCs w:val="24"/>
          <w:rtl/>
        </w:rPr>
        <w:t>یت</w:t>
      </w:r>
      <w:r w:rsidRPr="006515ED">
        <w:rPr>
          <w:rStyle w:val="Char0"/>
          <w:sz w:val="24"/>
          <w:szCs w:val="24"/>
          <w:rtl/>
        </w:rPr>
        <w:t xml:space="preserve"> است</w:t>
      </w:r>
      <w:r>
        <w:rPr>
          <w:rStyle w:val="Char0"/>
          <w:rFonts w:hint="cs"/>
          <w:sz w:val="24"/>
          <w:szCs w:val="24"/>
          <w:rtl/>
        </w:rPr>
        <w:t>.</w:t>
      </w:r>
    </w:p>
    <w:p w:rsidR="006515ED" w:rsidRPr="006515ED" w:rsidRDefault="00595236" w:rsidP="006515ED">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تَنْزِيلٌ مِنَ الرَّحْمَنِ الرَّحِيمِ٢ كِتَابٌ فُصِّلَتْ آيَاتُهُ قُرْآنًا عَرَبِيًّا لِقَوْمٍ يَعْلَمُونَ٣ بَشِيرًا وَنَذِيرًا فَأَعْرَضَ أَكْثَرُهُمْ فَهُمْ لَا يَسْمَعُونَ٤ وَقَالُوا قُلُوبُنَا فِي أَكِنَّةٍ مِمَّا تَدْعُونَا إِلَيْهِ وَفِي آذَانِنَا وَقْرٌ وَمِنْ بَيْنِنَا وَبَيْنِكَ حِجَابٌ فَاعْمَلْ إِنَّنَا عَامِلُونَ٥ قُلْ إِنَّمَا أَنَا بَشَرٌ مِثْلُكُمْ يُوحَى إِلَيَّ أَنَّمَا إِلَهُكُمْ إِلَهٌ وَاحِدٌ فَاسْتَقِيمُوا إِلَيْهِ وَاسْتَغْفِرُوهُ</w:t>
      </w:r>
      <w:r w:rsidR="001619CE" w:rsidRPr="008B4A46">
        <w:rPr>
          <w:rStyle w:val="Char7"/>
          <w:rtl/>
        </w:rPr>
        <w:t xml:space="preserve"> </w:t>
      </w:r>
      <w:r w:rsidRPr="008B4A46">
        <w:rPr>
          <w:rStyle w:val="Char7"/>
          <w:rtl/>
        </w:rPr>
        <w:t>وَوَيْلٌ لِلْمُشْرِكِينَ٦ الَّذِينَ لَا يُؤْتُونَ الزَّكَاةَ وَهُمْ بِالْآخِرَةِ هُمْ كَافِرُونَ٧ إِنَّ الَّذِينَ آمَنُوا وَعَمِلُوا الصَّالِحَاتِ لَهُمْ أَجْرٌ غَيْرُ مَمْنُونٍ٨ قُلْ أَئِنَّكُمْ لَتَكْفُرُونَ بِالَّذِي خَلَقَ الْأَرْضَ فِي يَوْمَيْنِ وَتَجْعَلُونَ لَهُ أَنْدَادًا</w:t>
      </w:r>
      <w:r w:rsidR="001619CE" w:rsidRPr="008B4A46">
        <w:rPr>
          <w:rStyle w:val="Char7"/>
          <w:rtl/>
        </w:rPr>
        <w:t xml:space="preserve"> </w:t>
      </w:r>
      <w:r w:rsidRPr="008B4A46">
        <w:rPr>
          <w:rStyle w:val="Char7"/>
          <w:rtl/>
        </w:rPr>
        <w:t>ذَلِكَ رَبُّ الْعَالَمِينَ٩ وَجَعَلَ فِيهَا رَوَاسِيَ مِنْ فَوْقِهَا وَبَارَكَ فِيهَا وَقَدَّرَ فِيهَا أَقْوَاتَهَا فِي أَرْبَعَةِ أَيَّامٍ سَوَاءً لِلسَّائِلِينَ١٠ ثُمَّ اسْتَوَى إِلَى السَّمَاءِ وَهِيَ دُخَانٌ فَقَالَ لَهَا وَلِلْأَرْضِ ائْتِيَا طَوْعًا أَوْ كَرْهًا قَالَتَا أَتَيْنَا طَائِعِينَ١١</w:t>
      </w:r>
      <w:r w:rsidRPr="008844CB">
        <w:rPr>
          <w:rStyle w:val="Char0"/>
          <w:rFonts w:ascii="Times New Roman" w:hAnsi="Times New Roman" w:cs="Traditional Arabic" w:hint="cs"/>
          <w:rtl/>
        </w:rPr>
        <w:t>﴾</w:t>
      </w:r>
      <w:r w:rsidRPr="008B4A46">
        <w:rPr>
          <w:rStyle w:val="Char"/>
          <w:rtl/>
        </w:rPr>
        <w:t xml:space="preserve"> [فصلت: 1-11]</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8844CB">
        <w:rPr>
          <w:rStyle w:val="Char0"/>
          <w:rtl/>
        </w:rPr>
        <w:t>حم. (مفهوم ا</w:t>
      </w:r>
      <w:r w:rsidRPr="008844CB">
        <w:rPr>
          <w:rStyle w:val="Char0"/>
          <w:rFonts w:hint="cs"/>
          <w:rtl/>
        </w:rPr>
        <w:t>ین</w:t>
      </w:r>
      <w:r w:rsidRPr="008844CB">
        <w:rPr>
          <w:rStyle w:val="Char0"/>
          <w:rtl/>
        </w:rPr>
        <w:t xml:space="preserve"> حروف به الله معلوم است). </w:t>
      </w:r>
      <w:r>
        <w:rPr>
          <w:rStyle w:val="Char0"/>
          <w:rFonts w:cs="Traditional Arabic" w:hint="cs"/>
          <w:rtl/>
        </w:rPr>
        <w:t>﴿</w:t>
      </w:r>
      <w:r>
        <w:rPr>
          <w:rStyle w:val="Char0"/>
          <w:rFonts w:hint="cs"/>
          <w:rtl/>
        </w:rPr>
        <w:t>2</w:t>
      </w:r>
      <w:r>
        <w:rPr>
          <w:rStyle w:val="Char0"/>
          <w:rFonts w:cs="Traditional Arabic" w:hint="cs"/>
          <w:rtl/>
        </w:rPr>
        <w:t>﴾</w:t>
      </w:r>
      <w:r w:rsidRPr="008844CB">
        <w:rPr>
          <w:rStyle w:val="Char0"/>
          <w:rtl/>
        </w:rPr>
        <w:t xml:space="preserve"> فرود آوردن ا</w:t>
      </w:r>
      <w:r w:rsidRPr="008844CB">
        <w:rPr>
          <w:rStyle w:val="Char0"/>
          <w:rFonts w:hint="cs"/>
          <w:rtl/>
        </w:rPr>
        <w:t>ین</w:t>
      </w:r>
      <w:r w:rsidRPr="008844CB">
        <w:rPr>
          <w:rStyle w:val="Char0"/>
          <w:rtl/>
        </w:rPr>
        <w:t xml:space="preserve"> کتاب از جانب الله بخشنده مهربان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کتاب</w:t>
      </w:r>
      <w:r w:rsidRPr="008844CB">
        <w:rPr>
          <w:rStyle w:val="Char0"/>
          <w:rFonts w:hint="cs"/>
          <w:rtl/>
        </w:rPr>
        <w:t>ی</w:t>
      </w:r>
      <w:r w:rsidRPr="008844CB">
        <w:rPr>
          <w:rStyle w:val="Char0"/>
          <w:rtl/>
        </w:rPr>
        <w:t xml:space="preserve"> که آ</w:t>
      </w:r>
      <w:r w:rsidRPr="008844CB">
        <w:rPr>
          <w:rStyle w:val="Char0"/>
          <w:rFonts w:hint="cs"/>
          <w:rtl/>
        </w:rPr>
        <w:t>یاتش</w:t>
      </w:r>
      <w:r w:rsidRPr="008844CB">
        <w:rPr>
          <w:rStyle w:val="Char0"/>
          <w:rtl/>
        </w:rPr>
        <w:t xml:space="preserve"> واضح و روشن ب</w:t>
      </w:r>
      <w:r w:rsidRPr="008844CB">
        <w:rPr>
          <w:rStyle w:val="Char0"/>
          <w:rFonts w:hint="cs"/>
          <w:rtl/>
        </w:rPr>
        <w:t>یان</w:t>
      </w:r>
      <w:r w:rsidRPr="008844CB">
        <w:rPr>
          <w:rStyle w:val="Char0"/>
          <w:rtl/>
        </w:rPr>
        <w:t xml:space="preserve"> شده است، قرآن عر</w:t>
      </w:r>
      <w:r w:rsidRPr="008844CB">
        <w:rPr>
          <w:rStyle w:val="Char0"/>
          <w:rFonts w:hint="cs"/>
          <w:rtl/>
        </w:rPr>
        <w:t>بی</w:t>
      </w:r>
      <w:r w:rsidRPr="008844CB">
        <w:rPr>
          <w:rStyle w:val="Char0"/>
          <w:rtl/>
        </w:rPr>
        <w:t xml:space="preserve"> است، برا</w:t>
      </w:r>
      <w:r w:rsidRPr="008844CB">
        <w:rPr>
          <w:rStyle w:val="Char0"/>
          <w:rFonts w:hint="cs"/>
          <w:rtl/>
        </w:rPr>
        <w:t>ی</w:t>
      </w:r>
      <w:r w:rsidRPr="008844CB">
        <w:rPr>
          <w:rStyle w:val="Char0"/>
          <w:rtl/>
        </w:rPr>
        <w:t xml:space="preserve"> قوم</w:t>
      </w:r>
      <w:r w:rsidRPr="008844CB">
        <w:rPr>
          <w:rStyle w:val="Char0"/>
          <w:rFonts w:hint="cs"/>
          <w:rtl/>
        </w:rPr>
        <w:t>ی</w:t>
      </w:r>
      <w:r w:rsidRPr="008844CB">
        <w:rPr>
          <w:rStyle w:val="Char0"/>
          <w:rtl/>
        </w:rPr>
        <w:t xml:space="preserve"> که می‌دانند.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8844CB">
        <w:rPr>
          <w:rStyle w:val="Char0"/>
          <w:rtl/>
        </w:rPr>
        <w:t>در حال</w:t>
      </w:r>
      <w:r w:rsidRPr="008844CB">
        <w:rPr>
          <w:rStyle w:val="Char0"/>
          <w:rFonts w:hint="cs"/>
          <w:rtl/>
        </w:rPr>
        <w:t>یکه</w:t>
      </w:r>
      <w:r w:rsidRPr="008844CB">
        <w:rPr>
          <w:rStyle w:val="Char0"/>
          <w:rtl/>
        </w:rPr>
        <w:t xml:space="preserve"> (کتاب) مژده دهنده و ب</w:t>
      </w:r>
      <w:r w:rsidRPr="008844CB">
        <w:rPr>
          <w:rStyle w:val="Char0"/>
          <w:rFonts w:hint="cs"/>
          <w:rtl/>
        </w:rPr>
        <w:t>یم</w:t>
      </w:r>
      <w:r w:rsidRPr="008844CB">
        <w:rPr>
          <w:rStyle w:val="Char0"/>
          <w:rtl/>
        </w:rPr>
        <w:t xml:space="preserve"> دهنده است، (ل</w:t>
      </w:r>
      <w:r w:rsidRPr="008844CB">
        <w:rPr>
          <w:rStyle w:val="Char0"/>
          <w:rFonts w:hint="cs"/>
          <w:rtl/>
        </w:rPr>
        <w:t>یکن</w:t>
      </w:r>
      <w:r w:rsidRPr="008844CB">
        <w:rPr>
          <w:rStyle w:val="Char0"/>
          <w:rtl/>
        </w:rPr>
        <w:t>) ب</w:t>
      </w:r>
      <w:r w:rsidRPr="008844CB">
        <w:rPr>
          <w:rStyle w:val="Char0"/>
          <w:rFonts w:hint="cs"/>
          <w:rtl/>
        </w:rPr>
        <w:t>یشترشان</w:t>
      </w:r>
      <w:r w:rsidRPr="008844CB">
        <w:rPr>
          <w:rStyle w:val="Char0"/>
          <w:rtl/>
        </w:rPr>
        <w:t xml:space="preserve"> رو</w:t>
      </w:r>
      <w:r w:rsidRPr="008844CB">
        <w:rPr>
          <w:rStyle w:val="Char0"/>
          <w:rFonts w:hint="cs"/>
          <w:rtl/>
        </w:rPr>
        <w:t>ی</w:t>
      </w:r>
      <w:r w:rsidRPr="008844CB">
        <w:rPr>
          <w:rStyle w:val="Char0"/>
          <w:rtl/>
        </w:rPr>
        <w:t xml:space="preserve"> گردانند و آنان (ندا</w:t>
      </w:r>
      <w:r w:rsidRPr="008844CB">
        <w:rPr>
          <w:rStyle w:val="Char0"/>
          <w:rFonts w:hint="cs"/>
          <w:rtl/>
        </w:rPr>
        <w:t>ی</w:t>
      </w:r>
      <w:r w:rsidRPr="008844CB">
        <w:rPr>
          <w:rStyle w:val="Char0"/>
          <w:rtl/>
        </w:rPr>
        <w:t xml:space="preserve"> آن را</w:t>
      </w:r>
      <w:r>
        <w:rPr>
          <w:rStyle w:val="Char0"/>
          <w:rFonts w:hint="cs"/>
          <w:rtl/>
        </w:rPr>
        <w:t>)</w:t>
      </w:r>
      <w:r w:rsidRPr="008844CB">
        <w:rPr>
          <w:rStyle w:val="Char0"/>
          <w:rtl/>
        </w:rPr>
        <w:t xml:space="preserve"> نمی‌شنوند.</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sidRPr="008844CB">
        <w:rPr>
          <w:rStyle w:val="Char0"/>
          <w:rtl/>
        </w:rPr>
        <w:t xml:space="preserve"> و گفتند:</w:t>
      </w:r>
      <w:r w:rsidR="0061072C">
        <w:rPr>
          <w:rStyle w:val="Char0"/>
          <w:rtl/>
        </w:rPr>
        <w:t xml:space="preserve"> دل‌های </w:t>
      </w:r>
      <w:r w:rsidRPr="008844CB">
        <w:rPr>
          <w:rStyle w:val="Char0"/>
          <w:rtl/>
        </w:rPr>
        <w:t>ما از آنچه ما را به‌سوی آن دعوت می‌ده</w:t>
      </w:r>
      <w:r w:rsidRPr="008844CB">
        <w:rPr>
          <w:rStyle w:val="Char0"/>
          <w:rFonts w:hint="cs"/>
          <w:rtl/>
        </w:rPr>
        <w:t>ی</w:t>
      </w:r>
      <w:r w:rsidRPr="008844CB">
        <w:rPr>
          <w:rStyle w:val="Char0"/>
          <w:rtl/>
        </w:rPr>
        <w:t xml:space="preserve"> در پرده است و در گوش‌های ما سنگ</w:t>
      </w:r>
      <w:r w:rsidRPr="008844CB">
        <w:rPr>
          <w:rStyle w:val="Char0"/>
          <w:rFonts w:hint="cs"/>
          <w:rtl/>
        </w:rPr>
        <w:t>ینی</w:t>
      </w:r>
      <w:r w:rsidRPr="008844CB">
        <w:rPr>
          <w:rStyle w:val="Char0"/>
          <w:rtl/>
        </w:rPr>
        <w:t xml:space="preserve"> است. و م</w:t>
      </w:r>
      <w:r w:rsidRPr="008844CB">
        <w:rPr>
          <w:rStyle w:val="Char0"/>
          <w:rFonts w:hint="cs"/>
          <w:rtl/>
        </w:rPr>
        <w:t>یان</w:t>
      </w:r>
      <w:r w:rsidRPr="008844CB">
        <w:rPr>
          <w:rStyle w:val="Char0"/>
          <w:rtl/>
        </w:rPr>
        <w:t xml:space="preserve"> ما و تو حجاب ا</w:t>
      </w:r>
      <w:r w:rsidRPr="008844CB">
        <w:rPr>
          <w:rStyle w:val="Char0"/>
          <w:rFonts w:hint="cs"/>
          <w:rtl/>
        </w:rPr>
        <w:t>ست،</w:t>
      </w:r>
      <w:r w:rsidRPr="008844CB">
        <w:rPr>
          <w:rStyle w:val="Char0"/>
          <w:rtl/>
        </w:rPr>
        <w:t xml:space="preserve"> پس تو عمل کن (و) البته ما ن</w:t>
      </w:r>
      <w:r w:rsidRPr="008844CB">
        <w:rPr>
          <w:rStyle w:val="Char0"/>
          <w:rFonts w:hint="cs"/>
          <w:rtl/>
        </w:rPr>
        <w:t>یز</w:t>
      </w:r>
      <w:r w:rsidRPr="008844CB">
        <w:rPr>
          <w:rStyle w:val="Char0"/>
          <w:rtl/>
        </w:rPr>
        <w:t xml:space="preserve"> عمل می‌کن</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8844CB">
        <w:rPr>
          <w:rStyle w:val="Char0"/>
          <w:rtl/>
        </w:rPr>
        <w:t>بگو: (ا</w:t>
      </w:r>
      <w:r w:rsidRPr="008844CB">
        <w:rPr>
          <w:rStyle w:val="Char0"/>
          <w:rFonts w:hint="cs"/>
          <w:rtl/>
        </w:rPr>
        <w:t>ی</w:t>
      </w:r>
      <w:r w:rsidRPr="008844CB">
        <w:rPr>
          <w:rStyle w:val="Char0"/>
          <w:rtl/>
        </w:rPr>
        <w:t xml:space="preserve"> پ</w:t>
      </w:r>
      <w:r w:rsidRPr="008844CB">
        <w:rPr>
          <w:rStyle w:val="Char0"/>
          <w:rFonts w:hint="cs"/>
          <w:rtl/>
        </w:rPr>
        <w:t>یغمبر</w:t>
      </w:r>
      <w:r w:rsidRPr="008844CB">
        <w:rPr>
          <w:rStyle w:val="Char0"/>
          <w:rtl/>
        </w:rPr>
        <w:t>) جز ا</w:t>
      </w:r>
      <w:r w:rsidRPr="008844CB">
        <w:rPr>
          <w:rStyle w:val="Char0"/>
          <w:rFonts w:hint="cs"/>
          <w:rtl/>
        </w:rPr>
        <w:t>ین</w:t>
      </w:r>
      <w:r w:rsidRPr="008844CB">
        <w:rPr>
          <w:rStyle w:val="Char0"/>
          <w:rtl/>
        </w:rPr>
        <w:t xml:space="preserve"> ن</w:t>
      </w:r>
      <w:r w:rsidRPr="008844CB">
        <w:rPr>
          <w:rStyle w:val="Char0"/>
          <w:rFonts w:hint="cs"/>
          <w:rtl/>
        </w:rPr>
        <w:t>یست</w:t>
      </w:r>
      <w:r w:rsidRPr="008844CB">
        <w:rPr>
          <w:rStyle w:val="Char0"/>
          <w:rtl/>
        </w:rPr>
        <w:t xml:space="preserve"> که من بشر</w:t>
      </w:r>
      <w:r w:rsidRPr="008844CB">
        <w:rPr>
          <w:rStyle w:val="Char0"/>
          <w:rFonts w:hint="cs"/>
          <w:rtl/>
        </w:rPr>
        <w:t>ی</w:t>
      </w:r>
      <w:r w:rsidRPr="008844CB">
        <w:rPr>
          <w:rStyle w:val="Char0"/>
          <w:rtl/>
        </w:rPr>
        <w:t xml:space="preserve"> هستم مانند شما، به من وح</w:t>
      </w:r>
      <w:r w:rsidRPr="008844CB">
        <w:rPr>
          <w:rStyle w:val="Char0"/>
          <w:rFonts w:hint="cs"/>
          <w:rtl/>
        </w:rPr>
        <w:t>ی</w:t>
      </w:r>
      <w:r w:rsidRPr="008844CB">
        <w:rPr>
          <w:rStyle w:val="Char0"/>
          <w:rtl/>
        </w:rPr>
        <w:t xml:space="preserve"> می‌شود که البته معبودتان معبود </w:t>
      </w:r>
      <w:r w:rsidRPr="008844CB">
        <w:rPr>
          <w:rStyle w:val="Char0"/>
          <w:rFonts w:hint="cs"/>
          <w:rtl/>
        </w:rPr>
        <w:t>یگانه</w:t>
      </w:r>
      <w:r w:rsidRPr="008844CB">
        <w:rPr>
          <w:rStyle w:val="Char0"/>
          <w:rtl/>
        </w:rPr>
        <w:t xml:space="preserve"> است، پس راست (و بدون انحراف</w:t>
      </w:r>
      <w:r>
        <w:rPr>
          <w:rStyle w:val="Char0"/>
          <w:rFonts w:hint="cs"/>
          <w:rtl/>
        </w:rPr>
        <w:t>)</w:t>
      </w:r>
      <w:r w:rsidR="00A176E9">
        <w:rPr>
          <w:rStyle w:val="Char0"/>
          <w:rtl/>
        </w:rPr>
        <w:t xml:space="preserve"> به‌سوی </w:t>
      </w:r>
      <w:r w:rsidRPr="008844CB">
        <w:rPr>
          <w:rStyle w:val="Char0"/>
          <w:rtl/>
        </w:rPr>
        <w:t>او رو</w:t>
      </w:r>
      <w:r w:rsidRPr="008844CB">
        <w:rPr>
          <w:rStyle w:val="Char0"/>
          <w:rFonts w:hint="cs"/>
          <w:rtl/>
        </w:rPr>
        <w:t>ی</w:t>
      </w:r>
      <w:r w:rsidRPr="008844CB">
        <w:rPr>
          <w:rStyle w:val="Char0"/>
          <w:rtl/>
        </w:rPr>
        <w:t xml:space="preserve"> ب</w:t>
      </w:r>
      <w:r w:rsidRPr="008844CB">
        <w:rPr>
          <w:rStyle w:val="Char0"/>
          <w:rFonts w:hint="cs"/>
          <w:rtl/>
        </w:rPr>
        <w:t>یاورید</w:t>
      </w:r>
      <w:r w:rsidRPr="008844CB">
        <w:rPr>
          <w:rStyle w:val="Char0"/>
          <w:rtl/>
        </w:rPr>
        <w:t xml:space="preserve"> و از او آمرزش بخواه</w:t>
      </w:r>
      <w:r w:rsidRPr="008844CB">
        <w:rPr>
          <w:rStyle w:val="Char0"/>
          <w:rFonts w:hint="cs"/>
          <w:rtl/>
        </w:rPr>
        <w:t>ید،</w:t>
      </w:r>
      <w:r w:rsidRPr="008844CB">
        <w:rPr>
          <w:rStyle w:val="Char0"/>
          <w:rtl/>
        </w:rPr>
        <w:t xml:space="preserve"> و وا</w:t>
      </w:r>
      <w:r w:rsidRPr="008844CB">
        <w:rPr>
          <w:rStyle w:val="Char0"/>
          <w:rFonts w:hint="cs"/>
          <w:rtl/>
        </w:rPr>
        <w:t>ی</w:t>
      </w:r>
      <w:r w:rsidRPr="008844CB">
        <w:rPr>
          <w:rStyle w:val="Char0"/>
          <w:rtl/>
        </w:rPr>
        <w:t xml:space="preserve"> به حال مشركان.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8844CB">
        <w:rPr>
          <w:rStyle w:val="Char0"/>
          <w:rtl/>
        </w:rPr>
        <w:t xml:space="preserve">آنان که </w:t>
      </w:r>
      <w:r w:rsidRPr="008844CB">
        <w:rPr>
          <w:rStyle w:val="Char0"/>
          <w:rFonts w:hint="cs"/>
          <w:rtl/>
        </w:rPr>
        <w:t>زکات</w:t>
      </w:r>
      <w:r w:rsidRPr="008844CB">
        <w:rPr>
          <w:rStyle w:val="Char0"/>
          <w:rtl/>
        </w:rPr>
        <w:t xml:space="preserve"> نمی‌دهند و آنها همان کسان</w:t>
      </w:r>
      <w:r w:rsidRPr="008844CB">
        <w:rPr>
          <w:rStyle w:val="Char0"/>
          <w:rFonts w:hint="cs"/>
          <w:rtl/>
        </w:rPr>
        <w:t>ی</w:t>
      </w:r>
      <w:r w:rsidRPr="008844CB">
        <w:rPr>
          <w:rStyle w:val="Char0"/>
          <w:rtl/>
        </w:rPr>
        <w:t xml:space="preserve"> هستند که به آخرت کافر‌اند.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8844CB">
        <w:rPr>
          <w:rStyle w:val="Char0"/>
          <w:rtl/>
        </w:rPr>
        <w:t xml:space="preserve">البته </w:t>
      </w:r>
      <w:r w:rsidRPr="008844CB">
        <w:rPr>
          <w:rStyle w:val="Char0"/>
          <w:rtl/>
        </w:rPr>
        <w:lastRenderedPageBreak/>
        <w:t>آنان که ا</w:t>
      </w:r>
      <w:r w:rsidRPr="008844CB">
        <w:rPr>
          <w:rStyle w:val="Char0"/>
          <w:rFonts w:hint="cs"/>
          <w:rtl/>
        </w:rPr>
        <w:t>یمان</w:t>
      </w:r>
      <w:r w:rsidRPr="008844CB">
        <w:rPr>
          <w:rStyle w:val="Char0"/>
          <w:rtl/>
        </w:rPr>
        <w:t xml:space="preserve"> آوردند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انجام دادند، آنها برا</w:t>
      </w:r>
      <w:r w:rsidRPr="008844CB">
        <w:rPr>
          <w:rStyle w:val="Char0"/>
          <w:rFonts w:hint="cs"/>
          <w:rtl/>
        </w:rPr>
        <w:t>یشان</w:t>
      </w:r>
      <w:r w:rsidRPr="008844CB">
        <w:rPr>
          <w:rStyle w:val="Char0"/>
          <w:rtl/>
        </w:rPr>
        <w:t xml:space="preserve"> ثواب بی‌پا</w:t>
      </w:r>
      <w:r w:rsidRPr="008844CB">
        <w:rPr>
          <w:rStyle w:val="Char0"/>
          <w:rFonts w:hint="cs"/>
          <w:rtl/>
        </w:rPr>
        <w:t>یان</w:t>
      </w:r>
      <w:r w:rsidRPr="008844CB">
        <w:rPr>
          <w:rStyle w:val="Char0"/>
          <w:rtl/>
        </w:rPr>
        <w:t xml:space="preserve"> (و بی‌منت) است.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8844CB">
        <w:rPr>
          <w:rStyle w:val="Char0"/>
          <w:rtl/>
        </w:rPr>
        <w:t>بگو: آ</w:t>
      </w:r>
      <w:r w:rsidRPr="008844CB">
        <w:rPr>
          <w:rStyle w:val="Char0"/>
          <w:rFonts w:hint="cs"/>
          <w:rtl/>
        </w:rPr>
        <w:t>یا</w:t>
      </w:r>
      <w:r w:rsidRPr="008844CB">
        <w:rPr>
          <w:rStyle w:val="Char0"/>
          <w:rtl/>
        </w:rPr>
        <w:t xml:space="preserve"> شما به کس</w:t>
      </w:r>
      <w:r w:rsidRPr="008844CB">
        <w:rPr>
          <w:rStyle w:val="Char0"/>
          <w:rFonts w:hint="cs"/>
          <w:rtl/>
        </w:rPr>
        <w:t>ی</w:t>
      </w:r>
      <w:r w:rsidRPr="008844CB">
        <w:rPr>
          <w:rStyle w:val="Char0"/>
          <w:rtl/>
        </w:rPr>
        <w:t xml:space="preserve"> کفر می‌ورز</w:t>
      </w:r>
      <w:r w:rsidRPr="008844CB">
        <w:rPr>
          <w:rStyle w:val="Char0"/>
          <w:rFonts w:hint="cs"/>
          <w:rtl/>
        </w:rPr>
        <w:t>ید</w:t>
      </w:r>
      <w:r w:rsidRPr="008844CB">
        <w:rPr>
          <w:rStyle w:val="Char0"/>
          <w:rtl/>
        </w:rPr>
        <w:t xml:space="preserve"> که زم</w:t>
      </w:r>
      <w:r w:rsidRPr="008844CB">
        <w:rPr>
          <w:rStyle w:val="Char0"/>
          <w:rFonts w:hint="cs"/>
          <w:rtl/>
        </w:rPr>
        <w:t>ین</w:t>
      </w:r>
      <w:r w:rsidRPr="008844CB">
        <w:rPr>
          <w:rStyle w:val="Char0"/>
          <w:rtl/>
        </w:rPr>
        <w:t xml:space="preserve"> را در دو روز آفر</w:t>
      </w:r>
      <w:r w:rsidRPr="008844CB">
        <w:rPr>
          <w:rStyle w:val="Char0"/>
          <w:rFonts w:hint="cs"/>
          <w:rtl/>
        </w:rPr>
        <w:t>یده</w:t>
      </w:r>
      <w:r w:rsidRPr="008844CB">
        <w:rPr>
          <w:rStyle w:val="Char0"/>
          <w:rtl/>
        </w:rPr>
        <w:t xml:space="preserve"> است و برا</w:t>
      </w:r>
      <w:r w:rsidRPr="008844CB">
        <w:rPr>
          <w:rStyle w:val="Char0"/>
          <w:rFonts w:hint="cs"/>
          <w:rtl/>
        </w:rPr>
        <w:t>ی</w:t>
      </w:r>
      <w:r w:rsidRPr="008844CB">
        <w:rPr>
          <w:rStyle w:val="Char0"/>
          <w:rtl/>
        </w:rPr>
        <w:t xml:space="preserve"> او همتا</w:t>
      </w:r>
      <w:r w:rsidRPr="008844CB">
        <w:rPr>
          <w:rStyle w:val="Char0"/>
          <w:rFonts w:hint="cs"/>
          <w:rtl/>
        </w:rPr>
        <w:t>یان</w:t>
      </w:r>
      <w:r w:rsidRPr="008844CB">
        <w:rPr>
          <w:rStyle w:val="Char0"/>
          <w:rtl/>
        </w:rPr>
        <w:t xml:space="preserve"> قرار می‌د</w:t>
      </w:r>
      <w:r w:rsidRPr="008844CB">
        <w:rPr>
          <w:rStyle w:val="Char0"/>
          <w:rFonts w:hint="cs"/>
          <w:rtl/>
        </w:rPr>
        <w:t>هید؟</w:t>
      </w:r>
      <w:r w:rsidRPr="008844CB">
        <w:rPr>
          <w:rStyle w:val="Char0"/>
          <w:rtl/>
        </w:rPr>
        <w:t xml:space="preserve"> حال آنکه او پروردگار جهان</w:t>
      </w:r>
      <w:r w:rsidRPr="008844CB">
        <w:rPr>
          <w:rStyle w:val="Char0"/>
          <w:rFonts w:hint="cs"/>
          <w:rtl/>
        </w:rPr>
        <w:t>یان</w:t>
      </w:r>
      <w:r w:rsidRPr="008844CB">
        <w:rPr>
          <w:rStyle w:val="Char0"/>
          <w:rtl/>
        </w:rPr>
        <w:t xml:space="preserve"> است.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8844CB">
        <w:rPr>
          <w:rStyle w:val="Char0"/>
          <w:rtl/>
        </w:rPr>
        <w:t>و در زم</w:t>
      </w:r>
      <w:r w:rsidRPr="008844CB">
        <w:rPr>
          <w:rStyle w:val="Char0"/>
          <w:rFonts w:hint="cs"/>
          <w:rtl/>
        </w:rPr>
        <w:t>ین</w:t>
      </w:r>
      <w:r w:rsidRPr="008844CB">
        <w:rPr>
          <w:rStyle w:val="Char0"/>
          <w:rtl/>
        </w:rPr>
        <w:t xml:space="preserve"> کوهها</w:t>
      </w:r>
      <w:r w:rsidRPr="008844CB">
        <w:rPr>
          <w:rStyle w:val="Char0"/>
          <w:rFonts w:hint="cs"/>
          <w:rtl/>
        </w:rPr>
        <w:t>ی</w:t>
      </w:r>
      <w:r w:rsidRPr="008844CB">
        <w:rPr>
          <w:rStyle w:val="Char0"/>
          <w:rtl/>
        </w:rPr>
        <w:t xml:space="preserve"> استوار را قرار داد و در آن خ</w:t>
      </w:r>
      <w:r w:rsidRPr="008844CB">
        <w:rPr>
          <w:rStyle w:val="Char0"/>
          <w:rFonts w:hint="cs"/>
          <w:rtl/>
        </w:rPr>
        <w:t>یر</w:t>
      </w:r>
      <w:r w:rsidRPr="008844CB">
        <w:rPr>
          <w:rStyle w:val="Char0"/>
          <w:rtl/>
        </w:rPr>
        <w:t xml:space="preserve"> و برکت نهاد و روز</w:t>
      </w:r>
      <w:r w:rsidRPr="008844CB">
        <w:rPr>
          <w:rStyle w:val="Char0"/>
          <w:rFonts w:hint="cs"/>
          <w:rtl/>
        </w:rPr>
        <w:t>ی</w:t>
      </w:r>
      <w:r w:rsidRPr="008844CB">
        <w:rPr>
          <w:rStyle w:val="Char0"/>
          <w:rtl/>
        </w:rPr>
        <w:t xml:space="preserve"> (اهل) آن را در چهار روز به انداز</w:t>
      </w:r>
      <w:r>
        <w:rPr>
          <w:rStyle w:val="Char0"/>
          <w:rFonts w:hint="cs"/>
          <w:rtl/>
        </w:rPr>
        <w:t>ۀ</w:t>
      </w:r>
      <w:r w:rsidRPr="008844CB">
        <w:rPr>
          <w:rStyle w:val="Char0"/>
          <w:rtl/>
        </w:rPr>
        <w:t xml:space="preserve"> مع</w:t>
      </w:r>
      <w:r w:rsidRPr="008844CB">
        <w:rPr>
          <w:rStyle w:val="Char0"/>
          <w:rFonts w:hint="cs"/>
          <w:rtl/>
        </w:rPr>
        <w:t>ین</w:t>
      </w:r>
      <w:r w:rsidRPr="008844CB">
        <w:rPr>
          <w:rStyle w:val="Char0"/>
          <w:rtl/>
        </w:rPr>
        <w:t xml:space="preserve"> مقدر کرد، </w:t>
      </w:r>
      <w:r>
        <w:rPr>
          <w:rStyle w:val="Char0"/>
          <w:rFonts w:hint="cs"/>
          <w:rtl/>
        </w:rPr>
        <w:t>(</w:t>
      </w:r>
      <w:r w:rsidRPr="008844CB">
        <w:rPr>
          <w:rStyle w:val="Char0"/>
          <w:rtl/>
        </w:rPr>
        <w:t>بنابرا</w:t>
      </w:r>
      <w:r w:rsidRPr="008844CB">
        <w:rPr>
          <w:rStyle w:val="Char0"/>
          <w:rFonts w:hint="cs"/>
          <w:rtl/>
        </w:rPr>
        <w:t>ین</w:t>
      </w:r>
      <w:r>
        <w:rPr>
          <w:rStyle w:val="Char0"/>
          <w:rFonts w:hint="cs"/>
          <w:rtl/>
        </w:rPr>
        <w:t>)</w:t>
      </w:r>
      <w:r w:rsidRPr="008844CB">
        <w:rPr>
          <w:rStyle w:val="Char0"/>
          <w:rtl/>
        </w:rPr>
        <w:t xml:space="preserve"> برا</w:t>
      </w:r>
      <w:r w:rsidRPr="008844CB">
        <w:rPr>
          <w:rStyle w:val="Char0"/>
          <w:rFonts w:hint="cs"/>
          <w:rtl/>
        </w:rPr>
        <w:t>ی</w:t>
      </w:r>
      <w:r w:rsidRPr="008844CB">
        <w:rPr>
          <w:rStyle w:val="Char0"/>
          <w:rtl/>
        </w:rPr>
        <w:t xml:space="preserve"> سؤال کنندگان (واضح و</w:t>
      </w:r>
      <w:r>
        <w:rPr>
          <w:rStyle w:val="Char0"/>
          <w:rFonts w:hint="cs"/>
          <w:rtl/>
        </w:rPr>
        <w:t>)</w:t>
      </w:r>
      <w:r w:rsidRPr="008844CB">
        <w:rPr>
          <w:rStyle w:val="Char0"/>
          <w:rtl/>
        </w:rPr>
        <w:t xml:space="preserve"> روشن گرد</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8844CB">
        <w:rPr>
          <w:rStyle w:val="Char0"/>
          <w:rtl/>
        </w:rPr>
        <w:t>باز قصد آفر</w:t>
      </w:r>
      <w:r w:rsidRPr="008844CB">
        <w:rPr>
          <w:rStyle w:val="Char0"/>
          <w:rFonts w:hint="cs"/>
          <w:rtl/>
        </w:rPr>
        <w:t>ینش</w:t>
      </w:r>
      <w:r w:rsidRPr="008844CB">
        <w:rPr>
          <w:rStyle w:val="Char0"/>
          <w:rtl/>
        </w:rPr>
        <w:t xml:space="preserve"> آسمان را کرد، در حال</w:t>
      </w:r>
      <w:r w:rsidRPr="008844CB">
        <w:rPr>
          <w:rStyle w:val="Char0"/>
          <w:rFonts w:hint="cs"/>
          <w:rtl/>
        </w:rPr>
        <w:t>یکه</w:t>
      </w:r>
      <w:r w:rsidRPr="008844CB">
        <w:rPr>
          <w:rStyle w:val="Char0"/>
          <w:rtl/>
        </w:rPr>
        <w:t xml:space="preserve"> دود بود </w:t>
      </w:r>
      <w:r w:rsidRPr="008844CB">
        <w:rPr>
          <w:rStyle w:val="Char0"/>
          <w:rFonts w:hint="cs"/>
          <w:rtl/>
        </w:rPr>
        <w:t>و</w:t>
      </w:r>
      <w:r w:rsidRPr="008844CB">
        <w:rPr>
          <w:rStyle w:val="Char0"/>
          <w:rtl/>
        </w:rPr>
        <w:t xml:space="preserve"> به آسمان و زم</w:t>
      </w:r>
      <w:r w:rsidRPr="008844CB">
        <w:rPr>
          <w:rStyle w:val="Char0"/>
          <w:rFonts w:hint="cs"/>
          <w:rtl/>
        </w:rPr>
        <w:t>ین</w:t>
      </w:r>
      <w:r w:rsidRPr="008844CB">
        <w:rPr>
          <w:rStyle w:val="Char0"/>
          <w:rtl/>
        </w:rPr>
        <w:t xml:space="preserve"> فرمود: با رغبت </w:t>
      </w:r>
      <w:r w:rsidRPr="008844CB">
        <w:rPr>
          <w:rStyle w:val="Char0"/>
          <w:rFonts w:hint="cs"/>
          <w:rtl/>
        </w:rPr>
        <w:t>یا</w:t>
      </w:r>
      <w:r w:rsidRPr="008844CB">
        <w:rPr>
          <w:rStyle w:val="Char0"/>
          <w:rtl/>
        </w:rPr>
        <w:t xml:space="preserve"> کراهت (شکل گرفته) ب</w:t>
      </w:r>
      <w:r w:rsidRPr="008844CB">
        <w:rPr>
          <w:rStyle w:val="Char0"/>
          <w:rFonts w:hint="cs"/>
          <w:rtl/>
        </w:rPr>
        <w:t>یایید</w:t>
      </w:r>
      <w:r w:rsidRPr="008844CB">
        <w:rPr>
          <w:rStyle w:val="Char0"/>
          <w:rtl/>
        </w:rPr>
        <w:t>. گفتند: فرمانبردار آمد</w:t>
      </w:r>
      <w:r w:rsidRPr="008844CB">
        <w:rPr>
          <w:rStyle w:val="Char0"/>
          <w:rFonts w:hint="cs"/>
          <w:rtl/>
        </w:rPr>
        <w:t>یم</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فَقَضَاهُنَّ سَبْعَ سَمَاوَاتٍ فِي يَوْمَيْنِ وَأَوْحَى فِي كُلِّ سَمَاءٍ أَمْرَهَا</w:t>
      </w:r>
      <w:r w:rsidR="001619CE" w:rsidRPr="008B4A46">
        <w:rPr>
          <w:rStyle w:val="Char7"/>
          <w:rtl/>
        </w:rPr>
        <w:t xml:space="preserve"> </w:t>
      </w:r>
      <w:r w:rsidRPr="008B4A46">
        <w:rPr>
          <w:rStyle w:val="Char7"/>
          <w:rtl/>
        </w:rPr>
        <w:t>وَزَيَّنَّا السَّمَاءَ الدُّنْيَا بِمَصَابِيحَ وَحِفْظًا</w:t>
      </w:r>
      <w:r w:rsidR="001619CE" w:rsidRPr="008B4A46">
        <w:rPr>
          <w:rStyle w:val="Char7"/>
          <w:rtl/>
        </w:rPr>
        <w:t xml:space="preserve"> </w:t>
      </w:r>
      <w:r w:rsidRPr="008B4A46">
        <w:rPr>
          <w:rStyle w:val="Char7"/>
          <w:rtl/>
        </w:rPr>
        <w:t>ذَلِكَ تَقْدِيرُ الْعَزِيزِ الْعَلِيمِ١٢ فَإِنْ أَعْرَضُوا فَقُلْ أَنْذَرْتُكُمْ صَاعِقَةً مِثْلَ صَاعِقَةِ عَادٍ وَثَمُودَ١٣ إِذْ جَاءَتْهُمُ الرُّسُلُ مِنْ بَيْنِ أَيْدِيهِمْ وَمِنْ خَلْفِهِمْ أَلَّا تَعْبُدُوا إِلَّا اللَّهَ</w:t>
      </w:r>
      <w:r w:rsidR="001619CE" w:rsidRPr="008B4A46">
        <w:rPr>
          <w:rStyle w:val="Char7"/>
          <w:rtl/>
        </w:rPr>
        <w:t xml:space="preserve"> </w:t>
      </w:r>
      <w:r w:rsidRPr="008B4A46">
        <w:rPr>
          <w:rStyle w:val="Char7"/>
          <w:rtl/>
        </w:rPr>
        <w:t>قَالُوا لَوْ شَاءَ رَبُّنَا لَأَنْزَلَ مَلَائِكَةً فَإِنَّا بِمَا أُرْسِلْتُمْ بِهِ كَافِرُونَ١٤ فَأَمَّا عَادٌ فَاسْتَكْبَرُوا فِي الْأَرْضِ بِغَيْرِ الْحَقِّ وَقَالُوا مَنْ أَشَدُّ مِنَّا قُوَّةً</w:t>
      </w:r>
      <w:r w:rsidR="001619CE" w:rsidRPr="008B4A46">
        <w:rPr>
          <w:rStyle w:val="Char7"/>
          <w:rtl/>
        </w:rPr>
        <w:t xml:space="preserve"> </w:t>
      </w:r>
      <w:r w:rsidRPr="008B4A46">
        <w:rPr>
          <w:rStyle w:val="Char7"/>
          <w:rtl/>
        </w:rPr>
        <w:t>أَوَلَمْ يَرَوْا أَنَّ اللَّهَ الَّذِي خَلَقَهُمْ هُوَ أَشَدُّ مِنْهُمْ قُوَّةً</w:t>
      </w:r>
      <w:r w:rsidR="001619CE" w:rsidRPr="008B4A46">
        <w:rPr>
          <w:rStyle w:val="Char7"/>
          <w:rtl/>
        </w:rPr>
        <w:t xml:space="preserve"> </w:t>
      </w:r>
      <w:r w:rsidRPr="008B4A46">
        <w:rPr>
          <w:rStyle w:val="Char7"/>
          <w:rtl/>
        </w:rPr>
        <w:t>وَكَانُوا بِآيَاتِنَا يَجْحَدُونَ١٥ فَأَرْسَلْنَا عَلَيْهِمْ رِيحًا صَرْصَرًا فِي أَيَّامٍ نَحِسَاتٍ لِنُذِيقَهُمْ عَذَابَ الْخِزْيِ فِي الْحَيَاةِ الدُّنْيَا</w:t>
      </w:r>
      <w:r w:rsidR="001619CE" w:rsidRPr="008B4A46">
        <w:rPr>
          <w:rStyle w:val="Char7"/>
          <w:rtl/>
        </w:rPr>
        <w:t xml:space="preserve"> </w:t>
      </w:r>
      <w:r w:rsidRPr="008B4A46">
        <w:rPr>
          <w:rStyle w:val="Char7"/>
          <w:rtl/>
        </w:rPr>
        <w:t>وَلَعَذَابُ الْآخِرَةِ أَخْزَى</w:t>
      </w:r>
      <w:r w:rsidR="001619CE" w:rsidRPr="008B4A46">
        <w:rPr>
          <w:rStyle w:val="Char7"/>
          <w:rtl/>
        </w:rPr>
        <w:t xml:space="preserve"> </w:t>
      </w:r>
      <w:r w:rsidRPr="008B4A46">
        <w:rPr>
          <w:rStyle w:val="Char7"/>
          <w:rtl/>
        </w:rPr>
        <w:t>وَهُمْ لَا يُنْصَرُونَ١٦ وَأَمَّا ثَمُودُ فَهَدَيْنَاهُمْ فَاسْتَحَبُّوا الْعَمَى عَلَى الْهُدَى فَأَخَذَتْهُمْ صَاعِقَةُ الْعَذَابِ الْهُونِ بِمَا كَانُوا يَكْسِبُونَ١٧ وَنَجَّيْنَا الَّذِينَ آمَنُوا وَكَانُوا يَتَّقُونَ١٨ وَيَوْمَ يُحْشَرُ أَعْدَاءُ اللَّهِ إِلَى النَّارِ فَهُمْ يُوزَعُونَ١٩ حَتَّى إِذَا مَا جَاءُوهَا شَهِدَ عَلَيْهِمْ سَمْعُهُمْ وَأَبْصَارُهُمْ وَجُلُودُهُمْ بِمَا كَانُوا يَعْمَلُونَ٢٠</w:t>
      </w:r>
      <w:r w:rsidRPr="008844CB">
        <w:rPr>
          <w:rStyle w:val="Char0"/>
          <w:rFonts w:ascii="Times New Roman" w:hAnsi="Times New Roman" w:cs="Traditional Arabic" w:hint="cs"/>
          <w:rtl/>
        </w:rPr>
        <w:t>﴾</w:t>
      </w:r>
      <w:r w:rsidRPr="008B4A46">
        <w:rPr>
          <w:rStyle w:val="Char"/>
          <w:rtl/>
        </w:rPr>
        <w:t xml:space="preserve"> [فصلت: 12-20]</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sidRPr="008844CB">
        <w:rPr>
          <w:rStyle w:val="Char0"/>
          <w:rtl/>
        </w:rPr>
        <w:t xml:space="preserve"> پس در دو روز آنها را هفت آسمان ساخت، و در هر آسمان</w:t>
      </w:r>
      <w:r w:rsidRPr="008844CB">
        <w:rPr>
          <w:rStyle w:val="Char0"/>
          <w:rFonts w:hint="cs"/>
          <w:rtl/>
        </w:rPr>
        <w:t>ی</w:t>
      </w:r>
      <w:r w:rsidRPr="008844CB">
        <w:rPr>
          <w:rStyle w:val="Char0"/>
          <w:rtl/>
        </w:rPr>
        <w:t xml:space="preserve"> امرش را وح</w:t>
      </w:r>
      <w:r w:rsidRPr="008844CB">
        <w:rPr>
          <w:rStyle w:val="Char0"/>
          <w:rFonts w:hint="cs"/>
          <w:rtl/>
        </w:rPr>
        <w:t>ی</w:t>
      </w:r>
      <w:r w:rsidRPr="008844CB">
        <w:rPr>
          <w:rStyle w:val="Char0"/>
          <w:rtl/>
        </w:rPr>
        <w:t xml:space="preserve"> کرد. و ما آسمان دن</w:t>
      </w:r>
      <w:r w:rsidRPr="008844CB">
        <w:rPr>
          <w:rStyle w:val="Char0"/>
          <w:rFonts w:hint="cs"/>
          <w:rtl/>
        </w:rPr>
        <w:t>یا</w:t>
      </w:r>
      <w:r w:rsidRPr="008844CB">
        <w:rPr>
          <w:rStyle w:val="Char0"/>
          <w:rtl/>
        </w:rPr>
        <w:t xml:space="preserve"> را با چراغها</w:t>
      </w:r>
      <w:r w:rsidRPr="008844CB">
        <w:rPr>
          <w:rStyle w:val="Char0"/>
          <w:rFonts w:hint="cs"/>
          <w:rtl/>
        </w:rPr>
        <w:t>یی</w:t>
      </w:r>
      <w:r w:rsidRPr="008844CB">
        <w:rPr>
          <w:rStyle w:val="Char0"/>
          <w:rtl/>
        </w:rPr>
        <w:t xml:space="preserve"> (ستارگان</w:t>
      </w:r>
      <w:r>
        <w:rPr>
          <w:rStyle w:val="Char0"/>
          <w:rFonts w:hint="cs"/>
          <w:rtl/>
        </w:rPr>
        <w:t>)</w:t>
      </w:r>
      <w:r w:rsidRPr="008844CB">
        <w:rPr>
          <w:rStyle w:val="Char0"/>
          <w:rtl/>
        </w:rPr>
        <w:t xml:space="preserve"> ز</w:t>
      </w:r>
      <w:r w:rsidRPr="008844CB">
        <w:rPr>
          <w:rStyle w:val="Char0"/>
          <w:rFonts w:hint="cs"/>
          <w:rtl/>
        </w:rPr>
        <w:t>ینت</w:t>
      </w:r>
      <w:r w:rsidRPr="008844CB">
        <w:rPr>
          <w:rStyle w:val="Char0"/>
          <w:rtl/>
        </w:rPr>
        <w:t xml:space="preserve"> داد</w:t>
      </w:r>
      <w:r w:rsidRPr="008844CB">
        <w:rPr>
          <w:rStyle w:val="Char0"/>
          <w:rFonts w:hint="cs"/>
          <w:rtl/>
        </w:rPr>
        <w:t>یم،</w:t>
      </w:r>
      <w:r w:rsidRPr="008844CB">
        <w:rPr>
          <w:rStyle w:val="Char0"/>
          <w:rtl/>
        </w:rPr>
        <w:t xml:space="preserve"> و </w:t>
      </w:r>
      <w:r>
        <w:rPr>
          <w:rStyle w:val="Char0"/>
          <w:rFonts w:hint="cs"/>
          <w:rtl/>
        </w:rPr>
        <w:t>(</w:t>
      </w:r>
      <w:r w:rsidRPr="008844CB">
        <w:rPr>
          <w:rStyle w:val="Char0"/>
          <w:rtl/>
        </w:rPr>
        <w:t>آن را از دخالت ش</w:t>
      </w:r>
      <w:r w:rsidRPr="008844CB">
        <w:rPr>
          <w:rStyle w:val="Char0"/>
          <w:rFonts w:hint="cs"/>
          <w:rtl/>
        </w:rPr>
        <w:t>یاطین</w:t>
      </w:r>
      <w:r w:rsidRPr="008844CB">
        <w:rPr>
          <w:rStyle w:val="Char0"/>
          <w:rtl/>
        </w:rPr>
        <w:t>) محافظت نمود</w:t>
      </w:r>
      <w:r w:rsidRPr="008844CB">
        <w:rPr>
          <w:rStyle w:val="Char0"/>
          <w:rFonts w:hint="cs"/>
          <w:rtl/>
        </w:rPr>
        <w:t>یم،</w:t>
      </w:r>
      <w:r w:rsidRPr="008844CB">
        <w:rPr>
          <w:rStyle w:val="Char0"/>
          <w:rtl/>
        </w:rPr>
        <w:t xml:space="preserve"> ا</w:t>
      </w:r>
      <w:r w:rsidRPr="008844CB">
        <w:rPr>
          <w:rStyle w:val="Char0"/>
          <w:rFonts w:hint="cs"/>
          <w:rtl/>
        </w:rPr>
        <w:t>ین</w:t>
      </w:r>
      <w:r w:rsidRPr="008844CB">
        <w:rPr>
          <w:rStyle w:val="Char0"/>
          <w:rtl/>
        </w:rPr>
        <w:t xml:space="preserve"> است تقدير ذات غالب دانا.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پس اگر رو</w:t>
      </w:r>
      <w:r w:rsidRPr="008844CB">
        <w:rPr>
          <w:rStyle w:val="Char0"/>
          <w:rFonts w:hint="cs"/>
          <w:rtl/>
        </w:rPr>
        <w:t>ی</w:t>
      </w:r>
      <w:r w:rsidRPr="008844CB">
        <w:rPr>
          <w:rStyle w:val="Char0"/>
          <w:rtl/>
        </w:rPr>
        <w:t xml:space="preserve"> گردان </w:t>
      </w:r>
      <w:r w:rsidRPr="008844CB">
        <w:rPr>
          <w:rStyle w:val="Char0"/>
          <w:rFonts w:hint="cs"/>
          <w:rtl/>
        </w:rPr>
        <w:t>شدند،</w:t>
      </w:r>
      <w:r w:rsidRPr="008844CB">
        <w:rPr>
          <w:rStyle w:val="Char0"/>
          <w:rtl/>
        </w:rPr>
        <w:t xml:space="preserve"> بگو: همانا شما را از صاعقه ا</w:t>
      </w:r>
      <w:r w:rsidRPr="008844CB">
        <w:rPr>
          <w:rStyle w:val="Char0"/>
          <w:rFonts w:hint="cs"/>
          <w:rtl/>
        </w:rPr>
        <w:t>ی</w:t>
      </w:r>
      <w:r w:rsidRPr="008844CB">
        <w:rPr>
          <w:rStyle w:val="Char0"/>
          <w:rtl/>
        </w:rPr>
        <w:t xml:space="preserve"> مانند صاعقه عاد و ثمود می‌ترسانم.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8844CB">
        <w:rPr>
          <w:rStyle w:val="Char0"/>
          <w:rtl/>
        </w:rPr>
        <w:t>وقت</w:t>
      </w:r>
      <w:r w:rsidRPr="008844CB">
        <w:rPr>
          <w:rStyle w:val="Char0"/>
          <w:rFonts w:hint="cs"/>
          <w:rtl/>
        </w:rPr>
        <w:t>ی</w:t>
      </w:r>
      <w:r w:rsidRPr="008844CB">
        <w:rPr>
          <w:rStyle w:val="Char0"/>
          <w:rtl/>
        </w:rPr>
        <w:t xml:space="preserve"> پ</w:t>
      </w:r>
      <w:r w:rsidRPr="008844CB">
        <w:rPr>
          <w:rStyle w:val="Char0"/>
          <w:rFonts w:hint="cs"/>
          <w:rtl/>
        </w:rPr>
        <w:t>یغمبران</w:t>
      </w:r>
      <w:r w:rsidRPr="008844CB">
        <w:rPr>
          <w:rStyle w:val="Char0"/>
          <w:rtl/>
        </w:rPr>
        <w:t xml:space="preserve"> از پ</w:t>
      </w:r>
      <w:r w:rsidRPr="008844CB">
        <w:rPr>
          <w:rStyle w:val="Char0"/>
          <w:rFonts w:hint="cs"/>
          <w:rtl/>
        </w:rPr>
        <w:t>یش</w:t>
      </w:r>
      <w:r w:rsidRPr="008844CB">
        <w:rPr>
          <w:rStyle w:val="Char0"/>
          <w:rtl/>
        </w:rPr>
        <w:t xml:space="preserve"> رو و از پشت سر به نزدشان آمدند </w:t>
      </w:r>
      <w:r>
        <w:rPr>
          <w:rStyle w:val="Char0"/>
          <w:rFonts w:hint="cs"/>
          <w:rtl/>
        </w:rPr>
        <w:t>(</w:t>
      </w:r>
      <w:r w:rsidRPr="008844CB">
        <w:rPr>
          <w:rStyle w:val="Char0"/>
          <w:rtl/>
        </w:rPr>
        <w:t>و گفتند:</w:t>
      </w:r>
      <w:r>
        <w:rPr>
          <w:rStyle w:val="Char0"/>
          <w:rFonts w:hint="cs"/>
          <w:rtl/>
        </w:rPr>
        <w:t>)</w:t>
      </w:r>
      <w:r w:rsidRPr="008844CB">
        <w:rPr>
          <w:rStyle w:val="Char0"/>
          <w:rtl/>
        </w:rPr>
        <w:t xml:space="preserve"> جز الله را عبادت نکن</w:t>
      </w:r>
      <w:r w:rsidRPr="008844CB">
        <w:rPr>
          <w:rStyle w:val="Char0"/>
          <w:rFonts w:hint="cs"/>
          <w:rtl/>
        </w:rPr>
        <w:t>ید،</w:t>
      </w:r>
      <w:r w:rsidRPr="008844CB">
        <w:rPr>
          <w:rStyle w:val="Char0"/>
          <w:rtl/>
        </w:rPr>
        <w:t xml:space="preserve"> گفتند: اگر پروردگارما می‌خواست (پ</w:t>
      </w:r>
      <w:r w:rsidRPr="008844CB">
        <w:rPr>
          <w:rStyle w:val="Char0"/>
          <w:rFonts w:hint="cs"/>
          <w:rtl/>
        </w:rPr>
        <w:t>یغمبری</w:t>
      </w:r>
      <w:r w:rsidRPr="008844CB">
        <w:rPr>
          <w:rStyle w:val="Char0"/>
          <w:rtl/>
        </w:rPr>
        <w:t xml:space="preserve"> بفرستد) فرشتگان را می‌فرستاد، پس ما به آن چه شما به (تبل</w:t>
      </w:r>
      <w:r w:rsidRPr="008844CB">
        <w:rPr>
          <w:rStyle w:val="Char0"/>
          <w:rFonts w:hint="cs"/>
          <w:rtl/>
        </w:rPr>
        <w:t>یغ</w:t>
      </w:r>
      <w:r w:rsidRPr="008844CB">
        <w:rPr>
          <w:rStyle w:val="Char0"/>
          <w:rtl/>
        </w:rPr>
        <w:t xml:space="preserve">) </w:t>
      </w:r>
      <w:r>
        <w:rPr>
          <w:rStyle w:val="Char0"/>
          <w:rFonts w:hint="cs"/>
          <w:rtl/>
        </w:rPr>
        <w:t>آ</w:t>
      </w:r>
      <w:r w:rsidRPr="008844CB">
        <w:rPr>
          <w:rStyle w:val="Char0"/>
          <w:rtl/>
        </w:rPr>
        <w:t>ن فرستاده شده ا</w:t>
      </w:r>
      <w:r w:rsidRPr="008844CB">
        <w:rPr>
          <w:rStyle w:val="Char0"/>
          <w:rFonts w:hint="cs"/>
          <w:rtl/>
        </w:rPr>
        <w:t>ید،</w:t>
      </w:r>
      <w:r w:rsidRPr="008844CB">
        <w:rPr>
          <w:rStyle w:val="Char0"/>
          <w:rtl/>
        </w:rPr>
        <w:t xml:space="preserve"> کافر</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8844CB">
        <w:rPr>
          <w:rStyle w:val="Char0"/>
          <w:rtl/>
        </w:rPr>
        <w:t xml:space="preserve">پس </w:t>
      </w:r>
      <w:r w:rsidRPr="008844CB">
        <w:rPr>
          <w:rStyle w:val="Char0"/>
          <w:rtl/>
        </w:rPr>
        <w:lastRenderedPageBreak/>
        <w:t>عاد در زم</w:t>
      </w:r>
      <w:r w:rsidRPr="008844CB">
        <w:rPr>
          <w:rStyle w:val="Char0"/>
          <w:rFonts w:hint="cs"/>
          <w:rtl/>
        </w:rPr>
        <w:t>ین</w:t>
      </w:r>
      <w:r w:rsidRPr="008844CB">
        <w:rPr>
          <w:rStyle w:val="Char0"/>
          <w:rtl/>
        </w:rPr>
        <w:t xml:space="preserve"> به ناحق تكبر ورز</w:t>
      </w:r>
      <w:r w:rsidRPr="008844CB">
        <w:rPr>
          <w:rStyle w:val="Char0"/>
          <w:rFonts w:hint="cs"/>
          <w:rtl/>
        </w:rPr>
        <w:t>یدند</w:t>
      </w:r>
      <w:r w:rsidRPr="008844CB">
        <w:rPr>
          <w:rStyle w:val="Char0"/>
          <w:rtl/>
        </w:rPr>
        <w:t xml:space="preserve"> و گفتند: ک</w:t>
      </w:r>
      <w:r w:rsidRPr="008844CB">
        <w:rPr>
          <w:rStyle w:val="Char0"/>
          <w:rFonts w:hint="cs"/>
          <w:rtl/>
        </w:rPr>
        <w:t>یست</w:t>
      </w:r>
      <w:r w:rsidRPr="008844CB">
        <w:rPr>
          <w:rStyle w:val="Char0"/>
          <w:rtl/>
        </w:rPr>
        <w:t xml:space="preserve"> ن</w:t>
      </w:r>
      <w:r w:rsidRPr="008844CB">
        <w:rPr>
          <w:rStyle w:val="Char0"/>
          <w:rFonts w:hint="cs"/>
          <w:rtl/>
        </w:rPr>
        <w:t>یرومندتر</w:t>
      </w:r>
      <w:r w:rsidRPr="008844CB">
        <w:rPr>
          <w:rStyle w:val="Char0"/>
          <w:rtl/>
        </w:rPr>
        <w:t xml:space="preserve"> از ما؟ آ</w:t>
      </w:r>
      <w:r w:rsidRPr="008844CB">
        <w:rPr>
          <w:rStyle w:val="Char0"/>
          <w:rFonts w:hint="cs"/>
          <w:rtl/>
        </w:rPr>
        <w:t>یا</w:t>
      </w:r>
      <w:r w:rsidRPr="008844CB">
        <w:rPr>
          <w:rStyle w:val="Char0"/>
          <w:rtl/>
        </w:rPr>
        <w:t xml:space="preserve"> ند</w:t>
      </w:r>
      <w:r w:rsidRPr="008844CB">
        <w:rPr>
          <w:rStyle w:val="Char0"/>
          <w:rFonts w:hint="cs"/>
          <w:rtl/>
        </w:rPr>
        <w:t>یده</w:t>
      </w:r>
      <w:r w:rsidRPr="008844CB">
        <w:rPr>
          <w:rStyle w:val="Char0"/>
          <w:rtl/>
        </w:rPr>
        <w:t>‌اند که الله همان ذات</w:t>
      </w:r>
      <w:r w:rsidRPr="008844CB">
        <w:rPr>
          <w:rStyle w:val="Char0"/>
          <w:rFonts w:hint="cs"/>
          <w:rtl/>
        </w:rPr>
        <w:t>ی</w:t>
      </w:r>
      <w:r w:rsidRPr="008844CB">
        <w:rPr>
          <w:rStyle w:val="Char0"/>
          <w:rtl/>
        </w:rPr>
        <w:t xml:space="preserve"> که آنان را آفر</w:t>
      </w:r>
      <w:r w:rsidRPr="008844CB">
        <w:rPr>
          <w:rStyle w:val="Char0"/>
          <w:rFonts w:hint="cs"/>
          <w:rtl/>
        </w:rPr>
        <w:t>یده</w:t>
      </w:r>
      <w:r w:rsidRPr="008844CB">
        <w:rPr>
          <w:rStyle w:val="Char0"/>
          <w:rtl/>
        </w:rPr>
        <w:t xml:space="preserve"> است، توانمندتر از آنهاست؟ آنان آ</w:t>
      </w:r>
      <w:r w:rsidRPr="008844CB">
        <w:rPr>
          <w:rStyle w:val="Char0"/>
          <w:rFonts w:hint="cs"/>
          <w:rtl/>
        </w:rPr>
        <w:t>یات</w:t>
      </w:r>
      <w:r w:rsidRPr="008844CB">
        <w:rPr>
          <w:rStyle w:val="Char0"/>
          <w:rtl/>
        </w:rPr>
        <w:t xml:space="preserve"> ما را انکار می‌کردند.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8844CB">
        <w:rPr>
          <w:rStyle w:val="Char0"/>
          <w:rtl/>
        </w:rPr>
        <w:t>پس در روزها</w:t>
      </w:r>
      <w:r w:rsidRPr="008844CB">
        <w:rPr>
          <w:rStyle w:val="Char0"/>
          <w:rFonts w:hint="cs"/>
          <w:rtl/>
        </w:rPr>
        <w:t>ی</w:t>
      </w:r>
      <w:r w:rsidRPr="008844CB">
        <w:rPr>
          <w:rStyle w:val="Char0"/>
          <w:rtl/>
        </w:rPr>
        <w:t xml:space="preserve"> نحس و بی‌برکت، باد سرد و سخت</w:t>
      </w:r>
      <w:r w:rsidRPr="008844CB">
        <w:rPr>
          <w:rStyle w:val="Char0"/>
          <w:rFonts w:hint="cs"/>
          <w:rtl/>
        </w:rPr>
        <w:t>ی</w:t>
      </w:r>
      <w:r w:rsidRPr="008844CB">
        <w:rPr>
          <w:rStyle w:val="Char0"/>
          <w:rtl/>
        </w:rPr>
        <w:t xml:space="preserve"> </w:t>
      </w:r>
      <w:r w:rsidRPr="008844CB">
        <w:rPr>
          <w:rStyle w:val="Char0"/>
          <w:rFonts w:hint="cs"/>
          <w:rtl/>
        </w:rPr>
        <w:t>را</w:t>
      </w:r>
      <w:r w:rsidRPr="008844CB">
        <w:rPr>
          <w:rStyle w:val="Char0"/>
          <w:rtl/>
        </w:rPr>
        <w:t xml:space="preserve"> بر آنان فرستاد</w:t>
      </w:r>
      <w:r w:rsidRPr="008844CB">
        <w:rPr>
          <w:rStyle w:val="Char0"/>
          <w:rFonts w:hint="cs"/>
          <w:rtl/>
        </w:rPr>
        <w:t>یم</w:t>
      </w:r>
      <w:r w:rsidRPr="008844CB">
        <w:rPr>
          <w:rStyle w:val="Char0"/>
          <w:rtl/>
        </w:rPr>
        <w:t xml:space="preserve"> تا عذاب رسوا کننده را در زندگ</w:t>
      </w:r>
      <w:r w:rsidRPr="008844CB">
        <w:rPr>
          <w:rStyle w:val="Char0"/>
          <w:rFonts w:hint="cs"/>
          <w:rtl/>
        </w:rPr>
        <w:t>ی</w:t>
      </w:r>
      <w:r w:rsidRPr="008844CB">
        <w:rPr>
          <w:rStyle w:val="Char0"/>
          <w:rtl/>
        </w:rPr>
        <w:t xml:space="preserve"> ا</w:t>
      </w:r>
      <w:r w:rsidRPr="008844CB">
        <w:rPr>
          <w:rStyle w:val="Char0"/>
          <w:rFonts w:hint="cs"/>
          <w:rtl/>
        </w:rPr>
        <w:t>ین</w:t>
      </w:r>
      <w:r w:rsidRPr="008844CB">
        <w:rPr>
          <w:rStyle w:val="Char0"/>
          <w:rtl/>
        </w:rPr>
        <w:t xml:space="preserve"> دن</w:t>
      </w:r>
      <w:r w:rsidRPr="008844CB">
        <w:rPr>
          <w:rStyle w:val="Char0"/>
          <w:rFonts w:hint="cs"/>
          <w:rtl/>
        </w:rPr>
        <w:t>یا</w:t>
      </w:r>
      <w:r w:rsidRPr="008844CB">
        <w:rPr>
          <w:rStyle w:val="Char0"/>
          <w:rtl/>
        </w:rPr>
        <w:t xml:space="preserve"> به ا</w:t>
      </w:r>
      <w:r w:rsidRPr="008844CB">
        <w:rPr>
          <w:rStyle w:val="Char0"/>
          <w:rFonts w:hint="cs"/>
          <w:rtl/>
        </w:rPr>
        <w:t>یشان</w:t>
      </w:r>
      <w:r w:rsidRPr="008844CB">
        <w:rPr>
          <w:rStyle w:val="Char0"/>
          <w:rtl/>
        </w:rPr>
        <w:t xml:space="preserve"> بچشان</w:t>
      </w:r>
      <w:r w:rsidRPr="008844CB">
        <w:rPr>
          <w:rStyle w:val="Char0"/>
          <w:rFonts w:hint="cs"/>
          <w:rtl/>
        </w:rPr>
        <w:t>یم،</w:t>
      </w:r>
      <w:r w:rsidRPr="008844CB">
        <w:rPr>
          <w:rStyle w:val="Char0"/>
          <w:rtl/>
        </w:rPr>
        <w:t xml:space="preserve"> و البته عذاب آخرت رسواکننده‌تر است، در حال</w:t>
      </w:r>
      <w:r w:rsidRPr="008844CB">
        <w:rPr>
          <w:rStyle w:val="Char0"/>
          <w:rFonts w:hint="cs"/>
          <w:rtl/>
        </w:rPr>
        <w:t>یکه</w:t>
      </w:r>
      <w:r w:rsidRPr="008844CB">
        <w:rPr>
          <w:rStyle w:val="Char0"/>
          <w:rtl/>
        </w:rPr>
        <w:t xml:space="preserve"> آنان مدد نمی‌شوند.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8844CB">
        <w:rPr>
          <w:rStyle w:val="Char0"/>
          <w:rtl/>
        </w:rPr>
        <w:t>و اما قوم ثمود، ما ا</w:t>
      </w:r>
      <w:r w:rsidRPr="008844CB">
        <w:rPr>
          <w:rStyle w:val="Char0"/>
          <w:rFonts w:hint="cs"/>
          <w:rtl/>
        </w:rPr>
        <w:t>یشان</w:t>
      </w:r>
      <w:r w:rsidRPr="008844CB">
        <w:rPr>
          <w:rStyle w:val="Char0"/>
          <w:rtl/>
        </w:rPr>
        <w:t xml:space="preserve"> را هدا</w:t>
      </w:r>
      <w:r w:rsidRPr="008844CB">
        <w:rPr>
          <w:rStyle w:val="Char0"/>
          <w:rFonts w:hint="cs"/>
          <w:rtl/>
        </w:rPr>
        <w:t>یت</w:t>
      </w:r>
      <w:r w:rsidRPr="008844CB">
        <w:rPr>
          <w:rStyle w:val="Char0"/>
          <w:rtl/>
        </w:rPr>
        <w:t xml:space="preserve"> کرد</w:t>
      </w:r>
      <w:r w:rsidRPr="008844CB">
        <w:rPr>
          <w:rStyle w:val="Char0"/>
          <w:rFonts w:hint="cs"/>
          <w:rtl/>
        </w:rPr>
        <w:t>یم</w:t>
      </w:r>
      <w:r w:rsidRPr="008844CB">
        <w:rPr>
          <w:rStyle w:val="Char0"/>
          <w:rtl/>
        </w:rPr>
        <w:t xml:space="preserve"> ل</w:t>
      </w:r>
      <w:r w:rsidRPr="008844CB">
        <w:rPr>
          <w:rStyle w:val="Char0"/>
          <w:rFonts w:hint="cs"/>
          <w:rtl/>
        </w:rPr>
        <w:t>یکن</w:t>
      </w:r>
      <w:r w:rsidRPr="008844CB">
        <w:rPr>
          <w:rStyle w:val="Char0"/>
          <w:rtl/>
        </w:rPr>
        <w:t xml:space="preserve"> کور</w:t>
      </w:r>
      <w:r w:rsidRPr="008844CB">
        <w:rPr>
          <w:rStyle w:val="Char0"/>
          <w:rFonts w:hint="cs"/>
          <w:rtl/>
        </w:rPr>
        <w:t>ی</w:t>
      </w:r>
      <w:r w:rsidRPr="008844CB">
        <w:rPr>
          <w:rStyle w:val="Char0"/>
          <w:rtl/>
        </w:rPr>
        <w:t xml:space="preserve"> را بر هدا</w:t>
      </w:r>
      <w:r w:rsidRPr="008844CB">
        <w:rPr>
          <w:rStyle w:val="Char0"/>
          <w:rFonts w:hint="cs"/>
          <w:rtl/>
        </w:rPr>
        <w:t>یت</w:t>
      </w:r>
      <w:r w:rsidRPr="008844CB">
        <w:rPr>
          <w:rStyle w:val="Char0"/>
          <w:rtl/>
        </w:rPr>
        <w:t xml:space="preserve"> ترج</w:t>
      </w:r>
      <w:r w:rsidRPr="008844CB">
        <w:rPr>
          <w:rStyle w:val="Char0"/>
          <w:rFonts w:hint="cs"/>
          <w:rtl/>
        </w:rPr>
        <w:t>یح</w:t>
      </w:r>
      <w:r w:rsidRPr="008844CB">
        <w:rPr>
          <w:rStyle w:val="Char0"/>
          <w:rtl/>
        </w:rPr>
        <w:t xml:space="preserve"> دادند. بنابرا</w:t>
      </w:r>
      <w:r w:rsidRPr="008844CB">
        <w:rPr>
          <w:rStyle w:val="Char0"/>
          <w:rFonts w:hint="cs"/>
          <w:rtl/>
        </w:rPr>
        <w:t>ین،</w:t>
      </w:r>
      <w:r w:rsidRPr="008844CB">
        <w:rPr>
          <w:rStyle w:val="Char0"/>
          <w:rtl/>
        </w:rPr>
        <w:t xml:space="preserve"> به سبب کارها</w:t>
      </w:r>
      <w:r w:rsidRPr="008844CB">
        <w:rPr>
          <w:rStyle w:val="Char0"/>
          <w:rFonts w:hint="cs"/>
          <w:rtl/>
        </w:rPr>
        <w:t>یی</w:t>
      </w:r>
      <w:r w:rsidRPr="008844CB">
        <w:rPr>
          <w:rStyle w:val="Char0"/>
          <w:rtl/>
        </w:rPr>
        <w:t xml:space="preserve"> که می‌کر</w:t>
      </w:r>
      <w:r w:rsidRPr="008844CB">
        <w:rPr>
          <w:rStyle w:val="Char0"/>
          <w:rFonts w:hint="cs"/>
          <w:rtl/>
        </w:rPr>
        <w:t>دند،</w:t>
      </w:r>
      <w:r w:rsidRPr="008844CB">
        <w:rPr>
          <w:rStyle w:val="Char0"/>
          <w:rtl/>
        </w:rPr>
        <w:t xml:space="preserve"> صاعقة عذاب رسواکننده آنان را گرفت.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و ما آنان</w:t>
      </w:r>
      <w:r w:rsidRPr="008844CB">
        <w:rPr>
          <w:rStyle w:val="Char0"/>
          <w:rFonts w:hint="cs"/>
          <w:rtl/>
        </w:rPr>
        <w:t>ی</w:t>
      </w:r>
      <w:r w:rsidRPr="008844CB">
        <w:rPr>
          <w:rStyle w:val="Char0"/>
          <w:rtl/>
        </w:rPr>
        <w:t xml:space="preserve"> را که ا</w:t>
      </w:r>
      <w:r w:rsidRPr="008844CB">
        <w:rPr>
          <w:rStyle w:val="Char0"/>
          <w:rFonts w:hint="cs"/>
          <w:rtl/>
        </w:rPr>
        <w:t>یمان</w:t>
      </w:r>
      <w:r w:rsidRPr="008844CB">
        <w:rPr>
          <w:rStyle w:val="Char0"/>
          <w:rtl/>
        </w:rPr>
        <w:t xml:space="preserve"> آوردند و پره</w:t>
      </w:r>
      <w:r w:rsidRPr="008844CB">
        <w:rPr>
          <w:rStyle w:val="Char0"/>
          <w:rFonts w:hint="cs"/>
          <w:rtl/>
        </w:rPr>
        <w:t>یزگار</w:t>
      </w:r>
      <w:r w:rsidRPr="008844CB">
        <w:rPr>
          <w:rStyle w:val="Char0"/>
          <w:rtl/>
        </w:rPr>
        <w:t xml:space="preserve"> بودند، نجات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19</w:t>
      </w:r>
      <w:r>
        <w:rPr>
          <w:rStyle w:val="Char0"/>
          <w:rFonts w:cs="Traditional Arabic" w:hint="cs"/>
          <w:rtl/>
        </w:rPr>
        <w:t>﴾</w:t>
      </w:r>
      <w:r w:rsidRPr="008844CB">
        <w:rPr>
          <w:rStyle w:val="Char0"/>
          <w:rtl/>
        </w:rPr>
        <w:t xml:space="preserve"> و روز</w:t>
      </w:r>
      <w:r w:rsidRPr="008844CB">
        <w:rPr>
          <w:rStyle w:val="Char0"/>
          <w:rFonts w:hint="cs"/>
          <w:rtl/>
        </w:rPr>
        <w:t>ی</w:t>
      </w:r>
      <w:r w:rsidRPr="008844CB">
        <w:rPr>
          <w:rStyle w:val="Char0"/>
          <w:rtl/>
        </w:rPr>
        <w:t xml:space="preserve"> که دشمنان الله</w:t>
      </w:r>
      <w:r w:rsidR="00A176E9">
        <w:rPr>
          <w:rStyle w:val="Char0"/>
          <w:rtl/>
        </w:rPr>
        <w:t xml:space="preserve"> به‌سوی </w:t>
      </w:r>
      <w:r w:rsidRPr="008844CB">
        <w:rPr>
          <w:rStyle w:val="Char0"/>
          <w:rtl/>
        </w:rPr>
        <w:t xml:space="preserve">دوزخ جمع گشته و همه (توقف داده می‌شوند تا همه) يكجا شوند.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8844CB">
        <w:rPr>
          <w:rStyle w:val="Char0"/>
          <w:rtl/>
        </w:rPr>
        <w:t>تا چون به آن (دوزخ) ب</w:t>
      </w:r>
      <w:r w:rsidRPr="008844CB">
        <w:rPr>
          <w:rStyle w:val="Char0"/>
          <w:rFonts w:hint="cs"/>
          <w:rtl/>
        </w:rPr>
        <w:t>یایند،</w:t>
      </w:r>
      <w:r w:rsidRPr="008844CB">
        <w:rPr>
          <w:rStyle w:val="Char0"/>
          <w:rtl/>
        </w:rPr>
        <w:t xml:space="preserve"> گوش و</w:t>
      </w:r>
      <w:r w:rsidR="0032143C">
        <w:rPr>
          <w:rStyle w:val="Char0"/>
          <w:rtl/>
        </w:rPr>
        <w:t xml:space="preserve"> چشم‌ها </w:t>
      </w:r>
      <w:r w:rsidRPr="008844CB">
        <w:rPr>
          <w:rStyle w:val="Char0"/>
          <w:rtl/>
        </w:rPr>
        <w:t>و پوستها</w:t>
      </w:r>
      <w:r w:rsidRPr="008844CB">
        <w:rPr>
          <w:rStyle w:val="Char0"/>
          <w:rFonts w:hint="cs"/>
          <w:rtl/>
        </w:rPr>
        <w:t>یشان</w:t>
      </w:r>
      <w:r w:rsidRPr="008844CB">
        <w:rPr>
          <w:rStyle w:val="Char0"/>
          <w:rtl/>
        </w:rPr>
        <w:t xml:space="preserve"> ب</w:t>
      </w:r>
      <w:r w:rsidRPr="008844CB">
        <w:rPr>
          <w:rStyle w:val="Char0"/>
          <w:rFonts w:hint="cs"/>
          <w:rtl/>
        </w:rPr>
        <w:t>ه</w:t>
      </w:r>
      <w:r w:rsidRPr="008844CB">
        <w:rPr>
          <w:rStyle w:val="Char0"/>
          <w:rtl/>
        </w:rPr>
        <w:t xml:space="preserve"> آنچه می‌کردند، گواه</w:t>
      </w:r>
      <w:r w:rsidRPr="008844CB">
        <w:rPr>
          <w:rStyle w:val="Char0"/>
          <w:rFonts w:hint="cs"/>
          <w:rtl/>
        </w:rPr>
        <w:t>ی</w:t>
      </w:r>
      <w:r>
        <w:rPr>
          <w:rStyle w:val="Char0"/>
          <w:rtl/>
        </w:rPr>
        <w:t xml:space="preserve"> می‌دهد.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وَقَالُوا لِجُلُودِهِمْ لِمَ شَهِدْتُمْ عَلَيْنَا</w:t>
      </w:r>
      <w:r w:rsidR="001619CE" w:rsidRPr="008B4A46">
        <w:rPr>
          <w:rStyle w:val="Char7"/>
          <w:rtl/>
        </w:rPr>
        <w:t xml:space="preserve"> </w:t>
      </w:r>
      <w:r w:rsidRPr="008B4A46">
        <w:rPr>
          <w:rStyle w:val="Char7"/>
          <w:rtl/>
        </w:rPr>
        <w:t>قَالُوا أَنْطَقَنَا اللَّهُ الَّذِي أَنْطَقَ كُلَّ شَيْءٍ وَهُوَ خَلَقَكُمْ أَوَّلَ مَرَّةٍ وَإِلَيْهِ تُرْجَعُونَ٢١ وَمَا كُنْتُمْ تَسْتَتِرُونَ أَنْ يَشْهَدَ عَلَيْكُمْ سَمْعُكُمْ وَلَا أَبْصَارُكُمْ وَلَا جُلُودُكُمْ وَلَكِنْ ظَنَنْتُمْ أَنَّ اللَّهَ لَا يَعْلَمُ كَثِيرًا مِمَّا تَعْمَلُونَ٢٢ وَذَلِكُمْ ظَنُّكُمُ الَّذِي ظَنَنْتُمْ بِرَبِّكُمْ أَرْدَاكُمْ فَأَصْبَحْتُمْ مِنَ الْخَاسِرِينَ٢٣ فَإِنْ يَصْبِرُوا فَالنَّارُ مَثْوًى لَهُمْ</w:t>
      </w:r>
      <w:r w:rsidR="001619CE" w:rsidRPr="008B4A46">
        <w:rPr>
          <w:rStyle w:val="Char7"/>
          <w:rtl/>
        </w:rPr>
        <w:t xml:space="preserve"> </w:t>
      </w:r>
      <w:r w:rsidRPr="008B4A46">
        <w:rPr>
          <w:rStyle w:val="Char7"/>
          <w:rtl/>
        </w:rPr>
        <w:t>وَإِنْ يَسْتَعْتِبُوا فَمَا هُمْ مِنَ الْمُعْتَبِينَ٢٤ وَقَيَّضْنَا لَهُمْ قُرَنَاءَ فَزَيَّنُوا لَهُمْ مَا بَيْنَ أَيْدِيهِمْ وَمَا خَلْفَهُمْ وَحَقَّ عَلَيْهِمُ الْقَوْلُ فِي أُمَمٍ قَدْ خَلَتْ مِنْ قَبْلِهِمْ مِنَ الْجِنِّ وَالْإِنْسِ</w:t>
      </w:r>
      <w:r w:rsidR="001619CE" w:rsidRPr="008B4A46">
        <w:rPr>
          <w:rStyle w:val="Char7"/>
          <w:rtl/>
        </w:rPr>
        <w:t xml:space="preserve"> </w:t>
      </w:r>
      <w:r w:rsidRPr="008B4A46">
        <w:rPr>
          <w:rStyle w:val="Char7"/>
          <w:rtl/>
        </w:rPr>
        <w:t>إِنَّهُمْ كَانُوا خَاسِرِينَ٢٥ وَقَالَ الَّذِينَ كَفَرُوا لَا تَسْمَعُوا لِهَذَا الْقُرْآنِ وَالْغَوْا فِيهِ لَعَلَّكُمْ تَغْلِبُونَ٢٦ فَلَنُذِيقَنَّ الَّذِينَ كَفَرُوا عَذَابًا شَدِيدًا وَلَنَجْزِيَنَّهُمْ أَسْوَأَ الَّذِي كَانُوا يَعْمَلُونَ٢٧ ذَلِكَ جَزَاءُ أَعْدَاءِ اللَّهِ النَّارُ</w:t>
      </w:r>
      <w:r w:rsidR="001619CE" w:rsidRPr="008B4A46">
        <w:rPr>
          <w:rStyle w:val="Char7"/>
          <w:rtl/>
        </w:rPr>
        <w:t xml:space="preserve"> </w:t>
      </w:r>
      <w:r w:rsidRPr="008B4A46">
        <w:rPr>
          <w:rStyle w:val="Char7"/>
          <w:rtl/>
        </w:rPr>
        <w:t>لَهُمْ فِيهَا دَارُ الْخُلْدِ</w:t>
      </w:r>
      <w:r w:rsidR="001619CE" w:rsidRPr="008B4A46">
        <w:rPr>
          <w:rStyle w:val="Char7"/>
          <w:rtl/>
        </w:rPr>
        <w:t xml:space="preserve"> </w:t>
      </w:r>
      <w:r w:rsidRPr="008B4A46">
        <w:rPr>
          <w:rStyle w:val="Char7"/>
          <w:rtl/>
        </w:rPr>
        <w:t>جَزَاءً بِمَا كَانُوا بِآيَاتِنَا يَجْحَدُونَ٢٨ وَقَالَ الَّذِينَ كَفَرُوا رَبَّنَا أَرِنَا اللَّذَيْنِ أَضَلَّانَا مِنَ الْجِنِّ وَالْإِنْسِ نَجْعَلْهُمَا تَحْتَ أَقْدَامِنَا لِيَكُونَا مِنَ الْأَسْفَلِينَ٢٩</w:t>
      </w:r>
      <w:r w:rsidRPr="008844CB">
        <w:rPr>
          <w:rStyle w:val="Char0"/>
          <w:rFonts w:ascii="Times New Roman" w:hAnsi="Times New Roman" w:cs="Traditional Arabic" w:hint="cs"/>
          <w:rtl/>
        </w:rPr>
        <w:t>﴾</w:t>
      </w:r>
      <w:r w:rsidRPr="008B4A46">
        <w:rPr>
          <w:rStyle w:val="Char"/>
          <w:rtl/>
        </w:rPr>
        <w:t xml:space="preserve"> [فصلت: 21-29]</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21</w:t>
      </w:r>
      <w:r>
        <w:rPr>
          <w:rStyle w:val="Char0"/>
          <w:rFonts w:cs="Traditional Arabic" w:hint="cs"/>
          <w:rtl/>
        </w:rPr>
        <w:t>﴾</w:t>
      </w:r>
      <w:r w:rsidRPr="008844CB">
        <w:rPr>
          <w:rStyle w:val="Char0"/>
          <w:rtl/>
        </w:rPr>
        <w:t xml:space="preserve"> و آنها به پوست‌های خود می‌گو</w:t>
      </w:r>
      <w:r w:rsidRPr="008844CB">
        <w:rPr>
          <w:rStyle w:val="Char0"/>
          <w:rFonts w:hint="cs"/>
          <w:rtl/>
        </w:rPr>
        <w:t>یند</w:t>
      </w:r>
      <w:r w:rsidRPr="008844CB">
        <w:rPr>
          <w:rStyle w:val="Char0"/>
          <w:rtl/>
        </w:rPr>
        <w:t>: چرا عل</w:t>
      </w:r>
      <w:r w:rsidRPr="008844CB">
        <w:rPr>
          <w:rStyle w:val="Char0"/>
          <w:rFonts w:hint="cs"/>
          <w:rtl/>
        </w:rPr>
        <w:t>یه</w:t>
      </w:r>
      <w:r w:rsidRPr="008844CB">
        <w:rPr>
          <w:rStyle w:val="Char0"/>
          <w:rtl/>
        </w:rPr>
        <w:t xml:space="preserve"> ما گواه</w:t>
      </w:r>
      <w:r w:rsidRPr="008844CB">
        <w:rPr>
          <w:rStyle w:val="Char0"/>
          <w:rFonts w:hint="cs"/>
          <w:rtl/>
        </w:rPr>
        <w:t>ی</w:t>
      </w:r>
      <w:r w:rsidRPr="008844CB">
        <w:rPr>
          <w:rStyle w:val="Char0"/>
          <w:rtl/>
        </w:rPr>
        <w:t xml:space="preserve"> داد</w:t>
      </w:r>
      <w:r w:rsidRPr="008844CB">
        <w:rPr>
          <w:rStyle w:val="Char0"/>
          <w:rFonts w:hint="cs"/>
          <w:rtl/>
        </w:rPr>
        <w:t>ید؟</w:t>
      </w:r>
      <w:r w:rsidRPr="008844CB">
        <w:rPr>
          <w:rStyle w:val="Char0"/>
          <w:rtl/>
        </w:rPr>
        <w:t xml:space="preserve"> گو</w:t>
      </w:r>
      <w:r w:rsidRPr="008844CB">
        <w:rPr>
          <w:rStyle w:val="Char0"/>
          <w:rFonts w:hint="cs"/>
          <w:rtl/>
        </w:rPr>
        <w:t>یند</w:t>
      </w:r>
      <w:r w:rsidRPr="008844CB">
        <w:rPr>
          <w:rStyle w:val="Char0"/>
          <w:rtl/>
        </w:rPr>
        <w:t>: الله همان ذات</w:t>
      </w:r>
      <w:r w:rsidRPr="008844CB">
        <w:rPr>
          <w:rStyle w:val="Char0"/>
          <w:rFonts w:hint="cs"/>
          <w:rtl/>
        </w:rPr>
        <w:t>ی</w:t>
      </w:r>
      <w:r w:rsidRPr="008844CB">
        <w:rPr>
          <w:rStyle w:val="Char0"/>
          <w:rtl/>
        </w:rPr>
        <w:t xml:space="preserve"> که همه چ</w:t>
      </w:r>
      <w:r w:rsidRPr="008844CB">
        <w:rPr>
          <w:rStyle w:val="Char0"/>
          <w:rFonts w:hint="cs"/>
          <w:rtl/>
        </w:rPr>
        <w:t>یز</w:t>
      </w:r>
      <w:r w:rsidRPr="008844CB">
        <w:rPr>
          <w:rStyle w:val="Char0"/>
          <w:rtl/>
        </w:rPr>
        <w:t xml:space="preserve"> را به نطق آورده ما را ن</w:t>
      </w:r>
      <w:r w:rsidRPr="008844CB">
        <w:rPr>
          <w:rStyle w:val="Char0"/>
          <w:rFonts w:hint="cs"/>
          <w:rtl/>
        </w:rPr>
        <w:t>یز</w:t>
      </w:r>
      <w:r w:rsidRPr="008844CB">
        <w:rPr>
          <w:rStyle w:val="Char0"/>
          <w:rtl/>
        </w:rPr>
        <w:t xml:space="preserve"> به نطق آورده است. و او بار اول شما را آفر</w:t>
      </w:r>
      <w:r w:rsidRPr="008844CB">
        <w:rPr>
          <w:rStyle w:val="Char0"/>
          <w:rFonts w:hint="cs"/>
          <w:rtl/>
        </w:rPr>
        <w:t>یده</w:t>
      </w:r>
      <w:r w:rsidRPr="008844CB">
        <w:rPr>
          <w:rStyle w:val="Char0"/>
          <w:rtl/>
        </w:rPr>
        <w:t xml:space="preserve"> است و</w:t>
      </w:r>
      <w:r w:rsidR="00A176E9">
        <w:rPr>
          <w:rStyle w:val="Char0"/>
          <w:rtl/>
        </w:rPr>
        <w:t xml:space="preserve"> به‌سوی </w:t>
      </w:r>
      <w:r w:rsidRPr="008844CB">
        <w:rPr>
          <w:rStyle w:val="Char0"/>
          <w:rtl/>
        </w:rPr>
        <w:t>او باز گردان</w:t>
      </w:r>
      <w:r w:rsidRPr="008844CB">
        <w:rPr>
          <w:rStyle w:val="Char0"/>
          <w:rFonts w:hint="cs"/>
          <w:rtl/>
        </w:rPr>
        <w:t>یده</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8844CB">
        <w:rPr>
          <w:rStyle w:val="Char0"/>
          <w:rtl/>
        </w:rPr>
        <w:t>و نمی‌ت</w:t>
      </w:r>
      <w:r w:rsidRPr="008844CB">
        <w:rPr>
          <w:rStyle w:val="Char0"/>
          <w:rFonts w:hint="cs"/>
          <w:rtl/>
        </w:rPr>
        <w:t>وانستید</w:t>
      </w:r>
      <w:r w:rsidRPr="008844CB">
        <w:rPr>
          <w:rStyle w:val="Char0"/>
          <w:rtl/>
        </w:rPr>
        <w:t xml:space="preserve"> چ</w:t>
      </w:r>
      <w:r w:rsidRPr="008844CB">
        <w:rPr>
          <w:rStyle w:val="Char0"/>
          <w:rFonts w:hint="cs"/>
          <w:rtl/>
        </w:rPr>
        <w:t>یزی</w:t>
      </w:r>
      <w:r w:rsidRPr="008844CB">
        <w:rPr>
          <w:rStyle w:val="Char0"/>
          <w:rtl/>
        </w:rPr>
        <w:t xml:space="preserve"> را پنهان کن</w:t>
      </w:r>
      <w:r w:rsidRPr="008844CB">
        <w:rPr>
          <w:rStyle w:val="Char0"/>
          <w:rFonts w:hint="cs"/>
          <w:rtl/>
        </w:rPr>
        <w:t>ید</w:t>
      </w:r>
      <w:r w:rsidRPr="008844CB">
        <w:rPr>
          <w:rStyle w:val="Char0"/>
          <w:rtl/>
        </w:rPr>
        <w:t xml:space="preserve"> که </w:t>
      </w:r>
      <w:r>
        <w:rPr>
          <w:rStyle w:val="Char0"/>
          <w:rFonts w:hint="cs"/>
          <w:rtl/>
        </w:rPr>
        <w:t>(</w:t>
      </w:r>
      <w:r w:rsidRPr="008844CB">
        <w:rPr>
          <w:rStyle w:val="Char0"/>
          <w:rtl/>
        </w:rPr>
        <w:t>مبادا) گوش و چشم و پوستها</w:t>
      </w:r>
      <w:r w:rsidRPr="008844CB">
        <w:rPr>
          <w:rStyle w:val="Char0"/>
          <w:rFonts w:hint="cs"/>
          <w:rtl/>
        </w:rPr>
        <w:t>یتان</w:t>
      </w:r>
      <w:r w:rsidRPr="008844CB">
        <w:rPr>
          <w:rStyle w:val="Char0"/>
          <w:rtl/>
        </w:rPr>
        <w:t xml:space="preserve"> عل</w:t>
      </w:r>
      <w:r w:rsidRPr="008844CB">
        <w:rPr>
          <w:rStyle w:val="Char0"/>
          <w:rFonts w:hint="cs"/>
          <w:rtl/>
        </w:rPr>
        <w:t>یه</w:t>
      </w:r>
      <w:r w:rsidRPr="008844CB">
        <w:rPr>
          <w:rStyle w:val="Char0"/>
          <w:rtl/>
        </w:rPr>
        <w:t xml:space="preserve"> شما گواه</w:t>
      </w:r>
      <w:r w:rsidRPr="008844CB">
        <w:rPr>
          <w:rStyle w:val="Char0"/>
          <w:rFonts w:hint="cs"/>
          <w:rtl/>
        </w:rPr>
        <w:t>ی</w:t>
      </w:r>
      <w:r w:rsidRPr="008844CB">
        <w:rPr>
          <w:rStyle w:val="Char0"/>
          <w:rtl/>
        </w:rPr>
        <w:t xml:space="preserve"> دهند، بلکه گمان </w:t>
      </w:r>
      <w:r w:rsidRPr="008844CB">
        <w:rPr>
          <w:rStyle w:val="Char0"/>
          <w:rtl/>
        </w:rPr>
        <w:lastRenderedPageBreak/>
        <w:t>کرد</w:t>
      </w:r>
      <w:r w:rsidRPr="008844CB">
        <w:rPr>
          <w:rStyle w:val="Char0"/>
          <w:rFonts w:hint="cs"/>
          <w:rtl/>
        </w:rPr>
        <w:t>ید</w:t>
      </w:r>
      <w:r w:rsidRPr="008844CB">
        <w:rPr>
          <w:rStyle w:val="Char0"/>
          <w:rtl/>
        </w:rPr>
        <w:t xml:space="preserve"> که الله بس</w:t>
      </w:r>
      <w:r w:rsidRPr="008844CB">
        <w:rPr>
          <w:rStyle w:val="Char0"/>
          <w:rFonts w:hint="cs"/>
          <w:rtl/>
        </w:rPr>
        <w:t>یاری</w:t>
      </w:r>
      <w:r w:rsidRPr="008844CB">
        <w:rPr>
          <w:rStyle w:val="Char0"/>
          <w:rtl/>
        </w:rPr>
        <w:t xml:space="preserve"> از آنچه را که می‌کن</w:t>
      </w:r>
      <w:r w:rsidRPr="008844CB">
        <w:rPr>
          <w:rStyle w:val="Char0"/>
          <w:rFonts w:hint="cs"/>
          <w:rtl/>
        </w:rPr>
        <w:t>ید</w:t>
      </w:r>
      <w:r w:rsidRPr="008844CB">
        <w:rPr>
          <w:rStyle w:val="Char0"/>
          <w:rtl/>
        </w:rPr>
        <w:t xml:space="preserve"> نمی‌داند.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گمان (بد) شما درباره پروردگارتان بود که شما را هلاک کرد پس در نت</w:t>
      </w:r>
      <w:r w:rsidRPr="008844CB">
        <w:rPr>
          <w:rStyle w:val="Char0"/>
          <w:rFonts w:hint="cs"/>
          <w:rtl/>
        </w:rPr>
        <w:t>یجه</w:t>
      </w:r>
      <w:r w:rsidRPr="008844CB">
        <w:rPr>
          <w:rStyle w:val="Char0"/>
          <w:rtl/>
        </w:rPr>
        <w:t xml:space="preserve"> از ز</w:t>
      </w:r>
      <w:r w:rsidRPr="008844CB">
        <w:rPr>
          <w:rStyle w:val="Char0"/>
          <w:rFonts w:hint="cs"/>
          <w:rtl/>
        </w:rPr>
        <w:t>یانکاران</w:t>
      </w:r>
      <w:r w:rsidRPr="008844CB">
        <w:rPr>
          <w:rStyle w:val="Char0"/>
          <w:rtl/>
        </w:rPr>
        <w:t xml:space="preserve"> شد</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8844CB">
        <w:rPr>
          <w:rStyle w:val="Char0"/>
          <w:rtl/>
        </w:rPr>
        <w:t>پس اگر صبر ک</w:t>
      </w:r>
      <w:r w:rsidRPr="008844CB">
        <w:rPr>
          <w:rStyle w:val="Char0"/>
          <w:rFonts w:hint="cs"/>
          <w:rtl/>
        </w:rPr>
        <w:t>نند</w:t>
      </w:r>
      <w:r w:rsidRPr="008844CB">
        <w:rPr>
          <w:rStyle w:val="Char0"/>
          <w:rtl/>
        </w:rPr>
        <w:t xml:space="preserve"> (چه فا</w:t>
      </w:r>
      <w:r w:rsidRPr="008844CB">
        <w:rPr>
          <w:rStyle w:val="Char0"/>
          <w:rFonts w:hint="cs"/>
          <w:rtl/>
        </w:rPr>
        <w:t>یده</w:t>
      </w:r>
      <w:r w:rsidRPr="008844CB">
        <w:rPr>
          <w:rStyle w:val="Char0"/>
          <w:rtl/>
        </w:rPr>
        <w:t xml:space="preserve"> که</w:t>
      </w:r>
      <w:r>
        <w:rPr>
          <w:rStyle w:val="Char0"/>
          <w:rFonts w:hint="cs"/>
          <w:rtl/>
        </w:rPr>
        <w:t>)</w:t>
      </w:r>
      <w:r w:rsidRPr="008844CB">
        <w:rPr>
          <w:rStyle w:val="Char0"/>
          <w:rtl/>
        </w:rPr>
        <w:t xml:space="preserve"> آتش دوزخ جا</w:t>
      </w:r>
      <w:r w:rsidRPr="008844CB">
        <w:rPr>
          <w:rStyle w:val="Char0"/>
          <w:rFonts w:hint="cs"/>
          <w:rtl/>
        </w:rPr>
        <w:t>یگاهشان</w:t>
      </w:r>
      <w:r w:rsidRPr="008844CB">
        <w:rPr>
          <w:rStyle w:val="Char0"/>
          <w:rtl/>
        </w:rPr>
        <w:t xml:space="preserve"> است و اگر طلب عفو کنند پس از بخشودگان ن</w:t>
      </w:r>
      <w:r w:rsidRPr="008844CB">
        <w:rPr>
          <w:rStyle w:val="Char0"/>
          <w:rFonts w:hint="cs"/>
          <w:rtl/>
        </w:rPr>
        <w:t>یستند</w:t>
      </w:r>
      <w:r w:rsidRPr="008844CB">
        <w:rPr>
          <w:rStyle w:val="Char0"/>
          <w:rtl/>
        </w:rPr>
        <w:t xml:space="preserve">. </w:t>
      </w:r>
      <w:r>
        <w:rPr>
          <w:rStyle w:val="Char0"/>
          <w:rFonts w:cs="Traditional Arabic" w:hint="cs"/>
          <w:rtl/>
        </w:rPr>
        <w:t>﴿</w:t>
      </w:r>
      <w:r w:rsidR="001619CE" w:rsidRPr="001619CE">
        <w:rPr>
          <w:rStyle w:val="Char0"/>
          <w:rFonts w:hint="cs"/>
          <w:rtl/>
        </w:rPr>
        <w:t>25</w:t>
      </w:r>
      <w:r>
        <w:rPr>
          <w:rStyle w:val="Char0"/>
          <w:rFonts w:cs="Traditional Arabic" w:hint="cs"/>
          <w:rtl/>
        </w:rPr>
        <w:t xml:space="preserve">﴾ </w:t>
      </w:r>
      <w:r w:rsidRPr="008844CB">
        <w:rPr>
          <w:rStyle w:val="Char0"/>
          <w:rtl/>
        </w:rPr>
        <w:t>و برا</w:t>
      </w:r>
      <w:r w:rsidRPr="008844CB">
        <w:rPr>
          <w:rStyle w:val="Char0"/>
          <w:rFonts w:hint="cs"/>
          <w:rtl/>
        </w:rPr>
        <w:t>ی</w:t>
      </w:r>
      <w:r w:rsidRPr="008844CB">
        <w:rPr>
          <w:rStyle w:val="Char0"/>
          <w:rtl/>
        </w:rPr>
        <w:t xml:space="preserve"> آنان همنش</w:t>
      </w:r>
      <w:r w:rsidRPr="008844CB">
        <w:rPr>
          <w:rStyle w:val="Char0"/>
          <w:rFonts w:hint="cs"/>
          <w:rtl/>
        </w:rPr>
        <w:t>ینانی</w:t>
      </w:r>
      <w:r w:rsidRPr="008844CB">
        <w:rPr>
          <w:rStyle w:val="Char0"/>
          <w:rtl/>
        </w:rPr>
        <w:t xml:space="preserve"> گماشت</w:t>
      </w:r>
      <w:r w:rsidRPr="008844CB">
        <w:rPr>
          <w:rStyle w:val="Char0"/>
          <w:rFonts w:hint="cs"/>
          <w:rtl/>
        </w:rPr>
        <w:t>یم</w:t>
      </w:r>
      <w:r w:rsidRPr="008844CB">
        <w:rPr>
          <w:rStyle w:val="Char0"/>
          <w:rtl/>
        </w:rPr>
        <w:t xml:space="preserve"> که از پ</w:t>
      </w:r>
      <w:r w:rsidRPr="008844CB">
        <w:rPr>
          <w:rStyle w:val="Char0"/>
          <w:rFonts w:hint="cs"/>
          <w:rtl/>
        </w:rPr>
        <w:t>یش</w:t>
      </w:r>
      <w:r w:rsidRPr="008844CB">
        <w:rPr>
          <w:rStyle w:val="Char0"/>
          <w:rtl/>
        </w:rPr>
        <w:t xml:space="preserve"> و پشت سرشان (کارها</w:t>
      </w:r>
      <w:r w:rsidRPr="008844CB">
        <w:rPr>
          <w:rStyle w:val="Char0"/>
          <w:rFonts w:hint="cs"/>
          <w:rtl/>
        </w:rPr>
        <w:t>ی</w:t>
      </w:r>
      <w:r w:rsidRPr="008844CB">
        <w:rPr>
          <w:rStyle w:val="Char0"/>
          <w:rtl/>
        </w:rPr>
        <w:t xml:space="preserve"> ناشا</w:t>
      </w:r>
      <w:r w:rsidRPr="008844CB">
        <w:rPr>
          <w:rStyle w:val="Char0"/>
          <w:rFonts w:hint="cs"/>
          <w:rtl/>
        </w:rPr>
        <w:t>یست</w:t>
      </w:r>
      <w:r w:rsidRPr="008844CB">
        <w:rPr>
          <w:rStyle w:val="Char0"/>
          <w:rtl/>
        </w:rPr>
        <w:t>‌شان</w:t>
      </w:r>
      <w:r>
        <w:rPr>
          <w:rStyle w:val="Char0"/>
          <w:rFonts w:hint="cs"/>
          <w:rtl/>
        </w:rPr>
        <w:t>)</w:t>
      </w:r>
      <w:r w:rsidRPr="008844CB">
        <w:rPr>
          <w:rStyle w:val="Char0"/>
          <w:rtl/>
        </w:rPr>
        <w:t xml:space="preserve"> را در نظرشان ز</w:t>
      </w:r>
      <w:r w:rsidRPr="008844CB">
        <w:rPr>
          <w:rStyle w:val="Char0"/>
          <w:rFonts w:hint="cs"/>
          <w:rtl/>
        </w:rPr>
        <w:t>یبا</w:t>
      </w:r>
      <w:r w:rsidRPr="008844CB">
        <w:rPr>
          <w:rStyle w:val="Char0"/>
          <w:rtl/>
        </w:rPr>
        <w:t xml:space="preserve"> جلوه دادند، و فرمان عذاب اله</w:t>
      </w:r>
      <w:r w:rsidRPr="008844CB">
        <w:rPr>
          <w:rStyle w:val="Char0"/>
          <w:rFonts w:hint="cs"/>
          <w:rtl/>
        </w:rPr>
        <w:t>ی</w:t>
      </w:r>
      <w:r w:rsidRPr="008844CB">
        <w:rPr>
          <w:rStyle w:val="Char0"/>
          <w:rtl/>
        </w:rPr>
        <w:t xml:space="preserve"> که قبل از آنان دربار</w:t>
      </w:r>
      <w:r>
        <w:rPr>
          <w:rStyle w:val="Char0"/>
          <w:rFonts w:hint="cs"/>
          <w:rtl/>
        </w:rPr>
        <w:t>ۀ</w:t>
      </w:r>
      <w:r w:rsidRPr="008844CB">
        <w:rPr>
          <w:rStyle w:val="Char0"/>
          <w:rtl/>
        </w:rPr>
        <w:t xml:space="preserve"> اقوام (گمراه) از جن و انس ثا</w:t>
      </w:r>
      <w:r w:rsidRPr="008844CB">
        <w:rPr>
          <w:rStyle w:val="Char0"/>
          <w:rFonts w:hint="cs"/>
          <w:rtl/>
        </w:rPr>
        <w:t>بت</w:t>
      </w:r>
      <w:r w:rsidRPr="008844CB">
        <w:rPr>
          <w:rStyle w:val="Char0"/>
          <w:rtl/>
        </w:rPr>
        <w:t xml:space="preserve"> و صادر شده بود، بر آنان ن</w:t>
      </w:r>
      <w:r w:rsidRPr="008844CB">
        <w:rPr>
          <w:rStyle w:val="Char0"/>
          <w:rFonts w:hint="cs"/>
          <w:rtl/>
        </w:rPr>
        <w:t>یز</w:t>
      </w:r>
      <w:r w:rsidRPr="008844CB">
        <w:rPr>
          <w:rStyle w:val="Char0"/>
          <w:rtl/>
        </w:rPr>
        <w:t xml:space="preserve"> ثابت شد. البته آنها ز</w:t>
      </w:r>
      <w:r w:rsidRPr="008844CB">
        <w:rPr>
          <w:rStyle w:val="Char0"/>
          <w:rFonts w:hint="cs"/>
          <w:rtl/>
        </w:rPr>
        <w:t>یانکار</w:t>
      </w:r>
      <w:r w:rsidRPr="008844CB">
        <w:rPr>
          <w:rStyle w:val="Char0"/>
          <w:rtl/>
        </w:rPr>
        <w:t xml:space="preserve"> بودند.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8844CB">
        <w:rPr>
          <w:rStyle w:val="Char0"/>
          <w:rtl/>
        </w:rPr>
        <w:t>و کافران گفتند: به ا</w:t>
      </w:r>
      <w:r w:rsidRPr="008844CB">
        <w:rPr>
          <w:rStyle w:val="Char0"/>
          <w:rFonts w:hint="cs"/>
          <w:rtl/>
        </w:rPr>
        <w:t>ین</w:t>
      </w:r>
      <w:r w:rsidRPr="008844CB">
        <w:rPr>
          <w:rStyle w:val="Char0"/>
          <w:rtl/>
        </w:rPr>
        <w:t xml:space="preserve"> قرآن گوش نده</w:t>
      </w:r>
      <w:r w:rsidRPr="008844CB">
        <w:rPr>
          <w:rStyle w:val="Char0"/>
          <w:rFonts w:hint="cs"/>
          <w:rtl/>
        </w:rPr>
        <w:t>ید</w:t>
      </w:r>
      <w:r w:rsidRPr="008844CB">
        <w:rPr>
          <w:rStyle w:val="Char0"/>
          <w:rtl/>
        </w:rPr>
        <w:t xml:space="preserve"> و در </w:t>
      </w:r>
      <w:r>
        <w:rPr>
          <w:rStyle w:val="Char0"/>
          <w:rFonts w:hint="cs"/>
          <w:rtl/>
        </w:rPr>
        <w:t>(</w:t>
      </w:r>
      <w:r w:rsidRPr="008844CB">
        <w:rPr>
          <w:rStyle w:val="Char0"/>
          <w:rtl/>
        </w:rPr>
        <w:t>هنگام تلاوت آن) سخن لغو و ب</w:t>
      </w:r>
      <w:r w:rsidRPr="008844CB">
        <w:rPr>
          <w:rStyle w:val="Char0"/>
          <w:rFonts w:hint="cs"/>
          <w:rtl/>
        </w:rPr>
        <w:t>یهوده</w:t>
      </w:r>
      <w:r w:rsidRPr="008844CB">
        <w:rPr>
          <w:rStyle w:val="Char0"/>
          <w:rtl/>
        </w:rPr>
        <w:t xml:space="preserve"> گو</w:t>
      </w:r>
      <w:r w:rsidRPr="008844CB">
        <w:rPr>
          <w:rStyle w:val="Char0"/>
          <w:rFonts w:hint="cs"/>
          <w:rtl/>
        </w:rPr>
        <w:t>یید</w:t>
      </w:r>
      <w:r w:rsidRPr="008844CB">
        <w:rPr>
          <w:rStyle w:val="Char0"/>
          <w:rtl/>
        </w:rPr>
        <w:t xml:space="preserve"> تا شا</w:t>
      </w:r>
      <w:r w:rsidRPr="008844CB">
        <w:rPr>
          <w:rStyle w:val="Char0"/>
          <w:rFonts w:hint="cs"/>
          <w:rtl/>
        </w:rPr>
        <w:t>ید</w:t>
      </w:r>
      <w:r w:rsidRPr="008844CB">
        <w:rPr>
          <w:rStyle w:val="Char0"/>
          <w:rtl/>
        </w:rPr>
        <w:t xml:space="preserve"> غالب 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پس حتما به کافران عذاب سخت می‌چشان</w:t>
      </w:r>
      <w:r w:rsidRPr="008844CB">
        <w:rPr>
          <w:rStyle w:val="Char0"/>
          <w:rFonts w:hint="cs"/>
          <w:rtl/>
        </w:rPr>
        <w:t>یم</w:t>
      </w:r>
      <w:r w:rsidRPr="008844CB">
        <w:rPr>
          <w:rStyle w:val="Char0"/>
          <w:rtl/>
        </w:rPr>
        <w:t xml:space="preserve"> و حتما آنان را در برابر بدتر</w:t>
      </w:r>
      <w:r w:rsidRPr="008844CB">
        <w:rPr>
          <w:rStyle w:val="Char0"/>
          <w:rFonts w:hint="cs"/>
          <w:rtl/>
        </w:rPr>
        <w:t>ین</w:t>
      </w:r>
      <w:r w:rsidRPr="008844CB">
        <w:rPr>
          <w:rStyle w:val="Char0"/>
          <w:rtl/>
        </w:rPr>
        <w:t xml:space="preserve"> کار</w:t>
      </w:r>
      <w:r w:rsidRPr="008844CB">
        <w:rPr>
          <w:rStyle w:val="Char0"/>
          <w:rFonts w:hint="cs"/>
          <w:rtl/>
        </w:rPr>
        <w:t>ی</w:t>
      </w:r>
      <w:r w:rsidRPr="008844CB">
        <w:rPr>
          <w:rStyle w:val="Char0"/>
          <w:rtl/>
        </w:rPr>
        <w:t xml:space="preserve"> که کرد</w:t>
      </w:r>
      <w:r w:rsidRPr="008844CB">
        <w:rPr>
          <w:rStyle w:val="Char0"/>
          <w:rFonts w:hint="cs"/>
          <w:rtl/>
        </w:rPr>
        <w:t>ه</w:t>
      </w:r>
      <w:r w:rsidRPr="008844CB">
        <w:rPr>
          <w:rStyle w:val="Char0"/>
          <w:rtl/>
        </w:rPr>
        <w:t>‌اند، سزا خواه</w:t>
      </w:r>
      <w:r w:rsidRPr="008844CB">
        <w:rPr>
          <w:rStyle w:val="Char0"/>
          <w:rFonts w:hint="cs"/>
          <w:rtl/>
        </w:rPr>
        <w:t>یم</w:t>
      </w:r>
      <w:r w:rsidRPr="008844CB">
        <w:rPr>
          <w:rStyle w:val="Char0"/>
          <w:rtl/>
        </w:rPr>
        <w:t xml:space="preserve"> داد.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است جزا</w:t>
      </w:r>
      <w:r w:rsidRPr="008844CB">
        <w:rPr>
          <w:rStyle w:val="Char0"/>
          <w:rFonts w:hint="cs"/>
          <w:rtl/>
        </w:rPr>
        <w:t>ی</w:t>
      </w:r>
      <w:r w:rsidRPr="008844CB">
        <w:rPr>
          <w:rStyle w:val="Char0"/>
          <w:rtl/>
        </w:rPr>
        <w:t xml:space="preserve"> دشمنان الله که همان آتش است، که در آن سرا</w:t>
      </w:r>
      <w:r w:rsidRPr="008844CB">
        <w:rPr>
          <w:rStyle w:val="Char0"/>
          <w:rFonts w:hint="cs"/>
          <w:rtl/>
        </w:rPr>
        <w:t>ی</w:t>
      </w:r>
      <w:r w:rsidRPr="008844CB">
        <w:rPr>
          <w:rStyle w:val="Char0"/>
          <w:rtl/>
        </w:rPr>
        <w:t xml:space="preserve"> هم</w:t>
      </w:r>
      <w:r w:rsidRPr="008844CB">
        <w:rPr>
          <w:rStyle w:val="Char0"/>
          <w:rFonts w:hint="cs"/>
          <w:rtl/>
        </w:rPr>
        <w:t>یشگی</w:t>
      </w:r>
      <w:r w:rsidRPr="008844CB">
        <w:rPr>
          <w:rStyle w:val="Char0"/>
          <w:rtl/>
        </w:rPr>
        <w:t xml:space="preserve"> دارند. ا</w:t>
      </w:r>
      <w:r w:rsidRPr="008844CB">
        <w:rPr>
          <w:rStyle w:val="Char0"/>
          <w:rFonts w:hint="cs"/>
          <w:rtl/>
        </w:rPr>
        <w:t>ین</w:t>
      </w:r>
      <w:r w:rsidRPr="008844CB">
        <w:rPr>
          <w:rStyle w:val="Char0"/>
          <w:rtl/>
        </w:rPr>
        <w:t xml:space="preserve"> سزا به آن سبب است که آ</w:t>
      </w:r>
      <w:r w:rsidRPr="008844CB">
        <w:rPr>
          <w:rStyle w:val="Char0"/>
          <w:rFonts w:hint="cs"/>
          <w:rtl/>
        </w:rPr>
        <w:t>یات</w:t>
      </w:r>
      <w:r w:rsidRPr="008844CB">
        <w:rPr>
          <w:rStyle w:val="Char0"/>
          <w:rtl/>
        </w:rPr>
        <w:t xml:space="preserve"> ما را انکار می‌کردند.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و کافران گو</w:t>
      </w:r>
      <w:r w:rsidRPr="008844CB">
        <w:rPr>
          <w:rStyle w:val="Char0"/>
          <w:rFonts w:hint="cs"/>
          <w:rtl/>
        </w:rPr>
        <w:t>یند</w:t>
      </w:r>
      <w:r w:rsidRPr="008844CB">
        <w:rPr>
          <w:rStyle w:val="Char0"/>
          <w:rtl/>
        </w:rPr>
        <w:t>: ا</w:t>
      </w:r>
      <w:r w:rsidRPr="008844CB">
        <w:rPr>
          <w:rStyle w:val="Char0"/>
          <w:rFonts w:hint="cs"/>
          <w:rtl/>
        </w:rPr>
        <w:t>ی</w:t>
      </w:r>
      <w:r w:rsidRPr="008844CB">
        <w:rPr>
          <w:rStyle w:val="Char0"/>
          <w:rtl/>
        </w:rPr>
        <w:t xml:space="preserve"> پروردگار ما! آن دو تن از جن و انس را به ما نشان بده که ما را گمراه ساختند تا ا</w:t>
      </w:r>
      <w:r w:rsidRPr="008844CB">
        <w:rPr>
          <w:rStyle w:val="Char0"/>
          <w:rFonts w:hint="cs"/>
          <w:rtl/>
        </w:rPr>
        <w:t>یشان</w:t>
      </w:r>
      <w:r w:rsidRPr="008844CB">
        <w:rPr>
          <w:rStyle w:val="Char0"/>
          <w:rtl/>
        </w:rPr>
        <w:t xml:space="preserve"> را ز</w:t>
      </w:r>
      <w:r w:rsidRPr="008844CB">
        <w:rPr>
          <w:rStyle w:val="Char0"/>
          <w:rFonts w:hint="cs"/>
          <w:rtl/>
        </w:rPr>
        <w:t>یر</w:t>
      </w:r>
      <w:r w:rsidRPr="008844CB">
        <w:rPr>
          <w:rStyle w:val="Char0"/>
          <w:rtl/>
        </w:rPr>
        <w:t xml:space="preserve"> پاها</w:t>
      </w:r>
      <w:r w:rsidRPr="008844CB">
        <w:rPr>
          <w:rStyle w:val="Char0"/>
          <w:rFonts w:hint="cs"/>
          <w:rtl/>
        </w:rPr>
        <w:t>ی</w:t>
      </w:r>
      <w:r w:rsidRPr="008844CB">
        <w:rPr>
          <w:rStyle w:val="Char0"/>
          <w:rtl/>
        </w:rPr>
        <w:t xml:space="preserve"> خود بگذار</w:t>
      </w:r>
      <w:r w:rsidRPr="008844CB">
        <w:rPr>
          <w:rStyle w:val="Char0"/>
          <w:rFonts w:hint="cs"/>
          <w:rtl/>
        </w:rPr>
        <w:t>یم</w:t>
      </w:r>
      <w:r>
        <w:rPr>
          <w:rStyle w:val="Char0"/>
          <w:rtl/>
        </w:rPr>
        <w:t xml:space="preserve"> تا از پست‌ترین اشخاص شوند.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إِنَّ الَّذِينَ قَالُوا رَبُّنَا اللَّهُ ثُمَّ اسْتَقَامُوا تَتَنَزَّلُ عَلَيْهِمُ الْمَلَائِكَةُ أَلَّا تَخَافُوا وَلَا تَحْزَنُوا وَأَبْشِرُوا بِالْجَنَّةِ الَّتِي كُنْتُمْ تُوعَدُونَ٣٠ نَحْنُ أَوْلِيَاؤُكُمْ فِي الْحَيَاةِ الدُّنْيَا وَفِي الْآخِرَةِ</w:t>
      </w:r>
      <w:r w:rsidR="001619CE" w:rsidRPr="008B4A46">
        <w:rPr>
          <w:rStyle w:val="Char7"/>
          <w:rtl/>
        </w:rPr>
        <w:t xml:space="preserve"> </w:t>
      </w:r>
      <w:r w:rsidRPr="008B4A46">
        <w:rPr>
          <w:rStyle w:val="Char7"/>
          <w:rtl/>
        </w:rPr>
        <w:t>وَلَكُمْ فِيهَا مَا تَشْتَهِي أَنْفُسُكُمْ وَلَكُمْ فِيهَا مَا تَدَّعُونَ٣١ نُزُلًا مِنْ غَفُورٍ رَحِيمٍ٣٢ وَمَنْ أَحْسَنُ قَوْلًا مِمَّنْ دَعَا إِلَى اللَّهِ وَعَمِلَ صَالِحًا وَقَالَ إِنَّنِي مِنَ الْمُسْلِمِينَ٣٣ وَلَا تَسْتَوِي الْحَسَنَةُ وَلَا السَّيِّئَةُ</w:t>
      </w:r>
      <w:r w:rsidR="001619CE" w:rsidRPr="008B4A46">
        <w:rPr>
          <w:rStyle w:val="Char7"/>
          <w:rtl/>
        </w:rPr>
        <w:t xml:space="preserve"> </w:t>
      </w:r>
      <w:r w:rsidRPr="008B4A46">
        <w:rPr>
          <w:rStyle w:val="Char7"/>
          <w:rtl/>
        </w:rPr>
        <w:t>ادْفَعْ بِالَّتِي هِيَ أَحْسَنُ فَإِذَا الَّذِي بَيْنَكَ وَبَيْنَهُ عَدَاوَةٌ كَأَنَّهُ وَلِيٌّ حَمِيمٌ٣٤ وَمَا يُلَقَّاهَا إِلَّا الَّذِينَ صَبَرُوا وَمَا يُلَقَّاهَا إِلَّا ذُو حَظٍّ عَظِيمٍ٣٥ وَإِمَّا يَنْزَغَنَّكَ مِنَ الشَّيْطَانِ نَزْغٌ فَاسْتَعِذْ بِاللَّهِ</w:t>
      </w:r>
      <w:r w:rsidR="001619CE" w:rsidRPr="008B4A46">
        <w:rPr>
          <w:rStyle w:val="Char7"/>
          <w:rtl/>
        </w:rPr>
        <w:t xml:space="preserve"> </w:t>
      </w:r>
      <w:r w:rsidRPr="008B4A46">
        <w:rPr>
          <w:rStyle w:val="Char7"/>
          <w:rtl/>
        </w:rPr>
        <w:t>إِنَّهُ هُوَ السَّمِيعُ الْعَلِيمُ٣٦ وَمِنْ آيَاتِهِ اللَّيْلُ وَالنَّهَارُ وَالشَّمْسُ وَالْقَمَرُ</w:t>
      </w:r>
      <w:r w:rsidR="001619CE" w:rsidRPr="008B4A46">
        <w:rPr>
          <w:rStyle w:val="Char7"/>
          <w:rtl/>
        </w:rPr>
        <w:t xml:space="preserve"> </w:t>
      </w:r>
      <w:r w:rsidRPr="008B4A46">
        <w:rPr>
          <w:rStyle w:val="Char7"/>
          <w:rtl/>
        </w:rPr>
        <w:t>لَا تَسْجُدُوا لِلشَّمْسِ وَلَا لِلْقَمَرِ وَاسْجُدُوا لِلَّهِ الَّذِي خَلَقَهُنَّ إِنْ كُنْتُمْ إِيَّاهُ تَعْبُدُونَ٣٧ فَإِنِ اسْتَكْبَرُوا فَالَّذِينَ عِنْدَ رَبِّكَ يُسَبِّحُونَ لَهُ بِاللَّيْلِ وَالنَّهَارِ وَهُمْ لَا يَسْأَمُونَ ٣٨</w:t>
      </w:r>
      <w:r w:rsidRPr="008844CB">
        <w:rPr>
          <w:rStyle w:val="Char0"/>
          <w:rFonts w:ascii="Times New Roman" w:hAnsi="Times New Roman" w:cs="Traditional Arabic" w:hint="cs"/>
          <w:rtl/>
        </w:rPr>
        <w:t>﴾</w:t>
      </w:r>
      <w:r w:rsidRPr="008B4A46">
        <w:rPr>
          <w:rStyle w:val="Char"/>
          <w:rtl/>
        </w:rPr>
        <w:t xml:space="preserve"> [فصلت: 30-38]</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lastRenderedPageBreak/>
        <w:t>﴿</w:t>
      </w:r>
      <w:r>
        <w:rPr>
          <w:rStyle w:val="Char0"/>
          <w:rFonts w:hint="cs"/>
          <w:rtl/>
        </w:rPr>
        <w:t>30</w:t>
      </w:r>
      <w:r>
        <w:rPr>
          <w:rStyle w:val="Char0"/>
          <w:rFonts w:cs="Traditional Arabic" w:hint="cs"/>
          <w:rtl/>
        </w:rPr>
        <w:t>﴾</w:t>
      </w:r>
      <w:r w:rsidRPr="008844CB">
        <w:rPr>
          <w:rStyle w:val="Char0"/>
          <w:rtl/>
        </w:rPr>
        <w:t xml:space="preserve"> بی‌گمان کسان</w:t>
      </w:r>
      <w:r w:rsidRPr="008844CB">
        <w:rPr>
          <w:rStyle w:val="Char0"/>
          <w:rFonts w:hint="cs"/>
          <w:rtl/>
        </w:rPr>
        <w:t>ی</w:t>
      </w:r>
      <w:r w:rsidRPr="008844CB">
        <w:rPr>
          <w:rStyle w:val="Char0"/>
          <w:rtl/>
        </w:rPr>
        <w:t xml:space="preserve"> که گفتند: پروردگار ما الله است. باز (بر ا</w:t>
      </w:r>
      <w:r w:rsidRPr="008844CB">
        <w:rPr>
          <w:rStyle w:val="Char0"/>
          <w:rFonts w:hint="cs"/>
          <w:rtl/>
        </w:rPr>
        <w:t>ین</w:t>
      </w:r>
      <w:r w:rsidRPr="008844CB">
        <w:rPr>
          <w:rStyle w:val="Char0"/>
          <w:rtl/>
        </w:rPr>
        <w:t xml:space="preserve"> عق</w:t>
      </w:r>
      <w:r w:rsidRPr="008844CB">
        <w:rPr>
          <w:rStyle w:val="Char0"/>
          <w:rFonts w:hint="cs"/>
          <w:rtl/>
        </w:rPr>
        <w:t>یده</w:t>
      </w:r>
      <w:r w:rsidRPr="008844CB">
        <w:rPr>
          <w:rStyle w:val="Char0"/>
          <w:rtl/>
        </w:rPr>
        <w:t>) استقامت نمودند، فرشتگان بر آنان فرود می‌آ</w:t>
      </w:r>
      <w:r w:rsidRPr="008844CB">
        <w:rPr>
          <w:rStyle w:val="Char0"/>
          <w:rFonts w:hint="cs"/>
          <w:rtl/>
        </w:rPr>
        <w:t>یند</w:t>
      </w:r>
      <w:r w:rsidRPr="008844CB">
        <w:rPr>
          <w:rStyle w:val="Char0"/>
          <w:rtl/>
        </w:rPr>
        <w:t xml:space="preserve"> </w:t>
      </w:r>
      <w:r>
        <w:rPr>
          <w:rStyle w:val="Char0"/>
          <w:rFonts w:hint="cs"/>
          <w:rtl/>
        </w:rPr>
        <w:t>(</w:t>
      </w:r>
      <w:r w:rsidRPr="008844CB">
        <w:rPr>
          <w:rStyle w:val="Char0"/>
          <w:rtl/>
        </w:rPr>
        <w:t>و به آنان مژده می‌دهند</w:t>
      </w:r>
      <w:r>
        <w:rPr>
          <w:rStyle w:val="Char0"/>
          <w:rFonts w:hint="cs"/>
          <w:rtl/>
        </w:rPr>
        <w:t>)</w:t>
      </w:r>
      <w:r w:rsidRPr="008844CB">
        <w:rPr>
          <w:rStyle w:val="Char0"/>
          <w:rtl/>
        </w:rPr>
        <w:t xml:space="preserve"> که نترس</w:t>
      </w:r>
      <w:r w:rsidRPr="008844CB">
        <w:rPr>
          <w:rStyle w:val="Char0"/>
          <w:rFonts w:hint="cs"/>
          <w:rtl/>
        </w:rPr>
        <w:t>ید</w:t>
      </w:r>
      <w:r w:rsidRPr="008844CB">
        <w:rPr>
          <w:rStyle w:val="Char0"/>
          <w:rtl/>
        </w:rPr>
        <w:t xml:space="preserve"> و غمگ</w:t>
      </w:r>
      <w:r w:rsidRPr="008844CB">
        <w:rPr>
          <w:rStyle w:val="Char0"/>
          <w:rFonts w:hint="cs"/>
          <w:rtl/>
        </w:rPr>
        <w:t>ین</w:t>
      </w:r>
      <w:r w:rsidRPr="008844CB">
        <w:rPr>
          <w:rStyle w:val="Char0"/>
          <w:rtl/>
        </w:rPr>
        <w:t xml:space="preserve"> نباش</w:t>
      </w:r>
      <w:r w:rsidRPr="008844CB">
        <w:rPr>
          <w:rStyle w:val="Char0"/>
          <w:rFonts w:hint="cs"/>
          <w:rtl/>
        </w:rPr>
        <w:t>ید</w:t>
      </w:r>
      <w:r w:rsidRPr="008844CB">
        <w:rPr>
          <w:rStyle w:val="Char0"/>
          <w:rtl/>
        </w:rPr>
        <w:t xml:space="preserve"> و بشارت باد بر شما به بهشت</w:t>
      </w:r>
      <w:r w:rsidRPr="008844CB">
        <w:rPr>
          <w:rStyle w:val="Char0"/>
          <w:rFonts w:hint="cs"/>
          <w:rtl/>
        </w:rPr>
        <w:t>ی</w:t>
      </w:r>
      <w:r w:rsidRPr="008844CB">
        <w:rPr>
          <w:rStyle w:val="Char0"/>
          <w:rtl/>
        </w:rPr>
        <w:t xml:space="preserve"> که وعده داده می‌شد</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8844CB">
        <w:rPr>
          <w:rStyle w:val="Char0"/>
          <w:rtl/>
        </w:rPr>
        <w:t>ما در زندگان</w:t>
      </w:r>
      <w:r w:rsidRPr="008844CB">
        <w:rPr>
          <w:rStyle w:val="Char0"/>
          <w:rFonts w:hint="cs"/>
          <w:rtl/>
        </w:rPr>
        <w:t>ی</w:t>
      </w:r>
      <w:r w:rsidRPr="008844CB">
        <w:rPr>
          <w:rStyle w:val="Char0"/>
          <w:rtl/>
        </w:rPr>
        <w:t xml:space="preserve"> دن</w:t>
      </w:r>
      <w:r w:rsidRPr="008844CB">
        <w:rPr>
          <w:rStyle w:val="Char0"/>
          <w:rFonts w:hint="cs"/>
          <w:rtl/>
        </w:rPr>
        <w:t>یا</w:t>
      </w:r>
      <w:r w:rsidRPr="008844CB">
        <w:rPr>
          <w:rStyle w:val="Char0"/>
          <w:rtl/>
        </w:rPr>
        <w:t xml:space="preserve"> و آخرت دوستان شما هست</w:t>
      </w:r>
      <w:r w:rsidRPr="008844CB">
        <w:rPr>
          <w:rStyle w:val="Char0"/>
          <w:rFonts w:hint="cs"/>
          <w:rtl/>
        </w:rPr>
        <w:t>یم</w:t>
      </w:r>
      <w:r w:rsidRPr="008844CB">
        <w:rPr>
          <w:rStyle w:val="Char0"/>
          <w:rtl/>
        </w:rPr>
        <w:t xml:space="preserve"> و اکنون هم در آخرت برا</w:t>
      </w:r>
      <w:r w:rsidRPr="008844CB">
        <w:rPr>
          <w:rStyle w:val="Char0"/>
          <w:rFonts w:hint="cs"/>
          <w:rtl/>
        </w:rPr>
        <w:t>ی</w:t>
      </w:r>
      <w:r w:rsidRPr="008844CB">
        <w:rPr>
          <w:rStyle w:val="Char0"/>
          <w:rtl/>
        </w:rPr>
        <w:t xml:space="preserve"> شما هر چه آرزو کن</w:t>
      </w:r>
      <w:r w:rsidRPr="008844CB">
        <w:rPr>
          <w:rStyle w:val="Char0"/>
          <w:rFonts w:hint="cs"/>
          <w:rtl/>
        </w:rPr>
        <w:t>ید</w:t>
      </w:r>
      <w:r w:rsidRPr="008844CB">
        <w:rPr>
          <w:rStyle w:val="Char0"/>
          <w:rtl/>
        </w:rPr>
        <w:t xml:space="preserve"> و هر چه بخواه</w:t>
      </w:r>
      <w:r w:rsidRPr="008844CB">
        <w:rPr>
          <w:rStyle w:val="Char0"/>
          <w:rFonts w:hint="cs"/>
          <w:rtl/>
        </w:rPr>
        <w:t>ید</w:t>
      </w:r>
      <w:r w:rsidRPr="008844CB">
        <w:rPr>
          <w:rStyle w:val="Char0"/>
          <w:rtl/>
        </w:rPr>
        <w:t xml:space="preserve"> هست.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ینها</w:t>
      </w:r>
      <w:r w:rsidRPr="008844CB">
        <w:rPr>
          <w:rStyle w:val="Char0"/>
          <w:rtl/>
        </w:rPr>
        <w:t xml:space="preserve"> همه</w:t>
      </w:r>
      <w:r>
        <w:rPr>
          <w:rStyle w:val="Char0"/>
          <w:rFonts w:hint="cs"/>
          <w:rtl/>
        </w:rPr>
        <w:t>)</w:t>
      </w:r>
      <w:r w:rsidRPr="008844CB">
        <w:rPr>
          <w:rStyle w:val="Char0"/>
          <w:rtl/>
        </w:rPr>
        <w:t xml:space="preserve"> پذ</w:t>
      </w:r>
      <w:r w:rsidRPr="008844CB">
        <w:rPr>
          <w:rStyle w:val="Char0"/>
          <w:rFonts w:hint="cs"/>
          <w:rtl/>
        </w:rPr>
        <w:t>یرایی</w:t>
      </w:r>
      <w:r w:rsidRPr="008844CB">
        <w:rPr>
          <w:rStyle w:val="Char0"/>
          <w:rtl/>
        </w:rPr>
        <w:t xml:space="preserve"> از سوى الله آمرزگار مهربان است.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و ک</w:t>
      </w:r>
      <w:r w:rsidRPr="008844CB">
        <w:rPr>
          <w:rStyle w:val="Char0"/>
          <w:rFonts w:hint="cs"/>
          <w:rtl/>
        </w:rPr>
        <w:t>یست</w:t>
      </w:r>
      <w:r w:rsidRPr="008844CB">
        <w:rPr>
          <w:rStyle w:val="Char0"/>
          <w:rtl/>
        </w:rPr>
        <w:t xml:space="preserve"> خوش سخن‌تر از کس</w:t>
      </w:r>
      <w:r w:rsidRPr="008844CB">
        <w:rPr>
          <w:rStyle w:val="Char0"/>
          <w:rFonts w:hint="cs"/>
          <w:rtl/>
        </w:rPr>
        <w:t>ی</w:t>
      </w:r>
      <w:r w:rsidRPr="008844CB">
        <w:rPr>
          <w:rStyle w:val="Char0"/>
          <w:rtl/>
        </w:rPr>
        <w:t xml:space="preserve"> که به‌سوی الله دعوت کند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کند و گو</w:t>
      </w:r>
      <w:r w:rsidRPr="008844CB">
        <w:rPr>
          <w:rStyle w:val="Char0"/>
          <w:rFonts w:hint="cs"/>
          <w:rtl/>
        </w:rPr>
        <w:t>ید</w:t>
      </w:r>
      <w:r w:rsidRPr="008844CB">
        <w:rPr>
          <w:rStyle w:val="Char0"/>
          <w:rtl/>
        </w:rPr>
        <w:t>: من از جمله مسلم</w:t>
      </w:r>
      <w:r w:rsidRPr="008844CB">
        <w:rPr>
          <w:rStyle w:val="Char0"/>
          <w:rFonts w:hint="cs"/>
          <w:rtl/>
        </w:rPr>
        <w:t>انان</w:t>
      </w:r>
      <w:r w:rsidRPr="008844CB">
        <w:rPr>
          <w:rStyle w:val="Char0"/>
          <w:rtl/>
        </w:rPr>
        <w:t xml:space="preserve"> هستم؟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8844CB">
        <w:rPr>
          <w:rStyle w:val="Char0"/>
          <w:rtl/>
        </w:rPr>
        <w:t>و ن</w:t>
      </w:r>
      <w:r w:rsidRPr="008844CB">
        <w:rPr>
          <w:rStyle w:val="Char0"/>
          <w:rFonts w:hint="cs"/>
          <w:rtl/>
        </w:rPr>
        <w:t>یکی</w:t>
      </w:r>
      <w:r w:rsidRPr="008844CB">
        <w:rPr>
          <w:rStyle w:val="Char0"/>
          <w:rtl/>
        </w:rPr>
        <w:t xml:space="preserve"> و بد</w:t>
      </w:r>
      <w:r w:rsidRPr="008844CB">
        <w:rPr>
          <w:rStyle w:val="Char0"/>
          <w:rFonts w:hint="cs"/>
          <w:rtl/>
        </w:rPr>
        <w:t>ی</w:t>
      </w:r>
      <w:r w:rsidRPr="008844CB">
        <w:rPr>
          <w:rStyle w:val="Char0"/>
          <w:rtl/>
        </w:rPr>
        <w:t xml:space="preserve"> برابر ن</w:t>
      </w:r>
      <w:r w:rsidRPr="008844CB">
        <w:rPr>
          <w:rStyle w:val="Char0"/>
          <w:rFonts w:hint="cs"/>
          <w:rtl/>
        </w:rPr>
        <w:t>یست،</w:t>
      </w:r>
      <w:r w:rsidRPr="008844CB">
        <w:rPr>
          <w:rStyle w:val="Char0"/>
          <w:rtl/>
        </w:rPr>
        <w:t xml:space="preserve"> (بد</w:t>
      </w:r>
      <w:r w:rsidRPr="008844CB">
        <w:rPr>
          <w:rStyle w:val="Char0"/>
          <w:rFonts w:hint="cs"/>
          <w:rtl/>
        </w:rPr>
        <w:t>ی</w:t>
      </w:r>
      <w:r w:rsidRPr="008844CB">
        <w:rPr>
          <w:rStyle w:val="Char0"/>
          <w:rtl/>
        </w:rPr>
        <w:t xml:space="preserve"> د</w:t>
      </w:r>
      <w:r w:rsidRPr="008844CB">
        <w:rPr>
          <w:rStyle w:val="Char0"/>
          <w:rFonts w:hint="cs"/>
          <w:rtl/>
        </w:rPr>
        <w:t>یگران</w:t>
      </w:r>
      <w:r w:rsidRPr="008844CB">
        <w:rPr>
          <w:rStyle w:val="Char0"/>
          <w:rtl/>
        </w:rPr>
        <w:t xml:space="preserve"> را</w:t>
      </w:r>
      <w:r>
        <w:rPr>
          <w:rStyle w:val="Char0"/>
          <w:rFonts w:hint="cs"/>
          <w:rtl/>
        </w:rPr>
        <w:t>)</w:t>
      </w:r>
      <w:r w:rsidRPr="008844CB">
        <w:rPr>
          <w:rStyle w:val="Char0"/>
          <w:rtl/>
        </w:rPr>
        <w:t xml:space="preserve"> به ش</w:t>
      </w:r>
      <w:r w:rsidRPr="008844CB">
        <w:rPr>
          <w:rStyle w:val="Char0"/>
          <w:rFonts w:hint="cs"/>
          <w:rtl/>
        </w:rPr>
        <w:t>یوه</w:t>
      </w:r>
      <w:r w:rsidRPr="008844CB">
        <w:rPr>
          <w:rStyle w:val="Char0"/>
          <w:rtl/>
        </w:rPr>
        <w:t xml:space="preserve"> ا</w:t>
      </w:r>
      <w:r w:rsidRPr="008844CB">
        <w:rPr>
          <w:rStyle w:val="Char0"/>
          <w:rFonts w:hint="cs"/>
          <w:rtl/>
        </w:rPr>
        <w:t>ی</w:t>
      </w:r>
      <w:r w:rsidRPr="008844CB">
        <w:rPr>
          <w:rStyle w:val="Char0"/>
          <w:rtl/>
        </w:rPr>
        <w:t xml:space="preserve"> که آن بهتر است دفع کن، که </w:t>
      </w:r>
      <w:r>
        <w:rPr>
          <w:rStyle w:val="Char0"/>
          <w:rFonts w:hint="cs"/>
          <w:rtl/>
        </w:rPr>
        <w:t>(</w:t>
      </w:r>
      <w:r w:rsidRPr="008844CB">
        <w:rPr>
          <w:rStyle w:val="Char0"/>
          <w:rtl/>
        </w:rPr>
        <w:t>اگر چن</w:t>
      </w:r>
      <w:r w:rsidRPr="008844CB">
        <w:rPr>
          <w:rStyle w:val="Char0"/>
          <w:rFonts w:hint="cs"/>
          <w:rtl/>
        </w:rPr>
        <w:t>ین</w:t>
      </w:r>
      <w:r w:rsidRPr="008844CB">
        <w:rPr>
          <w:rStyle w:val="Char0"/>
          <w:rtl/>
        </w:rPr>
        <w:t xml:space="preserve"> کن</w:t>
      </w:r>
      <w:r w:rsidRPr="008844CB">
        <w:rPr>
          <w:rStyle w:val="Char0"/>
          <w:rFonts w:hint="cs"/>
          <w:rtl/>
        </w:rPr>
        <w:t>ی</w:t>
      </w:r>
      <w:r w:rsidRPr="008844CB">
        <w:rPr>
          <w:rStyle w:val="Char0"/>
          <w:rtl/>
        </w:rPr>
        <w:t>) ناگاه کس</w:t>
      </w:r>
      <w:r w:rsidRPr="008844CB">
        <w:rPr>
          <w:rStyle w:val="Char0"/>
          <w:rFonts w:hint="cs"/>
          <w:rtl/>
        </w:rPr>
        <w:t>ی</w:t>
      </w:r>
      <w:r w:rsidRPr="008844CB">
        <w:rPr>
          <w:rStyle w:val="Char0"/>
          <w:rtl/>
        </w:rPr>
        <w:t xml:space="preserve"> که م</w:t>
      </w:r>
      <w:r w:rsidRPr="008844CB">
        <w:rPr>
          <w:rStyle w:val="Char0"/>
          <w:rFonts w:hint="cs"/>
          <w:rtl/>
        </w:rPr>
        <w:t>یان</w:t>
      </w:r>
      <w:r w:rsidRPr="008844CB">
        <w:rPr>
          <w:rStyle w:val="Char0"/>
          <w:rtl/>
        </w:rPr>
        <w:t xml:space="preserve"> تو و او دشمن</w:t>
      </w:r>
      <w:r w:rsidRPr="008844CB">
        <w:rPr>
          <w:rStyle w:val="Char0"/>
          <w:rFonts w:hint="cs"/>
          <w:rtl/>
        </w:rPr>
        <w:t>ی</w:t>
      </w:r>
      <w:r w:rsidRPr="008844CB">
        <w:rPr>
          <w:rStyle w:val="Char0"/>
          <w:rtl/>
        </w:rPr>
        <w:t xml:space="preserve"> است، چون دوست گرم و صم</w:t>
      </w:r>
      <w:r w:rsidRPr="008844CB">
        <w:rPr>
          <w:rStyle w:val="Char0"/>
          <w:rFonts w:hint="cs"/>
          <w:rtl/>
        </w:rPr>
        <w:t>یمی</w:t>
      </w:r>
      <w:r w:rsidRPr="008844CB">
        <w:rPr>
          <w:rStyle w:val="Char0"/>
          <w:rtl/>
        </w:rPr>
        <w:t xml:space="preserve"> گردد.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8844CB">
        <w:rPr>
          <w:rStyle w:val="Char0"/>
          <w:rtl/>
        </w:rPr>
        <w:t>و جز صابران (ا</w:t>
      </w:r>
      <w:r w:rsidRPr="008844CB">
        <w:rPr>
          <w:rStyle w:val="Char0"/>
          <w:rFonts w:hint="cs"/>
          <w:rtl/>
        </w:rPr>
        <w:t>ین</w:t>
      </w:r>
      <w:r w:rsidRPr="008844CB">
        <w:rPr>
          <w:rStyle w:val="Char0"/>
          <w:rtl/>
        </w:rPr>
        <w:t xml:space="preserve"> خصلت ن</w:t>
      </w:r>
      <w:r w:rsidRPr="008844CB">
        <w:rPr>
          <w:rStyle w:val="Char0"/>
          <w:rFonts w:hint="cs"/>
          <w:rtl/>
        </w:rPr>
        <w:t>یکو</w:t>
      </w:r>
      <w:r w:rsidRPr="008844CB">
        <w:rPr>
          <w:rStyle w:val="Char0"/>
          <w:rtl/>
        </w:rPr>
        <w:t>) را در</w:t>
      </w:r>
      <w:r w:rsidRPr="008844CB">
        <w:rPr>
          <w:rStyle w:val="Char0"/>
          <w:rFonts w:hint="cs"/>
          <w:rtl/>
        </w:rPr>
        <w:t>یافت</w:t>
      </w:r>
      <w:r w:rsidRPr="008844CB">
        <w:rPr>
          <w:rStyle w:val="Char0"/>
          <w:rtl/>
        </w:rPr>
        <w:t xml:space="preserve"> نمی‌کنند و ا</w:t>
      </w:r>
      <w:r w:rsidRPr="008844CB">
        <w:rPr>
          <w:rStyle w:val="Char0"/>
          <w:rFonts w:hint="cs"/>
          <w:rtl/>
        </w:rPr>
        <w:t>ین</w:t>
      </w:r>
      <w:r w:rsidRPr="008844CB">
        <w:rPr>
          <w:rStyle w:val="Char0"/>
          <w:rtl/>
        </w:rPr>
        <w:t xml:space="preserve"> را جز کسان</w:t>
      </w:r>
      <w:r w:rsidRPr="008844CB">
        <w:rPr>
          <w:rStyle w:val="Char0"/>
          <w:rFonts w:hint="cs"/>
          <w:rtl/>
        </w:rPr>
        <w:t>ی</w:t>
      </w:r>
      <w:r w:rsidRPr="008844CB">
        <w:rPr>
          <w:rStyle w:val="Char0"/>
          <w:rtl/>
        </w:rPr>
        <w:t xml:space="preserve"> که بهره بزرگ</w:t>
      </w:r>
      <w:r w:rsidRPr="008844CB">
        <w:rPr>
          <w:rStyle w:val="Char0"/>
          <w:rFonts w:hint="cs"/>
          <w:rtl/>
        </w:rPr>
        <w:t>ی</w:t>
      </w:r>
      <w:r w:rsidRPr="008844CB">
        <w:rPr>
          <w:rStyle w:val="Char0"/>
          <w:rtl/>
        </w:rPr>
        <w:t xml:space="preserve"> از ا</w:t>
      </w:r>
      <w:r w:rsidRPr="008844CB">
        <w:rPr>
          <w:rStyle w:val="Char0"/>
          <w:rFonts w:hint="cs"/>
          <w:rtl/>
        </w:rPr>
        <w:t>خلاق</w:t>
      </w:r>
      <w:r w:rsidRPr="008844CB">
        <w:rPr>
          <w:rStyle w:val="Char0"/>
          <w:rtl/>
        </w:rPr>
        <w:t xml:space="preserve"> و ا</w:t>
      </w:r>
      <w:r w:rsidRPr="008844CB">
        <w:rPr>
          <w:rStyle w:val="Char0"/>
          <w:rFonts w:hint="cs"/>
          <w:rtl/>
        </w:rPr>
        <w:t>یمان</w:t>
      </w:r>
      <w:r w:rsidRPr="008844CB">
        <w:rPr>
          <w:rStyle w:val="Char0"/>
          <w:rtl/>
        </w:rPr>
        <w:t xml:space="preserve"> داشته باشند نخواهد </w:t>
      </w:r>
      <w:r w:rsidRPr="008844CB">
        <w:rPr>
          <w:rStyle w:val="Char0"/>
          <w:rFonts w:hint="cs"/>
          <w:rtl/>
        </w:rPr>
        <w:t>یافت</w:t>
      </w:r>
      <w:r w:rsidRPr="008844CB">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8844CB">
        <w:rPr>
          <w:rStyle w:val="Char0"/>
          <w:rtl/>
        </w:rPr>
        <w:t>و هرگاه وسوسه ا</w:t>
      </w:r>
      <w:r w:rsidRPr="008844CB">
        <w:rPr>
          <w:rStyle w:val="Char0"/>
          <w:rFonts w:hint="cs"/>
          <w:rtl/>
        </w:rPr>
        <w:t>ی</w:t>
      </w:r>
      <w:r w:rsidRPr="008844CB">
        <w:rPr>
          <w:rStyle w:val="Char0"/>
          <w:rtl/>
        </w:rPr>
        <w:t xml:space="preserve"> از ش</w:t>
      </w:r>
      <w:r w:rsidRPr="008844CB">
        <w:rPr>
          <w:rStyle w:val="Char0"/>
          <w:rFonts w:hint="cs"/>
          <w:rtl/>
        </w:rPr>
        <w:t>یطان</w:t>
      </w:r>
      <w:r w:rsidRPr="008844CB">
        <w:rPr>
          <w:rStyle w:val="Char0"/>
          <w:rtl/>
        </w:rPr>
        <w:t xml:space="preserve"> به تو رسد، پس به الله پناه ببر، چون او شنوا</w:t>
      </w:r>
      <w:r w:rsidRPr="008844CB">
        <w:rPr>
          <w:rStyle w:val="Char0"/>
          <w:rFonts w:hint="cs"/>
          <w:rtl/>
        </w:rPr>
        <w:t>ی</w:t>
      </w:r>
      <w:r w:rsidRPr="008844CB">
        <w:rPr>
          <w:rStyle w:val="Char0"/>
          <w:rtl/>
        </w:rPr>
        <w:t xml:space="preserve"> داناست.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8844CB">
        <w:rPr>
          <w:rStyle w:val="Char0"/>
          <w:rtl/>
        </w:rPr>
        <w:t>از علامات قدرت او شب و روز و آفتاب و ماه است، پس برا</w:t>
      </w:r>
      <w:r w:rsidRPr="008844CB">
        <w:rPr>
          <w:rStyle w:val="Char0"/>
          <w:rFonts w:hint="cs"/>
          <w:rtl/>
        </w:rPr>
        <w:t>ی</w:t>
      </w:r>
      <w:r w:rsidRPr="008844CB">
        <w:rPr>
          <w:rStyle w:val="Char0"/>
          <w:rtl/>
        </w:rPr>
        <w:t xml:space="preserve"> آفتاب و ماه سجده نکن</w:t>
      </w:r>
      <w:r w:rsidRPr="008844CB">
        <w:rPr>
          <w:rStyle w:val="Char0"/>
          <w:rFonts w:hint="cs"/>
          <w:rtl/>
        </w:rPr>
        <w:t>ید،</w:t>
      </w:r>
      <w:r w:rsidRPr="008844CB">
        <w:rPr>
          <w:rStyle w:val="Char0"/>
          <w:rtl/>
        </w:rPr>
        <w:t xml:space="preserve"> بلکه برا</w:t>
      </w:r>
      <w:r w:rsidRPr="008844CB">
        <w:rPr>
          <w:rStyle w:val="Char0"/>
          <w:rFonts w:hint="cs"/>
          <w:rtl/>
        </w:rPr>
        <w:t>ی</w:t>
      </w:r>
      <w:r w:rsidRPr="008844CB">
        <w:rPr>
          <w:rStyle w:val="Char0"/>
          <w:rtl/>
        </w:rPr>
        <w:t xml:space="preserve"> پروردگار</w:t>
      </w:r>
      <w:r w:rsidRPr="008844CB">
        <w:rPr>
          <w:rStyle w:val="Char0"/>
          <w:rFonts w:hint="cs"/>
          <w:rtl/>
        </w:rPr>
        <w:t>ی</w:t>
      </w:r>
      <w:r w:rsidRPr="008844CB">
        <w:rPr>
          <w:rStyle w:val="Char0"/>
          <w:rtl/>
        </w:rPr>
        <w:t xml:space="preserve"> که آنها را آفر</w:t>
      </w:r>
      <w:r w:rsidRPr="008844CB">
        <w:rPr>
          <w:rStyle w:val="Char0"/>
          <w:rFonts w:hint="cs"/>
          <w:rtl/>
        </w:rPr>
        <w:t>یده</w:t>
      </w:r>
      <w:r w:rsidRPr="008844CB">
        <w:rPr>
          <w:rStyle w:val="Char0"/>
          <w:rtl/>
        </w:rPr>
        <w:t xml:space="preserve"> است سجده ک</w:t>
      </w:r>
      <w:r w:rsidRPr="008844CB">
        <w:rPr>
          <w:rStyle w:val="Char0"/>
          <w:rFonts w:hint="cs"/>
          <w:rtl/>
        </w:rPr>
        <w:t>نید،</w:t>
      </w:r>
      <w:r w:rsidRPr="008844CB">
        <w:rPr>
          <w:rStyle w:val="Char0"/>
          <w:rtl/>
        </w:rPr>
        <w:t xml:space="preserve"> اگر واقعا تنها او را عبادت می‌کن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8844CB">
        <w:rPr>
          <w:rStyle w:val="Char0"/>
          <w:rtl/>
        </w:rPr>
        <w:t>پس اگر (کافران) تكبر ورز</w:t>
      </w:r>
      <w:r w:rsidRPr="008844CB">
        <w:rPr>
          <w:rStyle w:val="Char0"/>
          <w:rFonts w:hint="cs"/>
          <w:rtl/>
        </w:rPr>
        <w:t>یدند</w:t>
      </w:r>
      <w:r w:rsidRPr="008844CB">
        <w:rPr>
          <w:rStyle w:val="Char0"/>
          <w:rtl/>
        </w:rPr>
        <w:t xml:space="preserve"> (باک</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ز</w:t>
      </w:r>
      <w:r w:rsidRPr="008844CB">
        <w:rPr>
          <w:rStyle w:val="Char0"/>
          <w:rFonts w:hint="cs"/>
          <w:rtl/>
        </w:rPr>
        <w:t>یرا</w:t>
      </w:r>
      <w:r>
        <w:rPr>
          <w:rStyle w:val="Char0"/>
          <w:rFonts w:hint="cs"/>
          <w:rtl/>
        </w:rPr>
        <w:t>)</w:t>
      </w:r>
      <w:r w:rsidRPr="008844CB">
        <w:rPr>
          <w:rStyle w:val="Char0"/>
          <w:rtl/>
        </w:rPr>
        <w:t xml:space="preserve"> آنانکه نزد پروردگارت هستند شب و روز او را به پاک</w:t>
      </w:r>
      <w:r w:rsidRPr="008844CB">
        <w:rPr>
          <w:rStyle w:val="Char0"/>
          <w:rFonts w:hint="cs"/>
          <w:rtl/>
        </w:rPr>
        <w:t>ی</w:t>
      </w:r>
      <w:r w:rsidRPr="008844CB">
        <w:rPr>
          <w:rStyle w:val="Char0"/>
          <w:rtl/>
        </w:rPr>
        <w:t xml:space="preserve"> </w:t>
      </w:r>
      <w:r w:rsidRPr="008844CB">
        <w:rPr>
          <w:rStyle w:val="Char0"/>
          <w:rFonts w:hint="cs"/>
          <w:rtl/>
        </w:rPr>
        <w:t>یاد</w:t>
      </w:r>
      <w:r>
        <w:rPr>
          <w:rStyle w:val="Char0"/>
          <w:rtl/>
        </w:rPr>
        <w:t xml:space="preserve"> می‌کنند و آنان خسته نمی‌شوند.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وَمِنْ آيَاتِهِ أَنَّكَ تَرَى الْأَرْضَ خَاشِعَةً فَإِذَا أَنْزَلْنَا عَلَيْهَا الْمَاءَ اهْتَزَّتْ وَرَبَتْ</w:t>
      </w:r>
      <w:r w:rsidR="001619CE" w:rsidRPr="008B4A46">
        <w:rPr>
          <w:rStyle w:val="Char7"/>
          <w:rtl/>
        </w:rPr>
        <w:t xml:space="preserve"> </w:t>
      </w:r>
      <w:r w:rsidRPr="008B4A46">
        <w:rPr>
          <w:rStyle w:val="Char7"/>
          <w:rtl/>
        </w:rPr>
        <w:t>إِنَّ الَّذِي أَحْيَاهَا لَمُحْيِي الْمَوْتَى</w:t>
      </w:r>
      <w:r w:rsidR="001619CE" w:rsidRPr="008B4A46">
        <w:rPr>
          <w:rStyle w:val="Char7"/>
          <w:rtl/>
        </w:rPr>
        <w:t xml:space="preserve"> </w:t>
      </w:r>
      <w:r w:rsidRPr="008B4A46">
        <w:rPr>
          <w:rStyle w:val="Char7"/>
          <w:rtl/>
        </w:rPr>
        <w:t>إِنَّهُ عَلَى كُلِّ شَيْءٍ قَدِيرٌ٣٩ إِنَّ الَّذِينَ يُلْحِدُونَ فِي آيَاتِنَا لَا يَخْفَوْنَ عَلَيْنَا</w:t>
      </w:r>
      <w:r w:rsidR="001619CE" w:rsidRPr="008B4A46">
        <w:rPr>
          <w:rStyle w:val="Char7"/>
          <w:rtl/>
        </w:rPr>
        <w:t xml:space="preserve"> </w:t>
      </w:r>
      <w:r w:rsidRPr="008B4A46">
        <w:rPr>
          <w:rStyle w:val="Char7"/>
          <w:rtl/>
        </w:rPr>
        <w:t>أَفَمَنْ يُلْقَى فِي النَّارِ خَيْرٌ أَمْ مَنْ يَأْتِي آمِنًا يَوْمَ الْقِيَامَةِ</w:t>
      </w:r>
      <w:r w:rsidR="001619CE" w:rsidRPr="008B4A46">
        <w:rPr>
          <w:rStyle w:val="Char7"/>
          <w:rtl/>
        </w:rPr>
        <w:t xml:space="preserve"> </w:t>
      </w:r>
      <w:r w:rsidRPr="008B4A46">
        <w:rPr>
          <w:rStyle w:val="Char7"/>
          <w:rtl/>
        </w:rPr>
        <w:t>اعْمَلُوا مَا شِئْتُمْ</w:t>
      </w:r>
      <w:r w:rsidR="001619CE" w:rsidRPr="008B4A46">
        <w:rPr>
          <w:rStyle w:val="Char7"/>
          <w:rtl/>
        </w:rPr>
        <w:t xml:space="preserve"> </w:t>
      </w:r>
      <w:r w:rsidRPr="008B4A46">
        <w:rPr>
          <w:rStyle w:val="Char7"/>
          <w:rtl/>
        </w:rPr>
        <w:t>إِنَّهُ بِمَا تَعْمَلُونَ بَصِيرٌ٤٠ إِنَّ الَّذِينَ كَفَرُوا بِالذِّكْرِ لَمَّا جَاءَهُمْ</w:t>
      </w:r>
      <w:r w:rsidR="001619CE" w:rsidRPr="008B4A46">
        <w:rPr>
          <w:rStyle w:val="Char7"/>
          <w:rtl/>
        </w:rPr>
        <w:t xml:space="preserve"> </w:t>
      </w:r>
      <w:r w:rsidRPr="008B4A46">
        <w:rPr>
          <w:rStyle w:val="Char7"/>
          <w:rtl/>
        </w:rPr>
        <w:t>وَإِنَّهُ لَكِتَابٌ عَزِيزٌ٤١ لَا يَأْتِيهِ الْبَاطِلُ مِنْ بَيْنِ يَدَيْهِ وَلَا مِنْ خَلْفِهِ</w:t>
      </w:r>
      <w:r w:rsidR="001619CE" w:rsidRPr="008B4A46">
        <w:rPr>
          <w:rStyle w:val="Char7"/>
          <w:rtl/>
        </w:rPr>
        <w:t xml:space="preserve"> </w:t>
      </w:r>
      <w:r w:rsidRPr="008B4A46">
        <w:rPr>
          <w:rStyle w:val="Char7"/>
          <w:rtl/>
        </w:rPr>
        <w:t>تَنْزِيلٌ مِنْ حَكِيمٍ حَمِيدٍ٤٢ مَا يُقَالُ لَكَ إِلَّا مَا قَدْ قِيلَ لِلرُّسُلِ مِنْ قَبْلِكَ</w:t>
      </w:r>
      <w:r w:rsidR="001619CE" w:rsidRPr="008B4A46">
        <w:rPr>
          <w:rStyle w:val="Char7"/>
          <w:rtl/>
        </w:rPr>
        <w:t xml:space="preserve"> </w:t>
      </w:r>
      <w:r w:rsidRPr="008B4A46">
        <w:rPr>
          <w:rStyle w:val="Char7"/>
          <w:rtl/>
        </w:rPr>
        <w:t>إِنَّ رَبَّكَ لَذُو مَغْفِرَةٍ وَذُو عِقَابٍ أَلِيمٍ٤٣ وَلَوْ جَعَلْنَاهُ قُرْآنًا أَعْجَمِيًّا لَقَالُوا لَوْلَا فُصِّلَتْ آيَاتُهُ</w:t>
      </w:r>
      <w:r w:rsidR="001619CE" w:rsidRPr="008B4A46">
        <w:rPr>
          <w:rStyle w:val="Char7"/>
          <w:rtl/>
        </w:rPr>
        <w:t xml:space="preserve"> </w:t>
      </w:r>
      <w:r w:rsidRPr="008B4A46">
        <w:rPr>
          <w:rStyle w:val="Char7"/>
          <w:rtl/>
        </w:rPr>
        <w:t>أَأَعْجَمِيٌّ وَعَرَبِيٌّ</w:t>
      </w:r>
      <w:r w:rsidR="001619CE" w:rsidRPr="008B4A46">
        <w:rPr>
          <w:rStyle w:val="Char7"/>
          <w:rtl/>
        </w:rPr>
        <w:t xml:space="preserve"> </w:t>
      </w:r>
      <w:r w:rsidRPr="008B4A46">
        <w:rPr>
          <w:rStyle w:val="Char7"/>
          <w:rtl/>
        </w:rPr>
        <w:t>قُلْ هُوَ لِلَّذِينَ آمَنُوا هُدًى وَشِفَاءٌ</w:t>
      </w:r>
      <w:r w:rsidR="001619CE" w:rsidRPr="008B4A46">
        <w:rPr>
          <w:rStyle w:val="Char7"/>
          <w:rtl/>
        </w:rPr>
        <w:t xml:space="preserve"> </w:t>
      </w:r>
      <w:r w:rsidRPr="008B4A46">
        <w:rPr>
          <w:rStyle w:val="Char7"/>
          <w:rtl/>
        </w:rPr>
        <w:t>وَالَّذِينَ لَا يُؤْمِنُونَ فِي آذَانِهِمْ وَقْرٌ وَهُوَ عَلَيْهِمْ عَمًى</w:t>
      </w:r>
      <w:r w:rsidR="001619CE" w:rsidRPr="008B4A46">
        <w:rPr>
          <w:rStyle w:val="Char7"/>
          <w:rtl/>
        </w:rPr>
        <w:t xml:space="preserve"> </w:t>
      </w:r>
      <w:r w:rsidRPr="008B4A46">
        <w:rPr>
          <w:rStyle w:val="Char7"/>
          <w:rtl/>
        </w:rPr>
        <w:t>أُولَئِكَ يُنَادَوْنَ مِنْ مَكَانٍ بَعِيدٍ٤٤ وَلَقَدْ آتَيْنَا مُوسَى الْكِتَابَ فَاخْتُلِفَ فِيهِ</w:t>
      </w:r>
      <w:r w:rsidR="001619CE" w:rsidRPr="008B4A46">
        <w:rPr>
          <w:rStyle w:val="Char7"/>
          <w:rtl/>
        </w:rPr>
        <w:t xml:space="preserve"> </w:t>
      </w:r>
      <w:r w:rsidRPr="008B4A46">
        <w:rPr>
          <w:rStyle w:val="Char7"/>
          <w:rtl/>
        </w:rPr>
        <w:t>وَلَوْلَا كَلِمَةٌ سَبَقَتْ مِنْ رَبِّكَ لَقُضِيَ بَيْنَهُمْ</w:t>
      </w:r>
      <w:r w:rsidR="001619CE" w:rsidRPr="008B4A46">
        <w:rPr>
          <w:rStyle w:val="Char7"/>
          <w:rtl/>
        </w:rPr>
        <w:t xml:space="preserve"> </w:t>
      </w:r>
      <w:r w:rsidRPr="008B4A46">
        <w:rPr>
          <w:rStyle w:val="Char7"/>
          <w:rtl/>
        </w:rPr>
        <w:lastRenderedPageBreak/>
        <w:t>وَإِنَّهُمْ لَفِي شَكٍّ مِنْهُ مُرِيبٍ٤٥ مَنْ عَمِلَ صَالِحًا فَلِنَفْسِهِ</w:t>
      </w:r>
      <w:r w:rsidR="001619CE" w:rsidRPr="008B4A46">
        <w:rPr>
          <w:rStyle w:val="Char7"/>
          <w:rtl/>
        </w:rPr>
        <w:t xml:space="preserve"> </w:t>
      </w:r>
      <w:r w:rsidRPr="008B4A46">
        <w:rPr>
          <w:rStyle w:val="Char7"/>
          <w:rtl/>
        </w:rPr>
        <w:t>وَمَنْ أَسَاءَ فَعَلَيْهَا</w:t>
      </w:r>
      <w:r w:rsidR="001619CE" w:rsidRPr="008B4A46">
        <w:rPr>
          <w:rStyle w:val="Char7"/>
          <w:rtl/>
        </w:rPr>
        <w:t xml:space="preserve"> </w:t>
      </w:r>
      <w:r w:rsidRPr="008B4A46">
        <w:rPr>
          <w:rStyle w:val="Char7"/>
          <w:rtl/>
        </w:rPr>
        <w:t>وَمَا رَبُّكَ بِظَلَّامٍ لِلْعَبِيدِ٤٦</w:t>
      </w:r>
      <w:r w:rsidRPr="008844CB">
        <w:rPr>
          <w:rStyle w:val="Char0"/>
          <w:rFonts w:ascii="Times New Roman" w:hAnsi="Times New Roman" w:cs="Traditional Arabic" w:hint="cs"/>
          <w:rtl/>
        </w:rPr>
        <w:t>﴾</w:t>
      </w:r>
      <w:r w:rsidRPr="008B4A46">
        <w:rPr>
          <w:rStyle w:val="Char"/>
          <w:rtl/>
        </w:rPr>
        <w:t xml:space="preserve"> [فصلت: 39-46]</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39</w:t>
      </w:r>
      <w:r>
        <w:rPr>
          <w:rStyle w:val="Char0"/>
          <w:rFonts w:cs="Traditional Arabic" w:hint="cs"/>
          <w:rtl/>
        </w:rPr>
        <w:t>﴾</w:t>
      </w:r>
      <w:r w:rsidRPr="008844CB">
        <w:rPr>
          <w:rStyle w:val="Char0"/>
          <w:rtl/>
        </w:rPr>
        <w:t xml:space="preserve"> و از علامات قدرت الله ا</w:t>
      </w:r>
      <w:r w:rsidRPr="008844CB">
        <w:rPr>
          <w:rStyle w:val="Char0"/>
          <w:rFonts w:hint="cs"/>
          <w:rtl/>
        </w:rPr>
        <w:t>ین</w:t>
      </w:r>
      <w:r w:rsidRPr="008844CB">
        <w:rPr>
          <w:rStyle w:val="Char0"/>
          <w:rtl/>
        </w:rPr>
        <w:t xml:space="preserve"> است که تو زم</w:t>
      </w:r>
      <w:r w:rsidRPr="008844CB">
        <w:rPr>
          <w:rStyle w:val="Char0"/>
          <w:rFonts w:hint="cs"/>
          <w:rtl/>
        </w:rPr>
        <w:t>ین</w:t>
      </w:r>
      <w:r w:rsidRPr="008844CB">
        <w:rPr>
          <w:rStyle w:val="Char0"/>
          <w:rtl/>
        </w:rPr>
        <w:t xml:space="preserve"> را پژمرده و بی‌جان می‌ب</w:t>
      </w:r>
      <w:r w:rsidRPr="008844CB">
        <w:rPr>
          <w:rStyle w:val="Char0"/>
          <w:rFonts w:hint="cs"/>
          <w:rtl/>
        </w:rPr>
        <w:t>ینی،</w:t>
      </w:r>
      <w:r w:rsidRPr="008844CB">
        <w:rPr>
          <w:rStyle w:val="Char0"/>
          <w:rtl/>
        </w:rPr>
        <w:t xml:space="preserve"> اما چون آب را بر آن فرود آور</w:t>
      </w:r>
      <w:r w:rsidRPr="008844CB">
        <w:rPr>
          <w:rStyle w:val="Char0"/>
          <w:rFonts w:hint="cs"/>
          <w:rtl/>
        </w:rPr>
        <w:t>یم</w:t>
      </w:r>
      <w:r w:rsidRPr="008844CB">
        <w:rPr>
          <w:rStyle w:val="Char0"/>
          <w:rtl/>
        </w:rPr>
        <w:t xml:space="preserve"> به حرکت آ</w:t>
      </w:r>
      <w:r w:rsidRPr="008844CB">
        <w:rPr>
          <w:rStyle w:val="Char0"/>
          <w:rFonts w:hint="cs"/>
          <w:rtl/>
        </w:rPr>
        <w:t>ید</w:t>
      </w:r>
      <w:r w:rsidRPr="008844CB">
        <w:rPr>
          <w:rStyle w:val="Char0"/>
          <w:rtl/>
        </w:rPr>
        <w:t xml:space="preserve"> و سبز شده و نمو کند. البته ذات</w:t>
      </w:r>
      <w:r w:rsidRPr="008844CB">
        <w:rPr>
          <w:rStyle w:val="Char0"/>
          <w:rFonts w:hint="cs"/>
          <w:rtl/>
        </w:rPr>
        <w:t>ی</w:t>
      </w:r>
      <w:r w:rsidRPr="008844CB">
        <w:rPr>
          <w:rStyle w:val="Char0"/>
          <w:rtl/>
        </w:rPr>
        <w:t xml:space="preserve"> که ا</w:t>
      </w:r>
      <w:r w:rsidRPr="008844CB">
        <w:rPr>
          <w:rStyle w:val="Char0"/>
          <w:rFonts w:hint="cs"/>
          <w:rtl/>
        </w:rPr>
        <w:t>ین</w:t>
      </w:r>
      <w:r w:rsidRPr="008844CB">
        <w:rPr>
          <w:rStyle w:val="Char0"/>
          <w:rtl/>
        </w:rPr>
        <w:t xml:space="preserve"> زم</w:t>
      </w:r>
      <w:r w:rsidRPr="008844CB">
        <w:rPr>
          <w:rStyle w:val="Char0"/>
          <w:rFonts w:hint="cs"/>
          <w:rtl/>
        </w:rPr>
        <w:t>ین</w:t>
      </w:r>
      <w:r w:rsidRPr="008844CB">
        <w:rPr>
          <w:rStyle w:val="Char0"/>
          <w:rtl/>
        </w:rPr>
        <w:t xml:space="preserve"> را زنده می‌گرداند همان ذات زنده کنند</w:t>
      </w:r>
      <w:r>
        <w:rPr>
          <w:rStyle w:val="Char0"/>
          <w:rFonts w:hint="cs"/>
          <w:rtl/>
        </w:rPr>
        <w:t>ۀ</w:t>
      </w:r>
      <w:r w:rsidRPr="008844CB">
        <w:rPr>
          <w:rStyle w:val="Char0"/>
          <w:rtl/>
        </w:rPr>
        <w:t xml:space="preserve"> مردگان است بی‌گم</w:t>
      </w:r>
      <w:r w:rsidRPr="008844CB">
        <w:rPr>
          <w:rStyle w:val="Char0"/>
          <w:rFonts w:hint="cs"/>
          <w:rtl/>
        </w:rPr>
        <w:t>ان</w:t>
      </w:r>
      <w:r w:rsidRPr="008844CB">
        <w:rPr>
          <w:rStyle w:val="Char0"/>
          <w:rtl/>
        </w:rPr>
        <w:t xml:space="preserve"> او بر هر چ</w:t>
      </w:r>
      <w:r w:rsidRPr="008844CB">
        <w:rPr>
          <w:rStyle w:val="Char0"/>
          <w:rFonts w:hint="cs"/>
          <w:rtl/>
        </w:rPr>
        <w:t>یزی</w:t>
      </w:r>
      <w:r w:rsidRPr="008844CB">
        <w:rPr>
          <w:rStyle w:val="Char0"/>
          <w:rtl/>
        </w:rPr>
        <w:t xml:space="preserve"> قادر است.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8844CB">
        <w:rPr>
          <w:rStyle w:val="Char0"/>
          <w:rtl/>
        </w:rPr>
        <w:t>البته کسان</w:t>
      </w:r>
      <w:r w:rsidRPr="008844CB">
        <w:rPr>
          <w:rStyle w:val="Char0"/>
          <w:rFonts w:hint="cs"/>
          <w:rtl/>
        </w:rPr>
        <w:t>ی</w:t>
      </w:r>
      <w:r w:rsidRPr="008844CB">
        <w:rPr>
          <w:rStyle w:val="Char0"/>
          <w:rtl/>
        </w:rPr>
        <w:t xml:space="preserve"> که در آ</w:t>
      </w:r>
      <w:r w:rsidRPr="008844CB">
        <w:rPr>
          <w:rStyle w:val="Char0"/>
          <w:rFonts w:hint="cs"/>
          <w:rtl/>
        </w:rPr>
        <w:t>یات</w:t>
      </w:r>
      <w:r w:rsidRPr="008844CB">
        <w:rPr>
          <w:rStyle w:val="Char0"/>
          <w:rtl/>
        </w:rPr>
        <w:t xml:space="preserve"> ما به انحراف و باطل می‌روند بر ما پوش</w:t>
      </w:r>
      <w:r w:rsidRPr="008844CB">
        <w:rPr>
          <w:rStyle w:val="Char0"/>
          <w:rFonts w:hint="cs"/>
          <w:rtl/>
        </w:rPr>
        <w:t>یده</w:t>
      </w:r>
      <w:r w:rsidRPr="008844CB">
        <w:rPr>
          <w:rStyle w:val="Char0"/>
          <w:rtl/>
        </w:rPr>
        <w:t xml:space="preserve"> ن</w:t>
      </w:r>
      <w:r w:rsidRPr="008844CB">
        <w:rPr>
          <w:rStyle w:val="Char0"/>
          <w:rFonts w:hint="cs"/>
          <w:rtl/>
        </w:rPr>
        <w:t>یستند</w:t>
      </w:r>
      <w:r w:rsidRPr="008844CB">
        <w:rPr>
          <w:rStyle w:val="Char0"/>
          <w:rtl/>
        </w:rPr>
        <w:t>. آ</w:t>
      </w:r>
      <w:r w:rsidRPr="008844CB">
        <w:rPr>
          <w:rStyle w:val="Char0"/>
          <w:rFonts w:hint="cs"/>
          <w:rtl/>
        </w:rPr>
        <w:t>یا</w:t>
      </w:r>
      <w:r w:rsidRPr="008844CB">
        <w:rPr>
          <w:rStyle w:val="Char0"/>
          <w:rtl/>
        </w:rPr>
        <w:t xml:space="preserve"> کس</w:t>
      </w:r>
      <w:r w:rsidRPr="008844CB">
        <w:rPr>
          <w:rStyle w:val="Char0"/>
          <w:rFonts w:hint="cs"/>
          <w:rtl/>
        </w:rPr>
        <w:t>یکه</w:t>
      </w:r>
      <w:r w:rsidRPr="008844CB">
        <w:rPr>
          <w:rStyle w:val="Char0"/>
          <w:rtl/>
        </w:rPr>
        <w:t xml:space="preserve"> در آتش انداخته می‌شود بهتر است </w:t>
      </w:r>
      <w:r w:rsidRPr="008844CB">
        <w:rPr>
          <w:rStyle w:val="Char0"/>
          <w:rFonts w:hint="cs"/>
          <w:rtl/>
        </w:rPr>
        <w:t>یا</w:t>
      </w:r>
      <w:r w:rsidRPr="008844CB">
        <w:rPr>
          <w:rStyle w:val="Char0"/>
          <w:rtl/>
        </w:rPr>
        <w:t xml:space="preserve"> کس</w:t>
      </w:r>
      <w:r w:rsidRPr="008844CB">
        <w:rPr>
          <w:rStyle w:val="Char0"/>
          <w:rFonts w:hint="cs"/>
          <w:rtl/>
        </w:rPr>
        <w:t>ی</w:t>
      </w:r>
      <w:r w:rsidRPr="008844CB">
        <w:rPr>
          <w:rStyle w:val="Char0"/>
          <w:rtl/>
        </w:rPr>
        <w:t xml:space="preserve"> که در آرامش و آسا</w:t>
      </w:r>
      <w:r w:rsidRPr="008844CB">
        <w:rPr>
          <w:rStyle w:val="Char0"/>
          <w:rFonts w:hint="cs"/>
          <w:rtl/>
        </w:rPr>
        <w:t>یش</w:t>
      </w:r>
      <w:r w:rsidRPr="008844CB">
        <w:rPr>
          <w:rStyle w:val="Char0"/>
          <w:rtl/>
        </w:rPr>
        <w:t xml:space="preserve"> در روز ق</w:t>
      </w:r>
      <w:r w:rsidRPr="008844CB">
        <w:rPr>
          <w:rStyle w:val="Char0"/>
          <w:rFonts w:hint="cs"/>
          <w:rtl/>
        </w:rPr>
        <w:t>یامت</w:t>
      </w:r>
      <w:r w:rsidRPr="008844CB">
        <w:rPr>
          <w:rStyle w:val="Char0"/>
          <w:rtl/>
        </w:rPr>
        <w:t xml:space="preserve"> (به سو</w:t>
      </w:r>
      <w:r w:rsidRPr="008844CB">
        <w:rPr>
          <w:rStyle w:val="Char0"/>
          <w:rFonts w:hint="cs"/>
          <w:rtl/>
        </w:rPr>
        <w:t>ی</w:t>
      </w:r>
      <w:r w:rsidRPr="008844CB">
        <w:rPr>
          <w:rStyle w:val="Char0"/>
          <w:rtl/>
        </w:rPr>
        <w:t xml:space="preserve"> حشر و حساب</w:t>
      </w:r>
      <w:r>
        <w:rPr>
          <w:rStyle w:val="Char0"/>
          <w:rFonts w:hint="cs"/>
          <w:rtl/>
        </w:rPr>
        <w:t>)</w:t>
      </w:r>
      <w:r w:rsidRPr="008844CB">
        <w:rPr>
          <w:rStyle w:val="Char0"/>
          <w:rtl/>
        </w:rPr>
        <w:t xml:space="preserve"> می‌آ</w:t>
      </w:r>
      <w:r w:rsidRPr="008844CB">
        <w:rPr>
          <w:rStyle w:val="Char0"/>
          <w:rFonts w:hint="cs"/>
          <w:rtl/>
        </w:rPr>
        <w:t>ید؟</w:t>
      </w:r>
      <w:r w:rsidRPr="008844CB">
        <w:rPr>
          <w:rStyle w:val="Char0"/>
          <w:rtl/>
        </w:rPr>
        <w:t xml:space="preserve"> شما هرچه می‌خواه</w:t>
      </w:r>
      <w:r w:rsidRPr="008844CB">
        <w:rPr>
          <w:rStyle w:val="Char0"/>
          <w:rFonts w:hint="cs"/>
          <w:rtl/>
        </w:rPr>
        <w:t>ید</w:t>
      </w:r>
      <w:r w:rsidRPr="008844CB">
        <w:rPr>
          <w:rStyle w:val="Char0"/>
          <w:rtl/>
        </w:rPr>
        <w:t xml:space="preserve"> انجام ده</w:t>
      </w:r>
      <w:r w:rsidRPr="008844CB">
        <w:rPr>
          <w:rStyle w:val="Char0"/>
          <w:rFonts w:hint="cs"/>
          <w:rtl/>
        </w:rPr>
        <w:t>ید</w:t>
      </w:r>
      <w:r w:rsidRPr="008844CB">
        <w:rPr>
          <w:rStyle w:val="Char0"/>
          <w:rtl/>
        </w:rPr>
        <w:t xml:space="preserve"> </w:t>
      </w:r>
      <w:r w:rsidRPr="008844CB">
        <w:rPr>
          <w:rStyle w:val="Char0"/>
          <w:rFonts w:hint="cs"/>
          <w:rtl/>
        </w:rPr>
        <w:t>یقینا</w:t>
      </w:r>
      <w:r w:rsidRPr="008844CB">
        <w:rPr>
          <w:rStyle w:val="Char0"/>
          <w:rtl/>
        </w:rPr>
        <w:t xml:space="preserve"> او به آ</w:t>
      </w:r>
      <w:r w:rsidRPr="008844CB">
        <w:rPr>
          <w:rStyle w:val="Char0"/>
          <w:rFonts w:hint="cs"/>
          <w:rtl/>
        </w:rPr>
        <w:t>نچه</w:t>
      </w:r>
      <w:r w:rsidRPr="008844CB">
        <w:rPr>
          <w:rStyle w:val="Char0"/>
          <w:rtl/>
        </w:rPr>
        <w:t xml:space="preserve"> می‌کن</w:t>
      </w:r>
      <w:r w:rsidRPr="008844CB">
        <w:rPr>
          <w:rStyle w:val="Char0"/>
          <w:rFonts w:hint="cs"/>
          <w:rtl/>
        </w:rPr>
        <w:t>ید</w:t>
      </w:r>
      <w:r w:rsidRPr="008844CB">
        <w:rPr>
          <w:rStyle w:val="Char0"/>
          <w:rtl/>
        </w:rPr>
        <w:t xml:space="preserve">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41</w:t>
      </w:r>
      <w:r>
        <w:rPr>
          <w:rStyle w:val="Char0"/>
          <w:rFonts w:cs="Traditional Arabic" w:hint="cs"/>
          <w:rtl/>
        </w:rPr>
        <w:t>﴾</w:t>
      </w:r>
      <w:r w:rsidRPr="008844CB">
        <w:rPr>
          <w:rStyle w:val="Char0"/>
          <w:rtl/>
        </w:rPr>
        <w:t xml:space="preserve"> يقينا آنان که قرآن را چون به آنان رس</w:t>
      </w:r>
      <w:r w:rsidRPr="008844CB">
        <w:rPr>
          <w:rStyle w:val="Char0"/>
          <w:rFonts w:hint="cs"/>
          <w:rtl/>
        </w:rPr>
        <w:t>ید</w:t>
      </w:r>
      <w:r w:rsidRPr="008844CB">
        <w:rPr>
          <w:rStyle w:val="Char0"/>
          <w:rtl/>
        </w:rPr>
        <w:t xml:space="preserve"> انکار کردند </w:t>
      </w:r>
      <w:r>
        <w:rPr>
          <w:rStyle w:val="Char0"/>
          <w:rFonts w:hint="cs"/>
          <w:rtl/>
        </w:rPr>
        <w:t>(</w:t>
      </w:r>
      <w:r w:rsidRPr="008844CB">
        <w:rPr>
          <w:rStyle w:val="Char0"/>
          <w:rtl/>
        </w:rPr>
        <w:t>به سبب كفرشان مجازات خواهند شد) در حال</w:t>
      </w:r>
      <w:r w:rsidRPr="008844CB">
        <w:rPr>
          <w:rStyle w:val="Char0"/>
          <w:rFonts w:hint="cs"/>
          <w:rtl/>
        </w:rPr>
        <w:t>ی</w:t>
      </w:r>
      <w:r w:rsidRPr="008844CB">
        <w:rPr>
          <w:rStyle w:val="Char0"/>
          <w:rtl/>
        </w:rPr>
        <w:t xml:space="preserve"> که ا</w:t>
      </w:r>
      <w:r w:rsidRPr="008844CB">
        <w:rPr>
          <w:rStyle w:val="Char0"/>
          <w:rFonts w:hint="cs"/>
          <w:rtl/>
        </w:rPr>
        <w:t>ین</w:t>
      </w:r>
      <w:r w:rsidRPr="008844CB">
        <w:rPr>
          <w:rStyle w:val="Char0"/>
          <w:rtl/>
        </w:rPr>
        <w:t xml:space="preserve"> کتاب ارجمند است.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8844CB">
        <w:rPr>
          <w:rStyle w:val="Char0"/>
          <w:rtl/>
        </w:rPr>
        <w:t>باطل از ه</w:t>
      </w:r>
      <w:r w:rsidRPr="008844CB">
        <w:rPr>
          <w:rStyle w:val="Char0"/>
          <w:rFonts w:hint="cs"/>
          <w:rtl/>
        </w:rPr>
        <w:t>یچ</w:t>
      </w:r>
      <w:r w:rsidRPr="008844CB">
        <w:rPr>
          <w:rStyle w:val="Char0"/>
          <w:rtl/>
        </w:rPr>
        <w:t xml:space="preserve"> جهت</w:t>
      </w:r>
      <w:r w:rsidRPr="008844CB">
        <w:rPr>
          <w:rStyle w:val="Char0"/>
          <w:rFonts w:hint="cs"/>
          <w:rtl/>
        </w:rPr>
        <w:t>ی،</w:t>
      </w:r>
      <w:r w:rsidRPr="008844CB">
        <w:rPr>
          <w:rStyle w:val="Char0"/>
          <w:rtl/>
        </w:rPr>
        <w:t xml:space="preserve"> نه از پ</w:t>
      </w:r>
      <w:r w:rsidRPr="008844CB">
        <w:rPr>
          <w:rStyle w:val="Char0"/>
          <w:rFonts w:hint="cs"/>
          <w:rtl/>
        </w:rPr>
        <w:t>یشرو</w:t>
      </w:r>
      <w:r w:rsidRPr="008844CB">
        <w:rPr>
          <w:rStyle w:val="Char0"/>
          <w:rtl/>
        </w:rPr>
        <w:t xml:space="preserve"> و نه از پشت سر، در آن راه نمی‌</w:t>
      </w:r>
      <w:r w:rsidRPr="008844CB">
        <w:rPr>
          <w:rStyle w:val="Char0"/>
          <w:rFonts w:hint="cs"/>
          <w:rtl/>
        </w:rPr>
        <w:t>یابد</w:t>
      </w:r>
      <w:r w:rsidRPr="008844CB">
        <w:rPr>
          <w:rStyle w:val="Char0"/>
          <w:rtl/>
        </w:rPr>
        <w:t xml:space="preserve"> ز</w:t>
      </w:r>
      <w:r w:rsidRPr="008844CB">
        <w:rPr>
          <w:rStyle w:val="Char0"/>
          <w:rFonts w:hint="cs"/>
          <w:rtl/>
        </w:rPr>
        <w:t>یرا</w:t>
      </w:r>
      <w:r w:rsidRPr="008844CB">
        <w:rPr>
          <w:rStyle w:val="Char0"/>
          <w:rtl/>
        </w:rPr>
        <w:t xml:space="preserve"> از </w:t>
      </w:r>
      <w:r>
        <w:rPr>
          <w:rStyle w:val="Char0"/>
          <w:rFonts w:hint="cs"/>
          <w:rtl/>
        </w:rPr>
        <w:t>(</w:t>
      </w:r>
      <w:r w:rsidRPr="008844CB">
        <w:rPr>
          <w:rStyle w:val="Char0"/>
          <w:rtl/>
        </w:rPr>
        <w:t>سو</w:t>
      </w:r>
      <w:r w:rsidRPr="008844CB">
        <w:rPr>
          <w:rStyle w:val="Char0"/>
          <w:rFonts w:hint="cs"/>
          <w:rtl/>
        </w:rPr>
        <w:t>ی</w:t>
      </w:r>
      <w:r w:rsidRPr="008844CB">
        <w:rPr>
          <w:rStyle w:val="Char0"/>
          <w:rtl/>
        </w:rPr>
        <w:t>) ذات باحکمت و ستوده فرستاده شده ا</w:t>
      </w:r>
      <w:r w:rsidRPr="008844CB">
        <w:rPr>
          <w:rStyle w:val="Char0"/>
          <w:rFonts w:hint="cs"/>
          <w:rtl/>
        </w:rPr>
        <w:t>ست</w:t>
      </w:r>
      <w:r w:rsidRPr="008844CB">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8844CB">
        <w:rPr>
          <w:rStyle w:val="Char0"/>
          <w:rtl/>
        </w:rPr>
        <w:t>به تو گفته نمی‌شود جز آنچه به پ</w:t>
      </w:r>
      <w:r w:rsidRPr="008844CB">
        <w:rPr>
          <w:rStyle w:val="Char0"/>
          <w:rFonts w:hint="cs"/>
          <w:rtl/>
        </w:rPr>
        <w:t>یغمبران</w:t>
      </w:r>
      <w:r w:rsidRPr="008844CB">
        <w:rPr>
          <w:rStyle w:val="Char0"/>
          <w:rtl/>
        </w:rPr>
        <w:t xml:space="preserve"> پ</w:t>
      </w:r>
      <w:r w:rsidRPr="008844CB">
        <w:rPr>
          <w:rStyle w:val="Char0"/>
          <w:rFonts w:hint="cs"/>
          <w:rtl/>
        </w:rPr>
        <w:t>یش</w:t>
      </w:r>
      <w:r w:rsidRPr="008844CB">
        <w:rPr>
          <w:rStyle w:val="Char0"/>
          <w:rtl/>
        </w:rPr>
        <w:t xml:space="preserve"> از تو ن</w:t>
      </w:r>
      <w:r w:rsidRPr="008844CB">
        <w:rPr>
          <w:rStyle w:val="Char0"/>
          <w:rFonts w:hint="cs"/>
          <w:rtl/>
        </w:rPr>
        <w:t>یز</w:t>
      </w:r>
      <w:r w:rsidRPr="008844CB">
        <w:rPr>
          <w:rStyle w:val="Char0"/>
          <w:rtl/>
        </w:rPr>
        <w:t xml:space="preserve"> گفته شده است، </w:t>
      </w:r>
      <w:r w:rsidRPr="008844CB">
        <w:rPr>
          <w:rStyle w:val="Char0"/>
          <w:rFonts w:hint="cs"/>
          <w:rtl/>
        </w:rPr>
        <w:t>یقینا</w:t>
      </w:r>
      <w:r w:rsidRPr="008844CB">
        <w:rPr>
          <w:rStyle w:val="Char0"/>
          <w:rtl/>
        </w:rPr>
        <w:t xml:space="preserve"> پروردگار تو صاحب آمرزش بزرگ و عذاب دردناک است.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8844CB">
        <w:rPr>
          <w:rStyle w:val="Char0"/>
          <w:rtl/>
        </w:rPr>
        <w:t>و اگر آن را قرآن عجم</w:t>
      </w:r>
      <w:r w:rsidRPr="008844CB">
        <w:rPr>
          <w:rStyle w:val="Char0"/>
          <w:rFonts w:hint="cs"/>
          <w:rtl/>
        </w:rPr>
        <w:t>ی</w:t>
      </w:r>
      <w:r w:rsidRPr="008844CB">
        <w:rPr>
          <w:rStyle w:val="Char0"/>
          <w:rtl/>
        </w:rPr>
        <w:t xml:space="preserve"> قرار می‌داد</w:t>
      </w:r>
      <w:r w:rsidRPr="008844CB">
        <w:rPr>
          <w:rStyle w:val="Char0"/>
          <w:rFonts w:hint="cs"/>
          <w:rtl/>
        </w:rPr>
        <w:t>یم</w:t>
      </w:r>
      <w:r w:rsidRPr="008844CB">
        <w:rPr>
          <w:rStyle w:val="Char0"/>
          <w:rtl/>
        </w:rPr>
        <w:t xml:space="preserve"> حتما می‌گفتند: چرا آ</w:t>
      </w:r>
      <w:r w:rsidRPr="008844CB">
        <w:rPr>
          <w:rStyle w:val="Char0"/>
          <w:rFonts w:hint="cs"/>
          <w:rtl/>
        </w:rPr>
        <w:t>یت</w:t>
      </w:r>
      <w:r w:rsidR="00795F3B">
        <w:rPr>
          <w:rStyle w:val="Char0"/>
          <w:rtl/>
        </w:rPr>
        <w:t>‌ها</w:t>
      </w:r>
      <w:r w:rsidRPr="008844CB">
        <w:rPr>
          <w:rStyle w:val="Char0"/>
          <w:rFonts w:hint="cs"/>
          <w:rtl/>
        </w:rPr>
        <w:t>یش</w:t>
      </w:r>
      <w:r w:rsidRPr="008844CB">
        <w:rPr>
          <w:rStyle w:val="Char0"/>
          <w:rtl/>
        </w:rPr>
        <w:t xml:space="preserve"> به تفصيل (و روشن) ب</w:t>
      </w:r>
      <w:r w:rsidRPr="008844CB">
        <w:rPr>
          <w:rStyle w:val="Char0"/>
          <w:rFonts w:hint="cs"/>
          <w:rtl/>
        </w:rPr>
        <w:t>یان</w:t>
      </w:r>
      <w:r w:rsidRPr="008844CB">
        <w:rPr>
          <w:rStyle w:val="Char0"/>
          <w:rtl/>
        </w:rPr>
        <w:t xml:space="preserve"> نشده؟ آ</w:t>
      </w:r>
      <w:r w:rsidRPr="008844CB">
        <w:rPr>
          <w:rStyle w:val="Char0"/>
          <w:rFonts w:hint="cs"/>
          <w:rtl/>
        </w:rPr>
        <w:t>یا</w:t>
      </w:r>
      <w:r w:rsidRPr="008844CB">
        <w:rPr>
          <w:rStyle w:val="Char0"/>
          <w:rtl/>
        </w:rPr>
        <w:t xml:space="preserve"> (قرآن) به زبان غ</w:t>
      </w:r>
      <w:r w:rsidRPr="008844CB">
        <w:rPr>
          <w:rStyle w:val="Char0"/>
          <w:rFonts w:hint="cs"/>
          <w:rtl/>
        </w:rPr>
        <w:t>یر</w:t>
      </w:r>
      <w:r w:rsidRPr="008844CB">
        <w:rPr>
          <w:rStyle w:val="Char0"/>
          <w:rtl/>
        </w:rPr>
        <w:t xml:space="preserve"> عرب</w:t>
      </w:r>
      <w:r w:rsidRPr="008844CB">
        <w:rPr>
          <w:rStyle w:val="Char0"/>
          <w:rFonts w:hint="cs"/>
          <w:rtl/>
        </w:rPr>
        <w:t>ی</w:t>
      </w:r>
      <w:r w:rsidRPr="008844CB">
        <w:rPr>
          <w:rStyle w:val="Char0"/>
          <w:rtl/>
        </w:rPr>
        <w:t xml:space="preserve"> (نازل می‌شود) و (پ</w:t>
      </w:r>
      <w:r w:rsidRPr="008844CB">
        <w:rPr>
          <w:rStyle w:val="Char0"/>
          <w:rFonts w:hint="cs"/>
          <w:rtl/>
        </w:rPr>
        <w:t>یغمبر</w:t>
      </w:r>
      <w:r w:rsidRPr="008844CB">
        <w:rPr>
          <w:rStyle w:val="Char0"/>
          <w:rtl/>
        </w:rPr>
        <w:t xml:space="preserve"> مرد) عرب</w:t>
      </w:r>
      <w:r w:rsidRPr="008844CB">
        <w:rPr>
          <w:rStyle w:val="Char0"/>
          <w:rFonts w:hint="cs"/>
          <w:rtl/>
        </w:rPr>
        <w:t>ی</w:t>
      </w:r>
      <w:r w:rsidRPr="008844CB">
        <w:rPr>
          <w:rStyle w:val="Char0"/>
          <w:rtl/>
        </w:rPr>
        <w:t xml:space="preserve"> (باشد)؟ بگو: قرآن برا</w:t>
      </w:r>
      <w:r w:rsidRPr="008844CB">
        <w:rPr>
          <w:rStyle w:val="Char0"/>
          <w:rFonts w:hint="cs"/>
          <w:rtl/>
        </w:rPr>
        <w:t>ی</w:t>
      </w:r>
      <w:r w:rsidRPr="008844CB">
        <w:rPr>
          <w:rStyle w:val="Char0"/>
          <w:rtl/>
        </w:rPr>
        <w:t xml:space="preserve"> مؤمنان سبب هدا</w:t>
      </w:r>
      <w:r w:rsidRPr="008844CB">
        <w:rPr>
          <w:rStyle w:val="Char0"/>
          <w:rFonts w:hint="cs"/>
          <w:rtl/>
        </w:rPr>
        <w:t>یت</w:t>
      </w:r>
      <w:r w:rsidRPr="008844CB">
        <w:rPr>
          <w:rStyle w:val="Char0"/>
          <w:rtl/>
        </w:rPr>
        <w:t xml:space="preserve"> و شفا است و کسان</w:t>
      </w:r>
      <w:r w:rsidRPr="008844CB">
        <w:rPr>
          <w:rStyle w:val="Char0"/>
          <w:rFonts w:hint="cs"/>
          <w:rtl/>
        </w:rPr>
        <w:t>ی</w:t>
      </w:r>
      <w:r w:rsidRPr="008844CB">
        <w:rPr>
          <w:rStyle w:val="Char0"/>
          <w:rtl/>
        </w:rPr>
        <w:t xml:space="preserve"> که ا</w:t>
      </w:r>
      <w:r w:rsidRPr="008844CB">
        <w:rPr>
          <w:rStyle w:val="Char0"/>
          <w:rFonts w:hint="cs"/>
          <w:rtl/>
        </w:rPr>
        <w:t>یمان</w:t>
      </w:r>
      <w:r>
        <w:rPr>
          <w:rStyle w:val="Char0"/>
          <w:rtl/>
        </w:rPr>
        <w:t xml:space="preserve"> نمی‌آورند در</w:t>
      </w:r>
      <w:r w:rsidR="00DF2B35">
        <w:rPr>
          <w:rStyle w:val="Char0"/>
          <w:rtl/>
        </w:rPr>
        <w:t xml:space="preserve"> گوش‌هایشان </w:t>
      </w:r>
      <w:r w:rsidRPr="008844CB">
        <w:rPr>
          <w:rStyle w:val="Char0"/>
          <w:rtl/>
        </w:rPr>
        <w:t>گران</w:t>
      </w:r>
      <w:r w:rsidRPr="008844CB">
        <w:rPr>
          <w:rStyle w:val="Char0"/>
          <w:rFonts w:hint="cs"/>
          <w:rtl/>
        </w:rPr>
        <w:t>ی</w:t>
      </w:r>
      <w:r w:rsidRPr="008844CB">
        <w:rPr>
          <w:rStyle w:val="Char0"/>
          <w:rtl/>
        </w:rPr>
        <w:t xml:space="preserve"> است و آن (قرآن) بر آنان سبب کور</w:t>
      </w:r>
      <w:r w:rsidRPr="008844CB">
        <w:rPr>
          <w:rStyle w:val="Char0"/>
          <w:rFonts w:hint="cs"/>
          <w:rtl/>
        </w:rPr>
        <w:t>ی</w:t>
      </w:r>
      <w:r w:rsidRPr="008844CB">
        <w:rPr>
          <w:rStyle w:val="Char0"/>
          <w:rtl/>
        </w:rPr>
        <w:t xml:space="preserve"> است. (گو</w:t>
      </w:r>
      <w:r w:rsidRPr="008844CB">
        <w:rPr>
          <w:rStyle w:val="Char0"/>
          <w:rFonts w:hint="cs"/>
          <w:rtl/>
        </w:rPr>
        <w:t>یی</w:t>
      </w:r>
      <w:r>
        <w:rPr>
          <w:rStyle w:val="Char0"/>
          <w:rFonts w:hint="cs"/>
          <w:rtl/>
        </w:rPr>
        <w:t>)</w:t>
      </w:r>
      <w:r w:rsidRPr="008844CB">
        <w:rPr>
          <w:rStyle w:val="Char0"/>
          <w:rtl/>
        </w:rPr>
        <w:t xml:space="preserve"> ا</w:t>
      </w:r>
      <w:r w:rsidRPr="008844CB">
        <w:rPr>
          <w:rStyle w:val="Char0"/>
          <w:rFonts w:hint="cs"/>
          <w:rtl/>
        </w:rPr>
        <w:t>یشان</w:t>
      </w:r>
      <w:r w:rsidRPr="008844CB">
        <w:rPr>
          <w:rStyle w:val="Char0"/>
          <w:rtl/>
        </w:rPr>
        <w:t xml:space="preserve"> از دور ندا می‌شوند </w:t>
      </w:r>
      <w:r>
        <w:rPr>
          <w:rStyle w:val="Char0"/>
          <w:rFonts w:hint="cs"/>
          <w:rtl/>
        </w:rPr>
        <w:t>(</w:t>
      </w:r>
      <w:r w:rsidRPr="008844CB">
        <w:rPr>
          <w:rStyle w:val="Char0"/>
          <w:rtl/>
        </w:rPr>
        <w:t>ول</w:t>
      </w:r>
      <w:r w:rsidRPr="008844CB">
        <w:rPr>
          <w:rStyle w:val="Char0"/>
          <w:rFonts w:hint="cs"/>
          <w:rtl/>
        </w:rPr>
        <w:t>ی</w:t>
      </w:r>
      <w:r w:rsidRPr="008844CB">
        <w:rPr>
          <w:rStyle w:val="Char0"/>
          <w:rtl/>
        </w:rPr>
        <w:t xml:space="preserve"> صدا را نمی‌شنوند).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8844CB">
        <w:rPr>
          <w:rStyle w:val="Char0"/>
          <w:rtl/>
        </w:rPr>
        <w:t>و البته به موس</w:t>
      </w:r>
      <w:r w:rsidRPr="008844CB">
        <w:rPr>
          <w:rStyle w:val="Char0"/>
          <w:rFonts w:hint="cs"/>
          <w:rtl/>
        </w:rPr>
        <w:t>ی</w:t>
      </w:r>
      <w:r w:rsidRPr="008844CB">
        <w:rPr>
          <w:rStyle w:val="Char0"/>
          <w:rtl/>
        </w:rPr>
        <w:t xml:space="preserve"> کتاب (آسمان</w:t>
      </w:r>
      <w:r w:rsidRPr="008844CB">
        <w:rPr>
          <w:rStyle w:val="Char0"/>
          <w:rFonts w:hint="cs"/>
          <w:rtl/>
        </w:rPr>
        <w:t>ی</w:t>
      </w:r>
      <w:r w:rsidRPr="008844CB">
        <w:rPr>
          <w:rStyle w:val="Char0"/>
          <w:rtl/>
        </w:rPr>
        <w:t xml:space="preserve">) </w:t>
      </w:r>
      <w:r w:rsidRPr="008844CB">
        <w:rPr>
          <w:rStyle w:val="Char0"/>
          <w:rFonts w:hint="cs"/>
          <w:rtl/>
        </w:rPr>
        <w:t>دادیم</w:t>
      </w:r>
      <w:r w:rsidRPr="008844CB">
        <w:rPr>
          <w:rStyle w:val="Char0"/>
          <w:rtl/>
        </w:rPr>
        <w:t xml:space="preserve"> پس در آن اختلاف شد، و اگر سخن پروردگارت از پ</w:t>
      </w:r>
      <w:r w:rsidRPr="008844CB">
        <w:rPr>
          <w:rStyle w:val="Char0"/>
          <w:rFonts w:hint="cs"/>
          <w:rtl/>
        </w:rPr>
        <w:t>یش</w:t>
      </w:r>
      <w:r w:rsidRPr="008844CB">
        <w:rPr>
          <w:rStyle w:val="Char0"/>
          <w:rtl/>
        </w:rPr>
        <w:t xml:space="preserve"> بر ا</w:t>
      </w:r>
      <w:r w:rsidRPr="008844CB">
        <w:rPr>
          <w:rStyle w:val="Char0"/>
          <w:rFonts w:hint="cs"/>
          <w:rtl/>
        </w:rPr>
        <w:t>ین</w:t>
      </w:r>
      <w:r w:rsidRPr="008844CB">
        <w:rPr>
          <w:rStyle w:val="Char0"/>
          <w:rtl/>
        </w:rPr>
        <w:t xml:space="preserve"> صادر نشده بود، حتما در م</w:t>
      </w:r>
      <w:r w:rsidRPr="008844CB">
        <w:rPr>
          <w:rStyle w:val="Char0"/>
          <w:rFonts w:hint="cs"/>
          <w:rtl/>
        </w:rPr>
        <w:t>یان</w:t>
      </w:r>
      <w:r w:rsidRPr="008844CB">
        <w:rPr>
          <w:rStyle w:val="Char0"/>
          <w:rtl/>
        </w:rPr>
        <w:t xml:space="preserve"> ا</w:t>
      </w:r>
      <w:r w:rsidRPr="008844CB">
        <w:rPr>
          <w:rStyle w:val="Char0"/>
          <w:rFonts w:hint="cs"/>
          <w:rtl/>
        </w:rPr>
        <w:t>یشان</w:t>
      </w:r>
      <w:r w:rsidRPr="008844CB">
        <w:rPr>
          <w:rStyle w:val="Char0"/>
          <w:rtl/>
        </w:rPr>
        <w:t xml:space="preserve"> ف</w:t>
      </w:r>
      <w:r w:rsidRPr="008844CB">
        <w:rPr>
          <w:rStyle w:val="Char0"/>
          <w:rFonts w:hint="cs"/>
          <w:rtl/>
        </w:rPr>
        <w:t>یصله</w:t>
      </w:r>
      <w:r w:rsidRPr="008844CB">
        <w:rPr>
          <w:rStyle w:val="Char0"/>
          <w:rtl/>
        </w:rPr>
        <w:t xml:space="preserve"> می‌گرد</w:t>
      </w:r>
      <w:r w:rsidRPr="008844CB">
        <w:rPr>
          <w:rStyle w:val="Char0"/>
          <w:rFonts w:hint="cs"/>
          <w:rtl/>
        </w:rPr>
        <w:t>ید</w:t>
      </w:r>
      <w:r w:rsidRPr="008844CB">
        <w:rPr>
          <w:rStyle w:val="Char0"/>
          <w:rtl/>
        </w:rPr>
        <w:t>. و آنان در بار</w:t>
      </w:r>
      <w:r>
        <w:rPr>
          <w:rStyle w:val="Char0"/>
          <w:rFonts w:hint="cs"/>
          <w:rtl/>
        </w:rPr>
        <w:t>ۀ</w:t>
      </w:r>
      <w:r w:rsidRPr="008844CB">
        <w:rPr>
          <w:rStyle w:val="Char0"/>
          <w:rtl/>
        </w:rPr>
        <w:t xml:space="preserve"> آن (قرآن) در شک قو</w:t>
      </w:r>
      <w:r w:rsidRPr="008844CB">
        <w:rPr>
          <w:rStyle w:val="Char0"/>
          <w:rFonts w:hint="cs"/>
          <w:rtl/>
        </w:rPr>
        <w:t>ی</w:t>
      </w:r>
      <w:r w:rsidRPr="008844CB">
        <w:rPr>
          <w:rStyle w:val="Char0"/>
          <w:rtl/>
        </w:rPr>
        <w:t xml:space="preserve"> و سوء ظن هستند.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8844CB">
        <w:rPr>
          <w:rStyle w:val="Char0"/>
          <w:rtl/>
        </w:rPr>
        <w:t>هرکس کار ن</w:t>
      </w:r>
      <w:r w:rsidRPr="008844CB">
        <w:rPr>
          <w:rStyle w:val="Char0"/>
          <w:rFonts w:hint="cs"/>
          <w:rtl/>
        </w:rPr>
        <w:t>یک</w:t>
      </w:r>
      <w:r w:rsidRPr="008844CB">
        <w:rPr>
          <w:rStyle w:val="Char0"/>
          <w:rtl/>
        </w:rPr>
        <w:t xml:space="preserve"> انجام دهد به سود خود اوست و هرکس کار بد</w:t>
      </w:r>
      <w:r w:rsidRPr="008844CB">
        <w:rPr>
          <w:rStyle w:val="Char0"/>
          <w:rFonts w:hint="cs"/>
          <w:rtl/>
        </w:rPr>
        <w:t>ی</w:t>
      </w:r>
      <w:r w:rsidRPr="008844CB">
        <w:rPr>
          <w:rStyle w:val="Char0"/>
          <w:rtl/>
        </w:rPr>
        <w:t xml:space="preserve"> کند به ز</w:t>
      </w:r>
      <w:r w:rsidRPr="008844CB">
        <w:rPr>
          <w:rStyle w:val="Char0"/>
          <w:rFonts w:hint="cs"/>
          <w:rtl/>
        </w:rPr>
        <w:t>یان</w:t>
      </w:r>
      <w:r w:rsidRPr="008844CB">
        <w:rPr>
          <w:rStyle w:val="Char0"/>
          <w:rtl/>
        </w:rPr>
        <w:t xml:space="preserve"> خود می‌کند و پروردگار تو ب</w:t>
      </w:r>
      <w:r w:rsidRPr="008844CB">
        <w:rPr>
          <w:rStyle w:val="Char0"/>
          <w:rFonts w:hint="cs"/>
          <w:rtl/>
        </w:rPr>
        <w:t>ه</w:t>
      </w:r>
      <w:r w:rsidRPr="008844CB">
        <w:rPr>
          <w:rStyle w:val="Char0"/>
          <w:rtl/>
        </w:rPr>
        <w:t xml:space="preserve"> بندگان ظالم ن</w:t>
      </w:r>
      <w:r w:rsidRPr="008844CB">
        <w:rPr>
          <w:rStyle w:val="Char0"/>
          <w:rFonts w:hint="cs"/>
          <w:rtl/>
        </w:rPr>
        <w:t>یست</w:t>
      </w:r>
      <w:r w:rsidRPr="008844CB">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إِلَيْهِ يُرَدُّ عِلْمُ السَّاعَةِ</w:t>
      </w:r>
      <w:r w:rsidR="001619CE" w:rsidRPr="008B4A46">
        <w:rPr>
          <w:rStyle w:val="Char7"/>
          <w:rtl/>
        </w:rPr>
        <w:t xml:space="preserve"> </w:t>
      </w:r>
      <w:r w:rsidRPr="008B4A46">
        <w:rPr>
          <w:rStyle w:val="Char7"/>
          <w:rtl/>
        </w:rPr>
        <w:t>وَمَا تَخْرُجُ مِنْ ثَمَرَاتٍ مِنْ أَكْمَامِهَا وَمَا تَحْمِلُ مِنْ أُنْثَى وَلَا تَضَعُ إِلَّا بِعِلْمِهِ</w:t>
      </w:r>
      <w:r w:rsidR="001619CE" w:rsidRPr="008B4A46">
        <w:rPr>
          <w:rStyle w:val="Char7"/>
          <w:rtl/>
        </w:rPr>
        <w:t xml:space="preserve"> </w:t>
      </w:r>
      <w:r w:rsidRPr="008B4A46">
        <w:rPr>
          <w:rStyle w:val="Char7"/>
          <w:rtl/>
        </w:rPr>
        <w:t>وَيَوْمَ يُنَادِيهِمْ أَيْنَ شُرَكَائِي قَالُوا آذَنَّاكَ مَا مِنَّا مِنْ شَهِيدٍ٤٧ وَضَلَّ عَنْهُمْ مَا كَانُوا يَدْعُونَ مِنْ قَبْلُ</w:t>
      </w:r>
      <w:r w:rsidR="001619CE" w:rsidRPr="008B4A46">
        <w:rPr>
          <w:rStyle w:val="Char7"/>
          <w:rtl/>
        </w:rPr>
        <w:t xml:space="preserve"> </w:t>
      </w:r>
      <w:r w:rsidRPr="008B4A46">
        <w:rPr>
          <w:rStyle w:val="Char7"/>
          <w:rtl/>
        </w:rPr>
        <w:t xml:space="preserve">وَظَنُّوا مَا لَهُمْ مِنْ مَحِيصٍ٤٨ لَا يَسْأَمُ الْإِنْسَانُ مِنْ دُعَاءِ الْخَيْرِ </w:t>
      </w:r>
      <w:r w:rsidRPr="008B4A46">
        <w:rPr>
          <w:rStyle w:val="Char7"/>
          <w:rtl/>
        </w:rPr>
        <w:lastRenderedPageBreak/>
        <w:t>وَإِنْ مَسَّهُ الشَّرُّ فَيَئُوسٌ قَنُوطٌ٤٩ وَلَئِنْ أَذَقْنَاهُ رَحْمَةً مِنَّا مِنْ بَعْدِ ضَرَّاءَ مَسَّتْهُ لَيَقُولَنَّ هَذَا لِي وَمَا أَظُنُّ السَّاعَةَ قَائِمَةً وَلَئِنْ رُجِعْتُ إِلَى رَبِّي إِنَّ لِي عِنْدَهُ لَلْحُسْنَى</w:t>
      </w:r>
      <w:r w:rsidR="001619CE" w:rsidRPr="008B4A46">
        <w:rPr>
          <w:rStyle w:val="Char7"/>
          <w:rtl/>
        </w:rPr>
        <w:t xml:space="preserve"> </w:t>
      </w:r>
      <w:r w:rsidRPr="008B4A46">
        <w:rPr>
          <w:rStyle w:val="Char7"/>
          <w:rtl/>
        </w:rPr>
        <w:t>فَلَنُنَبِّئَنَّ الَّذِينَ كَفَرُوا بِمَا عَمِلُوا وَلَنُذِيقَنَّهُمْ مِنْ عَذَابٍ غَلِيظٍ٥٠ وَإِذَا أَنْعَمْنَا عَلَى الْإِنْسَانِ أَعْرَضَ وَنَأَى بِجَانِبِهِ وَإِذَا مَسَّهُ الشَّرُّ فَذُو دُعَاءٍ عَرِيضٍ٥١ قُلْ أَرَأَيْتُمْ إِنْ كَانَ مِنْ عِنْدِ اللَّهِ ثُمَّ كَفَرْتُمْ بِهِ مَنْ أَضَلُّ مِمَّنْ هُوَ فِي شِقَاقٍ بَعِيدٍ٥٢ سَنُرِيهِمْ آيَاتِنَا فِي الْآفَاقِ وَفِي أَنْفُسِهِمْ حَتَّى يَتَبَيَّنَ لَهُمْ أَنَّهُ الْحَقُّ</w:t>
      </w:r>
      <w:r w:rsidR="001619CE" w:rsidRPr="008B4A46">
        <w:rPr>
          <w:rStyle w:val="Char7"/>
          <w:rtl/>
        </w:rPr>
        <w:t xml:space="preserve"> </w:t>
      </w:r>
      <w:r w:rsidRPr="008B4A46">
        <w:rPr>
          <w:rStyle w:val="Char7"/>
          <w:rtl/>
        </w:rPr>
        <w:t>أَوَلَمْ يَكْفِ بِرَبِّكَ أَنَّهُ عَلَى كُلِّ شَيْءٍ شَهِيدٌ٥٣ أَلَا إِنَّهُمْ فِي مِرْيَةٍ مِنْ لِقَاءِ رَبِّهِمْ</w:t>
      </w:r>
      <w:r w:rsidR="001619CE" w:rsidRPr="008B4A46">
        <w:rPr>
          <w:rStyle w:val="Char7"/>
          <w:rtl/>
        </w:rPr>
        <w:t xml:space="preserve"> </w:t>
      </w:r>
      <w:r w:rsidRPr="008B4A46">
        <w:rPr>
          <w:rStyle w:val="Char7"/>
          <w:rtl/>
        </w:rPr>
        <w:t>أَلَا إِنَّهُ بِكُلِّ شَيْءٍ مُحِيطٌ٥٤</w:t>
      </w:r>
      <w:r w:rsidRPr="008844CB">
        <w:rPr>
          <w:rStyle w:val="Char0"/>
          <w:rFonts w:ascii="Times New Roman" w:hAnsi="Times New Roman" w:cs="Traditional Arabic" w:hint="cs"/>
          <w:rtl/>
        </w:rPr>
        <w:t>﴾</w:t>
      </w:r>
      <w:r w:rsidRPr="008B4A46">
        <w:rPr>
          <w:rStyle w:val="Char"/>
          <w:rtl/>
        </w:rPr>
        <w:t xml:space="preserve"> [فصلت: 47-54]</w:t>
      </w:r>
      <w:r w:rsidRPr="008844CB">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47</w:t>
      </w:r>
      <w:r>
        <w:rPr>
          <w:rStyle w:val="Char0"/>
          <w:rFonts w:cs="Traditional Arabic" w:hint="cs"/>
          <w:rtl/>
        </w:rPr>
        <w:t>﴾</w:t>
      </w:r>
      <w:r w:rsidRPr="008844CB">
        <w:rPr>
          <w:rStyle w:val="Char0"/>
          <w:rtl/>
        </w:rPr>
        <w:t xml:space="preserve"> علم به زمان وقوع ق</w:t>
      </w:r>
      <w:r w:rsidRPr="008844CB">
        <w:rPr>
          <w:rStyle w:val="Char0"/>
          <w:rFonts w:hint="cs"/>
          <w:rtl/>
        </w:rPr>
        <w:t>یامت</w:t>
      </w:r>
      <w:r w:rsidRPr="008844CB">
        <w:rPr>
          <w:rStyle w:val="Char0"/>
          <w:rtl/>
        </w:rPr>
        <w:t xml:space="preserve"> به الله باز می‌گردد. و ه</w:t>
      </w:r>
      <w:r w:rsidRPr="008844CB">
        <w:rPr>
          <w:rStyle w:val="Char0"/>
          <w:rFonts w:hint="cs"/>
          <w:rtl/>
        </w:rPr>
        <w:t>یچ</w:t>
      </w:r>
      <w:r w:rsidRPr="008844CB">
        <w:rPr>
          <w:rStyle w:val="Char0"/>
          <w:rtl/>
        </w:rPr>
        <w:t xml:space="preserve"> م</w:t>
      </w:r>
      <w:r w:rsidRPr="008844CB">
        <w:rPr>
          <w:rStyle w:val="Char0"/>
          <w:rFonts w:hint="cs"/>
          <w:rtl/>
        </w:rPr>
        <w:t>یوه</w:t>
      </w:r>
      <w:r w:rsidRPr="008844CB">
        <w:rPr>
          <w:rStyle w:val="Char0"/>
          <w:rtl/>
        </w:rPr>
        <w:t xml:space="preserve"> ا</w:t>
      </w:r>
      <w:r w:rsidRPr="008844CB">
        <w:rPr>
          <w:rStyle w:val="Char0"/>
          <w:rFonts w:hint="cs"/>
          <w:rtl/>
        </w:rPr>
        <w:t>ی</w:t>
      </w:r>
      <w:r w:rsidRPr="008844CB">
        <w:rPr>
          <w:rStyle w:val="Char0"/>
          <w:rtl/>
        </w:rPr>
        <w:t xml:space="preserve"> از غلاف خود ب</w:t>
      </w:r>
      <w:r w:rsidRPr="008844CB">
        <w:rPr>
          <w:rStyle w:val="Char0"/>
          <w:rFonts w:hint="cs"/>
          <w:rtl/>
        </w:rPr>
        <w:t>یرون</w:t>
      </w:r>
      <w:r w:rsidRPr="008844CB">
        <w:rPr>
          <w:rStyle w:val="Char0"/>
          <w:rtl/>
        </w:rPr>
        <w:t xml:space="preserve"> نمی‌آ</w:t>
      </w:r>
      <w:r w:rsidRPr="008844CB">
        <w:rPr>
          <w:rStyle w:val="Char0"/>
          <w:rFonts w:hint="cs"/>
          <w:rtl/>
        </w:rPr>
        <w:t>ید</w:t>
      </w:r>
      <w:r w:rsidRPr="008844CB">
        <w:rPr>
          <w:rStyle w:val="Char0"/>
          <w:rtl/>
        </w:rPr>
        <w:t xml:space="preserve"> و ه</w:t>
      </w:r>
      <w:r w:rsidRPr="008844CB">
        <w:rPr>
          <w:rStyle w:val="Char0"/>
          <w:rFonts w:hint="cs"/>
          <w:rtl/>
        </w:rPr>
        <w:t>یچ</w:t>
      </w:r>
      <w:r w:rsidRPr="008844CB">
        <w:rPr>
          <w:rStyle w:val="Char0"/>
          <w:rtl/>
        </w:rPr>
        <w:t xml:space="preserve"> ماده</w:t>
      </w:r>
      <w:r>
        <w:rPr>
          <w:rStyle w:val="Char0"/>
          <w:rFonts w:hint="cs"/>
          <w:rtl/>
        </w:rPr>
        <w:t>‌</w:t>
      </w:r>
      <w:r w:rsidRPr="008844CB">
        <w:rPr>
          <w:rStyle w:val="Char0"/>
          <w:rtl/>
        </w:rPr>
        <w:t>ا</w:t>
      </w:r>
      <w:r w:rsidRPr="008844CB">
        <w:rPr>
          <w:rStyle w:val="Char0"/>
          <w:rFonts w:hint="cs"/>
          <w:rtl/>
        </w:rPr>
        <w:t>ی</w:t>
      </w:r>
      <w:r w:rsidRPr="008844CB">
        <w:rPr>
          <w:rStyle w:val="Char0"/>
          <w:rtl/>
        </w:rPr>
        <w:t xml:space="preserve"> باردار نمی‌شود و وضع حمل نمی‌کند مگر با علم و اطلاع او، و روز</w:t>
      </w:r>
      <w:r w:rsidRPr="008844CB">
        <w:rPr>
          <w:rStyle w:val="Char0"/>
          <w:rFonts w:hint="cs"/>
          <w:rtl/>
        </w:rPr>
        <w:t>ی</w:t>
      </w:r>
      <w:r w:rsidRPr="008844CB">
        <w:rPr>
          <w:rStyle w:val="Char0"/>
          <w:rtl/>
        </w:rPr>
        <w:t xml:space="preserve"> که الله آنان را ندا کند: شرکا</w:t>
      </w:r>
      <w:r w:rsidRPr="008844CB">
        <w:rPr>
          <w:rStyle w:val="Char0"/>
          <w:rFonts w:hint="cs"/>
          <w:rtl/>
        </w:rPr>
        <w:t>یی</w:t>
      </w:r>
      <w:r w:rsidRPr="008844CB">
        <w:rPr>
          <w:rStyle w:val="Char0"/>
          <w:rtl/>
        </w:rPr>
        <w:t xml:space="preserve"> که با من (شر</w:t>
      </w:r>
      <w:r w:rsidRPr="008844CB">
        <w:rPr>
          <w:rStyle w:val="Char0"/>
          <w:rFonts w:hint="cs"/>
          <w:rtl/>
        </w:rPr>
        <w:t>یک</w:t>
      </w:r>
      <w:r w:rsidRPr="008844CB">
        <w:rPr>
          <w:rStyle w:val="Char0"/>
          <w:rtl/>
        </w:rPr>
        <w:t xml:space="preserve"> می‌پنداشت</w:t>
      </w:r>
      <w:r w:rsidRPr="008844CB">
        <w:rPr>
          <w:rStyle w:val="Char0"/>
          <w:rFonts w:hint="cs"/>
          <w:rtl/>
        </w:rPr>
        <w:t>ید</w:t>
      </w:r>
      <w:r w:rsidRPr="008844CB">
        <w:rPr>
          <w:rStyle w:val="Char0"/>
          <w:rtl/>
        </w:rPr>
        <w:t>) کجا</w:t>
      </w:r>
      <w:r w:rsidRPr="008844CB">
        <w:rPr>
          <w:rStyle w:val="Char0"/>
          <w:rFonts w:hint="cs"/>
          <w:rtl/>
        </w:rPr>
        <w:t>یند؟</w:t>
      </w:r>
      <w:r w:rsidRPr="008844CB">
        <w:rPr>
          <w:rStyle w:val="Char0"/>
          <w:rtl/>
        </w:rPr>
        <w:t xml:space="preserve"> گو</w:t>
      </w:r>
      <w:r w:rsidRPr="008844CB">
        <w:rPr>
          <w:rStyle w:val="Char0"/>
          <w:rFonts w:hint="cs"/>
          <w:rtl/>
        </w:rPr>
        <w:t>یند</w:t>
      </w:r>
      <w:r w:rsidRPr="008844CB">
        <w:rPr>
          <w:rStyle w:val="Char0"/>
          <w:rtl/>
        </w:rPr>
        <w:t>: به تو خبر داد</w:t>
      </w:r>
      <w:r w:rsidRPr="008844CB">
        <w:rPr>
          <w:rStyle w:val="Char0"/>
          <w:rFonts w:hint="cs"/>
          <w:rtl/>
        </w:rPr>
        <w:t>یم</w:t>
      </w:r>
      <w:r w:rsidRPr="008844CB">
        <w:rPr>
          <w:rStyle w:val="Char0"/>
          <w:rtl/>
        </w:rPr>
        <w:t xml:space="preserve"> (ا</w:t>
      </w:r>
      <w:r w:rsidRPr="008844CB">
        <w:rPr>
          <w:rStyle w:val="Char0"/>
          <w:rFonts w:hint="cs"/>
          <w:rtl/>
        </w:rPr>
        <w:t>ی</w:t>
      </w:r>
      <w:r w:rsidRPr="008844CB">
        <w:rPr>
          <w:rStyle w:val="Char0"/>
          <w:rtl/>
        </w:rPr>
        <w:t xml:space="preserve"> الله) که از ما کس</w:t>
      </w:r>
      <w:r w:rsidRPr="008844CB">
        <w:rPr>
          <w:rStyle w:val="Char0"/>
          <w:rFonts w:hint="cs"/>
          <w:rtl/>
        </w:rPr>
        <w:t>ی</w:t>
      </w:r>
      <w:r w:rsidRPr="008844CB">
        <w:rPr>
          <w:rStyle w:val="Char0"/>
          <w:rtl/>
        </w:rPr>
        <w:t xml:space="preserve"> گواه شر</w:t>
      </w:r>
      <w:r w:rsidRPr="008844CB">
        <w:rPr>
          <w:rStyle w:val="Char0"/>
          <w:rFonts w:hint="cs"/>
          <w:rtl/>
        </w:rPr>
        <w:t>یک</w:t>
      </w:r>
      <w:r w:rsidRPr="008844CB">
        <w:rPr>
          <w:rStyle w:val="Char0"/>
          <w:rtl/>
        </w:rPr>
        <w:t xml:space="preserve"> بودن آنها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8844CB">
        <w:rPr>
          <w:rStyle w:val="Char0"/>
          <w:rtl/>
        </w:rPr>
        <w:t>و آنچه را که از پ</w:t>
      </w:r>
      <w:r w:rsidRPr="008844CB">
        <w:rPr>
          <w:rStyle w:val="Char0"/>
          <w:rFonts w:hint="cs"/>
          <w:rtl/>
        </w:rPr>
        <w:t>یش</w:t>
      </w:r>
      <w:r w:rsidRPr="008844CB">
        <w:rPr>
          <w:rStyle w:val="Char0"/>
          <w:rtl/>
        </w:rPr>
        <w:t xml:space="preserve"> می‌خواندند از نزد آنها ناپد</w:t>
      </w:r>
      <w:r w:rsidRPr="008844CB">
        <w:rPr>
          <w:rStyle w:val="Char0"/>
          <w:rFonts w:hint="cs"/>
          <w:rtl/>
        </w:rPr>
        <w:t>ید</w:t>
      </w:r>
      <w:r w:rsidRPr="008844CB">
        <w:rPr>
          <w:rStyle w:val="Char0"/>
          <w:rtl/>
        </w:rPr>
        <w:t xml:space="preserve"> می‌شود و </w:t>
      </w:r>
      <w:r w:rsidRPr="008844CB">
        <w:rPr>
          <w:rStyle w:val="Char0"/>
          <w:rFonts w:hint="cs"/>
          <w:rtl/>
        </w:rPr>
        <w:t>یقین</w:t>
      </w:r>
      <w:r w:rsidRPr="008844CB">
        <w:rPr>
          <w:rStyle w:val="Char0"/>
          <w:rtl/>
        </w:rPr>
        <w:t xml:space="preserve"> پ</w:t>
      </w:r>
      <w:r w:rsidRPr="008844CB">
        <w:rPr>
          <w:rStyle w:val="Char0"/>
          <w:rFonts w:hint="cs"/>
          <w:rtl/>
        </w:rPr>
        <w:t>یدا</w:t>
      </w:r>
      <w:r w:rsidRPr="008844CB">
        <w:rPr>
          <w:rStyle w:val="Char0"/>
          <w:rtl/>
        </w:rPr>
        <w:t xml:space="preserve"> می‌کنند که ه</w:t>
      </w:r>
      <w:r w:rsidRPr="008844CB">
        <w:rPr>
          <w:rStyle w:val="Char0"/>
          <w:rFonts w:hint="cs"/>
          <w:rtl/>
        </w:rPr>
        <w:t>یچ</w:t>
      </w:r>
      <w:r w:rsidRPr="008844CB">
        <w:rPr>
          <w:rStyle w:val="Char0"/>
          <w:rtl/>
        </w:rPr>
        <w:t xml:space="preserve"> راه فرار ندارند.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8844CB">
        <w:rPr>
          <w:rStyle w:val="Char0"/>
          <w:rtl/>
        </w:rPr>
        <w:t>انسان از طلب خير خسته نمی‌شود. و اگر شر</w:t>
      </w:r>
      <w:r w:rsidRPr="008844CB">
        <w:rPr>
          <w:rStyle w:val="Char0"/>
          <w:rFonts w:hint="cs"/>
          <w:rtl/>
        </w:rPr>
        <w:t>ی</w:t>
      </w:r>
      <w:r w:rsidRPr="008844CB">
        <w:rPr>
          <w:rStyle w:val="Char0"/>
          <w:rtl/>
        </w:rPr>
        <w:t xml:space="preserve"> به او برسد مأ</w:t>
      </w:r>
      <w:r w:rsidRPr="008844CB">
        <w:rPr>
          <w:rStyle w:val="Char0"/>
          <w:rFonts w:hint="cs"/>
          <w:rtl/>
        </w:rPr>
        <w:t>یوس</w:t>
      </w:r>
      <w:r w:rsidRPr="008844CB">
        <w:rPr>
          <w:rStyle w:val="Char0"/>
          <w:rtl/>
        </w:rPr>
        <w:t xml:space="preserve"> و ناام</w:t>
      </w:r>
      <w:r w:rsidRPr="008844CB">
        <w:rPr>
          <w:rStyle w:val="Char0"/>
          <w:rFonts w:hint="cs"/>
          <w:rtl/>
        </w:rPr>
        <w:t>ید</w:t>
      </w:r>
      <w:r w:rsidRPr="008844CB">
        <w:rPr>
          <w:rStyle w:val="Char0"/>
          <w:rtl/>
        </w:rPr>
        <w:t xml:space="preserve"> می‌گردد. </w:t>
      </w:r>
      <w:r>
        <w:rPr>
          <w:rStyle w:val="Char0"/>
          <w:rFonts w:cs="Traditional Arabic" w:hint="cs"/>
          <w:rtl/>
        </w:rPr>
        <w:t>﴿</w:t>
      </w:r>
      <w:r>
        <w:rPr>
          <w:rStyle w:val="Char0"/>
          <w:rFonts w:hint="cs"/>
          <w:rtl/>
        </w:rPr>
        <w:t>50</w:t>
      </w:r>
      <w:r>
        <w:rPr>
          <w:rStyle w:val="Char0"/>
          <w:rFonts w:cs="Traditional Arabic" w:hint="cs"/>
          <w:rtl/>
        </w:rPr>
        <w:t>﴾</w:t>
      </w:r>
      <w:r w:rsidRPr="008844CB">
        <w:rPr>
          <w:rStyle w:val="Char0"/>
          <w:rtl/>
        </w:rPr>
        <w:t xml:space="preserve"> و اگر پس از سخت</w:t>
      </w:r>
      <w:r w:rsidRPr="008844CB">
        <w:rPr>
          <w:rStyle w:val="Char0"/>
          <w:rFonts w:hint="cs"/>
          <w:rtl/>
        </w:rPr>
        <w:t>ی</w:t>
      </w:r>
      <w:r w:rsidRPr="008844CB">
        <w:rPr>
          <w:rStyle w:val="Char0"/>
          <w:rtl/>
        </w:rPr>
        <w:t xml:space="preserve"> که به انسان رس</w:t>
      </w:r>
      <w:r w:rsidRPr="008844CB">
        <w:rPr>
          <w:rStyle w:val="Char0"/>
          <w:rFonts w:hint="cs"/>
          <w:rtl/>
        </w:rPr>
        <w:t>یده</w:t>
      </w:r>
      <w:r w:rsidRPr="008844CB">
        <w:rPr>
          <w:rStyle w:val="Char0"/>
          <w:rtl/>
        </w:rPr>
        <w:t xml:space="preserve"> است از طرف خود رحمت</w:t>
      </w:r>
      <w:r w:rsidRPr="008844CB">
        <w:rPr>
          <w:rStyle w:val="Char0"/>
          <w:rFonts w:hint="cs"/>
          <w:rtl/>
        </w:rPr>
        <w:t>ی</w:t>
      </w:r>
      <w:r w:rsidRPr="008844CB">
        <w:rPr>
          <w:rStyle w:val="Char0"/>
          <w:rtl/>
        </w:rPr>
        <w:t xml:space="preserve"> به او بچشان</w:t>
      </w:r>
      <w:r w:rsidRPr="008844CB">
        <w:rPr>
          <w:rStyle w:val="Char0"/>
          <w:rFonts w:hint="cs"/>
          <w:rtl/>
        </w:rPr>
        <w:t>یم،</w:t>
      </w:r>
      <w:r w:rsidRPr="008844CB">
        <w:rPr>
          <w:rStyle w:val="Char0"/>
          <w:rtl/>
        </w:rPr>
        <w:t xml:space="preserve"> حتما خواهد گفت: ا</w:t>
      </w:r>
      <w:r w:rsidRPr="008844CB">
        <w:rPr>
          <w:rStyle w:val="Char0"/>
          <w:rFonts w:hint="cs"/>
          <w:rtl/>
        </w:rPr>
        <w:t>ین</w:t>
      </w:r>
      <w:r w:rsidRPr="008844CB">
        <w:rPr>
          <w:rStyle w:val="Char0"/>
          <w:rtl/>
        </w:rPr>
        <w:t xml:space="preserve"> حق من و لايق من است </w:t>
      </w:r>
      <w:r>
        <w:rPr>
          <w:rStyle w:val="Char0"/>
          <w:rFonts w:hint="cs"/>
          <w:rtl/>
        </w:rPr>
        <w:t>(</w:t>
      </w:r>
      <w:r w:rsidRPr="008844CB">
        <w:rPr>
          <w:rStyle w:val="Char0"/>
          <w:rtl/>
        </w:rPr>
        <w:t>و چنان مغرور می‌شود که می‌گو</w:t>
      </w:r>
      <w:r w:rsidRPr="008844CB">
        <w:rPr>
          <w:rStyle w:val="Char0"/>
          <w:rFonts w:hint="cs"/>
          <w:rtl/>
        </w:rPr>
        <w:t>ید</w:t>
      </w:r>
      <w:r w:rsidRPr="008844CB">
        <w:rPr>
          <w:rStyle w:val="Char0"/>
          <w:rtl/>
        </w:rPr>
        <w:t>) گمان نمی‌کنم ق</w:t>
      </w:r>
      <w:r w:rsidRPr="008844CB">
        <w:rPr>
          <w:rStyle w:val="Char0"/>
          <w:rFonts w:hint="cs"/>
          <w:rtl/>
        </w:rPr>
        <w:t>یامت</w:t>
      </w:r>
      <w:r w:rsidRPr="008844CB">
        <w:rPr>
          <w:rStyle w:val="Char0"/>
          <w:rtl/>
        </w:rPr>
        <w:t xml:space="preserve"> برپا شود و اگر به‌سوی پروردگارم باز گردان</w:t>
      </w:r>
      <w:r w:rsidRPr="008844CB">
        <w:rPr>
          <w:rStyle w:val="Char0"/>
          <w:rFonts w:hint="cs"/>
          <w:rtl/>
        </w:rPr>
        <w:t>یده</w:t>
      </w:r>
      <w:r w:rsidRPr="008844CB">
        <w:rPr>
          <w:rStyle w:val="Char0"/>
          <w:rtl/>
        </w:rPr>
        <w:t xml:space="preserve"> شوم، حتما در پ</w:t>
      </w:r>
      <w:r w:rsidRPr="008844CB">
        <w:rPr>
          <w:rStyle w:val="Char0"/>
          <w:rFonts w:hint="cs"/>
          <w:rtl/>
        </w:rPr>
        <w:t>یشگاه</w:t>
      </w:r>
      <w:r w:rsidRPr="008844CB">
        <w:rPr>
          <w:rStyle w:val="Char0"/>
          <w:rtl/>
        </w:rPr>
        <w:t xml:space="preserve"> او دارا</w:t>
      </w:r>
      <w:r w:rsidRPr="008844CB">
        <w:rPr>
          <w:rStyle w:val="Char0"/>
          <w:rFonts w:hint="cs"/>
          <w:rtl/>
        </w:rPr>
        <w:t>ی</w:t>
      </w:r>
      <w:r w:rsidRPr="008844CB">
        <w:rPr>
          <w:rStyle w:val="Char0"/>
          <w:rtl/>
        </w:rPr>
        <w:t xml:space="preserve"> مقام و منزلت خو</w:t>
      </w:r>
      <w:r w:rsidRPr="008844CB">
        <w:rPr>
          <w:rStyle w:val="Char0"/>
          <w:rFonts w:hint="cs"/>
          <w:rtl/>
        </w:rPr>
        <w:t>بی</w:t>
      </w:r>
      <w:r w:rsidRPr="008844CB">
        <w:rPr>
          <w:rStyle w:val="Char0"/>
          <w:rtl/>
        </w:rPr>
        <w:t xml:space="preserve"> هستم. پس بی‌گمان کافران را به آنچه کرده‌اند خبر خواه</w:t>
      </w:r>
      <w:r w:rsidRPr="008844CB">
        <w:rPr>
          <w:rStyle w:val="Char0"/>
          <w:rFonts w:hint="cs"/>
          <w:rtl/>
        </w:rPr>
        <w:t>یم</w:t>
      </w:r>
      <w:r w:rsidRPr="008844CB">
        <w:rPr>
          <w:rStyle w:val="Char0"/>
          <w:rtl/>
        </w:rPr>
        <w:t xml:space="preserve"> داد و حتما عذاب بس</w:t>
      </w:r>
      <w:r w:rsidRPr="008844CB">
        <w:rPr>
          <w:rStyle w:val="Char0"/>
          <w:rFonts w:hint="cs"/>
          <w:rtl/>
        </w:rPr>
        <w:t>یار</w:t>
      </w:r>
      <w:r w:rsidRPr="008844CB">
        <w:rPr>
          <w:rStyle w:val="Char0"/>
          <w:rtl/>
        </w:rPr>
        <w:t xml:space="preserve"> سخت به آنها می‌چشان</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8844CB">
        <w:rPr>
          <w:rStyle w:val="Char0"/>
          <w:rtl/>
        </w:rPr>
        <w:t>و هرگاه به انسان نعمت ده</w:t>
      </w:r>
      <w:r w:rsidRPr="008844CB">
        <w:rPr>
          <w:rStyle w:val="Char0"/>
          <w:rFonts w:hint="cs"/>
          <w:rtl/>
        </w:rPr>
        <w:t>یم</w:t>
      </w:r>
      <w:r w:rsidRPr="008844CB">
        <w:rPr>
          <w:rStyle w:val="Char0"/>
          <w:rtl/>
        </w:rPr>
        <w:t xml:space="preserve"> رو</w:t>
      </w:r>
      <w:r w:rsidRPr="008844CB">
        <w:rPr>
          <w:rStyle w:val="Char0"/>
          <w:rFonts w:hint="cs"/>
          <w:rtl/>
        </w:rPr>
        <w:t>ی</w:t>
      </w:r>
      <w:r w:rsidRPr="008844CB">
        <w:rPr>
          <w:rStyle w:val="Char0"/>
          <w:rtl/>
        </w:rPr>
        <w:t xml:space="preserve"> گردان می‌شود و تکبر می‌ورزد و هرگاه رنج و بلا</w:t>
      </w:r>
      <w:r w:rsidRPr="008844CB">
        <w:rPr>
          <w:rStyle w:val="Char0"/>
          <w:rFonts w:hint="cs"/>
          <w:rtl/>
        </w:rPr>
        <w:t>یی</w:t>
      </w:r>
      <w:r w:rsidRPr="008844CB">
        <w:rPr>
          <w:rStyle w:val="Char0"/>
          <w:rtl/>
        </w:rPr>
        <w:t xml:space="preserve"> به او برسد، بس</w:t>
      </w:r>
      <w:r w:rsidRPr="008844CB">
        <w:rPr>
          <w:rStyle w:val="Char0"/>
          <w:rFonts w:hint="cs"/>
          <w:rtl/>
        </w:rPr>
        <w:t>یار</w:t>
      </w:r>
      <w:r w:rsidRPr="008844CB">
        <w:rPr>
          <w:rStyle w:val="Char0"/>
          <w:rtl/>
        </w:rPr>
        <w:t xml:space="preserve"> دعا طولان</w:t>
      </w:r>
      <w:r w:rsidRPr="008844CB">
        <w:rPr>
          <w:rStyle w:val="Char0"/>
          <w:rFonts w:hint="cs"/>
          <w:rtl/>
        </w:rPr>
        <w:t>ی</w:t>
      </w:r>
      <w:r w:rsidRPr="008844CB">
        <w:rPr>
          <w:rStyle w:val="Char0"/>
          <w:rtl/>
        </w:rPr>
        <w:t xml:space="preserve"> می‌کند. </w:t>
      </w:r>
      <w:r>
        <w:rPr>
          <w:rStyle w:val="Char0"/>
          <w:rFonts w:cs="Traditional Arabic" w:hint="cs"/>
          <w:rtl/>
        </w:rPr>
        <w:t>﴿</w:t>
      </w:r>
      <w:r>
        <w:rPr>
          <w:rStyle w:val="Char0"/>
          <w:rFonts w:hint="cs"/>
          <w:rtl/>
        </w:rPr>
        <w:t>52</w:t>
      </w:r>
      <w:r>
        <w:rPr>
          <w:rStyle w:val="Char0"/>
          <w:rFonts w:cs="Traditional Arabic" w:hint="cs"/>
          <w:rtl/>
        </w:rPr>
        <w:t xml:space="preserve">﴾ </w:t>
      </w:r>
      <w:r w:rsidRPr="008844CB">
        <w:rPr>
          <w:rStyle w:val="Char0"/>
          <w:rtl/>
        </w:rPr>
        <w:t>(ا</w:t>
      </w:r>
      <w:r w:rsidRPr="008844CB">
        <w:rPr>
          <w:rStyle w:val="Char0"/>
          <w:rFonts w:hint="cs"/>
          <w:rtl/>
        </w:rPr>
        <w:t>ی</w:t>
      </w:r>
      <w:r w:rsidRPr="008844CB">
        <w:rPr>
          <w:rStyle w:val="Char0"/>
          <w:rtl/>
        </w:rPr>
        <w:t xml:space="preserve"> پ</w:t>
      </w:r>
      <w:r w:rsidRPr="008844CB">
        <w:rPr>
          <w:rStyle w:val="Char0"/>
          <w:rFonts w:hint="cs"/>
          <w:rtl/>
        </w:rPr>
        <w:t>یغمبر</w:t>
      </w:r>
      <w:r w:rsidRPr="008844CB">
        <w:rPr>
          <w:rStyle w:val="Char0"/>
          <w:rtl/>
        </w:rPr>
        <w:t>) بگو: به من خبر ده</w:t>
      </w:r>
      <w:r w:rsidRPr="008844CB">
        <w:rPr>
          <w:rStyle w:val="Char0"/>
          <w:rFonts w:hint="cs"/>
          <w:rtl/>
        </w:rPr>
        <w:t>ی</w:t>
      </w:r>
      <w:r w:rsidRPr="008844CB">
        <w:rPr>
          <w:rStyle w:val="Char0"/>
          <w:rtl/>
        </w:rPr>
        <w:t>د اگر ا</w:t>
      </w:r>
      <w:r w:rsidRPr="008844CB">
        <w:rPr>
          <w:rStyle w:val="Char0"/>
          <w:rFonts w:hint="cs"/>
          <w:rtl/>
        </w:rPr>
        <w:t>ین</w:t>
      </w:r>
      <w:r w:rsidRPr="008844CB">
        <w:rPr>
          <w:rStyle w:val="Char0"/>
          <w:rtl/>
        </w:rPr>
        <w:t xml:space="preserve"> (قرآن) از سوى الله آمده باشد باز به آن کفر ورز</w:t>
      </w:r>
      <w:r w:rsidRPr="008844CB">
        <w:rPr>
          <w:rStyle w:val="Char0"/>
          <w:rFonts w:hint="cs"/>
          <w:rtl/>
        </w:rPr>
        <w:t>ید،</w:t>
      </w:r>
      <w:r w:rsidRPr="008844CB">
        <w:rPr>
          <w:rStyle w:val="Char0"/>
          <w:rtl/>
        </w:rPr>
        <w:t xml:space="preserve"> ک</w:t>
      </w:r>
      <w:r w:rsidRPr="008844CB">
        <w:rPr>
          <w:rStyle w:val="Char0"/>
          <w:rFonts w:hint="cs"/>
          <w:rtl/>
        </w:rPr>
        <w:t>یست</w:t>
      </w:r>
      <w:r w:rsidRPr="008844CB">
        <w:rPr>
          <w:rStyle w:val="Char0"/>
          <w:rtl/>
        </w:rPr>
        <w:t xml:space="preserve"> گمراه‌تر از آن که در مخالفت شد</w:t>
      </w:r>
      <w:r w:rsidRPr="008844CB">
        <w:rPr>
          <w:rStyle w:val="Char0"/>
          <w:rFonts w:hint="cs"/>
          <w:rtl/>
        </w:rPr>
        <w:t>ید</w:t>
      </w:r>
      <w:r w:rsidRPr="008844CB">
        <w:rPr>
          <w:rStyle w:val="Char0"/>
          <w:rtl/>
        </w:rPr>
        <w:t xml:space="preserve"> با حق باشد؟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8844CB">
        <w:rPr>
          <w:rStyle w:val="Char0"/>
          <w:rtl/>
        </w:rPr>
        <w:t>به زود</w:t>
      </w:r>
      <w:r w:rsidRPr="008844CB">
        <w:rPr>
          <w:rStyle w:val="Char0"/>
          <w:rFonts w:hint="cs"/>
          <w:rtl/>
        </w:rPr>
        <w:t>ی</w:t>
      </w:r>
      <w:r w:rsidRPr="008844CB">
        <w:rPr>
          <w:rStyle w:val="Char0"/>
          <w:rtl/>
        </w:rPr>
        <w:t xml:space="preserve"> نشانه‌های قدرت خود را در اطراف عالم و (هم) در نفس خودشان به آنها نشان خواه</w:t>
      </w:r>
      <w:r w:rsidRPr="008844CB">
        <w:rPr>
          <w:rStyle w:val="Char0"/>
          <w:rFonts w:hint="cs"/>
          <w:rtl/>
        </w:rPr>
        <w:t>یم</w:t>
      </w:r>
      <w:r w:rsidRPr="008844CB">
        <w:rPr>
          <w:rStyle w:val="Char0"/>
          <w:rtl/>
        </w:rPr>
        <w:t xml:space="preserve"> داد تا برا</w:t>
      </w:r>
      <w:r w:rsidRPr="008844CB">
        <w:rPr>
          <w:rStyle w:val="Char0"/>
          <w:rFonts w:hint="cs"/>
          <w:rtl/>
        </w:rPr>
        <w:t>ی</w:t>
      </w:r>
      <w:r w:rsidRPr="008844CB">
        <w:rPr>
          <w:rStyle w:val="Char0"/>
          <w:rtl/>
        </w:rPr>
        <w:t xml:space="preserve"> ا</w:t>
      </w:r>
      <w:r w:rsidRPr="008844CB">
        <w:rPr>
          <w:rStyle w:val="Char0"/>
          <w:rFonts w:hint="cs"/>
          <w:rtl/>
        </w:rPr>
        <w:t>یشان</w:t>
      </w:r>
      <w:r w:rsidRPr="008844CB">
        <w:rPr>
          <w:rStyle w:val="Char0"/>
          <w:rtl/>
        </w:rPr>
        <w:t xml:space="preserve"> روشن و ثابت شود که يقينا او حق است. </w:t>
      </w:r>
      <w:r w:rsidRPr="008844CB">
        <w:rPr>
          <w:rStyle w:val="Char0"/>
          <w:rFonts w:hint="cs"/>
          <w:rtl/>
        </w:rPr>
        <w:t>آیا</w:t>
      </w:r>
      <w:r w:rsidRPr="008844CB">
        <w:rPr>
          <w:rStyle w:val="Char0"/>
          <w:rtl/>
        </w:rPr>
        <w:t xml:space="preserve"> کاف</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که پروردگارت بر هر چ</w:t>
      </w:r>
      <w:r w:rsidRPr="008844CB">
        <w:rPr>
          <w:rStyle w:val="Char0"/>
          <w:rFonts w:hint="cs"/>
          <w:rtl/>
        </w:rPr>
        <w:t>یزی</w:t>
      </w:r>
      <w:r w:rsidRPr="008844CB">
        <w:rPr>
          <w:rStyle w:val="Char0"/>
          <w:rtl/>
        </w:rPr>
        <w:t xml:space="preserve"> گواه باشد؟ </w:t>
      </w:r>
      <w:r>
        <w:rPr>
          <w:rStyle w:val="Char0"/>
          <w:rFonts w:cs="Traditional Arabic" w:hint="cs"/>
          <w:rtl/>
        </w:rPr>
        <w:t>﴿</w:t>
      </w:r>
      <w:r>
        <w:rPr>
          <w:rStyle w:val="Char0"/>
          <w:rFonts w:hint="cs"/>
          <w:rtl/>
        </w:rPr>
        <w:t>54</w:t>
      </w:r>
      <w:r>
        <w:rPr>
          <w:rStyle w:val="Char0"/>
          <w:rFonts w:cs="Traditional Arabic" w:hint="cs"/>
          <w:rtl/>
        </w:rPr>
        <w:t>﴾</w:t>
      </w:r>
      <w:r w:rsidRPr="008844CB">
        <w:rPr>
          <w:rStyle w:val="Char0"/>
          <w:rtl/>
        </w:rPr>
        <w:t xml:space="preserve"> آگاه باش که آنان از ملاقات پروردگارشان </w:t>
      </w:r>
      <w:r>
        <w:rPr>
          <w:rStyle w:val="Char0"/>
          <w:rFonts w:hint="cs"/>
          <w:rtl/>
        </w:rPr>
        <w:t>(</w:t>
      </w:r>
      <w:r w:rsidRPr="008844CB">
        <w:rPr>
          <w:rStyle w:val="Char0"/>
          <w:rtl/>
        </w:rPr>
        <w:t>در ق</w:t>
      </w:r>
      <w:r w:rsidRPr="008844CB">
        <w:rPr>
          <w:rStyle w:val="Char0"/>
          <w:rFonts w:hint="cs"/>
          <w:rtl/>
        </w:rPr>
        <w:t>یامت</w:t>
      </w:r>
      <w:r w:rsidRPr="008844CB">
        <w:rPr>
          <w:rStyle w:val="Char0"/>
          <w:rtl/>
        </w:rPr>
        <w:t>) در شک عم</w:t>
      </w:r>
      <w:r w:rsidRPr="008844CB">
        <w:rPr>
          <w:rStyle w:val="Char0"/>
          <w:rFonts w:hint="cs"/>
          <w:rtl/>
        </w:rPr>
        <w:t>یق</w:t>
      </w:r>
      <w:r w:rsidRPr="008844CB">
        <w:rPr>
          <w:rStyle w:val="Char0"/>
          <w:rtl/>
        </w:rPr>
        <w:t xml:space="preserve"> اند! آگاه باش که او (الله) به همه چ</w:t>
      </w:r>
      <w:r w:rsidRPr="008844CB">
        <w:rPr>
          <w:rStyle w:val="Char0"/>
          <w:rFonts w:hint="cs"/>
          <w:rtl/>
        </w:rPr>
        <w:t>یز</w:t>
      </w:r>
      <w:r>
        <w:rPr>
          <w:rStyle w:val="Char0"/>
          <w:rtl/>
        </w:rPr>
        <w:t xml:space="preserve"> احاطه دارد.</w:t>
      </w:r>
    </w:p>
    <w:p w:rsidR="006515ED" w:rsidRDefault="006515ED" w:rsidP="006515ED">
      <w:pPr>
        <w:pStyle w:val="a1"/>
        <w:rPr>
          <w:rStyle w:val="Char0"/>
          <w:rtl/>
        </w:rPr>
      </w:pPr>
      <w:bookmarkStart w:id="62" w:name="_Toc520686371"/>
      <w:r w:rsidRPr="008844CB">
        <w:rPr>
          <w:rStyle w:val="Char0"/>
          <w:rtl/>
        </w:rPr>
        <w:lastRenderedPageBreak/>
        <w:t>سور</w:t>
      </w:r>
      <w:r>
        <w:rPr>
          <w:rStyle w:val="Char0"/>
          <w:rFonts w:hint="cs"/>
          <w:rtl/>
        </w:rPr>
        <w:t>ۀ</w:t>
      </w:r>
      <w:r w:rsidRPr="008844CB">
        <w:rPr>
          <w:rStyle w:val="Char0"/>
          <w:rtl/>
        </w:rPr>
        <w:t xml:space="preserve"> شور</w:t>
      </w:r>
      <w:r w:rsidRPr="008844CB">
        <w:rPr>
          <w:rStyle w:val="Char0"/>
          <w:rFonts w:hint="cs"/>
          <w:rtl/>
        </w:rPr>
        <w:t>ی</w:t>
      </w:r>
      <w:bookmarkEnd w:id="62"/>
      <w:r w:rsidRPr="008844CB">
        <w:rPr>
          <w:rStyle w:val="Char0"/>
          <w:rtl/>
        </w:rPr>
        <w:t xml:space="preserve"> </w:t>
      </w:r>
    </w:p>
    <w:p w:rsidR="006515ED" w:rsidRPr="006515ED" w:rsidRDefault="006515ED" w:rsidP="006515ED">
      <w:pPr>
        <w:pStyle w:val="a4"/>
        <w:ind w:firstLine="0"/>
        <w:jc w:val="center"/>
        <w:rPr>
          <w:rStyle w:val="Char0"/>
          <w:sz w:val="24"/>
          <w:szCs w:val="24"/>
          <w:rtl/>
        </w:rPr>
      </w:pPr>
      <w:r w:rsidRPr="006515ED">
        <w:rPr>
          <w:rStyle w:val="Char0"/>
          <w:sz w:val="24"/>
          <w:szCs w:val="24"/>
          <w:rtl/>
        </w:rPr>
        <w:t>در مکه نازل شده و پنجاه وسه آ</w:t>
      </w:r>
      <w:r w:rsidRPr="006515ED">
        <w:rPr>
          <w:rStyle w:val="Char0"/>
          <w:rFonts w:hint="cs"/>
          <w:sz w:val="24"/>
          <w:szCs w:val="24"/>
          <w:rtl/>
        </w:rPr>
        <w:t>یت</w:t>
      </w:r>
      <w:r w:rsidRPr="006515ED">
        <w:rPr>
          <w:rStyle w:val="Char0"/>
          <w:sz w:val="24"/>
          <w:szCs w:val="24"/>
          <w:rtl/>
        </w:rPr>
        <w:t xml:space="preserve"> است</w:t>
      </w:r>
    </w:p>
    <w:p w:rsidR="006515ED" w:rsidRPr="006515ED" w:rsidRDefault="00595236" w:rsidP="006515ED">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عسق٢ كَذَلِكَ يُوحِي إِلَيْكَ وَإِلَى الَّذِينَ مِنْ قَبْلِكَ اللَّهُ الْعَزِيزُ الْحَكِيمُ٣ لَهُ مَا فِي السَّمَاوَاتِ وَمَا فِي الْأَرْضِ</w:t>
      </w:r>
      <w:r w:rsidR="001619CE" w:rsidRPr="008B4A46">
        <w:rPr>
          <w:rStyle w:val="Char7"/>
          <w:rtl/>
        </w:rPr>
        <w:t xml:space="preserve"> </w:t>
      </w:r>
      <w:r w:rsidRPr="008B4A46">
        <w:rPr>
          <w:rStyle w:val="Char7"/>
          <w:rtl/>
        </w:rPr>
        <w:t>وَهُوَ الْعَلِيُّ الْعَظِيمُ٤ تَكَادُ السَّمَاوَاتُ يَتَفَطَّرْنَ مِنْ فَوْقِهِنَّ</w:t>
      </w:r>
      <w:r w:rsidR="001619CE" w:rsidRPr="008B4A46">
        <w:rPr>
          <w:rStyle w:val="Char7"/>
          <w:rtl/>
        </w:rPr>
        <w:t xml:space="preserve"> </w:t>
      </w:r>
      <w:r w:rsidRPr="008B4A46">
        <w:rPr>
          <w:rStyle w:val="Char7"/>
          <w:rtl/>
        </w:rPr>
        <w:t>وَالْمَلَائِكَةُ يُسَبِّحُونَ بِحَمْدِ رَبِّهِمْ وَيَسْتَغْفِرُونَ لِمَنْ فِي الْأَرْضِ</w:t>
      </w:r>
      <w:r w:rsidR="001619CE" w:rsidRPr="008B4A46">
        <w:rPr>
          <w:rStyle w:val="Char7"/>
          <w:rtl/>
        </w:rPr>
        <w:t xml:space="preserve"> </w:t>
      </w:r>
      <w:r w:rsidRPr="008B4A46">
        <w:rPr>
          <w:rStyle w:val="Char7"/>
          <w:rtl/>
        </w:rPr>
        <w:t>أَلَا إِنَّ اللَّهَ هُوَ الْغَفُورُ الرَّحِيمُ٥ وَالَّذِينَ اتَّخَذُوا مِنْ دُونِهِ أَوْلِيَاءَ اللَّهُ حَفِيظٌ عَلَيْهِمْ وَمَا أَنْتَ عَلَيْهِمْ بِوَكِيلٍ٦ وَكَذَلِكَ أَوْحَيْنَا إِلَيْكَ قُرْآنًا عَرَبِيًّا لِتُنْذِرَ أُمَّ الْقُرَى وَمَنْ حَوْلَهَا وَتُنْذِرَ يَوْمَ الْجَمْعِ لَا رَيْبَ فِيهِ</w:t>
      </w:r>
      <w:r w:rsidR="001619CE" w:rsidRPr="008B4A46">
        <w:rPr>
          <w:rStyle w:val="Char7"/>
          <w:rtl/>
        </w:rPr>
        <w:t xml:space="preserve"> </w:t>
      </w:r>
      <w:r w:rsidRPr="008B4A46">
        <w:rPr>
          <w:rStyle w:val="Char7"/>
          <w:rtl/>
        </w:rPr>
        <w:t>فَرِيقٌ فِي الْجَنَّةِ وَفَرِيقٌ فِي السَّعِيرِ٧ وَلَوْ شَاءَ اللَّهُ لَجَعَلَهُمْ أُمَّةً وَاحِدَةً وَلَكِنْ يُدْخِلُ مَنْ يَشَاءُ فِي رَحْمَتِهِ</w:t>
      </w:r>
      <w:r w:rsidR="001619CE" w:rsidRPr="008B4A46">
        <w:rPr>
          <w:rStyle w:val="Char7"/>
          <w:rtl/>
        </w:rPr>
        <w:t xml:space="preserve"> </w:t>
      </w:r>
      <w:r w:rsidRPr="008B4A46">
        <w:rPr>
          <w:rStyle w:val="Char7"/>
          <w:rtl/>
        </w:rPr>
        <w:t>وَالظَّالِمُونَ مَا لَهُمْ مِنْ وَلِيٍّ وَلَا نَصِيرٍ٨ أَمِ اتَّخَذُوا مِنْ دُونِهِ أَوْلِيَاءَ</w:t>
      </w:r>
      <w:r w:rsidR="001619CE" w:rsidRPr="008B4A46">
        <w:rPr>
          <w:rStyle w:val="Char7"/>
          <w:rtl/>
        </w:rPr>
        <w:t xml:space="preserve"> </w:t>
      </w:r>
      <w:r w:rsidRPr="008B4A46">
        <w:rPr>
          <w:rStyle w:val="Char7"/>
          <w:rtl/>
        </w:rPr>
        <w:t xml:space="preserve">فَاللَّهُ هُوَ الْوَلِيُّ وَهُوَ يُحْيِي الْمَوْتَى وَهُوَ عَلَى كُلِّ شَيْءٍ قَدِيرٌ٩ وَمَا اخْتَلَفْتُمْ فِيهِ </w:t>
      </w:r>
      <w:r w:rsidRPr="006515ED">
        <w:rPr>
          <w:rStyle w:val="Char7"/>
          <w:spacing w:val="-4"/>
          <w:rtl/>
        </w:rPr>
        <w:t>مِنْ شَيْءٍ فَحُكْمُهُ إِلَى اللَّهِ</w:t>
      </w:r>
      <w:r w:rsidR="001619CE" w:rsidRPr="006515ED">
        <w:rPr>
          <w:rStyle w:val="Char7"/>
          <w:spacing w:val="-4"/>
          <w:rtl/>
        </w:rPr>
        <w:t xml:space="preserve"> </w:t>
      </w:r>
      <w:r w:rsidRPr="006515ED">
        <w:rPr>
          <w:rStyle w:val="Char7"/>
          <w:spacing w:val="-4"/>
          <w:rtl/>
        </w:rPr>
        <w:t>ذَلِكُمُ اللَّهُ رَبِّي عَلَيْهِ تَوَكَّلْتُ وَإِلَيْهِ أُنِيبُ١٠</w:t>
      </w:r>
      <w:r w:rsidRPr="006515ED">
        <w:rPr>
          <w:rStyle w:val="Char0"/>
          <w:rFonts w:ascii="Times New Roman" w:hAnsi="Times New Roman" w:cs="Traditional Arabic" w:hint="cs"/>
          <w:spacing w:val="-4"/>
          <w:rtl/>
        </w:rPr>
        <w:t>﴾</w:t>
      </w:r>
      <w:r w:rsidRPr="006515ED">
        <w:rPr>
          <w:rStyle w:val="Char"/>
          <w:spacing w:val="-4"/>
          <w:rtl/>
        </w:rPr>
        <w:t xml:space="preserve"> [الشورى: 1-10]</w:t>
      </w:r>
      <w:r w:rsidRPr="006515ED">
        <w:rPr>
          <w:rStyle w:val="Char0"/>
          <w:rFonts w:hint="cs"/>
          <w:spacing w:val="-4"/>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8844CB">
        <w:rPr>
          <w:rStyle w:val="Char0"/>
          <w:rtl/>
        </w:rPr>
        <w:t xml:space="preserve"> (حم). </w:t>
      </w:r>
      <w:r>
        <w:rPr>
          <w:rStyle w:val="Char0"/>
          <w:rFonts w:cs="Traditional Arabic" w:hint="cs"/>
          <w:rtl/>
        </w:rPr>
        <w:t>﴿</w:t>
      </w:r>
      <w:r>
        <w:rPr>
          <w:rStyle w:val="Char0"/>
          <w:rFonts w:hint="cs"/>
          <w:rtl/>
        </w:rPr>
        <w:t>2</w:t>
      </w:r>
      <w:r>
        <w:rPr>
          <w:rStyle w:val="Char0"/>
          <w:rFonts w:cs="Traditional Arabic" w:hint="cs"/>
          <w:rtl/>
        </w:rPr>
        <w:t>﴾</w:t>
      </w:r>
      <w:r w:rsidRPr="008844CB">
        <w:rPr>
          <w:rStyle w:val="Char0"/>
          <w:rtl/>
        </w:rPr>
        <w:t xml:space="preserve"> عين. سين. قاف . (مفهوم ا</w:t>
      </w:r>
      <w:r w:rsidRPr="008844CB">
        <w:rPr>
          <w:rStyle w:val="Char0"/>
          <w:rFonts w:hint="cs"/>
          <w:rtl/>
        </w:rPr>
        <w:t>ین</w:t>
      </w:r>
      <w:r w:rsidRPr="008844CB">
        <w:rPr>
          <w:rStyle w:val="Char0"/>
          <w:rtl/>
        </w:rPr>
        <w:t xml:space="preserve"> حروف به الله معلوم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(الله) به تو و به کسان</w:t>
      </w:r>
      <w:r w:rsidRPr="008844CB">
        <w:rPr>
          <w:rStyle w:val="Char0"/>
          <w:rFonts w:hint="cs"/>
          <w:rtl/>
        </w:rPr>
        <w:t>ی</w:t>
      </w:r>
      <w:r w:rsidRPr="008844CB">
        <w:rPr>
          <w:rStyle w:val="Char0"/>
          <w:rtl/>
        </w:rPr>
        <w:t xml:space="preserve"> که پ</w:t>
      </w:r>
      <w:r w:rsidRPr="008844CB">
        <w:rPr>
          <w:rStyle w:val="Char0"/>
          <w:rFonts w:hint="cs"/>
          <w:rtl/>
        </w:rPr>
        <w:t>یش</w:t>
      </w:r>
      <w:r w:rsidRPr="008844CB">
        <w:rPr>
          <w:rStyle w:val="Char0"/>
          <w:rtl/>
        </w:rPr>
        <w:t xml:space="preserve"> از تو بودند وح</w:t>
      </w:r>
      <w:r w:rsidRPr="008844CB">
        <w:rPr>
          <w:rStyle w:val="Char0"/>
          <w:rFonts w:hint="cs"/>
          <w:rtl/>
        </w:rPr>
        <w:t>ی</w:t>
      </w:r>
      <w:r w:rsidRPr="008844CB">
        <w:rPr>
          <w:rStyle w:val="Char0"/>
          <w:rtl/>
        </w:rPr>
        <w:t xml:space="preserve"> می‌کند. الله غالب باحک</w:t>
      </w:r>
      <w:r w:rsidRPr="008844CB">
        <w:rPr>
          <w:rStyle w:val="Char0"/>
          <w:rFonts w:hint="cs"/>
          <w:rtl/>
        </w:rPr>
        <w:t>مت</w:t>
      </w:r>
      <w:r w:rsidRPr="008844CB">
        <w:rPr>
          <w:rStyle w:val="Char0"/>
          <w:rtl/>
        </w:rPr>
        <w:t xml:space="preserve"> است. </w:t>
      </w:r>
      <w:r>
        <w:rPr>
          <w:rStyle w:val="Char0"/>
          <w:rFonts w:cs="Traditional Arabic" w:hint="cs"/>
          <w:rtl/>
        </w:rPr>
        <w:t>﴿</w:t>
      </w:r>
      <w:r>
        <w:rPr>
          <w:rStyle w:val="Char0"/>
          <w:rFonts w:hint="cs"/>
          <w:rtl/>
        </w:rPr>
        <w:t>4</w:t>
      </w:r>
      <w:r>
        <w:rPr>
          <w:rStyle w:val="Char0"/>
          <w:rFonts w:cs="Traditional Arabic" w:hint="cs"/>
          <w:rtl/>
        </w:rPr>
        <w:t>﴾</w:t>
      </w:r>
      <w:r w:rsidRPr="008844CB">
        <w:rPr>
          <w:rStyle w:val="Char0"/>
          <w:rtl/>
        </w:rPr>
        <w:t xml:space="preserve"> آنچه در</w:t>
      </w:r>
      <w:r w:rsidR="001619CE">
        <w:rPr>
          <w:rStyle w:val="Char0"/>
          <w:rtl/>
        </w:rPr>
        <w:t xml:space="preserve"> آسمان‌ها </w:t>
      </w:r>
      <w:r w:rsidRPr="008844CB">
        <w:rPr>
          <w:rStyle w:val="Char0"/>
          <w:rtl/>
        </w:rPr>
        <w:t>و آنچه در زم</w:t>
      </w:r>
      <w:r w:rsidRPr="008844CB">
        <w:rPr>
          <w:rStyle w:val="Char0"/>
          <w:rFonts w:hint="cs"/>
          <w:rtl/>
        </w:rPr>
        <w:t>ین</w:t>
      </w:r>
      <w:r w:rsidRPr="008844CB">
        <w:rPr>
          <w:rStyle w:val="Char0"/>
          <w:rtl/>
        </w:rPr>
        <w:t xml:space="preserve"> است از اوست و او بلند مرتبه و بزرگ است. </w:t>
      </w:r>
      <w:r>
        <w:rPr>
          <w:rStyle w:val="Char0"/>
          <w:rFonts w:hint="cs"/>
          <w:rtl/>
        </w:rPr>
        <w:softHyphen/>
      </w:r>
      <w:r>
        <w:rPr>
          <w:rStyle w:val="Char0"/>
          <w:rFonts w:cs="Traditional Arabic" w:hint="cs"/>
          <w:rtl/>
        </w:rPr>
        <w:t>﴿</w:t>
      </w:r>
      <w:r>
        <w:rPr>
          <w:rStyle w:val="Char0"/>
          <w:rFonts w:hint="cs"/>
          <w:rtl/>
        </w:rPr>
        <w:t>5</w:t>
      </w:r>
      <w:r>
        <w:rPr>
          <w:rStyle w:val="Char0"/>
          <w:rFonts w:cs="Traditional Arabic" w:hint="cs"/>
          <w:rtl/>
        </w:rPr>
        <w:t>﴾</w:t>
      </w:r>
      <w:r w:rsidRPr="008844CB">
        <w:rPr>
          <w:rStyle w:val="Char0"/>
          <w:rtl/>
        </w:rPr>
        <w:t xml:space="preserve"> نزد</w:t>
      </w:r>
      <w:r w:rsidRPr="008844CB">
        <w:rPr>
          <w:rStyle w:val="Char0"/>
          <w:rFonts w:hint="cs"/>
          <w:rtl/>
        </w:rPr>
        <w:t>یک</w:t>
      </w:r>
      <w:r w:rsidRPr="008844CB">
        <w:rPr>
          <w:rStyle w:val="Char0"/>
          <w:rtl/>
        </w:rPr>
        <w:t xml:space="preserve"> است که</w:t>
      </w:r>
      <w:r w:rsidR="001619CE">
        <w:rPr>
          <w:rStyle w:val="Char0"/>
          <w:rtl/>
        </w:rPr>
        <w:t xml:space="preserve"> آسمان‌ها </w:t>
      </w:r>
      <w:r w:rsidRPr="008844CB">
        <w:rPr>
          <w:rStyle w:val="Char0"/>
          <w:rtl/>
        </w:rPr>
        <w:t>(از عظمت وح</w:t>
      </w:r>
      <w:r w:rsidRPr="008844CB">
        <w:rPr>
          <w:rStyle w:val="Char0"/>
          <w:rFonts w:hint="cs"/>
          <w:rtl/>
        </w:rPr>
        <w:t>ی</w:t>
      </w:r>
      <w:r w:rsidRPr="008844CB">
        <w:rPr>
          <w:rStyle w:val="Char0"/>
          <w:rtl/>
        </w:rPr>
        <w:t>) از بالا</w:t>
      </w:r>
      <w:r w:rsidRPr="008844CB">
        <w:rPr>
          <w:rStyle w:val="Char0"/>
          <w:rFonts w:hint="cs"/>
          <w:rtl/>
        </w:rPr>
        <w:t>یشان</w:t>
      </w:r>
      <w:r w:rsidRPr="008844CB">
        <w:rPr>
          <w:rStyle w:val="Char0"/>
          <w:rtl/>
        </w:rPr>
        <w:t xml:space="preserve"> بشکافند، در حال</w:t>
      </w:r>
      <w:r w:rsidRPr="008844CB">
        <w:rPr>
          <w:rStyle w:val="Char0"/>
          <w:rFonts w:hint="cs"/>
          <w:rtl/>
        </w:rPr>
        <w:t>یکه</w:t>
      </w:r>
      <w:r w:rsidRPr="008844CB">
        <w:rPr>
          <w:rStyle w:val="Char0"/>
          <w:rtl/>
        </w:rPr>
        <w:t xml:space="preserve"> فرشته‌ها با ستا</w:t>
      </w:r>
      <w:r w:rsidRPr="008844CB">
        <w:rPr>
          <w:rStyle w:val="Char0"/>
          <w:rFonts w:hint="cs"/>
          <w:rtl/>
        </w:rPr>
        <w:t>یش</w:t>
      </w:r>
      <w:r w:rsidRPr="008844CB">
        <w:rPr>
          <w:rStyle w:val="Char0"/>
          <w:rtl/>
        </w:rPr>
        <w:t xml:space="preserve"> پروردگارشان را تسب</w:t>
      </w:r>
      <w:r w:rsidRPr="008844CB">
        <w:rPr>
          <w:rStyle w:val="Char0"/>
          <w:rFonts w:hint="cs"/>
          <w:rtl/>
        </w:rPr>
        <w:t>یح</w:t>
      </w:r>
      <w:r w:rsidRPr="008844CB">
        <w:rPr>
          <w:rStyle w:val="Char0"/>
          <w:rtl/>
        </w:rPr>
        <w:t xml:space="preserve"> می‌گو</w:t>
      </w:r>
      <w:r w:rsidRPr="008844CB">
        <w:rPr>
          <w:rStyle w:val="Char0"/>
          <w:rFonts w:hint="cs"/>
          <w:rtl/>
        </w:rPr>
        <w:t>یند</w:t>
      </w:r>
      <w:r w:rsidRPr="008844CB">
        <w:rPr>
          <w:rStyle w:val="Char0"/>
          <w:rtl/>
        </w:rPr>
        <w:t xml:space="preserve"> و برا</w:t>
      </w:r>
      <w:r w:rsidRPr="008844CB">
        <w:rPr>
          <w:rStyle w:val="Char0"/>
          <w:rFonts w:hint="cs"/>
          <w:rtl/>
        </w:rPr>
        <w:t>ی</w:t>
      </w:r>
      <w:r w:rsidRPr="008844CB">
        <w:rPr>
          <w:rStyle w:val="Char0"/>
          <w:rtl/>
        </w:rPr>
        <w:t xml:space="preserve"> کسان</w:t>
      </w:r>
      <w:r w:rsidRPr="008844CB">
        <w:rPr>
          <w:rStyle w:val="Char0"/>
          <w:rFonts w:hint="cs"/>
          <w:rtl/>
        </w:rPr>
        <w:t>ی</w:t>
      </w:r>
      <w:r w:rsidRPr="008844CB">
        <w:rPr>
          <w:rStyle w:val="Char0"/>
          <w:rtl/>
        </w:rPr>
        <w:t xml:space="preserve"> که در زم</w:t>
      </w:r>
      <w:r w:rsidRPr="008844CB">
        <w:rPr>
          <w:rStyle w:val="Char0"/>
          <w:rFonts w:hint="cs"/>
          <w:rtl/>
        </w:rPr>
        <w:t>ین</w:t>
      </w:r>
      <w:r w:rsidRPr="008844CB">
        <w:rPr>
          <w:rStyle w:val="Char0"/>
          <w:rtl/>
        </w:rPr>
        <w:t xml:space="preserve"> هستند آمرزش می‌خواهند. آگاه باش که الله آمرزگار مهربان است.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8844CB">
        <w:rPr>
          <w:rStyle w:val="Char0"/>
          <w:rtl/>
        </w:rPr>
        <w:t>و آنان که جز الله برا</w:t>
      </w:r>
      <w:r w:rsidRPr="008844CB">
        <w:rPr>
          <w:rStyle w:val="Char0"/>
          <w:rFonts w:hint="cs"/>
          <w:rtl/>
        </w:rPr>
        <w:t>ی</w:t>
      </w:r>
      <w:r w:rsidRPr="008844CB">
        <w:rPr>
          <w:rStyle w:val="Char0"/>
          <w:rtl/>
        </w:rPr>
        <w:t xml:space="preserve"> خود دوستان و مددگاران گرفته‌اند، الله مراقب ا</w:t>
      </w:r>
      <w:r w:rsidRPr="008844CB">
        <w:rPr>
          <w:rStyle w:val="Char0"/>
          <w:rFonts w:hint="cs"/>
          <w:rtl/>
        </w:rPr>
        <w:t>یشان</w:t>
      </w:r>
      <w:r w:rsidRPr="008844CB">
        <w:rPr>
          <w:rStyle w:val="Char0"/>
          <w:rtl/>
        </w:rPr>
        <w:t xml:space="preserve"> است و تو بر آنان وک</w:t>
      </w:r>
      <w:r w:rsidRPr="008844CB">
        <w:rPr>
          <w:rStyle w:val="Char0"/>
          <w:rFonts w:hint="cs"/>
          <w:rtl/>
        </w:rPr>
        <w:t>یل</w:t>
      </w:r>
      <w:r w:rsidRPr="008844CB">
        <w:rPr>
          <w:rStyle w:val="Char0"/>
          <w:rtl/>
        </w:rPr>
        <w:t xml:space="preserve"> و مسؤل ن</w:t>
      </w:r>
      <w:r w:rsidRPr="008844CB">
        <w:rPr>
          <w:rStyle w:val="Char0"/>
          <w:rFonts w:hint="cs"/>
          <w:rtl/>
        </w:rPr>
        <w:t>یستی</w:t>
      </w:r>
      <w:r w:rsidRPr="008844CB">
        <w:rPr>
          <w:rStyle w:val="Char0"/>
          <w:rtl/>
        </w:rPr>
        <w:t xml:space="preserve"> (تا آنان را بر ا</w:t>
      </w:r>
      <w:r w:rsidRPr="008844CB">
        <w:rPr>
          <w:rStyle w:val="Char0"/>
          <w:rFonts w:hint="cs"/>
          <w:rtl/>
        </w:rPr>
        <w:t>یمان</w:t>
      </w:r>
      <w:r w:rsidRPr="008844CB">
        <w:rPr>
          <w:rStyle w:val="Char0"/>
          <w:rtl/>
        </w:rPr>
        <w:t xml:space="preserve"> آوردن وادار کن</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8844CB">
        <w:rPr>
          <w:rStyle w:val="Char0"/>
          <w:rtl/>
        </w:rPr>
        <w:t>و 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قرآن عرب</w:t>
      </w:r>
      <w:r w:rsidRPr="008844CB">
        <w:rPr>
          <w:rStyle w:val="Char0"/>
          <w:rFonts w:hint="cs"/>
          <w:rtl/>
        </w:rPr>
        <w:t>ی</w:t>
      </w:r>
      <w:r w:rsidRPr="008844CB">
        <w:rPr>
          <w:rStyle w:val="Char0"/>
          <w:rtl/>
        </w:rPr>
        <w:t xml:space="preserve"> به تو وح</w:t>
      </w:r>
      <w:r w:rsidRPr="008844CB">
        <w:rPr>
          <w:rStyle w:val="Char0"/>
          <w:rFonts w:hint="cs"/>
          <w:rtl/>
        </w:rPr>
        <w:t>ی</w:t>
      </w:r>
      <w:r w:rsidRPr="008844CB">
        <w:rPr>
          <w:rStyle w:val="Char0"/>
          <w:rtl/>
        </w:rPr>
        <w:t xml:space="preserve"> کرد</w:t>
      </w:r>
      <w:r w:rsidRPr="008844CB">
        <w:rPr>
          <w:rStyle w:val="Char0"/>
          <w:rFonts w:hint="cs"/>
          <w:rtl/>
        </w:rPr>
        <w:t>یم</w:t>
      </w:r>
      <w:r w:rsidRPr="008844CB">
        <w:rPr>
          <w:rStyle w:val="Char0"/>
          <w:rtl/>
        </w:rPr>
        <w:t xml:space="preserve"> تا مردم‌ام القرى (مكه مكرمه) و کسان</w:t>
      </w:r>
      <w:r w:rsidRPr="008844CB">
        <w:rPr>
          <w:rStyle w:val="Char0"/>
          <w:rFonts w:hint="cs"/>
          <w:rtl/>
        </w:rPr>
        <w:t>ی</w:t>
      </w:r>
      <w:r w:rsidRPr="008844CB">
        <w:rPr>
          <w:rStyle w:val="Char0"/>
          <w:rtl/>
        </w:rPr>
        <w:t xml:space="preserve"> را که در اطراف آن هستند بترسان</w:t>
      </w:r>
      <w:r w:rsidRPr="008844CB">
        <w:rPr>
          <w:rStyle w:val="Char0"/>
          <w:rFonts w:hint="cs"/>
          <w:rtl/>
        </w:rPr>
        <w:t>ی</w:t>
      </w:r>
      <w:r w:rsidRPr="008844CB">
        <w:rPr>
          <w:rStyle w:val="Char0"/>
          <w:rtl/>
        </w:rPr>
        <w:t xml:space="preserve"> و آنان را از روز جمع شدن (روز ق</w:t>
      </w:r>
      <w:r w:rsidRPr="008844CB">
        <w:rPr>
          <w:rStyle w:val="Char0"/>
          <w:rFonts w:hint="cs"/>
          <w:rtl/>
        </w:rPr>
        <w:t>یامت</w:t>
      </w:r>
      <w:r w:rsidRPr="008844CB">
        <w:rPr>
          <w:rStyle w:val="Char0"/>
          <w:rtl/>
        </w:rPr>
        <w:t>) که شک</w:t>
      </w:r>
      <w:r w:rsidRPr="008844CB">
        <w:rPr>
          <w:rStyle w:val="Char0"/>
          <w:rFonts w:hint="cs"/>
          <w:rtl/>
        </w:rPr>
        <w:t>ی</w:t>
      </w:r>
      <w:r w:rsidRPr="008844CB">
        <w:rPr>
          <w:rStyle w:val="Char0"/>
          <w:rtl/>
        </w:rPr>
        <w:t xml:space="preserve"> در آن ن</w:t>
      </w:r>
      <w:r w:rsidRPr="008844CB">
        <w:rPr>
          <w:rStyle w:val="Char0"/>
          <w:rFonts w:hint="cs"/>
          <w:rtl/>
        </w:rPr>
        <w:t>یست</w:t>
      </w:r>
      <w:r w:rsidRPr="008844CB">
        <w:rPr>
          <w:rStyle w:val="Char0"/>
          <w:rtl/>
        </w:rPr>
        <w:t xml:space="preserve"> ب</w:t>
      </w:r>
      <w:r w:rsidRPr="008844CB">
        <w:rPr>
          <w:rStyle w:val="Char0"/>
          <w:rFonts w:hint="cs"/>
          <w:rtl/>
        </w:rPr>
        <w:t>یم</w:t>
      </w:r>
      <w:r w:rsidRPr="008844CB">
        <w:rPr>
          <w:rStyle w:val="Char0"/>
          <w:rtl/>
        </w:rPr>
        <w:t xml:space="preserve"> ده</w:t>
      </w:r>
      <w:r w:rsidRPr="008844CB">
        <w:rPr>
          <w:rStyle w:val="Char0"/>
          <w:rFonts w:hint="cs"/>
          <w:rtl/>
        </w:rPr>
        <w:t>ی</w:t>
      </w:r>
      <w:r w:rsidRPr="008844CB">
        <w:rPr>
          <w:rStyle w:val="Char0"/>
          <w:rtl/>
        </w:rPr>
        <w:t>. گروه</w:t>
      </w:r>
      <w:r w:rsidRPr="008844CB">
        <w:rPr>
          <w:rStyle w:val="Char0"/>
          <w:rFonts w:hint="cs"/>
          <w:rtl/>
        </w:rPr>
        <w:t>ی</w:t>
      </w:r>
      <w:r w:rsidRPr="008844CB">
        <w:rPr>
          <w:rStyle w:val="Char0"/>
          <w:rtl/>
        </w:rPr>
        <w:t xml:space="preserve"> در بهشت و گروه</w:t>
      </w:r>
      <w:r w:rsidRPr="008844CB">
        <w:rPr>
          <w:rStyle w:val="Char0"/>
          <w:rFonts w:hint="cs"/>
          <w:rtl/>
        </w:rPr>
        <w:t>ی</w:t>
      </w:r>
      <w:r w:rsidRPr="008844CB">
        <w:rPr>
          <w:rStyle w:val="Char0"/>
          <w:rtl/>
        </w:rPr>
        <w:t xml:space="preserve"> در دوزخ خواهند بود.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8844CB">
        <w:rPr>
          <w:rStyle w:val="Char0"/>
          <w:rtl/>
        </w:rPr>
        <w:t xml:space="preserve">و اگر الله می‌خواست آنان را </w:t>
      </w:r>
      <w:r w:rsidRPr="008844CB">
        <w:rPr>
          <w:rStyle w:val="Char0"/>
          <w:rFonts w:hint="cs"/>
          <w:rtl/>
        </w:rPr>
        <w:t>یک</w:t>
      </w:r>
      <w:r w:rsidRPr="008844CB">
        <w:rPr>
          <w:rStyle w:val="Char0"/>
          <w:rtl/>
        </w:rPr>
        <w:t xml:space="preserve"> امت می‌ساخت، ول</w:t>
      </w:r>
      <w:r w:rsidRPr="008844CB">
        <w:rPr>
          <w:rStyle w:val="Char0"/>
          <w:rFonts w:hint="cs"/>
          <w:rtl/>
        </w:rPr>
        <w:t>ی</w:t>
      </w:r>
      <w:r w:rsidRPr="008844CB">
        <w:rPr>
          <w:rStyle w:val="Char0"/>
          <w:rtl/>
        </w:rPr>
        <w:t xml:space="preserve"> الله هرکه را بخواهد به رحمت خود وارد می‌کند و ظالمان ه</w:t>
      </w:r>
      <w:r w:rsidRPr="008844CB">
        <w:rPr>
          <w:rStyle w:val="Char0"/>
          <w:rFonts w:hint="cs"/>
          <w:rtl/>
        </w:rPr>
        <w:t>یچ</w:t>
      </w:r>
      <w:r w:rsidRPr="008844CB">
        <w:rPr>
          <w:rStyle w:val="Char0"/>
          <w:rtl/>
        </w:rPr>
        <w:t xml:space="preserve"> دوست و مدد</w:t>
      </w:r>
      <w:r w:rsidRPr="008844CB">
        <w:rPr>
          <w:rStyle w:val="Char0"/>
          <w:rFonts w:hint="cs"/>
          <w:rtl/>
        </w:rPr>
        <w:t>گاری</w:t>
      </w:r>
      <w:r w:rsidRPr="008844CB">
        <w:rPr>
          <w:rStyle w:val="Char0"/>
          <w:rtl/>
        </w:rPr>
        <w:t xml:space="preserve"> ندارند.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بجا</w:t>
      </w:r>
      <w:r w:rsidRPr="008844CB">
        <w:rPr>
          <w:rStyle w:val="Char0"/>
          <w:rFonts w:hint="cs"/>
          <w:rtl/>
        </w:rPr>
        <w:t>ی</w:t>
      </w:r>
      <w:r w:rsidRPr="008844CB">
        <w:rPr>
          <w:rStyle w:val="Char0"/>
          <w:rtl/>
        </w:rPr>
        <w:t xml:space="preserve"> الله دوستان د</w:t>
      </w:r>
      <w:r w:rsidRPr="008844CB">
        <w:rPr>
          <w:rStyle w:val="Char0"/>
          <w:rFonts w:hint="cs"/>
          <w:rtl/>
        </w:rPr>
        <w:t>یگر</w:t>
      </w:r>
      <w:r w:rsidRPr="008844CB">
        <w:rPr>
          <w:rStyle w:val="Char0"/>
          <w:rtl/>
        </w:rPr>
        <w:t xml:space="preserve"> گرفته</w:t>
      </w:r>
      <w:r w:rsidR="001619CE">
        <w:rPr>
          <w:rStyle w:val="Char0"/>
          <w:rtl/>
        </w:rPr>
        <w:t>‌اند؟</w:t>
      </w:r>
      <w:r w:rsidRPr="008844CB">
        <w:rPr>
          <w:rStyle w:val="Char0"/>
          <w:rtl/>
        </w:rPr>
        <w:t xml:space="preserve"> </w:t>
      </w:r>
      <w:r w:rsidRPr="008844CB">
        <w:rPr>
          <w:rStyle w:val="Char0"/>
          <w:rtl/>
        </w:rPr>
        <w:lastRenderedPageBreak/>
        <w:t>حال آنکه تنها الله کارساز است و اوست که مردگان را زنده می‌کند و اوست که بر همه چ</w:t>
      </w:r>
      <w:r w:rsidRPr="008844CB">
        <w:rPr>
          <w:rStyle w:val="Char0"/>
          <w:rFonts w:hint="cs"/>
          <w:rtl/>
        </w:rPr>
        <w:t>یز</w:t>
      </w:r>
      <w:r w:rsidRPr="008844CB">
        <w:rPr>
          <w:rStyle w:val="Char0"/>
          <w:rtl/>
        </w:rPr>
        <w:t xml:space="preserve"> قادر است.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8844CB">
        <w:rPr>
          <w:rStyle w:val="Char0"/>
          <w:rtl/>
        </w:rPr>
        <w:t>و در هرچ</w:t>
      </w:r>
      <w:r w:rsidRPr="008844CB">
        <w:rPr>
          <w:rStyle w:val="Char0"/>
          <w:rFonts w:hint="cs"/>
          <w:rtl/>
        </w:rPr>
        <w:t>یزی</w:t>
      </w:r>
      <w:r w:rsidRPr="008844CB">
        <w:rPr>
          <w:rStyle w:val="Char0"/>
          <w:rtl/>
        </w:rPr>
        <w:t xml:space="preserve"> که اختلاف کن</w:t>
      </w:r>
      <w:r w:rsidRPr="008844CB">
        <w:rPr>
          <w:rStyle w:val="Char0"/>
          <w:rFonts w:hint="cs"/>
          <w:rtl/>
        </w:rPr>
        <w:t>ید،</w:t>
      </w:r>
      <w:r w:rsidRPr="008844CB">
        <w:rPr>
          <w:rStyle w:val="Char0"/>
          <w:rtl/>
        </w:rPr>
        <w:t xml:space="preserve"> حکم و ف</w:t>
      </w:r>
      <w:r w:rsidRPr="008844CB">
        <w:rPr>
          <w:rStyle w:val="Char0"/>
          <w:rFonts w:hint="cs"/>
          <w:rtl/>
        </w:rPr>
        <w:t>یصل</w:t>
      </w:r>
      <w:r>
        <w:rPr>
          <w:rStyle w:val="Char0"/>
          <w:rFonts w:hint="cs"/>
          <w:rtl/>
        </w:rPr>
        <w:t>ۀ</w:t>
      </w:r>
      <w:r w:rsidRPr="008844CB">
        <w:rPr>
          <w:rStyle w:val="Char0"/>
          <w:rtl/>
        </w:rPr>
        <w:t xml:space="preserve"> آن به الله بر می‌گردد. ا</w:t>
      </w:r>
      <w:r w:rsidRPr="008844CB">
        <w:rPr>
          <w:rStyle w:val="Char0"/>
          <w:rFonts w:hint="cs"/>
          <w:rtl/>
        </w:rPr>
        <w:t>ین</w:t>
      </w:r>
      <w:r w:rsidRPr="008844CB">
        <w:rPr>
          <w:rStyle w:val="Char0"/>
          <w:rtl/>
        </w:rPr>
        <w:t xml:space="preserve"> است الله، پروردگار من، که بر او توکل کرد</w:t>
      </w:r>
      <w:r w:rsidRPr="008844CB">
        <w:rPr>
          <w:rStyle w:val="Char0"/>
          <w:rFonts w:hint="cs"/>
          <w:rtl/>
        </w:rPr>
        <w:t>ه</w:t>
      </w:r>
      <w:r w:rsidRPr="008844CB">
        <w:rPr>
          <w:rStyle w:val="Char0"/>
          <w:rtl/>
        </w:rPr>
        <w:t>‌ام و</w:t>
      </w:r>
      <w:r w:rsidR="00A176E9">
        <w:rPr>
          <w:rStyle w:val="Char0"/>
          <w:rtl/>
        </w:rPr>
        <w:t xml:space="preserve"> به‌سوی </w:t>
      </w:r>
      <w:r>
        <w:rPr>
          <w:rStyle w:val="Char0"/>
          <w:rtl/>
        </w:rPr>
        <w:t>او باز می‌گردم.</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فَاطِرُ السَّمَاوَاتِ وَالْأَرْضِ</w:t>
      </w:r>
      <w:r w:rsidR="001619CE" w:rsidRPr="008B4A46">
        <w:rPr>
          <w:rStyle w:val="Char7"/>
          <w:rtl/>
        </w:rPr>
        <w:t xml:space="preserve"> </w:t>
      </w:r>
      <w:r w:rsidRPr="008B4A46">
        <w:rPr>
          <w:rStyle w:val="Char7"/>
          <w:rtl/>
        </w:rPr>
        <w:t>جَعَلَ لَكُمْ مِنْ أَنْفُسِكُمْ أَزْوَاجًا وَمِنَ الْأَنْعَامِ أَزْوَاجًا</w:t>
      </w:r>
      <w:r w:rsidR="001619CE" w:rsidRPr="008B4A46">
        <w:rPr>
          <w:rStyle w:val="Char7"/>
          <w:rtl/>
        </w:rPr>
        <w:t xml:space="preserve"> </w:t>
      </w:r>
      <w:r w:rsidRPr="008B4A46">
        <w:rPr>
          <w:rStyle w:val="Char7"/>
          <w:rtl/>
        </w:rPr>
        <w:t>يَذْرَؤُكُمْ فِيهِ</w:t>
      </w:r>
      <w:r w:rsidR="001619CE" w:rsidRPr="008B4A46">
        <w:rPr>
          <w:rStyle w:val="Char7"/>
          <w:rtl/>
        </w:rPr>
        <w:t xml:space="preserve"> </w:t>
      </w:r>
      <w:r w:rsidRPr="008B4A46">
        <w:rPr>
          <w:rStyle w:val="Char7"/>
          <w:rtl/>
        </w:rPr>
        <w:t>لَيْسَ كَمِثْلِهِ شَيْءٌ</w:t>
      </w:r>
      <w:r w:rsidR="001619CE" w:rsidRPr="008B4A46">
        <w:rPr>
          <w:rStyle w:val="Char7"/>
          <w:rtl/>
        </w:rPr>
        <w:t xml:space="preserve"> </w:t>
      </w:r>
      <w:r w:rsidRPr="008B4A46">
        <w:rPr>
          <w:rStyle w:val="Char7"/>
          <w:rtl/>
        </w:rPr>
        <w:t>وَهُوَ السَّمِيعُ الْبَصِيرُ١١ لَهُ مَقَالِيدُ السَّمَاوَاتِ وَالْأَرْضِ</w:t>
      </w:r>
      <w:r w:rsidR="001619CE" w:rsidRPr="008B4A46">
        <w:rPr>
          <w:rStyle w:val="Char7"/>
          <w:rtl/>
        </w:rPr>
        <w:t xml:space="preserve"> </w:t>
      </w:r>
      <w:r w:rsidRPr="008B4A46">
        <w:rPr>
          <w:rStyle w:val="Char7"/>
          <w:rtl/>
        </w:rPr>
        <w:t>يَبْسُطُ الرِّزْقَ لِمَنْ يَشَاءُ وَيَقْدِرُ</w:t>
      </w:r>
      <w:r w:rsidR="001619CE" w:rsidRPr="008B4A46">
        <w:rPr>
          <w:rStyle w:val="Char7"/>
          <w:rtl/>
        </w:rPr>
        <w:t xml:space="preserve"> </w:t>
      </w:r>
      <w:r w:rsidRPr="008B4A46">
        <w:rPr>
          <w:rStyle w:val="Char7"/>
          <w:rtl/>
        </w:rPr>
        <w:t>إِنَّهُ بِكُلِّ شَيْءٍ عَلِيمٌ١٢ شَرَعَ لَكُمْ مِنَ الدِّينِ مَا وَصَّى بِهِ نُوحًا وَالَّذِي أَوْحَيْنَا إِلَيْكَ وَمَا وَصَّيْنَا بِهِ إِبْرَاهِيمَ وَمُوسَى وَعِيسَى</w:t>
      </w:r>
      <w:r w:rsidR="001619CE" w:rsidRPr="008B4A46">
        <w:rPr>
          <w:rStyle w:val="Char7"/>
          <w:rtl/>
        </w:rPr>
        <w:t xml:space="preserve"> </w:t>
      </w:r>
      <w:r w:rsidRPr="008B4A46">
        <w:rPr>
          <w:rStyle w:val="Char7"/>
          <w:rtl/>
        </w:rPr>
        <w:t>أَنْ أَقِيمُوا الدِّينَ وَلَا تَتَفَرَّقُوا فِيهِ</w:t>
      </w:r>
      <w:r w:rsidR="001619CE" w:rsidRPr="008B4A46">
        <w:rPr>
          <w:rStyle w:val="Char7"/>
          <w:rtl/>
        </w:rPr>
        <w:t xml:space="preserve"> </w:t>
      </w:r>
      <w:r w:rsidRPr="008B4A46">
        <w:rPr>
          <w:rStyle w:val="Char7"/>
          <w:rtl/>
        </w:rPr>
        <w:t>كَبُرَ عَلَى الْمُشْرِكِينَ مَا تَدْعُوهُمْ إِلَيْهِ</w:t>
      </w:r>
      <w:r w:rsidR="001619CE" w:rsidRPr="008B4A46">
        <w:rPr>
          <w:rStyle w:val="Char7"/>
          <w:rtl/>
        </w:rPr>
        <w:t xml:space="preserve"> </w:t>
      </w:r>
      <w:r w:rsidRPr="008B4A46">
        <w:rPr>
          <w:rStyle w:val="Char7"/>
          <w:rtl/>
        </w:rPr>
        <w:t>اللَّهُ يَجْتَبِي إِلَيْهِ مَنْ يَشَاءُ وَيَهْدِي إِلَيْهِ مَنْ يُنِيبُ١٣ وَمَا تَفَرَّقُوا إِلَّا مِنْ بَعْدِ مَا جَاءَهُمُ الْعِلْمُ بَغْيًا بَيْنَهُمْ</w:t>
      </w:r>
      <w:r w:rsidR="001619CE" w:rsidRPr="008B4A46">
        <w:rPr>
          <w:rStyle w:val="Char7"/>
          <w:rtl/>
        </w:rPr>
        <w:t xml:space="preserve"> </w:t>
      </w:r>
      <w:r w:rsidRPr="008B4A46">
        <w:rPr>
          <w:rStyle w:val="Char7"/>
          <w:rtl/>
        </w:rPr>
        <w:t>وَلَوْلَا كَلِمَةٌ سَبَقَتْ مِنْ رَبِّكَ إِلَى أَجَلٍ مُسَمًّى لَقُضِيَ بَيْنَهُمْ</w:t>
      </w:r>
      <w:r w:rsidR="001619CE" w:rsidRPr="008B4A46">
        <w:rPr>
          <w:rStyle w:val="Char7"/>
          <w:rtl/>
        </w:rPr>
        <w:t xml:space="preserve"> </w:t>
      </w:r>
      <w:r w:rsidRPr="008B4A46">
        <w:rPr>
          <w:rStyle w:val="Char7"/>
          <w:rtl/>
        </w:rPr>
        <w:t>وَإِنَّ الَّذِينَ أُورِثُوا الْكِتَابَ مِنْ بَعْدِهِمْ لَفِي شَكٍّ مِنْهُ مُرِيبٍ١٤ فَلِذَلِكَ فَادْعُ</w:t>
      </w:r>
      <w:r w:rsidR="001619CE" w:rsidRPr="008B4A46">
        <w:rPr>
          <w:rStyle w:val="Char7"/>
          <w:rtl/>
        </w:rPr>
        <w:t xml:space="preserve"> </w:t>
      </w:r>
      <w:r w:rsidRPr="008B4A46">
        <w:rPr>
          <w:rStyle w:val="Char7"/>
          <w:rtl/>
        </w:rPr>
        <w:t>وَاسْتَقِمْ كَمَا أُمِرْتَ</w:t>
      </w:r>
      <w:r w:rsidR="001619CE" w:rsidRPr="008B4A46">
        <w:rPr>
          <w:rStyle w:val="Char7"/>
          <w:rtl/>
        </w:rPr>
        <w:t xml:space="preserve"> </w:t>
      </w:r>
      <w:r w:rsidRPr="008B4A46">
        <w:rPr>
          <w:rStyle w:val="Char7"/>
          <w:rtl/>
        </w:rPr>
        <w:t>وَلَا تَتَّبِعْ أَهْوَاءَهُمْ</w:t>
      </w:r>
      <w:r w:rsidR="001619CE" w:rsidRPr="008B4A46">
        <w:rPr>
          <w:rStyle w:val="Char7"/>
          <w:rtl/>
        </w:rPr>
        <w:t xml:space="preserve"> </w:t>
      </w:r>
      <w:r w:rsidRPr="008B4A46">
        <w:rPr>
          <w:rStyle w:val="Char7"/>
          <w:rtl/>
        </w:rPr>
        <w:t>وَقُلْ آمَنْتُ بِمَا أَنْزَلَ اللَّهُ مِنْ كِتَابٍ</w:t>
      </w:r>
      <w:r w:rsidR="001619CE" w:rsidRPr="008B4A46">
        <w:rPr>
          <w:rStyle w:val="Char7"/>
          <w:rtl/>
        </w:rPr>
        <w:t xml:space="preserve"> </w:t>
      </w:r>
      <w:r w:rsidRPr="008B4A46">
        <w:rPr>
          <w:rStyle w:val="Char7"/>
          <w:rtl/>
        </w:rPr>
        <w:t>وَأُمِرْتُ لِأَعْدِلَ بَيْنَكُمُ</w:t>
      </w:r>
      <w:r w:rsidR="001619CE" w:rsidRPr="008B4A46">
        <w:rPr>
          <w:rStyle w:val="Char7"/>
          <w:rtl/>
        </w:rPr>
        <w:t xml:space="preserve"> </w:t>
      </w:r>
      <w:r w:rsidRPr="008B4A46">
        <w:rPr>
          <w:rStyle w:val="Char7"/>
          <w:rtl/>
        </w:rPr>
        <w:t>اللَّهُ رَبُّنَا وَرَبُّكُمْ</w:t>
      </w:r>
      <w:r w:rsidR="001619CE" w:rsidRPr="008B4A46">
        <w:rPr>
          <w:rStyle w:val="Char7"/>
          <w:rtl/>
        </w:rPr>
        <w:t xml:space="preserve"> </w:t>
      </w:r>
      <w:r w:rsidRPr="008B4A46">
        <w:rPr>
          <w:rStyle w:val="Char7"/>
          <w:rtl/>
        </w:rPr>
        <w:t>لَنَا أَعْمَالُنَا وَلَكُمْ أَعْمَالُكُمْ</w:t>
      </w:r>
      <w:r w:rsidR="001619CE" w:rsidRPr="008B4A46">
        <w:rPr>
          <w:rStyle w:val="Char7"/>
          <w:rtl/>
        </w:rPr>
        <w:t xml:space="preserve"> </w:t>
      </w:r>
      <w:r w:rsidRPr="008B4A46">
        <w:rPr>
          <w:rStyle w:val="Char7"/>
          <w:rtl/>
        </w:rPr>
        <w:t>لَا حُجَّةَ بَيْنَنَا وَبَيْنَكُمُ</w:t>
      </w:r>
      <w:r w:rsidR="001619CE" w:rsidRPr="008B4A46">
        <w:rPr>
          <w:rStyle w:val="Char7"/>
          <w:rtl/>
        </w:rPr>
        <w:t xml:space="preserve"> </w:t>
      </w:r>
      <w:r w:rsidRPr="008B4A46">
        <w:rPr>
          <w:rStyle w:val="Char7"/>
          <w:rtl/>
        </w:rPr>
        <w:t>اللَّهُ يَجْمَعُ بَيْنَنَا</w:t>
      </w:r>
      <w:r w:rsidR="001619CE" w:rsidRPr="008B4A46">
        <w:rPr>
          <w:rStyle w:val="Char7"/>
          <w:rtl/>
        </w:rPr>
        <w:t xml:space="preserve"> </w:t>
      </w:r>
      <w:r w:rsidRPr="008B4A46">
        <w:rPr>
          <w:rStyle w:val="Char7"/>
          <w:rtl/>
        </w:rPr>
        <w:t>وَإِلَيْهِ الْمَصِيرُ١٥</w:t>
      </w:r>
      <w:r w:rsidRPr="008844CB">
        <w:rPr>
          <w:rStyle w:val="Char0"/>
          <w:rFonts w:ascii="Times New Roman" w:hAnsi="Times New Roman" w:cs="Traditional Arabic" w:hint="cs"/>
          <w:rtl/>
        </w:rPr>
        <w:t>﴾</w:t>
      </w:r>
      <w:r w:rsidRPr="008B4A46">
        <w:rPr>
          <w:rStyle w:val="Char"/>
          <w:rtl/>
        </w:rPr>
        <w:t xml:space="preserve"> [الشورى: 11-15]</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sidRPr="008844CB">
        <w:rPr>
          <w:rStyle w:val="Char0"/>
          <w:rtl/>
        </w:rPr>
        <w:t xml:space="preserve"> آفر</w:t>
      </w:r>
      <w:r w:rsidRPr="008844CB">
        <w:rPr>
          <w:rStyle w:val="Char0"/>
          <w:rFonts w:hint="cs"/>
          <w:rtl/>
        </w:rPr>
        <w:t>ینند</w:t>
      </w:r>
      <w:r>
        <w:rPr>
          <w:rStyle w:val="Char0"/>
          <w:rFonts w:hint="cs"/>
          <w:rtl/>
        </w:rPr>
        <w:t>ۀ</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است، از خودتان برا</w:t>
      </w:r>
      <w:r w:rsidRPr="008844CB">
        <w:rPr>
          <w:rStyle w:val="Char0"/>
          <w:rFonts w:hint="cs"/>
          <w:rtl/>
        </w:rPr>
        <w:t>ی</w:t>
      </w:r>
      <w:r w:rsidRPr="008844CB">
        <w:rPr>
          <w:rStyle w:val="Char0"/>
          <w:rtl/>
        </w:rPr>
        <w:t xml:space="preserve"> شما همسران</w:t>
      </w:r>
      <w:r w:rsidRPr="008844CB">
        <w:rPr>
          <w:rStyle w:val="Char0"/>
          <w:rFonts w:hint="cs"/>
          <w:rtl/>
        </w:rPr>
        <w:t>ی</w:t>
      </w:r>
      <w:r w:rsidRPr="008844CB">
        <w:rPr>
          <w:rStyle w:val="Char0"/>
          <w:rtl/>
        </w:rPr>
        <w:t xml:space="preserve"> قرار داده و چهارپا</w:t>
      </w:r>
      <w:r w:rsidRPr="008844CB">
        <w:rPr>
          <w:rStyle w:val="Char0"/>
          <w:rFonts w:hint="cs"/>
          <w:rtl/>
        </w:rPr>
        <w:t>یان</w:t>
      </w:r>
      <w:r w:rsidRPr="008844CB">
        <w:rPr>
          <w:rStyle w:val="Char0"/>
          <w:rtl/>
        </w:rPr>
        <w:t xml:space="preserve"> را ن</w:t>
      </w:r>
      <w:r w:rsidRPr="008844CB">
        <w:rPr>
          <w:rStyle w:val="Char0"/>
          <w:rFonts w:hint="cs"/>
          <w:rtl/>
        </w:rPr>
        <w:t>یز</w:t>
      </w:r>
      <w:r w:rsidRPr="008844CB">
        <w:rPr>
          <w:rStyle w:val="Char0"/>
          <w:rtl/>
        </w:rPr>
        <w:t xml:space="preserve"> جفت‌ها (نر و ماده) قرار داد و به ا</w:t>
      </w:r>
      <w:r w:rsidRPr="008844CB">
        <w:rPr>
          <w:rStyle w:val="Char0"/>
          <w:rFonts w:hint="cs"/>
          <w:rtl/>
        </w:rPr>
        <w:t>ین</w:t>
      </w:r>
      <w:r w:rsidRPr="008844CB">
        <w:rPr>
          <w:rStyle w:val="Char0"/>
          <w:rtl/>
        </w:rPr>
        <w:t xml:space="preserve"> تدب</w:t>
      </w:r>
      <w:r w:rsidRPr="008844CB">
        <w:rPr>
          <w:rStyle w:val="Char0"/>
          <w:rFonts w:hint="cs"/>
          <w:rtl/>
        </w:rPr>
        <w:t>یر</w:t>
      </w:r>
      <w:r w:rsidRPr="008844CB">
        <w:rPr>
          <w:rStyle w:val="Char0"/>
          <w:rtl/>
        </w:rPr>
        <w:t xml:space="preserve"> شما را ز</w:t>
      </w:r>
      <w:r w:rsidRPr="008844CB">
        <w:rPr>
          <w:rStyle w:val="Char0"/>
          <w:rFonts w:hint="cs"/>
          <w:rtl/>
        </w:rPr>
        <w:t>یاد</w:t>
      </w:r>
      <w:r w:rsidRPr="008844CB">
        <w:rPr>
          <w:rStyle w:val="Char0"/>
          <w:rtl/>
        </w:rPr>
        <w:t xml:space="preserve"> می‌گرداند. ه</w:t>
      </w:r>
      <w:r w:rsidRPr="008844CB">
        <w:rPr>
          <w:rStyle w:val="Char0"/>
          <w:rFonts w:hint="cs"/>
          <w:rtl/>
        </w:rPr>
        <w:t>یچ</w:t>
      </w:r>
      <w:r w:rsidRPr="008844CB">
        <w:rPr>
          <w:rStyle w:val="Char0"/>
          <w:rtl/>
        </w:rPr>
        <w:t xml:space="preserve"> چ</w:t>
      </w:r>
      <w:r w:rsidRPr="008844CB">
        <w:rPr>
          <w:rStyle w:val="Char0"/>
          <w:rFonts w:hint="cs"/>
          <w:rtl/>
        </w:rPr>
        <w:t>یزی</w:t>
      </w:r>
      <w:r w:rsidRPr="008844CB">
        <w:rPr>
          <w:rStyle w:val="Char0"/>
          <w:rtl/>
        </w:rPr>
        <w:t xml:space="preserve"> مانند او ن</w:t>
      </w:r>
      <w:r w:rsidRPr="008844CB">
        <w:rPr>
          <w:rStyle w:val="Char0"/>
          <w:rFonts w:hint="cs"/>
          <w:rtl/>
        </w:rPr>
        <w:t>یست</w:t>
      </w:r>
      <w:r w:rsidRPr="008844CB">
        <w:rPr>
          <w:rStyle w:val="Char0"/>
          <w:rtl/>
        </w:rPr>
        <w:t xml:space="preserve"> و او شنوا</w:t>
      </w:r>
      <w:r w:rsidRPr="008844CB">
        <w:rPr>
          <w:rStyle w:val="Char0"/>
          <w:rFonts w:hint="cs"/>
          <w:rtl/>
        </w:rPr>
        <w:t>ی</w:t>
      </w:r>
      <w:r w:rsidRPr="008844CB">
        <w:rPr>
          <w:rStyle w:val="Char0"/>
          <w:rtl/>
        </w:rPr>
        <w:t xml:space="preserve">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کل</w:t>
      </w:r>
      <w:r w:rsidRPr="008844CB">
        <w:rPr>
          <w:rStyle w:val="Char0"/>
          <w:rFonts w:hint="cs"/>
          <w:rtl/>
        </w:rPr>
        <w:t>یدهای</w:t>
      </w:r>
      <w:r w:rsidRPr="008844CB">
        <w:rPr>
          <w:rStyle w:val="Char0"/>
          <w:rtl/>
        </w:rPr>
        <w:t xml:space="preserve"> آسمان </w:t>
      </w:r>
      <w:r w:rsidRPr="008844CB">
        <w:rPr>
          <w:rStyle w:val="Char0"/>
          <w:rFonts w:hint="cs"/>
          <w:rtl/>
        </w:rPr>
        <w:t>و</w:t>
      </w:r>
      <w:r w:rsidRPr="008844CB">
        <w:rPr>
          <w:rStyle w:val="Char0"/>
          <w:rtl/>
        </w:rPr>
        <w:t xml:space="preserve"> زم</w:t>
      </w:r>
      <w:r w:rsidRPr="008844CB">
        <w:rPr>
          <w:rStyle w:val="Char0"/>
          <w:rFonts w:hint="cs"/>
          <w:rtl/>
        </w:rPr>
        <w:t>ین</w:t>
      </w:r>
      <w:r w:rsidRPr="008844CB">
        <w:rPr>
          <w:rStyle w:val="Char0"/>
          <w:rtl/>
        </w:rPr>
        <w:t xml:space="preserve"> در تصرف اوست، روز</w:t>
      </w:r>
      <w:r w:rsidRPr="008844CB">
        <w:rPr>
          <w:rStyle w:val="Char0"/>
          <w:rFonts w:hint="cs"/>
          <w:rtl/>
        </w:rPr>
        <w:t>ی</w:t>
      </w:r>
      <w:r w:rsidRPr="008844CB">
        <w:rPr>
          <w:rStyle w:val="Char0"/>
          <w:rtl/>
        </w:rPr>
        <w:t xml:space="preserve"> را برا</w:t>
      </w:r>
      <w:r w:rsidRPr="008844CB">
        <w:rPr>
          <w:rStyle w:val="Char0"/>
          <w:rFonts w:hint="cs"/>
          <w:rtl/>
        </w:rPr>
        <w:t>ی</w:t>
      </w:r>
      <w:r w:rsidRPr="008844CB">
        <w:rPr>
          <w:rStyle w:val="Char0"/>
          <w:rtl/>
        </w:rPr>
        <w:t xml:space="preserve"> هرکس که بخواهد می‌گشا</w:t>
      </w:r>
      <w:r w:rsidRPr="008844CB">
        <w:rPr>
          <w:rStyle w:val="Char0"/>
          <w:rFonts w:hint="cs"/>
          <w:rtl/>
        </w:rPr>
        <w:t>ید</w:t>
      </w:r>
      <w:r w:rsidRPr="008844CB">
        <w:rPr>
          <w:rStyle w:val="Char0"/>
          <w:rtl/>
        </w:rPr>
        <w:t xml:space="preserve"> و </w:t>
      </w:r>
      <w:r>
        <w:rPr>
          <w:rStyle w:val="Char0"/>
          <w:rFonts w:hint="cs"/>
          <w:rtl/>
        </w:rPr>
        <w:t>(</w:t>
      </w:r>
      <w:r w:rsidRPr="008844CB">
        <w:rPr>
          <w:rStyle w:val="Char0"/>
          <w:rtl/>
        </w:rPr>
        <w:t>برا</w:t>
      </w:r>
      <w:r w:rsidRPr="008844CB">
        <w:rPr>
          <w:rStyle w:val="Char0"/>
          <w:rFonts w:hint="cs"/>
          <w:rtl/>
        </w:rPr>
        <w:t>ی</w:t>
      </w:r>
      <w:r w:rsidRPr="008844CB">
        <w:rPr>
          <w:rStyle w:val="Char0"/>
          <w:rtl/>
        </w:rPr>
        <w:t xml:space="preserve"> هرکس که بخواهد) تنگ می‌کند، يقينا او به هر چ</w:t>
      </w:r>
      <w:r w:rsidRPr="008844CB">
        <w:rPr>
          <w:rStyle w:val="Char0"/>
          <w:rFonts w:hint="cs"/>
          <w:rtl/>
        </w:rPr>
        <w:t>یز</w:t>
      </w:r>
      <w:r w:rsidRPr="008844CB">
        <w:rPr>
          <w:rStyle w:val="Char0"/>
          <w:rtl/>
        </w:rPr>
        <w:t xml:space="preserve"> داناست.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از (احکام</w:t>
      </w:r>
      <w:r>
        <w:rPr>
          <w:rStyle w:val="Char0"/>
          <w:rFonts w:hint="cs"/>
          <w:rtl/>
        </w:rPr>
        <w:t>)</w:t>
      </w:r>
      <w:r w:rsidRPr="008844CB">
        <w:rPr>
          <w:rStyle w:val="Char0"/>
          <w:rtl/>
        </w:rPr>
        <w:t xml:space="preserve"> د</w:t>
      </w:r>
      <w:r w:rsidRPr="008844CB">
        <w:rPr>
          <w:rStyle w:val="Char0"/>
          <w:rFonts w:hint="cs"/>
          <w:rtl/>
        </w:rPr>
        <w:t>ین</w:t>
      </w:r>
      <w:r w:rsidRPr="008844CB">
        <w:rPr>
          <w:rStyle w:val="Char0"/>
          <w:rtl/>
        </w:rPr>
        <w:t xml:space="preserve"> آنچه را به نوح فرمان داده بود و آنچه را که به تو وح</w:t>
      </w:r>
      <w:r w:rsidRPr="008844CB">
        <w:rPr>
          <w:rStyle w:val="Char0"/>
          <w:rFonts w:hint="cs"/>
          <w:rtl/>
        </w:rPr>
        <w:t>ی</w:t>
      </w:r>
      <w:r w:rsidRPr="008844CB">
        <w:rPr>
          <w:rStyle w:val="Char0"/>
          <w:rtl/>
        </w:rPr>
        <w:t xml:space="preserve"> کرده</w:t>
      </w:r>
      <w:r w:rsidR="001619CE">
        <w:rPr>
          <w:rStyle w:val="Char0"/>
          <w:rtl/>
        </w:rPr>
        <w:t xml:space="preserve">‌ایم </w:t>
      </w:r>
      <w:r w:rsidRPr="008844CB">
        <w:rPr>
          <w:rStyle w:val="Char0"/>
          <w:rtl/>
        </w:rPr>
        <w:t>و آنچه را به ابراه</w:t>
      </w:r>
      <w:r w:rsidRPr="008844CB">
        <w:rPr>
          <w:rStyle w:val="Char0"/>
          <w:rFonts w:hint="cs"/>
          <w:rtl/>
        </w:rPr>
        <w:t>یم</w:t>
      </w:r>
      <w:r w:rsidRPr="008844CB">
        <w:rPr>
          <w:rStyle w:val="Char0"/>
          <w:rtl/>
        </w:rPr>
        <w:t xml:space="preserve"> و موس</w:t>
      </w:r>
      <w:r w:rsidRPr="008844CB">
        <w:rPr>
          <w:rStyle w:val="Char0"/>
          <w:rFonts w:hint="cs"/>
          <w:rtl/>
        </w:rPr>
        <w:t>ی</w:t>
      </w:r>
      <w:r w:rsidRPr="008844CB">
        <w:rPr>
          <w:rStyle w:val="Char0"/>
          <w:rtl/>
        </w:rPr>
        <w:t xml:space="preserve"> و ع</w:t>
      </w:r>
      <w:r w:rsidRPr="008844CB">
        <w:rPr>
          <w:rStyle w:val="Char0"/>
          <w:rFonts w:hint="cs"/>
          <w:rtl/>
        </w:rPr>
        <w:t>یسی</w:t>
      </w:r>
      <w:r w:rsidRPr="008844CB">
        <w:rPr>
          <w:rStyle w:val="Char0"/>
          <w:rtl/>
        </w:rPr>
        <w:t xml:space="preserve"> فرمان داده بود</w:t>
      </w:r>
      <w:r w:rsidRPr="008844CB">
        <w:rPr>
          <w:rStyle w:val="Char0"/>
          <w:rFonts w:hint="cs"/>
          <w:rtl/>
        </w:rPr>
        <w:t>یم،</w:t>
      </w:r>
      <w:r w:rsidRPr="008844CB">
        <w:rPr>
          <w:rStyle w:val="Char0"/>
          <w:rtl/>
        </w:rPr>
        <w:t xml:space="preserve"> </w:t>
      </w:r>
      <w:r w:rsidRPr="008844CB">
        <w:rPr>
          <w:rStyle w:val="Char0"/>
          <w:rFonts w:hint="cs"/>
          <w:rtl/>
        </w:rPr>
        <w:t>برای</w:t>
      </w:r>
      <w:r w:rsidRPr="008844CB">
        <w:rPr>
          <w:rStyle w:val="Char0"/>
          <w:rtl/>
        </w:rPr>
        <w:t xml:space="preserve"> شما ن</w:t>
      </w:r>
      <w:r w:rsidRPr="008844CB">
        <w:rPr>
          <w:rStyle w:val="Char0"/>
          <w:rFonts w:hint="cs"/>
          <w:rtl/>
        </w:rPr>
        <w:t>یز</w:t>
      </w:r>
      <w:r w:rsidRPr="008844CB">
        <w:rPr>
          <w:rStyle w:val="Char0"/>
          <w:rtl/>
        </w:rPr>
        <w:t xml:space="preserve"> مقرر نمود که د</w:t>
      </w:r>
      <w:r w:rsidRPr="008844CB">
        <w:rPr>
          <w:rStyle w:val="Char0"/>
          <w:rFonts w:hint="cs"/>
          <w:rtl/>
        </w:rPr>
        <w:t>ین</w:t>
      </w:r>
      <w:r w:rsidRPr="008844CB">
        <w:rPr>
          <w:rStyle w:val="Char0"/>
          <w:rtl/>
        </w:rPr>
        <w:t xml:space="preserve"> را بر پا دار</w:t>
      </w:r>
      <w:r w:rsidRPr="008844CB">
        <w:rPr>
          <w:rStyle w:val="Char0"/>
          <w:rFonts w:hint="cs"/>
          <w:rtl/>
        </w:rPr>
        <w:t>ید</w:t>
      </w:r>
      <w:r w:rsidRPr="008844CB">
        <w:rPr>
          <w:rStyle w:val="Char0"/>
          <w:rtl/>
        </w:rPr>
        <w:t xml:space="preserve"> و در آن اختلاف نورز</w:t>
      </w:r>
      <w:r w:rsidRPr="008844CB">
        <w:rPr>
          <w:rStyle w:val="Char0"/>
          <w:rFonts w:hint="cs"/>
          <w:rtl/>
        </w:rPr>
        <w:t>ید</w:t>
      </w:r>
      <w:r w:rsidRPr="008844CB">
        <w:rPr>
          <w:rStyle w:val="Char0"/>
          <w:rtl/>
        </w:rPr>
        <w:t>. چ</w:t>
      </w:r>
      <w:r w:rsidRPr="008844CB">
        <w:rPr>
          <w:rStyle w:val="Char0"/>
          <w:rFonts w:hint="cs"/>
          <w:rtl/>
        </w:rPr>
        <w:t>یزی</w:t>
      </w:r>
      <w:r w:rsidRPr="008844CB">
        <w:rPr>
          <w:rStyle w:val="Char0"/>
          <w:rtl/>
        </w:rPr>
        <w:t xml:space="preserve"> که مشرکان را</w:t>
      </w:r>
      <w:r w:rsidR="00A176E9">
        <w:rPr>
          <w:rStyle w:val="Char0"/>
          <w:rtl/>
        </w:rPr>
        <w:t xml:space="preserve"> به‌سوی </w:t>
      </w:r>
      <w:r w:rsidRPr="008844CB">
        <w:rPr>
          <w:rStyle w:val="Char0"/>
          <w:rtl/>
        </w:rPr>
        <w:t>آن دعوت می‌ده</w:t>
      </w:r>
      <w:r w:rsidRPr="008844CB">
        <w:rPr>
          <w:rStyle w:val="Char0"/>
          <w:rFonts w:hint="cs"/>
          <w:rtl/>
        </w:rPr>
        <w:t>ی،</w:t>
      </w:r>
      <w:r w:rsidRPr="008844CB">
        <w:rPr>
          <w:rStyle w:val="Char0"/>
          <w:rtl/>
        </w:rPr>
        <w:t xml:space="preserve"> بر آنان سنگ</w:t>
      </w:r>
      <w:r w:rsidRPr="008844CB">
        <w:rPr>
          <w:rStyle w:val="Char0"/>
          <w:rFonts w:hint="cs"/>
          <w:rtl/>
        </w:rPr>
        <w:t>ین</w:t>
      </w:r>
      <w:r w:rsidRPr="008844CB">
        <w:rPr>
          <w:rStyle w:val="Char0"/>
          <w:rtl/>
        </w:rPr>
        <w:t xml:space="preserve"> است. الله هرکس را بخواهد</w:t>
      </w:r>
      <w:r w:rsidR="00A176E9">
        <w:rPr>
          <w:rStyle w:val="Char0"/>
          <w:rtl/>
        </w:rPr>
        <w:t xml:space="preserve"> به‌سوی </w:t>
      </w:r>
      <w:r w:rsidRPr="008844CB">
        <w:rPr>
          <w:rStyle w:val="Char0"/>
          <w:rtl/>
        </w:rPr>
        <w:t>خود انتخاب می‌کند و هر کس را که به درگاه او رو آورد</w:t>
      </w:r>
      <w:r w:rsidR="00A176E9">
        <w:rPr>
          <w:rStyle w:val="Char0"/>
          <w:rtl/>
        </w:rPr>
        <w:t xml:space="preserve"> به‌سوی </w:t>
      </w:r>
      <w:r w:rsidRPr="008844CB">
        <w:rPr>
          <w:rStyle w:val="Char0"/>
          <w:rtl/>
        </w:rPr>
        <w:t>خو</w:t>
      </w:r>
      <w:r w:rsidRPr="008844CB">
        <w:rPr>
          <w:rStyle w:val="Char0"/>
          <w:rFonts w:hint="cs"/>
          <w:rtl/>
        </w:rPr>
        <w:t>یش</w:t>
      </w:r>
      <w:r w:rsidRPr="008844CB">
        <w:rPr>
          <w:rStyle w:val="Char0"/>
          <w:rtl/>
        </w:rPr>
        <w:t xml:space="preserve"> هدا</w:t>
      </w:r>
      <w:r w:rsidRPr="008844CB">
        <w:rPr>
          <w:rStyle w:val="Char0"/>
          <w:rFonts w:hint="cs"/>
          <w:rtl/>
        </w:rPr>
        <w:t>یت</w:t>
      </w:r>
      <w:r w:rsidRPr="008844CB">
        <w:rPr>
          <w:rStyle w:val="Char0"/>
          <w:rtl/>
        </w:rPr>
        <w:t xml:space="preserve"> می‌کند.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8844CB">
        <w:rPr>
          <w:rStyle w:val="Char0"/>
          <w:rtl/>
        </w:rPr>
        <w:t>و پراگنده و متفرق نش</w:t>
      </w:r>
      <w:r w:rsidRPr="008844CB">
        <w:rPr>
          <w:rStyle w:val="Char0"/>
          <w:rFonts w:hint="cs"/>
          <w:rtl/>
        </w:rPr>
        <w:t>دند</w:t>
      </w:r>
      <w:r w:rsidRPr="008844CB">
        <w:rPr>
          <w:rStyle w:val="Char0"/>
          <w:rtl/>
        </w:rPr>
        <w:t xml:space="preserve"> مگر بعد از آنکه علم و آگاه</w:t>
      </w:r>
      <w:r w:rsidRPr="008844CB">
        <w:rPr>
          <w:rStyle w:val="Char0"/>
          <w:rFonts w:hint="cs"/>
          <w:rtl/>
        </w:rPr>
        <w:t>ی</w:t>
      </w:r>
      <w:r w:rsidRPr="008844CB">
        <w:rPr>
          <w:rStyle w:val="Char0"/>
          <w:rtl/>
        </w:rPr>
        <w:t xml:space="preserve"> برا</w:t>
      </w:r>
      <w:r w:rsidRPr="008844CB">
        <w:rPr>
          <w:rStyle w:val="Char0"/>
          <w:rFonts w:hint="cs"/>
          <w:rtl/>
        </w:rPr>
        <w:t>یشان</w:t>
      </w:r>
      <w:r w:rsidRPr="008844CB">
        <w:rPr>
          <w:rStyle w:val="Char0"/>
          <w:rtl/>
        </w:rPr>
        <w:t xml:space="preserve"> حاصل شد. و ا</w:t>
      </w:r>
      <w:r w:rsidRPr="008844CB">
        <w:rPr>
          <w:rStyle w:val="Char0"/>
          <w:rFonts w:hint="cs"/>
          <w:rtl/>
        </w:rPr>
        <w:t>ین</w:t>
      </w:r>
      <w:r w:rsidRPr="008844CB">
        <w:rPr>
          <w:rStyle w:val="Char0"/>
          <w:rtl/>
        </w:rPr>
        <w:t xml:space="preserve"> تفرقه به سبب ک</w:t>
      </w:r>
      <w:r w:rsidRPr="008844CB">
        <w:rPr>
          <w:rStyle w:val="Char0"/>
          <w:rFonts w:hint="cs"/>
          <w:rtl/>
        </w:rPr>
        <w:t>ینه</w:t>
      </w:r>
      <w:r w:rsidRPr="008844CB">
        <w:rPr>
          <w:rStyle w:val="Char0"/>
          <w:rtl/>
        </w:rPr>
        <w:t xml:space="preserve"> و بغاوت در م</w:t>
      </w:r>
      <w:r w:rsidRPr="008844CB">
        <w:rPr>
          <w:rStyle w:val="Char0"/>
          <w:rFonts w:hint="cs"/>
          <w:rtl/>
        </w:rPr>
        <w:t>یان</w:t>
      </w:r>
      <w:r w:rsidRPr="008844CB">
        <w:rPr>
          <w:rStyle w:val="Char0"/>
          <w:rtl/>
        </w:rPr>
        <w:t xml:space="preserve"> خودشان بود، و اگر سخن سابق از سو</w:t>
      </w:r>
      <w:r w:rsidRPr="008844CB">
        <w:rPr>
          <w:rStyle w:val="Char0"/>
          <w:rFonts w:hint="cs"/>
          <w:rtl/>
        </w:rPr>
        <w:t>ی</w:t>
      </w:r>
      <w:r w:rsidRPr="008844CB">
        <w:rPr>
          <w:rStyle w:val="Char0"/>
          <w:rtl/>
        </w:rPr>
        <w:t xml:space="preserve"> پروردگارت صادر نشده بود که تا زمان</w:t>
      </w:r>
      <w:r w:rsidRPr="008844CB">
        <w:rPr>
          <w:rStyle w:val="Char0"/>
          <w:rFonts w:hint="cs"/>
          <w:rtl/>
        </w:rPr>
        <w:t>ی</w:t>
      </w:r>
      <w:r w:rsidRPr="008844CB">
        <w:rPr>
          <w:rStyle w:val="Char0"/>
          <w:rtl/>
        </w:rPr>
        <w:t xml:space="preserve"> مع</w:t>
      </w:r>
      <w:r w:rsidRPr="008844CB">
        <w:rPr>
          <w:rStyle w:val="Char0"/>
          <w:rFonts w:hint="cs"/>
          <w:rtl/>
        </w:rPr>
        <w:t>ین</w:t>
      </w:r>
      <w:r w:rsidRPr="008844CB">
        <w:rPr>
          <w:rStyle w:val="Char0"/>
          <w:rtl/>
        </w:rPr>
        <w:t xml:space="preserve"> (مهلت) </w:t>
      </w:r>
      <w:r w:rsidRPr="008844CB">
        <w:rPr>
          <w:rStyle w:val="Char0"/>
          <w:rFonts w:hint="cs"/>
          <w:rtl/>
        </w:rPr>
        <w:t>یابند،</w:t>
      </w:r>
      <w:r w:rsidRPr="008844CB">
        <w:rPr>
          <w:rStyle w:val="Char0"/>
          <w:rtl/>
        </w:rPr>
        <w:t xml:space="preserve"> به يقين در م</w:t>
      </w:r>
      <w:r w:rsidRPr="008844CB">
        <w:rPr>
          <w:rStyle w:val="Char0"/>
          <w:rFonts w:hint="cs"/>
          <w:rtl/>
        </w:rPr>
        <w:t>یان</w:t>
      </w:r>
      <w:r w:rsidRPr="008844CB">
        <w:rPr>
          <w:rStyle w:val="Char0"/>
          <w:rtl/>
        </w:rPr>
        <w:t xml:space="preserve"> آنان فيصله می‌شد و البته کسان</w:t>
      </w:r>
      <w:r w:rsidRPr="008844CB">
        <w:rPr>
          <w:rStyle w:val="Char0"/>
          <w:rFonts w:hint="cs"/>
          <w:rtl/>
        </w:rPr>
        <w:t>یکه</w:t>
      </w:r>
      <w:r w:rsidRPr="008844CB">
        <w:rPr>
          <w:rStyle w:val="Char0"/>
          <w:rtl/>
        </w:rPr>
        <w:t xml:space="preserve"> پس از آنان کتاب به آنها م</w:t>
      </w:r>
      <w:r w:rsidRPr="008844CB">
        <w:rPr>
          <w:rStyle w:val="Char0"/>
          <w:rFonts w:hint="cs"/>
          <w:rtl/>
        </w:rPr>
        <w:t>یراث</w:t>
      </w:r>
      <w:r w:rsidRPr="008844CB">
        <w:rPr>
          <w:rStyle w:val="Char0"/>
          <w:rtl/>
        </w:rPr>
        <w:t xml:space="preserve"> داده </w:t>
      </w:r>
      <w:r w:rsidRPr="008844CB">
        <w:rPr>
          <w:rStyle w:val="Char0"/>
          <w:rtl/>
        </w:rPr>
        <w:lastRenderedPageBreak/>
        <w:t>شد در حقان</w:t>
      </w:r>
      <w:r w:rsidRPr="008844CB">
        <w:rPr>
          <w:rStyle w:val="Char0"/>
          <w:rFonts w:hint="cs"/>
          <w:rtl/>
        </w:rPr>
        <w:t>یت</w:t>
      </w:r>
      <w:r w:rsidRPr="008844CB">
        <w:rPr>
          <w:rStyle w:val="Char0"/>
          <w:rtl/>
        </w:rPr>
        <w:t xml:space="preserve"> آن دچار شک و ترد</w:t>
      </w:r>
      <w:r w:rsidRPr="008844CB">
        <w:rPr>
          <w:rStyle w:val="Char0"/>
          <w:rFonts w:hint="cs"/>
          <w:rtl/>
        </w:rPr>
        <w:t>ید</w:t>
      </w:r>
      <w:r w:rsidRPr="008844CB">
        <w:rPr>
          <w:rStyle w:val="Char0"/>
          <w:rtl/>
        </w:rPr>
        <w:t xml:space="preserve"> هستند.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8844CB">
        <w:rPr>
          <w:rStyle w:val="Char0"/>
          <w:rtl/>
        </w:rPr>
        <w:t>پس از ا</w:t>
      </w:r>
      <w:r w:rsidRPr="008844CB">
        <w:rPr>
          <w:rStyle w:val="Char0"/>
          <w:rFonts w:hint="cs"/>
          <w:rtl/>
        </w:rPr>
        <w:t>ین</w:t>
      </w:r>
      <w:r w:rsidRPr="008844CB">
        <w:rPr>
          <w:rStyle w:val="Char0"/>
          <w:rtl/>
        </w:rPr>
        <w:t xml:space="preserve"> جهت </w:t>
      </w:r>
      <w:r>
        <w:rPr>
          <w:rStyle w:val="Char0"/>
          <w:rFonts w:hint="cs"/>
          <w:rtl/>
        </w:rPr>
        <w:t>(</w:t>
      </w:r>
      <w:r w:rsidRPr="008844CB">
        <w:rPr>
          <w:rStyle w:val="Char0"/>
          <w:rtl/>
        </w:rPr>
        <w:t>مردم را به‌سوی د</w:t>
      </w:r>
      <w:r w:rsidRPr="008844CB">
        <w:rPr>
          <w:rStyle w:val="Char0"/>
          <w:rFonts w:hint="cs"/>
          <w:rtl/>
        </w:rPr>
        <w:t>ین</w:t>
      </w:r>
      <w:r w:rsidRPr="008844CB">
        <w:rPr>
          <w:rStyle w:val="Char0"/>
          <w:rtl/>
        </w:rPr>
        <w:t xml:space="preserve"> حق) دعوت بده و طور</w:t>
      </w:r>
      <w:r w:rsidRPr="008844CB">
        <w:rPr>
          <w:rStyle w:val="Char0"/>
          <w:rFonts w:hint="cs"/>
          <w:rtl/>
        </w:rPr>
        <w:t>یکه</w:t>
      </w:r>
      <w:r w:rsidRPr="008844CB">
        <w:rPr>
          <w:rStyle w:val="Char0"/>
          <w:rtl/>
        </w:rPr>
        <w:t xml:space="preserve"> به تو حکم شده پا</w:t>
      </w:r>
      <w:r w:rsidRPr="008844CB">
        <w:rPr>
          <w:rStyle w:val="Char0"/>
          <w:rFonts w:hint="cs"/>
          <w:rtl/>
        </w:rPr>
        <w:t>یداری</w:t>
      </w:r>
      <w:r w:rsidRPr="008844CB">
        <w:rPr>
          <w:rStyle w:val="Char0"/>
          <w:rtl/>
        </w:rPr>
        <w:t xml:space="preserve"> کن، و از خواسته‌های آنان پ</w:t>
      </w:r>
      <w:r w:rsidRPr="008844CB">
        <w:rPr>
          <w:rStyle w:val="Char0"/>
          <w:rFonts w:hint="cs"/>
          <w:rtl/>
        </w:rPr>
        <w:t>یروی</w:t>
      </w:r>
      <w:r w:rsidRPr="008844CB">
        <w:rPr>
          <w:rStyle w:val="Char0"/>
          <w:rtl/>
        </w:rPr>
        <w:t xml:space="preserve"> مکن. (و به آنان) بگو: به هر کتاب</w:t>
      </w:r>
      <w:r w:rsidRPr="008844CB">
        <w:rPr>
          <w:rStyle w:val="Char0"/>
          <w:rFonts w:hint="cs"/>
          <w:rtl/>
        </w:rPr>
        <w:t>ی</w:t>
      </w:r>
      <w:r w:rsidRPr="008844CB">
        <w:rPr>
          <w:rStyle w:val="Char0"/>
          <w:rtl/>
        </w:rPr>
        <w:t xml:space="preserve"> که از سو</w:t>
      </w:r>
      <w:r w:rsidRPr="008844CB">
        <w:rPr>
          <w:rStyle w:val="Char0"/>
          <w:rFonts w:hint="cs"/>
          <w:rtl/>
        </w:rPr>
        <w:t>ی</w:t>
      </w:r>
      <w:r w:rsidRPr="008844CB">
        <w:rPr>
          <w:rStyle w:val="Char0"/>
          <w:rtl/>
        </w:rPr>
        <w:t xml:space="preserve"> الله نازل شده است ا</w:t>
      </w:r>
      <w:r w:rsidRPr="008844CB">
        <w:rPr>
          <w:rStyle w:val="Char0"/>
          <w:rFonts w:hint="cs"/>
          <w:rtl/>
        </w:rPr>
        <w:t>یمان</w:t>
      </w:r>
      <w:r w:rsidRPr="008844CB">
        <w:rPr>
          <w:rStyle w:val="Char0"/>
          <w:rtl/>
        </w:rPr>
        <w:t xml:space="preserve"> آورده‌ام و به من دستور داده شده </w:t>
      </w:r>
      <w:r w:rsidRPr="008844CB">
        <w:rPr>
          <w:rStyle w:val="Char0"/>
          <w:rFonts w:hint="cs"/>
          <w:rtl/>
        </w:rPr>
        <w:t>که</w:t>
      </w:r>
      <w:r w:rsidRPr="008844CB">
        <w:rPr>
          <w:rStyle w:val="Char0"/>
          <w:rtl/>
        </w:rPr>
        <w:t xml:space="preserve"> در م</w:t>
      </w:r>
      <w:r w:rsidRPr="008844CB">
        <w:rPr>
          <w:rStyle w:val="Char0"/>
          <w:rFonts w:hint="cs"/>
          <w:rtl/>
        </w:rPr>
        <w:t>یان</w:t>
      </w:r>
      <w:r w:rsidRPr="008844CB">
        <w:rPr>
          <w:rStyle w:val="Char0"/>
          <w:rtl/>
        </w:rPr>
        <w:t xml:space="preserve"> شما به عدالت حکم کنم، الله پروردگار ما و پروردگار شماست. اعمال ما برا</w:t>
      </w:r>
      <w:r w:rsidRPr="008844CB">
        <w:rPr>
          <w:rStyle w:val="Char0"/>
          <w:rFonts w:hint="cs"/>
          <w:rtl/>
        </w:rPr>
        <w:t>ی</w:t>
      </w:r>
      <w:r w:rsidRPr="008844CB">
        <w:rPr>
          <w:rStyle w:val="Char0"/>
          <w:rtl/>
        </w:rPr>
        <w:t xml:space="preserve"> ماست و اعمال شما برا</w:t>
      </w:r>
      <w:r w:rsidRPr="008844CB">
        <w:rPr>
          <w:rStyle w:val="Char0"/>
          <w:rFonts w:hint="cs"/>
          <w:rtl/>
        </w:rPr>
        <w:t>ی</w:t>
      </w:r>
      <w:r w:rsidRPr="008844CB">
        <w:rPr>
          <w:rStyle w:val="Char0"/>
          <w:rtl/>
        </w:rPr>
        <w:t xml:space="preserve"> شماست، ه</w:t>
      </w:r>
      <w:r w:rsidRPr="008844CB">
        <w:rPr>
          <w:rStyle w:val="Char0"/>
          <w:rFonts w:hint="cs"/>
          <w:rtl/>
        </w:rPr>
        <w:t>یچ</w:t>
      </w:r>
      <w:r w:rsidRPr="008844CB">
        <w:rPr>
          <w:rStyle w:val="Char0"/>
          <w:rtl/>
        </w:rPr>
        <w:t xml:space="preserve"> حجت</w:t>
      </w:r>
      <w:r w:rsidRPr="008844CB">
        <w:rPr>
          <w:rStyle w:val="Char0"/>
          <w:rFonts w:hint="cs"/>
          <w:rtl/>
        </w:rPr>
        <w:t>ی</w:t>
      </w:r>
      <w:r w:rsidRPr="008844CB">
        <w:rPr>
          <w:rStyle w:val="Char0"/>
          <w:rtl/>
        </w:rPr>
        <w:t xml:space="preserve"> م</w:t>
      </w:r>
      <w:r w:rsidRPr="008844CB">
        <w:rPr>
          <w:rStyle w:val="Char0"/>
          <w:rFonts w:hint="cs"/>
          <w:rtl/>
        </w:rPr>
        <w:t>یان</w:t>
      </w:r>
      <w:r w:rsidRPr="008844CB">
        <w:rPr>
          <w:rStyle w:val="Char0"/>
          <w:rtl/>
        </w:rPr>
        <w:t xml:space="preserve"> ما و شما (ناگفته</w:t>
      </w:r>
      <w:r>
        <w:rPr>
          <w:rStyle w:val="Char0"/>
          <w:rFonts w:hint="cs"/>
          <w:rtl/>
        </w:rPr>
        <w:t>)</w:t>
      </w:r>
      <w:r w:rsidRPr="008844CB">
        <w:rPr>
          <w:rStyle w:val="Char0"/>
          <w:rtl/>
        </w:rPr>
        <w:t xml:space="preserve"> نمانده است، الله م</w:t>
      </w:r>
      <w:r w:rsidRPr="008844CB">
        <w:rPr>
          <w:rStyle w:val="Char0"/>
          <w:rFonts w:hint="cs"/>
          <w:rtl/>
        </w:rPr>
        <w:t>یان</w:t>
      </w:r>
      <w:r w:rsidRPr="008844CB">
        <w:rPr>
          <w:rStyle w:val="Char0"/>
          <w:rtl/>
        </w:rPr>
        <w:t xml:space="preserve"> ما جمع خواه</w:t>
      </w:r>
      <w:r>
        <w:rPr>
          <w:rStyle w:val="Char0"/>
          <w:rtl/>
        </w:rPr>
        <w:t>د کرد و بازگشت همه به‌سوی اوست.</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وَالَّذِينَ يُحَاجُّونَ فِي اللَّهِ مِنْ بَعْدِ مَا اسْتُجِيبَ لَهُ حُجَّتُهُمْ دَاحِضَةٌ عِنْدَ رَبِّهِمْ وَعَلَيْهِمْ غَضَبٌ وَلَهُمْ عَذَابٌ شَدِيدٌ١٦ اللَّهُ الَّذِي أَنْزَلَ الْكِتَابَ بِالْحَقِّ وَالْمِيزَانَ</w:t>
      </w:r>
      <w:r w:rsidR="001619CE" w:rsidRPr="008B4A46">
        <w:rPr>
          <w:rStyle w:val="Char7"/>
          <w:rtl/>
        </w:rPr>
        <w:t xml:space="preserve"> </w:t>
      </w:r>
      <w:r w:rsidRPr="008B4A46">
        <w:rPr>
          <w:rStyle w:val="Char7"/>
          <w:rtl/>
        </w:rPr>
        <w:t>وَمَا يُدْرِيكَ لَعَلَّ السَّاعَةَ قَرِيبٌ١٧ يَسْتَعْجِلُ بِهَا الَّذِينَ لَا يُؤْمِنُونَ بِهَا</w:t>
      </w:r>
      <w:r w:rsidR="001619CE" w:rsidRPr="008B4A46">
        <w:rPr>
          <w:rStyle w:val="Char7"/>
          <w:rtl/>
        </w:rPr>
        <w:t xml:space="preserve"> </w:t>
      </w:r>
      <w:r w:rsidRPr="008B4A46">
        <w:rPr>
          <w:rStyle w:val="Char7"/>
          <w:rtl/>
        </w:rPr>
        <w:t>وَالَّذِينَ آمَنُوا مُشْفِقُونَ مِنْهَا وَيَعْلَمُونَ أَنَّهَا الْحَقُّ</w:t>
      </w:r>
      <w:r w:rsidR="001619CE" w:rsidRPr="008B4A46">
        <w:rPr>
          <w:rStyle w:val="Char7"/>
          <w:rtl/>
        </w:rPr>
        <w:t xml:space="preserve"> </w:t>
      </w:r>
      <w:r w:rsidRPr="008B4A46">
        <w:rPr>
          <w:rStyle w:val="Char7"/>
          <w:rtl/>
        </w:rPr>
        <w:t>أَلَا إِنَّ الَّذِينَ يُمَارُونَ فِي السَّاعَةِ لَفِي ضَلَالٍ بَعِيدٍ١٨ اللَّهُ لَطِيفٌ بِعِبَادِهِ يَرْزُقُ مَنْ يَشَاءُ</w:t>
      </w:r>
      <w:r w:rsidR="001619CE" w:rsidRPr="008B4A46">
        <w:rPr>
          <w:rStyle w:val="Char7"/>
          <w:rtl/>
        </w:rPr>
        <w:t xml:space="preserve"> </w:t>
      </w:r>
      <w:r w:rsidRPr="008B4A46">
        <w:rPr>
          <w:rStyle w:val="Char7"/>
          <w:rtl/>
        </w:rPr>
        <w:t>وَهُوَ الْقَوِيُّ الْعَزِيزُ١٩ مَنْ كَانَ يُرِيدُ حَرْثَ الْآخِرَةِ نَزِدْ لَهُ فِي حَرْثِهِ</w:t>
      </w:r>
      <w:r w:rsidR="001619CE" w:rsidRPr="008B4A46">
        <w:rPr>
          <w:rStyle w:val="Char7"/>
          <w:rtl/>
        </w:rPr>
        <w:t xml:space="preserve"> </w:t>
      </w:r>
      <w:r w:rsidRPr="008B4A46">
        <w:rPr>
          <w:rStyle w:val="Char7"/>
          <w:rtl/>
        </w:rPr>
        <w:t>وَمَنْ كَانَ يُرِيدُ حَرْثَ الدُّنْيَا نُؤْتِهِ مِنْهَا وَمَا لَهُ فِي الْآخِرَةِ مِنْ نَصِيبٍ٢٠ أَمْ لَهُمْ شُرَكَاءُ شَرَعُوا لَهُمْ مِنَ الدِّينِ مَا لَمْ يَأْذَنْ بِهِ اللَّهُ</w:t>
      </w:r>
      <w:r w:rsidR="001619CE" w:rsidRPr="008B4A46">
        <w:rPr>
          <w:rStyle w:val="Char7"/>
          <w:rtl/>
        </w:rPr>
        <w:t xml:space="preserve"> </w:t>
      </w:r>
      <w:r w:rsidRPr="008B4A46">
        <w:rPr>
          <w:rStyle w:val="Char7"/>
          <w:rtl/>
        </w:rPr>
        <w:t>وَلَوْلَا كَلِمَةُ الْفَصْلِ لَقُضِيَ بَيْنَهُمْ</w:t>
      </w:r>
      <w:r w:rsidR="001619CE" w:rsidRPr="008B4A46">
        <w:rPr>
          <w:rStyle w:val="Char7"/>
          <w:rtl/>
        </w:rPr>
        <w:t xml:space="preserve"> </w:t>
      </w:r>
      <w:r w:rsidRPr="008B4A46">
        <w:rPr>
          <w:rStyle w:val="Char7"/>
          <w:rtl/>
        </w:rPr>
        <w:t>وَإِنَّ الظَّالِمِينَ لَهُمْ عَذَابٌ أَلِيمٌ٢١ تَرَى الظَّالِمِينَ مُشْفِقِينَ مِمَّا كَسَبُوا وَهُوَ وَاقِعٌ بِهِمْ</w:t>
      </w:r>
      <w:r w:rsidR="001619CE" w:rsidRPr="008B4A46">
        <w:rPr>
          <w:rStyle w:val="Char7"/>
          <w:rtl/>
        </w:rPr>
        <w:t xml:space="preserve"> </w:t>
      </w:r>
      <w:r w:rsidRPr="008B4A46">
        <w:rPr>
          <w:rStyle w:val="Char7"/>
          <w:rtl/>
        </w:rPr>
        <w:t>وَالَّذِينَ آمَنُوا وَعَمِلُوا الصَّالِحَاتِ فِي رَوْضَاتِ الْجَنَّاتِ</w:t>
      </w:r>
      <w:r w:rsidR="001619CE" w:rsidRPr="008B4A46">
        <w:rPr>
          <w:rStyle w:val="Char7"/>
          <w:rtl/>
        </w:rPr>
        <w:t xml:space="preserve"> </w:t>
      </w:r>
      <w:r w:rsidRPr="008B4A46">
        <w:rPr>
          <w:rStyle w:val="Char7"/>
          <w:rtl/>
        </w:rPr>
        <w:t>لَهُمْ مَا يَشَاءُونَ عِنْدَ رَبِّهِمْ</w:t>
      </w:r>
      <w:r w:rsidR="001619CE" w:rsidRPr="008B4A46">
        <w:rPr>
          <w:rStyle w:val="Char7"/>
          <w:rtl/>
        </w:rPr>
        <w:t xml:space="preserve"> </w:t>
      </w:r>
      <w:r w:rsidRPr="008B4A46">
        <w:rPr>
          <w:rStyle w:val="Char7"/>
          <w:rtl/>
        </w:rPr>
        <w:t>ذَلِكَ هُوَ الْفَضْلُ الْكَبِيرُ٢٢</w:t>
      </w:r>
      <w:r w:rsidRPr="008844CB">
        <w:rPr>
          <w:rStyle w:val="Char0"/>
          <w:rFonts w:ascii="Times New Roman" w:hAnsi="Times New Roman" w:cs="Traditional Arabic" w:hint="cs"/>
          <w:rtl/>
        </w:rPr>
        <w:t>﴾</w:t>
      </w:r>
      <w:r w:rsidRPr="008B4A46">
        <w:rPr>
          <w:rStyle w:val="Char"/>
          <w:rtl/>
        </w:rPr>
        <w:t xml:space="preserve"> [الشورى: 16-22]</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16</w:t>
      </w:r>
      <w:r>
        <w:rPr>
          <w:rStyle w:val="Char0"/>
          <w:rFonts w:cs="Traditional Arabic" w:hint="cs"/>
          <w:rtl/>
        </w:rPr>
        <w:t>﴾</w:t>
      </w:r>
      <w:r w:rsidRPr="008844CB">
        <w:rPr>
          <w:rStyle w:val="Char0"/>
          <w:rtl/>
        </w:rPr>
        <w:t xml:space="preserve"> و آنان که در بار</w:t>
      </w:r>
      <w:r>
        <w:rPr>
          <w:rStyle w:val="Char0"/>
          <w:rFonts w:hint="cs"/>
          <w:rtl/>
        </w:rPr>
        <w:t>ۀ</w:t>
      </w:r>
      <w:r w:rsidRPr="008844CB">
        <w:rPr>
          <w:rStyle w:val="Char0"/>
          <w:rtl/>
        </w:rPr>
        <w:t xml:space="preserve"> الله به مجادله و مخاصمه می‌پردازند، آن هم پس از آنکه (د</w:t>
      </w:r>
      <w:r w:rsidRPr="008844CB">
        <w:rPr>
          <w:rStyle w:val="Char0"/>
          <w:rFonts w:hint="cs"/>
          <w:rtl/>
        </w:rPr>
        <w:t>ین</w:t>
      </w:r>
      <w:r w:rsidRPr="008844CB">
        <w:rPr>
          <w:rStyle w:val="Char0"/>
          <w:rtl/>
        </w:rPr>
        <w:t xml:space="preserve"> او</w:t>
      </w:r>
      <w:r>
        <w:rPr>
          <w:rStyle w:val="Char0"/>
          <w:rFonts w:hint="cs"/>
          <w:rtl/>
        </w:rPr>
        <w:t>)</w:t>
      </w:r>
      <w:r w:rsidRPr="008844CB">
        <w:rPr>
          <w:rStyle w:val="Char0"/>
          <w:rtl/>
        </w:rPr>
        <w:t xml:space="preserve"> قبول کرده شده است، مجادل</w:t>
      </w:r>
      <w:r>
        <w:rPr>
          <w:rStyle w:val="Char0"/>
          <w:rFonts w:hint="cs"/>
          <w:rtl/>
        </w:rPr>
        <w:t>ۀ</w:t>
      </w:r>
      <w:r w:rsidRPr="008844CB">
        <w:rPr>
          <w:rStyle w:val="Char0"/>
          <w:rtl/>
        </w:rPr>
        <w:t xml:space="preserve"> آنان در نزد پروردگارشان باطل است و غضب (الله) بر آنان است و برا</w:t>
      </w:r>
      <w:r w:rsidRPr="008844CB">
        <w:rPr>
          <w:rStyle w:val="Char0"/>
          <w:rFonts w:hint="cs"/>
          <w:rtl/>
        </w:rPr>
        <w:t>ی</w:t>
      </w:r>
      <w:r w:rsidRPr="008844CB">
        <w:rPr>
          <w:rStyle w:val="Char0"/>
          <w:rtl/>
        </w:rPr>
        <w:t xml:space="preserve">‌شان عذاب سخت است. </w:t>
      </w:r>
      <w:r>
        <w:rPr>
          <w:rStyle w:val="Char0"/>
          <w:rFonts w:cs="Traditional Arabic" w:hint="cs"/>
          <w:rtl/>
        </w:rPr>
        <w:t>﴿</w:t>
      </w:r>
      <w:r>
        <w:rPr>
          <w:rStyle w:val="Char0"/>
          <w:rFonts w:hint="cs"/>
          <w:rtl/>
        </w:rPr>
        <w:t>17</w:t>
      </w:r>
      <w:r>
        <w:rPr>
          <w:rStyle w:val="Char0"/>
          <w:rFonts w:cs="Traditional Arabic" w:hint="cs"/>
          <w:rtl/>
        </w:rPr>
        <w:t>﴾</w:t>
      </w:r>
      <w:r w:rsidRPr="008844CB">
        <w:rPr>
          <w:rStyle w:val="Char0"/>
          <w:rtl/>
        </w:rPr>
        <w:t xml:space="preserve"> الله آن ذات</w:t>
      </w:r>
      <w:r w:rsidRPr="008844CB">
        <w:rPr>
          <w:rStyle w:val="Char0"/>
          <w:rFonts w:hint="cs"/>
          <w:rtl/>
        </w:rPr>
        <w:t>ی</w:t>
      </w:r>
      <w:r w:rsidRPr="008844CB">
        <w:rPr>
          <w:rStyle w:val="Char0"/>
          <w:rtl/>
        </w:rPr>
        <w:t xml:space="preserve"> است ک</w:t>
      </w:r>
      <w:r w:rsidRPr="008844CB">
        <w:rPr>
          <w:rStyle w:val="Char0"/>
          <w:rFonts w:hint="cs"/>
          <w:rtl/>
        </w:rPr>
        <w:t>ه</w:t>
      </w:r>
      <w:r w:rsidRPr="008844CB">
        <w:rPr>
          <w:rStyle w:val="Char0"/>
          <w:rtl/>
        </w:rPr>
        <w:t xml:space="preserve"> کتاب و م</w:t>
      </w:r>
      <w:r w:rsidRPr="008844CB">
        <w:rPr>
          <w:rStyle w:val="Char0"/>
          <w:rFonts w:hint="cs"/>
          <w:rtl/>
        </w:rPr>
        <w:t>یزان</w:t>
      </w:r>
      <w:r w:rsidRPr="008844CB">
        <w:rPr>
          <w:rStyle w:val="Char0"/>
          <w:rtl/>
        </w:rPr>
        <w:t xml:space="preserve"> را به حق نازل کرده است. و تو چه م</w:t>
      </w:r>
      <w:r w:rsidRPr="008844CB">
        <w:rPr>
          <w:rStyle w:val="Char0"/>
          <w:rFonts w:hint="cs"/>
          <w:rtl/>
        </w:rPr>
        <w:t>یدانی</w:t>
      </w:r>
      <w:r w:rsidRPr="008844CB">
        <w:rPr>
          <w:rStyle w:val="Char0"/>
          <w:rtl/>
        </w:rPr>
        <w:t xml:space="preserve"> شا</w:t>
      </w:r>
      <w:r w:rsidRPr="008844CB">
        <w:rPr>
          <w:rStyle w:val="Char0"/>
          <w:rFonts w:hint="cs"/>
          <w:rtl/>
        </w:rPr>
        <w:t>ید</w:t>
      </w:r>
      <w:r w:rsidRPr="008844CB">
        <w:rPr>
          <w:rStyle w:val="Char0"/>
          <w:rtl/>
        </w:rPr>
        <w:t xml:space="preserve"> ق</w:t>
      </w:r>
      <w:r w:rsidRPr="008844CB">
        <w:rPr>
          <w:rStyle w:val="Char0"/>
          <w:rFonts w:hint="cs"/>
          <w:rtl/>
        </w:rPr>
        <w:t>یامت</w:t>
      </w:r>
      <w:r w:rsidRPr="008844CB">
        <w:rPr>
          <w:rStyle w:val="Char0"/>
          <w:rtl/>
        </w:rPr>
        <w:t xml:space="preserve"> نزد</w:t>
      </w:r>
      <w:r w:rsidRPr="008844CB">
        <w:rPr>
          <w:rStyle w:val="Char0"/>
          <w:rFonts w:hint="cs"/>
          <w:rtl/>
        </w:rPr>
        <w:t>یک</w:t>
      </w:r>
      <w:r w:rsidRPr="008844CB">
        <w:rPr>
          <w:rStyle w:val="Char0"/>
          <w:rtl/>
        </w:rPr>
        <w:t xml:space="preserve"> باشد.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کسان</w:t>
      </w:r>
      <w:r w:rsidRPr="008844CB">
        <w:rPr>
          <w:rStyle w:val="Char0"/>
          <w:rFonts w:hint="cs"/>
          <w:rtl/>
        </w:rPr>
        <w:t>ی</w:t>
      </w:r>
      <w:r w:rsidRPr="008844CB">
        <w:rPr>
          <w:rStyle w:val="Char0"/>
          <w:rtl/>
        </w:rPr>
        <w:t xml:space="preserve"> که به ق</w:t>
      </w:r>
      <w:r w:rsidRPr="008844CB">
        <w:rPr>
          <w:rStyle w:val="Char0"/>
          <w:rFonts w:hint="cs"/>
          <w:rtl/>
        </w:rPr>
        <w:t>یامت</w:t>
      </w:r>
      <w:r w:rsidRPr="008844CB">
        <w:rPr>
          <w:rStyle w:val="Char0"/>
          <w:rtl/>
        </w:rPr>
        <w:t xml:space="preserve"> ا</w:t>
      </w:r>
      <w:r w:rsidRPr="008844CB">
        <w:rPr>
          <w:rStyle w:val="Char0"/>
          <w:rFonts w:hint="cs"/>
          <w:rtl/>
        </w:rPr>
        <w:t>یمان</w:t>
      </w:r>
      <w:r w:rsidRPr="008844CB">
        <w:rPr>
          <w:rStyle w:val="Char0"/>
          <w:rtl/>
        </w:rPr>
        <w:t xml:space="preserve"> ندارند، در رس</w:t>
      </w:r>
      <w:r w:rsidRPr="008844CB">
        <w:rPr>
          <w:rStyle w:val="Char0"/>
          <w:rFonts w:hint="cs"/>
          <w:rtl/>
        </w:rPr>
        <w:t>یدن</w:t>
      </w:r>
      <w:r w:rsidRPr="008844CB">
        <w:rPr>
          <w:rStyle w:val="Char0"/>
          <w:rtl/>
        </w:rPr>
        <w:t xml:space="preserve"> آن شتاب می‌ورزند، اما مؤمنان به سبب آن در خوف و هراسند و می‌دانند که ق</w:t>
      </w:r>
      <w:r w:rsidRPr="008844CB">
        <w:rPr>
          <w:rStyle w:val="Char0"/>
          <w:rFonts w:hint="cs"/>
          <w:rtl/>
        </w:rPr>
        <w:t>یامت</w:t>
      </w:r>
      <w:r w:rsidRPr="008844CB">
        <w:rPr>
          <w:rStyle w:val="Char0"/>
          <w:rtl/>
        </w:rPr>
        <w:t xml:space="preserve"> حق است. بدان</w:t>
      </w:r>
      <w:r w:rsidRPr="008844CB">
        <w:rPr>
          <w:rStyle w:val="Char0"/>
          <w:rFonts w:hint="cs"/>
          <w:rtl/>
        </w:rPr>
        <w:t>ید</w:t>
      </w:r>
      <w:r w:rsidRPr="008844CB">
        <w:rPr>
          <w:rStyle w:val="Char0"/>
          <w:rtl/>
        </w:rPr>
        <w:t xml:space="preserve"> آنان</w:t>
      </w:r>
      <w:r w:rsidRPr="008844CB">
        <w:rPr>
          <w:rStyle w:val="Char0"/>
          <w:rFonts w:hint="cs"/>
          <w:rtl/>
        </w:rPr>
        <w:t>ی</w:t>
      </w:r>
      <w:r w:rsidRPr="008844CB">
        <w:rPr>
          <w:rStyle w:val="Char0"/>
          <w:rtl/>
        </w:rPr>
        <w:t xml:space="preserve"> که در بار</w:t>
      </w:r>
      <w:r>
        <w:rPr>
          <w:rStyle w:val="Char0"/>
          <w:rFonts w:hint="cs"/>
          <w:rtl/>
        </w:rPr>
        <w:t>ۀ</w:t>
      </w:r>
      <w:r w:rsidRPr="008844CB">
        <w:rPr>
          <w:rStyle w:val="Char0"/>
          <w:rtl/>
        </w:rPr>
        <w:t xml:space="preserve"> ق</w:t>
      </w:r>
      <w:r w:rsidRPr="008844CB">
        <w:rPr>
          <w:rStyle w:val="Char0"/>
          <w:rFonts w:hint="cs"/>
          <w:rtl/>
        </w:rPr>
        <w:t>یامت</w:t>
      </w:r>
      <w:r w:rsidRPr="008844CB">
        <w:rPr>
          <w:rStyle w:val="Char0"/>
          <w:rtl/>
        </w:rPr>
        <w:t xml:space="preserve"> شک داشته و به مجادله می‌پردازند، در گمراه</w:t>
      </w:r>
      <w:r w:rsidRPr="008844CB">
        <w:rPr>
          <w:rStyle w:val="Char0"/>
          <w:rFonts w:hint="cs"/>
          <w:rtl/>
        </w:rPr>
        <w:t>ی</w:t>
      </w:r>
      <w:r w:rsidRPr="008844CB">
        <w:rPr>
          <w:rStyle w:val="Char0"/>
          <w:rtl/>
        </w:rPr>
        <w:t xml:space="preserve"> دور از حق قرار دارند.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8844CB">
        <w:rPr>
          <w:rStyle w:val="Char0"/>
          <w:rtl/>
        </w:rPr>
        <w:t>الله نسبت به بندگانش مهربان و مشفق است، به هر کس که بخواهد روز</w:t>
      </w:r>
      <w:r w:rsidRPr="008844CB">
        <w:rPr>
          <w:rStyle w:val="Char0"/>
          <w:rFonts w:hint="cs"/>
          <w:rtl/>
        </w:rPr>
        <w:t>ی</w:t>
      </w:r>
      <w:r w:rsidRPr="008844CB">
        <w:rPr>
          <w:rStyle w:val="Char0"/>
          <w:rtl/>
        </w:rPr>
        <w:t xml:space="preserve"> می‌دهد و او ن</w:t>
      </w:r>
      <w:r w:rsidRPr="008844CB">
        <w:rPr>
          <w:rStyle w:val="Char0"/>
          <w:rFonts w:hint="cs"/>
          <w:rtl/>
        </w:rPr>
        <w:t>یرومند</w:t>
      </w:r>
      <w:r w:rsidRPr="008844CB">
        <w:rPr>
          <w:rStyle w:val="Char0"/>
          <w:rtl/>
        </w:rPr>
        <w:t xml:space="preserve"> غالب است.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8844CB">
        <w:rPr>
          <w:rStyle w:val="Char0"/>
          <w:rtl/>
        </w:rPr>
        <w:t>کس</w:t>
      </w:r>
      <w:r w:rsidRPr="008844CB">
        <w:rPr>
          <w:rStyle w:val="Char0"/>
          <w:rFonts w:hint="cs"/>
          <w:rtl/>
        </w:rPr>
        <w:t>ی</w:t>
      </w:r>
      <w:r w:rsidRPr="008844CB">
        <w:rPr>
          <w:rStyle w:val="Char0"/>
          <w:rtl/>
        </w:rPr>
        <w:t xml:space="preserve"> که کشت آخرت را بخواهد در کشت او می‌افزا</w:t>
      </w:r>
      <w:r w:rsidRPr="008844CB">
        <w:rPr>
          <w:rStyle w:val="Char0"/>
          <w:rFonts w:hint="cs"/>
          <w:rtl/>
        </w:rPr>
        <w:t>ییم،</w:t>
      </w:r>
      <w:r w:rsidRPr="008844CB">
        <w:rPr>
          <w:rStyle w:val="Char0"/>
          <w:rtl/>
        </w:rPr>
        <w:t xml:space="preserve"> </w:t>
      </w:r>
      <w:r w:rsidRPr="008844CB">
        <w:rPr>
          <w:rStyle w:val="Char0"/>
          <w:rtl/>
        </w:rPr>
        <w:lastRenderedPageBreak/>
        <w:t>کس</w:t>
      </w:r>
      <w:r w:rsidRPr="008844CB">
        <w:rPr>
          <w:rStyle w:val="Char0"/>
          <w:rFonts w:hint="cs"/>
          <w:rtl/>
        </w:rPr>
        <w:t>ی</w:t>
      </w:r>
      <w:r w:rsidRPr="008844CB">
        <w:rPr>
          <w:rStyle w:val="Char0"/>
          <w:rtl/>
        </w:rPr>
        <w:t xml:space="preserve"> که کشت دن</w:t>
      </w:r>
      <w:r w:rsidRPr="008844CB">
        <w:rPr>
          <w:rStyle w:val="Char0"/>
          <w:rFonts w:hint="cs"/>
          <w:rtl/>
        </w:rPr>
        <w:t>یا</w:t>
      </w:r>
      <w:r w:rsidRPr="008844CB">
        <w:rPr>
          <w:rStyle w:val="Char0"/>
          <w:rtl/>
        </w:rPr>
        <w:t xml:space="preserve"> را بخواهد از آن به او می‌ده</w:t>
      </w:r>
      <w:r w:rsidRPr="008844CB">
        <w:rPr>
          <w:rStyle w:val="Char0"/>
          <w:rFonts w:hint="cs"/>
          <w:rtl/>
        </w:rPr>
        <w:t>یم</w:t>
      </w:r>
      <w:r w:rsidRPr="008844CB">
        <w:rPr>
          <w:rStyle w:val="Char0"/>
          <w:rtl/>
        </w:rPr>
        <w:t>. و او در آخ</w:t>
      </w:r>
      <w:r w:rsidRPr="008844CB">
        <w:rPr>
          <w:rStyle w:val="Char0"/>
          <w:rFonts w:hint="cs"/>
          <w:rtl/>
        </w:rPr>
        <w:t>رت</w:t>
      </w:r>
      <w:r w:rsidRPr="008844CB">
        <w:rPr>
          <w:rStyle w:val="Char0"/>
          <w:rtl/>
        </w:rPr>
        <w:t xml:space="preserve"> ه</w:t>
      </w:r>
      <w:r w:rsidRPr="008844CB">
        <w:rPr>
          <w:rStyle w:val="Char0"/>
          <w:rFonts w:hint="cs"/>
          <w:rtl/>
        </w:rPr>
        <w:t>یچ</w:t>
      </w:r>
      <w:r w:rsidRPr="008844CB">
        <w:rPr>
          <w:rStyle w:val="Char0"/>
          <w:rtl/>
        </w:rPr>
        <w:t xml:space="preserve"> بهره ا</w:t>
      </w:r>
      <w:r w:rsidRPr="008844CB">
        <w:rPr>
          <w:rStyle w:val="Char0"/>
          <w:rFonts w:hint="cs"/>
          <w:rtl/>
        </w:rPr>
        <w:t>ی</w:t>
      </w:r>
      <w:r w:rsidRPr="008844CB">
        <w:rPr>
          <w:rStyle w:val="Char0"/>
          <w:rtl/>
        </w:rPr>
        <w:t xml:space="preserve"> ندارد.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(کافران) شر</w:t>
      </w:r>
      <w:r w:rsidRPr="008844CB">
        <w:rPr>
          <w:rStyle w:val="Char0"/>
          <w:rFonts w:hint="cs"/>
          <w:rtl/>
        </w:rPr>
        <w:t>یکانی</w:t>
      </w:r>
      <w:r w:rsidRPr="008844CB">
        <w:rPr>
          <w:rStyle w:val="Char0"/>
          <w:rtl/>
        </w:rPr>
        <w:t xml:space="preserve"> دارند که برا</w:t>
      </w:r>
      <w:r w:rsidRPr="008844CB">
        <w:rPr>
          <w:rStyle w:val="Char0"/>
          <w:rFonts w:hint="cs"/>
          <w:rtl/>
        </w:rPr>
        <w:t>ی</w:t>
      </w:r>
      <w:r w:rsidRPr="008844CB">
        <w:rPr>
          <w:rStyle w:val="Char0"/>
          <w:rtl/>
        </w:rPr>
        <w:t xml:space="preserve"> ا</w:t>
      </w:r>
      <w:r w:rsidRPr="008844CB">
        <w:rPr>
          <w:rStyle w:val="Char0"/>
          <w:rFonts w:hint="cs"/>
          <w:rtl/>
        </w:rPr>
        <w:t>یشان</w:t>
      </w:r>
      <w:r w:rsidRPr="008844CB">
        <w:rPr>
          <w:rStyle w:val="Char0"/>
          <w:rtl/>
        </w:rPr>
        <w:t xml:space="preserve"> د</w:t>
      </w:r>
      <w:r w:rsidRPr="008844CB">
        <w:rPr>
          <w:rStyle w:val="Char0"/>
          <w:rFonts w:hint="cs"/>
          <w:rtl/>
        </w:rPr>
        <w:t>ینی</w:t>
      </w:r>
      <w:r w:rsidRPr="008844CB">
        <w:rPr>
          <w:rStyle w:val="Char0"/>
          <w:rtl/>
        </w:rPr>
        <w:t xml:space="preserve"> مقرر کرده است که الله به آن اجازه نداده است؟ و اگر سخن قطع</w:t>
      </w:r>
      <w:r w:rsidRPr="008844CB">
        <w:rPr>
          <w:rStyle w:val="Char0"/>
          <w:rFonts w:hint="cs"/>
          <w:rtl/>
        </w:rPr>
        <w:t>ی</w:t>
      </w:r>
      <w:r w:rsidRPr="008844CB">
        <w:rPr>
          <w:rStyle w:val="Char0"/>
          <w:rtl/>
        </w:rPr>
        <w:t xml:space="preserve"> </w:t>
      </w:r>
      <w:r>
        <w:rPr>
          <w:rStyle w:val="Char0"/>
          <w:rFonts w:hint="cs"/>
          <w:rtl/>
        </w:rPr>
        <w:t>(</w:t>
      </w:r>
      <w:r>
        <w:rPr>
          <w:rStyle w:val="Char0"/>
          <w:rtl/>
        </w:rPr>
        <w:t>دربار</w:t>
      </w:r>
      <w:r>
        <w:rPr>
          <w:rStyle w:val="Char0"/>
          <w:rFonts w:hint="cs"/>
          <w:rtl/>
        </w:rPr>
        <w:t>ۀ</w:t>
      </w:r>
      <w:r w:rsidRPr="008844CB">
        <w:rPr>
          <w:rStyle w:val="Char0"/>
          <w:rtl/>
        </w:rPr>
        <w:t xml:space="preserve"> مهلت دادن کافران) نبود، حتما ب</w:t>
      </w:r>
      <w:r w:rsidRPr="008844CB">
        <w:rPr>
          <w:rStyle w:val="Char0"/>
          <w:rFonts w:hint="cs"/>
          <w:rtl/>
        </w:rPr>
        <w:t>ین</w:t>
      </w:r>
      <w:r w:rsidRPr="008844CB">
        <w:rPr>
          <w:rStyle w:val="Char0"/>
          <w:rtl/>
        </w:rPr>
        <w:t xml:space="preserve"> آنان فيصله می‌شد، و بی‌گمان ظالمان برا</w:t>
      </w:r>
      <w:r w:rsidRPr="008844CB">
        <w:rPr>
          <w:rStyle w:val="Char0"/>
          <w:rFonts w:hint="cs"/>
          <w:rtl/>
        </w:rPr>
        <w:t>یشان</w:t>
      </w:r>
      <w:r w:rsidRPr="008844CB">
        <w:rPr>
          <w:rStyle w:val="Char0"/>
          <w:rtl/>
        </w:rPr>
        <w:t xml:space="preserve"> عذاب دردناک است. </w:t>
      </w:r>
      <w:r>
        <w:rPr>
          <w:rStyle w:val="Char0"/>
          <w:rFonts w:cs="Traditional Arabic" w:hint="cs"/>
          <w:rtl/>
        </w:rPr>
        <w:t>﴿</w:t>
      </w:r>
      <w:r>
        <w:rPr>
          <w:rStyle w:val="Char0"/>
          <w:rFonts w:hint="cs"/>
          <w:rtl/>
        </w:rPr>
        <w:t>22</w:t>
      </w:r>
      <w:r>
        <w:rPr>
          <w:rStyle w:val="Char0"/>
          <w:rFonts w:cs="Traditional Arabic" w:hint="cs"/>
          <w:rtl/>
        </w:rPr>
        <w:t>﴾</w:t>
      </w:r>
      <w:r w:rsidRPr="008844CB">
        <w:rPr>
          <w:rStyle w:val="Char0"/>
          <w:rtl/>
        </w:rPr>
        <w:t xml:space="preserve"> ظالمان را در </w:t>
      </w:r>
      <w:r>
        <w:rPr>
          <w:rStyle w:val="Char0"/>
          <w:rFonts w:hint="cs"/>
          <w:rtl/>
        </w:rPr>
        <w:t>(</w:t>
      </w:r>
      <w:r w:rsidRPr="008844CB">
        <w:rPr>
          <w:rStyle w:val="Char0"/>
          <w:rtl/>
        </w:rPr>
        <w:t>ق</w:t>
      </w:r>
      <w:r w:rsidRPr="008844CB">
        <w:rPr>
          <w:rStyle w:val="Char0"/>
          <w:rFonts w:hint="cs"/>
          <w:rtl/>
        </w:rPr>
        <w:t>یام</w:t>
      </w:r>
      <w:r w:rsidRPr="008844CB">
        <w:rPr>
          <w:rStyle w:val="Char0"/>
          <w:rtl/>
        </w:rPr>
        <w:t>ت) خواه</w:t>
      </w:r>
      <w:r w:rsidRPr="008844CB">
        <w:rPr>
          <w:rStyle w:val="Char0"/>
          <w:rFonts w:hint="cs"/>
          <w:rtl/>
        </w:rPr>
        <w:t>ی</w:t>
      </w:r>
      <w:r w:rsidRPr="008844CB">
        <w:rPr>
          <w:rStyle w:val="Char0"/>
          <w:rtl/>
        </w:rPr>
        <w:t xml:space="preserve"> د</w:t>
      </w:r>
      <w:r w:rsidRPr="008844CB">
        <w:rPr>
          <w:rStyle w:val="Char0"/>
          <w:rFonts w:hint="cs"/>
          <w:rtl/>
        </w:rPr>
        <w:t>ید</w:t>
      </w:r>
      <w:r w:rsidRPr="008844CB">
        <w:rPr>
          <w:rStyle w:val="Char0"/>
          <w:rtl/>
        </w:rPr>
        <w:t xml:space="preserve"> که از آنچه انجام داده‌اند، سخت ب</w:t>
      </w:r>
      <w:r w:rsidRPr="008844CB">
        <w:rPr>
          <w:rStyle w:val="Char0"/>
          <w:rFonts w:hint="cs"/>
          <w:rtl/>
        </w:rPr>
        <w:t>یمناک</w:t>
      </w:r>
      <w:r w:rsidRPr="008844CB">
        <w:rPr>
          <w:rStyle w:val="Char0"/>
          <w:rtl/>
        </w:rPr>
        <w:t>‌اند، در حال</w:t>
      </w:r>
      <w:r w:rsidRPr="008844CB">
        <w:rPr>
          <w:rStyle w:val="Char0"/>
          <w:rFonts w:hint="cs"/>
          <w:rtl/>
        </w:rPr>
        <w:t>یکه</w:t>
      </w:r>
      <w:r w:rsidRPr="008844CB">
        <w:rPr>
          <w:rStyle w:val="Char0"/>
          <w:rtl/>
        </w:rPr>
        <w:t xml:space="preserve"> آن عذاب حتما برا</w:t>
      </w:r>
      <w:r w:rsidRPr="008844CB">
        <w:rPr>
          <w:rStyle w:val="Char0"/>
          <w:rFonts w:hint="cs"/>
          <w:rtl/>
        </w:rPr>
        <w:t>یشان</w:t>
      </w:r>
      <w:r w:rsidRPr="008844CB">
        <w:rPr>
          <w:rStyle w:val="Char0"/>
          <w:rtl/>
        </w:rPr>
        <w:t xml:space="preserve"> واقع شدن</w:t>
      </w:r>
      <w:r w:rsidRPr="008844CB">
        <w:rPr>
          <w:rStyle w:val="Char0"/>
          <w:rFonts w:hint="cs"/>
          <w:rtl/>
        </w:rPr>
        <w:t>ی</w:t>
      </w:r>
      <w:r w:rsidRPr="008844CB">
        <w:rPr>
          <w:rStyle w:val="Char0"/>
          <w:rtl/>
        </w:rPr>
        <w:t xml:space="preserve"> است، و آنانکه ا</w:t>
      </w:r>
      <w:r w:rsidRPr="008844CB">
        <w:rPr>
          <w:rStyle w:val="Char0"/>
          <w:rFonts w:hint="cs"/>
          <w:rtl/>
        </w:rPr>
        <w:t>یمان</w:t>
      </w:r>
      <w:r w:rsidRPr="008844CB">
        <w:rPr>
          <w:rStyle w:val="Char0"/>
          <w:rtl/>
        </w:rPr>
        <w:t xml:space="preserve"> آوردند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انجام دادند، در</w:t>
      </w:r>
      <w:r w:rsidR="005D500C">
        <w:rPr>
          <w:rStyle w:val="Char0"/>
          <w:rtl/>
        </w:rPr>
        <w:t xml:space="preserve"> باغ‌های </w:t>
      </w:r>
      <w:r w:rsidRPr="008844CB">
        <w:rPr>
          <w:rStyle w:val="Char0"/>
          <w:rtl/>
        </w:rPr>
        <w:t>بهشت هستند، برا</w:t>
      </w:r>
      <w:r w:rsidRPr="008844CB">
        <w:rPr>
          <w:rStyle w:val="Char0"/>
          <w:rFonts w:hint="cs"/>
          <w:rtl/>
        </w:rPr>
        <w:t>ی</w:t>
      </w:r>
      <w:r w:rsidRPr="008844CB">
        <w:rPr>
          <w:rStyle w:val="Char0"/>
          <w:rtl/>
        </w:rPr>
        <w:t xml:space="preserve"> آنان نزد پروردگارشان هر چه بخواهند م</w:t>
      </w:r>
      <w:r w:rsidRPr="008844CB">
        <w:rPr>
          <w:rStyle w:val="Char0"/>
          <w:rFonts w:hint="cs"/>
          <w:rtl/>
        </w:rPr>
        <w:t>یسر</w:t>
      </w:r>
      <w:r w:rsidRPr="008844CB">
        <w:rPr>
          <w:rStyle w:val="Char0"/>
          <w:rtl/>
        </w:rPr>
        <w:t xml:space="preserve"> است، ا</w:t>
      </w:r>
      <w:r w:rsidRPr="008844CB">
        <w:rPr>
          <w:rStyle w:val="Char0"/>
          <w:rFonts w:hint="cs"/>
          <w:rtl/>
        </w:rPr>
        <w:t>ین</w:t>
      </w:r>
      <w:r>
        <w:rPr>
          <w:rStyle w:val="Char0"/>
          <w:rtl/>
        </w:rPr>
        <w:t xml:space="preserve"> است آن فضل بزرگ.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ذَلِكَ الَّذِي يُبَشِّرُ اللَّهُ عِبَادَهُ الَّذِينَ آمَنُوا وَعَمِلُوا الصَّالِحَاتِ</w:t>
      </w:r>
      <w:r w:rsidR="001619CE" w:rsidRPr="008B4A46">
        <w:rPr>
          <w:rStyle w:val="Char7"/>
          <w:rtl/>
        </w:rPr>
        <w:t xml:space="preserve"> </w:t>
      </w:r>
      <w:r w:rsidRPr="008B4A46">
        <w:rPr>
          <w:rStyle w:val="Char7"/>
          <w:rtl/>
        </w:rPr>
        <w:t>قُلْ لَا أَسْأَلُكُمْ عَلَيْهِ أَجْرًا إِلَّا الْمَوَدَّةَ فِي الْقُرْبَى</w:t>
      </w:r>
      <w:r w:rsidR="001619CE" w:rsidRPr="008B4A46">
        <w:rPr>
          <w:rStyle w:val="Char7"/>
          <w:rtl/>
        </w:rPr>
        <w:t xml:space="preserve"> </w:t>
      </w:r>
      <w:r w:rsidRPr="008B4A46">
        <w:rPr>
          <w:rStyle w:val="Char7"/>
          <w:rtl/>
        </w:rPr>
        <w:t>وَمَنْ يَقْتَرِفْ حَسَنَةً نَزِدْ لَهُ فِيهَا حُسْنًا</w:t>
      </w:r>
      <w:r w:rsidR="001619CE" w:rsidRPr="008B4A46">
        <w:rPr>
          <w:rStyle w:val="Char7"/>
          <w:rtl/>
        </w:rPr>
        <w:t xml:space="preserve"> </w:t>
      </w:r>
      <w:r w:rsidRPr="008B4A46">
        <w:rPr>
          <w:rStyle w:val="Char7"/>
          <w:rtl/>
        </w:rPr>
        <w:t>إِنَّ اللَّهَ غَفُورٌ شَكُورٌ٢٣ أَمْ يَقُولُونَ افْتَرَى عَلَى اللَّهِ كَذِبًا</w:t>
      </w:r>
      <w:r w:rsidR="001619CE" w:rsidRPr="008B4A46">
        <w:rPr>
          <w:rStyle w:val="Char7"/>
          <w:rtl/>
        </w:rPr>
        <w:t xml:space="preserve"> </w:t>
      </w:r>
      <w:r w:rsidRPr="008B4A46">
        <w:rPr>
          <w:rStyle w:val="Char7"/>
          <w:rtl/>
        </w:rPr>
        <w:t>فَإِنْ يَشَإِ اللَّهُ يَخْتِمْ عَلَى قَلْبِكَ</w:t>
      </w:r>
      <w:r w:rsidR="001619CE" w:rsidRPr="008B4A46">
        <w:rPr>
          <w:rStyle w:val="Char7"/>
          <w:rtl/>
        </w:rPr>
        <w:t xml:space="preserve"> </w:t>
      </w:r>
      <w:r w:rsidRPr="008B4A46">
        <w:rPr>
          <w:rStyle w:val="Char7"/>
          <w:rtl/>
        </w:rPr>
        <w:t>وَيَمْحُ اللَّهُ الْبَاطِلَ وَيُحِقُّ الْحَقَّ بِكَلِمَاتِهِ</w:t>
      </w:r>
      <w:r w:rsidR="001619CE" w:rsidRPr="008B4A46">
        <w:rPr>
          <w:rStyle w:val="Char7"/>
          <w:rtl/>
        </w:rPr>
        <w:t xml:space="preserve"> </w:t>
      </w:r>
      <w:r w:rsidRPr="008B4A46">
        <w:rPr>
          <w:rStyle w:val="Char7"/>
          <w:rtl/>
        </w:rPr>
        <w:t>إِنَّهُ عَلِيمٌ بِذَاتِ الصُّدُورِ٢٤ وَهُوَ الَّذِي يَقْبَلُ التَّوْبَةَ عَنْ عِبَادِهِ وَيَعْفُو عَنِ السَّيِّئَاتِ وَيَعْلَمُ مَا تَفْعَلُونَ٢٥ وَيَسْتَجِيبُ الَّذِينَ آمَنُوا وَعَمِلُوا الصَّالِحَاتِ وَيَزِيدُهُمْ مِنْ فَضْلِهِ</w:t>
      </w:r>
      <w:r w:rsidR="001619CE" w:rsidRPr="008B4A46">
        <w:rPr>
          <w:rStyle w:val="Char7"/>
          <w:rtl/>
        </w:rPr>
        <w:t xml:space="preserve"> </w:t>
      </w:r>
      <w:r w:rsidRPr="008B4A46">
        <w:rPr>
          <w:rStyle w:val="Char7"/>
          <w:rtl/>
        </w:rPr>
        <w:t>وَالْكَافِرُونَ لَهُمْ عَذَابٌ شَدِيدٌ٢٦ وَلَوْ بَسَطَ اللَّهُ الرِّزْقَ لِعِبَادِهِ لَبَغَوْا فِي الْأَرْضِ وَلَكِنْ يُنَزِّلُ بِقَدَرٍ مَا يَشَاءُ</w:t>
      </w:r>
      <w:r w:rsidR="001619CE" w:rsidRPr="008B4A46">
        <w:rPr>
          <w:rStyle w:val="Char7"/>
          <w:rtl/>
        </w:rPr>
        <w:t xml:space="preserve"> </w:t>
      </w:r>
      <w:r w:rsidRPr="008B4A46">
        <w:rPr>
          <w:rStyle w:val="Char7"/>
          <w:rtl/>
        </w:rPr>
        <w:t>إِنَّهُ بِعِبَادِهِ خَبِيرٌ بَصِيرٌ٢٧ وَهُوَ الَّذِي يُنَزِّلُ الْغَيْثَ مِنْ بَعْدِ مَا قَنَطُوا وَيَنْشُرُ رَحْمَتَهُ</w:t>
      </w:r>
      <w:r w:rsidR="001619CE" w:rsidRPr="008B4A46">
        <w:rPr>
          <w:rStyle w:val="Char7"/>
          <w:rtl/>
        </w:rPr>
        <w:t xml:space="preserve"> </w:t>
      </w:r>
      <w:r w:rsidRPr="008B4A46">
        <w:rPr>
          <w:rStyle w:val="Char7"/>
          <w:rtl/>
        </w:rPr>
        <w:t>وَهُوَ الْوَلِيُّ الْحَمِيدُ٢٨ وَمِنْ آيَاتِهِ خَلْقُ السَّمَاوَاتِ وَالْأَرْضِ وَمَا بَثَّ فِيهِمَا مِنْ دَابَّةٍ</w:t>
      </w:r>
      <w:r w:rsidR="001619CE" w:rsidRPr="008B4A46">
        <w:rPr>
          <w:rStyle w:val="Char7"/>
          <w:rtl/>
        </w:rPr>
        <w:t xml:space="preserve"> </w:t>
      </w:r>
      <w:r w:rsidRPr="008B4A46">
        <w:rPr>
          <w:rStyle w:val="Char7"/>
          <w:rtl/>
        </w:rPr>
        <w:t>وَهُوَ عَلَى جَمْعِهِمْ إِذَا يَشَاءُ قَدِيرٌ٢٩ وَمَا أَصَابَكُمْ مِنْ مُصِيبَةٍ فَبِمَا كَسَبَتْ أَيْدِيكُمْ وَيَعْفُو عَنْ كَثِيرٍ٣٠ وَمَا أَنْتُمْ بِمُعْجِزِينَ فِي الْأَرْضِ</w:t>
      </w:r>
      <w:r w:rsidR="001619CE" w:rsidRPr="008B4A46">
        <w:rPr>
          <w:rStyle w:val="Char7"/>
          <w:rtl/>
        </w:rPr>
        <w:t xml:space="preserve"> </w:t>
      </w:r>
      <w:r w:rsidRPr="008B4A46">
        <w:rPr>
          <w:rStyle w:val="Char7"/>
          <w:rtl/>
        </w:rPr>
        <w:t>وَمَا لَكُمْ مِنْ دُونِ اللَّهِ مِنْ وَلِيٍّ وَلَا نَصِيرٍ٣١</w:t>
      </w:r>
      <w:r w:rsidRPr="008844CB">
        <w:rPr>
          <w:rStyle w:val="Char0"/>
          <w:rFonts w:ascii="Times New Roman" w:hAnsi="Times New Roman" w:cs="Traditional Arabic" w:hint="cs"/>
          <w:rtl/>
        </w:rPr>
        <w:t>﴾</w:t>
      </w:r>
      <w:r w:rsidRPr="008B4A46">
        <w:rPr>
          <w:rStyle w:val="Char"/>
          <w:rtl/>
        </w:rPr>
        <w:t xml:space="preserve"> [الشورى: 23-31]</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(ثواب بزرگ) همان چ</w:t>
      </w:r>
      <w:r w:rsidRPr="008844CB">
        <w:rPr>
          <w:rStyle w:val="Char0"/>
          <w:rFonts w:hint="cs"/>
          <w:rtl/>
        </w:rPr>
        <w:t>یزی</w:t>
      </w:r>
      <w:r w:rsidRPr="008844CB">
        <w:rPr>
          <w:rStyle w:val="Char0"/>
          <w:rtl/>
        </w:rPr>
        <w:t xml:space="preserve"> است که الله به آن بندگان مؤمن و ن</w:t>
      </w:r>
      <w:r w:rsidRPr="008844CB">
        <w:rPr>
          <w:rStyle w:val="Char0"/>
          <w:rFonts w:hint="cs"/>
          <w:rtl/>
        </w:rPr>
        <w:t>یکوکار</w:t>
      </w:r>
      <w:r w:rsidRPr="008844CB">
        <w:rPr>
          <w:rStyle w:val="Char0"/>
          <w:rtl/>
        </w:rPr>
        <w:t xml:space="preserve"> خود را مژده می‌دهد. بگو: من بر ا</w:t>
      </w:r>
      <w:r w:rsidRPr="008844CB">
        <w:rPr>
          <w:rStyle w:val="Char0"/>
          <w:rFonts w:hint="cs"/>
          <w:rtl/>
        </w:rPr>
        <w:t>ین</w:t>
      </w:r>
      <w:r w:rsidRPr="008844CB">
        <w:rPr>
          <w:rStyle w:val="Char0"/>
          <w:rtl/>
        </w:rPr>
        <w:t xml:space="preserve"> از شما مزد</w:t>
      </w:r>
      <w:r w:rsidRPr="008844CB">
        <w:rPr>
          <w:rStyle w:val="Char0"/>
          <w:rFonts w:hint="cs"/>
          <w:rtl/>
        </w:rPr>
        <w:t>ی</w:t>
      </w:r>
      <w:r w:rsidRPr="008844CB">
        <w:rPr>
          <w:rStyle w:val="Char0"/>
          <w:rtl/>
        </w:rPr>
        <w:t xml:space="preserve"> نمی‌خواهم، مگر دوست</w:t>
      </w:r>
      <w:r w:rsidRPr="008844CB">
        <w:rPr>
          <w:rStyle w:val="Char0"/>
          <w:rFonts w:hint="cs"/>
          <w:rtl/>
        </w:rPr>
        <w:t>ی</w:t>
      </w:r>
      <w:r w:rsidRPr="008844CB">
        <w:rPr>
          <w:rStyle w:val="Char0"/>
          <w:rtl/>
        </w:rPr>
        <w:t xml:space="preserve"> به خاطر خو</w:t>
      </w:r>
      <w:r w:rsidRPr="008844CB">
        <w:rPr>
          <w:rStyle w:val="Char0"/>
          <w:rFonts w:hint="cs"/>
          <w:rtl/>
        </w:rPr>
        <w:t>یشاوندی</w:t>
      </w:r>
      <w:r w:rsidRPr="008844CB">
        <w:rPr>
          <w:rStyle w:val="Char0"/>
          <w:rtl/>
        </w:rPr>
        <w:t>. و هر کس که ن</w:t>
      </w:r>
      <w:r w:rsidRPr="008844CB">
        <w:rPr>
          <w:rStyle w:val="Char0"/>
          <w:rFonts w:hint="cs"/>
          <w:rtl/>
        </w:rPr>
        <w:t>یکی</w:t>
      </w:r>
      <w:r w:rsidRPr="008844CB">
        <w:rPr>
          <w:rStyle w:val="Char0"/>
          <w:rtl/>
        </w:rPr>
        <w:t xml:space="preserve"> کند برا</w:t>
      </w:r>
      <w:r w:rsidRPr="008844CB">
        <w:rPr>
          <w:rStyle w:val="Char0"/>
          <w:rFonts w:hint="cs"/>
          <w:rtl/>
        </w:rPr>
        <w:t>ی</w:t>
      </w:r>
      <w:r w:rsidRPr="008844CB">
        <w:rPr>
          <w:rStyle w:val="Char0"/>
          <w:rtl/>
        </w:rPr>
        <w:t xml:space="preserve"> او در ن</w:t>
      </w:r>
      <w:r w:rsidRPr="008844CB">
        <w:rPr>
          <w:rStyle w:val="Char0"/>
          <w:rFonts w:hint="cs"/>
          <w:rtl/>
        </w:rPr>
        <w:t>یکی</w:t>
      </w:r>
      <w:r w:rsidRPr="008844CB">
        <w:rPr>
          <w:rStyle w:val="Char0"/>
          <w:rtl/>
        </w:rPr>
        <w:t xml:space="preserve"> آن می‌افزا</w:t>
      </w:r>
      <w:r w:rsidRPr="008844CB">
        <w:rPr>
          <w:rStyle w:val="Char0"/>
          <w:rFonts w:hint="cs"/>
          <w:rtl/>
        </w:rPr>
        <w:t>ییم</w:t>
      </w:r>
      <w:r w:rsidRPr="008844CB">
        <w:rPr>
          <w:rStyle w:val="Char0"/>
          <w:rtl/>
        </w:rPr>
        <w:t xml:space="preserve">. </w:t>
      </w:r>
      <w:r w:rsidRPr="008844CB">
        <w:rPr>
          <w:rStyle w:val="Char0"/>
          <w:rFonts w:hint="cs"/>
          <w:rtl/>
        </w:rPr>
        <w:t>یقینا</w:t>
      </w:r>
      <w:r w:rsidRPr="008844CB">
        <w:rPr>
          <w:rStyle w:val="Char0"/>
          <w:rtl/>
        </w:rPr>
        <w:t xml:space="preserve"> ا</w:t>
      </w:r>
      <w:r w:rsidRPr="008844CB">
        <w:rPr>
          <w:rStyle w:val="Char0"/>
          <w:rFonts w:hint="cs"/>
          <w:rtl/>
        </w:rPr>
        <w:t>لله</w:t>
      </w:r>
      <w:r w:rsidRPr="008844CB">
        <w:rPr>
          <w:rStyle w:val="Char0"/>
          <w:rtl/>
        </w:rPr>
        <w:t xml:space="preserve"> آمرزنده قدردان است.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می‌گو</w:t>
      </w:r>
      <w:r w:rsidRPr="008844CB">
        <w:rPr>
          <w:rStyle w:val="Char0"/>
          <w:rFonts w:hint="cs"/>
          <w:rtl/>
        </w:rPr>
        <w:t>یند</w:t>
      </w:r>
      <w:r w:rsidRPr="008844CB">
        <w:rPr>
          <w:rStyle w:val="Char0"/>
          <w:rtl/>
        </w:rPr>
        <w:t>: (پ</w:t>
      </w:r>
      <w:r w:rsidRPr="008844CB">
        <w:rPr>
          <w:rStyle w:val="Char0"/>
          <w:rFonts w:hint="cs"/>
          <w:rtl/>
        </w:rPr>
        <w:t>یغمبر</w:t>
      </w:r>
      <w:r w:rsidRPr="008844CB">
        <w:rPr>
          <w:rStyle w:val="Char0"/>
          <w:rtl/>
        </w:rPr>
        <w:t xml:space="preserve">) بر الله دروغ بسته است؟، اگر الله بخواهد بر دل تو مهره می‌نهد، و الله با </w:t>
      </w:r>
      <w:r w:rsidRPr="00D027F9">
        <w:rPr>
          <w:rStyle w:val="Char0"/>
          <w:rtl/>
        </w:rPr>
        <w:t>سخنان</w:t>
      </w:r>
      <w:r w:rsidRPr="00D027F9">
        <w:rPr>
          <w:rStyle w:val="Char0"/>
          <w:rFonts w:hint="cs"/>
          <w:rtl/>
        </w:rPr>
        <w:t>ش</w:t>
      </w:r>
      <w:r w:rsidRPr="008844CB">
        <w:rPr>
          <w:rStyle w:val="Char0"/>
          <w:rtl/>
        </w:rPr>
        <w:t xml:space="preserve"> باطل را محو می‌سازد و حق را محکم و پابرجا می‌کند. همانا او به راز س</w:t>
      </w:r>
      <w:r w:rsidRPr="008844CB">
        <w:rPr>
          <w:rStyle w:val="Char0"/>
          <w:rFonts w:hint="cs"/>
          <w:rtl/>
        </w:rPr>
        <w:t>ینه</w:t>
      </w:r>
      <w:r w:rsidRPr="008844CB">
        <w:rPr>
          <w:rStyle w:val="Char0"/>
          <w:rtl/>
        </w:rPr>
        <w:t xml:space="preserve">‌ها آگاه است.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8844CB">
        <w:rPr>
          <w:rStyle w:val="Char0"/>
          <w:rtl/>
        </w:rPr>
        <w:t>و اوست ذات</w:t>
      </w:r>
      <w:r w:rsidRPr="008844CB">
        <w:rPr>
          <w:rStyle w:val="Char0"/>
          <w:rFonts w:hint="cs"/>
          <w:rtl/>
        </w:rPr>
        <w:t>ی</w:t>
      </w:r>
      <w:r w:rsidRPr="008844CB">
        <w:rPr>
          <w:rStyle w:val="Char0"/>
          <w:rtl/>
        </w:rPr>
        <w:t xml:space="preserve"> که توبه را از </w:t>
      </w:r>
      <w:r w:rsidRPr="008844CB">
        <w:rPr>
          <w:rStyle w:val="Char0"/>
          <w:rtl/>
        </w:rPr>
        <w:lastRenderedPageBreak/>
        <w:t>بندگانش می‌پذ</w:t>
      </w:r>
      <w:r w:rsidRPr="008844CB">
        <w:rPr>
          <w:rStyle w:val="Char0"/>
          <w:rFonts w:hint="cs"/>
          <w:rtl/>
        </w:rPr>
        <w:t>یرد</w:t>
      </w:r>
      <w:r w:rsidRPr="008844CB">
        <w:rPr>
          <w:rStyle w:val="Char0"/>
          <w:rtl/>
        </w:rPr>
        <w:t xml:space="preserve"> و از گناهان در می‌گذرد و آنچه را انجام می‌ده</w:t>
      </w:r>
      <w:r w:rsidRPr="008844CB">
        <w:rPr>
          <w:rStyle w:val="Char0"/>
          <w:rFonts w:hint="cs"/>
          <w:rtl/>
        </w:rPr>
        <w:t>ید،</w:t>
      </w:r>
      <w:r w:rsidRPr="008844CB">
        <w:rPr>
          <w:rStyle w:val="Char0"/>
          <w:rtl/>
        </w:rPr>
        <w:t xml:space="preserve"> می‌داند.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8844CB">
        <w:rPr>
          <w:rStyle w:val="Char0"/>
          <w:rtl/>
        </w:rPr>
        <w:t>و (دعا</w:t>
      </w:r>
      <w:r w:rsidRPr="008844CB">
        <w:rPr>
          <w:rStyle w:val="Char0"/>
          <w:rFonts w:hint="cs"/>
          <w:rtl/>
        </w:rPr>
        <w:t>ی</w:t>
      </w:r>
      <w:r w:rsidRPr="008844CB">
        <w:rPr>
          <w:rStyle w:val="Char0"/>
          <w:rtl/>
        </w:rPr>
        <w:t>) کسان</w:t>
      </w:r>
      <w:r w:rsidRPr="008844CB">
        <w:rPr>
          <w:rStyle w:val="Char0"/>
          <w:rFonts w:hint="cs"/>
          <w:rtl/>
        </w:rPr>
        <w:t>ی</w:t>
      </w:r>
      <w:r w:rsidRPr="008844CB">
        <w:rPr>
          <w:rStyle w:val="Char0"/>
          <w:rtl/>
        </w:rPr>
        <w:t xml:space="preserve"> را که ا</w:t>
      </w:r>
      <w:r w:rsidRPr="008844CB">
        <w:rPr>
          <w:rStyle w:val="Char0"/>
          <w:rFonts w:hint="cs"/>
          <w:rtl/>
        </w:rPr>
        <w:t>یمان</w:t>
      </w:r>
      <w:r w:rsidRPr="008844CB">
        <w:rPr>
          <w:rStyle w:val="Char0"/>
          <w:rtl/>
        </w:rPr>
        <w:t xml:space="preserve"> آورده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انجام داده‌اند اجابت می‌کند، و از فضل خود به آنان می‌افزا</w:t>
      </w:r>
      <w:r w:rsidRPr="008844CB">
        <w:rPr>
          <w:rStyle w:val="Char0"/>
          <w:rFonts w:hint="cs"/>
          <w:rtl/>
        </w:rPr>
        <w:t>ید</w:t>
      </w:r>
      <w:r w:rsidRPr="008844CB">
        <w:rPr>
          <w:rStyle w:val="Char0"/>
          <w:rtl/>
        </w:rPr>
        <w:t xml:space="preserve"> و برا</w:t>
      </w:r>
      <w:r w:rsidRPr="008844CB">
        <w:rPr>
          <w:rStyle w:val="Char0"/>
          <w:rFonts w:hint="cs"/>
          <w:rtl/>
        </w:rPr>
        <w:t>ی</w:t>
      </w:r>
      <w:r w:rsidRPr="008844CB">
        <w:rPr>
          <w:rStyle w:val="Char0"/>
          <w:rtl/>
        </w:rPr>
        <w:t xml:space="preserve"> کافران عذاب سخت است. </w:t>
      </w:r>
      <w:r>
        <w:rPr>
          <w:rStyle w:val="Char0"/>
          <w:rFonts w:cs="Traditional Arabic" w:hint="cs"/>
          <w:rtl/>
        </w:rPr>
        <w:t>﴿</w:t>
      </w:r>
      <w:r>
        <w:rPr>
          <w:rStyle w:val="Char0"/>
          <w:rFonts w:hint="cs"/>
          <w:rtl/>
        </w:rPr>
        <w:t>27</w:t>
      </w:r>
      <w:r>
        <w:rPr>
          <w:rStyle w:val="Char0"/>
          <w:rFonts w:cs="Traditional Arabic" w:hint="cs"/>
          <w:rtl/>
        </w:rPr>
        <w:t>﴾</w:t>
      </w:r>
      <w:r w:rsidRPr="008844CB">
        <w:rPr>
          <w:rStyle w:val="Char0"/>
          <w:rtl/>
        </w:rPr>
        <w:t xml:space="preserve"> و اگر الله روز</w:t>
      </w:r>
      <w:r w:rsidRPr="008844CB">
        <w:rPr>
          <w:rStyle w:val="Char0"/>
          <w:rFonts w:hint="cs"/>
          <w:rtl/>
        </w:rPr>
        <w:t>ی</w:t>
      </w:r>
      <w:r w:rsidRPr="008844CB">
        <w:rPr>
          <w:rStyle w:val="Char0"/>
          <w:rtl/>
        </w:rPr>
        <w:t xml:space="preserve"> را برا</w:t>
      </w:r>
      <w:r w:rsidRPr="008844CB">
        <w:rPr>
          <w:rStyle w:val="Char0"/>
          <w:rFonts w:hint="cs"/>
          <w:rtl/>
        </w:rPr>
        <w:t>ی</w:t>
      </w:r>
      <w:r w:rsidRPr="008844CB">
        <w:rPr>
          <w:rStyle w:val="Char0"/>
          <w:rtl/>
        </w:rPr>
        <w:t xml:space="preserve"> بندگانش فراخ کند، حتما د</w:t>
      </w:r>
      <w:r w:rsidRPr="008844CB">
        <w:rPr>
          <w:rStyle w:val="Char0"/>
          <w:rFonts w:hint="cs"/>
          <w:rtl/>
        </w:rPr>
        <w:t>ر</w:t>
      </w:r>
      <w:r w:rsidRPr="008844CB">
        <w:rPr>
          <w:rStyle w:val="Char0"/>
          <w:rtl/>
        </w:rPr>
        <w:t xml:space="preserve"> زم</w:t>
      </w:r>
      <w:r w:rsidRPr="008844CB">
        <w:rPr>
          <w:rStyle w:val="Char0"/>
          <w:rFonts w:hint="cs"/>
          <w:rtl/>
        </w:rPr>
        <w:t>ین</w:t>
      </w:r>
      <w:r w:rsidRPr="008844CB">
        <w:rPr>
          <w:rStyle w:val="Char0"/>
          <w:rtl/>
        </w:rPr>
        <w:t xml:space="preserve"> طغ</w:t>
      </w:r>
      <w:r w:rsidRPr="008844CB">
        <w:rPr>
          <w:rStyle w:val="Char0"/>
          <w:rFonts w:hint="cs"/>
          <w:rtl/>
        </w:rPr>
        <w:t>یان</w:t>
      </w:r>
      <w:r w:rsidRPr="008844CB">
        <w:rPr>
          <w:rStyle w:val="Char0"/>
          <w:rtl/>
        </w:rPr>
        <w:t xml:space="preserve"> می‌کردند و ليكن به اندازه آنچه بخواهد نازل می‌کند، چرا که او به (احوال) بندگانش دانا (و) ب</w:t>
      </w:r>
      <w:r w:rsidRPr="008844CB">
        <w:rPr>
          <w:rStyle w:val="Char0"/>
          <w:rFonts w:hint="cs"/>
          <w:rtl/>
        </w:rPr>
        <w:t>یناست</w:t>
      </w:r>
      <w:r w:rsidRPr="008844CB">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و اوست که پس از ناام</w:t>
      </w:r>
      <w:r w:rsidRPr="008844CB">
        <w:rPr>
          <w:rStyle w:val="Char0"/>
          <w:rFonts w:hint="cs"/>
          <w:rtl/>
        </w:rPr>
        <w:t>یدی</w:t>
      </w:r>
      <w:r w:rsidRPr="008844CB">
        <w:rPr>
          <w:rStyle w:val="Char0"/>
          <w:rtl/>
        </w:rPr>
        <w:t xml:space="preserve"> مردم باران را نازل می‌کند و رحمت خود را می‌گستراند و اوست کارساز ستوده.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و از نشانه‌های (قدرتش) آفر</w:t>
      </w:r>
      <w:r w:rsidRPr="008844CB">
        <w:rPr>
          <w:rStyle w:val="Char0"/>
          <w:rFonts w:hint="cs"/>
          <w:rtl/>
        </w:rPr>
        <w:t>ینش</w:t>
      </w:r>
      <w:r w:rsidR="001619CE">
        <w:rPr>
          <w:rStyle w:val="Char0"/>
          <w:rtl/>
        </w:rPr>
        <w:t xml:space="preserve"> آسمان‌ها </w:t>
      </w:r>
      <w:r w:rsidRPr="008844CB">
        <w:rPr>
          <w:rStyle w:val="Char0"/>
          <w:rtl/>
        </w:rPr>
        <w:t>و زم</w:t>
      </w:r>
      <w:r w:rsidRPr="008844CB">
        <w:rPr>
          <w:rStyle w:val="Char0"/>
          <w:rFonts w:hint="cs"/>
          <w:rtl/>
        </w:rPr>
        <w:t>ی</w:t>
      </w:r>
      <w:r w:rsidRPr="008844CB">
        <w:rPr>
          <w:rStyle w:val="Char0"/>
          <w:rtl/>
        </w:rPr>
        <w:t>ن، و (ن</w:t>
      </w:r>
      <w:r w:rsidRPr="008844CB">
        <w:rPr>
          <w:rStyle w:val="Char0"/>
          <w:rFonts w:hint="cs"/>
          <w:rtl/>
        </w:rPr>
        <w:t>یز</w:t>
      </w:r>
      <w:r w:rsidRPr="008844CB">
        <w:rPr>
          <w:rStyle w:val="Char0"/>
          <w:rtl/>
        </w:rPr>
        <w:t>) جانداران</w:t>
      </w:r>
      <w:r w:rsidRPr="008844CB">
        <w:rPr>
          <w:rStyle w:val="Char0"/>
          <w:rFonts w:hint="cs"/>
          <w:rtl/>
        </w:rPr>
        <w:t>ی</w:t>
      </w:r>
      <w:r w:rsidRPr="008844CB">
        <w:rPr>
          <w:rStyle w:val="Char0"/>
          <w:rtl/>
        </w:rPr>
        <w:t xml:space="preserve"> است که در آن دو پراگنده کرده است. و او بر جمع نمودن آنها هنگام</w:t>
      </w:r>
      <w:r w:rsidRPr="008844CB">
        <w:rPr>
          <w:rStyle w:val="Char0"/>
          <w:rFonts w:hint="cs"/>
          <w:rtl/>
        </w:rPr>
        <w:t>یکه</w:t>
      </w:r>
      <w:r w:rsidRPr="008844CB">
        <w:rPr>
          <w:rStyle w:val="Char0"/>
          <w:rtl/>
        </w:rPr>
        <w:t xml:space="preserve"> بخواهد قادر است.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8844CB">
        <w:rPr>
          <w:rStyle w:val="Char0"/>
          <w:rtl/>
        </w:rPr>
        <w:t>و آنچه از مص</w:t>
      </w:r>
      <w:r w:rsidRPr="008844CB">
        <w:rPr>
          <w:rStyle w:val="Char0"/>
          <w:rFonts w:hint="cs"/>
          <w:rtl/>
        </w:rPr>
        <w:t>یبت</w:t>
      </w:r>
      <w:r w:rsidRPr="008844CB">
        <w:rPr>
          <w:rStyle w:val="Char0"/>
          <w:rtl/>
        </w:rPr>
        <w:t xml:space="preserve"> ب</w:t>
      </w:r>
      <w:r>
        <w:rPr>
          <w:rStyle w:val="Char0"/>
          <w:rtl/>
        </w:rPr>
        <w:t>ه شما رسد، به خاطر دست آورد خود</w:t>
      </w:r>
      <w:r w:rsidRPr="008844CB">
        <w:rPr>
          <w:rStyle w:val="Char0"/>
          <w:rtl/>
        </w:rPr>
        <w:t>تان است. و او از بس</w:t>
      </w:r>
      <w:r w:rsidRPr="008844CB">
        <w:rPr>
          <w:rStyle w:val="Char0"/>
          <w:rFonts w:hint="cs"/>
          <w:rtl/>
        </w:rPr>
        <w:t>یاری</w:t>
      </w:r>
      <w:r>
        <w:rPr>
          <w:rStyle w:val="Char0"/>
          <w:rtl/>
        </w:rPr>
        <w:t xml:space="preserve"> (گناهان</w:t>
      </w:r>
      <w:r>
        <w:rPr>
          <w:rStyle w:val="Char0"/>
          <w:rFonts w:hint="cs"/>
          <w:rtl/>
        </w:rPr>
        <w:t>‌</w:t>
      </w:r>
      <w:r w:rsidRPr="008844CB">
        <w:rPr>
          <w:rStyle w:val="Char0"/>
          <w:rtl/>
        </w:rPr>
        <w:t xml:space="preserve">تان) در می‌گذرد. </w:t>
      </w:r>
      <w:r>
        <w:rPr>
          <w:rStyle w:val="Char0"/>
          <w:rFonts w:cs="Traditional Arabic" w:hint="cs"/>
          <w:rtl/>
        </w:rPr>
        <w:t>﴿</w:t>
      </w:r>
      <w:r>
        <w:rPr>
          <w:rStyle w:val="Char0"/>
          <w:rFonts w:hint="cs"/>
          <w:rtl/>
        </w:rPr>
        <w:t>31</w:t>
      </w:r>
      <w:r>
        <w:rPr>
          <w:rStyle w:val="Char0"/>
          <w:rFonts w:cs="Traditional Arabic" w:hint="cs"/>
          <w:rtl/>
        </w:rPr>
        <w:t>﴾</w:t>
      </w:r>
      <w:r w:rsidRPr="008844CB">
        <w:rPr>
          <w:rStyle w:val="Char0"/>
          <w:rtl/>
        </w:rPr>
        <w:t xml:space="preserve"> و شما هرگز نمی‌توان</w:t>
      </w:r>
      <w:r w:rsidRPr="008844CB">
        <w:rPr>
          <w:rStyle w:val="Char0"/>
          <w:rFonts w:hint="cs"/>
          <w:rtl/>
        </w:rPr>
        <w:t>ید</w:t>
      </w:r>
      <w:r w:rsidRPr="008844CB">
        <w:rPr>
          <w:rStyle w:val="Char0"/>
          <w:rtl/>
        </w:rPr>
        <w:t xml:space="preserve"> (الله را از دست</w:t>
      </w:r>
      <w:r w:rsidRPr="008844CB">
        <w:rPr>
          <w:rStyle w:val="Char0"/>
          <w:rFonts w:hint="cs"/>
          <w:rtl/>
        </w:rPr>
        <w:t>یابی</w:t>
      </w:r>
      <w:r w:rsidRPr="008844CB">
        <w:rPr>
          <w:rStyle w:val="Char0"/>
          <w:rtl/>
        </w:rPr>
        <w:t xml:space="preserve"> به خ</w:t>
      </w:r>
      <w:r w:rsidRPr="008844CB">
        <w:rPr>
          <w:rStyle w:val="Char0"/>
          <w:rFonts w:hint="cs"/>
          <w:rtl/>
        </w:rPr>
        <w:t>ود</w:t>
      </w:r>
      <w:r>
        <w:rPr>
          <w:rStyle w:val="Char0"/>
          <w:rFonts w:hint="cs"/>
          <w:rtl/>
        </w:rPr>
        <w:t>)</w:t>
      </w:r>
      <w:r w:rsidRPr="008844CB">
        <w:rPr>
          <w:rStyle w:val="Char0"/>
          <w:rtl/>
        </w:rPr>
        <w:t xml:space="preserve"> در زم</w:t>
      </w:r>
      <w:r w:rsidRPr="008844CB">
        <w:rPr>
          <w:rStyle w:val="Char0"/>
          <w:rFonts w:hint="cs"/>
          <w:rtl/>
        </w:rPr>
        <w:t>ین</w:t>
      </w:r>
      <w:r w:rsidRPr="008844CB">
        <w:rPr>
          <w:rStyle w:val="Char0"/>
          <w:rtl/>
        </w:rPr>
        <w:t xml:space="preserve"> عاجز ساز</w:t>
      </w:r>
      <w:r w:rsidRPr="008844CB">
        <w:rPr>
          <w:rStyle w:val="Char0"/>
          <w:rFonts w:hint="cs"/>
          <w:rtl/>
        </w:rPr>
        <w:t>ید،</w:t>
      </w:r>
      <w:r w:rsidRPr="008844CB">
        <w:rPr>
          <w:rStyle w:val="Char0"/>
          <w:rtl/>
        </w:rPr>
        <w:t xml:space="preserve"> و برا</w:t>
      </w:r>
      <w:r w:rsidRPr="008844CB">
        <w:rPr>
          <w:rStyle w:val="Char0"/>
          <w:rFonts w:hint="cs"/>
          <w:rtl/>
        </w:rPr>
        <w:t>ی</w:t>
      </w:r>
      <w:r w:rsidRPr="008844CB">
        <w:rPr>
          <w:rStyle w:val="Char0"/>
          <w:rtl/>
        </w:rPr>
        <w:t xml:space="preserve"> شما غ</w:t>
      </w:r>
      <w:r w:rsidRPr="008844CB">
        <w:rPr>
          <w:rStyle w:val="Char0"/>
          <w:rFonts w:hint="cs"/>
          <w:rtl/>
        </w:rPr>
        <w:t>یر</w:t>
      </w:r>
      <w:r w:rsidRPr="008844CB">
        <w:rPr>
          <w:rStyle w:val="Char0"/>
          <w:rtl/>
        </w:rPr>
        <w:t xml:space="preserve"> از الله ه</w:t>
      </w:r>
      <w:r w:rsidRPr="008844CB">
        <w:rPr>
          <w:rStyle w:val="Char0"/>
          <w:rFonts w:hint="cs"/>
          <w:rtl/>
        </w:rPr>
        <w:t>یچ</w:t>
      </w:r>
      <w:r w:rsidRPr="008844CB">
        <w:rPr>
          <w:rStyle w:val="Char0"/>
          <w:rtl/>
        </w:rPr>
        <w:t xml:space="preserve"> کارساز و مدد گار</w:t>
      </w:r>
      <w:r w:rsidRPr="008844CB">
        <w:rPr>
          <w:rStyle w:val="Char0"/>
          <w:rFonts w:hint="cs"/>
          <w:rtl/>
        </w:rPr>
        <w:t>ی</w:t>
      </w:r>
      <w:r w:rsidRPr="008844CB">
        <w:rPr>
          <w:rStyle w:val="Char0"/>
          <w:rtl/>
        </w:rPr>
        <w:t xml:space="preserve"> ن</w:t>
      </w:r>
      <w:r w:rsidRPr="008844CB">
        <w:rPr>
          <w:rStyle w:val="Char0"/>
          <w:rFonts w:hint="cs"/>
          <w:rtl/>
        </w:rPr>
        <w:t>یست</w:t>
      </w:r>
      <w:r>
        <w:rPr>
          <w:rStyle w:val="Char0"/>
          <w:rFonts w:hint="cs"/>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وَمِنْ آيَاتِهِ الْجَوَارِ فِي الْبَحْرِ كَالْأَعْلَامِ٣٢ إِنْ يَشَأْ يُسْكِنِ الرِّيحَ فَيَظْلَلْنَ رَوَاكِدَ عَلَى ظَهْرِهِ</w:t>
      </w:r>
      <w:r w:rsidR="001619CE" w:rsidRPr="008B4A46">
        <w:rPr>
          <w:rStyle w:val="Char7"/>
          <w:rtl/>
        </w:rPr>
        <w:t xml:space="preserve"> </w:t>
      </w:r>
      <w:r w:rsidRPr="008B4A46">
        <w:rPr>
          <w:rStyle w:val="Char7"/>
          <w:rtl/>
        </w:rPr>
        <w:t>إِنَّ فِي ذَلِكَ لَآيَاتٍ لِكُلِّ صَبَّارٍ شَكُورٍ٣٣ أَوْ يُوبِقْهُنَّ بِمَا كَسَبُوا وَيَعْفُ عَنْ كَثِيرٍ٣٤ وَيَعْلَمَ الَّذِينَ يُجَادِلُونَ فِي آيَاتِنَا مَا لَهُمْ مِنْ مَحِيصٍ٣٥ فَمَا أُوتِيتُمْ مِنْ شَيْءٍ فَمَتَاعُ الْحَيَاةِ الدُّنْيَا</w:t>
      </w:r>
      <w:r w:rsidR="001619CE" w:rsidRPr="008B4A46">
        <w:rPr>
          <w:rStyle w:val="Char7"/>
          <w:rtl/>
        </w:rPr>
        <w:t xml:space="preserve"> </w:t>
      </w:r>
      <w:r w:rsidRPr="008B4A46">
        <w:rPr>
          <w:rStyle w:val="Char7"/>
          <w:rtl/>
        </w:rPr>
        <w:t>وَمَا عِنْدَ اللَّهِ خَيْرٌ وَأَبْقَى لِلَّذِينَ آمَنُوا وَعَلَى رَبِّهِمْ يَتَوَكَّلُونَ٣٦ وَالَّذِينَ يَجْتَنِبُونَ كَبَائِرَ الْإِثْمِ وَالْفَوَاحِشَ وَإِذَا مَا غَضِبُوا هُمْ يَغْفِرُونَ٣٧ وَالَّذِينَ اسْتَجَابُوا لِرَبِّهِمْ وَأَقَامُوا الصَّلَاةَ وَأَمْرُهُمْ شُورَى بَيْنَهُمْ وَمِمَّا رَزَقْنَاهُمْ يُنْفِقُونَ٣٨ وَالَّذِينَ إِذَا أَصَابَهُمُ الْبَغْيُ هُمْ يَنْتَصِرُونَ٣٩ وَجَزَاءُ سَيِّئَةٍ سَيِّئَةٌ مِثْلُهَا</w:t>
      </w:r>
      <w:r w:rsidR="001619CE" w:rsidRPr="008B4A46">
        <w:rPr>
          <w:rStyle w:val="Char7"/>
          <w:rtl/>
        </w:rPr>
        <w:t xml:space="preserve"> </w:t>
      </w:r>
      <w:r w:rsidRPr="008B4A46">
        <w:rPr>
          <w:rStyle w:val="Char7"/>
          <w:rtl/>
        </w:rPr>
        <w:t>فَمَنْ عَفَا وَأَصْلَحَ فَأَجْرُهُ عَلَى اللَّهِ</w:t>
      </w:r>
      <w:r w:rsidR="001619CE" w:rsidRPr="008B4A46">
        <w:rPr>
          <w:rStyle w:val="Char7"/>
          <w:rtl/>
        </w:rPr>
        <w:t xml:space="preserve"> </w:t>
      </w:r>
      <w:r w:rsidRPr="008B4A46">
        <w:rPr>
          <w:rStyle w:val="Char7"/>
          <w:rtl/>
        </w:rPr>
        <w:t>إِنَّهُ لَا يُحِبُّ الظَّالِمِينَ٤٠ وَلَمَنِ انْتَصَرَ بَعْدَ ظُلْمِهِ فَأُولَئِكَ مَا عَلَيْهِمْ مِنْ سَبِيلٍ٤١ إِنَّمَا السَّبِيلُ عَلَى الَّذِينَ يَظْلِمُونَ النَّاسَ وَيَبْغُونَ فِي الْأَرْضِ بِغَيْرِ الْحَقِّ</w:t>
      </w:r>
      <w:r w:rsidR="001619CE" w:rsidRPr="008B4A46">
        <w:rPr>
          <w:rStyle w:val="Char7"/>
          <w:rtl/>
        </w:rPr>
        <w:t xml:space="preserve"> </w:t>
      </w:r>
      <w:r w:rsidRPr="008B4A46">
        <w:rPr>
          <w:rStyle w:val="Char7"/>
          <w:rtl/>
        </w:rPr>
        <w:t>أُولَئِكَ لَهُمْ عَذَابٌ أَلِيمٌ٤٢ وَلَمَنْ صَبَرَ وَغَفَرَ إِنَّ ذَلِكَ لَمِنْ عَزْمِ الْأُمُورِ٤٣ وَمَنْ يُضْلِلِ اللَّهُ فَمَا لَهُ مِنْ وَلِيٍّ مِنْ بَعْدِهِ</w:t>
      </w:r>
      <w:r w:rsidR="001619CE" w:rsidRPr="008B4A46">
        <w:rPr>
          <w:rStyle w:val="Char7"/>
          <w:rtl/>
        </w:rPr>
        <w:t xml:space="preserve"> </w:t>
      </w:r>
      <w:r w:rsidRPr="008B4A46">
        <w:rPr>
          <w:rStyle w:val="Char7"/>
          <w:rtl/>
        </w:rPr>
        <w:t>وَتَرَى الظَّالِمِينَ لَمَّا رَأَوُا الْعَذَابَ يَقُولُونَ هَلْ إِلَى مَرَدٍّ مِنْ سَبِيلٍ٤٤</w:t>
      </w:r>
      <w:r w:rsidRPr="008844CB">
        <w:rPr>
          <w:rStyle w:val="Char0"/>
          <w:rFonts w:ascii="Times New Roman" w:hAnsi="Times New Roman" w:cs="Traditional Arabic" w:hint="cs"/>
          <w:rtl/>
        </w:rPr>
        <w:t>﴾</w:t>
      </w:r>
      <w:r w:rsidRPr="008B4A46">
        <w:rPr>
          <w:rStyle w:val="Char"/>
          <w:rtl/>
        </w:rPr>
        <w:t xml:space="preserve"> [الشورى: 32-44]</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و از نشانه‌های (قدرت) او کشت</w:t>
      </w:r>
      <w:r w:rsidRPr="008844CB">
        <w:rPr>
          <w:rStyle w:val="Char0"/>
          <w:rFonts w:hint="cs"/>
          <w:rtl/>
        </w:rPr>
        <w:t>ی</w:t>
      </w:r>
      <w:r w:rsidRPr="008844CB">
        <w:rPr>
          <w:rStyle w:val="Char0"/>
          <w:rtl/>
        </w:rPr>
        <w:t>‌هایی است که مانند کوهها</w:t>
      </w:r>
      <w:r w:rsidRPr="008844CB">
        <w:rPr>
          <w:rStyle w:val="Char0"/>
          <w:rFonts w:hint="cs"/>
          <w:rtl/>
        </w:rPr>
        <w:t>ی</w:t>
      </w:r>
      <w:r w:rsidRPr="008844CB">
        <w:rPr>
          <w:rStyle w:val="Char0"/>
          <w:rtl/>
        </w:rPr>
        <w:t xml:space="preserve"> برجسته در بحر روانند.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اگر بخواهد باد را ساکن می‌سازد و کشت</w:t>
      </w:r>
      <w:r w:rsidRPr="008844CB">
        <w:rPr>
          <w:rStyle w:val="Char0"/>
          <w:rFonts w:hint="cs"/>
          <w:rtl/>
        </w:rPr>
        <w:t>ی</w:t>
      </w:r>
      <w:r w:rsidRPr="008844CB">
        <w:rPr>
          <w:rStyle w:val="Char0"/>
          <w:rtl/>
        </w:rPr>
        <w:t>‌ها بر رو</w:t>
      </w:r>
      <w:r w:rsidRPr="008844CB">
        <w:rPr>
          <w:rStyle w:val="Char0"/>
          <w:rFonts w:hint="cs"/>
          <w:rtl/>
        </w:rPr>
        <w:t>ی</w:t>
      </w:r>
      <w:r w:rsidRPr="008844CB">
        <w:rPr>
          <w:rStyle w:val="Char0"/>
          <w:rtl/>
        </w:rPr>
        <w:t xml:space="preserve"> بحر متوقف </w:t>
      </w:r>
      <w:r w:rsidRPr="008844CB">
        <w:rPr>
          <w:rStyle w:val="Char0"/>
          <w:rtl/>
        </w:rPr>
        <w:lastRenderedPageBreak/>
        <w:t>می‌گردند، البته در ا</w:t>
      </w:r>
      <w:r w:rsidRPr="008844CB">
        <w:rPr>
          <w:rStyle w:val="Char0"/>
          <w:rFonts w:hint="cs"/>
          <w:rtl/>
        </w:rPr>
        <w:t>ین</w:t>
      </w:r>
      <w:r w:rsidRPr="008844CB">
        <w:rPr>
          <w:rStyle w:val="Char0"/>
          <w:rtl/>
        </w:rPr>
        <w:t xml:space="preserve"> امر برا</w:t>
      </w:r>
      <w:r w:rsidRPr="008844CB">
        <w:rPr>
          <w:rStyle w:val="Char0"/>
          <w:rFonts w:hint="cs"/>
          <w:rtl/>
        </w:rPr>
        <w:t>ی</w:t>
      </w:r>
      <w:r>
        <w:rPr>
          <w:rStyle w:val="Char0"/>
          <w:rtl/>
        </w:rPr>
        <w:t xml:space="preserve"> هر صبر کنند</w:t>
      </w:r>
      <w:r>
        <w:rPr>
          <w:rStyle w:val="Char0"/>
          <w:rFonts w:hint="cs"/>
          <w:rtl/>
        </w:rPr>
        <w:t>ۀ</w:t>
      </w:r>
      <w:r>
        <w:rPr>
          <w:rStyle w:val="Char0"/>
          <w:rtl/>
        </w:rPr>
        <w:t xml:space="preserve"> شکر گذار نشانه</w:t>
      </w:r>
      <w:r>
        <w:rPr>
          <w:rStyle w:val="Char0"/>
          <w:rFonts w:hint="cs"/>
          <w:rtl/>
        </w:rPr>
        <w:t>‌</w:t>
      </w:r>
      <w:r w:rsidRPr="008844CB">
        <w:rPr>
          <w:rStyle w:val="Char0"/>
          <w:rtl/>
        </w:rPr>
        <w:t xml:space="preserve">هاست.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8844CB">
        <w:rPr>
          <w:rStyle w:val="Char0"/>
          <w:rFonts w:hint="cs"/>
          <w:rtl/>
        </w:rPr>
        <w:t>یا</w:t>
      </w:r>
      <w:r w:rsidRPr="008844CB">
        <w:rPr>
          <w:rStyle w:val="Char0"/>
          <w:rtl/>
        </w:rPr>
        <w:t xml:space="preserve"> اگر بخواهد کشت</w:t>
      </w:r>
      <w:r w:rsidRPr="008844CB">
        <w:rPr>
          <w:rStyle w:val="Char0"/>
          <w:rFonts w:hint="cs"/>
          <w:rtl/>
        </w:rPr>
        <w:t>ی</w:t>
      </w:r>
      <w:r w:rsidRPr="008844CB">
        <w:rPr>
          <w:rStyle w:val="Char0"/>
          <w:rtl/>
        </w:rPr>
        <w:t>‌ها را به خاطر آنچه سرنش</w:t>
      </w:r>
      <w:r w:rsidRPr="008844CB">
        <w:rPr>
          <w:rStyle w:val="Char0"/>
          <w:rFonts w:hint="cs"/>
          <w:rtl/>
        </w:rPr>
        <w:t>ینان</w:t>
      </w:r>
      <w:r w:rsidRPr="008844CB">
        <w:rPr>
          <w:rStyle w:val="Char0"/>
          <w:rtl/>
        </w:rPr>
        <w:t xml:space="preserve"> آنها انجام داده‌اند، هلاک می‌سازد. و از بس</w:t>
      </w:r>
      <w:r w:rsidRPr="008844CB">
        <w:rPr>
          <w:rStyle w:val="Char0"/>
          <w:rFonts w:hint="cs"/>
          <w:rtl/>
        </w:rPr>
        <w:t>یاری</w:t>
      </w:r>
      <w:r>
        <w:rPr>
          <w:rStyle w:val="Char0"/>
          <w:rtl/>
        </w:rPr>
        <w:t xml:space="preserve"> در</w:t>
      </w:r>
      <w:r w:rsidRPr="008844CB">
        <w:rPr>
          <w:rStyle w:val="Char0"/>
          <w:rtl/>
        </w:rPr>
        <w:t xml:space="preserve">می‌گذرد.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8844CB">
        <w:rPr>
          <w:rStyle w:val="Char0"/>
          <w:rtl/>
        </w:rPr>
        <w:t>و تا آنان</w:t>
      </w:r>
      <w:r w:rsidRPr="008844CB">
        <w:rPr>
          <w:rStyle w:val="Char0"/>
          <w:rFonts w:hint="cs"/>
          <w:rtl/>
        </w:rPr>
        <w:t>ی</w:t>
      </w:r>
      <w:r w:rsidRPr="008844CB">
        <w:rPr>
          <w:rStyle w:val="Char0"/>
          <w:rtl/>
        </w:rPr>
        <w:t xml:space="preserve"> که در آ</w:t>
      </w:r>
      <w:r w:rsidRPr="008844CB">
        <w:rPr>
          <w:rStyle w:val="Char0"/>
          <w:rFonts w:hint="cs"/>
          <w:rtl/>
        </w:rPr>
        <w:t>یات</w:t>
      </w:r>
      <w:r w:rsidRPr="008844CB">
        <w:rPr>
          <w:rStyle w:val="Char0"/>
          <w:rtl/>
        </w:rPr>
        <w:t xml:space="preserve"> ما مجادله می‌کنند بدانند که برا</w:t>
      </w:r>
      <w:r w:rsidRPr="008844CB">
        <w:rPr>
          <w:rStyle w:val="Char0"/>
          <w:rFonts w:hint="cs"/>
          <w:rtl/>
        </w:rPr>
        <w:t>یشان</w:t>
      </w:r>
      <w:r w:rsidRPr="008844CB">
        <w:rPr>
          <w:rStyle w:val="Char0"/>
          <w:rtl/>
        </w:rPr>
        <w:t xml:space="preserve"> راه گر</w:t>
      </w:r>
      <w:r w:rsidRPr="008844CB">
        <w:rPr>
          <w:rStyle w:val="Char0"/>
          <w:rFonts w:hint="cs"/>
          <w:rtl/>
        </w:rPr>
        <w:t>یز</w:t>
      </w:r>
      <w:r w:rsidRPr="008844CB">
        <w:rPr>
          <w:rStyle w:val="Char0"/>
          <w:rtl/>
        </w:rPr>
        <w:t xml:space="preserve">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sidRPr="008844CB">
        <w:rPr>
          <w:rStyle w:val="Char0"/>
          <w:rtl/>
        </w:rPr>
        <w:t xml:space="preserve"> هر چه که به شما داده شده است بهر</w:t>
      </w:r>
      <w:r>
        <w:rPr>
          <w:rStyle w:val="Char0"/>
          <w:rFonts w:hint="cs"/>
          <w:rtl/>
        </w:rPr>
        <w:t>ۀ</w:t>
      </w:r>
      <w:r w:rsidRPr="008844CB">
        <w:rPr>
          <w:rStyle w:val="Char0"/>
          <w:rtl/>
        </w:rPr>
        <w:t xml:space="preserve"> چند روزه زندگان</w:t>
      </w:r>
      <w:r w:rsidRPr="008844CB">
        <w:rPr>
          <w:rStyle w:val="Char0"/>
          <w:rFonts w:hint="cs"/>
          <w:rtl/>
        </w:rPr>
        <w:t>ی</w:t>
      </w:r>
      <w:r w:rsidRPr="008844CB">
        <w:rPr>
          <w:rStyle w:val="Char0"/>
          <w:rtl/>
        </w:rPr>
        <w:t xml:space="preserve"> دن</w:t>
      </w:r>
      <w:r w:rsidRPr="008844CB">
        <w:rPr>
          <w:rStyle w:val="Char0"/>
          <w:rFonts w:hint="cs"/>
          <w:rtl/>
        </w:rPr>
        <w:t>یاست</w:t>
      </w:r>
      <w:r w:rsidRPr="008844CB">
        <w:rPr>
          <w:rStyle w:val="Char0"/>
          <w:rtl/>
        </w:rPr>
        <w:t>. و آنچه که نزد الله است بهتر و هم</w:t>
      </w:r>
      <w:r w:rsidRPr="008844CB">
        <w:rPr>
          <w:rStyle w:val="Char0"/>
          <w:rFonts w:hint="cs"/>
          <w:rtl/>
        </w:rPr>
        <w:t>یشگی</w:t>
      </w:r>
      <w:r w:rsidRPr="008844CB">
        <w:rPr>
          <w:rStyle w:val="Char0"/>
          <w:rtl/>
        </w:rPr>
        <w:t xml:space="preserve"> است برا</w:t>
      </w:r>
      <w:r w:rsidRPr="008844CB">
        <w:rPr>
          <w:rStyle w:val="Char0"/>
          <w:rFonts w:hint="cs"/>
          <w:rtl/>
        </w:rPr>
        <w:t>ی</w:t>
      </w:r>
      <w:r w:rsidRPr="008844CB">
        <w:rPr>
          <w:rStyle w:val="Char0"/>
          <w:rtl/>
        </w:rPr>
        <w:t xml:space="preserve"> کسان</w:t>
      </w:r>
      <w:r w:rsidRPr="008844CB">
        <w:rPr>
          <w:rStyle w:val="Char0"/>
          <w:rFonts w:hint="cs"/>
          <w:rtl/>
        </w:rPr>
        <w:t>ی</w:t>
      </w:r>
      <w:r w:rsidRPr="008844CB">
        <w:rPr>
          <w:rStyle w:val="Char0"/>
          <w:rtl/>
        </w:rPr>
        <w:t xml:space="preserve"> که ا</w:t>
      </w:r>
      <w:r w:rsidRPr="008844CB">
        <w:rPr>
          <w:rStyle w:val="Char0"/>
          <w:rFonts w:hint="cs"/>
          <w:rtl/>
        </w:rPr>
        <w:t>یمان</w:t>
      </w:r>
      <w:r w:rsidRPr="008844CB">
        <w:rPr>
          <w:rStyle w:val="Char0"/>
          <w:rtl/>
        </w:rPr>
        <w:t xml:space="preserve"> آورده‌اند و بر پروردگار‌شان توکل می‌کنند.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8844CB">
        <w:rPr>
          <w:rStyle w:val="Char0"/>
          <w:rtl/>
        </w:rPr>
        <w:t>و (ن</w:t>
      </w:r>
      <w:r w:rsidRPr="008844CB">
        <w:rPr>
          <w:rStyle w:val="Char0"/>
          <w:rFonts w:hint="cs"/>
          <w:rtl/>
        </w:rPr>
        <w:t>یز</w:t>
      </w:r>
      <w:r w:rsidRPr="008844CB">
        <w:rPr>
          <w:rStyle w:val="Char0"/>
          <w:rtl/>
        </w:rPr>
        <w:t>) برا</w:t>
      </w:r>
      <w:r w:rsidRPr="008844CB">
        <w:rPr>
          <w:rStyle w:val="Char0"/>
          <w:rFonts w:hint="cs"/>
          <w:rtl/>
        </w:rPr>
        <w:t>ی</w:t>
      </w:r>
      <w:r w:rsidRPr="008844CB">
        <w:rPr>
          <w:rStyle w:val="Char0"/>
          <w:rtl/>
        </w:rPr>
        <w:t xml:space="preserve"> آنان که از گناهان بزرگ و اعمال زشت پره</w:t>
      </w:r>
      <w:r w:rsidRPr="008844CB">
        <w:rPr>
          <w:rStyle w:val="Char0"/>
          <w:rFonts w:hint="cs"/>
          <w:rtl/>
        </w:rPr>
        <w:t>یز</w:t>
      </w:r>
      <w:r w:rsidRPr="008844CB">
        <w:rPr>
          <w:rStyle w:val="Char0"/>
          <w:rtl/>
        </w:rPr>
        <w:t xml:space="preserve"> می‌کنند. و چون خشم و غضب کنند، آنها می‌بخشند.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8844CB">
        <w:rPr>
          <w:rStyle w:val="Char0"/>
          <w:rtl/>
        </w:rPr>
        <w:t>و (ن</w:t>
      </w:r>
      <w:r w:rsidRPr="008844CB">
        <w:rPr>
          <w:rStyle w:val="Char0"/>
          <w:rFonts w:hint="cs"/>
          <w:rtl/>
        </w:rPr>
        <w:t>یز</w:t>
      </w:r>
      <w:r w:rsidRPr="008844CB">
        <w:rPr>
          <w:rStyle w:val="Char0"/>
          <w:rtl/>
        </w:rPr>
        <w:t>) آنانکه (دعوت) پروردگارشان را پذ</w:t>
      </w:r>
      <w:r w:rsidRPr="008844CB">
        <w:rPr>
          <w:rStyle w:val="Char0"/>
          <w:rFonts w:hint="cs"/>
          <w:rtl/>
        </w:rPr>
        <w:t>یرفتند</w:t>
      </w:r>
      <w:r w:rsidRPr="008844CB">
        <w:rPr>
          <w:rStyle w:val="Char0"/>
          <w:rtl/>
        </w:rPr>
        <w:t xml:space="preserve"> و نما</w:t>
      </w:r>
      <w:r w:rsidRPr="008844CB">
        <w:rPr>
          <w:rStyle w:val="Char0"/>
          <w:rFonts w:hint="cs"/>
          <w:rtl/>
        </w:rPr>
        <w:t>ز</w:t>
      </w:r>
      <w:r w:rsidRPr="008844CB">
        <w:rPr>
          <w:rStyle w:val="Char0"/>
          <w:rtl/>
        </w:rPr>
        <w:t xml:space="preserve"> را برپا داشتند و کارشان با </w:t>
      </w:r>
      <w:r w:rsidRPr="008844CB">
        <w:rPr>
          <w:rStyle w:val="Char0"/>
          <w:rFonts w:hint="cs"/>
          <w:rtl/>
        </w:rPr>
        <w:t>یکدیگر</w:t>
      </w:r>
      <w:r w:rsidRPr="008844CB">
        <w:rPr>
          <w:rStyle w:val="Char0"/>
          <w:rtl/>
        </w:rPr>
        <w:t xml:space="preserve"> به ش</w:t>
      </w:r>
      <w:r w:rsidRPr="008844CB">
        <w:rPr>
          <w:rStyle w:val="Char0"/>
          <w:rFonts w:hint="cs"/>
          <w:rtl/>
        </w:rPr>
        <w:t>یوه</w:t>
      </w:r>
      <w:r w:rsidRPr="008844CB">
        <w:rPr>
          <w:rStyle w:val="Char0"/>
          <w:rtl/>
        </w:rPr>
        <w:t xml:space="preserve"> مشورت است. و از آنچه به ا</w:t>
      </w:r>
      <w:r w:rsidRPr="008844CB">
        <w:rPr>
          <w:rStyle w:val="Char0"/>
          <w:rFonts w:hint="cs"/>
          <w:rtl/>
        </w:rPr>
        <w:t>یشان</w:t>
      </w:r>
      <w:r w:rsidRPr="008844CB">
        <w:rPr>
          <w:rStyle w:val="Char0"/>
          <w:rtl/>
        </w:rPr>
        <w:t xml:space="preserve"> روز</w:t>
      </w:r>
      <w:r w:rsidRPr="008844CB">
        <w:rPr>
          <w:rStyle w:val="Char0"/>
          <w:rFonts w:hint="cs"/>
          <w:rtl/>
        </w:rPr>
        <w:t>ی</w:t>
      </w:r>
      <w:r w:rsidRPr="008844CB">
        <w:rPr>
          <w:rStyle w:val="Char0"/>
          <w:rtl/>
        </w:rPr>
        <w:t xml:space="preserve"> داده</w:t>
      </w:r>
      <w:r w:rsidR="001619CE">
        <w:rPr>
          <w:rStyle w:val="Char0"/>
          <w:rtl/>
        </w:rPr>
        <w:t>‌ایم،</w:t>
      </w:r>
      <w:r w:rsidRPr="008844CB">
        <w:rPr>
          <w:rStyle w:val="Char0"/>
          <w:rtl/>
        </w:rPr>
        <w:t xml:space="preserve"> انفاق می‌کنند.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8844CB">
        <w:rPr>
          <w:rStyle w:val="Char0"/>
          <w:rtl/>
        </w:rPr>
        <w:t>و (ن</w:t>
      </w:r>
      <w:r w:rsidRPr="008844CB">
        <w:rPr>
          <w:rStyle w:val="Char0"/>
          <w:rFonts w:hint="cs"/>
          <w:rtl/>
        </w:rPr>
        <w:t>یز</w:t>
      </w:r>
      <w:r w:rsidRPr="008844CB">
        <w:rPr>
          <w:rStyle w:val="Char0"/>
          <w:rtl/>
        </w:rPr>
        <w:t>) برا</w:t>
      </w:r>
      <w:r w:rsidRPr="008844CB">
        <w:rPr>
          <w:rStyle w:val="Char0"/>
          <w:rFonts w:hint="cs"/>
          <w:rtl/>
        </w:rPr>
        <w:t>ی</w:t>
      </w:r>
      <w:r w:rsidRPr="008844CB">
        <w:rPr>
          <w:rStyle w:val="Char0"/>
          <w:rtl/>
        </w:rPr>
        <w:t xml:space="preserve"> آنان که چون تجاوز</w:t>
      </w:r>
      <w:r w:rsidRPr="008844CB">
        <w:rPr>
          <w:rStyle w:val="Char0"/>
          <w:rFonts w:hint="cs"/>
          <w:rtl/>
        </w:rPr>
        <w:t>ی</w:t>
      </w:r>
      <w:r w:rsidRPr="008844CB">
        <w:rPr>
          <w:rStyle w:val="Char0"/>
          <w:rtl/>
        </w:rPr>
        <w:t xml:space="preserve"> به آنان برسد، انتقام می‌گ</w:t>
      </w:r>
      <w:r w:rsidRPr="008844CB">
        <w:rPr>
          <w:rStyle w:val="Char0"/>
          <w:rFonts w:hint="cs"/>
          <w:rtl/>
        </w:rPr>
        <w:t>یرند</w:t>
      </w:r>
      <w:r w:rsidRPr="008844CB">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sidRPr="008844CB">
        <w:rPr>
          <w:rStyle w:val="Char0"/>
          <w:rtl/>
        </w:rPr>
        <w:t xml:space="preserve"> و سزا</w:t>
      </w:r>
      <w:r w:rsidRPr="008844CB">
        <w:rPr>
          <w:rStyle w:val="Char0"/>
          <w:rFonts w:hint="cs"/>
          <w:rtl/>
        </w:rPr>
        <w:t>ی</w:t>
      </w:r>
      <w:r w:rsidRPr="008844CB">
        <w:rPr>
          <w:rStyle w:val="Char0"/>
          <w:rtl/>
        </w:rPr>
        <w:t xml:space="preserve"> بد</w:t>
      </w:r>
      <w:r w:rsidRPr="008844CB">
        <w:rPr>
          <w:rStyle w:val="Char0"/>
          <w:rFonts w:hint="cs"/>
          <w:rtl/>
        </w:rPr>
        <w:t>ی،</w:t>
      </w:r>
      <w:r w:rsidRPr="008844CB">
        <w:rPr>
          <w:rStyle w:val="Char0"/>
          <w:rtl/>
        </w:rPr>
        <w:t xml:space="preserve"> بد</w:t>
      </w:r>
      <w:r w:rsidRPr="008844CB">
        <w:rPr>
          <w:rStyle w:val="Char0"/>
          <w:rFonts w:hint="cs"/>
          <w:rtl/>
        </w:rPr>
        <w:t>یی</w:t>
      </w:r>
      <w:r w:rsidRPr="008844CB">
        <w:rPr>
          <w:rStyle w:val="Char0"/>
          <w:rtl/>
        </w:rPr>
        <w:t xml:space="preserve"> مانند آن است، پس هرکس عفو کند و (عمل خود را</w:t>
      </w:r>
      <w:r>
        <w:rPr>
          <w:rStyle w:val="Char0"/>
          <w:rFonts w:hint="cs"/>
          <w:rtl/>
        </w:rPr>
        <w:t>)</w:t>
      </w:r>
      <w:r w:rsidRPr="008844CB">
        <w:rPr>
          <w:rStyle w:val="Char0"/>
          <w:rtl/>
        </w:rPr>
        <w:t xml:space="preserve"> اصلاح نما</w:t>
      </w:r>
      <w:r w:rsidRPr="008844CB">
        <w:rPr>
          <w:rStyle w:val="Char0"/>
          <w:rFonts w:hint="cs"/>
          <w:rtl/>
        </w:rPr>
        <w:t>ید</w:t>
      </w:r>
      <w:r w:rsidRPr="008844CB">
        <w:rPr>
          <w:rStyle w:val="Char0"/>
          <w:rtl/>
        </w:rPr>
        <w:t xml:space="preserve"> پس پادا</w:t>
      </w:r>
      <w:r w:rsidRPr="008844CB">
        <w:rPr>
          <w:rStyle w:val="Char0"/>
          <w:rFonts w:hint="cs"/>
          <w:rtl/>
        </w:rPr>
        <w:t>ش</w:t>
      </w:r>
      <w:r w:rsidRPr="008844CB">
        <w:rPr>
          <w:rStyle w:val="Char0"/>
          <w:rtl/>
        </w:rPr>
        <w:t xml:space="preserve"> او بر الله است. يقينا الله ظالمان را دوست ندارد.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8844CB">
        <w:rPr>
          <w:rStyle w:val="Char0"/>
          <w:rtl/>
        </w:rPr>
        <w:t>و البته کس</w:t>
      </w:r>
      <w:r w:rsidRPr="008844CB">
        <w:rPr>
          <w:rStyle w:val="Char0"/>
          <w:rFonts w:hint="cs"/>
          <w:rtl/>
        </w:rPr>
        <w:t>یکه</w:t>
      </w:r>
      <w:r w:rsidRPr="008844CB">
        <w:rPr>
          <w:rStyle w:val="Char0"/>
          <w:rtl/>
        </w:rPr>
        <w:t xml:space="preserve"> پس از ستم د</w:t>
      </w:r>
      <w:r w:rsidRPr="008844CB">
        <w:rPr>
          <w:rStyle w:val="Char0"/>
          <w:rFonts w:hint="cs"/>
          <w:rtl/>
        </w:rPr>
        <w:t>یدن</w:t>
      </w:r>
      <w:r w:rsidRPr="008844CB">
        <w:rPr>
          <w:rStyle w:val="Char0"/>
          <w:rtl/>
        </w:rPr>
        <w:t xml:space="preserve"> خو</w:t>
      </w:r>
      <w:r w:rsidRPr="008844CB">
        <w:rPr>
          <w:rStyle w:val="Char0"/>
          <w:rFonts w:hint="cs"/>
          <w:rtl/>
        </w:rPr>
        <w:t>یش</w:t>
      </w:r>
      <w:r w:rsidRPr="008844CB">
        <w:rPr>
          <w:rStyle w:val="Char0"/>
          <w:rtl/>
        </w:rPr>
        <w:t xml:space="preserve"> (برا</w:t>
      </w:r>
      <w:r w:rsidRPr="008844CB">
        <w:rPr>
          <w:rStyle w:val="Char0"/>
          <w:rFonts w:hint="cs"/>
          <w:rtl/>
        </w:rPr>
        <w:t>ی</w:t>
      </w:r>
      <w:r w:rsidRPr="008844CB">
        <w:rPr>
          <w:rStyle w:val="Char0"/>
          <w:rtl/>
        </w:rPr>
        <w:t xml:space="preserve"> دفع آن) انتقام بگ</w:t>
      </w:r>
      <w:r w:rsidRPr="008844CB">
        <w:rPr>
          <w:rStyle w:val="Char0"/>
          <w:rFonts w:hint="cs"/>
          <w:rtl/>
        </w:rPr>
        <w:t>یرد،</w:t>
      </w:r>
      <w:r w:rsidRPr="008844CB">
        <w:rPr>
          <w:rStyle w:val="Char0"/>
          <w:rtl/>
        </w:rPr>
        <w:t xml:space="preserve"> بر آنان راه</w:t>
      </w:r>
      <w:r w:rsidRPr="008844CB">
        <w:rPr>
          <w:rStyle w:val="Char0"/>
          <w:rFonts w:hint="cs"/>
          <w:rtl/>
        </w:rPr>
        <w:t>ی</w:t>
      </w:r>
      <w:r w:rsidRPr="008844CB">
        <w:rPr>
          <w:rStyle w:val="Char0"/>
          <w:rtl/>
        </w:rPr>
        <w:t xml:space="preserve"> (عتاب و عقاب)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8844CB">
        <w:rPr>
          <w:rStyle w:val="Char0"/>
          <w:rtl/>
        </w:rPr>
        <w:t>راه (عتاب و عقاب) تنها بر کسان</w:t>
      </w:r>
      <w:r w:rsidRPr="008844CB">
        <w:rPr>
          <w:rStyle w:val="Char0"/>
          <w:rFonts w:hint="cs"/>
          <w:rtl/>
        </w:rPr>
        <w:t>ی</w:t>
      </w:r>
      <w:r w:rsidRPr="008844CB">
        <w:rPr>
          <w:rStyle w:val="Char0"/>
          <w:rtl/>
        </w:rPr>
        <w:t xml:space="preserve"> است که به مردم ظلم می‌کنند و در زم</w:t>
      </w:r>
      <w:r w:rsidRPr="008844CB">
        <w:rPr>
          <w:rStyle w:val="Char0"/>
          <w:rFonts w:hint="cs"/>
          <w:rtl/>
        </w:rPr>
        <w:t>ین</w:t>
      </w:r>
      <w:r w:rsidRPr="008844CB">
        <w:rPr>
          <w:rStyle w:val="Char0"/>
          <w:rtl/>
        </w:rPr>
        <w:t xml:space="preserve"> به ناحق طغ</w:t>
      </w:r>
      <w:r w:rsidRPr="008844CB">
        <w:rPr>
          <w:rStyle w:val="Char0"/>
          <w:rFonts w:hint="cs"/>
          <w:rtl/>
        </w:rPr>
        <w:t>یان</w:t>
      </w:r>
      <w:r w:rsidRPr="008844CB">
        <w:rPr>
          <w:rStyle w:val="Char0"/>
          <w:rtl/>
        </w:rPr>
        <w:t xml:space="preserve"> می‌کنند. آنانند که </w:t>
      </w:r>
      <w:r w:rsidRPr="008844CB">
        <w:rPr>
          <w:rStyle w:val="Char0"/>
          <w:rFonts w:hint="cs"/>
          <w:rtl/>
        </w:rPr>
        <w:t>برایشان</w:t>
      </w:r>
      <w:r w:rsidRPr="008844CB">
        <w:rPr>
          <w:rStyle w:val="Char0"/>
          <w:rtl/>
        </w:rPr>
        <w:t xml:space="preserve"> عذاب دردناک است.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8844CB">
        <w:rPr>
          <w:rStyle w:val="Char0"/>
          <w:rtl/>
        </w:rPr>
        <w:t>و کس</w:t>
      </w:r>
      <w:r w:rsidRPr="008844CB">
        <w:rPr>
          <w:rStyle w:val="Char0"/>
          <w:rFonts w:hint="cs"/>
          <w:rtl/>
        </w:rPr>
        <w:t>یکه</w:t>
      </w:r>
      <w:r w:rsidRPr="008844CB">
        <w:rPr>
          <w:rStyle w:val="Char0"/>
          <w:rtl/>
        </w:rPr>
        <w:t xml:space="preserve"> صبر کند و (مجرم را) عفو کند (بداند که ا</w:t>
      </w:r>
      <w:r w:rsidRPr="008844CB">
        <w:rPr>
          <w:rStyle w:val="Char0"/>
          <w:rFonts w:hint="cs"/>
          <w:rtl/>
        </w:rPr>
        <w:t>ین</w:t>
      </w:r>
      <w:r w:rsidRPr="008844CB">
        <w:rPr>
          <w:rStyle w:val="Char0"/>
          <w:rtl/>
        </w:rPr>
        <w:t xml:space="preserve"> اوصاف) از کارها</w:t>
      </w:r>
      <w:r w:rsidRPr="008844CB">
        <w:rPr>
          <w:rStyle w:val="Char0"/>
          <w:rFonts w:hint="cs"/>
          <w:rtl/>
        </w:rPr>
        <w:t>ی</w:t>
      </w:r>
      <w:r w:rsidRPr="008844CB">
        <w:rPr>
          <w:rStyle w:val="Char0"/>
          <w:rtl/>
        </w:rPr>
        <w:t xml:space="preserve"> استوار و سترگ است.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8844CB">
        <w:rPr>
          <w:rStyle w:val="Char0"/>
          <w:rtl/>
        </w:rPr>
        <w:t>و کس</w:t>
      </w:r>
      <w:r w:rsidRPr="008844CB">
        <w:rPr>
          <w:rStyle w:val="Char0"/>
          <w:rFonts w:hint="cs"/>
          <w:rtl/>
        </w:rPr>
        <w:t>ی</w:t>
      </w:r>
      <w:r w:rsidRPr="008844CB">
        <w:rPr>
          <w:rStyle w:val="Char0"/>
          <w:rtl/>
        </w:rPr>
        <w:t xml:space="preserve"> را که الله گمراه سازد به غ</w:t>
      </w:r>
      <w:r w:rsidRPr="008844CB">
        <w:rPr>
          <w:rStyle w:val="Char0"/>
          <w:rFonts w:hint="cs"/>
          <w:rtl/>
        </w:rPr>
        <w:t>یر</w:t>
      </w:r>
      <w:r w:rsidRPr="008844CB">
        <w:rPr>
          <w:rStyle w:val="Char0"/>
          <w:rtl/>
        </w:rPr>
        <w:t xml:space="preserve"> از او ه</w:t>
      </w:r>
      <w:r w:rsidRPr="008844CB">
        <w:rPr>
          <w:rStyle w:val="Char0"/>
          <w:rFonts w:hint="cs"/>
          <w:rtl/>
        </w:rPr>
        <w:t>یچ</w:t>
      </w:r>
      <w:r w:rsidRPr="008844CB">
        <w:rPr>
          <w:rStyle w:val="Char0"/>
          <w:rtl/>
        </w:rPr>
        <w:t xml:space="preserve"> کارساز</w:t>
      </w:r>
      <w:r w:rsidRPr="008844CB">
        <w:rPr>
          <w:rStyle w:val="Char0"/>
          <w:rFonts w:hint="cs"/>
          <w:rtl/>
        </w:rPr>
        <w:t>ی</w:t>
      </w:r>
      <w:r w:rsidRPr="008844CB">
        <w:rPr>
          <w:rStyle w:val="Char0"/>
          <w:rtl/>
        </w:rPr>
        <w:t xml:space="preserve"> برا</w:t>
      </w:r>
      <w:r w:rsidRPr="008844CB">
        <w:rPr>
          <w:rStyle w:val="Char0"/>
          <w:rFonts w:hint="cs"/>
          <w:rtl/>
        </w:rPr>
        <w:t>ی</w:t>
      </w:r>
      <w:r w:rsidRPr="008844CB">
        <w:rPr>
          <w:rStyle w:val="Char0"/>
          <w:rtl/>
        </w:rPr>
        <w:t xml:space="preserve"> او ن</w:t>
      </w:r>
      <w:r w:rsidRPr="008844CB">
        <w:rPr>
          <w:rStyle w:val="Char0"/>
          <w:rFonts w:hint="cs"/>
          <w:rtl/>
        </w:rPr>
        <w:t>یست</w:t>
      </w:r>
      <w:r w:rsidRPr="008844CB">
        <w:rPr>
          <w:rStyle w:val="Char0"/>
          <w:rtl/>
        </w:rPr>
        <w:t>. و ظالمان را خواه</w:t>
      </w:r>
      <w:r w:rsidRPr="008844CB">
        <w:rPr>
          <w:rStyle w:val="Char0"/>
          <w:rFonts w:hint="cs"/>
          <w:rtl/>
        </w:rPr>
        <w:t>ی</w:t>
      </w:r>
      <w:r w:rsidRPr="008844CB">
        <w:rPr>
          <w:rStyle w:val="Char0"/>
          <w:rtl/>
        </w:rPr>
        <w:t xml:space="preserve"> د</w:t>
      </w:r>
      <w:r w:rsidRPr="008844CB">
        <w:rPr>
          <w:rStyle w:val="Char0"/>
          <w:rFonts w:hint="cs"/>
          <w:rtl/>
        </w:rPr>
        <w:t>ید</w:t>
      </w:r>
      <w:r w:rsidRPr="008844CB">
        <w:rPr>
          <w:rStyle w:val="Char0"/>
          <w:rtl/>
        </w:rPr>
        <w:t xml:space="preserve"> که وقت</w:t>
      </w:r>
      <w:r w:rsidRPr="008844CB">
        <w:rPr>
          <w:rStyle w:val="Char0"/>
          <w:rFonts w:hint="cs"/>
          <w:rtl/>
        </w:rPr>
        <w:t>ی</w:t>
      </w:r>
      <w:r w:rsidRPr="008844CB">
        <w:rPr>
          <w:rStyle w:val="Char0"/>
          <w:rtl/>
        </w:rPr>
        <w:t xml:space="preserve"> عذاب را می‌ب</w:t>
      </w:r>
      <w:r w:rsidRPr="008844CB">
        <w:rPr>
          <w:rStyle w:val="Char0"/>
          <w:rFonts w:hint="cs"/>
          <w:rtl/>
        </w:rPr>
        <w:t>ینند</w:t>
      </w:r>
      <w:r w:rsidRPr="008844CB">
        <w:rPr>
          <w:rStyle w:val="Char0"/>
          <w:rtl/>
        </w:rPr>
        <w:t xml:space="preserve"> می‌گو</w:t>
      </w:r>
      <w:r w:rsidRPr="008844CB">
        <w:rPr>
          <w:rStyle w:val="Char0"/>
          <w:rFonts w:hint="cs"/>
          <w:rtl/>
        </w:rPr>
        <w:t>یند</w:t>
      </w:r>
      <w:r w:rsidRPr="008844CB">
        <w:rPr>
          <w:rStyle w:val="Char0"/>
          <w:rtl/>
        </w:rPr>
        <w:t>: آ</w:t>
      </w:r>
      <w:r w:rsidRPr="008844CB">
        <w:rPr>
          <w:rStyle w:val="Char0"/>
          <w:rFonts w:hint="cs"/>
          <w:rtl/>
        </w:rPr>
        <w:t>یا</w:t>
      </w:r>
      <w:r w:rsidRPr="008844CB">
        <w:rPr>
          <w:rStyle w:val="Char0"/>
          <w:rtl/>
        </w:rPr>
        <w:t xml:space="preserve"> راه</w:t>
      </w:r>
      <w:r w:rsidRPr="008844CB">
        <w:rPr>
          <w:rStyle w:val="Char0"/>
          <w:rFonts w:hint="cs"/>
          <w:rtl/>
        </w:rPr>
        <w:t>ی</w:t>
      </w:r>
      <w:r w:rsidR="00A176E9">
        <w:rPr>
          <w:rStyle w:val="Char0"/>
          <w:rtl/>
        </w:rPr>
        <w:t xml:space="preserve"> به‌سوی </w:t>
      </w:r>
      <w:r w:rsidRPr="008844CB">
        <w:rPr>
          <w:rStyle w:val="Char0"/>
          <w:rtl/>
        </w:rPr>
        <w:t xml:space="preserve">بازگشت </w:t>
      </w:r>
      <w:r>
        <w:rPr>
          <w:rStyle w:val="Char0"/>
          <w:rFonts w:hint="cs"/>
          <w:rtl/>
        </w:rPr>
        <w:t>(</w:t>
      </w:r>
      <w:r w:rsidRPr="008844CB">
        <w:rPr>
          <w:rStyle w:val="Char0"/>
          <w:rtl/>
        </w:rPr>
        <w:t>به دن</w:t>
      </w:r>
      <w:r w:rsidRPr="008844CB">
        <w:rPr>
          <w:rStyle w:val="Char0"/>
          <w:rFonts w:hint="cs"/>
          <w:rtl/>
        </w:rPr>
        <w:t>یا</w:t>
      </w:r>
      <w:r>
        <w:rPr>
          <w:rStyle w:val="Char0"/>
          <w:rFonts w:hint="cs"/>
          <w:rtl/>
        </w:rPr>
        <w:t>)</w:t>
      </w:r>
      <w:r>
        <w:rPr>
          <w:rStyle w:val="Char0"/>
          <w:rtl/>
        </w:rPr>
        <w:t xml:space="preserve"> هست؟</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وَتَرَاهُمْ يُعْرَضُونَ عَلَيْهَا خَاشِعِينَ مِنَ الذُّلِّ يَنْظُرُونَ مِنْ طَرْفٍ خَفِيٍّ</w:t>
      </w:r>
      <w:r w:rsidR="001619CE" w:rsidRPr="008B4A46">
        <w:rPr>
          <w:rStyle w:val="Char7"/>
          <w:rtl/>
        </w:rPr>
        <w:t xml:space="preserve"> </w:t>
      </w:r>
      <w:r w:rsidRPr="008B4A46">
        <w:rPr>
          <w:rStyle w:val="Char7"/>
          <w:rtl/>
        </w:rPr>
        <w:t>وَقَالَ الَّذِينَ آمَنُوا إِنَّ الْخَاسِرِينَ الَّذِينَ خَسِرُوا أَنْفُسَهُمْ وَأَهْلِيهِمْ يَوْمَ الْقِيَامَةِ</w:t>
      </w:r>
      <w:r w:rsidR="001619CE" w:rsidRPr="008B4A46">
        <w:rPr>
          <w:rStyle w:val="Char7"/>
          <w:rtl/>
        </w:rPr>
        <w:t xml:space="preserve"> </w:t>
      </w:r>
      <w:r w:rsidRPr="008B4A46">
        <w:rPr>
          <w:rStyle w:val="Char7"/>
          <w:rtl/>
        </w:rPr>
        <w:t>أَلَا إِنَّ الظَّالِمِينَ فِي عَذَابٍ مُقِيمٍ٤٥ وَمَا كَانَ لَهُمْ مِنْ أَوْلِيَاءَ يَنْصُرُونَهُمْ مِنْ دُونِ اللَّهِ</w:t>
      </w:r>
      <w:r w:rsidR="001619CE" w:rsidRPr="008B4A46">
        <w:rPr>
          <w:rStyle w:val="Char7"/>
          <w:rtl/>
        </w:rPr>
        <w:t xml:space="preserve"> </w:t>
      </w:r>
      <w:r w:rsidRPr="008B4A46">
        <w:rPr>
          <w:rStyle w:val="Char7"/>
          <w:rtl/>
        </w:rPr>
        <w:t>وَمَنْ يُضْلِلِ اللَّهُ فَمَا لَهُ مِنْ سَبِيلٍ٤٦ اسْتَجِيبُوا لِرَبِّكُمْ مِنْ قَبْلِ أَنْ يَأْتِيَ يَوْمٌ لَا مَرَدَّ لَهُ مِنَ اللَّهِ</w:t>
      </w:r>
      <w:r w:rsidR="001619CE" w:rsidRPr="008B4A46">
        <w:rPr>
          <w:rStyle w:val="Char7"/>
          <w:rtl/>
        </w:rPr>
        <w:t xml:space="preserve"> </w:t>
      </w:r>
      <w:r w:rsidRPr="008B4A46">
        <w:rPr>
          <w:rStyle w:val="Char7"/>
          <w:rtl/>
        </w:rPr>
        <w:t>مَا لَكُمْ مِنْ مَلْجَإٍ يَوْمَئِذٍ وَمَا لَكُمْ مِنْ نَكِيرٍ٤٧ فَإِنْ أَعْرَضُوا فَمَا أَرْسَلْنَاكَ عَلَيْهِمْ حَفِيظًا</w:t>
      </w:r>
      <w:r w:rsidR="001619CE" w:rsidRPr="008B4A46">
        <w:rPr>
          <w:rStyle w:val="Char7"/>
          <w:rtl/>
        </w:rPr>
        <w:t xml:space="preserve"> </w:t>
      </w:r>
      <w:r w:rsidRPr="008B4A46">
        <w:rPr>
          <w:rStyle w:val="Char7"/>
          <w:rtl/>
        </w:rPr>
        <w:t>إِنْ عَلَيْكَ إِلَّا الْبَلَاغُ</w:t>
      </w:r>
      <w:r w:rsidR="001619CE" w:rsidRPr="008B4A46">
        <w:rPr>
          <w:rStyle w:val="Char7"/>
          <w:rtl/>
        </w:rPr>
        <w:t xml:space="preserve"> </w:t>
      </w:r>
      <w:r w:rsidRPr="008B4A46">
        <w:rPr>
          <w:rStyle w:val="Char7"/>
          <w:rtl/>
        </w:rPr>
        <w:t>وَإِنَّا إِذَا أَذَقْنَا الْإِنْسَانَ مِنَّا رَحْمَةً فَرِحَ بِهَا</w:t>
      </w:r>
      <w:r w:rsidR="001619CE" w:rsidRPr="008B4A46">
        <w:rPr>
          <w:rStyle w:val="Char7"/>
          <w:rtl/>
        </w:rPr>
        <w:t xml:space="preserve"> </w:t>
      </w:r>
      <w:r w:rsidRPr="008B4A46">
        <w:rPr>
          <w:rStyle w:val="Char7"/>
          <w:rtl/>
        </w:rPr>
        <w:t>وَإِنْ تُصِبْهُمْ سَيِّئَةٌ بِمَا قَدَّمَتْ أَيْدِيهِمْ فَإِنَّ الْإِنْسَانَ كَفُورٌ٤٨ لِلَّهِ مُلْكُ السَّمَاوَاتِ وَالْأَرْضِ</w:t>
      </w:r>
      <w:r w:rsidR="001619CE" w:rsidRPr="008B4A46">
        <w:rPr>
          <w:rStyle w:val="Char7"/>
          <w:rtl/>
        </w:rPr>
        <w:t xml:space="preserve"> </w:t>
      </w:r>
      <w:r w:rsidRPr="008B4A46">
        <w:rPr>
          <w:rStyle w:val="Char7"/>
          <w:rtl/>
        </w:rPr>
        <w:t>يَخْلُقُ مَا يَشَاءُ</w:t>
      </w:r>
      <w:r w:rsidR="001619CE" w:rsidRPr="008B4A46">
        <w:rPr>
          <w:rStyle w:val="Char7"/>
          <w:rtl/>
        </w:rPr>
        <w:t xml:space="preserve"> </w:t>
      </w:r>
      <w:r w:rsidRPr="008B4A46">
        <w:rPr>
          <w:rStyle w:val="Char7"/>
          <w:rtl/>
        </w:rPr>
        <w:t xml:space="preserve">يَهَبُ </w:t>
      </w:r>
      <w:r w:rsidRPr="008B4A46">
        <w:rPr>
          <w:rStyle w:val="Char7"/>
          <w:rtl/>
        </w:rPr>
        <w:lastRenderedPageBreak/>
        <w:t>لِمَنْ يَشَاءُ إِنَاثًا وَيَهَبُ لِمَنْ يَشَاءُ الذُّكُورَ٤٩ أَوْ يُزَوِّجُهُمْ ذُكْرَانًا وَإِنَاثًا</w:t>
      </w:r>
      <w:r w:rsidR="001619CE" w:rsidRPr="008B4A46">
        <w:rPr>
          <w:rStyle w:val="Char7"/>
          <w:rtl/>
        </w:rPr>
        <w:t xml:space="preserve"> </w:t>
      </w:r>
      <w:r w:rsidRPr="008B4A46">
        <w:rPr>
          <w:rStyle w:val="Char7"/>
          <w:rtl/>
        </w:rPr>
        <w:t>وَيَجْعَلُ مَنْ يَشَاءُ عَقِيمًا</w:t>
      </w:r>
      <w:r w:rsidR="001619CE" w:rsidRPr="008B4A46">
        <w:rPr>
          <w:rStyle w:val="Char7"/>
          <w:rtl/>
        </w:rPr>
        <w:t xml:space="preserve"> </w:t>
      </w:r>
      <w:r w:rsidRPr="008B4A46">
        <w:rPr>
          <w:rStyle w:val="Char7"/>
          <w:rtl/>
        </w:rPr>
        <w:t>إِنَّهُ عَلِيمٌ قَدِيرٌ٥٠ وَمَا كَانَ لِبَشَرٍ أَنْ يُكَلِّمَهُ اللَّهُ إِلَّا وَحْيًا أَوْ مِنْ وَرَاءِ حِجَابٍ أَوْ يُرْسِلَ رَسُولًا فَيُوحِيَ بِإِذْنِهِ مَا يَشَاءُ</w:t>
      </w:r>
      <w:r w:rsidR="001619CE" w:rsidRPr="008B4A46">
        <w:rPr>
          <w:rStyle w:val="Char7"/>
          <w:rtl/>
        </w:rPr>
        <w:t xml:space="preserve"> </w:t>
      </w:r>
      <w:r w:rsidRPr="008B4A46">
        <w:rPr>
          <w:rStyle w:val="Char7"/>
          <w:rtl/>
        </w:rPr>
        <w:t>إِنَّهُ عَلِيٌّ حَكِيمٌ٥١</w:t>
      </w:r>
      <w:r w:rsidRPr="008844CB">
        <w:rPr>
          <w:rStyle w:val="Char0"/>
          <w:rFonts w:ascii="Times New Roman" w:hAnsi="Times New Roman" w:cs="Traditional Arabic" w:hint="cs"/>
          <w:rtl/>
        </w:rPr>
        <w:t>﴾</w:t>
      </w:r>
      <w:r w:rsidRPr="008B4A46">
        <w:rPr>
          <w:rStyle w:val="Char"/>
          <w:rtl/>
        </w:rPr>
        <w:t xml:space="preserve"> [الشورى: 45-51]</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8844CB">
        <w:rPr>
          <w:rStyle w:val="Char0"/>
          <w:rtl/>
        </w:rPr>
        <w:t>و آنان (ظالمان) را می‌ب</w:t>
      </w:r>
      <w:r w:rsidRPr="008844CB">
        <w:rPr>
          <w:rStyle w:val="Char0"/>
          <w:rFonts w:hint="cs"/>
          <w:rtl/>
        </w:rPr>
        <w:t>ینی</w:t>
      </w:r>
      <w:r w:rsidRPr="008844CB">
        <w:rPr>
          <w:rStyle w:val="Char0"/>
          <w:rtl/>
        </w:rPr>
        <w:t xml:space="preserve"> که بر آتش عرضه می‌شوند، در حال</w:t>
      </w:r>
      <w:r w:rsidRPr="008844CB">
        <w:rPr>
          <w:rStyle w:val="Char0"/>
          <w:rFonts w:hint="cs"/>
          <w:rtl/>
        </w:rPr>
        <w:t>یکه</w:t>
      </w:r>
      <w:r w:rsidRPr="008844CB">
        <w:rPr>
          <w:rStyle w:val="Char0"/>
          <w:rtl/>
        </w:rPr>
        <w:t xml:space="preserve"> از شدت ذلت و خوار</w:t>
      </w:r>
      <w:r w:rsidRPr="008844CB">
        <w:rPr>
          <w:rStyle w:val="Char0"/>
          <w:rFonts w:hint="cs"/>
          <w:rtl/>
        </w:rPr>
        <w:t>ی</w:t>
      </w:r>
      <w:r w:rsidRPr="008844CB">
        <w:rPr>
          <w:rStyle w:val="Char0"/>
          <w:rtl/>
        </w:rPr>
        <w:t xml:space="preserve"> ترسان‌اند، و از گوش</w:t>
      </w:r>
      <w:r>
        <w:rPr>
          <w:rStyle w:val="Char0"/>
          <w:rFonts w:hint="cs"/>
          <w:rtl/>
        </w:rPr>
        <w:t>ۀ</w:t>
      </w:r>
      <w:r w:rsidRPr="008844CB">
        <w:rPr>
          <w:rStyle w:val="Char0"/>
          <w:rtl/>
        </w:rPr>
        <w:t xml:space="preserve"> چشم مخف</w:t>
      </w:r>
      <w:r w:rsidRPr="008844CB">
        <w:rPr>
          <w:rStyle w:val="Char0"/>
          <w:rFonts w:hint="cs"/>
          <w:rtl/>
        </w:rPr>
        <w:t>یانه</w:t>
      </w:r>
      <w:r w:rsidRPr="008844CB">
        <w:rPr>
          <w:rStyle w:val="Char0"/>
          <w:rtl/>
        </w:rPr>
        <w:t xml:space="preserve"> (به آتش</w:t>
      </w:r>
      <w:r>
        <w:rPr>
          <w:rStyle w:val="Char0"/>
          <w:rFonts w:hint="cs"/>
          <w:rtl/>
        </w:rPr>
        <w:t>)</w:t>
      </w:r>
      <w:r w:rsidRPr="008844CB">
        <w:rPr>
          <w:rStyle w:val="Char0"/>
          <w:rtl/>
        </w:rPr>
        <w:t xml:space="preserve"> می‌نگرند. و مؤمنان می‌گو</w:t>
      </w:r>
      <w:r w:rsidRPr="008844CB">
        <w:rPr>
          <w:rStyle w:val="Char0"/>
          <w:rFonts w:hint="cs"/>
          <w:rtl/>
        </w:rPr>
        <w:t>یند</w:t>
      </w:r>
      <w:r w:rsidRPr="008844CB">
        <w:rPr>
          <w:rStyle w:val="Char0"/>
          <w:rtl/>
        </w:rPr>
        <w:t>: البته ز</w:t>
      </w:r>
      <w:r w:rsidRPr="008844CB">
        <w:rPr>
          <w:rStyle w:val="Char0"/>
          <w:rFonts w:hint="cs"/>
          <w:rtl/>
        </w:rPr>
        <w:t>یانکاران</w:t>
      </w:r>
      <w:r w:rsidRPr="008844CB">
        <w:rPr>
          <w:rStyle w:val="Char0"/>
          <w:rtl/>
        </w:rPr>
        <w:t xml:space="preserve"> کسان</w:t>
      </w:r>
      <w:r w:rsidRPr="008844CB">
        <w:rPr>
          <w:rStyle w:val="Char0"/>
          <w:rFonts w:hint="cs"/>
          <w:rtl/>
        </w:rPr>
        <w:t>ی</w:t>
      </w:r>
      <w:r w:rsidRPr="008844CB">
        <w:rPr>
          <w:rStyle w:val="Char0"/>
          <w:rtl/>
        </w:rPr>
        <w:t>‌اند که در روز ق</w:t>
      </w:r>
      <w:r w:rsidRPr="008844CB">
        <w:rPr>
          <w:rStyle w:val="Char0"/>
          <w:rFonts w:hint="cs"/>
          <w:rtl/>
        </w:rPr>
        <w:t>یامت</w:t>
      </w:r>
      <w:r w:rsidRPr="008844CB">
        <w:rPr>
          <w:rStyle w:val="Char0"/>
          <w:rtl/>
        </w:rPr>
        <w:t xml:space="preserve"> خود و خانواده خود ر</w:t>
      </w:r>
      <w:r w:rsidRPr="008844CB">
        <w:rPr>
          <w:rStyle w:val="Char0"/>
          <w:rFonts w:hint="cs"/>
          <w:rtl/>
        </w:rPr>
        <w:t>ا</w:t>
      </w:r>
      <w:r w:rsidRPr="008844CB">
        <w:rPr>
          <w:rStyle w:val="Char0"/>
          <w:rtl/>
        </w:rPr>
        <w:t xml:space="preserve"> به خسارت و ز</w:t>
      </w:r>
      <w:r w:rsidRPr="008844CB">
        <w:rPr>
          <w:rStyle w:val="Char0"/>
          <w:rFonts w:hint="cs"/>
          <w:rtl/>
        </w:rPr>
        <w:t>یان</w:t>
      </w:r>
      <w:r>
        <w:rPr>
          <w:rStyle w:val="Char0"/>
          <w:rtl/>
        </w:rPr>
        <w:t xml:space="preserve"> افگندند. آگاه باش</w:t>
      </w:r>
      <w:r w:rsidRPr="008844CB">
        <w:rPr>
          <w:rStyle w:val="Char0"/>
          <w:rtl/>
        </w:rPr>
        <w:t>! ظالمان در عذاب دائم</w:t>
      </w:r>
      <w:r w:rsidRPr="008844CB">
        <w:rPr>
          <w:rStyle w:val="Char0"/>
          <w:rFonts w:hint="cs"/>
          <w:rtl/>
        </w:rPr>
        <w:t>ی</w:t>
      </w:r>
      <w:r w:rsidRPr="008844CB">
        <w:rPr>
          <w:rStyle w:val="Char0"/>
          <w:rtl/>
        </w:rPr>
        <w:t xml:space="preserve"> خواهند بود. </w:t>
      </w:r>
      <w:r>
        <w:rPr>
          <w:rStyle w:val="Char0"/>
          <w:rFonts w:cs="Traditional Arabic" w:hint="cs"/>
          <w:rtl/>
        </w:rPr>
        <w:t>﴿</w:t>
      </w:r>
      <w:r>
        <w:rPr>
          <w:rStyle w:val="Char0"/>
          <w:rFonts w:hint="cs"/>
          <w:rtl/>
        </w:rPr>
        <w:t>46</w:t>
      </w:r>
      <w:r>
        <w:rPr>
          <w:rStyle w:val="Char0"/>
          <w:rFonts w:cs="Traditional Arabic" w:hint="cs"/>
          <w:rtl/>
        </w:rPr>
        <w:t>﴾</w:t>
      </w:r>
      <w:r w:rsidRPr="008844CB">
        <w:rPr>
          <w:rStyle w:val="Char0"/>
          <w:rtl/>
        </w:rPr>
        <w:t xml:space="preserve"> و برا</w:t>
      </w:r>
      <w:r w:rsidRPr="008844CB">
        <w:rPr>
          <w:rStyle w:val="Char0"/>
          <w:rFonts w:hint="cs"/>
          <w:rtl/>
        </w:rPr>
        <w:t>ی</w:t>
      </w:r>
      <w:r w:rsidRPr="008844CB">
        <w:rPr>
          <w:rStyle w:val="Char0"/>
          <w:rtl/>
        </w:rPr>
        <w:t xml:space="preserve"> آنان جز الله ياران و دوستان</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که ا</w:t>
      </w:r>
      <w:r w:rsidRPr="008844CB">
        <w:rPr>
          <w:rStyle w:val="Char0"/>
          <w:rFonts w:hint="cs"/>
          <w:rtl/>
        </w:rPr>
        <w:t>یشان</w:t>
      </w:r>
      <w:r w:rsidRPr="008844CB">
        <w:rPr>
          <w:rStyle w:val="Char0"/>
          <w:rtl/>
        </w:rPr>
        <w:t xml:space="preserve"> را </w:t>
      </w:r>
      <w:r w:rsidRPr="008844CB">
        <w:rPr>
          <w:rStyle w:val="Char0"/>
          <w:rFonts w:hint="cs"/>
          <w:rtl/>
        </w:rPr>
        <w:t>یاری</w:t>
      </w:r>
      <w:r w:rsidRPr="008844CB">
        <w:rPr>
          <w:rStyle w:val="Char0"/>
          <w:rtl/>
        </w:rPr>
        <w:t xml:space="preserve"> دهند، و هر کس را که الله گمراه سازد پس برا</w:t>
      </w:r>
      <w:r w:rsidRPr="008844CB">
        <w:rPr>
          <w:rStyle w:val="Char0"/>
          <w:rFonts w:hint="cs"/>
          <w:rtl/>
        </w:rPr>
        <w:t>ی</w:t>
      </w:r>
      <w:r w:rsidRPr="008844CB">
        <w:rPr>
          <w:rStyle w:val="Char0"/>
          <w:rtl/>
        </w:rPr>
        <w:t xml:space="preserve"> او ه</w:t>
      </w:r>
      <w:r w:rsidRPr="008844CB">
        <w:rPr>
          <w:rStyle w:val="Char0"/>
          <w:rFonts w:hint="cs"/>
          <w:rtl/>
        </w:rPr>
        <w:t>یچ</w:t>
      </w:r>
      <w:r w:rsidRPr="008844CB">
        <w:rPr>
          <w:rStyle w:val="Char0"/>
          <w:rtl/>
        </w:rPr>
        <w:t xml:space="preserve"> راه (نجات)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8844CB">
        <w:rPr>
          <w:rStyle w:val="Char0"/>
          <w:rtl/>
        </w:rPr>
        <w:t>دعوت پروردگار خود را اجابت کن</w:t>
      </w:r>
      <w:r w:rsidRPr="008844CB">
        <w:rPr>
          <w:rStyle w:val="Char0"/>
          <w:rFonts w:hint="cs"/>
          <w:rtl/>
        </w:rPr>
        <w:t>ید،</w:t>
      </w:r>
      <w:r w:rsidRPr="008844CB">
        <w:rPr>
          <w:rStyle w:val="Char0"/>
          <w:rtl/>
        </w:rPr>
        <w:t xml:space="preserve"> پ</w:t>
      </w:r>
      <w:r w:rsidRPr="008844CB">
        <w:rPr>
          <w:rStyle w:val="Char0"/>
          <w:rFonts w:hint="cs"/>
          <w:rtl/>
        </w:rPr>
        <w:t>یش</w:t>
      </w:r>
      <w:r w:rsidRPr="008844CB">
        <w:rPr>
          <w:rStyle w:val="Char0"/>
          <w:rtl/>
        </w:rPr>
        <w:t xml:space="preserve"> از آنکه روز</w:t>
      </w:r>
      <w:r w:rsidRPr="008844CB">
        <w:rPr>
          <w:rStyle w:val="Char0"/>
          <w:rFonts w:hint="cs"/>
          <w:rtl/>
        </w:rPr>
        <w:t>ی</w:t>
      </w:r>
      <w:r w:rsidRPr="008844CB">
        <w:rPr>
          <w:rStyle w:val="Char0"/>
          <w:rtl/>
        </w:rPr>
        <w:t xml:space="preserve"> ف</w:t>
      </w:r>
      <w:r w:rsidRPr="008844CB">
        <w:rPr>
          <w:rStyle w:val="Char0"/>
          <w:rFonts w:hint="cs"/>
          <w:rtl/>
        </w:rPr>
        <w:t>را</w:t>
      </w:r>
      <w:r w:rsidRPr="008844CB">
        <w:rPr>
          <w:rStyle w:val="Char0"/>
          <w:rtl/>
        </w:rPr>
        <w:t xml:space="preserve"> رسد که از سو</w:t>
      </w:r>
      <w:r w:rsidRPr="008844CB">
        <w:rPr>
          <w:rStyle w:val="Char0"/>
          <w:rFonts w:hint="cs"/>
          <w:rtl/>
        </w:rPr>
        <w:t>ی</w:t>
      </w:r>
      <w:r w:rsidRPr="008844CB">
        <w:rPr>
          <w:rStyle w:val="Char0"/>
          <w:rtl/>
        </w:rPr>
        <w:t xml:space="preserve"> الله باز گشت</w:t>
      </w:r>
      <w:r w:rsidRPr="008844CB">
        <w:rPr>
          <w:rStyle w:val="Char0"/>
          <w:rFonts w:hint="cs"/>
          <w:rtl/>
        </w:rPr>
        <w:t>ی</w:t>
      </w:r>
      <w:r w:rsidRPr="008844CB">
        <w:rPr>
          <w:rStyle w:val="Char0"/>
          <w:rtl/>
        </w:rPr>
        <w:t xml:space="preserve"> نباشد، در آن روز نه پناهگاه</w:t>
      </w:r>
      <w:r w:rsidRPr="008844CB">
        <w:rPr>
          <w:rStyle w:val="Char0"/>
          <w:rFonts w:hint="cs"/>
          <w:rtl/>
        </w:rPr>
        <w:t>ی</w:t>
      </w:r>
      <w:r w:rsidRPr="008844CB">
        <w:rPr>
          <w:rStyle w:val="Char0"/>
          <w:rtl/>
        </w:rPr>
        <w:t xml:space="preserve"> دار</w:t>
      </w:r>
      <w:r w:rsidRPr="008844CB">
        <w:rPr>
          <w:rStyle w:val="Char0"/>
          <w:rFonts w:hint="cs"/>
          <w:rtl/>
        </w:rPr>
        <w:t>ید</w:t>
      </w:r>
      <w:r w:rsidRPr="008844CB">
        <w:rPr>
          <w:rStyle w:val="Char0"/>
          <w:rtl/>
        </w:rPr>
        <w:t xml:space="preserve"> و نه می‌توان</w:t>
      </w:r>
      <w:r w:rsidRPr="008844CB">
        <w:rPr>
          <w:rStyle w:val="Char0"/>
          <w:rFonts w:hint="cs"/>
          <w:rtl/>
        </w:rPr>
        <w:t>ید</w:t>
      </w:r>
      <w:r w:rsidRPr="008844CB">
        <w:rPr>
          <w:rStyle w:val="Char0"/>
          <w:rtl/>
        </w:rPr>
        <w:t xml:space="preserve"> انکار 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8844CB">
        <w:rPr>
          <w:rStyle w:val="Char0"/>
          <w:rtl/>
        </w:rPr>
        <w:t>پس اگر رو</w:t>
      </w:r>
      <w:r w:rsidRPr="008844CB">
        <w:rPr>
          <w:rStyle w:val="Char0"/>
          <w:rFonts w:hint="cs"/>
          <w:rtl/>
        </w:rPr>
        <w:t>ی</w:t>
      </w:r>
      <w:r w:rsidRPr="008844CB">
        <w:rPr>
          <w:rStyle w:val="Char0"/>
          <w:rtl/>
        </w:rPr>
        <w:t xml:space="preserve"> بگردانند پس تو را بر آنان نگهبان نفرستاده</w:t>
      </w:r>
      <w:r w:rsidR="001619CE">
        <w:rPr>
          <w:rStyle w:val="Char0"/>
          <w:rtl/>
        </w:rPr>
        <w:t xml:space="preserve">‌ایم </w:t>
      </w:r>
      <w:r w:rsidRPr="008844CB">
        <w:rPr>
          <w:rStyle w:val="Char0"/>
          <w:rtl/>
        </w:rPr>
        <w:t>(تا آنان را بر ا</w:t>
      </w:r>
      <w:r w:rsidRPr="008844CB">
        <w:rPr>
          <w:rStyle w:val="Char0"/>
          <w:rFonts w:hint="cs"/>
          <w:rtl/>
        </w:rPr>
        <w:t>یمان</w:t>
      </w:r>
      <w:r w:rsidRPr="008844CB">
        <w:rPr>
          <w:rStyle w:val="Char0"/>
          <w:rtl/>
        </w:rPr>
        <w:t xml:space="preserve"> مجبور ساز</w:t>
      </w:r>
      <w:r w:rsidRPr="008844CB">
        <w:rPr>
          <w:rStyle w:val="Char0"/>
          <w:rFonts w:hint="cs"/>
          <w:rtl/>
        </w:rPr>
        <w:t>ی</w:t>
      </w:r>
      <w:r w:rsidRPr="008844CB">
        <w:rPr>
          <w:rStyle w:val="Char0"/>
          <w:rtl/>
        </w:rPr>
        <w:t>)، بر تو ن</w:t>
      </w:r>
      <w:r w:rsidRPr="008844CB">
        <w:rPr>
          <w:rStyle w:val="Char0"/>
          <w:rFonts w:hint="cs"/>
          <w:rtl/>
        </w:rPr>
        <w:t>یست</w:t>
      </w:r>
      <w:r w:rsidRPr="008844CB">
        <w:rPr>
          <w:rStyle w:val="Char0"/>
          <w:rtl/>
        </w:rPr>
        <w:t xml:space="preserve"> مگر رسان</w:t>
      </w:r>
      <w:r w:rsidRPr="008844CB">
        <w:rPr>
          <w:rStyle w:val="Char0"/>
          <w:rFonts w:hint="cs"/>
          <w:rtl/>
        </w:rPr>
        <w:t>یدن</w:t>
      </w:r>
      <w:r w:rsidRPr="008844CB">
        <w:rPr>
          <w:rStyle w:val="Char0"/>
          <w:rtl/>
        </w:rPr>
        <w:t xml:space="preserve"> پ</w:t>
      </w:r>
      <w:r w:rsidRPr="008844CB">
        <w:rPr>
          <w:rStyle w:val="Char0"/>
          <w:rFonts w:hint="cs"/>
          <w:rtl/>
        </w:rPr>
        <w:t>یغام</w:t>
      </w:r>
      <w:r w:rsidRPr="008844CB">
        <w:rPr>
          <w:rStyle w:val="Char0"/>
          <w:rtl/>
        </w:rPr>
        <w:t xml:space="preserve"> الله. و البته وقت</w:t>
      </w:r>
      <w:r w:rsidRPr="008844CB">
        <w:rPr>
          <w:rStyle w:val="Char0"/>
          <w:rFonts w:hint="cs"/>
          <w:rtl/>
        </w:rPr>
        <w:t>ی</w:t>
      </w:r>
      <w:r w:rsidRPr="008844CB">
        <w:rPr>
          <w:rStyle w:val="Char0"/>
          <w:rtl/>
        </w:rPr>
        <w:t xml:space="preserve"> از جانب خو</w:t>
      </w:r>
      <w:r w:rsidRPr="008844CB">
        <w:rPr>
          <w:rStyle w:val="Char0"/>
          <w:rFonts w:hint="cs"/>
          <w:rtl/>
        </w:rPr>
        <w:t>یش</w:t>
      </w:r>
      <w:r w:rsidRPr="008844CB">
        <w:rPr>
          <w:rStyle w:val="Char0"/>
          <w:rtl/>
        </w:rPr>
        <w:t xml:space="preserve"> رحمت</w:t>
      </w:r>
      <w:r w:rsidRPr="008844CB">
        <w:rPr>
          <w:rStyle w:val="Char0"/>
          <w:rFonts w:hint="cs"/>
          <w:rtl/>
        </w:rPr>
        <w:t>ی</w:t>
      </w:r>
      <w:r w:rsidRPr="008844CB">
        <w:rPr>
          <w:rStyle w:val="Char0"/>
          <w:rtl/>
        </w:rPr>
        <w:t xml:space="preserve"> به انسان بچشان</w:t>
      </w:r>
      <w:r w:rsidRPr="008844CB">
        <w:rPr>
          <w:rStyle w:val="Char0"/>
          <w:rFonts w:hint="cs"/>
          <w:rtl/>
        </w:rPr>
        <w:t>یم</w:t>
      </w:r>
      <w:r w:rsidRPr="008844CB">
        <w:rPr>
          <w:rStyle w:val="Char0"/>
          <w:rtl/>
        </w:rPr>
        <w:t xml:space="preserve"> به آن شاد می‌شود (و ما را فراموش می‌کند). و اگر بلا و مص</w:t>
      </w:r>
      <w:r w:rsidRPr="008844CB">
        <w:rPr>
          <w:rStyle w:val="Char0"/>
          <w:rFonts w:hint="cs"/>
          <w:rtl/>
        </w:rPr>
        <w:t>یبتی</w:t>
      </w:r>
      <w:r w:rsidRPr="008844CB">
        <w:rPr>
          <w:rStyle w:val="Char0"/>
          <w:rtl/>
        </w:rPr>
        <w:t xml:space="preserve"> به خاطر کارها</w:t>
      </w:r>
      <w:r w:rsidRPr="008844CB">
        <w:rPr>
          <w:rStyle w:val="Char0"/>
          <w:rFonts w:hint="cs"/>
          <w:rtl/>
        </w:rPr>
        <w:t>یی</w:t>
      </w:r>
      <w:r w:rsidRPr="008844CB">
        <w:rPr>
          <w:rStyle w:val="Char0"/>
          <w:rtl/>
        </w:rPr>
        <w:t xml:space="preserve"> که کرده است به او برسد </w:t>
      </w:r>
      <w:r>
        <w:rPr>
          <w:rStyle w:val="Char0"/>
          <w:rFonts w:hint="cs"/>
          <w:rtl/>
        </w:rPr>
        <w:t>(</w:t>
      </w:r>
      <w:r w:rsidRPr="008844CB">
        <w:rPr>
          <w:rStyle w:val="Char0"/>
          <w:rtl/>
        </w:rPr>
        <w:t xml:space="preserve">نعمتها را فراموش می‌کند)، يقينا انسان ناسپاس است.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8844CB">
        <w:rPr>
          <w:rStyle w:val="Char0"/>
          <w:rtl/>
        </w:rPr>
        <w:t>فرمانروا</w:t>
      </w:r>
      <w:r w:rsidRPr="008844CB">
        <w:rPr>
          <w:rStyle w:val="Char0"/>
          <w:rFonts w:hint="cs"/>
          <w:rtl/>
        </w:rPr>
        <w:t>یی</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مخصوص الله است، هر چه بخواهد می‌آفر</w:t>
      </w:r>
      <w:r w:rsidRPr="008844CB">
        <w:rPr>
          <w:rStyle w:val="Char0"/>
          <w:rFonts w:hint="cs"/>
          <w:rtl/>
        </w:rPr>
        <w:t>یند،</w:t>
      </w:r>
      <w:r w:rsidRPr="008844CB">
        <w:rPr>
          <w:rStyle w:val="Char0"/>
          <w:rtl/>
        </w:rPr>
        <w:t xml:space="preserve"> به هر کس که بخوا</w:t>
      </w:r>
      <w:r w:rsidRPr="008844CB">
        <w:rPr>
          <w:rStyle w:val="Char0"/>
          <w:rFonts w:hint="cs"/>
          <w:rtl/>
        </w:rPr>
        <w:t>هد</w:t>
      </w:r>
      <w:r w:rsidRPr="008844CB">
        <w:rPr>
          <w:rStyle w:val="Char0"/>
          <w:rtl/>
        </w:rPr>
        <w:t xml:space="preserve"> دختران می‌بخشد و به هر کس که بخواهد پسران می‌بخشد. </w:t>
      </w:r>
      <w:r>
        <w:rPr>
          <w:rStyle w:val="Char0"/>
          <w:rFonts w:cs="Traditional Arabic" w:hint="cs"/>
          <w:rtl/>
        </w:rPr>
        <w:t>﴿</w:t>
      </w:r>
      <w:r>
        <w:rPr>
          <w:rStyle w:val="Char0"/>
          <w:rFonts w:hint="cs"/>
          <w:rtl/>
        </w:rPr>
        <w:t>50</w:t>
      </w:r>
      <w:r>
        <w:rPr>
          <w:rStyle w:val="Char0"/>
          <w:rFonts w:cs="Traditional Arabic" w:hint="cs"/>
          <w:rtl/>
        </w:rPr>
        <w:t>﴾</w:t>
      </w:r>
      <w:r>
        <w:rPr>
          <w:rStyle w:val="Char0"/>
          <w:rFonts w:hint="cs"/>
          <w:rtl/>
        </w:rPr>
        <w:t xml:space="preserve"> </w:t>
      </w:r>
      <w:r w:rsidRPr="008844CB">
        <w:rPr>
          <w:rStyle w:val="Char0"/>
          <w:rtl/>
        </w:rPr>
        <w:t xml:space="preserve">و </w:t>
      </w:r>
      <w:r w:rsidRPr="008844CB">
        <w:rPr>
          <w:rStyle w:val="Char0"/>
          <w:rFonts w:hint="cs"/>
          <w:rtl/>
        </w:rPr>
        <w:t>یا</w:t>
      </w:r>
      <w:r w:rsidRPr="008844CB">
        <w:rPr>
          <w:rStyle w:val="Char0"/>
          <w:rtl/>
        </w:rPr>
        <w:t xml:space="preserve"> ا</w:t>
      </w:r>
      <w:r w:rsidRPr="008844CB">
        <w:rPr>
          <w:rStyle w:val="Char0"/>
          <w:rFonts w:hint="cs"/>
          <w:rtl/>
        </w:rPr>
        <w:t>ینکه</w:t>
      </w:r>
      <w:r w:rsidRPr="008844CB">
        <w:rPr>
          <w:rStyle w:val="Char0"/>
          <w:rtl/>
        </w:rPr>
        <w:t xml:space="preserve"> هم پسر و هم دختر به آنان می‌دهد، و (الله) هرکه را بخواهد عق</w:t>
      </w:r>
      <w:r w:rsidRPr="008844CB">
        <w:rPr>
          <w:rStyle w:val="Char0"/>
          <w:rFonts w:hint="cs"/>
          <w:rtl/>
        </w:rPr>
        <w:t>یم</w:t>
      </w:r>
      <w:r w:rsidRPr="008844CB">
        <w:rPr>
          <w:rStyle w:val="Char0"/>
          <w:rtl/>
        </w:rPr>
        <w:t xml:space="preserve"> می‌کند چون او بس آگاه و تواناست.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8844CB">
        <w:rPr>
          <w:rStyle w:val="Char0"/>
          <w:rtl/>
        </w:rPr>
        <w:t>و ه</w:t>
      </w:r>
      <w:r w:rsidRPr="008844CB">
        <w:rPr>
          <w:rStyle w:val="Char0"/>
          <w:rFonts w:hint="cs"/>
          <w:rtl/>
        </w:rPr>
        <w:t>یچ</w:t>
      </w:r>
      <w:r w:rsidRPr="008844CB">
        <w:rPr>
          <w:rStyle w:val="Char0"/>
          <w:rtl/>
        </w:rPr>
        <w:t xml:space="preserve"> انسان</w:t>
      </w:r>
      <w:r w:rsidRPr="008844CB">
        <w:rPr>
          <w:rStyle w:val="Char0"/>
          <w:rFonts w:hint="cs"/>
          <w:rtl/>
        </w:rPr>
        <w:t>ی</w:t>
      </w:r>
      <w:r w:rsidRPr="008844CB">
        <w:rPr>
          <w:rStyle w:val="Char0"/>
          <w:rtl/>
        </w:rPr>
        <w:t xml:space="preserve"> را سزاوار ن</w:t>
      </w:r>
      <w:r w:rsidRPr="008844CB">
        <w:rPr>
          <w:rStyle w:val="Char0"/>
          <w:rFonts w:hint="cs"/>
          <w:rtl/>
        </w:rPr>
        <w:t>یست</w:t>
      </w:r>
      <w:r w:rsidRPr="008844CB">
        <w:rPr>
          <w:rStyle w:val="Char0"/>
          <w:rtl/>
        </w:rPr>
        <w:t xml:space="preserve"> که الله با او سخن بگو</w:t>
      </w:r>
      <w:r w:rsidRPr="008844CB">
        <w:rPr>
          <w:rStyle w:val="Char0"/>
          <w:rFonts w:hint="cs"/>
          <w:rtl/>
        </w:rPr>
        <w:t>ید</w:t>
      </w:r>
      <w:r w:rsidRPr="008844CB">
        <w:rPr>
          <w:rStyle w:val="Char0"/>
          <w:rtl/>
        </w:rPr>
        <w:t xml:space="preserve"> مگر از طر</w:t>
      </w:r>
      <w:r w:rsidRPr="008844CB">
        <w:rPr>
          <w:rStyle w:val="Char0"/>
          <w:rFonts w:hint="cs"/>
          <w:rtl/>
        </w:rPr>
        <w:t>یق</w:t>
      </w:r>
      <w:r w:rsidRPr="008844CB">
        <w:rPr>
          <w:rStyle w:val="Char0"/>
          <w:rtl/>
        </w:rPr>
        <w:t xml:space="preserve"> وح</w:t>
      </w:r>
      <w:r w:rsidRPr="008844CB">
        <w:rPr>
          <w:rStyle w:val="Char0"/>
          <w:rFonts w:hint="cs"/>
          <w:rtl/>
        </w:rPr>
        <w:t>ی</w:t>
      </w:r>
      <w:r w:rsidRPr="008844CB">
        <w:rPr>
          <w:rStyle w:val="Char0"/>
          <w:rtl/>
        </w:rPr>
        <w:t xml:space="preserve"> </w:t>
      </w:r>
      <w:r w:rsidRPr="008844CB">
        <w:rPr>
          <w:rStyle w:val="Char0"/>
          <w:rFonts w:hint="cs"/>
          <w:rtl/>
        </w:rPr>
        <w:t>یا</w:t>
      </w:r>
      <w:r w:rsidRPr="008844CB">
        <w:rPr>
          <w:rStyle w:val="Char0"/>
          <w:rtl/>
        </w:rPr>
        <w:t xml:space="preserve"> از پس پرده </w:t>
      </w:r>
      <w:r w:rsidRPr="008844CB">
        <w:rPr>
          <w:rStyle w:val="Char0"/>
          <w:rFonts w:hint="cs"/>
          <w:rtl/>
        </w:rPr>
        <w:t>یا</w:t>
      </w:r>
      <w:r w:rsidRPr="008844CB">
        <w:rPr>
          <w:rStyle w:val="Char0"/>
          <w:rtl/>
        </w:rPr>
        <w:t xml:space="preserve"> ا</w:t>
      </w:r>
      <w:r w:rsidRPr="008844CB">
        <w:rPr>
          <w:rStyle w:val="Char0"/>
          <w:rFonts w:hint="cs"/>
          <w:rtl/>
        </w:rPr>
        <w:t>ینک</w:t>
      </w:r>
      <w:r w:rsidRPr="008844CB">
        <w:rPr>
          <w:rStyle w:val="Char0"/>
          <w:rtl/>
        </w:rPr>
        <w:t>ه الله فرستاده ا</w:t>
      </w:r>
      <w:r w:rsidRPr="008844CB">
        <w:rPr>
          <w:rStyle w:val="Char0"/>
          <w:rFonts w:hint="cs"/>
          <w:rtl/>
        </w:rPr>
        <w:t>ی</w:t>
      </w:r>
      <w:r w:rsidRPr="008844CB">
        <w:rPr>
          <w:rStyle w:val="Char0"/>
          <w:rtl/>
        </w:rPr>
        <w:t xml:space="preserve"> (فرشته) بفرستد و آن (فرستاده) به حکم او (الله) هر چه را بخواهد وح</w:t>
      </w:r>
      <w:r w:rsidRPr="008844CB">
        <w:rPr>
          <w:rStyle w:val="Char0"/>
          <w:rFonts w:hint="cs"/>
          <w:rtl/>
        </w:rPr>
        <w:t>ی</w:t>
      </w:r>
      <w:r w:rsidRPr="008844CB">
        <w:rPr>
          <w:rStyle w:val="Char0"/>
          <w:rtl/>
        </w:rPr>
        <w:t xml:space="preserve"> می‌کند، بی‌شک او والا</w:t>
      </w:r>
      <w:r w:rsidRPr="008844CB">
        <w:rPr>
          <w:rStyle w:val="Char0"/>
          <w:rFonts w:hint="cs"/>
          <w:rtl/>
        </w:rPr>
        <w:t>ی</w:t>
      </w:r>
      <w:r>
        <w:rPr>
          <w:rStyle w:val="Char0"/>
          <w:rtl/>
        </w:rPr>
        <w:t xml:space="preserve"> باحکمت است.</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وَكَذَلِكَ أَوْحَيْنَا إِلَيْكَ رُوحًا مِنْ أَمْرِنَا</w:t>
      </w:r>
      <w:r w:rsidR="001619CE" w:rsidRPr="008B4A46">
        <w:rPr>
          <w:rStyle w:val="Char7"/>
          <w:rtl/>
        </w:rPr>
        <w:t xml:space="preserve"> </w:t>
      </w:r>
      <w:r w:rsidRPr="008B4A46">
        <w:rPr>
          <w:rStyle w:val="Char7"/>
          <w:rtl/>
        </w:rPr>
        <w:t>مَا كُنْتَ تَدْرِي مَا الْكِتَابُ وَلَا الْإِيمَانُ وَلَكِنْ جَعَلْنَاهُ نُورًا نَهْدِي بِهِ مَنْ نَشَاءُ مِنْ عِبَادِنَا</w:t>
      </w:r>
      <w:r w:rsidR="001619CE" w:rsidRPr="008B4A46">
        <w:rPr>
          <w:rStyle w:val="Char7"/>
          <w:rtl/>
        </w:rPr>
        <w:t xml:space="preserve"> </w:t>
      </w:r>
      <w:r w:rsidRPr="008B4A46">
        <w:rPr>
          <w:rStyle w:val="Char7"/>
          <w:rtl/>
        </w:rPr>
        <w:t>وَإِنَّكَ لَتَهْدِي إِلَى صِرَاطٍ مُسْتَقِيمٍ٥٢ صِرَاطِ اللَّهِ الَّذِي لَهُ مَا فِي السَّمَاوَاتِ وَمَا فِي الْأَرْضِ</w:t>
      </w:r>
      <w:r w:rsidR="001619CE" w:rsidRPr="008B4A46">
        <w:rPr>
          <w:rStyle w:val="Char7"/>
          <w:rtl/>
        </w:rPr>
        <w:t xml:space="preserve"> </w:t>
      </w:r>
      <w:r w:rsidRPr="008B4A46">
        <w:rPr>
          <w:rStyle w:val="Char7"/>
          <w:rtl/>
        </w:rPr>
        <w:t>أَلَا إِلَى اللَّهِ تَصِيرُ الْأُمُورُ٥٣</w:t>
      </w:r>
      <w:r w:rsidRPr="008844CB">
        <w:rPr>
          <w:rStyle w:val="Char0"/>
          <w:rFonts w:ascii="Times New Roman" w:hAnsi="Times New Roman" w:cs="Traditional Arabic" w:hint="cs"/>
          <w:rtl/>
        </w:rPr>
        <w:t>﴾</w:t>
      </w:r>
      <w:r w:rsidRPr="008B4A46">
        <w:rPr>
          <w:rStyle w:val="Char"/>
          <w:rtl/>
        </w:rPr>
        <w:t xml:space="preserve"> [الشورى: 52-53]</w:t>
      </w:r>
      <w:r w:rsidRPr="008844CB">
        <w:rPr>
          <w:rStyle w:val="Char0"/>
          <w:rFonts w:hint="cs"/>
          <w:rtl/>
        </w:rPr>
        <w:t>.</w:t>
      </w:r>
    </w:p>
    <w:p w:rsidR="00AD43F8" w:rsidRDefault="00AD43F8" w:rsidP="00AD43F8">
      <w:pPr>
        <w:pStyle w:val="a0"/>
        <w:rPr>
          <w:rStyle w:val="Char0"/>
          <w:rtl/>
        </w:rPr>
      </w:pPr>
      <w:r>
        <w:rPr>
          <w:rStyle w:val="Char0"/>
          <w:rFonts w:cs="Traditional Arabic" w:hint="cs"/>
          <w:rtl/>
        </w:rPr>
        <w:lastRenderedPageBreak/>
        <w:t>﴿</w:t>
      </w:r>
      <w:r>
        <w:rPr>
          <w:rStyle w:val="Char0"/>
          <w:rFonts w:hint="cs"/>
          <w:rtl/>
        </w:rPr>
        <w:t>52</w:t>
      </w:r>
      <w:r>
        <w:rPr>
          <w:rStyle w:val="Char0"/>
          <w:rFonts w:cs="Traditional Arabic" w:hint="cs"/>
          <w:rtl/>
        </w:rPr>
        <w:t>﴾</w:t>
      </w:r>
      <w:r w:rsidRPr="008844CB">
        <w:rPr>
          <w:rStyle w:val="Char0"/>
          <w:rtl/>
        </w:rPr>
        <w:t xml:space="preserve"> و 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روح</w:t>
      </w:r>
      <w:r w:rsidRPr="008844CB">
        <w:rPr>
          <w:rStyle w:val="Char0"/>
          <w:rFonts w:hint="cs"/>
          <w:rtl/>
        </w:rPr>
        <w:t>ی</w:t>
      </w:r>
      <w:r w:rsidRPr="008844CB">
        <w:rPr>
          <w:rStyle w:val="Char0"/>
          <w:rtl/>
        </w:rPr>
        <w:t xml:space="preserve"> از حکم خود را (قرآن را</w:t>
      </w:r>
      <w:r>
        <w:rPr>
          <w:rStyle w:val="Char0"/>
          <w:rFonts w:hint="cs"/>
          <w:rtl/>
        </w:rPr>
        <w:t>)</w:t>
      </w:r>
      <w:r w:rsidRPr="008844CB">
        <w:rPr>
          <w:rStyle w:val="Char0"/>
          <w:rtl/>
        </w:rPr>
        <w:t xml:space="preserve"> به تو وح</w:t>
      </w:r>
      <w:r w:rsidRPr="008844CB">
        <w:rPr>
          <w:rStyle w:val="Char0"/>
          <w:rFonts w:hint="cs"/>
          <w:rtl/>
        </w:rPr>
        <w:t>ی</w:t>
      </w:r>
      <w:r w:rsidRPr="008844CB">
        <w:rPr>
          <w:rStyle w:val="Char0"/>
          <w:rtl/>
        </w:rPr>
        <w:t xml:space="preserve"> کرد</w:t>
      </w:r>
      <w:r w:rsidRPr="008844CB">
        <w:rPr>
          <w:rStyle w:val="Char0"/>
          <w:rFonts w:hint="cs"/>
          <w:rtl/>
        </w:rPr>
        <w:t>یم،</w:t>
      </w:r>
      <w:r w:rsidRPr="008844CB">
        <w:rPr>
          <w:rStyle w:val="Char0"/>
          <w:rtl/>
        </w:rPr>
        <w:t xml:space="preserve"> (تو) نمی‌دانست</w:t>
      </w:r>
      <w:r w:rsidRPr="008844CB">
        <w:rPr>
          <w:rStyle w:val="Char0"/>
          <w:rFonts w:hint="cs"/>
          <w:rtl/>
        </w:rPr>
        <w:t>ی</w:t>
      </w:r>
      <w:r w:rsidRPr="008844CB">
        <w:rPr>
          <w:rStyle w:val="Char0"/>
          <w:rtl/>
        </w:rPr>
        <w:t xml:space="preserve"> که کتاب و ا</w:t>
      </w:r>
      <w:r w:rsidRPr="008844CB">
        <w:rPr>
          <w:rStyle w:val="Char0"/>
          <w:rFonts w:hint="cs"/>
          <w:rtl/>
        </w:rPr>
        <w:t>یمان</w:t>
      </w:r>
      <w:r w:rsidRPr="008844CB">
        <w:rPr>
          <w:rStyle w:val="Char0"/>
          <w:rtl/>
        </w:rPr>
        <w:t xml:space="preserve"> چ</w:t>
      </w:r>
      <w:r w:rsidRPr="008844CB">
        <w:rPr>
          <w:rStyle w:val="Char0"/>
          <w:rFonts w:hint="cs"/>
          <w:rtl/>
        </w:rPr>
        <w:t>یست،</w:t>
      </w:r>
      <w:r w:rsidRPr="008844CB">
        <w:rPr>
          <w:rStyle w:val="Char0"/>
          <w:rtl/>
        </w:rPr>
        <w:t xml:space="preserve"> ول</w:t>
      </w:r>
      <w:r w:rsidRPr="008844CB">
        <w:rPr>
          <w:rStyle w:val="Char0"/>
          <w:rFonts w:hint="cs"/>
          <w:rtl/>
        </w:rPr>
        <w:t>ی</w:t>
      </w:r>
      <w:r w:rsidRPr="008844CB">
        <w:rPr>
          <w:rStyle w:val="Char0"/>
          <w:rtl/>
        </w:rPr>
        <w:t xml:space="preserve"> آن (قرآن) را نور</w:t>
      </w:r>
      <w:r w:rsidRPr="008844CB">
        <w:rPr>
          <w:rStyle w:val="Char0"/>
          <w:rFonts w:hint="cs"/>
          <w:rtl/>
        </w:rPr>
        <w:t>ی</w:t>
      </w:r>
      <w:r w:rsidRPr="008844CB">
        <w:rPr>
          <w:rStyle w:val="Char0"/>
          <w:rtl/>
        </w:rPr>
        <w:t xml:space="preserve"> گردان</w:t>
      </w:r>
      <w:r w:rsidRPr="008844CB">
        <w:rPr>
          <w:rStyle w:val="Char0"/>
          <w:rFonts w:hint="cs"/>
          <w:rtl/>
        </w:rPr>
        <w:t>یدیم</w:t>
      </w:r>
      <w:r w:rsidRPr="008844CB">
        <w:rPr>
          <w:rStyle w:val="Char0"/>
          <w:rtl/>
        </w:rPr>
        <w:t xml:space="preserve"> که با آن هرکس از بندگان ما را که بخواه</w:t>
      </w:r>
      <w:r w:rsidRPr="008844CB">
        <w:rPr>
          <w:rStyle w:val="Char0"/>
          <w:rFonts w:hint="cs"/>
          <w:rtl/>
        </w:rPr>
        <w:t>یم</w:t>
      </w:r>
      <w:r w:rsidRPr="008844CB">
        <w:rPr>
          <w:rStyle w:val="Char0"/>
          <w:rtl/>
        </w:rPr>
        <w:t xml:space="preserve"> هدا</w:t>
      </w:r>
      <w:r w:rsidRPr="008844CB">
        <w:rPr>
          <w:rStyle w:val="Char0"/>
          <w:rFonts w:hint="cs"/>
          <w:rtl/>
        </w:rPr>
        <w:t>یت</w:t>
      </w:r>
      <w:r w:rsidRPr="008844CB">
        <w:rPr>
          <w:rStyle w:val="Char0"/>
          <w:rtl/>
        </w:rPr>
        <w:t xml:space="preserve"> می‌کن</w:t>
      </w:r>
      <w:r w:rsidRPr="008844CB">
        <w:rPr>
          <w:rStyle w:val="Char0"/>
          <w:rFonts w:hint="cs"/>
          <w:rtl/>
        </w:rPr>
        <w:t>یم</w:t>
      </w:r>
      <w:r w:rsidRPr="008844CB">
        <w:rPr>
          <w:rStyle w:val="Char0"/>
          <w:rtl/>
        </w:rPr>
        <w:t xml:space="preserve"> و البته تو (مردم را</w:t>
      </w:r>
      <w:r>
        <w:rPr>
          <w:rStyle w:val="Char0"/>
          <w:rFonts w:hint="cs"/>
          <w:rtl/>
        </w:rPr>
        <w:t>)</w:t>
      </w:r>
      <w:r w:rsidRPr="008844CB">
        <w:rPr>
          <w:rStyle w:val="Char0"/>
          <w:rtl/>
        </w:rPr>
        <w:t xml:space="preserve"> به راه ر</w:t>
      </w:r>
      <w:r w:rsidRPr="008844CB">
        <w:rPr>
          <w:rStyle w:val="Char0"/>
          <w:rFonts w:hint="cs"/>
          <w:rtl/>
        </w:rPr>
        <w:t>است</w:t>
      </w:r>
      <w:r w:rsidRPr="008844CB">
        <w:rPr>
          <w:rStyle w:val="Char0"/>
          <w:rtl/>
        </w:rPr>
        <w:t xml:space="preserve"> هدا</w:t>
      </w:r>
      <w:r w:rsidRPr="008844CB">
        <w:rPr>
          <w:rStyle w:val="Char0"/>
          <w:rFonts w:hint="cs"/>
          <w:rtl/>
        </w:rPr>
        <w:t>یت</w:t>
      </w:r>
      <w:r w:rsidRPr="008844CB">
        <w:rPr>
          <w:rStyle w:val="Char0"/>
          <w:rtl/>
        </w:rPr>
        <w:t xml:space="preserve"> می‌کن</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53</w:t>
      </w:r>
      <w:r>
        <w:rPr>
          <w:rStyle w:val="Char0"/>
          <w:rFonts w:cs="Traditional Arabic" w:hint="cs"/>
          <w:rtl/>
        </w:rPr>
        <w:t>﴾</w:t>
      </w:r>
      <w:r w:rsidRPr="008844CB">
        <w:rPr>
          <w:rStyle w:val="Char0"/>
          <w:rtl/>
        </w:rPr>
        <w:t xml:space="preserve"> راه الله، پروردگار</w:t>
      </w:r>
      <w:r w:rsidRPr="008844CB">
        <w:rPr>
          <w:rStyle w:val="Char0"/>
          <w:rFonts w:hint="cs"/>
          <w:rtl/>
        </w:rPr>
        <w:t>ی</w:t>
      </w:r>
      <w:r w:rsidRPr="008844CB">
        <w:rPr>
          <w:rStyle w:val="Char0"/>
          <w:rtl/>
        </w:rPr>
        <w:t xml:space="preserve"> که آنچه در</w:t>
      </w:r>
      <w:r w:rsidR="001619CE">
        <w:rPr>
          <w:rStyle w:val="Char0"/>
          <w:rtl/>
        </w:rPr>
        <w:t xml:space="preserve"> آسمان‌ها </w:t>
      </w:r>
      <w:r w:rsidRPr="008844CB">
        <w:rPr>
          <w:rStyle w:val="Char0"/>
          <w:rtl/>
        </w:rPr>
        <w:t>و آنچه در زم</w:t>
      </w:r>
      <w:r w:rsidRPr="008844CB">
        <w:rPr>
          <w:rStyle w:val="Char0"/>
          <w:rFonts w:hint="cs"/>
          <w:rtl/>
        </w:rPr>
        <w:t>ین</w:t>
      </w:r>
      <w:r w:rsidRPr="008844CB">
        <w:rPr>
          <w:rStyle w:val="Char0"/>
          <w:rtl/>
        </w:rPr>
        <w:t xml:space="preserve"> است، برا</w:t>
      </w:r>
      <w:r w:rsidRPr="008844CB">
        <w:rPr>
          <w:rStyle w:val="Char0"/>
          <w:rFonts w:hint="cs"/>
          <w:rtl/>
        </w:rPr>
        <w:t>ی</w:t>
      </w:r>
      <w:r w:rsidRPr="008844CB">
        <w:rPr>
          <w:rStyle w:val="Char0"/>
          <w:rtl/>
        </w:rPr>
        <w:t xml:space="preserve"> اوست. آگاه باش</w:t>
      </w:r>
      <w:r w:rsidRPr="008844CB">
        <w:rPr>
          <w:rStyle w:val="Char0"/>
          <w:rFonts w:hint="cs"/>
          <w:rtl/>
        </w:rPr>
        <w:t>ید</w:t>
      </w:r>
      <w:r w:rsidRPr="008844CB">
        <w:rPr>
          <w:rStyle w:val="Char0"/>
          <w:rtl/>
        </w:rPr>
        <w:t>! هم</w:t>
      </w:r>
      <w:r>
        <w:rPr>
          <w:rStyle w:val="Char0"/>
          <w:rFonts w:hint="cs"/>
          <w:rtl/>
        </w:rPr>
        <w:t>ۀ</w:t>
      </w:r>
      <w:r w:rsidRPr="008844CB">
        <w:rPr>
          <w:rStyle w:val="Char0"/>
          <w:rtl/>
        </w:rPr>
        <w:t xml:space="preserve"> کارها به سوى الله باز می‌گرد</w:t>
      </w:r>
      <w:r w:rsidRPr="008844CB">
        <w:rPr>
          <w:rStyle w:val="Char0"/>
          <w:rFonts w:hint="cs"/>
          <w:rtl/>
        </w:rPr>
        <w:t>.</w:t>
      </w:r>
    </w:p>
    <w:p w:rsidR="005E5246" w:rsidRDefault="005E5246" w:rsidP="005E5246">
      <w:pPr>
        <w:pStyle w:val="a1"/>
        <w:rPr>
          <w:rStyle w:val="Char0"/>
          <w:rtl/>
        </w:rPr>
      </w:pPr>
      <w:bookmarkStart w:id="63" w:name="_Toc520686372"/>
      <w:r w:rsidRPr="008844CB">
        <w:rPr>
          <w:rStyle w:val="Char0"/>
          <w:rtl/>
        </w:rPr>
        <w:t>سور</w:t>
      </w:r>
      <w:r>
        <w:rPr>
          <w:rStyle w:val="Char0"/>
          <w:rFonts w:hint="cs"/>
          <w:rtl/>
        </w:rPr>
        <w:t>ۀ</w:t>
      </w:r>
      <w:r w:rsidRPr="008844CB">
        <w:rPr>
          <w:rStyle w:val="Char0"/>
          <w:rtl/>
        </w:rPr>
        <w:t xml:space="preserve"> زخرف</w:t>
      </w:r>
      <w:bookmarkEnd w:id="63"/>
      <w:r w:rsidRPr="008844CB">
        <w:rPr>
          <w:rStyle w:val="Char0"/>
          <w:rtl/>
        </w:rPr>
        <w:t xml:space="preserve"> </w:t>
      </w:r>
    </w:p>
    <w:p w:rsidR="005E5246" w:rsidRPr="005E5246" w:rsidRDefault="005E5246" w:rsidP="005E5246">
      <w:pPr>
        <w:pStyle w:val="a4"/>
        <w:ind w:firstLine="0"/>
        <w:jc w:val="center"/>
        <w:rPr>
          <w:rStyle w:val="Char0"/>
          <w:sz w:val="24"/>
          <w:szCs w:val="24"/>
          <w:rtl/>
        </w:rPr>
      </w:pPr>
      <w:r w:rsidRPr="005E5246">
        <w:rPr>
          <w:rStyle w:val="Char0"/>
          <w:sz w:val="24"/>
          <w:szCs w:val="24"/>
          <w:rtl/>
        </w:rPr>
        <w:t>در مکه نازل شده و هشتاد و نه آ</w:t>
      </w:r>
      <w:r w:rsidRPr="005E5246">
        <w:rPr>
          <w:rStyle w:val="Char0"/>
          <w:rFonts w:hint="cs"/>
          <w:sz w:val="24"/>
          <w:szCs w:val="24"/>
          <w:rtl/>
        </w:rPr>
        <w:t>یت</w:t>
      </w:r>
      <w:r w:rsidRPr="005E5246">
        <w:rPr>
          <w:rStyle w:val="Char0"/>
          <w:sz w:val="24"/>
          <w:szCs w:val="24"/>
          <w:rtl/>
        </w:rPr>
        <w:t xml:space="preserve"> است</w:t>
      </w:r>
    </w:p>
    <w:p w:rsidR="005E5246" w:rsidRPr="005E5246" w:rsidRDefault="00595236" w:rsidP="005E5246">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وَالْكِتَابِ الْمُبِينِ٢ إِنَّا جَعَلْنَاهُ قُرْآنًا عَرَبِيًّا لَعَلَّكُمْ تَعْقِلُونَ٣ وَإِنَّهُ فِي أُمِّ الْكِتَابِ لَدَيْنَا لَعَلِيٌّ حَكِيمٌ٤ أَفَنَضْرِبُ عَنْكُمُ الذِّكْرَ صَفْحًا أَنْ كُنْتُمْ قَوْمًا مُسْرِفِينَ٥ وَكَمْ أَرْسَلْنَا مِنْ نَبِيٍّ فِي الْأَوَّلِينَ٦ وَمَا يَأْتِيهِمْ مِنْ نَبِيٍّ إِلَّا كَانُوا بِهِ يَسْتَهْزِئُونَ٧ فَأَهْلَكْنَا أَشَدَّ مِنْهُمْ بَطْشًا وَمَضَى مَثَلُ الْأَوَّلِينَ٨ وَلَئِنْ سَأَلْتَهُمْ مَنْ خَلَقَ السَّمَاوَاتِ وَالْأَرْضَ لَيَقُولُنَّ خَلَقَهُنَّ الْعَزِيزُ الْعَلِيمُ٩ الَّذِي جَعَلَ لَكُمُ الْأَرْضَ مَهْدًا وَجَعَلَ لَكُمْ فِيهَا سُبُلًا لَعَلَّكُمْ تَهْتَدُونَ١٠</w:t>
      </w:r>
      <w:r w:rsidRPr="008844CB">
        <w:rPr>
          <w:rStyle w:val="Char0"/>
          <w:rFonts w:ascii="Times New Roman" w:hAnsi="Times New Roman" w:cs="Traditional Arabic" w:hint="cs"/>
          <w:rtl/>
        </w:rPr>
        <w:t>﴾</w:t>
      </w:r>
      <w:r w:rsidRPr="008B4A46">
        <w:rPr>
          <w:rStyle w:val="Char"/>
          <w:rtl/>
        </w:rPr>
        <w:t xml:space="preserve"> [الزخرف: 1-10]</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8844CB">
        <w:rPr>
          <w:rStyle w:val="Char0"/>
          <w:rtl/>
        </w:rPr>
        <w:t xml:space="preserve"> حم. (مفهوم ا</w:t>
      </w:r>
      <w:r w:rsidRPr="008844CB">
        <w:rPr>
          <w:rStyle w:val="Char0"/>
          <w:rFonts w:hint="cs"/>
          <w:rtl/>
        </w:rPr>
        <w:t>ین</w:t>
      </w:r>
      <w:r w:rsidRPr="008844CB">
        <w:rPr>
          <w:rStyle w:val="Char0"/>
          <w:rtl/>
        </w:rPr>
        <w:t xml:space="preserve"> حروف به ا</w:t>
      </w:r>
      <w:r w:rsidRPr="008844CB">
        <w:rPr>
          <w:rStyle w:val="Char0"/>
          <w:rFonts w:hint="cs"/>
          <w:rtl/>
        </w:rPr>
        <w:t>لله</w:t>
      </w:r>
      <w:r w:rsidRPr="008844CB">
        <w:rPr>
          <w:rStyle w:val="Char0"/>
          <w:rtl/>
        </w:rPr>
        <w:t xml:space="preserve"> معلوم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8844CB">
        <w:rPr>
          <w:rStyle w:val="Char0"/>
          <w:rtl/>
        </w:rPr>
        <w:t>قسم به ا</w:t>
      </w:r>
      <w:r w:rsidRPr="008844CB">
        <w:rPr>
          <w:rStyle w:val="Char0"/>
          <w:rFonts w:hint="cs"/>
          <w:rtl/>
        </w:rPr>
        <w:t>ین</w:t>
      </w:r>
      <w:r w:rsidRPr="008844CB">
        <w:rPr>
          <w:rStyle w:val="Char0"/>
          <w:rtl/>
        </w:rPr>
        <w:t xml:space="preserve"> کتاب واضح (و ب</w:t>
      </w:r>
      <w:r w:rsidRPr="008844CB">
        <w:rPr>
          <w:rStyle w:val="Char0"/>
          <w:rFonts w:hint="cs"/>
          <w:rtl/>
        </w:rPr>
        <w:t>یانگر</w:t>
      </w:r>
      <w:r w:rsidRPr="008844CB">
        <w:rPr>
          <w:rStyle w:val="Char0"/>
          <w:rtl/>
        </w:rPr>
        <w:t xml:space="preserve"> حق و باطل).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 xml:space="preserve">به </w:t>
      </w:r>
      <w:r w:rsidRPr="008844CB">
        <w:rPr>
          <w:rStyle w:val="Char0"/>
          <w:rFonts w:hint="cs"/>
          <w:rtl/>
        </w:rPr>
        <w:t>یقین</w:t>
      </w:r>
      <w:r w:rsidRPr="008844CB">
        <w:rPr>
          <w:rStyle w:val="Char0"/>
          <w:rtl/>
        </w:rPr>
        <w:t xml:space="preserve"> ما ا</w:t>
      </w:r>
      <w:r w:rsidRPr="008844CB">
        <w:rPr>
          <w:rStyle w:val="Char0"/>
          <w:rFonts w:hint="cs"/>
          <w:rtl/>
        </w:rPr>
        <w:t>ین</w:t>
      </w:r>
      <w:r w:rsidRPr="008844CB">
        <w:rPr>
          <w:rStyle w:val="Char0"/>
          <w:rtl/>
        </w:rPr>
        <w:t xml:space="preserve"> (کتاب) را قرآن عرب</w:t>
      </w:r>
      <w:r w:rsidRPr="008844CB">
        <w:rPr>
          <w:rStyle w:val="Char0"/>
          <w:rFonts w:hint="cs"/>
          <w:rtl/>
        </w:rPr>
        <w:t>ی</w:t>
      </w:r>
      <w:r w:rsidRPr="008844CB">
        <w:rPr>
          <w:rStyle w:val="Char0"/>
          <w:rtl/>
        </w:rPr>
        <w:t xml:space="preserve"> گردان</w:t>
      </w:r>
      <w:r w:rsidRPr="008844CB">
        <w:rPr>
          <w:rStyle w:val="Char0"/>
          <w:rFonts w:hint="cs"/>
          <w:rtl/>
        </w:rPr>
        <w:t>یدیم</w:t>
      </w:r>
      <w:r w:rsidRPr="008844CB">
        <w:rPr>
          <w:rStyle w:val="Char0"/>
          <w:rtl/>
        </w:rPr>
        <w:t xml:space="preserve"> تا شما بفهم</w:t>
      </w:r>
      <w:r w:rsidRPr="008844CB">
        <w:rPr>
          <w:rStyle w:val="Char0"/>
          <w:rFonts w:hint="cs"/>
          <w:rtl/>
        </w:rPr>
        <w:t>ید</w:t>
      </w:r>
      <w:r w:rsidRPr="008844CB">
        <w:rPr>
          <w:rStyle w:val="Char0"/>
          <w:rtl/>
        </w:rPr>
        <w:t>.</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8844CB">
        <w:rPr>
          <w:rStyle w:val="Char0"/>
          <w:rtl/>
        </w:rPr>
        <w:t xml:space="preserve"> و البته ا</w:t>
      </w:r>
      <w:r w:rsidRPr="008844CB">
        <w:rPr>
          <w:rStyle w:val="Char0"/>
          <w:rFonts w:hint="cs"/>
          <w:rtl/>
        </w:rPr>
        <w:t>ین</w:t>
      </w:r>
      <w:r w:rsidRPr="008844CB">
        <w:rPr>
          <w:rStyle w:val="Char0"/>
          <w:rtl/>
        </w:rPr>
        <w:t xml:space="preserve"> کتاب در لوح محفوظ پ</w:t>
      </w:r>
      <w:r w:rsidRPr="008844CB">
        <w:rPr>
          <w:rStyle w:val="Char0"/>
          <w:rFonts w:hint="cs"/>
          <w:rtl/>
        </w:rPr>
        <w:t>یش</w:t>
      </w:r>
      <w:r w:rsidRPr="008844CB">
        <w:rPr>
          <w:rStyle w:val="Char0"/>
          <w:rtl/>
        </w:rPr>
        <w:t xml:space="preserve"> ما ثبت است که بلند مرتبه و پر از حکمت است. </w:t>
      </w:r>
      <w:r>
        <w:rPr>
          <w:rStyle w:val="Char0"/>
          <w:rFonts w:cs="Traditional Arabic" w:hint="cs"/>
          <w:rtl/>
        </w:rPr>
        <w:t>﴿</w:t>
      </w:r>
      <w:r>
        <w:rPr>
          <w:rStyle w:val="Char0"/>
          <w:rFonts w:hint="cs"/>
          <w:rtl/>
        </w:rPr>
        <w:t>5</w:t>
      </w:r>
      <w:r>
        <w:rPr>
          <w:rStyle w:val="Char0"/>
          <w:rFonts w:cs="Traditional Arabic" w:hint="cs"/>
          <w:rtl/>
        </w:rPr>
        <w:t>﴾</w:t>
      </w:r>
      <w:r w:rsidRPr="008844CB">
        <w:rPr>
          <w:rStyle w:val="Char0"/>
          <w:rtl/>
        </w:rPr>
        <w:t xml:space="preserve"> آ</w:t>
      </w:r>
      <w:r w:rsidRPr="008844CB">
        <w:rPr>
          <w:rStyle w:val="Char0"/>
          <w:rFonts w:hint="cs"/>
          <w:rtl/>
        </w:rPr>
        <w:t>یا</w:t>
      </w:r>
      <w:r w:rsidRPr="008844CB">
        <w:rPr>
          <w:rStyle w:val="Char0"/>
          <w:rtl/>
        </w:rPr>
        <w:t xml:space="preserve"> ا</w:t>
      </w:r>
      <w:r w:rsidRPr="008844CB">
        <w:rPr>
          <w:rStyle w:val="Char0"/>
          <w:rFonts w:hint="cs"/>
          <w:rtl/>
        </w:rPr>
        <w:t>ین</w:t>
      </w:r>
      <w:r w:rsidRPr="008844CB">
        <w:rPr>
          <w:rStyle w:val="Char0"/>
          <w:rtl/>
        </w:rPr>
        <w:t xml:space="preserve"> قرآن را از شما باز گردان</w:t>
      </w:r>
      <w:r w:rsidRPr="008844CB">
        <w:rPr>
          <w:rStyle w:val="Char0"/>
          <w:rFonts w:hint="cs"/>
          <w:rtl/>
        </w:rPr>
        <w:t>یم</w:t>
      </w:r>
      <w:r w:rsidRPr="008844CB">
        <w:rPr>
          <w:rStyle w:val="Char0"/>
          <w:rtl/>
        </w:rPr>
        <w:t xml:space="preserve"> به خاطر آنک</w:t>
      </w:r>
      <w:r w:rsidRPr="008844CB">
        <w:rPr>
          <w:rStyle w:val="Char0"/>
          <w:rFonts w:hint="cs"/>
          <w:rtl/>
        </w:rPr>
        <w:t>ه</w:t>
      </w:r>
      <w:r w:rsidRPr="008844CB">
        <w:rPr>
          <w:rStyle w:val="Char0"/>
          <w:rtl/>
        </w:rPr>
        <w:t xml:space="preserve"> شما گروه اسرافکار</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8844CB">
        <w:rPr>
          <w:rStyle w:val="Char0"/>
          <w:rtl/>
        </w:rPr>
        <w:t>و چه بس</w:t>
      </w:r>
      <w:r w:rsidRPr="008844CB">
        <w:rPr>
          <w:rStyle w:val="Char0"/>
          <w:rFonts w:hint="cs"/>
          <w:rtl/>
        </w:rPr>
        <w:t>یار</w:t>
      </w:r>
      <w:r w:rsidRPr="008844CB">
        <w:rPr>
          <w:rStyle w:val="Char0"/>
          <w:rtl/>
        </w:rPr>
        <w:t xml:space="preserve"> پ</w:t>
      </w:r>
      <w:r w:rsidRPr="008844CB">
        <w:rPr>
          <w:rStyle w:val="Char0"/>
          <w:rFonts w:hint="cs"/>
          <w:rtl/>
        </w:rPr>
        <w:t>یغمبران</w:t>
      </w:r>
      <w:r w:rsidRPr="008844CB">
        <w:rPr>
          <w:rStyle w:val="Char0"/>
          <w:rtl/>
        </w:rPr>
        <w:t xml:space="preserve"> را در م</w:t>
      </w:r>
      <w:r w:rsidRPr="008844CB">
        <w:rPr>
          <w:rStyle w:val="Char0"/>
          <w:rFonts w:hint="cs"/>
          <w:rtl/>
        </w:rPr>
        <w:t>یان</w:t>
      </w:r>
      <w:r w:rsidRPr="008844CB">
        <w:rPr>
          <w:rStyle w:val="Char0"/>
          <w:rtl/>
        </w:rPr>
        <w:t xml:space="preserve"> امت‌های پ</w:t>
      </w:r>
      <w:r w:rsidRPr="008844CB">
        <w:rPr>
          <w:rStyle w:val="Char0"/>
          <w:rFonts w:hint="cs"/>
          <w:rtl/>
        </w:rPr>
        <w:t>یشین</w:t>
      </w:r>
      <w:r w:rsidRPr="008844CB">
        <w:rPr>
          <w:rStyle w:val="Char0"/>
          <w:rtl/>
        </w:rPr>
        <w:t xml:space="preserve"> فرستاد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sidRPr="008844CB">
        <w:rPr>
          <w:rStyle w:val="Char0"/>
          <w:rtl/>
        </w:rPr>
        <w:t xml:space="preserve"> و ه</w:t>
      </w:r>
      <w:r w:rsidRPr="008844CB">
        <w:rPr>
          <w:rStyle w:val="Char0"/>
          <w:rFonts w:hint="cs"/>
          <w:rtl/>
        </w:rPr>
        <w:t>یچ</w:t>
      </w:r>
      <w:r w:rsidRPr="008844CB">
        <w:rPr>
          <w:rStyle w:val="Char0"/>
          <w:rtl/>
        </w:rPr>
        <w:t xml:space="preserve"> پ</w:t>
      </w:r>
      <w:r w:rsidRPr="008844CB">
        <w:rPr>
          <w:rStyle w:val="Char0"/>
          <w:rFonts w:hint="cs"/>
          <w:rtl/>
        </w:rPr>
        <w:t>یغمبری</w:t>
      </w:r>
      <w:r w:rsidRPr="008844CB">
        <w:rPr>
          <w:rStyle w:val="Char0"/>
          <w:rtl/>
        </w:rPr>
        <w:t xml:space="preserve"> به نزد آنان نمی‌آمد مگر آنکه او را مسخره می‌کردند.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8844CB">
        <w:rPr>
          <w:rStyle w:val="Char0"/>
          <w:rtl/>
        </w:rPr>
        <w:t>پس ما کسان</w:t>
      </w:r>
      <w:r w:rsidRPr="008844CB">
        <w:rPr>
          <w:rStyle w:val="Char0"/>
          <w:rFonts w:hint="cs"/>
          <w:rtl/>
        </w:rPr>
        <w:t>ی</w:t>
      </w:r>
      <w:r w:rsidRPr="008844CB">
        <w:rPr>
          <w:rStyle w:val="Char0"/>
          <w:rtl/>
        </w:rPr>
        <w:t xml:space="preserve"> را هلاک کرد</w:t>
      </w:r>
      <w:r w:rsidRPr="008844CB">
        <w:rPr>
          <w:rStyle w:val="Char0"/>
          <w:rFonts w:hint="cs"/>
          <w:rtl/>
        </w:rPr>
        <w:t>یم</w:t>
      </w:r>
      <w:r w:rsidRPr="008844CB">
        <w:rPr>
          <w:rStyle w:val="Char0"/>
          <w:rtl/>
        </w:rPr>
        <w:t xml:space="preserve"> که سخت‌تر از ا</w:t>
      </w:r>
      <w:r w:rsidRPr="008844CB">
        <w:rPr>
          <w:rStyle w:val="Char0"/>
          <w:rFonts w:hint="cs"/>
          <w:rtl/>
        </w:rPr>
        <w:t>ین</w:t>
      </w:r>
      <w:r w:rsidRPr="008844CB">
        <w:rPr>
          <w:rStyle w:val="Char0"/>
          <w:rtl/>
        </w:rPr>
        <w:t xml:space="preserve"> اسرافکاران بودند. و نمونه‌هایی از عذاب پ</w:t>
      </w:r>
      <w:r w:rsidRPr="008844CB">
        <w:rPr>
          <w:rStyle w:val="Char0"/>
          <w:rFonts w:hint="cs"/>
          <w:rtl/>
        </w:rPr>
        <w:t>یشینیان</w:t>
      </w:r>
      <w:r w:rsidRPr="008844CB">
        <w:rPr>
          <w:rStyle w:val="Char0"/>
          <w:rtl/>
        </w:rPr>
        <w:t xml:space="preserve"> گذشته است. </w:t>
      </w:r>
      <w:r>
        <w:rPr>
          <w:rStyle w:val="Char0"/>
          <w:rFonts w:cs="Traditional Arabic" w:hint="cs"/>
          <w:rtl/>
        </w:rPr>
        <w:t>﴿</w:t>
      </w:r>
      <w:r>
        <w:rPr>
          <w:rStyle w:val="Char0"/>
          <w:rFonts w:hint="cs"/>
          <w:rtl/>
        </w:rPr>
        <w:t>9</w:t>
      </w:r>
      <w:r>
        <w:rPr>
          <w:rStyle w:val="Char0"/>
          <w:rFonts w:cs="Traditional Arabic" w:hint="cs"/>
          <w:rtl/>
        </w:rPr>
        <w:t>﴾</w:t>
      </w:r>
      <w:r w:rsidRPr="008844CB">
        <w:rPr>
          <w:rStyle w:val="Char0"/>
          <w:rtl/>
        </w:rPr>
        <w:t xml:space="preserve"> و اگر از آنان بپرس</w:t>
      </w:r>
      <w:r w:rsidRPr="008844CB">
        <w:rPr>
          <w:rStyle w:val="Char0"/>
          <w:rFonts w:hint="cs"/>
          <w:rtl/>
        </w:rPr>
        <w:t>ی</w:t>
      </w:r>
      <w:r w:rsidRPr="008844CB">
        <w:rPr>
          <w:rStyle w:val="Char0"/>
          <w:rtl/>
        </w:rPr>
        <w:t xml:space="preserve"> که چه کس</w:t>
      </w:r>
      <w:r w:rsidRPr="008844CB">
        <w:rPr>
          <w:rStyle w:val="Char0"/>
          <w:rFonts w:hint="cs"/>
          <w:rtl/>
        </w:rPr>
        <w:t>ی</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را آفر</w:t>
      </w:r>
      <w:r w:rsidRPr="008844CB">
        <w:rPr>
          <w:rStyle w:val="Char0"/>
          <w:rFonts w:hint="cs"/>
          <w:rtl/>
        </w:rPr>
        <w:t>یده</w:t>
      </w:r>
      <w:r w:rsidRPr="008844CB">
        <w:rPr>
          <w:rStyle w:val="Char0"/>
          <w:rtl/>
        </w:rPr>
        <w:t xml:space="preserve"> است، حتما می‌گو</w:t>
      </w:r>
      <w:r w:rsidRPr="008844CB">
        <w:rPr>
          <w:rStyle w:val="Char0"/>
          <w:rFonts w:hint="cs"/>
          <w:rtl/>
        </w:rPr>
        <w:t>یند</w:t>
      </w:r>
      <w:r w:rsidRPr="008844CB">
        <w:rPr>
          <w:rStyle w:val="Char0"/>
          <w:rtl/>
        </w:rPr>
        <w:t>: آنها را پروردگار غالب دانا آفر</w:t>
      </w:r>
      <w:r w:rsidRPr="008844CB">
        <w:rPr>
          <w:rStyle w:val="Char0"/>
          <w:rFonts w:hint="cs"/>
          <w:rtl/>
        </w:rPr>
        <w:t>یده</w:t>
      </w:r>
      <w:r w:rsidRPr="008844CB">
        <w:rPr>
          <w:rStyle w:val="Char0"/>
          <w:rtl/>
        </w:rPr>
        <w:t xml:space="preserve"> است. </w:t>
      </w:r>
      <w:r>
        <w:rPr>
          <w:rStyle w:val="Char0"/>
          <w:rFonts w:cs="Traditional Arabic" w:hint="cs"/>
          <w:rtl/>
        </w:rPr>
        <w:t>﴿</w:t>
      </w:r>
      <w:r>
        <w:rPr>
          <w:rStyle w:val="Char0"/>
          <w:rFonts w:hint="cs"/>
          <w:rtl/>
        </w:rPr>
        <w:t>10</w:t>
      </w:r>
      <w:r>
        <w:rPr>
          <w:rStyle w:val="Char0"/>
          <w:rFonts w:cs="Traditional Arabic" w:hint="cs"/>
          <w:rtl/>
        </w:rPr>
        <w:t>﴾</w:t>
      </w:r>
      <w:r w:rsidRPr="008844CB">
        <w:rPr>
          <w:rStyle w:val="Char0"/>
          <w:rtl/>
        </w:rPr>
        <w:t xml:space="preserve"> و آن ذات</w:t>
      </w:r>
      <w:r w:rsidRPr="008844CB">
        <w:rPr>
          <w:rStyle w:val="Char0"/>
          <w:rFonts w:hint="cs"/>
          <w:rtl/>
        </w:rPr>
        <w:t>ی</w:t>
      </w:r>
      <w:r w:rsidRPr="008844CB">
        <w:rPr>
          <w:rStyle w:val="Char0"/>
          <w:rtl/>
        </w:rPr>
        <w:t xml:space="preserve"> که زم</w:t>
      </w:r>
      <w:r w:rsidRPr="008844CB">
        <w:rPr>
          <w:rStyle w:val="Char0"/>
          <w:rFonts w:hint="cs"/>
          <w:rtl/>
        </w:rPr>
        <w:t>ین</w:t>
      </w:r>
      <w:r w:rsidRPr="008844CB">
        <w:rPr>
          <w:rStyle w:val="Char0"/>
          <w:rtl/>
        </w:rPr>
        <w:t xml:space="preserve"> را برا</w:t>
      </w:r>
      <w:r w:rsidRPr="008844CB">
        <w:rPr>
          <w:rStyle w:val="Char0"/>
          <w:rFonts w:hint="cs"/>
          <w:rtl/>
        </w:rPr>
        <w:t>یتان</w:t>
      </w:r>
      <w:r w:rsidRPr="008844CB">
        <w:rPr>
          <w:rStyle w:val="Char0"/>
          <w:rtl/>
        </w:rPr>
        <w:t xml:space="preserve"> محل آسا</w:t>
      </w:r>
      <w:r w:rsidRPr="008844CB">
        <w:rPr>
          <w:rStyle w:val="Char0"/>
          <w:rFonts w:hint="cs"/>
          <w:rtl/>
        </w:rPr>
        <w:t>یش</w:t>
      </w:r>
      <w:r w:rsidRPr="008844CB">
        <w:rPr>
          <w:rStyle w:val="Char0"/>
          <w:rtl/>
        </w:rPr>
        <w:t xml:space="preserve"> گردان</w:t>
      </w:r>
      <w:r w:rsidRPr="008844CB">
        <w:rPr>
          <w:rStyle w:val="Char0"/>
          <w:rFonts w:hint="cs"/>
          <w:rtl/>
        </w:rPr>
        <w:t>ید</w:t>
      </w:r>
      <w:r w:rsidRPr="008844CB">
        <w:rPr>
          <w:rStyle w:val="Char0"/>
          <w:rtl/>
        </w:rPr>
        <w:t xml:space="preserve"> و در آن برا</w:t>
      </w:r>
      <w:r w:rsidRPr="008844CB">
        <w:rPr>
          <w:rStyle w:val="Char0"/>
          <w:rFonts w:hint="cs"/>
          <w:rtl/>
        </w:rPr>
        <w:t>ی</w:t>
      </w:r>
      <w:r w:rsidRPr="008844CB">
        <w:rPr>
          <w:rStyle w:val="Char0"/>
          <w:rtl/>
        </w:rPr>
        <w:t xml:space="preserve"> شما راهها قرار داد تا شا</w:t>
      </w:r>
      <w:r w:rsidRPr="008844CB">
        <w:rPr>
          <w:rStyle w:val="Char0"/>
          <w:rFonts w:hint="cs"/>
          <w:rtl/>
        </w:rPr>
        <w:t>ید</w:t>
      </w:r>
      <w:r w:rsidRPr="008844CB">
        <w:rPr>
          <w:rStyle w:val="Char0"/>
          <w:rtl/>
        </w:rPr>
        <w:t xml:space="preserve"> راه </w:t>
      </w:r>
      <w:r w:rsidRPr="008844CB">
        <w:rPr>
          <w:rStyle w:val="Char0"/>
          <w:rFonts w:hint="cs"/>
          <w:rtl/>
        </w:rPr>
        <w:t>یابید</w:t>
      </w:r>
      <w:r w:rsidRPr="008844CB">
        <w:rPr>
          <w:rStyle w:val="Char0"/>
          <w:rtl/>
        </w:rPr>
        <w:t xml:space="preserve">. </w:t>
      </w:r>
    </w:p>
    <w:p w:rsidR="00AD43F8" w:rsidRPr="008844CB" w:rsidRDefault="00AD43F8" w:rsidP="00AD43F8">
      <w:pPr>
        <w:pStyle w:val="a0"/>
        <w:rPr>
          <w:rStyle w:val="Char0"/>
          <w:rtl/>
        </w:rPr>
      </w:pPr>
      <w:r w:rsidRPr="008844CB">
        <w:rPr>
          <w:rStyle w:val="Char0"/>
          <w:rFonts w:cs="Traditional Arabic"/>
          <w:rtl/>
        </w:rPr>
        <w:lastRenderedPageBreak/>
        <w:t>﴿</w:t>
      </w:r>
      <w:r w:rsidRPr="008B4A46">
        <w:rPr>
          <w:rStyle w:val="Char7"/>
          <w:rtl/>
        </w:rPr>
        <w:t>وَالَّذِي نَزَّلَ مِنَ السَّمَاءِ مَاءً بِقَدَرٍ فَأَنْشَرْنَا بِهِ بَلْدَةً مَيْتًا</w:t>
      </w:r>
      <w:r w:rsidR="001619CE" w:rsidRPr="008B4A46">
        <w:rPr>
          <w:rStyle w:val="Char7"/>
          <w:rtl/>
        </w:rPr>
        <w:t xml:space="preserve"> </w:t>
      </w:r>
      <w:r w:rsidRPr="008B4A46">
        <w:rPr>
          <w:rStyle w:val="Char7"/>
          <w:rtl/>
        </w:rPr>
        <w:t>كَذَلِكَ تُخْرَجُونَ١١ وَالَّذِي خَلَقَ الْأَزْوَاجَ كُلَّهَا وَجَعَلَ لَكُمْ مِنَ الْفُلْكِ وَالْأَنْعَامِ مَا تَرْكَبُونَ١٢ لِتَسْتَوُوا عَلَى ظُهُورِهِ ثُمَّ تَذْكُرُوا نِعْمَةَ رَبِّكُمْ إِذَا اسْتَوَيْتُمْ عَلَيْهِ وَتَقُولُوا سُبْحَانَ الَّذِي سَخَّرَ لَنَا هَذَا وَمَا كُنَّا لَهُ مُقْرِنِينَ١٣ وَإِنَّا إِلَى رَبِّنَا لَمُنْقَلِبُونَ١٤ وَجَعَلُوا لَهُ مِنْ عِبَادِهِ جُزْءًا</w:t>
      </w:r>
      <w:r w:rsidR="001619CE" w:rsidRPr="008B4A46">
        <w:rPr>
          <w:rStyle w:val="Char7"/>
          <w:rtl/>
        </w:rPr>
        <w:t xml:space="preserve"> </w:t>
      </w:r>
      <w:r w:rsidRPr="008B4A46">
        <w:rPr>
          <w:rStyle w:val="Char7"/>
          <w:rtl/>
        </w:rPr>
        <w:t>إِنَّ الْإِنْسَانَ لَكَفُورٌ مُبِينٌ١٥ أَمِ اتَّخَذَ مِمَّا يَخْلُقُ بَنَاتٍ وَأَصْفَاكُمْ بِالْبَنِينَ١٦ وَإِذَا بُشِّرَ أَحَدُهُمْ بِمَا ضَرَبَ لِلرَّحْمَنِ مَثَلًا ظَلَّ وَجْهُهُ مُسْوَدًّا وَهُوَ كَظِيمٌ١٧ أَوَمَنْ يُنَشَّأُ فِي الْحِلْيَةِ وَهُوَ فِي الْخِصَامِ غَيْرُ مُبِينٍ١٨ وَجَعَلُوا الْمَلَائِكَةَ الَّذِينَ هُمْ عِبَادُ الرَّحْمَنِ إِنَاثًا</w:t>
      </w:r>
      <w:r w:rsidR="001619CE" w:rsidRPr="008B4A46">
        <w:rPr>
          <w:rStyle w:val="Char7"/>
          <w:rtl/>
        </w:rPr>
        <w:t xml:space="preserve"> </w:t>
      </w:r>
      <w:r w:rsidRPr="008B4A46">
        <w:rPr>
          <w:rStyle w:val="Char7"/>
          <w:rtl/>
        </w:rPr>
        <w:t>أَشَهِدُوا خَلْقَهُمْ</w:t>
      </w:r>
      <w:r w:rsidR="001619CE" w:rsidRPr="008B4A46">
        <w:rPr>
          <w:rStyle w:val="Char7"/>
          <w:rtl/>
        </w:rPr>
        <w:t xml:space="preserve"> </w:t>
      </w:r>
      <w:r w:rsidRPr="008B4A46">
        <w:rPr>
          <w:rStyle w:val="Char7"/>
          <w:rtl/>
        </w:rPr>
        <w:t>سَتُكْتَبُ شَهَادَتُهُمْ وَيُسْأَلُونَ١٩ وَقَالُوا لَوْ شَاءَ الرَّحْمَنُ مَا عَبَدْنَاهُمْ</w:t>
      </w:r>
      <w:r w:rsidR="001619CE" w:rsidRPr="008B4A46">
        <w:rPr>
          <w:rStyle w:val="Char7"/>
          <w:rtl/>
        </w:rPr>
        <w:t xml:space="preserve"> </w:t>
      </w:r>
      <w:r w:rsidRPr="008B4A46">
        <w:rPr>
          <w:rStyle w:val="Char7"/>
          <w:rtl/>
        </w:rPr>
        <w:t>مَا لَهُمْ بِذَلِكَ مِنْ عِلْمٍ</w:t>
      </w:r>
      <w:r w:rsidR="001619CE" w:rsidRPr="008B4A46">
        <w:rPr>
          <w:rStyle w:val="Char7"/>
          <w:rtl/>
        </w:rPr>
        <w:t xml:space="preserve"> </w:t>
      </w:r>
      <w:r w:rsidRPr="008B4A46">
        <w:rPr>
          <w:rStyle w:val="Char7"/>
          <w:rtl/>
        </w:rPr>
        <w:t>إِنْ هُمْ إِلَّا يَخْرُصُونَ٢٠ أَمْ آتَيْنَاهُمْ كِتَابًا مِنْ قَبْلِهِ فَهُمْ بِهِ مُسْتَمْسِكُونَ٢١ بَلْ قَالُوا إِنَّا وَجَدْنَا آبَاءَنَا عَلَى أُمَّةٍ وَإِنَّا عَلَى آثَارِهِمْ مُهْتَدُونَ٢٢</w:t>
      </w:r>
      <w:r w:rsidRPr="008844CB">
        <w:rPr>
          <w:rStyle w:val="Char0"/>
          <w:rFonts w:ascii="Times New Roman" w:hAnsi="Times New Roman" w:cs="Traditional Arabic" w:hint="cs"/>
          <w:rtl/>
        </w:rPr>
        <w:t>﴾</w:t>
      </w:r>
      <w:r w:rsidRPr="008B4A46">
        <w:rPr>
          <w:rStyle w:val="Char"/>
          <w:rtl/>
        </w:rPr>
        <w:t xml:space="preserve"> [الزخرف: 11-22]</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8844CB">
        <w:rPr>
          <w:rStyle w:val="Char0"/>
          <w:rtl/>
        </w:rPr>
        <w:t>و آن ذات</w:t>
      </w:r>
      <w:r w:rsidRPr="008844CB">
        <w:rPr>
          <w:rStyle w:val="Char0"/>
          <w:rFonts w:hint="cs"/>
          <w:rtl/>
        </w:rPr>
        <w:t>ی</w:t>
      </w:r>
      <w:r w:rsidRPr="008844CB">
        <w:rPr>
          <w:rStyle w:val="Char0"/>
          <w:rtl/>
        </w:rPr>
        <w:t xml:space="preserve"> که از آسمان به اندازه مع</w:t>
      </w:r>
      <w:r w:rsidRPr="008844CB">
        <w:rPr>
          <w:rStyle w:val="Char0"/>
          <w:rFonts w:hint="cs"/>
          <w:rtl/>
        </w:rPr>
        <w:t>ین</w:t>
      </w:r>
      <w:r w:rsidRPr="008844CB">
        <w:rPr>
          <w:rStyle w:val="Char0"/>
          <w:rtl/>
        </w:rPr>
        <w:t xml:space="preserve"> آب فرود آورد، پس با آن آب زم</w:t>
      </w:r>
      <w:r w:rsidRPr="008844CB">
        <w:rPr>
          <w:rStyle w:val="Char0"/>
          <w:rFonts w:hint="cs"/>
          <w:rtl/>
        </w:rPr>
        <w:t>ین</w:t>
      </w:r>
      <w:r w:rsidRPr="008844CB">
        <w:rPr>
          <w:rStyle w:val="Char0"/>
          <w:rtl/>
        </w:rPr>
        <w:t xml:space="preserve"> مرده را زنده کرد</w:t>
      </w:r>
      <w:r w:rsidRPr="008844CB">
        <w:rPr>
          <w:rStyle w:val="Char0"/>
          <w:rFonts w:hint="cs"/>
          <w:rtl/>
        </w:rPr>
        <w:t>یم</w:t>
      </w:r>
      <w:r w:rsidRPr="008844CB">
        <w:rPr>
          <w:rStyle w:val="Char0"/>
          <w:rtl/>
        </w:rPr>
        <w:t>. شما ن</w:t>
      </w:r>
      <w:r w:rsidRPr="008844CB">
        <w:rPr>
          <w:rStyle w:val="Char0"/>
          <w:rFonts w:hint="cs"/>
          <w:rtl/>
        </w:rPr>
        <w:t>یز</w:t>
      </w:r>
      <w:r w:rsidRPr="008844CB">
        <w:rPr>
          <w:rStyle w:val="Char0"/>
          <w:rtl/>
        </w:rPr>
        <w:t xml:space="preserve"> ا</w:t>
      </w:r>
      <w:r w:rsidRPr="008844CB">
        <w:rPr>
          <w:rStyle w:val="Char0"/>
          <w:rFonts w:hint="cs"/>
          <w:rtl/>
        </w:rPr>
        <w:t>ین</w:t>
      </w:r>
      <w:r w:rsidRPr="008844CB">
        <w:rPr>
          <w:rStyle w:val="Char0"/>
          <w:rtl/>
        </w:rPr>
        <w:t xml:space="preserve"> گونه (از قبرها) ب</w:t>
      </w:r>
      <w:r w:rsidRPr="008844CB">
        <w:rPr>
          <w:rStyle w:val="Char0"/>
          <w:rFonts w:hint="cs"/>
          <w:rtl/>
        </w:rPr>
        <w:t>یرون</w:t>
      </w:r>
      <w:r w:rsidRPr="008844CB">
        <w:rPr>
          <w:rStyle w:val="Char0"/>
          <w:rtl/>
        </w:rPr>
        <w:t xml:space="preserve"> آورده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و آن ذات</w:t>
      </w:r>
      <w:r w:rsidRPr="008844CB">
        <w:rPr>
          <w:rStyle w:val="Char0"/>
          <w:rFonts w:hint="cs"/>
          <w:rtl/>
        </w:rPr>
        <w:t>ی</w:t>
      </w:r>
      <w:r w:rsidRPr="008844CB">
        <w:rPr>
          <w:rStyle w:val="Char0"/>
          <w:rtl/>
        </w:rPr>
        <w:t xml:space="preserve"> که همه جفت‌ها (نر و ماده</w:t>
      </w:r>
      <w:r>
        <w:rPr>
          <w:rStyle w:val="Char0"/>
          <w:rFonts w:hint="cs"/>
          <w:rtl/>
        </w:rPr>
        <w:t>)</w:t>
      </w:r>
      <w:r w:rsidRPr="008844CB">
        <w:rPr>
          <w:rStyle w:val="Char0"/>
          <w:rtl/>
        </w:rPr>
        <w:t xml:space="preserve"> را آفر</w:t>
      </w:r>
      <w:r w:rsidRPr="008844CB">
        <w:rPr>
          <w:rStyle w:val="Char0"/>
          <w:rFonts w:hint="cs"/>
          <w:rtl/>
        </w:rPr>
        <w:t>یده</w:t>
      </w:r>
      <w:r w:rsidRPr="008844CB">
        <w:rPr>
          <w:rStyle w:val="Char0"/>
          <w:rtl/>
        </w:rPr>
        <w:t xml:space="preserve"> است و برا</w:t>
      </w:r>
      <w:r w:rsidRPr="008844CB">
        <w:rPr>
          <w:rStyle w:val="Char0"/>
          <w:rFonts w:hint="cs"/>
          <w:rtl/>
        </w:rPr>
        <w:t>ی</w:t>
      </w:r>
      <w:r w:rsidRPr="008844CB">
        <w:rPr>
          <w:rStyle w:val="Char0"/>
          <w:rtl/>
        </w:rPr>
        <w:t xml:space="preserve"> شما از کشت</w:t>
      </w:r>
      <w:r w:rsidRPr="008844CB">
        <w:rPr>
          <w:rStyle w:val="Char0"/>
          <w:rFonts w:hint="cs"/>
          <w:rtl/>
        </w:rPr>
        <w:t>ی</w:t>
      </w:r>
      <w:r w:rsidRPr="008844CB">
        <w:rPr>
          <w:rStyle w:val="Char0"/>
          <w:rtl/>
        </w:rPr>
        <w:t>‌ها و چهارپا</w:t>
      </w:r>
      <w:r w:rsidRPr="008844CB">
        <w:rPr>
          <w:rStyle w:val="Char0"/>
          <w:rFonts w:hint="cs"/>
          <w:rtl/>
        </w:rPr>
        <w:t>یان</w:t>
      </w:r>
      <w:r w:rsidRPr="008844CB">
        <w:rPr>
          <w:rStyle w:val="Char0"/>
          <w:rtl/>
        </w:rPr>
        <w:t xml:space="preserve"> چ</w:t>
      </w:r>
      <w:r w:rsidRPr="008844CB">
        <w:rPr>
          <w:rStyle w:val="Char0"/>
          <w:rFonts w:hint="cs"/>
          <w:rtl/>
        </w:rPr>
        <w:t>یزی</w:t>
      </w:r>
      <w:r w:rsidRPr="008844CB">
        <w:rPr>
          <w:rStyle w:val="Char0"/>
          <w:rtl/>
        </w:rPr>
        <w:t xml:space="preserve"> آفر</w:t>
      </w:r>
      <w:r w:rsidRPr="008844CB">
        <w:rPr>
          <w:rStyle w:val="Char0"/>
          <w:rFonts w:hint="cs"/>
          <w:rtl/>
        </w:rPr>
        <w:t>ید</w:t>
      </w:r>
      <w:r w:rsidRPr="008844CB">
        <w:rPr>
          <w:rStyle w:val="Char0"/>
          <w:rtl/>
        </w:rPr>
        <w:t xml:space="preserve"> که </w:t>
      </w:r>
      <w:r>
        <w:rPr>
          <w:rStyle w:val="Char0"/>
          <w:rFonts w:hint="cs"/>
          <w:rtl/>
        </w:rPr>
        <w:t>(</w:t>
      </w:r>
      <w:r w:rsidRPr="008844CB">
        <w:rPr>
          <w:rStyle w:val="Char0"/>
          <w:rtl/>
        </w:rPr>
        <w:t>بر آنها) سوار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تا بر پشت آنها قرار گ</w:t>
      </w:r>
      <w:r w:rsidRPr="008844CB">
        <w:rPr>
          <w:rStyle w:val="Char0"/>
          <w:rFonts w:hint="cs"/>
          <w:rtl/>
        </w:rPr>
        <w:t>یرید،</w:t>
      </w:r>
      <w:r w:rsidRPr="008844CB">
        <w:rPr>
          <w:rStyle w:val="Char0"/>
          <w:rtl/>
        </w:rPr>
        <w:t xml:space="preserve"> و چون بر آن استقرار </w:t>
      </w:r>
      <w:r w:rsidRPr="008844CB">
        <w:rPr>
          <w:rStyle w:val="Char0"/>
          <w:rFonts w:hint="cs"/>
          <w:rtl/>
        </w:rPr>
        <w:t>یافتید،</w:t>
      </w:r>
      <w:r w:rsidRPr="008844CB">
        <w:rPr>
          <w:rStyle w:val="Char0"/>
          <w:rtl/>
        </w:rPr>
        <w:t xml:space="preserve"> نعمت پروردگارتان را </w:t>
      </w:r>
      <w:r w:rsidRPr="008844CB">
        <w:rPr>
          <w:rStyle w:val="Char0"/>
          <w:rFonts w:hint="cs"/>
          <w:rtl/>
        </w:rPr>
        <w:t>یاد</w:t>
      </w:r>
      <w:r w:rsidRPr="008844CB">
        <w:rPr>
          <w:rStyle w:val="Char0"/>
          <w:rtl/>
        </w:rPr>
        <w:t xml:space="preserve"> کن</w:t>
      </w:r>
      <w:r w:rsidRPr="008844CB">
        <w:rPr>
          <w:rStyle w:val="Char0"/>
          <w:rFonts w:hint="cs"/>
          <w:rtl/>
        </w:rPr>
        <w:t>ید،</w:t>
      </w:r>
      <w:r w:rsidRPr="008844CB">
        <w:rPr>
          <w:rStyle w:val="Char0"/>
          <w:rtl/>
        </w:rPr>
        <w:t xml:space="preserve"> و بگو</w:t>
      </w:r>
      <w:r w:rsidRPr="008844CB">
        <w:rPr>
          <w:rStyle w:val="Char0"/>
          <w:rFonts w:hint="cs"/>
          <w:rtl/>
        </w:rPr>
        <w:t>یید</w:t>
      </w:r>
      <w:r w:rsidRPr="008844CB">
        <w:rPr>
          <w:rStyle w:val="Char0"/>
          <w:rtl/>
        </w:rPr>
        <w:t>: پاک و منزه است آن ذات</w:t>
      </w:r>
      <w:r w:rsidRPr="008844CB">
        <w:rPr>
          <w:rStyle w:val="Char0"/>
          <w:rFonts w:hint="cs"/>
          <w:rtl/>
        </w:rPr>
        <w:t>ی</w:t>
      </w:r>
      <w:r w:rsidRPr="008844CB">
        <w:rPr>
          <w:rStyle w:val="Char0"/>
          <w:rtl/>
        </w:rPr>
        <w:t xml:space="preserve"> که ا</w:t>
      </w:r>
      <w:r w:rsidRPr="008844CB">
        <w:rPr>
          <w:rStyle w:val="Char0"/>
          <w:rFonts w:hint="cs"/>
          <w:rtl/>
        </w:rPr>
        <w:t>ین</w:t>
      </w:r>
      <w:r w:rsidRPr="008844CB">
        <w:rPr>
          <w:rStyle w:val="Char0"/>
          <w:rtl/>
        </w:rPr>
        <w:t xml:space="preserve"> را برا</w:t>
      </w:r>
      <w:r w:rsidRPr="008844CB">
        <w:rPr>
          <w:rStyle w:val="Char0"/>
          <w:rFonts w:hint="cs"/>
          <w:rtl/>
        </w:rPr>
        <w:t>ی</w:t>
      </w:r>
      <w:r w:rsidRPr="008844CB">
        <w:rPr>
          <w:rStyle w:val="Char0"/>
          <w:rtl/>
        </w:rPr>
        <w:t xml:space="preserve"> ما مسخر کرد و ما بر (رام کردن</w:t>
      </w:r>
      <w:r>
        <w:rPr>
          <w:rStyle w:val="Char0"/>
          <w:rFonts w:hint="cs"/>
          <w:rtl/>
        </w:rPr>
        <w:t>)</w:t>
      </w:r>
      <w:r w:rsidRPr="008844CB">
        <w:rPr>
          <w:rStyle w:val="Char0"/>
          <w:rtl/>
        </w:rPr>
        <w:t xml:space="preserve"> آن قادر نبود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8844CB">
        <w:rPr>
          <w:rStyle w:val="Char0"/>
          <w:rtl/>
        </w:rPr>
        <w:t>و البته ما به‌سوی پروردگار خود باز می‌گرد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sidRPr="008844CB">
        <w:rPr>
          <w:rStyle w:val="Char0"/>
          <w:rtl/>
        </w:rPr>
        <w:t xml:space="preserve"> و برا</w:t>
      </w:r>
      <w:r w:rsidRPr="008844CB">
        <w:rPr>
          <w:rStyle w:val="Char0"/>
          <w:rFonts w:hint="cs"/>
          <w:rtl/>
        </w:rPr>
        <w:t>ی</w:t>
      </w:r>
      <w:r w:rsidRPr="008844CB">
        <w:rPr>
          <w:rStyle w:val="Char0"/>
          <w:rtl/>
        </w:rPr>
        <w:t xml:space="preserve"> او از بندگانش جزئ</w:t>
      </w:r>
      <w:r w:rsidRPr="008844CB">
        <w:rPr>
          <w:rStyle w:val="Char0"/>
          <w:rFonts w:hint="cs"/>
          <w:rtl/>
        </w:rPr>
        <w:t>ی</w:t>
      </w:r>
      <w:r w:rsidRPr="008844CB">
        <w:rPr>
          <w:rStyle w:val="Char0"/>
          <w:rtl/>
        </w:rPr>
        <w:t xml:space="preserve"> (مانند فرزند و شر</w:t>
      </w:r>
      <w:r w:rsidRPr="008844CB">
        <w:rPr>
          <w:rStyle w:val="Char0"/>
          <w:rFonts w:hint="cs"/>
          <w:rtl/>
        </w:rPr>
        <w:t>یک</w:t>
      </w:r>
      <w:r w:rsidRPr="008844CB">
        <w:rPr>
          <w:rStyle w:val="Char0"/>
          <w:rtl/>
        </w:rPr>
        <w:t xml:space="preserve">) قرار دادند، واقعا انسان ناسپاس آشکار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از آنچه می‌آفر</w:t>
      </w:r>
      <w:r w:rsidRPr="008844CB">
        <w:rPr>
          <w:rStyle w:val="Char0"/>
          <w:rFonts w:hint="cs"/>
          <w:rtl/>
        </w:rPr>
        <w:t>یند</w:t>
      </w:r>
      <w:r w:rsidRPr="008844CB">
        <w:rPr>
          <w:rStyle w:val="Char0"/>
          <w:rtl/>
        </w:rPr>
        <w:t xml:space="preserve"> </w:t>
      </w:r>
      <w:r>
        <w:rPr>
          <w:rStyle w:val="Char0"/>
          <w:rFonts w:hint="cs"/>
          <w:rtl/>
        </w:rPr>
        <w:t>(</w:t>
      </w:r>
      <w:r w:rsidRPr="008844CB">
        <w:rPr>
          <w:rStyle w:val="Char0"/>
          <w:rtl/>
        </w:rPr>
        <w:t>برا</w:t>
      </w:r>
      <w:r w:rsidRPr="008844CB">
        <w:rPr>
          <w:rStyle w:val="Char0"/>
          <w:rFonts w:hint="cs"/>
          <w:rtl/>
        </w:rPr>
        <w:t>ی</w:t>
      </w:r>
      <w:r w:rsidRPr="008844CB">
        <w:rPr>
          <w:rStyle w:val="Char0"/>
          <w:rtl/>
        </w:rPr>
        <w:t xml:space="preserve"> خود) دختران را انتخاب کرد و برا</w:t>
      </w:r>
      <w:r w:rsidRPr="008844CB">
        <w:rPr>
          <w:rStyle w:val="Char0"/>
          <w:rFonts w:hint="cs"/>
          <w:rtl/>
        </w:rPr>
        <w:t>ی</w:t>
      </w:r>
      <w:r w:rsidRPr="008844CB">
        <w:rPr>
          <w:rStyle w:val="Char0"/>
          <w:rtl/>
        </w:rPr>
        <w:t xml:space="preserve"> شما پسران را برگز</w:t>
      </w:r>
      <w:r w:rsidRPr="008844CB">
        <w:rPr>
          <w:rStyle w:val="Char0"/>
          <w:rFonts w:hint="cs"/>
          <w:rtl/>
        </w:rPr>
        <w:t>یده</w:t>
      </w:r>
      <w:r w:rsidRPr="008844CB">
        <w:rPr>
          <w:rStyle w:val="Char0"/>
          <w:rtl/>
        </w:rPr>
        <w:t xml:space="preserve"> است؟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8844CB">
        <w:rPr>
          <w:rStyle w:val="Char0"/>
          <w:rtl/>
        </w:rPr>
        <w:t>در حال</w:t>
      </w:r>
      <w:r w:rsidRPr="008844CB">
        <w:rPr>
          <w:rStyle w:val="Char0"/>
          <w:rFonts w:hint="cs"/>
          <w:rtl/>
        </w:rPr>
        <w:t>ی</w:t>
      </w:r>
      <w:r w:rsidRPr="008844CB">
        <w:rPr>
          <w:rStyle w:val="Char0"/>
          <w:rtl/>
        </w:rPr>
        <w:t xml:space="preserve"> که چون </w:t>
      </w:r>
      <w:r w:rsidRPr="008844CB">
        <w:rPr>
          <w:rStyle w:val="Char0"/>
          <w:rFonts w:hint="cs"/>
          <w:rtl/>
        </w:rPr>
        <w:t>یکی</w:t>
      </w:r>
      <w:r w:rsidRPr="008844CB">
        <w:rPr>
          <w:rStyle w:val="Char0"/>
          <w:rtl/>
        </w:rPr>
        <w:t xml:space="preserve"> از آنان را به آن چه ب</w:t>
      </w:r>
      <w:r w:rsidRPr="008844CB">
        <w:rPr>
          <w:rStyle w:val="Char0"/>
          <w:rFonts w:hint="cs"/>
          <w:rtl/>
        </w:rPr>
        <w:t>رای</w:t>
      </w:r>
      <w:r w:rsidRPr="008844CB">
        <w:rPr>
          <w:rStyle w:val="Char0"/>
          <w:rtl/>
        </w:rPr>
        <w:t xml:space="preserve"> رحمن مثل زده است، مژده دهند، چهره‌اش س</w:t>
      </w:r>
      <w:r w:rsidRPr="008844CB">
        <w:rPr>
          <w:rStyle w:val="Char0"/>
          <w:rFonts w:hint="cs"/>
          <w:rtl/>
        </w:rPr>
        <w:t>یاه</w:t>
      </w:r>
      <w:r w:rsidRPr="008844CB">
        <w:rPr>
          <w:rStyle w:val="Char0"/>
          <w:rtl/>
        </w:rPr>
        <w:t xml:space="preserve"> می‌شود و پر از غم می‌گردد.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کس</w:t>
      </w:r>
      <w:r w:rsidRPr="008844CB">
        <w:rPr>
          <w:rStyle w:val="Char0"/>
          <w:rFonts w:hint="cs"/>
          <w:rtl/>
        </w:rPr>
        <w:t>ی</w:t>
      </w:r>
      <w:r w:rsidRPr="008844CB">
        <w:rPr>
          <w:rStyle w:val="Char0"/>
          <w:rtl/>
        </w:rPr>
        <w:t xml:space="preserve"> را که در ز</w:t>
      </w:r>
      <w:r w:rsidRPr="008844CB">
        <w:rPr>
          <w:rStyle w:val="Char0"/>
          <w:rFonts w:hint="cs"/>
          <w:rtl/>
        </w:rPr>
        <w:t>یور</w:t>
      </w:r>
      <w:r w:rsidRPr="008844CB">
        <w:rPr>
          <w:rStyle w:val="Char0"/>
          <w:rtl/>
        </w:rPr>
        <w:t xml:space="preserve"> پرورش </w:t>
      </w:r>
      <w:r w:rsidRPr="008844CB">
        <w:rPr>
          <w:rStyle w:val="Char0"/>
          <w:rFonts w:hint="cs"/>
          <w:rtl/>
        </w:rPr>
        <w:t>یافته</w:t>
      </w:r>
      <w:r w:rsidRPr="008844CB">
        <w:rPr>
          <w:rStyle w:val="Char0"/>
          <w:rtl/>
        </w:rPr>
        <w:t xml:space="preserve"> و در وقت خصومت و مجادله نمی‌تواند مقصود خود را آشکار و اثبات کند (به الله نسبت می‌دهند؟). </w:t>
      </w:r>
      <w:r>
        <w:rPr>
          <w:rStyle w:val="Char0"/>
          <w:rFonts w:cs="Traditional Arabic" w:hint="cs"/>
          <w:rtl/>
        </w:rPr>
        <w:t>﴿</w:t>
      </w:r>
      <w:r>
        <w:rPr>
          <w:rStyle w:val="Char0"/>
          <w:rFonts w:hint="cs"/>
          <w:rtl/>
        </w:rPr>
        <w:t>19</w:t>
      </w:r>
      <w:r>
        <w:rPr>
          <w:rStyle w:val="Char0"/>
          <w:rFonts w:cs="Traditional Arabic" w:hint="cs"/>
          <w:rtl/>
        </w:rPr>
        <w:t>﴾</w:t>
      </w:r>
      <w:r w:rsidRPr="008844CB">
        <w:rPr>
          <w:rStyle w:val="Char0"/>
          <w:rtl/>
        </w:rPr>
        <w:t xml:space="preserve"> و فرشتگان را که بندگان پروردگار مهربان هستند، مؤنث ق</w:t>
      </w:r>
      <w:r w:rsidRPr="008844CB">
        <w:rPr>
          <w:rStyle w:val="Char0"/>
          <w:rFonts w:hint="cs"/>
          <w:rtl/>
        </w:rPr>
        <w:t>رار</w:t>
      </w:r>
      <w:r w:rsidRPr="008844CB">
        <w:rPr>
          <w:rStyle w:val="Char0"/>
          <w:rtl/>
        </w:rPr>
        <w:t xml:space="preserve"> دادند. آ</w:t>
      </w:r>
      <w:r w:rsidRPr="008844CB">
        <w:rPr>
          <w:rStyle w:val="Char0"/>
          <w:rFonts w:hint="cs"/>
          <w:rtl/>
        </w:rPr>
        <w:t>یا</w:t>
      </w:r>
      <w:r w:rsidRPr="008844CB">
        <w:rPr>
          <w:rStyle w:val="Char0"/>
          <w:rtl/>
        </w:rPr>
        <w:t xml:space="preserve"> در وقت آفر</w:t>
      </w:r>
      <w:r w:rsidRPr="008844CB">
        <w:rPr>
          <w:rStyle w:val="Char0"/>
          <w:rFonts w:hint="cs"/>
          <w:rtl/>
        </w:rPr>
        <w:t>یدن</w:t>
      </w:r>
      <w:r w:rsidRPr="008844CB">
        <w:rPr>
          <w:rStyle w:val="Char0"/>
          <w:rtl/>
        </w:rPr>
        <w:t xml:space="preserve"> آنان حاضر بودند؟ گواه</w:t>
      </w:r>
      <w:r w:rsidRPr="008844CB">
        <w:rPr>
          <w:rStyle w:val="Char0"/>
          <w:rFonts w:hint="cs"/>
          <w:rtl/>
        </w:rPr>
        <w:t>ی</w:t>
      </w:r>
      <w:r w:rsidRPr="008844CB">
        <w:rPr>
          <w:rStyle w:val="Char0"/>
          <w:rtl/>
        </w:rPr>
        <w:t xml:space="preserve"> آنان به زود</w:t>
      </w:r>
      <w:r w:rsidRPr="008844CB">
        <w:rPr>
          <w:rStyle w:val="Char0"/>
          <w:rFonts w:hint="cs"/>
          <w:rtl/>
        </w:rPr>
        <w:t>ی</w:t>
      </w:r>
      <w:r w:rsidRPr="008844CB">
        <w:rPr>
          <w:rStyle w:val="Char0"/>
          <w:rtl/>
        </w:rPr>
        <w:t xml:space="preserve"> نوشته می‌شود و باز خواست خواهند شد.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8844CB">
        <w:rPr>
          <w:rStyle w:val="Char0"/>
          <w:rtl/>
        </w:rPr>
        <w:t xml:space="preserve">و گفتند: اگر پروردگار مهربان می‌خواست ما </w:t>
      </w:r>
      <w:r w:rsidRPr="008844CB">
        <w:rPr>
          <w:rStyle w:val="Char0"/>
          <w:rtl/>
        </w:rPr>
        <w:lastRenderedPageBreak/>
        <w:t>فرشتگان را عبادت نمی‌کرد</w:t>
      </w:r>
      <w:r w:rsidRPr="008844CB">
        <w:rPr>
          <w:rStyle w:val="Char0"/>
          <w:rFonts w:hint="cs"/>
          <w:rtl/>
        </w:rPr>
        <w:t>یم،</w:t>
      </w:r>
      <w:r w:rsidRPr="008844CB">
        <w:rPr>
          <w:rStyle w:val="Char0"/>
          <w:rtl/>
        </w:rPr>
        <w:t xml:space="preserve"> آنان ه</w:t>
      </w:r>
      <w:r w:rsidRPr="008844CB">
        <w:rPr>
          <w:rStyle w:val="Char0"/>
          <w:rFonts w:hint="cs"/>
          <w:rtl/>
        </w:rPr>
        <w:t>یچ</w:t>
      </w:r>
      <w:r w:rsidRPr="008844CB">
        <w:rPr>
          <w:rStyle w:val="Char0"/>
          <w:rtl/>
        </w:rPr>
        <w:t xml:space="preserve"> اطلاع و دل</w:t>
      </w:r>
      <w:r w:rsidRPr="008844CB">
        <w:rPr>
          <w:rStyle w:val="Char0"/>
          <w:rFonts w:hint="cs"/>
          <w:rtl/>
        </w:rPr>
        <w:t>یلی</w:t>
      </w:r>
      <w:r w:rsidRPr="008844CB">
        <w:rPr>
          <w:rStyle w:val="Char0"/>
          <w:rtl/>
        </w:rPr>
        <w:t xml:space="preserve"> به ا</w:t>
      </w:r>
      <w:r w:rsidRPr="008844CB">
        <w:rPr>
          <w:rStyle w:val="Char0"/>
          <w:rFonts w:hint="cs"/>
          <w:rtl/>
        </w:rPr>
        <w:t>ین</w:t>
      </w:r>
      <w:r w:rsidRPr="008844CB">
        <w:rPr>
          <w:rStyle w:val="Char0"/>
          <w:rtl/>
        </w:rPr>
        <w:t xml:space="preserve"> ندارند. و ا</w:t>
      </w:r>
      <w:r w:rsidRPr="008844CB">
        <w:rPr>
          <w:rStyle w:val="Char0"/>
          <w:rFonts w:hint="cs"/>
          <w:rtl/>
        </w:rPr>
        <w:t>یشان</w:t>
      </w:r>
      <w:r w:rsidRPr="008844CB">
        <w:rPr>
          <w:rStyle w:val="Char0"/>
          <w:rtl/>
        </w:rPr>
        <w:t xml:space="preserve"> جز از حدس و تخم</w:t>
      </w:r>
      <w:r w:rsidRPr="008844CB">
        <w:rPr>
          <w:rStyle w:val="Char0"/>
          <w:rFonts w:hint="cs"/>
          <w:rtl/>
        </w:rPr>
        <w:t>ین،</w:t>
      </w:r>
      <w:r w:rsidRPr="008844CB">
        <w:rPr>
          <w:rStyle w:val="Char0"/>
          <w:rtl/>
        </w:rPr>
        <w:t xml:space="preserve"> سخن</w:t>
      </w:r>
      <w:r w:rsidRPr="008844CB">
        <w:rPr>
          <w:rStyle w:val="Char0"/>
          <w:rFonts w:hint="cs"/>
          <w:rtl/>
        </w:rPr>
        <w:t>ی</w:t>
      </w:r>
      <w:r w:rsidRPr="008844CB">
        <w:rPr>
          <w:rStyle w:val="Char0"/>
          <w:rtl/>
        </w:rPr>
        <w:t xml:space="preserve"> نمی‌گو</w:t>
      </w:r>
      <w:r w:rsidRPr="008844CB">
        <w:rPr>
          <w:rStyle w:val="Char0"/>
          <w:rFonts w:hint="cs"/>
          <w:rtl/>
        </w:rPr>
        <w:t>یند</w:t>
      </w:r>
      <w:r w:rsidRPr="008844CB">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8844CB">
        <w:rPr>
          <w:rStyle w:val="Char0"/>
          <w:rtl/>
        </w:rPr>
        <w:t xml:space="preserve"> آ</w:t>
      </w:r>
      <w:r w:rsidRPr="008844CB">
        <w:rPr>
          <w:rStyle w:val="Char0"/>
          <w:rFonts w:hint="cs"/>
          <w:rtl/>
        </w:rPr>
        <w:t>یا</w:t>
      </w:r>
      <w:r w:rsidRPr="008844CB">
        <w:rPr>
          <w:rStyle w:val="Char0"/>
          <w:rtl/>
        </w:rPr>
        <w:t xml:space="preserve"> پ</w:t>
      </w:r>
      <w:r w:rsidRPr="008844CB">
        <w:rPr>
          <w:rStyle w:val="Char0"/>
          <w:rFonts w:hint="cs"/>
          <w:rtl/>
        </w:rPr>
        <w:t>یش</w:t>
      </w:r>
      <w:r w:rsidRPr="008844CB">
        <w:rPr>
          <w:rStyle w:val="Char0"/>
          <w:rtl/>
        </w:rPr>
        <w:t xml:space="preserve"> از ا</w:t>
      </w:r>
      <w:r w:rsidRPr="008844CB">
        <w:rPr>
          <w:rStyle w:val="Char0"/>
          <w:rFonts w:hint="cs"/>
          <w:rtl/>
        </w:rPr>
        <w:t>ین</w:t>
      </w:r>
      <w:r w:rsidRPr="008844CB">
        <w:rPr>
          <w:rStyle w:val="Char0"/>
          <w:rtl/>
        </w:rPr>
        <w:t xml:space="preserve"> (قرآن</w:t>
      </w:r>
      <w:r>
        <w:rPr>
          <w:rStyle w:val="Char0"/>
          <w:rFonts w:hint="cs"/>
          <w:rtl/>
        </w:rPr>
        <w:t>)</w:t>
      </w:r>
      <w:r w:rsidRPr="008844CB">
        <w:rPr>
          <w:rStyle w:val="Char0"/>
          <w:rtl/>
        </w:rPr>
        <w:t xml:space="preserve"> کتاب</w:t>
      </w:r>
      <w:r w:rsidRPr="008844CB">
        <w:rPr>
          <w:rStyle w:val="Char0"/>
          <w:rFonts w:hint="cs"/>
          <w:rtl/>
        </w:rPr>
        <w:t>ی</w:t>
      </w:r>
      <w:r w:rsidRPr="008844CB">
        <w:rPr>
          <w:rStyle w:val="Char0"/>
          <w:rtl/>
        </w:rPr>
        <w:t xml:space="preserve"> به آنان داده</w:t>
      </w:r>
      <w:r w:rsidR="001619CE">
        <w:rPr>
          <w:rStyle w:val="Char0"/>
          <w:rtl/>
        </w:rPr>
        <w:t xml:space="preserve">‌ایم </w:t>
      </w:r>
      <w:r w:rsidRPr="008844CB">
        <w:rPr>
          <w:rStyle w:val="Char0"/>
          <w:rtl/>
        </w:rPr>
        <w:t>که ا</w:t>
      </w:r>
      <w:r w:rsidRPr="008844CB">
        <w:rPr>
          <w:rStyle w:val="Char0"/>
          <w:rFonts w:hint="cs"/>
          <w:rtl/>
        </w:rPr>
        <w:t>یشان</w:t>
      </w:r>
      <w:r w:rsidRPr="008844CB">
        <w:rPr>
          <w:rStyle w:val="Char0"/>
          <w:rtl/>
        </w:rPr>
        <w:t xml:space="preserve"> به آن چنگ زده</w:t>
      </w:r>
      <w:r w:rsidR="001619CE">
        <w:rPr>
          <w:rStyle w:val="Char0"/>
          <w:rtl/>
        </w:rPr>
        <w:t>‌اند؟</w:t>
      </w:r>
      <w:r w:rsidRPr="008844CB">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sidRPr="008844CB">
        <w:rPr>
          <w:rStyle w:val="Char0"/>
          <w:rtl/>
        </w:rPr>
        <w:t xml:space="preserve"> بلکه گفتند: يقينا ما پدران خود را بر د</w:t>
      </w:r>
      <w:r w:rsidRPr="008844CB">
        <w:rPr>
          <w:rStyle w:val="Char0"/>
          <w:rFonts w:hint="cs"/>
          <w:rtl/>
        </w:rPr>
        <w:t>ینی</w:t>
      </w:r>
      <w:r w:rsidRPr="008844CB">
        <w:rPr>
          <w:rStyle w:val="Char0"/>
          <w:rtl/>
        </w:rPr>
        <w:t xml:space="preserve"> </w:t>
      </w:r>
      <w:r w:rsidRPr="008844CB">
        <w:rPr>
          <w:rStyle w:val="Char0"/>
          <w:rFonts w:hint="cs"/>
          <w:rtl/>
        </w:rPr>
        <w:t>یافته</w:t>
      </w:r>
      <w:r w:rsidR="001619CE">
        <w:rPr>
          <w:rStyle w:val="Char0"/>
          <w:rtl/>
        </w:rPr>
        <w:t xml:space="preserve">‌ایم </w:t>
      </w:r>
      <w:r w:rsidRPr="008844CB">
        <w:rPr>
          <w:rStyle w:val="Char0"/>
          <w:rtl/>
        </w:rPr>
        <w:t xml:space="preserve">و ما بر نقش قدم آنها روان و راه </w:t>
      </w:r>
      <w:r w:rsidRPr="008844CB">
        <w:rPr>
          <w:rStyle w:val="Char0"/>
          <w:rFonts w:hint="cs"/>
          <w:rtl/>
        </w:rPr>
        <w:t>یافته</w:t>
      </w:r>
      <w:r w:rsidR="001619CE">
        <w:rPr>
          <w:rStyle w:val="Char0"/>
          <w:rtl/>
        </w:rPr>
        <w:t>‌ایم.</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وَكَذَلِكَ مَا أَرْسَلْنَا مِنْ قَبْلِكَ فِي قَرْيَةٍ مِنْ نَذِيرٍ إِلَّا قَالَ مُتْرَفُوهَا إِنَّا وَجَدْنَا آبَاءَنَا عَلَى أُمَّةٍ وَإِنَّا عَلَى آثَارِهِمْ مُقْتَدُونَ٢٣ قَالَ أَوَلَوْ جِئْتُكُمْ بِأَهْدَى مِمَّا وَجَدْتُمْ عَلَيْهِ آبَاءَكُمْ</w:t>
      </w:r>
      <w:r w:rsidR="001619CE" w:rsidRPr="008B4A46">
        <w:rPr>
          <w:rStyle w:val="Char7"/>
          <w:rtl/>
        </w:rPr>
        <w:t xml:space="preserve"> </w:t>
      </w:r>
      <w:r w:rsidRPr="008B4A46">
        <w:rPr>
          <w:rStyle w:val="Char7"/>
          <w:rtl/>
        </w:rPr>
        <w:t>قَالُوا إِنَّا بِمَا أُرْسِلْتُمْ بِهِ كَافِرُونَ٢٤ فَانْتَقَمْنَا مِنْهُمْ</w:t>
      </w:r>
      <w:r w:rsidR="001619CE" w:rsidRPr="008B4A46">
        <w:rPr>
          <w:rStyle w:val="Char7"/>
          <w:rtl/>
        </w:rPr>
        <w:t xml:space="preserve"> </w:t>
      </w:r>
      <w:r w:rsidRPr="008B4A46">
        <w:rPr>
          <w:rStyle w:val="Char7"/>
          <w:rtl/>
        </w:rPr>
        <w:t>فَانْظُرْ كَيْفَ كَانَ عَاقِبَةُ الْمُكَذِّبِينَ٢٥ وَإِذْ قَالَ إِبْرَاهِيمُ لِأَبِيهِ وَقَوْمِهِ إِنَّنِي بَرَاءٌ مِمَّا تَعْبُدُونَ٢٦ إِلَّا الَّذِي فَطَرَنِي فَإِنَّهُ سَيَهْدِينِ٢٧ وَجَعَلَهَا كَلِمَةً بَاقِيَةً فِي عَقِبِهِ لَعَلَّهُمْ يَرْجِعُونَ٢٨ بَلْ مَتَّعْتُ هَؤُلَاءِ وَآبَاءَهُمْ حَتَّى جَاءَهُمُ الْحَقُّ وَرَسُولٌ مُبِينٌ٢٩ وَلَمَّا جَاءَهُمُ الْحَقُّ قَالُوا هَذَا سِحْرٌ وَإِنَّا بِهِ كَافِرُونَ٣٠ وَقَالُوا لَوْلَا نُزِّلَ هَذَا الْقُرْآنُ عَلَى رَجُلٍ مِنَ الْقَرْيَتَيْنِ عَظِيمٍ٣١ أَهُمْ يَقْسِمُونَ رَحْمَتَ رَبِّكَ</w:t>
      </w:r>
      <w:r w:rsidR="001619CE" w:rsidRPr="008B4A46">
        <w:rPr>
          <w:rStyle w:val="Char7"/>
          <w:rtl/>
        </w:rPr>
        <w:t xml:space="preserve"> </w:t>
      </w:r>
      <w:r w:rsidRPr="008B4A46">
        <w:rPr>
          <w:rStyle w:val="Char7"/>
          <w:rtl/>
        </w:rPr>
        <w:t>نَحْنُ قَسَمْنَا بَيْنَهُمْ مَعِيشَتَهُمْ فِي الْحَيَاةِ الدُّنْيَا</w:t>
      </w:r>
      <w:r w:rsidR="001619CE" w:rsidRPr="008B4A46">
        <w:rPr>
          <w:rStyle w:val="Char7"/>
          <w:rtl/>
        </w:rPr>
        <w:t xml:space="preserve"> </w:t>
      </w:r>
      <w:r w:rsidRPr="008B4A46">
        <w:rPr>
          <w:rStyle w:val="Char7"/>
          <w:rtl/>
        </w:rPr>
        <w:t>وَرَفَعْنَا بَعْضَهُمْ فَوْقَ بَعْضٍ دَرَجَاتٍ لِيَتَّخِذَ بَعْضُهُمْ بَعْضًا سُخْرِيًّا</w:t>
      </w:r>
      <w:r w:rsidR="001619CE" w:rsidRPr="008B4A46">
        <w:rPr>
          <w:rStyle w:val="Char7"/>
          <w:rtl/>
        </w:rPr>
        <w:t xml:space="preserve"> </w:t>
      </w:r>
      <w:r w:rsidRPr="008B4A46">
        <w:rPr>
          <w:rStyle w:val="Char7"/>
          <w:rtl/>
        </w:rPr>
        <w:t>وَرَحْمَتُ رَبِّكَ خَيْرٌ مِمَّا يَجْمَعُونَ٣٢ وَلَوْلَا أَنْ يَكُونَ النَّاسُ أُمَّةً وَاحِدَةً لَجَعَلْنَا لِمَنْ يَكْفُرُ بِالرَّحْمَنِ لِبُيُوتِهِمْ سُقُفًا مِنْ فِضَّةٍ وَمَعَارِجَ عَلَيْهَا يَظْهَرُونَ٣٣</w:t>
      </w:r>
      <w:r w:rsidRPr="008844CB">
        <w:rPr>
          <w:rStyle w:val="Char0"/>
          <w:rFonts w:ascii="Times New Roman" w:hAnsi="Times New Roman" w:cs="Traditional Arabic" w:hint="cs"/>
          <w:rtl/>
        </w:rPr>
        <w:t>﴾</w:t>
      </w:r>
      <w:r w:rsidRPr="008B4A46">
        <w:rPr>
          <w:rStyle w:val="Char"/>
          <w:rtl/>
        </w:rPr>
        <w:t xml:space="preserve"> [الزخرف: 23-33]</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23</w:t>
      </w:r>
      <w:r>
        <w:rPr>
          <w:rStyle w:val="Char0"/>
          <w:rFonts w:cs="Traditional Arabic" w:hint="cs"/>
          <w:rtl/>
        </w:rPr>
        <w:t>﴾</w:t>
      </w:r>
      <w:r w:rsidRPr="008844CB">
        <w:rPr>
          <w:rStyle w:val="Char0"/>
          <w:rtl/>
        </w:rPr>
        <w:t xml:space="preserve"> و هم</w:t>
      </w:r>
      <w:r w:rsidRPr="008844CB">
        <w:rPr>
          <w:rStyle w:val="Char0"/>
          <w:rFonts w:hint="cs"/>
          <w:rtl/>
        </w:rPr>
        <w:t>ین</w:t>
      </w:r>
      <w:r w:rsidRPr="008844CB">
        <w:rPr>
          <w:rStyle w:val="Char0"/>
          <w:rtl/>
        </w:rPr>
        <w:t xml:space="preserve"> طور در ه</w:t>
      </w:r>
      <w:r w:rsidRPr="008844CB">
        <w:rPr>
          <w:rStyle w:val="Char0"/>
          <w:rFonts w:hint="cs"/>
          <w:rtl/>
        </w:rPr>
        <w:t>یچ</w:t>
      </w:r>
      <w:r w:rsidRPr="008844CB">
        <w:rPr>
          <w:rStyle w:val="Char0"/>
          <w:rtl/>
        </w:rPr>
        <w:t xml:space="preserve"> د</w:t>
      </w:r>
      <w:r w:rsidRPr="008844CB">
        <w:rPr>
          <w:rStyle w:val="Char0"/>
          <w:rFonts w:hint="cs"/>
          <w:rtl/>
        </w:rPr>
        <w:t>یاری</w:t>
      </w:r>
      <w:r w:rsidRPr="008844CB">
        <w:rPr>
          <w:rStyle w:val="Char0"/>
          <w:rtl/>
        </w:rPr>
        <w:t xml:space="preserve"> پ</w:t>
      </w:r>
      <w:r w:rsidRPr="008844CB">
        <w:rPr>
          <w:rStyle w:val="Char0"/>
          <w:rFonts w:hint="cs"/>
          <w:rtl/>
        </w:rPr>
        <w:t>یش</w:t>
      </w:r>
      <w:r w:rsidRPr="008844CB">
        <w:rPr>
          <w:rStyle w:val="Char0"/>
          <w:rtl/>
        </w:rPr>
        <w:t xml:space="preserve"> از تو ب</w:t>
      </w:r>
      <w:r w:rsidRPr="008844CB">
        <w:rPr>
          <w:rStyle w:val="Char0"/>
          <w:rFonts w:hint="cs"/>
          <w:rtl/>
        </w:rPr>
        <w:t>یم</w:t>
      </w:r>
      <w:r w:rsidRPr="008844CB">
        <w:rPr>
          <w:rStyle w:val="Char0"/>
          <w:rtl/>
        </w:rPr>
        <w:t xml:space="preserve"> دهنده ا</w:t>
      </w:r>
      <w:r w:rsidRPr="008844CB">
        <w:rPr>
          <w:rStyle w:val="Char0"/>
          <w:rFonts w:hint="cs"/>
          <w:rtl/>
        </w:rPr>
        <w:t>ی</w:t>
      </w:r>
      <w:r w:rsidRPr="008844CB">
        <w:rPr>
          <w:rStyle w:val="Char0"/>
          <w:rtl/>
        </w:rPr>
        <w:t xml:space="preserve"> نفرستاده</w:t>
      </w:r>
      <w:r w:rsidR="001619CE">
        <w:rPr>
          <w:rStyle w:val="Char0"/>
          <w:rtl/>
        </w:rPr>
        <w:t xml:space="preserve">‌ایم </w:t>
      </w:r>
      <w:r w:rsidRPr="008844CB">
        <w:rPr>
          <w:rStyle w:val="Char0"/>
          <w:rtl/>
        </w:rPr>
        <w:t>مگر آنکه ثروتمندان متکبر‌شان گفتند: يقينا ما پدران خود را بر د</w:t>
      </w:r>
      <w:r w:rsidRPr="008844CB">
        <w:rPr>
          <w:rStyle w:val="Char0"/>
          <w:rFonts w:hint="cs"/>
          <w:rtl/>
        </w:rPr>
        <w:t>ینی</w:t>
      </w:r>
      <w:r w:rsidRPr="008844CB">
        <w:rPr>
          <w:rStyle w:val="Char0"/>
          <w:rtl/>
        </w:rPr>
        <w:t xml:space="preserve"> </w:t>
      </w:r>
      <w:r w:rsidRPr="008844CB">
        <w:rPr>
          <w:rStyle w:val="Char0"/>
          <w:rFonts w:hint="cs"/>
          <w:rtl/>
        </w:rPr>
        <w:t>یافته</w:t>
      </w:r>
      <w:r w:rsidR="001619CE">
        <w:rPr>
          <w:rStyle w:val="Char0"/>
          <w:rtl/>
        </w:rPr>
        <w:t xml:space="preserve">‌ایم </w:t>
      </w:r>
      <w:r w:rsidRPr="008844CB">
        <w:rPr>
          <w:rStyle w:val="Char0"/>
          <w:rtl/>
        </w:rPr>
        <w:t>و ما به راه و روش آنها اقتدا می‌کن</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sidRPr="008844CB">
        <w:rPr>
          <w:rStyle w:val="Char0"/>
          <w:rtl/>
        </w:rPr>
        <w:t xml:space="preserve"> (پ</w:t>
      </w:r>
      <w:r w:rsidRPr="008844CB">
        <w:rPr>
          <w:rStyle w:val="Char0"/>
          <w:rFonts w:hint="cs"/>
          <w:rtl/>
        </w:rPr>
        <w:t>یغمبر</w:t>
      </w:r>
      <w:r w:rsidRPr="008844CB">
        <w:rPr>
          <w:rStyle w:val="Char0"/>
          <w:rtl/>
        </w:rPr>
        <w:t>‌شان به آنها</w:t>
      </w:r>
      <w:r>
        <w:rPr>
          <w:rStyle w:val="Char0"/>
          <w:rFonts w:hint="cs"/>
          <w:rtl/>
        </w:rPr>
        <w:t>)</w:t>
      </w:r>
      <w:r w:rsidRPr="008844CB">
        <w:rPr>
          <w:rStyle w:val="Char0"/>
          <w:rtl/>
        </w:rPr>
        <w:t xml:space="preserve"> گفت: آ</w:t>
      </w:r>
      <w:r w:rsidRPr="008844CB">
        <w:rPr>
          <w:rStyle w:val="Char0"/>
          <w:rFonts w:hint="cs"/>
          <w:rtl/>
        </w:rPr>
        <w:t>یا</w:t>
      </w:r>
      <w:r w:rsidRPr="008844CB">
        <w:rPr>
          <w:rStyle w:val="Char0"/>
          <w:rtl/>
        </w:rPr>
        <w:t xml:space="preserve"> اگر د</w:t>
      </w:r>
      <w:r w:rsidRPr="008844CB">
        <w:rPr>
          <w:rStyle w:val="Char0"/>
          <w:rFonts w:hint="cs"/>
          <w:rtl/>
        </w:rPr>
        <w:t>ینی</w:t>
      </w:r>
      <w:r w:rsidRPr="008844CB">
        <w:rPr>
          <w:rStyle w:val="Char0"/>
          <w:rtl/>
        </w:rPr>
        <w:t xml:space="preserve"> را هم برا</w:t>
      </w:r>
      <w:r w:rsidRPr="008844CB">
        <w:rPr>
          <w:rStyle w:val="Char0"/>
          <w:rFonts w:hint="cs"/>
          <w:rtl/>
        </w:rPr>
        <w:t>ی</w:t>
      </w:r>
      <w:r w:rsidRPr="008844CB">
        <w:rPr>
          <w:rStyle w:val="Char0"/>
          <w:rtl/>
        </w:rPr>
        <w:t xml:space="preserve"> شما ب</w:t>
      </w:r>
      <w:r w:rsidRPr="008844CB">
        <w:rPr>
          <w:rStyle w:val="Char0"/>
          <w:rFonts w:hint="cs"/>
          <w:rtl/>
        </w:rPr>
        <w:t>یاورم</w:t>
      </w:r>
      <w:r w:rsidRPr="008844CB">
        <w:rPr>
          <w:rStyle w:val="Char0"/>
          <w:rtl/>
        </w:rPr>
        <w:t xml:space="preserve"> که هدا</w:t>
      </w:r>
      <w:r w:rsidRPr="008844CB">
        <w:rPr>
          <w:rStyle w:val="Char0"/>
          <w:rFonts w:hint="cs"/>
          <w:rtl/>
        </w:rPr>
        <w:t>یت</w:t>
      </w:r>
      <w:r w:rsidRPr="008844CB">
        <w:rPr>
          <w:rStyle w:val="Char0"/>
          <w:rtl/>
        </w:rPr>
        <w:t xml:space="preserve"> بخش‌تر از د</w:t>
      </w:r>
      <w:r w:rsidRPr="008844CB">
        <w:rPr>
          <w:rStyle w:val="Char0"/>
          <w:rFonts w:hint="cs"/>
          <w:rtl/>
        </w:rPr>
        <w:t>ینی</w:t>
      </w:r>
      <w:r w:rsidRPr="008844CB">
        <w:rPr>
          <w:rStyle w:val="Char0"/>
          <w:rtl/>
        </w:rPr>
        <w:t xml:space="preserve"> باشد که پدرانتان را بر آن </w:t>
      </w:r>
      <w:r w:rsidRPr="008844CB">
        <w:rPr>
          <w:rStyle w:val="Char0"/>
          <w:rFonts w:hint="cs"/>
          <w:rtl/>
        </w:rPr>
        <w:t>یافته</w:t>
      </w:r>
      <w:r w:rsidRPr="008844CB">
        <w:rPr>
          <w:rStyle w:val="Char0"/>
          <w:rtl/>
        </w:rPr>
        <w:t xml:space="preserve"> ا</w:t>
      </w:r>
      <w:r w:rsidRPr="008844CB">
        <w:rPr>
          <w:rStyle w:val="Char0"/>
          <w:rFonts w:hint="cs"/>
          <w:rtl/>
        </w:rPr>
        <w:t>ید</w:t>
      </w:r>
      <w:r w:rsidRPr="008844CB">
        <w:rPr>
          <w:rStyle w:val="Char0"/>
          <w:rtl/>
        </w:rPr>
        <w:t xml:space="preserve"> (باز هم از آ</w:t>
      </w:r>
      <w:r w:rsidRPr="008844CB">
        <w:rPr>
          <w:rStyle w:val="Char0"/>
          <w:rFonts w:hint="cs"/>
          <w:rtl/>
        </w:rPr>
        <w:t>یین</w:t>
      </w:r>
      <w:r w:rsidRPr="008844CB">
        <w:rPr>
          <w:rStyle w:val="Char0"/>
          <w:rtl/>
        </w:rPr>
        <w:t xml:space="preserve"> م</w:t>
      </w:r>
      <w:r w:rsidRPr="008844CB">
        <w:rPr>
          <w:rStyle w:val="Char0"/>
          <w:rFonts w:hint="cs"/>
          <w:rtl/>
        </w:rPr>
        <w:t>یراثی</w:t>
      </w:r>
      <w:r w:rsidRPr="008844CB">
        <w:rPr>
          <w:rStyle w:val="Char0"/>
          <w:rtl/>
        </w:rPr>
        <w:t xml:space="preserve"> پ</w:t>
      </w:r>
      <w:r w:rsidRPr="008844CB">
        <w:rPr>
          <w:rStyle w:val="Char0"/>
          <w:rFonts w:hint="cs"/>
          <w:rtl/>
        </w:rPr>
        <w:t>یروی</w:t>
      </w:r>
      <w:r w:rsidRPr="008844CB">
        <w:rPr>
          <w:rStyle w:val="Char0"/>
          <w:rtl/>
        </w:rPr>
        <w:t xml:space="preserve"> می‌کن</w:t>
      </w:r>
      <w:r w:rsidRPr="008844CB">
        <w:rPr>
          <w:rStyle w:val="Char0"/>
          <w:rFonts w:hint="cs"/>
          <w:rtl/>
        </w:rPr>
        <w:t>ید؟</w:t>
      </w:r>
      <w:r w:rsidRPr="008844CB">
        <w:rPr>
          <w:rStyle w:val="Char0"/>
          <w:rtl/>
        </w:rPr>
        <w:t>!) گفتند: ما به آنچه که به آن فرستاده شده ا</w:t>
      </w:r>
      <w:r w:rsidRPr="008844CB">
        <w:rPr>
          <w:rStyle w:val="Char0"/>
          <w:rFonts w:hint="cs"/>
          <w:rtl/>
        </w:rPr>
        <w:t>ید</w:t>
      </w:r>
      <w:r w:rsidRPr="008844CB">
        <w:rPr>
          <w:rStyle w:val="Char0"/>
          <w:rtl/>
        </w:rPr>
        <w:t xml:space="preserve"> کافر</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sidRPr="008844CB">
        <w:rPr>
          <w:rStyle w:val="Char0"/>
          <w:rtl/>
        </w:rPr>
        <w:t xml:space="preserve"> پس ما از آنها انتقام گرفت</w:t>
      </w:r>
      <w:r w:rsidRPr="008844CB">
        <w:rPr>
          <w:rStyle w:val="Char0"/>
          <w:rFonts w:hint="cs"/>
          <w:rtl/>
        </w:rPr>
        <w:t>یم،</w:t>
      </w:r>
      <w:r w:rsidRPr="008844CB">
        <w:rPr>
          <w:rStyle w:val="Char0"/>
          <w:rtl/>
        </w:rPr>
        <w:t xml:space="preserve"> پس بب</w:t>
      </w:r>
      <w:r w:rsidRPr="008844CB">
        <w:rPr>
          <w:rStyle w:val="Char0"/>
          <w:rFonts w:hint="cs"/>
          <w:rtl/>
        </w:rPr>
        <w:t>ین</w:t>
      </w:r>
      <w:r w:rsidRPr="008844CB">
        <w:rPr>
          <w:rStyle w:val="Char0"/>
          <w:rtl/>
        </w:rPr>
        <w:t xml:space="preserve"> که سرانجام تکذ</w:t>
      </w:r>
      <w:r w:rsidRPr="008844CB">
        <w:rPr>
          <w:rStyle w:val="Char0"/>
          <w:rFonts w:hint="cs"/>
          <w:rtl/>
        </w:rPr>
        <w:t>یب</w:t>
      </w:r>
      <w:r w:rsidRPr="008844CB">
        <w:rPr>
          <w:rStyle w:val="Char0"/>
          <w:rtl/>
        </w:rPr>
        <w:t xml:space="preserve"> کنندگان چگونه بو</w:t>
      </w:r>
      <w:r w:rsidRPr="008844CB">
        <w:rPr>
          <w:rStyle w:val="Char0"/>
          <w:rFonts w:hint="cs"/>
          <w:rtl/>
        </w:rPr>
        <w:t>د؟</w:t>
      </w:r>
      <w:r w:rsidRPr="008844CB">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8844CB">
        <w:rPr>
          <w:rStyle w:val="Char0"/>
          <w:rtl/>
        </w:rPr>
        <w:t xml:space="preserve">و </w:t>
      </w:r>
      <w:r w:rsidRPr="008844CB">
        <w:rPr>
          <w:rStyle w:val="Char0"/>
          <w:rFonts w:hint="cs"/>
          <w:rtl/>
        </w:rPr>
        <w:t>یادآور</w:t>
      </w:r>
      <w:r w:rsidRPr="008844CB">
        <w:rPr>
          <w:rStyle w:val="Char0"/>
          <w:rtl/>
        </w:rPr>
        <w:t xml:space="preserve"> شو چون ابراه</w:t>
      </w:r>
      <w:r w:rsidRPr="008844CB">
        <w:rPr>
          <w:rStyle w:val="Char0"/>
          <w:rFonts w:hint="cs"/>
          <w:rtl/>
        </w:rPr>
        <w:t>یم</w:t>
      </w:r>
      <w:r w:rsidRPr="008844CB">
        <w:rPr>
          <w:rStyle w:val="Char0"/>
          <w:rtl/>
        </w:rPr>
        <w:t xml:space="preserve"> به پدر و قومش گفت: من از آنچه شما می‌پرست</w:t>
      </w:r>
      <w:r w:rsidRPr="008844CB">
        <w:rPr>
          <w:rStyle w:val="Char0"/>
          <w:rFonts w:hint="cs"/>
          <w:rtl/>
        </w:rPr>
        <w:t>ید</w:t>
      </w:r>
      <w:r w:rsidRPr="008844CB">
        <w:rPr>
          <w:rStyle w:val="Char0"/>
          <w:rtl/>
        </w:rPr>
        <w:t xml:space="preserve"> ب</w:t>
      </w:r>
      <w:r w:rsidRPr="008844CB">
        <w:rPr>
          <w:rStyle w:val="Char0"/>
          <w:rFonts w:hint="cs"/>
          <w:rtl/>
        </w:rPr>
        <w:t>یزارم</w:t>
      </w:r>
      <w:r w:rsidRPr="008844CB">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به جز آن معبود</w:t>
      </w:r>
      <w:r w:rsidRPr="008844CB">
        <w:rPr>
          <w:rStyle w:val="Char0"/>
          <w:rFonts w:hint="cs"/>
          <w:rtl/>
        </w:rPr>
        <w:t>ی</w:t>
      </w:r>
      <w:r w:rsidRPr="008844CB">
        <w:rPr>
          <w:rStyle w:val="Char0"/>
          <w:rtl/>
        </w:rPr>
        <w:t xml:space="preserve"> که مرا آفر</w:t>
      </w:r>
      <w:r w:rsidRPr="008844CB">
        <w:rPr>
          <w:rStyle w:val="Char0"/>
          <w:rFonts w:hint="cs"/>
          <w:rtl/>
        </w:rPr>
        <w:t>یده</w:t>
      </w:r>
      <w:r w:rsidRPr="008844CB">
        <w:rPr>
          <w:rStyle w:val="Char0"/>
          <w:rtl/>
        </w:rPr>
        <w:t xml:space="preserve"> است و او مرا هدا</w:t>
      </w:r>
      <w:r w:rsidRPr="008844CB">
        <w:rPr>
          <w:rStyle w:val="Char0"/>
          <w:rFonts w:hint="cs"/>
          <w:rtl/>
        </w:rPr>
        <w:t>یت</w:t>
      </w:r>
      <w:r w:rsidRPr="008844CB">
        <w:rPr>
          <w:rStyle w:val="Char0"/>
          <w:rtl/>
        </w:rPr>
        <w:t xml:space="preserve"> خواهد کرد.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و (الله) آن را در م</w:t>
      </w:r>
      <w:r w:rsidRPr="008844CB">
        <w:rPr>
          <w:rStyle w:val="Char0"/>
          <w:rFonts w:hint="cs"/>
          <w:rtl/>
        </w:rPr>
        <w:t>یان</w:t>
      </w:r>
      <w:r w:rsidRPr="008844CB">
        <w:rPr>
          <w:rStyle w:val="Char0"/>
          <w:rtl/>
        </w:rPr>
        <w:t xml:space="preserve"> فرزندانش کلم</w:t>
      </w:r>
      <w:r>
        <w:rPr>
          <w:rStyle w:val="Char0"/>
          <w:rFonts w:hint="cs"/>
          <w:rtl/>
        </w:rPr>
        <w:t>ۀ</w:t>
      </w:r>
      <w:r w:rsidRPr="008844CB">
        <w:rPr>
          <w:rStyle w:val="Char0"/>
          <w:rtl/>
        </w:rPr>
        <w:t xml:space="preserve"> ماندن</w:t>
      </w:r>
      <w:r w:rsidRPr="008844CB">
        <w:rPr>
          <w:rStyle w:val="Char0"/>
          <w:rFonts w:hint="cs"/>
          <w:rtl/>
        </w:rPr>
        <w:t>ی</w:t>
      </w:r>
      <w:r w:rsidRPr="008844CB">
        <w:rPr>
          <w:rStyle w:val="Char0"/>
          <w:rtl/>
        </w:rPr>
        <w:t xml:space="preserve"> قرار داد تا آنان (به توح</w:t>
      </w:r>
      <w:r w:rsidRPr="008844CB">
        <w:rPr>
          <w:rStyle w:val="Char0"/>
          <w:rFonts w:hint="cs"/>
          <w:rtl/>
        </w:rPr>
        <w:t>ید</w:t>
      </w:r>
      <w:r w:rsidRPr="008844CB">
        <w:rPr>
          <w:rStyle w:val="Char0"/>
          <w:rtl/>
        </w:rPr>
        <w:t xml:space="preserve">) باز گردند.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بلکه من ا</w:t>
      </w:r>
      <w:r w:rsidRPr="008844CB">
        <w:rPr>
          <w:rStyle w:val="Char0"/>
          <w:rFonts w:hint="cs"/>
          <w:rtl/>
        </w:rPr>
        <w:t>یشا</w:t>
      </w:r>
      <w:r w:rsidRPr="008844CB">
        <w:rPr>
          <w:rStyle w:val="Char0"/>
          <w:rtl/>
        </w:rPr>
        <w:t>ن و پدرانشان را (از نعمت</w:t>
      </w:r>
      <w:r w:rsidR="00795F3B">
        <w:rPr>
          <w:rStyle w:val="Char0"/>
          <w:rtl/>
        </w:rPr>
        <w:t>‌ها</w:t>
      </w:r>
      <w:r w:rsidRPr="008844CB">
        <w:rPr>
          <w:rStyle w:val="Char0"/>
          <w:rFonts w:hint="cs"/>
          <w:rtl/>
        </w:rPr>
        <w:t>یم</w:t>
      </w:r>
      <w:r>
        <w:rPr>
          <w:rStyle w:val="Char0"/>
          <w:rFonts w:hint="cs"/>
          <w:rtl/>
        </w:rPr>
        <w:t>)</w:t>
      </w:r>
      <w:r w:rsidRPr="008844CB">
        <w:rPr>
          <w:rStyle w:val="Char0"/>
          <w:rtl/>
        </w:rPr>
        <w:t xml:space="preserve"> برخوردار </w:t>
      </w:r>
      <w:r w:rsidRPr="008844CB">
        <w:rPr>
          <w:rStyle w:val="Char0"/>
          <w:rtl/>
        </w:rPr>
        <w:lastRenderedPageBreak/>
        <w:t>ساختم، تا آنکه حق و پ</w:t>
      </w:r>
      <w:r w:rsidRPr="008844CB">
        <w:rPr>
          <w:rStyle w:val="Char0"/>
          <w:rFonts w:hint="cs"/>
          <w:rtl/>
        </w:rPr>
        <w:t>یغمبر</w:t>
      </w:r>
      <w:r w:rsidRPr="008844CB">
        <w:rPr>
          <w:rStyle w:val="Char0"/>
          <w:rtl/>
        </w:rPr>
        <w:t xml:space="preserve"> آشکار به نزدشان آمد.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8844CB">
        <w:rPr>
          <w:rStyle w:val="Char0"/>
          <w:rtl/>
        </w:rPr>
        <w:t>و هنگام</w:t>
      </w:r>
      <w:r w:rsidRPr="008844CB">
        <w:rPr>
          <w:rStyle w:val="Char0"/>
          <w:rFonts w:hint="cs"/>
          <w:rtl/>
        </w:rPr>
        <w:t>ی</w:t>
      </w:r>
      <w:r w:rsidRPr="008844CB">
        <w:rPr>
          <w:rStyle w:val="Char0"/>
          <w:rtl/>
        </w:rPr>
        <w:t xml:space="preserve"> که حق به نزد آنان آمد، گفتند: ا</w:t>
      </w:r>
      <w:r w:rsidRPr="008844CB">
        <w:rPr>
          <w:rStyle w:val="Char0"/>
          <w:rFonts w:hint="cs"/>
          <w:rtl/>
        </w:rPr>
        <w:t>ین</w:t>
      </w:r>
      <w:r w:rsidRPr="008844CB">
        <w:rPr>
          <w:rStyle w:val="Char0"/>
          <w:rtl/>
        </w:rPr>
        <w:t xml:space="preserve"> جادو است و البته ما به آن کفر می‌ورز</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8844CB">
        <w:rPr>
          <w:rStyle w:val="Char0"/>
          <w:rtl/>
        </w:rPr>
        <w:t>و گفتند: چرا ا</w:t>
      </w:r>
      <w:r w:rsidRPr="008844CB">
        <w:rPr>
          <w:rStyle w:val="Char0"/>
          <w:rFonts w:hint="cs"/>
          <w:rtl/>
        </w:rPr>
        <w:t>ین</w:t>
      </w:r>
      <w:r w:rsidRPr="008844CB">
        <w:rPr>
          <w:rStyle w:val="Char0"/>
          <w:rtl/>
        </w:rPr>
        <w:t xml:space="preserve"> قرآن بر مرد</w:t>
      </w:r>
      <w:r w:rsidRPr="008844CB">
        <w:rPr>
          <w:rStyle w:val="Char0"/>
          <w:rFonts w:hint="cs"/>
          <w:rtl/>
        </w:rPr>
        <w:t>ی</w:t>
      </w:r>
      <w:r w:rsidRPr="008844CB">
        <w:rPr>
          <w:rStyle w:val="Char0"/>
          <w:rtl/>
        </w:rPr>
        <w:t xml:space="preserve"> بزرگ </w:t>
      </w:r>
      <w:r>
        <w:rPr>
          <w:rStyle w:val="Char0"/>
          <w:rFonts w:hint="cs"/>
          <w:rtl/>
        </w:rPr>
        <w:t>(</w:t>
      </w:r>
      <w:r w:rsidRPr="008844CB">
        <w:rPr>
          <w:rStyle w:val="Char0"/>
          <w:rtl/>
        </w:rPr>
        <w:t xml:space="preserve">از نگاه جاه و مال) از دو شهر نازل نشد؟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آنها رحمت پروردگار تو را تقس</w:t>
      </w:r>
      <w:r w:rsidRPr="008844CB">
        <w:rPr>
          <w:rStyle w:val="Char0"/>
          <w:rFonts w:hint="cs"/>
          <w:rtl/>
        </w:rPr>
        <w:t>یم</w:t>
      </w:r>
      <w:r w:rsidRPr="008844CB">
        <w:rPr>
          <w:rStyle w:val="Char0"/>
          <w:rtl/>
        </w:rPr>
        <w:t xml:space="preserve"> می‌کنند؟ در حال</w:t>
      </w:r>
      <w:r w:rsidRPr="008844CB">
        <w:rPr>
          <w:rStyle w:val="Char0"/>
          <w:rFonts w:hint="cs"/>
          <w:rtl/>
        </w:rPr>
        <w:t>ی</w:t>
      </w:r>
      <w:r w:rsidRPr="008844CB">
        <w:rPr>
          <w:rStyle w:val="Char0"/>
          <w:rtl/>
        </w:rPr>
        <w:t xml:space="preserve"> که ما مع</w:t>
      </w:r>
      <w:r w:rsidRPr="008844CB">
        <w:rPr>
          <w:rStyle w:val="Char0"/>
          <w:rFonts w:hint="cs"/>
          <w:rtl/>
        </w:rPr>
        <w:t>یشت</w:t>
      </w:r>
      <w:r w:rsidRPr="008844CB">
        <w:rPr>
          <w:rStyle w:val="Char0"/>
          <w:rtl/>
        </w:rPr>
        <w:t xml:space="preserve"> آنان را در زندگ</w:t>
      </w:r>
      <w:r w:rsidRPr="008844CB">
        <w:rPr>
          <w:rStyle w:val="Char0"/>
          <w:rFonts w:hint="cs"/>
          <w:rtl/>
        </w:rPr>
        <w:t>ی</w:t>
      </w:r>
      <w:r w:rsidRPr="008844CB">
        <w:rPr>
          <w:rStyle w:val="Char0"/>
          <w:rtl/>
        </w:rPr>
        <w:t xml:space="preserve"> دن</w:t>
      </w:r>
      <w:r w:rsidRPr="008844CB">
        <w:rPr>
          <w:rStyle w:val="Char0"/>
          <w:rFonts w:hint="cs"/>
          <w:rtl/>
        </w:rPr>
        <w:t>یا</w:t>
      </w:r>
      <w:r w:rsidRPr="008844CB">
        <w:rPr>
          <w:rStyle w:val="Char0"/>
          <w:rtl/>
        </w:rPr>
        <w:t xml:space="preserve"> ب</w:t>
      </w:r>
      <w:r w:rsidRPr="008844CB">
        <w:rPr>
          <w:rStyle w:val="Char0"/>
          <w:rFonts w:hint="cs"/>
          <w:rtl/>
        </w:rPr>
        <w:t>ین</w:t>
      </w:r>
      <w:r w:rsidRPr="008844CB">
        <w:rPr>
          <w:rStyle w:val="Char0"/>
          <w:rtl/>
        </w:rPr>
        <w:t xml:space="preserve"> آنان تقس</w:t>
      </w:r>
      <w:r w:rsidRPr="008844CB">
        <w:rPr>
          <w:rStyle w:val="Char0"/>
          <w:rFonts w:hint="cs"/>
          <w:rtl/>
        </w:rPr>
        <w:t>یم</w:t>
      </w:r>
      <w:r w:rsidRPr="008844CB">
        <w:rPr>
          <w:rStyle w:val="Char0"/>
          <w:rtl/>
        </w:rPr>
        <w:t xml:space="preserve"> کرده</w:t>
      </w:r>
      <w:r w:rsidR="001619CE">
        <w:rPr>
          <w:rStyle w:val="Char0"/>
          <w:rtl/>
        </w:rPr>
        <w:t xml:space="preserve">‌ایم </w:t>
      </w:r>
      <w:r w:rsidRPr="008844CB">
        <w:rPr>
          <w:rStyle w:val="Char0"/>
          <w:rtl/>
        </w:rPr>
        <w:t>و بعض</w:t>
      </w:r>
      <w:r w:rsidRPr="008844CB">
        <w:rPr>
          <w:rStyle w:val="Char0"/>
          <w:rFonts w:hint="cs"/>
          <w:rtl/>
        </w:rPr>
        <w:t>ی</w:t>
      </w:r>
      <w:r w:rsidRPr="008844CB">
        <w:rPr>
          <w:rStyle w:val="Char0"/>
          <w:rtl/>
        </w:rPr>
        <w:t xml:space="preserve"> را بر بعض</w:t>
      </w:r>
      <w:r w:rsidRPr="008844CB">
        <w:rPr>
          <w:rStyle w:val="Char0"/>
          <w:rFonts w:hint="cs"/>
          <w:rtl/>
        </w:rPr>
        <w:t>ی</w:t>
      </w:r>
      <w:r w:rsidRPr="008844CB">
        <w:rPr>
          <w:rStyle w:val="Char0"/>
          <w:rtl/>
        </w:rPr>
        <w:t xml:space="preserve"> د</w:t>
      </w:r>
      <w:r w:rsidRPr="008844CB">
        <w:rPr>
          <w:rStyle w:val="Char0"/>
          <w:rFonts w:hint="cs"/>
          <w:rtl/>
        </w:rPr>
        <w:t>یگر</w:t>
      </w:r>
      <w:r w:rsidRPr="008844CB">
        <w:rPr>
          <w:rStyle w:val="Char0"/>
          <w:rtl/>
        </w:rPr>
        <w:t xml:space="preserve"> برتر</w:t>
      </w:r>
      <w:r w:rsidRPr="008844CB">
        <w:rPr>
          <w:rStyle w:val="Char0"/>
          <w:rFonts w:hint="cs"/>
          <w:rtl/>
        </w:rPr>
        <w:t>ی</w:t>
      </w:r>
      <w:r w:rsidRPr="008844CB">
        <w:rPr>
          <w:rStyle w:val="Char0"/>
          <w:rtl/>
        </w:rPr>
        <w:t>‌هایی داده</w:t>
      </w:r>
      <w:r w:rsidR="001619CE">
        <w:rPr>
          <w:rStyle w:val="Char0"/>
          <w:rtl/>
        </w:rPr>
        <w:t xml:space="preserve">‌ایم </w:t>
      </w:r>
      <w:r w:rsidRPr="008844CB">
        <w:rPr>
          <w:rStyle w:val="Char0"/>
          <w:rtl/>
        </w:rPr>
        <w:t>تا بعض</w:t>
      </w:r>
      <w:r w:rsidRPr="008844CB">
        <w:rPr>
          <w:rStyle w:val="Char0"/>
          <w:rFonts w:hint="cs"/>
          <w:rtl/>
        </w:rPr>
        <w:t>ی</w:t>
      </w:r>
      <w:r w:rsidRPr="008844CB">
        <w:rPr>
          <w:rStyle w:val="Char0"/>
          <w:rtl/>
        </w:rPr>
        <w:t xml:space="preserve"> از آنان بعض</w:t>
      </w:r>
      <w:r w:rsidRPr="008844CB">
        <w:rPr>
          <w:rStyle w:val="Char0"/>
          <w:rFonts w:hint="cs"/>
          <w:rtl/>
        </w:rPr>
        <w:t>ی</w:t>
      </w:r>
      <w:r w:rsidRPr="008844CB">
        <w:rPr>
          <w:rStyle w:val="Char0"/>
          <w:rtl/>
        </w:rPr>
        <w:t xml:space="preserve"> د</w:t>
      </w:r>
      <w:r w:rsidRPr="008844CB">
        <w:rPr>
          <w:rStyle w:val="Char0"/>
          <w:rFonts w:hint="cs"/>
          <w:rtl/>
        </w:rPr>
        <w:t>یگر</w:t>
      </w:r>
      <w:r w:rsidRPr="008844CB">
        <w:rPr>
          <w:rStyle w:val="Char0"/>
          <w:rtl/>
        </w:rPr>
        <w:t xml:space="preserve"> را به خدمت گ</w:t>
      </w:r>
      <w:r w:rsidRPr="008844CB">
        <w:rPr>
          <w:rStyle w:val="Char0"/>
          <w:rFonts w:hint="cs"/>
          <w:rtl/>
        </w:rPr>
        <w:t>یرند</w:t>
      </w:r>
      <w:r w:rsidRPr="008844CB">
        <w:rPr>
          <w:rStyle w:val="Char0"/>
          <w:rtl/>
        </w:rPr>
        <w:t xml:space="preserve"> و رحمت پروردگارت از آنچه جمع آور</w:t>
      </w:r>
      <w:r w:rsidRPr="008844CB">
        <w:rPr>
          <w:rStyle w:val="Char0"/>
          <w:rFonts w:hint="cs"/>
          <w:rtl/>
        </w:rPr>
        <w:t>ی</w:t>
      </w:r>
      <w:r w:rsidRPr="008844CB">
        <w:rPr>
          <w:rStyle w:val="Char0"/>
          <w:rtl/>
        </w:rPr>
        <w:t xml:space="preserve"> می‌کنند بهتر است.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اگ</w:t>
      </w:r>
      <w:r w:rsidRPr="008844CB">
        <w:rPr>
          <w:rStyle w:val="Char0"/>
          <w:rFonts w:hint="cs"/>
          <w:rtl/>
        </w:rPr>
        <w:t>ر</w:t>
      </w:r>
      <w:r w:rsidRPr="008844CB">
        <w:rPr>
          <w:rStyle w:val="Char0"/>
          <w:rtl/>
        </w:rPr>
        <w:t xml:space="preserve"> </w:t>
      </w:r>
      <w:r>
        <w:rPr>
          <w:rStyle w:val="Char0"/>
          <w:rFonts w:hint="cs"/>
          <w:rtl/>
        </w:rPr>
        <w:t>(</w:t>
      </w:r>
      <w:r w:rsidRPr="008844CB">
        <w:rPr>
          <w:rStyle w:val="Char0"/>
          <w:rtl/>
        </w:rPr>
        <w:t>ا</w:t>
      </w:r>
      <w:r w:rsidRPr="008844CB">
        <w:rPr>
          <w:rStyle w:val="Char0"/>
          <w:rFonts w:hint="cs"/>
          <w:rtl/>
        </w:rPr>
        <w:t>ین</w:t>
      </w:r>
      <w:r>
        <w:rPr>
          <w:rStyle w:val="Char0"/>
          <w:rFonts w:hint="cs"/>
          <w:rtl/>
        </w:rPr>
        <w:t>)</w:t>
      </w:r>
      <w:r w:rsidRPr="008844CB">
        <w:rPr>
          <w:rStyle w:val="Char0"/>
          <w:rtl/>
        </w:rPr>
        <w:t xml:space="preserve"> نبود که مردم (در گمراه</w:t>
      </w:r>
      <w:r w:rsidRPr="008844CB">
        <w:rPr>
          <w:rStyle w:val="Char0"/>
          <w:rFonts w:hint="cs"/>
          <w:rtl/>
        </w:rPr>
        <w:t>ی</w:t>
      </w:r>
      <w:r>
        <w:rPr>
          <w:rStyle w:val="Char0"/>
          <w:rFonts w:hint="cs"/>
          <w:rtl/>
        </w:rPr>
        <w:t>)</w:t>
      </w:r>
      <w:r w:rsidRPr="008844CB">
        <w:rPr>
          <w:rStyle w:val="Char0"/>
          <w:rtl/>
        </w:rPr>
        <w:t xml:space="preserve"> همه </w:t>
      </w:r>
      <w:r w:rsidRPr="008844CB">
        <w:rPr>
          <w:rStyle w:val="Char0"/>
          <w:rFonts w:hint="cs"/>
          <w:rtl/>
        </w:rPr>
        <w:t>یک</w:t>
      </w:r>
      <w:r w:rsidRPr="008844CB">
        <w:rPr>
          <w:rStyle w:val="Char0"/>
          <w:rtl/>
        </w:rPr>
        <w:t xml:space="preserve"> امت شوند، ما برا</w:t>
      </w:r>
      <w:r w:rsidRPr="008844CB">
        <w:rPr>
          <w:rStyle w:val="Char0"/>
          <w:rFonts w:hint="cs"/>
          <w:rtl/>
        </w:rPr>
        <w:t>ی</w:t>
      </w:r>
      <w:r w:rsidRPr="008844CB">
        <w:rPr>
          <w:rStyle w:val="Char0"/>
          <w:rtl/>
        </w:rPr>
        <w:t xml:space="preserve"> کسان</w:t>
      </w:r>
      <w:r w:rsidRPr="008844CB">
        <w:rPr>
          <w:rStyle w:val="Char0"/>
          <w:rFonts w:hint="cs"/>
          <w:rtl/>
        </w:rPr>
        <w:t>ی</w:t>
      </w:r>
      <w:r w:rsidRPr="008844CB">
        <w:rPr>
          <w:rStyle w:val="Char0"/>
          <w:rtl/>
        </w:rPr>
        <w:t xml:space="preserve"> که به الله مهربان کفر می‌ورزند خانه‌هایی با سقف‌هایی از نقره می‌ساخت</w:t>
      </w:r>
      <w:r w:rsidRPr="008844CB">
        <w:rPr>
          <w:rStyle w:val="Char0"/>
          <w:rFonts w:hint="cs"/>
          <w:rtl/>
        </w:rPr>
        <w:t>یم</w:t>
      </w:r>
      <w:r w:rsidRPr="008844CB">
        <w:rPr>
          <w:rStyle w:val="Char0"/>
          <w:rtl/>
        </w:rPr>
        <w:t xml:space="preserve"> و برا</w:t>
      </w:r>
      <w:r w:rsidRPr="008844CB">
        <w:rPr>
          <w:rStyle w:val="Char0"/>
          <w:rFonts w:hint="cs"/>
          <w:rtl/>
        </w:rPr>
        <w:t>ی</w:t>
      </w:r>
      <w:r w:rsidRPr="008844CB">
        <w:rPr>
          <w:rStyle w:val="Char0"/>
          <w:rtl/>
        </w:rPr>
        <w:t xml:space="preserve"> آنان ز</w:t>
      </w:r>
      <w:r w:rsidRPr="008844CB">
        <w:rPr>
          <w:rStyle w:val="Char0"/>
          <w:rFonts w:hint="cs"/>
          <w:rtl/>
        </w:rPr>
        <w:t>ینه</w:t>
      </w:r>
      <w:r w:rsidRPr="008844CB">
        <w:rPr>
          <w:rStyle w:val="Char0"/>
          <w:rtl/>
        </w:rPr>
        <w:t>‌های از نقره قرار می‌داد</w:t>
      </w:r>
      <w:r w:rsidRPr="008844CB">
        <w:rPr>
          <w:rStyle w:val="Char0"/>
          <w:rFonts w:hint="cs"/>
          <w:rtl/>
        </w:rPr>
        <w:t>یم</w:t>
      </w:r>
      <w:r w:rsidRPr="008844CB">
        <w:rPr>
          <w:rStyle w:val="Char0"/>
          <w:rtl/>
        </w:rPr>
        <w:t xml:space="preserve"> که به وس</w:t>
      </w:r>
      <w:r w:rsidRPr="008844CB">
        <w:rPr>
          <w:rStyle w:val="Char0"/>
          <w:rFonts w:hint="cs"/>
          <w:rtl/>
        </w:rPr>
        <w:t>یل</w:t>
      </w:r>
      <w:r>
        <w:rPr>
          <w:rStyle w:val="Char0"/>
          <w:rFonts w:hint="cs"/>
          <w:rtl/>
        </w:rPr>
        <w:t>ۀ</w:t>
      </w:r>
      <w:r w:rsidRPr="008844CB">
        <w:rPr>
          <w:rStyle w:val="Char0"/>
          <w:rtl/>
        </w:rPr>
        <w:t xml:space="preserve"> آنها بالا بروند</w:t>
      </w:r>
      <w:r>
        <w:rPr>
          <w:rStyle w:val="Char0"/>
          <w:rFonts w:hint="cs"/>
          <w:rtl/>
        </w:rPr>
        <w:t>.</w:t>
      </w:r>
      <w:r w:rsidRPr="008844CB">
        <w:rPr>
          <w:rStyle w:val="Char0"/>
          <w:rtl/>
        </w:rPr>
        <w:t xml:space="preserve"> </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وَلِبُيُوتِهِمْ أَبْوَابًا وَسُرُرًا عَلَيْهَا يَتَّكِئُونَ٣٤ وَزُخْرُفًا</w:t>
      </w:r>
      <w:r w:rsidR="001619CE" w:rsidRPr="008B4A46">
        <w:rPr>
          <w:rStyle w:val="Char7"/>
          <w:rtl/>
        </w:rPr>
        <w:t xml:space="preserve"> </w:t>
      </w:r>
      <w:r w:rsidRPr="008B4A46">
        <w:rPr>
          <w:rStyle w:val="Char7"/>
          <w:rtl/>
        </w:rPr>
        <w:t>وَإِنْ كُلُّ ذَلِكَ لَمَّا مَتَاعُ الْحَيَاةِ الدُّنْيَا</w:t>
      </w:r>
      <w:r w:rsidR="001619CE" w:rsidRPr="008B4A46">
        <w:rPr>
          <w:rStyle w:val="Char7"/>
          <w:rtl/>
        </w:rPr>
        <w:t xml:space="preserve"> </w:t>
      </w:r>
      <w:r w:rsidRPr="008B4A46">
        <w:rPr>
          <w:rStyle w:val="Char7"/>
          <w:rtl/>
        </w:rPr>
        <w:t>وَالْآخِرَةُ عِنْدَ رَبِّكَ لِلْمُتَّقِينَ٣٥ وَمَنْ يَعْشُ عَنْ ذِكْرِ الرَّحْمَنِ نُقَيِّضْ لَهُ شَيْطَانًا فَهُوَ لَهُ قَرِينٌ٣٦ وَإِنَّهُمْ لَيَصُدُّونَهُمْ عَنِ السَّبِيلِ وَيَحْسَبُونَ أَنَّهُمْ مُهْتَدُونَ٣٧ حَتَّى إِذَا جَاءَنَا قَالَ يَا لَيْتَ بَيْنِي وَبَيْنَكَ بُعْدَ الْمَشْرِقَيْنِ فَبِئْسَ الْقَرِينُ٣٨ وَلَنْ يَنْفَعَكُمُ الْيَوْمَ إِذْ ظَلَمْتُمْ أَنَّكُمْ فِي الْعَذَابِ مُشْتَرِكُونَ٣٩ أَفَأَنْتَ تُسْمِعُ الصُّمَّ أَوْ تَهْدِي الْعُمْيَ وَمَنْ كَانَ فِي ضَلَالٍ مُبِينٍ٤٠ فَإِمَّا نَذْهَبَنَّ بِكَ فَإِنَّا مِنْهُمْ مُنْتَقِمُونَ٤١ أَوْ نُرِيَنَّكَ الَّذِي وَعَدْنَاهُمْ فَإِنَّا عَلَيْهِمْ مُقْتَدِرُونَ٤٢ فَاسْتَمْسِكْ بِالَّذِي أُوحِيَ إِلَيْكَ</w:t>
      </w:r>
      <w:r w:rsidR="001619CE" w:rsidRPr="008B4A46">
        <w:rPr>
          <w:rStyle w:val="Char7"/>
          <w:rtl/>
        </w:rPr>
        <w:t xml:space="preserve"> </w:t>
      </w:r>
      <w:r w:rsidRPr="008B4A46">
        <w:rPr>
          <w:rStyle w:val="Char7"/>
          <w:rtl/>
        </w:rPr>
        <w:t>إِنَّكَ عَلَى صِرَاطٍ مُسْتَقِيمٍ٤٣ وَإِنَّهُ لَذِكْرٌ لَكَ وَلِقَوْمِكَ</w:t>
      </w:r>
      <w:r w:rsidR="001619CE" w:rsidRPr="008B4A46">
        <w:rPr>
          <w:rStyle w:val="Char7"/>
          <w:rtl/>
        </w:rPr>
        <w:t xml:space="preserve"> </w:t>
      </w:r>
      <w:r w:rsidRPr="008B4A46">
        <w:rPr>
          <w:rStyle w:val="Char7"/>
          <w:rtl/>
        </w:rPr>
        <w:t xml:space="preserve">وَسَوْفَ تُسْأَلُونَ٤٤ وَاسْأَلْ مَنْ أَرْسَلْنَا مِنْ قَبْلِكَ مِنْ رُسُلِنَا أَجَعَلْنَا مِنْ دُونِ الرَّحْمَنِ آلِهَةً يُعْبَدُونَ٤٥ وَلَقَدْ أَرْسَلْنَا مُوسَى بِآيَاتِنَا إِلَى فِرْعَوْنَ وَمَلَئِهِ فَقَالَ إِنِّي </w:t>
      </w:r>
      <w:r w:rsidRPr="009F62E3">
        <w:rPr>
          <w:rStyle w:val="Char7"/>
          <w:spacing w:val="-4"/>
          <w:rtl/>
        </w:rPr>
        <w:t>رَسُولُ رَبِّ الْعَالَمِينَ٤٦ فَلَمَّا جَاءَهُمْ بِآيَاتِنَا إِذَا هُمْ مِنْهَا يَضْحَكُونَ٤٧</w:t>
      </w:r>
      <w:r w:rsidRPr="009F62E3">
        <w:rPr>
          <w:rStyle w:val="Char0"/>
          <w:rFonts w:ascii="Times New Roman" w:hAnsi="Times New Roman" w:cs="Traditional Arabic" w:hint="cs"/>
          <w:spacing w:val="-4"/>
          <w:rtl/>
        </w:rPr>
        <w:t>﴾</w:t>
      </w:r>
      <w:r w:rsidRPr="009F62E3">
        <w:rPr>
          <w:rStyle w:val="Char"/>
          <w:spacing w:val="-4"/>
          <w:rtl/>
        </w:rPr>
        <w:t xml:space="preserve"> [الزخرف: 34-47]</w:t>
      </w:r>
      <w:r w:rsidRPr="009F62E3">
        <w:rPr>
          <w:rStyle w:val="Char0"/>
          <w:rFonts w:hint="cs"/>
          <w:spacing w:val="-4"/>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34</w:t>
      </w:r>
      <w:r>
        <w:rPr>
          <w:rStyle w:val="Char0"/>
          <w:rFonts w:cs="Traditional Arabic" w:hint="cs"/>
          <w:rtl/>
        </w:rPr>
        <w:t>﴾</w:t>
      </w:r>
      <w:r w:rsidRPr="008844CB">
        <w:rPr>
          <w:rStyle w:val="Char0"/>
          <w:rtl/>
        </w:rPr>
        <w:t xml:space="preserve"> و برا</w:t>
      </w:r>
      <w:r w:rsidRPr="008844CB">
        <w:rPr>
          <w:rStyle w:val="Char0"/>
          <w:rFonts w:hint="cs"/>
          <w:rtl/>
        </w:rPr>
        <w:t>ی</w:t>
      </w:r>
      <w:r w:rsidRPr="008844CB">
        <w:rPr>
          <w:rStyle w:val="Char0"/>
          <w:rtl/>
        </w:rPr>
        <w:t xml:space="preserve"> خانه</w:t>
      </w:r>
      <w:r w:rsidR="008B4A46">
        <w:rPr>
          <w:rStyle w:val="Char0"/>
          <w:rtl/>
        </w:rPr>
        <w:t xml:space="preserve">‌هایشان </w:t>
      </w:r>
      <w:r w:rsidRPr="008844CB">
        <w:rPr>
          <w:rStyle w:val="Char0"/>
          <w:rtl/>
        </w:rPr>
        <w:t>درها</w:t>
      </w:r>
      <w:r w:rsidRPr="008844CB">
        <w:rPr>
          <w:rStyle w:val="Char0"/>
          <w:rFonts w:hint="cs"/>
          <w:rtl/>
        </w:rPr>
        <w:t>یی</w:t>
      </w:r>
      <w:r w:rsidRPr="008844CB">
        <w:rPr>
          <w:rStyle w:val="Char0"/>
          <w:rtl/>
        </w:rPr>
        <w:t xml:space="preserve"> </w:t>
      </w:r>
      <w:r>
        <w:rPr>
          <w:rStyle w:val="Char0"/>
          <w:rFonts w:hint="cs"/>
          <w:rtl/>
        </w:rPr>
        <w:t>(</w:t>
      </w:r>
      <w:r w:rsidRPr="008844CB">
        <w:rPr>
          <w:rStyle w:val="Char0"/>
          <w:rtl/>
        </w:rPr>
        <w:t>از نقره قرار می‌داد</w:t>
      </w:r>
      <w:r w:rsidRPr="008844CB">
        <w:rPr>
          <w:rStyle w:val="Char0"/>
          <w:rFonts w:hint="cs"/>
          <w:rtl/>
        </w:rPr>
        <w:t>یم</w:t>
      </w:r>
      <w:r w:rsidRPr="008844CB">
        <w:rPr>
          <w:rStyle w:val="Char0"/>
          <w:rtl/>
        </w:rPr>
        <w:t>) و تختها</w:t>
      </w:r>
      <w:r w:rsidRPr="008844CB">
        <w:rPr>
          <w:rStyle w:val="Char0"/>
          <w:rFonts w:hint="cs"/>
          <w:rtl/>
        </w:rPr>
        <w:t>یی</w:t>
      </w:r>
      <w:r w:rsidRPr="008844CB">
        <w:rPr>
          <w:rStyle w:val="Char0"/>
          <w:rtl/>
        </w:rPr>
        <w:t xml:space="preserve"> نقره ا</w:t>
      </w:r>
      <w:r w:rsidRPr="008844CB">
        <w:rPr>
          <w:rStyle w:val="Char0"/>
          <w:rFonts w:hint="cs"/>
          <w:rtl/>
        </w:rPr>
        <w:t>ی</w:t>
      </w:r>
      <w:r w:rsidRPr="008844CB">
        <w:rPr>
          <w:rStyle w:val="Char0"/>
          <w:rtl/>
        </w:rPr>
        <w:t xml:space="preserve"> که بر آنها تک</w:t>
      </w:r>
      <w:r w:rsidRPr="008844CB">
        <w:rPr>
          <w:rStyle w:val="Char0"/>
          <w:rFonts w:hint="cs"/>
          <w:rtl/>
        </w:rPr>
        <w:t>یه</w:t>
      </w:r>
      <w:r w:rsidRPr="008844CB">
        <w:rPr>
          <w:rStyle w:val="Char0"/>
          <w:rtl/>
        </w:rPr>
        <w:t xml:space="preserve"> کنند (م</w:t>
      </w:r>
      <w:r w:rsidRPr="008844CB">
        <w:rPr>
          <w:rStyle w:val="Char0"/>
          <w:rFonts w:hint="cs"/>
          <w:rtl/>
        </w:rPr>
        <w:t>ی</w:t>
      </w:r>
      <w:r>
        <w:rPr>
          <w:rStyle w:val="Char0"/>
          <w:rFonts w:hint="cs"/>
          <w:rtl/>
        </w:rPr>
        <w:t>‌</w:t>
      </w:r>
      <w:r w:rsidRPr="008844CB">
        <w:rPr>
          <w:rStyle w:val="Char0"/>
          <w:rtl/>
        </w:rPr>
        <w:t>ساخت</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sidRPr="008844CB">
        <w:rPr>
          <w:rStyle w:val="Char0"/>
          <w:rtl/>
        </w:rPr>
        <w:t xml:space="preserve"> و هر گونه اسباب زينت (برا</w:t>
      </w:r>
      <w:r w:rsidRPr="008844CB">
        <w:rPr>
          <w:rStyle w:val="Char0"/>
          <w:rFonts w:hint="cs"/>
          <w:rtl/>
        </w:rPr>
        <w:t>یشان</w:t>
      </w:r>
      <w:r w:rsidRPr="008844CB">
        <w:rPr>
          <w:rStyle w:val="Char0"/>
          <w:rtl/>
        </w:rPr>
        <w:t xml:space="preserve"> قرار می‌داد</w:t>
      </w:r>
      <w:r w:rsidRPr="008844CB">
        <w:rPr>
          <w:rStyle w:val="Char0"/>
          <w:rFonts w:hint="cs"/>
          <w:rtl/>
        </w:rPr>
        <w:t>یم</w:t>
      </w:r>
      <w:r w:rsidRPr="008844CB">
        <w:rPr>
          <w:rStyle w:val="Char0"/>
          <w:rtl/>
        </w:rPr>
        <w:t>)، اما همه ا</w:t>
      </w:r>
      <w:r w:rsidRPr="008844CB">
        <w:rPr>
          <w:rStyle w:val="Char0"/>
          <w:rFonts w:hint="cs"/>
          <w:rtl/>
        </w:rPr>
        <w:t>ینها</w:t>
      </w:r>
      <w:r w:rsidRPr="008844CB">
        <w:rPr>
          <w:rStyle w:val="Char0"/>
          <w:rtl/>
        </w:rPr>
        <w:t xml:space="preserve"> اسباب برخوردار</w:t>
      </w:r>
      <w:r w:rsidRPr="008844CB">
        <w:rPr>
          <w:rStyle w:val="Char0"/>
          <w:rFonts w:hint="cs"/>
          <w:rtl/>
        </w:rPr>
        <w:t>ی</w:t>
      </w:r>
      <w:r w:rsidRPr="008844CB">
        <w:rPr>
          <w:rStyle w:val="Char0"/>
          <w:rtl/>
        </w:rPr>
        <w:t xml:space="preserve"> زندگان</w:t>
      </w:r>
      <w:r w:rsidRPr="008844CB">
        <w:rPr>
          <w:rStyle w:val="Char0"/>
          <w:rFonts w:hint="cs"/>
          <w:rtl/>
        </w:rPr>
        <w:t>ی</w:t>
      </w:r>
      <w:r w:rsidRPr="008844CB">
        <w:rPr>
          <w:rStyle w:val="Char0"/>
          <w:rtl/>
        </w:rPr>
        <w:t xml:space="preserve"> دن</w:t>
      </w:r>
      <w:r w:rsidRPr="008844CB">
        <w:rPr>
          <w:rStyle w:val="Char0"/>
          <w:rFonts w:hint="cs"/>
          <w:rtl/>
        </w:rPr>
        <w:t>یاست</w:t>
      </w:r>
      <w:r w:rsidRPr="008844CB">
        <w:rPr>
          <w:rStyle w:val="Char0"/>
          <w:rtl/>
        </w:rPr>
        <w:t xml:space="preserve"> و آخرت نزد پر</w:t>
      </w:r>
      <w:r w:rsidRPr="008844CB">
        <w:rPr>
          <w:rStyle w:val="Char0"/>
          <w:rFonts w:hint="cs"/>
          <w:rtl/>
        </w:rPr>
        <w:t>وردگارت</w:t>
      </w:r>
      <w:r w:rsidRPr="008844CB">
        <w:rPr>
          <w:rStyle w:val="Char0"/>
          <w:rtl/>
        </w:rPr>
        <w:t xml:space="preserve"> برا</w:t>
      </w:r>
      <w:r w:rsidRPr="008844CB">
        <w:rPr>
          <w:rStyle w:val="Char0"/>
          <w:rFonts w:hint="cs"/>
          <w:rtl/>
        </w:rPr>
        <w:t>ی</w:t>
      </w:r>
      <w:r w:rsidRPr="008844CB">
        <w:rPr>
          <w:rStyle w:val="Char0"/>
          <w:rtl/>
        </w:rPr>
        <w:t xml:space="preserve"> پ</w:t>
      </w:r>
      <w:r w:rsidRPr="008844CB">
        <w:rPr>
          <w:rStyle w:val="Char0"/>
          <w:rFonts w:hint="cs"/>
          <w:rtl/>
        </w:rPr>
        <w:t>یرهیزگاران</w:t>
      </w:r>
      <w:r w:rsidRPr="008844CB">
        <w:rPr>
          <w:rStyle w:val="Char0"/>
          <w:rtl/>
        </w:rPr>
        <w:t xml:space="preserve"> است. </w:t>
      </w:r>
      <w:r>
        <w:rPr>
          <w:rStyle w:val="Char0"/>
          <w:rFonts w:cs="Traditional Arabic" w:hint="cs"/>
          <w:rtl/>
        </w:rPr>
        <w:t>﴿</w:t>
      </w:r>
      <w:r>
        <w:rPr>
          <w:rStyle w:val="Char0"/>
          <w:rFonts w:hint="cs"/>
          <w:rtl/>
        </w:rPr>
        <w:t>36</w:t>
      </w:r>
      <w:r>
        <w:rPr>
          <w:rStyle w:val="Char0"/>
          <w:rFonts w:cs="Traditional Arabic" w:hint="cs"/>
          <w:rtl/>
        </w:rPr>
        <w:t>﴾</w:t>
      </w:r>
      <w:r w:rsidRPr="008844CB">
        <w:rPr>
          <w:rStyle w:val="Char0"/>
          <w:rtl/>
        </w:rPr>
        <w:t xml:space="preserve"> و هر کس که از </w:t>
      </w:r>
      <w:r w:rsidRPr="008844CB">
        <w:rPr>
          <w:rStyle w:val="Char0"/>
          <w:rFonts w:hint="cs"/>
          <w:rtl/>
        </w:rPr>
        <w:t>یاد</w:t>
      </w:r>
      <w:r w:rsidRPr="008844CB">
        <w:rPr>
          <w:rStyle w:val="Char0"/>
          <w:rtl/>
        </w:rPr>
        <w:t xml:space="preserve"> پروردگار مهربان غافل و رو</w:t>
      </w:r>
      <w:r w:rsidRPr="008844CB">
        <w:rPr>
          <w:rStyle w:val="Char0"/>
          <w:rFonts w:hint="cs"/>
          <w:rtl/>
        </w:rPr>
        <w:t>ی</w:t>
      </w:r>
      <w:r w:rsidRPr="008844CB">
        <w:rPr>
          <w:rStyle w:val="Char0"/>
          <w:rtl/>
        </w:rPr>
        <w:t xml:space="preserve"> گردان شود، برا</w:t>
      </w:r>
      <w:r w:rsidRPr="008844CB">
        <w:rPr>
          <w:rStyle w:val="Char0"/>
          <w:rFonts w:hint="cs"/>
          <w:rtl/>
        </w:rPr>
        <w:t>یش</w:t>
      </w:r>
      <w:r w:rsidRPr="008844CB">
        <w:rPr>
          <w:rStyle w:val="Char0"/>
          <w:rtl/>
        </w:rPr>
        <w:t xml:space="preserve"> ش</w:t>
      </w:r>
      <w:r w:rsidRPr="008844CB">
        <w:rPr>
          <w:rStyle w:val="Char0"/>
          <w:rFonts w:hint="cs"/>
          <w:rtl/>
        </w:rPr>
        <w:t>یطانی</w:t>
      </w:r>
      <w:r w:rsidRPr="008844CB">
        <w:rPr>
          <w:rStyle w:val="Char0"/>
          <w:rtl/>
        </w:rPr>
        <w:t xml:space="preserve"> می‌گمار</w:t>
      </w:r>
      <w:r w:rsidRPr="008844CB">
        <w:rPr>
          <w:rStyle w:val="Char0"/>
          <w:rFonts w:hint="cs"/>
          <w:rtl/>
        </w:rPr>
        <w:t>یم</w:t>
      </w:r>
      <w:r w:rsidRPr="008844CB">
        <w:rPr>
          <w:rStyle w:val="Char0"/>
          <w:rtl/>
        </w:rPr>
        <w:t xml:space="preserve"> و آن (ش</w:t>
      </w:r>
      <w:r w:rsidRPr="008844CB">
        <w:rPr>
          <w:rStyle w:val="Char0"/>
          <w:rFonts w:hint="cs"/>
          <w:rtl/>
        </w:rPr>
        <w:t>یطان</w:t>
      </w:r>
      <w:r w:rsidRPr="008844CB">
        <w:rPr>
          <w:rStyle w:val="Char0"/>
          <w:rtl/>
        </w:rPr>
        <w:t>) همنش</w:t>
      </w:r>
      <w:r w:rsidRPr="008844CB">
        <w:rPr>
          <w:rStyle w:val="Char0"/>
          <w:rFonts w:hint="cs"/>
          <w:rtl/>
        </w:rPr>
        <w:t>ین</w:t>
      </w:r>
      <w:r w:rsidRPr="008844CB">
        <w:rPr>
          <w:rStyle w:val="Char0"/>
          <w:rtl/>
        </w:rPr>
        <w:t xml:space="preserve"> او می‌گردد. </w:t>
      </w:r>
      <w:r>
        <w:rPr>
          <w:rStyle w:val="Char0"/>
          <w:rFonts w:cs="Traditional Arabic" w:hint="cs"/>
          <w:rtl/>
        </w:rPr>
        <w:t>﴿</w:t>
      </w:r>
      <w:r>
        <w:rPr>
          <w:rStyle w:val="Char0"/>
          <w:rFonts w:hint="cs"/>
          <w:rtl/>
        </w:rPr>
        <w:t>37</w:t>
      </w:r>
      <w:r>
        <w:rPr>
          <w:rStyle w:val="Char0"/>
          <w:rFonts w:cs="Traditional Arabic" w:hint="cs"/>
          <w:rtl/>
        </w:rPr>
        <w:t>﴾</w:t>
      </w:r>
      <w:r w:rsidRPr="008844CB">
        <w:rPr>
          <w:rStyle w:val="Char0"/>
          <w:rtl/>
        </w:rPr>
        <w:t xml:space="preserve"> و البته آنان </w:t>
      </w:r>
      <w:r>
        <w:rPr>
          <w:rStyle w:val="Char0"/>
          <w:rFonts w:hint="cs"/>
          <w:rtl/>
        </w:rPr>
        <w:t>(</w:t>
      </w:r>
      <w:r w:rsidRPr="008844CB">
        <w:rPr>
          <w:rStyle w:val="Char0"/>
          <w:rtl/>
        </w:rPr>
        <w:t>ش</w:t>
      </w:r>
      <w:r w:rsidRPr="008844CB">
        <w:rPr>
          <w:rStyle w:val="Char0"/>
          <w:rFonts w:hint="cs"/>
          <w:rtl/>
        </w:rPr>
        <w:t>یاطین</w:t>
      </w:r>
      <w:r w:rsidRPr="008844CB">
        <w:rPr>
          <w:rStyle w:val="Char0"/>
          <w:rtl/>
        </w:rPr>
        <w:t>) ا</w:t>
      </w:r>
      <w:r w:rsidRPr="008844CB">
        <w:rPr>
          <w:rStyle w:val="Char0"/>
          <w:rFonts w:hint="cs"/>
          <w:rtl/>
        </w:rPr>
        <w:t>یشان</w:t>
      </w:r>
      <w:r w:rsidRPr="008844CB">
        <w:rPr>
          <w:rStyle w:val="Char0"/>
          <w:rtl/>
        </w:rPr>
        <w:t xml:space="preserve"> (انسانها</w:t>
      </w:r>
      <w:r>
        <w:rPr>
          <w:rStyle w:val="Char0"/>
          <w:rFonts w:hint="cs"/>
          <w:rtl/>
        </w:rPr>
        <w:t>)</w:t>
      </w:r>
      <w:r w:rsidRPr="008844CB">
        <w:rPr>
          <w:rStyle w:val="Char0"/>
          <w:rtl/>
        </w:rPr>
        <w:t xml:space="preserve"> را از راه باز می‌دارند و گمان می‌کنند که ا</w:t>
      </w:r>
      <w:r w:rsidRPr="008844CB">
        <w:rPr>
          <w:rStyle w:val="Char0"/>
          <w:rFonts w:hint="cs"/>
          <w:rtl/>
        </w:rPr>
        <w:t>یشان</w:t>
      </w:r>
      <w:r w:rsidRPr="008844CB">
        <w:rPr>
          <w:rStyle w:val="Char0"/>
          <w:rtl/>
        </w:rPr>
        <w:t xml:space="preserve"> </w:t>
      </w:r>
      <w:r w:rsidRPr="008844CB">
        <w:rPr>
          <w:rStyle w:val="Char0"/>
          <w:rtl/>
        </w:rPr>
        <w:lastRenderedPageBreak/>
        <w:t>هدا</w:t>
      </w:r>
      <w:r w:rsidRPr="008844CB">
        <w:rPr>
          <w:rStyle w:val="Char0"/>
          <w:rFonts w:hint="cs"/>
          <w:rtl/>
        </w:rPr>
        <w:t>یت</w:t>
      </w:r>
      <w:r w:rsidRPr="008844CB">
        <w:rPr>
          <w:rStyle w:val="Char0"/>
          <w:rtl/>
        </w:rPr>
        <w:t xml:space="preserve"> </w:t>
      </w:r>
      <w:r w:rsidRPr="008844CB">
        <w:rPr>
          <w:rStyle w:val="Char0"/>
          <w:rFonts w:hint="cs"/>
          <w:rtl/>
        </w:rPr>
        <w:t>یافته</w:t>
      </w:r>
      <w:r w:rsidRPr="008844CB">
        <w:rPr>
          <w:rStyle w:val="Char0"/>
          <w:rtl/>
        </w:rPr>
        <w:t xml:space="preserve"> گان‌اند.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8844CB">
        <w:rPr>
          <w:rStyle w:val="Char0"/>
          <w:rtl/>
        </w:rPr>
        <w:t>تا وقت</w:t>
      </w:r>
      <w:r w:rsidRPr="008844CB">
        <w:rPr>
          <w:rStyle w:val="Char0"/>
          <w:rFonts w:hint="cs"/>
          <w:rtl/>
        </w:rPr>
        <w:t>ی</w:t>
      </w:r>
      <w:r w:rsidRPr="008844CB">
        <w:rPr>
          <w:rStyle w:val="Char0"/>
          <w:rtl/>
        </w:rPr>
        <w:t xml:space="preserve"> که </w:t>
      </w:r>
      <w:r>
        <w:rPr>
          <w:rStyle w:val="Char0"/>
          <w:rFonts w:hint="cs"/>
          <w:rtl/>
        </w:rPr>
        <w:t>(</w:t>
      </w:r>
      <w:r w:rsidRPr="008844CB">
        <w:rPr>
          <w:rStyle w:val="Char0"/>
          <w:rtl/>
        </w:rPr>
        <w:t>چن</w:t>
      </w:r>
      <w:r w:rsidRPr="008844CB">
        <w:rPr>
          <w:rStyle w:val="Char0"/>
          <w:rFonts w:hint="cs"/>
          <w:rtl/>
        </w:rPr>
        <w:t>ین</w:t>
      </w:r>
      <w:r w:rsidRPr="008844CB">
        <w:rPr>
          <w:rStyle w:val="Char0"/>
          <w:rtl/>
        </w:rPr>
        <w:t xml:space="preserve"> کس</w:t>
      </w:r>
      <w:r w:rsidRPr="008844CB">
        <w:rPr>
          <w:rStyle w:val="Char0"/>
          <w:rFonts w:hint="cs"/>
          <w:rtl/>
        </w:rPr>
        <w:t>ی</w:t>
      </w:r>
      <w:r w:rsidRPr="008844CB">
        <w:rPr>
          <w:rStyle w:val="Char0"/>
          <w:rtl/>
        </w:rPr>
        <w:t>) به پ</w:t>
      </w:r>
      <w:r w:rsidRPr="008844CB">
        <w:rPr>
          <w:rStyle w:val="Char0"/>
          <w:rFonts w:hint="cs"/>
          <w:rtl/>
        </w:rPr>
        <w:t>یش</w:t>
      </w:r>
      <w:r w:rsidRPr="008844CB">
        <w:rPr>
          <w:rStyle w:val="Char0"/>
          <w:rtl/>
        </w:rPr>
        <w:t xml:space="preserve"> ما آ</w:t>
      </w:r>
      <w:r w:rsidRPr="008844CB">
        <w:rPr>
          <w:rStyle w:val="Char0"/>
          <w:rFonts w:hint="cs"/>
          <w:rtl/>
        </w:rPr>
        <w:t>ید،</w:t>
      </w:r>
      <w:r w:rsidRPr="008844CB">
        <w:rPr>
          <w:rStyle w:val="Char0"/>
          <w:rtl/>
        </w:rPr>
        <w:t xml:space="preserve"> (و به ش</w:t>
      </w:r>
      <w:r w:rsidRPr="008844CB">
        <w:rPr>
          <w:rStyle w:val="Char0"/>
          <w:rFonts w:hint="cs"/>
          <w:rtl/>
        </w:rPr>
        <w:t>یطان</w:t>
      </w:r>
      <w:r w:rsidRPr="008844CB">
        <w:rPr>
          <w:rStyle w:val="Char0"/>
          <w:rtl/>
        </w:rPr>
        <w:t xml:space="preserve"> همنش</w:t>
      </w:r>
      <w:r w:rsidRPr="008844CB">
        <w:rPr>
          <w:rStyle w:val="Char0"/>
          <w:rFonts w:hint="cs"/>
          <w:rtl/>
        </w:rPr>
        <w:t>ین</w:t>
      </w:r>
      <w:r w:rsidRPr="008844CB">
        <w:rPr>
          <w:rStyle w:val="Char0"/>
          <w:rtl/>
        </w:rPr>
        <w:t xml:space="preserve"> خود) گو</w:t>
      </w:r>
      <w:r w:rsidRPr="008844CB">
        <w:rPr>
          <w:rStyle w:val="Char0"/>
          <w:rFonts w:hint="cs"/>
          <w:rtl/>
        </w:rPr>
        <w:t>ید</w:t>
      </w:r>
      <w:r w:rsidRPr="008844CB">
        <w:rPr>
          <w:rStyle w:val="Char0"/>
          <w:rtl/>
        </w:rPr>
        <w:t>: ا</w:t>
      </w:r>
      <w:r w:rsidRPr="008844CB">
        <w:rPr>
          <w:rStyle w:val="Char0"/>
          <w:rFonts w:hint="cs"/>
          <w:rtl/>
        </w:rPr>
        <w:t>ی</w:t>
      </w:r>
      <w:r w:rsidRPr="008844CB">
        <w:rPr>
          <w:rStyle w:val="Char0"/>
          <w:rtl/>
        </w:rPr>
        <w:t xml:space="preserve"> کاش ب</w:t>
      </w:r>
      <w:r w:rsidRPr="008844CB">
        <w:rPr>
          <w:rStyle w:val="Char0"/>
          <w:rFonts w:hint="cs"/>
          <w:rtl/>
        </w:rPr>
        <w:t>ین</w:t>
      </w:r>
      <w:r w:rsidRPr="008844CB">
        <w:rPr>
          <w:rStyle w:val="Char0"/>
          <w:rtl/>
        </w:rPr>
        <w:t xml:space="preserve"> من و تو به انداز</w:t>
      </w:r>
      <w:r>
        <w:rPr>
          <w:rStyle w:val="Char0"/>
          <w:rFonts w:hint="cs"/>
          <w:rtl/>
        </w:rPr>
        <w:t>ۀ</w:t>
      </w:r>
      <w:r w:rsidRPr="008844CB">
        <w:rPr>
          <w:rStyle w:val="Char0"/>
          <w:rtl/>
        </w:rPr>
        <w:t xml:space="preserve"> مشرق و مغرب فاصله بود! چه بد همنش</w:t>
      </w:r>
      <w:r w:rsidRPr="008844CB">
        <w:rPr>
          <w:rStyle w:val="Char0"/>
          <w:rFonts w:hint="cs"/>
          <w:rtl/>
        </w:rPr>
        <w:t>ینی</w:t>
      </w:r>
      <w:r w:rsidRPr="008844CB">
        <w:rPr>
          <w:rStyle w:val="Char0"/>
          <w:rtl/>
        </w:rPr>
        <w:t xml:space="preserve"> بود</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sidRPr="008844CB">
        <w:rPr>
          <w:rStyle w:val="Char0"/>
          <w:rtl/>
        </w:rPr>
        <w:t xml:space="preserve"> و امروز (آرزو</w:t>
      </w:r>
      <w:r w:rsidRPr="008844CB">
        <w:rPr>
          <w:rStyle w:val="Char0"/>
          <w:rFonts w:hint="cs"/>
          <w:rtl/>
        </w:rPr>
        <w:t>ی</w:t>
      </w:r>
      <w:r w:rsidRPr="008844CB">
        <w:rPr>
          <w:rStyle w:val="Char0"/>
          <w:rtl/>
        </w:rPr>
        <w:t xml:space="preserve"> دور</w:t>
      </w:r>
      <w:r w:rsidRPr="008844CB">
        <w:rPr>
          <w:rStyle w:val="Char0"/>
          <w:rFonts w:hint="cs"/>
          <w:rtl/>
        </w:rPr>
        <w:t>ی</w:t>
      </w:r>
      <w:r w:rsidRPr="008844CB">
        <w:rPr>
          <w:rStyle w:val="Char0"/>
          <w:rtl/>
        </w:rPr>
        <w:t xml:space="preserve"> از ش</w:t>
      </w:r>
      <w:r w:rsidRPr="008844CB">
        <w:rPr>
          <w:rStyle w:val="Char0"/>
          <w:rFonts w:hint="cs"/>
          <w:rtl/>
        </w:rPr>
        <w:t>یطان</w:t>
      </w:r>
      <w:r w:rsidRPr="008844CB">
        <w:rPr>
          <w:rStyle w:val="Char0"/>
          <w:rtl/>
        </w:rPr>
        <w:t>) برا</w:t>
      </w:r>
      <w:r w:rsidRPr="008844CB">
        <w:rPr>
          <w:rStyle w:val="Char0"/>
          <w:rFonts w:hint="cs"/>
          <w:rtl/>
        </w:rPr>
        <w:t>ی</w:t>
      </w:r>
      <w:r w:rsidRPr="008844CB">
        <w:rPr>
          <w:rStyle w:val="Char0"/>
          <w:rtl/>
        </w:rPr>
        <w:t xml:space="preserve"> شما سود</w:t>
      </w:r>
      <w:r w:rsidRPr="008844CB">
        <w:rPr>
          <w:rStyle w:val="Char0"/>
          <w:rFonts w:hint="cs"/>
          <w:rtl/>
        </w:rPr>
        <w:t>ی</w:t>
      </w:r>
      <w:r w:rsidRPr="008844CB">
        <w:rPr>
          <w:rStyle w:val="Char0"/>
          <w:rtl/>
        </w:rPr>
        <w:t xml:space="preserve"> ندارد، چرا که شما ظلم کرده ا</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تو می‌توان</w:t>
      </w:r>
      <w:r w:rsidRPr="008844CB">
        <w:rPr>
          <w:rStyle w:val="Char0"/>
          <w:rFonts w:hint="cs"/>
          <w:rtl/>
        </w:rPr>
        <w:t>ی</w:t>
      </w:r>
      <w:r w:rsidRPr="008844CB">
        <w:rPr>
          <w:rStyle w:val="Char0"/>
          <w:rtl/>
        </w:rPr>
        <w:t xml:space="preserve"> به کران بشنوان</w:t>
      </w:r>
      <w:r w:rsidRPr="008844CB">
        <w:rPr>
          <w:rStyle w:val="Char0"/>
          <w:rFonts w:hint="cs"/>
          <w:rtl/>
        </w:rPr>
        <w:t>ی</w:t>
      </w:r>
      <w:r w:rsidRPr="008844CB">
        <w:rPr>
          <w:rStyle w:val="Char0"/>
          <w:rtl/>
        </w:rPr>
        <w:t xml:space="preserve">؟ و </w:t>
      </w:r>
      <w:r w:rsidRPr="008844CB">
        <w:rPr>
          <w:rStyle w:val="Char0"/>
          <w:rFonts w:hint="cs"/>
          <w:rtl/>
        </w:rPr>
        <w:t>یا</w:t>
      </w:r>
      <w:r w:rsidRPr="008844CB">
        <w:rPr>
          <w:rStyle w:val="Char0"/>
          <w:rtl/>
        </w:rPr>
        <w:t xml:space="preserve"> ا</w:t>
      </w:r>
      <w:r w:rsidRPr="008844CB">
        <w:rPr>
          <w:rStyle w:val="Char0"/>
          <w:rFonts w:hint="cs"/>
          <w:rtl/>
        </w:rPr>
        <w:t>ینکه</w:t>
      </w:r>
      <w:r w:rsidRPr="008844CB">
        <w:rPr>
          <w:rStyle w:val="Char0"/>
          <w:rtl/>
        </w:rPr>
        <w:t xml:space="preserve"> کوران و کسان</w:t>
      </w:r>
      <w:r w:rsidRPr="008844CB">
        <w:rPr>
          <w:rStyle w:val="Char0"/>
          <w:rFonts w:hint="cs"/>
          <w:rtl/>
        </w:rPr>
        <w:t>ی</w:t>
      </w:r>
      <w:r w:rsidRPr="008844CB">
        <w:rPr>
          <w:rStyle w:val="Char0"/>
          <w:rtl/>
        </w:rPr>
        <w:t xml:space="preserve"> را که در گمراه</w:t>
      </w:r>
      <w:r w:rsidRPr="008844CB">
        <w:rPr>
          <w:rStyle w:val="Char0"/>
          <w:rFonts w:hint="cs"/>
          <w:rtl/>
        </w:rPr>
        <w:t>ی</w:t>
      </w:r>
      <w:r w:rsidRPr="008844CB">
        <w:rPr>
          <w:rStyle w:val="Char0"/>
          <w:rtl/>
        </w:rPr>
        <w:t xml:space="preserve"> آشکار</w:t>
      </w:r>
      <w:r w:rsidRPr="008844CB">
        <w:rPr>
          <w:rStyle w:val="Char0"/>
          <w:rFonts w:hint="cs"/>
          <w:rtl/>
        </w:rPr>
        <w:t>ی</w:t>
      </w:r>
      <w:r w:rsidRPr="008844CB">
        <w:rPr>
          <w:rStyle w:val="Char0"/>
          <w:rtl/>
        </w:rPr>
        <w:t xml:space="preserve"> هستند، هدا</w:t>
      </w:r>
      <w:r w:rsidRPr="008844CB">
        <w:rPr>
          <w:rStyle w:val="Char0"/>
          <w:rFonts w:hint="cs"/>
          <w:rtl/>
        </w:rPr>
        <w:t>یت</w:t>
      </w:r>
      <w:r w:rsidRPr="008844CB">
        <w:rPr>
          <w:rStyle w:val="Char0"/>
          <w:rtl/>
        </w:rPr>
        <w:t xml:space="preserve"> کن</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8844CB">
        <w:rPr>
          <w:rStyle w:val="Char0"/>
          <w:rtl/>
        </w:rPr>
        <w:t>پس وقت</w:t>
      </w:r>
      <w:r w:rsidRPr="008844CB">
        <w:rPr>
          <w:rStyle w:val="Char0"/>
          <w:rFonts w:hint="cs"/>
          <w:rtl/>
        </w:rPr>
        <w:t>ی</w:t>
      </w:r>
      <w:r w:rsidRPr="008844CB">
        <w:rPr>
          <w:rStyle w:val="Char0"/>
          <w:rtl/>
        </w:rPr>
        <w:t xml:space="preserve"> تو را </w:t>
      </w:r>
      <w:r>
        <w:rPr>
          <w:rStyle w:val="Char0"/>
          <w:rFonts w:hint="cs"/>
          <w:rtl/>
        </w:rPr>
        <w:t>(</w:t>
      </w:r>
      <w:r w:rsidRPr="008844CB">
        <w:rPr>
          <w:rStyle w:val="Char0"/>
          <w:rtl/>
        </w:rPr>
        <w:t>از م</w:t>
      </w:r>
      <w:r w:rsidRPr="008844CB">
        <w:rPr>
          <w:rStyle w:val="Char0"/>
          <w:rFonts w:hint="cs"/>
          <w:rtl/>
        </w:rPr>
        <w:t>یان</w:t>
      </w:r>
      <w:r w:rsidRPr="008844CB">
        <w:rPr>
          <w:rStyle w:val="Char0"/>
          <w:rtl/>
        </w:rPr>
        <w:t xml:space="preserve"> آنها) ببر</w:t>
      </w:r>
      <w:r w:rsidRPr="008844CB">
        <w:rPr>
          <w:rStyle w:val="Char0"/>
          <w:rFonts w:hint="cs"/>
          <w:rtl/>
        </w:rPr>
        <w:t>یم،</w:t>
      </w:r>
      <w:r w:rsidRPr="008844CB">
        <w:rPr>
          <w:rStyle w:val="Char0"/>
          <w:rtl/>
        </w:rPr>
        <w:t xml:space="preserve"> پس حتم</w:t>
      </w:r>
      <w:r w:rsidRPr="008844CB">
        <w:rPr>
          <w:rStyle w:val="Char0"/>
          <w:rFonts w:hint="cs"/>
          <w:rtl/>
        </w:rPr>
        <w:t>ی</w:t>
      </w:r>
      <w:r w:rsidRPr="008844CB">
        <w:rPr>
          <w:rStyle w:val="Char0"/>
          <w:rtl/>
        </w:rPr>
        <w:t xml:space="preserve"> از آنان انتقام خواه</w:t>
      </w:r>
      <w:r w:rsidRPr="008844CB">
        <w:rPr>
          <w:rStyle w:val="Char0"/>
          <w:rFonts w:hint="cs"/>
          <w:rtl/>
        </w:rPr>
        <w:t>یم</w:t>
      </w:r>
      <w:r w:rsidRPr="008844CB">
        <w:rPr>
          <w:rStyle w:val="Char0"/>
          <w:rtl/>
        </w:rPr>
        <w:t xml:space="preserve"> گرفت.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8844CB">
        <w:rPr>
          <w:rStyle w:val="Char0"/>
          <w:rFonts w:hint="cs"/>
          <w:rtl/>
        </w:rPr>
        <w:t>یا</w:t>
      </w:r>
      <w:r w:rsidRPr="008844CB">
        <w:rPr>
          <w:rStyle w:val="Char0"/>
          <w:rtl/>
        </w:rPr>
        <w:t xml:space="preserve"> آنچه را که به آنان وعده کرده</w:t>
      </w:r>
      <w:r w:rsidR="001619CE">
        <w:rPr>
          <w:rStyle w:val="Char0"/>
          <w:rtl/>
        </w:rPr>
        <w:t xml:space="preserve">‌ایم </w:t>
      </w:r>
      <w:r w:rsidRPr="008844CB">
        <w:rPr>
          <w:rStyle w:val="Char0"/>
          <w:rtl/>
        </w:rPr>
        <w:t>به تو نشان ده</w:t>
      </w:r>
      <w:r w:rsidRPr="008844CB">
        <w:rPr>
          <w:rStyle w:val="Char0"/>
          <w:rFonts w:hint="cs"/>
          <w:rtl/>
        </w:rPr>
        <w:t>یم،</w:t>
      </w:r>
      <w:r w:rsidRPr="008844CB">
        <w:rPr>
          <w:rStyle w:val="Char0"/>
          <w:rtl/>
        </w:rPr>
        <w:t xml:space="preserve"> ز</w:t>
      </w:r>
      <w:r w:rsidRPr="008844CB">
        <w:rPr>
          <w:rStyle w:val="Char0"/>
          <w:rFonts w:hint="cs"/>
          <w:rtl/>
        </w:rPr>
        <w:t>یرا</w:t>
      </w:r>
      <w:r w:rsidRPr="008844CB">
        <w:rPr>
          <w:rStyle w:val="Char0"/>
          <w:rtl/>
        </w:rPr>
        <w:t xml:space="preserve"> ما بر آنان مسلط و مقتدر</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sidRPr="008844CB">
        <w:rPr>
          <w:rStyle w:val="Char0"/>
          <w:rtl/>
        </w:rPr>
        <w:t xml:space="preserve"> پس به آنچه به تو </w:t>
      </w:r>
      <w:r w:rsidRPr="008844CB">
        <w:rPr>
          <w:rStyle w:val="Char0"/>
          <w:rFonts w:hint="cs"/>
          <w:rtl/>
        </w:rPr>
        <w:t>وحی</w:t>
      </w:r>
      <w:r w:rsidRPr="008844CB">
        <w:rPr>
          <w:rStyle w:val="Char0"/>
          <w:rtl/>
        </w:rPr>
        <w:t xml:space="preserve"> شده است محکم چنگ بزن، چرا که تو به يقين بر راه مستق</w:t>
      </w:r>
      <w:r w:rsidRPr="008844CB">
        <w:rPr>
          <w:rStyle w:val="Char0"/>
          <w:rFonts w:hint="cs"/>
          <w:rtl/>
        </w:rPr>
        <w:t>یم</w:t>
      </w:r>
      <w:r w:rsidRPr="008844CB">
        <w:rPr>
          <w:rStyle w:val="Char0"/>
          <w:rtl/>
        </w:rPr>
        <w:t xml:space="preserve"> قرار دار</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sidRPr="008844CB">
        <w:rPr>
          <w:rStyle w:val="Char0"/>
          <w:rtl/>
        </w:rPr>
        <w:t xml:space="preserve"> و چون قرآن برا</w:t>
      </w:r>
      <w:r w:rsidRPr="008844CB">
        <w:rPr>
          <w:rStyle w:val="Char0"/>
          <w:rFonts w:hint="cs"/>
          <w:rtl/>
        </w:rPr>
        <w:t>ی</w:t>
      </w:r>
      <w:r w:rsidRPr="008844CB">
        <w:rPr>
          <w:rStyle w:val="Char0"/>
          <w:rtl/>
        </w:rPr>
        <w:t xml:space="preserve"> تو و قومت پند</w:t>
      </w:r>
      <w:r w:rsidRPr="008844CB">
        <w:rPr>
          <w:rStyle w:val="Char0"/>
          <w:rFonts w:hint="cs"/>
          <w:rtl/>
        </w:rPr>
        <w:t>ی</w:t>
      </w:r>
      <w:r w:rsidRPr="008844CB">
        <w:rPr>
          <w:rStyle w:val="Char0"/>
          <w:rtl/>
        </w:rPr>
        <w:t xml:space="preserve"> است و از شما سوال خواهد شد. </w:t>
      </w:r>
      <w:r>
        <w:rPr>
          <w:rStyle w:val="Char0"/>
          <w:rFonts w:cs="Traditional Arabic" w:hint="cs"/>
          <w:rtl/>
        </w:rPr>
        <w:t>﴿</w:t>
      </w:r>
      <w:r>
        <w:rPr>
          <w:rStyle w:val="Char0"/>
          <w:rFonts w:hint="cs"/>
          <w:rtl/>
        </w:rPr>
        <w:t>45</w:t>
      </w:r>
      <w:r>
        <w:rPr>
          <w:rStyle w:val="Char0"/>
          <w:rFonts w:cs="Traditional Arabic" w:hint="cs"/>
          <w:rtl/>
        </w:rPr>
        <w:t>﴾</w:t>
      </w:r>
      <w:r w:rsidRPr="008844CB">
        <w:rPr>
          <w:rStyle w:val="Char0"/>
          <w:rtl/>
        </w:rPr>
        <w:t xml:space="preserve"> و از (پ</w:t>
      </w:r>
      <w:r w:rsidRPr="008844CB">
        <w:rPr>
          <w:rStyle w:val="Char0"/>
          <w:rFonts w:hint="cs"/>
          <w:rtl/>
        </w:rPr>
        <w:t>یروان</w:t>
      </w:r>
      <w:r w:rsidRPr="008844CB">
        <w:rPr>
          <w:rStyle w:val="Char0"/>
          <w:rtl/>
        </w:rPr>
        <w:t>) پ</w:t>
      </w:r>
      <w:r w:rsidRPr="008844CB">
        <w:rPr>
          <w:rStyle w:val="Char0"/>
          <w:rFonts w:hint="cs"/>
          <w:rtl/>
        </w:rPr>
        <w:t>یغمبران</w:t>
      </w:r>
      <w:r w:rsidRPr="008844CB">
        <w:rPr>
          <w:rStyle w:val="Char0"/>
          <w:rtl/>
        </w:rPr>
        <w:t xml:space="preserve"> پ</w:t>
      </w:r>
      <w:r w:rsidRPr="008844CB">
        <w:rPr>
          <w:rStyle w:val="Char0"/>
          <w:rFonts w:hint="cs"/>
          <w:rtl/>
        </w:rPr>
        <w:t>یشین</w:t>
      </w:r>
      <w:r w:rsidRPr="008844CB">
        <w:rPr>
          <w:rStyle w:val="Char0"/>
          <w:rtl/>
        </w:rPr>
        <w:t xml:space="preserve"> ما بپرس</w:t>
      </w:r>
      <w:r w:rsidR="001F045C">
        <w:rPr>
          <w:rStyle w:val="Char0"/>
          <w:rtl/>
        </w:rPr>
        <w:t>،</w:t>
      </w:r>
      <w:r w:rsidRPr="008844CB">
        <w:rPr>
          <w:rStyle w:val="Char0"/>
          <w:rtl/>
        </w:rPr>
        <w:t xml:space="preserve"> آ</w:t>
      </w:r>
      <w:r w:rsidRPr="008844CB">
        <w:rPr>
          <w:rStyle w:val="Char0"/>
          <w:rFonts w:hint="cs"/>
          <w:rtl/>
        </w:rPr>
        <w:t>یا</w:t>
      </w:r>
      <w:r w:rsidRPr="008844CB">
        <w:rPr>
          <w:rStyle w:val="Char0"/>
          <w:rtl/>
        </w:rPr>
        <w:t xml:space="preserve"> به جز پروردگار مهربان معبودها</w:t>
      </w:r>
      <w:r w:rsidRPr="008844CB">
        <w:rPr>
          <w:rStyle w:val="Char0"/>
          <w:rFonts w:hint="cs"/>
          <w:rtl/>
        </w:rPr>
        <w:t>یی</w:t>
      </w:r>
      <w:r w:rsidRPr="008844CB">
        <w:rPr>
          <w:rStyle w:val="Char0"/>
          <w:rtl/>
        </w:rPr>
        <w:t xml:space="preserve"> قرار داده</w:t>
      </w:r>
      <w:r w:rsidR="001619CE">
        <w:rPr>
          <w:rStyle w:val="Char0"/>
          <w:rtl/>
        </w:rPr>
        <w:t xml:space="preserve">‌ایم </w:t>
      </w:r>
      <w:r w:rsidRPr="008844CB">
        <w:rPr>
          <w:rStyle w:val="Char0"/>
          <w:rtl/>
        </w:rPr>
        <w:t xml:space="preserve">که عبادت شوند؟ </w:t>
      </w:r>
      <w:r>
        <w:rPr>
          <w:rStyle w:val="Char0"/>
          <w:rFonts w:cs="Traditional Arabic" w:hint="cs"/>
          <w:rtl/>
        </w:rPr>
        <w:t>﴿</w:t>
      </w:r>
      <w:r>
        <w:rPr>
          <w:rStyle w:val="Char0"/>
          <w:rFonts w:hint="cs"/>
          <w:rtl/>
        </w:rPr>
        <w:t>46</w:t>
      </w:r>
      <w:r>
        <w:rPr>
          <w:rStyle w:val="Char0"/>
          <w:rFonts w:cs="Traditional Arabic" w:hint="cs"/>
          <w:rtl/>
        </w:rPr>
        <w:t>﴾</w:t>
      </w:r>
      <w:r w:rsidRPr="008844CB">
        <w:rPr>
          <w:rStyle w:val="Char0"/>
          <w:rtl/>
        </w:rPr>
        <w:t xml:space="preserve"> و البته موس</w:t>
      </w:r>
      <w:r w:rsidRPr="008844CB">
        <w:rPr>
          <w:rStyle w:val="Char0"/>
          <w:rFonts w:hint="cs"/>
          <w:rtl/>
        </w:rPr>
        <w:t>ی</w:t>
      </w:r>
      <w:r w:rsidRPr="008844CB">
        <w:rPr>
          <w:rStyle w:val="Char0"/>
          <w:rtl/>
        </w:rPr>
        <w:t xml:space="preserve"> را با نشانه‌های خود</w:t>
      </w:r>
      <w:r w:rsidR="00A176E9">
        <w:rPr>
          <w:rStyle w:val="Char0"/>
          <w:rtl/>
        </w:rPr>
        <w:t xml:space="preserve"> به‌سوی </w:t>
      </w:r>
      <w:r w:rsidRPr="008844CB">
        <w:rPr>
          <w:rStyle w:val="Char0"/>
          <w:rtl/>
        </w:rPr>
        <w:t>فرعون و سران (قوم) او فرستاد</w:t>
      </w:r>
      <w:r w:rsidRPr="008844CB">
        <w:rPr>
          <w:rStyle w:val="Char0"/>
          <w:rFonts w:hint="cs"/>
          <w:rtl/>
        </w:rPr>
        <w:t>یم</w:t>
      </w:r>
      <w:r w:rsidRPr="008844CB">
        <w:rPr>
          <w:rStyle w:val="Char0"/>
          <w:rtl/>
        </w:rPr>
        <w:t xml:space="preserve"> (و موس</w:t>
      </w:r>
      <w:r w:rsidRPr="008844CB">
        <w:rPr>
          <w:rStyle w:val="Char0"/>
          <w:rFonts w:hint="cs"/>
          <w:rtl/>
        </w:rPr>
        <w:t>ی</w:t>
      </w:r>
      <w:r w:rsidRPr="008844CB">
        <w:rPr>
          <w:rStyle w:val="Char0"/>
          <w:rtl/>
        </w:rPr>
        <w:t xml:space="preserve">) گفت: </w:t>
      </w:r>
      <w:r w:rsidRPr="008844CB">
        <w:rPr>
          <w:rStyle w:val="Char0"/>
          <w:rFonts w:hint="cs"/>
          <w:rtl/>
        </w:rPr>
        <w:t>یقینا</w:t>
      </w:r>
      <w:r w:rsidRPr="008844CB">
        <w:rPr>
          <w:rStyle w:val="Char0"/>
          <w:rtl/>
        </w:rPr>
        <w:t xml:space="preserve"> من فرستاده پروردگار عالم</w:t>
      </w:r>
      <w:r w:rsidRPr="008844CB">
        <w:rPr>
          <w:rStyle w:val="Char0"/>
          <w:rFonts w:hint="cs"/>
          <w:rtl/>
        </w:rPr>
        <w:t>یان</w:t>
      </w:r>
      <w:r w:rsidRPr="008844CB">
        <w:rPr>
          <w:rStyle w:val="Char0"/>
          <w:rtl/>
        </w:rPr>
        <w:t xml:space="preserve"> ام. </w:t>
      </w:r>
      <w:r>
        <w:rPr>
          <w:rStyle w:val="Char0"/>
          <w:rFonts w:cs="Traditional Arabic" w:hint="cs"/>
          <w:rtl/>
        </w:rPr>
        <w:t>﴿</w:t>
      </w:r>
      <w:r>
        <w:rPr>
          <w:rStyle w:val="Char0"/>
          <w:rFonts w:hint="cs"/>
          <w:rtl/>
        </w:rPr>
        <w:t>47</w:t>
      </w:r>
      <w:r>
        <w:rPr>
          <w:rStyle w:val="Char0"/>
          <w:rFonts w:cs="Traditional Arabic" w:hint="cs"/>
          <w:rtl/>
        </w:rPr>
        <w:t>﴾</w:t>
      </w:r>
      <w:r w:rsidRPr="008844CB">
        <w:rPr>
          <w:rStyle w:val="Char0"/>
          <w:rtl/>
        </w:rPr>
        <w:t xml:space="preserve"> وقت</w:t>
      </w:r>
      <w:r w:rsidRPr="008844CB">
        <w:rPr>
          <w:rStyle w:val="Char0"/>
          <w:rFonts w:hint="cs"/>
          <w:rtl/>
        </w:rPr>
        <w:t>ی</w:t>
      </w:r>
      <w:r w:rsidRPr="008844CB">
        <w:rPr>
          <w:rStyle w:val="Char0"/>
          <w:rtl/>
        </w:rPr>
        <w:t xml:space="preserve"> که با نشانه‌های ما (به</w:t>
      </w:r>
      <w:r w:rsidRPr="008844CB">
        <w:rPr>
          <w:rStyle w:val="Char0"/>
          <w:rFonts w:hint="cs"/>
          <w:rtl/>
        </w:rPr>
        <w:t>‌</w:t>
      </w:r>
      <w:r w:rsidRPr="008844CB">
        <w:rPr>
          <w:rStyle w:val="Char0"/>
          <w:rtl/>
        </w:rPr>
        <w:t>سو</w:t>
      </w:r>
      <w:r w:rsidRPr="008844CB">
        <w:rPr>
          <w:rStyle w:val="Char0"/>
          <w:rFonts w:hint="cs"/>
          <w:rtl/>
        </w:rPr>
        <w:t>ی</w:t>
      </w:r>
      <w:r>
        <w:rPr>
          <w:rStyle w:val="Char0"/>
          <w:rFonts w:hint="cs"/>
          <w:rtl/>
        </w:rPr>
        <w:t>)</w:t>
      </w:r>
      <w:r w:rsidRPr="008844CB">
        <w:rPr>
          <w:rStyle w:val="Char0"/>
          <w:rtl/>
        </w:rPr>
        <w:t xml:space="preserve"> آنان آمد، پس آنان به آن (نشانه</w:t>
      </w:r>
      <w:r w:rsidR="0032143C">
        <w:rPr>
          <w:rStyle w:val="Char0"/>
          <w:rtl/>
        </w:rPr>
        <w:t>‌ها)</w:t>
      </w:r>
      <w:r w:rsidRPr="008844CB">
        <w:rPr>
          <w:rStyle w:val="Char0"/>
          <w:rtl/>
        </w:rPr>
        <w:t xml:space="preserve"> می‌خند</w:t>
      </w:r>
      <w:r w:rsidRPr="008844CB">
        <w:rPr>
          <w:rStyle w:val="Char0"/>
          <w:rFonts w:hint="cs"/>
          <w:rtl/>
        </w:rPr>
        <w:t>یدند</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وَمَا نُرِيهِمْ مِنْ آيَةٍ إِلَّا هِيَ أَكْبَرُ مِنْ أُخْتِهَا</w:t>
      </w:r>
      <w:r w:rsidR="001619CE" w:rsidRPr="008B4A46">
        <w:rPr>
          <w:rStyle w:val="Char7"/>
          <w:rtl/>
        </w:rPr>
        <w:t xml:space="preserve"> </w:t>
      </w:r>
      <w:r w:rsidRPr="008B4A46">
        <w:rPr>
          <w:rStyle w:val="Char7"/>
          <w:rtl/>
        </w:rPr>
        <w:t>وَأَخَذْنَاهُمْ بِالْعَذَابِ لَعَلَّهُمْ يَرْجِعُونَ٤٨ وَقَالُوا يَا أَيُّهَ السَّاحِرُ ادْعُ لَنَا رَبَّكَ بِمَا عَهِدَ عِنْدَكَ إِنَّنَا لَمُهْتَدُونَ٤٩ فَلَمَّا كَشَفْنَا عَنْهُمُ الْعَذَابَ إِذَا هُمْ يَنْكُثُونَ٥٠ وَنَادَى فِرْعَوْنُ فِي قَوْمِهِ قَالَ يَا قَوْمِ أَلَيْسَ لِي مُلْكُ مِصْرَ وَهَذِهِ الْأَنْهَارُ تَجْرِي مِنْ تَحْتِي</w:t>
      </w:r>
      <w:r w:rsidR="001619CE" w:rsidRPr="008B4A46">
        <w:rPr>
          <w:rStyle w:val="Char7"/>
          <w:rtl/>
        </w:rPr>
        <w:t xml:space="preserve"> </w:t>
      </w:r>
      <w:r w:rsidRPr="008B4A46">
        <w:rPr>
          <w:rStyle w:val="Char7"/>
          <w:rtl/>
        </w:rPr>
        <w:t>أَفَلَا تُبْصِرُونَ٥١ أَمْ أَنَا خَيْرٌ مِنْ هَذَا الَّذِي هُوَ مَهِينٌ وَلَا يَكَادُ يُبِينُ٥٢ فَلَوْلَا أُلْقِيَ عَلَيْهِ أَسْوِرَةٌ مِنْ ذَهَبٍ أَوْ جَاءَ مَعَهُ الْمَلَائِكَةُ مُقْتَرِنِينَ٥٣ فَاسْتَخَفَّ قَوْمَهُ فَأَطَاعُوهُ</w:t>
      </w:r>
      <w:r w:rsidR="001619CE" w:rsidRPr="008B4A46">
        <w:rPr>
          <w:rStyle w:val="Char7"/>
          <w:rtl/>
        </w:rPr>
        <w:t xml:space="preserve"> </w:t>
      </w:r>
      <w:r w:rsidRPr="008B4A46">
        <w:rPr>
          <w:rStyle w:val="Char7"/>
          <w:rtl/>
        </w:rPr>
        <w:t>إِنَّهُمْ كَانُوا قَوْمًا فَاسِقِينَ٥٤ فَلَمَّا آسَفُونَا انْتَقَمْنَا مِنْهُمْ فَأَغْرَقْنَاهُمْ أَجْمَعِينَ٥٥ فَجَعَلْنَاهُمْ سَلَفًا وَمَثَلًا لِلْآخِرِينَ٥٦ وَلَمَّا ضُرِبَ ابْنُ مَرْيَمَ مَثَلًا إِذَا قَوْمُكَ مِنْهُ يَصِدُّونَ٥٧ وَقَالُوا أَآلِهَتُنَا خَيْرٌ أَمْ هُوَ</w:t>
      </w:r>
      <w:r w:rsidR="001619CE" w:rsidRPr="008B4A46">
        <w:rPr>
          <w:rStyle w:val="Char7"/>
          <w:rtl/>
        </w:rPr>
        <w:t xml:space="preserve"> </w:t>
      </w:r>
      <w:r w:rsidRPr="008B4A46">
        <w:rPr>
          <w:rStyle w:val="Char7"/>
          <w:rtl/>
        </w:rPr>
        <w:t>مَا ضَرَبُوهُ لَكَ إِلَّا جَدَلًا</w:t>
      </w:r>
      <w:r w:rsidR="001619CE" w:rsidRPr="008B4A46">
        <w:rPr>
          <w:rStyle w:val="Char7"/>
          <w:rtl/>
        </w:rPr>
        <w:t xml:space="preserve"> </w:t>
      </w:r>
      <w:r w:rsidRPr="008B4A46">
        <w:rPr>
          <w:rStyle w:val="Char7"/>
          <w:rtl/>
        </w:rPr>
        <w:t>بَلْ هُمْ قَوْمٌ خَصِمُونَ٥٨ إِنْ هُوَ إِلَّا عَبْدٌ أَنْعَمْنَا عَلَيْهِ وَجَعَلْنَاهُ مَثَلًا لِبَنِي إِسْرَائِيلَ٥٩ وَلَوْ نَشَاءُ لَجَعَلْنَا مِنْكُمْ مَلَائِكَةً فِي الْأَرْضِ يَخْلُفُونَ٦٠</w:t>
      </w:r>
      <w:r w:rsidRPr="008844CB">
        <w:rPr>
          <w:rStyle w:val="Char0"/>
          <w:rFonts w:ascii="Times New Roman" w:hAnsi="Times New Roman" w:cs="Traditional Arabic" w:hint="cs"/>
          <w:rtl/>
        </w:rPr>
        <w:t>﴾</w:t>
      </w:r>
      <w:r w:rsidRPr="008B4A46">
        <w:rPr>
          <w:rStyle w:val="Char"/>
          <w:rtl/>
        </w:rPr>
        <w:t xml:space="preserve"> [الزخرف: 48-60]</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lastRenderedPageBreak/>
        <w:t>﴿</w:t>
      </w:r>
      <w:r>
        <w:rPr>
          <w:rStyle w:val="Char0"/>
          <w:rFonts w:hint="cs"/>
          <w:rtl/>
        </w:rPr>
        <w:t>48</w:t>
      </w:r>
      <w:r>
        <w:rPr>
          <w:rStyle w:val="Char0"/>
          <w:rFonts w:cs="Traditional Arabic" w:hint="cs"/>
          <w:rtl/>
        </w:rPr>
        <w:t>﴾</w:t>
      </w:r>
      <w:r>
        <w:rPr>
          <w:rStyle w:val="Char0"/>
          <w:rFonts w:hint="cs"/>
          <w:rtl/>
        </w:rPr>
        <w:t xml:space="preserve"> </w:t>
      </w:r>
      <w:r w:rsidRPr="008844CB">
        <w:rPr>
          <w:rStyle w:val="Char0"/>
          <w:rtl/>
        </w:rPr>
        <w:t>و ما ه</w:t>
      </w:r>
      <w:r w:rsidRPr="008844CB">
        <w:rPr>
          <w:rStyle w:val="Char0"/>
          <w:rFonts w:hint="cs"/>
          <w:rtl/>
        </w:rPr>
        <w:t>یچ</w:t>
      </w:r>
      <w:r w:rsidRPr="008844CB">
        <w:rPr>
          <w:rStyle w:val="Char0"/>
          <w:rtl/>
        </w:rPr>
        <w:t xml:space="preserve"> معجزه ا</w:t>
      </w:r>
      <w:r w:rsidRPr="008844CB">
        <w:rPr>
          <w:rStyle w:val="Char0"/>
          <w:rFonts w:hint="cs"/>
          <w:rtl/>
        </w:rPr>
        <w:t>ی</w:t>
      </w:r>
      <w:r w:rsidRPr="008844CB">
        <w:rPr>
          <w:rStyle w:val="Char0"/>
          <w:rtl/>
        </w:rPr>
        <w:t xml:space="preserve"> را به ا</w:t>
      </w:r>
      <w:r w:rsidRPr="008844CB">
        <w:rPr>
          <w:rStyle w:val="Char0"/>
          <w:rFonts w:hint="cs"/>
          <w:rtl/>
        </w:rPr>
        <w:t>یشان</w:t>
      </w:r>
      <w:r w:rsidRPr="008844CB">
        <w:rPr>
          <w:rStyle w:val="Char0"/>
          <w:rtl/>
        </w:rPr>
        <w:t xml:space="preserve"> نشان نمی‌داد</w:t>
      </w:r>
      <w:r w:rsidRPr="008844CB">
        <w:rPr>
          <w:rStyle w:val="Char0"/>
          <w:rFonts w:hint="cs"/>
          <w:rtl/>
        </w:rPr>
        <w:t>یم</w:t>
      </w:r>
      <w:r w:rsidRPr="008844CB">
        <w:rPr>
          <w:rStyle w:val="Char0"/>
          <w:rtl/>
        </w:rPr>
        <w:t xml:space="preserve"> مگر ا</w:t>
      </w:r>
      <w:r w:rsidRPr="008844CB">
        <w:rPr>
          <w:rStyle w:val="Char0"/>
          <w:rFonts w:hint="cs"/>
          <w:rtl/>
        </w:rPr>
        <w:t>ینکه</w:t>
      </w:r>
      <w:r w:rsidRPr="008844CB">
        <w:rPr>
          <w:rStyle w:val="Char0"/>
          <w:rtl/>
        </w:rPr>
        <w:t xml:space="preserve"> </w:t>
      </w:r>
      <w:r w:rsidRPr="008844CB">
        <w:rPr>
          <w:rStyle w:val="Char0"/>
          <w:rFonts w:hint="cs"/>
          <w:rtl/>
        </w:rPr>
        <w:t>یکی</w:t>
      </w:r>
      <w:r w:rsidRPr="008844CB">
        <w:rPr>
          <w:rStyle w:val="Char0"/>
          <w:rtl/>
        </w:rPr>
        <w:t xml:space="preserve"> از د</w:t>
      </w:r>
      <w:r w:rsidRPr="008844CB">
        <w:rPr>
          <w:rStyle w:val="Char0"/>
          <w:rFonts w:hint="cs"/>
          <w:rtl/>
        </w:rPr>
        <w:t>یگری</w:t>
      </w:r>
      <w:r w:rsidRPr="008844CB">
        <w:rPr>
          <w:rStyle w:val="Char0"/>
          <w:rtl/>
        </w:rPr>
        <w:t xml:space="preserve"> بزرگتر بود و آنان را به عذاب گرفت</w:t>
      </w:r>
      <w:r w:rsidRPr="008844CB">
        <w:rPr>
          <w:rStyle w:val="Char0"/>
          <w:rFonts w:hint="cs"/>
          <w:rtl/>
        </w:rPr>
        <w:t>یم</w:t>
      </w:r>
      <w:r w:rsidRPr="008844CB">
        <w:rPr>
          <w:rStyle w:val="Char0"/>
          <w:rtl/>
        </w:rPr>
        <w:t xml:space="preserve"> تا شا</w:t>
      </w:r>
      <w:r w:rsidRPr="008844CB">
        <w:rPr>
          <w:rStyle w:val="Char0"/>
          <w:rFonts w:hint="cs"/>
          <w:rtl/>
        </w:rPr>
        <w:t>ید</w:t>
      </w:r>
      <w:r w:rsidRPr="008844CB">
        <w:rPr>
          <w:rStyle w:val="Char0"/>
          <w:rtl/>
        </w:rPr>
        <w:t xml:space="preserve"> باز گردند.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8844CB">
        <w:rPr>
          <w:rStyle w:val="Char0"/>
          <w:rtl/>
        </w:rPr>
        <w:t>و (به موس</w:t>
      </w:r>
      <w:r w:rsidRPr="008844CB">
        <w:rPr>
          <w:rStyle w:val="Char0"/>
          <w:rFonts w:hint="cs"/>
          <w:rtl/>
        </w:rPr>
        <w:t>ی</w:t>
      </w:r>
      <w:r w:rsidRPr="008844CB">
        <w:rPr>
          <w:rStyle w:val="Char0"/>
          <w:rtl/>
        </w:rPr>
        <w:t>) گفتند: ا</w:t>
      </w:r>
      <w:r w:rsidRPr="008844CB">
        <w:rPr>
          <w:rStyle w:val="Char0"/>
          <w:rFonts w:hint="cs"/>
          <w:rtl/>
        </w:rPr>
        <w:t>ی</w:t>
      </w:r>
      <w:r w:rsidRPr="008844CB">
        <w:rPr>
          <w:rStyle w:val="Char0"/>
          <w:rtl/>
        </w:rPr>
        <w:t xml:space="preserve"> جادوگر! پروردگارت را با آنچه که به تو عهد کرده است برا</w:t>
      </w:r>
      <w:r w:rsidRPr="008844CB">
        <w:rPr>
          <w:rStyle w:val="Char0"/>
          <w:rFonts w:hint="cs"/>
          <w:rtl/>
        </w:rPr>
        <w:t>ی</w:t>
      </w:r>
      <w:r w:rsidRPr="008844CB">
        <w:rPr>
          <w:rStyle w:val="Char0"/>
          <w:rtl/>
        </w:rPr>
        <w:t xml:space="preserve"> ما بخوان، </w:t>
      </w:r>
      <w:r w:rsidRPr="008844CB">
        <w:rPr>
          <w:rStyle w:val="Char0"/>
          <w:rFonts w:hint="cs"/>
          <w:rtl/>
        </w:rPr>
        <w:t>ما</w:t>
      </w:r>
      <w:r w:rsidRPr="008844CB">
        <w:rPr>
          <w:rStyle w:val="Char0"/>
          <w:rtl/>
        </w:rPr>
        <w:t xml:space="preserve"> حتما هدا</w:t>
      </w:r>
      <w:r w:rsidRPr="008844CB">
        <w:rPr>
          <w:rStyle w:val="Char0"/>
          <w:rFonts w:hint="cs"/>
          <w:rtl/>
        </w:rPr>
        <w:t>یت</w:t>
      </w:r>
      <w:r w:rsidRPr="008844CB">
        <w:rPr>
          <w:rStyle w:val="Char0"/>
          <w:rtl/>
        </w:rPr>
        <w:t xml:space="preserve"> تو را خواه</w:t>
      </w:r>
      <w:r w:rsidRPr="008844CB">
        <w:rPr>
          <w:rStyle w:val="Char0"/>
          <w:rFonts w:hint="cs"/>
          <w:rtl/>
        </w:rPr>
        <w:t>یم</w:t>
      </w:r>
      <w:r w:rsidRPr="008844CB">
        <w:rPr>
          <w:rStyle w:val="Char0"/>
          <w:rtl/>
        </w:rPr>
        <w:t xml:space="preserve"> پذ</w:t>
      </w:r>
      <w:r w:rsidRPr="008844CB">
        <w:rPr>
          <w:rStyle w:val="Char0"/>
          <w:rFonts w:hint="cs"/>
          <w:rtl/>
        </w:rPr>
        <w:t>یرفت</w:t>
      </w:r>
      <w:r w:rsidRPr="008844CB">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Pr>
          <w:rStyle w:val="Char0"/>
          <w:rFonts w:hint="cs"/>
          <w:rtl/>
        </w:rPr>
        <w:t xml:space="preserve"> </w:t>
      </w:r>
      <w:r w:rsidRPr="008844CB">
        <w:rPr>
          <w:rStyle w:val="Char0"/>
          <w:rtl/>
        </w:rPr>
        <w:t>پس وقت</w:t>
      </w:r>
      <w:r w:rsidRPr="008844CB">
        <w:rPr>
          <w:rStyle w:val="Char0"/>
          <w:rFonts w:hint="cs"/>
          <w:rtl/>
        </w:rPr>
        <w:t>ی</w:t>
      </w:r>
      <w:r w:rsidRPr="008844CB">
        <w:rPr>
          <w:rStyle w:val="Char0"/>
          <w:rtl/>
        </w:rPr>
        <w:t xml:space="preserve"> عذاب را از ا</w:t>
      </w:r>
      <w:r w:rsidRPr="008844CB">
        <w:rPr>
          <w:rStyle w:val="Char0"/>
          <w:rFonts w:hint="cs"/>
          <w:rtl/>
        </w:rPr>
        <w:t>یشان</w:t>
      </w:r>
      <w:r w:rsidRPr="008844CB">
        <w:rPr>
          <w:rStyle w:val="Char0"/>
          <w:rtl/>
        </w:rPr>
        <w:t xml:space="preserve"> دور کرد</w:t>
      </w:r>
      <w:r w:rsidRPr="008844CB">
        <w:rPr>
          <w:rStyle w:val="Char0"/>
          <w:rFonts w:hint="cs"/>
          <w:rtl/>
        </w:rPr>
        <w:t>یم،</w:t>
      </w:r>
      <w:r w:rsidRPr="008844CB">
        <w:rPr>
          <w:rStyle w:val="Char0"/>
          <w:rtl/>
        </w:rPr>
        <w:t xml:space="preserve"> ناگهان همگ</w:t>
      </w:r>
      <w:r w:rsidRPr="008844CB">
        <w:rPr>
          <w:rStyle w:val="Char0"/>
          <w:rFonts w:hint="cs"/>
          <w:rtl/>
        </w:rPr>
        <w:t>ی</w:t>
      </w:r>
      <w:r w:rsidRPr="008844CB">
        <w:rPr>
          <w:rStyle w:val="Char0"/>
          <w:rtl/>
        </w:rPr>
        <w:t xml:space="preserve"> عهدشکن</w:t>
      </w:r>
      <w:r w:rsidRPr="008844CB">
        <w:rPr>
          <w:rStyle w:val="Char0"/>
          <w:rFonts w:hint="cs"/>
          <w:rtl/>
        </w:rPr>
        <w:t>ی</w:t>
      </w:r>
      <w:r w:rsidRPr="008844CB">
        <w:rPr>
          <w:rStyle w:val="Char0"/>
          <w:rtl/>
        </w:rPr>
        <w:t xml:space="preserve"> کردند. </w:t>
      </w:r>
      <w:r>
        <w:rPr>
          <w:rStyle w:val="Char0"/>
          <w:rFonts w:cs="Traditional Arabic" w:hint="cs"/>
          <w:rtl/>
        </w:rPr>
        <w:t>﴿</w:t>
      </w:r>
      <w:r>
        <w:rPr>
          <w:rStyle w:val="Char0"/>
          <w:rFonts w:hint="cs"/>
          <w:rtl/>
        </w:rPr>
        <w:t>51</w:t>
      </w:r>
      <w:r>
        <w:rPr>
          <w:rStyle w:val="Char0"/>
          <w:rFonts w:cs="Traditional Arabic" w:hint="cs"/>
          <w:rtl/>
        </w:rPr>
        <w:t>﴾</w:t>
      </w:r>
      <w:r w:rsidRPr="008844CB">
        <w:rPr>
          <w:rStyle w:val="Char0"/>
          <w:rtl/>
        </w:rPr>
        <w:t xml:space="preserve"> و فرعون در م</w:t>
      </w:r>
      <w:r w:rsidRPr="008844CB">
        <w:rPr>
          <w:rStyle w:val="Char0"/>
          <w:rFonts w:hint="cs"/>
          <w:rtl/>
        </w:rPr>
        <w:t>یان</w:t>
      </w:r>
      <w:r w:rsidRPr="008844CB">
        <w:rPr>
          <w:rStyle w:val="Char0"/>
          <w:rtl/>
        </w:rPr>
        <w:t xml:space="preserve"> قوم خود اعلان کرد و گفت: ا</w:t>
      </w:r>
      <w:r w:rsidRPr="008844CB">
        <w:rPr>
          <w:rStyle w:val="Char0"/>
          <w:rFonts w:hint="cs"/>
          <w:rtl/>
        </w:rPr>
        <w:t>ی</w:t>
      </w:r>
      <w:r w:rsidRPr="008844CB">
        <w:rPr>
          <w:rStyle w:val="Char0"/>
          <w:rtl/>
        </w:rPr>
        <w:t xml:space="preserve"> قوم من! آ</w:t>
      </w:r>
      <w:r w:rsidRPr="008844CB">
        <w:rPr>
          <w:rStyle w:val="Char0"/>
          <w:rFonts w:hint="cs"/>
          <w:rtl/>
        </w:rPr>
        <w:t>یا</w:t>
      </w:r>
      <w:r w:rsidRPr="008844CB">
        <w:rPr>
          <w:rStyle w:val="Char0"/>
          <w:rtl/>
        </w:rPr>
        <w:t xml:space="preserve"> فرمانروا</w:t>
      </w:r>
      <w:r w:rsidRPr="008844CB">
        <w:rPr>
          <w:rStyle w:val="Char0"/>
          <w:rFonts w:hint="cs"/>
          <w:rtl/>
        </w:rPr>
        <w:t>یی</w:t>
      </w:r>
      <w:r w:rsidRPr="008844CB">
        <w:rPr>
          <w:rStyle w:val="Char0"/>
          <w:rtl/>
        </w:rPr>
        <w:t xml:space="preserve"> مصر و ا</w:t>
      </w:r>
      <w:r w:rsidRPr="008844CB">
        <w:rPr>
          <w:rStyle w:val="Char0"/>
          <w:rFonts w:hint="cs"/>
          <w:rtl/>
        </w:rPr>
        <w:t>ین</w:t>
      </w:r>
      <w:r w:rsidRPr="008844CB">
        <w:rPr>
          <w:rStyle w:val="Char0"/>
          <w:rtl/>
        </w:rPr>
        <w:t xml:space="preserve"> نهرها که از ز</w:t>
      </w:r>
      <w:r w:rsidRPr="008844CB">
        <w:rPr>
          <w:rStyle w:val="Char0"/>
          <w:rFonts w:hint="cs"/>
          <w:rtl/>
        </w:rPr>
        <w:t>یر</w:t>
      </w:r>
      <w:r w:rsidRPr="008844CB">
        <w:rPr>
          <w:rStyle w:val="Char0"/>
          <w:rtl/>
        </w:rPr>
        <w:t xml:space="preserve"> (کاخها</w:t>
      </w:r>
      <w:r w:rsidRPr="008844CB">
        <w:rPr>
          <w:rStyle w:val="Char0"/>
          <w:rFonts w:hint="cs"/>
          <w:rtl/>
        </w:rPr>
        <w:t>ی</w:t>
      </w:r>
      <w:r w:rsidRPr="008844CB">
        <w:rPr>
          <w:rStyle w:val="Char0"/>
          <w:rtl/>
        </w:rPr>
        <w:t>) من روان است، از من ن</w:t>
      </w:r>
      <w:r w:rsidRPr="008844CB">
        <w:rPr>
          <w:rStyle w:val="Char0"/>
          <w:rFonts w:hint="cs"/>
          <w:rtl/>
        </w:rPr>
        <w:t>یست؟</w:t>
      </w:r>
      <w:r w:rsidRPr="008844CB">
        <w:rPr>
          <w:rStyle w:val="Char0"/>
          <w:rtl/>
        </w:rPr>
        <w:t xml:space="preserve"> آ</w:t>
      </w:r>
      <w:r w:rsidRPr="008844CB">
        <w:rPr>
          <w:rStyle w:val="Char0"/>
          <w:rFonts w:hint="cs"/>
          <w:rtl/>
        </w:rPr>
        <w:t>یا</w:t>
      </w:r>
      <w:r w:rsidRPr="008844CB">
        <w:rPr>
          <w:rStyle w:val="Char0"/>
          <w:rtl/>
        </w:rPr>
        <w:t xml:space="preserve"> </w:t>
      </w:r>
      <w:r>
        <w:rPr>
          <w:rStyle w:val="Char0"/>
          <w:rFonts w:hint="cs"/>
          <w:rtl/>
        </w:rPr>
        <w:t>(</w:t>
      </w:r>
      <w:r w:rsidRPr="008844CB">
        <w:rPr>
          <w:rStyle w:val="Char0"/>
          <w:rtl/>
        </w:rPr>
        <w:t>عظمت مرا</w:t>
      </w:r>
      <w:r>
        <w:rPr>
          <w:rStyle w:val="Char0"/>
          <w:rFonts w:hint="cs"/>
          <w:rtl/>
        </w:rPr>
        <w:t>)</w:t>
      </w:r>
      <w:r w:rsidRPr="008844CB">
        <w:rPr>
          <w:rStyle w:val="Char0"/>
          <w:rtl/>
        </w:rPr>
        <w:t xml:space="preserve"> نمی‌ب</w:t>
      </w:r>
      <w:r w:rsidRPr="008844CB">
        <w:rPr>
          <w:rStyle w:val="Char0"/>
          <w:rFonts w:hint="cs"/>
          <w:rtl/>
        </w:rPr>
        <w:t>ینید؟</w:t>
      </w:r>
      <w:r w:rsidRPr="008844CB">
        <w:rPr>
          <w:rStyle w:val="Char0"/>
          <w:rtl/>
        </w:rPr>
        <w:t xml:space="preserve">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8844CB">
        <w:rPr>
          <w:rStyle w:val="Char0"/>
          <w:rtl/>
        </w:rPr>
        <w:t>نه، بلکه من بهترم از ا</w:t>
      </w:r>
      <w:r w:rsidRPr="008844CB">
        <w:rPr>
          <w:rStyle w:val="Char0"/>
          <w:rFonts w:hint="cs"/>
          <w:rtl/>
        </w:rPr>
        <w:t>ین</w:t>
      </w:r>
      <w:r w:rsidRPr="008844CB">
        <w:rPr>
          <w:rStyle w:val="Char0"/>
          <w:rtl/>
        </w:rPr>
        <w:t xml:space="preserve"> شخص که خوار و حق</w:t>
      </w:r>
      <w:r w:rsidRPr="008844CB">
        <w:rPr>
          <w:rStyle w:val="Char0"/>
          <w:rFonts w:hint="cs"/>
          <w:rtl/>
        </w:rPr>
        <w:t>یر</w:t>
      </w:r>
      <w:r w:rsidRPr="008844CB">
        <w:rPr>
          <w:rStyle w:val="Char0"/>
          <w:rtl/>
        </w:rPr>
        <w:t xml:space="preserve"> است و نمی‌تواند روشن سخن بگو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8844CB">
        <w:rPr>
          <w:rStyle w:val="Char0"/>
          <w:rtl/>
        </w:rPr>
        <w:t>(اگر موس</w:t>
      </w:r>
      <w:r w:rsidRPr="008844CB">
        <w:rPr>
          <w:rStyle w:val="Char0"/>
          <w:rFonts w:hint="cs"/>
          <w:rtl/>
        </w:rPr>
        <w:t>ی</w:t>
      </w:r>
      <w:r w:rsidRPr="008844CB">
        <w:rPr>
          <w:rStyle w:val="Char0"/>
          <w:rtl/>
        </w:rPr>
        <w:t xml:space="preserve"> راست می‌گو</w:t>
      </w:r>
      <w:r w:rsidRPr="008844CB">
        <w:rPr>
          <w:rStyle w:val="Char0"/>
          <w:rFonts w:hint="cs"/>
          <w:rtl/>
        </w:rPr>
        <w:t>ید</w:t>
      </w:r>
      <w:r w:rsidRPr="008844CB">
        <w:rPr>
          <w:rStyle w:val="Char0"/>
          <w:rtl/>
        </w:rPr>
        <w:t>) پس چرا دستبندها</w:t>
      </w:r>
      <w:r w:rsidRPr="008844CB">
        <w:rPr>
          <w:rStyle w:val="Char0"/>
          <w:rFonts w:hint="cs"/>
          <w:rtl/>
        </w:rPr>
        <w:t>ی</w:t>
      </w:r>
      <w:r w:rsidRPr="008844CB">
        <w:rPr>
          <w:rStyle w:val="Char0"/>
          <w:rtl/>
        </w:rPr>
        <w:t xml:space="preserve"> از طلا بر او آو</w:t>
      </w:r>
      <w:r w:rsidRPr="008844CB">
        <w:rPr>
          <w:rStyle w:val="Char0"/>
          <w:rFonts w:hint="cs"/>
          <w:rtl/>
        </w:rPr>
        <w:t>یخته</w:t>
      </w:r>
      <w:r w:rsidRPr="008844CB">
        <w:rPr>
          <w:rStyle w:val="Char0"/>
          <w:rtl/>
        </w:rPr>
        <w:t xml:space="preserve"> نشده است؟ </w:t>
      </w:r>
      <w:r w:rsidRPr="008844CB">
        <w:rPr>
          <w:rStyle w:val="Char0"/>
          <w:rFonts w:hint="cs"/>
          <w:rtl/>
        </w:rPr>
        <w:t>یا</w:t>
      </w:r>
      <w:r w:rsidRPr="008844CB">
        <w:rPr>
          <w:rStyle w:val="Char0"/>
          <w:rtl/>
        </w:rPr>
        <w:t xml:space="preserve"> چرا فرشتگان (برا</w:t>
      </w:r>
      <w:r w:rsidRPr="008844CB">
        <w:rPr>
          <w:rStyle w:val="Char0"/>
          <w:rFonts w:hint="cs"/>
          <w:rtl/>
        </w:rPr>
        <w:t>ی</w:t>
      </w:r>
      <w:r w:rsidRPr="008844CB">
        <w:rPr>
          <w:rStyle w:val="Char0"/>
          <w:rtl/>
        </w:rPr>
        <w:t xml:space="preserve"> </w:t>
      </w:r>
      <w:r w:rsidRPr="008844CB">
        <w:rPr>
          <w:rStyle w:val="Char0"/>
          <w:rFonts w:hint="cs"/>
          <w:rtl/>
        </w:rPr>
        <w:t>یاری</w:t>
      </w:r>
      <w:r w:rsidRPr="008844CB">
        <w:rPr>
          <w:rStyle w:val="Char0"/>
          <w:rtl/>
        </w:rPr>
        <w:t xml:space="preserve"> او) </w:t>
      </w:r>
      <w:r w:rsidRPr="008844CB">
        <w:rPr>
          <w:rStyle w:val="Char0"/>
          <w:rFonts w:hint="cs"/>
          <w:rtl/>
        </w:rPr>
        <w:t>یکجا</w:t>
      </w:r>
      <w:r w:rsidRPr="008844CB">
        <w:rPr>
          <w:rStyle w:val="Char0"/>
          <w:rtl/>
        </w:rPr>
        <w:t xml:space="preserve"> با او ن</w:t>
      </w:r>
      <w:r w:rsidRPr="008844CB">
        <w:rPr>
          <w:rStyle w:val="Char0"/>
          <w:rFonts w:hint="cs"/>
          <w:rtl/>
        </w:rPr>
        <w:t>یامده</w:t>
      </w:r>
      <w:r w:rsidR="001619CE">
        <w:rPr>
          <w:rStyle w:val="Char0"/>
          <w:rtl/>
        </w:rPr>
        <w:t>‌اند؟</w:t>
      </w:r>
      <w:r w:rsidRPr="008844CB">
        <w:rPr>
          <w:rStyle w:val="Char0"/>
          <w:rtl/>
        </w:rPr>
        <w:t xml:space="preserve">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8844CB">
        <w:rPr>
          <w:rStyle w:val="Char0"/>
          <w:rtl/>
        </w:rPr>
        <w:t>پس (فرعون) قوم خود را سبک و بی‌خرد شمرد، پس آن</w:t>
      </w:r>
      <w:r w:rsidRPr="008844CB">
        <w:rPr>
          <w:rStyle w:val="Char0"/>
          <w:rFonts w:hint="cs"/>
          <w:rtl/>
        </w:rPr>
        <w:t>ان</w:t>
      </w:r>
      <w:r w:rsidRPr="008844CB">
        <w:rPr>
          <w:rStyle w:val="Char0"/>
          <w:rtl/>
        </w:rPr>
        <w:t xml:space="preserve"> از او اطاعت کردند. البته آنان قوم فاسق بودند.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8844CB">
        <w:rPr>
          <w:rStyle w:val="Char0"/>
          <w:rtl/>
        </w:rPr>
        <w:t>پس وقت</w:t>
      </w:r>
      <w:r w:rsidRPr="008844CB">
        <w:rPr>
          <w:rStyle w:val="Char0"/>
          <w:rFonts w:hint="cs"/>
          <w:rtl/>
        </w:rPr>
        <w:t>ی</w:t>
      </w:r>
      <w:r w:rsidRPr="008844CB">
        <w:rPr>
          <w:rStyle w:val="Char0"/>
          <w:rtl/>
        </w:rPr>
        <w:t xml:space="preserve"> ما را به خشم آوردند، از آنان انتقام گرفت</w:t>
      </w:r>
      <w:r w:rsidRPr="008844CB">
        <w:rPr>
          <w:rStyle w:val="Char0"/>
          <w:rFonts w:hint="cs"/>
          <w:rtl/>
        </w:rPr>
        <w:t>یم</w:t>
      </w:r>
      <w:r w:rsidRPr="008844CB">
        <w:rPr>
          <w:rStyle w:val="Char0"/>
          <w:rtl/>
        </w:rPr>
        <w:t xml:space="preserve"> و همه آنان را غرق کرد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8844CB">
        <w:rPr>
          <w:rStyle w:val="Char0"/>
          <w:rtl/>
        </w:rPr>
        <w:t>پس آنان را پ</w:t>
      </w:r>
      <w:r w:rsidRPr="008844CB">
        <w:rPr>
          <w:rStyle w:val="Char0"/>
          <w:rFonts w:hint="cs"/>
          <w:rtl/>
        </w:rPr>
        <w:t>یشگامان</w:t>
      </w:r>
      <w:r w:rsidRPr="008844CB">
        <w:rPr>
          <w:rStyle w:val="Char0"/>
          <w:rtl/>
        </w:rPr>
        <w:t xml:space="preserve"> (بد) و عبرت برا</w:t>
      </w:r>
      <w:r w:rsidRPr="008844CB">
        <w:rPr>
          <w:rStyle w:val="Char0"/>
          <w:rFonts w:hint="cs"/>
          <w:rtl/>
        </w:rPr>
        <w:t>ی</w:t>
      </w:r>
      <w:r w:rsidRPr="008844CB">
        <w:rPr>
          <w:rStyle w:val="Char0"/>
          <w:rtl/>
        </w:rPr>
        <w:t xml:space="preserve"> آ</w:t>
      </w:r>
      <w:r w:rsidRPr="008844CB">
        <w:rPr>
          <w:rStyle w:val="Char0"/>
          <w:rFonts w:hint="cs"/>
          <w:rtl/>
        </w:rPr>
        <w:t>یندگان</w:t>
      </w:r>
      <w:r w:rsidRPr="008844CB">
        <w:rPr>
          <w:rStyle w:val="Char0"/>
          <w:rtl/>
        </w:rPr>
        <w:t xml:space="preserve"> قرار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8844CB">
        <w:rPr>
          <w:rStyle w:val="Char0"/>
          <w:rtl/>
        </w:rPr>
        <w:t>و چون پسر مر</w:t>
      </w:r>
      <w:r w:rsidRPr="008844CB">
        <w:rPr>
          <w:rStyle w:val="Char0"/>
          <w:rFonts w:hint="cs"/>
          <w:rtl/>
        </w:rPr>
        <w:t>یم</w:t>
      </w:r>
      <w:r w:rsidRPr="008844CB">
        <w:rPr>
          <w:rStyle w:val="Char0"/>
          <w:rtl/>
        </w:rPr>
        <w:t xml:space="preserve"> (ع</w:t>
      </w:r>
      <w:r w:rsidRPr="008844CB">
        <w:rPr>
          <w:rStyle w:val="Char0"/>
          <w:rFonts w:hint="cs"/>
          <w:rtl/>
        </w:rPr>
        <w:t>یسی</w:t>
      </w:r>
      <w:r w:rsidRPr="008844CB">
        <w:rPr>
          <w:rStyle w:val="Char0"/>
          <w:rtl/>
        </w:rPr>
        <w:t xml:space="preserve">) به طور مثال ذکر شد، ناگهان قوم تو از آن </w:t>
      </w:r>
      <w:r w:rsidRPr="008844CB">
        <w:rPr>
          <w:rStyle w:val="Char0"/>
          <w:rFonts w:hint="cs"/>
          <w:rtl/>
        </w:rPr>
        <w:t>با</w:t>
      </w:r>
      <w:r w:rsidRPr="008844CB">
        <w:rPr>
          <w:rStyle w:val="Char0"/>
          <w:rtl/>
        </w:rPr>
        <w:t xml:space="preserve"> فر</w:t>
      </w:r>
      <w:r w:rsidRPr="008844CB">
        <w:rPr>
          <w:rStyle w:val="Char0"/>
          <w:rFonts w:hint="cs"/>
          <w:rtl/>
        </w:rPr>
        <w:t>یاد</w:t>
      </w:r>
      <w:r w:rsidRPr="008844CB">
        <w:rPr>
          <w:rStyle w:val="Char0"/>
          <w:rtl/>
        </w:rPr>
        <w:t xml:space="preserve"> به تمسخر و شور و هلهله پرداختند.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8844CB">
        <w:rPr>
          <w:rStyle w:val="Char0"/>
          <w:rtl/>
        </w:rPr>
        <w:t>و گفتند: آ</w:t>
      </w:r>
      <w:r w:rsidRPr="008844CB">
        <w:rPr>
          <w:rStyle w:val="Char0"/>
          <w:rFonts w:hint="cs"/>
          <w:rtl/>
        </w:rPr>
        <w:t>یا</w:t>
      </w:r>
      <w:r w:rsidRPr="008844CB">
        <w:rPr>
          <w:rStyle w:val="Char0"/>
          <w:rtl/>
        </w:rPr>
        <w:t xml:space="preserve"> معبودان ما بهترند </w:t>
      </w:r>
      <w:r w:rsidRPr="008844CB">
        <w:rPr>
          <w:rStyle w:val="Char0"/>
          <w:rFonts w:hint="cs"/>
          <w:rtl/>
        </w:rPr>
        <w:t>یا</w:t>
      </w:r>
      <w:r w:rsidRPr="008844CB">
        <w:rPr>
          <w:rStyle w:val="Char0"/>
          <w:rtl/>
        </w:rPr>
        <w:t xml:space="preserve"> او؟ (آن مثال را</w:t>
      </w:r>
      <w:r>
        <w:rPr>
          <w:rStyle w:val="Char0"/>
          <w:rFonts w:hint="cs"/>
          <w:rtl/>
        </w:rPr>
        <w:t>)</w:t>
      </w:r>
      <w:r w:rsidRPr="008844CB">
        <w:rPr>
          <w:rStyle w:val="Char0"/>
          <w:rtl/>
        </w:rPr>
        <w:t xml:space="preserve"> برا</w:t>
      </w:r>
      <w:r w:rsidRPr="008844CB">
        <w:rPr>
          <w:rStyle w:val="Char0"/>
          <w:rFonts w:hint="cs"/>
          <w:rtl/>
        </w:rPr>
        <w:t>ی</w:t>
      </w:r>
      <w:r w:rsidRPr="008844CB">
        <w:rPr>
          <w:rStyle w:val="Char0"/>
          <w:rtl/>
        </w:rPr>
        <w:t xml:space="preserve"> تو جز از رو</w:t>
      </w:r>
      <w:r w:rsidRPr="008844CB">
        <w:rPr>
          <w:rStyle w:val="Char0"/>
          <w:rFonts w:hint="cs"/>
          <w:rtl/>
        </w:rPr>
        <w:t>ی</w:t>
      </w:r>
      <w:r w:rsidRPr="008844CB">
        <w:rPr>
          <w:rStyle w:val="Char0"/>
          <w:rtl/>
        </w:rPr>
        <w:t xml:space="preserve"> جدال ن</w:t>
      </w:r>
      <w:r w:rsidRPr="008844CB">
        <w:rPr>
          <w:rStyle w:val="Char0"/>
          <w:rFonts w:hint="cs"/>
          <w:rtl/>
        </w:rPr>
        <w:t>یاوردند،</w:t>
      </w:r>
      <w:r w:rsidRPr="008844CB">
        <w:rPr>
          <w:rStyle w:val="Char0"/>
          <w:rtl/>
        </w:rPr>
        <w:t xml:space="preserve"> بلکه آنان قوم جدل پ</w:t>
      </w:r>
      <w:r w:rsidRPr="008844CB">
        <w:rPr>
          <w:rStyle w:val="Char0"/>
          <w:rFonts w:hint="cs"/>
          <w:rtl/>
        </w:rPr>
        <w:t>یشه</w:t>
      </w:r>
      <w:r w:rsidRPr="008844CB">
        <w:rPr>
          <w:rStyle w:val="Char0"/>
          <w:rtl/>
        </w:rPr>
        <w:t xml:space="preserve">‌اند.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8844CB">
        <w:rPr>
          <w:rStyle w:val="Char0"/>
          <w:rtl/>
        </w:rPr>
        <w:t>در حال</w:t>
      </w:r>
      <w:r w:rsidRPr="008844CB">
        <w:rPr>
          <w:rStyle w:val="Char0"/>
          <w:rFonts w:hint="cs"/>
          <w:rtl/>
        </w:rPr>
        <w:t>یکه</w:t>
      </w:r>
      <w:r w:rsidRPr="008844CB">
        <w:rPr>
          <w:rStyle w:val="Char0"/>
          <w:rtl/>
        </w:rPr>
        <w:t xml:space="preserve"> ع</w:t>
      </w:r>
      <w:r w:rsidRPr="008844CB">
        <w:rPr>
          <w:rStyle w:val="Char0"/>
          <w:rFonts w:hint="cs"/>
          <w:rtl/>
        </w:rPr>
        <w:t>یسی</w:t>
      </w:r>
      <w:r w:rsidRPr="008844CB">
        <w:rPr>
          <w:rStyle w:val="Char0"/>
          <w:rtl/>
        </w:rPr>
        <w:t xml:space="preserve"> جز بنده ا</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که بر او انعام کرد</w:t>
      </w:r>
      <w:r w:rsidRPr="008844CB">
        <w:rPr>
          <w:rStyle w:val="Char0"/>
          <w:rFonts w:hint="cs"/>
          <w:rtl/>
        </w:rPr>
        <w:t>یم</w:t>
      </w:r>
      <w:r w:rsidRPr="008844CB">
        <w:rPr>
          <w:rStyle w:val="Char0"/>
          <w:rtl/>
        </w:rPr>
        <w:t xml:space="preserve"> و او را نمون</w:t>
      </w:r>
      <w:r>
        <w:rPr>
          <w:rStyle w:val="Char0"/>
          <w:rFonts w:hint="cs"/>
          <w:rtl/>
        </w:rPr>
        <w:t>ۀ</w:t>
      </w:r>
      <w:r w:rsidRPr="008844CB">
        <w:rPr>
          <w:rStyle w:val="Char0"/>
          <w:rtl/>
        </w:rPr>
        <w:t xml:space="preserve"> هدا</w:t>
      </w:r>
      <w:r w:rsidRPr="008844CB">
        <w:rPr>
          <w:rStyle w:val="Char0"/>
          <w:rFonts w:hint="cs"/>
          <w:rtl/>
        </w:rPr>
        <w:t>یت</w:t>
      </w:r>
      <w:r w:rsidRPr="008844CB">
        <w:rPr>
          <w:rStyle w:val="Char0"/>
          <w:rtl/>
        </w:rPr>
        <w:t xml:space="preserve"> برا</w:t>
      </w:r>
      <w:r w:rsidRPr="008844CB">
        <w:rPr>
          <w:rStyle w:val="Char0"/>
          <w:rFonts w:hint="cs"/>
          <w:rtl/>
        </w:rPr>
        <w:t>ی</w:t>
      </w:r>
      <w:r w:rsidRPr="008844CB">
        <w:rPr>
          <w:rStyle w:val="Char0"/>
          <w:rtl/>
        </w:rPr>
        <w:t xml:space="preserve"> بن</w:t>
      </w:r>
      <w:r w:rsidRPr="008844CB">
        <w:rPr>
          <w:rStyle w:val="Char0"/>
          <w:rFonts w:hint="cs"/>
          <w:rtl/>
        </w:rPr>
        <w:t>ی</w:t>
      </w:r>
      <w:r w:rsidRPr="008844CB">
        <w:rPr>
          <w:rStyle w:val="Char0"/>
          <w:rtl/>
        </w:rPr>
        <w:t xml:space="preserve"> اسرائ</w:t>
      </w:r>
      <w:r w:rsidRPr="008844CB">
        <w:rPr>
          <w:rStyle w:val="Char0"/>
          <w:rFonts w:hint="cs"/>
          <w:rtl/>
        </w:rPr>
        <w:t>یل</w:t>
      </w:r>
      <w:r w:rsidRPr="008844CB">
        <w:rPr>
          <w:rStyle w:val="Char0"/>
          <w:rtl/>
        </w:rPr>
        <w:t xml:space="preserve"> گردا</w:t>
      </w:r>
      <w:r w:rsidRPr="008844CB">
        <w:rPr>
          <w:rStyle w:val="Char0"/>
          <w:rFonts w:hint="cs"/>
          <w:rtl/>
        </w:rPr>
        <w:t>نیدیم</w:t>
      </w:r>
      <w:r w:rsidRPr="008844CB">
        <w:rPr>
          <w:rStyle w:val="Char0"/>
          <w:rtl/>
        </w:rPr>
        <w:t xml:space="preserve">.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8844CB">
        <w:rPr>
          <w:rStyle w:val="Char0"/>
          <w:rtl/>
        </w:rPr>
        <w:t>و اگر بخواه</w:t>
      </w:r>
      <w:r w:rsidRPr="008844CB">
        <w:rPr>
          <w:rStyle w:val="Char0"/>
          <w:rFonts w:hint="cs"/>
          <w:rtl/>
        </w:rPr>
        <w:t>یم</w:t>
      </w:r>
      <w:r w:rsidRPr="008844CB">
        <w:rPr>
          <w:rStyle w:val="Char0"/>
          <w:rtl/>
        </w:rPr>
        <w:t xml:space="preserve"> به جا</w:t>
      </w:r>
      <w:r w:rsidRPr="008844CB">
        <w:rPr>
          <w:rStyle w:val="Char0"/>
          <w:rFonts w:hint="cs"/>
          <w:rtl/>
        </w:rPr>
        <w:t>ی</w:t>
      </w:r>
      <w:r w:rsidRPr="008844CB">
        <w:rPr>
          <w:rStyle w:val="Char0"/>
          <w:rtl/>
        </w:rPr>
        <w:t xml:space="preserve"> شما در زم</w:t>
      </w:r>
      <w:r w:rsidRPr="008844CB">
        <w:rPr>
          <w:rStyle w:val="Char0"/>
          <w:rFonts w:hint="cs"/>
          <w:rtl/>
        </w:rPr>
        <w:t>ین</w:t>
      </w:r>
      <w:r w:rsidRPr="008844CB">
        <w:rPr>
          <w:rStyle w:val="Char0"/>
          <w:rtl/>
        </w:rPr>
        <w:t xml:space="preserve"> فرشتگان قرار م</w:t>
      </w:r>
      <w:r w:rsidRPr="008844CB">
        <w:rPr>
          <w:rStyle w:val="Char0"/>
          <w:rFonts w:hint="cs"/>
          <w:rtl/>
        </w:rPr>
        <w:t>یدهیم</w:t>
      </w:r>
      <w:r w:rsidRPr="008844CB">
        <w:rPr>
          <w:rStyle w:val="Char0"/>
          <w:rtl/>
        </w:rPr>
        <w:t xml:space="preserve"> تا جانش</w:t>
      </w:r>
      <w:r w:rsidRPr="008844CB">
        <w:rPr>
          <w:rStyle w:val="Char0"/>
          <w:rFonts w:hint="cs"/>
          <w:rtl/>
        </w:rPr>
        <w:t>ین</w:t>
      </w:r>
      <w:r>
        <w:rPr>
          <w:rStyle w:val="Char0"/>
          <w:rtl/>
        </w:rPr>
        <w:t xml:space="preserve"> شما شوند.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وَإِنَّهُ لَعِلْمٌ لِلسَّاعَةِ فَلَا تَمْتَرُنَّ بِهَا وَاتَّبِعُونِ</w:t>
      </w:r>
      <w:r w:rsidR="001619CE" w:rsidRPr="008B4A46">
        <w:rPr>
          <w:rStyle w:val="Char7"/>
          <w:rtl/>
        </w:rPr>
        <w:t xml:space="preserve"> </w:t>
      </w:r>
      <w:r w:rsidRPr="008B4A46">
        <w:rPr>
          <w:rStyle w:val="Char7"/>
          <w:rtl/>
        </w:rPr>
        <w:t>هَذَا صِرَاطٌ مُسْتَقِيمٌ٦١ وَلَا يَصُدَّنَّكُمُ الشَّيْطَانُ</w:t>
      </w:r>
      <w:r w:rsidR="001619CE" w:rsidRPr="008B4A46">
        <w:rPr>
          <w:rStyle w:val="Char7"/>
          <w:rtl/>
        </w:rPr>
        <w:t xml:space="preserve"> </w:t>
      </w:r>
      <w:r w:rsidRPr="008B4A46">
        <w:rPr>
          <w:rStyle w:val="Char7"/>
          <w:rtl/>
        </w:rPr>
        <w:t>إِنَّهُ لَكُمْ عَدُوٌّ مُبِينٌ٦٢ وَلَمَّا جَاءَ عِيسَى بِالْبَيِّنَاتِ قَالَ قَدْ جِئْتُكُمْ بِالْحِكْمَةِ وَلِأُبَيِّنَ لَكُمْ بَعْضَ الَّذِي تَخْتَلِفُونَ فِيهِ</w:t>
      </w:r>
      <w:r w:rsidR="001619CE" w:rsidRPr="008B4A46">
        <w:rPr>
          <w:rStyle w:val="Char7"/>
          <w:rtl/>
        </w:rPr>
        <w:t xml:space="preserve"> </w:t>
      </w:r>
      <w:r w:rsidRPr="008B4A46">
        <w:rPr>
          <w:rStyle w:val="Char7"/>
          <w:rtl/>
        </w:rPr>
        <w:t>فَاتَّقُوا اللَّهَ وَأَطِيعُونِ٦٣ إِنَّ اللَّهَ هُوَ رَبِّي وَرَبُّكُمْ فَاعْبُدُوهُ</w:t>
      </w:r>
      <w:r w:rsidR="001619CE" w:rsidRPr="008B4A46">
        <w:rPr>
          <w:rStyle w:val="Char7"/>
          <w:rtl/>
        </w:rPr>
        <w:t xml:space="preserve"> </w:t>
      </w:r>
      <w:r w:rsidRPr="008B4A46">
        <w:rPr>
          <w:rStyle w:val="Char7"/>
          <w:rtl/>
        </w:rPr>
        <w:t>هَذَا صِرَاطٌ مُسْتَقِيمٌ٦٤ فَاخْتَلَفَ الْأَحْزَابُ مِنْ بَيْنِهِمْ</w:t>
      </w:r>
      <w:r w:rsidR="001619CE" w:rsidRPr="008B4A46">
        <w:rPr>
          <w:rStyle w:val="Char7"/>
          <w:rtl/>
        </w:rPr>
        <w:t xml:space="preserve"> </w:t>
      </w:r>
      <w:r w:rsidRPr="008B4A46">
        <w:rPr>
          <w:rStyle w:val="Char7"/>
          <w:rtl/>
        </w:rPr>
        <w:t xml:space="preserve">فَوَيْلٌ لِلَّذِينَ ظَلَمُوا مِنْ عَذَابِ يَوْمٍ أَلِيمٍ٦٥ هَلْ يَنْظُرُونَ إِلَّا السَّاعَةَ أَنْ تَأْتِيَهُمْ بَغْتَةً وَهُمْ لَا يَشْعُرُونَ٦٦ الْأَخِلَّاءُ يَوْمَئِذٍ بَعْضُهُمْ لِبَعْضٍ عَدُوٌّ إِلَّا الْمُتَّقِينَ٦٧ يَا عِبَادِ لَا خَوْفٌ عَلَيْكُمُ الْيَوْمَ وَلَا أَنْتُمْ تَحْزَنُونَ٦٨ الَّذِينَ آمَنُوا بِآيَاتِنَا وَكَانُوا مُسْلِمِينَ٦٩ ادْخُلُوا الْجَنَّةَ </w:t>
      </w:r>
      <w:r w:rsidRPr="008B4A46">
        <w:rPr>
          <w:rStyle w:val="Char7"/>
          <w:rtl/>
        </w:rPr>
        <w:lastRenderedPageBreak/>
        <w:t>أَنْتُمْ وَأَزْوَاجُكُمْ تُحْبَرُونَ٧٠ يُطَافُ عَلَيْهِمْ بِصِحَافٍ مِنْ ذَهَبٍ وَأَكْوَابٍ</w:t>
      </w:r>
      <w:r w:rsidR="001619CE" w:rsidRPr="008B4A46">
        <w:rPr>
          <w:rStyle w:val="Char7"/>
          <w:rtl/>
        </w:rPr>
        <w:t xml:space="preserve"> </w:t>
      </w:r>
      <w:r w:rsidRPr="008B4A46">
        <w:rPr>
          <w:rStyle w:val="Char7"/>
          <w:rtl/>
        </w:rPr>
        <w:t>وَفِيهَا مَا تَشْتَهِيهِ الْأَنْفُسُ وَتَلَذُّ الْأَعْيُنُ</w:t>
      </w:r>
      <w:r w:rsidR="001619CE" w:rsidRPr="008B4A46">
        <w:rPr>
          <w:rStyle w:val="Char7"/>
          <w:rtl/>
        </w:rPr>
        <w:t xml:space="preserve"> </w:t>
      </w:r>
      <w:r w:rsidRPr="008B4A46">
        <w:rPr>
          <w:rStyle w:val="Char7"/>
          <w:rtl/>
        </w:rPr>
        <w:t>وَأَنْتُمْ فِيهَا خَالِدُونَ٧١ وَتِلْكَ الْجَنَّةُ الَّتِي أُورِثْتُمُوهَا بِمَا كُنْتُمْ تَعْمَلُونَ٧٢ لَكُمْ فِيهَا فَاكِهَةٌ كَثِيرَةٌ مِنْهَا تَأْكُلُونَ٧٣</w:t>
      </w:r>
      <w:r w:rsidRPr="008844CB">
        <w:rPr>
          <w:rStyle w:val="Char0"/>
          <w:rFonts w:ascii="Times New Roman" w:hAnsi="Times New Roman" w:cs="Traditional Arabic" w:hint="cs"/>
          <w:rtl/>
        </w:rPr>
        <w:t>﴾</w:t>
      </w:r>
      <w:r w:rsidRPr="008B4A46">
        <w:rPr>
          <w:rStyle w:val="Char"/>
          <w:rtl/>
        </w:rPr>
        <w:t xml:space="preserve"> [الزخرف: 61-73]</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61</w:t>
      </w:r>
      <w:r>
        <w:rPr>
          <w:rStyle w:val="Char0"/>
          <w:rFonts w:cs="Traditional Arabic" w:hint="cs"/>
          <w:rtl/>
        </w:rPr>
        <w:t>﴾</w:t>
      </w:r>
      <w:r w:rsidRPr="008844CB">
        <w:rPr>
          <w:rStyle w:val="Char0"/>
          <w:rtl/>
        </w:rPr>
        <w:t xml:space="preserve"> و به يقين (ع</w:t>
      </w:r>
      <w:r w:rsidRPr="008844CB">
        <w:rPr>
          <w:rStyle w:val="Char0"/>
          <w:rFonts w:hint="cs"/>
          <w:rtl/>
        </w:rPr>
        <w:t>یسی</w:t>
      </w:r>
      <w:r w:rsidRPr="008844CB">
        <w:rPr>
          <w:rStyle w:val="Char0"/>
          <w:rtl/>
        </w:rPr>
        <w:t>) نشانه ا</w:t>
      </w:r>
      <w:r w:rsidRPr="008844CB">
        <w:rPr>
          <w:rStyle w:val="Char0"/>
          <w:rFonts w:hint="cs"/>
          <w:rtl/>
        </w:rPr>
        <w:t>ی</w:t>
      </w:r>
      <w:r w:rsidRPr="008844CB">
        <w:rPr>
          <w:rStyle w:val="Char0"/>
          <w:rtl/>
        </w:rPr>
        <w:t xml:space="preserve"> برا</w:t>
      </w:r>
      <w:r w:rsidRPr="008844CB">
        <w:rPr>
          <w:rStyle w:val="Char0"/>
          <w:rFonts w:hint="cs"/>
          <w:rtl/>
        </w:rPr>
        <w:t>ی</w:t>
      </w:r>
      <w:r w:rsidRPr="008844CB">
        <w:rPr>
          <w:rStyle w:val="Char0"/>
          <w:rtl/>
        </w:rPr>
        <w:t xml:space="preserve"> ق</w:t>
      </w:r>
      <w:r w:rsidRPr="008844CB">
        <w:rPr>
          <w:rStyle w:val="Char0"/>
          <w:rFonts w:hint="cs"/>
          <w:rtl/>
        </w:rPr>
        <w:t>یامت</w:t>
      </w:r>
      <w:r w:rsidRPr="008844CB">
        <w:rPr>
          <w:rStyle w:val="Char0"/>
          <w:rtl/>
        </w:rPr>
        <w:t xml:space="preserve"> است پس هرگز دربار</w:t>
      </w:r>
      <w:r>
        <w:rPr>
          <w:rStyle w:val="Char0"/>
          <w:rFonts w:hint="cs"/>
          <w:rtl/>
        </w:rPr>
        <w:t>ۀ</w:t>
      </w:r>
      <w:r w:rsidRPr="008844CB">
        <w:rPr>
          <w:rStyle w:val="Char0"/>
          <w:rtl/>
        </w:rPr>
        <w:t xml:space="preserve"> آن (ق</w:t>
      </w:r>
      <w:r w:rsidRPr="008844CB">
        <w:rPr>
          <w:rStyle w:val="Char0"/>
          <w:rFonts w:hint="cs"/>
          <w:rtl/>
        </w:rPr>
        <w:t>یامت</w:t>
      </w:r>
      <w:r w:rsidRPr="008844CB">
        <w:rPr>
          <w:rStyle w:val="Char0"/>
          <w:rtl/>
        </w:rPr>
        <w:t>) شک نکن</w:t>
      </w:r>
      <w:r w:rsidRPr="008844CB">
        <w:rPr>
          <w:rStyle w:val="Char0"/>
          <w:rFonts w:hint="cs"/>
          <w:rtl/>
        </w:rPr>
        <w:t>ید</w:t>
      </w:r>
      <w:r w:rsidRPr="008844CB">
        <w:rPr>
          <w:rStyle w:val="Char0"/>
          <w:rtl/>
        </w:rPr>
        <w:t xml:space="preserve"> و از من پ</w:t>
      </w:r>
      <w:r w:rsidRPr="008844CB">
        <w:rPr>
          <w:rStyle w:val="Char0"/>
          <w:rFonts w:hint="cs"/>
          <w:rtl/>
        </w:rPr>
        <w:t>یروی</w:t>
      </w:r>
      <w:r w:rsidRPr="008844CB">
        <w:rPr>
          <w:rStyle w:val="Char0"/>
          <w:rtl/>
        </w:rPr>
        <w:t xml:space="preserve"> کن</w:t>
      </w:r>
      <w:r w:rsidRPr="008844CB">
        <w:rPr>
          <w:rStyle w:val="Char0"/>
          <w:rFonts w:hint="cs"/>
          <w:rtl/>
        </w:rPr>
        <w:t>ید</w:t>
      </w:r>
      <w:r w:rsidRPr="008844CB">
        <w:rPr>
          <w:rStyle w:val="Char0"/>
          <w:rtl/>
        </w:rPr>
        <w:t xml:space="preserve"> که هم</w:t>
      </w:r>
      <w:r w:rsidRPr="008844CB">
        <w:rPr>
          <w:rStyle w:val="Char0"/>
          <w:rFonts w:hint="cs"/>
          <w:rtl/>
        </w:rPr>
        <w:t>ین</w:t>
      </w:r>
      <w:r w:rsidRPr="008844CB">
        <w:rPr>
          <w:rStyle w:val="Char0"/>
          <w:rtl/>
        </w:rPr>
        <w:t xml:space="preserve"> راه راست است.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8844CB">
        <w:rPr>
          <w:rStyle w:val="Char0"/>
          <w:rtl/>
        </w:rPr>
        <w:t>و ش</w:t>
      </w:r>
      <w:r w:rsidRPr="008844CB">
        <w:rPr>
          <w:rStyle w:val="Char0"/>
          <w:rFonts w:hint="cs"/>
          <w:rtl/>
        </w:rPr>
        <w:t>یطان</w:t>
      </w:r>
      <w:r w:rsidRPr="008844CB">
        <w:rPr>
          <w:rStyle w:val="Char0"/>
          <w:rtl/>
        </w:rPr>
        <w:t xml:space="preserve"> هرگز شما را (از راه الله) باز ندارد، يقينا او برا</w:t>
      </w:r>
      <w:r w:rsidRPr="008844CB">
        <w:rPr>
          <w:rStyle w:val="Char0"/>
          <w:rFonts w:hint="cs"/>
          <w:rtl/>
        </w:rPr>
        <w:t>ی</w:t>
      </w:r>
      <w:r w:rsidRPr="008844CB">
        <w:rPr>
          <w:rStyle w:val="Char0"/>
          <w:rtl/>
        </w:rPr>
        <w:t xml:space="preserve"> شما دشمن آشکار است.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8844CB">
        <w:rPr>
          <w:rStyle w:val="Char0"/>
          <w:rtl/>
        </w:rPr>
        <w:t xml:space="preserve">و چون </w:t>
      </w:r>
      <w:r w:rsidRPr="008844CB">
        <w:rPr>
          <w:rStyle w:val="Char0"/>
          <w:rFonts w:hint="cs"/>
          <w:rtl/>
        </w:rPr>
        <w:t>عیسی</w:t>
      </w:r>
      <w:r w:rsidRPr="008844CB">
        <w:rPr>
          <w:rStyle w:val="Char0"/>
          <w:rtl/>
        </w:rPr>
        <w:t xml:space="preserve"> با معجزه‌های آشکار آمد، گفت: بدون شک برا</w:t>
      </w:r>
      <w:r w:rsidRPr="008844CB">
        <w:rPr>
          <w:rStyle w:val="Char0"/>
          <w:rFonts w:hint="cs"/>
          <w:rtl/>
        </w:rPr>
        <w:t>ی</w:t>
      </w:r>
      <w:r w:rsidRPr="008844CB">
        <w:rPr>
          <w:rStyle w:val="Char0"/>
          <w:rtl/>
        </w:rPr>
        <w:t xml:space="preserve"> شما حکمت آورده و آمده‌ام تا بعض</w:t>
      </w:r>
      <w:r w:rsidRPr="008844CB">
        <w:rPr>
          <w:rStyle w:val="Char0"/>
          <w:rFonts w:hint="cs"/>
          <w:rtl/>
        </w:rPr>
        <w:t>ی</w:t>
      </w:r>
      <w:r w:rsidRPr="008844CB">
        <w:rPr>
          <w:rStyle w:val="Char0"/>
          <w:rtl/>
        </w:rPr>
        <w:t xml:space="preserve"> از امور را برا</w:t>
      </w:r>
      <w:r w:rsidRPr="008844CB">
        <w:rPr>
          <w:rStyle w:val="Char0"/>
          <w:rFonts w:hint="cs"/>
          <w:rtl/>
        </w:rPr>
        <w:t>ی</w:t>
      </w:r>
      <w:r w:rsidRPr="008844CB">
        <w:rPr>
          <w:rStyle w:val="Char0"/>
          <w:rtl/>
        </w:rPr>
        <w:t xml:space="preserve"> شما ب</w:t>
      </w:r>
      <w:r w:rsidRPr="008844CB">
        <w:rPr>
          <w:rStyle w:val="Char0"/>
          <w:rFonts w:hint="cs"/>
          <w:rtl/>
        </w:rPr>
        <w:t>یان</w:t>
      </w:r>
      <w:r w:rsidRPr="008844CB">
        <w:rPr>
          <w:rStyle w:val="Char0"/>
          <w:rtl/>
        </w:rPr>
        <w:t xml:space="preserve"> و روشن کنم که در آنها اختلاف می‌ورز</w:t>
      </w:r>
      <w:r w:rsidRPr="008844CB">
        <w:rPr>
          <w:rStyle w:val="Char0"/>
          <w:rFonts w:hint="cs"/>
          <w:rtl/>
        </w:rPr>
        <w:t>ید،</w:t>
      </w:r>
      <w:r w:rsidRPr="008844CB">
        <w:rPr>
          <w:rStyle w:val="Char0"/>
          <w:rtl/>
        </w:rPr>
        <w:t xml:space="preserve"> پس از الله بترس</w:t>
      </w:r>
      <w:r w:rsidRPr="008844CB">
        <w:rPr>
          <w:rStyle w:val="Char0"/>
          <w:rFonts w:hint="cs"/>
          <w:rtl/>
        </w:rPr>
        <w:t>ید</w:t>
      </w:r>
      <w:r w:rsidRPr="008844CB">
        <w:rPr>
          <w:rStyle w:val="Char0"/>
          <w:rtl/>
        </w:rPr>
        <w:t xml:space="preserve"> و مرا اطاعت 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64</w:t>
      </w:r>
      <w:r>
        <w:rPr>
          <w:rStyle w:val="Char0"/>
          <w:rFonts w:cs="Traditional Arabic" w:hint="cs"/>
          <w:rtl/>
        </w:rPr>
        <w:t>﴾</w:t>
      </w:r>
      <w:r>
        <w:rPr>
          <w:rStyle w:val="Char0"/>
          <w:rFonts w:hint="cs"/>
          <w:rtl/>
        </w:rPr>
        <w:t xml:space="preserve"> </w:t>
      </w:r>
      <w:r w:rsidRPr="008844CB">
        <w:rPr>
          <w:rStyle w:val="Char0"/>
          <w:rtl/>
        </w:rPr>
        <w:t>چون الله پروردگار من و پروردگار شماست پس او را عبادت کن</w:t>
      </w:r>
      <w:r w:rsidRPr="008844CB">
        <w:rPr>
          <w:rStyle w:val="Char0"/>
          <w:rFonts w:hint="cs"/>
          <w:rtl/>
        </w:rPr>
        <w:t>ید،</w:t>
      </w:r>
      <w:r w:rsidRPr="008844CB">
        <w:rPr>
          <w:rStyle w:val="Char0"/>
          <w:rtl/>
        </w:rPr>
        <w:t xml:space="preserve"> ا</w:t>
      </w:r>
      <w:r w:rsidRPr="008844CB">
        <w:rPr>
          <w:rStyle w:val="Char0"/>
          <w:rFonts w:hint="cs"/>
          <w:rtl/>
        </w:rPr>
        <w:t>ین</w:t>
      </w:r>
      <w:r w:rsidRPr="008844CB">
        <w:rPr>
          <w:rStyle w:val="Char0"/>
          <w:rtl/>
        </w:rPr>
        <w:t xml:space="preserve"> است راه را</w:t>
      </w:r>
      <w:r w:rsidRPr="008844CB">
        <w:rPr>
          <w:rStyle w:val="Char0"/>
          <w:rFonts w:hint="cs"/>
          <w:rtl/>
        </w:rPr>
        <w:t>ست</w:t>
      </w:r>
      <w:r w:rsidRPr="008844CB">
        <w:rPr>
          <w:rStyle w:val="Char0"/>
          <w:rtl/>
        </w:rPr>
        <w:t xml:space="preserve">.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8844CB">
        <w:rPr>
          <w:rStyle w:val="Char0"/>
          <w:rtl/>
        </w:rPr>
        <w:t>پس گروها ب</w:t>
      </w:r>
      <w:r w:rsidRPr="008844CB">
        <w:rPr>
          <w:rStyle w:val="Char0"/>
          <w:rFonts w:hint="cs"/>
          <w:rtl/>
        </w:rPr>
        <w:t>ین</w:t>
      </w:r>
      <w:r w:rsidRPr="008844CB">
        <w:rPr>
          <w:rStyle w:val="Char0"/>
          <w:rtl/>
        </w:rPr>
        <w:t xml:space="preserve"> خود اختلاف نمودند، پس وا</w:t>
      </w:r>
      <w:r w:rsidRPr="008844CB">
        <w:rPr>
          <w:rStyle w:val="Char0"/>
          <w:rFonts w:hint="cs"/>
          <w:rtl/>
        </w:rPr>
        <w:t>ی</w:t>
      </w:r>
      <w:r w:rsidRPr="008844CB">
        <w:rPr>
          <w:rStyle w:val="Char0"/>
          <w:rtl/>
        </w:rPr>
        <w:t xml:space="preserve"> به حال کسان</w:t>
      </w:r>
      <w:r w:rsidRPr="008844CB">
        <w:rPr>
          <w:rStyle w:val="Char0"/>
          <w:rFonts w:hint="cs"/>
          <w:rtl/>
        </w:rPr>
        <w:t>ی</w:t>
      </w:r>
      <w:r w:rsidRPr="008844CB">
        <w:rPr>
          <w:rStyle w:val="Char0"/>
          <w:rtl/>
        </w:rPr>
        <w:t xml:space="preserve"> که ظلم کردند، از عذاب روز دردناک، </w:t>
      </w:r>
      <w:r>
        <w:rPr>
          <w:rStyle w:val="Char0"/>
          <w:rFonts w:cs="Traditional Arabic" w:hint="cs"/>
          <w:rtl/>
        </w:rPr>
        <w:t>﴿</w:t>
      </w:r>
      <w:r>
        <w:rPr>
          <w:rStyle w:val="Char0"/>
          <w:rFonts w:hint="cs"/>
          <w:rtl/>
        </w:rPr>
        <w:t>66</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منتظر ا</w:t>
      </w:r>
      <w:r w:rsidRPr="008844CB">
        <w:rPr>
          <w:rStyle w:val="Char0"/>
          <w:rFonts w:hint="cs"/>
          <w:rtl/>
        </w:rPr>
        <w:t>ین</w:t>
      </w:r>
      <w:r w:rsidRPr="008844CB">
        <w:rPr>
          <w:rStyle w:val="Char0"/>
          <w:rtl/>
        </w:rPr>
        <w:t xml:space="preserve"> هستند که ق</w:t>
      </w:r>
      <w:r w:rsidRPr="008844CB">
        <w:rPr>
          <w:rStyle w:val="Char0"/>
          <w:rFonts w:hint="cs"/>
          <w:rtl/>
        </w:rPr>
        <w:t>یامت</w:t>
      </w:r>
      <w:r w:rsidRPr="008844CB">
        <w:rPr>
          <w:rStyle w:val="Char0"/>
          <w:rtl/>
        </w:rPr>
        <w:t xml:space="preserve"> ناگهان</w:t>
      </w:r>
      <w:r w:rsidRPr="008844CB">
        <w:rPr>
          <w:rStyle w:val="Char0"/>
          <w:rFonts w:hint="cs"/>
          <w:rtl/>
        </w:rPr>
        <w:t>ی</w:t>
      </w:r>
      <w:r w:rsidRPr="008844CB">
        <w:rPr>
          <w:rStyle w:val="Char0"/>
          <w:rtl/>
        </w:rPr>
        <w:t xml:space="preserve"> و در حال</w:t>
      </w:r>
      <w:r w:rsidRPr="008844CB">
        <w:rPr>
          <w:rStyle w:val="Char0"/>
          <w:rFonts w:hint="cs"/>
          <w:rtl/>
        </w:rPr>
        <w:t>یکه</w:t>
      </w:r>
      <w:r w:rsidRPr="008844CB">
        <w:rPr>
          <w:rStyle w:val="Char0"/>
          <w:rtl/>
        </w:rPr>
        <w:t xml:space="preserve"> از آن بی‌خبرند به سراغ‌شان ب</w:t>
      </w:r>
      <w:r w:rsidRPr="008844CB">
        <w:rPr>
          <w:rStyle w:val="Char0"/>
          <w:rFonts w:hint="cs"/>
          <w:rtl/>
        </w:rPr>
        <w:t>یاید؟</w:t>
      </w:r>
      <w:r w:rsidRPr="008844CB">
        <w:rPr>
          <w:rStyle w:val="Char0"/>
          <w:rtl/>
        </w:rPr>
        <w:t xml:space="preserve"> </w:t>
      </w:r>
      <w:r>
        <w:rPr>
          <w:rStyle w:val="Char0"/>
          <w:rFonts w:cs="Traditional Arabic" w:hint="cs"/>
          <w:rtl/>
        </w:rPr>
        <w:t>﴿</w:t>
      </w:r>
      <w:r>
        <w:rPr>
          <w:rStyle w:val="Char0"/>
          <w:rFonts w:hint="cs"/>
          <w:rtl/>
        </w:rPr>
        <w:t>67</w:t>
      </w:r>
      <w:r>
        <w:rPr>
          <w:rStyle w:val="Char0"/>
          <w:rFonts w:cs="Traditional Arabic" w:hint="cs"/>
          <w:rtl/>
        </w:rPr>
        <w:t>﴾</w:t>
      </w:r>
      <w:r>
        <w:rPr>
          <w:rStyle w:val="Char0"/>
          <w:rFonts w:hint="cs"/>
          <w:rtl/>
        </w:rPr>
        <w:t xml:space="preserve"> </w:t>
      </w:r>
      <w:r w:rsidRPr="008844CB">
        <w:rPr>
          <w:rStyle w:val="Char0"/>
          <w:rtl/>
        </w:rPr>
        <w:t xml:space="preserve">دوستان در آن روز دشمنان </w:t>
      </w:r>
      <w:r w:rsidRPr="008844CB">
        <w:rPr>
          <w:rStyle w:val="Char0"/>
          <w:rFonts w:hint="cs"/>
          <w:rtl/>
        </w:rPr>
        <w:t>یکدیگر</w:t>
      </w:r>
      <w:r w:rsidRPr="008844CB">
        <w:rPr>
          <w:rStyle w:val="Char0"/>
          <w:rtl/>
        </w:rPr>
        <w:t xml:space="preserve"> می‌شوند، مگر پره</w:t>
      </w:r>
      <w:r w:rsidRPr="008844CB">
        <w:rPr>
          <w:rStyle w:val="Char0"/>
          <w:rFonts w:hint="cs"/>
          <w:rtl/>
        </w:rPr>
        <w:t>یزگاران</w:t>
      </w:r>
      <w:r w:rsidRPr="008844CB">
        <w:rPr>
          <w:rStyle w:val="Char0"/>
          <w:rtl/>
        </w:rPr>
        <w:t xml:space="preserve"> (که دوست</w:t>
      </w:r>
      <w:r w:rsidRPr="008844CB">
        <w:rPr>
          <w:rStyle w:val="Char0"/>
          <w:rFonts w:hint="cs"/>
          <w:rtl/>
        </w:rPr>
        <w:t>ی</w:t>
      </w:r>
      <w:r w:rsidRPr="008844CB">
        <w:rPr>
          <w:rStyle w:val="Char0"/>
          <w:rtl/>
        </w:rPr>
        <w:t>‌شان باق</w:t>
      </w:r>
      <w:r w:rsidRPr="008844CB">
        <w:rPr>
          <w:rStyle w:val="Char0"/>
          <w:rFonts w:hint="cs"/>
          <w:rtl/>
        </w:rPr>
        <w:t>ی</w:t>
      </w:r>
      <w:r w:rsidRPr="008844CB">
        <w:rPr>
          <w:rStyle w:val="Char0"/>
          <w:rtl/>
        </w:rPr>
        <w:t xml:space="preserve"> می‌ماند). </w:t>
      </w:r>
      <w:r>
        <w:rPr>
          <w:rStyle w:val="Char0"/>
          <w:rFonts w:cs="Traditional Arabic" w:hint="cs"/>
          <w:rtl/>
        </w:rPr>
        <w:t>﴿</w:t>
      </w:r>
      <w:r>
        <w:rPr>
          <w:rStyle w:val="Char0"/>
          <w:rFonts w:hint="cs"/>
          <w:rtl/>
        </w:rPr>
        <w:t>68</w:t>
      </w:r>
      <w:r>
        <w:rPr>
          <w:rStyle w:val="Char0"/>
          <w:rFonts w:cs="Traditional Arabic" w:hint="cs"/>
          <w:rtl/>
        </w:rPr>
        <w:t>﴾</w:t>
      </w:r>
      <w:r w:rsidRPr="008844CB">
        <w:rPr>
          <w:rStyle w:val="Char0"/>
          <w:rtl/>
        </w:rPr>
        <w:t xml:space="preserve"> ا</w:t>
      </w:r>
      <w:r w:rsidRPr="008844CB">
        <w:rPr>
          <w:rStyle w:val="Char0"/>
          <w:rFonts w:hint="cs"/>
          <w:rtl/>
        </w:rPr>
        <w:t>ی</w:t>
      </w:r>
      <w:r w:rsidRPr="008844CB">
        <w:rPr>
          <w:rStyle w:val="Char0"/>
          <w:rtl/>
        </w:rPr>
        <w:t xml:space="preserve"> بندگان من! امروز بر شما ه</w:t>
      </w:r>
      <w:r w:rsidRPr="008844CB">
        <w:rPr>
          <w:rStyle w:val="Char0"/>
          <w:rFonts w:hint="cs"/>
          <w:rtl/>
        </w:rPr>
        <w:t>یچ</w:t>
      </w:r>
      <w:r w:rsidRPr="008844CB">
        <w:rPr>
          <w:rStyle w:val="Char0"/>
          <w:rtl/>
        </w:rPr>
        <w:t xml:space="preserve"> ترس</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و نه شما غمگ</w:t>
      </w:r>
      <w:r w:rsidRPr="008844CB">
        <w:rPr>
          <w:rStyle w:val="Char0"/>
          <w:rFonts w:hint="cs"/>
          <w:rtl/>
        </w:rPr>
        <w:t>ین</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69</w:t>
      </w:r>
      <w:r>
        <w:rPr>
          <w:rStyle w:val="Char0"/>
          <w:rFonts w:cs="Traditional Arabic" w:hint="cs"/>
          <w:rtl/>
        </w:rPr>
        <w:t>﴾</w:t>
      </w:r>
      <w:r w:rsidRPr="008844CB">
        <w:rPr>
          <w:rStyle w:val="Char0"/>
          <w:rtl/>
        </w:rPr>
        <w:t xml:space="preserve"> همان کسان</w:t>
      </w:r>
      <w:r w:rsidRPr="008844CB">
        <w:rPr>
          <w:rStyle w:val="Char0"/>
          <w:rFonts w:hint="cs"/>
          <w:rtl/>
        </w:rPr>
        <w:t>ی</w:t>
      </w:r>
      <w:r w:rsidRPr="008844CB">
        <w:rPr>
          <w:rStyle w:val="Char0"/>
          <w:rtl/>
        </w:rPr>
        <w:t xml:space="preserve"> که به آ</w:t>
      </w:r>
      <w:r w:rsidRPr="008844CB">
        <w:rPr>
          <w:rStyle w:val="Char0"/>
          <w:rFonts w:hint="cs"/>
          <w:rtl/>
        </w:rPr>
        <w:t>یات</w:t>
      </w:r>
      <w:r w:rsidRPr="008844CB">
        <w:rPr>
          <w:rStyle w:val="Char0"/>
          <w:rtl/>
        </w:rPr>
        <w:t xml:space="preserve"> ما ا</w:t>
      </w:r>
      <w:r w:rsidRPr="008844CB">
        <w:rPr>
          <w:rStyle w:val="Char0"/>
          <w:rFonts w:hint="cs"/>
          <w:rtl/>
        </w:rPr>
        <w:t>یمان</w:t>
      </w:r>
      <w:r w:rsidRPr="008844CB">
        <w:rPr>
          <w:rStyle w:val="Char0"/>
          <w:rtl/>
        </w:rPr>
        <w:t xml:space="preserve"> آوردند و هم</w:t>
      </w:r>
      <w:r w:rsidRPr="008844CB">
        <w:rPr>
          <w:rStyle w:val="Char0"/>
          <w:rFonts w:hint="cs"/>
          <w:rtl/>
        </w:rPr>
        <w:t>یشه</w:t>
      </w:r>
      <w:r w:rsidRPr="008844CB">
        <w:rPr>
          <w:rStyle w:val="Char0"/>
          <w:rtl/>
        </w:rPr>
        <w:t xml:space="preserve"> تسليم حق بودند. </w:t>
      </w:r>
      <w:r>
        <w:rPr>
          <w:rStyle w:val="Char0"/>
          <w:rFonts w:cs="Traditional Arabic" w:hint="cs"/>
          <w:rtl/>
        </w:rPr>
        <w:t>﴿</w:t>
      </w:r>
      <w:r>
        <w:rPr>
          <w:rStyle w:val="Char0"/>
          <w:rFonts w:hint="cs"/>
          <w:rtl/>
        </w:rPr>
        <w:t>70</w:t>
      </w:r>
      <w:r>
        <w:rPr>
          <w:rStyle w:val="Char0"/>
          <w:rFonts w:cs="Traditional Arabic" w:hint="cs"/>
          <w:rtl/>
        </w:rPr>
        <w:t>﴾</w:t>
      </w:r>
      <w:r w:rsidRPr="008844CB">
        <w:rPr>
          <w:rStyle w:val="Char0"/>
          <w:rtl/>
        </w:rPr>
        <w:t xml:space="preserve"> شما و همسران تان به بهشت در آئ</w:t>
      </w:r>
      <w:r w:rsidRPr="008844CB">
        <w:rPr>
          <w:rStyle w:val="Char0"/>
          <w:rFonts w:hint="cs"/>
          <w:rtl/>
        </w:rPr>
        <w:t>ید</w:t>
      </w:r>
      <w:r w:rsidRPr="008844CB">
        <w:rPr>
          <w:rStyle w:val="Char0"/>
          <w:rtl/>
        </w:rPr>
        <w:t xml:space="preserve"> در حال</w:t>
      </w:r>
      <w:r w:rsidRPr="008844CB">
        <w:rPr>
          <w:rStyle w:val="Char0"/>
          <w:rFonts w:hint="cs"/>
          <w:rtl/>
        </w:rPr>
        <w:t>ی</w:t>
      </w:r>
      <w:r w:rsidRPr="008844CB">
        <w:rPr>
          <w:rStyle w:val="Char0"/>
          <w:rtl/>
        </w:rPr>
        <w:t xml:space="preserve"> که شادمان و مسرور</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71</w:t>
      </w:r>
      <w:r>
        <w:rPr>
          <w:rStyle w:val="Char0"/>
          <w:rFonts w:cs="Traditional Arabic" w:hint="cs"/>
          <w:rtl/>
        </w:rPr>
        <w:t>﴾</w:t>
      </w:r>
      <w:r>
        <w:rPr>
          <w:rStyle w:val="Char0"/>
          <w:rFonts w:hint="cs"/>
          <w:rtl/>
        </w:rPr>
        <w:t xml:space="preserve"> </w:t>
      </w:r>
      <w:r w:rsidRPr="008844CB">
        <w:rPr>
          <w:rStyle w:val="Char0"/>
          <w:rtl/>
        </w:rPr>
        <w:t>بر ا</w:t>
      </w:r>
      <w:r w:rsidRPr="008844CB">
        <w:rPr>
          <w:rStyle w:val="Char0"/>
          <w:rFonts w:hint="cs"/>
          <w:rtl/>
        </w:rPr>
        <w:t>یشان</w:t>
      </w:r>
      <w:r w:rsidRPr="008844CB">
        <w:rPr>
          <w:rStyle w:val="Char0"/>
          <w:rtl/>
        </w:rPr>
        <w:t xml:space="preserve"> ظرفها و جام‌های طلا</w:t>
      </w:r>
      <w:r w:rsidRPr="008844CB">
        <w:rPr>
          <w:rStyle w:val="Char0"/>
          <w:rFonts w:hint="cs"/>
          <w:rtl/>
        </w:rPr>
        <w:t>یی</w:t>
      </w:r>
      <w:r w:rsidRPr="008844CB">
        <w:rPr>
          <w:rStyle w:val="Char0"/>
          <w:rtl/>
        </w:rPr>
        <w:t xml:space="preserve"> چرخانده می‌شود و هر چه دل بخواهد و هر چه چشم از آن لذت ببرد در بهشت موجود است و شما در آن جاودانه هست</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72</w:t>
      </w:r>
      <w:r>
        <w:rPr>
          <w:rStyle w:val="Char0"/>
          <w:rFonts w:cs="Traditional Arabic" w:hint="cs"/>
          <w:rtl/>
        </w:rPr>
        <w:t>﴾</w:t>
      </w:r>
      <w:r w:rsidRPr="008844CB">
        <w:rPr>
          <w:rStyle w:val="Char0"/>
          <w:rtl/>
        </w:rPr>
        <w:t xml:space="preserve"> و ا</w:t>
      </w:r>
      <w:r w:rsidRPr="008844CB">
        <w:rPr>
          <w:rStyle w:val="Char0"/>
          <w:rFonts w:hint="cs"/>
          <w:rtl/>
        </w:rPr>
        <w:t>ین</w:t>
      </w:r>
      <w:r w:rsidRPr="008844CB">
        <w:rPr>
          <w:rStyle w:val="Char0"/>
          <w:rtl/>
        </w:rPr>
        <w:t xml:space="preserve"> همان جنت</w:t>
      </w:r>
      <w:r w:rsidRPr="008844CB">
        <w:rPr>
          <w:rStyle w:val="Char0"/>
          <w:rFonts w:hint="cs"/>
          <w:rtl/>
        </w:rPr>
        <w:t>ی</w:t>
      </w:r>
      <w:r w:rsidRPr="008844CB">
        <w:rPr>
          <w:rStyle w:val="Char0"/>
          <w:rtl/>
        </w:rPr>
        <w:t xml:space="preserve"> است که به سبب کارها</w:t>
      </w:r>
      <w:r w:rsidRPr="008844CB">
        <w:rPr>
          <w:rStyle w:val="Char0"/>
          <w:rFonts w:hint="cs"/>
          <w:rtl/>
        </w:rPr>
        <w:t>یی</w:t>
      </w:r>
      <w:r w:rsidRPr="008844CB">
        <w:rPr>
          <w:rStyle w:val="Char0"/>
          <w:rtl/>
        </w:rPr>
        <w:t xml:space="preserve"> که می‌کرد</w:t>
      </w:r>
      <w:r w:rsidRPr="008844CB">
        <w:rPr>
          <w:rStyle w:val="Char0"/>
          <w:rFonts w:hint="cs"/>
          <w:rtl/>
        </w:rPr>
        <w:t>ید،</w:t>
      </w:r>
      <w:r w:rsidRPr="008844CB">
        <w:rPr>
          <w:rStyle w:val="Char0"/>
          <w:rtl/>
        </w:rPr>
        <w:t xml:space="preserve"> به م</w:t>
      </w:r>
      <w:r w:rsidRPr="008844CB">
        <w:rPr>
          <w:rStyle w:val="Char0"/>
          <w:rFonts w:hint="cs"/>
          <w:rtl/>
        </w:rPr>
        <w:t>یراث</w:t>
      </w:r>
      <w:r w:rsidRPr="008844CB">
        <w:rPr>
          <w:rStyle w:val="Char0"/>
          <w:rtl/>
        </w:rPr>
        <w:t xml:space="preserve"> برده ا</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73</w:t>
      </w:r>
      <w:r>
        <w:rPr>
          <w:rStyle w:val="Char0"/>
          <w:rFonts w:cs="Traditional Arabic" w:hint="cs"/>
          <w:rtl/>
        </w:rPr>
        <w:t>﴾</w:t>
      </w:r>
      <w:r>
        <w:rPr>
          <w:rStyle w:val="Char0"/>
          <w:rFonts w:hint="cs"/>
          <w:rtl/>
        </w:rPr>
        <w:t xml:space="preserve"> </w:t>
      </w:r>
      <w:r w:rsidRPr="008844CB">
        <w:rPr>
          <w:rStyle w:val="Char0"/>
          <w:rtl/>
        </w:rPr>
        <w:t>در آن برا</w:t>
      </w:r>
      <w:r w:rsidRPr="008844CB">
        <w:rPr>
          <w:rStyle w:val="Char0"/>
          <w:rFonts w:hint="cs"/>
          <w:rtl/>
        </w:rPr>
        <w:t>ی</w:t>
      </w:r>
      <w:r w:rsidRPr="008844CB">
        <w:rPr>
          <w:rStyle w:val="Char0"/>
          <w:rtl/>
        </w:rPr>
        <w:t xml:space="preserve"> شما م</w:t>
      </w:r>
      <w:r w:rsidRPr="008844CB">
        <w:rPr>
          <w:rStyle w:val="Char0"/>
          <w:rFonts w:hint="cs"/>
          <w:rtl/>
        </w:rPr>
        <w:t>یو</w:t>
      </w:r>
      <w:r>
        <w:rPr>
          <w:rStyle w:val="Char0"/>
          <w:rFonts w:hint="cs"/>
          <w:rtl/>
        </w:rPr>
        <w:t>ۀ</w:t>
      </w:r>
      <w:r w:rsidRPr="008844CB">
        <w:rPr>
          <w:rStyle w:val="Char0"/>
          <w:rtl/>
        </w:rPr>
        <w:t xml:space="preserve"> بس</w:t>
      </w:r>
      <w:r w:rsidRPr="008844CB">
        <w:rPr>
          <w:rStyle w:val="Char0"/>
          <w:rFonts w:hint="cs"/>
          <w:rtl/>
        </w:rPr>
        <w:t>یار</w:t>
      </w:r>
      <w:r w:rsidRPr="008844CB">
        <w:rPr>
          <w:rStyle w:val="Char0"/>
          <w:rtl/>
        </w:rPr>
        <w:t xml:space="preserve"> است که از آن می‌خور</w:t>
      </w:r>
      <w:r w:rsidRPr="008844CB">
        <w:rPr>
          <w:rStyle w:val="Char0"/>
          <w:rFonts w:hint="cs"/>
          <w:rtl/>
        </w:rPr>
        <w:t>ید</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إِنَّ الْمُجْرِمِينَ فِي عَذَابِ جَهَنَّمَ خَالِدُونَ٧٤ لَا يُفَتَّرُ عَنْهُمْ وَهُمْ فِيهِ مُبْلِسُونَ٧٥ وَمَا ظَلَمْنَاهُمْ وَلَكِنْ كَانُوا هُمُ الظَّالِمِينَ٧٦ وَنَادَوْا يَا مَالِكُ لِيَقْضِ عَلَيْنَا رَبُّكَ</w:t>
      </w:r>
      <w:r w:rsidR="001619CE" w:rsidRPr="008B4A46">
        <w:rPr>
          <w:rStyle w:val="Char7"/>
          <w:rtl/>
        </w:rPr>
        <w:t xml:space="preserve"> </w:t>
      </w:r>
      <w:r w:rsidRPr="008B4A46">
        <w:rPr>
          <w:rStyle w:val="Char7"/>
          <w:rtl/>
        </w:rPr>
        <w:t>قَالَ إِنَّكُمْ مَاكِثُونَ٧٧ لَقَدْ جِئْنَاكُمْ بِالْحَقِّ وَلَكِنَّ أَكْثَرَكُمْ لِلْحَقِّ كَارِهُونَ٧٨ أَمْ أَبْرَمُوا أَمْرًا فَإِنَّا مُبْرِمُونَ٧٩ أَمْ يَحْسَبُونَ أَنَّا لَا نَسْمَعُ سِرَّهُمْ وَنَجْوَاهُمْ</w:t>
      </w:r>
      <w:r w:rsidR="001619CE" w:rsidRPr="008B4A46">
        <w:rPr>
          <w:rStyle w:val="Char7"/>
          <w:rtl/>
        </w:rPr>
        <w:t xml:space="preserve"> </w:t>
      </w:r>
      <w:r w:rsidRPr="008B4A46">
        <w:rPr>
          <w:rStyle w:val="Char7"/>
          <w:rtl/>
        </w:rPr>
        <w:t xml:space="preserve">بَلَى وَرُسُلُنَا لَدَيْهِمْ يَكْتُبُونَ٨٠ قُلْ إِنْ كَانَ لِلرَّحْمَنِ وَلَدٌ فَأَنَا أَوَّلُ الْعَابِدِينَ٨١ سُبْحَانَ رَبِّ السَّمَاوَاتِ وَالْأَرْضِ رَبِّ الْعَرْشِ </w:t>
      </w:r>
      <w:r w:rsidRPr="008B4A46">
        <w:rPr>
          <w:rStyle w:val="Char7"/>
          <w:rtl/>
        </w:rPr>
        <w:lastRenderedPageBreak/>
        <w:t>عَمَّا يَصِفُونَ٨٢ فَذَرْهُمْ يَخُوضُوا وَيَلْعَبُوا حَتَّى يُلَاقُوا يَوْمَهُمُ الَّذِي يُوعَدُونَ٨٣ وَهُوَ الَّذِي فِي السَّمَاءِ إِلَهٌ وَفِي الْأَرْضِ إِلَهٌ</w:t>
      </w:r>
      <w:r w:rsidR="001619CE" w:rsidRPr="008B4A46">
        <w:rPr>
          <w:rStyle w:val="Char7"/>
          <w:rtl/>
        </w:rPr>
        <w:t xml:space="preserve"> </w:t>
      </w:r>
      <w:r w:rsidRPr="008B4A46">
        <w:rPr>
          <w:rStyle w:val="Char7"/>
          <w:rtl/>
        </w:rPr>
        <w:t>وَهُوَ الْحَكِيمُ الْعَلِيمُ٨٤ وَتَبَارَكَ الَّذِي لَهُ مُلْكُ السَّمَاوَاتِ وَالْأَرْضِ وَمَا بَيْنَهُمَا وَعِنْدَهُ عِلْمُ السَّاعَةِ وَإِلَيْهِ تُرْجَعُونَ٨٥ وَلَا يَمْلِكُ الَّذِينَ يَدْعُونَ مِنْ دُونِهِ الشَّفَاعَةَ إِلَّا مَنْ شَهِدَ بِالْحَقِّ وَهُمْ يَعْلَمُونَ٨٦ وَلَئِنْ سَأَلْتَهُمْ مَنْ خَلَقَهُمْ لَيَقُولُنَّ اللَّهُ</w:t>
      </w:r>
      <w:r w:rsidR="001619CE" w:rsidRPr="008B4A46">
        <w:rPr>
          <w:rStyle w:val="Char7"/>
          <w:rtl/>
        </w:rPr>
        <w:t xml:space="preserve"> </w:t>
      </w:r>
      <w:r w:rsidRPr="008B4A46">
        <w:rPr>
          <w:rStyle w:val="Char7"/>
          <w:rtl/>
        </w:rPr>
        <w:t>فَأَنَّى يُؤْفَكُونَ٨٧ وَقِيلِهِ يَا رَبِّ إِنَّ هَؤُلَاءِ قَوْمٌ لَا يُؤْمِنُونَ٨٨ فَاصْفَحْ عَنْهُمْ وَقُلْ سَلَامٌ</w:t>
      </w:r>
      <w:r w:rsidR="001619CE" w:rsidRPr="008B4A46">
        <w:rPr>
          <w:rStyle w:val="Char7"/>
          <w:rtl/>
        </w:rPr>
        <w:t xml:space="preserve"> </w:t>
      </w:r>
      <w:r w:rsidRPr="008B4A46">
        <w:rPr>
          <w:rStyle w:val="Char7"/>
          <w:rtl/>
        </w:rPr>
        <w:t>فَسَوْفَ يَعْلَمُونَ٨٩</w:t>
      </w:r>
      <w:r w:rsidRPr="008844CB">
        <w:rPr>
          <w:rStyle w:val="Char0"/>
          <w:rFonts w:ascii="Times New Roman" w:hAnsi="Times New Roman" w:cs="Traditional Arabic" w:hint="cs"/>
          <w:rtl/>
        </w:rPr>
        <w:t>﴾</w:t>
      </w:r>
      <w:r w:rsidRPr="008B4A46">
        <w:rPr>
          <w:rStyle w:val="Char"/>
          <w:rtl/>
        </w:rPr>
        <w:t xml:space="preserve"> [الزخرف: 74-89]</w:t>
      </w:r>
      <w:r w:rsidRPr="008844CB">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74</w:t>
      </w:r>
      <w:r>
        <w:rPr>
          <w:rStyle w:val="Char0"/>
          <w:rFonts w:cs="Traditional Arabic" w:hint="cs"/>
          <w:rtl/>
        </w:rPr>
        <w:t>﴾</w:t>
      </w:r>
      <w:r w:rsidRPr="008844CB">
        <w:rPr>
          <w:rStyle w:val="Char0"/>
          <w:rtl/>
        </w:rPr>
        <w:t xml:space="preserve"> البته مجرمان در عذاب دوزخ هم</w:t>
      </w:r>
      <w:r w:rsidRPr="008844CB">
        <w:rPr>
          <w:rStyle w:val="Char0"/>
          <w:rFonts w:hint="cs"/>
          <w:rtl/>
        </w:rPr>
        <w:t>یشه</w:t>
      </w:r>
      <w:r w:rsidRPr="008844CB">
        <w:rPr>
          <w:rStyle w:val="Char0"/>
          <w:rtl/>
        </w:rPr>
        <w:t xml:space="preserve"> می‌مانند. </w:t>
      </w:r>
      <w:r>
        <w:rPr>
          <w:rStyle w:val="Char0"/>
          <w:rFonts w:cs="Traditional Arabic" w:hint="cs"/>
          <w:rtl/>
        </w:rPr>
        <w:t>﴿</w:t>
      </w:r>
      <w:r>
        <w:rPr>
          <w:rStyle w:val="Char0"/>
          <w:rFonts w:hint="cs"/>
          <w:rtl/>
        </w:rPr>
        <w:t>75</w:t>
      </w:r>
      <w:r>
        <w:rPr>
          <w:rStyle w:val="Char0"/>
          <w:rFonts w:cs="Traditional Arabic" w:hint="cs"/>
          <w:rtl/>
        </w:rPr>
        <w:t>﴾</w:t>
      </w:r>
      <w:r>
        <w:rPr>
          <w:rStyle w:val="Char0"/>
          <w:rFonts w:hint="cs"/>
          <w:rtl/>
        </w:rPr>
        <w:t xml:space="preserve"> </w:t>
      </w:r>
      <w:r w:rsidRPr="008844CB">
        <w:rPr>
          <w:rStyle w:val="Char0"/>
          <w:rtl/>
        </w:rPr>
        <w:t>عذاب از آنان کاسته نمی‌شود و آنان در آن نا ام</w:t>
      </w:r>
      <w:r w:rsidRPr="008844CB">
        <w:rPr>
          <w:rStyle w:val="Char0"/>
          <w:rFonts w:hint="cs"/>
          <w:rtl/>
        </w:rPr>
        <w:t>ید</w:t>
      </w:r>
      <w:r w:rsidRPr="008844CB">
        <w:rPr>
          <w:rStyle w:val="Char0"/>
          <w:rtl/>
        </w:rPr>
        <w:t xml:space="preserve"> شده و خاموش هستند. </w:t>
      </w:r>
      <w:r>
        <w:rPr>
          <w:rStyle w:val="Char0"/>
          <w:rFonts w:cs="Traditional Arabic" w:hint="cs"/>
          <w:rtl/>
        </w:rPr>
        <w:t>﴿</w:t>
      </w:r>
      <w:r>
        <w:rPr>
          <w:rStyle w:val="Char0"/>
          <w:rFonts w:hint="cs"/>
          <w:rtl/>
        </w:rPr>
        <w:t>76</w:t>
      </w:r>
      <w:r>
        <w:rPr>
          <w:rStyle w:val="Char0"/>
          <w:rFonts w:cs="Traditional Arabic" w:hint="cs"/>
          <w:rtl/>
        </w:rPr>
        <w:t>﴾</w:t>
      </w:r>
      <w:r w:rsidRPr="008844CB">
        <w:rPr>
          <w:rStyle w:val="Char0"/>
          <w:rtl/>
        </w:rPr>
        <w:t xml:space="preserve"> و ما به آنان ظلم نکرد</w:t>
      </w:r>
      <w:r w:rsidRPr="008844CB">
        <w:rPr>
          <w:rStyle w:val="Char0"/>
          <w:rFonts w:hint="cs"/>
          <w:rtl/>
        </w:rPr>
        <w:t>یم</w:t>
      </w:r>
      <w:r w:rsidRPr="008844CB">
        <w:rPr>
          <w:rStyle w:val="Char0"/>
          <w:rtl/>
        </w:rPr>
        <w:t xml:space="preserve"> بلکه آنان خود ظالم بودند. </w:t>
      </w:r>
      <w:r>
        <w:rPr>
          <w:rStyle w:val="Char0"/>
          <w:rFonts w:cs="Traditional Arabic" w:hint="cs"/>
          <w:rtl/>
        </w:rPr>
        <w:t>﴿</w:t>
      </w:r>
      <w:r>
        <w:rPr>
          <w:rStyle w:val="Char0"/>
          <w:rFonts w:hint="cs"/>
          <w:rtl/>
        </w:rPr>
        <w:t>77</w:t>
      </w:r>
      <w:r>
        <w:rPr>
          <w:rStyle w:val="Char0"/>
          <w:rFonts w:cs="Traditional Arabic" w:hint="cs"/>
          <w:rtl/>
        </w:rPr>
        <w:t>﴾</w:t>
      </w:r>
      <w:r>
        <w:rPr>
          <w:rStyle w:val="Char0"/>
          <w:rFonts w:hint="cs"/>
          <w:rtl/>
        </w:rPr>
        <w:t xml:space="preserve"> </w:t>
      </w:r>
      <w:r w:rsidRPr="008844CB">
        <w:rPr>
          <w:rStyle w:val="Char0"/>
          <w:rtl/>
        </w:rPr>
        <w:t>و فر</w:t>
      </w:r>
      <w:r w:rsidRPr="008844CB">
        <w:rPr>
          <w:rStyle w:val="Char0"/>
          <w:rFonts w:hint="cs"/>
          <w:rtl/>
        </w:rPr>
        <w:t>یاد</w:t>
      </w:r>
      <w:r w:rsidRPr="008844CB">
        <w:rPr>
          <w:rStyle w:val="Char0"/>
          <w:rtl/>
        </w:rPr>
        <w:t xml:space="preserve"> می‌کشند: ا</w:t>
      </w:r>
      <w:r w:rsidRPr="008844CB">
        <w:rPr>
          <w:rStyle w:val="Char0"/>
          <w:rFonts w:hint="cs"/>
          <w:rtl/>
        </w:rPr>
        <w:t>ی</w:t>
      </w:r>
      <w:r w:rsidRPr="008844CB">
        <w:rPr>
          <w:rStyle w:val="Char0"/>
          <w:rtl/>
        </w:rPr>
        <w:t xml:space="preserve"> مالک (نگهبان دوزخ)! پروردگارت با</w:t>
      </w:r>
      <w:r w:rsidRPr="008844CB">
        <w:rPr>
          <w:rStyle w:val="Char0"/>
          <w:rFonts w:hint="cs"/>
          <w:rtl/>
        </w:rPr>
        <w:t>ید</w:t>
      </w:r>
      <w:r w:rsidRPr="008844CB">
        <w:rPr>
          <w:rStyle w:val="Char0"/>
          <w:rtl/>
        </w:rPr>
        <w:t xml:space="preserve"> عليه ما حکم مرگ صادر کند. گو</w:t>
      </w:r>
      <w:r w:rsidRPr="008844CB">
        <w:rPr>
          <w:rStyle w:val="Char0"/>
          <w:rFonts w:hint="cs"/>
          <w:rtl/>
        </w:rPr>
        <w:t>یند</w:t>
      </w:r>
      <w:r w:rsidRPr="008844CB">
        <w:rPr>
          <w:rStyle w:val="Char0"/>
          <w:rtl/>
        </w:rPr>
        <w:t>: شما (در آن</w:t>
      </w:r>
      <w:r>
        <w:rPr>
          <w:rStyle w:val="Char0"/>
          <w:rFonts w:hint="cs"/>
          <w:rtl/>
        </w:rPr>
        <w:t>)</w:t>
      </w:r>
      <w:r w:rsidRPr="008844CB">
        <w:rPr>
          <w:rStyle w:val="Char0"/>
          <w:rtl/>
        </w:rPr>
        <w:t xml:space="preserve"> ماندن</w:t>
      </w:r>
      <w:r w:rsidRPr="008844CB">
        <w:rPr>
          <w:rStyle w:val="Char0"/>
          <w:rFonts w:hint="cs"/>
          <w:rtl/>
        </w:rPr>
        <w:t>ی</w:t>
      </w:r>
      <w:r w:rsidRPr="008844CB">
        <w:rPr>
          <w:rStyle w:val="Char0"/>
          <w:rtl/>
        </w:rPr>
        <w:t xml:space="preserve"> هست</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78</w:t>
      </w:r>
      <w:r>
        <w:rPr>
          <w:rStyle w:val="Char0"/>
          <w:rFonts w:cs="Traditional Arabic" w:hint="cs"/>
          <w:rtl/>
        </w:rPr>
        <w:t>﴾</w:t>
      </w:r>
      <w:r>
        <w:rPr>
          <w:rStyle w:val="Char0"/>
          <w:rFonts w:hint="cs"/>
          <w:rtl/>
        </w:rPr>
        <w:t xml:space="preserve"> </w:t>
      </w:r>
      <w:r w:rsidRPr="008844CB">
        <w:rPr>
          <w:rStyle w:val="Char0"/>
          <w:rtl/>
        </w:rPr>
        <w:t>البته ما حق را برا</w:t>
      </w:r>
      <w:r w:rsidRPr="008844CB">
        <w:rPr>
          <w:rStyle w:val="Char0"/>
          <w:rFonts w:hint="cs"/>
          <w:rtl/>
        </w:rPr>
        <w:t>ی</w:t>
      </w:r>
      <w:r w:rsidRPr="008844CB">
        <w:rPr>
          <w:rStyle w:val="Char0"/>
          <w:rtl/>
        </w:rPr>
        <w:t xml:space="preserve"> شما آورد</w:t>
      </w:r>
      <w:r w:rsidRPr="008844CB">
        <w:rPr>
          <w:rStyle w:val="Char0"/>
          <w:rFonts w:hint="cs"/>
          <w:rtl/>
        </w:rPr>
        <w:t>یم،</w:t>
      </w:r>
      <w:r w:rsidRPr="008844CB">
        <w:rPr>
          <w:rStyle w:val="Char0"/>
          <w:rtl/>
        </w:rPr>
        <w:t xml:space="preserve"> ول</w:t>
      </w:r>
      <w:r w:rsidRPr="008844CB">
        <w:rPr>
          <w:rStyle w:val="Char0"/>
          <w:rFonts w:hint="cs"/>
          <w:rtl/>
        </w:rPr>
        <w:t>ی</w:t>
      </w:r>
      <w:r w:rsidRPr="008844CB">
        <w:rPr>
          <w:rStyle w:val="Char0"/>
          <w:rtl/>
        </w:rPr>
        <w:t xml:space="preserve"> ب</w:t>
      </w:r>
      <w:r w:rsidRPr="008844CB">
        <w:rPr>
          <w:rStyle w:val="Char0"/>
          <w:rFonts w:hint="cs"/>
          <w:rtl/>
        </w:rPr>
        <w:t>یشتر</w:t>
      </w:r>
      <w:r w:rsidRPr="008844CB">
        <w:rPr>
          <w:rStyle w:val="Char0"/>
          <w:rtl/>
        </w:rPr>
        <w:t xml:space="preserve"> شما با حق کراهت داشت</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79</w:t>
      </w:r>
      <w:r>
        <w:rPr>
          <w:rStyle w:val="Char0"/>
          <w:rFonts w:cs="Traditional Arabic" w:hint="cs"/>
          <w:rtl/>
        </w:rPr>
        <w:t>﴾</w:t>
      </w:r>
      <w:r>
        <w:rPr>
          <w:rStyle w:val="Char0"/>
          <w:rFonts w:hint="cs"/>
          <w:rtl/>
        </w:rPr>
        <w:t xml:space="preserve"> </w:t>
      </w:r>
      <w:r w:rsidRPr="008844CB">
        <w:rPr>
          <w:rStyle w:val="Char0"/>
          <w:rFonts w:hint="cs"/>
          <w:rtl/>
        </w:rPr>
        <w:t>یا</w:t>
      </w:r>
      <w:r w:rsidRPr="008844CB">
        <w:rPr>
          <w:rStyle w:val="Char0"/>
          <w:rtl/>
        </w:rPr>
        <w:t xml:space="preserve"> آنان تصم</w:t>
      </w:r>
      <w:r w:rsidRPr="008844CB">
        <w:rPr>
          <w:rStyle w:val="Char0"/>
          <w:rFonts w:hint="cs"/>
          <w:rtl/>
        </w:rPr>
        <w:t>یم</w:t>
      </w:r>
      <w:r w:rsidRPr="008844CB">
        <w:rPr>
          <w:rStyle w:val="Char0"/>
          <w:rtl/>
        </w:rPr>
        <w:t xml:space="preserve"> محکم (عل</w:t>
      </w:r>
      <w:r w:rsidRPr="008844CB">
        <w:rPr>
          <w:rStyle w:val="Char0"/>
          <w:rFonts w:hint="cs"/>
          <w:rtl/>
        </w:rPr>
        <w:t>یه</w:t>
      </w:r>
      <w:r w:rsidRPr="008844CB">
        <w:rPr>
          <w:rStyle w:val="Char0"/>
          <w:rtl/>
        </w:rPr>
        <w:t xml:space="preserve"> پ</w:t>
      </w:r>
      <w:r w:rsidRPr="008844CB">
        <w:rPr>
          <w:rStyle w:val="Char0"/>
          <w:rFonts w:hint="cs"/>
          <w:rtl/>
        </w:rPr>
        <w:t>یغمبر</w:t>
      </w:r>
      <w:r w:rsidRPr="008844CB">
        <w:rPr>
          <w:rStyle w:val="Char0"/>
          <w:rtl/>
        </w:rPr>
        <w:t xml:space="preserve"> ما</w:t>
      </w:r>
      <w:r>
        <w:rPr>
          <w:rStyle w:val="Char0"/>
          <w:rFonts w:hint="cs"/>
          <w:rtl/>
        </w:rPr>
        <w:t>)</w:t>
      </w:r>
      <w:r w:rsidRPr="008844CB">
        <w:rPr>
          <w:rStyle w:val="Char0"/>
          <w:rtl/>
        </w:rPr>
        <w:t xml:space="preserve"> گرفتند؟ پس ما ن</w:t>
      </w:r>
      <w:r w:rsidRPr="008844CB">
        <w:rPr>
          <w:rStyle w:val="Char0"/>
          <w:rFonts w:hint="cs"/>
          <w:rtl/>
        </w:rPr>
        <w:t>یز</w:t>
      </w:r>
      <w:r w:rsidRPr="008844CB">
        <w:rPr>
          <w:rStyle w:val="Char0"/>
          <w:rtl/>
        </w:rPr>
        <w:t xml:space="preserve"> اراده محکم و تغ</w:t>
      </w:r>
      <w:r w:rsidRPr="008844CB">
        <w:rPr>
          <w:rStyle w:val="Char0"/>
          <w:rFonts w:hint="cs"/>
          <w:rtl/>
        </w:rPr>
        <w:t>ییر</w:t>
      </w:r>
      <w:r w:rsidRPr="008844CB">
        <w:rPr>
          <w:rStyle w:val="Char0"/>
          <w:rtl/>
        </w:rPr>
        <w:t xml:space="preserve"> ناپذ</w:t>
      </w:r>
      <w:r w:rsidRPr="008844CB">
        <w:rPr>
          <w:rStyle w:val="Char0"/>
          <w:rFonts w:hint="cs"/>
          <w:rtl/>
        </w:rPr>
        <w:t>یر</w:t>
      </w:r>
      <w:r w:rsidRPr="008844CB">
        <w:rPr>
          <w:rStyle w:val="Char0"/>
          <w:rtl/>
        </w:rPr>
        <w:t xml:space="preserve"> </w:t>
      </w:r>
      <w:r>
        <w:rPr>
          <w:rStyle w:val="Char0"/>
          <w:rFonts w:hint="cs"/>
          <w:rtl/>
        </w:rPr>
        <w:t>(</w:t>
      </w:r>
      <w:r w:rsidRPr="008844CB">
        <w:rPr>
          <w:rStyle w:val="Char0"/>
          <w:rtl/>
        </w:rPr>
        <w:t>برا</w:t>
      </w:r>
      <w:r w:rsidRPr="008844CB">
        <w:rPr>
          <w:rStyle w:val="Char0"/>
          <w:rFonts w:hint="cs"/>
          <w:rtl/>
        </w:rPr>
        <w:t>ی</w:t>
      </w:r>
      <w:r w:rsidRPr="008844CB">
        <w:rPr>
          <w:rStyle w:val="Char0"/>
          <w:rtl/>
        </w:rPr>
        <w:t xml:space="preserve"> نجات او) گرفت</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80</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گمان می‌کنند که ما اسرار پنهان</w:t>
      </w:r>
      <w:r w:rsidRPr="008844CB">
        <w:rPr>
          <w:rStyle w:val="Char0"/>
          <w:rFonts w:hint="cs"/>
          <w:rtl/>
        </w:rPr>
        <w:t>ی</w:t>
      </w:r>
      <w:r w:rsidRPr="008844CB">
        <w:rPr>
          <w:rStyle w:val="Char0"/>
          <w:rtl/>
        </w:rPr>
        <w:t xml:space="preserve"> و سخنان در گوش</w:t>
      </w:r>
      <w:r w:rsidRPr="008844CB">
        <w:rPr>
          <w:rStyle w:val="Char0"/>
          <w:rFonts w:hint="cs"/>
          <w:rtl/>
        </w:rPr>
        <w:t>ی</w:t>
      </w:r>
      <w:r w:rsidRPr="008844CB">
        <w:rPr>
          <w:rStyle w:val="Char0"/>
          <w:rtl/>
        </w:rPr>
        <w:t xml:space="preserve"> آنان را نمی‌شنو</w:t>
      </w:r>
      <w:r w:rsidRPr="008844CB">
        <w:rPr>
          <w:rStyle w:val="Char0"/>
          <w:rFonts w:hint="cs"/>
          <w:rtl/>
        </w:rPr>
        <w:t>یم؟</w:t>
      </w:r>
      <w:r w:rsidRPr="008844CB">
        <w:rPr>
          <w:rStyle w:val="Char0"/>
          <w:rtl/>
        </w:rPr>
        <w:t>! بل</w:t>
      </w:r>
      <w:r w:rsidRPr="008844CB">
        <w:rPr>
          <w:rStyle w:val="Char0"/>
          <w:rFonts w:hint="cs"/>
          <w:rtl/>
        </w:rPr>
        <w:t>ی</w:t>
      </w:r>
      <w:r w:rsidRPr="008844CB">
        <w:rPr>
          <w:rStyle w:val="Char0"/>
          <w:rtl/>
        </w:rPr>
        <w:t>! (م</w:t>
      </w:r>
      <w:r w:rsidRPr="008844CB">
        <w:rPr>
          <w:rStyle w:val="Char0"/>
          <w:rFonts w:hint="cs"/>
          <w:rtl/>
        </w:rPr>
        <w:t>ی</w:t>
      </w:r>
      <w:r w:rsidRPr="008844CB">
        <w:rPr>
          <w:rStyle w:val="Char0"/>
          <w:rtl/>
        </w:rPr>
        <w:t xml:space="preserve"> شنو</w:t>
      </w:r>
      <w:r w:rsidRPr="008844CB">
        <w:rPr>
          <w:rStyle w:val="Char0"/>
          <w:rFonts w:hint="cs"/>
          <w:rtl/>
        </w:rPr>
        <w:t>یم</w:t>
      </w:r>
      <w:r w:rsidRPr="008844CB">
        <w:rPr>
          <w:rStyle w:val="Char0"/>
          <w:rtl/>
        </w:rPr>
        <w:t>) و فرشتگان ما نزد آنها (همه چ</w:t>
      </w:r>
      <w:r w:rsidRPr="008844CB">
        <w:rPr>
          <w:rStyle w:val="Char0"/>
          <w:rFonts w:hint="cs"/>
          <w:rtl/>
        </w:rPr>
        <w:t>یز</w:t>
      </w:r>
      <w:r w:rsidRPr="008844CB">
        <w:rPr>
          <w:rStyle w:val="Char0"/>
          <w:rtl/>
        </w:rPr>
        <w:t xml:space="preserve"> را</w:t>
      </w:r>
      <w:r>
        <w:rPr>
          <w:rStyle w:val="Char0"/>
          <w:rFonts w:hint="cs"/>
          <w:rtl/>
        </w:rPr>
        <w:t>)</w:t>
      </w:r>
      <w:r w:rsidRPr="008844CB">
        <w:rPr>
          <w:rStyle w:val="Char0"/>
          <w:rtl/>
        </w:rPr>
        <w:t xml:space="preserve"> می‌نو</w:t>
      </w:r>
      <w:r w:rsidRPr="008844CB">
        <w:rPr>
          <w:rStyle w:val="Char0"/>
          <w:rFonts w:hint="cs"/>
          <w:rtl/>
        </w:rPr>
        <w:t>یسند</w:t>
      </w:r>
      <w:r w:rsidRPr="008844CB">
        <w:rPr>
          <w:rStyle w:val="Char0"/>
          <w:rtl/>
        </w:rPr>
        <w:t xml:space="preserve">. </w:t>
      </w:r>
      <w:r>
        <w:rPr>
          <w:rStyle w:val="Char0"/>
          <w:rFonts w:cs="Traditional Arabic" w:hint="cs"/>
          <w:rtl/>
        </w:rPr>
        <w:t>﴿</w:t>
      </w:r>
      <w:r>
        <w:rPr>
          <w:rStyle w:val="Char0"/>
          <w:rFonts w:hint="cs"/>
          <w:rtl/>
        </w:rPr>
        <w:t>81</w:t>
      </w:r>
      <w:r>
        <w:rPr>
          <w:rStyle w:val="Char0"/>
          <w:rFonts w:cs="Traditional Arabic" w:hint="cs"/>
          <w:rtl/>
        </w:rPr>
        <w:t>﴾</w:t>
      </w:r>
      <w:r w:rsidRPr="008844CB">
        <w:rPr>
          <w:rStyle w:val="Char0"/>
          <w:rtl/>
        </w:rPr>
        <w:t xml:space="preserve"> بلکه اگر برا</w:t>
      </w:r>
      <w:r w:rsidRPr="008844CB">
        <w:rPr>
          <w:rStyle w:val="Char0"/>
          <w:rFonts w:hint="cs"/>
          <w:rtl/>
        </w:rPr>
        <w:t>ی</w:t>
      </w:r>
      <w:r w:rsidRPr="008844CB">
        <w:rPr>
          <w:rStyle w:val="Char0"/>
          <w:rtl/>
        </w:rPr>
        <w:t xml:space="preserve"> پروردگار بخشنده فرزند</w:t>
      </w:r>
      <w:r w:rsidRPr="008844CB">
        <w:rPr>
          <w:rStyle w:val="Char0"/>
          <w:rFonts w:hint="cs"/>
          <w:rtl/>
        </w:rPr>
        <w:t>ی</w:t>
      </w:r>
      <w:r w:rsidRPr="008844CB">
        <w:rPr>
          <w:rStyle w:val="Char0"/>
          <w:rtl/>
        </w:rPr>
        <w:t xml:space="preserve"> می‌بود، پس من اول</w:t>
      </w:r>
      <w:r w:rsidRPr="008844CB">
        <w:rPr>
          <w:rStyle w:val="Char0"/>
          <w:rFonts w:hint="cs"/>
          <w:rtl/>
        </w:rPr>
        <w:t>ین</w:t>
      </w:r>
      <w:r w:rsidRPr="008844CB">
        <w:rPr>
          <w:rStyle w:val="Char0"/>
          <w:rtl/>
        </w:rPr>
        <w:t xml:space="preserve"> عبادت کنندگانم. </w:t>
      </w:r>
      <w:r>
        <w:rPr>
          <w:rStyle w:val="Char0"/>
          <w:rFonts w:cs="Traditional Arabic" w:hint="cs"/>
          <w:rtl/>
        </w:rPr>
        <w:t>﴿</w:t>
      </w:r>
      <w:r>
        <w:rPr>
          <w:rStyle w:val="Char0"/>
          <w:rFonts w:hint="cs"/>
          <w:rtl/>
        </w:rPr>
        <w:t>82</w:t>
      </w:r>
      <w:r>
        <w:rPr>
          <w:rStyle w:val="Char0"/>
          <w:rFonts w:cs="Traditional Arabic" w:hint="cs"/>
          <w:rtl/>
        </w:rPr>
        <w:t>﴾</w:t>
      </w:r>
      <w:r>
        <w:rPr>
          <w:rStyle w:val="Char0"/>
          <w:rFonts w:hint="cs"/>
          <w:rtl/>
        </w:rPr>
        <w:t xml:space="preserve"> </w:t>
      </w:r>
      <w:r w:rsidRPr="008844CB">
        <w:rPr>
          <w:rStyle w:val="Char0"/>
          <w:rtl/>
        </w:rPr>
        <w:t>پاک و منزه است پروردگار</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و </w:t>
      </w:r>
      <w:r w:rsidRPr="008844CB">
        <w:rPr>
          <w:rStyle w:val="Char0"/>
          <w:rFonts w:hint="cs"/>
          <w:rtl/>
        </w:rPr>
        <w:t>پروردگار</w:t>
      </w:r>
      <w:r w:rsidRPr="008844CB">
        <w:rPr>
          <w:rStyle w:val="Char0"/>
          <w:rtl/>
        </w:rPr>
        <w:t xml:space="preserve"> عرش، از آنچه او را توص</w:t>
      </w:r>
      <w:r w:rsidRPr="008844CB">
        <w:rPr>
          <w:rStyle w:val="Char0"/>
          <w:rFonts w:hint="cs"/>
          <w:rtl/>
        </w:rPr>
        <w:t>یف</w:t>
      </w:r>
      <w:r w:rsidRPr="008844CB">
        <w:rPr>
          <w:rStyle w:val="Char0"/>
          <w:rtl/>
        </w:rPr>
        <w:t xml:space="preserve"> می‌کنند. </w:t>
      </w:r>
      <w:r>
        <w:rPr>
          <w:rStyle w:val="Char0"/>
          <w:rFonts w:cs="Traditional Arabic" w:hint="cs"/>
          <w:rtl/>
        </w:rPr>
        <w:t>﴿</w:t>
      </w:r>
      <w:r>
        <w:rPr>
          <w:rStyle w:val="Char0"/>
          <w:rFonts w:hint="cs"/>
          <w:rtl/>
        </w:rPr>
        <w:t>83</w:t>
      </w:r>
      <w:r>
        <w:rPr>
          <w:rStyle w:val="Char0"/>
          <w:rFonts w:cs="Traditional Arabic" w:hint="cs"/>
          <w:rtl/>
        </w:rPr>
        <w:t>﴾</w:t>
      </w:r>
      <w:r>
        <w:rPr>
          <w:rStyle w:val="Char0"/>
          <w:rFonts w:hint="cs"/>
          <w:rtl/>
        </w:rPr>
        <w:t xml:space="preserve"> </w:t>
      </w:r>
      <w:r w:rsidRPr="008844CB">
        <w:rPr>
          <w:rStyle w:val="Char0"/>
          <w:rtl/>
        </w:rPr>
        <w:t>پس آنان را به حال خود‌شان واگذار تا در باطل خو</w:t>
      </w:r>
      <w:r w:rsidRPr="008844CB">
        <w:rPr>
          <w:rStyle w:val="Char0"/>
          <w:rFonts w:hint="cs"/>
          <w:rtl/>
        </w:rPr>
        <w:t>یش</w:t>
      </w:r>
      <w:r w:rsidRPr="008844CB">
        <w:rPr>
          <w:rStyle w:val="Char0"/>
          <w:rtl/>
        </w:rPr>
        <w:t xml:space="preserve"> غوطه ور گردند و سرگرم باز</w:t>
      </w:r>
      <w:r w:rsidRPr="008844CB">
        <w:rPr>
          <w:rStyle w:val="Char0"/>
          <w:rFonts w:hint="cs"/>
          <w:rtl/>
        </w:rPr>
        <w:t>ی</w:t>
      </w:r>
      <w:r w:rsidRPr="008844CB">
        <w:rPr>
          <w:rStyle w:val="Char0"/>
          <w:rtl/>
        </w:rPr>
        <w:t xml:space="preserve"> شوند تا روز</w:t>
      </w:r>
      <w:r w:rsidRPr="008844CB">
        <w:rPr>
          <w:rStyle w:val="Char0"/>
          <w:rFonts w:hint="cs"/>
          <w:rtl/>
        </w:rPr>
        <w:t>ی</w:t>
      </w:r>
      <w:r w:rsidRPr="008844CB">
        <w:rPr>
          <w:rStyle w:val="Char0"/>
          <w:rtl/>
        </w:rPr>
        <w:t xml:space="preserve"> را که وعده داده می‌شوند ملاقات کنند. </w:t>
      </w:r>
      <w:r>
        <w:rPr>
          <w:rStyle w:val="Char0"/>
          <w:rFonts w:cs="Traditional Arabic" w:hint="cs"/>
          <w:rtl/>
        </w:rPr>
        <w:t>﴿</w:t>
      </w:r>
      <w:r>
        <w:rPr>
          <w:rStyle w:val="Char0"/>
          <w:rFonts w:hint="cs"/>
          <w:rtl/>
        </w:rPr>
        <w:t>84</w:t>
      </w:r>
      <w:r>
        <w:rPr>
          <w:rStyle w:val="Char0"/>
          <w:rFonts w:cs="Traditional Arabic" w:hint="cs"/>
          <w:rtl/>
        </w:rPr>
        <w:t>﴾</w:t>
      </w:r>
      <w:r>
        <w:rPr>
          <w:rStyle w:val="Char0"/>
          <w:rFonts w:hint="cs"/>
          <w:rtl/>
        </w:rPr>
        <w:t xml:space="preserve"> </w:t>
      </w:r>
      <w:r w:rsidRPr="008844CB">
        <w:rPr>
          <w:rStyle w:val="Char0"/>
          <w:rtl/>
        </w:rPr>
        <w:t>و او ذات</w:t>
      </w:r>
      <w:r w:rsidRPr="008844CB">
        <w:rPr>
          <w:rStyle w:val="Char0"/>
          <w:rFonts w:hint="cs"/>
          <w:rtl/>
        </w:rPr>
        <w:t>ی</w:t>
      </w:r>
      <w:r w:rsidRPr="008844CB">
        <w:rPr>
          <w:rStyle w:val="Char0"/>
          <w:rtl/>
        </w:rPr>
        <w:t xml:space="preserve"> است که در آسمان معبود است و در زم</w:t>
      </w:r>
      <w:r w:rsidRPr="008844CB">
        <w:rPr>
          <w:rStyle w:val="Char0"/>
          <w:rFonts w:hint="cs"/>
          <w:rtl/>
        </w:rPr>
        <w:t>ین</w:t>
      </w:r>
      <w:r w:rsidRPr="008844CB">
        <w:rPr>
          <w:rStyle w:val="Char0"/>
          <w:rtl/>
        </w:rPr>
        <w:t xml:space="preserve"> (ن</w:t>
      </w:r>
      <w:r w:rsidRPr="008844CB">
        <w:rPr>
          <w:rStyle w:val="Char0"/>
          <w:rFonts w:hint="cs"/>
          <w:rtl/>
        </w:rPr>
        <w:t>یز</w:t>
      </w:r>
      <w:r w:rsidRPr="008844CB">
        <w:rPr>
          <w:rStyle w:val="Char0"/>
          <w:rtl/>
        </w:rPr>
        <w:t>) معبود می‌باشد و اوست حک</w:t>
      </w:r>
      <w:r w:rsidRPr="008844CB">
        <w:rPr>
          <w:rStyle w:val="Char0"/>
          <w:rFonts w:hint="cs"/>
          <w:rtl/>
        </w:rPr>
        <w:t>یم</w:t>
      </w:r>
      <w:r w:rsidRPr="008844CB">
        <w:rPr>
          <w:rStyle w:val="Char0"/>
          <w:rtl/>
        </w:rPr>
        <w:t xml:space="preserve"> </w:t>
      </w:r>
      <w:r w:rsidRPr="008844CB">
        <w:rPr>
          <w:rStyle w:val="Char0"/>
          <w:rFonts w:hint="cs"/>
          <w:rtl/>
        </w:rPr>
        <w:t>دانا</w:t>
      </w:r>
      <w:r w:rsidRPr="008844CB">
        <w:rPr>
          <w:rStyle w:val="Char0"/>
          <w:rtl/>
        </w:rPr>
        <w:t xml:space="preserve">۔ </w:t>
      </w:r>
      <w:r>
        <w:rPr>
          <w:rStyle w:val="Char0"/>
          <w:rFonts w:cs="Traditional Arabic" w:hint="cs"/>
          <w:rtl/>
        </w:rPr>
        <w:t>﴿</w:t>
      </w:r>
      <w:r>
        <w:rPr>
          <w:rStyle w:val="Char0"/>
          <w:rFonts w:hint="cs"/>
          <w:rtl/>
        </w:rPr>
        <w:t>85</w:t>
      </w:r>
      <w:r>
        <w:rPr>
          <w:rStyle w:val="Char0"/>
          <w:rFonts w:cs="Traditional Arabic" w:hint="cs"/>
          <w:rtl/>
        </w:rPr>
        <w:t>﴾</w:t>
      </w:r>
      <w:r>
        <w:rPr>
          <w:rStyle w:val="Char0"/>
          <w:rFonts w:hint="cs"/>
          <w:rtl/>
        </w:rPr>
        <w:t xml:space="preserve"> </w:t>
      </w:r>
      <w:r w:rsidRPr="008844CB">
        <w:rPr>
          <w:rStyle w:val="Char0"/>
          <w:rtl/>
        </w:rPr>
        <w:t>و خجسته و بابرکت است ذات</w:t>
      </w:r>
      <w:r w:rsidRPr="008844CB">
        <w:rPr>
          <w:rStyle w:val="Char0"/>
          <w:rFonts w:hint="cs"/>
          <w:rtl/>
        </w:rPr>
        <w:t>ی</w:t>
      </w:r>
      <w:r w:rsidRPr="008844CB">
        <w:rPr>
          <w:rStyle w:val="Char0"/>
          <w:rtl/>
        </w:rPr>
        <w:t xml:space="preserve"> که پادشاه</w:t>
      </w:r>
      <w:r w:rsidRPr="008844CB">
        <w:rPr>
          <w:rStyle w:val="Char0"/>
          <w:rFonts w:hint="cs"/>
          <w:rtl/>
        </w:rPr>
        <w:t>ی</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و هر آنچه م</w:t>
      </w:r>
      <w:r w:rsidRPr="008844CB">
        <w:rPr>
          <w:rStyle w:val="Char0"/>
          <w:rFonts w:hint="cs"/>
          <w:rtl/>
        </w:rPr>
        <w:t>یان</w:t>
      </w:r>
      <w:r w:rsidRPr="008844CB">
        <w:rPr>
          <w:rStyle w:val="Char0"/>
          <w:rtl/>
        </w:rPr>
        <w:t xml:space="preserve"> آن دو است از اوست و علم ق</w:t>
      </w:r>
      <w:r w:rsidRPr="008844CB">
        <w:rPr>
          <w:rStyle w:val="Char0"/>
          <w:rFonts w:hint="cs"/>
          <w:rtl/>
        </w:rPr>
        <w:t>یامت</w:t>
      </w:r>
      <w:r w:rsidRPr="008844CB">
        <w:rPr>
          <w:rStyle w:val="Char0"/>
          <w:rtl/>
        </w:rPr>
        <w:t xml:space="preserve"> مخصوص اوست و به‌سوی او باز گردان</w:t>
      </w:r>
      <w:r w:rsidRPr="008844CB">
        <w:rPr>
          <w:rStyle w:val="Char0"/>
          <w:rFonts w:hint="cs"/>
          <w:rtl/>
        </w:rPr>
        <w:t>یده</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86</w:t>
      </w:r>
      <w:r>
        <w:rPr>
          <w:rStyle w:val="Char0"/>
          <w:rFonts w:cs="Traditional Arabic" w:hint="cs"/>
          <w:rtl/>
        </w:rPr>
        <w:t>﴾</w:t>
      </w:r>
      <w:r>
        <w:rPr>
          <w:rStyle w:val="Char0"/>
          <w:rFonts w:hint="cs"/>
          <w:rtl/>
        </w:rPr>
        <w:t xml:space="preserve"> </w:t>
      </w:r>
      <w:r w:rsidRPr="008844CB">
        <w:rPr>
          <w:rStyle w:val="Char0"/>
          <w:rtl/>
        </w:rPr>
        <w:t>و کسان</w:t>
      </w:r>
      <w:r w:rsidRPr="008844CB">
        <w:rPr>
          <w:rStyle w:val="Char0"/>
          <w:rFonts w:hint="cs"/>
          <w:rtl/>
        </w:rPr>
        <w:t>ی</w:t>
      </w:r>
      <w:r w:rsidRPr="008844CB">
        <w:rPr>
          <w:rStyle w:val="Char0"/>
          <w:rtl/>
        </w:rPr>
        <w:t xml:space="preserve"> را که به جا</w:t>
      </w:r>
      <w:r w:rsidRPr="008844CB">
        <w:rPr>
          <w:rStyle w:val="Char0"/>
          <w:rFonts w:hint="cs"/>
          <w:rtl/>
        </w:rPr>
        <w:t>ی</w:t>
      </w:r>
      <w:r w:rsidRPr="008844CB">
        <w:rPr>
          <w:rStyle w:val="Char0"/>
          <w:rtl/>
        </w:rPr>
        <w:t xml:space="preserve"> او پرستش می‌کنند مالک ه</w:t>
      </w:r>
      <w:r w:rsidRPr="008844CB">
        <w:rPr>
          <w:rStyle w:val="Char0"/>
          <w:rFonts w:hint="cs"/>
          <w:rtl/>
        </w:rPr>
        <w:t>یچ</w:t>
      </w:r>
      <w:r w:rsidRPr="008844CB">
        <w:rPr>
          <w:rStyle w:val="Char0"/>
          <w:rtl/>
        </w:rPr>
        <w:t xml:space="preserve"> شفاعت ن</w:t>
      </w:r>
      <w:r w:rsidRPr="008844CB">
        <w:rPr>
          <w:rStyle w:val="Char0"/>
          <w:rFonts w:hint="cs"/>
          <w:rtl/>
        </w:rPr>
        <w:t>یستند</w:t>
      </w:r>
      <w:r w:rsidRPr="008844CB">
        <w:rPr>
          <w:rStyle w:val="Char0"/>
          <w:rtl/>
        </w:rPr>
        <w:t xml:space="preserve"> مگر کسان</w:t>
      </w:r>
      <w:r w:rsidRPr="008844CB">
        <w:rPr>
          <w:rStyle w:val="Char0"/>
          <w:rFonts w:hint="cs"/>
          <w:rtl/>
        </w:rPr>
        <w:t>ی</w:t>
      </w:r>
      <w:r w:rsidRPr="008844CB">
        <w:rPr>
          <w:rStyle w:val="Char0"/>
          <w:rtl/>
        </w:rPr>
        <w:t xml:space="preserve"> که شهادت به حق داده باشند و آنان می‌دانند. </w:t>
      </w:r>
      <w:r>
        <w:rPr>
          <w:rStyle w:val="Char0"/>
          <w:rFonts w:cs="Traditional Arabic" w:hint="cs"/>
          <w:rtl/>
        </w:rPr>
        <w:t>﴿</w:t>
      </w:r>
      <w:r>
        <w:rPr>
          <w:rStyle w:val="Char0"/>
          <w:rFonts w:hint="cs"/>
          <w:rtl/>
        </w:rPr>
        <w:t>87</w:t>
      </w:r>
      <w:r>
        <w:rPr>
          <w:rStyle w:val="Char0"/>
          <w:rFonts w:cs="Traditional Arabic" w:hint="cs"/>
          <w:rtl/>
        </w:rPr>
        <w:t>﴾</w:t>
      </w:r>
      <w:r>
        <w:rPr>
          <w:rStyle w:val="Char0"/>
          <w:rFonts w:hint="cs"/>
          <w:rtl/>
        </w:rPr>
        <w:t xml:space="preserve"> </w:t>
      </w:r>
      <w:r w:rsidRPr="008844CB">
        <w:rPr>
          <w:rStyle w:val="Char0"/>
          <w:rtl/>
        </w:rPr>
        <w:t>و اگر از آنها بپرس</w:t>
      </w:r>
      <w:r w:rsidRPr="008844CB">
        <w:rPr>
          <w:rStyle w:val="Char0"/>
          <w:rFonts w:hint="cs"/>
          <w:rtl/>
        </w:rPr>
        <w:t>ی</w:t>
      </w:r>
      <w:r w:rsidRPr="008844CB">
        <w:rPr>
          <w:rStyle w:val="Char0"/>
          <w:rtl/>
        </w:rPr>
        <w:t xml:space="preserve"> چه کس</w:t>
      </w:r>
      <w:r w:rsidRPr="008844CB">
        <w:rPr>
          <w:rStyle w:val="Char0"/>
          <w:rFonts w:hint="cs"/>
          <w:rtl/>
        </w:rPr>
        <w:t>ی</w:t>
      </w:r>
      <w:r w:rsidRPr="008844CB">
        <w:rPr>
          <w:rStyle w:val="Char0"/>
          <w:rtl/>
        </w:rPr>
        <w:t xml:space="preserve"> آنان را آفر</w:t>
      </w:r>
      <w:r w:rsidRPr="008844CB">
        <w:rPr>
          <w:rStyle w:val="Char0"/>
          <w:rFonts w:hint="cs"/>
          <w:rtl/>
        </w:rPr>
        <w:t>یده</w:t>
      </w:r>
      <w:r w:rsidRPr="008844CB">
        <w:rPr>
          <w:rStyle w:val="Char0"/>
          <w:rtl/>
        </w:rPr>
        <w:t xml:space="preserve"> است؟ حتما می‌گو</w:t>
      </w:r>
      <w:r w:rsidRPr="008844CB">
        <w:rPr>
          <w:rStyle w:val="Char0"/>
          <w:rFonts w:hint="cs"/>
          <w:rtl/>
        </w:rPr>
        <w:t>یند</w:t>
      </w:r>
      <w:r w:rsidRPr="008844CB">
        <w:rPr>
          <w:rStyle w:val="Char0"/>
          <w:rtl/>
        </w:rPr>
        <w:t xml:space="preserve">: الله! پس چگونه به انحراف کشانده می‌شوند؟! </w:t>
      </w:r>
      <w:r>
        <w:rPr>
          <w:rStyle w:val="Char0"/>
          <w:rFonts w:cs="Traditional Arabic" w:hint="cs"/>
          <w:rtl/>
        </w:rPr>
        <w:t>﴿</w:t>
      </w:r>
      <w:r>
        <w:rPr>
          <w:rStyle w:val="Char0"/>
          <w:rFonts w:hint="cs"/>
          <w:rtl/>
        </w:rPr>
        <w:t>88</w:t>
      </w:r>
      <w:r>
        <w:rPr>
          <w:rStyle w:val="Char0"/>
          <w:rFonts w:cs="Traditional Arabic" w:hint="cs"/>
          <w:rtl/>
        </w:rPr>
        <w:t>﴾</w:t>
      </w:r>
      <w:r>
        <w:rPr>
          <w:rStyle w:val="Char0"/>
          <w:rFonts w:hint="cs"/>
          <w:rtl/>
        </w:rPr>
        <w:t xml:space="preserve"> </w:t>
      </w:r>
      <w:r w:rsidRPr="008844CB">
        <w:rPr>
          <w:rStyle w:val="Char0"/>
          <w:rtl/>
        </w:rPr>
        <w:t>و (الله فرمود:</w:t>
      </w:r>
      <w:r>
        <w:rPr>
          <w:rStyle w:val="Char0"/>
          <w:rFonts w:hint="cs"/>
          <w:rtl/>
        </w:rPr>
        <w:t>)</w:t>
      </w:r>
      <w:r w:rsidRPr="008844CB">
        <w:rPr>
          <w:rStyle w:val="Char0"/>
          <w:rtl/>
        </w:rPr>
        <w:t xml:space="preserve"> سخن پ</w:t>
      </w:r>
      <w:r w:rsidRPr="008844CB">
        <w:rPr>
          <w:rStyle w:val="Char0"/>
          <w:rFonts w:hint="cs"/>
          <w:rtl/>
        </w:rPr>
        <w:t>یغمبر</w:t>
      </w:r>
      <w:r w:rsidRPr="008844CB">
        <w:rPr>
          <w:rStyle w:val="Char0"/>
          <w:rtl/>
        </w:rPr>
        <w:t xml:space="preserve"> ما ا</w:t>
      </w:r>
      <w:r w:rsidRPr="008844CB">
        <w:rPr>
          <w:rStyle w:val="Char0"/>
          <w:rFonts w:hint="cs"/>
          <w:rtl/>
        </w:rPr>
        <w:t>ین</w:t>
      </w:r>
      <w:r w:rsidRPr="008844CB">
        <w:rPr>
          <w:rStyle w:val="Char0"/>
          <w:rtl/>
        </w:rPr>
        <w:t xml:space="preserve"> است: پروردگارا! بدون شک ا</w:t>
      </w:r>
      <w:r w:rsidRPr="008844CB">
        <w:rPr>
          <w:rStyle w:val="Char0"/>
          <w:rFonts w:hint="cs"/>
          <w:rtl/>
        </w:rPr>
        <w:t>ینها</w:t>
      </w:r>
      <w:r w:rsidRPr="008844CB">
        <w:rPr>
          <w:rStyle w:val="Char0"/>
          <w:rtl/>
        </w:rPr>
        <w:t xml:space="preserve"> قوم</w:t>
      </w:r>
      <w:r w:rsidRPr="008844CB">
        <w:rPr>
          <w:rStyle w:val="Char0"/>
          <w:rFonts w:hint="cs"/>
          <w:rtl/>
        </w:rPr>
        <w:t>ی</w:t>
      </w:r>
      <w:r w:rsidRPr="008844CB">
        <w:rPr>
          <w:rStyle w:val="Char0"/>
          <w:rtl/>
        </w:rPr>
        <w:t xml:space="preserve"> هستند که ا</w:t>
      </w:r>
      <w:r w:rsidRPr="008844CB">
        <w:rPr>
          <w:rStyle w:val="Char0"/>
          <w:rFonts w:hint="cs"/>
          <w:rtl/>
        </w:rPr>
        <w:t>یمان</w:t>
      </w:r>
      <w:r w:rsidRPr="008844CB">
        <w:rPr>
          <w:rStyle w:val="Char0"/>
          <w:rtl/>
        </w:rPr>
        <w:t xml:space="preserve"> نمی‌آورند. </w:t>
      </w:r>
      <w:r>
        <w:rPr>
          <w:rStyle w:val="Char0"/>
          <w:rFonts w:cs="Traditional Arabic" w:hint="cs"/>
          <w:rtl/>
        </w:rPr>
        <w:t>﴿</w:t>
      </w:r>
      <w:r>
        <w:rPr>
          <w:rStyle w:val="Char0"/>
          <w:rFonts w:hint="cs"/>
          <w:rtl/>
        </w:rPr>
        <w:t>89</w:t>
      </w:r>
      <w:r>
        <w:rPr>
          <w:rStyle w:val="Char0"/>
          <w:rFonts w:cs="Traditional Arabic" w:hint="cs"/>
          <w:rtl/>
        </w:rPr>
        <w:t>﴾</w:t>
      </w:r>
      <w:r>
        <w:rPr>
          <w:rStyle w:val="Char0"/>
          <w:rFonts w:hint="cs"/>
          <w:rtl/>
        </w:rPr>
        <w:t xml:space="preserve"> </w:t>
      </w:r>
      <w:r w:rsidRPr="008844CB">
        <w:rPr>
          <w:rStyle w:val="Char0"/>
          <w:rtl/>
        </w:rPr>
        <w:t>پس از آنان رو</w:t>
      </w:r>
      <w:r w:rsidRPr="008844CB">
        <w:rPr>
          <w:rStyle w:val="Char0"/>
          <w:rFonts w:hint="cs"/>
          <w:rtl/>
        </w:rPr>
        <w:t>ی</w:t>
      </w:r>
      <w:r w:rsidRPr="008844CB">
        <w:rPr>
          <w:rStyle w:val="Char0"/>
          <w:rtl/>
        </w:rPr>
        <w:t xml:space="preserve"> </w:t>
      </w:r>
      <w:r w:rsidRPr="008844CB">
        <w:rPr>
          <w:rStyle w:val="Char0"/>
          <w:rtl/>
        </w:rPr>
        <w:lastRenderedPageBreak/>
        <w:t xml:space="preserve">بگردان و بگو: </w:t>
      </w:r>
      <w:r w:rsidRPr="008844CB">
        <w:rPr>
          <w:rStyle w:val="Char0"/>
          <w:rFonts w:hint="cs"/>
          <w:rtl/>
        </w:rPr>
        <w:t>سلام،</w:t>
      </w:r>
      <w:r w:rsidRPr="008844CB">
        <w:rPr>
          <w:rStyle w:val="Char0"/>
          <w:rtl/>
        </w:rPr>
        <w:t xml:space="preserve"> (وداع با شما) در آ</w:t>
      </w:r>
      <w:r w:rsidRPr="008844CB">
        <w:rPr>
          <w:rStyle w:val="Char0"/>
          <w:rFonts w:hint="cs"/>
          <w:rtl/>
        </w:rPr>
        <w:t>ینده</w:t>
      </w:r>
      <w:r w:rsidRPr="008844CB">
        <w:rPr>
          <w:rStyle w:val="Char0"/>
          <w:rtl/>
        </w:rPr>
        <w:t xml:space="preserve"> خواهند دانست </w:t>
      </w:r>
      <w:r>
        <w:rPr>
          <w:rStyle w:val="Char0"/>
          <w:rFonts w:hint="cs"/>
          <w:rtl/>
        </w:rPr>
        <w:t>(</w:t>
      </w:r>
      <w:r w:rsidRPr="008844CB">
        <w:rPr>
          <w:rStyle w:val="Char0"/>
          <w:rtl/>
        </w:rPr>
        <w:t>که چه سرنوشت</w:t>
      </w:r>
      <w:r w:rsidRPr="008844CB">
        <w:rPr>
          <w:rStyle w:val="Char0"/>
          <w:rFonts w:hint="cs"/>
          <w:rtl/>
        </w:rPr>
        <w:t>ی</w:t>
      </w:r>
      <w:r w:rsidRPr="008844CB">
        <w:rPr>
          <w:rStyle w:val="Char0"/>
          <w:rtl/>
        </w:rPr>
        <w:t xml:space="preserve"> دارند!).</w:t>
      </w:r>
    </w:p>
    <w:p w:rsidR="009F62E3" w:rsidRDefault="009F62E3" w:rsidP="009F62E3">
      <w:pPr>
        <w:pStyle w:val="a1"/>
        <w:rPr>
          <w:rStyle w:val="Char0"/>
          <w:rtl/>
        </w:rPr>
      </w:pPr>
      <w:bookmarkStart w:id="64" w:name="_Toc520686373"/>
      <w:r w:rsidRPr="008844CB">
        <w:rPr>
          <w:rStyle w:val="Char0"/>
          <w:rtl/>
        </w:rPr>
        <w:t>سور</w:t>
      </w:r>
      <w:r>
        <w:rPr>
          <w:rStyle w:val="Char0"/>
          <w:rFonts w:hint="cs"/>
          <w:rtl/>
        </w:rPr>
        <w:t>ۀ</w:t>
      </w:r>
      <w:r w:rsidRPr="008844CB">
        <w:rPr>
          <w:rStyle w:val="Char0"/>
          <w:rtl/>
        </w:rPr>
        <w:t xml:space="preserve"> دخان</w:t>
      </w:r>
      <w:bookmarkEnd w:id="64"/>
      <w:r w:rsidRPr="008844CB">
        <w:rPr>
          <w:rStyle w:val="Char0"/>
          <w:rtl/>
        </w:rPr>
        <w:t xml:space="preserve"> </w:t>
      </w:r>
    </w:p>
    <w:p w:rsidR="009F62E3" w:rsidRPr="009F62E3" w:rsidRDefault="009F62E3" w:rsidP="009F62E3">
      <w:pPr>
        <w:pStyle w:val="a4"/>
        <w:ind w:firstLine="0"/>
        <w:jc w:val="center"/>
        <w:rPr>
          <w:rStyle w:val="Char0"/>
          <w:sz w:val="24"/>
          <w:szCs w:val="24"/>
          <w:rtl/>
        </w:rPr>
      </w:pPr>
      <w:r w:rsidRPr="009F62E3">
        <w:rPr>
          <w:rStyle w:val="Char0"/>
          <w:sz w:val="24"/>
          <w:szCs w:val="24"/>
          <w:rtl/>
        </w:rPr>
        <w:t>در مکه نازل شده و پنجاه ونه آ</w:t>
      </w:r>
      <w:r w:rsidRPr="009F62E3">
        <w:rPr>
          <w:rStyle w:val="Char0"/>
          <w:rFonts w:hint="cs"/>
          <w:sz w:val="24"/>
          <w:szCs w:val="24"/>
          <w:rtl/>
        </w:rPr>
        <w:t>یت</w:t>
      </w:r>
      <w:r>
        <w:rPr>
          <w:rStyle w:val="Char0"/>
          <w:sz w:val="24"/>
          <w:szCs w:val="24"/>
          <w:rtl/>
        </w:rPr>
        <w:t xml:space="preserve"> است</w:t>
      </w:r>
      <w:r>
        <w:rPr>
          <w:rStyle w:val="Char0"/>
          <w:rFonts w:hint="cs"/>
          <w:sz w:val="24"/>
          <w:szCs w:val="24"/>
          <w:rtl/>
        </w:rPr>
        <w:t>.</w:t>
      </w:r>
    </w:p>
    <w:p w:rsidR="009F62E3" w:rsidRPr="009F62E3" w:rsidRDefault="00595236" w:rsidP="009F62E3">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وَالْكِتَابِ الْمُبِينِ٢ إِنَّا أَنْزَلْنَاهُ فِي لَيْلَةٍ مُبَارَكَةٍ</w:t>
      </w:r>
      <w:r w:rsidR="001619CE" w:rsidRPr="008B4A46">
        <w:rPr>
          <w:rStyle w:val="Char7"/>
          <w:rtl/>
        </w:rPr>
        <w:t xml:space="preserve"> </w:t>
      </w:r>
      <w:r w:rsidRPr="008B4A46">
        <w:rPr>
          <w:rStyle w:val="Char7"/>
          <w:rtl/>
        </w:rPr>
        <w:t>إِنَّا كُنَّا مُنْذِرِينَ٣ فِيهَا يُفْرَقُ كُلُّ أَمْرٍ حَكِيمٍ٤ أَمْرًا مِنْ عِنْدِنَا</w:t>
      </w:r>
      <w:r w:rsidR="001619CE" w:rsidRPr="008B4A46">
        <w:rPr>
          <w:rStyle w:val="Char7"/>
          <w:rtl/>
        </w:rPr>
        <w:t xml:space="preserve"> </w:t>
      </w:r>
      <w:r w:rsidRPr="008B4A46">
        <w:rPr>
          <w:rStyle w:val="Char7"/>
          <w:rtl/>
        </w:rPr>
        <w:t>إِنَّا كُنَّا مُرْسِلِينَ٥ رَحْمَةً مِنْ رَبِّكَ</w:t>
      </w:r>
      <w:r w:rsidR="001619CE" w:rsidRPr="008B4A46">
        <w:rPr>
          <w:rStyle w:val="Char7"/>
          <w:rtl/>
        </w:rPr>
        <w:t xml:space="preserve"> </w:t>
      </w:r>
      <w:r w:rsidRPr="008B4A46">
        <w:rPr>
          <w:rStyle w:val="Char7"/>
          <w:rtl/>
        </w:rPr>
        <w:t>إِنَّهُ هُوَ السَّمِيعُ الْعَلِيمُ٦ رَبِّ السَّمَاوَاتِ وَالْأَرْضِ وَمَا بَيْنَهُمَا</w:t>
      </w:r>
      <w:r w:rsidR="001619CE" w:rsidRPr="008B4A46">
        <w:rPr>
          <w:rStyle w:val="Char7"/>
          <w:rtl/>
        </w:rPr>
        <w:t xml:space="preserve"> </w:t>
      </w:r>
      <w:r w:rsidRPr="008B4A46">
        <w:rPr>
          <w:rStyle w:val="Char7"/>
          <w:rtl/>
        </w:rPr>
        <w:t>إِنْ كُنْتُمْ مُوقِنِينَ٧ لَا إِلَهَ إِلَّا هُوَ يُحْيِي وَيُمِيتُ</w:t>
      </w:r>
      <w:r w:rsidR="001619CE" w:rsidRPr="008B4A46">
        <w:rPr>
          <w:rStyle w:val="Char7"/>
          <w:rtl/>
        </w:rPr>
        <w:t xml:space="preserve"> </w:t>
      </w:r>
      <w:r w:rsidRPr="008B4A46">
        <w:rPr>
          <w:rStyle w:val="Char7"/>
          <w:rtl/>
        </w:rPr>
        <w:t>رَبُّكُمْ وَرَبُّ آبَائِكُمُ الْأَوَّلِينَ٨ بَلْ هُمْ فِي شَكٍّ يَلْعَبُونَ٩ فَارْتَقِبْ يَوْمَ تَأْتِي السَّمَاءُ بِدُخَانٍ مُبِينٍ١٠ يَغْشَى النَّاسَ</w:t>
      </w:r>
      <w:r w:rsidR="001619CE" w:rsidRPr="008B4A46">
        <w:rPr>
          <w:rStyle w:val="Char7"/>
          <w:rtl/>
        </w:rPr>
        <w:t xml:space="preserve"> </w:t>
      </w:r>
      <w:r w:rsidRPr="008B4A46">
        <w:rPr>
          <w:rStyle w:val="Char7"/>
          <w:rtl/>
        </w:rPr>
        <w:t>هَذَا عَذَابٌ أَلِيمٌ١١ رَبَّنَا اكْشِفْ عَنَّا الْعَذَابَ إِنَّا مُؤْمِنُونَ١٢ أَنَّى لَهُمُ الذِّكْرَى وَقَدْ جَاءَهُمْ رَسُولٌ مُبِينٌ١٣ ثُمَّ تَوَلَّوْا عَنْهُ وَقَالُوا مُعَلَّمٌ مَجْنُونٌ١٤ إِنَّا كَاشِفُو الْعَذَابِ قَلِيلًا</w:t>
      </w:r>
      <w:r w:rsidR="001619CE" w:rsidRPr="008B4A46">
        <w:rPr>
          <w:rStyle w:val="Char7"/>
          <w:rtl/>
        </w:rPr>
        <w:t xml:space="preserve"> </w:t>
      </w:r>
      <w:r w:rsidRPr="008B4A46">
        <w:rPr>
          <w:rStyle w:val="Char7"/>
          <w:rtl/>
        </w:rPr>
        <w:t>إِنَّكُمْ عَائِدُونَ١٥ يَوْمَ نَبْطِشُ الْبَطْشَةَ الْكُبْرَى إِنَّا مُنْتَقِمُونَ١٦ وَلَقَدْ فَتَنَّا قَبْلَهُمْ قَوْمَ فِرْعَوْنَ وَجَاءَهُمْ رَسُولٌ كَرِيمٌ١٧ أَنْ أَدُّوا إِلَيَّ عِبَادَ اللَّهِ</w:t>
      </w:r>
      <w:r w:rsidR="001619CE" w:rsidRPr="008B4A46">
        <w:rPr>
          <w:rStyle w:val="Char7"/>
          <w:rtl/>
        </w:rPr>
        <w:t xml:space="preserve"> </w:t>
      </w:r>
      <w:r w:rsidRPr="008B4A46">
        <w:rPr>
          <w:rStyle w:val="Char7"/>
          <w:rtl/>
        </w:rPr>
        <w:t>إِنِّي لَكُمْ رَسُولٌ أَمِينٌ١٨</w:t>
      </w:r>
      <w:r w:rsidRPr="008844CB">
        <w:rPr>
          <w:rStyle w:val="Char0"/>
          <w:rFonts w:ascii="Times New Roman" w:hAnsi="Times New Roman" w:cs="Traditional Arabic" w:hint="cs"/>
          <w:rtl/>
        </w:rPr>
        <w:t>﴾</w:t>
      </w:r>
      <w:r w:rsidRPr="008B4A46">
        <w:rPr>
          <w:rStyle w:val="Char"/>
          <w:rtl/>
        </w:rPr>
        <w:t xml:space="preserve"> [الدخان: 1-18]</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8844CB">
        <w:rPr>
          <w:rStyle w:val="Char0"/>
          <w:rtl/>
        </w:rPr>
        <w:t xml:space="preserve"> حم. (مفهوم ا</w:t>
      </w:r>
      <w:r w:rsidRPr="008844CB">
        <w:rPr>
          <w:rStyle w:val="Char0"/>
          <w:rFonts w:hint="cs"/>
          <w:rtl/>
        </w:rPr>
        <w:t>ین</w:t>
      </w:r>
      <w:r w:rsidRPr="008844CB">
        <w:rPr>
          <w:rStyle w:val="Char0"/>
          <w:rtl/>
        </w:rPr>
        <w:t xml:space="preserve"> دو حرف به الله معلوم است). </w:t>
      </w:r>
      <w:r>
        <w:rPr>
          <w:rStyle w:val="Char0"/>
          <w:rFonts w:cs="Traditional Arabic" w:hint="cs"/>
          <w:rtl/>
        </w:rPr>
        <w:t>﴿</w:t>
      </w:r>
      <w:r>
        <w:rPr>
          <w:rStyle w:val="Char0"/>
          <w:rFonts w:hint="cs"/>
          <w:rtl/>
        </w:rPr>
        <w:t>2</w:t>
      </w:r>
      <w:r>
        <w:rPr>
          <w:rStyle w:val="Char0"/>
          <w:rFonts w:cs="Traditional Arabic" w:hint="cs"/>
          <w:rtl/>
        </w:rPr>
        <w:t>﴾</w:t>
      </w:r>
      <w:r w:rsidRPr="008844CB">
        <w:rPr>
          <w:rStyle w:val="Char0"/>
          <w:rtl/>
        </w:rPr>
        <w:t xml:space="preserve"> قسم به ا</w:t>
      </w:r>
      <w:r w:rsidRPr="008844CB">
        <w:rPr>
          <w:rStyle w:val="Char0"/>
          <w:rFonts w:hint="cs"/>
          <w:rtl/>
        </w:rPr>
        <w:t>ین</w:t>
      </w:r>
      <w:r w:rsidRPr="008844CB">
        <w:rPr>
          <w:rStyle w:val="Char0"/>
          <w:rtl/>
        </w:rPr>
        <w:t xml:space="preserve"> کتاب واضح و ب</w:t>
      </w:r>
      <w:r w:rsidRPr="008844CB">
        <w:rPr>
          <w:rStyle w:val="Char0"/>
          <w:rFonts w:hint="cs"/>
          <w:rtl/>
        </w:rPr>
        <w:t>یانگر</w:t>
      </w:r>
      <w:r w:rsidRPr="008844CB">
        <w:rPr>
          <w:rStyle w:val="Char0"/>
          <w:rtl/>
        </w:rPr>
        <w:t xml:space="preserve"> (حق و باطل).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بدون شک ما آن را در شب</w:t>
      </w:r>
      <w:r w:rsidRPr="008844CB">
        <w:rPr>
          <w:rStyle w:val="Char0"/>
          <w:rFonts w:hint="cs"/>
          <w:rtl/>
        </w:rPr>
        <w:t>ی</w:t>
      </w:r>
      <w:r w:rsidRPr="008844CB">
        <w:rPr>
          <w:rStyle w:val="Char0"/>
          <w:rtl/>
        </w:rPr>
        <w:t xml:space="preserve"> بابرکت و خجسته نازل کرد</w:t>
      </w:r>
      <w:r w:rsidRPr="008844CB">
        <w:rPr>
          <w:rStyle w:val="Char0"/>
          <w:rFonts w:hint="cs"/>
          <w:rtl/>
        </w:rPr>
        <w:t>ی</w:t>
      </w:r>
      <w:r w:rsidRPr="008844CB">
        <w:rPr>
          <w:rStyle w:val="Char0"/>
          <w:rtl/>
        </w:rPr>
        <w:t>م و ما هم</w:t>
      </w:r>
      <w:r w:rsidRPr="008844CB">
        <w:rPr>
          <w:rStyle w:val="Char0"/>
          <w:rFonts w:hint="cs"/>
          <w:rtl/>
        </w:rPr>
        <w:t>یشه</w:t>
      </w:r>
      <w:r w:rsidRPr="008844CB">
        <w:rPr>
          <w:rStyle w:val="Char0"/>
          <w:rtl/>
        </w:rPr>
        <w:t xml:space="preserve"> ب</w:t>
      </w:r>
      <w:r w:rsidRPr="008844CB">
        <w:rPr>
          <w:rStyle w:val="Char0"/>
          <w:rFonts w:hint="cs"/>
          <w:rtl/>
        </w:rPr>
        <w:t>یم</w:t>
      </w:r>
      <w:r w:rsidRPr="008844CB">
        <w:rPr>
          <w:rStyle w:val="Char0"/>
          <w:rtl/>
        </w:rPr>
        <w:t xml:space="preserve"> دهنده بود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8844CB">
        <w:rPr>
          <w:rStyle w:val="Char0"/>
          <w:rtl/>
        </w:rPr>
        <w:t>(چون</w:t>
      </w:r>
      <w:r>
        <w:rPr>
          <w:rStyle w:val="Char0"/>
          <w:rFonts w:hint="cs"/>
          <w:rtl/>
        </w:rPr>
        <w:t>)</w:t>
      </w:r>
      <w:r w:rsidRPr="008844CB">
        <w:rPr>
          <w:rStyle w:val="Char0"/>
          <w:rtl/>
        </w:rPr>
        <w:t xml:space="preserve"> هر کار مهم و حک</w:t>
      </w:r>
      <w:r w:rsidRPr="008844CB">
        <w:rPr>
          <w:rStyle w:val="Char0"/>
          <w:rFonts w:hint="cs"/>
          <w:rtl/>
        </w:rPr>
        <w:t>یمانه</w:t>
      </w:r>
      <w:r w:rsidRPr="008844CB">
        <w:rPr>
          <w:rStyle w:val="Char0"/>
          <w:rtl/>
        </w:rPr>
        <w:t xml:space="preserve"> در آن </w:t>
      </w:r>
      <w:r>
        <w:rPr>
          <w:rStyle w:val="Char0"/>
          <w:rFonts w:hint="cs"/>
          <w:rtl/>
        </w:rPr>
        <w:t>(</w:t>
      </w:r>
      <w:r w:rsidRPr="008844CB">
        <w:rPr>
          <w:rStyle w:val="Char0"/>
          <w:rtl/>
        </w:rPr>
        <w:t>شب مبارک) ب</w:t>
      </w:r>
      <w:r w:rsidRPr="008844CB">
        <w:rPr>
          <w:rStyle w:val="Char0"/>
          <w:rFonts w:hint="cs"/>
          <w:rtl/>
        </w:rPr>
        <w:t>یان</w:t>
      </w:r>
      <w:r w:rsidRPr="008844CB">
        <w:rPr>
          <w:rStyle w:val="Char0"/>
          <w:rtl/>
        </w:rPr>
        <w:t xml:space="preserve"> و مقرر می‌گردد.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8844CB">
        <w:rPr>
          <w:rStyle w:val="Char0"/>
          <w:rtl/>
        </w:rPr>
        <w:t>امر</w:t>
      </w:r>
      <w:r w:rsidRPr="008844CB">
        <w:rPr>
          <w:rStyle w:val="Char0"/>
          <w:rFonts w:hint="cs"/>
          <w:rtl/>
        </w:rPr>
        <w:t>ی</w:t>
      </w:r>
      <w:r w:rsidRPr="008844CB">
        <w:rPr>
          <w:rStyle w:val="Char0"/>
          <w:rtl/>
        </w:rPr>
        <w:t xml:space="preserve"> است از سو</w:t>
      </w:r>
      <w:r w:rsidRPr="008844CB">
        <w:rPr>
          <w:rStyle w:val="Char0"/>
          <w:rFonts w:hint="cs"/>
          <w:rtl/>
        </w:rPr>
        <w:t>ی</w:t>
      </w:r>
      <w:r w:rsidRPr="008844CB">
        <w:rPr>
          <w:rStyle w:val="Char0"/>
          <w:rtl/>
        </w:rPr>
        <w:t xml:space="preserve"> ما،. بی‌گمان ما فرستنده بود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sidRPr="008844CB">
        <w:rPr>
          <w:rStyle w:val="Char0"/>
          <w:rtl/>
        </w:rPr>
        <w:t xml:space="preserve"> </w:t>
      </w:r>
      <w:r>
        <w:rPr>
          <w:rStyle w:val="Char0"/>
          <w:rFonts w:hint="cs"/>
          <w:rtl/>
        </w:rPr>
        <w:t>(</w:t>
      </w:r>
      <w:r w:rsidRPr="008844CB">
        <w:rPr>
          <w:rStyle w:val="Char0"/>
          <w:rtl/>
        </w:rPr>
        <w:t>ا</w:t>
      </w:r>
      <w:r w:rsidRPr="008844CB">
        <w:rPr>
          <w:rStyle w:val="Char0"/>
          <w:rFonts w:hint="cs"/>
          <w:rtl/>
        </w:rPr>
        <w:t>ین</w:t>
      </w:r>
      <w:r w:rsidRPr="008844CB">
        <w:rPr>
          <w:rStyle w:val="Char0"/>
          <w:rtl/>
        </w:rPr>
        <w:t xml:space="preserve"> کار) رحمت بزرگ از سو</w:t>
      </w:r>
      <w:r w:rsidRPr="008844CB">
        <w:rPr>
          <w:rStyle w:val="Char0"/>
          <w:rFonts w:hint="cs"/>
          <w:rtl/>
        </w:rPr>
        <w:t>ی</w:t>
      </w:r>
      <w:r w:rsidRPr="008844CB">
        <w:rPr>
          <w:rStyle w:val="Char0"/>
          <w:rtl/>
        </w:rPr>
        <w:t xml:space="preserve"> پروردگارت است، البته او شنوا</w:t>
      </w:r>
      <w:r w:rsidRPr="008844CB">
        <w:rPr>
          <w:rStyle w:val="Char0"/>
          <w:rFonts w:hint="cs"/>
          <w:rtl/>
        </w:rPr>
        <w:t>ی</w:t>
      </w:r>
      <w:r w:rsidRPr="008844CB">
        <w:rPr>
          <w:rStyle w:val="Char0"/>
          <w:rtl/>
        </w:rPr>
        <w:t xml:space="preserve"> داناست.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8844CB">
        <w:rPr>
          <w:rStyle w:val="Char0"/>
          <w:rtl/>
        </w:rPr>
        <w:t>پروردگار</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و آنچه م</w:t>
      </w:r>
      <w:r w:rsidRPr="008844CB">
        <w:rPr>
          <w:rStyle w:val="Char0"/>
          <w:rFonts w:hint="cs"/>
          <w:rtl/>
        </w:rPr>
        <w:t>یان</w:t>
      </w:r>
      <w:r w:rsidRPr="008844CB">
        <w:rPr>
          <w:rStyle w:val="Char0"/>
          <w:rtl/>
        </w:rPr>
        <w:t xml:space="preserve"> آن </w:t>
      </w:r>
      <w:r w:rsidRPr="008844CB">
        <w:rPr>
          <w:rStyle w:val="Char0"/>
          <w:rFonts w:hint="cs"/>
          <w:rtl/>
        </w:rPr>
        <w:t>دو</w:t>
      </w:r>
      <w:r w:rsidRPr="008844CB">
        <w:rPr>
          <w:rStyle w:val="Char0"/>
          <w:rtl/>
        </w:rPr>
        <w:t xml:space="preserve"> است اگر </w:t>
      </w:r>
      <w:r w:rsidRPr="008844CB">
        <w:rPr>
          <w:rStyle w:val="Char0"/>
          <w:rFonts w:hint="cs"/>
          <w:rtl/>
        </w:rPr>
        <w:t>یقین</w:t>
      </w:r>
      <w:r w:rsidRPr="008844CB">
        <w:rPr>
          <w:rStyle w:val="Char0"/>
          <w:rtl/>
        </w:rPr>
        <w:t xml:space="preserve"> کننده هست</w:t>
      </w:r>
      <w:r w:rsidRPr="008844CB">
        <w:rPr>
          <w:rStyle w:val="Char0"/>
          <w:rFonts w:hint="cs"/>
          <w:rtl/>
        </w:rPr>
        <w:t>ید</w:t>
      </w:r>
      <w:r w:rsidRPr="008844CB">
        <w:rPr>
          <w:rStyle w:val="Char0"/>
          <w:rtl/>
        </w:rPr>
        <w:t xml:space="preserve"> (پس ا</w:t>
      </w:r>
      <w:r w:rsidRPr="008844CB">
        <w:rPr>
          <w:rStyle w:val="Char0"/>
          <w:rFonts w:hint="cs"/>
          <w:rtl/>
        </w:rPr>
        <w:t>یمان</w:t>
      </w:r>
      <w:r w:rsidRPr="008844CB">
        <w:rPr>
          <w:rStyle w:val="Char0"/>
          <w:rtl/>
        </w:rPr>
        <w:t xml:space="preserve"> آور</w:t>
      </w:r>
      <w:r w:rsidRPr="008844CB">
        <w:rPr>
          <w:rStyle w:val="Char0"/>
          <w:rFonts w:hint="cs"/>
          <w:rtl/>
        </w:rPr>
        <w:t>ید</w:t>
      </w:r>
      <w:r w:rsidRPr="008844CB">
        <w:rPr>
          <w:rStyle w:val="Char0"/>
          <w:rtl/>
        </w:rPr>
        <w:t>).</w:t>
      </w:r>
      <w:r>
        <w:rPr>
          <w:rStyle w:val="Char0"/>
          <w:rFonts w:cs="Traditional Arabic" w:hint="cs"/>
          <w:rtl/>
        </w:rPr>
        <w:t>﴿</w:t>
      </w:r>
      <w:r>
        <w:rPr>
          <w:rStyle w:val="Char0"/>
          <w:rFonts w:hint="cs"/>
          <w:rtl/>
        </w:rPr>
        <w:t>8</w:t>
      </w:r>
      <w:r>
        <w:rPr>
          <w:rStyle w:val="Char0"/>
          <w:rFonts w:cs="Traditional Arabic" w:hint="cs"/>
          <w:rtl/>
        </w:rPr>
        <w:t>﴾</w:t>
      </w:r>
      <w:r w:rsidRPr="008844CB">
        <w:rPr>
          <w:rStyle w:val="Char0"/>
          <w:rtl/>
        </w:rPr>
        <w:t xml:space="preserve"> ه</w:t>
      </w:r>
      <w:r w:rsidRPr="008844CB">
        <w:rPr>
          <w:rStyle w:val="Char0"/>
          <w:rFonts w:hint="cs"/>
          <w:rtl/>
        </w:rPr>
        <w:t>یچ</w:t>
      </w:r>
      <w:r w:rsidRPr="008844CB">
        <w:rPr>
          <w:rStyle w:val="Char0"/>
          <w:rtl/>
        </w:rPr>
        <w:t xml:space="preserve"> معبود</w:t>
      </w:r>
      <w:r w:rsidRPr="008844CB">
        <w:rPr>
          <w:rStyle w:val="Char0"/>
          <w:rFonts w:hint="cs"/>
          <w:rtl/>
        </w:rPr>
        <w:t>ی</w:t>
      </w:r>
      <w:r w:rsidRPr="008844CB">
        <w:rPr>
          <w:rStyle w:val="Char0"/>
          <w:rtl/>
        </w:rPr>
        <w:t xml:space="preserve"> به حق جز او ن</w:t>
      </w:r>
      <w:r w:rsidRPr="008844CB">
        <w:rPr>
          <w:rStyle w:val="Char0"/>
          <w:rFonts w:hint="cs"/>
          <w:rtl/>
        </w:rPr>
        <w:t>یست</w:t>
      </w:r>
      <w:r w:rsidRPr="008844CB">
        <w:rPr>
          <w:rStyle w:val="Char0"/>
          <w:rtl/>
        </w:rPr>
        <w:t xml:space="preserve"> و اوست که زنده می‌کند و می‌م</w:t>
      </w:r>
      <w:r w:rsidRPr="008844CB">
        <w:rPr>
          <w:rStyle w:val="Char0"/>
          <w:rFonts w:hint="cs"/>
          <w:rtl/>
        </w:rPr>
        <w:t>یراند</w:t>
      </w:r>
      <w:r w:rsidRPr="008844CB">
        <w:rPr>
          <w:rStyle w:val="Char0"/>
          <w:rtl/>
        </w:rPr>
        <w:t xml:space="preserve"> و پروردگار شما و پروردگار پدران پ</w:t>
      </w:r>
      <w:r w:rsidRPr="008844CB">
        <w:rPr>
          <w:rStyle w:val="Char0"/>
          <w:rFonts w:hint="cs"/>
          <w:rtl/>
        </w:rPr>
        <w:t>یشین</w:t>
      </w:r>
      <w:r w:rsidRPr="008844CB">
        <w:rPr>
          <w:rStyle w:val="Char0"/>
          <w:rtl/>
        </w:rPr>
        <w:t xml:space="preserve"> شماست. </w:t>
      </w:r>
      <w:r>
        <w:rPr>
          <w:rStyle w:val="Char0"/>
          <w:rFonts w:cs="Traditional Arabic" w:hint="cs"/>
          <w:rtl/>
        </w:rPr>
        <w:t>﴿</w:t>
      </w:r>
      <w:r>
        <w:rPr>
          <w:rStyle w:val="Char0"/>
          <w:rFonts w:hint="cs"/>
          <w:rtl/>
        </w:rPr>
        <w:t>9</w:t>
      </w:r>
      <w:r>
        <w:rPr>
          <w:rStyle w:val="Char0"/>
          <w:rFonts w:cs="Traditional Arabic" w:hint="cs"/>
          <w:rtl/>
        </w:rPr>
        <w:t>﴾</w:t>
      </w:r>
      <w:r w:rsidRPr="008844CB">
        <w:rPr>
          <w:rStyle w:val="Char0"/>
          <w:rtl/>
        </w:rPr>
        <w:t xml:space="preserve"> بلکه آنان در شک عم</w:t>
      </w:r>
      <w:r w:rsidRPr="008844CB">
        <w:rPr>
          <w:rStyle w:val="Char0"/>
          <w:rFonts w:hint="cs"/>
          <w:rtl/>
        </w:rPr>
        <w:t>یق</w:t>
      </w:r>
      <w:r w:rsidRPr="008844CB">
        <w:rPr>
          <w:rStyle w:val="Char0"/>
          <w:rtl/>
        </w:rPr>
        <w:t xml:space="preserve"> باز</w:t>
      </w:r>
      <w:r w:rsidRPr="008844CB">
        <w:rPr>
          <w:rStyle w:val="Char0"/>
          <w:rFonts w:hint="cs"/>
          <w:rtl/>
        </w:rPr>
        <w:t>ی</w:t>
      </w:r>
      <w:r w:rsidRPr="008844CB">
        <w:rPr>
          <w:rStyle w:val="Char0"/>
          <w:rtl/>
        </w:rPr>
        <w:t xml:space="preserve"> می‌کنند.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8844CB">
        <w:rPr>
          <w:rStyle w:val="Char0"/>
          <w:rtl/>
        </w:rPr>
        <w:t>پس منتظر روز</w:t>
      </w:r>
      <w:r w:rsidRPr="008844CB">
        <w:rPr>
          <w:rStyle w:val="Char0"/>
          <w:rFonts w:hint="cs"/>
          <w:rtl/>
        </w:rPr>
        <w:t>ی</w:t>
      </w:r>
      <w:r w:rsidRPr="008844CB">
        <w:rPr>
          <w:rStyle w:val="Char0"/>
          <w:rtl/>
        </w:rPr>
        <w:t xml:space="preserve"> باش که آسمان دود آشکار را با خود می‌آورد.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8844CB">
        <w:rPr>
          <w:rStyle w:val="Char0"/>
          <w:rtl/>
        </w:rPr>
        <w:t>مردم را فرا می‌گ</w:t>
      </w:r>
      <w:r w:rsidRPr="008844CB">
        <w:rPr>
          <w:rStyle w:val="Char0"/>
          <w:rFonts w:hint="cs"/>
          <w:rtl/>
        </w:rPr>
        <w:t>یرد،</w:t>
      </w:r>
      <w:r w:rsidRPr="008844CB">
        <w:rPr>
          <w:rStyle w:val="Char0"/>
          <w:rtl/>
        </w:rPr>
        <w:t xml:space="preserve"> ا</w:t>
      </w:r>
      <w:r w:rsidRPr="008844CB">
        <w:rPr>
          <w:rStyle w:val="Char0"/>
          <w:rFonts w:hint="cs"/>
          <w:rtl/>
        </w:rPr>
        <w:t>ین</w:t>
      </w:r>
      <w:r w:rsidRPr="008844CB">
        <w:rPr>
          <w:rStyle w:val="Char0"/>
          <w:rtl/>
        </w:rPr>
        <w:t xml:space="preserve"> است عذاب دردناک . </w:t>
      </w:r>
      <w:r>
        <w:rPr>
          <w:rStyle w:val="Char0"/>
          <w:rFonts w:cs="Traditional Arabic" w:hint="cs"/>
          <w:rtl/>
        </w:rPr>
        <w:lastRenderedPageBreak/>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(مردم می‌گو</w:t>
      </w:r>
      <w:r w:rsidRPr="008844CB">
        <w:rPr>
          <w:rStyle w:val="Char0"/>
          <w:rFonts w:hint="cs"/>
          <w:rtl/>
        </w:rPr>
        <w:t>یند</w:t>
      </w:r>
      <w:r w:rsidRPr="008844CB">
        <w:rPr>
          <w:rStyle w:val="Char0"/>
          <w:rtl/>
        </w:rPr>
        <w:t>:) ا</w:t>
      </w:r>
      <w:r w:rsidRPr="008844CB">
        <w:rPr>
          <w:rStyle w:val="Char0"/>
          <w:rFonts w:hint="cs"/>
          <w:rtl/>
        </w:rPr>
        <w:t>ی</w:t>
      </w:r>
      <w:r w:rsidRPr="008844CB">
        <w:rPr>
          <w:rStyle w:val="Char0"/>
          <w:rtl/>
        </w:rPr>
        <w:t xml:space="preserve"> پروردگار ما! عذاب را از ما دور کن، همانا ما ا</w:t>
      </w:r>
      <w:r w:rsidRPr="008844CB">
        <w:rPr>
          <w:rStyle w:val="Char0"/>
          <w:rFonts w:hint="cs"/>
          <w:rtl/>
        </w:rPr>
        <w:t>یمان</w:t>
      </w:r>
      <w:r w:rsidRPr="008844CB">
        <w:rPr>
          <w:rStyle w:val="Char0"/>
          <w:rtl/>
        </w:rPr>
        <w:t xml:space="preserve"> آرندگان</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پند برا</w:t>
      </w:r>
      <w:r w:rsidRPr="008844CB">
        <w:rPr>
          <w:rStyle w:val="Char0"/>
          <w:rFonts w:hint="cs"/>
          <w:rtl/>
        </w:rPr>
        <w:t>ی</w:t>
      </w:r>
      <w:r w:rsidRPr="008844CB">
        <w:rPr>
          <w:rStyle w:val="Char0"/>
          <w:rtl/>
        </w:rPr>
        <w:t xml:space="preserve"> آنان چه سود؟ در حال</w:t>
      </w:r>
      <w:r w:rsidRPr="008844CB">
        <w:rPr>
          <w:rStyle w:val="Char0"/>
          <w:rFonts w:hint="cs"/>
          <w:rtl/>
        </w:rPr>
        <w:t>یکه</w:t>
      </w:r>
      <w:r w:rsidRPr="008844CB">
        <w:rPr>
          <w:rStyle w:val="Char0"/>
          <w:rtl/>
        </w:rPr>
        <w:t xml:space="preserve"> پ</w:t>
      </w:r>
      <w:r w:rsidRPr="008844CB">
        <w:rPr>
          <w:rStyle w:val="Char0"/>
          <w:rFonts w:hint="cs"/>
          <w:rtl/>
        </w:rPr>
        <w:t>یغمبر</w:t>
      </w:r>
      <w:r w:rsidRPr="008844CB">
        <w:rPr>
          <w:rStyle w:val="Char0"/>
          <w:rtl/>
        </w:rPr>
        <w:t xml:space="preserve"> روشنگر (حق) نزد آنان آمده بود.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8844CB">
        <w:rPr>
          <w:rStyle w:val="Char0"/>
          <w:rtl/>
        </w:rPr>
        <w:t>باز از و</w:t>
      </w:r>
      <w:r w:rsidRPr="008844CB">
        <w:rPr>
          <w:rStyle w:val="Char0"/>
          <w:rFonts w:hint="cs"/>
          <w:rtl/>
        </w:rPr>
        <w:t>ی</w:t>
      </w:r>
      <w:r w:rsidRPr="008844CB">
        <w:rPr>
          <w:rStyle w:val="Char0"/>
          <w:rtl/>
        </w:rPr>
        <w:t xml:space="preserve"> رو</w:t>
      </w:r>
      <w:r w:rsidRPr="008844CB">
        <w:rPr>
          <w:rStyle w:val="Char0"/>
          <w:rFonts w:hint="cs"/>
          <w:rtl/>
        </w:rPr>
        <w:t>ی</w:t>
      </w:r>
      <w:r w:rsidRPr="008844CB">
        <w:rPr>
          <w:rStyle w:val="Char0"/>
          <w:rtl/>
        </w:rPr>
        <w:t xml:space="preserve"> گرداندند و گفتند: او د</w:t>
      </w:r>
      <w:r w:rsidRPr="008844CB">
        <w:rPr>
          <w:rStyle w:val="Char0"/>
          <w:rFonts w:hint="cs"/>
          <w:rtl/>
        </w:rPr>
        <w:t>یو</w:t>
      </w:r>
      <w:r w:rsidRPr="008844CB">
        <w:rPr>
          <w:rStyle w:val="Char0"/>
          <w:rtl/>
        </w:rPr>
        <w:t>ان</w:t>
      </w:r>
      <w:r>
        <w:rPr>
          <w:rStyle w:val="Char0"/>
          <w:rFonts w:hint="cs"/>
          <w:rtl/>
        </w:rPr>
        <w:t>ۀ</w:t>
      </w:r>
      <w:r w:rsidRPr="008844CB">
        <w:rPr>
          <w:rStyle w:val="Char0"/>
          <w:rtl/>
        </w:rPr>
        <w:t xml:space="preserve"> آموخته شده است. </w:t>
      </w:r>
      <w:r>
        <w:rPr>
          <w:rStyle w:val="Char0"/>
          <w:rFonts w:cs="Traditional Arabic" w:hint="cs"/>
          <w:rtl/>
        </w:rPr>
        <w:t>﴿</w:t>
      </w:r>
      <w:r>
        <w:rPr>
          <w:rStyle w:val="Char0"/>
          <w:rFonts w:hint="cs"/>
          <w:rtl/>
        </w:rPr>
        <w:t>15</w:t>
      </w:r>
      <w:r>
        <w:rPr>
          <w:rStyle w:val="Char0"/>
          <w:rFonts w:cs="Traditional Arabic" w:hint="cs"/>
          <w:rtl/>
        </w:rPr>
        <w:t>﴾</w:t>
      </w:r>
      <w:r w:rsidRPr="008844CB">
        <w:rPr>
          <w:rStyle w:val="Char0"/>
          <w:rtl/>
        </w:rPr>
        <w:t xml:space="preserve"> البته ما برا</w:t>
      </w:r>
      <w:r w:rsidRPr="008844CB">
        <w:rPr>
          <w:rStyle w:val="Char0"/>
          <w:rFonts w:hint="cs"/>
          <w:rtl/>
        </w:rPr>
        <w:t>ی</w:t>
      </w:r>
      <w:r w:rsidRPr="008844CB">
        <w:rPr>
          <w:rStyle w:val="Char0"/>
          <w:rtl/>
        </w:rPr>
        <w:t xml:space="preserve"> مدت</w:t>
      </w:r>
      <w:r w:rsidRPr="008844CB">
        <w:rPr>
          <w:rStyle w:val="Char0"/>
          <w:rFonts w:hint="cs"/>
          <w:rtl/>
        </w:rPr>
        <w:t>ی</w:t>
      </w:r>
      <w:r w:rsidRPr="008844CB">
        <w:rPr>
          <w:rStyle w:val="Char0"/>
          <w:rtl/>
        </w:rPr>
        <w:t xml:space="preserve"> اندک برطرف کننده عذاب هست</w:t>
      </w:r>
      <w:r w:rsidRPr="008844CB">
        <w:rPr>
          <w:rStyle w:val="Char0"/>
          <w:rFonts w:hint="cs"/>
          <w:rtl/>
        </w:rPr>
        <w:t>یم</w:t>
      </w:r>
      <w:r w:rsidRPr="008844CB">
        <w:rPr>
          <w:rStyle w:val="Char0"/>
          <w:rtl/>
        </w:rPr>
        <w:t xml:space="preserve"> (ل</w:t>
      </w:r>
      <w:r w:rsidRPr="008844CB">
        <w:rPr>
          <w:rStyle w:val="Char0"/>
          <w:rFonts w:hint="cs"/>
          <w:rtl/>
        </w:rPr>
        <w:t>یکن</w:t>
      </w:r>
      <w:r w:rsidRPr="008844CB">
        <w:rPr>
          <w:rStyle w:val="Char0"/>
          <w:rtl/>
        </w:rPr>
        <w:t>) شما باز (به شرک خود) رجوع کننده ا</w:t>
      </w:r>
      <w:r w:rsidRPr="008844CB">
        <w:rPr>
          <w:rStyle w:val="Char0"/>
          <w:rFonts w:hint="cs"/>
          <w:rtl/>
        </w:rPr>
        <w:t>ید</w:t>
      </w:r>
      <w:r>
        <w:rPr>
          <w:rStyle w:val="Char0"/>
          <w:rtl/>
        </w:rPr>
        <w:t>.</w:t>
      </w:r>
      <w:r>
        <w:rPr>
          <w:rStyle w:val="Char0"/>
          <w:rFonts w:hint="cs"/>
          <w:rtl/>
        </w:rPr>
        <w:t xml:space="preserve"> </w:t>
      </w:r>
      <w:r>
        <w:rPr>
          <w:rStyle w:val="Char0"/>
          <w:rFonts w:cs="Traditional Arabic" w:hint="cs"/>
          <w:rtl/>
        </w:rPr>
        <w:t>﴿</w:t>
      </w:r>
      <w:r w:rsidR="001619CE" w:rsidRPr="001619CE">
        <w:rPr>
          <w:rStyle w:val="Char0"/>
          <w:rFonts w:hint="cs"/>
          <w:rtl/>
        </w:rPr>
        <w:t>16</w:t>
      </w:r>
      <w:r>
        <w:rPr>
          <w:rStyle w:val="Char0"/>
          <w:rFonts w:cs="Traditional Arabic" w:hint="cs"/>
          <w:rtl/>
        </w:rPr>
        <w:t>﴾</w:t>
      </w:r>
      <w:r w:rsidRPr="008844CB">
        <w:rPr>
          <w:rStyle w:val="Char0"/>
          <w:rtl/>
        </w:rPr>
        <w:t xml:space="preserve"> روز</w:t>
      </w:r>
      <w:r w:rsidRPr="008844CB">
        <w:rPr>
          <w:rStyle w:val="Char0"/>
          <w:rFonts w:hint="cs"/>
          <w:rtl/>
        </w:rPr>
        <w:t>ی</w:t>
      </w:r>
      <w:r w:rsidRPr="008844CB">
        <w:rPr>
          <w:rStyle w:val="Char0"/>
          <w:rtl/>
        </w:rPr>
        <w:t xml:space="preserve"> که به گرفتن سخت شما را بگ</w:t>
      </w:r>
      <w:r w:rsidRPr="008844CB">
        <w:rPr>
          <w:rStyle w:val="Char0"/>
          <w:rFonts w:hint="cs"/>
          <w:rtl/>
        </w:rPr>
        <w:t>یریم،</w:t>
      </w:r>
      <w:r w:rsidRPr="008844CB">
        <w:rPr>
          <w:rStyle w:val="Char0"/>
          <w:rtl/>
        </w:rPr>
        <w:t xml:space="preserve"> البته ما انتقام گ</w:t>
      </w:r>
      <w:r w:rsidRPr="008844CB">
        <w:rPr>
          <w:rStyle w:val="Char0"/>
          <w:rFonts w:hint="cs"/>
          <w:rtl/>
        </w:rPr>
        <w:t>یرنده</w:t>
      </w:r>
      <w:r w:rsidR="001619CE">
        <w:rPr>
          <w:rStyle w:val="Char0"/>
          <w:rtl/>
        </w:rPr>
        <w:t>‌ایم.</w:t>
      </w:r>
      <w:r w:rsidRPr="008844CB">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sidRPr="008844CB">
        <w:rPr>
          <w:rStyle w:val="Char0"/>
          <w:rtl/>
        </w:rPr>
        <w:t xml:space="preserve"> و بدون شک ما پ</w:t>
      </w:r>
      <w:r w:rsidRPr="008844CB">
        <w:rPr>
          <w:rStyle w:val="Char0"/>
          <w:rFonts w:hint="cs"/>
          <w:rtl/>
        </w:rPr>
        <w:t>یش</w:t>
      </w:r>
      <w:r w:rsidRPr="008844CB">
        <w:rPr>
          <w:rStyle w:val="Char0"/>
          <w:rtl/>
        </w:rPr>
        <w:t xml:space="preserve"> از ا</w:t>
      </w:r>
      <w:r w:rsidRPr="008844CB">
        <w:rPr>
          <w:rStyle w:val="Char0"/>
          <w:rFonts w:hint="cs"/>
          <w:rtl/>
        </w:rPr>
        <w:t>یشان</w:t>
      </w:r>
      <w:r w:rsidRPr="008844CB">
        <w:rPr>
          <w:rStyle w:val="Char0"/>
          <w:rtl/>
        </w:rPr>
        <w:t xml:space="preserve"> قوم فرعون را آزمود</w:t>
      </w:r>
      <w:r w:rsidRPr="008844CB">
        <w:rPr>
          <w:rStyle w:val="Char0"/>
          <w:rFonts w:hint="cs"/>
          <w:rtl/>
        </w:rPr>
        <w:t>یم</w:t>
      </w:r>
      <w:r w:rsidRPr="008844CB">
        <w:rPr>
          <w:rStyle w:val="Char0"/>
          <w:rtl/>
        </w:rPr>
        <w:t xml:space="preserve"> در حال</w:t>
      </w:r>
      <w:r w:rsidRPr="008844CB">
        <w:rPr>
          <w:rStyle w:val="Char0"/>
          <w:rFonts w:hint="cs"/>
          <w:rtl/>
        </w:rPr>
        <w:t>یکه</w:t>
      </w:r>
      <w:r w:rsidRPr="008844CB">
        <w:rPr>
          <w:rStyle w:val="Char0"/>
          <w:rtl/>
        </w:rPr>
        <w:t xml:space="preserve"> پ</w:t>
      </w:r>
      <w:r w:rsidRPr="008844CB">
        <w:rPr>
          <w:rStyle w:val="Char0"/>
          <w:rFonts w:hint="cs"/>
          <w:rtl/>
        </w:rPr>
        <w:t>یغمبر</w:t>
      </w:r>
      <w:r w:rsidRPr="008844CB">
        <w:rPr>
          <w:rStyle w:val="Char0"/>
          <w:rtl/>
        </w:rPr>
        <w:t xml:space="preserve"> </w:t>
      </w:r>
      <w:r w:rsidRPr="008844CB">
        <w:rPr>
          <w:rStyle w:val="Char0"/>
          <w:rFonts w:hint="cs"/>
          <w:rtl/>
        </w:rPr>
        <w:t>بزرگوار</w:t>
      </w:r>
      <w:r w:rsidRPr="008844CB">
        <w:rPr>
          <w:rStyle w:val="Char0"/>
          <w:rtl/>
        </w:rPr>
        <w:t xml:space="preserve"> نزدشان آمد.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با ا</w:t>
      </w:r>
      <w:r w:rsidRPr="008844CB">
        <w:rPr>
          <w:rStyle w:val="Char0"/>
          <w:rFonts w:hint="cs"/>
          <w:rtl/>
        </w:rPr>
        <w:t>ین</w:t>
      </w:r>
      <w:r w:rsidRPr="008844CB">
        <w:rPr>
          <w:rStyle w:val="Char0"/>
          <w:rtl/>
        </w:rPr>
        <w:t xml:space="preserve"> پ</w:t>
      </w:r>
      <w:r w:rsidRPr="008844CB">
        <w:rPr>
          <w:rStyle w:val="Char0"/>
          <w:rFonts w:hint="cs"/>
          <w:rtl/>
        </w:rPr>
        <w:t>یغام</w:t>
      </w:r>
      <w:r w:rsidRPr="008844CB">
        <w:rPr>
          <w:rStyle w:val="Char0"/>
          <w:rtl/>
        </w:rPr>
        <w:t>) که بندگان الله (بن</w:t>
      </w:r>
      <w:r w:rsidRPr="008844CB">
        <w:rPr>
          <w:rStyle w:val="Char0"/>
          <w:rFonts w:hint="cs"/>
          <w:rtl/>
        </w:rPr>
        <w:t>ی</w:t>
      </w:r>
      <w:r w:rsidRPr="008844CB">
        <w:rPr>
          <w:rStyle w:val="Char0"/>
          <w:rtl/>
        </w:rPr>
        <w:t xml:space="preserve"> اسرائ</w:t>
      </w:r>
      <w:r w:rsidRPr="008844CB">
        <w:rPr>
          <w:rStyle w:val="Char0"/>
          <w:rFonts w:hint="cs"/>
          <w:rtl/>
        </w:rPr>
        <w:t>یل</w:t>
      </w:r>
      <w:r>
        <w:rPr>
          <w:rStyle w:val="Char0"/>
          <w:rFonts w:hint="cs"/>
          <w:rtl/>
        </w:rPr>
        <w:t>)</w:t>
      </w:r>
      <w:r w:rsidRPr="008844CB">
        <w:rPr>
          <w:rStyle w:val="Char0"/>
          <w:rtl/>
        </w:rPr>
        <w:t xml:space="preserve"> را به من بسپار</w:t>
      </w:r>
      <w:r w:rsidRPr="008844CB">
        <w:rPr>
          <w:rStyle w:val="Char0"/>
          <w:rFonts w:hint="cs"/>
          <w:rtl/>
        </w:rPr>
        <w:t>ید،</w:t>
      </w:r>
      <w:r w:rsidRPr="008844CB">
        <w:rPr>
          <w:rStyle w:val="Char0"/>
          <w:rtl/>
        </w:rPr>
        <w:t xml:space="preserve"> يقينا من برا</w:t>
      </w:r>
      <w:r w:rsidRPr="008844CB">
        <w:rPr>
          <w:rStyle w:val="Char0"/>
          <w:rFonts w:hint="cs"/>
          <w:rtl/>
        </w:rPr>
        <w:t>یتان</w:t>
      </w:r>
      <w:r w:rsidRPr="008844CB">
        <w:rPr>
          <w:rStyle w:val="Char0"/>
          <w:rtl/>
        </w:rPr>
        <w:t xml:space="preserve"> پ</w:t>
      </w:r>
      <w:r w:rsidRPr="008844CB">
        <w:rPr>
          <w:rStyle w:val="Char0"/>
          <w:rFonts w:hint="cs"/>
          <w:rtl/>
        </w:rPr>
        <w:t>یغمبر</w:t>
      </w:r>
      <w:r w:rsidRPr="008844CB">
        <w:rPr>
          <w:rStyle w:val="Char0"/>
          <w:rtl/>
        </w:rPr>
        <w:t xml:space="preserve"> ام</w:t>
      </w:r>
      <w:r w:rsidRPr="008844CB">
        <w:rPr>
          <w:rStyle w:val="Char0"/>
          <w:rFonts w:hint="cs"/>
          <w:rtl/>
        </w:rPr>
        <w:t>ین</w:t>
      </w:r>
      <w:r>
        <w:rPr>
          <w:rStyle w:val="Char0"/>
          <w:rtl/>
        </w:rPr>
        <w:t xml:space="preserve"> هستم</w:t>
      </w:r>
      <w:r>
        <w:rPr>
          <w:rStyle w:val="Char0"/>
          <w:rFonts w:hint="cs"/>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وَأَنْ لَا تَعْلُوا عَلَى اللَّهِ</w:t>
      </w:r>
      <w:r w:rsidR="001619CE" w:rsidRPr="008B4A46">
        <w:rPr>
          <w:rStyle w:val="Char7"/>
          <w:rtl/>
        </w:rPr>
        <w:t xml:space="preserve"> </w:t>
      </w:r>
      <w:r w:rsidRPr="008B4A46">
        <w:rPr>
          <w:rStyle w:val="Char7"/>
          <w:rtl/>
        </w:rPr>
        <w:t>إِنِّي آتِيكُمْ بِسُلْطَانٍ مُبِينٍ١٩ وَإِنِّي عُذْتُ بِرَبِّي وَرَبِّكُمْ أَنْ تَرْجُمُونِ٢٠ وَإِنْ لَمْ تُؤْمِنُوا لِي فَاعْتَزِلُونِ٢١ فَدَعَا رَبَّهُ أَنَّ هَؤُلَاءِ قَوْمٌ مُجْرِمُونَ٢٢ فَأَسْرِ بِعِبَادِي لَيْلًا إِنَّكُمْ مُتَّبَعُونَ٢٣ وَاتْرُكِ الْبَحْرَ رَهْوًا</w:t>
      </w:r>
      <w:r w:rsidR="001619CE" w:rsidRPr="008B4A46">
        <w:rPr>
          <w:rStyle w:val="Char7"/>
          <w:rtl/>
        </w:rPr>
        <w:t xml:space="preserve"> </w:t>
      </w:r>
      <w:r w:rsidRPr="008B4A46">
        <w:rPr>
          <w:rStyle w:val="Char7"/>
          <w:rtl/>
        </w:rPr>
        <w:t>إِنَّهُمْ جُنْدٌ مُغْرَقُونَ٢٤ كَمْ تَرَكُوا مِنْ جَنَّاتٍ وَعُيُونٍ٢٥ وَزُرُوعٍ وَمَقَامٍ كَرِيمٍ٢٦ وَنَعْمَةٍ كَانُوا فِيهَا فَاكِهِينَ٢٧ كَذَلِكَ</w:t>
      </w:r>
      <w:r w:rsidR="001619CE" w:rsidRPr="008B4A46">
        <w:rPr>
          <w:rStyle w:val="Char7"/>
          <w:rtl/>
        </w:rPr>
        <w:t xml:space="preserve"> </w:t>
      </w:r>
      <w:r w:rsidRPr="008B4A46">
        <w:rPr>
          <w:rStyle w:val="Char7"/>
          <w:rtl/>
        </w:rPr>
        <w:t>وَأَوْرَثْنَاهَا قَوْمًا آخَرِينَ٢٨ فَمَا بَكَتْ عَلَيْهِمُ السَّمَاءُ وَالْأَرْضُ وَمَا كَانُوا مُنْظَرِينَ٢٩ وَلَقَدْ نَجَّيْنَا بَنِي إِسْرَائِيلَ مِنَ الْعَذَابِ الْمُهِينِ٣٠ مِنْ فِرْعَوْنَ</w:t>
      </w:r>
      <w:r w:rsidR="001619CE" w:rsidRPr="008B4A46">
        <w:rPr>
          <w:rStyle w:val="Char7"/>
          <w:rtl/>
        </w:rPr>
        <w:t xml:space="preserve"> </w:t>
      </w:r>
      <w:r w:rsidRPr="008B4A46">
        <w:rPr>
          <w:rStyle w:val="Char7"/>
          <w:rtl/>
        </w:rPr>
        <w:t>إِنَّهُ كَانَ عَالِيًا مِنَ الْمُسْرِفِينَ٣١ وَلَقَدِ اخْتَرْنَاهُمْ عَلَى عِلْمٍ عَلَى الْعَالَمِينَ٣٢ وَآتَيْنَاهُمْ مِنَ الْآيَاتِ مَا فِيهِ بَلَاءٌ مُبِينٌ٣٣ إِنَّ هَؤُلَاءِ لَيَقُولُونَ٣٤ إِنْ هِيَ إِلَّا مَوْتَتُنَا الْأُولَى وَمَا نَحْنُ بِمُنْشَرِينَ٣٥ فَأْتُوا بِآبَائِنَا إِنْ كُنْتُمْ صَادِقِينَ٣٦ أَهُمْ خَيْرٌ أَمْ قَوْمُ تُبَّعٍ وَالَّذِينَ مِنْ قَبْلِهِمْ</w:t>
      </w:r>
      <w:r w:rsidR="001619CE" w:rsidRPr="008B4A46">
        <w:rPr>
          <w:rStyle w:val="Char7"/>
          <w:rtl/>
        </w:rPr>
        <w:t xml:space="preserve"> </w:t>
      </w:r>
      <w:r w:rsidRPr="008B4A46">
        <w:rPr>
          <w:rStyle w:val="Char7"/>
          <w:rtl/>
        </w:rPr>
        <w:t>أَهْلَكْنَاهُمْ</w:t>
      </w:r>
      <w:r w:rsidR="001619CE" w:rsidRPr="008B4A46">
        <w:rPr>
          <w:rStyle w:val="Char7"/>
          <w:rtl/>
        </w:rPr>
        <w:t xml:space="preserve"> </w:t>
      </w:r>
      <w:r w:rsidRPr="008B4A46">
        <w:rPr>
          <w:rStyle w:val="Char7"/>
          <w:rtl/>
        </w:rPr>
        <w:t>إِنَّهُمْ كَانُوا مُجْرِمِينَ٣٧ وَمَا خَلَقْنَا السَّمَاوَاتِ وَالْأَرْضَ وَمَا بَيْنَهُمَا لَاعِبِينَ٣٨ مَا خَلَقْنَاهُمَا إِلَّا بِالْحَقِّ وَلَكِنَّ أَكْثَرَهُمْ لَا يَعْلَمُونَ٣٩</w:t>
      </w:r>
      <w:r w:rsidRPr="008844CB">
        <w:rPr>
          <w:rStyle w:val="Char0"/>
          <w:rFonts w:ascii="Times New Roman" w:hAnsi="Times New Roman" w:cs="Traditional Arabic" w:hint="cs"/>
          <w:rtl/>
        </w:rPr>
        <w:t>﴾</w:t>
      </w:r>
      <w:r w:rsidRPr="008B4A46">
        <w:rPr>
          <w:rStyle w:val="Char"/>
          <w:rtl/>
        </w:rPr>
        <w:t xml:space="preserve"> [الدخان: 19-39]</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19</w:t>
      </w:r>
      <w:r>
        <w:rPr>
          <w:rStyle w:val="Char0"/>
          <w:rFonts w:cs="Traditional Arabic" w:hint="cs"/>
          <w:rtl/>
        </w:rPr>
        <w:t>﴾</w:t>
      </w:r>
      <w:r w:rsidRPr="008844CB">
        <w:rPr>
          <w:rStyle w:val="Char0"/>
          <w:rtl/>
        </w:rPr>
        <w:t xml:space="preserve"> و </w:t>
      </w:r>
      <w:r>
        <w:rPr>
          <w:rStyle w:val="Char0"/>
          <w:rFonts w:hint="cs"/>
          <w:rtl/>
        </w:rPr>
        <w:t>(</w:t>
      </w:r>
      <w:r w:rsidRPr="008844CB">
        <w:rPr>
          <w:rStyle w:val="Char0"/>
          <w:rtl/>
        </w:rPr>
        <w:t>ا</w:t>
      </w:r>
      <w:r w:rsidRPr="008844CB">
        <w:rPr>
          <w:rStyle w:val="Char0"/>
          <w:rFonts w:hint="cs"/>
          <w:rtl/>
        </w:rPr>
        <w:t>ینکه</w:t>
      </w:r>
      <w:r>
        <w:rPr>
          <w:rStyle w:val="Char0"/>
          <w:rFonts w:hint="cs"/>
          <w:rtl/>
        </w:rPr>
        <w:t>)</w:t>
      </w:r>
      <w:r w:rsidRPr="008844CB">
        <w:rPr>
          <w:rStyle w:val="Char0"/>
          <w:rtl/>
        </w:rPr>
        <w:t xml:space="preserve"> بر الله برتر</w:t>
      </w:r>
      <w:r w:rsidRPr="008844CB">
        <w:rPr>
          <w:rStyle w:val="Char0"/>
          <w:rFonts w:hint="cs"/>
          <w:rtl/>
        </w:rPr>
        <w:t>ی</w:t>
      </w:r>
      <w:r w:rsidRPr="008844CB">
        <w:rPr>
          <w:rStyle w:val="Char0"/>
          <w:rtl/>
        </w:rPr>
        <w:t xml:space="preserve"> نجو</w:t>
      </w:r>
      <w:r w:rsidRPr="008844CB">
        <w:rPr>
          <w:rStyle w:val="Char0"/>
          <w:rFonts w:hint="cs"/>
          <w:rtl/>
        </w:rPr>
        <w:t>یید</w:t>
      </w:r>
      <w:r w:rsidRPr="008844CB">
        <w:rPr>
          <w:rStyle w:val="Char0"/>
          <w:rtl/>
        </w:rPr>
        <w:t xml:space="preserve"> (همانا) من برا</w:t>
      </w:r>
      <w:r w:rsidRPr="008844CB">
        <w:rPr>
          <w:rStyle w:val="Char0"/>
          <w:rFonts w:hint="cs"/>
          <w:rtl/>
        </w:rPr>
        <w:t>ی</w:t>
      </w:r>
      <w:r w:rsidRPr="008844CB">
        <w:rPr>
          <w:rStyle w:val="Char0"/>
          <w:rtl/>
        </w:rPr>
        <w:t xml:space="preserve"> شما دل</w:t>
      </w:r>
      <w:r w:rsidRPr="008844CB">
        <w:rPr>
          <w:rStyle w:val="Char0"/>
          <w:rFonts w:hint="cs"/>
          <w:rtl/>
        </w:rPr>
        <w:t>یل</w:t>
      </w:r>
      <w:r w:rsidRPr="008844CB">
        <w:rPr>
          <w:rStyle w:val="Char0"/>
          <w:rtl/>
        </w:rPr>
        <w:t xml:space="preserve"> آشکار می‌آورم. </w:t>
      </w:r>
      <w:r>
        <w:rPr>
          <w:rStyle w:val="Char0"/>
          <w:rFonts w:cs="Traditional Arabic" w:hint="cs"/>
          <w:rtl/>
        </w:rPr>
        <w:t>﴿</w:t>
      </w:r>
      <w:r>
        <w:rPr>
          <w:rStyle w:val="Char0"/>
          <w:rFonts w:hint="cs"/>
          <w:rtl/>
        </w:rPr>
        <w:t>20</w:t>
      </w:r>
      <w:r>
        <w:rPr>
          <w:rStyle w:val="Char0"/>
          <w:rFonts w:cs="Traditional Arabic" w:hint="cs"/>
          <w:rtl/>
        </w:rPr>
        <w:t>﴾</w:t>
      </w:r>
      <w:r w:rsidRPr="008844CB">
        <w:rPr>
          <w:rStyle w:val="Char0"/>
          <w:rtl/>
        </w:rPr>
        <w:t xml:space="preserve"> و البته من به پروردگار خود و پروردگار شما پناه می‌برم از ا</w:t>
      </w:r>
      <w:r w:rsidRPr="008844CB">
        <w:rPr>
          <w:rStyle w:val="Char0"/>
          <w:rFonts w:hint="cs"/>
          <w:rtl/>
        </w:rPr>
        <w:t>ینکه</w:t>
      </w:r>
      <w:r w:rsidRPr="008844CB">
        <w:rPr>
          <w:rStyle w:val="Char0"/>
          <w:rtl/>
        </w:rPr>
        <w:t xml:space="preserve"> مرا سنگسار 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8844CB">
        <w:rPr>
          <w:rStyle w:val="Char0"/>
          <w:rtl/>
        </w:rPr>
        <w:t>و اگر به من ا</w:t>
      </w:r>
      <w:r w:rsidRPr="008844CB">
        <w:rPr>
          <w:rStyle w:val="Char0"/>
          <w:rFonts w:hint="cs"/>
          <w:rtl/>
        </w:rPr>
        <w:t>یمان</w:t>
      </w:r>
      <w:r w:rsidRPr="008844CB">
        <w:rPr>
          <w:rStyle w:val="Char0"/>
          <w:rtl/>
        </w:rPr>
        <w:t xml:space="preserve"> نمی‌آور</w:t>
      </w:r>
      <w:r w:rsidRPr="008844CB">
        <w:rPr>
          <w:rStyle w:val="Char0"/>
          <w:rFonts w:hint="cs"/>
          <w:rtl/>
        </w:rPr>
        <w:t>ید،</w:t>
      </w:r>
      <w:r w:rsidRPr="008844CB">
        <w:rPr>
          <w:rStyle w:val="Char0"/>
          <w:rtl/>
        </w:rPr>
        <w:t xml:space="preserve"> پس از من کناره گ</w:t>
      </w:r>
      <w:r w:rsidRPr="008844CB">
        <w:rPr>
          <w:rStyle w:val="Char0"/>
          <w:rFonts w:hint="cs"/>
          <w:rtl/>
        </w:rPr>
        <w:t>یری</w:t>
      </w:r>
      <w:r w:rsidRPr="008844CB">
        <w:rPr>
          <w:rStyle w:val="Char0"/>
          <w:rtl/>
        </w:rPr>
        <w:t xml:space="preserve"> 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8844CB">
        <w:rPr>
          <w:rStyle w:val="Char0"/>
          <w:rtl/>
        </w:rPr>
        <w:t xml:space="preserve">پس او </w:t>
      </w:r>
      <w:r>
        <w:rPr>
          <w:rStyle w:val="Char0"/>
          <w:rFonts w:hint="cs"/>
          <w:rtl/>
        </w:rPr>
        <w:t>(</w:t>
      </w:r>
      <w:r w:rsidRPr="008844CB">
        <w:rPr>
          <w:rStyle w:val="Char0"/>
          <w:rtl/>
        </w:rPr>
        <w:t>پ</w:t>
      </w:r>
      <w:r w:rsidRPr="008844CB">
        <w:rPr>
          <w:rStyle w:val="Char0"/>
          <w:rFonts w:hint="cs"/>
          <w:rtl/>
        </w:rPr>
        <w:t>یغمبر</w:t>
      </w:r>
      <w:r w:rsidRPr="008844CB">
        <w:rPr>
          <w:rStyle w:val="Char0"/>
          <w:rtl/>
        </w:rPr>
        <w:t xml:space="preserve">) پروردگار خود را به دعا خواند که يقينا آنها قوم مجرم‌اند.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8844CB">
        <w:rPr>
          <w:rStyle w:val="Char0"/>
          <w:rtl/>
        </w:rPr>
        <w:t>(به او گفت</w:t>
      </w:r>
      <w:r w:rsidRPr="008844CB">
        <w:rPr>
          <w:rStyle w:val="Char0"/>
          <w:rFonts w:hint="cs"/>
          <w:rtl/>
        </w:rPr>
        <w:t>یم</w:t>
      </w:r>
      <w:r w:rsidRPr="008844CB">
        <w:rPr>
          <w:rStyle w:val="Char0"/>
          <w:rtl/>
        </w:rPr>
        <w:t>:) پس بندگانم را شبانه ببر (و بدان</w:t>
      </w:r>
      <w:r w:rsidRPr="008844CB">
        <w:rPr>
          <w:rStyle w:val="Char0"/>
          <w:rFonts w:hint="cs"/>
          <w:rtl/>
        </w:rPr>
        <w:t>ید</w:t>
      </w:r>
      <w:r w:rsidRPr="008844CB">
        <w:rPr>
          <w:rStyle w:val="Char0"/>
          <w:rtl/>
        </w:rPr>
        <w:t xml:space="preserve"> که</w:t>
      </w:r>
      <w:r>
        <w:rPr>
          <w:rStyle w:val="Char0"/>
          <w:rFonts w:hint="cs"/>
          <w:rtl/>
        </w:rPr>
        <w:t>)</w:t>
      </w:r>
      <w:r w:rsidRPr="008844CB">
        <w:rPr>
          <w:rStyle w:val="Char0"/>
          <w:rtl/>
        </w:rPr>
        <w:t xml:space="preserve"> حتما شما تعق</w:t>
      </w:r>
      <w:r w:rsidRPr="008844CB">
        <w:rPr>
          <w:rStyle w:val="Char0"/>
          <w:rFonts w:hint="cs"/>
          <w:rtl/>
        </w:rPr>
        <w:t>یب</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8844CB">
        <w:rPr>
          <w:rStyle w:val="Char0"/>
          <w:rtl/>
        </w:rPr>
        <w:t>و بحر را آرام رها کن، ز</w:t>
      </w:r>
      <w:r w:rsidRPr="008844CB">
        <w:rPr>
          <w:rStyle w:val="Char0"/>
          <w:rFonts w:hint="cs"/>
          <w:rtl/>
        </w:rPr>
        <w:t>یرا</w:t>
      </w:r>
      <w:r w:rsidRPr="008844CB">
        <w:rPr>
          <w:rStyle w:val="Char0"/>
          <w:rtl/>
        </w:rPr>
        <w:t xml:space="preserve"> ا</w:t>
      </w:r>
      <w:r w:rsidRPr="008844CB">
        <w:rPr>
          <w:rStyle w:val="Char0"/>
          <w:rFonts w:hint="cs"/>
          <w:rtl/>
        </w:rPr>
        <w:t>یشان</w:t>
      </w:r>
      <w:r w:rsidRPr="008844CB">
        <w:rPr>
          <w:rStyle w:val="Char0"/>
          <w:rtl/>
        </w:rPr>
        <w:t xml:space="preserve"> لشکر</w:t>
      </w:r>
      <w:r w:rsidRPr="008844CB">
        <w:rPr>
          <w:rStyle w:val="Char0"/>
          <w:rFonts w:hint="cs"/>
          <w:rtl/>
        </w:rPr>
        <w:t>ی</w:t>
      </w:r>
      <w:r w:rsidRPr="008844CB">
        <w:rPr>
          <w:rStyle w:val="Char0"/>
          <w:rtl/>
        </w:rPr>
        <w:t xml:space="preserve">‌اند غرق شده گان.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8844CB">
        <w:rPr>
          <w:rStyle w:val="Char0"/>
          <w:rtl/>
        </w:rPr>
        <w:t xml:space="preserve">(پس از غرق شدن) </w:t>
      </w:r>
      <w:r w:rsidRPr="008844CB">
        <w:rPr>
          <w:rStyle w:val="Char0"/>
          <w:rtl/>
        </w:rPr>
        <w:lastRenderedPageBreak/>
        <w:t>چه باغها و چشمه‌های بس</w:t>
      </w:r>
      <w:r w:rsidRPr="008844CB">
        <w:rPr>
          <w:rStyle w:val="Char0"/>
          <w:rFonts w:hint="cs"/>
          <w:rtl/>
        </w:rPr>
        <w:t>یاری</w:t>
      </w:r>
      <w:r w:rsidRPr="008844CB">
        <w:rPr>
          <w:rStyle w:val="Char0"/>
          <w:rtl/>
        </w:rPr>
        <w:t xml:space="preserve"> را گذاشتند.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8844CB">
        <w:rPr>
          <w:rStyle w:val="Char0"/>
          <w:rtl/>
        </w:rPr>
        <w:t>و چه کشتزارها و جا</w:t>
      </w:r>
      <w:r w:rsidRPr="008844CB">
        <w:rPr>
          <w:rStyle w:val="Char0"/>
          <w:rFonts w:hint="cs"/>
          <w:rtl/>
        </w:rPr>
        <w:t>یگاهی</w:t>
      </w:r>
      <w:r w:rsidRPr="008844CB">
        <w:rPr>
          <w:rStyle w:val="Char0"/>
          <w:rtl/>
        </w:rPr>
        <w:t xml:space="preserve"> عال</w:t>
      </w:r>
      <w:r w:rsidRPr="008844CB">
        <w:rPr>
          <w:rStyle w:val="Char0"/>
          <w:rFonts w:hint="cs"/>
          <w:rtl/>
        </w:rPr>
        <w:t>ی</w:t>
      </w:r>
      <w:r w:rsidRPr="008844CB">
        <w:rPr>
          <w:rStyle w:val="Char0"/>
          <w:rtl/>
        </w:rPr>
        <w:t xml:space="preserve"> (را بجا گذاشتند).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و چه نعمت</w:t>
      </w:r>
      <w:r w:rsidRPr="008844CB">
        <w:rPr>
          <w:rStyle w:val="Char0"/>
          <w:rFonts w:hint="cs"/>
          <w:rtl/>
        </w:rPr>
        <w:t>ی</w:t>
      </w:r>
      <w:r w:rsidRPr="008844CB">
        <w:rPr>
          <w:rStyle w:val="Char0"/>
          <w:rtl/>
        </w:rPr>
        <w:t xml:space="preserve"> که در آن شاد و خرم بودند.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طور (شد) و ما همه ا</w:t>
      </w:r>
      <w:r w:rsidRPr="008844CB">
        <w:rPr>
          <w:rStyle w:val="Char0"/>
          <w:rFonts w:hint="cs"/>
          <w:rtl/>
        </w:rPr>
        <w:t>ی</w:t>
      </w:r>
      <w:r w:rsidRPr="008844CB">
        <w:rPr>
          <w:rStyle w:val="Char0"/>
          <w:rtl/>
        </w:rPr>
        <w:t xml:space="preserve"> ا</w:t>
      </w:r>
      <w:r w:rsidRPr="008844CB">
        <w:rPr>
          <w:rStyle w:val="Char0"/>
          <w:rFonts w:hint="cs"/>
          <w:rtl/>
        </w:rPr>
        <w:t>ین</w:t>
      </w:r>
      <w:r w:rsidRPr="008844CB">
        <w:rPr>
          <w:rStyle w:val="Char0"/>
          <w:rtl/>
        </w:rPr>
        <w:t xml:space="preserve"> نعمت‌ها را از آنها گرفت</w:t>
      </w:r>
      <w:r w:rsidRPr="008844CB">
        <w:rPr>
          <w:rStyle w:val="Char0"/>
          <w:rFonts w:hint="cs"/>
          <w:rtl/>
        </w:rPr>
        <w:t>یم</w:t>
      </w:r>
      <w:r w:rsidRPr="008844CB">
        <w:rPr>
          <w:rStyle w:val="Char0"/>
          <w:rtl/>
        </w:rPr>
        <w:t xml:space="preserve"> و به قوم د</w:t>
      </w:r>
      <w:r w:rsidRPr="008844CB">
        <w:rPr>
          <w:rStyle w:val="Char0"/>
          <w:rFonts w:hint="cs"/>
          <w:rtl/>
        </w:rPr>
        <w:t>یگری</w:t>
      </w:r>
      <w:r w:rsidRPr="008844CB">
        <w:rPr>
          <w:rStyle w:val="Char0"/>
          <w:rtl/>
        </w:rPr>
        <w:t xml:space="preserve">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پس نه آسمان بر (حال) آنها گر</w:t>
      </w:r>
      <w:r w:rsidRPr="008844CB">
        <w:rPr>
          <w:rStyle w:val="Char0"/>
          <w:rFonts w:hint="cs"/>
          <w:rtl/>
        </w:rPr>
        <w:t>یست</w:t>
      </w:r>
      <w:r w:rsidRPr="008844CB">
        <w:rPr>
          <w:rStyle w:val="Char0"/>
          <w:rtl/>
        </w:rPr>
        <w:t xml:space="preserve"> و نه زم</w:t>
      </w:r>
      <w:r w:rsidRPr="008844CB">
        <w:rPr>
          <w:rStyle w:val="Char0"/>
          <w:rFonts w:hint="cs"/>
          <w:rtl/>
        </w:rPr>
        <w:t>ین</w:t>
      </w:r>
      <w:r w:rsidRPr="008844CB">
        <w:rPr>
          <w:rStyle w:val="Char0"/>
          <w:rtl/>
        </w:rPr>
        <w:t>. و نه از مهلت داد</w:t>
      </w:r>
      <w:r w:rsidRPr="008844CB">
        <w:rPr>
          <w:rStyle w:val="Char0"/>
          <w:rFonts w:hint="cs"/>
          <w:rtl/>
        </w:rPr>
        <w:t>ه</w:t>
      </w:r>
      <w:r w:rsidRPr="008844CB">
        <w:rPr>
          <w:rStyle w:val="Char0"/>
          <w:rtl/>
        </w:rPr>
        <w:t xml:space="preserve"> شدگان بودند.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و </w:t>
      </w:r>
      <w:r w:rsidRPr="008844CB">
        <w:rPr>
          <w:rStyle w:val="Char0"/>
          <w:rtl/>
        </w:rPr>
        <w:t>البته ما بن</w:t>
      </w:r>
      <w:r w:rsidRPr="008844CB">
        <w:rPr>
          <w:rStyle w:val="Char0"/>
          <w:rFonts w:hint="cs"/>
          <w:rtl/>
        </w:rPr>
        <w:t>ی</w:t>
      </w:r>
      <w:r w:rsidRPr="008844CB">
        <w:rPr>
          <w:rStyle w:val="Char0"/>
          <w:rtl/>
        </w:rPr>
        <w:t xml:space="preserve"> اسرا</w:t>
      </w:r>
      <w:r w:rsidRPr="008844CB">
        <w:rPr>
          <w:rStyle w:val="Char0"/>
          <w:rFonts w:hint="cs"/>
          <w:rtl/>
        </w:rPr>
        <w:t>ییل</w:t>
      </w:r>
      <w:r w:rsidRPr="008844CB">
        <w:rPr>
          <w:rStyle w:val="Char0"/>
          <w:rtl/>
        </w:rPr>
        <w:t xml:space="preserve"> را از عذاب اهانت آم</w:t>
      </w:r>
      <w:r w:rsidRPr="008844CB">
        <w:rPr>
          <w:rStyle w:val="Char0"/>
          <w:rFonts w:hint="cs"/>
          <w:rtl/>
        </w:rPr>
        <w:t>یز</w:t>
      </w:r>
      <w:r w:rsidRPr="008844CB">
        <w:rPr>
          <w:rStyle w:val="Char0"/>
          <w:rtl/>
        </w:rPr>
        <w:t xml:space="preserve"> نجات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sidRPr="008844CB">
        <w:rPr>
          <w:rStyle w:val="Char0"/>
          <w:rtl/>
        </w:rPr>
        <w:t xml:space="preserve"> از فرعون که او سرکش و از اسرافکاران بود.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و همانا ما بن</w:t>
      </w:r>
      <w:r w:rsidRPr="008844CB">
        <w:rPr>
          <w:rStyle w:val="Char0"/>
          <w:rFonts w:hint="cs"/>
          <w:rtl/>
        </w:rPr>
        <w:t>ی</w:t>
      </w:r>
      <w:r w:rsidRPr="008844CB">
        <w:rPr>
          <w:rStyle w:val="Char0"/>
          <w:rtl/>
        </w:rPr>
        <w:t xml:space="preserve"> اسرائ</w:t>
      </w:r>
      <w:r w:rsidRPr="008844CB">
        <w:rPr>
          <w:rStyle w:val="Char0"/>
          <w:rFonts w:hint="cs"/>
          <w:rtl/>
        </w:rPr>
        <w:t>یل</w:t>
      </w:r>
      <w:r w:rsidRPr="008844CB">
        <w:rPr>
          <w:rStyle w:val="Char0"/>
          <w:rtl/>
        </w:rPr>
        <w:t xml:space="preserve"> را عالمانه برگز</w:t>
      </w:r>
      <w:r w:rsidRPr="008844CB">
        <w:rPr>
          <w:rStyle w:val="Char0"/>
          <w:rFonts w:hint="cs"/>
          <w:rtl/>
        </w:rPr>
        <w:t>یدیم</w:t>
      </w:r>
      <w:r w:rsidRPr="008844CB">
        <w:rPr>
          <w:rStyle w:val="Char0"/>
          <w:rtl/>
        </w:rPr>
        <w:t xml:space="preserve"> و بر جهان</w:t>
      </w:r>
      <w:r w:rsidRPr="008844CB">
        <w:rPr>
          <w:rStyle w:val="Char0"/>
          <w:rFonts w:hint="cs"/>
          <w:rtl/>
        </w:rPr>
        <w:t>یان</w:t>
      </w:r>
      <w:r w:rsidRPr="008844CB">
        <w:rPr>
          <w:rStyle w:val="Char0"/>
          <w:rtl/>
        </w:rPr>
        <w:t xml:space="preserve"> (هم عصر شان) برتر</w:t>
      </w:r>
      <w:r w:rsidRPr="008844CB">
        <w:rPr>
          <w:rStyle w:val="Char0"/>
          <w:rFonts w:hint="cs"/>
          <w:rtl/>
        </w:rPr>
        <w:t>ی</w:t>
      </w:r>
      <w:r w:rsidRPr="008844CB">
        <w:rPr>
          <w:rStyle w:val="Char0"/>
          <w:rtl/>
        </w:rPr>
        <w:t xml:space="preserve">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و از نشانه‌هایی به آنان داد</w:t>
      </w:r>
      <w:r w:rsidRPr="008844CB">
        <w:rPr>
          <w:rStyle w:val="Char0"/>
          <w:rFonts w:hint="cs"/>
          <w:rtl/>
        </w:rPr>
        <w:t>یم</w:t>
      </w:r>
      <w:r w:rsidRPr="008844CB">
        <w:rPr>
          <w:rStyle w:val="Char0"/>
          <w:rtl/>
        </w:rPr>
        <w:t xml:space="preserve"> که در آن آزما</w:t>
      </w:r>
      <w:r w:rsidRPr="008844CB">
        <w:rPr>
          <w:rStyle w:val="Char0"/>
          <w:rFonts w:hint="cs"/>
          <w:rtl/>
        </w:rPr>
        <w:t>یش</w:t>
      </w:r>
      <w:r w:rsidRPr="008844CB">
        <w:rPr>
          <w:rStyle w:val="Char0"/>
          <w:rtl/>
        </w:rPr>
        <w:t xml:space="preserve"> آشکار بود. </w:t>
      </w:r>
      <w:r>
        <w:rPr>
          <w:rStyle w:val="Char0"/>
          <w:rFonts w:cs="Traditional Arabic" w:hint="cs"/>
          <w:rtl/>
        </w:rPr>
        <w:t>﴿</w:t>
      </w:r>
      <w:r>
        <w:rPr>
          <w:rStyle w:val="Char0"/>
          <w:rFonts w:hint="cs"/>
          <w:rtl/>
        </w:rPr>
        <w:t>34</w:t>
      </w:r>
      <w:r>
        <w:rPr>
          <w:rStyle w:val="Char0"/>
          <w:rFonts w:cs="Traditional Arabic" w:hint="cs"/>
          <w:rtl/>
        </w:rPr>
        <w:t>﴾</w:t>
      </w:r>
      <w:r w:rsidRPr="008844CB">
        <w:rPr>
          <w:rStyle w:val="Char0"/>
          <w:rtl/>
        </w:rPr>
        <w:t xml:space="preserve"> البته ا</w:t>
      </w:r>
      <w:r w:rsidRPr="008844CB">
        <w:rPr>
          <w:rStyle w:val="Char0"/>
          <w:rFonts w:hint="cs"/>
          <w:rtl/>
        </w:rPr>
        <w:t>ین</w:t>
      </w:r>
      <w:r w:rsidRPr="008844CB">
        <w:rPr>
          <w:rStyle w:val="Char0"/>
          <w:rtl/>
        </w:rPr>
        <w:t xml:space="preserve"> (مشرکان) می‌گو</w:t>
      </w:r>
      <w:r w:rsidRPr="008844CB">
        <w:rPr>
          <w:rStyle w:val="Char0"/>
          <w:rFonts w:hint="cs"/>
          <w:rtl/>
        </w:rPr>
        <w:t>یند</w:t>
      </w:r>
      <w:r w:rsidRPr="008844CB">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sidRPr="008844CB">
        <w:rPr>
          <w:rStyle w:val="Char0"/>
          <w:rtl/>
        </w:rPr>
        <w:t xml:space="preserve"> غ</w:t>
      </w:r>
      <w:r w:rsidRPr="008844CB">
        <w:rPr>
          <w:rStyle w:val="Char0"/>
          <w:rFonts w:hint="cs"/>
          <w:rtl/>
        </w:rPr>
        <w:t>یر</w:t>
      </w:r>
      <w:r w:rsidRPr="008844CB">
        <w:rPr>
          <w:rStyle w:val="Char0"/>
          <w:rtl/>
        </w:rPr>
        <w:t xml:space="preserve"> از ا</w:t>
      </w:r>
      <w:r w:rsidRPr="008844CB">
        <w:rPr>
          <w:rStyle w:val="Char0"/>
          <w:rFonts w:hint="cs"/>
          <w:rtl/>
        </w:rPr>
        <w:t>ین</w:t>
      </w:r>
      <w:r w:rsidRPr="008844CB">
        <w:rPr>
          <w:rStyle w:val="Char0"/>
          <w:rtl/>
        </w:rPr>
        <w:t xml:space="preserve"> مرگ اول ما </w:t>
      </w:r>
      <w:r>
        <w:rPr>
          <w:rStyle w:val="Char0"/>
          <w:rFonts w:hint="cs"/>
          <w:rtl/>
        </w:rPr>
        <w:t>(</w:t>
      </w:r>
      <w:r w:rsidRPr="008844CB">
        <w:rPr>
          <w:rStyle w:val="Char0"/>
          <w:rtl/>
        </w:rPr>
        <w:t>زندگ</w:t>
      </w:r>
      <w:r w:rsidRPr="008844CB">
        <w:rPr>
          <w:rStyle w:val="Char0"/>
          <w:rFonts w:hint="cs"/>
          <w:rtl/>
        </w:rPr>
        <w:t>ی</w:t>
      </w:r>
      <w:r w:rsidRPr="008844CB">
        <w:rPr>
          <w:rStyle w:val="Char0"/>
          <w:rtl/>
        </w:rPr>
        <w:t xml:space="preserve"> د</w:t>
      </w:r>
      <w:r w:rsidRPr="008844CB">
        <w:rPr>
          <w:rStyle w:val="Char0"/>
          <w:rFonts w:hint="cs"/>
          <w:rtl/>
        </w:rPr>
        <w:t>یگر</w:t>
      </w:r>
      <w:r w:rsidRPr="008844CB">
        <w:rPr>
          <w:rStyle w:val="Char0"/>
          <w:rtl/>
        </w:rPr>
        <w:t>) ن</w:t>
      </w:r>
      <w:r w:rsidRPr="008844CB">
        <w:rPr>
          <w:rStyle w:val="Char0"/>
          <w:rFonts w:hint="cs"/>
          <w:rtl/>
        </w:rPr>
        <w:t>یست</w:t>
      </w:r>
      <w:r w:rsidRPr="008844CB">
        <w:rPr>
          <w:rStyle w:val="Char0"/>
          <w:rtl/>
        </w:rPr>
        <w:t xml:space="preserve"> و ما بار د</w:t>
      </w:r>
      <w:r w:rsidRPr="008844CB">
        <w:rPr>
          <w:rStyle w:val="Char0"/>
          <w:rFonts w:hint="cs"/>
          <w:rtl/>
        </w:rPr>
        <w:t>یگر</w:t>
      </w:r>
      <w:r w:rsidRPr="008844CB">
        <w:rPr>
          <w:rStyle w:val="Char0"/>
          <w:rtl/>
        </w:rPr>
        <w:t xml:space="preserve"> زنده نخواه</w:t>
      </w:r>
      <w:r w:rsidRPr="008844CB">
        <w:rPr>
          <w:rStyle w:val="Char0"/>
          <w:rFonts w:hint="cs"/>
          <w:rtl/>
        </w:rPr>
        <w:t>یم</w:t>
      </w:r>
      <w:r w:rsidRPr="008844CB">
        <w:rPr>
          <w:rStyle w:val="Char0"/>
          <w:rtl/>
        </w:rPr>
        <w:t xml:space="preserve"> شد.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8844CB">
        <w:rPr>
          <w:rStyle w:val="Char0"/>
          <w:rtl/>
        </w:rPr>
        <w:t xml:space="preserve">پس اگر </w:t>
      </w:r>
      <w:r>
        <w:rPr>
          <w:rStyle w:val="Char0"/>
          <w:rFonts w:hint="cs"/>
          <w:rtl/>
        </w:rPr>
        <w:t>(</w:t>
      </w:r>
      <w:r w:rsidRPr="008844CB">
        <w:rPr>
          <w:rStyle w:val="Char0"/>
          <w:rtl/>
        </w:rPr>
        <w:t>شما پ</w:t>
      </w:r>
      <w:r w:rsidRPr="008844CB">
        <w:rPr>
          <w:rStyle w:val="Char0"/>
          <w:rFonts w:hint="cs"/>
          <w:rtl/>
        </w:rPr>
        <w:t>یغمبران</w:t>
      </w:r>
      <w:r w:rsidRPr="008844CB">
        <w:rPr>
          <w:rStyle w:val="Char0"/>
          <w:rtl/>
        </w:rPr>
        <w:t>) راستگو هست</w:t>
      </w:r>
      <w:r w:rsidRPr="008844CB">
        <w:rPr>
          <w:rStyle w:val="Char0"/>
          <w:rFonts w:hint="cs"/>
          <w:rtl/>
        </w:rPr>
        <w:t>ید،</w:t>
      </w:r>
      <w:r w:rsidRPr="008844CB">
        <w:rPr>
          <w:rStyle w:val="Char0"/>
          <w:rtl/>
        </w:rPr>
        <w:t xml:space="preserve"> پدران (مرد</w:t>
      </w:r>
      <w:r>
        <w:rPr>
          <w:rStyle w:val="Char0"/>
          <w:rFonts w:hint="cs"/>
          <w:rtl/>
        </w:rPr>
        <w:t>ۀ</w:t>
      </w:r>
      <w:r w:rsidRPr="008844CB">
        <w:rPr>
          <w:rStyle w:val="Char0"/>
          <w:rtl/>
        </w:rPr>
        <w:t>) ما را ب</w:t>
      </w:r>
      <w:r w:rsidRPr="008844CB">
        <w:rPr>
          <w:rStyle w:val="Char0"/>
          <w:rFonts w:hint="cs"/>
          <w:rtl/>
        </w:rPr>
        <w:t>یاورید</w:t>
      </w:r>
      <w:r w:rsidRPr="008844CB">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آنان (مشرکان مکه) بهترند </w:t>
      </w:r>
      <w:r w:rsidRPr="008844CB">
        <w:rPr>
          <w:rStyle w:val="Char0"/>
          <w:rFonts w:hint="cs"/>
          <w:rtl/>
        </w:rPr>
        <w:t>یا</w:t>
      </w:r>
      <w:r w:rsidRPr="008844CB">
        <w:rPr>
          <w:rStyle w:val="Char0"/>
          <w:rtl/>
        </w:rPr>
        <w:t xml:space="preserve"> قوم «تبع»؟ و کسان</w:t>
      </w:r>
      <w:r w:rsidRPr="008844CB">
        <w:rPr>
          <w:rStyle w:val="Char0"/>
          <w:rFonts w:hint="cs"/>
          <w:rtl/>
        </w:rPr>
        <w:t>ی</w:t>
      </w:r>
      <w:r w:rsidRPr="008844CB">
        <w:rPr>
          <w:rStyle w:val="Char0"/>
          <w:rtl/>
        </w:rPr>
        <w:t xml:space="preserve"> که پ</w:t>
      </w:r>
      <w:r w:rsidRPr="008844CB">
        <w:rPr>
          <w:rStyle w:val="Char0"/>
          <w:rFonts w:hint="cs"/>
          <w:rtl/>
        </w:rPr>
        <w:t>یش</w:t>
      </w:r>
      <w:r w:rsidRPr="008844CB">
        <w:rPr>
          <w:rStyle w:val="Char0"/>
          <w:rtl/>
        </w:rPr>
        <w:t xml:space="preserve"> از آنان بودند؟ ما آنان را به خاطر ا</w:t>
      </w:r>
      <w:r w:rsidRPr="008844CB">
        <w:rPr>
          <w:rStyle w:val="Char0"/>
          <w:rFonts w:hint="cs"/>
          <w:rtl/>
        </w:rPr>
        <w:t>ینکه</w:t>
      </w:r>
      <w:r w:rsidRPr="008844CB">
        <w:rPr>
          <w:rStyle w:val="Char0"/>
          <w:rtl/>
        </w:rPr>
        <w:t xml:space="preserve"> قوم مجرم بودند، نابود کرد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8844CB">
        <w:rPr>
          <w:rStyle w:val="Char0"/>
          <w:rtl/>
        </w:rPr>
        <w:t>ما</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و آنچه را که در م</w:t>
      </w:r>
      <w:r w:rsidRPr="008844CB">
        <w:rPr>
          <w:rStyle w:val="Char0"/>
          <w:rFonts w:hint="cs"/>
          <w:rtl/>
        </w:rPr>
        <w:t>یان</w:t>
      </w:r>
      <w:r w:rsidRPr="008844CB">
        <w:rPr>
          <w:rStyle w:val="Char0"/>
          <w:rtl/>
        </w:rPr>
        <w:t xml:space="preserve"> آن دو است ب</w:t>
      </w:r>
      <w:r w:rsidRPr="008844CB">
        <w:rPr>
          <w:rStyle w:val="Char0"/>
          <w:rFonts w:hint="cs"/>
          <w:rtl/>
        </w:rPr>
        <w:t>یهوده</w:t>
      </w:r>
      <w:r w:rsidRPr="008844CB">
        <w:rPr>
          <w:rStyle w:val="Char0"/>
          <w:rtl/>
        </w:rPr>
        <w:t xml:space="preserve"> و بی‌هدف نه آفر</w:t>
      </w:r>
      <w:r w:rsidRPr="008844CB">
        <w:rPr>
          <w:rStyle w:val="Char0"/>
          <w:rFonts w:hint="cs"/>
          <w:rtl/>
        </w:rPr>
        <w:t>یدیم</w:t>
      </w:r>
      <w:r w:rsidRPr="008844CB">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sidRPr="008844CB">
        <w:rPr>
          <w:rStyle w:val="Char0"/>
          <w:rtl/>
        </w:rPr>
        <w:t xml:space="preserve"> ما آن دو را جز به حق نه آفر</w:t>
      </w:r>
      <w:r w:rsidRPr="008844CB">
        <w:rPr>
          <w:rStyle w:val="Char0"/>
          <w:rFonts w:hint="cs"/>
          <w:rtl/>
        </w:rPr>
        <w:t>یدیم</w:t>
      </w:r>
      <w:r w:rsidRPr="008844CB">
        <w:rPr>
          <w:rStyle w:val="Char0"/>
          <w:rtl/>
        </w:rPr>
        <w:t xml:space="preserve"> ل</w:t>
      </w:r>
      <w:r w:rsidRPr="008844CB">
        <w:rPr>
          <w:rStyle w:val="Char0"/>
          <w:rFonts w:hint="cs"/>
          <w:rtl/>
        </w:rPr>
        <w:t>یکن</w:t>
      </w:r>
      <w:r w:rsidRPr="008844CB">
        <w:rPr>
          <w:rStyle w:val="Char0"/>
          <w:rtl/>
        </w:rPr>
        <w:t xml:space="preserve"> ب</w:t>
      </w:r>
      <w:r w:rsidRPr="008844CB">
        <w:rPr>
          <w:rStyle w:val="Char0"/>
          <w:rFonts w:hint="cs"/>
          <w:rtl/>
        </w:rPr>
        <w:t>یشترشان</w:t>
      </w:r>
      <w:r>
        <w:rPr>
          <w:rStyle w:val="Char0"/>
          <w:rtl/>
        </w:rPr>
        <w:t xml:space="preserve"> نمی‌دانند.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إِنَّ يَوْمَ الْفَصْلِ مِيقَاتُهُمْ أَجْمَعِينَ٤٠ يَوْمَ لَا يُغْنِي مَوْلًى عَنْ مَوْلًى شَيْئًا وَلَا هُمْ يُنْصَرُونَ٤١ إِلَّا مَنْ رَحِمَ اللَّهُ</w:t>
      </w:r>
      <w:r w:rsidR="001619CE" w:rsidRPr="008B4A46">
        <w:rPr>
          <w:rStyle w:val="Char7"/>
          <w:rtl/>
        </w:rPr>
        <w:t xml:space="preserve"> </w:t>
      </w:r>
      <w:r w:rsidRPr="008B4A46">
        <w:rPr>
          <w:rStyle w:val="Char7"/>
          <w:rtl/>
        </w:rPr>
        <w:t>إِنَّهُ هُوَ الْعَزِيزُ الرَّحِيمُ٤٢ إِنَّ شَجَرَتَ الزَّقُّومِ٤٣ طَعَامُ الْأَثِيمِ٤٤ كَالْمُهْلِ يَغْلِي فِي الْبُطُونِ٤٥ كَغَلْيِ الْحَمِيمِ٤٦ خُذُوهُ فَاعْتِلُوهُ إِلَى سَوَاءِ الْجَحِيمِ٤٧ ثُمَّ صُبُّوا فَوْقَ رَأْسِهِ مِنْ عَذَابِ الْحَمِيمِ٤٨ ذُقْ إِنَّكَ أَنْتَ الْعَزِيزُ الْكَرِيمُ٤٩ إِنَّ هَذَا مَا كُنْتُمْ بِهِ تَمْتَرُونَ٥٠ إِنَّ الْمُتَّقِينَ فِي مَقَامٍ أَمِينٍ٥١ فِي جَنَّاتٍ وَعُيُونٍ٥٢ يَلْبَسُونَ مِنْ سُنْدُسٍ وَإِسْتَبْرَقٍ مُتَقَابِلِينَ٥٣ كَذَلِكَ وَزَوَّجْنَاهُمْ بِحُورٍ عِينٍ٥٤ يَدْعُونَ فِيهَا بِكُلِّ فَاكِهَةٍ آمِنِينَ٥٥ لَا يَذُوقُونَ فِيهَا الْمَوْتَ إِلَّا الْمَوْتَةَ الْأُولَى</w:t>
      </w:r>
      <w:r w:rsidR="001619CE" w:rsidRPr="008B4A46">
        <w:rPr>
          <w:rStyle w:val="Char7"/>
          <w:rtl/>
        </w:rPr>
        <w:t xml:space="preserve"> </w:t>
      </w:r>
      <w:r w:rsidRPr="008B4A46">
        <w:rPr>
          <w:rStyle w:val="Char7"/>
          <w:rtl/>
        </w:rPr>
        <w:t>وَوَقَاهُمْ عَذَابَ الْجَحِيمِ٥٦ فَضْلًا مِنْ رَبِّكَ</w:t>
      </w:r>
      <w:r w:rsidR="001619CE" w:rsidRPr="008B4A46">
        <w:rPr>
          <w:rStyle w:val="Char7"/>
          <w:rtl/>
        </w:rPr>
        <w:t xml:space="preserve"> </w:t>
      </w:r>
      <w:r w:rsidRPr="008B4A46">
        <w:rPr>
          <w:rStyle w:val="Char7"/>
          <w:rtl/>
        </w:rPr>
        <w:t>ذَلِكَ هُوَ الْفَوْزُ الْعَظِيمُ٥٧ فَإِنَّمَا يَسَّرْنَاهُ بِلِسَانِكَ لَعَلَّهُمْ يَتَذَكَّرُونَ٥٨ فَارْتَقِبْ إِنَّهُمْ مُرْتَقِبُونَ٥٩</w:t>
      </w:r>
      <w:r w:rsidRPr="008844CB">
        <w:rPr>
          <w:rStyle w:val="Char0"/>
          <w:rFonts w:ascii="Times New Roman" w:hAnsi="Times New Roman" w:cs="Traditional Arabic" w:hint="cs"/>
          <w:rtl/>
        </w:rPr>
        <w:t>﴾</w:t>
      </w:r>
      <w:r w:rsidRPr="008B4A46">
        <w:rPr>
          <w:rStyle w:val="Char"/>
          <w:rtl/>
        </w:rPr>
        <w:t xml:space="preserve"> [الدخان: 40-59]</w:t>
      </w:r>
      <w:r w:rsidRPr="008844CB">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8844CB">
        <w:rPr>
          <w:rStyle w:val="Char0"/>
          <w:rtl/>
        </w:rPr>
        <w:t>البته روز ف</w:t>
      </w:r>
      <w:r w:rsidRPr="008844CB">
        <w:rPr>
          <w:rStyle w:val="Char0"/>
          <w:rFonts w:hint="cs"/>
          <w:rtl/>
        </w:rPr>
        <w:t>یصله</w:t>
      </w:r>
      <w:r w:rsidRPr="008844CB">
        <w:rPr>
          <w:rStyle w:val="Char0"/>
          <w:rtl/>
        </w:rPr>
        <w:t xml:space="preserve"> م</w:t>
      </w:r>
      <w:r w:rsidRPr="008844CB">
        <w:rPr>
          <w:rStyle w:val="Char0"/>
          <w:rFonts w:hint="cs"/>
          <w:rtl/>
        </w:rPr>
        <w:t>یان</w:t>
      </w:r>
      <w:r w:rsidRPr="008844CB">
        <w:rPr>
          <w:rStyle w:val="Char0"/>
          <w:rtl/>
        </w:rPr>
        <w:t xml:space="preserve"> توح</w:t>
      </w:r>
      <w:r w:rsidRPr="008844CB">
        <w:rPr>
          <w:rStyle w:val="Char0"/>
          <w:rFonts w:hint="cs"/>
          <w:rtl/>
        </w:rPr>
        <w:t>ید</w:t>
      </w:r>
      <w:r w:rsidRPr="008844CB">
        <w:rPr>
          <w:rStyle w:val="Char0"/>
          <w:rtl/>
        </w:rPr>
        <w:t xml:space="preserve"> و شرک وعده گاه هم</w:t>
      </w:r>
      <w:r>
        <w:rPr>
          <w:rStyle w:val="Char0"/>
          <w:rFonts w:hint="cs"/>
          <w:rtl/>
        </w:rPr>
        <w:t>ۀ</w:t>
      </w:r>
      <w:r w:rsidRPr="008844CB">
        <w:rPr>
          <w:rStyle w:val="Char0"/>
          <w:rtl/>
        </w:rPr>
        <w:t xml:space="preserve"> آنهاست.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8844CB">
        <w:rPr>
          <w:rStyle w:val="Char0"/>
          <w:rtl/>
        </w:rPr>
        <w:t>روز</w:t>
      </w:r>
      <w:r w:rsidRPr="008844CB">
        <w:rPr>
          <w:rStyle w:val="Char0"/>
          <w:rFonts w:hint="cs"/>
          <w:rtl/>
        </w:rPr>
        <w:t>ی</w:t>
      </w:r>
      <w:r w:rsidRPr="008844CB">
        <w:rPr>
          <w:rStyle w:val="Char0"/>
          <w:rtl/>
        </w:rPr>
        <w:t xml:space="preserve"> که ه</w:t>
      </w:r>
      <w:r w:rsidRPr="008844CB">
        <w:rPr>
          <w:rStyle w:val="Char0"/>
          <w:rFonts w:hint="cs"/>
          <w:rtl/>
        </w:rPr>
        <w:t>یچ</w:t>
      </w:r>
      <w:r w:rsidRPr="008844CB">
        <w:rPr>
          <w:rStyle w:val="Char0"/>
          <w:rtl/>
        </w:rPr>
        <w:t xml:space="preserve"> دوست</w:t>
      </w:r>
      <w:r w:rsidRPr="008844CB">
        <w:rPr>
          <w:rStyle w:val="Char0"/>
          <w:rFonts w:hint="cs"/>
          <w:rtl/>
        </w:rPr>
        <w:t>ی</w:t>
      </w:r>
      <w:r w:rsidRPr="008844CB">
        <w:rPr>
          <w:rStyle w:val="Char0"/>
          <w:rtl/>
        </w:rPr>
        <w:t xml:space="preserve"> از دوست</w:t>
      </w:r>
      <w:r w:rsidRPr="008844CB">
        <w:rPr>
          <w:rStyle w:val="Char0"/>
          <w:rFonts w:hint="cs"/>
          <w:rtl/>
        </w:rPr>
        <w:t>ی</w:t>
      </w:r>
      <w:r w:rsidRPr="008844CB">
        <w:rPr>
          <w:rStyle w:val="Char0"/>
          <w:rtl/>
        </w:rPr>
        <w:t xml:space="preserve"> (د</w:t>
      </w:r>
      <w:r w:rsidRPr="008844CB">
        <w:rPr>
          <w:rStyle w:val="Char0"/>
          <w:rFonts w:hint="cs"/>
          <w:rtl/>
        </w:rPr>
        <w:t>یگر</w:t>
      </w:r>
      <w:r w:rsidRPr="008844CB">
        <w:rPr>
          <w:rStyle w:val="Char0"/>
          <w:rtl/>
        </w:rPr>
        <w:t>) چ</w:t>
      </w:r>
      <w:r w:rsidRPr="008844CB">
        <w:rPr>
          <w:rStyle w:val="Char0"/>
          <w:rFonts w:hint="cs"/>
          <w:rtl/>
        </w:rPr>
        <w:t>یزی</w:t>
      </w:r>
      <w:r w:rsidRPr="008844CB">
        <w:rPr>
          <w:rStyle w:val="Char0"/>
          <w:rtl/>
        </w:rPr>
        <w:t xml:space="preserve"> را دفع نکند و آنان مدد نمی‌شوند.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8844CB">
        <w:rPr>
          <w:rStyle w:val="Char0"/>
          <w:rtl/>
        </w:rPr>
        <w:t xml:space="preserve">به </w:t>
      </w:r>
      <w:r w:rsidRPr="008844CB">
        <w:rPr>
          <w:rStyle w:val="Char0"/>
          <w:rtl/>
        </w:rPr>
        <w:lastRenderedPageBreak/>
        <w:t>جز کس</w:t>
      </w:r>
      <w:r w:rsidRPr="008844CB">
        <w:rPr>
          <w:rStyle w:val="Char0"/>
          <w:rFonts w:hint="cs"/>
          <w:rtl/>
        </w:rPr>
        <w:t>ی</w:t>
      </w:r>
      <w:r w:rsidRPr="008844CB">
        <w:rPr>
          <w:rStyle w:val="Char0"/>
          <w:rtl/>
        </w:rPr>
        <w:t xml:space="preserve"> که الله بر او رحم کند، چون او (الله) غالب مهربان است.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8844CB">
        <w:rPr>
          <w:rStyle w:val="Char0"/>
          <w:rtl/>
        </w:rPr>
        <w:t>البته درخت زقوم</w:t>
      </w:r>
      <w:r>
        <w:rPr>
          <w:rStyle w:val="Char0"/>
          <w:rFonts w:hint="cs"/>
          <w:rtl/>
        </w:rPr>
        <w:t>.</w:t>
      </w:r>
      <w:r w:rsidRPr="008844CB">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8844CB">
        <w:rPr>
          <w:rStyle w:val="Char0"/>
          <w:rtl/>
        </w:rPr>
        <w:t>غذا</w:t>
      </w:r>
      <w:r w:rsidRPr="008844CB">
        <w:rPr>
          <w:rStyle w:val="Char0"/>
          <w:rFonts w:hint="cs"/>
          <w:rtl/>
        </w:rPr>
        <w:t>ی</w:t>
      </w:r>
      <w:r w:rsidRPr="008844CB">
        <w:rPr>
          <w:rStyle w:val="Char0"/>
          <w:rtl/>
        </w:rPr>
        <w:t xml:space="preserve"> گنهگاران است.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8844CB">
        <w:rPr>
          <w:rStyle w:val="Char0"/>
          <w:rtl/>
        </w:rPr>
        <w:t xml:space="preserve">مانند مس گداخته شده در شکم‌ها می‌جوشد.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8844CB">
        <w:rPr>
          <w:rStyle w:val="Char0"/>
          <w:rtl/>
        </w:rPr>
        <w:t>چون جوش</w:t>
      </w:r>
      <w:r w:rsidRPr="008844CB">
        <w:rPr>
          <w:rStyle w:val="Char0"/>
          <w:rFonts w:hint="cs"/>
          <w:rtl/>
        </w:rPr>
        <w:t>یدن</w:t>
      </w:r>
      <w:r w:rsidRPr="008844CB">
        <w:rPr>
          <w:rStyle w:val="Char0"/>
          <w:rtl/>
        </w:rPr>
        <w:t xml:space="preserve"> آب گرم.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8844CB">
        <w:rPr>
          <w:rStyle w:val="Char0"/>
          <w:rtl/>
        </w:rPr>
        <w:t>(به مأموران دوزخ دستور داده می‌شود) او را بگ</w:t>
      </w:r>
      <w:r w:rsidRPr="008844CB">
        <w:rPr>
          <w:rStyle w:val="Char0"/>
          <w:rFonts w:hint="cs"/>
          <w:rtl/>
        </w:rPr>
        <w:t>یرید</w:t>
      </w:r>
      <w:r w:rsidRPr="008844CB">
        <w:rPr>
          <w:rStyle w:val="Char0"/>
          <w:rtl/>
        </w:rPr>
        <w:t xml:space="preserve"> پس و</w:t>
      </w:r>
      <w:r w:rsidRPr="008844CB">
        <w:rPr>
          <w:rStyle w:val="Char0"/>
          <w:rFonts w:hint="cs"/>
          <w:rtl/>
        </w:rPr>
        <w:t>ی</w:t>
      </w:r>
      <w:r w:rsidRPr="008844CB">
        <w:rPr>
          <w:rStyle w:val="Char0"/>
          <w:rtl/>
        </w:rPr>
        <w:t xml:space="preserve"> را به سخت</w:t>
      </w:r>
      <w:r w:rsidRPr="008844CB">
        <w:rPr>
          <w:rStyle w:val="Char0"/>
          <w:rFonts w:hint="cs"/>
          <w:rtl/>
        </w:rPr>
        <w:t>ی</w:t>
      </w:r>
      <w:r w:rsidRPr="008844CB">
        <w:rPr>
          <w:rStyle w:val="Char0"/>
          <w:rtl/>
        </w:rPr>
        <w:t xml:space="preserve"> به‌سوی قعر دوزخ بکشان</w:t>
      </w:r>
      <w:r w:rsidRPr="008844CB">
        <w:rPr>
          <w:rStyle w:val="Char0"/>
          <w:rFonts w:hint="cs"/>
          <w:rtl/>
        </w:rPr>
        <w:t>ید</w:t>
      </w:r>
      <w:r w:rsidRPr="008844CB">
        <w:rPr>
          <w:rStyle w:val="Char0"/>
          <w:rtl/>
        </w:rPr>
        <w:t xml:space="preserve">. </w:t>
      </w:r>
      <w:r>
        <w:rPr>
          <w:rStyle w:val="Char0"/>
          <w:rFonts w:cs="Traditional Arabic" w:hint="cs"/>
          <w:rtl/>
        </w:rPr>
        <w:t>﴿</w:t>
      </w:r>
      <w:r w:rsidR="001619CE" w:rsidRPr="001619CE">
        <w:rPr>
          <w:rStyle w:val="Char0"/>
          <w:rFonts w:hint="cs"/>
          <w:rtl/>
        </w:rPr>
        <w:t>48</w:t>
      </w:r>
      <w:r>
        <w:rPr>
          <w:rStyle w:val="Char0"/>
          <w:rFonts w:cs="Traditional Arabic" w:hint="cs"/>
          <w:rtl/>
        </w:rPr>
        <w:t xml:space="preserve">﴾ </w:t>
      </w:r>
      <w:r w:rsidRPr="008844CB">
        <w:rPr>
          <w:rStyle w:val="Char0"/>
          <w:rtl/>
        </w:rPr>
        <w:t>باز بر بالا</w:t>
      </w:r>
      <w:r w:rsidRPr="008844CB">
        <w:rPr>
          <w:rStyle w:val="Char0"/>
          <w:rFonts w:hint="cs"/>
          <w:rtl/>
        </w:rPr>
        <w:t>ی</w:t>
      </w:r>
      <w:r w:rsidRPr="008844CB">
        <w:rPr>
          <w:rStyle w:val="Char0"/>
          <w:rtl/>
        </w:rPr>
        <w:t xml:space="preserve"> سرش از عذاب آب جوش</w:t>
      </w:r>
      <w:r w:rsidRPr="008844CB">
        <w:rPr>
          <w:rStyle w:val="Char0"/>
          <w:rFonts w:hint="cs"/>
          <w:rtl/>
        </w:rPr>
        <w:t>یده</w:t>
      </w:r>
      <w:r w:rsidRPr="008844CB">
        <w:rPr>
          <w:rStyle w:val="Char0"/>
          <w:rtl/>
        </w:rPr>
        <w:t xml:space="preserve"> بر</w:t>
      </w:r>
      <w:r w:rsidRPr="008844CB">
        <w:rPr>
          <w:rStyle w:val="Char0"/>
          <w:rFonts w:hint="cs"/>
          <w:rtl/>
        </w:rPr>
        <w:t>یزید</w:t>
      </w:r>
      <w:r w:rsidRPr="008844CB">
        <w:rPr>
          <w:rStyle w:val="Char0"/>
          <w:rtl/>
        </w:rPr>
        <w:t xml:space="preserve">.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8844CB">
        <w:rPr>
          <w:rStyle w:val="Char0"/>
          <w:rtl/>
        </w:rPr>
        <w:t>(به او گفته شود: عذاب را</w:t>
      </w:r>
      <w:r>
        <w:rPr>
          <w:rStyle w:val="Char0"/>
          <w:rFonts w:hint="cs"/>
          <w:rtl/>
        </w:rPr>
        <w:t>)</w:t>
      </w:r>
      <w:r w:rsidRPr="008844CB">
        <w:rPr>
          <w:rStyle w:val="Char0"/>
          <w:rtl/>
        </w:rPr>
        <w:t xml:space="preserve"> بچش، چون تو بس</w:t>
      </w:r>
      <w:r w:rsidRPr="008844CB">
        <w:rPr>
          <w:rStyle w:val="Char0"/>
          <w:rFonts w:hint="cs"/>
          <w:rtl/>
        </w:rPr>
        <w:t>یار</w:t>
      </w:r>
      <w:r w:rsidRPr="008844CB">
        <w:rPr>
          <w:rStyle w:val="Char0"/>
          <w:rtl/>
        </w:rPr>
        <w:t xml:space="preserve"> عزت مند و </w:t>
      </w:r>
      <w:r>
        <w:rPr>
          <w:rStyle w:val="Char0"/>
          <w:rFonts w:hint="cs"/>
          <w:rtl/>
        </w:rPr>
        <w:t>(</w:t>
      </w:r>
      <w:r w:rsidRPr="008844CB">
        <w:rPr>
          <w:rStyle w:val="Char0"/>
          <w:rtl/>
        </w:rPr>
        <w:t>گرام</w:t>
      </w:r>
      <w:r w:rsidRPr="008844CB">
        <w:rPr>
          <w:rStyle w:val="Char0"/>
          <w:rFonts w:hint="cs"/>
          <w:rtl/>
        </w:rPr>
        <w:t>ی</w:t>
      </w:r>
      <w:r w:rsidRPr="008844CB">
        <w:rPr>
          <w:rStyle w:val="Char0"/>
          <w:rtl/>
        </w:rPr>
        <w:t>) و بزرگوار هست</w:t>
      </w:r>
      <w:r w:rsidRPr="008844CB">
        <w:rPr>
          <w:rStyle w:val="Char0"/>
          <w:rFonts w:hint="cs"/>
          <w:rtl/>
        </w:rPr>
        <w:t>ی</w:t>
      </w:r>
      <w:r w:rsidRPr="008844CB">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sidRPr="008844CB">
        <w:rPr>
          <w:rStyle w:val="Char0"/>
          <w:rtl/>
        </w:rPr>
        <w:t xml:space="preserve"> ا</w:t>
      </w:r>
      <w:r w:rsidRPr="008844CB">
        <w:rPr>
          <w:rStyle w:val="Char0"/>
          <w:rFonts w:hint="cs"/>
          <w:rtl/>
        </w:rPr>
        <w:t>ین</w:t>
      </w:r>
      <w:r w:rsidRPr="008844CB">
        <w:rPr>
          <w:rStyle w:val="Char0"/>
          <w:rtl/>
        </w:rPr>
        <w:t xml:space="preserve"> همان چ</w:t>
      </w:r>
      <w:r w:rsidRPr="008844CB">
        <w:rPr>
          <w:rStyle w:val="Char0"/>
          <w:rFonts w:hint="cs"/>
          <w:rtl/>
        </w:rPr>
        <w:t>یزی</w:t>
      </w:r>
      <w:r w:rsidRPr="008844CB">
        <w:rPr>
          <w:rStyle w:val="Char0"/>
          <w:rtl/>
        </w:rPr>
        <w:t xml:space="preserve"> است که هم</w:t>
      </w:r>
      <w:r w:rsidRPr="008844CB">
        <w:rPr>
          <w:rStyle w:val="Char0"/>
          <w:rFonts w:hint="cs"/>
          <w:rtl/>
        </w:rPr>
        <w:t>یشه</w:t>
      </w:r>
      <w:r w:rsidRPr="008844CB">
        <w:rPr>
          <w:rStyle w:val="Char0"/>
          <w:rtl/>
        </w:rPr>
        <w:t xml:space="preserve"> درباره آن شک و ترد</w:t>
      </w:r>
      <w:r w:rsidRPr="008844CB">
        <w:rPr>
          <w:rStyle w:val="Char0"/>
          <w:rFonts w:hint="cs"/>
          <w:rtl/>
        </w:rPr>
        <w:t>ید</w:t>
      </w:r>
      <w:r w:rsidRPr="008844CB">
        <w:rPr>
          <w:rStyle w:val="Char0"/>
          <w:rtl/>
        </w:rPr>
        <w:t xml:space="preserve"> داشت</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8844CB">
        <w:rPr>
          <w:rStyle w:val="Char0"/>
          <w:rtl/>
        </w:rPr>
        <w:t>البته پره</w:t>
      </w:r>
      <w:r w:rsidRPr="008844CB">
        <w:rPr>
          <w:rStyle w:val="Char0"/>
          <w:rFonts w:hint="cs"/>
          <w:rtl/>
        </w:rPr>
        <w:t>یزگاران</w:t>
      </w:r>
      <w:r w:rsidRPr="008844CB">
        <w:rPr>
          <w:rStyle w:val="Char0"/>
          <w:rtl/>
        </w:rPr>
        <w:t xml:space="preserve"> در جا</w:t>
      </w:r>
      <w:r w:rsidRPr="008844CB">
        <w:rPr>
          <w:rStyle w:val="Char0"/>
          <w:rFonts w:hint="cs"/>
          <w:rtl/>
        </w:rPr>
        <w:t>یگاه</w:t>
      </w:r>
      <w:r w:rsidRPr="008844CB">
        <w:rPr>
          <w:rStyle w:val="Char0"/>
          <w:rtl/>
        </w:rPr>
        <w:t xml:space="preserve"> امن و امان</w:t>
      </w:r>
      <w:r w:rsidRPr="008844CB">
        <w:rPr>
          <w:rStyle w:val="Char0"/>
          <w:rFonts w:hint="cs"/>
          <w:rtl/>
        </w:rPr>
        <w:t>ی</w:t>
      </w:r>
      <w:r w:rsidRPr="008844CB">
        <w:rPr>
          <w:rStyle w:val="Char0"/>
          <w:rtl/>
        </w:rPr>
        <w:t xml:space="preserve"> هستند.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8844CB">
        <w:rPr>
          <w:rStyle w:val="Char0"/>
          <w:rtl/>
        </w:rPr>
        <w:t xml:space="preserve">در </w:t>
      </w:r>
      <w:r>
        <w:rPr>
          <w:rStyle w:val="Char0"/>
          <w:rFonts w:hint="cs"/>
          <w:rtl/>
        </w:rPr>
        <w:t>(</w:t>
      </w:r>
      <w:r w:rsidRPr="008844CB">
        <w:rPr>
          <w:rStyle w:val="Char0"/>
          <w:rtl/>
        </w:rPr>
        <w:t>م</w:t>
      </w:r>
      <w:r w:rsidRPr="008844CB">
        <w:rPr>
          <w:rStyle w:val="Char0"/>
          <w:rFonts w:hint="cs"/>
          <w:rtl/>
        </w:rPr>
        <w:t>یان</w:t>
      </w:r>
      <w:r>
        <w:rPr>
          <w:rStyle w:val="Char0"/>
          <w:rFonts w:hint="cs"/>
          <w:rtl/>
        </w:rPr>
        <w:t>)</w:t>
      </w:r>
      <w:r w:rsidRPr="008844CB">
        <w:rPr>
          <w:rStyle w:val="Char0"/>
          <w:rtl/>
        </w:rPr>
        <w:t xml:space="preserve"> باغها و </w:t>
      </w:r>
      <w:r>
        <w:rPr>
          <w:rStyle w:val="Char0"/>
          <w:rFonts w:hint="cs"/>
          <w:rtl/>
        </w:rPr>
        <w:t>(</w:t>
      </w:r>
      <w:r w:rsidRPr="008844CB">
        <w:rPr>
          <w:rStyle w:val="Char0"/>
          <w:rtl/>
        </w:rPr>
        <w:t>در کنار</w:t>
      </w:r>
      <w:r>
        <w:rPr>
          <w:rStyle w:val="Char0"/>
          <w:rFonts w:hint="cs"/>
          <w:rtl/>
        </w:rPr>
        <w:t>)</w:t>
      </w:r>
      <w:r w:rsidRPr="008844CB">
        <w:rPr>
          <w:rStyle w:val="Char0"/>
          <w:rtl/>
        </w:rPr>
        <w:t xml:space="preserve"> چشمه سارها.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8844CB">
        <w:rPr>
          <w:rStyle w:val="Char0"/>
          <w:rtl/>
        </w:rPr>
        <w:t>لباس‌هایی از ابر</w:t>
      </w:r>
      <w:r w:rsidRPr="008844CB">
        <w:rPr>
          <w:rStyle w:val="Char0"/>
          <w:rFonts w:hint="cs"/>
          <w:rtl/>
        </w:rPr>
        <w:t>یشم</w:t>
      </w:r>
      <w:r w:rsidRPr="008844CB">
        <w:rPr>
          <w:rStyle w:val="Char0"/>
          <w:rtl/>
        </w:rPr>
        <w:t xml:space="preserve"> نازک و ضخ</w:t>
      </w:r>
      <w:r w:rsidRPr="008844CB">
        <w:rPr>
          <w:rStyle w:val="Char0"/>
          <w:rFonts w:hint="cs"/>
          <w:rtl/>
        </w:rPr>
        <w:t>یم</w:t>
      </w:r>
      <w:r w:rsidRPr="008844CB">
        <w:rPr>
          <w:rStyle w:val="Char0"/>
          <w:rtl/>
        </w:rPr>
        <w:t xml:space="preserve"> می‌پوشند و در مقابل </w:t>
      </w:r>
      <w:r w:rsidRPr="008844CB">
        <w:rPr>
          <w:rStyle w:val="Char0"/>
          <w:rFonts w:hint="cs"/>
          <w:rtl/>
        </w:rPr>
        <w:t>یکدیگر</w:t>
      </w:r>
      <w:r w:rsidRPr="008844CB">
        <w:rPr>
          <w:rStyle w:val="Char0"/>
          <w:rtl/>
        </w:rPr>
        <w:t xml:space="preserve"> نشسته‌اند.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w:t>
      </w:r>
      <w:r>
        <w:rPr>
          <w:rStyle w:val="Char0"/>
          <w:rFonts w:hint="cs"/>
          <w:rtl/>
        </w:rPr>
        <w:t>(</w:t>
      </w:r>
      <w:r w:rsidRPr="008844CB">
        <w:rPr>
          <w:rStyle w:val="Char0"/>
          <w:rtl/>
        </w:rPr>
        <w:t>است مقام پره</w:t>
      </w:r>
      <w:r w:rsidRPr="008844CB">
        <w:rPr>
          <w:rStyle w:val="Char0"/>
          <w:rFonts w:hint="cs"/>
          <w:rtl/>
        </w:rPr>
        <w:t>یزگاران</w:t>
      </w:r>
      <w:r w:rsidRPr="008844CB">
        <w:rPr>
          <w:rStyle w:val="Char0"/>
          <w:rtl/>
        </w:rPr>
        <w:t>) و حورها</w:t>
      </w:r>
      <w:r w:rsidRPr="008844CB">
        <w:rPr>
          <w:rStyle w:val="Char0"/>
          <w:rFonts w:hint="cs"/>
          <w:rtl/>
        </w:rPr>
        <w:t>ی</w:t>
      </w:r>
      <w:r w:rsidRPr="008844CB">
        <w:rPr>
          <w:rStyle w:val="Char0"/>
          <w:rtl/>
        </w:rPr>
        <w:t xml:space="preserve"> گشاده چشم را همسر آنان قرار می‌ده</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sidRPr="008844CB">
        <w:rPr>
          <w:rStyle w:val="Char0"/>
          <w:rtl/>
        </w:rPr>
        <w:t xml:space="preserve"> آنان در آنجا هر م</w:t>
      </w:r>
      <w:r w:rsidRPr="008844CB">
        <w:rPr>
          <w:rStyle w:val="Char0"/>
          <w:rFonts w:hint="cs"/>
          <w:rtl/>
        </w:rPr>
        <w:t>یوه</w:t>
      </w:r>
      <w:r w:rsidRPr="008844CB">
        <w:rPr>
          <w:rStyle w:val="Char0"/>
          <w:rtl/>
        </w:rPr>
        <w:t xml:space="preserve"> ا</w:t>
      </w:r>
      <w:r w:rsidRPr="008844CB">
        <w:rPr>
          <w:rStyle w:val="Char0"/>
          <w:rFonts w:hint="cs"/>
          <w:rtl/>
        </w:rPr>
        <w:t>ی</w:t>
      </w:r>
      <w:r w:rsidRPr="008844CB">
        <w:rPr>
          <w:rStyle w:val="Char0"/>
          <w:rtl/>
        </w:rPr>
        <w:t xml:space="preserve"> را (که بخواهند</w:t>
      </w:r>
      <w:r>
        <w:rPr>
          <w:rStyle w:val="Char0"/>
          <w:rFonts w:hint="cs"/>
          <w:rtl/>
        </w:rPr>
        <w:t>)</w:t>
      </w:r>
      <w:r w:rsidRPr="008844CB">
        <w:rPr>
          <w:rStyle w:val="Char0"/>
          <w:rtl/>
        </w:rPr>
        <w:t xml:space="preserve"> با آسودگ</w:t>
      </w:r>
      <w:r w:rsidRPr="008844CB">
        <w:rPr>
          <w:rStyle w:val="Char0"/>
          <w:rFonts w:hint="cs"/>
          <w:rtl/>
        </w:rPr>
        <w:t>ی</w:t>
      </w:r>
      <w:r w:rsidRPr="008844CB">
        <w:rPr>
          <w:rStyle w:val="Char0"/>
          <w:rtl/>
        </w:rPr>
        <w:t xml:space="preserve"> می‌طلبند.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8844CB">
        <w:rPr>
          <w:rStyle w:val="Char0"/>
          <w:rtl/>
        </w:rPr>
        <w:t>در جنت مرگ را نچشند، به جز مرگ نخست</w:t>
      </w:r>
      <w:r w:rsidRPr="008844CB">
        <w:rPr>
          <w:rStyle w:val="Char0"/>
          <w:rFonts w:hint="cs"/>
          <w:rtl/>
        </w:rPr>
        <w:t>ین</w:t>
      </w:r>
      <w:r w:rsidRPr="008844CB">
        <w:rPr>
          <w:rStyle w:val="Char0"/>
          <w:rtl/>
        </w:rPr>
        <w:t xml:space="preserve"> را که قبلا چش</w:t>
      </w:r>
      <w:r w:rsidRPr="008844CB">
        <w:rPr>
          <w:rStyle w:val="Char0"/>
          <w:rFonts w:hint="cs"/>
          <w:rtl/>
        </w:rPr>
        <w:t>یده</w:t>
      </w:r>
      <w:r w:rsidRPr="008844CB">
        <w:rPr>
          <w:rStyle w:val="Char0"/>
          <w:rtl/>
        </w:rPr>
        <w:t xml:space="preserve"> بودند و الله آنا</w:t>
      </w:r>
      <w:r w:rsidRPr="008844CB">
        <w:rPr>
          <w:rStyle w:val="Char0"/>
          <w:rFonts w:hint="cs"/>
          <w:rtl/>
        </w:rPr>
        <w:t>ن</w:t>
      </w:r>
      <w:r w:rsidRPr="008844CB">
        <w:rPr>
          <w:rStyle w:val="Char0"/>
          <w:rtl/>
        </w:rPr>
        <w:t xml:space="preserve"> را از عذاب دوزخ حفظ نموده است.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همه) فضل و بخشش</w:t>
      </w:r>
      <w:r w:rsidRPr="008844CB">
        <w:rPr>
          <w:rStyle w:val="Char0"/>
          <w:rFonts w:hint="cs"/>
          <w:rtl/>
        </w:rPr>
        <w:t>ی</w:t>
      </w:r>
      <w:r w:rsidRPr="008844CB">
        <w:rPr>
          <w:rStyle w:val="Char0"/>
          <w:rtl/>
        </w:rPr>
        <w:t xml:space="preserve"> است از سو</w:t>
      </w:r>
      <w:r w:rsidRPr="008844CB">
        <w:rPr>
          <w:rStyle w:val="Char0"/>
          <w:rFonts w:hint="cs"/>
          <w:rtl/>
        </w:rPr>
        <w:t>ی</w:t>
      </w:r>
      <w:r w:rsidRPr="008844CB">
        <w:rPr>
          <w:rStyle w:val="Char0"/>
          <w:rtl/>
        </w:rPr>
        <w:t xml:space="preserve"> پروردگار تو، ا</w:t>
      </w:r>
      <w:r w:rsidRPr="008844CB">
        <w:rPr>
          <w:rStyle w:val="Char0"/>
          <w:rFonts w:hint="cs"/>
          <w:rtl/>
        </w:rPr>
        <w:t>ین</w:t>
      </w:r>
      <w:r w:rsidRPr="008844CB">
        <w:rPr>
          <w:rStyle w:val="Char0"/>
          <w:rtl/>
        </w:rPr>
        <w:t xml:space="preserve"> همان کام</w:t>
      </w:r>
      <w:r w:rsidRPr="008844CB">
        <w:rPr>
          <w:rStyle w:val="Char0"/>
          <w:rFonts w:hint="cs"/>
          <w:rtl/>
        </w:rPr>
        <w:t>یابی</w:t>
      </w:r>
      <w:r w:rsidRPr="008844CB">
        <w:rPr>
          <w:rStyle w:val="Char0"/>
          <w:rtl/>
        </w:rPr>
        <w:t xml:space="preserve"> بزرگ است. </w:t>
      </w:r>
      <w:r>
        <w:rPr>
          <w:rStyle w:val="Char0"/>
          <w:rFonts w:cs="Traditional Arabic" w:hint="cs"/>
          <w:rtl/>
        </w:rPr>
        <w:t>﴿</w:t>
      </w:r>
      <w:r>
        <w:rPr>
          <w:rStyle w:val="Char0"/>
          <w:rFonts w:hint="cs"/>
          <w:rtl/>
        </w:rPr>
        <w:t>58</w:t>
      </w:r>
      <w:r>
        <w:rPr>
          <w:rStyle w:val="Char0"/>
          <w:rFonts w:cs="Traditional Arabic" w:hint="cs"/>
          <w:rtl/>
        </w:rPr>
        <w:t>﴾</w:t>
      </w:r>
      <w:r w:rsidRPr="008844CB">
        <w:rPr>
          <w:rStyle w:val="Char0"/>
          <w:rtl/>
        </w:rPr>
        <w:t xml:space="preserve"> جز ا</w:t>
      </w:r>
      <w:r w:rsidRPr="008844CB">
        <w:rPr>
          <w:rStyle w:val="Char0"/>
          <w:rFonts w:hint="cs"/>
          <w:rtl/>
        </w:rPr>
        <w:t>ین</w:t>
      </w:r>
      <w:r w:rsidRPr="008844CB">
        <w:rPr>
          <w:rStyle w:val="Char0"/>
          <w:rtl/>
        </w:rPr>
        <w:t xml:space="preserve"> ن</w:t>
      </w:r>
      <w:r w:rsidRPr="008844CB">
        <w:rPr>
          <w:rStyle w:val="Char0"/>
          <w:rFonts w:hint="cs"/>
          <w:rtl/>
        </w:rPr>
        <w:t>یست</w:t>
      </w:r>
      <w:r w:rsidRPr="008844CB">
        <w:rPr>
          <w:rStyle w:val="Char0"/>
          <w:rtl/>
        </w:rPr>
        <w:t xml:space="preserve"> که ما قرآن را با زبان تو آسان کرد</w:t>
      </w:r>
      <w:r w:rsidRPr="008844CB">
        <w:rPr>
          <w:rStyle w:val="Char0"/>
          <w:rFonts w:hint="cs"/>
          <w:rtl/>
        </w:rPr>
        <w:t>یم</w:t>
      </w:r>
      <w:r w:rsidRPr="008844CB">
        <w:rPr>
          <w:rStyle w:val="Char0"/>
          <w:rtl/>
        </w:rPr>
        <w:t xml:space="preserve"> تا شا</w:t>
      </w:r>
      <w:r w:rsidRPr="008844CB">
        <w:rPr>
          <w:rStyle w:val="Char0"/>
          <w:rFonts w:hint="cs"/>
          <w:rtl/>
        </w:rPr>
        <w:t>ید</w:t>
      </w:r>
      <w:r w:rsidRPr="008844CB">
        <w:rPr>
          <w:rStyle w:val="Char0"/>
          <w:rtl/>
        </w:rPr>
        <w:t xml:space="preserve"> پند گ</w:t>
      </w:r>
      <w:r w:rsidRPr="008844CB">
        <w:rPr>
          <w:rStyle w:val="Char0"/>
          <w:rFonts w:hint="cs"/>
          <w:rtl/>
        </w:rPr>
        <w:t>یرند</w:t>
      </w:r>
      <w:r w:rsidRPr="008844CB">
        <w:rPr>
          <w:rStyle w:val="Char0"/>
          <w:rtl/>
        </w:rPr>
        <w:t xml:space="preserve">.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8844CB">
        <w:rPr>
          <w:rStyle w:val="Char0"/>
          <w:rtl/>
        </w:rPr>
        <w:t>پس منتظر باش که آنان (ن</w:t>
      </w:r>
      <w:r w:rsidRPr="008844CB">
        <w:rPr>
          <w:rStyle w:val="Char0"/>
          <w:rFonts w:hint="cs"/>
          <w:rtl/>
        </w:rPr>
        <w:t>یز</w:t>
      </w:r>
      <w:r>
        <w:rPr>
          <w:rStyle w:val="Char0"/>
          <w:rtl/>
        </w:rPr>
        <w:t>) منتظرند.</w:t>
      </w:r>
    </w:p>
    <w:p w:rsidR="009F62E3" w:rsidRDefault="009F62E3" w:rsidP="009F62E3">
      <w:pPr>
        <w:pStyle w:val="a1"/>
        <w:rPr>
          <w:rStyle w:val="Char0"/>
          <w:rtl/>
        </w:rPr>
      </w:pPr>
      <w:bookmarkStart w:id="65" w:name="_Toc520686374"/>
      <w:r w:rsidRPr="008844CB">
        <w:rPr>
          <w:rStyle w:val="Char0"/>
          <w:rtl/>
        </w:rPr>
        <w:t>سور</w:t>
      </w:r>
      <w:r>
        <w:rPr>
          <w:rStyle w:val="Char0"/>
          <w:rFonts w:hint="cs"/>
          <w:rtl/>
        </w:rPr>
        <w:t>ۀ</w:t>
      </w:r>
      <w:r w:rsidRPr="008844CB">
        <w:rPr>
          <w:rStyle w:val="Char0"/>
          <w:rtl/>
        </w:rPr>
        <w:t xml:space="preserve"> جاث</w:t>
      </w:r>
      <w:r w:rsidRPr="008844CB">
        <w:rPr>
          <w:rStyle w:val="Char0"/>
          <w:rFonts w:hint="cs"/>
          <w:rtl/>
        </w:rPr>
        <w:t>یه</w:t>
      </w:r>
      <w:bookmarkEnd w:id="65"/>
      <w:r w:rsidRPr="008844CB">
        <w:rPr>
          <w:rStyle w:val="Char0"/>
          <w:rtl/>
        </w:rPr>
        <w:t xml:space="preserve"> </w:t>
      </w:r>
    </w:p>
    <w:p w:rsidR="009F62E3" w:rsidRPr="009F62E3" w:rsidRDefault="009F62E3" w:rsidP="009F62E3">
      <w:pPr>
        <w:pStyle w:val="a4"/>
        <w:ind w:firstLine="0"/>
        <w:jc w:val="center"/>
        <w:rPr>
          <w:rStyle w:val="Char0"/>
          <w:sz w:val="24"/>
          <w:szCs w:val="24"/>
          <w:rtl/>
        </w:rPr>
      </w:pPr>
      <w:r w:rsidRPr="009F62E3">
        <w:rPr>
          <w:rStyle w:val="Char0"/>
          <w:sz w:val="24"/>
          <w:szCs w:val="24"/>
          <w:rtl/>
        </w:rPr>
        <w:t>در مکه نازل شده و س</w:t>
      </w:r>
      <w:r w:rsidRPr="009F62E3">
        <w:rPr>
          <w:rStyle w:val="Char0"/>
          <w:rFonts w:hint="cs"/>
          <w:sz w:val="24"/>
          <w:szCs w:val="24"/>
          <w:rtl/>
        </w:rPr>
        <w:t>ی</w:t>
      </w:r>
      <w:r w:rsidRPr="009F62E3">
        <w:rPr>
          <w:rStyle w:val="Char0"/>
          <w:sz w:val="24"/>
          <w:szCs w:val="24"/>
          <w:rtl/>
        </w:rPr>
        <w:t xml:space="preserve"> و هفت آ</w:t>
      </w:r>
      <w:r w:rsidRPr="009F62E3">
        <w:rPr>
          <w:rStyle w:val="Char0"/>
          <w:rFonts w:hint="cs"/>
          <w:sz w:val="24"/>
          <w:szCs w:val="24"/>
          <w:rtl/>
        </w:rPr>
        <w:t>یت</w:t>
      </w:r>
      <w:r w:rsidRPr="009F62E3">
        <w:rPr>
          <w:rStyle w:val="Char0"/>
          <w:sz w:val="24"/>
          <w:szCs w:val="24"/>
          <w:rtl/>
        </w:rPr>
        <w:t xml:space="preserve"> است</w:t>
      </w:r>
    </w:p>
    <w:p w:rsidR="009F62E3" w:rsidRPr="009F62E3" w:rsidRDefault="00595236" w:rsidP="009F62E3">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حم١ تَنْزِيلُ الْكِتَابِ مِنَ اللَّهِ الْعَزِيزِ الْحَكِيمِ٢ إِنَّ فِي السَّمَاوَاتِ وَالْأَرْضِ لَآيَاتٍ لِلْمُؤْمِنِينَ٣ وَفِي خَلْقِكُمْ وَمَا يَبُثُّ مِنْ دَابَّةٍ آيَاتٌ لِقَوْمٍ يُوقِنُونَ٤ وَاخْتِلَافِ اللَّيْلِ وَالنَّهَارِ وَمَا أَنْزَلَ اللَّهُ مِنَ السَّمَاءِ مِنْ رِزْقٍ فَأَحْيَا بِهِ الْأَرْضَ بَعْدَ مَوْتِهَا وَتَصْرِيفِ الرِّيَاحِ آيَاتٌ لِقَوْمٍ يَعْقِلُونَ٥ تِلْكَ آيَاتُ اللَّهِ نَتْلُوهَا عَلَيْكَ بِالْحَقِّ</w:t>
      </w:r>
      <w:r w:rsidR="001619CE" w:rsidRPr="008B4A46">
        <w:rPr>
          <w:rStyle w:val="Char7"/>
          <w:rtl/>
        </w:rPr>
        <w:t xml:space="preserve"> </w:t>
      </w:r>
      <w:r w:rsidRPr="008B4A46">
        <w:rPr>
          <w:rStyle w:val="Char7"/>
          <w:rtl/>
        </w:rPr>
        <w:t>فَبِأَيِّ حَدِيثٍ بَعْدَ اللَّهِ وَآيَاتِهِ يُؤْمِنُونَ٦ وَيْلٌ لِكُلِّ أَفَّاكٍ أَثِيمٍ٧ يَسْمَعُ آيَاتِ اللَّهِ تُتْلَى عَلَيْهِ ثُمَّ يُصِرُّ مُسْتَكْبِرًا كَأَنْ لَمْ يَسْمَعْهَا</w:t>
      </w:r>
      <w:r w:rsidR="001619CE" w:rsidRPr="008B4A46">
        <w:rPr>
          <w:rStyle w:val="Char7"/>
          <w:rtl/>
        </w:rPr>
        <w:t xml:space="preserve"> </w:t>
      </w:r>
      <w:r w:rsidRPr="008B4A46">
        <w:rPr>
          <w:rStyle w:val="Char7"/>
          <w:rtl/>
        </w:rPr>
        <w:t>فَبَشِّرْهُ بِعَذَابٍ أَلِيمٍ٨ وَإِذَا عَلِمَ مِنْ آيَاتِنَا شَيْئًا اتَّخَذَهَا هُزُوًا</w:t>
      </w:r>
      <w:r w:rsidR="001619CE" w:rsidRPr="008B4A46">
        <w:rPr>
          <w:rStyle w:val="Char7"/>
          <w:rtl/>
        </w:rPr>
        <w:t xml:space="preserve"> </w:t>
      </w:r>
      <w:r w:rsidRPr="008B4A46">
        <w:rPr>
          <w:rStyle w:val="Char7"/>
          <w:rtl/>
        </w:rPr>
        <w:lastRenderedPageBreak/>
        <w:t>أُولَئِكَ لَهُمْ عَذَابٌ مُهِينٌ٩ مِنْ وَرَائِهِمْ جَهَنَّمُ</w:t>
      </w:r>
      <w:r w:rsidR="001619CE" w:rsidRPr="008B4A46">
        <w:rPr>
          <w:rStyle w:val="Char7"/>
          <w:rtl/>
        </w:rPr>
        <w:t xml:space="preserve"> </w:t>
      </w:r>
      <w:r w:rsidRPr="008B4A46">
        <w:rPr>
          <w:rStyle w:val="Char7"/>
          <w:rtl/>
        </w:rPr>
        <w:t>وَلَا يُغْنِي عَنْهُمْ مَا كَسَبُوا شَيْئًا وَلَا مَا اتَّخَذُوا مِنْ دُونِ اللَّهِ أَوْلِيَاءَ</w:t>
      </w:r>
      <w:r w:rsidR="001619CE" w:rsidRPr="008B4A46">
        <w:rPr>
          <w:rStyle w:val="Char7"/>
          <w:rtl/>
        </w:rPr>
        <w:t xml:space="preserve"> </w:t>
      </w:r>
      <w:r w:rsidRPr="008B4A46">
        <w:rPr>
          <w:rStyle w:val="Char7"/>
          <w:rtl/>
        </w:rPr>
        <w:t>وَلَهُمْ عَذَابٌ عَظِيمٌ١٠ هَذَا هُدًى</w:t>
      </w:r>
      <w:r w:rsidR="001619CE" w:rsidRPr="008B4A46">
        <w:rPr>
          <w:rStyle w:val="Char7"/>
          <w:rtl/>
        </w:rPr>
        <w:t xml:space="preserve"> </w:t>
      </w:r>
      <w:r w:rsidRPr="008B4A46">
        <w:rPr>
          <w:rStyle w:val="Char7"/>
          <w:rtl/>
        </w:rPr>
        <w:t>وَالَّذِينَ كَفَرُوا بِآيَاتِ رَبِّهِمْ لَهُمْ عَذَابٌ مِنْ رِجْزٍ أَلِيمٌ١١ اللَّهُ الَّذِي سَخَّرَ لَكُمُ الْبَحْرَ لِتَجْرِيَ الْفُلْكُ فِيهِ بِأَمْرِهِ وَلِتَبْتَغُوا مِنْ فَضْلِهِ وَلَعَلَّكُمْ تَشْكُرُونَ١٢ وَسَخَّرَ لَكُمْ مَا فِي السَّمَاوَاتِ وَمَا فِي الْأَرْضِ جَمِيعًا مِنْهُ</w:t>
      </w:r>
      <w:r w:rsidR="001619CE" w:rsidRPr="008B4A46">
        <w:rPr>
          <w:rStyle w:val="Char7"/>
          <w:rtl/>
        </w:rPr>
        <w:t xml:space="preserve"> </w:t>
      </w:r>
      <w:r w:rsidRPr="008B4A46">
        <w:rPr>
          <w:rStyle w:val="Char7"/>
          <w:rtl/>
        </w:rPr>
        <w:t>إِنَّ فِي ذَلِكَ لَآيَاتٍ لِقَوْمٍ يَتَفَكَّرُونَ١٣</w:t>
      </w:r>
      <w:r w:rsidRPr="008844CB">
        <w:rPr>
          <w:rStyle w:val="Char0"/>
          <w:rFonts w:ascii="Times New Roman" w:hAnsi="Times New Roman" w:cs="Traditional Arabic" w:hint="cs"/>
          <w:rtl/>
        </w:rPr>
        <w:t>﴾</w:t>
      </w:r>
      <w:r w:rsidRPr="008B4A46">
        <w:rPr>
          <w:rStyle w:val="Char"/>
          <w:rtl/>
        </w:rPr>
        <w:t xml:space="preserve"> [الجاثية: 1-13]</w:t>
      </w:r>
      <w:r w:rsidRPr="008844CB">
        <w:rPr>
          <w:rStyle w:val="Char0"/>
          <w:rFonts w:hint="cs"/>
          <w:rtl/>
        </w:rPr>
        <w:t>.</w:t>
      </w:r>
    </w:p>
    <w:p w:rsidR="00AD43F8" w:rsidRPr="008844CB" w:rsidRDefault="00AD43F8" w:rsidP="009F62E3">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8844CB">
        <w:rPr>
          <w:rStyle w:val="Char0"/>
          <w:rtl/>
        </w:rPr>
        <w:t>حم. (مفهوم ا</w:t>
      </w:r>
      <w:r w:rsidRPr="008844CB">
        <w:rPr>
          <w:rStyle w:val="Char0"/>
          <w:rFonts w:hint="cs"/>
          <w:rtl/>
        </w:rPr>
        <w:t>ین</w:t>
      </w:r>
      <w:r w:rsidRPr="008844CB">
        <w:rPr>
          <w:rStyle w:val="Char0"/>
          <w:rtl/>
        </w:rPr>
        <w:t xml:space="preserve"> حروف به الله معلوم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8844CB">
        <w:rPr>
          <w:rStyle w:val="Char0"/>
          <w:rtl/>
        </w:rPr>
        <w:t>فرود آوردن ا</w:t>
      </w:r>
      <w:r w:rsidRPr="008844CB">
        <w:rPr>
          <w:rStyle w:val="Char0"/>
          <w:rFonts w:hint="cs"/>
          <w:rtl/>
        </w:rPr>
        <w:t>ین</w:t>
      </w:r>
      <w:r w:rsidRPr="008844CB">
        <w:rPr>
          <w:rStyle w:val="Char0"/>
          <w:rtl/>
        </w:rPr>
        <w:t xml:space="preserve"> کتاب از جانب الله غالب با</w:t>
      </w:r>
      <w:r>
        <w:rPr>
          <w:rStyle w:val="Char0"/>
          <w:rFonts w:hint="cs"/>
          <w:rtl/>
        </w:rPr>
        <w:t xml:space="preserve"> </w:t>
      </w:r>
      <w:r w:rsidRPr="008844CB">
        <w:rPr>
          <w:rStyle w:val="Char0"/>
          <w:rtl/>
        </w:rPr>
        <w:t xml:space="preserve">حکمت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8844CB">
        <w:rPr>
          <w:rStyle w:val="Char0"/>
          <w:rtl/>
        </w:rPr>
        <w:t>بدون شک در</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برا</w:t>
      </w:r>
      <w:r w:rsidRPr="008844CB">
        <w:rPr>
          <w:rStyle w:val="Char0"/>
          <w:rFonts w:hint="cs"/>
          <w:rtl/>
        </w:rPr>
        <w:t>ی</w:t>
      </w:r>
      <w:r w:rsidRPr="008844CB">
        <w:rPr>
          <w:rStyle w:val="Char0"/>
          <w:rtl/>
        </w:rPr>
        <w:t xml:space="preserve"> مؤمنان نشا</w:t>
      </w:r>
      <w:r w:rsidRPr="008844CB">
        <w:rPr>
          <w:rStyle w:val="Char0"/>
          <w:rFonts w:hint="cs"/>
          <w:rtl/>
        </w:rPr>
        <w:t>نه</w:t>
      </w:r>
      <w:r w:rsidRPr="008844CB">
        <w:rPr>
          <w:rStyle w:val="Char0"/>
          <w:rtl/>
        </w:rPr>
        <w:t xml:space="preserve">‌هایی است. </w:t>
      </w:r>
      <w:r>
        <w:rPr>
          <w:rStyle w:val="Char0"/>
          <w:rFonts w:cs="Traditional Arabic" w:hint="cs"/>
          <w:rtl/>
        </w:rPr>
        <w:t>﴿</w:t>
      </w:r>
      <w:r>
        <w:rPr>
          <w:rStyle w:val="Char0"/>
          <w:rFonts w:hint="cs"/>
          <w:rtl/>
        </w:rPr>
        <w:t>4</w:t>
      </w:r>
      <w:r>
        <w:rPr>
          <w:rStyle w:val="Char0"/>
          <w:rFonts w:cs="Traditional Arabic" w:hint="cs"/>
          <w:rtl/>
        </w:rPr>
        <w:t>﴾</w:t>
      </w:r>
      <w:r w:rsidRPr="008844CB">
        <w:rPr>
          <w:rStyle w:val="Char0"/>
          <w:rtl/>
        </w:rPr>
        <w:t xml:space="preserve"> و (ن</w:t>
      </w:r>
      <w:r w:rsidRPr="008844CB">
        <w:rPr>
          <w:rStyle w:val="Char0"/>
          <w:rFonts w:hint="cs"/>
          <w:rtl/>
        </w:rPr>
        <w:t>یز</w:t>
      </w:r>
      <w:r w:rsidRPr="008844CB">
        <w:rPr>
          <w:rStyle w:val="Char0"/>
          <w:rtl/>
        </w:rPr>
        <w:t>) در آفر</w:t>
      </w:r>
      <w:r w:rsidRPr="008844CB">
        <w:rPr>
          <w:rStyle w:val="Char0"/>
          <w:rFonts w:hint="cs"/>
          <w:rtl/>
        </w:rPr>
        <w:t>ینش</w:t>
      </w:r>
      <w:r w:rsidRPr="008844CB">
        <w:rPr>
          <w:rStyle w:val="Char0"/>
          <w:rtl/>
        </w:rPr>
        <w:t xml:space="preserve"> شما و (در آفر</w:t>
      </w:r>
      <w:r w:rsidRPr="008844CB">
        <w:rPr>
          <w:rStyle w:val="Char0"/>
          <w:rFonts w:hint="cs"/>
          <w:rtl/>
        </w:rPr>
        <w:t>ینش</w:t>
      </w:r>
      <w:r w:rsidRPr="008844CB">
        <w:rPr>
          <w:rStyle w:val="Char0"/>
          <w:rtl/>
        </w:rPr>
        <w:t>) آنچه از جنبنده‌ها (که در رو</w:t>
      </w:r>
      <w:r w:rsidRPr="008844CB">
        <w:rPr>
          <w:rStyle w:val="Char0"/>
          <w:rFonts w:hint="cs"/>
          <w:rtl/>
        </w:rPr>
        <w:t>ی</w:t>
      </w:r>
      <w:r w:rsidRPr="008844CB">
        <w:rPr>
          <w:rStyle w:val="Char0"/>
          <w:rtl/>
        </w:rPr>
        <w:t xml:space="preserve"> زم</w:t>
      </w:r>
      <w:r w:rsidRPr="008844CB">
        <w:rPr>
          <w:rStyle w:val="Char0"/>
          <w:rFonts w:hint="cs"/>
          <w:rtl/>
        </w:rPr>
        <w:t>ین</w:t>
      </w:r>
      <w:r w:rsidRPr="008844CB">
        <w:rPr>
          <w:rStyle w:val="Char0"/>
          <w:rtl/>
        </w:rPr>
        <w:t>) منتشر می‌سازد، نشانه‌هایی است برا</w:t>
      </w:r>
      <w:r w:rsidRPr="008844CB">
        <w:rPr>
          <w:rStyle w:val="Char0"/>
          <w:rFonts w:hint="cs"/>
          <w:rtl/>
        </w:rPr>
        <w:t>ی</w:t>
      </w:r>
      <w:r w:rsidRPr="008844CB">
        <w:rPr>
          <w:rStyle w:val="Char0"/>
          <w:rtl/>
        </w:rPr>
        <w:t xml:space="preserve"> قوم</w:t>
      </w:r>
      <w:r w:rsidRPr="008844CB">
        <w:rPr>
          <w:rStyle w:val="Char0"/>
          <w:rFonts w:hint="cs"/>
          <w:rtl/>
        </w:rPr>
        <w:t>ی</w:t>
      </w:r>
      <w:r w:rsidRPr="008844CB">
        <w:rPr>
          <w:rStyle w:val="Char0"/>
          <w:rtl/>
        </w:rPr>
        <w:t xml:space="preserve"> که </w:t>
      </w:r>
      <w:r w:rsidRPr="008844CB">
        <w:rPr>
          <w:rStyle w:val="Char0"/>
          <w:rFonts w:hint="cs"/>
          <w:rtl/>
        </w:rPr>
        <w:t>یقین</w:t>
      </w:r>
      <w:r w:rsidRPr="008844CB">
        <w:rPr>
          <w:rStyle w:val="Char0"/>
          <w:rtl/>
        </w:rPr>
        <w:t xml:space="preserve"> می‌کنند.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8844CB">
        <w:rPr>
          <w:rStyle w:val="Char0"/>
          <w:rtl/>
        </w:rPr>
        <w:t>و (در) اختلاف شب و روز و در آنچه از روز</w:t>
      </w:r>
      <w:r w:rsidRPr="008844CB">
        <w:rPr>
          <w:rStyle w:val="Char0"/>
          <w:rFonts w:hint="cs"/>
          <w:rtl/>
        </w:rPr>
        <w:t>ی</w:t>
      </w:r>
      <w:r w:rsidRPr="008844CB">
        <w:rPr>
          <w:rStyle w:val="Char0"/>
          <w:rtl/>
        </w:rPr>
        <w:t xml:space="preserve"> که الله از آسمان نازل کرده و زم</w:t>
      </w:r>
      <w:r w:rsidRPr="008844CB">
        <w:rPr>
          <w:rStyle w:val="Char0"/>
          <w:rFonts w:hint="cs"/>
          <w:rtl/>
        </w:rPr>
        <w:t>ین</w:t>
      </w:r>
      <w:r w:rsidRPr="008844CB">
        <w:rPr>
          <w:rStyle w:val="Char0"/>
          <w:rtl/>
        </w:rPr>
        <w:t xml:space="preserve"> را به وس</w:t>
      </w:r>
      <w:r w:rsidRPr="008844CB">
        <w:rPr>
          <w:rStyle w:val="Char0"/>
          <w:rFonts w:hint="cs"/>
          <w:rtl/>
        </w:rPr>
        <w:t>یله</w:t>
      </w:r>
      <w:r w:rsidRPr="008844CB">
        <w:rPr>
          <w:rStyle w:val="Char0"/>
          <w:rtl/>
        </w:rPr>
        <w:t xml:space="preserve"> آن پس از خشک شدنش زند</w:t>
      </w:r>
      <w:r w:rsidRPr="008844CB">
        <w:rPr>
          <w:rStyle w:val="Char0"/>
          <w:rFonts w:hint="cs"/>
          <w:rtl/>
        </w:rPr>
        <w:t>ه</w:t>
      </w:r>
      <w:r w:rsidRPr="008844CB">
        <w:rPr>
          <w:rStyle w:val="Char0"/>
          <w:rtl/>
        </w:rPr>
        <w:t xml:space="preserve"> گردان</w:t>
      </w:r>
      <w:r w:rsidRPr="008844CB">
        <w:rPr>
          <w:rStyle w:val="Char0"/>
          <w:rFonts w:hint="cs"/>
          <w:rtl/>
        </w:rPr>
        <w:t>یده</w:t>
      </w:r>
      <w:r w:rsidRPr="008844CB">
        <w:rPr>
          <w:rStyle w:val="Char0"/>
          <w:rtl/>
        </w:rPr>
        <w:t xml:space="preserve"> است و (ن</w:t>
      </w:r>
      <w:r w:rsidRPr="008844CB">
        <w:rPr>
          <w:rStyle w:val="Char0"/>
          <w:rFonts w:hint="cs"/>
          <w:rtl/>
        </w:rPr>
        <w:t>یز</w:t>
      </w:r>
      <w:r w:rsidRPr="008844CB">
        <w:rPr>
          <w:rStyle w:val="Char0"/>
          <w:rtl/>
        </w:rPr>
        <w:t>) در گردش بادها، برا</w:t>
      </w:r>
      <w:r w:rsidRPr="008844CB">
        <w:rPr>
          <w:rStyle w:val="Char0"/>
          <w:rFonts w:hint="cs"/>
          <w:rtl/>
        </w:rPr>
        <w:t>ی</w:t>
      </w:r>
      <w:r w:rsidRPr="008844CB">
        <w:rPr>
          <w:rStyle w:val="Char0"/>
          <w:rtl/>
        </w:rPr>
        <w:t xml:space="preserve"> قوم</w:t>
      </w:r>
      <w:r w:rsidRPr="008844CB">
        <w:rPr>
          <w:rStyle w:val="Char0"/>
          <w:rFonts w:hint="cs"/>
          <w:rtl/>
        </w:rPr>
        <w:t>ی</w:t>
      </w:r>
      <w:r w:rsidRPr="008844CB">
        <w:rPr>
          <w:rStyle w:val="Char0"/>
          <w:rtl/>
        </w:rPr>
        <w:t xml:space="preserve"> که خرد می‌ورزند نشانه‌هایی است. </w:t>
      </w:r>
      <w:r w:rsidR="009F62E3">
        <w:rPr>
          <w:rStyle w:val="Char0"/>
          <w:rFonts w:cs="Traditional Arabic" w:hint="cs"/>
          <w:rtl/>
        </w:rPr>
        <w:t>﴿</w:t>
      </w:r>
      <w:r w:rsidR="009F62E3">
        <w:rPr>
          <w:rStyle w:val="Char0"/>
          <w:rFonts w:hint="cs"/>
          <w:rtl/>
        </w:rPr>
        <w:t>6</w:t>
      </w:r>
      <w:r w:rsidR="009F62E3">
        <w:rPr>
          <w:rStyle w:val="Char0"/>
          <w:rFonts w:cs="Traditional Arabic" w:hint="cs"/>
          <w:rtl/>
        </w:rPr>
        <w:t>﴾</w:t>
      </w:r>
      <w:r w:rsidRPr="008844CB">
        <w:rPr>
          <w:rStyle w:val="Char0"/>
          <w:rtl/>
        </w:rPr>
        <w:t xml:space="preserve"> ا</w:t>
      </w:r>
      <w:r w:rsidRPr="008844CB">
        <w:rPr>
          <w:rStyle w:val="Char0"/>
          <w:rFonts w:hint="cs"/>
          <w:rtl/>
        </w:rPr>
        <w:t>ینها</w:t>
      </w:r>
      <w:r w:rsidRPr="008844CB">
        <w:rPr>
          <w:rStyle w:val="Char0"/>
          <w:rtl/>
        </w:rPr>
        <w:t xml:space="preserve"> آيات الله است که به حق بر تو می‌خوان</w:t>
      </w:r>
      <w:r w:rsidRPr="008844CB">
        <w:rPr>
          <w:rStyle w:val="Char0"/>
          <w:rFonts w:hint="cs"/>
          <w:rtl/>
        </w:rPr>
        <w:t>یم،</w:t>
      </w:r>
      <w:r w:rsidRPr="008844CB">
        <w:rPr>
          <w:rStyle w:val="Char0"/>
          <w:rtl/>
        </w:rPr>
        <w:t xml:space="preserve"> پس بعد از (پند) الله و آ</w:t>
      </w:r>
      <w:r w:rsidRPr="008844CB">
        <w:rPr>
          <w:rStyle w:val="Char0"/>
          <w:rFonts w:hint="cs"/>
          <w:rtl/>
        </w:rPr>
        <w:t>یات</w:t>
      </w:r>
      <w:r w:rsidRPr="008844CB">
        <w:rPr>
          <w:rStyle w:val="Char0"/>
          <w:rtl/>
        </w:rPr>
        <w:t xml:space="preserve"> او به چه سخن</w:t>
      </w:r>
      <w:r w:rsidRPr="008844CB">
        <w:rPr>
          <w:rStyle w:val="Char0"/>
          <w:rFonts w:hint="cs"/>
          <w:rtl/>
        </w:rPr>
        <w:t>ی</w:t>
      </w:r>
      <w:r w:rsidRPr="008844CB">
        <w:rPr>
          <w:rStyle w:val="Char0"/>
          <w:rtl/>
        </w:rPr>
        <w:t xml:space="preserve"> ا</w:t>
      </w:r>
      <w:r w:rsidRPr="008844CB">
        <w:rPr>
          <w:rStyle w:val="Char0"/>
          <w:rFonts w:hint="cs"/>
          <w:rtl/>
        </w:rPr>
        <w:t>یمان</w:t>
      </w:r>
      <w:r w:rsidRPr="008844CB">
        <w:rPr>
          <w:rStyle w:val="Char0"/>
          <w:rtl/>
        </w:rPr>
        <w:t xml:space="preserve"> می‌آورند؟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8844CB">
        <w:rPr>
          <w:rStyle w:val="Char0"/>
          <w:rtl/>
        </w:rPr>
        <w:t>وا</w:t>
      </w:r>
      <w:r w:rsidRPr="008844CB">
        <w:rPr>
          <w:rStyle w:val="Char0"/>
          <w:rFonts w:hint="cs"/>
          <w:rtl/>
        </w:rPr>
        <w:t>ی</w:t>
      </w:r>
      <w:r w:rsidRPr="008844CB">
        <w:rPr>
          <w:rStyle w:val="Char0"/>
          <w:rtl/>
        </w:rPr>
        <w:t xml:space="preserve"> به حال هر دروغ پرداز گناهکار.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یات</w:t>
      </w:r>
      <w:r w:rsidRPr="008844CB">
        <w:rPr>
          <w:rStyle w:val="Char0"/>
          <w:rtl/>
        </w:rPr>
        <w:t xml:space="preserve"> الله بر او خوانده می‌شو</w:t>
      </w:r>
      <w:r w:rsidRPr="008844CB">
        <w:rPr>
          <w:rStyle w:val="Char0"/>
          <w:rFonts w:hint="cs"/>
          <w:rtl/>
        </w:rPr>
        <w:t>د،</w:t>
      </w:r>
      <w:r w:rsidRPr="008844CB">
        <w:rPr>
          <w:rStyle w:val="Char0"/>
          <w:rtl/>
        </w:rPr>
        <w:t xml:space="preserve"> باز تکبر کنان </w:t>
      </w:r>
      <w:r>
        <w:rPr>
          <w:rStyle w:val="Char0"/>
          <w:rFonts w:hint="cs"/>
          <w:rtl/>
        </w:rPr>
        <w:t>(</w:t>
      </w:r>
      <w:r w:rsidRPr="008844CB">
        <w:rPr>
          <w:rStyle w:val="Char0"/>
          <w:rtl/>
        </w:rPr>
        <w:t>بر کفر) اصرار می‌ورزد گو</w:t>
      </w:r>
      <w:r w:rsidRPr="008844CB">
        <w:rPr>
          <w:rStyle w:val="Char0"/>
          <w:rFonts w:hint="cs"/>
          <w:rtl/>
        </w:rPr>
        <w:t>یی</w:t>
      </w:r>
      <w:r w:rsidRPr="008844CB">
        <w:rPr>
          <w:rStyle w:val="Char0"/>
          <w:rtl/>
        </w:rPr>
        <w:t xml:space="preserve"> که آن را نشن</w:t>
      </w:r>
      <w:r w:rsidRPr="008844CB">
        <w:rPr>
          <w:rStyle w:val="Char0"/>
          <w:rFonts w:hint="cs"/>
          <w:rtl/>
        </w:rPr>
        <w:t>یده</w:t>
      </w:r>
      <w:r w:rsidRPr="008844CB">
        <w:rPr>
          <w:rStyle w:val="Char0"/>
          <w:rtl/>
        </w:rPr>
        <w:t xml:space="preserve"> است. پس او را به عذاب دردناک مژده بده.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8844CB">
        <w:rPr>
          <w:rStyle w:val="Char0"/>
          <w:rtl/>
        </w:rPr>
        <w:t>و چون از آ</w:t>
      </w:r>
      <w:r w:rsidRPr="008844CB">
        <w:rPr>
          <w:rStyle w:val="Char0"/>
          <w:rFonts w:hint="cs"/>
          <w:rtl/>
        </w:rPr>
        <w:t>یات</w:t>
      </w:r>
      <w:r w:rsidRPr="008844CB">
        <w:rPr>
          <w:rStyle w:val="Char0"/>
          <w:rtl/>
        </w:rPr>
        <w:t xml:space="preserve"> ما چ</w:t>
      </w:r>
      <w:r w:rsidRPr="008844CB">
        <w:rPr>
          <w:rStyle w:val="Char0"/>
          <w:rFonts w:hint="cs"/>
          <w:rtl/>
        </w:rPr>
        <w:t>یزی</w:t>
      </w:r>
      <w:r w:rsidRPr="008844CB">
        <w:rPr>
          <w:rStyle w:val="Char0"/>
          <w:rtl/>
        </w:rPr>
        <w:t xml:space="preserve"> بفهمد، آن را به مسخره می‌گ</w:t>
      </w:r>
      <w:r w:rsidRPr="008844CB">
        <w:rPr>
          <w:rStyle w:val="Char0"/>
          <w:rFonts w:hint="cs"/>
          <w:rtl/>
        </w:rPr>
        <w:t>یرد،</w:t>
      </w:r>
      <w:r w:rsidRPr="008844CB">
        <w:rPr>
          <w:rStyle w:val="Char0"/>
          <w:rtl/>
        </w:rPr>
        <w:t xml:space="preserve"> ا</w:t>
      </w:r>
      <w:r w:rsidRPr="008844CB">
        <w:rPr>
          <w:rStyle w:val="Char0"/>
          <w:rFonts w:hint="cs"/>
          <w:rtl/>
        </w:rPr>
        <w:t>ین</w:t>
      </w:r>
      <w:r w:rsidRPr="008844CB">
        <w:rPr>
          <w:rStyle w:val="Char0"/>
          <w:rtl/>
        </w:rPr>
        <w:t xml:space="preserve"> گروه برا</w:t>
      </w:r>
      <w:r w:rsidRPr="008844CB">
        <w:rPr>
          <w:rStyle w:val="Char0"/>
          <w:rFonts w:hint="cs"/>
          <w:rtl/>
        </w:rPr>
        <w:t>یشان</w:t>
      </w:r>
      <w:r w:rsidRPr="008844CB">
        <w:rPr>
          <w:rStyle w:val="Char0"/>
          <w:rtl/>
        </w:rPr>
        <w:t xml:space="preserve"> عذاب اهانت کننده است. </w:t>
      </w:r>
      <w:r>
        <w:rPr>
          <w:rStyle w:val="Char0"/>
          <w:rFonts w:cs="Traditional Arabic" w:hint="cs"/>
          <w:rtl/>
        </w:rPr>
        <w:t>﴿</w:t>
      </w:r>
      <w:r>
        <w:rPr>
          <w:rStyle w:val="Char0"/>
          <w:rFonts w:hint="cs"/>
          <w:rtl/>
        </w:rPr>
        <w:t>10</w:t>
      </w:r>
      <w:r>
        <w:rPr>
          <w:rStyle w:val="Char0"/>
          <w:rFonts w:cs="Traditional Arabic" w:hint="cs"/>
          <w:rtl/>
        </w:rPr>
        <w:t>﴾</w:t>
      </w:r>
      <w:r w:rsidR="001619CE">
        <w:rPr>
          <w:rStyle w:val="Char0"/>
          <w:rFonts w:hint="cs"/>
          <w:rtl/>
        </w:rPr>
        <w:t xml:space="preserve"> </w:t>
      </w:r>
      <w:r w:rsidRPr="008844CB">
        <w:rPr>
          <w:rStyle w:val="Char0"/>
          <w:rtl/>
        </w:rPr>
        <w:t>پ</w:t>
      </w:r>
      <w:r w:rsidRPr="008844CB">
        <w:rPr>
          <w:rStyle w:val="Char0"/>
          <w:rFonts w:hint="cs"/>
          <w:rtl/>
        </w:rPr>
        <w:t>یش</w:t>
      </w:r>
      <w:r w:rsidRPr="008844CB">
        <w:rPr>
          <w:rStyle w:val="Char0"/>
          <w:rtl/>
        </w:rPr>
        <w:t xml:space="preserve"> رو</w:t>
      </w:r>
      <w:r w:rsidRPr="008844CB">
        <w:rPr>
          <w:rStyle w:val="Char0"/>
          <w:rFonts w:hint="cs"/>
          <w:rtl/>
        </w:rPr>
        <w:t>یشان</w:t>
      </w:r>
      <w:r w:rsidRPr="008844CB">
        <w:rPr>
          <w:rStyle w:val="Char0"/>
          <w:rtl/>
        </w:rPr>
        <w:t xml:space="preserve"> دوزخ است. و آنچه </w:t>
      </w:r>
      <w:r>
        <w:rPr>
          <w:rStyle w:val="Char0"/>
          <w:rFonts w:hint="cs"/>
          <w:rtl/>
        </w:rPr>
        <w:t>(</w:t>
      </w:r>
      <w:r w:rsidRPr="008844CB">
        <w:rPr>
          <w:rStyle w:val="Char0"/>
          <w:rtl/>
        </w:rPr>
        <w:t>از مال و متاع دن</w:t>
      </w:r>
      <w:r w:rsidRPr="008844CB">
        <w:rPr>
          <w:rStyle w:val="Char0"/>
          <w:rFonts w:hint="cs"/>
          <w:rtl/>
        </w:rPr>
        <w:t>یا</w:t>
      </w:r>
      <w:r w:rsidRPr="008844CB">
        <w:rPr>
          <w:rStyle w:val="Char0"/>
          <w:rtl/>
        </w:rPr>
        <w:t xml:space="preserve">) را به دست </w:t>
      </w:r>
      <w:r w:rsidRPr="008844CB">
        <w:rPr>
          <w:rStyle w:val="Char0"/>
          <w:rFonts w:hint="cs"/>
          <w:rtl/>
        </w:rPr>
        <w:t>آورده</w:t>
      </w:r>
      <w:r w:rsidRPr="008844CB">
        <w:rPr>
          <w:rStyle w:val="Char0"/>
          <w:rtl/>
        </w:rPr>
        <w:t>‌اند و آنچه غ</w:t>
      </w:r>
      <w:r w:rsidRPr="008844CB">
        <w:rPr>
          <w:rStyle w:val="Char0"/>
          <w:rFonts w:hint="cs"/>
          <w:rtl/>
        </w:rPr>
        <w:t>یر</w:t>
      </w:r>
      <w:r w:rsidRPr="008844CB">
        <w:rPr>
          <w:rStyle w:val="Char0"/>
          <w:rtl/>
        </w:rPr>
        <w:t xml:space="preserve"> از الله را دوستان خود گرفته‌اند، چ</w:t>
      </w:r>
      <w:r w:rsidRPr="008844CB">
        <w:rPr>
          <w:rStyle w:val="Char0"/>
          <w:rFonts w:hint="cs"/>
          <w:rtl/>
        </w:rPr>
        <w:t>یزی</w:t>
      </w:r>
      <w:r w:rsidRPr="008844CB">
        <w:rPr>
          <w:rStyle w:val="Char0"/>
          <w:rtl/>
        </w:rPr>
        <w:t xml:space="preserve"> از عذاب را از آنان دفع نمی‌کند و برا</w:t>
      </w:r>
      <w:r w:rsidRPr="008844CB">
        <w:rPr>
          <w:rStyle w:val="Char0"/>
          <w:rFonts w:hint="cs"/>
          <w:rtl/>
        </w:rPr>
        <w:t>ی</w:t>
      </w:r>
      <w:r w:rsidRPr="008844CB">
        <w:rPr>
          <w:rStyle w:val="Char0"/>
          <w:rtl/>
        </w:rPr>
        <w:t xml:space="preserve"> آنان عذاب بس بزرگ است. </w:t>
      </w:r>
      <w:r>
        <w:rPr>
          <w:rStyle w:val="Char0"/>
          <w:rFonts w:cs="Traditional Arabic" w:hint="cs"/>
          <w:rtl/>
        </w:rPr>
        <w:t>﴿</w:t>
      </w:r>
      <w:r>
        <w:rPr>
          <w:rStyle w:val="Char0"/>
          <w:rFonts w:hint="cs"/>
          <w:rtl/>
        </w:rPr>
        <w:t>11</w:t>
      </w:r>
      <w:r>
        <w:rPr>
          <w:rStyle w:val="Char0"/>
          <w:rFonts w:cs="Traditional Arabic" w:hint="cs"/>
          <w:rtl/>
        </w:rPr>
        <w:t>﴾</w:t>
      </w:r>
      <w:r w:rsidRPr="008844CB">
        <w:rPr>
          <w:rStyle w:val="Char0"/>
          <w:rtl/>
        </w:rPr>
        <w:t xml:space="preserve"> ا</w:t>
      </w:r>
      <w:r w:rsidRPr="008844CB">
        <w:rPr>
          <w:rStyle w:val="Char0"/>
          <w:rFonts w:hint="cs"/>
          <w:rtl/>
        </w:rPr>
        <w:t>ین</w:t>
      </w:r>
      <w:r w:rsidRPr="008844CB">
        <w:rPr>
          <w:rStyle w:val="Char0"/>
          <w:rtl/>
        </w:rPr>
        <w:t xml:space="preserve"> (قرآن) راهنماست. و آنان</w:t>
      </w:r>
      <w:r w:rsidRPr="008844CB">
        <w:rPr>
          <w:rStyle w:val="Char0"/>
          <w:rFonts w:hint="cs"/>
          <w:rtl/>
        </w:rPr>
        <w:t>ی</w:t>
      </w:r>
      <w:r w:rsidRPr="008844CB">
        <w:rPr>
          <w:rStyle w:val="Char0"/>
          <w:rtl/>
        </w:rPr>
        <w:t xml:space="preserve"> که به آ</w:t>
      </w:r>
      <w:r w:rsidRPr="008844CB">
        <w:rPr>
          <w:rStyle w:val="Char0"/>
          <w:rFonts w:hint="cs"/>
          <w:rtl/>
        </w:rPr>
        <w:t>یات</w:t>
      </w:r>
      <w:r w:rsidRPr="008844CB">
        <w:rPr>
          <w:rStyle w:val="Char0"/>
          <w:rtl/>
        </w:rPr>
        <w:t xml:space="preserve"> پروردگارشان کفر ورز</w:t>
      </w:r>
      <w:r w:rsidRPr="008844CB">
        <w:rPr>
          <w:rStyle w:val="Char0"/>
          <w:rFonts w:hint="cs"/>
          <w:rtl/>
        </w:rPr>
        <w:t>یده</w:t>
      </w:r>
      <w:r w:rsidRPr="008844CB">
        <w:rPr>
          <w:rStyle w:val="Char0"/>
          <w:rtl/>
        </w:rPr>
        <w:t>‌اند، برا</w:t>
      </w:r>
      <w:r w:rsidRPr="008844CB">
        <w:rPr>
          <w:rStyle w:val="Char0"/>
          <w:rFonts w:hint="cs"/>
          <w:rtl/>
        </w:rPr>
        <w:t>ی</w:t>
      </w:r>
      <w:r w:rsidRPr="008844CB">
        <w:rPr>
          <w:rStyle w:val="Char0"/>
          <w:rtl/>
        </w:rPr>
        <w:t>‌شان عذاب دردناک، از عذاب نفرت انگ</w:t>
      </w:r>
      <w:r w:rsidRPr="008844CB">
        <w:rPr>
          <w:rStyle w:val="Char0"/>
          <w:rFonts w:hint="cs"/>
          <w:rtl/>
        </w:rPr>
        <w:t>یز</w:t>
      </w:r>
      <w:r w:rsidRPr="008844CB">
        <w:rPr>
          <w:rStyle w:val="Char0"/>
          <w:rtl/>
        </w:rPr>
        <w:t xml:space="preserve">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الله ذات</w:t>
      </w:r>
      <w:r w:rsidRPr="008844CB">
        <w:rPr>
          <w:rStyle w:val="Char0"/>
          <w:rFonts w:hint="cs"/>
          <w:rtl/>
        </w:rPr>
        <w:t>ی</w:t>
      </w:r>
      <w:r w:rsidRPr="008844CB">
        <w:rPr>
          <w:rStyle w:val="Char0"/>
          <w:rtl/>
        </w:rPr>
        <w:t xml:space="preserve"> است </w:t>
      </w:r>
      <w:r w:rsidRPr="008844CB">
        <w:rPr>
          <w:rStyle w:val="Char0"/>
          <w:rFonts w:hint="cs"/>
          <w:rtl/>
        </w:rPr>
        <w:t>که</w:t>
      </w:r>
      <w:r w:rsidRPr="008844CB">
        <w:rPr>
          <w:rStyle w:val="Char0"/>
          <w:rtl/>
        </w:rPr>
        <w:t xml:space="preserve"> بحر را برا</w:t>
      </w:r>
      <w:r w:rsidRPr="008844CB">
        <w:rPr>
          <w:rStyle w:val="Char0"/>
          <w:rFonts w:hint="cs"/>
          <w:rtl/>
        </w:rPr>
        <w:t>یتان</w:t>
      </w:r>
      <w:r w:rsidRPr="008844CB">
        <w:rPr>
          <w:rStyle w:val="Char0"/>
          <w:rtl/>
        </w:rPr>
        <w:t xml:space="preserve"> مسخر ساخت تا کشت</w:t>
      </w:r>
      <w:r w:rsidRPr="008844CB">
        <w:rPr>
          <w:rStyle w:val="Char0"/>
          <w:rFonts w:hint="cs"/>
          <w:rtl/>
        </w:rPr>
        <w:t>ی</w:t>
      </w:r>
      <w:r w:rsidRPr="008844CB">
        <w:rPr>
          <w:rStyle w:val="Char0"/>
          <w:rtl/>
        </w:rPr>
        <w:t>‌ها به حکم او در آن روان شوند و (ن</w:t>
      </w:r>
      <w:r w:rsidRPr="008844CB">
        <w:rPr>
          <w:rStyle w:val="Char0"/>
          <w:rFonts w:hint="cs"/>
          <w:rtl/>
        </w:rPr>
        <w:t>یز</w:t>
      </w:r>
      <w:r w:rsidRPr="008844CB">
        <w:rPr>
          <w:rStyle w:val="Char0"/>
          <w:rtl/>
        </w:rPr>
        <w:t>) تا شما از فضل او طلب کن</w:t>
      </w:r>
      <w:r w:rsidRPr="008844CB">
        <w:rPr>
          <w:rStyle w:val="Char0"/>
          <w:rFonts w:hint="cs"/>
          <w:rtl/>
        </w:rPr>
        <w:t>ید</w:t>
      </w:r>
      <w:r w:rsidRPr="008844CB">
        <w:rPr>
          <w:rStyle w:val="Char0"/>
          <w:rtl/>
        </w:rPr>
        <w:t xml:space="preserve"> و تا شکر گزار</w:t>
      </w:r>
      <w:r w:rsidRPr="008844CB">
        <w:rPr>
          <w:rStyle w:val="Char0"/>
          <w:rFonts w:hint="cs"/>
          <w:rtl/>
        </w:rPr>
        <w:t>ی</w:t>
      </w:r>
      <w:r w:rsidRPr="008844CB">
        <w:rPr>
          <w:rStyle w:val="Char0"/>
          <w:rtl/>
        </w:rPr>
        <w:t xml:space="preserve"> کن</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و آنچه که در</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است، همه از اوست که برا</w:t>
      </w:r>
      <w:r w:rsidRPr="008844CB">
        <w:rPr>
          <w:rStyle w:val="Char0"/>
          <w:rFonts w:hint="cs"/>
          <w:rtl/>
        </w:rPr>
        <w:t>یتان</w:t>
      </w:r>
      <w:r w:rsidRPr="008844CB">
        <w:rPr>
          <w:rStyle w:val="Char0"/>
          <w:rtl/>
        </w:rPr>
        <w:t xml:space="preserve"> مسخر کرد، </w:t>
      </w:r>
      <w:r w:rsidRPr="008844CB">
        <w:rPr>
          <w:rStyle w:val="Char0"/>
          <w:rFonts w:hint="cs"/>
          <w:rtl/>
        </w:rPr>
        <w:t>یقینا</w:t>
      </w:r>
      <w:r w:rsidRPr="008844CB">
        <w:rPr>
          <w:rStyle w:val="Char0"/>
          <w:rtl/>
        </w:rPr>
        <w:t xml:space="preserve"> در ا</w:t>
      </w:r>
      <w:r w:rsidRPr="008844CB">
        <w:rPr>
          <w:rStyle w:val="Char0"/>
          <w:rFonts w:hint="cs"/>
          <w:rtl/>
        </w:rPr>
        <w:t>ین</w:t>
      </w:r>
      <w:r w:rsidRPr="008844CB">
        <w:rPr>
          <w:rStyle w:val="Char0"/>
          <w:rtl/>
        </w:rPr>
        <w:t xml:space="preserve"> نشانه‌هایی است برا</w:t>
      </w:r>
      <w:r w:rsidRPr="008844CB">
        <w:rPr>
          <w:rStyle w:val="Char0"/>
          <w:rFonts w:hint="cs"/>
          <w:rtl/>
        </w:rPr>
        <w:t>ی</w:t>
      </w:r>
      <w:r w:rsidRPr="008844CB">
        <w:rPr>
          <w:rStyle w:val="Char0"/>
          <w:rtl/>
        </w:rPr>
        <w:t xml:space="preserve"> کسان</w:t>
      </w:r>
      <w:r w:rsidRPr="008844CB">
        <w:rPr>
          <w:rStyle w:val="Char0"/>
          <w:rFonts w:hint="cs"/>
          <w:rtl/>
        </w:rPr>
        <w:t>ی</w:t>
      </w:r>
      <w:r w:rsidRPr="008844CB">
        <w:rPr>
          <w:rStyle w:val="Char0"/>
          <w:rtl/>
        </w:rPr>
        <w:t xml:space="preserve"> که می‌اند</w:t>
      </w:r>
      <w:r w:rsidRPr="008844CB">
        <w:rPr>
          <w:rStyle w:val="Char0"/>
          <w:rFonts w:hint="cs"/>
          <w:rtl/>
        </w:rPr>
        <w:t>یشند</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قُلْ لِلَّذِينَ آمَنُوا يَغْفِرُوا لِلَّذِينَ لَا يَرْجُونَ أَيَّامَ اللَّهِ لِيَجْزِيَ قَوْمًا بِمَا كَانُوا يَكْسِبُونَ١٤ مَنْ عَمِلَ صَالِحًا فَلِنَفْسِهِ</w:t>
      </w:r>
      <w:r w:rsidR="001619CE" w:rsidRPr="008B4A46">
        <w:rPr>
          <w:rStyle w:val="Char7"/>
          <w:rtl/>
        </w:rPr>
        <w:t xml:space="preserve"> </w:t>
      </w:r>
      <w:r w:rsidRPr="008B4A46">
        <w:rPr>
          <w:rStyle w:val="Char7"/>
          <w:rtl/>
        </w:rPr>
        <w:t>وَمَنْ أَسَاءَ فَعَلَيْهَا</w:t>
      </w:r>
      <w:r w:rsidR="001619CE" w:rsidRPr="008B4A46">
        <w:rPr>
          <w:rStyle w:val="Char7"/>
          <w:rtl/>
        </w:rPr>
        <w:t xml:space="preserve"> </w:t>
      </w:r>
      <w:r w:rsidRPr="008B4A46">
        <w:rPr>
          <w:rStyle w:val="Char7"/>
          <w:rtl/>
        </w:rPr>
        <w:t xml:space="preserve">ثُمَّ إِلَى رَبِّكُمْ تُرْجَعُونَ١٥ </w:t>
      </w:r>
      <w:r w:rsidRPr="008B4A46">
        <w:rPr>
          <w:rStyle w:val="Char7"/>
          <w:rtl/>
        </w:rPr>
        <w:lastRenderedPageBreak/>
        <w:t>وَلَقَدْ آتَيْنَا بَنِي إِسْرَائِيلَ الْكِتَابَ وَالْحُكْمَ وَالنُّبُوَّةَ وَرَزَقْنَاهُمْ مِنَ الطَّيِّبَاتِ وَفَضَّلْنَاهُمْ عَلَى الْعَالَمِينَ١٦ وَآتَيْنَاهُمْ بَيِّنَاتٍ مِنَ الْأَمْرِ</w:t>
      </w:r>
      <w:r w:rsidR="001619CE" w:rsidRPr="008B4A46">
        <w:rPr>
          <w:rStyle w:val="Char7"/>
          <w:rtl/>
        </w:rPr>
        <w:t xml:space="preserve"> </w:t>
      </w:r>
      <w:r w:rsidRPr="008B4A46">
        <w:rPr>
          <w:rStyle w:val="Char7"/>
          <w:rtl/>
        </w:rPr>
        <w:t>فَمَا اخْتَلَفُوا إِلَّا مِنْ بَعْدِ مَا جَاءَهُمُ الْعِلْمُ بَغْيًا بَيْنَهُمْ</w:t>
      </w:r>
      <w:r w:rsidR="001619CE" w:rsidRPr="008B4A46">
        <w:rPr>
          <w:rStyle w:val="Char7"/>
          <w:rtl/>
        </w:rPr>
        <w:t xml:space="preserve"> </w:t>
      </w:r>
      <w:r w:rsidRPr="008B4A46">
        <w:rPr>
          <w:rStyle w:val="Char7"/>
          <w:rtl/>
        </w:rPr>
        <w:t xml:space="preserve">إِنَّ رَبَّكَ يَقْضِي بَيْنَهُمْ يَوْمَ الْقِيَامَةِ فِيمَا كَانُوا فِيهِ يَخْتَلِفُونَ١٧ ثُمَّ جَعَلْنَاكَ عَلَى شَرِيعَةٍ مِنَ الْأَمْرِ فَاتَّبِعْهَا وَلَا تَتَّبِعْ أَهْوَاءَ الَّذِينَ لَا يَعْلَمُونَ١٨ إِنَّهُمْ لَنْ يُغْنُوا عَنْكَ </w:t>
      </w:r>
      <w:r w:rsidRPr="009F62E3">
        <w:rPr>
          <w:rStyle w:val="Char7"/>
          <w:spacing w:val="-4"/>
          <w:rtl/>
        </w:rPr>
        <w:t>مِنَ اللَّهِ شَيْئًا</w:t>
      </w:r>
      <w:r w:rsidR="001619CE" w:rsidRPr="009F62E3">
        <w:rPr>
          <w:rStyle w:val="Char7"/>
          <w:spacing w:val="-4"/>
          <w:rtl/>
        </w:rPr>
        <w:t xml:space="preserve"> </w:t>
      </w:r>
      <w:r w:rsidRPr="009F62E3">
        <w:rPr>
          <w:rStyle w:val="Char7"/>
          <w:spacing w:val="-4"/>
          <w:rtl/>
        </w:rPr>
        <w:t>وَإِنَّ الظَّالِمِينَ بَعْضُهُمْ أَوْلِيَاءُ بَعْضٍ</w:t>
      </w:r>
      <w:r w:rsidR="001619CE" w:rsidRPr="009F62E3">
        <w:rPr>
          <w:rStyle w:val="Char7"/>
          <w:spacing w:val="-4"/>
          <w:rtl/>
        </w:rPr>
        <w:t xml:space="preserve"> </w:t>
      </w:r>
      <w:r w:rsidRPr="009F62E3">
        <w:rPr>
          <w:rStyle w:val="Char7"/>
          <w:spacing w:val="-4"/>
          <w:rtl/>
        </w:rPr>
        <w:t>وَاللَّهُ وَلِيُّ الْمُتَّقِينَ١٩ هَذَا بَصَائِرُ لِلنَّاسِ وَهُدًى وَرَحْمَةٌ لِقَوْمٍ يُوقِنُونَ٢٠ أَمْ حَسِبَ الَّذِينَ اجْتَرَحُوا السَّيِّئَاتِ أَنْ نَجْعَلَهُمْ كَالَّذِينَ آمَنُوا وَعَمِلُوا الصَّالِحَاتِ سَوَاءً مَحْيَاهُمْ وَمَمَاتُهُمْ</w:t>
      </w:r>
      <w:r w:rsidR="001619CE" w:rsidRPr="009F62E3">
        <w:rPr>
          <w:rStyle w:val="Char7"/>
          <w:spacing w:val="-4"/>
          <w:rtl/>
        </w:rPr>
        <w:t xml:space="preserve"> </w:t>
      </w:r>
      <w:r w:rsidRPr="009F62E3">
        <w:rPr>
          <w:rStyle w:val="Char7"/>
          <w:spacing w:val="-4"/>
          <w:rtl/>
        </w:rPr>
        <w:t>سَاءَ مَا يَحْكُمُونَ٢١ وَخَلَقَ اللَّهُ السَّمَاوَاتِ وَالْأَرْضَ بِالْحَقِّ وَلِتُجْزَى كُلُّ نَفْسٍ بِمَا كَسَبَتْ وَهُمْ لَا يُظْلَمُونَ٢٢</w:t>
      </w:r>
      <w:r w:rsidRPr="009F62E3">
        <w:rPr>
          <w:rStyle w:val="Char0"/>
          <w:rFonts w:ascii="Times New Roman" w:hAnsi="Times New Roman" w:cs="Traditional Arabic" w:hint="cs"/>
          <w:spacing w:val="-4"/>
          <w:rtl/>
        </w:rPr>
        <w:t>﴾</w:t>
      </w:r>
      <w:r w:rsidRPr="009F62E3">
        <w:rPr>
          <w:rStyle w:val="Char"/>
          <w:spacing w:val="-4"/>
          <w:rtl/>
        </w:rPr>
        <w:t xml:space="preserve"> [الجاثية: 14-22]</w:t>
      </w:r>
      <w:r w:rsidRPr="009F62E3">
        <w:rPr>
          <w:rStyle w:val="Char0"/>
          <w:rFonts w:hint="cs"/>
          <w:spacing w:val="-4"/>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14</w:t>
      </w:r>
      <w:r>
        <w:rPr>
          <w:rStyle w:val="Char0"/>
          <w:rFonts w:cs="Traditional Arabic" w:hint="cs"/>
          <w:rtl/>
        </w:rPr>
        <w:t>﴾</w:t>
      </w:r>
      <w:r w:rsidRPr="008844CB">
        <w:rPr>
          <w:rStyle w:val="Char0"/>
          <w:rtl/>
        </w:rPr>
        <w:t xml:space="preserve"> به مؤمنان بگو: از کسان</w:t>
      </w:r>
      <w:r w:rsidRPr="008844CB">
        <w:rPr>
          <w:rStyle w:val="Char0"/>
          <w:rFonts w:hint="cs"/>
          <w:rtl/>
        </w:rPr>
        <w:t>ی</w:t>
      </w:r>
      <w:r w:rsidRPr="008844CB">
        <w:rPr>
          <w:rStyle w:val="Char0"/>
          <w:rtl/>
        </w:rPr>
        <w:t xml:space="preserve"> که به روزها</w:t>
      </w:r>
      <w:r w:rsidRPr="008844CB">
        <w:rPr>
          <w:rStyle w:val="Char0"/>
          <w:rFonts w:hint="cs"/>
          <w:rtl/>
        </w:rPr>
        <w:t>ی</w:t>
      </w:r>
      <w:r w:rsidRPr="008844CB">
        <w:rPr>
          <w:rStyle w:val="Char0"/>
          <w:rtl/>
        </w:rPr>
        <w:t xml:space="preserve"> الله ام</w:t>
      </w:r>
      <w:r w:rsidRPr="008844CB">
        <w:rPr>
          <w:rStyle w:val="Char0"/>
          <w:rFonts w:hint="cs"/>
          <w:rtl/>
        </w:rPr>
        <w:t>ید</w:t>
      </w:r>
      <w:r w:rsidRPr="008844CB">
        <w:rPr>
          <w:rStyle w:val="Char0"/>
          <w:rtl/>
        </w:rPr>
        <w:t xml:space="preserve"> ندارند در گذرند تا (الله) هر قوم</w:t>
      </w:r>
      <w:r w:rsidRPr="008844CB">
        <w:rPr>
          <w:rStyle w:val="Char0"/>
          <w:rFonts w:hint="cs"/>
          <w:rtl/>
        </w:rPr>
        <w:t>ی</w:t>
      </w:r>
      <w:r w:rsidRPr="008844CB">
        <w:rPr>
          <w:rStyle w:val="Char0"/>
          <w:rtl/>
        </w:rPr>
        <w:t xml:space="preserve"> را به آنچه می‌کردند سزا دهد.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8844CB">
        <w:rPr>
          <w:rStyle w:val="Char0"/>
          <w:rtl/>
        </w:rPr>
        <w:t>و هر کس که کار ن</w:t>
      </w:r>
      <w:r w:rsidRPr="008844CB">
        <w:rPr>
          <w:rStyle w:val="Char0"/>
          <w:rFonts w:hint="cs"/>
          <w:rtl/>
        </w:rPr>
        <w:t>یک</w:t>
      </w:r>
      <w:r w:rsidRPr="008844CB">
        <w:rPr>
          <w:rStyle w:val="Char0"/>
          <w:rtl/>
        </w:rPr>
        <w:t xml:space="preserve"> انجام دهد به سود خود اوست و هر کس که کار بد کند به زبان خود اوست، باز به‌سوی پروردگارتان باز گردان</w:t>
      </w:r>
      <w:r w:rsidRPr="008844CB">
        <w:rPr>
          <w:rStyle w:val="Char0"/>
          <w:rFonts w:hint="cs"/>
          <w:rtl/>
        </w:rPr>
        <w:t>یده</w:t>
      </w:r>
      <w:r w:rsidRPr="008844CB">
        <w:rPr>
          <w:rStyle w:val="Char0"/>
          <w:rtl/>
        </w:rPr>
        <w:t xml:space="preserve"> می‌شو</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8844CB">
        <w:rPr>
          <w:rStyle w:val="Char0"/>
          <w:rtl/>
        </w:rPr>
        <w:t>و البته به بن</w:t>
      </w:r>
      <w:r w:rsidRPr="008844CB">
        <w:rPr>
          <w:rStyle w:val="Char0"/>
          <w:rFonts w:hint="cs"/>
          <w:rtl/>
        </w:rPr>
        <w:t>ی</w:t>
      </w:r>
      <w:r w:rsidRPr="008844CB">
        <w:rPr>
          <w:rStyle w:val="Char0"/>
          <w:rtl/>
        </w:rPr>
        <w:t xml:space="preserve"> اسرائ</w:t>
      </w:r>
      <w:r w:rsidRPr="008844CB">
        <w:rPr>
          <w:rStyle w:val="Char0"/>
          <w:rFonts w:hint="cs"/>
          <w:rtl/>
        </w:rPr>
        <w:t>یل</w:t>
      </w:r>
      <w:r w:rsidRPr="008844CB">
        <w:rPr>
          <w:rStyle w:val="Char0"/>
          <w:rtl/>
        </w:rPr>
        <w:t xml:space="preserve"> کتاب و حکمت و پ</w:t>
      </w:r>
      <w:r w:rsidRPr="008844CB">
        <w:rPr>
          <w:rStyle w:val="Char0"/>
          <w:rFonts w:hint="cs"/>
          <w:rtl/>
        </w:rPr>
        <w:t>یغمبری</w:t>
      </w:r>
      <w:r w:rsidRPr="008844CB">
        <w:rPr>
          <w:rStyle w:val="Char0"/>
          <w:rtl/>
        </w:rPr>
        <w:t xml:space="preserve"> داد</w:t>
      </w:r>
      <w:r w:rsidRPr="008844CB">
        <w:rPr>
          <w:rStyle w:val="Char0"/>
          <w:rFonts w:hint="cs"/>
          <w:rtl/>
        </w:rPr>
        <w:t>یم</w:t>
      </w:r>
      <w:r w:rsidRPr="008844CB">
        <w:rPr>
          <w:rStyle w:val="Char0"/>
          <w:rtl/>
        </w:rPr>
        <w:t xml:space="preserve"> و به آنان از پاک</w:t>
      </w:r>
      <w:r w:rsidRPr="008844CB">
        <w:rPr>
          <w:rStyle w:val="Char0"/>
          <w:rFonts w:hint="cs"/>
          <w:rtl/>
        </w:rPr>
        <w:t>یزه</w:t>
      </w:r>
      <w:r w:rsidRPr="008844CB">
        <w:rPr>
          <w:rStyle w:val="Char0"/>
          <w:rtl/>
        </w:rPr>
        <w:t>‌ها روز</w:t>
      </w:r>
      <w:r w:rsidRPr="008844CB">
        <w:rPr>
          <w:rStyle w:val="Char0"/>
          <w:rFonts w:hint="cs"/>
          <w:rtl/>
        </w:rPr>
        <w:t>ی</w:t>
      </w:r>
      <w:r w:rsidRPr="008844CB">
        <w:rPr>
          <w:rStyle w:val="Char0"/>
          <w:rtl/>
        </w:rPr>
        <w:t xml:space="preserve"> عطا کرد</w:t>
      </w:r>
      <w:r w:rsidRPr="008844CB">
        <w:rPr>
          <w:rStyle w:val="Char0"/>
          <w:rFonts w:hint="cs"/>
          <w:rtl/>
        </w:rPr>
        <w:t>یم</w:t>
      </w:r>
      <w:r w:rsidRPr="008844CB">
        <w:rPr>
          <w:rStyle w:val="Char0"/>
          <w:rtl/>
        </w:rPr>
        <w:t xml:space="preserve"> و آنان را بر جهان</w:t>
      </w:r>
      <w:r w:rsidRPr="008844CB">
        <w:rPr>
          <w:rStyle w:val="Char0"/>
          <w:rFonts w:hint="cs"/>
          <w:rtl/>
        </w:rPr>
        <w:t>یان</w:t>
      </w:r>
      <w:r w:rsidRPr="008844CB">
        <w:rPr>
          <w:rStyle w:val="Char0"/>
          <w:rtl/>
        </w:rPr>
        <w:t xml:space="preserve"> (هم عصر شان) برتر</w:t>
      </w:r>
      <w:r w:rsidRPr="008844CB">
        <w:rPr>
          <w:rStyle w:val="Char0"/>
          <w:rFonts w:hint="cs"/>
          <w:rtl/>
        </w:rPr>
        <w:t>ی</w:t>
      </w:r>
      <w:r w:rsidRPr="008844CB">
        <w:rPr>
          <w:rStyle w:val="Char0"/>
          <w:rtl/>
        </w:rPr>
        <w:t xml:space="preserve"> داد</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sidRPr="008844CB">
        <w:rPr>
          <w:rStyle w:val="Char0"/>
          <w:rtl/>
        </w:rPr>
        <w:t xml:space="preserve"> و به آنان دلائل واضح و روشن در باره د</w:t>
      </w:r>
      <w:r w:rsidRPr="008844CB">
        <w:rPr>
          <w:rStyle w:val="Char0"/>
          <w:rFonts w:hint="cs"/>
          <w:rtl/>
        </w:rPr>
        <w:t>ین</w:t>
      </w:r>
      <w:r w:rsidRPr="008844CB">
        <w:rPr>
          <w:rStyle w:val="Char0"/>
          <w:rtl/>
        </w:rPr>
        <w:t xml:space="preserve"> داد</w:t>
      </w:r>
      <w:r w:rsidRPr="008844CB">
        <w:rPr>
          <w:rStyle w:val="Char0"/>
          <w:rFonts w:hint="cs"/>
          <w:rtl/>
        </w:rPr>
        <w:t>یم</w:t>
      </w:r>
      <w:r w:rsidRPr="008844CB">
        <w:rPr>
          <w:rStyle w:val="Char0"/>
          <w:rtl/>
        </w:rPr>
        <w:t xml:space="preserve">. پس اختلاف نکردند مگر بعد از </w:t>
      </w:r>
      <w:r w:rsidRPr="008844CB">
        <w:rPr>
          <w:rStyle w:val="Char0"/>
          <w:rFonts w:hint="cs"/>
          <w:rtl/>
        </w:rPr>
        <w:t>آنکه</w:t>
      </w:r>
      <w:r w:rsidRPr="008844CB">
        <w:rPr>
          <w:rStyle w:val="Char0"/>
          <w:rtl/>
        </w:rPr>
        <w:t xml:space="preserve"> حق</w:t>
      </w:r>
      <w:r w:rsidRPr="008844CB">
        <w:rPr>
          <w:rStyle w:val="Char0"/>
          <w:rFonts w:hint="cs"/>
          <w:rtl/>
        </w:rPr>
        <w:t>یقت</w:t>
      </w:r>
      <w:r w:rsidRPr="008844CB">
        <w:rPr>
          <w:rStyle w:val="Char0"/>
          <w:rtl/>
        </w:rPr>
        <w:t xml:space="preserve"> برا</w:t>
      </w:r>
      <w:r w:rsidRPr="008844CB">
        <w:rPr>
          <w:rStyle w:val="Char0"/>
          <w:rFonts w:hint="cs"/>
          <w:rtl/>
        </w:rPr>
        <w:t>ی</w:t>
      </w:r>
      <w:r w:rsidRPr="008844CB">
        <w:rPr>
          <w:rStyle w:val="Char0"/>
          <w:rtl/>
        </w:rPr>
        <w:t>‌شان حاصل شد (آن اختلاف هم</w:t>
      </w:r>
      <w:r>
        <w:rPr>
          <w:rStyle w:val="Char0"/>
          <w:rFonts w:hint="cs"/>
          <w:rtl/>
        </w:rPr>
        <w:t>)</w:t>
      </w:r>
      <w:r w:rsidRPr="008844CB">
        <w:rPr>
          <w:rStyle w:val="Char0"/>
          <w:rtl/>
        </w:rPr>
        <w:t xml:space="preserve"> از رو</w:t>
      </w:r>
      <w:r w:rsidRPr="008844CB">
        <w:rPr>
          <w:rStyle w:val="Char0"/>
          <w:rFonts w:hint="cs"/>
          <w:rtl/>
        </w:rPr>
        <w:t>ی</w:t>
      </w:r>
      <w:r w:rsidRPr="008844CB">
        <w:rPr>
          <w:rStyle w:val="Char0"/>
          <w:rtl/>
        </w:rPr>
        <w:t xml:space="preserve"> عداوت و حسادت بود که در م</w:t>
      </w:r>
      <w:r w:rsidRPr="008844CB">
        <w:rPr>
          <w:rStyle w:val="Char0"/>
          <w:rFonts w:hint="cs"/>
          <w:rtl/>
        </w:rPr>
        <w:t>یان</w:t>
      </w:r>
      <w:r w:rsidRPr="008844CB">
        <w:rPr>
          <w:rStyle w:val="Char0"/>
          <w:rtl/>
        </w:rPr>
        <w:t>‌شان وجود داشت، البته پروردگار تو روز ق</w:t>
      </w:r>
      <w:r w:rsidRPr="008844CB">
        <w:rPr>
          <w:rStyle w:val="Char0"/>
          <w:rFonts w:hint="cs"/>
          <w:rtl/>
        </w:rPr>
        <w:t>یامت</w:t>
      </w:r>
      <w:r w:rsidRPr="008844CB">
        <w:rPr>
          <w:rStyle w:val="Char0"/>
          <w:rtl/>
        </w:rPr>
        <w:t xml:space="preserve"> در م</w:t>
      </w:r>
      <w:r w:rsidRPr="008844CB">
        <w:rPr>
          <w:rStyle w:val="Char0"/>
          <w:rFonts w:hint="cs"/>
          <w:rtl/>
        </w:rPr>
        <w:t>یانشان</w:t>
      </w:r>
      <w:r w:rsidRPr="008844CB">
        <w:rPr>
          <w:rStyle w:val="Char0"/>
          <w:rtl/>
        </w:rPr>
        <w:t xml:space="preserve"> دربار</w:t>
      </w:r>
      <w:r>
        <w:rPr>
          <w:rStyle w:val="Char0"/>
          <w:rFonts w:hint="cs"/>
          <w:rtl/>
        </w:rPr>
        <w:t>ۀ</w:t>
      </w:r>
      <w:r w:rsidRPr="008844CB">
        <w:rPr>
          <w:rStyle w:val="Char0"/>
          <w:rtl/>
        </w:rPr>
        <w:t xml:space="preserve"> چ</w:t>
      </w:r>
      <w:r w:rsidRPr="008844CB">
        <w:rPr>
          <w:rStyle w:val="Char0"/>
          <w:rFonts w:hint="cs"/>
          <w:rtl/>
        </w:rPr>
        <w:t>یزی</w:t>
      </w:r>
      <w:r w:rsidRPr="008844CB">
        <w:rPr>
          <w:rStyle w:val="Char0"/>
          <w:rtl/>
        </w:rPr>
        <w:t xml:space="preserve"> که در آن اختلاف می‌کردند، فيصله خواهد کرد.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باز تو را بر آئ</w:t>
      </w:r>
      <w:r w:rsidRPr="008844CB">
        <w:rPr>
          <w:rStyle w:val="Char0"/>
          <w:rFonts w:hint="cs"/>
          <w:rtl/>
        </w:rPr>
        <w:t>ین</w:t>
      </w:r>
      <w:r w:rsidRPr="008844CB">
        <w:rPr>
          <w:rStyle w:val="Char0"/>
          <w:rtl/>
        </w:rPr>
        <w:t xml:space="preserve"> و راه روشن</w:t>
      </w:r>
      <w:r w:rsidRPr="008844CB">
        <w:rPr>
          <w:rStyle w:val="Char0"/>
          <w:rFonts w:hint="cs"/>
          <w:rtl/>
        </w:rPr>
        <w:t>ی</w:t>
      </w:r>
      <w:r w:rsidRPr="008844CB">
        <w:rPr>
          <w:rStyle w:val="Char0"/>
          <w:rtl/>
        </w:rPr>
        <w:t xml:space="preserve"> از د</w:t>
      </w:r>
      <w:r w:rsidRPr="008844CB">
        <w:rPr>
          <w:rStyle w:val="Char0"/>
          <w:rFonts w:hint="cs"/>
          <w:rtl/>
        </w:rPr>
        <w:t>ین</w:t>
      </w:r>
      <w:r w:rsidRPr="008844CB">
        <w:rPr>
          <w:rStyle w:val="Char0"/>
          <w:rtl/>
        </w:rPr>
        <w:t xml:space="preserve"> قرار داد</w:t>
      </w:r>
      <w:r w:rsidRPr="008844CB">
        <w:rPr>
          <w:rStyle w:val="Char0"/>
          <w:rFonts w:hint="cs"/>
          <w:rtl/>
        </w:rPr>
        <w:t>یم،</w:t>
      </w:r>
      <w:r w:rsidRPr="008844CB">
        <w:rPr>
          <w:rStyle w:val="Char0"/>
          <w:rtl/>
        </w:rPr>
        <w:t xml:space="preserve"> پس</w:t>
      </w:r>
      <w:r w:rsidR="001F045C">
        <w:rPr>
          <w:rStyle w:val="Char0"/>
          <w:rtl/>
        </w:rPr>
        <w:t>،</w:t>
      </w:r>
      <w:r w:rsidRPr="008844CB">
        <w:rPr>
          <w:rStyle w:val="Char0"/>
          <w:rtl/>
        </w:rPr>
        <w:t xml:space="preserve"> از آن پ</w:t>
      </w:r>
      <w:r w:rsidRPr="008844CB">
        <w:rPr>
          <w:rStyle w:val="Char0"/>
          <w:rFonts w:hint="cs"/>
          <w:rtl/>
        </w:rPr>
        <w:t>یروی</w:t>
      </w:r>
      <w:r w:rsidRPr="008844CB">
        <w:rPr>
          <w:rStyle w:val="Char0"/>
          <w:rtl/>
        </w:rPr>
        <w:t xml:space="preserve"> </w:t>
      </w:r>
      <w:r w:rsidRPr="008844CB">
        <w:rPr>
          <w:rStyle w:val="Char0"/>
          <w:rFonts w:hint="cs"/>
          <w:rtl/>
        </w:rPr>
        <w:t>کن</w:t>
      </w:r>
      <w:r w:rsidRPr="008844CB">
        <w:rPr>
          <w:rStyle w:val="Char0"/>
          <w:rtl/>
        </w:rPr>
        <w:t xml:space="preserve"> و از خواهشات آنان که نمی‌دانند پ</w:t>
      </w:r>
      <w:r w:rsidRPr="008844CB">
        <w:rPr>
          <w:rStyle w:val="Char0"/>
          <w:rFonts w:hint="cs"/>
          <w:rtl/>
        </w:rPr>
        <w:t>یروی</w:t>
      </w:r>
      <w:r w:rsidRPr="008844CB">
        <w:rPr>
          <w:rStyle w:val="Char0"/>
          <w:rtl/>
        </w:rPr>
        <w:t xml:space="preserve"> مکن.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8844CB">
        <w:rPr>
          <w:rStyle w:val="Char0"/>
          <w:rtl/>
        </w:rPr>
        <w:t>آنان از (عذاب) الله چ</w:t>
      </w:r>
      <w:r w:rsidRPr="008844CB">
        <w:rPr>
          <w:rStyle w:val="Char0"/>
          <w:rFonts w:hint="cs"/>
          <w:rtl/>
        </w:rPr>
        <w:t>یزی</w:t>
      </w:r>
      <w:r w:rsidRPr="008844CB">
        <w:rPr>
          <w:rStyle w:val="Char0"/>
          <w:rtl/>
        </w:rPr>
        <w:t xml:space="preserve"> را از تو دفع کرده نمی‌توانند و ظالمان دوستان </w:t>
      </w:r>
      <w:r w:rsidRPr="008844CB">
        <w:rPr>
          <w:rStyle w:val="Char0"/>
          <w:rFonts w:hint="cs"/>
          <w:rtl/>
        </w:rPr>
        <w:t>یکدیگرند</w:t>
      </w:r>
      <w:r w:rsidRPr="008844CB">
        <w:rPr>
          <w:rStyle w:val="Char0"/>
          <w:rtl/>
        </w:rPr>
        <w:t xml:space="preserve"> و الله هم </w:t>
      </w:r>
      <w:r w:rsidRPr="008844CB">
        <w:rPr>
          <w:rStyle w:val="Char0"/>
          <w:rFonts w:hint="cs"/>
          <w:rtl/>
        </w:rPr>
        <w:t>یار</w:t>
      </w:r>
      <w:r w:rsidRPr="008844CB">
        <w:rPr>
          <w:rStyle w:val="Char0"/>
          <w:rtl/>
        </w:rPr>
        <w:t xml:space="preserve"> و مددگار پره</w:t>
      </w:r>
      <w:r w:rsidRPr="008844CB">
        <w:rPr>
          <w:rStyle w:val="Char0"/>
          <w:rFonts w:hint="cs"/>
          <w:rtl/>
        </w:rPr>
        <w:t>یزگاران</w:t>
      </w:r>
      <w:r w:rsidRPr="008844CB">
        <w:rPr>
          <w:rStyle w:val="Char0"/>
          <w:rtl/>
        </w:rPr>
        <w:t xml:space="preserve"> است.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(قرآن) وسيل</w:t>
      </w:r>
      <w:r>
        <w:rPr>
          <w:rStyle w:val="Char0"/>
          <w:rFonts w:hint="cs"/>
          <w:rtl/>
        </w:rPr>
        <w:t>ۀ</w:t>
      </w:r>
      <w:r w:rsidRPr="008844CB">
        <w:rPr>
          <w:rStyle w:val="Char0"/>
          <w:rtl/>
        </w:rPr>
        <w:t xml:space="preserve"> ب</w:t>
      </w:r>
      <w:r w:rsidRPr="008844CB">
        <w:rPr>
          <w:rStyle w:val="Char0"/>
          <w:rFonts w:hint="cs"/>
          <w:rtl/>
        </w:rPr>
        <w:t>ینش</w:t>
      </w:r>
      <w:r w:rsidRPr="008844CB">
        <w:rPr>
          <w:rStyle w:val="Char0"/>
          <w:rtl/>
        </w:rPr>
        <w:t xml:space="preserve"> و بص</w:t>
      </w:r>
      <w:r w:rsidRPr="008844CB">
        <w:rPr>
          <w:rStyle w:val="Char0"/>
          <w:rFonts w:hint="cs"/>
          <w:rtl/>
        </w:rPr>
        <w:t>یرت</w:t>
      </w:r>
      <w:r w:rsidRPr="008844CB">
        <w:rPr>
          <w:rStyle w:val="Char0"/>
          <w:rtl/>
        </w:rPr>
        <w:t xml:space="preserve"> بشر</w:t>
      </w:r>
      <w:r w:rsidRPr="008844CB">
        <w:rPr>
          <w:rStyle w:val="Char0"/>
          <w:rFonts w:hint="cs"/>
          <w:rtl/>
        </w:rPr>
        <w:t>یت</w:t>
      </w:r>
      <w:r w:rsidRPr="008844CB">
        <w:rPr>
          <w:rStyle w:val="Char0"/>
          <w:rtl/>
        </w:rPr>
        <w:t xml:space="preserve"> و سبب هدا</w:t>
      </w:r>
      <w:r w:rsidRPr="008844CB">
        <w:rPr>
          <w:rStyle w:val="Char0"/>
          <w:rFonts w:hint="cs"/>
          <w:rtl/>
        </w:rPr>
        <w:t>یت</w:t>
      </w:r>
      <w:r w:rsidRPr="008844CB">
        <w:rPr>
          <w:rStyle w:val="Char0"/>
          <w:rtl/>
        </w:rPr>
        <w:t xml:space="preserve"> و رحمت کسان</w:t>
      </w:r>
      <w:r w:rsidRPr="008844CB">
        <w:rPr>
          <w:rStyle w:val="Char0"/>
          <w:rFonts w:hint="cs"/>
          <w:rtl/>
        </w:rPr>
        <w:t>ی</w:t>
      </w:r>
      <w:r w:rsidRPr="008844CB">
        <w:rPr>
          <w:rStyle w:val="Char0"/>
          <w:rtl/>
        </w:rPr>
        <w:t xml:space="preserve"> است که اهل </w:t>
      </w:r>
      <w:r w:rsidRPr="008844CB">
        <w:rPr>
          <w:rStyle w:val="Char0"/>
          <w:rFonts w:hint="cs"/>
          <w:rtl/>
        </w:rPr>
        <w:t>یقین</w:t>
      </w:r>
      <w:r w:rsidRPr="008844CB">
        <w:rPr>
          <w:rStyle w:val="Char0"/>
          <w:rtl/>
        </w:rPr>
        <w:t xml:space="preserve"> هستند. </w:t>
      </w:r>
      <w:r>
        <w:rPr>
          <w:rStyle w:val="Char0"/>
          <w:rFonts w:cs="Traditional Arabic" w:hint="cs"/>
          <w:rtl/>
        </w:rPr>
        <w:t>﴿</w:t>
      </w:r>
      <w:r>
        <w:rPr>
          <w:rStyle w:val="Char0"/>
          <w:rFonts w:hint="cs"/>
          <w:rtl/>
        </w:rPr>
        <w:t>21</w:t>
      </w:r>
      <w:r>
        <w:rPr>
          <w:rStyle w:val="Char0"/>
          <w:rFonts w:cs="Traditional Arabic" w:hint="cs"/>
          <w:rtl/>
        </w:rPr>
        <w:t>﴾</w:t>
      </w:r>
      <w:r w:rsidRPr="008844CB">
        <w:rPr>
          <w:rStyle w:val="Char0"/>
          <w:rtl/>
        </w:rPr>
        <w:t xml:space="preserve"> آ</w:t>
      </w:r>
      <w:r w:rsidRPr="008844CB">
        <w:rPr>
          <w:rStyle w:val="Char0"/>
          <w:rFonts w:hint="cs"/>
          <w:rtl/>
        </w:rPr>
        <w:t>یا</w:t>
      </w:r>
      <w:r w:rsidRPr="008844CB">
        <w:rPr>
          <w:rStyle w:val="Char0"/>
          <w:rtl/>
        </w:rPr>
        <w:t xml:space="preserve"> کسان</w:t>
      </w:r>
      <w:r w:rsidRPr="008844CB">
        <w:rPr>
          <w:rStyle w:val="Char0"/>
          <w:rFonts w:hint="cs"/>
          <w:rtl/>
        </w:rPr>
        <w:t>ی</w:t>
      </w:r>
      <w:r w:rsidRPr="008844CB">
        <w:rPr>
          <w:rStyle w:val="Char0"/>
          <w:rtl/>
        </w:rPr>
        <w:t xml:space="preserve"> که مرتکب بد</w:t>
      </w:r>
      <w:r w:rsidRPr="008844CB">
        <w:rPr>
          <w:rStyle w:val="Char0"/>
          <w:rFonts w:hint="cs"/>
          <w:rtl/>
        </w:rPr>
        <w:t>ی</w:t>
      </w:r>
      <w:r w:rsidRPr="008844CB">
        <w:rPr>
          <w:rStyle w:val="Char0"/>
          <w:rtl/>
        </w:rPr>
        <w:t>‌ها شدند، گمان کردند که آنان را مانند کسان</w:t>
      </w:r>
      <w:r w:rsidRPr="008844CB">
        <w:rPr>
          <w:rStyle w:val="Char0"/>
          <w:rFonts w:hint="cs"/>
          <w:rtl/>
        </w:rPr>
        <w:t>ی</w:t>
      </w:r>
      <w:r w:rsidRPr="008844CB">
        <w:rPr>
          <w:rStyle w:val="Char0"/>
          <w:rtl/>
        </w:rPr>
        <w:t xml:space="preserve"> قرار می‌ده</w:t>
      </w:r>
      <w:r w:rsidRPr="008844CB">
        <w:rPr>
          <w:rStyle w:val="Char0"/>
          <w:rFonts w:hint="cs"/>
          <w:rtl/>
        </w:rPr>
        <w:t>یم</w:t>
      </w:r>
      <w:r w:rsidRPr="008844CB">
        <w:rPr>
          <w:rStyle w:val="Char0"/>
          <w:rtl/>
        </w:rPr>
        <w:t xml:space="preserve"> که ا</w:t>
      </w:r>
      <w:r w:rsidRPr="008844CB">
        <w:rPr>
          <w:rStyle w:val="Char0"/>
          <w:rFonts w:hint="cs"/>
          <w:rtl/>
        </w:rPr>
        <w:t>یمان</w:t>
      </w:r>
      <w:r w:rsidRPr="008844CB">
        <w:rPr>
          <w:rStyle w:val="Char0"/>
          <w:rtl/>
        </w:rPr>
        <w:t xml:space="preserve"> آورده‌اند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انجام داده</w:t>
      </w:r>
      <w:r w:rsidR="001619CE">
        <w:rPr>
          <w:rStyle w:val="Char0"/>
          <w:rtl/>
        </w:rPr>
        <w:t>‌اند؟</w:t>
      </w:r>
      <w:r w:rsidRPr="008844CB">
        <w:rPr>
          <w:rStyle w:val="Char0"/>
          <w:rtl/>
        </w:rPr>
        <w:t xml:space="preserve"> تا زندگان</w:t>
      </w:r>
      <w:r w:rsidRPr="008844CB">
        <w:rPr>
          <w:rStyle w:val="Char0"/>
          <w:rFonts w:hint="cs"/>
          <w:rtl/>
        </w:rPr>
        <w:t>ی</w:t>
      </w:r>
      <w:r w:rsidRPr="008844CB">
        <w:rPr>
          <w:rStyle w:val="Char0"/>
          <w:rtl/>
        </w:rPr>
        <w:t xml:space="preserve"> و مرگ‌شان برابر باشد؟ چه بد حکم می‌کنند! </w:t>
      </w:r>
      <w:r>
        <w:rPr>
          <w:rStyle w:val="Char0"/>
          <w:rFonts w:cs="Traditional Arabic" w:hint="cs"/>
          <w:rtl/>
        </w:rPr>
        <w:t>﴿</w:t>
      </w:r>
      <w:r>
        <w:rPr>
          <w:rStyle w:val="Char0"/>
          <w:rFonts w:hint="cs"/>
          <w:rtl/>
        </w:rPr>
        <w:t>22</w:t>
      </w:r>
      <w:r>
        <w:rPr>
          <w:rStyle w:val="Char0"/>
          <w:rFonts w:cs="Traditional Arabic" w:hint="cs"/>
          <w:rtl/>
        </w:rPr>
        <w:t>﴾</w:t>
      </w:r>
      <w:r w:rsidRPr="008844CB">
        <w:rPr>
          <w:rStyle w:val="Char0"/>
          <w:rtl/>
        </w:rPr>
        <w:t xml:space="preserve"> و الله</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را به حق آفر</w:t>
      </w:r>
      <w:r w:rsidRPr="008844CB">
        <w:rPr>
          <w:rStyle w:val="Char0"/>
          <w:rFonts w:hint="cs"/>
          <w:rtl/>
        </w:rPr>
        <w:t>یده</w:t>
      </w:r>
      <w:r w:rsidRPr="008844CB">
        <w:rPr>
          <w:rStyle w:val="Char0"/>
          <w:rtl/>
        </w:rPr>
        <w:t xml:space="preserve"> است تا هر کس به موجب آنچه کسب ن</w:t>
      </w:r>
      <w:r w:rsidRPr="008844CB">
        <w:rPr>
          <w:rStyle w:val="Char0"/>
          <w:rFonts w:hint="cs"/>
          <w:rtl/>
        </w:rPr>
        <w:t>موده</w:t>
      </w:r>
      <w:r w:rsidRPr="008844CB">
        <w:rPr>
          <w:rStyle w:val="Char0"/>
          <w:rtl/>
        </w:rPr>
        <w:t xml:space="preserve"> سزا و جزا داده شود و آنان مورد ه</w:t>
      </w:r>
      <w:r w:rsidRPr="008844CB">
        <w:rPr>
          <w:rStyle w:val="Char0"/>
          <w:rFonts w:hint="cs"/>
          <w:rtl/>
        </w:rPr>
        <w:t>یچ</w:t>
      </w:r>
      <w:r w:rsidRPr="008844CB">
        <w:rPr>
          <w:rStyle w:val="Char0"/>
          <w:rtl/>
        </w:rPr>
        <w:t xml:space="preserve"> گونه ظلم</w:t>
      </w:r>
      <w:r w:rsidRPr="008844CB">
        <w:rPr>
          <w:rStyle w:val="Char0"/>
          <w:rFonts w:hint="cs"/>
          <w:rtl/>
        </w:rPr>
        <w:t>ی</w:t>
      </w:r>
      <w:r>
        <w:rPr>
          <w:rStyle w:val="Char0"/>
          <w:rtl/>
        </w:rPr>
        <w:t xml:space="preserve"> واقع نمی‌شوند.</w:t>
      </w:r>
    </w:p>
    <w:p w:rsidR="00AD43F8" w:rsidRPr="008844CB" w:rsidRDefault="00AD43F8" w:rsidP="00AD43F8">
      <w:pPr>
        <w:pStyle w:val="a0"/>
        <w:rPr>
          <w:rStyle w:val="Char0"/>
          <w:rtl/>
        </w:rPr>
      </w:pPr>
      <w:r w:rsidRPr="008844CB">
        <w:rPr>
          <w:rStyle w:val="Char0"/>
          <w:rFonts w:cs="Traditional Arabic"/>
          <w:rtl/>
        </w:rPr>
        <w:lastRenderedPageBreak/>
        <w:t>﴿</w:t>
      </w:r>
      <w:r w:rsidRPr="008B4A46">
        <w:rPr>
          <w:rStyle w:val="Char7"/>
          <w:rtl/>
        </w:rPr>
        <w:t>أَفَرَأَيْتَ مَنِ اتَّخَذَ إِلَهَهُ هَوَاهُ وَأَضَلَّهُ اللَّهُ عَلَى عِلْمٍ وَخَتَمَ عَلَى سَمْعِهِ وَقَلْبِهِ وَجَعَلَ عَلَى بَصَرِهِ غِشَاوَةً فَمَنْ يَهْدِيهِ مِنْ بَعْدِ اللَّهِ</w:t>
      </w:r>
      <w:r w:rsidR="001619CE" w:rsidRPr="008B4A46">
        <w:rPr>
          <w:rStyle w:val="Char7"/>
          <w:rtl/>
        </w:rPr>
        <w:t xml:space="preserve"> </w:t>
      </w:r>
      <w:r w:rsidRPr="008B4A46">
        <w:rPr>
          <w:rStyle w:val="Char7"/>
          <w:rtl/>
        </w:rPr>
        <w:t>أَفَلَا تَذَكَّرُونَ٢٣ وَقَالُوا مَا هِيَ إِلَّا حَيَاتُنَا الدُّنْيَا نَمُوتُ وَنَحْيَا وَمَا يُهْلِكُنَا إِلَّا الدَّهْرُ</w:t>
      </w:r>
      <w:r w:rsidR="001619CE" w:rsidRPr="008B4A46">
        <w:rPr>
          <w:rStyle w:val="Char7"/>
          <w:rtl/>
        </w:rPr>
        <w:t xml:space="preserve"> </w:t>
      </w:r>
      <w:r w:rsidRPr="008B4A46">
        <w:rPr>
          <w:rStyle w:val="Char7"/>
          <w:rtl/>
        </w:rPr>
        <w:t>وَمَا لَهُمْ بِذَلِكَ مِنْ عِلْمٍ</w:t>
      </w:r>
      <w:r w:rsidR="001619CE" w:rsidRPr="008B4A46">
        <w:rPr>
          <w:rStyle w:val="Char7"/>
          <w:rtl/>
        </w:rPr>
        <w:t xml:space="preserve"> </w:t>
      </w:r>
      <w:r w:rsidRPr="008B4A46">
        <w:rPr>
          <w:rStyle w:val="Char7"/>
          <w:rtl/>
        </w:rPr>
        <w:t>إِنْ هُمْ إِلَّا يَظُنُّونَ٢٤ وَإِذَا تُتْلَى عَلَيْهِمْ آيَاتُنَا بَيِّنَاتٍ مَا كَانَ حُجَّتَهُمْ إِلَّا أَنْ قَالُوا ائْتُوا بِآبَائِنَا إِنْ كُنْتُمْ صَادِقِينَ٢٥ قُلِ اللَّهُ يُحْيِيكُمْ ثُمَّ يُمِيتُكُمْ ثُمَّ يَجْمَعُكُمْ إِلَى يَوْمِ الْقِيَامَةِ لَا رَيْبَ فِيهِ وَلَكِنَّ أَكْثَرَ النَّاسِ لَا يَعْلَمُونَ٢٦ وَلِلَّهِ مُلْكُ السَّمَاوَاتِ وَالْأَرْضِ</w:t>
      </w:r>
      <w:r w:rsidR="001619CE" w:rsidRPr="008B4A46">
        <w:rPr>
          <w:rStyle w:val="Char7"/>
          <w:rtl/>
        </w:rPr>
        <w:t xml:space="preserve"> </w:t>
      </w:r>
      <w:r w:rsidRPr="008B4A46">
        <w:rPr>
          <w:rStyle w:val="Char7"/>
          <w:rtl/>
        </w:rPr>
        <w:t>وَيَوْمَ تَقُومُ السَّاعَةُ يَوْمَئِذٍ يَخْسَرُ الْمُبْطِلُونَ٢٧ وَتَرَى كُلَّ أُمَّةٍ جَاثِيَةً</w:t>
      </w:r>
      <w:r w:rsidR="001619CE" w:rsidRPr="008B4A46">
        <w:rPr>
          <w:rStyle w:val="Char7"/>
          <w:rtl/>
        </w:rPr>
        <w:t xml:space="preserve"> </w:t>
      </w:r>
      <w:r w:rsidRPr="008B4A46">
        <w:rPr>
          <w:rStyle w:val="Char7"/>
          <w:rtl/>
        </w:rPr>
        <w:t>كُلُّ أُمَّةٍ تُدْعَى إِلَى كِتَابِهَا الْيَوْمَ تُجْزَوْنَ مَا كُنْتُمْ تَعْمَلُونَ٢٨ هَذَا كِتَابُنَا يَنْطِقُ عَلَيْكُمْ بِالْحَقِّ</w:t>
      </w:r>
      <w:r w:rsidR="001619CE" w:rsidRPr="008B4A46">
        <w:rPr>
          <w:rStyle w:val="Char7"/>
          <w:rtl/>
        </w:rPr>
        <w:t xml:space="preserve"> </w:t>
      </w:r>
      <w:r w:rsidRPr="008B4A46">
        <w:rPr>
          <w:rStyle w:val="Char7"/>
          <w:rtl/>
        </w:rPr>
        <w:t>إِنَّا كُنَّا نَسْتَنْسِخُ مَا كُنْتُمْ تَعْمَلُونَ٢٩ فَأَمَّا الَّذِينَ آمَنُوا وَعَمِلُوا الصَّالِحَاتِ فَيُدْخِلُهُمْ رَبُّهُمْ فِي رَحْمَتِهِ</w:t>
      </w:r>
      <w:r w:rsidR="001619CE" w:rsidRPr="008B4A46">
        <w:rPr>
          <w:rStyle w:val="Char7"/>
          <w:rtl/>
        </w:rPr>
        <w:t xml:space="preserve"> </w:t>
      </w:r>
      <w:r w:rsidRPr="008B4A46">
        <w:rPr>
          <w:rStyle w:val="Char7"/>
          <w:rtl/>
        </w:rPr>
        <w:t>ذَلِكَ هُوَ الْفَوْزُ الْمُبِينُ٣٠ وَأَمَّا الَّذِينَ كَفَرُوا أَفَلَمْ تَكُنْ آيَاتِي تُتْلَى عَلَيْكُمْ فَاسْتَكْبَرْتُمْ وَكُنْتُمْ قَوْمًا مُجْرِمِينَ٣١ وَإِذَا قِيلَ إِنَّ وَعْدَ اللَّهِ حَقٌّ وَالسَّاعَةُ لَا رَيْبَ فِيهَا قُلْتُمْ مَا نَدْرِي مَا السَّاعَةُ إِنْ نَظُنُّ إِلَّا ظَنًّا وَمَا نَحْنُ بِمُسْتَيْقِنِينَ٣٢</w:t>
      </w:r>
      <w:r w:rsidRPr="008844CB">
        <w:rPr>
          <w:rStyle w:val="Char0"/>
          <w:rFonts w:ascii="Times New Roman" w:hAnsi="Times New Roman" w:cs="Traditional Arabic" w:hint="cs"/>
          <w:rtl/>
        </w:rPr>
        <w:t>﴾</w:t>
      </w:r>
      <w:r w:rsidRPr="008B4A46">
        <w:rPr>
          <w:rStyle w:val="Char"/>
          <w:rtl/>
        </w:rPr>
        <w:t xml:space="preserve"> [الجاثية: 23-32]</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23</w:t>
      </w:r>
      <w:r>
        <w:rPr>
          <w:rStyle w:val="Char0"/>
          <w:rFonts w:cs="Traditional Arabic" w:hint="cs"/>
          <w:rtl/>
        </w:rPr>
        <w:t>﴾</w:t>
      </w:r>
      <w:r w:rsidRPr="008844CB">
        <w:rPr>
          <w:rStyle w:val="Char0"/>
          <w:rtl/>
        </w:rPr>
        <w:t xml:space="preserve"> پس آ</w:t>
      </w:r>
      <w:r w:rsidRPr="008844CB">
        <w:rPr>
          <w:rStyle w:val="Char0"/>
          <w:rFonts w:hint="cs"/>
          <w:rtl/>
        </w:rPr>
        <w:t>یا</w:t>
      </w:r>
      <w:r w:rsidRPr="008844CB">
        <w:rPr>
          <w:rStyle w:val="Char0"/>
          <w:rtl/>
        </w:rPr>
        <w:t xml:space="preserve"> د</w:t>
      </w:r>
      <w:r w:rsidRPr="008844CB">
        <w:rPr>
          <w:rStyle w:val="Char0"/>
          <w:rFonts w:hint="cs"/>
          <w:rtl/>
        </w:rPr>
        <w:t>یدی</w:t>
      </w:r>
      <w:r w:rsidRPr="008844CB">
        <w:rPr>
          <w:rStyle w:val="Char0"/>
          <w:rtl/>
        </w:rPr>
        <w:t xml:space="preserve"> آن را که هو</w:t>
      </w:r>
      <w:r w:rsidRPr="008844CB">
        <w:rPr>
          <w:rStyle w:val="Char0"/>
          <w:rFonts w:hint="cs"/>
          <w:rtl/>
        </w:rPr>
        <w:t>ی</w:t>
      </w:r>
      <w:r w:rsidRPr="008844CB">
        <w:rPr>
          <w:rStyle w:val="Char0"/>
          <w:rtl/>
        </w:rPr>
        <w:t xml:space="preserve"> و هوس خود را معبود خو</w:t>
      </w:r>
      <w:r w:rsidRPr="008844CB">
        <w:rPr>
          <w:rStyle w:val="Char0"/>
          <w:rFonts w:hint="cs"/>
          <w:rtl/>
        </w:rPr>
        <w:t>یش</w:t>
      </w:r>
      <w:r w:rsidRPr="008844CB">
        <w:rPr>
          <w:rStyle w:val="Char0"/>
          <w:rtl/>
        </w:rPr>
        <w:t xml:space="preserve"> گردان</w:t>
      </w:r>
      <w:r w:rsidRPr="008844CB">
        <w:rPr>
          <w:rStyle w:val="Char0"/>
          <w:rFonts w:hint="cs"/>
          <w:rtl/>
        </w:rPr>
        <w:t>یده</w:t>
      </w:r>
      <w:r w:rsidRPr="008844CB">
        <w:rPr>
          <w:rStyle w:val="Char0"/>
          <w:rtl/>
        </w:rPr>
        <w:t xml:space="preserve"> و الله او را با وجود آگاه</w:t>
      </w:r>
      <w:r w:rsidRPr="008844CB">
        <w:rPr>
          <w:rStyle w:val="Char0"/>
          <w:rFonts w:hint="cs"/>
          <w:rtl/>
        </w:rPr>
        <w:t>یش</w:t>
      </w:r>
      <w:r w:rsidRPr="008844CB">
        <w:rPr>
          <w:rStyle w:val="Char0"/>
          <w:rtl/>
        </w:rPr>
        <w:t xml:space="preserve"> گمراه ساخته و بر گوش و دل او مهر نهاده، و بر چشمش پرده قرار داده است؟ پس چه کس</w:t>
      </w:r>
      <w:r w:rsidRPr="008844CB">
        <w:rPr>
          <w:rStyle w:val="Char0"/>
          <w:rFonts w:hint="cs"/>
          <w:rtl/>
        </w:rPr>
        <w:t>ی</w:t>
      </w:r>
      <w:r w:rsidRPr="008844CB">
        <w:rPr>
          <w:rStyle w:val="Char0"/>
          <w:rtl/>
        </w:rPr>
        <w:t xml:space="preserve"> بعد از الله او را هدا</w:t>
      </w:r>
      <w:r w:rsidRPr="008844CB">
        <w:rPr>
          <w:rStyle w:val="Char0"/>
          <w:rFonts w:hint="cs"/>
          <w:rtl/>
        </w:rPr>
        <w:t>یت</w:t>
      </w:r>
      <w:r w:rsidRPr="008844CB">
        <w:rPr>
          <w:rStyle w:val="Char0"/>
          <w:rtl/>
        </w:rPr>
        <w:t xml:space="preserve"> کند؟ آ</w:t>
      </w:r>
      <w:r w:rsidRPr="008844CB">
        <w:rPr>
          <w:rStyle w:val="Char0"/>
          <w:rFonts w:hint="cs"/>
          <w:rtl/>
        </w:rPr>
        <w:t>یا</w:t>
      </w:r>
      <w:r w:rsidRPr="008844CB">
        <w:rPr>
          <w:rStyle w:val="Char0"/>
          <w:rtl/>
        </w:rPr>
        <w:t xml:space="preserve"> عبرت نمی‌گ</w:t>
      </w:r>
      <w:r w:rsidRPr="008844CB">
        <w:rPr>
          <w:rStyle w:val="Char0"/>
          <w:rFonts w:hint="cs"/>
          <w:rtl/>
        </w:rPr>
        <w:t>یرید؟</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8844CB">
        <w:rPr>
          <w:rStyle w:val="Char0"/>
          <w:rtl/>
        </w:rPr>
        <w:t>و گفتند: جز هم</w:t>
      </w:r>
      <w:r w:rsidRPr="008844CB">
        <w:rPr>
          <w:rStyle w:val="Char0"/>
          <w:rFonts w:hint="cs"/>
          <w:rtl/>
        </w:rPr>
        <w:t>ین</w:t>
      </w:r>
      <w:r w:rsidRPr="008844CB">
        <w:rPr>
          <w:rStyle w:val="Char0"/>
          <w:rtl/>
        </w:rPr>
        <w:t xml:space="preserve"> زندگان</w:t>
      </w:r>
      <w:r w:rsidRPr="008844CB">
        <w:rPr>
          <w:rStyle w:val="Char0"/>
          <w:rFonts w:hint="cs"/>
          <w:rtl/>
        </w:rPr>
        <w:t>ی</w:t>
      </w:r>
      <w:r w:rsidRPr="008844CB">
        <w:rPr>
          <w:rStyle w:val="Char0"/>
          <w:rtl/>
        </w:rPr>
        <w:t xml:space="preserve"> دن</w:t>
      </w:r>
      <w:r w:rsidRPr="008844CB">
        <w:rPr>
          <w:rStyle w:val="Char0"/>
          <w:rFonts w:hint="cs"/>
          <w:rtl/>
        </w:rPr>
        <w:t>یوی،</w:t>
      </w:r>
      <w:r w:rsidRPr="008844CB">
        <w:rPr>
          <w:rStyle w:val="Char0"/>
          <w:rtl/>
        </w:rPr>
        <w:t xml:space="preserve"> زندگ</w:t>
      </w:r>
      <w:r w:rsidRPr="008844CB">
        <w:rPr>
          <w:rStyle w:val="Char0"/>
          <w:rFonts w:hint="cs"/>
          <w:rtl/>
        </w:rPr>
        <w:t>ی</w:t>
      </w:r>
      <w:r w:rsidRPr="008844CB">
        <w:rPr>
          <w:rStyle w:val="Char0"/>
          <w:rtl/>
        </w:rPr>
        <w:t xml:space="preserve"> د</w:t>
      </w:r>
      <w:r w:rsidRPr="008844CB">
        <w:rPr>
          <w:rStyle w:val="Char0"/>
          <w:rFonts w:hint="cs"/>
          <w:rtl/>
        </w:rPr>
        <w:t>یگری</w:t>
      </w:r>
      <w:r w:rsidRPr="008844CB">
        <w:rPr>
          <w:rStyle w:val="Char0"/>
          <w:rtl/>
        </w:rPr>
        <w:t xml:space="preserve"> ندار</w:t>
      </w:r>
      <w:r w:rsidRPr="008844CB">
        <w:rPr>
          <w:rStyle w:val="Char0"/>
          <w:rFonts w:hint="cs"/>
          <w:rtl/>
        </w:rPr>
        <w:t>یم،</w:t>
      </w:r>
      <w:r w:rsidRPr="008844CB">
        <w:rPr>
          <w:rStyle w:val="Char0"/>
          <w:rtl/>
        </w:rPr>
        <w:t xml:space="preserve"> می‌م</w:t>
      </w:r>
      <w:r w:rsidRPr="008844CB">
        <w:rPr>
          <w:rStyle w:val="Char0"/>
          <w:rFonts w:hint="cs"/>
          <w:rtl/>
        </w:rPr>
        <w:t>یرم</w:t>
      </w:r>
      <w:r w:rsidRPr="008844CB">
        <w:rPr>
          <w:rStyle w:val="Char0"/>
          <w:rtl/>
        </w:rPr>
        <w:t xml:space="preserve"> و زنده می‌شو</w:t>
      </w:r>
      <w:r w:rsidRPr="008844CB">
        <w:rPr>
          <w:rStyle w:val="Char0"/>
          <w:rFonts w:hint="cs"/>
          <w:rtl/>
        </w:rPr>
        <w:t>یم</w:t>
      </w:r>
      <w:r w:rsidRPr="008844CB">
        <w:rPr>
          <w:rStyle w:val="Char0"/>
          <w:rtl/>
        </w:rPr>
        <w:t xml:space="preserve"> و جز زمانه ما را هلاک نمی‌سازد. حال آنکه ا</w:t>
      </w:r>
      <w:r w:rsidRPr="008844CB">
        <w:rPr>
          <w:rStyle w:val="Char0"/>
          <w:rFonts w:hint="cs"/>
          <w:rtl/>
        </w:rPr>
        <w:t>یشان</w:t>
      </w:r>
      <w:r w:rsidRPr="008844CB">
        <w:rPr>
          <w:rStyle w:val="Char0"/>
          <w:rtl/>
        </w:rPr>
        <w:t xml:space="preserve"> ه</w:t>
      </w:r>
      <w:r w:rsidRPr="008844CB">
        <w:rPr>
          <w:rStyle w:val="Char0"/>
          <w:rFonts w:hint="cs"/>
          <w:rtl/>
        </w:rPr>
        <w:t>یچ</w:t>
      </w:r>
      <w:r w:rsidRPr="008844CB">
        <w:rPr>
          <w:rStyle w:val="Char0"/>
          <w:rtl/>
        </w:rPr>
        <w:t xml:space="preserve"> علم</w:t>
      </w:r>
      <w:r w:rsidRPr="008844CB">
        <w:rPr>
          <w:rStyle w:val="Char0"/>
          <w:rFonts w:hint="cs"/>
          <w:rtl/>
        </w:rPr>
        <w:t>ی</w:t>
      </w:r>
      <w:r w:rsidRPr="008844CB">
        <w:rPr>
          <w:rStyle w:val="Char0"/>
          <w:rtl/>
        </w:rPr>
        <w:t xml:space="preserve"> به ا</w:t>
      </w:r>
      <w:r w:rsidRPr="008844CB">
        <w:rPr>
          <w:rStyle w:val="Char0"/>
          <w:rFonts w:hint="cs"/>
          <w:rtl/>
        </w:rPr>
        <w:t>ین</w:t>
      </w:r>
      <w:r w:rsidRPr="008844CB">
        <w:rPr>
          <w:rStyle w:val="Char0"/>
          <w:rtl/>
        </w:rPr>
        <w:t xml:space="preserve"> </w:t>
      </w:r>
      <w:r>
        <w:rPr>
          <w:rStyle w:val="Char0"/>
          <w:rFonts w:hint="cs"/>
          <w:rtl/>
        </w:rPr>
        <w:t>(</w:t>
      </w:r>
      <w:r w:rsidRPr="008844CB">
        <w:rPr>
          <w:rStyle w:val="Char0"/>
          <w:rtl/>
        </w:rPr>
        <w:t xml:space="preserve">ادعا) ندارند، بلکه تنها گمان می‌کنند.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8844CB">
        <w:rPr>
          <w:rStyle w:val="Char0"/>
          <w:rtl/>
        </w:rPr>
        <w:t>و چون آ</w:t>
      </w:r>
      <w:r w:rsidRPr="008844CB">
        <w:rPr>
          <w:rStyle w:val="Char0"/>
          <w:rFonts w:hint="cs"/>
          <w:rtl/>
        </w:rPr>
        <w:t>یات</w:t>
      </w:r>
      <w:r w:rsidRPr="008844CB">
        <w:rPr>
          <w:rStyle w:val="Char0"/>
          <w:rtl/>
        </w:rPr>
        <w:t xml:space="preserve"> واضح و روشن ما بر آنان تلاوت شود، دل</w:t>
      </w:r>
      <w:r w:rsidRPr="008844CB">
        <w:rPr>
          <w:rStyle w:val="Char0"/>
          <w:rFonts w:hint="cs"/>
          <w:rtl/>
        </w:rPr>
        <w:t>یل</w:t>
      </w:r>
      <w:r w:rsidRPr="008844CB">
        <w:rPr>
          <w:rStyle w:val="Char0"/>
          <w:rtl/>
        </w:rPr>
        <w:t xml:space="preserve"> و حجت</w:t>
      </w:r>
      <w:r w:rsidRPr="008844CB">
        <w:rPr>
          <w:rStyle w:val="Char0"/>
          <w:rFonts w:hint="cs"/>
          <w:rtl/>
        </w:rPr>
        <w:t>ی</w:t>
      </w:r>
      <w:r w:rsidRPr="008844CB">
        <w:rPr>
          <w:rStyle w:val="Char0"/>
          <w:rtl/>
        </w:rPr>
        <w:t xml:space="preserve"> ندار</w:t>
      </w:r>
      <w:r w:rsidRPr="008844CB">
        <w:rPr>
          <w:rStyle w:val="Char0"/>
          <w:rFonts w:hint="cs"/>
          <w:rtl/>
        </w:rPr>
        <w:t>ند</w:t>
      </w:r>
      <w:r w:rsidRPr="008844CB">
        <w:rPr>
          <w:rStyle w:val="Char0"/>
          <w:rtl/>
        </w:rPr>
        <w:t xml:space="preserve"> جز ا</w:t>
      </w:r>
      <w:r w:rsidRPr="008844CB">
        <w:rPr>
          <w:rStyle w:val="Char0"/>
          <w:rFonts w:hint="cs"/>
          <w:rtl/>
        </w:rPr>
        <w:t>ین</w:t>
      </w:r>
      <w:r w:rsidRPr="008844CB">
        <w:rPr>
          <w:rStyle w:val="Char0"/>
          <w:rtl/>
        </w:rPr>
        <w:t xml:space="preserve"> که می‌گو</w:t>
      </w:r>
      <w:r w:rsidRPr="008844CB">
        <w:rPr>
          <w:rStyle w:val="Char0"/>
          <w:rFonts w:hint="cs"/>
          <w:rtl/>
        </w:rPr>
        <w:t>یند</w:t>
      </w:r>
      <w:r w:rsidRPr="008844CB">
        <w:rPr>
          <w:rStyle w:val="Char0"/>
          <w:rtl/>
        </w:rPr>
        <w:t>: اگر راست می‌گوئ</w:t>
      </w:r>
      <w:r w:rsidRPr="008844CB">
        <w:rPr>
          <w:rStyle w:val="Char0"/>
          <w:rFonts w:hint="cs"/>
          <w:rtl/>
        </w:rPr>
        <w:t>ید</w:t>
      </w:r>
      <w:r w:rsidRPr="008844CB">
        <w:rPr>
          <w:rStyle w:val="Char0"/>
          <w:rtl/>
        </w:rPr>
        <w:t xml:space="preserve"> پدران ما را (زنده کرده) ب</w:t>
      </w:r>
      <w:r w:rsidRPr="008844CB">
        <w:rPr>
          <w:rStyle w:val="Char0"/>
          <w:rFonts w:hint="cs"/>
          <w:rtl/>
        </w:rPr>
        <w:t>یاورید</w:t>
      </w:r>
      <w:r w:rsidRPr="008844CB">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 xml:space="preserve">﴾ </w:t>
      </w:r>
      <w:r w:rsidRPr="008844CB">
        <w:rPr>
          <w:rStyle w:val="Char0"/>
          <w:rtl/>
        </w:rPr>
        <w:t>بگو: الله شما را زنده می‌کند باز شما را می‌م</w:t>
      </w:r>
      <w:r w:rsidRPr="008844CB">
        <w:rPr>
          <w:rStyle w:val="Char0"/>
          <w:rFonts w:hint="cs"/>
          <w:rtl/>
        </w:rPr>
        <w:t>یراند</w:t>
      </w:r>
      <w:r w:rsidRPr="008844CB">
        <w:rPr>
          <w:rStyle w:val="Char0"/>
          <w:rtl/>
        </w:rPr>
        <w:t xml:space="preserve"> باز برا</w:t>
      </w:r>
      <w:r w:rsidRPr="008844CB">
        <w:rPr>
          <w:rStyle w:val="Char0"/>
          <w:rFonts w:hint="cs"/>
          <w:rtl/>
        </w:rPr>
        <w:t>ی</w:t>
      </w:r>
      <w:r w:rsidRPr="008844CB">
        <w:rPr>
          <w:rStyle w:val="Char0"/>
          <w:rtl/>
        </w:rPr>
        <w:t xml:space="preserve"> روز ق</w:t>
      </w:r>
      <w:r w:rsidRPr="008844CB">
        <w:rPr>
          <w:rStyle w:val="Char0"/>
          <w:rFonts w:hint="cs"/>
          <w:rtl/>
        </w:rPr>
        <w:t>یامت</w:t>
      </w:r>
      <w:r w:rsidRPr="008844CB">
        <w:rPr>
          <w:rStyle w:val="Char0"/>
          <w:rtl/>
        </w:rPr>
        <w:t xml:space="preserve"> که شک</w:t>
      </w:r>
      <w:r w:rsidRPr="008844CB">
        <w:rPr>
          <w:rStyle w:val="Char0"/>
          <w:rFonts w:hint="cs"/>
          <w:rtl/>
        </w:rPr>
        <w:t>ی</w:t>
      </w:r>
      <w:r w:rsidRPr="008844CB">
        <w:rPr>
          <w:rStyle w:val="Char0"/>
          <w:rtl/>
        </w:rPr>
        <w:t xml:space="preserve"> در آن ن</w:t>
      </w:r>
      <w:r w:rsidRPr="008844CB">
        <w:rPr>
          <w:rStyle w:val="Char0"/>
          <w:rFonts w:hint="cs"/>
          <w:rtl/>
        </w:rPr>
        <w:t>یست</w:t>
      </w:r>
      <w:r w:rsidRPr="008844CB">
        <w:rPr>
          <w:rStyle w:val="Char0"/>
          <w:rtl/>
        </w:rPr>
        <w:t xml:space="preserve"> شما را جمع می‌کند ول</w:t>
      </w:r>
      <w:r w:rsidRPr="008844CB">
        <w:rPr>
          <w:rStyle w:val="Char0"/>
          <w:rFonts w:hint="cs"/>
          <w:rtl/>
        </w:rPr>
        <w:t>ی</w:t>
      </w:r>
      <w:r w:rsidRPr="008844CB">
        <w:rPr>
          <w:rStyle w:val="Char0"/>
          <w:rtl/>
        </w:rPr>
        <w:t xml:space="preserve"> اکثر مردم نمی‌دانند.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پادشاه</w:t>
      </w:r>
      <w:r w:rsidRPr="008844CB">
        <w:rPr>
          <w:rStyle w:val="Char0"/>
          <w:rFonts w:hint="cs"/>
          <w:rtl/>
        </w:rPr>
        <w:t>ی</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مخصوص الله است. و رو</w:t>
      </w:r>
      <w:r w:rsidRPr="008844CB">
        <w:rPr>
          <w:rStyle w:val="Char0"/>
          <w:rFonts w:hint="cs"/>
          <w:rtl/>
        </w:rPr>
        <w:t>زی</w:t>
      </w:r>
      <w:r w:rsidRPr="008844CB">
        <w:rPr>
          <w:rStyle w:val="Char0"/>
          <w:rtl/>
        </w:rPr>
        <w:t xml:space="preserve"> که ق</w:t>
      </w:r>
      <w:r w:rsidRPr="008844CB">
        <w:rPr>
          <w:rStyle w:val="Char0"/>
          <w:rFonts w:hint="cs"/>
          <w:rtl/>
        </w:rPr>
        <w:t>یامت</w:t>
      </w:r>
      <w:r w:rsidRPr="008844CB">
        <w:rPr>
          <w:rStyle w:val="Char0"/>
          <w:rtl/>
        </w:rPr>
        <w:t xml:space="preserve"> برپا می‌شود در آن روز باطل گو</w:t>
      </w:r>
      <w:r w:rsidRPr="008844CB">
        <w:rPr>
          <w:rStyle w:val="Char0"/>
          <w:rFonts w:hint="cs"/>
          <w:rtl/>
        </w:rPr>
        <w:t>یان</w:t>
      </w:r>
      <w:r w:rsidRPr="008844CB">
        <w:rPr>
          <w:rStyle w:val="Char0"/>
          <w:rtl/>
        </w:rPr>
        <w:t xml:space="preserve"> ز</w:t>
      </w:r>
      <w:r w:rsidRPr="008844CB">
        <w:rPr>
          <w:rStyle w:val="Char0"/>
          <w:rFonts w:hint="cs"/>
          <w:rtl/>
        </w:rPr>
        <w:t>یانکار</w:t>
      </w:r>
      <w:r w:rsidRPr="008844CB">
        <w:rPr>
          <w:rStyle w:val="Char0"/>
          <w:rtl/>
        </w:rPr>
        <w:t xml:space="preserve"> می‌شوند.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هر امت</w:t>
      </w:r>
      <w:r w:rsidRPr="008844CB">
        <w:rPr>
          <w:rStyle w:val="Char0"/>
          <w:rFonts w:hint="cs"/>
          <w:rtl/>
        </w:rPr>
        <w:t>ی</w:t>
      </w:r>
      <w:r w:rsidRPr="008844CB">
        <w:rPr>
          <w:rStyle w:val="Char0"/>
          <w:rtl/>
        </w:rPr>
        <w:t xml:space="preserve"> را می‌ب</w:t>
      </w:r>
      <w:r w:rsidRPr="008844CB">
        <w:rPr>
          <w:rStyle w:val="Char0"/>
          <w:rFonts w:hint="cs"/>
          <w:rtl/>
        </w:rPr>
        <w:t>ینی</w:t>
      </w:r>
      <w:r w:rsidRPr="008844CB">
        <w:rPr>
          <w:rStyle w:val="Char0"/>
          <w:rtl/>
        </w:rPr>
        <w:t xml:space="preserve"> که بر سر زانوها نشسته است، هر امت</w:t>
      </w:r>
      <w:r w:rsidRPr="008844CB">
        <w:rPr>
          <w:rStyle w:val="Char0"/>
          <w:rFonts w:hint="cs"/>
          <w:rtl/>
        </w:rPr>
        <w:t>ی</w:t>
      </w:r>
      <w:r w:rsidRPr="008844CB">
        <w:rPr>
          <w:rStyle w:val="Char0"/>
          <w:rtl/>
        </w:rPr>
        <w:t xml:space="preserve"> به‌سوی نامه اعمال خود فرا خوانده می‌شود، امروز پاداش کارها</w:t>
      </w:r>
      <w:r w:rsidRPr="008844CB">
        <w:rPr>
          <w:rStyle w:val="Char0"/>
          <w:rFonts w:hint="cs"/>
          <w:rtl/>
        </w:rPr>
        <w:t>یی</w:t>
      </w:r>
      <w:r w:rsidRPr="008844CB">
        <w:rPr>
          <w:rStyle w:val="Char0"/>
          <w:rtl/>
        </w:rPr>
        <w:t xml:space="preserve"> که می‌کرد</w:t>
      </w:r>
      <w:r w:rsidRPr="008844CB">
        <w:rPr>
          <w:rStyle w:val="Char0"/>
          <w:rFonts w:hint="cs"/>
          <w:rtl/>
        </w:rPr>
        <w:t>ید</w:t>
      </w:r>
      <w:r w:rsidRPr="008844CB">
        <w:rPr>
          <w:rStyle w:val="Char0"/>
          <w:rtl/>
        </w:rPr>
        <w:t xml:space="preserve"> به شما داده می‌شود.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w:t>
      </w:r>
      <w:r w:rsidRPr="008844CB">
        <w:rPr>
          <w:rStyle w:val="Char0"/>
          <w:rtl/>
        </w:rPr>
        <w:t xml:space="preserve"> است کتاب ما که به حق بر شما س</w:t>
      </w:r>
      <w:r w:rsidRPr="008844CB">
        <w:rPr>
          <w:rStyle w:val="Char0"/>
          <w:rFonts w:hint="cs"/>
          <w:rtl/>
        </w:rPr>
        <w:t>خن</w:t>
      </w:r>
      <w:r w:rsidRPr="008844CB">
        <w:rPr>
          <w:rStyle w:val="Char0"/>
          <w:rtl/>
        </w:rPr>
        <w:t xml:space="preserve"> </w:t>
      </w:r>
      <w:r w:rsidRPr="008844CB">
        <w:rPr>
          <w:rStyle w:val="Char0"/>
          <w:rtl/>
        </w:rPr>
        <w:lastRenderedPageBreak/>
        <w:t>می‌گو</w:t>
      </w:r>
      <w:r w:rsidRPr="008844CB">
        <w:rPr>
          <w:rStyle w:val="Char0"/>
          <w:rFonts w:hint="cs"/>
          <w:rtl/>
        </w:rPr>
        <w:t>ید،</w:t>
      </w:r>
      <w:r w:rsidRPr="008844CB">
        <w:rPr>
          <w:rStyle w:val="Char0"/>
          <w:rtl/>
        </w:rPr>
        <w:t xml:space="preserve"> البته ما آنچه را که شما می‌کرد</w:t>
      </w:r>
      <w:r w:rsidRPr="008844CB">
        <w:rPr>
          <w:rStyle w:val="Char0"/>
          <w:rFonts w:hint="cs"/>
          <w:rtl/>
        </w:rPr>
        <w:t>ید</w:t>
      </w:r>
      <w:r w:rsidRPr="008844CB">
        <w:rPr>
          <w:rStyle w:val="Char0"/>
          <w:rtl/>
        </w:rPr>
        <w:t xml:space="preserve"> نسخه بردار</w:t>
      </w:r>
      <w:r w:rsidRPr="008844CB">
        <w:rPr>
          <w:rStyle w:val="Char0"/>
          <w:rFonts w:hint="cs"/>
          <w:rtl/>
        </w:rPr>
        <w:t>ی</w:t>
      </w:r>
      <w:r w:rsidRPr="008844CB">
        <w:rPr>
          <w:rStyle w:val="Char0"/>
          <w:rtl/>
        </w:rPr>
        <w:t xml:space="preserve"> کرده می‌نوشت</w:t>
      </w:r>
      <w:r w:rsidRPr="008844CB">
        <w:rPr>
          <w:rStyle w:val="Char0"/>
          <w:rFonts w:hint="cs"/>
          <w:rtl/>
        </w:rPr>
        <w:t>یم</w:t>
      </w:r>
      <w:r w:rsidRPr="008844CB">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sidRPr="008844CB">
        <w:rPr>
          <w:rStyle w:val="Char0"/>
          <w:rtl/>
        </w:rPr>
        <w:t xml:space="preserve"> و اما آنانکه ا</w:t>
      </w:r>
      <w:r w:rsidRPr="008844CB">
        <w:rPr>
          <w:rStyle w:val="Char0"/>
          <w:rFonts w:hint="cs"/>
          <w:rtl/>
        </w:rPr>
        <w:t>یمان</w:t>
      </w:r>
      <w:r w:rsidRPr="008844CB">
        <w:rPr>
          <w:rStyle w:val="Char0"/>
          <w:rtl/>
        </w:rPr>
        <w:t xml:space="preserve"> آورده و کارها</w:t>
      </w:r>
      <w:r w:rsidRPr="008844CB">
        <w:rPr>
          <w:rStyle w:val="Char0"/>
          <w:rFonts w:hint="cs"/>
          <w:rtl/>
        </w:rPr>
        <w:t>ی</w:t>
      </w:r>
      <w:r w:rsidRPr="008844CB">
        <w:rPr>
          <w:rStyle w:val="Char0"/>
          <w:rtl/>
        </w:rPr>
        <w:t xml:space="preserve"> ن</w:t>
      </w:r>
      <w:r w:rsidRPr="008844CB">
        <w:rPr>
          <w:rStyle w:val="Char0"/>
          <w:rFonts w:hint="cs"/>
          <w:rtl/>
        </w:rPr>
        <w:t>یک</w:t>
      </w:r>
      <w:r w:rsidRPr="008844CB">
        <w:rPr>
          <w:rStyle w:val="Char0"/>
          <w:rtl/>
        </w:rPr>
        <w:t xml:space="preserve"> کرده‌اند، پروردگارشان آنان را در رحمت خود داخل می‌کند، ا</w:t>
      </w:r>
      <w:r w:rsidRPr="008844CB">
        <w:rPr>
          <w:rStyle w:val="Char0"/>
          <w:rFonts w:hint="cs"/>
          <w:rtl/>
        </w:rPr>
        <w:t>ین</w:t>
      </w:r>
      <w:r w:rsidRPr="008844CB">
        <w:rPr>
          <w:rStyle w:val="Char0"/>
          <w:rtl/>
        </w:rPr>
        <w:t xml:space="preserve"> است همان کام</w:t>
      </w:r>
      <w:r w:rsidRPr="008844CB">
        <w:rPr>
          <w:rStyle w:val="Char0"/>
          <w:rFonts w:hint="cs"/>
          <w:rtl/>
        </w:rPr>
        <w:t>یابی</w:t>
      </w:r>
      <w:r w:rsidRPr="008844CB">
        <w:rPr>
          <w:rStyle w:val="Char0"/>
          <w:rtl/>
        </w:rPr>
        <w:t xml:space="preserve"> بزرگ</w:t>
      </w:r>
      <w:r>
        <w:rPr>
          <w:rStyle w:val="Char0"/>
          <w:rFonts w:hint="cs"/>
          <w:rtl/>
        </w:rPr>
        <w:t>.</w:t>
      </w:r>
      <w:r w:rsidRPr="008844CB">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8844CB">
        <w:rPr>
          <w:rStyle w:val="Char0"/>
          <w:rtl/>
        </w:rPr>
        <w:t>و اما آنانکه کفر ورز</w:t>
      </w:r>
      <w:r w:rsidRPr="008844CB">
        <w:rPr>
          <w:rStyle w:val="Char0"/>
          <w:rFonts w:hint="cs"/>
          <w:rtl/>
        </w:rPr>
        <w:t>یده</w:t>
      </w:r>
      <w:r w:rsidRPr="008844CB">
        <w:rPr>
          <w:rStyle w:val="Char0"/>
          <w:rtl/>
        </w:rPr>
        <w:t>‌اند به آنان گفته می‌شود: آ</w:t>
      </w:r>
      <w:r w:rsidRPr="008844CB">
        <w:rPr>
          <w:rStyle w:val="Char0"/>
          <w:rFonts w:hint="cs"/>
          <w:rtl/>
        </w:rPr>
        <w:t>یا</w:t>
      </w:r>
      <w:r w:rsidRPr="008844CB">
        <w:rPr>
          <w:rStyle w:val="Char0"/>
          <w:rtl/>
        </w:rPr>
        <w:t xml:space="preserve"> آ</w:t>
      </w:r>
      <w:r w:rsidRPr="008844CB">
        <w:rPr>
          <w:rStyle w:val="Char0"/>
          <w:rFonts w:hint="cs"/>
          <w:rtl/>
        </w:rPr>
        <w:t>ی</w:t>
      </w:r>
      <w:r w:rsidRPr="008844CB">
        <w:rPr>
          <w:rStyle w:val="Char0"/>
          <w:rtl/>
        </w:rPr>
        <w:t>ات من بر شما خوانده نمی‌شد پس تکبر ورز</w:t>
      </w:r>
      <w:r w:rsidRPr="008844CB">
        <w:rPr>
          <w:rStyle w:val="Char0"/>
          <w:rFonts w:hint="cs"/>
          <w:rtl/>
        </w:rPr>
        <w:t>یدید</w:t>
      </w:r>
      <w:r w:rsidRPr="008844CB">
        <w:rPr>
          <w:rStyle w:val="Char0"/>
          <w:rtl/>
        </w:rPr>
        <w:t xml:space="preserve"> و قوم مجرم بود</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sidRPr="008844CB">
        <w:rPr>
          <w:rStyle w:val="Char0"/>
          <w:rtl/>
        </w:rPr>
        <w:t xml:space="preserve"> و هنگام</w:t>
      </w:r>
      <w:r w:rsidRPr="008844CB">
        <w:rPr>
          <w:rStyle w:val="Char0"/>
          <w:rFonts w:hint="cs"/>
          <w:rtl/>
        </w:rPr>
        <w:t>یکه</w:t>
      </w:r>
      <w:r w:rsidRPr="008844CB">
        <w:rPr>
          <w:rStyle w:val="Char0"/>
          <w:rtl/>
        </w:rPr>
        <w:t xml:space="preserve"> گفته شود: وعد</w:t>
      </w:r>
      <w:r>
        <w:rPr>
          <w:rStyle w:val="Char0"/>
          <w:rFonts w:hint="cs"/>
          <w:rtl/>
        </w:rPr>
        <w:t>ۀ</w:t>
      </w:r>
      <w:r w:rsidRPr="008844CB">
        <w:rPr>
          <w:rStyle w:val="Char0"/>
          <w:rtl/>
        </w:rPr>
        <w:t xml:space="preserve"> الله حق است و شک</w:t>
      </w:r>
      <w:r w:rsidRPr="008844CB">
        <w:rPr>
          <w:rStyle w:val="Char0"/>
          <w:rFonts w:hint="cs"/>
          <w:rtl/>
        </w:rPr>
        <w:t>ی</w:t>
      </w:r>
      <w:r w:rsidRPr="008844CB">
        <w:rPr>
          <w:rStyle w:val="Char0"/>
          <w:rtl/>
        </w:rPr>
        <w:t xml:space="preserve"> در </w:t>
      </w:r>
      <w:r>
        <w:rPr>
          <w:rStyle w:val="Char0"/>
          <w:rFonts w:hint="cs"/>
          <w:rtl/>
        </w:rPr>
        <w:t>(</w:t>
      </w:r>
      <w:r w:rsidRPr="008844CB">
        <w:rPr>
          <w:rStyle w:val="Char0"/>
          <w:rtl/>
        </w:rPr>
        <w:t>آمدن) ق</w:t>
      </w:r>
      <w:r w:rsidRPr="008844CB">
        <w:rPr>
          <w:rStyle w:val="Char0"/>
          <w:rFonts w:hint="cs"/>
          <w:rtl/>
        </w:rPr>
        <w:t>یامت</w:t>
      </w:r>
      <w:r w:rsidRPr="008844CB">
        <w:rPr>
          <w:rStyle w:val="Char0"/>
          <w:rtl/>
        </w:rPr>
        <w:t xml:space="preserve"> ن</w:t>
      </w:r>
      <w:r w:rsidRPr="008844CB">
        <w:rPr>
          <w:rStyle w:val="Char0"/>
          <w:rFonts w:hint="cs"/>
          <w:rtl/>
        </w:rPr>
        <w:t>یست،</w:t>
      </w:r>
      <w:r w:rsidRPr="008844CB">
        <w:rPr>
          <w:rStyle w:val="Char0"/>
          <w:rtl/>
        </w:rPr>
        <w:t xml:space="preserve"> می‌گفت</w:t>
      </w:r>
      <w:r w:rsidRPr="008844CB">
        <w:rPr>
          <w:rStyle w:val="Char0"/>
          <w:rFonts w:hint="cs"/>
          <w:rtl/>
        </w:rPr>
        <w:t>ید</w:t>
      </w:r>
      <w:r w:rsidRPr="008844CB">
        <w:rPr>
          <w:rStyle w:val="Char0"/>
          <w:rtl/>
        </w:rPr>
        <w:t>: ما نمی‌دان</w:t>
      </w:r>
      <w:r w:rsidRPr="008844CB">
        <w:rPr>
          <w:rStyle w:val="Char0"/>
          <w:rFonts w:hint="cs"/>
          <w:rtl/>
        </w:rPr>
        <w:t>یم</w:t>
      </w:r>
      <w:r w:rsidRPr="008844CB">
        <w:rPr>
          <w:rStyle w:val="Char0"/>
          <w:rtl/>
        </w:rPr>
        <w:t xml:space="preserve"> ق</w:t>
      </w:r>
      <w:r w:rsidRPr="008844CB">
        <w:rPr>
          <w:rStyle w:val="Char0"/>
          <w:rFonts w:hint="cs"/>
          <w:rtl/>
        </w:rPr>
        <w:t>یامت</w:t>
      </w:r>
      <w:r w:rsidRPr="008844CB">
        <w:rPr>
          <w:rStyle w:val="Char0"/>
          <w:rtl/>
        </w:rPr>
        <w:t xml:space="preserve"> چ</w:t>
      </w:r>
      <w:r w:rsidRPr="008844CB">
        <w:rPr>
          <w:rStyle w:val="Char0"/>
          <w:rFonts w:hint="cs"/>
          <w:rtl/>
        </w:rPr>
        <w:t>یست،</w:t>
      </w:r>
      <w:r w:rsidRPr="008844CB">
        <w:rPr>
          <w:rStyle w:val="Char0"/>
          <w:rtl/>
        </w:rPr>
        <w:t xml:space="preserve"> ما تنها گمان</w:t>
      </w:r>
      <w:r w:rsidRPr="008844CB">
        <w:rPr>
          <w:rStyle w:val="Char0"/>
          <w:rFonts w:hint="cs"/>
          <w:rtl/>
        </w:rPr>
        <w:t>ی</w:t>
      </w:r>
      <w:r w:rsidRPr="008844CB">
        <w:rPr>
          <w:rStyle w:val="Char0"/>
          <w:rtl/>
        </w:rPr>
        <w:t xml:space="preserve"> </w:t>
      </w:r>
      <w:r>
        <w:rPr>
          <w:rStyle w:val="Char0"/>
          <w:rFonts w:hint="cs"/>
          <w:rtl/>
        </w:rPr>
        <w:t>(</w:t>
      </w:r>
      <w:r>
        <w:rPr>
          <w:rStyle w:val="Char0"/>
          <w:rtl/>
        </w:rPr>
        <w:t>دربار</w:t>
      </w:r>
      <w:r>
        <w:rPr>
          <w:rStyle w:val="Char0"/>
          <w:rFonts w:hint="cs"/>
          <w:rtl/>
        </w:rPr>
        <w:t>ۀ</w:t>
      </w:r>
      <w:r w:rsidRPr="008844CB">
        <w:rPr>
          <w:rStyle w:val="Char0"/>
          <w:rtl/>
        </w:rPr>
        <w:t xml:space="preserve"> آن) دار</w:t>
      </w:r>
      <w:r w:rsidRPr="008844CB">
        <w:rPr>
          <w:rStyle w:val="Char0"/>
          <w:rFonts w:hint="cs"/>
          <w:rtl/>
        </w:rPr>
        <w:t>یم</w:t>
      </w:r>
      <w:r w:rsidRPr="008844CB">
        <w:rPr>
          <w:rStyle w:val="Char0"/>
          <w:rtl/>
        </w:rPr>
        <w:t xml:space="preserve"> و به ه</w:t>
      </w:r>
      <w:r w:rsidRPr="008844CB">
        <w:rPr>
          <w:rStyle w:val="Char0"/>
          <w:rFonts w:hint="cs"/>
          <w:rtl/>
        </w:rPr>
        <w:t>یچ</w:t>
      </w:r>
      <w:r w:rsidRPr="008844CB">
        <w:rPr>
          <w:rStyle w:val="Char0"/>
          <w:rtl/>
        </w:rPr>
        <w:t xml:space="preserve"> وجه يقين و باور ندار</w:t>
      </w:r>
      <w:r w:rsidRPr="008844CB">
        <w:rPr>
          <w:rStyle w:val="Char0"/>
          <w:rFonts w:hint="cs"/>
          <w:rtl/>
        </w:rPr>
        <w:t>یم</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وَبَدَا لَهُمْ سَيِّئَاتُ مَا عَمِلُوا وَحَاقَ بِهِمْ مَا كَانُوا بِهِ يَسْتَهْزِئُونَ٣٣ وَقِيلَ الْيَوْمَ نَنْسَاكُمْ كَمَا نَسِيتُمْ لِقَاءَ يَوْمِكُمْ هَذَا وَمَأْوَاكُمُ النَّارُ وَمَا لَكُمْ مِنْ نَاصِرِينَ٣٤ ذَلِكُمْ بِأَنَّكُمُ اتَّخَذْتُمْ آيَاتِ اللَّهِ هُزُوًا وَغَرَّتْكُمُ الْحَيَاةُ الدُّنْيَا</w:t>
      </w:r>
      <w:r w:rsidR="001619CE" w:rsidRPr="008B4A46">
        <w:rPr>
          <w:rStyle w:val="Char7"/>
          <w:rtl/>
        </w:rPr>
        <w:t xml:space="preserve"> </w:t>
      </w:r>
      <w:r w:rsidRPr="008B4A46">
        <w:rPr>
          <w:rStyle w:val="Char7"/>
          <w:rtl/>
        </w:rPr>
        <w:t>فَالْيَوْمَ لَا يُخْرَجُونَ مِنْهَا وَلَا هُمْ يُسْتَعْتَبُونَ٣٥ فَلِلَّهِ الْحَمْدُ رَبِّ السَّمَاوَاتِ وَرَبِّ الْأَرْضِ رَبِّ الْعَالَمِينَ٣٦ وَلَهُ الْكِبْرِيَاءُ فِي السَّمَاوَاتِ وَالْأَرْضِ</w:t>
      </w:r>
      <w:r w:rsidR="001619CE" w:rsidRPr="008B4A46">
        <w:rPr>
          <w:rStyle w:val="Char7"/>
          <w:rtl/>
        </w:rPr>
        <w:t xml:space="preserve"> </w:t>
      </w:r>
      <w:r w:rsidRPr="008B4A46">
        <w:rPr>
          <w:rStyle w:val="Char7"/>
          <w:rtl/>
        </w:rPr>
        <w:t>وَهُوَ الْعَزِيزُ الْحَكِيمُ٣٧</w:t>
      </w:r>
      <w:r w:rsidRPr="008844CB">
        <w:rPr>
          <w:rStyle w:val="Char0"/>
          <w:rFonts w:ascii="Times New Roman" w:hAnsi="Times New Roman" w:cs="Traditional Arabic" w:hint="cs"/>
          <w:rtl/>
        </w:rPr>
        <w:t>﴾</w:t>
      </w:r>
      <w:r w:rsidRPr="008B4A46">
        <w:rPr>
          <w:rStyle w:val="Char"/>
          <w:rtl/>
        </w:rPr>
        <w:t xml:space="preserve"> [الجاثية: 33-37]</w:t>
      </w:r>
      <w:r w:rsidRPr="008844CB">
        <w:rPr>
          <w:rStyle w:val="Char0"/>
          <w:rFonts w:hint="cs"/>
          <w:rtl/>
        </w:rPr>
        <w:t>.</w:t>
      </w:r>
    </w:p>
    <w:p w:rsidR="00AD43F8" w:rsidRDefault="00AD43F8" w:rsidP="009F62E3">
      <w:pPr>
        <w:pStyle w:val="a0"/>
        <w:rPr>
          <w:rStyle w:val="Char0"/>
          <w:rtl/>
        </w:rPr>
      </w:pPr>
      <w:r>
        <w:rPr>
          <w:rStyle w:val="Char0"/>
        </w:rPr>
        <w:softHyphen/>
      </w:r>
      <w:r>
        <w:rPr>
          <w:rStyle w:val="Char0"/>
          <w:rFonts w:cs="Traditional Arabic" w:hint="cs"/>
          <w:rtl/>
        </w:rPr>
        <w:t>﴿</w:t>
      </w:r>
      <w:r w:rsidR="009F62E3">
        <w:rPr>
          <w:rStyle w:val="Char0"/>
          <w:rFonts w:hint="cs"/>
          <w:rtl/>
        </w:rPr>
        <w:t>33</w:t>
      </w:r>
      <w:r>
        <w:rPr>
          <w:rStyle w:val="Char0"/>
          <w:rFonts w:cs="Traditional Arabic" w:hint="cs"/>
          <w:rtl/>
        </w:rPr>
        <w:t>﴾</w:t>
      </w:r>
      <w:r>
        <w:rPr>
          <w:rStyle w:val="Char0"/>
        </w:rPr>
        <w:t xml:space="preserve"> </w:t>
      </w:r>
      <w:r w:rsidRPr="008844CB">
        <w:rPr>
          <w:rStyle w:val="Char0"/>
          <w:rtl/>
        </w:rPr>
        <w:t>و بد</w:t>
      </w:r>
      <w:r w:rsidRPr="008844CB">
        <w:rPr>
          <w:rStyle w:val="Char0"/>
          <w:rFonts w:hint="cs"/>
          <w:rtl/>
        </w:rPr>
        <w:t>ی</w:t>
      </w:r>
      <w:r w:rsidRPr="008844CB">
        <w:rPr>
          <w:rStyle w:val="Char0"/>
          <w:rtl/>
        </w:rPr>
        <w:t>‌هایی اعمالشان برا</w:t>
      </w:r>
      <w:r w:rsidRPr="008844CB">
        <w:rPr>
          <w:rStyle w:val="Char0"/>
          <w:rFonts w:hint="cs"/>
          <w:rtl/>
        </w:rPr>
        <w:t>یشان</w:t>
      </w:r>
      <w:r w:rsidRPr="008844CB">
        <w:rPr>
          <w:rStyle w:val="Char0"/>
          <w:rtl/>
        </w:rPr>
        <w:t xml:space="preserve"> آشکار شد و آنچه را به استهزاء می‌گرفتند، آنان را فرا گرفت. </w:t>
      </w:r>
      <w:r>
        <w:rPr>
          <w:rStyle w:val="Char0"/>
          <w:rFonts w:cs="Traditional Arabic" w:hint="cs"/>
          <w:rtl/>
        </w:rPr>
        <w:t>﴿</w:t>
      </w:r>
      <w:r w:rsidR="009F62E3">
        <w:rPr>
          <w:rStyle w:val="Char0"/>
          <w:rFonts w:hint="cs"/>
          <w:rtl/>
        </w:rPr>
        <w:t>34</w:t>
      </w:r>
      <w:r>
        <w:rPr>
          <w:rStyle w:val="Char0"/>
          <w:rFonts w:cs="Traditional Arabic" w:hint="cs"/>
          <w:rtl/>
        </w:rPr>
        <w:t>﴾</w:t>
      </w:r>
      <w:r w:rsidRPr="008844CB">
        <w:rPr>
          <w:rStyle w:val="Char0"/>
          <w:rtl/>
        </w:rPr>
        <w:t xml:space="preserve"> و گفته می‌شود: امروز شما را فراموش می‌کن</w:t>
      </w:r>
      <w:r w:rsidRPr="008844CB">
        <w:rPr>
          <w:rStyle w:val="Char0"/>
          <w:rFonts w:hint="cs"/>
          <w:rtl/>
        </w:rPr>
        <w:t>یم،</w:t>
      </w:r>
      <w:r w:rsidRPr="008844CB">
        <w:rPr>
          <w:rStyle w:val="Char0"/>
          <w:rtl/>
        </w:rPr>
        <w:t xml:space="preserve"> چنانکه شما د</w:t>
      </w:r>
      <w:r w:rsidRPr="008844CB">
        <w:rPr>
          <w:rStyle w:val="Char0"/>
          <w:rFonts w:hint="cs"/>
          <w:rtl/>
        </w:rPr>
        <w:t>یدار</w:t>
      </w:r>
      <w:r w:rsidRPr="008844CB">
        <w:rPr>
          <w:rStyle w:val="Char0"/>
          <w:rtl/>
        </w:rPr>
        <w:t xml:space="preserve"> ا</w:t>
      </w:r>
      <w:r w:rsidRPr="008844CB">
        <w:rPr>
          <w:rStyle w:val="Char0"/>
          <w:rFonts w:hint="cs"/>
          <w:rtl/>
        </w:rPr>
        <w:t>ین</w:t>
      </w:r>
      <w:r w:rsidRPr="008844CB">
        <w:rPr>
          <w:rStyle w:val="Char0"/>
          <w:rtl/>
        </w:rPr>
        <w:t xml:space="preserve"> روزتان را فراموش کرد</w:t>
      </w:r>
      <w:r w:rsidRPr="008844CB">
        <w:rPr>
          <w:rStyle w:val="Char0"/>
          <w:rFonts w:hint="cs"/>
          <w:rtl/>
        </w:rPr>
        <w:t>ید</w:t>
      </w:r>
      <w:r w:rsidRPr="008844CB">
        <w:rPr>
          <w:rStyle w:val="Char0"/>
          <w:rtl/>
        </w:rPr>
        <w:t xml:space="preserve"> و جا</w:t>
      </w:r>
      <w:r w:rsidRPr="008844CB">
        <w:rPr>
          <w:rStyle w:val="Char0"/>
          <w:rFonts w:hint="cs"/>
          <w:rtl/>
        </w:rPr>
        <w:t>یگاهتان</w:t>
      </w:r>
      <w:r w:rsidRPr="008844CB">
        <w:rPr>
          <w:rStyle w:val="Char0"/>
          <w:rtl/>
        </w:rPr>
        <w:t xml:space="preserve"> آتش دوزخ است و برا</w:t>
      </w:r>
      <w:r w:rsidRPr="008844CB">
        <w:rPr>
          <w:rStyle w:val="Char0"/>
          <w:rFonts w:hint="cs"/>
          <w:rtl/>
        </w:rPr>
        <w:t>ی</w:t>
      </w:r>
      <w:r w:rsidRPr="008844CB">
        <w:rPr>
          <w:rStyle w:val="Char0"/>
          <w:rtl/>
        </w:rPr>
        <w:t xml:space="preserve"> شما ه</w:t>
      </w:r>
      <w:r w:rsidRPr="008844CB">
        <w:rPr>
          <w:rStyle w:val="Char0"/>
          <w:rFonts w:hint="cs"/>
          <w:rtl/>
        </w:rPr>
        <w:t>یچ</w:t>
      </w:r>
      <w:r w:rsidRPr="008844CB">
        <w:rPr>
          <w:rStyle w:val="Char0"/>
          <w:rtl/>
        </w:rPr>
        <w:t xml:space="preserve"> مددگار</w:t>
      </w:r>
      <w:r w:rsidRPr="008844CB">
        <w:rPr>
          <w:rStyle w:val="Char0"/>
          <w:rFonts w:hint="cs"/>
          <w:rtl/>
        </w:rPr>
        <w:t>ی</w:t>
      </w:r>
      <w:r w:rsidRPr="008844CB">
        <w:rPr>
          <w:rStyle w:val="Char0"/>
          <w:rtl/>
        </w:rPr>
        <w:t xml:space="preserve"> ن</w:t>
      </w:r>
      <w:r w:rsidRPr="008844CB">
        <w:rPr>
          <w:rStyle w:val="Char0"/>
          <w:rFonts w:hint="cs"/>
          <w:rtl/>
        </w:rPr>
        <w:t>یست</w:t>
      </w:r>
      <w:r w:rsidRPr="008844CB">
        <w:rPr>
          <w:rStyle w:val="Char0"/>
          <w:rtl/>
        </w:rPr>
        <w:t xml:space="preserve">. </w:t>
      </w:r>
      <w:r>
        <w:rPr>
          <w:rStyle w:val="Char0"/>
          <w:rFonts w:cs="Traditional Arabic" w:hint="cs"/>
          <w:rtl/>
        </w:rPr>
        <w:t>﴿</w:t>
      </w:r>
      <w:r w:rsidR="009F62E3">
        <w:rPr>
          <w:rStyle w:val="Char0"/>
          <w:rFonts w:hint="cs"/>
          <w:rtl/>
        </w:rPr>
        <w:t>35</w:t>
      </w:r>
      <w:r>
        <w:rPr>
          <w:rStyle w:val="Char0"/>
          <w:rFonts w:cs="Traditional Arabic" w:hint="cs"/>
          <w:rtl/>
        </w:rPr>
        <w:t>﴾</w:t>
      </w:r>
      <w:r w:rsidRPr="008844CB">
        <w:rPr>
          <w:rStyle w:val="Char0"/>
          <w:rtl/>
        </w:rPr>
        <w:t xml:space="preserve"> ا</w:t>
      </w:r>
      <w:r w:rsidRPr="008844CB">
        <w:rPr>
          <w:rStyle w:val="Char0"/>
          <w:rFonts w:hint="cs"/>
          <w:rtl/>
        </w:rPr>
        <w:t>ین</w:t>
      </w:r>
      <w:r w:rsidRPr="008844CB">
        <w:rPr>
          <w:rStyle w:val="Char0"/>
          <w:rtl/>
        </w:rPr>
        <w:t xml:space="preserve"> </w:t>
      </w:r>
      <w:r>
        <w:rPr>
          <w:rStyle w:val="Char0"/>
        </w:rPr>
        <w:t>)</w:t>
      </w:r>
      <w:r w:rsidRPr="008844CB">
        <w:rPr>
          <w:rStyle w:val="Char0"/>
          <w:rtl/>
        </w:rPr>
        <w:t>عقوبت) به خاطر آن است که شما آيات الله را مورد تمسخر و استهزا قرار داد</w:t>
      </w:r>
      <w:r w:rsidRPr="008844CB">
        <w:rPr>
          <w:rStyle w:val="Char0"/>
          <w:rFonts w:hint="cs"/>
          <w:rtl/>
        </w:rPr>
        <w:t>ید</w:t>
      </w:r>
      <w:r w:rsidRPr="008844CB">
        <w:rPr>
          <w:rStyle w:val="Char0"/>
          <w:rtl/>
        </w:rPr>
        <w:t xml:space="preserve"> و زندگان</w:t>
      </w:r>
      <w:r w:rsidRPr="008844CB">
        <w:rPr>
          <w:rStyle w:val="Char0"/>
          <w:rFonts w:hint="cs"/>
          <w:rtl/>
        </w:rPr>
        <w:t>ی</w:t>
      </w:r>
      <w:r w:rsidRPr="008844CB">
        <w:rPr>
          <w:rStyle w:val="Char0"/>
          <w:rtl/>
        </w:rPr>
        <w:t xml:space="preserve"> دن</w:t>
      </w:r>
      <w:r w:rsidRPr="008844CB">
        <w:rPr>
          <w:rStyle w:val="Char0"/>
          <w:rFonts w:hint="cs"/>
          <w:rtl/>
        </w:rPr>
        <w:t>یا</w:t>
      </w:r>
      <w:r w:rsidRPr="008844CB">
        <w:rPr>
          <w:rStyle w:val="Char0"/>
          <w:rtl/>
        </w:rPr>
        <w:t xml:space="preserve"> مغرورتان کرد، پس امروز از آن (دوزخ) ب</w:t>
      </w:r>
      <w:r w:rsidRPr="008844CB">
        <w:rPr>
          <w:rStyle w:val="Char0"/>
          <w:rFonts w:hint="cs"/>
          <w:rtl/>
        </w:rPr>
        <w:t>یرون</w:t>
      </w:r>
      <w:r w:rsidRPr="008844CB">
        <w:rPr>
          <w:rStyle w:val="Char0"/>
          <w:rtl/>
        </w:rPr>
        <w:t xml:space="preserve"> آورده نمی‌شوند و نه از آنها خواسته می‌شود که الله را خشنود سازند. </w:t>
      </w:r>
      <w:r>
        <w:rPr>
          <w:rStyle w:val="Char0"/>
          <w:rFonts w:cs="Traditional Arabic" w:hint="cs"/>
          <w:rtl/>
        </w:rPr>
        <w:t>﴿</w:t>
      </w:r>
      <w:r w:rsidR="009F62E3">
        <w:rPr>
          <w:rStyle w:val="Char0"/>
          <w:rFonts w:hint="cs"/>
          <w:rtl/>
        </w:rPr>
        <w:t>36</w:t>
      </w:r>
      <w:r>
        <w:rPr>
          <w:rStyle w:val="Char0"/>
          <w:rFonts w:cs="Traditional Arabic" w:hint="cs"/>
          <w:rtl/>
        </w:rPr>
        <w:t>﴾</w:t>
      </w:r>
      <w:r>
        <w:rPr>
          <w:rStyle w:val="Char0"/>
        </w:rPr>
        <w:t xml:space="preserve"> </w:t>
      </w:r>
      <w:r w:rsidRPr="008844CB">
        <w:rPr>
          <w:rStyle w:val="Char0"/>
          <w:rtl/>
        </w:rPr>
        <w:t>پس ستا</w:t>
      </w:r>
      <w:r w:rsidRPr="008844CB">
        <w:rPr>
          <w:rStyle w:val="Char0"/>
          <w:rFonts w:hint="cs"/>
          <w:rtl/>
        </w:rPr>
        <w:t>یش</w:t>
      </w:r>
      <w:r w:rsidRPr="008844CB">
        <w:rPr>
          <w:rStyle w:val="Char0"/>
          <w:rtl/>
        </w:rPr>
        <w:t xml:space="preserve"> تنها مخصوص الله است که پروردگار</w:t>
      </w:r>
      <w:r w:rsidR="001619CE">
        <w:rPr>
          <w:rStyle w:val="Char0"/>
          <w:rtl/>
        </w:rPr>
        <w:t xml:space="preserve"> آسمان‌ها </w:t>
      </w:r>
      <w:r w:rsidRPr="008844CB">
        <w:rPr>
          <w:rStyle w:val="Char0"/>
          <w:rtl/>
        </w:rPr>
        <w:t>و پروردگار زم</w:t>
      </w:r>
      <w:r w:rsidRPr="008844CB">
        <w:rPr>
          <w:rStyle w:val="Char0"/>
          <w:rFonts w:hint="cs"/>
          <w:rtl/>
        </w:rPr>
        <w:t>ین</w:t>
      </w:r>
      <w:r w:rsidRPr="008844CB">
        <w:rPr>
          <w:rStyle w:val="Char0"/>
          <w:rtl/>
        </w:rPr>
        <w:t xml:space="preserve"> و پروردگار جهان</w:t>
      </w:r>
      <w:r w:rsidRPr="008844CB">
        <w:rPr>
          <w:rStyle w:val="Char0"/>
          <w:rFonts w:hint="cs"/>
          <w:rtl/>
        </w:rPr>
        <w:t>یان</w:t>
      </w:r>
      <w:r w:rsidRPr="008844CB">
        <w:rPr>
          <w:rStyle w:val="Char0"/>
          <w:rtl/>
        </w:rPr>
        <w:t xml:space="preserve"> است. </w:t>
      </w:r>
      <w:r>
        <w:rPr>
          <w:rStyle w:val="Char0"/>
          <w:rFonts w:cs="Traditional Arabic" w:hint="cs"/>
          <w:rtl/>
        </w:rPr>
        <w:t>﴿</w:t>
      </w:r>
      <w:r w:rsidR="009F62E3">
        <w:rPr>
          <w:rStyle w:val="Char0"/>
          <w:rFonts w:hint="cs"/>
          <w:rtl/>
        </w:rPr>
        <w:t>37</w:t>
      </w:r>
      <w:r>
        <w:rPr>
          <w:rStyle w:val="Char0"/>
          <w:rFonts w:cs="Traditional Arabic" w:hint="cs"/>
          <w:rtl/>
        </w:rPr>
        <w:t>﴾</w:t>
      </w:r>
      <w:r w:rsidRPr="008844CB">
        <w:rPr>
          <w:rStyle w:val="Char0"/>
          <w:rtl/>
        </w:rPr>
        <w:t xml:space="preserve"> و بزرگ</w:t>
      </w:r>
      <w:r w:rsidRPr="008844CB">
        <w:rPr>
          <w:rStyle w:val="Char0"/>
          <w:rFonts w:hint="cs"/>
          <w:rtl/>
        </w:rPr>
        <w:t>ی</w:t>
      </w:r>
      <w:r w:rsidRPr="008844CB">
        <w:rPr>
          <w:rStyle w:val="Char0"/>
          <w:rtl/>
        </w:rPr>
        <w:t xml:space="preserve"> در</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مخصوص اوست و او غالب باحکمت است.</w:t>
      </w:r>
    </w:p>
    <w:p w:rsidR="009F62E3" w:rsidRDefault="009F62E3" w:rsidP="009F62E3">
      <w:pPr>
        <w:pStyle w:val="a1"/>
        <w:rPr>
          <w:rStyle w:val="Char0"/>
          <w:rtl/>
        </w:rPr>
      </w:pPr>
      <w:bookmarkStart w:id="66" w:name="_Toc520686375"/>
      <w:r w:rsidRPr="008844CB">
        <w:rPr>
          <w:rStyle w:val="Char0"/>
          <w:rtl/>
        </w:rPr>
        <w:t>سور</w:t>
      </w:r>
      <w:r>
        <w:rPr>
          <w:rStyle w:val="Char0"/>
          <w:rFonts w:hint="cs"/>
          <w:rtl/>
          <w:lang w:bidi="fa-IR"/>
        </w:rPr>
        <w:t>ۀ</w:t>
      </w:r>
      <w:r w:rsidRPr="008844CB">
        <w:rPr>
          <w:rStyle w:val="Char0"/>
          <w:rtl/>
        </w:rPr>
        <w:t xml:space="preserve"> احقاف</w:t>
      </w:r>
      <w:bookmarkEnd w:id="66"/>
      <w:r w:rsidRPr="008844CB">
        <w:rPr>
          <w:rStyle w:val="Char0"/>
          <w:rtl/>
        </w:rPr>
        <w:t xml:space="preserve"> </w:t>
      </w:r>
    </w:p>
    <w:p w:rsidR="009F62E3" w:rsidRPr="009F62E3" w:rsidRDefault="009F62E3" w:rsidP="009F62E3">
      <w:pPr>
        <w:pStyle w:val="a4"/>
        <w:ind w:firstLine="0"/>
        <w:jc w:val="center"/>
        <w:rPr>
          <w:rStyle w:val="Char0"/>
          <w:sz w:val="24"/>
          <w:szCs w:val="24"/>
          <w:rtl/>
        </w:rPr>
      </w:pPr>
      <w:r w:rsidRPr="009F62E3">
        <w:rPr>
          <w:rStyle w:val="Char0"/>
          <w:sz w:val="24"/>
          <w:szCs w:val="24"/>
          <w:rtl/>
        </w:rPr>
        <w:t>در مکه نازل شده و س</w:t>
      </w:r>
      <w:r w:rsidRPr="009F62E3">
        <w:rPr>
          <w:rStyle w:val="Char0"/>
          <w:rFonts w:hint="cs"/>
          <w:sz w:val="24"/>
          <w:szCs w:val="24"/>
          <w:rtl/>
        </w:rPr>
        <w:t>ی</w:t>
      </w:r>
      <w:r w:rsidRPr="009F62E3">
        <w:rPr>
          <w:rStyle w:val="Char0"/>
          <w:sz w:val="24"/>
          <w:szCs w:val="24"/>
          <w:rtl/>
        </w:rPr>
        <w:t xml:space="preserve"> و پنج آ</w:t>
      </w:r>
      <w:r w:rsidRPr="009F62E3">
        <w:rPr>
          <w:rStyle w:val="Char0"/>
          <w:rFonts w:hint="cs"/>
          <w:sz w:val="24"/>
          <w:szCs w:val="24"/>
          <w:rtl/>
        </w:rPr>
        <w:t>یت</w:t>
      </w:r>
      <w:r w:rsidRPr="009F62E3">
        <w:rPr>
          <w:rStyle w:val="Char0"/>
          <w:sz w:val="24"/>
          <w:szCs w:val="24"/>
          <w:rtl/>
        </w:rPr>
        <w:t xml:space="preserve"> است</w:t>
      </w:r>
    </w:p>
    <w:p w:rsidR="009F62E3" w:rsidRPr="009F62E3" w:rsidRDefault="00595236" w:rsidP="009F62E3">
      <w:pPr>
        <w:pStyle w:val="a4"/>
        <w:ind w:firstLine="0"/>
        <w:jc w:val="center"/>
        <w:rPr>
          <w:rStyle w:val="Char0"/>
          <w:sz w:val="24"/>
          <w:szCs w:val="24"/>
          <w:rtl/>
        </w:rPr>
      </w:pPr>
      <w:r>
        <w:rPr>
          <w:rStyle w:val="Char0"/>
          <w:sz w:val="24"/>
          <w:szCs w:val="24"/>
          <w:rtl/>
        </w:rPr>
        <w:t>بنام الله بخشندۀ مهربان</w:t>
      </w:r>
    </w:p>
    <w:p w:rsidR="00AD43F8" w:rsidRPr="008844CB" w:rsidRDefault="00AD43F8" w:rsidP="00AD43F8">
      <w:pPr>
        <w:pStyle w:val="a0"/>
        <w:rPr>
          <w:rStyle w:val="Char0"/>
          <w:rtl/>
        </w:rPr>
      </w:pPr>
      <w:r w:rsidRPr="008844CB">
        <w:rPr>
          <w:rStyle w:val="Char0"/>
          <w:rFonts w:cs="Traditional Arabic"/>
          <w:rtl/>
        </w:rPr>
        <w:lastRenderedPageBreak/>
        <w:t>﴿</w:t>
      </w:r>
      <w:r w:rsidRPr="008B4A46">
        <w:rPr>
          <w:rStyle w:val="Char7"/>
          <w:rtl/>
        </w:rPr>
        <w:t>حم١ تَنْزِيلُ الْكِتَابِ مِنَ اللَّهِ الْعَزِيزِ الْحَكِيمِ٢ مَا خَلَقْنَا السَّمَاوَاتِ وَالْأَرْضَ وَمَا بَيْنَهُمَا إِلَّا بِالْحَقِّ وَأَجَلٍ مُسَمًّى</w:t>
      </w:r>
      <w:r w:rsidR="001619CE" w:rsidRPr="008B4A46">
        <w:rPr>
          <w:rStyle w:val="Char7"/>
          <w:rtl/>
        </w:rPr>
        <w:t xml:space="preserve"> </w:t>
      </w:r>
      <w:r w:rsidRPr="008B4A46">
        <w:rPr>
          <w:rStyle w:val="Char7"/>
          <w:rtl/>
        </w:rPr>
        <w:t>وَالَّذِينَ كَفَرُوا عَمَّا أُنْذِرُوا مُعْرِضُونَ٣ قُلْ أَرَأَيْتُمْ مَا تَدْعُونَ مِنْ دُونِ اللَّهِ أَرُونِي مَاذَا خَلَقُوا مِنَ الْأَرْضِ أَمْ لَهُمْ شِرْكٌ فِي السَّمَاوَاتِ</w:t>
      </w:r>
      <w:r w:rsidR="001619CE" w:rsidRPr="008B4A46">
        <w:rPr>
          <w:rStyle w:val="Char7"/>
          <w:rtl/>
        </w:rPr>
        <w:t xml:space="preserve"> </w:t>
      </w:r>
      <w:r w:rsidRPr="008B4A46">
        <w:rPr>
          <w:rStyle w:val="Char7"/>
          <w:rtl/>
        </w:rPr>
        <w:t xml:space="preserve">ائْتُونِي </w:t>
      </w:r>
      <w:r w:rsidRPr="009F62E3">
        <w:rPr>
          <w:rStyle w:val="Char7"/>
          <w:spacing w:val="-4"/>
          <w:rtl/>
        </w:rPr>
        <w:t>بِكِتَابٍ مِنْ قَبْلِ هَذَا أَوْ أَثَارَةٍ مِنْ عِلْمٍ إِنْ كُنْتُمْ صَادِقِينَ٤ وَمَنْ أَضَلُّ مِمَّنْ يَدْعُو مِنْ دُونِ اللَّهِ مَنْ لَا يَسْتَجِيبُ لَهُ إِلَى يَوْمِ الْقِيَامَةِ وَهُمْ عَنْ دُعَائِهِمْ غَافِلُونَ٥</w:t>
      </w:r>
      <w:r w:rsidRPr="009F62E3">
        <w:rPr>
          <w:rStyle w:val="Char0"/>
          <w:rFonts w:ascii="Times New Roman" w:hAnsi="Times New Roman" w:cs="Traditional Arabic" w:hint="cs"/>
          <w:spacing w:val="-4"/>
          <w:rtl/>
        </w:rPr>
        <w:t>﴾</w:t>
      </w:r>
      <w:r w:rsidRPr="009F62E3">
        <w:rPr>
          <w:rStyle w:val="Char"/>
          <w:spacing w:val="-4"/>
          <w:rtl/>
        </w:rPr>
        <w:t xml:space="preserve"> [الأحقاف: 1-5]</w:t>
      </w:r>
      <w:r w:rsidRPr="009F62E3">
        <w:rPr>
          <w:rStyle w:val="Char0"/>
          <w:rFonts w:hint="cs"/>
          <w:spacing w:val="-4"/>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8844CB">
        <w:rPr>
          <w:rStyle w:val="Char0"/>
          <w:rtl/>
        </w:rPr>
        <w:t xml:space="preserve"> حم. (مفهوم ا</w:t>
      </w:r>
      <w:r w:rsidRPr="008844CB">
        <w:rPr>
          <w:rStyle w:val="Char0"/>
          <w:rFonts w:hint="cs"/>
          <w:rtl/>
        </w:rPr>
        <w:t>ین</w:t>
      </w:r>
      <w:r w:rsidRPr="008844CB">
        <w:rPr>
          <w:rStyle w:val="Char0"/>
          <w:rtl/>
        </w:rPr>
        <w:t xml:space="preserve"> حروف به الله معلوم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8844CB">
        <w:rPr>
          <w:rStyle w:val="Char0"/>
          <w:rtl/>
        </w:rPr>
        <w:t>فرود آوردن ا</w:t>
      </w:r>
      <w:r w:rsidRPr="008844CB">
        <w:rPr>
          <w:rStyle w:val="Char0"/>
          <w:rFonts w:hint="cs"/>
          <w:rtl/>
        </w:rPr>
        <w:t>ین</w:t>
      </w:r>
      <w:r w:rsidRPr="008844CB">
        <w:rPr>
          <w:rStyle w:val="Char0"/>
          <w:rtl/>
        </w:rPr>
        <w:t xml:space="preserve"> کتاب از جانب ال</w:t>
      </w:r>
      <w:r w:rsidRPr="008844CB">
        <w:rPr>
          <w:rStyle w:val="Char0"/>
          <w:rFonts w:hint="cs"/>
          <w:rtl/>
        </w:rPr>
        <w:t>له</w:t>
      </w:r>
      <w:r w:rsidRPr="008844CB">
        <w:rPr>
          <w:rStyle w:val="Char0"/>
          <w:rtl/>
        </w:rPr>
        <w:t xml:space="preserve"> توانمند باحکمت است. </w:t>
      </w:r>
      <w:r>
        <w:rPr>
          <w:rStyle w:val="Char0"/>
          <w:rFonts w:cs="Traditional Arabic" w:hint="cs"/>
          <w:rtl/>
        </w:rPr>
        <w:t>﴿</w:t>
      </w:r>
      <w:r>
        <w:rPr>
          <w:rStyle w:val="Char0"/>
          <w:rFonts w:hint="cs"/>
          <w:rtl/>
        </w:rPr>
        <w:t>3</w:t>
      </w:r>
      <w:r>
        <w:rPr>
          <w:rStyle w:val="Char0"/>
          <w:rFonts w:cs="Traditional Arabic" w:hint="cs"/>
          <w:rtl/>
        </w:rPr>
        <w:t>﴾</w:t>
      </w:r>
      <w:r w:rsidR="001619CE">
        <w:rPr>
          <w:rStyle w:val="Char0"/>
          <w:rFonts w:hint="cs"/>
          <w:rtl/>
        </w:rPr>
        <w:t xml:space="preserve"> آسمان‌ها </w:t>
      </w:r>
      <w:r w:rsidRPr="008844CB">
        <w:rPr>
          <w:rStyle w:val="Char0"/>
          <w:rtl/>
        </w:rPr>
        <w:t>و زم</w:t>
      </w:r>
      <w:r w:rsidRPr="008844CB">
        <w:rPr>
          <w:rStyle w:val="Char0"/>
          <w:rFonts w:hint="cs"/>
          <w:rtl/>
        </w:rPr>
        <w:t>ین</w:t>
      </w:r>
      <w:r w:rsidRPr="008844CB">
        <w:rPr>
          <w:rStyle w:val="Char0"/>
          <w:rtl/>
        </w:rPr>
        <w:t xml:space="preserve"> و آنچه را که در م</w:t>
      </w:r>
      <w:r w:rsidRPr="008844CB">
        <w:rPr>
          <w:rStyle w:val="Char0"/>
          <w:rFonts w:hint="cs"/>
          <w:rtl/>
        </w:rPr>
        <w:t>یان</w:t>
      </w:r>
      <w:r w:rsidRPr="008844CB">
        <w:rPr>
          <w:rStyle w:val="Char0"/>
          <w:rtl/>
        </w:rPr>
        <w:t xml:space="preserve"> ا</w:t>
      </w:r>
      <w:r w:rsidRPr="008844CB">
        <w:rPr>
          <w:rStyle w:val="Char0"/>
          <w:rFonts w:hint="cs"/>
          <w:rtl/>
        </w:rPr>
        <w:t>ین</w:t>
      </w:r>
      <w:r w:rsidRPr="008844CB">
        <w:rPr>
          <w:rStyle w:val="Char0"/>
          <w:rtl/>
        </w:rPr>
        <w:t xml:space="preserve"> دو است جز به حق و تا وقت معين نه آفر</w:t>
      </w:r>
      <w:r w:rsidRPr="008844CB">
        <w:rPr>
          <w:rStyle w:val="Char0"/>
          <w:rFonts w:hint="cs"/>
          <w:rtl/>
        </w:rPr>
        <w:t>یده</w:t>
      </w:r>
      <w:r w:rsidR="001619CE">
        <w:rPr>
          <w:rStyle w:val="Char0"/>
          <w:rtl/>
        </w:rPr>
        <w:t xml:space="preserve">‌ایم </w:t>
      </w:r>
      <w:r w:rsidRPr="008844CB">
        <w:rPr>
          <w:rStyle w:val="Char0"/>
          <w:rtl/>
        </w:rPr>
        <w:t>و کافران از آنچه از آن ب</w:t>
      </w:r>
      <w:r w:rsidRPr="008844CB">
        <w:rPr>
          <w:rStyle w:val="Char0"/>
          <w:rFonts w:hint="cs"/>
          <w:rtl/>
        </w:rPr>
        <w:t>یم</w:t>
      </w:r>
      <w:r w:rsidRPr="008844CB">
        <w:rPr>
          <w:rStyle w:val="Char0"/>
          <w:rtl/>
        </w:rPr>
        <w:t xml:space="preserve"> داده شده‌اند، رو</w:t>
      </w:r>
      <w:r w:rsidRPr="008844CB">
        <w:rPr>
          <w:rStyle w:val="Char0"/>
          <w:rFonts w:hint="cs"/>
          <w:rtl/>
        </w:rPr>
        <w:t>ی</w:t>
      </w:r>
      <w:r w:rsidRPr="008844CB">
        <w:rPr>
          <w:rStyle w:val="Char0"/>
          <w:rtl/>
        </w:rPr>
        <w:t xml:space="preserve"> گردانند. </w:t>
      </w:r>
      <w:r>
        <w:rPr>
          <w:rStyle w:val="Char0"/>
          <w:rFonts w:cs="Traditional Arabic" w:hint="cs"/>
          <w:rtl/>
        </w:rPr>
        <w:t>﴿</w:t>
      </w:r>
      <w:r>
        <w:rPr>
          <w:rStyle w:val="Char0"/>
          <w:rFonts w:hint="cs"/>
          <w:rtl/>
        </w:rPr>
        <w:t>4</w:t>
      </w:r>
      <w:r>
        <w:rPr>
          <w:rStyle w:val="Char0"/>
          <w:rFonts w:cs="Traditional Arabic" w:hint="cs"/>
          <w:rtl/>
        </w:rPr>
        <w:t>﴾</w:t>
      </w:r>
      <w:r w:rsidRPr="008844CB">
        <w:rPr>
          <w:rStyle w:val="Char0"/>
          <w:rtl/>
        </w:rPr>
        <w:t xml:space="preserve"> بگو: آنچه را به جا</w:t>
      </w:r>
      <w:r w:rsidRPr="008844CB">
        <w:rPr>
          <w:rStyle w:val="Char0"/>
          <w:rFonts w:hint="cs"/>
          <w:rtl/>
        </w:rPr>
        <w:t>ی</w:t>
      </w:r>
      <w:r w:rsidRPr="008844CB">
        <w:rPr>
          <w:rStyle w:val="Char0"/>
          <w:rtl/>
        </w:rPr>
        <w:t xml:space="preserve"> الله (به دعا</w:t>
      </w:r>
      <w:r>
        <w:rPr>
          <w:rStyle w:val="Char0"/>
          <w:rFonts w:hint="cs"/>
          <w:rtl/>
        </w:rPr>
        <w:t>)</w:t>
      </w:r>
      <w:r w:rsidRPr="008844CB">
        <w:rPr>
          <w:rStyle w:val="Char0"/>
          <w:rtl/>
        </w:rPr>
        <w:t xml:space="preserve"> می‌خوان</w:t>
      </w:r>
      <w:r w:rsidRPr="008844CB">
        <w:rPr>
          <w:rStyle w:val="Char0"/>
          <w:rFonts w:hint="cs"/>
          <w:rtl/>
        </w:rPr>
        <w:t>ید،</w:t>
      </w:r>
      <w:r w:rsidRPr="008844CB">
        <w:rPr>
          <w:rStyle w:val="Char0"/>
          <w:rtl/>
        </w:rPr>
        <w:t xml:space="preserve"> د</w:t>
      </w:r>
      <w:r w:rsidRPr="008844CB">
        <w:rPr>
          <w:rStyle w:val="Char0"/>
          <w:rFonts w:hint="cs"/>
          <w:rtl/>
        </w:rPr>
        <w:t>یده</w:t>
      </w:r>
      <w:r w:rsidRPr="008844CB">
        <w:rPr>
          <w:rStyle w:val="Char0"/>
          <w:rtl/>
        </w:rPr>
        <w:t xml:space="preserve"> ا</w:t>
      </w:r>
      <w:r w:rsidRPr="008844CB">
        <w:rPr>
          <w:rStyle w:val="Char0"/>
          <w:rFonts w:hint="cs"/>
          <w:rtl/>
        </w:rPr>
        <w:t>ید؟</w:t>
      </w:r>
      <w:r w:rsidRPr="008844CB">
        <w:rPr>
          <w:rStyle w:val="Char0"/>
          <w:rtl/>
        </w:rPr>
        <w:t xml:space="preserve"> به من نشان ده</w:t>
      </w:r>
      <w:r w:rsidRPr="008844CB">
        <w:rPr>
          <w:rStyle w:val="Char0"/>
          <w:rFonts w:hint="cs"/>
          <w:rtl/>
        </w:rPr>
        <w:t>ید</w:t>
      </w:r>
      <w:r w:rsidRPr="008844CB">
        <w:rPr>
          <w:rStyle w:val="Char0"/>
          <w:rtl/>
        </w:rPr>
        <w:t xml:space="preserve"> چه چ</w:t>
      </w:r>
      <w:r w:rsidRPr="008844CB">
        <w:rPr>
          <w:rStyle w:val="Char0"/>
          <w:rFonts w:hint="cs"/>
          <w:rtl/>
        </w:rPr>
        <w:t>یزی</w:t>
      </w:r>
      <w:r w:rsidRPr="008844CB">
        <w:rPr>
          <w:rStyle w:val="Char0"/>
          <w:rtl/>
        </w:rPr>
        <w:t xml:space="preserve"> از زم</w:t>
      </w:r>
      <w:r w:rsidRPr="008844CB">
        <w:rPr>
          <w:rStyle w:val="Char0"/>
          <w:rFonts w:hint="cs"/>
          <w:rtl/>
        </w:rPr>
        <w:t>ین</w:t>
      </w:r>
      <w:r w:rsidRPr="008844CB">
        <w:rPr>
          <w:rStyle w:val="Char0"/>
          <w:rtl/>
        </w:rPr>
        <w:t xml:space="preserve"> را (معبودان باطل تان) آفر</w:t>
      </w:r>
      <w:r w:rsidRPr="008844CB">
        <w:rPr>
          <w:rStyle w:val="Char0"/>
          <w:rFonts w:hint="cs"/>
          <w:rtl/>
        </w:rPr>
        <w:t>یده</w:t>
      </w:r>
      <w:r>
        <w:rPr>
          <w:rStyle w:val="Char0"/>
          <w:rFonts w:hint="cs"/>
          <w:rtl/>
        </w:rPr>
        <w:t>‌</w:t>
      </w:r>
      <w:r w:rsidRPr="008844CB">
        <w:rPr>
          <w:rStyle w:val="Char0"/>
          <w:rtl/>
        </w:rPr>
        <w:t xml:space="preserve">اند؟ </w:t>
      </w:r>
      <w:r w:rsidRPr="008844CB">
        <w:rPr>
          <w:rStyle w:val="Char0"/>
          <w:rFonts w:hint="cs"/>
          <w:rtl/>
        </w:rPr>
        <w:t>یا</w:t>
      </w:r>
      <w:r w:rsidRPr="008844CB">
        <w:rPr>
          <w:rStyle w:val="Char0"/>
          <w:rtl/>
        </w:rPr>
        <w:t xml:space="preserve"> ا</w:t>
      </w:r>
      <w:r w:rsidRPr="008844CB">
        <w:rPr>
          <w:rStyle w:val="Char0"/>
          <w:rFonts w:hint="cs"/>
          <w:rtl/>
        </w:rPr>
        <w:t>ینکه</w:t>
      </w:r>
      <w:r w:rsidRPr="008844CB">
        <w:rPr>
          <w:rStyle w:val="Char0"/>
          <w:rtl/>
        </w:rPr>
        <w:t xml:space="preserve"> در آفر</w:t>
      </w:r>
      <w:r w:rsidRPr="008844CB">
        <w:rPr>
          <w:rStyle w:val="Char0"/>
          <w:rFonts w:hint="cs"/>
          <w:rtl/>
        </w:rPr>
        <w:t>ینش</w:t>
      </w:r>
      <w:r w:rsidR="001619CE">
        <w:rPr>
          <w:rStyle w:val="Char0"/>
          <w:rtl/>
        </w:rPr>
        <w:t xml:space="preserve"> آسمان‌ها </w:t>
      </w:r>
      <w:r w:rsidRPr="008844CB">
        <w:rPr>
          <w:rStyle w:val="Char0"/>
          <w:rtl/>
        </w:rPr>
        <w:t>شراکت داشته</w:t>
      </w:r>
      <w:r w:rsidR="001619CE">
        <w:rPr>
          <w:rStyle w:val="Char0"/>
          <w:rtl/>
        </w:rPr>
        <w:t>‌اند؟</w:t>
      </w:r>
      <w:r w:rsidRPr="008844CB">
        <w:rPr>
          <w:rStyle w:val="Char0"/>
          <w:rtl/>
        </w:rPr>
        <w:t xml:space="preserve"> اگر راستگو هست</w:t>
      </w:r>
      <w:r w:rsidRPr="008844CB">
        <w:rPr>
          <w:rStyle w:val="Char0"/>
          <w:rFonts w:hint="cs"/>
          <w:rtl/>
        </w:rPr>
        <w:t>ید</w:t>
      </w:r>
      <w:r w:rsidRPr="008844CB">
        <w:rPr>
          <w:rStyle w:val="Char0"/>
          <w:rtl/>
        </w:rPr>
        <w:t xml:space="preserve"> پس کتاب</w:t>
      </w:r>
      <w:r w:rsidRPr="008844CB">
        <w:rPr>
          <w:rStyle w:val="Char0"/>
          <w:rFonts w:hint="cs"/>
          <w:rtl/>
        </w:rPr>
        <w:t>ی</w:t>
      </w:r>
      <w:r w:rsidRPr="008844CB">
        <w:rPr>
          <w:rStyle w:val="Char0"/>
          <w:rtl/>
        </w:rPr>
        <w:t xml:space="preserve"> پ</w:t>
      </w:r>
      <w:r w:rsidRPr="008844CB">
        <w:rPr>
          <w:rStyle w:val="Char0"/>
          <w:rFonts w:hint="cs"/>
          <w:rtl/>
        </w:rPr>
        <w:t>یش</w:t>
      </w:r>
      <w:r w:rsidRPr="008844CB">
        <w:rPr>
          <w:rStyle w:val="Char0"/>
          <w:rtl/>
        </w:rPr>
        <w:t xml:space="preserve"> از ا</w:t>
      </w:r>
      <w:r w:rsidRPr="008844CB">
        <w:rPr>
          <w:rStyle w:val="Char0"/>
          <w:rFonts w:hint="cs"/>
          <w:rtl/>
        </w:rPr>
        <w:t>ین</w:t>
      </w:r>
      <w:r w:rsidRPr="008844CB">
        <w:rPr>
          <w:rStyle w:val="Char0"/>
          <w:rtl/>
        </w:rPr>
        <w:t xml:space="preserve"> </w:t>
      </w:r>
      <w:r w:rsidRPr="008844CB">
        <w:rPr>
          <w:rStyle w:val="Char0"/>
          <w:rFonts w:hint="cs"/>
          <w:rtl/>
        </w:rPr>
        <w:t>یا</w:t>
      </w:r>
      <w:r w:rsidRPr="008844CB">
        <w:rPr>
          <w:rStyle w:val="Char0"/>
          <w:rtl/>
        </w:rPr>
        <w:t xml:space="preserve"> نشانه ا</w:t>
      </w:r>
      <w:r w:rsidRPr="008844CB">
        <w:rPr>
          <w:rStyle w:val="Char0"/>
          <w:rFonts w:hint="cs"/>
          <w:rtl/>
        </w:rPr>
        <w:t>ی</w:t>
      </w:r>
      <w:r w:rsidRPr="008844CB">
        <w:rPr>
          <w:rStyle w:val="Char0"/>
          <w:rtl/>
        </w:rPr>
        <w:t xml:space="preserve"> از علم (گذشتگان) را برا</w:t>
      </w:r>
      <w:r w:rsidRPr="008844CB">
        <w:rPr>
          <w:rStyle w:val="Char0"/>
          <w:rFonts w:hint="cs"/>
          <w:rtl/>
        </w:rPr>
        <w:t>ی</w:t>
      </w:r>
      <w:r w:rsidRPr="008844CB">
        <w:rPr>
          <w:rStyle w:val="Char0"/>
          <w:rtl/>
        </w:rPr>
        <w:t xml:space="preserve"> من ب</w:t>
      </w:r>
      <w:r w:rsidRPr="008844CB">
        <w:rPr>
          <w:rStyle w:val="Char0"/>
          <w:rFonts w:hint="cs"/>
          <w:rtl/>
        </w:rPr>
        <w:t>یاورید</w:t>
      </w:r>
      <w:r w:rsidRPr="008844CB">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sidRPr="008844CB">
        <w:rPr>
          <w:rStyle w:val="Char0"/>
          <w:rtl/>
        </w:rPr>
        <w:t xml:space="preserve"> و </w:t>
      </w:r>
      <w:r>
        <w:rPr>
          <w:rStyle w:val="Char0"/>
          <w:rFonts w:hint="cs"/>
          <w:rtl/>
        </w:rPr>
        <w:t>(</w:t>
      </w:r>
      <w:r w:rsidRPr="008844CB">
        <w:rPr>
          <w:rStyle w:val="Char0"/>
          <w:rtl/>
        </w:rPr>
        <w:t>وقت</w:t>
      </w:r>
      <w:r w:rsidRPr="008844CB">
        <w:rPr>
          <w:rStyle w:val="Char0"/>
          <w:rFonts w:hint="cs"/>
          <w:rtl/>
        </w:rPr>
        <w:t>ی</w:t>
      </w:r>
      <w:r w:rsidRPr="008844CB">
        <w:rPr>
          <w:rStyle w:val="Char0"/>
          <w:rtl/>
        </w:rPr>
        <w:t xml:space="preserve"> دل</w:t>
      </w:r>
      <w:r w:rsidRPr="008844CB">
        <w:rPr>
          <w:rStyle w:val="Char0"/>
          <w:rFonts w:hint="cs"/>
          <w:rtl/>
        </w:rPr>
        <w:t>یلی</w:t>
      </w:r>
      <w:r w:rsidRPr="008844CB">
        <w:rPr>
          <w:rStyle w:val="Char0"/>
          <w:rtl/>
        </w:rPr>
        <w:t xml:space="preserve"> ندار</w:t>
      </w:r>
      <w:r w:rsidRPr="008844CB">
        <w:rPr>
          <w:rStyle w:val="Char0"/>
          <w:rFonts w:hint="cs"/>
          <w:rtl/>
        </w:rPr>
        <w:t>ید</w:t>
      </w:r>
      <w:r w:rsidRPr="008844CB">
        <w:rPr>
          <w:rStyle w:val="Char0"/>
          <w:rtl/>
        </w:rPr>
        <w:t xml:space="preserve"> پس</w:t>
      </w:r>
      <w:r>
        <w:rPr>
          <w:rStyle w:val="Char0"/>
          <w:rFonts w:hint="cs"/>
          <w:rtl/>
        </w:rPr>
        <w:t>)</w:t>
      </w:r>
      <w:r w:rsidRPr="008844CB">
        <w:rPr>
          <w:rStyle w:val="Char0"/>
          <w:rtl/>
        </w:rPr>
        <w:t xml:space="preserve"> ک</w:t>
      </w:r>
      <w:r w:rsidRPr="008844CB">
        <w:rPr>
          <w:rStyle w:val="Char0"/>
          <w:rFonts w:hint="cs"/>
          <w:rtl/>
        </w:rPr>
        <w:t>یست</w:t>
      </w:r>
      <w:r w:rsidRPr="008844CB">
        <w:rPr>
          <w:rStyle w:val="Char0"/>
          <w:rtl/>
        </w:rPr>
        <w:t xml:space="preserve"> گمراه‌تر از آن که به جا</w:t>
      </w:r>
      <w:r w:rsidRPr="008844CB">
        <w:rPr>
          <w:rStyle w:val="Char0"/>
          <w:rFonts w:hint="cs"/>
          <w:rtl/>
        </w:rPr>
        <w:t>ی</w:t>
      </w:r>
      <w:r w:rsidRPr="008844CB">
        <w:rPr>
          <w:rStyle w:val="Char0"/>
          <w:rtl/>
        </w:rPr>
        <w:t xml:space="preserve"> الله کس</w:t>
      </w:r>
      <w:r w:rsidRPr="008844CB">
        <w:rPr>
          <w:rStyle w:val="Char0"/>
          <w:rFonts w:hint="cs"/>
          <w:rtl/>
        </w:rPr>
        <w:t>ی</w:t>
      </w:r>
      <w:r w:rsidRPr="008844CB">
        <w:rPr>
          <w:rStyle w:val="Char0"/>
          <w:rtl/>
        </w:rPr>
        <w:t xml:space="preserve"> را (به دعا</w:t>
      </w:r>
      <w:r>
        <w:rPr>
          <w:rStyle w:val="Char0"/>
          <w:rFonts w:hint="cs"/>
          <w:rtl/>
        </w:rPr>
        <w:t>)</w:t>
      </w:r>
      <w:r w:rsidRPr="008844CB">
        <w:rPr>
          <w:rStyle w:val="Char0"/>
          <w:rtl/>
        </w:rPr>
        <w:t xml:space="preserve"> می‌خواند که تا روز ق</w:t>
      </w:r>
      <w:r w:rsidRPr="008844CB">
        <w:rPr>
          <w:rStyle w:val="Char0"/>
          <w:rFonts w:hint="cs"/>
          <w:rtl/>
        </w:rPr>
        <w:t>یامت</w:t>
      </w:r>
      <w:r w:rsidRPr="008844CB">
        <w:rPr>
          <w:rStyle w:val="Char0"/>
          <w:rtl/>
        </w:rPr>
        <w:t xml:space="preserve"> (دعا</w:t>
      </w:r>
      <w:r w:rsidRPr="008844CB">
        <w:rPr>
          <w:rStyle w:val="Char0"/>
          <w:rFonts w:hint="cs"/>
          <w:rtl/>
        </w:rPr>
        <w:t>ی</w:t>
      </w:r>
      <w:r>
        <w:rPr>
          <w:rStyle w:val="Char0"/>
          <w:rFonts w:hint="cs"/>
          <w:rtl/>
        </w:rPr>
        <w:t>)</w:t>
      </w:r>
      <w:r w:rsidRPr="008844CB">
        <w:rPr>
          <w:rStyle w:val="Char0"/>
          <w:rtl/>
        </w:rPr>
        <w:t xml:space="preserve"> او را اجابت کرده نتواند و آنان (معبودان باطل) از دعاها</w:t>
      </w:r>
      <w:r w:rsidRPr="008844CB">
        <w:rPr>
          <w:rStyle w:val="Char0"/>
          <w:rFonts w:hint="cs"/>
          <w:rtl/>
        </w:rPr>
        <w:t>یشان</w:t>
      </w:r>
      <w:r>
        <w:rPr>
          <w:rStyle w:val="Char0"/>
          <w:rtl/>
        </w:rPr>
        <w:t xml:space="preserve"> غافل و بی‌خبر</w:t>
      </w:r>
      <w:r w:rsidR="001619CE">
        <w:rPr>
          <w:rStyle w:val="Char0"/>
          <w:rtl/>
        </w:rPr>
        <w:t>‌اند؟</w:t>
      </w:r>
      <w:r>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وَإِذَا حُشِرَ النَّاسُ كَانُوا لَهُمْ أَعْدَاءً وَكَانُوا بِعِبَادَتِهِمْ كَافِرِينَ٦ وَإِذَا تُتْلَى عَلَيْهِمْ آيَاتُنَا بَيِّنَاتٍ قَالَ الَّذِينَ كَفَرُوا لِلْحَقِّ لَمَّا جَاءَهُمْ هَذَا سِحْرٌ مُبِينٌ٧ أَمْ يَقُولُونَ افْتَرَاهُ</w:t>
      </w:r>
      <w:r w:rsidR="001619CE" w:rsidRPr="008B4A46">
        <w:rPr>
          <w:rStyle w:val="Char7"/>
          <w:rtl/>
        </w:rPr>
        <w:t xml:space="preserve"> </w:t>
      </w:r>
      <w:r w:rsidRPr="008B4A46">
        <w:rPr>
          <w:rStyle w:val="Char7"/>
          <w:rtl/>
        </w:rPr>
        <w:t>قُلْ إِنِ افْتَرَيْتُهُ فَلَا تَمْلِكُونَ لِي مِنَ اللَّهِ شَيْئًا</w:t>
      </w:r>
      <w:r w:rsidR="001619CE" w:rsidRPr="008B4A46">
        <w:rPr>
          <w:rStyle w:val="Char7"/>
          <w:rtl/>
        </w:rPr>
        <w:t xml:space="preserve"> </w:t>
      </w:r>
      <w:r w:rsidRPr="008B4A46">
        <w:rPr>
          <w:rStyle w:val="Char7"/>
          <w:rtl/>
        </w:rPr>
        <w:t>هُوَ أَعْلَمُ بِمَا تُفِيضُونَ فِيهِ</w:t>
      </w:r>
      <w:r w:rsidR="001619CE" w:rsidRPr="008B4A46">
        <w:rPr>
          <w:rStyle w:val="Char7"/>
          <w:rtl/>
        </w:rPr>
        <w:t xml:space="preserve"> </w:t>
      </w:r>
      <w:r w:rsidRPr="008B4A46">
        <w:rPr>
          <w:rStyle w:val="Char7"/>
          <w:rtl/>
        </w:rPr>
        <w:t>كَفَى بِهِ شَهِيدًا بَيْنِي وَبَيْنَكُمْ</w:t>
      </w:r>
      <w:r w:rsidR="001619CE" w:rsidRPr="008B4A46">
        <w:rPr>
          <w:rStyle w:val="Char7"/>
          <w:rtl/>
        </w:rPr>
        <w:t xml:space="preserve"> </w:t>
      </w:r>
      <w:r w:rsidRPr="008B4A46">
        <w:rPr>
          <w:rStyle w:val="Char7"/>
          <w:rtl/>
        </w:rPr>
        <w:t>وَهُوَ الْغَفُورُ الرَّحِيمُ٨ قُلْ مَا كُنْتُ بِدْعًا مِنَ الرُّسُلِ وَمَا أَدْرِي مَا يُفْعَلُ بِي وَلَا بِكُمْ</w:t>
      </w:r>
      <w:r w:rsidR="001619CE" w:rsidRPr="008B4A46">
        <w:rPr>
          <w:rStyle w:val="Char7"/>
          <w:rtl/>
        </w:rPr>
        <w:t xml:space="preserve"> </w:t>
      </w:r>
      <w:r w:rsidRPr="008B4A46">
        <w:rPr>
          <w:rStyle w:val="Char7"/>
          <w:rtl/>
        </w:rPr>
        <w:t>إِنْ أَتَّبِعُ إِلَّا مَا يُوحَى إِلَيَّ وَمَا أَنَا إِلَّا نَذِيرٌ مُبِينٌ٩ قُلْ أَرَأَيْتُمْ إِنْ كَانَ مِنْ عِنْدِ اللَّهِ وَكَفَرْتُمْ بِهِ وَشَهِدَ شَاهِدٌ مِنْ بَنِي إِسْرَائِيلَ عَلَى مِثْلِهِ فَآمَنَ وَاسْتَكْبَرْتُمْ</w:t>
      </w:r>
      <w:r w:rsidR="001619CE" w:rsidRPr="008B4A46">
        <w:rPr>
          <w:rStyle w:val="Char7"/>
          <w:rtl/>
        </w:rPr>
        <w:t xml:space="preserve"> </w:t>
      </w:r>
      <w:r w:rsidRPr="008B4A46">
        <w:rPr>
          <w:rStyle w:val="Char7"/>
          <w:rtl/>
        </w:rPr>
        <w:t>إِنَّ اللَّهَ لَا يَهْدِي الْقَوْمَ الظَّالِمِينَ١٠ وَقَالَ الَّذِينَ كَفَرُوا لِلَّذِينَ آمَنُوا لَوْ كَانَ خَيْرًا مَا سَبَقُونَا إِلَيْهِ</w:t>
      </w:r>
      <w:r w:rsidR="001619CE" w:rsidRPr="008B4A46">
        <w:rPr>
          <w:rStyle w:val="Char7"/>
          <w:rtl/>
        </w:rPr>
        <w:t xml:space="preserve"> </w:t>
      </w:r>
      <w:r w:rsidRPr="008B4A46">
        <w:rPr>
          <w:rStyle w:val="Char7"/>
          <w:rtl/>
        </w:rPr>
        <w:t>وَإِذْ لَمْ يَهْتَدُوا بِهِ فَسَيَقُولُونَ هَذَا إِفْكٌ قَدِيمٌ١١ وَمِنْ قَبْلِهِ كِتَابُ مُوسَى إِمَامًا وَرَحْمَةً</w:t>
      </w:r>
      <w:r w:rsidR="001619CE" w:rsidRPr="008B4A46">
        <w:rPr>
          <w:rStyle w:val="Char7"/>
          <w:rtl/>
        </w:rPr>
        <w:t xml:space="preserve"> </w:t>
      </w:r>
      <w:r w:rsidRPr="008B4A46">
        <w:rPr>
          <w:rStyle w:val="Char7"/>
          <w:rtl/>
        </w:rPr>
        <w:t xml:space="preserve">وَهَذَا كِتَابٌ مُصَدِّقٌ لِسَانًا عَرَبِيًّا لِيُنْذِرَ الَّذِينَ ظَلَمُوا وَبُشْرَى لِلْمُحْسِنِينَ١٢ إِنَّ الَّذِينَ </w:t>
      </w:r>
      <w:r w:rsidRPr="008B4A46">
        <w:rPr>
          <w:rStyle w:val="Char7"/>
          <w:rtl/>
        </w:rPr>
        <w:lastRenderedPageBreak/>
        <w:t>قَالُوا رَبُّنَا اللَّهُ ثُمَّ اسْتَقَامُوا فَلَا خَوْفٌ عَلَيْهِمْ وَلَا هُمْ يَحْزَنُونَ١٣ أُولَئِكَ أَصْحَابُ الْجَنَّةِ خَالِدِينَ فِيهَا جَزَاءً بِمَا كَانُوا يَعْمَلُونَ١٤</w:t>
      </w:r>
      <w:r w:rsidRPr="008844CB">
        <w:rPr>
          <w:rStyle w:val="Char0"/>
          <w:rFonts w:ascii="Times New Roman" w:hAnsi="Times New Roman" w:cs="Traditional Arabic" w:hint="cs"/>
          <w:rtl/>
        </w:rPr>
        <w:t>﴾</w:t>
      </w:r>
      <w:r w:rsidRPr="008B4A46">
        <w:rPr>
          <w:rStyle w:val="Char"/>
          <w:rtl/>
        </w:rPr>
        <w:t xml:space="preserve"> [الأحقاف: 6-14]</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8844CB">
        <w:rPr>
          <w:rStyle w:val="Char0"/>
          <w:rtl/>
        </w:rPr>
        <w:t xml:space="preserve">و چون مردم جمع کرده شوند (آن معبودها) دشمن آنان خواهند بود و عبادتشان را انکار می‌کنند. </w:t>
      </w:r>
      <w:r>
        <w:rPr>
          <w:rStyle w:val="Char0"/>
          <w:rFonts w:cs="Traditional Arabic" w:hint="cs"/>
          <w:rtl/>
        </w:rPr>
        <w:t>﴿</w:t>
      </w:r>
      <w:r>
        <w:rPr>
          <w:rStyle w:val="Char0"/>
          <w:rFonts w:hint="cs"/>
          <w:rtl/>
        </w:rPr>
        <w:t>7</w:t>
      </w:r>
      <w:r>
        <w:rPr>
          <w:rStyle w:val="Char0"/>
          <w:rFonts w:cs="Traditional Arabic" w:hint="cs"/>
          <w:rtl/>
        </w:rPr>
        <w:t>﴾</w:t>
      </w:r>
      <w:r w:rsidRPr="008844CB">
        <w:rPr>
          <w:rStyle w:val="Char0"/>
          <w:rtl/>
        </w:rPr>
        <w:t xml:space="preserve"> و هنگام</w:t>
      </w:r>
      <w:r w:rsidRPr="008844CB">
        <w:rPr>
          <w:rStyle w:val="Char0"/>
          <w:rFonts w:hint="cs"/>
          <w:rtl/>
        </w:rPr>
        <w:t>یکه</w:t>
      </w:r>
      <w:r w:rsidRPr="008844CB">
        <w:rPr>
          <w:rStyle w:val="Char0"/>
          <w:rtl/>
        </w:rPr>
        <w:t xml:space="preserve"> آ</w:t>
      </w:r>
      <w:r w:rsidRPr="008844CB">
        <w:rPr>
          <w:rStyle w:val="Char0"/>
          <w:rFonts w:hint="cs"/>
          <w:rtl/>
        </w:rPr>
        <w:t>یت</w:t>
      </w:r>
      <w:r w:rsidRPr="008844CB">
        <w:rPr>
          <w:rStyle w:val="Char0"/>
          <w:rtl/>
        </w:rPr>
        <w:t>‌های واضح ما بر آنان تلاوت شود، کسان</w:t>
      </w:r>
      <w:r w:rsidRPr="008844CB">
        <w:rPr>
          <w:rStyle w:val="Char0"/>
          <w:rFonts w:hint="cs"/>
          <w:rtl/>
        </w:rPr>
        <w:t>ی</w:t>
      </w:r>
      <w:r w:rsidRPr="008844CB">
        <w:rPr>
          <w:rStyle w:val="Char0"/>
          <w:rtl/>
        </w:rPr>
        <w:t xml:space="preserve"> که کفر ورز</w:t>
      </w:r>
      <w:r w:rsidRPr="008844CB">
        <w:rPr>
          <w:rStyle w:val="Char0"/>
          <w:rFonts w:hint="cs"/>
          <w:rtl/>
        </w:rPr>
        <w:t>یده</w:t>
      </w:r>
      <w:r w:rsidRPr="008844CB">
        <w:rPr>
          <w:rStyle w:val="Char0"/>
          <w:rtl/>
        </w:rPr>
        <w:t>‌اند دربار</w:t>
      </w:r>
      <w:r>
        <w:rPr>
          <w:rStyle w:val="Char0"/>
          <w:rFonts w:hint="cs"/>
          <w:rtl/>
        </w:rPr>
        <w:t>ۀ</w:t>
      </w:r>
      <w:r w:rsidRPr="008844CB">
        <w:rPr>
          <w:rStyle w:val="Char0"/>
          <w:rtl/>
        </w:rPr>
        <w:t xml:space="preserve"> حق</w:t>
      </w:r>
      <w:r w:rsidRPr="008844CB">
        <w:rPr>
          <w:rStyle w:val="Char0"/>
          <w:rFonts w:hint="cs"/>
          <w:rtl/>
        </w:rPr>
        <w:t>ی</w:t>
      </w:r>
      <w:r w:rsidRPr="008844CB">
        <w:rPr>
          <w:rStyle w:val="Char0"/>
          <w:rtl/>
        </w:rPr>
        <w:t xml:space="preserve"> که به آنان آمده، می‌گو</w:t>
      </w:r>
      <w:r w:rsidRPr="008844CB">
        <w:rPr>
          <w:rStyle w:val="Char0"/>
          <w:rFonts w:hint="cs"/>
          <w:rtl/>
        </w:rPr>
        <w:t>یند</w:t>
      </w:r>
      <w:r w:rsidRPr="008844CB">
        <w:rPr>
          <w:rStyle w:val="Char0"/>
          <w:rtl/>
        </w:rPr>
        <w:t>: ا</w:t>
      </w:r>
      <w:r w:rsidRPr="008844CB">
        <w:rPr>
          <w:rStyle w:val="Char0"/>
          <w:rFonts w:hint="cs"/>
          <w:rtl/>
        </w:rPr>
        <w:t>ین</w:t>
      </w:r>
      <w:r w:rsidRPr="008844CB">
        <w:rPr>
          <w:rStyle w:val="Char0"/>
          <w:rtl/>
        </w:rPr>
        <w:t xml:space="preserve"> جادو</w:t>
      </w:r>
      <w:r w:rsidRPr="008844CB">
        <w:rPr>
          <w:rStyle w:val="Char0"/>
          <w:rFonts w:hint="cs"/>
          <w:rtl/>
        </w:rPr>
        <w:t>ی</w:t>
      </w:r>
      <w:r w:rsidRPr="008844CB">
        <w:rPr>
          <w:rStyle w:val="Char0"/>
          <w:rtl/>
        </w:rPr>
        <w:t xml:space="preserve"> آش</w:t>
      </w:r>
      <w:r w:rsidRPr="008844CB">
        <w:rPr>
          <w:rStyle w:val="Char0"/>
          <w:rFonts w:hint="cs"/>
          <w:rtl/>
        </w:rPr>
        <w:t>کار</w:t>
      </w:r>
      <w:r w:rsidRPr="008844CB">
        <w:rPr>
          <w:rStyle w:val="Char0"/>
          <w:rtl/>
        </w:rPr>
        <w:t xml:space="preserve"> است. </w:t>
      </w:r>
      <w:r>
        <w:rPr>
          <w:rStyle w:val="Char0"/>
          <w:rFonts w:cs="Traditional Arabic" w:hint="cs"/>
          <w:rtl/>
        </w:rPr>
        <w:t>﴿</w:t>
      </w:r>
      <w:r>
        <w:rPr>
          <w:rStyle w:val="Char0"/>
          <w:rFonts w:hint="cs"/>
          <w:rtl/>
        </w:rPr>
        <w:t>8</w:t>
      </w:r>
      <w:r>
        <w:rPr>
          <w:rStyle w:val="Char0"/>
          <w:rFonts w:cs="Traditional Arabic" w:hint="cs"/>
          <w:rtl/>
        </w:rPr>
        <w:t>﴾</w:t>
      </w:r>
      <w:r w:rsidRPr="008844CB">
        <w:rPr>
          <w:rStyle w:val="Char0"/>
          <w:rtl/>
        </w:rPr>
        <w:t xml:space="preserve"> </w:t>
      </w:r>
      <w:r w:rsidRPr="008844CB">
        <w:rPr>
          <w:rStyle w:val="Char0"/>
          <w:rFonts w:hint="cs"/>
          <w:rtl/>
        </w:rPr>
        <w:t>یا</w:t>
      </w:r>
      <w:r w:rsidRPr="008844CB">
        <w:rPr>
          <w:rStyle w:val="Char0"/>
          <w:rtl/>
        </w:rPr>
        <w:t xml:space="preserve"> ا</w:t>
      </w:r>
      <w:r w:rsidRPr="008844CB">
        <w:rPr>
          <w:rStyle w:val="Char0"/>
          <w:rFonts w:hint="cs"/>
          <w:rtl/>
        </w:rPr>
        <w:t>ینکه</w:t>
      </w:r>
      <w:r w:rsidRPr="008844CB">
        <w:rPr>
          <w:rStyle w:val="Char0"/>
          <w:rtl/>
        </w:rPr>
        <w:t xml:space="preserve"> می‌گو</w:t>
      </w:r>
      <w:r w:rsidRPr="008844CB">
        <w:rPr>
          <w:rStyle w:val="Char0"/>
          <w:rFonts w:hint="cs"/>
          <w:rtl/>
        </w:rPr>
        <w:t>یند</w:t>
      </w:r>
      <w:r w:rsidRPr="008844CB">
        <w:rPr>
          <w:rStyle w:val="Char0"/>
          <w:rtl/>
        </w:rPr>
        <w:t>: (پ</w:t>
      </w:r>
      <w:r w:rsidRPr="008844CB">
        <w:rPr>
          <w:rStyle w:val="Char0"/>
          <w:rFonts w:hint="cs"/>
          <w:rtl/>
        </w:rPr>
        <w:t>یغمبر</w:t>
      </w:r>
      <w:r w:rsidRPr="008844CB">
        <w:rPr>
          <w:rStyle w:val="Char0"/>
          <w:rtl/>
        </w:rPr>
        <w:t>) آن را از خود ساخته و به الله نسبت داده است؟ بگو: اگر من آن را به دروغ به الله نسبت داده باشم شما نمی‌توان</w:t>
      </w:r>
      <w:r w:rsidRPr="008844CB">
        <w:rPr>
          <w:rStyle w:val="Char0"/>
          <w:rFonts w:hint="cs"/>
          <w:rtl/>
        </w:rPr>
        <w:t>ید</w:t>
      </w:r>
      <w:r w:rsidRPr="008844CB">
        <w:rPr>
          <w:rStyle w:val="Char0"/>
          <w:rtl/>
        </w:rPr>
        <w:t xml:space="preserve"> در برابر قهر الله کار</w:t>
      </w:r>
      <w:r w:rsidRPr="008844CB">
        <w:rPr>
          <w:rStyle w:val="Char0"/>
          <w:rFonts w:hint="cs"/>
          <w:rtl/>
        </w:rPr>
        <w:t>ی</w:t>
      </w:r>
      <w:r w:rsidRPr="008844CB">
        <w:rPr>
          <w:rStyle w:val="Char0"/>
          <w:rtl/>
        </w:rPr>
        <w:t xml:space="preserve"> برا</w:t>
      </w:r>
      <w:r w:rsidRPr="008844CB">
        <w:rPr>
          <w:rStyle w:val="Char0"/>
          <w:rFonts w:hint="cs"/>
          <w:rtl/>
        </w:rPr>
        <w:t>ی</w:t>
      </w:r>
      <w:r w:rsidRPr="008844CB">
        <w:rPr>
          <w:rStyle w:val="Char0"/>
          <w:rtl/>
        </w:rPr>
        <w:t xml:space="preserve"> دفاع از من بکن</w:t>
      </w:r>
      <w:r w:rsidRPr="008844CB">
        <w:rPr>
          <w:rStyle w:val="Char0"/>
          <w:rFonts w:hint="cs"/>
          <w:rtl/>
        </w:rPr>
        <w:t>ید</w:t>
      </w:r>
      <w:r w:rsidRPr="008844CB">
        <w:rPr>
          <w:rStyle w:val="Char0"/>
          <w:rtl/>
        </w:rPr>
        <w:t>. او از آنچه شما در باره آن (قرآن) گفتگو می‌کن</w:t>
      </w:r>
      <w:r w:rsidRPr="008844CB">
        <w:rPr>
          <w:rStyle w:val="Char0"/>
          <w:rFonts w:hint="cs"/>
          <w:rtl/>
        </w:rPr>
        <w:t>ید،</w:t>
      </w:r>
      <w:r w:rsidRPr="008844CB">
        <w:rPr>
          <w:rStyle w:val="Char0"/>
          <w:rtl/>
        </w:rPr>
        <w:t xml:space="preserve"> داناتر است. </w:t>
      </w:r>
      <w:r w:rsidRPr="008844CB">
        <w:rPr>
          <w:rStyle w:val="Char0"/>
          <w:rFonts w:hint="cs"/>
          <w:rtl/>
        </w:rPr>
        <w:t>کافی</w:t>
      </w:r>
      <w:r w:rsidRPr="008844CB">
        <w:rPr>
          <w:rStyle w:val="Char0"/>
          <w:rtl/>
        </w:rPr>
        <w:t xml:space="preserve"> است که او در م</w:t>
      </w:r>
      <w:r w:rsidRPr="008844CB">
        <w:rPr>
          <w:rStyle w:val="Char0"/>
          <w:rFonts w:hint="cs"/>
          <w:rtl/>
        </w:rPr>
        <w:t>یان</w:t>
      </w:r>
      <w:r w:rsidRPr="008844CB">
        <w:rPr>
          <w:rStyle w:val="Char0"/>
          <w:rtl/>
        </w:rPr>
        <w:t xml:space="preserve"> من و شما گواه باشد و اوست آمرزگار مهربان. </w:t>
      </w:r>
      <w:r>
        <w:rPr>
          <w:rStyle w:val="Char0"/>
          <w:rFonts w:cs="Traditional Arabic" w:hint="cs"/>
          <w:rtl/>
        </w:rPr>
        <w:t>﴿</w:t>
      </w:r>
      <w:r>
        <w:rPr>
          <w:rStyle w:val="Char0"/>
          <w:rFonts w:hint="cs"/>
          <w:rtl/>
        </w:rPr>
        <w:t>9</w:t>
      </w:r>
      <w:r>
        <w:rPr>
          <w:rStyle w:val="Char0"/>
          <w:rFonts w:cs="Traditional Arabic" w:hint="cs"/>
          <w:rtl/>
        </w:rPr>
        <w:t>﴾</w:t>
      </w:r>
      <w:r w:rsidRPr="008844CB">
        <w:rPr>
          <w:rStyle w:val="Char0"/>
          <w:rtl/>
        </w:rPr>
        <w:t xml:space="preserve"> بگو: من پ</w:t>
      </w:r>
      <w:r w:rsidRPr="008844CB">
        <w:rPr>
          <w:rStyle w:val="Char0"/>
          <w:rFonts w:hint="cs"/>
          <w:rtl/>
        </w:rPr>
        <w:t>یغمبر</w:t>
      </w:r>
      <w:r w:rsidRPr="008844CB">
        <w:rPr>
          <w:rStyle w:val="Char0"/>
          <w:rtl/>
        </w:rPr>
        <w:t xml:space="preserve"> نو آمد و نخست</w:t>
      </w:r>
      <w:r w:rsidRPr="008844CB">
        <w:rPr>
          <w:rStyle w:val="Char0"/>
          <w:rFonts w:hint="cs"/>
          <w:rtl/>
        </w:rPr>
        <w:t>ین</w:t>
      </w:r>
      <w:r w:rsidRPr="008844CB">
        <w:rPr>
          <w:rStyle w:val="Char0"/>
          <w:rtl/>
        </w:rPr>
        <w:t xml:space="preserve"> در م</w:t>
      </w:r>
      <w:r w:rsidRPr="008844CB">
        <w:rPr>
          <w:rStyle w:val="Char0"/>
          <w:rFonts w:hint="cs"/>
          <w:rtl/>
        </w:rPr>
        <w:t>یان</w:t>
      </w:r>
      <w:r w:rsidRPr="008844CB">
        <w:rPr>
          <w:rStyle w:val="Char0"/>
          <w:rtl/>
        </w:rPr>
        <w:t xml:space="preserve"> پ</w:t>
      </w:r>
      <w:r w:rsidRPr="008844CB">
        <w:rPr>
          <w:rStyle w:val="Char0"/>
          <w:rFonts w:hint="cs"/>
          <w:rtl/>
        </w:rPr>
        <w:t>یغمبران</w:t>
      </w:r>
      <w:r w:rsidRPr="008844CB">
        <w:rPr>
          <w:rStyle w:val="Char0"/>
          <w:rtl/>
        </w:rPr>
        <w:t xml:space="preserve"> ن</w:t>
      </w:r>
      <w:r w:rsidRPr="008844CB">
        <w:rPr>
          <w:rStyle w:val="Char0"/>
          <w:rFonts w:hint="cs"/>
          <w:rtl/>
        </w:rPr>
        <w:t>یستم</w:t>
      </w:r>
      <w:r w:rsidRPr="008844CB">
        <w:rPr>
          <w:rStyle w:val="Char0"/>
          <w:rtl/>
        </w:rPr>
        <w:t xml:space="preserve"> و نمی‌دانم که با من و شما چگونه رفتار خواهد شد؟ من پ</w:t>
      </w:r>
      <w:r w:rsidRPr="008844CB">
        <w:rPr>
          <w:rStyle w:val="Char0"/>
          <w:rFonts w:hint="cs"/>
          <w:rtl/>
        </w:rPr>
        <w:t>یروی</w:t>
      </w:r>
      <w:r w:rsidRPr="008844CB">
        <w:rPr>
          <w:rStyle w:val="Char0"/>
          <w:rtl/>
        </w:rPr>
        <w:t xml:space="preserve"> نمی‌کنم مگر آنچه را که به من وح</w:t>
      </w:r>
      <w:r w:rsidRPr="008844CB">
        <w:rPr>
          <w:rStyle w:val="Char0"/>
          <w:rFonts w:hint="cs"/>
          <w:rtl/>
        </w:rPr>
        <w:t>ی</w:t>
      </w:r>
      <w:r w:rsidRPr="008844CB">
        <w:rPr>
          <w:rStyle w:val="Char0"/>
          <w:rtl/>
        </w:rPr>
        <w:t xml:space="preserve"> فرستاده می‌شود و من جز ب</w:t>
      </w:r>
      <w:r w:rsidRPr="008844CB">
        <w:rPr>
          <w:rStyle w:val="Char0"/>
          <w:rFonts w:hint="cs"/>
          <w:rtl/>
        </w:rPr>
        <w:t>یم</w:t>
      </w:r>
      <w:r w:rsidRPr="008844CB">
        <w:rPr>
          <w:rStyle w:val="Char0"/>
          <w:rtl/>
        </w:rPr>
        <w:t xml:space="preserve"> دهنده آشکار ن</w:t>
      </w:r>
      <w:r w:rsidRPr="008844CB">
        <w:rPr>
          <w:rStyle w:val="Char0"/>
          <w:rFonts w:hint="cs"/>
          <w:rtl/>
        </w:rPr>
        <w:t>ی</w:t>
      </w:r>
      <w:r w:rsidRPr="008844CB">
        <w:rPr>
          <w:rStyle w:val="Char0"/>
          <w:rtl/>
        </w:rPr>
        <w:t xml:space="preserve">ستم.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8844CB">
        <w:rPr>
          <w:rStyle w:val="Char0"/>
          <w:rtl/>
        </w:rPr>
        <w:t>بگو: به من خبر ده</w:t>
      </w:r>
      <w:r w:rsidRPr="008844CB">
        <w:rPr>
          <w:rStyle w:val="Char0"/>
          <w:rFonts w:hint="cs"/>
          <w:rtl/>
        </w:rPr>
        <w:t>ید</w:t>
      </w:r>
      <w:r w:rsidRPr="008844CB">
        <w:rPr>
          <w:rStyle w:val="Char0"/>
          <w:rtl/>
        </w:rPr>
        <w:t xml:space="preserve"> اگر ا</w:t>
      </w:r>
      <w:r w:rsidRPr="008844CB">
        <w:rPr>
          <w:rStyle w:val="Char0"/>
          <w:rFonts w:hint="cs"/>
          <w:rtl/>
        </w:rPr>
        <w:t>ین</w:t>
      </w:r>
      <w:r w:rsidRPr="008844CB">
        <w:rPr>
          <w:rStyle w:val="Char0"/>
          <w:rtl/>
        </w:rPr>
        <w:t xml:space="preserve"> قرآن از سوى الله باشد و آن را انکار کن</w:t>
      </w:r>
      <w:r w:rsidRPr="008844CB">
        <w:rPr>
          <w:rStyle w:val="Char0"/>
          <w:rFonts w:hint="cs"/>
          <w:rtl/>
        </w:rPr>
        <w:t>ید،</w:t>
      </w:r>
      <w:r w:rsidRPr="008844CB">
        <w:rPr>
          <w:rStyle w:val="Char0"/>
          <w:rtl/>
        </w:rPr>
        <w:t xml:space="preserve"> در حال</w:t>
      </w:r>
      <w:r w:rsidRPr="008844CB">
        <w:rPr>
          <w:rStyle w:val="Char0"/>
          <w:rFonts w:hint="cs"/>
          <w:rtl/>
        </w:rPr>
        <w:t>یکه</w:t>
      </w:r>
      <w:r w:rsidRPr="008844CB">
        <w:rPr>
          <w:rStyle w:val="Char0"/>
          <w:rtl/>
        </w:rPr>
        <w:t xml:space="preserve"> گواه</w:t>
      </w:r>
      <w:r w:rsidRPr="008844CB">
        <w:rPr>
          <w:rStyle w:val="Char0"/>
          <w:rFonts w:hint="cs"/>
          <w:rtl/>
        </w:rPr>
        <w:t>ی</w:t>
      </w:r>
      <w:r w:rsidRPr="008844CB">
        <w:rPr>
          <w:rStyle w:val="Char0"/>
          <w:rtl/>
        </w:rPr>
        <w:t xml:space="preserve"> از بن</w:t>
      </w:r>
      <w:r w:rsidRPr="008844CB">
        <w:rPr>
          <w:rStyle w:val="Char0"/>
          <w:rFonts w:hint="cs"/>
          <w:rtl/>
        </w:rPr>
        <w:t>ی</w:t>
      </w:r>
      <w:r w:rsidRPr="008844CB">
        <w:rPr>
          <w:rStyle w:val="Char0"/>
          <w:rtl/>
        </w:rPr>
        <w:t xml:space="preserve"> اسرائ</w:t>
      </w:r>
      <w:r w:rsidRPr="008844CB">
        <w:rPr>
          <w:rStyle w:val="Char0"/>
          <w:rFonts w:hint="cs"/>
          <w:rtl/>
        </w:rPr>
        <w:t>یل،</w:t>
      </w:r>
      <w:r w:rsidRPr="008844CB">
        <w:rPr>
          <w:rStyle w:val="Char0"/>
          <w:rtl/>
        </w:rPr>
        <w:t xml:space="preserve"> بر مانند آن (تورات) گواه</w:t>
      </w:r>
      <w:r w:rsidRPr="008844CB">
        <w:rPr>
          <w:rStyle w:val="Char0"/>
          <w:rFonts w:hint="cs"/>
          <w:rtl/>
        </w:rPr>
        <w:t>ی</w:t>
      </w:r>
      <w:r w:rsidRPr="008844CB">
        <w:rPr>
          <w:rStyle w:val="Char0"/>
          <w:rtl/>
        </w:rPr>
        <w:t xml:space="preserve"> داده و ا</w:t>
      </w:r>
      <w:r w:rsidRPr="008844CB">
        <w:rPr>
          <w:rStyle w:val="Char0"/>
          <w:rFonts w:hint="cs"/>
          <w:rtl/>
        </w:rPr>
        <w:t>یمان</w:t>
      </w:r>
      <w:r w:rsidRPr="008844CB">
        <w:rPr>
          <w:rStyle w:val="Char0"/>
          <w:rtl/>
        </w:rPr>
        <w:t xml:space="preserve"> آورده، ول</w:t>
      </w:r>
      <w:r w:rsidRPr="008844CB">
        <w:rPr>
          <w:rStyle w:val="Char0"/>
          <w:rFonts w:hint="cs"/>
          <w:rtl/>
        </w:rPr>
        <w:t>ی</w:t>
      </w:r>
      <w:r w:rsidRPr="008844CB">
        <w:rPr>
          <w:rStyle w:val="Char0"/>
          <w:rtl/>
        </w:rPr>
        <w:t xml:space="preserve"> شما همچنان تکبر می‌ورز</w:t>
      </w:r>
      <w:r w:rsidRPr="008844CB">
        <w:rPr>
          <w:rStyle w:val="Char0"/>
          <w:rFonts w:hint="cs"/>
          <w:rtl/>
        </w:rPr>
        <w:t>ید</w:t>
      </w:r>
      <w:r w:rsidRPr="008844CB">
        <w:rPr>
          <w:rStyle w:val="Char0"/>
          <w:rtl/>
        </w:rPr>
        <w:t xml:space="preserve"> (پس آ</w:t>
      </w:r>
      <w:r w:rsidRPr="008844CB">
        <w:rPr>
          <w:rStyle w:val="Char0"/>
          <w:rFonts w:hint="cs"/>
          <w:rtl/>
        </w:rPr>
        <w:t>یا</w:t>
      </w:r>
      <w:r w:rsidRPr="008844CB">
        <w:rPr>
          <w:rStyle w:val="Char0"/>
          <w:rtl/>
        </w:rPr>
        <w:t xml:space="preserve"> ظالم ن</w:t>
      </w:r>
      <w:r w:rsidRPr="008844CB">
        <w:rPr>
          <w:rStyle w:val="Char0"/>
          <w:rFonts w:hint="cs"/>
          <w:rtl/>
        </w:rPr>
        <w:t>یستید؟</w:t>
      </w:r>
      <w:r w:rsidRPr="008844CB">
        <w:rPr>
          <w:rStyle w:val="Char0"/>
          <w:rtl/>
        </w:rPr>
        <w:t>) حقا که الله قوم ظالم را هدا</w:t>
      </w:r>
      <w:r w:rsidRPr="008844CB">
        <w:rPr>
          <w:rStyle w:val="Char0"/>
          <w:rFonts w:hint="cs"/>
          <w:rtl/>
        </w:rPr>
        <w:t>یت</w:t>
      </w:r>
      <w:r w:rsidRPr="008844CB">
        <w:rPr>
          <w:rStyle w:val="Char0"/>
          <w:rtl/>
        </w:rPr>
        <w:t xml:space="preserve"> نمی‌کند. </w:t>
      </w:r>
      <w:r>
        <w:rPr>
          <w:rStyle w:val="Char0"/>
          <w:rFonts w:cs="Traditional Arabic" w:hint="cs"/>
          <w:rtl/>
        </w:rPr>
        <w:t>﴿</w:t>
      </w:r>
      <w:r>
        <w:rPr>
          <w:rStyle w:val="Char0"/>
          <w:rFonts w:hint="cs"/>
          <w:rtl/>
        </w:rPr>
        <w:t>11</w:t>
      </w:r>
      <w:r>
        <w:rPr>
          <w:rStyle w:val="Char0"/>
          <w:rFonts w:cs="Traditional Arabic" w:hint="cs"/>
          <w:rtl/>
        </w:rPr>
        <w:t>﴾</w:t>
      </w:r>
      <w:r w:rsidRPr="008844CB">
        <w:rPr>
          <w:rStyle w:val="Char0"/>
          <w:rtl/>
        </w:rPr>
        <w:t xml:space="preserve"> و کافران دربار</w:t>
      </w:r>
      <w:r>
        <w:rPr>
          <w:rStyle w:val="Char0"/>
          <w:rFonts w:hint="cs"/>
          <w:rtl/>
        </w:rPr>
        <w:t>ۀ</w:t>
      </w:r>
      <w:r w:rsidRPr="008844CB">
        <w:rPr>
          <w:rStyle w:val="Char0"/>
          <w:rtl/>
        </w:rPr>
        <w:t xml:space="preserve"> مؤمنان گفتند: اگر </w:t>
      </w:r>
      <w:r>
        <w:rPr>
          <w:rStyle w:val="Char0"/>
          <w:rFonts w:hint="cs"/>
          <w:rtl/>
        </w:rPr>
        <w:t>(</w:t>
      </w:r>
      <w:r w:rsidRPr="008844CB">
        <w:rPr>
          <w:rStyle w:val="Char0"/>
          <w:rtl/>
        </w:rPr>
        <w:t>د</w:t>
      </w:r>
      <w:r w:rsidRPr="008844CB">
        <w:rPr>
          <w:rStyle w:val="Char0"/>
          <w:rFonts w:hint="cs"/>
          <w:rtl/>
        </w:rPr>
        <w:t>ین</w:t>
      </w:r>
      <w:r w:rsidRPr="008844CB">
        <w:rPr>
          <w:rStyle w:val="Char0"/>
          <w:rtl/>
        </w:rPr>
        <w:t xml:space="preserve"> اسلام) چ</w:t>
      </w:r>
      <w:r w:rsidRPr="008844CB">
        <w:rPr>
          <w:rStyle w:val="Char0"/>
          <w:rFonts w:hint="cs"/>
          <w:rtl/>
        </w:rPr>
        <w:t>یز</w:t>
      </w:r>
      <w:r w:rsidRPr="008844CB">
        <w:rPr>
          <w:rStyle w:val="Char0"/>
          <w:rtl/>
        </w:rPr>
        <w:t xml:space="preserve"> خوب</w:t>
      </w:r>
      <w:r w:rsidRPr="008844CB">
        <w:rPr>
          <w:rStyle w:val="Char0"/>
          <w:rFonts w:hint="cs"/>
          <w:rtl/>
        </w:rPr>
        <w:t>ی</w:t>
      </w:r>
      <w:r w:rsidRPr="008844CB">
        <w:rPr>
          <w:rStyle w:val="Char0"/>
          <w:rtl/>
        </w:rPr>
        <w:t xml:space="preserve"> بود آنها در پذ</w:t>
      </w:r>
      <w:r w:rsidRPr="008844CB">
        <w:rPr>
          <w:rStyle w:val="Char0"/>
          <w:rFonts w:hint="cs"/>
          <w:rtl/>
        </w:rPr>
        <w:t>یرفتن</w:t>
      </w:r>
      <w:r w:rsidRPr="008844CB">
        <w:rPr>
          <w:rStyle w:val="Char0"/>
          <w:rtl/>
        </w:rPr>
        <w:t xml:space="preserve"> آن از ما سبقت نمی‌کردند و چون خود‌شان به وس</w:t>
      </w:r>
      <w:r w:rsidRPr="008844CB">
        <w:rPr>
          <w:rStyle w:val="Char0"/>
          <w:rFonts w:hint="cs"/>
          <w:rtl/>
        </w:rPr>
        <w:t>یله</w:t>
      </w:r>
      <w:r w:rsidRPr="008844CB">
        <w:rPr>
          <w:rStyle w:val="Char0"/>
          <w:rtl/>
        </w:rPr>
        <w:t xml:space="preserve"> آن هدا</w:t>
      </w:r>
      <w:r w:rsidRPr="008844CB">
        <w:rPr>
          <w:rStyle w:val="Char0"/>
          <w:rFonts w:hint="cs"/>
          <w:rtl/>
        </w:rPr>
        <w:t>یت</w:t>
      </w:r>
      <w:r w:rsidRPr="008844CB">
        <w:rPr>
          <w:rStyle w:val="Char0"/>
          <w:rtl/>
        </w:rPr>
        <w:t xml:space="preserve"> نشده‌اند، می‌گو</w:t>
      </w:r>
      <w:r w:rsidRPr="008844CB">
        <w:rPr>
          <w:rStyle w:val="Char0"/>
          <w:rFonts w:hint="cs"/>
          <w:rtl/>
        </w:rPr>
        <w:t>یند</w:t>
      </w:r>
      <w:r w:rsidRPr="008844CB">
        <w:rPr>
          <w:rStyle w:val="Char0"/>
          <w:rtl/>
        </w:rPr>
        <w:t>: ا</w:t>
      </w:r>
      <w:r w:rsidRPr="008844CB">
        <w:rPr>
          <w:rStyle w:val="Char0"/>
          <w:rFonts w:hint="cs"/>
          <w:rtl/>
        </w:rPr>
        <w:t>ین</w:t>
      </w:r>
      <w:r w:rsidRPr="008844CB">
        <w:rPr>
          <w:rStyle w:val="Char0"/>
          <w:rtl/>
        </w:rPr>
        <w:t xml:space="preserve"> دروغ</w:t>
      </w:r>
      <w:r w:rsidRPr="008844CB">
        <w:rPr>
          <w:rStyle w:val="Char0"/>
          <w:rFonts w:hint="cs"/>
          <w:rtl/>
        </w:rPr>
        <w:t>ی</w:t>
      </w:r>
      <w:r w:rsidRPr="008844CB">
        <w:rPr>
          <w:rStyle w:val="Char0"/>
          <w:rtl/>
        </w:rPr>
        <w:t xml:space="preserve"> قد</w:t>
      </w:r>
      <w:r w:rsidRPr="008844CB">
        <w:rPr>
          <w:rStyle w:val="Char0"/>
          <w:rFonts w:hint="cs"/>
          <w:rtl/>
        </w:rPr>
        <w:t>یم</w:t>
      </w:r>
      <w:r w:rsidRPr="008844CB">
        <w:rPr>
          <w:rStyle w:val="Char0"/>
          <w:rtl/>
        </w:rPr>
        <w:t xml:space="preserve">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8844CB">
        <w:rPr>
          <w:rStyle w:val="Char0"/>
          <w:rtl/>
        </w:rPr>
        <w:t>و پ</w:t>
      </w:r>
      <w:r w:rsidRPr="008844CB">
        <w:rPr>
          <w:rStyle w:val="Char0"/>
          <w:rFonts w:hint="cs"/>
          <w:rtl/>
        </w:rPr>
        <w:t>یش</w:t>
      </w:r>
      <w:r w:rsidRPr="008844CB">
        <w:rPr>
          <w:rStyle w:val="Char0"/>
          <w:rtl/>
        </w:rPr>
        <w:t xml:space="preserve"> از آن (قرآن) کتاب موس</w:t>
      </w:r>
      <w:r w:rsidRPr="008844CB">
        <w:rPr>
          <w:rStyle w:val="Char0"/>
          <w:rFonts w:hint="cs"/>
          <w:rtl/>
        </w:rPr>
        <w:t>ی</w:t>
      </w:r>
      <w:r w:rsidRPr="008844CB">
        <w:rPr>
          <w:rStyle w:val="Char0"/>
          <w:rtl/>
        </w:rPr>
        <w:t xml:space="preserve"> پ</w:t>
      </w:r>
      <w:r w:rsidRPr="008844CB">
        <w:rPr>
          <w:rStyle w:val="Char0"/>
          <w:rFonts w:hint="cs"/>
          <w:rtl/>
        </w:rPr>
        <w:t>یشوا</w:t>
      </w:r>
      <w:r w:rsidRPr="008844CB">
        <w:rPr>
          <w:rStyle w:val="Char0"/>
          <w:rtl/>
        </w:rPr>
        <w:t xml:space="preserve"> و رحمت بود. و ا</w:t>
      </w:r>
      <w:r w:rsidRPr="008844CB">
        <w:rPr>
          <w:rStyle w:val="Char0"/>
          <w:rFonts w:hint="cs"/>
          <w:rtl/>
        </w:rPr>
        <w:t>ین</w:t>
      </w:r>
      <w:r w:rsidRPr="008844CB">
        <w:rPr>
          <w:rStyle w:val="Char0"/>
          <w:rtl/>
        </w:rPr>
        <w:t xml:space="preserve"> کتاب</w:t>
      </w:r>
      <w:r w:rsidRPr="008844CB">
        <w:rPr>
          <w:rStyle w:val="Char0"/>
          <w:rFonts w:hint="cs"/>
          <w:rtl/>
        </w:rPr>
        <w:t>ی</w:t>
      </w:r>
      <w:r w:rsidRPr="008844CB">
        <w:rPr>
          <w:rStyle w:val="Char0"/>
          <w:rtl/>
        </w:rPr>
        <w:t xml:space="preserve"> است تصد</w:t>
      </w:r>
      <w:r w:rsidRPr="008844CB">
        <w:rPr>
          <w:rStyle w:val="Char0"/>
          <w:rFonts w:hint="cs"/>
          <w:rtl/>
        </w:rPr>
        <w:t>یق</w:t>
      </w:r>
      <w:r w:rsidRPr="008844CB">
        <w:rPr>
          <w:rStyle w:val="Char0"/>
          <w:rtl/>
        </w:rPr>
        <w:t xml:space="preserve"> کننده (آن) که به زبان عرب</w:t>
      </w:r>
      <w:r w:rsidRPr="008844CB">
        <w:rPr>
          <w:rStyle w:val="Char0"/>
          <w:rFonts w:hint="cs"/>
          <w:rtl/>
        </w:rPr>
        <w:t>ی</w:t>
      </w:r>
      <w:r w:rsidRPr="008844CB">
        <w:rPr>
          <w:rStyle w:val="Char0"/>
          <w:rtl/>
        </w:rPr>
        <w:t xml:space="preserve"> نازل شده است، تا ظالمان را بترساند و برا</w:t>
      </w:r>
      <w:r w:rsidRPr="008844CB">
        <w:rPr>
          <w:rStyle w:val="Char0"/>
          <w:rFonts w:hint="cs"/>
          <w:rtl/>
        </w:rPr>
        <w:t>ی</w:t>
      </w:r>
      <w:r w:rsidRPr="008844CB">
        <w:rPr>
          <w:rStyle w:val="Char0"/>
          <w:rtl/>
        </w:rPr>
        <w:t xml:space="preserve"> ن</w:t>
      </w:r>
      <w:r w:rsidRPr="008844CB">
        <w:rPr>
          <w:rStyle w:val="Char0"/>
          <w:rFonts w:hint="cs"/>
          <w:rtl/>
        </w:rPr>
        <w:t>یکوکاران</w:t>
      </w:r>
      <w:r w:rsidRPr="008844CB">
        <w:rPr>
          <w:rStyle w:val="Char0"/>
          <w:rtl/>
        </w:rPr>
        <w:t xml:space="preserve"> مژده باشد.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8844CB">
        <w:rPr>
          <w:rStyle w:val="Char0"/>
          <w:rtl/>
        </w:rPr>
        <w:t>البته آنان که گفتند: الله پروردگار ماست، باز استقامت ورز</w:t>
      </w:r>
      <w:r w:rsidRPr="008844CB">
        <w:rPr>
          <w:rStyle w:val="Char0"/>
          <w:rFonts w:hint="cs"/>
          <w:rtl/>
        </w:rPr>
        <w:t>یدند،</w:t>
      </w:r>
      <w:r w:rsidRPr="008844CB">
        <w:rPr>
          <w:rStyle w:val="Char0"/>
          <w:rtl/>
        </w:rPr>
        <w:t xml:space="preserve"> نه ترس</w:t>
      </w:r>
      <w:r w:rsidRPr="008844CB">
        <w:rPr>
          <w:rStyle w:val="Char0"/>
          <w:rFonts w:hint="cs"/>
          <w:rtl/>
        </w:rPr>
        <w:t>ی</w:t>
      </w:r>
      <w:r w:rsidRPr="008844CB">
        <w:rPr>
          <w:rStyle w:val="Char0"/>
          <w:rtl/>
        </w:rPr>
        <w:t xml:space="preserve"> بر آنان است و نه غمگ</w:t>
      </w:r>
      <w:r w:rsidRPr="008844CB">
        <w:rPr>
          <w:rStyle w:val="Char0"/>
          <w:rFonts w:hint="cs"/>
          <w:rtl/>
        </w:rPr>
        <w:t>ین</w:t>
      </w:r>
      <w:r w:rsidRPr="008844CB">
        <w:rPr>
          <w:rStyle w:val="Char0"/>
          <w:rtl/>
        </w:rPr>
        <w:t xml:space="preserve"> می‌شوند. </w:t>
      </w:r>
      <w:r>
        <w:rPr>
          <w:rStyle w:val="Char0"/>
          <w:rFonts w:cs="Traditional Arabic" w:hint="cs"/>
          <w:rtl/>
        </w:rPr>
        <w:t>﴿</w:t>
      </w:r>
      <w:r>
        <w:rPr>
          <w:rStyle w:val="Char0"/>
          <w:rFonts w:hint="cs"/>
          <w:rtl/>
        </w:rPr>
        <w:t>14</w:t>
      </w:r>
      <w:r>
        <w:rPr>
          <w:rStyle w:val="Char0"/>
          <w:rFonts w:cs="Traditional Arabic" w:hint="cs"/>
          <w:rtl/>
        </w:rPr>
        <w:t>﴾</w:t>
      </w:r>
      <w:r w:rsidRPr="008844CB">
        <w:rPr>
          <w:rStyle w:val="Char0"/>
          <w:rtl/>
        </w:rPr>
        <w:t xml:space="preserve"> ا</w:t>
      </w:r>
      <w:r w:rsidRPr="008844CB">
        <w:rPr>
          <w:rStyle w:val="Char0"/>
          <w:rFonts w:hint="cs"/>
          <w:rtl/>
        </w:rPr>
        <w:t>یشان</w:t>
      </w:r>
      <w:r w:rsidRPr="008844CB">
        <w:rPr>
          <w:rStyle w:val="Char0"/>
          <w:rtl/>
        </w:rPr>
        <w:t xml:space="preserve"> اهل بهشت‌اند که در آن هم</w:t>
      </w:r>
      <w:r w:rsidRPr="008844CB">
        <w:rPr>
          <w:rStyle w:val="Char0"/>
          <w:rFonts w:hint="cs"/>
          <w:rtl/>
        </w:rPr>
        <w:t>یشه</w:t>
      </w:r>
      <w:r w:rsidRPr="008844CB">
        <w:rPr>
          <w:rStyle w:val="Char0"/>
          <w:rtl/>
        </w:rPr>
        <w:t xml:space="preserve">‌اند، به خاطر آنچه </w:t>
      </w:r>
      <w:r>
        <w:rPr>
          <w:rStyle w:val="Char0"/>
          <w:rFonts w:hint="cs"/>
          <w:rtl/>
        </w:rPr>
        <w:t>(</w:t>
      </w:r>
      <w:r w:rsidRPr="008844CB">
        <w:rPr>
          <w:rStyle w:val="Char0"/>
          <w:rtl/>
        </w:rPr>
        <w:t>از اعمال ن</w:t>
      </w:r>
      <w:r w:rsidRPr="008844CB">
        <w:rPr>
          <w:rStyle w:val="Char0"/>
          <w:rFonts w:hint="cs"/>
          <w:rtl/>
        </w:rPr>
        <w:t>ی</w:t>
      </w:r>
      <w:r w:rsidRPr="008844CB">
        <w:rPr>
          <w:rStyle w:val="Char0"/>
          <w:rtl/>
        </w:rPr>
        <w:t>ک</w:t>
      </w:r>
      <w:r>
        <w:rPr>
          <w:rStyle w:val="Char0"/>
          <w:rFonts w:hint="cs"/>
          <w:rtl/>
        </w:rPr>
        <w:t>)</w:t>
      </w:r>
      <w:r w:rsidRPr="008844CB">
        <w:rPr>
          <w:rStyle w:val="Char0"/>
          <w:rtl/>
        </w:rPr>
        <w:t xml:space="preserve"> می‌کردند.</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وَوَصَّيْنَا الْإِنْسَانَ بِوَالِدَيْهِ إِحْسَانًا</w:t>
      </w:r>
      <w:r w:rsidR="001619CE" w:rsidRPr="008B4A46">
        <w:rPr>
          <w:rStyle w:val="Char7"/>
          <w:rtl/>
        </w:rPr>
        <w:t xml:space="preserve"> </w:t>
      </w:r>
      <w:r w:rsidRPr="008B4A46">
        <w:rPr>
          <w:rStyle w:val="Char7"/>
          <w:rtl/>
        </w:rPr>
        <w:t>حَمَلَتْهُ أُمُّهُ كُرْهًا وَوَضَعَتْهُ كُرْهًا</w:t>
      </w:r>
      <w:r w:rsidR="001619CE" w:rsidRPr="008B4A46">
        <w:rPr>
          <w:rStyle w:val="Char7"/>
          <w:rtl/>
        </w:rPr>
        <w:t xml:space="preserve"> </w:t>
      </w:r>
      <w:r w:rsidRPr="008B4A46">
        <w:rPr>
          <w:rStyle w:val="Char7"/>
          <w:rtl/>
        </w:rPr>
        <w:t>وَحَمْلُهُ وَفِصَالُهُ ثَلَاثُونَ شَهْرًا</w:t>
      </w:r>
      <w:r w:rsidR="001619CE" w:rsidRPr="008B4A46">
        <w:rPr>
          <w:rStyle w:val="Char7"/>
          <w:rtl/>
        </w:rPr>
        <w:t xml:space="preserve"> </w:t>
      </w:r>
      <w:r w:rsidRPr="008B4A46">
        <w:rPr>
          <w:rStyle w:val="Char7"/>
          <w:rtl/>
        </w:rPr>
        <w:t>حَتَّى إِذَا بَلَغَ أَشُدَّهُ وَبَلَغَ أَرْبَعِينَ سَنَةً قَالَ رَبِّ أَوْزِعْنِي أَنْ أَشْكُرَ نِعْمَتَكَ الَّتِي أَنْعَمْتَ عَلَيَّ وَعَلَى وَالِدَيَّ وَأَنْ أَعْمَلَ صَالِحًا تَرْضَاهُ وَأَصْلِحْ لِي فِي ذُرِّيَّتِي</w:t>
      </w:r>
      <w:r w:rsidR="001619CE" w:rsidRPr="008B4A46">
        <w:rPr>
          <w:rStyle w:val="Char7"/>
          <w:rtl/>
        </w:rPr>
        <w:t xml:space="preserve"> </w:t>
      </w:r>
      <w:r w:rsidRPr="008B4A46">
        <w:rPr>
          <w:rStyle w:val="Char7"/>
          <w:rtl/>
        </w:rPr>
        <w:t xml:space="preserve">إِنِّي تُبْتُ إِلَيْكَ وَإِنِّي مِنَ الْمُسْلِمِينَ١٥ أُولَئِكَ الَّذِينَ نَتَقَبَّلُ عَنْهُمْ أَحْسَنَ مَا عَمِلُوا وَنَتَجَاوَزُ عَنْ </w:t>
      </w:r>
      <w:r w:rsidRPr="008B4A46">
        <w:rPr>
          <w:rStyle w:val="Char7"/>
          <w:rtl/>
        </w:rPr>
        <w:lastRenderedPageBreak/>
        <w:t>سَيِّئَاتِهِمْ فِي أَصْحَابِ الْجَنَّةِ</w:t>
      </w:r>
      <w:r w:rsidR="001619CE" w:rsidRPr="008B4A46">
        <w:rPr>
          <w:rStyle w:val="Char7"/>
          <w:rtl/>
        </w:rPr>
        <w:t xml:space="preserve"> </w:t>
      </w:r>
      <w:r w:rsidRPr="008B4A46">
        <w:rPr>
          <w:rStyle w:val="Char7"/>
          <w:rtl/>
        </w:rPr>
        <w:t>وَعْدَ الصِّدْقِ الَّذِي كَانُوا يُوعَدُونَ١٦ وَالَّذِي قَالَ لِوَالِدَيْهِ أُفٍّ لَكُمَا أَتَعِدَانِنِي أَنْ أُخْرَجَ وَقَدْ خَلَتِ الْقُرُونُ مِنْ قَبْلِي وَهُمَا يَسْتَغِيثَانِ اللَّهَ وَيْلَكَ آمِنْ إِنَّ وَعْدَ اللَّهِ حَقٌّ فَيَقُولُ مَا هَذَا إِلَّا أَسَاطِيرُ الْأَوَّلِينَ١٧ أُولَئِكَ الَّذِينَ حَقَّ عَلَيْهِمُ الْقَوْلُ فِي أُمَمٍ قَدْ خَلَتْ مِنْ قَبْلِهِمْ مِنَ الْجِنِّ وَالْإِنْسِ</w:t>
      </w:r>
      <w:r w:rsidR="001619CE" w:rsidRPr="008B4A46">
        <w:rPr>
          <w:rStyle w:val="Char7"/>
          <w:rtl/>
        </w:rPr>
        <w:t xml:space="preserve"> </w:t>
      </w:r>
      <w:r w:rsidRPr="008B4A46">
        <w:rPr>
          <w:rStyle w:val="Char7"/>
          <w:rtl/>
        </w:rPr>
        <w:t>إِنَّهُمْ كَانُوا خَاسِرِينَ١٨ وَلِكُلٍّ دَرَجَاتٌ مِمَّا عَمِلُوا</w:t>
      </w:r>
      <w:r w:rsidR="001619CE" w:rsidRPr="008B4A46">
        <w:rPr>
          <w:rStyle w:val="Char7"/>
          <w:rtl/>
        </w:rPr>
        <w:t xml:space="preserve"> </w:t>
      </w:r>
      <w:r w:rsidRPr="008B4A46">
        <w:rPr>
          <w:rStyle w:val="Char7"/>
          <w:rtl/>
        </w:rPr>
        <w:t>وَلِيُوَفِّيَهُمْ أَعْمَالَهُمْ وَهُمْ لَا يُظْلَمُونَ١٩ وَيَوْمَ يُعْرَضُ الَّذِينَ كَفَرُوا عَلَى النَّارِ أَذْهَبْتُمْ طَيِّبَاتِكُمْ فِي حَيَاتِكُمُ الدُّنْيَا وَاسْتَمْتَعْتُمْ بِهَا فَالْيَوْمَ تُجْزَوْنَ عَذَابَ الْهُونِ بِمَا كُنْتُمْ تَسْتَكْبِرُونَ فِي الْأَرْضِ بِغَيْرِ الْحَقِّ وَبِمَا كُنْتُمْ تَفْسُقُونَ٢٠</w:t>
      </w:r>
      <w:r w:rsidRPr="008844CB">
        <w:rPr>
          <w:rStyle w:val="Char0"/>
          <w:rFonts w:ascii="Times New Roman" w:hAnsi="Times New Roman" w:cs="Traditional Arabic" w:hint="cs"/>
          <w:rtl/>
        </w:rPr>
        <w:t>﴾</w:t>
      </w:r>
      <w:r w:rsidRPr="008B4A46">
        <w:rPr>
          <w:rStyle w:val="Char"/>
          <w:rtl/>
        </w:rPr>
        <w:t xml:space="preserve"> [الأحقاف: 15-20]</w:t>
      </w:r>
      <w:r w:rsidRPr="008844CB">
        <w:rPr>
          <w:rStyle w:val="Char0"/>
          <w:rFonts w:hint="cs"/>
          <w:rtl/>
        </w:rPr>
        <w:t>.</w:t>
      </w:r>
    </w:p>
    <w:p w:rsidR="00AD43F8" w:rsidRPr="008844CB" w:rsidRDefault="00AD43F8" w:rsidP="00245B71">
      <w:pPr>
        <w:pStyle w:val="a0"/>
        <w:rPr>
          <w:rStyle w:val="Char0"/>
          <w:rtl/>
        </w:rPr>
      </w:pPr>
      <w:r>
        <w:rPr>
          <w:rStyle w:val="Char0"/>
          <w:rFonts w:cs="Traditional Arabic" w:hint="cs"/>
          <w:rtl/>
        </w:rPr>
        <w:t>﴿</w:t>
      </w:r>
      <w:r>
        <w:rPr>
          <w:rStyle w:val="Char0"/>
          <w:rFonts w:hint="cs"/>
          <w:rtl/>
        </w:rPr>
        <w:t>15</w:t>
      </w:r>
      <w:r>
        <w:rPr>
          <w:rStyle w:val="Char0"/>
          <w:rFonts w:cs="Traditional Arabic" w:hint="cs"/>
          <w:rtl/>
        </w:rPr>
        <w:t>﴾</w:t>
      </w:r>
      <w:r w:rsidRPr="008844CB">
        <w:rPr>
          <w:rStyle w:val="Char0"/>
          <w:rtl/>
        </w:rPr>
        <w:t xml:space="preserve"> و انسان را دربار</w:t>
      </w:r>
      <w:r>
        <w:rPr>
          <w:rStyle w:val="Char0"/>
          <w:rFonts w:hint="cs"/>
          <w:rtl/>
        </w:rPr>
        <w:t>ۀ</w:t>
      </w:r>
      <w:r w:rsidRPr="008844CB">
        <w:rPr>
          <w:rStyle w:val="Char0"/>
          <w:rtl/>
        </w:rPr>
        <w:t xml:space="preserve"> پدر و مادرش به ن</w:t>
      </w:r>
      <w:r w:rsidRPr="008844CB">
        <w:rPr>
          <w:rStyle w:val="Char0"/>
          <w:rFonts w:hint="cs"/>
          <w:rtl/>
        </w:rPr>
        <w:t>یکوکاری</w:t>
      </w:r>
      <w:r w:rsidRPr="008844CB">
        <w:rPr>
          <w:rStyle w:val="Char0"/>
          <w:rtl/>
        </w:rPr>
        <w:t xml:space="preserve"> سفارش کرد</w:t>
      </w:r>
      <w:r w:rsidRPr="008844CB">
        <w:rPr>
          <w:rStyle w:val="Char0"/>
          <w:rFonts w:hint="cs"/>
          <w:rtl/>
        </w:rPr>
        <w:t>یم،</w:t>
      </w:r>
      <w:r w:rsidRPr="008844CB">
        <w:rPr>
          <w:rStyle w:val="Char0"/>
          <w:rtl/>
        </w:rPr>
        <w:t xml:space="preserve"> مادرش او را به سخت</w:t>
      </w:r>
      <w:r w:rsidRPr="008844CB">
        <w:rPr>
          <w:rStyle w:val="Char0"/>
          <w:rFonts w:hint="cs"/>
          <w:rtl/>
        </w:rPr>
        <w:t>ی</w:t>
      </w:r>
      <w:r w:rsidRPr="008844CB">
        <w:rPr>
          <w:rStyle w:val="Char0"/>
          <w:rtl/>
        </w:rPr>
        <w:t xml:space="preserve"> حمل کرد و به سخت</w:t>
      </w:r>
      <w:r w:rsidRPr="008844CB">
        <w:rPr>
          <w:rStyle w:val="Char0"/>
          <w:rFonts w:hint="cs"/>
          <w:rtl/>
        </w:rPr>
        <w:t>ی</w:t>
      </w:r>
      <w:r w:rsidRPr="008844CB">
        <w:rPr>
          <w:rStyle w:val="Char0"/>
          <w:rtl/>
        </w:rPr>
        <w:t xml:space="preserve"> به دن</w:t>
      </w:r>
      <w:r w:rsidRPr="008844CB">
        <w:rPr>
          <w:rStyle w:val="Char0"/>
          <w:rFonts w:hint="cs"/>
          <w:rtl/>
        </w:rPr>
        <w:t>یا</w:t>
      </w:r>
      <w:r w:rsidRPr="008844CB">
        <w:rPr>
          <w:rStyle w:val="Char0"/>
          <w:rtl/>
        </w:rPr>
        <w:t xml:space="preserve"> آورد، و دوران باردار</w:t>
      </w:r>
      <w:r w:rsidRPr="008844CB">
        <w:rPr>
          <w:rStyle w:val="Char0"/>
          <w:rFonts w:hint="cs"/>
          <w:rtl/>
        </w:rPr>
        <w:t>ی</w:t>
      </w:r>
      <w:r w:rsidRPr="008844CB">
        <w:rPr>
          <w:rStyle w:val="Char0"/>
          <w:rtl/>
        </w:rPr>
        <w:t xml:space="preserve"> و از ش</w:t>
      </w:r>
      <w:r w:rsidRPr="008844CB">
        <w:rPr>
          <w:rStyle w:val="Char0"/>
          <w:rFonts w:hint="cs"/>
          <w:rtl/>
        </w:rPr>
        <w:t>یر</w:t>
      </w:r>
      <w:r w:rsidRPr="008844CB">
        <w:rPr>
          <w:rStyle w:val="Char0"/>
          <w:rtl/>
        </w:rPr>
        <w:t xml:space="preserve"> جدا کردن او س</w:t>
      </w:r>
      <w:r w:rsidRPr="008844CB">
        <w:rPr>
          <w:rStyle w:val="Char0"/>
          <w:rFonts w:hint="cs"/>
          <w:rtl/>
        </w:rPr>
        <w:t>ی</w:t>
      </w:r>
      <w:r w:rsidRPr="008844CB">
        <w:rPr>
          <w:rStyle w:val="Char0"/>
          <w:rtl/>
        </w:rPr>
        <w:t xml:space="preserve"> ماه را در بر می‌گ</w:t>
      </w:r>
      <w:r w:rsidRPr="008844CB">
        <w:rPr>
          <w:rStyle w:val="Char0"/>
          <w:rFonts w:hint="cs"/>
          <w:rtl/>
        </w:rPr>
        <w:t>یرد،</w:t>
      </w:r>
      <w:r w:rsidRPr="008844CB">
        <w:rPr>
          <w:rStyle w:val="Char0"/>
          <w:rtl/>
        </w:rPr>
        <w:t xml:space="preserve"> تا آنکه به كمال جوان</w:t>
      </w:r>
      <w:r w:rsidRPr="008844CB">
        <w:rPr>
          <w:rStyle w:val="Char0"/>
          <w:rFonts w:hint="cs"/>
          <w:rtl/>
        </w:rPr>
        <w:t>ی</w:t>
      </w:r>
      <w:r w:rsidRPr="008844CB">
        <w:rPr>
          <w:rStyle w:val="Char0"/>
          <w:rtl/>
        </w:rPr>
        <w:t xml:space="preserve"> برسد و چهل ساله </w:t>
      </w:r>
      <w:r w:rsidRPr="008844CB">
        <w:rPr>
          <w:rStyle w:val="Char0"/>
          <w:rFonts w:hint="cs"/>
          <w:rtl/>
        </w:rPr>
        <w:t>شود،</w:t>
      </w:r>
      <w:r w:rsidRPr="008844CB">
        <w:rPr>
          <w:rStyle w:val="Char0"/>
          <w:rtl/>
        </w:rPr>
        <w:t xml:space="preserve"> می‌گو</w:t>
      </w:r>
      <w:r w:rsidRPr="008844CB">
        <w:rPr>
          <w:rStyle w:val="Char0"/>
          <w:rFonts w:hint="cs"/>
          <w:rtl/>
        </w:rPr>
        <w:t>ید</w:t>
      </w:r>
      <w:r w:rsidRPr="008844CB">
        <w:rPr>
          <w:rStyle w:val="Char0"/>
          <w:rtl/>
        </w:rPr>
        <w:t>: ا</w:t>
      </w:r>
      <w:r w:rsidRPr="008844CB">
        <w:rPr>
          <w:rStyle w:val="Char0"/>
          <w:rFonts w:hint="cs"/>
          <w:rtl/>
        </w:rPr>
        <w:t>ی</w:t>
      </w:r>
      <w:r w:rsidRPr="008844CB">
        <w:rPr>
          <w:rStyle w:val="Char0"/>
          <w:rtl/>
        </w:rPr>
        <w:t xml:space="preserve"> پروردگارم! به من توف</w:t>
      </w:r>
      <w:r w:rsidRPr="008844CB">
        <w:rPr>
          <w:rStyle w:val="Char0"/>
          <w:rFonts w:hint="cs"/>
          <w:rtl/>
        </w:rPr>
        <w:t>یق</w:t>
      </w:r>
      <w:r w:rsidRPr="008844CB">
        <w:rPr>
          <w:rStyle w:val="Char0"/>
          <w:rtl/>
        </w:rPr>
        <w:t xml:space="preserve"> ده تا نعمت</w:t>
      </w:r>
      <w:r w:rsidRPr="008844CB">
        <w:rPr>
          <w:rStyle w:val="Char0"/>
          <w:rFonts w:hint="cs"/>
          <w:rtl/>
        </w:rPr>
        <w:t>ی</w:t>
      </w:r>
      <w:r w:rsidRPr="008844CB">
        <w:rPr>
          <w:rStyle w:val="Char0"/>
          <w:rtl/>
        </w:rPr>
        <w:t xml:space="preserve"> را که بر من و بر پدر و مادرم بخش</w:t>
      </w:r>
      <w:r w:rsidRPr="008844CB">
        <w:rPr>
          <w:rStyle w:val="Char0"/>
          <w:rFonts w:hint="cs"/>
          <w:rtl/>
        </w:rPr>
        <w:t>یده</w:t>
      </w:r>
      <w:r w:rsidRPr="008844CB">
        <w:rPr>
          <w:rStyle w:val="Char0"/>
          <w:rtl/>
        </w:rPr>
        <w:t xml:space="preserve"> ا</w:t>
      </w:r>
      <w:r w:rsidRPr="008844CB">
        <w:rPr>
          <w:rStyle w:val="Char0"/>
          <w:rFonts w:hint="cs"/>
          <w:rtl/>
        </w:rPr>
        <w:t>ی</w:t>
      </w:r>
      <w:r w:rsidRPr="008844CB">
        <w:rPr>
          <w:rStyle w:val="Char0"/>
          <w:rtl/>
        </w:rPr>
        <w:t xml:space="preserve"> شکر گزارم و کار ن</w:t>
      </w:r>
      <w:r w:rsidRPr="008844CB">
        <w:rPr>
          <w:rStyle w:val="Char0"/>
          <w:rFonts w:hint="cs"/>
          <w:rtl/>
        </w:rPr>
        <w:t>یک</w:t>
      </w:r>
      <w:r w:rsidRPr="008844CB">
        <w:rPr>
          <w:rStyle w:val="Char0"/>
          <w:rtl/>
        </w:rPr>
        <w:t xml:space="preserve"> انجام دهم که از آن راض</w:t>
      </w:r>
      <w:r w:rsidRPr="008844CB">
        <w:rPr>
          <w:rStyle w:val="Char0"/>
          <w:rFonts w:hint="cs"/>
          <w:rtl/>
        </w:rPr>
        <w:t>ی</w:t>
      </w:r>
      <w:r w:rsidRPr="008844CB">
        <w:rPr>
          <w:rStyle w:val="Char0"/>
          <w:rtl/>
        </w:rPr>
        <w:t xml:space="preserve"> شو</w:t>
      </w:r>
      <w:r w:rsidRPr="008844CB">
        <w:rPr>
          <w:rStyle w:val="Char0"/>
          <w:rFonts w:hint="cs"/>
          <w:rtl/>
        </w:rPr>
        <w:t>ی</w:t>
      </w:r>
      <w:r w:rsidRPr="008844CB">
        <w:rPr>
          <w:rStyle w:val="Char0"/>
          <w:rtl/>
        </w:rPr>
        <w:t>. و فرزندانم را ن</w:t>
      </w:r>
      <w:r w:rsidRPr="008844CB">
        <w:rPr>
          <w:rStyle w:val="Char0"/>
          <w:rFonts w:hint="cs"/>
          <w:rtl/>
        </w:rPr>
        <w:t>یز</w:t>
      </w:r>
      <w:r w:rsidRPr="008844CB">
        <w:rPr>
          <w:rStyle w:val="Char0"/>
          <w:rtl/>
        </w:rPr>
        <w:t xml:space="preserve"> برا</w:t>
      </w:r>
      <w:r w:rsidRPr="008844CB">
        <w:rPr>
          <w:rStyle w:val="Char0"/>
          <w:rFonts w:hint="cs"/>
          <w:rtl/>
        </w:rPr>
        <w:t>یم</w:t>
      </w:r>
      <w:r w:rsidRPr="008844CB">
        <w:rPr>
          <w:rStyle w:val="Char0"/>
          <w:rtl/>
        </w:rPr>
        <w:t xml:space="preserve"> ن</w:t>
      </w:r>
      <w:r w:rsidRPr="008844CB">
        <w:rPr>
          <w:rStyle w:val="Char0"/>
          <w:rFonts w:hint="cs"/>
          <w:rtl/>
        </w:rPr>
        <w:t>یک</w:t>
      </w:r>
      <w:r w:rsidRPr="008844CB">
        <w:rPr>
          <w:rStyle w:val="Char0"/>
          <w:rtl/>
        </w:rPr>
        <w:t xml:space="preserve"> بگردان. همانا من</w:t>
      </w:r>
      <w:r w:rsidR="00A176E9">
        <w:rPr>
          <w:rStyle w:val="Char0"/>
          <w:rtl/>
        </w:rPr>
        <w:t xml:space="preserve"> به‌سوی </w:t>
      </w:r>
      <w:r w:rsidRPr="008844CB">
        <w:rPr>
          <w:rStyle w:val="Char0"/>
          <w:rtl/>
        </w:rPr>
        <w:t xml:space="preserve">تو باز گشته‌ام و از جمله مسلمانانم. </w:t>
      </w:r>
      <w:r>
        <w:rPr>
          <w:rStyle w:val="Char0"/>
          <w:rFonts w:cs="Traditional Arabic" w:hint="cs"/>
          <w:rtl/>
        </w:rPr>
        <w:t>﴿</w:t>
      </w:r>
      <w:r>
        <w:rPr>
          <w:rStyle w:val="Char0"/>
          <w:rFonts w:hint="cs"/>
          <w:rtl/>
        </w:rPr>
        <w:t>16</w:t>
      </w:r>
      <w:r>
        <w:rPr>
          <w:rStyle w:val="Char0"/>
          <w:rFonts w:cs="Traditional Arabic" w:hint="cs"/>
          <w:rtl/>
        </w:rPr>
        <w:t xml:space="preserve">﴾ </w:t>
      </w:r>
      <w:r w:rsidRPr="008844CB">
        <w:rPr>
          <w:rStyle w:val="Char0"/>
          <w:rtl/>
        </w:rPr>
        <w:t>آنان کسان</w:t>
      </w:r>
      <w:r w:rsidRPr="008844CB">
        <w:rPr>
          <w:rStyle w:val="Char0"/>
          <w:rFonts w:hint="cs"/>
          <w:rtl/>
        </w:rPr>
        <w:t>ی</w:t>
      </w:r>
      <w:r w:rsidRPr="008844CB">
        <w:rPr>
          <w:rStyle w:val="Char0"/>
          <w:rtl/>
        </w:rPr>
        <w:t>‌اند که بهتر</w:t>
      </w:r>
      <w:r w:rsidRPr="008844CB">
        <w:rPr>
          <w:rStyle w:val="Char0"/>
          <w:rFonts w:hint="cs"/>
          <w:rtl/>
        </w:rPr>
        <w:t>ین</w:t>
      </w:r>
      <w:r w:rsidRPr="008844CB">
        <w:rPr>
          <w:rStyle w:val="Char0"/>
          <w:rtl/>
        </w:rPr>
        <w:t xml:space="preserve"> کردارشان را از آنان می‌پذ</w:t>
      </w:r>
      <w:r w:rsidRPr="008844CB">
        <w:rPr>
          <w:rStyle w:val="Char0"/>
          <w:rFonts w:hint="cs"/>
          <w:rtl/>
        </w:rPr>
        <w:t>یریم</w:t>
      </w:r>
      <w:r w:rsidRPr="008844CB">
        <w:rPr>
          <w:rStyle w:val="Char0"/>
          <w:rtl/>
        </w:rPr>
        <w:t xml:space="preserve"> و از بد</w:t>
      </w:r>
      <w:r w:rsidRPr="008844CB">
        <w:rPr>
          <w:rStyle w:val="Char0"/>
          <w:rFonts w:hint="cs"/>
          <w:rtl/>
        </w:rPr>
        <w:t>ی</w:t>
      </w:r>
      <w:r w:rsidR="008B4A46">
        <w:rPr>
          <w:rStyle w:val="Char0"/>
          <w:rtl/>
        </w:rPr>
        <w:t xml:space="preserve">‌هایشان </w:t>
      </w:r>
      <w:r w:rsidRPr="008844CB">
        <w:rPr>
          <w:rStyle w:val="Char0"/>
          <w:rtl/>
        </w:rPr>
        <w:t>در می‌گذر</w:t>
      </w:r>
      <w:r w:rsidRPr="008844CB">
        <w:rPr>
          <w:rStyle w:val="Char0"/>
          <w:rFonts w:hint="cs"/>
          <w:rtl/>
        </w:rPr>
        <w:t>یم،</w:t>
      </w:r>
      <w:r w:rsidRPr="008844CB">
        <w:rPr>
          <w:rStyle w:val="Char0"/>
          <w:rtl/>
        </w:rPr>
        <w:t xml:space="preserve"> در حال</w:t>
      </w:r>
      <w:r w:rsidRPr="008844CB">
        <w:rPr>
          <w:rStyle w:val="Char0"/>
          <w:rFonts w:hint="cs"/>
          <w:rtl/>
        </w:rPr>
        <w:t>یکه</w:t>
      </w:r>
      <w:r w:rsidRPr="008844CB">
        <w:rPr>
          <w:rStyle w:val="Char0"/>
          <w:rtl/>
        </w:rPr>
        <w:t xml:space="preserve"> در م</w:t>
      </w:r>
      <w:r w:rsidRPr="008844CB">
        <w:rPr>
          <w:rStyle w:val="Char0"/>
          <w:rFonts w:hint="cs"/>
          <w:rtl/>
        </w:rPr>
        <w:t>یان</w:t>
      </w:r>
      <w:r w:rsidRPr="008844CB">
        <w:rPr>
          <w:rStyle w:val="Char0"/>
          <w:rtl/>
        </w:rPr>
        <w:t xml:space="preserve"> جنت</w:t>
      </w:r>
      <w:r w:rsidRPr="008844CB">
        <w:rPr>
          <w:rStyle w:val="Char0"/>
          <w:rFonts w:hint="cs"/>
          <w:rtl/>
        </w:rPr>
        <w:t>یان</w:t>
      </w:r>
      <w:r w:rsidRPr="008844CB">
        <w:rPr>
          <w:rStyle w:val="Char0"/>
          <w:rtl/>
        </w:rPr>
        <w:t xml:space="preserve"> خواهند بود، ا</w:t>
      </w:r>
      <w:r w:rsidRPr="008844CB">
        <w:rPr>
          <w:rStyle w:val="Char0"/>
          <w:rFonts w:hint="cs"/>
          <w:rtl/>
        </w:rPr>
        <w:t>ین</w:t>
      </w:r>
      <w:r w:rsidRPr="008844CB">
        <w:rPr>
          <w:rStyle w:val="Char0"/>
          <w:rtl/>
        </w:rPr>
        <w:t xml:space="preserve"> همان وعده راست</w:t>
      </w:r>
      <w:r w:rsidRPr="008844CB">
        <w:rPr>
          <w:rStyle w:val="Char0"/>
          <w:rFonts w:hint="cs"/>
          <w:rtl/>
        </w:rPr>
        <w:t>ی</w:t>
      </w:r>
      <w:r w:rsidRPr="008844CB">
        <w:rPr>
          <w:rStyle w:val="Char0"/>
          <w:rtl/>
        </w:rPr>
        <w:t xml:space="preserve"> است که به آنان وعده داده می‌شد.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و </w:t>
      </w:r>
      <w:r w:rsidRPr="008844CB">
        <w:rPr>
          <w:rStyle w:val="Char0"/>
          <w:rtl/>
        </w:rPr>
        <w:t>آنکه به پدر و مادرش گفت: اف بر شما! آ</w:t>
      </w:r>
      <w:r w:rsidRPr="008844CB">
        <w:rPr>
          <w:rStyle w:val="Char0"/>
          <w:rFonts w:hint="cs"/>
          <w:rtl/>
        </w:rPr>
        <w:t>یا</w:t>
      </w:r>
      <w:r w:rsidRPr="008844CB">
        <w:rPr>
          <w:rStyle w:val="Char0"/>
          <w:rtl/>
        </w:rPr>
        <w:t xml:space="preserve"> به من وعده می‌ده</w:t>
      </w:r>
      <w:r w:rsidRPr="008844CB">
        <w:rPr>
          <w:rStyle w:val="Char0"/>
          <w:rFonts w:hint="cs"/>
          <w:rtl/>
        </w:rPr>
        <w:t>ید</w:t>
      </w:r>
      <w:r w:rsidRPr="008844CB">
        <w:rPr>
          <w:rStyle w:val="Char0"/>
          <w:rtl/>
        </w:rPr>
        <w:t xml:space="preserve"> که من (از قبر</w:t>
      </w:r>
      <w:r>
        <w:rPr>
          <w:rStyle w:val="Char0"/>
          <w:rFonts w:hint="cs"/>
          <w:rtl/>
        </w:rPr>
        <w:t>)</w:t>
      </w:r>
      <w:r w:rsidRPr="008844CB">
        <w:rPr>
          <w:rStyle w:val="Char0"/>
          <w:rtl/>
        </w:rPr>
        <w:t xml:space="preserve"> ب</w:t>
      </w:r>
      <w:r w:rsidRPr="008844CB">
        <w:rPr>
          <w:rStyle w:val="Char0"/>
          <w:rFonts w:hint="cs"/>
          <w:rtl/>
        </w:rPr>
        <w:t>یرون</w:t>
      </w:r>
      <w:r w:rsidRPr="008844CB">
        <w:rPr>
          <w:rStyle w:val="Char0"/>
          <w:rtl/>
        </w:rPr>
        <w:t xml:space="preserve"> آورده خواهم شد، حال آنکه پ</w:t>
      </w:r>
      <w:r w:rsidRPr="008844CB">
        <w:rPr>
          <w:rStyle w:val="Char0"/>
          <w:rFonts w:hint="cs"/>
          <w:rtl/>
        </w:rPr>
        <w:t>یش</w:t>
      </w:r>
      <w:r w:rsidRPr="008844CB">
        <w:rPr>
          <w:rStyle w:val="Char0"/>
          <w:rtl/>
        </w:rPr>
        <w:t xml:space="preserve"> از من اقوام و ملت‌های</w:t>
      </w:r>
      <w:r w:rsidR="00245B71">
        <w:rPr>
          <w:rStyle w:val="Char0"/>
          <w:rtl/>
        </w:rPr>
        <w:t>ی از جهان رفته‌اند (و زنده نشده</w:t>
      </w:r>
      <w:r w:rsidR="00245B71">
        <w:rPr>
          <w:rStyle w:val="Char0"/>
          <w:rFonts w:hint="cs"/>
          <w:rtl/>
        </w:rPr>
        <w:t>‌</w:t>
      </w:r>
      <w:r w:rsidRPr="008844CB">
        <w:rPr>
          <w:rStyle w:val="Char0"/>
          <w:rtl/>
        </w:rPr>
        <w:t xml:space="preserve">اند) و آن دو (پدر و مادر) الله را می‌خوانند </w:t>
      </w:r>
      <w:r>
        <w:rPr>
          <w:rStyle w:val="Char0"/>
          <w:rFonts w:hint="cs"/>
          <w:rtl/>
        </w:rPr>
        <w:t>(</w:t>
      </w:r>
      <w:r w:rsidRPr="008844CB">
        <w:rPr>
          <w:rStyle w:val="Char0"/>
          <w:rtl/>
        </w:rPr>
        <w:t>و می‌گو</w:t>
      </w:r>
      <w:r w:rsidRPr="008844CB">
        <w:rPr>
          <w:rStyle w:val="Char0"/>
          <w:rFonts w:hint="cs"/>
          <w:rtl/>
        </w:rPr>
        <w:t>یند</w:t>
      </w:r>
      <w:r w:rsidRPr="008844CB">
        <w:rPr>
          <w:rStyle w:val="Char0"/>
          <w:rtl/>
        </w:rPr>
        <w:t>:</w:t>
      </w:r>
      <w:r>
        <w:rPr>
          <w:rStyle w:val="Char0"/>
          <w:rFonts w:hint="cs"/>
          <w:rtl/>
        </w:rPr>
        <w:t>)</w:t>
      </w:r>
      <w:r w:rsidRPr="008844CB">
        <w:rPr>
          <w:rStyle w:val="Char0"/>
          <w:rtl/>
        </w:rPr>
        <w:t xml:space="preserve"> وا</w:t>
      </w:r>
      <w:r w:rsidRPr="008844CB">
        <w:rPr>
          <w:rStyle w:val="Char0"/>
          <w:rFonts w:hint="cs"/>
          <w:rtl/>
        </w:rPr>
        <w:t>ی</w:t>
      </w:r>
      <w:r w:rsidRPr="008844CB">
        <w:rPr>
          <w:rStyle w:val="Char0"/>
          <w:rtl/>
        </w:rPr>
        <w:t xml:space="preserve"> بر تو! ا</w:t>
      </w:r>
      <w:r w:rsidRPr="008844CB">
        <w:rPr>
          <w:rStyle w:val="Char0"/>
          <w:rFonts w:hint="cs"/>
          <w:rtl/>
        </w:rPr>
        <w:t>یمان</w:t>
      </w:r>
      <w:r w:rsidRPr="008844CB">
        <w:rPr>
          <w:rStyle w:val="Char0"/>
          <w:rtl/>
        </w:rPr>
        <w:t xml:space="preserve"> ب</w:t>
      </w:r>
      <w:r w:rsidRPr="008844CB">
        <w:rPr>
          <w:rStyle w:val="Char0"/>
          <w:rFonts w:hint="cs"/>
          <w:rtl/>
        </w:rPr>
        <w:t>یاور،</w:t>
      </w:r>
      <w:r w:rsidRPr="008844CB">
        <w:rPr>
          <w:rStyle w:val="Char0"/>
          <w:rtl/>
        </w:rPr>
        <w:t xml:space="preserve"> بی‌گمان وعده الله حق است. اما او می‌گو</w:t>
      </w:r>
      <w:r w:rsidRPr="008844CB">
        <w:rPr>
          <w:rStyle w:val="Char0"/>
          <w:rFonts w:hint="cs"/>
          <w:rtl/>
        </w:rPr>
        <w:t>ید</w:t>
      </w:r>
      <w:r w:rsidRPr="008844CB">
        <w:rPr>
          <w:rStyle w:val="Char0"/>
          <w:rtl/>
        </w:rPr>
        <w:t>: ا</w:t>
      </w:r>
      <w:r w:rsidRPr="008844CB">
        <w:rPr>
          <w:rStyle w:val="Char0"/>
          <w:rFonts w:hint="cs"/>
          <w:rtl/>
        </w:rPr>
        <w:t>ین</w:t>
      </w:r>
      <w:r w:rsidRPr="008844CB">
        <w:rPr>
          <w:rStyle w:val="Char0"/>
          <w:rtl/>
        </w:rPr>
        <w:t xml:space="preserve"> جز افسانه‌های مردمان گذشته ن</w:t>
      </w:r>
      <w:r w:rsidRPr="008844CB">
        <w:rPr>
          <w:rStyle w:val="Char0"/>
          <w:rFonts w:hint="cs"/>
          <w:rtl/>
        </w:rPr>
        <w:t>یست</w:t>
      </w:r>
      <w:r w:rsidRPr="008844CB">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8844CB">
        <w:rPr>
          <w:rStyle w:val="Char0"/>
          <w:rtl/>
        </w:rPr>
        <w:t>ا</w:t>
      </w:r>
      <w:r w:rsidRPr="008844CB">
        <w:rPr>
          <w:rStyle w:val="Char0"/>
          <w:rFonts w:hint="cs"/>
          <w:rtl/>
        </w:rPr>
        <w:t>ینها</w:t>
      </w:r>
      <w:r w:rsidRPr="008844CB">
        <w:rPr>
          <w:rStyle w:val="Char0"/>
          <w:rtl/>
        </w:rPr>
        <w:t>‌اند که وعده عذاب بر آ</w:t>
      </w:r>
      <w:r w:rsidRPr="008844CB">
        <w:rPr>
          <w:rStyle w:val="Char0"/>
          <w:rFonts w:hint="cs"/>
          <w:rtl/>
        </w:rPr>
        <w:t>نان</w:t>
      </w:r>
      <w:r w:rsidRPr="008844CB">
        <w:rPr>
          <w:rStyle w:val="Char0"/>
          <w:rtl/>
        </w:rPr>
        <w:t xml:space="preserve"> همراه با امت‌هایی از جن و انس که پ</w:t>
      </w:r>
      <w:r w:rsidRPr="008844CB">
        <w:rPr>
          <w:rStyle w:val="Char0"/>
          <w:rFonts w:hint="cs"/>
          <w:rtl/>
        </w:rPr>
        <w:t>یش</w:t>
      </w:r>
      <w:r w:rsidRPr="008844CB">
        <w:rPr>
          <w:rStyle w:val="Char0"/>
          <w:rtl/>
        </w:rPr>
        <w:t xml:space="preserve"> از آنان گذشته‌اند محقق شده است. يقينا آنان ز</w:t>
      </w:r>
      <w:r w:rsidRPr="008844CB">
        <w:rPr>
          <w:rStyle w:val="Char0"/>
          <w:rFonts w:hint="cs"/>
          <w:rtl/>
        </w:rPr>
        <w:t>یان</w:t>
      </w:r>
      <w:r w:rsidRPr="008844CB">
        <w:rPr>
          <w:rStyle w:val="Char0"/>
          <w:rtl/>
        </w:rPr>
        <w:t xml:space="preserve"> کار بودند.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8844CB">
        <w:rPr>
          <w:rStyle w:val="Char0"/>
          <w:rtl/>
        </w:rPr>
        <w:t>و برا</w:t>
      </w:r>
      <w:r w:rsidRPr="008844CB">
        <w:rPr>
          <w:rStyle w:val="Char0"/>
          <w:rFonts w:hint="cs"/>
          <w:rtl/>
        </w:rPr>
        <w:t>ی</w:t>
      </w:r>
      <w:r w:rsidRPr="008844CB">
        <w:rPr>
          <w:rStyle w:val="Char0"/>
          <w:rtl/>
        </w:rPr>
        <w:t xml:space="preserve"> هر</w:t>
      </w:r>
      <w:r w:rsidRPr="008844CB">
        <w:rPr>
          <w:rStyle w:val="Char0"/>
          <w:rFonts w:hint="cs"/>
          <w:rtl/>
        </w:rPr>
        <w:t>یک</w:t>
      </w:r>
      <w:r w:rsidRPr="008844CB">
        <w:rPr>
          <w:rStyle w:val="Char0"/>
          <w:rtl/>
        </w:rPr>
        <w:t xml:space="preserve"> از آنچه عمل کرده‌اند، درجات</w:t>
      </w:r>
      <w:r w:rsidRPr="008844CB">
        <w:rPr>
          <w:rStyle w:val="Char0"/>
          <w:rFonts w:hint="cs"/>
          <w:rtl/>
        </w:rPr>
        <w:t>ی</w:t>
      </w:r>
      <w:r w:rsidRPr="008844CB">
        <w:rPr>
          <w:rStyle w:val="Char0"/>
          <w:rtl/>
        </w:rPr>
        <w:t xml:space="preserve"> است تا به ا</w:t>
      </w:r>
      <w:r w:rsidRPr="008844CB">
        <w:rPr>
          <w:rStyle w:val="Char0"/>
          <w:rFonts w:hint="cs"/>
          <w:rtl/>
        </w:rPr>
        <w:t>ین</w:t>
      </w:r>
      <w:r w:rsidRPr="008844CB">
        <w:rPr>
          <w:rStyle w:val="Char0"/>
          <w:rtl/>
        </w:rPr>
        <w:t xml:space="preserve"> وس</w:t>
      </w:r>
      <w:r w:rsidRPr="008844CB">
        <w:rPr>
          <w:rStyle w:val="Char0"/>
          <w:rFonts w:hint="cs"/>
          <w:rtl/>
        </w:rPr>
        <w:t>یله،</w:t>
      </w:r>
      <w:r w:rsidRPr="008844CB">
        <w:rPr>
          <w:rStyle w:val="Char0"/>
          <w:rtl/>
        </w:rPr>
        <w:t xml:space="preserve"> الله سزا</w:t>
      </w:r>
      <w:r w:rsidRPr="008844CB">
        <w:rPr>
          <w:rStyle w:val="Char0"/>
          <w:rFonts w:hint="cs"/>
          <w:rtl/>
        </w:rPr>
        <w:t>ی</w:t>
      </w:r>
      <w:r w:rsidRPr="008844CB">
        <w:rPr>
          <w:rStyle w:val="Char0"/>
          <w:rtl/>
        </w:rPr>
        <w:t xml:space="preserve"> اعمالشان را به طور کامل به آنان بدهد و آنها مورد ظلم قرار نگ</w:t>
      </w:r>
      <w:r w:rsidRPr="008844CB">
        <w:rPr>
          <w:rStyle w:val="Char0"/>
          <w:rFonts w:hint="cs"/>
          <w:rtl/>
        </w:rPr>
        <w:t>یرند</w:t>
      </w:r>
      <w:r w:rsidRPr="008844CB">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8844CB">
        <w:rPr>
          <w:rStyle w:val="Char0"/>
          <w:rtl/>
        </w:rPr>
        <w:t xml:space="preserve">و </w:t>
      </w:r>
      <w:r w:rsidRPr="008844CB">
        <w:rPr>
          <w:rStyle w:val="Char0"/>
          <w:rFonts w:hint="cs"/>
          <w:rtl/>
        </w:rPr>
        <w:t>یادآور</w:t>
      </w:r>
      <w:r w:rsidRPr="008844CB">
        <w:rPr>
          <w:rStyle w:val="Char0"/>
          <w:rtl/>
        </w:rPr>
        <w:t xml:space="preserve"> شو، روز</w:t>
      </w:r>
      <w:r w:rsidRPr="008844CB">
        <w:rPr>
          <w:rStyle w:val="Char0"/>
          <w:rFonts w:hint="cs"/>
          <w:rtl/>
        </w:rPr>
        <w:t>ی</w:t>
      </w:r>
      <w:r w:rsidRPr="008844CB">
        <w:rPr>
          <w:rStyle w:val="Char0"/>
          <w:rtl/>
        </w:rPr>
        <w:t xml:space="preserve"> که کافران بر آتش عرضه شوند (در ا</w:t>
      </w:r>
      <w:r w:rsidRPr="008844CB">
        <w:rPr>
          <w:rStyle w:val="Char0"/>
          <w:rFonts w:hint="cs"/>
          <w:rtl/>
        </w:rPr>
        <w:t>ین</w:t>
      </w:r>
      <w:r w:rsidRPr="008844CB">
        <w:rPr>
          <w:rStyle w:val="Char0"/>
          <w:rtl/>
        </w:rPr>
        <w:t xml:space="preserve"> وقت به آنان گفته می‌شود) شما لذت‌ها و خوش</w:t>
      </w:r>
      <w:r w:rsidRPr="008844CB">
        <w:rPr>
          <w:rStyle w:val="Char0"/>
          <w:rFonts w:hint="cs"/>
          <w:rtl/>
        </w:rPr>
        <w:t>ی</w:t>
      </w:r>
      <w:r w:rsidRPr="008844CB">
        <w:rPr>
          <w:rStyle w:val="Char0"/>
          <w:rtl/>
        </w:rPr>
        <w:t>‌های خود را در زندگان</w:t>
      </w:r>
      <w:r w:rsidRPr="008844CB">
        <w:rPr>
          <w:rStyle w:val="Char0"/>
          <w:rFonts w:hint="cs"/>
          <w:rtl/>
        </w:rPr>
        <w:t>ی</w:t>
      </w:r>
      <w:r w:rsidRPr="008844CB">
        <w:rPr>
          <w:rStyle w:val="Char0"/>
          <w:rtl/>
        </w:rPr>
        <w:t xml:space="preserve"> دن</w:t>
      </w:r>
      <w:r w:rsidRPr="008844CB">
        <w:rPr>
          <w:rStyle w:val="Char0"/>
          <w:rFonts w:hint="cs"/>
          <w:rtl/>
        </w:rPr>
        <w:t>یای</w:t>
      </w:r>
      <w:r w:rsidRPr="008844CB">
        <w:rPr>
          <w:rStyle w:val="Char0"/>
          <w:rtl/>
        </w:rPr>
        <w:t xml:space="preserve"> خو</w:t>
      </w:r>
      <w:r w:rsidRPr="008844CB">
        <w:rPr>
          <w:rStyle w:val="Char0"/>
          <w:rFonts w:hint="cs"/>
          <w:rtl/>
        </w:rPr>
        <w:t>یش</w:t>
      </w:r>
      <w:r w:rsidRPr="008844CB">
        <w:rPr>
          <w:rStyle w:val="Char0"/>
          <w:rtl/>
        </w:rPr>
        <w:t xml:space="preserve"> از ب</w:t>
      </w:r>
      <w:r w:rsidRPr="008844CB">
        <w:rPr>
          <w:rStyle w:val="Char0"/>
          <w:rFonts w:hint="cs"/>
          <w:rtl/>
        </w:rPr>
        <w:t>ین</w:t>
      </w:r>
      <w:r w:rsidRPr="008844CB">
        <w:rPr>
          <w:rStyle w:val="Char0"/>
          <w:rtl/>
        </w:rPr>
        <w:t xml:space="preserve"> برد</w:t>
      </w:r>
      <w:r w:rsidRPr="008844CB">
        <w:rPr>
          <w:rStyle w:val="Char0"/>
          <w:rFonts w:hint="cs"/>
          <w:rtl/>
        </w:rPr>
        <w:t>ید</w:t>
      </w:r>
      <w:r w:rsidRPr="008844CB">
        <w:rPr>
          <w:rStyle w:val="Char0"/>
          <w:rtl/>
        </w:rPr>
        <w:t xml:space="preserve"> و از آن برخوردار شد</w:t>
      </w:r>
      <w:r w:rsidRPr="008844CB">
        <w:rPr>
          <w:rStyle w:val="Char0"/>
          <w:rFonts w:hint="cs"/>
          <w:rtl/>
        </w:rPr>
        <w:t>ید،</w:t>
      </w:r>
      <w:r w:rsidRPr="008844CB">
        <w:rPr>
          <w:rStyle w:val="Char0"/>
          <w:rtl/>
        </w:rPr>
        <w:t xml:space="preserve"> </w:t>
      </w:r>
      <w:r w:rsidRPr="008844CB">
        <w:rPr>
          <w:rStyle w:val="Char0"/>
          <w:rtl/>
        </w:rPr>
        <w:lastRenderedPageBreak/>
        <w:t>امروز شما به سبب آن که به ناحق در زم</w:t>
      </w:r>
      <w:r w:rsidRPr="008844CB">
        <w:rPr>
          <w:rStyle w:val="Char0"/>
          <w:rFonts w:hint="cs"/>
          <w:rtl/>
        </w:rPr>
        <w:t>ین</w:t>
      </w:r>
      <w:r w:rsidRPr="008844CB">
        <w:rPr>
          <w:rStyle w:val="Char0"/>
          <w:rtl/>
        </w:rPr>
        <w:t xml:space="preserve"> تکبر می‌ورز</w:t>
      </w:r>
      <w:r w:rsidRPr="008844CB">
        <w:rPr>
          <w:rStyle w:val="Char0"/>
          <w:rFonts w:hint="cs"/>
          <w:rtl/>
        </w:rPr>
        <w:t>یدید</w:t>
      </w:r>
      <w:r w:rsidRPr="008844CB">
        <w:rPr>
          <w:rStyle w:val="Char0"/>
          <w:rtl/>
        </w:rPr>
        <w:t xml:space="preserve"> و به </w:t>
      </w:r>
      <w:r>
        <w:rPr>
          <w:rStyle w:val="Char0"/>
          <w:rFonts w:hint="cs"/>
          <w:rtl/>
        </w:rPr>
        <w:t>(</w:t>
      </w:r>
      <w:r w:rsidRPr="008844CB">
        <w:rPr>
          <w:rStyle w:val="Char0"/>
          <w:rtl/>
        </w:rPr>
        <w:t>سزا</w:t>
      </w:r>
      <w:r w:rsidRPr="008844CB">
        <w:rPr>
          <w:rStyle w:val="Char0"/>
          <w:rFonts w:hint="cs"/>
          <w:rtl/>
        </w:rPr>
        <w:t>ی</w:t>
      </w:r>
      <w:r w:rsidRPr="008844CB">
        <w:rPr>
          <w:rStyle w:val="Char0"/>
          <w:rtl/>
        </w:rPr>
        <w:t>) آنکه مرتکب گناه می‌شد</w:t>
      </w:r>
      <w:r w:rsidRPr="008844CB">
        <w:rPr>
          <w:rStyle w:val="Char0"/>
          <w:rFonts w:hint="cs"/>
          <w:rtl/>
        </w:rPr>
        <w:t>ید،</w:t>
      </w:r>
      <w:r w:rsidRPr="008844CB">
        <w:rPr>
          <w:rStyle w:val="Char0"/>
          <w:rtl/>
        </w:rPr>
        <w:t xml:space="preserve"> به عذاب خوار کننده و ذلت بار سزا داده می‌شو</w:t>
      </w:r>
      <w:r w:rsidRPr="008844CB">
        <w:rPr>
          <w:rStyle w:val="Char0"/>
          <w:rFonts w:hint="cs"/>
          <w:rtl/>
        </w:rPr>
        <w:t>ید</w:t>
      </w:r>
      <w:r w:rsidRPr="008844CB">
        <w:rPr>
          <w:rStyle w:val="Char0"/>
          <w:rtl/>
        </w:rPr>
        <w:t>.</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وَاذْكُرْ أَخَا عَادٍ إِذْ أَنْذَرَ قَوْمَهُ بِالْأَحْقَافِ وَقَدْ خَلَتِ النُّذُرُ مِنْ بَيْنِ يَدَيْهِ وَمِنْ خَلْفِهِ أَلَّا تَعْبُدُوا إِلَّا اللَّهَ إِنِّي أَخَافُ عَلَيْكُمْ عَذَابَ يَوْمٍ عَظِيمٍ٢١ قَالُوا أَجِئْتَنَا لِتَأْفِكَنَا عَنْ آلِهَتِنَا فَأْتِنَا بِمَا تَعِدُنَا إِنْ كُنْتَ مِنَ الصَّادِقِينَ٢٢ قَالَ إِنَّمَا الْعِلْمُ عِنْدَ اللَّهِ وَأُبَلِّغُكُمْ مَا أُرْسِلْتُ بِهِ وَلَكِنِّي أَرَاكُمْ قَوْمًا تَجْهَلُونَ٢٣ فَلَمَّا رَأَوْهُ عَارِضًا مُسْتَقْبِلَ أَوْدِيَتِهِمْ قَالُوا هَذَا عَارِضٌ مُمْطِرُنَا</w:t>
      </w:r>
      <w:r w:rsidR="001619CE" w:rsidRPr="008B4A46">
        <w:rPr>
          <w:rStyle w:val="Char7"/>
          <w:rtl/>
        </w:rPr>
        <w:t xml:space="preserve"> </w:t>
      </w:r>
      <w:r w:rsidRPr="008B4A46">
        <w:rPr>
          <w:rStyle w:val="Char7"/>
          <w:rtl/>
        </w:rPr>
        <w:t>بَلْ هُوَ مَا اسْتَعْجَلْتُمْ بِهِ</w:t>
      </w:r>
      <w:r w:rsidR="001619CE" w:rsidRPr="008B4A46">
        <w:rPr>
          <w:rStyle w:val="Char7"/>
          <w:rtl/>
        </w:rPr>
        <w:t xml:space="preserve"> </w:t>
      </w:r>
      <w:r w:rsidRPr="008B4A46">
        <w:rPr>
          <w:rStyle w:val="Char7"/>
          <w:rtl/>
        </w:rPr>
        <w:t>رِيحٌ فِيهَا عَذَابٌ أَلِيمٌ٢٤ تُدَمِّرُ كُلَّ شَيْءٍ بِأَمْرِ رَبِّهَا فَأَصْبَحُوا لَا يُرَى إِلَّا مَسَاكِنُهُمْ</w:t>
      </w:r>
      <w:r w:rsidR="001619CE" w:rsidRPr="008B4A46">
        <w:rPr>
          <w:rStyle w:val="Char7"/>
          <w:rtl/>
        </w:rPr>
        <w:t xml:space="preserve"> </w:t>
      </w:r>
      <w:r w:rsidRPr="008B4A46">
        <w:rPr>
          <w:rStyle w:val="Char7"/>
          <w:rtl/>
        </w:rPr>
        <w:t>كَذَلِكَ نَجْزِي الْقَوْمَ الْمُجْرِمِينَ٢٥ 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يَسْتَهْزِئُونَ٢٦ وَلَقَدْ أَهْلَكْنَا مَا حَوْلَكُمْ مِنَ الْقُرَى وَصَرَّفْنَا الْآيَاتِ لَعَلَّهُمْ يَرْجِعُونَ٢٧ فَلَوْلَا نَصَرَهُمُ الَّذِينَ اتَّخَذُوا مِنْ دُونِ اللَّهِ قُرْبَانًا آلِهَةً</w:t>
      </w:r>
      <w:r w:rsidR="001619CE" w:rsidRPr="008B4A46">
        <w:rPr>
          <w:rStyle w:val="Char7"/>
          <w:rtl/>
        </w:rPr>
        <w:t xml:space="preserve"> </w:t>
      </w:r>
      <w:r w:rsidRPr="008B4A46">
        <w:rPr>
          <w:rStyle w:val="Char7"/>
          <w:rtl/>
        </w:rPr>
        <w:t>بَلْ ضَلُّوا عَنْهُمْ</w:t>
      </w:r>
      <w:r w:rsidR="001619CE" w:rsidRPr="008B4A46">
        <w:rPr>
          <w:rStyle w:val="Char7"/>
          <w:rtl/>
        </w:rPr>
        <w:t xml:space="preserve"> </w:t>
      </w:r>
      <w:r w:rsidRPr="008B4A46">
        <w:rPr>
          <w:rStyle w:val="Char7"/>
          <w:rtl/>
        </w:rPr>
        <w:t>وَذَلِكَ إِفْكُهُمْ وَمَا كَانُوا يَفْتَرُونَ٢٨</w:t>
      </w:r>
      <w:r w:rsidRPr="008844CB">
        <w:rPr>
          <w:rStyle w:val="Char0"/>
          <w:rFonts w:ascii="Times New Roman" w:hAnsi="Times New Roman" w:cs="Traditional Arabic" w:hint="cs"/>
          <w:rtl/>
        </w:rPr>
        <w:t>﴾</w:t>
      </w:r>
      <w:r w:rsidRPr="008B4A46">
        <w:rPr>
          <w:rStyle w:val="Char"/>
          <w:rtl/>
        </w:rPr>
        <w:t xml:space="preserve"> [الأحقاف: 21-28]</w:t>
      </w:r>
      <w:r w:rsidRPr="008844CB">
        <w:rPr>
          <w:rStyle w:val="Char0"/>
          <w:rFonts w:hint="cs"/>
          <w:rtl/>
        </w:rPr>
        <w:t>.</w:t>
      </w:r>
    </w:p>
    <w:p w:rsidR="00AD43F8" w:rsidRPr="008844CB" w:rsidRDefault="00AD43F8" w:rsidP="00AD43F8">
      <w:pPr>
        <w:pStyle w:val="a0"/>
        <w:rPr>
          <w:rStyle w:val="Char0"/>
          <w:rtl/>
        </w:rPr>
      </w:pPr>
      <w:r>
        <w:rPr>
          <w:rStyle w:val="Char0"/>
          <w:rFonts w:cs="Traditional Arabic" w:hint="cs"/>
          <w:rtl/>
        </w:rPr>
        <w:t>﴿</w:t>
      </w:r>
      <w:r>
        <w:rPr>
          <w:rStyle w:val="Char0"/>
          <w:rFonts w:hint="cs"/>
          <w:rtl/>
        </w:rPr>
        <w:t>21</w:t>
      </w:r>
      <w:r>
        <w:rPr>
          <w:rStyle w:val="Char0"/>
          <w:rFonts w:cs="Traditional Arabic" w:hint="cs"/>
          <w:rtl/>
        </w:rPr>
        <w:t>﴾</w:t>
      </w:r>
      <w:r w:rsidRPr="008844CB">
        <w:rPr>
          <w:rStyle w:val="Char0"/>
          <w:rtl/>
        </w:rPr>
        <w:t xml:space="preserve"> و (هود) برادر (قوم) عاد را </w:t>
      </w:r>
      <w:r w:rsidRPr="008844CB">
        <w:rPr>
          <w:rStyle w:val="Char0"/>
          <w:rFonts w:hint="cs"/>
          <w:rtl/>
        </w:rPr>
        <w:t>یاد</w:t>
      </w:r>
      <w:r w:rsidRPr="008844CB">
        <w:rPr>
          <w:rStyle w:val="Char0"/>
          <w:rtl/>
        </w:rPr>
        <w:t xml:space="preserve"> کن وقت</w:t>
      </w:r>
      <w:r w:rsidRPr="008844CB">
        <w:rPr>
          <w:rStyle w:val="Char0"/>
          <w:rFonts w:hint="cs"/>
          <w:rtl/>
        </w:rPr>
        <w:t>ی</w:t>
      </w:r>
      <w:r w:rsidRPr="008844CB">
        <w:rPr>
          <w:rStyle w:val="Char0"/>
          <w:rtl/>
        </w:rPr>
        <w:t xml:space="preserve"> که در منطق</w:t>
      </w:r>
      <w:r>
        <w:rPr>
          <w:rStyle w:val="Char0"/>
          <w:rFonts w:hint="cs"/>
          <w:rtl/>
        </w:rPr>
        <w:t>ۀ</w:t>
      </w:r>
      <w:r w:rsidRPr="008844CB">
        <w:rPr>
          <w:rStyle w:val="Char0"/>
          <w:rtl/>
        </w:rPr>
        <w:t xml:space="preserve"> ر</w:t>
      </w:r>
      <w:r w:rsidRPr="008844CB">
        <w:rPr>
          <w:rStyle w:val="Char0"/>
          <w:rFonts w:hint="cs"/>
          <w:rtl/>
        </w:rPr>
        <w:t>یگستان</w:t>
      </w:r>
      <w:r w:rsidRPr="008844CB">
        <w:rPr>
          <w:rStyle w:val="Char0"/>
          <w:rtl/>
        </w:rPr>
        <w:t xml:space="preserve"> احقاف قوم خود را </w:t>
      </w:r>
      <w:r>
        <w:rPr>
          <w:rStyle w:val="Char0"/>
          <w:rFonts w:hint="cs"/>
          <w:rtl/>
        </w:rPr>
        <w:t>(</w:t>
      </w:r>
      <w:r w:rsidRPr="008844CB">
        <w:rPr>
          <w:rStyle w:val="Char0"/>
          <w:rtl/>
        </w:rPr>
        <w:t>از عذاب الله) ب</w:t>
      </w:r>
      <w:r w:rsidRPr="008844CB">
        <w:rPr>
          <w:rStyle w:val="Char0"/>
          <w:rFonts w:hint="cs"/>
          <w:rtl/>
        </w:rPr>
        <w:t>یم</w:t>
      </w:r>
      <w:r w:rsidRPr="008844CB">
        <w:rPr>
          <w:rStyle w:val="Char0"/>
          <w:rtl/>
        </w:rPr>
        <w:t xml:space="preserve"> داد، و به راست</w:t>
      </w:r>
      <w:r w:rsidRPr="008844CB">
        <w:rPr>
          <w:rStyle w:val="Char0"/>
          <w:rFonts w:hint="cs"/>
          <w:rtl/>
        </w:rPr>
        <w:t>ی</w:t>
      </w:r>
      <w:r w:rsidRPr="008844CB">
        <w:rPr>
          <w:rStyle w:val="Char0"/>
          <w:rtl/>
        </w:rPr>
        <w:t xml:space="preserve"> پ</w:t>
      </w:r>
      <w:r w:rsidRPr="008844CB">
        <w:rPr>
          <w:rStyle w:val="Char0"/>
          <w:rFonts w:hint="cs"/>
          <w:rtl/>
        </w:rPr>
        <w:t>یش</w:t>
      </w:r>
      <w:r w:rsidRPr="008844CB">
        <w:rPr>
          <w:rStyle w:val="Char0"/>
          <w:rtl/>
        </w:rPr>
        <w:t xml:space="preserve"> از او و پس از او ن</w:t>
      </w:r>
      <w:r w:rsidRPr="008844CB">
        <w:rPr>
          <w:rStyle w:val="Char0"/>
          <w:rFonts w:hint="cs"/>
          <w:rtl/>
        </w:rPr>
        <w:t>یز</w:t>
      </w:r>
      <w:r w:rsidRPr="008844CB">
        <w:rPr>
          <w:rStyle w:val="Char0"/>
          <w:rtl/>
        </w:rPr>
        <w:t xml:space="preserve"> ب</w:t>
      </w:r>
      <w:r w:rsidRPr="008844CB">
        <w:rPr>
          <w:rStyle w:val="Char0"/>
          <w:rFonts w:hint="cs"/>
          <w:rtl/>
        </w:rPr>
        <w:t>یم</w:t>
      </w:r>
      <w:r w:rsidRPr="008844CB">
        <w:rPr>
          <w:rStyle w:val="Char0"/>
          <w:rtl/>
        </w:rPr>
        <w:t xml:space="preserve"> دهندگان</w:t>
      </w:r>
      <w:r w:rsidRPr="008844CB">
        <w:rPr>
          <w:rStyle w:val="Char0"/>
          <w:rFonts w:hint="cs"/>
          <w:rtl/>
        </w:rPr>
        <w:t>ی</w:t>
      </w:r>
      <w:r w:rsidRPr="008844CB">
        <w:rPr>
          <w:rStyle w:val="Char0"/>
          <w:rtl/>
        </w:rPr>
        <w:t xml:space="preserve"> گذشته بودند </w:t>
      </w:r>
      <w:r>
        <w:rPr>
          <w:rStyle w:val="Char0"/>
          <w:rFonts w:hint="cs"/>
          <w:rtl/>
        </w:rPr>
        <w:t>(</w:t>
      </w:r>
      <w:r w:rsidRPr="008844CB">
        <w:rPr>
          <w:rStyle w:val="Char0"/>
          <w:rtl/>
        </w:rPr>
        <w:t>با ا</w:t>
      </w:r>
      <w:r w:rsidRPr="008844CB">
        <w:rPr>
          <w:rStyle w:val="Char0"/>
          <w:rFonts w:hint="cs"/>
          <w:rtl/>
        </w:rPr>
        <w:t>ین</w:t>
      </w:r>
      <w:r w:rsidRPr="008844CB">
        <w:rPr>
          <w:rStyle w:val="Char0"/>
          <w:rtl/>
        </w:rPr>
        <w:t xml:space="preserve"> پ</w:t>
      </w:r>
      <w:r w:rsidRPr="008844CB">
        <w:rPr>
          <w:rStyle w:val="Char0"/>
          <w:rFonts w:hint="cs"/>
          <w:rtl/>
        </w:rPr>
        <w:t>یام</w:t>
      </w:r>
      <w:r w:rsidRPr="008844CB">
        <w:rPr>
          <w:rStyle w:val="Char0"/>
          <w:rtl/>
        </w:rPr>
        <w:t>) که جز الله را نپرست</w:t>
      </w:r>
      <w:r w:rsidRPr="008844CB">
        <w:rPr>
          <w:rStyle w:val="Char0"/>
          <w:rFonts w:hint="cs"/>
          <w:rtl/>
        </w:rPr>
        <w:t>ید</w:t>
      </w:r>
      <w:r w:rsidRPr="008844CB">
        <w:rPr>
          <w:rStyle w:val="Char0"/>
          <w:rtl/>
        </w:rPr>
        <w:t>. چون من از عذاب روز بزر</w:t>
      </w:r>
      <w:r w:rsidRPr="008844CB">
        <w:rPr>
          <w:rStyle w:val="Char0"/>
          <w:rFonts w:hint="cs"/>
          <w:rtl/>
        </w:rPr>
        <w:t>گ</w:t>
      </w:r>
      <w:r w:rsidRPr="008844CB">
        <w:rPr>
          <w:rStyle w:val="Char0"/>
          <w:rtl/>
        </w:rPr>
        <w:t xml:space="preserve"> بر شما می‌ترسم.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8844CB">
        <w:rPr>
          <w:rStyle w:val="Char0"/>
          <w:rtl/>
        </w:rPr>
        <w:t>گفتند: آ</w:t>
      </w:r>
      <w:r w:rsidRPr="008844CB">
        <w:rPr>
          <w:rStyle w:val="Char0"/>
          <w:rFonts w:hint="cs"/>
          <w:rtl/>
        </w:rPr>
        <w:t>یا</w:t>
      </w:r>
      <w:r w:rsidRPr="008844CB">
        <w:rPr>
          <w:rStyle w:val="Char0"/>
          <w:rtl/>
        </w:rPr>
        <w:t xml:space="preserve"> آمده ا</w:t>
      </w:r>
      <w:r w:rsidRPr="008844CB">
        <w:rPr>
          <w:rStyle w:val="Char0"/>
          <w:rFonts w:hint="cs"/>
          <w:rtl/>
        </w:rPr>
        <w:t>ی</w:t>
      </w:r>
      <w:r w:rsidRPr="008844CB">
        <w:rPr>
          <w:rStyle w:val="Char0"/>
          <w:rtl/>
        </w:rPr>
        <w:t xml:space="preserve"> تا ما را از معبودان ما برگردان</w:t>
      </w:r>
      <w:r w:rsidRPr="008844CB">
        <w:rPr>
          <w:rStyle w:val="Char0"/>
          <w:rFonts w:hint="cs"/>
          <w:rtl/>
        </w:rPr>
        <w:t>ی؟</w:t>
      </w:r>
      <w:r w:rsidRPr="008844CB">
        <w:rPr>
          <w:rStyle w:val="Char0"/>
          <w:rtl/>
        </w:rPr>
        <w:t xml:space="preserve"> اگر از راستگو</w:t>
      </w:r>
      <w:r w:rsidRPr="008844CB">
        <w:rPr>
          <w:rStyle w:val="Char0"/>
          <w:rFonts w:hint="cs"/>
          <w:rtl/>
        </w:rPr>
        <w:t>یان</w:t>
      </w:r>
      <w:r w:rsidRPr="008844CB">
        <w:rPr>
          <w:rStyle w:val="Char0"/>
          <w:rtl/>
        </w:rPr>
        <w:t xml:space="preserve"> هست</w:t>
      </w:r>
      <w:r w:rsidRPr="008844CB">
        <w:rPr>
          <w:rStyle w:val="Char0"/>
          <w:rFonts w:hint="cs"/>
          <w:rtl/>
        </w:rPr>
        <w:t>ی</w:t>
      </w:r>
      <w:r w:rsidRPr="008844CB">
        <w:rPr>
          <w:rStyle w:val="Char0"/>
          <w:rtl/>
        </w:rPr>
        <w:t xml:space="preserve"> پس آنچه را که به ما وعده م</w:t>
      </w:r>
      <w:r w:rsidRPr="008844CB">
        <w:rPr>
          <w:rStyle w:val="Char0"/>
          <w:rFonts w:hint="cs"/>
          <w:rtl/>
        </w:rPr>
        <w:t>یدهی،</w:t>
      </w:r>
      <w:r w:rsidRPr="008844CB">
        <w:rPr>
          <w:rStyle w:val="Char0"/>
          <w:rtl/>
        </w:rPr>
        <w:t xml:space="preserve"> برا</w:t>
      </w:r>
      <w:r w:rsidRPr="008844CB">
        <w:rPr>
          <w:rStyle w:val="Char0"/>
          <w:rFonts w:hint="cs"/>
          <w:rtl/>
        </w:rPr>
        <w:t>ی</w:t>
      </w:r>
      <w:r w:rsidRPr="008844CB">
        <w:rPr>
          <w:rStyle w:val="Char0"/>
          <w:rtl/>
        </w:rPr>
        <w:t xml:space="preserve"> ما ب</w:t>
      </w:r>
      <w:r w:rsidRPr="008844CB">
        <w:rPr>
          <w:rStyle w:val="Char0"/>
          <w:rFonts w:hint="cs"/>
          <w:rtl/>
        </w:rPr>
        <w:t>یار</w:t>
      </w:r>
      <w:r w:rsidRPr="008844CB">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8844CB">
        <w:rPr>
          <w:rStyle w:val="Char0"/>
          <w:rtl/>
        </w:rPr>
        <w:t>گفت: علم (زمان رس</w:t>
      </w:r>
      <w:r w:rsidRPr="008844CB">
        <w:rPr>
          <w:rStyle w:val="Char0"/>
          <w:rFonts w:hint="cs"/>
          <w:rtl/>
        </w:rPr>
        <w:t>یدن</w:t>
      </w:r>
      <w:r w:rsidRPr="008844CB">
        <w:rPr>
          <w:rStyle w:val="Char0"/>
          <w:rtl/>
        </w:rPr>
        <w:t xml:space="preserve"> عذاب) تنها نزد الله است، من چ</w:t>
      </w:r>
      <w:r w:rsidRPr="008844CB">
        <w:rPr>
          <w:rStyle w:val="Char0"/>
          <w:rFonts w:hint="cs"/>
          <w:rtl/>
        </w:rPr>
        <w:t>یزی</w:t>
      </w:r>
      <w:r w:rsidRPr="008844CB">
        <w:rPr>
          <w:rStyle w:val="Char0"/>
          <w:rtl/>
        </w:rPr>
        <w:t xml:space="preserve"> را به شما ابلاغ می‌کنم که به تبل</w:t>
      </w:r>
      <w:r w:rsidRPr="008844CB">
        <w:rPr>
          <w:rStyle w:val="Char0"/>
          <w:rFonts w:hint="cs"/>
          <w:rtl/>
        </w:rPr>
        <w:t>یغ</w:t>
      </w:r>
      <w:r w:rsidRPr="008844CB">
        <w:rPr>
          <w:rStyle w:val="Char0"/>
          <w:rtl/>
        </w:rPr>
        <w:t xml:space="preserve"> آن فرستاده شده ا</w:t>
      </w:r>
      <w:r w:rsidRPr="008844CB">
        <w:rPr>
          <w:rStyle w:val="Char0"/>
          <w:rFonts w:hint="cs"/>
          <w:rtl/>
        </w:rPr>
        <w:t>م،</w:t>
      </w:r>
      <w:r w:rsidRPr="008844CB">
        <w:rPr>
          <w:rStyle w:val="Char0"/>
          <w:rtl/>
        </w:rPr>
        <w:t xml:space="preserve"> ول</w:t>
      </w:r>
      <w:r w:rsidRPr="008844CB">
        <w:rPr>
          <w:rStyle w:val="Char0"/>
          <w:rFonts w:hint="cs"/>
          <w:rtl/>
        </w:rPr>
        <w:t>ی</w:t>
      </w:r>
      <w:r w:rsidRPr="008844CB">
        <w:rPr>
          <w:rStyle w:val="Char0"/>
          <w:rtl/>
        </w:rPr>
        <w:t xml:space="preserve"> شما را قوم</w:t>
      </w:r>
      <w:r w:rsidRPr="008844CB">
        <w:rPr>
          <w:rStyle w:val="Char0"/>
          <w:rFonts w:hint="cs"/>
          <w:rtl/>
        </w:rPr>
        <w:t>ی</w:t>
      </w:r>
      <w:r w:rsidRPr="008844CB">
        <w:rPr>
          <w:rStyle w:val="Char0"/>
          <w:rtl/>
        </w:rPr>
        <w:t xml:space="preserve"> جاهل می‌ب</w:t>
      </w:r>
      <w:r w:rsidRPr="008844CB">
        <w:rPr>
          <w:rStyle w:val="Char0"/>
          <w:rFonts w:hint="cs"/>
          <w:rtl/>
        </w:rPr>
        <w:t>ینم</w:t>
      </w:r>
      <w:r w:rsidRPr="008844CB">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8844CB">
        <w:rPr>
          <w:rStyle w:val="Char0"/>
          <w:rtl/>
        </w:rPr>
        <w:t>پس چون تود</w:t>
      </w:r>
      <w:r>
        <w:rPr>
          <w:rStyle w:val="Char0"/>
          <w:rFonts w:hint="cs"/>
          <w:rtl/>
        </w:rPr>
        <w:t>ۀ</w:t>
      </w:r>
      <w:r w:rsidRPr="008844CB">
        <w:rPr>
          <w:rStyle w:val="Char0"/>
          <w:rtl/>
        </w:rPr>
        <w:t xml:space="preserve"> ابر را د</w:t>
      </w:r>
      <w:r w:rsidRPr="008844CB">
        <w:rPr>
          <w:rStyle w:val="Char0"/>
          <w:rFonts w:hint="cs"/>
          <w:rtl/>
        </w:rPr>
        <w:t>یدند</w:t>
      </w:r>
      <w:r w:rsidRPr="008844CB">
        <w:rPr>
          <w:rStyle w:val="Char0"/>
          <w:rtl/>
        </w:rPr>
        <w:t xml:space="preserve"> که</w:t>
      </w:r>
      <w:r w:rsidR="00A176E9">
        <w:rPr>
          <w:rStyle w:val="Char0"/>
          <w:rtl/>
        </w:rPr>
        <w:t xml:space="preserve"> به‌سوی </w:t>
      </w:r>
      <w:r w:rsidRPr="008844CB">
        <w:rPr>
          <w:rStyle w:val="Char0"/>
          <w:rtl/>
        </w:rPr>
        <w:t>دره</w:t>
      </w:r>
      <w:r w:rsidR="008B4A46">
        <w:rPr>
          <w:rStyle w:val="Char0"/>
          <w:rtl/>
        </w:rPr>
        <w:t xml:space="preserve">‌هایشان </w:t>
      </w:r>
      <w:r w:rsidRPr="008844CB">
        <w:rPr>
          <w:rStyle w:val="Char0"/>
          <w:rtl/>
        </w:rPr>
        <w:t>رو</w:t>
      </w:r>
      <w:r w:rsidRPr="008844CB">
        <w:rPr>
          <w:rStyle w:val="Char0"/>
          <w:rFonts w:hint="cs"/>
          <w:rtl/>
        </w:rPr>
        <w:t>ی</w:t>
      </w:r>
      <w:r w:rsidRPr="008844CB">
        <w:rPr>
          <w:rStyle w:val="Char0"/>
          <w:rtl/>
        </w:rPr>
        <w:t xml:space="preserve"> آورده است، گفتند: ا</w:t>
      </w:r>
      <w:r w:rsidRPr="008844CB">
        <w:rPr>
          <w:rStyle w:val="Char0"/>
          <w:rFonts w:hint="cs"/>
          <w:rtl/>
        </w:rPr>
        <w:t>ین</w:t>
      </w:r>
      <w:r w:rsidRPr="008844CB">
        <w:rPr>
          <w:rStyle w:val="Char0"/>
          <w:rtl/>
        </w:rPr>
        <w:t xml:space="preserve"> ابر</w:t>
      </w:r>
      <w:r w:rsidRPr="008844CB">
        <w:rPr>
          <w:rStyle w:val="Char0"/>
          <w:rFonts w:hint="cs"/>
          <w:rtl/>
        </w:rPr>
        <w:t>ی</w:t>
      </w:r>
      <w:r w:rsidRPr="008844CB">
        <w:rPr>
          <w:rStyle w:val="Char0"/>
          <w:rtl/>
        </w:rPr>
        <w:t xml:space="preserve"> است که برا</w:t>
      </w:r>
      <w:r w:rsidRPr="008844CB">
        <w:rPr>
          <w:rStyle w:val="Char0"/>
          <w:rFonts w:hint="cs"/>
          <w:rtl/>
        </w:rPr>
        <w:t>ی</w:t>
      </w:r>
      <w:r w:rsidRPr="008844CB">
        <w:rPr>
          <w:rStyle w:val="Char0"/>
          <w:rtl/>
        </w:rPr>
        <w:t xml:space="preserve"> ما خواهد بار</w:t>
      </w:r>
      <w:r w:rsidRPr="008844CB">
        <w:rPr>
          <w:rStyle w:val="Char0"/>
          <w:rFonts w:hint="cs"/>
          <w:rtl/>
        </w:rPr>
        <w:t>ید،</w:t>
      </w:r>
      <w:r w:rsidRPr="008844CB">
        <w:rPr>
          <w:rStyle w:val="Char0"/>
          <w:rtl/>
        </w:rPr>
        <w:t xml:space="preserve"> (نه)، بلکه آن چ</w:t>
      </w:r>
      <w:r w:rsidRPr="008844CB">
        <w:rPr>
          <w:rStyle w:val="Char0"/>
          <w:rFonts w:hint="cs"/>
          <w:rtl/>
        </w:rPr>
        <w:t>یزی</w:t>
      </w:r>
      <w:r w:rsidRPr="008844CB">
        <w:rPr>
          <w:rStyle w:val="Char0"/>
          <w:rtl/>
        </w:rPr>
        <w:t xml:space="preserve"> است که آن را به شتاب می‌خواست</w:t>
      </w:r>
      <w:r w:rsidRPr="008844CB">
        <w:rPr>
          <w:rStyle w:val="Char0"/>
          <w:rFonts w:hint="cs"/>
          <w:rtl/>
        </w:rPr>
        <w:t>ید،</w:t>
      </w:r>
      <w:r w:rsidRPr="008844CB">
        <w:rPr>
          <w:rStyle w:val="Char0"/>
          <w:rtl/>
        </w:rPr>
        <w:t xml:space="preserve"> باد</w:t>
      </w:r>
      <w:r w:rsidRPr="008844CB">
        <w:rPr>
          <w:rStyle w:val="Char0"/>
          <w:rFonts w:hint="cs"/>
          <w:rtl/>
        </w:rPr>
        <w:t>ی</w:t>
      </w:r>
      <w:r w:rsidRPr="008844CB">
        <w:rPr>
          <w:rStyle w:val="Char0"/>
          <w:rtl/>
        </w:rPr>
        <w:t xml:space="preserve"> است که عذاب دردناک در آن نهفته است.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8844CB">
        <w:rPr>
          <w:rStyle w:val="Char0"/>
          <w:rtl/>
        </w:rPr>
        <w:t>همه چ</w:t>
      </w:r>
      <w:r w:rsidRPr="008844CB">
        <w:rPr>
          <w:rStyle w:val="Char0"/>
          <w:rFonts w:hint="cs"/>
          <w:rtl/>
        </w:rPr>
        <w:t>یز</w:t>
      </w:r>
      <w:r w:rsidRPr="008844CB">
        <w:rPr>
          <w:rStyle w:val="Char0"/>
          <w:rtl/>
        </w:rPr>
        <w:t xml:space="preserve"> را به امر پروردگارش نابود می‌کند. پس چنان شدند که جز خانه</w:t>
      </w:r>
      <w:r w:rsidR="008B4A46">
        <w:rPr>
          <w:rStyle w:val="Char0"/>
          <w:rtl/>
        </w:rPr>
        <w:t xml:space="preserve">‌هایشان </w:t>
      </w:r>
      <w:r w:rsidRPr="008844CB">
        <w:rPr>
          <w:rStyle w:val="Char0"/>
          <w:rtl/>
        </w:rPr>
        <w:t>چ</w:t>
      </w:r>
      <w:r w:rsidRPr="008844CB">
        <w:rPr>
          <w:rStyle w:val="Char0"/>
          <w:rFonts w:hint="cs"/>
          <w:rtl/>
        </w:rPr>
        <w:t>یزی</w:t>
      </w:r>
      <w:r w:rsidRPr="008844CB">
        <w:rPr>
          <w:rStyle w:val="Char0"/>
          <w:rtl/>
        </w:rPr>
        <w:t xml:space="preserve"> د</w:t>
      </w:r>
      <w:r w:rsidRPr="008844CB">
        <w:rPr>
          <w:rStyle w:val="Char0"/>
          <w:rFonts w:hint="cs"/>
          <w:rtl/>
        </w:rPr>
        <w:t>یده</w:t>
      </w:r>
      <w:r w:rsidRPr="008844CB">
        <w:rPr>
          <w:rStyle w:val="Char0"/>
          <w:rtl/>
        </w:rPr>
        <w:t xml:space="preserve"> نمی‌شد، ا</w:t>
      </w:r>
      <w:r w:rsidRPr="008844CB">
        <w:rPr>
          <w:rStyle w:val="Char0"/>
          <w:rFonts w:hint="cs"/>
          <w:rtl/>
        </w:rPr>
        <w:t>ین</w:t>
      </w:r>
      <w:r w:rsidRPr="008844CB">
        <w:rPr>
          <w:rStyle w:val="Char0"/>
          <w:rtl/>
        </w:rPr>
        <w:t xml:space="preserve"> چن</w:t>
      </w:r>
      <w:r w:rsidRPr="008844CB">
        <w:rPr>
          <w:rStyle w:val="Char0"/>
          <w:rFonts w:hint="cs"/>
          <w:rtl/>
        </w:rPr>
        <w:t>ین</w:t>
      </w:r>
      <w:r w:rsidRPr="008844CB">
        <w:rPr>
          <w:rStyle w:val="Char0"/>
          <w:rtl/>
        </w:rPr>
        <w:t xml:space="preserve"> مجرمان را سزا م</w:t>
      </w:r>
      <w:r w:rsidRPr="008844CB">
        <w:rPr>
          <w:rStyle w:val="Char0"/>
          <w:rFonts w:hint="cs"/>
          <w:rtl/>
        </w:rPr>
        <w:t>ی‌دهیم</w:t>
      </w:r>
      <w:r w:rsidRPr="008844CB">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sidRPr="008844CB">
        <w:rPr>
          <w:rStyle w:val="Char0"/>
          <w:rtl/>
        </w:rPr>
        <w:t xml:space="preserve"> و البته به آنان چنان امکانات داده بود</w:t>
      </w:r>
      <w:r w:rsidRPr="008844CB">
        <w:rPr>
          <w:rStyle w:val="Char0"/>
          <w:rFonts w:hint="cs"/>
          <w:rtl/>
        </w:rPr>
        <w:t>یم</w:t>
      </w:r>
      <w:r w:rsidRPr="008844CB">
        <w:rPr>
          <w:rStyle w:val="Char0"/>
          <w:rtl/>
        </w:rPr>
        <w:t xml:space="preserve"> که به شما نداد</w:t>
      </w:r>
      <w:r w:rsidRPr="008844CB">
        <w:rPr>
          <w:rStyle w:val="Char0"/>
          <w:rFonts w:hint="cs"/>
          <w:rtl/>
        </w:rPr>
        <w:t>یم</w:t>
      </w:r>
      <w:r w:rsidRPr="008844CB">
        <w:rPr>
          <w:rStyle w:val="Char0"/>
          <w:rtl/>
        </w:rPr>
        <w:t xml:space="preserve"> و برا</w:t>
      </w:r>
      <w:r w:rsidRPr="008844CB">
        <w:rPr>
          <w:rStyle w:val="Char0"/>
          <w:rFonts w:hint="cs"/>
          <w:rtl/>
        </w:rPr>
        <w:t>ی</w:t>
      </w:r>
      <w:r w:rsidRPr="008844CB">
        <w:rPr>
          <w:rStyle w:val="Char0"/>
          <w:rtl/>
        </w:rPr>
        <w:t xml:space="preserve"> </w:t>
      </w:r>
      <w:r w:rsidRPr="008844CB">
        <w:rPr>
          <w:rStyle w:val="Char0"/>
          <w:rtl/>
        </w:rPr>
        <w:lastRenderedPageBreak/>
        <w:t>آنها گوش و چشمان و دلها قرار داده بود</w:t>
      </w:r>
      <w:r w:rsidRPr="008844CB">
        <w:rPr>
          <w:rStyle w:val="Char0"/>
          <w:rFonts w:hint="cs"/>
          <w:rtl/>
        </w:rPr>
        <w:t>یم،</w:t>
      </w:r>
      <w:r w:rsidRPr="008844CB">
        <w:rPr>
          <w:rStyle w:val="Char0"/>
          <w:rtl/>
        </w:rPr>
        <w:t xml:space="preserve"> اما گوشها و</w:t>
      </w:r>
      <w:r w:rsidR="0032143C">
        <w:rPr>
          <w:rStyle w:val="Char0"/>
          <w:rtl/>
        </w:rPr>
        <w:t xml:space="preserve"> چشم‌ها </w:t>
      </w:r>
      <w:r w:rsidRPr="008844CB">
        <w:rPr>
          <w:rStyle w:val="Char0"/>
          <w:rtl/>
        </w:rPr>
        <w:t>و</w:t>
      </w:r>
      <w:r w:rsidR="003F311F">
        <w:rPr>
          <w:rStyle w:val="Char0"/>
          <w:rtl/>
        </w:rPr>
        <w:t xml:space="preserve"> دل‌هایشان </w:t>
      </w:r>
      <w:r w:rsidRPr="008844CB">
        <w:rPr>
          <w:rStyle w:val="Char0"/>
          <w:rtl/>
        </w:rPr>
        <w:t>به</w:t>
      </w:r>
      <w:r w:rsidR="00DF2B35">
        <w:rPr>
          <w:rStyle w:val="Char0"/>
          <w:rtl/>
        </w:rPr>
        <w:t xml:space="preserve"> حال‌شان </w:t>
      </w:r>
      <w:r w:rsidRPr="008844CB">
        <w:rPr>
          <w:rStyle w:val="Char0"/>
          <w:rtl/>
        </w:rPr>
        <w:t>سود</w:t>
      </w:r>
      <w:r w:rsidRPr="008844CB">
        <w:rPr>
          <w:rStyle w:val="Char0"/>
          <w:rFonts w:hint="cs"/>
          <w:rtl/>
        </w:rPr>
        <w:t>ی</w:t>
      </w:r>
      <w:r w:rsidRPr="008844CB">
        <w:rPr>
          <w:rStyle w:val="Char0"/>
          <w:rtl/>
        </w:rPr>
        <w:t xml:space="preserve"> نبخش</w:t>
      </w:r>
      <w:r w:rsidRPr="008844CB">
        <w:rPr>
          <w:rStyle w:val="Char0"/>
          <w:rFonts w:hint="cs"/>
          <w:rtl/>
        </w:rPr>
        <w:t>ید،</w:t>
      </w:r>
      <w:r w:rsidRPr="008844CB">
        <w:rPr>
          <w:rStyle w:val="Char0"/>
          <w:rtl/>
        </w:rPr>
        <w:t xml:space="preserve"> چرا که آ</w:t>
      </w:r>
      <w:r w:rsidRPr="008844CB">
        <w:rPr>
          <w:rStyle w:val="Char0"/>
          <w:rFonts w:hint="cs"/>
          <w:rtl/>
        </w:rPr>
        <w:t>یات</w:t>
      </w:r>
      <w:r w:rsidRPr="008844CB">
        <w:rPr>
          <w:rStyle w:val="Char0"/>
          <w:rtl/>
        </w:rPr>
        <w:t xml:space="preserve"> الله را انکار می‌کردند و آنچه که به آن تمسخر می‌کردند، آنان را احاطه کرد.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8844CB">
        <w:rPr>
          <w:rStyle w:val="Char0"/>
          <w:rtl/>
        </w:rPr>
        <w:t>و البته قر</w:t>
      </w:r>
      <w:r w:rsidRPr="008844CB">
        <w:rPr>
          <w:rStyle w:val="Char0"/>
          <w:rFonts w:hint="cs"/>
          <w:rtl/>
        </w:rPr>
        <w:t>یه</w:t>
      </w:r>
      <w:r w:rsidRPr="008844CB">
        <w:rPr>
          <w:rStyle w:val="Char0"/>
          <w:rtl/>
        </w:rPr>
        <w:t>‌های را که در اطراف شما قرار داشتند؛ هلاک کرد</w:t>
      </w:r>
      <w:r w:rsidRPr="008844CB">
        <w:rPr>
          <w:rStyle w:val="Char0"/>
          <w:rFonts w:hint="cs"/>
          <w:rtl/>
        </w:rPr>
        <w:t>یم</w:t>
      </w:r>
      <w:r w:rsidRPr="008844CB">
        <w:rPr>
          <w:rStyle w:val="Char0"/>
          <w:rtl/>
        </w:rPr>
        <w:t xml:space="preserve"> و آ</w:t>
      </w:r>
      <w:r w:rsidRPr="008844CB">
        <w:rPr>
          <w:rStyle w:val="Char0"/>
          <w:rFonts w:hint="cs"/>
          <w:rtl/>
        </w:rPr>
        <w:t>یات</w:t>
      </w:r>
      <w:r w:rsidRPr="008844CB">
        <w:rPr>
          <w:rStyle w:val="Char0"/>
          <w:rtl/>
        </w:rPr>
        <w:t xml:space="preserve"> خود را به صورت‌های مختلف ب</w:t>
      </w:r>
      <w:r w:rsidRPr="008844CB">
        <w:rPr>
          <w:rStyle w:val="Char0"/>
          <w:rFonts w:hint="cs"/>
          <w:rtl/>
        </w:rPr>
        <w:t>یان</w:t>
      </w:r>
      <w:r w:rsidRPr="008844CB">
        <w:rPr>
          <w:rStyle w:val="Char0"/>
          <w:rtl/>
        </w:rPr>
        <w:t xml:space="preserve"> نمود</w:t>
      </w:r>
      <w:r w:rsidRPr="008844CB">
        <w:rPr>
          <w:rStyle w:val="Char0"/>
          <w:rFonts w:hint="cs"/>
          <w:rtl/>
        </w:rPr>
        <w:t>یم،</w:t>
      </w:r>
      <w:r w:rsidRPr="008844CB">
        <w:rPr>
          <w:rStyle w:val="Char0"/>
          <w:rtl/>
        </w:rPr>
        <w:t xml:space="preserve"> تا (از کفر خود</w:t>
      </w:r>
      <w:r>
        <w:rPr>
          <w:rStyle w:val="Char0"/>
          <w:rFonts w:hint="cs"/>
          <w:rtl/>
        </w:rPr>
        <w:t>)</w:t>
      </w:r>
      <w:r w:rsidRPr="008844CB">
        <w:rPr>
          <w:rStyle w:val="Char0"/>
          <w:rtl/>
        </w:rPr>
        <w:t xml:space="preserve"> بازگردند.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8844CB">
        <w:rPr>
          <w:rStyle w:val="Char0"/>
          <w:rtl/>
        </w:rPr>
        <w:t>پس چرا کسان</w:t>
      </w:r>
      <w:r w:rsidRPr="008844CB">
        <w:rPr>
          <w:rStyle w:val="Char0"/>
          <w:rFonts w:hint="cs"/>
          <w:rtl/>
        </w:rPr>
        <w:t>یکه</w:t>
      </w:r>
      <w:r w:rsidRPr="008844CB">
        <w:rPr>
          <w:rStyle w:val="Char0"/>
          <w:rtl/>
        </w:rPr>
        <w:t xml:space="preserve"> </w:t>
      </w:r>
      <w:r>
        <w:rPr>
          <w:rStyle w:val="Char0"/>
          <w:rFonts w:hint="cs"/>
          <w:rtl/>
        </w:rPr>
        <w:t>(</w:t>
      </w:r>
      <w:r w:rsidRPr="008844CB">
        <w:rPr>
          <w:rStyle w:val="Char0"/>
          <w:rtl/>
        </w:rPr>
        <w:t>ا</w:t>
      </w:r>
      <w:r w:rsidRPr="008844CB">
        <w:rPr>
          <w:rStyle w:val="Char0"/>
          <w:rFonts w:hint="cs"/>
          <w:rtl/>
        </w:rPr>
        <w:t>یشان</w:t>
      </w:r>
      <w:r w:rsidRPr="008844CB">
        <w:rPr>
          <w:rStyle w:val="Char0"/>
          <w:rtl/>
        </w:rPr>
        <w:t xml:space="preserve"> را</w:t>
      </w:r>
      <w:r>
        <w:rPr>
          <w:rStyle w:val="Char0"/>
          <w:rFonts w:hint="cs"/>
          <w:rtl/>
        </w:rPr>
        <w:t>)</w:t>
      </w:r>
      <w:r w:rsidRPr="008844CB">
        <w:rPr>
          <w:rStyle w:val="Char0"/>
          <w:rtl/>
        </w:rPr>
        <w:t xml:space="preserve"> برا</w:t>
      </w:r>
      <w:r w:rsidRPr="008844CB">
        <w:rPr>
          <w:rStyle w:val="Char0"/>
          <w:rFonts w:hint="cs"/>
          <w:rtl/>
        </w:rPr>
        <w:t>ی</w:t>
      </w:r>
      <w:r w:rsidRPr="008844CB">
        <w:rPr>
          <w:rStyle w:val="Char0"/>
          <w:rtl/>
        </w:rPr>
        <w:t xml:space="preserve"> تقرب به الله معبود (خود) برگز</w:t>
      </w:r>
      <w:r w:rsidRPr="008844CB">
        <w:rPr>
          <w:rStyle w:val="Char0"/>
          <w:rFonts w:hint="cs"/>
          <w:rtl/>
        </w:rPr>
        <w:t>یده</w:t>
      </w:r>
      <w:r w:rsidRPr="008844CB">
        <w:rPr>
          <w:rStyle w:val="Char0"/>
          <w:rtl/>
        </w:rPr>
        <w:t xml:space="preserve"> بودند، آنها را </w:t>
      </w:r>
      <w:r w:rsidRPr="008844CB">
        <w:rPr>
          <w:rStyle w:val="Char0"/>
          <w:rFonts w:hint="cs"/>
          <w:rtl/>
        </w:rPr>
        <w:t>یاری</w:t>
      </w:r>
      <w:r w:rsidRPr="008844CB">
        <w:rPr>
          <w:rStyle w:val="Char0"/>
          <w:rtl/>
        </w:rPr>
        <w:t xml:space="preserve"> نکرد؟ بلکه از نزد آنان محو شدند و ا</w:t>
      </w:r>
      <w:r w:rsidRPr="008844CB">
        <w:rPr>
          <w:rStyle w:val="Char0"/>
          <w:rFonts w:hint="cs"/>
          <w:rtl/>
        </w:rPr>
        <w:t>ین</w:t>
      </w:r>
      <w:r w:rsidRPr="008844CB">
        <w:rPr>
          <w:rStyle w:val="Char0"/>
          <w:rtl/>
        </w:rPr>
        <w:t xml:space="preserve"> بود (عاقبت) دروغ و افترا</w:t>
      </w:r>
      <w:r w:rsidRPr="008844CB">
        <w:rPr>
          <w:rStyle w:val="Char0"/>
          <w:rFonts w:hint="cs"/>
          <w:rtl/>
        </w:rPr>
        <w:t>ی‌</w:t>
      </w:r>
      <w:r w:rsidRPr="008844CB">
        <w:rPr>
          <w:rStyle w:val="Char0"/>
          <w:rtl/>
        </w:rPr>
        <w:t>شان.</w:t>
      </w:r>
    </w:p>
    <w:p w:rsidR="00AD43F8" w:rsidRPr="008844CB" w:rsidRDefault="00AD43F8" w:rsidP="00AD43F8">
      <w:pPr>
        <w:pStyle w:val="a0"/>
        <w:rPr>
          <w:rStyle w:val="Char0"/>
          <w:rtl/>
        </w:rPr>
      </w:pPr>
      <w:r w:rsidRPr="008844CB">
        <w:rPr>
          <w:rStyle w:val="Char0"/>
          <w:rFonts w:cs="Traditional Arabic"/>
          <w:rtl/>
        </w:rPr>
        <w:t>﴿</w:t>
      </w:r>
      <w:r w:rsidRPr="008B4A46">
        <w:rPr>
          <w:rStyle w:val="Char7"/>
          <w:rtl/>
        </w:rPr>
        <w:t>وَإِذْ صَرَفْنَا إِلَيْكَ نَفَرًا مِنَ الْجِنِّ يَسْتَمِعُونَ الْقُرْآنَ فَلَمَّا حَضَرُوهُ قَالُوا أَنْصِتُوا</w:t>
      </w:r>
      <w:r w:rsidR="001619CE" w:rsidRPr="008B4A46">
        <w:rPr>
          <w:rStyle w:val="Char7"/>
          <w:rtl/>
        </w:rPr>
        <w:t xml:space="preserve"> </w:t>
      </w:r>
      <w:r w:rsidRPr="008B4A46">
        <w:rPr>
          <w:rStyle w:val="Char7"/>
          <w:rtl/>
        </w:rPr>
        <w:t>فَلَمَّا قُضِيَ وَلَّوْا إِلَى قَوْمِهِمْ مُنْذِرِينَ٢٩ قَالُوا يَا قَوْمَنَا إِنَّا سَمِعْنَا كِتَابًا أُنْزِلَ مِنْ بَعْدِ مُوسَى مُصَدِّقًا لِمَا بَيْنَ يَدَيْهِ يَهْدِي إِلَى الْحَقِّ وَإِلَى طَرِيقٍ مُسْتَقِيمٍ٣٠ يَا قَوْمَنَا أَجِيبُوا دَاعِيَ اللَّهِ وَآمِنُوا بِهِ يَغْفِرْ لَكُمْ مِنْ ذُنُوبِكُمْ وَيُجِرْكُمْ مِنْ عَذَابٍ أَلِيمٍ٣١ وَمَنْ لَا يُجِبْ دَاعِيَ اللَّهِ فَلَيْسَ بِمُعْجِزٍ فِي الْأَرْضِ وَلَيْسَ لَهُ مِنْ دُونِهِ أَوْلِيَاءُ</w:t>
      </w:r>
      <w:r w:rsidR="001619CE" w:rsidRPr="008B4A46">
        <w:rPr>
          <w:rStyle w:val="Char7"/>
          <w:rtl/>
        </w:rPr>
        <w:t xml:space="preserve"> </w:t>
      </w:r>
      <w:r w:rsidRPr="008B4A46">
        <w:rPr>
          <w:rStyle w:val="Char7"/>
          <w:rtl/>
        </w:rPr>
        <w:t>أُولَئِكَ فِي ضَلَالٍ مُبِينٍ٣٢ أَوَلَمْ يَرَوْا أَنَّ اللَّهَ الَّذِي خَلَقَ السَّمَاوَاتِ وَالْأَرْضَ وَلَمْ يَعْيَ بِخَلْقِهِنَّ بِقَادِرٍ عَلَى أَنْ يُحْيِيَ الْمَوْتَى</w:t>
      </w:r>
      <w:r w:rsidR="001619CE" w:rsidRPr="008B4A46">
        <w:rPr>
          <w:rStyle w:val="Char7"/>
          <w:rtl/>
        </w:rPr>
        <w:t xml:space="preserve"> </w:t>
      </w:r>
      <w:r w:rsidRPr="008B4A46">
        <w:rPr>
          <w:rStyle w:val="Char7"/>
          <w:rtl/>
        </w:rPr>
        <w:t>بَلَى إِنَّهُ عَلَى كُلِّ شَيْءٍ قَدِيرٌ٣٣ وَيَوْمَ يُعْرَضُ الَّذِينَ كَفَرُوا عَلَى النَّارِ أَلَيْسَ هَذَا بِالْحَقِّ</w:t>
      </w:r>
      <w:r w:rsidR="001619CE" w:rsidRPr="008B4A46">
        <w:rPr>
          <w:rStyle w:val="Char7"/>
          <w:rtl/>
        </w:rPr>
        <w:t xml:space="preserve"> </w:t>
      </w:r>
      <w:r w:rsidRPr="008B4A46">
        <w:rPr>
          <w:rStyle w:val="Char7"/>
          <w:rtl/>
        </w:rPr>
        <w:t>قَالُوا بَلَى وَرَبِّنَا</w:t>
      </w:r>
      <w:r w:rsidR="001619CE" w:rsidRPr="008B4A46">
        <w:rPr>
          <w:rStyle w:val="Char7"/>
          <w:rtl/>
        </w:rPr>
        <w:t xml:space="preserve"> </w:t>
      </w:r>
      <w:r w:rsidRPr="008B4A46">
        <w:rPr>
          <w:rStyle w:val="Char7"/>
          <w:rtl/>
        </w:rPr>
        <w:t>قَالَ فَذُوقُوا الْعَذَابَ بِمَا كُنْتُمْ تَكْفُرُونَ٣٤ فَاصْبِرْ كَمَا صَبَرَ أُولُو الْعَزْمِ مِنَ الرُّسُلِ وَلَا تَسْتَعْجِلْ لَهُمْ</w:t>
      </w:r>
      <w:r w:rsidR="001619CE" w:rsidRPr="008B4A46">
        <w:rPr>
          <w:rStyle w:val="Char7"/>
          <w:rtl/>
        </w:rPr>
        <w:t xml:space="preserve"> </w:t>
      </w:r>
      <w:r w:rsidRPr="008B4A46">
        <w:rPr>
          <w:rStyle w:val="Char7"/>
          <w:rtl/>
        </w:rPr>
        <w:t>كَأَنَّهُمْ يَوْمَ يَرَوْنَ مَا يُوعَدُونَ لَمْ يَلْبَثُوا إِلَّا سَاعَةً مِنْ نَهَارٍ</w:t>
      </w:r>
      <w:r w:rsidR="001619CE" w:rsidRPr="008B4A46">
        <w:rPr>
          <w:rStyle w:val="Char7"/>
          <w:rtl/>
        </w:rPr>
        <w:t xml:space="preserve"> </w:t>
      </w:r>
      <w:r w:rsidRPr="008B4A46">
        <w:rPr>
          <w:rStyle w:val="Char7"/>
          <w:rtl/>
        </w:rPr>
        <w:t>بَلَاغٌ</w:t>
      </w:r>
      <w:r w:rsidR="001619CE" w:rsidRPr="008B4A46">
        <w:rPr>
          <w:rStyle w:val="Char7"/>
          <w:rtl/>
        </w:rPr>
        <w:t xml:space="preserve"> </w:t>
      </w:r>
      <w:r w:rsidRPr="008B4A46">
        <w:rPr>
          <w:rStyle w:val="Char7"/>
          <w:rtl/>
        </w:rPr>
        <w:t>فَهَلْ يُهْلَكُ إِلَّا الْقَوْمُ الْفَاسِقُونَ٣٥</w:t>
      </w:r>
      <w:r w:rsidRPr="008844CB">
        <w:rPr>
          <w:rStyle w:val="Char0"/>
          <w:rFonts w:ascii="Times New Roman" w:hAnsi="Times New Roman" w:cs="Traditional Arabic" w:hint="cs"/>
          <w:rtl/>
        </w:rPr>
        <w:t>﴾</w:t>
      </w:r>
      <w:r w:rsidRPr="008B4A46">
        <w:rPr>
          <w:rStyle w:val="Char"/>
          <w:rtl/>
        </w:rPr>
        <w:t xml:space="preserve"> [الأحقاف: 29-35]</w:t>
      </w:r>
      <w:r w:rsidRPr="008844CB">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29</w:t>
      </w:r>
      <w:r>
        <w:rPr>
          <w:rStyle w:val="Char0"/>
          <w:rFonts w:cs="Traditional Arabic" w:hint="cs"/>
          <w:rtl/>
        </w:rPr>
        <w:t>﴾</w:t>
      </w:r>
      <w:r w:rsidRPr="008844CB">
        <w:rPr>
          <w:rStyle w:val="Char0"/>
          <w:rtl/>
        </w:rPr>
        <w:t xml:space="preserve"> و </w:t>
      </w:r>
      <w:r w:rsidRPr="008844CB">
        <w:rPr>
          <w:rStyle w:val="Char0"/>
          <w:rFonts w:hint="cs"/>
          <w:rtl/>
        </w:rPr>
        <w:t>یادآور</w:t>
      </w:r>
      <w:r w:rsidRPr="008844CB">
        <w:rPr>
          <w:rStyle w:val="Char0"/>
          <w:rtl/>
        </w:rPr>
        <w:t xml:space="preserve"> شو وقت</w:t>
      </w:r>
      <w:r w:rsidRPr="008844CB">
        <w:rPr>
          <w:rStyle w:val="Char0"/>
          <w:rFonts w:hint="cs"/>
          <w:rtl/>
        </w:rPr>
        <w:t>ی</w:t>
      </w:r>
      <w:r w:rsidRPr="008844CB">
        <w:rPr>
          <w:rStyle w:val="Char0"/>
          <w:rtl/>
        </w:rPr>
        <w:t xml:space="preserve"> که گروه</w:t>
      </w:r>
      <w:r w:rsidRPr="008844CB">
        <w:rPr>
          <w:rStyle w:val="Char0"/>
          <w:rFonts w:hint="cs"/>
          <w:rtl/>
        </w:rPr>
        <w:t>ی</w:t>
      </w:r>
      <w:r w:rsidRPr="008844CB">
        <w:rPr>
          <w:rStyle w:val="Char0"/>
          <w:rtl/>
        </w:rPr>
        <w:t xml:space="preserve"> از جن را به‌سوی تو روان کرد</w:t>
      </w:r>
      <w:r w:rsidRPr="008844CB">
        <w:rPr>
          <w:rStyle w:val="Char0"/>
          <w:rFonts w:hint="cs"/>
          <w:rtl/>
        </w:rPr>
        <w:t>یم</w:t>
      </w:r>
      <w:r w:rsidRPr="008844CB">
        <w:rPr>
          <w:rStyle w:val="Char0"/>
          <w:rtl/>
        </w:rPr>
        <w:t xml:space="preserve"> تا قرآن را بشنوند، پس وقت</w:t>
      </w:r>
      <w:r w:rsidRPr="008844CB">
        <w:rPr>
          <w:rStyle w:val="Char0"/>
          <w:rFonts w:hint="cs"/>
          <w:rtl/>
        </w:rPr>
        <w:t>ی</w:t>
      </w:r>
      <w:r w:rsidRPr="008844CB">
        <w:rPr>
          <w:rStyle w:val="Char0"/>
          <w:rtl/>
        </w:rPr>
        <w:t xml:space="preserve"> حاضر شدند، گفتند: خاموش باش</w:t>
      </w:r>
      <w:r w:rsidRPr="008844CB">
        <w:rPr>
          <w:rStyle w:val="Char0"/>
          <w:rFonts w:hint="cs"/>
          <w:rtl/>
        </w:rPr>
        <w:t>ید</w:t>
      </w:r>
      <w:r w:rsidRPr="008844CB">
        <w:rPr>
          <w:rStyle w:val="Char0"/>
          <w:rtl/>
        </w:rPr>
        <w:t xml:space="preserve"> پس چون (تلاوت قرآن) تمام شد به‌سوی قومشان بازگشتند تا آنها را ب</w:t>
      </w:r>
      <w:r w:rsidRPr="008844CB">
        <w:rPr>
          <w:rStyle w:val="Char0"/>
          <w:rFonts w:hint="cs"/>
          <w:rtl/>
        </w:rPr>
        <w:t>یم</w:t>
      </w:r>
      <w:r w:rsidRPr="008844CB">
        <w:rPr>
          <w:rStyle w:val="Char0"/>
          <w:rtl/>
        </w:rPr>
        <w:t xml:space="preserve"> دهند. </w:t>
      </w:r>
      <w:r>
        <w:rPr>
          <w:rStyle w:val="Char0"/>
          <w:rFonts w:cs="Traditional Arabic" w:hint="cs"/>
          <w:rtl/>
        </w:rPr>
        <w:t>﴿</w:t>
      </w:r>
      <w:r>
        <w:rPr>
          <w:rStyle w:val="Char0"/>
          <w:rFonts w:hint="cs"/>
          <w:rtl/>
        </w:rPr>
        <w:t>30</w:t>
      </w:r>
      <w:r>
        <w:rPr>
          <w:rStyle w:val="Char0"/>
          <w:rFonts w:cs="Traditional Arabic" w:hint="cs"/>
          <w:rtl/>
        </w:rPr>
        <w:t>﴾</w:t>
      </w:r>
      <w:r w:rsidRPr="008844CB">
        <w:rPr>
          <w:rStyle w:val="Char0"/>
          <w:rtl/>
        </w:rPr>
        <w:t xml:space="preserve"> گفتند: ا</w:t>
      </w:r>
      <w:r w:rsidRPr="008844CB">
        <w:rPr>
          <w:rStyle w:val="Char0"/>
          <w:rFonts w:hint="cs"/>
          <w:rtl/>
        </w:rPr>
        <w:t>ی</w:t>
      </w:r>
      <w:r w:rsidRPr="008844CB">
        <w:rPr>
          <w:rStyle w:val="Char0"/>
          <w:rtl/>
        </w:rPr>
        <w:t xml:space="preserve"> قوم ما! ما کتاب</w:t>
      </w:r>
      <w:r w:rsidRPr="008844CB">
        <w:rPr>
          <w:rStyle w:val="Char0"/>
          <w:rFonts w:hint="cs"/>
          <w:rtl/>
        </w:rPr>
        <w:t>ی</w:t>
      </w:r>
      <w:r w:rsidRPr="008844CB">
        <w:rPr>
          <w:rStyle w:val="Char0"/>
          <w:rtl/>
        </w:rPr>
        <w:t xml:space="preserve"> را شن</w:t>
      </w:r>
      <w:r w:rsidRPr="008844CB">
        <w:rPr>
          <w:rStyle w:val="Char0"/>
          <w:rFonts w:hint="cs"/>
          <w:rtl/>
        </w:rPr>
        <w:t>یدیم</w:t>
      </w:r>
      <w:r w:rsidRPr="008844CB">
        <w:rPr>
          <w:rStyle w:val="Char0"/>
          <w:rtl/>
        </w:rPr>
        <w:t xml:space="preserve"> که پس از موس</w:t>
      </w:r>
      <w:r w:rsidRPr="008844CB">
        <w:rPr>
          <w:rStyle w:val="Char0"/>
          <w:rFonts w:hint="cs"/>
          <w:rtl/>
        </w:rPr>
        <w:t>ی</w:t>
      </w:r>
      <w:r w:rsidRPr="008844CB">
        <w:rPr>
          <w:rStyle w:val="Char0"/>
          <w:rtl/>
        </w:rPr>
        <w:t xml:space="preserve"> نازل شده است و تصد</w:t>
      </w:r>
      <w:r w:rsidRPr="008844CB">
        <w:rPr>
          <w:rStyle w:val="Char0"/>
          <w:rFonts w:hint="cs"/>
          <w:rtl/>
        </w:rPr>
        <w:t>یق</w:t>
      </w:r>
      <w:r w:rsidRPr="008844CB">
        <w:rPr>
          <w:rStyle w:val="Char0"/>
          <w:rtl/>
        </w:rPr>
        <w:t xml:space="preserve"> کننده کتاب‌های پ</w:t>
      </w:r>
      <w:r w:rsidRPr="008844CB">
        <w:rPr>
          <w:rStyle w:val="Char0"/>
          <w:rFonts w:hint="cs"/>
          <w:rtl/>
        </w:rPr>
        <w:t>یش</w:t>
      </w:r>
      <w:r w:rsidRPr="008844CB">
        <w:rPr>
          <w:rStyle w:val="Char0"/>
          <w:rtl/>
        </w:rPr>
        <w:t xml:space="preserve"> از خود است، (و) به حق و به راه راست هدا</w:t>
      </w:r>
      <w:r w:rsidRPr="008844CB">
        <w:rPr>
          <w:rStyle w:val="Char0"/>
          <w:rFonts w:hint="cs"/>
          <w:rtl/>
        </w:rPr>
        <w:t>یت</w:t>
      </w:r>
      <w:r w:rsidRPr="008844CB">
        <w:rPr>
          <w:rStyle w:val="Char0"/>
          <w:rtl/>
        </w:rPr>
        <w:t xml:space="preserve"> می‌کند. </w:t>
      </w:r>
      <w:r>
        <w:rPr>
          <w:rStyle w:val="Char0"/>
          <w:rFonts w:cs="Traditional Arabic" w:hint="cs"/>
          <w:rtl/>
        </w:rPr>
        <w:t>﴿</w:t>
      </w:r>
      <w:r>
        <w:rPr>
          <w:rStyle w:val="Char0"/>
          <w:rFonts w:hint="cs"/>
          <w:rtl/>
        </w:rPr>
        <w:t>31</w:t>
      </w:r>
      <w:r>
        <w:rPr>
          <w:rStyle w:val="Char0"/>
          <w:rFonts w:cs="Traditional Arabic" w:hint="cs"/>
          <w:rtl/>
        </w:rPr>
        <w:t>﴾</w:t>
      </w:r>
      <w:r w:rsidRPr="008844CB">
        <w:rPr>
          <w:rStyle w:val="Char0"/>
          <w:rtl/>
        </w:rPr>
        <w:t xml:space="preserve"> ا</w:t>
      </w:r>
      <w:r w:rsidRPr="008844CB">
        <w:rPr>
          <w:rStyle w:val="Char0"/>
          <w:rFonts w:hint="cs"/>
          <w:rtl/>
        </w:rPr>
        <w:t>ی</w:t>
      </w:r>
      <w:r w:rsidRPr="008844CB">
        <w:rPr>
          <w:rStyle w:val="Char0"/>
          <w:rtl/>
        </w:rPr>
        <w:t xml:space="preserve"> قوم ما! سخنان دعوتگر اله</w:t>
      </w:r>
      <w:r w:rsidRPr="008844CB">
        <w:rPr>
          <w:rStyle w:val="Char0"/>
          <w:rFonts w:hint="cs"/>
          <w:rtl/>
        </w:rPr>
        <w:t>ی</w:t>
      </w:r>
      <w:r w:rsidRPr="008844CB">
        <w:rPr>
          <w:rStyle w:val="Char0"/>
          <w:rtl/>
        </w:rPr>
        <w:t xml:space="preserve"> را بپذ</w:t>
      </w:r>
      <w:r w:rsidRPr="008844CB">
        <w:rPr>
          <w:rStyle w:val="Char0"/>
          <w:rFonts w:hint="cs"/>
          <w:rtl/>
        </w:rPr>
        <w:t>یرید</w:t>
      </w:r>
      <w:r w:rsidRPr="008844CB">
        <w:rPr>
          <w:rStyle w:val="Char0"/>
          <w:rtl/>
        </w:rPr>
        <w:t xml:space="preserve"> و به او ا</w:t>
      </w:r>
      <w:r w:rsidRPr="008844CB">
        <w:rPr>
          <w:rStyle w:val="Char0"/>
          <w:rFonts w:hint="cs"/>
          <w:rtl/>
        </w:rPr>
        <w:t>یمان</w:t>
      </w:r>
      <w:r w:rsidRPr="008844CB">
        <w:rPr>
          <w:rStyle w:val="Char0"/>
          <w:rtl/>
        </w:rPr>
        <w:t xml:space="preserve"> آور</w:t>
      </w:r>
      <w:r w:rsidRPr="008844CB">
        <w:rPr>
          <w:rStyle w:val="Char0"/>
          <w:rFonts w:hint="cs"/>
          <w:rtl/>
        </w:rPr>
        <w:t>ید</w:t>
      </w:r>
      <w:r w:rsidRPr="008844CB">
        <w:rPr>
          <w:rStyle w:val="Char0"/>
          <w:rtl/>
        </w:rPr>
        <w:t xml:space="preserve"> تا الله گناهانتان را ب</w:t>
      </w:r>
      <w:r w:rsidRPr="008844CB">
        <w:rPr>
          <w:rStyle w:val="Char0"/>
          <w:rFonts w:hint="cs"/>
          <w:rtl/>
        </w:rPr>
        <w:t>یامرزد</w:t>
      </w:r>
      <w:r w:rsidRPr="008844CB">
        <w:rPr>
          <w:rStyle w:val="Char0"/>
          <w:rtl/>
        </w:rPr>
        <w:t xml:space="preserve"> و شما را از عذاب دردناک امان دهد.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8844CB">
        <w:rPr>
          <w:rStyle w:val="Char0"/>
          <w:rtl/>
        </w:rPr>
        <w:t>و کس</w:t>
      </w:r>
      <w:r w:rsidRPr="008844CB">
        <w:rPr>
          <w:rStyle w:val="Char0"/>
          <w:rFonts w:hint="cs"/>
          <w:rtl/>
        </w:rPr>
        <w:t>یکه</w:t>
      </w:r>
      <w:r w:rsidRPr="008844CB">
        <w:rPr>
          <w:rStyle w:val="Char0"/>
          <w:rtl/>
        </w:rPr>
        <w:t xml:space="preserve"> (دعوت) دعوت دهند</w:t>
      </w:r>
      <w:r>
        <w:rPr>
          <w:rStyle w:val="Char0"/>
          <w:rFonts w:hint="cs"/>
          <w:rtl/>
        </w:rPr>
        <w:t>ۀ</w:t>
      </w:r>
      <w:r w:rsidRPr="008844CB">
        <w:rPr>
          <w:rStyle w:val="Char0"/>
          <w:rtl/>
        </w:rPr>
        <w:t xml:space="preserve"> الله را نپذ</w:t>
      </w:r>
      <w:r w:rsidRPr="008844CB">
        <w:rPr>
          <w:rStyle w:val="Char0"/>
          <w:rFonts w:hint="cs"/>
          <w:rtl/>
        </w:rPr>
        <w:t>یرد،</w:t>
      </w:r>
      <w:r w:rsidRPr="008844CB">
        <w:rPr>
          <w:rStyle w:val="Char0"/>
          <w:rtl/>
        </w:rPr>
        <w:t xml:space="preserve"> پس نمی‌تواند (اسباب غضب الله</w:t>
      </w:r>
      <w:r>
        <w:rPr>
          <w:rStyle w:val="Char0"/>
          <w:rFonts w:hint="cs"/>
          <w:rtl/>
        </w:rPr>
        <w:t>)</w:t>
      </w:r>
      <w:r w:rsidRPr="008844CB">
        <w:rPr>
          <w:rStyle w:val="Char0"/>
          <w:rtl/>
        </w:rPr>
        <w:t xml:space="preserve"> در زم</w:t>
      </w:r>
      <w:r w:rsidRPr="008844CB">
        <w:rPr>
          <w:rStyle w:val="Char0"/>
          <w:rFonts w:hint="cs"/>
          <w:rtl/>
        </w:rPr>
        <w:t>ین</w:t>
      </w:r>
      <w:r w:rsidRPr="008844CB">
        <w:rPr>
          <w:rStyle w:val="Char0"/>
          <w:rtl/>
        </w:rPr>
        <w:t xml:space="preserve"> را عاجز کند و برا</w:t>
      </w:r>
      <w:r w:rsidRPr="008844CB">
        <w:rPr>
          <w:rStyle w:val="Char0"/>
          <w:rFonts w:hint="cs"/>
          <w:rtl/>
        </w:rPr>
        <w:t>ی</w:t>
      </w:r>
      <w:r w:rsidRPr="008844CB">
        <w:rPr>
          <w:rStyle w:val="Char0"/>
          <w:rtl/>
        </w:rPr>
        <w:t xml:space="preserve"> او جز الله ه</w:t>
      </w:r>
      <w:r w:rsidRPr="008844CB">
        <w:rPr>
          <w:rStyle w:val="Char0"/>
          <w:rFonts w:hint="cs"/>
          <w:rtl/>
        </w:rPr>
        <w:t>یچ</w:t>
      </w:r>
      <w:r w:rsidRPr="008844CB">
        <w:rPr>
          <w:rStyle w:val="Char0"/>
          <w:rtl/>
        </w:rPr>
        <w:t xml:space="preserve"> ول</w:t>
      </w:r>
      <w:r w:rsidRPr="008844CB">
        <w:rPr>
          <w:rStyle w:val="Char0"/>
          <w:rFonts w:hint="cs"/>
          <w:rtl/>
        </w:rPr>
        <w:t>ی</w:t>
      </w:r>
      <w:r w:rsidRPr="008844CB">
        <w:rPr>
          <w:rStyle w:val="Char0"/>
          <w:rtl/>
        </w:rPr>
        <w:t xml:space="preserve"> و </w:t>
      </w:r>
      <w:r w:rsidRPr="008844CB">
        <w:rPr>
          <w:rStyle w:val="Char0"/>
          <w:rFonts w:hint="cs"/>
          <w:rtl/>
        </w:rPr>
        <w:t>یاوری</w:t>
      </w:r>
      <w:r w:rsidRPr="008844CB">
        <w:rPr>
          <w:rStyle w:val="Char0"/>
          <w:rtl/>
        </w:rPr>
        <w:t xml:space="preserve"> </w:t>
      </w:r>
      <w:r w:rsidRPr="008844CB">
        <w:rPr>
          <w:rStyle w:val="Char0"/>
          <w:rtl/>
        </w:rPr>
        <w:lastRenderedPageBreak/>
        <w:t>ن</w:t>
      </w:r>
      <w:r w:rsidRPr="008844CB">
        <w:rPr>
          <w:rStyle w:val="Char0"/>
          <w:rFonts w:hint="cs"/>
          <w:rtl/>
        </w:rPr>
        <w:t>یست،</w:t>
      </w:r>
      <w:r w:rsidRPr="008844CB">
        <w:rPr>
          <w:rStyle w:val="Char0"/>
          <w:rtl/>
        </w:rPr>
        <w:t xml:space="preserve"> </w:t>
      </w:r>
      <w:r>
        <w:rPr>
          <w:rStyle w:val="Char0"/>
          <w:rFonts w:hint="cs"/>
          <w:rtl/>
        </w:rPr>
        <w:t>(</w:t>
      </w:r>
      <w:r w:rsidRPr="008844CB">
        <w:rPr>
          <w:rStyle w:val="Char0"/>
          <w:rtl/>
        </w:rPr>
        <w:t>بلکه) ا</w:t>
      </w:r>
      <w:r w:rsidRPr="008844CB">
        <w:rPr>
          <w:rStyle w:val="Char0"/>
          <w:rFonts w:hint="cs"/>
          <w:rtl/>
        </w:rPr>
        <w:t>یشان</w:t>
      </w:r>
      <w:r w:rsidRPr="008844CB">
        <w:rPr>
          <w:rStyle w:val="Char0"/>
          <w:rtl/>
        </w:rPr>
        <w:t xml:space="preserve"> در گمراه</w:t>
      </w:r>
      <w:r w:rsidRPr="008844CB">
        <w:rPr>
          <w:rStyle w:val="Char0"/>
          <w:rFonts w:hint="cs"/>
          <w:rtl/>
        </w:rPr>
        <w:t>ی</w:t>
      </w:r>
      <w:r w:rsidRPr="008844CB">
        <w:rPr>
          <w:rStyle w:val="Char0"/>
          <w:rtl/>
        </w:rPr>
        <w:t xml:space="preserve"> آشکارند.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8844CB">
        <w:rPr>
          <w:rStyle w:val="Char0"/>
          <w:rtl/>
        </w:rPr>
        <w:t>آ</w:t>
      </w:r>
      <w:r w:rsidRPr="008844CB">
        <w:rPr>
          <w:rStyle w:val="Char0"/>
          <w:rFonts w:hint="cs"/>
          <w:rtl/>
        </w:rPr>
        <w:t>یا</w:t>
      </w:r>
      <w:r w:rsidRPr="008844CB">
        <w:rPr>
          <w:rStyle w:val="Char0"/>
          <w:rtl/>
        </w:rPr>
        <w:t xml:space="preserve"> ند</w:t>
      </w:r>
      <w:r w:rsidRPr="008844CB">
        <w:rPr>
          <w:rStyle w:val="Char0"/>
          <w:rFonts w:hint="cs"/>
          <w:rtl/>
        </w:rPr>
        <w:t>یده</w:t>
      </w:r>
      <w:r w:rsidRPr="008844CB">
        <w:rPr>
          <w:rStyle w:val="Char0"/>
          <w:rtl/>
        </w:rPr>
        <w:t>‌اند که الله همان ذات</w:t>
      </w:r>
      <w:r w:rsidRPr="008844CB">
        <w:rPr>
          <w:rStyle w:val="Char0"/>
          <w:rFonts w:hint="cs"/>
          <w:rtl/>
        </w:rPr>
        <w:t>ی</w:t>
      </w:r>
      <w:r w:rsidRPr="008844CB">
        <w:rPr>
          <w:rStyle w:val="Char0"/>
          <w:rtl/>
        </w:rPr>
        <w:t xml:space="preserve"> است که</w:t>
      </w:r>
      <w:r w:rsidR="001619CE">
        <w:rPr>
          <w:rStyle w:val="Char0"/>
          <w:rtl/>
        </w:rPr>
        <w:t xml:space="preserve"> آسمان‌ها </w:t>
      </w:r>
      <w:r w:rsidRPr="008844CB">
        <w:rPr>
          <w:rStyle w:val="Char0"/>
          <w:rtl/>
        </w:rPr>
        <w:t>و زم</w:t>
      </w:r>
      <w:r w:rsidRPr="008844CB">
        <w:rPr>
          <w:rStyle w:val="Char0"/>
          <w:rFonts w:hint="cs"/>
          <w:rtl/>
        </w:rPr>
        <w:t>ین</w:t>
      </w:r>
      <w:r w:rsidRPr="008844CB">
        <w:rPr>
          <w:rStyle w:val="Char0"/>
          <w:rtl/>
        </w:rPr>
        <w:t xml:space="preserve"> را آفر</w:t>
      </w:r>
      <w:r w:rsidRPr="008844CB">
        <w:rPr>
          <w:rStyle w:val="Char0"/>
          <w:rFonts w:hint="cs"/>
          <w:rtl/>
        </w:rPr>
        <w:t>یده</w:t>
      </w:r>
      <w:r w:rsidRPr="008844CB">
        <w:rPr>
          <w:rStyle w:val="Char0"/>
          <w:rtl/>
        </w:rPr>
        <w:t xml:space="preserve"> و در آفر</w:t>
      </w:r>
      <w:r w:rsidRPr="008844CB">
        <w:rPr>
          <w:rStyle w:val="Char0"/>
          <w:rFonts w:hint="cs"/>
          <w:rtl/>
        </w:rPr>
        <w:t>یدن</w:t>
      </w:r>
      <w:r w:rsidRPr="008844CB">
        <w:rPr>
          <w:rStyle w:val="Char0"/>
          <w:rtl/>
        </w:rPr>
        <w:t xml:space="preserve"> آنها عاجر و خسته نشده است، قادر است بر آنکه مرده‌ها را زنده کند؟! بل</w:t>
      </w:r>
      <w:r w:rsidRPr="008844CB">
        <w:rPr>
          <w:rStyle w:val="Char0"/>
          <w:rFonts w:hint="cs"/>
          <w:rtl/>
        </w:rPr>
        <w:t>ی؛</w:t>
      </w:r>
      <w:r w:rsidRPr="008844CB">
        <w:rPr>
          <w:rStyle w:val="Char0"/>
          <w:rtl/>
        </w:rPr>
        <w:t xml:space="preserve"> او بر هر کار</w:t>
      </w:r>
      <w:r w:rsidRPr="008844CB">
        <w:rPr>
          <w:rStyle w:val="Char0"/>
          <w:rFonts w:hint="cs"/>
          <w:rtl/>
        </w:rPr>
        <w:t>ی</w:t>
      </w:r>
      <w:r w:rsidRPr="008844CB">
        <w:rPr>
          <w:rStyle w:val="Char0"/>
          <w:rtl/>
        </w:rPr>
        <w:t xml:space="preserve"> قادر است.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8844CB">
        <w:rPr>
          <w:rStyle w:val="Char0"/>
          <w:rtl/>
        </w:rPr>
        <w:t>و روز</w:t>
      </w:r>
      <w:r w:rsidRPr="008844CB">
        <w:rPr>
          <w:rStyle w:val="Char0"/>
          <w:rFonts w:hint="cs"/>
          <w:rtl/>
        </w:rPr>
        <w:t>ی</w:t>
      </w:r>
      <w:r w:rsidRPr="008844CB">
        <w:rPr>
          <w:rStyle w:val="Char0"/>
          <w:rtl/>
        </w:rPr>
        <w:t xml:space="preserve"> که کافران بر دوزخ عرضه شوند (به آنان گفته می‌شود:</w:t>
      </w:r>
      <w:r>
        <w:rPr>
          <w:rStyle w:val="Char0"/>
          <w:rFonts w:hint="cs"/>
          <w:rtl/>
        </w:rPr>
        <w:t>)</w:t>
      </w:r>
      <w:r w:rsidRPr="008844CB">
        <w:rPr>
          <w:rStyle w:val="Char0"/>
          <w:rtl/>
        </w:rPr>
        <w:t xml:space="preserve"> آ</w:t>
      </w:r>
      <w:r w:rsidRPr="008844CB">
        <w:rPr>
          <w:rStyle w:val="Char0"/>
          <w:rFonts w:hint="cs"/>
          <w:rtl/>
        </w:rPr>
        <w:t>یا</w:t>
      </w:r>
      <w:r w:rsidRPr="008844CB">
        <w:rPr>
          <w:rStyle w:val="Char0"/>
          <w:rtl/>
        </w:rPr>
        <w:t xml:space="preserve"> ا</w:t>
      </w:r>
      <w:r w:rsidRPr="008844CB">
        <w:rPr>
          <w:rStyle w:val="Char0"/>
          <w:rFonts w:hint="cs"/>
          <w:rtl/>
        </w:rPr>
        <w:t>ین</w:t>
      </w:r>
      <w:r w:rsidRPr="008844CB">
        <w:rPr>
          <w:rStyle w:val="Char0"/>
          <w:rtl/>
        </w:rPr>
        <w:t xml:space="preserve"> حق ن</w:t>
      </w:r>
      <w:r w:rsidRPr="008844CB">
        <w:rPr>
          <w:rStyle w:val="Char0"/>
          <w:rFonts w:hint="cs"/>
          <w:rtl/>
        </w:rPr>
        <w:t>یست؟</w:t>
      </w:r>
      <w:r w:rsidRPr="008844CB">
        <w:rPr>
          <w:rStyle w:val="Char0"/>
          <w:rtl/>
        </w:rPr>
        <w:t xml:space="preserve"> می‌گو</w:t>
      </w:r>
      <w:r w:rsidRPr="008844CB">
        <w:rPr>
          <w:rStyle w:val="Char0"/>
          <w:rFonts w:hint="cs"/>
          <w:rtl/>
        </w:rPr>
        <w:t>یند</w:t>
      </w:r>
      <w:r w:rsidRPr="008844CB">
        <w:rPr>
          <w:rStyle w:val="Char0"/>
          <w:rtl/>
        </w:rPr>
        <w:t>: بل</w:t>
      </w:r>
      <w:r w:rsidRPr="008844CB">
        <w:rPr>
          <w:rStyle w:val="Char0"/>
          <w:rFonts w:hint="cs"/>
          <w:rtl/>
        </w:rPr>
        <w:t>ی،</w:t>
      </w:r>
      <w:r w:rsidRPr="008844CB">
        <w:rPr>
          <w:rStyle w:val="Char0"/>
          <w:rtl/>
        </w:rPr>
        <w:t xml:space="preserve"> قسم به پروردگارما. الله (به ا</w:t>
      </w:r>
      <w:r w:rsidRPr="008844CB">
        <w:rPr>
          <w:rStyle w:val="Char0"/>
          <w:rFonts w:hint="cs"/>
          <w:rtl/>
        </w:rPr>
        <w:t>یشان</w:t>
      </w:r>
      <w:r>
        <w:rPr>
          <w:rStyle w:val="Char0"/>
          <w:rFonts w:hint="cs"/>
          <w:rtl/>
        </w:rPr>
        <w:t>)</w:t>
      </w:r>
      <w:r w:rsidRPr="008844CB">
        <w:rPr>
          <w:rStyle w:val="Char0"/>
          <w:rtl/>
        </w:rPr>
        <w:t xml:space="preserve"> می‌فرما</w:t>
      </w:r>
      <w:r w:rsidRPr="008844CB">
        <w:rPr>
          <w:rStyle w:val="Char0"/>
          <w:rFonts w:hint="cs"/>
          <w:rtl/>
        </w:rPr>
        <w:t>ید</w:t>
      </w:r>
      <w:r w:rsidRPr="008844CB">
        <w:rPr>
          <w:rStyle w:val="Char0"/>
          <w:rtl/>
        </w:rPr>
        <w:t>: پس به سبب آنکه کفر می‌ورز</w:t>
      </w:r>
      <w:r w:rsidRPr="008844CB">
        <w:rPr>
          <w:rStyle w:val="Char0"/>
          <w:rFonts w:hint="cs"/>
          <w:rtl/>
        </w:rPr>
        <w:t>یدید</w:t>
      </w:r>
      <w:r w:rsidRPr="008844CB">
        <w:rPr>
          <w:rStyle w:val="Char0"/>
          <w:rtl/>
        </w:rPr>
        <w:t xml:space="preserve"> عذاب </w:t>
      </w:r>
      <w:r w:rsidRPr="008844CB">
        <w:rPr>
          <w:rStyle w:val="Char0"/>
          <w:rFonts w:hint="cs"/>
          <w:rtl/>
        </w:rPr>
        <w:t>را</w:t>
      </w:r>
      <w:r w:rsidRPr="008844CB">
        <w:rPr>
          <w:rStyle w:val="Char0"/>
          <w:rtl/>
        </w:rPr>
        <w:t xml:space="preserve"> بچش</w:t>
      </w:r>
      <w:r w:rsidRPr="008844CB">
        <w:rPr>
          <w:rStyle w:val="Char0"/>
          <w:rFonts w:hint="cs"/>
          <w:rtl/>
        </w:rPr>
        <w:t>ید</w:t>
      </w:r>
      <w:r w:rsidRPr="008844CB">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sidRPr="008844CB">
        <w:rPr>
          <w:rStyle w:val="Char0"/>
          <w:rtl/>
        </w:rPr>
        <w:t xml:space="preserve"> (وقت</w:t>
      </w:r>
      <w:r w:rsidRPr="008844CB">
        <w:rPr>
          <w:rStyle w:val="Char0"/>
          <w:rFonts w:hint="cs"/>
          <w:rtl/>
        </w:rPr>
        <w:t>ی</w:t>
      </w:r>
      <w:r w:rsidRPr="008844CB">
        <w:rPr>
          <w:rStyle w:val="Char0"/>
          <w:rtl/>
        </w:rPr>
        <w:t xml:space="preserve"> سزا</w:t>
      </w:r>
      <w:r w:rsidRPr="008844CB">
        <w:rPr>
          <w:rStyle w:val="Char0"/>
          <w:rFonts w:hint="cs"/>
          <w:rtl/>
        </w:rPr>
        <w:t>ی</w:t>
      </w:r>
      <w:r w:rsidRPr="008844CB">
        <w:rPr>
          <w:rStyle w:val="Char0"/>
          <w:rtl/>
        </w:rPr>
        <w:t>‌شان چن</w:t>
      </w:r>
      <w:r w:rsidRPr="008844CB">
        <w:rPr>
          <w:rStyle w:val="Char0"/>
          <w:rFonts w:hint="cs"/>
          <w:rtl/>
        </w:rPr>
        <w:t>ین</w:t>
      </w:r>
      <w:r w:rsidRPr="008844CB">
        <w:rPr>
          <w:rStyle w:val="Char0"/>
          <w:rtl/>
        </w:rPr>
        <w:t xml:space="preserve"> باشد) پس صبر کن طور</w:t>
      </w:r>
      <w:r w:rsidRPr="008844CB">
        <w:rPr>
          <w:rStyle w:val="Char0"/>
          <w:rFonts w:hint="cs"/>
          <w:rtl/>
        </w:rPr>
        <w:t>ی</w:t>
      </w:r>
      <w:r w:rsidRPr="008844CB">
        <w:rPr>
          <w:rStyle w:val="Char0"/>
          <w:rtl/>
        </w:rPr>
        <w:t xml:space="preserve"> که پ</w:t>
      </w:r>
      <w:r w:rsidRPr="008844CB">
        <w:rPr>
          <w:rStyle w:val="Char0"/>
          <w:rFonts w:hint="cs"/>
          <w:rtl/>
        </w:rPr>
        <w:t>یغمبران</w:t>
      </w:r>
      <w:r w:rsidRPr="008844CB">
        <w:rPr>
          <w:rStyle w:val="Char0"/>
          <w:rtl/>
        </w:rPr>
        <w:t xml:space="preserve"> اولوالعزم صبر کردند، و برا</w:t>
      </w:r>
      <w:r w:rsidRPr="008844CB">
        <w:rPr>
          <w:rStyle w:val="Char0"/>
          <w:rFonts w:hint="cs"/>
          <w:rtl/>
        </w:rPr>
        <w:t>ی</w:t>
      </w:r>
      <w:r w:rsidRPr="008844CB">
        <w:rPr>
          <w:rStyle w:val="Char0"/>
          <w:rtl/>
        </w:rPr>
        <w:t xml:space="preserve"> (عذاب) آنها شتاب مكن. روز</w:t>
      </w:r>
      <w:r w:rsidRPr="008844CB">
        <w:rPr>
          <w:rStyle w:val="Char0"/>
          <w:rFonts w:hint="cs"/>
          <w:rtl/>
        </w:rPr>
        <w:t>ی</w:t>
      </w:r>
      <w:r w:rsidRPr="008844CB">
        <w:rPr>
          <w:rStyle w:val="Char0"/>
          <w:rtl/>
        </w:rPr>
        <w:t xml:space="preserve"> که آنچه را وعده داده می‌شوند، بب</w:t>
      </w:r>
      <w:r w:rsidRPr="008844CB">
        <w:rPr>
          <w:rStyle w:val="Char0"/>
          <w:rFonts w:hint="cs"/>
          <w:rtl/>
        </w:rPr>
        <w:t>ینند،</w:t>
      </w:r>
      <w:r w:rsidRPr="008844CB">
        <w:rPr>
          <w:rStyle w:val="Char0"/>
          <w:rtl/>
        </w:rPr>
        <w:t xml:space="preserve"> گو</w:t>
      </w:r>
      <w:r w:rsidRPr="008844CB">
        <w:rPr>
          <w:rStyle w:val="Char0"/>
          <w:rFonts w:hint="cs"/>
          <w:rtl/>
        </w:rPr>
        <w:t>یی</w:t>
      </w:r>
      <w:r w:rsidRPr="008844CB">
        <w:rPr>
          <w:rStyle w:val="Char0"/>
          <w:rtl/>
        </w:rPr>
        <w:t xml:space="preserve"> (در دن</w:t>
      </w:r>
      <w:r w:rsidRPr="008844CB">
        <w:rPr>
          <w:rStyle w:val="Char0"/>
          <w:rFonts w:hint="cs"/>
          <w:rtl/>
        </w:rPr>
        <w:t>یا</w:t>
      </w:r>
      <w:r w:rsidRPr="008844CB">
        <w:rPr>
          <w:rStyle w:val="Char0"/>
          <w:rtl/>
        </w:rPr>
        <w:t>) جز ساعت</w:t>
      </w:r>
      <w:r w:rsidRPr="008844CB">
        <w:rPr>
          <w:rStyle w:val="Char0"/>
          <w:rFonts w:hint="cs"/>
          <w:rtl/>
        </w:rPr>
        <w:t>ی</w:t>
      </w:r>
      <w:r w:rsidRPr="008844CB">
        <w:rPr>
          <w:rStyle w:val="Char0"/>
          <w:rtl/>
        </w:rPr>
        <w:t xml:space="preserve"> از روز نمانده‌اند، ا</w:t>
      </w:r>
      <w:r w:rsidRPr="008844CB">
        <w:rPr>
          <w:rStyle w:val="Char0"/>
          <w:rFonts w:hint="cs"/>
          <w:rtl/>
        </w:rPr>
        <w:t>ین</w:t>
      </w:r>
      <w:r w:rsidRPr="008844CB">
        <w:rPr>
          <w:rStyle w:val="Char0"/>
          <w:rtl/>
        </w:rPr>
        <w:t xml:space="preserve"> (قرآن) ابلاغ</w:t>
      </w:r>
      <w:r w:rsidRPr="008844CB">
        <w:rPr>
          <w:rStyle w:val="Char0"/>
          <w:rFonts w:hint="cs"/>
          <w:rtl/>
        </w:rPr>
        <w:t>ی</w:t>
      </w:r>
      <w:r w:rsidRPr="008844CB">
        <w:rPr>
          <w:rStyle w:val="Char0"/>
          <w:rtl/>
        </w:rPr>
        <w:t xml:space="preserve"> است. پس آ</w:t>
      </w:r>
      <w:r w:rsidRPr="008844CB">
        <w:rPr>
          <w:rStyle w:val="Char0"/>
          <w:rFonts w:hint="cs"/>
          <w:rtl/>
        </w:rPr>
        <w:t>یا</w:t>
      </w:r>
      <w:r w:rsidRPr="008844CB">
        <w:rPr>
          <w:rStyle w:val="Char0"/>
          <w:rtl/>
        </w:rPr>
        <w:t xml:space="preserve"> </w:t>
      </w:r>
      <w:r>
        <w:rPr>
          <w:rStyle w:val="Char0"/>
          <w:rFonts w:hint="cs"/>
          <w:rtl/>
        </w:rPr>
        <w:t>(</w:t>
      </w:r>
      <w:r w:rsidRPr="008844CB">
        <w:rPr>
          <w:rStyle w:val="Char0"/>
          <w:rtl/>
        </w:rPr>
        <w:t>قوم</w:t>
      </w:r>
      <w:r w:rsidRPr="008844CB">
        <w:rPr>
          <w:rStyle w:val="Char0"/>
          <w:rFonts w:hint="cs"/>
          <w:rtl/>
        </w:rPr>
        <w:t>ی</w:t>
      </w:r>
      <w:r>
        <w:rPr>
          <w:rStyle w:val="Char0"/>
          <w:rFonts w:hint="cs"/>
          <w:rtl/>
        </w:rPr>
        <w:t>)</w:t>
      </w:r>
      <w:r w:rsidRPr="008844CB">
        <w:rPr>
          <w:rStyle w:val="Char0"/>
          <w:rtl/>
        </w:rPr>
        <w:t xml:space="preserve"> جز گروه فاسقان هل</w:t>
      </w:r>
      <w:r w:rsidRPr="008844CB">
        <w:rPr>
          <w:rStyle w:val="Char0"/>
          <w:rFonts w:hint="cs"/>
          <w:rtl/>
        </w:rPr>
        <w:t>اک</w:t>
      </w:r>
      <w:r w:rsidRPr="008844CB">
        <w:rPr>
          <w:rStyle w:val="Char0"/>
          <w:rtl/>
        </w:rPr>
        <w:t xml:space="preserve"> می‌شود؟</w:t>
      </w:r>
    </w:p>
    <w:p w:rsidR="00245B71" w:rsidRDefault="00245B71" w:rsidP="00245B71">
      <w:pPr>
        <w:pStyle w:val="a1"/>
        <w:rPr>
          <w:rStyle w:val="Char0"/>
          <w:rtl/>
        </w:rPr>
      </w:pPr>
      <w:bookmarkStart w:id="67" w:name="_Toc520686376"/>
      <w:r w:rsidRPr="00CA0104">
        <w:rPr>
          <w:rStyle w:val="Char0"/>
          <w:rFonts w:hint="cs"/>
          <w:rtl/>
        </w:rPr>
        <w:t>سور</w:t>
      </w:r>
      <w:r>
        <w:rPr>
          <w:rStyle w:val="Char0"/>
          <w:rFonts w:hint="cs"/>
          <w:rtl/>
        </w:rPr>
        <w:t>ۀ</w:t>
      </w:r>
      <w:r w:rsidRPr="00CA0104">
        <w:rPr>
          <w:rStyle w:val="Char0"/>
          <w:rtl/>
        </w:rPr>
        <w:t xml:space="preserve"> محمد</w:t>
      </w:r>
      <w:bookmarkEnd w:id="67"/>
    </w:p>
    <w:p w:rsidR="00245B71" w:rsidRPr="00245B71" w:rsidRDefault="00245B71" w:rsidP="00245B71">
      <w:pPr>
        <w:pStyle w:val="a4"/>
        <w:ind w:firstLine="0"/>
        <w:jc w:val="center"/>
        <w:rPr>
          <w:rStyle w:val="Char0"/>
          <w:sz w:val="24"/>
          <w:szCs w:val="24"/>
          <w:rtl/>
        </w:rPr>
      </w:pPr>
      <w:r w:rsidRPr="00245B71">
        <w:rPr>
          <w:rStyle w:val="Char0"/>
          <w:sz w:val="24"/>
          <w:szCs w:val="24"/>
          <w:rtl/>
        </w:rPr>
        <w:t>در مد</w:t>
      </w:r>
      <w:r w:rsidRPr="00245B71">
        <w:rPr>
          <w:rStyle w:val="Char0"/>
          <w:rFonts w:hint="cs"/>
          <w:sz w:val="24"/>
          <w:szCs w:val="24"/>
          <w:rtl/>
        </w:rPr>
        <w:t>ینه</w:t>
      </w:r>
      <w:r w:rsidRPr="00245B71">
        <w:rPr>
          <w:rStyle w:val="Char0"/>
          <w:sz w:val="24"/>
          <w:szCs w:val="24"/>
          <w:rtl/>
        </w:rPr>
        <w:t xml:space="preserve"> نازل شده و س</w:t>
      </w:r>
      <w:r w:rsidRPr="00245B71">
        <w:rPr>
          <w:rStyle w:val="Char0"/>
          <w:rFonts w:hint="cs"/>
          <w:sz w:val="24"/>
          <w:szCs w:val="24"/>
          <w:rtl/>
        </w:rPr>
        <w:t>ی</w:t>
      </w:r>
      <w:r w:rsidRPr="00245B71">
        <w:rPr>
          <w:rStyle w:val="Char0"/>
          <w:sz w:val="24"/>
          <w:szCs w:val="24"/>
          <w:rtl/>
        </w:rPr>
        <w:t xml:space="preserve"> و هشت آ</w:t>
      </w:r>
      <w:r w:rsidRPr="00245B71">
        <w:rPr>
          <w:rStyle w:val="Char0"/>
          <w:rFonts w:hint="cs"/>
          <w:sz w:val="24"/>
          <w:szCs w:val="24"/>
          <w:rtl/>
        </w:rPr>
        <w:t>یت</w:t>
      </w:r>
      <w:r w:rsidRPr="00245B71">
        <w:rPr>
          <w:rStyle w:val="Char0"/>
          <w:sz w:val="24"/>
          <w:szCs w:val="24"/>
          <w:rtl/>
        </w:rPr>
        <w:t xml:space="preserve"> است</w:t>
      </w:r>
    </w:p>
    <w:p w:rsidR="00245B71" w:rsidRPr="00245B71" w:rsidRDefault="00595236" w:rsidP="00245B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الَّذِينَ كَفَرُوا وَصَدُّوا عَنْ سَبِيلِ اللَّهِ أَضَلَّ أَعْمَالَهُمْ١ وَالَّذِينَ آمَنُوا وَعَمِلُوا الصَّالِحَاتِ وَآمَنُوا بِمَا نُزِّلَ عَلَى مُحَمَّدٍ وَهُوَ الْحَقُّ مِنْ رَبِّهِمْ</w:t>
      </w:r>
      <w:r w:rsidR="001619CE" w:rsidRPr="008B4A46">
        <w:rPr>
          <w:rStyle w:val="Char7"/>
          <w:rtl/>
        </w:rPr>
        <w:t xml:space="preserve"> </w:t>
      </w:r>
      <w:r w:rsidRPr="008B4A46">
        <w:rPr>
          <w:rStyle w:val="Char7"/>
          <w:rtl/>
        </w:rPr>
        <w:t>كَفَّرَ عَنْهُمْ سَيِّئَاتِهِمْ وَأَصْلَحَ بَالَهُمْ٢ ذَلِكَ بِأَنَّ الَّذِينَ كَفَرُوا اتَّبَعُوا الْبَاطِلَ وَأَنَّ الَّذِينَ آمَنُوا اتَّبَعُوا الْحَقَّ مِنْ رَبِّهِمْ</w:t>
      </w:r>
      <w:r w:rsidR="001619CE" w:rsidRPr="008B4A46">
        <w:rPr>
          <w:rStyle w:val="Char7"/>
          <w:rtl/>
        </w:rPr>
        <w:t xml:space="preserve"> </w:t>
      </w:r>
      <w:r w:rsidRPr="008B4A46">
        <w:rPr>
          <w:rStyle w:val="Char7"/>
          <w:rtl/>
        </w:rPr>
        <w:t>كَذَلِكَ يَضْرِبُ اللَّهُ لِلنَّاسِ أَمْثَالَهُمْ٣ فَإِذَا لَقِيتُمُ الَّذِينَ كَفَرُوا فَضَرْبَ الرِّقَابِ حَتَّى إِذَا أَثْخَنْتُمُوهُمْ فَشُدُّوا الْوَثَاقَ فَإِمَّا مَنًّا بَعْدُ وَإِمَّا فِدَاءً حَتَّى تَضَعَ الْحَرْبُ أَوْزَارَهَا</w:t>
      </w:r>
      <w:r w:rsidR="001619CE" w:rsidRPr="008B4A46">
        <w:rPr>
          <w:rStyle w:val="Char7"/>
          <w:rtl/>
        </w:rPr>
        <w:t xml:space="preserve"> </w:t>
      </w:r>
      <w:r w:rsidRPr="008B4A46">
        <w:rPr>
          <w:rStyle w:val="Char7"/>
          <w:rtl/>
        </w:rPr>
        <w:t>ذَلِكَ وَلَوْ يَشَاءُ اللَّهُ لَانْتَصَرَ مِنْهُمْ وَلَكِنْ لِيَبْلُوَ بَعْضَكُمْ بِبَعْضٍ</w:t>
      </w:r>
      <w:r w:rsidR="001619CE" w:rsidRPr="008B4A46">
        <w:rPr>
          <w:rStyle w:val="Char7"/>
          <w:rtl/>
        </w:rPr>
        <w:t xml:space="preserve"> </w:t>
      </w:r>
      <w:r w:rsidRPr="008B4A46">
        <w:rPr>
          <w:rStyle w:val="Char7"/>
          <w:rtl/>
        </w:rPr>
        <w:t>وَالَّذِينَ قُتِلُوا فِي سَبِيلِ اللَّهِ فَلَنْ يُضِلَّ أَعْمَالَهُمْ٤ سَيَهْدِيهِمْ وَيُصْلِحُ بَالَهُمْ٥ وَيُدْخِلُهُمُ الْجَنَّةَ عَرَّفَهَا لَهُمْ٦ يَا أَيُّهَا الَّذِينَ آمَنُوا إِنْ تَنْصُرُوا اللَّهَ يَنْصُرْكُمْ وَيُثَبِّتْ أَقْدَامَكُمْ٧ وَالَّذِينَ كَفَرُوا فَتَعْسًا لَهُمْ وَأَضَلَّ أَعْمَالَهُمْ٨ ذَلِكَ بِأَنَّهُمْ كَرِهُوا مَا أَنْزَلَ اللَّهُ فَأَحْبَطَ أَعْمَالَهُمْ٩ أَفَلَمْ يَسِيرُوا فِي الْأَرْضِ فَيَنْظُرُوا كَيْفَ كَانَ عَاقِبَةُ الَّذِينَ مِنْ قَبْلِهِمْ</w:t>
      </w:r>
      <w:r w:rsidR="001619CE" w:rsidRPr="008B4A46">
        <w:rPr>
          <w:rStyle w:val="Char7"/>
          <w:rtl/>
        </w:rPr>
        <w:t xml:space="preserve"> </w:t>
      </w:r>
      <w:r w:rsidRPr="008B4A46">
        <w:rPr>
          <w:rStyle w:val="Char7"/>
          <w:rtl/>
        </w:rPr>
        <w:t>دَمَّرَ اللَّهُ عَلَيْهِمْ</w:t>
      </w:r>
      <w:r w:rsidR="001619CE" w:rsidRPr="008B4A46">
        <w:rPr>
          <w:rStyle w:val="Char7"/>
          <w:rtl/>
        </w:rPr>
        <w:t xml:space="preserve"> </w:t>
      </w:r>
      <w:r w:rsidRPr="008B4A46">
        <w:rPr>
          <w:rStyle w:val="Char7"/>
          <w:rtl/>
        </w:rPr>
        <w:t>وَلِلْكَافِرِينَ أَمْثَالُهَا١٠ ذَلِكَ بِأَنَّ اللَّهَ مَوْلَى الَّذِينَ آمَنُوا وَأَنَّ الْكَافِرِينَ لَا مَوْلَى لَهُمْ١١</w:t>
      </w:r>
      <w:r w:rsidRPr="00D635E0">
        <w:rPr>
          <w:rStyle w:val="Char0"/>
          <w:rFonts w:ascii="Times New Roman" w:hAnsi="Times New Roman" w:cs="Traditional Arabic" w:hint="cs"/>
          <w:rtl/>
        </w:rPr>
        <w:t>﴾</w:t>
      </w:r>
      <w:r w:rsidRPr="008B4A46">
        <w:rPr>
          <w:rStyle w:val="Char"/>
          <w:rtl/>
        </w:rPr>
        <w:t xml:space="preserve"> [محمد: 1-11]</w:t>
      </w:r>
      <w:r>
        <w:rPr>
          <w:rStyle w:val="Char0"/>
          <w:rFonts w:hint="cs"/>
          <w:rtl/>
        </w:rPr>
        <w:t>.</w:t>
      </w:r>
    </w:p>
    <w:p w:rsidR="00AD43F8" w:rsidRPr="00CA0104" w:rsidRDefault="00AD43F8" w:rsidP="00AD43F8">
      <w:pPr>
        <w:pStyle w:val="a0"/>
        <w:rPr>
          <w:rStyle w:val="Char0"/>
          <w:rtl/>
        </w:rPr>
      </w:pPr>
      <w:r>
        <w:rPr>
          <w:rStyle w:val="Char0"/>
          <w:rFonts w:cs="Traditional Arabic" w:hint="cs"/>
          <w:rtl/>
        </w:rPr>
        <w:lastRenderedPageBreak/>
        <w:t>﴿</w:t>
      </w:r>
      <w:r>
        <w:rPr>
          <w:rStyle w:val="Char0"/>
          <w:rFonts w:hint="cs"/>
          <w:rtl/>
        </w:rPr>
        <w:t>1</w:t>
      </w:r>
      <w:r>
        <w:rPr>
          <w:rStyle w:val="Char0"/>
          <w:rFonts w:cs="Traditional Arabic" w:hint="cs"/>
          <w:rtl/>
        </w:rPr>
        <w:t>﴾</w:t>
      </w:r>
      <w:r w:rsidRPr="00CA0104">
        <w:rPr>
          <w:rStyle w:val="Char0"/>
          <w:rtl/>
        </w:rPr>
        <w:t xml:space="preserve"> آنان که کفر ورز</w:t>
      </w:r>
      <w:r w:rsidRPr="00CA0104">
        <w:rPr>
          <w:rStyle w:val="Char0"/>
          <w:rFonts w:hint="cs"/>
          <w:rtl/>
        </w:rPr>
        <w:t>یدند</w:t>
      </w:r>
      <w:r w:rsidRPr="00CA0104">
        <w:rPr>
          <w:rStyle w:val="Char0"/>
          <w:rtl/>
        </w:rPr>
        <w:t xml:space="preserve"> و مردم را از راه (د</w:t>
      </w:r>
      <w:r w:rsidRPr="00CA0104">
        <w:rPr>
          <w:rStyle w:val="Char0"/>
          <w:rFonts w:hint="cs"/>
          <w:rtl/>
        </w:rPr>
        <w:t>ین</w:t>
      </w:r>
      <w:r w:rsidRPr="00CA0104">
        <w:rPr>
          <w:rStyle w:val="Char0"/>
          <w:rtl/>
        </w:rPr>
        <w:t>) الله منع کردند، (الله) اعمال</w:t>
      </w:r>
      <w:r>
        <w:rPr>
          <w:rStyle w:val="Char0"/>
          <w:rtl/>
        </w:rPr>
        <w:t xml:space="preserve">‌شان </w:t>
      </w:r>
      <w:r w:rsidRPr="00CA0104">
        <w:rPr>
          <w:rStyle w:val="Char0"/>
          <w:rtl/>
        </w:rPr>
        <w:t xml:space="preserve">را تباه کرد.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و آنان که ا</w:t>
      </w:r>
      <w:r w:rsidRPr="00CA0104">
        <w:rPr>
          <w:rStyle w:val="Char0"/>
          <w:rFonts w:hint="cs"/>
          <w:rtl/>
        </w:rPr>
        <w:t>یمان</w:t>
      </w:r>
      <w:r w:rsidRPr="00CA0104">
        <w:rPr>
          <w:rStyle w:val="Char0"/>
          <w:rtl/>
        </w:rPr>
        <w:t xml:space="preserve"> آوردند 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کردند و به آن</w:t>
      </w:r>
      <w:r w:rsidRPr="00CA0104">
        <w:rPr>
          <w:rStyle w:val="Char0"/>
          <w:rFonts w:hint="cs"/>
          <w:rtl/>
        </w:rPr>
        <w:t>چه</w:t>
      </w:r>
      <w:r w:rsidRPr="00CA0104">
        <w:rPr>
          <w:rStyle w:val="Char0"/>
          <w:rtl/>
        </w:rPr>
        <w:t xml:space="preserve"> که بر محمد نازل شده است، ا</w:t>
      </w:r>
      <w:r w:rsidRPr="00CA0104">
        <w:rPr>
          <w:rStyle w:val="Char0"/>
          <w:rFonts w:hint="cs"/>
          <w:rtl/>
        </w:rPr>
        <w:t>یمان</w:t>
      </w:r>
      <w:r w:rsidRPr="00CA0104">
        <w:rPr>
          <w:rStyle w:val="Char0"/>
          <w:rtl/>
        </w:rPr>
        <w:t xml:space="preserve"> آوردند، چون که آن حق است و از سو</w:t>
      </w:r>
      <w:r w:rsidRPr="00CA0104">
        <w:rPr>
          <w:rStyle w:val="Char0"/>
          <w:rFonts w:hint="cs"/>
          <w:rtl/>
        </w:rPr>
        <w:t>ی</w:t>
      </w:r>
      <w:r w:rsidRPr="00CA0104">
        <w:rPr>
          <w:rStyle w:val="Char0"/>
          <w:rtl/>
        </w:rPr>
        <w:t xml:space="preserve"> پروردگارشان آمده است، (الله) گناهانشان را از آنان محو</w:t>
      </w:r>
      <w:r>
        <w:rPr>
          <w:rStyle w:val="Char0"/>
          <w:rtl/>
        </w:rPr>
        <w:t xml:space="preserve"> می‌</w:t>
      </w:r>
      <w:r w:rsidRPr="00CA0104">
        <w:rPr>
          <w:rStyle w:val="Char0"/>
          <w:rtl/>
        </w:rPr>
        <w:t>کند و حال و وضعشان را برا</w:t>
      </w:r>
      <w:r w:rsidRPr="00CA0104">
        <w:rPr>
          <w:rStyle w:val="Char0"/>
          <w:rFonts w:hint="cs"/>
          <w:rtl/>
        </w:rPr>
        <w:t>ی</w:t>
      </w:r>
      <w:r w:rsidRPr="00CA0104">
        <w:rPr>
          <w:rStyle w:val="Char0"/>
          <w:rtl/>
        </w:rPr>
        <w:t xml:space="preserve">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اصلاح و سامان</w:t>
      </w:r>
      <w:r>
        <w:rPr>
          <w:rStyle w:val="Char0"/>
          <w:rtl/>
        </w:rPr>
        <w:t xml:space="preserve"> می‌</w:t>
      </w:r>
      <w:r w:rsidRPr="00CA0104">
        <w:rPr>
          <w:rStyle w:val="Char0"/>
          <w:rtl/>
        </w:rPr>
        <w:t xml:space="preserve">بخشد.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دو عاقبت به آن خاطر است که کافران از باطل پ</w:t>
      </w:r>
      <w:r w:rsidRPr="00CA0104">
        <w:rPr>
          <w:rStyle w:val="Char0"/>
          <w:rFonts w:hint="cs"/>
          <w:rtl/>
        </w:rPr>
        <w:t>یروی</w:t>
      </w:r>
      <w:r w:rsidRPr="00CA0104">
        <w:rPr>
          <w:rStyle w:val="Char0"/>
          <w:rtl/>
        </w:rPr>
        <w:t xml:space="preserve"> کردند و مؤمنا</w:t>
      </w:r>
      <w:r w:rsidRPr="00CA0104">
        <w:rPr>
          <w:rStyle w:val="Char0"/>
          <w:rFonts w:hint="cs"/>
          <w:rtl/>
        </w:rPr>
        <w:t>ن</w:t>
      </w:r>
      <w:r w:rsidRPr="00CA0104">
        <w:rPr>
          <w:rStyle w:val="Char0"/>
          <w:rtl/>
        </w:rPr>
        <w:t xml:space="preserve"> از همان حقى پ</w:t>
      </w:r>
      <w:r w:rsidRPr="00CA0104">
        <w:rPr>
          <w:rStyle w:val="Char0"/>
          <w:rFonts w:hint="cs"/>
          <w:rtl/>
        </w:rPr>
        <w:t>یروی</w:t>
      </w:r>
      <w:r w:rsidRPr="00CA0104">
        <w:rPr>
          <w:rStyle w:val="Char0"/>
          <w:rtl/>
        </w:rPr>
        <w:t xml:space="preserve"> کردند که از سو</w:t>
      </w:r>
      <w:r w:rsidRPr="00CA0104">
        <w:rPr>
          <w:rStyle w:val="Char0"/>
          <w:rFonts w:hint="cs"/>
          <w:rtl/>
        </w:rPr>
        <w:t>ی</w:t>
      </w:r>
      <w:r w:rsidRPr="00CA0104">
        <w:rPr>
          <w:rStyle w:val="Char0"/>
          <w:rtl/>
        </w:rPr>
        <w:t xml:space="preserve"> پروردگارشان آمده است.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الله برا</w:t>
      </w:r>
      <w:r w:rsidRPr="00CA0104">
        <w:rPr>
          <w:rStyle w:val="Char0"/>
          <w:rFonts w:hint="cs"/>
          <w:rtl/>
        </w:rPr>
        <w:t>ی</w:t>
      </w:r>
      <w:r w:rsidRPr="00CA0104">
        <w:rPr>
          <w:rStyle w:val="Char0"/>
          <w:rtl/>
        </w:rPr>
        <w:t xml:space="preserve"> مردم مثال</w:t>
      </w:r>
      <w:r>
        <w:rPr>
          <w:rStyle w:val="Char0"/>
          <w:rtl/>
        </w:rPr>
        <w:t xml:space="preserve">‌های </w:t>
      </w:r>
      <w:r w:rsidRPr="00CA0104">
        <w:rPr>
          <w:rStyle w:val="Char0"/>
          <w:rtl/>
        </w:rPr>
        <w:t>ا</w:t>
      </w:r>
      <w:r w:rsidRPr="00CA0104">
        <w:rPr>
          <w:rStyle w:val="Char0"/>
          <w:rFonts w:hint="cs"/>
          <w:rtl/>
        </w:rPr>
        <w:t>یشان</w:t>
      </w:r>
      <w:r w:rsidRPr="00CA0104">
        <w:rPr>
          <w:rStyle w:val="Char0"/>
          <w:rtl/>
        </w:rPr>
        <w:t xml:space="preserve"> را ب</w:t>
      </w:r>
      <w:r w:rsidRPr="00CA0104">
        <w:rPr>
          <w:rStyle w:val="Char0"/>
          <w:rFonts w:hint="cs"/>
          <w:rtl/>
        </w:rPr>
        <w:t>یان</w:t>
      </w:r>
      <w:r>
        <w:rPr>
          <w:rStyle w:val="Char0"/>
          <w:rtl/>
        </w:rPr>
        <w:t xml:space="preserve"> می‌</w:t>
      </w:r>
      <w:r w:rsidRPr="00CA0104">
        <w:rPr>
          <w:rStyle w:val="Char0"/>
          <w:rtl/>
        </w:rPr>
        <w:t>دارد.</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پس وقت</w:t>
      </w:r>
      <w:r w:rsidRPr="00CA0104">
        <w:rPr>
          <w:rStyle w:val="Char0"/>
          <w:rFonts w:hint="cs"/>
          <w:rtl/>
        </w:rPr>
        <w:t>ی</w:t>
      </w:r>
      <w:r w:rsidRPr="00CA0104">
        <w:rPr>
          <w:rStyle w:val="Char0"/>
          <w:rtl/>
        </w:rPr>
        <w:t xml:space="preserve"> با کافران روبرو شد</w:t>
      </w:r>
      <w:r w:rsidRPr="00CA0104">
        <w:rPr>
          <w:rStyle w:val="Char0"/>
          <w:rFonts w:hint="cs"/>
          <w:rtl/>
        </w:rPr>
        <w:t>ید</w:t>
      </w:r>
      <w:r w:rsidRPr="00CA0104">
        <w:rPr>
          <w:rStyle w:val="Char0"/>
          <w:rtl/>
        </w:rPr>
        <w:t xml:space="preserve"> گردنها</w:t>
      </w:r>
      <w:r w:rsidRPr="00CA0104">
        <w:rPr>
          <w:rStyle w:val="Char0"/>
          <w:rFonts w:hint="cs"/>
          <w:rtl/>
        </w:rPr>
        <w:t>یشان</w:t>
      </w:r>
      <w:r w:rsidRPr="00CA0104">
        <w:rPr>
          <w:rStyle w:val="Char0"/>
          <w:rtl/>
        </w:rPr>
        <w:t xml:space="preserve"> را بزن</w:t>
      </w:r>
      <w:r w:rsidRPr="00CA0104">
        <w:rPr>
          <w:rStyle w:val="Char0"/>
          <w:rFonts w:hint="cs"/>
          <w:rtl/>
        </w:rPr>
        <w:t>ید،</w:t>
      </w:r>
      <w:r w:rsidRPr="00CA0104">
        <w:rPr>
          <w:rStyle w:val="Char0"/>
          <w:rtl/>
        </w:rPr>
        <w:t xml:space="preserve"> تا آنکه آنها را مغلوب ساز</w:t>
      </w:r>
      <w:r w:rsidRPr="00CA0104">
        <w:rPr>
          <w:rStyle w:val="Char0"/>
          <w:rFonts w:hint="cs"/>
          <w:rtl/>
        </w:rPr>
        <w:t>ید</w:t>
      </w:r>
      <w:r w:rsidRPr="00CA0104">
        <w:rPr>
          <w:rStyle w:val="Char0"/>
          <w:rtl/>
        </w:rPr>
        <w:t xml:space="preserve"> (و چون در دست شما اس</w:t>
      </w:r>
      <w:r w:rsidRPr="00CA0104">
        <w:rPr>
          <w:rStyle w:val="Char0"/>
          <w:rFonts w:hint="cs"/>
          <w:rtl/>
        </w:rPr>
        <w:t>یر</w:t>
      </w:r>
      <w:r w:rsidRPr="00CA0104">
        <w:rPr>
          <w:rStyle w:val="Char0"/>
          <w:rtl/>
        </w:rPr>
        <w:t xml:space="preserve"> شوند) پس آنان را محکم ببند</w:t>
      </w:r>
      <w:r w:rsidRPr="00CA0104">
        <w:rPr>
          <w:rStyle w:val="Char0"/>
          <w:rFonts w:hint="cs"/>
          <w:rtl/>
        </w:rPr>
        <w:t>ید</w:t>
      </w:r>
      <w:r w:rsidRPr="00CA0104">
        <w:rPr>
          <w:rStyle w:val="Char0"/>
          <w:rtl/>
        </w:rPr>
        <w:t>. باز آنا</w:t>
      </w:r>
      <w:r w:rsidRPr="00CA0104">
        <w:rPr>
          <w:rStyle w:val="Char0"/>
          <w:rFonts w:hint="cs"/>
          <w:rtl/>
        </w:rPr>
        <w:t>ن</w:t>
      </w:r>
      <w:r w:rsidRPr="00CA0104">
        <w:rPr>
          <w:rStyle w:val="Char0"/>
          <w:rtl/>
        </w:rPr>
        <w:t xml:space="preserve"> را به احسان </w:t>
      </w:r>
      <w:r w:rsidRPr="00CA0104">
        <w:rPr>
          <w:rStyle w:val="Char0"/>
          <w:rFonts w:hint="cs"/>
          <w:rtl/>
        </w:rPr>
        <w:t>یا</w:t>
      </w:r>
      <w:r w:rsidRPr="00CA0104">
        <w:rPr>
          <w:rStyle w:val="Char0"/>
          <w:rtl/>
        </w:rPr>
        <w:t xml:space="preserve"> در بدل فديه رها کن</w:t>
      </w:r>
      <w:r w:rsidRPr="00CA0104">
        <w:rPr>
          <w:rStyle w:val="Char0"/>
          <w:rFonts w:hint="cs"/>
          <w:rtl/>
        </w:rPr>
        <w:t>ید</w:t>
      </w:r>
      <w:r w:rsidRPr="00CA0104">
        <w:rPr>
          <w:rStyle w:val="Char0"/>
          <w:rtl/>
        </w:rPr>
        <w:t xml:space="preserve"> تا جنگ بارها</w:t>
      </w:r>
      <w:r w:rsidRPr="00CA0104">
        <w:rPr>
          <w:rStyle w:val="Char0"/>
          <w:rFonts w:hint="cs"/>
          <w:rtl/>
        </w:rPr>
        <w:t>ی</w:t>
      </w:r>
      <w:r w:rsidRPr="00CA0104">
        <w:rPr>
          <w:rStyle w:val="Char0"/>
          <w:rtl/>
        </w:rPr>
        <w:t xml:space="preserve"> سنگ</w:t>
      </w:r>
      <w:r w:rsidRPr="00CA0104">
        <w:rPr>
          <w:rStyle w:val="Char0"/>
          <w:rFonts w:hint="cs"/>
          <w:rtl/>
        </w:rPr>
        <w:t>ین</w:t>
      </w:r>
      <w:r w:rsidRPr="00CA0104">
        <w:rPr>
          <w:rStyle w:val="Char0"/>
          <w:rtl/>
        </w:rPr>
        <w:t xml:space="preserve"> خود را بگذارد و پا</w:t>
      </w:r>
      <w:r w:rsidRPr="00CA0104">
        <w:rPr>
          <w:rStyle w:val="Char0"/>
          <w:rFonts w:hint="cs"/>
          <w:rtl/>
        </w:rPr>
        <w:t>یان</w:t>
      </w:r>
      <w:r w:rsidRPr="00CA0104">
        <w:rPr>
          <w:rStyle w:val="Char0"/>
          <w:rtl/>
        </w:rPr>
        <w:t xml:space="preserve"> </w:t>
      </w:r>
      <w:r w:rsidRPr="00CA0104">
        <w:rPr>
          <w:rStyle w:val="Char0"/>
          <w:rFonts w:hint="cs"/>
          <w:rtl/>
        </w:rPr>
        <w:t>یابد،</w:t>
      </w:r>
      <w:r w:rsidRPr="00CA0104">
        <w:rPr>
          <w:rStyle w:val="Char0"/>
          <w:rtl/>
        </w:rPr>
        <w:t xml:space="preserve"> ا</w:t>
      </w:r>
      <w:r w:rsidRPr="00CA0104">
        <w:rPr>
          <w:rStyle w:val="Char0"/>
          <w:rFonts w:hint="cs"/>
          <w:rtl/>
        </w:rPr>
        <w:t>ین</w:t>
      </w:r>
      <w:r w:rsidRPr="00CA0104">
        <w:rPr>
          <w:rStyle w:val="Char0"/>
          <w:rtl/>
        </w:rPr>
        <w:t xml:space="preserve"> است (حكم الله) و اگر الله</w:t>
      </w:r>
      <w:r>
        <w:rPr>
          <w:rStyle w:val="Char0"/>
          <w:rtl/>
        </w:rPr>
        <w:t xml:space="preserve"> می‌</w:t>
      </w:r>
      <w:r w:rsidRPr="00CA0104">
        <w:rPr>
          <w:rStyle w:val="Char0"/>
          <w:rtl/>
        </w:rPr>
        <w:t>خواست از آنان انتقام</w:t>
      </w:r>
      <w:r>
        <w:rPr>
          <w:rStyle w:val="Char0"/>
          <w:rtl/>
        </w:rPr>
        <w:t xml:space="preserve"> می‌</w:t>
      </w:r>
      <w:r w:rsidRPr="00CA0104">
        <w:rPr>
          <w:rStyle w:val="Char0"/>
          <w:rtl/>
        </w:rPr>
        <w:t>گرفت ول</w:t>
      </w:r>
      <w:r w:rsidRPr="00CA0104">
        <w:rPr>
          <w:rStyle w:val="Char0"/>
          <w:rFonts w:hint="cs"/>
          <w:rtl/>
        </w:rPr>
        <w:t>ی</w:t>
      </w:r>
      <w:r>
        <w:rPr>
          <w:rStyle w:val="Char0"/>
          <w:rtl/>
        </w:rPr>
        <w:t xml:space="preserve"> می‌</w:t>
      </w:r>
      <w:r w:rsidRPr="00CA0104">
        <w:rPr>
          <w:rStyle w:val="Char0"/>
          <w:rtl/>
        </w:rPr>
        <w:t>خواهد برخ</w:t>
      </w:r>
      <w:r w:rsidRPr="00CA0104">
        <w:rPr>
          <w:rStyle w:val="Char0"/>
          <w:rFonts w:hint="cs"/>
          <w:rtl/>
        </w:rPr>
        <w:t>ی</w:t>
      </w:r>
      <w:r w:rsidRPr="00CA0104">
        <w:rPr>
          <w:rStyle w:val="Char0"/>
          <w:rtl/>
        </w:rPr>
        <w:t xml:space="preserve"> از شما را با برخ</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ب</w:t>
      </w:r>
      <w:r w:rsidRPr="00CA0104">
        <w:rPr>
          <w:rStyle w:val="Char0"/>
          <w:rFonts w:hint="cs"/>
          <w:rtl/>
        </w:rPr>
        <w:t>یازماید</w:t>
      </w:r>
      <w:r w:rsidRPr="00CA0104">
        <w:rPr>
          <w:rStyle w:val="Char0"/>
          <w:rtl/>
        </w:rPr>
        <w:t>. و کسان</w:t>
      </w:r>
      <w:r w:rsidRPr="00CA0104">
        <w:rPr>
          <w:rStyle w:val="Char0"/>
          <w:rFonts w:hint="cs"/>
          <w:rtl/>
        </w:rPr>
        <w:t>ی</w:t>
      </w:r>
      <w:r w:rsidRPr="00CA0104">
        <w:rPr>
          <w:rStyle w:val="Char0"/>
          <w:rtl/>
        </w:rPr>
        <w:t xml:space="preserve"> که در راه الله کشته شوند الله هرگز اعمال آنان را </w:t>
      </w:r>
      <w:r w:rsidRPr="00CA0104">
        <w:rPr>
          <w:rStyle w:val="Char0"/>
          <w:rFonts w:hint="cs"/>
          <w:rtl/>
        </w:rPr>
        <w:t>ضایع</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به زود</w:t>
      </w:r>
      <w:r w:rsidRPr="00CA0104">
        <w:rPr>
          <w:rStyle w:val="Char0"/>
          <w:rFonts w:hint="cs"/>
          <w:rtl/>
        </w:rPr>
        <w:t>ی</w:t>
      </w:r>
      <w:r w:rsidRPr="00CA0104">
        <w:rPr>
          <w:rStyle w:val="Char0"/>
          <w:rtl/>
        </w:rPr>
        <w:t xml:space="preserve"> الله آنان را هدا</w:t>
      </w:r>
      <w:r w:rsidRPr="00CA0104">
        <w:rPr>
          <w:rStyle w:val="Char0"/>
          <w:rFonts w:hint="cs"/>
          <w:rtl/>
        </w:rPr>
        <w:t>یت</w:t>
      </w:r>
      <w:r w:rsidRPr="00CA0104">
        <w:rPr>
          <w:rStyle w:val="Char0"/>
          <w:rtl/>
        </w:rPr>
        <w:t xml:space="preserve"> خواهد کرد و حال و وضعشان را ن</w:t>
      </w:r>
      <w:r w:rsidRPr="00CA0104">
        <w:rPr>
          <w:rStyle w:val="Char0"/>
          <w:rFonts w:hint="cs"/>
          <w:rtl/>
        </w:rPr>
        <w:t>یکو</w:t>
      </w:r>
      <w:r w:rsidRPr="00CA0104">
        <w:rPr>
          <w:rStyle w:val="Char0"/>
          <w:rtl/>
        </w:rPr>
        <w:t xml:space="preserve"> و اصلاح</w:t>
      </w:r>
      <w:r>
        <w:rPr>
          <w:rStyle w:val="Char0"/>
          <w:rtl/>
        </w:rPr>
        <w:t xml:space="preserve"> می‌</w:t>
      </w:r>
      <w:r w:rsidRPr="00CA0104">
        <w:rPr>
          <w:rStyle w:val="Char0"/>
          <w:rtl/>
        </w:rPr>
        <w:t xml:space="preserve">سازد.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آنان را به جنت</w:t>
      </w:r>
      <w:r w:rsidRPr="00CA0104">
        <w:rPr>
          <w:rStyle w:val="Char0"/>
          <w:rFonts w:hint="cs"/>
          <w:rtl/>
        </w:rPr>
        <w:t>ی</w:t>
      </w:r>
      <w:r w:rsidRPr="00CA0104">
        <w:rPr>
          <w:rStyle w:val="Char0"/>
          <w:rtl/>
        </w:rPr>
        <w:t xml:space="preserve"> داخل خواهد کرد که به آنان در قرآن) توص</w:t>
      </w:r>
      <w:r w:rsidRPr="00CA0104">
        <w:rPr>
          <w:rStyle w:val="Char0"/>
          <w:rFonts w:hint="cs"/>
          <w:rtl/>
        </w:rPr>
        <w:t>یف</w:t>
      </w:r>
      <w:r w:rsidRPr="00CA0104">
        <w:rPr>
          <w:rStyle w:val="Char0"/>
          <w:rtl/>
        </w:rPr>
        <w:t xml:space="preserve"> کرده است.</w:t>
      </w:r>
      <w:r>
        <w:rPr>
          <w:rStyle w:val="Char0"/>
          <w:rFonts w:hint="cs"/>
          <w:rtl/>
        </w:rPr>
        <w:t xml:space="preserve">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اگر الله را </w:t>
      </w:r>
      <w:r w:rsidRPr="00CA0104">
        <w:rPr>
          <w:rStyle w:val="Char0"/>
          <w:rFonts w:hint="cs"/>
          <w:rtl/>
        </w:rPr>
        <w:t>یاری</w:t>
      </w:r>
      <w:r w:rsidRPr="00CA0104">
        <w:rPr>
          <w:rStyle w:val="Char0"/>
          <w:rtl/>
        </w:rPr>
        <w:t xml:space="preserve"> و مدد کن</w:t>
      </w:r>
      <w:r w:rsidRPr="00CA0104">
        <w:rPr>
          <w:rStyle w:val="Char0"/>
          <w:rFonts w:hint="cs"/>
          <w:rtl/>
        </w:rPr>
        <w:t>ید؛</w:t>
      </w:r>
      <w:r w:rsidRPr="00CA0104">
        <w:rPr>
          <w:rStyle w:val="Char0"/>
          <w:rtl/>
        </w:rPr>
        <w:t xml:space="preserve"> الله (هم) شما را </w:t>
      </w:r>
      <w:r w:rsidRPr="00CA0104">
        <w:rPr>
          <w:rStyle w:val="Char0"/>
          <w:rFonts w:hint="cs"/>
          <w:rtl/>
        </w:rPr>
        <w:t>یاری</w:t>
      </w:r>
      <w:r w:rsidRPr="00CA0104">
        <w:rPr>
          <w:rStyle w:val="Char0"/>
          <w:rtl/>
        </w:rPr>
        <w:t xml:space="preserve"> و مدد</w:t>
      </w:r>
      <w:r>
        <w:rPr>
          <w:rStyle w:val="Char0"/>
          <w:rtl/>
        </w:rPr>
        <w:t xml:space="preserve"> می‌</w:t>
      </w:r>
      <w:r w:rsidRPr="00CA0104">
        <w:rPr>
          <w:rStyle w:val="Char0"/>
          <w:rtl/>
        </w:rPr>
        <w:t>کند و گام</w:t>
      </w:r>
      <w:r w:rsidR="00795F3B">
        <w:rPr>
          <w:rStyle w:val="Char0"/>
          <w:rtl/>
        </w:rPr>
        <w:t>‌ها</w:t>
      </w:r>
      <w:r w:rsidRPr="00CA0104">
        <w:rPr>
          <w:rStyle w:val="Char0"/>
          <w:rFonts w:hint="cs"/>
          <w:rtl/>
        </w:rPr>
        <w:t>یتان</w:t>
      </w:r>
      <w:r w:rsidRPr="00CA0104">
        <w:rPr>
          <w:rStyle w:val="Char0"/>
          <w:rtl/>
        </w:rPr>
        <w:t xml:space="preserve"> را ثابت و استوار</w:t>
      </w:r>
      <w:r>
        <w:rPr>
          <w:rStyle w:val="Char0"/>
          <w:rtl/>
        </w:rPr>
        <w:t xml:space="preserve"> می‌</w:t>
      </w:r>
      <w:r w:rsidRPr="00CA0104">
        <w:rPr>
          <w:rStyle w:val="Char0"/>
          <w:rtl/>
        </w:rPr>
        <w:t xml:space="preserve">دارد.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و آنان که کفر ورز</w:t>
      </w:r>
      <w:r w:rsidRPr="00CA0104">
        <w:rPr>
          <w:rStyle w:val="Char0"/>
          <w:rFonts w:hint="cs"/>
          <w:rtl/>
        </w:rPr>
        <w:t>یدند،</w:t>
      </w:r>
      <w:r w:rsidRPr="00CA0104">
        <w:rPr>
          <w:rStyle w:val="Char0"/>
          <w:rtl/>
        </w:rPr>
        <w:t xml:space="preserve"> مرگ و هلاکت بر آنان باد و الله اعمال</w:t>
      </w:r>
      <w:r>
        <w:rPr>
          <w:rStyle w:val="Char0"/>
          <w:rtl/>
        </w:rPr>
        <w:t xml:space="preserve">‌شان </w:t>
      </w:r>
      <w:r w:rsidRPr="00CA0104">
        <w:rPr>
          <w:rStyle w:val="Char0"/>
          <w:rtl/>
        </w:rPr>
        <w:t>را نابود و</w:t>
      </w:r>
      <w:r>
        <w:rPr>
          <w:rStyle w:val="Char0"/>
          <w:rtl/>
        </w:rPr>
        <w:t xml:space="preserve"> بی‌</w:t>
      </w:r>
      <w:r w:rsidRPr="00CA0104">
        <w:rPr>
          <w:rStyle w:val="Char0"/>
          <w:rtl/>
        </w:rPr>
        <w:t>اثر گردان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(ذلت و هلاکت) به آن خاطر است که آنان آنچه را که الله نازل کرده است، مکروه پنداشتند، پس در نت</w:t>
      </w:r>
      <w:r w:rsidRPr="00CA0104">
        <w:rPr>
          <w:rStyle w:val="Char0"/>
          <w:rFonts w:hint="cs"/>
          <w:rtl/>
        </w:rPr>
        <w:t>یجه</w:t>
      </w:r>
      <w:r w:rsidRPr="00CA0104">
        <w:rPr>
          <w:rStyle w:val="Char0"/>
          <w:rtl/>
        </w:rPr>
        <w:t xml:space="preserve"> الله اعم</w:t>
      </w:r>
      <w:r w:rsidRPr="00CA0104">
        <w:rPr>
          <w:rStyle w:val="Char0"/>
          <w:rFonts w:hint="cs"/>
          <w:rtl/>
        </w:rPr>
        <w:t>ال</w:t>
      </w:r>
      <w:r>
        <w:rPr>
          <w:rStyle w:val="Char0"/>
          <w:rtl/>
        </w:rPr>
        <w:t xml:space="preserve">‌شان </w:t>
      </w:r>
      <w:r w:rsidRPr="00CA0104">
        <w:rPr>
          <w:rStyle w:val="Char0"/>
          <w:rtl/>
        </w:rPr>
        <w:t xml:space="preserve">را تباه کرد.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در زم</w:t>
      </w:r>
      <w:r w:rsidRPr="00CA0104">
        <w:rPr>
          <w:rStyle w:val="Char0"/>
          <w:rFonts w:hint="cs"/>
          <w:rtl/>
        </w:rPr>
        <w:t>ین</w:t>
      </w:r>
      <w:r w:rsidRPr="00CA0104">
        <w:rPr>
          <w:rStyle w:val="Char0"/>
          <w:rtl/>
        </w:rPr>
        <w:t xml:space="preserve"> س</w:t>
      </w:r>
      <w:r w:rsidRPr="00CA0104">
        <w:rPr>
          <w:rStyle w:val="Char0"/>
          <w:rFonts w:hint="cs"/>
          <w:rtl/>
        </w:rPr>
        <w:t>یر</w:t>
      </w:r>
      <w:r w:rsidRPr="00CA0104">
        <w:rPr>
          <w:rStyle w:val="Char0"/>
          <w:rtl/>
        </w:rPr>
        <w:t xml:space="preserve"> نکردند تا بب</w:t>
      </w:r>
      <w:r w:rsidRPr="00CA0104">
        <w:rPr>
          <w:rStyle w:val="Char0"/>
          <w:rFonts w:hint="cs"/>
          <w:rtl/>
        </w:rPr>
        <w:t>ینند</w:t>
      </w:r>
      <w:r w:rsidRPr="00CA0104">
        <w:rPr>
          <w:rStyle w:val="Char0"/>
          <w:rtl/>
        </w:rPr>
        <w:t xml:space="preserve"> سرانجام کسان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ا</w:t>
      </w:r>
      <w:r w:rsidRPr="00CA0104">
        <w:rPr>
          <w:rStyle w:val="Char0"/>
          <w:rFonts w:hint="cs"/>
          <w:rtl/>
        </w:rPr>
        <w:t>یشان</w:t>
      </w:r>
      <w:r w:rsidRPr="00CA0104">
        <w:rPr>
          <w:rStyle w:val="Char0"/>
          <w:rtl/>
        </w:rPr>
        <w:t xml:space="preserve"> بودند؛ چطور شد؟ الله (همه چ</w:t>
      </w:r>
      <w:r w:rsidRPr="00CA0104">
        <w:rPr>
          <w:rStyle w:val="Char0"/>
          <w:rFonts w:hint="cs"/>
          <w:rtl/>
        </w:rPr>
        <w:t>یز</w:t>
      </w:r>
      <w:r w:rsidRPr="00CA0104">
        <w:rPr>
          <w:rStyle w:val="Char0"/>
          <w:rtl/>
        </w:rPr>
        <w:t>) آنان را نابود کرد و برا</w:t>
      </w:r>
      <w:r w:rsidRPr="00CA0104">
        <w:rPr>
          <w:rStyle w:val="Char0"/>
          <w:rFonts w:hint="cs"/>
          <w:rtl/>
        </w:rPr>
        <w:t>ی</w:t>
      </w:r>
      <w:r w:rsidRPr="00CA0104">
        <w:rPr>
          <w:rStyle w:val="Char0"/>
          <w:rtl/>
        </w:rPr>
        <w:t xml:space="preserve"> کافران ن</w:t>
      </w:r>
      <w:r w:rsidRPr="00CA0104">
        <w:rPr>
          <w:rStyle w:val="Char0"/>
          <w:rFonts w:hint="cs"/>
          <w:rtl/>
        </w:rPr>
        <w:t>یز</w:t>
      </w:r>
      <w:r w:rsidRPr="00CA0104">
        <w:rPr>
          <w:rStyle w:val="Char0"/>
          <w:rtl/>
        </w:rPr>
        <w:t xml:space="preserve"> (سزا</w:t>
      </w:r>
      <w:r w:rsidRPr="00CA0104">
        <w:rPr>
          <w:rStyle w:val="Char0"/>
          <w:rFonts w:hint="cs"/>
          <w:rtl/>
        </w:rPr>
        <w:t>ی</w:t>
      </w:r>
      <w:r w:rsidRPr="00CA0104">
        <w:rPr>
          <w:rStyle w:val="Char0"/>
          <w:rtl/>
        </w:rPr>
        <w:t xml:space="preserve"> بد</w:t>
      </w:r>
      <w:r>
        <w:rPr>
          <w:rStyle w:val="Char0"/>
          <w:rFonts w:hint="cs"/>
          <w:rtl/>
        </w:rPr>
        <w:t>)</w:t>
      </w:r>
      <w:r w:rsidRPr="00CA0104">
        <w:rPr>
          <w:rStyle w:val="Char0"/>
          <w:rtl/>
        </w:rPr>
        <w:t xml:space="preserve"> مانند آن خواهد بود.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(مدد مؤمنان و هلاكت كافران) به ا</w:t>
      </w:r>
      <w:r w:rsidRPr="00CA0104">
        <w:rPr>
          <w:rStyle w:val="Char0"/>
          <w:rFonts w:hint="cs"/>
          <w:rtl/>
        </w:rPr>
        <w:t>ین</w:t>
      </w:r>
      <w:r w:rsidRPr="00CA0104">
        <w:rPr>
          <w:rStyle w:val="Char0"/>
          <w:rtl/>
        </w:rPr>
        <w:t xml:space="preserve"> سبب است که الله کارساز مؤمن</w:t>
      </w:r>
      <w:r w:rsidRPr="00CA0104">
        <w:rPr>
          <w:rStyle w:val="Char0"/>
          <w:rFonts w:hint="cs"/>
          <w:rtl/>
        </w:rPr>
        <w:t>ان</w:t>
      </w:r>
      <w:r w:rsidRPr="00CA0104">
        <w:rPr>
          <w:rStyle w:val="Char0"/>
          <w:rtl/>
        </w:rPr>
        <w:t xml:space="preserve"> است و کافران ه</w:t>
      </w:r>
      <w:r w:rsidRPr="00CA0104">
        <w:rPr>
          <w:rStyle w:val="Char0"/>
          <w:rFonts w:hint="cs"/>
          <w:rtl/>
        </w:rPr>
        <w:t>یچ</w:t>
      </w:r>
      <w:r w:rsidRPr="00CA0104">
        <w:rPr>
          <w:rStyle w:val="Char0"/>
          <w:rtl/>
        </w:rPr>
        <w:t xml:space="preserve"> کارساز</w:t>
      </w:r>
      <w:r w:rsidRPr="00CA0104">
        <w:rPr>
          <w:rStyle w:val="Char0"/>
          <w:rFonts w:hint="cs"/>
          <w:rtl/>
        </w:rPr>
        <w:t>ی</w:t>
      </w:r>
      <w:r>
        <w:rPr>
          <w:rStyle w:val="Char0"/>
          <w:rtl/>
        </w:rPr>
        <w:t xml:space="preserve"> ندارند.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إِنَّ اللَّهَ يُدْخِلُ الَّذِينَ آمَنُوا وَعَمِلُوا الصَّالِحَاتِ جَنَّاتٍ تَجْرِي مِنْ تَحْتِهَا الْأَنْهَارُ</w:t>
      </w:r>
      <w:r w:rsidR="001619CE" w:rsidRPr="008B4A46">
        <w:rPr>
          <w:rStyle w:val="Char7"/>
          <w:rtl/>
        </w:rPr>
        <w:t xml:space="preserve"> </w:t>
      </w:r>
      <w:r w:rsidRPr="008B4A46">
        <w:rPr>
          <w:rStyle w:val="Char7"/>
          <w:rtl/>
        </w:rPr>
        <w:t xml:space="preserve">وَالَّذِينَ كَفَرُوا يَتَمَتَّعُونَ وَيَأْكُلُونَ كَمَا تَأْكُلُ الْأَنْعَامُ وَالنَّارُ مَثْوًى لَهُمْ١٢ وَكَأَيِّنْ مِنْ قَرْيَةٍ هِيَ أَشَدُّ قُوَّةً مِنْ قَرْيَتِكَ الَّتِي أَخْرَجَتْكَ أَهْلَكْنَاهُمْ فَلَا نَاصِرَ لَهُمْ١٣ أَفَمَنْ كَانَ </w:t>
      </w:r>
      <w:r w:rsidRPr="008B4A46">
        <w:rPr>
          <w:rStyle w:val="Char7"/>
          <w:rtl/>
        </w:rPr>
        <w:lastRenderedPageBreak/>
        <w:t>عَلَى بَيِّنَةٍ مِنْ رَبِّهِ كَمَنْ زُيِّنَ لَهُ سُوءُ عَمَلِهِ وَاتَّبَعُوا أَهْوَاءَهُمْ١٤ مَثَلُ الْجَنَّةِ الَّتِي وُعِدَ الْمُتَّقُونَ</w:t>
      </w:r>
      <w:r w:rsidR="001619CE" w:rsidRPr="008B4A46">
        <w:rPr>
          <w:rStyle w:val="Char7"/>
          <w:rtl/>
        </w:rPr>
        <w:t xml:space="preserve"> </w:t>
      </w:r>
      <w:r w:rsidRPr="008B4A46">
        <w:rPr>
          <w:rStyle w:val="Char7"/>
          <w:rtl/>
        </w:rPr>
        <w:t>فِيهَا أَنْهَارٌ مِنْ مَاءٍ غَيْرِ آسِنٍ وَأَنْهَارٌ مِنْ لَبَنٍ لَمْ يَتَغَيَّرْ طَعْمُهُ وَأَنْهَارٌ مِنْ خَمْرٍ لَذَّةٍ لِلشَّارِبِينَ وَأَنْهَارٌ مِنْ عَسَلٍ مُصَفًّى</w:t>
      </w:r>
      <w:r w:rsidR="001619CE" w:rsidRPr="008B4A46">
        <w:rPr>
          <w:rStyle w:val="Char7"/>
          <w:rtl/>
        </w:rPr>
        <w:t xml:space="preserve"> </w:t>
      </w:r>
      <w:r w:rsidRPr="008B4A46">
        <w:rPr>
          <w:rStyle w:val="Char7"/>
          <w:rtl/>
        </w:rPr>
        <w:t>وَلَهُمْ فِيهَا مِنْ كُلِّ الثَّمَرَاتِ وَمَغْفِرَةٌ مِنْ رَبِّهِمْ</w:t>
      </w:r>
      <w:r w:rsidR="001619CE" w:rsidRPr="008B4A46">
        <w:rPr>
          <w:rStyle w:val="Char7"/>
          <w:rtl/>
        </w:rPr>
        <w:t xml:space="preserve"> </w:t>
      </w:r>
      <w:r w:rsidRPr="008B4A46">
        <w:rPr>
          <w:rStyle w:val="Char7"/>
          <w:rtl/>
        </w:rPr>
        <w:t>كَمَنْ هُوَ خَالِدٌ فِي النَّارِ وَسُقُوا مَاءً حَمِيمًا فَقَطَّعَ أَمْعَاءَهُمْ١٥ وَمِنْهُمْ مَنْ يَسْتَمِعُ إِلَيْكَ حَتَّى إِذَا خَرَجُوا مِنْ عِنْدِكَ قَالُوا لِلَّذِينَ أُوتُوا الْعِلْمَ مَاذَا قَالَ آنِفًا</w:t>
      </w:r>
      <w:r w:rsidR="001619CE" w:rsidRPr="008B4A46">
        <w:rPr>
          <w:rStyle w:val="Char7"/>
          <w:rtl/>
        </w:rPr>
        <w:t xml:space="preserve"> </w:t>
      </w:r>
      <w:r w:rsidRPr="008B4A46">
        <w:rPr>
          <w:rStyle w:val="Char7"/>
          <w:rtl/>
        </w:rPr>
        <w:t>أُولَئِكَ الَّذِينَ طَبَعَ اللَّهُ عَلَى قُلُوبِهِمْ وَاتَّبَعُوا أَهْوَاءَهُمْ١٦ وَالَّذِينَ اهْتَدَوْا زَادَهُمْ هُدًى وَآتَاهُمْ تَقْوَاهُمْ١٧ فَهَلْ يَنْظُرُونَ إِلَّا السَّاعَةَ أَنْ تَأْتِيَهُمْ بَغْتَةً</w:t>
      </w:r>
      <w:r w:rsidR="001619CE" w:rsidRPr="008B4A46">
        <w:rPr>
          <w:rStyle w:val="Char7"/>
          <w:rtl/>
        </w:rPr>
        <w:t xml:space="preserve"> </w:t>
      </w:r>
      <w:r w:rsidRPr="008B4A46">
        <w:rPr>
          <w:rStyle w:val="Char7"/>
          <w:rtl/>
        </w:rPr>
        <w:t>فَقَدْ جَاءَ أَشْرَاطُهَا</w:t>
      </w:r>
      <w:r w:rsidR="001619CE" w:rsidRPr="008B4A46">
        <w:rPr>
          <w:rStyle w:val="Char7"/>
          <w:rtl/>
        </w:rPr>
        <w:t xml:space="preserve"> </w:t>
      </w:r>
      <w:r w:rsidRPr="008B4A46">
        <w:rPr>
          <w:rStyle w:val="Char7"/>
          <w:rtl/>
        </w:rPr>
        <w:t>فَأَنَّى لَهُمْ إِذَا جَاءَتْهُمْ ذِكْرَاهُمْ١٨ فَاعْلَمْ أَنَّهُ لَا إِلَهَ إِلَّا اللَّهُ وَاسْتَغْفِرْ لِذَنْبِكَ وَلِلْمُؤْمِنِينَ وَالْمُؤْمِنَاتِ</w:t>
      </w:r>
      <w:r w:rsidR="001619CE" w:rsidRPr="008B4A46">
        <w:rPr>
          <w:rStyle w:val="Char7"/>
          <w:rtl/>
        </w:rPr>
        <w:t xml:space="preserve"> </w:t>
      </w:r>
      <w:r w:rsidRPr="008B4A46">
        <w:rPr>
          <w:rStyle w:val="Char7"/>
          <w:rtl/>
        </w:rPr>
        <w:t>وَاللَّهُ يَعْلَمُ مُتَقَلَّبَكُمْ وَمَثْوَاكُمْ١٩</w:t>
      </w:r>
      <w:r w:rsidRPr="00D635E0">
        <w:rPr>
          <w:rStyle w:val="Char0"/>
          <w:rFonts w:ascii="Times New Roman" w:hAnsi="Times New Roman" w:cs="Traditional Arabic" w:hint="cs"/>
          <w:rtl/>
        </w:rPr>
        <w:t>﴾</w:t>
      </w:r>
      <w:r w:rsidRPr="008B4A46">
        <w:rPr>
          <w:rStyle w:val="Char"/>
          <w:rtl/>
        </w:rPr>
        <w:t xml:space="preserve"> [محمد: 12-19]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Pr>
          <w:rStyle w:val="Char0"/>
          <w:rtl/>
        </w:rPr>
        <w:t>بی‌</w:t>
      </w:r>
      <w:r w:rsidRPr="00CA0104">
        <w:rPr>
          <w:rStyle w:val="Char0"/>
          <w:rtl/>
        </w:rPr>
        <w:t>گمان الله کسان</w:t>
      </w:r>
      <w:r w:rsidRPr="00CA0104">
        <w:rPr>
          <w:rStyle w:val="Char0"/>
          <w:rFonts w:hint="cs"/>
          <w:rtl/>
        </w:rPr>
        <w:t>ی</w:t>
      </w:r>
      <w:r w:rsidRPr="00CA0104">
        <w:rPr>
          <w:rStyle w:val="Char0"/>
          <w:rtl/>
        </w:rPr>
        <w:t xml:space="preserve"> را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انجام داده</w:t>
      </w:r>
      <w:r>
        <w:rPr>
          <w:rStyle w:val="Char0"/>
          <w:rtl/>
        </w:rPr>
        <w:t xml:space="preserve">‌اند </w:t>
      </w:r>
      <w:r w:rsidRPr="00CA0104">
        <w:rPr>
          <w:rStyle w:val="Char0"/>
          <w:rtl/>
        </w:rPr>
        <w:t>به باغها</w:t>
      </w:r>
      <w:r w:rsidRPr="00CA0104">
        <w:rPr>
          <w:rStyle w:val="Char0"/>
          <w:rFonts w:hint="cs"/>
          <w:rtl/>
        </w:rPr>
        <w:t>یی</w:t>
      </w:r>
      <w:r w:rsidRPr="00CA0104">
        <w:rPr>
          <w:rStyle w:val="Char0"/>
          <w:rtl/>
        </w:rPr>
        <w:t xml:space="preserve"> داخل</w:t>
      </w:r>
      <w:r>
        <w:rPr>
          <w:rStyle w:val="Char0"/>
          <w:rtl/>
        </w:rPr>
        <w:t xml:space="preserve"> می‌</w:t>
      </w:r>
      <w:r w:rsidRPr="00CA0104">
        <w:rPr>
          <w:rStyle w:val="Char0"/>
          <w:rtl/>
        </w:rPr>
        <w:t>کند که نهرها از ز</w:t>
      </w:r>
      <w:r w:rsidRPr="00CA0104">
        <w:rPr>
          <w:rStyle w:val="Char0"/>
          <w:rFonts w:hint="cs"/>
          <w:rtl/>
        </w:rPr>
        <w:t>یر</w:t>
      </w:r>
      <w:r w:rsidRPr="00CA0104">
        <w:rPr>
          <w:rStyle w:val="Char0"/>
          <w:rtl/>
        </w:rPr>
        <w:t xml:space="preserve"> (قصرها و درختان) آن روان است. و كافران </w:t>
      </w:r>
      <w:r>
        <w:rPr>
          <w:rStyle w:val="Char0"/>
          <w:rFonts w:hint="cs"/>
          <w:rtl/>
        </w:rPr>
        <w:t>(</w:t>
      </w:r>
      <w:r w:rsidRPr="00CA0104">
        <w:rPr>
          <w:rStyle w:val="Char0"/>
          <w:rtl/>
        </w:rPr>
        <w:t>در دن</w:t>
      </w:r>
      <w:r w:rsidRPr="00CA0104">
        <w:rPr>
          <w:rStyle w:val="Char0"/>
          <w:rFonts w:hint="cs"/>
          <w:rtl/>
        </w:rPr>
        <w:t>یا</w:t>
      </w:r>
      <w:r w:rsidRPr="00CA0104">
        <w:rPr>
          <w:rStyle w:val="Char0"/>
          <w:rtl/>
        </w:rPr>
        <w:t>) برخوردار</w:t>
      </w:r>
      <w:r>
        <w:rPr>
          <w:rStyle w:val="Char0"/>
          <w:rtl/>
        </w:rPr>
        <w:t xml:space="preserve"> می‌</w:t>
      </w:r>
      <w:r w:rsidRPr="00CA0104">
        <w:rPr>
          <w:rStyle w:val="Char0"/>
          <w:rtl/>
        </w:rPr>
        <w:t>شوند و</w:t>
      </w:r>
      <w:r>
        <w:rPr>
          <w:rStyle w:val="Char0"/>
          <w:rtl/>
        </w:rPr>
        <w:t xml:space="preserve"> می‌</w:t>
      </w:r>
      <w:r w:rsidRPr="00CA0104">
        <w:rPr>
          <w:rStyle w:val="Char0"/>
          <w:rtl/>
        </w:rPr>
        <w:t>خورند (بدون فرق حلال و حرام) طور</w:t>
      </w:r>
      <w:r w:rsidRPr="00CA0104">
        <w:rPr>
          <w:rStyle w:val="Char0"/>
          <w:rFonts w:hint="cs"/>
          <w:rtl/>
        </w:rPr>
        <w:t>ی</w:t>
      </w:r>
      <w:r w:rsidRPr="00CA0104">
        <w:rPr>
          <w:rStyle w:val="Char0"/>
          <w:rtl/>
        </w:rPr>
        <w:t xml:space="preserve"> که </w:t>
      </w:r>
      <w:r w:rsidRPr="00CA0104">
        <w:rPr>
          <w:rStyle w:val="Char0"/>
          <w:rFonts w:hint="cs"/>
          <w:rtl/>
        </w:rPr>
        <w:t>چهارپایان</w:t>
      </w:r>
      <w:r>
        <w:rPr>
          <w:rStyle w:val="Char0"/>
          <w:rtl/>
        </w:rPr>
        <w:t xml:space="preserve"> می‌</w:t>
      </w:r>
      <w:r w:rsidRPr="00CA0104">
        <w:rPr>
          <w:rStyle w:val="Char0"/>
          <w:rtl/>
        </w:rPr>
        <w:t>خورند و در آخرت دوزخ جا</w:t>
      </w:r>
      <w:r w:rsidRPr="00CA0104">
        <w:rPr>
          <w:rStyle w:val="Char0"/>
          <w:rFonts w:hint="cs"/>
          <w:rtl/>
        </w:rPr>
        <w:t>یگاه</w:t>
      </w:r>
      <w:r w:rsidRPr="00CA0104">
        <w:rPr>
          <w:rStyle w:val="Char0"/>
          <w:rtl/>
        </w:rPr>
        <w:t xml:space="preserve"> آنهاست.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چه بس</w:t>
      </w:r>
      <w:r w:rsidRPr="00CA0104">
        <w:rPr>
          <w:rStyle w:val="Char0"/>
          <w:rFonts w:hint="cs"/>
          <w:rtl/>
        </w:rPr>
        <w:t>یار</w:t>
      </w:r>
      <w:r w:rsidRPr="00CA0104">
        <w:rPr>
          <w:rStyle w:val="Char0"/>
          <w:rtl/>
        </w:rPr>
        <w:t xml:space="preserve"> </w:t>
      </w:r>
      <w:r>
        <w:rPr>
          <w:rStyle w:val="Char0"/>
          <w:rFonts w:hint="cs"/>
          <w:rtl/>
        </w:rPr>
        <w:t>(</w:t>
      </w:r>
      <w:r w:rsidRPr="00CA0104">
        <w:rPr>
          <w:rStyle w:val="Char0"/>
          <w:rtl/>
        </w:rPr>
        <w:t>اهال</w:t>
      </w:r>
      <w:r w:rsidRPr="00CA0104">
        <w:rPr>
          <w:rStyle w:val="Char0"/>
          <w:rFonts w:hint="cs"/>
          <w:rtl/>
        </w:rPr>
        <w:t>ی</w:t>
      </w:r>
      <w:r w:rsidRPr="00CA0104">
        <w:rPr>
          <w:rStyle w:val="Char0"/>
          <w:rtl/>
        </w:rPr>
        <w:t>) قر</w:t>
      </w:r>
      <w:r w:rsidRPr="00CA0104">
        <w:rPr>
          <w:rStyle w:val="Char0"/>
          <w:rFonts w:hint="cs"/>
          <w:rtl/>
        </w:rPr>
        <w:t>یه</w:t>
      </w:r>
      <w:r>
        <w:rPr>
          <w:rStyle w:val="Char0"/>
          <w:rtl/>
        </w:rPr>
        <w:t xml:space="preserve">‌های </w:t>
      </w:r>
      <w:r w:rsidRPr="00CA0104">
        <w:rPr>
          <w:rStyle w:val="Char0"/>
          <w:rtl/>
        </w:rPr>
        <w:t>که آنها از اهال</w:t>
      </w:r>
      <w:r w:rsidRPr="00CA0104">
        <w:rPr>
          <w:rStyle w:val="Char0"/>
          <w:rFonts w:hint="cs"/>
          <w:rtl/>
        </w:rPr>
        <w:t>ی</w:t>
      </w:r>
      <w:r w:rsidRPr="00CA0104">
        <w:rPr>
          <w:rStyle w:val="Char0"/>
          <w:rtl/>
        </w:rPr>
        <w:t xml:space="preserve"> شهر</w:t>
      </w:r>
      <w:r w:rsidRPr="00CA0104">
        <w:rPr>
          <w:rStyle w:val="Char0"/>
          <w:rFonts w:hint="cs"/>
          <w:rtl/>
        </w:rPr>
        <w:t>ی</w:t>
      </w:r>
      <w:r w:rsidRPr="00CA0104">
        <w:rPr>
          <w:rStyle w:val="Char0"/>
          <w:rtl/>
        </w:rPr>
        <w:t xml:space="preserve"> که تو را از آن ب</w:t>
      </w:r>
      <w:r w:rsidRPr="00CA0104">
        <w:rPr>
          <w:rStyle w:val="Char0"/>
          <w:rFonts w:hint="cs"/>
          <w:rtl/>
        </w:rPr>
        <w:t>یرون</w:t>
      </w:r>
      <w:r w:rsidRPr="00CA0104">
        <w:rPr>
          <w:rStyle w:val="Char0"/>
          <w:rtl/>
        </w:rPr>
        <w:t xml:space="preserve"> کردند قدرتمندتر بودند و ما آنان را نابود کرد</w:t>
      </w:r>
      <w:r w:rsidRPr="00CA0104">
        <w:rPr>
          <w:rStyle w:val="Char0"/>
          <w:rFonts w:hint="cs"/>
          <w:rtl/>
        </w:rPr>
        <w:t>یم</w:t>
      </w:r>
      <w:r w:rsidRPr="00CA0104">
        <w:rPr>
          <w:rStyle w:val="Char0"/>
          <w:rtl/>
        </w:rPr>
        <w:t xml:space="preserve"> پس ه</w:t>
      </w:r>
      <w:r w:rsidRPr="00CA0104">
        <w:rPr>
          <w:rStyle w:val="Char0"/>
          <w:rFonts w:hint="cs"/>
          <w:rtl/>
        </w:rPr>
        <w:t>یچ</w:t>
      </w:r>
      <w:r w:rsidRPr="00CA0104">
        <w:rPr>
          <w:rStyle w:val="Char0"/>
          <w:rtl/>
        </w:rPr>
        <w:t xml:space="preserve"> </w:t>
      </w:r>
      <w:r w:rsidRPr="00CA0104">
        <w:rPr>
          <w:rStyle w:val="Char0"/>
          <w:rFonts w:hint="cs"/>
          <w:rtl/>
        </w:rPr>
        <w:t>یار</w:t>
      </w:r>
      <w:r w:rsidRPr="00CA0104">
        <w:rPr>
          <w:rStyle w:val="Char0"/>
          <w:rtl/>
        </w:rPr>
        <w:t xml:space="preserve"> و مددگار</w:t>
      </w:r>
      <w:r w:rsidRPr="00CA0104">
        <w:rPr>
          <w:rStyle w:val="Char0"/>
          <w:rFonts w:hint="cs"/>
          <w:rtl/>
        </w:rPr>
        <w:t>ی</w:t>
      </w:r>
      <w:r w:rsidRPr="00CA0104">
        <w:rPr>
          <w:rStyle w:val="Char0"/>
          <w:rtl/>
        </w:rPr>
        <w:t xml:space="preserve"> نداشتند.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از سو</w:t>
      </w:r>
      <w:r w:rsidRPr="00CA0104">
        <w:rPr>
          <w:rStyle w:val="Char0"/>
          <w:rFonts w:hint="cs"/>
          <w:rtl/>
        </w:rPr>
        <w:t>ی</w:t>
      </w:r>
      <w:r w:rsidRPr="00CA0104">
        <w:rPr>
          <w:rStyle w:val="Char0"/>
          <w:rtl/>
        </w:rPr>
        <w:t xml:space="preserve"> پروردگارش بر دليل واضح قرار داشته ب</w:t>
      </w:r>
      <w:r w:rsidRPr="00CA0104">
        <w:rPr>
          <w:rStyle w:val="Char0"/>
          <w:rFonts w:hint="cs"/>
          <w:rtl/>
        </w:rPr>
        <w:t>اشد،</w:t>
      </w:r>
      <w:r w:rsidRPr="00CA0104">
        <w:rPr>
          <w:rStyle w:val="Char0"/>
          <w:rtl/>
        </w:rPr>
        <w:t xml:space="preserve"> مانند کس</w:t>
      </w:r>
      <w:r w:rsidRPr="00CA0104">
        <w:rPr>
          <w:rStyle w:val="Char0"/>
          <w:rFonts w:hint="cs"/>
          <w:rtl/>
        </w:rPr>
        <w:t>ی</w:t>
      </w:r>
      <w:r w:rsidRPr="00CA0104">
        <w:rPr>
          <w:rStyle w:val="Char0"/>
          <w:rtl/>
        </w:rPr>
        <w:t xml:space="preserve"> است که کردار بدش برا</w:t>
      </w:r>
      <w:r w:rsidRPr="00CA0104">
        <w:rPr>
          <w:rStyle w:val="Char0"/>
          <w:rFonts w:hint="cs"/>
          <w:rtl/>
        </w:rPr>
        <w:t>ی</w:t>
      </w:r>
      <w:r w:rsidRPr="00CA0104">
        <w:rPr>
          <w:rStyle w:val="Char0"/>
          <w:rtl/>
        </w:rPr>
        <w:t xml:space="preserve"> او مز</w:t>
      </w:r>
      <w:r w:rsidRPr="00CA0104">
        <w:rPr>
          <w:rStyle w:val="Char0"/>
          <w:rFonts w:hint="cs"/>
          <w:rtl/>
        </w:rPr>
        <w:t>ین</w:t>
      </w:r>
      <w:r w:rsidRPr="00CA0104">
        <w:rPr>
          <w:rStyle w:val="Char0"/>
          <w:rtl/>
        </w:rPr>
        <w:t xml:space="preserve"> شده و ا</w:t>
      </w:r>
      <w:r w:rsidRPr="00CA0104">
        <w:rPr>
          <w:rStyle w:val="Char0"/>
          <w:rFonts w:hint="cs"/>
          <w:rtl/>
        </w:rPr>
        <w:t>یشان</w:t>
      </w:r>
      <w:r w:rsidRPr="00CA0104">
        <w:rPr>
          <w:rStyle w:val="Char0"/>
          <w:rtl/>
        </w:rPr>
        <w:t xml:space="preserve"> از هو</w:t>
      </w:r>
      <w:r w:rsidRPr="00CA0104">
        <w:rPr>
          <w:rStyle w:val="Char0"/>
          <w:rFonts w:hint="cs"/>
          <w:rtl/>
        </w:rPr>
        <w:t>ی</w:t>
      </w:r>
      <w:r w:rsidRPr="00CA0104">
        <w:rPr>
          <w:rStyle w:val="Char0"/>
          <w:rtl/>
        </w:rPr>
        <w:t xml:space="preserve"> و هوس خود پ</w:t>
      </w:r>
      <w:r w:rsidRPr="00CA0104">
        <w:rPr>
          <w:rStyle w:val="Char0"/>
          <w:rFonts w:hint="cs"/>
          <w:rtl/>
        </w:rPr>
        <w:t>یروی</w:t>
      </w:r>
      <w:r w:rsidRPr="00CA0104">
        <w:rPr>
          <w:rStyle w:val="Char0"/>
          <w:rtl/>
        </w:rPr>
        <w:t xml:space="preserve"> کردند؟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صفت جنت</w:t>
      </w:r>
      <w:r w:rsidRPr="00CA0104">
        <w:rPr>
          <w:rStyle w:val="Char0"/>
          <w:rFonts w:hint="cs"/>
          <w:rtl/>
        </w:rPr>
        <w:t>ی</w:t>
      </w:r>
      <w:r w:rsidRPr="00CA0104">
        <w:rPr>
          <w:rStyle w:val="Char0"/>
          <w:rtl/>
        </w:rPr>
        <w:t xml:space="preserve"> که به پره</w:t>
      </w:r>
      <w:r w:rsidRPr="00CA0104">
        <w:rPr>
          <w:rStyle w:val="Char0"/>
          <w:rFonts w:hint="cs"/>
          <w:rtl/>
        </w:rPr>
        <w:t>یزگاران</w:t>
      </w:r>
      <w:r w:rsidRPr="00CA0104">
        <w:rPr>
          <w:rStyle w:val="Char0"/>
          <w:rtl/>
        </w:rPr>
        <w:t xml:space="preserve"> وعده داده شده (چن</w:t>
      </w:r>
      <w:r w:rsidRPr="00CA0104">
        <w:rPr>
          <w:rStyle w:val="Char0"/>
          <w:rFonts w:hint="cs"/>
          <w:rtl/>
        </w:rPr>
        <w:t>ین</w:t>
      </w:r>
      <w:r w:rsidRPr="00CA0104">
        <w:rPr>
          <w:rStyle w:val="Char0"/>
          <w:rtl/>
        </w:rPr>
        <w:t xml:space="preserve"> است که</w:t>
      </w:r>
      <w:r>
        <w:rPr>
          <w:rStyle w:val="Char0"/>
          <w:rFonts w:hint="cs"/>
          <w:rtl/>
        </w:rPr>
        <w:t>)</w:t>
      </w:r>
      <w:r w:rsidRPr="00CA0104">
        <w:rPr>
          <w:rStyle w:val="Char0"/>
          <w:rtl/>
        </w:rPr>
        <w:t xml:space="preserve"> در آن نهرها</w:t>
      </w:r>
      <w:r w:rsidRPr="00CA0104">
        <w:rPr>
          <w:rStyle w:val="Char0"/>
          <w:rFonts w:hint="cs"/>
          <w:rtl/>
        </w:rPr>
        <w:t>یی</w:t>
      </w:r>
      <w:r w:rsidRPr="00CA0104">
        <w:rPr>
          <w:rStyle w:val="Char0"/>
          <w:rtl/>
        </w:rPr>
        <w:t xml:space="preserve"> از آب </w:t>
      </w:r>
      <w:r>
        <w:rPr>
          <w:rStyle w:val="Char0"/>
          <w:rFonts w:hint="cs"/>
          <w:rtl/>
        </w:rPr>
        <w:t>(</w:t>
      </w:r>
      <w:r w:rsidRPr="00CA0104">
        <w:rPr>
          <w:rStyle w:val="Char0"/>
          <w:rtl/>
        </w:rPr>
        <w:t>زلال و خاص</w:t>
      </w:r>
      <w:r>
        <w:rPr>
          <w:rStyle w:val="Char0"/>
          <w:rFonts w:hint="cs"/>
          <w:rtl/>
        </w:rPr>
        <w:t>)</w:t>
      </w:r>
      <w:r w:rsidRPr="00CA0104">
        <w:rPr>
          <w:rStyle w:val="Char0"/>
          <w:rtl/>
        </w:rPr>
        <w:t xml:space="preserve"> است که بدبو شدن</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نهرها</w:t>
      </w:r>
      <w:r w:rsidRPr="00CA0104">
        <w:rPr>
          <w:rStyle w:val="Char0"/>
          <w:rFonts w:hint="cs"/>
          <w:rtl/>
        </w:rPr>
        <w:t>یی</w:t>
      </w:r>
      <w:r w:rsidRPr="00CA0104">
        <w:rPr>
          <w:rStyle w:val="Char0"/>
          <w:rtl/>
        </w:rPr>
        <w:t xml:space="preserve"> از ش</w:t>
      </w:r>
      <w:r w:rsidRPr="00CA0104">
        <w:rPr>
          <w:rStyle w:val="Char0"/>
          <w:rFonts w:hint="cs"/>
          <w:rtl/>
        </w:rPr>
        <w:t>یری</w:t>
      </w:r>
      <w:r w:rsidRPr="00CA0104">
        <w:rPr>
          <w:rStyle w:val="Char0"/>
          <w:rtl/>
        </w:rPr>
        <w:t xml:space="preserve"> است که مزه</w:t>
      </w:r>
      <w:r>
        <w:rPr>
          <w:rStyle w:val="Char0"/>
          <w:rtl/>
        </w:rPr>
        <w:t xml:space="preserve">‌اش </w:t>
      </w:r>
      <w:r w:rsidRPr="00CA0104">
        <w:rPr>
          <w:rStyle w:val="Char0"/>
          <w:rtl/>
        </w:rPr>
        <w:t>تغ</w:t>
      </w:r>
      <w:r w:rsidRPr="00CA0104">
        <w:rPr>
          <w:rStyle w:val="Char0"/>
          <w:rFonts w:hint="cs"/>
          <w:rtl/>
        </w:rPr>
        <w:t>ییر</w:t>
      </w:r>
      <w:r w:rsidRPr="00CA0104">
        <w:rPr>
          <w:rStyle w:val="Char0"/>
          <w:rtl/>
        </w:rPr>
        <w:t xml:space="preserve"> نکرده و نهرها</w:t>
      </w:r>
      <w:r w:rsidRPr="00CA0104">
        <w:rPr>
          <w:rStyle w:val="Char0"/>
          <w:rFonts w:hint="cs"/>
          <w:rtl/>
        </w:rPr>
        <w:t>یی</w:t>
      </w:r>
      <w:r w:rsidRPr="00CA0104">
        <w:rPr>
          <w:rStyle w:val="Char0"/>
          <w:rtl/>
        </w:rPr>
        <w:t xml:space="preserve"> از شر</w:t>
      </w:r>
      <w:r w:rsidRPr="00CA0104">
        <w:rPr>
          <w:rStyle w:val="Char0"/>
          <w:rFonts w:hint="cs"/>
          <w:rtl/>
        </w:rPr>
        <w:t>ابی</w:t>
      </w:r>
      <w:r w:rsidRPr="00CA0104">
        <w:rPr>
          <w:rStyle w:val="Char0"/>
          <w:rtl/>
        </w:rPr>
        <w:t xml:space="preserve"> است که برا</w:t>
      </w:r>
      <w:r w:rsidRPr="00CA0104">
        <w:rPr>
          <w:rStyle w:val="Char0"/>
          <w:rFonts w:hint="cs"/>
          <w:rtl/>
        </w:rPr>
        <w:t>ی</w:t>
      </w:r>
      <w:r w:rsidRPr="00CA0104">
        <w:rPr>
          <w:rStyle w:val="Char0"/>
          <w:rtl/>
        </w:rPr>
        <w:t xml:space="preserve"> نوشندگان لذت بخش است و نهرها</w:t>
      </w:r>
      <w:r w:rsidRPr="00CA0104">
        <w:rPr>
          <w:rStyle w:val="Char0"/>
          <w:rFonts w:hint="cs"/>
          <w:rtl/>
        </w:rPr>
        <w:t>یی</w:t>
      </w:r>
      <w:r w:rsidRPr="00CA0104">
        <w:rPr>
          <w:rStyle w:val="Char0"/>
          <w:rtl/>
        </w:rPr>
        <w:t xml:space="preserve"> از عسل</w:t>
      </w:r>
      <w:r w:rsidRPr="00CA0104">
        <w:rPr>
          <w:rStyle w:val="Char0"/>
          <w:rFonts w:hint="cs"/>
          <w:rtl/>
        </w:rPr>
        <w:t>ی</w:t>
      </w:r>
      <w:r w:rsidRPr="00CA0104">
        <w:rPr>
          <w:rStyle w:val="Char0"/>
          <w:rtl/>
        </w:rPr>
        <w:t xml:space="preserve"> است که ناب و خالص است و در آن جا برا</w:t>
      </w:r>
      <w:r w:rsidRPr="00CA0104">
        <w:rPr>
          <w:rStyle w:val="Char0"/>
          <w:rFonts w:hint="cs"/>
          <w:rtl/>
        </w:rPr>
        <w:t>ی</w:t>
      </w:r>
      <w:r w:rsidRPr="00CA0104">
        <w:rPr>
          <w:rStyle w:val="Char0"/>
          <w:rtl/>
        </w:rPr>
        <w:t xml:space="preserve"> آنان هرگونه ميوه است و از آمرزش پروردگارشان برخوردارند. </w:t>
      </w:r>
      <w:r>
        <w:rPr>
          <w:rStyle w:val="Char0"/>
          <w:rFonts w:hint="cs"/>
          <w:rtl/>
        </w:rPr>
        <w:t>(</w:t>
      </w:r>
      <w:r w:rsidRPr="00CA0104">
        <w:rPr>
          <w:rStyle w:val="Char0"/>
          <w:rtl/>
        </w:rPr>
        <w:t>آ</w:t>
      </w:r>
      <w:r w:rsidRPr="00CA0104">
        <w:rPr>
          <w:rStyle w:val="Char0"/>
          <w:rFonts w:hint="cs"/>
          <w:rtl/>
        </w:rPr>
        <w:t>یا</w:t>
      </w:r>
      <w:r w:rsidRPr="00CA0104">
        <w:rPr>
          <w:rStyle w:val="Char0"/>
          <w:rtl/>
        </w:rPr>
        <w:t xml:space="preserve"> ا</w:t>
      </w:r>
      <w:r w:rsidRPr="00CA0104">
        <w:rPr>
          <w:rStyle w:val="Char0"/>
          <w:rFonts w:hint="cs"/>
          <w:rtl/>
        </w:rPr>
        <w:t>یشان</w:t>
      </w:r>
      <w:r>
        <w:rPr>
          <w:rStyle w:val="Char0"/>
          <w:rFonts w:hint="cs"/>
          <w:rtl/>
        </w:rPr>
        <w:t>)</w:t>
      </w:r>
      <w:r w:rsidRPr="00CA0104">
        <w:rPr>
          <w:rStyle w:val="Char0"/>
          <w:rtl/>
        </w:rPr>
        <w:t xml:space="preserve"> مانند کسان</w:t>
      </w:r>
      <w:r w:rsidRPr="00CA0104">
        <w:rPr>
          <w:rStyle w:val="Char0"/>
          <w:rFonts w:hint="cs"/>
          <w:rtl/>
        </w:rPr>
        <w:t>ی</w:t>
      </w:r>
      <w:r w:rsidRPr="00CA0104">
        <w:rPr>
          <w:rStyle w:val="Char0"/>
          <w:rtl/>
        </w:rPr>
        <w:t xml:space="preserve"> هستند که در آتش دوزخ دائم</w:t>
      </w:r>
      <w:r w:rsidRPr="00CA0104">
        <w:rPr>
          <w:rStyle w:val="Char0"/>
          <w:rFonts w:hint="cs"/>
          <w:rtl/>
        </w:rPr>
        <w:t>ی</w:t>
      </w:r>
      <w:r w:rsidR="001619CE">
        <w:rPr>
          <w:rStyle w:val="Char0"/>
          <w:rtl/>
        </w:rPr>
        <w:t>‌اند؟</w:t>
      </w:r>
      <w:r w:rsidRPr="00CA0104">
        <w:rPr>
          <w:rStyle w:val="Char0"/>
          <w:rtl/>
        </w:rPr>
        <w:t xml:space="preserve"> و از آب جوشان نوشانده</w:t>
      </w:r>
      <w:r>
        <w:rPr>
          <w:rStyle w:val="Char0"/>
          <w:rtl/>
        </w:rPr>
        <w:t xml:space="preserve"> می‌</w:t>
      </w:r>
      <w:r w:rsidRPr="00CA0104">
        <w:rPr>
          <w:rStyle w:val="Char0"/>
          <w:rtl/>
        </w:rPr>
        <w:t>شوند که روده</w:t>
      </w:r>
      <w:r w:rsidR="008B4A46">
        <w:rPr>
          <w:rStyle w:val="Char0"/>
          <w:rtl/>
        </w:rPr>
        <w:t xml:space="preserve">‌هایشان </w:t>
      </w:r>
      <w:r w:rsidRPr="00CA0104">
        <w:rPr>
          <w:rStyle w:val="Char0"/>
          <w:rtl/>
        </w:rPr>
        <w:t xml:space="preserve">را پاره </w:t>
      </w:r>
      <w:r w:rsidRPr="00CA0104">
        <w:rPr>
          <w:rStyle w:val="Char0"/>
          <w:rFonts w:hint="cs"/>
          <w:rtl/>
        </w:rPr>
        <w:t>پاره</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و از آنان (منافقان) کسان</w:t>
      </w:r>
      <w:r w:rsidRPr="00CA0104">
        <w:rPr>
          <w:rStyle w:val="Char0"/>
          <w:rFonts w:hint="cs"/>
          <w:rtl/>
        </w:rPr>
        <w:t>ی</w:t>
      </w:r>
      <w:r w:rsidRPr="00CA0104">
        <w:rPr>
          <w:rStyle w:val="Char0"/>
          <w:rtl/>
        </w:rPr>
        <w:t xml:space="preserve"> هستند که به تو (در ظاهر</w:t>
      </w:r>
      <w:r>
        <w:rPr>
          <w:rStyle w:val="Char0"/>
          <w:rtl/>
        </w:rPr>
        <w:t>)</w:t>
      </w:r>
      <w:r w:rsidRPr="00CA0104">
        <w:rPr>
          <w:rStyle w:val="Char0"/>
          <w:rtl/>
        </w:rPr>
        <w:t xml:space="preserve"> گوش</w:t>
      </w:r>
      <w:r>
        <w:rPr>
          <w:rStyle w:val="Char0"/>
          <w:rtl/>
        </w:rPr>
        <w:t xml:space="preserve"> می‌</w:t>
      </w:r>
      <w:r w:rsidRPr="00CA0104">
        <w:rPr>
          <w:rStyle w:val="Char0"/>
          <w:rtl/>
        </w:rPr>
        <w:t>دهند، اما وقت</w:t>
      </w:r>
      <w:r w:rsidRPr="00CA0104">
        <w:rPr>
          <w:rStyle w:val="Char0"/>
          <w:rFonts w:hint="cs"/>
          <w:rtl/>
        </w:rPr>
        <w:t>ی</w:t>
      </w:r>
      <w:r w:rsidRPr="00CA0104">
        <w:rPr>
          <w:rStyle w:val="Char0"/>
          <w:rtl/>
        </w:rPr>
        <w:t xml:space="preserve"> که از نزد تو ب</w:t>
      </w:r>
      <w:r w:rsidRPr="00CA0104">
        <w:rPr>
          <w:rStyle w:val="Char0"/>
          <w:rFonts w:hint="cs"/>
          <w:rtl/>
        </w:rPr>
        <w:t>یرون</w:t>
      </w:r>
      <w:r>
        <w:rPr>
          <w:rStyle w:val="Char0"/>
          <w:rtl/>
        </w:rPr>
        <w:t xml:space="preserve"> می‌</w:t>
      </w:r>
      <w:r w:rsidRPr="00CA0104">
        <w:rPr>
          <w:rStyle w:val="Char0"/>
          <w:rtl/>
        </w:rPr>
        <w:t>روند به کسان</w:t>
      </w:r>
      <w:r w:rsidRPr="00CA0104">
        <w:rPr>
          <w:rStyle w:val="Char0"/>
          <w:rFonts w:hint="cs"/>
          <w:rtl/>
        </w:rPr>
        <w:t>ی</w:t>
      </w:r>
      <w:r w:rsidRPr="00CA0104">
        <w:rPr>
          <w:rStyle w:val="Char0"/>
          <w:rtl/>
        </w:rPr>
        <w:t xml:space="preserve"> که به آنان علم و دانش بخش</w:t>
      </w:r>
      <w:r w:rsidRPr="00CA0104">
        <w:rPr>
          <w:rStyle w:val="Char0"/>
          <w:rFonts w:hint="cs"/>
          <w:rtl/>
        </w:rPr>
        <w:t>یده</w:t>
      </w:r>
      <w:r w:rsidRPr="00CA0104">
        <w:rPr>
          <w:rStyle w:val="Char0"/>
          <w:rtl/>
        </w:rPr>
        <w:t xml:space="preserve"> شده است (به طور تمسخر)</w:t>
      </w:r>
      <w:r>
        <w:rPr>
          <w:rStyle w:val="Char0"/>
          <w:rtl/>
        </w:rPr>
        <w:t xml:space="preserve"> می‌</w:t>
      </w:r>
      <w:r w:rsidRPr="00CA0104">
        <w:rPr>
          <w:rStyle w:val="Char0"/>
          <w:rtl/>
        </w:rPr>
        <w:t>گو</w:t>
      </w:r>
      <w:r w:rsidRPr="00CA0104">
        <w:rPr>
          <w:rStyle w:val="Char0"/>
          <w:rFonts w:hint="cs"/>
          <w:rtl/>
        </w:rPr>
        <w:t>یند</w:t>
      </w:r>
      <w:r w:rsidRPr="00CA0104">
        <w:rPr>
          <w:rStyle w:val="Char0"/>
          <w:rtl/>
        </w:rPr>
        <w:t>: او هم اکنون چه گفت؟ ا</w:t>
      </w:r>
      <w:r w:rsidRPr="00CA0104">
        <w:rPr>
          <w:rStyle w:val="Char0"/>
          <w:rFonts w:hint="cs"/>
          <w:rtl/>
        </w:rPr>
        <w:t>یشان</w:t>
      </w:r>
      <w:r w:rsidRPr="00CA0104">
        <w:rPr>
          <w:rStyle w:val="Char0"/>
          <w:rtl/>
        </w:rPr>
        <w:t xml:space="preserve"> کسان</w:t>
      </w:r>
      <w:r w:rsidRPr="00CA0104">
        <w:rPr>
          <w:rStyle w:val="Char0"/>
          <w:rFonts w:hint="cs"/>
          <w:rtl/>
        </w:rPr>
        <w:t>ی</w:t>
      </w:r>
      <w:r>
        <w:rPr>
          <w:rStyle w:val="Char0"/>
          <w:rtl/>
        </w:rPr>
        <w:t xml:space="preserve">‌اند </w:t>
      </w:r>
      <w:r w:rsidRPr="00CA0104">
        <w:rPr>
          <w:rStyle w:val="Char0"/>
          <w:rtl/>
        </w:rPr>
        <w:t>که الله بر</w:t>
      </w:r>
      <w:r w:rsidR="003F311F">
        <w:rPr>
          <w:rStyle w:val="Char0"/>
          <w:rtl/>
        </w:rPr>
        <w:t xml:space="preserve"> دل‌هایشان </w:t>
      </w:r>
      <w:r w:rsidRPr="00CA0104">
        <w:rPr>
          <w:rStyle w:val="Char0"/>
          <w:rtl/>
        </w:rPr>
        <w:t>مهر نهاده اس</w:t>
      </w:r>
      <w:r w:rsidRPr="00CA0104">
        <w:rPr>
          <w:rStyle w:val="Char0"/>
          <w:rFonts w:hint="cs"/>
          <w:rtl/>
        </w:rPr>
        <w:t>ت</w:t>
      </w:r>
      <w:r w:rsidRPr="00CA0104">
        <w:rPr>
          <w:rStyle w:val="Char0"/>
          <w:rtl/>
        </w:rPr>
        <w:t xml:space="preserve"> و از هو</w:t>
      </w:r>
      <w:r w:rsidRPr="00CA0104">
        <w:rPr>
          <w:rStyle w:val="Char0"/>
          <w:rFonts w:hint="cs"/>
          <w:rtl/>
        </w:rPr>
        <w:t>ی</w:t>
      </w:r>
      <w:r w:rsidRPr="00CA0104">
        <w:rPr>
          <w:rStyle w:val="Char0"/>
          <w:rtl/>
        </w:rPr>
        <w:t xml:space="preserve"> و هوس</w:t>
      </w:r>
      <w:r w:rsidR="008B4A46">
        <w:rPr>
          <w:rStyle w:val="Char0"/>
          <w:rtl/>
        </w:rPr>
        <w:t xml:space="preserve">‌هایشان </w:t>
      </w:r>
      <w:r w:rsidRPr="00CA0104">
        <w:rPr>
          <w:rStyle w:val="Char0"/>
          <w:rtl/>
        </w:rPr>
        <w:t>پ</w:t>
      </w:r>
      <w:r w:rsidRPr="00CA0104">
        <w:rPr>
          <w:rStyle w:val="Char0"/>
          <w:rFonts w:hint="cs"/>
          <w:rtl/>
        </w:rPr>
        <w:t>یروی</w:t>
      </w:r>
      <w:r w:rsidRPr="00CA0104">
        <w:rPr>
          <w:rStyle w:val="Char0"/>
          <w:rtl/>
        </w:rPr>
        <w:t xml:space="preserve"> </w:t>
      </w:r>
      <w:r w:rsidRPr="00CA0104">
        <w:rPr>
          <w:rStyle w:val="Char0"/>
          <w:rtl/>
        </w:rPr>
        <w:lastRenderedPageBreak/>
        <w:t>کرده</w:t>
      </w:r>
      <w:r>
        <w:rPr>
          <w:rStyle w:val="Char0"/>
          <w:rtl/>
        </w:rPr>
        <w:t>‌اند.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 کسان</w:t>
      </w:r>
      <w:r w:rsidRPr="00CA0104">
        <w:rPr>
          <w:rStyle w:val="Char0"/>
          <w:rFonts w:hint="cs"/>
          <w:rtl/>
        </w:rPr>
        <w:t>ی</w:t>
      </w:r>
      <w:r w:rsidRPr="00CA0104">
        <w:rPr>
          <w:rStyle w:val="Char0"/>
          <w:rtl/>
        </w:rPr>
        <w:t xml:space="preserve"> که هدا</w:t>
      </w:r>
      <w:r w:rsidRPr="00CA0104">
        <w:rPr>
          <w:rStyle w:val="Char0"/>
          <w:rFonts w:hint="cs"/>
          <w:rtl/>
        </w:rPr>
        <w:t>یت</w:t>
      </w:r>
      <w:r w:rsidRPr="00CA0104">
        <w:rPr>
          <w:rStyle w:val="Char0"/>
          <w:rtl/>
        </w:rPr>
        <w:t xml:space="preserve"> </w:t>
      </w:r>
      <w:r w:rsidRPr="00CA0104">
        <w:rPr>
          <w:rStyle w:val="Char0"/>
          <w:rFonts w:hint="cs"/>
          <w:rtl/>
        </w:rPr>
        <w:t>یافته</w:t>
      </w:r>
      <w:r>
        <w:rPr>
          <w:rStyle w:val="Char0"/>
          <w:rtl/>
        </w:rPr>
        <w:t>‌اند،</w:t>
      </w:r>
      <w:r w:rsidRPr="00CA0104">
        <w:rPr>
          <w:rStyle w:val="Char0"/>
          <w:rtl/>
        </w:rPr>
        <w:t xml:space="preserve"> الله بر هدا</w:t>
      </w:r>
      <w:r w:rsidRPr="00CA0104">
        <w:rPr>
          <w:rStyle w:val="Char0"/>
          <w:rFonts w:hint="cs"/>
          <w:rtl/>
        </w:rPr>
        <w:t>یت</w:t>
      </w:r>
      <w:r>
        <w:rPr>
          <w:rStyle w:val="Char0"/>
          <w:rtl/>
        </w:rPr>
        <w:t xml:space="preserve">‌شان </w:t>
      </w:r>
      <w:r w:rsidRPr="00CA0104">
        <w:rPr>
          <w:rStyle w:val="Char0"/>
          <w:rtl/>
        </w:rPr>
        <w:t>افزود و اسباب تقوا</w:t>
      </w:r>
      <w:r w:rsidRPr="00CA0104">
        <w:rPr>
          <w:rStyle w:val="Char0"/>
          <w:rFonts w:hint="cs"/>
          <w:rtl/>
        </w:rPr>
        <w:t>یشان</w:t>
      </w:r>
      <w:r w:rsidRPr="00CA0104">
        <w:rPr>
          <w:rStyle w:val="Char0"/>
          <w:rtl/>
        </w:rPr>
        <w:t xml:space="preserve"> را به آنها داد.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در انتظار ق</w:t>
      </w:r>
      <w:r w:rsidRPr="00CA0104">
        <w:rPr>
          <w:rStyle w:val="Char0"/>
          <w:rFonts w:hint="cs"/>
          <w:rtl/>
        </w:rPr>
        <w:t>یامت</w:t>
      </w:r>
      <w:r w:rsidRPr="00CA0104">
        <w:rPr>
          <w:rStyle w:val="Char0"/>
          <w:rtl/>
        </w:rPr>
        <w:t xml:space="preserve"> هستند که ناگهان به آنان ب</w:t>
      </w:r>
      <w:r w:rsidRPr="00CA0104">
        <w:rPr>
          <w:rStyle w:val="Char0"/>
          <w:rFonts w:hint="cs"/>
          <w:rtl/>
        </w:rPr>
        <w:t>یاید؟</w:t>
      </w:r>
      <w:r w:rsidRPr="00CA0104">
        <w:rPr>
          <w:rStyle w:val="Char0"/>
          <w:rtl/>
        </w:rPr>
        <w:t xml:space="preserve"> به راست</w:t>
      </w:r>
      <w:r w:rsidRPr="00CA0104">
        <w:rPr>
          <w:rStyle w:val="Char0"/>
          <w:rFonts w:hint="cs"/>
          <w:rtl/>
        </w:rPr>
        <w:t>ی</w:t>
      </w:r>
      <w:r w:rsidRPr="00CA0104">
        <w:rPr>
          <w:rStyle w:val="Char0"/>
          <w:rtl/>
        </w:rPr>
        <w:t xml:space="preserve"> که هم اکنون علا</w:t>
      </w:r>
      <w:r w:rsidRPr="00CA0104">
        <w:rPr>
          <w:rStyle w:val="Char0"/>
          <w:rFonts w:hint="cs"/>
          <w:rtl/>
        </w:rPr>
        <w:t>یم</w:t>
      </w:r>
      <w:r w:rsidRPr="00CA0104">
        <w:rPr>
          <w:rStyle w:val="Char0"/>
          <w:rtl/>
        </w:rPr>
        <w:t xml:space="preserve"> و نشانه</w:t>
      </w:r>
      <w:r>
        <w:rPr>
          <w:rStyle w:val="Char0"/>
          <w:rtl/>
        </w:rPr>
        <w:t xml:space="preserve">‌های </w:t>
      </w:r>
      <w:r w:rsidRPr="00CA0104">
        <w:rPr>
          <w:rStyle w:val="Char0"/>
          <w:rtl/>
        </w:rPr>
        <w:t>آن ظاهر شده است پس چون ق</w:t>
      </w:r>
      <w:r w:rsidRPr="00CA0104">
        <w:rPr>
          <w:rStyle w:val="Char0"/>
          <w:rFonts w:hint="cs"/>
          <w:rtl/>
        </w:rPr>
        <w:t>ی</w:t>
      </w:r>
      <w:r w:rsidRPr="00CA0104">
        <w:rPr>
          <w:rStyle w:val="Char0"/>
          <w:rtl/>
        </w:rPr>
        <w:t>امت به سراغشان ب</w:t>
      </w:r>
      <w:r w:rsidRPr="00CA0104">
        <w:rPr>
          <w:rStyle w:val="Char0"/>
          <w:rFonts w:hint="cs"/>
          <w:rtl/>
        </w:rPr>
        <w:t>یاید،</w:t>
      </w:r>
      <w:r w:rsidRPr="00CA0104">
        <w:rPr>
          <w:rStyle w:val="Char0"/>
          <w:rtl/>
        </w:rPr>
        <w:t xml:space="preserve"> عبرت گرفتن</w:t>
      </w:r>
      <w:r>
        <w:rPr>
          <w:rStyle w:val="Char0"/>
          <w:rtl/>
        </w:rPr>
        <w:t xml:space="preserve">‌شان </w:t>
      </w:r>
      <w:r w:rsidRPr="00CA0104">
        <w:rPr>
          <w:rStyle w:val="Char0"/>
          <w:rtl/>
        </w:rPr>
        <w:t>چه سود</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آنان خواهد داشت؟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پس بدان که معبود به حق جز الله ن</w:t>
      </w:r>
      <w:r w:rsidRPr="00CA0104">
        <w:rPr>
          <w:rStyle w:val="Char0"/>
          <w:rFonts w:hint="cs"/>
          <w:rtl/>
        </w:rPr>
        <w:t>یست</w:t>
      </w:r>
      <w:r w:rsidRPr="00CA0104">
        <w:rPr>
          <w:rStyle w:val="Char0"/>
          <w:rtl/>
        </w:rPr>
        <w:t xml:space="preserve"> و برا</w:t>
      </w:r>
      <w:r w:rsidRPr="00CA0104">
        <w:rPr>
          <w:rStyle w:val="Char0"/>
          <w:rFonts w:hint="cs"/>
          <w:rtl/>
        </w:rPr>
        <w:t>ی</w:t>
      </w:r>
      <w:r w:rsidRPr="00CA0104">
        <w:rPr>
          <w:rStyle w:val="Char0"/>
          <w:rtl/>
        </w:rPr>
        <w:t xml:space="preserve"> گناهانت و برا</w:t>
      </w:r>
      <w:r w:rsidRPr="00CA0104">
        <w:rPr>
          <w:rStyle w:val="Char0"/>
          <w:rFonts w:hint="cs"/>
          <w:rtl/>
        </w:rPr>
        <w:t>ی</w:t>
      </w:r>
      <w:r w:rsidRPr="00CA0104">
        <w:rPr>
          <w:rStyle w:val="Char0"/>
          <w:rtl/>
        </w:rPr>
        <w:t xml:space="preserve"> مردان و زنان مؤمن آمرزش بخواه و الله گردش و آرام</w:t>
      </w:r>
      <w:r w:rsidRPr="00CA0104">
        <w:rPr>
          <w:rStyle w:val="Char0"/>
          <w:rFonts w:hint="cs"/>
          <w:rtl/>
        </w:rPr>
        <w:t>یدن</w:t>
      </w:r>
      <w:r w:rsidRPr="00CA0104">
        <w:rPr>
          <w:rStyle w:val="Char0"/>
          <w:rtl/>
        </w:rPr>
        <w:t xml:space="preserve"> تان را</w:t>
      </w:r>
      <w:r>
        <w:rPr>
          <w:rStyle w:val="Char0"/>
          <w:rtl/>
        </w:rPr>
        <w:t xml:space="preserve"> می‌</w:t>
      </w:r>
      <w:r w:rsidRPr="00CA0104">
        <w:rPr>
          <w:rStyle w:val="Char0"/>
          <w:rtl/>
        </w:rPr>
        <w:t xml:space="preserve">داند. </w:t>
      </w:r>
    </w:p>
    <w:p w:rsidR="00AD43F8" w:rsidRDefault="00AD43F8" w:rsidP="00AD43F8">
      <w:pPr>
        <w:pStyle w:val="a0"/>
        <w:rPr>
          <w:rStyle w:val="Char0"/>
          <w:rtl/>
        </w:rPr>
      </w:pPr>
      <w:r w:rsidRPr="00D635E0">
        <w:rPr>
          <w:rStyle w:val="Char0"/>
          <w:rFonts w:cs="Traditional Arabic"/>
          <w:rtl/>
        </w:rPr>
        <w:t>﴿</w:t>
      </w:r>
      <w:r w:rsidRPr="008B4A46">
        <w:rPr>
          <w:rStyle w:val="Char7"/>
          <w:rtl/>
        </w:rPr>
        <w:t>وَيَقُولُ الَّذِينَ آمَنُوا لَوْلَا نُزِّلَتْ سُورَةٌ</w:t>
      </w:r>
      <w:r w:rsidR="001619CE" w:rsidRPr="008B4A46">
        <w:rPr>
          <w:rStyle w:val="Char7"/>
          <w:rtl/>
        </w:rPr>
        <w:t xml:space="preserve"> </w:t>
      </w:r>
      <w:r w:rsidRPr="008B4A46">
        <w:rPr>
          <w:rStyle w:val="Char7"/>
          <w:rtl/>
        </w:rPr>
        <w:t>فَإِذَا أُنْزِلَتْ سُورَةٌ مُحْكَمَةٌ وَذُكِرَ فِيهَا الْقِتَالُ</w:t>
      </w:r>
      <w:r w:rsidR="001619CE" w:rsidRPr="008B4A46">
        <w:rPr>
          <w:rStyle w:val="Char7"/>
          <w:rtl/>
        </w:rPr>
        <w:t xml:space="preserve"> </w:t>
      </w:r>
      <w:r w:rsidRPr="008B4A46">
        <w:rPr>
          <w:rStyle w:val="Char7"/>
          <w:rtl/>
        </w:rPr>
        <w:t>رَأَيْتَ الَّذِينَ فِي قُلُوبِهِمْ مَرَضٌ يَنْظُرُونَ إِلَيْكَ نَظَرَ الْمَغْشِيِّ عَلَيْهِ مِنَ الْمَوْتِ</w:t>
      </w:r>
      <w:r w:rsidR="001619CE" w:rsidRPr="008B4A46">
        <w:rPr>
          <w:rStyle w:val="Char7"/>
          <w:rtl/>
        </w:rPr>
        <w:t xml:space="preserve"> </w:t>
      </w:r>
      <w:r w:rsidRPr="008B4A46">
        <w:rPr>
          <w:rStyle w:val="Char7"/>
          <w:rtl/>
        </w:rPr>
        <w:t>فَأَوْلَى لَهُمْ٢٠ طَاعَةٌ وَقَوْلٌ مَعْرُوفٌ</w:t>
      </w:r>
      <w:r w:rsidR="001619CE" w:rsidRPr="008B4A46">
        <w:rPr>
          <w:rStyle w:val="Char7"/>
          <w:rtl/>
        </w:rPr>
        <w:t xml:space="preserve"> </w:t>
      </w:r>
      <w:r w:rsidRPr="008B4A46">
        <w:rPr>
          <w:rStyle w:val="Char7"/>
          <w:rtl/>
        </w:rPr>
        <w:t>فَإِذَا عَزَمَ الْأَمْرُ فَلَوْ صَدَقُوا اللَّهَ لَكَانَ خَيْرًا لَهُمْ٢١ فَهَلْ عَسَيْتُمْ إِنْ تَوَلَّيْتُمْ أَنْ تُفْسِدُوا فِي الْأَرْضِ وَتُقَطِّعُوا أَرْحَامَكُمْ٢٢ أُولَئِكَ الَّذِينَ لَعَنَهُمُ اللَّهُ فَأَصَمَّهُمْ وَأَعْمَى أَبْصَارَهُمْ٢٣ أَفَلَا يَتَدَبَّرُونَ الْقُرْآنَ أَمْ عَلَى قُلُوبٍ أَقْفَالُهَا٢٤ إِنَّ الَّذِينَ ارْتَدُّوا عَلَى أَدْبَارِهِمْ مِنْ بَعْدِ مَا تَبَيَّنَ لَهُمُ الْهُدَى</w:t>
      </w:r>
      <w:r w:rsidR="001619CE" w:rsidRPr="008B4A46">
        <w:rPr>
          <w:rStyle w:val="Char7"/>
          <w:rtl/>
        </w:rPr>
        <w:t xml:space="preserve"> </w:t>
      </w:r>
      <w:r w:rsidRPr="008B4A46">
        <w:rPr>
          <w:rStyle w:val="Char7"/>
          <w:rtl/>
        </w:rPr>
        <w:t>الشَّيْطَانُ سَوَّلَ لَهُمْ وَأَمْلَى لَهُمْ٢٥ ذَلِكَ بِأَنَّهُمْ قَالُوا لِلَّذِينَ كَرِهُوا مَا نَزَّلَ اللَّهُ سَنُطِيعُكُمْ فِي بَعْضِ الْأَمْرِ</w:t>
      </w:r>
      <w:r w:rsidR="001619CE" w:rsidRPr="008B4A46">
        <w:rPr>
          <w:rStyle w:val="Char7"/>
          <w:rtl/>
        </w:rPr>
        <w:t xml:space="preserve"> </w:t>
      </w:r>
      <w:r w:rsidRPr="008B4A46">
        <w:rPr>
          <w:rStyle w:val="Char7"/>
          <w:rtl/>
        </w:rPr>
        <w:t>وَاللَّهُ يَعْلَمُ إِسْرَارَهُمْ٢٦ فَكَيْفَ إِذَا تَوَفَّتْهُمُ الْمَلَائِكَةُ يَضْرِبُونَ وُجُوهَهُمْ وَأَدْبَارَهُمْ٢٧ ذَلِكَ بِأَنَّهُمُ اتَّبَعُوا مَا أَسْخَطَ اللَّهَ وَكَرِهُوا رِضْوَانَهُ فَأَحْبَطَ أَعْمَالَهُمْ٢٨ أَمْ حَسِبَ الَّذِينَ فِي قُلُوبِهِمْ مَرَضٌ أَنْ لَنْ يُخْرِجَ اللَّهُ أَضْغَانَهُمْ٢٩</w:t>
      </w:r>
      <w:r w:rsidRPr="00D635E0">
        <w:rPr>
          <w:rStyle w:val="Char0"/>
          <w:rFonts w:ascii="Times New Roman" w:hAnsi="Times New Roman" w:cs="Traditional Arabic" w:hint="cs"/>
          <w:rtl/>
        </w:rPr>
        <w:t>﴾</w:t>
      </w:r>
      <w:r w:rsidRPr="008B4A46">
        <w:rPr>
          <w:rStyle w:val="Char"/>
          <w:rtl/>
        </w:rPr>
        <w:t xml:space="preserve"> [محمد: 20-29]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و مؤمنان (آرزو کنان</w:t>
      </w:r>
      <w:r>
        <w:rPr>
          <w:rStyle w:val="Char0"/>
          <w:rFonts w:hint="cs"/>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چرا سوره ا</w:t>
      </w:r>
      <w:r w:rsidRPr="00CA0104">
        <w:rPr>
          <w:rStyle w:val="Char0"/>
          <w:rFonts w:hint="cs"/>
          <w:rtl/>
        </w:rPr>
        <w:t>ی</w:t>
      </w:r>
      <w:r w:rsidRPr="00CA0104">
        <w:rPr>
          <w:rStyle w:val="Char0"/>
          <w:rtl/>
        </w:rPr>
        <w:t xml:space="preserve"> (در باره جهاد) فرستاده نشد؟ پس چون سوره روشن و محکم نازل شود و در آن جنگ ذکر گردد، آنان را که در</w:t>
      </w:r>
      <w:r w:rsidR="003F311F">
        <w:rPr>
          <w:rStyle w:val="Char0"/>
          <w:rtl/>
        </w:rPr>
        <w:t xml:space="preserve"> دل‌هایشان </w:t>
      </w:r>
      <w:r w:rsidRPr="00CA0104">
        <w:rPr>
          <w:rStyle w:val="Char0"/>
          <w:rtl/>
        </w:rPr>
        <w:t>مرض نفاق است</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مانند کس</w:t>
      </w:r>
      <w:r w:rsidRPr="00CA0104">
        <w:rPr>
          <w:rStyle w:val="Char0"/>
          <w:rFonts w:hint="cs"/>
          <w:rtl/>
        </w:rPr>
        <w:t>ی</w:t>
      </w:r>
      <w:r w:rsidRPr="00CA0104">
        <w:rPr>
          <w:rStyle w:val="Char0"/>
          <w:rtl/>
        </w:rPr>
        <w:t xml:space="preserve"> به تو نگاه</w:t>
      </w:r>
      <w:r>
        <w:rPr>
          <w:rStyle w:val="Char0"/>
          <w:rtl/>
        </w:rPr>
        <w:t xml:space="preserve"> می‌</w:t>
      </w:r>
      <w:r w:rsidRPr="00CA0104">
        <w:rPr>
          <w:rStyle w:val="Char0"/>
          <w:rtl/>
        </w:rPr>
        <w:t>کنند که به سبب مر</w:t>
      </w:r>
      <w:r w:rsidRPr="00CA0104">
        <w:rPr>
          <w:rStyle w:val="Char0"/>
          <w:rFonts w:hint="cs"/>
          <w:rtl/>
        </w:rPr>
        <w:t>گ</w:t>
      </w:r>
      <w:r w:rsidRPr="00CA0104">
        <w:rPr>
          <w:rStyle w:val="Char0"/>
          <w:rtl/>
        </w:rPr>
        <w:t xml:space="preserve"> ب</w:t>
      </w:r>
      <w:r w:rsidRPr="00CA0104">
        <w:rPr>
          <w:rStyle w:val="Char0"/>
          <w:rFonts w:hint="cs"/>
          <w:rtl/>
        </w:rPr>
        <w:t>یهوش</w:t>
      </w:r>
      <w:r w:rsidRPr="00CA0104">
        <w:rPr>
          <w:rStyle w:val="Char0"/>
          <w:rtl/>
        </w:rPr>
        <w:t xml:space="preserve"> شده باشد، پس همان مرگ برا</w:t>
      </w:r>
      <w:r w:rsidRPr="00CA0104">
        <w:rPr>
          <w:rStyle w:val="Char0"/>
          <w:rFonts w:hint="cs"/>
          <w:rtl/>
        </w:rPr>
        <w:t>یشان</w:t>
      </w:r>
      <w:r w:rsidRPr="00CA0104">
        <w:rPr>
          <w:rStyle w:val="Char0"/>
          <w:rtl/>
        </w:rPr>
        <w:t xml:space="preserve"> بهتر است.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فرمانبردارا</w:t>
      </w:r>
      <w:r w:rsidRPr="00CA0104">
        <w:rPr>
          <w:rStyle w:val="Char0"/>
          <w:rFonts w:hint="cs"/>
          <w:rtl/>
        </w:rPr>
        <w:t>ی</w:t>
      </w:r>
      <w:r w:rsidRPr="00CA0104">
        <w:rPr>
          <w:rStyle w:val="Char0"/>
          <w:rtl/>
        </w:rPr>
        <w:t xml:space="preserve"> و گفتار ن</w:t>
      </w:r>
      <w:r w:rsidRPr="00CA0104">
        <w:rPr>
          <w:rStyle w:val="Char0"/>
          <w:rFonts w:hint="cs"/>
          <w:rtl/>
        </w:rPr>
        <w:t>یک</w:t>
      </w:r>
      <w:r w:rsidRPr="00CA0104">
        <w:rPr>
          <w:rStyle w:val="Char0"/>
          <w:rtl/>
        </w:rPr>
        <w:t xml:space="preserve"> برا</w:t>
      </w:r>
      <w:r w:rsidRPr="00CA0104">
        <w:rPr>
          <w:rStyle w:val="Char0"/>
          <w:rFonts w:hint="cs"/>
          <w:rtl/>
        </w:rPr>
        <w:t>ی</w:t>
      </w:r>
      <w:r w:rsidRPr="00CA0104">
        <w:rPr>
          <w:rStyle w:val="Char0"/>
          <w:rtl/>
        </w:rPr>
        <w:t xml:space="preserve"> آنها بهتر است، پس چون امر (جنگ) قطع</w:t>
      </w:r>
      <w:r w:rsidRPr="00CA0104">
        <w:rPr>
          <w:rStyle w:val="Char0"/>
          <w:rFonts w:hint="cs"/>
          <w:rtl/>
        </w:rPr>
        <w:t>ی</w:t>
      </w:r>
      <w:r w:rsidRPr="00CA0104">
        <w:rPr>
          <w:rStyle w:val="Char0"/>
          <w:rtl/>
        </w:rPr>
        <w:t xml:space="preserve"> شد، اگر به الله راست گو</w:t>
      </w:r>
      <w:r w:rsidRPr="00CA0104">
        <w:rPr>
          <w:rStyle w:val="Char0"/>
          <w:rFonts w:hint="cs"/>
          <w:rtl/>
        </w:rPr>
        <w:t>یند</w:t>
      </w:r>
      <w:r w:rsidRPr="00CA0104">
        <w:rPr>
          <w:rStyle w:val="Char0"/>
          <w:rtl/>
        </w:rPr>
        <w:t xml:space="preserve"> (و صادقانه بجنگند) حتما برا</w:t>
      </w:r>
      <w:r w:rsidRPr="00CA0104">
        <w:rPr>
          <w:rStyle w:val="Char0"/>
          <w:rFonts w:hint="cs"/>
          <w:rtl/>
        </w:rPr>
        <w:t>یشان</w:t>
      </w:r>
      <w:r w:rsidRPr="00CA0104">
        <w:rPr>
          <w:rStyle w:val="Char0"/>
          <w:rtl/>
        </w:rPr>
        <w:t xml:space="preserve"> خ</w:t>
      </w:r>
      <w:r w:rsidRPr="00CA0104">
        <w:rPr>
          <w:rStyle w:val="Char0"/>
          <w:rFonts w:hint="cs"/>
          <w:rtl/>
        </w:rPr>
        <w:t>یر</w:t>
      </w:r>
      <w:r w:rsidRPr="00CA0104">
        <w:rPr>
          <w:rStyle w:val="Char0"/>
          <w:rtl/>
        </w:rPr>
        <w:t xml:space="preserve"> است.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اگر رو</w:t>
      </w:r>
      <w:r w:rsidRPr="00CA0104">
        <w:rPr>
          <w:rStyle w:val="Char0"/>
          <w:rFonts w:hint="cs"/>
          <w:rtl/>
        </w:rPr>
        <w:t>ی</w:t>
      </w:r>
      <w:r w:rsidRPr="00CA0104">
        <w:rPr>
          <w:rStyle w:val="Char0"/>
          <w:rtl/>
        </w:rPr>
        <w:t xml:space="preserve"> گردان شو</w:t>
      </w:r>
      <w:r w:rsidRPr="00CA0104">
        <w:rPr>
          <w:rStyle w:val="Char0"/>
          <w:rFonts w:hint="cs"/>
          <w:rtl/>
        </w:rPr>
        <w:t>ید</w:t>
      </w:r>
      <w:r w:rsidRPr="00CA0104">
        <w:rPr>
          <w:rStyle w:val="Char0"/>
          <w:rtl/>
        </w:rPr>
        <w:t xml:space="preserve"> جز ا</w:t>
      </w:r>
      <w:r w:rsidRPr="00CA0104">
        <w:rPr>
          <w:rStyle w:val="Char0"/>
          <w:rFonts w:hint="cs"/>
          <w:rtl/>
        </w:rPr>
        <w:t>ین</w:t>
      </w:r>
      <w:r w:rsidRPr="00CA0104">
        <w:rPr>
          <w:rStyle w:val="Char0"/>
          <w:rtl/>
        </w:rPr>
        <w:t xml:space="preserve"> از شما انتظار</w:t>
      </w:r>
      <w:r>
        <w:rPr>
          <w:rStyle w:val="Char0"/>
          <w:rtl/>
        </w:rPr>
        <w:t xml:space="preserve"> نمی‌</w:t>
      </w:r>
      <w:r w:rsidRPr="00CA0104">
        <w:rPr>
          <w:rStyle w:val="Char0"/>
          <w:rtl/>
        </w:rPr>
        <w:t>رود که در زم</w:t>
      </w:r>
      <w:r w:rsidRPr="00CA0104">
        <w:rPr>
          <w:rStyle w:val="Char0"/>
          <w:rFonts w:hint="cs"/>
          <w:rtl/>
        </w:rPr>
        <w:t>ین</w:t>
      </w:r>
      <w:r w:rsidRPr="00CA0104">
        <w:rPr>
          <w:rStyle w:val="Char0"/>
          <w:rtl/>
        </w:rPr>
        <w:t xml:space="preserve"> فساد کن</w:t>
      </w:r>
      <w:r w:rsidRPr="00CA0104">
        <w:rPr>
          <w:rStyle w:val="Char0"/>
          <w:rFonts w:hint="cs"/>
          <w:rtl/>
        </w:rPr>
        <w:t>ید</w:t>
      </w:r>
      <w:r w:rsidRPr="00CA0104">
        <w:rPr>
          <w:rStyle w:val="Char0"/>
          <w:rtl/>
        </w:rPr>
        <w:t xml:space="preserve"> و پ</w:t>
      </w:r>
      <w:r w:rsidRPr="00CA0104">
        <w:rPr>
          <w:rStyle w:val="Char0"/>
          <w:rFonts w:hint="cs"/>
          <w:rtl/>
        </w:rPr>
        <w:t>یوندهای</w:t>
      </w:r>
      <w:r w:rsidRPr="00CA0104">
        <w:rPr>
          <w:rStyle w:val="Char0"/>
          <w:rtl/>
        </w:rPr>
        <w:t xml:space="preserve"> خو</w:t>
      </w:r>
      <w:r w:rsidRPr="00CA0104">
        <w:rPr>
          <w:rStyle w:val="Char0"/>
          <w:rFonts w:hint="cs"/>
          <w:rtl/>
        </w:rPr>
        <w:t>یشاوندی</w:t>
      </w:r>
      <w:r w:rsidRPr="00CA0104">
        <w:rPr>
          <w:rStyle w:val="Char0"/>
          <w:rtl/>
        </w:rPr>
        <w:t xml:space="preserve"> تان را قطع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یشان</w:t>
      </w:r>
      <w:r w:rsidRPr="00CA0104">
        <w:rPr>
          <w:rStyle w:val="Char0"/>
          <w:rtl/>
        </w:rPr>
        <w:t xml:space="preserve"> کسان</w:t>
      </w:r>
      <w:r w:rsidRPr="00CA0104">
        <w:rPr>
          <w:rStyle w:val="Char0"/>
          <w:rFonts w:hint="cs"/>
          <w:rtl/>
        </w:rPr>
        <w:t>ی</w:t>
      </w:r>
      <w:r>
        <w:rPr>
          <w:rStyle w:val="Char0"/>
          <w:rtl/>
        </w:rPr>
        <w:t xml:space="preserve">‌اند </w:t>
      </w:r>
      <w:r w:rsidRPr="00CA0104">
        <w:rPr>
          <w:rStyle w:val="Char0"/>
          <w:rtl/>
        </w:rPr>
        <w:t>که الله آنها را لعنت کرده است بنابر ا</w:t>
      </w:r>
      <w:r w:rsidRPr="00CA0104">
        <w:rPr>
          <w:rStyle w:val="Char0"/>
          <w:rFonts w:hint="cs"/>
          <w:rtl/>
        </w:rPr>
        <w:t>ین</w:t>
      </w:r>
      <w:r w:rsidR="00DF2B35">
        <w:rPr>
          <w:rStyle w:val="Char0"/>
          <w:rtl/>
        </w:rPr>
        <w:t xml:space="preserve"> گوش‌هایشان </w:t>
      </w:r>
      <w:r w:rsidRPr="00CA0104">
        <w:rPr>
          <w:rStyle w:val="Char0"/>
          <w:rtl/>
        </w:rPr>
        <w:t>را کر و چشم</w:t>
      </w:r>
      <w:r w:rsidR="008B4A46">
        <w:rPr>
          <w:rStyle w:val="Char0"/>
          <w:rtl/>
        </w:rPr>
        <w:t xml:space="preserve">‌هایشان </w:t>
      </w:r>
      <w:r w:rsidRPr="00CA0104">
        <w:rPr>
          <w:rStyle w:val="Char0"/>
          <w:rtl/>
        </w:rPr>
        <w:t xml:space="preserve">را کور کرده است.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در قرآن</w:t>
      </w:r>
      <w:r>
        <w:rPr>
          <w:rStyle w:val="Char0"/>
          <w:rtl/>
        </w:rPr>
        <w:t xml:space="preserve"> نمی‌</w:t>
      </w:r>
      <w:r w:rsidRPr="00CA0104">
        <w:rPr>
          <w:rStyle w:val="Char0"/>
          <w:rtl/>
        </w:rPr>
        <w:t>اند</w:t>
      </w:r>
      <w:r w:rsidRPr="00CA0104">
        <w:rPr>
          <w:rStyle w:val="Char0"/>
          <w:rFonts w:hint="cs"/>
          <w:rtl/>
        </w:rPr>
        <w:t>یشند</w:t>
      </w:r>
      <w:r w:rsidRPr="00CA0104">
        <w:rPr>
          <w:rStyle w:val="Char0"/>
          <w:rtl/>
        </w:rPr>
        <w:t xml:space="preserve"> </w:t>
      </w:r>
      <w:r w:rsidRPr="00CA0104">
        <w:rPr>
          <w:rStyle w:val="Char0"/>
          <w:rFonts w:hint="cs"/>
          <w:rtl/>
        </w:rPr>
        <w:lastRenderedPageBreak/>
        <w:t>یا</w:t>
      </w:r>
      <w:r w:rsidRPr="00CA0104">
        <w:rPr>
          <w:rStyle w:val="Char0"/>
          <w:rtl/>
        </w:rPr>
        <w:t xml:space="preserve"> بر دلها</w:t>
      </w:r>
      <w:r>
        <w:rPr>
          <w:rStyle w:val="Char0"/>
          <w:rFonts w:hint="cs"/>
          <w:rtl/>
        </w:rPr>
        <w:t>(</w:t>
      </w:r>
      <w:r w:rsidRPr="00CA0104">
        <w:rPr>
          <w:rStyle w:val="Char0"/>
          <w:rFonts w:hint="cs"/>
          <w:rtl/>
        </w:rPr>
        <w:t>یشان</w:t>
      </w:r>
      <w:r w:rsidRPr="00CA0104">
        <w:rPr>
          <w:rStyle w:val="Char0"/>
          <w:rtl/>
        </w:rPr>
        <w:t>) قفل</w:t>
      </w:r>
      <w:r>
        <w:rPr>
          <w:rStyle w:val="Char0"/>
          <w:rtl/>
        </w:rPr>
        <w:t xml:space="preserve">‌هایی </w:t>
      </w:r>
      <w:r w:rsidRPr="00CA0104">
        <w:rPr>
          <w:rStyle w:val="Char0"/>
          <w:rtl/>
        </w:rPr>
        <w:t xml:space="preserve">زده شده است؟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البته کسان</w:t>
      </w:r>
      <w:r w:rsidRPr="00CA0104">
        <w:rPr>
          <w:rStyle w:val="Char0"/>
          <w:rFonts w:hint="cs"/>
          <w:rtl/>
        </w:rPr>
        <w:t>ی</w:t>
      </w:r>
      <w:r w:rsidRPr="00CA0104">
        <w:rPr>
          <w:rStyle w:val="Char0"/>
          <w:rtl/>
        </w:rPr>
        <w:t xml:space="preserve"> که پس از آنکه هد</w:t>
      </w:r>
      <w:r w:rsidRPr="00CA0104">
        <w:rPr>
          <w:rStyle w:val="Char0"/>
          <w:rFonts w:hint="cs"/>
          <w:rtl/>
        </w:rPr>
        <w:t>ایت</w:t>
      </w:r>
      <w:r w:rsidRPr="00CA0104">
        <w:rPr>
          <w:rStyle w:val="Char0"/>
          <w:rtl/>
        </w:rPr>
        <w:t xml:space="preserve"> برا</w:t>
      </w:r>
      <w:r w:rsidRPr="00CA0104">
        <w:rPr>
          <w:rStyle w:val="Char0"/>
          <w:rFonts w:hint="cs"/>
          <w:rtl/>
        </w:rPr>
        <w:t>یشان</w:t>
      </w:r>
      <w:r w:rsidRPr="00CA0104">
        <w:rPr>
          <w:rStyle w:val="Char0"/>
          <w:rtl/>
        </w:rPr>
        <w:t xml:space="preserve"> روشن شد به آن پشت کردند، ش</w:t>
      </w:r>
      <w:r w:rsidRPr="00CA0104">
        <w:rPr>
          <w:rStyle w:val="Char0"/>
          <w:rFonts w:hint="cs"/>
          <w:rtl/>
        </w:rPr>
        <w:t>یطان</w:t>
      </w:r>
      <w:r w:rsidRPr="00CA0104">
        <w:rPr>
          <w:rStyle w:val="Char0"/>
          <w:rtl/>
        </w:rPr>
        <w:t xml:space="preserve"> (کارها</w:t>
      </w:r>
      <w:r w:rsidRPr="00CA0104">
        <w:rPr>
          <w:rStyle w:val="Char0"/>
          <w:rFonts w:hint="cs"/>
          <w:rtl/>
        </w:rPr>
        <w:t>یشان</w:t>
      </w:r>
      <w:r w:rsidRPr="00CA0104">
        <w:rPr>
          <w:rStyle w:val="Char0"/>
          <w:rtl/>
        </w:rPr>
        <w:t xml:space="preserve"> را</w:t>
      </w:r>
      <w:r>
        <w:rPr>
          <w:rStyle w:val="Char0"/>
          <w:rFonts w:hint="cs"/>
          <w:rtl/>
        </w:rPr>
        <w:t>)</w:t>
      </w:r>
      <w:r w:rsidRPr="00CA0104">
        <w:rPr>
          <w:rStyle w:val="Char0"/>
          <w:rtl/>
        </w:rPr>
        <w:t xml:space="preserve"> برا</w:t>
      </w:r>
      <w:r w:rsidRPr="00CA0104">
        <w:rPr>
          <w:rStyle w:val="Char0"/>
          <w:rFonts w:hint="cs"/>
          <w:rtl/>
        </w:rPr>
        <w:t>ی</w:t>
      </w:r>
      <w:r w:rsidRPr="00CA0104">
        <w:rPr>
          <w:rStyle w:val="Char0"/>
          <w:rtl/>
        </w:rPr>
        <w:t xml:space="preserve"> آنها آراسته جلوه داد و آنان را با آرزوها</w:t>
      </w:r>
      <w:r w:rsidRPr="00CA0104">
        <w:rPr>
          <w:rStyle w:val="Char0"/>
          <w:rFonts w:hint="cs"/>
          <w:rtl/>
        </w:rPr>
        <w:t>ی</w:t>
      </w:r>
      <w:r w:rsidRPr="00CA0104">
        <w:rPr>
          <w:rStyle w:val="Char0"/>
          <w:rtl/>
        </w:rPr>
        <w:t xml:space="preserve"> طولان</w:t>
      </w:r>
      <w:r w:rsidRPr="00CA0104">
        <w:rPr>
          <w:rStyle w:val="Char0"/>
          <w:rFonts w:hint="cs"/>
          <w:rtl/>
        </w:rPr>
        <w:t>ی</w:t>
      </w:r>
      <w:r w:rsidRPr="00CA0104">
        <w:rPr>
          <w:rStyle w:val="Char0"/>
          <w:rtl/>
        </w:rPr>
        <w:t xml:space="preserve"> فر</w:t>
      </w:r>
      <w:r w:rsidRPr="00CA0104">
        <w:rPr>
          <w:rStyle w:val="Char0"/>
          <w:rFonts w:hint="cs"/>
          <w:rtl/>
        </w:rPr>
        <w:t>یفته</w:t>
      </w:r>
      <w:r w:rsidRPr="00CA0104">
        <w:rPr>
          <w:rStyle w:val="Char0"/>
          <w:rtl/>
        </w:rPr>
        <w:t xml:space="preserve">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به خاطر آن است که آنان به کسان</w:t>
      </w:r>
      <w:r w:rsidRPr="00CA0104">
        <w:rPr>
          <w:rStyle w:val="Char0"/>
          <w:rFonts w:hint="cs"/>
          <w:rtl/>
        </w:rPr>
        <w:t>ی</w:t>
      </w:r>
      <w:r w:rsidRPr="00CA0104">
        <w:rPr>
          <w:rStyle w:val="Char0"/>
          <w:rtl/>
        </w:rPr>
        <w:t xml:space="preserve"> که از دستورات نازل شده الله ناخوش بودند، گفتند: در برخ</w:t>
      </w:r>
      <w:r w:rsidRPr="00CA0104">
        <w:rPr>
          <w:rStyle w:val="Char0"/>
          <w:rFonts w:hint="cs"/>
          <w:rtl/>
        </w:rPr>
        <w:t>ی</w:t>
      </w:r>
      <w:r w:rsidRPr="00CA0104">
        <w:rPr>
          <w:rStyle w:val="Char0"/>
          <w:rtl/>
        </w:rPr>
        <w:t xml:space="preserve"> از امور از شما اطاعت خواه</w:t>
      </w:r>
      <w:r w:rsidRPr="00CA0104">
        <w:rPr>
          <w:rStyle w:val="Char0"/>
          <w:rFonts w:hint="cs"/>
          <w:rtl/>
        </w:rPr>
        <w:t>یم</w:t>
      </w:r>
      <w:r w:rsidRPr="00CA0104">
        <w:rPr>
          <w:rStyle w:val="Char0"/>
          <w:rtl/>
        </w:rPr>
        <w:t xml:space="preserve"> کرد و ا</w:t>
      </w:r>
      <w:r w:rsidRPr="00CA0104">
        <w:rPr>
          <w:rStyle w:val="Char0"/>
          <w:rFonts w:hint="cs"/>
          <w:rtl/>
        </w:rPr>
        <w:t>لله</w:t>
      </w:r>
      <w:r w:rsidRPr="00CA0104">
        <w:rPr>
          <w:rStyle w:val="Char0"/>
          <w:rtl/>
        </w:rPr>
        <w:t xml:space="preserve"> پنهان کار</w:t>
      </w:r>
      <w:r w:rsidRPr="00CA0104">
        <w:rPr>
          <w:rStyle w:val="Char0"/>
          <w:rFonts w:hint="cs"/>
          <w:rtl/>
        </w:rPr>
        <w:t>ی</w:t>
      </w:r>
      <w:r w:rsidRPr="00CA0104">
        <w:rPr>
          <w:rStyle w:val="Char0"/>
          <w:rtl/>
        </w:rPr>
        <w:t xml:space="preserve"> آنان را</w:t>
      </w:r>
      <w:r>
        <w:rPr>
          <w:rStyle w:val="Char0"/>
          <w:rtl/>
        </w:rPr>
        <w:t xml:space="preserve"> می‌</w:t>
      </w:r>
      <w:r w:rsidRPr="00CA0104">
        <w:rPr>
          <w:rStyle w:val="Char0"/>
          <w:rtl/>
        </w:rPr>
        <w:t xml:space="preserve">داند.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پس (حالشان) چگونه خواهد بود وقت</w:t>
      </w:r>
      <w:r w:rsidRPr="00CA0104">
        <w:rPr>
          <w:rStyle w:val="Char0"/>
          <w:rFonts w:hint="cs"/>
          <w:rtl/>
        </w:rPr>
        <w:t>ی</w:t>
      </w:r>
      <w:r w:rsidRPr="00CA0104">
        <w:rPr>
          <w:rStyle w:val="Char0"/>
          <w:rtl/>
        </w:rPr>
        <w:t xml:space="preserve"> که فرشته</w:t>
      </w:r>
      <w:r>
        <w:rPr>
          <w:rStyle w:val="Char0"/>
          <w:rtl/>
        </w:rPr>
        <w:t xml:space="preserve">‌ها </w:t>
      </w:r>
      <w:r w:rsidRPr="00CA0104">
        <w:rPr>
          <w:rStyle w:val="Char0"/>
          <w:rtl/>
        </w:rPr>
        <w:t>جان</w:t>
      </w:r>
      <w:r w:rsidR="008B4A46">
        <w:rPr>
          <w:rStyle w:val="Char0"/>
          <w:rtl/>
        </w:rPr>
        <w:t xml:space="preserve">‌هایشان </w:t>
      </w:r>
      <w:r w:rsidRPr="00CA0104">
        <w:rPr>
          <w:rStyle w:val="Char0"/>
          <w:rtl/>
        </w:rPr>
        <w:t>را قبض کنند و رو</w:t>
      </w:r>
      <w:r w:rsidRPr="00CA0104">
        <w:rPr>
          <w:rStyle w:val="Char0"/>
          <w:rFonts w:hint="cs"/>
          <w:rtl/>
        </w:rPr>
        <w:t>ی</w:t>
      </w:r>
      <w:r>
        <w:rPr>
          <w:rStyle w:val="Char0"/>
          <w:rtl/>
        </w:rPr>
        <w:t xml:space="preserve">‌ها </w:t>
      </w:r>
      <w:r w:rsidRPr="00CA0104">
        <w:rPr>
          <w:rStyle w:val="Char0"/>
          <w:rtl/>
        </w:rPr>
        <w:t>و پشت</w:t>
      </w:r>
      <w:r>
        <w:rPr>
          <w:rStyle w:val="Char0"/>
          <w:rtl/>
        </w:rPr>
        <w:t xml:space="preserve">‌های </w:t>
      </w:r>
      <w:r w:rsidRPr="00CA0104">
        <w:rPr>
          <w:rStyle w:val="Char0"/>
          <w:rtl/>
        </w:rPr>
        <w:t>ا</w:t>
      </w:r>
      <w:r w:rsidRPr="00CA0104">
        <w:rPr>
          <w:rStyle w:val="Char0"/>
          <w:rFonts w:hint="cs"/>
          <w:rtl/>
        </w:rPr>
        <w:t>یشان</w:t>
      </w:r>
      <w:r w:rsidRPr="00CA0104">
        <w:rPr>
          <w:rStyle w:val="Char0"/>
          <w:rtl/>
        </w:rPr>
        <w:t xml:space="preserve"> را</w:t>
      </w:r>
      <w:r>
        <w:rPr>
          <w:rStyle w:val="Char0"/>
          <w:rtl/>
        </w:rPr>
        <w:t xml:space="preserve"> می‌</w:t>
      </w:r>
      <w:r w:rsidRPr="00CA0104">
        <w:rPr>
          <w:rStyle w:val="Char0"/>
          <w:rtl/>
        </w:rPr>
        <w:t xml:space="preserve">زنند؟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گونه قبض نمودن ارواح شان) به آن جهت است که آنان از آنچه که الله را ناراض</w:t>
      </w:r>
      <w:r>
        <w:rPr>
          <w:rStyle w:val="Char0"/>
          <w:rtl/>
        </w:rPr>
        <w:t xml:space="preserve"> می‌</w:t>
      </w:r>
      <w:r w:rsidRPr="00CA0104">
        <w:rPr>
          <w:rStyle w:val="Char0"/>
          <w:rtl/>
        </w:rPr>
        <w:t>سازد پ</w:t>
      </w:r>
      <w:r w:rsidRPr="00CA0104">
        <w:rPr>
          <w:rStyle w:val="Char0"/>
          <w:rFonts w:hint="cs"/>
          <w:rtl/>
        </w:rPr>
        <w:t>یروی</w:t>
      </w:r>
      <w:r w:rsidRPr="00CA0104">
        <w:rPr>
          <w:rStyle w:val="Char0"/>
          <w:rtl/>
        </w:rPr>
        <w:t xml:space="preserve"> کردند و کسب رضا</w:t>
      </w:r>
      <w:r w:rsidRPr="00CA0104">
        <w:rPr>
          <w:rStyle w:val="Char0"/>
          <w:rFonts w:hint="cs"/>
          <w:rtl/>
        </w:rPr>
        <w:t>یت</w:t>
      </w:r>
      <w:r w:rsidRPr="00CA0104">
        <w:rPr>
          <w:rStyle w:val="Char0"/>
          <w:rtl/>
        </w:rPr>
        <w:t xml:space="preserve"> </w:t>
      </w:r>
      <w:r w:rsidRPr="00CA0104">
        <w:rPr>
          <w:rStyle w:val="Char0"/>
          <w:rFonts w:hint="cs"/>
          <w:rtl/>
        </w:rPr>
        <w:t>او</w:t>
      </w:r>
      <w:r w:rsidRPr="00CA0104">
        <w:rPr>
          <w:rStyle w:val="Char0"/>
          <w:rtl/>
        </w:rPr>
        <w:t xml:space="preserve"> را ناخوش داشتند، پس (الله) اعمالشان را تباہ و برباد ساخت.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کسان</w:t>
      </w:r>
      <w:r w:rsidRPr="00CA0104">
        <w:rPr>
          <w:rStyle w:val="Char0"/>
          <w:rFonts w:hint="cs"/>
          <w:rtl/>
        </w:rPr>
        <w:t>ی</w:t>
      </w:r>
      <w:r w:rsidRPr="00CA0104">
        <w:rPr>
          <w:rStyle w:val="Char0"/>
          <w:rtl/>
        </w:rPr>
        <w:t xml:space="preserve"> که در</w:t>
      </w:r>
      <w:r w:rsidR="003F311F">
        <w:rPr>
          <w:rStyle w:val="Char0"/>
          <w:rtl/>
        </w:rPr>
        <w:t xml:space="preserve"> دل‌هایشان </w:t>
      </w:r>
      <w:r w:rsidRPr="00CA0104">
        <w:rPr>
          <w:rStyle w:val="Char0"/>
          <w:rtl/>
        </w:rPr>
        <w:t>مرض نفاق است گمان کرده</w:t>
      </w:r>
      <w:r>
        <w:rPr>
          <w:rStyle w:val="Char0"/>
          <w:rtl/>
        </w:rPr>
        <w:t xml:space="preserve">‌اند </w:t>
      </w:r>
      <w:r w:rsidRPr="00CA0104">
        <w:rPr>
          <w:rStyle w:val="Char0"/>
          <w:rtl/>
        </w:rPr>
        <w:t>که الله ک</w:t>
      </w:r>
      <w:r w:rsidRPr="00CA0104">
        <w:rPr>
          <w:rStyle w:val="Char0"/>
          <w:rFonts w:hint="cs"/>
          <w:rtl/>
        </w:rPr>
        <w:t>ینه</w:t>
      </w:r>
      <w:r>
        <w:rPr>
          <w:rStyle w:val="Char0"/>
          <w:rtl/>
        </w:rPr>
        <w:t xml:space="preserve">‌های </w:t>
      </w:r>
      <w:r>
        <w:rPr>
          <w:rStyle w:val="Char0"/>
          <w:rFonts w:hint="cs"/>
          <w:rtl/>
        </w:rPr>
        <w:t>(</w:t>
      </w:r>
      <w:r w:rsidRPr="00CA0104">
        <w:rPr>
          <w:rStyle w:val="Char0"/>
          <w:rtl/>
        </w:rPr>
        <w:t>پنهان</w:t>
      </w:r>
      <w:r w:rsidRPr="00CA0104">
        <w:rPr>
          <w:rStyle w:val="Char0"/>
          <w:rFonts w:hint="cs"/>
          <w:rtl/>
        </w:rPr>
        <w:t>ی</w:t>
      </w:r>
      <w:r w:rsidRPr="00CA0104">
        <w:rPr>
          <w:rStyle w:val="Char0"/>
          <w:rtl/>
        </w:rPr>
        <w:t>)</w:t>
      </w:r>
      <w:r>
        <w:rPr>
          <w:rStyle w:val="Char0"/>
          <w:rtl/>
        </w:rPr>
        <w:t>‌</w:t>
      </w:r>
      <w:r w:rsidR="001619CE">
        <w:rPr>
          <w:rStyle w:val="Char0"/>
          <w:rFonts w:hint="cs"/>
          <w:rtl/>
        </w:rPr>
        <w:t xml:space="preserve">‌شان </w:t>
      </w:r>
      <w:r>
        <w:rPr>
          <w:rStyle w:val="Char0"/>
          <w:rtl/>
        </w:rPr>
        <w:t>را آشکار نخواهد ساخت.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وَلَوْ نَشَاءُ لَأَرَيْنَاكَهُمْ فَلَعَرَفْتَهُمْ بِسِيمَاهُمْ</w:t>
      </w:r>
      <w:r w:rsidR="001619CE" w:rsidRPr="008B4A46">
        <w:rPr>
          <w:rStyle w:val="Char7"/>
          <w:rtl/>
        </w:rPr>
        <w:t xml:space="preserve"> </w:t>
      </w:r>
      <w:r w:rsidRPr="008B4A46">
        <w:rPr>
          <w:rStyle w:val="Char7"/>
          <w:rtl/>
        </w:rPr>
        <w:t>وَلَتَعْرِفَنَّهُمْ فِي لَحْنِ الْقَوْلِ</w:t>
      </w:r>
      <w:r w:rsidR="001619CE" w:rsidRPr="008B4A46">
        <w:rPr>
          <w:rStyle w:val="Char7"/>
          <w:rtl/>
        </w:rPr>
        <w:t xml:space="preserve"> </w:t>
      </w:r>
      <w:r w:rsidRPr="008B4A46">
        <w:rPr>
          <w:rStyle w:val="Char7"/>
          <w:rtl/>
        </w:rPr>
        <w:t>وَاللَّهُ يَعْلَمُ أَعْمَالَكُمْ٣٠ وَلَنَبْلُوَنَّكُمْ حَتَّى نَعْلَمَ الْمُجَاهِدِينَ مِنْكُمْ وَالصَّابِرِينَ وَنَبْلُوَ أَخْبَارَكُمْ٣١ إِنَّ الَّذِينَ كَفَرُوا وَصَدُّوا عَنْ سَبِيلِ اللَّهِ وَشَاقُّوا الرَّسُولَ مِنْ بَعْدِ مَا تَبَيَّنَ لَهُمُ الْهُدَى لَنْ يَضُرُّوا اللَّهَ شَيْئًا وَسَيُحْبِطُ أَعْمَالَهُمْ٣٢ يَا أَيُّهَا الَّذِينَ آمَنُوا أَطِيعُوا اللَّهَ وَأَطِيعُوا الرَّسُولَ وَلَا تُبْطِلُوا أَعْمَالَكُمْ٣٣ إِنَّ الَّذِينَ كَفَرُوا وَصَدُّوا عَنْ سَبِيلِ اللَّهِ ثُمَّ مَاتُوا وَهُمْ كُفَّارٌ فَلَنْ يَغْفِرَ اللَّهُ لَهُمْ٣٤ فَلَا تَهِنُوا وَتَدْعُوا إِلَى السَّلْمِ وَأَنْتُمُ الْأَعْلَوْنَ وَاللَّهُ مَعَكُمْ وَلَنْ يَتِرَكُمْ أَعْمَالَكُمْ٣٥ إِنَّمَا الْحَيَاةُ الدُّنْيَا لَعِبٌ وَلَهْوٌ</w:t>
      </w:r>
      <w:r w:rsidR="001619CE" w:rsidRPr="008B4A46">
        <w:rPr>
          <w:rStyle w:val="Char7"/>
          <w:rtl/>
        </w:rPr>
        <w:t xml:space="preserve"> </w:t>
      </w:r>
      <w:r w:rsidRPr="008B4A46">
        <w:rPr>
          <w:rStyle w:val="Char7"/>
          <w:rtl/>
        </w:rPr>
        <w:t>وَإِنْ تُؤْمِنُوا وَتَتَّقُوا يُؤْتِكُمْ أُجُورَكُمْ وَلَا يَسْأَلْكُمْ أَمْوَالَكُمْ٣٦ إِنْ يَسْأَلْكُمُوهَا فَيُحْفِكُمْ تَبْخَلُوا وَيُخْرِجْ أَضْغَانَكُمْ٣٧</w:t>
      </w:r>
      <w:r w:rsidR="001619CE" w:rsidRPr="008B4A46">
        <w:rPr>
          <w:rStyle w:val="Char7"/>
          <w:rtl/>
        </w:rPr>
        <w:t xml:space="preserve">‌ها </w:t>
      </w:r>
      <w:r w:rsidRPr="008B4A46">
        <w:rPr>
          <w:rStyle w:val="Char7"/>
          <w:rtl/>
        </w:rPr>
        <w:t>أَنْتُمْ هَؤُلَاءِ تُدْعَوْنَ لِتُنْفِقُوا فِي سَبِيلِ اللَّهِ فَمِنْكُمْ مَنْ يَبْخَلُ</w:t>
      </w:r>
      <w:r w:rsidR="001619CE" w:rsidRPr="008B4A46">
        <w:rPr>
          <w:rStyle w:val="Char7"/>
          <w:rtl/>
        </w:rPr>
        <w:t xml:space="preserve"> </w:t>
      </w:r>
      <w:r w:rsidRPr="008B4A46">
        <w:rPr>
          <w:rStyle w:val="Char7"/>
          <w:rtl/>
        </w:rPr>
        <w:t>وَمَنْ يَبْخَلْ فَإِنَّمَا يَبْخَلُ عَنْ نَفْسِهِ</w:t>
      </w:r>
      <w:r w:rsidR="001619CE" w:rsidRPr="008B4A46">
        <w:rPr>
          <w:rStyle w:val="Char7"/>
          <w:rtl/>
        </w:rPr>
        <w:t xml:space="preserve"> </w:t>
      </w:r>
      <w:r w:rsidRPr="008B4A46">
        <w:rPr>
          <w:rStyle w:val="Char7"/>
          <w:rtl/>
        </w:rPr>
        <w:t>وَاللَّهُ الْغَنِيُّ وَأَنْتُمُ الْفُقَرَاءُ</w:t>
      </w:r>
      <w:r w:rsidR="001619CE" w:rsidRPr="008B4A46">
        <w:rPr>
          <w:rStyle w:val="Char7"/>
          <w:rtl/>
        </w:rPr>
        <w:t xml:space="preserve"> </w:t>
      </w:r>
      <w:r w:rsidRPr="008B4A46">
        <w:rPr>
          <w:rStyle w:val="Char7"/>
          <w:rtl/>
        </w:rPr>
        <w:t>وَإِنْ تَتَوَلَّوْا يَسْتَبْدِلْ قَوْمًا غَيْرَكُمْ ثُمَّ لَا يَكُونُوا أَمْثَالَكُمْ٣٨</w:t>
      </w:r>
      <w:r w:rsidRPr="00D635E0">
        <w:rPr>
          <w:rStyle w:val="Char0"/>
          <w:rFonts w:ascii="Times New Roman" w:hAnsi="Times New Roman" w:cs="Traditional Arabic" w:hint="cs"/>
          <w:rtl/>
        </w:rPr>
        <w:t>﴾</w:t>
      </w:r>
      <w:r w:rsidRPr="008B4A46">
        <w:rPr>
          <w:rStyle w:val="Char"/>
          <w:rtl/>
        </w:rPr>
        <w:t xml:space="preserve"> [محمد: 30-38]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و اگر بخواه</w:t>
      </w:r>
      <w:r w:rsidRPr="00CA0104">
        <w:rPr>
          <w:rStyle w:val="Char0"/>
          <w:rFonts w:hint="cs"/>
          <w:rtl/>
        </w:rPr>
        <w:t>یم،</w:t>
      </w:r>
      <w:r w:rsidRPr="00CA0104">
        <w:rPr>
          <w:rStyle w:val="Char0"/>
          <w:rtl/>
        </w:rPr>
        <w:t xml:space="preserve"> آنان را </w:t>
      </w:r>
      <w:r w:rsidRPr="00CA0104">
        <w:rPr>
          <w:rStyle w:val="Char0"/>
          <w:rFonts w:hint="cs"/>
          <w:rtl/>
        </w:rPr>
        <w:t>یک</w:t>
      </w:r>
      <w:r w:rsidRPr="00CA0104">
        <w:rPr>
          <w:rStyle w:val="Char0"/>
          <w:rtl/>
        </w:rPr>
        <w:t xml:space="preserve"> </w:t>
      </w:r>
      <w:r w:rsidRPr="00CA0104">
        <w:rPr>
          <w:rStyle w:val="Char0"/>
          <w:rFonts w:hint="cs"/>
          <w:rtl/>
        </w:rPr>
        <w:t>یک</w:t>
      </w:r>
      <w:r w:rsidRPr="00CA0104">
        <w:rPr>
          <w:rStyle w:val="Char0"/>
          <w:rtl/>
        </w:rPr>
        <w:t xml:space="preserve"> به تو نشان</w:t>
      </w:r>
      <w:r>
        <w:rPr>
          <w:rStyle w:val="Char0"/>
          <w:rtl/>
        </w:rPr>
        <w:t xml:space="preserve"> می‌</w:t>
      </w:r>
      <w:r w:rsidRPr="00CA0104">
        <w:rPr>
          <w:rStyle w:val="Char0"/>
          <w:rtl/>
        </w:rPr>
        <w:t>داد</w:t>
      </w:r>
      <w:r w:rsidRPr="00CA0104">
        <w:rPr>
          <w:rStyle w:val="Char0"/>
          <w:rFonts w:hint="cs"/>
          <w:rtl/>
        </w:rPr>
        <w:t>یم</w:t>
      </w:r>
      <w:r w:rsidRPr="00CA0104">
        <w:rPr>
          <w:rStyle w:val="Char0"/>
          <w:rtl/>
        </w:rPr>
        <w:t xml:space="preserve"> پس آنان را به س</w:t>
      </w:r>
      <w:r w:rsidRPr="00CA0104">
        <w:rPr>
          <w:rStyle w:val="Char0"/>
          <w:rFonts w:hint="cs"/>
          <w:rtl/>
        </w:rPr>
        <w:t>یمایشان</w:t>
      </w:r>
      <w:r>
        <w:rPr>
          <w:rStyle w:val="Char0"/>
          <w:rtl/>
        </w:rPr>
        <w:t xml:space="preserve"> می‌</w:t>
      </w:r>
      <w:r w:rsidRPr="00CA0104">
        <w:rPr>
          <w:rStyle w:val="Char0"/>
          <w:rtl/>
        </w:rPr>
        <w:t>شناخت</w:t>
      </w:r>
      <w:r w:rsidRPr="00CA0104">
        <w:rPr>
          <w:rStyle w:val="Char0"/>
          <w:rFonts w:hint="cs"/>
          <w:rtl/>
        </w:rPr>
        <w:t>ی</w:t>
      </w:r>
      <w:r w:rsidRPr="00CA0104">
        <w:rPr>
          <w:rStyle w:val="Char0"/>
          <w:rtl/>
        </w:rPr>
        <w:t>. و حتما آنان را در طرز سخن گفتن</w:t>
      </w:r>
      <w:r>
        <w:rPr>
          <w:rStyle w:val="Char0"/>
          <w:rtl/>
        </w:rPr>
        <w:t xml:space="preserve"> می‌</w:t>
      </w:r>
      <w:r w:rsidRPr="00CA0104">
        <w:rPr>
          <w:rStyle w:val="Char0"/>
          <w:rtl/>
        </w:rPr>
        <w:t>شناس</w:t>
      </w:r>
      <w:r w:rsidRPr="00CA0104">
        <w:rPr>
          <w:rStyle w:val="Char0"/>
          <w:rFonts w:hint="cs"/>
          <w:rtl/>
        </w:rPr>
        <w:t>ی</w:t>
      </w:r>
      <w:r w:rsidRPr="00CA0104">
        <w:rPr>
          <w:rStyle w:val="Char0"/>
          <w:rtl/>
        </w:rPr>
        <w:t xml:space="preserve"> و الله اعمالتان را</w:t>
      </w:r>
      <w:r>
        <w:rPr>
          <w:rStyle w:val="Char0"/>
          <w:rtl/>
        </w:rPr>
        <w:t xml:space="preserve"> می‌</w:t>
      </w:r>
      <w:r w:rsidRPr="00CA0104">
        <w:rPr>
          <w:rStyle w:val="Char0"/>
          <w:rtl/>
        </w:rPr>
        <w:t xml:space="preserve">داند. </w:t>
      </w:r>
      <w:r>
        <w:rPr>
          <w:rStyle w:val="Char0"/>
          <w:rFonts w:cs="Traditional Arabic" w:hint="cs"/>
          <w:rtl/>
        </w:rPr>
        <w:t>﴿</w:t>
      </w:r>
      <w:r>
        <w:rPr>
          <w:rStyle w:val="Char0"/>
          <w:rFonts w:hint="cs"/>
          <w:rtl/>
        </w:rPr>
        <w:t>31</w:t>
      </w:r>
      <w:r>
        <w:rPr>
          <w:rStyle w:val="Char0"/>
          <w:rFonts w:cs="Traditional Arabic" w:hint="cs"/>
          <w:rtl/>
        </w:rPr>
        <w:t>﴾</w:t>
      </w:r>
      <w:r w:rsidRPr="00CA0104">
        <w:rPr>
          <w:rStyle w:val="Char0"/>
          <w:rtl/>
        </w:rPr>
        <w:t xml:space="preserve"> و بدون شک شما را</w:t>
      </w:r>
      <w:r>
        <w:rPr>
          <w:rStyle w:val="Char0"/>
          <w:rtl/>
        </w:rPr>
        <w:t xml:space="preserve"> می‌</w:t>
      </w:r>
      <w:r w:rsidRPr="00CA0104">
        <w:rPr>
          <w:rStyle w:val="Char0"/>
          <w:rtl/>
        </w:rPr>
        <w:t>آزما</w:t>
      </w:r>
      <w:r w:rsidRPr="00CA0104">
        <w:rPr>
          <w:rStyle w:val="Char0"/>
          <w:rFonts w:hint="cs"/>
          <w:rtl/>
        </w:rPr>
        <w:t>ییم</w:t>
      </w:r>
      <w:r w:rsidRPr="00CA0104">
        <w:rPr>
          <w:rStyle w:val="Char0"/>
          <w:rtl/>
        </w:rPr>
        <w:t xml:space="preserve"> تا مجاهدان و صابران شما را معلوم کن</w:t>
      </w:r>
      <w:r w:rsidRPr="00CA0104">
        <w:rPr>
          <w:rStyle w:val="Char0"/>
          <w:rFonts w:hint="cs"/>
          <w:rtl/>
        </w:rPr>
        <w:t>یم</w:t>
      </w:r>
      <w:r w:rsidRPr="00CA0104">
        <w:rPr>
          <w:rStyle w:val="Char0"/>
          <w:rtl/>
        </w:rPr>
        <w:t xml:space="preserve"> </w:t>
      </w:r>
      <w:r w:rsidRPr="00CA0104">
        <w:rPr>
          <w:rStyle w:val="Char0"/>
          <w:rFonts w:hint="cs"/>
          <w:rtl/>
        </w:rPr>
        <w:t>و</w:t>
      </w:r>
      <w:r w:rsidRPr="00CA0104">
        <w:rPr>
          <w:rStyle w:val="Char0"/>
          <w:rtl/>
        </w:rPr>
        <w:t xml:space="preserve"> اخبار شما را ب</w:t>
      </w:r>
      <w:r w:rsidRPr="00CA0104">
        <w:rPr>
          <w:rStyle w:val="Char0"/>
          <w:rFonts w:hint="cs"/>
          <w:rtl/>
        </w:rPr>
        <w:t>یازماییم</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Fonts w:hint="cs"/>
          <w:rtl/>
        </w:rPr>
        <w:t>یقینا</w:t>
      </w:r>
      <w:r w:rsidRPr="00CA0104">
        <w:rPr>
          <w:rStyle w:val="Char0"/>
          <w:rtl/>
        </w:rPr>
        <w:t xml:space="preserve"> کسان</w:t>
      </w:r>
      <w:r w:rsidRPr="00CA0104">
        <w:rPr>
          <w:rStyle w:val="Char0"/>
          <w:rFonts w:hint="cs"/>
          <w:rtl/>
        </w:rPr>
        <w:t>ی</w:t>
      </w:r>
      <w:r w:rsidRPr="00CA0104">
        <w:rPr>
          <w:rStyle w:val="Char0"/>
          <w:rtl/>
        </w:rPr>
        <w:t xml:space="preserve"> که پس از ا</w:t>
      </w:r>
      <w:r w:rsidRPr="00CA0104">
        <w:rPr>
          <w:rStyle w:val="Char0"/>
          <w:rFonts w:hint="cs"/>
          <w:rtl/>
        </w:rPr>
        <w:t>ین</w:t>
      </w:r>
      <w:r w:rsidRPr="00CA0104">
        <w:rPr>
          <w:rStyle w:val="Char0"/>
          <w:rtl/>
        </w:rPr>
        <w:t xml:space="preserve"> که هدا</w:t>
      </w:r>
      <w:r w:rsidRPr="00CA0104">
        <w:rPr>
          <w:rStyle w:val="Char0"/>
          <w:rFonts w:hint="cs"/>
          <w:rtl/>
        </w:rPr>
        <w:t>یت</w:t>
      </w:r>
      <w:r w:rsidRPr="00CA0104">
        <w:rPr>
          <w:rStyle w:val="Char0"/>
          <w:rtl/>
        </w:rPr>
        <w:t xml:space="preserve"> بر ا</w:t>
      </w:r>
      <w:r w:rsidRPr="00CA0104">
        <w:rPr>
          <w:rStyle w:val="Char0"/>
          <w:rFonts w:hint="cs"/>
          <w:rtl/>
        </w:rPr>
        <w:t>یشان</w:t>
      </w:r>
      <w:r w:rsidRPr="00CA0104">
        <w:rPr>
          <w:rStyle w:val="Char0"/>
          <w:rtl/>
        </w:rPr>
        <w:t xml:space="preserve"> </w:t>
      </w:r>
      <w:r w:rsidRPr="00CA0104">
        <w:rPr>
          <w:rStyle w:val="Char0"/>
          <w:rtl/>
        </w:rPr>
        <w:lastRenderedPageBreak/>
        <w:t>روشن شد، کفر ورز</w:t>
      </w:r>
      <w:r w:rsidRPr="00CA0104">
        <w:rPr>
          <w:rStyle w:val="Char0"/>
          <w:rFonts w:hint="cs"/>
          <w:rtl/>
        </w:rPr>
        <w:t>یدند</w:t>
      </w:r>
      <w:r w:rsidRPr="00CA0104">
        <w:rPr>
          <w:rStyle w:val="Char0"/>
          <w:rtl/>
        </w:rPr>
        <w:t xml:space="preserve"> و مردم را از راه الله باز داشتند و با پ</w:t>
      </w:r>
      <w:r w:rsidRPr="00CA0104">
        <w:rPr>
          <w:rStyle w:val="Char0"/>
          <w:rFonts w:hint="cs"/>
          <w:rtl/>
        </w:rPr>
        <w:t>یغمبر</w:t>
      </w:r>
      <w:r w:rsidRPr="00CA0104">
        <w:rPr>
          <w:rStyle w:val="Char0"/>
          <w:rtl/>
        </w:rPr>
        <w:t xml:space="preserve"> مخالفت کردند هرگز به الله کم</w:t>
      </w:r>
      <w:r>
        <w:rPr>
          <w:rStyle w:val="Char0"/>
          <w:rtl/>
        </w:rPr>
        <w:t xml:space="preserve">‌ترین </w:t>
      </w:r>
      <w:r w:rsidRPr="00CA0104">
        <w:rPr>
          <w:rStyle w:val="Char0"/>
          <w:rtl/>
        </w:rPr>
        <w:t>زبان</w:t>
      </w:r>
      <w:r w:rsidRPr="00CA0104">
        <w:rPr>
          <w:rStyle w:val="Char0"/>
          <w:rFonts w:hint="cs"/>
          <w:rtl/>
        </w:rPr>
        <w:t>ی</w:t>
      </w:r>
      <w:r>
        <w:rPr>
          <w:rStyle w:val="Char0"/>
          <w:rtl/>
        </w:rPr>
        <w:t xml:space="preserve"> نمی‌</w:t>
      </w:r>
      <w:r w:rsidRPr="00CA0104">
        <w:rPr>
          <w:rStyle w:val="Char0"/>
          <w:rtl/>
        </w:rPr>
        <w:t xml:space="preserve">رسانند و الله اعمالشان را تباه خواهد کرد. </w:t>
      </w:r>
      <w:r>
        <w:rPr>
          <w:rStyle w:val="Char0"/>
          <w:rFonts w:cs="Traditional Arabic" w:hint="cs"/>
          <w:rtl/>
        </w:rPr>
        <w:t>﴿</w:t>
      </w:r>
      <w:r>
        <w:rPr>
          <w:rStyle w:val="Char0"/>
          <w:rFonts w:hint="cs"/>
          <w:rtl/>
        </w:rPr>
        <w:t>33</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از الله و پ</w:t>
      </w:r>
      <w:r w:rsidRPr="00CA0104">
        <w:rPr>
          <w:rStyle w:val="Char0"/>
          <w:rFonts w:hint="cs"/>
          <w:rtl/>
        </w:rPr>
        <w:t>یغمبر</w:t>
      </w:r>
      <w:r w:rsidRPr="00CA0104">
        <w:rPr>
          <w:rStyle w:val="Char0"/>
          <w:rtl/>
        </w:rPr>
        <w:t xml:space="preserve"> اطاعت کن</w:t>
      </w:r>
      <w:r w:rsidRPr="00CA0104">
        <w:rPr>
          <w:rStyle w:val="Char0"/>
          <w:rFonts w:hint="cs"/>
          <w:rtl/>
        </w:rPr>
        <w:t>ید</w:t>
      </w:r>
      <w:r w:rsidRPr="00CA0104">
        <w:rPr>
          <w:rStyle w:val="Char0"/>
          <w:rtl/>
        </w:rPr>
        <w:t xml:space="preserve"> و کارها</w:t>
      </w:r>
      <w:r w:rsidRPr="00CA0104">
        <w:rPr>
          <w:rStyle w:val="Char0"/>
          <w:rFonts w:hint="cs"/>
          <w:rtl/>
        </w:rPr>
        <w:t>ی</w:t>
      </w:r>
      <w:r w:rsidRPr="00CA0104">
        <w:rPr>
          <w:rStyle w:val="Char0"/>
          <w:rtl/>
        </w:rPr>
        <w:t xml:space="preserve"> خود را (با مخالفت الله و رسولش</w:t>
      </w:r>
      <w:r>
        <w:rPr>
          <w:rStyle w:val="Char0"/>
          <w:rtl/>
        </w:rPr>
        <w:t>)</w:t>
      </w:r>
      <w:r w:rsidRPr="00CA0104">
        <w:rPr>
          <w:rStyle w:val="Char0"/>
          <w:rtl/>
        </w:rPr>
        <w:t xml:space="preserve"> باطل و ضائع نساز</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البته آنانکه کفر ورز</w:t>
      </w:r>
      <w:r w:rsidRPr="00CA0104">
        <w:rPr>
          <w:rStyle w:val="Char0"/>
          <w:rFonts w:hint="cs"/>
          <w:rtl/>
        </w:rPr>
        <w:t>یدند</w:t>
      </w:r>
      <w:r w:rsidRPr="00CA0104">
        <w:rPr>
          <w:rStyle w:val="Char0"/>
          <w:rtl/>
        </w:rPr>
        <w:t xml:space="preserve"> و مردم را از راه الله باز داشتند باز مردند در حال</w:t>
      </w:r>
      <w:r w:rsidRPr="00CA0104">
        <w:rPr>
          <w:rStyle w:val="Char0"/>
          <w:rFonts w:hint="cs"/>
          <w:rtl/>
        </w:rPr>
        <w:t>یکه</w:t>
      </w:r>
      <w:r w:rsidRPr="00CA0104">
        <w:rPr>
          <w:rStyle w:val="Char0"/>
          <w:rtl/>
        </w:rPr>
        <w:t xml:space="preserve"> کافر بودند، پس هرگز الله ا</w:t>
      </w:r>
      <w:r w:rsidRPr="00CA0104">
        <w:rPr>
          <w:rStyle w:val="Char0"/>
          <w:rFonts w:hint="cs"/>
          <w:rtl/>
        </w:rPr>
        <w:t>یشان</w:t>
      </w:r>
      <w:r w:rsidRPr="00CA0104">
        <w:rPr>
          <w:rStyle w:val="Char0"/>
          <w:rtl/>
        </w:rPr>
        <w:t xml:space="preserve"> را نخواهد بخش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 xml:space="preserve">﴾ </w:t>
      </w:r>
      <w:r w:rsidRPr="00CA0104">
        <w:rPr>
          <w:rStyle w:val="Char0"/>
          <w:rtl/>
        </w:rPr>
        <w:t>(وقت</w:t>
      </w:r>
      <w:r w:rsidRPr="00CA0104">
        <w:rPr>
          <w:rStyle w:val="Char0"/>
          <w:rFonts w:hint="cs"/>
          <w:rtl/>
        </w:rPr>
        <w:t>ی</w:t>
      </w:r>
      <w:r w:rsidRPr="00CA0104">
        <w:rPr>
          <w:rStyle w:val="Char0"/>
          <w:rtl/>
        </w:rPr>
        <w:t xml:space="preserve"> که انجام کفر چن</w:t>
      </w:r>
      <w:r w:rsidRPr="00CA0104">
        <w:rPr>
          <w:rStyle w:val="Char0"/>
          <w:rFonts w:hint="cs"/>
          <w:rtl/>
        </w:rPr>
        <w:t>ین</w:t>
      </w:r>
      <w:r w:rsidRPr="00CA0104">
        <w:rPr>
          <w:rStyle w:val="Char0"/>
          <w:rtl/>
        </w:rPr>
        <w:t xml:space="preserve"> باش</w:t>
      </w:r>
      <w:r w:rsidRPr="00CA0104">
        <w:rPr>
          <w:rStyle w:val="Char0"/>
          <w:rFonts w:hint="cs"/>
          <w:rtl/>
        </w:rPr>
        <w:t>د</w:t>
      </w:r>
      <w:r w:rsidRPr="00CA0104">
        <w:rPr>
          <w:rStyle w:val="Char0"/>
          <w:rtl/>
        </w:rPr>
        <w:t>) پس سست مشو</w:t>
      </w:r>
      <w:r w:rsidRPr="00CA0104">
        <w:rPr>
          <w:rStyle w:val="Char0"/>
          <w:rFonts w:hint="cs"/>
          <w:rtl/>
        </w:rPr>
        <w:t>ید</w:t>
      </w:r>
      <w:r w:rsidRPr="00CA0104">
        <w:rPr>
          <w:rStyle w:val="Char0"/>
          <w:rtl/>
        </w:rPr>
        <w:t xml:space="preserve"> و به سازش دعوت نده</w:t>
      </w:r>
      <w:r w:rsidRPr="00CA0104">
        <w:rPr>
          <w:rStyle w:val="Char0"/>
          <w:rFonts w:hint="cs"/>
          <w:rtl/>
        </w:rPr>
        <w:t>ید،</w:t>
      </w:r>
      <w:r w:rsidRPr="00CA0104">
        <w:rPr>
          <w:rStyle w:val="Char0"/>
          <w:rtl/>
        </w:rPr>
        <w:t xml:space="preserve"> چرا که شما برتر</w:t>
      </w:r>
      <w:r w:rsidRPr="00CA0104">
        <w:rPr>
          <w:rStyle w:val="Char0"/>
          <w:rFonts w:hint="cs"/>
          <w:rtl/>
        </w:rPr>
        <w:t>ید</w:t>
      </w:r>
      <w:r w:rsidRPr="00CA0104">
        <w:rPr>
          <w:rStyle w:val="Char0"/>
          <w:rtl/>
        </w:rPr>
        <w:t xml:space="preserve"> و الله با شماست و هرگز (اجر و پاداش</w:t>
      </w:r>
      <w:r>
        <w:rPr>
          <w:rStyle w:val="Char0"/>
          <w:rtl/>
        </w:rPr>
        <w:t>)</w:t>
      </w:r>
      <w:r w:rsidRPr="00CA0104">
        <w:rPr>
          <w:rStyle w:val="Char0"/>
          <w:rtl/>
        </w:rPr>
        <w:t xml:space="preserve"> اعمالتان را کم</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Pr>
          <w:rStyle w:val="Char0"/>
          <w:rtl/>
        </w:rPr>
        <w:t>بی‌</w:t>
      </w:r>
      <w:r w:rsidRPr="00CA0104">
        <w:rPr>
          <w:rStyle w:val="Char0"/>
          <w:rtl/>
        </w:rPr>
        <w:t>گمان زندگ</w:t>
      </w:r>
      <w:r w:rsidRPr="00CA0104">
        <w:rPr>
          <w:rStyle w:val="Char0"/>
          <w:rFonts w:hint="cs"/>
          <w:rtl/>
        </w:rPr>
        <w:t>ی</w:t>
      </w:r>
      <w:r w:rsidRPr="00CA0104">
        <w:rPr>
          <w:rStyle w:val="Char0"/>
          <w:rtl/>
        </w:rPr>
        <w:t xml:space="preserve"> دن</w:t>
      </w:r>
      <w:r w:rsidRPr="00CA0104">
        <w:rPr>
          <w:rStyle w:val="Char0"/>
          <w:rFonts w:hint="cs"/>
          <w:rtl/>
        </w:rPr>
        <w:t>یا</w:t>
      </w:r>
      <w:r w:rsidRPr="00CA0104">
        <w:rPr>
          <w:rStyle w:val="Char0"/>
          <w:rtl/>
        </w:rPr>
        <w:t xml:space="preserve"> تنها باز</w:t>
      </w:r>
      <w:r w:rsidRPr="00CA0104">
        <w:rPr>
          <w:rStyle w:val="Char0"/>
          <w:rFonts w:hint="cs"/>
          <w:rtl/>
        </w:rPr>
        <w:t>ی</w:t>
      </w:r>
      <w:r w:rsidRPr="00CA0104">
        <w:rPr>
          <w:rStyle w:val="Char0"/>
          <w:rtl/>
        </w:rPr>
        <w:t xml:space="preserve"> و سرگرم</w:t>
      </w:r>
      <w:r w:rsidRPr="00CA0104">
        <w:rPr>
          <w:rStyle w:val="Char0"/>
          <w:rFonts w:hint="cs"/>
          <w:rtl/>
        </w:rPr>
        <w:t>ی</w:t>
      </w:r>
      <w:r w:rsidRPr="00CA0104">
        <w:rPr>
          <w:rStyle w:val="Char0"/>
          <w:rtl/>
        </w:rPr>
        <w:t xml:space="preserve"> است. و اگر 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و پره</w:t>
      </w:r>
      <w:r w:rsidRPr="00CA0104">
        <w:rPr>
          <w:rStyle w:val="Char0"/>
          <w:rFonts w:hint="cs"/>
          <w:rtl/>
        </w:rPr>
        <w:t>یزگاری</w:t>
      </w:r>
      <w:r w:rsidRPr="00CA0104">
        <w:rPr>
          <w:rStyle w:val="Char0"/>
          <w:rtl/>
        </w:rPr>
        <w:t xml:space="preserve"> کن</w:t>
      </w:r>
      <w:r w:rsidRPr="00CA0104">
        <w:rPr>
          <w:rStyle w:val="Char0"/>
          <w:rFonts w:hint="cs"/>
          <w:rtl/>
        </w:rPr>
        <w:t>ید</w:t>
      </w:r>
      <w:r w:rsidRPr="00CA0104">
        <w:rPr>
          <w:rStyle w:val="Char0"/>
          <w:rtl/>
        </w:rPr>
        <w:t xml:space="preserve"> پاداش</w:t>
      </w:r>
      <w:r w:rsidR="00795F3B">
        <w:rPr>
          <w:rStyle w:val="Char0"/>
          <w:rtl/>
        </w:rPr>
        <w:t>‌ها</w:t>
      </w:r>
      <w:r w:rsidRPr="00CA0104">
        <w:rPr>
          <w:rStyle w:val="Char0"/>
          <w:rFonts w:hint="cs"/>
          <w:rtl/>
        </w:rPr>
        <w:t>یتان</w:t>
      </w:r>
      <w:r w:rsidRPr="00CA0104">
        <w:rPr>
          <w:rStyle w:val="Char0"/>
          <w:rtl/>
        </w:rPr>
        <w:t xml:space="preserve"> را به شما</w:t>
      </w:r>
      <w:r>
        <w:rPr>
          <w:rStyle w:val="Char0"/>
          <w:rtl/>
        </w:rPr>
        <w:t xml:space="preserve"> می‌</w:t>
      </w:r>
      <w:r w:rsidRPr="00CA0104">
        <w:rPr>
          <w:rStyle w:val="Char0"/>
          <w:rtl/>
        </w:rPr>
        <w:t>دهد و مال</w:t>
      </w:r>
      <w:r w:rsidR="00795F3B">
        <w:rPr>
          <w:rStyle w:val="Char0"/>
          <w:rtl/>
        </w:rPr>
        <w:t>‌ها</w:t>
      </w:r>
      <w:r w:rsidRPr="00CA0104">
        <w:rPr>
          <w:rStyle w:val="Char0"/>
          <w:rFonts w:hint="cs"/>
          <w:rtl/>
        </w:rPr>
        <w:t>یتان</w:t>
      </w:r>
      <w:r w:rsidRPr="00CA0104">
        <w:rPr>
          <w:rStyle w:val="Char0"/>
          <w:rtl/>
        </w:rPr>
        <w:t xml:space="preserve"> را هم</w:t>
      </w:r>
      <w:r>
        <w:rPr>
          <w:rStyle w:val="Char0"/>
          <w:rtl/>
        </w:rPr>
        <w:t xml:space="preserve"> نمی‌</w:t>
      </w:r>
      <w:r w:rsidRPr="00CA0104">
        <w:rPr>
          <w:rStyle w:val="Char0"/>
          <w:rtl/>
        </w:rPr>
        <w:t xml:space="preserve">خواهد. </w:t>
      </w:r>
      <w:r>
        <w:rPr>
          <w:rStyle w:val="Char0"/>
          <w:rFonts w:cs="Traditional Arabic" w:hint="cs"/>
          <w:rtl/>
        </w:rPr>
        <w:t>﴿</w:t>
      </w:r>
      <w:r>
        <w:rPr>
          <w:rStyle w:val="Char0"/>
          <w:rFonts w:hint="cs"/>
          <w:rtl/>
        </w:rPr>
        <w:t>37</w:t>
      </w:r>
      <w:r>
        <w:rPr>
          <w:rStyle w:val="Char0"/>
          <w:rFonts w:cs="Traditional Arabic" w:hint="cs"/>
          <w:rtl/>
        </w:rPr>
        <w:t>﴾</w:t>
      </w:r>
      <w:r w:rsidRPr="00CA0104">
        <w:rPr>
          <w:rStyle w:val="Char0"/>
          <w:rtl/>
        </w:rPr>
        <w:t xml:space="preserve"> اگر الله مال</w:t>
      </w:r>
      <w:r w:rsidR="00795F3B">
        <w:rPr>
          <w:rStyle w:val="Char0"/>
          <w:rtl/>
        </w:rPr>
        <w:t>‌ها</w:t>
      </w:r>
      <w:r w:rsidRPr="00CA0104">
        <w:rPr>
          <w:rStyle w:val="Char0"/>
          <w:rFonts w:hint="cs"/>
          <w:rtl/>
        </w:rPr>
        <w:t>یتان</w:t>
      </w:r>
      <w:r w:rsidRPr="00CA0104">
        <w:rPr>
          <w:rStyle w:val="Char0"/>
          <w:rtl/>
        </w:rPr>
        <w:t xml:space="preserve"> را از شما بخواهد و </w:t>
      </w:r>
      <w:r>
        <w:rPr>
          <w:rStyle w:val="Char0"/>
          <w:rFonts w:hint="cs"/>
          <w:rtl/>
        </w:rPr>
        <w:t>(</w:t>
      </w:r>
      <w:r w:rsidRPr="00CA0104">
        <w:rPr>
          <w:rStyle w:val="Char0"/>
          <w:rtl/>
        </w:rPr>
        <w:t>بر ا</w:t>
      </w:r>
      <w:r w:rsidRPr="00CA0104">
        <w:rPr>
          <w:rStyle w:val="Char0"/>
          <w:rFonts w:hint="cs"/>
          <w:rtl/>
        </w:rPr>
        <w:t>ین</w:t>
      </w:r>
      <w:r w:rsidRPr="00CA0104">
        <w:rPr>
          <w:rStyle w:val="Char0"/>
          <w:rtl/>
        </w:rPr>
        <w:t xml:space="preserve"> امر) اصرار بورزد بخل خواه</w:t>
      </w:r>
      <w:r w:rsidRPr="00CA0104">
        <w:rPr>
          <w:rStyle w:val="Char0"/>
          <w:rFonts w:hint="cs"/>
          <w:rtl/>
        </w:rPr>
        <w:t>ید</w:t>
      </w:r>
      <w:r w:rsidRPr="00CA0104">
        <w:rPr>
          <w:rStyle w:val="Char0"/>
          <w:rtl/>
        </w:rPr>
        <w:t xml:space="preserve"> ورز</w:t>
      </w:r>
      <w:r w:rsidRPr="00CA0104">
        <w:rPr>
          <w:rStyle w:val="Char0"/>
          <w:rFonts w:hint="cs"/>
          <w:rtl/>
        </w:rPr>
        <w:t>ید</w:t>
      </w:r>
      <w:r w:rsidRPr="00CA0104">
        <w:rPr>
          <w:rStyle w:val="Char0"/>
          <w:rtl/>
        </w:rPr>
        <w:t xml:space="preserve"> و (ا</w:t>
      </w:r>
      <w:r w:rsidRPr="00CA0104">
        <w:rPr>
          <w:rStyle w:val="Char0"/>
          <w:rFonts w:hint="cs"/>
          <w:rtl/>
        </w:rPr>
        <w:t>ین</w:t>
      </w:r>
      <w:r w:rsidRPr="00CA0104">
        <w:rPr>
          <w:rStyle w:val="Char0"/>
          <w:rtl/>
        </w:rPr>
        <w:t xml:space="preserve"> درخواست</w:t>
      </w:r>
      <w:r>
        <w:rPr>
          <w:rStyle w:val="Char0"/>
          <w:rFonts w:hint="cs"/>
          <w:rtl/>
        </w:rPr>
        <w:t>)</w:t>
      </w:r>
      <w:r w:rsidRPr="00CA0104">
        <w:rPr>
          <w:rStyle w:val="Char0"/>
          <w:rtl/>
        </w:rPr>
        <w:t xml:space="preserve"> ک</w:t>
      </w:r>
      <w:r w:rsidRPr="00CA0104">
        <w:rPr>
          <w:rStyle w:val="Char0"/>
          <w:rFonts w:hint="cs"/>
          <w:rtl/>
        </w:rPr>
        <w:t>ینه</w:t>
      </w:r>
      <w:r>
        <w:rPr>
          <w:rStyle w:val="Char0"/>
          <w:rtl/>
        </w:rPr>
        <w:t xml:space="preserve">‌های </w:t>
      </w:r>
      <w:r w:rsidRPr="00CA0104">
        <w:rPr>
          <w:rStyle w:val="Char0"/>
          <w:rtl/>
        </w:rPr>
        <w:t>شما را آشکار</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آگاه باش</w:t>
      </w:r>
      <w:r w:rsidRPr="00CA0104">
        <w:rPr>
          <w:rStyle w:val="Char0"/>
          <w:rFonts w:hint="cs"/>
          <w:rtl/>
        </w:rPr>
        <w:t>ید</w:t>
      </w:r>
      <w:r w:rsidRPr="00CA0104">
        <w:rPr>
          <w:rStyle w:val="Char0"/>
          <w:rtl/>
        </w:rPr>
        <w:t xml:space="preserve"> ا</w:t>
      </w:r>
      <w:r w:rsidRPr="00CA0104">
        <w:rPr>
          <w:rStyle w:val="Char0"/>
          <w:rFonts w:hint="cs"/>
          <w:rtl/>
        </w:rPr>
        <w:t>ین</w:t>
      </w:r>
      <w:r w:rsidRPr="00CA0104">
        <w:rPr>
          <w:rStyle w:val="Char0"/>
          <w:rtl/>
        </w:rPr>
        <w:t xml:space="preserve"> شما هست</w:t>
      </w:r>
      <w:r w:rsidRPr="00CA0104">
        <w:rPr>
          <w:rStyle w:val="Char0"/>
          <w:rFonts w:hint="cs"/>
          <w:rtl/>
        </w:rPr>
        <w:t>ید</w:t>
      </w:r>
      <w:r w:rsidRPr="00CA0104">
        <w:rPr>
          <w:rStyle w:val="Char0"/>
          <w:rtl/>
        </w:rPr>
        <w:t xml:space="preserve"> که دعوت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تا در راه الله انفاق کن</w:t>
      </w:r>
      <w:r w:rsidRPr="00CA0104">
        <w:rPr>
          <w:rStyle w:val="Char0"/>
          <w:rFonts w:hint="cs"/>
          <w:rtl/>
        </w:rPr>
        <w:t>ید</w:t>
      </w:r>
      <w:r w:rsidRPr="00CA0104">
        <w:rPr>
          <w:rStyle w:val="Char0"/>
          <w:rtl/>
        </w:rPr>
        <w:t>! (و ليكن</w:t>
      </w:r>
      <w:r>
        <w:rPr>
          <w:rStyle w:val="Char0"/>
          <w:rFonts w:hint="cs"/>
          <w:rtl/>
        </w:rPr>
        <w:t>)</w:t>
      </w:r>
      <w:r w:rsidRPr="00CA0104">
        <w:rPr>
          <w:rStyle w:val="Char0"/>
          <w:rtl/>
        </w:rPr>
        <w:t xml:space="preserve"> بعض</w:t>
      </w:r>
      <w:r w:rsidRPr="00CA0104">
        <w:rPr>
          <w:rStyle w:val="Char0"/>
          <w:rFonts w:hint="cs"/>
          <w:rtl/>
        </w:rPr>
        <w:t>ی</w:t>
      </w:r>
      <w:r w:rsidRPr="00CA0104">
        <w:rPr>
          <w:rStyle w:val="Char0"/>
          <w:rtl/>
        </w:rPr>
        <w:t xml:space="preserve"> از شما بخل</w:t>
      </w:r>
      <w:r>
        <w:rPr>
          <w:rStyle w:val="Char0"/>
          <w:rtl/>
        </w:rPr>
        <w:t xml:space="preserve"> می‌</w:t>
      </w:r>
      <w:r w:rsidRPr="00CA0104">
        <w:rPr>
          <w:rStyle w:val="Char0"/>
          <w:rtl/>
        </w:rPr>
        <w:t>ورزند و هر ک</w:t>
      </w:r>
      <w:r w:rsidRPr="00CA0104">
        <w:rPr>
          <w:rStyle w:val="Char0"/>
          <w:rFonts w:hint="cs"/>
          <w:rtl/>
        </w:rPr>
        <w:t>س</w:t>
      </w:r>
      <w:r w:rsidRPr="00CA0104">
        <w:rPr>
          <w:rStyle w:val="Char0"/>
          <w:rtl/>
        </w:rPr>
        <w:t xml:space="preserve"> که بخل ورزد در حق خود بخل</w:t>
      </w:r>
      <w:r>
        <w:rPr>
          <w:rStyle w:val="Char0"/>
          <w:rtl/>
        </w:rPr>
        <w:t xml:space="preserve"> می‌</w:t>
      </w:r>
      <w:r w:rsidRPr="00CA0104">
        <w:rPr>
          <w:rStyle w:val="Char0"/>
          <w:rtl/>
        </w:rPr>
        <w:t>روزد. و الله</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است و شما ن</w:t>
      </w:r>
      <w:r w:rsidRPr="00CA0104">
        <w:rPr>
          <w:rStyle w:val="Char0"/>
          <w:rFonts w:hint="cs"/>
          <w:rtl/>
        </w:rPr>
        <w:t>یازمندانید،</w:t>
      </w:r>
      <w:r w:rsidRPr="00CA0104">
        <w:rPr>
          <w:rStyle w:val="Char0"/>
          <w:rtl/>
        </w:rPr>
        <w:t xml:space="preserve"> و اگر رو</w:t>
      </w:r>
      <w:r w:rsidRPr="00CA0104">
        <w:rPr>
          <w:rStyle w:val="Char0"/>
          <w:rFonts w:hint="cs"/>
          <w:rtl/>
        </w:rPr>
        <w:t>ی</w:t>
      </w:r>
      <w:r w:rsidRPr="00CA0104">
        <w:rPr>
          <w:rStyle w:val="Char0"/>
          <w:rtl/>
        </w:rPr>
        <w:t xml:space="preserve"> بگردان</w:t>
      </w:r>
      <w:r w:rsidRPr="00CA0104">
        <w:rPr>
          <w:rStyle w:val="Char0"/>
          <w:rFonts w:hint="cs"/>
          <w:rtl/>
        </w:rPr>
        <w:t>ید</w:t>
      </w:r>
      <w:r w:rsidRPr="00CA0104">
        <w:rPr>
          <w:rStyle w:val="Char0"/>
          <w:rtl/>
        </w:rPr>
        <w:t xml:space="preserve"> قوم د</w:t>
      </w:r>
      <w:r w:rsidRPr="00CA0104">
        <w:rPr>
          <w:rStyle w:val="Char0"/>
          <w:rFonts w:hint="cs"/>
          <w:rtl/>
        </w:rPr>
        <w:t>یگر</w:t>
      </w:r>
      <w:r w:rsidRPr="00CA0104">
        <w:rPr>
          <w:rStyle w:val="Char0"/>
          <w:rtl/>
        </w:rPr>
        <w:t xml:space="preserve"> را جا</w:t>
      </w:r>
      <w:r w:rsidRPr="00CA0104">
        <w:rPr>
          <w:rStyle w:val="Char0"/>
          <w:rFonts w:hint="cs"/>
          <w:rtl/>
        </w:rPr>
        <w:t>یگزین</w:t>
      </w:r>
      <w:r w:rsidRPr="00CA0104">
        <w:rPr>
          <w:rStyle w:val="Char0"/>
          <w:rtl/>
        </w:rPr>
        <w:t xml:space="preserve"> شما</w:t>
      </w:r>
      <w:r>
        <w:rPr>
          <w:rStyle w:val="Char0"/>
          <w:rtl/>
        </w:rPr>
        <w:t xml:space="preserve"> می‌</w:t>
      </w:r>
      <w:r w:rsidRPr="00CA0104">
        <w:rPr>
          <w:rStyle w:val="Char0"/>
          <w:rtl/>
        </w:rPr>
        <w:t xml:space="preserve">کند، باز </w:t>
      </w:r>
      <w:r>
        <w:rPr>
          <w:rStyle w:val="Char0"/>
          <w:rtl/>
        </w:rPr>
        <w:t>آنان مانند شما (بخيل) نخواهند</w:t>
      </w:r>
      <w:r>
        <w:rPr>
          <w:rStyle w:val="Char0"/>
          <w:rFonts w:hint="cs"/>
          <w:rtl/>
        </w:rPr>
        <w:t xml:space="preserve"> بود؟</w:t>
      </w:r>
    </w:p>
    <w:p w:rsidR="00245B71" w:rsidRDefault="00245B71" w:rsidP="00245B71">
      <w:pPr>
        <w:pStyle w:val="a1"/>
        <w:rPr>
          <w:rStyle w:val="Char0"/>
          <w:rtl/>
        </w:rPr>
      </w:pPr>
      <w:bookmarkStart w:id="68" w:name="_Toc520686377"/>
      <w:r w:rsidRPr="00CA0104">
        <w:rPr>
          <w:rStyle w:val="Char0"/>
          <w:rtl/>
        </w:rPr>
        <w:t>سور</w:t>
      </w:r>
      <w:r>
        <w:rPr>
          <w:rStyle w:val="Char0"/>
          <w:rFonts w:hint="cs"/>
          <w:rtl/>
        </w:rPr>
        <w:t>ۀ</w:t>
      </w:r>
      <w:r w:rsidRPr="00CA0104">
        <w:rPr>
          <w:rStyle w:val="Char0"/>
          <w:rtl/>
        </w:rPr>
        <w:t xml:space="preserve"> فتح</w:t>
      </w:r>
      <w:bookmarkEnd w:id="68"/>
      <w:r w:rsidRPr="00CA0104">
        <w:rPr>
          <w:rStyle w:val="Char0"/>
          <w:rtl/>
        </w:rPr>
        <w:t xml:space="preserve"> </w:t>
      </w:r>
    </w:p>
    <w:p w:rsidR="00245B71" w:rsidRPr="00245B71" w:rsidRDefault="00245B71" w:rsidP="00245B71">
      <w:pPr>
        <w:pStyle w:val="a4"/>
        <w:ind w:firstLine="0"/>
        <w:jc w:val="center"/>
        <w:rPr>
          <w:rStyle w:val="Char0"/>
          <w:sz w:val="24"/>
          <w:szCs w:val="24"/>
          <w:rtl/>
        </w:rPr>
      </w:pPr>
      <w:r w:rsidRPr="00245B71">
        <w:rPr>
          <w:rStyle w:val="Char0"/>
          <w:sz w:val="24"/>
          <w:szCs w:val="24"/>
          <w:rtl/>
        </w:rPr>
        <w:t>در مد</w:t>
      </w:r>
      <w:r w:rsidRPr="00245B71">
        <w:rPr>
          <w:rStyle w:val="Char0"/>
          <w:rFonts w:hint="cs"/>
          <w:sz w:val="24"/>
          <w:szCs w:val="24"/>
          <w:rtl/>
        </w:rPr>
        <w:t>ینه</w:t>
      </w:r>
      <w:r w:rsidRPr="00245B71">
        <w:rPr>
          <w:rStyle w:val="Char0"/>
          <w:sz w:val="24"/>
          <w:szCs w:val="24"/>
          <w:rtl/>
        </w:rPr>
        <w:t xml:space="preserve"> نازل شده و ب</w:t>
      </w:r>
      <w:r w:rsidRPr="00245B71">
        <w:rPr>
          <w:rStyle w:val="Char0"/>
          <w:rFonts w:hint="cs"/>
          <w:sz w:val="24"/>
          <w:szCs w:val="24"/>
          <w:rtl/>
        </w:rPr>
        <w:t>یست</w:t>
      </w:r>
      <w:r w:rsidRPr="00245B71">
        <w:rPr>
          <w:rStyle w:val="Char0"/>
          <w:sz w:val="24"/>
          <w:szCs w:val="24"/>
          <w:rtl/>
        </w:rPr>
        <w:t xml:space="preserve"> ونه آ</w:t>
      </w:r>
      <w:r w:rsidRPr="00245B71">
        <w:rPr>
          <w:rStyle w:val="Char0"/>
          <w:rFonts w:hint="cs"/>
          <w:sz w:val="24"/>
          <w:szCs w:val="24"/>
          <w:rtl/>
        </w:rPr>
        <w:t>یت</w:t>
      </w:r>
      <w:r w:rsidRPr="00245B71">
        <w:rPr>
          <w:rStyle w:val="Char0"/>
          <w:sz w:val="24"/>
          <w:szCs w:val="24"/>
          <w:rtl/>
        </w:rPr>
        <w:t xml:space="preserve"> است</w:t>
      </w:r>
    </w:p>
    <w:p w:rsidR="00245B71" w:rsidRPr="00245B71" w:rsidRDefault="00595236" w:rsidP="00245B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إِنَّا فَتَحْنَا لَكَ فَتْحًا مُبِينًا١ لِيَغْفِرَ لَكَ اللَّهُ مَا تَقَدَّمَ مِنْ ذَنْبِكَ وَمَا تَأَخَّرَ وَيُتِمَّ نِعْمَتَهُ عَلَيْكَ وَيَهْدِيَكَ صِرَاطًا مُسْتَقِيمًا٢ وَيَنْصُرَكَ اللَّهُ نَصْرًا عَزِيزًا٣ هُوَ الَّذِي أَنْزَلَ السَّكِينَةَ فِي قُلُوبِ الْمُؤْمِنِينَ لِيَزْدَادُوا إِيمَانًا مَعَ إِيمَانِهِمْ</w:t>
      </w:r>
      <w:r w:rsidR="001619CE" w:rsidRPr="008B4A46">
        <w:rPr>
          <w:rStyle w:val="Char7"/>
          <w:rtl/>
        </w:rPr>
        <w:t xml:space="preserve"> </w:t>
      </w:r>
      <w:r w:rsidRPr="008B4A46">
        <w:rPr>
          <w:rStyle w:val="Char7"/>
          <w:rtl/>
        </w:rPr>
        <w:t>وَلِلَّهِ جُنُودُ السَّمَاوَاتِ وَالْأَرْضِ</w:t>
      </w:r>
      <w:r w:rsidR="001619CE" w:rsidRPr="008B4A46">
        <w:rPr>
          <w:rStyle w:val="Char7"/>
          <w:rtl/>
        </w:rPr>
        <w:t xml:space="preserve"> </w:t>
      </w:r>
      <w:r w:rsidRPr="008B4A46">
        <w:rPr>
          <w:rStyle w:val="Char7"/>
          <w:rtl/>
        </w:rPr>
        <w:t>وَكَانَ اللَّهُ عَلِيمًا حَكِيمًا٤ لِيُدْخِلَ الْمُؤْمِنِينَ وَالْمُؤْمِنَاتِ جَنَّاتٍ تَجْرِي مِنْ تَحْتِهَا الْأَنْهَارُ خَالِدِينَ فِيهَا وَيُكَفِّرَ عَنْهُمْ سَيِّئَاتِهِمْ</w:t>
      </w:r>
      <w:r w:rsidR="001619CE" w:rsidRPr="008B4A46">
        <w:rPr>
          <w:rStyle w:val="Char7"/>
          <w:rtl/>
        </w:rPr>
        <w:t xml:space="preserve"> </w:t>
      </w:r>
      <w:r w:rsidRPr="008B4A46">
        <w:rPr>
          <w:rStyle w:val="Char7"/>
          <w:rtl/>
        </w:rPr>
        <w:t>وَكَانَ ذَلِكَ عِنْدَ اللَّهِ فَوْزًا عَظِيمًا٥ وَيُعَذِّبَ الْمُنَافِقِينَ وَالْمُنَافِقَاتِ وَالْمُشْرِكِينَ وَالْمُشْرِكَاتِ الظَّانِّينَ بِاللَّهِ ظَنَّ السَّوْءِ</w:t>
      </w:r>
      <w:r w:rsidR="001619CE" w:rsidRPr="008B4A46">
        <w:rPr>
          <w:rStyle w:val="Char7"/>
          <w:rtl/>
        </w:rPr>
        <w:t xml:space="preserve"> </w:t>
      </w:r>
      <w:r w:rsidRPr="008B4A46">
        <w:rPr>
          <w:rStyle w:val="Char7"/>
          <w:rtl/>
        </w:rPr>
        <w:t>عَلَيْهِمْ دَائِرَةُ السَّوْءِ</w:t>
      </w:r>
      <w:r w:rsidR="001619CE" w:rsidRPr="008B4A46">
        <w:rPr>
          <w:rStyle w:val="Char7"/>
          <w:rtl/>
        </w:rPr>
        <w:t xml:space="preserve"> </w:t>
      </w:r>
      <w:r w:rsidRPr="008B4A46">
        <w:rPr>
          <w:rStyle w:val="Char7"/>
          <w:rtl/>
        </w:rPr>
        <w:t>وَغَضِبَ اللَّهُ عَلَيْهِمْ وَلَعَنَهُمْ وَأَعَدَّ لَهُمْ جَهَنَّمَ</w:t>
      </w:r>
      <w:r w:rsidR="001619CE" w:rsidRPr="008B4A46">
        <w:rPr>
          <w:rStyle w:val="Char7"/>
          <w:rtl/>
        </w:rPr>
        <w:t xml:space="preserve"> </w:t>
      </w:r>
      <w:r w:rsidRPr="008B4A46">
        <w:rPr>
          <w:rStyle w:val="Char7"/>
          <w:rtl/>
        </w:rPr>
        <w:t xml:space="preserve">وَسَاءَتْ مَصِيرًا٦ وَلِلَّهِ جُنُودُ </w:t>
      </w:r>
      <w:r w:rsidRPr="008B4A46">
        <w:rPr>
          <w:rStyle w:val="Char7"/>
          <w:rtl/>
        </w:rPr>
        <w:lastRenderedPageBreak/>
        <w:t>السَّمَاوَاتِ وَالْأَرْضِ</w:t>
      </w:r>
      <w:r w:rsidR="001619CE" w:rsidRPr="008B4A46">
        <w:rPr>
          <w:rStyle w:val="Char7"/>
          <w:rtl/>
        </w:rPr>
        <w:t xml:space="preserve"> </w:t>
      </w:r>
      <w:r w:rsidRPr="008B4A46">
        <w:rPr>
          <w:rStyle w:val="Char7"/>
          <w:rtl/>
        </w:rPr>
        <w:t>وَكَانَ اللَّهُ عَزِيزًا حَكِيمًا٧ إِنَّا أَرْسَلْنَاكَ شَاهِدًا وَمُبَشِّرًا وَنَذِيرًا٨ لِتُؤْمِنُوا بِاللَّهِ وَرَسُولِهِ وَتُعَزِّرُوهُ وَتُوَقِّرُوهُ وَتُسَبِّحُوهُ بُكْرَةً وَأَصِيلًا٩</w:t>
      </w:r>
      <w:r w:rsidRPr="00D635E0">
        <w:rPr>
          <w:rStyle w:val="Char0"/>
          <w:rFonts w:ascii="Times New Roman" w:hAnsi="Times New Roman" w:cs="Traditional Arabic" w:hint="cs"/>
          <w:rtl/>
        </w:rPr>
        <w:t>﴾</w:t>
      </w:r>
      <w:r w:rsidRPr="008B4A46">
        <w:rPr>
          <w:rStyle w:val="Char"/>
          <w:rtl/>
        </w:rPr>
        <w:t xml:space="preserve"> [الفتح: 1-9]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البته ما برا</w:t>
      </w:r>
      <w:r w:rsidRPr="00CA0104">
        <w:rPr>
          <w:rStyle w:val="Char0"/>
          <w:rFonts w:hint="cs"/>
          <w:rtl/>
        </w:rPr>
        <w:t>ی</w:t>
      </w:r>
      <w:r w:rsidRPr="00CA0104">
        <w:rPr>
          <w:rStyle w:val="Char0"/>
          <w:rtl/>
        </w:rPr>
        <w:t xml:space="preserve"> تو به فتح</w:t>
      </w:r>
      <w:r w:rsidRPr="00CA0104">
        <w:rPr>
          <w:rStyle w:val="Char0"/>
          <w:rFonts w:hint="cs"/>
          <w:rtl/>
        </w:rPr>
        <w:t>ی</w:t>
      </w:r>
      <w:r w:rsidRPr="00CA0104">
        <w:rPr>
          <w:rStyle w:val="Char0"/>
          <w:rtl/>
        </w:rPr>
        <w:t xml:space="preserve"> آشکار حکم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تا (در نت</w:t>
      </w:r>
      <w:r w:rsidRPr="00CA0104">
        <w:rPr>
          <w:rStyle w:val="Char0"/>
          <w:rFonts w:hint="cs"/>
          <w:rtl/>
        </w:rPr>
        <w:t>یجه</w:t>
      </w:r>
      <w:r w:rsidRPr="00CA0104">
        <w:rPr>
          <w:rStyle w:val="Char0"/>
          <w:rtl/>
        </w:rPr>
        <w:t>) الله همه گناهان گذشته و آ</w:t>
      </w:r>
      <w:r w:rsidRPr="00CA0104">
        <w:rPr>
          <w:rStyle w:val="Char0"/>
          <w:rFonts w:hint="cs"/>
          <w:rtl/>
        </w:rPr>
        <w:t>ینده</w:t>
      </w:r>
      <w:r w:rsidRPr="00CA0104">
        <w:rPr>
          <w:rStyle w:val="Char0"/>
          <w:rtl/>
        </w:rPr>
        <w:t xml:space="preserve"> تو را ب</w:t>
      </w:r>
      <w:r w:rsidRPr="00CA0104">
        <w:rPr>
          <w:rStyle w:val="Char0"/>
          <w:rFonts w:hint="cs"/>
          <w:rtl/>
        </w:rPr>
        <w:t>یامرزد</w:t>
      </w:r>
      <w:r w:rsidRPr="00CA0104">
        <w:rPr>
          <w:rStyle w:val="Char0"/>
          <w:rtl/>
        </w:rPr>
        <w:t xml:space="preserve"> و نعمتش را بر تو تمام سازد و تو را به </w:t>
      </w:r>
      <w:r w:rsidRPr="00CA0104">
        <w:rPr>
          <w:rStyle w:val="Char0"/>
          <w:rFonts w:hint="cs"/>
          <w:rtl/>
        </w:rPr>
        <w:t>راه</w:t>
      </w:r>
      <w:r w:rsidRPr="00CA0104">
        <w:rPr>
          <w:rStyle w:val="Char0"/>
          <w:rtl/>
        </w:rPr>
        <w:t xml:space="preserve"> راست هدا</w:t>
      </w:r>
      <w:r w:rsidRPr="00CA0104">
        <w:rPr>
          <w:rStyle w:val="Char0"/>
          <w:rFonts w:hint="cs"/>
          <w:rtl/>
        </w:rPr>
        <w:t>یت</w:t>
      </w:r>
      <w:r w:rsidRPr="00CA0104">
        <w:rPr>
          <w:rStyle w:val="Char0"/>
          <w:rtl/>
        </w:rPr>
        <w:t xml:space="preserve"> کند.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تا الله تو را به نصرت قو</w:t>
      </w:r>
      <w:r w:rsidRPr="00CA0104">
        <w:rPr>
          <w:rStyle w:val="Char0"/>
          <w:rFonts w:hint="cs"/>
          <w:rtl/>
        </w:rPr>
        <w:t>ی</w:t>
      </w:r>
      <w:r w:rsidRPr="00CA0104">
        <w:rPr>
          <w:rStyle w:val="Char0"/>
          <w:rtl/>
        </w:rPr>
        <w:t xml:space="preserve"> و غالب (شکست ناپذ</w:t>
      </w:r>
      <w:r w:rsidRPr="00CA0104">
        <w:rPr>
          <w:rStyle w:val="Char0"/>
          <w:rFonts w:hint="cs"/>
          <w:rtl/>
        </w:rPr>
        <w:t>یر</w:t>
      </w:r>
      <w:r w:rsidRPr="00CA0104">
        <w:rPr>
          <w:rStyle w:val="Char0"/>
          <w:rtl/>
        </w:rPr>
        <w:t xml:space="preserve">) مدد کند.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اوست ذات</w:t>
      </w:r>
      <w:r w:rsidRPr="00CA0104">
        <w:rPr>
          <w:rStyle w:val="Char0"/>
          <w:rFonts w:hint="cs"/>
          <w:rtl/>
        </w:rPr>
        <w:t>ی</w:t>
      </w:r>
      <w:r w:rsidRPr="00CA0104">
        <w:rPr>
          <w:rStyle w:val="Char0"/>
          <w:rtl/>
        </w:rPr>
        <w:t xml:space="preserve"> که در دل مؤمنان سکون و اطم</w:t>
      </w:r>
      <w:r w:rsidRPr="00CA0104">
        <w:rPr>
          <w:rStyle w:val="Char0"/>
          <w:rFonts w:hint="cs"/>
          <w:rtl/>
        </w:rPr>
        <w:t>ینان</w:t>
      </w:r>
      <w:r w:rsidRPr="00CA0104">
        <w:rPr>
          <w:rStyle w:val="Char0"/>
          <w:rtl/>
        </w:rPr>
        <w:t xml:space="preserve"> را نازل کرد تا ا</w:t>
      </w:r>
      <w:r w:rsidRPr="00CA0104">
        <w:rPr>
          <w:rStyle w:val="Char0"/>
          <w:rFonts w:hint="cs"/>
          <w:rtl/>
        </w:rPr>
        <w:t>یمانی</w:t>
      </w:r>
      <w:r w:rsidRPr="00CA0104">
        <w:rPr>
          <w:rStyle w:val="Char0"/>
          <w:rtl/>
        </w:rPr>
        <w:t xml:space="preserve"> بر ا</w:t>
      </w:r>
      <w:r w:rsidRPr="00CA0104">
        <w:rPr>
          <w:rStyle w:val="Char0"/>
          <w:rFonts w:hint="cs"/>
          <w:rtl/>
        </w:rPr>
        <w:t>یمان</w:t>
      </w:r>
      <w:r w:rsidRPr="00CA0104">
        <w:rPr>
          <w:rStyle w:val="Char0"/>
          <w:rtl/>
        </w:rPr>
        <w:t xml:space="preserve"> خود بافزا</w:t>
      </w:r>
      <w:r w:rsidRPr="00CA0104">
        <w:rPr>
          <w:rStyle w:val="Char0"/>
          <w:rFonts w:hint="cs"/>
          <w:rtl/>
        </w:rPr>
        <w:t>یند</w:t>
      </w:r>
      <w:r w:rsidRPr="00CA0104">
        <w:rPr>
          <w:rStyle w:val="Char0"/>
          <w:rtl/>
        </w:rPr>
        <w:t>. و لشکرها</w:t>
      </w:r>
      <w:r w:rsidRPr="00CA0104">
        <w:rPr>
          <w:rStyle w:val="Char0"/>
          <w:rFonts w:hint="cs"/>
          <w:rtl/>
        </w:rPr>
        <w:t>ی</w:t>
      </w:r>
      <w:r w:rsidRPr="00CA0104">
        <w:rPr>
          <w:rStyle w:val="Char0"/>
          <w:rtl/>
        </w:rPr>
        <w:t xml:space="preserve"> آسمان و زم</w:t>
      </w:r>
      <w:r w:rsidRPr="00CA0104">
        <w:rPr>
          <w:rStyle w:val="Char0"/>
          <w:rFonts w:hint="cs"/>
          <w:rtl/>
        </w:rPr>
        <w:t>ین</w:t>
      </w:r>
      <w:r w:rsidRPr="00CA0104">
        <w:rPr>
          <w:rStyle w:val="Char0"/>
          <w:rtl/>
        </w:rPr>
        <w:t xml:space="preserve"> از الله است و الله دانا</w:t>
      </w:r>
      <w:r w:rsidRPr="00CA0104">
        <w:rPr>
          <w:rStyle w:val="Char0"/>
          <w:rFonts w:hint="cs"/>
          <w:rtl/>
        </w:rPr>
        <w:t>ی</w:t>
      </w:r>
      <w:r w:rsidRPr="00CA0104">
        <w:rPr>
          <w:rStyle w:val="Char0"/>
          <w:rtl/>
        </w:rPr>
        <w:t xml:space="preserve"> باحکمت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تا مردان و زنان مؤمن را در</w:t>
      </w:r>
      <w:r w:rsidR="005D500C">
        <w:rPr>
          <w:rStyle w:val="Char0"/>
          <w:rtl/>
        </w:rPr>
        <w:t xml:space="preserve"> باغ‌های </w:t>
      </w:r>
      <w:r w:rsidRPr="00CA0104">
        <w:rPr>
          <w:rStyle w:val="Char0"/>
          <w:rtl/>
        </w:rPr>
        <w:t>در آورد که در ز</w:t>
      </w:r>
      <w:r w:rsidRPr="00CA0104">
        <w:rPr>
          <w:rStyle w:val="Char0"/>
          <w:rFonts w:hint="cs"/>
          <w:rtl/>
        </w:rPr>
        <w:t>یر</w:t>
      </w:r>
      <w:r w:rsidRPr="00CA0104">
        <w:rPr>
          <w:rStyle w:val="Char0"/>
          <w:rtl/>
        </w:rPr>
        <w:t xml:space="preserve"> </w:t>
      </w:r>
      <w:r>
        <w:rPr>
          <w:rStyle w:val="Char0"/>
          <w:rFonts w:hint="cs"/>
          <w:rtl/>
        </w:rPr>
        <w:t>(</w:t>
      </w:r>
      <w:r w:rsidRPr="00CA0104">
        <w:rPr>
          <w:rStyle w:val="Char0"/>
          <w:rtl/>
        </w:rPr>
        <w:t>درختان و قصرها</w:t>
      </w:r>
      <w:r w:rsidRPr="00CA0104">
        <w:rPr>
          <w:rStyle w:val="Char0"/>
          <w:rFonts w:hint="cs"/>
          <w:rtl/>
        </w:rPr>
        <w:t>ی</w:t>
      </w:r>
      <w:r w:rsidRPr="00CA0104">
        <w:rPr>
          <w:rStyle w:val="Char0"/>
          <w:rtl/>
        </w:rPr>
        <w:t>) آن نهرها جار</w:t>
      </w:r>
      <w:r w:rsidRPr="00CA0104">
        <w:rPr>
          <w:rStyle w:val="Char0"/>
          <w:rFonts w:hint="cs"/>
          <w:rtl/>
        </w:rPr>
        <w:t>ی</w:t>
      </w:r>
      <w:r w:rsidRPr="00CA0104">
        <w:rPr>
          <w:rStyle w:val="Char0"/>
          <w:rtl/>
        </w:rPr>
        <w:t xml:space="preserve"> است و هم</w:t>
      </w:r>
      <w:r w:rsidRPr="00CA0104">
        <w:rPr>
          <w:rStyle w:val="Char0"/>
          <w:rFonts w:hint="cs"/>
          <w:rtl/>
        </w:rPr>
        <w:t>یشه</w:t>
      </w:r>
      <w:r w:rsidRPr="00CA0104">
        <w:rPr>
          <w:rStyle w:val="Char0"/>
          <w:rtl/>
        </w:rPr>
        <w:t xml:space="preserve"> در آن خواهند بود، و ا</w:t>
      </w:r>
      <w:r w:rsidRPr="00CA0104">
        <w:rPr>
          <w:rStyle w:val="Char0"/>
          <w:rFonts w:hint="cs"/>
          <w:rtl/>
        </w:rPr>
        <w:t>ینکه</w:t>
      </w:r>
      <w:r w:rsidRPr="00CA0104">
        <w:rPr>
          <w:rStyle w:val="Char0"/>
          <w:rtl/>
        </w:rPr>
        <w:t xml:space="preserve"> بد</w:t>
      </w:r>
      <w:r w:rsidRPr="00CA0104">
        <w:rPr>
          <w:rStyle w:val="Char0"/>
          <w:rFonts w:hint="cs"/>
          <w:rtl/>
        </w:rPr>
        <w:t>ی</w:t>
      </w:r>
      <w:r w:rsidR="008B4A46">
        <w:rPr>
          <w:rStyle w:val="Char0"/>
          <w:rtl/>
        </w:rPr>
        <w:t xml:space="preserve">‌هایشان </w:t>
      </w:r>
      <w:r w:rsidRPr="00CA0104">
        <w:rPr>
          <w:rStyle w:val="Char0"/>
          <w:rtl/>
        </w:rPr>
        <w:t>را محو سازد و ا</w:t>
      </w:r>
      <w:r w:rsidRPr="00CA0104">
        <w:rPr>
          <w:rStyle w:val="Char0"/>
          <w:rFonts w:hint="cs"/>
          <w:rtl/>
        </w:rPr>
        <w:t>ین</w:t>
      </w:r>
      <w:r w:rsidRPr="00CA0104">
        <w:rPr>
          <w:rStyle w:val="Char0"/>
          <w:rtl/>
        </w:rPr>
        <w:t xml:space="preserve"> در نزد الله کام</w:t>
      </w:r>
      <w:r w:rsidRPr="00CA0104">
        <w:rPr>
          <w:rStyle w:val="Char0"/>
          <w:rFonts w:hint="cs"/>
          <w:rtl/>
        </w:rPr>
        <w:t>یابی</w:t>
      </w:r>
      <w:r w:rsidRPr="00CA0104">
        <w:rPr>
          <w:rStyle w:val="Char0"/>
          <w:rtl/>
        </w:rPr>
        <w:t xml:space="preserve"> بزرگ است.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و تا مردان و زنان منافق و مردان و زنان مشرک را عذاب دهد که به الله گمان بد دارند، بد</w:t>
      </w:r>
      <w:r w:rsidRPr="00CA0104">
        <w:rPr>
          <w:rStyle w:val="Char0"/>
          <w:rFonts w:hint="cs"/>
          <w:rtl/>
        </w:rPr>
        <w:t>یها</w:t>
      </w:r>
      <w:r w:rsidRPr="00CA0104">
        <w:rPr>
          <w:rStyle w:val="Char0"/>
          <w:rtl/>
        </w:rPr>
        <w:t xml:space="preserve"> و بلاها تنها بر ا</w:t>
      </w:r>
      <w:r w:rsidRPr="00CA0104">
        <w:rPr>
          <w:rStyle w:val="Char0"/>
          <w:rFonts w:hint="cs"/>
          <w:rtl/>
        </w:rPr>
        <w:t>یشان</w:t>
      </w:r>
      <w:r w:rsidRPr="00CA0104">
        <w:rPr>
          <w:rStyle w:val="Char0"/>
          <w:rtl/>
        </w:rPr>
        <w:t xml:space="preserve"> است و الله بر آنان غضب کرده و آنان را لعنت کرده است و دوزخ را برا</w:t>
      </w:r>
      <w:r w:rsidRPr="00CA0104">
        <w:rPr>
          <w:rStyle w:val="Char0"/>
          <w:rFonts w:hint="cs"/>
          <w:rtl/>
        </w:rPr>
        <w:t>یشان</w:t>
      </w:r>
      <w:r w:rsidRPr="00CA0104">
        <w:rPr>
          <w:rStyle w:val="Char0"/>
          <w:rtl/>
        </w:rPr>
        <w:t xml:space="preserve"> آماده ساخته است که دوزخ بد جا</w:t>
      </w:r>
      <w:r w:rsidRPr="00CA0104">
        <w:rPr>
          <w:rStyle w:val="Char0"/>
          <w:rFonts w:hint="cs"/>
          <w:rtl/>
        </w:rPr>
        <w:t>یگاه</w:t>
      </w:r>
      <w:r w:rsidRPr="00CA0104">
        <w:rPr>
          <w:rStyle w:val="Char0"/>
          <w:rtl/>
        </w:rPr>
        <w:t xml:space="preserve"> 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لشکرها</w:t>
      </w:r>
      <w:r w:rsidRPr="00CA0104">
        <w:rPr>
          <w:rStyle w:val="Char0"/>
          <w:rFonts w:hint="cs"/>
          <w:rtl/>
        </w:rPr>
        <w:t>ی</w:t>
      </w:r>
      <w:r w:rsidRPr="00CA0104">
        <w:rPr>
          <w:rStyle w:val="Char0"/>
          <w:rtl/>
        </w:rPr>
        <w:t xml:space="preserve"> آسمان و زم</w:t>
      </w:r>
      <w:r w:rsidRPr="00CA0104">
        <w:rPr>
          <w:rStyle w:val="Char0"/>
          <w:rFonts w:hint="cs"/>
          <w:rtl/>
        </w:rPr>
        <w:t>ین</w:t>
      </w:r>
      <w:r w:rsidRPr="00CA0104">
        <w:rPr>
          <w:rStyle w:val="Char0"/>
          <w:rtl/>
        </w:rPr>
        <w:t xml:space="preserve"> از الله</w:t>
      </w:r>
      <w:r>
        <w:rPr>
          <w:rStyle w:val="Char0"/>
          <w:rtl/>
        </w:rPr>
        <w:t xml:space="preserve"> می‌</w:t>
      </w:r>
      <w:r w:rsidRPr="00CA0104">
        <w:rPr>
          <w:rStyle w:val="Char0"/>
          <w:rtl/>
        </w:rPr>
        <w:t>باشد و الله غالب ب</w:t>
      </w:r>
      <w:r>
        <w:rPr>
          <w:rStyle w:val="Char0"/>
          <w:rFonts w:hint="cs"/>
          <w:rtl/>
        </w:rPr>
        <w:t xml:space="preserve">ا </w:t>
      </w:r>
      <w:r w:rsidRPr="00CA0104">
        <w:rPr>
          <w:rStyle w:val="Char0"/>
          <w:rtl/>
        </w:rPr>
        <w:t xml:space="preserve">حكمت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 xml:space="preserve">البته ما تو را گواه </w:t>
      </w:r>
      <w:r>
        <w:rPr>
          <w:rStyle w:val="Char0"/>
          <w:rFonts w:hint="cs"/>
          <w:rtl/>
        </w:rPr>
        <w:t>(</w:t>
      </w:r>
      <w:r w:rsidRPr="00CA0104">
        <w:rPr>
          <w:rStyle w:val="Char0"/>
          <w:rtl/>
        </w:rPr>
        <w:t>بر اعمال) و مژده رسان و ب</w:t>
      </w:r>
      <w:r w:rsidRPr="00CA0104">
        <w:rPr>
          <w:rStyle w:val="Char0"/>
          <w:rFonts w:hint="cs"/>
          <w:rtl/>
        </w:rPr>
        <w:t>یم</w:t>
      </w:r>
      <w:r w:rsidRPr="00CA0104">
        <w:rPr>
          <w:rStyle w:val="Char0"/>
          <w:rtl/>
        </w:rPr>
        <w:t xml:space="preserve"> دهنده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تا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و او را مدد کن</w:t>
      </w:r>
      <w:r w:rsidRPr="00CA0104">
        <w:rPr>
          <w:rStyle w:val="Char0"/>
          <w:rFonts w:hint="cs"/>
          <w:rtl/>
        </w:rPr>
        <w:t>ید</w:t>
      </w:r>
      <w:r w:rsidRPr="00CA0104">
        <w:rPr>
          <w:rStyle w:val="Char0"/>
          <w:rtl/>
        </w:rPr>
        <w:t xml:space="preserve"> و او را بزرگ بدار</w:t>
      </w:r>
      <w:r w:rsidRPr="00CA0104">
        <w:rPr>
          <w:rStyle w:val="Char0"/>
          <w:rFonts w:hint="cs"/>
          <w:rtl/>
        </w:rPr>
        <w:t>ید</w:t>
      </w:r>
      <w:r w:rsidRPr="00CA0104">
        <w:rPr>
          <w:rStyle w:val="Char0"/>
          <w:rtl/>
        </w:rPr>
        <w:t>. و صبح و شام الله را به پاک</w:t>
      </w:r>
      <w:r w:rsidRPr="00CA0104">
        <w:rPr>
          <w:rStyle w:val="Char0"/>
          <w:rFonts w:hint="cs"/>
          <w:rtl/>
        </w:rPr>
        <w:t>ی</w:t>
      </w:r>
      <w:r w:rsidRPr="00CA0104">
        <w:rPr>
          <w:rStyle w:val="Char0"/>
          <w:rtl/>
        </w:rPr>
        <w:t xml:space="preserve"> </w:t>
      </w:r>
      <w:r w:rsidRPr="00CA0104">
        <w:rPr>
          <w:rStyle w:val="Char0"/>
          <w:rFonts w:hint="cs"/>
          <w:rtl/>
        </w:rPr>
        <w:t>یاد</w:t>
      </w:r>
      <w:r w:rsidRPr="00CA0104">
        <w:rPr>
          <w:rStyle w:val="Char0"/>
          <w:rtl/>
        </w:rPr>
        <w:t xml:space="preserve"> کن</w:t>
      </w:r>
      <w:r w:rsidRPr="00CA0104">
        <w:rPr>
          <w:rStyle w:val="Char0"/>
          <w:rFonts w:hint="cs"/>
          <w:rtl/>
        </w:rPr>
        <w:t>ید</w:t>
      </w:r>
      <w:r>
        <w:rPr>
          <w:rStyle w:val="Char0"/>
          <w:rtl/>
        </w:rPr>
        <w:t>.</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إِنَّ الَّذِينَ يُبَايِعُونَكَ إِنَّمَا يُبَايِعُونَ اللَّهَ يَدُ اللَّهِ فَوْقَ أَيْدِيهِمْ</w:t>
      </w:r>
      <w:r w:rsidR="001619CE" w:rsidRPr="008B4A46">
        <w:rPr>
          <w:rStyle w:val="Char7"/>
          <w:rtl/>
        </w:rPr>
        <w:t xml:space="preserve"> </w:t>
      </w:r>
      <w:r w:rsidRPr="008B4A46">
        <w:rPr>
          <w:rStyle w:val="Char7"/>
          <w:rtl/>
        </w:rPr>
        <w:t>فَمَنْ نَكَثَ فَإِنَّمَا يَنْكُثُ عَلَى نَفْسِهِ</w:t>
      </w:r>
      <w:r w:rsidR="001619CE" w:rsidRPr="008B4A46">
        <w:rPr>
          <w:rStyle w:val="Char7"/>
          <w:rtl/>
        </w:rPr>
        <w:t xml:space="preserve"> </w:t>
      </w:r>
      <w:r w:rsidRPr="008B4A46">
        <w:rPr>
          <w:rStyle w:val="Char7"/>
          <w:rtl/>
        </w:rPr>
        <w:t>وَمَنْ أَوْفَى بِمَا عَاهَدَ عَلَيْهُ اللَّهَ فَسَيُؤْتِيهِ أَجْرًا عَظِيمًا١٠ سَيَقُولُ لَكَ الْمُخَلَّفُونَ مِنَ الْأَعْرَابِ شَغَلَتْنَا أَمْوَالُنَا وَأَهْلُونَا فَاسْتَغْفِرْ لَنَا</w:t>
      </w:r>
      <w:r w:rsidR="001619CE" w:rsidRPr="008B4A46">
        <w:rPr>
          <w:rStyle w:val="Char7"/>
          <w:rtl/>
        </w:rPr>
        <w:t xml:space="preserve"> </w:t>
      </w:r>
      <w:r w:rsidRPr="008B4A46">
        <w:rPr>
          <w:rStyle w:val="Char7"/>
          <w:rtl/>
        </w:rPr>
        <w:t>يَقُولُونَ بِأَلْسِنَتِهِمْ مَا لَيْسَ فِي قُلُوبِهِمْ</w:t>
      </w:r>
      <w:r w:rsidR="001619CE" w:rsidRPr="008B4A46">
        <w:rPr>
          <w:rStyle w:val="Char7"/>
          <w:rtl/>
        </w:rPr>
        <w:t xml:space="preserve"> </w:t>
      </w:r>
      <w:r w:rsidRPr="008B4A46">
        <w:rPr>
          <w:rStyle w:val="Char7"/>
          <w:rtl/>
        </w:rPr>
        <w:t>قُلْ فَمَنْ يَمْلِكُ لَكُمْ مِنَ اللَّهِ شَيْئًا إِنْ أَرَادَ بِكُمْ ضَرًّا أَوْ أَرَادَ بِكُمْ نَفْعًا</w:t>
      </w:r>
      <w:r w:rsidR="001619CE" w:rsidRPr="008B4A46">
        <w:rPr>
          <w:rStyle w:val="Char7"/>
          <w:rtl/>
        </w:rPr>
        <w:t xml:space="preserve"> </w:t>
      </w:r>
      <w:r w:rsidRPr="008B4A46">
        <w:rPr>
          <w:rStyle w:val="Char7"/>
          <w:rtl/>
        </w:rPr>
        <w:t>بَلْ كَانَ اللَّهُ بِمَا تَعْمَلُونَ خَبِيرًا١١ بَلْ ظَنَنْتُمْ أَنْ لَنْ يَنْقَلِبَ الرَّسُولُ وَالْمُؤْمِنُونَ إِلَى أَهْلِيهِمْ أَبَدًا وَزُيِّنَ ذَلِكَ فِي قُلُوبِكُمْ وَظَنَنْتُمْ ظَنَّ السَّوْءِ وَكُنْتُمْ قَوْمًا بُورًا١٢ وَمَنْ لَمْ يُؤْمِنْ بِاللَّهِ وَرَسُولِهِ فَإِنَّا أَعْتَدْنَا لِلْكَافِرِينَ سَعِيرًا١٣ وَلِلَّهِ مُلْكُ السَّمَاوَاتِ وَالْأَرْضِ</w:t>
      </w:r>
      <w:r w:rsidR="001619CE" w:rsidRPr="008B4A46">
        <w:rPr>
          <w:rStyle w:val="Char7"/>
          <w:rtl/>
        </w:rPr>
        <w:t xml:space="preserve"> </w:t>
      </w:r>
      <w:r w:rsidRPr="008B4A46">
        <w:rPr>
          <w:rStyle w:val="Char7"/>
          <w:rtl/>
        </w:rPr>
        <w:t>يَغْفِرُ لِمَنْ يَشَاءُ وَيُعَذِّبُ مَنْ يَشَاءُ</w:t>
      </w:r>
      <w:r w:rsidR="001619CE" w:rsidRPr="008B4A46">
        <w:rPr>
          <w:rStyle w:val="Char7"/>
          <w:rtl/>
        </w:rPr>
        <w:t xml:space="preserve"> </w:t>
      </w:r>
      <w:r w:rsidRPr="008B4A46">
        <w:rPr>
          <w:rStyle w:val="Char7"/>
          <w:rtl/>
        </w:rPr>
        <w:t>وَكَانَ اللَّهُ غَفُورًا رَحِيمًا١٤ سَيَقُولُ الْمُخَلَّفُونَ إِذَا انْطَلَقْتُمْ إِلَى مَغَانِمَ لِتَأْخُذُوهَا ذَرُونَا نَتَّبِعْكُمْ</w:t>
      </w:r>
      <w:r w:rsidR="001619CE" w:rsidRPr="008B4A46">
        <w:rPr>
          <w:rStyle w:val="Char7"/>
          <w:rtl/>
        </w:rPr>
        <w:t xml:space="preserve"> </w:t>
      </w:r>
      <w:r w:rsidRPr="008B4A46">
        <w:rPr>
          <w:rStyle w:val="Char7"/>
          <w:rtl/>
        </w:rPr>
        <w:t>يُرِيدُونَ أَنْ يُبَدِّلُوا كَلَامَ اللَّهِ</w:t>
      </w:r>
      <w:r w:rsidR="001619CE" w:rsidRPr="008B4A46">
        <w:rPr>
          <w:rStyle w:val="Char7"/>
          <w:rtl/>
        </w:rPr>
        <w:t xml:space="preserve"> </w:t>
      </w:r>
      <w:r w:rsidRPr="008B4A46">
        <w:rPr>
          <w:rStyle w:val="Char7"/>
          <w:rtl/>
        </w:rPr>
        <w:t xml:space="preserve">قُلْ لَنْ تَتَّبِعُونَا </w:t>
      </w:r>
      <w:r w:rsidRPr="008B4A46">
        <w:rPr>
          <w:rStyle w:val="Char7"/>
          <w:rtl/>
        </w:rPr>
        <w:lastRenderedPageBreak/>
        <w:t>كَذَلِكُمْ قَالَ اللَّهُ مِنْ قَبْلُ</w:t>
      </w:r>
      <w:r w:rsidR="001619CE" w:rsidRPr="008B4A46">
        <w:rPr>
          <w:rStyle w:val="Char7"/>
          <w:rtl/>
        </w:rPr>
        <w:t xml:space="preserve"> </w:t>
      </w:r>
      <w:r w:rsidRPr="008B4A46">
        <w:rPr>
          <w:rStyle w:val="Char7"/>
          <w:rtl/>
        </w:rPr>
        <w:t>فَسَيَقُولُونَ بَلْ تَحْسُدُونَنَا</w:t>
      </w:r>
      <w:r w:rsidR="001619CE" w:rsidRPr="008B4A46">
        <w:rPr>
          <w:rStyle w:val="Char7"/>
          <w:rtl/>
        </w:rPr>
        <w:t xml:space="preserve"> </w:t>
      </w:r>
      <w:r w:rsidRPr="008B4A46">
        <w:rPr>
          <w:rStyle w:val="Char7"/>
          <w:rtl/>
        </w:rPr>
        <w:t>بَلْ كَانُوا لَا يَفْقَهُونَ إِلَّا قَلِيلًا١٥</w:t>
      </w:r>
      <w:r w:rsidRPr="00D635E0">
        <w:rPr>
          <w:rStyle w:val="Char0"/>
          <w:rFonts w:ascii="Times New Roman" w:hAnsi="Times New Roman" w:cs="Traditional Arabic" w:hint="cs"/>
          <w:rtl/>
        </w:rPr>
        <w:t>﴾</w:t>
      </w:r>
      <w:r w:rsidRPr="008B4A46">
        <w:rPr>
          <w:rStyle w:val="Char"/>
          <w:rtl/>
        </w:rPr>
        <w:t xml:space="preserve"> [الفتح: 10-15]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البته کسان</w:t>
      </w:r>
      <w:r w:rsidRPr="00CA0104">
        <w:rPr>
          <w:rStyle w:val="Char0"/>
          <w:rFonts w:hint="cs"/>
          <w:rtl/>
        </w:rPr>
        <w:t>یکه</w:t>
      </w:r>
      <w:r w:rsidRPr="00CA0104">
        <w:rPr>
          <w:rStyle w:val="Char0"/>
          <w:rtl/>
        </w:rPr>
        <w:t xml:space="preserve"> با تو ب</w:t>
      </w:r>
      <w:r w:rsidRPr="00CA0104">
        <w:rPr>
          <w:rStyle w:val="Char0"/>
          <w:rFonts w:hint="cs"/>
          <w:rtl/>
        </w:rPr>
        <w:t>یعت</w:t>
      </w:r>
      <w:r>
        <w:rPr>
          <w:rStyle w:val="Char0"/>
          <w:rtl/>
        </w:rPr>
        <w:t xml:space="preserve"> می‌</w:t>
      </w:r>
      <w:r w:rsidRPr="00CA0104">
        <w:rPr>
          <w:rStyle w:val="Char0"/>
          <w:rtl/>
        </w:rPr>
        <w:t>کردند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با الله ب</w:t>
      </w:r>
      <w:r w:rsidRPr="00CA0104">
        <w:rPr>
          <w:rStyle w:val="Char0"/>
          <w:rFonts w:hint="cs"/>
          <w:rtl/>
        </w:rPr>
        <w:t>یعت</w:t>
      </w:r>
      <w:r>
        <w:rPr>
          <w:rStyle w:val="Char0"/>
          <w:rtl/>
        </w:rPr>
        <w:t xml:space="preserve"> می‌</w:t>
      </w:r>
      <w:r w:rsidRPr="00CA0104">
        <w:rPr>
          <w:rStyle w:val="Char0"/>
          <w:rtl/>
        </w:rPr>
        <w:t>کردند. دست الله بالا</w:t>
      </w:r>
      <w:r w:rsidRPr="00CA0104">
        <w:rPr>
          <w:rStyle w:val="Char0"/>
          <w:rFonts w:hint="cs"/>
          <w:rtl/>
        </w:rPr>
        <w:t>ی</w:t>
      </w:r>
      <w:r w:rsidRPr="00CA0104">
        <w:rPr>
          <w:rStyle w:val="Char0"/>
          <w:rtl/>
        </w:rPr>
        <w:t xml:space="preserve"> دست</w:t>
      </w:r>
      <w:r>
        <w:rPr>
          <w:rStyle w:val="Char0"/>
          <w:rtl/>
        </w:rPr>
        <w:t xml:space="preserve">‌های </w:t>
      </w:r>
      <w:r w:rsidRPr="00CA0104">
        <w:rPr>
          <w:rStyle w:val="Char0"/>
          <w:rtl/>
        </w:rPr>
        <w:t>آنان است، پس هرکس پ</w:t>
      </w:r>
      <w:r w:rsidRPr="00CA0104">
        <w:rPr>
          <w:rStyle w:val="Char0"/>
          <w:rFonts w:hint="cs"/>
          <w:rtl/>
        </w:rPr>
        <w:t>یمان</w:t>
      </w:r>
      <w:r w:rsidRPr="00CA0104">
        <w:rPr>
          <w:rStyle w:val="Char0"/>
          <w:rtl/>
        </w:rPr>
        <w:t xml:space="preserve"> شکن</w:t>
      </w:r>
      <w:r w:rsidRPr="00CA0104">
        <w:rPr>
          <w:rStyle w:val="Char0"/>
          <w:rFonts w:hint="cs"/>
          <w:rtl/>
        </w:rPr>
        <w:t>ی</w:t>
      </w:r>
      <w:r w:rsidRPr="00CA0104">
        <w:rPr>
          <w:rStyle w:val="Char0"/>
          <w:rtl/>
        </w:rPr>
        <w:t xml:space="preserve"> کند پس به زبان خود پ</w:t>
      </w:r>
      <w:r w:rsidRPr="00CA0104">
        <w:rPr>
          <w:rStyle w:val="Char0"/>
          <w:rFonts w:hint="cs"/>
          <w:rtl/>
        </w:rPr>
        <w:t>یمان</w:t>
      </w:r>
      <w:r w:rsidRPr="00CA0104">
        <w:rPr>
          <w:rStyle w:val="Char0"/>
          <w:rtl/>
        </w:rPr>
        <w:t xml:space="preserve"> شکن</w:t>
      </w:r>
      <w:r w:rsidRPr="00CA0104">
        <w:rPr>
          <w:rStyle w:val="Char0"/>
          <w:rFonts w:hint="cs"/>
          <w:rtl/>
        </w:rPr>
        <w:t>ی</w:t>
      </w:r>
      <w:r>
        <w:rPr>
          <w:rStyle w:val="Char0"/>
          <w:rtl/>
        </w:rPr>
        <w:t xml:space="preserve"> می‌</w:t>
      </w:r>
      <w:r w:rsidRPr="00CA0104">
        <w:rPr>
          <w:rStyle w:val="Char0"/>
          <w:rtl/>
        </w:rPr>
        <w:t>کند و هر کس به آنچه که بر آن با الله عهد بسته است وف</w:t>
      </w:r>
      <w:r w:rsidRPr="00CA0104">
        <w:rPr>
          <w:rStyle w:val="Char0"/>
          <w:rFonts w:hint="cs"/>
          <w:rtl/>
        </w:rPr>
        <w:t>ا</w:t>
      </w:r>
      <w:r w:rsidRPr="00CA0104">
        <w:rPr>
          <w:rStyle w:val="Char0"/>
          <w:rtl/>
        </w:rPr>
        <w:t xml:space="preserve"> کند، پس (الله) به زود</w:t>
      </w:r>
      <w:r w:rsidRPr="00CA0104">
        <w:rPr>
          <w:rStyle w:val="Char0"/>
          <w:rFonts w:hint="cs"/>
          <w:rtl/>
        </w:rPr>
        <w:t>ی</w:t>
      </w:r>
      <w:r w:rsidRPr="00CA0104">
        <w:rPr>
          <w:rStyle w:val="Char0"/>
          <w:rtl/>
        </w:rPr>
        <w:t xml:space="preserve"> پاداش بزرگ</w:t>
      </w:r>
      <w:r w:rsidRPr="00CA0104">
        <w:rPr>
          <w:rStyle w:val="Char0"/>
          <w:rFonts w:hint="cs"/>
          <w:rtl/>
        </w:rPr>
        <w:t>ی</w:t>
      </w:r>
      <w:r w:rsidRPr="00CA0104">
        <w:rPr>
          <w:rStyle w:val="Char0"/>
          <w:rtl/>
        </w:rPr>
        <w:t xml:space="preserve"> به او خواهد داد.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زود است که پس ماندگان عرب</w:t>
      </w:r>
      <w:r>
        <w:rPr>
          <w:rStyle w:val="Char0"/>
          <w:rtl/>
        </w:rPr>
        <w:t xml:space="preserve">‌های </w:t>
      </w:r>
      <w:r w:rsidRPr="00CA0104">
        <w:rPr>
          <w:rStyle w:val="Char0"/>
          <w:rtl/>
        </w:rPr>
        <w:t>باد</w:t>
      </w:r>
      <w:r w:rsidRPr="00CA0104">
        <w:rPr>
          <w:rStyle w:val="Char0"/>
          <w:rFonts w:hint="cs"/>
          <w:rtl/>
        </w:rPr>
        <w:t>یه</w:t>
      </w:r>
      <w:r w:rsidRPr="00CA0104">
        <w:rPr>
          <w:rStyle w:val="Char0"/>
          <w:rtl/>
        </w:rPr>
        <w:t xml:space="preserve"> نش</w:t>
      </w:r>
      <w:r w:rsidRPr="00CA0104">
        <w:rPr>
          <w:rStyle w:val="Char0"/>
          <w:rFonts w:hint="cs"/>
          <w:rtl/>
        </w:rPr>
        <w:t>ین</w:t>
      </w:r>
      <w:r w:rsidRPr="00CA0104">
        <w:rPr>
          <w:rStyle w:val="Char0"/>
          <w:rtl/>
        </w:rPr>
        <w:t xml:space="preserve"> به تو بگو</w:t>
      </w:r>
      <w:r w:rsidRPr="00CA0104">
        <w:rPr>
          <w:rStyle w:val="Char0"/>
          <w:rFonts w:hint="cs"/>
          <w:rtl/>
        </w:rPr>
        <w:t>یند</w:t>
      </w:r>
      <w:r w:rsidRPr="00CA0104">
        <w:rPr>
          <w:rStyle w:val="Char0"/>
          <w:rtl/>
        </w:rPr>
        <w:t>: اموال و فرزندان ما، ما را مشغول ساخت، پس برا</w:t>
      </w:r>
      <w:r w:rsidRPr="00CA0104">
        <w:rPr>
          <w:rStyle w:val="Char0"/>
          <w:rFonts w:hint="cs"/>
          <w:rtl/>
        </w:rPr>
        <w:t>ی</w:t>
      </w:r>
      <w:r w:rsidRPr="00CA0104">
        <w:rPr>
          <w:rStyle w:val="Char0"/>
          <w:rtl/>
        </w:rPr>
        <w:t xml:space="preserve"> ما آمرزش بخواه، با زبانها</w:t>
      </w:r>
      <w:r w:rsidRPr="00CA0104">
        <w:rPr>
          <w:rStyle w:val="Char0"/>
          <w:rFonts w:hint="cs"/>
          <w:rtl/>
        </w:rPr>
        <w:t>یشان</w:t>
      </w:r>
      <w:r w:rsidRPr="00CA0104">
        <w:rPr>
          <w:rStyle w:val="Char0"/>
          <w:rtl/>
        </w:rPr>
        <w:t xml:space="preserve"> چ</w:t>
      </w:r>
      <w:r w:rsidRPr="00CA0104">
        <w:rPr>
          <w:rStyle w:val="Char0"/>
          <w:rFonts w:hint="cs"/>
          <w:rtl/>
        </w:rPr>
        <w:t>یزی</w:t>
      </w:r>
      <w:r w:rsidRPr="00CA0104">
        <w:rPr>
          <w:rStyle w:val="Char0"/>
          <w:rtl/>
        </w:rPr>
        <w:t xml:space="preserve"> را</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که در</w:t>
      </w:r>
      <w:r w:rsidR="003F311F">
        <w:rPr>
          <w:rStyle w:val="Char0"/>
          <w:rtl/>
        </w:rPr>
        <w:t xml:space="preserve"> دل‌هایشان </w:t>
      </w:r>
      <w:r w:rsidRPr="00CA0104">
        <w:rPr>
          <w:rStyle w:val="Char0"/>
          <w:rtl/>
        </w:rPr>
        <w:t>ن</w:t>
      </w:r>
      <w:r w:rsidRPr="00CA0104">
        <w:rPr>
          <w:rStyle w:val="Char0"/>
          <w:rFonts w:hint="cs"/>
          <w:rtl/>
        </w:rPr>
        <w:t>یست،</w:t>
      </w:r>
      <w:r w:rsidRPr="00CA0104">
        <w:rPr>
          <w:rStyle w:val="Char0"/>
          <w:rtl/>
        </w:rPr>
        <w:t xml:space="preserve"> بگو: چه کس</w:t>
      </w:r>
      <w:r w:rsidRPr="00CA0104">
        <w:rPr>
          <w:rStyle w:val="Char0"/>
          <w:rFonts w:hint="cs"/>
          <w:rtl/>
        </w:rPr>
        <w:t>ی</w:t>
      </w:r>
      <w:r>
        <w:rPr>
          <w:rStyle w:val="Char0"/>
          <w:rtl/>
        </w:rPr>
        <w:t xml:space="preserve"> می‌</w:t>
      </w:r>
      <w:r w:rsidRPr="00CA0104">
        <w:rPr>
          <w:rStyle w:val="Char0"/>
          <w:rtl/>
        </w:rPr>
        <w:t>تواند برا</w:t>
      </w:r>
      <w:r w:rsidRPr="00CA0104">
        <w:rPr>
          <w:rStyle w:val="Char0"/>
          <w:rFonts w:hint="cs"/>
          <w:rtl/>
        </w:rPr>
        <w:t>یتا</w:t>
      </w:r>
      <w:r w:rsidRPr="00CA0104">
        <w:rPr>
          <w:rStyle w:val="Char0"/>
          <w:rtl/>
        </w:rPr>
        <w:t>ن در برابر الله اگر در حق شما ز</w:t>
      </w:r>
      <w:r w:rsidRPr="00CA0104">
        <w:rPr>
          <w:rStyle w:val="Char0"/>
          <w:rFonts w:hint="cs"/>
          <w:rtl/>
        </w:rPr>
        <w:t>یانی</w:t>
      </w:r>
      <w:r w:rsidRPr="00CA0104">
        <w:rPr>
          <w:rStyle w:val="Char0"/>
          <w:rtl/>
        </w:rPr>
        <w:t xml:space="preserve"> بخواهد و </w:t>
      </w:r>
      <w:r w:rsidRPr="00CA0104">
        <w:rPr>
          <w:rStyle w:val="Char0"/>
          <w:rFonts w:hint="cs"/>
          <w:rtl/>
        </w:rPr>
        <w:t>یا</w:t>
      </w:r>
      <w:r w:rsidRPr="00CA0104">
        <w:rPr>
          <w:rStyle w:val="Char0"/>
          <w:rtl/>
        </w:rPr>
        <w:t xml:space="preserve"> در حق شما نفع</w:t>
      </w:r>
      <w:r w:rsidRPr="00CA0104">
        <w:rPr>
          <w:rStyle w:val="Char0"/>
          <w:rFonts w:hint="cs"/>
          <w:rtl/>
        </w:rPr>
        <w:t>ی</w:t>
      </w:r>
      <w:r w:rsidRPr="00CA0104">
        <w:rPr>
          <w:rStyle w:val="Char0"/>
          <w:rtl/>
        </w:rPr>
        <w:t xml:space="preserve"> را اراده کند اخت</w:t>
      </w:r>
      <w:r w:rsidRPr="00CA0104">
        <w:rPr>
          <w:rStyle w:val="Char0"/>
          <w:rFonts w:hint="cs"/>
          <w:rtl/>
        </w:rPr>
        <w:t>یاری</w:t>
      </w:r>
      <w:r w:rsidRPr="00CA0104">
        <w:rPr>
          <w:rStyle w:val="Char0"/>
          <w:rtl/>
        </w:rPr>
        <w:t xml:space="preserve"> دارد، بلکه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آگاه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(مشغول نبود</w:t>
      </w:r>
      <w:r w:rsidRPr="00CA0104">
        <w:rPr>
          <w:rStyle w:val="Char0"/>
          <w:rFonts w:hint="cs"/>
          <w:rtl/>
        </w:rPr>
        <w:t>ید</w:t>
      </w:r>
      <w:r w:rsidRPr="00CA0104">
        <w:rPr>
          <w:rStyle w:val="Char0"/>
          <w:rtl/>
        </w:rPr>
        <w:t>) بلکه گمان کرد</w:t>
      </w:r>
      <w:r w:rsidRPr="00CA0104">
        <w:rPr>
          <w:rStyle w:val="Char0"/>
          <w:rFonts w:hint="cs"/>
          <w:rtl/>
        </w:rPr>
        <w:t>ید</w:t>
      </w:r>
      <w:r w:rsidRPr="00CA0104">
        <w:rPr>
          <w:rStyle w:val="Char0"/>
          <w:rtl/>
        </w:rPr>
        <w:t xml:space="preserve"> که پ</w:t>
      </w:r>
      <w:r w:rsidRPr="00CA0104">
        <w:rPr>
          <w:rStyle w:val="Char0"/>
          <w:rFonts w:hint="cs"/>
          <w:rtl/>
        </w:rPr>
        <w:t>یغمبر</w:t>
      </w:r>
      <w:r w:rsidRPr="00CA0104">
        <w:rPr>
          <w:rStyle w:val="Char0"/>
          <w:rtl/>
        </w:rPr>
        <w:t xml:space="preserve"> و مؤمنان هرگز</w:t>
      </w:r>
      <w:r>
        <w:rPr>
          <w:rStyle w:val="Char0"/>
          <w:rtl/>
        </w:rPr>
        <w:t xml:space="preserve"> به‌سوی </w:t>
      </w:r>
      <w:r w:rsidRPr="00CA0104">
        <w:rPr>
          <w:rStyle w:val="Char0"/>
          <w:rtl/>
        </w:rPr>
        <w:t>خانواده</w:t>
      </w:r>
      <w:r>
        <w:rPr>
          <w:rStyle w:val="Char0"/>
          <w:rtl/>
        </w:rPr>
        <w:t xml:space="preserve">‌هایشان </w:t>
      </w:r>
      <w:r w:rsidRPr="00CA0104">
        <w:rPr>
          <w:rStyle w:val="Char0"/>
          <w:rtl/>
        </w:rPr>
        <w:t>باز نخواهند گشت و ا</w:t>
      </w:r>
      <w:r w:rsidRPr="00CA0104">
        <w:rPr>
          <w:rStyle w:val="Char0"/>
          <w:rFonts w:hint="cs"/>
          <w:rtl/>
        </w:rPr>
        <w:t>ین</w:t>
      </w:r>
      <w:r w:rsidRPr="00CA0104">
        <w:rPr>
          <w:rStyle w:val="Char0"/>
          <w:rtl/>
        </w:rPr>
        <w:t xml:space="preserve"> در دل</w:t>
      </w:r>
      <w:r w:rsidR="00795F3B">
        <w:rPr>
          <w:rStyle w:val="Char0"/>
          <w:rtl/>
        </w:rPr>
        <w:t>‌ها</w:t>
      </w:r>
      <w:r w:rsidRPr="00CA0104">
        <w:rPr>
          <w:rStyle w:val="Char0"/>
          <w:rFonts w:hint="cs"/>
          <w:rtl/>
        </w:rPr>
        <w:t>یتان</w:t>
      </w:r>
      <w:r w:rsidRPr="00CA0104">
        <w:rPr>
          <w:rStyle w:val="Char0"/>
          <w:rtl/>
        </w:rPr>
        <w:t xml:space="preserve"> آراسته شد و گ</w:t>
      </w:r>
      <w:r w:rsidRPr="00CA0104">
        <w:rPr>
          <w:rStyle w:val="Char0"/>
          <w:rFonts w:hint="cs"/>
          <w:rtl/>
        </w:rPr>
        <w:t>مان</w:t>
      </w:r>
      <w:r w:rsidRPr="00CA0104">
        <w:rPr>
          <w:rStyle w:val="Char0"/>
          <w:rtl/>
        </w:rPr>
        <w:t xml:space="preserve"> بد کرد</w:t>
      </w:r>
      <w:r w:rsidRPr="00CA0104">
        <w:rPr>
          <w:rStyle w:val="Char0"/>
          <w:rFonts w:hint="cs"/>
          <w:rtl/>
        </w:rPr>
        <w:t>ید</w:t>
      </w:r>
      <w:r w:rsidRPr="00CA0104">
        <w:rPr>
          <w:rStyle w:val="Char0"/>
          <w:rtl/>
        </w:rPr>
        <w:t xml:space="preserve"> و مردمان هلاک شده و بدبخت بود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هر کس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ن</w:t>
      </w:r>
      <w:r w:rsidRPr="00CA0104">
        <w:rPr>
          <w:rStyle w:val="Char0"/>
          <w:rFonts w:hint="cs"/>
          <w:rtl/>
        </w:rPr>
        <w:t>یاورد</w:t>
      </w:r>
      <w:r w:rsidRPr="00CA0104">
        <w:rPr>
          <w:rStyle w:val="Char0"/>
          <w:rtl/>
        </w:rPr>
        <w:t xml:space="preserve"> پس </w:t>
      </w:r>
      <w:r>
        <w:rPr>
          <w:rStyle w:val="Char0"/>
          <w:rFonts w:hint="cs"/>
          <w:rtl/>
        </w:rPr>
        <w:t>(</w:t>
      </w:r>
      <w:r w:rsidRPr="00CA0104">
        <w:rPr>
          <w:rStyle w:val="Char0"/>
          <w:rtl/>
        </w:rPr>
        <w:t>بداند که</w:t>
      </w:r>
      <w:r>
        <w:rPr>
          <w:rStyle w:val="Char0"/>
          <w:rFonts w:hint="cs"/>
          <w:rtl/>
        </w:rPr>
        <w:t>)</w:t>
      </w:r>
      <w:r w:rsidRPr="00CA0104">
        <w:rPr>
          <w:rStyle w:val="Char0"/>
          <w:rtl/>
        </w:rPr>
        <w:t xml:space="preserve"> ما برا</w:t>
      </w:r>
      <w:r w:rsidRPr="00CA0104">
        <w:rPr>
          <w:rStyle w:val="Char0"/>
          <w:rFonts w:hint="cs"/>
          <w:rtl/>
        </w:rPr>
        <w:t>ی</w:t>
      </w:r>
      <w:r w:rsidRPr="00CA0104">
        <w:rPr>
          <w:rStyle w:val="Char0"/>
          <w:rtl/>
        </w:rPr>
        <w:t xml:space="preserve"> کافران آتش شعله ور آماده کرده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و فرمانروا</w:t>
      </w:r>
      <w:r w:rsidRPr="00CA0104">
        <w:rPr>
          <w:rStyle w:val="Char0"/>
          <w:rFonts w:hint="cs"/>
          <w:rtl/>
        </w:rPr>
        <w:t>یی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از الله است هر کس</w:t>
      </w:r>
      <w:r w:rsidRPr="00CA0104">
        <w:rPr>
          <w:rStyle w:val="Char0"/>
          <w:rFonts w:hint="cs"/>
          <w:rtl/>
        </w:rPr>
        <w:t>ی</w:t>
      </w:r>
      <w:r w:rsidRPr="00CA0104">
        <w:rPr>
          <w:rStyle w:val="Char0"/>
          <w:rtl/>
        </w:rPr>
        <w:t xml:space="preserve"> را بخواهد</w:t>
      </w:r>
      <w:r>
        <w:rPr>
          <w:rStyle w:val="Char0"/>
          <w:rtl/>
        </w:rPr>
        <w:t xml:space="preserve"> می‌</w:t>
      </w:r>
      <w:r w:rsidRPr="00CA0104">
        <w:rPr>
          <w:rStyle w:val="Char0"/>
          <w:rtl/>
        </w:rPr>
        <w:t>آمرزد و هر کس</w:t>
      </w:r>
      <w:r w:rsidRPr="00CA0104">
        <w:rPr>
          <w:rStyle w:val="Char0"/>
          <w:rFonts w:hint="cs"/>
          <w:rtl/>
        </w:rPr>
        <w:t>ی</w:t>
      </w:r>
      <w:r w:rsidRPr="00CA0104">
        <w:rPr>
          <w:rStyle w:val="Char0"/>
          <w:rtl/>
        </w:rPr>
        <w:t xml:space="preserve"> را بخواهد عذاب</w:t>
      </w:r>
      <w:r>
        <w:rPr>
          <w:rStyle w:val="Char0"/>
          <w:rtl/>
        </w:rPr>
        <w:t xml:space="preserve"> می‌</w:t>
      </w:r>
      <w:r w:rsidRPr="00CA0104">
        <w:rPr>
          <w:rStyle w:val="Char0"/>
          <w:rtl/>
        </w:rPr>
        <w:t>دهد و الله آمر</w:t>
      </w:r>
      <w:r w:rsidRPr="00CA0104">
        <w:rPr>
          <w:rStyle w:val="Char0"/>
          <w:rFonts w:hint="cs"/>
          <w:rtl/>
        </w:rPr>
        <w:t>زنده</w:t>
      </w:r>
      <w:r w:rsidRPr="00CA0104">
        <w:rPr>
          <w:rStyle w:val="Char0"/>
          <w:rtl/>
        </w:rPr>
        <w:t xml:space="preserve"> مهربان است.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زود است همان پس ماندگان (غزو</w:t>
      </w:r>
      <w:r>
        <w:rPr>
          <w:rStyle w:val="Char0"/>
          <w:rFonts w:hint="cs"/>
          <w:rtl/>
        </w:rPr>
        <w:t>ۀ</w:t>
      </w:r>
      <w:r w:rsidRPr="00CA0104">
        <w:rPr>
          <w:rStyle w:val="Char0"/>
          <w:rtl/>
        </w:rPr>
        <w:t xml:space="preserve"> حد</w:t>
      </w:r>
      <w:r w:rsidRPr="00CA0104">
        <w:rPr>
          <w:rStyle w:val="Char0"/>
          <w:rFonts w:hint="cs"/>
          <w:rtl/>
        </w:rPr>
        <w:t>یبیه</w:t>
      </w:r>
      <w:r w:rsidRPr="00CA0104">
        <w:rPr>
          <w:rStyle w:val="Char0"/>
          <w:rtl/>
        </w:rPr>
        <w:t>) بگو</w:t>
      </w:r>
      <w:r w:rsidRPr="00CA0104">
        <w:rPr>
          <w:rStyle w:val="Char0"/>
          <w:rFonts w:hint="cs"/>
          <w:rtl/>
        </w:rPr>
        <w:t>یند،</w:t>
      </w:r>
      <w:r w:rsidRPr="00CA0104">
        <w:rPr>
          <w:rStyle w:val="Char0"/>
          <w:rtl/>
        </w:rPr>
        <w:t xml:space="preserve"> وقت</w:t>
      </w:r>
      <w:r w:rsidRPr="00CA0104">
        <w:rPr>
          <w:rStyle w:val="Char0"/>
          <w:rFonts w:hint="cs"/>
          <w:rtl/>
        </w:rPr>
        <w:t>ی</w:t>
      </w:r>
      <w:r w:rsidRPr="00CA0104">
        <w:rPr>
          <w:rStyle w:val="Char0"/>
          <w:rtl/>
        </w:rPr>
        <w:t xml:space="preserve"> که شما برا</w:t>
      </w:r>
      <w:r w:rsidRPr="00CA0104">
        <w:rPr>
          <w:rStyle w:val="Char0"/>
          <w:rFonts w:hint="cs"/>
          <w:rtl/>
        </w:rPr>
        <w:t>ی</w:t>
      </w:r>
      <w:r w:rsidRPr="00CA0104">
        <w:rPr>
          <w:rStyle w:val="Char0"/>
          <w:rtl/>
        </w:rPr>
        <w:t xml:space="preserve"> به دست آوردن غن</w:t>
      </w:r>
      <w:r w:rsidRPr="00CA0104">
        <w:rPr>
          <w:rStyle w:val="Char0"/>
          <w:rFonts w:hint="cs"/>
          <w:rtl/>
        </w:rPr>
        <w:t>یمتهای</w:t>
      </w:r>
      <w:r w:rsidRPr="00CA0104">
        <w:rPr>
          <w:rStyle w:val="Char0"/>
          <w:rtl/>
        </w:rPr>
        <w:t xml:space="preserve"> (خ</w:t>
      </w:r>
      <w:r>
        <w:rPr>
          <w:rStyle w:val="Char0"/>
          <w:rFonts w:hint="cs"/>
          <w:rtl/>
        </w:rPr>
        <w:t>ی</w:t>
      </w:r>
      <w:r w:rsidRPr="00CA0104">
        <w:rPr>
          <w:rStyle w:val="Char0"/>
          <w:rtl/>
        </w:rPr>
        <w:t>بر) روان شو</w:t>
      </w:r>
      <w:r w:rsidRPr="00CA0104">
        <w:rPr>
          <w:rStyle w:val="Char0"/>
          <w:rFonts w:hint="cs"/>
          <w:rtl/>
        </w:rPr>
        <w:t>ید،</w:t>
      </w:r>
      <w:r w:rsidRPr="00CA0104">
        <w:rPr>
          <w:rStyle w:val="Char0"/>
          <w:rtl/>
        </w:rPr>
        <w:t xml:space="preserve"> بگذار</w:t>
      </w:r>
      <w:r w:rsidRPr="00CA0104">
        <w:rPr>
          <w:rStyle w:val="Char0"/>
          <w:rFonts w:hint="cs"/>
          <w:rtl/>
        </w:rPr>
        <w:t>ید</w:t>
      </w:r>
      <w:r w:rsidRPr="00CA0104">
        <w:rPr>
          <w:rStyle w:val="Char0"/>
          <w:rtl/>
        </w:rPr>
        <w:t xml:space="preserve"> که همراه شما برو</w:t>
      </w:r>
      <w:r w:rsidRPr="00CA0104">
        <w:rPr>
          <w:rStyle w:val="Char0"/>
          <w:rFonts w:hint="cs"/>
          <w:rtl/>
        </w:rPr>
        <w:t>یم،</w:t>
      </w:r>
      <w:r>
        <w:rPr>
          <w:rStyle w:val="Char0"/>
          <w:rtl/>
        </w:rPr>
        <w:t xml:space="preserve"> می‌</w:t>
      </w:r>
      <w:r w:rsidRPr="00CA0104">
        <w:rPr>
          <w:rStyle w:val="Char0"/>
          <w:rtl/>
        </w:rPr>
        <w:t>خواهند سخن الله را تغ</w:t>
      </w:r>
      <w:r w:rsidRPr="00CA0104">
        <w:rPr>
          <w:rStyle w:val="Char0"/>
          <w:rFonts w:hint="cs"/>
          <w:rtl/>
        </w:rPr>
        <w:t>ییر</w:t>
      </w:r>
      <w:r w:rsidRPr="00CA0104">
        <w:rPr>
          <w:rStyle w:val="Char0"/>
          <w:rtl/>
        </w:rPr>
        <w:t xml:space="preserve"> دهند. بگو: هرگز با ما نخواه</w:t>
      </w:r>
      <w:r w:rsidRPr="00CA0104">
        <w:rPr>
          <w:rStyle w:val="Char0"/>
          <w:rFonts w:hint="cs"/>
          <w:rtl/>
        </w:rPr>
        <w:t>ید</w:t>
      </w:r>
      <w:r w:rsidRPr="00CA0104">
        <w:rPr>
          <w:rStyle w:val="Char0"/>
          <w:rtl/>
        </w:rPr>
        <w:t xml:space="preserve"> رفت، الله از پ</w:t>
      </w:r>
      <w:r w:rsidRPr="00CA0104">
        <w:rPr>
          <w:rStyle w:val="Char0"/>
          <w:rFonts w:hint="cs"/>
          <w:rtl/>
        </w:rPr>
        <w:t>یش</w:t>
      </w:r>
      <w:r w:rsidRPr="00CA0104">
        <w:rPr>
          <w:rStyle w:val="Char0"/>
          <w:rtl/>
        </w:rPr>
        <w:t xml:space="preserve">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w:t>
      </w:r>
      <w:r>
        <w:rPr>
          <w:rStyle w:val="Char0"/>
          <w:rFonts w:hint="cs"/>
          <w:rtl/>
        </w:rPr>
        <w:t>(</w:t>
      </w:r>
      <w:r>
        <w:rPr>
          <w:rStyle w:val="Char0"/>
          <w:rtl/>
        </w:rPr>
        <w:t>در بار</w:t>
      </w:r>
      <w:r>
        <w:rPr>
          <w:rStyle w:val="Char0"/>
          <w:rFonts w:hint="cs"/>
          <w:rtl/>
        </w:rPr>
        <w:t>ۀ</w:t>
      </w:r>
      <w:r w:rsidRPr="00CA0104">
        <w:rPr>
          <w:rStyle w:val="Char0"/>
          <w:rtl/>
        </w:rPr>
        <w:t xml:space="preserve"> شما) فرموده است، پس خواهند گفت: (الله نگفته است</w:t>
      </w:r>
      <w:r>
        <w:rPr>
          <w:rStyle w:val="Char0"/>
          <w:rFonts w:hint="cs"/>
          <w:rtl/>
        </w:rPr>
        <w:t>)</w:t>
      </w:r>
      <w:r w:rsidRPr="00CA0104">
        <w:rPr>
          <w:rStyle w:val="Char0"/>
          <w:rtl/>
        </w:rPr>
        <w:t xml:space="preserve"> بلکه شما نسبت به ما حسد</w:t>
      </w:r>
      <w:r>
        <w:rPr>
          <w:rStyle w:val="Char0"/>
          <w:rtl/>
        </w:rPr>
        <w:t xml:space="preserve"> می‌</w:t>
      </w:r>
      <w:r w:rsidRPr="00CA0104">
        <w:rPr>
          <w:rStyle w:val="Char0"/>
          <w:rtl/>
        </w:rPr>
        <w:t>ورز</w:t>
      </w:r>
      <w:r w:rsidRPr="00CA0104">
        <w:rPr>
          <w:rStyle w:val="Char0"/>
          <w:rFonts w:hint="cs"/>
          <w:rtl/>
        </w:rPr>
        <w:t>ید</w:t>
      </w:r>
      <w:r w:rsidRPr="00CA0104">
        <w:rPr>
          <w:rStyle w:val="Char0"/>
          <w:rtl/>
        </w:rPr>
        <w:t xml:space="preserve">. </w:t>
      </w:r>
      <w:r>
        <w:rPr>
          <w:rStyle w:val="Char0"/>
          <w:rFonts w:hint="cs"/>
          <w:rtl/>
        </w:rPr>
        <w:t>(</w:t>
      </w:r>
      <w:r w:rsidRPr="00CA0104">
        <w:rPr>
          <w:rStyle w:val="Char0"/>
          <w:rtl/>
        </w:rPr>
        <w:t>مسلمانان حسد</w:t>
      </w:r>
      <w:r>
        <w:rPr>
          <w:rStyle w:val="Char0"/>
          <w:rtl/>
        </w:rPr>
        <w:t xml:space="preserve"> نمی‌</w:t>
      </w:r>
      <w:r w:rsidRPr="00CA0104">
        <w:rPr>
          <w:rStyle w:val="Char0"/>
          <w:rtl/>
        </w:rPr>
        <w:t>ورزند) ول</w:t>
      </w:r>
      <w:r w:rsidRPr="00CA0104">
        <w:rPr>
          <w:rStyle w:val="Char0"/>
          <w:rFonts w:hint="cs"/>
          <w:rtl/>
        </w:rPr>
        <w:t>ی</w:t>
      </w:r>
      <w:r w:rsidRPr="00CA0104">
        <w:rPr>
          <w:rStyle w:val="Char0"/>
          <w:rtl/>
        </w:rPr>
        <w:t xml:space="preserve"> آنان جز اندک</w:t>
      </w:r>
      <w:r w:rsidRPr="00CA0104">
        <w:rPr>
          <w:rStyle w:val="Char0"/>
          <w:rFonts w:hint="cs"/>
          <w:rtl/>
        </w:rPr>
        <w:t>ی</w:t>
      </w:r>
      <w:r>
        <w:rPr>
          <w:rStyle w:val="Char0"/>
          <w:rtl/>
        </w:rPr>
        <w:t xml:space="preserve"> نمی‌فهمند.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قُلْ لِلْمُخَلَّفِينَ مِنَ الْأَعْرَابِ سَتُدْعَوْنَ إِلَى قَوْمٍ أُولِي بَأْسٍ شَدِيدٍ تُقَاتِلُونَهُمْ أَوْ يُسْلِمُونَ</w:t>
      </w:r>
      <w:r w:rsidR="001619CE" w:rsidRPr="008B4A46">
        <w:rPr>
          <w:rStyle w:val="Char7"/>
          <w:rtl/>
        </w:rPr>
        <w:t xml:space="preserve"> </w:t>
      </w:r>
      <w:r w:rsidRPr="008B4A46">
        <w:rPr>
          <w:rStyle w:val="Char7"/>
          <w:rtl/>
        </w:rPr>
        <w:t>فَإِنْ تُطِيعُوا يُؤْتِكُمُ اللَّهُ أَجْرًا حَسَنًا</w:t>
      </w:r>
      <w:r w:rsidR="001619CE" w:rsidRPr="008B4A46">
        <w:rPr>
          <w:rStyle w:val="Char7"/>
          <w:rtl/>
        </w:rPr>
        <w:t xml:space="preserve"> </w:t>
      </w:r>
      <w:r w:rsidRPr="008B4A46">
        <w:rPr>
          <w:rStyle w:val="Char7"/>
          <w:rtl/>
        </w:rPr>
        <w:t>وَإِنْ تَتَوَلَّوْا كَمَا تَوَلَّيْتُمْ مِنْ قَبْلُ يُعَذِّبْكُمْ عَذَابًا أَلِيمًا١٦ لَيْسَ عَلَى الْأَعْمَى حَرَجٌ وَلَا عَلَى الْأَعْرَجِ حَرَجٌ وَلَا عَلَى الْمَرِيضِ حَرَجٌ</w:t>
      </w:r>
      <w:r w:rsidR="001619CE" w:rsidRPr="008B4A46">
        <w:rPr>
          <w:rStyle w:val="Char7"/>
          <w:rtl/>
        </w:rPr>
        <w:t xml:space="preserve"> </w:t>
      </w:r>
      <w:r w:rsidRPr="008B4A46">
        <w:rPr>
          <w:rStyle w:val="Char7"/>
          <w:rtl/>
        </w:rPr>
        <w:t>وَمَنْ يُطِعِ اللَّهَ وَرَسُولَهُ يُدْخِلْهُ جَنَّاتٍ تَجْرِي مِنْ تَحْتِهَا الْأَنْهَارُ</w:t>
      </w:r>
      <w:r w:rsidR="001619CE" w:rsidRPr="008B4A46">
        <w:rPr>
          <w:rStyle w:val="Char7"/>
          <w:rtl/>
        </w:rPr>
        <w:t xml:space="preserve"> </w:t>
      </w:r>
      <w:r w:rsidRPr="008B4A46">
        <w:rPr>
          <w:rStyle w:val="Char7"/>
          <w:rtl/>
        </w:rPr>
        <w:t xml:space="preserve">وَمَنْ يَتَوَلَّ يُعَذِّبْهُ عَذَابًا أَلِيمًا١٧ لَقَدْ رَضِيَ اللَّهُ عَنِ الْمُؤْمِنِينَ إِذْ يُبَايِعُونَكَ تَحْتَ الشَّجَرَةِ فَعَلِمَ مَا </w:t>
      </w:r>
      <w:r w:rsidRPr="008B4A46">
        <w:rPr>
          <w:rStyle w:val="Char7"/>
          <w:rtl/>
        </w:rPr>
        <w:lastRenderedPageBreak/>
        <w:t>فِي قُلُوبِهِمْ فَأَنْزَلَ السَّكِينَةَ عَلَيْهِمْ وَأَثَابَهُمْ فَتْحًا قَرِيبًا١٨ وَمَغَانِمَ كَثِيرَةً يَأْخُذُونَهَا</w:t>
      </w:r>
      <w:r w:rsidR="001619CE" w:rsidRPr="008B4A46">
        <w:rPr>
          <w:rStyle w:val="Char7"/>
          <w:rtl/>
        </w:rPr>
        <w:t xml:space="preserve"> </w:t>
      </w:r>
      <w:r w:rsidRPr="008B4A46">
        <w:rPr>
          <w:rStyle w:val="Char7"/>
          <w:rtl/>
        </w:rPr>
        <w:t>وَكَانَ اللَّهُ عَزِيزًا حَكِيمًا١٩ وَعَدَكُمُ اللَّهُ مَغَانِمَ كَثِيرَةً تَأْخُذُونَهَا فَعَجَّلَ لَكُمْ هَذِهِ وَكَفَّ أَيْدِيَ النَّاسِ عَنْكُمْ وَلِتَكُونَ آيَةً لِلْمُؤْمِنِينَ وَيَهْدِيَكُمْ صِرَاطًا مُسْتَقِيمًا٢٠ وَأُخْرَى لَمْ تَقْدِرُوا عَلَيْهَا قَدْ أَحَاطَ اللَّهُ بِهَا</w:t>
      </w:r>
      <w:r w:rsidR="001619CE" w:rsidRPr="008B4A46">
        <w:rPr>
          <w:rStyle w:val="Char7"/>
          <w:rtl/>
        </w:rPr>
        <w:t xml:space="preserve"> </w:t>
      </w:r>
      <w:r w:rsidRPr="008B4A46">
        <w:rPr>
          <w:rStyle w:val="Char7"/>
          <w:rtl/>
        </w:rPr>
        <w:t>وَكَانَ اللَّهُ عَلَى كُلِّ شَيْءٍ قَدِيرًا٢١ وَلَوْ قَاتَلَكُمُ الَّذِينَ كَفَرُوا لَوَلَّوُا الْأَدْبَارَ ثُمَّ لَا يَجِدُونَ وَلِيًّا وَلَا نَصِيرًا٢٢ سُنَّةَ اللَّهِ الَّتِي قَدْ خَلَتْ مِنْ قَبْلُ</w:t>
      </w:r>
      <w:r w:rsidR="001619CE" w:rsidRPr="008B4A46">
        <w:rPr>
          <w:rStyle w:val="Char7"/>
          <w:rtl/>
        </w:rPr>
        <w:t xml:space="preserve"> </w:t>
      </w:r>
      <w:r w:rsidRPr="008B4A46">
        <w:rPr>
          <w:rStyle w:val="Char7"/>
          <w:rtl/>
        </w:rPr>
        <w:t>وَلَنْ تَجِدَ لِسُنَّةِ اللَّهِ تَبْدِيلًا٢٣</w:t>
      </w:r>
      <w:r w:rsidRPr="00D635E0">
        <w:rPr>
          <w:rStyle w:val="Char0"/>
          <w:rFonts w:ascii="Times New Roman" w:hAnsi="Times New Roman" w:cs="Traditional Arabic" w:hint="cs"/>
          <w:rtl/>
        </w:rPr>
        <w:t>﴾</w:t>
      </w:r>
      <w:r w:rsidRPr="008B4A46">
        <w:rPr>
          <w:rStyle w:val="Char"/>
          <w:rtl/>
        </w:rPr>
        <w:t xml:space="preserve"> [الفتح: 16-23]</w:t>
      </w:r>
      <w:r>
        <w:rPr>
          <w:rStyle w:val="Char0"/>
          <w:rFonts w:hint="cs"/>
          <w:rtl/>
        </w:rPr>
        <w:t>.</w:t>
      </w:r>
    </w:p>
    <w:p w:rsidR="00AD43F8" w:rsidRPr="00CA0104" w:rsidRDefault="00AD43F8" w:rsidP="00245B71">
      <w:pPr>
        <w:pStyle w:val="a0"/>
        <w:rPr>
          <w:rStyle w:val="Char0"/>
          <w:rtl/>
        </w:rPr>
      </w:pP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به پس ماندگان باد</w:t>
      </w:r>
      <w:r w:rsidRPr="00CA0104">
        <w:rPr>
          <w:rStyle w:val="Char0"/>
          <w:rFonts w:hint="cs"/>
          <w:rtl/>
        </w:rPr>
        <w:t>یه</w:t>
      </w:r>
      <w:r w:rsidRPr="00CA0104">
        <w:rPr>
          <w:rStyle w:val="Char0"/>
          <w:rtl/>
        </w:rPr>
        <w:t xml:space="preserve"> نش</w:t>
      </w:r>
      <w:r w:rsidRPr="00CA0104">
        <w:rPr>
          <w:rStyle w:val="Char0"/>
          <w:rFonts w:hint="cs"/>
          <w:rtl/>
        </w:rPr>
        <w:t>ین</w:t>
      </w:r>
      <w:r w:rsidRPr="00CA0104">
        <w:rPr>
          <w:rStyle w:val="Char0"/>
          <w:rtl/>
        </w:rPr>
        <w:t xml:space="preserve"> بگو: به زود</w:t>
      </w:r>
      <w:r w:rsidRPr="00CA0104">
        <w:rPr>
          <w:rStyle w:val="Char0"/>
          <w:rFonts w:hint="cs"/>
          <w:rtl/>
        </w:rPr>
        <w:t>ی</w:t>
      </w:r>
      <w:r w:rsidRPr="00CA0104">
        <w:rPr>
          <w:rStyle w:val="Char0"/>
          <w:rtl/>
        </w:rPr>
        <w:t xml:space="preserve"> از شما دعوت خواهد شد که</w:t>
      </w:r>
      <w:r>
        <w:rPr>
          <w:rStyle w:val="Char0"/>
          <w:rtl/>
        </w:rPr>
        <w:t xml:space="preserve"> به‌سوی </w:t>
      </w:r>
      <w:r w:rsidRPr="00CA0104">
        <w:rPr>
          <w:rStyle w:val="Char0"/>
          <w:rtl/>
        </w:rPr>
        <w:t>قوم جنگجو و قدرتمند برو</w:t>
      </w:r>
      <w:r w:rsidRPr="00CA0104">
        <w:rPr>
          <w:rStyle w:val="Char0"/>
          <w:rFonts w:hint="cs"/>
          <w:rtl/>
        </w:rPr>
        <w:t>ید،</w:t>
      </w:r>
      <w:r w:rsidRPr="00CA0104">
        <w:rPr>
          <w:rStyle w:val="Char0"/>
          <w:rtl/>
        </w:rPr>
        <w:t xml:space="preserve"> تا با آنان بجنگ</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اسلام آورند. پس اگر اطاعت کن</w:t>
      </w:r>
      <w:r w:rsidRPr="00CA0104">
        <w:rPr>
          <w:rStyle w:val="Char0"/>
          <w:rFonts w:hint="cs"/>
          <w:rtl/>
        </w:rPr>
        <w:t>ید،</w:t>
      </w:r>
      <w:r w:rsidRPr="00CA0104">
        <w:rPr>
          <w:rStyle w:val="Char0"/>
          <w:rtl/>
        </w:rPr>
        <w:t xml:space="preserve"> الله پاداش ن</w:t>
      </w:r>
      <w:r w:rsidRPr="00CA0104">
        <w:rPr>
          <w:rStyle w:val="Char0"/>
          <w:rFonts w:hint="cs"/>
          <w:rtl/>
        </w:rPr>
        <w:t>یک</w:t>
      </w:r>
      <w:r w:rsidRPr="00CA0104">
        <w:rPr>
          <w:rStyle w:val="Char0"/>
          <w:rtl/>
        </w:rPr>
        <w:t xml:space="preserve"> به شما خواهد داد. و اگر رو</w:t>
      </w:r>
      <w:r w:rsidRPr="00CA0104">
        <w:rPr>
          <w:rStyle w:val="Char0"/>
          <w:rFonts w:hint="cs"/>
          <w:rtl/>
        </w:rPr>
        <w:t>ی</w:t>
      </w:r>
      <w:r w:rsidRPr="00CA0104">
        <w:rPr>
          <w:rStyle w:val="Char0"/>
          <w:rtl/>
        </w:rPr>
        <w:t xml:space="preserve"> بگردان</w:t>
      </w:r>
      <w:r w:rsidRPr="00CA0104">
        <w:rPr>
          <w:rStyle w:val="Char0"/>
          <w:rFonts w:hint="cs"/>
          <w:rtl/>
        </w:rPr>
        <w:t>ید،</w:t>
      </w:r>
      <w:r w:rsidRPr="00CA0104">
        <w:rPr>
          <w:rStyle w:val="Char0"/>
          <w:rtl/>
        </w:rPr>
        <w:t xml:space="preserve"> طور</w:t>
      </w:r>
      <w:r w:rsidRPr="00CA0104">
        <w:rPr>
          <w:rStyle w:val="Char0"/>
          <w:rFonts w:hint="cs"/>
          <w:rtl/>
        </w:rPr>
        <w:t>یکه</w:t>
      </w:r>
      <w:r w:rsidRPr="00CA0104">
        <w:rPr>
          <w:rStyle w:val="Char0"/>
          <w:rtl/>
        </w:rPr>
        <w:t xml:space="preserve">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رو</w:t>
      </w:r>
      <w:r w:rsidRPr="00CA0104">
        <w:rPr>
          <w:rStyle w:val="Char0"/>
          <w:rFonts w:hint="cs"/>
          <w:rtl/>
        </w:rPr>
        <w:t>ی</w:t>
      </w:r>
      <w:r w:rsidRPr="00CA0104">
        <w:rPr>
          <w:rStyle w:val="Char0"/>
          <w:rtl/>
        </w:rPr>
        <w:t xml:space="preserve"> گرداند</w:t>
      </w:r>
      <w:r w:rsidRPr="00CA0104">
        <w:rPr>
          <w:rStyle w:val="Char0"/>
          <w:rFonts w:hint="cs"/>
          <w:rtl/>
        </w:rPr>
        <w:t>ید</w:t>
      </w:r>
      <w:r w:rsidRPr="00CA0104">
        <w:rPr>
          <w:rStyle w:val="Char0"/>
          <w:rtl/>
        </w:rPr>
        <w:t xml:space="preserve">، شما را به عذاب دردناک شکنجه خواهد کرد. </w:t>
      </w:r>
      <w:r>
        <w:rPr>
          <w:rStyle w:val="Char0"/>
          <w:rFonts w:cs="Traditional Arabic" w:hint="cs"/>
          <w:rtl/>
        </w:rPr>
        <w:t>﴿</w:t>
      </w:r>
      <w:r>
        <w:rPr>
          <w:rStyle w:val="Char0"/>
          <w:rFonts w:hint="cs"/>
          <w:rtl/>
        </w:rPr>
        <w:t>17</w:t>
      </w:r>
      <w:r w:rsidR="00245B71">
        <w:rPr>
          <w:rStyle w:val="Char0"/>
          <w:rFonts w:cs="Traditional Arabic" w:hint="cs"/>
          <w:rtl/>
        </w:rPr>
        <w:t>﴾</w:t>
      </w:r>
      <w:r w:rsidRPr="00CA0104">
        <w:rPr>
          <w:rStyle w:val="Char0"/>
          <w:rtl/>
        </w:rPr>
        <w:t xml:space="preserve"> بر ناب</w:t>
      </w:r>
      <w:r w:rsidRPr="00CA0104">
        <w:rPr>
          <w:rStyle w:val="Char0"/>
          <w:rFonts w:hint="cs"/>
          <w:rtl/>
        </w:rPr>
        <w:t>ینا</w:t>
      </w:r>
      <w:r w:rsidRPr="00CA0104">
        <w:rPr>
          <w:rStyle w:val="Char0"/>
          <w:rtl/>
        </w:rPr>
        <w:t xml:space="preserve">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بر لنگ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و بر ب</w:t>
      </w:r>
      <w:r w:rsidRPr="00CA0104">
        <w:rPr>
          <w:rStyle w:val="Char0"/>
          <w:rFonts w:hint="cs"/>
          <w:rtl/>
        </w:rPr>
        <w:t>یمار</w:t>
      </w:r>
      <w:r w:rsidRPr="00CA0104">
        <w:rPr>
          <w:rStyle w:val="Char0"/>
          <w:rtl/>
        </w:rPr>
        <w:t xml:space="preserve">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hint="cs"/>
          <w:rtl/>
        </w:rPr>
        <w:t>(</w:t>
      </w:r>
      <w:r w:rsidRPr="00CA0104">
        <w:rPr>
          <w:rStyle w:val="Char0"/>
          <w:rtl/>
        </w:rPr>
        <w:t>که به جهاد نروند) و هرکس از الله و پ</w:t>
      </w:r>
      <w:r w:rsidRPr="00CA0104">
        <w:rPr>
          <w:rStyle w:val="Char0"/>
          <w:rFonts w:hint="cs"/>
          <w:rtl/>
        </w:rPr>
        <w:t>یغمبرش</w:t>
      </w:r>
      <w:r w:rsidRPr="00CA0104">
        <w:rPr>
          <w:rStyle w:val="Char0"/>
          <w:rtl/>
        </w:rPr>
        <w:t xml:space="preserve"> اطاعت کند، الله او را به باغها</w:t>
      </w:r>
      <w:r w:rsidRPr="00CA0104">
        <w:rPr>
          <w:rStyle w:val="Char0"/>
          <w:rFonts w:hint="cs"/>
          <w:rtl/>
        </w:rPr>
        <w:t>یی</w:t>
      </w:r>
      <w:r w:rsidRPr="00CA0104">
        <w:rPr>
          <w:rStyle w:val="Char0"/>
          <w:rtl/>
        </w:rPr>
        <w:t xml:space="preserve"> وارد</w:t>
      </w:r>
      <w:r>
        <w:rPr>
          <w:rStyle w:val="Char0"/>
          <w:rtl/>
        </w:rPr>
        <w:t xml:space="preserve"> می‌</w:t>
      </w:r>
      <w:r w:rsidRPr="00CA0104">
        <w:rPr>
          <w:rStyle w:val="Char0"/>
          <w:rtl/>
        </w:rPr>
        <w:t>سازد که از ز</w:t>
      </w:r>
      <w:r w:rsidRPr="00CA0104">
        <w:rPr>
          <w:rStyle w:val="Char0"/>
          <w:rFonts w:hint="cs"/>
          <w:rtl/>
        </w:rPr>
        <w:t>یر</w:t>
      </w:r>
      <w:r w:rsidRPr="00CA0104">
        <w:rPr>
          <w:rStyle w:val="Char0"/>
          <w:rtl/>
        </w:rPr>
        <w:t xml:space="preserve"> </w:t>
      </w:r>
      <w:r>
        <w:rPr>
          <w:rStyle w:val="Char0"/>
          <w:rFonts w:hint="cs"/>
          <w:rtl/>
        </w:rPr>
        <w:t>(</w:t>
      </w:r>
      <w:r w:rsidRPr="00CA0104">
        <w:rPr>
          <w:rStyle w:val="Char0"/>
          <w:rtl/>
        </w:rPr>
        <w:t>درختان و قصرها</w:t>
      </w:r>
      <w:r w:rsidRPr="00CA0104">
        <w:rPr>
          <w:rStyle w:val="Char0"/>
          <w:rFonts w:hint="cs"/>
          <w:rtl/>
        </w:rPr>
        <w:t>ی</w:t>
      </w:r>
      <w:r w:rsidRPr="00CA0104">
        <w:rPr>
          <w:rStyle w:val="Char0"/>
          <w:rtl/>
        </w:rPr>
        <w:t>) آن نهرها روان است. و هرکس رو</w:t>
      </w:r>
      <w:r w:rsidRPr="00CA0104">
        <w:rPr>
          <w:rStyle w:val="Char0"/>
          <w:rFonts w:hint="cs"/>
          <w:rtl/>
        </w:rPr>
        <w:t>ی</w:t>
      </w:r>
      <w:r w:rsidRPr="00CA0104">
        <w:rPr>
          <w:rStyle w:val="Char0"/>
          <w:rtl/>
        </w:rPr>
        <w:t xml:space="preserve"> </w:t>
      </w:r>
      <w:r w:rsidRPr="00CA0104">
        <w:rPr>
          <w:rStyle w:val="Char0"/>
          <w:rFonts w:hint="cs"/>
          <w:rtl/>
        </w:rPr>
        <w:t>بگرداند،</w:t>
      </w:r>
      <w:r w:rsidRPr="00CA0104">
        <w:rPr>
          <w:rStyle w:val="Char0"/>
          <w:rtl/>
        </w:rPr>
        <w:t xml:space="preserve"> او را به عذاب دردناک</w:t>
      </w:r>
      <w:r w:rsidR="001F045C">
        <w:rPr>
          <w:rStyle w:val="Char0"/>
          <w:rtl/>
        </w:rPr>
        <w:t>،</w:t>
      </w:r>
      <w:r w:rsidRPr="00CA0104">
        <w:rPr>
          <w:rStyle w:val="Char0"/>
          <w:rtl/>
        </w:rPr>
        <w:t xml:space="preserve"> عذاب خواهد داد.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هر آئ</w:t>
      </w:r>
      <w:r w:rsidRPr="00CA0104">
        <w:rPr>
          <w:rStyle w:val="Char0"/>
          <w:rFonts w:hint="cs"/>
          <w:rtl/>
        </w:rPr>
        <w:t>ینه</w:t>
      </w:r>
      <w:r w:rsidRPr="00CA0104">
        <w:rPr>
          <w:rStyle w:val="Char0"/>
          <w:rtl/>
        </w:rPr>
        <w:t xml:space="preserve"> که الله از مؤمنان راض</w:t>
      </w:r>
      <w:r w:rsidRPr="00CA0104">
        <w:rPr>
          <w:rStyle w:val="Char0"/>
          <w:rFonts w:hint="cs"/>
          <w:rtl/>
        </w:rPr>
        <w:t>ی</w:t>
      </w:r>
      <w:r w:rsidRPr="00CA0104">
        <w:rPr>
          <w:rStyle w:val="Char0"/>
          <w:rtl/>
        </w:rPr>
        <w:t xml:space="preserve"> شد، هنگام</w:t>
      </w:r>
      <w:r w:rsidRPr="00CA0104">
        <w:rPr>
          <w:rStyle w:val="Char0"/>
          <w:rFonts w:hint="cs"/>
          <w:rtl/>
        </w:rPr>
        <w:t>یکه</w:t>
      </w:r>
      <w:r w:rsidRPr="00CA0104">
        <w:rPr>
          <w:rStyle w:val="Char0"/>
          <w:rtl/>
        </w:rPr>
        <w:t xml:space="preserve"> ز</w:t>
      </w:r>
      <w:r w:rsidRPr="00CA0104">
        <w:rPr>
          <w:rStyle w:val="Char0"/>
          <w:rFonts w:hint="cs"/>
          <w:rtl/>
        </w:rPr>
        <w:t>یر</w:t>
      </w:r>
      <w:r w:rsidRPr="00CA0104">
        <w:rPr>
          <w:rStyle w:val="Char0"/>
          <w:rtl/>
        </w:rPr>
        <w:t xml:space="preserve"> درخت با تو ب</w:t>
      </w:r>
      <w:r w:rsidRPr="00CA0104">
        <w:rPr>
          <w:rStyle w:val="Char0"/>
          <w:rFonts w:hint="cs"/>
          <w:rtl/>
        </w:rPr>
        <w:t>یعت</w:t>
      </w:r>
      <w:r>
        <w:rPr>
          <w:rStyle w:val="Char0"/>
          <w:rtl/>
        </w:rPr>
        <w:t xml:space="preserve"> می‌</w:t>
      </w:r>
      <w:r w:rsidRPr="00CA0104">
        <w:rPr>
          <w:rStyle w:val="Char0"/>
          <w:rtl/>
        </w:rPr>
        <w:t>کردند، پس آنچه را که در</w:t>
      </w:r>
      <w:r w:rsidR="003F311F">
        <w:rPr>
          <w:rStyle w:val="Char0"/>
          <w:rtl/>
        </w:rPr>
        <w:t xml:space="preserve"> دل‌هایشان </w:t>
      </w:r>
      <w:r w:rsidRPr="00CA0104">
        <w:rPr>
          <w:rStyle w:val="Char0"/>
          <w:rtl/>
        </w:rPr>
        <w:t>بود دانست، در نت</w:t>
      </w:r>
      <w:r w:rsidRPr="00CA0104">
        <w:rPr>
          <w:rStyle w:val="Char0"/>
          <w:rFonts w:hint="cs"/>
          <w:rtl/>
        </w:rPr>
        <w:t>یجه</w:t>
      </w:r>
      <w:r w:rsidRPr="00CA0104">
        <w:rPr>
          <w:rStyle w:val="Char0"/>
          <w:rtl/>
        </w:rPr>
        <w:t xml:space="preserve"> بر آنان سکون و آرامش نازل کرد و به آنان فتح نزد</w:t>
      </w:r>
      <w:r w:rsidRPr="00CA0104">
        <w:rPr>
          <w:rStyle w:val="Char0"/>
          <w:rFonts w:hint="cs"/>
          <w:rtl/>
        </w:rPr>
        <w:t>یک</w:t>
      </w:r>
      <w:r w:rsidRPr="00CA0104">
        <w:rPr>
          <w:rStyle w:val="Char0"/>
          <w:rtl/>
        </w:rPr>
        <w:t xml:space="preserve"> را پاداش داد.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غن</w:t>
      </w:r>
      <w:r w:rsidRPr="00CA0104">
        <w:rPr>
          <w:rStyle w:val="Char0"/>
          <w:rFonts w:hint="cs"/>
          <w:rtl/>
        </w:rPr>
        <w:t>یمت</w:t>
      </w:r>
      <w:r>
        <w:rPr>
          <w:rStyle w:val="Char0"/>
          <w:rtl/>
        </w:rPr>
        <w:t xml:space="preserve">‌های </w:t>
      </w:r>
      <w:r w:rsidRPr="00CA0104">
        <w:rPr>
          <w:rStyle w:val="Char0"/>
          <w:rtl/>
        </w:rPr>
        <w:t>بس</w:t>
      </w:r>
      <w:r w:rsidRPr="00CA0104">
        <w:rPr>
          <w:rStyle w:val="Char0"/>
          <w:rFonts w:hint="cs"/>
          <w:rtl/>
        </w:rPr>
        <w:t>یاری</w:t>
      </w:r>
      <w:r w:rsidRPr="00CA0104">
        <w:rPr>
          <w:rStyle w:val="Char0"/>
          <w:rtl/>
        </w:rPr>
        <w:t xml:space="preserve"> که آن را به دست خواهند آورد، و الله غالب باحکمت است.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الله غنيمت</w:t>
      </w:r>
      <w:r>
        <w:rPr>
          <w:rStyle w:val="Char0"/>
          <w:rtl/>
        </w:rPr>
        <w:t xml:space="preserve">‌های </w:t>
      </w:r>
      <w:r w:rsidRPr="00CA0104">
        <w:rPr>
          <w:rStyle w:val="Char0"/>
          <w:rtl/>
        </w:rPr>
        <w:t>بس</w:t>
      </w:r>
      <w:r w:rsidRPr="00CA0104">
        <w:rPr>
          <w:rStyle w:val="Char0"/>
          <w:rFonts w:hint="cs"/>
          <w:rtl/>
        </w:rPr>
        <w:t>یار</w:t>
      </w:r>
      <w:r w:rsidRPr="00CA0104">
        <w:rPr>
          <w:rStyle w:val="Char0"/>
          <w:rtl/>
        </w:rPr>
        <w:t xml:space="preserve"> را به شما وعده کرده است که آنها را به دست</w:t>
      </w:r>
      <w:r>
        <w:rPr>
          <w:rStyle w:val="Char0"/>
          <w:rtl/>
        </w:rPr>
        <w:t xml:space="preserve"> می‌</w:t>
      </w:r>
      <w:r w:rsidRPr="00CA0104">
        <w:rPr>
          <w:rStyle w:val="Char0"/>
          <w:rtl/>
        </w:rPr>
        <w:t>آور</w:t>
      </w:r>
      <w:r w:rsidRPr="00CA0104">
        <w:rPr>
          <w:rStyle w:val="Char0"/>
          <w:rFonts w:hint="cs"/>
          <w:rtl/>
        </w:rPr>
        <w:t>ید</w:t>
      </w:r>
      <w:r w:rsidRPr="00CA0104">
        <w:rPr>
          <w:rStyle w:val="Char0"/>
          <w:rtl/>
        </w:rPr>
        <w:t xml:space="preserve"> و ا</w:t>
      </w:r>
      <w:r w:rsidRPr="00CA0104">
        <w:rPr>
          <w:rStyle w:val="Char0"/>
          <w:rFonts w:hint="cs"/>
          <w:rtl/>
        </w:rPr>
        <w:t>ین</w:t>
      </w:r>
      <w:r w:rsidRPr="00CA0104">
        <w:rPr>
          <w:rStyle w:val="Char0"/>
          <w:rtl/>
        </w:rPr>
        <w:t xml:space="preserve"> (غن</w:t>
      </w:r>
      <w:r w:rsidRPr="00CA0104">
        <w:rPr>
          <w:rStyle w:val="Char0"/>
          <w:rFonts w:hint="cs"/>
          <w:rtl/>
        </w:rPr>
        <w:t>یمت</w:t>
      </w:r>
      <w:r w:rsidRPr="00CA0104">
        <w:rPr>
          <w:rStyle w:val="Char0"/>
          <w:rtl/>
        </w:rPr>
        <w:t>) را زودتر به شما داد و دست تجاوز مردم را از شما باز داشت. تا نشانه ا</w:t>
      </w:r>
      <w:r w:rsidRPr="00CA0104">
        <w:rPr>
          <w:rStyle w:val="Char0"/>
          <w:rFonts w:hint="cs"/>
          <w:rtl/>
        </w:rPr>
        <w:t>ی</w:t>
      </w:r>
      <w:r w:rsidRPr="00CA0104">
        <w:rPr>
          <w:rStyle w:val="Char0"/>
          <w:rtl/>
        </w:rPr>
        <w:t xml:space="preserve"> (نصرت اله</w:t>
      </w:r>
      <w:r w:rsidRPr="00CA0104">
        <w:rPr>
          <w:rStyle w:val="Char0"/>
          <w:rFonts w:hint="cs"/>
          <w:rtl/>
        </w:rPr>
        <w:t>ی</w:t>
      </w:r>
      <w:r w:rsidRPr="00CA0104">
        <w:rPr>
          <w:rStyle w:val="Char0"/>
          <w:rtl/>
        </w:rPr>
        <w:t>) برا</w:t>
      </w:r>
      <w:r w:rsidRPr="00CA0104">
        <w:rPr>
          <w:rStyle w:val="Char0"/>
          <w:rFonts w:hint="cs"/>
          <w:rtl/>
        </w:rPr>
        <w:t>ی</w:t>
      </w:r>
      <w:r w:rsidRPr="00CA0104">
        <w:rPr>
          <w:rStyle w:val="Char0"/>
          <w:rtl/>
        </w:rPr>
        <w:t xml:space="preserve"> مؤمنان باشد و شما را ب</w:t>
      </w:r>
      <w:r w:rsidRPr="00CA0104">
        <w:rPr>
          <w:rStyle w:val="Char0"/>
          <w:rFonts w:hint="cs"/>
          <w:rtl/>
        </w:rPr>
        <w:t>ه</w:t>
      </w:r>
      <w:r w:rsidRPr="00CA0104">
        <w:rPr>
          <w:rStyle w:val="Char0"/>
          <w:rtl/>
        </w:rPr>
        <w:t xml:space="preserve"> راه راست هدا</w:t>
      </w:r>
      <w:r w:rsidRPr="00CA0104">
        <w:rPr>
          <w:rStyle w:val="Char0"/>
          <w:rFonts w:hint="cs"/>
          <w:rtl/>
        </w:rPr>
        <w:t>یت</w:t>
      </w:r>
      <w:r w:rsidRPr="00CA0104">
        <w:rPr>
          <w:rStyle w:val="Char0"/>
          <w:rtl/>
        </w:rPr>
        <w:t xml:space="preserve"> کند.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غن</w:t>
      </w:r>
      <w:r w:rsidRPr="00CA0104">
        <w:rPr>
          <w:rStyle w:val="Char0"/>
          <w:rFonts w:hint="cs"/>
          <w:rtl/>
        </w:rPr>
        <w:t>یمتهای</w:t>
      </w:r>
      <w:r w:rsidRPr="00CA0104">
        <w:rPr>
          <w:rStyle w:val="Char0"/>
          <w:rtl/>
        </w:rPr>
        <w:t xml:space="preserve"> د</w:t>
      </w:r>
      <w:r w:rsidRPr="00CA0104">
        <w:rPr>
          <w:rStyle w:val="Char0"/>
          <w:rFonts w:hint="cs"/>
          <w:rtl/>
        </w:rPr>
        <w:t>یگری</w:t>
      </w:r>
      <w:r w:rsidRPr="00CA0104">
        <w:rPr>
          <w:rStyle w:val="Char0"/>
          <w:rtl/>
        </w:rPr>
        <w:t xml:space="preserve"> </w:t>
      </w:r>
      <w:r>
        <w:rPr>
          <w:rStyle w:val="Char0"/>
          <w:rFonts w:hint="cs"/>
          <w:rtl/>
        </w:rPr>
        <w:t>(</w:t>
      </w:r>
      <w:r w:rsidRPr="00CA0104">
        <w:rPr>
          <w:rStyle w:val="Char0"/>
          <w:rtl/>
        </w:rPr>
        <w:t>را ن</w:t>
      </w:r>
      <w:r w:rsidRPr="00CA0104">
        <w:rPr>
          <w:rStyle w:val="Char0"/>
          <w:rFonts w:hint="cs"/>
          <w:rtl/>
        </w:rPr>
        <w:t>یز</w:t>
      </w:r>
      <w:r w:rsidRPr="00CA0104">
        <w:rPr>
          <w:rStyle w:val="Char0"/>
          <w:rtl/>
        </w:rPr>
        <w:t xml:space="preserve"> نص</w:t>
      </w:r>
      <w:r w:rsidRPr="00CA0104">
        <w:rPr>
          <w:rStyle w:val="Char0"/>
          <w:rFonts w:hint="cs"/>
          <w:rtl/>
        </w:rPr>
        <w:t>یب</w:t>
      </w:r>
      <w:r w:rsidRPr="00CA0104">
        <w:rPr>
          <w:rStyle w:val="Char0"/>
          <w:rtl/>
        </w:rPr>
        <w:t xml:space="preserve"> تان خواهد کرد</w:t>
      </w:r>
      <w:r>
        <w:rPr>
          <w:rStyle w:val="Char0"/>
          <w:rFonts w:hint="cs"/>
          <w:rtl/>
        </w:rPr>
        <w:t>)</w:t>
      </w:r>
      <w:r w:rsidRPr="00CA0104">
        <w:rPr>
          <w:rStyle w:val="Char0"/>
          <w:rtl/>
        </w:rPr>
        <w:t xml:space="preserve"> که هنوز قادر به گرفتن آن نشده ا</w:t>
      </w:r>
      <w:r w:rsidRPr="00CA0104">
        <w:rPr>
          <w:rStyle w:val="Char0"/>
          <w:rFonts w:hint="cs"/>
          <w:rtl/>
        </w:rPr>
        <w:t>ید،</w:t>
      </w:r>
      <w:r w:rsidRPr="00CA0104">
        <w:rPr>
          <w:rStyle w:val="Char0"/>
          <w:rtl/>
        </w:rPr>
        <w:t xml:space="preserve"> اما الله بر آن احاطه دارد. و الله بر هر چ</w:t>
      </w:r>
      <w:r w:rsidRPr="00CA0104">
        <w:rPr>
          <w:rStyle w:val="Char0"/>
          <w:rFonts w:hint="cs"/>
          <w:rtl/>
        </w:rPr>
        <w:t>یزی</w:t>
      </w:r>
      <w:r w:rsidRPr="00CA0104">
        <w:rPr>
          <w:rStyle w:val="Char0"/>
          <w:rtl/>
        </w:rPr>
        <w:t xml:space="preserve"> قادر است. </w:t>
      </w: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و اگر کافران (در حد</w:t>
      </w:r>
      <w:r w:rsidRPr="00CA0104">
        <w:rPr>
          <w:rStyle w:val="Char0"/>
          <w:rFonts w:hint="cs"/>
          <w:rtl/>
        </w:rPr>
        <w:t>یبیه</w:t>
      </w:r>
      <w:r w:rsidRPr="00CA0104">
        <w:rPr>
          <w:rStyle w:val="Char0"/>
          <w:rtl/>
        </w:rPr>
        <w:t>) با شما</w:t>
      </w:r>
      <w:r>
        <w:rPr>
          <w:rStyle w:val="Char0"/>
          <w:rtl/>
        </w:rPr>
        <w:t xml:space="preserve"> می‌</w:t>
      </w:r>
      <w:r w:rsidRPr="00CA0104">
        <w:rPr>
          <w:rStyle w:val="Char0"/>
          <w:rtl/>
        </w:rPr>
        <w:t>جنگ</w:t>
      </w:r>
      <w:r w:rsidRPr="00CA0104">
        <w:rPr>
          <w:rStyle w:val="Char0"/>
          <w:rFonts w:hint="cs"/>
          <w:rtl/>
        </w:rPr>
        <w:t>یدند</w:t>
      </w:r>
      <w:r w:rsidRPr="00CA0104">
        <w:rPr>
          <w:rStyle w:val="Char0"/>
          <w:rtl/>
        </w:rPr>
        <w:t xml:space="preserve"> به </w:t>
      </w:r>
      <w:r w:rsidRPr="00CA0104">
        <w:rPr>
          <w:rStyle w:val="Char0"/>
          <w:rFonts w:hint="cs"/>
          <w:rtl/>
        </w:rPr>
        <w:t>یقین</w:t>
      </w:r>
      <w:r w:rsidRPr="00CA0104">
        <w:rPr>
          <w:rStyle w:val="Char0"/>
          <w:rtl/>
        </w:rPr>
        <w:t xml:space="preserve"> پشت</w:t>
      </w:r>
      <w:r>
        <w:rPr>
          <w:rStyle w:val="Char0"/>
          <w:rtl/>
        </w:rPr>
        <w:t xml:space="preserve">‌هایشان </w:t>
      </w:r>
      <w:r w:rsidRPr="00CA0104">
        <w:rPr>
          <w:rStyle w:val="Char0"/>
          <w:rtl/>
        </w:rPr>
        <w:t>را</w:t>
      </w:r>
      <w:r>
        <w:rPr>
          <w:rStyle w:val="Char0"/>
          <w:rtl/>
        </w:rPr>
        <w:t xml:space="preserve"> می‌</w:t>
      </w:r>
      <w:r w:rsidRPr="00CA0104">
        <w:rPr>
          <w:rStyle w:val="Char0"/>
          <w:rtl/>
        </w:rPr>
        <w:t>گردان</w:t>
      </w:r>
      <w:r w:rsidRPr="00CA0104">
        <w:rPr>
          <w:rStyle w:val="Char0"/>
          <w:rFonts w:hint="cs"/>
          <w:rtl/>
        </w:rPr>
        <w:t>یدند،</w:t>
      </w:r>
      <w:r w:rsidRPr="00CA0104">
        <w:rPr>
          <w:rStyle w:val="Char0"/>
          <w:rtl/>
        </w:rPr>
        <w:t xml:space="preserve"> باز کارساز و مددگار</w:t>
      </w:r>
      <w:r w:rsidRPr="00CA0104">
        <w:rPr>
          <w:rStyle w:val="Char0"/>
          <w:rFonts w:hint="cs"/>
          <w:rtl/>
        </w:rPr>
        <w:t>ی</w:t>
      </w:r>
      <w:r>
        <w:rPr>
          <w:rStyle w:val="Char0"/>
          <w:rtl/>
        </w:rPr>
        <w:t xml:space="preserve"> نمی‌</w:t>
      </w:r>
      <w:r w:rsidRPr="00CA0104">
        <w:rPr>
          <w:rStyle w:val="Char0"/>
          <w:rFonts w:hint="cs"/>
          <w:rtl/>
        </w:rPr>
        <w:t>یافتند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سنت الله است که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(در مقابل كفار) گذشته است و هرگز برا</w:t>
      </w:r>
      <w:r w:rsidRPr="00CA0104">
        <w:rPr>
          <w:rStyle w:val="Char0"/>
          <w:rFonts w:hint="cs"/>
          <w:rtl/>
        </w:rPr>
        <w:t>ی</w:t>
      </w:r>
      <w:r w:rsidRPr="00CA0104">
        <w:rPr>
          <w:rStyle w:val="Char0"/>
          <w:rtl/>
        </w:rPr>
        <w:t xml:space="preserve"> سنت الله تغ</w:t>
      </w:r>
      <w:r w:rsidRPr="00CA0104">
        <w:rPr>
          <w:rStyle w:val="Char0"/>
          <w:rFonts w:hint="cs"/>
          <w:rtl/>
        </w:rPr>
        <w:t>ییر</w:t>
      </w:r>
      <w:r w:rsidRPr="00CA0104">
        <w:rPr>
          <w:rStyle w:val="Char0"/>
          <w:rtl/>
        </w:rPr>
        <w:t xml:space="preserve"> و تبد</w:t>
      </w:r>
      <w:r w:rsidRPr="00CA0104">
        <w:rPr>
          <w:rStyle w:val="Char0"/>
          <w:rFonts w:hint="cs"/>
          <w:rtl/>
        </w:rPr>
        <w:t>یل</w:t>
      </w:r>
      <w:r w:rsidRPr="00CA0104">
        <w:rPr>
          <w:rStyle w:val="Char0"/>
          <w:rtl/>
        </w:rPr>
        <w:t xml:space="preserve"> نخواه</w:t>
      </w:r>
      <w:r w:rsidRPr="00CA0104">
        <w:rPr>
          <w:rStyle w:val="Char0"/>
          <w:rFonts w:hint="cs"/>
          <w:rtl/>
        </w:rPr>
        <w:t>ی</w:t>
      </w:r>
      <w:r w:rsidRPr="00CA0104">
        <w:rPr>
          <w:rStyle w:val="Char0"/>
          <w:rtl/>
        </w:rPr>
        <w:t xml:space="preserve"> </w:t>
      </w:r>
      <w:r w:rsidRPr="00CA0104">
        <w:rPr>
          <w:rStyle w:val="Char0"/>
          <w:rFonts w:hint="cs"/>
          <w:rtl/>
        </w:rPr>
        <w:t>یافت</w:t>
      </w:r>
      <w:r>
        <w:rPr>
          <w:rStyle w:val="Char0"/>
          <w:rtl/>
        </w:rPr>
        <w:t>.</w:t>
      </w:r>
    </w:p>
    <w:p w:rsidR="00AD43F8" w:rsidRPr="00CA0104" w:rsidRDefault="00AD43F8" w:rsidP="00AD43F8">
      <w:pPr>
        <w:pStyle w:val="a0"/>
        <w:rPr>
          <w:rStyle w:val="Char0"/>
          <w:rtl/>
        </w:rPr>
      </w:pPr>
      <w:r w:rsidRPr="00D635E0">
        <w:rPr>
          <w:rStyle w:val="Char0"/>
          <w:rFonts w:cs="Traditional Arabic"/>
          <w:rtl/>
        </w:rPr>
        <w:lastRenderedPageBreak/>
        <w:t>﴿</w:t>
      </w:r>
      <w:r w:rsidRPr="008B4A46">
        <w:rPr>
          <w:rStyle w:val="Char7"/>
          <w:rtl/>
        </w:rPr>
        <w:t>وَهُوَ الَّذِي كَفَّ أَيْدِيَهُمْ عَنْكُمْ وَأَيْدِيَكُمْ عَنْهُمْ بِبَطْنِ مَكَّةَ مِنْ بَعْدِ أَنْ أَظْفَرَكُمْ عَلَيْهِمْ</w:t>
      </w:r>
      <w:r w:rsidR="001619CE" w:rsidRPr="008B4A46">
        <w:rPr>
          <w:rStyle w:val="Char7"/>
          <w:rtl/>
        </w:rPr>
        <w:t xml:space="preserve"> </w:t>
      </w:r>
      <w:r w:rsidRPr="008B4A46">
        <w:rPr>
          <w:rStyle w:val="Char7"/>
          <w:rtl/>
        </w:rPr>
        <w:t>وَكَانَ اللَّهُ بِمَا تَعْمَلُونَ بَصِيرًا٢٤ هُمُ الَّذِينَ كَفَرُوا وَصَدُّوكُمْ عَنِ الْمَسْجِدِ الْحَرَامِ وَالْهَدْيَ مَعْكُوفًا أَنْ يَبْلُغَ مَحِلَّهُ</w:t>
      </w:r>
      <w:r w:rsidR="001619CE" w:rsidRPr="008B4A46">
        <w:rPr>
          <w:rStyle w:val="Char7"/>
          <w:rtl/>
        </w:rPr>
        <w:t xml:space="preserve"> </w:t>
      </w:r>
      <w:r w:rsidRPr="008B4A46">
        <w:rPr>
          <w:rStyle w:val="Char7"/>
          <w:rtl/>
        </w:rPr>
        <w:t>وَلَوْلَا رِجَالٌ مُؤْمِنُونَ وَنِسَاءٌ مُؤْمِنَاتٌ لَمْ تَعْلَمُوهُمْ أَنْ تَطَئُوهُمْ فَتُصِيبَكُمْ مِنْهُمْ مَعَرَّةٌ بِغَيْرِ عِلْمٍ</w:t>
      </w:r>
      <w:r w:rsidR="001619CE" w:rsidRPr="008B4A46">
        <w:rPr>
          <w:rStyle w:val="Char7"/>
          <w:rtl/>
        </w:rPr>
        <w:t xml:space="preserve"> </w:t>
      </w:r>
      <w:r w:rsidRPr="008B4A46">
        <w:rPr>
          <w:rStyle w:val="Char7"/>
          <w:rtl/>
        </w:rPr>
        <w:t>لِيُدْخِلَ اللَّهُ فِي رَحْمَتِهِ مَنْ يَشَاءُ</w:t>
      </w:r>
      <w:r w:rsidR="001619CE" w:rsidRPr="008B4A46">
        <w:rPr>
          <w:rStyle w:val="Char7"/>
          <w:rtl/>
        </w:rPr>
        <w:t xml:space="preserve"> </w:t>
      </w:r>
      <w:r w:rsidRPr="008B4A46">
        <w:rPr>
          <w:rStyle w:val="Char7"/>
          <w:rtl/>
        </w:rPr>
        <w:t>لَوْ تَزَيَّلُوا لَعَذَّبْنَا الَّذِينَ كَفَرُوا مِنْهُمْ عَذَابًا أَلِيمًا٢٥ إِذْ جَعَلَ الَّذِينَ كَفَرُوا فِي قُلُوبِهِمُ الْحَمِيَّةَ حَمِيَّةَ الْجَاهِلِيَّةِ فَأَنْزَلَ اللَّهُ سَكِينَتَهُ عَلَى رَسُولِهِ وَعَلَى الْمُؤْمِنِينَ وَأَلْزَمَهُمْ كَلِمَةَ التَّقْوَى وَكَانُوا أَحَقَّ بِهَا وَأَهْلَهَا</w:t>
      </w:r>
      <w:r w:rsidR="001619CE" w:rsidRPr="008B4A46">
        <w:rPr>
          <w:rStyle w:val="Char7"/>
          <w:rtl/>
        </w:rPr>
        <w:t xml:space="preserve"> </w:t>
      </w:r>
      <w:r w:rsidRPr="008B4A46">
        <w:rPr>
          <w:rStyle w:val="Char7"/>
          <w:rtl/>
        </w:rPr>
        <w:t>وَكَانَ اللَّهُ بِكُلِّ شَيْءٍ عَلِيمًا٢٦ لَقَدْ صَدَقَ اللَّهُ رَسُولَهُ الرُّؤْيَا بِالْحَقِّ</w:t>
      </w:r>
      <w:r w:rsidR="001619CE" w:rsidRPr="008B4A46">
        <w:rPr>
          <w:rStyle w:val="Char7"/>
          <w:rtl/>
        </w:rPr>
        <w:t xml:space="preserve"> </w:t>
      </w:r>
      <w:r w:rsidRPr="008B4A46">
        <w:rPr>
          <w:rStyle w:val="Char7"/>
          <w:rtl/>
        </w:rPr>
        <w:t>لَتَدْخُلُنَّ الْمَسْجِدَ الْحَرَامَ إِنْ شَاءَ اللَّهُ آمِنِينَ مُحَلِّقِينَ رُءُوسَكُمْ وَمُقَصِّرِينَ لَا تَخَافُونَ</w:t>
      </w:r>
      <w:r w:rsidR="001619CE" w:rsidRPr="008B4A46">
        <w:rPr>
          <w:rStyle w:val="Char7"/>
          <w:rtl/>
        </w:rPr>
        <w:t xml:space="preserve"> </w:t>
      </w:r>
      <w:r w:rsidRPr="008B4A46">
        <w:rPr>
          <w:rStyle w:val="Char7"/>
          <w:rtl/>
        </w:rPr>
        <w:t>فَعَلِمَ مَا لَمْ تَعْلَمُوا فَجَعَلَ مِنْ دُونِ ذَلِكَ فَتْحًا قَرِيبًا٢٧ هُوَ الَّذِي أَرْسَلَ رَسُولَهُ بِالْهُدَى وَدِينِ الْحَقِّ لِيُظْهِرَهُ عَلَى الدِّينِ كُلِّهِ</w:t>
      </w:r>
      <w:r w:rsidR="001619CE" w:rsidRPr="008B4A46">
        <w:rPr>
          <w:rStyle w:val="Char7"/>
          <w:rtl/>
        </w:rPr>
        <w:t xml:space="preserve"> </w:t>
      </w:r>
      <w:r w:rsidRPr="008B4A46">
        <w:rPr>
          <w:rStyle w:val="Char7"/>
          <w:rtl/>
        </w:rPr>
        <w:t>وَكَفَى بِاللَّهِ شَهِيدًا٢٨</w:t>
      </w:r>
      <w:r w:rsidRPr="00D635E0">
        <w:rPr>
          <w:rStyle w:val="Char0"/>
          <w:rFonts w:ascii="Times New Roman" w:hAnsi="Times New Roman" w:cs="Traditional Arabic" w:hint="cs"/>
          <w:rtl/>
        </w:rPr>
        <w:t>﴾</w:t>
      </w:r>
      <w:r w:rsidRPr="008B4A46">
        <w:rPr>
          <w:rStyle w:val="Char"/>
          <w:rtl/>
        </w:rPr>
        <w:t xml:space="preserve"> [الفتح: 24-28]</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او همان ذات</w:t>
      </w:r>
      <w:r w:rsidRPr="00CA0104">
        <w:rPr>
          <w:rStyle w:val="Char0"/>
          <w:rFonts w:hint="cs"/>
          <w:rtl/>
        </w:rPr>
        <w:t>ی</w:t>
      </w:r>
      <w:r w:rsidRPr="00CA0104">
        <w:rPr>
          <w:rStyle w:val="Char0"/>
          <w:rtl/>
        </w:rPr>
        <w:t xml:space="preserve"> است که در داخل مکه دست کافران را از شما و دست شما را از ا</w:t>
      </w:r>
      <w:r w:rsidRPr="00CA0104">
        <w:rPr>
          <w:rStyle w:val="Char0"/>
          <w:rFonts w:hint="cs"/>
          <w:rtl/>
        </w:rPr>
        <w:t>یشان</w:t>
      </w:r>
      <w:r w:rsidRPr="00CA0104">
        <w:rPr>
          <w:rStyle w:val="Char0"/>
          <w:rtl/>
        </w:rPr>
        <w:t xml:space="preserve"> بازداشت، بعد از آنکه شما را بر آنان پ</w:t>
      </w:r>
      <w:r w:rsidRPr="00CA0104">
        <w:rPr>
          <w:rStyle w:val="Char0"/>
          <w:rFonts w:hint="cs"/>
          <w:rtl/>
        </w:rPr>
        <w:t>یروز</w:t>
      </w:r>
      <w:r w:rsidRPr="00CA0104">
        <w:rPr>
          <w:rStyle w:val="Char0"/>
          <w:rtl/>
        </w:rPr>
        <w:t xml:space="preserve"> ساخت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یناست</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آنها کسان</w:t>
      </w:r>
      <w:r w:rsidRPr="00CA0104">
        <w:rPr>
          <w:rStyle w:val="Char0"/>
          <w:rFonts w:hint="cs"/>
          <w:rtl/>
        </w:rPr>
        <w:t>ی</w:t>
      </w:r>
      <w:r w:rsidRPr="00CA0104">
        <w:rPr>
          <w:rStyle w:val="Char0"/>
          <w:rtl/>
        </w:rPr>
        <w:t xml:space="preserve"> هستند که کفر ورز</w:t>
      </w:r>
      <w:r w:rsidRPr="00CA0104">
        <w:rPr>
          <w:rStyle w:val="Char0"/>
          <w:rFonts w:hint="cs"/>
          <w:rtl/>
        </w:rPr>
        <w:t>یدند</w:t>
      </w:r>
      <w:r w:rsidRPr="00CA0104">
        <w:rPr>
          <w:rStyle w:val="Char0"/>
          <w:rtl/>
        </w:rPr>
        <w:t xml:space="preserve"> و شما را از مسجد ال</w:t>
      </w:r>
      <w:r w:rsidRPr="00CA0104">
        <w:rPr>
          <w:rStyle w:val="Char0"/>
          <w:rFonts w:hint="cs"/>
          <w:rtl/>
        </w:rPr>
        <w:t>حرام</w:t>
      </w:r>
      <w:r w:rsidRPr="00CA0104">
        <w:rPr>
          <w:rStyle w:val="Char0"/>
          <w:rtl/>
        </w:rPr>
        <w:t xml:space="preserve"> منع کردند و نگذاشتند قربان</w:t>
      </w:r>
      <w:r w:rsidRPr="00CA0104">
        <w:rPr>
          <w:rStyle w:val="Char0"/>
          <w:rFonts w:hint="cs"/>
          <w:rtl/>
        </w:rPr>
        <w:t>ی</w:t>
      </w:r>
      <w:r>
        <w:rPr>
          <w:rStyle w:val="Char0"/>
          <w:rtl/>
        </w:rPr>
        <w:t xml:space="preserve">‌هایی </w:t>
      </w:r>
      <w:r w:rsidRPr="00CA0104">
        <w:rPr>
          <w:rStyle w:val="Char0"/>
          <w:rtl/>
        </w:rPr>
        <w:t>نگاه داشته شده به جا</w:t>
      </w:r>
      <w:r w:rsidRPr="00CA0104">
        <w:rPr>
          <w:rStyle w:val="Char0"/>
          <w:rFonts w:hint="cs"/>
          <w:rtl/>
        </w:rPr>
        <w:t>یگاهش</w:t>
      </w:r>
      <w:r w:rsidRPr="00CA0104">
        <w:rPr>
          <w:rStyle w:val="Char0"/>
          <w:rtl/>
        </w:rPr>
        <w:t xml:space="preserve"> برسد، و اگر مردان و زنان مؤمن </w:t>
      </w:r>
      <w:r>
        <w:rPr>
          <w:rStyle w:val="Char0"/>
          <w:rFonts w:hint="cs"/>
          <w:rtl/>
        </w:rPr>
        <w:t>(</w:t>
      </w:r>
      <w:r w:rsidRPr="00CA0104">
        <w:rPr>
          <w:rStyle w:val="Char0"/>
          <w:rtl/>
        </w:rPr>
        <w:t>و مستضعف مکه) نبودند که آنان را</w:t>
      </w:r>
      <w:r>
        <w:rPr>
          <w:rStyle w:val="Char0"/>
          <w:rtl/>
        </w:rPr>
        <w:t xml:space="preserve"> نمی‌</w:t>
      </w:r>
      <w:r w:rsidRPr="00CA0104">
        <w:rPr>
          <w:rStyle w:val="Char0"/>
          <w:rtl/>
        </w:rPr>
        <w:t>شناس</w:t>
      </w:r>
      <w:r w:rsidRPr="00CA0104">
        <w:rPr>
          <w:rStyle w:val="Char0"/>
          <w:rFonts w:hint="cs"/>
          <w:rtl/>
        </w:rPr>
        <w:t>ید</w:t>
      </w:r>
      <w:r w:rsidRPr="00CA0104">
        <w:rPr>
          <w:rStyle w:val="Char0"/>
          <w:rtl/>
        </w:rPr>
        <w:t xml:space="preserve"> (و ممکن بود) آنها را پا</w:t>
      </w:r>
      <w:r w:rsidRPr="00CA0104">
        <w:rPr>
          <w:rStyle w:val="Char0"/>
          <w:rFonts w:hint="cs"/>
          <w:rtl/>
        </w:rPr>
        <w:t>یمال</w:t>
      </w:r>
      <w:r w:rsidRPr="00CA0104">
        <w:rPr>
          <w:rStyle w:val="Char0"/>
          <w:rtl/>
        </w:rPr>
        <w:t xml:space="preserve"> کن</w:t>
      </w:r>
      <w:r w:rsidRPr="00CA0104">
        <w:rPr>
          <w:rStyle w:val="Char0"/>
          <w:rFonts w:hint="cs"/>
          <w:rtl/>
        </w:rPr>
        <w:t>ید،</w:t>
      </w:r>
      <w:r w:rsidRPr="00CA0104">
        <w:rPr>
          <w:rStyle w:val="Char0"/>
          <w:rtl/>
        </w:rPr>
        <w:t xml:space="preserve"> پس نادانسته دربار</w:t>
      </w:r>
      <w:r>
        <w:rPr>
          <w:rStyle w:val="Char0"/>
          <w:rFonts w:hint="cs"/>
          <w:rtl/>
        </w:rPr>
        <w:t>ۀ</w:t>
      </w:r>
      <w:r w:rsidRPr="00CA0104">
        <w:rPr>
          <w:rStyle w:val="Char0"/>
          <w:rtl/>
        </w:rPr>
        <w:t xml:space="preserve"> آنان رنج و آس</w:t>
      </w:r>
      <w:r w:rsidRPr="00CA0104">
        <w:rPr>
          <w:rStyle w:val="Char0"/>
          <w:rFonts w:hint="cs"/>
          <w:rtl/>
        </w:rPr>
        <w:t>یب</w:t>
      </w:r>
      <w:r w:rsidRPr="00CA0104">
        <w:rPr>
          <w:rStyle w:val="Char0"/>
          <w:rtl/>
        </w:rPr>
        <w:t xml:space="preserve"> به شما</w:t>
      </w:r>
      <w:r>
        <w:rPr>
          <w:rStyle w:val="Char0"/>
          <w:rtl/>
        </w:rPr>
        <w:t xml:space="preserve"> می‌</w:t>
      </w:r>
      <w:r w:rsidRPr="00CA0104">
        <w:rPr>
          <w:rStyle w:val="Char0"/>
          <w:rtl/>
        </w:rPr>
        <w:t>رس</w:t>
      </w:r>
      <w:r w:rsidRPr="00CA0104">
        <w:rPr>
          <w:rStyle w:val="Char0"/>
          <w:rFonts w:hint="cs"/>
          <w:rtl/>
        </w:rPr>
        <w:t>ید</w:t>
      </w:r>
      <w:r w:rsidRPr="00CA0104">
        <w:rPr>
          <w:rStyle w:val="Char0"/>
          <w:rtl/>
        </w:rPr>
        <w:t>. (الله هرگز مانع ا</w:t>
      </w:r>
      <w:r w:rsidRPr="00CA0104">
        <w:rPr>
          <w:rStyle w:val="Char0"/>
          <w:rFonts w:hint="cs"/>
          <w:rtl/>
        </w:rPr>
        <w:t>ین</w:t>
      </w:r>
      <w:r w:rsidRPr="00CA0104">
        <w:rPr>
          <w:rStyle w:val="Char0"/>
          <w:rtl/>
        </w:rPr>
        <w:t xml:space="preserve"> جنگ</w:t>
      </w:r>
      <w:r>
        <w:rPr>
          <w:rStyle w:val="Char0"/>
          <w:rtl/>
        </w:rPr>
        <w:t xml:space="preserve"> نمی‌</w:t>
      </w:r>
      <w:r w:rsidRPr="00CA0104">
        <w:rPr>
          <w:rStyle w:val="Char0"/>
          <w:rtl/>
        </w:rPr>
        <w:t>شد</w:t>
      </w:r>
      <w:r>
        <w:rPr>
          <w:rStyle w:val="Char0"/>
          <w:rFonts w:hint="cs"/>
          <w:rtl/>
        </w:rPr>
        <w:t>)</w:t>
      </w:r>
      <w:r w:rsidRPr="00CA0104">
        <w:rPr>
          <w:rStyle w:val="Char0"/>
          <w:rtl/>
        </w:rPr>
        <w:t xml:space="preserve"> تا </w:t>
      </w:r>
      <w:r>
        <w:rPr>
          <w:rStyle w:val="Char0"/>
          <w:rFonts w:hint="cs"/>
          <w:rtl/>
        </w:rPr>
        <w:t>ال</w:t>
      </w:r>
      <w:r w:rsidRPr="00CA0104">
        <w:rPr>
          <w:rStyle w:val="Char0"/>
          <w:rFonts w:hint="cs"/>
          <w:rtl/>
        </w:rPr>
        <w:t>له</w:t>
      </w:r>
      <w:r w:rsidRPr="00CA0104">
        <w:rPr>
          <w:rStyle w:val="Char0"/>
          <w:rtl/>
        </w:rPr>
        <w:t xml:space="preserve"> هرکس</w:t>
      </w:r>
      <w:r w:rsidRPr="00CA0104">
        <w:rPr>
          <w:rStyle w:val="Char0"/>
          <w:rFonts w:hint="cs"/>
          <w:rtl/>
        </w:rPr>
        <w:t>ی</w:t>
      </w:r>
      <w:r w:rsidRPr="00CA0104">
        <w:rPr>
          <w:rStyle w:val="Char0"/>
          <w:rtl/>
        </w:rPr>
        <w:t xml:space="preserve"> را بخواهد در رحمت خود در آورد. اگر (مؤمنان و مشرکان) از هم جدا بودند حتما کافران را به عذاب دردناک</w:t>
      </w:r>
      <w:r w:rsidRPr="00CA0104">
        <w:rPr>
          <w:rStyle w:val="Char0"/>
          <w:rFonts w:hint="cs"/>
          <w:rtl/>
        </w:rPr>
        <w:t>ی</w:t>
      </w:r>
      <w:r w:rsidRPr="00CA0104">
        <w:rPr>
          <w:rStyle w:val="Char0"/>
          <w:rtl/>
        </w:rPr>
        <w:t xml:space="preserve"> گرفتار</w:t>
      </w:r>
      <w:r>
        <w:rPr>
          <w:rStyle w:val="Char0"/>
          <w:rtl/>
        </w:rPr>
        <w:t xml:space="preserve"> می‌</w:t>
      </w:r>
      <w:r w:rsidRPr="00CA0104">
        <w:rPr>
          <w:rStyle w:val="Char0"/>
          <w:rtl/>
        </w:rPr>
        <w:t>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کافران تعصب و ننگ جاهل</w:t>
      </w:r>
      <w:r w:rsidRPr="00CA0104">
        <w:rPr>
          <w:rStyle w:val="Char0"/>
          <w:rFonts w:hint="cs"/>
          <w:rtl/>
        </w:rPr>
        <w:t>یت</w:t>
      </w:r>
      <w:r w:rsidRPr="00CA0104">
        <w:rPr>
          <w:rStyle w:val="Char0"/>
          <w:rtl/>
        </w:rPr>
        <w:t xml:space="preserve"> را در</w:t>
      </w:r>
      <w:r w:rsidR="003F311F">
        <w:rPr>
          <w:rStyle w:val="Char0"/>
          <w:rtl/>
        </w:rPr>
        <w:t xml:space="preserve"> دل‌هایشان </w:t>
      </w:r>
      <w:r w:rsidRPr="00CA0104">
        <w:rPr>
          <w:rStyle w:val="Char0"/>
          <w:rtl/>
        </w:rPr>
        <w:t>جا</w:t>
      </w:r>
      <w:r w:rsidRPr="00CA0104">
        <w:rPr>
          <w:rStyle w:val="Char0"/>
          <w:rFonts w:hint="cs"/>
          <w:rtl/>
        </w:rPr>
        <w:t>ی</w:t>
      </w:r>
      <w:r w:rsidRPr="00CA0104">
        <w:rPr>
          <w:rStyle w:val="Char0"/>
          <w:rtl/>
        </w:rPr>
        <w:t xml:space="preserve"> دادند، پس الله سکون و آرامش خود را بر پ</w:t>
      </w:r>
      <w:r w:rsidRPr="00CA0104">
        <w:rPr>
          <w:rStyle w:val="Char0"/>
          <w:rFonts w:hint="cs"/>
          <w:rtl/>
        </w:rPr>
        <w:t>یغمبرش</w:t>
      </w:r>
      <w:r w:rsidRPr="00CA0104">
        <w:rPr>
          <w:rStyle w:val="Char0"/>
          <w:rtl/>
        </w:rPr>
        <w:t xml:space="preserve"> و (ن</w:t>
      </w:r>
      <w:r w:rsidRPr="00CA0104">
        <w:rPr>
          <w:rStyle w:val="Char0"/>
          <w:rFonts w:hint="cs"/>
          <w:rtl/>
        </w:rPr>
        <w:t>یز</w:t>
      </w:r>
      <w:r w:rsidRPr="00CA0104">
        <w:rPr>
          <w:rStyle w:val="Char0"/>
          <w:rtl/>
        </w:rPr>
        <w:t>) بر مؤمنان نازل کر</w:t>
      </w:r>
      <w:r w:rsidRPr="00CA0104">
        <w:rPr>
          <w:rStyle w:val="Char0"/>
          <w:rFonts w:hint="cs"/>
          <w:rtl/>
        </w:rPr>
        <w:t>د</w:t>
      </w:r>
      <w:r w:rsidRPr="00CA0104">
        <w:rPr>
          <w:rStyle w:val="Char0"/>
          <w:rtl/>
        </w:rPr>
        <w:t xml:space="preserve"> و آنان را به کلمه تقوا ملزم ساخت و آنان به آن سزاوارتر و اهل آن بودند و الله به هر چ</w:t>
      </w:r>
      <w:r w:rsidRPr="00CA0104">
        <w:rPr>
          <w:rStyle w:val="Char0"/>
          <w:rFonts w:hint="cs"/>
          <w:rtl/>
        </w:rPr>
        <w:t>یز</w:t>
      </w:r>
      <w:r w:rsidRPr="00CA0104">
        <w:rPr>
          <w:rStyle w:val="Char0"/>
          <w:rtl/>
        </w:rPr>
        <w:t xml:space="preserve"> داناست.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البته الله خواب پ</w:t>
      </w:r>
      <w:r w:rsidRPr="00CA0104">
        <w:rPr>
          <w:rStyle w:val="Char0"/>
          <w:rFonts w:hint="cs"/>
          <w:rtl/>
        </w:rPr>
        <w:t>یغمبر</w:t>
      </w:r>
      <w:r w:rsidRPr="00CA0104">
        <w:rPr>
          <w:rStyle w:val="Char0"/>
          <w:rtl/>
        </w:rPr>
        <w:t xml:space="preserve"> خود را راست (به او نشان داد</w:t>
      </w:r>
      <w:r>
        <w:rPr>
          <w:rStyle w:val="Char0"/>
          <w:rFonts w:hint="cs"/>
          <w:rtl/>
        </w:rPr>
        <w:t>)</w:t>
      </w:r>
      <w:r w:rsidRPr="00CA0104">
        <w:rPr>
          <w:rStyle w:val="Char0"/>
          <w:rtl/>
        </w:rPr>
        <w:t xml:space="preserve"> و به حق تحقق بخش</w:t>
      </w:r>
      <w:r w:rsidRPr="00CA0104">
        <w:rPr>
          <w:rStyle w:val="Char0"/>
          <w:rFonts w:hint="cs"/>
          <w:rtl/>
        </w:rPr>
        <w:t>ید</w:t>
      </w:r>
      <w:r w:rsidRPr="00CA0104">
        <w:rPr>
          <w:rStyle w:val="Char0"/>
          <w:rtl/>
        </w:rPr>
        <w:t xml:space="preserve"> که اگر الله بخواهد ا</w:t>
      </w:r>
      <w:r w:rsidRPr="00CA0104">
        <w:rPr>
          <w:rStyle w:val="Char0"/>
          <w:rFonts w:hint="cs"/>
          <w:rtl/>
        </w:rPr>
        <w:t>یمن</w:t>
      </w:r>
      <w:r w:rsidRPr="00CA0104">
        <w:rPr>
          <w:rStyle w:val="Char0"/>
          <w:rtl/>
        </w:rPr>
        <w:t xml:space="preserve"> و در حال</w:t>
      </w:r>
      <w:r w:rsidRPr="00CA0104">
        <w:rPr>
          <w:rStyle w:val="Char0"/>
          <w:rFonts w:hint="cs"/>
          <w:rtl/>
        </w:rPr>
        <w:t>یکه</w:t>
      </w:r>
      <w:r w:rsidRPr="00CA0104">
        <w:rPr>
          <w:rStyle w:val="Char0"/>
          <w:rtl/>
        </w:rPr>
        <w:t xml:space="preserve"> مو</w:t>
      </w:r>
      <w:r w:rsidRPr="00CA0104">
        <w:rPr>
          <w:rStyle w:val="Char0"/>
          <w:rFonts w:hint="cs"/>
          <w:rtl/>
        </w:rPr>
        <w:t>ی</w:t>
      </w:r>
      <w:r w:rsidRPr="00CA0104">
        <w:rPr>
          <w:rStyle w:val="Char0"/>
          <w:rtl/>
        </w:rPr>
        <w:t xml:space="preserve"> سرتان را تراش</w:t>
      </w:r>
      <w:r w:rsidRPr="00CA0104">
        <w:rPr>
          <w:rStyle w:val="Char0"/>
          <w:rFonts w:hint="cs"/>
          <w:rtl/>
        </w:rPr>
        <w:t>یده</w:t>
      </w:r>
      <w:r w:rsidRPr="00CA0104">
        <w:rPr>
          <w:rStyle w:val="Char0"/>
          <w:rtl/>
        </w:rPr>
        <w:t xml:space="preserve"> و کوتاه کرده ا</w:t>
      </w:r>
      <w:r w:rsidRPr="00CA0104">
        <w:rPr>
          <w:rStyle w:val="Char0"/>
          <w:rFonts w:hint="cs"/>
          <w:rtl/>
        </w:rPr>
        <w:t>ید</w:t>
      </w:r>
      <w:r w:rsidRPr="00CA0104">
        <w:rPr>
          <w:rStyle w:val="Char0"/>
          <w:rtl/>
        </w:rPr>
        <w:t xml:space="preserve"> بدون ترس وارد مسجد الحرام خواه</w:t>
      </w:r>
      <w:r w:rsidRPr="00CA0104">
        <w:rPr>
          <w:rStyle w:val="Char0"/>
          <w:rFonts w:hint="cs"/>
          <w:rtl/>
        </w:rPr>
        <w:t>ید</w:t>
      </w:r>
      <w:r w:rsidRPr="00CA0104">
        <w:rPr>
          <w:rStyle w:val="Char0"/>
          <w:rtl/>
        </w:rPr>
        <w:t xml:space="preserve"> شد. ول</w:t>
      </w:r>
      <w:r w:rsidRPr="00CA0104">
        <w:rPr>
          <w:rStyle w:val="Char0"/>
          <w:rFonts w:hint="cs"/>
          <w:rtl/>
        </w:rPr>
        <w:t>ی</w:t>
      </w:r>
      <w:r w:rsidRPr="00CA0104">
        <w:rPr>
          <w:rStyle w:val="Char0"/>
          <w:rtl/>
        </w:rPr>
        <w:t xml:space="preserve"> الله چ</w:t>
      </w:r>
      <w:r w:rsidRPr="00CA0104">
        <w:rPr>
          <w:rStyle w:val="Char0"/>
          <w:rFonts w:hint="cs"/>
          <w:rtl/>
        </w:rPr>
        <w:t>یزهایی</w:t>
      </w:r>
      <w:r w:rsidRPr="00CA0104">
        <w:rPr>
          <w:rStyle w:val="Char0"/>
          <w:rtl/>
        </w:rPr>
        <w:t xml:space="preserve"> را</w:t>
      </w:r>
      <w:r>
        <w:rPr>
          <w:rStyle w:val="Char0"/>
          <w:rtl/>
        </w:rPr>
        <w:t xml:space="preserve"> می‌</w:t>
      </w:r>
      <w:r w:rsidRPr="00CA0104">
        <w:rPr>
          <w:rStyle w:val="Char0"/>
          <w:rtl/>
        </w:rPr>
        <w:t>دانست که شما</w:t>
      </w:r>
      <w:r>
        <w:rPr>
          <w:rStyle w:val="Char0"/>
          <w:rtl/>
        </w:rPr>
        <w:t xml:space="preserve"> نمی‌</w:t>
      </w:r>
      <w:r w:rsidRPr="00CA0104">
        <w:rPr>
          <w:rStyle w:val="Char0"/>
          <w:rtl/>
        </w:rPr>
        <w:t>دانست</w:t>
      </w:r>
      <w:r w:rsidRPr="00CA0104">
        <w:rPr>
          <w:rStyle w:val="Char0"/>
          <w:rFonts w:hint="cs"/>
          <w:rtl/>
        </w:rPr>
        <w:t>ید</w:t>
      </w:r>
      <w:r>
        <w:rPr>
          <w:rStyle w:val="Char0"/>
          <w:rtl/>
        </w:rPr>
        <w:t>. پس</w:t>
      </w:r>
      <w:r w:rsidRPr="00CA0104">
        <w:rPr>
          <w:rStyle w:val="Char0"/>
          <w:rtl/>
        </w:rPr>
        <w:t>،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فتح</w:t>
      </w:r>
      <w:r w:rsidRPr="00CA0104">
        <w:rPr>
          <w:rStyle w:val="Char0"/>
          <w:rFonts w:hint="cs"/>
          <w:rtl/>
        </w:rPr>
        <w:t>ی</w:t>
      </w:r>
      <w:r w:rsidRPr="00CA0104">
        <w:rPr>
          <w:rStyle w:val="Char0"/>
          <w:rtl/>
        </w:rPr>
        <w:t xml:space="preserve"> نزد</w:t>
      </w:r>
      <w:r w:rsidRPr="00CA0104">
        <w:rPr>
          <w:rStyle w:val="Char0"/>
          <w:rFonts w:hint="cs"/>
          <w:rtl/>
        </w:rPr>
        <w:t>یک</w:t>
      </w:r>
      <w:r w:rsidRPr="00CA0104">
        <w:rPr>
          <w:rStyle w:val="Char0"/>
          <w:rtl/>
        </w:rPr>
        <w:t xml:space="preserve"> را مقرر گردا</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اوست ذات</w:t>
      </w:r>
      <w:r w:rsidRPr="00CA0104">
        <w:rPr>
          <w:rStyle w:val="Char0"/>
          <w:rFonts w:hint="cs"/>
          <w:rtl/>
        </w:rPr>
        <w:t>ی</w:t>
      </w:r>
      <w:r w:rsidRPr="00CA0104">
        <w:rPr>
          <w:rStyle w:val="Char0"/>
          <w:rtl/>
        </w:rPr>
        <w:t xml:space="preserve"> که پ</w:t>
      </w:r>
      <w:r w:rsidRPr="00CA0104">
        <w:rPr>
          <w:rStyle w:val="Char0"/>
          <w:rFonts w:hint="cs"/>
          <w:rtl/>
        </w:rPr>
        <w:t>یغمبرش</w:t>
      </w:r>
      <w:r w:rsidRPr="00CA0104">
        <w:rPr>
          <w:rStyle w:val="Char0"/>
          <w:rtl/>
        </w:rPr>
        <w:t xml:space="preserve"> را با </w:t>
      </w:r>
      <w:r w:rsidRPr="00CA0104">
        <w:rPr>
          <w:rStyle w:val="Char0"/>
          <w:rtl/>
        </w:rPr>
        <w:lastRenderedPageBreak/>
        <w:t>هدا</w:t>
      </w:r>
      <w:r w:rsidRPr="00CA0104">
        <w:rPr>
          <w:rStyle w:val="Char0"/>
          <w:rFonts w:hint="cs"/>
          <w:rtl/>
        </w:rPr>
        <w:t>یت</w:t>
      </w:r>
      <w:r w:rsidRPr="00CA0104">
        <w:rPr>
          <w:rStyle w:val="Char0"/>
          <w:rtl/>
        </w:rPr>
        <w:t xml:space="preserve"> و د</w:t>
      </w:r>
      <w:r w:rsidRPr="00CA0104">
        <w:rPr>
          <w:rStyle w:val="Char0"/>
          <w:rFonts w:hint="cs"/>
          <w:rtl/>
        </w:rPr>
        <w:t>ین</w:t>
      </w:r>
      <w:r w:rsidRPr="00CA0104">
        <w:rPr>
          <w:rStyle w:val="Char0"/>
          <w:rtl/>
        </w:rPr>
        <w:t xml:space="preserve"> حق فرستاد تا آن را بر همه اد</w:t>
      </w:r>
      <w:r w:rsidRPr="00CA0104">
        <w:rPr>
          <w:rStyle w:val="Char0"/>
          <w:rFonts w:hint="cs"/>
          <w:rtl/>
        </w:rPr>
        <w:t>یان</w:t>
      </w:r>
      <w:r w:rsidRPr="00CA0104">
        <w:rPr>
          <w:rStyle w:val="Char0"/>
          <w:rtl/>
        </w:rPr>
        <w:t xml:space="preserve"> غالب گرداند و کاف</w:t>
      </w:r>
      <w:r w:rsidRPr="00CA0104">
        <w:rPr>
          <w:rStyle w:val="Char0"/>
          <w:rFonts w:hint="cs"/>
          <w:rtl/>
        </w:rPr>
        <w:t>ی</w:t>
      </w:r>
      <w:r>
        <w:rPr>
          <w:rStyle w:val="Char0"/>
          <w:rtl/>
        </w:rPr>
        <w:t xml:space="preserve"> است که الله گواه باشد.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مُحَمَّدٌ رَسُولُ اللَّهِ</w:t>
      </w:r>
      <w:r w:rsidR="001619CE" w:rsidRPr="008B4A46">
        <w:rPr>
          <w:rStyle w:val="Char7"/>
          <w:rtl/>
        </w:rPr>
        <w:t xml:space="preserve"> </w:t>
      </w:r>
      <w:r w:rsidRPr="008B4A46">
        <w:rPr>
          <w:rStyle w:val="Char7"/>
          <w:rtl/>
        </w:rPr>
        <w:t>وَالَّذِينَ مَعَهُ أَشِدَّاءُ عَلَى الْكُفَّارِ رُحَمَاءُ بَيْنَهُمْ</w:t>
      </w:r>
      <w:r w:rsidR="001619CE" w:rsidRPr="008B4A46">
        <w:rPr>
          <w:rStyle w:val="Char7"/>
          <w:rtl/>
        </w:rPr>
        <w:t xml:space="preserve"> </w:t>
      </w:r>
      <w:r w:rsidRPr="008B4A46">
        <w:rPr>
          <w:rStyle w:val="Char7"/>
          <w:rtl/>
        </w:rPr>
        <w:t>تَرَاهُمْ رُكَّعًا سُجَّدًا يَبْتَغُونَ فَضْلًا مِنَ اللَّهِ وَرِضْوَانًا</w:t>
      </w:r>
      <w:r w:rsidR="001619CE" w:rsidRPr="008B4A46">
        <w:rPr>
          <w:rStyle w:val="Char7"/>
          <w:rtl/>
        </w:rPr>
        <w:t xml:space="preserve"> </w:t>
      </w:r>
      <w:r w:rsidRPr="008B4A46">
        <w:rPr>
          <w:rStyle w:val="Char7"/>
          <w:rtl/>
        </w:rPr>
        <w:t>سِيمَاهُمْ فِي وُجُوهِهِمْ مِنْ أَثَرِ السُّجُودِ</w:t>
      </w:r>
      <w:r w:rsidR="001619CE" w:rsidRPr="008B4A46">
        <w:rPr>
          <w:rStyle w:val="Char7"/>
          <w:rtl/>
        </w:rPr>
        <w:t xml:space="preserve"> </w:t>
      </w:r>
      <w:r w:rsidRPr="008B4A46">
        <w:rPr>
          <w:rStyle w:val="Char7"/>
          <w:rtl/>
        </w:rPr>
        <w:t>ذَلِكَ مَثَلُهُمْ فِي التَّوْرَاةِ</w:t>
      </w:r>
      <w:r w:rsidR="001619CE" w:rsidRPr="008B4A46">
        <w:rPr>
          <w:rStyle w:val="Char7"/>
          <w:rtl/>
        </w:rPr>
        <w:t xml:space="preserve"> </w:t>
      </w:r>
      <w:r w:rsidRPr="008B4A46">
        <w:rPr>
          <w:rStyle w:val="Char7"/>
          <w:rtl/>
        </w:rPr>
        <w:t>وَمَثَلُهُمْ فِي الْإِنْجِيلِ كَزَرْعٍ أَخْرَجَ شَطْأَهُ فَآزَرَهُ فَاسْتَغْلَظَ فَاسْتَوَى عَلَى سُوقِهِ يُعْجِبُ الزُّرَّاعَ لِيَغِيظَ بِهِمُ الْكُفَّارَ</w:t>
      </w:r>
      <w:r w:rsidR="001619CE" w:rsidRPr="008B4A46">
        <w:rPr>
          <w:rStyle w:val="Char7"/>
          <w:rtl/>
        </w:rPr>
        <w:t xml:space="preserve"> </w:t>
      </w:r>
      <w:r w:rsidRPr="008B4A46">
        <w:rPr>
          <w:rStyle w:val="Char7"/>
          <w:rtl/>
        </w:rPr>
        <w:t>وَعَدَ اللَّهُ الَّذِينَ آمَنُوا وَعَمِلُوا الصَّالِحَاتِ مِنْهُمْ مَغْفِرَةً وَأَجْرًا عَظِيمًا٢٩</w:t>
      </w:r>
      <w:r w:rsidRPr="00D635E0">
        <w:rPr>
          <w:rStyle w:val="Char0"/>
          <w:rFonts w:ascii="Times New Roman" w:hAnsi="Times New Roman" w:cs="Traditional Arabic" w:hint="cs"/>
          <w:rtl/>
        </w:rPr>
        <w:t>﴾</w:t>
      </w:r>
      <w:r w:rsidRPr="008B4A46">
        <w:rPr>
          <w:rStyle w:val="Char"/>
          <w:rtl/>
        </w:rPr>
        <w:t xml:space="preserve"> [الفتح: 29]</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29</w:t>
      </w:r>
      <w:r>
        <w:rPr>
          <w:rStyle w:val="Char0"/>
          <w:rFonts w:cs="Traditional Arabic" w:hint="cs"/>
          <w:rtl/>
        </w:rPr>
        <w:t>﴾</w:t>
      </w:r>
      <w:r w:rsidRPr="00CA0104">
        <w:rPr>
          <w:rStyle w:val="Char0"/>
          <w:rtl/>
        </w:rPr>
        <w:t xml:space="preserve"> محمد فرستاد</w:t>
      </w:r>
      <w:r>
        <w:rPr>
          <w:rStyle w:val="Char0"/>
          <w:rFonts w:hint="cs"/>
          <w:rtl/>
        </w:rPr>
        <w:t>ۀ</w:t>
      </w:r>
      <w:r w:rsidRPr="00CA0104">
        <w:rPr>
          <w:rStyle w:val="Char0"/>
          <w:rtl/>
        </w:rPr>
        <w:t xml:space="preserve"> الله است، و کسان</w:t>
      </w:r>
      <w:r w:rsidRPr="00CA0104">
        <w:rPr>
          <w:rStyle w:val="Char0"/>
          <w:rFonts w:hint="cs"/>
          <w:rtl/>
        </w:rPr>
        <w:t>ی</w:t>
      </w:r>
      <w:r w:rsidRPr="00CA0104">
        <w:rPr>
          <w:rStyle w:val="Char0"/>
          <w:rtl/>
        </w:rPr>
        <w:t xml:space="preserve"> که با او هستند بر کافران سخت گ</w:t>
      </w:r>
      <w:r w:rsidRPr="00CA0104">
        <w:rPr>
          <w:rStyle w:val="Char0"/>
          <w:rFonts w:hint="cs"/>
          <w:rtl/>
        </w:rPr>
        <w:t>یر</w:t>
      </w:r>
      <w:r w:rsidRPr="00CA0104">
        <w:rPr>
          <w:rStyle w:val="Char0"/>
          <w:rtl/>
        </w:rPr>
        <w:t xml:space="preserve"> و در م</w:t>
      </w:r>
      <w:r w:rsidRPr="00CA0104">
        <w:rPr>
          <w:rStyle w:val="Char0"/>
          <w:rFonts w:hint="cs"/>
          <w:rtl/>
        </w:rPr>
        <w:t>یان</w:t>
      </w:r>
      <w:r w:rsidRPr="00CA0104">
        <w:rPr>
          <w:rStyle w:val="Char0"/>
          <w:rtl/>
        </w:rPr>
        <w:t xml:space="preserve"> خود مهربانند. آنان را در حال رکوع و سجده</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فضل و خشنود</w:t>
      </w:r>
      <w:r w:rsidRPr="00CA0104">
        <w:rPr>
          <w:rStyle w:val="Char0"/>
          <w:rFonts w:hint="cs"/>
          <w:rtl/>
        </w:rPr>
        <w:t>ی</w:t>
      </w:r>
      <w:r w:rsidRPr="00CA0104">
        <w:rPr>
          <w:rStyle w:val="Char0"/>
          <w:rtl/>
        </w:rPr>
        <w:t xml:space="preserve"> الله را</w:t>
      </w:r>
      <w:r>
        <w:rPr>
          <w:rStyle w:val="Char0"/>
          <w:rtl/>
        </w:rPr>
        <w:t xml:space="preserve"> می‌</w:t>
      </w:r>
      <w:r w:rsidRPr="00CA0104">
        <w:rPr>
          <w:rStyle w:val="Char0"/>
          <w:rtl/>
        </w:rPr>
        <w:t>جو</w:t>
      </w:r>
      <w:r w:rsidRPr="00CA0104">
        <w:rPr>
          <w:rStyle w:val="Char0"/>
          <w:rFonts w:hint="cs"/>
          <w:rtl/>
        </w:rPr>
        <w:t>یند</w:t>
      </w:r>
      <w:r w:rsidRPr="00CA0104">
        <w:rPr>
          <w:rStyle w:val="Char0"/>
          <w:rtl/>
        </w:rPr>
        <w:t>. نشانه صلاح ا</w:t>
      </w:r>
      <w:r w:rsidRPr="00CA0104">
        <w:rPr>
          <w:rStyle w:val="Char0"/>
          <w:rFonts w:hint="cs"/>
          <w:rtl/>
        </w:rPr>
        <w:t>یشان</w:t>
      </w:r>
      <w:r w:rsidRPr="00CA0104">
        <w:rPr>
          <w:rStyle w:val="Char0"/>
          <w:rtl/>
        </w:rPr>
        <w:t xml:space="preserve"> از اثر سجده در چهره</w:t>
      </w:r>
      <w:r w:rsidR="008B4A46">
        <w:rPr>
          <w:rStyle w:val="Char0"/>
          <w:rtl/>
        </w:rPr>
        <w:t xml:space="preserve">‌هایشان </w:t>
      </w:r>
      <w:r w:rsidRPr="00CA0104">
        <w:rPr>
          <w:rStyle w:val="Char0"/>
          <w:rtl/>
        </w:rPr>
        <w:t>نما</w:t>
      </w:r>
      <w:r w:rsidRPr="00CA0104">
        <w:rPr>
          <w:rStyle w:val="Char0"/>
          <w:rFonts w:hint="cs"/>
          <w:rtl/>
        </w:rPr>
        <w:t>یان</w:t>
      </w:r>
      <w:r w:rsidRPr="00CA0104">
        <w:rPr>
          <w:rStyle w:val="Char0"/>
          <w:rtl/>
        </w:rPr>
        <w:t xml:space="preserve"> است. ا</w:t>
      </w:r>
      <w:r w:rsidRPr="00CA0104">
        <w:rPr>
          <w:rStyle w:val="Char0"/>
          <w:rFonts w:hint="cs"/>
          <w:rtl/>
        </w:rPr>
        <w:t>ین</w:t>
      </w:r>
      <w:r w:rsidRPr="00CA0104">
        <w:rPr>
          <w:rStyle w:val="Char0"/>
          <w:rtl/>
        </w:rPr>
        <w:t xml:space="preserve"> وصف آنان در تورات است، و اما توص</w:t>
      </w:r>
      <w:r w:rsidRPr="00CA0104">
        <w:rPr>
          <w:rStyle w:val="Char0"/>
          <w:rFonts w:hint="cs"/>
          <w:rtl/>
        </w:rPr>
        <w:t>یف</w:t>
      </w:r>
      <w:r>
        <w:rPr>
          <w:rStyle w:val="Char0"/>
          <w:rtl/>
        </w:rPr>
        <w:t xml:space="preserve">‌شان </w:t>
      </w:r>
      <w:r w:rsidRPr="00CA0104">
        <w:rPr>
          <w:rStyle w:val="Char0"/>
          <w:rtl/>
        </w:rPr>
        <w:t>در انج</w:t>
      </w:r>
      <w:r w:rsidRPr="00CA0104">
        <w:rPr>
          <w:rStyle w:val="Char0"/>
          <w:rFonts w:hint="cs"/>
          <w:rtl/>
        </w:rPr>
        <w:t>یل</w:t>
      </w:r>
      <w:r w:rsidRPr="00CA0104">
        <w:rPr>
          <w:rStyle w:val="Char0"/>
          <w:rtl/>
        </w:rPr>
        <w:t xml:space="preserve"> چن</w:t>
      </w:r>
      <w:r w:rsidRPr="00CA0104">
        <w:rPr>
          <w:rStyle w:val="Char0"/>
          <w:rFonts w:hint="cs"/>
          <w:rtl/>
        </w:rPr>
        <w:t>ین</w:t>
      </w:r>
      <w:r w:rsidRPr="00CA0104">
        <w:rPr>
          <w:rStyle w:val="Char0"/>
          <w:rtl/>
        </w:rPr>
        <w:t xml:space="preserve"> است که مانند کشتزار</w:t>
      </w:r>
      <w:r w:rsidRPr="00CA0104">
        <w:rPr>
          <w:rStyle w:val="Char0"/>
          <w:rFonts w:hint="cs"/>
          <w:rtl/>
        </w:rPr>
        <w:t>ی</w:t>
      </w:r>
      <w:r w:rsidRPr="00CA0104">
        <w:rPr>
          <w:rStyle w:val="Char0"/>
          <w:rtl/>
        </w:rPr>
        <w:t xml:space="preserve"> هستند که جوانه</w:t>
      </w:r>
      <w:r w:rsidR="00795F3B">
        <w:rPr>
          <w:rStyle w:val="Char0"/>
          <w:rtl/>
        </w:rPr>
        <w:t>‌ها</w:t>
      </w:r>
      <w:r w:rsidRPr="00CA0104">
        <w:rPr>
          <w:rStyle w:val="Char0"/>
          <w:rFonts w:hint="cs"/>
          <w:rtl/>
        </w:rPr>
        <w:t>یش</w:t>
      </w:r>
      <w:r w:rsidRPr="00CA0104">
        <w:rPr>
          <w:rStyle w:val="Char0"/>
          <w:rtl/>
        </w:rPr>
        <w:t xml:space="preserve"> را ب</w:t>
      </w:r>
      <w:r w:rsidRPr="00CA0104">
        <w:rPr>
          <w:rStyle w:val="Char0"/>
          <w:rFonts w:hint="cs"/>
          <w:rtl/>
        </w:rPr>
        <w:t>یرون</w:t>
      </w:r>
      <w:r w:rsidRPr="00CA0104">
        <w:rPr>
          <w:rStyle w:val="Char0"/>
          <w:rtl/>
        </w:rPr>
        <w:t xml:space="preserve"> آورده و آنها را ن</w:t>
      </w:r>
      <w:r w:rsidRPr="00CA0104">
        <w:rPr>
          <w:rStyle w:val="Char0"/>
          <w:rFonts w:hint="cs"/>
          <w:rtl/>
        </w:rPr>
        <w:t>یرو</w:t>
      </w:r>
      <w:r w:rsidRPr="00CA0104">
        <w:rPr>
          <w:rStyle w:val="Char0"/>
          <w:rtl/>
        </w:rPr>
        <w:t xml:space="preserve"> داده و محکم نموده، پس بر ساقه</w:t>
      </w:r>
      <w:r>
        <w:rPr>
          <w:rStyle w:val="Char0"/>
          <w:rtl/>
        </w:rPr>
        <w:t xml:space="preserve">‌های </w:t>
      </w:r>
      <w:r w:rsidRPr="00CA0104">
        <w:rPr>
          <w:rStyle w:val="Char0"/>
          <w:rtl/>
        </w:rPr>
        <w:t>خو</w:t>
      </w:r>
      <w:r w:rsidRPr="00CA0104">
        <w:rPr>
          <w:rStyle w:val="Char0"/>
          <w:rFonts w:hint="cs"/>
          <w:rtl/>
        </w:rPr>
        <w:t>یش</w:t>
      </w:r>
      <w:r w:rsidRPr="00CA0104">
        <w:rPr>
          <w:rStyle w:val="Char0"/>
          <w:rtl/>
        </w:rPr>
        <w:t xml:space="preserve"> راست ا</w:t>
      </w:r>
      <w:r w:rsidRPr="00CA0104">
        <w:rPr>
          <w:rStyle w:val="Char0"/>
          <w:rFonts w:hint="cs"/>
          <w:rtl/>
        </w:rPr>
        <w:t>یستاده</w:t>
      </w:r>
      <w:r w:rsidRPr="00CA0104">
        <w:rPr>
          <w:rStyle w:val="Char0"/>
          <w:rtl/>
        </w:rPr>
        <w:t xml:space="preserve"> باشد، طور</w:t>
      </w:r>
      <w:r w:rsidRPr="00CA0104">
        <w:rPr>
          <w:rStyle w:val="Char0"/>
          <w:rFonts w:hint="cs"/>
          <w:rtl/>
        </w:rPr>
        <w:t>یکه</w:t>
      </w:r>
      <w:r w:rsidRPr="00CA0104">
        <w:rPr>
          <w:rStyle w:val="Char0"/>
          <w:rtl/>
        </w:rPr>
        <w:t xml:space="preserve"> کشاورزان را در تعجب</w:t>
      </w:r>
      <w:r>
        <w:rPr>
          <w:rStyle w:val="Char0"/>
          <w:rtl/>
        </w:rPr>
        <w:t xml:space="preserve"> می‌</w:t>
      </w:r>
      <w:r w:rsidRPr="00CA0104">
        <w:rPr>
          <w:rStyle w:val="Char0"/>
          <w:rtl/>
        </w:rPr>
        <w:t>اندازد تا کافران را به سبب آنان خشمگ</w:t>
      </w:r>
      <w:r w:rsidRPr="00CA0104">
        <w:rPr>
          <w:rStyle w:val="Char0"/>
          <w:rFonts w:hint="cs"/>
          <w:rtl/>
        </w:rPr>
        <w:t>ین</w:t>
      </w:r>
      <w:r w:rsidRPr="00CA0104">
        <w:rPr>
          <w:rStyle w:val="Char0"/>
          <w:rtl/>
        </w:rPr>
        <w:t xml:space="preserve"> </w:t>
      </w:r>
      <w:r w:rsidRPr="00CA0104">
        <w:rPr>
          <w:rStyle w:val="Char0"/>
          <w:rFonts w:hint="cs"/>
          <w:rtl/>
        </w:rPr>
        <w:t>کند</w:t>
      </w:r>
      <w:r w:rsidRPr="00CA0104">
        <w:rPr>
          <w:rStyle w:val="Char0"/>
          <w:rtl/>
        </w:rPr>
        <w:t>. الله به کسان</w:t>
      </w:r>
      <w:r w:rsidRPr="00CA0104">
        <w:rPr>
          <w:rStyle w:val="Char0"/>
          <w:rFonts w:hint="cs"/>
          <w:rtl/>
        </w:rPr>
        <w:t>ی</w:t>
      </w:r>
      <w:r w:rsidRPr="00CA0104">
        <w:rPr>
          <w:rStyle w:val="Char0"/>
          <w:rtl/>
        </w:rPr>
        <w:t xml:space="preserve"> از آنان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شا</w:t>
      </w:r>
      <w:r w:rsidRPr="00CA0104">
        <w:rPr>
          <w:rStyle w:val="Char0"/>
          <w:rFonts w:hint="cs"/>
          <w:rtl/>
        </w:rPr>
        <w:t>یسته</w:t>
      </w:r>
      <w:r w:rsidRPr="00CA0104">
        <w:rPr>
          <w:rStyle w:val="Char0"/>
          <w:rtl/>
        </w:rPr>
        <w:t xml:space="preserve"> انجام داده</w:t>
      </w:r>
      <w:r>
        <w:rPr>
          <w:rStyle w:val="Char0"/>
          <w:rtl/>
        </w:rPr>
        <w:t xml:space="preserve">‌اند </w:t>
      </w:r>
      <w:r w:rsidRPr="00CA0104">
        <w:rPr>
          <w:rStyle w:val="Char0"/>
          <w:rtl/>
        </w:rPr>
        <w:t>آم</w:t>
      </w:r>
      <w:r>
        <w:rPr>
          <w:rStyle w:val="Char0"/>
          <w:rtl/>
        </w:rPr>
        <w:t>رزش و پاداش بزرگ وعده داده است.</w:t>
      </w:r>
    </w:p>
    <w:p w:rsidR="00245B71" w:rsidRDefault="00245B71" w:rsidP="00245B71">
      <w:pPr>
        <w:pStyle w:val="a1"/>
        <w:rPr>
          <w:rStyle w:val="Char0"/>
          <w:rtl/>
        </w:rPr>
      </w:pPr>
      <w:bookmarkStart w:id="69" w:name="_Toc520686378"/>
      <w:r w:rsidRPr="00CA0104">
        <w:rPr>
          <w:rStyle w:val="Char0"/>
          <w:rtl/>
        </w:rPr>
        <w:t>سوره حجرات</w:t>
      </w:r>
      <w:bookmarkEnd w:id="69"/>
      <w:r w:rsidRPr="00CA0104">
        <w:rPr>
          <w:rStyle w:val="Char0"/>
          <w:rtl/>
        </w:rPr>
        <w:t xml:space="preserve"> </w:t>
      </w:r>
    </w:p>
    <w:p w:rsidR="00245B71" w:rsidRPr="008B4A46" w:rsidRDefault="00245B71" w:rsidP="00245B71">
      <w:pPr>
        <w:pStyle w:val="a4"/>
        <w:ind w:firstLine="0"/>
        <w:jc w:val="center"/>
        <w:rPr>
          <w:rStyle w:val="Char0"/>
          <w:sz w:val="24"/>
          <w:szCs w:val="24"/>
          <w:rtl/>
        </w:rPr>
      </w:pPr>
      <w:r w:rsidRPr="008B4A46">
        <w:rPr>
          <w:rStyle w:val="Char0"/>
          <w:sz w:val="24"/>
          <w:szCs w:val="24"/>
          <w:rtl/>
        </w:rPr>
        <w:t>در مد</w:t>
      </w:r>
      <w:r w:rsidRPr="008B4A46">
        <w:rPr>
          <w:rStyle w:val="Char0"/>
          <w:rFonts w:hint="cs"/>
          <w:sz w:val="24"/>
          <w:szCs w:val="24"/>
          <w:rtl/>
        </w:rPr>
        <w:t>ینه</w:t>
      </w:r>
      <w:r w:rsidRPr="008B4A46">
        <w:rPr>
          <w:rStyle w:val="Char0"/>
          <w:sz w:val="24"/>
          <w:szCs w:val="24"/>
          <w:rtl/>
        </w:rPr>
        <w:t xml:space="preserve"> نازل شده و هجده آ</w:t>
      </w:r>
      <w:r w:rsidRPr="008B4A46">
        <w:rPr>
          <w:rStyle w:val="Char0"/>
          <w:rFonts w:hint="cs"/>
          <w:sz w:val="24"/>
          <w:szCs w:val="24"/>
          <w:rtl/>
        </w:rPr>
        <w:t>یت</w:t>
      </w:r>
      <w:r w:rsidRPr="008B4A46">
        <w:rPr>
          <w:rStyle w:val="Char0"/>
          <w:sz w:val="24"/>
          <w:szCs w:val="24"/>
          <w:rtl/>
        </w:rPr>
        <w:t xml:space="preserve"> است</w:t>
      </w:r>
    </w:p>
    <w:p w:rsidR="00245B71" w:rsidRPr="008B4A46" w:rsidRDefault="00595236" w:rsidP="00245B71">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D635E0">
        <w:rPr>
          <w:rStyle w:val="Char0"/>
          <w:rFonts w:cs="Traditional Arabic"/>
          <w:rtl/>
        </w:rPr>
        <w:t>﴿</w:t>
      </w:r>
      <w:r w:rsidRPr="008B4A46">
        <w:rPr>
          <w:rStyle w:val="Char7"/>
          <w:rtl/>
        </w:rPr>
        <w:t>يَا أَيُّهَا الَّذِينَ آمَنُوا لَا تُقَدِّمُوا بَيْنَ يَدَيِ اللَّهِ وَرَسُولِهِ</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سَمِيعٌ عَلِيمٌ١ يَا أَيُّهَا الَّذِينَ آمَنُوا لَا تَرْفَعُوا أَصْوَاتَكُمْ فَوْقَ صَوْتِ النَّبِيِّ وَلَا تَجْهَرُوا لَهُ بِالْقَوْلِ كَجَهْرِ بَعْضِكُمْ لِبَعْضٍ أَنْ تَحْبَطَ أَعْمَالُكُمْ وَأَنْتُمْ لَا تَشْعُرُونَ٢ إِنَّ الَّذِينَ يَغُضُّونَ أَصْوَاتَهُمْ عِنْدَ رَسُولِ اللَّهِ أُولَئِكَ الَّذِينَ امْتَحَنَ اللَّهُ قُلُوبَهُمْ لِلتَّقْوَى</w:t>
      </w:r>
      <w:r w:rsidR="001619CE" w:rsidRPr="008B4A46">
        <w:rPr>
          <w:rStyle w:val="Char7"/>
          <w:rtl/>
        </w:rPr>
        <w:t xml:space="preserve"> </w:t>
      </w:r>
      <w:r w:rsidRPr="008B4A46">
        <w:rPr>
          <w:rStyle w:val="Char7"/>
          <w:rtl/>
        </w:rPr>
        <w:t xml:space="preserve">لَهُمْ مَغْفِرَةٌ وَأَجْرٌ </w:t>
      </w:r>
      <w:r w:rsidRPr="00245B71">
        <w:rPr>
          <w:rStyle w:val="Char7"/>
          <w:spacing w:val="-4"/>
          <w:rtl/>
        </w:rPr>
        <w:t>عَظِيمٌ٣ إِنَّ الَّذِينَ يُنَادُونَكَ مِنْ وَرَاءِ الْحُجُرَاتِ أَكْثَرُهُمْ لَا يَعْقِلُونَ٤</w:t>
      </w:r>
      <w:r w:rsidRPr="00245B71">
        <w:rPr>
          <w:rStyle w:val="Char0"/>
          <w:rFonts w:ascii="Times New Roman" w:hAnsi="Times New Roman" w:cs="Traditional Arabic" w:hint="cs"/>
          <w:spacing w:val="-4"/>
          <w:rtl/>
        </w:rPr>
        <w:t>﴾</w:t>
      </w:r>
      <w:r w:rsidRPr="00245B71">
        <w:rPr>
          <w:rStyle w:val="Char"/>
          <w:spacing w:val="-4"/>
          <w:rtl/>
        </w:rPr>
        <w:t xml:space="preserve"> [الحجرات: 1-4]</w:t>
      </w:r>
      <w:r w:rsidRPr="00245B71">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009B61B5">
        <w:rPr>
          <w:rStyle w:val="Char0"/>
          <w:rtl/>
        </w:rPr>
        <w:t xml:space="preserve"> آورده</w:t>
      </w:r>
      <w:r w:rsidR="009B61B5">
        <w:rPr>
          <w:rStyle w:val="Char0"/>
          <w:rFonts w:hint="cs"/>
          <w:rtl/>
        </w:rPr>
        <w:t>‌</w:t>
      </w:r>
      <w:r w:rsidRPr="00CA0104">
        <w:rPr>
          <w:rStyle w:val="Char0"/>
          <w:rtl/>
        </w:rPr>
        <w:t>ا</w:t>
      </w:r>
      <w:r w:rsidRPr="00CA0104">
        <w:rPr>
          <w:rStyle w:val="Char0"/>
          <w:rFonts w:hint="cs"/>
          <w:rtl/>
        </w:rPr>
        <w:t>ید،</w:t>
      </w:r>
      <w:r w:rsidRPr="00CA0104">
        <w:rPr>
          <w:rStyle w:val="Char0"/>
          <w:rtl/>
        </w:rPr>
        <w:t xml:space="preserve"> در مقابل الله و رسولش پ</w:t>
      </w:r>
      <w:r w:rsidRPr="00CA0104">
        <w:rPr>
          <w:rStyle w:val="Char0"/>
          <w:rFonts w:hint="cs"/>
          <w:rtl/>
        </w:rPr>
        <w:t>یش</w:t>
      </w:r>
      <w:r w:rsidRPr="00CA0104">
        <w:rPr>
          <w:rStyle w:val="Char0"/>
          <w:rtl/>
        </w:rPr>
        <w:t xml:space="preserve"> دست</w:t>
      </w:r>
      <w:r w:rsidRPr="00CA0104">
        <w:rPr>
          <w:rStyle w:val="Char0"/>
          <w:rFonts w:hint="cs"/>
          <w:rtl/>
        </w:rPr>
        <w:t>ی</w:t>
      </w:r>
      <w:r w:rsidRPr="00CA0104">
        <w:rPr>
          <w:rStyle w:val="Char0"/>
          <w:rtl/>
        </w:rPr>
        <w:t xml:space="preserve"> نکن</w:t>
      </w:r>
      <w:r w:rsidRPr="00CA0104">
        <w:rPr>
          <w:rStyle w:val="Char0"/>
          <w:rFonts w:hint="cs"/>
          <w:rtl/>
        </w:rPr>
        <w:t>ید،</w:t>
      </w:r>
      <w:r w:rsidRPr="00CA0104">
        <w:rPr>
          <w:rStyle w:val="Char0"/>
          <w:rtl/>
        </w:rPr>
        <w:t xml:space="preserve"> و از الل</w:t>
      </w:r>
      <w:r w:rsidRPr="00CA0104">
        <w:rPr>
          <w:rStyle w:val="Char0"/>
          <w:rFonts w:hint="cs"/>
          <w:rtl/>
        </w:rPr>
        <w:t>ه</w:t>
      </w:r>
      <w:r w:rsidRPr="00CA0104">
        <w:rPr>
          <w:rStyle w:val="Char0"/>
          <w:rtl/>
        </w:rPr>
        <w:t xml:space="preserve"> بترس</w:t>
      </w:r>
      <w:r w:rsidRPr="00CA0104">
        <w:rPr>
          <w:rStyle w:val="Char0"/>
          <w:rFonts w:hint="cs"/>
          <w:rtl/>
        </w:rPr>
        <w:t>ید،</w:t>
      </w:r>
      <w:r w:rsidRPr="00CA0104">
        <w:rPr>
          <w:rStyle w:val="Char0"/>
          <w:rtl/>
        </w:rPr>
        <w:t xml:space="preserve"> همانا الله شنوا</w:t>
      </w:r>
      <w:r w:rsidRPr="00CA0104">
        <w:rPr>
          <w:rStyle w:val="Char0"/>
          <w:rFonts w:hint="cs"/>
          <w:rtl/>
        </w:rPr>
        <w:t>ی</w:t>
      </w:r>
      <w:r w:rsidRPr="00CA0104">
        <w:rPr>
          <w:rStyle w:val="Char0"/>
          <w:rtl/>
        </w:rPr>
        <w:t xml:space="preserve"> داناست.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صدا</w:t>
      </w:r>
      <w:r w:rsidRPr="00CA0104">
        <w:rPr>
          <w:rStyle w:val="Char0"/>
          <w:rFonts w:hint="cs"/>
          <w:rtl/>
        </w:rPr>
        <w:t>ی</w:t>
      </w:r>
      <w:r w:rsidRPr="00CA0104">
        <w:rPr>
          <w:rStyle w:val="Char0"/>
          <w:rtl/>
        </w:rPr>
        <w:t xml:space="preserve"> </w:t>
      </w:r>
      <w:r w:rsidRPr="00CA0104">
        <w:rPr>
          <w:rStyle w:val="Char0"/>
          <w:rtl/>
        </w:rPr>
        <w:lastRenderedPageBreak/>
        <w:t>خود را از صدا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xml:space="preserve"> بلند نکن</w:t>
      </w:r>
      <w:r w:rsidRPr="00CA0104">
        <w:rPr>
          <w:rStyle w:val="Char0"/>
          <w:rFonts w:hint="cs"/>
          <w:rtl/>
        </w:rPr>
        <w:t>ید</w:t>
      </w:r>
      <w:r w:rsidRPr="00CA0104">
        <w:rPr>
          <w:rStyle w:val="Char0"/>
          <w:rtl/>
        </w:rPr>
        <w:t xml:space="preserve"> و طور</w:t>
      </w:r>
      <w:r w:rsidRPr="00CA0104">
        <w:rPr>
          <w:rStyle w:val="Char0"/>
          <w:rFonts w:hint="cs"/>
          <w:rtl/>
        </w:rPr>
        <w:t>یکه</w:t>
      </w:r>
      <w:r w:rsidRPr="00CA0104">
        <w:rPr>
          <w:rStyle w:val="Char0"/>
          <w:rtl/>
        </w:rPr>
        <w:t xml:space="preserve"> با </w:t>
      </w:r>
      <w:r w:rsidRPr="00CA0104">
        <w:rPr>
          <w:rStyle w:val="Char0"/>
          <w:rFonts w:hint="cs"/>
          <w:rtl/>
        </w:rPr>
        <w:t>یکدیگر</w:t>
      </w:r>
      <w:r w:rsidRPr="00CA0104">
        <w:rPr>
          <w:rStyle w:val="Char0"/>
          <w:rtl/>
        </w:rPr>
        <w:t xml:space="preserve"> بلند گفتگو</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با پ</w:t>
      </w:r>
      <w:r w:rsidRPr="00CA0104">
        <w:rPr>
          <w:rStyle w:val="Char0"/>
          <w:rFonts w:hint="cs"/>
          <w:rtl/>
        </w:rPr>
        <w:t>یغمبر</w:t>
      </w:r>
      <w:r w:rsidRPr="00CA0104">
        <w:rPr>
          <w:rStyle w:val="Char0"/>
          <w:rtl/>
        </w:rPr>
        <w:t xml:space="preserve"> به آواز بلند سخن نگو</w:t>
      </w:r>
      <w:r w:rsidRPr="00CA0104">
        <w:rPr>
          <w:rStyle w:val="Char0"/>
          <w:rFonts w:hint="cs"/>
          <w:rtl/>
        </w:rPr>
        <w:t>یید</w:t>
      </w:r>
      <w:r w:rsidRPr="00CA0104">
        <w:rPr>
          <w:rStyle w:val="Char0"/>
          <w:rtl/>
        </w:rPr>
        <w:t xml:space="preserve"> تا دانسته اعمالتان</w:t>
      </w:r>
      <w:r>
        <w:rPr>
          <w:rStyle w:val="Char0"/>
          <w:rtl/>
        </w:rPr>
        <w:t xml:space="preserve"> بی‌</w:t>
      </w:r>
      <w:r w:rsidRPr="00CA0104">
        <w:rPr>
          <w:rStyle w:val="Char0"/>
          <w:rtl/>
        </w:rPr>
        <w:t>اجر و ضا</w:t>
      </w:r>
      <w:r w:rsidRPr="00CA0104">
        <w:rPr>
          <w:rStyle w:val="Char0"/>
          <w:rFonts w:hint="cs"/>
          <w:rtl/>
        </w:rPr>
        <w:t>یع</w:t>
      </w:r>
      <w:r w:rsidRPr="00CA0104">
        <w:rPr>
          <w:rStyle w:val="Char0"/>
          <w:rtl/>
        </w:rPr>
        <w:t xml:space="preserve"> نشود.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Pr>
          <w:rStyle w:val="Char0"/>
          <w:rtl/>
        </w:rPr>
        <w:t>بی‌</w:t>
      </w:r>
      <w:r w:rsidRPr="00CA0104">
        <w:rPr>
          <w:rStyle w:val="Char0"/>
          <w:rtl/>
        </w:rPr>
        <w:t>گمان کسان</w:t>
      </w:r>
      <w:r w:rsidRPr="00CA0104">
        <w:rPr>
          <w:rStyle w:val="Char0"/>
          <w:rFonts w:hint="cs"/>
          <w:rtl/>
        </w:rPr>
        <w:t>ی</w:t>
      </w:r>
      <w:r w:rsidRPr="00CA0104">
        <w:rPr>
          <w:rStyle w:val="Char0"/>
          <w:rtl/>
        </w:rPr>
        <w:t xml:space="preserve"> که صدا</w:t>
      </w:r>
      <w:r w:rsidRPr="00CA0104">
        <w:rPr>
          <w:rStyle w:val="Char0"/>
          <w:rFonts w:hint="cs"/>
          <w:rtl/>
        </w:rPr>
        <w:t>ی</w:t>
      </w:r>
      <w:r w:rsidRPr="00CA0104">
        <w:rPr>
          <w:rStyle w:val="Char0"/>
          <w:rtl/>
        </w:rPr>
        <w:t xml:space="preserve"> خود را نزد پ</w:t>
      </w:r>
      <w:r w:rsidRPr="00CA0104">
        <w:rPr>
          <w:rStyle w:val="Char0"/>
          <w:rFonts w:hint="cs"/>
          <w:rtl/>
        </w:rPr>
        <w:t>یغ</w:t>
      </w:r>
      <w:r w:rsidRPr="00CA0104">
        <w:rPr>
          <w:rStyle w:val="Char0"/>
          <w:rtl/>
        </w:rPr>
        <w:t>مبر الله پست</w:t>
      </w:r>
      <w:r>
        <w:rPr>
          <w:rStyle w:val="Char0"/>
          <w:rtl/>
        </w:rPr>
        <w:t xml:space="preserve"> می‌</w:t>
      </w:r>
      <w:r w:rsidRPr="00CA0104">
        <w:rPr>
          <w:rStyle w:val="Char0"/>
          <w:rtl/>
        </w:rPr>
        <w:t>کنند، آنان کسان</w:t>
      </w:r>
      <w:r w:rsidRPr="00CA0104">
        <w:rPr>
          <w:rStyle w:val="Char0"/>
          <w:rFonts w:hint="cs"/>
          <w:rtl/>
        </w:rPr>
        <w:t>ی</w:t>
      </w:r>
      <w:r>
        <w:rPr>
          <w:rStyle w:val="Char0"/>
          <w:rtl/>
        </w:rPr>
        <w:t xml:space="preserve">‌اند </w:t>
      </w:r>
      <w:r w:rsidRPr="00CA0104">
        <w:rPr>
          <w:rStyle w:val="Char0"/>
          <w:rtl/>
        </w:rPr>
        <w:t>که الله</w:t>
      </w:r>
      <w:r w:rsidR="003F311F">
        <w:rPr>
          <w:rStyle w:val="Char0"/>
          <w:rtl/>
        </w:rPr>
        <w:t xml:space="preserve"> دل‌هایشان </w:t>
      </w:r>
      <w:r w:rsidRPr="00CA0104">
        <w:rPr>
          <w:rStyle w:val="Char0"/>
          <w:rtl/>
        </w:rPr>
        <w:t>را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پذ</w:t>
      </w:r>
      <w:r w:rsidRPr="00CA0104">
        <w:rPr>
          <w:rStyle w:val="Char0"/>
          <w:rFonts w:hint="cs"/>
          <w:rtl/>
        </w:rPr>
        <w:t>یرش</w:t>
      </w:r>
      <w:r>
        <w:rPr>
          <w:rStyle w:val="Char0"/>
          <w:rtl/>
        </w:rPr>
        <w:t>)</w:t>
      </w:r>
      <w:r w:rsidRPr="00CA0104">
        <w:rPr>
          <w:rStyle w:val="Char0"/>
          <w:rtl/>
        </w:rPr>
        <w:t xml:space="preserve"> تقوا آزما</w:t>
      </w:r>
      <w:r w:rsidRPr="00CA0104">
        <w:rPr>
          <w:rStyle w:val="Char0"/>
          <w:rFonts w:hint="cs"/>
          <w:rtl/>
        </w:rPr>
        <w:t>یش</w:t>
      </w:r>
      <w:r w:rsidRPr="00CA0104">
        <w:rPr>
          <w:rStyle w:val="Char0"/>
          <w:rtl/>
        </w:rPr>
        <w:t xml:space="preserve"> و آماده کرده است. آمرزش و پاداش بزرگ مخصوص آنهاست.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البته آنان که از پست حجره</w:t>
      </w:r>
      <w:r>
        <w:rPr>
          <w:rStyle w:val="Char0"/>
          <w:rFonts w:hint="cs"/>
          <w:rtl/>
        </w:rPr>
        <w:t>‌</w:t>
      </w:r>
      <w:r w:rsidRPr="00CA0104">
        <w:rPr>
          <w:rStyle w:val="Char0"/>
          <w:rtl/>
        </w:rPr>
        <w:t>ها تو را با صدا</w:t>
      </w:r>
      <w:r w:rsidRPr="00CA0104">
        <w:rPr>
          <w:rStyle w:val="Char0"/>
          <w:rFonts w:hint="cs"/>
          <w:rtl/>
        </w:rPr>
        <w:t>ی</w:t>
      </w:r>
      <w:r w:rsidRPr="00CA0104">
        <w:rPr>
          <w:rStyle w:val="Char0"/>
          <w:rtl/>
        </w:rPr>
        <w:t xml:space="preserve"> بلند</w:t>
      </w:r>
      <w:r>
        <w:rPr>
          <w:rStyle w:val="Char0"/>
          <w:rtl/>
        </w:rPr>
        <w:t xml:space="preserve"> می‌</w:t>
      </w:r>
      <w:r w:rsidRPr="00CA0104">
        <w:rPr>
          <w:rStyle w:val="Char0"/>
          <w:rtl/>
        </w:rPr>
        <w:t>خوانند، ب</w:t>
      </w:r>
      <w:r w:rsidRPr="00CA0104">
        <w:rPr>
          <w:rStyle w:val="Char0"/>
          <w:rFonts w:hint="cs"/>
          <w:rtl/>
        </w:rPr>
        <w:t>یش</w:t>
      </w:r>
      <w:r w:rsidRPr="00CA0104">
        <w:rPr>
          <w:rStyle w:val="Char0"/>
          <w:rtl/>
        </w:rPr>
        <w:t xml:space="preserve"> ترشان</w:t>
      </w:r>
      <w:r>
        <w:rPr>
          <w:rStyle w:val="Char0"/>
          <w:rtl/>
        </w:rPr>
        <w:t xml:space="preserve"> نمی‌فهمند.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وَلَوْ أَنَّهُمْ صَبَرُوا حَتَّى تَخْرُجَ إِلَيْهِمْ لَكَانَ خَيْرًا لَهُمْ</w:t>
      </w:r>
      <w:r w:rsidR="001619CE" w:rsidRPr="008B4A46">
        <w:rPr>
          <w:rStyle w:val="Char7"/>
          <w:rtl/>
        </w:rPr>
        <w:t xml:space="preserve"> </w:t>
      </w:r>
      <w:r w:rsidRPr="008B4A46">
        <w:rPr>
          <w:rStyle w:val="Char7"/>
          <w:rtl/>
        </w:rPr>
        <w:t>وَاللَّهُ غَفُورٌ رَحِيمٌ٥ يَا أَيُّهَا الَّذِينَ آمَنُوا إِنْ جَاءَكُمْ فَاسِقٌ بِنَبَإٍ فَتَبَيَّنُوا أَنْ تُصِيبُوا قَوْمًا بِجَهَالَةٍ فَتُصْبِحُوا عَلَى مَا فَعَلْتُمْ نَادِمِينَ٦ وَاعْلَمُوا أَنَّ فِيكُمْ رَسُولَ اللَّهِ</w:t>
      </w:r>
      <w:r w:rsidR="001619CE" w:rsidRPr="008B4A46">
        <w:rPr>
          <w:rStyle w:val="Char7"/>
          <w:rtl/>
        </w:rPr>
        <w:t xml:space="preserve"> </w:t>
      </w:r>
      <w:r w:rsidRPr="008B4A46">
        <w:rPr>
          <w:rStyle w:val="Char7"/>
          <w:rtl/>
        </w:rPr>
        <w:t>لَوْ يُطِيعُكُمْ فِي كَثِيرٍ مِنَ الْأَمْرِ لَعَنِتُّمْ وَلَكِنَّ اللَّهَ حَبَّبَ إِلَيْكُمُ الْإِيمَانَ وَزَيَّنَهُ فِي قُلُوبِكُمْ وَكَرَّهَ إِلَيْكُمُ الْكُفْرَ وَالْفُسُوقَ وَالْعِصْيَانَ</w:t>
      </w:r>
      <w:r w:rsidR="001619CE" w:rsidRPr="008B4A46">
        <w:rPr>
          <w:rStyle w:val="Char7"/>
          <w:rtl/>
        </w:rPr>
        <w:t xml:space="preserve"> </w:t>
      </w:r>
      <w:r w:rsidRPr="008B4A46">
        <w:rPr>
          <w:rStyle w:val="Char7"/>
          <w:rtl/>
        </w:rPr>
        <w:t>أُولَئِكَ هُمُ الرَّاشِدُونَ٧ فَضْلًا مِنَ اللَّهِ وَنِعْمَةً</w:t>
      </w:r>
      <w:r w:rsidR="001619CE" w:rsidRPr="008B4A46">
        <w:rPr>
          <w:rStyle w:val="Char7"/>
          <w:rtl/>
        </w:rPr>
        <w:t xml:space="preserve"> </w:t>
      </w:r>
      <w:r w:rsidRPr="008B4A46">
        <w:rPr>
          <w:rStyle w:val="Char7"/>
          <w:rtl/>
        </w:rPr>
        <w:t>وَاللَّهُ عَلِيمٌ حَكِيمٌ٨ وَإِنْ طَائِفَتَانِ مِنَ الْمُؤْمِنِينَ اقْتَتَلُوا فَأَصْلِحُوا بَيْنَهُمَا</w:t>
      </w:r>
      <w:r w:rsidR="001619CE" w:rsidRPr="008B4A46">
        <w:rPr>
          <w:rStyle w:val="Char7"/>
          <w:rtl/>
        </w:rPr>
        <w:t xml:space="preserve"> </w:t>
      </w:r>
      <w:r w:rsidRPr="008B4A46">
        <w:rPr>
          <w:rStyle w:val="Char7"/>
          <w:rtl/>
        </w:rPr>
        <w:t>فَإِنْ بَغَتْ إِحْدَاهُمَا عَلَى الْأُخْرَى فَقَاتِلُوا الَّتِي تَبْغِي حَتَّى تَفِيءَ إِلَى أَمْرِ اللَّهِ</w:t>
      </w:r>
      <w:r w:rsidR="001619CE" w:rsidRPr="008B4A46">
        <w:rPr>
          <w:rStyle w:val="Char7"/>
          <w:rtl/>
        </w:rPr>
        <w:t xml:space="preserve"> </w:t>
      </w:r>
      <w:r w:rsidRPr="008B4A46">
        <w:rPr>
          <w:rStyle w:val="Char7"/>
          <w:rtl/>
        </w:rPr>
        <w:t>فَإِنْ فَاءَتْ فَأَصْلِحُوا بَيْنَهُمَا بِالْعَدْلِ وَأَقْسِطُوا</w:t>
      </w:r>
      <w:r w:rsidR="001619CE" w:rsidRPr="008B4A46">
        <w:rPr>
          <w:rStyle w:val="Char7"/>
          <w:rtl/>
        </w:rPr>
        <w:t xml:space="preserve"> </w:t>
      </w:r>
      <w:r w:rsidRPr="008B4A46">
        <w:rPr>
          <w:rStyle w:val="Char7"/>
          <w:rtl/>
        </w:rPr>
        <w:t>إِنَّ اللَّهَ يُحِبُّ الْمُقْسِطِينَ٩ إِنَّمَا الْمُؤْمِنُونَ إِخْوَةٌ فَأَصْلِحُوا بَيْنَ أَخَوَيْكُمْ</w:t>
      </w:r>
      <w:r w:rsidR="001619CE" w:rsidRPr="008B4A46">
        <w:rPr>
          <w:rStyle w:val="Char7"/>
          <w:rtl/>
        </w:rPr>
        <w:t xml:space="preserve"> </w:t>
      </w:r>
      <w:r w:rsidRPr="008B4A46">
        <w:rPr>
          <w:rStyle w:val="Char7"/>
          <w:rtl/>
        </w:rPr>
        <w:t>وَاتَّقُوا اللَّهَ لَعَلَّكُمْ تُرْحَمُونَ١٠ يَا أَيُّهَا الَّذِينَ آمَنُوا لَا يَسْخَرْ قَوْمٌ مِنْ قَوْمٍ عَسَى أَنْ يَكُونُوا خَيْرًا مِنْهُمْ وَلَا نِسَاءٌ مِنْ نِسَاءٍ عَسَى أَنْ يَكُنَّ خَيْرًا مِنْهُنَّ</w:t>
      </w:r>
      <w:r w:rsidR="001619CE" w:rsidRPr="008B4A46">
        <w:rPr>
          <w:rStyle w:val="Char7"/>
          <w:rtl/>
        </w:rPr>
        <w:t xml:space="preserve"> </w:t>
      </w:r>
      <w:r w:rsidRPr="008B4A46">
        <w:rPr>
          <w:rStyle w:val="Char7"/>
          <w:rtl/>
        </w:rPr>
        <w:t>وَلَا تَلْمِزُوا أَنْفُسَكُمْ وَلَا تَنَابَزُوا بِالْأَلْقَابِ</w:t>
      </w:r>
      <w:r w:rsidR="001619CE" w:rsidRPr="008B4A46">
        <w:rPr>
          <w:rStyle w:val="Char7"/>
          <w:rtl/>
        </w:rPr>
        <w:t xml:space="preserve"> </w:t>
      </w:r>
      <w:r w:rsidRPr="003A0E40">
        <w:rPr>
          <w:rStyle w:val="Char7"/>
          <w:spacing w:val="-6"/>
          <w:rtl/>
        </w:rPr>
        <w:t xml:space="preserve">بِئْسَ الِاسْمُ الْفُسُوقُ بَعْدَ </w:t>
      </w:r>
      <w:r w:rsidRPr="003A0E40">
        <w:rPr>
          <w:rStyle w:val="Char7"/>
          <w:spacing w:val="-4"/>
          <w:rtl/>
        </w:rPr>
        <w:t>الْإِيمَانِ</w:t>
      </w:r>
      <w:r w:rsidR="001619CE" w:rsidRPr="003A0E40">
        <w:rPr>
          <w:rStyle w:val="Char7"/>
          <w:spacing w:val="-4"/>
          <w:rtl/>
        </w:rPr>
        <w:t xml:space="preserve"> </w:t>
      </w:r>
      <w:r w:rsidRPr="003A0E40">
        <w:rPr>
          <w:rStyle w:val="Char7"/>
          <w:spacing w:val="-4"/>
          <w:rtl/>
        </w:rPr>
        <w:t>وَمَنْ لَمْ يَتُبْ فَأُولَئِكَ هُمُ الظَّالِمُونَ١١</w:t>
      </w:r>
      <w:r w:rsidRPr="003A0E40">
        <w:rPr>
          <w:rStyle w:val="Char0"/>
          <w:rFonts w:ascii="Times New Roman" w:hAnsi="Times New Roman" w:cs="Traditional Arabic" w:hint="cs"/>
          <w:spacing w:val="-4"/>
          <w:rtl/>
        </w:rPr>
        <w:t>﴾</w:t>
      </w:r>
      <w:r w:rsidRPr="003A0E40">
        <w:rPr>
          <w:rStyle w:val="Char"/>
          <w:spacing w:val="-6"/>
          <w:rtl/>
        </w:rPr>
        <w:t xml:space="preserve"> [الحجرات: 5-11]</w:t>
      </w:r>
      <w:r w:rsidRPr="003A0E40">
        <w:rPr>
          <w:rStyle w:val="Char0"/>
          <w:rFonts w:hint="cs"/>
          <w:spacing w:val="-6"/>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و اگر آنها صبر</w:t>
      </w:r>
      <w:r>
        <w:rPr>
          <w:rStyle w:val="Char0"/>
          <w:rtl/>
        </w:rPr>
        <w:t xml:space="preserve"> می‌</w:t>
      </w:r>
      <w:r w:rsidRPr="00CA0104">
        <w:rPr>
          <w:rStyle w:val="Char0"/>
          <w:rtl/>
        </w:rPr>
        <w:t>کردند تا تو</w:t>
      </w:r>
      <w:r>
        <w:rPr>
          <w:rStyle w:val="Char0"/>
          <w:rtl/>
        </w:rPr>
        <w:t xml:space="preserve"> به‌سوی </w:t>
      </w:r>
      <w:r w:rsidRPr="00CA0104">
        <w:rPr>
          <w:rStyle w:val="Char0"/>
          <w:rtl/>
        </w:rPr>
        <w:t>آنان ب</w:t>
      </w:r>
      <w:r w:rsidRPr="00CA0104">
        <w:rPr>
          <w:rStyle w:val="Char0"/>
          <w:rFonts w:hint="cs"/>
          <w:rtl/>
        </w:rPr>
        <w:t>یرون</w:t>
      </w:r>
      <w:r w:rsidRPr="00CA0104">
        <w:rPr>
          <w:rStyle w:val="Char0"/>
          <w:rtl/>
        </w:rPr>
        <w:t xml:space="preserve"> آ</w:t>
      </w:r>
      <w:r w:rsidRPr="00CA0104">
        <w:rPr>
          <w:rStyle w:val="Char0"/>
          <w:rFonts w:hint="cs"/>
          <w:rtl/>
        </w:rPr>
        <w:t>یی</w:t>
      </w:r>
      <w:r w:rsidRPr="00CA0104">
        <w:rPr>
          <w:rStyle w:val="Char0"/>
          <w:rtl/>
        </w:rPr>
        <w:t xml:space="preserve"> برا</w:t>
      </w:r>
      <w:r w:rsidRPr="00CA0104">
        <w:rPr>
          <w:rStyle w:val="Char0"/>
          <w:rFonts w:hint="cs"/>
          <w:rtl/>
        </w:rPr>
        <w:t>یشان</w:t>
      </w:r>
      <w:r w:rsidRPr="00CA0104">
        <w:rPr>
          <w:rStyle w:val="Char0"/>
          <w:rtl/>
        </w:rPr>
        <w:t xml:space="preserve"> بهتر بود و الله آمرزنده مهربان است.</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اگر فاسق</w:t>
      </w:r>
      <w:r w:rsidRPr="00CA0104">
        <w:rPr>
          <w:rStyle w:val="Char0"/>
          <w:rFonts w:hint="cs"/>
          <w:rtl/>
        </w:rPr>
        <w:t>ی</w:t>
      </w:r>
      <w:r w:rsidRPr="00CA0104">
        <w:rPr>
          <w:rStyle w:val="Char0"/>
          <w:rtl/>
        </w:rPr>
        <w:t xml:space="preserve"> خبر</w:t>
      </w:r>
      <w:r w:rsidRPr="00CA0104">
        <w:rPr>
          <w:rStyle w:val="Char0"/>
          <w:rFonts w:hint="cs"/>
          <w:rtl/>
        </w:rPr>
        <w:t>ی</w:t>
      </w:r>
      <w:r w:rsidRPr="00CA0104">
        <w:rPr>
          <w:rStyle w:val="Char0"/>
          <w:rtl/>
        </w:rPr>
        <w:t xml:space="preserve"> را برا</w:t>
      </w:r>
      <w:r w:rsidRPr="00CA0104">
        <w:rPr>
          <w:rStyle w:val="Char0"/>
          <w:rFonts w:hint="cs"/>
          <w:rtl/>
        </w:rPr>
        <w:t>یتان</w:t>
      </w:r>
      <w:r w:rsidRPr="00CA0104">
        <w:rPr>
          <w:rStyle w:val="Char0"/>
          <w:rtl/>
        </w:rPr>
        <w:t xml:space="preserve"> آورد دربار</w:t>
      </w:r>
      <w:r>
        <w:rPr>
          <w:rStyle w:val="Char0"/>
          <w:rFonts w:hint="cs"/>
          <w:rtl/>
        </w:rPr>
        <w:t>ۀ</w:t>
      </w:r>
      <w:r w:rsidRPr="00CA0104">
        <w:rPr>
          <w:rStyle w:val="Char0"/>
          <w:rtl/>
        </w:rPr>
        <w:t xml:space="preserve"> آن تحق</w:t>
      </w:r>
      <w:r w:rsidRPr="00CA0104">
        <w:rPr>
          <w:rStyle w:val="Char0"/>
          <w:rFonts w:hint="cs"/>
          <w:rtl/>
        </w:rPr>
        <w:t>یق</w:t>
      </w:r>
      <w:r w:rsidRPr="00CA0104">
        <w:rPr>
          <w:rStyle w:val="Char0"/>
          <w:rtl/>
        </w:rPr>
        <w:t xml:space="preserve"> کن</w:t>
      </w:r>
      <w:r w:rsidRPr="00CA0104">
        <w:rPr>
          <w:rStyle w:val="Char0"/>
          <w:rFonts w:hint="cs"/>
          <w:rtl/>
        </w:rPr>
        <w:t>ید</w:t>
      </w:r>
      <w:r w:rsidRPr="00CA0104">
        <w:rPr>
          <w:rStyle w:val="Char0"/>
          <w:rtl/>
        </w:rPr>
        <w:t xml:space="preserve"> تا </w:t>
      </w:r>
      <w:r>
        <w:rPr>
          <w:rStyle w:val="Char0"/>
          <w:rFonts w:hint="cs"/>
          <w:rtl/>
        </w:rPr>
        <w:t>(</w:t>
      </w:r>
      <w:r w:rsidRPr="00CA0104">
        <w:rPr>
          <w:rStyle w:val="Char0"/>
          <w:rtl/>
        </w:rPr>
        <w:t>مبادا) به نادان</w:t>
      </w:r>
      <w:r w:rsidRPr="00CA0104">
        <w:rPr>
          <w:rStyle w:val="Char0"/>
          <w:rFonts w:hint="cs"/>
          <w:rtl/>
        </w:rPr>
        <w:t>ی</w:t>
      </w:r>
      <w:r w:rsidRPr="00CA0104">
        <w:rPr>
          <w:rStyle w:val="Char0"/>
          <w:rtl/>
        </w:rPr>
        <w:t xml:space="preserve"> به گروه</w:t>
      </w:r>
      <w:r w:rsidRPr="00CA0104">
        <w:rPr>
          <w:rStyle w:val="Char0"/>
          <w:rFonts w:hint="cs"/>
          <w:rtl/>
        </w:rPr>
        <w:t>ی</w:t>
      </w:r>
      <w:r w:rsidRPr="00CA0104">
        <w:rPr>
          <w:rStyle w:val="Char0"/>
          <w:rtl/>
        </w:rPr>
        <w:t xml:space="preserve"> ز</w:t>
      </w:r>
      <w:r w:rsidRPr="00CA0104">
        <w:rPr>
          <w:rStyle w:val="Char0"/>
          <w:rFonts w:hint="cs"/>
          <w:rtl/>
        </w:rPr>
        <w:t>یان</w:t>
      </w:r>
      <w:r w:rsidRPr="00CA0104">
        <w:rPr>
          <w:rStyle w:val="Char0"/>
          <w:rtl/>
        </w:rPr>
        <w:t xml:space="preserve"> رسان</w:t>
      </w:r>
      <w:r w:rsidRPr="00CA0104">
        <w:rPr>
          <w:rStyle w:val="Char0"/>
          <w:rFonts w:hint="cs"/>
          <w:rtl/>
        </w:rPr>
        <w:t>ید</w:t>
      </w:r>
      <w:r w:rsidRPr="00CA0104">
        <w:rPr>
          <w:rStyle w:val="Char0"/>
          <w:rtl/>
        </w:rPr>
        <w:t xml:space="preserve"> پس بر آنچه مرتکب شده ا</w:t>
      </w:r>
      <w:r w:rsidRPr="00CA0104">
        <w:rPr>
          <w:rStyle w:val="Char0"/>
          <w:rFonts w:hint="cs"/>
          <w:rtl/>
        </w:rPr>
        <w:t>ید</w:t>
      </w:r>
      <w:r w:rsidRPr="00CA0104">
        <w:rPr>
          <w:rStyle w:val="Char0"/>
          <w:rtl/>
        </w:rPr>
        <w:t xml:space="preserve"> پش</w:t>
      </w:r>
      <w:r w:rsidRPr="00CA0104">
        <w:rPr>
          <w:rStyle w:val="Char0"/>
          <w:rFonts w:hint="cs"/>
          <w:rtl/>
        </w:rPr>
        <w:t>یمان</w:t>
      </w:r>
      <w:r w:rsidRPr="00CA0104">
        <w:rPr>
          <w:rStyle w:val="Char0"/>
          <w:rtl/>
        </w:rPr>
        <w:t xml:space="preserve"> 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و بدان</w:t>
      </w:r>
      <w:r w:rsidRPr="00CA0104">
        <w:rPr>
          <w:rStyle w:val="Char0"/>
          <w:rFonts w:hint="cs"/>
          <w:rtl/>
        </w:rPr>
        <w:t>ید</w:t>
      </w:r>
      <w:r w:rsidRPr="00CA0104">
        <w:rPr>
          <w:rStyle w:val="Char0"/>
          <w:rtl/>
        </w:rPr>
        <w:t xml:space="preserve"> که پ</w:t>
      </w:r>
      <w:r w:rsidRPr="00CA0104">
        <w:rPr>
          <w:rStyle w:val="Char0"/>
          <w:rFonts w:hint="cs"/>
          <w:rtl/>
        </w:rPr>
        <w:t>یغمبر</w:t>
      </w:r>
      <w:r w:rsidRPr="00CA0104">
        <w:rPr>
          <w:rStyle w:val="Char0"/>
          <w:rtl/>
        </w:rPr>
        <w:t xml:space="preserve"> الله در م</w:t>
      </w:r>
      <w:r w:rsidRPr="00CA0104">
        <w:rPr>
          <w:rStyle w:val="Char0"/>
          <w:rFonts w:hint="cs"/>
          <w:rtl/>
        </w:rPr>
        <w:t>یانتان</w:t>
      </w:r>
      <w:r w:rsidRPr="00CA0104">
        <w:rPr>
          <w:rStyle w:val="Char0"/>
          <w:rtl/>
        </w:rPr>
        <w:t xml:space="preserve"> است، اگر در بس</w:t>
      </w:r>
      <w:r w:rsidRPr="00CA0104">
        <w:rPr>
          <w:rStyle w:val="Char0"/>
          <w:rFonts w:hint="cs"/>
          <w:rtl/>
        </w:rPr>
        <w:t>یاری</w:t>
      </w:r>
      <w:r w:rsidRPr="00CA0104">
        <w:rPr>
          <w:rStyle w:val="Char0"/>
          <w:rtl/>
        </w:rPr>
        <w:t xml:space="preserve"> از کارها از شما اطاعت کند به مشقت خواه</w:t>
      </w:r>
      <w:r w:rsidRPr="00CA0104">
        <w:rPr>
          <w:rStyle w:val="Char0"/>
          <w:rFonts w:hint="cs"/>
          <w:rtl/>
        </w:rPr>
        <w:t>ید</w:t>
      </w:r>
      <w:r w:rsidRPr="00CA0104">
        <w:rPr>
          <w:rStyle w:val="Char0"/>
          <w:rtl/>
        </w:rPr>
        <w:t xml:space="preserve"> افتاد، ول</w:t>
      </w:r>
      <w:r w:rsidRPr="00CA0104">
        <w:rPr>
          <w:rStyle w:val="Char0"/>
          <w:rFonts w:hint="cs"/>
          <w:rtl/>
        </w:rPr>
        <w:t>ی</w:t>
      </w:r>
      <w:r w:rsidRPr="00CA0104">
        <w:rPr>
          <w:rStyle w:val="Char0"/>
          <w:rtl/>
        </w:rPr>
        <w:t xml:space="preserve"> الله ا</w:t>
      </w:r>
      <w:r w:rsidRPr="00CA0104">
        <w:rPr>
          <w:rStyle w:val="Char0"/>
          <w:rFonts w:hint="cs"/>
          <w:rtl/>
        </w:rPr>
        <w:t>یمان</w:t>
      </w:r>
      <w:r w:rsidRPr="00CA0104">
        <w:rPr>
          <w:rStyle w:val="Char0"/>
          <w:rtl/>
        </w:rPr>
        <w:t xml:space="preserve"> را در نظرتان محبوب گرداند و آن را در دل</w:t>
      </w:r>
      <w:r w:rsidR="003A0E40">
        <w:rPr>
          <w:rStyle w:val="Char0"/>
          <w:rFonts w:hint="cs"/>
          <w:rtl/>
        </w:rPr>
        <w:t>‌</w:t>
      </w:r>
      <w:r w:rsidRPr="00CA0104">
        <w:rPr>
          <w:rStyle w:val="Char0"/>
          <w:rtl/>
        </w:rPr>
        <w:t>ها</w:t>
      </w:r>
      <w:r w:rsidRPr="00CA0104">
        <w:rPr>
          <w:rStyle w:val="Char0"/>
          <w:rFonts w:hint="cs"/>
          <w:rtl/>
        </w:rPr>
        <w:t>یتان</w:t>
      </w:r>
      <w:r w:rsidRPr="00CA0104">
        <w:rPr>
          <w:rStyle w:val="Char0"/>
          <w:rtl/>
        </w:rPr>
        <w:t xml:space="preserve"> ز</w:t>
      </w:r>
      <w:r w:rsidRPr="00CA0104">
        <w:rPr>
          <w:rStyle w:val="Char0"/>
          <w:rFonts w:hint="cs"/>
          <w:rtl/>
        </w:rPr>
        <w:t>ینت</w:t>
      </w:r>
      <w:r w:rsidRPr="00CA0104">
        <w:rPr>
          <w:rStyle w:val="Char0"/>
          <w:rtl/>
        </w:rPr>
        <w:t xml:space="preserve"> بخش</w:t>
      </w:r>
      <w:r w:rsidRPr="00CA0104">
        <w:rPr>
          <w:rStyle w:val="Char0"/>
          <w:rFonts w:hint="cs"/>
          <w:rtl/>
        </w:rPr>
        <w:t>ید</w:t>
      </w:r>
      <w:r w:rsidRPr="00CA0104">
        <w:rPr>
          <w:rStyle w:val="Char0"/>
          <w:rtl/>
        </w:rPr>
        <w:t xml:space="preserve"> و کفر و فسق و نافرمان</w:t>
      </w:r>
      <w:r w:rsidRPr="00CA0104">
        <w:rPr>
          <w:rStyle w:val="Char0"/>
          <w:rFonts w:hint="cs"/>
          <w:rtl/>
        </w:rPr>
        <w:t>ی</w:t>
      </w:r>
      <w:r w:rsidRPr="00CA0104">
        <w:rPr>
          <w:rStyle w:val="Char0"/>
          <w:rtl/>
        </w:rPr>
        <w:t xml:space="preserve"> را در نظرتان زشت و ناپسند جلوه داد. ا</w:t>
      </w:r>
      <w:r w:rsidRPr="00CA0104">
        <w:rPr>
          <w:rStyle w:val="Char0"/>
          <w:rFonts w:hint="cs"/>
          <w:rtl/>
        </w:rPr>
        <w:t>ینها</w:t>
      </w:r>
      <w:r>
        <w:rPr>
          <w:rStyle w:val="Char0"/>
          <w:rtl/>
        </w:rPr>
        <w:t xml:space="preserve">‌اند </w:t>
      </w:r>
      <w:r w:rsidRPr="00CA0104">
        <w:rPr>
          <w:rStyle w:val="Char0"/>
          <w:rtl/>
        </w:rPr>
        <w:t xml:space="preserve">که راه </w:t>
      </w:r>
      <w:r w:rsidRPr="00CA0104">
        <w:rPr>
          <w:rStyle w:val="Char0"/>
          <w:rFonts w:hint="cs"/>
          <w:rtl/>
        </w:rPr>
        <w:t>یافته</w:t>
      </w:r>
      <w:r>
        <w:rPr>
          <w:rStyle w:val="Char0"/>
          <w:rtl/>
        </w:rPr>
        <w:t>‌اند.</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به فضل و نعمت</w:t>
      </w:r>
      <w:r w:rsidRPr="00CA0104">
        <w:rPr>
          <w:rStyle w:val="Char0"/>
          <w:rFonts w:hint="cs"/>
          <w:rtl/>
        </w:rPr>
        <w:t>ی</w:t>
      </w:r>
      <w:r w:rsidRPr="00CA0104">
        <w:rPr>
          <w:rStyle w:val="Char0"/>
          <w:rtl/>
        </w:rPr>
        <w:t xml:space="preserve"> از سو</w:t>
      </w:r>
      <w:r w:rsidRPr="00CA0104">
        <w:rPr>
          <w:rStyle w:val="Char0"/>
          <w:rFonts w:hint="cs"/>
          <w:rtl/>
        </w:rPr>
        <w:t>ی</w:t>
      </w:r>
      <w:r w:rsidRPr="00CA0104">
        <w:rPr>
          <w:rStyle w:val="Char0"/>
          <w:rtl/>
        </w:rPr>
        <w:t xml:space="preserve"> الله است و الله دانا</w:t>
      </w:r>
      <w:r w:rsidRPr="00CA0104">
        <w:rPr>
          <w:rStyle w:val="Char0"/>
          <w:rFonts w:hint="cs"/>
          <w:rtl/>
        </w:rPr>
        <w:t>ی</w:t>
      </w:r>
      <w:r w:rsidRPr="00CA0104">
        <w:rPr>
          <w:rStyle w:val="Char0"/>
          <w:rtl/>
        </w:rPr>
        <w:t xml:space="preserve"> حک</w:t>
      </w:r>
      <w:r w:rsidRPr="00CA0104">
        <w:rPr>
          <w:rStyle w:val="Char0"/>
          <w:rFonts w:hint="cs"/>
          <w:rtl/>
        </w:rPr>
        <w:t>یم</w:t>
      </w:r>
      <w:r w:rsidRPr="00CA0104">
        <w:rPr>
          <w:rStyle w:val="Char0"/>
          <w:rtl/>
        </w:rPr>
        <w:t xml:space="preserve"> است.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 xml:space="preserve">و اگر دو گروه از مؤمنان به </w:t>
      </w:r>
      <w:r w:rsidRPr="00CA0104">
        <w:rPr>
          <w:rStyle w:val="Char0"/>
          <w:rtl/>
        </w:rPr>
        <w:lastRenderedPageBreak/>
        <w:t xml:space="preserve">جنگ با </w:t>
      </w:r>
      <w:r w:rsidRPr="00CA0104">
        <w:rPr>
          <w:rStyle w:val="Char0"/>
          <w:rFonts w:hint="cs"/>
          <w:rtl/>
        </w:rPr>
        <w:t>یک</w:t>
      </w:r>
      <w:r w:rsidRPr="00CA0104">
        <w:rPr>
          <w:rStyle w:val="Char0"/>
          <w:rtl/>
        </w:rPr>
        <w:t xml:space="preserve"> </w:t>
      </w:r>
      <w:r w:rsidRPr="00CA0104">
        <w:rPr>
          <w:rStyle w:val="Char0"/>
          <w:rFonts w:hint="cs"/>
          <w:rtl/>
        </w:rPr>
        <w:t>یگر</w:t>
      </w:r>
      <w:r w:rsidRPr="00CA0104">
        <w:rPr>
          <w:rStyle w:val="Char0"/>
          <w:rtl/>
        </w:rPr>
        <w:t xml:space="preserve"> پرداختند ب</w:t>
      </w:r>
      <w:r w:rsidRPr="00CA0104">
        <w:rPr>
          <w:rStyle w:val="Char0"/>
          <w:rFonts w:hint="cs"/>
          <w:rtl/>
        </w:rPr>
        <w:t>ین</w:t>
      </w:r>
      <w:r w:rsidRPr="00CA0104">
        <w:rPr>
          <w:rStyle w:val="Char0"/>
          <w:rtl/>
        </w:rPr>
        <w:t xml:space="preserve"> آن دو گروه آشت</w:t>
      </w:r>
      <w:r w:rsidRPr="00CA0104">
        <w:rPr>
          <w:rStyle w:val="Char0"/>
          <w:rFonts w:hint="cs"/>
          <w:rtl/>
        </w:rPr>
        <w:t>ی</w:t>
      </w:r>
      <w:r w:rsidRPr="00CA0104">
        <w:rPr>
          <w:rStyle w:val="Char0"/>
          <w:rtl/>
        </w:rPr>
        <w:t xml:space="preserve"> و صلح برقرار کن</w:t>
      </w:r>
      <w:r w:rsidRPr="00CA0104">
        <w:rPr>
          <w:rStyle w:val="Char0"/>
          <w:rFonts w:hint="cs"/>
          <w:rtl/>
        </w:rPr>
        <w:t>ید،</w:t>
      </w:r>
      <w:r w:rsidRPr="00CA0104">
        <w:rPr>
          <w:rStyle w:val="Char0"/>
          <w:rtl/>
        </w:rPr>
        <w:t xml:space="preserve"> پس اگر </w:t>
      </w:r>
      <w:r w:rsidRPr="00CA0104">
        <w:rPr>
          <w:rStyle w:val="Char0"/>
          <w:rFonts w:hint="cs"/>
          <w:rtl/>
        </w:rPr>
        <w:t>یکی</w:t>
      </w:r>
      <w:r w:rsidRPr="00CA0104">
        <w:rPr>
          <w:rStyle w:val="Char0"/>
          <w:rtl/>
        </w:rPr>
        <w:t xml:space="preserve"> از آن دو گروه بر د</w:t>
      </w:r>
      <w:r w:rsidRPr="00CA0104">
        <w:rPr>
          <w:rStyle w:val="Char0"/>
          <w:rFonts w:hint="cs"/>
          <w:rtl/>
        </w:rPr>
        <w:t>یگری</w:t>
      </w:r>
      <w:r w:rsidRPr="00CA0104">
        <w:rPr>
          <w:rStyle w:val="Char0"/>
          <w:rtl/>
        </w:rPr>
        <w:t xml:space="preserve"> تجاوز کرد با آن گروه</w:t>
      </w:r>
      <w:r w:rsidRPr="00CA0104">
        <w:rPr>
          <w:rStyle w:val="Char0"/>
          <w:rFonts w:hint="cs"/>
          <w:rtl/>
        </w:rPr>
        <w:t>ی</w:t>
      </w:r>
      <w:r w:rsidRPr="00CA0104">
        <w:rPr>
          <w:rStyle w:val="Char0"/>
          <w:rtl/>
        </w:rPr>
        <w:t xml:space="preserve"> که تجاوز</w:t>
      </w:r>
      <w:r>
        <w:rPr>
          <w:rStyle w:val="Char0"/>
          <w:rtl/>
        </w:rPr>
        <w:t xml:space="preserve"> می‌</w:t>
      </w:r>
      <w:r w:rsidRPr="00CA0104">
        <w:rPr>
          <w:rStyle w:val="Char0"/>
          <w:rtl/>
        </w:rPr>
        <w:t>کند بجنگ</w:t>
      </w:r>
      <w:r w:rsidRPr="00CA0104">
        <w:rPr>
          <w:rStyle w:val="Char0"/>
          <w:rFonts w:hint="cs"/>
          <w:rtl/>
        </w:rPr>
        <w:t>ید</w:t>
      </w:r>
      <w:r w:rsidRPr="00CA0104">
        <w:rPr>
          <w:rStyle w:val="Char0"/>
          <w:rtl/>
        </w:rPr>
        <w:t xml:space="preserve"> تا ا</w:t>
      </w:r>
      <w:r w:rsidRPr="00CA0104">
        <w:rPr>
          <w:rStyle w:val="Char0"/>
          <w:rFonts w:hint="cs"/>
          <w:rtl/>
        </w:rPr>
        <w:t>ین</w:t>
      </w:r>
      <w:r w:rsidRPr="00CA0104">
        <w:rPr>
          <w:rStyle w:val="Char0"/>
          <w:rtl/>
        </w:rPr>
        <w:t xml:space="preserve"> که به حکم الله بر گردد، پس چون بازگشت در م</w:t>
      </w:r>
      <w:r w:rsidRPr="00CA0104">
        <w:rPr>
          <w:rStyle w:val="Char0"/>
          <w:rFonts w:hint="cs"/>
          <w:rtl/>
        </w:rPr>
        <w:t>یان</w:t>
      </w:r>
      <w:r w:rsidRPr="00CA0104">
        <w:rPr>
          <w:rStyle w:val="Char0"/>
          <w:rtl/>
        </w:rPr>
        <w:t xml:space="preserve"> ا</w:t>
      </w:r>
      <w:r w:rsidRPr="00CA0104">
        <w:rPr>
          <w:rStyle w:val="Char0"/>
          <w:rFonts w:hint="cs"/>
          <w:rtl/>
        </w:rPr>
        <w:t>یشان</w:t>
      </w:r>
      <w:r w:rsidRPr="00CA0104">
        <w:rPr>
          <w:rStyle w:val="Char0"/>
          <w:rtl/>
        </w:rPr>
        <w:t xml:space="preserve"> عادلانه صلح برقرار ساز</w:t>
      </w:r>
      <w:r w:rsidRPr="00CA0104">
        <w:rPr>
          <w:rStyle w:val="Char0"/>
          <w:rFonts w:hint="cs"/>
          <w:rtl/>
        </w:rPr>
        <w:t>ید</w:t>
      </w:r>
      <w:r w:rsidRPr="00CA0104">
        <w:rPr>
          <w:rStyle w:val="Char0"/>
          <w:rtl/>
        </w:rPr>
        <w:t xml:space="preserve"> و </w:t>
      </w:r>
      <w:r w:rsidRPr="00D027F9">
        <w:rPr>
          <w:rStyle w:val="Char0"/>
          <w:rtl/>
        </w:rPr>
        <w:t>عدال</w:t>
      </w:r>
      <w:r w:rsidRPr="00D027F9">
        <w:rPr>
          <w:rStyle w:val="Char0"/>
          <w:rFonts w:hint="cs"/>
          <w:rtl/>
        </w:rPr>
        <w:t>ت</w:t>
      </w:r>
      <w:r w:rsidRPr="00CA0104">
        <w:rPr>
          <w:rStyle w:val="Char0"/>
          <w:rtl/>
        </w:rPr>
        <w:t xml:space="preserve"> و انصاف کن</w:t>
      </w:r>
      <w:r w:rsidRPr="00CA0104">
        <w:rPr>
          <w:rStyle w:val="Char0"/>
          <w:rFonts w:hint="cs"/>
          <w:rtl/>
        </w:rPr>
        <w:t>ید،</w:t>
      </w:r>
      <w:r>
        <w:rPr>
          <w:rStyle w:val="Char0"/>
          <w:rtl/>
        </w:rPr>
        <w:t xml:space="preserve"> بی‌</w:t>
      </w:r>
      <w:r w:rsidRPr="00CA0104">
        <w:rPr>
          <w:rStyle w:val="Char0"/>
          <w:rtl/>
        </w:rPr>
        <w:t xml:space="preserve">گمان الله عادلان را دوست دارد.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مؤمنان با </w:t>
      </w:r>
      <w:r w:rsidRPr="00CA0104">
        <w:rPr>
          <w:rStyle w:val="Char0"/>
          <w:rFonts w:hint="cs"/>
          <w:rtl/>
        </w:rPr>
        <w:t>یکدیگر</w:t>
      </w:r>
      <w:r w:rsidRPr="00CA0104">
        <w:rPr>
          <w:rStyle w:val="Char0"/>
          <w:rtl/>
        </w:rPr>
        <w:t xml:space="preserve"> برادراند، پس در م</w:t>
      </w:r>
      <w:r w:rsidRPr="00CA0104">
        <w:rPr>
          <w:rStyle w:val="Char0"/>
          <w:rFonts w:hint="cs"/>
          <w:rtl/>
        </w:rPr>
        <w:t>یان</w:t>
      </w:r>
      <w:r w:rsidRPr="00CA0104">
        <w:rPr>
          <w:rStyle w:val="Char0"/>
          <w:rtl/>
        </w:rPr>
        <w:t xml:space="preserve"> برادران تان صلح و آشت</w:t>
      </w:r>
      <w:r w:rsidRPr="00CA0104">
        <w:rPr>
          <w:rStyle w:val="Char0"/>
          <w:rFonts w:hint="cs"/>
          <w:rtl/>
        </w:rPr>
        <w:t>ی</w:t>
      </w:r>
      <w:r w:rsidRPr="00CA0104">
        <w:rPr>
          <w:rStyle w:val="Char0"/>
          <w:rtl/>
        </w:rPr>
        <w:t xml:space="preserve"> ر</w:t>
      </w:r>
      <w:r w:rsidRPr="00CA0104">
        <w:rPr>
          <w:rStyle w:val="Char0"/>
          <w:rFonts w:hint="cs"/>
          <w:rtl/>
        </w:rPr>
        <w:t>ا</w:t>
      </w:r>
      <w:r w:rsidRPr="00CA0104">
        <w:rPr>
          <w:rStyle w:val="Char0"/>
          <w:rtl/>
        </w:rPr>
        <w:t xml:space="preserve"> برقرار کن</w:t>
      </w:r>
      <w:r w:rsidRPr="00CA0104">
        <w:rPr>
          <w:rStyle w:val="Char0"/>
          <w:rFonts w:hint="cs"/>
          <w:rtl/>
        </w:rPr>
        <w:t>ید</w:t>
      </w:r>
      <w:r w:rsidRPr="00CA0104">
        <w:rPr>
          <w:rStyle w:val="Char0"/>
          <w:rtl/>
        </w:rPr>
        <w:t>. و از الله بترس</w:t>
      </w:r>
      <w:r w:rsidRPr="00CA0104">
        <w:rPr>
          <w:rStyle w:val="Char0"/>
          <w:rFonts w:hint="cs"/>
          <w:rtl/>
        </w:rPr>
        <w:t>ید</w:t>
      </w:r>
      <w:r w:rsidRPr="00CA0104">
        <w:rPr>
          <w:rStyle w:val="Char0"/>
          <w:rtl/>
        </w:rPr>
        <w:t xml:space="preserve"> تا مورد رحمت قرار گ</w:t>
      </w:r>
      <w:r w:rsidRPr="00CA0104">
        <w:rPr>
          <w:rStyle w:val="Char0"/>
          <w:rFonts w:hint="cs"/>
          <w:rtl/>
        </w:rPr>
        <w:t>یرید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نبا</w:t>
      </w:r>
      <w:r w:rsidRPr="00CA0104">
        <w:rPr>
          <w:rStyle w:val="Char0"/>
          <w:rFonts w:hint="cs"/>
          <w:rtl/>
        </w:rPr>
        <w:t>ید</w:t>
      </w:r>
      <w:r w:rsidRPr="00CA0104">
        <w:rPr>
          <w:rStyle w:val="Char0"/>
          <w:rtl/>
        </w:rPr>
        <w:t xml:space="preserve"> گروه</w:t>
      </w:r>
      <w:r w:rsidRPr="00CA0104">
        <w:rPr>
          <w:rStyle w:val="Char0"/>
          <w:rFonts w:hint="cs"/>
          <w:rtl/>
        </w:rPr>
        <w:t>ی</w:t>
      </w:r>
      <w:r w:rsidRPr="00CA0104">
        <w:rPr>
          <w:rStyle w:val="Char0"/>
          <w:rtl/>
        </w:rPr>
        <w:t xml:space="preserve"> از شما گروه</w:t>
      </w:r>
      <w:r w:rsidRPr="00CA0104">
        <w:rPr>
          <w:rStyle w:val="Char0"/>
          <w:rFonts w:hint="cs"/>
          <w:rtl/>
        </w:rPr>
        <w:t>ی</w:t>
      </w:r>
      <w:r w:rsidRPr="00CA0104">
        <w:rPr>
          <w:rStyle w:val="Char0"/>
          <w:rtl/>
        </w:rPr>
        <w:t xml:space="preserve"> د</w:t>
      </w:r>
      <w:r w:rsidRPr="00CA0104">
        <w:rPr>
          <w:rStyle w:val="Char0"/>
          <w:rFonts w:hint="cs"/>
          <w:rtl/>
        </w:rPr>
        <w:t>یگری</w:t>
      </w:r>
      <w:r w:rsidRPr="00CA0104">
        <w:rPr>
          <w:rStyle w:val="Char0"/>
          <w:rtl/>
        </w:rPr>
        <w:t xml:space="preserve"> را مسخره کند چه بسا که آنان از ا</w:t>
      </w:r>
      <w:r w:rsidRPr="00CA0104">
        <w:rPr>
          <w:rStyle w:val="Char0"/>
          <w:rFonts w:hint="cs"/>
          <w:rtl/>
        </w:rPr>
        <w:t>یشان</w:t>
      </w:r>
      <w:r w:rsidRPr="00CA0104">
        <w:rPr>
          <w:rStyle w:val="Char0"/>
          <w:rtl/>
        </w:rPr>
        <w:t xml:space="preserve"> بهتر باشند و نبا</w:t>
      </w:r>
      <w:r w:rsidRPr="00CA0104">
        <w:rPr>
          <w:rStyle w:val="Char0"/>
          <w:rFonts w:hint="cs"/>
          <w:rtl/>
        </w:rPr>
        <w:t>ید</w:t>
      </w:r>
      <w:r w:rsidRPr="00CA0104">
        <w:rPr>
          <w:rStyle w:val="Char0"/>
          <w:rtl/>
        </w:rPr>
        <w:t xml:space="preserve"> زنان</w:t>
      </w:r>
      <w:r w:rsidRPr="00CA0104">
        <w:rPr>
          <w:rStyle w:val="Char0"/>
          <w:rFonts w:hint="cs"/>
          <w:rtl/>
        </w:rPr>
        <w:t>ی</w:t>
      </w:r>
      <w:r w:rsidRPr="00CA0104">
        <w:rPr>
          <w:rStyle w:val="Char0"/>
          <w:rtl/>
        </w:rPr>
        <w:t xml:space="preserve"> زنان</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 مسخره کنند چه بسا که آنان از ا</w:t>
      </w:r>
      <w:r w:rsidRPr="00CA0104">
        <w:rPr>
          <w:rStyle w:val="Char0"/>
          <w:rFonts w:hint="cs"/>
          <w:rtl/>
        </w:rPr>
        <w:t>یشان</w:t>
      </w:r>
      <w:r w:rsidRPr="00CA0104">
        <w:rPr>
          <w:rStyle w:val="Char0"/>
          <w:rtl/>
        </w:rPr>
        <w:t xml:space="preserve"> بهتر باشند و در م</w:t>
      </w:r>
      <w:r w:rsidRPr="00CA0104">
        <w:rPr>
          <w:rStyle w:val="Char0"/>
          <w:rFonts w:hint="cs"/>
          <w:rtl/>
        </w:rPr>
        <w:t>یان</w:t>
      </w:r>
      <w:r w:rsidRPr="00CA0104">
        <w:rPr>
          <w:rStyle w:val="Char0"/>
          <w:rtl/>
        </w:rPr>
        <w:t xml:space="preserve"> تا</w:t>
      </w:r>
      <w:r w:rsidRPr="00CA0104">
        <w:rPr>
          <w:rStyle w:val="Char0"/>
          <w:rFonts w:hint="cs"/>
          <w:rtl/>
        </w:rPr>
        <w:t>ن</w:t>
      </w:r>
      <w:r w:rsidRPr="00CA0104">
        <w:rPr>
          <w:rStyle w:val="Char0"/>
          <w:rtl/>
        </w:rPr>
        <w:t xml:space="preserve"> ع</w:t>
      </w:r>
      <w:r w:rsidRPr="00CA0104">
        <w:rPr>
          <w:rStyle w:val="Char0"/>
          <w:rFonts w:hint="cs"/>
          <w:rtl/>
        </w:rPr>
        <w:t>یب</w:t>
      </w:r>
      <w:r w:rsidRPr="00CA0104">
        <w:rPr>
          <w:rStyle w:val="Char0"/>
          <w:rtl/>
        </w:rPr>
        <w:t xml:space="preserve"> جو</w:t>
      </w:r>
      <w:r w:rsidRPr="00CA0104">
        <w:rPr>
          <w:rStyle w:val="Char0"/>
          <w:rFonts w:hint="cs"/>
          <w:rtl/>
        </w:rPr>
        <w:t>یی</w:t>
      </w:r>
      <w:r w:rsidRPr="00CA0104">
        <w:rPr>
          <w:rStyle w:val="Char0"/>
          <w:rtl/>
        </w:rPr>
        <w:t xml:space="preserve"> نکن</w:t>
      </w:r>
      <w:r w:rsidRPr="00CA0104">
        <w:rPr>
          <w:rStyle w:val="Char0"/>
          <w:rFonts w:hint="cs"/>
          <w:rtl/>
        </w:rPr>
        <w:t>ید</w:t>
      </w:r>
      <w:r w:rsidRPr="00CA0104">
        <w:rPr>
          <w:rStyle w:val="Char0"/>
          <w:rtl/>
        </w:rPr>
        <w:t xml:space="preserve"> و </w:t>
      </w:r>
      <w:r w:rsidRPr="00CA0104">
        <w:rPr>
          <w:rStyle w:val="Char0"/>
          <w:rFonts w:hint="cs"/>
          <w:rtl/>
        </w:rPr>
        <w:t>یکدیگر</w:t>
      </w:r>
      <w:r w:rsidRPr="00CA0104">
        <w:rPr>
          <w:rStyle w:val="Char0"/>
          <w:rtl/>
        </w:rPr>
        <w:t xml:space="preserve"> را با لقب</w:t>
      </w:r>
      <w:r w:rsidR="003A0E40">
        <w:rPr>
          <w:rStyle w:val="Char0"/>
          <w:rFonts w:hint="cs"/>
          <w:rtl/>
        </w:rPr>
        <w:t>‌</w:t>
      </w:r>
      <w:r w:rsidRPr="00CA0104">
        <w:rPr>
          <w:rStyle w:val="Char0"/>
          <w:rtl/>
        </w:rPr>
        <w:t>ها</w:t>
      </w:r>
      <w:r w:rsidRPr="00CA0104">
        <w:rPr>
          <w:rStyle w:val="Char0"/>
          <w:rFonts w:hint="cs"/>
          <w:rtl/>
        </w:rPr>
        <w:t>ی</w:t>
      </w:r>
      <w:r w:rsidRPr="00CA0104">
        <w:rPr>
          <w:rStyle w:val="Char0"/>
          <w:rtl/>
        </w:rPr>
        <w:t xml:space="preserve"> زشت مخوان</w:t>
      </w:r>
      <w:r w:rsidRPr="00CA0104">
        <w:rPr>
          <w:rStyle w:val="Char0"/>
          <w:rFonts w:hint="cs"/>
          <w:rtl/>
        </w:rPr>
        <w:t>ید</w:t>
      </w:r>
      <w:r w:rsidRPr="00CA0104">
        <w:rPr>
          <w:rStyle w:val="Char0"/>
          <w:rtl/>
        </w:rPr>
        <w:t>. چه بد است نام و عنوان فسق بعد از ا</w:t>
      </w:r>
      <w:r w:rsidRPr="00CA0104">
        <w:rPr>
          <w:rStyle w:val="Char0"/>
          <w:rFonts w:hint="cs"/>
          <w:rtl/>
        </w:rPr>
        <w:t>یمان</w:t>
      </w:r>
      <w:r w:rsidRPr="00CA0104">
        <w:rPr>
          <w:rStyle w:val="Char0"/>
          <w:rtl/>
        </w:rPr>
        <w:t xml:space="preserve"> آوردن! و کسان</w:t>
      </w:r>
      <w:r w:rsidRPr="00CA0104">
        <w:rPr>
          <w:rStyle w:val="Char0"/>
          <w:rFonts w:hint="cs"/>
          <w:rtl/>
        </w:rPr>
        <w:t>ی</w:t>
      </w:r>
      <w:r w:rsidRPr="00CA0104">
        <w:rPr>
          <w:rStyle w:val="Char0"/>
          <w:rtl/>
        </w:rPr>
        <w:t xml:space="preserve"> که توبه نکنند پس ا</w:t>
      </w:r>
      <w:r w:rsidRPr="00CA0104">
        <w:rPr>
          <w:rStyle w:val="Char0"/>
          <w:rFonts w:hint="cs"/>
          <w:rtl/>
        </w:rPr>
        <w:t>یشان</w:t>
      </w:r>
      <w:r w:rsidRPr="00CA0104">
        <w:rPr>
          <w:rStyle w:val="Char0"/>
          <w:rtl/>
        </w:rPr>
        <w:t xml:space="preserve"> همان ظالمان</w:t>
      </w:r>
      <w:r>
        <w:rPr>
          <w:rStyle w:val="Char0"/>
          <w:rtl/>
        </w:rPr>
        <w:t>‌اند.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يَا أَيُّهَا الَّذِينَ آمَنُوا اجْتَنِبُوا كَثِيرًا مِنَ الظَّنِّ إِنَّ بَعْضَ الظَّنِّ إِثْمٌ</w:t>
      </w:r>
      <w:r w:rsidR="001619CE" w:rsidRPr="008B4A46">
        <w:rPr>
          <w:rStyle w:val="Char7"/>
          <w:rtl/>
        </w:rPr>
        <w:t xml:space="preserve"> </w:t>
      </w:r>
      <w:r w:rsidRPr="008B4A46">
        <w:rPr>
          <w:rStyle w:val="Char7"/>
          <w:rtl/>
        </w:rPr>
        <w:t>وَلَا تَجَسَّسُوا وَلَا يَغْتَبْ بَعْضُكُمْ بَعْضًا</w:t>
      </w:r>
      <w:r w:rsidR="001619CE" w:rsidRPr="008B4A46">
        <w:rPr>
          <w:rStyle w:val="Char7"/>
          <w:rtl/>
        </w:rPr>
        <w:t xml:space="preserve"> </w:t>
      </w:r>
      <w:r w:rsidRPr="008B4A46">
        <w:rPr>
          <w:rStyle w:val="Char7"/>
          <w:rtl/>
        </w:rPr>
        <w:t>أَيُحِبُّ أَحَدُكُمْ أَنْ يَأْكُلَ لَحْمَ أَخِيهِ مَيْتًا فَكَرِهْتُمُوهُ</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تَوَّابٌ رَحِيمٌ١٢ يَا أَيُّهَا النَّاسُ إِنَّا خَلَقْنَاكُمْ مِنْ ذَكَرٍ وَأُنْثَى وَجَعَلْنَاكُمْ شُعُوبًا وَقَبَائِلَ لِتَعَارَفُوا</w:t>
      </w:r>
      <w:r w:rsidR="001619CE" w:rsidRPr="008B4A46">
        <w:rPr>
          <w:rStyle w:val="Char7"/>
          <w:rtl/>
        </w:rPr>
        <w:t xml:space="preserve"> </w:t>
      </w:r>
      <w:r w:rsidRPr="008B4A46">
        <w:rPr>
          <w:rStyle w:val="Char7"/>
          <w:rtl/>
        </w:rPr>
        <w:t>إِنَّ أَكْرَمَكُمْ عِنْدَ اللَّهِ أَتْقَاكُمْ</w:t>
      </w:r>
      <w:r w:rsidR="001619CE" w:rsidRPr="008B4A46">
        <w:rPr>
          <w:rStyle w:val="Char7"/>
          <w:rtl/>
        </w:rPr>
        <w:t xml:space="preserve"> </w:t>
      </w:r>
      <w:r w:rsidRPr="008B4A46">
        <w:rPr>
          <w:rStyle w:val="Char7"/>
          <w:rtl/>
        </w:rPr>
        <w:t>إِنَّ اللَّهَ عَلِيمٌ خَبِيرٌ١٣ قَالَتِ الْأَعْرَابُ آمَنَّا</w:t>
      </w:r>
      <w:r w:rsidR="001619CE" w:rsidRPr="008B4A46">
        <w:rPr>
          <w:rStyle w:val="Char7"/>
          <w:rtl/>
        </w:rPr>
        <w:t xml:space="preserve"> </w:t>
      </w:r>
      <w:r w:rsidRPr="008B4A46">
        <w:rPr>
          <w:rStyle w:val="Char7"/>
          <w:rtl/>
        </w:rPr>
        <w:t>قُلْ لَمْ تُؤْمِنُوا وَلَكِنْ قُولُوا أَسْلَمْنَا وَلَمَّا يَدْخُلِ الْإِيمَانُ فِي قُلُوبِكُمْ</w:t>
      </w:r>
      <w:r w:rsidR="001619CE" w:rsidRPr="008B4A46">
        <w:rPr>
          <w:rStyle w:val="Char7"/>
          <w:rtl/>
        </w:rPr>
        <w:t xml:space="preserve"> </w:t>
      </w:r>
      <w:r w:rsidRPr="008B4A46">
        <w:rPr>
          <w:rStyle w:val="Char7"/>
          <w:rtl/>
        </w:rPr>
        <w:t>وَإِنْ تُطِيعُوا اللَّهَ وَرَسُولَهُ لَا يَلِتْكُمْ مِنْ أَعْمَالِكُمْ شَيْئًا</w:t>
      </w:r>
      <w:r w:rsidR="001619CE" w:rsidRPr="008B4A46">
        <w:rPr>
          <w:rStyle w:val="Char7"/>
          <w:rtl/>
        </w:rPr>
        <w:t xml:space="preserve"> </w:t>
      </w:r>
      <w:r w:rsidRPr="008B4A46">
        <w:rPr>
          <w:rStyle w:val="Char7"/>
          <w:rtl/>
        </w:rPr>
        <w:t>إِنَّ اللَّهَ غَفُورٌ رَحِيمٌ١٤ إِنَّمَا الْمُؤْمِنُونَ الَّذِينَ آمَنُوا بِاللَّهِ وَرَسُولِهِ ثُمَّ لَمْ يَرْتَابُوا وَجَاهَدُوا بِأَمْوَالِهِمْ وَأَنْفُسِهِمْ فِي سَبِيلِ اللَّهِ</w:t>
      </w:r>
      <w:r w:rsidR="001619CE" w:rsidRPr="008B4A46">
        <w:rPr>
          <w:rStyle w:val="Char7"/>
          <w:rtl/>
        </w:rPr>
        <w:t xml:space="preserve"> </w:t>
      </w:r>
      <w:r w:rsidRPr="008B4A46">
        <w:rPr>
          <w:rStyle w:val="Char7"/>
          <w:rtl/>
        </w:rPr>
        <w:t>أُولَئِكَ هُمُ الصَّادِقُونَ١٥ قُلْ أَتُعَلِّمُونَ اللَّهَ بِدِينِكُمْ وَاللَّهُ يَعْلَمُ مَا فِي السَّمَاوَاتِ وَمَا فِي الْأَرْضِ</w:t>
      </w:r>
      <w:r w:rsidR="001619CE" w:rsidRPr="008B4A46">
        <w:rPr>
          <w:rStyle w:val="Char7"/>
          <w:rtl/>
        </w:rPr>
        <w:t xml:space="preserve"> </w:t>
      </w:r>
      <w:r w:rsidRPr="008B4A46">
        <w:rPr>
          <w:rStyle w:val="Char7"/>
          <w:rtl/>
        </w:rPr>
        <w:t>وَاللَّهُ بِكُلِّ شَيْءٍ عَلِيمٌ١٦ يَمُنُّونَ عَلَيْكَ أَنْ أَسْلَمُوا</w:t>
      </w:r>
      <w:r w:rsidR="001619CE" w:rsidRPr="008B4A46">
        <w:rPr>
          <w:rStyle w:val="Char7"/>
          <w:rtl/>
        </w:rPr>
        <w:t xml:space="preserve"> </w:t>
      </w:r>
      <w:r w:rsidRPr="008B4A46">
        <w:rPr>
          <w:rStyle w:val="Char7"/>
          <w:rtl/>
        </w:rPr>
        <w:t>قُلْ لَا تَمُنُّوا عَلَيَّ إِسْلَامَكُمْ</w:t>
      </w:r>
      <w:r w:rsidR="001619CE" w:rsidRPr="008B4A46">
        <w:rPr>
          <w:rStyle w:val="Char7"/>
          <w:rtl/>
        </w:rPr>
        <w:t xml:space="preserve"> </w:t>
      </w:r>
      <w:r w:rsidRPr="008B4A46">
        <w:rPr>
          <w:rStyle w:val="Char7"/>
          <w:rtl/>
        </w:rPr>
        <w:t>بَلِ اللَّهُ يَمُنُّ عَلَيْكُمْ أَنْ هَدَاكُمْ لِلْإِيمَانِ إِنْ كُنْتُمْ صَادِقِينَ١٧ إِنَّ اللَّهَ يَعْلَمُ غَيْبَ السَّمَاوَاتِ وَالْأَرْضِ</w:t>
      </w:r>
      <w:r w:rsidR="001619CE" w:rsidRPr="008B4A46">
        <w:rPr>
          <w:rStyle w:val="Char7"/>
          <w:rtl/>
        </w:rPr>
        <w:t xml:space="preserve"> </w:t>
      </w:r>
      <w:r w:rsidRPr="008B4A46">
        <w:rPr>
          <w:rStyle w:val="Char7"/>
          <w:rtl/>
        </w:rPr>
        <w:t>وَاللَّهُ بَصِيرٌ بِمَا تَعْمَلُونَ١٨</w:t>
      </w:r>
      <w:r w:rsidRPr="00D635E0">
        <w:rPr>
          <w:rStyle w:val="Char0"/>
          <w:rFonts w:ascii="Times New Roman" w:hAnsi="Times New Roman" w:cs="Traditional Arabic" w:hint="cs"/>
          <w:rtl/>
        </w:rPr>
        <w:t>﴾</w:t>
      </w:r>
      <w:r w:rsidRPr="008B4A46">
        <w:rPr>
          <w:rStyle w:val="Char"/>
          <w:rtl/>
        </w:rPr>
        <w:t xml:space="preserve"> [الحجرات: 12-18]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از بس</w:t>
      </w:r>
      <w:r w:rsidRPr="00CA0104">
        <w:rPr>
          <w:rStyle w:val="Char0"/>
          <w:rFonts w:hint="cs"/>
          <w:rtl/>
        </w:rPr>
        <w:t>یاری</w:t>
      </w:r>
      <w:r w:rsidRPr="00CA0104">
        <w:rPr>
          <w:rStyle w:val="Char0"/>
          <w:rtl/>
        </w:rPr>
        <w:t xml:space="preserve"> از گمانها اجتناب کن</w:t>
      </w:r>
      <w:r w:rsidRPr="00CA0104">
        <w:rPr>
          <w:rStyle w:val="Char0"/>
          <w:rFonts w:hint="cs"/>
          <w:rtl/>
        </w:rPr>
        <w:t>ید،</w:t>
      </w:r>
      <w:r w:rsidRPr="00CA0104">
        <w:rPr>
          <w:rStyle w:val="Char0"/>
          <w:rtl/>
        </w:rPr>
        <w:t xml:space="preserve"> چون بعض</w:t>
      </w:r>
      <w:r w:rsidRPr="00CA0104">
        <w:rPr>
          <w:rStyle w:val="Char0"/>
          <w:rFonts w:hint="cs"/>
          <w:rtl/>
        </w:rPr>
        <w:t>ی</w:t>
      </w:r>
      <w:r w:rsidRPr="00CA0104">
        <w:rPr>
          <w:rStyle w:val="Char0"/>
          <w:rtl/>
        </w:rPr>
        <w:t xml:space="preserve"> از گمان</w:t>
      </w:r>
      <w:r>
        <w:rPr>
          <w:rStyle w:val="Char0"/>
          <w:rFonts w:hint="cs"/>
          <w:rtl/>
        </w:rPr>
        <w:t>‌</w:t>
      </w:r>
      <w:r w:rsidRPr="00CA0104">
        <w:rPr>
          <w:rStyle w:val="Char0"/>
          <w:rtl/>
        </w:rPr>
        <w:t>ها گناه</w:t>
      </w:r>
      <w:r>
        <w:rPr>
          <w:rStyle w:val="Char0"/>
          <w:rtl/>
        </w:rPr>
        <w:t xml:space="preserve"> می‌</w:t>
      </w:r>
      <w:r w:rsidRPr="00CA0104">
        <w:rPr>
          <w:rStyle w:val="Char0"/>
          <w:rtl/>
        </w:rPr>
        <w:t>باشد. و جاسوس</w:t>
      </w:r>
      <w:r w:rsidRPr="00CA0104">
        <w:rPr>
          <w:rStyle w:val="Char0"/>
          <w:rFonts w:hint="cs"/>
          <w:rtl/>
        </w:rPr>
        <w:t>ی</w:t>
      </w:r>
      <w:r w:rsidRPr="00CA0104">
        <w:rPr>
          <w:rStyle w:val="Char0"/>
          <w:rtl/>
        </w:rPr>
        <w:t xml:space="preserve"> مکن</w:t>
      </w:r>
      <w:r w:rsidRPr="00CA0104">
        <w:rPr>
          <w:rStyle w:val="Char0"/>
          <w:rFonts w:hint="cs"/>
          <w:rtl/>
        </w:rPr>
        <w:t>ید</w:t>
      </w:r>
      <w:r w:rsidRPr="00CA0104">
        <w:rPr>
          <w:rStyle w:val="Char0"/>
          <w:rtl/>
        </w:rPr>
        <w:t xml:space="preserve"> و برخ</w:t>
      </w:r>
      <w:r w:rsidRPr="00CA0104">
        <w:rPr>
          <w:rStyle w:val="Char0"/>
          <w:rFonts w:hint="cs"/>
          <w:rtl/>
        </w:rPr>
        <w:t>ی</w:t>
      </w:r>
      <w:r w:rsidRPr="00CA0104">
        <w:rPr>
          <w:rStyle w:val="Char0"/>
          <w:rtl/>
        </w:rPr>
        <w:t xml:space="preserve"> از شما برخ</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 غ</w:t>
      </w:r>
      <w:r w:rsidRPr="00CA0104">
        <w:rPr>
          <w:rStyle w:val="Char0"/>
          <w:rFonts w:hint="cs"/>
          <w:rtl/>
        </w:rPr>
        <w:t>یبت</w:t>
      </w:r>
      <w:r w:rsidRPr="00CA0104">
        <w:rPr>
          <w:rStyle w:val="Char0"/>
          <w:rtl/>
        </w:rPr>
        <w:t xml:space="preserve"> نکند، 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از شما دوست دارد که گوشت برادر مرده</w:t>
      </w:r>
      <w:r>
        <w:rPr>
          <w:rStyle w:val="Char0"/>
          <w:rtl/>
        </w:rPr>
        <w:t xml:space="preserve">‌اش </w:t>
      </w:r>
      <w:r w:rsidRPr="00CA0104">
        <w:rPr>
          <w:rStyle w:val="Char0"/>
          <w:rtl/>
        </w:rPr>
        <w:t>را بخورد؟ به ي</w:t>
      </w:r>
      <w:r w:rsidRPr="00CA0104">
        <w:rPr>
          <w:rStyle w:val="Char0"/>
          <w:rFonts w:hint="cs"/>
          <w:rtl/>
        </w:rPr>
        <w:t>قين</w:t>
      </w:r>
      <w:r w:rsidRPr="00CA0104">
        <w:rPr>
          <w:rStyle w:val="Char0"/>
          <w:rtl/>
        </w:rPr>
        <w:t xml:space="preserve"> که آن را کر</w:t>
      </w:r>
      <w:r w:rsidRPr="00CA0104">
        <w:rPr>
          <w:rStyle w:val="Char0"/>
          <w:rFonts w:hint="cs"/>
          <w:rtl/>
        </w:rPr>
        <w:t>یه</w:t>
      </w:r>
      <w:r w:rsidRPr="00CA0104">
        <w:rPr>
          <w:rStyle w:val="Char0"/>
          <w:rtl/>
        </w:rPr>
        <w:t xml:space="preserve"> و ناپسند</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و از الله بترس</w:t>
      </w:r>
      <w:r w:rsidRPr="00CA0104">
        <w:rPr>
          <w:rStyle w:val="Char0"/>
          <w:rFonts w:hint="cs"/>
          <w:rtl/>
        </w:rPr>
        <w:t>ید،</w:t>
      </w:r>
      <w:r w:rsidRPr="00CA0104">
        <w:rPr>
          <w:rStyle w:val="Char0"/>
          <w:rtl/>
        </w:rPr>
        <w:t xml:space="preserve"> يقينا الله توبه پذ</w:t>
      </w:r>
      <w:r w:rsidRPr="00CA0104">
        <w:rPr>
          <w:rStyle w:val="Char0"/>
          <w:rFonts w:hint="cs"/>
          <w:rtl/>
        </w:rPr>
        <w:t>یر</w:t>
      </w:r>
      <w:r w:rsidRPr="00CA0104">
        <w:rPr>
          <w:rStyle w:val="Char0"/>
          <w:rtl/>
        </w:rPr>
        <w:t xml:space="preserve"> مهربان است. </w:t>
      </w:r>
      <w:r>
        <w:rPr>
          <w:rStyle w:val="Char0"/>
          <w:rFonts w:cs="Traditional Arabic" w:hint="cs"/>
          <w:rtl/>
        </w:rPr>
        <w:t>﴿</w:t>
      </w:r>
      <w:r>
        <w:rPr>
          <w:rStyle w:val="Char0"/>
          <w:rFonts w:hint="cs"/>
          <w:rtl/>
        </w:rPr>
        <w:t>13</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مردم! ما شما را از مرد و زن آفر</w:t>
      </w:r>
      <w:r w:rsidRPr="00CA0104">
        <w:rPr>
          <w:rStyle w:val="Char0"/>
          <w:rFonts w:hint="cs"/>
          <w:rtl/>
        </w:rPr>
        <w:t>یدیم</w:t>
      </w:r>
      <w:r w:rsidRPr="00CA0104">
        <w:rPr>
          <w:rStyle w:val="Char0"/>
          <w:rtl/>
        </w:rPr>
        <w:t xml:space="preserve"> و شما را گروه</w:t>
      </w:r>
      <w:r>
        <w:rPr>
          <w:rStyle w:val="Char0"/>
          <w:rtl/>
        </w:rPr>
        <w:t xml:space="preserve">‌ها </w:t>
      </w:r>
      <w:r w:rsidRPr="00CA0104">
        <w:rPr>
          <w:rStyle w:val="Char0"/>
          <w:rtl/>
        </w:rPr>
        <w:t>و قب</w:t>
      </w:r>
      <w:r w:rsidRPr="00CA0104">
        <w:rPr>
          <w:rStyle w:val="Char0"/>
          <w:rFonts w:hint="cs"/>
          <w:rtl/>
        </w:rPr>
        <w:t>یله</w:t>
      </w:r>
      <w:r>
        <w:rPr>
          <w:rStyle w:val="Char0"/>
          <w:rtl/>
        </w:rPr>
        <w:t xml:space="preserve">‌ها </w:t>
      </w:r>
      <w:r w:rsidRPr="00CA0104">
        <w:rPr>
          <w:rStyle w:val="Char0"/>
          <w:rtl/>
        </w:rPr>
        <w:t>قرار داد</w:t>
      </w:r>
      <w:r w:rsidRPr="00CA0104">
        <w:rPr>
          <w:rStyle w:val="Char0"/>
          <w:rFonts w:hint="cs"/>
          <w:rtl/>
        </w:rPr>
        <w:t>یم</w:t>
      </w:r>
      <w:r w:rsidRPr="00CA0104">
        <w:rPr>
          <w:rStyle w:val="Char0"/>
          <w:rtl/>
        </w:rPr>
        <w:t xml:space="preserve"> تا </w:t>
      </w:r>
      <w:r w:rsidRPr="00CA0104">
        <w:rPr>
          <w:rStyle w:val="Char0"/>
          <w:rFonts w:hint="cs"/>
          <w:rtl/>
        </w:rPr>
        <w:lastRenderedPageBreak/>
        <w:t>یکدیگر</w:t>
      </w:r>
      <w:r w:rsidRPr="00CA0104">
        <w:rPr>
          <w:rStyle w:val="Char0"/>
          <w:rtl/>
        </w:rPr>
        <w:t xml:space="preserve"> را بشناس</w:t>
      </w:r>
      <w:r w:rsidRPr="00CA0104">
        <w:rPr>
          <w:rStyle w:val="Char0"/>
          <w:rFonts w:hint="cs"/>
          <w:rtl/>
        </w:rPr>
        <w:t>ید</w:t>
      </w:r>
      <w:r w:rsidRPr="00CA0104">
        <w:rPr>
          <w:rStyle w:val="Char0"/>
          <w:rtl/>
        </w:rPr>
        <w:t>.</w:t>
      </w:r>
      <w:r>
        <w:rPr>
          <w:rStyle w:val="Char0"/>
          <w:rtl/>
        </w:rPr>
        <w:t xml:space="preserve"> بی‌</w:t>
      </w:r>
      <w:r w:rsidRPr="00CA0104">
        <w:rPr>
          <w:rStyle w:val="Char0"/>
          <w:rtl/>
        </w:rPr>
        <w:t>گمان گرام</w:t>
      </w:r>
      <w:r w:rsidRPr="00CA0104">
        <w:rPr>
          <w:rStyle w:val="Char0"/>
          <w:rFonts w:hint="cs"/>
          <w:rtl/>
        </w:rPr>
        <w:t>ی</w:t>
      </w:r>
      <w:r>
        <w:rPr>
          <w:rStyle w:val="Char0"/>
          <w:rtl/>
        </w:rPr>
        <w:t xml:space="preserve">‌ترین </w:t>
      </w:r>
      <w:r w:rsidRPr="00CA0104">
        <w:rPr>
          <w:rStyle w:val="Char0"/>
          <w:rtl/>
        </w:rPr>
        <w:t>شما نزد الله باتقواتر</w:t>
      </w:r>
      <w:r w:rsidRPr="00CA0104">
        <w:rPr>
          <w:rStyle w:val="Char0"/>
          <w:rFonts w:hint="cs"/>
          <w:rtl/>
        </w:rPr>
        <w:t>ین</w:t>
      </w:r>
      <w:r w:rsidRPr="00CA0104">
        <w:rPr>
          <w:rStyle w:val="Char0"/>
          <w:rtl/>
        </w:rPr>
        <w:t xml:space="preserve"> شماست. همانا الله د</w:t>
      </w:r>
      <w:r w:rsidRPr="00CA0104">
        <w:rPr>
          <w:rStyle w:val="Char0"/>
          <w:rFonts w:hint="cs"/>
          <w:rtl/>
        </w:rPr>
        <w:t>انای</w:t>
      </w:r>
      <w:r w:rsidRPr="00CA0104">
        <w:rPr>
          <w:rStyle w:val="Char0"/>
          <w:rtl/>
        </w:rPr>
        <w:t xml:space="preserve"> باخبر است.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باد</w:t>
      </w:r>
      <w:r w:rsidRPr="00CA0104">
        <w:rPr>
          <w:rStyle w:val="Char0"/>
          <w:rFonts w:hint="cs"/>
          <w:rtl/>
        </w:rPr>
        <w:t>یه</w:t>
      </w:r>
      <w:r w:rsidRPr="00CA0104">
        <w:rPr>
          <w:rStyle w:val="Char0"/>
          <w:rtl/>
        </w:rPr>
        <w:t xml:space="preserve"> نش</w:t>
      </w:r>
      <w:r w:rsidRPr="00CA0104">
        <w:rPr>
          <w:rStyle w:val="Char0"/>
          <w:rFonts w:hint="cs"/>
          <w:rtl/>
        </w:rPr>
        <w:t>ینان</w:t>
      </w:r>
      <w:r w:rsidRPr="00CA0104">
        <w:rPr>
          <w:rStyle w:val="Char0"/>
          <w:rtl/>
        </w:rPr>
        <w:t xml:space="preserve"> اعراب گفتند: ا</w:t>
      </w:r>
      <w:r w:rsidRPr="00CA0104">
        <w:rPr>
          <w:rStyle w:val="Char0"/>
          <w:rFonts w:hint="cs"/>
          <w:rtl/>
        </w:rPr>
        <w:t>یمان</w:t>
      </w:r>
      <w:r w:rsidRPr="00CA0104">
        <w:rPr>
          <w:rStyle w:val="Char0"/>
          <w:rtl/>
        </w:rPr>
        <w:t xml:space="preserve"> آورده</w:t>
      </w:r>
      <w:r w:rsidR="001619CE">
        <w:rPr>
          <w:rStyle w:val="Char0"/>
          <w:rtl/>
        </w:rPr>
        <w:t>‌ایم،</w:t>
      </w:r>
      <w:r w:rsidRPr="00CA0104">
        <w:rPr>
          <w:rStyle w:val="Char0"/>
          <w:rtl/>
        </w:rPr>
        <w:t xml:space="preserve"> بگو: شما ا</w:t>
      </w:r>
      <w:r w:rsidRPr="00CA0104">
        <w:rPr>
          <w:rStyle w:val="Char0"/>
          <w:rFonts w:hint="cs"/>
          <w:rtl/>
        </w:rPr>
        <w:t>یمان</w:t>
      </w:r>
      <w:r w:rsidRPr="00CA0104">
        <w:rPr>
          <w:rStyle w:val="Char0"/>
          <w:rtl/>
        </w:rPr>
        <w:t xml:space="preserve"> ن</w:t>
      </w:r>
      <w:r w:rsidRPr="00CA0104">
        <w:rPr>
          <w:rStyle w:val="Char0"/>
          <w:rFonts w:hint="cs"/>
          <w:rtl/>
        </w:rPr>
        <w:t>یاورده</w:t>
      </w:r>
      <w:r w:rsidRPr="00CA0104">
        <w:rPr>
          <w:rStyle w:val="Char0"/>
          <w:rtl/>
        </w:rPr>
        <w:t xml:space="preserve"> ا</w:t>
      </w:r>
      <w:r w:rsidRPr="00CA0104">
        <w:rPr>
          <w:rStyle w:val="Char0"/>
          <w:rFonts w:hint="cs"/>
          <w:rtl/>
        </w:rPr>
        <w:t>ید،</w:t>
      </w:r>
      <w:r w:rsidRPr="00CA0104">
        <w:rPr>
          <w:rStyle w:val="Char0"/>
          <w:rtl/>
        </w:rPr>
        <w:t xml:space="preserve"> بلکه بگوئ</w:t>
      </w:r>
      <w:r w:rsidRPr="00CA0104">
        <w:rPr>
          <w:rStyle w:val="Char0"/>
          <w:rFonts w:hint="cs"/>
          <w:rtl/>
        </w:rPr>
        <w:t>ید</w:t>
      </w:r>
      <w:r w:rsidRPr="00CA0104">
        <w:rPr>
          <w:rStyle w:val="Char0"/>
          <w:rtl/>
        </w:rPr>
        <w:t>: مسلمان شده</w:t>
      </w:r>
      <w:r w:rsidR="001619CE">
        <w:rPr>
          <w:rStyle w:val="Char0"/>
          <w:rtl/>
        </w:rPr>
        <w:t xml:space="preserve">‌ایم </w:t>
      </w:r>
      <w:r w:rsidRPr="00CA0104">
        <w:rPr>
          <w:rStyle w:val="Char0"/>
          <w:rtl/>
        </w:rPr>
        <w:t>و ا</w:t>
      </w:r>
      <w:r w:rsidRPr="00CA0104">
        <w:rPr>
          <w:rStyle w:val="Char0"/>
          <w:rFonts w:hint="cs"/>
          <w:rtl/>
        </w:rPr>
        <w:t>یمان</w:t>
      </w:r>
      <w:r w:rsidRPr="00CA0104">
        <w:rPr>
          <w:rStyle w:val="Char0"/>
          <w:rtl/>
        </w:rPr>
        <w:t xml:space="preserve"> هنوز به دلها</w:t>
      </w:r>
      <w:r w:rsidRPr="00CA0104">
        <w:rPr>
          <w:rStyle w:val="Char0"/>
          <w:rFonts w:hint="cs"/>
          <w:rtl/>
        </w:rPr>
        <w:t>یتان</w:t>
      </w:r>
      <w:r w:rsidRPr="00CA0104">
        <w:rPr>
          <w:rStyle w:val="Char0"/>
          <w:rtl/>
        </w:rPr>
        <w:t xml:space="preserve"> وارد نشده است. و اگر از الله و پ</w:t>
      </w:r>
      <w:r w:rsidRPr="00CA0104">
        <w:rPr>
          <w:rStyle w:val="Char0"/>
          <w:rFonts w:hint="cs"/>
          <w:rtl/>
        </w:rPr>
        <w:t>یغمبرش</w:t>
      </w:r>
      <w:r w:rsidRPr="00CA0104">
        <w:rPr>
          <w:rStyle w:val="Char0"/>
          <w:rtl/>
        </w:rPr>
        <w:t xml:space="preserve"> فرمانبردار</w:t>
      </w:r>
      <w:r w:rsidRPr="00CA0104">
        <w:rPr>
          <w:rStyle w:val="Char0"/>
          <w:rFonts w:hint="cs"/>
          <w:rtl/>
        </w:rPr>
        <w:t>ی</w:t>
      </w:r>
      <w:r w:rsidRPr="00CA0104">
        <w:rPr>
          <w:rStyle w:val="Char0"/>
          <w:rtl/>
        </w:rPr>
        <w:t xml:space="preserve"> کن</w:t>
      </w:r>
      <w:r w:rsidRPr="00CA0104">
        <w:rPr>
          <w:rStyle w:val="Char0"/>
          <w:rFonts w:hint="cs"/>
          <w:rtl/>
        </w:rPr>
        <w:t>ید،</w:t>
      </w:r>
      <w:r w:rsidRPr="00CA0104">
        <w:rPr>
          <w:rStyle w:val="Char0"/>
          <w:rtl/>
        </w:rPr>
        <w:t xml:space="preserve"> الله از (پاداش</w:t>
      </w:r>
      <w:r>
        <w:rPr>
          <w:rStyle w:val="Char0"/>
          <w:rtl/>
        </w:rPr>
        <w:t>)</w:t>
      </w:r>
      <w:r w:rsidRPr="00CA0104">
        <w:rPr>
          <w:rStyle w:val="Char0"/>
          <w:rtl/>
        </w:rPr>
        <w:t xml:space="preserve"> کارها</w:t>
      </w:r>
      <w:r w:rsidRPr="00CA0104">
        <w:rPr>
          <w:rStyle w:val="Char0"/>
          <w:rFonts w:hint="cs"/>
          <w:rtl/>
        </w:rPr>
        <w:t>یتان</w:t>
      </w:r>
      <w:r w:rsidRPr="00CA0104">
        <w:rPr>
          <w:rStyle w:val="Char0"/>
          <w:rtl/>
        </w:rPr>
        <w:t xml:space="preserve"> چ</w:t>
      </w:r>
      <w:r w:rsidRPr="00CA0104">
        <w:rPr>
          <w:rStyle w:val="Char0"/>
          <w:rFonts w:hint="cs"/>
          <w:rtl/>
        </w:rPr>
        <w:t>یزی</w:t>
      </w:r>
      <w:r>
        <w:rPr>
          <w:rStyle w:val="Char0"/>
          <w:rtl/>
        </w:rPr>
        <w:t xml:space="preserve"> نمی‌</w:t>
      </w:r>
      <w:r w:rsidRPr="00CA0104">
        <w:rPr>
          <w:rStyle w:val="Char0"/>
          <w:rtl/>
        </w:rPr>
        <w:t xml:space="preserve">کاهد، به يقين الله آمرزنده مهربان است.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مؤمنان (واقع</w:t>
      </w:r>
      <w:r w:rsidRPr="00CA0104">
        <w:rPr>
          <w:rStyle w:val="Char0"/>
          <w:rFonts w:hint="cs"/>
          <w:rtl/>
        </w:rPr>
        <w:t>ی</w:t>
      </w:r>
      <w:r w:rsidRPr="00CA0104">
        <w:rPr>
          <w:rStyle w:val="Char0"/>
          <w:rtl/>
        </w:rPr>
        <w:t>) تنها کسان</w:t>
      </w:r>
      <w:r w:rsidRPr="00CA0104">
        <w:rPr>
          <w:rStyle w:val="Char0"/>
          <w:rFonts w:hint="cs"/>
          <w:rtl/>
        </w:rPr>
        <w:t>ی</w:t>
      </w:r>
      <w:r w:rsidRPr="00CA0104">
        <w:rPr>
          <w:rStyle w:val="Char0"/>
          <w:rtl/>
        </w:rPr>
        <w:t xml:space="preserve"> هستند که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آورده</w:t>
      </w:r>
      <w:r>
        <w:rPr>
          <w:rStyle w:val="Char0"/>
          <w:rtl/>
        </w:rPr>
        <w:t>‌اند،</w:t>
      </w:r>
      <w:r w:rsidRPr="00CA0104">
        <w:rPr>
          <w:rStyle w:val="Char0"/>
          <w:rtl/>
        </w:rPr>
        <w:t xml:space="preserve"> باز هرگز شک به دل راه نداده</w:t>
      </w:r>
      <w:r>
        <w:rPr>
          <w:rStyle w:val="Char0"/>
          <w:rtl/>
        </w:rPr>
        <w:t>‌اند،</w:t>
      </w:r>
      <w:r w:rsidRPr="00CA0104">
        <w:rPr>
          <w:rStyle w:val="Char0"/>
          <w:rtl/>
        </w:rPr>
        <w:t xml:space="preserve"> و با مال</w:t>
      </w:r>
      <w:r>
        <w:rPr>
          <w:rStyle w:val="Char0"/>
          <w:rtl/>
        </w:rPr>
        <w:t xml:space="preserve">‌ها </w:t>
      </w:r>
      <w:r w:rsidRPr="00CA0104">
        <w:rPr>
          <w:rStyle w:val="Char0"/>
          <w:rtl/>
        </w:rPr>
        <w:t>و جانها</w:t>
      </w:r>
      <w:r w:rsidRPr="00CA0104">
        <w:rPr>
          <w:rStyle w:val="Char0"/>
          <w:rFonts w:hint="cs"/>
          <w:rtl/>
        </w:rPr>
        <w:t>ی</w:t>
      </w:r>
      <w:r>
        <w:rPr>
          <w:rStyle w:val="Char0"/>
          <w:rtl/>
        </w:rPr>
        <w:t xml:space="preserve">‌شان </w:t>
      </w:r>
      <w:r w:rsidRPr="00CA0104">
        <w:rPr>
          <w:rStyle w:val="Char0"/>
          <w:rtl/>
        </w:rPr>
        <w:t>در راه الله جهاد کرده</w:t>
      </w:r>
      <w:r>
        <w:rPr>
          <w:rStyle w:val="Char0"/>
          <w:rtl/>
        </w:rPr>
        <w:t>‌اند.</w:t>
      </w:r>
      <w:r w:rsidRPr="00CA0104">
        <w:rPr>
          <w:rStyle w:val="Char0"/>
          <w:rtl/>
        </w:rPr>
        <w:t xml:space="preserve"> ا</w:t>
      </w:r>
      <w:r w:rsidRPr="00CA0104">
        <w:rPr>
          <w:rStyle w:val="Char0"/>
          <w:rFonts w:hint="cs"/>
          <w:rtl/>
        </w:rPr>
        <w:t>یشان</w:t>
      </w:r>
      <w:r w:rsidRPr="00CA0104">
        <w:rPr>
          <w:rStyle w:val="Char0"/>
          <w:rtl/>
        </w:rPr>
        <w:t xml:space="preserve"> در ا</w:t>
      </w:r>
      <w:r w:rsidRPr="00CA0104">
        <w:rPr>
          <w:rStyle w:val="Char0"/>
          <w:rFonts w:hint="cs"/>
          <w:rtl/>
        </w:rPr>
        <w:t>یمان</w:t>
      </w:r>
      <w:r w:rsidRPr="00CA0104">
        <w:rPr>
          <w:rStyle w:val="Char0"/>
          <w:rtl/>
        </w:rPr>
        <w:t xml:space="preserve"> خود همان راستگو</w:t>
      </w:r>
      <w:r w:rsidRPr="00CA0104">
        <w:rPr>
          <w:rStyle w:val="Char0"/>
          <w:rFonts w:hint="cs"/>
          <w:rtl/>
        </w:rPr>
        <w:t>یانند</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sidRPr="00CA0104">
        <w:rPr>
          <w:rStyle w:val="Char0"/>
          <w:rtl/>
        </w:rPr>
        <w:t xml:space="preserve"> بگو: آ</w:t>
      </w:r>
      <w:r w:rsidRPr="00CA0104">
        <w:rPr>
          <w:rStyle w:val="Char0"/>
          <w:rFonts w:hint="cs"/>
          <w:rtl/>
        </w:rPr>
        <w:t>یا</w:t>
      </w:r>
      <w:r w:rsidRPr="00CA0104">
        <w:rPr>
          <w:rStyle w:val="Char0"/>
          <w:rtl/>
        </w:rPr>
        <w:t xml:space="preserve"> الله را از د</w:t>
      </w:r>
      <w:r w:rsidRPr="00CA0104">
        <w:rPr>
          <w:rStyle w:val="Char0"/>
          <w:rFonts w:hint="cs"/>
          <w:rtl/>
        </w:rPr>
        <w:t>ینتان</w:t>
      </w:r>
      <w:r w:rsidRPr="00CA0104">
        <w:rPr>
          <w:rStyle w:val="Char0"/>
          <w:rtl/>
        </w:rPr>
        <w:t xml:space="preserve"> آگاه</w:t>
      </w:r>
      <w:r>
        <w:rPr>
          <w:rStyle w:val="Char0"/>
          <w:rtl/>
        </w:rPr>
        <w:t xml:space="preserve"> می‌</w:t>
      </w:r>
      <w:r w:rsidRPr="00CA0104">
        <w:rPr>
          <w:rStyle w:val="Char0"/>
          <w:rtl/>
        </w:rPr>
        <w:t>ساز</w:t>
      </w:r>
      <w:r w:rsidRPr="00CA0104">
        <w:rPr>
          <w:rStyle w:val="Char0"/>
          <w:rFonts w:hint="cs"/>
          <w:rtl/>
        </w:rPr>
        <w:t>ید</w:t>
      </w:r>
      <w:r w:rsidRPr="00CA0104">
        <w:rPr>
          <w:rStyle w:val="Char0"/>
          <w:rtl/>
        </w:rPr>
        <w:t xml:space="preserve"> حال آنکه الله آنچه را که در</w:t>
      </w:r>
      <w:r w:rsidR="001619CE">
        <w:rPr>
          <w:rStyle w:val="Char0"/>
          <w:rtl/>
        </w:rPr>
        <w:t xml:space="preserve"> آسمان‌ها </w:t>
      </w:r>
      <w:r w:rsidRPr="00CA0104">
        <w:rPr>
          <w:rStyle w:val="Char0"/>
          <w:rtl/>
        </w:rPr>
        <w:t>و آنچه که در زم</w:t>
      </w:r>
      <w:r w:rsidRPr="00CA0104">
        <w:rPr>
          <w:rStyle w:val="Char0"/>
          <w:rFonts w:hint="cs"/>
          <w:rtl/>
        </w:rPr>
        <w:t>ین</w:t>
      </w:r>
      <w:r w:rsidRPr="00CA0104">
        <w:rPr>
          <w:rStyle w:val="Char0"/>
          <w:rtl/>
        </w:rPr>
        <w:t xml:space="preserve"> است</w:t>
      </w:r>
      <w:r>
        <w:rPr>
          <w:rStyle w:val="Char0"/>
          <w:rtl/>
        </w:rPr>
        <w:t xml:space="preserve"> می‌</w:t>
      </w:r>
      <w:r w:rsidRPr="00CA0104">
        <w:rPr>
          <w:rStyle w:val="Char0"/>
          <w:rtl/>
        </w:rPr>
        <w:t>داند و او به هر چ</w:t>
      </w:r>
      <w:r w:rsidRPr="00CA0104">
        <w:rPr>
          <w:rStyle w:val="Char0"/>
          <w:rFonts w:hint="cs"/>
          <w:rtl/>
        </w:rPr>
        <w:t>یزی</w:t>
      </w:r>
      <w:r w:rsidRPr="00CA0104">
        <w:rPr>
          <w:rStyle w:val="Char0"/>
          <w:rtl/>
        </w:rPr>
        <w:t xml:space="preserve"> داناست؟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بر تو منت و احسان</w:t>
      </w:r>
      <w:r>
        <w:rPr>
          <w:rStyle w:val="Char0"/>
          <w:rtl/>
        </w:rPr>
        <w:t xml:space="preserve"> می‌</w:t>
      </w:r>
      <w:r w:rsidRPr="00CA0104">
        <w:rPr>
          <w:rStyle w:val="Char0"/>
          <w:rtl/>
        </w:rPr>
        <w:t>گزارند که اسلام آورده</w:t>
      </w:r>
      <w:r>
        <w:rPr>
          <w:rStyle w:val="Char0"/>
          <w:rtl/>
        </w:rPr>
        <w:t>‌اند.</w:t>
      </w:r>
      <w:r w:rsidRPr="00CA0104">
        <w:rPr>
          <w:rStyle w:val="Char0"/>
          <w:rtl/>
        </w:rPr>
        <w:t xml:space="preserve"> بگو: با اسلام خود بر من م</w:t>
      </w:r>
      <w:r>
        <w:rPr>
          <w:rStyle w:val="Char0"/>
          <w:rFonts w:hint="cs"/>
          <w:rtl/>
        </w:rPr>
        <w:t>ن</w:t>
      </w:r>
      <w:r w:rsidRPr="00CA0104">
        <w:rPr>
          <w:rStyle w:val="Char0"/>
          <w:rtl/>
        </w:rPr>
        <w:t>ت مگذار</w:t>
      </w:r>
      <w:r w:rsidRPr="00CA0104">
        <w:rPr>
          <w:rStyle w:val="Char0"/>
          <w:rFonts w:hint="cs"/>
          <w:rtl/>
        </w:rPr>
        <w:t>ید</w:t>
      </w:r>
      <w:r>
        <w:rPr>
          <w:rStyle w:val="Char0"/>
          <w:rtl/>
        </w:rPr>
        <w:t xml:space="preserve"> بلکه الله بر شما م</w:t>
      </w:r>
      <w:r>
        <w:rPr>
          <w:rStyle w:val="Char0"/>
          <w:rFonts w:hint="cs"/>
          <w:rtl/>
        </w:rPr>
        <w:t>ن</w:t>
      </w:r>
      <w:r w:rsidRPr="00CA0104">
        <w:rPr>
          <w:rStyle w:val="Char0"/>
          <w:rtl/>
        </w:rPr>
        <w:t>ت</w:t>
      </w:r>
      <w:r>
        <w:rPr>
          <w:rStyle w:val="Char0"/>
          <w:rtl/>
        </w:rPr>
        <w:t xml:space="preserve"> می‌</w:t>
      </w:r>
      <w:r w:rsidRPr="00CA0104">
        <w:rPr>
          <w:rStyle w:val="Char0"/>
          <w:rtl/>
        </w:rPr>
        <w:t>گزارد که شما را</w:t>
      </w:r>
      <w:r w:rsidR="00A176E9">
        <w:rPr>
          <w:rStyle w:val="Char0"/>
          <w:rtl/>
        </w:rPr>
        <w:t xml:space="preserve"> به‌سوی </w:t>
      </w:r>
      <w:r w:rsidRPr="00CA0104">
        <w:rPr>
          <w:rStyle w:val="Char0"/>
          <w:rtl/>
        </w:rPr>
        <w:t>ا</w:t>
      </w:r>
      <w:r w:rsidRPr="00CA0104">
        <w:rPr>
          <w:rStyle w:val="Char0"/>
          <w:rFonts w:hint="cs"/>
          <w:rtl/>
        </w:rPr>
        <w:t>یمان</w:t>
      </w:r>
      <w:r w:rsidRPr="00CA0104">
        <w:rPr>
          <w:rStyle w:val="Char0"/>
          <w:rtl/>
        </w:rPr>
        <w:t xml:space="preserve"> هدا</w:t>
      </w:r>
      <w:r w:rsidRPr="00CA0104">
        <w:rPr>
          <w:rStyle w:val="Char0"/>
          <w:rFonts w:hint="cs"/>
          <w:rtl/>
        </w:rPr>
        <w:t>یت</w:t>
      </w:r>
      <w:r w:rsidRPr="00CA0104">
        <w:rPr>
          <w:rStyle w:val="Char0"/>
          <w:rtl/>
        </w:rPr>
        <w:t xml:space="preserve"> کرده است، ا</w:t>
      </w:r>
      <w:r w:rsidRPr="00CA0104">
        <w:rPr>
          <w:rStyle w:val="Char0"/>
          <w:rFonts w:hint="cs"/>
          <w:rtl/>
        </w:rPr>
        <w:t>گر</w:t>
      </w:r>
      <w:r w:rsidRPr="00CA0104">
        <w:rPr>
          <w:rStyle w:val="Char0"/>
          <w:rtl/>
        </w:rPr>
        <w:t xml:space="preserve"> راست</w:t>
      </w:r>
      <w:r>
        <w:rPr>
          <w:rStyle w:val="Char0"/>
          <w:rtl/>
        </w:rPr>
        <w:t xml:space="preserve"> می‌</w:t>
      </w:r>
      <w:r w:rsidRPr="00CA0104">
        <w:rPr>
          <w:rStyle w:val="Char0"/>
          <w:rtl/>
        </w:rPr>
        <w:t>گوئ</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البته الله غيب</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w:t>
      </w:r>
      <w:r>
        <w:rPr>
          <w:rStyle w:val="Char0"/>
          <w:rtl/>
        </w:rPr>
        <w:t xml:space="preserve"> می‌</w:t>
      </w:r>
      <w:r w:rsidRPr="00CA0104">
        <w:rPr>
          <w:rStyle w:val="Char0"/>
          <w:rtl/>
        </w:rPr>
        <w:t>داند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یناست</w:t>
      </w:r>
      <w:r>
        <w:rPr>
          <w:rStyle w:val="Char0"/>
          <w:rtl/>
        </w:rPr>
        <w:t>.</w:t>
      </w:r>
    </w:p>
    <w:p w:rsidR="003A0E40" w:rsidRDefault="003A0E40" w:rsidP="003A0E40">
      <w:pPr>
        <w:pStyle w:val="a1"/>
        <w:rPr>
          <w:rStyle w:val="Char0"/>
          <w:rtl/>
        </w:rPr>
      </w:pPr>
      <w:bookmarkStart w:id="70" w:name="_Toc520686379"/>
      <w:r w:rsidRPr="00CA0104">
        <w:rPr>
          <w:rStyle w:val="Char0"/>
          <w:rtl/>
        </w:rPr>
        <w:t>سور</w:t>
      </w:r>
      <w:r>
        <w:rPr>
          <w:rStyle w:val="Char0"/>
          <w:rFonts w:hint="cs"/>
          <w:rtl/>
        </w:rPr>
        <w:t>ۀ</w:t>
      </w:r>
      <w:r w:rsidRPr="00CA0104">
        <w:rPr>
          <w:rStyle w:val="Char0"/>
          <w:rtl/>
        </w:rPr>
        <w:t xml:space="preserve"> قاف</w:t>
      </w:r>
      <w:bookmarkEnd w:id="70"/>
      <w:r w:rsidRPr="00CA0104">
        <w:rPr>
          <w:rStyle w:val="Char0"/>
          <w:rtl/>
        </w:rPr>
        <w:t xml:space="preserve"> </w:t>
      </w:r>
    </w:p>
    <w:p w:rsidR="003A0E40" w:rsidRPr="003A0E40" w:rsidRDefault="003A0E40" w:rsidP="003A0E40">
      <w:pPr>
        <w:pStyle w:val="a4"/>
        <w:ind w:firstLine="0"/>
        <w:jc w:val="center"/>
        <w:rPr>
          <w:rStyle w:val="Char0"/>
          <w:sz w:val="24"/>
          <w:szCs w:val="24"/>
          <w:rtl/>
        </w:rPr>
      </w:pPr>
      <w:r w:rsidRPr="003A0E40">
        <w:rPr>
          <w:rStyle w:val="Char0"/>
          <w:sz w:val="24"/>
          <w:szCs w:val="24"/>
          <w:rtl/>
        </w:rPr>
        <w:t>در مکه نازل شده و چهل و پنج آ</w:t>
      </w:r>
      <w:r w:rsidRPr="003A0E40">
        <w:rPr>
          <w:rStyle w:val="Char0"/>
          <w:rFonts w:hint="cs"/>
          <w:sz w:val="24"/>
          <w:szCs w:val="24"/>
          <w:rtl/>
        </w:rPr>
        <w:t>یت</w:t>
      </w:r>
      <w:r w:rsidRPr="003A0E40">
        <w:rPr>
          <w:rStyle w:val="Char0"/>
          <w:sz w:val="24"/>
          <w:szCs w:val="24"/>
          <w:rtl/>
        </w:rPr>
        <w:t xml:space="preserve"> است</w:t>
      </w:r>
    </w:p>
    <w:p w:rsidR="003A0E40" w:rsidRPr="003A0E40" w:rsidRDefault="00595236" w:rsidP="003A0E40">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ق</w:t>
      </w:r>
      <w:r w:rsidR="001619CE" w:rsidRPr="008B4A46">
        <w:rPr>
          <w:rStyle w:val="Char7"/>
          <w:rtl/>
        </w:rPr>
        <w:t xml:space="preserve"> </w:t>
      </w:r>
      <w:r w:rsidRPr="008B4A46">
        <w:rPr>
          <w:rStyle w:val="Char7"/>
          <w:rtl/>
        </w:rPr>
        <w:t>وَالْقُرْآنِ الْمَجِيدِ١ بَلْ عَجِبُوا أَنْ جَاءَهُمْ مُنْذِرٌ مِنْهُمْ فَقَالَ الْكَافِرُونَ هَذَا شَيْءٌ عَجِيبٌ٢ أَإِذَا مِتْنَا وَكُنَّا تُرَابًا</w:t>
      </w:r>
      <w:r w:rsidR="001619CE" w:rsidRPr="008B4A46">
        <w:rPr>
          <w:rStyle w:val="Char7"/>
          <w:rtl/>
        </w:rPr>
        <w:t xml:space="preserve"> </w:t>
      </w:r>
      <w:r w:rsidRPr="008B4A46">
        <w:rPr>
          <w:rStyle w:val="Char7"/>
          <w:rtl/>
        </w:rPr>
        <w:t>ذَلِكَ رَجْعٌ بَعِيدٌ٣ قَدْ عَلِمْنَا مَا تَنْقُصُ الْأَرْضُ مِنْهُمْ</w:t>
      </w:r>
      <w:r w:rsidR="001619CE" w:rsidRPr="008B4A46">
        <w:rPr>
          <w:rStyle w:val="Char7"/>
          <w:rtl/>
        </w:rPr>
        <w:t xml:space="preserve"> </w:t>
      </w:r>
      <w:r w:rsidRPr="008B4A46">
        <w:rPr>
          <w:rStyle w:val="Char7"/>
          <w:rtl/>
        </w:rPr>
        <w:t>وَعِنْدَنَا كِتَابٌ حَفِيظٌ٤ بَلْ كَذَّبُوا بِالْحَقِّ لَمَّا جَاءَهُمْ فَهُمْ فِي أَمْرٍ مَرِيجٍ٥ أَفَلَمْ يَنْظُرُوا إِلَى السَّمَاءِ فَوْقَهُمْ كَيْفَ بَنَيْنَاهَا وَزَيَّنَّاهَا وَمَا لَهَا مِنْ فُرُوجٍ٦ وَالْأَرْضَ مَدَدْنَاهَا وَأَلْقَيْنَا فِيهَا رَوَاسِيَ وَأَنْبَتْنَا فِيهَا مِنْ كُلِّ زَوْجٍ بَهِيجٍ٧ تَبْصِرَةً وَذِكْرَى لِكُلِّ عَبْدٍ مُنِيبٍ٨ وَنَزَّلْنَا مِنَ السَّمَاءِ مَاءً مُبَارَكًا فَأَنْبَتْنَا بِهِ جَنَّاتٍ وَحَبَّ الْحَصِيدِ٩ وَالنَّخْلَ بَاسِقَاتٍ لَهَا طَلْعٌ نَضِيدٌ١٠ رِزْقًا لِلْعِبَادِ</w:t>
      </w:r>
      <w:r w:rsidR="001619CE" w:rsidRPr="008B4A46">
        <w:rPr>
          <w:rStyle w:val="Char7"/>
          <w:rtl/>
        </w:rPr>
        <w:t xml:space="preserve"> </w:t>
      </w:r>
      <w:r w:rsidRPr="008B4A46">
        <w:rPr>
          <w:rStyle w:val="Char7"/>
          <w:rtl/>
        </w:rPr>
        <w:t>وَأَحْيَيْنَا بِهِ بَلْدَةً مَيْتًا</w:t>
      </w:r>
      <w:r w:rsidR="001619CE" w:rsidRPr="008B4A46">
        <w:rPr>
          <w:rStyle w:val="Char7"/>
          <w:rtl/>
        </w:rPr>
        <w:t xml:space="preserve"> </w:t>
      </w:r>
      <w:r w:rsidRPr="008B4A46">
        <w:rPr>
          <w:rStyle w:val="Char7"/>
          <w:rtl/>
        </w:rPr>
        <w:t xml:space="preserve">كَذَلِكَ الْخُرُوجُ١١ كَذَّبَتْ قَبْلَهُمْ قَوْمُ نُوحٍ وَأَصْحَابُ الرَّسِّ وَثَمُودُ١٢ وَعَادٌ وَفِرْعَوْنُ وَإِخْوَانُ لُوطٍ١٣ وَأَصْحَابُ الْأَيْكَةِ وَقَوْمُ </w:t>
      </w:r>
      <w:r w:rsidRPr="008B4A46">
        <w:rPr>
          <w:rStyle w:val="Char7"/>
          <w:rtl/>
        </w:rPr>
        <w:lastRenderedPageBreak/>
        <w:t>تُبَّعٍ</w:t>
      </w:r>
      <w:r w:rsidR="001619CE" w:rsidRPr="008B4A46">
        <w:rPr>
          <w:rStyle w:val="Char7"/>
          <w:rtl/>
        </w:rPr>
        <w:t xml:space="preserve"> </w:t>
      </w:r>
      <w:r w:rsidRPr="008B4A46">
        <w:rPr>
          <w:rStyle w:val="Char7"/>
          <w:rtl/>
        </w:rPr>
        <w:t>كُلٌّ كَذَّبَ الرُّسُلَ فَحَقَّ وَعِيدِ١٤ أَفَعَيِينَا بِالْخَلْقِ الْأَوَّلِ</w:t>
      </w:r>
      <w:r w:rsidR="001619CE" w:rsidRPr="008B4A46">
        <w:rPr>
          <w:rStyle w:val="Char7"/>
          <w:rtl/>
        </w:rPr>
        <w:t xml:space="preserve"> </w:t>
      </w:r>
      <w:r w:rsidRPr="008B4A46">
        <w:rPr>
          <w:rStyle w:val="Char7"/>
          <w:rtl/>
        </w:rPr>
        <w:t>بَلْ هُمْ فِي لَبْسٍ مِنْ خَلْقٍ جَدِيدٍ١٥</w:t>
      </w:r>
      <w:r w:rsidRPr="00D635E0">
        <w:rPr>
          <w:rStyle w:val="Char0"/>
          <w:rFonts w:ascii="Times New Roman" w:hAnsi="Times New Roman" w:cs="Traditional Arabic" w:hint="cs"/>
          <w:rtl/>
        </w:rPr>
        <w:t>﴾</w:t>
      </w:r>
      <w:r w:rsidRPr="008B4A46">
        <w:rPr>
          <w:rStyle w:val="Char"/>
          <w:rtl/>
        </w:rPr>
        <w:t xml:space="preserve"> [ق: 1-15]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ق، (مفهوم ا</w:t>
      </w:r>
      <w:r w:rsidRPr="00CA0104">
        <w:rPr>
          <w:rStyle w:val="Char0"/>
          <w:rFonts w:hint="cs"/>
          <w:rtl/>
        </w:rPr>
        <w:t>ین</w:t>
      </w:r>
      <w:r w:rsidRPr="00CA0104">
        <w:rPr>
          <w:rStyle w:val="Char0"/>
          <w:rtl/>
        </w:rPr>
        <w:t xml:space="preserve"> حرف به الله معلوم است)، قسم به قرآن که دارا</w:t>
      </w:r>
      <w:r w:rsidRPr="00CA0104">
        <w:rPr>
          <w:rStyle w:val="Char0"/>
          <w:rFonts w:hint="cs"/>
          <w:rtl/>
        </w:rPr>
        <w:t>ی</w:t>
      </w:r>
      <w:r w:rsidRPr="00CA0104">
        <w:rPr>
          <w:rStyle w:val="Char0"/>
          <w:rtl/>
        </w:rPr>
        <w:t xml:space="preserve"> مجد و بزرگ</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بلکه تعجب کردند از ا</w:t>
      </w:r>
      <w:r w:rsidRPr="00CA0104">
        <w:rPr>
          <w:rStyle w:val="Char0"/>
          <w:rFonts w:hint="cs"/>
          <w:rtl/>
        </w:rPr>
        <w:t>ینکه</w:t>
      </w:r>
      <w:r w:rsidRPr="00CA0104">
        <w:rPr>
          <w:rStyle w:val="Char0"/>
          <w:rtl/>
        </w:rPr>
        <w:t xml:space="preserve"> ب</w:t>
      </w:r>
      <w:r w:rsidRPr="00CA0104">
        <w:rPr>
          <w:rStyle w:val="Char0"/>
          <w:rFonts w:hint="cs"/>
          <w:rtl/>
        </w:rPr>
        <w:t>یم</w:t>
      </w:r>
      <w:r w:rsidRPr="00CA0104">
        <w:rPr>
          <w:rStyle w:val="Char0"/>
          <w:rtl/>
        </w:rPr>
        <w:t xml:space="preserve"> دهنده ا</w:t>
      </w:r>
      <w:r w:rsidRPr="00CA0104">
        <w:rPr>
          <w:rStyle w:val="Char0"/>
          <w:rFonts w:hint="cs"/>
          <w:rtl/>
        </w:rPr>
        <w:t>ی</w:t>
      </w:r>
      <w:r w:rsidRPr="00CA0104">
        <w:rPr>
          <w:rStyle w:val="Char0"/>
          <w:rtl/>
        </w:rPr>
        <w:t xml:space="preserve"> از خودشان</w:t>
      </w:r>
      <w:r>
        <w:rPr>
          <w:rStyle w:val="Char0"/>
          <w:rtl/>
        </w:rPr>
        <w:t xml:space="preserve"> به‌سوی </w:t>
      </w:r>
      <w:r w:rsidRPr="00CA0104">
        <w:rPr>
          <w:rStyle w:val="Char0"/>
          <w:rtl/>
        </w:rPr>
        <w:t>آنان آمد. پس کافران گفتند: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کلام</w:t>
      </w:r>
      <w:r w:rsidRPr="00CA0104">
        <w:rPr>
          <w:rStyle w:val="Char0"/>
          <w:rFonts w:hint="cs"/>
          <w:rtl/>
        </w:rPr>
        <w:t>ی</w:t>
      </w:r>
      <w:r w:rsidRPr="00CA0104">
        <w:rPr>
          <w:rStyle w:val="Char0"/>
          <w:rtl/>
        </w:rPr>
        <w:t xml:space="preserve"> که از امور غ</w:t>
      </w:r>
      <w:r w:rsidRPr="00CA0104">
        <w:rPr>
          <w:rStyle w:val="Char0"/>
          <w:rFonts w:hint="cs"/>
          <w:rtl/>
        </w:rPr>
        <w:t>یبی</w:t>
      </w:r>
      <w:r w:rsidRPr="00CA0104">
        <w:rPr>
          <w:rStyle w:val="Char0"/>
          <w:rtl/>
        </w:rPr>
        <w:t xml:space="preserve"> خبر</w:t>
      </w:r>
      <w:r>
        <w:rPr>
          <w:rStyle w:val="Char0"/>
          <w:rtl/>
        </w:rPr>
        <w:t xml:space="preserve"> می‌</w:t>
      </w:r>
      <w:r w:rsidRPr="00CA0104">
        <w:rPr>
          <w:rStyle w:val="Char0"/>
          <w:rtl/>
        </w:rPr>
        <w:t>دهد) چ</w:t>
      </w:r>
      <w:r w:rsidRPr="00CA0104">
        <w:rPr>
          <w:rStyle w:val="Char0"/>
          <w:rFonts w:hint="cs"/>
          <w:rtl/>
        </w:rPr>
        <w:t>یز</w:t>
      </w:r>
      <w:r w:rsidRPr="00CA0104">
        <w:rPr>
          <w:rStyle w:val="Char0"/>
          <w:rtl/>
        </w:rPr>
        <w:t xml:space="preserve"> عج</w:t>
      </w:r>
      <w:r w:rsidRPr="00CA0104">
        <w:rPr>
          <w:rStyle w:val="Char0"/>
          <w:rFonts w:hint="cs"/>
          <w:rtl/>
        </w:rPr>
        <w:t>یبی</w:t>
      </w:r>
      <w:r w:rsidRPr="00CA0104">
        <w:rPr>
          <w:rStyle w:val="Char0"/>
          <w:rtl/>
        </w:rPr>
        <w:t xml:space="preserve">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وقت</w:t>
      </w:r>
      <w:r w:rsidRPr="00CA0104">
        <w:rPr>
          <w:rStyle w:val="Char0"/>
          <w:rFonts w:hint="cs"/>
          <w:rtl/>
        </w:rPr>
        <w:t>ی</w:t>
      </w:r>
      <w:r w:rsidRPr="00CA0104">
        <w:rPr>
          <w:rStyle w:val="Char0"/>
          <w:rtl/>
        </w:rPr>
        <w:t xml:space="preserve"> مرد</w:t>
      </w:r>
      <w:r w:rsidRPr="00CA0104">
        <w:rPr>
          <w:rStyle w:val="Char0"/>
          <w:rFonts w:hint="cs"/>
          <w:rtl/>
        </w:rPr>
        <w:t>یم</w:t>
      </w:r>
      <w:r w:rsidRPr="00CA0104">
        <w:rPr>
          <w:rStyle w:val="Char0"/>
          <w:rtl/>
        </w:rPr>
        <w:t xml:space="preserve"> و خاک شد</w:t>
      </w:r>
      <w:r w:rsidRPr="00CA0104">
        <w:rPr>
          <w:rStyle w:val="Char0"/>
          <w:rFonts w:hint="cs"/>
          <w:rtl/>
        </w:rPr>
        <w:t>یم</w:t>
      </w:r>
      <w:r w:rsidRPr="00CA0104">
        <w:rPr>
          <w:rStyle w:val="Char0"/>
          <w:rtl/>
        </w:rPr>
        <w:t xml:space="preserve"> </w:t>
      </w:r>
      <w:r>
        <w:rPr>
          <w:rStyle w:val="Char0"/>
          <w:rFonts w:hint="cs"/>
          <w:rtl/>
        </w:rPr>
        <w:t>(</w:t>
      </w:r>
      <w:r w:rsidRPr="00CA0104">
        <w:rPr>
          <w:rStyle w:val="Char0"/>
          <w:rtl/>
        </w:rPr>
        <w:t>دوباره زنده</w:t>
      </w:r>
      <w:r>
        <w:rPr>
          <w:rStyle w:val="Char0"/>
          <w:rtl/>
        </w:rPr>
        <w:t xml:space="preserve"> می‌</w:t>
      </w:r>
      <w:r w:rsidRPr="00CA0104">
        <w:rPr>
          <w:rStyle w:val="Char0"/>
          <w:rtl/>
        </w:rPr>
        <w:t>شو</w:t>
      </w:r>
      <w:r w:rsidRPr="00CA0104">
        <w:rPr>
          <w:rStyle w:val="Char0"/>
          <w:rFonts w:hint="cs"/>
          <w:rtl/>
        </w:rPr>
        <w:t>یم؟</w:t>
      </w:r>
      <w:r w:rsidRPr="00CA0104">
        <w:rPr>
          <w:rStyle w:val="Char0"/>
          <w:rtl/>
        </w:rPr>
        <w:t>) چن</w:t>
      </w:r>
      <w:r w:rsidRPr="00CA0104">
        <w:rPr>
          <w:rStyle w:val="Char0"/>
          <w:rFonts w:hint="cs"/>
          <w:rtl/>
        </w:rPr>
        <w:t>ین</w:t>
      </w:r>
      <w:r w:rsidRPr="00CA0104">
        <w:rPr>
          <w:rStyle w:val="Char0"/>
          <w:rtl/>
        </w:rPr>
        <w:t xml:space="preserve"> برگشت بع</w:t>
      </w:r>
      <w:r w:rsidRPr="00CA0104">
        <w:rPr>
          <w:rStyle w:val="Char0"/>
          <w:rFonts w:hint="cs"/>
          <w:rtl/>
        </w:rPr>
        <w:t>ید</w:t>
      </w:r>
      <w:r w:rsidRPr="00CA0104">
        <w:rPr>
          <w:rStyle w:val="Char0"/>
          <w:rtl/>
        </w:rPr>
        <w:t xml:space="preserve"> است</w:t>
      </w:r>
      <w:r>
        <w:rPr>
          <w:rStyle w:val="Char0"/>
          <w:rFonts w:hint="cs"/>
          <w:rtl/>
        </w:rPr>
        <w:t>!</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يقينا هر چه را که زم</w:t>
      </w:r>
      <w:r w:rsidRPr="00CA0104">
        <w:rPr>
          <w:rStyle w:val="Char0"/>
          <w:rFonts w:hint="cs"/>
          <w:rtl/>
        </w:rPr>
        <w:t>ین</w:t>
      </w:r>
      <w:r w:rsidRPr="00CA0104">
        <w:rPr>
          <w:rStyle w:val="Char0"/>
          <w:rtl/>
        </w:rPr>
        <w:t xml:space="preserve"> از آنان</w:t>
      </w:r>
      <w:r>
        <w:rPr>
          <w:rStyle w:val="Char0"/>
          <w:rtl/>
        </w:rPr>
        <w:t xml:space="preserve"> می‌</w:t>
      </w:r>
      <w:r w:rsidRPr="00CA0104">
        <w:rPr>
          <w:rStyle w:val="Char0"/>
          <w:rtl/>
        </w:rPr>
        <w:t>کاهد،</w:t>
      </w:r>
      <w:r>
        <w:rPr>
          <w:rStyle w:val="Char0"/>
          <w:rtl/>
        </w:rPr>
        <w:t xml:space="preserve"> می‌</w:t>
      </w:r>
      <w:r w:rsidRPr="00CA0104">
        <w:rPr>
          <w:rStyle w:val="Char0"/>
          <w:rtl/>
        </w:rPr>
        <w:t>دان</w:t>
      </w:r>
      <w:r w:rsidRPr="00CA0104">
        <w:rPr>
          <w:rStyle w:val="Char0"/>
          <w:rFonts w:hint="cs"/>
          <w:rtl/>
        </w:rPr>
        <w:t>یم</w:t>
      </w:r>
      <w:r w:rsidRPr="00CA0104">
        <w:rPr>
          <w:rStyle w:val="Char0"/>
          <w:rtl/>
        </w:rPr>
        <w:t>. و نزد ما کتاب</w:t>
      </w:r>
      <w:r w:rsidRPr="00CA0104">
        <w:rPr>
          <w:rStyle w:val="Char0"/>
          <w:rFonts w:hint="cs"/>
          <w:rtl/>
        </w:rPr>
        <w:t>ی</w:t>
      </w:r>
      <w:r w:rsidRPr="00CA0104">
        <w:rPr>
          <w:rStyle w:val="Char0"/>
          <w:rtl/>
        </w:rPr>
        <w:t xml:space="preserve"> است که همه چ</w:t>
      </w:r>
      <w:r w:rsidRPr="00CA0104">
        <w:rPr>
          <w:rStyle w:val="Char0"/>
          <w:rFonts w:hint="cs"/>
          <w:rtl/>
        </w:rPr>
        <w:t>یز</w:t>
      </w:r>
      <w:r w:rsidRPr="00CA0104">
        <w:rPr>
          <w:rStyle w:val="Char0"/>
          <w:rtl/>
        </w:rPr>
        <w:t xml:space="preserve"> را در خود حفظ</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بلکه آنان وقت</w:t>
      </w:r>
      <w:r w:rsidRPr="00CA0104">
        <w:rPr>
          <w:rStyle w:val="Char0"/>
          <w:rFonts w:hint="cs"/>
          <w:rtl/>
        </w:rPr>
        <w:t>ی</w:t>
      </w:r>
      <w:r w:rsidRPr="00CA0104">
        <w:rPr>
          <w:rStyle w:val="Char0"/>
          <w:rtl/>
        </w:rPr>
        <w:t xml:space="preserve"> حق برا</w:t>
      </w:r>
      <w:r w:rsidRPr="00CA0104">
        <w:rPr>
          <w:rStyle w:val="Char0"/>
          <w:rFonts w:hint="cs"/>
          <w:rtl/>
        </w:rPr>
        <w:t>یشان</w:t>
      </w:r>
      <w:r w:rsidRPr="00CA0104">
        <w:rPr>
          <w:rStyle w:val="Char0"/>
          <w:rtl/>
        </w:rPr>
        <w:t xml:space="preserve"> آمد، دروغ شمردند، پس آنان در کار (بعثت و نبوت</w:t>
      </w:r>
      <w:r>
        <w:rPr>
          <w:rStyle w:val="Char0"/>
          <w:rFonts w:hint="cs"/>
          <w:rtl/>
        </w:rPr>
        <w:t>)</w:t>
      </w:r>
      <w:r w:rsidRPr="00CA0104">
        <w:rPr>
          <w:rStyle w:val="Char0"/>
          <w:rtl/>
        </w:rPr>
        <w:t xml:space="preserve"> پر</w:t>
      </w:r>
      <w:r w:rsidRPr="00CA0104">
        <w:rPr>
          <w:rStyle w:val="Char0"/>
          <w:rFonts w:hint="cs"/>
          <w:rtl/>
        </w:rPr>
        <w:t>یشان</w:t>
      </w:r>
      <w:r w:rsidRPr="00CA0104">
        <w:rPr>
          <w:rStyle w:val="Char0"/>
          <w:rtl/>
        </w:rPr>
        <w:t xml:space="preserve"> و ح</w:t>
      </w:r>
      <w:r w:rsidRPr="00CA0104">
        <w:rPr>
          <w:rStyle w:val="Char0"/>
          <w:rFonts w:hint="cs"/>
          <w:rtl/>
        </w:rPr>
        <w:t>یران</w:t>
      </w:r>
      <w:r w:rsidRPr="00CA0104">
        <w:rPr>
          <w:rStyle w:val="Char0"/>
          <w:rtl/>
        </w:rPr>
        <w:t xml:space="preserve"> هستند.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به آسمان بالا</w:t>
      </w:r>
      <w:r w:rsidRPr="00CA0104">
        <w:rPr>
          <w:rStyle w:val="Char0"/>
          <w:rFonts w:hint="cs"/>
          <w:rtl/>
        </w:rPr>
        <w:t>ی</w:t>
      </w:r>
      <w:r w:rsidRPr="00CA0104">
        <w:rPr>
          <w:rStyle w:val="Char0"/>
          <w:rtl/>
        </w:rPr>
        <w:t xml:space="preserve"> سرشان نگاه نکرده</w:t>
      </w:r>
      <w:r>
        <w:rPr>
          <w:rStyle w:val="Char0"/>
          <w:rtl/>
        </w:rPr>
        <w:t xml:space="preserve">‌اند </w:t>
      </w:r>
      <w:r w:rsidRPr="00CA0104">
        <w:rPr>
          <w:rStyle w:val="Char0"/>
          <w:rtl/>
        </w:rPr>
        <w:t>که ما چگونه آن را بنا کرده</w:t>
      </w:r>
      <w:r w:rsidR="001619CE">
        <w:rPr>
          <w:rStyle w:val="Char0"/>
          <w:rtl/>
        </w:rPr>
        <w:t xml:space="preserve">‌ایم </w:t>
      </w:r>
      <w:r w:rsidRPr="00CA0104">
        <w:rPr>
          <w:rStyle w:val="Char0"/>
          <w:rtl/>
        </w:rPr>
        <w:t>و با ستارگان آن را مز</w:t>
      </w:r>
      <w:r w:rsidRPr="00CA0104">
        <w:rPr>
          <w:rStyle w:val="Char0"/>
          <w:rFonts w:hint="cs"/>
          <w:rtl/>
        </w:rPr>
        <w:t>ین</w:t>
      </w:r>
      <w:r w:rsidRPr="00CA0104">
        <w:rPr>
          <w:rStyle w:val="Char0"/>
          <w:rtl/>
        </w:rPr>
        <w:t xml:space="preserve"> نموده</w:t>
      </w:r>
      <w:r w:rsidR="001619CE">
        <w:rPr>
          <w:rStyle w:val="Char0"/>
          <w:rtl/>
        </w:rPr>
        <w:t xml:space="preserve">‌ایم </w:t>
      </w:r>
      <w:r w:rsidRPr="00CA0104">
        <w:rPr>
          <w:rStyle w:val="Char0"/>
          <w:rtl/>
        </w:rPr>
        <w:t>که در آن ه</w:t>
      </w:r>
      <w:r w:rsidRPr="00CA0104">
        <w:rPr>
          <w:rStyle w:val="Char0"/>
          <w:rFonts w:hint="cs"/>
          <w:rtl/>
        </w:rPr>
        <w:t>یچ</w:t>
      </w:r>
      <w:r w:rsidRPr="00CA0104">
        <w:rPr>
          <w:rStyle w:val="Char0"/>
          <w:rtl/>
        </w:rPr>
        <w:t xml:space="preserve"> شگاف</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زم</w:t>
      </w:r>
      <w:r w:rsidRPr="00CA0104">
        <w:rPr>
          <w:rStyle w:val="Char0"/>
          <w:rFonts w:hint="cs"/>
          <w:rtl/>
        </w:rPr>
        <w:t>ین</w:t>
      </w:r>
      <w:r w:rsidRPr="00CA0104">
        <w:rPr>
          <w:rStyle w:val="Char0"/>
          <w:rtl/>
        </w:rPr>
        <w:t xml:space="preserve"> را هموار کرد</w:t>
      </w:r>
      <w:r w:rsidRPr="00CA0104">
        <w:rPr>
          <w:rStyle w:val="Char0"/>
          <w:rFonts w:hint="cs"/>
          <w:rtl/>
        </w:rPr>
        <w:t>یم</w:t>
      </w:r>
      <w:r w:rsidRPr="00CA0104">
        <w:rPr>
          <w:rStyle w:val="Char0"/>
          <w:rtl/>
        </w:rPr>
        <w:t xml:space="preserve"> و کوه</w:t>
      </w:r>
      <w:r>
        <w:rPr>
          <w:rStyle w:val="Char0"/>
          <w:rtl/>
        </w:rPr>
        <w:t xml:space="preserve">‌های </w:t>
      </w:r>
      <w:r w:rsidRPr="00CA0104">
        <w:rPr>
          <w:rStyle w:val="Char0"/>
          <w:rtl/>
        </w:rPr>
        <w:t>م</w:t>
      </w:r>
      <w:r w:rsidRPr="00CA0104">
        <w:rPr>
          <w:rStyle w:val="Char0"/>
          <w:rFonts w:hint="cs"/>
          <w:rtl/>
        </w:rPr>
        <w:t>حکم</w:t>
      </w:r>
      <w:r w:rsidRPr="00CA0104">
        <w:rPr>
          <w:rStyle w:val="Char0"/>
          <w:rtl/>
        </w:rPr>
        <w:t xml:space="preserve"> و استوار را در آن افگند</w:t>
      </w:r>
      <w:r w:rsidRPr="00CA0104">
        <w:rPr>
          <w:rStyle w:val="Char0"/>
          <w:rFonts w:hint="cs"/>
          <w:rtl/>
        </w:rPr>
        <w:t>یم</w:t>
      </w:r>
      <w:r w:rsidRPr="00CA0104">
        <w:rPr>
          <w:rStyle w:val="Char0"/>
          <w:rtl/>
        </w:rPr>
        <w:t xml:space="preserve"> و در آن از هر نوع (گ</w:t>
      </w:r>
      <w:r w:rsidRPr="00CA0104">
        <w:rPr>
          <w:rStyle w:val="Char0"/>
          <w:rFonts w:hint="cs"/>
          <w:rtl/>
        </w:rPr>
        <w:t>یاه</w:t>
      </w:r>
      <w:r w:rsidRPr="00CA0104">
        <w:rPr>
          <w:rStyle w:val="Char0"/>
          <w:rtl/>
        </w:rPr>
        <w:t>) پسند</w:t>
      </w:r>
      <w:r w:rsidRPr="00CA0104">
        <w:rPr>
          <w:rStyle w:val="Char0"/>
          <w:rFonts w:hint="cs"/>
          <w:rtl/>
        </w:rPr>
        <w:t>یده</w:t>
      </w:r>
      <w:r w:rsidRPr="00CA0104">
        <w:rPr>
          <w:rStyle w:val="Char0"/>
          <w:rtl/>
        </w:rPr>
        <w:t xml:space="preserve"> رو</w:t>
      </w:r>
      <w:r w:rsidRPr="00CA0104">
        <w:rPr>
          <w:rStyle w:val="Char0"/>
          <w:rFonts w:hint="cs"/>
          <w:rtl/>
        </w:rPr>
        <w:t>یانیدیم</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تا (ا</w:t>
      </w:r>
      <w:r w:rsidRPr="00CA0104">
        <w:rPr>
          <w:rStyle w:val="Char0"/>
          <w:rFonts w:hint="cs"/>
          <w:rtl/>
        </w:rPr>
        <w:t>ین</w:t>
      </w:r>
      <w:r w:rsidR="0032143C">
        <w:rPr>
          <w:rStyle w:val="Char0"/>
          <w:rtl/>
        </w:rPr>
        <w:t>‌ها)</w:t>
      </w:r>
      <w:r w:rsidRPr="00CA0104">
        <w:rPr>
          <w:rStyle w:val="Char0"/>
          <w:rtl/>
        </w:rPr>
        <w:t xml:space="preserve"> برا</w:t>
      </w:r>
      <w:r w:rsidRPr="00CA0104">
        <w:rPr>
          <w:rStyle w:val="Char0"/>
          <w:rFonts w:hint="cs"/>
          <w:rtl/>
        </w:rPr>
        <w:t>ی</w:t>
      </w:r>
      <w:r w:rsidRPr="00CA0104">
        <w:rPr>
          <w:rStyle w:val="Char0"/>
          <w:rtl/>
        </w:rPr>
        <w:t xml:space="preserve"> ب</w:t>
      </w:r>
      <w:r w:rsidRPr="00CA0104">
        <w:rPr>
          <w:rStyle w:val="Char0"/>
          <w:rFonts w:hint="cs"/>
          <w:rtl/>
        </w:rPr>
        <w:t>ینش</w:t>
      </w:r>
      <w:r w:rsidRPr="00CA0104">
        <w:rPr>
          <w:rStyle w:val="Char0"/>
          <w:rtl/>
        </w:rPr>
        <w:t xml:space="preserve"> و پند دادن هر بند</w:t>
      </w:r>
      <w:r>
        <w:rPr>
          <w:rStyle w:val="Char0"/>
          <w:rFonts w:hint="cs"/>
          <w:rtl/>
        </w:rPr>
        <w:t>ۀ</w:t>
      </w:r>
      <w:r w:rsidRPr="00CA0104">
        <w:rPr>
          <w:rStyle w:val="Char0"/>
          <w:rtl/>
        </w:rPr>
        <w:t xml:space="preserve"> توبه کننده باشد.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 از آسمان آب پر برکت را فرود آورد</w:t>
      </w:r>
      <w:r w:rsidRPr="00CA0104">
        <w:rPr>
          <w:rStyle w:val="Char0"/>
          <w:rFonts w:hint="cs"/>
          <w:rtl/>
        </w:rPr>
        <w:t>یم</w:t>
      </w:r>
      <w:r w:rsidRPr="00CA0104">
        <w:rPr>
          <w:rStyle w:val="Char0"/>
          <w:rtl/>
        </w:rPr>
        <w:t xml:space="preserve"> و به وسيل</w:t>
      </w:r>
      <w:r>
        <w:rPr>
          <w:rStyle w:val="Char0"/>
          <w:rFonts w:hint="cs"/>
          <w:rtl/>
        </w:rPr>
        <w:t>ۀ</w:t>
      </w:r>
      <w:r w:rsidRPr="00CA0104">
        <w:rPr>
          <w:rStyle w:val="Char0"/>
          <w:rtl/>
        </w:rPr>
        <w:t xml:space="preserve"> آن باغها و دانه</w:t>
      </w:r>
      <w:r>
        <w:rPr>
          <w:rStyle w:val="Char0"/>
          <w:rtl/>
        </w:rPr>
        <w:t xml:space="preserve">‌های </w:t>
      </w:r>
      <w:r w:rsidRPr="00CA0104">
        <w:rPr>
          <w:rStyle w:val="Char0"/>
          <w:rtl/>
        </w:rPr>
        <w:t>درو شدن</w:t>
      </w:r>
      <w:r w:rsidRPr="00CA0104">
        <w:rPr>
          <w:rStyle w:val="Char0"/>
          <w:rFonts w:hint="cs"/>
          <w:rtl/>
        </w:rPr>
        <w:t>ی</w:t>
      </w:r>
      <w:r w:rsidRPr="00CA0104">
        <w:rPr>
          <w:rStyle w:val="Char0"/>
          <w:rtl/>
        </w:rPr>
        <w:t xml:space="preserve"> رو</w:t>
      </w:r>
      <w:r w:rsidRPr="00CA0104">
        <w:rPr>
          <w:rStyle w:val="Char0"/>
          <w:rFonts w:hint="cs"/>
          <w:rtl/>
        </w:rPr>
        <w:t>یاندیم</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درختان بلند خرما را (رو</w:t>
      </w:r>
      <w:r w:rsidRPr="00CA0104">
        <w:rPr>
          <w:rStyle w:val="Char0"/>
          <w:rFonts w:hint="cs"/>
          <w:rtl/>
        </w:rPr>
        <w:t>یانیدیم</w:t>
      </w:r>
      <w:r>
        <w:rPr>
          <w:rStyle w:val="Char0"/>
          <w:rFonts w:hint="cs"/>
          <w:rtl/>
        </w:rPr>
        <w:t>)</w:t>
      </w:r>
      <w:r w:rsidRPr="00CA0104">
        <w:rPr>
          <w:rStyle w:val="Char0"/>
          <w:rtl/>
        </w:rPr>
        <w:t xml:space="preserve"> که آن م</w:t>
      </w:r>
      <w:r w:rsidRPr="00CA0104">
        <w:rPr>
          <w:rStyle w:val="Char0"/>
          <w:rFonts w:hint="cs"/>
          <w:rtl/>
        </w:rPr>
        <w:t>یو</w:t>
      </w:r>
      <w:r>
        <w:rPr>
          <w:rStyle w:val="Char0"/>
          <w:rFonts w:hint="cs"/>
          <w:rtl/>
        </w:rPr>
        <w:t>ۀ</w:t>
      </w:r>
      <w:r w:rsidRPr="00CA0104">
        <w:rPr>
          <w:rStyle w:val="Char0"/>
          <w:rtl/>
        </w:rPr>
        <w:t xml:space="preserve"> باهم پ</w:t>
      </w:r>
      <w:r w:rsidRPr="00CA0104">
        <w:rPr>
          <w:rStyle w:val="Char0"/>
          <w:rFonts w:hint="cs"/>
          <w:rtl/>
        </w:rPr>
        <w:t>یوسته</w:t>
      </w:r>
      <w:r w:rsidRPr="00CA0104">
        <w:rPr>
          <w:rStyle w:val="Char0"/>
          <w:rtl/>
        </w:rPr>
        <w:t xml:space="preserve"> دارد.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 را) برا</w:t>
      </w:r>
      <w:r w:rsidRPr="00CA0104">
        <w:rPr>
          <w:rStyle w:val="Char0"/>
          <w:rFonts w:hint="cs"/>
          <w:rtl/>
        </w:rPr>
        <w:t>ی</w:t>
      </w:r>
      <w:r w:rsidRPr="00CA0104">
        <w:rPr>
          <w:rStyle w:val="Char0"/>
          <w:rtl/>
        </w:rPr>
        <w:t xml:space="preserve"> روز</w:t>
      </w:r>
      <w:r w:rsidRPr="00CA0104">
        <w:rPr>
          <w:rStyle w:val="Char0"/>
          <w:rFonts w:hint="cs"/>
          <w:rtl/>
        </w:rPr>
        <w:t>ی</w:t>
      </w:r>
      <w:r w:rsidRPr="00CA0104">
        <w:rPr>
          <w:rStyle w:val="Char0"/>
          <w:rtl/>
        </w:rPr>
        <w:t xml:space="preserve"> بندگان (آفر</w:t>
      </w:r>
      <w:r w:rsidRPr="00CA0104">
        <w:rPr>
          <w:rStyle w:val="Char0"/>
          <w:rFonts w:hint="cs"/>
          <w:rtl/>
        </w:rPr>
        <w:t>یدیم</w:t>
      </w:r>
      <w:r w:rsidRPr="00CA0104">
        <w:rPr>
          <w:rStyle w:val="Char0"/>
          <w:rtl/>
        </w:rPr>
        <w:t>) و با آن سرزم</w:t>
      </w:r>
      <w:r w:rsidRPr="00CA0104">
        <w:rPr>
          <w:rStyle w:val="Char0"/>
          <w:rFonts w:hint="cs"/>
          <w:rtl/>
        </w:rPr>
        <w:t>ین</w:t>
      </w:r>
      <w:r w:rsidRPr="00CA0104">
        <w:rPr>
          <w:rStyle w:val="Char0"/>
          <w:rtl/>
        </w:rPr>
        <w:t xml:space="preserve"> مرده را زنده کرد</w:t>
      </w:r>
      <w:r w:rsidRPr="00CA0104">
        <w:rPr>
          <w:rStyle w:val="Char0"/>
          <w:rFonts w:hint="cs"/>
          <w:rtl/>
        </w:rPr>
        <w:t>یم،</w:t>
      </w:r>
      <w:r w:rsidRPr="00CA0104">
        <w:rPr>
          <w:rStyle w:val="Char0"/>
          <w:rtl/>
        </w:rPr>
        <w:t xml:space="preserve"> خروج از قبر (ن</w:t>
      </w:r>
      <w:r w:rsidRPr="00CA0104">
        <w:rPr>
          <w:rStyle w:val="Char0"/>
          <w:rFonts w:hint="cs"/>
          <w:rtl/>
        </w:rPr>
        <w:t>یز</w:t>
      </w:r>
      <w:r w:rsidRPr="00CA0104">
        <w:rPr>
          <w:rStyle w:val="Char0"/>
          <w:rtl/>
        </w:rPr>
        <w:t>) ا</w:t>
      </w:r>
      <w:r w:rsidRPr="00CA0104">
        <w:rPr>
          <w:rStyle w:val="Char0"/>
          <w:rFonts w:hint="cs"/>
          <w:rtl/>
        </w:rPr>
        <w:t>ین</w:t>
      </w:r>
      <w:r w:rsidRPr="00CA0104">
        <w:rPr>
          <w:rStyle w:val="Char0"/>
          <w:rtl/>
        </w:rPr>
        <w:t xml:space="preserve"> طور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یش</w:t>
      </w:r>
      <w:r w:rsidRPr="00CA0104">
        <w:rPr>
          <w:rStyle w:val="Char0"/>
          <w:rtl/>
        </w:rPr>
        <w:t xml:space="preserve"> از ا</w:t>
      </w:r>
      <w:r w:rsidRPr="00CA0104">
        <w:rPr>
          <w:rStyle w:val="Char0"/>
          <w:rFonts w:hint="cs"/>
          <w:rtl/>
        </w:rPr>
        <w:t>یشان</w:t>
      </w:r>
      <w:r>
        <w:rPr>
          <w:rStyle w:val="Char0"/>
          <w:rtl/>
        </w:rPr>
        <w:t xml:space="preserve"> قوم نوح و اصحاب «رس</w:t>
      </w:r>
      <w:r w:rsidRPr="00CA0104">
        <w:rPr>
          <w:rStyle w:val="Char0"/>
          <w:rtl/>
        </w:rPr>
        <w:t>» و قوم ثمود (پ</w:t>
      </w:r>
      <w:r w:rsidRPr="00CA0104">
        <w:rPr>
          <w:rStyle w:val="Char0"/>
          <w:rFonts w:hint="cs"/>
          <w:rtl/>
        </w:rPr>
        <w:t>یغمبرانشان</w:t>
      </w:r>
      <w:r w:rsidRPr="00CA0104">
        <w:rPr>
          <w:rStyle w:val="Char0"/>
          <w:rtl/>
        </w:rPr>
        <w:t xml:space="preserve"> را</w:t>
      </w:r>
      <w:r>
        <w:rPr>
          <w:rStyle w:val="Char0"/>
          <w:rFonts w:hint="cs"/>
          <w:rtl/>
        </w:rPr>
        <w:t>)</w:t>
      </w:r>
      <w:r w:rsidRPr="00CA0104">
        <w:rPr>
          <w:rStyle w:val="Char0"/>
          <w:rtl/>
        </w:rPr>
        <w:t xml:space="preserve"> تکذ</w:t>
      </w:r>
      <w:r w:rsidRPr="00CA0104">
        <w:rPr>
          <w:rStyle w:val="Char0"/>
          <w:rFonts w:hint="cs"/>
          <w:rtl/>
        </w:rPr>
        <w:t>یب</w:t>
      </w:r>
      <w:r w:rsidRPr="00CA0104">
        <w:rPr>
          <w:rStyle w:val="Char0"/>
          <w:rtl/>
        </w:rPr>
        <w:t xml:space="preserve"> کردند.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sidRPr="00CA0104">
        <w:rPr>
          <w:rStyle w:val="Char0"/>
          <w:rtl/>
        </w:rPr>
        <w:t xml:space="preserve"> قوم عاد و فرعون (با قومش</w:t>
      </w:r>
      <w:r>
        <w:rPr>
          <w:rStyle w:val="Char0"/>
          <w:rtl/>
        </w:rPr>
        <w:t>)</w:t>
      </w:r>
      <w:r w:rsidRPr="00CA0104">
        <w:rPr>
          <w:rStyle w:val="Char0"/>
          <w:rtl/>
        </w:rPr>
        <w:t xml:space="preserve"> </w:t>
      </w:r>
      <w:r w:rsidRPr="00CA0104">
        <w:rPr>
          <w:rStyle w:val="Char0"/>
          <w:rFonts w:hint="cs"/>
          <w:rtl/>
        </w:rPr>
        <w:t>و</w:t>
      </w:r>
      <w:r w:rsidRPr="00CA0104">
        <w:rPr>
          <w:rStyle w:val="Char0"/>
          <w:rtl/>
        </w:rPr>
        <w:t xml:space="preserve"> برادران لوط.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و اصحاب ا</w:t>
      </w:r>
      <w:r w:rsidRPr="00CA0104">
        <w:rPr>
          <w:rStyle w:val="Char0"/>
          <w:rFonts w:hint="cs"/>
          <w:rtl/>
        </w:rPr>
        <w:t>یکه</w:t>
      </w:r>
      <w:r w:rsidRPr="00CA0104">
        <w:rPr>
          <w:rStyle w:val="Char0"/>
          <w:rtl/>
        </w:rPr>
        <w:t xml:space="preserve"> و قوم تبع هر</w:t>
      </w:r>
      <w:r>
        <w:rPr>
          <w:rStyle w:val="Char0"/>
          <w:rFonts w:hint="cs"/>
          <w:rtl/>
        </w:rPr>
        <w:t xml:space="preserve"> </w:t>
      </w:r>
      <w:r w:rsidRPr="00CA0104">
        <w:rPr>
          <w:rStyle w:val="Char0"/>
          <w:rFonts w:hint="cs"/>
          <w:rtl/>
        </w:rPr>
        <w:t>یک</w:t>
      </w:r>
      <w:r w:rsidRPr="00CA0104">
        <w:rPr>
          <w:rStyle w:val="Char0"/>
          <w:rtl/>
        </w:rPr>
        <w:t xml:space="preserve"> پ</w:t>
      </w:r>
      <w:r w:rsidRPr="00CA0104">
        <w:rPr>
          <w:rStyle w:val="Char0"/>
          <w:rFonts w:hint="cs"/>
          <w:rtl/>
        </w:rPr>
        <w:t>یغمبران</w:t>
      </w:r>
      <w:r w:rsidRPr="00CA0104">
        <w:rPr>
          <w:rStyle w:val="Char0"/>
          <w:rtl/>
        </w:rPr>
        <w:t xml:space="preserve"> را تکذ</w:t>
      </w:r>
      <w:r w:rsidRPr="00CA0104">
        <w:rPr>
          <w:rStyle w:val="Char0"/>
          <w:rFonts w:hint="cs"/>
          <w:rtl/>
        </w:rPr>
        <w:t>یب</w:t>
      </w:r>
      <w:r w:rsidRPr="00CA0104">
        <w:rPr>
          <w:rStyle w:val="Char0"/>
          <w:rtl/>
        </w:rPr>
        <w:t xml:space="preserve"> کردند و وعده عذاب من درباره ا</w:t>
      </w:r>
      <w:r w:rsidRPr="00CA0104">
        <w:rPr>
          <w:rStyle w:val="Char0"/>
          <w:rFonts w:hint="cs"/>
          <w:rtl/>
        </w:rPr>
        <w:t>یشان</w:t>
      </w:r>
      <w:r w:rsidRPr="00CA0104">
        <w:rPr>
          <w:rStyle w:val="Char0"/>
          <w:rtl/>
        </w:rPr>
        <w:t xml:space="preserve"> قطع</w:t>
      </w:r>
      <w:r w:rsidRPr="00CA0104">
        <w:rPr>
          <w:rStyle w:val="Char0"/>
          <w:rFonts w:hint="cs"/>
          <w:rtl/>
        </w:rPr>
        <w:t>ی</w:t>
      </w:r>
      <w:r w:rsidRPr="00CA0104">
        <w:rPr>
          <w:rStyle w:val="Char0"/>
          <w:rtl/>
        </w:rPr>
        <w:t xml:space="preserve"> شد </w:t>
      </w:r>
      <w:r>
        <w:rPr>
          <w:rStyle w:val="Char0"/>
          <w:rFonts w:cs="Traditional Arabic" w:hint="cs"/>
          <w:rtl/>
        </w:rPr>
        <w:t>﴿</w:t>
      </w:r>
      <w:r>
        <w:rPr>
          <w:rStyle w:val="Char0"/>
          <w:rFonts w:hint="cs"/>
          <w:rtl/>
        </w:rPr>
        <w:t>15</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ما از آفر</w:t>
      </w:r>
      <w:r w:rsidRPr="00CA0104">
        <w:rPr>
          <w:rStyle w:val="Char0"/>
          <w:rFonts w:hint="cs"/>
          <w:rtl/>
        </w:rPr>
        <w:t>یدن</w:t>
      </w:r>
      <w:r w:rsidRPr="00CA0104">
        <w:rPr>
          <w:rStyle w:val="Char0"/>
          <w:rtl/>
        </w:rPr>
        <w:t xml:space="preserve"> اول درمانده و ناتوان شد</w:t>
      </w:r>
      <w:r w:rsidRPr="00CA0104">
        <w:rPr>
          <w:rStyle w:val="Char0"/>
          <w:rFonts w:hint="cs"/>
          <w:rtl/>
        </w:rPr>
        <w:t>یم؟</w:t>
      </w:r>
      <w:r w:rsidRPr="00CA0104">
        <w:rPr>
          <w:rStyle w:val="Char0"/>
          <w:rtl/>
        </w:rPr>
        <w:t xml:space="preserve"> (نه) بلکه آنان دربار</w:t>
      </w:r>
      <w:r>
        <w:rPr>
          <w:rStyle w:val="Char0"/>
          <w:rFonts w:hint="cs"/>
          <w:rtl/>
        </w:rPr>
        <w:t>ۀ</w:t>
      </w:r>
      <w:r w:rsidRPr="00CA0104">
        <w:rPr>
          <w:rStyle w:val="Char0"/>
          <w:rtl/>
        </w:rPr>
        <w:t xml:space="preserve"> آفر</w:t>
      </w:r>
      <w:r w:rsidRPr="00CA0104">
        <w:rPr>
          <w:rStyle w:val="Char0"/>
          <w:rFonts w:hint="cs"/>
          <w:rtl/>
        </w:rPr>
        <w:t>ینش</w:t>
      </w:r>
      <w:r w:rsidRPr="00CA0104">
        <w:rPr>
          <w:rStyle w:val="Char0"/>
          <w:rtl/>
        </w:rPr>
        <w:t xml:space="preserve"> جد</w:t>
      </w:r>
      <w:r w:rsidRPr="00CA0104">
        <w:rPr>
          <w:rStyle w:val="Char0"/>
          <w:rFonts w:hint="cs"/>
          <w:rtl/>
        </w:rPr>
        <w:t>ید</w:t>
      </w:r>
      <w:r w:rsidRPr="00CA0104">
        <w:rPr>
          <w:rStyle w:val="Char0"/>
          <w:rtl/>
        </w:rPr>
        <w:t xml:space="preserve"> شک و ترد</w:t>
      </w:r>
      <w:r w:rsidRPr="00CA0104">
        <w:rPr>
          <w:rStyle w:val="Char0"/>
          <w:rFonts w:hint="cs"/>
          <w:rtl/>
        </w:rPr>
        <w:t>ید</w:t>
      </w:r>
      <w:r>
        <w:rPr>
          <w:rStyle w:val="Char0"/>
          <w:rtl/>
        </w:rPr>
        <w:t xml:space="preserve"> دارند.</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وَلَقَدْ خَلَقْنَا الْإِنْسَانَ وَنَعْلَمُ مَا تُوَسْوِسُ بِهِ نَفْسُهُ</w:t>
      </w:r>
      <w:r w:rsidR="001619CE" w:rsidRPr="008B4A46">
        <w:rPr>
          <w:rStyle w:val="Char7"/>
          <w:rtl/>
        </w:rPr>
        <w:t xml:space="preserve"> </w:t>
      </w:r>
      <w:r w:rsidRPr="008B4A46">
        <w:rPr>
          <w:rStyle w:val="Char7"/>
          <w:rtl/>
        </w:rPr>
        <w:t>وَنَحْنُ أَقْرَبُ إِلَيْهِ مِنْ حَبْلِ الْوَرِيدِ١٦ إِذْ يَتَلَقَّى الْمُتَلَقِّيَانِ عَنِ الْيَمِينِ وَعَنِ الشِّمَالِ قَعِيدٌ١٧ مَا يَلْفِظُ مِنْ قَوْلٍ إِلَّا لَدَيْهِ رَقِيبٌ عَتِيدٌ١٨ وَجَاءَتْ سَكْرَةُ الْمَوْتِ بِالْحَقِّ</w:t>
      </w:r>
      <w:r w:rsidR="001619CE" w:rsidRPr="008B4A46">
        <w:rPr>
          <w:rStyle w:val="Char7"/>
          <w:rtl/>
        </w:rPr>
        <w:t xml:space="preserve"> </w:t>
      </w:r>
      <w:r w:rsidRPr="008B4A46">
        <w:rPr>
          <w:rStyle w:val="Char7"/>
          <w:rtl/>
        </w:rPr>
        <w:t>ذَلِكَ مَا كُنْتَ مِنْهُ تَحِيدُ١٩ وَنُفِخَ فِي الصُّورِ</w:t>
      </w:r>
      <w:r w:rsidR="001619CE" w:rsidRPr="008B4A46">
        <w:rPr>
          <w:rStyle w:val="Char7"/>
          <w:rtl/>
        </w:rPr>
        <w:t xml:space="preserve"> </w:t>
      </w:r>
      <w:r w:rsidRPr="008B4A46">
        <w:rPr>
          <w:rStyle w:val="Char7"/>
          <w:rtl/>
        </w:rPr>
        <w:t xml:space="preserve">ذَلِكَ يَوْمُ الْوَعِيدِ٢٠ وَجَاءَتْ كُلُّ نَفْسٍ مَعَهَا سَائِقٌ وَشَهِيدٌ٢١ لَقَدْ كُنْتَ فِي غَفْلَةٍ </w:t>
      </w:r>
      <w:r w:rsidRPr="008B4A46">
        <w:rPr>
          <w:rStyle w:val="Char7"/>
          <w:rtl/>
        </w:rPr>
        <w:lastRenderedPageBreak/>
        <w:t>مِنْ هَذَا فَكَشَفْنَا عَنْكَ غِطَاءَكَ فَبَصَرُكَ الْيَوْمَ حَدِيدٌ٢٢ وَقَالَ قَرِينُهُ هَذَا مَا لَدَيَّ عَتِيدٌ٢٣ أَلْقِيَا فِي جَهَنَّمَ كُلَّ كَفَّارٍ عَنِيدٍ٢٤ مَنَّاعٍ لِلْخَيْرِ مُعْتَدٍ مُرِيبٍ٢٥ الَّذِي جَعَلَ مَعَ اللَّهِ إِلَهًا آخَرَ فَأَلْقِيَاهُ فِي الْعَذَابِ الشَّدِيدِ٢٦ قَالَ قَرِينُهُ رَبَّنَا مَا أَطْغَيْتُهُ وَلَكِنْ كَانَ فِي ضَلَالٍ بَعِيدٍ٢٧ قَالَ لَا تَخْتَصِمُوا لَدَيَّ وَقَدْ قَدَّمْتُ إِلَيْكُمْ بِالْوَعِيدِ٢٨ مَا يُبَدَّلُ الْقَوْلُ لَدَيَّ وَمَا أَنَا بِظَلَّامٍ لِلْعَبِيدِ٢٩ يَوْمَ نَقُولُ لِجَهَنَّمَ هَلِ امْتَلَأْتِ وَتَقُولُ هَلْ مِنْ مَزِيدٍ٣٠ وَأُزْلِفَتِ الْجَنَّةُ لِلْمُتَّقِينَ غَيْرَ بَعِيدٍ٣١ هَذَا مَا تُوعَدُونَ لِكُلِّ أَوَّابٍ حَفِيظٍ٣٢ مَنْ خَشِيَ الرَّحْمَنَ بِالْغَيْبِ وَجَاءَ بِقَلْبٍ مُنِيبٍ٣٣ ادْخُلُوهَا بِسَلَامٍ</w:t>
      </w:r>
      <w:r w:rsidR="001619CE" w:rsidRPr="008B4A46">
        <w:rPr>
          <w:rStyle w:val="Char7"/>
          <w:rtl/>
        </w:rPr>
        <w:t xml:space="preserve"> </w:t>
      </w:r>
      <w:r w:rsidRPr="008B4A46">
        <w:rPr>
          <w:rStyle w:val="Char7"/>
          <w:rtl/>
        </w:rPr>
        <w:t>ذَلِكَ يَوْمُ الْخُلُودِ٣٤ لَهُمْ مَا يَشَاءُونَ فِيهَا وَلَدَيْنَا مَزِيدٌ٣٥</w:t>
      </w:r>
      <w:r w:rsidRPr="00D635E0">
        <w:rPr>
          <w:rStyle w:val="Char0"/>
          <w:rFonts w:ascii="Times New Roman" w:hAnsi="Times New Roman" w:cs="Traditional Arabic" w:hint="cs"/>
          <w:rtl/>
        </w:rPr>
        <w:t>﴾</w:t>
      </w:r>
      <w:r w:rsidRPr="008B4A46">
        <w:rPr>
          <w:rStyle w:val="Char"/>
          <w:rtl/>
        </w:rPr>
        <w:t xml:space="preserve"> [ق: 16-35]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16</w:t>
      </w:r>
      <w:r>
        <w:rPr>
          <w:rStyle w:val="Char0"/>
          <w:rFonts w:cs="Traditional Arabic" w:hint="cs"/>
          <w:rtl/>
        </w:rPr>
        <w:t>﴾</w:t>
      </w:r>
      <w:r w:rsidRPr="00CA0104">
        <w:rPr>
          <w:rStyle w:val="Char0"/>
          <w:rtl/>
        </w:rPr>
        <w:t xml:space="preserve"> و البته ما انسان را آفر</w:t>
      </w:r>
      <w:r w:rsidRPr="00CA0104">
        <w:rPr>
          <w:rStyle w:val="Char0"/>
          <w:rFonts w:hint="cs"/>
          <w:rtl/>
        </w:rPr>
        <w:t>یدیم</w:t>
      </w:r>
      <w:r w:rsidRPr="00CA0104">
        <w:rPr>
          <w:rStyle w:val="Char0"/>
          <w:rtl/>
        </w:rPr>
        <w:t xml:space="preserve"> و</w:t>
      </w:r>
      <w:r>
        <w:rPr>
          <w:rStyle w:val="Char0"/>
          <w:rtl/>
        </w:rPr>
        <w:t xml:space="preserve"> می‌</w:t>
      </w:r>
      <w:r w:rsidRPr="00CA0104">
        <w:rPr>
          <w:rStyle w:val="Char0"/>
          <w:rtl/>
        </w:rPr>
        <w:t>دان</w:t>
      </w:r>
      <w:r w:rsidRPr="00CA0104">
        <w:rPr>
          <w:rStyle w:val="Char0"/>
          <w:rFonts w:hint="cs"/>
          <w:rtl/>
        </w:rPr>
        <w:t>یم</w:t>
      </w:r>
      <w:r w:rsidRPr="00CA0104">
        <w:rPr>
          <w:rStyle w:val="Char0"/>
          <w:rtl/>
        </w:rPr>
        <w:t xml:space="preserve"> آنچه را که نفسش به او وسوسه</w:t>
      </w:r>
      <w:r>
        <w:rPr>
          <w:rStyle w:val="Char0"/>
          <w:rtl/>
        </w:rPr>
        <w:t xml:space="preserve"> می‌</w:t>
      </w:r>
      <w:r w:rsidRPr="00CA0104">
        <w:rPr>
          <w:rStyle w:val="Char0"/>
          <w:rtl/>
        </w:rPr>
        <w:t>کند و ما از شاهرگ گردن به او نزد</w:t>
      </w:r>
      <w:r w:rsidRPr="00CA0104">
        <w:rPr>
          <w:rStyle w:val="Char0"/>
          <w:rFonts w:hint="cs"/>
          <w:rtl/>
        </w:rPr>
        <w:t>یکتریم</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دو فرشته (ملازم انسان) از راست و چپ (به مراقبت) نشسته (اعمال انسان را</w:t>
      </w:r>
      <w:r>
        <w:rPr>
          <w:rStyle w:val="Char0"/>
          <w:rFonts w:hint="cs"/>
          <w:rtl/>
        </w:rPr>
        <w:t>)</w:t>
      </w:r>
      <w:r w:rsidRPr="00CA0104">
        <w:rPr>
          <w:rStyle w:val="Char0"/>
          <w:rtl/>
        </w:rPr>
        <w:t xml:space="preserve"> در</w:t>
      </w:r>
      <w:r w:rsidRPr="00CA0104">
        <w:rPr>
          <w:rStyle w:val="Char0"/>
          <w:rFonts w:hint="cs"/>
          <w:rtl/>
        </w:rPr>
        <w:t>یافت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ه</w:t>
      </w:r>
      <w:r w:rsidRPr="00CA0104">
        <w:rPr>
          <w:rStyle w:val="Char0"/>
          <w:rFonts w:hint="cs"/>
          <w:rtl/>
        </w:rPr>
        <w:t>یچ</w:t>
      </w:r>
      <w:r w:rsidRPr="00CA0104">
        <w:rPr>
          <w:rStyle w:val="Char0"/>
          <w:rtl/>
        </w:rPr>
        <w:t xml:space="preserve"> سخن</w:t>
      </w:r>
      <w:r w:rsidRPr="00CA0104">
        <w:rPr>
          <w:rStyle w:val="Char0"/>
          <w:rFonts w:hint="cs"/>
          <w:rtl/>
        </w:rPr>
        <w:t>ی</w:t>
      </w:r>
      <w:r w:rsidRPr="00CA0104">
        <w:rPr>
          <w:rStyle w:val="Char0"/>
          <w:rtl/>
        </w:rPr>
        <w:t xml:space="preserve"> را بر زبان</w:t>
      </w:r>
      <w:r>
        <w:rPr>
          <w:rStyle w:val="Char0"/>
          <w:rtl/>
        </w:rPr>
        <w:t xml:space="preserve"> نمی‌</w:t>
      </w:r>
      <w:r w:rsidRPr="00CA0104">
        <w:rPr>
          <w:rStyle w:val="Char0"/>
          <w:rtl/>
        </w:rPr>
        <w:t xml:space="preserve">آورد مگر آنکه نزدش نگهبان آماده </w:t>
      </w:r>
      <w:r>
        <w:rPr>
          <w:rStyle w:val="Char0"/>
          <w:rFonts w:hint="cs"/>
          <w:rtl/>
        </w:rPr>
        <w:t>(</w:t>
      </w:r>
      <w:r w:rsidRPr="00CA0104">
        <w:rPr>
          <w:rStyle w:val="Char0"/>
          <w:rtl/>
        </w:rPr>
        <w:t>حضور</w:t>
      </w:r>
      <w:r>
        <w:rPr>
          <w:rStyle w:val="Char0"/>
          <w:rFonts w:hint="cs"/>
          <w:rtl/>
        </w:rPr>
        <w:t>)</w:t>
      </w:r>
      <w:r w:rsidRPr="00CA0104">
        <w:rPr>
          <w:rStyle w:val="Char0"/>
          <w:rtl/>
        </w:rPr>
        <w:t xml:space="preserve"> دارد.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(وقت</w:t>
      </w:r>
      <w:r w:rsidRPr="00CA0104">
        <w:rPr>
          <w:rStyle w:val="Char0"/>
          <w:rFonts w:hint="cs"/>
          <w:rtl/>
        </w:rPr>
        <w:t>ی</w:t>
      </w:r>
      <w:r w:rsidRPr="00CA0104">
        <w:rPr>
          <w:rStyle w:val="Char0"/>
          <w:rtl/>
        </w:rPr>
        <w:t>) ب</w:t>
      </w:r>
      <w:r w:rsidRPr="00CA0104">
        <w:rPr>
          <w:rStyle w:val="Char0"/>
          <w:rFonts w:hint="cs"/>
          <w:rtl/>
        </w:rPr>
        <w:t>یهوشی</w:t>
      </w:r>
      <w:r w:rsidRPr="00CA0104">
        <w:rPr>
          <w:rStyle w:val="Char0"/>
          <w:rtl/>
        </w:rPr>
        <w:t xml:space="preserve"> و سخت</w:t>
      </w:r>
      <w:r w:rsidRPr="00CA0104">
        <w:rPr>
          <w:rStyle w:val="Char0"/>
          <w:rFonts w:hint="cs"/>
          <w:rtl/>
        </w:rPr>
        <w:t>ی</w:t>
      </w:r>
      <w:r w:rsidRPr="00CA0104">
        <w:rPr>
          <w:rStyle w:val="Char0"/>
          <w:rtl/>
        </w:rPr>
        <w:t xml:space="preserve"> مرگ به راست</w:t>
      </w:r>
      <w:r w:rsidRPr="00CA0104">
        <w:rPr>
          <w:rStyle w:val="Char0"/>
          <w:rFonts w:hint="cs"/>
          <w:rtl/>
        </w:rPr>
        <w:t>ی</w:t>
      </w:r>
      <w:r w:rsidRPr="00CA0104">
        <w:rPr>
          <w:rStyle w:val="Char0"/>
          <w:rtl/>
        </w:rPr>
        <w:t xml:space="preserve"> ب</w:t>
      </w:r>
      <w:r w:rsidRPr="00CA0104">
        <w:rPr>
          <w:rStyle w:val="Char0"/>
          <w:rFonts w:hint="cs"/>
          <w:rtl/>
        </w:rPr>
        <w:t>یاید،</w:t>
      </w:r>
      <w:r w:rsidRPr="00CA0104">
        <w:rPr>
          <w:rStyle w:val="Char0"/>
          <w:rtl/>
        </w:rPr>
        <w:t xml:space="preserve"> (به انسان گفته</w:t>
      </w:r>
      <w:r>
        <w:rPr>
          <w:rStyle w:val="Char0"/>
          <w:rtl/>
        </w:rPr>
        <w:t xml:space="preserve"> می‌شود</w:t>
      </w:r>
      <w:r>
        <w:rPr>
          <w:rStyle w:val="Char0"/>
          <w:rFonts w:hint="cs"/>
          <w:rtl/>
        </w:rPr>
        <w:t>:)</w:t>
      </w:r>
      <w:r w:rsidRPr="00CA0104">
        <w:rPr>
          <w:rStyle w:val="Char0"/>
          <w:rtl/>
        </w:rPr>
        <w:t xml:space="preserve"> ا</w:t>
      </w:r>
      <w:r w:rsidRPr="00CA0104">
        <w:rPr>
          <w:rStyle w:val="Char0"/>
          <w:rFonts w:hint="cs"/>
          <w:rtl/>
        </w:rPr>
        <w:t>ین</w:t>
      </w:r>
      <w:r w:rsidRPr="00CA0104">
        <w:rPr>
          <w:rStyle w:val="Char0"/>
          <w:rtl/>
        </w:rPr>
        <w:t xml:space="preserve"> همان چ</w:t>
      </w:r>
      <w:r w:rsidRPr="00CA0104">
        <w:rPr>
          <w:rStyle w:val="Char0"/>
          <w:rFonts w:hint="cs"/>
          <w:rtl/>
        </w:rPr>
        <w:t>یزی</w:t>
      </w:r>
      <w:r w:rsidRPr="00CA0104">
        <w:rPr>
          <w:rStyle w:val="Char0"/>
          <w:rtl/>
        </w:rPr>
        <w:t xml:space="preserve"> است که از آن</w:t>
      </w:r>
      <w:r>
        <w:rPr>
          <w:rStyle w:val="Char0"/>
          <w:rtl/>
        </w:rPr>
        <w:t xml:space="preserve"> می‌</w:t>
      </w:r>
      <w:r w:rsidRPr="00CA0104">
        <w:rPr>
          <w:rStyle w:val="Char0"/>
          <w:rtl/>
        </w:rPr>
        <w:t>گر</w:t>
      </w:r>
      <w:r w:rsidRPr="00CA0104">
        <w:rPr>
          <w:rStyle w:val="Char0"/>
          <w:rFonts w:hint="cs"/>
          <w:rtl/>
        </w:rPr>
        <w:t>یختی</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و در صور دم</w:t>
      </w:r>
      <w:r w:rsidRPr="00CA0104">
        <w:rPr>
          <w:rStyle w:val="Char0"/>
          <w:rFonts w:hint="cs"/>
          <w:rtl/>
        </w:rPr>
        <w:t>یده</w:t>
      </w:r>
      <w:r>
        <w:rPr>
          <w:rStyle w:val="Char0"/>
          <w:rtl/>
        </w:rPr>
        <w:t xml:space="preserve"> می‌</w:t>
      </w:r>
      <w:r w:rsidRPr="00CA0104">
        <w:rPr>
          <w:rStyle w:val="Char0"/>
          <w:rtl/>
        </w:rPr>
        <w:t>شود، ا</w:t>
      </w:r>
      <w:r w:rsidRPr="00CA0104">
        <w:rPr>
          <w:rStyle w:val="Char0"/>
          <w:rFonts w:hint="cs"/>
          <w:rtl/>
        </w:rPr>
        <w:t>ین</w:t>
      </w:r>
      <w:r w:rsidRPr="00CA0104">
        <w:rPr>
          <w:rStyle w:val="Char0"/>
          <w:rtl/>
        </w:rPr>
        <w:t xml:space="preserve"> روز (تحقق</w:t>
      </w:r>
      <w:r>
        <w:rPr>
          <w:rStyle w:val="Char0"/>
          <w:rFonts w:hint="cs"/>
          <w:rtl/>
        </w:rPr>
        <w:t>)</w:t>
      </w:r>
      <w:r w:rsidRPr="00CA0104">
        <w:rPr>
          <w:rStyle w:val="Char0"/>
          <w:rtl/>
        </w:rPr>
        <w:t xml:space="preserve"> وعد</w:t>
      </w:r>
      <w:r>
        <w:rPr>
          <w:rStyle w:val="Char0"/>
          <w:rFonts w:hint="cs"/>
          <w:rtl/>
        </w:rPr>
        <w:t>ۀ</w:t>
      </w:r>
      <w:r w:rsidRPr="00CA0104">
        <w:rPr>
          <w:rStyle w:val="Char0"/>
          <w:rtl/>
        </w:rPr>
        <w:t xml:space="preserve"> عذاب است.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هر کس در ح</w:t>
      </w:r>
      <w:r w:rsidRPr="00CA0104">
        <w:rPr>
          <w:rStyle w:val="Char0"/>
          <w:rFonts w:hint="cs"/>
          <w:rtl/>
        </w:rPr>
        <w:t>الی</w:t>
      </w:r>
      <w:r w:rsidRPr="00CA0104">
        <w:rPr>
          <w:rStyle w:val="Char0"/>
          <w:rtl/>
        </w:rPr>
        <w:t xml:space="preserve"> (به م</w:t>
      </w:r>
      <w:r w:rsidRPr="00CA0104">
        <w:rPr>
          <w:rStyle w:val="Char0"/>
          <w:rFonts w:hint="cs"/>
          <w:rtl/>
        </w:rPr>
        <w:t>یدان</w:t>
      </w:r>
      <w:r w:rsidRPr="00CA0104">
        <w:rPr>
          <w:rStyle w:val="Char0"/>
          <w:rtl/>
        </w:rPr>
        <w:t xml:space="preserve"> محشر</w:t>
      </w:r>
      <w:r>
        <w:rPr>
          <w:rStyle w:val="Char0"/>
          <w:rFonts w:hint="cs"/>
          <w:rtl/>
        </w:rPr>
        <w:t>)</w:t>
      </w:r>
      <w:r>
        <w:rPr>
          <w:rStyle w:val="Char0"/>
          <w:rtl/>
        </w:rPr>
        <w:t xml:space="preserve"> می‌</w:t>
      </w:r>
      <w:r w:rsidRPr="00CA0104">
        <w:rPr>
          <w:rStyle w:val="Char0"/>
          <w:rtl/>
        </w:rPr>
        <w:t>آ</w:t>
      </w:r>
      <w:r w:rsidRPr="00CA0104">
        <w:rPr>
          <w:rStyle w:val="Char0"/>
          <w:rFonts w:hint="cs"/>
          <w:rtl/>
        </w:rPr>
        <w:t>ید</w:t>
      </w:r>
      <w:r w:rsidRPr="00CA0104">
        <w:rPr>
          <w:rStyle w:val="Char0"/>
          <w:rtl/>
        </w:rPr>
        <w:t xml:space="preserve"> که سوق دهنده و گواه</w:t>
      </w:r>
      <w:r w:rsidRPr="00CA0104">
        <w:rPr>
          <w:rStyle w:val="Char0"/>
          <w:rFonts w:hint="cs"/>
          <w:rtl/>
        </w:rPr>
        <w:t>ی،</w:t>
      </w:r>
      <w:r w:rsidRPr="00CA0104">
        <w:rPr>
          <w:rStyle w:val="Char0"/>
          <w:rtl/>
        </w:rPr>
        <w:t xml:space="preserve"> با خود دارد. </w:t>
      </w: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يقينا از ا</w:t>
      </w:r>
      <w:r w:rsidRPr="00CA0104">
        <w:rPr>
          <w:rStyle w:val="Char0"/>
          <w:rFonts w:hint="cs"/>
          <w:rtl/>
        </w:rPr>
        <w:t>ین</w:t>
      </w:r>
      <w:r w:rsidRPr="00CA0104">
        <w:rPr>
          <w:rStyle w:val="Char0"/>
          <w:rtl/>
        </w:rPr>
        <w:t xml:space="preserve"> (روز) در غفلت بود</w:t>
      </w:r>
      <w:r w:rsidRPr="00CA0104">
        <w:rPr>
          <w:rStyle w:val="Char0"/>
          <w:rFonts w:hint="cs"/>
          <w:rtl/>
        </w:rPr>
        <w:t>ی،</w:t>
      </w:r>
      <w:r w:rsidRPr="00CA0104">
        <w:rPr>
          <w:rStyle w:val="Char0"/>
          <w:rtl/>
        </w:rPr>
        <w:t xml:space="preserve"> پس پرده غفلت را از د</w:t>
      </w:r>
      <w:r w:rsidRPr="00CA0104">
        <w:rPr>
          <w:rStyle w:val="Char0"/>
          <w:rFonts w:hint="cs"/>
          <w:rtl/>
        </w:rPr>
        <w:t>یده</w:t>
      </w:r>
      <w:r w:rsidRPr="00CA0104">
        <w:rPr>
          <w:rStyle w:val="Char0"/>
          <w:rtl/>
        </w:rPr>
        <w:t xml:space="preserve"> ات برداشت</w:t>
      </w:r>
      <w:r w:rsidRPr="00CA0104">
        <w:rPr>
          <w:rStyle w:val="Char0"/>
          <w:rFonts w:hint="cs"/>
          <w:rtl/>
        </w:rPr>
        <w:t>یم</w:t>
      </w:r>
      <w:r w:rsidRPr="00CA0104">
        <w:rPr>
          <w:rStyle w:val="Char0"/>
          <w:rtl/>
        </w:rPr>
        <w:t xml:space="preserve"> و امروز چشمانت ت</w:t>
      </w:r>
      <w:r w:rsidRPr="00CA0104">
        <w:rPr>
          <w:rStyle w:val="Char0"/>
          <w:rFonts w:hint="cs"/>
          <w:rtl/>
        </w:rPr>
        <w:t>یز</w:t>
      </w:r>
      <w:r w:rsidRPr="00CA0104">
        <w:rPr>
          <w:rStyle w:val="Char0"/>
          <w:rtl/>
        </w:rPr>
        <w:t xml:space="preserve"> شده است.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و (فرشت</w:t>
      </w:r>
      <w:r>
        <w:rPr>
          <w:rStyle w:val="Char0"/>
          <w:rFonts w:hint="cs"/>
          <w:rtl/>
        </w:rPr>
        <w:t>ۀ</w:t>
      </w:r>
      <w:r w:rsidRPr="00CA0104">
        <w:rPr>
          <w:rStyle w:val="Char0"/>
          <w:rtl/>
        </w:rPr>
        <w:t>) همراهش گو</w:t>
      </w:r>
      <w:r w:rsidRPr="00CA0104">
        <w:rPr>
          <w:rStyle w:val="Char0"/>
          <w:rFonts w:hint="cs"/>
          <w:rtl/>
        </w:rPr>
        <w:t>ید</w:t>
      </w:r>
      <w:r w:rsidRPr="00CA0104">
        <w:rPr>
          <w:rStyle w:val="Char0"/>
          <w:rtl/>
        </w:rPr>
        <w:t>: ا</w:t>
      </w:r>
      <w:r w:rsidRPr="00CA0104">
        <w:rPr>
          <w:rStyle w:val="Char0"/>
          <w:rFonts w:hint="cs"/>
          <w:rtl/>
        </w:rPr>
        <w:t>ین</w:t>
      </w:r>
      <w:r w:rsidRPr="00CA0104">
        <w:rPr>
          <w:rStyle w:val="Char0"/>
          <w:rtl/>
        </w:rPr>
        <w:t xml:space="preserve"> است آنچه در نزد من آماده است.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هر کافر سرکش</w:t>
      </w:r>
      <w:r w:rsidRPr="00CA0104">
        <w:rPr>
          <w:rStyle w:val="Char0"/>
          <w:rFonts w:hint="cs"/>
          <w:rtl/>
        </w:rPr>
        <w:t>ی</w:t>
      </w:r>
      <w:r w:rsidRPr="00CA0104">
        <w:rPr>
          <w:rStyle w:val="Char0"/>
          <w:rtl/>
        </w:rPr>
        <w:t xml:space="preserve"> را به دوزخ با</w:t>
      </w:r>
      <w:r w:rsidRPr="00CA0104">
        <w:rPr>
          <w:rStyle w:val="Char0"/>
          <w:rFonts w:hint="cs"/>
          <w:rtl/>
        </w:rPr>
        <w:t>ندازید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آن که مانع هر خ</w:t>
      </w:r>
      <w:r w:rsidRPr="00CA0104">
        <w:rPr>
          <w:rStyle w:val="Char0"/>
          <w:rFonts w:hint="cs"/>
          <w:rtl/>
        </w:rPr>
        <w:t>یر</w:t>
      </w:r>
      <w:r w:rsidRPr="00CA0104">
        <w:rPr>
          <w:rStyle w:val="Char0"/>
          <w:rtl/>
        </w:rPr>
        <w:t xml:space="preserve"> (و) تجاوزگر شک انداز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آن که معبود د</w:t>
      </w:r>
      <w:r w:rsidRPr="00CA0104">
        <w:rPr>
          <w:rStyle w:val="Char0"/>
          <w:rFonts w:hint="cs"/>
          <w:rtl/>
        </w:rPr>
        <w:t>یگری</w:t>
      </w:r>
      <w:r w:rsidRPr="00CA0104">
        <w:rPr>
          <w:rStyle w:val="Char0"/>
          <w:rtl/>
        </w:rPr>
        <w:t xml:space="preserve"> را با الله مقرر کرده بود، پس او را در عذاب سخت (دوزخ) بانداز</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(ش</w:t>
      </w:r>
      <w:r w:rsidRPr="00CA0104">
        <w:rPr>
          <w:rStyle w:val="Char0"/>
          <w:rFonts w:hint="cs"/>
          <w:rtl/>
        </w:rPr>
        <w:t>یطان</w:t>
      </w:r>
      <w:r w:rsidRPr="00CA0104">
        <w:rPr>
          <w:rStyle w:val="Char0"/>
          <w:rtl/>
        </w:rPr>
        <w:t>) هم نش</w:t>
      </w:r>
      <w:r w:rsidRPr="00CA0104">
        <w:rPr>
          <w:rStyle w:val="Char0"/>
          <w:rFonts w:hint="cs"/>
          <w:rtl/>
        </w:rPr>
        <w:t>ین</w:t>
      </w:r>
      <w:r w:rsidRPr="00CA0104">
        <w:rPr>
          <w:rStyle w:val="Char0"/>
          <w:rtl/>
        </w:rPr>
        <w:t xml:space="preserve"> او</w:t>
      </w:r>
      <w:r>
        <w:rPr>
          <w:rStyle w:val="Char0"/>
          <w:rtl/>
        </w:rPr>
        <w:t xml:space="preserve"> می‌</w:t>
      </w:r>
      <w:r w:rsidRPr="00CA0104">
        <w:rPr>
          <w:rStyle w:val="Char0"/>
          <w:rtl/>
        </w:rPr>
        <w:t>گو</w:t>
      </w:r>
      <w:r w:rsidRPr="00CA0104">
        <w:rPr>
          <w:rStyle w:val="Char0"/>
          <w:rFonts w:hint="cs"/>
          <w:rtl/>
        </w:rPr>
        <w:t>ید</w:t>
      </w:r>
      <w:r w:rsidRPr="00CA0104">
        <w:rPr>
          <w:rStyle w:val="Char0"/>
          <w:rtl/>
        </w:rPr>
        <w:t>: ا</w:t>
      </w:r>
      <w:r w:rsidRPr="00CA0104">
        <w:rPr>
          <w:rStyle w:val="Char0"/>
          <w:rFonts w:hint="cs"/>
          <w:rtl/>
        </w:rPr>
        <w:t>ی</w:t>
      </w:r>
      <w:r w:rsidRPr="00CA0104">
        <w:rPr>
          <w:rStyle w:val="Char0"/>
          <w:rtl/>
        </w:rPr>
        <w:t xml:space="preserve"> پروردگار ما! من او را گمراه نساخته بودم، بلکه خود او در گمراه</w:t>
      </w:r>
      <w:r w:rsidRPr="00CA0104">
        <w:rPr>
          <w:rStyle w:val="Char0"/>
          <w:rFonts w:hint="cs"/>
          <w:rtl/>
        </w:rPr>
        <w:t>ی</w:t>
      </w:r>
      <w:r w:rsidRPr="00CA0104">
        <w:rPr>
          <w:rStyle w:val="Char0"/>
          <w:rtl/>
        </w:rPr>
        <w:t xml:space="preserve"> دور از حق بود.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الله</w:t>
      </w:r>
      <w:r>
        <w:rPr>
          <w:rStyle w:val="Char0"/>
          <w:rtl/>
        </w:rPr>
        <w:t xml:space="preserve"> می‌</w:t>
      </w:r>
      <w:r w:rsidRPr="00CA0104">
        <w:rPr>
          <w:rStyle w:val="Char0"/>
          <w:rtl/>
        </w:rPr>
        <w:t>فرما</w:t>
      </w:r>
      <w:r w:rsidRPr="00CA0104">
        <w:rPr>
          <w:rStyle w:val="Char0"/>
          <w:rFonts w:hint="cs"/>
          <w:rtl/>
        </w:rPr>
        <w:t>ید</w:t>
      </w:r>
      <w:r w:rsidRPr="00CA0104">
        <w:rPr>
          <w:rStyle w:val="Char0"/>
          <w:rtl/>
        </w:rPr>
        <w:t xml:space="preserve">: نزد من با </w:t>
      </w:r>
      <w:r w:rsidRPr="00CA0104">
        <w:rPr>
          <w:rStyle w:val="Char0"/>
          <w:rFonts w:hint="cs"/>
          <w:rtl/>
        </w:rPr>
        <w:t>یکدیگر</w:t>
      </w:r>
      <w:r w:rsidRPr="00CA0104">
        <w:rPr>
          <w:rStyle w:val="Char0"/>
          <w:rtl/>
        </w:rPr>
        <w:t xml:space="preserve"> مشاجره مکن</w:t>
      </w:r>
      <w:r w:rsidRPr="00CA0104">
        <w:rPr>
          <w:rStyle w:val="Char0"/>
          <w:rFonts w:hint="cs"/>
          <w:rtl/>
        </w:rPr>
        <w:t>ید</w:t>
      </w:r>
      <w:r w:rsidRPr="00CA0104">
        <w:rPr>
          <w:rStyle w:val="Char0"/>
          <w:rtl/>
        </w:rPr>
        <w:t xml:space="preserve"> و</w:t>
      </w:r>
      <w:r>
        <w:rPr>
          <w:rStyle w:val="Char0"/>
          <w:rtl/>
        </w:rPr>
        <w:t xml:space="preserve"> بی‌</w:t>
      </w:r>
      <w:r w:rsidRPr="00CA0104">
        <w:rPr>
          <w:rStyle w:val="Char0"/>
          <w:rtl/>
        </w:rPr>
        <w:t>گمان (پ</w:t>
      </w:r>
      <w:r w:rsidRPr="00CA0104">
        <w:rPr>
          <w:rStyle w:val="Char0"/>
          <w:rFonts w:hint="cs"/>
          <w:rtl/>
        </w:rPr>
        <w:t>یش</w:t>
      </w:r>
      <w:r w:rsidRPr="00CA0104">
        <w:rPr>
          <w:rStyle w:val="Char0"/>
          <w:rtl/>
        </w:rPr>
        <w:t xml:space="preserve"> از ا</w:t>
      </w:r>
      <w:r w:rsidRPr="00CA0104">
        <w:rPr>
          <w:rStyle w:val="Char0"/>
          <w:rFonts w:hint="cs"/>
          <w:rtl/>
        </w:rPr>
        <w:t>ین</w:t>
      </w:r>
      <w:r>
        <w:rPr>
          <w:rStyle w:val="Char0"/>
          <w:rFonts w:hint="cs"/>
          <w:rtl/>
        </w:rPr>
        <w:t>)</w:t>
      </w:r>
      <w:r w:rsidRPr="00CA0104">
        <w:rPr>
          <w:rStyle w:val="Char0"/>
          <w:rtl/>
        </w:rPr>
        <w:t xml:space="preserve"> برا</w:t>
      </w:r>
      <w:r w:rsidRPr="00CA0104">
        <w:rPr>
          <w:rStyle w:val="Char0"/>
          <w:rFonts w:hint="cs"/>
          <w:rtl/>
        </w:rPr>
        <w:t>یتان</w:t>
      </w:r>
      <w:r w:rsidRPr="00CA0104">
        <w:rPr>
          <w:rStyle w:val="Char0"/>
          <w:rtl/>
        </w:rPr>
        <w:t xml:space="preserve"> ب</w:t>
      </w:r>
      <w:r w:rsidRPr="00CA0104">
        <w:rPr>
          <w:rStyle w:val="Char0"/>
          <w:rFonts w:hint="cs"/>
          <w:rtl/>
        </w:rPr>
        <w:t>یم</w:t>
      </w:r>
      <w:r w:rsidRPr="00CA0104">
        <w:rPr>
          <w:rStyle w:val="Char0"/>
          <w:rtl/>
        </w:rPr>
        <w:t xml:space="preserve"> و وعده عذاب داده بودم.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سخن (فيصله شده) در نزد من تغ</w:t>
      </w:r>
      <w:r w:rsidRPr="00CA0104">
        <w:rPr>
          <w:rStyle w:val="Char0"/>
          <w:rFonts w:hint="cs"/>
          <w:rtl/>
        </w:rPr>
        <w:t>ییر</w:t>
      </w:r>
      <w:r w:rsidRPr="00CA0104">
        <w:rPr>
          <w:rStyle w:val="Char0"/>
          <w:rtl/>
        </w:rPr>
        <w:t xml:space="preserve"> داده</w:t>
      </w:r>
      <w:r>
        <w:rPr>
          <w:rStyle w:val="Char0"/>
          <w:rtl/>
        </w:rPr>
        <w:t xml:space="preserve"> نمی‌</w:t>
      </w:r>
      <w:r w:rsidRPr="00CA0104">
        <w:rPr>
          <w:rStyle w:val="Char0"/>
          <w:rtl/>
        </w:rPr>
        <w:t>شود و من هرگز به بندگان ظالم ن</w:t>
      </w:r>
      <w:r w:rsidRPr="00CA0104">
        <w:rPr>
          <w:rStyle w:val="Char0"/>
          <w:rFonts w:hint="cs"/>
          <w:rtl/>
        </w:rPr>
        <w:t>یستم</w:t>
      </w:r>
      <w:r w:rsidRPr="00CA0104">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به دوزخ بگو</w:t>
      </w:r>
      <w:r w:rsidRPr="00CA0104">
        <w:rPr>
          <w:rStyle w:val="Char0"/>
          <w:rFonts w:hint="cs"/>
          <w:rtl/>
        </w:rPr>
        <w:t>ییم</w:t>
      </w:r>
      <w:r w:rsidRPr="00CA0104">
        <w:rPr>
          <w:rStyle w:val="Char0"/>
          <w:rtl/>
        </w:rPr>
        <w:t>: آ</w:t>
      </w:r>
      <w:r w:rsidRPr="00CA0104">
        <w:rPr>
          <w:rStyle w:val="Char0"/>
          <w:rFonts w:hint="cs"/>
          <w:rtl/>
        </w:rPr>
        <w:t>یا</w:t>
      </w:r>
      <w:r w:rsidRPr="00CA0104">
        <w:rPr>
          <w:rStyle w:val="Char0"/>
          <w:rtl/>
        </w:rPr>
        <w:t xml:space="preserve"> پر شده ا</w:t>
      </w:r>
      <w:r w:rsidRPr="00CA0104">
        <w:rPr>
          <w:rStyle w:val="Char0"/>
          <w:rFonts w:hint="cs"/>
          <w:rtl/>
        </w:rPr>
        <w:t>ی؟</w:t>
      </w:r>
      <w:r w:rsidRPr="00CA0104">
        <w:rPr>
          <w:rStyle w:val="Char0"/>
          <w:rtl/>
        </w:rPr>
        <w:t xml:space="preserve"> و (دوزخ)</w:t>
      </w:r>
      <w:r>
        <w:rPr>
          <w:rStyle w:val="Char0"/>
          <w:rtl/>
        </w:rPr>
        <w:t xml:space="preserve"> می‌</w:t>
      </w:r>
      <w:r w:rsidRPr="00CA0104">
        <w:rPr>
          <w:rStyle w:val="Char0"/>
          <w:rtl/>
        </w:rPr>
        <w:t>گو</w:t>
      </w:r>
      <w:r w:rsidRPr="00CA0104">
        <w:rPr>
          <w:rStyle w:val="Char0"/>
          <w:rFonts w:hint="cs"/>
          <w:rtl/>
        </w:rPr>
        <w:t>ید</w:t>
      </w:r>
      <w:r w:rsidRPr="00CA0104">
        <w:rPr>
          <w:rStyle w:val="Char0"/>
          <w:rtl/>
        </w:rPr>
        <w:t>: آ</w:t>
      </w:r>
      <w:r w:rsidRPr="00CA0104">
        <w:rPr>
          <w:rStyle w:val="Char0"/>
          <w:rFonts w:hint="cs"/>
          <w:rtl/>
        </w:rPr>
        <w:t>یا</w:t>
      </w:r>
      <w:r w:rsidRPr="00CA0104">
        <w:rPr>
          <w:rStyle w:val="Char0"/>
          <w:rtl/>
        </w:rPr>
        <w:t xml:space="preserve"> ا</w:t>
      </w:r>
      <w:r w:rsidRPr="00CA0104">
        <w:rPr>
          <w:rStyle w:val="Char0"/>
          <w:rFonts w:hint="cs"/>
          <w:rtl/>
        </w:rPr>
        <w:t>فزون</w:t>
      </w:r>
      <w:r w:rsidRPr="00CA0104">
        <w:rPr>
          <w:rStyle w:val="Char0"/>
          <w:rtl/>
        </w:rPr>
        <w:t xml:space="preserve"> بر ا</w:t>
      </w:r>
      <w:r w:rsidRPr="00CA0104">
        <w:rPr>
          <w:rStyle w:val="Char0"/>
          <w:rFonts w:hint="cs"/>
          <w:rtl/>
        </w:rPr>
        <w:t>ین</w:t>
      </w:r>
      <w:r w:rsidRPr="00CA0104">
        <w:rPr>
          <w:rStyle w:val="Char0"/>
          <w:rtl/>
        </w:rPr>
        <w:t xml:space="preserve"> </w:t>
      </w:r>
      <w:r w:rsidRPr="00CA0104">
        <w:rPr>
          <w:rStyle w:val="Char0"/>
          <w:rtl/>
        </w:rPr>
        <w:lastRenderedPageBreak/>
        <w:t xml:space="preserve">هم هست؟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و جنت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نزد</w:t>
      </w:r>
      <w:r w:rsidRPr="00CA0104">
        <w:rPr>
          <w:rStyle w:val="Char0"/>
          <w:rFonts w:hint="cs"/>
          <w:rtl/>
        </w:rPr>
        <w:t>یک</w:t>
      </w:r>
      <w:r w:rsidRPr="00CA0104">
        <w:rPr>
          <w:rStyle w:val="Char0"/>
          <w:rtl/>
        </w:rPr>
        <w:t xml:space="preserve"> کرده شود و از آنان دور نخواهد بود.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گفته شود: ا</w:t>
      </w:r>
      <w:r w:rsidRPr="00CA0104">
        <w:rPr>
          <w:rStyle w:val="Char0"/>
          <w:rFonts w:hint="cs"/>
          <w:rtl/>
        </w:rPr>
        <w:t>ین</w:t>
      </w:r>
      <w:r w:rsidRPr="00CA0104">
        <w:rPr>
          <w:rStyle w:val="Char0"/>
          <w:rtl/>
        </w:rPr>
        <w:t xml:space="preserve"> است آنچه به شما وعده داده</w:t>
      </w:r>
      <w:r>
        <w:rPr>
          <w:rStyle w:val="Char0"/>
          <w:rtl/>
        </w:rPr>
        <w:t xml:space="preserve"> می‌</w:t>
      </w:r>
      <w:r w:rsidRPr="00CA0104">
        <w:rPr>
          <w:rStyle w:val="Char0"/>
          <w:rtl/>
        </w:rPr>
        <w:t>شد، که برا</w:t>
      </w:r>
      <w:r w:rsidRPr="00CA0104">
        <w:rPr>
          <w:rStyle w:val="Char0"/>
          <w:rFonts w:hint="cs"/>
          <w:rtl/>
        </w:rPr>
        <w:t>ی</w:t>
      </w:r>
      <w:r w:rsidRPr="00CA0104">
        <w:rPr>
          <w:rStyle w:val="Char0"/>
          <w:rtl/>
        </w:rPr>
        <w:t xml:space="preserve"> هر توبه کار و حافظ </w:t>
      </w:r>
      <w:r>
        <w:rPr>
          <w:rStyle w:val="Char0"/>
          <w:rFonts w:hint="cs"/>
          <w:rtl/>
        </w:rPr>
        <w:t>(</w:t>
      </w:r>
      <w:r w:rsidRPr="00CA0104">
        <w:rPr>
          <w:rStyle w:val="Char0"/>
          <w:rtl/>
        </w:rPr>
        <w:t>حدود اله</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برا</w:t>
      </w:r>
      <w:r w:rsidRPr="00CA0104">
        <w:rPr>
          <w:rStyle w:val="Char0"/>
          <w:rFonts w:hint="cs"/>
          <w:rtl/>
        </w:rPr>
        <w:t>ی</w:t>
      </w:r>
      <w:r w:rsidRPr="00CA0104">
        <w:rPr>
          <w:rStyle w:val="Char0"/>
          <w:rtl/>
        </w:rPr>
        <w:t xml:space="preserve"> کس</w:t>
      </w:r>
      <w:r w:rsidRPr="00CA0104">
        <w:rPr>
          <w:rStyle w:val="Char0"/>
          <w:rFonts w:hint="cs"/>
          <w:rtl/>
        </w:rPr>
        <w:t>ی</w:t>
      </w:r>
      <w:r w:rsidRPr="00CA0104">
        <w:rPr>
          <w:rStyle w:val="Char0"/>
          <w:rtl/>
        </w:rPr>
        <w:t xml:space="preserve"> که در نهان از پروردگار مهربان بترسد و با دل توبه کار پ</w:t>
      </w:r>
      <w:r w:rsidRPr="00CA0104">
        <w:rPr>
          <w:rStyle w:val="Char0"/>
          <w:rFonts w:hint="cs"/>
          <w:rtl/>
        </w:rPr>
        <w:t>یش</w:t>
      </w:r>
      <w:r>
        <w:rPr>
          <w:rStyle w:val="Char0"/>
          <w:rtl/>
        </w:rPr>
        <w:t xml:space="preserve"> </w:t>
      </w:r>
      <w:r>
        <w:rPr>
          <w:rStyle w:val="Char0"/>
          <w:rFonts w:hint="cs"/>
          <w:rtl/>
        </w:rPr>
        <w:t>(</w:t>
      </w:r>
      <w:r>
        <w:rPr>
          <w:rStyle w:val="Char0"/>
          <w:rtl/>
        </w:rPr>
        <w:t>به</w:t>
      </w:r>
      <w:r>
        <w:rPr>
          <w:rStyle w:val="Char0"/>
          <w:rFonts w:hint="cs"/>
          <w:rtl/>
        </w:rPr>
        <w:t xml:space="preserve"> </w:t>
      </w:r>
      <w:r>
        <w:rPr>
          <w:rStyle w:val="Char0"/>
          <w:rtl/>
        </w:rPr>
        <w:t xml:space="preserve">‌سوی </w:t>
      </w:r>
      <w:r w:rsidRPr="00CA0104">
        <w:rPr>
          <w:rStyle w:val="Char0"/>
          <w:rtl/>
        </w:rPr>
        <w:t>الله) آ</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به سلامت وارد جنت شو</w:t>
      </w:r>
      <w:r w:rsidRPr="00CA0104">
        <w:rPr>
          <w:rStyle w:val="Char0"/>
          <w:rFonts w:hint="cs"/>
          <w:rtl/>
        </w:rPr>
        <w:t>ید</w:t>
      </w:r>
      <w:r w:rsidRPr="00CA0104">
        <w:rPr>
          <w:rStyle w:val="Char0"/>
          <w:rtl/>
        </w:rPr>
        <w:t>. ا</w:t>
      </w:r>
      <w:r w:rsidRPr="00CA0104">
        <w:rPr>
          <w:rStyle w:val="Char0"/>
          <w:rFonts w:hint="cs"/>
          <w:rtl/>
        </w:rPr>
        <w:t>ین</w:t>
      </w:r>
      <w:r w:rsidRPr="00CA0104">
        <w:rPr>
          <w:rStyle w:val="Char0"/>
          <w:rtl/>
        </w:rPr>
        <w:t xml:space="preserve"> است روز زندگ</w:t>
      </w:r>
      <w:r w:rsidRPr="00CA0104">
        <w:rPr>
          <w:rStyle w:val="Char0"/>
          <w:rFonts w:hint="cs"/>
          <w:rtl/>
        </w:rPr>
        <w:t>ی</w:t>
      </w:r>
      <w:r w:rsidRPr="00CA0104">
        <w:rPr>
          <w:rStyle w:val="Char0"/>
          <w:rtl/>
        </w:rPr>
        <w:t xml:space="preserve"> دائم</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 xml:space="preserve">آنان در آنجا هرچه بخواهند دارند و نزد ما افزون </w:t>
      </w:r>
      <w:r>
        <w:rPr>
          <w:rStyle w:val="Char0"/>
          <w:rFonts w:hint="cs"/>
          <w:rtl/>
        </w:rPr>
        <w:t>(</w:t>
      </w:r>
      <w:r>
        <w:rPr>
          <w:rStyle w:val="Char0"/>
          <w:rtl/>
        </w:rPr>
        <w:t>بر خواهشات آنها) 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وَكَمْ أَهْلَكْنَا قَبْلَهُمْ مِنْ قَرْنٍ هُمْ أَشَدُّ مِنْهُمْ بَطْشًا فَنَقَّبُوا فِي الْبِلَادِ هَلْ مِنْ مَحِيصٍ٣٦ إِنَّ فِي ذَلِكَ لَذِكْرَى لِمَنْ كَانَ لَهُ قَلْبٌ أَوْ أَلْقَى السَّمْعَ وَهُوَ شَهِيدٌ٣٧ وَلَقَدْ خَلَقْنَا السَّمَاوَاتِ وَالْأَرْضَ وَمَا بَيْنَهُمَا فِي سِتَّةِ أَيَّامٍ وَمَا مَسَّنَا مِنْ لُغُوبٍ٣٨ فَاصْبِرْ عَلَى مَا يَقُولُونَ وَسَبِّحْ بِحَمْدِ رَبِّكَ قَبْلَ طُلُوعِ الشَّمْسِ وَقَبْلَ الْغُرُوبِ٣٩ وَمِنَ اللَّيْلِ فَسَبِّحْهُ وَأَدْبَارَ السُّجُودِ٤٠ وَاسْتَمِعْ يَوْمَ يُنَادِ الْمُنَادِ مِنْ مَكَانٍ قَرِيبٍ٤١ يَوْمَ يَسْمَعُونَ الصَّيْحَةَ بِالْحَقِّ</w:t>
      </w:r>
      <w:r w:rsidR="001619CE" w:rsidRPr="008B4A46">
        <w:rPr>
          <w:rStyle w:val="Char7"/>
          <w:rtl/>
        </w:rPr>
        <w:t xml:space="preserve"> </w:t>
      </w:r>
      <w:r w:rsidRPr="008B4A46">
        <w:rPr>
          <w:rStyle w:val="Char7"/>
          <w:rtl/>
        </w:rPr>
        <w:t>ذَلِكَ يَوْمُ الْخُرُوجِ٤٢ إِنَّا نَحْنُ نُحْيِي وَنُمِيتُ وَإِلَيْنَا الْمَصِيرُ٤٣ يَوْمَ تَشَقَّقُ الْأَرْضُ عَنْهُمْ سِرَاعًا</w:t>
      </w:r>
      <w:r w:rsidR="001619CE" w:rsidRPr="008B4A46">
        <w:rPr>
          <w:rStyle w:val="Char7"/>
          <w:rtl/>
        </w:rPr>
        <w:t xml:space="preserve"> </w:t>
      </w:r>
      <w:r w:rsidRPr="008B4A46">
        <w:rPr>
          <w:rStyle w:val="Char7"/>
          <w:rtl/>
        </w:rPr>
        <w:t>ذَلِكَ حَشْرٌ عَلَيْنَا يَسِيرٌ٤٤ نَحْنُ أَعْلَمُ بِمَا يَقُولُونَ</w:t>
      </w:r>
      <w:r w:rsidR="001619CE" w:rsidRPr="008B4A46">
        <w:rPr>
          <w:rStyle w:val="Char7"/>
          <w:rtl/>
        </w:rPr>
        <w:t xml:space="preserve"> </w:t>
      </w:r>
      <w:r w:rsidRPr="008B4A46">
        <w:rPr>
          <w:rStyle w:val="Char7"/>
          <w:rtl/>
        </w:rPr>
        <w:t>وَمَا أَنْتَ عَلَيْهِمْ بِجَبَّارٍ</w:t>
      </w:r>
      <w:r w:rsidR="001619CE" w:rsidRPr="008B4A46">
        <w:rPr>
          <w:rStyle w:val="Char7"/>
          <w:rtl/>
        </w:rPr>
        <w:t xml:space="preserve"> </w:t>
      </w:r>
      <w:r w:rsidRPr="008B4A46">
        <w:rPr>
          <w:rStyle w:val="Char7"/>
          <w:rtl/>
        </w:rPr>
        <w:t>فَذَكِّرْ بِالْقُرْآنِ مَنْ يَخَافُ وَعِيدِ٤٥</w:t>
      </w:r>
      <w:r w:rsidRPr="00D635E0">
        <w:rPr>
          <w:rStyle w:val="Char0"/>
          <w:rFonts w:ascii="Times New Roman" w:hAnsi="Times New Roman" w:cs="Traditional Arabic" w:hint="cs"/>
          <w:rtl/>
        </w:rPr>
        <w:t>﴾</w:t>
      </w:r>
      <w:r w:rsidRPr="008B4A46">
        <w:rPr>
          <w:rStyle w:val="Char"/>
          <w:rtl/>
        </w:rPr>
        <w:t xml:space="preserve"> [ق: 36-45]</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36</w:t>
      </w:r>
      <w:r>
        <w:rPr>
          <w:rStyle w:val="Char0"/>
          <w:rFonts w:cs="Traditional Arabic" w:hint="cs"/>
          <w:rtl/>
        </w:rPr>
        <w:t>﴾</w:t>
      </w:r>
      <w:r w:rsidRPr="00CA0104">
        <w:rPr>
          <w:rStyle w:val="Char0"/>
          <w:rtl/>
        </w:rPr>
        <w:t xml:space="preserve"> و پ</w:t>
      </w:r>
      <w:r w:rsidRPr="00CA0104">
        <w:rPr>
          <w:rStyle w:val="Char0"/>
          <w:rFonts w:hint="cs"/>
          <w:rtl/>
        </w:rPr>
        <w:t>یش</w:t>
      </w:r>
      <w:r w:rsidRPr="00CA0104">
        <w:rPr>
          <w:rStyle w:val="Char0"/>
          <w:rtl/>
        </w:rPr>
        <w:t xml:space="preserve"> از آنان اقوام ز</w:t>
      </w:r>
      <w:r w:rsidRPr="00CA0104">
        <w:rPr>
          <w:rStyle w:val="Char0"/>
          <w:rFonts w:hint="cs"/>
          <w:rtl/>
        </w:rPr>
        <w:t>یادی</w:t>
      </w:r>
      <w:r w:rsidRPr="00CA0104">
        <w:rPr>
          <w:rStyle w:val="Char0"/>
          <w:rtl/>
        </w:rPr>
        <w:t xml:space="preserve"> را هلاک ساخت</w:t>
      </w:r>
      <w:r w:rsidRPr="00CA0104">
        <w:rPr>
          <w:rStyle w:val="Char0"/>
          <w:rFonts w:hint="cs"/>
          <w:rtl/>
        </w:rPr>
        <w:t>یم</w:t>
      </w:r>
      <w:r w:rsidRPr="00CA0104">
        <w:rPr>
          <w:rStyle w:val="Char0"/>
          <w:rtl/>
        </w:rPr>
        <w:t xml:space="preserve"> که از ا</w:t>
      </w:r>
      <w:r w:rsidRPr="00CA0104">
        <w:rPr>
          <w:rStyle w:val="Char0"/>
          <w:rFonts w:hint="cs"/>
          <w:rtl/>
        </w:rPr>
        <w:t>یشان</w:t>
      </w:r>
      <w:r w:rsidRPr="00CA0104">
        <w:rPr>
          <w:rStyle w:val="Char0"/>
          <w:rtl/>
        </w:rPr>
        <w:t xml:space="preserve"> ن</w:t>
      </w:r>
      <w:r w:rsidRPr="00CA0104">
        <w:rPr>
          <w:rStyle w:val="Char0"/>
          <w:rFonts w:hint="cs"/>
          <w:rtl/>
        </w:rPr>
        <w:t>یرومندتر</w:t>
      </w:r>
      <w:r w:rsidRPr="00CA0104">
        <w:rPr>
          <w:rStyle w:val="Char0"/>
          <w:rtl/>
        </w:rPr>
        <w:t xml:space="preserve"> بودند و در شهرها س</w:t>
      </w:r>
      <w:r w:rsidRPr="00CA0104">
        <w:rPr>
          <w:rStyle w:val="Char0"/>
          <w:rFonts w:hint="cs"/>
          <w:rtl/>
        </w:rPr>
        <w:t>یر</w:t>
      </w:r>
      <w:r w:rsidRPr="00CA0104">
        <w:rPr>
          <w:rStyle w:val="Char0"/>
          <w:rtl/>
        </w:rPr>
        <w:t xml:space="preserve"> کردند و آنرا گشودند، اما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آنها راه گر</w:t>
      </w:r>
      <w:r w:rsidRPr="00CA0104">
        <w:rPr>
          <w:rStyle w:val="Char0"/>
          <w:rFonts w:hint="cs"/>
          <w:rtl/>
        </w:rPr>
        <w:t>یزی</w:t>
      </w:r>
      <w:r w:rsidRPr="00CA0104">
        <w:rPr>
          <w:rStyle w:val="Char0"/>
          <w:rtl/>
        </w:rPr>
        <w:t xml:space="preserve"> بود؟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و يقينا در ا</w:t>
      </w:r>
      <w:r w:rsidRPr="00CA0104">
        <w:rPr>
          <w:rStyle w:val="Char0"/>
          <w:rFonts w:hint="cs"/>
          <w:rtl/>
        </w:rPr>
        <w:t>ین</w:t>
      </w:r>
      <w:r w:rsidRPr="00CA0104">
        <w:rPr>
          <w:rStyle w:val="Char0"/>
          <w:rtl/>
        </w:rPr>
        <w:t xml:space="preserve"> عبرت است برا</w:t>
      </w:r>
      <w:r w:rsidRPr="00CA0104">
        <w:rPr>
          <w:rStyle w:val="Char0"/>
          <w:rFonts w:hint="cs"/>
          <w:rtl/>
        </w:rPr>
        <w:t>ی</w:t>
      </w:r>
      <w:r w:rsidRPr="00CA0104">
        <w:rPr>
          <w:rStyle w:val="Char0"/>
          <w:rtl/>
        </w:rPr>
        <w:t xml:space="preserve"> کس</w:t>
      </w:r>
      <w:r w:rsidRPr="00CA0104">
        <w:rPr>
          <w:rStyle w:val="Char0"/>
          <w:rFonts w:hint="cs"/>
          <w:rtl/>
        </w:rPr>
        <w:t>ی</w:t>
      </w:r>
      <w:r w:rsidRPr="00CA0104">
        <w:rPr>
          <w:rStyle w:val="Char0"/>
          <w:rtl/>
        </w:rPr>
        <w:t xml:space="preserve"> که دل (آگاه) داشته باشد و با حضور قلب (به سخنان) گوش فرا دهد.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و البته</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و آنچه را که در ب</w:t>
      </w:r>
      <w:r w:rsidRPr="00CA0104">
        <w:rPr>
          <w:rStyle w:val="Char0"/>
          <w:rFonts w:hint="cs"/>
          <w:rtl/>
        </w:rPr>
        <w:t>ین</w:t>
      </w:r>
      <w:r w:rsidRPr="00CA0104">
        <w:rPr>
          <w:rStyle w:val="Char0"/>
          <w:rtl/>
        </w:rPr>
        <w:t xml:space="preserve"> آن دو است، در شش روز آفر</w:t>
      </w:r>
      <w:r w:rsidRPr="00CA0104">
        <w:rPr>
          <w:rStyle w:val="Char0"/>
          <w:rFonts w:hint="cs"/>
          <w:rtl/>
        </w:rPr>
        <w:t>یدیم</w:t>
      </w:r>
      <w:r w:rsidRPr="00CA0104">
        <w:rPr>
          <w:rStyle w:val="Char0"/>
          <w:rtl/>
        </w:rPr>
        <w:t xml:space="preserve"> و ه</w:t>
      </w:r>
      <w:r w:rsidRPr="00CA0104">
        <w:rPr>
          <w:rStyle w:val="Char0"/>
          <w:rFonts w:hint="cs"/>
          <w:rtl/>
        </w:rPr>
        <w:t>یچ</w:t>
      </w:r>
      <w:r w:rsidRPr="00CA0104">
        <w:rPr>
          <w:rStyle w:val="Char0"/>
          <w:rtl/>
        </w:rPr>
        <w:t xml:space="preserve"> خستگ</w:t>
      </w:r>
      <w:r w:rsidRPr="00CA0104">
        <w:rPr>
          <w:rStyle w:val="Char0"/>
          <w:rFonts w:hint="cs"/>
          <w:rtl/>
        </w:rPr>
        <w:t>ی</w:t>
      </w:r>
      <w:r w:rsidRPr="00CA0104">
        <w:rPr>
          <w:rStyle w:val="Char0"/>
          <w:rtl/>
        </w:rPr>
        <w:t xml:space="preserve"> به ما نرس</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پس بر آنچه</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صبر کن و پ</w:t>
      </w:r>
      <w:r w:rsidRPr="00CA0104">
        <w:rPr>
          <w:rStyle w:val="Char0"/>
          <w:rFonts w:hint="cs"/>
          <w:rtl/>
        </w:rPr>
        <w:t>یش</w:t>
      </w:r>
      <w:r w:rsidRPr="00CA0104">
        <w:rPr>
          <w:rStyle w:val="Char0"/>
          <w:rtl/>
        </w:rPr>
        <w:t xml:space="preserve"> از طلوع خورش</w:t>
      </w:r>
      <w:r w:rsidRPr="00CA0104">
        <w:rPr>
          <w:rStyle w:val="Char0"/>
          <w:rFonts w:hint="cs"/>
          <w:rtl/>
        </w:rPr>
        <w:t>ید</w:t>
      </w:r>
      <w:r w:rsidRPr="00CA0104">
        <w:rPr>
          <w:rStyle w:val="Char0"/>
          <w:rtl/>
        </w:rPr>
        <w:t xml:space="preserve"> و پ</w:t>
      </w:r>
      <w:r w:rsidRPr="00CA0104">
        <w:rPr>
          <w:rStyle w:val="Char0"/>
          <w:rFonts w:hint="cs"/>
          <w:rtl/>
        </w:rPr>
        <w:t>یش</w:t>
      </w:r>
      <w:r w:rsidRPr="00CA0104">
        <w:rPr>
          <w:rStyle w:val="Char0"/>
          <w:rtl/>
        </w:rPr>
        <w:t xml:space="preserve"> از غروب آن به ستا</w:t>
      </w:r>
      <w:r w:rsidRPr="00CA0104">
        <w:rPr>
          <w:rStyle w:val="Char0"/>
          <w:rFonts w:hint="cs"/>
          <w:rtl/>
        </w:rPr>
        <w:t>یش</w:t>
      </w:r>
      <w:r w:rsidRPr="00CA0104">
        <w:rPr>
          <w:rStyle w:val="Char0"/>
          <w:rtl/>
        </w:rPr>
        <w:t xml:space="preserve"> پروردگارت تسب</w:t>
      </w:r>
      <w:r w:rsidRPr="00CA0104">
        <w:rPr>
          <w:rStyle w:val="Char0"/>
          <w:rFonts w:hint="cs"/>
          <w:rtl/>
        </w:rPr>
        <w:t>یح</w:t>
      </w:r>
      <w:r w:rsidRPr="00CA0104">
        <w:rPr>
          <w:rStyle w:val="Char0"/>
          <w:rtl/>
        </w:rPr>
        <w:t xml:space="preserve"> گو</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و در بخش</w:t>
      </w:r>
      <w:r w:rsidRPr="00CA0104">
        <w:rPr>
          <w:rStyle w:val="Char0"/>
          <w:rFonts w:hint="cs"/>
          <w:rtl/>
        </w:rPr>
        <w:t>ی</w:t>
      </w:r>
      <w:r w:rsidRPr="00CA0104">
        <w:rPr>
          <w:rStyle w:val="Char0"/>
          <w:rtl/>
        </w:rPr>
        <w:t xml:space="preserve"> از شب و در عقب نمازها ن</w:t>
      </w:r>
      <w:r w:rsidRPr="00CA0104">
        <w:rPr>
          <w:rStyle w:val="Char0"/>
          <w:rFonts w:hint="cs"/>
          <w:rtl/>
        </w:rPr>
        <w:t>یز</w:t>
      </w:r>
      <w:r>
        <w:rPr>
          <w:rStyle w:val="Char0"/>
          <w:rtl/>
        </w:rPr>
        <w:t xml:space="preserve"> او را به پا</w:t>
      </w:r>
      <w:r w:rsidRPr="00CA0104">
        <w:rPr>
          <w:rStyle w:val="Char0"/>
          <w:rtl/>
        </w:rPr>
        <w:t>ک</w:t>
      </w:r>
      <w:r w:rsidRPr="00CA0104">
        <w:rPr>
          <w:rStyle w:val="Char0"/>
          <w:rFonts w:hint="cs"/>
          <w:rtl/>
        </w:rPr>
        <w:t>ی</w:t>
      </w:r>
      <w:r w:rsidRPr="00CA0104">
        <w:rPr>
          <w:rStyle w:val="Char0"/>
          <w:rtl/>
        </w:rPr>
        <w:t xml:space="preserve"> </w:t>
      </w:r>
      <w:r w:rsidRPr="00CA0104">
        <w:rPr>
          <w:rStyle w:val="Char0"/>
          <w:rFonts w:hint="cs"/>
          <w:rtl/>
        </w:rPr>
        <w:t>یاد</w:t>
      </w:r>
      <w:r w:rsidRPr="00CA0104">
        <w:rPr>
          <w:rStyle w:val="Char0"/>
          <w:rtl/>
        </w:rPr>
        <w:t xml:space="preserve"> کن.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 xml:space="preserve">و گوش به </w:t>
      </w:r>
      <w:r>
        <w:rPr>
          <w:rStyle w:val="Char0"/>
          <w:rFonts w:hint="cs"/>
          <w:rtl/>
        </w:rPr>
        <w:t>(</w:t>
      </w:r>
      <w:r w:rsidRPr="00CA0104">
        <w:rPr>
          <w:rStyle w:val="Char0"/>
          <w:rtl/>
        </w:rPr>
        <w:t>زنگ) روز</w:t>
      </w:r>
      <w:r w:rsidRPr="00CA0104">
        <w:rPr>
          <w:rStyle w:val="Char0"/>
          <w:rFonts w:hint="cs"/>
          <w:rtl/>
        </w:rPr>
        <w:t>ی</w:t>
      </w:r>
      <w:r w:rsidRPr="00CA0104">
        <w:rPr>
          <w:rStyle w:val="Char0"/>
          <w:rtl/>
        </w:rPr>
        <w:t xml:space="preserve"> باش که ندادهنده از مکان نزد</w:t>
      </w:r>
      <w:r w:rsidRPr="00CA0104">
        <w:rPr>
          <w:rStyle w:val="Char0"/>
          <w:rFonts w:hint="cs"/>
          <w:rtl/>
        </w:rPr>
        <w:t>یک</w:t>
      </w:r>
      <w:r w:rsidRPr="00CA0104">
        <w:rPr>
          <w:rStyle w:val="Char0"/>
          <w:rtl/>
        </w:rPr>
        <w:t xml:space="preserve"> ندا کند.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بانگ مرگبار حق</w:t>
      </w:r>
      <w:r w:rsidRPr="00CA0104">
        <w:rPr>
          <w:rStyle w:val="Char0"/>
          <w:rFonts w:hint="cs"/>
          <w:rtl/>
        </w:rPr>
        <w:t>یقی</w:t>
      </w:r>
      <w:r w:rsidRPr="00CA0104">
        <w:rPr>
          <w:rStyle w:val="Char0"/>
          <w:rtl/>
        </w:rPr>
        <w:t xml:space="preserve"> را</w:t>
      </w:r>
      <w:r>
        <w:rPr>
          <w:rStyle w:val="Char0"/>
          <w:rtl/>
        </w:rPr>
        <w:t xml:space="preserve"> می‌</w:t>
      </w:r>
      <w:r w:rsidRPr="00CA0104">
        <w:rPr>
          <w:rStyle w:val="Char0"/>
          <w:rtl/>
        </w:rPr>
        <w:t>شنوند، آن روز، روز ب</w:t>
      </w:r>
      <w:r w:rsidRPr="00CA0104">
        <w:rPr>
          <w:rStyle w:val="Char0"/>
          <w:rFonts w:hint="cs"/>
          <w:rtl/>
        </w:rPr>
        <w:t>یرون</w:t>
      </w:r>
      <w:r w:rsidRPr="00CA0104">
        <w:rPr>
          <w:rStyle w:val="Char0"/>
          <w:rtl/>
        </w:rPr>
        <w:t xml:space="preserve"> آمدن (از قبرها) است.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البته ما هست</w:t>
      </w:r>
      <w:r w:rsidRPr="00CA0104">
        <w:rPr>
          <w:rStyle w:val="Char0"/>
          <w:rFonts w:hint="cs"/>
          <w:rtl/>
        </w:rPr>
        <w:t>یم</w:t>
      </w:r>
      <w:r w:rsidRPr="00CA0104">
        <w:rPr>
          <w:rStyle w:val="Char0"/>
          <w:rtl/>
        </w:rPr>
        <w:t xml:space="preserve"> که زنده</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و</w:t>
      </w:r>
      <w:r>
        <w:rPr>
          <w:rStyle w:val="Char0"/>
          <w:rtl/>
        </w:rPr>
        <w:t xml:space="preserve"> می‌</w:t>
      </w:r>
      <w:r w:rsidRPr="00CA0104">
        <w:rPr>
          <w:rStyle w:val="Char0"/>
          <w:rtl/>
        </w:rPr>
        <w:t>م</w:t>
      </w:r>
      <w:r w:rsidRPr="00CA0104">
        <w:rPr>
          <w:rStyle w:val="Char0"/>
          <w:rFonts w:hint="cs"/>
          <w:rtl/>
        </w:rPr>
        <w:t>یرانیم</w:t>
      </w:r>
      <w:r w:rsidRPr="00CA0104">
        <w:rPr>
          <w:rStyle w:val="Char0"/>
          <w:rtl/>
        </w:rPr>
        <w:t xml:space="preserve"> و بازگشت</w:t>
      </w:r>
      <w:r>
        <w:rPr>
          <w:rStyle w:val="Char0"/>
          <w:rtl/>
        </w:rPr>
        <w:t xml:space="preserve"> به‌سوی </w:t>
      </w:r>
      <w:r w:rsidRPr="00CA0104">
        <w:rPr>
          <w:rStyle w:val="Char0"/>
          <w:rtl/>
        </w:rPr>
        <w:t xml:space="preserve">ماست.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زم</w:t>
      </w:r>
      <w:r w:rsidRPr="00CA0104">
        <w:rPr>
          <w:rStyle w:val="Char0"/>
          <w:rFonts w:hint="cs"/>
          <w:rtl/>
        </w:rPr>
        <w:t>ین</w:t>
      </w:r>
      <w:r w:rsidRPr="00CA0104">
        <w:rPr>
          <w:rStyle w:val="Char0"/>
          <w:rtl/>
        </w:rPr>
        <w:t xml:space="preserve"> به سرعت از (رو</w:t>
      </w:r>
      <w:r w:rsidRPr="00CA0104">
        <w:rPr>
          <w:rStyle w:val="Char0"/>
          <w:rFonts w:hint="cs"/>
          <w:rtl/>
        </w:rPr>
        <w:t>ی</w:t>
      </w:r>
      <w:r w:rsidRPr="00CA0104">
        <w:rPr>
          <w:rStyle w:val="Char0"/>
          <w:rtl/>
        </w:rPr>
        <w:t>) آنان</w:t>
      </w:r>
      <w:r>
        <w:rPr>
          <w:rStyle w:val="Char0"/>
          <w:rtl/>
        </w:rPr>
        <w:t xml:space="preserve"> می‌</w:t>
      </w:r>
      <w:r w:rsidRPr="00CA0104">
        <w:rPr>
          <w:rStyle w:val="Char0"/>
          <w:rtl/>
        </w:rPr>
        <w:t>شگافد، ا</w:t>
      </w:r>
      <w:r w:rsidRPr="00CA0104">
        <w:rPr>
          <w:rStyle w:val="Char0"/>
          <w:rFonts w:hint="cs"/>
          <w:rtl/>
        </w:rPr>
        <w:t>ین</w:t>
      </w:r>
      <w:r w:rsidRPr="00CA0104">
        <w:rPr>
          <w:rStyle w:val="Char0"/>
          <w:rtl/>
        </w:rPr>
        <w:t xml:space="preserve"> حشر بر ما آسان است.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 xml:space="preserve">ما به </w:t>
      </w:r>
      <w:r w:rsidRPr="00CA0104">
        <w:rPr>
          <w:rStyle w:val="Char0"/>
          <w:rtl/>
        </w:rPr>
        <w:lastRenderedPageBreak/>
        <w:t>آنچه</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داناتر</w:t>
      </w:r>
      <w:r w:rsidRPr="00CA0104">
        <w:rPr>
          <w:rStyle w:val="Char0"/>
          <w:rFonts w:hint="cs"/>
          <w:rtl/>
        </w:rPr>
        <w:t>یم</w:t>
      </w:r>
      <w:r w:rsidRPr="00CA0104">
        <w:rPr>
          <w:rStyle w:val="Char0"/>
          <w:rtl/>
        </w:rPr>
        <w:t xml:space="preserve"> و تو مأمور به اجبار مردم (به ا</w:t>
      </w:r>
      <w:r w:rsidRPr="00CA0104">
        <w:rPr>
          <w:rStyle w:val="Char0"/>
          <w:rFonts w:hint="cs"/>
          <w:rtl/>
        </w:rPr>
        <w:t>یمان</w:t>
      </w:r>
      <w:r w:rsidRPr="00CA0104">
        <w:rPr>
          <w:rStyle w:val="Char0"/>
          <w:rtl/>
        </w:rPr>
        <w:t xml:space="preserve"> آوردن) ن</w:t>
      </w:r>
      <w:r w:rsidRPr="00CA0104">
        <w:rPr>
          <w:rStyle w:val="Char0"/>
          <w:rFonts w:hint="cs"/>
          <w:rtl/>
        </w:rPr>
        <w:t>یستی</w:t>
      </w:r>
      <w:r w:rsidRPr="00CA0104">
        <w:rPr>
          <w:rStyle w:val="Char0"/>
          <w:rtl/>
        </w:rPr>
        <w:t>. پس هر که از وعد</w:t>
      </w:r>
      <w:r>
        <w:rPr>
          <w:rStyle w:val="Char0"/>
          <w:rFonts w:hint="cs"/>
          <w:rtl/>
        </w:rPr>
        <w:t>ۀ</w:t>
      </w:r>
      <w:r w:rsidRPr="00CA0104">
        <w:rPr>
          <w:rStyle w:val="Char0"/>
          <w:rtl/>
        </w:rPr>
        <w:t xml:space="preserve"> عذاب</w:t>
      </w:r>
      <w:r>
        <w:rPr>
          <w:rStyle w:val="Char0"/>
          <w:rtl/>
        </w:rPr>
        <w:t xml:space="preserve"> می‌</w:t>
      </w:r>
      <w:r w:rsidRPr="00CA0104">
        <w:rPr>
          <w:rStyle w:val="Char0"/>
          <w:rtl/>
        </w:rPr>
        <w:t>ترسد به وس</w:t>
      </w:r>
      <w:r w:rsidRPr="00CA0104">
        <w:rPr>
          <w:rStyle w:val="Char0"/>
          <w:rFonts w:hint="cs"/>
          <w:rtl/>
        </w:rPr>
        <w:t>یل</w:t>
      </w:r>
      <w:r>
        <w:rPr>
          <w:rStyle w:val="Char0"/>
          <w:rFonts w:hint="cs"/>
          <w:rtl/>
        </w:rPr>
        <w:t>ۀ</w:t>
      </w:r>
      <w:r>
        <w:rPr>
          <w:rStyle w:val="Char0"/>
          <w:rtl/>
        </w:rPr>
        <w:t xml:space="preserve"> قرآن پند ده.</w:t>
      </w:r>
    </w:p>
    <w:p w:rsidR="008B45B8" w:rsidRDefault="008B45B8" w:rsidP="008B45B8">
      <w:pPr>
        <w:pStyle w:val="a1"/>
        <w:rPr>
          <w:rStyle w:val="Char0"/>
          <w:rtl/>
        </w:rPr>
      </w:pPr>
      <w:bookmarkStart w:id="71" w:name="_Toc520686380"/>
      <w:r w:rsidRPr="00CA0104">
        <w:rPr>
          <w:rStyle w:val="Char0"/>
          <w:rtl/>
        </w:rPr>
        <w:t>سور</w:t>
      </w:r>
      <w:r>
        <w:rPr>
          <w:rStyle w:val="Char0"/>
          <w:rFonts w:hint="cs"/>
          <w:rtl/>
        </w:rPr>
        <w:t>ۀ</w:t>
      </w:r>
      <w:r w:rsidRPr="00CA0104">
        <w:rPr>
          <w:rStyle w:val="Char0"/>
          <w:rtl/>
        </w:rPr>
        <w:t xml:space="preserve"> ذار</w:t>
      </w:r>
      <w:r w:rsidRPr="00CA0104">
        <w:rPr>
          <w:rStyle w:val="Char0"/>
          <w:rFonts w:hint="cs"/>
          <w:rtl/>
        </w:rPr>
        <w:t>یات</w:t>
      </w:r>
      <w:bookmarkEnd w:id="71"/>
      <w:r w:rsidRPr="00CA0104">
        <w:rPr>
          <w:rStyle w:val="Char0"/>
          <w:rtl/>
        </w:rPr>
        <w:t xml:space="preserve"> </w:t>
      </w:r>
    </w:p>
    <w:p w:rsidR="008B45B8" w:rsidRPr="008B45B8" w:rsidRDefault="008B45B8" w:rsidP="008B45B8">
      <w:pPr>
        <w:pStyle w:val="a4"/>
        <w:ind w:firstLine="0"/>
        <w:jc w:val="center"/>
        <w:rPr>
          <w:rStyle w:val="Char0"/>
          <w:sz w:val="24"/>
          <w:szCs w:val="24"/>
          <w:rtl/>
        </w:rPr>
      </w:pPr>
      <w:r w:rsidRPr="008B45B8">
        <w:rPr>
          <w:rStyle w:val="Char0"/>
          <w:sz w:val="24"/>
          <w:szCs w:val="24"/>
          <w:rtl/>
        </w:rPr>
        <w:t>در مکه نازل شده و شصت آ</w:t>
      </w:r>
      <w:r w:rsidRPr="008B45B8">
        <w:rPr>
          <w:rStyle w:val="Char0"/>
          <w:rFonts w:hint="cs"/>
          <w:sz w:val="24"/>
          <w:szCs w:val="24"/>
          <w:rtl/>
        </w:rPr>
        <w:t>یت</w:t>
      </w:r>
      <w:r w:rsidRPr="008B45B8">
        <w:rPr>
          <w:rStyle w:val="Char0"/>
          <w:sz w:val="24"/>
          <w:szCs w:val="24"/>
          <w:rtl/>
        </w:rPr>
        <w:t xml:space="preserve"> ا</w:t>
      </w:r>
      <w:r w:rsidRPr="008B45B8">
        <w:rPr>
          <w:rStyle w:val="Char0"/>
          <w:rFonts w:hint="cs"/>
          <w:sz w:val="24"/>
          <w:szCs w:val="24"/>
          <w:rtl/>
        </w:rPr>
        <w:t>ست</w:t>
      </w:r>
    </w:p>
    <w:p w:rsidR="008B45B8" w:rsidRPr="008B45B8" w:rsidRDefault="00595236" w:rsidP="008B45B8">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D635E0">
        <w:rPr>
          <w:rStyle w:val="Char0"/>
          <w:rFonts w:cs="Traditional Arabic"/>
          <w:rtl/>
        </w:rPr>
        <w:t>﴿</w:t>
      </w:r>
      <w:r w:rsidRPr="008B4A46">
        <w:rPr>
          <w:rStyle w:val="Char7"/>
          <w:rtl/>
        </w:rPr>
        <w:t>وَالذَّارِيَاتِ ذَرْوًا١ فَالْحَامِلَاتِ وِقْرًا٢ فَالْجَارِيَاتِ يُسْرًا٣ فَالْمُقَسِّمَاتِ أَمْرًا٤ إِنَّمَا تُوعَدُونَ لَصَادِقٌ٥ وَإِنَّ الدِّينَ لَوَاقِعٌ٦</w:t>
      </w:r>
      <w:r w:rsidRPr="00D635E0">
        <w:rPr>
          <w:rStyle w:val="Char0"/>
          <w:rFonts w:ascii="Times New Roman" w:hAnsi="Times New Roman" w:cs="Traditional Arabic" w:hint="cs"/>
          <w:rtl/>
        </w:rPr>
        <w:t>﴾</w:t>
      </w:r>
      <w:r w:rsidRPr="008B4A46">
        <w:rPr>
          <w:rStyle w:val="Char"/>
          <w:rtl/>
        </w:rPr>
        <w:t xml:space="preserve"> [الذاريات: 1-6]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قسم به بادها</w:t>
      </w:r>
      <w:r w:rsidRPr="00CA0104">
        <w:rPr>
          <w:rStyle w:val="Char0"/>
          <w:rFonts w:hint="cs"/>
          <w:rtl/>
        </w:rPr>
        <w:t>یی</w:t>
      </w:r>
      <w:r w:rsidRPr="00CA0104">
        <w:rPr>
          <w:rStyle w:val="Char0"/>
          <w:rtl/>
        </w:rPr>
        <w:t xml:space="preserve"> که </w:t>
      </w:r>
      <w:r>
        <w:rPr>
          <w:rStyle w:val="Char0"/>
          <w:rFonts w:hint="cs"/>
          <w:rtl/>
        </w:rPr>
        <w:t>(</w:t>
      </w:r>
      <w:r w:rsidRPr="00CA0104">
        <w:rPr>
          <w:rStyle w:val="Char0"/>
          <w:rtl/>
        </w:rPr>
        <w:t>هر چ</w:t>
      </w:r>
      <w:r w:rsidRPr="00CA0104">
        <w:rPr>
          <w:rStyle w:val="Char0"/>
          <w:rFonts w:hint="cs"/>
          <w:rtl/>
        </w:rPr>
        <w:t>یز</w:t>
      </w:r>
      <w:r w:rsidRPr="00CA0104">
        <w:rPr>
          <w:rStyle w:val="Char0"/>
          <w:rtl/>
        </w:rPr>
        <w:t xml:space="preserve"> را</w:t>
      </w:r>
      <w:r>
        <w:rPr>
          <w:rStyle w:val="Char0"/>
          <w:rFonts w:hint="cs"/>
          <w:rtl/>
        </w:rPr>
        <w:t>)</w:t>
      </w:r>
      <w:r w:rsidRPr="00CA0104">
        <w:rPr>
          <w:rStyle w:val="Char0"/>
          <w:rtl/>
        </w:rPr>
        <w:t xml:space="preserve"> با شدت پراگنده</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قسم به ابرها</w:t>
      </w:r>
      <w:r w:rsidRPr="00CA0104">
        <w:rPr>
          <w:rStyle w:val="Char0"/>
          <w:rFonts w:hint="cs"/>
          <w:rtl/>
        </w:rPr>
        <w:t>ی</w:t>
      </w:r>
      <w:r w:rsidRPr="00CA0104">
        <w:rPr>
          <w:rStyle w:val="Char0"/>
          <w:rtl/>
        </w:rPr>
        <w:t xml:space="preserve"> گران بار.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قسم به کشت</w:t>
      </w:r>
      <w:r w:rsidRPr="00CA0104">
        <w:rPr>
          <w:rStyle w:val="Char0"/>
          <w:rFonts w:hint="cs"/>
          <w:rtl/>
        </w:rPr>
        <w:t>ی</w:t>
      </w:r>
      <w:r>
        <w:rPr>
          <w:rStyle w:val="Char0"/>
          <w:rtl/>
        </w:rPr>
        <w:t xml:space="preserve">‌های </w:t>
      </w:r>
      <w:r w:rsidRPr="00CA0104">
        <w:rPr>
          <w:rStyle w:val="Char0"/>
          <w:rtl/>
        </w:rPr>
        <w:t>که به آرام</w:t>
      </w:r>
      <w:r w:rsidRPr="00CA0104">
        <w:rPr>
          <w:rStyle w:val="Char0"/>
          <w:rFonts w:hint="cs"/>
          <w:rtl/>
        </w:rPr>
        <w:t>ی</w:t>
      </w:r>
      <w:r>
        <w:rPr>
          <w:rStyle w:val="Char0"/>
          <w:rtl/>
        </w:rPr>
        <w:t xml:space="preserve"> می‌</w:t>
      </w:r>
      <w:r w:rsidRPr="00CA0104">
        <w:rPr>
          <w:rStyle w:val="Char0"/>
          <w:rtl/>
        </w:rPr>
        <w:t>روند.</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قسم به فرشتگان</w:t>
      </w:r>
      <w:r w:rsidRPr="00CA0104">
        <w:rPr>
          <w:rStyle w:val="Char0"/>
          <w:rFonts w:hint="cs"/>
          <w:rtl/>
        </w:rPr>
        <w:t>ی</w:t>
      </w:r>
      <w:r w:rsidRPr="00CA0104">
        <w:rPr>
          <w:rStyle w:val="Char0"/>
          <w:rtl/>
        </w:rPr>
        <w:t xml:space="preserve"> که کارها را </w:t>
      </w:r>
      <w:r>
        <w:rPr>
          <w:rStyle w:val="Char0"/>
          <w:rFonts w:hint="cs"/>
          <w:rtl/>
        </w:rPr>
        <w:t>(</w:t>
      </w:r>
      <w:r w:rsidRPr="00CA0104">
        <w:rPr>
          <w:rStyle w:val="Char0"/>
          <w:rtl/>
        </w:rPr>
        <w:t>به امر الله) تقس</w:t>
      </w:r>
      <w:r w:rsidRPr="00CA0104">
        <w:rPr>
          <w:rStyle w:val="Char0"/>
          <w:rFonts w:hint="cs"/>
          <w:rtl/>
        </w:rPr>
        <w:t>یم</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Pr>
          <w:rStyle w:val="Char0"/>
          <w:rtl/>
        </w:rPr>
        <w:t>بی‌</w:t>
      </w:r>
      <w:r w:rsidRPr="00CA0104">
        <w:rPr>
          <w:rStyle w:val="Char0"/>
          <w:rtl/>
        </w:rPr>
        <w:t>گمان آنچه که وعده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راست است.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و حتما روز جزا (ق</w:t>
      </w:r>
      <w:r w:rsidRPr="00CA0104">
        <w:rPr>
          <w:rStyle w:val="Char0"/>
          <w:rFonts w:hint="cs"/>
          <w:rtl/>
        </w:rPr>
        <w:t>یامت</w:t>
      </w:r>
      <w:r w:rsidRPr="00CA0104">
        <w:rPr>
          <w:rStyle w:val="Char0"/>
          <w:rtl/>
        </w:rPr>
        <w:t>) واقع شدن</w:t>
      </w:r>
      <w:r w:rsidRPr="00CA0104">
        <w:rPr>
          <w:rStyle w:val="Char0"/>
          <w:rFonts w:hint="cs"/>
          <w:rtl/>
        </w:rPr>
        <w:t>ی</w:t>
      </w:r>
      <w:r>
        <w:rPr>
          <w:rStyle w:val="Char0"/>
          <w:rtl/>
        </w:rPr>
        <w:t xml:space="preserve"> 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وَالسَّمَاءِ ذَاتِ الْحُبُكِ٧ إِنَّكُمْ لَفِي قَوْلٍ مُخْتَلِفٍ٨ يُؤْفَكُ عَنْهُ مَنْ أُفِكَ٩ قُتِلَ الْخَرَّاصُونَ١٠ الَّذِينَ هُمْ فِي غَمْرَةٍ سَاهُونَ١١ يَسْأَلُونَ أَيَّانَ يَوْمُ الدِّينِ١٢ يَوْمَ هُمْ عَلَى النَّارِ يُفْتَنُونَ١٣ ذُوقُوا فِتْنَتَكُمْ هَذَا الَّذِي كُنْتُمْ بِهِ تَسْتَعْجِلُونَ١٤ إِنَّ الْمُتَّقِينَ فِي جَنَّاتٍ وَعُيُونٍ١٥ آخِذِينَ مَا آتَاهُمْ رَبُّهُمْ</w:t>
      </w:r>
      <w:r w:rsidR="001619CE" w:rsidRPr="008B4A46">
        <w:rPr>
          <w:rStyle w:val="Char7"/>
          <w:rtl/>
        </w:rPr>
        <w:t xml:space="preserve"> </w:t>
      </w:r>
      <w:r w:rsidRPr="008B4A46">
        <w:rPr>
          <w:rStyle w:val="Char7"/>
          <w:rtl/>
        </w:rPr>
        <w:t>إِنَّهُمْ كَانُوا قَبْلَ ذَلِكَ مُحْسِنِينَ١٦ كَانُوا قَلِيلًا مِنَ اللَّيْلِ مَا يَهْجَعُونَ١٧ وَبِالْأَسْحَارِ هُمْ يَسْتَغْفِرُونَ١٨ وَفِي أَمْوَالِهِمْ حَقٌّ لِلسَّائِلِ وَالْمَحْرُومِ١٩ وَفِي الْأَرْضِ آيَاتٌ لِلْمُوقِنِينَ٢٠ وَفِي أَنْفُسِكُمْ</w:t>
      </w:r>
      <w:r w:rsidR="001619CE" w:rsidRPr="008B4A46">
        <w:rPr>
          <w:rStyle w:val="Char7"/>
          <w:rtl/>
        </w:rPr>
        <w:t xml:space="preserve"> </w:t>
      </w:r>
      <w:r w:rsidRPr="008B4A46">
        <w:rPr>
          <w:rStyle w:val="Char7"/>
          <w:rtl/>
        </w:rPr>
        <w:t>أَفَلَا تُبْصِرُونَ٢١ وَفِي السَّمَاءِ رِزْقُكُمْ وَمَا تُوعَدُونَ٢٢ فَوَرَبِّ السَّمَاءِ وَالْأَرْضِ إِنَّهُ لَحَقٌّ مِثْلَ مَا أَنَّكُمْ تَنْطِقُونَ٢٣ هَلْ أَتَاكَ حَدِيثُ ضَيْفِ إِبْرَاهِيمَ الْمُكْرَمِينَ٢٤ إِذْ دَخَلُوا عَلَيْهِ فَقَالُوا سَلَامًا</w:t>
      </w:r>
      <w:r w:rsidR="001619CE" w:rsidRPr="008B4A46">
        <w:rPr>
          <w:rStyle w:val="Char7"/>
          <w:rtl/>
        </w:rPr>
        <w:t xml:space="preserve"> </w:t>
      </w:r>
      <w:r w:rsidRPr="008B4A46">
        <w:rPr>
          <w:rStyle w:val="Char7"/>
          <w:rtl/>
        </w:rPr>
        <w:t>قَالَ سَلَامٌ قَوْمٌ مُنْكَرُونَ٢٥ فَرَاغَ إِلَى أَهْلِهِ فَجَاءَ بِعِجْلٍ سَمِينٍ٢٦ فَقَرَّبَهُ إِلَيْهِمْ قَالَ أَلَا تَأْكُلُونَ٢٧ فَأَوْجَسَ مِنْهُمْ خِيفَةً</w:t>
      </w:r>
      <w:r w:rsidR="001619CE" w:rsidRPr="008B4A46">
        <w:rPr>
          <w:rStyle w:val="Char7"/>
          <w:rtl/>
        </w:rPr>
        <w:t xml:space="preserve"> </w:t>
      </w:r>
      <w:r w:rsidRPr="008B4A46">
        <w:rPr>
          <w:rStyle w:val="Char7"/>
          <w:rtl/>
        </w:rPr>
        <w:t>قَالُوا لَا تَخَفْ</w:t>
      </w:r>
      <w:r w:rsidR="001619CE" w:rsidRPr="008B4A46">
        <w:rPr>
          <w:rStyle w:val="Char7"/>
          <w:rtl/>
        </w:rPr>
        <w:t xml:space="preserve"> </w:t>
      </w:r>
      <w:r w:rsidRPr="008B4A46">
        <w:rPr>
          <w:rStyle w:val="Char7"/>
          <w:rtl/>
        </w:rPr>
        <w:t>وَبَشَّرُوهُ بِغُلَامٍ عَلِيمٍ٢٨ فَأَقْبَلَتِ امْرَأَتُهُ فِي صَرَّةٍ فَصَكَّتْ وَجْهَهَا وَقَالَتْ عَجُوزٌ عَقِيمٌ٢٩ قَالُوا كَذَلِكِ قَالَ رَبُّكِ</w:t>
      </w:r>
      <w:r w:rsidR="001619CE" w:rsidRPr="008B4A46">
        <w:rPr>
          <w:rStyle w:val="Char7"/>
          <w:rtl/>
        </w:rPr>
        <w:t xml:space="preserve"> </w:t>
      </w:r>
      <w:r w:rsidRPr="008B4A46">
        <w:rPr>
          <w:rStyle w:val="Char7"/>
          <w:rtl/>
        </w:rPr>
        <w:t>إِنَّهُ هُوَ الْحَكِيمُ الْعَلِيمُ٣٠</w:t>
      </w:r>
      <w:r w:rsidRPr="00D635E0">
        <w:rPr>
          <w:rStyle w:val="Char0"/>
          <w:rFonts w:ascii="Times New Roman" w:hAnsi="Times New Roman" w:cs="Traditional Arabic" w:hint="cs"/>
          <w:rtl/>
        </w:rPr>
        <w:t>﴾</w:t>
      </w:r>
      <w:r w:rsidRPr="008B4A46">
        <w:rPr>
          <w:rStyle w:val="Char"/>
          <w:rtl/>
        </w:rPr>
        <w:t xml:space="preserve"> [الذاريات: 7-30]</w:t>
      </w:r>
      <w:r>
        <w:rPr>
          <w:rStyle w:val="Char0"/>
          <w:rFonts w:hint="cs"/>
          <w:rtl/>
        </w:rPr>
        <w:t>.</w:t>
      </w:r>
    </w:p>
    <w:p w:rsidR="00AD43F8" w:rsidRPr="00CA0104" w:rsidRDefault="00AD43F8" w:rsidP="008B45B8">
      <w:pPr>
        <w:pStyle w:val="a0"/>
        <w:rPr>
          <w:rStyle w:val="Char0"/>
          <w:rtl/>
        </w:rPr>
      </w:pPr>
      <w:r>
        <w:rPr>
          <w:rStyle w:val="Char0"/>
          <w:rFonts w:cs="Traditional Arabic" w:hint="cs"/>
          <w:rtl/>
        </w:rPr>
        <w:lastRenderedPageBreak/>
        <w:t>﴿</w:t>
      </w:r>
      <w:r>
        <w:rPr>
          <w:rStyle w:val="Char0"/>
          <w:rFonts w:hint="cs"/>
          <w:rtl/>
        </w:rPr>
        <w:t>7</w:t>
      </w:r>
      <w:r>
        <w:rPr>
          <w:rStyle w:val="Char0"/>
          <w:rFonts w:cs="Traditional Arabic" w:hint="cs"/>
          <w:rtl/>
        </w:rPr>
        <w:t>﴾</w:t>
      </w:r>
      <w:r w:rsidRPr="00CA0104">
        <w:rPr>
          <w:rStyle w:val="Char0"/>
          <w:rtl/>
        </w:rPr>
        <w:t xml:space="preserve"> و قسم به آسمان که دارا</w:t>
      </w:r>
      <w:r w:rsidRPr="00CA0104">
        <w:rPr>
          <w:rStyle w:val="Char0"/>
          <w:rFonts w:hint="cs"/>
          <w:rtl/>
        </w:rPr>
        <w:t>ی</w:t>
      </w:r>
      <w:r w:rsidRPr="00CA0104">
        <w:rPr>
          <w:rStyle w:val="Char0"/>
          <w:rtl/>
        </w:rPr>
        <w:t xml:space="preserve"> راهها</w:t>
      </w:r>
      <w:r w:rsidRPr="00CA0104">
        <w:rPr>
          <w:rStyle w:val="Char0"/>
          <w:rFonts w:hint="cs"/>
          <w:rtl/>
        </w:rPr>
        <w:t>ی</w:t>
      </w:r>
      <w:r w:rsidRPr="00CA0104">
        <w:rPr>
          <w:rStyle w:val="Char0"/>
          <w:rtl/>
        </w:rPr>
        <w:t xml:space="preserve"> مختلف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همانا شما در سخنان گوناگون سرگردان هست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کس</w:t>
      </w:r>
      <w:r w:rsidRPr="00CA0104">
        <w:rPr>
          <w:rStyle w:val="Char0"/>
          <w:rFonts w:hint="cs"/>
          <w:rtl/>
        </w:rPr>
        <w:t>ی</w:t>
      </w:r>
      <w:r w:rsidRPr="00CA0104">
        <w:rPr>
          <w:rStyle w:val="Char0"/>
          <w:rtl/>
        </w:rPr>
        <w:t xml:space="preserve"> از آن </w:t>
      </w:r>
      <w:r>
        <w:rPr>
          <w:rStyle w:val="Char0"/>
          <w:rFonts w:hint="cs"/>
          <w:rtl/>
        </w:rPr>
        <w:t>(</w:t>
      </w:r>
      <w:r w:rsidRPr="00CA0104">
        <w:rPr>
          <w:rStyle w:val="Char0"/>
          <w:rtl/>
        </w:rPr>
        <w:t>راه راست</w:t>
      </w:r>
      <w:r>
        <w:rPr>
          <w:rStyle w:val="Char0"/>
          <w:rFonts w:hint="cs"/>
          <w:rtl/>
        </w:rPr>
        <w:t>)</w:t>
      </w:r>
      <w:r w:rsidRPr="00CA0104">
        <w:rPr>
          <w:rStyle w:val="Char0"/>
          <w:rtl/>
        </w:rPr>
        <w:t xml:space="preserve"> منحرف شود (در آ</w:t>
      </w:r>
      <w:r w:rsidRPr="00CA0104">
        <w:rPr>
          <w:rStyle w:val="Char0"/>
          <w:rFonts w:hint="cs"/>
          <w:rtl/>
        </w:rPr>
        <w:t>ینده</w:t>
      </w:r>
      <w:r w:rsidRPr="00CA0104">
        <w:rPr>
          <w:rStyle w:val="Char0"/>
          <w:rtl/>
        </w:rPr>
        <w:t xml:space="preserve"> ن</w:t>
      </w:r>
      <w:r w:rsidRPr="00CA0104">
        <w:rPr>
          <w:rStyle w:val="Char0"/>
          <w:rFonts w:hint="cs"/>
          <w:rtl/>
        </w:rPr>
        <w:t>یز</w:t>
      </w:r>
      <w:r w:rsidRPr="00CA0104">
        <w:rPr>
          <w:rStyle w:val="Char0"/>
          <w:rtl/>
        </w:rPr>
        <w:t xml:space="preserve"> از راه راست</w:t>
      </w:r>
      <w:r>
        <w:rPr>
          <w:rStyle w:val="Char0"/>
          <w:rFonts w:hint="cs"/>
          <w:rtl/>
        </w:rPr>
        <w:t>)</w:t>
      </w:r>
      <w:r w:rsidRPr="00CA0104">
        <w:rPr>
          <w:rStyle w:val="Char0"/>
          <w:rtl/>
        </w:rPr>
        <w:t xml:space="preserve"> باز گردان</w:t>
      </w:r>
      <w:r w:rsidRPr="00CA0104">
        <w:rPr>
          <w:rStyle w:val="Char0"/>
          <w:rFonts w:hint="cs"/>
          <w:rtl/>
        </w:rPr>
        <w:t>یده</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مرگ بر دروغگو</w:t>
      </w:r>
      <w:r w:rsidRPr="00CA0104">
        <w:rPr>
          <w:rStyle w:val="Char0"/>
          <w:rFonts w:hint="cs"/>
          <w:rtl/>
        </w:rPr>
        <w:t>یان</w:t>
      </w:r>
      <w:r w:rsidRPr="00CA0104">
        <w:rPr>
          <w:rStyle w:val="Char0"/>
          <w:rtl/>
        </w:rPr>
        <w:t xml:space="preserve"> (که بدون دل</w:t>
      </w:r>
      <w:r w:rsidRPr="00CA0104">
        <w:rPr>
          <w:rStyle w:val="Char0"/>
          <w:rFonts w:hint="cs"/>
          <w:rtl/>
        </w:rPr>
        <w:t>یل</w:t>
      </w:r>
      <w:r w:rsidRPr="00CA0104">
        <w:rPr>
          <w:rStyle w:val="Char0"/>
          <w:rtl/>
        </w:rPr>
        <w:t xml:space="preserve"> و برهان در </w:t>
      </w:r>
      <w:r w:rsidRPr="00CA0104">
        <w:rPr>
          <w:rStyle w:val="Char0"/>
          <w:rFonts w:hint="cs"/>
          <w:rtl/>
        </w:rPr>
        <w:t>بار</w:t>
      </w:r>
      <w:r>
        <w:rPr>
          <w:rStyle w:val="Char0"/>
          <w:rFonts w:hint="cs"/>
          <w:rtl/>
        </w:rPr>
        <w:t>ۀ</w:t>
      </w:r>
      <w:r w:rsidRPr="00CA0104">
        <w:rPr>
          <w:rStyle w:val="Char0"/>
          <w:rtl/>
        </w:rPr>
        <w:t xml:space="preserve"> قرآن و ق</w:t>
      </w:r>
      <w:r w:rsidRPr="00CA0104">
        <w:rPr>
          <w:rStyle w:val="Char0"/>
          <w:rFonts w:hint="cs"/>
          <w:rtl/>
        </w:rPr>
        <w:t>یامت</w:t>
      </w:r>
      <w:r w:rsidRPr="00CA0104">
        <w:rPr>
          <w:rStyle w:val="Char0"/>
          <w:rtl/>
        </w:rPr>
        <w:t xml:space="preserve"> سخن</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کسان</w:t>
      </w:r>
      <w:r w:rsidRPr="00CA0104">
        <w:rPr>
          <w:rStyle w:val="Char0"/>
          <w:rFonts w:hint="cs"/>
          <w:rtl/>
        </w:rPr>
        <w:t>ی</w:t>
      </w:r>
      <w:r w:rsidRPr="00CA0104">
        <w:rPr>
          <w:rStyle w:val="Char0"/>
          <w:rtl/>
        </w:rPr>
        <w:t xml:space="preserve"> که ا</w:t>
      </w:r>
      <w:r w:rsidRPr="00CA0104">
        <w:rPr>
          <w:rStyle w:val="Char0"/>
          <w:rFonts w:hint="cs"/>
          <w:rtl/>
        </w:rPr>
        <w:t>یشان</w:t>
      </w:r>
      <w:r w:rsidRPr="00CA0104">
        <w:rPr>
          <w:rStyle w:val="Char0"/>
          <w:rtl/>
        </w:rPr>
        <w:t xml:space="preserve"> در نادان</w:t>
      </w:r>
      <w:r w:rsidRPr="00CA0104">
        <w:rPr>
          <w:rStyle w:val="Char0"/>
          <w:rFonts w:hint="cs"/>
          <w:rtl/>
        </w:rPr>
        <w:t>ی</w:t>
      </w:r>
      <w:r w:rsidRPr="00CA0104">
        <w:rPr>
          <w:rStyle w:val="Char0"/>
          <w:rtl/>
        </w:rPr>
        <w:t xml:space="preserve"> و</w:t>
      </w:r>
      <w:r>
        <w:rPr>
          <w:rStyle w:val="Char0"/>
          <w:rtl/>
        </w:rPr>
        <w:t xml:space="preserve"> بی‌</w:t>
      </w:r>
      <w:r w:rsidRPr="00CA0104">
        <w:rPr>
          <w:rStyle w:val="Char0"/>
          <w:rtl/>
        </w:rPr>
        <w:t>خبر</w:t>
      </w:r>
      <w:r w:rsidRPr="00CA0104">
        <w:rPr>
          <w:rStyle w:val="Char0"/>
          <w:rFonts w:hint="cs"/>
          <w:rtl/>
        </w:rPr>
        <w:t>ی</w:t>
      </w:r>
      <w:r w:rsidRPr="00CA0104">
        <w:rPr>
          <w:rStyle w:val="Char0"/>
          <w:rtl/>
        </w:rPr>
        <w:t xml:space="preserve"> غرقند. </w:t>
      </w:r>
      <w:r>
        <w:rPr>
          <w:rStyle w:val="Char0"/>
          <w:rFonts w:cs="Traditional Arabic" w:hint="cs"/>
          <w:rtl/>
        </w:rPr>
        <w:t>﴿</w:t>
      </w:r>
      <w:r>
        <w:rPr>
          <w:rStyle w:val="Char0"/>
          <w:rFonts w:hint="cs"/>
          <w:rtl/>
        </w:rPr>
        <w:t>12</w:t>
      </w:r>
      <w:r>
        <w:rPr>
          <w:rStyle w:val="Char0"/>
          <w:rFonts w:cs="Traditional Arabic" w:hint="cs"/>
          <w:rtl/>
        </w:rPr>
        <w:t>﴾</w:t>
      </w:r>
      <w:r>
        <w:rPr>
          <w:rStyle w:val="Char0"/>
          <w:rtl/>
        </w:rPr>
        <w:t xml:space="preserve"> می‌</w:t>
      </w:r>
      <w:r w:rsidRPr="00CA0104">
        <w:rPr>
          <w:rStyle w:val="Char0"/>
          <w:rtl/>
        </w:rPr>
        <w:t>پرسند: روز جزا چه وقت</w:t>
      </w:r>
      <w:r w:rsidRPr="00CA0104">
        <w:rPr>
          <w:rStyle w:val="Char0"/>
          <w:rFonts w:hint="cs"/>
          <w:rtl/>
        </w:rPr>
        <w:t>ی</w:t>
      </w:r>
      <w:r w:rsidRPr="00CA0104">
        <w:rPr>
          <w:rStyle w:val="Char0"/>
          <w:rtl/>
        </w:rPr>
        <w:t xml:space="preserve"> خواهد بود؟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آنان بر آتش عذاب داده شوند. </w:t>
      </w:r>
      <w:r>
        <w:rPr>
          <w:rStyle w:val="Char0"/>
          <w:rFonts w:cs="Traditional Arabic" w:hint="cs"/>
          <w:rtl/>
        </w:rPr>
        <w:t>﴿</w:t>
      </w:r>
      <w:r w:rsidR="008B45B8">
        <w:rPr>
          <w:rStyle w:val="Char0"/>
          <w:rFonts w:hint="cs"/>
          <w:rtl/>
        </w:rPr>
        <w:t>14</w:t>
      </w:r>
      <w:r>
        <w:rPr>
          <w:rStyle w:val="Char0"/>
          <w:rFonts w:cs="Traditional Arabic" w:hint="cs"/>
          <w:rtl/>
        </w:rPr>
        <w:t>﴾</w:t>
      </w:r>
      <w:r w:rsidRPr="00CA0104">
        <w:rPr>
          <w:rStyle w:val="Char0"/>
          <w:rtl/>
        </w:rPr>
        <w:t xml:space="preserve"> (گفته شود) بچش</w:t>
      </w:r>
      <w:r w:rsidRPr="00CA0104">
        <w:rPr>
          <w:rStyle w:val="Char0"/>
          <w:rFonts w:hint="cs"/>
          <w:rtl/>
        </w:rPr>
        <w:t>ید</w:t>
      </w:r>
      <w:r w:rsidRPr="00CA0104">
        <w:rPr>
          <w:rStyle w:val="Char0"/>
          <w:rtl/>
        </w:rPr>
        <w:t xml:space="preserve"> عذاب تان را، ا</w:t>
      </w:r>
      <w:r w:rsidRPr="00CA0104">
        <w:rPr>
          <w:rStyle w:val="Char0"/>
          <w:rFonts w:hint="cs"/>
          <w:rtl/>
        </w:rPr>
        <w:t>ین</w:t>
      </w:r>
      <w:r w:rsidRPr="00CA0104">
        <w:rPr>
          <w:rStyle w:val="Char0"/>
          <w:rtl/>
        </w:rPr>
        <w:t xml:space="preserve"> همان عذاب</w:t>
      </w:r>
      <w:r w:rsidRPr="00CA0104">
        <w:rPr>
          <w:rStyle w:val="Char0"/>
          <w:rFonts w:hint="cs"/>
          <w:rtl/>
        </w:rPr>
        <w:t>ی</w:t>
      </w:r>
      <w:r w:rsidRPr="00CA0104">
        <w:rPr>
          <w:rStyle w:val="Char0"/>
          <w:rtl/>
        </w:rPr>
        <w:t xml:space="preserve"> است که در بار</w:t>
      </w:r>
      <w:r>
        <w:rPr>
          <w:rStyle w:val="Char0"/>
          <w:rFonts w:hint="cs"/>
          <w:rtl/>
        </w:rPr>
        <w:t>ۀ</w:t>
      </w:r>
      <w:r w:rsidRPr="00CA0104">
        <w:rPr>
          <w:rStyle w:val="Char0"/>
          <w:rtl/>
        </w:rPr>
        <w:t xml:space="preserve"> آن عجله داشت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البته پره</w:t>
      </w:r>
      <w:r w:rsidRPr="00CA0104">
        <w:rPr>
          <w:rStyle w:val="Char0"/>
          <w:rFonts w:hint="cs"/>
          <w:rtl/>
        </w:rPr>
        <w:t>یزگاران</w:t>
      </w:r>
      <w:r w:rsidRPr="00CA0104">
        <w:rPr>
          <w:rStyle w:val="Char0"/>
          <w:rtl/>
        </w:rPr>
        <w:t xml:space="preserve"> در باغها و چشمه سارها خواهند بود. </w:t>
      </w:r>
      <w:r>
        <w:rPr>
          <w:rStyle w:val="Char0"/>
          <w:rFonts w:cs="Traditional Arabic" w:hint="cs"/>
          <w:rtl/>
        </w:rPr>
        <w:t>﴿</w:t>
      </w:r>
      <w:r w:rsidR="001619CE" w:rsidRPr="001619CE">
        <w:rPr>
          <w:rStyle w:val="Char0"/>
          <w:rFonts w:hint="cs"/>
          <w:rtl/>
        </w:rPr>
        <w:t>16</w:t>
      </w:r>
      <w:r>
        <w:rPr>
          <w:rStyle w:val="Char0"/>
          <w:rFonts w:cs="Traditional Arabic" w:hint="cs"/>
          <w:rtl/>
        </w:rPr>
        <w:t xml:space="preserve">﴾ </w:t>
      </w:r>
      <w:r w:rsidRPr="00CA0104">
        <w:rPr>
          <w:rStyle w:val="Char0"/>
          <w:rtl/>
        </w:rPr>
        <w:t>چ</w:t>
      </w:r>
      <w:r w:rsidRPr="00CA0104">
        <w:rPr>
          <w:rStyle w:val="Char0"/>
          <w:rFonts w:hint="cs"/>
          <w:rtl/>
        </w:rPr>
        <w:t>یزهایی</w:t>
      </w:r>
      <w:r w:rsidRPr="00CA0104">
        <w:rPr>
          <w:rStyle w:val="Char0"/>
          <w:rtl/>
        </w:rPr>
        <w:t xml:space="preserve"> را که پروردگارشان به آنان</w:t>
      </w:r>
      <w:r>
        <w:rPr>
          <w:rStyle w:val="Char0"/>
          <w:rtl/>
        </w:rPr>
        <w:t xml:space="preserve"> می‌</w:t>
      </w:r>
      <w:r w:rsidRPr="00CA0104">
        <w:rPr>
          <w:rStyle w:val="Char0"/>
          <w:rtl/>
        </w:rPr>
        <w:t>دهد بدست</w:t>
      </w:r>
      <w:r>
        <w:rPr>
          <w:rStyle w:val="Char0"/>
          <w:rtl/>
        </w:rPr>
        <w:t xml:space="preserve"> می‌</w:t>
      </w:r>
      <w:r w:rsidRPr="00CA0104">
        <w:rPr>
          <w:rStyle w:val="Char0"/>
          <w:rtl/>
        </w:rPr>
        <w:t>آرند. چون آنان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در دن</w:t>
      </w:r>
      <w:r w:rsidRPr="00CA0104">
        <w:rPr>
          <w:rStyle w:val="Char0"/>
          <w:rFonts w:hint="cs"/>
          <w:rtl/>
        </w:rPr>
        <w:t>یا</w:t>
      </w:r>
      <w:r w:rsidRPr="00CA0104">
        <w:rPr>
          <w:rStyle w:val="Char0"/>
          <w:rtl/>
        </w:rPr>
        <w:t>) ن</w:t>
      </w:r>
      <w:r w:rsidRPr="00CA0104">
        <w:rPr>
          <w:rStyle w:val="Char0"/>
          <w:rFonts w:hint="cs"/>
          <w:rtl/>
        </w:rPr>
        <w:t>یکوکار</w:t>
      </w:r>
      <w:r w:rsidRPr="00CA0104">
        <w:rPr>
          <w:rStyle w:val="Char0"/>
          <w:rtl/>
        </w:rPr>
        <w:t xml:space="preserve"> بودند.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آنان بودند که اندک</w:t>
      </w:r>
      <w:r w:rsidRPr="00CA0104">
        <w:rPr>
          <w:rStyle w:val="Char0"/>
          <w:rFonts w:hint="cs"/>
          <w:rtl/>
        </w:rPr>
        <w:t>ی</w:t>
      </w:r>
      <w:r w:rsidRPr="00CA0104">
        <w:rPr>
          <w:rStyle w:val="Char0"/>
          <w:rtl/>
        </w:rPr>
        <w:t xml:space="preserve"> از شب را</w:t>
      </w:r>
      <w:r>
        <w:rPr>
          <w:rStyle w:val="Char0"/>
          <w:rtl/>
        </w:rPr>
        <w:t xml:space="preserve"> می‌</w:t>
      </w:r>
      <w:r w:rsidRPr="00CA0104">
        <w:rPr>
          <w:rStyle w:val="Char0"/>
          <w:rtl/>
        </w:rPr>
        <w:t>خواب</w:t>
      </w:r>
      <w:r w:rsidRPr="00CA0104">
        <w:rPr>
          <w:rStyle w:val="Char0"/>
          <w:rFonts w:hint="cs"/>
          <w:rtl/>
        </w:rPr>
        <w:t>یدند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و در سحرگاهان (از پروردگارشان) آمرزش</w:t>
      </w:r>
      <w:r>
        <w:rPr>
          <w:rStyle w:val="Char0"/>
          <w:rtl/>
        </w:rPr>
        <w:t xml:space="preserve"> می‌</w:t>
      </w:r>
      <w:r w:rsidRPr="00CA0104">
        <w:rPr>
          <w:rStyle w:val="Char0"/>
          <w:rtl/>
        </w:rPr>
        <w:t xml:space="preserve">خواستند.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Fonts w:hint="cs"/>
          <w:rtl/>
        </w:rPr>
        <w:t>و</w:t>
      </w:r>
      <w:r w:rsidRPr="00CA0104">
        <w:rPr>
          <w:rStyle w:val="Char0"/>
          <w:rtl/>
        </w:rPr>
        <w:t xml:space="preserve"> در اموالشان برا</w:t>
      </w:r>
      <w:r w:rsidRPr="00CA0104">
        <w:rPr>
          <w:rStyle w:val="Char0"/>
          <w:rFonts w:hint="cs"/>
          <w:rtl/>
        </w:rPr>
        <w:t>ی</w:t>
      </w:r>
      <w:r w:rsidRPr="00CA0104">
        <w:rPr>
          <w:rStyle w:val="Char0"/>
          <w:rtl/>
        </w:rPr>
        <w:t xml:space="preserve"> گدا و ب</w:t>
      </w:r>
      <w:r w:rsidRPr="00CA0104">
        <w:rPr>
          <w:rStyle w:val="Char0"/>
          <w:rFonts w:hint="cs"/>
          <w:rtl/>
        </w:rPr>
        <w:t>ینوا</w:t>
      </w:r>
      <w:r w:rsidRPr="00CA0104">
        <w:rPr>
          <w:rStyle w:val="Char0"/>
          <w:rtl/>
        </w:rPr>
        <w:t xml:space="preserve"> حق</w:t>
      </w:r>
      <w:r w:rsidRPr="00CA0104">
        <w:rPr>
          <w:rStyle w:val="Char0"/>
          <w:rFonts w:hint="cs"/>
          <w:rtl/>
        </w:rPr>
        <w:t>ی</w:t>
      </w:r>
      <w:r w:rsidRPr="00CA0104">
        <w:rPr>
          <w:rStyle w:val="Char0"/>
          <w:rtl/>
        </w:rPr>
        <w:t xml:space="preserve"> بود.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و در زم</w:t>
      </w:r>
      <w:r w:rsidRPr="00CA0104">
        <w:rPr>
          <w:rStyle w:val="Char0"/>
          <w:rFonts w:hint="cs"/>
          <w:rtl/>
        </w:rPr>
        <w:t>ین</w:t>
      </w:r>
      <w:r w:rsidRPr="00CA0104">
        <w:rPr>
          <w:rStyle w:val="Char0"/>
          <w:rtl/>
        </w:rPr>
        <w:t xml:space="preserve"> برا</w:t>
      </w:r>
      <w:r w:rsidRPr="00CA0104">
        <w:rPr>
          <w:rStyle w:val="Char0"/>
          <w:rFonts w:hint="cs"/>
          <w:rtl/>
        </w:rPr>
        <w:t>ی</w:t>
      </w:r>
      <w:r w:rsidRPr="00CA0104">
        <w:rPr>
          <w:rStyle w:val="Char0"/>
          <w:rtl/>
        </w:rPr>
        <w:t xml:space="preserve"> </w:t>
      </w:r>
      <w:r w:rsidRPr="00CA0104">
        <w:rPr>
          <w:rStyle w:val="Char0"/>
          <w:rFonts w:hint="cs"/>
          <w:rtl/>
        </w:rPr>
        <w:t>یقین</w:t>
      </w:r>
      <w:r w:rsidRPr="00CA0104">
        <w:rPr>
          <w:rStyle w:val="Char0"/>
          <w:rtl/>
        </w:rPr>
        <w:t xml:space="preserve"> کنندگان نشانه</w:t>
      </w:r>
      <w:r>
        <w:rPr>
          <w:rStyle w:val="Char0"/>
          <w:rtl/>
        </w:rPr>
        <w:t xml:space="preserve">‌هایی </w:t>
      </w:r>
      <w:r w:rsidRPr="00CA0104">
        <w:rPr>
          <w:rStyle w:val="Char0"/>
          <w:rtl/>
        </w:rPr>
        <w:t>(قدرت اله</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در وجودتان (نشانه</w:t>
      </w:r>
      <w:r>
        <w:rPr>
          <w:rStyle w:val="Char0"/>
          <w:rtl/>
        </w:rPr>
        <w:t xml:space="preserve">‌هایی </w:t>
      </w:r>
      <w:r w:rsidRPr="00CA0104">
        <w:rPr>
          <w:rStyle w:val="Char0"/>
          <w:rtl/>
        </w:rPr>
        <w:t>قدرت اله</w:t>
      </w:r>
      <w:r w:rsidRPr="00CA0104">
        <w:rPr>
          <w:rStyle w:val="Char0"/>
          <w:rFonts w:hint="cs"/>
          <w:rtl/>
        </w:rPr>
        <w:t>ی</w:t>
      </w:r>
      <w:r w:rsidRPr="00CA0104">
        <w:rPr>
          <w:rStyle w:val="Char0"/>
          <w:rtl/>
        </w:rPr>
        <w:t xml:space="preserve"> است) آ</w:t>
      </w:r>
      <w:r w:rsidRPr="00CA0104">
        <w:rPr>
          <w:rStyle w:val="Char0"/>
          <w:rFonts w:hint="cs"/>
          <w:rtl/>
        </w:rPr>
        <w:t>یا</w:t>
      </w:r>
      <w:r>
        <w:rPr>
          <w:rStyle w:val="Char0"/>
          <w:rtl/>
        </w:rPr>
        <w:t xml:space="preserve"> نمی‌</w:t>
      </w:r>
      <w:r w:rsidRPr="00CA0104">
        <w:rPr>
          <w:rStyle w:val="Char0"/>
          <w:rtl/>
        </w:rPr>
        <w:t>ب</w:t>
      </w:r>
      <w:r w:rsidRPr="00CA0104">
        <w:rPr>
          <w:rStyle w:val="Char0"/>
          <w:rFonts w:hint="cs"/>
          <w:rtl/>
        </w:rPr>
        <w:t>ینید؟</w:t>
      </w:r>
      <w:r w:rsidRPr="00CA0104">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و روز</w:t>
      </w:r>
      <w:r w:rsidRPr="00CA0104">
        <w:rPr>
          <w:rStyle w:val="Char0"/>
          <w:rFonts w:hint="cs"/>
          <w:rtl/>
        </w:rPr>
        <w:t>ی</w:t>
      </w:r>
      <w:r w:rsidRPr="00CA0104">
        <w:rPr>
          <w:rStyle w:val="Char0"/>
          <w:rtl/>
        </w:rPr>
        <w:t xml:space="preserve"> شما و آنچه وعده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در آسمان (مقرر) است. </w:t>
      </w:r>
      <w:r>
        <w:rPr>
          <w:rStyle w:val="Char0"/>
          <w:rFonts w:cs="Traditional Arabic" w:hint="cs"/>
          <w:rtl/>
        </w:rPr>
        <w:t>﴿</w:t>
      </w:r>
      <w:r>
        <w:rPr>
          <w:rStyle w:val="Char0"/>
          <w:rFonts w:hint="cs"/>
          <w:rtl/>
        </w:rPr>
        <w:t>23</w:t>
      </w:r>
      <w:r>
        <w:rPr>
          <w:rStyle w:val="Char0"/>
          <w:rFonts w:cs="Traditional Arabic" w:hint="cs"/>
          <w:rtl/>
        </w:rPr>
        <w:t xml:space="preserve">﴾ </w:t>
      </w:r>
      <w:r w:rsidRPr="00CA0104">
        <w:rPr>
          <w:rStyle w:val="Char0"/>
          <w:rtl/>
        </w:rPr>
        <w:t>به پروردگار آسمان و زم</w:t>
      </w:r>
      <w:r w:rsidRPr="00CA0104">
        <w:rPr>
          <w:rStyle w:val="Char0"/>
          <w:rFonts w:hint="cs"/>
          <w:rtl/>
        </w:rPr>
        <w:t>ین</w:t>
      </w:r>
      <w:r w:rsidRPr="00CA0104">
        <w:rPr>
          <w:rStyle w:val="Char0"/>
          <w:rtl/>
        </w:rPr>
        <w:t xml:space="preserve"> قسم که البته ا</w:t>
      </w:r>
      <w:r w:rsidRPr="00CA0104">
        <w:rPr>
          <w:rStyle w:val="Char0"/>
          <w:rFonts w:hint="cs"/>
          <w:rtl/>
        </w:rPr>
        <w:t>ین</w:t>
      </w:r>
      <w:r w:rsidRPr="00CA0104">
        <w:rPr>
          <w:rStyle w:val="Char0"/>
          <w:rtl/>
        </w:rPr>
        <w:t xml:space="preserve"> </w:t>
      </w:r>
      <w:r>
        <w:rPr>
          <w:rStyle w:val="Char0"/>
          <w:rFonts w:hint="cs"/>
          <w:rtl/>
        </w:rPr>
        <w:t>(</w:t>
      </w:r>
      <w:r w:rsidRPr="00CA0104">
        <w:rPr>
          <w:rStyle w:val="Char0"/>
          <w:rtl/>
        </w:rPr>
        <w:t>وعده) حق است، مانند آنکه شما سخن</w:t>
      </w:r>
      <w:r>
        <w:rPr>
          <w:rStyle w:val="Char0"/>
          <w:rtl/>
        </w:rPr>
        <w:t xml:space="preserve"> می‌</w:t>
      </w:r>
      <w:r w:rsidRPr="00CA0104">
        <w:rPr>
          <w:rStyle w:val="Char0"/>
          <w:rtl/>
        </w:rPr>
        <w:t>گو</w:t>
      </w:r>
      <w:r w:rsidRPr="00CA0104">
        <w:rPr>
          <w:rStyle w:val="Char0"/>
          <w:rFonts w:hint="cs"/>
          <w:rtl/>
        </w:rPr>
        <w:t>یید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داستان مهمانان گرام</w:t>
      </w:r>
      <w:r w:rsidRPr="00CA0104">
        <w:rPr>
          <w:rStyle w:val="Char0"/>
          <w:rFonts w:hint="cs"/>
          <w:rtl/>
        </w:rPr>
        <w:t>ی</w:t>
      </w:r>
      <w:r w:rsidRPr="00CA0104">
        <w:rPr>
          <w:rStyle w:val="Char0"/>
          <w:rtl/>
        </w:rPr>
        <w:t xml:space="preserve"> ابراه</w:t>
      </w:r>
      <w:r w:rsidRPr="00CA0104">
        <w:rPr>
          <w:rStyle w:val="Char0"/>
          <w:rFonts w:hint="cs"/>
          <w:rtl/>
        </w:rPr>
        <w:t>یم</w:t>
      </w:r>
      <w:r w:rsidRPr="00CA0104">
        <w:rPr>
          <w:rStyle w:val="Char0"/>
          <w:rtl/>
        </w:rPr>
        <w:t xml:space="preserve"> به تو رس</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بر او وارد شدند پس گفتند: سلام بر تو، ابراه</w:t>
      </w:r>
      <w:r w:rsidRPr="00CA0104">
        <w:rPr>
          <w:rStyle w:val="Char0"/>
          <w:rFonts w:hint="cs"/>
          <w:rtl/>
        </w:rPr>
        <w:t>یم</w:t>
      </w:r>
      <w:r w:rsidRPr="00CA0104">
        <w:rPr>
          <w:rStyle w:val="Char0"/>
          <w:rtl/>
        </w:rPr>
        <w:t xml:space="preserve"> ن</w:t>
      </w:r>
      <w:r w:rsidRPr="00CA0104">
        <w:rPr>
          <w:rStyle w:val="Char0"/>
          <w:rFonts w:hint="cs"/>
          <w:rtl/>
        </w:rPr>
        <w:t>یز</w:t>
      </w:r>
      <w:r w:rsidRPr="00CA0104">
        <w:rPr>
          <w:rStyle w:val="Char0"/>
          <w:rtl/>
        </w:rPr>
        <w:t xml:space="preserve"> گفت: سلام بر شما، مردمان ناشناس هست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پس آهسته</w:t>
      </w:r>
      <w:r w:rsidR="00A176E9">
        <w:rPr>
          <w:rStyle w:val="Char0"/>
          <w:rtl/>
        </w:rPr>
        <w:t xml:space="preserve"> به‌سوی </w:t>
      </w:r>
      <w:r w:rsidRPr="00CA0104">
        <w:rPr>
          <w:rStyle w:val="Char0"/>
          <w:rtl/>
        </w:rPr>
        <w:t>خانواده</w:t>
      </w:r>
      <w:r>
        <w:rPr>
          <w:rStyle w:val="Char0"/>
          <w:rtl/>
        </w:rPr>
        <w:t xml:space="preserve">‌اش </w:t>
      </w:r>
      <w:r w:rsidRPr="00CA0104">
        <w:rPr>
          <w:rStyle w:val="Char0"/>
          <w:rtl/>
        </w:rPr>
        <w:t xml:space="preserve">رفت و گوساله </w:t>
      </w:r>
      <w:r w:rsidRPr="00CA0104">
        <w:rPr>
          <w:rStyle w:val="Char0"/>
          <w:rFonts w:hint="cs"/>
          <w:rtl/>
        </w:rPr>
        <w:t>فربه</w:t>
      </w:r>
      <w:r w:rsidRPr="00CA0104">
        <w:rPr>
          <w:rStyle w:val="Char0"/>
          <w:rtl/>
        </w:rPr>
        <w:t xml:space="preserve"> (و بر</w:t>
      </w:r>
      <w:r w:rsidRPr="00CA0104">
        <w:rPr>
          <w:rStyle w:val="Char0"/>
          <w:rFonts w:hint="cs"/>
          <w:rtl/>
        </w:rPr>
        <w:t>یان</w:t>
      </w:r>
      <w:r w:rsidRPr="00CA0104">
        <w:rPr>
          <w:rStyle w:val="Char0"/>
          <w:rtl/>
        </w:rPr>
        <w:t xml:space="preserve"> شده) آورد.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پس آن را نزد</w:t>
      </w:r>
      <w:r w:rsidRPr="00CA0104">
        <w:rPr>
          <w:rStyle w:val="Char0"/>
          <w:rFonts w:hint="cs"/>
          <w:rtl/>
        </w:rPr>
        <w:t>یک</w:t>
      </w:r>
      <w:r w:rsidRPr="00CA0104">
        <w:rPr>
          <w:rStyle w:val="Char0"/>
          <w:rtl/>
        </w:rPr>
        <w:t xml:space="preserve"> آنان نهاد (و) گفت: آ</w:t>
      </w:r>
      <w:r w:rsidRPr="00CA0104">
        <w:rPr>
          <w:rStyle w:val="Char0"/>
          <w:rFonts w:hint="cs"/>
          <w:rtl/>
        </w:rPr>
        <w:t>یا</w:t>
      </w:r>
      <w:r>
        <w:rPr>
          <w:rStyle w:val="Char0"/>
          <w:rtl/>
        </w:rPr>
        <w:t xml:space="preserve"> نمی‌</w:t>
      </w:r>
      <w:r w:rsidRPr="00CA0104">
        <w:rPr>
          <w:rStyle w:val="Char0"/>
          <w:rtl/>
        </w:rPr>
        <w:t>خور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و (در دل) از ا</w:t>
      </w:r>
      <w:r w:rsidRPr="00CA0104">
        <w:rPr>
          <w:rStyle w:val="Char0"/>
          <w:rFonts w:hint="cs"/>
          <w:rtl/>
        </w:rPr>
        <w:t>یشان</w:t>
      </w:r>
      <w:r w:rsidRPr="00CA0104">
        <w:rPr>
          <w:rStyle w:val="Char0"/>
          <w:rtl/>
        </w:rPr>
        <w:t xml:space="preserve"> احساس ترس کرد. گفتند: مترس</w:t>
      </w:r>
      <w:r w:rsidR="001F045C">
        <w:rPr>
          <w:rStyle w:val="Char0"/>
          <w:rtl/>
        </w:rPr>
        <w:t>،</w:t>
      </w:r>
      <w:r w:rsidRPr="00CA0104">
        <w:rPr>
          <w:rStyle w:val="Char0"/>
          <w:rtl/>
        </w:rPr>
        <w:t xml:space="preserve"> و او را به پسر دانا مژده دادند.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پس همسرش (باشن</w:t>
      </w:r>
      <w:r w:rsidRPr="00CA0104">
        <w:rPr>
          <w:rStyle w:val="Char0"/>
          <w:rFonts w:hint="cs"/>
          <w:rtl/>
        </w:rPr>
        <w:t>یدن</w:t>
      </w:r>
      <w:r w:rsidRPr="00CA0104">
        <w:rPr>
          <w:rStyle w:val="Char0"/>
          <w:rtl/>
        </w:rPr>
        <w:t xml:space="preserve"> مژده فرزند</w:t>
      </w:r>
      <w:r>
        <w:rPr>
          <w:rStyle w:val="Char0"/>
          <w:rFonts w:hint="cs"/>
          <w:rtl/>
        </w:rPr>
        <w:t>)</w:t>
      </w:r>
      <w:r w:rsidRPr="00CA0104">
        <w:rPr>
          <w:rStyle w:val="Char0"/>
          <w:rtl/>
        </w:rPr>
        <w:t xml:space="preserve"> فر</w:t>
      </w:r>
      <w:r w:rsidRPr="00CA0104">
        <w:rPr>
          <w:rStyle w:val="Char0"/>
          <w:rFonts w:hint="cs"/>
          <w:rtl/>
        </w:rPr>
        <w:t>یاد</w:t>
      </w:r>
      <w:r w:rsidRPr="00CA0104">
        <w:rPr>
          <w:rStyle w:val="Char0"/>
          <w:rtl/>
        </w:rPr>
        <w:t>کنان پ</w:t>
      </w:r>
      <w:r w:rsidRPr="00CA0104">
        <w:rPr>
          <w:rStyle w:val="Char0"/>
          <w:rFonts w:hint="cs"/>
          <w:rtl/>
        </w:rPr>
        <w:t>یش</w:t>
      </w:r>
      <w:r w:rsidRPr="00CA0104">
        <w:rPr>
          <w:rStyle w:val="Char0"/>
          <w:rtl/>
        </w:rPr>
        <w:t xml:space="preserve"> آمد، و بر چهر</w:t>
      </w:r>
      <w:r>
        <w:rPr>
          <w:rStyle w:val="Char0"/>
          <w:rFonts w:hint="cs"/>
          <w:rtl/>
        </w:rPr>
        <w:t>ۀ</w:t>
      </w:r>
      <w:r w:rsidRPr="00CA0104">
        <w:rPr>
          <w:rStyle w:val="Char0"/>
          <w:rtl/>
        </w:rPr>
        <w:t xml:space="preserve"> خود زد و گفت: پ</w:t>
      </w:r>
      <w:r w:rsidRPr="00CA0104">
        <w:rPr>
          <w:rStyle w:val="Char0"/>
          <w:rFonts w:hint="cs"/>
          <w:rtl/>
        </w:rPr>
        <w:t>یرزنی</w:t>
      </w:r>
      <w:r w:rsidRPr="00CA0104">
        <w:rPr>
          <w:rStyle w:val="Char0"/>
          <w:rtl/>
        </w:rPr>
        <w:t xml:space="preserve"> نازا (هستم). </w:t>
      </w:r>
      <w:r>
        <w:rPr>
          <w:rStyle w:val="Char0"/>
          <w:rFonts w:cs="Traditional Arabic" w:hint="cs"/>
          <w:rtl/>
        </w:rPr>
        <w:t>﴿</w:t>
      </w:r>
      <w:r>
        <w:rPr>
          <w:rStyle w:val="Char0"/>
          <w:rFonts w:hint="cs"/>
          <w:rtl/>
        </w:rPr>
        <w:t>30</w:t>
      </w:r>
      <w:r>
        <w:rPr>
          <w:rStyle w:val="Char0"/>
          <w:rFonts w:cs="Traditional Arabic" w:hint="cs"/>
          <w:rtl/>
        </w:rPr>
        <w:t xml:space="preserve">﴾ </w:t>
      </w:r>
      <w:r w:rsidRPr="00CA0104">
        <w:rPr>
          <w:rStyle w:val="Char0"/>
          <w:rtl/>
        </w:rPr>
        <w:t>فرشته</w:t>
      </w:r>
      <w:r>
        <w:rPr>
          <w:rStyle w:val="Char0"/>
          <w:rtl/>
        </w:rPr>
        <w:t xml:space="preserve">‌ها </w:t>
      </w:r>
      <w:r w:rsidRPr="00CA0104">
        <w:rPr>
          <w:rStyle w:val="Char0"/>
          <w:rtl/>
        </w:rPr>
        <w:t>گفتند: پروردگار تو ا</w:t>
      </w:r>
      <w:r w:rsidRPr="00CA0104">
        <w:rPr>
          <w:rStyle w:val="Char0"/>
          <w:rFonts w:hint="cs"/>
          <w:rtl/>
        </w:rPr>
        <w:t>ین</w:t>
      </w:r>
      <w:r w:rsidRPr="00CA0104">
        <w:rPr>
          <w:rStyle w:val="Char0"/>
          <w:rtl/>
        </w:rPr>
        <w:t xml:space="preserve"> چ</w:t>
      </w:r>
      <w:r w:rsidRPr="00CA0104">
        <w:rPr>
          <w:rStyle w:val="Char0"/>
          <w:rFonts w:hint="cs"/>
          <w:rtl/>
        </w:rPr>
        <w:t>ینن</w:t>
      </w:r>
      <w:r w:rsidRPr="00CA0104">
        <w:rPr>
          <w:rStyle w:val="Char0"/>
          <w:rtl/>
        </w:rPr>
        <w:t xml:space="preserve"> گفته است، چون او باحکمت</w:t>
      </w:r>
      <w:r>
        <w:rPr>
          <w:rStyle w:val="Char0"/>
          <w:rFonts w:hint="cs"/>
          <w:rtl/>
        </w:rPr>
        <w:t>ِ</w:t>
      </w:r>
      <w:r>
        <w:rPr>
          <w:rStyle w:val="Char0"/>
          <w:rtl/>
        </w:rPr>
        <w:t xml:space="preserve"> داناست.</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 xml:space="preserve">قَالَ فَمَا خَطْبُكُمْ أَيُّهَا الْمُرْسَلُونَ٣١ قَالُوا إِنَّا أُرْسِلْنَا إِلَى قَوْمٍ مُجْرِمِينَ٣٢ لِنُرْسِلَ عَلَيْهِمْ حِجَارَةً مِنْ طِينٍ٣٣ مُسَوَّمَةً عِنْدَ رَبِّكَ لِلْمُسْرِفِينَ٣٤ فَأَخْرَجْنَا مَنْ كَانَ فِيهَا مِنَ الْمُؤْمِنِينَ٣٥ فَمَا وَجَدْنَا فِيهَا غَيْرَ بَيْتٍ مِنَ الْمُسْلِمِينَ٣٦ وَتَرَكْنَا فِيهَا آيَةً لِلَّذِينَ يَخَافُونَ </w:t>
      </w:r>
      <w:r w:rsidRPr="008B4A46">
        <w:rPr>
          <w:rStyle w:val="Char7"/>
          <w:rtl/>
        </w:rPr>
        <w:lastRenderedPageBreak/>
        <w:t>الْعَذَابَ الْأَلِيمَ٣٧ وَفِي مُوسَى إِذْ أَرْسَلْنَاهُ إِلَى فِرْعَوْنَ بِسُلْطَانٍ مُبِينٍ٣٨ فَتَوَلَّى بِرُكْنِهِ وَقَالَ سَاحِرٌ أَوْ مَجْنُونٌ٣٩ فَأَخَذْنَاهُ وَجُنُودَهُ فَنَبَذْنَاهُمْ فِي الْيَمِّ وَهُوَ مُلِيمٌ٤٠ وَفِي عَادٍ إِذْ أَرْسَلْنَا عَلَيْهِمُ الرِّيحَ الْعَقِيمَ٤١ مَا تَذَرُ مِنْ شَيْءٍ أَتَتْ عَلَيْهِ إِلَّا جَعَلَتْهُ كَالرَّمِيمِ٤٢ وَفِي ثَمُودَ إِذْ قِيلَ لَهُمْ تَمَتَّعُوا حَتَّى حِينٍ٤٣ فَعَتَوْا عَنْ أَمْرِ رَبِّهِمْ فَأَخَذَتْهُمُ الصَّاعِقَةُ وَهُمْ يَنْظُرُونَ٤٤ فَمَا اسْتَطَاعُوا مِنْ قِيَامٍ وَمَا كَانُوا مُنْتَصِرِينَ٤٥ وَقَوْمَ نُوحٍ مِنْ قَبْلُ</w:t>
      </w:r>
      <w:r w:rsidR="001619CE" w:rsidRPr="008B4A46">
        <w:rPr>
          <w:rStyle w:val="Char7"/>
          <w:rtl/>
        </w:rPr>
        <w:t xml:space="preserve"> </w:t>
      </w:r>
      <w:r w:rsidRPr="008B4A46">
        <w:rPr>
          <w:rStyle w:val="Char7"/>
          <w:rtl/>
        </w:rPr>
        <w:t>إِنَّهُمْ كَانُوا قَوْمًا فَاسِقِينَ٤٦ وَالسَّمَاءَ بَنَيْنَاهَا بِأَيْدٍ وَإِنَّا لَمُوسِعُونَ٤٧ وَالْأَرْضَ فَرَشْنَاهَا فَنِعْمَ الْمَاهِدُونَ٤٨ وَمِنْ كُلِّ شَيْءٍ خَلَقْنَا زَوْجَيْنِ لَعَلَّكُمْ تَذَكَّرُونَ٤٩ فَفِرُّوا إِلَى اللَّهِ</w:t>
      </w:r>
      <w:r w:rsidR="001619CE" w:rsidRPr="008B4A46">
        <w:rPr>
          <w:rStyle w:val="Char7"/>
          <w:rtl/>
        </w:rPr>
        <w:t xml:space="preserve"> </w:t>
      </w:r>
      <w:r w:rsidRPr="008B4A46">
        <w:rPr>
          <w:rStyle w:val="Char7"/>
          <w:rtl/>
        </w:rPr>
        <w:t>إِنِّي لَكُمْ مِنْهُ نَذِيرٌ مُبِينٌ٥٠ وَلَا تَجْعَلُوا مَعَ اللَّهِ إِلَهًا آخَرَ</w:t>
      </w:r>
      <w:r w:rsidR="001619CE" w:rsidRPr="008B4A46">
        <w:rPr>
          <w:rStyle w:val="Char7"/>
          <w:rtl/>
        </w:rPr>
        <w:t xml:space="preserve"> </w:t>
      </w:r>
      <w:r w:rsidRPr="008B4A46">
        <w:rPr>
          <w:rStyle w:val="Char7"/>
          <w:rtl/>
        </w:rPr>
        <w:t>إِنِّي لَكُمْ مِنْهُ نَذِيرٌ مُبِينٌ٥١</w:t>
      </w:r>
      <w:r w:rsidRPr="00D635E0">
        <w:rPr>
          <w:rStyle w:val="Char0"/>
          <w:rFonts w:ascii="Times New Roman" w:hAnsi="Times New Roman" w:cs="Traditional Arabic" w:hint="cs"/>
          <w:rtl/>
        </w:rPr>
        <w:t>﴾</w:t>
      </w:r>
      <w:r w:rsidRPr="008B4A46">
        <w:rPr>
          <w:rStyle w:val="Char"/>
          <w:rtl/>
        </w:rPr>
        <w:t xml:space="preserve"> [الذاريات: 31-51]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31</w:t>
      </w:r>
      <w:r>
        <w:rPr>
          <w:rStyle w:val="Char0"/>
          <w:rFonts w:cs="Traditional Arabic" w:hint="cs"/>
          <w:rtl/>
        </w:rPr>
        <w:t>﴾</w:t>
      </w:r>
      <w:r w:rsidRPr="00CA0104">
        <w:rPr>
          <w:rStyle w:val="Char0"/>
          <w:rtl/>
        </w:rPr>
        <w:t xml:space="preserve"> (ابراه</w:t>
      </w:r>
      <w:r w:rsidRPr="00CA0104">
        <w:rPr>
          <w:rStyle w:val="Char0"/>
          <w:rFonts w:hint="cs"/>
          <w:rtl/>
        </w:rPr>
        <w:t>یم</w:t>
      </w:r>
      <w:r w:rsidRPr="00CA0104">
        <w:rPr>
          <w:rStyle w:val="Char0"/>
          <w:rtl/>
        </w:rPr>
        <w:t>) گفت: ا</w:t>
      </w:r>
      <w:r w:rsidRPr="00CA0104">
        <w:rPr>
          <w:rStyle w:val="Char0"/>
          <w:rFonts w:hint="cs"/>
          <w:rtl/>
        </w:rPr>
        <w:t>ی</w:t>
      </w:r>
      <w:r w:rsidRPr="00CA0104">
        <w:rPr>
          <w:rStyle w:val="Char0"/>
          <w:rtl/>
        </w:rPr>
        <w:t xml:space="preserve"> فرستادگان کار شما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گفتند: همانا ما</w:t>
      </w:r>
      <w:r w:rsidR="00A176E9">
        <w:rPr>
          <w:rStyle w:val="Char0"/>
          <w:rtl/>
        </w:rPr>
        <w:t xml:space="preserve"> به‌سوی </w:t>
      </w:r>
      <w:r w:rsidRPr="00CA0104">
        <w:rPr>
          <w:rStyle w:val="Char0"/>
          <w:rtl/>
        </w:rPr>
        <w:t>قوم مجرم و گناهکار فرستاده شده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تا بر آنان سنگ</w:t>
      </w:r>
      <w:r>
        <w:rPr>
          <w:rStyle w:val="Char0"/>
          <w:rtl/>
        </w:rPr>
        <w:t xml:space="preserve">‌هایی </w:t>
      </w:r>
      <w:r w:rsidRPr="00CA0104">
        <w:rPr>
          <w:rStyle w:val="Char0"/>
          <w:rtl/>
        </w:rPr>
        <w:t>از گل بر</w:t>
      </w:r>
      <w:r w:rsidRPr="00CA0104">
        <w:rPr>
          <w:rStyle w:val="Char0"/>
          <w:rFonts w:hint="cs"/>
          <w:rtl/>
        </w:rPr>
        <w:t>یزیم</w:t>
      </w:r>
      <w:r w:rsidRPr="00CA0104">
        <w:rPr>
          <w:rStyle w:val="Char0"/>
          <w:rtl/>
        </w:rPr>
        <w:t xml:space="preserve">.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که نزد پروردگارت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نابود</w:t>
      </w:r>
      <w:r w:rsidRPr="00CA0104">
        <w:rPr>
          <w:rStyle w:val="Char0"/>
          <w:rFonts w:hint="cs"/>
          <w:rtl/>
        </w:rPr>
        <w:t>ی</w:t>
      </w:r>
      <w:r>
        <w:rPr>
          <w:rStyle w:val="Char0"/>
          <w:rFonts w:hint="cs"/>
          <w:rtl/>
        </w:rPr>
        <w:t>)</w:t>
      </w:r>
      <w:r w:rsidRPr="00CA0104">
        <w:rPr>
          <w:rStyle w:val="Char0"/>
          <w:rtl/>
        </w:rPr>
        <w:t xml:space="preserve"> اسرافکاران نشاندار شده است.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پس هر کس از مؤمنان را که در آنجا بودند، ب</w:t>
      </w:r>
      <w:r w:rsidRPr="00CA0104">
        <w:rPr>
          <w:rStyle w:val="Char0"/>
          <w:rFonts w:hint="cs"/>
          <w:rtl/>
        </w:rPr>
        <w:t>یرون</w:t>
      </w:r>
      <w:r w:rsidRPr="00CA0104">
        <w:rPr>
          <w:rStyle w:val="Char0"/>
          <w:rtl/>
        </w:rPr>
        <w:t xml:space="preserve">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 xml:space="preserve">پس در آنجا جز </w:t>
      </w:r>
      <w:r w:rsidRPr="00CA0104">
        <w:rPr>
          <w:rStyle w:val="Char0"/>
          <w:rFonts w:hint="cs"/>
          <w:rtl/>
        </w:rPr>
        <w:t>یک</w:t>
      </w:r>
      <w:r w:rsidRPr="00CA0104">
        <w:rPr>
          <w:rStyle w:val="Char0"/>
          <w:rtl/>
        </w:rPr>
        <w:t xml:space="preserve"> خانه ا</w:t>
      </w:r>
      <w:r w:rsidRPr="00CA0104">
        <w:rPr>
          <w:rStyle w:val="Char0"/>
          <w:rFonts w:hint="cs"/>
          <w:rtl/>
        </w:rPr>
        <w:t>ی</w:t>
      </w:r>
      <w:r w:rsidRPr="00CA0104">
        <w:rPr>
          <w:rStyle w:val="Char0"/>
          <w:rtl/>
        </w:rPr>
        <w:t xml:space="preserve"> از مسلمانان ن</w:t>
      </w:r>
      <w:r w:rsidRPr="00CA0104">
        <w:rPr>
          <w:rStyle w:val="Char0"/>
          <w:rFonts w:hint="cs"/>
          <w:rtl/>
        </w:rPr>
        <w:t>یافتیم</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sidRPr="00CA0104">
        <w:rPr>
          <w:rStyle w:val="Char0"/>
          <w:rtl/>
        </w:rPr>
        <w:t xml:space="preserve"> و در آن قر</w:t>
      </w:r>
      <w:r w:rsidRPr="00CA0104">
        <w:rPr>
          <w:rStyle w:val="Char0"/>
          <w:rFonts w:hint="cs"/>
          <w:rtl/>
        </w:rPr>
        <w:t>یه</w:t>
      </w:r>
      <w:r w:rsidRPr="00CA0104">
        <w:rPr>
          <w:rStyle w:val="Char0"/>
          <w:rtl/>
        </w:rPr>
        <w:t xml:space="preserve">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از عذاب دردناک</w:t>
      </w:r>
      <w:r>
        <w:rPr>
          <w:rStyle w:val="Char0"/>
          <w:rtl/>
        </w:rPr>
        <w:t xml:space="preserve"> می‌</w:t>
      </w:r>
      <w:r w:rsidRPr="00CA0104">
        <w:rPr>
          <w:rStyle w:val="Char0"/>
          <w:rtl/>
        </w:rPr>
        <w:t>ترسند، نشانه ا</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عبرت گذاشت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و در قص</w:t>
      </w:r>
      <w:r>
        <w:rPr>
          <w:rStyle w:val="Char0"/>
          <w:rFonts w:hint="cs"/>
          <w:rtl/>
        </w:rPr>
        <w:t>ۀ</w:t>
      </w:r>
      <w:r w:rsidRPr="00CA0104">
        <w:rPr>
          <w:rStyle w:val="Char0"/>
          <w:rtl/>
        </w:rPr>
        <w:t xml:space="preserve"> موس</w:t>
      </w:r>
      <w:r w:rsidRPr="00CA0104">
        <w:rPr>
          <w:rStyle w:val="Char0"/>
          <w:rFonts w:hint="cs"/>
          <w:rtl/>
        </w:rPr>
        <w:t>ی</w:t>
      </w:r>
      <w:r w:rsidRPr="00CA0104">
        <w:rPr>
          <w:rStyle w:val="Char0"/>
          <w:rtl/>
        </w:rPr>
        <w:t xml:space="preserve"> (ن</w:t>
      </w:r>
      <w:r w:rsidRPr="00CA0104">
        <w:rPr>
          <w:rStyle w:val="Char0"/>
          <w:rFonts w:hint="cs"/>
          <w:rtl/>
        </w:rPr>
        <w:t>یز</w:t>
      </w:r>
      <w:r w:rsidRPr="00CA0104">
        <w:rPr>
          <w:rStyle w:val="Char0"/>
          <w:rtl/>
        </w:rPr>
        <w:t xml:space="preserve"> نشانه ا</w:t>
      </w:r>
      <w:r w:rsidRPr="00CA0104">
        <w:rPr>
          <w:rStyle w:val="Char0"/>
          <w:rFonts w:hint="cs"/>
          <w:rtl/>
        </w:rPr>
        <w:t>ی</w:t>
      </w:r>
      <w:r w:rsidRPr="00CA0104">
        <w:rPr>
          <w:rStyle w:val="Char0"/>
          <w:rtl/>
        </w:rPr>
        <w:t xml:space="preserve"> هست</w:t>
      </w:r>
      <w:r>
        <w:rPr>
          <w:rStyle w:val="Char0"/>
          <w:rFonts w:hint="cs"/>
          <w:rtl/>
        </w:rPr>
        <w:t>)</w:t>
      </w:r>
      <w:r w:rsidRPr="00CA0104">
        <w:rPr>
          <w:rStyle w:val="Char0"/>
          <w:rtl/>
        </w:rPr>
        <w:t xml:space="preserve"> وقت</w:t>
      </w:r>
      <w:r w:rsidRPr="00CA0104">
        <w:rPr>
          <w:rStyle w:val="Char0"/>
          <w:rFonts w:hint="cs"/>
          <w:rtl/>
        </w:rPr>
        <w:t>ی</w:t>
      </w:r>
      <w:r w:rsidRPr="00CA0104">
        <w:rPr>
          <w:rStyle w:val="Char0"/>
          <w:rtl/>
        </w:rPr>
        <w:t xml:space="preserve"> که او را با دل</w:t>
      </w:r>
      <w:r w:rsidRPr="00CA0104">
        <w:rPr>
          <w:rStyle w:val="Char0"/>
          <w:rFonts w:hint="cs"/>
          <w:rtl/>
        </w:rPr>
        <w:t>یلی</w:t>
      </w:r>
      <w:r w:rsidRPr="00CA0104">
        <w:rPr>
          <w:rStyle w:val="Char0"/>
          <w:rtl/>
        </w:rPr>
        <w:t xml:space="preserve"> آشک</w:t>
      </w:r>
      <w:r w:rsidRPr="00CA0104">
        <w:rPr>
          <w:rStyle w:val="Char0"/>
          <w:rFonts w:hint="cs"/>
          <w:rtl/>
        </w:rPr>
        <w:t>ار</w:t>
      </w:r>
      <w:r w:rsidR="00A176E9">
        <w:rPr>
          <w:rStyle w:val="Char0"/>
          <w:rtl/>
        </w:rPr>
        <w:t xml:space="preserve"> به‌سوی </w:t>
      </w:r>
      <w:r w:rsidRPr="00CA0104">
        <w:rPr>
          <w:rStyle w:val="Char0"/>
          <w:rtl/>
        </w:rPr>
        <w:t>فرعون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پس با لشكر خو</w:t>
      </w:r>
      <w:r w:rsidRPr="00CA0104">
        <w:rPr>
          <w:rStyle w:val="Char0"/>
          <w:rFonts w:hint="cs"/>
          <w:rtl/>
        </w:rPr>
        <w:t>یش</w:t>
      </w:r>
      <w:r w:rsidRPr="00CA0104">
        <w:rPr>
          <w:rStyle w:val="Char0"/>
          <w:rtl/>
        </w:rPr>
        <w:t xml:space="preserve"> رو</w:t>
      </w:r>
      <w:r w:rsidRPr="00CA0104">
        <w:rPr>
          <w:rStyle w:val="Char0"/>
          <w:rFonts w:hint="cs"/>
          <w:rtl/>
        </w:rPr>
        <w:t>ی</w:t>
      </w:r>
      <w:r w:rsidRPr="00CA0104">
        <w:rPr>
          <w:rStyle w:val="Char0"/>
          <w:rtl/>
        </w:rPr>
        <w:t xml:space="preserve"> گردان شد و گفت: او جادوگر </w:t>
      </w:r>
      <w:r w:rsidRPr="00CA0104">
        <w:rPr>
          <w:rStyle w:val="Char0"/>
          <w:rFonts w:hint="cs"/>
          <w:rtl/>
        </w:rPr>
        <w:t>یا</w:t>
      </w:r>
      <w:r w:rsidRPr="00CA0104">
        <w:rPr>
          <w:rStyle w:val="Char0"/>
          <w:rtl/>
        </w:rPr>
        <w:t xml:space="preserve"> د</w:t>
      </w:r>
      <w:r w:rsidRPr="00CA0104">
        <w:rPr>
          <w:rStyle w:val="Char0"/>
          <w:rFonts w:hint="cs"/>
          <w:rtl/>
        </w:rPr>
        <w:t>یوانه</w:t>
      </w:r>
      <w:r w:rsidRPr="00CA0104">
        <w:rPr>
          <w:rStyle w:val="Char0"/>
          <w:rtl/>
        </w:rPr>
        <w:t xml:space="preserve"> است.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پس ما او و لشکر</w:t>
      </w:r>
      <w:r w:rsidRPr="00CA0104">
        <w:rPr>
          <w:rStyle w:val="Char0"/>
          <w:rFonts w:hint="cs"/>
          <w:rtl/>
        </w:rPr>
        <w:t>یانش</w:t>
      </w:r>
      <w:r w:rsidRPr="00CA0104">
        <w:rPr>
          <w:rStyle w:val="Char0"/>
          <w:rtl/>
        </w:rPr>
        <w:t xml:space="preserve"> را (به قهر خود) گرفتار کرد</w:t>
      </w:r>
      <w:r w:rsidRPr="00CA0104">
        <w:rPr>
          <w:rStyle w:val="Char0"/>
          <w:rFonts w:hint="cs"/>
          <w:rtl/>
        </w:rPr>
        <w:t>یم</w:t>
      </w:r>
      <w:r w:rsidRPr="00CA0104">
        <w:rPr>
          <w:rStyle w:val="Char0"/>
          <w:rtl/>
        </w:rPr>
        <w:t xml:space="preserve"> و آنها را در در</w:t>
      </w:r>
      <w:r w:rsidRPr="00CA0104">
        <w:rPr>
          <w:rStyle w:val="Char0"/>
          <w:rFonts w:hint="cs"/>
          <w:rtl/>
        </w:rPr>
        <w:t>یا</w:t>
      </w:r>
      <w:r w:rsidRPr="00CA0104">
        <w:rPr>
          <w:rStyle w:val="Char0"/>
          <w:rtl/>
        </w:rPr>
        <w:t xml:space="preserve"> انداخت</w:t>
      </w:r>
      <w:r w:rsidRPr="00CA0104">
        <w:rPr>
          <w:rStyle w:val="Char0"/>
          <w:rFonts w:hint="cs"/>
          <w:rtl/>
        </w:rPr>
        <w:t>یم</w:t>
      </w:r>
      <w:r w:rsidRPr="00CA0104">
        <w:rPr>
          <w:rStyle w:val="Char0"/>
          <w:rtl/>
        </w:rPr>
        <w:t xml:space="preserve"> در حال</w:t>
      </w:r>
      <w:r w:rsidRPr="00CA0104">
        <w:rPr>
          <w:rStyle w:val="Char0"/>
          <w:rFonts w:hint="cs"/>
          <w:rtl/>
        </w:rPr>
        <w:t>یکه</w:t>
      </w:r>
      <w:r w:rsidRPr="00CA0104">
        <w:rPr>
          <w:rStyle w:val="Char0"/>
          <w:rtl/>
        </w:rPr>
        <w:t xml:space="preserve"> او سزاوار سرزنش بود. </w:t>
      </w:r>
      <w:r>
        <w:rPr>
          <w:rStyle w:val="Char0"/>
          <w:rFonts w:cs="Traditional Arabic" w:hint="cs"/>
          <w:rtl/>
        </w:rPr>
        <w:t>﴿</w:t>
      </w:r>
      <w:r>
        <w:rPr>
          <w:rStyle w:val="Char0"/>
          <w:rFonts w:hint="cs"/>
          <w:rtl/>
        </w:rPr>
        <w:t>41</w:t>
      </w:r>
      <w:r>
        <w:rPr>
          <w:rStyle w:val="Char0"/>
          <w:rFonts w:cs="Traditional Arabic" w:hint="cs"/>
          <w:rtl/>
        </w:rPr>
        <w:t>﴾</w:t>
      </w:r>
      <w:r w:rsidRPr="00CA0104">
        <w:rPr>
          <w:rStyle w:val="Char0"/>
          <w:rtl/>
        </w:rPr>
        <w:t xml:space="preserve"> و در </w:t>
      </w:r>
      <w:r>
        <w:rPr>
          <w:rStyle w:val="Char0"/>
          <w:rFonts w:hint="cs"/>
          <w:rtl/>
        </w:rPr>
        <w:t>(</w:t>
      </w:r>
      <w:r w:rsidRPr="00CA0104">
        <w:rPr>
          <w:rStyle w:val="Char0"/>
          <w:rtl/>
        </w:rPr>
        <w:t>ماجرا</w:t>
      </w:r>
      <w:r w:rsidRPr="00CA0104">
        <w:rPr>
          <w:rStyle w:val="Char0"/>
          <w:rFonts w:hint="cs"/>
          <w:rtl/>
        </w:rPr>
        <w:t>ی</w:t>
      </w:r>
      <w:r>
        <w:rPr>
          <w:rStyle w:val="Char0"/>
          <w:rFonts w:hint="cs"/>
          <w:rtl/>
        </w:rPr>
        <w:t>)</w:t>
      </w:r>
      <w:r w:rsidRPr="00CA0104">
        <w:rPr>
          <w:rStyle w:val="Char0"/>
          <w:rtl/>
        </w:rPr>
        <w:t xml:space="preserve"> عاد (ن</w:t>
      </w:r>
      <w:r w:rsidRPr="00CA0104">
        <w:rPr>
          <w:rStyle w:val="Char0"/>
          <w:rFonts w:hint="cs"/>
          <w:rtl/>
        </w:rPr>
        <w:t>یز</w:t>
      </w:r>
      <w:r w:rsidRPr="00CA0104">
        <w:rPr>
          <w:rStyle w:val="Char0"/>
          <w:rtl/>
        </w:rPr>
        <w:t xml:space="preserve"> عبرتها</w:t>
      </w:r>
      <w:r w:rsidRPr="00CA0104">
        <w:rPr>
          <w:rStyle w:val="Char0"/>
          <w:rFonts w:hint="cs"/>
          <w:rtl/>
        </w:rPr>
        <w:t>یی</w:t>
      </w:r>
      <w:r w:rsidRPr="00CA0104">
        <w:rPr>
          <w:rStyle w:val="Char0"/>
          <w:rtl/>
        </w:rPr>
        <w:t xml:space="preserve"> است</w:t>
      </w:r>
      <w:r>
        <w:rPr>
          <w:rStyle w:val="Char0"/>
          <w:rFonts w:hint="cs"/>
          <w:rtl/>
        </w:rPr>
        <w:t>)</w:t>
      </w:r>
      <w:r w:rsidRPr="00CA0104">
        <w:rPr>
          <w:rStyle w:val="Char0"/>
          <w:rtl/>
        </w:rPr>
        <w:t xml:space="preserve"> وقت</w:t>
      </w:r>
      <w:r w:rsidRPr="00CA0104">
        <w:rPr>
          <w:rStyle w:val="Char0"/>
          <w:rFonts w:hint="cs"/>
          <w:rtl/>
        </w:rPr>
        <w:t>ی</w:t>
      </w:r>
      <w:r w:rsidRPr="00CA0104">
        <w:rPr>
          <w:rStyle w:val="Char0"/>
          <w:rtl/>
        </w:rPr>
        <w:t xml:space="preserve"> تند ب</w:t>
      </w:r>
      <w:r w:rsidRPr="00CA0104">
        <w:rPr>
          <w:rStyle w:val="Char0"/>
          <w:rFonts w:hint="cs"/>
          <w:rtl/>
        </w:rPr>
        <w:t>اد</w:t>
      </w:r>
      <w:r>
        <w:rPr>
          <w:rStyle w:val="Char0"/>
          <w:rtl/>
        </w:rPr>
        <w:t xml:space="preserve"> بی‌</w:t>
      </w:r>
      <w:r w:rsidRPr="00CA0104">
        <w:rPr>
          <w:rStyle w:val="Char0"/>
          <w:rtl/>
        </w:rPr>
        <w:t>خ</w:t>
      </w:r>
      <w:r w:rsidRPr="00CA0104">
        <w:rPr>
          <w:rStyle w:val="Char0"/>
          <w:rFonts w:hint="cs"/>
          <w:rtl/>
        </w:rPr>
        <w:t>یر</w:t>
      </w:r>
      <w:r w:rsidRPr="00CA0104">
        <w:rPr>
          <w:rStyle w:val="Char0"/>
          <w:rtl/>
        </w:rPr>
        <w:t xml:space="preserve"> و برکت را بر آنان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بر هر چ</w:t>
      </w:r>
      <w:r w:rsidRPr="00CA0104">
        <w:rPr>
          <w:rStyle w:val="Char0"/>
          <w:rFonts w:hint="cs"/>
          <w:rtl/>
        </w:rPr>
        <w:t>یزی</w:t>
      </w:r>
      <w:r w:rsidRPr="00CA0104">
        <w:rPr>
          <w:rStyle w:val="Char0"/>
          <w:rtl/>
        </w:rPr>
        <w:t xml:space="preserve"> که</w:t>
      </w:r>
      <w:r>
        <w:rPr>
          <w:rStyle w:val="Char0"/>
          <w:rtl/>
        </w:rPr>
        <w:t xml:space="preserve"> می‌</w:t>
      </w:r>
      <w:r w:rsidRPr="00CA0104">
        <w:rPr>
          <w:rStyle w:val="Char0"/>
          <w:rtl/>
        </w:rPr>
        <w:t>وز</w:t>
      </w:r>
      <w:r w:rsidRPr="00CA0104">
        <w:rPr>
          <w:rStyle w:val="Char0"/>
          <w:rFonts w:hint="cs"/>
          <w:rtl/>
        </w:rPr>
        <w:t>ید</w:t>
      </w:r>
      <w:r w:rsidRPr="00CA0104">
        <w:rPr>
          <w:rStyle w:val="Char0"/>
          <w:rtl/>
        </w:rPr>
        <w:t xml:space="preserve"> آن را باق</w:t>
      </w:r>
      <w:r w:rsidRPr="00CA0104">
        <w:rPr>
          <w:rStyle w:val="Char0"/>
          <w:rFonts w:hint="cs"/>
          <w:rtl/>
        </w:rPr>
        <w:t>ی</w:t>
      </w:r>
      <w:r>
        <w:rPr>
          <w:rStyle w:val="Char0"/>
          <w:rtl/>
        </w:rPr>
        <w:t xml:space="preserve"> نمی‌</w:t>
      </w:r>
      <w:r w:rsidRPr="00CA0104">
        <w:rPr>
          <w:rStyle w:val="Char0"/>
          <w:rtl/>
        </w:rPr>
        <w:t>گذاشت مگر ا</w:t>
      </w:r>
      <w:r w:rsidRPr="00CA0104">
        <w:rPr>
          <w:rStyle w:val="Char0"/>
          <w:rFonts w:hint="cs"/>
          <w:rtl/>
        </w:rPr>
        <w:t>ینکه</w:t>
      </w:r>
      <w:r w:rsidRPr="00CA0104">
        <w:rPr>
          <w:rStyle w:val="Char0"/>
          <w:rtl/>
        </w:rPr>
        <w:t xml:space="preserve"> آن را چون استخوان پوس</w:t>
      </w:r>
      <w:r w:rsidRPr="00CA0104">
        <w:rPr>
          <w:rStyle w:val="Char0"/>
          <w:rFonts w:hint="cs"/>
          <w:rtl/>
        </w:rPr>
        <w:t>یده</w:t>
      </w:r>
      <w:r>
        <w:rPr>
          <w:rStyle w:val="Char0"/>
          <w:rtl/>
        </w:rPr>
        <w:t xml:space="preserve"> می‌</w:t>
      </w:r>
      <w:r w:rsidRPr="00CA0104">
        <w:rPr>
          <w:rStyle w:val="Char0"/>
          <w:rtl/>
        </w:rPr>
        <w:t>گردان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و در قص</w:t>
      </w:r>
      <w:r>
        <w:rPr>
          <w:rStyle w:val="Char0"/>
          <w:rFonts w:hint="cs"/>
          <w:rtl/>
        </w:rPr>
        <w:t>ۀ</w:t>
      </w:r>
      <w:r w:rsidRPr="00CA0104">
        <w:rPr>
          <w:rStyle w:val="Char0"/>
          <w:rtl/>
        </w:rPr>
        <w:t xml:space="preserve"> قوم ثمود ن</w:t>
      </w:r>
      <w:r w:rsidRPr="00CA0104">
        <w:rPr>
          <w:rStyle w:val="Char0"/>
          <w:rFonts w:hint="cs"/>
          <w:rtl/>
        </w:rPr>
        <w:t>یز</w:t>
      </w:r>
      <w:r w:rsidRPr="00CA0104">
        <w:rPr>
          <w:rStyle w:val="Char0"/>
          <w:rtl/>
        </w:rPr>
        <w:t xml:space="preserve"> علامت عبرت گذاشتم، وقت</w:t>
      </w:r>
      <w:r w:rsidRPr="00CA0104">
        <w:rPr>
          <w:rStyle w:val="Char0"/>
          <w:rFonts w:hint="cs"/>
          <w:rtl/>
        </w:rPr>
        <w:t>ی</w:t>
      </w:r>
      <w:r w:rsidRPr="00CA0104">
        <w:rPr>
          <w:rStyle w:val="Char0"/>
          <w:rtl/>
        </w:rPr>
        <w:t xml:space="preserve"> که به ا</w:t>
      </w:r>
      <w:r w:rsidRPr="00CA0104">
        <w:rPr>
          <w:rStyle w:val="Char0"/>
          <w:rFonts w:hint="cs"/>
          <w:rtl/>
        </w:rPr>
        <w:t>یشان</w:t>
      </w:r>
      <w:r w:rsidRPr="00CA0104">
        <w:rPr>
          <w:rStyle w:val="Char0"/>
          <w:rtl/>
        </w:rPr>
        <w:t xml:space="preserve"> گفته شد: تا مدت</w:t>
      </w:r>
      <w:r w:rsidRPr="00CA0104">
        <w:rPr>
          <w:rStyle w:val="Char0"/>
          <w:rFonts w:hint="cs"/>
          <w:rtl/>
        </w:rPr>
        <w:t>ی</w:t>
      </w:r>
      <w:r w:rsidRPr="00CA0104">
        <w:rPr>
          <w:rStyle w:val="Char0"/>
          <w:rtl/>
        </w:rPr>
        <w:t xml:space="preserve"> (از</w:t>
      </w:r>
      <w:r w:rsidR="00E94DB4">
        <w:rPr>
          <w:rStyle w:val="Char0"/>
          <w:rtl/>
        </w:rPr>
        <w:t xml:space="preserve"> نعمت‌های </w:t>
      </w:r>
      <w:r w:rsidRPr="00CA0104">
        <w:rPr>
          <w:rStyle w:val="Char0"/>
          <w:rtl/>
        </w:rPr>
        <w:t>دن</w:t>
      </w:r>
      <w:r w:rsidRPr="00CA0104">
        <w:rPr>
          <w:rStyle w:val="Char0"/>
          <w:rFonts w:hint="cs"/>
          <w:rtl/>
        </w:rPr>
        <w:t>یا</w:t>
      </w:r>
      <w:r w:rsidRPr="00CA0104">
        <w:rPr>
          <w:rStyle w:val="Char0"/>
          <w:rtl/>
        </w:rPr>
        <w:t>) مستف</w:t>
      </w:r>
      <w:r w:rsidRPr="00CA0104">
        <w:rPr>
          <w:rStyle w:val="Char0"/>
          <w:rFonts w:hint="cs"/>
          <w:rtl/>
        </w:rPr>
        <w:t>ید</w:t>
      </w:r>
      <w:r w:rsidRPr="00CA0104">
        <w:rPr>
          <w:rStyle w:val="Char0"/>
          <w:rtl/>
        </w:rPr>
        <w:t xml:space="preserve"> 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پس از ح</w:t>
      </w:r>
      <w:r w:rsidRPr="00CA0104">
        <w:rPr>
          <w:rStyle w:val="Char0"/>
          <w:rFonts w:hint="cs"/>
          <w:rtl/>
        </w:rPr>
        <w:t>کم</w:t>
      </w:r>
      <w:r w:rsidRPr="00CA0104">
        <w:rPr>
          <w:rStyle w:val="Char0"/>
          <w:rtl/>
        </w:rPr>
        <w:t xml:space="preserve"> پروردگارشان سرکش</w:t>
      </w:r>
      <w:r w:rsidRPr="00CA0104">
        <w:rPr>
          <w:rStyle w:val="Char0"/>
          <w:rFonts w:hint="cs"/>
          <w:rtl/>
        </w:rPr>
        <w:t>ی</w:t>
      </w:r>
      <w:r w:rsidRPr="00CA0104">
        <w:rPr>
          <w:rStyle w:val="Char0"/>
          <w:rtl/>
        </w:rPr>
        <w:t xml:space="preserve"> کردند در نت</w:t>
      </w:r>
      <w:r w:rsidRPr="00CA0104">
        <w:rPr>
          <w:rStyle w:val="Char0"/>
          <w:rFonts w:hint="cs"/>
          <w:rtl/>
        </w:rPr>
        <w:t>یجه</w:t>
      </w:r>
      <w:r w:rsidRPr="00CA0104">
        <w:rPr>
          <w:rStyle w:val="Char0"/>
          <w:rtl/>
        </w:rPr>
        <w:t xml:space="preserve"> صاعقه (حادث</w:t>
      </w:r>
      <w:r>
        <w:rPr>
          <w:rStyle w:val="Char0"/>
          <w:rFonts w:hint="cs"/>
          <w:rtl/>
        </w:rPr>
        <w:t>ۀ</w:t>
      </w:r>
      <w:r w:rsidRPr="00CA0104">
        <w:rPr>
          <w:rStyle w:val="Char0"/>
          <w:rtl/>
        </w:rPr>
        <w:t xml:space="preserve"> ب</w:t>
      </w:r>
      <w:r w:rsidRPr="00CA0104">
        <w:rPr>
          <w:rStyle w:val="Char0"/>
          <w:rFonts w:hint="cs"/>
          <w:rtl/>
        </w:rPr>
        <w:t>یهوش</w:t>
      </w:r>
      <w:r w:rsidRPr="00CA0104">
        <w:rPr>
          <w:rStyle w:val="Char0"/>
          <w:rtl/>
        </w:rPr>
        <w:t xml:space="preserve"> کننده) ا</w:t>
      </w:r>
      <w:r w:rsidRPr="00CA0104">
        <w:rPr>
          <w:rStyle w:val="Char0"/>
          <w:rFonts w:hint="cs"/>
          <w:rtl/>
        </w:rPr>
        <w:t>یشان</w:t>
      </w:r>
      <w:r w:rsidRPr="00CA0104">
        <w:rPr>
          <w:rStyle w:val="Char0"/>
          <w:rtl/>
        </w:rPr>
        <w:t xml:space="preserve"> را فرا گرفت در حال</w:t>
      </w:r>
      <w:r w:rsidRPr="00CA0104">
        <w:rPr>
          <w:rStyle w:val="Char0"/>
          <w:rFonts w:hint="cs"/>
          <w:rtl/>
        </w:rPr>
        <w:t>یکه</w:t>
      </w:r>
      <w:r w:rsidRPr="00CA0104">
        <w:rPr>
          <w:rStyle w:val="Char0"/>
          <w:rtl/>
        </w:rPr>
        <w:t xml:space="preserve"> نگاه</w:t>
      </w:r>
      <w:r>
        <w:rPr>
          <w:rStyle w:val="Char0"/>
          <w:rtl/>
        </w:rPr>
        <w:t xml:space="preserve"> می‌</w:t>
      </w:r>
      <w:r w:rsidRPr="00CA0104">
        <w:rPr>
          <w:rStyle w:val="Char0"/>
          <w:rtl/>
        </w:rPr>
        <w:t xml:space="preserve">کردند. </w:t>
      </w:r>
      <w:r>
        <w:rPr>
          <w:rStyle w:val="Char0"/>
          <w:rFonts w:cs="Traditional Arabic" w:hint="cs"/>
          <w:rtl/>
        </w:rPr>
        <w:t>﴿</w:t>
      </w:r>
      <w:r>
        <w:rPr>
          <w:rStyle w:val="Char0"/>
          <w:rFonts w:hint="cs"/>
          <w:rtl/>
        </w:rPr>
        <w:t>45</w:t>
      </w:r>
      <w:r>
        <w:rPr>
          <w:rStyle w:val="Char0"/>
          <w:rFonts w:cs="Traditional Arabic" w:hint="cs"/>
          <w:rtl/>
        </w:rPr>
        <w:t>﴾</w:t>
      </w:r>
      <w:r w:rsidRPr="00CA0104">
        <w:rPr>
          <w:rStyle w:val="Char0"/>
          <w:rtl/>
        </w:rPr>
        <w:t xml:space="preserve"> پس نه توان برخواستن را داشتند و نه توانستند از کس</w:t>
      </w:r>
      <w:r w:rsidRPr="00CA0104">
        <w:rPr>
          <w:rStyle w:val="Char0"/>
          <w:rFonts w:hint="cs"/>
          <w:rtl/>
        </w:rPr>
        <w:t>ی</w:t>
      </w:r>
      <w:r w:rsidRPr="00CA0104">
        <w:rPr>
          <w:rStyle w:val="Char0"/>
          <w:rtl/>
        </w:rPr>
        <w:t xml:space="preserve"> کمک بطلبند. </w:t>
      </w:r>
      <w:r>
        <w:rPr>
          <w:rStyle w:val="Char0"/>
          <w:rFonts w:cs="Traditional Arabic" w:hint="cs"/>
          <w:rtl/>
        </w:rPr>
        <w:t>﴿</w:t>
      </w:r>
      <w:r>
        <w:rPr>
          <w:rStyle w:val="Char0"/>
          <w:rFonts w:hint="cs"/>
          <w:rtl/>
        </w:rPr>
        <w:t>46</w:t>
      </w:r>
      <w:r>
        <w:rPr>
          <w:rStyle w:val="Char0"/>
          <w:rFonts w:cs="Traditional Arabic" w:hint="cs"/>
          <w:rtl/>
        </w:rPr>
        <w:t>﴾</w:t>
      </w:r>
      <w:r w:rsidRPr="00CA0104">
        <w:rPr>
          <w:rStyle w:val="Char0"/>
          <w:rtl/>
        </w:rPr>
        <w:t xml:space="preserve"> و پ</w:t>
      </w:r>
      <w:r w:rsidRPr="00CA0104">
        <w:rPr>
          <w:rStyle w:val="Char0"/>
          <w:rFonts w:hint="cs"/>
          <w:rtl/>
        </w:rPr>
        <w:t>یش</w:t>
      </w:r>
      <w:r w:rsidRPr="00CA0104">
        <w:rPr>
          <w:rStyle w:val="Char0"/>
          <w:rtl/>
        </w:rPr>
        <w:t xml:space="preserve"> از آنها قوم نوح را هلاک نمود</w:t>
      </w:r>
      <w:r w:rsidRPr="00CA0104">
        <w:rPr>
          <w:rStyle w:val="Char0"/>
          <w:rFonts w:hint="cs"/>
          <w:rtl/>
        </w:rPr>
        <w:t>یم؛</w:t>
      </w:r>
      <w:r w:rsidRPr="00CA0104">
        <w:rPr>
          <w:rStyle w:val="Char0"/>
          <w:rtl/>
        </w:rPr>
        <w:t xml:space="preserve"> چون آنها قوم فاسق بودند.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 xml:space="preserve">و آسمان را با </w:t>
      </w:r>
      <w:r w:rsidRPr="00CA0104">
        <w:rPr>
          <w:rStyle w:val="Char0"/>
          <w:rtl/>
        </w:rPr>
        <w:lastRenderedPageBreak/>
        <w:t>قوت و توانمند</w:t>
      </w:r>
      <w:r w:rsidRPr="00CA0104">
        <w:rPr>
          <w:rStyle w:val="Char0"/>
          <w:rFonts w:hint="cs"/>
          <w:rtl/>
        </w:rPr>
        <w:t>ی</w:t>
      </w:r>
      <w:r w:rsidRPr="00CA0104">
        <w:rPr>
          <w:rStyle w:val="Char0"/>
          <w:rtl/>
        </w:rPr>
        <w:t xml:space="preserve"> بنا نمود</w:t>
      </w:r>
      <w:r w:rsidRPr="00CA0104">
        <w:rPr>
          <w:rStyle w:val="Char0"/>
          <w:rFonts w:hint="cs"/>
          <w:rtl/>
        </w:rPr>
        <w:t>یم</w:t>
      </w:r>
      <w:r w:rsidRPr="00CA0104">
        <w:rPr>
          <w:rStyle w:val="Char0"/>
          <w:rtl/>
        </w:rPr>
        <w:t xml:space="preserve"> و يقينا ما وسعت دهنده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و زم</w:t>
      </w:r>
      <w:r w:rsidRPr="00CA0104">
        <w:rPr>
          <w:rStyle w:val="Char0"/>
          <w:rFonts w:hint="cs"/>
          <w:rtl/>
        </w:rPr>
        <w:t>ین</w:t>
      </w:r>
      <w:r w:rsidRPr="00CA0104">
        <w:rPr>
          <w:rStyle w:val="Char0"/>
          <w:rtl/>
        </w:rPr>
        <w:t xml:space="preserve"> را هموار کرد</w:t>
      </w:r>
      <w:r w:rsidRPr="00CA0104">
        <w:rPr>
          <w:rStyle w:val="Char0"/>
          <w:rFonts w:hint="cs"/>
          <w:rtl/>
        </w:rPr>
        <w:t>یم</w:t>
      </w:r>
      <w:r w:rsidRPr="00CA0104">
        <w:rPr>
          <w:rStyle w:val="Char0"/>
          <w:rtl/>
        </w:rPr>
        <w:t xml:space="preserve"> پس چه خوب هموار کننده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و از هر چ</w:t>
      </w:r>
      <w:r w:rsidRPr="00CA0104">
        <w:rPr>
          <w:rStyle w:val="Char0"/>
          <w:rFonts w:hint="cs"/>
          <w:rtl/>
        </w:rPr>
        <w:t>یزی</w:t>
      </w:r>
      <w:r w:rsidRPr="00CA0104">
        <w:rPr>
          <w:rStyle w:val="Char0"/>
          <w:rtl/>
        </w:rPr>
        <w:t xml:space="preserve"> دو نوع (جفت) آفر</w:t>
      </w:r>
      <w:r w:rsidRPr="00CA0104">
        <w:rPr>
          <w:rStyle w:val="Char0"/>
          <w:rFonts w:hint="cs"/>
          <w:rtl/>
        </w:rPr>
        <w:t>یدیم</w:t>
      </w:r>
      <w:r w:rsidRPr="00CA0104">
        <w:rPr>
          <w:rStyle w:val="Char0"/>
          <w:rtl/>
        </w:rPr>
        <w:t xml:space="preserve"> تا شما پند گ</w:t>
      </w:r>
      <w:r w:rsidRPr="00CA0104">
        <w:rPr>
          <w:rStyle w:val="Char0"/>
          <w:rFonts w:hint="cs"/>
          <w:rtl/>
        </w:rPr>
        <w:t>یرید</w:t>
      </w:r>
      <w:r w:rsidRPr="00CA0104">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Pr>
          <w:rStyle w:val="Char0"/>
          <w:rFonts w:hint="cs"/>
          <w:rtl/>
        </w:rPr>
        <w:t xml:space="preserve"> </w:t>
      </w:r>
      <w:r w:rsidRPr="00CA0104">
        <w:rPr>
          <w:rStyle w:val="Char0"/>
          <w:rtl/>
        </w:rPr>
        <w:t xml:space="preserve">پس </w:t>
      </w:r>
      <w:r>
        <w:rPr>
          <w:rStyle w:val="Char0"/>
          <w:rFonts w:hint="cs"/>
          <w:rtl/>
        </w:rPr>
        <w:t>(</w:t>
      </w:r>
      <w:r w:rsidRPr="00CA0104">
        <w:rPr>
          <w:rStyle w:val="Char0"/>
          <w:rtl/>
        </w:rPr>
        <w:t>از شرک)</w:t>
      </w:r>
      <w:r w:rsidR="00A176E9">
        <w:rPr>
          <w:rStyle w:val="Char0"/>
          <w:rtl/>
        </w:rPr>
        <w:t xml:space="preserve"> به‌سوی </w:t>
      </w:r>
      <w:r w:rsidRPr="00CA0104">
        <w:rPr>
          <w:rStyle w:val="Char0"/>
          <w:rtl/>
        </w:rPr>
        <w:t>(توح</w:t>
      </w:r>
      <w:r w:rsidRPr="00CA0104">
        <w:rPr>
          <w:rStyle w:val="Char0"/>
          <w:rFonts w:hint="cs"/>
          <w:rtl/>
        </w:rPr>
        <w:t>ید</w:t>
      </w:r>
      <w:r w:rsidRPr="00CA0104">
        <w:rPr>
          <w:rStyle w:val="Char0"/>
          <w:rtl/>
        </w:rPr>
        <w:t>) الله بگر</w:t>
      </w:r>
      <w:r w:rsidRPr="00CA0104">
        <w:rPr>
          <w:rStyle w:val="Char0"/>
          <w:rFonts w:hint="cs"/>
          <w:rtl/>
        </w:rPr>
        <w:t>یزید،</w:t>
      </w:r>
      <w:r w:rsidRPr="00CA0104">
        <w:rPr>
          <w:rStyle w:val="Char0"/>
          <w:rtl/>
        </w:rPr>
        <w:t xml:space="preserve"> البته من از سو</w:t>
      </w:r>
      <w:r w:rsidRPr="00CA0104">
        <w:rPr>
          <w:rStyle w:val="Char0"/>
          <w:rFonts w:hint="cs"/>
          <w:rtl/>
        </w:rPr>
        <w:t>ی</w:t>
      </w:r>
      <w:r w:rsidRPr="00CA0104">
        <w:rPr>
          <w:rStyle w:val="Char0"/>
          <w:rtl/>
        </w:rPr>
        <w:t xml:space="preserve"> او برا</w:t>
      </w:r>
      <w:r w:rsidRPr="00CA0104">
        <w:rPr>
          <w:rStyle w:val="Char0"/>
          <w:rFonts w:hint="cs"/>
          <w:rtl/>
        </w:rPr>
        <w:t>یتان</w:t>
      </w:r>
      <w:r w:rsidRPr="00CA0104">
        <w:rPr>
          <w:rStyle w:val="Char0"/>
          <w:rtl/>
        </w:rPr>
        <w:t xml:space="preserve"> ب</w:t>
      </w:r>
      <w:r w:rsidRPr="00CA0104">
        <w:rPr>
          <w:rStyle w:val="Char0"/>
          <w:rFonts w:hint="cs"/>
          <w:rtl/>
        </w:rPr>
        <w:t>یم</w:t>
      </w:r>
      <w:r w:rsidRPr="00CA0104">
        <w:rPr>
          <w:rStyle w:val="Char0"/>
          <w:rtl/>
        </w:rPr>
        <w:t xml:space="preserve"> دهند</w:t>
      </w:r>
      <w:r>
        <w:rPr>
          <w:rStyle w:val="Char0"/>
          <w:rFonts w:hint="cs"/>
          <w:rtl/>
        </w:rPr>
        <w:t>ۀ</w:t>
      </w:r>
      <w:r w:rsidRPr="00CA0104">
        <w:rPr>
          <w:rStyle w:val="Char0"/>
          <w:rtl/>
        </w:rPr>
        <w:t xml:space="preserve"> آشکار </w:t>
      </w:r>
      <w:r w:rsidRPr="00CA0104">
        <w:rPr>
          <w:rStyle w:val="Char0"/>
          <w:rFonts w:hint="cs"/>
          <w:rtl/>
        </w:rPr>
        <w:t>هستم</w:t>
      </w:r>
      <w:r w:rsidRPr="00CA0104">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و با الله معبود د</w:t>
      </w:r>
      <w:r w:rsidRPr="00CA0104">
        <w:rPr>
          <w:rStyle w:val="Char0"/>
          <w:rFonts w:hint="cs"/>
          <w:rtl/>
        </w:rPr>
        <w:t>یگر</w:t>
      </w:r>
      <w:r w:rsidRPr="00CA0104">
        <w:rPr>
          <w:rStyle w:val="Char0"/>
          <w:rtl/>
        </w:rPr>
        <w:t xml:space="preserve"> قرار نده</w:t>
      </w:r>
      <w:r w:rsidRPr="00CA0104">
        <w:rPr>
          <w:rStyle w:val="Char0"/>
          <w:rFonts w:hint="cs"/>
          <w:rtl/>
        </w:rPr>
        <w:t>ید،</w:t>
      </w:r>
      <w:r w:rsidRPr="00CA0104">
        <w:rPr>
          <w:rStyle w:val="Char0"/>
          <w:rtl/>
        </w:rPr>
        <w:t xml:space="preserve"> همانا من از سو</w:t>
      </w:r>
      <w:r w:rsidRPr="00CA0104">
        <w:rPr>
          <w:rStyle w:val="Char0"/>
          <w:rFonts w:hint="cs"/>
          <w:rtl/>
        </w:rPr>
        <w:t>ی</w:t>
      </w:r>
      <w:r w:rsidRPr="00CA0104">
        <w:rPr>
          <w:rStyle w:val="Char0"/>
          <w:rtl/>
        </w:rPr>
        <w:t xml:space="preserve"> او برا</w:t>
      </w:r>
      <w:r w:rsidRPr="00CA0104">
        <w:rPr>
          <w:rStyle w:val="Char0"/>
          <w:rFonts w:hint="cs"/>
          <w:rtl/>
        </w:rPr>
        <w:t>یتان</w:t>
      </w:r>
      <w:r w:rsidRPr="00CA0104">
        <w:rPr>
          <w:rStyle w:val="Char0"/>
          <w:rtl/>
        </w:rPr>
        <w:t xml:space="preserve"> ب</w:t>
      </w:r>
      <w:r w:rsidRPr="00CA0104">
        <w:rPr>
          <w:rStyle w:val="Char0"/>
          <w:rFonts w:hint="cs"/>
          <w:rtl/>
        </w:rPr>
        <w:t>یم</w:t>
      </w:r>
      <w:r w:rsidRPr="00CA0104">
        <w:rPr>
          <w:rStyle w:val="Char0"/>
          <w:rtl/>
        </w:rPr>
        <w:t xml:space="preserve"> دهند</w:t>
      </w:r>
      <w:r>
        <w:rPr>
          <w:rStyle w:val="Char0"/>
          <w:rFonts w:hint="cs"/>
          <w:rtl/>
        </w:rPr>
        <w:t>ۀ</w:t>
      </w:r>
      <w:r>
        <w:rPr>
          <w:rStyle w:val="Char0"/>
          <w:rtl/>
        </w:rPr>
        <w:t xml:space="preserve"> آشکار هستم.</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كَذَلِكَ مَا أَتَى الَّذِينَ مِنْ قَبْلِهِمْ مِنْ رَسُولٍ إِلَّا قَالُوا سَاحِرٌ أَوْ مَجْنُونٌ٥٢ أَتَوَاصَوْا بِهِ</w:t>
      </w:r>
      <w:r w:rsidR="001619CE" w:rsidRPr="008B4A46">
        <w:rPr>
          <w:rStyle w:val="Char7"/>
          <w:rtl/>
        </w:rPr>
        <w:t xml:space="preserve"> </w:t>
      </w:r>
      <w:r w:rsidRPr="008B4A46">
        <w:rPr>
          <w:rStyle w:val="Char7"/>
          <w:rtl/>
        </w:rPr>
        <w:t>بَلْ هُمْ قَوْمٌ طَاغُونَ٥٣ فَتَوَلَّ عَنْهُمْ فَمَا أَنْتَ بِمَلُومٍ٥٤ وَذَكِّرْ فَإِنَّ الذِّكْرَى تَنْفَعُ الْمُؤْمِنِينَ٥٥ وَمَا خَلَقْتُ الْجِنَّ وَالْإِنْسَ إِلَّا لِيَعْبُدُونِ٥٦ مَا أُرِيدُ مِنْهُمْ مِنْ رِزْقٍ وَمَا أُرِيدُ أَنْ يُطْعِمُونِ٥٧ إِنَّ اللَّهَ هُوَ الرَّزَّاقُ ذُو الْقُوَّةِ الْمَتِينُ٥٨ فَإِنَّ لِلَّذِينَ ظَلَمُوا ذَنُوبًا مِثْلَ ذَنُوبِ أَصْحَابِهِمْ فَلَا يَسْتَعْجِلُونِ٥٩ فَوَيْلٌ لِلَّذِينَ كَفَرُوا مِنْ يَوْمِهِمُ الَّذِي يُوعَدُونَ٦٠</w:t>
      </w:r>
      <w:r w:rsidRPr="00D635E0">
        <w:rPr>
          <w:rStyle w:val="Char0"/>
          <w:rFonts w:ascii="Times New Roman" w:hAnsi="Times New Roman" w:cs="Traditional Arabic" w:hint="cs"/>
          <w:rtl/>
        </w:rPr>
        <w:t>﴾</w:t>
      </w:r>
      <w:r w:rsidRPr="008B4A46">
        <w:rPr>
          <w:rStyle w:val="Char"/>
          <w:rtl/>
        </w:rPr>
        <w:t xml:space="preserve"> [الذاريات: 52-60]</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52</w:t>
      </w:r>
      <w:r>
        <w:rPr>
          <w:rStyle w:val="Char0"/>
          <w:rFonts w:cs="Traditional Arabic" w:hint="cs"/>
          <w:rtl/>
        </w:rPr>
        <w:t>﴾</w:t>
      </w:r>
      <w:r w:rsidRPr="00CA0104">
        <w:rPr>
          <w:rStyle w:val="Char0"/>
          <w:rtl/>
        </w:rPr>
        <w:t xml:space="preserve"> هم چن</w:t>
      </w:r>
      <w:r w:rsidRPr="00CA0104">
        <w:rPr>
          <w:rStyle w:val="Char0"/>
          <w:rFonts w:hint="cs"/>
          <w:rtl/>
        </w:rPr>
        <w:t>ین</w:t>
      </w:r>
      <w:r w:rsidRPr="00CA0104">
        <w:rPr>
          <w:rStyle w:val="Char0"/>
          <w:rtl/>
        </w:rPr>
        <w:t xml:space="preserve"> ه</w:t>
      </w:r>
      <w:r w:rsidRPr="00CA0104">
        <w:rPr>
          <w:rStyle w:val="Char0"/>
          <w:rFonts w:hint="cs"/>
          <w:rtl/>
        </w:rPr>
        <w:t>یچ</w:t>
      </w:r>
      <w:r w:rsidRPr="00CA0104">
        <w:rPr>
          <w:rStyle w:val="Char0"/>
          <w:rtl/>
        </w:rPr>
        <w:t xml:space="preserve"> پ</w:t>
      </w:r>
      <w:r w:rsidRPr="00CA0104">
        <w:rPr>
          <w:rStyle w:val="Char0"/>
          <w:rFonts w:hint="cs"/>
          <w:rtl/>
        </w:rPr>
        <w:t>یغمبری</w:t>
      </w:r>
      <w:r w:rsidR="00A176E9">
        <w:rPr>
          <w:rStyle w:val="Char0"/>
          <w:rtl/>
        </w:rPr>
        <w:t xml:space="preserve"> به‌سوی </w:t>
      </w:r>
      <w:r w:rsidRPr="00CA0104">
        <w:rPr>
          <w:rStyle w:val="Char0"/>
          <w:rtl/>
        </w:rPr>
        <w:t>مردمان پ</w:t>
      </w:r>
      <w:r w:rsidRPr="00CA0104">
        <w:rPr>
          <w:rStyle w:val="Char0"/>
          <w:rFonts w:hint="cs"/>
          <w:rtl/>
        </w:rPr>
        <w:t>یش</w:t>
      </w:r>
      <w:r w:rsidRPr="00CA0104">
        <w:rPr>
          <w:rStyle w:val="Char0"/>
          <w:rtl/>
        </w:rPr>
        <w:t xml:space="preserve"> از ا</w:t>
      </w:r>
      <w:r w:rsidRPr="00CA0104">
        <w:rPr>
          <w:rStyle w:val="Char0"/>
          <w:rFonts w:hint="cs"/>
          <w:rtl/>
        </w:rPr>
        <w:t>یشان</w:t>
      </w:r>
      <w:r w:rsidRPr="00CA0104">
        <w:rPr>
          <w:rStyle w:val="Char0"/>
          <w:rtl/>
        </w:rPr>
        <w:t xml:space="preserve"> ن</w:t>
      </w:r>
      <w:r w:rsidRPr="00CA0104">
        <w:rPr>
          <w:rStyle w:val="Char0"/>
          <w:rFonts w:hint="cs"/>
          <w:rtl/>
        </w:rPr>
        <w:t>یامده</w:t>
      </w:r>
      <w:r w:rsidRPr="00CA0104">
        <w:rPr>
          <w:rStyle w:val="Char0"/>
          <w:rtl/>
        </w:rPr>
        <w:t xml:space="preserve"> است مگر ا</w:t>
      </w:r>
      <w:r w:rsidRPr="00CA0104">
        <w:rPr>
          <w:rStyle w:val="Char0"/>
          <w:rFonts w:hint="cs"/>
          <w:rtl/>
        </w:rPr>
        <w:t>ینکه</w:t>
      </w:r>
      <w:r w:rsidRPr="00CA0104">
        <w:rPr>
          <w:rStyle w:val="Char0"/>
          <w:rtl/>
        </w:rPr>
        <w:t xml:space="preserve"> گفتند: جادوگر </w:t>
      </w:r>
      <w:r w:rsidRPr="00CA0104">
        <w:rPr>
          <w:rStyle w:val="Char0"/>
          <w:rFonts w:hint="cs"/>
          <w:rtl/>
        </w:rPr>
        <w:t>یا</w:t>
      </w:r>
      <w:r w:rsidRPr="00CA0104">
        <w:rPr>
          <w:rStyle w:val="Char0"/>
          <w:rtl/>
        </w:rPr>
        <w:t xml:space="preserve"> د</w:t>
      </w:r>
      <w:r w:rsidRPr="00CA0104">
        <w:rPr>
          <w:rStyle w:val="Char0"/>
          <w:rFonts w:hint="cs"/>
          <w:rtl/>
        </w:rPr>
        <w:t>یوانه</w:t>
      </w:r>
      <w:r w:rsidRPr="00CA0104">
        <w:rPr>
          <w:rStyle w:val="Char0"/>
          <w:rtl/>
        </w:rPr>
        <w:t xml:space="preserve"> است.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w:t>
      </w:r>
      <w:r w:rsidRPr="00CA0104">
        <w:rPr>
          <w:rStyle w:val="Char0"/>
          <w:rFonts w:hint="cs"/>
          <w:rtl/>
        </w:rPr>
        <w:t>یکدیگر</w:t>
      </w:r>
      <w:r w:rsidRPr="00CA0104">
        <w:rPr>
          <w:rStyle w:val="Char0"/>
          <w:rtl/>
        </w:rPr>
        <w:t xml:space="preserve"> را (به گفتن چن</w:t>
      </w:r>
      <w:r w:rsidRPr="00CA0104">
        <w:rPr>
          <w:rStyle w:val="Char0"/>
          <w:rFonts w:hint="cs"/>
          <w:rtl/>
        </w:rPr>
        <w:t>ین</w:t>
      </w:r>
      <w:r w:rsidRPr="00CA0104">
        <w:rPr>
          <w:rStyle w:val="Char0"/>
          <w:rtl/>
        </w:rPr>
        <w:t xml:space="preserve"> سخن</w:t>
      </w:r>
      <w:r w:rsidRPr="00CA0104">
        <w:rPr>
          <w:rStyle w:val="Char0"/>
          <w:rFonts w:hint="cs"/>
          <w:rtl/>
        </w:rPr>
        <w:t>ی</w:t>
      </w:r>
      <w:r w:rsidRPr="00CA0104">
        <w:rPr>
          <w:rStyle w:val="Char0"/>
          <w:rtl/>
        </w:rPr>
        <w:t>) سفارش کرده</w:t>
      </w:r>
      <w:r w:rsidR="001619CE">
        <w:rPr>
          <w:rStyle w:val="Char0"/>
          <w:rtl/>
        </w:rPr>
        <w:t>‌اند؟</w:t>
      </w:r>
      <w:r w:rsidRPr="00CA0104">
        <w:rPr>
          <w:rStyle w:val="Char0"/>
          <w:rtl/>
        </w:rPr>
        <w:t>! (نه) بلکه آنان قوم سرکش</w:t>
      </w:r>
      <w:r>
        <w:rPr>
          <w:rStyle w:val="Char0"/>
          <w:rtl/>
        </w:rPr>
        <w:t>‌اند.</w:t>
      </w:r>
      <w:r w:rsidRPr="00CA0104">
        <w:rPr>
          <w:rStyle w:val="Char0"/>
          <w:rtl/>
        </w:rPr>
        <w:t xml:space="preserve">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لذا از آنان رو</w:t>
      </w:r>
      <w:r w:rsidRPr="00CA0104">
        <w:rPr>
          <w:rStyle w:val="Char0"/>
          <w:rFonts w:hint="cs"/>
          <w:rtl/>
        </w:rPr>
        <w:t>ی</w:t>
      </w:r>
      <w:r w:rsidRPr="00CA0104">
        <w:rPr>
          <w:rStyle w:val="Char0"/>
          <w:rtl/>
        </w:rPr>
        <w:t xml:space="preserve"> بگرد</w:t>
      </w:r>
      <w:r w:rsidRPr="00CA0104">
        <w:rPr>
          <w:rStyle w:val="Char0"/>
          <w:rFonts w:hint="cs"/>
          <w:rtl/>
        </w:rPr>
        <w:t>ان</w:t>
      </w:r>
      <w:r w:rsidRPr="00CA0104">
        <w:rPr>
          <w:rStyle w:val="Char0"/>
          <w:rtl/>
        </w:rPr>
        <w:t xml:space="preserve"> چون تو سزاوار نکوهش و ملامت</w:t>
      </w:r>
      <w:r w:rsidRPr="00CA0104">
        <w:rPr>
          <w:rStyle w:val="Char0"/>
          <w:rFonts w:hint="cs"/>
          <w:rtl/>
        </w:rPr>
        <w:t>ی</w:t>
      </w:r>
      <w:r w:rsidRPr="00CA0104">
        <w:rPr>
          <w:rStyle w:val="Char0"/>
          <w:rtl/>
        </w:rPr>
        <w:t xml:space="preserve"> ن</w:t>
      </w:r>
      <w:r w:rsidRPr="00CA0104">
        <w:rPr>
          <w:rStyle w:val="Char0"/>
          <w:rFonts w:hint="cs"/>
          <w:rtl/>
        </w:rPr>
        <w:t>یستی</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sidRPr="00CA0104">
        <w:rPr>
          <w:rStyle w:val="Char0"/>
          <w:rtl/>
        </w:rPr>
        <w:t xml:space="preserve"> و (به مردم) پند ده </w:t>
      </w:r>
      <w:r w:rsidRPr="00CA0104">
        <w:rPr>
          <w:rStyle w:val="Char0"/>
          <w:rFonts w:hint="cs"/>
          <w:rtl/>
        </w:rPr>
        <w:t>یقینا</w:t>
      </w:r>
      <w:r w:rsidRPr="00CA0104">
        <w:rPr>
          <w:rStyle w:val="Char0"/>
          <w:rtl/>
        </w:rPr>
        <w:t xml:space="preserve"> که پند دادن به مؤمنان نفع</w:t>
      </w:r>
      <w:r>
        <w:rPr>
          <w:rStyle w:val="Char0"/>
          <w:rtl/>
        </w:rPr>
        <w:t xml:space="preserve"> می‌</w:t>
      </w:r>
      <w:r w:rsidRPr="00CA0104">
        <w:rPr>
          <w:rStyle w:val="Char0"/>
          <w:rtl/>
        </w:rPr>
        <w:t xml:space="preserve">رساند. </w:t>
      </w:r>
      <w:r>
        <w:rPr>
          <w:rStyle w:val="Char0"/>
          <w:rFonts w:cs="Traditional Arabic" w:hint="cs"/>
          <w:rtl/>
        </w:rPr>
        <w:t>﴿</w:t>
      </w:r>
      <w:r>
        <w:rPr>
          <w:rStyle w:val="Char0"/>
          <w:rFonts w:hint="cs"/>
          <w:rtl/>
        </w:rPr>
        <w:t>56</w:t>
      </w:r>
      <w:r>
        <w:rPr>
          <w:rStyle w:val="Char0"/>
          <w:rFonts w:cs="Traditional Arabic" w:hint="cs"/>
          <w:rtl/>
        </w:rPr>
        <w:t>﴾</w:t>
      </w:r>
      <w:r w:rsidRPr="00CA0104">
        <w:rPr>
          <w:rStyle w:val="Char0"/>
          <w:rtl/>
        </w:rPr>
        <w:t xml:space="preserve"> و من جن و انس را نه آفر</w:t>
      </w:r>
      <w:r w:rsidRPr="00CA0104">
        <w:rPr>
          <w:rStyle w:val="Char0"/>
          <w:rFonts w:hint="cs"/>
          <w:rtl/>
        </w:rPr>
        <w:t>یدم</w:t>
      </w:r>
      <w:r w:rsidRPr="00CA0104">
        <w:rPr>
          <w:rStyle w:val="Char0"/>
          <w:rtl/>
        </w:rPr>
        <w:t xml:space="preserve"> مگر برا</w:t>
      </w:r>
      <w:r w:rsidRPr="00CA0104">
        <w:rPr>
          <w:rStyle w:val="Char0"/>
          <w:rFonts w:hint="cs"/>
          <w:rtl/>
        </w:rPr>
        <w:t>ی</w:t>
      </w:r>
      <w:r w:rsidRPr="00CA0104">
        <w:rPr>
          <w:rStyle w:val="Char0"/>
          <w:rtl/>
        </w:rPr>
        <w:t xml:space="preserve"> آنکه مرا عبادت کنند.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CA0104">
        <w:rPr>
          <w:rStyle w:val="Char0"/>
          <w:rtl/>
        </w:rPr>
        <w:t>من از آنها ه</w:t>
      </w:r>
      <w:r w:rsidRPr="00CA0104">
        <w:rPr>
          <w:rStyle w:val="Char0"/>
          <w:rFonts w:hint="cs"/>
          <w:rtl/>
        </w:rPr>
        <w:t>یچ</w:t>
      </w:r>
      <w:r w:rsidRPr="00CA0104">
        <w:rPr>
          <w:rStyle w:val="Char0"/>
          <w:rtl/>
        </w:rPr>
        <w:t xml:space="preserve"> رزق</w:t>
      </w:r>
      <w:r w:rsidRPr="00CA0104">
        <w:rPr>
          <w:rStyle w:val="Char0"/>
          <w:rFonts w:hint="cs"/>
          <w:rtl/>
        </w:rPr>
        <w:t>ی</w:t>
      </w:r>
      <w:r>
        <w:rPr>
          <w:rStyle w:val="Char0"/>
          <w:rtl/>
        </w:rPr>
        <w:t xml:space="preserve"> نمی‌</w:t>
      </w:r>
      <w:r w:rsidRPr="00CA0104">
        <w:rPr>
          <w:rStyle w:val="Char0"/>
          <w:rtl/>
        </w:rPr>
        <w:t>خواهم. و</w:t>
      </w:r>
      <w:r>
        <w:rPr>
          <w:rStyle w:val="Char0"/>
          <w:rtl/>
        </w:rPr>
        <w:t xml:space="preserve"> نمی‌</w:t>
      </w:r>
      <w:r w:rsidRPr="00CA0104">
        <w:rPr>
          <w:rStyle w:val="Char0"/>
          <w:rtl/>
        </w:rPr>
        <w:t xml:space="preserve">خواهم که به من طعام دهند.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tl/>
        </w:rPr>
        <w:t>چون تنها الله روز</w:t>
      </w:r>
      <w:r w:rsidRPr="00CA0104">
        <w:rPr>
          <w:rStyle w:val="Char0"/>
          <w:rFonts w:hint="cs"/>
          <w:rtl/>
        </w:rPr>
        <w:t>ی</w:t>
      </w:r>
      <w:r w:rsidRPr="00CA0104">
        <w:rPr>
          <w:rStyle w:val="Char0"/>
          <w:rtl/>
        </w:rPr>
        <w:t xml:space="preserve"> </w:t>
      </w:r>
      <w:r w:rsidRPr="00CA0104">
        <w:rPr>
          <w:rStyle w:val="Char0"/>
          <w:rFonts w:hint="cs"/>
          <w:rtl/>
        </w:rPr>
        <w:t>رسان</w:t>
      </w:r>
      <w:r w:rsidRPr="00CA0104">
        <w:rPr>
          <w:rStyle w:val="Char0"/>
          <w:rtl/>
        </w:rPr>
        <w:t xml:space="preserve"> و صاحب قدرت و ن</w:t>
      </w:r>
      <w:r w:rsidRPr="00CA0104">
        <w:rPr>
          <w:rStyle w:val="Char0"/>
          <w:rFonts w:hint="cs"/>
          <w:rtl/>
        </w:rPr>
        <w:t>یرومند</w:t>
      </w:r>
      <w:r w:rsidRPr="00CA0104">
        <w:rPr>
          <w:rStyle w:val="Char0"/>
          <w:rtl/>
        </w:rPr>
        <w:t xml:space="preserve"> است.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CA0104">
        <w:rPr>
          <w:rStyle w:val="Char0"/>
          <w:rtl/>
        </w:rPr>
        <w:t>همانا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ظلم کردند نص</w:t>
      </w:r>
      <w:r w:rsidRPr="00CA0104">
        <w:rPr>
          <w:rStyle w:val="Char0"/>
          <w:rFonts w:hint="cs"/>
          <w:rtl/>
        </w:rPr>
        <w:t>یبی</w:t>
      </w:r>
      <w:r w:rsidRPr="00CA0104">
        <w:rPr>
          <w:rStyle w:val="Char0"/>
          <w:rtl/>
        </w:rPr>
        <w:t xml:space="preserve"> (از عذاب) مانند نص</w:t>
      </w:r>
      <w:r w:rsidRPr="00CA0104">
        <w:rPr>
          <w:rStyle w:val="Char0"/>
          <w:rFonts w:hint="cs"/>
          <w:rtl/>
        </w:rPr>
        <w:t>یب</w:t>
      </w:r>
      <w:r w:rsidRPr="00CA0104">
        <w:rPr>
          <w:rStyle w:val="Char0"/>
          <w:rtl/>
        </w:rPr>
        <w:t xml:space="preserve"> </w:t>
      </w:r>
      <w:r w:rsidRPr="00CA0104">
        <w:rPr>
          <w:rStyle w:val="Char0"/>
          <w:rFonts w:hint="cs"/>
          <w:rtl/>
        </w:rPr>
        <w:t>یارانشان</w:t>
      </w:r>
      <w:r w:rsidR="008B45B8">
        <w:rPr>
          <w:rStyle w:val="Char0"/>
          <w:rtl/>
        </w:rPr>
        <w:t xml:space="preserve"> (و هم مسلکان</w:t>
      </w:r>
      <w:r w:rsidR="008B45B8">
        <w:rPr>
          <w:rStyle w:val="Char0"/>
          <w:rFonts w:hint="cs"/>
          <w:rtl/>
        </w:rPr>
        <w:t>‌</w:t>
      </w:r>
      <w:r w:rsidRPr="00CA0104">
        <w:rPr>
          <w:rStyle w:val="Char0"/>
          <w:rtl/>
        </w:rPr>
        <w:t>شان) دارند، پس نبا</w:t>
      </w:r>
      <w:r w:rsidRPr="00CA0104">
        <w:rPr>
          <w:rStyle w:val="Char0"/>
          <w:rFonts w:hint="cs"/>
          <w:rtl/>
        </w:rPr>
        <w:t>ید</w:t>
      </w:r>
      <w:r w:rsidRPr="00CA0104">
        <w:rPr>
          <w:rStyle w:val="Char0"/>
          <w:rtl/>
        </w:rPr>
        <w:t xml:space="preserve"> عذاب را به شتاب (از من</w:t>
      </w:r>
      <w:r>
        <w:rPr>
          <w:rStyle w:val="Char0"/>
          <w:rFonts w:hint="cs"/>
          <w:rtl/>
        </w:rPr>
        <w:t>)</w:t>
      </w:r>
      <w:r w:rsidRPr="00CA0104">
        <w:rPr>
          <w:rStyle w:val="Char0"/>
          <w:rtl/>
        </w:rPr>
        <w:t xml:space="preserve"> بخواهند.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پس وا</w:t>
      </w:r>
      <w:r w:rsidRPr="00CA0104">
        <w:rPr>
          <w:rStyle w:val="Char0"/>
          <w:rFonts w:hint="cs"/>
          <w:rtl/>
        </w:rPr>
        <w:t>ی</w:t>
      </w:r>
      <w:r w:rsidRPr="00CA0104">
        <w:rPr>
          <w:rStyle w:val="Char0"/>
          <w:rtl/>
        </w:rPr>
        <w:t xml:space="preserve"> بر کافران از آن روزشان که وعده داده</w:t>
      </w:r>
      <w:r>
        <w:rPr>
          <w:rStyle w:val="Char0"/>
          <w:rtl/>
        </w:rPr>
        <w:t xml:space="preserve"> می‌شوند.</w:t>
      </w:r>
    </w:p>
    <w:p w:rsidR="008B45B8" w:rsidRDefault="008B45B8" w:rsidP="008B45B8">
      <w:pPr>
        <w:pStyle w:val="a1"/>
        <w:rPr>
          <w:rStyle w:val="Char0"/>
          <w:rtl/>
        </w:rPr>
      </w:pPr>
      <w:bookmarkStart w:id="72" w:name="_Toc520686381"/>
      <w:r w:rsidRPr="00CA0104">
        <w:rPr>
          <w:rStyle w:val="Char0"/>
          <w:rtl/>
        </w:rPr>
        <w:t>سور</w:t>
      </w:r>
      <w:r>
        <w:rPr>
          <w:rStyle w:val="Char0"/>
          <w:rFonts w:hint="cs"/>
          <w:rtl/>
        </w:rPr>
        <w:t>ۀ</w:t>
      </w:r>
      <w:r w:rsidRPr="00CA0104">
        <w:rPr>
          <w:rStyle w:val="Char0"/>
          <w:rtl/>
        </w:rPr>
        <w:t xml:space="preserve"> طور</w:t>
      </w:r>
      <w:bookmarkEnd w:id="72"/>
      <w:r w:rsidRPr="00CA0104">
        <w:rPr>
          <w:rStyle w:val="Char0"/>
          <w:rtl/>
        </w:rPr>
        <w:t xml:space="preserve"> </w:t>
      </w:r>
    </w:p>
    <w:p w:rsidR="008B45B8" w:rsidRPr="008B45B8" w:rsidRDefault="008B45B8" w:rsidP="008B45B8">
      <w:pPr>
        <w:pStyle w:val="a4"/>
        <w:ind w:firstLine="0"/>
        <w:jc w:val="center"/>
        <w:rPr>
          <w:rStyle w:val="Char0"/>
          <w:sz w:val="24"/>
          <w:szCs w:val="24"/>
          <w:rtl/>
        </w:rPr>
      </w:pPr>
      <w:r w:rsidRPr="008B45B8">
        <w:rPr>
          <w:rStyle w:val="Char0"/>
          <w:sz w:val="24"/>
          <w:szCs w:val="24"/>
          <w:rtl/>
        </w:rPr>
        <w:t>در مکه نازل شده و چهل و نه آ</w:t>
      </w:r>
      <w:r w:rsidRPr="008B45B8">
        <w:rPr>
          <w:rStyle w:val="Char0"/>
          <w:rFonts w:hint="cs"/>
          <w:sz w:val="24"/>
          <w:szCs w:val="24"/>
          <w:rtl/>
        </w:rPr>
        <w:t>یت</w:t>
      </w:r>
      <w:r w:rsidRPr="008B45B8">
        <w:rPr>
          <w:rStyle w:val="Char0"/>
          <w:sz w:val="24"/>
          <w:szCs w:val="24"/>
          <w:rtl/>
        </w:rPr>
        <w:t xml:space="preserve"> است</w:t>
      </w:r>
    </w:p>
    <w:p w:rsidR="008B45B8" w:rsidRPr="008B45B8" w:rsidRDefault="00595236" w:rsidP="008B45B8">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D635E0">
        <w:rPr>
          <w:rStyle w:val="Char0"/>
          <w:rFonts w:cs="Traditional Arabic"/>
          <w:rtl/>
        </w:rPr>
        <w:lastRenderedPageBreak/>
        <w:t>﴿</w:t>
      </w:r>
      <w:r w:rsidRPr="008B4A46">
        <w:rPr>
          <w:rStyle w:val="Char7"/>
          <w:rtl/>
        </w:rPr>
        <w:t>وَالطُّورِ١ وَكِتَابٍ مَسْطُورٍ٢ فِي رَقٍّ مَنْشُورٍ٣ وَالْبَيْتِ الْمَعْمُورِ٤ وَالسَّقْفِ الْمَرْفُوعِ٥ وَالْبَحْرِ الْمَسْجُورِ٦ إِنَّ عَذَابَ رَبِّكَ لَوَاقِعٌ٧ مَا لَهُ مِنْ دَافِعٍ٨ يَوْمَ تَمُورُ السَّمَاءُ مَوْرًا٩ وَتَسِيرُ الْجِبَالُ سَيْرًا١٠ فَوَيْلٌ يَوْمَئِذٍ لِلْمُكَذِّبِينَ١١ الَّذِينَ هُمْ فِي خَوْضٍ يَلْعَبُونَ١٢ يَوْمَ يُدَعُّونَ إِلَى نَارِ جَهَنَّمَ دَعًّا١٣ هَذِهِ النَّارُ الَّتِي كُنْتُمْ بِهَا تُكَذِّبُونَ١٤</w:t>
      </w:r>
      <w:r w:rsidRPr="00D635E0">
        <w:rPr>
          <w:rStyle w:val="Char0"/>
          <w:rFonts w:ascii="Times New Roman" w:hAnsi="Times New Roman" w:cs="Traditional Arabic" w:hint="cs"/>
          <w:rtl/>
        </w:rPr>
        <w:t>﴾</w:t>
      </w:r>
      <w:r w:rsidRPr="008B4A46">
        <w:rPr>
          <w:rStyle w:val="Char"/>
          <w:rtl/>
        </w:rPr>
        <w:t xml:space="preserve"> [الطور: 1-14]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قسم به کوه طور.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 xml:space="preserve">و به کتاب نوشته شده.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در ورق گشوده.</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و قسم به خان</w:t>
      </w:r>
      <w:r>
        <w:rPr>
          <w:rStyle w:val="Char0"/>
          <w:rFonts w:hint="cs"/>
          <w:rtl/>
        </w:rPr>
        <w:t>ۀ</w:t>
      </w:r>
      <w:r w:rsidRPr="00CA0104">
        <w:rPr>
          <w:rStyle w:val="Char0"/>
          <w:rtl/>
        </w:rPr>
        <w:t xml:space="preserve"> معمور و آباد (از ملا</w:t>
      </w:r>
      <w:r w:rsidRPr="00CA0104">
        <w:rPr>
          <w:rStyle w:val="Char0"/>
          <w:rFonts w:hint="cs"/>
          <w:rtl/>
        </w:rPr>
        <w:t>یکه</w:t>
      </w:r>
      <w:r w:rsidRPr="00CA0104">
        <w:rPr>
          <w:rStyle w:val="Char0"/>
          <w:rtl/>
        </w:rPr>
        <w:t xml:space="preserve"> ا</w:t>
      </w:r>
      <w:r w:rsidRPr="00CA0104">
        <w:rPr>
          <w:rStyle w:val="Char0"/>
          <w:rFonts w:hint="cs"/>
          <w:rtl/>
        </w:rPr>
        <w:t>ی</w:t>
      </w:r>
      <w:r w:rsidRPr="00CA0104">
        <w:rPr>
          <w:rStyle w:val="Char0"/>
          <w:rtl/>
        </w:rPr>
        <w:t xml:space="preserve"> که در آسمان قرار دارند).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 xml:space="preserve">و قسم به سقف بلند (آسمان).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 xml:space="preserve">و قسم به بحر شعله ور و افروخته شده!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که عذاب پرور</w:t>
      </w:r>
      <w:r w:rsidRPr="00CA0104">
        <w:rPr>
          <w:rStyle w:val="Char0"/>
          <w:rFonts w:hint="cs"/>
          <w:rtl/>
        </w:rPr>
        <w:t>دگارت</w:t>
      </w:r>
      <w:r w:rsidRPr="00CA0104">
        <w:rPr>
          <w:rStyle w:val="Char0"/>
          <w:rtl/>
        </w:rPr>
        <w:t xml:space="preserve"> حتما واقع شدن</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و برا</w:t>
      </w:r>
      <w:r w:rsidRPr="00CA0104">
        <w:rPr>
          <w:rStyle w:val="Char0"/>
          <w:rFonts w:hint="cs"/>
          <w:rtl/>
        </w:rPr>
        <w:t>ی</w:t>
      </w:r>
      <w:r w:rsidRPr="00CA0104">
        <w:rPr>
          <w:rStyle w:val="Char0"/>
          <w:rtl/>
        </w:rPr>
        <w:t xml:space="preserve"> آن ه</w:t>
      </w:r>
      <w:r w:rsidRPr="00CA0104">
        <w:rPr>
          <w:rStyle w:val="Char0"/>
          <w:rFonts w:hint="cs"/>
          <w:rtl/>
        </w:rPr>
        <w:t>یچ</w:t>
      </w:r>
      <w:r w:rsidRPr="00CA0104">
        <w:rPr>
          <w:rStyle w:val="Char0"/>
          <w:rtl/>
        </w:rPr>
        <w:t xml:space="preserve"> دفع کننده ا</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آسمان به شدت پ</w:t>
      </w:r>
      <w:r w:rsidRPr="00CA0104">
        <w:rPr>
          <w:rStyle w:val="Char0"/>
          <w:rFonts w:hint="cs"/>
          <w:rtl/>
        </w:rPr>
        <w:t>یچیده</w:t>
      </w:r>
      <w:r w:rsidRPr="00CA0104">
        <w:rPr>
          <w:rStyle w:val="Char0"/>
          <w:rtl/>
        </w:rPr>
        <w:t xml:space="preserve"> شود و بچرخد. </w:t>
      </w:r>
      <w:r>
        <w:rPr>
          <w:rStyle w:val="Char0"/>
          <w:rFonts w:cs="Traditional Arabic" w:hint="cs"/>
          <w:rtl/>
        </w:rPr>
        <w:t>﴿</w:t>
      </w:r>
      <w:r>
        <w:rPr>
          <w:rStyle w:val="Char0"/>
          <w:rFonts w:hint="cs"/>
          <w:rtl/>
        </w:rPr>
        <w:t>10</w:t>
      </w:r>
      <w:r>
        <w:rPr>
          <w:rStyle w:val="Char0"/>
          <w:rFonts w:cs="Traditional Arabic" w:hint="cs"/>
          <w:rtl/>
        </w:rPr>
        <w:t>﴾</w:t>
      </w:r>
      <w:r w:rsidR="009D38EA">
        <w:rPr>
          <w:rStyle w:val="Char0"/>
          <w:rFonts w:hint="cs"/>
          <w:rtl/>
        </w:rPr>
        <w:t xml:space="preserve"> کوه‌ها </w:t>
      </w:r>
      <w:r w:rsidRPr="00CA0104">
        <w:rPr>
          <w:rStyle w:val="Char0"/>
          <w:rtl/>
        </w:rPr>
        <w:t xml:space="preserve">به شتاب روان شوند.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پس در آن روز، وا</w:t>
      </w:r>
      <w:r w:rsidRPr="00CA0104">
        <w:rPr>
          <w:rStyle w:val="Char0"/>
          <w:rFonts w:hint="cs"/>
          <w:rtl/>
        </w:rPr>
        <w:t>ی</w:t>
      </w:r>
      <w:r w:rsidRPr="00CA0104">
        <w:rPr>
          <w:rStyle w:val="Char0"/>
          <w:rtl/>
        </w:rPr>
        <w:t xml:space="preserve"> بر تکذ</w:t>
      </w:r>
      <w:r w:rsidRPr="00CA0104">
        <w:rPr>
          <w:rStyle w:val="Char0"/>
          <w:rFonts w:hint="cs"/>
          <w:rtl/>
        </w:rPr>
        <w:t>یب</w:t>
      </w:r>
      <w:r w:rsidRPr="00CA0104">
        <w:rPr>
          <w:rStyle w:val="Char0"/>
          <w:rtl/>
        </w:rPr>
        <w:t xml:space="preserve"> کنندگان.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کسان</w:t>
      </w:r>
      <w:r w:rsidRPr="00CA0104">
        <w:rPr>
          <w:rStyle w:val="Char0"/>
          <w:rFonts w:hint="cs"/>
          <w:rtl/>
        </w:rPr>
        <w:t>ی</w:t>
      </w:r>
      <w:r w:rsidRPr="00CA0104">
        <w:rPr>
          <w:rStyle w:val="Char0"/>
          <w:rtl/>
        </w:rPr>
        <w:t xml:space="preserve"> که در کفر و ب</w:t>
      </w:r>
      <w:r w:rsidRPr="00CA0104">
        <w:rPr>
          <w:rStyle w:val="Char0"/>
          <w:rFonts w:hint="cs"/>
          <w:rtl/>
        </w:rPr>
        <w:t>یهوده</w:t>
      </w:r>
      <w:r w:rsidRPr="00CA0104">
        <w:rPr>
          <w:rStyle w:val="Char0"/>
          <w:rtl/>
        </w:rPr>
        <w:t xml:space="preserve"> گو</w:t>
      </w:r>
      <w:r w:rsidRPr="00CA0104">
        <w:rPr>
          <w:rStyle w:val="Char0"/>
          <w:rFonts w:hint="cs"/>
          <w:rtl/>
        </w:rPr>
        <w:t>یی</w:t>
      </w:r>
      <w:r w:rsidRPr="00CA0104">
        <w:rPr>
          <w:rStyle w:val="Char0"/>
          <w:rtl/>
        </w:rPr>
        <w:t xml:space="preserve"> سرگرمند.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به سخت</w:t>
      </w:r>
      <w:r w:rsidRPr="00CA0104">
        <w:rPr>
          <w:rStyle w:val="Char0"/>
          <w:rFonts w:hint="cs"/>
          <w:rtl/>
        </w:rPr>
        <w:t>ی</w:t>
      </w:r>
      <w:r w:rsidR="00A176E9">
        <w:rPr>
          <w:rStyle w:val="Char0"/>
          <w:rtl/>
        </w:rPr>
        <w:t xml:space="preserve"> به‌سوی </w:t>
      </w:r>
      <w:r w:rsidRPr="00CA0104">
        <w:rPr>
          <w:rStyle w:val="Char0"/>
          <w:rtl/>
        </w:rPr>
        <w:t xml:space="preserve">آتش </w:t>
      </w:r>
      <w:r w:rsidRPr="00CA0104">
        <w:rPr>
          <w:rStyle w:val="Char0"/>
          <w:rFonts w:hint="cs"/>
          <w:rtl/>
        </w:rPr>
        <w:t>دوزخ</w:t>
      </w:r>
      <w:r w:rsidRPr="00CA0104">
        <w:rPr>
          <w:rStyle w:val="Char0"/>
          <w:rtl/>
        </w:rPr>
        <w:t xml:space="preserve"> رانده شوند.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(گفته</w:t>
      </w:r>
      <w:r>
        <w:rPr>
          <w:rStyle w:val="Char0"/>
          <w:rtl/>
        </w:rPr>
        <w:t xml:space="preserve"> می‌</w:t>
      </w:r>
      <w:r w:rsidRPr="00CA0104">
        <w:rPr>
          <w:rStyle w:val="Char0"/>
          <w:rtl/>
        </w:rPr>
        <w:t>شود) ا</w:t>
      </w:r>
      <w:r w:rsidRPr="00CA0104">
        <w:rPr>
          <w:rStyle w:val="Char0"/>
          <w:rFonts w:hint="cs"/>
          <w:rtl/>
        </w:rPr>
        <w:t>ین</w:t>
      </w:r>
      <w:r w:rsidRPr="00CA0104">
        <w:rPr>
          <w:rStyle w:val="Char0"/>
          <w:rtl/>
        </w:rPr>
        <w:t xml:space="preserve"> همان دوزخ</w:t>
      </w:r>
      <w:r w:rsidRPr="00CA0104">
        <w:rPr>
          <w:rStyle w:val="Char0"/>
          <w:rFonts w:hint="cs"/>
          <w:rtl/>
        </w:rPr>
        <w:t>ی</w:t>
      </w:r>
      <w:r w:rsidRPr="00CA0104">
        <w:rPr>
          <w:rStyle w:val="Char0"/>
          <w:rtl/>
        </w:rPr>
        <w:t xml:space="preserve"> است که آن را دروغ</w:t>
      </w:r>
      <w:r>
        <w:rPr>
          <w:rStyle w:val="Char0"/>
          <w:rtl/>
        </w:rPr>
        <w:t xml:space="preserve"> می‌</w:t>
      </w:r>
      <w:r w:rsidRPr="00CA0104">
        <w:rPr>
          <w:rStyle w:val="Char0"/>
          <w:rtl/>
        </w:rPr>
        <w:t>شمرد</w:t>
      </w:r>
      <w:r w:rsidRPr="00CA0104">
        <w:rPr>
          <w:rStyle w:val="Char0"/>
          <w:rFonts w:hint="cs"/>
          <w:rtl/>
        </w:rPr>
        <w:t>ید</w:t>
      </w:r>
      <w:r>
        <w:rPr>
          <w:rStyle w:val="Char0"/>
          <w:rtl/>
        </w:rPr>
        <w:t>.</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أَفَسِحْرٌ هَذَا أَمْ أَنْتُمْ لَا تُبْصِرُونَ١٥ اصْلَوْهَا فَاصْبِرُوا أَوْ لَا تَصْبِرُوا سَوَاءٌ عَلَيْكُمْ</w:t>
      </w:r>
      <w:r w:rsidR="001619CE" w:rsidRPr="008B4A46">
        <w:rPr>
          <w:rStyle w:val="Char7"/>
          <w:rtl/>
        </w:rPr>
        <w:t xml:space="preserve"> </w:t>
      </w:r>
      <w:r w:rsidRPr="008B4A46">
        <w:rPr>
          <w:rStyle w:val="Char7"/>
          <w:rtl/>
        </w:rPr>
        <w:t>إِنَّمَا تُجْزَوْنَ مَا كُنْتُمْ تَعْمَلُونَ١٦ إِنَّ الْمُتَّقِينَ فِي جَنَّاتٍ وَنَعِيمٍ١٧ فَاكِهِينَ بِمَا آتَاهُمْ رَبُّهُمْ وَوَقَاهُمْ رَبُّهُمْ عَذَابَ الْجَحِيمِ١٨ كُلُوا وَاشْرَبُوا هَنِيئًا بِمَا كُنْتُمْ تَعْمَلُونَ١٩ مُتَّكِئِينَ عَلَى سُرُرٍ مَصْفُوفَةٍ</w:t>
      </w:r>
      <w:r w:rsidR="001619CE" w:rsidRPr="008B4A46">
        <w:rPr>
          <w:rStyle w:val="Char7"/>
          <w:rtl/>
        </w:rPr>
        <w:t xml:space="preserve"> </w:t>
      </w:r>
      <w:r w:rsidRPr="008B4A46">
        <w:rPr>
          <w:rStyle w:val="Char7"/>
          <w:rtl/>
        </w:rPr>
        <w:t>وَزَوَّجْنَاهُمْ بِحُورٍ عِينٍ٢٠ وَالَّذِينَ آمَنُوا وَاتَّبَعَتْهُمْ ذُرِّيَّتُهُمْ بِإِيمَانٍ أَلْحَقْنَا بِهِمْ ذُرِّيَّتَهُمْ وَمَا أَلَتْنَاهُمْ مِنْ عَمَلِهِمْ مِنْ شَيْءٍ</w:t>
      </w:r>
      <w:r w:rsidR="001619CE" w:rsidRPr="008B4A46">
        <w:rPr>
          <w:rStyle w:val="Char7"/>
          <w:rtl/>
        </w:rPr>
        <w:t xml:space="preserve"> </w:t>
      </w:r>
      <w:r w:rsidRPr="008B4A46">
        <w:rPr>
          <w:rStyle w:val="Char7"/>
          <w:rtl/>
        </w:rPr>
        <w:t>كُلُّ امْرِئٍ بِمَا كَسَبَ رَهِينٌ٢١ وَأَمْدَدْنَاهُمْ بِفَاكِهَةٍ وَلَحْمٍ مِمَّا يَشْتَهُونَ٢٢ يَتَنَازَعُونَ فِيهَا كَأْسًا لَا لَغْوٌ فِيهَا وَلَا تَأْثِيمٌ٢٣ وَيَطُوفُ عَلَيْهِمْ غِلْمَانٌ لَهُمْ كَأَنَّهُمْ لُؤْلُؤٌ مَكْنُونٌ٢٤ وَأَقْبَلَ بَعْضُهُمْ عَلَى بَعْضٍ يَتَسَاءَلُونَ٢٥ قَالُوا إِنَّا كُنَّا قَبْلُ فِي أَهْلِنَا مُشْفِقِينَ٢٦ فَمَنَّ اللَّهُ عَلَيْنَا وَوَقَانَا عَذَابَ السَّمُومِ٢٧ إِنَّا كُنَّا مِنْ قَبْلُ نَدْعُوهُ</w:t>
      </w:r>
      <w:r w:rsidR="001619CE" w:rsidRPr="008B4A46">
        <w:rPr>
          <w:rStyle w:val="Char7"/>
          <w:rtl/>
        </w:rPr>
        <w:t xml:space="preserve"> </w:t>
      </w:r>
      <w:r w:rsidRPr="008B4A46">
        <w:rPr>
          <w:rStyle w:val="Char7"/>
          <w:rtl/>
        </w:rPr>
        <w:t>إِنَّهُ هُوَ الْبَرُّ الرَّحِيمُ٢٨ فَذَكِّرْ فَمَا أَنْتَ بِنِعْمَتِ رَبِّكَ بِكَاهِنٍ وَلَا مَجْنُونٍ٢٩ أَمْ يَقُولُونَ شَاعِرٌ نَتَرَبَّصُ بِهِ رَيْبَ الْمَنُونِ٣٠ قُلْ تَرَبَّصُوا فَإِنِّي مَعَكُمْ مِنَ الْمُتَرَبِّصِينَ٣١</w:t>
      </w:r>
      <w:r w:rsidRPr="00D635E0">
        <w:rPr>
          <w:rStyle w:val="Char0"/>
          <w:rFonts w:ascii="Times New Roman" w:hAnsi="Times New Roman" w:cs="Traditional Arabic" w:hint="cs"/>
          <w:rtl/>
        </w:rPr>
        <w:t>﴾</w:t>
      </w:r>
      <w:r w:rsidRPr="008B4A46">
        <w:rPr>
          <w:rStyle w:val="Char"/>
          <w:rtl/>
        </w:rPr>
        <w:t xml:space="preserve"> [الطور: 15-31]</w:t>
      </w:r>
      <w:r>
        <w:rPr>
          <w:rStyle w:val="Char0"/>
          <w:rFonts w:hint="cs"/>
          <w:rtl/>
        </w:rPr>
        <w:t>.</w:t>
      </w:r>
    </w:p>
    <w:p w:rsidR="00AD43F8" w:rsidRPr="00CA0104" w:rsidRDefault="00AD43F8" w:rsidP="00AD43F8">
      <w:pPr>
        <w:pStyle w:val="a0"/>
        <w:rPr>
          <w:rStyle w:val="Char0"/>
          <w:rtl/>
        </w:rPr>
      </w:pPr>
      <w:r>
        <w:rPr>
          <w:rStyle w:val="Char0"/>
          <w:rFonts w:cs="Traditional Arabic" w:hint="cs"/>
          <w:rtl/>
        </w:rPr>
        <w:lastRenderedPageBreak/>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جادو است </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که شما</w:t>
      </w:r>
      <w:r>
        <w:rPr>
          <w:rStyle w:val="Char0"/>
          <w:rtl/>
        </w:rPr>
        <w:t xml:space="preserve"> نمی‌</w:t>
      </w:r>
      <w:r w:rsidRPr="00CA0104">
        <w:rPr>
          <w:rStyle w:val="Char0"/>
          <w:rtl/>
        </w:rPr>
        <w:t>ب</w:t>
      </w:r>
      <w:r w:rsidRPr="00CA0104">
        <w:rPr>
          <w:rStyle w:val="Char0"/>
          <w:rFonts w:hint="cs"/>
          <w:rtl/>
        </w:rPr>
        <w:t>ینید؟</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به آن وارد شو</w:t>
      </w:r>
      <w:r w:rsidRPr="00CA0104">
        <w:rPr>
          <w:rStyle w:val="Char0"/>
          <w:rFonts w:hint="cs"/>
          <w:rtl/>
        </w:rPr>
        <w:t>ید،</w:t>
      </w:r>
      <w:r w:rsidRPr="00CA0104">
        <w:rPr>
          <w:rStyle w:val="Char0"/>
          <w:rtl/>
        </w:rPr>
        <w:t xml:space="preserve"> چه صبر کن</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صبر نکن</w:t>
      </w:r>
      <w:r w:rsidRPr="00CA0104">
        <w:rPr>
          <w:rStyle w:val="Char0"/>
          <w:rFonts w:hint="cs"/>
          <w:rtl/>
        </w:rPr>
        <w:t>ید</w:t>
      </w:r>
      <w:r w:rsidRPr="00CA0104">
        <w:rPr>
          <w:rStyle w:val="Char0"/>
          <w:rtl/>
        </w:rPr>
        <w:t xml:space="preserve"> بر شما برابر است،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در برابر آنچه</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جزا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البته پره</w:t>
      </w:r>
      <w:r w:rsidRPr="00CA0104">
        <w:rPr>
          <w:rStyle w:val="Char0"/>
          <w:rFonts w:hint="cs"/>
          <w:rtl/>
        </w:rPr>
        <w:t>یزگاران</w:t>
      </w:r>
      <w:r w:rsidRPr="00CA0104">
        <w:rPr>
          <w:rStyle w:val="Char0"/>
          <w:rtl/>
        </w:rPr>
        <w:t xml:space="preserve"> در باغها و ناز و نعمت خواه</w:t>
      </w:r>
      <w:r w:rsidRPr="00CA0104">
        <w:rPr>
          <w:rStyle w:val="Char0"/>
          <w:rFonts w:hint="cs"/>
          <w:rtl/>
        </w:rPr>
        <w:t>ند</w:t>
      </w:r>
      <w:r w:rsidRPr="00CA0104">
        <w:rPr>
          <w:rStyle w:val="Char0"/>
          <w:rtl/>
        </w:rPr>
        <w:t xml:space="preserve"> بود.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به آنچه پروردگارشان به آنان داده است شاد و مسرور</w:t>
      </w:r>
      <w:r>
        <w:rPr>
          <w:rStyle w:val="Char0"/>
          <w:rtl/>
        </w:rPr>
        <w:t>‌اند،</w:t>
      </w:r>
      <w:r w:rsidRPr="00CA0104">
        <w:rPr>
          <w:rStyle w:val="Char0"/>
          <w:rtl/>
        </w:rPr>
        <w:t xml:space="preserve"> و پروردگارشان آنان را از عذاب دوزخ محفوظ و مصئون داشته است.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(گفته شود) به پاداش کارها</w:t>
      </w:r>
      <w:r w:rsidRPr="00CA0104">
        <w:rPr>
          <w:rStyle w:val="Char0"/>
          <w:rFonts w:hint="cs"/>
          <w:rtl/>
        </w:rPr>
        <w:t>یی</w:t>
      </w:r>
      <w:r w:rsidRPr="00CA0104">
        <w:rPr>
          <w:rStyle w:val="Char0"/>
          <w:rtl/>
        </w:rPr>
        <w:t xml:space="preserve"> که کرده ا</w:t>
      </w:r>
      <w:r w:rsidRPr="00CA0104">
        <w:rPr>
          <w:rStyle w:val="Char0"/>
          <w:rFonts w:hint="cs"/>
          <w:rtl/>
        </w:rPr>
        <w:t>ید،</w:t>
      </w:r>
      <w:r w:rsidRPr="00CA0104">
        <w:rPr>
          <w:rStyle w:val="Char0"/>
          <w:rtl/>
        </w:rPr>
        <w:t xml:space="preserve"> گوارا بخور</w:t>
      </w:r>
      <w:r w:rsidRPr="00CA0104">
        <w:rPr>
          <w:rStyle w:val="Char0"/>
          <w:rFonts w:hint="cs"/>
          <w:rtl/>
        </w:rPr>
        <w:t>ید</w:t>
      </w:r>
      <w:r w:rsidRPr="00CA0104">
        <w:rPr>
          <w:rStyle w:val="Char0"/>
          <w:rtl/>
        </w:rPr>
        <w:t xml:space="preserve"> و بنوش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بر تختها</w:t>
      </w:r>
      <w:r w:rsidRPr="00CA0104">
        <w:rPr>
          <w:rStyle w:val="Char0"/>
          <w:rFonts w:hint="cs"/>
          <w:rtl/>
        </w:rPr>
        <w:t>ی</w:t>
      </w:r>
      <w:r w:rsidRPr="00CA0104">
        <w:rPr>
          <w:rStyle w:val="Char0"/>
          <w:rtl/>
        </w:rPr>
        <w:t xml:space="preserve"> که کنار هم چ</w:t>
      </w:r>
      <w:r w:rsidRPr="00CA0104">
        <w:rPr>
          <w:rStyle w:val="Char0"/>
          <w:rFonts w:hint="cs"/>
          <w:rtl/>
        </w:rPr>
        <w:t>یده</w:t>
      </w:r>
      <w:r w:rsidRPr="00CA0104">
        <w:rPr>
          <w:rStyle w:val="Char0"/>
          <w:rtl/>
        </w:rPr>
        <w:t xml:space="preserve"> شده تک</w:t>
      </w:r>
      <w:r w:rsidRPr="00CA0104">
        <w:rPr>
          <w:rStyle w:val="Char0"/>
          <w:rFonts w:hint="cs"/>
          <w:rtl/>
        </w:rPr>
        <w:t>یه</w:t>
      </w:r>
      <w:r w:rsidRPr="00CA0104">
        <w:rPr>
          <w:rStyle w:val="Char0"/>
          <w:rtl/>
        </w:rPr>
        <w:t xml:space="preserve"> کرده</w:t>
      </w:r>
      <w:r>
        <w:rPr>
          <w:rStyle w:val="Char0"/>
          <w:rtl/>
        </w:rPr>
        <w:t xml:space="preserve">‌اند </w:t>
      </w:r>
      <w:r w:rsidRPr="00CA0104">
        <w:rPr>
          <w:rStyle w:val="Char0"/>
          <w:rtl/>
        </w:rPr>
        <w:t>و زنان ز</w:t>
      </w:r>
      <w:r w:rsidRPr="00CA0104">
        <w:rPr>
          <w:rStyle w:val="Char0"/>
          <w:rFonts w:hint="cs"/>
          <w:rtl/>
        </w:rPr>
        <w:t>یبا</w:t>
      </w:r>
      <w:r w:rsidRPr="00CA0104">
        <w:rPr>
          <w:rStyle w:val="Char0"/>
          <w:rtl/>
        </w:rPr>
        <w:t xml:space="preserve"> و س</w:t>
      </w:r>
      <w:r w:rsidRPr="00CA0104">
        <w:rPr>
          <w:rStyle w:val="Char0"/>
          <w:rFonts w:hint="cs"/>
          <w:rtl/>
        </w:rPr>
        <w:t>یاه</w:t>
      </w:r>
      <w:r w:rsidRPr="00CA0104">
        <w:rPr>
          <w:rStyle w:val="Char0"/>
          <w:rtl/>
        </w:rPr>
        <w:t xml:space="preserve"> چشم را همسرشان</w:t>
      </w:r>
      <w:r>
        <w:rPr>
          <w:rStyle w:val="Char0"/>
          <w:rtl/>
        </w:rPr>
        <w:t xml:space="preserve"> می‌</w:t>
      </w:r>
      <w:r w:rsidRPr="00CA0104">
        <w:rPr>
          <w:rStyle w:val="Char0"/>
          <w:rtl/>
        </w:rPr>
        <w:t>گردان</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آنان که ا</w:t>
      </w:r>
      <w:r w:rsidRPr="00CA0104">
        <w:rPr>
          <w:rStyle w:val="Char0"/>
          <w:rFonts w:hint="cs"/>
          <w:rtl/>
        </w:rPr>
        <w:t>یمان</w:t>
      </w:r>
      <w:r w:rsidRPr="00CA0104">
        <w:rPr>
          <w:rStyle w:val="Char0"/>
          <w:rtl/>
        </w:rPr>
        <w:t xml:space="preserve"> آوردند و فرزندانشان ن</w:t>
      </w:r>
      <w:r w:rsidRPr="00CA0104">
        <w:rPr>
          <w:rStyle w:val="Char0"/>
          <w:rFonts w:hint="cs"/>
          <w:rtl/>
        </w:rPr>
        <w:t>یز</w:t>
      </w:r>
      <w:r w:rsidRPr="00CA0104">
        <w:rPr>
          <w:rStyle w:val="Char0"/>
          <w:rtl/>
        </w:rPr>
        <w:t xml:space="preserve"> در ا</w:t>
      </w:r>
      <w:r w:rsidRPr="00CA0104">
        <w:rPr>
          <w:rStyle w:val="Char0"/>
          <w:rFonts w:hint="cs"/>
          <w:rtl/>
        </w:rPr>
        <w:t>یمان</w:t>
      </w:r>
      <w:r w:rsidRPr="00CA0104">
        <w:rPr>
          <w:rStyle w:val="Char0"/>
          <w:rtl/>
        </w:rPr>
        <w:t xml:space="preserve"> آوردن از آنان پ</w:t>
      </w:r>
      <w:r w:rsidRPr="00CA0104">
        <w:rPr>
          <w:rStyle w:val="Char0"/>
          <w:rFonts w:hint="cs"/>
          <w:rtl/>
        </w:rPr>
        <w:t>یروی</w:t>
      </w:r>
      <w:r w:rsidRPr="00CA0104">
        <w:rPr>
          <w:rStyle w:val="Char0"/>
          <w:rtl/>
        </w:rPr>
        <w:t xml:space="preserve"> کرده</w:t>
      </w:r>
      <w:r>
        <w:rPr>
          <w:rStyle w:val="Char0"/>
          <w:rtl/>
        </w:rPr>
        <w:t>‌اند،</w:t>
      </w:r>
      <w:r w:rsidRPr="00CA0104">
        <w:rPr>
          <w:rStyle w:val="Char0"/>
          <w:rtl/>
        </w:rPr>
        <w:t xml:space="preserve"> فرزندانشان را به آنان ملحق</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و از عملشان چ</w:t>
      </w:r>
      <w:r w:rsidRPr="00CA0104">
        <w:rPr>
          <w:rStyle w:val="Char0"/>
          <w:rFonts w:hint="cs"/>
          <w:rtl/>
        </w:rPr>
        <w:t>یزی</w:t>
      </w:r>
      <w:r>
        <w:rPr>
          <w:rStyle w:val="Char0"/>
          <w:rtl/>
        </w:rPr>
        <w:t xml:space="preserve"> نمی‌</w:t>
      </w:r>
      <w:r w:rsidRPr="00CA0104">
        <w:rPr>
          <w:rStyle w:val="Char0"/>
          <w:rtl/>
        </w:rPr>
        <w:t>کاه</w:t>
      </w:r>
      <w:r w:rsidRPr="00CA0104">
        <w:rPr>
          <w:rStyle w:val="Char0"/>
          <w:rFonts w:hint="cs"/>
          <w:rtl/>
        </w:rPr>
        <w:t>یم</w:t>
      </w:r>
      <w:r w:rsidRPr="00CA0104">
        <w:rPr>
          <w:rStyle w:val="Char0"/>
          <w:rtl/>
        </w:rPr>
        <w:t>. هر شخص در گرو کار</w:t>
      </w:r>
      <w:r w:rsidRPr="00CA0104">
        <w:rPr>
          <w:rStyle w:val="Char0"/>
          <w:rFonts w:hint="cs"/>
          <w:rtl/>
        </w:rPr>
        <w:t>ی</w:t>
      </w:r>
      <w:r w:rsidRPr="00CA0104">
        <w:rPr>
          <w:rStyle w:val="Char0"/>
          <w:rtl/>
        </w:rPr>
        <w:t xml:space="preserve"> است که کسب کرده است. </w:t>
      </w: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و آن</w:t>
      </w:r>
      <w:r>
        <w:rPr>
          <w:rStyle w:val="Char0"/>
          <w:rtl/>
        </w:rPr>
        <w:t xml:space="preserve">‌ها </w:t>
      </w:r>
      <w:r w:rsidRPr="00CA0104">
        <w:rPr>
          <w:rStyle w:val="Char0"/>
          <w:rtl/>
        </w:rPr>
        <w:t>را با م</w:t>
      </w:r>
      <w:r w:rsidRPr="00CA0104">
        <w:rPr>
          <w:rStyle w:val="Char0"/>
          <w:rFonts w:hint="cs"/>
          <w:rtl/>
        </w:rPr>
        <w:t>یوه</w:t>
      </w:r>
      <w:r w:rsidRPr="00CA0104">
        <w:rPr>
          <w:rStyle w:val="Char0"/>
          <w:rtl/>
        </w:rPr>
        <w:t xml:space="preserve"> و گوشت از هر ن</w:t>
      </w:r>
      <w:r w:rsidRPr="00CA0104">
        <w:rPr>
          <w:rStyle w:val="Char0"/>
          <w:rFonts w:hint="cs"/>
          <w:rtl/>
        </w:rPr>
        <w:t>وع</w:t>
      </w:r>
      <w:r w:rsidRPr="00CA0104">
        <w:rPr>
          <w:rStyle w:val="Char0"/>
          <w:rtl/>
        </w:rPr>
        <w:t xml:space="preserve"> که بخواهند، مدد</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در آنجا جام</w:t>
      </w:r>
      <w:r w:rsidRPr="00CA0104">
        <w:rPr>
          <w:rStyle w:val="Char0"/>
          <w:rFonts w:hint="cs"/>
          <w:rtl/>
        </w:rPr>
        <w:t>ی</w:t>
      </w:r>
      <w:r w:rsidRPr="00CA0104">
        <w:rPr>
          <w:rStyle w:val="Char0"/>
          <w:rtl/>
        </w:rPr>
        <w:t xml:space="preserve"> را از دست هم د</w:t>
      </w:r>
      <w:r w:rsidRPr="00CA0104">
        <w:rPr>
          <w:rStyle w:val="Char0"/>
          <w:rFonts w:hint="cs"/>
          <w:rtl/>
        </w:rPr>
        <w:t>یگر</w:t>
      </w:r>
      <w:r>
        <w:rPr>
          <w:rStyle w:val="Char0"/>
          <w:rtl/>
        </w:rPr>
        <w:t xml:space="preserve"> می‌</w:t>
      </w:r>
      <w:r w:rsidRPr="00CA0104">
        <w:rPr>
          <w:rStyle w:val="Char0"/>
          <w:rtl/>
        </w:rPr>
        <w:t>گ</w:t>
      </w:r>
      <w:r w:rsidRPr="00CA0104">
        <w:rPr>
          <w:rStyle w:val="Char0"/>
          <w:rFonts w:hint="cs"/>
          <w:rtl/>
        </w:rPr>
        <w:t>یرند</w:t>
      </w:r>
      <w:r w:rsidRPr="00CA0104">
        <w:rPr>
          <w:rStyle w:val="Char0"/>
          <w:rtl/>
        </w:rPr>
        <w:t xml:space="preserve"> که در (نوش</w:t>
      </w:r>
      <w:r w:rsidRPr="00CA0104">
        <w:rPr>
          <w:rStyle w:val="Char0"/>
          <w:rFonts w:hint="cs"/>
          <w:rtl/>
        </w:rPr>
        <w:t>یدن</w:t>
      </w:r>
      <w:r w:rsidRPr="00CA0104">
        <w:rPr>
          <w:rStyle w:val="Char0"/>
          <w:rtl/>
        </w:rPr>
        <w:t>) آن ه</w:t>
      </w:r>
      <w:r w:rsidRPr="00CA0104">
        <w:rPr>
          <w:rStyle w:val="Char0"/>
          <w:rFonts w:hint="cs"/>
          <w:rtl/>
        </w:rPr>
        <w:t>یچ</w:t>
      </w:r>
      <w:r w:rsidRPr="00CA0104">
        <w:rPr>
          <w:rStyle w:val="Char0"/>
          <w:rtl/>
        </w:rPr>
        <w:t xml:space="preserve"> ب</w:t>
      </w:r>
      <w:r w:rsidRPr="00CA0104">
        <w:rPr>
          <w:rStyle w:val="Char0"/>
          <w:rFonts w:hint="cs"/>
          <w:rtl/>
        </w:rPr>
        <w:t>یهودگی</w:t>
      </w:r>
      <w:r w:rsidRPr="00CA0104">
        <w:rPr>
          <w:rStyle w:val="Char0"/>
          <w:rtl/>
        </w:rPr>
        <w:t xml:space="preserve"> و گناه</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و نوجوانان</w:t>
      </w:r>
      <w:r w:rsidRPr="00CA0104">
        <w:rPr>
          <w:rStyle w:val="Char0"/>
          <w:rFonts w:hint="cs"/>
          <w:rtl/>
        </w:rPr>
        <w:t>ی</w:t>
      </w:r>
      <w:r w:rsidRPr="00CA0104">
        <w:rPr>
          <w:rStyle w:val="Char0"/>
          <w:rtl/>
        </w:rPr>
        <w:t xml:space="preserve"> همچون مروار</w:t>
      </w:r>
      <w:r w:rsidRPr="00CA0104">
        <w:rPr>
          <w:rStyle w:val="Char0"/>
          <w:rFonts w:hint="cs"/>
          <w:rtl/>
        </w:rPr>
        <w:t>ید</w:t>
      </w:r>
      <w:r w:rsidRPr="00CA0104">
        <w:rPr>
          <w:rStyle w:val="Char0"/>
          <w:rtl/>
        </w:rPr>
        <w:t xml:space="preserve"> در صدف، برا</w:t>
      </w:r>
      <w:r w:rsidRPr="00CA0104">
        <w:rPr>
          <w:rStyle w:val="Char0"/>
          <w:rFonts w:hint="cs"/>
          <w:rtl/>
        </w:rPr>
        <w:t>ی</w:t>
      </w:r>
      <w:r w:rsidRPr="00CA0104">
        <w:rPr>
          <w:rStyle w:val="Char0"/>
          <w:rtl/>
        </w:rPr>
        <w:t xml:space="preserve"> (خدمت آنان) بر گردشان</w:t>
      </w:r>
      <w:r>
        <w:rPr>
          <w:rStyle w:val="Char0"/>
          <w:rtl/>
        </w:rPr>
        <w:t xml:space="preserve"> می‌</w:t>
      </w:r>
      <w:r w:rsidRPr="00CA0104">
        <w:rPr>
          <w:rStyle w:val="Char0"/>
          <w:rtl/>
        </w:rPr>
        <w:t xml:space="preserve">گردند.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و رو به د</w:t>
      </w:r>
      <w:r w:rsidRPr="00CA0104">
        <w:rPr>
          <w:rStyle w:val="Char0"/>
          <w:rFonts w:hint="cs"/>
          <w:rtl/>
        </w:rPr>
        <w:t>یگر</w:t>
      </w:r>
      <w:r w:rsidRPr="00CA0104">
        <w:rPr>
          <w:rStyle w:val="Char0"/>
          <w:rtl/>
        </w:rPr>
        <w:t xml:space="preserve"> نم</w:t>
      </w:r>
      <w:r>
        <w:rPr>
          <w:rStyle w:val="Char0"/>
          <w:rtl/>
        </w:rPr>
        <w:t xml:space="preserve">وده و از </w:t>
      </w:r>
      <w:r w:rsidRPr="00D027F9">
        <w:rPr>
          <w:rStyle w:val="Char0"/>
          <w:rtl/>
        </w:rPr>
        <w:t>همد</w:t>
      </w:r>
      <w:r w:rsidRPr="00D027F9">
        <w:rPr>
          <w:rStyle w:val="Char0"/>
          <w:rFonts w:hint="cs"/>
          <w:rtl/>
        </w:rPr>
        <w:t>یگر</w:t>
      </w:r>
      <w:r>
        <w:rPr>
          <w:rStyle w:val="Char0"/>
          <w:rtl/>
        </w:rPr>
        <w:t xml:space="preserve"> می‌</w:t>
      </w:r>
      <w:r w:rsidRPr="00CA0104">
        <w:rPr>
          <w:rStyle w:val="Char0"/>
          <w:rtl/>
        </w:rPr>
        <w:t>پرسند (که سبب کام</w:t>
      </w:r>
      <w:r w:rsidRPr="00CA0104">
        <w:rPr>
          <w:rStyle w:val="Char0"/>
          <w:rFonts w:hint="cs"/>
          <w:rtl/>
        </w:rPr>
        <w:t>یابی</w:t>
      </w:r>
      <w:r w:rsidRPr="00CA0104">
        <w:rPr>
          <w:rStyle w:val="Char0"/>
          <w:rtl/>
        </w:rPr>
        <w:t xml:space="preserve"> ما د</w:t>
      </w:r>
      <w:r w:rsidRPr="00CA0104">
        <w:rPr>
          <w:rStyle w:val="Char0"/>
          <w:rFonts w:hint="cs"/>
          <w:rtl/>
        </w:rPr>
        <w:t>ر</w:t>
      </w:r>
      <w:r w:rsidRPr="00CA0104">
        <w:rPr>
          <w:rStyle w:val="Char0"/>
          <w:rtl/>
        </w:rPr>
        <w:t xml:space="preserve"> ا</w:t>
      </w:r>
      <w:r w:rsidRPr="00CA0104">
        <w:rPr>
          <w:rStyle w:val="Char0"/>
          <w:rFonts w:hint="cs"/>
          <w:rtl/>
        </w:rPr>
        <w:t>ینجا</w:t>
      </w:r>
      <w:r w:rsidRPr="00CA0104">
        <w:rPr>
          <w:rStyle w:val="Char0"/>
          <w:rtl/>
        </w:rPr>
        <w:t xml:space="preserve">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گو</w:t>
      </w:r>
      <w:r w:rsidRPr="00CA0104">
        <w:rPr>
          <w:rStyle w:val="Char0"/>
          <w:rFonts w:hint="cs"/>
          <w:rtl/>
        </w:rPr>
        <w:t>یند</w:t>
      </w:r>
      <w:r w:rsidRPr="00CA0104">
        <w:rPr>
          <w:rStyle w:val="Char0"/>
          <w:rtl/>
        </w:rPr>
        <w:t>: البته ما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در م</w:t>
      </w:r>
      <w:r w:rsidRPr="00CA0104">
        <w:rPr>
          <w:rStyle w:val="Char0"/>
          <w:rFonts w:hint="cs"/>
          <w:rtl/>
        </w:rPr>
        <w:t>یان</w:t>
      </w:r>
      <w:r w:rsidRPr="00CA0104">
        <w:rPr>
          <w:rStyle w:val="Char0"/>
          <w:rtl/>
        </w:rPr>
        <w:t xml:space="preserve"> اهل خو</w:t>
      </w:r>
      <w:r w:rsidRPr="00CA0104">
        <w:rPr>
          <w:rStyle w:val="Char0"/>
          <w:rFonts w:hint="cs"/>
          <w:rtl/>
        </w:rPr>
        <w:t>یش</w:t>
      </w:r>
      <w:r w:rsidR="001F045C">
        <w:rPr>
          <w:rStyle w:val="Char0"/>
          <w:rtl/>
        </w:rPr>
        <w:t>،</w:t>
      </w:r>
      <w:r w:rsidRPr="00CA0104">
        <w:rPr>
          <w:rStyle w:val="Char0"/>
          <w:rtl/>
        </w:rPr>
        <w:t xml:space="preserve"> تنها از الله</w:t>
      </w:r>
      <w:r>
        <w:rPr>
          <w:rStyle w:val="Char0"/>
          <w:rtl/>
        </w:rPr>
        <w:t xml:space="preserve"> می‌</w:t>
      </w:r>
      <w:r w:rsidRPr="00CA0104">
        <w:rPr>
          <w:rStyle w:val="Char0"/>
          <w:rtl/>
        </w:rPr>
        <w:t>ترس</w:t>
      </w:r>
      <w:r w:rsidRPr="00CA0104">
        <w:rPr>
          <w:rStyle w:val="Char0"/>
          <w:rFonts w:hint="cs"/>
          <w:rtl/>
        </w:rPr>
        <w:t>یدیم</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 xml:space="preserve">پس الله بر ما منت گذاشت و ما را از عذاب سوزان نگه داشت.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چون ما بود</w:t>
      </w:r>
      <w:r w:rsidRPr="00CA0104">
        <w:rPr>
          <w:rStyle w:val="Char0"/>
          <w:rFonts w:hint="cs"/>
          <w:rtl/>
        </w:rPr>
        <w:t>یم</w:t>
      </w:r>
      <w:r w:rsidRPr="00CA0104">
        <w:rPr>
          <w:rStyle w:val="Char0"/>
          <w:rtl/>
        </w:rPr>
        <w:t xml:space="preserve">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که الله را (در مشکلات خود</w:t>
      </w:r>
      <w:r>
        <w:rPr>
          <w:rStyle w:val="Char0"/>
          <w:rFonts w:hint="cs"/>
          <w:rtl/>
        </w:rPr>
        <w:t>)</w:t>
      </w:r>
      <w:r>
        <w:rPr>
          <w:rStyle w:val="Char0"/>
          <w:rtl/>
        </w:rPr>
        <w:t xml:space="preserve"> می‌</w:t>
      </w:r>
      <w:r w:rsidRPr="00CA0104">
        <w:rPr>
          <w:rStyle w:val="Char0"/>
          <w:rtl/>
        </w:rPr>
        <w:t>خواند</w:t>
      </w:r>
      <w:r w:rsidRPr="00CA0104">
        <w:rPr>
          <w:rStyle w:val="Char0"/>
          <w:rFonts w:hint="cs"/>
          <w:rtl/>
        </w:rPr>
        <w:t>یم</w:t>
      </w:r>
      <w:r w:rsidRPr="00CA0104">
        <w:rPr>
          <w:rStyle w:val="Char0"/>
          <w:rtl/>
        </w:rPr>
        <w:t xml:space="preserve"> واقعا که او (بر بندگان مؤمن خود) ا</w:t>
      </w:r>
      <w:r w:rsidRPr="00CA0104">
        <w:rPr>
          <w:rStyle w:val="Char0"/>
          <w:rFonts w:hint="cs"/>
          <w:rtl/>
        </w:rPr>
        <w:t>حسان</w:t>
      </w:r>
      <w:r w:rsidRPr="00CA0104">
        <w:rPr>
          <w:rStyle w:val="Char0"/>
          <w:rtl/>
        </w:rPr>
        <w:t xml:space="preserve"> کننده و مهربان است. </w:t>
      </w:r>
      <w:r>
        <w:rPr>
          <w:rStyle w:val="Char0"/>
          <w:rFonts w:cs="Traditional Arabic" w:hint="cs"/>
          <w:rtl/>
        </w:rPr>
        <w:t>﴿</w:t>
      </w:r>
      <w:r>
        <w:rPr>
          <w:rStyle w:val="Char0"/>
          <w:rFonts w:hint="cs"/>
          <w:rtl/>
        </w:rPr>
        <w:t>29</w:t>
      </w:r>
      <w:r>
        <w:rPr>
          <w:rStyle w:val="Char0"/>
          <w:rFonts w:cs="Traditional Arabic" w:hint="cs"/>
          <w:rtl/>
        </w:rPr>
        <w:t>﴾</w:t>
      </w:r>
      <w:r w:rsidRPr="00CA0104">
        <w:rPr>
          <w:rStyle w:val="Char0"/>
          <w:rtl/>
        </w:rPr>
        <w:t xml:space="preserve"> پس (به مردم) پند بده که تو به فضل پروردگارت کاهن و د</w:t>
      </w:r>
      <w:r w:rsidRPr="00CA0104">
        <w:rPr>
          <w:rStyle w:val="Char0"/>
          <w:rFonts w:hint="cs"/>
          <w:rtl/>
        </w:rPr>
        <w:t>یوانه</w:t>
      </w:r>
      <w:r w:rsidRPr="00CA0104">
        <w:rPr>
          <w:rStyle w:val="Char0"/>
          <w:rtl/>
        </w:rPr>
        <w:t xml:space="preserve"> ن</w:t>
      </w:r>
      <w:r w:rsidRPr="00CA0104">
        <w:rPr>
          <w:rStyle w:val="Char0"/>
          <w:rFonts w:hint="cs"/>
          <w:rtl/>
        </w:rPr>
        <w:t>یستی</w:t>
      </w:r>
      <w:r w:rsidRPr="00CA0104">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Fonts w:hint="cs"/>
          <w:rtl/>
        </w:rPr>
        <w:t>یا</w:t>
      </w:r>
      <w:r>
        <w:rPr>
          <w:rStyle w:val="Char0"/>
          <w:rtl/>
        </w:rPr>
        <w:t xml:space="preserve"> می‌</w:t>
      </w:r>
      <w:r w:rsidRPr="00CA0104">
        <w:rPr>
          <w:rStyle w:val="Char0"/>
          <w:rtl/>
        </w:rPr>
        <w:t>گو</w:t>
      </w:r>
      <w:r w:rsidRPr="00CA0104">
        <w:rPr>
          <w:rStyle w:val="Char0"/>
          <w:rFonts w:hint="cs"/>
          <w:rtl/>
        </w:rPr>
        <w:t>یند</w:t>
      </w:r>
      <w:r w:rsidRPr="00CA0104">
        <w:rPr>
          <w:rStyle w:val="Char0"/>
          <w:rtl/>
        </w:rPr>
        <w:t>: (محمد) شاعر</w:t>
      </w:r>
      <w:r w:rsidRPr="00CA0104">
        <w:rPr>
          <w:rStyle w:val="Char0"/>
          <w:rFonts w:hint="cs"/>
          <w:rtl/>
        </w:rPr>
        <w:t>ی</w:t>
      </w:r>
      <w:r w:rsidRPr="00CA0104">
        <w:rPr>
          <w:rStyle w:val="Char0"/>
          <w:rtl/>
        </w:rPr>
        <w:t xml:space="preserve"> است و ما منتظر رس</w:t>
      </w:r>
      <w:r w:rsidRPr="00CA0104">
        <w:rPr>
          <w:rStyle w:val="Char0"/>
          <w:rFonts w:hint="cs"/>
          <w:rtl/>
        </w:rPr>
        <w:t>یدن</w:t>
      </w:r>
      <w:r w:rsidRPr="00CA0104">
        <w:rPr>
          <w:rStyle w:val="Char0"/>
          <w:rtl/>
        </w:rPr>
        <w:t xml:space="preserve"> مرگ ناخوش او هست</w:t>
      </w:r>
      <w:r w:rsidRPr="00CA0104">
        <w:rPr>
          <w:rStyle w:val="Char0"/>
          <w:rFonts w:hint="cs"/>
          <w:rtl/>
        </w:rPr>
        <w:t>یم؟</w:t>
      </w:r>
      <w:r w:rsidRPr="00CA0104">
        <w:rPr>
          <w:rStyle w:val="Char0"/>
          <w:rtl/>
        </w:rPr>
        <w:t xml:space="preserve"> (۳۱) بگو: انتظار بکش</w:t>
      </w:r>
      <w:r w:rsidRPr="00CA0104">
        <w:rPr>
          <w:rStyle w:val="Char0"/>
          <w:rFonts w:hint="cs"/>
          <w:rtl/>
        </w:rPr>
        <w:t>ید</w:t>
      </w:r>
      <w:r w:rsidRPr="00CA0104">
        <w:rPr>
          <w:rStyle w:val="Char0"/>
          <w:rtl/>
        </w:rPr>
        <w:t xml:space="preserve"> که من هم با شما از </w:t>
      </w:r>
      <w:r>
        <w:rPr>
          <w:rStyle w:val="Char0"/>
          <w:rtl/>
        </w:rPr>
        <w:t>منتظرانم.</w:t>
      </w:r>
    </w:p>
    <w:p w:rsidR="00AD43F8" w:rsidRPr="00CA0104" w:rsidRDefault="00AD43F8" w:rsidP="00AD43F8">
      <w:pPr>
        <w:pStyle w:val="a0"/>
        <w:rPr>
          <w:rStyle w:val="Char0"/>
          <w:rtl/>
        </w:rPr>
      </w:pPr>
      <w:r w:rsidRPr="00D635E0">
        <w:rPr>
          <w:rStyle w:val="Char0"/>
          <w:rFonts w:cs="Traditional Arabic"/>
          <w:rtl/>
        </w:rPr>
        <w:t>﴿</w:t>
      </w:r>
      <w:r w:rsidRPr="008B4A46">
        <w:rPr>
          <w:rStyle w:val="Char7"/>
          <w:rtl/>
        </w:rPr>
        <w:t>أَمْ تَأْمُرُهُمْ أَحْلَامُهُمْ بِهَذَا</w:t>
      </w:r>
      <w:r w:rsidR="001619CE" w:rsidRPr="008B4A46">
        <w:rPr>
          <w:rStyle w:val="Char7"/>
          <w:rtl/>
        </w:rPr>
        <w:t xml:space="preserve"> </w:t>
      </w:r>
      <w:r w:rsidRPr="008B4A46">
        <w:rPr>
          <w:rStyle w:val="Char7"/>
          <w:rtl/>
        </w:rPr>
        <w:t>أَمْ هُمْ قَوْمٌ طَاغُونَ٣٢ أَمْ يَقُولُونَ تَقَوَّلَهُ</w:t>
      </w:r>
      <w:r w:rsidR="001619CE" w:rsidRPr="008B4A46">
        <w:rPr>
          <w:rStyle w:val="Char7"/>
          <w:rtl/>
        </w:rPr>
        <w:t xml:space="preserve"> </w:t>
      </w:r>
      <w:r w:rsidRPr="008B4A46">
        <w:rPr>
          <w:rStyle w:val="Char7"/>
          <w:rtl/>
        </w:rPr>
        <w:t>بَلْ لَا يُؤْمِنُونَ٣٣ فَلْيَأْتُوا بِحَدِيثٍ مِثْلِهِ إِنْ كَانُوا صَادِقِينَ٣٤ أَمْ خُلِقُوا مِنْ غَيْرِ شَيْءٍ أَمْ هُمُ الْخَالِقُونَ٣٥ أَمْ خَلَقُوا السَّمَاوَاتِ وَالْأَرْضَ</w:t>
      </w:r>
      <w:r w:rsidR="001619CE" w:rsidRPr="008B4A46">
        <w:rPr>
          <w:rStyle w:val="Char7"/>
          <w:rtl/>
        </w:rPr>
        <w:t xml:space="preserve"> </w:t>
      </w:r>
      <w:r w:rsidRPr="008B4A46">
        <w:rPr>
          <w:rStyle w:val="Char7"/>
          <w:rtl/>
        </w:rPr>
        <w:t>بَلْ لَا يُوقِنُونَ٣٦ أَمْ عِنْدَهُمْ خَزَائِنُ رَبِّكَ أَمْ هُمُ الْمُصَيْطِرُونَ٣٧ أَمْ لَهُمْ سُلَّمٌ يَسْتَمِعُونَ فِيهِ</w:t>
      </w:r>
      <w:r w:rsidR="001619CE" w:rsidRPr="008B4A46">
        <w:rPr>
          <w:rStyle w:val="Char7"/>
          <w:rtl/>
        </w:rPr>
        <w:t xml:space="preserve"> </w:t>
      </w:r>
      <w:r w:rsidRPr="008B4A46">
        <w:rPr>
          <w:rStyle w:val="Char7"/>
          <w:rtl/>
        </w:rPr>
        <w:t>فَلْيَأْتِ مُسْتَمِعُهُمْ بِسُلْطَانٍ مُبِينٍ٣٨ أَمْ لَهُ الْبَنَاتُ وَلَكُمُ الْبَنُونَ٣٩ أَمْ تَسْأَلُهُمْ أَجْرًا فَهُمْ مِنْ مَغْرَمٍ مُثْقَلُونَ٤٠ أَمْ عِنْدَهُمُ الْغَيْبُ فَهُمْ يَكْتُبُونَ٤١ أَمْ يُرِيدُونَ كَيْدًا</w:t>
      </w:r>
      <w:r w:rsidR="001619CE" w:rsidRPr="008B4A46">
        <w:rPr>
          <w:rStyle w:val="Char7"/>
          <w:rtl/>
        </w:rPr>
        <w:t xml:space="preserve"> </w:t>
      </w:r>
      <w:r w:rsidRPr="008B4A46">
        <w:rPr>
          <w:rStyle w:val="Char7"/>
          <w:rtl/>
        </w:rPr>
        <w:t>فَالَّذِينَ كَفَرُوا هُمُ الْمَكِيدُونَ٤٢ أَمْ لَهُمْ إِلَهٌ غَيْرُ اللَّهِ</w:t>
      </w:r>
      <w:r w:rsidR="001619CE" w:rsidRPr="008B4A46">
        <w:rPr>
          <w:rStyle w:val="Char7"/>
          <w:rtl/>
        </w:rPr>
        <w:t xml:space="preserve"> </w:t>
      </w:r>
      <w:r w:rsidRPr="008B4A46">
        <w:rPr>
          <w:rStyle w:val="Char7"/>
          <w:rtl/>
        </w:rPr>
        <w:lastRenderedPageBreak/>
        <w:t>سُبْحَانَ اللَّهِ عَمَّا يُشْرِكُونَ٤٣ وَإِنْ يَرَوْا كِسْفًا مِنَ السَّمَاءِ سَاقِطًا يَقُولُوا سَحَابٌ مَرْكُومٌ٤٤ فَذَرْهُمْ حَتَّى يُلَاقُوا يَوْمَهُمُ الَّذِي فِيهِ يُصْعَقُونَ٤٥ يَوْمَ لَا يُغْنِي عَنْهُمْ كَيْدُهُمْ شَيْئًا وَلَا هُمْ يُنْصَرُونَ٤٦ وَإِنَّ لِلَّذِينَ ظَلَمُوا عَذَابًا دُونَ ذَلِكَ وَلَكِنَّ أَكْثَرَهُمْ لَا يَعْلَمُونَ٤٧ وَاصْبِرْ لِحُكْمِ رَبِّكَ فَإِنَّكَ بِأَعْيُنِنَا</w:t>
      </w:r>
      <w:r w:rsidR="001619CE" w:rsidRPr="008B4A46">
        <w:rPr>
          <w:rStyle w:val="Char7"/>
          <w:rtl/>
        </w:rPr>
        <w:t xml:space="preserve"> </w:t>
      </w:r>
      <w:r w:rsidRPr="008B4A46">
        <w:rPr>
          <w:rStyle w:val="Char7"/>
          <w:rtl/>
        </w:rPr>
        <w:t>وَسَبِّحْ بِحَمْدِ رَبِّكَ حِينَ تَقُومُ٤٨ وَمِنَ اللَّيْلِ فَسَبِّحْهُ وَإِدْبَارَ النُّجُومِ٤٩</w:t>
      </w:r>
      <w:r w:rsidRPr="00D635E0">
        <w:rPr>
          <w:rStyle w:val="Char0"/>
          <w:rFonts w:ascii="Times New Roman" w:hAnsi="Times New Roman" w:cs="Traditional Arabic" w:hint="cs"/>
          <w:rtl/>
        </w:rPr>
        <w:t>﴾</w:t>
      </w:r>
      <w:r w:rsidRPr="008B4A46">
        <w:rPr>
          <w:rStyle w:val="Char"/>
          <w:rtl/>
        </w:rPr>
        <w:t xml:space="preserve"> [الطور: 32-49]</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عقل</w:t>
      </w:r>
      <w:r w:rsidR="008B45B8">
        <w:rPr>
          <w:rStyle w:val="Char0"/>
          <w:rFonts w:hint="cs"/>
          <w:rtl/>
        </w:rPr>
        <w:t>‌</w:t>
      </w:r>
      <w:r w:rsidRPr="00CA0104">
        <w:rPr>
          <w:rStyle w:val="Char0"/>
          <w:rtl/>
        </w:rPr>
        <w:t>ها</w:t>
      </w:r>
      <w:r w:rsidRPr="00CA0104">
        <w:rPr>
          <w:rStyle w:val="Char0"/>
          <w:rFonts w:hint="cs"/>
          <w:rtl/>
        </w:rPr>
        <w:t>یشان</w:t>
      </w:r>
      <w:r w:rsidRPr="00CA0104">
        <w:rPr>
          <w:rStyle w:val="Char0"/>
          <w:rtl/>
        </w:rPr>
        <w:t xml:space="preserve"> آنها را به ا</w:t>
      </w:r>
      <w:r w:rsidRPr="00CA0104">
        <w:rPr>
          <w:rStyle w:val="Char0"/>
          <w:rFonts w:hint="cs"/>
          <w:rtl/>
        </w:rPr>
        <w:t>ین</w:t>
      </w:r>
      <w:r w:rsidRPr="00CA0104">
        <w:rPr>
          <w:rStyle w:val="Char0"/>
          <w:rtl/>
        </w:rPr>
        <w:t xml:space="preserve"> سخنان دستور</w:t>
      </w:r>
      <w:r>
        <w:rPr>
          <w:rStyle w:val="Char0"/>
          <w:rtl/>
        </w:rPr>
        <w:t xml:space="preserve"> می‌</w:t>
      </w:r>
      <w:r w:rsidRPr="00CA0104">
        <w:rPr>
          <w:rStyle w:val="Char0"/>
          <w:rtl/>
        </w:rPr>
        <w:t xml:space="preserve">دهد </w:t>
      </w:r>
      <w:r w:rsidRPr="00CA0104">
        <w:rPr>
          <w:rStyle w:val="Char0"/>
          <w:rFonts w:hint="cs"/>
          <w:rtl/>
        </w:rPr>
        <w:t>یا</w:t>
      </w:r>
      <w:r w:rsidRPr="00CA0104">
        <w:rPr>
          <w:rStyle w:val="Char0"/>
          <w:rtl/>
        </w:rPr>
        <w:t xml:space="preserve"> آنها قوم سرکش</w:t>
      </w:r>
      <w:r w:rsidR="001619CE">
        <w:rPr>
          <w:rStyle w:val="Char0"/>
          <w:rtl/>
        </w:rPr>
        <w:t>‌اند؟</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Fonts w:hint="cs"/>
          <w:rtl/>
        </w:rPr>
        <w:t>یا</w:t>
      </w:r>
      <w:r>
        <w:rPr>
          <w:rStyle w:val="Char0"/>
          <w:rtl/>
        </w:rPr>
        <w:t xml:space="preserve"> می‌</w:t>
      </w:r>
      <w:r w:rsidRPr="00CA0104">
        <w:rPr>
          <w:rStyle w:val="Char0"/>
          <w:rtl/>
        </w:rPr>
        <w:t>گو</w:t>
      </w:r>
      <w:r w:rsidRPr="00CA0104">
        <w:rPr>
          <w:rStyle w:val="Char0"/>
          <w:rFonts w:hint="cs"/>
          <w:rtl/>
        </w:rPr>
        <w:t>یند</w:t>
      </w:r>
      <w:r w:rsidRPr="00CA0104">
        <w:rPr>
          <w:rStyle w:val="Char0"/>
          <w:rtl/>
        </w:rPr>
        <w:t>: قرآن را خود (محمد) ساخته و به الله نسبت داده است ؟ نه، بلکه آنها ا</w:t>
      </w:r>
      <w:r w:rsidRPr="00CA0104">
        <w:rPr>
          <w:rStyle w:val="Char0"/>
          <w:rFonts w:hint="cs"/>
          <w:rtl/>
        </w:rPr>
        <w:t>یمان</w:t>
      </w:r>
      <w:r>
        <w:rPr>
          <w:rStyle w:val="Char0"/>
          <w:rtl/>
        </w:rPr>
        <w:t xml:space="preserve"> نمی‌</w:t>
      </w:r>
      <w:r w:rsidRPr="00CA0104">
        <w:rPr>
          <w:rStyle w:val="Char0"/>
          <w:rtl/>
        </w:rPr>
        <w:t xml:space="preserve">آورند.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اگر راست</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پس سخن</w:t>
      </w:r>
      <w:r w:rsidRPr="00CA0104">
        <w:rPr>
          <w:rStyle w:val="Char0"/>
          <w:rFonts w:hint="cs"/>
          <w:rtl/>
        </w:rPr>
        <w:t>ی</w:t>
      </w:r>
      <w:r w:rsidRPr="00CA0104">
        <w:rPr>
          <w:rStyle w:val="Char0"/>
          <w:rtl/>
        </w:rPr>
        <w:t xml:space="preserve"> مانند آن ر</w:t>
      </w:r>
      <w:r w:rsidRPr="00CA0104">
        <w:rPr>
          <w:rStyle w:val="Char0"/>
          <w:rFonts w:hint="cs"/>
          <w:rtl/>
        </w:rPr>
        <w:t>ا</w:t>
      </w:r>
      <w:r w:rsidRPr="00CA0104">
        <w:rPr>
          <w:rStyle w:val="Char0"/>
          <w:rtl/>
        </w:rPr>
        <w:t xml:space="preserve"> ب</w:t>
      </w:r>
      <w:r w:rsidRPr="00CA0104">
        <w:rPr>
          <w:rStyle w:val="Char0"/>
          <w:rFonts w:hint="cs"/>
          <w:rtl/>
        </w:rPr>
        <w:t>یاورند</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بدون ه</w:t>
      </w:r>
      <w:r w:rsidRPr="00CA0104">
        <w:rPr>
          <w:rStyle w:val="Char0"/>
          <w:rFonts w:hint="cs"/>
          <w:rtl/>
        </w:rPr>
        <w:t>یچ</w:t>
      </w:r>
      <w:r w:rsidRPr="00CA0104">
        <w:rPr>
          <w:rStyle w:val="Char0"/>
          <w:rtl/>
        </w:rPr>
        <w:t xml:space="preserve"> خالق</w:t>
      </w:r>
      <w:r w:rsidRPr="00CA0104">
        <w:rPr>
          <w:rStyle w:val="Char0"/>
          <w:rFonts w:hint="cs"/>
          <w:rtl/>
        </w:rPr>
        <w:t>ی</w:t>
      </w:r>
      <w:r w:rsidRPr="00CA0104">
        <w:rPr>
          <w:rStyle w:val="Char0"/>
          <w:rtl/>
        </w:rPr>
        <w:t xml:space="preserve"> آفر</w:t>
      </w:r>
      <w:r w:rsidRPr="00CA0104">
        <w:rPr>
          <w:rStyle w:val="Char0"/>
          <w:rFonts w:hint="cs"/>
          <w:rtl/>
        </w:rPr>
        <w:t>یده</w:t>
      </w:r>
      <w:r w:rsidRPr="00CA0104">
        <w:rPr>
          <w:rStyle w:val="Char0"/>
          <w:rtl/>
        </w:rPr>
        <w:t xml:space="preserve"> شده</w:t>
      </w:r>
      <w:r>
        <w:rPr>
          <w:rStyle w:val="Char0"/>
          <w:rtl/>
        </w:rPr>
        <w:t xml:space="preserve">‌اند </w:t>
      </w:r>
      <w:r w:rsidRPr="00CA0104">
        <w:rPr>
          <w:rStyle w:val="Char0"/>
          <w:rFonts w:hint="cs"/>
          <w:rtl/>
        </w:rPr>
        <w:t>یا</w:t>
      </w:r>
      <w:r w:rsidRPr="00CA0104">
        <w:rPr>
          <w:rStyle w:val="Char0"/>
          <w:rtl/>
        </w:rPr>
        <w:t xml:space="preserve"> خود آفر</w:t>
      </w:r>
      <w:r w:rsidRPr="00CA0104">
        <w:rPr>
          <w:rStyle w:val="Char0"/>
          <w:rFonts w:hint="cs"/>
          <w:rtl/>
        </w:rPr>
        <w:t>یننده</w:t>
      </w:r>
      <w:r w:rsidRPr="00CA0104">
        <w:rPr>
          <w:rStyle w:val="Char0"/>
          <w:rtl/>
        </w:rPr>
        <w:t xml:space="preserve"> خود</w:t>
      </w:r>
      <w:r w:rsidR="001619CE">
        <w:rPr>
          <w:rStyle w:val="Char0"/>
          <w:rtl/>
        </w:rPr>
        <w:t>‌اند؟</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Fonts w:hint="cs"/>
          <w:rtl/>
        </w:rPr>
        <w:t>یا</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 آفر</w:t>
      </w:r>
      <w:r w:rsidRPr="00CA0104">
        <w:rPr>
          <w:rStyle w:val="Char0"/>
          <w:rFonts w:hint="cs"/>
          <w:rtl/>
        </w:rPr>
        <w:t>یده</w:t>
      </w:r>
      <w:r w:rsidR="001619CE">
        <w:rPr>
          <w:rStyle w:val="Char0"/>
          <w:rtl/>
        </w:rPr>
        <w:t>‌اند؟</w:t>
      </w:r>
      <w:r w:rsidRPr="00CA0104">
        <w:rPr>
          <w:rStyle w:val="Char0"/>
          <w:rtl/>
        </w:rPr>
        <w:t xml:space="preserve"> نه، بلکه حق ا</w:t>
      </w:r>
      <w:r w:rsidRPr="00CA0104">
        <w:rPr>
          <w:rStyle w:val="Char0"/>
          <w:rFonts w:hint="cs"/>
          <w:rtl/>
        </w:rPr>
        <w:t>ین</w:t>
      </w:r>
      <w:r w:rsidRPr="00CA0104">
        <w:rPr>
          <w:rStyle w:val="Char0"/>
          <w:rtl/>
        </w:rPr>
        <w:t xml:space="preserve"> است که يقين</w:t>
      </w:r>
      <w:r>
        <w:rPr>
          <w:rStyle w:val="Char0"/>
          <w:rtl/>
        </w:rPr>
        <w:t xml:space="preserve"> نمی‌</w:t>
      </w:r>
      <w:r w:rsidRPr="00CA0104">
        <w:rPr>
          <w:rStyle w:val="Char0"/>
          <w:rtl/>
        </w:rPr>
        <w:t xml:space="preserve">کنند.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نزد آنها خزانه</w:t>
      </w:r>
      <w:r>
        <w:rPr>
          <w:rStyle w:val="Char0"/>
          <w:rtl/>
        </w:rPr>
        <w:t xml:space="preserve">‌های </w:t>
      </w:r>
      <w:r w:rsidRPr="00CA0104">
        <w:rPr>
          <w:rStyle w:val="Char0"/>
          <w:rtl/>
        </w:rPr>
        <w:t xml:space="preserve">پروردگار توست؟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w:t>
      </w:r>
      <w:r>
        <w:rPr>
          <w:rStyle w:val="Char0"/>
          <w:rFonts w:hint="cs"/>
          <w:rtl/>
        </w:rPr>
        <w:t>(</w:t>
      </w:r>
      <w:r w:rsidRPr="00CA0104">
        <w:rPr>
          <w:rStyle w:val="Char0"/>
          <w:rtl/>
        </w:rPr>
        <w:t>بر عالم) س</w:t>
      </w:r>
      <w:r w:rsidRPr="00CA0104">
        <w:rPr>
          <w:rStyle w:val="Char0"/>
          <w:rFonts w:hint="cs"/>
          <w:rtl/>
        </w:rPr>
        <w:t>یطره</w:t>
      </w:r>
      <w:r w:rsidRPr="00CA0104">
        <w:rPr>
          <w:rStyle w:val="Char0"/>
          <w:rtl/>
        </w:rPr>
        <w:t xml:space="preserve"> دارند؟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ز</w:t>
      </w:r>
      <w:r w:rsidRPr="00CA0104">
        <w:rPr>
          <w:rStyle w:val="Char0"/>
          <w:rFonts w:hint="cs"/>
          <w:rtl/>
        </w:rPr>
        <w:t>ینه</w:t>
      </w:r>
      <w:r w:rsidRPr="00CA0104">
        <w:rPr>
          <w:rStyle w:val="Char0"/>
          <w:rtl/>
        </w:rPr>
        <w:t xml:space="preserve"> ا</w:t>
      </w:r>
      <w:r w:rsidRPr="00CA0104">
        <w:rPr>
          <w:rStyle w:val="Char0"/>
          <w:rFonts w:hint="cs"/>
          <w:rtl/>
        </w:rPr>
        <w:t>ی</w:t>
      </w:r>
      <w:r w:rsidRPr="00CA0104">
        <w:rPr>
          <w:rStyle w:val="Char0"/>
          <w:rtl/>
        </w:rPr>
        <w:t xml:space="preserve"> دارند که به و</w:t>
      </w:r>
      <w:r w:rsidRPr="00CA0104">
        <w:rPr>
          <w:rStyle w:val="Char0"/>
          <w:rFonts w:hint="cs"/>
          <w:rtl/>
        </w:rPr>
        <w:t>سیله</w:t>
      </w:r>
      <w:r w:rsidRPr="00CA0104">
        <w:rPr>
          <w:rStyle w:val="Char0"/>
          <w:rtl/>
        </w:rPr>
        <w:t xml:space="preserve"> آن (اسرار</w:t>
      </w:r>
      <w:r w:rsidR="001619CE">
        <w:rPr>
          <w:rStyle w:val="Char0"/>
          <w:rtl/>
        </w:rPr>
        <w:t xml:space="preserve"> آسمان‌ها </w:t>
      </w:r>
      <w:r w:rsidRPr="00CA0104">
        <w:rPr>
          <w:rStyle w:val="Char0"/>
          <w:rtl/>
        </w:rPr>
        <w:t>را</w:t>
      </w:r>
      <w:r>
        <w:rPr>
          <w:rStyle w:val="Char0"/>
          <w:rFonts w:hint="cs"/>
          <w:rtl/>
        </w:rPr>
        <w:t>)</w:t>
      </w:r>
      <w:r>
        <w:rPr>
          <w:rStyle w:val="Char0"/>
          <w:rtl/>
        </w:rPr>
        <w:t xml:space="preserve"> می‌</w:t>
      </w:r>
      <w:r w:rsidRPr="00CA0104">
        <w:rPr>
          <w:rStyle w:val="Char0"/>
          <w:rtl/>
        </w:rPr>
        <w:t>شنوند؟ (اگر چن</w:t>
      </w:r>
      <w:r w:rsidRPr="00CA0104">
        <w:rPr>
          <w:rStyle w:val="Char0"/>
          <w:rFonts w:hint="cs"/>
          <w:rtl/>
        </w:rPr>
        <w:t>ین</w:t>
      </w:r>
      <w:r w:rsidRPr="00CA0104">
        <w:rPr>
          <w:rStyle w:val="Char0"/>
          <w:rtl/>
        </w:rPr>
        <w:t xml:space="preserve"> است) پس با</w:t>
      </w:r>
      <w:r w:rsidRPr="00CA0104">
        <w:rPr>
          <w:rStyle w:val="Char0"/>
          <w:rFonts w:hint="cs"/>
          <w:rtl/>
        </w:rPr>
        <w:t>ید</w:t>
      </w:r>
      <w:r w:rsidRPr="00CA0104">
        <w:rPr>
          <w:rStyle w:val="Char0"/>
          <w:rtl/>
        </w:rPr>
        <w:t xml:space="preserve"> شنوند</w:t>
      </w:r>
      <w:r>
        <w:rPr>
          <w:rStyle w:val="Char0"/>
          <w:rFonts w:hint="cs"/>
          <w:rtl/>
        </w:rPr>
        <w:t>ۀ</w:t>
      </w:r>
      <w:r w:rsidRPr="00CA0104">
        <w:rPr>
          <w:rStyle w:val="Char0"/>
          <w:rtl/>
        </w:rPr>
        <w:t xml:space="preserve"> آنان دل</w:t>
      </w:r>
      <w:r w:rsidRPr="00CA0104">
        <w:rPr>
          <w:rStyle w:val="Char0"/>
          <w:rFonts w:hint="cs"/>
          <w:rtl/>
        </w:rPr>
        <w:t>یل</w:t>
      </w:r>
      <w:r w:rsidRPr="00CA0104">
        <w:rPr>
          <w:rStyle w:val="Char0"/>
          <w:rtl/>
        </w:rPr>
        <w:t xml:space="preserve"> آشکار ب</w:t>
      </w:r>
      <w:r w:rsidRPr="00CA0104">
        <w:rPr>
          <w:rStyle w:val="Char0"/>
          <w:rFonts w:hint="cs"/>
          <w:rtl/>
        </w:rPr>
        <w:t>یاورد</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دختران سهم الله است و پسران سهم شما؟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از آنها مزد</w:t>
      </w:r>
      <w:r>
        <w:rPr>
          <w:rStyle w:val="Char0"/>
          <w:rtl/>
        </w:rPr>
        <w:t xml:space="preserve"> می‌</w:t>
      </w:r>
      <w:r w:rsidRPr="00CA0104">
        <w:rPr>
          <w:rStyle w:val="Char0"/>
          <w:rtl/>
        </w:rPr>
        <w:t>طلب</w:t>
      </w:r>
      <w:r w:rsidRPr="00CA0104">
        <w:rPr>
          <w:rStyle w:val="Char0"/>
          <w:rFonts w:hint="cs"/>
          <w:rtl/>
        </w:rPr>
        <w:t>ی</w:t>
      </w:r>
      <w:r w:rsidRPr="00CA0104">
        <w:rPr>
          <w:rStyle w:val="Char0"/>
          <w:rtl/>
        </w:rPr>
        <w:t xml:space="preserve"> که پرداخت آن بر آنها دشوار است؟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علم غ</w:t>
      </w:r>
      <w:r w:rsidRPr="00CA0104">
        <w:rPr>
          <w:rStyle w:val="Char0"/>
          <w:rFonts w:hint="cs"/>
          <w:rtl/>
        </w:rPr>
        <w:t>یب</w:t>
      </w:r>
      <w:r w:rsidRPr="00CA0104">
        <w:rPr>
          <w:rStyle w:val="Char0"/>
          <w:rtl/>
        </w:rPr>
        <w:t xml:space="preserve"> نزد آنهاست که </w:t>
      </w:r>
      <w:r>
        <w:rPr>
          <w:rStyle w:val="Char0"/>
          <w:rFonts w:hint="cs"/>
          <w:rtl/>
        </w:rPr>
        <w:t>(</w:t>
      </w:r>
      <w:r w:rsidRPr="00CA0104">
        <w:rPr>
          <w:rStyle w:val="Char0"/>
          <w:rtl/>
        </w:rPr>
        <w:t>هر چه بخواهند)</w:t>
      </w:r>
      <w:r>
        <w:rPr>
          <w:rStyle w:val="Char0"/>
          <w:rtl/>
        </w:rPr>
        <w:t xml:space="preserve"> می‌</w:t>
      </w:r>
      <w:r w:rsidRPr="00CA0104">
        <w:rPr>
          <w:rStyle w:val="Char0"/>
          <w:rtl/>
        </w:rPr>
        <w:t>نو</w:t>
      </w:r>
      <w:r w:rsidRPr="00CA0104">
        <w:rPr>
          <w:rStyle w:val="Char0"/>
          <w:rFonts w:hint="cs"/>
          <w:rtl/>
        </w:rPr>
        <w:t>یسند؟</w:t>
      </w:r>
      <w:r w:rsidRPr="00CA0104">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sidRPr="00CA0104">
        <w:rPr>
          <w:rStyle w:val="Char0"/>
          <w:rtl/>
        </w:rPr>
        <w:t xml:space="preserve"> </w:t>
      </w:r>
      <w:r w:rsidRPr="00CA0104">
        <w:rPr>
          <w:rStyle w:val="Char0"/>
          <w:rFonts w:hint="cs"/>
          <w:rtl/>
        </w:rPr>
        <w:t>یا</w:t>
      </w:r>
      <w:r>
        <w:rPr>
          <w:rStyle w:val="Char0"/>
          <w:rtl/>
        </w:rPr>
        <w:t xml:space="preserve"> می‌</w:t>
      </w:r>
      <w:r w:rsidRPr="00CA0104">
        <w:rPr>
          <w:rStyle w:val="Char0"/>
          <w:rtl/>
        </w:rPr>
        <w:t>خواهند ح</w:t>
      </w:r>
      <w:r w:rsidRPr="00CA0104">
        <w:rPr>
          <w:rStyle w:val="Char0"/>
          <w:rFonts w:hint="cs"/>
          <w:rtl/>
        </w:rPr>
        <w:t>یله</w:t>
      </w:r>
      <w:r w:rsidRPr="00CA0104">
        <w:rPr>
          <w:rStyle w:val="Char0"/>
          <w:rtl/>
        </w:rPr>
        <w:t xml:space="preserve"> و مکر</w:t>
      </w:r>
      <w:r w:rsidRPr="00CA0104">
        <w:rPr>
          <w:rStyle w:val="Char0"/>
          <w:rFonts w:hint="cs"/>
          <w:rtl/>
        </w:rPr>
        <w:t>ی</w:t>
      </w:r>
      <w:r w:rsidRPr="00CA0104">
        <w:rPr>
          <w:rStyle w:val="Char0"/>
          <w:rtl/>
        </w:rPr>
        <w:t xml:space="preserve"> را (به خلاف پ</w:t>
      </w:r>
      <w:r w:rsidRPr="00CA0104">
        <w:rPr>
          <w:rStyle w:val="Char0"/>
          <w:rFonts w:hint="cs"/>
          <w:rtl/>
        </w:rPr>
        <w:t>یغمبر</w:t>
      </w:r>
      <w:r w:rsidRPr="00CA0104">
        <w:rPr>
          <w:rStyle w:val="Char0"/>
          <w:rtl/>
        </w:rPr>
        <w:t xml:space="preserve">) بکار برند؟ پس </w:t>
      </w:r>
      <w:r>
        <w:rPr>
          <w:rStyle w:val="Char0"/>
          <w:rFonts w:hint="cs"/>
          <w:rtl/>
        </w:rPr>
        <w:t>(</w:t>
      </w:r>
      <w:r w:rsidRPr="00CA0104">
        <w:rPr>
          <w:rStyle w:val="Char0"/>
          <w:rtl/>
        </w:rPr>
        <w:t>بدانند که) کافران خود گرفتار ح</w:t>
      </w:r>
      <w:r w:rsidRPr="00CA0104">
        <w:rPr>
          <w:rStyle w:val="Char0"/>
          <w:rFonts w:hint="cs"/>
          <w:rtl/>
        </w:rPr>
        <w:t>یله</w:t>
      </w:r>
      <w:r w:rsidRPr="00CA0104">
        <w:rPr>
          <w:rStyle w:val="Char0"/>
          <w:rtl/>
        </w:rPr>
        <w:t xml:space="preserve"> و مکر خواهند شد.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آنها معبود</w:t>
      </w:r>
      <w:r w:rsidRPr="00CA0104">
        <w:rPr>
          <w:rStyle w:val="Char0"/>
          <w:rFonts w:hint="cs"/>
          <w:rtl/>
        </w:rPr>
        <w:t>ی</w:t>
      </w:r>
      <w:r w:rsidRPr="00CA0104">
        <w:rPr>
          <w:rStyle w:val="Char0"/>
          <w:rtl/>
        </w:rPr>
        <w:t xml:space="preserve"> غ</w:t>
      </w:r>
      <w:r w:rsidRPr="00CA0104">
        <w:rPr>
          <w:rStyle w:val="Char0"/>
          <w:rFonts w:hint="cs"/>
          <w:rtl/>
        </w:rPr>
        <w:t>یر</w:t>
      </w:r>
      <w:r w:rsidRPr="00CA0104">
        <w:rPr>
          <w:rStyle w:val="Char0"/>
          <w:rtl/>
        </w:rPr>
        <w:t xml:space="preserve"> از الله هست؟ الله پاک و منزه است از آنچه برا</w:t>
      </w:r>
      <w:r w:rsidRPr="00CA0104">
        <w:rPr>
          <w:rStyle w:val="Char0"/>
          <w:rFonts w:hint="cs"/>
          <w:rtl/>
        </w:rPr>
        <w:t>ی</w:t>
      </w:r>
      <w:r w:rsidRPr="00CA0104">
        <w:rPr>
          <w:rStyle w:val="Char0"/>
          <w:rtl/>
        </w:rPr>
        <w:t xml:space="preserve"> او شر</w:t>
      </w:r>
      <w:r w:rsidRPr="00CA0104">
        <w:rPr>
          <w:rStyle w:val="Char0"/>
          <w:rFonts w:hint="cs"/>
          <w:rtl/>
        </w:rPr>
        <w:t>یک</w:t>
      </w:r>
      <w:r w:rsidRPr="00CA0104">
        <w:rPr>
          <w:rStyle w:val="Char0"/>
          <w:rtl/>
        </w:rPr>
        <w:t xml:space="preserve"> قرار</w:t>
      </w:r>
      <w:r>
        <w:rPr>
          <w:rStyle w:val="Char0"/>
          <w:rtl/>
        </w:rPr>
        <w:t xml:space="preserve"> می‌</w:t>
      </w:r>
      <w:r w:rsidRPr="00CA0104">
        <w:rPr>
          <w:rStyle w:val="Char0"/>
          <w:rtl/>
        </w:rPr>
        <w:t xml:space="preserve">دهند.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اگر ب</w:t>
      </w:r>
      <w:r w:rsidRPr="00CA0104">
        <w:rPr>
          <w:rStyle w:val="Char0"/>
          <w:rFonts w:hint="cs"/>
          <w:rtl/>
        </w:rPr>
        <w:t>ین</w:t>
      </w:r>
      <w:r>
        <w:rPr>
          <w:rStyle w:val="Char0"/>
          <w:rFonts w:hint="cs"/>
          <w:rtl/>
        </w:rPr>
        <w:t>ن</w:t>
      </w:r>
      <w:r w:rsidRPr="00CA0104">
        <w:rPr>
          <w:rStyle w:val="Char0"/>
          <w:rFonts w:hint="cs"/>
          <w:rtl/>
        </w:rPr>
        <w:t>د</w:t>
      </w:r>
      <w:r w:rsidRPr="00CA0104">
        <w:rPr>
          <w:rStyle w:val="Char0"/>
          <w:rtl/>
        </w:rPr>
        <w:t xml:space="preserve"> که قطعه ا</w:t>
      </w:r>
      <w:r w:rsidRPr="00CA0104">
        <w:rPr>
          <w:rStyle w:val="Char0"/>
          <w:rFonts w:hint="cs"/>
          <w:rtl/>
        </w:rPr>
        <w:t>ی</w:t>
      </w:r>
      <w:r w:rsidRPr="00CA0104">
        <w:rPr>
          <w:rStyle w:val="Char0"/>
          <w:rtl/>
        </w:rPr>
        <w:t xml:space="preserve"> از آسمان</w:t>
      </w:r>
      <w:r>
        <w:rPr>
          <w:rStyle w:val="Char0"/>
          <w:rtl/>
        </w:rPr>
        <w:t xml:space="preserve"> می‌</w:t>
      </w:r>
      <w:r w:rsidRPr="00CA0104">
        <w:rPr>
          <w:rStyle w:val="Char0"/>
          <w:rtl/>
        </w:rPr>
        <w:t>افتد (باز ه</w:t>
      </w:r>
      <w:r w:rsidRPr="00CA0104">
        <w:rPr>
          <w:rStyle w:val="Char0"/>
          <w:rFonts w:hint="cs"/>
          <w:rtl/>
        </w:rPr>
        <w:t>م</w:t>
      </w:r>
      <w:r w:rsidRPr="00CA0104">
        <w:rPr>
          <w:rStyle w:val="Char0"/>
          <w:rtl/>
        </w:rPr>
        <w:t xml:space="preserve"> ا</w:t>
      </w:r>
      <w:r w:rsidRPr="00CA0104">
        <w:rPr>
          <w:rStyle w:val="Char0"/>
          <w:rFonts w:hint="cs"/>
          <w:rtl/>
        </w:rPr>
        <w:t>یمان</w:t>
      </w:r>
      <w:r>
        <w:rPr>
          <w:rStyle w:val="Char0"/>
          <w:rtl/>
        </w:rPr>
        <w:t xml:space="preserve"> نمی‌</w:t>
      </w:r>
      <w:r w:rsidRPr="00CA0104">
        <w:rPr>
          <w:rStyle w:val="Char0"/>
          <w:rtl/>
        </w:rPr>
        <w:t>آورند)،</w:t>
      </w:r>
      <w:r>
        <w:rPr>
          <w:rStyle w:val="Char0"/>
          <w:rtl/>
        </w:rPr>
        <w:t xml:space="preserve"> می‌</w:t>
      </w:r>
      <w:r w:rsidRPr="00CA0104">
        <w:rPr>
          <w:rStyle w:val="Char0"/>
          <w:rtl/>
        </w:rPr>
        <w:t>گو</w:t>
      </w:r>
      <w:r w:rsidRPr="00CA0104">
        <w:rPr>
          <w:rStyle w:val="Char0"/>
          <w:rFonts w:hint="cs"/>
          <w:rtl/>
        </w:rPr>
        <w:t>یند</w:t>
      </w:r>
      <w:r w:rsidRPr="00CA0104">
        <w:rPr>
          <w:rStyle w:val="Char0"/>
          <w:rtl/>
        </w:rPr>
        <w:t>: ابر</w:t>
      </w:r>
      <w:r w:rsidRPr="00CA0104">
        <w:rPr>
          <w:rStyle w:val="Char0"/>
          <w:rFonts w:hint="cs"/>
          <w:rtl/>
        </w:rPr>
        <w:t>ی</w:t>
      </w:r>
      <w:r w:rsidRPr="00CA0104">
        <w:rPr>
          <w:rStyle w:val="Char0"/>
          <w:rtl/>
        </w:rPr>
        <w:t xml:space="preserve"> متراکم است (نه غضب اله</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پس آنها را به حال خود</w:t>
      </w:r>
      <w:r>
        <w:rPr>
          <w:rStyle w:val="Char0"/>
          <w:rtl/>
        </w:rPr>
        <w:t xml:space="preserve">‌شان </w:t>
      </w:r>
      <w:r w:rsidRPr="00CA0104">
        <w:rPr>
          <w:rStyle w:val="Char0"/>
          <w:rtl/>
        </w:rPr>
        <w:t>بگذار، تا آن روزشان را بب</w:t>
      </w:r>
      <w:r w:rsidRPr="00CA0104">
        <w:rPr>
          <w:rStyle w:val="Char0"/>
          <w:rFonts w:hint="cs"/>
          <w:rtl/>
        </w:rPr>
        <w:t>ینند</w:t>
      </w:r>
      <w:r w:rsidRPr="00CA0104">
        <w:rPr>
          <w:rStyle w:val="Char0"/>
          <w:rtl/>
        </w:rPr>
        <w:t xml:space="preserve"> که در آن گرفتار صاعقه (عذاب اله</w:t>
      </w:r>
      <w:r w:rsidRPr="00CA0104">
        <w:rPr>
          <w:rStyle w:val="Char0"/>
          <w:rFonts w:hint="cs"/>
          <w:rtl/>
        </w:rPr>
        <w:t>ی</w:t>
      </w:r>
      <w:r w:rsidRPr="00CA0104">
        <w:rPr>
          <w:rStyle w:val="Char0"/>
          <w:rtl/>
        </w:rPr>
        <w:t xml:space="preserve">) شوند.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ح</w:t>
      </w:r>
      <w:r w:rsidRPr="00CA0104">
        <w:rPr>
          <w:rStyle w:val="Char0"/>
          <w:rFonts w:hint="cs"/>
          <w:rtl/>
        </w:rPr>
        <w:t>یل</w:t>
      </w:r>
      <w:r>
        <w:rPr>
          <w:rStyle w:val="Char0"/>
          <w:rFonts w:hint="cs"/>
          <w:rtl/>
        </w:rPr>
        <w:t>ۀ</w:t>
      </w:r>
      <w:r>
        <w:rPr>
          <w:rStyle w:val="Char0"/>
          <w:rtl/>
        </w:rPr>
        <w:t xml:space="preserve">‌شان </w:t>
      </w:r>
      <w:r w:rsidRPr="00CA0104">
        <w:rPr>
          <w:rStyle w:val="Char0"/>
          <w:rtl/>
        </w:rPr>
        <w:t>چ</w:t>
      </w:r>
      <w:r w:rsidRPr="00CA0104">
        <w:rPr>
          <w:rStyle w:val="Char0"/>
          <w:rFonts w:hint="cs"/>
          <w:rtl/>
        </w:rPr>
        <w:t>یزی</w:t>
      </w:r>
      <w:r w:rsidRPr="00CA0104">
        <w:rPr>
          <w:rStyle w:val="Char0"/>
          <w:rtl/>
        </w:rPr>
        <w:t xml:space="preserve"> </w:t>
      </w:r>
      <w:r>
        <w:rPr>
          <w:rStyle w:val="Char0"/>
          <w:rFonts w:hint="cs"/>
          <w:rtl/>
        </w:rPr>
        <w:t>(</w:t>
      </w:r>
      <w:r w:rsidRPr="00CA0104">
        <w:rPr>
          <w:rStyle w:val="Char0"/>
          <w:rtl/>
        </w:rPr>
        <w:t>از عذاب الله) را از آنان دفع</w:t>
      </w:r>
      <w:r>
        <w:rPr>
          <w:rStyle w:val="Char0"/>
          <w:rtl/>
        </w:rPr>
        <w:t xml:space="preserve"> نمی‌</w:t>
      </w:r>
      <w:r w:rsidRPr="00CA0104">
        <w:rPr>
          <w:rStyle w:val="Char0"/>
          <w:rtl/>
        </w:rPr>
        <w:t xml:space="preserve">کند و مدد و </w:t>
      </w:r>
      <w:r w:rsidRPr="00CA0104">
        <w:rPr>
          <w:rStyle w:val="Char0"/>
          <w:rFonts w:hint="cs"/>
          <w:rtl/>
        </w:rPr>
        <w:t>یاری</w:t>
      </w:r>
      <w:r>
        <w:rPr>
          <w:rStyle w:val="Char0"/>
          <w:rtl/>
        </w:rPr>
        <w:t xml:space="preserve"> نمی‌</w:t>
      </w:r>
      <w:r w:rsidRPr="00CA0104">
        <w:rPr>
          <w:rStyle w:val="Char0"/>
          <w:rtl/>
        </w:rPr>
        <w:t xml:space="preserve">شوند.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و البته برا</w:t>
      </w:r>
      <w:r w:rsidRPr="00CA0104">
        <w:rPr>
          <w:rStyle w:val="Char0"/>
          <w:rFonts w:hint="cs"/>
          <w:rtl/>
        </w:rPr>
        <w:t>ی</w:t>
      </w:r>
      <w:r w:rsidRPr="00CA0104">
        <w:rPr>
          <w:rStyle w:val="Char0"/>
          <w:rtl/>
        </w:rPr>
        <w:t xml:space="preserve"> آنان که ظلم کرده</w:t>
      </w:r>
      <w:r>
        <w:rPr>
          <w:rStyle w:val="Char0"/>
          <w:rtl/>
        </w:rPr>
        <w:t xml:space="preserve">‌اند </w:t>
      </w:r>
      <w:r w:rsidRPr="00CA0104">
        <w:rPr>
          <w:rStyle w:val="Char0"/>
          <w:rtl/>
        </w:rPr>
        <w:t>عذاب</w:t>
      </w:r>
      <w:r w:rsidRPr="00CA0104">
        <w:rPr>
          <w:rStyle w:val="Char0"/>
          <w:rFonts w:hint="cs"/>
          <w:rtl/>
        </w:rPr>
        <w:t>ی</w:t>
      </w:r>
      <w:r w:rsidRPr="00CA0104">
        <w:rPr>
          <w:rStyle w:val="Char0"/>
          <w:rtl/>
        </w:rPr>
        <w:t xml:space="preserve"> است غ</w:t>
      </w:r>
      <w:r w:rsidRPr="00CA0104">
        <w:rPr>
          <w:rStyle w:val="Char0"/>
          <w:rFonts w:hint="cs"/>
          <w:rtl/>
        </w:rPr>
        <w:t>یر</w:t>
      </w:r>
      <w:r w:rsidRPr="00CA0104">
        <w:rPr>
          <w:rStyle w:val="Char0"/>
          <w:rtl/>
        </w:rPr>
        <w:t xml:space="preserve"> از ا</w:t>
      </w:r>
      <w:r w:rsidRPr="00CA0104">
        <w:rPr>
          <w:rStyle w:val="Char0"/>
          <w:rFonts w:hint="cs"/>
          <w:rtl/>
        </w:rPr>
        <w:t>ین</w:t>
      </w:r>
      <w:r w:rsidRPr="00CA0104">
        <w:rPr>
          <w:rStyle w:val="Char0"/>
          <w:rtl/>
        </w:rPr>
        <w:t xml:space="preserve"> عذاب (دن</w:t>
      </w:r>
      <w:r w:rsidRPr="00CA0104">
        <w:rPr>
          <w:rStyle w:val="Char0"/>
          <w:rFonts w:hint="cs"/>
          <w:rtl/>
        </w:rPr>
        <w:t>یا</w:t>
      </w:r>
      <w:r w:rsidRPr="00CA0104">
        <w:rPr>
          <w:rStyle w:val="Char0"/>
          <w:rtl/>
        </w:rPr>
        <w:t xml:space="preserve"> و برزخ)، ول</w:t>
      </w:r>
      <w:r w:rsidRPr="00CA0104">
        <w:rPr>
          <w:rStyle w:val="Char0"/>
          <w:rFonts w:hint="cs"/>
          <w:rtl/>
        </w:rPr>
        <w:t>ی</w:t>
      </w:r>
      <w:r w:rsidRPr="00CA0104">
        <w:rPr>
          <w:rStyle w:val="Char0"/>
          <w:rtl/>
        </w:rPr>
        <w:t xml:space="preserve"> ب</w:t>
      </w:r>
      <w:r w:rsidRPr="00CA0104">
        <w:rPr>
          <w:rStyle w:val="Char0"/>
          <w:rFonts w:hint="cs"/>
          <w:rtl/>
        </w:rPr>
        <w:t>یشترشان</w:t>
      </w:r>
      <w:r>
        <w:rPr>
          <w:rStyle w:val="Char0"/>
          <w:rtl/>
        </w:rPr>
        <w:t xml:space="preserve"> نمی‌</w:t>
      </w:r>
      <w:r w:rsidRPr="00CA0104">
        <w:rPr>
          <w:rStyle w:val="Char0"/>
          <w:rtl/>
        </w:rPr>
        <w:t xml:space="preserve">دانند. </w:t>
      </w:r>
      <w:r>
        <w:rPr>
          <w:rStyle w:val="Char0"/>
          <w:rFonts w:hint="cs"/>
          <w:rtl/>
        </w:rPr>
        <w:softHyphen/>
      </w:r>
      <w:r>
        <w:rPr>
          <w:rStyle w:val="Char0"/>
          <w:rFonts w:cs="Traditional Arabic" w:hint="cs"/>
          <w:rtl/>
        </w:rPr>
        <w:t>﴿</w:t>
      </w:r>
      <w:r>
        <w:rPr>
          <w:rStyle w:val="Char0"/>
          <w:rFonts w:hint="cs"/>
          <w:rtl/>
        </w:rPr>
        <w:t>48</w:t>
      </w:r>
      <w:r>
        <w:rPr>
          <w:rStyle w:val="Char0"/>
          <w:rFonts w:cs="Traditional Arabic" w:hint="cs"/>
          <w:rtl/>
        </w:rPr>
        <w:t>﴾</w:t>
      </w:r>
      <w:r w:rsidR="001619CE">
        <w:rPr>
          <w:rStyle w:val="Char0"/>
          <w:rFonts w:hint="cs"/>
          <w:rtl/>
        </w:rPr>
        <w:t xml:space="preserve"> </w:t>
      </w:r>
      <w:r w:rsidRPr="00CA0104">
        <w:rPr>
          <w:rStyle w:val="Char0"/>
          <w:rtl/>
        </w:rPr>
        <w:t xml:space="preserve">و بر </w:t>
      </w:r>
      <w:r>
        <w:rPr>
          <w:rStyle w:val="Char0"/>
          <w:rFonts w:hint="cs"/>
          <w:rtl/>
        </w:rPr>
        <w:t>(</w:t>
      </w:r>
      <w:r w:rsidRPr="00CA0104">
        <w:rPr>
          <w:rStyle w:val="Char0"/>
          <w:rtl/>
        </w:rPr>
        <w:t>رساندن) حکم پروردگارت صبر کن که تو ز</w:t>
      </w:r>
      <w:r w:rsidRPr="00CA0104">
        <w:rPr>
          <w:rStyle w:val="Char0"/>
          <w:rFonts w:hint="cs"/>
          <w:rtl/>
        </w:rPr>
        <w:t>یر</w:t>
      </w:r>
      <w:r w:rsidRPr="00CA0104">
        <w:rPr>
          <w:rStyle w:val="Char0"/>
          <w:rtl/>
        </w:rPr>
        <w:t xml:space="preserve"> نظر ما هست</w:t>
      </w:r>
      <w:r w:rsidRPr="00CA0104">
        <w:rPr>
          <w:rStyle w:val="Char0"/>
          <w:rFonts w:hint="cs"/>
          <w:rtl/>
        </w:rPr>
        <w:t>ی</w:t>
      </w:r>
      <w:r w:rsidRPr="00CA0104">
        <w:rPr>
          <w:rStyle w:val="Char0"/>
          <w:rtl/>
        </w:rPr>
        <w:t>. و هنگام</w:t>
      </w:r>
      <w:r w:rsidRPr="00CA0104">
        <w:rPr>
          <w:rStyle w:val="Char0"/>
          <w:rFonts w:hint="cs"/>
          <w:rtl/>
        </w:rPr>
        <w:t>ی</w:t>
      </w:r>
      <w:r w:rsidRPr="00CA0104">
        <w:rPr>
          <w:rStyle w:val="Char0"/>
          <w:rtl/>
        </w:rPr>
        <w:t xml:space="preserve"> که از خواب برخواست</w:t>
      </w:r>
      <w:r w:rsidRPr="00CA0104">
        <w:rPr>
          <w:rStyle w:val="Char0"/>
          <w:rFonts w:hint="cs"/>
          <w:rtl/>
        </w:rPr>
        <w:t>ی،</w:t>
      </w:r>
      <w:r w:rsidRPr="00CA0104">
        <w:rPr>
          <w:rStyle w:val="Char0"/>
          <w:rtl/>
        </w:rPr>
        <w:t xml:space="preserve"> با ستا</w:t>
      </w:r>
      <w:r w:rsidRPr="00CA0104">
        <w:rPr>
          <w:rStyle w:val="Char0"/>
          <w:rFonts w:hint="cs"/>
          <w:rtl/>
        </w:rPr>
        <w:t>یش</w:t>
      </w:r>
      <w:r w:rsidRPr="00CA0104">
        <w:rPr>
          <w:rStyle w:val="Char0"/>
          <w:rtl/>
        </w:rPr>
        <w:t xml:space="preserve"> پروردگارت را تسب</w:t>
      </w:r>
      <w:r w:rsidRPr="00CA0104">
        <w:rPr>
          <w:rStyle w:val="Char0"/>
          <w:rFonts w:hint="cs"/>
          <w:rtl/>
        </w:rPr>
        <w:t>یح</w:t>
      </w:r>
      <w:r w:rsidRPr="00CA0104">
        <w:rPr>
          <w:rStyle w:val="Char0"/>
          <w:rtl/>
        </w:rPr>
        <w:t xml:space="preserve"> گو</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و در بخش</w:t>
      </w:r>
      <w:r w:rsidRPr="00CA0104">
        <w:rPr>
          <w:rStyle w:val="Char0"/>
          <w:rFonts w:hint="cs"/>
          <w:rtl/>
        </w:rPr>
        <w:t>ی</w:t>
      </w:r>
      <w:r w:rsidRPr="00CA0104">
        <w:rPr>
          <w:rStyle w:val="Char0"/>
          <w:rtl/>
        </w:rPr>
        <w:t xml:space="preserve"> از شب و (ن</w:t>
      </w:r>
      <w:r w:rsidRPr="00CA0104">
        <w:rPr>
          <w:rStyle w:val="Char0"/>
          <w:rFonts w:hint="cs"/>
          <w:rtl/>
        </w:rPr>
        <w:t>یز</w:t>
      </w:r>
      <w:r w:rsidRPr="00CA0104">
        <w:rPr>
          <w:rStyle w:val="Char0"/>
          <w:rtl/>
        </w:rPr>
        <w:t xml:space="preserve">) بعد از </w:t>
      </w:r>
      <w:r w:rsidRPr="00CA0104">
        <w:rPr>
          <w:rStyle w:val="Char0"/>
          <w:rFonts w:hint="cs"/>
          <w:rtl/>
        </w:rPr>
        <w:t>پنهان</w:t>
      </w:r>
      <w:r w:rsidRPr="00CA0104">
        <w:rPr>
          <w:rStyle w:val="Char0"/>
          <w:rtl/>
        </w:rPr>
        <w:t xml:space="preserve"> شدن ستارگان، او</w:t>
      </w:r>
      <w:r>
        <w:rPr>
          <w:rStyle w:val="Char0"/>
          <w:rtl/>
        </w:rPr>
        <w:t xml:space="preserve"> را به پا</w:t>
      </w:r>
      <w:r w:rsidRPr="00CA0104">
        <w:rPr>
          <w:rStyle w:val="Char0"/>
          <w:rtl/>
        </w:rPr>
        <w:t>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کن.</w:t>
      </w:r>
    </w:p>
    <w:p w:rsidR="008B45B8" w:rsidRDefault="008B45B8" w:rsidP="008B45B8">
      <w:pPr>
        <w:pStyle w:val="a1"/>
        <w:rPr>
          <w:rStyle w:val="Char0"/>
          <w:rtl/>
        </w:rPr>
      </w:pPr>
      <w:bookmarkStart w:id="73" w:name="_Toc520686382"/>
      <w:r w:rsidRPr="00CA0104">
        <w:rPr>
          <w:rStyle w:val="Char0"/>
          <w:rtl/>
        </w:rPr>
        <w:lastRenderedPageBreak/>
        <w:t>سور</w:t>
      </w:r>
      <w:r>
        <w:rPr>
          <w:rStyle w:val="Char0"/>
          <w:rFonts w:hint="cs"/>
          <w:rtl/>
        </w:rPr>
        <w:t>ۀ</w:t>
      </w:r>
      <w:r>
        <w:rPr>
          <w:rStyle w:val="Char0"/>
          <w:rtl/>
        </w:rPr>
        <w:t xml:space="preserve"> نجم</w:t>
      </w:r>
      <w:bookmarkEnd w:id="73"/>
    </w:p>
    <w:p w:rsidR="008B45B8" w:rsidRPr="008B45B8" w:rsidRDefault="008B45B8" w:rsidP="008B45B8">
      <w:pPr>
        <w:pStyle w:val="a4"/>
        <w:ind w:firstLine="0"/>
        <w:jc w:val="center"/>
        <w:rPr>
          <w:rStyle w:val="Char0"/>
          <w:sz w:val="24"/>
          <w:szCs w:val="24"/>
          <w:rtl/>
        </w:rPr>
      </w:pPr>
      <w:r w:rsidRPr="008B45B8">
        <w:rPr>
          <w:rStyle w:val="Char0"/>
          <w:sz w:val="24"/>
          <w:szCs w:val="24"/>
          <w:rtl/>
        </w:rPr>
        <w:t>در مکه نازل شده و شصت و دو آ</w:t>
      </w:r>
      <w:r w:rsidRPr="008B45B8">
        <w:rPr>
          <w:rStyle w:val="Char0"/>
          <w:rFonts w:hint="cs"/>
          <w:sz w:val="24"/>
          <w:szCs w:val="24"/>
          <w:rtl/>
        </w:rPr>
        <w:t>یت</w:t>
      </w:r>
      <w:r w:rsidRPr="008B45B8">
        <w:rPr>
          <w:rStyle w:val="Char0"/>
          <w:sz w:val="24"/>
          <w:szCs w:val="24"/>
          <w:rtl/>
        </w:rPr>
        <w:t xml:space="preserve"> است</w:t>
      </w:r>
    </w:p>
    <w:p w:rsidR="008B45B8" w:rsidRPr="008B45B8" w:rsidRDefault="00595236" w:rsidP="008B45B8">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8846B9">
        <w:rPr>
          <w:rStyle w:val="Char0"/>
          <w:rFonts w:cs="Traditional Arabic"/>
          <w:rtl/>
        </w:rPr>
        <w:t>﴿</w:t>
      </w:r>
      <w:r w:rsidRPr="008B4A46">
        <w:rPr>
          <w:rStyle w:val="Char7"/>
          <w:rtl/>
        </w:rPr>
        <w:t>وَالنَّجْمِ إِذَا هَوَى١ مَا ضَلَّ صَاحِبُكُمْ وَمَا غَوَى٢ وَمَا يَنْطِقُ عَنِ الْهَوَى٣ إِنْ هُوَ إِلَّا وَحْيٌ يُوحَى٤ عَلَّمَهُ شَدِيدُ الْقُوَى٥ ذُو مِرَّةٍ فَاسْتَوَى٦ وَهُوَ بِالْأُفُقِ الْأَعْلَى٧ ثُمَّ دَنَا فَتَدَلَّى٨ فَكَانَ قَابَ قَوْسَيْنِ أَوْ أَدْنَى٩ فَأَوْحَى إِلَى عَبْدِهِ مَا أَوْحَى١٠ مَا كَذَبَ الْفُؤَادُ مَا رَأَى١١ أَفَتُمَارُونَهُ عَلَى مَا يَرَى١٢ وَلَقَدْ رَآهُ نَزْلَةً أُخْرَى١٣ عِنْدَ سِدْرَةِ الْمُنْتَهَى١٤ عِنْدَهَا جَنَّةُ الْمَأْوَى١٥ إِذْ يَغْشَى السِّدْرَةَ مَا يَغْشَى١٦ مَا زَاغَ الْبَصَرُ وَمَا طَغَى١٧ لَقَدْ رَأَى مِنْ آيَاتِ رَبِّهِ الْكُبْرَى١٨ أَفَرَأَيْتُمُ اللَّاتَ وَالْعُزَّى١٩ وَمَنَاةَ الثَّالِثَةَ الْأُخْرَى٢٠ أَلَكُمُ الذَّكَرُ وَلَهُ الْأُنْثَى٢١ تِلْكَ إِذًا قِسْمَةٌ ضِيزَى٢٢ إِنْ هِيَ إِلَّا أَسْمَاءٌ سَمَّيْتُمُوهَا أَنْتُمْ وَآبَاؤُكُمْ مَا أَنْزَلَ اللَّهُ بِهَا مِنْ سُلْطَانٍ</w:t>
      </w:r>
      <w:r w:rsidR="001619CE" w:rsidRPr="008B4A46">
        <w:rPr>
          <w:rStyle w:val="Char7"/>
          <w:rtl/>
        </w:rPr>
        <w:t xml:space="preserve"> </w:t>
      </w:r>
      <w:r w:rsidRPr="008B4A46">
        <w:rPr>
          <w:rStyle w:val="Char7"/>
          <w:rtl/>
        </w:rPr>
        <w:t>إِنْ يَتَّبِعُونَ إِلَّا الظَّنَّ وَمَا تَهْوَى الْأَنْفُسُ</w:t>
      </w:r>
      <w:r w:rsidR="001619CE" w:rsidRPr="008B4A46">
        <w:rPr>
          <w:rStyle w:val="Char7"/>
          <w:rtl/>
        </w:rPr>
        <w:t xml:space="preserve"> </w:t>
      </w:r>
      <w:r w:rsidRPr="008B4A46">
        <w:rPr>
          <w:rStyle w:val="Char7"/>
          <w:rtl/>
        </w:rPr>
        <w:t>وَلَقَدْ جَاءَهُمْ مِنْ رَبِّهِمُ الْهُدَى٢٣ أَمْ لِلْإِنْسَانِ مَا تَمَنَّى٢٤ فَلِلَّهِ الْآخِرَةُ وَالْأُولَى٢٥ وَكَمْ مِنْ مَلَكٍ فِي السَّمَاوَاتِ لَا تُغْنِي شَفَاعَتُهُمْ شَيْئًا إِلَّا مِنْ بَعْدِ أَنْ يَأْذَنَ اللَّهُ لِمَنْ يَشَاءُ وَيَرْضَى٢٦</w:t>
      </w:r>
      <w:r w:rsidRPr="008846B9">
        <w:rPr>
          <w:rStyle w:val="Char0"/>
          <w:rFonts w:ascii="Times New Roman" w:hAnsi="Times New Roman" w:cs="Traditional Arabic" w:hint="cs"/>
          <w:rtl/>
        </w:rPr>
        <w:t>﴾</w:t>
      </w:r>
      <w:r w:rsidRPr="008B4A46">
        <w:rPr>
          <w:rStyle w:val="Char"/>
          <w:rtl/>
        </w:rPr>
        <w:t xml:space="preserve"> [النجم: 1-26]</w:t>
      </w:r>
      <w:r>
        <w:rPr>
          <w:rStyle w:val="Char0"/>
          <w:rFonts w:hint="cs"/>
          <w:rtl/>
        </w:rPr>
        <w:t>.</w:t>
      </w:r>
    </w:p>
    <w:p w:rsidR="00AD43F8" w:rsidRPr="00CA0104" w:rsidRDefault="00AD43F8" w:rsidP="00FC63D4">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قسم به ستاره وقت</w:t>
      </w:r>
      <w:r w:rsidRPr="00CA0104">
        <w:rPr>
          <w:rStyle w:val="Char0"/>
          <w:rFonts w:hint="cs"/>
          <w:rtl/>
        </w:rPr>
        <w:t>ی</w:t>
      </w:r>
      <w:r w:rsidRPr="00CA0104">
        <w:rPr>
          <w:rStyle w:val="Char0"/>
          <w:rtl/>
        </w:rPr>
        <w:t xml:space="preserve"> پنهان شود. </w:t>
      </w:r>
      <w:r>
        <w:rPr>
          <w:rStyle w:val="Char0"/>
          <w:rFonts w:cs="Traditional Arabic" w:hint="cs"/>
          <w:rtl/>
        </w:rPr>
        <w:t>﴿</w:t>
      </w:r>
      <w:r w:rsidR="008B45B8">
        <w:rPr>
          <w:rStyle w:val="Char0"/>
          <w:rFonts w:hint="cs"/>
          <w:rtl/>
        </w:rPr>
        <w:t>2</w:t>
      </w:r>
      <w:r>
        <w:rPr>
          <w:rStyle w:val="Char0"/>
          <w:rFonts w:cs="Traditional Arabic" w:hint="cs"/>
          <w:rtl/>
        </w:rPr>
        <w:t>﴾</w:t>
      </w:r>
      <w:r>
        <w:rPr>
          <w:rStyle w:val="Char0"/>
        </w:rPr>
        <w:t xml:space="preserve"> </w:t>
      </w:r>
      <w:r w:rsidRPr="00CA0104">
        <w:rPr>
          <w:rStyle w:val="Char0"/>
          <w:rtl/>
        </w:rPr>
        <w:t xml:space="preserve">(که) هم صحبت شما نه گمراه شده و نه منحرف گشته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از رو</w:t>
      </w:r>
      <w:r w:rsidRPr="00CA0104">
        <w:rPr>
          <w:rStyle w:val="Char0"/>
          <w:rFonts w:hint="cs"/>
          <w:rtl/>
        </w:rPr>
        <w:t>ی</w:t>
      </w:r>
      <w:r w:rsidRPr="00CA0104">
        <w:rPr>
          <w:rStyle w:val="Char0"/>
          <w:rtl/>
        </w:rPr>
        <w:t xml:space="preserve"> هو</w:t>
      </w:r>
      <w:r w:rsidRPr="00CA0104">
        <w:rPr>
          <w:rStyle w:val="Char0"/>
          <w:rFonts w:hint="cs"/>
          <w:rtl/>
        </w:rPr>
        <w:t>ی</w:t>
      </w:r>
      <w:r w:rsidRPr="00CA0104">
        <w:rPr>
          <w:rStyle w:val="Char0"/>
          <w:rtl/>
        </w:rPr>
        <w:t xml:space="preserve"> و هوس سخن</w:t>
      </w:r>
      <w:r>
        <w:rPr>
          <w:rStyle w:val="Char0"/>
          <w:rtl/>
        </w:rPr>
        <w:t xml:space="preserve"> نمی‌</w:t>
      </w:r>
      <w:r w:rsidRPr="00CA0104">
        <w:rPr>
          <w:rStyle w:val="Char0"/>
          <w:rtl/>
        </w:rPr>
        <w:t>گو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ن</w:t>
      </w:r>
      <w:r w:rsidRPr="00CA0104">
        <w:rPr>
          <w:rStyle w:val="Char0"/>
          <w:rFonts w:hint="cs"/>
          <w:rtl/>
        </w:rPr>
        <w:t>یست</w:t>
      </w:r>
      <w:r w:rsidRPr="00CA0104">
        <w:rPr>
          <w:rStyle w:val="Char0"/>
          <w:rtl/>
        </w:rPr>
        <w:t xml:space="preserve"> ا</w:t>
      </w:r>
      <w:r w:rsidRPr="00CA0104">
        <w:rPr>
          <w:rStyle w:val="Char0"/>
          <w:rFonts w:hint="cs"/>
          <w:rtl/>
        </w:rPr>
        <w:t>ین</w:t>
      </w:r>
      <w:r w:rsidRPr="00CA0104">
        <w:rPr>
          <w:rStyle w:val="Char0"/>
          <w:rtl/>
        </w:rPr>
        <w:t xml:space="preserve"> کلام مگر پ</w:t>
      </w:r>
      <w:r w:rsidRPr="00CA0104">
        <w:rPr>
          <w:rStyle w:val="Char0"/>
          <w:rFonts w:hint="cs"/>
          <w:rtl/>
        </w:rPr>
        <w:t>یغام</w:t>
      </w:r>
      <w:r w:rsidRPr="00CA0104">
        <w:rPr>
          <w:rStyle w:val="Char0"/>
          <w:rtl/>
        </w:rPr>
        <w:t xml:space="preserve"> اله</w:t>
      </w:r>
      <w:r w:rsidRPr="00CA0104">
        <w:rPr>
          <w:rStyle w:val="Char0"/>
          <w:rFonts w:hint="cs"/>
          <w:rtl/>
        </w:rPr>
        <w:t>ی</w:t>
      </w:r>
      <w:r w:rsidRPr="00CA0104">
        <w:rPr>
          <w:rStyle w:val="Char0"/>
          <w:rtl/>
        </w:rPr>
        <w:t xml:space="preserve"> که به او وح</w:t>
      </w:r>
      <w:r w:rsidRPr="00CA0104">
        <w:rPr>
          <w:rStyle w:val="Char0"/>
          <w:rFonts w:hint="cs"/>
          <w:rtl/>
        </w:rPr>
        <w:t>ی</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(فرشت</w:t>
      </w:r>
      <w:r>
        <w:rPr>
          <w:rStyle w:val="Char0"/>
          <w:rFonts w:hint="cs"/>
          <w:rtl/>
        </w:rPr>
        <w:t>ۀ</w:t>
      </w:r>
      <w:r w:rsidRPr="00CA0104">
        <w:rPr>
          <w:rStyle w:val="Char0"/>
          <w:rtl/>
        </w:rPr>
        <w:t>) بس ن</w:t>
      </w:r>
      <w:r w:rsidRPr="00CA0104">
        <w:rPr>
          <w:rStyle w:val="Char0"/>
          <w:rFonts w:hint="cs"/>
          <w:rtl/>
        </w:rPr>
        <w:t>یرومند</w:t>
      </w:r>
      <w:r w:rsidRPr="00CA0104">
        <w:rPr>
          <w:rStyle w:val="Char0"/>
          <w:rtl/>
        </w:rPr>
        <w:t xml:space="preserve"> آن را به او آموخته است.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(فرشت</w:t>
      </w:r>
      <w:r>
        <w:rPr>
          <w:rStyle w:val="Char0"/>
          <w:rFonts w:hint="cs"/>
          <w:rtl/>
        </w:rPr>
        <w:t>ۀ</w:t>
      </w:r>
      <w:r w:rsidRPr="00CA0104">
        <w:rPr>
          <w:rStyle w:val="Char0"/>
          <w:rtl/>
        </w:rPr>
        <w:t xml:space="preserve"> ن</w:t>
      </w:r>
      <w:r w:rsidRPr="00CA0104">
        <w:rPr>
          <w:rStyle w:val="Char0"/>
          <w:rFonts w:hint="cs"/>
          <w:rtl/>
        </w:rPr>
        <w:t>یرومند</w:t>
      </w:r>
      <w:r w:rsidRPr="00CA0104">
        <w:rPr>
          <w:rStyle w:val="Char0"/>
          <w:rtl/>
        </w:rPr>
        <w:t xml:space="preserve"> برا</w:t>
      </w:r>
      <w:r w:rsidRPr="00CA0104">
        <w:rPr>
          <w:rStyle w:val="Char0"/>
          <w:rFonts w:hint="cs"/>
          <w:rtl/>
        </w:rPr>
        <w:t>ی</w:t>
      </w:r>
      <w:r w:rsidRPr="00CA0104">
        <w:rPr>
          <w:rStyle w:val="Char0"/>
          <w:rtl/>
        </w:rPr>
        <w:t xml:space="preserve"> رساندن و ح</w:t>
      </w:r>
      <w:r w:rsidRPr="00CA0104">
        <w:rPr>
          <w:rStyle w:val="Char0"/>
          <w:rFonts w:hint="cs"/>
          <w:rtl/>
        </w:rPr>
        <w:t>ی</w:t>
      </w:r>
      <w:r w:rsidRPr="00CA0104">
        <w:rPr>
          <w:rStyle w:val="Char0"/>
          <w:rtl/>
        </w:rPr>
        <w:t>) راست و برابر ا</w:t>
      </w:r>
      <w:r w:rsidRPr="00CA0104">
        <w:rPr>
          <w:rStyle w:val="Char0"/>
          <w:rFonts w:hint="cs"/>
          <w:rtl/>
        </w:rPr>
        <w:t>یستاد</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او بر کنار</w:t>
      </w:r>
      <w:r>
        <w:rPr>
          <w:rStyle w:val="Char0"/>
          <w:rFonts w:hint="cs"/>
          <w:rtl/>
        </w:rPr>
        <w:t>ۀ</w:t>
      </w:r>
      <w:r w:rsidRPr="00CA0104">
        <w:rPr>
          <w:rStyle w:val="Char0"/>
          <w:rtl/>
        </w:rPr>
        <w:t xml:space="preserve"> بلند آسمان بود.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باز نزد</w:t>
      </w:r>
      <w:r w:rsidRPr="00CA0104">
        <w:rPr>
          <w:rStyle w:val="Char0"/>
          <w:rFonts w:hint="cs"/>
          <w:rtl/>
        </w:rPr>
        <w:t>یک</w:t>
      </w:r>
      <w:r w:rsidRPr="00CA0104">
        <w:rPr>
          <w:rStyle w:val="Char0"/>
          <w:rtl/>
        </w:rPr>
        <w:t xml:space="preserve"> شد، پس فرود آمد.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تا جا</w:t>
      </w:r>
      <w:r w:rsidRPr="00CA0104">
        <w:rPr>
          <w:rStyle w:val="Char0"/>
          <w:rFonts w:hint="cs"/>
          <w:rtl/>
        </w:rPr>
        <w:t>یی</w:t>
      </w:r>
      <w:r w:rsidRPr="00CA0104">
        <w:rPr>
          <w:rStyle w:val="Char0"/>
          <w:rtl/>
        </w:rPr>
        <w:t xml:space="preserve"> که فاصله</w:t>
      </w:r>
      <w:r>
        <w:rPr>
          <w:rStyle w:val="Char0"/>
          <w:rtl/>
        </w:rPr>
        <w:t xml:space="preserve">‌اش </w:t>
      </w:r>
      <w:r w:rsidRPr="00CA0104">
        <w:rPr>
          <w:rStyle w:val="Char0"/>
          <w:rtl/>
        </w:rPr>
        <w:t xml:space="preserve">به اندازه دو کمان </w:t>
      </w:r>
      <w:r w:rsidRPr="00CA0104">
        <w:rPr>
          <w:rStyle w:val="Char0"/>
          <w:rFonts w:hint="cs"/>
          <w:rtl/>
        </w:rPr>
        <w:t>یا</w:t>
      </w:r>
      <w:r w:rsidRPr="00CA0104">
        <w:rPr>
          <w:rStyle w:val="Char0"/>
          <w:rtl/>
        </w:rPr>
        <w:t xml:space="preserve"> کمتر گرد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پس به بند</w:t>
      </w:r>
      <w:r>
        <w:rPr>
          <w:rStyle w:val="Char0"/>
          <w:rFonts w:hint="cs"/>
          <w:rtl/>
        </w:rPr>
        <w:t>ۀ</w:t>
      </w:r>
      <w:r w:rsidRPr="00CA0104">
        <w:rPr>
          <w:rStyle w:val="Char0"/>
          <w:rtl/>
        </w:rPr>
        <w:t xml:space="preserve"> خود وح</w:t>
      </w:r>
      <w:r w:rsidRPr="00CA0104">
        <w:rPr>
          <w:rStyle w:val="Char0"/>
          <w:rFonts w:hint="cs"/>
          <w:rtl/>
        </w:rPr>
        <w:t>ی</w:t>
      </w:r>
      <w:r w:rsidRPr="00CA0104">
        <w:rPr>
          <w:rStyle w:val="Char0"/>
          <w:rtl/>
        </w:rPr>
        <w:t xml:space="preserve"> کرد آنچه را وح</w:t>
      </w:r>
      <w:r w:rsidRPr="00CA0104">
        <w:rPr>
          <w:rStyle w:val="Char0"/>
          <w:rFonts w:hint="cs"/>
          <w:rtl/>
        </w:rPr>
        <w:t>ی</w:t>
      </w:r>
      <w:r w:rsidRPr="00CA0104">
        <w:rPr>
          <w:rStyle w:val="Char0"/>
          <w:rtl/>
        </w:rPr>
        <w:t xml:space="preserve"> کرد.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دل (پ</w:t>
      </w:r>
      <w:r w:rsidRPr="00CA0104">
        <w:rPr>
          <w:rStyle w:val="Char0"/>
          <w:rFonts w:hint="cs"/>
          <w:rtl/>
        </w:rPr>
        <w:t>یغمبر</w:t>
      </w:r>
      <w:r w:rsidRPr="00CA0104">
        <w:rPr>
          <w:rStyle w:val="Char0"/>
          <w:rtl/>
        </w:rPr>
        <w:t>) آنچه را د</w:t>
      </w:r>
      <w:r w:rsidRPr="00CA0104">
        <w:rPr>
          <w:rStyle w:val="Char0"/>
          <w:rFonts w:hint="cs"/>
          <w:rtl/>
        </w:rPr>
        <w:t>ید</w:t>
      </w:r>
      <w:r w:rsidRPr="00CA0104">
        <w:rPr>
          <w:rStyle w:val="Char0"/>
          <w:rtl/>
        </w:rPr>
        <w:t xml:space="preserve"> دروغ نشمرد.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با او درباره چ</w:t>
      </w:r>
      <w:r w:rsidRPr="00CA0104">
        <w:rPr>
          <w:rStyle w:val="Char0"/>
          <w:rFonts w:hint="cs"/>
          <w:rtl/>
        </w:rPr>
        <w:t>یزی</w:t>
      </w:r>
      <w:r w:rsidRPr="00CA0104">
        <w:rPr>
          <w:rStyle w:val="Char0"/>
          <w:rtl/>
        </w:rPr>
        <w:t xml:space="preserve"> که</w:t>
      </w:r>
      <w:r>
        <w:rPr>
          <w:rStyle w:val="Char0"/>
          <w:rtl/>
        </w:rPr>
        <w:t xml:space="preserve"> می‌</w:t>
      </w:r>
      <w:r w:rsidRPr="00CA0104">
        <w:rPr>
          <w:rStyle w:val="Char0"/>
          <w:rtl/>
        </w:rPr>
        <w:t>ب</w:t>
      </w:r>
      <w:r w:rsidRPr="00CA0104">
        <w:rPr>
          <w:rStyle w:val="Char0"/>
          <w:rFonts w:hint="cs"/>
          <w:rtl/>
        </w:rPr>
        <w:t>یند</w:t>
      </w:r>
      <w:r w:rsidRPr="00CA0104">
        <w:rPr>
          <w:rStyle w:val="Char0"/>
          <w:rtl/>
        </w:rPr>
        <w:t xml:space="preserve"> جدال</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sidRPr="00CA0104">
        <w:rPr>
          <w:rStyle w:val="Char0"/>
          <w:rtl/>
        </w:rPr>
        <w:t xml:space="preserve"> و البته او (فرشته) را بار د</w:t>
      </w:r>
      <w:r w:rsidRPr="00CA0104">
        <w:rPr>
          <w:rStyle w:val="Char0"/>
          <w:rFonts w:hint="cs"/>
          <w:rtl/>
        </w:rPr>
        <w:t>یگر</w:t>
      </w:r>
      <w:r w:rsidRPr="00CA0104">
        <w:rPr>
          <w:rStyle w:val="Char0"/>
          <w:rtl/>
        </w:rPr>
        <w:t xml:space="preserve"> در فرود آمدنش هم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نزد سدرة المنتهى (درخت</w:t>
      </w:r>
      <w:r w:rsidRPr="00CA0104">
        <w:rPr>
          <w:rStyle w:val="Char0"/>
          <w:rFonts w:hint="cs"/>
          <w:rtl/>
        </w:rPr>
        <w:t>ی</w:t>
      </w:r>
      <w:r w:rsidRPr="00CA0104">
        <w:rPr>
          <w:rStyle w:val="Char0"/>
          <w:rtl/>
        </w:rPr>
        <w:t xml:space="preserve"> که علم مخلوقات به آن منته</w:t>
      </w:r>
      <w:r w:rsidRPr="00CA0104">
        <w:rPr>
          <w:rStyle w:val="Char0"/>
          <w:rFonts w:hint="cs"/>
          <w:rtl/>
        </w:rPr>
        <w:t>ی</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که آرامگاه متق</w:t>
      </w:r>
      <w:r w:rsidRPr="00CA0104">
        <w:rPr>
          <w:rStyle w:val="Char0"/>
          <w:rFonts w:hint="cs"/>
          <w:rtl/>
        </w:rPr>
        <w:t>یان</w:t>
      </w:r>
      <w:r w:rsidRPr="00CA0104">
        <w:rPr>
          <w:rStyle w:val="Char0"/>
          <w:rtl/>
        </w:rPr>
        <w:t xml:space="preserve"> در بهشت نزد آن درخت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وقت</w:t>
      </w:r>
      <w:r w:rsidRPr="00CA0104">
        <w:rPr>
          <w:rStyle w:val="Char0"/>
          <w:rFonts w:hint="cs"/>
          <w:rtl/>
        </w:rPr>
        <w:t>ی</w:t>
      </w:r>
      <w:r w:rsidRPr="00CA0104">
        <w:rPr>
          <w:rStyle w:val="Char0"/>
          <w:rtl/>
        </w:rPr>
        <w:t xml:space="preserve"> که (درخت) سدره را پوشاند آنچه که</w:t>
      </w:r>
      <w:r>
        <w:rPr>
          <w:rStyle w:val="Char0"/>
          <w:rtl/>
        </w:rPr>
        <w:t xml:space="preserve"> می‌</w:t>
      </w:r>
      <w:r w:rsidRPr="00CA0104">
        <w:rPr>
          <w:rStyle w:val="Char0"/>
          <w:rtl/>
        </w:rPr>
        <w:t>پوشان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چشم (پ</w:t>
      </w:r>
      <w:r w:rsidRPr="00CA0104">
        <w:rPr>
          <w:rStyle w:val="Char0"/>
          <w:rFonts w:hint="cs"/>
          <w:rtl/>
        </w:rPr>
        <w:t>یغمبر</w:t>
      </w:r>
      <w:r w:rsidRPr="00CA0104">
        <w:rPr>
          <w:rStyle w:val="Char0"/>
          <w:rtl/>
        </w:rPr>
        <w:t xml:space="preserve">) </w:t>
      </w:r>
      <w:r w:rsidRPr="00CA0104">
        <w:rPr>
          <w:rStyle w:val="Char0"/>
          <w:rtl/>
        </w:rPr>
        <w:lastRenderedPageBreak/>
        <w:t xml:space="preserve">منحرف نشد و از حد تجاوز نکرد.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البته او بخش</w:t>
      </w:r>
      <w:r w:rsidRPr="00CA0104">
        <w:rPr>
          <w:rStyle w:val="Char0"/>
          <w:rFonts w:hint="cs"/>
          <w:rtl/>
        </w:rPr>
        <w:t>ی</w:t>
      </w:r>
      <w:r w:rsidRPr="00CA0104">
        <w:rPr>
          <w:rStyle w:val="Char0"/>
          <w:rtl/>
        </w:rPr>
        <w:t xml:space="preserve"> از نشانه</w:t>
      </w:r>
      <w:r>
        <w:rPr>
          <w:rStyle w:val="Char0"/>
          <w:rtl/>
        </w:rPr>
        <w:t xml:space="preserve">‌های </w:t>
      </w:r>
      <w:r w:rsidRPr="00CA0104">
        <w:rPr>
          <w:rStyle w:val="Char0"/>
          <w:rtl/>
        </w:rPr>
        <w:t xml:space="preserve">بزرگ پروردگار خود را مشاهده کرد.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(بت</w:t>
      </w:r>
      <w:r w:rsidR="008B45B8">
        <w:rPr>
          <w:rStyle w:val="Char0"/>
          <w:rFonts w:hint="cs"/>
          <w:rtl/>
        </w:rPr>
        <w:t>‌</w:t>
      </w:r>
      <w:r w:rsidRPr="00CA0104">
        <w:rPr>
          <w:rStyle w:val="Char0"/>
          <w:rtl/>
        </w:rPr>
        <w:t>ها</w:t>
      </w:r>
      <w:r w:rsidRPr="00CA0104">
        <w:rPr>
          <w:rStyle w:val="Char0"/>
          <w:rFonts w:hint="cs"/>
          <w:rtl/>
        </w:rPr>
        <w:t>ی</w:t>
      </w:r>
      <w:r>
        <w:rPr>
          <w:rStyle w:val="Char0"/>
          <w:rFonts w:hint="cs"/>
          <w:rtl/>
        </w:rPr>
        <w:t>)</w:t>
      </w:r>
      <w:r w:rsidRPr="00CA0104">
        <w:rPr>
          <w:rStyle w:val="Char0"/>
          <w:rtl/>
        </w:rPr>
        <w:t xml:space="preserve"> «لات» و «عز</w:t>
      </w:r>
      <w:r w:rsidRPr="00CA0104">
        <w:rPr>
          <w:rStyle w:val="Char0"/>
          <w:rFonts w:hint="cs"/>
          <w:rtl/>
        </w:rPr>
        <w:t>ی</w:t>
      </w:r>
      <w:r w:rsidRPr="00CA0104">
        <w:rPr>
          <w:rStyle w:val="Char0"/>
          <w:rFonts w:hint="eastAsia"/>
          <w:rtl/>
        </w:rPr>
        <w:t>»</w:t>
      </w:r>
      <w:r w:rsidRPr="00CA0104">
        <w:rPr>
          <w:rStyle w:val="Char0"/>
          <w:rtl/>
        </w:rPr>
        <w:t xml:space="preserve"> را د</w:t>
      </w:r>
      <w:r w:rsidRPr="00CA0104">
        <w:rPr>
          <w:rStyle w:val="Char0"/>
          <w:rFonts w:hint="cs"/>
          <w:rtl/>
        </w:rPr>
        <w:t>یده</w:t>
      </w:r>
      <w:r w:rsidRPr="00CA0104">
        <w:rPr>
          <w:rStyle w:val="Char0"/>
          <w:rtl/>
        </w:rPr>
        <w:t xml:space="preserve"> ا</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و «منات</w:t>
      </w:r>
      <w:r>
        <w:rPr>
          <w:rStyle w:val="Char0"/>
          <w:rFonts w:hint="cs"/>
          <w:rtl/>
        </w:rPr>
        <w:t>»</w:t>
      </w:r>
      <w:r w:rsidRPr="00CA0104">
        <w:rPr>
          <w:rStyle w:val="Char0"/>
          <w:rtl/>
        </w:rPr>
        <w:t xml:space="preserve"> آن بت سوم</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(گمان دار</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پسر برا</w:t>
      </w:r>
      <w:r w:rsidRPr="00CA0104">
        <w:rPr>
          <w:rStyle w:val="Char0"/>
          <w:rFonts w:hint="cs"/>
          <w:rtl/>
        </w:rPr>
        <w:t>ی</w:t>
      </w:r>
      <w:r w:rsidRPr="00CA0104">
        <w:rPr>
          <w:rStyle w:val="Char0"/>
          <w:rtl/>
        </w:rPr>
        <w:t xml:space="preserve"> شما است و دختر برا</w:t>
      </w:r>
      <w:r w:rsidRPr="00CA0104">
        <w:rPr>
          <w:rStyle w:val="Char0"/>
          <w:rFonts w:hint="cs"/>
          <w:rtl/>
        </w:rPr>
        <w:t>ی</w:t>
      </w:r>
      <w:r w:rsidRPr="00CA0104">
        <w:rPr>
          <w:rStyle w:val="Char0"/>
          <w:rtl/>
        </w:rPr>
        <w:t xml:space="preserve"> او (الله)؟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در ا</w:t>
      </w:r>
      <w:r w:rsidRPr="00CA0104">
        <w:rPr>
          <w:rStyle w:val="Char0"/>
          <w:rFonts w:hint="cs"/>
          <w:rtl/>
        </w:rPr>
        <w:t>ین</w:t>
      </w:r>
      <w:r w:rsidRPr="00CA0104">
        <w:rPr>
          <w:rStyle w:val="Char0"/>
          <w:rtl/>
        </w:rPr>
        <w:t xml:space="preserve"> صورت ا</w:t>
      </w:r>
      <w:r w:rsidRPr="00CA0104">
        <w:rPr>
          <w:rStyle w:val="Char0"/>
          <w:rFonts w:hint="cs"/>
          <w:rtl/>
        </w:rPr>
        <w:t>ین</w:t>
      </w:r>
      <w:r w:rsidRPr="00CA0104">
        <w:rPr>
          <w:rStyle w:val="Char0"/>
          <w:rtl/>
        </w:rPr>
        <w:t xml:space="preserve"> تقس</w:t>
      </w:r>
      <w:r w:rsidRPr="00CA0104">
        <w:rPr>
          <w:rStyle w:val="Char0"/>
          <w:rFonts w:hint="cs"/>
          <w:rtl/>
        </w:rPr>
        <w:t>یم</w:t>
      </w:r>
      <w:r w:rsidRPr="00CA0104">
        <w:rPr>
          <w:rStyle w:val="Char0"/>
          <w:rtl/>
        </w:rPr>
        <w:t xml:space="preserve"> ظالمانه است. </w:t>
      </w:r>
      <w:r>
        <w:rPr>
          <w:rStyle w:val="Char0"/>
          <w:rFonts w:cs="Traditional Arabic" w:hint="cs"/>
          <w:rtl/>
        </w:rPr>
        <w:t>﴿</w:t>
      </w:r>
      <w:r w:rsidR="001619CE" w:rsidRPr="001619CE">
        <w:rPr>
          <w:rStyle w:val="Char0"/>
          <w:rFonts w:hint="cs"/>
          <w:rtl/>
        </w:rPr>
        <w:t>23</w:t>
      </w:r>
      <w:r>
        <w:rPr>
          <w:rStyle w:val="Char0"/>
          <w:rFonts w:cs="Traditional Arabic" w:hint="cs"/>
          <w:rtl/>
        </w:rPr>
        <w:t xml:space="preserve">﴾ </w:t>
      </w:r>
      <w:r w:rsidRPr="00CA0104">
        <w:rPr>
          <w:rStyle w:val="Char0"/>
          <w:rtl/>
        </w:rPr>
        <w:t>ا</w:t>
      </w:r>
      <w:r w:rsidRPr="00CA0104">
        <w:rPr>
          <w:rStyle w:val="Char0"/>
          <w:rFonts w:hint="cs"/>
          <w:rtl/>
        </w:rPr>
        <w:t>ین</w:t>
      </w:r>
      <w:r w:rsidRPr="00CA0104">
        <w:rPr>
          <w:rStyle w:val="Char0"/>
          <w:rtl/>
        </w:rPr>
        <w:t xml:space="preserve"> بتها جز نام</w:t>
      </w:r>
      <w:r>
        <w:rPr>
          <w:rStyle w:val="Char0"/>
          <w:rtl/>
        </w:rPr>
        <w:t xml:space="preserve">‌هایی </w:t>
      </w:r>
      <w:r w:rsidRPr="00CA0104">
        <w:rPr>
          <w:rStyle w:val="Char0"/>
          <w:rtl/>
        </w:rPr>
        <w:t>ب</w:t>
      </w:r>
      <w:r w:rsidRPr="00CA0104">
        <w:rPr>
          <w:rStyle w:val="Char0"/>
          <w:rFonts w:hint="cs"/>
          <w:rtl/>
        </w:rPr>
        <w:t>یش</w:t>
      </w:r>
      <w:r w:rsidRPr="00CA0104">
        <w:rPr>
          <w:rStyle w:val="Char0"/>
          <w:rtl/>
        </w:rPr>
        <w:t xml:space="preserve"> ن</w:t>
      </w:r>
      <w:r w:rsidRPr="00CA0104">
        <w:rPr>
          <w:rStyle w:val="Char0"/>
          <w:rFonts w:hint="cs"/>
          <w:rtl/>
        </w:rPr>
        <w:t>یستند</w:t>
      </w:r>
      <w:r w:rsidRPr="00CA0104">
        <w:rPr>
          <w:rStyle w:val="Char0"/>
          <w:rtl/>
        </w:rPr>
        <w:t xml:space="preserve"> که شما و پدرانتان آنرا نام نهاده ا</w:t>
      </w:r>
      <w:r w:rsidRPr="00CA0104">
        <w:rPr>
          <w:rStyle w:val="Char0"/>
          <w:rFonts w:hint="cs"/>
          <w:rtl/>
        </w:rPr>
        <w:t>ید</w:t>
      </w:r>
      <w:r w:rsidRPr="00CA0104">
        <w:rPr>
          <w:rStyle w:val="Char0"/>
          <w:rtl/>
        </w:rPr>
        <w:t xml:space="preserve"> که الله دربار</w:t>
      </w:r>
      <w:r>
        <w:rPr>
          <w:rStyle w:val="Char0"/>
          <w:rFonts w:hint="cs"/>
          <w:rtl/>
        </w:rPr>
        <w:t>ۀ</w:t>
      </w:r>
      <w:r w:rsidRPr="00CA0104">
        <w:rPr>
          <w:rStyle w:val="Char0"/>
          <w:rtl/>
        </w:rPr>
        <w:t xml:space="preserve"> </w:t>
      </w:r>
      <w:r>
        <w:rPr>
          <w:rStyle w:val="Char0"/>
          <w:rtl/>
        </w:rPr>
        <w:t>(</w:t>
      </w:r>
      <w:r w:rsidRPr="00CA0104">
        <w:rPr>
          <w:rStyle w:val="Char0"/>
          <w:rtl/>
        </w:rPr>
        <w:t>حقان</w:t>
      </w:r>
      <w:r w:rsidRPr="00CA0104">
        <w:rPr>
          <w:rStyle w:val="Char0"/>
          <w:rFonts w:hint="cs"/>
          <w:rtl/>
        </w:rPr>
        <w:t>یت</w:t>
      </w:r>
      <w:r w:rsidRPr="00CA0104">
        <w:rPr>
          <w:rStyle w:val="Char0"/>
          <w:rtl/>
        </w:rPr>
        <w:t>) آن دل</w:t>
      </w:r>
      <w:r w:rsidRPr="00CA0104">
        <w:rPr>
          <w:rStyle w:val="Char0"/>
          <w:rFonts w:hint="cs"/>
          <w:rtl/>
        </w:rPr>
        <w:t>یلی</w:t>
      </w:r>
      <w:r w:rsidRPr="00CA0104">
        <w:rPr>
          <w:rStyle w:val="Char0"/>
          <w:rtl/>
        </w:rPr>
        <w:t xml:space="preserve"> نازل نک</w:t>
      </w:r>
      <w:r w:rsidRPr="00CA0104">
        <w:rPr>
          <w:rStyle w:val="Char0"/>
          <w:rFonts w:hint="cs"/>
          <w:rtl/>
        </w:rPr>
        <w:t>رده</w:t>
      </w:r>
      <w:r w:rsidRPr="00CA0104">
        <w:rPr>
          <w:rStyle w:val="Char0"/>
          <w:rtl/>
        </w:rPr>
        <w:t xml:space="preserve"> است؟! جز از گمان و خواهشات نفس پ</w:t>
      </w:r>
      <w:r w:rsidRPr="00CA0104">
        <w:rPr>
          <w:rStyle w:val="Char0"/>
          <w:rFonts w:hint="cs"/>
          <w:rtl/>
        </w:rPr>
        <w:t>یروی</w:t>
      </w:r>
      <w:r>
        <w:rPr>
          <w:rStyle w:val="Char0"/>
          <w:rtl/>
        </w:rPr>
        <w:t xml:space="preserve"> نمی‌</w:t>
      </w:r>
      <w:r w:rsidRPr="00CA0104">
        <w:rPr>
          <w:rStyle w:val="Char0"/>
          <w:rtl/>
        </w:rPr>
        <w:t>کنند در حال</w:t>
      </w:r>
      <w:r w:rsidRPr="00CA0104">
        <w:rPr>
          <w:rStyle w:val="Char0"/>
          <w:rFonts w:hint="cs"/>
          <w:rtl/>
        </w:rPr>
        <w:t>یکه</w:t>
      </w:r>
      <w:r w:rsidRPr="00CA0104">
        <w:rPr>
          <w:rStyle w:val="Char0"/>
          <w:rtl/>
        </w:rPr>
        <w:t xml:space="preserve"> از سو</w:t>
      </w:r>
      <w:r w:rsidRPr="00CA0104">
        <w:rPr>
          <w:rStyle w:val="Char0"/>
          <w:rFonts w:hint="cs"/>
          <w:rtl/>
        </w:rPr>
        <w:t>ی</w:t>
      </w:r>
      <w:r w:rsidRPr="00CA0104">
        <w:rPr>
          <w:rStyle w:val="Char0"/>
          <w:rtl/>
        </w:rPr>
        <w:t xml:space="preserve"> پروردگارشان برا</w:t>
      </w:r>
      <w:r w:rsidRPr="00CA0104">
        <w:rPr>
          <w:rStyle w:val="Char0"/>
          <w:rFonts w:hint="cs"/>
          <w:rtl/>
        </w:rPr>
        <w:t>ی</w:t>
      </w:r>
      <w:r w:rsidRPr="00CA0104">
        <w:rPr>
          <w:rStyle w:val="Char0"/>
          <w:rtl/>
        </w:rPr>
        <w:t xml:space="preserve"> آنان هدا</w:t>
      </w:r>
      <w:r w:rsidRPr="00CA0104">
        <w:rPr>
          <w:rStyle w:val="Char0"/>
          <w:rFonts w:hint="cs"/>
          <w:rtl/>
        </w:rPr>
        <w:t>یت</w:t>
      </w:r>
      <w:r w:rsidRPr="00CA0104">
        <w:rPr>
          <w:rStyle w:val="Char0"/>
          <w:rtl/>
        </w:rPr>
        <w:t xml:space="preserve"> آمده است.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(گمان دارند که</w:t>
      </w:r>
      <w:r>
        <w:rPr>
          <w:rStyle w:val="Char0"/>
          <w:rFonts w:hint="cs"/>
          <w:rtl/>
        </w:rPr>
        <w:t>)</w:t>
      </w:r>
      <w:r w:rsidRPr="00CA0104">
        <w:rPr>
          <w:rStyle w:val="Char0"/>
          <w:rtl/>
        </w:rPr>
        <w:t xml:space="preserve"> انسان به هر چه آرزو کند</w:t>
      </w:r>
      <w:r>
        <w:rPr>
          <w:rStyle w:val="Char0"/>
          <w:rtl/>
        </w:rPr>
        <w:t xml:space="preserve"> می‌</w:t>
      </w:r>
      <w:r w:rsidRPr="00CA0104">
        <w:rPr>
          <w:rStyle w:val="Char0"/>
          <w:rtl/>
        </w:rPr>
        <w:t xml:space="preserve">رسد؟ </w:t>
      </w: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پس آخرت و دن</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الله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 چه بسا فرشتگان</w:t>
      </w:r>
      <w:r w:rsidRPr="00CA0104">
        <w:rPr>
          <w:rStyle w:val="Char0"/>
          <w:rFonts w:hint="cs"/>
          <w:rtl/>
        </w:rPr>
        <w:t>ی</w:t>
      </w:r>
      <w:r w:rsidRPr="00CA0104">
        <w:rPr>
          <w:rStyle w:val="Char0"/>
          <w:rtl/>
        </w:rPr>
        <w:t xml:space="preserve"> در آسمانهاست (ول</w:t>
      </w:r>
      <w:r w:rsidRPr="00CA0104">
        <w:rPr>
          <w:rStyle w:val="Char0"/>
          <w:rFonts w:hint="cs"/>
          <w:rtl/>
        </w:rPr>
        <w:t>ی</w:t>
      </w:r>
      <w:r w:rsidRPr="00CA0104">
        <w:rPr>
          <w:rStyle w:val="Char0"/>
          <w:rtl/>
        </w:rPr>
        <w:t>) شفاعتشان سود</w:t>
      </w:r>
      <w:r w:rsidRPr="00CA0104">
        <w:rPr>
          <w:rStyle w:val="Char0"/>
          <w:rFonts w:hint="cs"/>
          <w:rtl/>
        </w:rPr>
        <w:t>ی</w:t>
      </w:r>
      <w:r w:rsidRPr="00CA0104">
        <w:rPr>
          <w:rStyle w:val="Char0"/>
          <w:rtl/>
        </w:rPr>
        <w:t xml:space="preserve"> ندار</w:t>
      </w:r>
      <w:r w:rsidRPr="00CA0104">
        <w:rPr>
          <w:rStyle w:val="Char0"/>
          <w:rFonts w:hint="cs"/>
          <w:rtl/>
        </w:rPr>
        <w:t>د</w:t>
      </w:r>
      <w:r w:rsidRPr="00CA0104">
        <w:rPr>
          <w:rStyle w:val="Char0"/>
          <w:rtl/>
        </w:rPr>
        <w:t xml:space="preserve"> مگر بعد از آنکه الله برا</w:t>
      </w:r>
      <w:r w:rsidRPr="00CA0104">
        <w:rPr>
          <w:rStyle w:val="Char0"/>
          <w:rFonts w:hint="cs"/>
          <w:rtl/>
        </w:rPr>
        <w:t>ی</w:t>
      </w:r>
      <w:r w:rsidRPr="00CA0104">
        <w:rPr>
          <w:rStyle w:val="Char0"/>
          <w:rtl/>
        </w:rPr>
        <w:t xml:space="preserve"> هرکس که بخواهد و راض</w:t>
      </w:r>
      <w:r w:rsidRPr="00CA0104">
        <w:rPr>
          <w:rStyle w:val="Char0"/>
          <w:rFonts w:hint="cs"/>
          <w:rtl/>
        </w:rPr>
        <w:t>ی</w:t>
      </w:r>
      <w:r>
        <w:rPr>
          <w:rStyle w:val="Char0"/>
          <w:rtl/>
        </w:rPr>
        <w:t xml:space="preserve"> شود، اجازه شفاعت دهد.</w:t>
      </w:r>
    </w:p>
    <w:p w:rsidR="00AD43F8" w:rsidRPr="00CA0104" w:rsidRDefault="00AD43F8" w:rsidP="00AD43F8">
      <w:pPr>
        <w:pStyle w:val="a0"/>
        <w:rPr>
          <w:rStyle w:val="Char0"/>
          <w:rtl/>
        </w:rPr>
      </w:pPr>
      <w:r w:rsidRPr="008846B9">
        <w:rPr>
          <w:rStyle w:val="Char0"/>
          <w:rFonts w:cs="Traditional Arabic"/>
          <w:rtl/>
        </w:rPr>
        <w:t>﴿</w:t>
      </w:r>
      <w:r w:rsidRPr="008B4A46">
        <w:rPr>
          <w:rStyle w:val="Char7"/>
          <w:rtl/>
        </w:rPr>
        <w:t>إِنَّ الَّذِينَ لَا يُؤْمِنُونَ بِالْآخِرَةِ لَيُسَمُّونَ الْمَلَائِكَةَ تَسْمِيَةَ الْأُنْثَى٢٧ وَمَا لَهُمْ بِهِ مِنْ عِلْمٍ</w:t>
      </w:r>
      <w:r w:rsidR="001619CE" w:rsidRPr="008B4A46">
        <w:rPr>
          <w:rStyle w:val="Char7"/>
          <w:rtl/>
        </w:rPr>
        <w:t xml:space="preserve"> </w:t>
      </w:r>
      <w:r w:rsidRPr="008B4A46">
        <w:rPr>
          <w:rStyle w:val="Char7"/>
          <w:rtl/>
        </w:rPr>
        <w:t>إِنْ يَتَّبِعُونَ إِلَّا الظَّنَّ</w:t>
      </w:r>
      <w:r w:rsidR="001619CE" w:rsidRPr="008B4A46">
        <w:rPr>
          <w:rStyle w:val="Char7"/>
          <w:rtl/>
        </w:rPr>
        <w:t xml:space="preserve"> </w:t>
      </w:r>
      <w:r w:rsidRPr="008B4A46">
        <w:rPr>
          <w:rStyle w:val="Char7"/>
          <w:rtl/>
        </w:rPr>
        <w:t>وَإِنَّ الظَّنَّ لَا يُغْنِي مِنَ الْحَقِّ شَيْئًا٢٨ فَأَعْرِضْ عَنْ مَنْ تَوَلَّى عَنْ ذِكْرِنَا وَلَمْ يُرِدْ إِلَّا الْحَيَاةَ الدُّنْيَا٢٩ ذَلِكَ مَبْلَغُهُمْ مِنَ الْعِلْمِ</w:t>
      </w:r>
      <w:r w:rsidR="001619CE" w:rsidRPr="008B4A46">
        <w:rPr>
          <w:rStyle w:val="Char7"/>
          <w:rtl/>
        </w:rPr>
        <w:t xml:space="preserve"> </w:t>
      </w:r>
      <w:r w:rsidRPr="008B4A46">
        <w:rPr>
          <w:rStyle w:val="Char7"/>
          <w:rtl/>
        </w:rPr>
        <w:t>إِنَّ رَبَّكَ هُوَ أَعْلَمُ بِمَنْ ضَلَّ عَنْ سَبِيلِهِ وَهُوَ أَعْلَمُ بِمَنِ اهْتَدَى٣٠ وَلِلَّهِ مَا فِي السَّمَاوَاتِ وَمَا فِي الْأَرْضِ لِيَجْزِيَ الَّذِينَ أَسَاءُوا بِمَا عَمِلُوا وَيَجْزِيَ الَّذِينَ أَحْسَنُوا بِالْحُسْنَى٣١ الَّذِينَ يَجْتَنِبُونَ كَبَائِرَ الْإِثْمِ وَالْفَوَاحِشَ إِلَّا اللَّمَمَ</w:t>
      </w:r>
      <w:r w:rsidR="001619CE" w:rsidRPr="008B4A46">
        <w:rPr>
          <w:rStyle w:val="Char7"/>
          <w:rtl/>
        </w:rPr>
        <w:t xml:space="preserve"> </w:t>
      </w:r>
      <w:r w:rsidRPr="008B4A46">
        <w:rPr>
          <w:rStyle w:val="Char7"/>
          <w:rtl/>
        </w:rPr>
        <w:t>إِنَّ رَبَّكَ وَاسِعُ الْمَغْفِرَةِ</w:t>
      </w:r>
      <w:r w:rsidR="001619CE" w:rsidRPr="008B4A46">
        <w:rPr>
          <w:rStyle w:val="Char7"/>
          <w:rtl/>
        </w:rPr>
        <w:t xml:space="preserve"> </w:t>
      </w:r>
      <w:r w:rsidRPr="008B4A46">
        <w:rPr>
          <w:rStyle w:val="Char7"/>
          <w:rtl/>
        </w:rPr>
        <w:t>هُوَ أَعْلَمُ بِكُمْ إِذْ أَنْشَأَكُمْ مِنَ الْأَرْضِ وَإِذْ أَنْتُمْ أَجِنَّةٌ فِي بُطُونِ أُمَّهَاتِكُمْ</w:t>
      </w:r>
      <w:r w:rsidR="001619CE" w:rsidRPr="008B4A46">
        <w:rPr>
          <w:rStyle w:val="Char7"/>
          <w:rtl/>
        </w:rPr>
        <w:t xml:space="preserve"> </w:t>
      </w:r>
      <w:r w:rsidRPr="008B4A46">
        <w:rPr>
          <w:rStyle w:val="Char7"/>
          <w:rtl/>
        </w:rPr>
        <w:t>فَلَا تُزَكُّوا أَنْفُسَكُمْ</w:t>
      </w:r>
      <w:r w:rsidR="001619CE" w:rsidRPr="008B4A46">
        <w:rPr>
          <w:rStyle w:val="Char7"/>
          <w:rtl/>
        </w:rPr>
        <w:t xml:space="preserve"> </w:t>
      </w:r>
      <w:r w:rsidRPr="008B4A46">
        <w:rPr>
          <w:rStyle w:val="Char7"/>
          <w:rtl/>
        </w:rPr>
        <w:t>هُوَ أَعْلَمُ بِمَنِ اتَّقَى٣٢ أَفَرَأَيْتَ الَّذِي تَوَلَّى٣٣ وَأَعْطَى قَلِيلًا وَأَكْدَى٣٤ أَعِنْدَهُ عِلْمُ الْغَيْبِ فَهُوَ يَرَى٣٥ أَمْ لَمْ يُنَبَّأْ بِمَا فِي صُحُفِ مُوسَى٣٦ وَإِبْرَاهِيمَ الَّذِي وَفَّى٣٧ أَلَّا تَزِرُ وَازِرَةٌ وِزْرَ أُخْرَى٣٨ وَأَنْ لَيْسَ لِلْإِنْسَانِ إِلَّا مَا سَعَى٣٩ وَأَنَّ سَعْيَهُ سَوْفَ يُرَى٤٠ ثُمَّ يُجْزَاهُ الْجَزَاءَ الْأَوْفَى٤١ وَأَنَّ إِلَى رَبِّكَ الْمُنْتَهَى٤٢ وَأَنَّهُ هُوَ أَضْحَكَ وَأَبْكَى٤٣ وَأَنَّهُ هُوَ أَمَاتَ وَأَحْيَا٤٤</w:t>
      </w:r>
      <w:r w:rsidRPr="008846B9">
        <w:rPr>
          <w:rStyle w:val="Char0"/>
          <w:rFonts w:ascii="Times New Roman" w:hAnsi="Times New Roman" w:cs="Traditional Arabic" w:hint="cs"/>
          <w:rtl/>
        </w:rPr>
        <w:t>﴾</w:t>
      </w:r>
      <w:r w:rsidRPr="008B4A46">
        <w:rPr>
          <w:rStyle w:val="Char"/>
          <w:rtl/>
        </w:rPr>
        <w:t xml:space="preserve"> [النجم: 27-44]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27</w:t>
      </w:r>
      <w:r>
        <w:rPr>
          <w:rStyle w:val="Char0"/>
          <w:rFonts w:cs="Traditional Arabic" w:hint="cs"/>
          <w:rtl/>
        </w:rPr>
        <w:t>﴾</w:t>
      </w:r>
      <w:r w:rsidRPr="00CA0104">
        <w:rPr>
          <w:rStyle w:val="Char0"/>
          <w:rtl/>
        </w:rPr>
        <w:t xml:space="preserve"> البته آنان که به روز آخرت ا</w:t>
      </w:r>
      <w:r w:rsidRPr="00CA0104">
        <w:rPr>
          <w:rStyle w:val="Char0"/>
          <w:rFonts w:hint="cs"/>
          <w:rtl/>
        </w:rPr>
        <w:t>یمان</w:t>
      </w:r>
      <w:r w:rsidRPr="00CA0104">
        <w:rPr>
          <w:rStyle w:val="Char0"/>
          <w:rtl/>
        </w:rPr>
        <w:t xml:space="preserve"> ندارند، فرشته</w:t>
      </w:r>
      <w:r>
        <w:rPr>
          <w:rStyle w:val="Char0"/>
          <w:rtl/>
        </w:rPr>
        <w:t xml:space="preserve">‌ها </w:t>
      </w:r>
      <w:r w:rsidRPr="00CA0104">
        <w:rPr>
          <w:rStyle w:val="Char0"/>
          <w:rtl/>
        </w:rPr>
        <w:t>را بنام دختران نام گذار</w:t>
      </w:r>
      <w:r w:rsidRPr="00CA0104">
        <w:rPr>
          <w:rStyle w:val="Char0"/>
          <w:rFonts w:hint="cs"/>
          <w:rtl/>
        </w:rPr>
        <w:t>ی</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در حال</w:t>
      </w:r>
      <w:r w:rsidRPr="00CA0104">
        <w:rPr>
          <w:rStyle w:val="Char0"/>
          <w:rFonts w:hint="cs"/>
          <w:rtl/>
        </w:rPr>
        <w:t>یکه</w:t>
      </w:r>
      <w:r w:rsidRPr="00CA0104">
        <w:rPr>
          <w:rStyle w:val="Char0"/>
          <w:rtl/>
        </w:rPr>
        <w:t xml:space="preserve"> آنان به آن ه</w:t>
      </w:r>
      <w:r w:rsidRPr="00CA0104">
        <w:rPr>
          <w:rStyle w:val="Char0"/>
          <w:rFonts w:hint="cs"/>
          <w:rtl/>
        </w:rPr>
        <w:t>یچ</w:t>
      </w:r>
      <w:r w:rsidRPr="00CA0104">
        <w:rPr>
          <w:rStyle w:val="Char0"/>
          <w:rtl/>
        </w:rPr>
        <w:t xml:space="preserve"> علم</w:t>
      </w:r>
      <w:r w:rsidRPr="00CA0104">
        <w:rPr>
          <w:rStyle w:val="Char0"/>
          <w:rFonts w:hint="cs"/>
          <w:rtl/>
        </w:rPr>
        <w:t>ی</w:t>
      </w:r>
      <w:r w:rsidRPr="00CA0104">
        <w:rPr>
          <w:rStyle w:val="Char0"/>
          <w:rtl/>
        </w:rPr>
        <w:t xml:space="preserve"> ندارند، جز از گمان پ</w:t>
      </w:r>
      <w:r w:rsidRPr="00CA0104">
        <w:rPr>
          <w:rStyle w:val="Char0"/>
          <w:rFonts w:hint="cs"/>
          <w:rtl/>
        </w:rPr>
        <w:t>یروی</w:t>
      </w:r>
      <w:r>
        <w:rPr>
          <w:rStyle w:val="Char0"/>
          <w:rtl/>
        </w:rPr>
        <w:t xml:space="preserve"> نمی‌</w:t>
      </w:r>
      <w:r w:rsidRPr="00CA0104">
        <w:rPr>
          <w:rStyle w:val="Char0"/>
          <w:rtl/>
        </w:rPr>
        <w:t xml:space="preserve">کنند و به </w:t>
      </w:r>
      <w:r w:rsidRPr="00CA0104">
        <w:rPr>
          <w:rStyle w:val="Char0"/>
          <w:rFonts w:hint="cs"/>
          <w:rtl/>
        </w:rPr>
        <w:t>یقین</w:t>
      </w:r>
      <w:r w:rsidRPr="00CA0104">
        <w:rPr>
          <w:rStyle w:val="Char0"/>
          <w:rtl/>
        </w:rPr>
        <w:t xml:space="preserve"> گمان، انسان را از (شناخت) حق</w:t>
      </w:r>
      <w:r>
        <w:rPr>
          <w:rStyle w:val="Char0"/>
          <w:rtl/>
        </w:rPr>
        <w:t xml:space="preserve"> بی‌</w:t>
      </w:r>
      <w:r w:rsidRPr="00CA0104">
        <w:rPr>
          <w:rStyle w:val="Char0"/>
          <w:rtl/>
        </w:rPr>
        <w:t>ن</w:t>
      </w:r>
      <w:r w:rsidRPr="00CA0104">
        <w:rPr>
          <w:rStyle w:val="Char0"/>
          <w:rFonts w:hint="cs"/>
          <w:rtl/>
        </w:rPr>
        <w:t>یاز</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29</w:t>
      </w:r>
      <w:r>
        <w:rPr>
          <w:rStyle w:val="Char0"/>
          <w:rFonts w:cs="Traditional Arabic" w:hint="cs"/>
          <w:rtl/>
        </w:rPr>
        <w:t>﴾</w:t>
      </w:r>
      <w:r w:rsidRPr="00CA0104">
        <w:rPr>
          <w:rStyle w:val="Char0"/>
          <w:rtl/>
        </w:rPr>
        <w:t xml:space="preserve"> لذا، از کس</w:t>
      </w:r>
      <w:r w:rsidRPr="00CA0104">
        <w:rPr>
          <w:rStyle w:val="Char0"/>
          <w:rFonts w:hint="cs"/>
          <w:rtl/>
        </w:rPr>
        <w:t>ی</w:t>
      </w:r>
      <w:r w:rsidRPr="00CA0104">
        <w:rPr>
          <w:rStyle w:val="Char0"/>
          <w:rtl/>
        </w:rPr>
        <w:t xml:space="preserve"> رو</w:t>
      </w:r>
      <w:r w:rsidRPr="00CA0104">
        <w:rPr>
          <w:rStyle w:val="Char0"/>
          <w:rFonts w:hint="cs"/>
          <w:rtl/>
        </w:rPr>
        <w:t>ی</w:t>
      </w:r>
      <w:r w:rsidRPr="00CA0104">
        <w:rPr>
          <w:rStyle w:val="Char0"/>
          <w:rtl/>
        </w:rPr>
        <w:t xml:space="preserve"> بگردان که از </w:t>
      </w:r>
      <w:r w:rsidRPr="00CA0104">
        <w:rPr>
          <w:rStyle w:val="Char0"/>
          <w:rFonts w:hint="cs"/>
          <w:rtl/>
        </w:rPr>
        <w:t>یاد</w:t>
      </w:r>
      <w:r w:rsidRPr="00CA0104">
        <w:rPr>
          <w:rStyle w:val="Char0"/>
          <w:rtl/>
        </w:rPr>
        <w:t xml:space="preserve"> ما رو</w:t>
      </w:r>
      <w:r w:rsidRPr="00CA0104">
        <w:rPr>
          <w:rStyle w:val="Char0"/>
          <w:rFonts w:hint="cs"/>
          <w:rtl/>
        </w:rPr>
        <w:t>ی</w:t>
      </w:r>
      <w:r w:rsidRPr="00CA0104">
        <w:rPr>
          <w:rStyle w:val="Char0"/>
          <w:rtl/>
        </w:rPr>
        <w:t xml:space="preserve"> گردان شده و جز زندگ</w:t>
      </w:r>
      <w:r w:rsidRPr="00CA0104">
        <w:rPr>
          <w:rStyle w:val="Char0"/>
          <w:rFonts w:hint="cs"/>
          <w:rtl/>
        </w:rPr>
        <w:t>ی</w:t>
      </w:r>
      <w:r w:rsidRPr="00CA0104">
        <w:rPr>
          <w:rStyle w:val="Char0"/>
          <w:rtl/>
        </w:rPr>
        <w:t xml:space="preserve"> دن</w:t>
      </w:r>
      <w:r w:rsidRPr="00CA0104">
        <w:rPr>
          <w:rStyle w:val="Char0"/>
          <w:rFonts w:hint="cs"/>
          <w:rtl/>
        </w:rPr>
        <w:t>یوی</w:t>
      </w:r>
      <w:r>
        <w:rPr>
          <w:rStyle w:val="Char0"/>
          <w:rtl/>
        </w:rPr>
        <w:t xml:space="preserve"> نمی‌</w:t>
      </w:r>
      <w:r w:rsidRPr="00CA0104">
        <w:rPr>
          <w:rStyle w:val="Char0"/>
          <w:rtl/>
        </w:rPr>
        <w:t xml:space="preserve">خواهد. </w:t>
      </w:r>
      <w:r>
        <w:rPr>
          <w:rStyle w:val="Char0"/>
          <w:rFonts w:cs="Traditional Arabic" w:hint="cs"/>
          <w:rtl/>
        </w:rPr>
        <w:lastRenderedPageBreak/>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منتها</w:t>
      </w:r>
      <w:r w:rsidRPr="00CA0104">
        <w:rPr>
          <w:rStyle w:val="Char0"/>
          <w:rFonts w:hint="cs"/>
          <w:rtl/>
        </w:rPr>
        <w:t>ی</w:t>
      </w:r>
      <w:r w:rsidRPr="00CA0104">
        <w:rPr>
          <w:rStyle w:val="Char0"/>
          <w:rtl/>
        </w:rPr>
        <w:t xml:space="preserve"> علم و شناخت آنان است،</w:t>
      </w:r>
      <w:r>
        <w:rPr>
          <w:rStyle w:val="Char0"/>
          <w:rtl/>
        </w:rPr>
        <w:t xml:space="preserve"> بی‌</w:t>
      </w:r>
      <w:r w:rsidRPr="00CA0104">
        <w:rPr>
          <w:rStyle w:val="Char0"/>
          <w:rtl/>
        </w:rPr>
        <w:t>گمان پروردگارت به کس</w:t>
      </w:r>
      <w:r w:rsidRPr="00CA0104">
        <w:rPr>
          <w:rStyle w:val="Char0"/>
          <w:rFonts w:hint="cs"/>
          <w:rtl/>
        </w:rPr>
        <w:t>یکه</w:t>
      </w:r>
      <w:r w:rsidRPr="00CA0104">
        <w:rPr>
          <w:rStyle w:val="Char0"/>
          <w:rtl/>
        </w:rPr>
        <w:t xml:space="preserve"> از راه او گمراه شده داناتر است و او به کس</w:t>
      </w:r>
      <w:r w:rsidRPr="00CA0104">
        <w:rPr>
          <w:rStyle w:val="Char0"/>
          <w:rFonts w:hint="cs"/>
          <w:rtl/>
        </w:rPr>
        <w:t>یکه</w:t>
      </w:r>
      <w:r w:rsidRPr="00CA0104">
        <w:rPr>
          <w:rStyle w:val="Char0"/>
          <w:rtl/>
        </w:rPr>
        <w:t xml:space="preserve"> راه</w:t>
      </w:r>
      <w:r w:rsidRPr="00CA0104">
        <w:rPr>
          <w:rStyle w:val="Char0"/>
          <w:rFonts w:hint="cs"/>
          <w:rtl/>
        </w:rPr>
        <w:t>یاب</w:t>
      </w:r>
      <w:r w:rsidRPr="00CA0104">
        <w:rPr>
          <w:rStyle w:val="Char0"/>
          <w:rtl/>
        </w:rPr>
        <w:t xml:space="preserve"> شده داناتر</w:t>
      </w:r>
      <w:r>
        <w:rPr>
          <w:rStyle w:val="Char0"/>
          <w:rtl/>
        </w:rPr>
        <w:t xml:space="preserve"> می‌</w:t>
      </w:r>
      <w:r w:rsidRPr="00CA0104">
        <w:rPr>
          <w:rStyle w:val="Char0"/>
          <w:rtl/>
        </w:rPr>
        <w:t xml:space="preserve">باشد.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و آنچه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بر</w:t>
      </w:r>
      <w:r w:rsidRPr="00CA0104">
        <w:rPr>
          <w:rStyle w:val="Char0"/>
          <w:rFonts w:hint="cs"/>
          <w:rtl/>
        </w:rPr>
        <w:t>ای</w:t>
      </w:r>
      <w:r w:rsidRPr="00CA0104">
        <w:rPr>
          <w:rStyle w:val="Char0"/>
          <w:rtl/>
        </w:rPr>
        <w:t xml:space="preserve"> الله است تا کسان</w:t>
      </w:r>
      <w:r w:rsidRPr="00CA0104">
        <w:rPr>
          <w:rStyle w:val="Char0"/>
          <w:rFonts w:hint="cs"/>
          <w:rtl/>
        </w:rPr>
        <w:t>ی</w:t>
      </w:r>
      <w:r w:rsidRPr="00CA0104">
        <w:rPr>
          <w:rStyle w:val="Char0"/>
          <w:rtl/>
        </w:rPr>
        <w:t xml:space="preserve"> را که بد</w:t>
      </w:r>
      <w:r w:rsidRPr="00CA0104">
        <w:rPr>
          <w:rStyle w:val="Char0"/>
          <w:rFonts w:hint="cs"/>
          <w:rtl/>
        </w:rPr>
        <w:t>ی</w:t>
      </w:r>
      <w:r w:rsidRPr="00CA0104">
        <w:rPr>
          <w:rStyle w:val="Char0"/>
          <w:rtl/>
        </w:rPr>
        <w:t xml:space="preserve"> کرده</w:t>
      </w:r>
      <w:r>
        <w:rPr>
          <w:rStyle w:val="Char0"/>
          <w:rtl/>
        </w:rPr>
        <w:t xml:space="preserve">‌اند </w:t>
      </w:r>
      <w:r w:rsidRPr="00CA0104">
        <w:rPr>
          <w:rStyle w:val="Char0"/>
          <w:rtl/>
        </w:rPr>
        <w:t xml:space="preserve">به </w:t>
      </w:r>
      <w:r>
        <w:rPr>
          <w:rStyle w:val="Char0"/>
          <w:rFonts w:hint="cs"/>
          <w:rtl/>
        </w:rPr>
        <w:t>(</w:t>
      </w:r>
      <w:r w:rsidRPr="00CA0104">
        <w:rPr>
          <w:rStyle w:val="Char0"/>
          <w:rtl/>
        </w:rPr>
        <w:t>سزا</w:t>
      </w:r>
      <w:r w:rsidRPr="00CA0104">
        <w:rPr>
          <w:rStyle w:val="Char0"/>
          <w:rFonts w:hint="cs"/>
          <w:rtl/>
        </w:rPr>
        <w:t>ی</w:t>
      </w:r>
      <w:r w:rsidRPr="00CA0104">
        <w:rPr>
          <w:rStyle w:val="Char0"/>
          <w:rtl/>
        </w:rPr>
        <w:t>) آنچه کرده</w:t>
      </w:r>
      <w:r>
        <w:rPr>
          <w:rStyle w:val="Char0"/>
          <w:rtl/>
        </w:rPr>
        <w:t xml:space="preserve">‌اند </w:t>
      </w:r>
      <w:r w:rsidRPr="00CA0104">
        <w:rPr>
          <w:rStyle w:val="Char0"/>
          <w:rtl/>
        </w:rPr>
        <w:t>جزا دهد و تا ن</w:t>
      </w:r>
      <w:r w:rsidRPr="00CA0104">
        <w:rPr>
          <w:rStyle w:val="Char0"/>
          <w:rFonts w:hint="cs"/>
          <w:rtl/>
        </w:rPr>
        <w:t>یکوکاران</w:t>
      </w:r>
      <w:r w:rsidRPr="00CA0104">
        <w:rPr>
          <w:rStyle w:val="Char0"/>
          <w:rtl/>
        </w:rPr>
        <w:t xml:space="preserve"> را به بهتر</w:t>
      </w:r>
      <w:r w:rsidRPr="00CA0104">
        <w:rPr>
          <w:rStyle w:val="Char0"/>
          <w:rFonts w:hint="cs"/>
          <w:rtl/>
        </w:rPr>
        <w:t>ین</w:t>
      </w:r>
      <w:r w:rsidRPr="00CA0104">
        <w:rPr>
          <w:rStyle w:val="Char0"/>
          <w:rtl/>
        </w:rPr>
        <w:t xml:space="preserve"> وجه پاداش دهد.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آنان</w:t>
      </w:r>
      <w:r w:rsidRPr="00CA0104">
        <w:rPr>
          <w:rStyle w:val="Char0"/>
          <w:rFonts w:hint="cs"/>
          <w:rtl/>
        </w:rPr>
        <w:t>ی</w:t>
      </w:r>
      <w:r w:rsidRPr="00CA0104">
        <w:rPr>
          <w:rStyle w:val="Char0"/>
          <w:rtl/>
        </w:rPr>
        <w:t xml:space="preserve"> که از گناهان کب</w:t>
      </w:r>
      <w:r w:rsidRPr="00CA0104">
        <w:rPr>
          <w:rStyle w:val="Char0"/>
          <w:rFonts w:hint="cs"/>
          <w:rtl/>
        </w:rPr>
        <w:t>یره</w:t>
      </w:r>
      <w:r w:rsidRPr="00CA0104">
        <w:rPr>
          <w:rStyle w:val="Char0"/>
          <w:rtl/>
        </w:rPr>
        <w:t xml:space="preserve"> و زشت</w:t>
      </w:r>
      <w:r w:rsidRPr="00CA0104">
        <w:rPr>
          <w:rStyle w:val="Char0"/>
          <w:rFonts w:hint="cs"/>
          <w:rtl/>
        </w:rPr>
        <w:t>ی</w:t>
      </w:r>
      <w:r>
        <w:rPr>
          <w:rStyle w:val="Char0"/>
          <w:rtl/>
        </w:rPr>
        <w:t xml:space="preserve">‌ها </w:t>
      </w:r>
      <w:r w:rsidRPr="00CA0104">
        <w:rPr>
          <w:rStyle w:val="Char0"/>
          <w:rtl/>
        </w:rPr>
        <w:t>جز گناهان صغيره اجتناب</w:t>
      </w:r>
      <w:r>
        <w:rPr>
          <w:rStyle w:val="Char0"/>
          <w:rtl/>
        </w:rPr>
        <w:t xml:space="preserve"> می‌</w:t>
      </w:r>
      <w:r w:rsidRPr="00CA0104">
        <w:rPr>
          <w:rStyle w:val="Char0"/>
          <w:rtl/>
        </w:rPr>
        <w:t>کنند (بدانند که</w:t>
      </w:r>
      <w:r>
        <w:rPr>
          <w:rStyle w:val="Char0"/>
          <w:rFonts w:hint="cs"/>
          <w:rtl/>
        </w:rPr>
        <w:t>)</w:t>
      </w:r>
      <w:r w:rsidRPr="00CA0104">
        <w:rPr>
          <w:rStyle w:val="Char0"/>
          <w:rtl/>
        </w:rPr>
        <w:t xml:space="preserve"> البته پروردگارت (نسبت به آنان) آمرزشش وس</w:t>
      </w:r>
      <w:r w:rsidRPr="00CA0104">
        <w:rPr>
          <w:rStyle w:val="Char0"/>
          <w:rFonts w:hint="cs"/>
          <w:rtl/>
        </w:rPr>
        <w:t>یع</w:t>
      </w:r>
      <w:r w:rsidRPr="00CA0104">
        <w:rPr>
          <w:rStyle w:val="Char0"/>
          <w:rtl/>
        </w:rPr>
        <w:t xml:space="preserve"> است. او به (حال) شما وقت</w:t>
      </w:r>
      <w:r w:rsidRPr="00CA0104">
        <w:rPr>
          <w:rStyle w:val="Char0"/>
          <w:rFonts w:hint="cs"/>
          <w:rtl/>
        </w:rPr>
        <w:t>یکه</w:t>
      </w:r>
      <w:r w:rsidRPr="00CA0104">
        <w:rPr>
          <w:rStyle w:val="Char0"/>
          <w:rtl/>
        </w:rPr>
        <w:t xml:space="preserve"> شما را از زم</w:t>
      </w:r>
      <w:r w:rsidRPr="00CA0104">
        <w:rPr>
          <w:rStyle w:val="Char0"/>
          <w:rFonts w:hint="cs"/>
          <w:rtl/>
        </w:rPr>
        <w:t>ین</w:t>
      </w:r>
      <w:r w:rsidRPr="00CA0104">
        <w:rPr>
          <w:rStyle w:val="Char0"/>
          <w:rtl/>
        </w:rPr>
        <w:t xml:space="preserve"> آفر</w:t>
      </w:r>
      <w:r w:rsidRPr="00CA0104">
        <w:rPr>
          <w:rStyle w:val="Char0"/>
          <w:rFonts w:hint="cs"/>
          <w:rtl/>
        </w:rPr>
        <w:t>ید</w:t>
      </w:r>
      <w:r w:rsidRPr="00CA0104">
        <w:rPr>
          <w:rStyle w:val="Char0"/>
          <w:rtl/>
        </w:rPr>
        <w:t xml:space="preserve"> و هنگام</w:t>
      </w:r>
      <w:r w:rsidRPr="00CA0104">
        <w:rPr>
          <w:rStyle w:val="Char0"/>
          <w:rFonts w:hint="cs"/>
          <w:rtl/>
        </w:rPr>
        <w:t>ی</w:t>
      </w:r>
      <w:r w:rsidRPr="00CA0104">
        <w:rPr>
          <w:rStyle w:val="Char0"/>
          <w:rtl/>
        </w:rPr>
        <w:t xml:space="preserve"> که شما در شکم</w:t>
      </w:r>
      <w:r>
        <w:rPr>
          <w:rStyle w:val="Char0"/>
          <w:rtl/>
        </w:rPr>
        <w:t xml:space="preserve">‌های </w:t>
      </w:r>
      <w:r w:rsidRPr="00CA0104">
        <w:rPr>
          <w:rStyle w:val="Char0"/>
          <w:rtl/>
        </w:rPr>
        <w:t>مادرانتان جنينها بود</w:t>
      </w:r>
      <w:r w:rsidRPr="00CA0104">
        <w:rPr>
          <w:rStyle w:val="Char0"/>
          <w:rFonts w:hint="cs"/>
          <w:rtl/>
        </w:rPr>
        <w:t>ید</w:t>
      </w:r>
      <w:r w:rsidRPr="00CA0104">
        <w:rPr>
          <w:rStyle w:val="Char0"/>
          <w:rtl/>
        </w:rPr>
        <w:t xml:space="preserve"> داناتر است. پس از پاک بودن خود سخن مگو</w:t>
      </w:r>
      <w:r w:rsidRPr="00CA0104">
        <w:rPr>
          <w:rStyle w:val="Char0"/>
          <w:rFonts w:hint="cs"/>
          <w:rtl/>
        </w:rPr>
        <w:t>یید</w:t>
      </w:r>
      <w:r w:rsidRPr="00CA0104">
        <w:rPr>
          <w:rStyle w:val="Char0"/>
          <w:rtl/>
        </w:rPr>
        <w:t>. او به پره</w:t>
      </w:r>
      <w:r w:rsidRPr="00CA0104">
        <w:rPr>
          <w:rStyle w:val="Char0"/>
          <w:rFonts w:hint="cs"/>
          <w:rtl/>
        </w:rPr>
        <w:t>یزگاران</w:t>
      </w:r>
      <w:r w:rsidRPr="00CA0104">
        <w:rPr>
          <w:rStyle w:val="Char0"/>
          <w:rtl/>
        </w:rPr>
        <w:t xml:space="preserve"> داناتر است.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د</w:t>
      </w:r>
      <w:r w:rsidRPr="00CA0104">
        <w:rPr>
          <w:rStyle w:val="Char0"/>
          <w:rFonts w:hint="cs"/>
          <w:rtl/>
        </w:rPr>
        <w:t>یدی</w:t>
      </w:r>
      <w:r w:rsidRPr="00CA0104">
        <w:rPr>
          <w:rStyle w:val="Char0"/>
          <w:rtl/>
        </w:rPr>
        <w:t xml:space="preserve"> آن شخص</w:t>
      </w:r>
      <w:r w:rsidRPr="00CA0104">
        <w:rPr>
          <w:rStyle w:val="Char0"/>
          <w:rFonts w:hint="cs"/>
          <w:rtl/>
        </w:rPr>
        <w:t>ی</w:t>
      </w:r>
      <w:r w:rsidRPr="00CA0104">
        <w:rPr>
          <w:rStyle w:val="Char0"/>
          <w:rtl/>
        </w:rPr>
        <w:t xml:space="preserve"> را که اعراض کرد؟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و اندک</w:t>
      </w:r>
      <w:r w:rsidRPr="00CA0104">
        <w:rPr>
          <w:rStyle w:val="Char0"/>
          <w:rFonts w:hint="cs"/>
          <w:rtl/>
        </w:rPr>
        <w:t>ی</w:t>
      </w:r>
      <w:r w:rsidRPr="00CA0104">
        <w:rPr>
          <w:rStyle w:val="Char0"/>
          <w:rtl/>
        </w:rPr>
        <w:t xml:space="preserve"> (از مال</w:t>
      </w:r>
      <w:r>
        <w:rPr>
          <w:rStyle w:val="Char0"/>
          <w:rFonts w:hint="cs"/>
          <w:rtl/>
        </w:rPr>
        <w:t>)</w:t>
      </w:r>
      <w:r w:rsidRPr="00CA0104">
        <w:rPr>
          <w:rStyle w:val="Char0"/>
          <w:rtl/>
        </w:rPr>
        <w:t xml:space="preserve"> داد و سنگ دل شد </w:t>
      </w:r>
      <w:r>
        <w:rPr>
          <w:rStyle w:val="Char0"/>
          <w:rFonts w:hint="cs"/>
          <w:rtl/>
        </w:rPr>
        <w:t>(</w:t>
      </w:r>
      <w:r w:rsidRPr="00CA0104">
        <w:rPr>
          <w:rStyle w:val="Char0"/>
          <w:rtl/>
        </w:rPr>
        <w:t>و از دادن آن دست کش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35</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او علم غ</w:t>
      </w:r>
      <w:r w:rsidRPr="00CA0104">
        <w:rPr>
          <w:rStyle w:val="Char0"/>
          <w:rFonts w:hint="cs"/>
          <w:rtl/>
        </w:rPr>
        <w:t>یب</w:t>
      </w:r>
      <w:r w:rsidRPr="00CA0104">
        <w:rPr>
          <w:rStyle w:val="Char0"/>
          <w:rtl/>
        </w:rPr>
        <w:t xml:space="preserve"> دارد پس او (همه چ</w:t>
      </w:r>
      <w:r w:rsidRPr="00CA0104">
        <w:rPr>
          <w:rStyle w:val="Char0"/>
          <w:rFonts w:hint="cs"/>
          <w:rtl/>
        </w:rPr>
        <w:t>یز</w:t>
      </w:r>
      <w:r w:rsidRPr="00CA0104">
        <w:rPr>
          <w:rStyle w:val="Char0"/>
          <w:rtl/>
        </w:rPr>
        <w:t xml:space="preserve"> را</w:t>
      </w:r>
      <w:r>
        <w:rPr>
          <w:rStyle w:val="Char0"/>
          <w:rFonts w:hint="cs"/>
          <w:rtl/>
        </w:rPr>
        <w:t>)</w:t>
      </w:r>
      <w:r>
        <w:rPr>
          <w:rStyle w:val="Char0"/>
          <w:rtl/>
        </w:rPr>
        <w:t xml:space="preserve"> می‌</w:t>
      </w:r>
      <w:r w:rsidRPr="00CA0104">
        <w:rPr>
          <w:rStyle w:val="Char0"/>
          <w:rtl/>
        </w:rPr>
        <w:t>ب</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به آنچه که در صح</w:t>
      </w:r>
      <w:r w:rsidRPr="00CA0104">
        <w:rPr>
          <w:rStyle w:val="Char0"/>
          <w:rFonts w:hint="cs"/>
          <w:rtl/>
        </w:rPr>
        <w:t>یفه</w:t>
      </w:r>
      <w:r>
        <w:rPr>
          <w:rStyle w:val="Char0"/>
          <w:rtl/>
        </w:rPr>
        <w:t xml:space="preserve">‌های </w:t>
      </w:r>
      <w:r w:rsidRPr="00CA0104">
        <w:rPr>
          <w:rStyle w:val="Char0"/>
          <w:rtl/>
        </w:rPr>
        <w:t>موس</w:t>
      </w:r>
      <w:r w:rsidRPr="00CA0104">
        <w:rPr>
          <w:rStyle w:val="Char0"/>
          <w:rFonts w:hint="cs"/>
          <w:rtl/>
        </w:rPr>
        <w:t>ی</w:t>
      </w:r>
      <w:r w:rsidRPr="00CA0104">
        <w:rPr>
          <w:rStyle w:val="Char0"/>
          <w:rtl/>
        </w:rPr>
        <w:t xml:space="preserve"> آمده، خبر داده نشده است؟.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sidRPr="00CA0104">
        <w:rPr>
          <w:rStyle w:val="Char0"/>
          <w:rtl/>
        </w:rPr>
        <w:t xml:space="preserve"> به آنچه در صح</w:t>
      </w:r>
      <w:r w:rsidRPr="00CA0104">
        <w:rPr>
          <w:rStyle w:val="Char0"/>
          <w:rFonts w:hint="cs"/>
          <w:rtl/>
        </w:rPr>
        <w:t>یفه</w:t>
      </w:r>
      <w:r>
        <w:rPr>
          <w:rStyle w:val="Char0"/>
          <w:rFonts w:hint="cs"/>
          <w:rtl/>
        </w:rPr>
        <w:t>‌</w:t>
      </w:r>
      <w:r w:rsidRPr="00CA0104">
        <w:rPr>
          <w:rStyle w:val="Char0"/>
          <w:rFonts w:hint="cs"/>
          <w:rtl/>
        </w:rPr>
        <w:t>های</w:t>
      </w:r>
      <w:r w:rsidRPr="00CA0104">
        <w:rPr>
          <w:rStyle w:val="Char0"/>
          <w:rtl/>
        </w:rPr>
        <w:t>) ابراه</w:t>
      </w:r>
      <w:r w:rsidRPr="00CA0104">
        <w:rPr>
          <w:rStyle w:val="Char0"/>
          <w:rFonts w:hint="cs"/>
          <w:rtl/>
        </w:rPr>
        <w:t>یم</w:t>
      </w:r>
      <w:r w:rsidRPr="00CA0104">
        <w:rPr>
          <w:rStyle w:val="Char0"/>
          <w:rtl/>
        </w:rPr>
        <w:t xml:space="preserve"> که (در عهد خود با الله) وفا کرد.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(مضمون هم</w:t>
      </w:r>
      <w:r>
        <w:rPr>
          <w:rStyle w:val="Char0"/>
          <w:rFonts w:hint="cs"/>
          <w:rtl/>
        </w:rPr>
        <w:t>ۀ</w:t>
      </w:r>
      <w:r w:rsidRPr="00CA0104">
        <w:rPr>
          <w:rStyle w:val="Char0"/>
          <w:rtl/>
        </w:rPr>
        <w:t xml:space="preserve"> کتب آسمان</w:t>
      </w:r>
      <w:r w:rsidRPr="00CA0104">
        <w:rPr>
          <w:rStyle w:val="Char0"/>
          <w:rFonts w:hint="cs"/>
          <w:rtl/>
        </w:rPr>
        <w:t>ی</w:t>
      </w:r>
      <w:r w:rsidRPr="00CA0104">
        <w:rPr>
          <w:rStyle w:val="Char0"/>
          <w:rtl/>
        </w:rPr>
        <w:t xml:space="preserve"> ا</w:t>
      </w:r>
      <w:r w:rsidRPr="00CA0104">
        <w:rPr>
          <w:rStyle w:val="Char0"/>
          <w:rFonts w:hint="cs"/>
          <w:rtl/>
        </w:rPr>
        <w:t>ین</w:t>
      </w:r>
      <w:r w:rsidRPr="00CA0104">
        <w:rPr>
          <w:rStyle w:val="Char0"/>
          <w:rtl/>
        </w:rPr>
        <w:t xml:space="preserve"> بود که) ه</w:t>
      </w:r>
      <w:r w:rsidRPr="00CA0104">
        <w:rPr>
          <w:rStyle w:val="Char0"/>
          <w:rFonts w:hint="cs"/>
          <w:rtl/>
        </w:rPr>
        <w:t>یچ</w:t>
      </w:r>
      <w:r w:rsidRPr="00CA0104">
        <w:rPr>
          <w:rStyle w:val="Char0"/>
          <w:rtl/>
        </w:rPr>
        <w:t xml:space="preserve"> کس بار گناه د</w:t>
      </w:r>
      <w:r w:rsidRPr="00CA0104">
        <w:rPr>
          <w:rStyle w:val="Char0"/>
          <w:rFonts w:hint="cs"/>
          <w:rtl/>
        </w:rPr>
        <w:t>یگری</w:t>
      </w:r>
      <w:r w:rsidRPr="00CA0104">
        <w:rPr>
          <w:rStyle w:val="Char0"/>
          <w:rtl/>
        </w:rPr>
        <w:t xml:space="preserve"> را حمل</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برا</w:t>
      </w:r>
      <w:r w:rsidRPr="00CA0104">
        <w:rPr>
          <w:rStyle w:val="Char0"/>
          <w:rFonts w:hint="cs"/>
          <w:rtl/>
        </w:rPr>
        <w:t>ی</w:t>
      </w:r>
      <w:r w:rsidRPr="00CA0104">
        <w:rPr>
          <w:rStyle w:val="Char0"/>
          <w:rtl/>
        </w:rPr>
        <w:t xml:space="preserve"> انسان جز آنچه تلاش کرده (نص</w:t>
      </w:r>
      <w:r w:rsidRPr="00CA0104">
        <w:rPr>
          <w:rStyle w:val="Char0"/>
          <w:rFonts w:hint="cs"/>
          <w:rtl/>
        </w:rPr>
        <w:t>یب</w:t>
      </w:r>
      <w:r w:rsidRPr="00CA0104">
        <w:rPr>
          <w:rStyle w:val="Char0"/>
          <w:rtl/>
        </w:rPr>
        <w:t xml:space="preserve"> د</w:t>
      </w:r>
      <w:r w:rsidRPr="00CA0104">
        <w:rPr>
          <w:rStyle w:val="Char0"/>
          <w:rFonts w:hint="cs"/>
          <w:rtl/>
        </w:rPr>
        <w:t>یگر</w:t>
      </w:r>
      <w:r w:rsidRPr="00CA0104">
        <w:rPr>
          <w:rStyle w:val="Char0"/>
          <w:rtl/>
        </w:rPr>
        <w:t>)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و ا</w:t>
      </w:r>
      <w:r w:rsidRPr="00CA0104">
        <w:rPr>
          <w:rStyle w:val="Char0"/>
          <w:rFonts w:hint="cs"/>
          <w:rtl/>
        </w:rPr>
        <w:t>ینکه</w:t>
      </w:r>
      <w:r w:rsidRPr="00CA0104">
        <w:rPr>
          <w:rStyle w:val="Char0"/>
          <w:rtl/>
        </w:rPr>
        <w:t xml:space="preserve"> تلاش و سع</w:t>
      </w:r>
      <w:r w:rsidRPr="00CA0104">
        <w:rPr>
          <w:rStyle w:val="Char0"/>
          <w:rFonts w:hint="cs"/>
          <w:rtl/>
        </w:rPr>
        <w:t>ی</w:t>
      </w:r>
      <w:r w:rsidRPr="00CA0104">
        <w:rPr>
          <w:rStyle w:val="Char0"/>
          <w:rtl/>
        </w:rPr>
        <w:t xml:space="preserve"> او به زود</w:t>
      </w:r>
      <w:r w:rsidRPr="00CA0104">
        <w:rPr>
          <w:rStyle w:val="Char0"/>
          <w:rFonts w:hint="cs"/>
          <w:rtl/>
        </w:rPr>
        <w:t>ی</w:t>
      </w:r>
      <w:r w:rsidRPr="00CA0104">
        <w:rPr>
          <w:rStyle w:val="Char0"/>
          <w:rtl/>
        </w:rPr>
        <w:t xml:space="preserve"> د</w:t>
      </w:r>
      <w:r w:rsidRPr="00CA0104">
        <w:rPr>
          <w:rStyle w:val="Char0"/>
          <w:rFonts w:hint="cs"/>
          <w:rtl/>
        </w:rPr>
        <w:t>یده</w:t>
      </w:r>
      <w:r w:rsidRPr="00CA0104">
        <w:rPr>
          <w:rStyle w:val="Char0"/>
          <w:rtl/>
        </w:rPr>
        <w:t xml:space="preserve"> خواهد شد.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باز جزا</w:t>
      </w:r>
      <w:r w:rsidRPr="00CA0104">
        <w:rPr>
          <w:rStyle w:val="Char0"/>
          <w:rFonts w:hint="cs"/>
          <w:rtl/>
        </w:rPr>
        <w:t>ی</w:t>
      </w:r>
      <w:r w:rsidRPr="00CA0104">
        <w:rPr>
          <w:rStyle w:val="Char0"/>
          <w:rtl/>
        </w:rPr>
        <w:t xml:space="preserve"> کاف</w:t>
      </w:r>
      <w:r w:rsidRPr="00CA0104">
        <w:rPr>
          <w:rStyle w:val="Char0"/>
          <w:rFonts w:hint="cs"/>
          <w:rtl/>
        </w:rPr>
        <w:t>ی</w:t>
      </w:r>
      <w:r w:rsidRPr="00CA0104">
        <w:rPr>
          <w:rStyle w:val="Char0"/>
          <w:rtl/>
        </w:rPr>
        <w:t xml:space="preserve"> به او داده خواهد شد.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انتها</w:t>
      </w:r>
      <w:r w:rsidRPr="00CA0104">
        <w:rPr>
          <w:rStyle w:val="Char0"/>
          <w:rFonts w:hint="cs"/>
          <w:rtl/>
        </w:rPr>
        <w:t>ی</w:t>
      </w:r>
      <w:r w:rsidRPr="00CA0104">
        <w:rPr>
          <w:rStyle w:val="Char0"/>
          <w:rtl/>
        </w:rPr>
        <w:t xml:space="preserve"> همه چ</w:t>
      </w:r>
      <w:r w:rsidRPr="00CA0104">
        <w:rPr>
          <w:rStyle w:val="Char0"/>
          <w:rFonts w:hint="cs"/>
          <w:rtl/>
        </w:rPr>
        <w:t>یز</w:t>
      </w:r>
      <w:r w:rsidR="00A176E9">
        <w:rPr>
          <w:rStyle w:val="Char0"/>
          <w:rtl/>
        </w:rPr>
        <w:t xml:space="preserve"> به‌سوی </w:t>
      </w:r>
      <w:r w:rsidRPr="00CA0104">
        <w:rPr>
          <w:rStyle w:val="Char0"/>
          <w:rtl/>
        </w:rPr>
        <w:t xml:space="preserve">پروردگار توست.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اوست که</w:t>
      </w:r>
      <w:r>
        <w:rPr>
          <w:rStyle w:val="Char0"/>
          <w:rtl/>
        </w:rPr>
        <w:t xml:space="preserve"> می‌</w:t>
      </w:r>
      <w:r w:rsidRPr="00CA0104">
        <w:rPr>
          <w:rStyle w:val="Char0"/>
          <w:rtl/>
        </w:rPr>
        <w:t>خنداند و</w:t>
      </w:r>
      <w:r>
        <w:rPr>
          <w:rStyle w:val="Char0"/>
          <w:rtl/>
        </w:rPr>
        <w:t xml:space="preserve"> می‌</w:t>
      </w:r>
      <w:r w:rsidRPr="00CA0104">
        <w:rPr>
          <w:rStyle w:val="Char0"/>
          <w:rtl/>
        </w:rPr>
        <w:t>گر</w:t>
      </w:r>
      <w:r w:rsidRPr="00CA0104">
        <w:rPr>
          <w:rStyle w:val="Char0"/>
          <w:rFonts w:hint="cs"/>
          <w:rtl/>
        </w:rPr>
        <w:t>یاند</w:t>
      </w:r>
      <w:r w:rsidRPr="00CA0104">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sidRPr="00CA0104">
        <w:rPr>
          <w:rStyle w:val="Char0"/>
          <w:rtl/>
        </w:rPr>
        <w:t xml:space="preserve"> و ا</w:t>
      </w:r>
      <w:r w:rsidRPr="00CA0104">
        <w:rPr>
          <w:rStyle w:val="Char0"/>
          <w:rFonts w:hint="cs"/>
          <w:rtl/>
        </w:rPr>
        <w:t>ینکه</w:t>
      </w:r>
      <w:r w:rsidRPr="00CA0104">
        <w:rPr>
          <w:rStyle w:val="Char0"/>
          <w:rtl/>
        </w:rPr>
        <w:t xml:space="preserve"> اوست که</w:t>
      </w:r>
      <w:r>
        <w:rPr>
          <w:rStyle w:val="Char0"/>
          <w:rtl/>
        </w:rPr>
        <w:t xml:space="preserve"> می‌</w:t>
      </w:r>
      <w:r w:rsidRPr="00CA0104">
        <w:rPr>
          <w:rStyle w:val="Char0"/>
          <w:rtl/>
        </w:rPr>
        <w:t>م</w:t>
      </w:r>
      <w:r w:rsidRPr="00CA0104">
        <w:rPr>
          <w:rStyle w:val="Char0"/>
          <w:rFonts w:hint="cs"/>
          <w:rtl/>
        </w:rPr>
        <w:t>یراند</w:t>
      </w:r>
      <w:r w:rsidRPr="00CA0104">
        <w:rPr>
          <w:rStyle w:val="Char0"/>
          <w:rtl/>
        </w:rPr>
        <w:t xml:space="preserve"> و زنده</w:t>
      </w:r>
      <w:r>
        <w:rPr>
          <w:rStyle w:val="Char0"/>
          <w:rtl/>
        </w:rPr>
        <w:t xml:space="preserve"> می‌کند.</w:t>
      </w:r>
    </w:p>
    <w:p w:rsidR="00AD43F8" w:rsidRPr="00CA0104" w:rsidRDefault="00AD43F8" w:rsidP="00AD43F8">
      <w:pPr>
        <w:pStyle w:val="a0"/>
        <w:rPr>
          <w:rStyle w:val="Char0"/>
          <w:rtl/>
        </w:rPr>
      </w:pPr>
      <w:r w:rsidRPr="008846B9">
        <w:rPr>
          <w:rStyle w:val="Char0"/>
          <w:rFonts w:cs="Traditional Arabic"/>
          <w:rtl/>
        </w:rPr>
        <w:t>﴿</w:t>
      </w:r>
      <w:r w:rsidRPr="008B4A46">
        <w:rPr>
          <w:rStyle w:val="Char7"/>
          <w:rtl/>
        </w:rPr>
        <w:t>وَأَنَّهُ خَلَقَ الزَّوْجَيْنِ الذَّكَرَ وَالْأُنْثَى٤٥ مِنْ نُطْفَةٍ إِذَا تُمْنَى٤٦ وَأَنَّ عَلَيْهِ النَّشْأَةَ الْأُخْرَى٤٧ وَأَنَّهُ هُوَ أَغْنَى وَأَقْنَى٤٨ وَأَنَّهُ هُوَ رَبُّ الشِّعْرَى٤٩ وَأَنَّهُ أَهْلَكَ عَادًا الْأُولَى٥٠ وَثَمُودَ فَمَا أَبْقَى٥١ وَقَوْمَ نُوحٍ مِنْ قَبْلُ</w:t>
      </w:r>
      <w:r w:rsidR="001619CE" w:rsidRPr="008B4A46">
        <w:rPr>
          <w:rStyle w:val="Char7"/>
          <w:rtl/>
        </w:rPr>
        <w:t xml:space="preserve"> </w:t>
      </w:r>
      <w:r w:rsidRPr="008B4A46">
        <w:rPr>
          <w:rStyle w:val="Char7"/>
          <w:rtl/>
        </w:rPr>
        <w:t xml:space="preserve">إِنَّهُمْ كَانُوا هُمْ أَظْلَمَ وَأَطْغَى٥٢ وَالْمُؤْتَفِكَةَ أَهْوَى٥٣ فَغَشَّاهَا مَا غَشَّى٥٤ فَبِأَيِّ آلَاءِ رَبِّكَ تَتَمَارَى٥٥ هَذَا نَذِيرٌ مِنَ النُّذُرِ الْأُولَى٥٦ أَزِفَتِ الْآزِفَةُ٥٧ لَيْسَ لَهَا مِنْ دُونِ اللَّهِ كَاشِفَةٌ٥٨ أَفَمِنْ هَذَا الْحَدِيثِ تَعْجَبُونَ٥٩ </w:t>
      </w:r>
      <w:r w:rsidRPr="008B45B8">
        <w:rPr>
          <w:rStyle w:val="Char7"/>
          <w:spacing w:val="-4"/>
          <w:rtl/>
        </w:rPr>
        <w:t>وَتَضْحَكُونَ وَلَا تَبْكُونَ٦٠ وَأَنْتُمْ سَامِدُونَ٦١ فَاسْجُدُوا لِلَّهِ وَاعْبُدُوا ٦٢</w:t>
      </w:r>
      <w:r w:rsidRPr="008B45B8">
        <w:rPr>
          <w:rStyle w:val="Char0"/>
          <w:rFonts w:ascii="Times New Roman" w:hAnsi="Times New Roman" w:cs="Traditional Arabic" w:hint="cs"/>
          <w:spacing w:val="-4"/>
          <w:rtl/>
        </w:rPr>
        <w:t>﴾</w:t>
      </w:r>
      <w:r w:rsidRPr="008B45B8">
        <w:rPr>
          <w:rStyle w:val="Char"/>
          <w:spacing w:val="-4"/>
          <w:rtl/>
        </w:rPr>
        <w:t xml:space="preserve"> [النجم: 45-62]</w:t>
      </w:r>
      <w:r w:rsidRPr="008B45B8">
        <w:rPr>
          <w:rStyle w:val="Char0"/>
          <w:rFonts w:hint="cs"/>
          <w:spacing w:val="-4"/>
          <w:rtl/>
        </w:rPr>
        <w:t>.</w:t>
      </w:r>
    </w:p>
    <w:p w:rsidR="00AD43F8" w:rsidRDefault="00AD43F8" w:rsidP="00AD43F8">
      <w:pPr>
        <w:pStyle w:val="a0"/>
        <w:rPr>
          <w:rStyle w:val="Char0"/>
          <w:rtl/>
        </w:rPr>
      </w:pPr>
      <w:r>
        <w:rPr>
          <w:rStyle w:val="Char0"/>
          <w:rFonts w:cs="Traditional Arabic" w:hint="cs"/>
          <w:rtl/>
        </w:rPr>
        <w:t>﴿</w:t>
      </w:r>
      <w:r>
        <w:rPr>
          <w:rStyle w:val="Char0"/>
          <w:rFonts w:hint="cs"/>
          <w:rtl/>
        </w:rPr>
        <w:t>45</w:t>
      </w:r>
      <w:r>
        <w:rPr>
          <w:rStyle w:val="Char0"/>
          <w:rFonts w:cs="Traditional Arabic" w:hint="cs"/>
          <w:rtl/>
        </w:rPr>
        <w:t>﴾</w:t>
      </w:r>
      <w:r w:rsidRPr="00CA0104">
        <w:rPr>
          <w:rStyle w:val="Char0"/>
          <w:rtl/>
        </w:rPr>
        <w:t xml:space="preserve"> و اوست که دو زوج نر و ماده را آفر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از نطفه ا</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در رحم) ر</w:t>
      </w:r>
      <w:r w:rsidRPr="00CA0104">
        <w:rPr>
          <w:rStyle w:val="Char0"/>
          <w:rFonts w:hint="cs"/>
          <w:rtl/>
        </w:rPr>
        <w:t>یخته</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 xml:space="preserve">و بر </w:t>
      </w:r>
      <w:r>
        <w:rPr>
          <w:rStyle w:val="Char0"/>
          <w:rFonts w:hint="cs"/>
          <w:rtl/>
        </w:rPr>
        <w:t>(</w:t>
      </w:r>
      <w:r>
        <w:rPr>
          <w:rStyle w:val="Char0"/>
          <w:rtl/>
        </w:rPr>
        <w:t>عهد</w:t>
      </w:r>
      <w:r>
        <w:rPr>
          <w:rStyle w:val="Char0"/>
          <w:rFonts w:hint="cs"/>
          <w:rtl/>
        </w:rPr>
        <w:t>ۀ)</w:t>
      </w:r>
      <w:r w:rsidRPr="00CA0104">
        <w:rPr>
          <w:rStyle w:val="Char0"/>
          <w:rtl/>
        </w:rPr>
        <w:t xml:space="preserve"> اوست آفر</w:t>
      </w:r>
      <w:r w:rsidRPr="00CA0104">
        <w:rPr>
          <w:rStyle w:val="Char0"/>
          <w:rFonts w:hint="cs"/>
          <w:rtl/>
        </w:rPr>
        <w:t>یدن</w:t>
      </w:r>
      <w:r w:rsidRPr="00CA0104">
        <w:rPr>
          <w:rStyle w:val="Char0"/>
          <w:rtl/>
        </w:rPr>
        <w:t xml:space="preserve"> دوباره.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اوست که غن</w:t>
      </w:r>
      <w:r w:rsidRPr="00CA0104">
        <w:rPr>
          <w:rStyle w:val="Char0"/>
          <w:rFonts w:hint="cs"/>
          <w:rtl/>
        </w:rPr>
        <w:t>ی</w:t>
      </w:r>
      <w:r>
        <w:rPr>
          <w:rStyle w:val="Char0"/>
          <w:rtl/>
        </w:rPr>
        <w:t xml:space="preserve"> </w:t>
      </w:r>
      <w:r>
        <w:rPr>
          <w:rStyle w:val="Char0"/>
          <w:rtl/>
        </w:rPr>
        <w:lastRenderedPageBreak/>
        <w:t>می‌</w:t>
      </w:r>
      <w:r w:rsidRPr="00CA0104">
        <w:rPr>
          <w:rStyle w:val="Char0"/>
          <w:rtl/>
        </w:rPr>
        <w:t>سازد و راض</w:t>
      </w:r>
      <w:r w:rsidRPr="00CA0104">
        <w:rPr>
          <w:rStyle w:val="Char0"/>
          <w:rFonts w:hint="cs"/>
          <w:rtl/>
        </w:rPr>
        <w:t>ی</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49</w:t>
      </w:r>
      <w:r>
        <w:rPr>
          <w:rStyle w:val="Char0"/>
          <w:rFonts w:cs="Traditional Arabic" w:hint="cs"/>
          <w:rtl/>
        </w:rPr>
        <w:t>﴾</w:t>
      </w:r>
      <w:r w:rsidRPr="00CA0104">
        <w:rPr>
          <w:rStyle w:val="Char0"/>
          <w:rtl/>
        </w:rPr>
        <w:t xml:space="preserve"> و اوست پروردگار ستار</w:t>
      </w:r>
      <w:r>
        <w:rPr>
          <w:rStyle w:val="Char0"/>
          <w:rFonts w:hint="cs"/>
          <w:rtl/>
        </w:rPr>
        <w:t>ۀ</w:t>
      </w:r>
      <w:r w:rsidRPr="00CA0104">
        <w:rPr>
          <w:rStyle w:val="Char0"/>
          <w:rtl/>
        </w:rPr>
        <w:t xml:space="preserve"> شعر</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sidRPr="00CA0104">
        <w:rPr>
          <w:rStyle w:val="Char0"/>
          <w:rtl/>
        </w:rPr>
        <w:t xml:space="preserve"> و او عاد اول را نابود ک</w:t>
      </w:r>
      <w:r w:rsidRPr="00CA0104">
        <w:rPr>
          <w:rStyle w:val="Char0"/>
          <w:rFonts w:hint="cs"/>
          <w:rtl/>
        </w:rPr>
        <w:t>رد</w:t>
      </w:r>
      <w:r w:rsidRPr="00CA0104">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و قوم ثمود را (هلاک کرد) و کس</w:t>
      </w:r>
      <w:r w:rsidRPr="00CA0104">
        <w:rPr>
          <w:rStyle w:val="Char0"/>
          <w:rFonts w:hint="cs"/>
          <w:rtl/>
        </w:rPr>
        <w:t>ی</w:t>
      </w:r>
      <w:r w:rsidRPr="00CA0104">
        <w:rPr>
          <w:rStyle w:val="Char0"/>
          <w:rtl/>
        </w:rPr>
        <w:t xml:space="preserve"> از ا</w:t>
      </w:r>
      <w:r w:rsidRPr="00CA0104">
        <w:rPr>
          <w:rStyle w:val="Char0"/>
          <w:rFonts w:hint="cs"/>
          <w:rtl/>
        </w:rPr>
        <w:t>یشان</w:t>
      </w:r>
      <w:r w:rsidRPr="00CA0104">
        <w:rPr>
          <w:rStyle w:val="Char0"/>
          <w:rtl/>
        </w:rPr>
        <w:t xml:space="preserve"> را باق</w:t>
      </w:r>
      <w:r w:rsidRPr="00CA0104">
        <w:rPr>
          <w:rStyle w:val="Char0"/>
          <w:rFonts w:hint="cs"/>
          <w:rtl/>
        </w:rPr>
        <w:t>ی</w:t>
      </w:r>
      <w:r w:rsidRPr="00CA0104">
        <w:rPr>
          <w:rStyle w:val="Char0"/>
          <w:rtl/>
        </w:rPr>
        <w:t xml:space="preserve"> نگذاشت.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sidRPr="00CA0104">
        <w:rPr>
          <w:rStyle w:val="Char0"/>
          <w:rtl/>
        </w:rPr>
        <w:t>)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قوم نوح را (هلاک کرد) چون آنان ظالم</w:t>
      </w:r>
      <w:r>
        <w:rPr>
          <w:rStyle w:val="Char0"/>
          <w:rtl/>
        </w:rPr>
        <w:t xml:space="preserve">‌تر </w:t>
      </w:r>
      <w:r w:rsidRPr="00CA0104">
        <w:rPr>
          <w:rStyle w:val="Char0"/>
          <w:rtl/>
        </w:rPr>
        <w:t>و سرکش</w:t>
      </w:r>
      <w:r>
        <w:rPr>
          <w:rStyle w:val="Char0"/>
          <w:rtl/>
        </w:rPr>
        <w:t xml:space="preserve">‌تر </w:t>
      </w:r>
      <w:r w:rsidRPr="00CA0104">
        <w:rPr>
          <w:rStyle w:val="Char0"/>
          <w:rtl/>
        </w:rPr>
        <w:t xml:space="preserve">بودند. </w:t>
      </w:r>
      <w:r>
        <w:rPr>
          <w:rStyle w:val="Char0"/>
          <w:rFonts w:cs="Traditional Arabic" w:hint="cs"/>
          <w:rtl/>
        </w:rPr>
        <w:t>﴿</w:t>
      </w:r>
      <w:r>
        <w:rPr>
          <w:rStyle w:val="Char0"/>
          <w:rFonts w:hint="cs"/>
          <w:rtl/>
        </w:rPr>
        <w:t>53</w:t>
      </w:r>
      <w:r>
        <w:rPr>
          <w:rStyle w:val="Char0"/>
          <w:rFonts w:cs="Traditional Arabic" w:hint="cs"/>
          <w:rtl/>
        </w:rPr>
        <w:t>﴾</w:t>
      </w:r>
      <w:r w:rsidRPr="00CA0104">
        <w:rPr>
          <w:rStyle w:val="Char0"/>
          <w:rtl/>
        </w:rPr>
        <w:t xml:space="preserve"> و (د</w:t>
      </w:r>
      <w:r w:rsidRPr="00CA0104">
        <w:rPr>
          <w:rStyle w:val="Char0"/>
          <w:rFonts w:hint="cs"/>
          <w:rtl/>
        </w:rPr>
        <w:t>یار</w:t>
      </w:r>
      <w:r w:rsidRPr="00CA0104">
        <w:rPr>
          <w:rStyle w:val="Char0"/>
          <w:rtl/>
        </w:rPr>
        <w:t>) مؤتفکه (ز</w:t>
      </w:r>
      <w:r w:rsidRPr="00CA0104">
        <w:rPr>
          <w:rStyle w:val="Char0"/>
          <w:rFonts w:hint="cs"/>
          <w:rtl/>
        </w:rPr>
        <w:t>یر</w:t>
      </w:r>
      <w:r w:rsidRPr="00CA0104">
        <w:rPr>
          <w:rStyle w:val="Char0"/>
          <w:rtl/>
        </w:rPr>
        <w:t xml:space="preserve"> و زبر شد؛ قوم لوط) را سرنگون کرد. </w:t>
      </w:r>
      <w:r>
        <w:rPr>
          <w:rStyle w:val="Char0"/>
          <w:rFonts w:cs="Traditional Arabic" w:hint="cs"/>
          <w:rtl/>
        </w:rPr>
        <w:t>﴿</w:t>
      </w:r>
      <w:r>
        <w:rPr>
          <w:rStyle w:val="Char0"/>
          <w:rFonts w:hint="cs"/>
          <w:rtl/>
        </w:rPr>
        <w:t>54</w:t>
      </w:r>
      <w:r>
        <w:rPr>
          <w:rStyle w:val="Char0"/>
          <w:rFonts w:cs="Traditional Arabic" w:hint="cs"/>
          <w:rtl/>
        </w:rPr>
        <w:t>﴾</w:t>
      </w:r>
      <w:r w:rsidRPr="00CA0104">
        <w:rPr>
          <w:rStyle w:val="Char0"/>
          <w:rtl/>
        </w:rPr>
        <w:t xml:space="preserve"> پس آن قر</w:t>
      </w:r>
      <w:r w:rsidRPr="00CA0104">
        <w:rPr>
          <w:rStyle w:val="Char0"/>
          <w:rFonts w:hint="cs"/>
          <w:rtl/>
        </w:rPr>
        <w:t>یه</w:t>
      </w:r>
      <w:r w:rsidRPr="00CA0104">
        <w:rPr>
          <w:rStyle w:val="Char0"/>
          <w:rtl/>
        </w:rPr>
        <w:t xml:space="preserve"> را با قهر و غضب خود پوشان</w:t>
      </w:r>
      <w:r w:rsidRPr="00CA0104">
        <w:rPr>
          <w:rStyle w:val="Char0"/>
          <w:rFonts w:hint="cs"/>
          <w:rtl/>
        </w:rPr>
        <w:t>ید</w:t>
      </w:r>
      <w:r w:rsidRPr="00CA0104">
        <w:rPr>
          <w:rStyle w:val="Char0"/>
          <w:rtl/>
        </w:rPr>
        <w:t xml:space="preserve"> آنچه پوشا</w:t>
      </w:r>
      <w:r w:rsidRPr="00CA0104">
        <w:rPr>
          <w:rStyle w:val="Char0"/>
          <w:rFonts w:hint="cs"/>
          <w:rtl/>
        </w:rPr>
        <w:t>نید</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 xml:space="preserve">پس به کدام </w:t>
      </w:r>
      <w:r w:rsidRPr="00CA0104">
        <w:rPr>
          <w:rStyle w:val="Char0"/>
          <w:rFonts w:hint="cs"/>
          <w:rtl/>
        </w:rPr>
        <w:t>یک</w:t>
      </w:r>
      <w:r w:rsidRPr="00CA0104">
        <w:rPr>
          <w:rStyle w:val="Char0"/>
          <w:rtl/>
        </w:rPr>
        <w:t xml:space="preserve"> از</w:t>
      </w:r>
      <w:r w:rsidR="00E94DB4">
        <w:rPr>
          <w:rStyle w:val="Char0"/>
          <w:rtl/>
        </w:rPr>
        <w:t xml:space="preserve"> نعمت‌های </w:t>
      </w:r>
      <w:r w:rsidRPr="00CA0104">
        <w:rPr>
          <w:rStyle w:val="Char0"/>
          <w:rtl/>
        </w:rPr>
        <w:t>پروردگارت شک و ترد</w:t>
      </w:r>
      <w:r w:rsidRPr="00CA0104">
        <w:rPr>
          <w:rStyle w:val="Char0"/>
          <w:rFonts w:hint="cs"/>
          <w:rtl/>
        </w:rPr>
        <w:t>ید</w:t>
      </w:r>
      <w:r>
        <w:rPr>
          <w:rStyle w:val="Char0"/>
          <w:rtl/>
        </w:rPr>
        <w:t xml:space="preserve"> می‌</w:t>
      </w:r>
      <w:r w:rsidRPr="00CA0104">
        <w:rPr>
          <w:rStyle w:val="Char0"/>
          <w:rtl/>
        </w:rPr>
        <w:t>کن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(پ</w:t>
      </w:r>
      <w:r w:rsidRPr="00CA0104">
        <w:rPr>
          <w:rStyle w:val="Char0"/>
          <w:rFonts w:hint="cs"/>
          <w:rtl/>
        </w:rPr>
        <w:t>یغمبر</w:t>
      </w:r>
      <w:r w:rsidRPr="00CA0104">
        <w:rPr>
          <w:rStyle w:val="Char0"/>
          <w:rtl/>
        </w:rPr>
        <w:t>) ب</w:t>
      </w:r>
      <w:r w:rsidRPr="00CA0104">
        <w:rPr>
          <w:rStyle w:val="Char0"/>
          <w:rFonts w:hint="cs"/>
          <w:rtl/>
        </w:rPr>
        <w:t>یم</w:t>
      </w:r>
      <w:r w:rsidRPr="00CA0104">
        <w:rPr>
          <w:rStyle w:val="Char0"/>
          <w:rtl/>
        </w:rPr>
        <w:t xml:space="preserve"> دهنده ا</w:t>
      </w:r>
      <w:r w:rsidRPr="00CA0104">
        <w:rPr>
          <w:rStyle w:val="Char0"/>
          <w:rFonts w:hint="cs"/>
          <w:rtl/>
        </w:rPr>
        <w:t>ی</w:t>
      </w:r>
      <w:r w:rsidRPr="00CA0104">
        <w:rPr>
          <w:rStyle w:val="Char0"/>
          <w:rtl/>
        </w:rPr>
        <w:t xml:space="preserve"> از ب</w:t>
      </w:r>
      <w:r w:rsidRPr="00CA0104">
        <w:rPr>
          <w:rStyle w:val="Char0"/>
          <w:rFonts w:hint="cs"/>
          <w:rtl/>
        </w:rPr>
        <w:t>یم</w:t>
      </w:r>
      <w:r w:rsidRPr="00CA0104">
        <w:rPr>
          <w:rStyle w:val="Char0"/>
          <w:rtl/>
        </w:rPr>
        <w:t xml:space="preserve"> دهندگان پ</w:t>
      </w:r>
      <w:r w:rsidRPr="00CA0104">
        <w:rPr>
          <w:rStyle w:val="Char0"/>
          <w:rFonts w:hint="cs"/>
          <w:rtl/>
        </w:rPr>
        <w:t>یشین</w:t>
      </w:r>
      <w:r w:rsidRPr="00CA0104">
        <w:rPr>
          <w:rStyle w:val="Char0"/>
          <w:rtl/>
        </w:rPr>
        <w:t xml:space="preserve"> است.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CA0104">
        <w:rPr>
          <w:rStyle w:val="Char0"/>
          <w:rtl/>
        </w:rPr>
        <w:t>ق</w:t>
      </w:r>
      <w:r w:rsidRPr="00CA0104">
        <w:rPr>
          <w:rStyle w:val="Char0"/>
          <w:rFonts w:hint="cs"/>
          <w:rtl/>
        </w:rPr>
        <w:t>یامت</w:t>
      </w:r>
      <w:r w:rsidRPr="00CA0104">
        <w:rPr>
          <w:rStyle w:val="Char0"/>
          <w:rtl/>
        </w:rPr>
        <w:t xml:space="preserve"> نزد</w:t>
      </w:r>
      <w:r w:rsidRPr="00CA0104">
        <w:rPr>
          <w:rStyle w:val="Char0"/>
          <w:rFonts w:hint="cs"/>
          <w:rtl/>
        </w:rPr>
        <w:t>یک</w:t>
      </w:r>
      <w:r w:rsidRPr="00CA0104">
        <w:rPr>
          <w:rStyle w:val="Char0"/>
          <w:rtl/>
        </w:rPr>
        <w:t xml:space="preserve"> گرد</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tl/>
        </w:rPr>
        <w:t>کس</w:t>
      </w:r>
      <w:r w:rsidRPr="00CA0104">
        <w:rPr>
          <w:rStyle w:val="Char0"/>
          <w:rFonts w:hint="cs"/>
          <w:rtl/>
        </w:rPr>
        <w:t>ی</w:t>
      </w:r>
      <w:r w:rsidRPr="00CA0104">
        <w:rPr>
          <w:rStyle w:val="Char0"/>
          <w:rtl/>
        </w:rPr>
        <w:t xml:space="preserve"> غ</w:t>
      </w:r>
      <w:r w:rsidRPr="00CA0104">
        <w:rPr>
          <w:rStyle w:val="Char0"/>
          <w:rFonts w:hint="cs"/>
          <w:rtl/>
        </w:rPr>
        <w:t>یر</w:t>
      </w:r>
      <w:r w:rsidRPr="00CA0104">
        <w:rPr>
          <w:rStyle w:val="Char0"/>
          <w:rtl/>
        </w:rPr>
        <w:t xml:space="preserve"> از الله برطرف کننده ا</w:t>
      </w:r>
      <w:r w:rsidRPr="00CA0104">
        <w:rPr>
          <w:rStyle w:val="Char0"/>
          <w:rFonts w:hint="cs"/>
          <w:rtl/>
        </w:rPr>
        <w:t>ی</w:t>
      </w:r>
      <w:r w:rsidRPr="00CA0104">
        <w:rPr>
          <w:rStyle w:val="Char0"/>
          <w:rtl/>
        </w:rPr>
        <w:t xml:space="preserve"> (شدت و سخت</w:t>
      </w:r>
      <w:r w:rsidRPr="00CA0104">
        <w:rPr>
          <w:rStyle w:val="Char0"/>
          <w:rFonts w:hint="cs"/>
          <w:rtl/>
        </w:rPr>
        <w:t>ی</w:t>
      </w:r>
      <w:r w:rsidRPr="00CA0104">
        <w:rPr>
          <w:rStyle w:val="Char0"/>
          <w:rtl/>
        </w:rPr>
        <w:t xml:space="preserve"> آن روز)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59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ا</w:t>
      </w:r>
      <w:r w:rsidRPr="00CA0104">
        <w:rPr>
          <w:rStyle w:val="Char0"/>
          <w:rFonts w:hint="cs"/>
          <w:rtl/>
        </w:rPr>
        <w:t>ین</w:t>
      </w:r>
      <w:r w:rsidRPr="00CA0104">
        <w:rPr>
          <w:rStyle w:val="Char0"/>
          <w:rtl/>
        </w:rPr>
        <w:t xml:space="preserve"> سخن اله</w:t>
      </w:r>
      <w:r w:rsidRPr="00CA0104">
        <w:rPr>
          <w:rStyle w:val="Char0"/>
          <w:rFonts w:hint="cs"/>
          <w:rtl/>
        </w:rPr>
        <w:t>ی</w:t>
      </w:r>
      <w:r w:rsidRPr="00CA0104">
        <w:rPr>
          <w:rStyle w:val="Char0"/>
          <w:rtl/>
        </w:rPr>
        <w:t xml:space="preserve"> تعجب</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می‌</w:t>
      </w:r>
      <w:r w:rsidRPr="00CA0104">
        <w:rPr>
          <w:rStyle w:val="Char0"/>
          <w:rtl/>
        </w:rPr>
        <w:t>خند</w:t>
      </w:r>
      <w:r w:rsidRPr="00CA0104">
        <w:rPr>
          <w:rStyle w:val="Char0"/>
          <w:rFonts w:hint="cs"/>
          <w:rtl/>
        </w:rPr>
        <w:t>ید</w:t>
      </w:r>
      <w:r w:rsidRPr="00CA0104">
        <w:rPr>
          <w:rStyle w:val="Char0"/>
          <w:rtl/>
        </w:rPr>
        <w:t xml:space="preserve"> و گر</w:t>
      </w:r>
      <w:r w:rsidRPr="00CA0104">
        <w:rPr>
          <w:rStyle w:val="Char0"/>
          <w:rFonts w:hint="cs"/>
          <w:rtl/>
        </w:rPr>
        <w:t>یه</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61</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شما غافليد و هوس ران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CA0104">
        <w:rPr>
          <w:rStyle w:val="Char0"/>
          <w:rtl/>
        </w:rPr>
        <w:t>پس تنها برا</w:t>
      </w:r>
      <w:r w:rsidRPr="00CA0104">
        <w:rPr>
          <w:rStyle w:val="Char0"/>
          <w:rFonts w:hint="cs"/>
          <w:rtl/>
        </w:rPr>
        <w:t>ی</w:t>
      </w:r>
      <w:r w:rsidRPr="00CA0104">
        <w:rPr>
          <w:rStyle w:val="Char0"/>
          <w:rtl/>
        </w:rPr>
        <w:t xml:space="preserve"> الله سجده کن</w:t>
      </w:r>
      <w:r w:rsidRPr="00CA0104">
        <w:rPr>
          <w:rStyle w:val="Char0"/>
          <w:rFonts w:hint="cs"/>
          <w:rtl/>
        </w:rPr>
        <w:t>ید</w:t>
      </w:r>
      <w:r w:rsidRPr="00CA0104">
        <w:rPr>
          <w:rStyle w:val="Char0"/>
          <w:rtl/>
        </w:rPr>
        <w:t xml:space="preserve"> و </w:t>
      </w:r>
      <w:r>
        <w:rPr>
          <w:rStyle w:val="Char0"/>
          <w:rFonts w:hint="cs"/>
          <w:rtl/>
        </w:rPr>
        <w:t>(</w:t>
      </w:r>
      <w:r w:rsidRPr="00CA0104">
        <w:rPr>
          <w:rStyle w:val="Char0"/>
          <w:rtl/>
        </w:rPr>
        <w:t>او را</w:t>
      </w:r>
      <w:r>
        <w:rPr>
          <w:rStyle w:val="Char0"/>
          <w:rFonts w:hint="cs"/>
          <w:rtl/>
        </w:rPr>
        <w:t>)</w:t>
      </w:r>
      <w:r w:rsidRPr="00CA0104">
        <w:rPr>
          <w:rStyle w:val="Char0"/>
          <w:rtl/>
        </w:rPr>
        <w:t xml:space="preserve"> عبادت کن</w:t>
      </w:r>
      <w:r w:rsidRPr="00CA0104">
        <w:rPr>
          <w:rStyle w:val="Char0"/>
          <w:rFonts w:hint="cs"/>
          <w:rtl/>
        </w:rPr>
        <w:t>ید</w:t>
      </w:r>
      <w:r>
        <w:rPr>
          <w:rStyle w:val="Char0"/>
          <w:rtl/>
        </w:rPr>
        <w:t>.</w:t>
      </w:r>
    </w:p>
    <w:p w:rsidR="008B45B8" w:rsidRDefault="008B45B8" w:rsidP="008B45B8">
      <w:pPr>
        <w:pStyle w:val="a1"/>
        <w:rPr>
          <w:rStyle w:val="Char0"/>
          <w:rtl/>
        </w:rPr>
      </w:pPr>
      <w:bookmarkStart w:id="74" w:name="_Toc520686383"/>
      <w:r w:rsidRPr="00CA0104">
        <w:rPr>
          <w:rStyle w:val="Char0"/>
          <w:rtl/>
        </w:rPr>
        <w:t>سور</w:t>
      </w:r>
      <w:r>
        <w:rPr>
          <w:rStyle w:val="Char0"/>
          <w:rFonts w:hint="cs"/>
          <w:rtl/>
        </w:rPr>
        <w:t>ۀ</w:t>
      </w:r>
      <w:r w:rsidRPr="00CA0104">
        <w:rPr>
          <w:rStyle w:val="Char0"/>
          <w:rtl/>
        </w:rPr>
        <w:t xml:space="preserve"> قمر</w:t>
      </w:r>
      <w:bookmarkEnd w:id="74"/>
      <w:r w:rsidRPr="00CA0104">
        <w:rPr>
          <w:rStyle w:val="Char0"/>
          <w:rtl/>
        </w:rPr>
        <w:t xml:space="preserve"> </w:t>
      </w:r>
    </w:p>
    <w:p w:rsidR="008B45B8" w:rsidRPr="008B45B8" w:rsidRDefault="008B45B8" w:rsidP="008B45B8">
      <w:pPr>
        <w:pStyle w:val="a4"/>
        <w:ind w:firstLine="0"/>
        <w:jc w:val="center"/>
        <w:rPr>
          <w:rStyle w:val="Char0"/>
          <w:sz w:val="24"/>
          <w:szCs w:val="24"/>
          <w:rtl/>
        </w:rPr>
      </w:pPr>
      <w:r w:rsidRPr="008B45B8">
        <w:rPr>
          <w:rStyle w:val="Char0"/>
          <w:sz w:val="24"/>
          <w:szCs w:val="24"/>
          <w:rtl/>
        </w:rPr>
        <w:t>در مکه نازل شده و پنجاه و پنج آ</w:t>
      </w:r>
      <w:r w:rsidRPr="008B45B8">
        <w:rPr>
          <w:rStyle w:val="Char0"/>
          <w:rFonts w:hint="cs"/>
          <w:sz w:val="24"/>
          <w:szCs w:val="24"/>
          <w:rtl/>
        </w:rPr>
        <w:t>یت</w:t>
      </w:r>
      <w:r w:rsidRPr="008B45B8">
        <w:rPr>
          <w:rStyle w:val="Char0"/>
          <w:sz w:val="24"/>
          <w:szCs w:val="24"/>
          <w:rtl/>
        </w:rPr>
        <w:t xml:space="preserve"> است</w:t>
      </w:r>
    </w:p>
    <w:p w:rsidR="008B45B8" w:rsidRPr="008B45B8" w:rsidRDefault="00595236" w:rsidP="008B45B8">
      <w:pPr>
        <w:pStyle w:val="a4"/>
        <w:ind w:firstLine="0"/>
        <w:jc w:val="center"/>
        <w:rPr>
          <w:rStyle w:val="Char0"/>
          <w:sz w:val="24"/>
          <w:szCs w:val="24"/>
          <w:rtl/>
        </w:rPr>
      </w:pPr>
      <w:r>
        <w:rPr>
          <w:rStyle w:val="Char0"/>
          <w:sz w:val="24"/>
          <w:szCs w:val="24"/>
          <w:rtl/>
        </w:rPr>
        <w:t>بنام الله بخشندۀ مهربان</w:t>
      </w:r>
    </w:p>
    <w:p w:rsidR="00AD43F8" w:rsidRPr="00E94DB4" w:rsidRDefault="00AD43F8" w:rsidP="00AD43F8">
      <w:pPr>
        <w:pStyle w:val="a0"/>
        <w:rPr>
          <w:rStyle w:val="Char0"/>
          <w:rtl/>
        </w:rPr>
      </w:pPr>
      <w:r w:rsidRPr="00E94DB4">
        <w:rPr>
          <w:rStyle w:val="Char0"/>
          <w:rFonts w:cs="Traditional Arabic"/>
          <w:rtl/>
        </w:rPr>
        <w:t>﴿</w:t>
      </w:r>
      <w:r w:rsidRPr="00E94DB4">
        <w:rPr>
          <w:rStyle w:val="Char7"/>
          <w:rtl/>
        </w:rPr>
        <w:t>اقْتَرَبَتِ السَّاعَةُ وَانْشَقَّ الْقَمَرُ١ وَإِنْ يَرَوْا آيَةً يُعْرِضُوا وَيَقُولُوا سِحْرٌ مُسْتَمِرٌّ٢ وَكَذَّبُوا وَاتَّبَعُوا أَهْوَاءَهُمْ</w:t>
      </w:r>
      <w:r w:rsidR="001619CE" w:rsidRPr="00E94DB4">
        <w:rPr>
          <w:rStyle w:val="Char7"/>
          <w:rtl/>
        </w:rPr>
        <w:t xml:space="preserve"> </w:t>
      </w:r>
      <w:r w:rsidRPr="00E94DB4">
        <w:rPr>
          <w:rStyle w:val="Char7"/>
          <w:rtl/>
        </w:rPr>
        <w:t xml:space="preserve">وَكُلُّ أَمْرٍ مُسْتَقِرٌّ٣ وَلَقَدْ جَاءَهُمْ مِنَ الْأَنْبَاءِ مَا فِيهِ مُزْدَجَرٌ٤ </w:t>
      </w:r>
      <w:r w:rsidRPr="00E94DB4">
        <w:rPr>
          <w:rStyle w:val="Char7"/>
          <w:spacing w:val="-4"/>
          <w:rtl/>
        </w:rPr>
        <w:t>حِكْمَةٌ بَالِغَةٌ</w:t>
      </w:r>
      <w:r w:rsidR="001619CE" w:rsidRPr="00E94DB4">
        <w:rPr>
          <w:rStyle w:val="Char7"/>
          <w:spacing w:val="-4"/>
          <w:rtl/>
        </w:rPr>
        <w:t xml:space="preserve"> </w:t>
      </w:r>
      <w:r w:rsidRPr="00E94DB4">
        <w:rPr>
          <w:rStyle w:val="Char7"/>
          <w:spacing w:val="-4"/>
          <w:rtl/>
        </w:rPr>
        <w:t>فَمَا تُغْنِ النُّذُرُ٥</w:t>
      </w:r>
      <w:r w:rsidRPr="00E94DB4">
        <w:rPr>
          <w:rStyle w:val="Char7"/>
          <w:spacing w:val="-6"/>
          <w:rtl/>
        </w:rPr>
        <w:t xml:space="preserve"> </w:t>
      </w:r>
      <w:r w:rsidRPr="00E94DB4">
        <w:rPr>
          <w:rStyle w:val="Char7"/>
          <w:spacing w:val="-4"/>
          <w:rtl/>
        </w:rPr>
        <w:t>فَتَوَلَّ عَنْهُمْ</w:t>
      </w:r>
      <w:r w:rsidR="001619CE" w:rsidRPr="00E94DB4">
        <w:rPr>
          <w:rStyle w:val="Char7"/>
          <w:spacing w:val="-4"/>
          <w:rtl/>
        </w:rPr>
        <w:t xml:space="preserve"> </w:t>
      </w:r>
      <w:r w:rsidRPr="00E94DB4">
        <w:rPr>
          <w:rStyle w:val="Char7"/>
          <w:spacing w:val="-4"/>
          <w:rtl/>
        </w:rPr>
        <w:t>يَوْمَ</w:t>
      </w:r>
      <w:r w:rsidRPr="00E94DB4">
        <w:rPr>
          <w:rStyle w:val="Char7"/>
          <w:spacing w:val="-6"/>
          <w:rtl/>
        </w:rPr>
        <w:t xml:space="preserve"> يَدْعُ الدَّاعِ إِلَى شَيْءٍ نُكُرٍ٦</w:t>
      </w:r>
      <w:r w:rsidRPr="00E94DB4">
        <w:rPr>
          <w:rStyle w:val="Char0"/>
          <w:rFonts w:ascii="Times New Roman" w:hAnsi="Times New Roman" w:cs="Traditional Arabic" w:hint="cs"/>
          <w:spacing w:val="-6"/>
          <w:rtl/>
        </w:rPr>
        <w:t>﴾</w:t>
      </w:r>
      <w:r w:rsidRPr="00E94DB4">
        <w:rPr>
          <w:rStyle w:val="Char"/>
          <w:spacing w:val="-6"/>
          <w:rtl/>
        </w:rPr>
        <w:t xml:space="preserve"> [القمر: 1-6]</w:t>
      </w:r>
      <w:r w:rsidRPr="00E94DB4">
        <w:rPr>
          <w:rStyle w:val="Char0"/>
          <w:rFonts w:hint="cs"/>
          <w:spacing w:val="-6"/>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ق</w:t>
      </w:r>
      <w:r w:rsidRPr="00CA0104">
        <w:rPr>
          <w:rStyle w:val="Char0"/>
          <w:rFonts w:hint="cs"/>
          <w:rtl/>
        </w:rPr>
        <w:t>یامت</w:t>
      </w:r>
      <w:r w:rsidRPr="00CA0104">
        <w:rPr>
          <w:rStyle w:val="Char0"/>
          <w:rtl/>
        </w:rPr>
        <w:t xml:space="preserve"> نزد</w:t>
      </w:r>
      <w:r w:rsidRPr="00CA0104">
        <w:rPr>
          <w:rStyle w:val="Char0"/>
          <w:rFonts w:hint="cs"/>
          <w:rtl/>
        </w:rPr>
        <w:t>یک</w:t>
      </w:r>
      <w:r w:rsidRPr="00CA0104">
        <w:rPr>
          <w:rStyle w:val="Char0"/>
          <w:rtl/>
        </w:rPr>
        <w:t xml:space="preserve"> شد و ماه شگافت.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و اگر معجزه ا</w:t>
      </w:r>
      <w:r w:rsidRPr="00CA0104">
        <w:rPr>
          <w:rStyle w:val="Char0"/>
          <w:rFonts w:hint="cs"/>
          <w:rtl/>
        </w:rPr>
        <w:t>ی</w:t>
      </w:r>
      <w:r w:rsidRPr="00CA0104">
        <w:rPr>
          <w:rStyle w:val="Char0"/>
          <w:rtl/>
        </w:rPr>
        <w:t xml:space="preserve"> را بب</w:t>
      </w:r>
      <w:r w:rsidRPr="00CA0104">
        <w:rPr>
          <w:rStyle w:val="Char0"/>
          <w:rFonts w:hint="cs"/>
          <w:rtl/>
        </w:rPr>
        <w:t>یند</w:t>
      </w:r>
      <w:r w:rsidRPr="00CA0104">
        <w:rPr>
          <w:rStyle w:val="Char0"/>
          <w:rtl/>
        </w:rPr>
        <w:t xml:space="preserve"> رو</w:t>
      </w:r>
      <w:r w:rsidRPr="00CA0104">
        <w:rPr>
          <w:rStyle w:val="Char0"/>
          <w:rFonts w:hint="cs"/>
          <w:rtl/>
        </w:rPr>
        <w:t>ی</w:t>
      </w:r>
      <w:r>
        <w:rPr>
          <w:rStyle w:val="Char0"/>
          <w:rtl/>
        </w:rPr>
        <w:t xml:space="preserve"> می‌</w:t>
      </w:r>
      <w:r w:rsidRPr="00CA0104">
        <w:rPr>
          <w:rStyle w:val="Char0"/>
          <w:rtl/>
        </w:rPr>
        <w:t>گردانند و</w:t>
      </w:r>
      <w:r>
        <w:rPr>
          <w:rStyle w:val="Char0"/>
          <w:rtl/>
        </w:rPr>
        <w:t xml:space="preserve"> می‌</w:t>
      </w:r>
      <w:r w:rsidRPr="00CA0104">
        <w:rPr>
          <w:rStyle w:val="Char0"/>
          <w:rtl/>
        </w:rPr>
        <w:t>گو</w:t>
      </w:r>
      <w:r w:rsidRPr="00CA0104">
        <w:rPr>
          <w:rStyle w:val="Char0"/>
          <w:rFonts w:hint="cs"/>
          <w:rtl/>
        </w:rPr>
        <w:t>یند</w:t>
      </w:r>
      <w:r w:rsidRPr="00CA0104">
        <w:rPr>
          <w:rStyle w:val="Char0"/>
          <w:rtl/>
        </w:rPr>
        <w:t>: جادو</w:t>
      </w:r>
      <w:r w:rsidRPr="00CA0104">
        <w:rPr>
          <w:rStyle w:val="Char0"/>
          <w:rFonts w:hint="cs"/>
          <w:rtl/>
        </w:rPr>
        <w:t>یی</w:t>
      </w:r>
      <w:r w:rsidRPr="00CA0104">
        <w:rPr>
          <w:rStyle w:val="Char0"/>
          <w:rtl/>
        </w:rPr>
        <w:t xml:space="preserve"> پ</w:t>
      </w:r>
      <w:r w:rsidRPr="00CA0104">
        <w:rPr>
          <w:rStyle w:val="Char0"/>
          <w:rFonts w:hint="cs"/>
          <w:rtl/>
        </w:rPr>
        <w:t>ی</w:t>
      </w:r>
      <w:r w:rsidRPr="00CA0104">
        <w:rPr>
          <w:rStyle w:val="Char0"/>
          <w:rtl/>
        </w:rPr>
        <w:t xml:space="preserve"> در پ</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تکذ</w:t>
      </w:r>
      <w:r w:rsidRPr="00CA0104">
        <w:rPr>
          <w:rStyle w:val="Char0"/>
          <w:rFonts w:hint="cs"/>
          <w:rtl/>
        </w:rPr>
        <w:t>یب</w:t>
      </w:r>
      <w:r w:rsidRPr="00CA0104">
        <w:rPr>
          <w:rStyle w:val="Char0"/>
          <w:rtl/>
        </w:rPr>
        <w:t xml:space="preserve"> کردند و از خواهشات (نفسان</w:t>
      </w:r>
      <w:r w:rsidRPr="00CA0104">
        <w:rPr>
          <w:rStyle w:val="Char0"/>
          <w:rFonts w:hint="cs"/>
          <w:rtl/>
        </w:rPr>
        <w:t>ی</w:t>
      </w:r>
      <w:r w:rsidRPr="00CA0104">
        <w:rPr>
          <w:rStyle w:val="Char0"/>
          <w:rtl/>
        </w:rPr>
        <w:t>) خود پ</w:t>
      </w:r>
      <w:r w:rsidRPr="00CA0104">
        <w:rPr>
          <w:rStyle w:val="Char0"/>
          <w:rFonts w:hint="cs"/>
          <w:rtl/>
        </w:rPr>
        <w:t>یروی</w:t>
      </w:r>
      <w:r w:rsidRPr="00CA0104">
        <w:rPr>
          <w:rStyle w:val="Char0"/>
          <w:rtl/>
        </w:rPr>
        <w:t xml:space="preserve"> نمودند. و هر کار</w:t>
      </w:r>
      <w:r w:rsidRPr="00CA0104">
        <w:rPr>
          <w:rStyle w:val="Char0"/>
          <w:rFonts w:hint="cs"/>
          <w:rtl/>
        </w:rPr>
        <w:t>ی</w:t>
      </w:r>
      <w:r w:rsidRPr="00CA0104">
        <w:rPr>
          <w:rStyle w:val="Char0"/>
          <w:rtl/>
        </w:rPr>
        <w:t xml:space="preserve"> هم جا</w:t>
      </w:r>
      <w:r w:rsidRPr="00CA0104">
        <w:rPr>
          <w:rStyle w:val="Char0"/>
          <w:rFonts w:hint="cs"/>
          <w:rtl/>
        </w:rPr>
        <w:t>یگاه</w:t>
      </w:r>
      <w:r w:rsidRPr="00CA0104">
        <w:rPr>
          <w:rStyle w:val="Char0"/>
          <w:rtl/>
        </w:rPr>
        <w:t xml:space="preserve"> و قرارگاه</w:t>
      </w:r>
      <w:r w:rsidRPr="00CA0104">
        <w:rPr>
          <w:rStyle w:val="Char0"/>
          <w:rFonts w:hint="cs"/>
          <w:rtl/>
        </w:rPr>
        <w:t>ی</w:t>
      </w:r>
      <w:r w:rsidRPr="00CA0104">
        <w:rPr>
          <w:rStyle w:val="Char0"/>
          <w:rtl/>
        </w:rPr>
        <w:t xml:space="preserve"> دارد.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البته خبرها</w:t>
      </w:r>
      <w:r w:rsidRPr="00CA0104">
        <w:rPr>
          <w:rStyle w:val="Char0"/>
          <w:rFonts w:hint="cs"/>
          <w:rtl/>
        </w:rPr>
        <w:t>ی</w:t>
      </w:r>
      <w:r w:rsidRPr="00CA0104">
        <w:rPr>
          <w:rStyle w:val="Char0"/>
          <w:rtl/>
        </w:rPr>
        <w:t xml:space="preserve"> مهم، آنچه که موجب ب</w:t>
      </w:r>
      <w:r w:rsidRPr="00CA0104">
        <w:rPr>
          <w:rStyle w:val="Char0"/>
          <w:rFonts w:hint="cs"/>
          <w:rtl/>
        </w:rPr>
        <w:t>یزاری</w:t>
      </w:r>
      <w:r w:rsidRPr="00CA0104">
        <w:rPr>
          <w:rStyle w:val="Char0"/>
          <w:rtl/>
        </w:rPr>
        <w:t xml:space="preserve"> </w:t>
      </w:r>
      <w:r>
        <w:rPr>
          <w:rStyle w:val="Char0"/>
          <w:rFonts w:hint="cs"/>
          <w:rtl/>
        </w:rPr>
        <w:t>(</w:t>
      </w:r>
      <w:r w:rsidRPr="00CA0104">
        <w:rPr>
          <w:rStyle w:val="Char0"/>
          <w:rtl/>
        </w:rPr>
        <w:t>از گناهان) شود، به انداز</w:t>
      </w:r>
      <w:r>
        <w:rPr>
          <w:rStyle w:val="Char0"/>
          <w:rFonts w:hint="cs"/>
          <w:rtl/>
        </w:rPr>
        <w:t>ۀ</w:t>
      </w:r>
      <w:r w:rsidRPr="00CA0104">
        <w:rPr>
          <w:rStyle w:val="Char0"/>
          <w:rtl/>
        </w:rPr>
        <w:t xml:space="preserve"> کاف</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آنان آمده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(قرآن) حکمت</w:t>
      </w:r>
      <w:r w:rsidRPr="00CA0104">
        <w:rPr>
          <w:rStyle w:val="Char0"/>
          <w:rFonts w:hint="cs"/>
          <w:rtl/>
        </w:rPr>
        <w:t>ی</w:t>
      </w:r>
      <w:r w:rsidRPr="00CA0104">
        <w:rPr>
          <w:rStyle w:val="Char0"/>
          <w:rtl/>
        </w:rPr>
        <w:t xml:space="preserve"> رسا ا</w:t>
      </w:r>
      <w:r w:rsidRPr="00CA0104">
        <w:rPr>
          <w:rStyle w:val="Char0"/>
          <w:rFonts w:hint="cs"/>
          <w:rtl/>
        </w:rPr>
        <w:t>ست،</w:t>
      </w:r>
      <w:r w:rsidRPr="00CA0104">
        <w:rPr>
          <w:rStyle w:val="Char0"/>
          <w:rtl/>
        </w:rPr>
        <w:t xml:space="preserve"> پس ب</w:t>
      </w:r>
      <w:r w:rsidRPr="00CA0104">
        <w:rPr>
          <w:rStyle w:val="Char0"/>
          <w:rFonts w:hint="cs"/>
          <w:rtl/>
        </w:rPr>
        <w:t>یم</w:t>
      </w:r>
      <w:r w:rsidRPr="00CA0104">
        <w:rPr>
          <w:rStyle w:val="Char0"/>
          <w:rtl/>
        </w:rPr>
        <w:t xml:space="preserve"> دهندگان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سرکشان) سود</w:t>
      </w:r>
      <w:r w:rsidRPr="00CA0104">
        <w:rPr>
          <w:rStyle w:val="Char0"/>
          <w:rFonts w:hint="cs"/>
          <w:rtl/>
        </w:rPr>
        <w:t>ی</w:t>
      </w:r>
      <w:r w:rsidRPr="00CA0104">
        <w:rPr>
          <w:rStyle w:val="Char0"/>
          <w:rtl/>
        </w:rPr>
        <w:t xml:space="preserve"> نبخش</w:t>
      </w:r>
      <w:r w:rsidRPr="00CA0104">
        <w:rPr>
          <w:rStyle w:val="Char0"/>
          <w:rFonts w:hint="cs"/>
          <w:rtl/>
        </w:rPr>
        <w:t>یدند</w:t>
      </w:r>
      <w:r w:rsidRPr="00CA0104">
        <w:rPr>
          <w:rStyle w:val="Char0"/>
          <w:rtl/>
        </w:rPr>
        <w:t>.</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پس از ا</w:t>
      </w:r>
      <w:r w:rsidRPr="00CA0104">
        <w:rPr>
          <w:rStyle w:val="Char0"/>
          <w:rFonts w:hint="cs"/>
          <w:rtl/>
        </w:rPr>
        <w:t>یشان</w:t>
      </w:r>
      <w:r w:rsidRPr="00CA0104">
        <w:rPr>
          <w:rStyle w:val="Char0"/>
          <w:rtl/>
        </w:rPr>
        <w:t xml:space="preserve"> رو</w:t>
      </w:r>
      <w:r w:rsidRPr="00CA0104">
        <w:rPr>
          <w:rStyle w:val="Char0"/>
          <w:rFonts w:hint="cs"/>
          <w:rtl/>
        </w:rPr>
        <w:t>ی</w:t>
      </w:r>
      <w:r w:rsidRPr="00CA0104">
        <w:rPr>
          <w:rStyle w:val="Char0"/>
          <w:rtl/>
        </w:rPr>
        <w:t xml:space="preserve"> بگردان (و منتظر باش تا</w:t>
      </w:r>
      <w:r>
        <w:rPr>
          <w:rStyle w:val="Char0"/>
          <w:rFonts w:hint="cs"/>
          <w:rtl/>
        </w:rPr>
        <w:t>)</w:t>
      </w:r>
      <w:r w:rsidRPr="00CA0104">
        <w:rPr>
          <w:rStyle w:val="Char0"/>
          <w:rtl/>
        </w:rPr>
        <w:t xml:space="preserve"> آن روز</w:t>
      </w:r>
      <w:r w:rsidRPr="00CA0104">
        <w:rPr>
          <w:rStyle w:val="Char0"/>
          <w:rFonts w:hint="cs"/>
          <w:rtl/>
        </w:rPr>
        <w:t>ی</w:t>
      </w:r>
      <w:r w:rsidRPr="00CA0104">
        <w:rPr>
          <w:rStyle w:val="Char0"/>
          <w:rtl/>
        </w:rPr>
        <w:t xml:space="preserve"> که دعوت دهنده</w:t>
      </w:r>
      <w:r w:rsidR="00A176E9">
        <w:rPr>
          <w:rStyle w:val="Char0"/>
          <w:rtl/>
        </w:rPr>
        <w:t xml:space="preserve"> به‌سوی </w:t>
      </w:r>
      <w:r w:rsidRPr="00CA0104">
        <w:rPr>
          <w:rStyle w:val="Char0"/>
          <w:rtl/>
        </w:rPr>
        <w:t>چ</w:t>
      </w:r>
      <w:r w:rsidRPr="00CA0104">
        <w:rPr>
          <w:rStyle w:val="Char0"/>
          <w:rFonts w:hint="cs"/>
          <w:rtl/>
        </w:rPr>
        <w:t>یزی</w:t>
      </w:r>
      <w:r w:rsidRPr="00CA0104">
        <w:rPr>
          <w:rStyle w:val="Char0"/>
          <w:rtl/>
        </w:rPr>
        <w:t xml:space="preserve"> ناخوشا</w:t>
      </w:r>
      <w:r w:rsidRPr="00CA0104">
        <w:rPr>
          <w:rStyle w:val="Char0"/>
          <w:rFonts w:hint="cs"/>
          <w:rtl/>
        </w:rPr>
        <w:t>یند</w:t>
      </w:r>
      <w:r w:rsidRPr="00CA0104">
        <w:rPr>
          <w:rStyle w:val="Char0"/>
          <w:rtl/>
        </w:rPr>
        <w:t xml:space="preserve"> فرا خواند. </w:t>
      </w:r>
    </w:p>
    <w:p w:rsidR="00AD43F8" w:rsidRPr="00CA0104" w:rsidRDefault="00AD43F8" w:rsidP="00AD43F8">
      <w:pPr>
        <w:pStyle w:val="a0"/>
        <w:rPr>
          <w:rStyle w:val="Char0"/>
          <w:rtl/>
        </w:rPr>
      </w:pPr>
      <w:r w:rsidRPr="008846B9">
        <w:rPr>
          <w:rStyle w:val="Char0"/>
          <w:rFonts w:cs="Traditional Arabic"/>
          <w:rtl/>
        </w:rPr>
        <w:t>﴿</w:t>
      </w:r>
      <w:r w:rsidRPr="008B4A46">
        <w:rPr>
          <w:rStyle w:val="Char7"/>
          <w:rtl/>
        </w:rPr>
        <w:t>خُشَّعًا أَبْصَارُهُمْ يَخْرُجُونَ مِنَ الْأَجْدَاثِ كَأَنَّهُمْ جَرَادٌ مُنْتَشِرٌ٧ مُهْطِعِينَ إِلَى الدَّاعِ</w:t>
      </w:r>
      <w:r w:rsidR="001619CE" w:rsidRPr="008B4A46">
        <w:rPr>
          <w:rStyle w:val="Char7"/>
          <w:rtl/>
        </w:rPr>
        <w:t xml:space="preserve"> </w:t>
      </w:r>
      <w:r w:rsidRPr="008B4A46">
        <w:rPr>
          <w:rStyle w:val="Char7"/>
          <w:rtl/>
        </w:rPr>
        <w:t xml:space="preserve">يَقُولُ الْكَافِرُونَ هَذَا يَوْمٌ عَسِرٌ٨ كَذَّبَتْ قَبْلَهُمْ قَوْمُ نُوحٍ فَكَذَّبُوا عَبْدَنَا وَقَالُوا مَجْنُونٌ </w:t>
      </w:r>
      <w:r w:rsidRPr="008B4A46">
        <w:rPr>
          <w:rStyle w:val="Char7"/>
          <w:rtl/>
        </w:rPr>
        <w:lastRenderedPageBreak/>
        <w:t>وَازْدُجِرَ٩ فَدَعَا رَبَّهُ أَنِّي مَغْلُوبٌ فَانْتَصِرْ١٠ فَفَتَحْنَا أَبْوَابَ السَّمَاءِ بِمَاءٍ مُنْهَمِرٍ١١ وَفَجَّرْنَا الْأَرْضَ عُيُونًا فَالْتَقَى الْمَاءُ عَلَى أَمْرٍ قَدْ قُدِرَ١٢ وَحَمَلْنَاهُ عَلَى ذَاتِ أَلْوَاحٍ وَدُسُرٍ١٣ تَجْرِي بِأَعْيُنِنَا جَزَاءً لِمَنْ كَانَ كُفِرَ١٤ وَلَقَدْ تَرَكْنَاهَا آيَةً فَهَلْ مِنْ مُدَّكِرٍ١٥ فَكَيْفَ كَانَ عَذَابِي وَنُذُرِ١٦ وَلَقَدْ يَسَّرْنَا الْقُرْآنَ لِلذِّكْرِ فَهَلْ مِنْ مُدَّكِرٍ١٧ كَذَّبَتْ عَادٌ فَكَيْفَ كَانَ عَذَابِي وَنُذُرِ١٨ إِنَّا أَرْسَلْنَا عَلَيْهِمْ رِيحًا صَرْصَرًا فِي يَوْمِ نَحْسٍ مُسْتَمِرٍّ١٩ تَنْزِعُ النَّاسَ كَأَنَّهُمْ أَعْجَازُ نَخْلٍ مُنْقَعِرٍ٢٠ فَكَيْفَ كَانَ عَذَابِي وَنُذُرِ٢١ وَلَقَدْ يَسَّرْنَا الْقُرْآنَ لِلذِّكْرِ فَهَلْ مِنْ مُدَّكِرٍ٢٢ كَذَّبَتْ ثَمُودُ بِالنُّذُرِ٢٣ فَقَالُوا أَبَشَرًا مِنَّا وَاحِدًا نَتَّبِعُهُ إِنَّا إِذًا لَفِي ضَلَالٍ وَسُعُرٍ٢٤ أَأُلْقِيَ الذِّكْرُ عَلَيْهِ مِنْ بَيْنِنَا بَلْ هُوَ كَذَّابٌ أَشِرٌ٢٥ سَيَعْلَمُونَ غَدًا مَنِ الْكَذَّابُ الْأَشِرُ٢٦ إِنَّا مُرْسِلُو النَّاقَةِ فِتْنَةً لَهُمْ فَارْتَقِبْهُمْ وَاصْطَبِرْ٢٧</w:t>
      </w:r>
      <w:r w:rsidRPr="008846B9">
        <w:rPr>
          <w:rStyle w:val="Char0"/>
          <w:rFonts w:ascii="Times New Roman" w:hAnsi="Times New Roman" w:cs="Traditional Arabic" w:hint="cs"/>
          <w:rtl/>
        </w:rPr>
        <w:t>﴾</w:t>
      </w:r>
      <w:r w:rsidRPr="008B4A46">
        <w:rPr>
          <w:rStyle w:val="Char"/>
          <w:rtl/>
        </w:rPr>
        <w:t xml:space="preserve"> [القمر: 7-27]</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چشم</w:t>
      </w:r>
      <w:r w:rsidR="008B4A46">
        <w:rPr>
          <w:rStyle w:val="Char0"/>
          <w:rtl/>
        </w:rPr>
        <w:t xml:space="preserve">‌هایشان </w:t>
      </w:r>
      <w:r w:rsidRPr="00CA0104">
        <w:rPr>
          <w:rStyle w:val="Char0"/>
          <w:rtl/>
        </w:rPr>
        <w:t>(از ترس و وحشت) فروافتاده است. از گورها چنان ب</w:t>
      </w:r>
      <w:r w:rsidRPr="00CA0104">
        <w:rPr>
          <w:rStyle w:val="Char0"/>
          <w:rFonts w:hint="cs"/>
          <w:rtl/>
        </w:rPr>
        <w:t>یرون</w:t>
      </w:r>
      <w:r>
        <w:rPr>
          <w:rStyle w:val="Char0"/>
          <w:rtl/>
        </w:rPr>
        <w:t xml:space="preserve"> می‌</w:t>
      </w:r>
      <w:r w:rsidRPr="00CA0104">
        <w:rPr>
          <w:rStyle w:val="Char0"/>
          <w:rtl/>
        </w:rPr>
        <w:t>آ</w:t>
      </w:r>
      <w:r w:rsidRPr="00CA0104">
        <w:rPr>
          <w:rStyle w:val="Char0"/>
          <w:rFonts w:hint="cs"/>
          <w:rtl/>
        </w:rPr>
        <w:t>یند</w:t>
      </w:r>
      <w:r w:rsidRPr="00CA0104">
        <w:rPr>
          <w:rStyle w:val="Char0"/>
          <w:rtl/>
        </w:rPr>
        <w:t xml:space="preserve"> که گو</w:t>
      </w:r>
      <w:r w:rsidRPr="00CA0104">
        <w:rPr>
          <w:rStyle w:val="Char0"/>
          <w:rFonts w:hint="cs"/>
          <w:rtl/>
        </w:rPr>
        <w:t>یی</w:t>
      </w:r>
      <w:r w:rsidRPr="00CA0104">
        <w:rPr>
          <w:rStyle w:val="Char0"/>
          <w:rtl/>
        </w:rPr>
        <w:t xml:space="preserve"> آنها ملخ</w:t>
      </w:r>
      <w:r>
        <w:rPr>
          <w:rStyle w:val="Char0"/>
          <w:rtl/>
        </w:rPr>
        <w:t xml:space="preserve">‌هایی </w:t>
      </w:r>
      <w:r w:rsidRPr="00CA0104">
        <w:rPr>
          <w:rStyle w:val="Char0"/>
          <w:rtl/>
        </w:rPr>
        <w:t>پراگنده</w:t>
      </w:r>
      <w:r>
        <w:rPr>
          <w:rStyle w:val="Char0"/>
          <w:rtl/>
        </w:rPr>
        <w:t>‌اند.</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شتابان</w:t>
      </w:r>
      <w:r>
        <w:rPr>
          <w:rStyle w:val="Char0"/>
          <w:rtl/>
        </w:rPr>
        <w:t xml:space="preserve"> به‌سوی </w:t>
      </w:r>
      <w:r w:rsidRPr="00CA0104">
        <w:rPr>
          <w:rStyle w:val="Char0"/>
          <w:rtl/>
        </w:rPr>
        <w:t>دعوت دهنده</w:t>
      </w:r>
      <w:r>
        <w:rPr>
          <w:rStyle w:val="Char0"/>
          <w:rtl/>
        </w:rPr>
        <w:t xml:space="preserve"> می‌</w:t>
      </w:r>
      <w:r w:rsidRPr="00CA0104">
        <w:rPr>
          <w:rStyle w:val="Char0"/>
          <w:rtl/>
        </w:rPr>
        <w:t>روند. کافران</w:t>
      </w:r>
      <w:r>
        <w:rPr>
          <w:rStyle w:val="Char0"/>
          <w:rtl/>
        </w:rPr>
        <w:t xml:space="preserve"> می‌</w:t>
      </w:r>
      <w:r w:rsidRPr="00CA0104">
        <w:rPr>
          <w:rStyle w:val="Char0"/>
          <w:rtl/>
        </w:rPr>
        <w:t>گو</w:t>
      </w:r>
      <w:r w:rsidRPr="00CA0104">
        <w:rPr>
          <w:rStyle w:val="Char0"/>
          <w:rFonts w:hint="cs"/>
          <w:rtl/>
        </w:rPr>
        <w:t>یند</w:t>
      </w:r>
      <w:r w:rsidRPr="00CA0104">
        <w:rPr>
          <w:rStyle w:val="Char0"/>
          <w:rtl/>
        </w:rPr>
        <w:t>: ا</w:t>
      </w:r>
      <w:r w:rsidRPr="00CA0104">
        <w:rPr>
          <w:rStyle w:val="Char0"/>
          <w:rFonts w:hint="cs"/>
          <w:rtl/>
        </w:rPr>
        <w:t>ین</w:t>
      </w:r>
      <w:r w:rsidRPr="00CA0104">
        <w:rPr>
          <w:rStyle w:val="Char0"/>
          <w:rtl/>
        </w:rPr>
        <w:t xml:space="preserve"> روز</w:t>
      </w:r>
      <w:r w:rsidRPr="00CA0104">
        <w:rPr>
          <w:rStyle w:val="Char0"/>
          <w:rFonts w:hint="cs"/>
          <w:rtl/>
        </w:rPr>
        <w:t>ی</w:t>
      </w:r>
      <w:r w:rsidRPr="00CA0104">
        <w:rPr>
          <w:rStyle w:val="Char0"/>
          <w:rtl/>
        </w:rPr>
        <w:t xml:space="preserve"> بس</w:t>
      </w:r>
      <w:r w:rsidRPr="00CA0104">
        <w:rPr>
          <w:rStyle w:val="Char0"/>
          <w:rFonts w:hint="cs"/>
          <w:rtl/>
        </w:rPr>
        <w:t>یار</w:t>
      </w:r>
      <w:r w:rsidRPr="00CA0104">
        <w:rPr>
          <w:rStyle w:val="Char0"/>
          <w:rtl/>
        </w:rPr>
        <w:t xml:space="preserve"> سخت است.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پ</w:t>
      </w:r>
      <w:r w:rsidRPr="00CA0104">
        <w:rPr>
          <w:rStyle w:val="Char0"/>
          <w:rFonts w:hint="cs"/>
          <w:rtl/>
        </w:rPr>
        <w:t>یش</w:t>
      </w:r>
      <w:r w:rsidRPr="00CA0104">
        <w:rPr>
          <w:rStyle w:val="Char0"/>
          <w:rtl/>
        </w:rPr>
        <w:t xml:space="preserve"> از آنان قوم ن</w:t>
      </w:r>
      <w:r w:rsidRPr="00CA0104">
        <w:rPr>
          <w:rStyle w:val="Char0"/>
          <w:rFonts w:hint="cs"/>
          <w:rtl/>
        </w:rPr>
        <w:t>وح</w:t>
      </w:r>
      <w:r w:rsidRPr="00CA0104">
        <w:rPr>
          <w:rStyle w:val="Char0"/>
          <w:rtl/>
        </w:rPr>
        <w:t xml:space="preserve"> تکذ</w:t>
      </w:r>
      <w:r w:rsidRPr="00CA0104">
        <w:rPr>
          <w:rStyle w:val="Char0"/>
          <w:rFonts w:hint="cs"/>
          <w:rtl/>
        </w:rPr>
        <w:t>یب</w:t>
      </w:r>
      <w:r w:rsidRPr="00CA0104">
        <w:rPr>
          <w:rStyle w:val="Char0"/>
          <w:rtl/>
        </w:rPr>
        <w:t xml:space="preserve"> کردند و بنده ما را دروغگو شمردند و گفتند: د</w:t>
      </w:r>
      <w:r w:rsidRPr="00CA0104">
        <w:rPr>
          <w:rStyle w:val="Char0"/>
          <w:rFonts w:hint="cs"/>
          <w:rtl/>
        </w:rPr>
        <w:t>یوانه</w:t>
      </w:r>
      <w:r w:rsidRPr="00CA0104">
        <w:rPr>
          <w:rStyle w:val="Char0"/>
          <w:rtl/>
        </w:rPr>
        <w:t xml:space="preserve"> است. و (او) به خشونت </w:t>
      </w:r>
      <w:r>
        <w:rPr>
          <w:rStyle w:val="Char0"/>
          <w:rFonts w:hint="cs"/>
          <w:rtl/>
        </w:rPr>
        <w:t>(</w:t>
      </w:r>
      <w:r w:rsidRPr="00CA0104">
        <w:rPr>
          <w:rStyle w:val="Char0"/>
          <w:rtl/>
        </w:rPr>
        <w:t>از دعوت دادن</w:t>
      </w:r>
      <w:r>
        <w:rPr>
          <w:rStyle w:val="Char0"/>
          <w:rtl/>
        </w:rPr>
        <w:t xml:space="preserve"> به‌سوی </w:t>
      </w:r>
      <w:r w:rsidRPr="00CA0104">
        <w:rPr>
          <w:rStyle w:val="Char0"/>
          <w:rtl/>
        </w:rPr>
        <w:t xml:space="preserve">حق) منع شد.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پس پروردگار خود را خواند که من مغلوب شده</w:t>
      </w:r>
      <w:r>
        <w:rPr>
          <w:rStyle w:val="Char0"/>
          <w:rFonts w:hint="cs"/>
          <w:rtl/>
        </w:rPr>
        <w:t>‌</w:t>
      </w:r>
      <w:r w:rsidRPr="00CA0104">
        <w:rPr>
          <w:rStyle w:val="Char0"/>
          <w:rtl/>
        </w:rPr>
        <w:t>ام پس از آنها انتقام بگ</w:t>
      </w:r>
      <w:r w:rsidRPr="00CA0104">
        <w:rPr>
          <w:rStyle w:val="Char0"/>
          <w:rFonts w:hint="cs"/>
          <w:rtl/>
        </w:rPr>
        <w:t>یر</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پس درها</w:t>
      </w:r>
      <w:r w:rsidRPr="00CA0104">
        <w:rPr>
          <w:rStyle w:val="Char0"/>
          <w:rFonts w:hint="cs"/>
          <w:rtl/>
        </w:rPr>
        <w:t>ی</w:t>
      </w:r>
      <w:r w:rsidRPr="00CA0104">
        <w:rPr>
          <w:rStyle w:val="Char0"/>
          <w:rtl/>
        </w:rPr>
        <w:t xml:space="preserve"> آسمان را با ر</w:t>
      </w:r>
      <w:r w:rsidRPr="00CA0104">
        <w:rPr>
          <w:rStyle w:val="Char0"/>
          <w:rFonts w:hint="cs"/>
          <w:rtl/>
        </w:rPr>
        <w:t>یزش</w:t>
      </w:r>
      <w:r w:rsidRPr="00CA0104">
        <w:rPr>
          <w:rStyle w:val="Char0"/>
          <w:rtl/>
        </w:rPr>
        <w:t xml:space="preserve"> آب باز کرد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و از زم</w:t>
      </w:r>
      <w:r w:rsidRPr="00CA0104">
        <w:rPr>
          <w:rStyle w:val="Char0"/>
          <w:rFonts w:hint="cs"/>
          <w:rtl/>
        </w:rPr>
        <w:t>ین</w:t>
      </w:r>
      <w:r w:rsidRPr="00CA0104">
        <w:rPr>
          <w:rStyle w:val="Char0"/>
          <w:rtl/>
        </w:rPr>
        <w:t xml:space="preserve"> چشمه</w:t>
      </w:r>
      <w:r>
        <w:rPr>
          <w:rStyle w:val="Char0"/>
          <w:rtl/>
        </w:rPr>
        <w:t xml:space="preserve">‌ها </w:t>
      </w:r>
      <w:r w:rsidRPr="00CA0104">
        <w:rPr>
          <w:rStyle w:val="Char0"/>
          <w:rtl/>
        </w:rPr>
        <w:t>جار</w:t>
      </w:r>
      <w:r w:rsidRPr="00CA0104">
        <w:rPr>
          <w:rStyle w:val="Char0"/>
          <w:rFonts w:hint="cs"/>
          <w:rtl/>
        </w:rPr>
        <w:t>ی</w:t>
      </w:r>
      <w:r w:rsidRPr="00CA0104">
        <w:rPr>
          <w:rStyle w:val="Char0"/>
          <w:rtl/>
        </w:rPr>
        <w:t xml:space="preserve"> کرد</w:t>
      </w:r>
      <w:r w:rsidRPr="00CA0104">
        <w:rPr>
          <w:rStyle w:val="Char0"/>
          <w:rFonts w:hint="cs"/>
          <w:rtl/>
        </w:rPr>
        <w:t>ی</w:t>
      </w:r>
      <w:r w:rsidRPr="00CA0104">
        <w:rPr>
          <w:rStyle w:val="Char0"/>
          <w:rtl/>
        </w:rPr>
        <w:t>م، پس (هردو) آب برا</w:t>
      </w:r>
      <w:r w:rsidRPr="00CA0104">
        <w:rPr>
          <w:rStyle w:val="Char0"/>
          <w:rFonts w:hint="cs"/>
          <w:rtl/>
        </w:rPr>
        <w:t>ی</w:t>
      </w:r>
      <w:r w:rsidRPr="00CA0104">
        <w:rPr>
          <w:rStyle w:val="Char0"/>
          <w:rtl/>
        </w:rPr>
        <w:t xml:space="preserve"> انجام کار</w:t>
      </w:r>
      <w:r w:rsidRPr="00CA0104">
        <w:rPr>
          <w:rStyle w:val="Char0"/>
          <w:rFonts w:hint="cs"/>
          <w:rtl/>
        </w:rPr>
        <w:t>ی</w:t>
      </w:r>
      <w:r w:rsidRPr="00CA0104">
        <w:rPr>
          <w:rStyle w:val="Char0"/>
          <w:rtl/>
        </w:rPr>
        <w:t xml:space="preserve"> که مقدر شده بود </w:t>
      </w:r>
      <w:r w:rsidRPr="00CA0104">
        <w:rPr>
          <w:rStyle w:val="Char0"/>
          <w:rFonts w:hint="cs"/>
          <w:rtl/>
        </w:rPr>
        <w:t>یکجا</w:t>
      </w:r>
      <w:r w:rsidRPr="00CA0104">
        <w:rPr>
          <w:rStyle w:val="Char0"/>
          <w:rtl/>
        </w:rPr>
        <w:t xml:space="preserve"> شد.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نوح را بر کشت</w:t>
      </w:r>
      <w:r w:rsidRPr="00CA0104">
        <w:rPr>
          <w:rStyle w:val="Char0"/>
          <w:rFonts w:hint="cs"/>
          <w:rtl/>
        </w:rPr>
        <w:t>ی</w:t>
      </w:r>
      <w:r w:rsidRPr="00CA0104">
        <w:rPr>
          <w:rStyle w:val="Char0"/>
          <w:rtl/>
        </w:rPr>
        <w:t xml:space="preserve"> که دارا</w:t>
      </w:r>
      <w:r w:rsidRPr="00CA0104">
        <w:rPr>
          <w:rStyle w:val="Char0"/>
          <w:rFonts w:hint="cs"/>
          <w:rtl/>
        </w:rPr>
        <w:t>ی</w:t>
      </w:r>
      <w:r w:rsidRPr="00CA0104">
        <w:rPr>
          <w:rStyle w:val="Char0"/>
          <w:rtl/>
        </w:rPr>
        <w:t xml:space="preserve"> تخته</w:t>
      </w:r>
      <w:r>
        <w:rPr>
          <w:rStyle w:val="Char0"/>
          <w:rtl/>
        </w:rPr>
        <w:t xml:space="preserve">‌ها </w:t>
      </w:r>
      <w:r w:rsidRPr="00CA0104">
        <w:rPr>
          <w:rStyle w:val="Char0"/>
          <w:rtl/>
        </w:rPr>
        <w:t>و م</w:t>
      </w:r>
      <w:r w:rsidRPr="00CA0104">
        <w:rPr>
          <w:rStyle w:val="Char0"/>
          <w:rFonts w:hint="cs"/>
          <w:rtl/>
        </w:rPr>
        <w:t>یخها</w:t>
      </w:r>
      <w:r w:rsidRPr="00CA0104">
        <w:rPr>
          <w:rStyle w:val="Char0"/>
          <w:rtl/>
        </w:rPr>
        <w:t xml:space="preserve"> بود، برداشت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(کشت</w:t>
      </w:r>
      <w:r w:rsidRPr="00CA0104">
        <w:rPr>
          <w:rStyle w:val="Char0"/>
          <w:rFonts w:hint="cs"/>
          <w:rtl/>
        </w:rPr>
        <w:t>ی</w:t>
      </w:r>
      <w:r w:rsidRPr="00CA0104">
        <w:rPr>
          <w:rStyle w:val="Char0"/>
          <w:rtl/>
        </w:rPr>
        <w:t>) ز</w:t>
      </w:r>
      <w:r w:rsidRPr="00CA0104">
        <w:rPr>
          <w:rStyle w:val="Char0"/>
          <w:rFonts w:hint="cs"/>
          <w:rtl/>
        </w:rPr>
        <w:t>یر</w:t>
      </w:r>
      <w:r w:rsidRPr="00CA0104">
        <w:rPr>
          <w:rStyle w:val="Char0"/>
          <w:rtl/>
        </w:rPr>
        <w:t xml:space="preserve"> نظر چشم</w:t>
      </w:r>
      <w:r>
        <w:rPr>
          <w:rStyle w:val="Char0"/>
          <w:rtl/>
        </w:rPr>
        <w:t xml:space="preserve">‌های </w:t>
      </w:r>
      <w:r w:rsidRPr="00CA0104">
        <w:rPr>
          <w:rStyle w:val="Char0"/>
          <w:rtl/>
        </w:rPr>
        <w:t xml:space="preserve">ما روان بود. </w:t>
      </w:r>
      <w:r>
        <w:rPr>
          <w:rStyle w:val="Char0"/>
          <w:rFonts w:hint="cs"/>
          <w:rtl/>
        </w:rPr>
        <w:t>(</w:t>
      </w:r>
      <w:r w:rsidRPr="00CA0104">
        <w:rPr>
          <w:rStyle w:val="Char0"/>
          <w:rtl/>
        </w:rPr>
        <w:t>ا</w:t>
      </w:r>
      <w:r w:rsidRPr="00CA0104">
        <w:rPr>
          <w:rStyle w:val="Char0"/>
          <w:rFonts w:hint="cs"/>
          <w:rtl/>
        </w:rPr>
        <w:t>ین</w:t>
      </w:r>
      <w:r w:rsidRPr="00CA0104">
        <w:rPr>
          <w:rStyle w:val="Char0"/>
          <w:rtl/>
        </w:rPr>
        <w:t xml:space="preserve"> امر) پاداش کس</w:t>
      </w:r>
      <w:r w:rsidRPr="00CA0104">
        <w:rPr>
          <w:rStyle w:val="Char0"/>
          <w:rFonts w:hint="cs"/>
          <w:rtl/>
        </w:rPr>
        <w:t>ی</w:t>
      </w:r>
      <w:r w:rsidRPr="00CA0104">
        <w:rPr>
          <w:rStyle w:val="Char0"/>
          <w:rtl/>
        </w:rPr>
        <w:t xml:space="preserve"> بود که (نبوتش</w:t>
      </w:r>
      <w:r>
        <w:rPr>
          <w:rStyle w:val="Char0"/>
          <w:rtl/>
        </w:rPr>
        <w:t>)</w:t>
      </w:r>
      <w:r w:rsidRPr="00CA0104">
        <w:rPr>
          <w:rStyle w:val="Char0"/>
          <w:rtl/>
        </w:rPr>
        <w:t xml:space="preserve"> انکار شده بود.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و البته آن را نشانه ا</w:t>
      </w:r>
      <w:r w:rsidRPr="00CA0104">
        <w:rPr>
          <w:rStyle w:val="Char0"/>
          <w:rFonts w:hint="cs"/>
          <w:rtl/>
        </w:rPr>
        <w:t>ی</w:t>
      </w:r>
      <w:r w:rsidRPr="00CA0104">
        <w:rPr>
          <w:rStyle w:val="Char0"/>
          <w:rtl/>
        </w:rPr>
        <w:t xml:space="preserve"> باق</w:t>
      </w:r>
      <w:r w:rsidRPr="00CA0104">
        <w:rPr>
          <w:rStyle w:val="Char0"/>
          <w:rFonts w:hint="cs"/>
          <w:rtl/>
        </w:rPr>
        <w:t>ی</w:t>
      </w:r>
      <w:r w:rsidRPr="00CA0104">
        <w:rPr>
          <w:rStyle w:val="Char0"/>
          <w:rtl/>
        </w:rPr>
        <w:t xml:space="preserve"> گذاشت</w:t>
      </w:r>
      <w:r w:rsidRPr="00CA0104">
        <w:rPr>
          <w:rStyle w:val="Char0"/>
          <w:rFonts w:hint="cs"/>
          <w:rtl/>
        </w:rPr>
        <w:t>یم،</w:t>
      </w:r>
      <w:r w:rsidRPr="00CA0104">
        <w:rPr>
          <w:rStyle w:val="Char0"/>
          <w:rtl/>
        </w:rPr>
        <w:t xml:space="preserve"> پس آ</w:t>
      </w:r>
      <w:r w:rsidRPr="00CA0104">
        <w:rPr>
          <w:rStyle w:val="Char0"/>
          <w:rFonts w:hint="cs"/>
          <w:rtl/>
        </w:rPr>
        <w:t>یا</w:t>
      </w:r>
      <w:r w:rsidRPr="00CA0104">
        <w:rPr>
          <w:rStyle w:val="Char0"/>
          <w:rtl/>
        </w:rPr>
        <w:t xml:space="preserve"> عبرت گ</w:t>
      </w:r>
      <w:r w:rsidRPr="00CA0104">
        <w:rPr>
          <w:rStyle w:val="Char0"/>
          <w:rFonts w:hint="cs"/>
          <w:rtl/>
        </w:rPr>
        <w:t>یرنده</w:t>
      </w:r>
      <w:r w:rsidRPr="00CA0104">
        <w:rPr>
          <w:rStyle w:val="Char0"/>
          <w:rtl/>
        </w:rPr>
        <w:t xml:space="preserve"> ا</w:t>
      </w:r>
      <w:r w:rsidRPr="00CA0104">
        <w:rPr>
          <w:rStyle w:val="Char0"/>
          <w:rFonts w:hint="cs"/>
          <w:rtl/>
        </w:rPr>
        <w:t>ی</w:t>
      </w:r>
      <w:r w:rsidRPr="00CA0104">
        <w:rPr>
          <w:rStyle w:val="Char0"/>
          <w:rtl/>
        </w:rPr>
        <w:t xml:space="preserve"> هست؟!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 xml:space="preserve">پس عذاب و ترساندن من چطور بود؟ </w:t>
      </w: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البته ما قرآن را برا</w:t>
      </w:r>
      <w:r w:rsidRPr="00CA0104">
        <w:rPr>
          <w:rStyle w:val="Char0"/>
          <w:rFonts w:hint="cs"/>
          <w:rtl/>
        </w:rPr>
        <w:t>ی</w:t>
      </w:r>
      <w:r w:rsidRPr="00CA0104">
        <w:rPr>
          <w:rStyle w:val="Char0"/>
          <w:rtl/>
        </w:rPr>
        <w:t xml:space="preserve"> تذکر و عبرت آسان گردان</w:t>
      </w:r>
      <w:r w:rsidRPr="00CA0104">
        <w:rPr>
          <w:rStyle w:val="Char0"/>
          <w:rFonts w:hint="cs"/>
          <w:rtl/>
        </w:rPr>
        <w:t>یده</w:t>
      </w:r>
      <w:r w:rsidR="001619CE">
        <w:rPr>
          <w:rStyle w:val="Char0"/>
          <w:rtl/>
        </w:rPr>
        <w:t>‌ایم،</w:t>
      </w:r>
      <w:r w:rsidRPr="00CA0104">
        <w:rPr>
          <w:rStyle w:val="Char0"/>
          <w:rtl/>
        </w:rPr>
        <w:t xml:space="preserve"> پس آ</w:t>
      </w:r>
      <w:r w:rsidRPr="00CA0104">
        <w:rPr>
          <w:rStyle w:val="Char0"/>
          <w:rFonts w:hint="cs"/>
          <w:rtl/>
        </w:rPr>
        <w:t>یا</w:t>
      </w:r>
      <w:r w:rsidRPr="00CA0104">
        <w:rPr>
          <w:rStyle w:val="Char0"/>
          <w:rtl/>
        </w:rPr>
        <w:t xml:space="preserve"> عبرت گ</w:t>
      </w:r>
      <w:r w:rsidRPr="00CA0104">
        <w:rPr>
          <w:rStyle w:val="Char0"/>
          <w:rFonts w:hint="cs"/>
          <w:rtl/>
        </w:rPr>
        <w:t>یرنده</w:t>
      </w:r>
      <w:r w:rsidRPr="00CA0104">
        <w:rPr>
          <w:rStyle w:val="Char0"/>
          <w:rtl/>
        </w:rPr>
        <w:t xml:space="preserve"> ا</w:t>
      </w:r>
      <w:r w:rsidRPr="00CA0104">
        <w:rPr>
          <w:rStyle w:val="Char0"/>
          <w:rFonts w:hint="cs"/>
          <w:rtl/>
        </w:rPr>
        <w:t>ی</w:t>
      </w:r>
      <w:r w:rsidRPr="00CA0104">
        <w:rPr>
          <w:rStyle w:val="Char0"/>
          <w:rtl/>
        </w:rPr>
        <w:t xml:space="preserve"> هست؟ </w:t>
      </w:r>
      <w:r>
        <w:rPr>
          <w:rStyle w:val="Char0"/>
          <w:rFonts w:cs="Traditional Arabic" w:hint="cs"/>
          <w:rtl/>
        </w:rPr>
        <w:t>﴿</w:t>
      </w:r>
      <w:r>
        <w:rPr>
          <w:rStyle w:val="Char0"/>
          <w:rFonts w:hint="cs"/>
          <w:rtl/>
        </w:rPr>
        <w:t>18</w:t>
      </w:r>
      <w:r>
        <w:rPr>
          <w:rStyle w:val="Char0"/>
          <w:rFonts w:cs="Traditional Arabic" w:hint="cs"/>
          <w:rtl/>
        </w:rPr>
        <w:t>﴾</w:t>
      </w:r>
      <w:r w:rsidRPr="00CA0104">
        <w:rPr>
          <w:rStyle w:val="Char0"/>
          <w:rtl/>
        </w:rPr>
        <w:t xml:space="preserve"> (قوم) عاد تکذ</w:t>
      </w:r>
      <w:r w:rsidRPr="00CA0104">
        <w:rPr>
          <w:rStyle w:val="Char0"/>
          <w:rFonts w:hint="cs"/>
          <w:rtl/>
        </w:rPr>
        <w:t>یب</w:t>
      </w:r>
      <w:r w:rsidRPr="00CA0104">
        <w:rPr>
          <w:rStyle w:val="Char0"/>
          <w:rtl/>
        </w:rPr>
        <w:t xml:space="preserve"> کردند (پس بب</w:t>
      </w:r>
      <w:r w:rsidRPr="00CA0104">
        <w:rPr>
          <w:rStyle w:val="Char0"/>
          <w:rFonts w:hint="cs"/>
          <w:rtl/>
        </w:rPr>
        <w:t>ین</w:t>
      </w:r>
      <w:r w:rsidRPr="00CA0104">
        <w:rPr>
          <w:rStyle w:val="Char0"/>
          <w:rtl/>
        </w:rPr>
        <w:t>) عذاب من و ب</w:t>
      </w:r>
      <w:r w:rsidRPr="00CA0104">
        <w:rPr>
          <w:rStyle w:val="Char0"/>
          <w:rFonts w:hint="cs"/>
          <w:rtl/>
        </w:rPr>
        <w:t>یم</w:t>
      </w:r>
      <w:r w:rsidRPr="00CA0104">
        <w:rPr>
          <w:rStyle w:val="Char0"/>
          <w:rtl/>
        </w:rPr>
        <w:t xml:space="preserve"> دادن</w:t>
      </w:r>
      <w:r w:rsidR="00795F3B">
        <w:rPr>
          <w:rStyle w:val="Char0"/>
          <w:rtl/>
        </w:rPr>
        <w:t>‌ها</w:t>
      </w:r>
      <w:r w:rsidRPr="00CA0104">
        <w:rPr>
          <w:rStyle w:val="Char0"/>
          <w:rFonts w:hint="cs"/>
          <w:rtl/>
        </w:rPr>
        <w:t>یم</w:t>
      </w:r>
      <w:r w:rsidRPr="00CA0104">
        <w:rPr>
          <w:rStyle w:val="Char0"/>
          <w:rtl/>
        </w:rPr>
        <w:t xml:space="preserve"> چطور بود؟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البته که ما در روز</w:t>
      </w:r>
      <w:r w:rsidRPr="00CA0104">
        <w:rPr>
          <w:rStyle w:val="Char0"/>
          <w:rFonts w:hint="cs"/>
          <w:rtl/>
        </w:rPr>
        <w:t>ی</w:t>
      </w:r>
      <w:r>
        <w:rPr>
          <w:rStyle w:val="Char0"/>
          <w:rtl/>
        </w:rPr>
        <w:t xml:space="preserve"> بی‌</w:t>
      </w:r>
      <w:r w:rsidRPr="00CA0104">
        <w:rPr>
          <w:rStyle w:val="Char0"/>
          <w:rtl/>
        </w:rPr>
        <w:t>خ</w:t>
      </w:r>
      <w:r w:rsidRPr="00CA0104">
        <w:rPr>
          <w:rStyle w:val="Char0"/>
          <w:rFonts w:hint="cs"/>
          <w:rtl/>
        </w:rPr>
        <w:t>یر</w:t>
      </w:r>
      <w:r w:rsidRPr="00CA0104">
        <w:rPr>
          <w:rStyle w:val="Char0"/>
          <w:rtl/>
        </w:rPr>
        <w:t xml:space="preserve"> و برک</w:t>
      </w:r>
      <w:r w:rsidRPr="00CA0104">
        <w:rPr>
          <w:rStyle w:val="Char0"/>
          <w:rFonts w:hint="cs"/>
          <w:rtl/>
        </w:rPr>
        <w:t>ت</w:t>
      </w:r>
      <w:r w:rsidRPr="00CA0104">
        <w:rPr>
          <w:rStyle w:val="Char0"/>
          <w:rtl/>
        </w:rPr>
        <w:t xml:space="preserve"> (و) پ</w:t>
      </w:r>
      <w:r w:rsidRPr="00CA0104">
        <w:rPr>
          <w:rStyle w:val="Char0"/>
          <w:rFonts w:hint="cs"/>
          <w:rtl/>
        </w:rPr>
        <w:t>ی</w:t>
      </w:r>
      <w:r w:rsidRPr="00CA0104">
        <w:rPr>
          <w:rStyle w:val="Char0"/>
          <w:rtl/>
        </w:rPr>
        <w:t xml:space="preserve"> در پ</w:t>
      </w:r>
      <w:r w:rsidRPr="00CA0104">
        <w:rPr>
          <w:rStyle w:val="Char0"/>
          <w:rFonts w:hint="cs"/>
          <w:rtl/>
        </w:rPr>
        <w:t>ی</w:t>
      </w:r>
      <w:r w:rsidRPr="00CA0104">
        <w:rPr>
          <w:rStyle w:val="Char0"/>
          <w:rtl/>
        </w:rPr>
        <w:t xml:space="preserve"> تند باد سخت</w:t>
      </w:r>
      <w:r w:rsidRPr="00CA0104">
        <w:rPr>
          <w:rStyle w:val="Char0"/>
          <w:rFonts w:hint="cs"/>
          <w:rtl/>
        </w:rPr>
        <w:t>ی</w:t>
      </w:r>
      <w:r w:rsidRPr="00CA0104">
        <w:rPr>
          <w:rStyle w:val="Char0"/>
          <w:rtl/>
        </w:rPr>
        <w:t xml:space="preserve"> را بر آنان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 xml:space="preserve">آن باد مردم را </w:t>
      </w:r>
      <w:r>
        <w:rPr>
          <w:rStyle w:val="Char0"/>
          <w:rFonts w:hint="cs"/>
          <w:rtl/>
        </w:rPr>
        <w:t>(</w:t>
      </w:r>
      <w:r w:rsidRPr="00CA0104">
        <w:rPr>
          <w:rStyle w:val="Char0"/>
          <w:rtl/>
        </w:rPr>
        <w:t>از زم</w:t>
      </w:r>
      <w:r w:rsidRPr="00CA0104">
        <w:rPr>
          <w:rStyle w:val="Char0"/>
          <w:rFonts w:hint="cs"/>
          <w:rtl/>
        </w:rPr>
        <w:t>ین</w:t>
      </w:r>
      <w:r>
        <w:rPr>
          <w:rStyle w:val="Char0"/>
          <w:rFonts w:hint="cs"/>
          <w:rtl/>
        </w:rPr>
        <w:t>)</w:t>
      </w:r>
      <w:r w:rsidRPr="00CA0104">
        <w:rPr>
          <w:rStyle w:val="Char0"/>
          <w:rtl/>
        </w:rPr>
        <w:t xml:space="preserve"> بر</w:t>
      </w:r>
      <w:r>
        <w:rPr>
          <w:rStyle w:val="Char0"/>
          <w:rtl/>
        </w:rPr>
        <w:t xml:space="preserve"> می‌</w:t>
      </w:r>
      <w:r w:rsidRPr="00CA0104">
        <w:rPr>
          <w:rStyle w:val="Char0"/>
          <w:rtl/>
        </w:rPr>
        <w:t>داشت، گو</w:t>
      </w:r>
      <w:r w:rsidRPr="00CA0104">
        <w:rPr>
          <w:rStyle w:val="Char0"/>
          <w:rFonts w:hint="cs"/>
          <w:rtl/>
        </w:rPr>
        <w:t>یی</w:t>
      </w:r>
      <w:r w:rsidRPr="00CA0104">
        <w:rPr>
          <w:rStyle w:val="Char0"/>
          <w:rtl/>
        </w:rPr>
        <w:t xml:space="preserve"> که آنها تنه</w:t>
      </w:r>
      <w:r>
        <w:rPr>
          <w:rStyle w:val="Char0"/>
          <w:rtl/>
        </w:rPr>
        <w:t xml:space="preserve">‌های </w:t>
      </w:r>
      <w:r w:rsidRPr="00CA0104">
        <w:rPr>
          <w:rStyle w:val="Char0"/>
          <w:rtl/>
        </w:rPr>
        <w:t>درختان خرما</w:t>
      </w:r>
      <w:r w:rsidRPr="00CA0104">
        <w:rPr>
          <w:rStyle w:val="Char0"/>
          <w:rFonts w:hint="cs"/>
          <w:rtl/>
        </w:rPr>
        <w:t>ی</w:t>
      </w:r>
      <w:r w:rsidRPr="00CA0104">
        <w:rPr>
          <w:rStyle w:val="Char0"/>
          <w:rtl/>
        </w:rPr>
        <w:t xml:space="preserve"> ر</w:t>
      </w:r>
      <w:r w:rsidRPr="00CA0104">
        <w:rPr>
          <w:rStyle w:val="Char0"/>
          <w:rFonts w:hint="cs"/>
          <w:rtl/>
        </w:rPr>
        <w:t>یشه</w:t>
      </w:r>
      <w:r w:rsidRPr="00CA0104">
        <w:rPr>
          <w:rStyle w:val="Char0"/>
          <w:rtl/>
        </w:rPr>
        <w:t xml:space="preserve"> کن شده</w:t>
      </w:r>
      <w:r>
        <w:rPr>
          <w:rStyle w:val="Char0"/>
          <w:rtl/>
        </w:rPr>
        <w:t>‌اند.</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پس عذاب من و ب</w:t>
      </w:r>
      <w:r w:rsidRPr="00CA0104">
        <w:rPr>
          <w:rStyle w:val="Char0"/>
          <w:rFonts w:hint="cs"/>
          <w:rtl/>
        </w:rPr>
        <w:t>یم</w:t>
      </w:r>
      <w:r w:rsidRPr="00CA0104">
        <w:rPr>
          <w:rStyle w:val="Char0"/>
          <w:rtl/>
        </w:rPr>
        <w:t xml:space="preserve"> دادن</w:t>
      </w:r>
      <w:r w:rsidR="00795F3B">
        <w:rPr>
          <w:rStyle w:val="Char0"/>
          <w:rtl/>
        </w:rPr>
        <w:t>‌ها</w:t>
      </w:r>
      <w:r w:rsidRPr="00CA0104">
        <w:rPr>
          <w:rStyle w:val="Char0"/>
          <w:rFonts w:hint="cs"/>
          <w:rtl/>
        </w:rPr>
        <w:t>یم</w:t>
      </w:r>
      <w:r w:rsidRPr="00CA0104">
        <w:rPr>
          <w:rStyle w:val="Char0"/>
          <w:rtl/>
        </w:rPr>
        <w:t xml:space="preserve"> چطور بود؟.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 xml:space="preserve">و البته </w:t>
      </w:r>
      <w:r w:rsidRPr="00CA0104">
        <w:rPr>
          <w:rStyle w:val="Char0"/>
          <w:rtl/>
        </w:rPr>
        <w:lastRenderedPageBreak/>
        <w:t>قرآن را برا</w:t>
      </w:r>
      <w:r w:rsidRPr="00CA0104">
        <w:rPr>
          <w:rStyle w:val="Char0"/>
          <w:rFonts w:hint="cs"/>
          <w:rtl/>
        </w:rPr>
        <w:t>ی</w:t>
      </w:r>
      <w:r w:rsidRPr="00CA0104">
        <w:rPr>
          <w:rStyle w:val="Char0"/>
          <w:rtl/>
        </w:rPr>
        <w:t xml:space="preserve"> پند و عبرت گرفتن آسان گردان</w:t>
      </w:r>
      <w:r w:rsidRPr="00CA0104">
        <w:rPr>
          <w:rStyle w:val="Char0"/>
          <w:rFonts w:hint="cs"/>
          <w:rtl/>
        </w:rPr>
        <w:t>یده</w:t>
      </w:r>
      <w:r w:rsidR="001619CE">
        <w:rPr>
          <w:rStyle w:val="Char0"/>
          <w:rtl/>
        </w:rPr>
        <w:t>‌ایم،</w:t>
      </w:r>
      <w:r w:rsidRPr="00CA0104">
        <w:rPr>
          <w:rStyle w:val="Char0"/>
          <w:rtl/>
        </w:rPr>
        <w:t xml:space="preserve"> پس آ</w:t>
      </w:r>
      <w:r w:rsidRPr="00CA0104">
        <w:rPr>
          <w:rStyle w:val="Char0"/>
          <w:rFonts w:hint="cs"/>
          <w:rtl/>
        </w:rPr>
        <w:t>یا</w:t>
      </w:r>
      <w:r w:rsidRPr="00CA0104">
        <w:rPr>
          <w:rStyle w:val="Char0"/>
          <w:rtl/>
        </w:rPr>
        <w:t xml:space="preserve"> عبرت گ</w:t>
      </w:r>
      <w:r w:rsidRPr="00CA0104">
        <w:rPr>
          <w:rStyle w:val="Char0"/>
          <w:rFonts w:hint="cs"/>
          <w:rtl/>
        </w:rPr>
        <w:t>یر</w:t>
      </w:r>
      <w:r w:rsidRPr="00CA0104">
        <w:rPr>
          <w:rStyle w:val="Char0"/>
          <w:rtl/>
        </w:rPr>
        <w:t>نده ا</w:t>
      </w:r>
      <w:r w:rsidRPr="00CA0104">
        <w:rPr>
          <w:rStyle w:val="Char0"/>
          <w:rFonts w:hint="cs"/>
          <w:rtl/>
        </w:rPr>
        <w:t>ی</w:t>
      </w:r>
      <w:r w:rsidRPr="00CA0104">
        <w:rPr>
          <w:rStyle w:val="Char0"/>
          <w:rtl/>
        </w:rPr>
        <w:t xml:space="preserve"> هست؟.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ثمود ب</w:t>
      </w:r>
      <w:r w:rsidRPr="00CA0104">
        <w:rPr>
          <w:rStyle w:val="Char0"/>
          <w:rFonts w:hint="cs"/>
          <w:rtl/>
        </w:rPr>
        <w:t>یم</w:t>
      </w:r>
      <w:r w:rsidRPr="00CA0104">
        <w:rPr>
          <w:rStyle w:val="Char0"/>
          <w:rtl/>
        </w:rPr>
        <w:t xml:space="preserve"> دادن </w:t>
      </w:r>
      <w:r>
        <w:rPr>
          <w:rStyle w:val="Char0"/>
          <w:rFonts w:hint="cs"/>
          <w:rtl/>
        </w:rPr>
        <w:t>(</w:t>
      </w:r>
      <w:r w:rsidRPr="00CA0104">
        <w:rPr>
          <w:rStyle w:val="Char0"/>
          <w:rtl/>
        </w:rPr>
        <w:t>پ</w:t>
      </w:r>
      <w:r w:rsidRPr="00CA0104">
        <w:rPr>
          <w:rStyle w:val="Char0"/>
          <w:rFonts w:hint="cs"/>
          <w:rtl/>
        </w:rPr>
        <w:t>یغمبر</w:t>
      </w:r>
      <w:r w:rsidRPr="00CA0104">
        <w:rPr>
          <w:rStyle w:val="Char0"/>
          <w:rtl/>
        </w:rPr>
        <w:t xml:space="preserve"> شان) را تکذ</w:t>
      </w:r>
      <w:r w:rsidRPr="00CA0104">
        <w:rPr>
          <w:rStyle w:val="Char0"/>
          <w:rFonts w:hint="cs"/>
          <w:rtl/>
        </w:rPr>
        <w:t>یب</w:t>
      </w:r>
      <w:r w:rsidRPr="00CA0104">
        <w:rPr>
          <w:rStyle w:val="Char0"/>
          <w:rtl/>
        </w:rPr>
        <w:t xml:space="preserve"> کردند.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پس گفتند: آ</w:t>
      </w:r>
      <w:r w:rsidRPr="00CA0104">
        <w:rPr>
          <w:rStyle w:val="Char0"/>
          <w:rFonts w:hint="cs"/>
          <w:rtl/>
        </w:rPr>
        <w:t>یا</w:t>
      </w:r>
      <w:r w:rsidRPr="00CA0104">
        <w:rPr>
          <w:rStyle w:val="Char0"/>
          <w:rtl/>
        </w:rPr>
        <w:t xml:space="preserve"> از فرد</w:t>
      </w:r>
      <w:r w:rsidRPr="00CA0104">
        <w:rPr>
          <w:rStyle w:val="Char0"/>
          <w:rFonts w:hint="cs"/>
          <w:rtl/>
        </w:rPr>
        <w:t>ی</w:t>
      </w:r>
      <w:r w:rsidRPr="00CA0104">
        <w:rPr>
          <w:rStyle w:val="Char0"/>
          <w:rtl/>
        </w:rPr>
        <w:t xml:space="preserve"> پ</w:t>
      </w:r>
      <w:r w:rsidRPr="00CA0104">
        <w:rPr>
          <w:rStyle w:val="Char0"/>
          <w:rFonts w:hint="cs"/>
          <w:rtl/>
        </w:rPr>
        <w:t>یروی</w:t>
      </w:r>
      <w:r w:rsidRPr="00CA0104">
        <w:rPr>
          <w:rStyle w:val="Char0"/>
          <w:rtl/>
        </w:rPr>
        <w:t xml:space="preserve"> کن</w:t>
      </w:r>
      <w:r w:rsidRPr="00CA0104">
        <w:rPr>
          <w:rStyle w:val="Char0"/>
          <w:rFonts w:hint="cs"/>
          <w:rtl/>
        </w:rPr>
        <w:t>یم</w:t>
      </w:r>
      <w:r w:rsidRPr="00CA0104">
        <w:rPr>
          <w:rStyle w:val="Char0"/>
          <w:rtl/>
        </w:rPr>
        <w:t xml:space="preserve"> که از خود ماست؟ يقينا ما در ا</w:t>
      </w:r>
      <w:r w:rsidRPr="00CA0104">
        <w:rPr>
          <w:rStyle w:val="Char0"/>
          <w:rFonts w:hint="cs"/>
          <w:rtl/>
        </w:rPr>
        <w:t>ین</w:t>
      </w:r>
      <w:r w:rsidRPr="00CA0104">
        <w:rPr>
          <w:rStyle w:val="Char0"/>
          <w:rtl/>
        </w:rPr>
        <w:t xml:space="preserve"> صورت در گمراه</w:t>
      </w:r>
      <w:r w:rsidRPr="00CA0104">
        <w:rPr>
          <w:rStyle w:val="Char0"/>
          <w:rFonts w:hint="cs"/>
          <w:rtl/>
        </w:rPr>
        <w:t>ی</w:t>
      </w:r>
      <w:r w:rsidRPr="00CA0104">
        <w:rPr>
          <w:rStyle w:val="Char0"/>
          <w:rtl/>
        </w:rPr>
        <w:t xml:space="preserve"> و جنون عم</w:t>
      </w:r>
      <w:r w:rsidRPr="00CA0104">
        <w:rPr>
          <w:rStyle w:val="Char0"/>
          <w:rFonts w:hint="cs"/>
          <w:rtl/>
        </w:rPr>
        <w:t>یق</w:t>
      </w:r>
      <w:r w:rsidRPr="00CA0104">
        <w:rPr>
          <w:rStyle w:val="Char0"/>
          <w:rtl/>
        </w:rPr>
        <w:t xml:space="preserve"> خواه</w:t>
      </w:r>
      <w:r w:rsidRPr="00CA0104">
        <w:rPr>
          <w:rStyle w:val="Char0"/>
          <w:rFonts w:hint="cs"/>
          <w:rtl/>
        </w:rPr>
        <w:t>یم</w:t>
      </w:r>
      <w:r w:rsidRPr="00CA0104">
        <w:rPr>
          <w:rStyle w:val="Char0"/>
          <w:rtl/>
        </w:rPr>
        <w:t xml:space="preserve"> بود.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م</w:t>
      </w:r>
      <w:r w:rsidRPr="00CA0104">
        <w:rPr>
          <w:rStyle w:val="Char0"/>
          <w:rFonts w:hint="cs"/>
          <w:rtl/>
        </w:rPr>
        <w:t>یان</w:t>
      </w:r>
      <w:r w:rsidRPr="00CA0104">
        <w:rPr>
          <w:rStyle w:val="Char0"/>
          <w:rtl/>
        </w:rPr>
        <w:t xml:space="preserve"> همه ما وح</w:t>
      </w:r>
      <w:r w:rsidRPr="00CA0104">
        <w:rPr>
          <w:rStyle w:val="Char0"/>
          <w:rFonts w:hint="cs"/>
          <w:rtl/>
        </w:rPr>
        <w:t>ی</w:t>
      </w:r>
      <w:r w:rsidRPr="00CA0104">
        <w:rPr>
          <w:rStyle w:val="Char0"/>
          <w:rtl/>
        </w:rPr>
        <w:t xml:space="preserve"> بر او نازل کرده شد؟ بلکه او دروغگو</w:t>
      </w:r>
      <w:r w:rsidRPr="00CA0104">
        <w:rPr>
          <w:rStyle w:val="Char0"/>
          <w:rFonts w:hint="cs"/>
          <w:rtl/>
        </w:rPr>
        <w:t>یی</w:t>
      </w:r>
      <w:r w:rsidRPr="00CA0104">
        <w:rPr>
          <w:rStyle w:val="Char0"/>
          <w:rtl/>
        </w:rPr>
        <w:t xml:space="preserve"> متکبر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فردا خ</w:t>
      </w:r>
      <w:r w:rsidRPr="00CA0104">
        <w:rPr>
          <w:rStyle w:val="Char0"/>
          <w:rFonts w:hint="cs"/>
          <w:rtl/>
        </w:rPr>
        <w:t>واهند</w:t>
      </w:r>
      <w:r w:rsidRPr="00CA0104">
        <w:rPr>
          <w:rStyle w:val="Char0"/>
          <w:rtl/>
        </w:rPr>
        <w:t xml:space="preserve"> دانست که دروغگو</w:t>
      </w:r>
      <w:r w:rsidRPr="00CA0104">
        <w:rPr>
          <w:rStyle w:val="Char0"/>
          <w:rFonts w:hint="cs"/>
          <w:rtl/>
        </w:rPr>
        <w:t>ی</w:t>
      </w:r>
      <w:r w:rsidRPr="00CA0104">
        <w:rPr>
          <w:rStyle w:val="Char0"/>
          <w:rtl/>
        </w:rPr>
        <w:t xml:space="preserve"> و متکبر ک</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البته ما ماده شتر را برا</w:t>
      </w:r>
      <w:r w:rsidRPr="00CA0104">
        <w:rPr>
          <w:rStyle w:val="Char0"/>
          <w:rFonts w:hint="cs"/>
          <w:rtl/>
        </w:rPr>
        <w:t>ی</w:t>
      </w:r>
      <w:r w:rsidRPr="00CA0104">
        <w:rPr>
          <w:rStyle w:val="Char0"/>
          <w:rtl/>
        </w:rPr>
        <w:t xml:space="preserve"> امتحان آنان خواه</w:t>
      </w:r>
      <w:r w:rsidRPr="00CA0104">
        <w:rPr>
          <w:rStyle w:val="Char0"/>
          <w:rFonts w:hint="cs"/>
          <w:rtl/>
        </w:rPr>
        <w:t>یم</w:t>
      </w:r>
      <w:r w:rsidRPr="00CA0104">
        <w:rPr>
          <w:rStyle w:val="Char0"/>
          <w:rtl/>
        </w:rPr>
        <w:t xml:space="preserve"> فرستاد، پس (ا</w:t>
      </w:r>
      <w:r w:rsidRPr="00CA0104">
        <w:rPr>
          <w:rStyle w:val="Char0"/>
          <w:rFonts w:hint="cs"/>
          <w:rtl/>
        </w:rPr>
        <w:t>ی</w:t>
      </w:r>
      <w:r w:rsidRPr="00CA0104">
        <w:rPr>
          <w:rStyle w:val="Char0"/>
          <w:rtl/>
        </w:rPr>
        <w:t xml:space="preserve"> صالح) ا</w:t>
      </w:r>
      <w:r>
        <w:rPr>
          <w:rStyle w:val="Char0"/>
          <w:rtl/>
        </w:rPr>
        <w:t>نتظار (هلاکت شان) باش و صبر کن</w:t>
      </w:r>
      <w:r>
        <w:rPr>
          <w:rStyle w:val="Char0"/>
          <w:rFonts w:hint="cs"/>
          <w:rtl/>
        </w:rPr>
        <w:t>.</w:t>
      </w:r>
    </w:p>
    <w:p w:rsidR="00AD43F8" w:rsidRPr="00CA0104" w:rsidRDefault="00AD43F8" w:rsidP="00AD43F8">
      <w:pPr>
        <w:pStyle w:val="a0"/>
        <w:rPr>
          <w:rStyle w:val="Char0"/>
          <w:rtl/>
        </w:rPr>
      </w:pPr>
      <w:r w:rsidRPr="00BB25A7">
        <w:rPr>
          <w:rStyle w:val="Char0"/>
          <w:rFonts w:cs="Traditional Arabic"/>
          <w:rtl/>
        </w:rPr>
        <w:t>﴿</w:t>
      </w:r>
      <w:r w:rsidRPr="008B4A46">
        <w:rPr>
          <w:rStyle w:val="Char7"/>
          <w:rtl/>
        </w:rPr>
        <w:t>وَنَبِّئْهُمْ أَنَّ الْمَاءَ قِسْمَةٌ بَيْنَهُمْ</w:t>
      </w:r>
      <w:r w:rsidR="001619CE" w:rsidRPr="008B4A46">
        <w:rPr>
          <w:rStyle w:val="Char7"/>
          <w:rtl/>
        </w:rPr>
        <w:t xml:space="preserve"> </w:t>
      </w:r>
      <w:r w:rsidRPr="008B4A46">
        <w:rPr>
          <w:rStyle w:val="Char7"/>
          <w:rtl/>
        </w:rPr>
        <w:t>كُلُّ شِرْبٍ مُحْتَضَرٌ٢٨ فَنَادَوْا صَاحِبَهُمْ فَتَعَاطَى فَعَقَرَ٢٩ فَكَيْفَ كَانَ عَذَابِي وَنُذُرِ٣٠ إِنَّا أَرْسَلْنَا عَلَيْهِمْ صَيْحَةً وَاحِدَةً فَكَانُوا كَهَشِيمِ الْمُحْتَظِرِ٣١ وَلَقَدْ يَسَّرْنَا الْقُرْآنَ لِلذِّكْرِ فَهَلْ مِنْ مُدَّكِرٍ٣٢ كَذَّبَتْ قَوْمُ لُوطٍ بِالنُّذُرِ٣٣ إِنَّا أَرْسَلْنَا عَلَيْهِمْ حَاصِبًا إِلَّا آلَ لُوطٍ</w:t>
      </w:r>
      <w:r w:rsidR="001619CE" w:rsidRPr="008B4A46">
        <w:rPr>
          <w:rStyle w:val="Char7"/>
          <w:rtl/>
        </w:rPr>
        <w:t xml:space="preserve"> </w:t>
      </w:r>
      <w:r w:rsidRPr="008B4A46">
        <w:rPr>
          <w:rStyle w:val="Char7"/>
          <w:rtl/>
        </w:rPr>
        <w:t>نَجَّيْنَاهُمْ بِسَحَرٍ٣٤ نِعْمَةً مِنْ عِنْدِنَا</w:t>
      </w:r>
      <w:r w:rsidR="001619CE" w:rsidRPr="008B4A46">
        <w:rPr>
          <w:rStyle w:val="Char7"/>
          <w:rtl/>
        </w:rPr>
        <w:t xml:space="preserve"> </w:t>
      </w:r>
      <w:r w:rsidRPr="008B4A46">
        <w:rPr>
          <w:rStyle w:val="Char7"/>
          <w:rtl/>
        </w:rPr>
        <w:t xml:space="preserve">كَذَلِكَ نَجْزِي مَنْ شَكَرَ٣٥ وَلَقَدْ أَنْذَرَهُمْ بَطْشَتَنَا فَتَمَارَوْا بِالنُّذُرِ٣٦ وَلَقَدْ رَاوَدُوهُ عَنْ ضَيْفِهِ فَطَمَسْنَا أَعْيُنَهُمْ فَذُوقُوا عَذَابِي وَنُذُرِ٣٧ وَلَقَدْ صَبَّحَهُمْ بُكْرَةً عَذَابٌ مُسْتَقِرٌّ٣٨ فَذُوقُوا عَذَابِي وَنُذُرِ٣٩ وَلَقَدْ يَسَّرْنَا الْقُرْآنَ لِلذِّكْرِ فَهَلْ مِنْ مُدَّكِرٍ٤٠ وَلَقَدْ جَاءَ آلَ فِرْعَوْنَ النُّذُرُ٤١ كَذَّبُوا بِآيَاتِنَا كُلِّهَا فَأَخَذْنَاهُمْ أَخْذَ عَزِيزٍ مُقْتَدِرٍ٤٢ أَكُفَّارُكُمْ خَيْرٌ مِنْ أُولَئِكُمْ أَمْ لَكُمْ بَرَاءَةٌ فِي الزُّبُرِ٤٣ أَمْ يَقُولُونَ نَحْنُ جَمِيعٌ مُنْتَصِرٌ٤٤ سَيُهْزَمُ الْجَمْعُ وَيُوَلُّونَ الدُّبُرَ٤٥ </w:t>
      </w:r>
      <w:r w:rsidRPr="00E94DB4">
        <w:rPr>
          <w:rStyle w:val="Char7"/>
          <w:spacing w:val="-4"/>
          <w:rtl/>
        </w:rPr>
        <w:t>بَلِ السَّاعَةُ مَوْعِدُهُمْ وَالسَّاعَةُ أَدْهَى وَأَمَرُّ٤٦ إِنَّ الْمُجْرِمِينَ فِي ضَلَالٍ وَسُعُرٍ٤٧ يَوْمَ يُسْحَبُونَ فِي النَّارِ عَلَى وُجُوهِهِمْ ذُوقُوا مَسَّ سَقَرَ٤٨ إِنَّا كُلَّ شَيْءٍ خَلَقْنَاهُ بِقَدَرٍ٤٩</w:t>
      </w:r>
      <w:r w:rsidRPr="00E94DB4">
        <w:rPr>
          <w:rStyle w:val="Char0"/>
          <w:rFonts w:ascii="Times New Roman" w:hAnsi="Times New Roman" w:cs="Traditional Arabic" w:hint="cs"/>
          <w:spacing w:val="-4"/>
          <w:rtl/>
        </w:rPr>
        <w:t>﴾</w:t>
      </w:r>
      <w:r w:rsidRPr="00E94DB4">
        <w:rPr>
          <w:rStyle w:val="Char"/>
          <w:spacing w:val="-4"/>
          <w:rtl/>
        </w:rPr>
        <w:t xml:space="preserve"> [القمر: 28-49]</w:t>
      </w:r>
      <w:r w:rsidRPr="00E94DB4">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و به آنان خبر ده که آب در م</w:t>
      </w:r>
      <w:r w:rsidRPr="00CA0104">
        <w:rPr>
          <w:rStyle w:val="Char0"/>
          <w:rFonts w:hint="cs"/>
          <w:rtl/>
        </w:rPr>
        <w:t>یان</w:t>
      </w:r>
      <w:r w:rsidRPr="00CA0104">
        <w:rPr>
          <w:rStyle w:val="Char0"/>
          <w:rtl/>
        </w:rPr>
        <w:t xml:space="preserve"> آنان تقس</w:t>
      </w:r>
      <w:r w:rsidRPr="00CA0104">
        <w:rPr>
          <w:rStyle w:val="Char0"/>
          <w:rFonts w:hint="cs"/>
          <w:rtl/>
        </w:rPr>
        <w:t>یم</w:t>
      </w:r>
      <w:r w:rsidRPr="00CA0104">
        <w:rPr>
          <w:rStyle w:val="Char0"/>
          <w:rtl/>
        </w:rPr>
        <w:t xml:space="preserve"> شده است. نوبت هر کدام که باشد بر سر آب حاضر شود.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 xml:space="preserve">پس </w:t>
      </w:r>
      <w:r w:rsidRPr="00CA0104">
        <w:rPr>
          <w:rStyle w:val="Char0"/>
          <w:rFonts w:hint="cs"/>
          <w:rtl/>
        </w:rPr>
        <w:t>یارشان</w:t>
      </w:r>
      <w:r w:rsidRPr="00CA0104">
        <w:rPr>
          <w:rStyle w:val="Char0"/>
          <w:rtl/>
        </w:rPr>
        <w:t xml:space="preserve"> را صدا کردند و او دست دراز</w:t>
      </w:r>
      <w:r w:rsidRPr="00CA0104">
        <w:rPr>
          <w:rStyle w:val="Char0"/>
          <w:rFonts w:hint="cs"/>
          <w:rtl/>
        </w:rPr>
        <w:t>ی</w:t>
      </w:r>
      <w:r w:rsidRPr="00CA0104">
        <w:rPr>
          <w:rStyle w:val="Char0"/>
          <w:rtl/>
        </w:rPr>
        <w:t xml:space="preserve"> کرد پس شتر را از پا</w:t>
      </w:r>
      <w:r w:rsidRPr="00CA0104">
        <w:rPr>
          <w:rStyle w:val="Char0"/>
          <w:rFonts w:hint="cs"/>
          <w:rtl/>
        </w:rPr>
        <w:t>ی</w:t>
      </w:r>
      <w:r w:rsidRPr="00CA0104">
        <w:rPr>
          <w:rStyle w:val="Char0"/>
          <w:rtl/>
        </w:rPr>
        <w:t xml:space="preserve"> در آورد.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پس عذاب من و ب</w:t>
      </w:r>
      <w:r w:rsidRPr="00CA0104">
        <w:rPr>
          <w:rStyle w:val="Char0"/>
          <w:rFonts w:hint="cs"/>
          <w:rtl/>
        </w:rPr>
        <w:t>یم</w:t>
      </w:r>
      <w:r w:rsidRPr="00CA0104">
        <w:rPr>
          <w:rStyle w:val="Char0"/>
          <w:rtl/>
        </w:rPr>
        <w:t xml:space="preserve"> دادن</w:t>
      </w:r>
      <w:r w:rsidR="00795F3B">
        <w:rPr>
          <w:rStyle w:val="Char0"/>
          <w:rtl/>
        </w:rPr>
        <w:t>‌ها</w:t>
      </w:r>
      <w:r w:rsidRPr="00CA0104">
        <w:rPr>
          <w:rStyle w:val="Char0"/>
          <w:rFonts w:hint="cs"/>
          <w:rtl/>
        </w:rPr>
        <w:t>یم</w:t>
      </w:r>
      <w:r w:rsidRPr="00CA0104">
        <w:rPr>
          <w:rStyle w:val="Char0"/>
          <w:rtl/>
        </w:rPr>
        <w:t xml:space="preserve"> چطور بود؟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ه</w:t>
      </w:r>
      <w:r w:rsidRPr="00CA0104">
        <w:rPr>
          <w:rStyle w:val="Char0"/>
          <w:rFonts w:hint="cs"/>
          <w:rtl/>
        </w:rPr>
        <w:t>مانا</w:t>
      </w:r>
      <w:r w:rsidRPr="00CA0104">
        <w:rPr>
          <w:rStyle w:val="Char0"/>
          <w:rtl/>
        </w:rPr>
        <w:t xml:space="preserve"> بر آنان صدا</w:t>
      </w:r>
      <w:r w:rsidRPr="00CA0104">
        <w:rPr>
          <w:rStyle w:val="Char0"/>
          <w:rFonts w:hint="cs"/>
          <w:rtl/>
        </w:rPr>
        <w:t>ی</w:t>
      </w:r>
      <w:r w:rsidRPr="00CA0104">
        <w:rPr>
          <w:rStyle w:val="Char0"/>
          <w:rtl/>
        </w:rPr>
        <w:t xml:space="preserve"> مرگبار را فرستاد</w:t>
      </w:r>
      <w:r w:rsidRPr="00CA0104">
        <w:rPr>
          <w:rStyle w:val="Char0"/>
          <w:rFonts w:hint="cs"/>
          <w:rtl/>
        </w:rPr>
        <w:t>یم</w:t>
      </w:r>
      <w:r w:rsidRPr="00CA0104">
        <w:rPr>
          <w:rStyle w:val="Char0"/>
          <w:rtl/>
        </w:rPr>
        <w:t xml:space="preserve"> و ا</w:t>
      </w:r>
      <w:r w:rsidRPr="00CA0104">
        <w:rPr>
          <w:rStyle w:val="Char0"/>
          <w:rFonts w:hint="cs"/>
          <w:rtl/>
        </w:rPr>
        <w:t>یشان</w:t>
      </w:r>
      <w:r w:rsidRPr="00CA0104">
        <w:rPr>
          <w:rStyle w:val="Char0"/>
          <w:rtl/>
        </w:rPr>
        <w:t xml:space="preserve"> همگ</w:t>
      </w:r>
      <w:r w:rsidRPr="00CA0104">
        <w:rPr>
          <w:rStyle w:val="Char0"/>
          <w:rFonts w:hint="cs"/>
          <w:rtl/>
        </w:rPr>
        <w:t>ی</w:t>
      </w:r>
      <w:r w:rsidRPr="00CA0104">
        <w:rPr>
          <w:rStyle w:val="Char0"/>
          <w:rtl/>
        </w:rPr>
        <w:t xml:space="preserve"> مانند گ</w:t>
      </w:r>
      <w:r w:rsidRPr="00CA0104">
        <w:rPr>
          <w:rStyle w:val="Char0"/>
          <w:rFonts w:hint="cs"/>
          <w:rtl/>
        </w:rPr>
        <w:t>یاه</w:t>
      </w:r>
      <w:r w:rsidRPr="00CA0104">
        <w:rPr>
          <w:rStyle w:val="Char0"/>
          <w:rtl/>
        </w:rPr>
        <w:t xml:space="preserve"> خشک و ر</w:t>
      </w:r>
      <w:r w:rsidRPr="00CA0104">
        <w:rPr>
          <w:rStyle w:val="Char0"/>
          <w:rFonts w:hint="cs"/>
          <w:rtl/>
        </w:rPr>
        <w:t>یزه</w:t>
      </w:r>
      <w:r w:rsidRPr="00CA0104">
        <w:rPr>
          <w:rStyle w:val="Char0"/>
          <w:rtl/>
        </w:rPr>
        <w:t xml:space="preserve"> شده شدند. </w:t>
      </w:r>
      <w:r>
        <w:rPr>
          <w:rStyle w:val="Char0"/>
          <w:rFonts w:cs="Traditional Arabic" w:hint="cs"/>
          <w:rtl/>
        </w:rPr>
        <w:t>﴿</w:t>
      </w:r>
      <w:r>
        <w:rPr>
          <w:rStyle w:val="Char0"/>
          <w:rFonts w:hint="cs"/>
          <w:rtl/>
        </w:rPr>
        <w:t>32</w:t>
      </w:r>
      <w:r>
        <w:rPr>
          <w:rStyle w:val="Char0"/>
          <w:rFonts w:cs="Traditional Arabic" w:hint="cs"/>
          <w:rtl/>
        </w:rPr>
        <w:t>﴾</w:t>
      </w:r>
      <w:r w:rsidRPr="00CA0104">
        <w:rPr>
          <w:rStyle w:val="Char0"/>
          <w:rtl/>
        </w:rPr>
        <w:t xml:space="preserve"> و البته قرآن را برا</w:t>
      </w:r>
      <w:r w:rsidRPr="00CA0104">
        <w:rPr>
          <w:rStyle w:val="Char0"/>
          <w:rFonts w:hint="cs"/>
          <w:rtl/>
        </w:rPr>
        <w:t>ی</w:t>
      </w:r>
      <w:r w:rsidRPr="00CA0104">
        <w:rPr>
          <w:rStyle w:val="Char0"/>
          <w:rtl/>
        </w:rPr>
        <w:t xml:space="preserve"> پند و عبرت گرفتن آسان گردان</w:t>
      </w:r>
      <w:r w:rsidRPr="00CA0104">
        <w:rPr>
          <w:rStyle w:val="Char0"/>
          <w:rFonts w:hint="cs"/>
          <w:rtl/>
        </w:rPr>
        <w:t>یده</w:t>
      </w:r>
      <w:r w:rsidR="001619CE">
        <w:rPr>
          <w:rStyle w:val="Char0"/>
          <w:rtl/>
        </w:rPr>
        <w:t>‌ایم،</w:t>
      </w:r>
      <w:r w:rsidRPr="00CA0104">
        <w:rPr>
          <w:rStyle w:val="Char0"/>
          <w:rtl/>
        </w:rPr>
        <w:t xml:space="preserve"> پس آ</w:t>
      </w:r>
      <w:r w:rsidRPr="00CA0104">
        <w:rPr>
          <w:rStyle w:val="Char0"/>
          <w:rFonts w:hint="cs"/>
          <w:rtl/>
        </w:rPr>
        <w:t>یا</w:t>
      </w:r>
      <w:r w:rsidRPr="00CA0104">
        <w:rPr>
          <w:rStyle w:val="Char0"/>
          <w:rtl/>
        </w:rPr>
        <w:t xml:space="preserve"> عبرت گ</w:t>
      </w:r>
      <w:r w:rsidRPr="00CA0104">
        <w:rPr>
          <w:rStyle w:val="Char0"/>
          <w:rFonts w:hint="cs"/>
          <w:rtl/>
        </w:rPr>
        <w:t>یرنده</w:t>
      </w:r>
      <w:r w:rsidRPr="00CA0104">
        <w:rPr>
          <w:rStyle w:val="Char0"/>
          <w:rtl/>
        </w:rPr>
        <w:t xml:space="preserve"> ا</w:t>
      </w:r>
      <w:r w:rsidRPr="00CA0104">
        <w:rPr>
          <w:rStyle w:val="Char0"/>
          <w:rFonts w:hint="cs"/>
          <w:rtl/>
        </w:rPr>
        <w:t>ی</w:t>
      </w:r>
      <w:r w:rsidRPr="00CA0104">
        <w:rPr>
          <w:rStyle w:val="Char0"/>
          <w:rtl/>
        </w:rPr>
        <w:t xml:space="preserve"> هست؟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قوم لوط ب</w:t>
      </w:r>
      <w:r w:rsidRPr="00CA0104">
        <w:rPr>
          <w:rStyle w:val="Char0"/>
          <w:rFonts w:hint="cs"/>
          <w:rtl/>
        </w:rPr>
        <w:t>یم</w:t>
      </w:r>
      <w:r w:rsidRPr="00CA0104">
        <w:rPr>
          <w:rStyle w:val="Char0"/>
          <w:rtl/>
        </w:rPr>
        <w:t xml:space="preserve"> دهندگان را دروغ شمردند.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(لذا</w:t>
      </w:r>
      <w:r>
        <w:rPr>
          <w:rStyle w:val="Char0"/>
          <w:rFonts w:hint="cs"/>
          <w:rtl/>
        </w:rPr>
        <w:t>)</w:t>
      </w:r>
      <w:r w:rsidRPr="00CA0104">
        <w:rPr>
          <w:rStyle w:val="Char0"/>
          <w:rtl/>
        </w:rPr>
        <w:t xml:space="preserve"> ما بر آنان سنگ باد فرستاد</w:t>
      </w:r>
      <w:r w:rsidRPr="00CA0104">
        <w:rPr>
          <w:rStyle w:val="Char0"/>
          <w:rFonts w:hint="cs"/>
          <w:rtl/>
        </w:rPr>
        <w:t>یم،</w:t>
      </w:r>
      <w:r w:rsidRPr="00CA0104">
        <w:rPr>
          <w:rStyle w:val="Char0"/>
          <w:rtl/>
        </w:rPr>
        <w:t xml:space="preserve"> جز خانو</w:t>
      </w:r>
      <w:r w:rsidRPr="00CA0104">
        <w:rPr>
          <w:rStyle w:val="Char0"/>
          <w:rFonts w:hint="cs"/>
          <w:rtl/>
        </w:rPr>
        <w:t>اده</w:t>
      </w:r>
      <w:r w:rsidRPr="00CA0104">
        <w:rPr>
          <w:rStyle w:val="Char0"/>
          <w:rtl/>
        </w:rPr>
        <w:t xml:space="preserve"> لوط که آنان را به هنگام سحر نجات </w:t>
      </w:r>
      <w:r w:rsidRPr="00CA0104">
        <w:rPr>
          <w:rStyle w:val="Char0"/>
          <w:rtl/>
        </w:rPr>
        <w:lastRenderedPageBreak/>
        <w:t>داد</w:t>
      </w:r>
      <w:r w:rsidRPr="00CA0104">
        <w:rPr>
          <w:rStyle w:val="Char0"/>
          <w:rFonts w:hint="cs"/>
          <w:rtl/>
        </w:rPr>
        <w:t>یم</w:t>
      </w:r>
      <w:r w:rsidRPr="00CA0104">
        <w:rPr>
          <w:rStyle w:val="Char0"/>
          <w:rtl/>
        </w:rPr>
        <w:t xml:space="preserve">. (همه نابود شدند).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(نجات) نعمت</w:t>
      </w:r>
      <w:r w:rsidRPr="00CA0104">
        <w:rPr>
          <w:rStyle w:val="Char0"/>
          <w:rFonts w:hint="cs"/>
          <w:rtl/>
        </w:rPr>
        <w:t>ی</w:t>
      </w:r>
      <w:r w:rsidRPr="00CA0104">
        <w:rPr>
          <w:rStyle w:val="Char0"/>
          <w:rtl/>
        </w:rPr>
        <w:t xml:space="preserve"> بود از جانب ما،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کس</w:t>
      </w:r>
      <w:r w:rsidRPr="00CA0104">
        <w:rPr>
          <w:rStyle w:val="Char0"/>
          <w:rFonts w:hint="cs"/>
          <w:rtl/>
        </w:rPr>
        <w:t>ی</w:t>
      </w:r>
      <w:r w:rsidRPr="00CA0104">
        <w:rPr>
          <w:rStyle w:val="Char0"/>
          <w:rtl/>
        </w:rPr>
        <w:t xml:space="preserve"> را که شکر گزار باشد، جزا</w:t>
      </w:r>
      <w:r w:rsidRPr="00CA0104">
        <w:rPr>
          <w:rStyle w:val="Char0"/>
          <w:rFonts w:hint="cs"/>
          <w:rtl/>
        </w:rPr>
        <w:t>ی</w:t>
      </w:r>
      <w:r w:rsidRPr="00CA0104">
        <w:rPr>
          <w:rStyle w:val="Char0"/>
          <w:rtl/>
        </w:rPr>
        <w:t xml:space="preserve"> ن</w:t>
      </w:r>
      <w:r w:rsidRPr="00CA0104">
        <w:rPr>
          <w:rStyle w:val="Char0"/>
          <w:rFonts w:hint="cs"/>
          <w:rtl/>
        </w:rPr>
        <w:t>یک</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و البته (لوط) آنان را از عقوبت ما ب</w:t>
      </w:r>
      <w:r w:rsidRPr="00CA0104">
        <w:rPr>
          <w:rStyle w:val="Char0"/>
          <w:rFonts w:hint="cs"/>
          <w:rtl/>
        </w:rPr>
        <w:t>یم</w:t>
      </w:r>
      <w:r w:rsidRPr="00CA0104">
        <w:rPr>
          <w:rStyle w:val="Char0"/>
          <w:rtl/>
        </w:rPr>
        <w:t xml:space="preserve"> داده بود، اما آنان درباره ب</w:t>
      </w:r>
      <w:r w:rsidRPr="00CA0104">
        <w:rPr>
          <w:rStyle w:val="Char0"/>
          <w:rFonts w:hint="cs"/>
          <w:rtl/>
        </w:rPr>
        <w:t>یم</w:t>
      </w:r>
      <w:r w:rsidRPr="00CA0104">
        <w:rPr>
          <w:rStyle w:val="Char0"/>
          <w:rtl/>
        </w:rPr>
        <w:t xml:space="preserve"> دهندگان (پ</w:t>
      </w:r>
      <w:r w:rsidRPr="00CA0104">
        <w:rPr>
          <w:rStyle w:val="Char0"/>
          <w:rFonts w:hint="cs"/>
          <w:rtl/>
        </w:rPr>
        <w:t>یغمبران</w:t>
      </w:r>
      <w:r w:rsidRPr="00CA0104">
        <w:rPr>
          <w:rStyle w:val="Char0"/>
          <w:rtl/>
        </w:rPr>
        <w:t xml:space="preserve">) شک کردند.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 xml:space="preserve">و </w:t>
      </w:r>
      <w:r w:rsidRPr="00CA0104">
        <w:rPr>
          <w:rStyle w:val="Char0"/>
          <w:rFonts w:hint="cs"/>
          <w:rtl/>
        </w:rPr>
        <w:t>البته</w:t>
      </w:r>
      <w:r w:rsidRPr="00CA0104">
        <w:rPr>
          <w:rStyle w:val="Char0"/>
          <w:rtl/>
        </w:rPr>
        <w:t xml:space="preserve"> </w:t>
      </w:r>
      <w:r>
        <w:rPr>
          <w:rStyle w:val="Char0"/>
          <w:rFonts w:hint="cs"/>
          <w:rtl/>
        </w:rPr>
        <w:t>(</w:t>
      </w:r>
      <w:r w:rsidRPr="00CA0104">
        <w:rPr>
          <w:rStyle w:val="Char0"/>
          <w:rtl/>
        </w:rPr>
        <w:t>با لوط) درباره سوء قصد به مهمانانش سخن گفتند، پس ما چشمها</w:t>
      </w:r>
      <w:r w:rsidRPr="00CA0104">
        <w:rPr>
          <w:rStyle w:val="Char0"/>
          <w:rFonts w:hint="cs"/>
          <w:rtl/>
        </w:rPr>
        <w:t>ی</w:t>
      </w:r>
      <w:r w:rsidRPr="00CA0104">
        <w:rPr>
          <w:rStyle w:val="Char0"/>
          <w:rtl/>
        </w:rPr>
        <w:t xml:space="preserve"> آنها را کور کرد</w:t>
      </w:r>
      <w:r w:rsidRPr="00CA0104">
        <w:rPr>
          <w:rStyle w:val="Char0"/>
          <w:rFonts w:hint="cs"/>
          <w:rtl/>
        </w:rPr>
        <w:t>یم</w:t>
      </w:r>
      <w:r w:rsidRPr="00CA0104">
        <w:rPr>
          <w:rStyle w:val="Char0"/>
          <w:rtl/>
        </w:rPr>
        <w:t xml:space="preserve"> </w:t>
      </w:r>
      <w:r>
        <w:rPr>
          <w:rStyle w:val="Char0"/>
          <w:rFonts w:hint="cs"/>
          <w:rtl/>
        </w:rPr>
        <w:t>(</w:t>
      </w:r>
      <w:r w:rsidRPr="00CA0104">
        <w:rPr>
          <w:rStyle w:val="Char0"/>
          <w:rtl/>
        </w:rPr>
        <w:t>و گفت</w:t>
      </w:r>
      <w:r w:rsidRPr="00CA0104">
        <w:rPr>
          <w:rStyle w:val="Char0"/>
          <w:rFonts w:hint="cs"/>
          <w:rtl/>
        </w:rPr>
        <w:t>یم</w:t>
      </w:r>
      <w:r w:rsidRPr="00CA0104">
        <w:rPr>
          <w:rStyle w:val="Char0"/>
          <w:rtl/>
        </w:rPr>
        <w:t>: لذت) عذاب من و ترسان</w:t>
      </w:r>
      <w:r w:rsidRPr="00CA0104">
        <w:rPr>
          <w:rStyle w:val="Char0"/>
          <w:rFonts w:hint="cs"/>
          <w:rtl/>
        </w:rPr>
        <w:t>یدن</w:t>
      </w:r>
      <w:r>
        <w:rPr>
          <w:rStyle w:val="Char0"/>
          <w:rtl/>
        </w:rPr>
        <w:t xml:space="preserve">‌های </w:t>
      </w:r>
      <w:r w:rsidRPr="00CA0104">
        <w:rPr>
          <w:rStyle w:val="Char0"/>
          <w:rtl/>
        </w:rPr>
        <w:t>مرا بچش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و البته صبحگاهان عذاب پ</w:t>
      </w:r>
      <w:r w:rsidRPr="00CA0104">
        <w:rPr>
          <w:rStyle w:val="Char0"/>
          <w:rFonts w:hint="cs"/>
          <w:rtl/>
        </w:rPr>
        <w:t>یاپی</w:t>
      </w:r>
      <w:r w:rsidRPr="00CA0104">
        <w:rPr>
          <w:rStyle w:val="Char0"/>
          <w:rtl/>
        </w:rPr>
        <w:t xml:space="preserve"> و پا</w:t>
      </w:r>
      <w:r w:rsidRPr="00CA0104">
        <w:rPr>
          <w:rStyle w:val="Char0"/>
          <w:rFonts w:hint="cs"/>
          <w:rtl/>
        </w:rPr>
        <w:t>یدار</w:t>
      </w:r>
      <w:r w:rsidRPr="00CA0104">
        <w:rPr>
          <w:rStyle w:val="Char0"/>
          <w:rtl/>
        </w:rPr>
        <w:t xml:space="preserve"> بر ا</w:t>
      </w:r>
      <w:r w:rsidRPr="00CA0104">
        <w:rPr>
          <w:rStyle w:val="Char0"/>
          <w:rFonts w:hint="cs"/>
          <w:rtl/>
        </w:rPr>
        <w:t>یشان</w:t>
      </w:r>
      <w:r w:rsidRPr="00CA0104">
        <w:rPr>
          <w:rStyle w:val="Char0"/>
          <w:rtl/>
        </w:rPr>
        <w:t xml:space="preserve"> آمد.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(و گفت</w:t>
      </w:r>
      <w:r w:rsidRPr="00CA0104">
        <w:rPr>
          <w:rStyle w:val="Char0"/>
          <w:rFonts w:hint="cs"/>
          <w:rtl/>
        </w:rPr>
        <w:t>یم</w:t>
      </w:r>
      <w:r w:rsidRPr="00CA0104">
        <w:rPr>
          <w:rStyle w:val="Char0"/>
          <w:rtl/>
        </w:rPr>
        <w:t>: لذت) عذاب من و ترسان</w:t>
      </w:r>
      <w:r w:rsidRPr="00CA0104">
        <w:rPr>
          <w:rStyle w:val="Char0"/>
          <w:rFonts w:hint="cs"/>
          <w:rtl/>
        </w:rPr>
        <w:t>یدن</w:t>
      </w:r>
      <w:r>
        <w:rPr>
          <w:rStyle w:val="Char0"/>
          <w:rtl/>
        </w:rPr>
        <w:t xml:space="preserve">‌های </w:t>
      </w:r>
      <w:r w:rsidRPr="00CA0104">
        <w:rPr>
          <w:rStyle w:val="Char0"/>
          <w:rtl/>
        </w:rPr>
        <w:t>مرا بچش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و البته ق</w:t>
      </w:r>
      <w:r w:rsidRPr="00CA0104">
        <w:rPr>
          <w:rStyle w:val="Char0"/>
          <w:rFonts w:hint="cs"/>
          <w:rtl/>
        </w:rPr>
        <w:t>رآن</w:t>
      </w:r>
      <w:r w:rsidRPr="00CA0104">
        <w:rPr>
          <w:rStyle w:val="Char0"/>
          <w:rtl/>
        </w:rPr>
        <w:t xml:space="preserve"> را برا</w:t>
      </w:r>
      <w:r w:rsidRPr="00CA0104">
        <w:rPr>
          <w:rStyle w:val="Char0"/>
          <w:rFonts w:hint="cs"/>
          <w:rtl/>
        </w:rPr>
        <w:t>ی</w:t>
      </w:r>
      <w:r w:rsidRPr="00CA0104">
        <w:rPr>
          <w:rStyle w:val="Char0"/>
          <w:rtl/>
        </w:rPr>
        <w:t xml:space="preserve"> پند و عبرت گرفتن آسان گردان</w:t>
      </w:r>
      <w:r w:rsidRPr="00CA0104">
        <w:rPr>
          <w:rStyle w:val="Char0"/>
          <w:rFonts w:hint="cs"/>
          <w:rtl/>
        </w:rPr>
        <w:t>یده</w:t>
      </w:r>
      <w:r w:rsidR="001619CE">
        <w:rPr>
          <w:rStyle w:val="Char0"/>
          <w:rtl/>
        </w:rPr>
        <w:t>‌ایم،</w:t>
      </w:r>
      <w:r w:rsidRPr="00CA0104">
        <w:rPr>
          <w:rStyle w:val="Char0"/>
          <w:rtl/>
        </w:rPr>
        <w:t xml:space="preserve"> پس آ</w:t>
      </w:r>
      <w:r w:rsidRPr="00CA0104">
        <w:rPr>
          <w:rStyle w:val="Char0"/>
          <w:rFonts w:hint="cs"/>
          <w:rtl/>
        </w:rPr>
        <w:t>یا</w:t>
      </w:r>
      <w:r w:rsidRPr="00CA0104">
        <w:rPr>
          <w:rStyle w:val="Char0"/>
          <w:rtl/>
        </w:rPr>
        <w:t xml:space="preserve"> عبرت گ</w:t>
      </w:r>
      <w:r w:rsidRPr="00CA0104">
        <w:rPr>
          <w:rStyle w:val="Char0"/>
          <w:rFonts w:hint="cs"/>
          <w:rtl/>
        </w:rPr>
        <w:t>یرنده</w:t>
      </w:r>
      <w:r w:rsidRPr="00CA0104">
        <w:rPr>
          <w:rStyle w:val="Char0"/>
          <w:rtl/>
        </w:rPr>
        <w:t xml:space="preserve"> ا</w:t>
      </w:r>
      <w:r w:rsidRPr="00CA0104">
        <w:rPr>
          <w:rStyle w:val="Char0"/>
          <w:rFonts w:hint="cs"/>
          <w:rtl/>
        </w:rPr>
        <w:t>ی</w:t>
      </w:r>
      <w:r w:rsidRPr="00CA0104">
        <w:rPr>
          <w:rStyle w:val="Char0"/>
          <w:rtl/>
        </w:rPr>
        <w:t xml:space="preserve"> هست؟ </w:t>
      </w:r>
      <w:r>
        <w:rPr>
          <w:rStyle w:val="Char0"/>
          <w:rFonts w:cs="Traditional Arabic" w:hint="cs"/>
          <w:rtl/>
        </w:rPr>
        <w:t>﴿</w:t>
      </w:r>
      <w:r>
        <w:rPr>
          <w:rStyle w:val="Char0"/>
          <w:rFonts w:hint="cs"/>
          <w:rtl/>
        </w:rPr>
        <w:t>41</w:t>
      </w:r>
      <w:r>
        <w:rPr>
          <w:rStyle w:val="Char0"/>
          <w:rFonts w:cs="Traditional Arabic" w:hint="cs"/>
          <w:rtl/>
        </w:rPr>
        <w:t>﴾</w:t>
      </w:r>
      <w:r w:rsidRPr="00CA0104">
        <w:rPr>
          <w:rStyle w:val="Char0"/>
          <w:rtl/>
        </w:rPr>
        <w:t xml:space="preserve"> و البته ب</w:t>
      </w:r>
      <w:r w:rsidRPr="00CA0104">
        <w:rPr>
          <w:rStyle w:val="Char0"/>
          <w:rFonts w:hint="cs"/>
          <w:rtl/>
        </w:rPr>
        <w:t>یم</w:t>
      </w:r>
      <w:r w:rsidRPr="00CA0104">
        <w:rPr>
          <w:rStyle w:val="Char0"/>
          <w:rtl/>
        </w:rPr>
        <w:t xml:space="preserve"> دهندگان به نزد فرعون و پ</w:t>
      </w:r>
      <w:r w:rsidRPr="00CA0104">
        <w:rPr>
          <w:rStyle w:val="Char0"/>
          <w:rFonts w:hint="cs"/>
          <w:rtl/>
        </w:rPr>
        <w:t>یروان</w:t>
      </w:r>
      <w:r w:rsidRPr="00CA0104">
        <w:rPr>
          <w:rStyle w:val="Char0"/>
          <w:rtl/>
        </w:rPr>
        <w:t xml:space="preserve"> او آمده بودند.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آنان همه آ</w:t>
      </w:r>
      <w:r w:rsidRPr="00CA0104">
        <w:rPr>
          <w:rStyle w:val="Char0"/>
          <w:rFonts w:hint="cs"/>
          <w:rtl/>
        </w:rPr>
        <w:t>یات</w:t>
      </w:r>
      <w:r w:rsidRPr="00CA0104">
        <w:rPr>
          <w:rStyle w:val="Char0"/>
          <w:rtl/>
        </w:rPr>
        <w:t xml:space="preserve"> ما را تکذ</w:t>
      </w:r>
      <w:r w:rsidRPr="00CA0104">
        <w:rPr>
          <w:rStyle w:val="Char0"/>
          <w:rFonts w:hint="cs"/>
          <w:rtl/>
        </w:rPr>
        <w:t>یب</w:t>
      </w:r>
      <w:r w:rsidRPr="00CA0104">
        <w:rPr>
          <w:rStyle w:val="Char0"/>
          <w:rtl/>
        </w:rPr>
        <w:t xml:space="preserve"> کردند، لذا آنها را مانند گرفتن مقتدر و توانا (به قهر خود) گرفت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(بگو: ا</w:t>
      </w:r>
      <w:r w:rsidRPr="00CA0104">
        <w:rPr>
          <w:rStyle w:val="Char0"/>
          <w:rFonts w:hint="cs"/>
          <w:rtl/>
        </w:rPr>
        <w:t>ی</w:t>
      </w:r>
      <w:r w:rsidRPr="00CA0104">
        <w:rPr>
          <w:rStyle w:val="Char0"/>
          <w:rtl/>
        </w:rPr>
        <w:t xml:space="preserve"> اهل </w:t>
      </w:r>
      <w:r w:rsidRPr="00CA0104">
        <w:rPr>
          <w:rStyle w:val="Char0"/>
          <w:rFonts w:hint="cs"/>
          <w:rtl/>
        </w:rPr>
        <w:t>مکه</w:t>
      </w:r>
      <w:r w:rsidRPr="00CA0104">
        <w:rPr>
          <w:rStyle w:val="Char0"/>
          <w:rtl/>
        </w:rPr>
        <w:t>!) آ</w:t>
      </w:r>
      <w:r w:rsidRPr="00CA0104">
        <w:rPr>
          <w:rStyle w:val="Char0"/>
          <w:rFonts w:hint="cs"/>
          <w:rtl/>
        </w:rPr>
        <w:t>یا</w:t>
      </w:r>
      <w:r w:rsidRPr="00CA0104">
        <w:rPr>
          <w:rStyle w:val="Char0"/>
          <w:rtl/>
        </w:rPr>
        <w:t xml:space="preserve"> کافران شما از ا</w:t>
      </w:r>
      <w:r w:rsidRPr="00CA0104">
        <w:rPr>
          <w:rStyle w:val="Char0"/>
          <w:rFonts w:hint="cs"/>
          <w:rtl/>
        </w:rPr>
        <w:t>ین</w:t>
      </w:r>
      <w:r>
        <w:rPr>
          <w:rStyle w:val="Char0"/>
          <w:rtl/>
        </w:rPr>
        <w:t xml:space="preserve">‌ها </w:t>
      </w:r>
      <w:r w:rsidRPr="00CA0104">
        <w:rPr>
          <w:rStyle w:val="Char0"/>
          <w:rtl/>
        </w:rPr>
        <w:t xml:space="preserve">(که ذکر شد) بهترند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برائت شما از عذاب، در کتاب</w:t>
      </w:r>
      <w:r>
        <w:rPr>
          <w:rStyle w:val="Char0"/>
          <w:rtl/>
        </w:rPr>
        <w:t xml:space="preserve">‌های </w:t>
      </w:r>
      <w:r>
        <w:rPr>
          <w:rStyle w:val="Char0"/>
          <w:rFonts w:hint="cs"/>
          <w:rtl/>
        </w:rPr>
        <w:t>(</w:t>
      </w:r>
      <w:r w:rsidRPr="00CA0104">
        <w:rPr>
          <w:rStyle w:val="Char0"/>
          <w:rtl/>
        </w:rPr>
        <w:t>آسمان</w:t>
      </w:r>
      <w:r w:rsidRPr="00CA0104">
        <w:rPr>
          <w:rStyle w:val="Char0"/>
          <w:rFonts w:hint="cs"/>
          <w:rtl/>
        </w:rPr>
        <w:t>ی</w:t>
      </w:r>
      <w:r w:rsidRPr="00CA0104">
        <w:rPr>
          <w:rStyle w:val="Char0"/>
          <w:rtl/>
        </w:rPr>
        <w:t xml:space="preserve"> سابق) درج است؟ </w:t>
      </w:r>
      <w:r>
        <w:rPr>
          <w:rStyle w:val="Char0"/>
          <w:rFonts w:cs="Traditional Arabic" w:hint="cs"/>
          <w:rtl/>
        </w:rPr>
        <w:t>﴿</w:t>
      </w:r>
      <w:r>
        <w:rPr>
          <w:rStyle w:val="Char0"/>
          <w:rFonts w:hint="cs"/>
          <w:rtl/>
        </w:rPr>
        <w:t>44</w:t>
      </w:r>
      <w:r>
        <w:rPr>
          <w:rStyle w:val="Char0"/>
          <w:rFonts w:cs="Traditional Arabic" w:hint="cs"/>
          <w:rtl/>
        </w:rPr>
        <w:t>﴾</w:t>
      </w:r>
      <w:r w:rsidRPr="00CA0104">
        <w:rPr>
          <w:rStyle w:val="Char0"/>
          <w:rtl/>
        </w:rPr>
        <w:t xml:space="preserve"> </w:t>
      </w:r>
      <w:r w:rsidRPr="00CA0104">
        <w:rPr>
          <w:rStyle w:val="Char0"/>
          <w:rFonts w:hint="cs"/>
          <w:rtl/>
        </w:rPr>
        <w:t>یا</w:t>
      </w:r>
      <w:r>
        <w:rPr>
          <w:rStyle w:val="Char0"/>
          <w:rtl/>
        </w:rPr>
        <w:t xml:space="preserve"> می‌</w:t>
      </w:r>
      <w:r w:rsidRPr="00CA0104">
        <w:rPr>
          <w:rStyle w:val="Char0"/>
          <w:rtl/>
        </w:rPr>
        <w:t>گو</w:t>
      </w:r>
      <w:r w:rsidRPr="00CA0104">
        <w:rPr>
          <w:rStyle w:val="Char0"/>
          <w:rFonts w:hint="cs"/>
          <w:rtl/>
        </w:rPr>
        <w:t>یند</w:t>
      </w:r>
      <w:r w:rsidRPr="00CA0104">
        <w:rPr>
          <w:rStyle w:val="Char0"/>
          <w:rtl/>
        </w:rPr>
        <w:t>: ما گروه شکست ناپذ</w:t>
      </w:r>
      <w:r w:rsidRPr="00CA0104">
        <w:rPr>
          <w:rStyle w:val="Char0"/>
          <w:rFonts w:hint="cs"/>
          <w:rtl/>
        </w:rPr>
        <w:t>یر</w:t>
      </w:r>
      <w:r w:rsidRPr="00CA0104">
        <w:rPr>
          <w:rStyle w:val="Char0"/>
          <w:rtl/>
        </w:rPr>
        <w:t xml:space="preserve"> و انتقام گ</w:t>
      </w:r>
      <w:r w:rsidRPr="00CA0104">
        <w:rPr>
          <w:rStyle w:val="Char0"/>
          <w:rFonts w:hint="cs"/>
          <w:rtl/>
        </w:rPr>
        <w:t>یر</w:t>
      </w:r>
      <w:r w:rsidRPr="00CA0104">
        <w:rPr>
          <w:rStyle w:val="Char0"/>
          <w:rtl/>
        </w:rPr>
        <w:t xml:space="preserve"> هست</w:t>
      </w:r>
      <w:r w:rsidRPr="00CA0104">
        <w:rPr>
          <w:rStyle w:val="Char0"/>
          <w:rFonts w:hint="cs"/>
          <w:rtl/>
        </w:rPr>
        <w:t>یم</w:t>
      </w:r>
      <w:r w:rsidRPr="00CA0104">
        <w:rPr>
          <w:rStyle w:val="Char0"/>
          <w:rtl/>
        </w:rPr>
        <w:t xml:space="preserve"> و </w:t>
      </w:r>
      <w:r w:rsidRPr="00CA0104">
        <w:rPr>
          <w:rStyle w:val="Char0"/>
          <w:rFonts w:hint="cs"/>
          <w:rtl/>
        </w:rPr>
        <w:t>یکدیگر</w:t>
      </w:r>
      <w:r w:rsidRPr="00CA0104">
        <w:rPr>
          <w:rStyle w:val="Char0"/>
          <w:rtl/>
        </w:rPr>
        <w:t xml:space="preserve"> را پشت</w:t>
      </w:r>
      <w:r w:rsidRPr="00CA0104">
        <w:rPr>
          <w:rStyle w:val="Char0"/>
          <w:rFonts w:hint="cs"/>
          <w:rtl/>
        </w:rPr>
        <w:t>یبانی</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زود است که ا</w:t>
      </w:r>
      <w:r w:rsidRPr="00CA0104">
        <w:rPr>
          <w:rStyle w:val="Char0"/>
          <w:rFonts w:hint="cs"/>
          <w:rtl/>
        </w:rPr>
        <w:t>ین</w:t>
      </w:r>
      <w:r w:rsidRPr="00CA0104">
        <w:rPr>
          <w:rStyle w:val="Char0"/>
          <w:rtl/>
        </w:rPr>
        <w:t xml:space="preserve"> گروه شکست بخورند </w:t>
      </w:r>
      <w:r>
        <w:rPr>
          <w:rStyle w:val="Char0"/>
          <w:rFonts w:hint="cs"/>
          <w:rtl/>
        </w:rPr>
        <w:t>(</w:t>
      </w:r>
      <w:r w:rsidRPr="00CA0104">
        <w:rPr>
          <w:rStyle w:val="Char0"/>
          <w:rtl/>
        </w:rPr>
        <w:t xml:space="preserve">و در مقابل مسلمانان) پشت بگردانند. </w:t>
      </w:r>
      <w:r>
        <w:rPr>
          <w:rStyle w:val="Char0"/>
          <w:rFonts w:cs="Traditional Arabic" w:hint="cs"/>
          <w:rtl/>
        </w:rPr>
        <w:t>﴿</w:t>
      </w:r>
      <w:r>
        <w:rPr>
          <w:rStyle w:val="Char0"/>
          <w:rFonts w:hint="cs"/>
          <w:rtl/>
        </w:rPr>
        <w:t>46</w:t>
      </w:r>
      <w:r>
        <w:rPr>
          <w:rStyle w:val="Char0"/>
          <w:rFonts w:cs="Traditional Arabic" w:hint="cs"/>
          <w:rtl/>
        </w:rPr>
        <w:t>﴾</w:t>
      </w:r>
      <w:r w:rsidRPr="00CA0104">
        <w:rPr>
          <w:rStyle w:val="Char0"/>
          <w:rtl/>
        </w:rPr>
        <w:t xml:space="preserve"> بلکه وعد</w:t>
      </w:r>
      <w:r>
        <w:rPr>
          <w:rStyle w:val="Char0"/>
          <w:rFonts w:hint="cs"/>
          <w:rtl/>
        </w:rPr>
        <w:t>ۀ</w:t>
      </w:r>
      <w:r w:rsidRPr="00CA0104">
        <w:rPr>
          <w:rStyle w:val="Char0"/>
          <w:rtl/>
        </w:rPr>
        <w:t xml:space="preserve"> عذاب آنها قيامت است. و (عذاب) ق</w:t>
      </w:r>
      <w:r w:rsidRPr="00CA0104">
        <w:rPr>
          <w:rStyle w:val="Char0"/>
          <w:rFonts w:hint="cs"/>
          <w:rtl/>
        </w:rPr>
        <w:t>یامت</w:t>
      </w:r>
      <w:r w:rsidRPr="00CA0104">
        <w:rPr>
          <w:rStyle w:val="Char0"/>
          <w:rtl/>
        </w:rPr>
        <w:t xml:space="preserve"> سخت</w:t>
      </w:r>
      <w:r>
        <w:rPr>
          <w:rStyle w:val="Char0"/>
          <w:rtl/>
        </w:rPr>
        <w:t xml:space="preserve">‌تر </w:t>
      </w:r>
      <w:r w:rsidRPr="00CA0104">
        <w:rPr>
          <w:rStyle w:val="Char0"/>
          <w:rtl/>
        </w:rPr>
        <w:t>و تلخ</w:t>
      </w:r>
      <w:r>
        <w:rPr>
          <w:rStyle w:val="Char0"/>
          <w:rtl/>
        </w:rPr>
        <w:t xml:space="preserve">‌تر </w:t>
      </w:r>
      <w:r w:rsidRPr="00CA0104">
        <w:rPr>
          <w:rStyle w:val="Char0"/>
          <w:rtl/>
        </w:rPr>
        <w:t xml:space="preserve">است.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يقينا مجرمان در گمراه</w:t>
      </w:r>
      <w:r w:rsidRPr="00CA0104">
        <w:rPr>
          <w:rStyle w:val="Char0"/>
          <w:rFonts w:hint="cs"/>
          <w:rtl/>
        </w:rPr>
        <w:t>ی</w:t>
      </w:r>
      <w:r w:rsidRPr="00CA0104">
        <w:rPr>
          <w:rStyle w:val="Char0"/>
          <w:rtl/>
        </w:rPr>
        <w:t xml:space="preserve"> و آتش دوزخ</w:t>
      </w:r>
      <w:r>
        <w:rPr>
          <w:rStyle w:val="Char0"/>
          <w:rtl/>
        </w:rPr>
        <w:t>‌اند.</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بر رو</w:t>
      </w:r>
      <w:r w:rsidRPr="00CA0104">
        <w:rPr>
          <w:rStyle w:val="Char0"/>
          <w:rFonts w:hint="cs"/>
          <w:rtl/>
        </w:rPr>
        <w:t>ی</w:t>
      </w:r>
      <w:r>
        <w:rPr>
          <w:rStyle w:val="Char0"/>
          <w:rtl/>
        </w:rPr>
        <w:t xml:space="preserve">‌هایشان </w:t>
      </w:r>
      <w:r w:rsidRPr="00CA0104">
        <w:rPr>
          <w:rStyle w:val="Char0"/>
          <w:rtl/>
        </w:rPr>
        <w:t>در دوزخ کش</w:t>
      </w:r>
      <w:r w:rsidRPr="00CA0104">
        <w:rPr>
          <w:rStyle w:val="Char0"/>
          <w:rFonts w:hint="cs"/>
          <w:rtl/>
        </w:rPr>
        <w:t>یده</w:t>
      </w:r>
      <w:r>
        <w:rPr>
          <w:rStyle w:val="Char0"/>
          <w:rtl/>
        </w:rPr>
        <w:t xml:space="preserve"> می‌</w:t>
      </w:r>
      <w:r w:rsidRPr="00CA0104">
        <w:rPr>
          <w:rStyle w:val="Char0"/>
          <w:rtl/>
        </w:rPr>
        <w:t>شوند و به آنان گفته شود: طعم رس</w:t>
      </w:r>
      <w:r w:rsidRPr="00CA0104">
        <w:rPr>
          <w:rStyle w:val="Char0"/>
          <w:rFonts w:hint="cs"/>
          <w:rtl/>
        </w:rPr>
        <w:t>یدن</w:t>
      </w:r>
      <w:r w:rsidRPr="00CA0104">
        <w:rPr>
          <w:rStyle w:val="Char0"/>
          <w:rtl/>
        </w:rPr>
        <w:t xml:space="preserve"> آتش را بچش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ما هر چ</w:t>
      </w:r>
      <w:r w:rsidRPr="00CA0104">
        <w:rPr>
          <w:rStyle w:val="Char0"/>
          <w:rFonts w:hint="cs"/>
          <w:rtl/>
        </w:rPr>
        <w:t>یز</w:t>
      </w:r>
      <w:r w:rsidRPr="00CA0104">
        <w:rPr>
          <w:rStyle w:val="Char0"/>
          <w:rtl/>
        </w:rPr>
        <w:t xml:space="preserve"> را به انداز</w:t>
      </w:r>
      <w:r>
        <w:rPr>
          <w:rStyle w:val="Char0"/>
          <w:rFonts w:hint="cs"/>
          <w:rtl/>
        </w:rPr>
        <w:t>ۀ</w:t>
      </w:r>
      <w:r w:rsidRPr="00CA0104">
        <w:rPr>
          <w:rStyle w:val="Char0"/>
          <w:rtl/>
        </w:rPr>
        <w:t xml:space="preserve"> مع</w:t>
      </w:r>
      <w:r w:rsidRPr="00CA0104">
        <w:rPr>
          <w:rStyle w:val="Char0"/>
          <w:rFonts w:hint="cs"/>
          <w:rtl/>
        </w:rPr>
        <w:t>ین</w:t>
      </w:r>
      <w:r w:rsidRPr="00CA0104">
        <w:rPr>
          <w:rStyle w:val="Char0"/>
          <w:rtl/>
        </w:rPr>
        <w:t xml:space="preserve"> آفر</w:t>
      </w:r>
      <w:r w:rsidRPr="00CA0104">
        <w:rPr>
          <w:rStyle w:val="Char0"/>
          <w:rFonts w:hint="cs"/>
          <w:rtl/>
        </w:rPr>
        <w:t>یده</w:t>
      </w:r>
      <w:r w:rsidR="001619CE">
        <w:rPr>
          <w:rStyle w:val="Char0"/>
          <w:rtl/>
        </w:rPr>
        <w:t>‌ایم.</w:t>
      </w:r>
    </w:p>
    <w:p w:rsidR="00AD43F8" w:rsidRPr="00CA0104" w:rsidRDefault="00AD43F8" w:rsidP="00AD43F8">
      <w:pPr>
        <w:pStyle w:val="a0"/>
        <w:rPr>
          <w:rStyle w:val="Char0"/>
          <w:rtl/>
        </w:rPr>
      </w:pPr>
      <w:r w:rsidRPr="00BB25A7">
        <w:rPr>
          <w:rStyle w:val="Char0"/>
          <w:rFonts w:cs="Traditional Arabic"/>
          <w:rtl/>
        </w:rPr>
        <w:t>﴿</w:t>
      </w:r>
      <w:r w:rsidRPr="008B4A46">
        <w:rPr>
          <w:rStyle w:val="Char7"/>
          <w:rtl/>
        </w:rPr>
        <w:t>وَمَا أَمْرُنَا إِلَّا وَاحِدَةٌ كَلَمْحٍ بِالْبَصَرِ٥٠ وَلَقَدْ أَهْلَكْنَا أَشْيَاعَكُمْ فَهَلْ مِنْ مُدَّكِرٍ٥١ وَكُلُّ شَيْءٍ فَعَلُوهُ فِي الزُّبُرِ٥٢ وَكُلُّ صَغِيرٍ وَكَبِيرٍ مُسْتَطَرٌ٥٣ إِنَّ الْمُتَّقِينَ فِي جَنَّاتٍ وَنَهَرٍ٥٤ فِي مَقْعَدِ صِدْقٍ عِنْدَ مَلِيكٍ مُقْتَدِرٍ٥٥</w:t>
      </w:r>
      <w:r w:rsidRPr="00BB25A7">
        <w:rPr>
          <w:rStyle w:val="Char0"/>
          <w:rFonts w:ascii="Times New Roman" w:hAnsi="Times New Roman" w:cs="Traditional Arabic" w:hint="cs"/>
          <w:rtl/>
        </w:rPr>
        <w:t>﴾</w:t>
      </w:r>
      <w:r w:rsidRPr="008B4A46">
        <w:rPr>
          <w:rStyle w:val="Char"/>
          <w:rtl/>
        </w:rPr>
        <w:t xml:space="preserve"> [القمر: 50-55]</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50</w:t>
      </w:r>
      <w:r>
        <w:rPr>
          <w:rStyle w:val="Char0"/>
          <w:rFonts w:cs="Traditional Arabic" w:hint="cs"/>
          <w:rtl/>
        </w:rPr>
        <w:t>﴾</w:t>
      </w:r>
      <w:r w:rsidRPr="00CA0104">
        <w:rPr>
          <w:rStyle w:val="Char0"/>
          <w:rtl/>
        </w:rPr>
        <w:t xml:space="preserve"> و حكم ما ن</w:t>
      </w:r>
      <w:r w:rsidRPr="00CA0104">
        <w:rPr>
          <w:rStyle w:val="Char0"/>
          <w:rFonts w:hint="cs"/>
          <w:rtl/>
        </w:rPr>
        <w:t>یست</w:t>
      </w:r>
      <w:r w:rsidRPr="00CA0104">
        <w:rPr>
          <w:rStyle w:val="Char0"/>
          <w:rtl/>
        </w:rPr>
        <w:t xml:space="preserve"> مگر مانند </w:t>
      </w:r>
      <w:r w:rsidRPr="00CA0104">
        <w:rPr>
          <w:rStyle w:val="Char0"/>
          <w:rFonts w:hint="cs"/>
          <w:rtl/>
        </w:rPr>
        <w:t>یک</w:t>
      </w:r>
      <w:r w:rsidRPr="00CA0104">
        <w:rPr>
          <w:rStyle w:val="Char0"/>
          <w:rtl/>
        </w:rPr>
        <w:t xml:space="preserve"> چشم زدن.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CA0104">
        <w:rPr>
          <w:rStyle w:val="Char0"/>
          <w:rtl/>
        </w:rPr>
        <w:t>و يقينا امثال شما (هم فکران و هم مسلکان شما</w:t>
      </w:r>
      <w:r>
        <w:rPr>
          <w:rStyle w:val="Char0"/>
          <w:rFonts w:hint="cs"/>
          <w:rtl/>
        </w:rPr>
        <w:t>)</w:t>
      </w:r>
      <w:r w:rsidRPr="00CA0104">
        <w:rPr>
          <w:rStyle w:val="Char0"/>
          <w:rtl/>
        </w:rPr>
        <w:t xml:space="preserve"> را نابود کرد</w:t>
      </w:r>
      <w:r w:rsidRPr="00CA0104">
        <w:rPr>
          <w:rStyle w:val="Char0"/>
          <w:rFonts w:hint="cs"/>
          <w:rtl/>
        </w:rPr>
        <w:t>یم</w:t>
      </w:r>
      <w:r w:rsidRPr="00CA0104">
        <w:rPr>
          <w:rStyle w:val="Char0"/>
          <w:rtl/>
        </w:rPr>
        <w:t>. پس آ</w:t>
      </w:r>
      <w:r w:rsidRPr="00CA0104">
        <w:rPr>
          <w:rStyle w:val="Char0"/>
          <w:rFonts w:hint="cs"/>
          <w:rtl/>
        </w:rPr>
        <w:t>یا</w:t>
      </w:r>
      <w:r w:rsidRPr="00CA0104">
        <w:rPr>
          <w:rStyle w:val="Char0"/>
          <w:rtl/>
        </w:rPr>
        <w:t xml:space="preserve"> پند پذ</w:t>
      </w:r>
      <w:r w:rsidRPr="00CA0104">
        <w:rPr>
          <w:rStyle w:val="Char0"/>
          <w:rFonts w:hint="cs"/>
          <w:rtl/>
        </w:rPr>
        <w:t>یری</w:t>
      </w:r>
      <w:r w:rsidRPr="00CA0104">
        <w:rPr>
          <w:rStyle w:val="Char0"/>
          <w:rtl/>
        </w:rPr>
        <w:t xml:space="preserve"> هست؟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CA0104">
        <w:rPr>
          <w:rStyle w:val="Char0"/>
          <w:rtl/>
        </w:rPr>
        <w:t>و هر چ</w:t>
      </w:r>
      <w:r w:rsidRPr="00CA0104">
        <w:rPr>
          <w:rStyle w:val="Char0"/>
          <w:rFonts w:hint="cs"/>
          <w:rtl/>
        </w:rPr>
        <w:t>یزی</w:t>
      </w:r>
      <w:r w:rsidRPr="00CA0104">
        <w:rPr>
          <w:rStyle w:val="Char0"/>
          <w:rtl/>
        </w:rPr>
        <w:t xml:space="preserve"> را که انجام داده</w:t>
      </w:r>
      <w:r>
        <w:rPr>
          <w:rStyle w:val="Char0"/>
          <w:rtl/>
        </w:rPr>
        <w:t>‌اند،</w:t>
      </w:r>
      <w:r w:rsidRPr="00CA0104">
        <w:rPr>
          <w:rStyle w:val="Char0"/>
          <w:rtl/>
        </w:rPr>
        <w:t xml:space="preserve"> در نامه</w:t>
      </w:r>
      <w:r>
        <w:rPr>
          <w:rStyle w:val="Char0"/>
          <w:rtl/>
        </w:rPr>
        <w:t xml:space="preserve">‌های </w:t>
      </w:r>
      <w:r w:rsidRPr="00CA0104">
        <w:rPr>
          <w:rStyle w:val="Char0"/>
          <w:rtl/>
        </w:rPr>
        <w:t>اعمال</w:t>
      </w:r>
      <w:r>
        <w:rPr>
          <w:rStyle w:val="Char0"/>
          <w:rtl/>
        </w:rPr>
        <w:t xml:space="preserve">‌شان </w:t>
      </w:r>
      <w:r w:rsidRPr="00CA0104">
        <w:rPr>
          <w:rStyle w:val="Char0"/>
          <w:rtl/>
        </w:rPr>
        <w:t xml:space="preserve">ثبت است.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 xml:space="preserve">و هر خورد و بزرگ نوشته شده است.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Pr>
          <w:rStyle w:val="Char0"/>
          <w:rtl/>
        </w:rPr>
        <w:t>بی‌</w:t>
      </w:r>
      <w:r w:rsidRPr="00CA0104">
        <w:rPr>
          <w:rStyle w:val="Char0"/>
          <w:rtl/>
        </w:rPr>
        <w:t>گمان پره</w:t>
      </w:r>
      <w:r w:rsidRPr="00CA0104">
        <w:rPr>
          <w:rStyle w:val="Char0"/>
          <w:rFonts w:hint="cs"/>
          <w:rtl/>
        </w:rPr>
        <w:t>یزگاران</w:t>
      </w:r>
      <w:r w:rsidRPr="00CA0104">
        <w:rPr>
          <w:rStyle w:val="Char0"/>
          <w:rtl/>
        </w:rPr>
        <w:t xml:space="preserve"> در باغها و </w:t>
      </w:r>
      <w:r>
        <w:rPr>
          <w:rStyle w:val="Char0"/>
          <w:rFonts w:hint="cs"/>
          <w:rtl/>
        </w:rPr>
        <w:t>(</w:t>
      </w:r>
      <w:r w:rsidRPr="00CA0104">
        <w:rPr>
          <w:rStyle w:val="Char0"/>
          <w:rtl/>
        </w:rPr>
        <w:t xml:space="preserve">در جوار) نهرها خواهند بود.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در مقام و منزلت راست</w:t>
      </w:r>
      <w:r w:rsidRPr="00CA0104">
        <w:rPr>
          <w:rStyle w:val="Char0"/>
          <w:rFonts w:hint="cs"/>
          <w:rtl/>
        </w:rPr>
        <w:t>ین،</w:t>
      </w:r>
      <w:r w:rsidRPr="00CA0104">
        <w:rPr>
          <w:rStyle w:val="Char0"/>
          <w:rtl/>
        </w:rPr>
        <w:t xml:space="preserve"> نزد فرمانروا</w:t>
      </w:r>
      <w:r w:rsidRPr="00CA0104">
        <w:rPr>
          <w:rStyle w:val="Char0"/>
          <w:rFonts w:hint="cs"/>
          <w:rtl/>
        </w:rPr>
        <w:t>یی</w:t>
      </w:r>
      <w:r>
        <w:rPr>
          <w:rStyle w:val="Char0"/>
          <w:rtl/>
        </w:rPr>
        <w:t xml:space="preserve"> مقتدر.</w:t>
      </w:r>
    </w:p>
    <w:p w:rsidR="00E94DB4" w:rsidRDefault="00E94DB4" w:rsidP="00E94DB4">
      <w:pPr>
        <w:pStyle w:val="a1"/>
        <w:rPr>
          <w:rStyle w:val="Char0"/>
          <w:rtl/>
        </w:rPr>
      </w:pPr>
      <w:bookmarkStart w:id="75" w:name="_Toc520686384"/>
      <w:r w:rsidRPr="00CA0104">
        <w:rPr>
          <w:rStyle w:val="Char0"/>
          <w:rtl/>
        </w:rPr>
        <w:lastRenderedPageBreak/>
        <w:t>سور</w:t>
      </w:r>
      <w:r>
        <w:rPr>
          <w:rStyle w:val="Char0"/>
          <w:rFonts w:hint="cs"/>
          <w:rtl/>
        </w:rPr>
        <w:t>ۀ</w:t>
      </w:r>
      <w:r w:rsidRPr="00CA0104">
        <w:rPr>
          <w:rStyle w:val="Char0"/>
          <w:rtl/>
        </w:rPr>
        <w:t xml:space="preserve"> رحمن</w:t>
      </w:r>
      <w:bookmarkEnd w:id="75"/>
      <w:r w:rsidRPr="00CA0104">
        <w:rPr>
          <w:rStyle w:val="Char0"/>
          <w:rtl/>
        </w:rPr>
        <w:t xml:space="preserve"> </w:t>
      </w:r>
    </w:p>
    <w:p w:rsidR="00E94DB4" w:rsidRPr="00E94DB4" w:rsidRDefault="00E94DB4" w:rsidP="00E94DB4">
      <w:pPr>
        <w:pStyle w:val="a4"/>
        <w:ind w:firstLine="0"/>
        <w:jc w:val="center"/>
        <w:rPr>
          <w:rStyle w:val="Char0"/>
          <w:sz w:val="24"/>
          <w:szCs w:val="24"/>
          <w:rtl/>
        </w:rPr>
      </w:pPr>
      <w:r w:rsidRPr="00E94DB4">
        <w:rPr>
          <w:rStyle w:val="Char0"/>
          <w:sz w:val="24"/>
          <w:szCs w:val="24"/>
          <w:rtl/>
        </w:rPr>
        <w:t>در مکه نازل شده و هفتاد و هشت آ</w:t>
      </w:r>
      <w:r w:rsidRPr="00E94DB4">
        <w:rPr>
          <w:rStyle w:val="Char0"/>
          <w:rFonts w:hint="cs"/>
          <w:sz w:val="24"/>
          <w:szCs w:val="24"/>
          <w:rtl/>
        </w:rPr>
        <w:t>یت</w:t>
      </w:r>
      <w:r w:rsidRPr="00E94DB4">
        <w:rPr>
          <w:rStyle w:val="Char0"/>
          <w:sz w:val="24"/>
          <w:szCs w:val="24"/>
          <w:rtl/>
        </w:rPr>
        <w:t xml:space="preserve">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BB25A7">
        <w:rPr>
          <w:rStyle w:val="Char0"/>
          <w:rFonts w:cs="Traditional Arabic"/>
          <w:rtl/>
        </w:rPr>
        <w:t>﴿</w:t>
      </w:r>
      <w:r w:rsidRPr="008B4A46">
        <w:rPr>
          <w:rStyle w:val="Char7"/>
          <w:rtl/>
        </w:rPr>
        <w:t>الرَّحْمَنُ١ عَلَّمَ الْقُرْآنَ٢ خَلَقَ الْإِنْسَانَ٣ عَلَّمَهُ الْبَيَانَ٤ الشَّمْسُ وَالْقَمَرُ بِحُسْبَانٍ٥ وَالنَّجْمُ وَالشَّجَرُ يَسْجُدَانِ٦ وَالسَّمَاءَ رَفَعَهَا وَوَضَعَ الْمِيزَانَ٧ أَلَّا تَطْغَوْا فِي الْمِيزَانِ٨ وَأَقِيمُوا الْوَزْنَ بِالْقِسْطِ وَلَا تُخْسِرُوا الْمِيزَانَ٩ وَالْأَرْضَ وَضَعَهَا لِلْأَنَامِ١٠ فِيهَا فَاكِهَةٌ وَالنَّخْلُ ذَاتُ الْأَكْمَامِ١١ وَالْحَبُّ ذُو الْعَصْفِ وَالرَّيْحَانُ١٢ فَبِأَيِّ آلَاءِ رَبِّكُمَا تُكَذِّبَانِ١٣ خَلَقَ الْإِنْسَانَ مِنْ صَلْصَالٍ كَالْفَخَّارِ١٤ وَخَلَقَ الْجَانَّ مِنْ مَارِجٍ مِنْ نَارٍ١٥ فَبِأَيِّ آلَاءِ رَبِّكُمَا تُكَذِّبَانِ١٦ رَبُّ الْمَشْرِقَيْنِ وَرَبُّ الْمَغْرِبَيْنِ١٧ فَبِأَيِّ آلَاءِ رَبِّكُمَا تُكَذِّبَانِ١٨</w:t>
      </w:r>
      <w:r w:rsidRPr="00BB25A7">
        <w:rPr>
          <w:rStyle w:val="Char0"/>
          <w:rFonts w:ascii="Times New Roman" w:hAnsi="Times New Roman" w:cs="Traditional Arabic" w:hint="cs"/>
          <w:rtl/>
        </w:rPr>
        <w:t>﴾</w:t>
      </w:r>
      <w:r w:rsidRPr="008B4A46">
        <w:rPr>
          <w:rStyle w:val="Char"/>
          <w:rtl/>
        </w:rPr>
        <w:t xml:space="preserve"> [الرحمن: 1-18]</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الله بخشنده (است).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قرآن را (به محمد) آموخ</w:t>
      </w:r>
      <w:r w:rsidRPr="00CA0104">
        <w:rPr>
          <w:rStyle w:val="Char0"/>
          <w:rFonts w:hint="cs"/>
          <w:rtl/>
        </w:rPr>
        <w:t>ت</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انسان را آفر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به او نطق و ب</w:t>
      </w:r>
      <w:r w:rsidRPr="00CA0104">
        <w:rPr>
          <w:rStyle w:val="Char0"/>
          <w:rFonts w:hint="cs"/>
          <w:rtl/>
        </w:rPr>
        <w:t>یان</w:t>
      </w:r>
      <w:r w:rsidRPr="00CA0104">
        <w:rPr>
          <w:rStyle w:val="Char0"/>
          <w:rtl/>
        </w:rPr>
        <w:t xml:space="preserve"> آموخت.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 xml:space="preserve">آفتاب و ماه طبق حساب مقرر روانند.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گ</w:t>
      </w:r>
      <w:r w:rsidRPr="00CA0104">
        <w:rPr>
          <w:rStyle w:val="Char0"/>
          <w:rFonts w:hint="cs"/>
          <w:rtl/>
        </w:rPr>
        <w:t>یاه</w:t>
      </w:r>
      <w:r w:rsidRPr="00CA0104">
        <w:rPr>
          <w:rStyle w:val="Char0"/>
          <w:rtl/>
        </w:rPr>
        <w:t xml:space="preserve"> و درخت برا</w:t>
      </w:r>
      <w:r w:rsidRPr="00CA0104">
        <w:rPr>
          <w:rStyle w:val="Char0"/>
          <w:rFonts w:hint="cs"/>
          <w:rtl/>
        </w:rPr>
        <w:t>ی</w:t>
      </w:r>
      <w:r w:rsidRPr="00CA0104">
        <w:rPr>
          <w:rStyle w:val="Char0"/>
          <w:rtl/>
        </w:rPr>
        <w:t xml:space="preserve"> او سجده</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 xml:space="preserve">و آسمان را بلند برد و ترازو را مقرر کرد.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تا در ترازو از حد تجاوز نکن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 وزن را بر اساس عدل برپا دار</w:t>
      </w:r>
      <w:r w:rsidRPr="00CA0104">
        <w:rPr>
          <w:rStyle w:val="Char0"/>
          <w:rFonts w:hint="cs"/>
          <w:rtl/>
        </w:rPr>
        <w:t>ید</w:t>
      </w:r>
      <w:r w:rsidRPr="00CA0104">
        <w:rPr>
          <w:rStyle w:val="Char0"/>
          <w:rtl/>
        </w:rPr>
        <w:t xml:space="preserve"> و در ترازو کم نگذار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و زم</w:t>
      </w:r>
      <w:r w:rsidRPr="00CA0104">
        <w:rPr>
          <w:rStyle w:val="Char0"/>
          <w:rFonts w:hint="cs"/>
          <w:rtl/>
        </w:rPr>
        <w:t>ین</w:t>
      </w:r>
      <w:r w:rsidRPr="00CA0104">
        <w:rPr>
          <w:rStyle w:val="Char0"/>
          <w:rtl/>
        </w:rPr>
        <w:t xml:space="preserve"> را برا</w:t>
      </w:r>
      <w:r w:rsidRPr="00CA0104">
        <w:rPr>
          <w:rStyle w:val="Char0"/>
          <w:rFonts w:hint="cs"/>
          <w:rtl/>
        </w:rPr>
        <w:t>ی</w:t>
      </w:r>
      <w:r w:rsidRPr="00CA0104">
        <w:rPr>
          <w:rStyle w:val="Char0"/>
          <w:rtl/>
        </w:rPr>
        <w:t xml:space="preserve"> خلق گستران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که در آن م</w:t>
      </w:r>
      <w:r w:rsidRPr="00CA0104">
        <w:rPr>
          <w:rStyle w:val="Char0"/>
          <w:rFonts w:hint="cs"/>
          <w:rtl/>
        </w:rPr>
        <w:t>یوه</w:t>
      </w:r>
      <w:r>
        <w:rPr>
          <w:rStyle w:val="Char0"/>
          <w:rFonts w:hint="cs"/>
          <w:rtl/>
        </w:rPr>
        <w:t xml:space="preserve"> (</w:t>
      </w:r>
      <w:r>
        <w:rPr>
          <w:rStyle w:val="Char0"/>
          <w:rtl/>
        </w:rPr>
        <w:t xml:space="preserve">‌های </w:t>
      </w:r>
      <w:r w:rsidRPr="00CA0104">
        <w:rPr>
          <w:rStyle w:val="Char0"/>
          <w:rtl/>
        </w:rPr>
        <w:t>فراوان) هست و درختها</w:t>
      </w:r>
      <w:r w:rsidRPr="00CA0104">
        <w:rPr>
          <w:rStyle w:val="Char0"/>
          <w:rFonts w:hint="cs"/>
          <w:rtl/>
        </w:rPr>
        <w:t>ی</w:t>
      </w:r>
      <w:r w:rsidRPr="00CA0104">
        <w:rPr>
          <w:rStyle w:val="Char0"/>
          <w:rtl/>
        </w:rPr>
        <w:t xml:space="preserve"> خرما</w:t>
      </w:r>
      <w:r w:rsidRPr="00CA0104">
        <w:rPr>
          <w:rStyle w:val="Char0"/>
          <w:rFonts w:hint="cs"/>
          <w:rtl/>
        </w:rPr>
        <w:t>ی</w:t>
      </w:r>
      <w:r w:rsidRPr="00CA0104">
        <w:rPr>
          <w:rStyle w:val="Char0"/>
          <w:rtl/>
        </w:rPr>
        <w:t xml:space="preserve"> غلافدار.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(و در آن</w:t>
      </w:r>
      <w:r>
        <w:rPr>
          <w:rStyle w:val="Char0"/>
          <w:rFonts w:hint="cs"/>
          <w:rtl/>
        </w:rPr>
        <w:t>)</w:t>
      </w:r>
      <w:r w:rsidRPr="00CA0104">
        <w:rPr>
          <w:rStyle w:val="Char0"/>
          <w:rtl/>
        </w:rPr>
        <w:t xml:space="preserve"> دان</w:t>
      </w:r>
      <w:r>
        <w:rPr>
          <w:rStyle w:val="Char0"/>
          <w:rFonts w:hint="cs"/>
          <w:rtl/>
        </w:rPr>
        <w:t>ۀ</w:t>
      </w:r>
      <w:r w:rsidRPr="00CA0104">
        <w:rPr>
          <w:rStyle w:val="Char0"/>
          <w:rtl/>
        </w:rPr>
        <w:t xml:space="preserve"> برگدار و گ</w:t>
      </w:r>
      <w:r w:rsidRPr="00CA0104">
        <w:rPr>
          <w:rStyle w:val="Char0"/>
          <w:rFonts w:hint="cs"/>
          <w:rtl/>
        </w:rPr>
        <w:t>یاه</w:t>
      </w:r>
      <w:r w:rsidRPr="00CA0104">
        <w:rPr>
          <w:rStyle w:val="Char0"/>
          <w:rtl/>
        </w:rPr>
        <w:t xml:space="preserve"> خوشبو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انسان (آدم) را از گل خشک مانند سفال آفر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و جن را از شع</w:t>
      </w:r>
      <w:r w:rsidRPr="00CA0104">
        <w:rPr>
          <w:rStyle w:val="Char0"/>
          <w:rFonts w:hint="cs"/>
          <w:rtl/>
        </w:rPr>
        <w:t>ل</w:t>
      </w:r>
      <w:r>
        <w:rPr>
          <w:rStyle w:val="Char0"/>
          <w:rFonts w:hint="cs"/>
          <w:rtl/>
        </w:rPr>
        <w:t>ۀ</w:t>
      </w:r>
      <w:r w:rsidRPr="00CA0104">
        <w:rPr>
          <w:rStyle w:val="Char0"/>
          <w:rtl/>
        </w:rPr>
        <w:t xml:space="preserve"> آتش آفر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 xml:space="preserve">(اوست) پروردگار دو مشرق و دو مغرب.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p>
    <w:p w:rsidR="00AD43F8" w:rsidRPr="00CA0104" w:rsidRDefault="00AD43F8" w:rsidP="00AD43F8">
      <w:pPr>
        <w:pStyle w:val="a0"/>
        <w:rPr>
          <w:rStyle w:val="Char0"/>
          <w:rtl/>
        </w:rPr>
      </w:pPr>
      <w:r w:rsidRPr="00BB25A7">
        <w:rPr>
          <w:rStyle w:val="Char0"/>
          <w:rFonts w:cs="Traditional Arabic"/>
          <w:rtl/>
        </w:rPr>
        <w:t>﴿</w:t>
      </w:r>
      <w:r w:rsidRPr="008B4A46">
        <w:rPr>
          <w:rStyle w:val="Char7"/>
          <w:rtl/>
        </w:rPr>
        <w:t xml:space="preserve">مَرَجَ الْبَحْرَيْنِ يَلْتَقِيَانِ١٩ بَيْنَهُمَا بَرْزَخٌ لَا يَبْغِيَانِ٢٠ فَبِأَيِّ آلَاءِ رَبِّكُمَا تُكَذِّبَانِ٢١ يَخْرُجُ مِنْهُمَا اللُّؤْلُؤُ وَالْمَرْجَانُ٢٢ فَبِأَيِّ آلَاءِ رَبِّكُمَا تُكَذِّبَانِ٢٣ وَلَهُ الْجَوَارِ الْمُنْشَآتُ فِي الْبَحْرِ كَالْأَعْلَامِ٢٤ فَبِأَيِّ آلَاءِ رَبِّكُمَا تُكَذِّبَانِ٢٥ كُلُّ مَنْ عَلَيْهَا فَانٍ٢٦ وَيَبْقَى وَجْهُ رَبِّكَ ذُو الْجَلَالِ وَالْإِكْرَامِ٢٧ فَبِأَيِّ آلَاءِ رَبِّكُمَا تُكَذِّبَانِ٢٨ يَسْأَلُهُ </w:t>
      </w:r>
      <w:r w:rsidRPr="008B4A46">
        <w:rPr>
          <w:rStyle w:val="Char7"/>
          <w:rtl/>
        </w:rPr>
        <w:lastRenderedPageBreak/>
        <w:t>مَنْ فِي السَّمَاوَاتِ وَالْأَرْضِ</w:t>
      </w:r>
      <w:r w:rsidR="001619CE" w:rsidRPr="008B4A46">
        <w:rPr>
          <w:rStyle w:val="Char7"/>
          <w:rtl/>
        </w:rPr>
        <w:t xml:space="preserve"> </w:t>
      </w:r>
      <w:r w:rsidRPr="008B4A46">
        <w:rPr>
          <w:rStyle w:val="Char7"/>
          <w:rtl/>
        </w:rPr>
        <w:t>كُلَّ يَوْمٍ هُوَ فِي شَأْنٍ٢٩ فَبِأَيِّ آلَاءِ رَبِّكُمَا تُكَذِّبَانِ٣٠ سَنَفْرُغُ لَكُمْ أَيُّهَ الثَّقَلَانِ٣١ فَبِأَيِّ آلَاءِ رَبِّكُمَا تُكَذِّبَانِ٣٢ يَا مَعْشَرَ الْجِنِّ وَالْإِنْسِ إِنِ اسْتَطَعْتُمْ أَنْ تَنْفُذُوا مِنْ أَقْطَارِ السَّمَاوَاتِ وَالْأَرْضِ فَانْفُذُوا</w:t>
      </w:r>
      <w:r w:rsidR="001619CE" w:rsidRPr="008B4A46">
        <w:rPr>
          <w:rStyle w:val="Char7"/>
          <w:rtl/>
        </w:rPr>
        <w:t xml:space="preserve"> </w:t>
      </w:r>
      <w:r w:rsidRPr="008B4A46">
        <w:rPr>
          <w:rStyle w:val="Char7"/>
          <w:rtl/>
        </w:rPr>
        <w:t>لَا تَنْفُذُونَ إِلَّا بِسُلْطَانٍ٣٣ فَبِأَيِّ آلَاءِ رَبِّكُمَا تُكَذِّبَانِ٣٤ يُرْسَلُ عَلَيْكُمَا شُوَاظٌ مِنْ نَارٍ وَنُحَاسٌ فَلَا تَنْتَصِرَانِ٣٥ فَبِأَيِّ آلَاءِ رَبِّكُمَا تُكَذِّبَانِ٣٦ فَإِذَا انْشَقَّتِ السَّمَاءُ فَكَانَتْ وَرْدَةً كَالدِّهَانِ٣٧ فَبِأَيِّ آلَاءِ رَبِّكُمَا تُكَذِّبَانِ٣٨ فَيَوْمَئِذٍ لَا يُسْأَلُ عَنْ ذَنْبِهِ إِنْسٌ وَلَا جَانٌّ٣٩ فَبِأَيِّ آلَاءِ رَبِّكُمَا تُكَذِّبَانِ٤٠ يُعْرَفُ الْمُجْرِمُونَ بِسِيمَاهُمْ فَيُؤْخَذُ بِالنَّوَاصِي وَالْأَقْدَامِ٤١</w:t>
      </w:r>
      <w:r w:rsidRPr="00BB25A7">
        <w:rPr>
          <w:rStyle w:val="Char0"/>
          <w:rFonts w:ascii="Times New Roman" w:hAnsi="Times New Roman" w:cs="Traditional Arabic" w:hint="cs"/>
          <w:rtl/>
        </w:rPr>
        <w:t>﴾</w:t>
      </w:r>
      <w:r w:rsidRPr="008B4A46">
        <w:rPr>
          <w:rStyle w:val="Char"/>
          <w:rtl/>
        </w:rPr>
        <w:t xml:space="preserve"> [الرحمن: 19-41]</w:t>
      </w:r>
      <w:r>
        <w:rPr>
          <w:rStyle w:val="Char0"/>
          <w:rFonts w:hint="cs"/>
          <w:rtl/>
        </w:rPr>
        <w:t>.</w:t>
      </w:r>
    </w:p>
    <w:p w:rsidR="00AD43F8" w:rsidRPr="00CA0104" w:rsidRDefault="00AD43F8" w:rsidP="002536C9">
      <w:pPr>
        <w:pStyle w:val="a0"/>
        <w:rPr>
          <w:rStyle w:val="Char0"/>
          <w:rtl/>
        </w:rPr>
      </w:pPr>
      <w:r>
        <w:rPr>
          <w:rStyle w:val="Char0"/>
          <w:rFonts w:cs="Traditional Arabic" w:hint="cs"/>
          <w:rtl/>
        </w:rPr>
        <w:t>﴿</w:t>
      </w:r>
      <w:r>
        <w:rPr>
          <w:rStyle w:val="Char0"/>
          <w:rFonts w:hint="cs"/>
          <w:rtl/>
        </w:rPr>
        <w:t>19</w:t>
      </w:r>
      <w:r>
        <w:rPr>
          <w:rStyle w:val="Char0"/>
          <w:rFonts w:cs="Traditional Arabic" w:hint="cs"/>
          <w:rtl/>
        </w:rPr>
        <w:t>﴾</w:t>
      </w:r>
      <w:r w:rsidRPr="00CA0104">
        <w:rPr>
          <w:rStyle w:val="Char0"/>
          <w:rtl/>
        </w:rPr>
        <w:t xml:space="preserve"> دو در</w:t>
      </w:r>
      <w:r w:rsidRPr="00CA0104">
        <w:rPr>
          <w:rStyle w:val="Char0"/>
          <w:rFonts w:hint="cs"/>
          <w:rtl/>
        </w:rPr>
        <w:t>یا</w:t>
      </w:r>
      <w:r w:rsidRPr="00CA0104">
        <w:rPr>
          <w:rStyle w:val="Char0"/>
          <w:rtl/>
        </w:rPr>
        <w:t xml:space="preserve"> (شور و ش</w:t>
      </w:r>
      <w:r>
        <w:rPr>
          <w:rStyle w:val="Char0"/>
          <w:rFonts w:hint="cs"/>
          <w:rtl/>
        </w:rPr>
        <w:t>یرین)</w:t>
      </w:r>
      <w:r w:rsidRPr="00CA0104">
        <w:rPr>
          <w:rStyle w:val="Char0"/>
          <w:rtl/>
        </w:rPr>
        <w:t xml:space="preserve"> را </w:t>
      </w:r>
      <w:r>
        <w:rPr>
          <w:rStyle w:val="Char0"/>
          <w:rFonts w:hint="cs"/>
          <w:rtl/>
        </w:rPr>
        <w:t>(</w:t>
      </w:r>
      <w:r w:rsidRPr="00CA0104">
        <w:rPr>
          <w:rStyle w:val="Char0"/>
          <w:rtl/>
        </w:rPr>
        <w:t xml:space="preserve">در کنار هم) روان کرد که با </w:t>
      </w:r>
      <w:r w:rsidRPr="00CA0104">
        <w:rPr>
          <w:rStyle w:val="Char0"/>
          <w:rFonts w:hint="cs"/>
          <w:rtl/>
        </w:rPr>
        <w:t>یکدیگر</w:t>
      </w:r>
      <w:r w:rsidRPr="00CA0104">
        <w:rPr>
          <w:rStyle w:val="Char0"/>
          <w:rtl/>
        </w:rPr>
        <w:t xml:space="preserve"> متصل</w:t>
      </w:r>
      <w:r>
        <w:rPr>
          <w:rStyle w:val="Char0"/>
          <w:rtl/>
        </w:rPr>
        <w:t xml:space="preserve"> می‌</w:t>
      </w:r>
      <w:r w:rsidRPr="00CA0104">
        <w:rPr>
          <w:rStyle w:val="Char0"/>
          <w:rtl/>
        </w:rPr>
        <w:t xml:space="preserve">شوند.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(اما) بين آن دو حجاب</w:t>
      </w:r>
      <w:r w:rsidRPr="00CA0104">
        <w:rPr>
          <w:rStyle w:val="Char0"/>
          <w:rFonts w:hint="cs"/>
          <w:rtl/>
        </w:rPr>
        <w:t>ی</w:t>
      </w:r>
      <w:r w:rsidRPr="00CA0104">
        <w:rPr>
          <w:rStyle w:val="Char0"/>
          <w:rtl/>
        </w:rPr>
        <w:t xml:space="preserve"> است که </w:t>
      </w:r>
      <w:r>
        <w:rPr>
          <w:rStyle w:val="Char0"/>
          <w:rFonts w:hint="cs"/>
          <w:rtl/>
        </w:rPr>
        <w:t>(</w:t>
      </w:r>
      <w:r w:rsidRPr="00CA0104">
        <w:rPr>
          <w:rStyle w:val="Char0"/>
          <w:rtl/>
        </w:rPr>
        <w:t>به محدوده هم د</w:t>
      </w:r>
      <w:r w:rsidRPr="00CA0104">
        <w:rPr>
          <w:rStyle w:val="Char0"/>
          <w:rFonts w:hint="cs"/>
          <w:rtl/>
        </w:rPr>
        <w:t>یگر</w:t>
      </w:r>
      <w:r w:rsidRPr="00CA0104">
        <w:rPr>
          <w:rStyle w:val="Char0"/>
          <w:rtl/>
        </w:rPr>
        <w:t>) تجاوز</w:t>
      </w:r>
      <w:r>
        <w:rPr>
          <w:rStyle w:val="Char0"/>
          <w:rtl/>
        </w:rPr>
        <w:t xml:space="preserve"> نمی‌</w:t>
      </w:r>
      <w:r w:rsidRPr="00CA0104">
        <w:rPr>
          <w:rStyle w:val="Char0"/>
          <w:rtl/>
        </w:rPr>
        <w:t xml:space="preserve">کنند.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از آن دو (</w:t>
      </w:r>
      <w:r w:rsidRPr="00CA0104">
        <w:rPr>
          <w:rStyle w:val="Char0"/>
          <w:rFonts w:hint="cs"/>
          <w:rtl/>
        </w:rPr>
        <w:t>دریا</w:t>
      </w:r>
      <w:r w:rsidRPr="00CA0104">
        <w:rPr>
          <w:rStyle w:val="Char0"/>
          <w:rtl/>
        </w:rPr>
        <w:t>) مروار</w:t>
      </w:r>
      <w:r w:rsidRPr="00CA0104">
        <w:rPr>
          <w:rStyle w:val="Char0"/>
          <w:rFonts w:hint="cs"/>
          <w:rtl/>
        </w:rPr>
        <w:t>ید</w:t>
      </w:r>
      <w:r w:rsidRPr="00CA0104">
        <w:rPr>
          <w:rStyle w:val="Char0"/>
          <w:rtl/>
        </w:rPr>
        <w:t xml:space="preserve"> و مرجان ب</w:t>
      </w:r>
      <w:r w:rsidRPr="00CA0104">
        <w:rPr>
          <w:rStyle w:val="Char0"/>
          <w:rFonts w:hint="cs"/>
          <w:rtl/>
        </w:rPr>
        <w:t>یرون</w:t>
      </w:r>
      <w:r>
        <w:rPr>
          <w:rStyle w:val="Char0"/>
          <w:rtl/>
        </w:rPr>
        <w:t xml:space="preserve"> می‌</w:t>
      </w:r>
      <w:r w:rsidRPr="00CA0104">
        <w:rPr>
          <w:rStyle w:val="Char0"/>
          <w:rtl/>
        </w:rPr>
        <w:t>آ</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و او (الله) در بحر کشت</w:t>
      </w:r>
      <w:r w:rsidRPr="00CA0104">
        <w:rPr>
          <w:rStyle w:val="Char0"/>
          <w:rFonts w:hint="cs"/>
          <w:rtl/>
        </w:rPr>
        <w:t>ی</w:t>
      </w:r>
      <w:r>
        <w:rPr>
          <w:rStyle w:val="Char0"/>
          <w:rtl/>
        </w:rPr>
        <w:t xml:space="preserve">‌های </w:t>
      </w:r>
      <w:r w:rsidRPr="00CA0104">
        <w:rPr>
          <w:rStyle w:val="Char0"/>
          <w:rtl/>
        </w:rPr>
        <w:t xml:space="preserve">ساخته شده مانند کوه دارد.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هر چه بر آن (زم</w:t>
      </w:r>
      <w:r w:rsidRPr="00CA0104">
        <w:rPr>
          <w:rStyle w:val="Char0"/>
          <w:rFonts w:hint="cs"/>
          <w:rtl/>
        </w:rPr>
        <w:t>ین</w:t>
      </w:r>
      <w:r w:rsidRPr="00CA0104">
        <w:rPr>
          <w:rStyle w:val="Char0"/>
          <w:rtl/>
        </w:rPr>
        <w:t>) است، فناپذ</w:t>
      </w:r>
      <w:r w:rsidRPr="00CA0104">
        <w:rPr>
          <w:rStyle w:val="Char0"/>
          <w:rFonts w:hint="cs"/>
          <w:rtl/>
        </w:rPr>
        <w:t>یر</w:t>
      </w:r>
      <w:r w:rsidRPr="00CA0104">
        <w:rPr>
          <w:rStyle w:val="Char0"/>
          <w:rtl/>
        </w:rPr>
        <w:t xml:space="preserve"> است.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 xml:space="preserve">و (تنها) </w:t>
      </w:r>
      <w:r w:rsidRPr="00CA0104">
        <w:rPr>
          <w:rStyle w:val="Char0"/>
          <w:rFonts w:hint="cs"/>
          <w:rtl/>
        </w:rPr>
        <w:t>پروردگارت</w:t>
      </w:r>
      <w:r w:rsidRPr="00CA0104">
        <w:rPr>
          <w:rStyle w:val="Char0"/>
          <w:rtl/>
        </w:rPr>
        <w:t xml:space="preserve"> صاحب صورت</w:t>
      </w:r>
      <w:r>
        <w:rPr>
          <w:rStyle w:val="Char0"/>
          <w:rFonts w:hint="cs"/>
          <w:rtl/>
        </w:rPr>
        <w:t>،</w:t>
      </w:r>
      <w:r w:rsidRPr="00CA0104">
        <w:rPr>
          <w:rStyle w:val="Char0"/>
          <w:rtl/>
        </w:rPr>
        <w:t xml:space="preserve"> که دارا</w:t>
      </w:r>
      <w:r w:rsidRPr="00CA0104">
        <w:rPr>
          <w:rStyle w:val="Char0"/>
          <w:rFonts w:hint="cs"/>
          <w:rtl/>
        </w:rPr>
        <w:t>ی</w:t>
      </w:r>
      <w:r w:rsidRPr="00CA0104">
        <w:rPr>
          <w:rStyle w:val="Char0"/>
          <w:rtl/>
        </w:rPr>
        <w:t xml:space="preserve"> شکوه و اکرام است، باق</w:t>
      </w:r>
      <w:r w:rsidRPr="00CA0104">
        <w:rPr>
          <w:rStyle w:val="Char0"/>
          <w:rFonts w:hint="cs"/>
          <w:rtl/>
        </w:rPr>
        <w:t>ی</w:t>
      </w:r>
      <w:r>
        <w:rPr>
          <w:rStyle w:val="Char0"/>
          <w:rtl/>
        </w:rPr>
        <w:t xml:space="preserve"> می‌</w:t>
      </w:r>
      <w:r w:rsidRPr="00CA0104">
        <w:rPr>
          <w:rStyle w:val="Char0"/>
          <w:rtl/>
        </w:rPr>
        <w:t xml:space="preserve">ماند. </w:t>
      </w:r>
      <w:r>
        <w:rPr>
          <w:rStyle w:val="Char0"/>
          <w:rFonts w:cs="Traditional Arabic" w:hint="cs"/>
          <w:rtl/>
        </w:rPr>
        <w:t>﴿</w:t>
      </w:r>
      <w:r>
        <w:rPr>
          <w:rStyle w:val="Char0"/>
          <w:rFonts w:hint="cs"/>
          <w:rtl/>
        </w:rPr>
        <w:t>28</w:t>
      </w:r>
      <w:r>
        <w:rPr>
          <w:rStyle w:val="Char0"/>
          <w:rFonts w:cs="Traditional Arabic" w:hint="cs"/>
          <w:rtl/>
        </w:rPr>
        <w:t>﴾</w:t>
      </w:r>
      <w:r w:rsidRPr="00CA0104">
        <w:rPr>
          <w:rStyle w:val="Char0"/>
          <w:rtl/>
        </w:rPr>
        <w:t xml:space="preserve"> 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 xml:space="preserve">﴾ </w:t>
      </w:r>
      <w:r w:rsidRPr="00CA0104">
        <w:rPr>
          <w:rStyle w:val="Char0"/>
          <w:rtl/>
        </w:rPr>
        <w:t>هرکس که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از او (کمک)</w:t>
      </w:r>
      <w:r>
        <w:rPr>
          <w:rStyle w:val="Char0"/>
          <w:rtl/>
        </w:rPr>
        <w:t xml:space="preserve"> می‌</w:t>
      </w:r>
      <w:r w:rsidRPr="00CA0104">
        <w:rPr>
          <w:rStyle w:val="Char0"/>
          <w:rtl/>
        </w:rPr>
        <w:t>خواهد و هر روز</w:t>
      </w:r>
      <w:r w:rsidRPr="00CA0104">
        <w:rPr>
          <w:rStyle w:val="Char0"/>
          <w:rFonts w:hint="cs"/>
          <w:rtl/>
        </w:rPr>
        <w:t>ی</w:t>
      </w:r>
      <w:r w:rsidRPr="00CA0104">
        <w:rPr>
          <w:rStyle w:val="Char0"/>
          <w:rtl/>
        </w:rPr>
        <w:t xml:space="preserve"> او در کار</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 xml:space="preserve">اي </w:t>
      </w:r>
      <w:r w:rsidRPr="00CA0104">
        <w:rPr>
          <w:rStyle w:val="Char0"/>
          <w:rFonts w:hint="cs"/>
          <w:rtl/>
        </w:rPr>
        <w:t>انس</w:t>
      </w:r>
      <w:r w:rsidRPr="00CA0104">
        <w:rPr>
          <w:rStyle w:val="Char0"/>
          <w:rtl/>
        </w:rPr>
        <w:t xml:space="preserve"> و جن! به زود</w:t>
      </w:r>
      <w:r w:rsidRPr="00CA0104">
        <w:rPr>
          <w:rStyle w:val="Char0"/>
          <w:rFonts w:hint="cs"/>
          <w:rtl/>
        </w:rPr>
        <w:t>ی</w:t>
      </w:r>
      <w:r w:rsidRPr="00CA0104">
        <w:rPr>
          <w:rStyle w:val="Char0"/>
          <w:rtl/>
        </w:rPr>
        <w:t xml:space="preserve"> به حساب شما</w:t>
      </w:r>
      <w:r>
        <w:rPr>
          <w:rStyle w:val="Char0"/>
          <w:rtl/>
        </w:rPr>
        <w:t xml:space="preserve"> می‌</w:t>
      </w:r>
      <w:r w:rsidRPr="00CA0104">
        <w:rPr>
          <w:rStyle w:val="Char0"/>
          <w:rtl/>
        </w:rPr>
        <w:t>پرداز</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گروه</w:t>
      </w:r>
      <w:r>
        <w:rPr>
          <w:rStyle w:val="Char0"/>
          <w:rtl/>
        </w:rPr>
        <w:t xml:space="preserve">‌های </w:t>
      </w:r>
      <w:r w:rsidRPr="00CA0104">
        <w:rPr>
          <w:rStyle w:val="Char0"/>
          <w:rtl/>
        </w:rPr>
        <w:t>جن و انس</w:t>
      </w:r>
      <w:r w:rsidR="009D38EA">
        <w:rPr>
          <w:rStyle w:val="Char0"/>
          <w:rtl/>
        </w:rPr>
        <w:t>!</w:t>
      </w:r>
      <w:r w:rsidRPr="00CA0104">
        <w:rPr>
          <w:rStyle w:val="Char0"/>
          <w:rtl/>
        </w:rPr>
        <w:t xml:space="preserve"> اگر</w:t>
      </w:r>
      <w:r>
        <w:rPr>
          <w:rStyle w:val="Char0"/>
          <w:rtl/>
        </w:rPr>
        <w:t xml:space="preserve"> می‌</w:t>
      </w:r>
      <w:r w:rsidRPr="00CA0104">
        <w:rPr>
          <w:rStyle w:val="Char0"/>
          <w:rtl/>
        </w:rPr>
        <w:t>توان</w:t>
      </w:r>
      <w:r w:rsidRPr="00CA0104">
        <w:rPr>
          <w:rStyle w:val="Char0"/>
          <w:rFonts w:hint="cs"/>
          <w:rtl/>
        </w:rPr>
        <w:t>ید</w:t>
      </w:r>
      <w:r w:rsidRPr="00CA0104">
        <w:rPr>
          <w:rStyle w:val="Char0"/>
          <w:rtl/>
        </w:rPr>
        <w:t xml:space="preserve"> از کناره</w:t>
      </w:r>
      <w:r>
        <w:rPr>
          <w:rStyle w:val="Char0"/>
          <w:rtl/>
        </w:rPr>
        <w:t xml:space="preserve">‌های </w:t>
      </w:r>
      <w:r w:rsidRPr="00CA0104">
        <w:rPr>
          <w:rStyle w:val="Char0"/>
          <w:rtl/>
        </w:rPr>
        <w:t>آسمان و زم</w:t>
      </w:r>
      <w:r w:rsidRPr="00CA0104">
        <w:rPr>
          <w:rStyle w:val="Char0"/>
          <w:rFonts w:hint="cs"/>
          <w:rtl/>
        </w:rPr>
        <w:t>ین</w:t>
      </w:r>
      <w:r w:rsidRPr="00CA0104">
        <w:rPr>
          <w:rStyle w:val="Char0"/>
          <w:rtl/>
        </w:rPr>
        <w:t xml:space="preserve"> بگذر</w:t>
      </w:r>
      <w:r w:rsidRPr="00CA0104">
        <w:rPr>
          <w:rStyle w:val="Char0"/>
          <w:rFonts w:hint="cs"/>
          <w:rtl/>
        </w:rPr>
        <w:t>ید،</w:t>
      </w:r>
      <w:r w:rsidRPr="00CA0104">
        <w:rPr>
          <w:rStyle w:val="Char0"/>
          <w:rtl/>
        </w:rPr>
        <w:t xml:space="preserve"> پس بگذر</w:t>
      </w:r>
      <w:r w:rsidRPr="00CA0104">
        <w:rPr>
          <w:rStyle w:val="Char0"/>
          <w:rFonts w:hint="cs"/>
          <w:rtl/>
        </w:rPr>
        <w:t>ید،</w:t>
      </w:r>
      <w:r w:rsidRPr="00CA0104">
        <w:rPr>
          <w:rStyle w:val="Char0"/>
          <w:rtl/>
        </w:rPr>
        <w:t xml:space="preserve"> اما</w:t>
      </w:r>
      <w:r>
        <w:rPr>
          <w:rStyle w:val="Char0"/>
          <w:rtl/>
        </w:rPr>
        <w:t xml:space="preserve"> نمی‌</w:t>
      </w:r>
      <w:r w:rsidRPr="00CA0104">
        <w:rPr>
          <w:rStyle w:val="Char0"/>
          <w:rtl/>
        </w:rPr>
        <w:t>توان</w:t>
      </w:r>
      <w:r w:rsidRPr="00CA0104">
        <w:rPr>
          <w:rStyle w:val="Char0"/>
          <w:rFonts w:hint="cs"/>
          <w:rtl/>
        </w:rPr>
        <w:t>ید</w:t>
      </w:r>
      <w:r w:rsidRPr="00CA0104">
        <w:rPr>
          <w:rStyle w:val="Char0"/>
          <w:rtl/>
        </w:rPr>
        <w:t xml:space="preserve"> بگذر</w:t>
      </w:r>
      <w:r w:rsidRPr="00CA0104">
        <w:rPr>
          <w:rStyle w:val="Char0"/>
          <w:rFonts w:hint="cs"/>
          <w:rtl/>
        </w:rPr>
        <w:t>ید</w:t>
      </w:r>
      <w:r w:rsidRPr="00CA0104">
        <w:rPr>
          <w:rStyle w:val="Char0"/>
          <w:rtl/>
        </w:rPr>
        <w:t xml:space="preserve"> مگر به واسطه قدرت (که شما آن قدرت را ندار</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34</w:t>
      </w:r>
      <w:r>
        <w:rPr>
          <w:rStyle w:val="Char0"/>
          <w:rFonts w:cs="Traditional Arabic" w:hint="cs"/>
          <w:rtl/>
        </w:rPr>
        <w:t>﴾</w:t>
      </w:r>
      <w:r>
        <w:rPr>
          <w:rStyle w:val="Char0"/>
        </w:rPr>
        <w:t xml:space="preserve"> </w:t>
      </w:r>
      <w:r w:rsidRPr="00CA0104">
        <w:rPr>
          <w:rStyle w:val="Char0"/>
          <w:rtl/>
        </w:rPr>
        <w:t>پس کدا</w:t>
      </w:r>
      <w:r w:rsidRPr="00CA0104">
        <w:rPr>
          <w:rStyle w:val="Char0"/>
          <w:rFonts w:hint="cs"/>
          <w:rtl/>
        </w:rPr>
        <w:t>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35</w:t>
      </w:r>
      <w:r>
        <w:rPr>
          <w:rStyle w:val="Char0"/>
          <w:rFonts w:cs="Traditional Arabic" w:hint="cs"/>
          <w:rtl/>
        </w:rPr>
        <w:t>﴾</w:t>
      </w:r>
      <w:r>
        <w:rPr>
          <w:rStyle w:val="Char0"/>
          <w:rFonts w:cs="Traditional Arabic"/>
        </w:rPr>
        <w:t xml:space="preserve"> </w:t>
      </w:r>
      <w:r w:rsidRPr="00CA0104">
        <w:rPr>
          <w:rStyle w:val="Char0"/>
          <w:rtl/>
        </w:rPr>
        <w:t>در آن روز شعله ا</w:t>
      </w:r>
      <w:r w:rsidRPr="00CA0104">
        <w:rPr>
          <w:rStyle w:val="Char0"/>
          <w:rFonts w:hint="cs"/>
          <w:rtl/>
        </w:rPr>
        <w:t>ی</w:t>
      </w:r>
      <w:r w:rsidRPr="00CA0104">
        <w:rPr>
          <w:rStyle w:val="Char0"/>
          <w:rtl/>
        </w:rPr>
        <w:t xml:space="preserve"> از آتش و دود بر شما فرستاده</w:t>
      </w:r>
      <w:r>
        <w:rPr>
          <w:rStyle w:val="Char0"/>
          <w:rtl/>
        </w:rPr>
        <w:t xml:space="preserve"> می‌</w:t>
      </w:r>
      <w:r w:rsidRPr="00CA0104">
        <w:rPr>
          <w:rStyle w:val="Char0"/>
          <w:rtl/>
        </w:rPr>
        <w:t>شود. پس</w:t>
      </w:r>
      <w:r>
        <w:rPr>
          <w:rStyle w:val="Char0"/>
          <w:rtl/>
        </w:rPr>
        <w:t xml:space="preserve"> نمی‌</w:t>
      </w:r>
      <w:r w:rsidRPr="00CA0104">
        <w:rPr>
          <w:rStyle w:val="Char0"/>
          <w:rtl/>
        </w:rPr>
        <w:t>توان</w:t>
      </w:r>
      <w:r w:rsidRPr="00CA0104">
        <w:rPr>
          <w:rStyle w:val="Char0"/>
          <w:rFonts w:hint="cs"/>
          <w:rtl/>
        </w:rPr>
        <w:t>ید</w:t>
      </w:r>
      <w:r w:rsidRPr="00CA0104">
        <w:rPr>
          <w:rStyle w:val="Char0"/>
          <w:rtl/>
        </w:rPr>
        <w:t xml:space="preserve"> انتقام بگ</w:t>
      </w:r>
      <w:r w:rsidRPr="00CA0104">
        <w:rPr>
          <w:rStyle w:val="Char0"/>
          <w:rFonts w:hint="cs"/>
          <w:rtl/>
        </w:rPr>
        <w:t>یرید</w:t>
      </w:r>
      <w:r w:rsidRPr="00CA0104">
        <w:rPr>
          <w:rStyle w:val="Char0"/>
          <w:rtl/>
        </w:rPr>
        <w:t xml:space="preserve">. </w:t>
      </w:r>
      <w:r>
        <w:rPr>
          <w:rStyle w:val="Char0"/>
          <w:rFonts w:cs="Traditional Arabic" w:hint="cs"/>
          <w:rtl/>
        </w:rPr>
        <w:t>﴿</w:t>
      </w:r>
      <w:r w:rsidR="00E94DB4">
        <w:rPr>
          <w:rStyle w:val="Char0"/>
          <w:rFonts w:hint="cs"/>
          <w:rtl/>
        </w:rPr>
        <w:t>36</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37</w:t>
      </w:r>
      <w:r>
        <w:rPr>
          <w:rStyle w:val="Char0"/>
          <w:rFonts w:cs="Traditional Arabic" w:hint="cs"/>
          <w:rtl/>
        </w:rPr>
        <w:t>﴾</w:t>
      </w:r>
      <w:r w:rsidRPr="00CA0104">
        <w:rPr>
          <w:rStyle w:val="Char0"/>
          <w:rtl/>
        </w:rPr>
        <w:t xml:space="preserve"> پس وقت</w:t>
      </w:r>
      <w:r w:rsidRPr="00CA0104">
        <w:rPr>
          <w:rStyle w:val="Char0"/>
          <w:rFonts w:hint="cs"/>
          <w:rtl/>
        </w:rPr>
        <w:t>ی</w:t>
      </w:r>
      <w:r w:rsidRPr="00CA0104">
        <w:rPr>
          <w:rStyle w:val="Char0"/>
          <w:rtl/>
        </w:rPr>
        <w:t xml:space="preserve"> آسمان بشکافد پس (مانند</w:t>
      </w:r>
      <w:r>
        <w:rPr>
          <w:rStyle w:val="Char0"/>
        </w:rPr>
        <w:t>(</w:t>
      </w:r>
      <w:r w:rsidRPr="00CA0104">
        <w:rPr>
          <w:rStyle w:val="Char0"/>
          <w:rtl/>
        </w:rPr>
        <w:t xml:space="preserve"> گل سرخ، </w:t>
      </w:r>
      <w:r w:rsidRPr="00CA0104">
        <w:rPr>
          <w:rStyle w:val="Char0"/>
          <w:rtl/>
        </w:rPr>
        <w:lastRenderedPageBreak/>
        <w:t xml:space="preserve">همچون روغن گداخته شود. </w:t>
      </w:r>
      <w:r>
        <w:rPr>
          <w:rStyle w:val="Char0"/>
          <w:rFonts w:cs="Traditional Arabic" w:hint="cs"/>
          <w:rtl/>
        </w:rPr>
        <w:t>﴿</w:t>
      </w:r>
      <w:r w:rsidR="00E94DB4">
        <w:rPr>
          <w:rStyle w:val="Char0"/>
          <w:rFonts w:hint="cs"/>
          <w:rtl/>
        </w:rPr>
        <w:t>38</w:t>
      </w:r>
      <w:r>
        <w:rPr>
          <w:rStyle w:val="Char0"/>
          <w:rFonts w:cs="Traditional Arabic" w:hint="cs"/>
          <w:rtl/>
        </w:rPr>
        <w:t>﴾</w:t>
      </w:r>
      <w:r>
        <w:rPr>
          <w:rStyle w:val="Char0"/>
        </w:rPr>
        <w:t xml:space="preserve"> </w:t>
      </w:r>
      <w:r w:rsidRPr="00CA0104">
        <w:rPr>
          <w:rStyle w:val="Char0"/>
          <w:rtl/>
        </w:rPr>
        <w:t xml:space="preserve">پس </w:t>
      </w:r>
      <w:r w:rsidRPr="00CA0104">
        <w:rPr>
          <w:rStyle w:val="Char0"/>
          <w:rFonts w:hint="cs"/>
          <w:rtl/>
        </w:rPr>
        <w:t>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39</w:t>
      </w:r>
      <w:r>
        <w:rPr>
          <w:rStyle w:val="Char0"/>
          <w:rFonts w:cs="Traditional Arabic" w:hint="cs"/>
          <w:rtl/>
        </w:rPr>
        <w:t>﴾</w:t>
      </w:r>
      <w:r>
        <w:rPr>
          <w:rStyle w:val="Char0"/>
        </w:rPr>
        <w:t xml:space="preserve"> </w:t>
      </w:r>
      <w:r w:rsidRPr="00CA0104">
        <w:rPr>
          <w:rStyle w:val="Char0"/>
          <w:rtl/>
        </w:rPr>
        <w:t>پس آن روز ه</w:t>
      </w:r>
      <w:r w:rsidRPr="00CA0104">
        <w:rPr>
          <w:rStyle w:val="Char0"/>
          <w:rFonts w:hint="cs"/>
          <w:rtl/>
        </w:rPr>
        <w:t>یچ</w:t>
      </w:r>
      <w:r w:rsidRPr="00CA0104">
        <w:rPr>
          <w:rStyle w:val="Char0"/>
          <w:rtl/>
        </w:rPr>
        <w:t xml:space="preserve"> انس و جن از گناهش پرس</w:t>
      </w:r>
      <w:r w:rsidRPr="00CA0104">
        <w:rPr>
          <w:rStyle w:val="Char0"/>
          <w:rFonts w:hint="cs"/>
          <w:rtl/>
        </w:rPr>
        <w:t>یده</w:t>
      </w:r>
      <w:r>
        <w:rPr>
          <w:rStyle w:val="Char0"/>
          <w:rtl/>
        </w:rPr>
        <w:t xml:space="preserve"> نمی‌</w:t>
      </w:r>
      <w:r w:rsidRPr="00CA0104">
        <w:rPr>
          <w:rStyle w:val="Char0"/>
          <w:rtl/>
        </w:rPr>
        <w:t>شود. (بلکه به علامت شناخته</w:t>
      </w:r>
      <w:r>
        <w:rPr>
          <w:rStyle w:val="Char0"/>
          <w:rtl/>
        </w:rPr>
        <w:t xml:space="preserve"> می‌</w:t>
      </w:r>
      <w:r w:rsidRPr="00CA0104">
        <w:rPr>
          <w:rStyle w:val="Char0"/>
          <w:rtl/>
        </w:rPr>
        <w:t xml:space="preserve">شوند). </w:t>
      </w:r>
      <w:r>
        <w:rPr>
          <w:rStyle w:val="Char0"/>
          <w:rFonts w:cs="Traditional Arabic" w:hint="cs"/>
          <w:rtl/>
        </w:rPr>
        <w:t>﴿</w:t>
      </w:r>
      <w:r w:rsidR="00E94DB4">
        <w:rPr>
          <w:rStyle w:val="Char0"/>
          <w:rFonts w:hint="cs"/>
          <w:rtl/>
        </w:rPr>
        <w:t>40</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41</w:t>
      </w:r>
      <w:r>
        <w:rPr>
          <w:rStyle w:val="Char0"/>
          <w:rFonts w:cs="Traditional Arabic" w:hint="cs"/>
          <w:rtl/>
        </w:rPr>
        <w:t>﴾</w:t>
      </w:r>
      <w:r>
        <w:rPr>
          <w:rStyle w:val="Char0"/>
        </w:rPr>
        <w:t xml:space="preserve"> </w:t>
      </w:r>
      <w:r w:rsidRPr="00CA0104">
        <w:rPr>
          <w:rStyle w:val="Char0"/>
          <w:rtl/>
        </w:rPr>
        <w:t>گناهکاران از س</w:t>
      </w:r>
      <w:r w:rsidRPr="00CA0104">
        <w:rPr>
          <w:rStyle w:val="Char0"/>
          <w:rFonts w:hint="cs"/>
          <w:rtl/>
        </w:rPr>
        <w:t>یما</w:t>
      </w:r>
      <w:r w:rsidRPr="00CA0104">
        <w:rPr>
          <w:rStyle w:val="Char0"/>
          <w:rtl/>
        </w:rPr>
        <w:t xml:space="preserve"> و ق</w:t>
      </w:r>
      <w:r w:rsidRPr="00CA0104">
        <w:rPr>
          <w:rStyle w:val="Char0"/>
          <w:rFonts w:hint="cs"/>
          <w:rtl/>
        </w:rPr>
        <w:t>یافه</w:t>
      </w:r>
      <w:r w:rsidR="008B4A46">
        <w:rPr>
          <w:rStyle w:val="Char0"/>
          <w:rtl/>
        </w:rPr>
        <w:t xml:space="preserve">‌هایشان </w:t>
      </w:r>
      <w:r w:rsidRPr="00CA0104">
        <w:rPr>
          <w:rStyle w:val="Char0"/>
          <w:rtl/>
        </w:rPr>
        <w:t>شناخته</w:t>
      </w:r>
      <w:r>
        <w:rPr>
          <w:rStyle w:val="Char0"/>
          <w:rtl/>
        </w:rPr>
        <w:t xml:space="preserve"> می‌</w:t>
      </w:r>
      <w:r w:rsidRPr="00CA0104">
        <w:rPr>
          <w:rStyle w:val="Char0"/>
          <w:rtl/>
        </w:rPr>
        <w:t>شوند، پس از موها</w:t>
      </w:r>
      <w:r w:rsidRPr="00CA0104">
        <w:rPr>
          <w:rStyle w:val="Char0"/>
          <w:rFonts w:hint="cs"/>
          <w:rtl/>
        </w:rPr>
        <w:t>ی</w:t>
      </w:r>
      <w:r w:rsidRPr="00CA0104">
        <w:rPr>
          <w:rStyle w:val="Char0"/>
          <w:rtl/>
        </w:rPr>
        <w:t xml:space="preserve"> پ</w:t>
      </w:r>
      <w:r w:rsidRPr="00CA0104">
        <w:rPr>
          <w:rStyle w:val="Char0"/>
          <w:rFonts w:hint="cs"/>
          <w:rtl/>
        </w:rPr>
        <w:t>یشانی</w:t>
      </w:r>
      <w:r w:rsidRPr="00CA0104">
        <w:rPr>
          <w:rStyle w:val="Char0"/>
          <w:rtl/>
        </w:rPr>
        <w:t xml:space="preserve"> و </w:t>
      </w:r>
      <w:r w:rsidRPr="00CA0104">
        <w:rPr>
          <w:rStyle w:val="Char0"/>
          <w:rFonts w:hint="cs"/>
          <w:rtl/>
        </w:rPr>
        <w:t>قدم</w:t>
      </w:r>
      <w:r w:rsidR="008B4A46">
        <w:rPr>
          <w:rStyle w:val="Char0"/>
          <w:rtl/>
        </w:rPr>
        <w:t xml:space="preserve">‌هایشان </w:t>
      </w:r>
      <w:r w:rsidRPr="00CA0104">
        <w:rPr>
          <w:rStyle w:val="Char0"/>
          <w:rtl/>
        </w:rPr>
        <w:t>گرفته</w:t>
      </w:r>
      <w:r>
        <w:rPr>
          <w:rStyle w:val="Char0"/>
          <w:rtl/>
        </w:rPr>
        <w:t xml:space="preserve"> می‌</w:t>
      </w:r>
      <w:r w:rsidRPr="00CA0104">
        <w:rPr>
          <w:rStyle w:val="Char0"/>
          <w:rtl/>
        </w:rPr>
        <w:t xml:space="preserve">شوند </w:t>
      </w:r>
      <w:r>
        <w:rPr>
          <w:rStyle w:val="Char0"/>
        </w:rPr>
        <w:t>)</w:t>
      </w:r>
      <w:r w:rsidRPr="00CA0104">
        <w:rPr>
          <w:rStyle w:val="Char0"/>
          <w:rtl/>
        </w:rPr>
        <w:t>و در دوزخ انداخته</w:t>
      </w:r>
      <w:r>
        <w:rPr>
          <w:rStyle w:val="Char0"/>
          <w:rtl/>
        </w:rPr>
        <w:t xml:space="preserve"> می‌شوند).</w:t>
      </w:r>
    </w:p>
    <w:p w:rsidR="00AD43F8" w:rsidRPr="00CA0104" w:rsidRDefault="00AD43F8" w:rsidP="00AD43F8">
      <w:pPr>
        <w:pStyle w:val="a0"/>
        <w:rPr>
          <w:rStyle w:val="Char0"/>
          <w:rtl/>
        </w:rPr>
      </w:pPr>
      <w:r w:rsidRPr="00BB25A7">
        <w:rPr>
          <w:rStyle w:val="Char0"/>
          <w:rFonts w:cs="Traditional Arabic"/>
          <w:rtl/>
        </w:rPr>
        <w:t>﴿</w:t>
      </w:r>
      <w:r w:rsidRPr="008B4A46">
        <w:rPr>
          <w:rStyle w:val="Char7"/>
          <w:rtl/>
        </w:rPr>
        <w:t>فَبِأَيِّ آلَاءِ رَبِّكُمَا تُكَذِّبَانِ٤٢ هَذِهِ جَهَنَّمُ الَّتِي يُكَذِّبُ بِهَا الْمُجْرِمُونَ٤٣ يَطُوفُونَ بَيْنَهَا وَبَيْنَ حَمِيمٍ آنٍ٤٤ فَبِأَيِّ آلَاءِ رَبِّكُمَا تُكَذِّبَانِ٤٥ وَلِمَنْ خَافَ مَقَامَ رَبِّهِ جَنَّتَانِ٤٦ فَبِأَيِّ آلَاءِ رَبِّكُمَا تُكَذِّبَانِ٤٧ ذَوَاتَا أَفْنَانٍ٤٨ فَبِأَيِّ آلَاءِ رَبِّكُمَا تُكَذِّبَانِ٤٩ فِيهِمَا عَيْنَانِ تَجْرِيَانِ٥٠ فَبِأَيِّ آلَاءِ رَبِّكُمَا تُكَذِّبَانِ٥١ فِيهِمَا مِنْ كُلِّ فَاكِهَةٍ زَوْجَانِ٥٢ فَبِأَيِّ آلَاءِ رَبِّكُمَا تُكَذِّبَانِ٥٣ مُتَّكِئِينَ عَلَى فُرُشٍ بَطَائِنُهَا مِنْ إِسْتَبْرَقٍ</w:t>
      </w:r>
      <w:r w:rsidR="001619CE" w:rsidRPr="008B4A46">
        <w:rPr>
          <w:rStyle w:val="Char7"/>
          <w:rtl/>
        </w:rPr>
        <w:t xml:space="preserve"> </w:t>
      </w:r>
      <w:r w:rsidRPr="008B4A46">
        <w:rPr>
          <w:rStyle w:val="Char7"/>
          <w:rtl/>
        </w:rPr>
        <w:t>وَجَنَى الْجَنَّتَيْنِ دَانٍ٥٤ فَبِأَيِّ آلَاءِ رَبِّكُمَا تُكَذِّبَانِ٥٥ فِيهِنَّ قَاصِرَاتُ الطَّرْفِ لَمْ يَطْمِثْهُنَّ إِنْسٌ قَبْلَهُمْ وَلَا جَانٌّ٥٦ فَبِأَيِّ آلَاءِ رَبِّكُمَا تُكَذِّبَانِ٥٧ كَأَنَّهُنَّ الْيَاقُوتُ وَالْمَرْجَانُ٥٨ فَبِأَيِّ آلَاءِ رَبِّكُمَا تُكَذِّبَانِ٥٩ هَلْ جَزَاءُ الْإِحْسَانِ إِلَّا الْإِحْسَانُ٦٠ فَبِأَيِّ آلَاءِ رَبِّكُمَا تُكَذِّبَانِ٦١ وَمِنْ دُونِهِمَا جَنَّتَانِ٦٢ فَبِأَيِّ آلَاءِ رَبِّكُمَا تُكَذِّبَانِ٦٣ مُدْهَامَّتَانِ٦٤ فَبِأَيِّ آلَاءِ رَبِّكُمَا تُكَذِّبَانِ٦٥ فِيهِمَا عَيْنَانِ نَضَّاخَتَانِ٦٦ فَبِأَيِّ آلَاءِ رَبِّكُمَا تُكَذِّبَانِ٦٧ فِيهِمَا فَاكِهَةٌ وَنَخْلٌ وَرُمَّانٌ٦٨ فَبِأَيِّ آلَاءِ رَبِّكُمَا تُكَذِّبَانِ٦٩</w:t>
      </w:r>
      <w:r w:rsidRPr="00BB25A7">
        <w:rPr>
          <w:rStyle w:val="Char0"/>
          <w:rFonts w:ascii="Times New Roman" w:hAnsi="Times New Roman" w:cs="Traditional Arabic" w:hint="cs"/>
          <w:rtl/>
        </w:rPr>
        <w:t>﴾</w:t>
      </w:r>
      <w:r w:rsidRPr="008B4A46">
        <w:rPr>
          <w:rStyle w:val="Char"/>
          <w:rtl/>
        </w:rPr>
        <w:t xml:space="preserve"> [الرحمن: 42-69]</w:t>
      </w:r>
      <w:r>
        <w:rPr>
          <w:rStyle w:val="Char0"/>
          <w:rFonts w:hint="cs"/>
          <w:rtl/>
        </w:rPr>
        <w:t>.</w:t>
      </w:r>
    </w:p>
    <w:p w:rsidR="00AD43F8" w:rsidRPr="00CA0104" w:rsidRDefault="00AD43F8" w:rsidP="002536C9">
      <w:pPr>
        <w:pStyle w:val="a0"/>
        <w:rPr>
          <w:rStyle w:val="Char0"/>
          <w:rtl/>
        </w:rPr>
      </w:pPr>
      <w:r>
        <w:rPr>
          <w:rStyle w:val="Char0"/>
          <w:rFonts w:cs="Traditional Arabic" w:hint="cs"/>
          <w:rtl/>
        </w:rPr>
        <w:t>﴿</w:t>
      </w:r>
      <w:r w:rsidR="00E94DB4">
        <w:rPr>
          <w:rStyle w:val="Char0"/>
          <w:rFonts w:hint="cs"/>
          <w:rtl/>
        </w:rPr>
        <w:t>42</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43</w:t>
      </w:r>
      <w:r>
        <w:rPr>
          <w:rStyle w:val="Char0"/>
          <w:rFonts w:cs="Traditional Arabic" w:hint="cs"/>
          <w:rtl/>
        </w:rPr>
        <w:t>﴾</w:t>
      </w:r>
      <w:r>
        <w:rPr>
          <w:rStyle w:val="Char0"/>
        </w:rPr>
        <w:t xml:space="preserve">) </w:t>
      </w:r>
      <w:r w:rsidRPr="00CA0104">
        <w:rPr>
          <w:rStyle w:val="Char0"/>
          <w:rtl/>
        </w:rPr>
        <w:t>گفته شود) ا</w:t>
      </w:r>
      <w:r w:rsidRPr="00CA0104">
        <w:rPr>
          <w:rStyle w:val="Char0"/>
          <w:rFonts w:hint="cs"/>
          <w:rtl/>
        </w:rPr>
        <w:t>ین</w:t>
      </w:r>
      <w:r w:rsidRPr="00CA0104">
        <w:rPr>
          <w:rStyle w:val="Char0"/>
          <w:rtl/>
        </w:rPr>
        <w:t xml:space="preserve"> همان دوزخ</w:t>
      </w:r>
      <w:r w:rsidRPr="00CA0104">
        <w:rPr>
          <w:rStyle w:val="Char0"/>
          <w:rFonts w:hint="cs"/>
          <w:rtl/>
        </w:rPr>
        <w:t>ی</w:t>
      </w:r>
      <w:r w:rsidRPr="00CA0104">
        <w:rPr>
          <w:rStyle w:val="Char0"/>
          <w:rtl/>
        </w:rPr>
        <w:t xml:space="preserve"> است که مجرمان آن را دروغ</w:t>
      </w:r>
      <w:r>
        <w:rPr>
          <w:rStyle w:val="Char0"/>
          <w:rtl/>
        </w:rPr>
        <w:t xml:space="preserve"> می‌شمردند</w:t>
      </w:r>
      <w:r w:rsidR="00E94DB4">
        <w:rPr>
          <w:rStyle w:val="Char0"/>
          <w:rFonts w:hint="cs"/>
          <w:rtl/>
        </w:rPr>
        <w:t>.</w:t>
      </w:r>
      <w:r w:rsidR="00E94DB4" w:rsidRPr="00E94DB4">
        <w:rPr>
          <w:rFonts w:hint="cs"/>
          <w:rtl/>
        </w:rPr>
        <w:t xml:space="preserve"> </w:t>
      </w:r>
      <w:r>
        <w:rPr>
          <w:rStyle w:val="Char0"/>
          <w:rFonts w:cs="Traditional Arabic" w:hint="cs"/>
          <w:rtl/>
        </w:rPr>
        <w:t>﴿</w:t>
      </w:r>
      <w:r w:rsidR="00E94DB4">
        <w:rPr>
          <w:rStyle w:val="Char0"/>
          <w:rFonts w:hint="cs"/>
          <w:rtl/>
        </w:rPr>
        <w:t>44</w:t>
      </w:r>
      <w:r>
        <w:rPr>
          <w:rStyle w:val="Char0"/>
          <w:rFonts w:cs="Traditional Arabic" w:hint="cs"/>
          <w:rtl/>
        </w:rPr>
        <w:t>﴾</w:t>
      </w:r>
      <w:r>
        <w:rPr>
          <w:rStyle w:val="Char0"/>
        </w:rPr>
        <w:t xml:space="preserve"> </w:t>
      </w:r>
      <w:r w:rsidRPr="00CA0104">
        <w:rPr>
          <w:rStyle w:val="Char0"/>
          <w:rtl/>
        </w:rPr>
        <w:t>ب</w:t>
      </w:r>
      <w:r w:rsidRPr="00CA0104">
        <w:rPr>
          <w:rStyle w:val="Char0"/>
          <w:rFonts w:hint="cs"/>
          <w:rtl/>
        </w:rPr>
        <w:t>ین</w:t>
      </w:r>
      <w:r w:rsidRPr="00CA0104">
        <w:rPr>
          <w:rStyle w:val="Char0"/>
          <w:rtl/>
        </w:rPr>
        <w:t xml:space="preserve"> آتش و آب گرم جوشان</w:t>
      </w:r>
      <w:r>
        <w:rPr>
          <w:rStyle w:val="Char0"/>
          <w:rtl/>
        </w:rPr>
        <w:t xml:space="preserve"> می‌</w:t>
      </w:r>
      <w:r w:rsidRPr="00CA0104">
        <w:rPr>
          <w:rStyle w:val="Char0"/>
          <w:rtl/>
        </w:rPr>
        <w:t xml:space="preserve">گردند. </w:t>
      </w:r>
      <w:r>
        <w:rPr>
          <w:rStyle w:val="Char0"/>
          <w:rFonts w:cs="Traditional Arabic" w:hint="cs"/>
          <w:rtl/>
        </w:rPr>
        <w:t>﴿</w:t>
      </w:r>
      <w:r w:rsidR="00E94DB4">
        <w:rPr>
          <w:rStyle w:val="Char0"/>
          <w:rFonts w:hint="cs"/>
          <w:rtl/>
        </w:rPr>
        <w:t>45</w:t>
      </w:r>
      <w:r>
        <w:rPr>
          <w:rStyle w:val="Char0"/>
          <w:rFonts w:cs="Traditional Arabic" w:hint="cs"/>
          <w:rtl/>
        </w:rPr>
        <w:t>﴾</w:t>
      </w:r>
      <w:r w:rsidRPr="00CA0104">
        <w:rPr>
          <w:rStyle w:val="Char0"/>
          <w:rtl/>
        </w:rPr>
        <w:t xml:space="preserve"> 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46</w:t>
      </w:r>
      <w:r>
        <w:rPr>
          <w:rStyle w:val="Char0"/>
          <w:rFonts w:cs="Traditional Arabic" w:hint="cs"/>
          <w:rtl/>
        </w:rPr>
        <w:t>﴾</w:t>
      </w:r>
      <w:r>
        <w:rPr>
          <w:rStyle w:val="Char0"/>
        </w:rPr>
        <w:t xml:space="preserve"> </w:t>
      </w:r>
      <w:r w:rsidRPr="00CA0104">
        <w:rPr>
          <w:rStyle w:val="Char0"/>
          <w:rtl/>
        </w:rPr>
        <w:t>و برا</w:t>
      </w:r>
      <w:r w:rsidRPr="00CA0104">
        <w:rPr>
          <w:rStyle w:val="Char0"/>
          <w:rFonts w:hint="cs"/>
          <w:rtl/>
        </w:rPr>
        <w:t>ی</w:t>
      </w:r>
      <w:r w:rsidRPr="00CA0104">
        <w:rPr>
          <w:rStyle w:val="Char0"/>
          <w:rtl/>
        </w:rPr>
        <w:t xml:space="preserve"> کس</w:t>
      </w:r>
      <w:r w:rsidRPr="00CA0104">
        <w:rPr>
          <w:rStyle w:val="Char0"/>
          <w:rFonts w:hint="cs"/>
          <w:rtl/>
        </w:rPr>
        <w:t>یک</w:t>
      </w:r>
      <w:r w:rsidRPr="00CA0104">
        <w:rPr>
          <w:rStyle w:val="Char0"/>
          <w:rtl/>
        </w:rPr>
        <w:t>ه از ا</w:t>
      </w:r>
      <w:r w:rsidRPr="00CA0104">
        <w:rPr>
          <w:rStyle w:val="Char0"/>
          <w:rFonts w:hint="cs"/>
          <w:rtl/>
        </w:rPr>
        <w:t>یستادن</w:t>
      </w:r>
      <w:r w:rsidRPr="00CA0104">
        <w:rPr>
          <w:rStyle w:val="Char0"/>
          <w:rtl/>
        </w:rPr>
        <w:t xml:space="preserve"> (در حضور) پروردگار خود ترس</w:t>
      </w:r>
      <w:r w:rsidRPr="00CA0104">
        <w:rPr>
          <w:rStyle w:val="Char0"/>
          <w:rFonts w:hint="cs"/>
          <w:rtl/>
        </w:rPr>
        <w:t>یده</w:t>
      </w:r>
      <w:r w:rsidRPr="00CA0104">
        <w:rPr>
          <w:rStyle w:val="Char0"/>
          <w:rtl/>
        </w:rPr>
        <w:t xml:space="preserve"> باشد، دو باغ است. </w:t>
      </w:r>
      <w:r>
        <w:rPr>
          <w:rStyle w:val="Char0"/>
          <w:rFonts w:cs="Traditional Arabic" w:hint="cs"/>
          <w:rtl/>
        </w:rPr>
        <w:t>﴿</w:t>
      </w:r>
      <w:r w:rsidR="00E94DB4">
        <w:rPr>
          <w:rStyle w:val="Char0"/>
          <w:rFonts w:hint="cs"/>
          <w:rtl/>
        </w:rPr>
        <w:t>47</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48</w:t>
      </w:r>
      <w:r>
        <w:rPr>
          <w:rStyle w:val="Char0"/>
          <w:rFonts w:cs="Traditional Arabic" w:hint="cs"/>
          <w:rtl/>
        </w:rPr>
        <w:t>﴾</w:t>
      </w:r>
      <w:r>
        <w:rPr>
          <w:rStyle w:val="Char0"/>
        </w:rPr>
        <w:t xml:space="preserve"> </w:t>
      </w:r>
      <w:r w:rsidRPr="00CA0104">
        <w:rPr>
          <w:rStyle w:val="Char0"/>
          <w:rtl/>
        </w:rPr>
        <w:t>(آن دو باغ که درختانش</w:t>
      </w:r>
      <w:r>
        <w:rPr>
          <w:rStyle w:val="Char0"/>
          <w:rtl/>
        </w:rPr>
        <w:t>)</w:t>
      </w:r>
      <w:r w:rsidRPr="00CA0104">
        <w:rPr>
          <w:rStyle w:val="Char0"/>
          <w:rtl/>
        </w:rPr>
        <w:t xml:space="preserve"> شاخه</w:t>
      </w:r>
      <w:r>
        <w:rPr>
          <w:rStyle w:val="Char0"/>
          <w:rtl/>
        </w:rPr>
        <w:t xml:space="preserve">‌های </w:t>
      </w:r>
      <w:r w:rsidRPr="00CA0104">
        <w:rPr>
          <w:rStyle w:val="Char0"/>
          <w:rtl/>
        </w:rPr>
        <w:t>بس</w:t>
      </w:r>
      <w:r w:rsidRPr="00CA0104">
        <w:rPr>
          <w:rStyle w:val="Char0"/>
          <w:rFonts w:hint="cs"/>
          <w:rtl/>
        </w:rPr>
        <w:t>یار</w:t>
      </w:r>
      <w:r w:rsidRPr="00CA0104">
        <w:rPr>
          <w:rStyle w:val="Char0"/>
          <w:rtl/>
        </w:rPr>
        <w:t xml:space="preserve"> دارد. </w:t>
      </w:r>
      <w:r>
        <w:rPr>
          <w:rStyle w:val="Char0"/>
          <w:rFonts w:cs="Traditional Arabic" w:hint="cs"/>
          <w:rtl/>
        </w:rPr>
        <w:t>﴿</w:t>
      </w:r>
      <w:r w:rsidR="00E94DB4">
        <w:rPr>
          <w:rStyle w:val="Char0"/>
          <w:rFonts w:hint="cs"/>
          <w:rtl/>
        </w:rPr>
        <w:t>49</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50</w:t>
      </w:r>
      <w:r>
        <w:rPr>
          <w:rStyle w:val="Char0"/>
          <w:rFonts w:cs="Traditional Arabic" w:hint="cs"/>
          <w:rtl/>
        </w:rPr>
        <w:t>﴾</w:t>
      </w:r>
      <w:r>
        <w:rPr>
          <w:rStyle w:val="Char0"/>
        </w:rPr>
        <w:t xml:space="preserve"> </w:t>
      </w:r>
      <w:r w:rsidRPr="00CA0104">
        <w:rPr>
          <w:rStyle w:val="Char0"/>
          <w:rtl/>
        </w:rPr>
        <w:t>در آن دو (باغ) دو چشمه جار</w:t>
      </w:r>
      <w:r w:rsidRPr="00CA0104">
        <w:rPr>
          <w:rStyle w:val="Char0"/>
          <w:rFonts w:hint="cs"/>
          <w:rtl/>
        </w:rPr>
        <w:t>ی</w:t>
      </w:r>
      <w:r w:rsidRPr="00CA0104">
        <w:rPr>
          <w:rStyle w:val="Char0"/>
          <w:rtl/>
        </w:rPr>
        <w:t xml:space="preserve"> است. </w:t>
      </w:r>
      <w:r>
        <w:rPr>
          <w:rStyle w:val="Char0"/>
          <w:rFonts w:cs="Traditional Arabic" w:hint="cs"/>
          <w:rtl/>
        </w:rPr>
        <w:t>﴿</w:t>
      </w:r>
      <w:r w:rsidR="00E94DB4">
        <w:rPr>
          <w:rStyle w:val="Char0"/>
          <w:rFonts w:hint="cs"/>
          <w:rtl/>
        </w:rPr>
        <w:t>51</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52</w:t>
      </w:r>
      <w:r>
        <w:rPr>
          <w:rStyle w:val="Char0"/>
          <w:rFonts w:cs="Traditional Arabic" w:hint="cs"/>
          <w:rtl/>
        </w:rPr>
        <w:t>﴾</w:t>
      </w:r>
      <w:r>
        <w:rPr>
          <w:rStyle w:val="Char0"/>
        </w:rPr>
        <w:t xml:space="preserve"> </w:t>
      </w:r>
      <w:r w:rsidRPr="00CA0104">
        <w:rPr>
          <w:rStyle w:val="Char0"/>
          <w:rtl/>
        </w:rPr>
        <w:t>در آن دو (باغ) از هر م</w:t>
      </w:r>
      <w:r w:rsidRPr="00CA0104">
        <w:rPr>
          <w:rStyle w:val="Char0"/>
          <w:rFonts w:hint="cs"/>
          <w:rtl/>
        </w:rPr>
        <w:t>یوه</w:t>
      </w:r>
      <w:r w:rsidRPr="00CA0104">
        <w:rPr>
          <w:rStyle w:val="Char0"/>
          <w:rtl/>
        </w:rPr>
        <w:t xml:space="preserve"> ا</w:t>
      </w:r>
      <w:r w:rsidRPr="00CA0104">
        <w:rPr>
          <w:rStyle w:val="Char0"/>
          <w:rFonts w:hint="cs"/>
          <w:rtl/>
        </w:rPr>
        <w:t>ی</w:t>
      </w:r>
      <w:r w:rsidRPr="00CA0104">
        <w:rPr>
          <w:rStyle w:val="Char0"/>
          <w:rtl/>
        </w:rPr>
        <w:t xml:space="preserve"> دو نوع است. </w:t>
      </w:r>
      <w:r>
        <w:rPr>
          <w:rStyle w:val="Char0"/>
          <w:rFonts w:cs="Traditional Arabic" w:hint="cs"/>
          <w:rtl/>
        </w:rPr>
        <w:lastRenderedPageBreak/>
        <w:t>﴿</w:t>
      </w:r>
      <w:r w:rsidR="00E94DB4">
        <w:rPr>
          <w:rStyle w:val="Char0"/>
          <w:rFonts w:hint="cs"/>
          <w:rtl/>
        </w:rPr>
        <w:t>53</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54</w:t>
      </w:r>
      <w:r>
        <w:rPr>
          <w:rStyle w:val="Char0"/>
          <w:rFonts w:cs="Traditional Arabic" w:hint="cs"/>
          <w:rtl/>
        </w:rPr>
        <w:t>﴾</w:t>
      </w:r>
      <w:r>
        <w:rPr>
          <w:rStyle w:val="Char0"/>
        </w:rPr>
        <w:t xml:space="preserve"> </w:t>
      </w:r>
      <w:r w:rsidRPr="00CA0104">
        <w:rPr>
          <w:rStyle w:val="Char0"/>
          <w:rtl/>
        </w:rPr>
        <w:t>بر فرش</w:t>
      </w:r>
      <w:r>
        <w:rPr>
          <w:rStyle w:val="Char0"/>
          <w:rtl/>
        </w:rPr>
        <w:t xml:space="preserve">‌هایی </w:t>
      </w:r>
      <w:r w:rsidRPr="00CA0104">
        <w:rPr>
          <w:rStyle w:val="Char0"/>
          <w:rtl/>
        </w:rPr>
        <w:t>تک</w:t>
      </w:r>
      <w:r w:rsidRPr="00CA0104">
        <w:rPr>
          <w:rStyle w:val="Char0"/>
          <w:rFonts w:hint="cs"/>
          <w:rtl/>
        </w:rPr>
        <w:t>یه</w:t>
      </w:r>
      <w:r w:rsidRPr="00CA0104">
        <w:rPr>
          <w:rStyle w:val="Char0"/>
          <w:rtl/>
        </w:rPr>
        <w:t xml:space="preserve"> کرده</w:t>
      </w:r>
      <w:r>
        <w:rPr>
          <w:rStyle w:val="Char0"/>
          <w:rtl/>
        </w:rPr>
        <w:t xml:space="preserve">‌اند </w:t>
      </w:r>
      <w:r w:rsidRPr="00CA0104">
        <w:rPr>
          <w:rStyle w:val="Char0"/>
          <w:rtl/>
        </w:rPr>
        <w:t>که آسترها</w:t>
      </w:r>
      <w:r w:rsidRPr="00CA0104">
        <w:rPr>
          <w:rStyle w:val="Char0"/>
          <w:rFonts w:hint="cs"/>
          <w:rtl/>
        </w:rPr>
        <w:t>یش</w:t>
      </w:r>
      <w:r w:rsidRPr="00CA0104">
        <w:rPr>
          <w:rStyle w:val="Char0"/>
          <w:rtl/>
        </w:rPr>
        <w:t xml:space="preserve"> از ابر</w:t>
      </w:r>
      <w:r w:rsidRPr="00CA0104">
        <w:rPr>
          <w:rStyle w:val="Char0"/>
          <w:rFonts w:hint="cs"/>
          <w:rtl/>
        </w:rPr>
        <w:t>یشم</w:t>
      </w:r>
      <w:r w:rsidRPr="00CA0104">
        <w:rPr>
          <w:rStyle w:val="Char0"/>
          <w:rtl/>
        </w:rPr>
        <w:t xml:space="preserve"> ضخ</w:t>
      </w:r>
      <w:r w:rsidRPr="00CA0104">
        <w:rPr>
          <w:rStyle w:val="Char0"/>
          <w:rFonts w:hint="cs"/>
          <w:rtl/>
        </w:rPr>
        <w:t>یم</w:t>
      </w:r>
      <w:r w:rsidRPr="00CA0104">
        <w:rPr>
          <w:rStyle w:val="Char0"/>
          <w:rtl/>
        </w:rPr>
        <w:t xml:space="preserve"> است. و م</w:t>
      </w:r>
      <w:r w:rsidRPr="00CA0104">
        <w:rPr>
          <w:rStyle w:val="Char0"/>
          <w:rFonts w:hint="cs"/>
          <w:rtl/>
        </w:rPr>
        <w:t>یوه</w:t>
      </w:r>
      <w:r w:rsidRPr="00CA0104">
        <w:rPr>
          <w:rStyle w:val="Char0"/>
          <w:rtl/>
        </w:rPr>
        <w:t xml:space="preserve"> آن دو باغ برا</w:t>
      </w:r>
      <w:r w:rsidRPr="00CA0104">
        <w:rPr>
          <w:rStyle w:val="Char0"/>
          <w:rFonts w:hint="cs"/>
          <w:rtl/>
        </w:rPr>
        <w:t>ی</w:t>
      </w:r>
      <w:r w:rsidRPr="00CA0104">
        <w:rPr>
          <w:rStyle w:val="Char0"/>
          <w:rtl/>
        </w:rPr>
        <w:t xml:space="preserve"> چ</w:t>
      </w:r>
      <w:r w:rsidRPr="00CA0104">
        <w:rPr>
          <w:rStyle w:val="Char0"/>
          <w:rFonts w:hint="cs"/>
          <w:rtl/>
        </w:rPr>
        <w:t>یدن</w:t>
      </w:r>
      <w:r w:rsidRPr="00CA0104">
        <w:rPr>
          <w:rStyle w:val="Char0"/>
          <w:rtl/>
        </w:rPr>
        <w:t xml:space="preserve"> در دسترس است. </w:t>
      </w:r>
      <w:r>
        <w:rPr>
          <w:rStyle w:val="Char0"/>
          <w:rFonts w:cs="Traditional Arabic" w:hint="cs"/>
          <w:rtl/>
        </w:rPr>
        <w:t>﴿</w:t>
      </w:r>
      <w:r w:rsidR="00E94DB4">
        <w:rPr>
          <w:rStyle w:val="Char0"/>
          <w:rFonts w:hint="cs"/>
          <w:rtl/>
        </w:rPr>
        <w:t>55</w:t>
      </w:r>
      <w:r>
        <w:rPr>
          <w:rStyle w:val="Char0"/>
          <w:rFonts w:cs="Traditional Arabic" w:hint="cs"/>
          <w:rtl/>
        </w:rPr>
        <w:t>﴾</w:t>
      </w:r>
      <w:r w:rsidRPr="00CA0104">
        <w:rPr>
          <w:rStyle w:val="Char0"/>
          <w:rtl/>
        </w:rPr>
        <w:t xml:space="preserve"> </w:t>
      </w:r>
      <w:r w:rsidRPr="00CA0104">
        <w:rPr>
          <w:rStyle w:val="Char0"/>
          <w:rFonts w:hint="cs"/>
          <w:rtl/>
        </w:rPr>
        <w:t>پس</w:t>
      </w:r>
      <w:r w:rsidRPr="00CA0104">
        <w:rPr>
          <w:rStyle w:val="Char0"/>
          <w:rtl/>
        </w:rPr>
        <w:t xml:space="preserve">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56</w:t>
      </w:r>
      <w:r>
        <w:rPr>
          <w:rStyle w:val="Char0"/>
          <w:rFonts w:cs="Traditional Arabic" w:hint="cs"/>
          <w:rtl/>
        </w:rPr>
        <w:t>﴾</w:t>
      </w:r>
      <w:r>
        <w:rPr>
          <w:rStyle w:val="Char0"/>
        </w:rPr>
        <w:t xml:space="preserve"> </w:t>
      </w:r>
      <w:r w:rsidRPr="00CA0104">
        <w:rPr>
          <w:rStyle w:val="Char0"/>
          <w:rtl/>
        </w:rPr>
        <w:t>در آن (کاخ</w:t>
      </w:r>
      <w:r w:rsidR="00E94DB4">
        <w:rPr>
          <w:rStyle w:val="Char0"/>
          <w:rFonts w:hint="cs"/>
          <w:rtl/>
        </w:rPr>
        <w:t>‌</w:t>
      </w:r>
      <w:r w:rsidRPr="00CA0104">
        <w:rPr>
          <w:rStyle w:val="Char0"/>
          <w:rtl/>
        </w:rPr>
        <w:t>ها و باغ</w:t>
      </w:r>
      <w:r w:rsidR="00E94DB4">
        <w:rPr>
          <w:rStyle w:val="Char0"/>
          <w:rFonts w:hint="cs"/>
          <w:rtl/>
        </w:rPr>
        <w:t>‌</w:t>
      </w:r>
      <w:r w:rsidRPr="00CA0104">
        <w:rPr>
          <w:rStyle w:val="Char0"/>
          <w:rtl/>
        </w:rPr>
        <w:t>ها حور</w:t>
      </w:r>
      <w:r w:rsidRPr="00CA0104">
        <w:rPr>
          <w:rStyle w:val="Char0"/>
          <w:rFonts w:hint="cs"/>
          <w:rtl/>
        </w:rPr>
        <w:t>یان</w:t>
      </w:r>
      <w:r w:rsidRPr="00CA0104">
        <w:rPr>
          <w:rStyle w:val="Char0"/>
          <w:rtl/>
        </w:rPr>
        <w:t>) همسران</w:t>
      </w:r>
      <w:r>
        <w:rPr>
          <w:rStyle w:val="Char0"/>
          <w:rtl/>
        </w:rPr>
        <w:t xml:space="preserve">‌شان </w:t>
      </w:r>
      <w:r w:rsidRPr="00CA0104">
        <w:rPr>
          <w:rStyle w:val="Char0"/>
          <w:rtl/>
        </w:rPr>
        <w:t>است که نگاه</w:t>
      </w:r>
      <w:r w:rsidR="00E94DB4">
        <w:rPr>
          <w:rStyle w:val="Char0"/>
          <w:rFonts w:hint="cs"/>
          <w:rtl/>
        </w:rPr>
        <w:t>‌</w:t>
      </w:r>
      <w:r w:rsidRPr="00CA0104">
        <w:rPr>
          <w:rStyle w:val="Char0"/>
          <w:rtl/>
        </w:rPr>
        <w:t>شان را از د</w:t>
      </w:r>
      <w:r w:rsidRPr="00CA0104">
        <w:rPr>
          <w:rStyle w:val="Char0"/>
          <w:rFonts w:hint="cs"/>
          <w:rtl/>
        </w:rPr>
        <w:t>یگران</w:t>
      </w:r>
      <w:r w:rsidRPr="00CA0104">
        <w:rPr>
          <w:rStyle w:val="Char0"/>
          <w:rtl/>
        </w:rPr>
        <w:t xml:space="preserve"> فرو</w:t>
      </w:r>
      <w:r>
        <w:rPr>
          <w:rStyle w:val="Char0"/>
          <w:rtl/>
        </w:rPr>
        <w:t xml:space="preserve"> می‌</w:t>
      </w:r>
      <w:r w:rsidRPr="00CA0104">
        <w:rPr>
          <w:rStyle w:val="Char0"/>
          <w:rtl/>
        </w:rPr>
        <w:t>اندازند (و) پ</w:t>
      </w:r>
      <w:r w:rsidRPr="00CA0104">
        <w:rPr>
          <w:rStyle w:val="Char0"/>
          <w:rFonts w:hint="cs"/>
          <w:rtl/>
        </w:rPr>
        <w:t>یش</w:t>
      </w:r>
      <w:r w:rsidRPr="00CA0104">
        <w:rPr>
          <w:rStyle w:val="Char0"/>
          <w:rtl/>
        </w:rPr>
        <w:t xml:space="preserve"> از آنان دست ه</w:t>
      </w:r>
      <w:r w:rsidRPr="00CA0104">
        <w:rPr>
          <w:rStyle w:val="Char0"/>
          <w:rFonts w:hint="cs"/>
          <w:rtl/>
        </w:rPr>
        <w:t>یچ</w:t>
      </w:r>
      <w:r w:rsidRPr="00CA0104">
        <w:rPr>
          <w:rStyle w:val="Char0"/>
          <w:rtl/>
        </w:rPr>
        <w:t xml:space="preserve"> انس و جن به آنها نرس</w:t>
      </w:r>
      <w:r w:rsidRPr="00CA0104">
        <w:rPr>
          <w:rStyle w:val="Char0"/>
          <w:rFonts w:hint="cs"/>
          <w:rtl/>
        </w:rPr>
        <w:t>یده</w:t>
      </w:r>
      <w:r w:rsidRPr="00CA0104">
        <w:rPr>
          <w:rStyle w:val="Char0"/>
          <w:rtl/>
        </w:rPr>
        <w:t xml:space="preserve"> است. </w:t>
      </w:r>
      <w:r>
        <w:rPr>
          <w:rStyle w:val="Char0"/>
          <w:rFonts w:cs="Traditional Arabic" w:hint="cs"/>
          <w:rtl/>
        </w:rPr>
        <w:t>﴿</w:t>
      </w:r>
      <w:r w:rsidR="00E94DB4">
        <w:rPr>
          <w:rStyle w:val="Char0"/>
          <w:rFonts w:hint="cs"/>
          <w:rtl/>
        </w:rPr>
        <w:t>57</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58</w:t>
      </w:r>
      <w:r>
        <w:rPr>
          <w:rStyle w:val="Char0"/>
          <w:rFonts w:cs="Traditional Arabic" w:hint="cs"/>
          <w:rtl/>
        </w:rPr>
        <w:t>﴾</w:t>
      </w:r>
      <w:r>
        <w:rPr>
          <w:rStyle w:val="Char0"/>
        </w:rPr>
        <w:t xml:space="preserve"> </w:t>
      </w:r>
      <w:r w:rsidRPr="00CA0104">
        <w:rPr>
          <w:rStyle w:val="Char0"/>
          <w:rtl/>
        </w:rPr>
        <w:t>(آن زنان چنان ز</w:t>
      </w:r>
      <w:r w:rsidRPr="00CA0104">
        <w:rPr>
          <w:rStyle w:val="Char0"/>
          <w:rFonts w:hint="cs"/>
          <w:rtl/>
        </w:rPr>
        <w:t>ی</w:t>
      </w:r>
      <w:r w:rsidRPr="00CA0104">
        <w:rPr>
          <w:rStyle w:val="Char0"/>
          <w:rtl/>
        </w:rPr>
        <w:t>با</w:t>
      </w:r>
      <w:r>
        <w:rPr>
          <w:rStyle w:val="Char0"/>
          <w:rtl/>
        </w:rPr>
        <w:t xml:space="preserve">‌اند </w:t>
      </w:r>
      <w:r w:rsidRPr="00CA0104">
        <w:rPr>
          <w:rStyle w:val="Char0"/>
          <w:rtl/>
        </w:rPr>
        <w:t>که</w:t>
      </w:r>
      <w:r>
        <w:rPr>
          <w:rStyle w:val="Char0"/>
        </w:rPr>
        <w:t>(</w:t>
      </w:r>
      <w:r w:rsidRPr="00CA0104">
        <w:rPr>
          <w:rStyle w:val="Char0"/>
          <w:rtl/>
        </w:rPr>
        <w:t xml:space="preserve"> گو</w:t>
      </w:r>
      <w:r w:rsidRPr="00CA0104">
        <w:rPr>
          <w:rStyle w:val="Char0"/>
          <w:rFonts w:hint="cs"/>
          <w:rtl/>
        </w:rPr>
        <w:t>یا</w:t>
      </w:r>
      <w:r w:rsidRPr="00CA0104">
        <w:rPr>
          <w:rStyle w:val="Char0"/>
          <w:rtl/>
        </w:rPr>
        <w:t xml:space="preserve"> </w:t>
      </w:r>
      <w:r w:rsidRPr="00CA0104">
        <w:rPr>
          <w:rStyle w:val="Char0"/>
          <w:rFonts w:hint="cs"/>
          <w:rtl/>
        </w:rPr>
        <w:t>یاقوت</w:t>
      </w:r>
      <w:r w:rsidRPr="00CA0104">
        <w:rPr>
          <w:rStyle w:val="Char0"/>
          <w:rtl/>
        </w:rPr>
        <w:t xml:space="preserve"> و مرجان</w:t>
      </w:r>
      <w:r>
        <w:rPr>
          <w:rStyle w:val="Char0"/>
          <w:rtl/>
        </w:rPr>
        <w:t>‌اند.</w:t>
      </w:r>
      <w:r w:rsidRPr="00CA0104">
        <w:rPr>
          <w:rStyle w:val="Char0"/>
          <w:rtl/>
        </w:rPr>
        <w:t xml:space="preserve"> </w:t>
      </w:r>
      <w:r>
        <w:rPr>
          <w:rStyle w:val="Char0"/>
          <w:rFonts w:cs="Traditional Arabic" w:hint="cs"/>
          <w:rtl/>
        </w:rPr>
        <w:t>﴿</w:t>
      </w:r>
      <w:r w:rsidR="00E94DB4">
        <w:rPr>
          <w:rStyle w:val="Char0"/>
          <w:rFonts w:hint="cs"/>
          <w:rtl/>
        </w:rPr>
        <w:t>59</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60</w:t>
      </w:r>
      <w:r>
        <w:rPr>
          <w:rStyle w:val="Char0"/>
          <w:rFonts w:cs="Traditional Arabic" w:hint="cs"/>
          <w:rtl/>
        </w:rPr>
        <w:t>﴾</w:t>
      </w:r>
      <w:r>
        <w:rPr>
          <w:rStyle w:val="Char0"/>
        </w:rPr>
        <w:t xml:space="preserve"> </w:t>
      </w:r>
      <w:r w:rsidRPr="00CA0104">
        <w:rPr>
          <w:rStyle w:val="Char0"/>
          <w:rtl/>
        </w:rPr>
        <w:t>آ</w:t>
      </w:r>
      <w:r w:rsidRPr="00CA0104">
        <w:rPr>
          <w:rStyle w:val="Char0"/>
          <w:rFonts w:hint="cs"/>
          <w:rtl/>
        </w:rPr>
        <w:t>یا</w:t>
      </w:r>
      <w:r w:rsidRPr="00CA0104">
        <w:rPr>
          <w:rStyle w:val="Char0"/>
          <w:rtl/>
        </w:rPr>
        <w:t xml:space="preserve"> پاداش ن</w:t>
      </w:r>
      <w:r w:rsidRPr="00CA0104">
        <w:rPr>
          <w:rStyle w:val="Char0"/>
          <w:rFonts w:hint="cs"/>
          <w:rtl/>
        </w:rPr>
        <w:t>یکوکاری</w:t>
      </w:r>
      <w:r w:rsidRPr="00CA0104">
        <w:rPr>
          <w:rStyle w:val="Char0"/>
          <w:rtl/>
        </w:rPr>
        <w:t xml:space="preserve"> جز جزا</w:t>
      </w:r>
      <w:r w:rsidRPr="00CA0104">
        <w:rPr>
          <w:rStyle w:val="Char0"/>
          <w:rFonts w:hint="cs"/>
          <w:rtl/>
        </w:rPr>
        <w:t>ی</w:t>
      </w:r>
      <w:r w:rsidRPr="00CA0104">
        <w:rPr>
          <w:rStyle w:val="Char0"/>
          <w:rtl/>
        </w:rPr>
        <w:t xml:space="preserve"> ن</w:t>
      </w:r>
      <w:r w:rsidRPr="00CA0104">
        <w:rPr>
          <w:rStyle w:val="Char0"/>
          <w:rFonts w:hint="cs"/>
          <w:rtl/>
        </w:rPr>
        <w:t>یکو</w:t>
      </w:r>
      <w:r w:rsidRPr="00CA0104">
        <w:rPr>
          <w:rStyle w:val="Char0"/>
          <w:rtl/>
        </w:rPr>
        <w:t xml:space="preserve"> است. </w:t>
      </w:r>
      <w:r>
        <w:rPr>
          <w:rStyle w:val="Char0"/>
          <w:rFonts w:cs="Traditional Arabic" w:hint="cs"/>
          <w:rtl/>
        </w:rPr>
        <w:t>﴿</w:t>
      </w:r>
      <w:r w:rsidR="00E94DB4">
        <w:rPr>
          <w:rStyle w:val="Char0"/>
          <w:rFonts w:hint="cs"/>
          <w:rtl/>
        </w:rPr>
        <w:t>61</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62</w:t>
      </w:r>
      <w:r>
        <w:rPr>
          <w:rStyle w:val="Char0"/>
          <w:rFonts w:cs="Traditional Arabic" w:hint="cs"/>
          <w:rtl/>
        </w:rPr>
        <w:t>﴾</w:t>
      </w:r>
      <w:r>
        <w:rPr>
          <w:rStyle w:val="Char0"/>
        </w:rPr>
        <w:t xml:space="preserve"> </w:t>
      </w:r>
      <w:r w:rsidRPr="00CA0104">
        <w:rPr>
          <w:rStyle w:val="Char0"/>
          <w:rtl/>
        </w:rPr>
        <w:t>و غ</w:t>
      </w:r>
      <w:r w:rsidRPr="00CA0104">
        <w:rPr>
          <w:rStyle w:val="Char0"/>
          <w:rFonts w:hint="cs"/>
          <w:rtl/>
        </w:rPr>
        <w:t>یر</w:t>
      </w:r>
      <w:r w:rsidRPr="00CA0104">
        <w:rPr>
          <w:rStyle w:val="Char0"/>
          <w:rtl/>
        </w:rPr>
        <w:t xml:space="preserve"> از آن دو باغ (بر ا</w:t>
      </w:r>
      <w:r w:rsidRPr="00CA0104">
        <w:rPr>
          <w:rStyle w:val="Char0"/>
          <w:rFonts w:hint="cs"/>
          <w:rtl/>
        </w:rPr>
        <w:t>یشان</w:t>
      </w:r>
      <w:r>
        <w:rPr>
          <w:rStyle w:val="Char0"/>
        </w:rPr>
        <w:t>(</w:t>
      </w:r>
      <w:r w:rsidRPr="00CA0104">
        <w:rPr>
          <w:rStyle w:val="Char0"/>
          <w:rtl/>
        </w:rPr>
        <w:t xml:space="preserve"> د</w:t>
      </w:r>
      <w:r w:rsidR="00B53C00">
        <w:rPr>
          <w:rStyle w:val="Char0"/>
          <w:rFonts w:hint="cs"/>
          <w:rtl/>
        </w:rPr>
        <w:t>و</w:t>
      </w:r>
      <w:r w:rsidRPr="00CA0104">
        <w:rPr>
          <w:rStyle w:val="Char0"/>
          <w:rtl/>
        </w:rPr>
        <w:t xml:space="preserve"> باغ د</w:t>
      </w:r>
      <w:r w:rsidRPr="00CA0104">
        <w:rPr>
          <w:rStyle w:val="Char0"/>
          <w:rFonts w:hint="cs"/>
          <w:rtl/>
        </w:rPr>
        <w:t>یگر</w:t>
      </w:r>
      <w:r w:rsidRPr="00CA0104">
        <w:rPr>
          <w:rStyle w:val="Char0"/>
          <w:rtl/>
        </w:rPr>
        <w:t xml:space="preserve"> هم است. </w:t>
      </w:r>
      <w:r>
        <w:rPr>
          <w:rStyle w:val="Char0"/>
          <w:rFonts w:cs="Traditional Arabic" w:hint="cs"/>
          <w:rtl/>
        </w:rPr>
        <w:t>﴿</w:t>
      </w:r>
      <w:r w:rsidR="00E94DB4">
        <w:rPr>
          <w:rStyle w:val="Char0"/>
          <w:rFonts w:hint="cs"/>
          <w:rtl/>
        </w:rPr>
        <w:t>63</w:t>
      </w:r>
      <w:r>
        <w:rPr>
          <w:rStyle w:val="Char0"/>
          <w:rFonts w:cs="Traditional Arabic" w:hint="cs"/>
          <w:rtl/>
        </w:rPr>
        <w:t>﴾</w:t>
      </w:r>
      <w:r w:rsidRPr="00CA0104">
        <w:rPr>
          <w:rStyle w:val="Char0"/>
          <w:rtl/>
        </w:rPr>
        <w:t xml:space="preserve"> پس کدام</w:t>
      </w:r>
      <w:r w:rsidR="00E94DB4">
        <w:rPr>
          <w:rStyle w:val="Char0"/>
          <w:rtl/>
        </w:rPr>
        <w:t xml:space="preserve"> نعمت‌های </w:t>
      </w:r>
      <w:r w:rsidRPr="00CA0104">
        <w:rPr>
          <w:rStyle w:val="Char0"/>
          <w:rtl/>
        </w:rPr>
        <w:t>پرورد</w:t>
      </w:r>
      <w:r w:rsidRPr="00CA0104">
        <w:rPr>
          <w:rStyle w:val="Char0"/>
          <w:rFonts w:hint="cs"/>
          <w:rtl/>
        </w:rPr>
        <w:t>گارتان</w:t>
      </w:r>
      <w:r w:rsidRPr="00CA0104">
        <w:rPr>
          <w:rStyle w:val="Char0"/>
          <w:rtl/>
        </w:rPr>
        <w:t xml:space="preserve">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64</w:t>
      </w:r>
      <w:r>
        <w:rPr>
          <w:rStyle w:val="Char0"/>
          <w:rFonts w:cs="Traditional Arabic" w:hint="cs"/>
          <w:rtl/>
        </w:rPr>
        <w:t>﴾</w:t>
      </w:r>
      <w:r>
        <w:rPr>
          <w:rStyle w:val="Char0"/>
        </w:rPr>
        <w:t xml:space="preserve"> </w:t>
      </w:r>
      <w:r w:rsidRPr="00CA0104">
        <w:rPr>
          <w:rStyle w:val="Char0"/>
          <w:rtl/>
        </w:rPr>
        <w:t>و آن دو باغ از شدت سبز</w:t>
      </w:r>
      <w:r w:rsidRPr="00CA0104">
        <w:rPr>
          <w:rStyle w:val="Char0"/>
          <w:rFonts w:hint="cs"/>
          <w:rtl/>
        </w:rPr>
        <w:t>ی</w:t>
      </w:r>
      <w:r w:rsidRPr="00CA0104">
        <w:rPr>
          <w:rStyle w:val="Char0"/>
          <w:rtl/>
        </w:rPr>
        <w:t xml:space="preserve"> س</w:t>
      </w:r>
      <w:r w:rsidRPr="00CA0104">
        <w:rPr>
          <w:rStyle w:val="Char0"/>
          <w:rFonts w:hint="cs"/>
          <w:rtl/>
        </w:rPr>
        <w:t>یاه</w:t>
      </w:r>
      <w:r w:rsidRPr="00CA0104">
        <w:rPr>
          <w:rStyle w:val="Char0"/>
          <w:rtl/>
        </w:rPr>
        <w:t xml:space="preserve"> معلوم</w:t>
      </w:r>
      <w:r>
        <w:rPr>
          <w:rStyle w:val="Char0"/>
          <w:rtl/>
        </w:rPr>
        <w:t xml:space="preserve"> می‌</w:t>
      </w:r>
      <w:r w:rsidRPr="00CA0104">
        <w:rPr>
          <w:rStyle w:val="Char0"/>
          <w:rtl/>
        </w:rPr>
        <w:t xml:space="preserve">شوند. </w:t>
      </w:r>
      <w:r>
        <w:rPr>
          <w:rStyle w:val="Char0"/>
          <w:rFonts w:cs="Traditional Arabic" w:hint="cs"/>
          <w:rtl/>
        </w:rPr>
        <w:t>﴿</w:t>
      </w:r>
      <w:r w:rsidR="00E94DB4">
        <w:rPr>
          <w:rStyle w:val="Char0"/>
          <w:rFonts w:hint="cs"/>
          <w:rtl/>
        </w:rPr>
        <w:t>65</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66</w:t>
      </w:r>
      <w:r>
        <w:rPr>
          <w:rStyle w:val="Char0"/>
          <w:rFonts w:cs="Traditional Arabic" w:hint="cs"/>
          <w:rtl/>
        </w:rPr>
        <w:t>﴾</w:t>
      </w:r>
      <w:r>
        <w:rPr>
          <w:rStyle w:val="Char0"/>
        </w:rPr>
        <w:t xml:space="preserve"> </w:t>
      </w:r>
      <w:r w:rsidRPr="00CA0104">
        <w:rPr>
          <w:rStyle w:val="Char0"/>
          <w:rtl/>
        </w:rPr>
        <w:t xml:space="preserve">در آن دو باغ دو چشمه فواره کنان است. </w:t>
      </w:r>
      <w:r>
        <w:rPr>
          <w:rStyle w:val="Char0"/>
          <w:rFonts w:cs="Traditional Arabic" w:hint="cs"/>
          <w:rtl/>
        </w:rPr>
        <w:t>﴿</w:t>
      </w:r>
      <w:r w:rsidR="00E94DB4">
        <w:rPr>
          <w:rStyle w:val="Char0"/>
          <w:rFonts w:hint="cs"/>
          <w:rtl/>
        </w:rPr>
        <w:t>67</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68</w:t>
      </w:r>
      <w:r>
        <w:rPr>
          <w:rStyle w:val="Char0"/>
          <w:rFonts w:cs="Traditional Arabic" w:hint="cs"/>
          <w:rtl/>
        </w:rPr>
        <w:t>﴾</w:t>
      </w:r>
      <w:r>
        <w:rPr>
          <w:rStyle w:val="Char0"/>
        </w:rPr>
        <w:t xml:space="preserve"> </w:t>
      </w:r>
      <w:r w:rsidRPr="00CA0104">
        <w:rPr>
          <w:rStyle w:val="Char0"/>
          <w:rtl/>
        </w:rPr>
        <w:t>در آن دو (باغ) م</w:t>
      </w:r>
      <w:r w:rsidRPr="00CA0104">
        <w:rPr>
          <w:rStyle w:val="Char0"/>
          <w:rFonts w:hint="cs"/>
          <w:rtl/>
        </w:rPr>
        <w:t>یوه</w:t>
      </w:r>
      <w:r>
        <w:rPr>
          <w:rStyle w:val="Char0"/>
          <w:rtl/>
        </w:rPr>
        <w:t xml:space="preserve">‌ها </w:t>
      </w:r>
      <w:r w:rsidRPr="00CA0104">
        <w:rPr>
          <w:rStyle w:val="Char0"/>
          <w:rtl/>
        </w:rPr>
        <w:t>و درخت</w:t>
      </w:r>
      <w:r>
        <w:rPr>
          <w:rStyle w:val="Char0"/>
          <w:rtl/>
        </w:rPr>
        <w:t xml:space="preserve">‌های </w:t>
      </w:r>
      <w:r w:rsidRPr="00CA0104">
        <w:rPr>
          <w:rStyle w:val="Char0"/>
          <w:rFonts w:hint="cs"/>
          <w:rtl/>
        </w:rPr>
        <w:t>خرما</w:t>
      </w:r>
      <w:r w:rsidRPr="00CA0104">
        <w:rPr>
          <w:rStyle w:val="Char0"/>
          <w:rtl/>
        </w:rPr>
        <w:t xml:space="preserve"> و انار است. </w:t>
      </w:r>
      <w:r>
        <w:rPr>
          <w:rStyle w:val="Char0"/>
          <w:rFonts w:cs="Traditional Arabic" w:hint="cs"/>
          <w:rtl/>
        </w:rPr>
        <w:t>﴿</w:t>
      </w:r>
      <w:r w:rsidR="00E94DB4">
        <w:rPr>
          <w:rStyle w:val="Char0"/>
          <w:rFonts w:hint="cs"/>
          <w:rtl/>
        </w:rPr>
        <w:t>69</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فِيهِنَّ خَيْرَاتٌ حِسَانٌ٧٠ فَبِأَيِّ آلَاءِ رَبِّكُمَا تُكَذِّبَانِ٧١ حُورٌ مَقْصُورَاتٌ فِي الْخِيَامِ٧٢ فَبِأَيِّ آلَاءِ رَبِّكُمَا تُكَذِّبَانِ٧٣ لَمْ يَطْمِثْهُنَّ إِنْسٌ قَبْلَهُمْ وَلَا جَانٌّ٧٤ فَبِأَيِّ آلَاءِ رَبِّكُمَا تُكَذِّبَانِ٧٥ مُتَّكِئِينَ عَلَى رَفْرَفٍ خُضْرٍ وَعَبْقَرِيٍّ حِسَانٍ٧٦ فَبِأَيِّ آلَاءِ رَبِّكُمَا تُكَذِّبَانِ٧٧ تَبَارَكَ اسْمُ رَبِّكَ ذِي الْجَلَالِ وَالْإِكْرَامِ٧٨</w:t>
      </w:r>
      <w:r w:rsidRPr="00803543">
        <w:rPr>
          <w:rStyle w:val="Char0"/>
          <w:rFonts w:ascii="Times New Roman" w:hAnsi="Times New Roman" w:cs="Traditional Arabic" w:hint="cs"/>
          <w:rtl/>
        </w:rPr>
        <w:t>﴾</w:t>
      </w:r>
      <w:r w:rsidRPr="008B4A46">
        <w:rPr>
          <w:rStyle w:val="Char"/>
          <w:rtl/>
        </w:rPr>
        <w:t xml:space="preserve"> [الرحمن: 70-78]</w:t>
      </w:r>
      <w:r>
        <w:rPr>
          <w:rStyle w:val="Char0"/>
          <w:rFonts w:hint="cs"/>
          <w:rtl/>
        </w:rPr>
        <w:t>.</w:t>
      </w:r>
    </w:p>
    <w:p w:rsidR="00AD43F8" w:rsidRDefault="00AD43F8" w:rsidP="00E94DB4">
      <w:pPr>
        <w:pStyle w:val="a0"/>
        <w:rPr>
          <w:rStyle w:val="Char0"/>
          <w:rtl/>
        </w:rPr>
      </w:pPr>
      <w:r>
        <w:rPr>
          <w:rStyle w:val="Char0"/>
          <w:rFonts w:cs="Traditional Arabic" w:hint="cs"/>
          <w:rtl/>
        </w:rPr>
        <w:t>﴿</w:t>
      </w:r>
      <w:r w:rsidR="00E94DB4">
        <w:rPr>
          <w:rStyle w:val="Char0"/>
          <w:rFonts w:hint="cs"/>
          <w:rtl/>
        </w:rPr>
        <w:t>70</w:t>
      </w:r>
      <w:r>
        <w:rPr>
          <w:rStyle w:val="Char0"/>
          <w:rFonts w:cs="Traditional Arabic" w:hint="cs"/>
          <w:rtl/>
        </w:rPr>
        <w:t>﴾</w:t>
      </w:r>
      <w:r w:rsidRPr="00CA0104">
        <w:rPr>
          <w:rStyle w:val="Char0"/>
          <w:rtl/>
        </w:rPr>
        <w:t xml:space="preserve"> در آن باغها زنان ن</w:t>
      </w:r>
      <w:r w:rsidRPr="00CA0104">
        <w:rPr>
          <w:rStyle w:val="Char0"/>
          <w:rFonts w:hint="cs"/>
          <w:rtl/>
        </w:rPr>
        <w:t>یک</w:t>
      </w:r>
      <w:r w:rsidRPr="00CA0104">
        <w:rPr>
          <w:rStyle w:val="Char0"/>
          <w:rtl/>
        </w:rPr>
        <w:t xml:space="preserve"> س</w:t>
      </w:r>
      <w:r w:rsidRPr="00CA0104">
        <w:rPr>
          <w:rStyle w:val="Char0"/>
          <w:rFonts w:hint="cs"/>
          <w:rtl/>
        </w:rPr>
        <w:t>یرت</w:t>
      </w:r>
      <w:r w:rsidRPr="00CA0104">
        <w:rPr>
          <w:rStyle w:val="Char0"/>
          <w:rtl/>
        </w:rPr>
        <w:t xml:space="preserve"> و خوبصورت است. </w:t>
      </w:r>
      <w:r>
        <w:rPr>
          <w:rStyle w:val="Char0"/>
          <w:rFonts w:cs="Traditional Arabic" w:hint="cs"/>
          <w:rtl/>
        </w:rPr>
        <w:t>﴿</w:t>
      </w:r>
      <w:r w:rsidR="00E94DB4">
        <w:rPr>
          <w:rStyle w:val="Char0"/>
          <w:rFonts w:hint="cs"/>
          <w:rtl/>
        </w:rPr>
        <w:t>71</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72</w:t>
      </w:r>
      <w:r>
        <w:rPr>
          <w:rStyle w:val="Char0"/>
          <w:rFonts w:cs="Traditional Arabic" w:hint="cs"/>
          <w:rtl/>
        </w:rPr>
        <w:t>﴾</w:t>
      </w:r>
      <w:r>
        <w:rPr>
          <w:rStyle w:val="Char0"/>
        </w:rPr>
        <w:t xml:space="preserve"> </w:t>
      </w:r>
      <w:r w:rsidRPr="00CA0104">
        <w:rPr>
          <w:rStyle w:val="Char0"/>
          <w:rtl/>
        </w:rPr>
        <w:t>حور</w:t>
      </w:r>
      <w:r w:rsidRPr="00CA0104">
        <w:rPr>
          <w:rStyle w:val="Char0"/>
          <w:rFonts w:hint="cs"/>
          <w:rtl/>
        </w:rPr>
        <w:t>یان</w:t>
      </w:r>
      <w:r w:rsidRPr="00CA0104">
        <w:rPr>
          <w:rStyle w:val="Char0"/>
          <w:rtl/>
        </w:rPr>
        <w:t xml:space="preserve"> نگه داشته شده</w:t>
      </w:r>
      <w:r>
        <w:rPr>
          <w:rStyle w:val="Char0"/>
          <w:rtl/>
        </w:rPr>
        <w:t xml:space="preserve">‌اند </w:t>
      </w:r>
      <w:r>
        <w:rPr>
          <w:rStyle w:val="Char0"/>
        </w:rPr>
        <w:t>)</w:t>
      </w:r>
      <w:r w:rsidRPr="00CA0104">
        <w:rPr>
          <w:rStyle w:val="Char0"/>
          <w:rtl/>
        </w:rPr>
        <w:t>برا</w:t>
      </w:r>
      <w:r w:rsidRPr="00CA0104">
        <w:rPr>
          <w:rStyle w:val="Char0"/>
          <w:rFonts w:hint="cs"/>
          <w:rtl/>
        </w:rPr>
        <w:t>ی</w:t>
      </w:r>
      <w:r w:rsidRPr="00CA0104">
        <w:rPr>
          <w:rStyle w:val="Char0"/>
          <w:rtl/>
        </w:rPr>
        <w:t xml:space="preserve"> نشستن همرا</w:t>
      </w:r>
      <w:r w:rsidRPr="00CA0104">
        <w:rPr>
          <w:rStyle w:val="Char0"/>
          <w:rFonts w:hint="cs"/>
          <w:rtl/>
        </w:rPr>
        <w:t>ی</w:t>
      </w:r>
      <w:r w:rsidRPr="00CA0104">
        <w:rPr>
          <w:rStyle w:val="Char0"/>
          <w:rtl/>
        </w:rPr>
        <w:t xml:space="preserve"> ازواج خود) در خ</w:t>
      </w:r>
      <w:r w:rsidRPr="00CA0104">
        <w:rPr>
          <w:rStyle w:val="Char0"/>
          <w:rFonts w:hint="cs"/>
          <w:rtl/>
        </w:rPr>
        <w:t>یمه</w:t>
      </w:r>
      <w:r w:rsidR="00795F3B">
        <w:rPr>
          <w:rStyle w:val="Char0"/>
          <w:rtl/>
        </w:rPr>
        <w:t>‌ها</w:t>
      </w:r>
      <w:r w:rsidRPr="00CA0104">
        <w:rPr>
          <w:rStyle w:val="Char0"/>
          <w:rtl/>
        </w:rPr>
        <w:t xml:space="preserve">. </w:t>
      </w:r>
      <w:r>
        <w:rPr>
          <w:rStyle w:val="Char0"/>
          <w:rFonts w:cs="Traditional Arabic" w:hint="cs"/>
          <w:rtl/>
        </w:rPr>
        <w:t>﴿</w:t>
      </w:r>
      <w:r w:rsidR="00E94DB4">
        <w:rPr>
          <w:rStyle w:val="Char0"/>
          <w:rFonts w:hint="cs"/>
          <w:rtl/>
        </w:rPr>
        <w:t>73</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74</w:t>
      </w:r>
      <w:r>
        <w:rPr>
          <w:rStyle w:val="Char0"/>
          <w:rFonts w:cs="Traditional Arabic" w:hint="cs"/>
          <w:rtl/>
        </w:rPr>
        <w:t>﴾</w:t>
      </w:r>
      <w:r w:rsidR="00E94DB4">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دست ه</w:t>
      </w:r>
      <w:r w:rsidRPr="00CA0104">
        <w:rPr>
          <w:rStyle w:val="Char0"/>
          <w:rFonts w:hint="cs"/>
          <w:rtl/>
        </w:rPr>
        <w:t>یچ</w:t>
      </w:r>
      <w:r w:rsidRPr="00CA0104">
        <w:rPr>
          <w:rStyle w:val="Char0"/>
          <w:rtl/>
        </w:rPr>
        <w:t xml:space="preserve"> انس و جن پ</w:t>
      </w:r>
      <w:r w:rsidRPr="00CA0104">
        <w:rPr>
          <w:rStyle w:val="Char0"/>
          <w:rFonts w:hint="cs"/>
          <w:rtl/>
        </w:rPr>
        <w:t>یش</w:t>
      </w:r>
      <w:r w:rsidRPr="00CA0104">
        <w:rPr>
          <w:rStyle w:val="Char0"/>
          <w:rtl/>
        </w:rPr>
        <w:t xml:space="preserve"> از آنان (مؤمنان) به آنان نرس</w:t>
      </w:r>
      <w:r w:rsidRPr="00CA0104">
        <w:rPr>
          <w:rStyle w:val="Char0"/>
          <w:rFonts w:hint="cs"/>
          <w:rtl/>
        </w:rPr>
        <w:t>یده</w:t>
      </w:r>
      <w:r w:rsidRPr="00CA0104">
        <w:rPr>
          <w:rStyle w:val="Char0"/>
          <w:rtl/>
        </w:rPr>
        <w:t xml:space="preserve"> است. </w:t>
      </w:r>
      <w:r>
        <w:rPr>
          <w:rStyle w:val="Char0"/>
          <w:rFonts w:cs="Traditional Arabic" w:hint="cs"/>
          <w:rtl/>
        </w:rPr>
        <w:t>﴿</w:t>
      </w:r>
      <w:r w:rsidR="00E94DB4">
        <w:rPr>
          <w:rStyle w:val="Char0"/>
          <w:rFonts w:hint="cs"/>
          <w:rtl/>
        </w:rPr>
        <w:t>75</w:t>
      </w:r>
      <w:r>
        <w:rPr>
          <w:rStyle w:val="Char0"/>
          <w:rFonts w:cs="Traditional Arabic" w:hint="cs"/>
          <w:rtl/>
        </w:rPr>
        <w:t>﴾</w:t>
      </w:r>
      <w:r>
        <w:rPr>
          <w:rStyle w:val="Char0"/>
        </w:rPr>
        <w:t xml:space="preserve"> </w:t>
      </w:r>
      <w:r w:rsidRPr="00CA0104">
        <w:rPr>
          <w:rStyle w:val="Char0"/>
          <w:rtl/>
        </w:rPr>
        <w:t>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76</w:t>
      </w:r>
      <w:r>
        <w:rPr>
          <w:rStyle w:val="Char0"/>
          <w:rFonts w:cs="Traditional Arabic" w:hint="cs"/>
          <w:rtl/>
        </w:rPr>
        <w:t>﴾</w:t>
      </w:r>
      <w:r>
        <w:rPr>
          <w:rStyle w:val="Char0"/>
        </w:rPr>
        <w:t xml:space="preserve"> </w:t>
      </w:r>
      <w:r w:rsidRPr="00CA0104">
        <w:rPr>
          <w:rStyle w:val="Char0"/>
          <w:rtl/>
        </w:rPr>
        <w:t>در حال</w:t>
      </w:r>
      <w:r w:rsidRPr="00CA0104">
        <w:rPr>
          <w:rStyle w:val="Char0"/>
          <w:rFonts w:hint="cs"/>
          <w:rtl/>
        </w:rPr>
        <w:t>یکه</w:t>
      </w:r>
      <w:r w:rsidRPr="00CA0104">
        <w:rPr>
          <w:rStyle w:val="Char0"/>
          <w:rtl/>
        </w:rPr>
        <w:t xml:space="preserve"> (جنت</w:t>
      </w:r>
      <w:r w:rsidRPr="00CA0104">
        <w:rPr>
          <w:rStyle w:val="Char0"/>
          <w:rFonts w:hint="cs"/>
          <w:rtl/>
        </w:rPr>
        <w:t>یان</w:t>
      </w:r>
      <w:r w:rsidRPr="00CA0104">
        <w:rPr>
          <w:rStyle w:val="Char0"/>
          <w:rtl/>
        </w:rPr>
        <w:t>) بر بالش</w:t>
      </w:r>
      <w:r>
        <w:rPr>
          <w:rStyle w:val="Char0"/>
          <w:rtl/>
        </w:rPr>
        <w:t xml:space="preserve">‌های </w:t>
      </w:r>
      <w:r w:rsidRPr="00CA0104">
        <w:rPr>
          <w:rStyle w:val="Char0"/>
          <w:rtl/>
        </w:rPr>
        <w:t>سبز و بسترها</w:t>
      </w:r>
      <w:r w:rsidRPr="00CA0104">
        <w:rPr>
          <w:rStyle w:val="Char0"/>
          <w:rFonts w:hint="cs"/>
          <w:rtl/>
        </w:rPr>
        <w:t>ی</w:t>
      </w:r>
      <w:r>
        <w:rPr>
          <w:rStyle w:val="Char0"/>
          <w:rtl/>
        </w:rPr>
        <w:t xml:space="preserve"> بی‌</w:t>
      </w:r>
      <w:r w:rsidRPr="00CA0104">
        <w:rPr>
          <w:rStyle w:val="Char0"/>
          <w:rtl/>
        </w:rPr>
        <w:t>نظ</w:t>
      </w:r>
      <w:r w:rsidRPr="00CA0104">
        <w:rPr>
          <w:rStyle w:val="Char0"/>
          <w:rFonts w:hint="cs"/>
          <w:rtl/>
        </w:rPr>
        <w:t>یر</w:t>
      </w:r>
      <w:r w:rsidRPr="00CA0104">
        <w:rPr>
          <w:rStyle w:val="Char0"/>
          <w:rtl/>
        </w:rPr>
        <w:t xml:space="preserve"> و ز</w:t>
      </w:r>
      <w:r w:rsidRPr="00CA0104">
        <w:rPr>
          <w:rStyle w:val="Char0"/>
          <w:rFonts w:hint="cs"/>
          <w:rtl/>
        </w:rPr>
        <w:t>یبا</w:t>
      </w:r>
      <w:r w:rsidRPr="00CA0104">
        <w:rPr>
          <w:rStyle w:val="Char0"/>
          <w:rtl/>
        </w:rPr>
        <w:t xml:space="preserve"> تک</w:t>
      </w:r>
      <w:r w:rsidRPr="00CA0104">
        <w:rPr>
          <w:rStyle w:val="Char0"/>
          <w:rFonts w:hint="cs"/>
          <w:rtl/>
        </w:rPr>
        <w:t>یه</w:t>
      </w:r>
      <w:r w:rsidRPr="00CA0104">
        <w:rPr>
          <w:rStyle w:val="Char0"/>
          <w:rtl/>
        </w:rPr>
        <w:t xml:space="preserve"> زده</w:t>
      </w:r>
      <w:r>
        <w:rPr>
          <w:rStyle w:val="Char0"/>
          <w:rtl/>
        </w:rPr>
        <w:t>‌اند.</w:t>
      </w:r>
      <w:r w:rsidRPr="00CA0104">
        <w:rPr>
          <w:rStyle w:val="Char0"/>
          <w:rtl/>
        </w:rPr>
        <w:t xml:space="preserve"> </w:t>
      </w:r>
      <w:r>
        <w:rPr>
          <w:rStyle w:val="Char0"/>
          <w:rFonts w:cs="Traditional Arabic" w:hint="cs"/>
          <w:rtl/>
        </w:rPr>
        <w:t>﴿</w:t>
      </w:r>
      <w:r w:rsidR="00E94DB4">
        <w:rPr>
          <w:rStyle w:val="Char0"/>
          <w:rFonts w:hint="cs"/>
          <w:rtl/>
        </w:rPr>
        <w:t>77</w:t>
      </w:r>
      <w:r>
        <w:rPr>
          <w:rStyle w:val="Char0"/>
          <w:rFonts w:cs="Traditional Arabic" w:hint="cs"/>
          <w:rtl/>
        </w:rPr>
        <w:t>﴾</w:t>
      </w:r>
      <w:r w:rsidRPr="00CA0104">
        <w:rPr>
          <w:rStyle w:val="Char0"/>
          <w:rtl/>
        </w:rPr>
        <w:t xml:space="preserve"> پس کدام</w:t>
      </w:r>
      <w:r w:rsidR="00E94DB4">
        <w:rPr>
          <w:rStyle w:val="Char0"/>
          <w:rtl/>
        </w:rPr>
        <w:t xml:space="preserve"> نعمت‌های </w:t>
      </w:r>
      <w:r w:rsidRPr="00CA0104">
        <w:rPr>
          <w:rStyle w:val="Char0"/>
          <w:rtl/>
        </w:rPr>
        <w:t>پروردگارتان را انکار</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sidR="00E94DB4">
        <w:rPr>
          <w:rStyle w:val="Char0"/>
          <w:rFonts w:hint="cs"/>
          <w:rtl/>
        </w:rPr>
        <w:t>78</w:t>
      </w:r>
      <w:r>
        <w:rPr>
          <w:rStyle w:val="Char0"/>
          <w:rFonts w:cs="Traditional Arabic" w:hint="cs"/>
          <w:rtl/>
        </w:rPr>
        <w:t>﴾</w:t>
      </w:r>
      <w:r>
        <w:rPr>
          <w:rStyle w:val="Char0"/>
        </w:rPr>
        <w:t xml:space="preserve"> </w:t>
      </w:r>
      <w:r w:rsidRPr="00CA0104">
        <w:rPr>
          <w:rStyle w:val="Char0"/>
          <w:rtl/>
        </w:rPr>
        <w:t>بس</w:t>
      </w:r>
      <w:r w:rsidRPr="00CA0104">
        <w:rPr>
          <w:rStyle w:val="Char0"/>
          <w:rFonts w:hint="cs"/>
          <w:rtl/>
        </w:rPr>
        <w:t>یار</w:t>
      </w:r>
      <w:r w:rsidRPr="00CA0104">
        <w:rPr>
          <w:rStyle w:val="Char0"/>
          <w:rtl/>
        </w:rPr>
        <w:t xml:space="preserve"> بابرکت است نام پرور</w:t>
      </w:r>
      <w:r>
        <w:rPr>
          <w:rStyle w:val="Char0"/>
          <w:rtl/>
        </w:rPr>
        <w:t>دگارت که صاحب جلال و اکرام است.</w:t>
      </w:r>
    </w:p>
    <w:p w:rsidR="00E94DB4" w:rsidRDefault="00E94DB4" w:rsidP="00E94DB4">
      <w:pPr>
        <w:pStyle w:val="a1"/>
        <w:rPr>
          <w:rStyle w:val="Char0"/>
        </w:rPr>
      </w:pPr>
      <w:bookmarkStart w:id="76" w:name="_Toc520686385"/>
      <w:r>
        <w:rPr>
          <w:rStyle w:val="Char0"/>
          <w:rtl/>
        </w:rPr>
        <w:lastRenderedPageBreak/>
        <w:t>سو</w:t>
      </w:r>
      <w:r>
        <w:rPr>
          <w:rStyle w:val="Char0"/>
          <w:rFonts w:hint="cs"/>
          <w:rtl/>
        </w:rPr>
        <w:t>رۀ</w:t>
      </w:r>
      <w:r w:rsidRPr="00CA0104">
        <w:rPr>
          <w:rStyle w:val="Char0"/>
          <w:rtl/>
        </w:rPr>
        <w:t xml:space="preserve"> واقعه</w:t>
      </w:r>
      <w:bookmarkEnd w:id="76"/>
      <w:r w:rsidRPr="00CA0104">
        <w:rPr>
          <w:rStyle w:val="Char0"/>
          <w:rtl/>
        </w:rPr>
        <w:t xml:space="preserve"> </w:t>
      </w:r>
    </w:p>
    <w:p w:rsidR="00E94DB4" w:rsidRPr="00E94DB4" w:rsidRDefault="00E94DB4" w:rsidP="00E94DB4">
      <w:pPr>
        <w:pStyle w:val="a4"/>
        <w:ind w:firstLine="0"/>
        <w:jc w:val="center"/>
        <w:rPr>
          <w:rStyle w:val="Char0"/>
          <w:sz w:val="24"/>
          <w:szCs w:val="24"/>
          <w:rtl/>
        </w:rPr>
      </w:pPr>
      <w:r w:rsidRPr="00E94DB4">
        <w:rPr>
          <w:rStyle w:val="Char0"/>
          <w:sz w:val="24"/>
          <w:szCs w:val="24"/>
          <w:rtl/>
        </w:rPr>
        <w:t>در مکه نازل شده و نود وشش آ</w:t>
      </w:r>
      <w:r w:rsidRPr="00E94DB4">
        <w:rPr>
          <w:rStyle w:val="Char0"/>
          <w:rFonts w:hint="cs"/>
          <w:sz w:val="24"/>
          <w:szCs w:val="24"/>
          <w:rtl/>
        </w:rPr>
        <w:t>ی</w:t>
      </w:r>
      <w:r w:rsidRPr="00E94DB4">
        <w:rPr>
          <w:rStyle w:val="Char0"/>
          <w:sz w:val="24"/>
          <w:szCs w:val="24"/>
          <w:rtl/>
        </w:rPr>
        <w:t>ت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803543">
        <w:rPr>
          <w:rStyle w:val="Char0"/>
          <w:rFonts w:cs="Traditional Arabic"/>
          <w:rtl/>
        </w:rPr>
        <w:t>﴿</w:t>
      </w:r>
      <w:r w:rsidRPr="008B4A46">
        <w:rPr>
          <w:rStyle w:val="Char7"/>
          <w:rtl/>
        </w:rPr>
        <w:t>إِذَا وَقَعَتِ الْوَاقِعَةُ١ لَيْسَ لِوَقْعَتِهَا كَاذِبَةٌ٢ خَافِضَةٌ رَافِعَةٌ٣ إِذَا رُجَّتِ الْأَرْضُ رَجًّا٤ وَبُسَّتِ الْجِبَالُ بَسًّا٥ فَكَانَتْ هَبَاءً مُنْبَثًّا٦ وَكُنْتُمْ أَزْوَاجًا ثَلَاثَةً٧ فَأَصْحَابُ الْمَيْمَنَةِ مَا أَصْحَابُ الْمَيْمَنَةِ٨ وَأَصْحَابُ الْمَشْأَمَةِ مَا أَصْحَابُ الْمَشْأَمَةِ٩ وَالسَّابِقُونَ السَّابِقُونَ١٠ أُولَئِكَ الْمُقَرَّبُونَ١١ فِي جَنَّاتِ النَّعِيمِ١٢ ثُلَّةٌ مِنَ الْأَوَّلِينَ١٣ وَقَلِيلٌ مِنَ الْآخِرِينَ١٤ عَلَى سُرُرٍ مَوْضُونَةٍ١٥ مُتَّكِئِينَ عَلَيْهَا مُتَقَابِلِينَ١٦</w:t>
      </w:r>
      <w:r w:rsidRPr="00803543">
        <w:rPr>
          <w:rStyle w:val="Char0"/>
          <w:rFonts w:ascii="Times New Roman" w:hAnsi="Times New Roman" w:cs="Traditional Arabic" w:hint="cs"/>
          <w:rtl/>
        </w:rPr>
        <w:t>﴾</w:t>
      </w:r>
      <w:r w:rsidRPr="008B4A46">
        <w:rPr>
          <w:rStyle w:val="Char"/>
          <w:rtl/>
        </w:rPr>
        <w:t xml:space="preserve"> [الواقعة: 1-16]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چون واقع</w:t>
      </w:r>
      <w:r>
        <w:rPr>
          <w:rStyle w:val="Char0"/>
          <w:rFonts w:hint="cs"/>
          <w:rtl/>
        </w:rPr>
        <w:t>ۀ</w:t>
      </w:r>
      <w:r w:rsidRPr="00CA0104">
        <w:rPr>
          <w:rStyle w:val="Char0"/>
          <w:rtl/>
        </w:rPr>
        <w:t xml:space="preserve"> </w:t>
      </w:r>
      <w:r>
        <w:rPr>
          <w:rStyle w:val="Char0"/>
          <w:rFonts w:hint="cs"/>
          <w:rtl/>
        </w:rPr>
        <w:t>(</w:t>
      </w:r>
      <w:r w:rsidRPr="00CA0104">
        <w:rPr>
          <w:rStyle w:val="Char0"/>
          <w:rtl/>
        </w:rPr>
        <w:t>بزرگ ق</w:t>
      </w:r>
      <w:r w:rsidRPr="00CA0104">
        <w:rPr>
          <w:rStyle w:val="Char0"/>
          <w:rFonts w:hint="cs"/>
          <w:rtl/>
        </w:rPr>
        <w:t>یامت</w:t>
      </w:r>
      <w:r w:rsidRPr="00CA0104">
        <w:rPr>
          <w:rStyle w:val="Char0"/>
          <w:rtl/>
        </w:rPr>
        <w:t xml:space="preserve">) واقع شود.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که در واقع شدن آن ه</w:t>
      </w:r>
      <w:r w:rsidRPr="00CA0104">
        <w:rPr>
          <w:rStyle w:val="Char0"/>
          <w:rFonts w:hint="cs"/>
          <w:rtl/>
        </w:rPr>
        <w:t>یچ</w:t>
      </w:r>
      <w:r w:rsidRPr="00CA0104">
        <w:rPr>
          <w:rStyle w:val="Char0"/>
          <w:rtl/>
        </w:rPr>
        <w:t xml:space="preserve"> دروغ</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(آن واقعه، گروه</w:t>
      </w:r>
      <w:r w:rsidRPr="00CA0104">
        <w:rPr>
          <w:rStyle w:val="Char0"/>
          <w:rFonts w:hint="cs"/>
          <w:rtl/>
        </w:rPr>
        <w:t>ی</w:t>
      </w:r>
      <w:r w:rsidRPr="00CA0104">
        <w:rPr>
          <w:rStyle w:val="Char0"/>
          <w:rtl/>
        </w:rPr>
        <w:t xml:space="preserve"> را</w:t>
      </w:r>
      <w:r>
        <w:rPr>
          <w:rStyle w:val="Char0"/>
          <w:rFonts w:hint="cs"/>
          <w:rtl/>
        </w:rPr>
        <w:t>)</w:t>
      </w:r>
      <w:r w:rsidRPr="00CA0104">
        <w:rPr>
          <w:rStyle w:val="Char0"/>
          <w:rtl/>
        </w:rPr>
        <w:t xml:space="preserve"> پا</w:t>
      </w:r>
      <w:r w:rsidRPr="00CA0104">
        <w:rPr>
          <w:rStyle w:val="Char0"/>
          <w:rFonts w:hint="cs"/>
          <w:rtl/>
        </w:rPr>
        <w:t>یین</w:t>
      </w:r>
      <w:r>
        <w:rPr>
          <w:rStyle w:val="Char0"/>
          <w:rtl/>
        </w:rPr>
        <w:t xml:space="preserve"> می‌</w:t>
      </w:r>
      <w:r w:rsidRPr="00CA0104">
        <w:rPr>
          <w:rStyle w:val="Char0"/>
          <w:rtl/>
        </w:rPr>
        <w:t xml:space="preserve">آورد </w:t>
      </w:r>
      <w:r>
        <w:rPr>
          <w:rStyle w:val="Char0"/>
          <w:rFonts w:hint="cs"/>
          <w:rtl/>
        </w:rPr>
        <w:t>(</w:t>
      </w:r>
      <w:r w:rsidRPr="00CA0104">
        <w:rPr>
          <w:rStyle w:val="Char0"/>
          <w:rtl/>
        </w:rPr>
        <w:t>و گروه</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w:t>
      </w:r>
      <w:r>
        <w:rPr>
          <w:rStyle w:val="Char0"/>
          <w:rFonts w:hint="cs"/>
          <w:rtl/>
        </w:rPr>
        <w:t>)</w:t>
      </w:r>
      <w:r w:rsidRPr="00CA0104">
        <w:rPr>
          <w:rStyle w:val="Char0"/>
          <w:rtl/>
        </w:rPr>
        <w:t xml:space="preserve"> بالا</w:t>
      </w:r>
      <w:r>
        <w:rPr>
          <w:rStyle w:val="Char0"/>
          <w:rtl/>
        </w:rPr>
        <w:t xml:space="preserve"> می‌</w:t>
      </w:r>
      <w:r w:rsidRPr="00CA0104">
        <w:rPr>
          <w:rStyle w:val="Char0"/>
          <w:rtl/>
        </w:rPr>
        <w:t>برد.</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آن وقت که زم</w:t>
      </w:r>
      <w:r w:rsidRPr="00CA0104">
        <w:rPr>
          <w:rStyle w:val="Char0"/>
          <w:rFonts w:hint="cs"/>
          <w:rtl/>
        </w:rPr>
        <w:t>ین</w:t>
      </w:r>
      <w:r w:rsidRPr="00CA0104">
        <w:rPr>
          <w:rStyle w:val="Char0"/>
          <w:rtl/>
        </w:rPr>
        <w:t xml:space="preserve"> به شدت تکان داده</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و</w:t>
      </w:r>
      <w:r w:rsidR="009D38EA">
        <w:rPr>
          <w:rStyle w:val="Char0"/>
          <w:rtl/>
        </w:rPr>
        <w:t xml:space="preserve"> کوه‌ها </w:t>
      </w:r>
      <w:r w:rsidRPr="00CA0104">
        <w:rPr>
          <w:rStyle w:val="Char0"/>
          <w:rtl/>
        </w:rPr>
        <w:t>کوب</w:t>
      </w:r>
      <w:r w:rsidRPr="00CA0104">
        <w:rPr>
          <w:rStyle w:val="Char0"/>
          <w:rFonts w:hint="cs"/>
          <w:rtl/>
        </w:rPr>
        <w:t>یده</w:t>
      </w:r>
      <w:r w:rsidRPr="00CA0104">
        <w:rPr>
          <w:rStyle w:val="Char0"/>
          <w:rtl/>
        </w:rPr>
        <w:t xml:space="preserve"> و به شدت متلاش</w:t>
      </w:r>
      <w:r w:rsidRPr="00CA0104">
        <w:rPr>
          <w:rStyle w:val="Char0"/>
          <w:rFonts w:hint="cs"/>
          <w:rtl/>
        </w:rPr>
        <w:t>ی</w:t>
      </w:r>
      <w:r w:rsidRPr="00CA0104">
        <w:rPr>
          <w:rStyle w:val="Char0"/>
          <w:rtl/>
        </w:rPr>
        <w:t xml:space="preserve"> شوند.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 xml:space="preserve">پس چون غبار پراگنده شوند.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شما (انسانها</w:t>
      </w:r>
      <w:r>
        <w:rPr>
          <w:rStyle w:val="Char0"/>
          <w:rFonts w:hint="cs"/>
          <w:rtl/>
        </w:rPr>
        <w:t>)</w:t>
      </w:r>
      <w:r w:rsidRPr="00CA0104">
        <w:rPr>
          <w:rStyle w:val="Char0"/>
          <w:rtl/>
        </w:rPr>
        <w:t xml:space="preserve"> به سه گروه تقس</w:t>
      </w:r>
      <w:r w:rsidRPr="00CA0104">
        <w:rPr>
          <w:rStyle w:val="Char0"/>
          <w:rFonts w:hint="cs"/>
          <w:rtl/>
        </w:rPr>
        <w:t>یم</w:t>
      </w:r>
      <w:r w:rsidRPr="00CA0104">
        <w:rPr>
          <w:rStyle w:val="Char0"/>
          <w:rtl/>
        </w:rPr>
        <w:t xml:space="preserve"> خواه</w:t>
      </w:r>
      <w:r w:rsidRPr="00CA0104">
        <w:rPr>
          <w:rStyle w:val="Char0"/>
          <w:rFonts w:hint="cs"/>
          <w:rtl/>
        </w:rPr>
        <w:t>ید</w:t>
      </w:r>
      <w:r w:rsidRPr="00CA0104">
        <w:rPr>
          <w:rStyle w:val="Char0"/>
          <w:rtl/>
        </w:rPr>
        <w:t xml:space="preserve"> شد.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پس (گروه اول) اهل سمت راست هستند. اما اهل سمت راست چه کسان</w:t>
      </w:r>
      <w:r w:rsidRPr="00CA0104">
        <w:rPr>
          <w:rStyle w:val="Char0"/>
          <w:rFonts w:hint="cs"/>
          <w:rtl/>
        </w:rPr>
        <w:t>ی</w:t>
      </w:r>
      <w:r w:rsidRPr="00CA0104">
        <w:rPr>
          <w:rStyle w:val="Char0"/>
          <w:rtl/>
        </w:rPr>
        <w:t xml:space="preserve"> هستند؟.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 (گروه دوم) اهل سمت چپ هستند! اما اهل سمت چپ چه کسان</w:t>
      </w:r>
      <w:r w:rsidRPr="00CA0104">
        <w:rPr>
          <w:rStyle w:val="Char0"/>
          <w:rFonts w:hint="cs"/>
          <w:rtl/>
        </w:rPr>
        <w:t>ی</w:t>
      </w:r>
      <w:r w:rsidRPr="00CA0104">
        <w:rPr>
          <w:rStyle w:val="Char0"/>
          <w:rtl/>
        </w:rPr>
        <w:t xml:space="preserve"> هستند؟.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و (گروه سوم) سبقت کنندگان، (که در کارها</w:t>
      </w:r>
      <w:r w:rsidRPr="00CA0104">
        <w:rPr>
          <w:rStyle w:val="Char0"/>
          <w:rFonts w:hint="cs"/>
          <w:rtl/>
        </w:rPr>
        <w:t>ی</w:t>
      </w:r>
      <w:r w:rsidRPr="00CA0104">
        <w:rPr>
          <w:rStyle w:val="Char0"/>
          <w:rtl/>
        </w:rPr>
        <w:t xml:space="preserve"> ن</w:t>
      </w:r>
      <w:r w:rsidRPr="00CA0104">
        <w:rPr>
          <w:rStyle w:val="Char0"/>
          <w:rFonts w:hint="cs"/>
          <w:rtl/>
        </w:rPr>
        <w:t>یک</w:t>
      </w:r>
      <w:r>
        <w:rPr>
          <w:rStyle w:val="Char0"/>
          <w:rFonts w:hint="cs"/>
          <w:rtl/>
        </w:rPr>
        <w:t>)</w:t>
      </w:r>
      <w:r w:rsidRPr="00CA0104">
        <w:rPr>
          <w:rStyle w:val="Char0"/>
          <w:rtl/>
        </w:rPr>
        <w:t xml:space="preserve"> سبقت کننده</w:t>
      </w:r>
      <w:r>
        <w:rPr>
          <w:rStyle w:val="Char0"/>
          <w:rtl/>
        </w:rPr>
        <w:t>‌اند.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آنان مقربان (دربار اله</w:t>
      </w:r>
      <w:r w:rsidRPr="00CA0104">
        <w:rPr>
          <w:rStyle w:val="Char0"/>
          <w:rFonts w:hint="cs"/>
          <w:rtl/>
        </w:rPr>
        <w:t>ی</w:t>
      </w:r>
      <w:r w:rsidRPr="00CA0104">
        <w:rPr>
          <w:rStyle w:val="Char0"/>
          <w:rtl/>
        </w:rPr>
        <w:t>)</w:t>
      </w:r>
      <w:r>
        <w:rPr>
          <w:rStyle w:val="Char0"/>
          <w:rtl/>
        </w:rPr>
        <w:t>‌اند.</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sidRPr="00CA0104">
        <w:rPr>
          <w:rStyle w:val="Char0"/>
          <w:rtl/>
        </w:rPr>
        <w:t xml:space="preserve"> که در</w:t>
      </w:r>
      <w:r w:rsidR="005D500C">
        <w:rPr>
          <w:rStyle w:val="Char0"/>
          <w:rtl/>
        </w:rPr>
        <w:t xml:space="preserve"> باغ‌های </w:t>
      </w:r>
      <w:r w:rsidRPr="00CA0104">
        <w:rPr>
          <w:rStyle w:val="Char0"/>
          <w:rtl/>
        </w:rPr>
        <w:t xml:space="preserve">نعمت خواهند بود.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(آن مقربان) گروه ز</w:t>
      </w:r>
      <w:r w:rsidRPr="00CA0104">
        <w:rPr>
          <w:rStyle w:val="Char0"/>
          <w:rFonts w:hint="cs"/>
          <w:rtl/>
        </w:rPr>
        <w:t>یادی</w:t>
      </w:r>
      <w:r w:rsidRPr="00CA0104">
        <w:rPr>
          <w:rStyle w:val="Char0"/>
          <w:rtl/>
        </w:rPr>
        <w:t xml:space="preserve"> از پ</w:t>
      </w:r>
      <w:r w:rsidRPr="00CA0104">
        <w:rPr>
          <w:rStyle w:val="Char0"/>
          <w:rFonts w:hint="cs"/>
          <w:rtl/>
        </w:rPr>
        <w:t>یشینیان</w:t>
      </w:r>
      <w:r>
        <w:rPr>
          <w:rStyle w:val="Char0"/>
          <w:rtl/>
        </w:rPr>
        <w:t>‌اند.</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و گروه اند</w:t>
      </w:r>
      <w:r w:rsidRPr="00CA0104">
        <w:rPr>
          <w:rStyle w:val="Char0"/>
          <w:rFonts w:hint="cs"/>
          <w:rtl/>
        </w:rPr>
        <w:t>ی</w:t>
      </w:r>
      <w:r w:rsidRPr="00CA0104">
        <w:rPr>
          <w:rStyle w:val="Char0"/>
          <w:rtl/>
        </w:rPr>
        <w:t xml:space="preserve"> از پسينيان</w:t>
      </w:r>
      <w:r>
        <w:rPr>
          <w:rStyle w:val="Char0"/>
          <w:rtl/>
        </w:rPr>
        <w:t>‌اند.</w:t>
      </w:r>
      <w:r w:rsidRPr="00CA0104">
        <w:rPr>
          <w:rStyle w:val="Char0"/>
          <w:rtl/>
        </w:rPr>
        <w:t xml:space="preserve">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Fonts w:hint="cs"/>
          <w:rtl/>
        </w:rPr>
        <w:t>بر</w:t>
      </w:r>
      <w:r w:rsidRPr="00CA0104">
        <w:rPr>
          <w:rStyle w:val="Char0"/>
          <w:rtl/>
        </w:rPr>
        <w:t xml:space="preserve"> تخت</w:t>
      </w:r>
      <w:r>
        <w:rPr>
          <w:rStyle w:val="Char0"/>
          <w:rtl/>
        </w:rPr>
        <w:t xml:space="preserve">‌های </w:t>
      </w:r>
      <w:r w:rsidRPr="00CA0104">
        <w:rPr>
          <w:rStyle w:val="Char0"/>
          <w:rtl/>
        </w:rPr>
        <w:t>چ</w:t>
      </w:r>
      <w:r w:rsidRPr="00CA0104">
        <w:rPr>
          <w:rStyle w:val="Char0"/>
          <w:rFonts w:hint="cs"/>
          <w:rtl/>
        </w:rPr>
        <w:t>یده</w:t>
      </w:r>
      <w:r w:rsidRPr="00CA0104">
        <w:rPr>
          <w:rStyle w:val="Char0"/>
          <w:rtl/>
        </w:rPr>
        <w:t xml:space="preserve"> شده و بافته شده از د</w:t>
      </w:r>
      <w:r>
        <w:rPr>
          <w:rStyle w:val="Char0"/>
          <w:rFonts w:hint="cs"/>
          <w:rtl/>
        </w:rPr>
        <w:t>ُ</w:t>
      </w:r>
      <w:r w:rsidRPr="00CA0104">
        <w:rPr>
          <w:rStyle w:val="Char0"/>
          <w:rtl/>
        </w:rPr>
        <w:t xml:space="preserve">ر و </w:t>
      </w:r>
      <w:r w:rsidRPr="00CA0104">
        <w:rPr>
          <w:rStyle w:val="Char0"/>
          <w:rFonts w:hint="cs"/>
          <w:rtl/>
        </w:rPr>
        <w:t>یاقوت</w:t>
      </w:r>
      <w:r w:rsidRPr="00CA0104">
        <w:rPr>
          <w:rStyle w:val="Char0"/>
          <w:rtl/>
        </w:rPr>
        <w:t xml:space="preserve"> (خواهند نشست).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روبرو</w:t>
      </w:r>
      <w:r w:rsidRPr="00CA0104">
        <w:rPr>
          <w:rStyle w:val="Char0"/>
          <w:rFonts w:hint="cs"/>
          <w:rtl/>
        </w:rPr>
        <w:t>ی</w:t>
      </w:r>
      <w:r w:rsidRPr="00CA0104">
        <w:rPr>
          <w:rStyle w:val="Char0"/>
          <w:rtl/>
        </w:rPr>
        <w:t xml:space="preserve"> هم نشسته</w:t>
      </w:r>
      <w:r>
        <w:rPr>
          <w:rStyle w:val="Char0"/>
          <w:rtl/>
        </w:rPr>
        <w:t>‌اند،</w:t>
      </w:r>
      <w:r w:rsidRPr="00CA0104">
        <w:rPr>
          <w:rStyle w:val="Char0"/>
          <w:rtl/>
        </w:rPr>
        <w:t xml:space="preserve"> بر ا</w:t>
      </w:r>
      <w:r w:rsidRPr="00CA0104">
        <w:rPr>
          <w:rStyle w:val="Char0"/>
          <w:rFonts w:hint="cs"/>
          <w:rtl/>
        </w:rPr>
        <w:t>ین</w:t>
      </w:r>
      <w:r w:rsidRPr="00CA0104">
        <w:rPr>
          <w:rStyle w:val="Char0"/>
          <w:rtl/>
        </w:rPr>
        <w:t xml:space="preserve"> تخت</w:t>
      </w:r>
      <w:r>
        <w:rPr>
          <w:rStyle w:val="Char0"/>
          <w:rFonts w:hint="cs"/>
          <w:rtl/>
        </w:rPr>
        <w:t>‌</w:t>
      </w:r>
      <w:r w:rsidRPr="00CA0104">
        <w:rPr>
          <w:rStyle w:val="Char0"/>
          <w:rtl/>
        </w:rPr>
        <w:t>ها تک</w:t>
      </w:r>
      <w:r w:rsidRPr="00CA0104">
        <w:rPr>
          <w:rStyle w:val="Char0"/>
          <w:rFonts w:hint="cs"/>
          <w:rtl/>
        </w:rPr>
        <w:t>یه</w:t>
      </w:r>
      <w:r>
        <w:rPr>
          <w:rStyle w:val="Char0"/>
          <w:rtl/>
        </w:rPr>
        <w:t xml:space="preserve"> می‌کنند.</w:t>
      </w:r>
    </w:p>
    <w:p w:rsidR="00AD43F8" w:rsidRDefault="00AD43F8" w:rsidP="00AD43F8">
      <w:pPr>
        <w:pStyle w:val="a0"/>
        <w:rPr>
          <w:rStyle w:val="Char0"/>
          <w:rtl/>
        </w:rPr>
      </w:pPr>
      <w:r w:rsidRPr="00803543">
        <w:rPr>
          <w:rStyle w:val="Char0"/>
          <w:rFonts w:cs="Traditional Arabic"/>
          <w:rtl/>
        </w:rPr>
        <w:t>﴿</w:t>
      </w:r>
      <w:r w:rsidRPr="008B4A46">
        <w:rPr>
          <w:rStyle w:val="Char7"/>
          <w:rtl/>
        </w:rPr>
        <w:t xml:space="preserve">يَطُوفُ عَلَيْهِمْ وِلْدَانٌ مُخَلَّدُونَ١٧ بِأَكْوَابٍ وَأَبَارِيقَ وَكَأْسٍ مِنْ مَعِينٍ١٨ لَا يُصَدَّعُونَ عَنْهَا وَلَا يُنْزِفُونَ١٩ وَفَاكِهَةٍ مِمَّا يَتَخَيَّرُونَ٢٠ وَلَحْمِ طَيْرٍ مِمَّا يَشْتَهُونَ٢١ وَحُورٌ عِينٌ٢٢ كَأَمْثَالِ اللُّؤْلُؤِ الْمَكْنُونِ٢٣ جَزَاءً بِمَا كَانُوا يَعْمَلُونَ٢٤ لَا يَسْمَعُونَ فِيهَا لَغْوًا وَلَا تَأْثِيمًا٢٥ إِلَّا قِيلًا سَلَامًا سَلَامًا٢٦ وَأَصْحَابُ الْيَمِينِ مَا أَصْحَابُ الْيَمِينِ٢٧ فِي سِدْرٍ مَخْضُودٍ٢٨ وَطَلْحٍ مَنْضُودٍ٢٩ وَظِلٍّ مَمْدُودٍ٣٠ وَمَاءٍ مَسْكُوبٍ٣١ وَفَاكِهَةٍ كَثِيرَةٍ٣٢ </w:t>
      </w:r>
      <w:r w:rsidRPr="008B4A46">
        <w:rPr>
          <w:rStyle w:val="Char7"/>
          <w:rtl/>
        </w:rPr>
        <w:lastRenderedPageBreak/>
        <w:t>لَا مَقْطُوعَةٍ وَلَا مَمْنُوعَةٍ٣٣ وَفُرُشٍ مَرْفُوعَةٍ٣٤ إِنَّا أَنْشَأْنَاهُنَّ إِنْشَاءً٣٥ فَجَعَلْنَاهُنَّ أَبْكَارًا٣٦ عُرُبًا أَتْرَابًا٣٧ لِأَصْحَابِ الْيَمِينِ٣٨ ثُلَّةٌ مِنَ الْأَوَّلِينَ٣٩ وَثُلَّةٌ مِنَ الْآخِرِينَ٤٠ وَأَصْحَابُ الشِّمَالِ مَا أَصْحَابُ الشِّمَالِ٤١ فِي سَمُومٍ وَحَمِيمٍ٤٢ وَظِلٍّ مِنْ يَحْمُومٍ٤٣ لَا بَارِدٍ وَلَا كَرِيمٍ٤٤ إِنَّهُمْ كَانُوا قَبْلَ ذَلِكَ مُتْرَفِينَ٤٥ وَكَانُوا يُصِرُّونَ عَلَى الْحِنْثِ الْعَظِيمِ٤٦ وَكَانُوا يَقُولُونَ أَئِذَا مِتْنَا وَكُنَّا تُرَابًا وَعِظَامًا أَإِنَّا لَمَبْعُوثُونَ٤٧ أَوَآبَاؤُنَا الْأَوَّلُونَ٤٨ قُلْ إِنَّ الْأَوَّلِينَ وَالْآخِرِينَ٤٩ لَمَجْمُوعُونَ إِلَى مِيقَاتِ يَوْمٍ مَعْلُومٍ٥٠</w:t>
      </w:r>
      <w:r w:rsidRPr="00803543">
        <w:rPr>
          <w:rStyle w:val="Char0"/>
          <w:rFonts w:ascii="Times New Roman" w:hAnsi="Times New Roman" w:cs="Traditional Arabic" w:hint="cs"/>
          <w:rtl/>
        </w:rPr>
        <w:t>﴾</w:t>
      </w:r>
      <w:r w:rsidRPr="008B4A46">
        <w:rPr>
          <w:rStyle w:val="Char"/>
          <w:rtl/>
        </w:rPr>
        <w:t xml:space="preserve"> [الواقعة: 17-50]</w:t>
      </w:r>
      <w:r>
        <w:rPr>
          <w:rStyle w:val="Char0"/>
          <w:rFonts w:hint="cs"/>
          <w:rtl/>
        </w:rPr>
        <w:t>.</w:t>
      </w:r>
    </w:p>
    <w:p w:rsidR="00AD43F8" w:rsidRPr="00CA0104" w:rsidRDefault="00AD43F8" w:rsidP="002536C9">
      <w:pPr>
        <w:pStyle w:val="a0"/>
        <w:rPr>
          <w:rStyle w:val="Char0"/>
          <w:rtl/>
        </w:rPr>
      </w:pP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و بر آنها پسران</w:t>
      </w:r>
      <w:r w:rsidRPr="00CA0104">
        <w:rPr>
          <w:rStyle w:val="Char0"/>
          <w:rFonts w:hint="cs"/>
          <w:rtl/>
        </w:rPr>
        <w:t>ی</w:t>
      </w:r>
      <w:r w:rsidRPr="00CA0104">
        <w:rPr>
          <w:rStyle w:val="Char0"/>
          <w:rtl/>
        </w:rPr>
        <w:t xml:space="preserve"> که هم</w:t>
      </w:r>
      <w:r w:rsidRPr="00CA0104">
        <w:rPr>
          <w:rStyle w:val="Char0"/>
          <w:rFonts w:hint="cs"/>
          <w:rtl/>
        </w:rPr>
        <w:t>یشه</w:t>
      </w:r>
      <w:r w:rsidRPr="00CA0104">
        <w:rPr>
          <w:rStyle w:val="Char0"/>
          <w:rtl/>
        </w:rPr>
        <w:t xml:space="preserve"> جوان</w:t>
      </w:r>
      <w:r>
        <w:rPr>
          <w:rStyle w:val="Char0"/>
          <w:rtl/>
        </w:rPr>
        <w:t>‌اند می‌</w:t>
      </w:r>
      <w:r w:rsidRPr="00CA0104">
        <w:rPr>
          <w:rStyle w:val="Char0"/>
          <w:rtl/>
        </w:rPr>
        <w:t xml:space="preserve">گردند.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با جام</w:t>
      </w:r>
      <w:r>
        <w:rPr>
          <w:rStyle w:val="Char0"/>
          <w:rFonts w:hint="cs"/>
          <w:rtl/>
        </w:rPr>
        <w:t>‌</w:t>
      </w:r>
      <w:r w:rsidRPr="00CA0104">
        <w:rPr>
          <w:rStyle w:val="Char0"/>
          <w:rtl/>
        </w:rPr>
        <w:t>ها و کوزه</w:t>
      </w:r>
      <w:r>
        <w:rPr>
          <w:rStyle w:val="Char0"/>
          <w:rFonts w:hint="cs"/>
          <w:rtl/>
        </w:rPr>
        <w:t>‌</w:t>
      </w:r>
      <w:r w:rsidRPr="00CA0104">
        <w:rPr>
          <w:rStyle w:val="Char0"/>
          <w:rtl/>
        </w:rPr>
        <w:t>ها وظرف</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از شراب جار</w:t>
      </w:r>
      <w:r w:rsidRPr="00CA0104">
        <w:rPr>
          <w:rStyle w:val="Char0"/>
          <w:rFonts w:hint="cs"/>
          <w:rtl/>
        </w:rPr>
        <w:t>ی</w:t>
      </w:r>
      <w:r w:rsidRPr="00CA0104">
        <w:rPr>
          <w:rStyle w:val="Char0"/>
          <w:rtl/>
        </w:rPr>
        <w:t xml:space="preserve"> (که ه</w:t>
      </w:r>
      <w:r w:rsidRPr="00CA0104">
        <w:rPr>
          <w:rStyle w:val="Char0"/>
          <w:rFonts w:hint="cs"/>
          <w:rtl/>
        </w:rPr>
        <w:t>یچ</w:t>
      </w:r>
      <w:r w:rsidRPr="00CA0104">
        <w:rPr>
          <w:rStyle w:val="Char0"/>
          <w:rtl/>
        </w:rPr>
        <w:t xml:space="preserve"> ب</w:t>
      </w:r>
      <w:r w:rsidRPr="00CA0104">
        <w:rPr>
          <w:rStyle w:val="Char0"/>
          <w:rFonts w:hint="cs"/>
          <w:rtl/>
        </w:rPr>
        <w:t>یماری</w:t>
      </w:r>
      <w:r w:rsidRPr="00CA0104">
        <w:rPr>
          <w:rStyle w:val="Char0"/>
          <w:rtl/>
        </w:rPr>
        <w:t xml:space="preserve"> و آفت</w:t>
      </w:r>
      <w:r w:rsidRPr="00CA0104">
        <w:rPr>
          <w:rStyle w:val="Char0"/>
          <w:rFonts w:hint="cs"/>
          <w:rtl/>
        </w:rPr>
        <w:t>ی</w:t>
      </w:r>
      <w:r w:rsidRPr="00CA0104">
        <w:rPr>
          <w:rStyle w:val="Char0"/>
          <w:rtl/>
        </w:rPr>
        <w:t xml:space="preserve"> ندارد بر آنان</w:t>
      </w:r>
      <w:r>
        <w:rPr>
          <w:rStyle w:val="Char0"/>
          <w:rtl/>
        </w:rPr>
        <w:t xml:space="preserve"> می‌</w:t>
      </w:r>
      <w:r w:rsidRPr="00CA0104">
        <w:rPr>
          <w:rStyle w:val="Char0"/>
          <w:rtl/>
        </w:rPr>
        <w:t xml:space="preserve">گردند).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نه از آن (شراب) سردرد شوند و نه مست و ب</w:t>
      </w:r>
      <w:r w:rsidRPr="00CA0104">
        <w:rPr>
          <w:rStyle w:val="Char0"/>
          <w:rFonts w:hint="cs"/>
          <w:rtl/>
        </w:rPr>
        <w:t>یهوش</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(و به گرد آنان</w:t>
      </w:r>
      <w:r>
        <w:rPr>
          <w:rStyle w:val="Char0"/>
          <w:rtl/>
        </w:rPr>
        <w:t xml:space="preserve"> می‌</w:t>
      </w:r>
      <w:r w:rsidRPr="00CA0104">
        <w:rPr>
          <w:rStyle w:val="Char0"/>
          <w:rtl/>
        </w:rPr>
        <w:t xml:space="preserve">گردند) با </w:t>
      </w:r>
      <w:r w:rsidRPr="00CA0104">
        <w:rPr>
          <w:rStyle w:val="Char0"/>
          <w:rFonts w:hint="cs"/>
          <w:rtl/>
        </w:rPr>
        <w:t>میوه</w:t>
      </w:r>
      <w:r>
        <w:rPr>
          <w:rStyle w:val="Char0"/>
          <w:rtl/>
        </w:rPr>
        <w:t xml:space="preserve">‌هایی </w:t>
      </w:r>
      <w:r w:rsidRPr="00CA0104">
        <w:rPr>
          <w:rStyle w:val="Char0"/>
          <w:rtl/>
        </w:rPr>
        <w:t>که اخت</w:t>
      </w:r>
      <w:r w:rsidRPr="00CA0104">
        <w:rPr>
          <w:rStyle w:val="Char0"/>
          <w:rFonts w:hint="cs"/>
          <w:rtl/>
        </w:rPr>
        <w:t>یار</w:t>
      </w:r>
      <w:r w:rsidRPr="00CA0104">
        <w:rPr>
          <w:rStyle w:val="Char0"/>
          <w:rtl/>
        </w:rPr>
        <w:t xml:space="preserve"> کنند.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گوشت پرنده</w:t>
      </w:r>
      <w:r>
        <w:rPr>
          <w:rStyle w:val="Char0"/>
          <w:rtl/>
        </w:rPr>
        <w:t xml:space="preserve">‌ها </w:t>
      </w:r>
      <w:r w:rsidRPr="00CA0104">
        <w:rPr>
          <w:rStyle w:val="Char0"/>
          <w:rtl/>
        </w:rPr>
        <w:t xml:space="preserve">از هر نوع که اشتها دارند.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و زنان سف</w:t>
      </w:r>
      <w:r w:rsidRPr="00CA0104">
        <w:rPr>
          <w:rStyle w:val="Char0"/>
          <w:rFonts w:hint="cs"/>
          <w:rtl/>
        </w:rPr>
        <w:t>ید</w:t>
      </w:r>
      <w:r w:rsidRPr="00CA0104">
        <w:rPr>
          <w:rStyle w:val="Char0"/>
          <w:rtl/>
        </w:rPr>
        <w:t xml:space="preserve"> رو</w:t>
      </w:r>
      <w:r w:rsidRPr="00CA0104">
        <w:rPr>
          <w:rStyle w:val="Char0"/>
          <w:rFonts w:hint="cs"/>
          <w:rtl/>
        </w:rPr>
        <w:t>ی</w:t>
      </w:r>
      <w:r w:rsidRPr="00CA0104">
        <w:rPr>
          <w:rStyle w:val="Char0"/>
          <w:rtl/>
        </w:rPr>
        <w:t xml:space="preserve"> و بزرگ چشم (گرد آنها</w:t>
      </w:r>
      <w:r>
        <w:rPr>
          <w:rStyle w:val="Char0"/>
          <w:rtl/>
        </w:rPr>
        <w:t xml:space="preserve"> می‌</w:t>
      </w:r>
      <w:r w:rsidRPr="00CA0104">
        <w:rPr>
          <w:rStyle w:val="Char0"/>
          <w:rtl/>
        </w:rPr>
        <w:t xml:space="preserve">گردند).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که همچون مروار</w:t>
      </w:r>
      <w:r w:rsidRPr="00CA0104">
        <w:rPr>
          <w:rStyle w:val="Char0"/>
          <w:rFonts w:hint="cs"/>
          <w:rtl/>
        </w:rPr>
        <w:t>ید</w:t>
      </w:r>
      <w:r w:rsidRPr="00CA0104">
        <w:rPr>
          <w:rStyle w:val="Char0"/>
          <w:rtl/>
        </w:rPr>
        <w:t xml:space="preserve"> پنهان شده در صدف</w:t>
      </w:r>
      <w:r>
        <w:rPr>
          <w:rStyle w:val="Char0"/>
          <w:rtl/>
        </w:rPr>
        <w:t>‌اند.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(نعمت</w:t>
      </w:r>
      <w:r>
        <w:rPr>
          <w:rStyle w:val="Char0"/>
          <w:rtl/>
        </w:rPr>
        <w:t xml:space="preserve">‌هایی </w:t>
      </w:r>
      <w:r w:rsidRPr="00CA0104">
        <w:rPr>
          <w:rStyle w:val="Char0"/>
          <w:rtl/>
        </w:rPr>
        <w:t>که به ا</w:t>
      </w:r>
      <w:r w:rsidRPr="00CA0104">
        <w:rPr>
          <w:rStyle w:val="Char0"/>
          <w:rFonts w:hint="cs"/>
          <w:rtl/>
        </w:rPr>
        <w:t>یشان</w:t>
      </w:r>
      <w:r w:rsidRPr="00CA0104">
        <w:rPr>
          <w:rStyle w:val="Char0"/>
          <w:rtl/>
        </w:rPr>
        <w:t xml:space="preserve"> داده</w:t>
      </w:r>
      <w:r>
        <w:rPr>
          <w:rStyle w:val="Char0"/>
          <w:rtl/>
        </w:rPr>
        <w:t xml:space="preserve"> می‌</w:t>
      </w:r>
      <w:r w:rsidRPr="00CA0104">
        <w:rPr>
          <w:rStyle w:val="Char0"/>
          <w:rtl/>
        </w:rPr>
        <w:t>شود) به پاداش کارها</w:t>
      </w:r>
      <w:r w:rsidRPr="00CA0104">
        <w:rPr>
          <w:rStyle w:val="Char0"/>
          <w:rFonts w:hint="cs"/>
          <w:rtl/>
        </w:rPr>
        <w:t>یی</w:t>
      </w:r>
      <w:r w:rsidRPr="00CA0104">
        <w:rPr>
          <w:rStyle w:val="Char0"/>
          <w:rtl/>
        </w:rPr>
        <w:t xml:space="preserve"> است که</w:t>
      </w:r>
      <w:r>
        <w:rPr>
          <w:rStyle w:val="Char0"/>
          <w:rtl/>
        </w:rPr>
        <w:t xml:space="preserve"> می‌</w:t>
      </w:r>
      <w:r w:rsidRPr="00CA0104">
        <w:rPr>
          <w:rStyle w:val="Char0"/>
          <w:rtl/>
        </w:rPr>
        <w:t>کرده</w:t>
      </w:r>
      <w:r>
        <w:rPr>
          <w:rStyle w:val="Char0"/>
          <w:rtl/>
        </w:rPr>
        <w:t>‌اند.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 xml:space="preserve">و در آنجا </w:t>
      </w:r>
      <w:r w:rsidRPr="00CA0104">
        <w:rPr>
          <w:rStyle w:val="Char0"/>
          <w:rFonts w:hint="cs"/>
          <w:rtl/>
        </w:rPr>
        <w:t>نه</w:t>
      </w:r>
      <w:r w:rsidRPr="00CA0104">
        <w:rPr>
          <w:rStyle w:val="Char0"/>
          <w:rtl/>
        </w:rPr>
        <w:t xml:space="preserve"> سخن ب</w:t>
      </w:r>
      <w:r w:rsidRPr="00CA0104">
        <w:rPr>
          <w:rStyle w:val="Char0"/>
          <w:rFonts w:hint="cs"/>
          <w:rtl/>
        </w:rPr>
        <w:t>یهوده</w:t>
      </w:r>
      <w:r>
        <w:rPr>
          <w:rStyle w:val="Char0"/>
          <w:rtl/>
        </w:rPr>
        <w:t xml:space="preserve"> می‌</w:t>
      </w:r>
      <w:r w:rsidRPr="00CA0104">
        <w:rPr>
          <w:rStyle w:val="Char0"/>
          <w:rtl/>
        </w:rPr>
        <w:t xml:space="preserve">شنوند و نه سخن گناه.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مگر ا</w:t>
      </w:r>
      <w:r w:rsidRPr="00CA0104">
        <w:rPr>
          <w:rStyle w:val="Char0"/>
          <w:rFonts w:hint="cs"/>
          <w:rtl/>
        </w:rPr>
        <w:t>ین</w:t>
      </w:r>
      <w:r w:rsidRPr="00CA0104">
        <w:rPr>
          <w:rStyle w:val="Char0"/>
          <w:rtl/>
        </w:rPr>
        <w:t xml:space="preserve"> سخن را که همگ</w:t>
      </w:r>
      <w:r w:rsidRPr="00CA0104">
        <w:rPr>
          <w:rStyle w:val="Char0"/>
          <w:rFonts w:hint="cs"/>
          <w:rtl/>
        </w:rPr>
        <w:t>ی</w:t>
      </w:r>
      <w:r w:rsidRPr="00CA0104">
        <w:rPr>
          <w:rStyle w:val="Char0"/>
          <w:rtl/>
        </w:rPr>
        <w:t xml:space="preserve"> سلام و درود باد.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اصحاب دست راست چه (وضع و) حال</w:t>
      </w:r>
      <w:r w:rsidRPr="00CA0104">
        <w:rPr>
          <w:rStyle w:val="Char0"/>
          <w:rFonts w:hint="cs"/>
          <w:rtl/>
        </w:rPr>
        <w:t>ی</w:t>
      </w:r>
      <w:r w:rsidRPr="00CA0104">
        <w:rPr>
          <w:rStyle w:val="Char0"/>
          <w:rtl/>
        </w:rPr>
        <w:t xml:space="preserve"> دارند، اصحاب دست راست؟.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در م</w:t>
      </w:r>
      <w:r w:rsidRPr="00CA0104">
        <w:rPr>
          <w:rStyle w:val="Char0"/>
          <w:rFonts w:hint="cs"/>
          <w:rtl/>
        </w:rPr>
        <w:t>یان</w:t>
      </w:r>
      <w:r w:rsidRPr="00CA0104">
        <w:rPr>
          <w:rStyle w:val="Char0"/>
          <w:rtl/>
        </w:rPr>
        <w:t xml:space="preserve"> درختان سدر (کنار)</w:t>
      </w:r>
      <w:r>
        <w:rPr>
          <w:rStyle w:val="Char0"/>
          <w:rtl/>
        </w:rPr>
        <w:t xml:space="preserve"> بی‌</w:t>
      </w:r>
      <w:r w:rsidRPr="00CA0104">
        <w:rPr>
          <w:rStyle w:val="Char0"/>
          <w:rtl/>
        </w:rPr>
        <w:t>خار</w:t>
      </w:r>
      <w:r>
        <w:rPr>
          <w:rStyle w:val="Char0"/>
          <w:rtl/>
        </w:rPr>
        <w:t>‌اند.</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و در</w:t>
      </w:r>
      <w:r w:rsidR="005D500C">
        <w:rPr>
          <w:rStyle w:val="Char0"/>
          <w:rtl/>
        </w:rPr>
        <w:t xml:space="preserve"> باغ‌های </w:t>
      </w:r>
      <w:r w:rsidRPr="00CA0104">
        <w:rPr>
          <w:rStyle w:val="Char0"/>
          <w:rtl/>
        </w:rPr>
        <w:t>درختان موز که م</w:t>
      </w:r>
      <w:r w:rsidRPr="00CA0104">
        <w:rPr>
          <w:rStyle w:val="Char0"/>
          <w:rFonts w:hint="cs"/>
          <w:rtl/>
        </w:rPr>
        <w:t>یوه</w:t>
      </w:r>
      <w:r w:rsidR="00795F3B">
        <w:rPr>
          <w:rStyle w:val="Char0"/>
          <w:rtl/>
        </w:rPr>
        <w:t>‌ها</w:t>
      </w:r>
      <w:r w:rsidRPr="00CA0104">
        <w:rPr>
          <w:rStyle w:val="Char0"/>
          <w:rFonts w:hint="cs"/>
          <w:rtl/>
        </w:rPr>
        <w:t>یش</w:t>
      </w:r>
      <w:r w:rsidRPr="00CA0104">
        <w:rPr>
          <w:rStyle w:val="Char0"/>
          <w:rtl/>
        </w:rPr>
        <w:t xml:space="preserve"> چ</w:t>
      </w:r>
      <w:r w:rsidRPr="00CA0104">
        <w:rPr>
          <w:rStyle w:val="Char0"/>
          <w:rFonts w:hint="cs"/>
          <w:rtl/>
        </w:rPr>
        <w:t>یده</w:t>
      </w:r>
      <w:r w:rsidRPr="00CA0104">
        <w:rPr>
          <w:rStyle w:val="Char0"/>
          <w:rtl/>
        </w:rPr>
        <w:t xml:space="preserve"> شده است.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و در سا</w:t>
      </w:r>
      <w:r w:rsidRPr="00CA0104">
        <w:rPr>
          <w:rStyle w:val="Char0"/>
          <w:rFonts w:hint="cs"/>
          <w:rtl/>
        </w:rPr>
        <w:t>یه</w:t>
      </w:r>
      <w:r>
        <w:rPr>
          <w:rStyle w:val="Char0"/>
          <w:rtl/>
        </w:rPr>
        <w:t xml:space="preserve">‌های </w:t>
      </w:r>
      <w:r w:rsidRPr="00CA0104">
        <w:rPr>
          <w:rStyle w:val="Char0"/>
          <w:rtl/>
        </w:rPr>
        <w:t>گسترده</w:t>
      </w:r>
      <w:r>
        <w:rPr>
          <w:rStyle w:val="Char0"/>
          <w:rtl/>
        </w:rPr>
        <w:t>‌اند.</w:t>
      </w:r>
      <w:r w:rsidRPr="00CA0104">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و آب ر</w:t>
      </w:r>
      <w:r w:rsidRPr="00CA0104">
        <w:rPr>
          <w:rStyle w:val="Char0"/>
          <w:rFonts w:hint="cs"/>
          <w:rtl/>
        </w:rPr>
        <w:t>یزان</w:t>
      </w:r>
      <w:r w:rsidRPr="00CA0104">
        <w:rPr>
          <w:rStyle w:val="Char0"/>
          <w:rtl/>
        </w:rPr>
        <w:t xml:space="preserve"> (از چشمه</w:t>
      </w:r>
      <w:r w:rsidR="0032143C">
        <w:rPr>
          <w:rStyle w:val="Char0"/>
          <w:rtl/>
        </w:rPr>
        <w:t>‌ها)</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sidRPr="00CA0104">
        <w:rPr>
          <w:rStyle w:val="Char0"/>
          <w:rtl/>
        </w:rPr>
        <w:t xml:space="preserve"> و در م</w:t>
      </w:r>
      <w:r w:rsidRPr="00CA0104">
        <w:rPr>
          <w:rStyle w:val="Char0"/>
          <w:rFonts w:hint="cs"/>
          <w:rtl/>
        </w:rPr>
        <w:t>یوه</w:t>
      </w:r>
      <w:r>
        <w:rPr>
          <w:rStyle w:val="Char0"/>
          <w:rtl/>
        </w:rPr>
        <w:t xml:space="preserve">‌های </w:t>
      </w:r>
      <w:r w:rsidRPr="00CA0104">
        <w:rPr>
          <w:rStyle w:val="Char0"/>
          <w:rtl/>
        </w:rPr>
        <w:t>فراوان</w:t>
      </w:r>
      <w:r>
        <w:rPr>
          <w:rStyle w:val="Char0"/>
          <w:rtl/>
        </w:rPr>
        <w:t>‌اند.</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که نه تمام</w:t>
      </w:r>
      <w:r>
        <w:rPr>
          <w:rStyle w:val="Char0"/>
          <w:rtl/>
        </w:rPr>
        <w:t xml:space="preserve"> می‌</w:t>
      </w:r>
      <w:r w:rsidRPr="00CA0104">
        <w:rPr>
          <w:rStyle w:val="Char0"/>
          <w:rtl/>
        </w:rPr>
        <w:t>شود و نه از مصرف آن منع</w:t>
      </w:r>
      <w:r>
        <w:rPr>
          <w:rStyle w:val="Char0"/>
          <w:rtl/>
        </w:rPr>
        <w:t xml:space="preserve"> می‌</w:t>
      </w:r>
      <w:r w:rsidRPr="00CA0104">
        <w:rPr>
          <w:rStyle w:val="Char0"/>
          <w:rtl/>
        </w:rPr>
        <w:t xml:space="preserve">گردد.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و (بر) بسترها</w:t>
      </w:r>
      <w:r w:rsidRPr="00CA0104">
        <w:rPr>
          <w:rStyle w:val="Char0"/>
          <w:rFonts w:hint="cs"/>
          <w:rtl/>
        </w:rPr>
        <w:t>ی</w:t>
      </w:r>
      <w:r w:rsidRPr="00CA0104">
        <w:rPr>
          <w:rStyle w:val="Char0"/>
          <w:rtl/>
        </w:rPr>
        <w:t xml:space="preserve"> بلند </w:t>
      </w:r>
      <w:r>
        <w:rPr>
          <w:rStyle w:val="Char0"/>
          <w:rFonts w:hint="cs"/>
          <w:rtl/>
        </w:rPr>
        <w:t>(</w:t>
      </w:r>
      <w:r w:rsidRPr="00CA0104">
        <w:rPr>
          <w:rStyle w:val="Char0"/>
          <w:rtl/>
        </w:rPr>
        <w:t>نشسته اند). ۳۵. البته ما آن حوران را به طور خاص آفر</w:t>
      </w:r>
      <w:r w:rsidRPr="00CA0104">
        <w:rPr>
          <w:rStyle w:val="Char0"/>
          <w:rFonts w:hint="cs"/>
          <w:rtl/>
        </w:rPr>
        <w:t>یدیم</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پس ا</w:t>
      </w:r>
      <w:r w:rsidRPr="00CA0104">
        <w:rPr>
          <w:rStyle w:val="Char0"/>
          <w:rFonts w:hint="cs"/>
          <w:rtl/>
        </w:rPr>
        <w:t>یشان</w:t>
      </w:r>
      <w:r w:rsidRPr="00CA0104">
        <w:rPr>
          <w:rStyle w:val="Char0"/>
          <w:rtl/>
        </w:rPr>
        <w:t xml:space="preserve"> را دوش</w:t>
      </w:r>
      <w:r w:rsidRPr="00CA0104">
        <w:rPr>
          <w:rStyle w:val="Char0"/>
          <w:rFonts w:hint="cs"/>
          <w:rtl/>
        </w:rPr>
        <w:t>یزه</w:t>
      </w:r>
      <w:r w:rsidRPr="00CA0104">
        <w:rPr>
          <w:rStyle w:val="Char0"/>
          <w:rtl/>
        </w:rPr>
        <w:t xml:space="preserve"> و باکره گردان</w:t>
      </w:r>
      <w:r w:rsidRPr="00CA0104">
        <w:rPr>
          <w:rStyle w:val="Char0"/>
          <w:rFonts w:hint="cs"/>
          <w:rtl/>
        </w:rPr>
        <w:t>یدیم</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زنا</w:t>
      </w:r>
      <w:r w:rsidRPr="00CA0104">
        <w:rPr>
          <w:rStyle w:val="Char0"/>
          <w:rFonts w:hint="cs"/>
          <w:rtl/>
        </w:rPr>
        <w:t>نی</w:t>
      </w:r>
      <w:r w:rsidRPr="00CA0104">
        <w:rPr>
          <w:rStyle w:val="Char0"/>
          <w:rtl/>
        </w:rPr>
        <w:t xml:space="preserve"> هم سن و سال و شوهر دوست</w:t>
      </w:r>
      <w:r>
        <w:rPr>
          <w:rStyle w:val="Char0"/>
          <w:rtl/>
        </w:rPr>
        <w:t>‌اند.</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نعمت</w:t>
      </w:r>
      <w:r>
        <w:rPr>
          <w:rStyle w:val="Char0"/>
          <w:rtl/>
        </w:rPr>
        <w:t xml:space="preserve">‌ها </w:t>
      </w:r>
      <w:r w:rsidRPr="00CA0104">
        <w:rPr>
          <w:rStyle w:val="Char0"/>
          <w:rtl/>
        </w:rPr>
        <w:t>برا</w:t>
      </w:r>
      <w:r w:rsidRPr="00CA0104">
        <w:rPr>
          <w:rStyle w:val="Char0"/>
          <w:rFonts w:hint="cs"/>
          <w:rtl/>
        </w:rPr>
        <w:t>ی</w:t>
      </w:r>
      <w:r w:rsidRPr="00CA0104">
        <w:rPr>
          <w:rStyle w:val="Char0"/>
          <w:rtl/>
        </w:rPr>
        <w:t xml:space="preserve"> اصحاب دست راست است.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که گروه</w:t>
      </w:r>
      <w:r w:rsidRPr="00CA0104">
        <w:rPr>
          <w:rStyle w:val="Char0"/>
          <w:rFonts w:hint="cs"/>
          <w:rtl/>
        </w:rPr>
        <w:t>ی</w:t>
      </w:r>
      <w:r w:rsidRPr="00CA0104">
        <w:rPr>
          <w:rStyle w:val="Char0"/>
          <w:rtl/>
        </w:rPr>
        <w:t xml:space="preserve"> از امتها</w:t>
      </w:r>
      <w:r w:rsidRPr="00CA0104">
        <w:rPr>
          <w:rStyle w:val="Char0"/>
          <w:rFonts w:hint="cs"/>
          <w:rtl/>
        </w:rPr>
        <w:t>ی</w:t>
      </w:r>
      <w:r w:rsidRPr="00CA0104">
        <w:rPr>
          <w:rStyle w:val="Char0"/>
          <w:rtl/>
        </w:rPr>
        <w:t xml:space="preserve"> پ</w:t>
      </w:r>
      <w:r w:rsidRPr="00CA0104">
        <w:rPr>
          <w:rStyle w:val="Char0"/>
          <w:rFonts w:hint="cs"/>
          <w:rtl/>
        </w:rPr>
        <w:t>یشین</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و گروه</w:t>
      </w:r>
      <w:r w:rsidRPr="00CA0104">
        <w:rPr>
          <w:rStyle w:val="Char0"/>
          <w:rFonts w:hint="cs"/>
          <w:rtl/>
        </w:rPr>
        <w:t>ی</w:t>
      </w:r>
      <w:r w:rsidRPr="00CA0104">
        <w:rPr>
          <w:rStyle w:val="Char0"/>
          <w:rtl/>
        </w:rPr>
        <w:t xml:space="preserve"> از امتها</w:t>
      </w:r>
      <w:r w:rsidRPr="00CA0104">
        <w:rPr>
          <w:rStyle w:val="Char0"/>
          <w:rFonts w:hint="cs"/>
          <w:rtl/>
        </w:rPr>
        <w:t>ی</w:t>
      </w:r>
      <w:r w:rsidRPr="00CA0104">
        <w:rPr>
          <w:rStyle w:val="Char0"/>
          <w:rtl/>
        </w:rPr>
        <w:t xml:space="preserve"> پس</w:t>
      </w:r>
      <w:r w:rsidRPr="00CA0104">
        <w:rPr>
          <w:rStyle w:val="Char0"/>
          <w:rFonts w:hint="cs"/>
          <w:rtl/>
        </w:rPr>
        <w:t>ین</w:t>
      </w:r>
      <w:r w:rsidRPr="00CA0104">
        <w:rPr>
          <w:rStyle w:val="Char0"/>
          <w:rtl/>
        </w:rPr>
        <w:t xml:space="preserve"> هستند.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و اصحاب دست چپ چه وضع و حال</w:t>
      </w:r>
      <w:r w:rsidRPr="00CA0104">
        <w:rPr>
          <w:rStyle w:val="Char0"/>
          <w:rFonts w:hint="cs"/>
          <w:rtl/>
        </w:rPr>
        <w:t>ی</w:t>
      </w:r>
      <w:r w:rsidRPr="00CA0104">
        <w:rPr>
          <w:rStyle w:val="Char0"/>
          <w:rtl/>
        </w:rPr>
        <w:t xml:space="preserve"> دارند، اصحاب دست چپ؟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 xml:space="preserve">در باد گرم و آب جوش خواهند بود.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و در سا</w:t>
      </w:r>
      <w:r w:rsidRPr="00CA0104">
        <w:rPr>
          <w:rStyle w:val="Char0"/>
          <w:rFonts w:hint="cs"/>
          <w:rtl/>
        </w:rPr>
        <w:t>یه</w:t>
      </w:r>
      <w:r w:rsidRPr="00CA0104">
        <w:rPr>
          <w:rStyle w:val="Char0"/>
          <w:rtl/>
        </w:rPr>
        <w:t xml:space="preserve"> ا</w:t>
      </w:r>
      <w:r w:rsidRPr="00CA0104">
        <w:rPr>
          <w:rStyle w:val="Char0"/>
          <w:rFonts w:hint="cs"/>
          <w:rtl/>
        </w:rPr>
        <w:t>ی</w:t>
      </w:r>
      <w:r w:rsidRPr="00CA0104">
        <w:rPr>
          <w:rStyle w:val="Char0"/>
          <w:rtl/>
        </w:rPr>
        <w:t xml:space="preserve"> از دو</w:t>
      </w:r>
      <w:r w:rsidRPr="00CA0104">
        <w:rPr>
          <w:rStyle w:val="Char0"/>
          <w:rFonts w:hint="cs"/>
          <w:rtl/>
        </w:rPr>
        <w:t>د</w:t>
      </w:r>
      <w:r w:rsidRPr="00CA0104">
        <w:rPr>
          <w:rStyle w:val="Char0"/>
          <w:rtl/>
        </w:rPr>
        <w:t xml:space="preserve"> س</w:t>
      </w:r>
      <w:r w:rsidRPr="00CA0104">
        <w:rPr>
          <w:rStyle w:val="Char0"/>
          <w:rFonts w:hint="cs"/>
          <w:rtl/>
        </w:rPr>
        <w:t>یاه</w:t>
      </w:r>
      <w:r w:rsidRPr="00CA0104">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 xml:space="preserve">که نه سرد است و نه سودبخش .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چون آنان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در دن</w:t>
      </w:r>
      <w:r w:rsidRPr="00CA0104">
        <w:rPr>
          <w:rStyle w:val="Char0"/>
          <w:rFonts w:hint="cs"/>
          <w:rtl/>
        </w:rPr>
        <w:t>یا</w:t>
      </w:r>
      <w:r w:rsidRPr="00CA0104">
        <w:rPr>
          <w:rStyle w:val="Char0"/>
          <w:rtl/>
        </w:rPr>
        <w:t xml:space="preserve">) در ناز و نعمت و خوشگذران بودند. </w:t>
      </w:r>
      <w:r>
        <w:rPr>
          <w:rStyle w:val="Char0"/>
          <w:rFonts w:cs="Traditional Arabic" w:hint="cs"/>
          <w:rtl/>
        </w:rPr>
        <w:lastRenderedPageBreak/>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و هم</w:t>
      </w:r>
      <w:r w:rsidRPr="00CA0104">
        <w:rPr>
          <w:rStyle w:val="Char0"/>
          <w:rFonts w:hint="cs"/>
          <w:rtl/>
        </w:rPr>
        <w:t>یشه</w:t>
      </w:r>
      <w:r w:rsidRPr="00CA0104">
        <w:rPr>
          <w:rStyle w:val="Char0"/>
          <w:rtl/>
        </w:rPr>
        <w:t xml:space="preserve"> بر گناه بزرگ ادامه</w:t>
      </w:r>
      <w:r>
        <w:rPr>
          <w:rStyle w:val="Char0"/>
          <w:rtl/>
        </w:rPr>
        <w:t xml:space="preserve"> می‌</w:t>
      </w:r>
      <w:r w:rsidRPr="00CA0104">
        <w:rPr>
          <w:rStyle w:val="Char0"/>
          <w:rtl/>
        </w:rPr>
        <w:t xml:space="preserve">دادند.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می‌</w:t>
      </w:r>
      <w:r w:rsidRPr="00CA0104">
        <w:rPr>
          <w:rStyle w:val="Char0"/>
          <w:rtl/>
        </w:rPr>
        <w:t>گفتند: (راجع به انکار ق</w:t>
      </w:r>
      <w:r w:rsidRPr="00CA0104">
        <w:rPr>
          <w:rStyle w:val="Char0"/>
          <w:rFonts w:hint="cs"/>
          <w:rtl/>
        </w:rPr>
        <w:t>یامت</w:t>
      </w:r>
      <w:r w:rsidRPr="00CA0104">
        <w:rPr>
          <w:rStyle w:val="Char0"/>
          <w:rtl/>
        </w:rPr>
        <w:t>) آ</w:t>
      </w:r>
      <w:r w:rsidRPr="00CA0104">
        <w:rPr>
          <w:rStyle w:val="Char0"/>
          <w:rFonts w:hint="cs"/>
          <w:rtl/>
        </w:rPr>
        <w:t>یا</w:t>
      </w:r>
      <w:r w:rsidRPr="00CA0104">
        <w:rPr>
          <w:rStyle w:val="Char0"/>
          <w:rtl/>
        </w:rPr>
        <w:t xml:space="preserve"> چون مرد</w:t>
      </w:r>
      <w:r w:rsidRPr="00CA0104">
        <w:rPr>
          <w:rStyle w:val="Char0"/>
          <w:rFonts w:hint="cs"/>
          <w:rtl/>
        </w:rPr>
        <w:t>یم</w:t>
      </w:r>
      <w:r w:rsidRPr="00CA0104">
        <w:rPr>
          <w:rStyle w:val="Char0"/>
          <w:rtl/>
        </w:rPr>
        <w:t xml:space="preserve"> و خاک و استخوان گشت</w:t>
      </w:r>
      <w:r w:rsidRPr="00CA0104">
        <w:rPr>
          <w:rStyle w:val="Char0"/>
          <w:rFonts w:hint="cs"/>
          <w:rtl/>
        </w:rPr>
        <w:t>یم</w:t>
      </w:r>
      <w:r w:rsidRPr="00CA0104">
        <w:rPr>
          <w:rStyle w:val="Char0"/>
          <w:rtl/>
        </w:rPr>
        <w:t xml:space="preserve"> دوباره زنده خواه</w:t>
      </w:r>
      <w:r w:rsidRPr="00CA0104">
        <w:rPr>
          <w:rStyle w:val="Char0"/>
          <w:rFonts w:hint="cs"/>
          <w:rtl/>
        </w:rPr>
        <w:t>یم</w:t>
      </w:r>
      <w:r w:rsidRPr="00CA0104">
        <w:rPr>
          <w:rStyle w:val="Char0"/>
          <w:rtl/>
        </w:rPr>
        <w:t xml:space="preserve"> شد؟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و آ</w:t>
      </w:r>
      <w:r w:rsidRPr="00CA0104">
        <w:rPr>
          <w:rStyle w:val="Char0"/>
          <w:rFonts w:hint="cs"/>
          <w:rtl/>
        </w:rPr>
        <w:t>یا</w:t>
      </w:r>
      <w:r w:rsidRPr="00CA0104">
        <w:rPr>
          <w:rStyle w:val="Char0"/>
          <w:rtl/>
        </w:rPr>
        <w:t xml:space="preserve"> پدران نخست</w:t>
      </w:r>
      <w:r w:rsidRPr="00CA0104">
        <w:rPr>
          <w:rStyle w:val="Char0"/>
          <w:rFonts w:hint="cs"/>
          <w:rtl/>
        </w:rPr>
        <w:t>ین</w:t>
      </w:r>
      <w:r w:rsidRPr="00CA0104">
        <w:rPr>
          <w:rStyle w:val="Char0"/>
          <w:rtl/>
        </w:rPr>
        <w:t xml:space="preserve"> ما (ن</w:t>
      </w:r>
      <w:r w:rsidRPr="00CA0104">
        <w:rPr>
          <w:rStyle w:val="Char0"/>
          <w:rFonts w:hint="cs"/>
          <w:rtl/>
        </w:rPr>
        <w:t>یز</w:t>
      </w:r>
      <w:r w:rsidRPr="00CA0104">
        <w:rPr>
          <w:rStyle w:val="Char0"/>
          <w:rtl/>
        </w:rPr>
        <w:t xml:space="preserve"> دوباره زنده</w:t>
      </w:r>
      <w:r>
        <w:rPr>
          <w:rStyle w:val="Char0"/>
          <w:rtl/>
        </w:rPr>
        <w:t xml:space="preserve"> می‌</w:t>
      </w:r>
      <w:r w:rsidRPr="00CA0104">
        <w:rPr>
          <w:rStyle w:val="Char0"/>
          <w:rtl/>
        </w:rPr>
        <w:t xml:space="preserve">شوند؟)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بگو: البته تمام پ</w:t>
      </w:r>
      <w:r w:rsidRPr="00CA0104">
        <w:rPr>
          <w:rStyle w:val="Char0"/>
          <w:rFonts w:hint="cs"/>
          <w:rtl/>
        </w:rPr>
        <w:t>یشینیان</w:t>
      </w:r>
      <w:r w:rsidRPr="00CA0104">
        <w:rPr>
          <w:rStyle w:val="Char0"/>
          <w:rtl/>
        </w:rPr>
        <w:t xml:space="preserve"> و پس</w:t>
      </w:r>
      <w:r w:rsidRPr="00CA0104">
        <w:rPr>
          <w:rStyle w:val="Char0"/>
          <w:rFonts w:hint="cs"/>
          <w:rtl/>
        </w:rPr>
        <w:t>ینیان</w:t>
      </w:r>
      <w:r w:rsidRPr="00CA0104">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sidR="00A176E9">
        <w:rPr>
          <w:rStyle w:val="Char0"/>
          <w:rtl/>
        </w:rPr>
        <w:t xml:space="preserve"> به‌سوی </w:t>
      </w:r>
      <w:r w:rsidRPr="00CA0104">
        <w:rPr>
          <w:rStyle w:val="Char0"/>
          <w:rtl/>
        </w:rPr>
        <w:t>وعدگاه روز مع</w:t>
      </w:r>
      <w:r w:rsidRPr="00CA0104">
        <w:rPr>
          <w:rStyle w:val="Char0"/>
          <w:rFonts w:hint="cs"/>
          <w:rtl/>
        </w:rPr>
        <w:t>ین</w:t>
      </w:r>
      <w:r w:rsidRPr="00CA0104">
        <w:rPr>
          <w:rStyle w:val="Char0"/>
          <w:rtl/>
        </w:rPr>
        <w:t xml:space="preserve"> جمع کرده</w:t>
      </w:r>
      <w:r>
        <w:rPr>
          <w:rStyle w:val="Char0"/>
          <w:rtl/>
        </w:rPr>
        <w:t xml:space="preserve"> می‌شوند.</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ثُمَّ إِنَّكُمْ أَيُّهَا الضَّالُّونَ الْمُكَذِّبُونَ٥١ لَآكِلُونَ مِنْ شَجَرٍ مِنْ زَقُّومٍ٥٢ فَمَالِئُونَ مِنْهَا الْبُطُونَ٥٣ فَشَارِبُونَ عَلَيْهِ مِنَ الْحَمِيمِ٥٤ فَشَارِبُونَ شُرْبَ الْهِيمِ٥٥ هَذَا نُزُلُهُمْ يَوْمَ الدِّينِ٥٦ نَحْنُ خَلَقْنَاكُمْ فَلَوْلَا تُصَدِّقُونَ٥٧ أَفَرَأَيْتُمْ مَا تُمْنُونَ٥٨ أَأَنْتُمْ تَخْلُقُونَهُ أَمْ نَحْنُ الْخَالِقُونَ٥٩ نَحْنُ قَدَّرْنَا بَيْنَكُمُ الْمَوْتَ وَمَا نَحْنُ بِمَسْبُوقِينَ٦٠ عَلَى أَنْ نُبَدِّلَ أَمْثَالَكُمْ وَنُنْشِئَكُمْ فِي مَا لَا تَعْلَمُونَ٦١ وَلَقَدْ عَلِمْتُمُ النَّشْأَةَ الْأُولَى فَلَوْلَا تَذَكَّرُونَ٦٢ أَفَرَأَيْتُمْ مَا تَحْرُثُونَ٦٣ أَأَنْتُمْ تَزْرَعُونَهُ أَمْ نَحْنُ الزَّارِعُونَ٦٤ لَوْ نَشَاءُ لَجَعَلْنَاهُ حُطَامًا فَظَلْتُمْ تَفَكَّهُونَ٦٥ إِنَّا لَمُغْرَمُونَ٦٦ بَلْ نَحْنُ مَحْرُومُونَ٦٧ أَفَرَأَيْتُمُ الْمَاءَ الَّذِي تَشْرَبُونَ٦٨ أَأَنْتُمْ أَنْزَلْتُمُوهُ مِنَ الْمُزْنِ أَمْ نَحْنُ الْمُنْزِلُونَ٦٩ لَوْ نَشَاءُ جَعَلْنَاهُ أُجَاجًا فَلَوْلَا تَشْكُرُونَ٧٠ أَفَرَأَيْتُمُ النَّارَ الَّتِي تُورُونَ٧١ أَأَنْتُمْ أَنْشَأْتُمْ شَجَرَتَهَا أَمْ نَحْنُ الْمُنْشِئُونَ٧٢ نَحْنُ جَعَلْنَاهَا تَذْكِرَةً وَمَتَاعًا لِلْمُقْوِينَ٧٣ فَسَبِّحْ بِاسْمِ رَبِّكَ الْعَظِيمِ٧٤ فَلَا أُقْسِمُ بِمَوَاقِعِ النُّجُومِ٧٥ وَإِنَّهُ لَقَسَمٌ لَوْ تَعْلَمُونَ عَظِيمٌ٧٦</w:t>
      </w:r>
      <w:r w:rsidRPr="00803543">
        <w:rPr>
          <w:rStyle w:val="Char0"/>
          <w:rFonts w:ascii="Times New Roman" w:hAnsi="Times New Roman" w:cs="Traditional Arabic" w:hint="cs"/>
          <w:rtl/>
        </w:rPr>
        <w:t>﴾</w:t>
      </w:r>
      <w:r w:rsidRPr="008B4A46">
        <w:rPr>
          <w:rStyle w:val="Char"/>
          <w:rtl/>
        </w:rPr>
        <w:t xml:space="preserve"> [الواقعة: 51-76]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باز شما ا</w:t>
      </w:r>
      <w:r w:rsidRPr="00CA0104">
        <w:rPr>
          <w:rStyle w:val="Char0"/>
          <w:rFonts w:hint="cs"/>
          <w:rtl/>
        </w:rPr>
        <w:t>ی</w:t>
      </w:r>
      <w:r w:rsidRPr="00CA0104">
        <w:rPr>
          <w:rStyle w:val="Char0"/>
          <w:rtl/>
        </w:rPr>
        <w:t xml:space="preserve"> گمراهان تکذ</w:t>
      </w:r>
      <w:r w:rsidRPr="00CA0104">
        <w:rPr>
          <w:rStyle w:val="Char0"/>
          <w:rFonts w:hint="cs"/>
          <w:rtl/>
        </w:rPr>
        <w:t>یب</w:t>
      </w:r>
      <w:r w:rsidRPr="00CA0104">
        <w:rPr>
          <w:rStyle w:val="Char0"/>
          <w:rtl/>
        </w:rPr>
        <w:t xml:space="preserve"> کننده (توح</w:t>
      </w:r>
      <w:r w:rsidRPr="00CA0104">
        <w:rPr>
          <w:rStyle w:val="Char0"/>
          <w:rFonts w:hint="cs"/>
          <w:rtl/>
        </w:rPr>
        <w:t>ید</w:t>
      </w:r>
      <w:r w:rsidRPr="00CA0104">
        <w:rPr>
          <w:rStyle w:val="Char0"/>
          <w:rtl/>
        </w:rPr>
        <w:t xml:space="preserve"> و ق</w:t>
      </w:r>
      <w:r w:rsidRPr="00CA0104">
        <w:rPr>
          <w:rStyle w:val="Char0"/>
          <w:rFonts w:hint="cs"/>
          <w:rtl/>
        </w:rPr>
        <w:t>یامت</w:t>
      </w:r>
      <w:r w:rsidRPr="00CA0104">
        <w:rPr>
          <w:rStyle w:val="Char0"/>
          <w:rtl/>
        </w:rPr>
        <w:t xml:space="preserve">).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CA0104">
        <w:rPr>
          <w:rStyle w:val="Char0"/>
          <w:rtl/>
        </w:rPr>
        <w:t>حتما از درخت</w:t>
      </w:r>
      <w:r w:rsidRPr="00CA0104">
        <w:rPr>
          <w:rStyle w:val="Char0"/>
          <w:rFonts w:hint="cs"/>
          <w:rtl/>
        </w:rPr>
        <w:t>ی</w:t>
      </w:r>
      <w:r w:rsidRPr="00CA0104">
        <w:rPr>
          <w:rStyle w:val="Char0"/>
          <w:rtl/>
        </w:rPr>
        <w:t xml:space="preserve"> که زقوم است، خواه</w:t>
      </w:r>
      <w:r w:rsidRPr="00CA0104">
        <w:rPr>
          <w:rStyle w:val="Char0"/>
          <w:rFonts w:hint="cs"/>
          <w:rtl/>
        </w:rPr>
        <w:t>ید</w:t>
      </w:r>
      <w:r w:rsidRPr="00CA0104">
        <w:rPr>
          <w:rStyle w:val="Char0"/>
          <w:rtl/>
        </w:rPr>
        <w:t xml:space="preserve"> خورد.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پس شکم</w:t>
      </w:r>
      <w:r>
        <w:rPr>
          <w:rStyle w:val="Char0"/>
          <w:rtl/>
        </w:rPr>
        <w:t xml:space="preserve">‌ها </w:t>
      </w:r>
      <w:r w:rsidRPr="00CA0104">
        <w:rPr>
          <w:rStyle w:val="Char0"/>
          <w:rtl/>
        </w:rPr>
        <w:t>را از آن پر خواه</w:t>
      </w:r>
      <w:r w:rsidRPr="00CA0104">
        <w:rPr>
          <w:rStyle w:val="Char0"/>
          <w:rFonts w:hint="cs"/>
          <w:rtl/>
        </w:rPr>
        <w:t>ید</w:t>
      </w:r>
      <w:r w:rsidRPr="00CA0104">
        <w:rPr>
          <w:rStyle w:val="Char0"/>
          <w:rtl/>
        </w:rPr>
        <w:t xml:space="preserve"> کرد</w:t>
      </w:r>
      <w:r w:rsidR="008B4A46">
        <w:rPr>
          <w:rStyle w:val="Char0"/>
          <w:rtl/>
        </w:rPr>
        <w:t>.</w:t>
      </w:r>
      <w:r w:rsidRPr="00CA0104">
        <w:rPr>
          <w:rStyle w:val="Char0"/>
          <w:rtl/>
        </w:rPr>
        <w:t xml:space="preserve">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باز بالا</w:t>
      </w:r>
      <w:r w:rsidRPr="00CA0104">
        <w:rPr>
          <w:rStyle w:val="Char0"/>
          <w:rFonts w:hint="cs"/>
          <w:rtl/>
        </w:rPr>
        <w:t>ی</w:t>
      </w:r>
      <w:r w:rsidRPr="00CA0104">
        <w:rPr>
          <w:rStyle w:val="Char0"/>
          <w:rtl/>
        </w:rPr>
        <w:t xml:space="preserve"> آن از آب جوش م</w:t>
      </w:r>
      <w:r w:rsidRPr="00CA0104">
        <w:rPr>
          <w:rStyle w:val="Char0"/>
          <w:rFonts w:hint="cs"/>
          <w:rtl/>
        </w:rPr>
        <w:t>ینوشید</w:t>
      </w:r>
      <w:r w:rsidRPr="00CA0104">
        <w:rPr>
          <w:rStyle w:val="Char0"/>
          <w:rtl/>
        </w:rPr>
        <w:t xml:space="preserve">.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و مانند شتران تشنه</w:t>
      </w:r>
      <w:r>
        <w:rPr>
          <w:rStyle w:val="Char0"/>
          <w:rtl/>
        </w:rPr>
        <w:t xml:space="preserve"> می‌</w:t>
      </w:r>
      <w:r w:rsidRPr="00CA0104">
        <w:rPr>
          <w:rStyle w:val="Char0"/>
          <w:rtl/>
        </w:rPr>
        <w:t>نوش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56</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w:t>
      </w:r>
      <w:r w:rsidRPr="00CA0104">
        <w:rPr>
          <w:rStyle w:val="Char0"/>
          <w:rtl/>
        </w:rPr>
        <w:t xml:space="preserve"> اس</w:t>
      </w:r>
      <w:r w:rsidRPr="00CA0104">
        <w:rPr>
          <w:rStyle w:val="Char0"/>
          <w:rFonts w:hint="cs"/>
          <w:rtl/>
        </w:rPr>
        <w:t>ت</w:t>
      </w:r>
      <w:r w:rsidRPr="00CA0104">
        <w:rPr>
          <w:rStyle w:val="Char0"/>
          <w:rtl/>
        </w:rPr>
        <w:t xml:space="preserve"> پذ</w:t>
      </w:r>
      <w:r w:rsidRPr="00CA0104">
        <w:rPr>
          <w:rStyle w:val="Char0"/>
          <w:rFonts w:hint="cs"/>
          <w:rtl/>
        </w:rPr>
        <w:t>یرایی</w:t>
      </w:r>
      <w:r w:rsidRPr="00CA0104">
        <w:rPr>
          <w:rStyle w:val="Char0"/>
          <w:rtl/>
        </w:rPr>
        <w:t xml:space="preserve"> آنان روز ق</w:t>
      </w:r>
      <w:r w:rsidRPr="00CA0104">
        <w:rPr>
          <w:rStyle w:val="Char0"/>
          <w:rFonts w:hint="cs"/>
          <w:rtl/>
        </w:rPr>
        <w:t>یامت</w:t>
      </w:r>
      <w:r w:rsidRPr="00CA0104">
        <w:rPr>
          <w:rStyle w:val="Char0"/>
          <w:rtl/>
        </w:rPr>
        <w:t xml:space="preserve">. </w:t>
      </w:r>
      <w:r>
        <w:rPr>
          <w:rStyle w:val="Char0"/>
          <w:rFonts w:cs="Traditional Arabic" w:hint="cs"/>
          <w:rtl/>
        </w:rPr>
        <w:t>﴿</w:t>
      </w:r>
      <w:r>
        <w:rPr>
          <w:rStyle w:val="Char0"/>
          <w:rFonts w:hint="cs"/>
          <w:rtl/>
        </w:rPr>
        <w:t>57</w:t>
      </w:r>
      <w:r>
        <w:rPr>
          <w:rStyle w:val="Char0"/>
          <w:rFonts w:cs="Traditional Arabic" w:hint="cs"/>
          <w:rtl/>
        </w:rPr>
        <w:t>﴾</w:t>
      </w:r>
      <w:r>
        <w:rPr>
          <w:rStyle w:val="Char0"/>
          <w:rFonts w:hint="cs"/>
          <w:rtl/>
        </w:rPr>
        <w:t xml:space="preserve"> </w:t>
      </w:r>
      <w:r w:rsidRPr="00CA0104">
        <w:rPr>
          <w:rStyle w:val="Char0"/>
          <w:rtl/>
        </w:rPr>
        <w:t>ما شما را آفر</w:t>
      </w:r>
      <w:r w:rsidRPr="00CA0104">
        <w:rPr>
          <w:rStyle w:val="Char0"/>
          <w:rFonts w:hint="cs"/>
          <w:rtl/>
        </w:rPr>
        <w:t>یده</w:t>
      </w:r>
      <w:r w:rsidR="001619CE">
        <w:rPr>
          <w:rStyle w:val="Char0"/>
          <w:rtl/>
        </w:rPr>
        <w:t xml:space="preserve">‌ایم </w:t>
      </w:r>
      <w:r w:rsidRPr="00CA0104">
        <w:rPr>
          <w:rStyle w:val="Char0"/>
          <w:rtl/>
        </w:rPr>
        <w:t>پس چرا تصد</w:t>
      </w:r>
      <w:r w:rsidRPr="00CA0104">
        <w:rPr>
          <w:rStyle w:val="Char0"/>
          <w:rFonts w:hint="cs"/>
          <w:rtl/>
        </w:rPr>
        <w:t>یق</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درباره نطفه ا</w:t>
      </w:r>
      <w:r w:rsidRPr="00CA0104">
        <w:rPr>
          <w:rStyle w:val="Char0"/>
          <w:rFonts w:hint="cs"/>
          <w:rtl/>
        </w:rPr>
        <w:t>ی</w:t>
      </w:r>
      <w:r w:rsidRPr="00CA0104">
        <w:rPr>
          <w:rStyle w:val="Char0"/>
          <w:rtl/>
        </w:rPr>
        <w:t xml:space="preserve"> که در (رحم زنان)</w:t>
      </w:r>
      <w:r>
        <w:rPr>
          <w:rStyle w:val="Char0"/>
          <w:rtl/>
        </w:rPr>
        <w:t xml:space="preserve"> می‌</w:t>
      </w:r>
      <w:r w:rsidRPr="00CA0104">
        <w:rPr>
          <w:rStyle w:val="Char0"/>
          <w:rtl/>
        </w:rPr>
        <w:t>ر</w:t>
      </w:r>
      <w:r w:rsidRPr="00CA0104">
        <w:rPr>
          <w:rStyle w:val="Char0"/>
          <w:rFonts w:hint="cs"/>
          <w:rtl/>
        </w:rPr>
        <w:t>یزید،</w:t>
      </w:r>
      <w:r w:rsidRPr="00CA0104">
        <w:rPr>
          <w:rStyle w:val="Char0"/>
          <w:rtl/>
        </w:rPr>
        <w:t xml:space="preserve"> دقت کرده ا</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59</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شما آن را (بصورت انسان</w:t>
      </w:r>
      <w:r>
        <w:rPr>
          <w:rStyle w:val="Char0"/>
          <w:rFonts w:hint="cs"/>
          <w:rtl/>
        </w:rPr>
        <w:t>)</w:t>
      </w:r>
      <w:r>
        <w:rPr>
          <w:rStyle w:val="Char0"/>
          <w:rtl/>
        </w:rPr>
        <w:t xml:space="preserve"> می‌</w:t>
      </w:r>
      <w:r w:rsidRPr="00CA0104">
        <w:rPr>
          <w:rStyle w:val="Char0"/>
          <w:rtl/>
        </w:rPr>
        <w:t>آفر</w:t>
      </w:r>
      <w:r w:rsidRPr="00CA0104">
        <w:rPr>
          <w:rStyle w:val="Char0"/>
          <w:rFonts w:hint="cs"/>
          <w:rtl/>
        </w:rPr>
        <w:t>ینید</w:t>
      </w:r>
      <w:r w:rsidRPr="00CA0104">
        <w:rPr>
          <w:rStyle w:val="Char0"/>
          <w:rtl/>
        </w:rPr>
        <w:t xml:space="preserve"> </w:t>
      </w:r>
      <w:r w:rsidRPr="00CA0104">
        <w:rPr>
          <w:rStyle w:val="Char0"/>
          <w:rFonts w:hint="cs"/>
          <w:rtl/>
        </w:rPr>
        <w:t>یا</w:t>
      </w:r>
      <w:r w:rsidRPr="00CA0104">
        <w:rPr>
          <w:rStyle w:val="Char0"/>
          <w:rtl/>
        </w:rPr>
        <w:t xml:space="preserve"> ما آفر</w:t>
      </w:r>
      <w:r w:rsidRPr="00CA0104">
        <w:rPr>
          <w:rStyle w:val="Char0"/>
          <w:rFonts w:hint="cs"/>
          <w:rtl/>
        </w:rPr>
        <w:t>یدگاریم؟</w:t>
      </w:r>
      <w:r w:rsidRPr="00CA0104">
        <w:rPr>
          <w:rStyle w:val="Char0"/>
          <w:rtl/>
        </w:rPr>
        <w:t xml:space="preserve"> </w:t>
      </w:r>
      <w:r>
        <w:rPr>
          <w:rStyle w:val="Char0"/>
          <w:rFonts w:cs="Traditional Arabic" w:hint="cs"/>
          <w:rtl/>
        </w:rPr>
        <w:t>﴿</w:t>
      </w:r>
      <w:r>
        <w:rPr>
          <w:rStyle w:val="Char0"/>
          <w:rFonts w:hint="cs"/>
          <w:rtl/>
        </w:rPr>
        <w:t>60</w:t>
      </w:r>
      <w:r>
        <w:rPr>
          <w:rStyle w:val="Char0"/>
          <w:rFonts w:cs="Traditional Arabic" w:hint="cs"/>
          <w:rtl/>
        </w:rPr>
        <w:t>﴾</w:t>
      </w:r>
      <w:r>
        <w:rPr>
          <w:rStyle w:val="Char0"/>
          <w:rFonts w:hint="cs"/>
          <w:rtl/>
        </w:rPr>
        <w:t xml:space="preserve"> </w:t>
      </w:r>
      <w:r w:rsidRPr="00CA0104">
        <w:rPr>
          <w:rStyle w:val="Char0"/>
          <w:rtl/>
        </w:rPr>
        <w:t>ما در م</w:t>
      </w:r>
      <w:r w:rsidRPr="00CA0104">
        <w:rPr>
          <w:rStyle w:val="Char0"/>
          <w:rFonts w:hint="cs"/>
          <w:rtl/>
        </w:rPr>
        <w:t>یان</w:t>
      </w:r>
      <w:r w:rsidRPr="00CA0104">
        <w:rPr>
          <w:rStyle w:val="Char0"/>
          <w:rtl/>
        </w:rPr>
        <w:t xml:space="preserve"> شما مرگ را مقدر کرده</w:t>
      </w:r>
      <w:r w:rsidR="001619CE">
        <w:rPr>
          <w:rStyle w:val="Char0"/>
          <w:rtl/>
        </w:rPr>
        <w:t xml:space="preserve">‌ایم </w:t>
      </w:r>
      <w:r w:rsidRPr="00CA0104">
        <w:rPr>
          <w:rStyle w:val="Char0"/>
          <w:rtl/>
        </w:rPr>
        <w:t xml:space="preserve">و هرگز عاجز </w:t>
      </w:r>
      <w:r w:rsidRPr="00CA0104">
        <w:rPr>
          <w:rStyle w:val="Char0"/>
          <w:rFonts w:hint="cs"/>
          <w:rtl/>
        </w:rPr>
        <w:t>و</w:t>
      </w:r>
      <w:r w:rsidRPr="00CA0104">
        <w:rPr>
          <w:rStyle w:val="Char0"/>
          <w:rtl/>
        </w:rPr>
        <w:t xml:space="preserve"> ناتوان ن</w:t>
      </w:r>
      <w:r w:rsidRPr="00CA0104">
        <w:rPr>
          <w:rStyle w:val="Char0"/>
          <w:rFonts w:hint="cs"/>
          <w:rtl/>
        </w:rPr>
        <w:t>یستیم</w:t>
      </w:r>
      <w:r w:rsidRPr="00CA0104">
        <w:rPr>
          <w:rStyle w:val="Char0"/>
          <w:rtl/>
        </w:rPr>
        <w:t xml:space="preserve"> و کس</w:t>
      </w:r>
      <w:r w:rsidRPr="00CA0104">
        <w:rPr>
          <w:rStyle w:val="Char0"/>
          <w:rFonts w:hint="cs"/>
          <w:rtl/>
        </w:rPr>
        <w:t>ی</w:t>
      </w:r>
      <w:r w:rsidRPr="00CA0104">
        <w:rPr>
          <w:rStyle w:val="Char0"/>
          <w:rtl/>
        </w:rPr>
        <w:t xml:space="preserve"> بر ما پ</w:t>
      </w:r>
      <w:r w:rsidRPr="00CA0104">
        <w:rPr>
          <w:rStyle w:val="Char0"/>
          <w:rFonts w:hint="cs"/>
          <w:rtl/>
        </w:rPr>
        <w:t>یشی</w:t>
      </w:r>
      <w:r>
        <w:rPr>
          <w:rStyle w:val="Char0"/>
          <w:rtl/>
        </w:rPr>
        <w:t xml:space="preserve"> نمی‌</w:t>
      </w:r>
      <w:r w:rsidRPr="00CA0104">
        <w:rPr>
          <w:rStyle w:val="Char0"/>
          <w:rtl/>
        </w:rPr>
        <w:t>گ</w:t>
      </w:r>
      <w:r w:rsidRPr="00CA0104">
        <w:rPr>
          <w:rStyle w:val="Char0"/>
          <w:rFonts w:hint="cs"/>
          <w:rtl/>
        </w:rPr>
        <w:t>یرد</w:t>
      </w:r>
      <w:r>
        <w:rPr>
          <w:rStyle w:val="Char0"/>
          <w:rtl/>
        </w:rPr>
        <w:t xml:space="preserve">. </w:t>
      </w:r>
      <w:r>
        <w:rPr>
          <w:rStyle w:val="Char0"/>
          <w:rFonts w:cs="Traditional Arabic" w:hint="cs"/>
          <w:rtl/>
        </w:rPr>
        <w:t>﴿</w:t>
      </w:r>
      <w:r>
        <w:rPr>
          <w:rStyle w:val="Char0"/>
          <w:rFonts w:hint="cs"/>
          <w:rtl/>
        </w:rPr>
        <w:t>61</w:t>
      </w:r>
      <w:r>
        <w:rPr>
          <w:rStyle w:val="Char0"/>
          <w:rFonts w:cs="Traditional Arabic" w:hint="cs"/>
          <w:rtl/>
        </w:rPr>
        <w:t>﴾</w:t>
      </w:r>
      <w:r w:rsidRPr="00CA0104">
        <w:rPr>
          <w:rStyle w:val="Char0"/>
          <w:rtl/>
        </w:rPr>
        <w:t>و از ا</w:t>
      </w:r>
      <w:r w:rsidRPr="00CA0104">
        <w:rPr>
          <w:rStyle w:val="Char0"/>
          <w:rFonts w:hint="cs"/>
          <w:rtl/>
        </w:rPr>
        <w:t>ینکه</w:t>
      </w:r>
      <w:r w:rsidRPr="00CA0104">
        <w:rPr>
          <w:rStyle w:val="Char0"/>
          <w:rtl/>
        </w:rPr>
        <w:t xml:space="preserve"> مانند شما را جاگز</w:t>
      </w:r>
      <w:r w:rsidRPr="00CA0104">
        <w:rPr>
          <w:rStyle w:val="Char0"/>
          <w:rFonts w:hint="cs"/>
          <w:rtl/>
        </w:rPr>
        <w:t>ین</w:t>
      </w:r>
      <w:r w:rsidRPr="00CA0104">
        <w:rPr>
          <w:rStyle w:val="Char0"/>
          <w:rtl/>
        </w:rPr>
        <w:t xml:space="preserve"> کن</w:t>
      </w:r>
      <w:r w:rsidRPr="00CA0104">
        <w:rPr>
          <w:rStyle w:val="Char0"/>
          <w:rFonts w:hint="cs"/>
          <w:rtl/>
        </w:rPr>
        <w:t>یم</w:t>
      </w:r>
      <w:r w:rsidRPr="00CA0104">
        <w:rPr>
          <w:rStyle w:val="Char0"/>
          <w:rtl/>
        </w:rPr>
        <w:t xml:space="preserve"> و شما را در جهان</w:t>
      </w:r>
      <w:r w:rsidRPr="00CA0104">
        <w:rPr>
          <w:rStyle w:val="Char0"/>
          <w:rFonts w:hint="cs"/>
          <w:rtl/>
        </w:rPr>
        <w:t>ی</w:t>
      </w:r>
      <w:r w:rsidRPr="00CA0104">
        <w:rPr>
          <w:rStyle w:val="Char0"/>
          <w:rtl/>
        </w:rPr>
        <w:t xml:space="preserve"> که</w:t>
      </w:r>
      <w:r>
        <w:rPr>
          <w:rStyle w:val="Char0"/>
          <w:rtl/>
        </w:rPr>
        <w:t xml:space="preserve"> نمی‌</w:t>
      </w:r>
      <w:r w:rsidRPr="00CA0104">
        <w:rPr>
          <w:rStyle w:val="Char0"/>
          <w:rtl/>
        </w:rPr>
        <w:t>دان</w:t>
      </w:r>
      <w:r w:rsidRPr="00CA0104">
        <w:rPr>
          <w:rStyle w:val="Char0"/>
          <w:rFonts w:hint="cs"/>
          <w:rtl/>
        </w:rPr>
        <w:t>ید</w:t>
      </w:r>
      <w:r w:rsidRPr="00CA0104">
        <w:rPr>
          <w:rStyle w:val="Char0"/>
          <w:rtl/>
        </w:rPr>
        <w:t xml:space="preserve"> دوباره آفر</w:t>
      </w:r>
      <w:r w:rsidRPr="00CA0104">
        <w:rPr>
          <w:rStyle w:val="Char0"/>
          <w:rFonts w:hint="cs"/>
          <w:rtl/>
        </w:rPr>
        <w:t>ینش</w:t>
      </w:r>
      <w:r w:rsidRPr="00CA0104">
        <w:rPr>
          <w:rStyle w:val="Char0"/>
          <w:rtl/>
        </w:rPr>
        <w:t xml:space="preserve"> تازه ا</w:t>
      </w:r>
      <w:r w:rsidRPr="00CA0104">
        <w:rPr>
          <w:rStyle w:val="Char0"/>
          <w:rFonts w:hint="cs"/>
          <w:rtl/>
        </w:rPr>
        <w:t>ی</w:t>
      </w:r>
      <w:r w:rsidRPr="00CA0104">
        <w:rPr>
          <w:rStyle w:val="Char0"/>
          <w:rtl/>
        </w:rPr>
        <w:t xml:space="preserve"> ببخش</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62</w:t>
      </w:r>
      <w:r>
        <w:rPr>
          <w:rStyle w:val="Char0"/>
          <w:rFonts w:cs="Traditional Arabic" w:hint="cs"/>
          <w:rtl/>
        </w:rPr>
        <w:t>﴾</w:t>
      </w:r>
      <w:r>
        <w:rPr>
          <w:rStyle w:val="Char0"/>
          <w:rFonts w:hint="cs"/>
          <w:rtl/>
        </w:rPr>
        <w:t xml:space="preserve"> </w:t>
      </w:r>
      <w:r w:rsidRPr="00CA0104">
        <w:rPr>
          <w:rStyle w:val="Char0"/>
          <w:rtl/>
        </w:rPr>
        <w:t>و البته شما آفر</w:t>
      </w:r>
      <w:r w:rsidRPr="00CA0104">
        <w:rPr>
          <w:rStyle w:val="Char0"/>
          <w:rFonts w:hint="cs"/>
          <w:rtl/>
        </w:rPr>
        <w:t>یدن</w:t>
      </w:r>
      <w:r w:rsidRPr="00CA0104">
        <w:rPr>
          <w:rStyle w:val="Char0"/>
          <w:rtl/>
        </w:rPr>
        <w:t xml:space="preserve"> بار اول را دانسته ا</w:t>
      </w:r>
      <w:r w:rsidRPr="00CA0104">
        <w:rPr>
          <w:rStyle w:val="Char0"/>
          <w:rFonts w:hint="cs"/>
          <w:rtl/>
        </w:rPr>
        <w:t>ید،</w:t>
      </w:r>
      <w:r w:rsidRPr="00CA0104">
        <w:rPr>
          <w:rStyle w:val="Char0"/>
          <w:rtl/>
        </w:rPr>
        <w:t xml:space="preserve"> پس چرا متذکر</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آنچه را کشت</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د</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ید؟</w:t>
      </w:r>
      <w:r w:rsidRPr="00CA0104">
        <w:rPr>
          <w:rStyle w:val="Char0"/>
          <w:rtl/>
        </w:rPr>
        <w:t xml:space="preserve"> </w:t>
      </w:r>
      <w:r>
        <w:rPr>
          <w:rStyle w:val="Char0"/>
          <w:rFonts w:cs="Traditional Arabic" w:hint="cs"/>
          <w:rtl/>
        </w:rPr>
        <w:lastRenderedPageBreak/>
        <w:t>﴿</w:t>
      </w:r>
      <w:r>
        <w:rPr>
          <w:rStyle w:val="Char0"/>
          <w:rFonts w:hint="cs"/>
          <w:rtl/>
        </w:rPr>
        <w:t>64</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شما آن را</w:t>
      </w:r>
      <w:r>
        <w:rPr>
          <w:rStyle w:val="Char0"/>
          <w:rtl/>
        </w:rPr>
        <w:t xml:space="preserve"> می‌</w:t>
      </w:r>
      <w:r w:rsidRPr="00CA0104">
        <w:rPr>
          <w:rStyle w:val="Char0"/>
          <w:rtl/>
        </w:rPr>
        <w:t>رو</w:t>
      </w:r>
      <w:r w:rsidRPr="00CA0104">
        <w:rPr>
          <w:rStyle w:val="Char0"/>
          <w:rFonts w:hint="cs"/>
          <w:rtl/>
        </w:rPr>
        <w:t>یانید</w:t>
      </w:r>
      <w:r w:rsidRPr="00CA0104">
        <w:rPr>
          <w:rStyle w:val="Char0"/>
          <w:rtl/>
        </w:rPr>
        <w:t xml:space="preserve"> </w:t>
      </w:r>
      <w:r w:rsidRPr="00CA0104">
        <w:rPr>
          <w:rStyle w:val="Char0"/>
          <w:rFonts w:hint="cs"/>
          <w:rtl/>
        </w:rPr>
        <w:t>یا</w:t>
      </w:r>
      <w:r w:rsidRPr="00CA0104">
        <w:rPr>
          <w:rStyle w:val="Char0"/>
          <w:rtl/>
        </w:rPr>
        <w:t xml:space="preserve"> ما</w:t>
      </w:r>
      <w:r>
        <w:rPr>
          <w:rStyle w:val="Char0"/>
          <w:rtl/>
        </w:rPr>
        <w:t xml:space="preserve"> می‌</w:t>
      </w:r>
      <w:r w:rsidRPr="00CA0104">
        <w:rPr>
          <w:rStyle w:val="Char0"/>
          <w:rtl/>
        </w:rPr>
        <w:t>رو</w:t>
      </w:r>
      <w:r w:rsidRPr="00CA0104">
        <w:rPr>
          <w:rStyle w:val="Char0"/>
          <w:rFonts w:hint="cs"/>
          <w:rtl/>
        </w:rPr>
        <w:t>یانیم؟</w:t>
      </w:r>
      <w:r w:rsidRPr="00CA0104">
        <w:rPr>
          <w:rStyle w:val="Char0"/>
          <w:rtl/>
        </w:rPr>
        <w:t xml:space="preserve"> </w:t>
      </w:r>
      <w:r>
        <w:rPr>
          <w:rStyle w:val="Char0"/>
          <w:rFonts w:cs="Traditional Arabic" w:hint="cs"/>
          <w:rtl/>
        </w:rPr>
        <w:t>﴿</w:t>
      </w:r>
      <w:r>
        <w:rPr>
          <w:rStyle w:val="Char0"/>
          <w:rFonts w:hint="cs"/>
          <w:rtl/>
        </w:rPr>
        <w:t>65</w:t>
      </w:r>
      <w:r>
        <w:rPr>
          <w:rStyle w:val="Char0"/>
          <w:rFonts w:cs="Traditional Arabic" w:hint="cs"/>
          <w:rtl/>
        </w:rPr>
        <w:t>﴾</w:t>
      </w:r>
      <w:r>
        <w:rPr>
          <w:rStyle w:val="Char0"/>
          <w:rFonts w:hint="cs"/>
          <w:rtl/>
        </w:rPr>
        <w:t xml:space="preserve"> </w:t>
      </w:r>
      <w:r w:rsidRPr="00CA0104">
        <w:rPr>
          <w:rStyle w:val="Char0"/>
          <w:rtl/>
        </w:rPr>
        <w:t>اگر بخواه</w:t>
      </w:r>
      <w:r w:rsidRPr="00CA0104">
        <w:rPr>
          <w:rStyle w:val="Char0"/>
          <w:rFonts w:hint="cs"/>
          <w:rtl/>
        </w:rPr>
        <w:t>یم</w:t>
      </w:r>
      <w:r w:rsidRPr="00CA0104">
        <w:rPr>
          <w:rStyle w:val="Char0"/>
          <w:rtl/>
        </w:rPr>
        <w:t xml:space="preserve"> آن را گ</w:t>
      </w:r>
      <w:r w:rsidRPr="00CA0104">
        <w:rPr>
          <w:rStyle w:val="Char0"/>
          <w:rFonts w:hint="cs"/>
          <w:rtl/>
        </w:rPr>
        <w:t>یاهی</w:t>
      </w:r>
      <w:r w:rsidRPr="00CA0104">
        <w:rPr>
          <w:rStyle w:val="Char0"/>
          <w:rtl/>
        </w:rPr>
        <w:t xml:space="preserve"> خشک و خاشاک</w:t>
      </w:r>
      <w:r>
        <w:rPr>
          <w:rStyle w:val="Char0"/>
          <w:rtl/>
        </w:rPr>
        <w:t xml:space="preserve"> می‌</w:t>
      </w:r>
      <w:r w:rsidRPr="00CA0104">
        <w:rPr>
          <w:rStyle w:val="Char0"/>
          <w:rtl/>
        </w:rPr>
        <w:t>گردان</w:t>
      </w:r>
      <w:r w:rsidRPr="00CA0104">
        <w:rPr>
          <w:rStyle w:val="Char0"/>
          <w:rFonts w:hint="cs"/>
          <w:rtl/>
        </w:rPr>
        <w:t>یم</w:t>
      </w:r>
      <w:r w:rsidRPr="00CA0104">
        <w:rPr>
          <w:rStyle w:val="Char0"/>
          <w:rtl/>
        </w:rPr>
        <w:t xml:space="preserve"> پس تعجب خواه</w:t>
      </w:r>
      <w:r w:rsidRPr="00CA0104">
        <w:rPr>
          <w:rStyle w:val="Char0"/>
          <w:rFonts w:hint="cs"/>
          <w:rtl/>
        </w:rPr>
        <w:t>ید</w:t>
      </w:r>
      <w:r w:rsidRPr="00CA0104">
        <w:rPr>
          <w:rStyle w:val="Char0"/>
          <w:rtl/>
        </w:rPr>
        <w:t xml:space="preserve"> کرد. </w:t>
      </w:r>
      <w:r>
        <w:rPr>
          <w:rStyle w:val="Char0"/>
          <w:rFonts w:cs="Traditional Arabic" w:hint="cs"/>
          <w:rtl/>
        </w:rPr>
        <w:t>﴿</w:t>
      </w:r>
      <w:r>
        <w:rPr>
          <w:rStyle w:val="Char0"/>
          <w:rFonts w:hint="cs"/>
          <w:rtl/>
        </w:rPr>
        <w:t>66</w:t>
      </w:r>
      <w:r>
        <w:rPr>
          <w:rStyle w:val="Char0"/>
          <w:rFonts w:cs="Traditional Arabic" w:hint="cs"/>
          <w:rtl/>
        </w:rPr>
        <w:t>﴾</w:t>
      </w:r>
      <w:r>
        <w:rPr>
          <w:rStyle w:val="Char0"/>
          <w:rFonts w:hint="cs"/>
          <w:rtl/>
        </w:rPr>
        <w:t xml:space="preserve"> </w:t>
      </w:r>
      <w:r w:rsidRPr="00CA0104">
        <w:rPr>
          <w:rStyle w:val="Char0"/>
          <w:rtl/>
        </w:rPr>
        <w:t>(و</w:t>
      </w:r>
      <w:r>
        <w:rPr>
          <w:rStyle w:val="Char0"/>
          <w:rtl/>
        </w:rPr>
        <w:t xml:space="preserve"> می‌</w:t>
      </w:r>
      <w:r w:rsidRPr="00CA0104">
        <w:rPr>
          <w:rStyle w:val="Char0"/>
          <w:rtl/>
        </w:rPr>
        <w:t>گوئ</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البته ما خسارمند شد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67</w:t>
      </w:r>
      <w:r>
        <w:rPr>
          <w:rStyle w:val="Char0"/>
          <w:rFonts w:cs="Traditional Arabic" w:hint="cs"/>
          <w:rtl/>
        </w:rPr>
        <w:t>﴾</w:t>
      </w:r>
      <w:r w:rsidRPr="00CA0104">
        <w:rPr>
          <w:rStyle w:val="Char0"/>
          <w:rtl/>
        </w:rPr>
        <w:t xml:space="preserve"> بلکه ما محروم و بدبخت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68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آب</w:t>
      </w:r>
      <w:r w:rsidRPr="00CA0104">
        <w:rPr>
          <w:rStyle w:val="Char0"/>
          <w:rFonts w:hint="cs"/>
          <w:rtl/>
        </w:rPr>
        <w:t>ی</w:t>
      </w:r>
      <w:r w:rsidRPr="00CA0104">
        <w:rPr>
          <w:rStyle w:val="Char0"/>
          <w:rtl/>
        </w:rPr>
        <w:t xml:space="preserve"> را که</w:t>
      </w:r>
      <w:r>
        <w:rPr>
          <w:rStyle w:val="Char0"/>
          <w:rtl/>
        </w:rPr>
        <w:t xml:space="preserve"> می‌</w:t>
      </w:r>
      <w:r w:rsidRPr="00CA0104">
        <w:rPr>
          <w:rStyle w:val="Char0"/>
          <w:rtl/>
        </w:rPr>
        <w:t>نوش</w:t>
      </w:r>
      <w:r w:rsidRPr="00CA0104">
        <w:rPr>
          <w:rStyle w:val="Char0"/>
          <w:rFonts w:hint="cs"/>
          <w:rtl/>
        </w:rPr>
        <w:t>ید</w:t>
      </w:r>
      <w:r w:rsidRPr="00CA0104">
        <w:rPr>
          <w:rStyle w:val="Char0"/>
          <w:rtl/>
        </w:rPr>
        <w:t xml:space="preserve"> د</w:t>
      </w:r>
      <w:r w:rsidRPr="00CA0104">
        <w:rPr>
          <w:rStyle w:val="Char0"/>
          <w:rFonts w:hint="cs"/>
          <w:rtl/>
        </w:rPr>
        <w:t>یده</w:t>
      </w:r>
      <w:r w:rsidRPr="00CA0104">
        <w:rPr>
          <w:rStyle w:val="Char0"/>
          <w:rtl/>
        </w:rPr>
        <w:t xml:space="preserve"> ا</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شما آن را از ابر پا</w:t>
      </w:r>
      <w:r w:rsidRPr="00CA0104">
        <w:rPr>
          <w:rStyle w:val="Char0"/>
          <w:rFonts w:hint="cs"/>
          <w:rtl/>
        </w:rPr>
        <w:t>یین</w:t>
      </w:r>
      <w:r w:rsidRPr="00CA0104">
        <w:rPr>
          <w:rStyle w:val="Char0"/>
          <w:rtl/>
        </w:rPr>
        <w:t xml:space="preserve"> آورده ا</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ما آن را فرود</w:t>
      </w:r>
      <w:r>
        <w:rPr>
          <w:rStyle w:val="Char0"/>
          <w:rtl/>
        </w:rPr>
        <w:t xml:space="preserve"> می‌</w:t>
      </w:r>
      <w:r w:rsidRPr="00CA0104">
        <w:rPr>
          <w:rStyle w:val="Char0"/>
          <w:rtl/>
        </w:rPr>
        <w:t>آور</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70</w:t>
      </w:r>
      <w:r>
        <w:rPr>
          <w:rStyle w:val="Char0"/>
          <w:rFonts w:cs="Traditional Arabic" w:hint="cs"/>
          <w:rtl/>
        </w:rPr>
        <w:t>﴾</w:t>
      </w:r>
      <w:r>
        <w:rPr>
          <w:rStyle w:val="Char0"/>
          <w:rFonts w:hint="cs"/>
          <w:rtl/>
        </w:rPr>
        <w:t xml:space="preserve"> </w:t>
      </w:r>
      <w:r w:rsidRPr="00CA0104">
        <w:rPr>
          <w:rStyle w:val="Char0"/>
          <w:rtl/>
        </w:rPr>
        <w:t>اگر بخواه</w:t>
      </w:r>
      <w:r w:rsidRPr="00CA0104">
        <w:rPr>
          <w:rStyle w:val="Char0"/>
          <w:rFonts w:hint="cs"/>
          <w:rtl/>
        </w:rPr>
        <w:t>یم</w:t>
      </w:r>
      <w:r w:rsidRPr="00CA0104">
        <w:rPr>
          <w:rStyle w:val="Char0"/>
          <w:rtl/>
        </w:rPr>
        <w:t xml:space="preserve"> آن را شور</w:t>
      </w:r>
      <w:r>
        <w:rPr>
          <w:rStyle w:val="Char0"/>
          <w:rtl/>
        </w:rPr>
        <w:t xml:space="preserve"> می‌</w:t>
      </w:r>
      <w:r w:rsidRPr="00CA0104">
        <w:rPr>
          <w:rStyle w:val="Char0"/>
          <w:rtl/>
        </w:rPr>
        <w:t>گرداند</w:t>
      </w:r>
      <w:r w:rsidRPr="00CA0104">
        <w:rPr>
          <w:rStyle w:val="Char0"/>
          <w:rFonts w:hint="cs"/>
          <w:rtl/>
        </w:rPr>
        <w:t>یم</w:t>
      </w:r>
      <w:r w:rsidRPr="00CA0104">
        <w:rPr>
          <w:rStyle w:val="Char0"/>
          <w:rtl/>
        </w:rPr>
        <w:t xml:space="preserve"> پس چرا شكر</w:t>
      </w:r>
      <w:r>
        <w:rPr>
          <w:rStyle w:val="Char0"/>
          <w:rtl/>
        </w:rPr>
        <w:t xml:space="preserve"> نمی‌</w:t>
      </w:r>
      <w:r w:rsidRPr="00CA0104">
        <w:rPr>
          <w:rStyle w:val="Char0"/>
          <w:rtl/>
        </w:rPr>
        <w:t>گزار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71</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آتش</w:t>
      </w:r>
      <w:r w:rsidRPr="00CA0104">
        <w:rPr>
          <w:rStyle w:val="Char0"/>
          <w:rFonts w:hint="cs"/>
          <w:rtl/>
        </w:rPr>
        <w:t>ی</w:t>
      </w:r>
      <w:r w:rsidRPr="00CA0104">
        <w:rPr>
          <w:rStyle w:val="Char0"/>
          <w:rtl/>
        </w:rPr>
        <w:t xml:space="preserve"> را که</w:t>
      </w:r>
      <w:r>
        <w:rPr>
          <w:rStyle w:val="Char0"/>
          <w:rtl/>
        </w:rPr>
        <w:t xml:space="preserve"> می‌</w:t>
      </w:r>
      <w:r w:rsidRPr="00CA0104">
        <w:rPr>
          <w:rStyle w:val="Char0"/>
          <w:rtl/>
        </w:rPr>
        <w:t>افروز</w:t>
      </w:r>
      <w:r w:rsidRPr="00CA0104">
        <w:rPr>
          <w:rStyle w:val="Char0"/>
          <w:rFonts w:hint="cs"/>
          <w:rtl/>
        </w:rPr>
        <w:t>ید،</w:t>
      </w:r>
      <w:r w:rsidRPr="00CA0104">
        <w:rPr>
          <w:rStyle w:val="Char0"/>
          <w:rtl/>
        </w:rPr>
        <w:t xml:space="preserve"> د</w:t>
      </w:r>
      <w:r w:rsidRPr="00CA0104">
        <w:rPr>
          <w:rStyle w:val="Char0"/>
          <w:rFonts w:hint="cs"/>
          <w:rtl/>
        </w:rPr>
        <w:t>یده</w:t>
      </w:r>
      <w:r w:rsidRPr="00CA0104">
        <w:rPr>
          <w:rStyle w:val="Char0"/>
          <w:rtl/>
        </w:rPr>
        <w:t xml:space="preserve"> ا</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72</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شما درخت آن را آفر</w:t>
      </w:r>
      <w:r w:rsidRPr="00CA0104">
        <w:rPr>
          <w:rStyle w:val="Char0"/>
          <w:rFonts w:hint="cs"/>
          <w:rtl/>
        </w:rPr>
        <w:t>یده</w:t>
      </w:r>
      <w:r w:rsidRPr="00CA0104">
        <w:rPr>
          <w:rStyle w:val="Char0"/>
          <w:rtl/>
        </w:rPr>
        <w:t xml:space="preserve"> ا</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ما آفر</w:t>
      </w:r>
      <w:r w:rsidRPr="00CA0104">
        <w:rPr>
          <w:rStyle w:val="Char0"/>
          <w:rFonts w:hint="cs"/>
          <w:rtl/>
        </w:rPr>
        <w:t>یننده</w:t>
      </w:r>
      <w:r w:rsidRPr="00CA0104">
        <w:rPr>
          <w:rStyle w:val="Char0"/>
          <w:rtl/>
        </w:rPr>
        <w:t xml:space="preserve"> ا</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73</w:t>
      </w:r>
      <w:r>
        <w:rPr>
          <w:rStyle w:val="Char0"/>
          <w:rFonts w:cs="Traditional Arabic" w:hint="cs"/>
          <w:rtl/>
        </w:rPr>
        <w:t>﴾</w:t>
      </w:r>
      <w:r>
        <w:rPr>
          <w:rStyle w:val="Char0"/>
          <w:rFonts w:hint="cs"/>
          <w:rtl/>
        </w:rPr>
        <w:t xml:space="preserve"> </w:t>
      </w:r>
      <w:r w:rsidRPr="00CA0104">
        <w:rPr>
          <w:rStyle w:val="Char0"/>
          <w:rtl/>
        </w:rPr>
        <w:t>(بلکه</w:t>
      </w:r>
      <w:r>
        <w:rPr>
          <w:rStyle w:val="Char0"/>
          <w:rFonts w:hint="cs"/>
          <w:rtl/>
        </w:rPr>
        <w:t>)</w:t>
      </w:r>
      <w:r w:rsidRPr="00CA0104">
        <w:rPr>
          <w:rStyle w:val="Char0"/>
          <w:rtl/>
        </w:rPr>
        <w:t xml:space="preserve"> ما آن را وسيله تذكر (آتش آخرت) و منفعت</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مس</w:t>
      </w:r>
      <w:r w:rsidRPr="00CA0104">
        <w:rPr>
          <w:rStyle w:val="Char0"/>
          <w:rFonts w:hint="cs"/>
          <w:rtl/>
        </w:rPr>
        <w:t>افران</w:t>
      </w:r>
      <w:r w:rsidRPr="00CA0104">
        <w:rPr>
          <w:rStyle w:val="Char0"/>
          <w:rtl/>
        </w:rPr>
        <w:t xml:space="preserve"> قرار داده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74</w:t>
      </w:r>
      <w:r>
        <w:rPr>
          <w:rStyle w:val="Char0"/>
          <w:rFonts w:cs="Traditional Arabic" w:hint="cs"/>
          <w:rtl/>
        </w:rPr>
        <w:t>﴾</w:t>
      </w:r>
      <w:r>
        <w:rPr>
          <w:rStyle w:val="Char0"/>
          <w:rFonts w:hint="cs"/>
          <w:rtl/>
        </w:rPr>
        <w:t xml:space="preserve"> </w:t>
      </w:r>
      <w:r w:rsidRPr="00CA0104">
        <w:rPr>
          <w:rStyle w:val="Char0"/>
          <w:rtl/>
        </w:rPr>
        <w:t>پس نام پروردگار بزرگت را به پاک</w:t>
      </w:r>
      <w:r w:rsidRPr="00CA0104">
        <w:rPr>
          <w:rStyle w:val="Char0"/>
          <w:rFonts w:hint="cs"/>
          <w:rtl/>
        </w:rPr>
        <w:t>ی</w:t>
      </w:r>
      <w:r w:rsidRPr="00CA0104">
        <w:rPr>
          <w:rStyle w:val="Char0"/>
          <w:rtl/>
        </w:rPr>
        <w:t xml:space="preserve"> </w:t>
      </w:r>
      <w:r w:rsidRPr="00CA0104">
        <w:rPr>
          <w:rStyle w:val="Char0"/>
          <w:rFonts w:hint="cs"/>
          <w:rtl/>
        </w:rPr>
        <w:t>یاد</w:t>
      </w:r>
      <w:r w:rsidRPr="00CA0104">
        <w:rPr>
          <w:rStyle w:val="Char0"/>
          <w:rtl/>
        </w:rPr>
        <w:t xml:space="preserve"> کن. </w:t>
      </w:r>
      <w:r>
        <w:rPr>
          <w:rStyle w:val="Char0"/>
          <w:rFonts w:cs="Traditional Arabic" w:hint="cs"/>
          <w:rtl/>
        </w:rPr>
        <w:t>﴿</w:t>
      </w:r>
      <w:r>
        <w:rPr>
          <w:rStyle w:val="Char0"/>
          <w:rFonts w:hint="cs"/>
          <w:rtl/>
        </w:rPr>
        <w:t>75</w:t>
      </w:r>
      <w:r>
        <w:rPr>
          <w:rStyle w:val="Char0"/>
          <w:rFonts w:cs="Traditional Arabic" w:hint="cs"/>
          <w:rtl/>
        </w:rPr>
        <w:t>﴾</w:t>
      </w:r>
      <w:r>
        <w:rPr>
          <w:rStyle w:val="Char0"/>
          <w:rFonts w:hint="cs"/>
          <w:rtl/>
        </w:rPr>
        <w:t xml:space="preserve"> </w:t>
      </w:r>
      <w:r w:rsidRPr="00CA0104">
        <w:rPr>
          <w:rStyle w:val="Char0"/>
          <w:rtl/>
        </w:rPr>
        <w:t>پس قسم به جا</w:t>
      </w:r>
      <w:r w:rsidRPr="00CA0104">
        <w:rPr>
          <w:rStyle w:val="Char0"/>
          <w:rFonts w:hint="cs"/>
          <w:rtl/>
        </w:rPr>
        <w:t>یگاه</w:t>
      </w:r>
      <w:r w:rsidRPr="00CA0104">
        <w:rPr>
          <w:rStyle w:val="Char0"/>
          <w:rtl/>
        </w:rPr>
        <w:t xml:space="preserve"> ستارگان. </w:t>
      </w:r>
      <w:r>
        <w:rPr>
          <w:rStyle w:val="Char0"/>
          <w:rFonts w:cs="Traditional Arabic" w:hint="cs"/>
          <w:rtl/>
        </w:rPr>
        <w:t>﴿</w:t>
      </w:r>
      <w:r>
        <w:rPr>
          <w:rStyle w:val="Char0"/>
          <w:rFonts w:hint="cs"/>
          <w:rtl/>
        </w:rPr>
        <w:t>76</w:t>
      </w:r>
      <w:r>
        <w:rPr>
          <w:rStyle w:val="Char0"/>
          <w:rFonts w:cs="Traditional Arabic" w:hint="cs"/>
          <w:rtl/>
        </w:rPr>
        <w:t>﴾</w:t>
      </w:r>
      <w:r>
        <w:rPr>
          <w:rStyle w:val="Char0"/>
          <w:rFonts w:hint="cs"/>
          <w:rtl/>
        </w:rPr>
        <w:t xml:space="preserve"> </w:t>
      </w:r>
      <w:r w:rsidRPr="00CA0104">
        <w:rPr>
          <w:rStyle w:val="Char0"/>
          <w:rtl/>
        </w:rPr>
        <w:t>و البته اگر بدان</w:t>
      </w:r>
      <w:r w:rsidRPr="00CA0104">
        <w:rPr>
          <w:rStyle w:val="Char0"/>
          <w:rFonts w:hint="cs"/>
          <w:rtl/>
        </w:rPr>
        <w:t>ید</w:t>
      </w:r>
      <w:r w:rsidRPr="00CA0104">
        <w:rPr>
          <w:rStyle w:val="Char0"/>
          <w:rtl/>
        </w:rPr>
        <w:t xml:space="preserve"> آن قسم</w:t>
      </w:r>
      <w:r w:rsidRPr="00CA0104">
        <w:rPr>
          <w:rStyle w:val="Char0"/>
          <w:rFonts w:hint="cs"/>
          <w:rtl/>
        </w:rPr>
        <w:t>ی</w:t>
      </w:r>
      <w:r w:rsidRPr="00CA0104">
        <w:rPr>
          <w:rStyle w:val="Char0"/>
          <w:rtl/>
        </w:rPr>
        <w:t xml:space="preserve"> است، بزرگ. </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إِنَّهُ لَقُرْآنٌ كَرِيمٌ٧٧ فِي كِتَابٍ مَكْنُونٍ٧٨ لَا يَمَسُّهُ إِلَّا الْمُطَهَّرُونَ٧٩ تَنْزِيلٌ مِنْ رَبِّ الْعَالَمِينَ٨٠ أَفَبِهَذَا الْحَدِيثِ أَنْتُمْ مُدْهِنُونَ٨١ وَتَجْعَلُونَ رِزْقَكُمْ أَنَّكُمْ تُكَذِّبُونَ٨٢ فَلَوْلَا إِذَا بَلَغَتِ الْحُلْقُومَ٨٣ وَأَنْتُمْ حِينَئِذٍ تَنْظُرُونَ٨٤ وَنَحْنُ أَقْرَبُ إِلَيْهِ مِنْكُمْ وَلَكِنْ لَا تُبْصِرُونَ٨٥ فَلَوْلَا إِنْ كُنْتُمْ غَيْرَ مَدِينِينَ٨٦ تَرْجِعُونَهَا إِنْ كُنْتُمْ صَادِقِينَ٨٧ فَأَمَّا إِنْ كَانَ مِنَ الْمُقَرَّبِينَ٨٨ فَرَوْحٌ وَرَيْحَانٌ وَجَنَّتُ نَعِيمٍ٨٩ وَأَمَّا إِنْ كَانَ مِنْ أَصْحَابِ الْيَمِينِ٩٠ فَسَلَامٌ لَكَ مِنْ أَصْحَابِ الْيَمِينِ٩١ وَأَمَّا إِنْ كَانَ مِنَ الْمُكَذِّبِينَ الضَّالِّينَ٩٢ فَنُزُلٌ مِنْ حَمِيمٍ٩٣ وَتَصْلِيَةُ جَحِيمٍ٩٤ إِنَّ هَذَا لَهُوَ حَقُّ الْيَقِينِ٩٥ فَسَبِّحْ بِاسْمِ رَبِّكَ الْعَظِيمِ٩٦</w:t>
      </w:r>
      <w:r w:rsidRPr="00803543">
        <w:rPr>
          <w:rStyle w:val="Char0"/>
          <w:rFonts w:ascii="Times New Roman" w:hAnsi="Times New Roman" w:cs="Traditional Arabic" w:hint="cs"/>
          <w:rtl/>
        </w:rPr>
        <w:t>﴾</w:t>
      </w:r>
      <w:r w:rsidRPr="008B4A46">
        <w:rPr>
          <w:rStyle w:val="Char"/>
          <w:rtl/>
        </w:rPr>
        <w:t xml:space="preserve"> [الواقعة: 77-96]</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77</w:t>
      </w:r>
      <w:r>
        <w:rPr>
          <w:rStyle w:val="Char0"/>
          <w:rFonts w:cs="Traditional Arabic" w:hint="cs"/>
          <w:rtl/>
        </w:rPr>
        <w:t>﴾</w:t>
      </w:r>
      <w:r w:rsidRPr="00CA0104">
        <w:rPr>
          <w:rStyle w:val="Char0"/>
          <w:rtl/>
        </w:rPr>
        <w:t xml:space="preserve"> که ا</w:t>
      </w:r>
      <w:r w:rsidRPr="00CA0104">
        <w:rPr>
          <w:rStyle w:val="Char0"/>
          <w:rFonts w:hint="cs"/>
          <w:rtl/>
        </w:rPr>
        <w:t>ین</w:t>
      </w:r>
      <w:r w:rsidRPr="00CA0104">
        <w:rPr>
          <w:rStyle w:val="Char0"/>
          <w:rtl/>
        </w:rPr>
        <w:t xml:space="preserve"> (کتاب) قرآن</w:t>
      </w:r>
      <w:r w:rsidRPr="00CA0104">
        <w:rPr>
          <w:rStyle w:val="Char0"/>
          <w:rFonts w:hint="cs"/>
          <w:rtl/>
        </w:rPr>
        <w:t>ی</w:t>
      </w:r>
      <w:r w:rsidRPr="00CA0104">
        <w:rPr>
          <w:rStyle w:val="Char0"/>
          <w:rtl/>
        </w:rPr>
        <w:t xml:space="preserve"> گران قدر است. </w:t>
      </w:r>
      <w:r>
        <w:rPr>
          <w:rStyle w:val="Char0"/>
          <w:rFonts w:cs="Traditional Arabic" w:hint="cs"/>
          <w:rtl/>
        </w:rPr>
        <w:t>﴿</w:t>
      </w:r>
      <w:r>
        <w:rPr>
          <w:rStyle w:val="Char0"/>
          <w:rFonts w:hint="cs"/>
          <w:rtl/>
        </w:rPr>
        <w:t>78</w:t>
      </w:r>
      <w:r>
        <w:rPr>
          <w:rStyle w:val="Char0"/>
          <w:rFonts w:cs="Traditional Arabic" w:hint="cs"/>
          <w:rtl/>
        </w:rPr>
        <w:t>﴾</w:t>
      </w:r>
      <w:r w:rsidRPr="00CA0104">
        <w:rPr>
          <w:rStyle w:val="Char0"/>
          <w:rtl/>
        </w:rPr>
        <w:t xml:space="preserve"> در کتاب پنهان </w:t>
      </w:r>
      <w:r>
        <w:rPr>
          <w:rStyle w:val="Char0"/>
          <w:rFonts w:hint="cs"/>
          <w:rtl/>
        </w:rPr>
        <w:t>(</w:t>
      </w:r>
      <w:r w:rsidRPr="00CA0104">
        <w:rPr>
          <w:rStyle w:val="Char0"/>
          <w:rtl/>
        </w:rPr>
        <w:t>پوش</w:t>
      </w:r>
      <w:r w:rsidRPr="00CA0104">
        <w:rPr>
          <w:rStyle w:val="Char0"/>
          <w:rFonts w:hint="cs"/>
          <w:rtl/>
        </w:rPr>
        <w:t>یده</w:t>
      </w:r>
      <w:r w:rsidRPr="00CA0104">
        <w:rPr>
          <w:rStyle w:val="Char0"/>
          <w:rtl/>
        </w:rPr>
        <w:t xml:space="preserve"> از نظر انس و جن) قرار دارد. </w:t>
      </w:r>
      <w:r>
        <w:rPr>
          <w:rStyle w:val="Char0"/>
          <w:rFonts w:cs="Traditional Arabic" w:hint="cs"/>
          <w:rtl/>
        </w:rPr>
        <w:t>﴿</w:t>
      </w:r>
      <w:r>
        <w:rPr>
          <w:rStyle w:val="Char0"/>
          <w:rFonts w:hint="cs"/>
          <w:rtl/>
        </w:rPr>
        <w:t>79</w:t>
      </w:r>
      <w:r>
        <w:rPr>
          <w:rStyle w:val="Char0"/>
          <w:rFonts w:cs="Traditional Arabic" w:hint="cs"/>
          <w:rtl/>
        </w:rPr>
        <w:t>﴾</w:t>
      </w:r>
      <w:r>
        <w:rPr>
          <w:rStyle w:val="Char0"/>
          <w:rFonts w:hint="cs"/>
          <w:rtl/>
        </w:rPr>
        <w:t xml:space="preserve"> </w:t>
      </w:r>
      <w:r w:rsidRPr="00CA0104">
        <w:rPr>
          <w:rStyle w:val="Char0"/>
          <w:rtl/>
        </w:rPr>
        <w:t>که به آن دست</w:t>
      </w:r>
      <w:r>
        <w:rPr>
          <w:rStyle w:val="Char0"/>
          <w:rtl/>
        </w:rPr>
        <w:t xml:space="preserve"> نمی‌</w:t>
      </w:r>
      <w:r w:rsidRPr="00CA0104">
        <w:rPr>
          <w:rStyle w:val="Char0"/>
          <w:rtl/>
        </w:rPr>
        <w:t>رساند مگر پاکان (فرشته</w:t>
      </w:r>
      <w:r w:rsidR="0032143C">
        <w:rPr>
          <w:rStyle w:val="Char0"/>
          <w:rtl/>
        </w:rPr>
        <w:t>‌ها)</w:t>
      </w:r>
      <w:r w:rsidRPr="00CA0104">
        <w:rPr>
          <w:rStyle w:val="Char0"/>
          <w:rtl/>
        </w:rPr>
        <w:t xml:space="preserve">. </w:t>
      </w:r>
      <w:r>
        <w:rPr>
          <w:rStyle w:val="Char0"/>
          <w:rFonts w:cs="Traditional Arabic" w:hint="cs"/>
          <w:rtl/>
        </w:rPr>
        <w:t>﴿</w:t>
      </w:r>
      <w:r>
        <w:rPr>
          <w:rStyle w:val="Char0"/>
          <w:rFonts w:hint="cs"/>
          <w:rtl/>
        </w:rPr>
        <w:t>80</w:t>
      </w:r>
      <w:r>
        <w:rPr>
          <w:rStyle w:val="Char0"/>
          <w:rFonts w:cs="Traditional Arabic" w:hint="cs"/>
          <w:rtl/>
        </w:rPr>
        <w:t>﴾</w:t>
      </w:r>
      <w:r>
        <w:rPr>
          <w:rStyle w:val="Char0"/>
          <w:rFonts w:hint="cs"/>
          <w:rtl/>
        </w:rPr>
        <w:t xml:space="preserve"> </w:t>
      </w:r>
      <w:r w:rsidRPr="00CA0104">
        <w:rPr>
          <w:rStyle w:val="Char0"/>
          <w:rtl/>
        </w:rPr>
        <w:t>از (سو</w:t>
      </w:r>
      <w:r w:rsidRPr="00CA0104">
        <w:rPr>
          <w:rStyle w:val="Char0"/>
          <w:rFonts w:hint="cs"/>
          <w:rtl/>
        </w:rPr>
        <w:t>ی</w:t>
      </w:r>
      <w:r w:rsidRPr="00CA0104">
        <w:rPr>
          <w:rStyle w:val="Char0"/>
          <w:rtl/>
        </w:rPr>
        <w:t xml:space="preserve">) پروردگار کائنات نازل شده است. </w:t>
      </w:r>
      <w:r>
        <w:rPr>
          <w:rStyle w:val="Char0"/>
          <w:rFonts w:cs="Traditional Arabic" w:hint="cs"/>
          <w:rtl/>
        </w:rPr>
        <w:t>﴿</w:t>
      </w:r>
      <w:r>
        <w:rPr>
          <w:rStyle w:val="Char0"/>
          <w:rFonts w:hint="cs"/>
          <w:rtl/>
        </w:rPr>
        <w:t>81</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شما با ا</w:t>
      </w:r>
      <w:r w:rsidRPr="00CA0104">
        <w:rPr>
          <w:rStyle w:val="Char0"/>
          <w:rFonts w:hint="cs"/>
          <w:rtl/>
        </w:rPr>
        <w:t>ین</w:t>
      </w:r>
      <w:r w:rsidRPr="00CA0104">
        <w:rPr>
          <w:rStyle w:val="Char0"/>
          <w:rtl/>
        </w:rPr>
        <w:t xml:space="preserve"> کلام (اله</w:t>
      </w:r>
      <w:r w:rsidRPr="00CA0104">
        <w:rPr>
          <w:rStyle w:val="Char0"/>
          <w:rFonts w:hint="cs"/>
          <w:rtl/>
        </w:rPr>
        <w:t>ی</w:t>
      </w:r>
      <w:r w:rsidRPr="00CA0104">
        <w:rPr>
          <w:rStyle w:val="Char0"/>
          <w:rtl/>
        </w:rPr>
        <w:t>) با سس</w:t>
      </w:r>
      <w:r w:rsidRPr="00CA0104">
        <w:rPr>
          <w:rStyle w:val="Char0"/>
          <w:rFonts w:hint="cs"/>
          <w:rtl/>
        </w:rPr>
        <w:t>تی</w:t>
      </w:r>
      <w:r w:rsidRPr="00CA0104">
        <w:rPr>
          <w:rStyle w:val="Char0"/>
          <w:rtl/>
        </w:rPr>
        <w:t xml:space="preserve"> و سبک</w:t>
      </w:r>
      <w:r w:rsidRPr="00CA0104">
        <w:rPr>
          <w:rStyle w:val="Char0"/>
          <w:rFonts w:hint="cs"/>
          <w:rtl/>
        </w:rPr>
        <w:t>ی</w:t>
      </w:r>
      <w:r w:rsidRPr="00CA0104">
        <w:rPr>
          <w:rStyle w:val="Char0"/>
          <w:rtl/>
        </w:rPr>
        <w:t xml:space="preserve"> برخورد</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82</w:t>
      </w:r>
      <w:r>
        <w:rPr>
          <w:rStyle w:val="Char0"/>
          <w:rFonts w:cs="Traditional Arabic" w:hint="cs"/>
          <w:rtl/>
        </w:rPr>
        <w:t>﴾</w:t>
      </w:r>
      <w:r w:rsidRPr="00CA0104">
        <w:rPr>
          <w:rStyle w:val="Char0"/>
          <w:rtl/>
        </w:rPr>
        <w:t xml:space="preserve"> و (به جا</w:t>
      </w:r>
      <w:r w:rsidRPr="00CA0104">
        <w:rPr>
          <w:rStyle w:val="Char0"/>
          <w:rFonts w:hint="cs"/>
          <w:rtl/>
        </w:rPr>
        <w:t>ی</w:t>
      </w:r>
      <w:r w:rsidRPr="00CA0104">
        <w:rPr>
          <w:rStyle w:val="Char0"/>
          <w:rtl/>
        </w:rPr>
        <w:t xml:space="preserve"> شکر) روز</w:t>
      </w:r>
      <w:r w:rsidRPr="00CA0104">
        <w:rPr>
          <w:rStyle w:val="Char0"/>
          <w:rFonts w:hint="cs"/>
          <w:rtl/>
        </w:rPr>
        <w:t>ی</w:t>
      </w:r>
      <w:r w:rsidRPr="00CA0104">
        <w:rPr>
          <w:rStyle w:val="Char0"/>
          <w:rtl/>
        </w:rPr>
        <w:t xml:space="preserve"> تان (روز</w:t>
      </w:r>
      <w:r w:rsidRPr="00CA0104">
        <w:rPr>
          <w:rStyle w:val="Char0"/>
          <w:rFonts w:hint="cs"/>
          <w:rtl/>
        </w:rPr>
        <w:t>ی</w:t>
      </w:r>
      <w:r w:rsidRPr="00CA0104">
        <w:rPr>
          <w:rStyle w:val="Char0"/>
          <w:rtl/>
        </w:rPr>
        <w:t xml:space="preserve"> دهنده) را تکذ</w:t>
      </w:r>
      <w:r w:rsidRPr="00CA0104">
        <w:rPr>
          <w:rStyle w:val="Char0"/>
          <w:rFonts w:hint="cs"/>
          <w:rtl/>
        </w:rPr>
        <w:t>یب</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83</w:t>
      </w:r>
      <w:r>
        <w:rPr>
          <w:rStyle w:val="Char0"/>
          <w:rFonts w:cs="Traditional Arabic" w:hint="cs"/>
          <w:rtl/>
        </w:rPr>
        <w:t>﴾</w:t>
      </w:r>
      <w:r>
        <w:rPr>
          <w:rStyle w:val="Char0"/>
          <w:rFonts w:hint="cs"/>
          <w:rtl/>
        </w:rPr>
        <w:t xml:space="preserve"> </w:t>
      </w:r>
      <w:r w:rsidRPr="00CA0104">
        <w:rPr>
          <w:rStyle w:val="Char0"/>
          <w:rtl/>
        </w:rPr>
        <w:t>پس چرا وقت</w:t>
      </w:r>
      <w:r w:rsidRPr="00CA0104">
        <w:rPr>
          <w:rStyle w:val="Char0"/>
          <w:rFonts w:hint="cs"/>
          <w:rtl/>
        </w:rPr>
        <w:t>ی</w:t>
      </w:r>
      <w:r w:rsidRPr="00CA0104">
        <w:rPr>
          <w:rStyle w:val="Char0"/>
          <w:rtl/>
        </w:rPr>
        <w:t xml:space="preserve"> که جان به حلقوم</w:t>
      </w:r>
      <w:r>
        <w:rPr>
          <w:rStyle w:val="Char0"/>
          <w:rtl/>
        </w:rPr>
        <w:t xml:space="preserve"> می‌</w:t>
      </w:r>
      <w:r w:rsidRPr="00CA0104">
        <w:rPr>
          <w:rStyle w:val="Char0"/>
          <w:rtl/>
        </w:rPr>
        <w:t>رسد (توانا</w:t>
      </w:r>
      <w:r w:rsidRPr="00CA0104">
        <w:rPr>
          <w:rStyle w:val="Char0"/>
          <w:rFonts w:hint="cs"/>
          <w:rtl/>
        </w:rPr>
        <w:t>یی</w:t>
      </w:r>
      <w:r w:rsidRPr="00CA0104">
        <w:rPr>
          <w:rStyle w:val="Char0"/>
          <w:rtl/>
        </w:rPr>
        <w:t xml:space="preserve"> بازگرداندن آن را نداريد؟). </w:t>
      </w:r>
      <w:r>
        <w:rPr>
          <w:rStyle w:val="Char0"/>
          <w:rFonts w:cs="Traditional Arabic" w:hint="cs"/>
          <w:rtl/>
        </w:rPr>
        <w:t>﴿</w:t>
      </w:r>
      <w:r>
        <w:rPr>
          <w:rStyle w:val="Char0"/>
          <w:rFonts w:hint="cs"/>
          <w:rtl/>
        </w:rPr>
        <w:t>84</w:t>
      </w:r>
      <w:r>
        <w:rPr>
          <w:rStyle w:val="Char0"/>
          <w:rFonts w:cs="Traditional Arabic" w:hint="cs"/>
          <w:rtl/>
        </w:rPr>
        <w:t>﴾</w:t>
      </w:r>
      <w:r>
        <w:rPr>
          <w:rStyle w:val="Char0"/>
          <w:rFonts w:hint="cs"/>
          <w:rtl/>
        </w:rPr>
        <w:t xml:space="preserve"> </w:t>
      </w:r>
      <w:r w:rsidRPr="00CA0104">
        <w:rPr>
          <w:rStyle w:val="Char0"/>
          <w:rtl/>
        </w:rPr>
        <w:t>و شما در آن وقت (سكرات موت را</w:t>
      </w:r>
      <w:r>
        <w:rPr>
          <w:rStyle w:val="Char0"/>
          <w:rFonts w:hint="cs"/>
          <w:rtl/>
        </w:rPr>
        <w:t>)</w:t>
      </w:r>
      <w:r>
        <w:rPr>
          <w:rStyle w:val="Char0"/>
          <w:rtl/>
        </w:rPr>
        <w:t xml:space="preserve"> می‌</w:t>
      </w:r>
      <w:r w:rsidRPr="00CA0104">
        <w:rPr>
          <w:rStyle w:val="Char0"/>
          <w:rtl/>
        </w:rPr>
        <w:t>نگر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85</w:t>
      </w:r>
      <w:r>
        <w:rPr>
          <w:rStyle w:val="Char0"/>
          <w:rFonts w:cs="Traditional Arabic" w:hint="cs"/>
          <w:rtl/>
        </w:rPr>
        <w:t>﴾</w:t>
      </w:r>
      <w:r w:rsidRPr="00CA0104">
        <w:rPr>
          <w:rStyle w:val="Char0"/>
          <w:rtl/>
        </w:rPr>
        <w:t xml:space="preserve"> و ما از شما به او (محتضر) نزد</w:t>
      </w:r>
      <w:r w:rsidRPr="00CA0104">
        <w:rPr>
          <w:rStyle w:val="Char0"/>
          <w:rFonts w:hint="cs"/>
          <w:rtl/>
        </w:rPr>
        <w:t>یک</w:t>
      </w:r>
      <w:r w:rsidRPr="00CA0104">
        <w:rPr>
          <w:rStyle w:val="Char0"/>
          <w:rtl/>
        </w:rPr>
        <w:t xml:space="preserve"> تر</w:t>
      </w:r>
      <w:r w:rsidRPr="00CA0104">
        <w:rPr>
          <w:rStyle w:val="Char0"/>
          <w:rFonts w:hint="cs"/>
          <w:rtl/>
        </w:rPr>
        <w:t>یم،</w:t>
      </w:r>
      <w:r w:rsidRPr="00CA0104">
        <w:rPr>
          <w:rStyle w:val="Char0"/>
          <w:rtl/>
        </w:rPr>
        <w:t xml:space="preserve"> ول</w:t>
      </w:r>
      <w:r w:rsidRPr="00CA0104">
        <w:rPr>
          <w:rStyle w:val="Char0"/>
          <w:rFonts w:hint="cs"/>
          <w:rtl/>
        </w:rPr>
        <w:t>ی</w:t>
      </w:r>
      <w:r w:rsidRPr="00CA0104">
        <w:rPr>
          <w:rStyle w:val="Char0"/>
          <w:rtl/>
        </w:rPr>
        <w:t xml:space="preserve"> شما</w:t>
      </w:r>
      <w:r>
        <w:rPr>
          <w:rStyle w:val="Char0"/>
          <w:rtl/>
        </w:rPr>
        <w:t xml:space="preserve"> نمی‌</w:t>
      </w:r>
      <w:r w:rsidRPr="00CA0104">
        <w:rPr>
          <w:rStyle w:val="Char0"/>
          <w:rtl/>
        </w:rPr>
        <w:t>ب</w:t>
      </w:r>
      <w:r w:rsidRPr="00CA0104">
        <w:rPr>
          <w:rStyle w:val="Char0"/>
          <w:rFonts w:hint="cs"/>
          <w:rtl/>
        </w:rPr>
        <w:t>ینید</w:t>
      </w:r>
      <w:r w:rsidRPr="00CA0104">
        <w:rPr>
          <w:rStyle w:val="Char0"/>
          <w:rtl/>
        </w:rPr>
        <w:t xml:space="preserve">. </w:t>
      </w:r>
      <w:r>
        <w:rPr>
          <w:rStyle w:val="Char0"/>
          <w:rFonts w:cs="Traditional Arabic" w:hint="cs"/>
          <w:rtl/>
        </w:rPr>
        <w:t>﴿</w:t>
      </w:r>
      <w:r>
        <w:rPr>
          <w:rStyle w:val="Char0"/>
          <w:rFonts w:hint="cs"/>
          <w:rtl/>
        </w:rPr>
        <w:t>86</w:t>
      </w:r>
      <w:r>
        <w:rPr>
          <w:rStyle w:val="Char0"/>
          <w:rFonts w:cs="Traditional Arabic" w:hint="cs"/>
          <w:rtl/>
        </w:rPr>
        <w:t>﴾</w:t>
      </w:r>
      <w:r w:rsidRPr="00CA0104">
        <w:rPr>
          <w:rStyle w:val="Char0"/>
          <w:rtl/>
        </w:rPr>
        <w:t xml:space="preserve"> پس اگر شما </w:t>
      </w:r>
      <w:r>
        <w:rPr>
          <w:rStyle w:val="Char0"/>
          <w:rFonts w:hint="cs"/>
          <w:rtl/>
        </w:rPr>
        <w:t>(</w:t>
      </w:r>
      <w:r w:rsidRPr="00CA0104">
        <w:rPr>
          <w:rStyle w:val="Char0"/>
          <w:rtl/>
        </w:rPr>
        <w:t>در برابر اعمال تان) جزاء داده</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87</w:t>
      </w:r>
      <w:r>
        <w:rPr>
          <w:rStyle w:val="Char0"/>
          <w:rFonts w:cs="Traditional Arabic" w:hint="cs"/>
          <w:rtl/>
        </w:rPr>
        <w:t>﴾</w:t>
      </w:r>
      <w:r>
        <w:rPr>
          <w:rStyle w:val="Char0"/>
          <w:rFonts w:hint="cs"/>
          <w:rtl/>
        </w:rPr>
        <w:t xml:space="preserve"> </w:t>
      </w:r>
      <w:r w:rsidRPr="00CA0104">
        <w:rPr>
          <w:rStyle w:val="Char0"/>
          <w:rtl/>
        </w:rPr>
        <w:t>چرا روح را باز</w:t>
      </w:r>
      <w:r>
        <w:rPr>
          <w:rStyle w:val="Char0"/>
          <w:rtl/>
        </w:rPr>
        <w:t xml:space="preserve"> نمی‌</w:t>
      </w:r>
      <w:r w:rsidRPr="00CA0104">
        <w:rPr>
          <w:rStyle w:val="Char0"/>
          <w:rtl/>
        </w:rPr>
        <w:t>گردان</w:t>
      </w:r>
      <w:r w:rsidRPr="00CA0104">
        <w:rPr>
          <w:rStyle w:val="Char0"/>
          <w:rFonts w:hint="cs"/>
          <w:rtl/>
        </w:rPr>
        <w:t>ید</w:t>
      </w:r>
      <w:r w:rsidRPr="00CA0104">
        <w:rPr>
          <w:rStyle w:val="Char0"/>
          <w:rtl/>
        </w:rPr>
        <w:t xml:space="preserve"> اگر </w:t>
      </w:r>
      <w:r w:rsidRPr="00CA0104">
        <w:rPr>
          <w:rStyle w:val="Char0"/>
          <w:rtl/>
        </w:rPr>
        <w:lastRenderedPageBreak/>
        <w:t>راست</w:t>
      </w:r>
      <w:r>
        <w:rPr>
          <w:rStyle w:val="Char0"/>
          <w:rtl/>
        </w:rPr>
        <w:t xml:space="preserve"> می‌</w:t>
      </w:r>
      <w:r w:rsidRPr="00CA0104">
        <w:rPr>
          <w:rStyle w:val="Char0"/>
          <w:rtl/>
        </w:rPr>
        <w:t>گو</w:t>
      </w:r>
      <w:r w:rsidRPr="00CA0104">
        <w:rPr>
          <w:rStyle w:val="Char0"/>
          <w:rFonts w:hint="cs"/>
          <w:rtl/>
        </w:rPr>
        <w:t>یید؟</w:t>
      </w:r>
      <w:r w:rsidRPr="00CA0104">
        <w:rPr>
          <w:rStyle w:val="Char0"/>
          <w:rtl/>
        </w:rPr>
        <w:t xml:space="preserve"> </w:t>
      </w:r>
      <w:r>
        <w:rPr>
          <w:rStyle w:val="Char0"/>
          <w:rFonts w:cs="Traditional Arabic" w:hint="cs"/>
          <w:rtl/>
        </w:rPr>
        <w:t>﴿</w:t>
      </w:r>
      <w:r>
        <w:rPr>
          <w:rStyle w:val="Char0"/>
          <w:rFonts w:hint="cs"/>
          <w:rtl/>
        </w:rPr>
        <w:t>88</w:t>
      </w:r>
      <w:r>
        <w:rPr>
          <w:rStyle w:val="Char0"/>
          <w:rFonts w:cs="Traditional Arabic" w:hint="cs"/>
          <w:rtl/>
        </w:rPr>
        <w:t>﴾</w:t>
      </w:r>
      <w:r w:rsidRPr="00CA0104">
        <w:rPr>
          <w:rStyle w:val="Char0"/>
          <w:rtl/>
        </w:rPr>
        <w:t xml:space="preserve"> پس اما اگر از مقربان (دربار اله</w:t>
      </w:r>
      <w:r w:rsidRPr="00CA0104">
        <w:rPr>
          <w:rStyle w:val="Char0"/>
          <w:rFonts w:hint="cs"/>
          <w:rtl/>
        </w:rPr>
        <w:t>ی</w:t>
      </w:r>
      <w:r w:rsidRPr="00CA0104">
        <w:rPr>
          <w:rStyle w:val="Char0"/>
          <w:rtl/>
        </w:rPr>
        <w:t xml:space="preserve">) باشد. </w:t>
      </w:r>
      <w:r>
        <w:rPr>
          <w:rStyle w:val="Char0"/>
          <w:rFonts w:cs="Traditional Arabic" w:hint="cs"/>
          <w:rtl/>
        </w:rPr>
        <w:t>﴿</w:t>
      </w:r>
      <w:r>
        <w:rPr>
          <w:rStyle w:val="Char0"/>
          <w:rFonts w:hint="cs"/>
          <w:rtl/>
        </w:rPr>
        <w:t>89</w:t>
      </w:r>
      <w:r>
        <w:rPr>
          <w:rStyle w:val="Char0"/>
          <w:rFonts w:cs="Traditional Arabic" w:hint="cs"/>
          <w:rtl/>
        </w:rPr>
        <w:t>﴾</w:t>
      </w:r>
      <w:r>
        <w:rPr>
          <w:rStyle w:val="Char0"/>
          <w:rFonts w:hint="cs"/>
          <w:rtl/>
        </w:rPr>
        <w:t xml:space="preserve"> </w:t>
      </w:r>
      <w:r w:rsidRPr="00CA0104">
        <w:rPr>
          <w:rStyle w:val="Char0"/>
          <w:rtl/>
        </w:rPr>
        <w:t>پس آسا</w:t>
      </w:r>
      <w:r w:rsidRPr="00CA0104">
        <w:rPr>
          <w:rStyle w:val="Char0"/>
          <w:rFonts w:hint="cs"/>
          <w:rtl/>
        </w:rPr>
        <w:t>یش</w:t>
      </w:r>
      <w:r w:rsidRPr="00CA0104">
        <w:rPr>
          <w:rStyle w:val="Char0"/>
          <w:rtl/>
        </w:rPr>
        <w:t xml:space="preserve"> و ر</w:t>
      </w:r>
      <w:r w:rsidRPr="00CA0104">
        <w:rPr>
          <w:rStyle w:val="Char0"/>
          <w:rFonts w:hint="cs"/>
          <w:rtl/>
        </w:rPr>
        <w:t>یحان</w:t>
      </w:r>
      <w:r w:rsidRPr="00CA0104">
        <w:rPr>
          <w:rStyle w:val="Char0"/>
          <w:rtl/>
        </w:rPr>
        <w:t xml:space="preserve"> و باغ پرناز و نعمت دارد. </w:t>
      </w:r>
      <w:r>
        <w:rPr>
          <w:rStyle w:val="Char0"/>
          <w:rFonts w:cs="Traditional Arabic" w:hint="cs"/>
          <w:rtl/>
        </w:rPr>
        <w:t>﴿</w:t>
      </w:r>
      <w:r>
        <w:rPr>
          <w:rStyle w:val="Char0"/>
          <w:rFonts w:hint="cs"/>
          <w:rtl/>
        </w:rPr>
        <w:t>90</w:t>
      </w:r>
      <w:r>
        <w:rPr>
          <w:rStyle w:val="Char0"/>
          <w:rFonts w:cs="Traditional Arabic" w:hint="cs"/>
          <w:rtl/>
        </w:rPr>
        <w:t>﴾</w:t>
      </w:r>
      <w:r>
        <w:rPr>
          <w:rStyle w:val="Char0"/>
          <w:rFonts w:hint="cs"/>
          <w:rtl/>
        </w:rPr>
        <w:t xml:space="preserve"> </w:t>
      </w:r>
      <w:r>
        <w:rPr>
          <w:rStyle w:val="Char0"/>
          <w:rtl/>
        </w:rPr>
        <w:t xml:space="preserve">و </w:t>
      </w:r>
      <w:r>
        <w:rPr>
          <w:rStyle w:val="Char0"/>
          <w:rFonts w:hint="cs"/>
          <w:rtl/>
        </w:rPr>
        <w:t>ا</w:t>
      </w:r>
      <w:r w:rsidRPr="00CA0104">
        <w:rPr>
          <w:rStyle w:val="Char0"/>
          <w:rtl/>
        </w:rPr>
        <w:t xml:space="preserve">ما اگر از اصحاب دست راست باشد. </w:t>
      </w:r>
      <w:r>
        <w:rPr>
          <w:rStyle w:val="Char0"/>
          <w:rFonts w:cs="Traditional Arabic" w:hint="cs"/>
          <w:rtl/>
        </w:rPr>
        <w:t>﴿</w:t>
      </w:r>
      <w:r>
        <w:rPr>
          <w:rStyle w:val="Char0"/>
          <w:rFonts w:hint="cs"/>
          <w:rtl/>
        </w:rPr>
        <w:t>91</w:t>
      </w:r>
      <w:r>
        <w:rPr>
          <w:rStyle w:val="Char0"/>
          <w:rFonts w:cs="Traditional Arabic" w:hint="cs"/>
          <w:rtl/>
        </w:rPr>
        <w:t>﴾</w:t>
      </w:r>
      <w:r>
        <w:rPr>
          <w:rStyle w:val="Char0"/>
          <w:rFonts w:hint="cs"/>
          <w:rtl/>
        </w:rPr>
        <w:t xml:space="preserve"> </w:t>
      </w:r>
      <w:r w:rsidRPr="00CA0104">
        <w:rPr>
          <w:rStyle w:val="Char0"/>
          <w:rtl/>
        </w:rPr>
        <w:t>پس از س</w:t>
      </w:r>
      <w:r w:rsidRPr="00CA0104">
        <w:rPr>
          <w:rStyle w:val="Char0"/>
          <w:rFonts w:hint="cs"/>
          <w:rtl/>
        </w:rPr>
        <w:t>وی</w:t>
      </w:r>
      <w:r w:rsidRPr="00CA0104">
        <w:rPr>
          <w:rStyle w:val="Char0"/>
          <w:rtl/>
        </w:rPr>
        <w:t xml:space="preserve"> اصحاب دست راست به تو سلام بادا. </w:t>
      </w:r>
      <w:r>
        <w:rPr>
          <w:rStyle w:val="Char0"/>
          <w:rFonts w:cs="Traditional Arabic" w:hint="cs"/>
          <w:rtl/>
        </w:rPr>
        <w:t>﴿</w:t>
      </w:r>
      <w:r>
        <w:rPr>
          <w:rStyle w:val="Char0"/>
          <w:rFonts w:hint="cs"/>
          <w:rtl/>
        </w:rPr>
        <w:t>92</w:t>
      </w:r>
      <w:r>
        <w:rPr>
          <w:rStyle w:val="Char0"/>
          <w:rFonts w:cs="Traditional Arabic" w:hint="cs"/>
          <w:rtl/>
        </w:rPr>
        <w:t>﴾</w:t>
      </w:r>
      <w:r>
        <w:rPr>
          <w:rStyle w:val="Char0"/>
          <w:rFonts w:hint="cs"/>
          <w:rtl/>
        </w:rPr>
        <w:t xml:space="preserve"> </w:t>
      </w:r>
      <w:r w:rsidRPr="00CA0104">
        <w:rPr>
          <w:rStyle w:val="Char0"/>
          <w:rtl/>
        </w:rPr>
        <w:t>و اما اگر از جمله تکذ</w:t>
      </w:r>
      <w:r w:rsidRPr="00CA0104">
        <w:rPr>
          <w:rStyle w:val="Char0"/>
          <w:rFonts w:hint="cs"/>
          <w:rtl/>
        </w:rPr>
        <w:t>یب</w:t>
      </w:r>
      <w:r w:rsidRPr="00CA0104">
        <w:rPr>
          <w:rStyle w:val="Char0"/>
          <w:rtl/>
        </w:rPr>
        <w:t xml:space="preserve"> کنندگان گمراه باشد. </w:t>
      </w:r>
      <w:r>
        <w:rPr>
          <w:rStyle w:val="Char0"/>
          <w:rFonts w:cs="Traditional Arabic" w:hint="cs"/>
          <w:rtl/>
        </w:rPr>
        <w:t>﴿</w:t>
      </w:r>
      <w:r>
        <w:rPr>
          <w:rStyle w:val="Char0"/>
          <w:rFonts w:hint="cs"/>
          <w:rtl/>
        </w:rPr>
        <w:t>93</w:t>
      </w:r>
      <w:r>
        <w:rPr>
          <w:rStyle w:val="Char0"/>
          <w:rFonts w:cs="Traditional Arabic" w:hint="cs"/>
          <w:rtl/>
        </w:rPr>
        <w:t>﴾</w:t>
      </w:r>
      <w:r>
        <w:rPr>
          <w:rStyle w:val="Char0"/>
          <w:rFonts w:hint="cs"/>
          <w:rtl/>
        </w:rPr>
        <w:t xml:space="preserve"> </w:t>
      </w:r>
      <w:r w:rsidRPr="00CA0104">
        <w:rPr>
          <w:rStyle w:val="Char0"/>
          <w:rtl/>
        </w:rPr>
        <w:t>پس با آب جوش از او پذ</w:t>
      </w:r>
      <w:r w:rsidRPr="00CA0104">
        <w:rPr>
          <w:rStyle w:val="Char0"/>
          <w:rFonts w:hint="cs"/>
          <w:rtl/>
        </w:rPr>
        <w:t>یرایی</w:t>
      </w:r>
      <w:r>
        <w:rPr>
          <w:rStyle w:val="Char0"/>
          <w:rtl/>
        </w:rPr>
        <w:t xml:space="preserve"> می‌</w:t>
      </w:r>
      <w:r w:rsidRPr="00CA0104">
        <w:rPr>
          <w:rStyle w:val="Char0"/>
          <w:rtl/>
        </w:rPr>
        <w:t xml:space="preserve">گردد. </w:t>
      </w:r>
      <w:r>
        <w:rPr>
          <w:rStyle w:val="Char0"/>
          <w:rFonts w:cs="Traditional Arabic" w:hint="cs"/>
          <w:rtl/>
        </w:rPr>
        <w:t>﴿</w:t>
      </w:r>
      <w:r>
        <w:rPr>
          <w:rStyle w:val="Char0"/>
          <w:rFonts w:hint="cs"/>
          <w:rtl/>
        </w:rPr>
        <w:t>94</w:t>
      </w:r>
      <w:r>
        <w:rPr>
          <w:rStyle w:val="Char0"/>
          <w:rFonts w:cs="Traditional Arabic" w:hint="cs"/>
          <w:rtl/>
        </w:rPr>
        <w:t>﴾</w:t>
      </w:r>
      <w:r>
        <w:rPr>
          <w:rStyle w:val="Char0"/>
          <w:rFonts w:hint="cs"/>
          <w:rtl/>
        </w:rPr>
        <w:t xml:space="preserve"> </w:t>
      </w:r>
      <w:r w:rsidRPr="00CA0104">
        <w:rPr>
          <w:rStyle w:val="Char0"/>
          <w:rtl/>
        </w:rPr>
        <w:t>و (عاقبتش</w:t>
      </w:r>
      <w:r>
        <w:rPr>
          <w:rStyle w:val="Char0"/>
          <w:rtl/>
        </w:rPr>
        <w:t>)</w:t>
      </w:r>
      <w:r w:rsidRPr="00CA0104">
        <w:rPr>
          <w:rStyle w:val="Char0"/>
          <w:rtl/>
        </w:rPr>
        <w:t xml:space="preserve"> افتادن در دوزخ است. </w:t>
      </w:r>
      <w:r>
        <w:rPr>
          <w:rStyle w:val="Char0"/>
          <w:rFonts w:cs="Traditional Arabic" w:hint="cs"/>
          <w:rtl/>
        </w:rPr>
        <w:t>﴿</w:t>
      </w:r>
      <w:r>
        <w:rPr>
          <w:rStyle w:val="Char0"/>
          <w:rFonts w:hint="cs"/>
          <w:rtl/>
        </w:rPr>
        <w:t>95</w:t>
      </w:r>
      <w:r>
        <w:rPr>
          <w:rStyle w:val="Char0"/>
          <w:rFonts w:cs="Traditional Arabic" w:hint="cs"/>
          <w:rtl/>
        </w:rPr>
        <w:t>﴾</w:t>
      </w:r>
      <w:r>
        <w:rPr>
          <w:rStyle w:val="Char0"/>
          <w:rFonts w:hint="cs"/>
          <w:rtl/>
        </w:rPr>
        <w:t xml:space="preserve"> </w:t>
      </w:r>
      <w:r>
        <w:rPr>
          <w:rStyle w:val="Char0"/>
          <w:rtl/>
        </w:rPr>
        <w:t>بی‌</w:t>
      </w:r>
      <w:r w:rsidRPr="00CA0104">
        <w:rPr>
          <w:rStyle w:val="Char0"/>
          <w:rtl/>
        </w:rPr>
        <w:t>گمان ا</w:t>
      </w:r>
      <w:r w:rsidRPr="00CA0104">
        <w:rPr>
          <w:rStyle w:val="Char0"/>
          <w:rFonts w:hint="cs"/>
          <w:rtl/>
        </w:rPr>
        <w:t>ین</w:t>
      </w:r>
      <w:r w:rsidRPr="00CA0104">
        <w:rPr>
          <w:rStyle w:val="Char0"/>
          <w:rtl/>
        </w:rPr>
        <w:t xml:space="preserve"> (قرآن) خبر راست و </w:t>
      </w:r>
      <w:r w:rsidRPr="00CA0104">
        <w:rPr>
          <w:rStyle w:val="Char0"/>
          <w:rFonts w:hint="cs"/>
          <w:rtl/>
        </w:rPr>
        <w:t>یقین</w:t>
      </w:r>
      <w:r w:rsidRPr="00CA0104">
        <w:rPr>
          <w:rStyle w:val="Char0"/>
          <w:rtl/>
        </w:rPr>
        <w:t xml:space="preserve"> است. </w:t>
      </w:r>
      <w:r>
        <w:rPr>
          <w:rStyle w:val="Char0"/>
          <w:rFonts w:cs="Traditional Arabic" w:hint="cs"/>
          <w:rtl/>
        </w:rPr>
        <w:t>﴿</w:t>
      </w:r>
      <w:r>
        <w:rPr>
          <w:rStyle w:val="Char0"/>
          <w:rFonts w:hint="cs"/>
          <w:rtl/>
        </w:rPr>
        <w:t>96</w:t>
      </w:r>
      <w:r>
        <w:rPr>
          <w:rStyle w:val="Char0"/>
          <w:rFonts w:cs="Traditional Arabic" w:hint="cs"/>
          <w:rtl/>
        </w:rPr>
        <w:t>﴾</w:t>
      </w:r>
      <w:r>
        <w:rPr>
          <w:rStyle w:val="Char0"/>
          <w:rFonts w:hint="cs"/>
          <w:rtl/>
        </w:rPr>
        <w:t xml:space="preserve"> </w:t>
      </w:r>
      <w:r w:rsidRPr="00CA0104">
        <w:rPr>
          <w:rStyle w:val="Char0"/>
          <w:rtl/>
        </w:rPr>
        <w:t>پس نام پروردگار بزرگت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کن.</w:t>
      </w:r>
    </w:p>
    <w:p w:rsidR="00E94DB4" w:rsidRDefault="00E94DB4" w:rsidP="00E94DB4">
      <w:pPr>
        <w:pStyle w:val="a1"/>
        <w:rPr>
          <w:rStyle w:val="Char0"/>
          <w:rtl/>
        </w:rPr>
      </w:pPr>
      <w:bookmarkStart w:id="77" w:name="_Toc520686386"/>
      <w:r w:rsidRPr="00CA0104">
        <w:rPr>
          <w:rStyle w:val="Char0"/>
          <w:rtl/>
        </w:rPr>
        <w:t>سور</w:t>
      </w:r>
      <w:r>
        <w:rPr>
          <w:rStyle w:val="Char0"/>
          <w:rFonts w:hint="cs"/>
          <w:rtl/>
        </w:rPr>
        <w:t>ۀ</w:t>
      </w:r>
      <w:r w:rsidRPr="00CA0104">
        <w:rPr>
          <w:rStyle w:val="Char0"/>
          <w:rtl/>
        </w:rPr>
        <w:t xml:space="preserve"> حد</w:t>
      </w:r>
      <w:r w:rsidRPr="00CA0104">
        <w:rPr>
          <w:rStyle w:val="Char0"/>
          <w:rFonts w:hint="cs"/>
          <w:rtl/>
        </w:rPr>
        <w:t>ید</w:t>
      </w:r>
      <w:bookmarkEnd w:id="77"/>
      <w:r w:rsidRPr="00CA0104">
        <w:rPr>
          <w:rStyle w:val="Char0"/>
          <w:rtl/>
        </w:rPr>
        <w:t xml:space="preserve"> </w:t>
      </w:r>
    </w:p>
    <w:p w:rsidR="00E94DB4" w:rsidRPr="00E94DB4" w:rsidRDefault="00E94DB4" w:rsidP="00E94DB4">
      <w:pPr>
        <w:pStyle w:val="a4"/>
        <w:ind w:firstLine="0"/>
        <w:jc w:val="center"/>
        <w:rPr>
          <w:rStyle w:val="Char0"/>
          <w:sz w:val="24"/>
          <w:szCs w:val="24"/>
          <w:rtl/>
        </w:rPr>
      </w:pPr>
      <w:r w:rsidRPr="00E94DB4">
        <w:rPr>
          <w:rStyle w:val="Char0"/>
          <w:sz w:val="24"/>
          <w:szCs w:val="24"/>
          <w:rtl/>
        </w:rPr>
        <w:t>در مد</w:t>
      </w:r>
      <w:r w:rsidRPr="00E94DB4">
        <w:rPr>
          <w:rStyle w:val="Char0"/>
          <w:rFonts w:hint="cs"/>
          <w:sz w:val="24"/>
          <w:szCs w:val="24"/>
          <w:rtl/>
        </w:rPr>
        <w:t>ینه</w:t>
      </w:r>
      <w:r w:rsidRPr="00E94DB4">
        <w:rPr>
          <w:rStyle w:val="Char0"/>
          <w:sz w:val="24"/>
          <w:szCs w:val="24"/>
          <w:rtl/>
        </w:rPr>
        <w:t xml:space="preserve"> نازل شده و ب</w:t>
      </w:r>
      <w:r w:rsidRPr="00E94DB4">
        <w:rPr>
          <w:rStyle w:val="Char0"/>
          <w:rFonts w:hint="cs"/>
          <w:sz w:val="24"/>
          <w:szCs w:val="24"/>
          <w:rtl/>
        </w:rPr>
        <w:t>یست</w:t>
      </w:r>
      <w:r w:rsidRPr="00E94DB4">
        <w:rPr>
          <w:rStyle w:val="Char0"/>
          <w:sz w:val="24"/>
          <w:szCs w:val="24"/>
          <w:rtl/>
        </w:rPr>
        <w:t xml:space="preserve"> ونه آ</w:t>
      </w:r>
      <w:r w:rsidRPr="00E94DB4">
        <w:rPr>
          <w:rStyle w:val="Char0"/>
          <w:rFonts w:hint="cs"/>
          <w:sz w:val="24"/>
          <w:szCs w:val="24"/>
          <w:rtl/>
        </w:rPr>
        <w:t>یت</w:t>
      </w:r>
      <w:r w:rsidRPr="00E94DB4">
        <w:rPr>
          <w:rStyle w:val="Char0"/>
          <w:sz w:val="24"/>
          <w:szCs w:val="24"/>
          <w:rtl/>
        </w:rPr>
        <w:t xml:space="preserve">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803543">
        <w:rPr>
          <w:rStyle w:val="Char0"/>
          <w:rFonts w:cs="Traditional Arabic"/>
          <w:rtl/>
        </w:rPr>
        <w:t>﴿</w:t>
      </w:r>
      <w:r w:rsidRPr="008B4A46">
        <w:rPr>
          <w:rStyle w:val="Char7"/>
          <w:rtl/>
        </w:rPr>
        <w:t>سَبَّحَ لِلَّهِ مَا فِي السَّمَاوَاتِ وَالْأَرْضِ</w:t>
      </w:r>
      <w:r w:rsidR="001619CE" w:rsidRPr="008B4A46">
        <w:rPr>
          <w:rStyle w:val="Char7"/>
          <w:rtl/>
        </w:rPr>
        <w:t xml:space="preserve"> </w:t>
      </w:r>
      <w:r w:rsidRPr="008B4A46">
        <w:rPr>
          <w:rStyle w:val="Char7"/>
          <w:rtl/>
        </w:rPr>
        <w:t>وَهُوَ الْعَزِيزُ الْحَكِيمُ١ لَهُ مُلْكُ السَّمَاوَاتِ وَالْأَرْضِ</w:t>
      </w:r>
      <w:r w:rsidR="001619CE" w:rsidRPr="008B4A46">
        <w:rPr>
          <w:rStyle w:val="Char7"/>
          <w:rtl/>
        </w:rPr>
        <w:t xml:space="preserve"> </w:t>
      </w:r>
      <w:r w:rsidRPr="008B4A46">
        <w:rPr>
          <w:rStyle w:val="Char7"/>
          <w:rtl/>
        </w:rPr>
        <w:t>يُحْيِي وَيُمِيتُ</w:t>
      </w:r>
      <w:r w:rsidR="001619CE" w:rsidRPr="008B4A46">
        <w:rPr>
          <w:rStyle w:val="Char7"/>
          <w:rtl/>
        </w:rPr>
        <w:t xml:space="preserve"> </w:t>
      </w:r>
      <w:r w:rsidRPr="008B4A46">
        <w:rPr>
          <w:rStyle w:val="Char7"/>
          <w:rtl/>
        </w:rPr>
        <w:t>وَهُوَ عَلَى كُلِّ شَيْءٍ قَدِيرٌ٢ هُوَ الْأَوَّلُ وَالْآخِرُ وَالظَّاهِرُ وَالْبَاطِنُ</w:t>
      </w:r>
      <w:r w:rsidR="001619CE" w:rsidRPr="008B4A46">
        <w:rPr>
          <w:rStyle w:val="Char7"/>
          <w:rtl/>
        </w:rPr>
        <w:t xml:space="preserve"> </w:t>
      </w:r>
      <w:r w:rsidRPr="008B4A46">
        <w:rPr>
          <w:rStyle w:val="Char7"/>
          <w:rtl/>
        </w:rPr>
        <w:t>وَهُوَ بِكُلِّ شَيْءٍ عَلِيمٌ٣</w:t>
      </w:r>
      <w:r w:rsidRPr="00803543">
        <w:rPr>
          <w:rStyle w:val="Char0"/>
          <w:rFonts w:ascii="Times New Roman" w:hAnsi="Times New Roman" w:cs="Traditional Arabic" w:hint="cs"/>
          <w:rtl/>
        </w:rPr>
        <w:t>﴾</w:t>
      </w:r>
      <w:r w:rsidRPr="008B4A46">
        <w:rPr>
          <w:rStyle w:val="Char"/>
          <w:rtl/>
        </w:rPr>
        <w:t xml:space="preserve"> [الحديد: 1-3]</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آنچه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 xml:space="preserve">کنند و اوست غالب باحکمت.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پادشاه</w:t>
      </w:r>
      <w:r w:rsidRPr="00CA0104">
        <w:rPr>
          <w:rStyle w:val="Char0"/>
          <w:rFonts w:hint="cs"/>
          <w:rtl/>
        </w:rPr>
        <w:t>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خاص از اوست و او زنده</w:t>
      </w:r>
      <w:r>
        <w:rPr>
          <w:rStyle w:val="Char0"/>
          <w:rtl/>
        </w:rPr>
        <w:t xml:space="preserve"> می‌</w:t>
      </w:r>
      <w:r w:rsidRPr="00CA0104">
        <w:rPr>
          <w:rStyle w:val="Char0"/>
          <w:rtl/>
        </w:rPr>
        <w:t>کند و</w:t>
      </w:r>
      <w:r>
        <w:rPr>
          <w:rStyle w:val="Char0"/>
          <w:rtl/>
        </w:rPr>
        <w:t xml:space="preserve"> می‌</w:t>
      </w:r>
      <w:r w:rsidRPr="00CA0104">
        <w:rPr>
          <w:rStyle w:val="Char0"/>
          <w:rtl/>
        </w:rPr>
        <w:t>م</w:t>
      </w:r>
      <w:r w:rsidRPr="00CA0104">
        <w:rPr>
          <w:rStyle w:val="Char0"/>
          <w:rFonts w:hint="cs"/>
          <w:rtl/>
        </w:rPr>
        <w:t>یراند</w:t>
      </w:r>
      <w:r w:rsidRPr="00CA0104">
        <w:rPr>
          <w:rStyle w:val="Char0"/>
          <w:rtl/>
        </w:rPr>
        <w:t xml:space="preserve"> و او بر هر چ</w:t>
      </w:r>
      <w:r w:rsidRPr="00CA0104">
        <w:rPr>
          <w:rStyle w:val="Char0"/>
          <w:rFonts w:hint="cs"/>
          <w:rtl/>
        </w:rPr>
        <w:t>یز</w:t>
      </w:r>
      <w:r w:rsidRPr="00CA0104">
        <w:rPr>
          <w:rStyle w:val="Char0"/>
          <w:rtl/>
        </w:rPr>
        <w:t xml:space="preserve"> تواناست.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او «او</w:t>
      </w:r>
      <w:r w:rsidRPr="00CA0104">
        <w:rPr>
          <w:rStyle w:val="Char0"/>
          <w:rFonts w:hint="cs"/>
          <w:rtl/>
        </w:rPr>
        <w:t>ل</w:t>
      </w:r>
      <w:r w:rsidRPr="00CA0104">
        <w:rPr>
          <w:rStyle w:val="Char0"/>
          <w:rFonts w:hint="eastAsia"/>
          <w:rtl/>
        </w:rPr>
        <w:t>»</w:t>
      </w:r>
      <w:r w:rsidRPr="00CA0104">
        <w:rPr>
          <w:rStyle w:val="Char0"/>
          <w:rtl/>
        </w:rPr>
        <w:t xml:space="preserve"> و «آخر» و «ظاهر» و «باطن» است و او به هر چ</w:t>
      </w:r>
      <w:r w:rsidRPr="00CA0104">
        <w:rPr>
          <w:rStyle w:val="Char0"/>
          <w:rFonts w:hint="cs"/>
          <w:rtl/>
        </w:rPr>
        <w:t>یز</w:t>
      </w:r>
      <w:r>
        <w:rPr>
          <w:rStyle w:val="Char0"/>
          <w:rtl/>
        </w:rPr>
        <w:t xml:space="preserve"> داناست.</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هُوَ الَّذِي خَلَقَ السَّمَاوَاتِ وَالْأَرْضَ فِي سِتَّةِ أَيَّامٍ ثُمَّ اسْتَوَى عَلَى الْعَرْشِ</w:t>
      </w:r>
      <w:r w:rsidR="001619CE" w:rsidRPr="008B4A46">
        <w:rPr>
          <w:rStyle w:val="Char7"/>
          <w:rtl/>
        </w:rPr>
        <w:t xml:space="preserve"> </w:t>
      </w:r>
      <w:r w:rsidRPr="008B4A46">
        <w:rPr>
          <w:rStyle w:val="Char7"/>
          <w:rtl/>
        </w:rPr>
        <w:t>يَعْلَمُ مَا يَلِجُ فِي الْأَرْضِ وَمَا يَخْرُجُ مِنْهَا وَمَا يَنْزِلُ مِنَ السَّمَاءِ وَمَا يَعْرُجُ فِيهَا</w:t>
      </w:r>
      <w:r w:rsidR="001619CE" w:rsidRPr="008B4A46">
        <w:rPr>
          <w:rStyle w:val="Char7"/>
          <w:rtl/>
        </w:rPr>
        <w:t xml:space="preserve"> </w:t>
      </w:r>
      <w:r w:rsidRPr="008B4A46">
        <w:rPr>
          <w:rStyle w:val="Char7"/>
          <w:rtl/>
        </w:rPr>
        <w:t>وَهُوَ مَعَكُمْ أَيْنَ مَا كُنْتُمْ</w:t>
      </w:r>
      <w:r w:rsidR="001619CE" w:rsidRPr="008B4A46">
        <w:rPr>
          <w:rStyle w:val="Char7"/>
          <w:rtl/>
        </w:rPr>
        <w:t xml:space="preserve"> </w:t>
      </w:r>
      <w:r w:rsidRPr="008B4A46">
        <w:rPr>
          <w:rStyle w:val="Char7"/>
          <w:rtl/>
        </w:rPr>
        <w:t>وَاللَّهُ بِمَا تَعْمَلُونَ بَصِيرٌ٤ لَهُ مُلْكُ السَّمَاوَاتِ وَالْأَرْضِ</w:t>
      </w:r>
      <w:r w:rsidR="001619CE" w:rsidRPr="008B4A46">
        <w:rPr>
          <w:rStyle w:val="Char7"/>
          <w:rtl/>
        </w:rPr>
        <w:t xml:space="preserve"> </w:t>
      </w:r>
      <w:r w:rsidRPr="008B4A46">
        <w:rPr>
          <w:rStyle w:val="Char7"/>
          <w:rtl/>
        </w:rPr>
        <w:t>وَإِلَى اللَّهِ تُرْجَعُ الْأُمُورُ٥ يُولِجُ اللَّيْلَ فِي النَّهَارِ وَيُولِجُ النَّهَارَ فِي اللَّيْلِ</w:t>
      </w:r>
      <w:r w:rsidR="001619CE" w:rsidRPr="008B4A46">
        <w:rPr>
          <w:rStyle w:val="Char7"/>
          <w:rtl/>
        </w:rPr>
        <w:t xml:space="preserve"> </w:t>
      </w:r>
      <w:r w:rsidRPr="008B4A46">
        <w:rPr>
          <w:rStyle w:val="Char7"/>
          <w:rtl/>
        </w:rPr>
        <w:t>وَهُوَ عَلِيمٌ بِذَاتِ الصُّدُورِ٦ آمِنُوا بِاللَّهِ وَرَسُولِهِ وَأَنْفِقُوا مِمَّا جَعَلَكُمْ مُسْتَخْلَفِينَ فِيهِ</w:t>
      </w:r>
      <w:r w:rsidR="001619CE" w:rsidRPr="008B4A46">
        <w:rPr>
          <w:rStyle w:val="Char7"/>
          <w:rtl/>
        </w:rPr>
        <w:t xml:space="preserve"> </w:t>
      </w:r>
      <w:r w:rsidRPr="008B4A46">
        <w:rPr>
          <w:rStyle w:val="Char7"/>
          <w:rtl/>
        </w:rPr>
        <w:t>فَالَّذِينَ آمَنُوا مِنْكُمْ وَأَنْفَقُوا لَهُمْ أَجْرٌ كَبِيرٌ٧ وَمَا لَكُمْ لَا تُؤْمِنُونَ بِاللَّهِ</w:t>
      </w:r>
      <w:r w:rsidR="001619CE" w:rsidRPr="008B4A46">
        <w:rPr>
          <w:rStyle w:val="Char7"/>
          <w:rtl/>
        </w:rPr>
        <w:t xml:space="preserve"> </w:t>
      </w:r>
      <w:r w:rsidRPr="008B4A46">
        <w:rPr>
          <w:rStyle w:val="Char7"/>
          <w:rtl/>
        </w:rPr>
        <w:t>وَالرَّسُولُ يَدْعُوكُمْ لِتُؤْمِنُوا بِرَبِّكُمْ وَقَدْ أَخَذَ مِيثَاقَكُمْ إِنْ كُنْتُمْ مُؤْمِنِينَ٨ هُوَ الَّذِي يُنَزِّلُ عَلَى عَبْدِهِ آيَاتٍ بَيِّنَاتٍ لِيُخْرِجَكُمْ مِنَ الظُّلُمَاتِ إِلَى النُّورِ</w:t>
      </w:r>
      <w:r w:rsidR="001619CE" w:rsidRPr="008B4A46">
        <w:rPr>
          <w:rStyle w:val="Char7"/>
          <w:rtl/>
        </w:rPr>
        <w:t xml:space="preserve"> </w:t>
      </w:r>
      <w:r w:rsidRPr="008B4A46">
        <w:rPr>
          <w:rStyle w:val="Char7"/>
          <w:rtl/>
        </w:rPr>
        <w:t xml:space="preserve">وَإِنَّ اللَّهَ بِكُمْ لَرَءُوفٌ رَحِيمٌ٩ وَمَا لَكُمْ أَلَّا تُنْفِقُوا فِي سَبِيلِ اللَّهِ </w:t>
      </w:r>
      <w:r w:rsidRPr="008B4A46">
        <w:rPr>
          <w:rStyle w:val="Char7"/>
          <w:rtl/>
        </w:rPr>
        <w:lastRenderedPageBreak/>
        <w:t>وَلِلَّهِ مِيرَاثُ السَّمَاوَاتِ وَالْأَرْضِ</w:t>
      </w:r>
      <w:r w:rsidR="001619CE" w:rsidRPr="008B4A46">
        <w:rPr>
          <w:rStyle w:val="Char7"/>
          <w:rtl/>
        </w:rPr>
        <w:t xml:space="preserve"> </w:t>
      </w:r>
      <w:r w:rsidRPr="008B4A46">
        <w:rPr>
          <w:rStyle w:val="Char7"/>
          <w:rtl/>
        </w:rPr>
        <w:t>لَا يَسْتَوِي مِنْكُمْ مَنْ أَنْفَقَ مِنْ قَبْلِ الْفَتْحِ وَقَاتَلَ</w:t>
      </w:r>
      <w:r w:rsidR="001619CE" w:rsidRPr="008B4A46">
        <w:rPr>
          <w:rStyle w:val="Char7"/>
          <w:rtl/>
        </w:rPr>
        <w:t xml:space="preserve"> </w:t>
      </w:r>
      <w:r w:rsidRPr="008B4A46">
        <w:rPr>
          <w:rStyle w:val="Char7"/>
          <w:rtl/>
        </w:rPr>
        <w:t>أُولَئِكَ أَعْظَمُ دَرَجَةً مِنَ الَّذِينَ أَنْفَقُوا مِنْ بَعْدُ وَقَاتَلُوا</w:t>
      </w:r>
      <w:r w:rsidR="001619CE" w:rsidRPr="008B4A46">
        <w:rPr>
          <w:rStyle w:val="Char7"/>
          <w:rtl/>
        </w:rPr>
        <w:t xml:space="preserve"> </w:t>
      </w:r>
      <w:r w:rsidRPr="008B4A46">
        <w:rPr>
          <w:rStyle w:val="Char7"/>
          <w:rtl/>
        </w:rPr>
        <w:t>وَكُلًّا وَعَدَ اللَّهُ الْحُسْنَى</w:t>
      </w:r>
      <w:r w:rsidR="001619CE" w:rsidRPr="008B4A46">
        <w:rPr>
          <w:rStyle w:val="Char7"/>
          <w:rtl/>
        </w:rPr>
        <w:t xml:space="preserve"> </w:t>
      </w:r>
      <w:r w:rsidRPr="008B4A46">
        <w:rPr>
          <w:rStyle w:val="Char7"/>
          <w:rtl/>
        </w:rPr>
        <w:t>وَاللَّهُ بِمَا تَعْمَلُونَ خَبِيرٌ١٠ مَنْ ذَا الَّذِي يُقْرِضُ اللَّهَ قَرْضًا حَسَنًا فَيُضَاعِفَهُ لَهُ وَلَهُ أَجْرٌ كَرِيمٌ١١</w:t>
      </w:r>
      <w:r w:rsidRPr="00803543">
        <w:rPr>
          <w:rStyle w:val="Char0"/>
          <w:rFonts w:ascii="Times New Roman" w:hAnsi="Times New Roman" w:cs="Traditional Arabic" w:hint="cs"/>
          <w:rtl/>
        </w:rPr>
        <w:t>﴾</w:t>
      </w:r>
      <w:r w:rsidRPr="008B4A46">
        <w:rPr>
          <w:rStyle w:val="Char"/>
          <w:rtl/>
        </w:rPr>
        <w:t xml:space="preserve"> [الحديد: 4-11]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اوست ذات</w:t>
      </w:r>
      <w:r w:rsidRPr="00CA0104">
        <w:rPr>
          <w:rStyle w:val="Char0"/>
          <w:rFonts w:hint="cs"/>
          <w:rtl/>
        </w:rPr>
        <w:t>ی</w:t>
      </w:r>
      <w:r w:rsidRPr="00CA0104">
        <w:rPr>
          <w:rStyle w:val="Char0"/>
          <w:rtl/>
        </w:rPr>
        <w:t xml:space="preserve"> که</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 در شش روز آفريد آنگاه بر عرش مستقر گرد</w:t>
      </w:r>
      <w:r w:rsidRPr="00CA0104">
        <w:rPr>
          <w:rStyle w:val="Char0"/>
          <w:rFonts w:hint="cs"/>
          <w:rtl/>
        </w:rPr>
        <w:t>ید،</w:t>
      </w:r>
      <w:r>
        <w:rPr>
          <w:rStyle w:val="Char0"/>
          <w:rtl/>
        </w:rPr>
        <w:t xml:space="preserve"> می‌</w:t>
      </w:r>
      <w:r w:rsidRPr="00CA0104">
        <w:rPr>
          <w:rStyle w:val="Char0"/>
          <w:rtl/>
        </w:rPr>
        <w:t>داند آنچه را که در زم</w:t>
      </w:r>
      <w:r w:rsidRPr="00CA0104">
        <w:rPr>
          <w:rStyle w:val="Char0"/>
          <w:rFonts w:hint="cs"/>
          <w:rtl/>
        </w:rPr>
        <w:t>ین</w:t>
      </w:r>
      <w:r w:rsidRPr="00CA0104">
        <w:rPr>
          <w:rStyle w:val="Char0"/>
          <w:rtl/>
        </w:rPr>
        <w:t xml:space="preserve"> داخل</w:t>
      </w:r>
      <w:r>
        <w:rPr>
          <w:rStyle w:val="Char0"/>
          <w:rtl/>
        </w:rPr>
        <w:t xml:space="preserve"> می‌</w:t>
      </w:r>
      <w:r w:rsidRPr="00CA0104">
        <w:rPr>
          <w:rStyle w:val="Char0"/>
          <w:rtl/>
        </w:rPr>
        <w:t>شود و آنچه را که از آن خارج</w:t>
      </w:r>
      <w:r>
        <w:rPr>
          <w:rStyle w:val="Char0"/>
          <w:rtl/>
        </w:rPr>
        <w:t xml:space="preserve"> می‌</w:t>
      </w:r>
      <w:r w:rsidRPr="00CA0104">
        <w:rPr>
          <w:rStyle w:val="Char0"/>
          <w:rtl/>
        </w:rPr>
        <w:t>گردد هر کجا که باش</w:t>
      </w:r>
      <w:r w:rsidRPr="00CA0104">
        <w:rPr>
          <w:rStyle w:val="Char0"/>
          <w:rFonts w:hint="cs"/>
          <w:rtl/>
        </w:rPr>
        <w:t>ید</w:t>
      </w:r>
      <w:r w:rsidRPr="00CA0104">
        <w:rPr>
          <w:rStyle w:val="Char0"/>
          <w:rtl/>
        </w:rPr>
        <w:t xml:space="preserve"> او با شماست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یناست</w:t>
      </w:r>
      <w:r w:rsidRPr="00CA0104">
        <w:rPr>
          <w:rStyle w:val="Char0"/>
          <w:rtl/>
        </w:rPr>
        <w:t>.</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به فرمان</w:t>
      </w:r>
      <w:r w:rsidRPr="00CA0104">
        <w:rPr>
          <w:rStyle w:val="Char0"/>
          <w:rFonts w:hint="cs"/>
          <w:rtl/>
        </w:rPr>
        <w:t>روایی</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خاص از اوست و همه کارها به او بازگردان</w:t>
      </w:r>
      <w:r w:rsidRPr="00CA0104">
        <w:rPr>
          <w:rStyle w:val="Char0"/>
          <w:rFonts w:hint="cs"/>
          <w:rtl/>
        </w:rPr>
        <w:t>یده</w:t>
      </w:r>
      <w:r>
        <w:rPr>
          <w:rStyle w:val="Char0"/>
          <w:rtl/>
        </w:rPr>
        <w:t xml:space="preserve"> می‌</w:t>
      </w:r>
      <w:r w:rsidRPr="00CA0104">
        <w:rPr>
          <w:rStyle w:val="Char0"/>
          <w:rtl/>
        </w:rPr>
        <w:t xml:space="preserve">شود.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شب را در روز و روز را در شب داخل</w:t>
      </w:r>
      <w:r>
        <w:rPr>
          <w:rStyle w:val="Char0"/>
          <w:rtl/>
        </w:rPr>
        <w:t xml:space="preserve"> می‌</w:t>
      </w:r>
      <w:r w:rsidRPr="00CA0104">
        <w:rPr>
          <w:rStyle w:val="Char0"/>
          <w:rtl/>
        </w:rPr>
        <w:t>کند. و او به راز س</w:t>
      </w:r>
      <w:r w:rsidRPr="00CA0104">
        <w:rPr>
          <w:rStyle w:val="Char0"/>
          <w:rFonts w:hint="cs"/>
          <w:rtl/>
        </w:rPr>
        <w:t>ینه</w:t>
      </w:r>
      <w:r>
        <w:rPr>
          <w:rStyle w:val="Char0"/>
          <w:rtl/>
        </w:rPr>
        <w:t xml:space="preserve">‌ها </w:t>
      </w:r>
      <w:r w:rsidRPr="00CA0104">
        <w:rPr>
          <w:rStyle w:val="Char0"/>
          <w:rtl/>
        </w:rPr>
        <w:t xml:space="preserve">خوب داناست.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و از آنچه شما را در استفاده آن جانش</w:t>
      </w:r>
      <w:r w:rsidRPr="00CA0104">
        <w:rPr>
          <w:rStyle w:val="Char0"/>
          <w:rFonts w:hint="cs"/>
          <w:rtl/>
        </w:rPr>
        <w:t>ین</w:t>
      </w:r>
      <w:r w:rsidRPr="00CA0104">
        <w:rPr>
          <w:rStyle w:val="Char0"/>
          <w:rtl/>
        </w:rPr>
        <w:t xml:space="preserve"> قرار داده است، انفاق کن</w:t>
      </w:r>
      <w:r w:rsidRPr="00CA0104">
        <w:rPr>
          <w:rStyle w:val="Char0"/>
          <w:rFonts w:hint="cs"/>
          <w:rtl/>
        </w:rPr>
        <w:t>ید</w:t>
      </w:r>
      <w:r w:rsidRPr="00CA0104">
        <w:rPr>
          <w:rStyle w:val="Char0"/>
          <w:rtl/>
        </w:rPr>
        <w:t>. پس کسان</w:t>
      </w:r>
      <w:r w:rsidRPr="00CA0104">
        <w:rPr>
          <w:rStyle w:val="Char0"/>
          <w:rFonts w:hint="cs"/>
          <w:rtl/>
        </w:rPr>
        <w:t>ی</w:t>
      </w:r>
      <w:r w:rsidRPr="00CA0104">
        <w:rPr>
          <w:rStyle w:val="Char0"/>
          <w:rtl/>
        </w:rPr>
        <w:t xml:space="preserve"> که از شما ا</w:t>
      </w:r>
      <w:r w:rsidRPr="00CA0104">
        <w:rPr>
          <w:rStyle w:val="Char0"/>
          <w:rFonts w:hint="cs"/>
          <w:rtl/>
        </w:rPr>
        <w:t>یمان</w:t>
      </w:r>
      <w:r w:rsidRPr="00CA0104">
        <w:rPr>
          <w:rStyle w:val="Char0"/>
          <w:rtl/>
        </w:rPr>
        <w:t xml:space="preserve"> آورند و انفاق کنند، برا</w:t>
      </w:r>
      <w:r w:rsidRPr="00CA0104">
        <w:rPr>
          <w:rStyle w:val="Char0"/>
          <w:rFonts w:hint="cs"/>
          <w:rtl/>
        </w:rPr>
        <w:t>یشان</w:t>
      </w:r>
      <w:r w:rsidRPr="00CA0104">
        <w:rPr>
          <w:rStyle w:val="Char0"/>
          <w:rtl/>
        </w:rPr>
        <w:t xml:space="preserve"> پاداش بزرگ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و شما را چه شده که به الله ا</w:t>
      </w:r>
      <w:r w:rsidRPr="00CA0104">
        <w:rPr>
          <w:rStyle w:val="Char0"/>
          <w:rFonts w:hint="cs"/>
          <w:rtl/>
        </w:rPr>
        <w:t>یمان</w:t>
      </w:r>
      <w:r>
        <w:rPr>
          <w:rStyle w:val="Char0"/>
          <w:rtl/>
        </w:rPr>
        <w:t xml:space="preserve"> نمی‌</w:t>
      </w:r>
      <w:r w:rsidRPr="00CA0104">
        <w:rPr>
          <w:rStyle w:val="Char0"/>
          <w:rtl/>
        </w:rPr>
        <w:t>آور</w:t>
      </w:r>
      <w:r w:rsidRPr="00CA0104">
        <w:rPr>
          <w:rStyle w:val="Char0"/>
          <w:rFonts w:hint="cs"/>
          <w:rtl/>
        </w:rPr>
        <w:t>ید</w:t>
      </w:r>
      <w:r w:rsidRPr="00CA0104">
        <w:rPr>
          <w:rStyle w:val="Char0"/>
          <w:rtl/>
        </w:rPr>
        <w:t xml:space="preserve"> در حال</w:t>
      </w:r>
      <w:r w:rsidRPr="00CA0104">
        <w:rPr>
          <w:rStyle w:val="Char0"/>
          <w:rFonts w:hint="cs"/>
          <w:rtl/>
        </w:rPr>
        <w:t>یکه</w:t>
      </w:r>
      <w:r w:rsidRPr="00CA0104">
        <w:rPr>
          <w:rStyle w:val="Char0"/>
          <w:rtl/>
        </w:rPr>
        <w:t xml:space="preserve"> پ</w:t>
      </w:r>
      <w:r w:rsidRPr="00CA0104">
        <w:rPr>
          <w:rStyle w:val="Char0"/>
          <w:rFonts w:hint="cs"/>
          <w:rtl/>
        </w:rPr>
        <w:t>یغمبر</w:t>
      </w:r>
      <w:r w:rsidRPr="00CA0104">
        <w:rPr>
          <w:rStyle w:val="Char0"/>
          <w:rtl/>
        </w:rPr>
        <w:t xml:space="preserve"> شما را دعوت</w:t>
      </w:r>
      <w:r>
        <w:rPr>
          <w:rStyle w:val="Char0"/>
          <w:rtl/>
        </w:rPr>
        <w:t xml:space="preserve"> می‌</w:t>
      </w:r>
      <w:r w:rsidRPr="00CA0104">
        <w:rPr>
          <w:rStyle w:val="Char0"/>
          <w:rtl/>
        </w:rPr>
        <w:t>دهد تا به پروردگارتان 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w:t>
      </w:r>
      <w:r w:rsidRPr="00CA0104">
        <w:rPr>
          <w:rStyle w:val="Char0"/>
          <w:rFonts w:hint="cs"/>
          <w:rtl/>
        </w:rPr>
        <w:t>یقینا</w:t>
      </w:r>
      <w:r w:rsidRPr="00CA0104">
        <w:rPr>
          <w:rStyle w:val="Char0"/>
          <w:rtl/>
        </w:rPr>
        <w:t xml:space="preserve"> الله از شما پ</w:t>
      </w:r>
      <w:r w:rsidRPr="00CA0104">
        <w:rPr>
          <w:rStyle w:val="Char0"/>
          <w:rFonts w:hint="cs"/>
          <w:rtl/>
        </w:rPr>
        <w:t>یمان</w:t>
      </w:r>
      <w:r w:rsidRPr="00CA0104">
        <w:rPr>
          <w:rStyle w:val="Char0"/>
          <w:rtl/>
        </w:rPr>
        <w:t xml:space="preserve"> گرفته است اگر باور دار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اوست ذات</w:t>
      </w:r>
      <w:r w:rsidRPr="00CA0104">
        <w:rPr>
          <w:rStyle w:val="Char0"/>
          <w:rFonts w:hint="cs"/>
          <w:rtl/>
        </w:rPr>
        <w:t>ی</w:t>
      </w:r>
      <w:r w:rsidRPr="00CA0104">
        <w:rPr>
          <w:rStyle w:val="Char0"/>
          <w:rtl/>
        </w:rPr>
        <w:t xml:space="preserve"> که بر بند</w:t>
      </w:r>
      <w:r>
        <w:rPr>
          <w:rStyle w:val="Char0"/>
          <w:rFonts w:hint="cs"/>
          <w:rtl/>
        </w:rPr>
        <w:t>ۀ</w:t>
      </w:r>
      <w:r w:rsidRPr="00CA0104">
        <w:rPr>
          <w:rStyle w:val="Char0"/>
          <w:rtl/>
        </w:rPr>
        <w:t xml:space="preserve"> خود (محمد) آ</w:t>
      </w:r>
      <w:r w:rsidRPr="00CA0104">
        <w:rPr>
          <w:rStyle w:val="Char0"/>
          <w:rFonts w:hint="cs"/>
          <w:rtl/>
        </w:rPr>
        <w:t>یات</w:t>
      </w:r>
      <w:r w:rsidRPr="00CA0104">
        <w:rPr>
          <w:rStyle w:val="Char0"/>
          <w:rtl/>
        </w:rPr>
        <w:t xml:space="preserve"> واضح نازل</w:t>
      </w:r>
      <w:r>
        <w:rPr>
          <w:rStyle w:val="Char0"/>
          <w:rtl/>
        </w:rPr>
        <w:t xml:space="preserve"> می‌</w:t>
      </w:r>
      <w:r w:rsidRPr="00CA0104">
        <w:rPr>
          <w:rStyle w:val="Char0"/>
          <w:rtl/>
        </w:rPr>
        <w:t>کند تا شما را از تار</w:t>
      </w:r>
      <w:r w:rsidRPr="00CA0104">
        <w:rPr>
          <w:rStyle w:val="Char0"/>
          <w:rFonts w:hint="cs"/>
          <w:rtl/>
        </w:rPr>
        <w:t>یکیها</w:t>
      </w:r>
      <w:r>
        <w:rPr>
          <w:rStyle w:val="Char0"/>
          <w:rtl/>
        </w:rPr>
        <w:t xml:space="preserve"> به‌سوی </w:t>
      </w:r>
      <w:r w:rsidRPr="00CA0104">
        <w:rPr>
          <w:rStyle w:val="Char0"/>
          <w:rtl/>
        </w:rPr>
        <w:t>نور ب</w:t>
      </w:r>
      <w:r w:rsidRPr="00CA0104">
        <w:rPr>
          <w:rStyle w:val="Char0"/>
          <w:rFonts w:hint="cs"/>
          <w:rtl/>
        </w:rPr>
        <w:t>یرون</w:t>
      </w:r>
      <w:r w:rsidRPr="00CA0104">
        <w:rPr>
          <w:rStyle w:val="Char0"/>
          <w:rtl/>
        </w:rPr>
        <w:t xml:space="preserve"> کند و همانا الله نسبت به شما مشفق و مهربان است.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و شما را چه شده است که در راه الله انفاق</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حال آنکه م</w:t>
      </w:r>
      <w:r w:rsidRPr="00CA0104">
        <w:rPr>
          <w:rStyle w:val="Char0"/>
          <w:rFonts w:hint="cs"/>
          <w:rtl/>
        </w:rPr>
        <w:t>یراث</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برا</w:t>
      </w:r>
      <w:r w:rsidRPr="00CA0104">
        <w:rPr>
          <w:rStyle w:val="Char0"/>
          <w:rFonts w:hint="cs"/>
          <w:rtl/>
        </w:rPr>
        <w:t>ی</w:t>
      </w:r>
      <w:r w:rsidRPr="00CA0104">
        <w:rPr>
          <w:rStyle w:val="Char0"/>
          <w:rtl/>
        </w:rPr>
        <w:t xml:space="preserve"> اوست؟! کسان</w:t>
      </w:r>
      <w:r w:rsidRPr="00CA0104">
        <w:rPr>
          <w:rStyle w:val="Char0"/>
          <w:rFonts w:hint="cs"/>
          <w:rtl/>
        </w:rPr>
        <w:t>ی</w:t>
      </w:r>
      <w:r w:rsidRPr="00CA0104">
        <w:rPr>
          <w:rStyle w:val="Char0"/>
          <w:rtl/>
        </w:rPr>
        <w:t xml:space="preserve"> از شما که پ</w:t>
      </w:r>
      <w:r w:rsidRPr="00CA0104">
        <w:rPr>
          <w:rStyle w:val="Char0"/>
          <w:rFonts w:hint="cs"/>
          <w:rtl/>
        </w:rPr>
        <w:t>یش</w:t>
      </w:r>
      <w:r w:rsidRPr="00CA0104">
        <w:rPr>
          <w:rStyle w:val="Char0"/>
          <w:rtl/>
        </w:rPr>
        <w:t xml:space="preserve"> از فتح (مکه) انفاق کر</w:t>
      </w:r>
      <w:r w:rsidRPr="00CA0104">
        <w:rPr>
          <w:rStyle w:val="Char0"/>
          <w:rFonts w:hint="cs"/>
          <w:rtl/>
        </w:rPr>
        <w:t>ده</w:t>
      </w:r>
      <w:r>
        <w:rPr>
          <w:rStyle w:val="Char0"/>
          <w:rtl/>
        </w:rPr>
        <w:t xml:space="preserve">‌اند </w:t>
      </w:r>
      <w:r w:rsidRPr="00CA0104">
        <w:rPr>
          <w:rStyle w:val="Char0"/>
          <w:rtl/>
        </w:rPr>
        <w:t>و جنگ</w:t>
      </w:r>
      <w:r w:rsidRPr="00CA0104">
        <w:rPr>
          <w:rStyle w:val="Char0"/>
          <w:rFonts w:hint="cs"/>
          <w:rtl/>
        </w:rPr>
        <w:t>یده</w:t>
      </w:r>
      <w:r>
        <w:rPr>
          <w:rStyle w:val="Char0"/>
          <w:rtl/>
        </w:rPr>
        <w:t xml:space="preserve">‌اند </w:t>
      </w:r>
      <w:r>
        <w:rPr>
          <w:rStyle w:val="Char0"/>
          <w:rFonts w:hint="cs"/>
          <w:rtl/>
        </w:rPr>
        <w:t>(</w:t>
      </w:r>
      <w:r w:rsidRPr="00CA0104">
        <w:rPr>
          <w:rStyle w:val="Char0"/>
          <w:rtl/>
        </w:rPr>
        <w:t>با انفاق کنندگان و مجاهدان پس از فتح) برابر ن</w:t>
      </w:r>
      <w:r w:rsidRPr="00CA0104">
        <w:rPr>
          <w:rStyle w:val="Char0"/>
          <w:rFonts w:hint="cs"/>
          <w:rtl/>
        </w:rPr>
        <w:t>یستند،</w:t>
      </w:r>
      <w:r w:rsidRPr="00CA0104">
        <w:rPr>
          <w:rStyle w:val="Char0"/>
          <w:rtl/>
        </w:rPr>
        <w:t xml:space="preserve"> آنان درجه و مقامشان برتر از درجه و مقام کسان</w:t>
      </w:r>
      <w:r w:rsidRPr="00CA0104">
        <w:rPr>
          <w:rStyle w:val="Char0"/>
          <w:rFonts w:hint="cs"/>
          <w:rtl/>
        </w:rPr>
        <w:t>ی</w:t>
      </w:r>
      <w:r w:rsidRPr="00CA0104">
        <w:rPr>
          <w:rStyle w:val="Char0"/>
          <w:rtl/>
        </w:rPr>
        <w:t xml:space="preserve"> است که بعد از فتح بذل و انفاق نموده و جنگ</w:t>
      </w:r>
      <w:r w:rsidRPr="00CA0104">
        <w:rPr>
          <w:rStyle w:val="Char0"/>
          <w:rFonts w:hint="cs"/>
          <w:rtl/>
        </w:rPr>
        <w:t>یده</w:t>
      </w:r>
      <w:r>
        <w:rPr>
          <w:rStyle w:val="Char0"/>
          <w:rtl/>
        </w:rPr>
        <w:t>‌اند.</w:t>
      </w:r>
      <w:r w:rsidRPr="00CA0104">
        <w:rPr>
          <w:rStyle w:val="Char0"/>
          <w:rtl/>
        </w:rPr>
        <w:t xml:space="preserve"> اما به هرحال الله به همه وعد</w:t>
      </w:r>
      <w:r>
        <w:rPr>
          <w:rStyle w:val="Char0"/>
          <w:rFonts w:hint="cs"/>
          <w:rtl/>
        </w:rPr>
        <w:t>ۀ</w:t>
      </w:r>
      <w:r w:rsidRPr="00CA0104">
        <w:rPr>
          <w:rStyle w:val="Char0"/>
          <w:rtl/>
        </w:rPr>
        <w:t xml:space="preserve"> ن</w:t>
      </w:r>
      <w:r w:rsidRPr="00CA0104">
        <w:rPr>
          <w:rStyle w:val="Char0"/>
          <w:rFonts w:hint="cs"/>
          <w:rtl/>
        </w:rPr>
        <w:t>یک</w:t>
      </w:r>
      <w:r w:rsidRPr="00CA0104">
        <w:rPr>
          <w:rStyle w:val="Char0"/>
          <w:rtl/>
        </w:rPr>
        <w:t xml:space="preserve"> داده است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آگاه است.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ک</w:t>
      </w:r>
      <w:r w:rsidRPr="00CA0104">
        <w:rPr>
          <w:rStyle w:val="Char0"/>
          <w:rFonts w:hint="cs"/>
          <w:rtl/>
        </w:rPr>
        <w:t>یست</w:t>
      </w:r>
      <w:r w:rsidRPr="00CA0104">
        <w:rPr>
          <w:rStyle w:val="Char0"/>
          <w:rtl/>
        </w:rPr>
        <w:t xml:space="preserve"> آن که به الله قرض ن</w:t>
      </w:r>
      <w:r w:rsidRPr="00CA0104">
        <w:rPr>
          <w:rStyle w:val="Char0"/>
          <w:rFonts w:hint="cs"/>
          <w:rtl/>
        </w:rPr>
        <w:t>یک</w:t>
      </w:r>
      <w:r w:rsidRPr="00CA0104">
        <w:rPr>
          <w:rStyle w:val="Char0"/>
          <w:rtl/>
        </w:rPr>
        <w:t xml:space="preserve"> دهد تا آن را برا</w:t>
      </w:r>
      <w:r w:rsidRPr="00CA0104">
        <w:rPr>
          <w:rStyle w:val="Char0"/>
          <w:rFonts w:hint="cs"/>
          <w:rtl/>
        </w:rPr>
        <w:t>یش</w:t>
      </w:r>
      <w:r w:rsidRPr="00CA0104">
        <w:rPr>
          <w:rStyle w:val="Char0"/>
          <w:rtl/>
        </w:rPr>
        <w:t xml:space="preserve"> دوچندان گرداند و برا</w:t>
      </w:r>
      <w:r w:rsidRPr="00CA0104">
        <w:rPr>
          <w:rStyle w:val="Char0"/>
          <w:rFonts w:hint="cs"/>
          <w:rtl/>
        </w:rPr>
        <w:t>ی</w:t>
      </w:r>
      <w:r w:rsidRPr="00CA0104">
        <w:rPr>
          <w:rStyle w:val="Char0"/>
          <w:rtl/>
        </w:rPr>
        <w:t xml:space="preserve"> او پاداش</w:t>
      </w:r>
      <w:r w:rsidRPr="00CA0104">
        <w:rPr>
          <w:rStyle w:val="Char0"/>
          <w:rFonts w:hint="cs"/>
          <w:rtl/>
        </w:rPr>
        <w:t>ی</w:t>
      </w:r>
      <w:r>
        <w:rPr>
          <w:rStyle w:val="Char0"/>
          <w:rtl/>
        </w:rPr>
        <w:t xml:space="preserve"> ارزشمند است.</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يَوْمَ تَرَى الْمُؤْمِنِينَ وَالْمُؤْمِنَاتِ يَسْعَى نُورُهُمْ بَيْنَ أَيْدِيهِمْ وَبِأَيْمَانِهِمْ بُشْرَاكُمُ الْيَوْمَ جَنَّاتٌ تَجْرِي مِنْ تَحْتِهَا الْأَنْهَارُ خَالِدِينَ فِيهَا</w:t>
      </w:r>
      <w:r w:rsidR="001619CE" w:rsidRPr="008B4A46">
        <w:rPr>
          <w:rStyle w:val="Char7"/>
          <w:rtl/>
        </w:rPr>
        <w:t xml:space="preserve"> </w:t>
      </w:r>
      <w:r w:rsidRPr="008B4A46">
        <w:rPr>
          <w:rStyle w:val="Char7"/>
          <w:rtl/>
        </w:rPr>
        <w:t xml:space="preserve">ذَلِكَ هُوَ الْفَوْزُ الْعَظِيمُ١٢ 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الْعَذَابُ١٣ </w:t>
      </w:r>
      <w:r w:rsidRPr="008B4A46">
        <w:rPr>
          <w:rStyle w:val="Char7"/>
          <w:rtl/>
        </w:rPr>
        <w:lastRenderedPageBreak/>
        <w:t>يُنَادُونَهُمْ أَلَمْ نَكُنْ مَعَكُمْ</w:t>
      </w:r>
      <w:r w:rsidR="001619CE" w:rsidRPr="008B4A46">
        <w:rPr>
          <w:rStyle w:val="Char7"/>
          <w:rtl/>
        </w:rPr>
        <w:t xml:space="preserve"> </w:t>
      </w:r>
      <w:r w:rsidRPr="008B4A46">
        <w:rPr>
          <w:rStyle w:val="Char7"/>
          <w:rtl/>
        </w:rPr>
        <w:t>قَالُوا بَلَى وَلَكِنَّكُمْ فَتَنْتُمْ أَنْفُسَكُمْ وَتَرَبَّصْتُمْ وَارْتَبْتُمْ وَغَرَّتْكُمُ الْأَمَانِيُّ حَتَّى جَاءَ أَمْرُ اللَّهِ وَغَرَّكُمْ بِاللَّهِ الْغَرُورُ١٤ فَالْيَوْمَ لَا يُؤْخَذُ مِنْكُمْ فِدْيَةٌ وَلَا مِنَ الَّذِينَ كَفَرُوا</w:t>
      </w:r>
      <w:r w:rsidR="001619CE" w:rsidRPr="008B4A46">
        <w:rPr>
          <w:rStyle w:val="Char7"/>
          <w:rtl/>
        </w:rPr>
        <w:t xml:space="preserve"> </w:t>
      </w:r>
      <w:r w:rsidRPr="008B4A46">
        <w:rPr>
          <w:rStyle w:val="Char7"/>
          <w:rtl/>
        </w:rPr>
        <w:t>مَأْوَاكُمُ النَّارُ</w:t>
      </w:r>
      <w:r w:rsidR="001619CE" w:rsidRPr="008B4A46">
        <w:rPr>
          <w:rStyle w:val="Char7"/>
          <w:rtl/>
        </w:rPr>
        <w:t xml:space="preserve"> </w:t>
      </w:r>
      <w:r w:rsidRPr="008B4A46">
        <w:rPr>
          <w:rStyle w:val="Char7"/>
          <w:rtl/>
        </w:rPr>
        <w:t>هِيَ مَوْلَاكُمْ</w:t>
      </w:r>
      <w:r w:rsidR="001619CE" w:rsidRPr="008B4A46">
        <w:rPr>
          <w:rStyle w:val="Char7"/>
          <w:rtl/>
        </w:rPr>
        <w:t xml:space="preserve"> </w:t>
      </w:r>
      <w:r w:rsidRPr="008B4A46">
        <w:rPr>
          <w:rStyle w:val="Char7"/>
          <w:rtl/>
        </w:rPr>
        <w:t>وَبِئْسَ الْمَصِيرُ١٥ أَلَمْ يَأْنِ لِلَّذِينَ آمَنُوا أَنْ تَخْشَعَ قُلُوبُهُمْ لِذِكْرِ اللَّهِ وَمَا نَزَلَ مِنَ الْحَقِّ وَلَا يَكُونُوا كَالَّذِينَ أُوتُوا الْكِتَابَ مِنْ قَبْلُ فَطَالَ عَلَيْهِمُ الْأَمَدُ فَقَسَتْ قُلُوبُهُمْ</w:t>
      </w:r>
      <w:r w:rsidR="001619CE" w:rsidRPr="008B4A46">
        <w:rPr>
          <w:rStyle w:val="Char7"/>
          <w:rtl/>
        </w:rPr>
        <w:t xml:space="preserve"> </w:t>
      </w:r>
      <w:r w:rsidRPr="008B4A46">
        <w:rPr>
          <w:rStyle w:val="Char7"/>
          <w:rtl/>
        </w:rPr>
        <w:t xml:space="preserve">وَكَثِيرٌ مِنْهُمْ فَاسِقُونَ١٦ اعْلَمُوا أَنَّ </w:t>
      </w:r>
      <w:r w:rsidRPr="00E94DB4">
        <w:rPr>
          <w:rStyle w:val="Char7"/>
          <w:spacing w:val="-4"/>
          <w:rtl/>
        </w:rPr>
        <w:t>اللَّهَ يُحْيِي الْأَرْضَ بَعْدَ مَوْتِهَا</w:t>
      </w:r>
      <w:r w:rsidR="001619CE" w:rsidRPr="00E94DB4">
        <w:rPr>
          <w:rStyle w:val="Char7"/>
          <w:spacing w:val="-4"/>
          <w:rtl/>
        </w:rPr>
        <w:t xml:space="preserve"> </w:t>
      </w:r>
      <w:r w:rsidRPr="00E94DB4">
        <w:rPr>
          <w:rStyle w:val="Char7"/>
          <w:spacing w:val="-4"/>
          <w:rtl/>
        </w:rPr>
        <w:t>قَدْ بَيَّنَّا لَكُمُ الْآيَاتِ لَعَلَّكُمْ تَعْقِلُونَ١٧ إِنَّ الْمُصَّدِّقِينَ وَالْمُصَّدِّقَاتِ وَأَقْرَضُوا اللَّهَ قَرْضًا حَسَنًا يُضَاعَفُ لَهُمْ وَلَهُمْ أَجْرٌ كَرِيمٌ١٨</w:t>
      </w:r>
      <w:r w:rsidRPr="00E94DB4">
        <w:rPr>
          <w:rStyle w:val="Char0"/>
          <w:rFonts w:ascii="Times New Roman" w:hAnsi="Times New Roman" w:cs="Traditional Arabic" w:hint="cs"/>
          <w:spacing w:val="-4"/>
          <w:rtl/>
        </w:rPr>
        <w:t>﴾</w:t>
      </w:r>
      <w:r w:rsidRPr="00E94DB4">
        <w:rPr>
          <w:rStyle w:val="Char"/>
          <w:spacing w:val="-4"/>
          <w:rtl/>
        </w:rPr>
        <w:t xml:space="preserve"> [الحديد: 12-18]</w:t>
      </w:r>
      <w:r w:rsidRPr="00E94DB4">
        <w:rPr>
          <w:rStyle w:val="Char0"/>
          <w:rFonts w:hint="cs"/>
          <w:spacing w:val="-4"/>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sidRPr="00CA0104">
        <w:rPr>
          <w:rStyle w:val="Char0"/>
          <w:rtl/>
        </w:rPr>
        <w:t xml:space="preserve"> روز</w:t>
      </w:r>
      <w:r w:rsidRPr="00CA0104">
        <w:rPr>
          <w:rStyle w:val="Char0"/>
          <w:rFonts w:hint="cs"/>
          <w:rtl/>
        </w:rPr>
        <w:t>ی</w:t>
      </w:r>
      <w:r w:rsidRPr="00CA0104">
        <w:rPr>
          <w:rStyle w:val="Char0"/>
          <w:rtl/>
        </w:rPr>
        <w:t xml:space="preserve"> که مردان و زنان مؤمن را</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نورشان از پ</w:t>
      </w:r>
      <w:r w:rsidRPr="00CA0104">
        <w:rPr>
          <w:rStyle w:val="Char0"/>
          <w:rFonts w:hint="cs"/>
          <w:rtl/>
        </w:rPr>
        <w:t>یش</w:t>
      </w:r>
      <w:r w:rsidRPr="00CA0104">
        <w:rPr>
          <w:rStyle w:val="Char0"/>
          <w:rtl/>
        </w:rPr>
        <w:t xml:space="preserve"> رو</w:t>
      </w:r>
      <w:r w:rsidRPr="00CA0104">
        <w:rPr>
          <w:rStyle w:val="Char0"/>
          <w:rFonts w:hint="cs"/>
          <w:rtl/>
        </w:rPr>
        <w:t>ی</w:t>
      </w:r>
      <w:r w:rsidRPr="00CA0104">
        <w:rPr>
          <w:rStyle w:val="Char0"/>
          <w:rtl/>
        </w:rPr>
        <w:t xml:space="preserve"> آنان و در جانب راستشان شتابان</w:t>
      </w:r>
      <w:r>
        <w:rPr>
          <w:rStyle w:val="Char0"/>
          <w:rtl/>
        </w:rPr>
        <w:t xml:space="preserve"> می‌</w:t>
      </w:r>
      <w:r w:rsidRPr="00CA0104">
        <w:rPr>
          <w:rStyle w:val="Char0"/>
          <w:rtl/>
        </w:rPr>
        <w:t>رود. امروز شما را مژده باد باغ</w:t>
      </w:r>
      <w:r>
        <w:rPr>
          <w:rStyle w:val="Char0"/>
          <w:rtl/>
        </w:rPr>
        <w:t xml:space="preserve">‌هایی </w:t>
      </w:r>
      <w:r w:rsidRPr="00CA0104">
        <w:rPr>
          <w:rStyle w:val="Char0"/>
          <w:rtl/>
        </w:rPr>
        <w:t>که در ز</w:t>
      </w:r>
      <w:r w:rsidRPr="00CA0104">
        <w:rPr>
          <w:rStyle w:val="Char0"/>
          <w:rFonts w:hint="cs"/>
          <w:rtl/>
        </w:rPr>
        <w:t>یر</w:t>
      </w:r>
      <w:r w:rsidRPr="00CA0104">
        <w:rPr>
          <w:rStyle w:val="Char0"/>
          <w:rtl/>
        </w:rPr>
        <w:t xml:space="preserve"> قصرها و درختان آن نهرها جار</w:t>
      </w:r>
      <w:r w:rsidRPr="00CA0104">
        <w:rPr>
          <w:rStyle w:val="Char0"/>
          <w:rFonts w:hint="cs"/>
          <w:rtl/>
        </w:rPr>
        <w:t>ی</w:t>
      </w:r>
      <w:r w:rsidRPr="00CA0104">
        <w:rPr>
          <w:rStyle w:val="Char0"/>
          <w:rtl/>
        </w:rPr>
        <w:t xml:space="preserve"> است و در آنجا جاودانه</w:t>
      </w:r>
      <w:r>
        <w:rPr>
          <w:rStyle w:val="Char0"/>
          <w:rtl/>
        </w:rPr>
        <w:t xml:space="preserve"> می‌</w:t>
      </w:r>
      <w:r w:rsidRPr="00CA0104">
        <w:rPr>
          <w:rStyle w:val="Char0"/>
          <w:rtl/>
        </w:rPr>
        <w:t>باش</w:t>
      </w:r>
      <w:r w:rsidRPr="00CA0104">
        <w:rPr>
          <w:rStyle w:val="Char0"/>
          <w:rFonts w:hint="cs"/>
          <w:rtl/>
        </w:rPr>
        <w:t>ید</w:t>
      </w:r>
      <w:r w:rsidRPr="00CA0104">
        <w:rPr>
          <w:rStyle w:val="Char0"/>
          <w:rtl/>
        </w:rPr>
        <w:t>. ا</w:t>
      </w:r>
      <w:r w:rsidRPr="00CA0104">
        <w:rPr>
          <w:rStyle w:val="Char0"/>
          <w:rFonts w:hint="cs"/>
          <w:rtl/>
        </w:rPr>
        <w:t>ین</w:t>
      </w:r>
      <w:r w:rsidRPr="00CA0104">
        <w:rPr>
          <w:rStyle w:val="Char0"/>
          <w:rtl/>
        </w:rPr>
        <w:t xml:space="preserve"> است کام</w:t>
      </w:r>
      <w:r w:rsidRPr="00CA0104">
        <w:rPr>
          <w:rStyle w:val="Char0"/>
          <w:rFonts w:hint="cs"/>
          <w:rtl/>
        </w:rPr>
        <w:t>ی</w:t>
      </w:r>
      <w:r w:rsidRPr="00CA0104">
        <w:rPr>
          <w:rStyle w:val="Char0"/>
          <w:rtl/>
        </w:rPr>
        <w:t>اب</w:t>
      </w:r>
      <w:r w:rsidRPr="00CA0104">
        <w:rPr>
          <w:rStyle w:val="Char0"/>
          <w:rFonts w:hint="cs"/>
          <w:rtl/>
        </w:rPr>
        <w:t>ی</w:t>
      </w:r>
      <w:r w:rsidRPr="00CA0104">
        <w:rPr>
          <w:rStyle w:val="Char0"/>
          <w:rtl/>
        </w:rPr>
        <w:t xml:space="preserve"> بزرگ.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مردان و زنان منافق به مؤمنان</w:t>
      </w:r>
      <w:r>
        <w:rPr>
          <w:rStyle w:val="Char0"/>
          <w:rtl/>
        </w:rPr>
        <w:t xml:space="preserve"> می‌</w:t>
      </w:r>
      <w:r w:rsidRPr="00CA0104">
        <w:rPr>
          <w:rStyle w:val="Char0"/>
          <w:rtl/>
        </w:rPr>
        <w:t>گو</w:t>
      </w:r>
      <w:r w:rsidRPr="00CA0104">
        <w:rPr>
          <w:rStyle w:val="Char0"/>
          <w:rFonts w:hint="cs"/>
          <w:rtl/>
        </w:rPr>
        <w:t>یند</w:t>
      </w:r>
      <w:r w:rsidRPr="00CA0104">
        <w:rPr>
          <w:rStyle w:val="Char0"/>
          <w:rtl/>
        </w:rPr>
        <w:t>: درنگ</w:t>
      </w:r>
      <w:r w:rsidRPr="00CA0104">
        <w:rPr>
          <w:rStyle w:val="Char0"/>
          <w:rFonts w:hint="cs"/>
          <w:rtl/>
        </w:rPr>
        <w:t>ی</w:t>
      </w:r>
      <w:r w:rsidRPr="00CA0104">
        <w:rPr>
          <w:rStyle w:val="Char0"/>
          <w:rtl/>
        </w:rPr>
        <w:t xml:space="preserve"> کن</w:t>
      </w:r>
      <w:r w:rsidRPr="00CA0104">
        <w:rPr>
          <w:rStyle w:val="Char0"/>
          <w:rFonts w:hint="cs"/>
          <w:rtl/>
        </w:rPr>
        <w:t>ید</w:t>
      </w:r>
      <w:r w:rsidRPr="00CA0104">
        <w:rPr>
          <w:rStyle w:val="Char0"/>
          <w:rtl/>
        </w:rPr>
        <w:t xml:space="preserve"> </w:t>
      </w:r>
      <w:r>
        <w:rPr>
          <w:rStyle w:val="Char0"/>
          <w:rFonts w:hint="cs"/>
          <w:rtl/>
        </w:rPr>
        <w:t>(</w:t>
      </w:r>
      <w:r w:rsidRPr="00CA0104">
        <w:rPr>
          <w:rStyle w:val="Char0"/>
          <w:rtl/>
        </w:rPr>
        <w:t>و به ما بنگر</w:t>
      </w:r>
      <w:r w:rsidRPr="00CA0104">
        <w:rPr>
          <w:rStyle w:val="Char0"/>
          <w:rFonts w:hint="cs"/>
          <w:rtl/>
        </w:rPr>
        <w:t>ید</w:t>
      </w:r>
      <w:r w:rsidRPr="00CA0104">
        <w:rPr>
          <w:rStyle w:val="Char0"/>
          <w:rtl/>
        </w:rPr>
        <w:t>) تا از نورتان سهم</w:t>
      </w:r>
      <w:r w:rsidRPr="00CA0104">
        <w:rPr>
          <w:rStyle w:val="Char0"/>
          <w:rFonts w:hint="cs"/>
          <w:rtl/>
        </w:rPr>
        <w:t>ی</w:t>
      </w:r>
      <w:r w:rsidRPr="00CA0104">
        <w:rPr>
          <w:rStyle w:val="Char0"/>
          <w:rtl/>
        </w:rPr>
        <w:t xml:space="preserve"> حاصل کن</w:t>
      </w:r>
      <w:r w:rsidRPr="00CA0104">
        <w:rPr>
          <w:rStyle w:val="Char0"/>
          <w:rFonts w:hint="cs"/>
          <w:rtl/>
        </w:rPr>
        <w:t>یم</w:t>
      </w:r>
      <w:r w:rsidRPr="00CA0104">
        <w:rPr>
          <w:rStyle w:val="Char0"/>
          <w:rtl/>
        </w:rPr>
        <w:t>. گفته</w:t>
      </w:r>
      <w:r>
        <w:rPr>
          <w:rStyle w:val="Char0"/>
          <w:rtl/>
        </w:rPr>
        <w:t xml:space="preserve"> می‌</w:t>
      </w:r>
      <w:r w:rsidRPr="00CA0104">
        <w:rPr>
          <w:rStyle w:val="Char0"/>
          <w:rtl/>
        </w:rPr>
        <w:t>شود: به عقب برگرد</w:t>
      </w:r>
      <w:r w:rsidRPr="00CA0104">
        <w:rPr>
          <w:rStyle w:val="Char0"/>
          <w:rFonts w:hint="cs"/>
          <w:rtl/>
        </w:rPr>
        <w:t>ید</w:t>
      </w:r>
      <w:r w:rsidRPr="00CA0104">
        <w:rPr>
          <w:rStyle w:val="Char0"/>
          <w:rtl/>
        </w:rPr>
        <w:t xml:space="preserve"> و </w:t>
      </w:r>
      <w:r>
        <w:rPr>
          <w:rStyle w:val="Char0"/>
          <w:rFonts w:hint="cs"/>
          <w:rtl/>
        </w:rPr>
        <w:t>(</w:t>
      </w:r>
      <w:r w:rsidRPr="00CA0104">
        <w:rPr>
          <w:rStyle w:val="Char0"/>
          <w:rtl/>
        </w:rPr>
        <w:t>در آنجا) نور بجو</w:t>
      </w:r>
      <w:r w:rsidRPr="00CA0104">
        <w:rPr>
          <w:rStyle w:val="Char0"/>
          <w:rFonts w:hint="cs"/>
          <w:rtl/>
        </w:rPr>
        <w:t>یید</w:t>
      </w:r>
      <w:r w:rsidRPr="00CA0104">
        <w:rPr>
          <w:rStyle w:val="Char0"/>
          <w:rtl/>
        </w:rPr>
        <w:t>. پس م</w:t>
      </w:r>
      <w:r w:rsidRPr="00CA0104">
        <w:rPr>
          <w:rStyle w:val="Char0"/>
          <w:rFonts w:hint="cs"/>
          <w:rtl/>
        </w:rPr>
        <w:t>یان</w:t>
      </w:r>
      <w:r w:rsidRPr="00CA0104">
        <w:rPr>
          <w:rStyle w:val="Char0"/>
          <w:rtl/>
        </w:rPr>
        <w:t xml:space="preserve"> آنان د</w:t>
      </w:r>
      <w:r w:rsidRPr="00CA0104">
        <w:rPr>
          <w:rStyle w:val="Char0"/>
          <w:rFonts w:hint="cs"/>
          <w:rtl/>
        </w:rPr>
        <w:t>یواری</w:t>
      </w:r>
      <w:r w:rsidRPr="00CA0104">
        <w:rPr>
          <w:rStyle w:val="Char0"/>
          <w:rtl/>
        </w:rPr>
        <w:t xml:space="preserve"> زده</w:t>
      </w:r>
      <w:r>
        <w:rPr>
          <w:rStyle w:val="Char0"/>
          <w:rtl/>
        </w:rPr>
        <w:t xml:space="preserve"> می‌</w:t>
      </w:r>
      <w:r w:rsidRPr="00CA0104">
        <w:rPr>
          <w:rStyle w:val="Char0"/>
          <w:rtl/>
        </w:rPr>
        <w:t>شود با در</w:t>
      </w:r>
      <w:r w:rsidRPr="00CA0104">
        <w:rPr>
          <w:rStyle w:val="Char0"/>
          <w:rFonts w:hint="cs"/>
          <w:rtl/>
        </w:rPr>
        <w:t>ی</w:t>
      </w:r>
      <w:r w:rsidRPr="00CA0104">
        <w:rPr>
          <w:rStyle w:val="Char0"/>
          <w:rtl/>
        </w:rPr>
        <w:t xml:space="preserve"> که داخل آن رحمت و جانب ب</w:t>
      </w:r>
      <w:r w:rsidRPr="00CA0104">
        <w:rPr>
          <w:rStyle w:val="Char0"/>
          <w:rFonts w:hint="cs"/>
          <w:rtl/>
        </w:rPr>
        <w:t>یرون</w:t>
      </w:r>
      <w:r w:rsidRPr="00CA0104">
        <w:rPr>
          <w:rStyle w:val="Char0"/>
          <w:rtl/>
        </w:rPr>
        <w:t xml:space="preserve"> آن رو به عذاب است.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(منافقان) مؤمنان را ندا</w:t>
      </w:r>
      <w:r>
        <w:rPr>
          <w:rStyle w:val="Char0"/>
          <w:rtl/>
        </w:rPr>
        <w:t xml:space="preserve"> می‌</w:t>
      </w:r>
      <w:r w:rsidRPr="00CA0104">
        <w:rPr>
          <w:rStyle w:val="Char0"/>
          <w:rtl/>
        </w:rPr>
        <w:t>دهند: آ</w:t>
      </w:r>
      <w:r w:rsidRPr="00CA0104">
        <w:rPr>
          <w:rStyle w:val="Char0"/>
          <w:rFonts w:hint="cs"/>
          <w:rtl/>
        </w:rPr>
        <w:t>یا</w:t>
      </w:r>
      <w:r w:rsidRPr="00CA0104">
        <w:rPr>
          <w:rStyle w:val="Char0"/>
          <w:rtl/>
        </w:rPr>
        <w:t xml:space="preserve"> (در دن</w:t>
      </w:r>
      <w:r w:rsidRPr="00CA0104">
        <w:rPr>
          <w:rStyle w:val="Char0"/>
          <w:rFonts w:hint="cs"/>
          <w:rtl/>
        </w:rPr>
        <w:t>یا</w:t>
      </w:r>
      <w:r w:rsidRPr="00CA0104">
        <w:rPr>
          <w:rStyle w:val="Char0"/>
          <w:rtl/>
        </w:rPr>
        <w:t>) با شما نبود</w:t>
      </w:r>
      <w:r w:rsidRPr="00CA0104">
        <w:rPr>
          <w:rStyle w:val="Char0"/>
          <w:rFonts w:hint="cs"/>
          <w:rtl/>
        </w:rPr>
        <w:t>یم؟</w:t>
      </w:r>
      <w:r>
        <w:rPr>
          <w:rStyle w:val="Char0"/>
          <w:rtl/>
        </w:rPr>
        <w:t xml:space="preserve"> می‌</w:t>
      </w:r>
      <w:r w:rsidRPr="00CA0104">
        <w:rPr>
          <w:rStyle w:val="Char0"/>
          <w:rtl/>
        </w:rPr>
        <w:t>گو</w:t>
      </w:r>
      <w:r w:rsidRPr="00CA0104">
        <w:rPr>
          <w:rStyle w:val="Char0"/>
          <w:rFonts w:hint="cs"/>
          <w:rtl/>
        </w:rPr>
        <w:t>یند</w:t>
      </w:r>
      <w:r w:rsidRPr="00CA0104">
        <w:rPr>
          <w:rStyle w:val="Char0"/>
          <w:rtl/>
        </w:rPr>
        <w:t>: بل</w:t>
      </w:r>
      <w:r w:rsidRPr="00CA0104">
        <w:rPr>
          <w:rStyle w:val="Char0"/>
          <w:rFonts w:hint="cs"/>
          <w:rtl/>
        </w:rPr>
        <w:t>ی،</w:t>
      </w:r>
      <w:r w:rsidRPr="00CA0104">
        <w:rPr>
          <w:rStyle w:val="Char0"/>
          <w:rtl/>
        </w:rPr>
        <w:t xml:space="preserve"> و ل</w:t>
      </w:r>
      <w:r w:rsidRPr="00CA0104">
        <w:rPr>
          <w:rStyle w:val="Char0"/>
          <w:rFonts w:hint="cs"/>
          <w:rtl/>
        </w:rPr>
        <w:t>یكن</w:t>
      </w:r>
      <w:r w:rsidRPr="00CA0104">
        <w:rPr>
          <w:rStyle w:val="Char0"/>
          <w:rtl/>
        </w:rPr>
        <w:t xml:space="preserve"> خو</w:t>
      </w:r>
      <w:r w:rsidRPr="00CA0104">
        <w:rPr>
          <w:rStyle w:val="Char0"/>
          <w:rFonts w:hint="cs"/>
          <w:rtl/>
        </w:rPr>
        <w:t>یشتن</w:t>
      </w:r>
      <w:r w:rsidRPr="00CA0104">
        <w:rPr>
          <w:rStyle w:val="Char0"/>
          <w:rtl/>
        </w:rPr>
        <w:t xml:space="preserve"> را گرفتار فتنه کرد</w:t>
      </w:r>
      <w:r w:rsidRPr="00CA0104">
        <w:rPr>
          <w:rStyle w:val="Char0"/>
          <w:rFonts w:hint="cs"/>
          <w:rtl/>
        </w:rPr>
        <w:t>ید</w:t>
      </w:r>
      <w:r w:rsidRPr="00CA0104">
        <w:rPr>
          <w:rStyle w:val="Char0"/>
          <w:rtl/>
        </w:rPr>
        <w:t xml:space="preserve"> و چشم به راه (حوادث بد بر مؤمنان) بود</w:t>
      </w:r>
      <w:r w:rsidRPr="00CA0104">
        <w:rPr>
          <w:rStyle w:val="Char0"/>
          <w:rFonts w:hint="cs"/>
          <w:rtl/>
        </w:rPr>
        <w:t>ید</w:t>
      </w:r>
      <w:r w:rsidRPr="00CA0104">
        <w:rPr>
          <w:rStyle w:val="Char0"/>
          <w:rtl/>
        </w:rPr>
        <w:t xml:space="preserve"> و </w:t>
      </w:r>
      <w:r>
        <w:rPr>
          <w:rStyle w:val="Char0"/>
          <w:rFonts w:hint="cs"/>
          <w:rtl/>
        </w:rPr>
        <w:t>(</w:t>
      </w:r>
      <w:r w:rsidRPr="00CA0104">
        <w:rPr>
          <w:rStyle w:val="Char0"/>
          <w:rtl/>
        </w:rPr>
        <w:t>در د</w:t>
      </w:r>
      <w:r w:rsidRPr="00CA0104">
        <w:rPr>
          <w:rStyle w:val="Char0"/>
          <w:rFonts w:hint="cs"/>
          <w:rtl/>
        </w:rPr>
        <w:t>ین</w:t>
      </w:r>
      <w:r w:rsidRPr="00CA0104">
        <w:rPr>
          <w:rStyle w:val="Char0"/>
          <w:rtl/>
        </w:rPr>
        <w:t xml:space="preserve"> حق) شک کرد</w:t>
      </w:r>
      <w:r w:rsidRPr="00CA0104">
        <w:rPr>
          <w:rStyle w:val="Char0"/>
          <w:rFonts w:hint="cs"/>
          <w:rtl/>
        </w:rPr>
        <w:t>ید</w:t>
      </w:r>
      <w:r w:rsidRPr="00CA0104">
        <w:rPr>
          <w:rStyle w:val="Char0"/>
          <w:rtl/>
        </w:rPr>
        <w:t xml:space="preserve"> و آرزوها</w:t>
      </w:r>
      <w:r w:rsidRPr="00CA0104">
        <w:rPr>
          <w:rStyle w:val="Char0"/>
          <w:rFonts w:hint="cs"/>
          <w:rtl/>
        </w:rPr>
        <w:t>ی</w:t>
      </w:r>
      <w:r w:rsidRPr="00CA0104">
        <w:rPr>
          <w:rStyle w:val="Char0"/>
          <w:rtl/>
        </w:rPr>
        <w:t xml:space="preserve"> باطل شما را فر</w:t>
      </w:r>
      <w:r w:rsidRPr="00CA0104">
        <w:rPr>
          <w:rStyle w:val="Char0"/>
          <w:rFonts w:hint="cs"/>
          <w:rtl/>
        </w:rPr>
        <w:t>یفته</w:t>
      </w:r>
      <w:r w:rsidRPr="00CA0104">
        <w:rPr>
          <w:rStyle w:val="Char0"/>
          <w:rtl/>
        </w:rPr>
        <w:t xml:space="preserve"> ساخت، تا آنکه حكم الله رس</w:t>
      </w:r>
      <w:r w:rsidRPr="00CA0104">
        <w:rPr>
          <w:rStyle w:val="Char0"/>
          <w:rFonts w:hint="cs"/>
          <w:rtl/>
        </w:rPr>
        <w:t>ید</w:t>
      </w:r>
      <w:r w:rsidRPr="00CA0104">
        <w:rPr>
          <w:rStyle w:val="Char0"/>
          <w:rtl/>
        </w:rPr>
        <w:t xml:space="preserve"> و فر</w:t>
      </w:r>
      <w:r w:rsidRPr="00CA0104">
        <w:rPr>
          <w:rStyle w:val="Char0"/>
          <w:rFonts w:hint="cs"/>
          <w:rtl/>
        </w:rPr>
        <w:t>یب</w:t>
      </w:r>
      <w:r>
        <w:rPr>
          <w:rStyle w:val="Char0"/>
          <w:rFonts w:hint="cs"/>
          <w:rtl/>
        </w:rPr>
        <w:t>‌</w:t>
      </w:r>
      <w:r w:rsidRPr="00CA0104">
        <w:rPr>
          <w:rStyle w:val="Char0"/>
          <w:rtl/>
        </w:rPr>
        <w:t>گر بزرگ (ش</w:t>
      </w:r>
      <w:r w:rsidRPr="00CA0104">
        <w:rPr>
          <w:rStyle w:val="Char0"/>
          <w:rFonts w:hint="cs"/>
          <w:rtl/>
        </w:rPr>
        <w:t>یطان</w:t>
      </w:r>
      <w:r w:rsidRPr="00CA0104">
        <w:rPr>
          <w:rStyle w:val="Char0"/>
          <w:rtl/>
        </w:rPr>
        <w:t>) شما را در باره الله فر</w:t>
      </w:r>
      <w:r w:rsidRPr="00CA0104">
        <w:rPr>
          <w:rStyle w:val="Char0"/>
          <w:rFonts w:hint="cs"/>
          <w:rtl/>
        </w:rPr>
        <w:t>یب</w:t>
      </w:r>
      <w:r w:rsidRPr="00CA0104">
        <w:rPr>
          <w:rStyle w:val="Char0"/>
          <w:rtl/>
        </w:rPr>
        <w:t xml:space="preserve"> داد.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پس امروز، از شما (منافقان) و از کسان</w:t>
      </w:r>
      <w:r w:rsidRPr="00CA0104">
        <w:rPr>
          <w:rStyle w:val="Char0"/>
          <w:rFonts w:hint="cs"/>
          <w:rtl/>
        </w:rPr>
        <w:t>ی</w:t>
      </w:r>
      <w:r w:rsidRPr="00CA0104">
        <w:rPr>
          <w:rStyle w:val="Char0"/>
          <w:rtl/>
        </w:rPr>
        <w:t xml:space="preserve"> که کفر ورز</w:t>
      </w:r>
      <w:r w:rsidRPr="00CA0104">
        <w:rPr>
          <w:rStyle w:val="Char0"/>
          <w:rFonts w:hint="cs"/>
          <w:rtl/>
        </w:rPr>
        <w:t>یدند،</w:t>
      </w:r>
      <w:r w:rsidRPr="00CA0104">
        <w:rPr>
          <w:rStyle w:val="Char0"/>
          <w:rtl/>
        </w:rPr>
        <w:t xml:space="preserve"> بدل و فد</w:t>
      </w:r>
      <w:r w:rsidRPr="00CA0104">
        <w:rPr>
          <w:rStyle w:val="Char0"/>
          <w:rFonts w:hint="cs"/>
          <w:rtl/>
        </w:rPr>
        <w:t>یه</w:t>
      </w:r>
      <w:r w:rsidRPr="00CA0104">
        <w:rPr>
          <w:rStyle w:val="Char0"/>
          <w:rtl/>
        </w:rPr>
        <w:t xml:space="preserve"> پذ</w:t>
      </w:r>
      <w:r w:rsidRPr="00CA0104">
        <w:rPr>
          <w:rStyle w:val="Char0"/>
          <w:rFonts w:hint="cs"/>
          <w:rtl/>
        </w:rPr>
        <w:t>یرفته</w:t>
      </w:r>
      <w:r>
        <w:rPr>
          <w:rStyle w:val="Char0"/>
          <w:rtl/>
        </w:rPr>
        <w:t xml:space="preserve"> نمی‌</w:t>
      </w:r>
      <w:r w:rsidRPr="00CA0104">
        <w:rPr>
          <w:rStyle w:val="Char0"/>
          <w:rtl/>
        </w:rPr>
        <w:t>شود. جا</w:t>
      </w:r>
      <w:r w:rsidRPr="00CA0104">
        <w:rPr>
          <w:rStyle w:val="Char0"/>
          <w:rFonts w:hint="cs"/>
          <w:rtl/>
        </w:rPr>
        <w:t>یگاه</w:t>
      </w:r>
      <w:r w:rsidRPr="00CA0104">
        <w:rPr>
          <w:rStyle w:val="Char0"/>
          <w:rtl/>
        </w:rPr>
        <w:t xml:space="preserve"> شما دوزخ است. آتش </w:t>
      </w:r>
      <w:r w:rsidRPr="00CA0104">
        <w:rPr>
          <w:rStyle w:val="Char0"/>
          <w:rFonts w:hint="cs"/>
          <w:rtl/>
        </w:rPr>
        <w:t>یاور</w:t>
      </w:r>
      <w:r w:rsidRPr="00CA0104">
        <w:rPr>
          <w:rStyle w:val="Char0"/>
          <w:rtl/>
        </w:rPr>
        <w:t xml:space="preserve"> شماست و به جا</w:t>
      </w:r>
      <w:r w:rsidRPr="00CA0104">
        <w:rPr>
          <w:rStyle w:val="Char0"/>
          <w:rFonts w:hint="cs"/>
          <w:rtl/>
        </w:rPr>
        <w:t>ی</w:t>
      </w:r>
      <w:r w:rsidRPr="00CA0104">
        <w:rPr>
          <w:rStyle w:val="Char0"/>
          <w:rtl/>
        </w:rPr>
        <w:t xml:space="preserve"> بازگشت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مؤمنان وقت آن نرس</w:t>
      </w:r>
      <w:r w:rsidRPr="00CA0104">
        <w:rPr>
          <w:rStyle w:val="Char0"/>
          <w:rFonts w:hint="cs"/>
          <w:rtl/>
        </w:rPr>
        <w:t>یده</w:t>
      </w:r>
      <w:r w:rsidRPr="00CA0104">
        <w:rPr>
          <w:rStyle w:val="Char0"/>
          <w:rtl/>
        </w:rPr>
        <w:t xml:space="preserve"> است که</w:t>
      </w:r>
      <w:r w:rsidR="003F311F">
        <w:rPr>
          <w:rStyle w:val="Char0"/>
          <w:rtl/>
        </w:rPr>
        <w:t xml:space="preserve"> دل‌هایشان </w:t>
      </w:r>
      <w:r w:rsidRPr="00CA0104">
        <w:rPr>
          <w:rStyle w:val="Char0"/>
          <w:rtl/>
        </w:rPr>
        <w:t xml:space="preserve">به </w:t>
      </w:r>
      <w:r>
        <w:rPr>
          <w:rStyle w:val="Char0"/>
          <w:rFonts w:hint="cs"/>
          <w:rtl/>
        </w:rPr>
        <w:t>(</w:t>
      </w:r>
      <w:r w:rsidRPr="00CA0104">
        <w:rPr>
          <w:rStyle w:val="Char0"/>
          <w:rtl/>
        </w:rPr>
        <w:t xml:space="preserve">هنگام) </w:t>
      </w:r>
      <w:r w:rsidRPr="00CA0104">
        <w:rPr>
          <w:rStyle w:val="Char0"/>
          <w:rFonts w:hint="cs"/>
          <w:rtl/>
        </w:rPr>
        <w:t>یاد</w:t>
      </w:r>
      <w:r w:rsidRPr="00CA0104">
        <w:rPr>
          <w:rStyle w:val="Char0"/>
          <w:rtl/>
        </w:rPr>
        <w:t xml:space="preserve"> الله و به </w:t>
      </w:r>
      <w:r>
        <w:rPr>
          <w:rStyle w:val="Char0"/>
          <w:rFonts w:hint="cs"/>
          <w:rtl/>
        </w:rPr>
        <w:t>(</w:t>
      </w:r>
      <w:r w:rsidRPr="00CA0104">
        <w:rPr>
          <w:rStyle w:val="Char0"/>
          <w:rtl/>
        </w:rPr>
        <w:t xml:space="preserve">سبب </w:t>
      </w:r>
      <w:r w:rsidRPr="00CA0104">
        <w:rPr>
          <w:rStyle w:val="Char0"/>
          <w:rFonts w:hint="cs"/>
          <w:rtl/>
        </w:rPr>
        <w:t>یا</w:t>
      </w:r>
      <w:r w:rsidRPr="00CA0104">
        <w:rPr>
          <w:rStyle w:val="Char0"/>
          <w:rtl/>
        </w:rPr>
        <w:t>د آوردن</w:t>
      </w:r>
      <w:r>
        <w:rPr>
          <w:rStyle w:val="Char0"/>
          <w:rFonts w:hint="cs"/>
          <w:rtl/>
        </w:rPr>
        <w:t>)</w:t>
      </w:r>
      <w:r w:rsidRPr="00CA0104">
        <w:rPr>
          <w:rStyle w:val="Char0"/>
          <w:rtl/>
        </w:rPr>
        <w:t xml:space="preserve"> آنچه از حق نازل شده است، نرم و متواضع گردد و مانند کسان</w:t>
      </w:r>
      <w:r w:rsidRPr="00CA0104">
        <w:rPr>
          <w:rStyle w:val="Char0"/>
          <w:rFonts w:hint="cs"/>
          <w:rtl/>
        </w:rPr>
        <w:t>ی</w:t>
      </w:r>
      <w:r w:rsidRPr="00CA0104">
        <w:rPr>
          <w:rStyle w:val="Char0"/>
          <w:rtl/>
        </w:rPr>
        <w:t xml:space="preserve"> نباشند که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به آنان کتاب داده شد و زمان بر آنان طولان</w:t>
      </w:r>
      <w:r w:rsidRPr="00CA0104">
        <w:rPr>
          <w:rStyle w:val="Char0"/>
          <w:rFonts w:hint="cs"/>
          <w:rtl/>
        </w:rPr>
        <w:t>ی</w:t>
      </w:r>
      <w:r w:rsidRPr="00CA0104">
        <w:rPr>
          <w:rStyle w:val="Char0"/>
          <w:rtl/>
        </w:rPr>
        <w:t xml:space="preserve"> شد؛ پس</w:t>
      </w:r>
      <w:r w:rsidR="003F311F">
        <w:rPr>
          <w:rStyle w:val="Char0"/>
          <w:rtl/>
        </w:rPr>
        <w:t xml:space="preserve"> دل‌هایشان </w:t>
      </w:r>
      <w:r w:rsidRPr="00CA0104">
        <w:rPr>
          <w:rStyle w:val="Char0"/>
          <w:rtl/>
        </w:rPr>
        <w:t>سخت شد و بس</w:t>
      </w:r>
      <w:r w:rsidRPr="00CA0104">
        <w:rPr>
          <w:rStyle w:val="Char0"/>
          <w:rFonts w:hint="cs"/>
          <w:rtl/>
        </w:rPr>
        <w:t>یار</w:t>
      </w:r>
      <w:r>
        <w:rPr>
          <w:rStyle w:val="Char0"/>
          <w:rtl/>
        </w:rPr>
        <w:t xml:space="preserve">‌شان </w:t>
      </w:r>
      <w:r w:rsidRPr="00CA0104">
        <w:rPr>
          <w:rStyle w:val="Char0"/>
          <w:rtl/>
        </w:rPr>
        <w:t>فاسق</w:t>
      </w:r>
      <w:r w:rsidR="001619CE">
        <w:rPr>
          <w:rStyle w:val="Char0"/>
          <w:rtl/>
        </w:rPr>
        <w:t>‌اند؟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بدان</w:t>
      </w:r>
      <w:r w:rsidRPr="00CA0104">
        <w:rPr>
          <w:rStyle w:val="Char0"/>
          <w:rFonts w:hint="cs"/>
          <w:rtl/>
        </w:rPr>
        <w:t>ید</w:t>
      </w:r>
      <w:r w:rsidRPr="00CA0104">
        <w:rPr>
          <w:rStyle w:val="Char0"/>
          <w:rtl/>
        </w:rPr>
        <w:t xml:space="preserve"> که الله زم</w:t>
      </w:r>
      <w:r w:rsidRPr="00CA0104">
        <w:rPr>
          <w:rStyle w:val="Char0"/>
          <w:rFonts w:hint="cs"/>
          <w:rtl/>
        </w:rPr>
        <w:t>ین</w:t>
      </w:r>
      <w:r w:rsidRPr="00CA0104">
        <w:rPr>
          <w:rStyle w:val="Char0"/>
          <w:rtl/>
        </w:rPr>
        <w:t xml:space="preserve"> را پس از مرگش زنده</w:t>
      </w:r>
      <w:r>
        <w:rPr>
          <w:rStyle w:val="Char0"/>
          <w:rtl/>
        </w:rPr>
        <w:t xml:space="preserve"> می‌</w:t>
      </w:r>
      <w:r w:rsidRPr="00CA0104">
        <w:rPr>
          <w:rStyle w:val="Char0"/>
          <w:rtl/>
        </w:rPr>
        <w:t>کند. البته آ</w:t>
      </w:r>
      <w:r w:rsidRPr="00CA0104">
        <w:rPr>
          <w:rStyle w:val="Char0"/>
          <w:rFonts w:hint="cs"/>
          <w:rtl/>
        </w:rPr>
        <w:t>یات</w:t>
      </w:r>
      <w:r w:rsidRPr="00CA0104">
        <w:rPr>
          <w:rStyle w:val="Char0"/>
          <w:rtl/>
        </w:rPr>
        <w:t xml:space="preserve"> (قدرت و وحدان</w:t>
      </w:r>
      <w:r w:rsidRPr="00CA0104">
        <w:rPr>
          <w:rStyle w:val="Char0"/>
          <w:rFonts w:hint="cs"/>
          <w:rtl/>
        </w:rPr>
        <w:t>یت</w:t>
      </w:r>
      <w:r w:rsidRPr="00CA0104">
        <w:rPr>
          <w:rStyle w:val="Char0"/>
          <w:rtl/>
        </w:rPr>
        <w:t xml:space="preserve"> </w:t>
      </w:r>
      <w:r w:rsidRPr="00CA0104">
        <w:rPr>
          <w:rStyle w:val="Char0"/>
          <w:rFonts w:hint="cs"/>
          <w:rtl/>
        </w:rPr>
        <w:t>خود</w:t>
      </w:r>
      <w:r>
        <w:rPr>
          <w:rStyle w:val="Char0"/>
          <w:rFonts w:hint="cs"/>
          <w:rtl/>
        </w:rPr>
        <w:t>)</w:t>
      </w:r>
      <w:r w:rsidRPr="00CA0104">
        <w:rPr>
          <w:rStyle w:val="Char0"/>
          <w:rtl/>
        </w:rPr>
        <w:t xml:space="preserve"> را به وضاحت برا</w:t>
      </w:r>
      <w:r w:rsidRPr="00CA0104">
        <w:rPr>
          <w:rStyle w:val="Char0"/>
          <w:rFonts w:hint="cs"/>
          <w:rtl/>
        </w:rPr>
        <w:t>یتان</w:t>
      </w:r>
      <w:r w:rsidRPr="00CA0104">
        <w:rPr>
          <w:rStyle w:val="Char0"/>
          <w:rtl/>
        </w:rPr>
        <w:t xml:space="preserve"> ب</w:t>
      </w:r>
      <w:r w:rsidRPr="00CA0104">
        <w:rPr>
          <w:rStyle w:val="Char0"/>
          <w:rFonts w:hint="cs"/>
          <w:rtl/>
        </w:rPr>
        <w:t>یان</w:t>
      </w:r>
      <w:r w:rsidRPr="00CA0104">
        <w:rPr>
          <w:rStyle w:val="Char0"/>
          <w:rtl/>
        </w:rPr>
        <w:t xml:space="preserve"> کرد</w:t>
      </w:r>
      <w:r w:rsidRPr="00CA0104">
        <w:rPr>
          <w:rStyle w:val="Char0"/>
          <w:rFonts w:hint="cs"/>
          <w:rtl/>
        </w:rPr>
        <w:t>یم</w:t>
      </w:r>
      <w:r w:rsidRPr="00CA0104">
        <w:rPr>
          <w:rStyle w:val="Char0"/>
          <w:rtl/>
        </w:rPr>
        <w:t xml:space="preserve"> تا ا</w:t>
      </w:r>
      <w:r w:rsidRPr="00CA0104">
        <w:rPr>
          <w:rStyle w:val="Char0"/>
          <w:rFonts w:hint="cs"/>
          <w:rtl/>
        </w:rPr>
        <w:t>ین</w:t>
      </w:r>
      <w:r w:rsidRPr="00CA0104">
        <w:rPr>
          <w:rStyle w:val="Char0"/>
          <w:rtl/>
        </w:rPr>
        <w:t xml:space="preserve"> که شما تعقل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يقينا مردان و زنان صدقه دهنده و کسان</w:t>
      </w:r>
      <w:r w:rsidRPr="00CA0104">
        <w:rPr>
          <w:rStyle w:val="Char0"/>
          <w:rFonts w:hint="cs"/>
          <w:rtl/>
        </w:rPr>
        <w:t>ی</w:t>
      </w:r>
      <w:r w:rsidRPr="00CA0104">
        <w:rPr>
          <w:rStyle w:val="Char0"/>
          <w:rtl/>
        </w:rPr>
        <w:t xml:space="preserve"> که </w:t>
      </w:r>
      <w:r w:rsidRPr="00CA0104">
        <w:rPr>
          <w:rStyle w:val="Char0"/>
          <w:rtl/>
        </w:rPr>
        <w:lastRenderedPageBreak/>
        <w:t>به الله قرض ن</w:t>
      </w:r>
      <w:r w:rsidRPr="00CA0104">
        <w:rPr>
          <w:rStyle w:val="Char0"/>
          <w:rFonts w:hint="cs"/>
          <w:rtl/>
        </w:rPr>
        <w:t>یک</w:t>
      </w:r>
      <w:r w:rsidRPr="00CA0104">
        <w:rPr>
          <w:rStyle w:val="Char0"/>
          <w:rtl/>
        </w:rPr>
        <w:t xml:space="preserve"> داده</w:t>
      </w:r>
      <w:r>
        <w:rPr>
          <w:rStyle w:val="Char0"/>
          <w:rtl/>
        </w:rPr>
        <w:t>‌اند،</w:t>
      </w:r>
      <w:r w:rsidRPr="00CA0104">
        <w:rPr>
          <w:rStyle w:val="Char0"/>
          <w:rtl/>
        </w:rPr>
        <w:t xml:space="preserve"> (پاداش</w:t>
      </w:r>
      <w:r>
        <w:rPr>
          <w:rStyle w:val="Char0"/>
          <w:rtl/>
        </w:rPr>
        <w:t>)</w:t>
      </w:r>
      <w:r w:rsidRPr="00CA0104">
        <w:rPr>
          <w:rStyle w:val="Char0"/>
          <w:rtl/>
        </w:rPr>
        <w:t xml:space="preserve"> آنان چند</w:t>
      </w:r>
      <w:r w:rsidRPr="00CA0104">
        <w:rPr>
          <w:rStyle w:val="Char0"/>
          <w:rFonts w:hint="cs"/>
          <w:rtl/>
        </w:rPr>
        <w:t>ین</w:t>
      </w:r>
      <w:r w:rsidRPr="00CA0104">
        <w:rPr>
          <w:rStyle w:val="Char0"/>
          <w:rtl/>
        </w:rPr>
        <w:t xml:space="preserve"> برابر داده</w:t>
      </w:r>
      <w:r>
        <w:rPr>
          <w:rStyle w:val="Char0"/>
          <w:rtl/>
        </w:rPr>
        <w:t xml:space="preserve"> می‌</w:t>
      </w:r>
      <w:r w:rsidRPr="00CA0104">
        <w:rPr>
          <w:rStyle w:val="Char0"/>
          <w:rtl/>
        </w:rPr>
        <w:t>شود و برا</w:t>
      </w:r>
      <w:r w:rsidRPr="00CA0104">
        <w:rPr>
          <w:rStyle w:val="Char0"/>
          <w:rFonts w:hint="cs"/>
          <w:rtl/>
        </w:rPr>
        <w:t>ی</w:t>
      </w:r>
      <w:r>
        <w:rPr>
          <w:rStyle w:val="Char0"/>
          <w:rtl/>
        </w:rPr>
        <w:t xml:space="preserve"> آنان اجر عزت مندانه است.</w:t>
      </w:r>
    </w:p>
    <w:p w:rsidR="00AD43F8" w:rsidRPr="00CA0104" w:rsidRDefault="00AD43F8" w:rsidP="00AD43F8">
      <w:pPr>
        <w:pStyle w:val="a0"/>
        <w:rPr>
          <w:rStyle w:val="Char0"/>
          <w:rtl/>
        </w:rPr>
      </w:pPr>
      <w:r w:rsidRPr="00803543">
        <w:rPr>
          <w:rStyle w:val="Char0"/>
          <w:rFonts w:cs="Traditional Arabic"/>
          <w:rtl/>
        </w:rPr>
        <w:t>﴿</w:t>
      </w:r>
      <w:r w:rsidRPr="008B4A46">
        <w:rPr>
          <w:rStyle w:val="Char7"/>
          <w:rtl/>
        </w:rPr>
        <w:t>وَالَّذِينَ آمَنُوا بِاللَّهِ وَرُسُلِهِ أُولَئِكَ هُمُ الصِّدِّيقُونَ</w:t>
      </w:r>
      <w:r w:rsidR="001619CE" w:rsidRPr="008B4A46">
        <w:rPr>
          <w:rStyle w:val="Char7"/>
          <w:rtl/>
        </w:rPr>
        <w:t xml:space="preserve"> </w:t>
      </w:r>
      <w:r w:rsidRPr="008B4A46">
        <w:rPr>
          <w:rStyle w:val="Char7"/>
          <w:rtl/>
        </w:rPr>
        <w:t>وَالشُّهَدَاءُ عِنْدَ رَبِّهِمْ لَهُمْ أَجْرُهُمْ وَنُورُهُمْ</w:t>
      </w:r>
      <w:r w:rsidR="001619CE" w:rsidRPr="008B4A46">
        <w:rPr>
          <w:rStyle w:val="Char7"/>
          <w:rtl/>
        </w:rPr>
        <w:t xml:space="preserve"> </w:t>
      </w:r>
      <w:r w:rsidRPr="008B4A46">
        <w:rPr>
          <w:rStyle w:val="Char7"/>
          <w:rtl/>
        </w:rPr>
        <w:t>وَالَّذِينَ كَفَرُوا وَكَذَّبُوا بِآيَاتِنَا أُولَئِكَ أَصْحَابُ الْجَحِيمِ١٩ اعْلَمُوا أَنَّمَا الْحَيَاةُ الدُّنْيَا لَعِبٌ وَلَهْوٌ وَزِينَةٌ وَتَفَاخُرٌ بَيْنَكُمْ وَتَكَاثُرٌ فِي الْأَمْوَالِ وَالْأَوْلَادِ</w:t>
      </w:r>
      <w:r w:rsidR="001619CE" w:rsidRPr="008B4A46">
        <w:rPr>
          <w:rStyle w:val="Char7"/>
          <w:rtl/>
        </w:rPr>
        <w:t xml:space="preserve"> </w:t>
      </w:r>
      <w:r w:rsidRPr="008B4A46">
        <w:rPr>
          <w:rStyle w:val="Char7"/>
          <w:rtl/>
        </w:rPr>
        <w:t>كَمَثَلِ غَيْثٍ أَعْجَبَ الْكُفَّارَ نَبَاتُهُ ثُمَّ يَهِيجُ فَتَرَاهُ مُصْفَرًّا ثُمَّ يَكُونُ حُطَامًا</w:t>
      </w:r>
      <w:r w:rsidR="001619CE" w:rsidRPr="008B4A46">
        <w:rPr>
          <w:rStyle w:val="Char7"/>
          <w:rtl/>
        </w:rPr>
        <w:t xml:space="preserve"> </w:t>
      </w:r>
      <w:r w:rsidRPr="008B4A46">
        <w:rPr>
          <w:rStyle w:val="Char7"/>
          <w:rtl/>
        </w:rPr>
        <w:t>وَفِي الْآخِرَةِ عَذَابٌ شَدِيدٌ وَمَغْفِرَةٌ مِنَ اللَّهِ وَرِضْوَانٌ</w:t>
      </w:r>
      <w:r w:rsidR="001619CE" w:rsidRPr="008B4A46">
        <w:rPr>
          <w:rStyle w:val="Char7"/>
          <w:rtl/>
        </w:rPr>
        <w:t xml:space="preserve"> </w:t>
      </w:r>
      <w:r w:rsidRPr="008B4A46">
        <w:rPr>
          <w:rStyle w:val="Char7"/>
          <w:rtl/>
        </w:rPr>
        <w:t>وَمَا الْحَيَاةُ الدُّنْيَا إِلَّا مَتَاعُ الْغُرُورِ٢٠ سَابِقُوا إِلَى مَغْفِرَةٍ مِنْ رَبِّكُمْ وَجَنَّةٍ عَرْضُهَا كَعَرْضِ السَّمَاءِ وَالْأَرْضِ أُعِدَّتْ لِلَّذِينَ آمَنُوا بِاللَّهِ وَرُسُلِهِ</w:t>
      </w:r>
      <w:r w:rsidR="001619CE" w:rsidRPr="008B4A46">
        <w:rPr>
          <w:rStyle w:val="Char7"/>
          <w:rtl/>
        </w:rPr>
        <w:t xml:space="preserve"> </w:t>
      </w:r>
      <w:r w:rsidRPr="008B4A46">
        <w:rPr>
          <w:rStyle w:val="Char7"/>
          <w:rtl/>
        </w:rPr>
        <w:t>ذَلِكَ فَضْلُ اللَّهِ يُؤْتِيهِ مَنْ يَشَاءُ</w:t>
      </w:r>
      <w:r w:rsidR="001619CE" w:rsidRPr="008B4A46">
        <w:rPr>
          <w:rStyle w:val="Char7"/>
          <w:rtl/>
        </w:rPr>
        <w:t xml:space="preserve"> </w:t>
      </w:r>
      <w:r w:rsidRPr="008B4A46">
        <w:rPr>
          <w:rStyle w:val="Char7"/>
          <w:rtl/>
        </w:rPr>
        <w:t>وَاللَّهُ ذُو الْفَضْلِ الْعَظِيمِ٢١ مَا أَصَابَ مِنْ مُصِيبَةٍ فِي الْأَرْضِ وَلَا فِي أَنْفُسِكُمْ إِلَّا فِي كِتَابٍ مِنْ قَبْلِ أَنْ نَبْرَأَهَا</w:t>
      </w:r>
      <w:r w:rsidR="001619CE" w:rsidRPr="008B4A46">
        <w:rPr>
          <w:rStyle w:val="Char7"/>
          <w:rtl/>
        </w:rPr>
        <w:t xml:space="preserve"> </w:t>
      </w:r>
      <w:r w:rsidRPr="008B4A46">
        <w:rPr>
          <w:rStyle w:val="Char7"/>
          <w:rtl/>
        </w:rPr>
        <w:t>إِنَّ ذَلِكَ عَلَى اللَّهِ يَسِيرٌ٢٢ لِكَيْلَا تَأْسَوْا عَلَى مَا فَاتَكُمْ وَلَا تَفْرَحُوا بِمَا آتَاكُمْ</w:t>
      </w:r>
      <w:r w:rsidR="001619CE" w:rsidRPr="008B4A46">
        <w:rPr>
          <w:rStyle w:val="Char7"/>
          <w:rtl/>
        </w:rPr>
        <w:t xml:space="preserve"> </w:t>
      </w:r>
      <w:r w:rsidRPr="008B4A46">
        <w:rPr>
          <w:rStyle w:val="Char7"/>
          <w:rtl/>
        </w:rPr>
        <w:t>وَاللَّهُ لَا يُحِبُّ كُلَّ مُخْتَالٍ فَخُورٍ٢٣ الَّذِينَ يَبْخَلُونَ وَيَأْمُرُونَ النَّاسَ بِالْبُخْلِ</w:t>
      </w:r>
      <w:r w:rsidR="001619CE" w:rsidRPr="008B4A46">
        <w:rPr>
          <w:rStyle w:val="Char7"/>
          <w:rtl/>
        </w:rPr>
        <w:t xml:space="preserve"> </w:t>
      </w:r>
      <w:r w:rsidRPr="008B4A46">
        <w:rPr>
          <w:rStyle w:val="Char7"/>
          <w:rtl/>
        </w:rPr>
        <w:t>وَمَنْ يَتَوَلَّ فَإِنَّ اللَّهَ هُوَ الْغَنِيُّ الْحَمِيدُ٢٤</w:t>
      </w:r>
      <w:r w:rsidRPr="00803543">
        <w:rPr>
          <w:rStyle w:val="Char0"/>
          <w:rFonts w:ascii="Times New Roman" w:hAnsi="Times New Roman" w:cs="Traditional Arabic" w:hint="cs"/>
          <w:rtl/>
        </w:rPr>
        <w:t>﴾</w:t>
      </w:r>
      <w:r w:rsidRPr="008B4A46">
        <w:rPr>
          <w:rStyle w:val="Char"/>
          <w:rtl/>
        </w:rPr>
        <w:t xml:space="preserve"> [الحديد: 19-24]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آنان که به الله و پ</w:t>
      </w:r>
      <w:r w:rsidRPr="00CA0104">
        <w:rPr>
          <w:rStyle w:val="Char0"/>
          <w:rFonts w:hint="cs"/>
          <w:rtl/>
        </w:rPr>
        <w:t>یغمبران</w:t>
      </w:r>
      <w:r w:rsidRPr="00CA0104">
        <w:rPr>
          <w:rStyle w:val="Char0"/>
          <w:rtl/>
        </w:rPr>
        <w:t xml:space="preserve"> او ا</w:t>
      </w:r>
      <w:r w:rsidRPr="00CA0104">
        <w:rPr>
          <w:rStyle w:val="Char0"/>
          <w:rFonts w:hint="cs"/>
          <w:rtl/>
        </w:rPr>
        <w:t>یمان</w:t>
      </w:r>
      <w:r w:rsidRPr="00CA0104">
        <w:rPr>
          <w:rStyle w:val="Char0"/>
          <w:rtl/>
        </w:rPr>
        <w:t xml:space="preserve"> آورده</w:t>
      </w:r>
      <w:r>
        <w:rPr>
          <w:rStyle w:val="Char0"/>
          <w:rtl/>
        </w:rPr>
        <w:t>‌اند،</w:t>
      </w:r>
      <w:r w:rsidRPr="00CA0104">
        <w:rPr>
          <w:rStyle w:val="Char0"/>
          <w:rtl/>
        </w:rPr>
        <w:t xml:space="preserve"> ا</w:t>
      </w:r>
      <w:r w:rsidRPr="00CA0104">
        <w:rPr>
          <w:rStyle w:val="Char0"/>
          <w:rFonts w:hint="cs"/>
          <w:rtl/>
        </w:rPr>
        <w:t>یشان</w:t>
      </w:r>
      <w:r w:rsidRPr="00CA0104">
        <w:rPr>
          <w:rStyle w:val="Char0"/>
          <w:rtl/>
        </w:rPr>
        <w:t xml:space="preserve"> راستان کامل</w:t>
      </w:r>
      <w:r>
        <w:rPr>
          <w:rStyle w:val="Char0"/>
          <w:rtl/>
        </w:rPr>
        <w:t>‌اند.</w:t>
      </w:r>
      <w:r w:rsidRPr="00CA0104">
        <w:rPr>
          <w:rStyle w:val="Char0"/>
          <w:rtl/>
        </w:rPr>
        <w:t xml:space="preserve"> و شه</w:t>
      </w:r>
      <w:r w:rsidRPr="00CA0104">
        <w:rPr>
          <w:rStyle w:val="Char0"/>
          <w:rFonts w:hint="cs"/>
          <w:rtl/>
        </w:rPr>
        <w:t>یدان</w:t>
      </w:r>
      <w:r w:rsidRPr="00CA0104">
        <w:rPr>
          <w:rStyle w:val="Char0"/>
          <w:rtl/>
        </w:rPr>
        <w:t xml:space="preserve"> نزد پروردگارشان، پاداش و نورشان را دارند. و کسان</w:t>
      </w:r>
      <w:r w:rsidRPr="00CA0104">
        <w:rPr>
          <w:rStyle w:val="Char0"/>
          <w:rFonts w:hint="cs"/>
          <w:rtl/>
        </w:rPr>
        <w:t>ی</w:t>
      </w:r>
      <w:r w:rsidRPr="00CA0104">
        <w:rPr>
          <w:rStyle w:val="Char0"/>
          <w:rtl/>
        </w:rPr>
        <w:t xml:space="preserve"> که کفر ورز</w:t>
      </w:r>
      <w:r w:rsidRPr="00CA0104">
        <w:rPr>
          <w:rStyle w:val="Char0"/>
          <w:rFonts w:hint="cs"/>
          <w:rtl/>
        </w:rPr>
        <w:t>یدند</w:t>
      </w:r>
      <w:r w:rsidRPr="00CA0104">
        <w:rPr>
          <w:rStyle w:val="Char0"/>
          <w:rtl/>
        </w:rPr>
        <w:t xml:space="preserve"> و آ</w:t>
      </w:r>
      <w:r w:rsidRPr="00CA0104">
        <w:rPr>
          <w:rStyle w:val="Char0"/>
          <w:rFonts w:hint="cs"/>
          <w:rtl/>
        </w:rPr>
        <w:t>یات</w:t>
      </w:r>
      <w:r w:rsidRPr="00CA0104">
        <w:rPr>
          <w:rStyle w:val="Char0"/>
          <w:rtl/>
        </w:rPr>
        <w:t xml:space="preserve"> ما را تکذ</w:t>
      </w:r>
      <w:r w:rsidRPr="00CA0104">
        <w:rPr>
          <w:rStyle w:val="Char0"/>
          <w:rFonts w:hint="cs"/>
          <w:rtl/>
        </w:rPr>
        <w:t>یب</w:t>
      </w:r>
      <w:r w:rsidRPr="00CA0104">
        <w:rPr>
          <w:rStyle w:val="Char0"/>
          <w:rtl/>
        </w:rPr>
        <w:t xml:space="preserve"> کردند آنان </w:t>
      </w:r>
      <w:r w:rsidRPr="00CA0104">
        <w:rPr>
          <w:rStyle w:val="Char0"/>
          <w:rFonts w:hint="cs"/>
          <w:rtl/>
        </w:rPr>
        <w:t>یاران</w:t>
      </w:r>
      <w:r w:rsidRPr="00CA0104">
        <w:rPr>
          <w:rStyle w:val="Char0"/>
          <w:rtl/>
        </w:rPr>
        <w:t xml:space="preserve"> دوزخ</w:t>
      </w:r>
      <w:r>
        <w:rPr>
          <w:rStyle w:val="Char0"/>
          <w:rtl/>
        </w:rPr>
        <w:t>‌اند.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بدان</w:t>
      </w:r>
      <w:r w:rsidRPr="00CA0104">
        <w:rPr>
          <w:rStyle w:val="Char0"/>
          <w:rFonts w:hint="cs"/>
          <w:rtl/>
        </w:rPr>
        <w:t>ید</w:t>
      </w:r>
      <w:r w:rsidRPr="00CA0104">
        <w:rPr>
          <w:rStyle w:val="Char0"/>
          <w:rtl/>
        </w:rPr>
        <w:t xml:space="preserve"> که زن</w:t>
      </w:r>
      <w:r w:rsidRPr="00CA0104">
        <w:rPr>
          <w:rStyle w:val="Char0"/>
          <w:rFonts w:hint="cs"/>
          <w:rtl/>
        </w:rPr>
        <w:t>دگانی</w:t>
      </w:r>
      <w:r w:rsidRPr="00CA0104">
        <w:rPr>
          <w:rStyle w:val="Char0"/>
          <w:rtl/>
        </w:rPr>
        <w:t xml:space="preserve"> دن</w:t>
      </w:r>
      <w:r w:rsidRPr="00CA0104">
        <w:rPr>
          <w:rStyle w:val="Char0"/>
          <w:rFonts w:hint="cs"/>
          <w:rtl/>
        </w:rPr>
        <w:t>یا</w:t>
      </w:r>
      <w:r w:rsidRPr="00CA0104">
        <w:rPr>
          <w:rStyle w:val="Char0"/>
          <w:rtl/>
        </w:rPr>
        <w:t xml:space="preserve"> چ</w:t>
      </w:r>
      <w:r w:rsidRPr="00CA0104">
        <w:rPr>
          <w:rStyle w:val="Char0"/>
          <w:rFonts w:hint="cs"/>
          <w:rtl/>
        </w:rPr>
        <w:t>یزی</w:t>
      </w:r>
      <w:r w:rsidRPr="00CA0104">
        <w:rPr>
          <w:rStyle w:val="Char0"/>
          <w:rtl/>
        </w:rPr>
        <w:t xml:space="preserve"> جز باز</w:t>
      </w:r>
      <w:r w:rsidRPr="00CA0104">
        <w:rPr>
          <w:rStyle w:val="Char0"/>
          <w:rFonts w:hint="cs"/>
          <w:rtl/>
        </w:rPr>
        <w:t>ی،</w:t>
      </w:r>
      <w:r w:rsidRPr="00CA0104">
        <w:rPr>
          <w:rStyle w:val="Char0"/>
          <w:rtl/>
        </w:rPr>
        <w:t xml:space="preserve"> سرگرم</w:t>
      </w:r>
      <w:r w:rsidRPr="00CA0104">
        <w:rPr>
          <w:rStyle w:val="Char0"/>
          <w:rFonts w:hint="cs"/>
          <w:rtl/>
        </w:rPr>
        <w:t>ی</w:t>
      </w:r>
      <w:r w:rsidRPr="00CA0104">
        <w:rPr>
          <w:rStyle w:val="Char0"/>
          <w:rtl/>
        </w:rPr>
        <w:t xml:space="preserve"> و ز</w:t>
      </w:r>
      <w:r w:rsidRPr="00CA0104">
        <w:rPr>
          <w:rStyle w:val="Char0"/>
          <w:rFonts w:hint="cs"/>
          <w:rtl/>
        </w:rPr>
        <w:t>ینت</w:t>
      </w:r>
      <w:r w:rsidRPr="00CA0104">
        <w:rPr>
          <w:rStyle w:val="Char0"/>
          <w:rtl/>
        </w:rPr>
        <w:t xml:space="preserve"> و فخر فروش</w:t>
      </w:r>
      <w:r w:rsidRPr="00CA0104">
        <w:rPr>
          <w:rStyle w:val="Char0"/>
          <w:rFonts w:hint="cs"/>
          <w:rtl/>
        </w:rPr>
        <w:t>ی</w:t>
      </w:r>
      <w:r w:rsidRPr="00CA0104">
        <w:rPr>
          <w:rStyle w:val="Char0"/>
          <w:rtl/>
        </w:rPr>
        <w:t xml:space="preserve"> در م</w:t>
      </w:r>
      <w:r w:rsidRPr="00CA0104">
        <w:rPr>
          <w:rStyle w:val="Char0"/>
          <w:rFonts w:hint="cs"/>
          <w:rtl/>
        </w:rPr>
        <w:t>یانتان</w:t>
      </w:r>
      <w:r w:rsidRPr="00CA0104">
        <w:rPr>
          <w:rStyle w:val="Char0"/>
          <w:rtl/>
        </w:rPr>
        <w:t xml:space="preserve"> و افزون طلب</w:t>
      </w:r>
      <w:r w:rsidRPr="00CA0104">
        <w:rPr>
          <w:rStyle w:val="Char0"/>
          <w:rFonts w:hint="cs"/>
          <w:rtl/>
        </w:rPr>
        <w:t>ی</w:t>
      </w:r>
      <w:r w:rsidRPr="00CA0104">
        <w:rPr>
          <w:rStyle w:val="Char0"/>
          <w:rtl/>
        </w:rPr>
        <w:t xml:space="preserve"> در اموال و اولاد ن</w:t>
      </w:r>
      <w:r w:rsidRPr="00CA0104">
        <w:rPr>
          <w:rStyle w:val="Char0"/>
          <w:rFonts w:hint="cs"/>
          <w:rtl/>
        </w:rPr>
        <w:t>یست</w:t>
      </w:r>
      <w:r w:rsidRPr="00CA0104">
        <w:rPr>
          <w:rStyle w:val="Char0"/>
          <w:rtl/>
        </w:rPr>
        <w:t>. مانند باران</w:t>
      </w:r>
      <w:r w:rsidRPr="00CA0104">
        <w:rPr>
          <w:rStyle w:val="Char0"/>
          <w:rFonts w:hint="cs"/>
          <w:rtl/>
        </w:rPr>
        <w:t>ی</w:t>
      </w:r>
      <w:r w:rsidRPr="00CA0104">
        <w:rPr>
          <w:rStyle w:val="Char0"/>
          <w:rtl/>
        </w:rPr>
        <w:t xml:space="preserve"> که گ</w:t>
      </w:r>
      <w:r w:rsidRPr="00CA0104">
        <w:rPr>
          <w:rStyle w:val="Char0"/>
          <w:rFonts w:hint="cs"/>
          <w:rtl/>
        </w:rPr>
        <w:t>یاه</w:t>
      </w:r>
      <w:r w:rsidRPr="00CA0104">
        <w:rPr>
          <w:rStyle w:val="Char0"/>
          <w:rtl/>
        </w:rPr>
        <w:t xml:space="preserve"> (رو</w:t>
      </w:r>
      <w:r>
        <w:rPr>
          <w:rStyle w:val="Char0"/>
          <w:rFonts w:hint="cs"/>
          <w:rtl/>
        </w:rPr>
        <w:t>ی</w:t>
      </w:r>
      <w:r w:rsidRPr="00CA0104">
        <w:rPr>
          <w:rStyle w:val="Char0"/>
          <w:rtl/>
        </w:rPr>
        <w:t>د</w:t>
      </w:r>
      <w:r>
        <w:rPr>
          <w:rStyle w:val="Char0"/>
          <w:rFonts w:hint="cs"/>
          <w:rtl/>
        </w:rPr>
        <w:t>ۀ</w:t>
      </w:r>
      <w:r w:rsidRPr="00CA0104">
        <w:rPr>
          <w:rStyle w:val="Char0"/>
          <w:rtl/>
        </w:rPr>
        <w:t>) آن کشاورزان را به تعجب</w:t>
      </w:r>
      <w:r>
        <w:rPr>
          <w:rStyle w:val="Char0"/>
          <w:rtl/>
        </w:rPr>
        <w:t xml:space="preserve"> می‌</w:t>
      </w:r>
      <w:r w:rsidRPr="00CA0104">
        <w:rPr>
          <w:rStyle w:val="Char0"/>
          <w:rtl/>
        </w:rPr>
        <w:t>آورد باز خشک</w:t>
      </w:r>
      <w:r>
        <w:rPr>
          <w:rStyle w:val="Char0"/>
          <w:rtl/>
        </w:rPr>
        <w:t xml:space="preserve"> می‌</w:t>
      </w:r>
      <w:r w:rsidRPr="00CA0104">
        <w:rPr>
          <w:rStyle w:val="Char0"/>
          <w:rtl/>
        </w:rPr>
        <w:t>شود و آن را زرد</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باز کاه</w:t>
      </w:r>
      <w:r>
        <w:rPr>
          <w:rStyle w:val="Char0"/>
          <w:rtl/>
        </w:rPr>
        <w:t xml:space="preserve"> می‌</w:t>
      </w:r>
      <w:r w:rsidRPr="00CA0104">
        <w:rPr>
          <w:rStyle w:val="Char0"/>
          <w:rtl/>
        </w:rPr>
        <w:t>گردد. و در آخرت عذاب سخت و (هم) مغفرت و رضامند</w:t>
      </w:r>
      <w:r w:rsidRPr="00CA0104">
        <w:rPr>
          <w:rStyle w:val="Char0"/>
          <w:rFonts w:hint="cs"/>
          <w:rtl/>
        </w:rPr>
        <w:t>ی</w:t>
      </w:r>
      <w:r w:rsidRPr="00CA0104">
        <w:rPr>
          <w:rStyle w:val="Char0"/>
          <w:rtl/>
        </w:rPr>
        <w:t xml:space="preserve"> از ج</w:t>
      </w:r>
      <w:r w:rsidRPr="00CA0104">
        <w:rPr>
          <w:rStyle w:val="Char0"/>
          <w:rFonts w:hint="cs"/>
          <w:rtl/>
        </w:rPr>
        <w:t>انب</w:t>
      </w:r>
      <w:r w:rsidRPr="00CA0104">
        <w:rPr>
          <w:rStyle w:val="Char0"/>
          <w:rtl/>
        </w:rPr>
        <w:t xml:space="preserve"> الله است. و زندگان</w:t>
      </w:r>
      <w:r w:rsidRPr="00CA0104">
        <w:rPr>
          <w:rStyle w:val="Char0"/>
          <w:rFonts w:hint="cs"/>
          <w:rtl/>
        </w:rPr>
        <w:t>ی</w:t>
      </w:r>
      <w:r w:rsidRPr="00CA0104">
        <w:rPr>
          <w:rStyle w:val="Char0"/>
          <w:rtl/>
        </w:rPr>
        <w:t xml:space="preserve"> دن</w:t>
      </w:r>
      <w:r w:rsidRPr="00CA0104">
        <w:rPr>
          <w:rStyle w:val="Char0"/>
          <w:rFonts w:hint="cs"/>
          <w:rtl/>
        </w:rPr>
        <w:t>یا</w:t>
      </w:r>
      <w:r w:rsidRPr="00CA0104">
        <w:rPr>
          <w:rStyle w:val="Char0"/>
          <w:rtl/>
        </w:rPr>
        <w:t xml:space="preserve"> ن</w:t>
      </w:r>
      <w:r w:rsidRPr="00CA0104">
        <w:rPr>
          <w:rStyle w:val="Char0"/>
          <w:rFonts w:hint="cs"/>
          <w:rtl/>
        </w:rPr>
        <w:t>یست</w:t>
      </w:r>
      <w:r w:rsidRPr="00CA0104">
        <w:rPr>
          <w:rStyle w:val="Char0"/>
          <w:rtl/>
        </w:rPr>
        <w:t xml:space="preserve"> مگر سبب و وسيله غرور و فر</w:t>
      </w:r>
      <w:r w:rsidRPr="00CA0104">
        <w:rPr>
          <w:rStyle w:val="Char0"/>
          <w:rFonts w:hint="cs"/>
          <w:rtl/>
        </w:rPr>
        <w:t>یب</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(لذا)</w:t>
      </w:r>
      <w:r w:rsidR="00A176E9">
        <w:rPr>
          <w:rStyle w:val="Char0"/>
          <w:rtl/>
        </w:rPr>
        <w:t xml:space="preserve"> به‌سوی </w:t>
      </w:r>
      <w:r w:rsidRPr="00CA0104">
        <w:rPr>
          <w:rStyle w:val="Char0"/>
          <w:rtl/>
        </w:rPr>
        <w:t>آمرزش از جانب پروردگارتان و جنت</w:t>
      </w:r>
      <w:r w:rsidRPr="00CA0104">
        <w:rPr>
          <w:rStyle w:val="Char0"/>
          <w:rFonts w:hint="cs"/>
          <w:rtl/>
        </w:rPr>
        <w:t>ی</w:t>
      </w:r>
      <w:r w:rsidRPr="00CA0104">
        <w:rPr>
          <w:rStyle w:val="Char0"/>
          <w:rtl/>
        </w:rPr>
        <w:t xml:space="preserve"> که پهنا</w:t>
      </w:r>
      <w:r w:rsidRPr="00CA0104">
        <w:rPr>
          <w:rStyle w:val="Char0"/>
          <w:rFonts w:hint="cs"/>
          <w:rtl/>
        </w:rPr>
        <w:t>یش</w:t>
      </w:r>
      <w:r w:rsidRPr="00CA0104">
        <w:rPr>
          <w:rStyle w:val="Char0"/>
          <w:rtl/>
        </w:rPr>
        <w:t xml:space="preserve"> مانند پهنا</w:t>
      </w:r>
      <w:r w:rsidRPr="00CA0104">
        <w:rPr>
          <w:rStyle w:val="Char0"/>
          <w:rFonts w:hint="cs"/>
          <w:rtl/>
        </w:rPr>
        <w:t>ی</w:t>
      </w:r>
      <w:r w:rsidRPr="00CA0104">
        <w:rPr>
          <w:rStyle w:val="Char0"/>
          <w:rtl/>
        </w:rPr>
        <w:t xml:space="preserve"> آسمان و زم</w:t>
      </w:r>
      <w:r w:rsidRPr="00CA0104">
        <w:rPr>
          <w:rStyle w:val="Char0"/>
          <w:rFonts w:hint="cs"/>
          <w:rtl/>
        </w:rPr>
        <w:t>ین</w:t>
      </w:r>
      <w:r w:rsidRPr="00CA0104">
        <w:rPr>
          <w:rStyle w:val="Char0"/>
          <w:rtl/>
        </w:rPr>
        <w:t xml:space="preserve"> است؛ بشتاب</w:t>
      </w:r>
      <w:r w:rsidRPr="00CA0104">
        <w:rPr>
          <w:rStyle w:val="Char0"/>
          <w:rFonts w:hint="cs"/>
          <w:rtl/>
        </w:rPr>
        <w:t>ید</w:t>
      </w:r>
      <w:r w:rsidRPr="00CA0104">
        <w:rPr>
          <w:rStyle w:val="Char0"/>
          <w:rtl/>
        </w:rPr>
        <w:t xml:space="preserve"> که برا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به الله و پ</w:t>
      </w:r>
      <w:r w:rsidRPr="00CA0104">
        <w:rPr>
          <w:rStyle w:val="Char0"/>
          <w:rFonts w:hint="cs"/>
          <w:rtl/>
        </w:rPr>
        <w:t>یغمبران</w:t>
      </w:r>
      <w:r w:rsidRPr="00CA0104">
        <w:rPr>
          <w:rStyle w:val="Char0"/>
          <w:rtl/>
        </w:rPr>
        <w:t xml:space="preserve"> او ا</w:t>
      </w:r>
      <w:r w:rsidRPr="00CA0104">
        <w:rPr>
          <w:rStyle w:val="Char0"/>
          <w:rFonts w:hint="cs"/>
          <w:rtl/>
        </w:rPr>
        <w:t>یمان</w:t>
      </w:r>
      <w:r w:rsidRPr="00CA0104">
        <w:rPr>
          <w:rStyle w:val="Char0"/>
          <w:rtl/>
        </w:rPr>
        <w:t xml:space="preserve"> آورده</w:t>
      </w:r>
      <w:r>
        <w:rPr>
          <w:rStyle w:val="Char0"/>
          <w:rtl/>
        </w:rPr>
        <w:t>‌اند،</w:t>
      </w:r>
      <w:r w:rsidRPr="00CA0104">
        <w:rPr>
          <w:rStyle w:val="Char0"/>
          <w:rtl/>
        </w:rPr>
        <w:t xml:space="preserve"> آماده شده است ا</w:t>
      </w:r>
      <w:r w:rsidRPr="00CA0104">
        <w:rPr>
          <w:rStyle w:val="Char0"/>
          <w:rFonts w:hint="cs"/>
          <w:rtl/>
        </w:rPr>
        <w:t>ین</w:t>
      </w:r>
      <w:r w:rsidRPr="00CA0104">
        <w:rPr>
          <w:rStyle w:val="Char0"/>
          <w:rtl/>
        </w:rPr>
        <w:t xml:space="preserve"> فضل الله است، به هرکس که بخواهد آنرا</w:t>
      </w:r>
      <w:r>
        <w:rPr>
          <w:rStyle w:val="Char0"/>
          <w:rtl/>
        </w:rPr>
        <w:t xml:space="preserve"> می‌</w:t>
      </w:r>
      <w:r w:rsidRPr="00CA0104">
        <w:rPr>
          <w:rStyle w:val="Char0"/>
          <w:rtl/>
        </w:rPr>
        <w:t>دهد و الله دارا</w:t>
      </w:r>
      <w:r w:rsidRPr="00CA0104">
        <w:rPr>
          <w:rStyle w:val="Char0"/>
          <w:rFonts w:hint="cs"/>
          <w:rtl/>
        </w:rPr>
        <w:t>ی</w:t>
      </w:r>
      <w:r w:rsidRPr="00CA0104">
        <w:rPr>
          <w:rStyle w:val="Char0"/>
          <w:rtl/>
        </w:rPr>
        <w:t xml:space="preserve"> فضل و بخشش بزرگ است.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ه</w:t>
      </w:r>
      <w:r w:rsidRPr="00CA0104">
        <w:rPr>
          <w:rStyle w:val="Char0"/>
          <w:rFonts w:hint="cs"/>
          <w:rtl/>
        </w:rPr>
        <w:t>یچ</w:t>
      </w:r>
      <w:r w:rsidRPr="00CA0104">
        <w:rPr>
          <w:rStyle w:val="Char0"/>
          <w:rtl/>
        </w:rPr>
        <w:t xml:space="preserve"> مص</w:t>
      </w:r>
      <w:r w:rsidRPr="00CA0104">
        <w:rPr>
          <w:rStyle w:val="Char0"/>
          <w:rFonts w:hint="cs"/>
          <w:rtl/>
        </w:rPr>
        <w:t>یبتی</w:t>
      </w:r>
      <w:r w:rsidRPr="00CA0104">
        <w:rPr>
          <w:rStyle w:val="Char0"/>
          <w:rtl/>
        </w:rPr>
        <w:t xml:space="preserve"> در زم</w:t>
      </w:r>
      <w:r w:rsidRPr="00CA0104">
        <w:rPr>
          <w:rStyle w:val="Char0"/>
          <w:rFonts w:hint="cs"/>
          <w:rtl/>
        </w:rPr>
        <w:t>ین</w:t>
      </w:r>
      <w:r w:rsidRPr="00CA0104">
        <w:rPr>
          <w:rStyle w:val="Char0"/>
          <w:rtl/>
        </w:rPr>
        <w:t xml:space="preserve"> و نه در جان</w:t>
      </w:r>
      <w:r w:rsidR="00795F3B">
        <w:rPr>
          <w:rStyle w:val="Char0"/>
          <w:rtl/>
        </w:rPr>
        <w:t>‌ها</w:t>
      </w:r>
      <w:r w:rsidRPr="00CA0104">
        <w:rPr>
          <w:rStyle w:val="Char0"/>
          <w:rFonts w:hint="cs"/>
          <w:rtl/>
        </w:rPr>
        <w:t>یتان</w:t>
      </w:r>
      <w:r w:rsidRPr="00CA0104">
        <w:rPr>
          <w:rStyle w:val="Char0"/>
          <w:rtl/>
        </w:rPr>
        <w:t xml:space="preserve"> به شما نرسد مگر پ</w:t>
      </w:r>
      <w:r w:rsidRPr="00CA0104">
        <w:rPr>
          <w:rStyle w:val="Char0"/>
          <w:rFonts w:hint="cs"/>
          <w:rtl/>
        </w:rPr>
        <w:t>یش</w:t>
      </w:r>
      <w:r w:rsidRPr="00CA0104">
        <w:rPr>
          <w:rStyle w:val="Char0"/>
          <w:rtl/>
        </w:rPr>
        <w:t xml:space="preserve"> از آنکه آن را ا</w:t>
      </w:r>
      <w:r w:rsidRPr="00CA0104">
        <w:rPr>
          <w:rStyle w:val="Char0"/>
          <w:rFonts w:hint="cs"/>
          <w:rtl/>
        </w:rPr>
        <w:t>یجاد</w:t>
      </w:r>
      <w:r w:rsidRPr="00CA0104">
        <w:rPr>
          <w:rStyle w:val="Char0"/>
          <w:rtl/>
        </w:rPr>
        <w:t xml:space="preserve"> کن</w:t>
      </w:r>
      <w:r w:rsidRPr="00CA0104">
        <w:rPr>
          <w:rStyle w:val="Char0"/>
          <w:rFonts w:hint="cs"/>
          <w:rtl/>
        </w:rPr>
        <w:t>یم</w:t>
      </w:r>
      <w:r w:rsidRPr="00CA0104">
        <w:rPr>
          <w:rStyle w:val="Char0"/>
          <w:rtl/>
        </w:rPr>
        <w:t xml:space="preserve"> در کتاب (تقد</w:t>
      </w:r>
      <w:r w:rsidRPr="00CA0104">
        <w:rPr>
          <w:rStyle w:val="Char0"/>
          <w:rFonts w:hint="cs"/>
          <w:rtl/>
        </w:rPr>
        <w:t>یر</w:t>
      </w:r>
      <w:r w:rsidRPr="00CA0104">
        <w:rPr>
          <w:rStyle w:val="Char0"/>
          <w:rtl/>
        </w:rPr>
        <w:t>) ثبت و نوشته است. چون ا</w:t>
      </w:r>
      <w:r w:rsidRPr="00CA0104">
        <w:rPr>
          <w:rStyle w:val="Char0"/>
          <w:rFonts w:hint="cs"/>
          <w:rtl/>
        </w:rPr>
        <w:t>ین</w:t>
      </w:r>
      <w:r w:rsidRPr="00CA0104">
        <w:rPr>
          <w:rStyle w:val="Char0"/>
          <w:rtl/>
        </w:rPr>
        <w:t xml:space="preserve"> امر بر الله آسان است.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برا</w:t>
      </w:r>
      <w:r w:rsidRPr="00CA0104">
        <w:rPr>
          <w:rStyle w:val="Char0"/>
          <w:rFonts w:hint="cs"/>
          <w:rtl/>
        </w:rPr>
        <w:t>ی</w:t>
      </w:r>
      <w:r w:rsidRPr="00CA0104">
        <w:rPr>
          <w:rStyle w:val="Char0"/>
          <w:rtl/>
        </w:rPr>
        <w:t xml:space="preserve"> آنست تا بر آنچه از دستتان رفته است </w:t>
      </w:r>
      <w:r w:rsidRPr="00CA0104">
        <w:rPr>
          <w:rStyle w:val="Char0"/>
          <w:rtl/>
        </w:rPr>
        <w:lastRenderedPageBreak/>
        <w:t>افسوس نخور</w:t>
      </w:r>
      <w:r w:rsidRPr="00CA0104">
        <w:rPr>
          <w:rStyle w:val="Char0"/>
          <w:rFonts w:hint="cs"/>
          <w:rtl/>
        </w:rPr>
        <w:t>ید</w:t>
      </w:r>
      <w:r w:rsidRPr="00CA0104">
        <w:rPr>
          <w:rStyle w:val="Char0"/>
          <w:rtl/>
        </w:rPr>
        <w:t xml:space="preserve"> و به آنچه که (الله) به شما</w:t>
      </w:r>
      <w:r>
        <w:rPr>
          <w:rStyle w:val="Char0"/>
          <w:rtl/>
        </w:rPr>
        <w:t xml:space="preserve"> می‌</w:t>
      </w:r>
      <w:r w:rsidRPr="00CA0104">
        <w:rPr>
          <w:rStyle w:val="Char0"/>
          <w:rtl/>
        </w:rPr>
        <w:t>دهد شاد نشو</w:t>
      </w:r>
      <w:r w:rsidRPr="00CA0104">
        <w:rPr>
          <w:rStyle w:val="Char0"/>
          <w:rFonts w:hint="cs"/>
          <w:rtl/>
        </w:rPr>
        <w:t>ید</w:t>
      </w:r>
      <w:r w:rsidRPr="00CA0104">
        <w:rPr>
          <w:rStyle w:val="Char0"/>
          <w:rtl/>
        </w:rPr>
        <w:t xml:space="preserve"> و الله ه</w:t>
      </w:r>
      <w:r w:rsidRPr="00CA0104">
        <w:rPr>
          <w:rStyle w:val="Char0"/>
          <w:rFonts w:hint="cs"/>
          <w:rtl/>
        </w:rPr>
        <w:t>یچ</w:t>
      </w:r>
      <w:r w:rsidRPr="00CA0104">
        <w:rPr>
          <w:rStyle w:val="Char0"/>
          <w:rtl/>
        </w:rPr>
        <w:t xml:space="preserve"> شخص متكبر فخر فروش را دوست</w:t>
      </w:r>
      <w:r>
        <w:rPr>
          <w:rStyle w:val="Char0"/>
          <w:rtl/>
        </w:rPr>
        <w:t xml:space="preserve"> نمی‌</w:t>
      </w:r>
      <w:r w:rsidRPr="00CA0104">
        <w:rPr>
          <w:rStyle w:val="Char0"/>
          <w:rtl/>
        </w:rPr>
        <w:t xml:space="preserve">دارد.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همان کسان</w:t>
      </w:r>
      <w:r w:rsidRPr="00CA0104">
        <w:rPr>
          <w:rStyle w:val="Char0"/>
          <w:rFonts w:hint="cs"/>
          <w:rtl/>
        </w:rPr>
        <w:t>ی</w:t>
      </w:r>
      <w:r w:rsidRPr="00CA0104">
        <w:rPr>
          <w:rStyle w:val="Char0"/>
          <w:rtl/>
        </w:rPr>
        <w:t xml:space="preserve"> که بخل</w:t>
      </w:r>
      <w:r>
        <w:rPr>
          <w:rStyle w:val="Char0"/>
          <w:rtl/>
        </w:rPr>
        <w:t xml:space="preserve"> می‌</w:t>
      </w:r>
      <w:r w:rsidRPr="00CA0104">
        <w:rPr>
          <w:rStyle w:val="Char0"/>
          <w:rtl/>
        </w:rPr>
        <w:t>ورزند و مردم را به بخل ورزيدن فرمان</w:t>
      </w:r>
      <w:r>
        <w:rPr>
          <w:rStyle w:val="Char0"/>
          <w:rtl/>
        </w:rPr>
        <w:t xml:space="preserve"> می‌</w:t>
      </w:r>
      <w:r w:rsidRPr="00CA0104">
        <w:rPr>
          <w:rStyle w:val="Char0"/>
          <w:rtl/>
        </w:rPr>
        <w:t>دهند و هر</w:t>
      </w:r>
      <w:r>
        <w:rPr>
          <w:rStyle w:val="Char0"/>
          <w:rFonts w:hint="cs"/>
          <w:rtl/>
        </w:rPr>
        <w:t xml:space="preserve"> </w:t>
      </w:r>
      <w:r w:rsidRPr="00CA0104">
        <w:rPr>
          <w:rStyle w:val="Char0"/>
          <w:rtl/>
        </w:rPr>
        <w:t>کس که رو</w:t>
      </w:r>
      <w:r w:rsidRPr="00CA0104">
        <w:rPr>
          <w:rStyle w:val="Char0"/>
          <w:rFonts w:hint="cs"/>
          <w:rtl/>
        </w:rPr>
        <w:t>ی</w:t>
      </w:r>
      <w:r w:rsidRPr="00CA0104">
        <w:rPr>
          <w:rStyle w:val="Char0"/>
          <w:rtl/>
        </w:rPr>
        <w:t xml:space="preserve"> گردان شود (بداند که</w:t>
      </w:r>
      <w:r>
        <w:rPr>
          <w:rStyle w:val="Char0"/>
          <w:rFonts w:hint="cs"/>
          <w:rtl/>
        </w:rPr>
        <w:t>)</w:t>
      </w:r>
      <w:r w:rsidRPr="00CA0104">
        <w:rPr>
          <w:rStyle w:val="Char0"/>
          <w:rtl/>
        </w:rPr>
        <w:t xml:space="preserve"> الله</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و قابل ستا</w:t>
      </w:r>
      <w:r w:rsidRPr="00CA0104">
        <w:rPr>
          <w:rStyle w:val="Char0"/>
          <w:rFonts w:hint="cs"/>
          <w:rtl/>
        </w:rPr>
        <w:t>یش</w:t>
      </w:r>
      <w:r w:rsidRPr="00CA0104">
        <w:rPr>
          <w:rStyle w:val="Char0"/>
          <w:rtl/>
        </w:rPr>
        <w:t xml:space="preserve"> است. </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لَقَدْ أَرْسَلْنَا رُسُلَنَا بِالْبَيِّنَاتِ وَأَنْزَلْنَا مَعَهُمُ الْكِتَابَ وَالْمِيزَانَ لِيَقُومَ النَّاسُ بِالْقِسْطِ</w:t>
      </w:r>
      <w:r w:rsidR="001619CE" w:rsidRPr="008B4A46">
        <w:rPr>
          <w:rStyle w:val="Char7"/>
          <w:rtl/>
        </w:rPr>
        <w:t xml:space="preserve"> </w:t>
      </w:r>
      <w:r w:rsidRPr="008B4A46">
        <w:rPr>
          <w:rStyle w:val="Char7"/>
          <w:rtl/>
        </w:rPr>
        <w:t>وَأَنْزَلْنَا الْحَدِيدَ فِيهِ بَأْسٌ شَدِيدٌ وَمَنَافِعُ لِلنَّاسِ وَلِيَعْلَمَ اللَّهُ مَنْ يَنْصُرُهُ وَرُسُلَهُ بِالْغَيْبِ</w:t>
      </w:r>
      <w:r w:rsidR="001619CE" w:rsidRPr="008B4A46">
        <w:rPr>
          <w:rStyle w:val="Char7"/>
          <w:rtl/>
        </w:rPr>
        <w:t xml:space="preserve"> </w:t>
      </w:r>
      <w:r w:rsidRPr="008B4A46">
        <w:rPr>
          <w:rStyle w:val="Char7"/>
          <w:rtl/>
        </w:rPr>
        <w:t>إِنَّ اللَّهَ قَوِيٌّ عَزِيزٌ٢٥ وَلَقَدْ أَرْسَلْنَا نُوحًا وَإِبْرَاهِيمَ وَجَعَلْنَا فِي ذُرِّيَّتِهِمَا النُّبُوَّةَ وَالْكِتَابَ</w:t>
      </w:r>
      <w:r w:rsidR="001619CE" w:rsidRPr="008B4A46">
        <w:rPr>
          <w:rStyle w:val="Char7"/>
          <w:rtl/>
        </w:rPr>
        <w:t xml:space="preserve"> </w:t>
      </w:r>
      <w:r w:rsidRPr="008B4A46">
        <w:rPr>
          <w:rStyle w:val="Char7"/>
          <w:rtl/>
        </w:rPr>
        <w:t>فَمِنْهُمْ مُهْتَدٍ</w:t>
      </w:r>
      <w:r w:rsidR="001619CE" w:rsidRPr="008B4A46">
        <w:rPr>
          <w:rStyle w:val="Char7"/>
          <w:rtl/>
        </w:rPr>
        <w:t xml:space="preserve"> </w:t>
      </w:r>
      <w:r w:rsidRPr="008B4A46">
        <w:rPr>
          <w:rStyle w:val="Char7"/>
          <w:rtl/>
        </w:rPr>
        <w:t>وَكَثِيرٌ مِنْهُمْ فَاسِقُونَ٢٦ 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w:t>
      </w:r>
      <w:r w:rsidR="001619CE" w:rsidRPr="008B4A46">
        <w:rPr>
          <w:rStyle w:val="Char7"/>
          <w:rtl/>
        </w:rPr>
        <w:t xml:space="preserve"> </w:t>
      </w:r>
      <w:r w:rsidRPr="008B4A46">
        <w:rPr>
          <w:rStyle w:val="Char7"/>
          <w:rtl/>
        </w:rPr>
        <w:t>فَآتَيْنَا الَّذِينَ آمَنُوا مِنْهُمْ أَجْرَهُمْ</w:t>
      </w:r>
      <w:r w:rsidR="001619CE" w:rsidRPr="008B4A46">
        <w:rPr>
          <w:rStyle w:val="Char7"/>
          <w:rtl/>
        </w:rPr>
        <w:t xml:space="preserve"> </w:t>
      </w:r>
      <w:r w:rsidRPr="008B4A46">
        <w:rPr>
          <w:rStyle w:val="Char7"/>
          <w:rtl/>
        </w:rPr>
        <w:t>وَكَثِيرٌ مِنْهُمْ فَاسِقُونَ٢٧ يَا أَيُّهَا الَّذِينَ آمَنُوا اتَّقُوا اللَّهَ وَآمِنُوا بِرَسُولِهِ يُؤْتِكُمْ كِفْلَيْنِ مِنْ رَحْمَتِهِ وَيَجْعَلْ لَكُمْ نُورًا تَمْشُونَ بِهِ وَيَغْفِرْ لَكُمْ</w:t>
      </w:r>
      <w:r w:rsidR="001619CE" w:rsidRPr="008B4A46">
        <w:rPr>
          <w:rStyle w:val="Char7"/>
          <w:rtl/>
        </w:rPr>
        <w:t xml:space="preserve"> </w:t>
      </w:r>
      <w:r w:rsidRPr="008B4A46">
        <w:rPr>
          <w:rStyle w:val="Char7"/>
          <w:rtl/>
        </w:rPr>
        <w:t>وَاللَّهُ غَفُورٌ رَحِيمٌ٢٨ لِئَلَّا يَعْلَمَ أَهْلُ الْكِتَابِ أَلَّا يَقْدِرُونَ عَلَى شَيْءٍ مِنْ فَضْلِ اللَّهِ</w:t>
      </w:r>
      <w:r w:rsidR="001619CE" w:rsidRPr="008B4A46">
        <w:rPr>
          <w:rStyle w:val="Char7"/>
          <w:rtl/>
        </w:rPr>
        <w:t xml:space="preserve"> </w:t>
      </w:r>
      <w:r w:rsidRPr="008B4A46">
        <w:rPr>
          <w:rStyle w:val="Char7"/>
          <w:rtl/>
        </w:rPr>
        <w:t>وَأَنَّ الْفَضْلَ بِيَدِ اللَّهِ يُؤْتِيهِ مَنْ يَشَاءُ</w:t>
      </w:r>
      <w:r w:rsidR="001619CE" w:rsidRPr="008B4A46">
        <w:rPr>
          <w:rStyle w:val="Char7"/>
          <w:rtl/>
        </w:rPr>
        <w:t xml:space="preserve"> </w:t>
      </w:r>
      <w:r w:rsidRPr="008B4A46">
        <w:rPr>
          <w:rStyle w:val="Char7"/>
          <w:rtl/>
        </w:rPr>
        <w:t>وَاللَّهُ ذُو الْفَضْلِ الْعَظِيمِ٢٩</w:t>
      </w:r>
      <w:r w:rsidRPr="00FC6B3D">
        <w:rPr>
          <w:rStyle w:val="Char0"/>
          <w:rFonts w:ascii="Times New Roman" w:hAnsi="Times New Roman" w:cs="Traditional Arabic" w:hint="cs"/>
          <w:rtl/>
        </w:rPr>
        <w:t>﴾</w:t>
      </w:r>
      <w:r w:rsidRPr="008B4A46">
        <w:rPr>
          <w:rStyle w:val="Char"/>
          <w:rtl/>
        </w:rPr>
        <w:t xml:space="preserve"> [الحديد: 25-29]</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البته ما پ</w:t>
      </w:r>
      <w:r w:rsidRPr="00CA0104">
        <w:rPr>
          <w:rStyle w:val="Char0"/>
          <w:rFonts w:hint="cs"/>
          <w:rtl/>
        </w:rPr>
        <w:t>یغمبران</w:t>
      </w:r>
      <w:r w:rsidRPr="00CA0104">
        <w:rPr>
          <w:rStyle w:val="Char0"/>
          <w:rtl/>
        </w:rPr>
        <w:t xml:space="preserve"> خود را با دلا</w:t>
      </w:r>
      <w:r w:rsidRPr="00CA0104">
        <w:rPr>
          <w:rStyle w:val="Char0"/>
          <w:rFonts w:hint="cs"/>
          <w:rtl/>
        </w:rPr>
        <w:t>یل</w:t>
      </w:r>
      <w:r w:rsidRPr="00CA0104">
        <w:rPr>
          <w:rStyle w:val="Char0"/>
          <w:rtl/>
        </w:rPr>
        <w:t xml:space="preserve"> واضح فرستاد</w:t>
      </w:r>
      <w:r w:rsidRPr="00CA0104">
        <w:rPr>
          <w:rStyle w:val="Char0"/>
          <w:rFonts w:hint="cs"/>
          <w:rtl/>
        </w:rPr>
        <w:t>یم</w:t>
      </w:r>
      <w:r w:rsidRPr="00CA0104">
        <w:rPr>
          <w:rStyle w:val="Char0"/>
          <w:rtl/>
        </w:rPr>
        <w:t xml:space="preserve"> و با آنها کتاب و ترازو را ن</w:t>
      </w:r>
      <w:r w:rsidRPr="00CA0104">
        <w:rPr>
          <w:rStyle w:val="Char0"/>
          <w:rFonts w:hint="cs"/>
          <w:rtl/>
        </w:rPr>
        <w:t>یز</w:t>
      </w:r>
      <w:r w:rsidRPr="00CA0104">
        <w:rPr>
          <w:rStyle w:val="Char0"/>
          <w:rtl/>
        </w:rPr>
        <w:t xml:space="preserve"> نازل کرد</w:t>
      </w:r>
      <w:r w:rsidRPr="00CA0104">
        <w:rPr>
          <w:rStyle w:val="Char0"/>
          <w:rFonts w:hint="cs"/>
          <w:rtl/>
        </w:rPr>
        <w:t>یم</w:t>
      </w:r>
      <w:r w:rsidRPr="00CA0104">
        <w:rPr>
          <w:rStyle w:val="Char0"/>
          <w:rtl/>
        </w:rPr>
        <w:t xml:space="preserve"> تا مردم در م</w:t>
      </w:r>
      <w:r w:rsidRPr="00CA0104">
        <w:rPr>
          <w:rStyle w:val="Char0"/>
          <w:rFonts w:hint="cs"/>
          <w:rtl/>
        </w:rPr>
        <w:t>یان</w:t>
      </w:r>
      <w:r w:rsidRPr="00CA0104">
        <w:rPr>
          <w:rStyle w:val="Char0"/>
          <w:rtl/>
        </w:rPr>
        <w:t xml:space="preserve"> خود عدالت را قا</w:t>
      </w:r>
      <w:r w:rsidRPr="00CA0104">
        <w:rPr>
          <w:rStyle w:val="Char0"/>
          <w:rFonts w:hint="cs"/>
          <w:rtl/>
        </w:rPr>
        <w:t>یم</w:t>
      </w:r>
      <w:r w:rsidRPr="00CA0104">
        <w:rPr>
          <w:rStyle w:val="Char0"/>
          <w:rtl/>
        </w:rPr>
        <w:t xml:space="preserve"> کنند. و آهن را که در آن ن</w:t>
      </w:r>
      <w:r w:rsidRPr="00CA0104">
        <w:rPr>
          <w:rStyle w:val="Char0"/>
          <w:rFonts w:hint="cs"/>
          <w:rtl/>
        </w:rPr>
        <w:t>یروی</w:t>
      </w:r>
      <w:r w:rsidRPr="00CA0104">
        <w:rPr>
          <w:rStyle w:val="Char0"/>
          <w:rtl/>
        </w:rPr>
        <w:t xml:space="preserve"> سخت و منافع برا</w:t>
      </w:r>
      <w:r w:rsidRPr="00CA0104">
        <w:rPr>
          <w:rStyle w:val="Char0"/>
          <w:rFonts w:hint="cs"/>
          <w:rtl/>
        </w:rPr>
        <w:t>ی</w:t>
      </w:r>
      <w:r w:rsidRPr="00CA0104">
        <w:rPr>
          <w:rStyle w:val="Char0"/>
          <w:rtl/>
        </w:rPr>
        <w:t xml:space="preserve"> مردم است نازل کرد</w:t>
      </w:r>
      <w:r w:rsidRPr="00CA0104">
        <w:rPr>
          <w:rStyle w:val="Char0"/>
          <w:rFonts w:hint="cs"/>
          <w:rtl/>
        </w:rPr>
        <w:t>یم،</w:t>
      </w:r>
      <w:r w:rsidRPr="00CA0104">
        <w:rPr>
          <w:rStyle w:val="Char0"/>
          <w:rtl/>
        </w:rPr>
        <w:t xml:space="preserve"> تا الله بداند چه کس</w:t>
      </w:r>
      <w:r w:rsidRPr="00CA0104">
        <w:rPr>
          <w:rStyle w:val="Char0"/>
          <w:rFonts w:hint="cs"/>
          <w:rtl/>
        </w:rPr>
        <w:t>ی</w:t>
      </w:r>
      <w:r w:rsidRPr="00CA0104">
        <w:rPr>
          <w:rStyle w:val="Char0"/>
          <w:rtl/>
        </w:rPr>
        <w:t xml:space="preserve"> او و پ</w:t>
      </w:r>
      <w:r w:rsidRPr="00CA0104">
        <w:rPr>
          <w:rStyle w:val="Char0"/>
          <w:rFonts w:hint="cs"/>
          <w:rtl/>
        </w:rPr>
        <w:t>یغمبرانش</w:t>
      </w:r>
      <w:r w:rsidRPr="00CA0104">
        <w:rPr>
          <w:rStyle w:val="Char0"/>
          <w:rtl/>
        </w:rPr>
        <w:t xml:space="preserve"> را ناد</w:t>
      </w:r>
      <w:r w:rsidRPr="00CA0104">
        <w:rPr>
          <w:rStyle w:val="Char0"/>
          <w:rFonts w:hint="cs"/>
          <w:rtl/>
        </w:rPr>
        <w:t>یده</w:t>
      </w:r>
      <w:r w:rsidRPr="00CA0104">
        <w:rPr>
          <w:rStyle w:val="Char0"/>
          <w:rtl/>
        </w:rPr>
        <w:t xml:space="preserve"> </w:t>
      </w:r>
      <w:r w:rsidRPr="00CA0104">
        <w:rPr>
          <w:rStyle w:val="Char0"/>
          <w:rFonts w:hint="cs"/>
          <w:rtl/>
        </w:rPr>
        <w:t>یاری</w:t>
      </w:r>
      <w:r>
        <w:rPr>
          <w:rStyle w:val="Char0"/>
          <w:rtl/>
        </w:rPr>
        <w:t xml:space="preserve"> می‌</w:t>
      </w:r>
      <w:r w:rsidRPr="00CA0104">
        <w:rPr>
          <w:rStyle w:val="Char0"/>
          <w:rtl/>
        </w:rPr>
        <w:t>کند، ز</w:t>
      </w:r>
      <w:r w:rsidRPr="00CA0104">
        <w:rPr>
          <w:rStyle w:val="Char0"/>
          <w:rFonts w:hint="cs"/>
          <w:rtl/>
        </w:rPr>
        <w:t>یرا</w:t>
      </w:r>
      <w:r w:rsidRPr="00CA0104">
        <w:rPr>
          <w:rStyle w:val="Char0"/>
          <w:rtl/>
        </w:rPr>
        <w:t xml:space="preserve"> الله قو</w:t>
      </w:r>
      <w:r w:rsidRPr="00CA0104">
        <w:rPr>
          <w:rStyle w:val="Char0"/>
          <w:rFonts w:hint="cs"/>
          <w:rtl/>
        </w:rPr>
        <w:t>ی</w:t>
      </w:r>
      <w:r w:rsidRPr="00CA0104">
        <w:rPr>
          <w:rStyle w:val="Char0"/>
          <w:rtl/>
        </w:rPr>
        <w:t xml:space="preserve"> (و) غالب است.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 البته نوح و ابراه</w:t>
      </w:r>
      <w:r w:rsidRPr="00CA0104">
        <w:rPr>
          <w:rStyle w:val="Char0"/>
          <w:rFonts w:hint="cs"/>
          <w:rtl/>
        </w:rPr>
        <w:t>یم</w:t>
      </w:r>
      <w:r w:rsidRPr="00CA0104">
        <w:rPr>
          <w:rStyle w:val="Char0"/>
          <w:rtl/>
        </w:rPr>
        <w:t xml:space="preserve"> را فرستاد</w:t>
      </w:r>
      <w:r w:rsidRPr="00CA0104">
        <w:rPr>
          <w:rStyle w:val="Char0"/>
          <w:rFonts w:hint="cs"/>
          <w:rtl/>
        </w:rPr>
        <w:t>یم</w:t>
      </w:r>
      <w:r w:rsidRPr="00CA0104">
        <w:rPr>
          <w:rStyle w:val="Char0"/>
          <w:rtl/>
        </w:rPr>
        <w:t xml:space="preserve"> و در نسل هر</w:t>
      </w:r>
      <w:r>
        <w:rPr>
          <w:rStyle w:val="Char0"/>
          <w:rFonts w:hint="cs"/>
          <w:rtl/>
        </w:rPr>
        <w:t xml:space="preserve"> </w:t>
      </w:r>
      <w:r w:rsidRPr="00CA0104">
        <w:rPr>
          <w:rStyle w:val="Char0"/>
          <w:rtl/>
        </w:rPr>
        <w:t>دو نبوت و کتاب را قرار داد</w:t>
      </w:r>
      <w:r w:rsidRPr="00CA0104">
        <w:rPr>
          <w:rStyle w:val="Char0"/>
          <w:rFonts w:hint="cs"/>
          <w:rtl/>
        </w:rPr>
        <w:t>یم،</w:t>
      </w:r>
      <w:r w:rsidRPr="00CA0104">
        <w:rPr>
          <w:rStyle w:val="Char0"/>
          <w:rtl/>
        </w:rPr>
        <w:t xml:space="preserve"> پس بعض</w:t>
      </w:r>
      <w:r w:rsidRPr="00CA0104">
        <w:rPr>
          <w:rStyle w:val="Char0"/>
          <w:rFonts w:hint="cs"/>
          <w:rtl/>
        </w:rPr>
        <w:t>ی</w:t>
      </w:r>
      <w:r w:rsidRPr="00CA0104">
        <w:rPr>
          <w:rStyle w:val="Char0"/>
          <w:rtl/>
        </w:rPr>
        <w:t xml:space="preserve"> از آنان هدا</w:t>
      </w:r>
      <w:r w:rsidRPr="00CA0104">
        <w:rPr>
          <w:rStyle w:val="Char0"/>
          <w:rFonts w:hint="cs"/>
          <w:rtl/>
        </w:rPr>
        <w:t>یت</w:t>
      </w:r>
      <w:r w:rsidRPr="00CA0104">
        <w:rPr>
          <w:rStyle w:val="Char0"/>
          <w:rtl/>
        </w:rPr>
        <w:t xml:space="preserve"> </w:t>
      </w:r>
      <w:r w:rsidRPr="00CA0104">
        <w:rPr>
          <w:rStyle w:val="Char0"/>
          <w:rFonts w:hint="cs"/>
          <w:rtl/>
        </w:rPr>
        <w:t>یافتند</w:t>
      </w:r>
      <w:r w:rsidRPr="00CA0104">
        <w:rPr>
          <w:rStyle w:val="Char0"/>
          <w:rtl/>
        </w:rPr>
        <w:t xml:space="preserve"> ول</w:t>
      </w:r>
      <w:r w:rsidRPr="00CA0104">
        <w:rPr>
          <w:rStyle w:val="Char0"/>
          <w:rFonts w:hint="cs"/>
          <w:rtl/>
        </w:rPr>
        <w:t>ی</w:t>
      </w:r>
      <w:r w:rsidRPr="00CA0104">
        <w:rPr>
          <w:rStyle w:val="Char0"/>
          <w:rtl/>
        </w:rPr>
        <w:t xml:space="preserve"> بس</w:t>
      </w:r>
      <w:r w:rsidRPr="00CA0104">
        <w:rPr>
          <w:rStyle w:val="Char0"/>
          <w:rFonts w:hint="cs"/>
          <w:rtl/>
        </w:rPr>
        <w:t>یاری</w:t>
      </w:r>
      <w:r w:rsidRPr="00CA0104">
        <w:rPr>
          <w:rStyle w:val="Char0"/>
          <w:rtl/>
        </w:rPr>
        <w:t xml:space="preserve"> از آنها فاسق</w:t>
      </w:r>
      <w:r>
        <w:rPr>
          <w:rStyle w:val="Char0"/>
          <w:rtl/>
        </w:rPr>
        <w:t>‌اند.</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باز به تعق</w:t>
      </w:r>
      <w:r w:rsidRPr="00CA0104">
        <w:rPr>
          <w:rStyle w:val="Char0"/>
          <w:rFonts w:hint="cs"/>
          <w:rtl/>
        </w:rPr>
        <w:t>یب</w:t>
      </w:r>
      <w:r w:rsidRPr="00CA0104">
        <w:rPr>
          <w:rStyle w:val="Char0"/>
          <w:rtl/>
        </w:rPr>
        <w:t xml:space="preserve"> آنان پ</w:t>
      </w:r>
      <w:r w:rsidRPr="00CA0104">
        <w:rPr>
          <w:rStyle w:val="Char0"/>
          <w:rFonts w:hint="cs"/>
          <w:rtl/>
        </w:rPr>
        <w:t>یغمبران</w:t>
      </w:r>
      <w:r w:rsidRPr="00CA0104">
        <w:rPr>
          <w:rStyle w:val="Char0"/>
          <w:rtl/>
        </w:rPr>
        <w:t xml:space="preserve"> خود را فرستاد</w:t>
      </w:r>
      <w:r w:rsidRPr="00CA0104">
        <w:rPr>
          <w:rStyle w:val="Char0"/>
          <w:rFonts w:hint="cs"/>
          <w:rtl/>
        </w:rPr>
        <w:t>یم</w:t>
      </w:r>
      <w:r w:rsidRPr="00CA0104">
        <w:rPr>
          <w:rStyle w:val="Char0"/>
          <w:rtl/>
        </w:rPr>
        <w:t xml:space="preserve"> و ع</w:t>
      </w:r>
      <w:r w:rsidRPr="00CA0104">
        <w:rPr>
          <w:rStyle w:val="Char0"/>
          <w:rFonts w:hint="cs"/>
          <w:rtl/>
        </w:rPr>
        <w:t>ی</w:t>
      </w:r>
      <w:r w:rsidRPr="00CA0104">
        <w:rPr>
          <w:rStyle w:val="Char0"/>
          <w:rtl/>
        </w:rPr>
        <w:t>س</w:t>
      </w:r>
      <w:r w:rsidRPr="00CA0104">
        <w:rPr>
          <w:rStyle w:val="Char0"/>
          <w:rFonts w:hint="cs"/>
          <w:rtl/>
        </w:rPr>
        <w:t>ی</w:t>
      </w:r>
      <w:r w:rsidRPr="00CA0104">
        <w:rPr>
          <w:rStyle w:val="Char0"/>
          <w:rtl/>
        </w:rPr>
        <w:t xml:space="preserve"> پسر مر</w:t>
      </w:r>
      <w:r w:rsidRPr="00CA0104">
        <w:rPr>
          <w:rStyle w:val="Char0"/>
          <w:rFonts w:hint="cs"/>
          <w:rtl/>
        </w:rPr>
        <w:t>یم</w:t>
      </w:r>
      <w:r w:rsidRPr="00CA0104">
        <w:rPr>
          <w:rStyle w:val="Char0"/>
          <w:rtl/>
        </w:rPr>
        <w:t xml:space="preserve"> را در پ</w:t>
      </w:r>
      <w:r w:rsidRPr="00CA0104">
        <w:rPr>
          <w:rStyle w:val="Char0"/>
          <w:rFonts w:hint="cs"/>
          <w:rtl/>
        </w:rPr>
        <w:t>ی</w:t>
      </w:r>
      <w:r w:rsidRPr="00CA0104">
        <w:rPr>
          <w:rStyle w:val="Char0"/>
          <w:rtl/>
        </w:rPr>
        <w:t xml:space="preserve"> آنان فرستاد</w:t>
      </w:r>
      <w:r w:rsidRPr="00CA0104">
        <w:rPr>
          <w:rStyle w:val="Char0"/>
          <w:rFonts w:hint="cs"/>
          <w:rtl/>
        </w:rPr>
        <w:t>یم</w:t>
      </w:r>
      <w:r w:rsidRPr="00CA0104">
        <w:rPr>
          <w:rStyle w:val="Char0"/>
          <w:rtl/>
        </w:rPr>
        <w:t xml:space="preserve"> و به او انج</w:t>
      </w:r>
      <w:r w:rsidRPr="00CA0104">
        <w:rPr>
          <w:rStyle w:val="Char0"/>
          <w:rFonts w:hint="cs"/>
          <w:rtl/>
        </w:rPr>
        <w:t>یل</w:t>
      </w:r>
      <w:r w:rsidRPr="00CA0104">
        <w:rPr>
          <w:rStyle w:val="Char0"/>
          <w:rtl/>
        </w:rPr>
        <w:t xml:space="preserve"> داد</w:t>
      </w:r>
      <w:r w:rsidRPr="00CA0104">
        <w:rPr>
          <w:rStyle w:val="Char0"/>
          <w:rFonts w:hint="cs"/>
          <w:rtl/>
        </w:rPr>
        <w:t>یم</w:t>
      </w:r>
      <w:r w:rsidRPr="00CA0104">
        <w:rPr>
          <w:rStyle w:val="Char0"/>
          <w:rtl/>
        </w:rPr>
        <w:t xml:space="preserve"> و در</w:t>
      </w:r>
      <w:r w:rsidR="0061072C">
        <w:rPr>
          <w:rStyle w:val="Char0"/>
          <w:rtl/>
        </w:rPr>
        <w:t xml:space="preserve"> دل‌های </w:t>
      </w:r>
      <w:r w:rsidRPr="00CA0104">
        <w:rPr>
          <w:rStyle w:val="Char0"/>
          <w:rtl/>
        </w:rPr>
        <w:t>کسان</w:t>
      </w:r>
      <w:r w:rsidRPr="00CA0104">
        <w:rPr>
          <w:rStyle w:val="Char0"/>
          <w:rFonts w:hint="cs"/>
          <w:rtl/>
        </w:rPr>
        <w:t>ی</w:t>
      </w:r>
      <w:r w:rsidRPr="00CA0104">
        <w:rPr>
          <w:rStyle w:val="Char0"/>
          <w:rtl/>
        </w:rPr>
        <w:t xml:space="preserve"> که از او پ</w:t>
      </w:r>
      <w:r w:rsidRPr="00CA0104">
        <w:rPr>
          <w:rStyle w:val="Char0"/>
          <w:rFonts w:hint="cs"/>
          <w:rtl/>
        </w:rPr>
        <w:t>یروی</w:t>
      </w:r>
      <w:r w:rsidRPr="00CA0104">
        <w:rPr>
          <w:rStyle w:val="Char0"/>
          <w:rtl/>
        </w:rPr>
        <w:t xml:space="preserve"> کردند مهربان</w:t>
      </w:r>
      <w:r w:rsidRPr="00CA0104">
        <w:rPr>
          <w:rStyle w:val="Char0"/>
          <w:rFonts w:hint="cs"/>
          <w:rtl/>
        </w:rPr>
        <w:t>ی</w:t>
      </w:r>
      <w:r w:rsidRPr="00CA0104">
        <w:rPr>
          <w:rStyle w:val="Char0"/>
          <w:rtl/>
        </w:rPr>
        <w:t xml:space="preserve"> و شفقت را قرار داد</w:t>
      </w:r>
      <w:r w:rsidRPr="00CA0104">
        <w:rPr>
          <w:rStyle w:val="Char0"/>
          <w:rFonts w:hint="cs"/>
          <w:rtl/>
        </w:rPr>
        <w:t>یم</w:t>
      </w:r>
      <w:r w:rsidRPr="00CA0104">
        <w:rPr>
          <w:rStyle w:val="Char0"/>
          <w:rtl/>
        </w:rPr>
        <w:t>. و (اما) رهبان</w:t>
      </w:r>
      <w:r w:rsidRPr="00CA0104">
        <w:rPr>
          <w:rStyle w:val="Char0"/>
          <w:rFonts w:hint="cs"/>
          <w:rtl/>
        </w:rPr>
        <w:t>یتی</w:t>
      </w:r>
      <w:r w:rsidRPr="00CA0104">
        <w:rPr>
          <w:rStyle w:val="Char0"/>
          <w:rtl/>
        </w:rPr>
        <w:t xml:space="preserve"> (ترک دن</w:t>
      </w:r>
      <w:r w:rsidRPr="00CA0104">
        <w:rPr>
          <w:rStyle w:val="Char0"/>
          <w:rFonts w:hint="cs"/>
          <w:rtl/>
        </w:rPr>
        <w:t>یا</w:t>
      </w:r>
      <w:r w:rsidRPr="00CA0104">
        <w:rPr>
          <w:rStyle w:val="Char0"/>
          <w:rtl/>
        </w:rPr>
        <w:t>) را که خودشان آن را اختراع نمودند، ما آن را بر آنان واجب نکرده بود</w:t>
      </w:r>
      <w:r w:rsidRPr="00CA0104">
        <w:rPr>
          <w:rStyle w:val="Char0"/>
          <w:rFonts w:hint="cs"/>
          <w:rtl/>
        </w:rPr>
        <w:t>یم،</w:t>
      </w:r>
      <w:r w:rsidRPr="00CA0104">
        <w:rPr>
          <w:rStyle w:val="Char0"/>
          <w:rtl/>
        </w:rPr>
        <w:t xml:space="preserve"> بلکه آنان برا</w:t>
      </w:r>
      <w:r w:rsidRPr="00CA0104">
        <w:rPr>
          <w:rStyle w:val="Char0"/>
          <w:rFonts w:hint="cs"/>
          <w:rtl/>
        </w:rPr>
        <w:t>ی</w:t>
      </w:r>
      <w:r w:rsidRPr="00CA0104">
        <w:rPr>
          <w:rStyle w:val="Char0"/>
          <w:rtl/>
        </w:rPr>
        <w:t xml:space="preserve"> به دست آوردن خشنود</w:t>
      </w:r>
      <w:r w:rsidRPr="00CA0104">
        <w:rPr>
          <w:rStyle w:val="Char0"/>
          <w:rFonts w:hint="cs"/>
          <w:rtl/>
        </w:rPr>
        <w:t>ی</w:t>
      </w:r>
      <w:r w:rsidRPr="00CA0104">
        <w:rPr>
          <w:rStyle w:val="Char0"/>
          <w:rtl/>
        </w:rPr>
        <w:t xml:space="preserve"> ا</w:t>
      </w:r>
      <w:r w:rsidRPr="00CA0104">
        <w:rPr>
          <w:rStyle w:val="Char0"/>
          <w:rFonts w:hint="cs"/>
          <w:rtl/>
        </w:rPr>
        <w:t>لله</w:t>
      </w:r>
      <w:r w:rsidRPr="00CA0104">
        <w:rPr>
          <w:rStyle w:val="Char0"/>
          <w:rtl/>
        </w:rPr>
        <w:t xml:space="preserve"> (آن را ا</w:t>
      </w:r>
      <w:r w:rsidRPr="00CA0104">
        <w:rPr>
          <w:rStyle w:val="Char0"/>
          <w:rFonts w:hint="cs"/>
          <w:rtl/>
        </w:rPr>
        <w:t>یجاد</w:t>
      </w:r>
      <w:r w:rsidRPr="00CA0104">
        <w:rPr>
          <w:rStyle w:val="Char0"/>
          <w:rtl/>
        </w:rPr>
        <w:t xml:space="preserve"> کرده بودند</w:t>
      </w:r>
      <w:r>
        <w:rPr>
          <w:rStyle w:val="Char0"/>
          <w:rFonts w:hint="cs"/>
          <w:rtl/>
        </w:rPr>
        <w:t>)</w:t>
      </w:r>
      <w:r w:rsidRPr="00CA0104">
        <w:rPr>
          <w:rStyle w:val="Char0"/>
          <w:rtl/>
        </w:rPr>
        <w:t xml:space="preserve"> ول</w:t>
      </w:r>
      <w:r w:rsidRPr="00CA0104">
        <w:rPr>
          <w:rStyle w:val="Char0"/>
          <w:rFonts w:hint="cs"/>
          <w:rtl/>
        </w:rPr>
        <w:t>ی</w:t>
      </w:r>
      <w:r w:rsidRPr="00CA0104">
        <w:rPr>
          <w:rStyle w:val="Char0"/>
          <w:rtl/>
        </w:rPr>
        <w:t xml:space="preserve"> چنانکه با</w:t>
      </w:r>
      <w:r w:rsidRPr="00CA0104">
        <w:rPr>
          <w:rStyle w:val="Char0"/>
          <w:rFonts w:hint="cs"/>
          <w:rtl/>
        </w:rPr>
        <w:t>ید</w:t>
      </w:r>
      <w:r w:rsidRPr="00CA0104">
        <w:rPr>
          <w:rStyle w:val="Char0"/>
          <w:rtl/>
        </w:rPr>
        <w:t xml:space="preserve"> حقش را رعا</w:t>
      </w:r>
      <w:r w:rsidRPr="00CA0104">
        <w:rPr>
          <w:rStyle w:val="Char0"/>
          <w:rFonts w:hint="cs"/>
          <w:rtl/>
        </w:rPr>
        <w:t>یت</w:t>
      </w:r>
      <w:r w:rsidRPr="00CA0104">
        <w:rPr>
          <w:rStyle w:val="Char0"/>
          <w:rtl/>
        </w:rPr>
        <w:t xml:space="preserve"> نکردند. پس به مؤمنان</w:t>
      </w:r>
      <w:r>
        <w:rPr>
          <w:rStyle w:val="Char0"/>
          <w:rtl/>
        </w:rPr>
        <w:t xml:space="preserve">‌شان </w:t>
      </w:r>
      <w:r w:rsidRPr="00CA0104">
        <w:rPr>
          <w:rStyle w:val="Char0"/>
          <w:rtl/>
        </w:rPr>
        <w:t>پاداش آنان را داد</w:t>
      </w:r>
      <w:r w:rsidRPr="00CA0104">
        <w:rPr>
          <w:rStyle w:val="Char0"/>
          <w:rFonts w:hint="cs"/>
          <w:rtl/>
        </w:rPr>
        <w:t>یم</w:t>
      </w:r>
      <w:r w:rsidRPr="00CA0104">
        <w:rPr>
          <w:rStyle w:val="Char0"/>
          <w:rtl/>
        </w:rPr>
        <w:t xml:space="preserve"> و بس</w:t>
      </w:r>
      <w:r w:rsidRPr="00CA0104">
        <w:rPr>
          <w:rStyle w:val="Char0"/>
          <w:rFonts w:hint="cs"/>
          <w:rtl/>
        </w:rPr>
        <w:t>یاری</w:t>
      </w:r>
      <w:r w:rsidRPr="00CA0104">
        <w:rPr>
          <w:rStyle w:val="Char0"/>
          <w:rtl/>
        </w:rPr>
        <w:t xml:space="preserve"> از آنان فاسقان بودند.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از الله بترس</w:t>
      </w:r>
      <w:r w:rsidRPr="00CA0104">
        <w:rPr>
          <w:rStyle w:val="Char0"/>
          <w:rFonts w:hint="cs"/>
          <w:rtl/>
        </w:rPr>
        <w:t>ید</w:t>
      </w:r>
      <w:r w:rsidRPr="00CA0104">
        <w:rPr>
          <w:rStyle w:val="Char0"/>
          <w:rtl/>
        </w:rPr>
        <w:t xml:space="preserve"> و به پ</w:t>
      </w:r>
      <w:r w:rsidRPr="00CA0104">
        <w:rPr>
          <w:rStyle w:val="Char0"/>
          <w:rFonts w:hint="cs"/>
          <w:rtl/>
        </w:rPr>
        <w:t>یغمبر</w:t>
      </w:r>
      <w:r w:rsidRPr="00CA0104">
        <w:rPr>
          <w:rStyle w:val="Char0"/>
          <w:rtl/>
        </w:rPr>
        <w:t xml:space="preserve"> او </w:t>
      </w:r>
      <w:r w:rsidRPr="00CA0104">
        <w:rPr>
          <w:rStyle w:val="Char0"/>
          <w:rtl/>
        </w:rPr>
        <w:lastRenderedPageBreak/>
        <w:t>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تا الله دو پاداش از رحمت خود را به شما بدهد و ب</w:t>
      </w:r>
      <w:r w:rsidRPr="00CA0104">
        <w:rPr>
          <w:rStyle w:val="Char0"/>
          <w:rFonts w:hint="cs"/>
          <w:rtl/>
        </w:rPr>
        <w:t>رایتان</w:t>
      </w:r>
      <w:r w:rsidRPr="00CA0104">
        <w:rPr>
          <w:rStyle w:val="Char0"/>
          <w:rtl/>
        </w:rPr>
        <w:t xml:space="preserve"> نور</w:t>
      </w:r>
      <w:r w:rsidRPr="00CA0104">
        <w:rPr>
          <w:rStyle w:val="Char0"/>
          <w:rFonts w:hint="cs"/>
          <w:rtl/>
        </w:rPr>
        <w:t>ی</w:t>
      </w:r>
      <w:r w:rsidRPr="00CA0104">
        <w:rPr>
          <w:rStyle w:val="Char0"/>
          <w:rtl/>
        </w:rPr>
        <w:t xml:space="preserve"> قرار دهد که در روشن</w:t>
      </w:r>
      <w:r w:rsidRPr="00CA0104">
        <w:rPr>
          <w:rStyle w:val="Char0"/>
          <w:rFonts w:hint="cs"/>
          <w:rtl/>
        </w:rPr>
        <w:t>ی</w:t>
      </w:r>
      <w:r w:rsidRPr="00CA0104">
        <w:rPr>
          <w:rStyle w:val="Char0"/>
          <w:rtl/>
        </w:rPr>
        <w:t xml:space="preserve"> آن حرکت کن</w:t>
      </w:r>
      <w:r w:rsidRPr="00CA0104">
        <w:rPr>
          <w:rStyle w:val="Char0"/>
          <w:rFonts w:hint="cs"/>
          <w:rtl/>
        </w:rPr>
        <w:t>ید</w:t>
      </w:r>
      <w:r w:rsidRPr="00CA0104">
        <w:rPr>
          <w:rStyle w:val="Char0"/>
          <w:rtl/>
        </w:rPr>
        <w:t>. و تا شما را ب</w:t>
      </w:r>
      <w:r w:rsidRPr="00CA0104">
        <w:rPr>
          <w:rStyle w:val="Char0"/>
          <w:rFonts w:hint="cs"/>
          <w:rtl/>
        </w:rPr>
        <w:t>یامرزد</w:t>
      </w:r>
      <w:r w:rsidRPr="00CA0104">
        <w:rPr>
          <w:rStyle w:val="Char0"/>
          <w:rtl/>
        </w:rPr>
        <w:t xml:space="preserve"> و الله آمرزنده مهربان است.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تا در نت</w:t>
      </w:r>
      <w:r w:rsidRPr="00CA0104">
        <w:rPr>
          <w:rStyle w:val="Char0"/>
          <w:rFonts w:hint="cs"/>
          <w:rtl/>
        </w:rPr>
        <w:t>یجه</w:t>
      </w:r>
      <w:r w:rsidRPr="00CA0104">
        <w:rPr>
          <w:rStyle w:val="Char0"/>
          <w:rtl/>
        </w:rPr>
        <w:t xml:space="preserve"> اهل کتاب بدانند که چ</w:t>
      </w:r>
      <w:r w:rsidRPr="00CA0104">
        <w:rPr>
          <w:rStyle w:val="Char0"/>
          <w:rFonts w:hint="cs"/>
          <w:rtl/>
        </w:rPr>
        <w:t>یزی</w:t>
      </w:r>
      <w:r w:rsidRPr="00CA0104">
        <w:rPr>
          <w:rStyle w:val="Char0"/>
          <w:rtl/>
        </w:rPr>
        <w:t xml:space="preserve"> از فضل الله را در اخت</w:t>
      </w:r>
      <w:r w:rsidRPr="00CA0104">
        <w:rPr>
          <w:rStyle w:val="Char0"/>
          <w:rFonts w:hint="cs"/>
          <w:rtl/>
        </w:rPr>
        <w:t>یار</w:t>
      </w:r>
      <w:r w:rsidRPr="00CA0104">
        <w:rPr>
          <w:rStyle w:val="Char0"/>
          <w:rtl/>
        </w:rPr>
        <w:t xml:space="preserve"> ندارند و ا</w:t>
      </w:r>
      <w:r w:rsidRPr="00CA0104">
        <w:rPr>
          <w:rStyle w:val="Char0"/>
          <w:rFonts w:hint="cs"/>
          <w:rtl/>
        </w:rPr>
        <w:t>ینکه</w:t>
      </w:r>
      <w:r w:rsidRPr="00CA0104">
        <w:rPr>
          <w:rStyle w:val="Char0"/>
          <w:rtl/>
        </w:rPr>
        <w:t xml:space="preserve"> فضل و رحمت در دست الله است، آن را به هر کس که بخواهد</w:t>
      </w:r>
      <w:r>
        <w:rPr>
          <w:rStyle w:val="Char0"/>
          <w:rtl/>
        </w:rPr>
        <w:t xml:space="preserve"> می‌</w:t>
      </w:r>
      <w:r w:rsidRPr="00CA0104">
        <w:rPr>
          <w:rStyle w:val="Char0"/>
          <w:rtl/>
        </w:rPr>
        <w:t>دهد. و الله دارا</w:t>
      </w:r>
      <w:r w:rsidRPr="00CA0104">
        <w:rPr>
          <w:rStyle w:val="Char0"/>
          <w:rFonts w:hint="cs"/>
          <w:rtl/>
        </w:rPr>
        <w:t>ی</w:t>
      </w:r>
      <w:r w:rsidRPr="00CA0104">
        <w:rPr>
          <w:rStyle w:val="Char0"/>
          <w:rtl/>
        </w:rPr>
        <w:t xml:space="preserve"> فضل و بخش</w:t>
      </w:r>
      <w:r w:rsidRPr="00CA0104">
        <w:rPr>
          <w:rStyle w:val="Char0"/>
          <w:rFonts w:hint="cs"/>
          <w:rtl/>
        </w:rPr>
        <w:t>ش</w:t>
      </w:r>
      <w:r>
        <w:rPr>
          <w:rStyle w:val="Char0"/>
          <w:rtl/>
        </w:rPr>
        <w:t xml:space="preserve"> بزرگ است.</w:t>
      </w:r>
    </w:p>
    <w:p w:rsidR="00E94DB4" w:rsidRPr="00E94DB4" w:rsidRDefault="00E94DB4" w:rsidP="00E94DB4">
      <w:pPr>
        <w:pStyle w:val="a1"/>
        <w:rPr>
          <w:rStyle w:val="Char0"/>
          <w:rFonts w:ascii="IRYakout" w:hAnsi="IRYakout" w:cs="IRYakout"/>
          <w:sz w:val="32"/>
          <w:szCs w:val="32"/>
          <w:rtl/>
        </w:rPr>
      </w:pPr>
      <w:bookmarkStart w:id="78" w:name="_Toc520686387"/>
      <w:r w:rsidRPr="00E94DB4">
        <w:rPr>
          <w:rStyle w:val="Char0"/>
          <w:rFonts w:ascii="IRYakout" w:hAnsi="IRYakout" w:cs="IRYakout"/>
          <w:sz w:val="32"/>
          <w:szCs w:val="32"/>
          <w:rtl/>
        </w:rPr>
        <w:t>سور</w:t>
      </w:r>
      <w:r w:rsidRPr="00E94DB4">
        <w:rPr>
          <w:rStyle w:val="Char0"/>
          <w:rFonts w:ascii="IRYakout" w:hAnsi="IRYakout" w:cs="IRYakout" w:hint="cs"/>
          <w:sz w:val="32"/>
          <w:szCs w:val="32"/>
          <w:rtl/>
        </w:rPr>
        <w:t>ۀ</w:t>
      </w:r>
      <w:r w:rsidRPr="00E94DB4">
        <w:rPr>
          <w:rStyle w:val="Char0"/>
          <w:rFonts w:ascii="IRYakout" w:hAnsi="IRYakout" w:cs="IRYakout"/>
          <w:sz w:val="32"/>
          <w:szCs w:val="32"/>
          <w:rtl/>
        </w:rPr>
        <w:t xml:space="preserve"> مجادله</w:t>
      </w:r>
      <w:bookmarkEnd w:id="78"/>
      <w:r w:rsidRPr="00E94DB4">
        <w:rPr>
          <w:rStyle w:val="Char0"/>
          <w:rFonts w:ascii="IRYakout" w:hAnsi="IRYakout" w:cs="IRYakout"/>
          <w:sz w:val="32"/>
          <w:szCs w:val="32"/>
          <w:rtl/>
        </w:rPr>
        <w:t xml:space="preserve"> </w:t>
      </w:r>
    </w:p>
    <w:p w:rsidR="00E94DB4" w:rsidRPr="00E94DB4" w:rsidRDefault="00E94DB4" w:rsidP="00E94DB4">
      <w:pPr>
        <w:pStyle w:val="a4"/>
        <w:ind w:firstLine="0"/>
        <w:jc w:val="center"/>
        <w:rPr>
          <w:rStyle w:val="Char0"/>
          <w:sz w:val="24"/>
          <w:szCs w:val="24"/>
          <w:rtl/>
        </w:rPr>
      </w:pPr>
      <w:r w:rsidRPr="00E94DB4">
        <w:rPr>
          <w:rStyle w:val="Char0"/>
          <w:sz w:val="24"/>
          <w:szCs w:val="24"/>
          <w:rtl/>
        </w:rPr>
        <w:t>در مد</w:t>
      </w:r>
      <w:r w:rsidRPr="00E94DB4">
        <w:rPr>
          <w:rStyle w:val="Char0"/>
          <w:rFonts w:hint="cs"/>
          <w:sz w:val="24"/>
          <w:szCs w:val="24"/>
          <w:rtl/>
        </w:rPr>
        <w:t>ینه</w:t>
      </w:r>
      <w:r w:rsidRPr="00E94DB4">
        <w:rPr>
          <w:rStyle w:val="Char0"/>
          <w:sz w:val="24"/>
          <w:szCs w:val="24"/>
          <w:rtl/>
        </w:rPr>
        <w:t xml:space="preserve"> نازل شده و ب</w:t>
      </w:r>
      <w:r w:rsidRPr="00E94DB4">
        <w:rPr>
          <w:rStyle w:val="Char0"/>
          <w:rFonts w:hint="cs"/>
          <w:sz w:val="24"/>
          <w:szCs w:val="24"/>
          <w:rtl/>
        </w:rPr>
        <w:t>یست</w:t>
      </w:r>
      <w:r w:rsidRPr="00E94DB4">
        <w:rPr>
          <w:rStyle w:val="Char0"/>
          <w:sz w:val="24"/>
          <w:szCs w:val="24"/>
          <w:rtl/>
        </w:rPr>
        <w:t xml:space="preserve"> و دو آ</w:t>
      </w:r>
      <w:r w:rsidRPr="00E94DB4">
        <w:rPr>
          <w:rStyle w:val="Char0"/>
          <w:rFonts w:hint="cs"/>
          <w:sz w:val="24"/>
          <w:szCs w:val="24"/>
          <w:rtl/>
        </w:rPr>
        <w:t>یت</w:t>
      </w:r>
      <w:r w:rsidRPr="00E94DB4">
        <w:rPr>
          <w:rStyle w:val="Char0"/>
          <w:sz w:val="24"/>
          <w:szCs w:val="24"/>
          <w:rtl/>
        </w:rPr>
        <w:t xml:space="preserve">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قَدْ سَمِعَ اللَّهُ قَوْلَ الَّتِي تُجَادِلُكَ فِي زَوْجِهَا وَتَشْتَكِي إِلَى اللَّهِ وَاللَّهُ يَسْمَعُ تَحَاوُرَكُمَا</w:t>
      </w:r>
      <w:r w:rsidR="001619CE" w:rsidRPr="008B4A46">
        <w:rPr>
          <w:rStyle w:val="Char7"/>
          <w:rtl/>
        </w:rPr>
        <w:t xml:space="preserve"> </w:t>
      </w:r>
      <w:r w:rsidRPr="008B4A46">
        <w:rPr>
          <w:rStyle w:val="Char7"/>
          <w:rtl/>
        </w:rPr>
        <w:t>إِنَّ اللَّهَ سَمِيعٌ بَصِيرٌ١ الَّذِينَ يُظَاهِرُونَ مِنْكُمْ مِنْ نِسَائِهِمْ مَا هُنَّ أُمَّهَاتِهِمْ</w:t>
      </w:r>
      <w:r w:rsidR="001619CE" w:rsidRPr="008B4A46">
        <w:rPr>
          <w:rStyle w:val="Char7"/>
          <w:rtl/>
        </w:rPr>
        <w:t xml:space="preserve"> </w:t>
      </w:r>
      <w:r w:rsidRPr="008B4A46">
        <w:rPr>
          <w:rStyle w:val="Char7"/>
          <w:rtl/>
        </w:rPr>
        <w:t>إِنْ أُمَّهَاتُهُمْ إِلَّا اللَّائِي وَلَدْنَهُمْ</w:t>
      </w:r>
      <w:r w:rsidR="001619CE" w:rsidRPr="008B4A46">
        <w:rPr>
          <w:rStyle w:val="Char7"/>
          <w:rtl/>
        </w:rPr>
        <w:t xml:space="preserve"> </w:t>
      </w:r>
      <w:r w:rsidRPr="008B4A46">
        <w:rPr>
          <w:rStyle w:val="Char7"/>
          <w:rtl/>
        </w:rPr>
        <w:t>وَإِنَّهُمْ لَيَقُولُونَ مُنْكَرًا مِنَ الْقَوْلِ وَزُورًا</w:t>
      </w:r>
      <w:r w:rsidR="001619CE" w:rsidRPr="008B4A46">
        <w:rPr>
          <w:rStyle w:val="Char7"/>
          <w:rtl/>
        </w:rPr>
        <w:t xml:space="preserve"> </w:t>
      </w:r>
      <w:r w:rsidRPr="008B4A46">
        <w:rPr>
          <w:rStyle w:val="Char7"/>
          <w:rtl/>
        </w:rPr>
        <w:t>وَإِنَّ اللَّهَ لَعَفُوٌّ غَفُورٌ٢ وَالَّذِينَ يُظَاهِرُونَ مِنْ نِسَائِهِمْ ثُمَّ يَعُودُونَ لِمَا قَالُوا فَتَحْرِيرُ رَقَبَةٍ مِنْ قَبْلِ أَنْ يَتَمَاسَّا</w:t>
      </w:r>
      <w:r w:rsidR="001619CE" w:rsidRPr="008B4A46">
        <w:rPr>
          <w:rStyle w:val="Char7"/>
          <w:rtl/>
        </w:rPr>
        <w:t xml:space="preserve"> </w:t>
      </w:r>
      <w:r w:rsidRPr="008B4A46">
        <w:rPr>
          <w:rStyle w:val="Char7"/>
          <w:rtl/>
        </w:rPr>
        <w:t>ذَلِكُمْ تُوعَظُونَ بِهِ</w:t>
      </w:r>
      <w:r w:rsidR="001619CE" w:rsidRPr="008B4A46">
        <w:rPr>
          <w:rStyle w:val="Char7"/>
          <w:rtl/>
        </w:rPr>
        <w:t xml:space="preserve"> </w:t>
      </w:r>
      <w:r w:rsidRPr="008B4A46">
        <w:rPr>
          <w:rStyle w:val="Char7"/>
          <w:rtl/>
        </w:rPr>
        <w:t>وَاللَّهُ بِمَا تَعْمَلُونَ خَبِيرٌ٣ فَمَنْ لَمْ يَجِدْ فَصِيَامُ شَهْرَيْنِ مُتَتَابِعَيْنِ مِنْ قَبْلِ أَنْ يَتَمَاسَّا</w:t>
      </w:r>
      <w:r w:rsidR="001619CE" w:rsidRPr="008B4A46">
        <w:rPr>
          <w:rStyle w:val="Char7"/>
          <w:rtl/>
        </w:rPr>
        <w:t xml:space="preserve"> </w:t>
      </w:r>
      <w:r w:rsidRPr="008B4A46">
        <w:rPr>
          <w:rStyle w:val="Char7"/>
          <w:rtl/>
        </w:rPr>
        <w:t>فَمَنْ لَمْ يَسْتَطِعْ فَإِطْعَامُ سِتِّينَ مِسْكِينًا</w:t>
      </w:r>
      <w:r w:rsidR="001619CE" w:rsidRPr="008B4A46">
        <w:rPr>
          <w:rStyle w:val="Char7"/>
          <w:rtl/>
        </w:rPr>
        <w:t xml:space="preserve"> </w:t>
      </w:r>
      <w:r w:rsidRPr="008B4A46">
        <w:rPr>
          <w:rStyle w:val="Char7"/>
          <w:rtl/>
        </w:rPr>
        <w:t>ذَلِكَ لِتُؤْمِنُوا بِاللَّهِ وَرَسُولِهِ</w:t>
      </w:r>
      <w:r w:rsidR="001619CE" w:rsidRPr="008B4A46">
        <w:rPr>
          <w:rStyle w:val="Char7"/>
          <w:rtl/>
        </w:rPr>
        <w:t xml:space="preserve"> </w:t>
      </w:r>
      <w:r w:rsidRPr="008B4A46">
        <w:rPr>
          <w:rStyle w:val="Char7"/>
          <w:rtl/>
        </w:rPr>
        <w:t>وَتِلْكَ حُدُودُ اللَّهِ</w:t>
      </w:r>
      <w:r w:rsidR="001619CE" w:rsidRPr="008B4A46">
        <w:rPr>
          <w:rStyle w:val="Char7"/>
          <w:rtl/>
        </w:rPr>
        <w:t xml:space="preserve"> </w:t>
      </w:r>
      <w:r w:rsidRPr="008B4A46">
        <w:rPr>
          <w:rStyle w:val="Char7"/>
          <w:rtl/>
        </w:rPr>
        <w:t xml:space="preserve">وَلِلْكَافِرِينَ عَذَابٌ أَلِيمٌ٤ إِنَّ الَّذِينَ يُحَادُّونَ اللَّهَ وَرَسُولَهُ كُبِتُوا كَمَا كُبِتَ </w:t>
      </w:r>
      <w:r w:rsidRPr="00E94DB4">
        <w:rPr>
          <w:rStyle w:val="Char7"/>
          <w:spacing w:val="-4"/>
          <w:rtl/>
        </w:rPr>
        <w:t>الَّذِينَ مِنْ قَبْلِهِمْ</w:t>
      </w:r>
      <w:r w:rsidR="001619CE" w:rsidRPr="00E94DB4">
        <w:rPr>
          <w:rStyle w:val="Char7"/>
          <w:spacing w:val="-4"/>
          <w:rtl/>
        </w:rPr>
        <w:t xml:space="preserve"> </w:t>
      </w:r>
      <w:r w:rsidRPr="00E94DB4">
        <w:rPr>
          <w:rStyle w:val="Char7"/>
          <w:spacing w:val="-4"/>
          <w:rtl/>
        </w:rPr>
        <w:t>وَقَدْ أَنْزَلْنَا آيَاتٍ بَيِّنَاتٍ</w:t>
      </w:r>
      <w:r w:rsidR="001619CE" w:rsidRPr="00E94DB4">
        <w:rPr>
          <w:rStyle w:val="Char7"/>
          <w:spacing w:val="-4"/>
          <w:rtl/>
        </w:rPr>
        <w:t xml:space="preserve"> </w:t>
      </w:r>
      <w:r w:rsidRPr="00E94DB4">
        <w:rPr>
          <w:rStyle w:val="Char7"/>
          <w:spacing w:val="-4"/>
          <w:rtl/>
        </w:rPr>
        <w:t xml:space="preserve">وَلِلْكَافِرِينَ عَذَابٌ مُهِينٌ٥ يَوْمَ يَبْعَثُهُمُ اللَّهُ جَمِيعًا </w:t>
      </w:r>
      <w:r w:rsidRPr="00E94DB4">
        <w:rPr>
          <w:rStyle w:val="Char7"/>
          <w:rtl/>
        </w:rPr>
        <w:t>فَيُنَبِّئُهُمْ بِمَا عَمِلُوا</w:t>
      </w:r>
      <w:r w:rsidR="001619CE" w:rsidRPr="00E94DB4">
        <w:rPr>
          <w:rStyle w:val="Char7"/>
          <w:rtl/>
        </w:rPr>
        <w:t xml:space="preserve"> </w:t>
      </w:r>
      <w:r w:rsidRPr="00E94DB4">
        <w:rPr>
          <w:rStyle w:val="Char7"/>
          <w:rtl/>
        </w:rPr>
        <w:t>أَحْصَاهُ اللَّهُ وَنَسُوهُ</w:t>
      </w:r>
      <w:r w:rsidR="001619CE" w:rsidRPr="00E94DB4">
        <w:rPr>
          <w:rStyle w:val="Char7"/>
          <w:rtl/>
        </w:rPr>
        <w:t xml:space="preserve"> </w:t>
      </w:r>
      <w:r w:rsidRPr="00E94DB4">
        <w:rPr>
          <w:rStyle w:val="Char7"/>
          <w:rtl/>
        </w:rPr>
        <w:t>وَاللَّهُ عَلَى كُلِّ شَيْءٍ شَهِيدٌ٦</w:t>
      </w:r>
      <w:r w:rsidRPr="00E94DB4">
        <w:rPr>
          <w:rStyle w:val="Char0"/>
          <w:rFonts w:ascii="Times New Roman" w:hAnsi="Times New Roman" w:cs="Traditional Arabic" w:hint="cs"/>
          <w:rtl/>
        </w:rPr>
        <w:t>﴾</w:t>
      </w:r>
      <w:r w:rsidRPr="00E94DB4">
        <w:rPr>
          <w:rStyle w:val="Char"/>
          <w:rtl/>
        </w:rPr>
        <w:t xml:space="preserve"> [المجادلة: 1-6]</w:t>
      </w:r>
      <w:r w:rsidRPr="00E94DB4">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البته الله سخن زن</w:t>
      </w:r>
      <w:r w:rsidRPr="00CA0104">
        <w:rPr>
          <w:rStyle w:val="Char0"/>
          <w:rFonts w:hint="cs"/>
          <w:rtl/>
        </w:rPr>
        <w:t>ی</w:t>
      </w:r>
      <w:r w:rsidRPr="00CA0104">
        <w:rPr>
          <w:rStyle w:val="Char0"/>
          <w:rtl/>
        </w:rPr>
        <w:t xml:space="preserve"> را شن</w:t>
      </w:r>
      <w:r w:rsidRPr="00CA0104">
        <w:rPr>
          <w:rStyle w:val="Char0"/>
          <w:rFonts w:hint="cs"/>
          <w:rtl/>
        </w:rPr>
        <w:t>ید</w:t>
      </w:r>
      <w:r w:rsidRPr="00CA0104">
        <w:rPr>
          <w:rStyle w:val="Char0"/>
          <w:rtl/>
        </w:rPr>
        <w:t xml:space="preserve"> که درباره همسرش با تو گفتگو</w:t>
      </w:r>
      <w:r>
        <w:rPr>
          <w:rStyle w:val="Char0"/>
          <w:rtl/>
        </w:rPr>
        <w:t xml:space="preserve"> می‌</w:t>
      </w:r>
      <w:r w:rsidRPr="00CA0104">
        <w:rPr>
          <w:rStyle w:val="Char0"/>
          <w:rtl/>
        </w:rPr>
        <w:t>کرد و به الله شکا</w:t>
      </w:r>
      <w:r w:rsidRPr="00CA0104">
        <w:rPr>
          <w:rStyle w:val="Char0"/>
          <w:rFonts w:hint="cs"/>
          <w:rtl/>
        </w:rPr>
        <w:t>یت</w:t>
      </w:r>
      <w:r>
        <w:rPr>
          <w:rStyle w:val="Char0"/>
          <w:rtl/>
        </w:rPr>
        <w:t xml:space="preserve"> می‌</w:t>
      </w:r>
      <w:r w:rsidRPr="00CA0104">
        <w:rPr>
          <w:rStyle w:val="Char0"/>
          <w:rtl/>
        </w:rPr>
        <w:t>کرد. و الله گفتگو</w:t>
      </w:r>
      <w:r w:rsidRPr="00CA0104">
        <w:rPr>
          <w:rStyle w:val="Char0"/>
          <w:rFonts w:hint="cs"/>
          <w:rtl/>
        </w:rPr>
        <w:t>ی</w:t>
      </w:r>
      <w:r w:rsidRPr="00CA0104">
        <w:rPr>
          <w:rStyle w:val="Char0"/>
          <w:rtl/>
        </w:rPr>
        <w:t xml:space="preserve"> شما دو نفر را</w:t>
      </w:r>
      <w:r>
        <w:rPr>
          <w:rStyle w:val="Char0"/>
          <w:rtl/>
        </w:rPr>
        <w:t xml:space="preserve"> می‌</w:t>
      </w:r>
      <w:r w:rsidRPr="00CA0104">
        <w:rPr>
          <w:rStyle w:val="Char0"/>
          <w:rtl/>
        </w:rPr>
        <w:t>شنود.</w:t>
      </w:r>
      <w:r>
        <w:rPr>
          <w:rStyle w:val="Char0"/>
          <w:rtl/>
        </w:rPr>
        <w:t xml:space="preserve"> بی‌</w:t>
      </w:r>
      <w:r w:rsidRPr="00CA0104">
        <w:rPr>
          <w:rStyle w:val="Char0"/>
          <w:rtl/>
        </w:rPr>
        <w:t>گمان الله شنوا</w:t>
      </w:r>
      <w:r w:rsidRPr="00CA0104">
        <w:rPr>
          <w:rStyle w:val="Char0"/>
          <w:rFonts w:hint="cs"/>
          <w:rtl/>
        </w:rPr>
        <w:t>ی</w:t>
      </w:r>
      <w:r w:rsidRPr="00CA0104">
        <w:rPr>
          <w:rStyle w:val="Char0"/>
          <w:rtl/>
        </w:rPr>
        <w:t xml:space="preserve"> ب</w:t>
      </w:r>
      <w:r w:rsidRPr="00CA0104">
        <w:rPr>
          <w:rStyle w:val="Char0"/>
          <w:rFonts w:hint="cs"/>
          <w:rtl/>
        </w:rPr>
        <w:t>یناست</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کسان</w:t>
      </w:r>
      <w:r w:rsidRPr="00CA0104">
        <w:rPr>
          <w:rStyle w:val="Char0"/>
          <w:rFonts w:hint="cs"/>
          <w:rtl/>
        </w:rPr>
        <w:t>ی</w:t>
      </w:r>
      <w:r w:rsidRPr="00CA0104">
        <w:rPr>
          <w:rStyle w:val="Char0"/>
          <w:rtl/>
        </w:rPr>
        <w:t xml:space="preserve"> از شما که با زنانشان ظهار</w:t>
      </w:r>
      <w:r>
        <w:rPr>
          <w:rStyle w:val="Char0"/>
          <w:rtl/>
        </w:rPr>
        <w:t xml:space="preserve"> می‌</w:t>
      </w:r>
      <w:r w:rsidRPr="00CA0104">
        <w:rPr>
          <w:rStyle w:val="Char0"/>
          <w:rtl/>
        </w:rPr>
        <w:t xml:space="preserve">کنند </w:t>
      </w:r>
      <w:r>
        <w:rPr>
          <w:rStyle w:val="Char0"/>
          <w:rFonts w:hint="cs"/>
          <w:rtl/>
        </w:rPr>
        <w:t>(</w:t>
      </w:r>
      <w:r w:rsidRPr="00CA0104">
        <w:rPr>
          <w:rStyle w:val="Char0"/>
          <w:rtl/>
        </w:rPr>
        <w:t>و</w:t>
      </w:r>
      <w:r>
        <w:rPr>
          <w:rStyle w:val="Char0"/>
          <w:rtl/>
        </w:rPr>
        <w:t xml:space="preserve"> می‌</w:t>
      </w:r>
      <w:r w:rsidRPr="00CA0104">
        <w:rPr>
          <w:rStyle w:val="Char0"/>
          <w:rtl/>
        </w:rPr>
        <w:t>گو</w:t>
      </w:r>
      <w:r w:rsidRPr="00CA0104">
        <w:rPr>
          <w:rStyle w:val="Char0"/>
          <w:rFonts w:hint="cs"/>
          <w:rtl/>
        </w:rPr>
        <w:t>یند</w:t>
      </w:r>
      <w:r w:rsidRPr="00CA0104">
        <w:rPr>
          <w:rStyle w:val="Char0"/>
          <w:rtl/>
        </w:rPr>
        <w:t>: تو به من مانند پشت مادرم هست</w:t>
      </w:r>
      <w:r w:rsidRPr="00CA0104">
        <w:rPr>
          <w:rStyle w:val="Char0"/>
          <w:rFonts w:hint="cs"/>
          <w:rtl/>
        </w:rPr>
        <w:t>ی</w:t>
      </w:r>
      <w:r w:rsidRPr="00CA0104">
        <w:rPr>
          <w:rStyle w:val="Char0"/>
          <w:rtl/>
        </w:rPr>
        <w:t>) آنان مادرانشان ن</w:t>
      </w:r>
      <w:r w:rsidRPr="00CA0104">
        <w:rPr>
          <w:rStyle w:val="Char0"/>
          <w:rFonts w:hint="cs"/>
          <w:rtl/>
        </w:rPr>
        <w:t>یستند</w:t>
      </w:r>
      <w:r w:rsidRPr="00CA0104">
        <w:rPr>
          <w:rStyle w:val="Char0"/>
          <w:rtl/>
        </w:rPr>
        <w:t>. بلکه مادرانشان تنها زنان</w:t>
      </w:r>
      <w:r w:rsidRPr="00CA0104">
        <w:rPr>
          <w:rStyle w:val="Char0"/>
          <w:rFonts w:hint="cs"/>
          <w:rtl/>
        </w:rPr>
        <w:t>ی</w:t>
      </w:r>
      <w:r w:rsidRPr="00CA0104">
        <w:rPr>
          <w:rStyle w:val="Char0"/>
          <w:rtl/>
        </w:rPr>
        <w:t xml:space="preserve"> هستند که آنها را زاده</w:t>
      </w:r>
      <w:r>
        <w:rPr>
          <w:rStyle w:val="Char0"/>
          <w:rFonts w:hint="cs"/>
          <w:rtl/>
        </w:rPr>
        <w:t>‌</w:t>
      </w:r>
      <w:r w:rsidRPr="00CA0104">
        <w:rPr>
          <w:rStyle w:val="Char0"/>
          <w:rtl/>
        </w:rPr>
        <w:t>اند و همانا آنان سخن زشت و دروغ</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و بدون شک الله عفو کننده آمرزگار است.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با زنان خود ظهار</w:t>
      </w:r>
      <w:r>
        <w:rPr>
          <w:rStyle w:val="Char0"/>
          <w:rtl/>
        </w:rPr>
        <w:t xml:space="preserve"> می‌</w:t>
      </w:r>
      <w:r w:rsidRPr="00CA0104">
        <w:rPr>
          <w:rStyle w:val="Char0"/>
          <w:rtl/>
        </w:rPr>
        <w:t>کنند باز از آن چه گفته</w:t>
      </w:r>
      <w:r>
        <w:rPr>
          <w:rStyle w:val="Char0"/>
          <w:rtl/>
        </w:rPr>
        <w:t xml:space="preserve">‌اند </w:t>
      </w:r>
      <w:r w:rsidRPr="00CA0104">
        <w:rPr>
          <w:rStyle w:val="Char0"/>
          <w:rtl/>
        </w:rPr>
        <w:t>باز</w:t>
      </w:r>
      <w:r>
        <w:rPr>
          <w:rStyle w:val="Char0"/>
          <w:rtl/>
        </w:rPr>
        <w:t xml:space="preserve"> می‌</w:t>
      </w:r>
      <w:r w:rsidRPr="00CA0104">
        <w:rPr>
          <w:rStyle w:val="Char0"/>
          <w:rtl/>
        </w:rPr>
        <w:t>گردند پ</w:t>
      </w:r>
      <w:r w:rsidRPr="00CA0104">
        <w:rPr>
          <w:rStyle w:val="Char0"/>
          <w:rFonts w:hint="cs"/>
          <w:rtl/>
        </w:rPr>
        <w:t>یش</w:t>
      </w:r>
      <w:r w:rsidRPr="00CA0104">
        <w:rPr>
          <w:rStyle w:val="Char0"/>
          <w:rtl/>
        </w:rPr>
        <w:t xml:space="preserve"> از آن که با </w:t>
      </w:r>
      <w:r w:rsidRPr="00CA0104">
        <w:rPr>
          <w:rStyle w:val="Char0"/>
          <w:rFonts w:hint="cs"/>
          <w:rtl/>
        </w:rPr>
        <w:t>یکدیگر</w:t>
      </w:r>
      <w:r w:rsidRPr="00CA0104">
        <w:rPr>
          <w:rStyle w:val="Char0"/>
          <w:rtl/>
        </w:rPr>
        <w:t xml:space="preserve"> نزد</w:t>
      </w:r>
      <w:r w:rsidRPr="00CA0104">
        <w:rPr>
          <w:rStyle w:val="Char0"/>
          <w:rFonts w:hint="cs"/>
          <w:rtl/>
        </w:rPr>
        <w:t>یکی</w:t>
      </w:r>
      <w:r w:rsidRPr="00CA0104">
        <w:rPr>
          <w:rStyle w:val="Char0"/>
          <w:rtl/>
        </w:rPr>
        <w:t xml:space="preserve"> کنند با</w:t>
      </w:r>
      <w:r w:rsidRPr="00CA0104">
        <w:rPr>
          <w:rStyle w:val="Char0"/>
          <w:rFonts w:hint="cs"/>
          <w:rtl/>
        </w:rPr>
        <w:t>ید</w:t>
      </w:r>
      <w:r w:rsidRPr="00CA0104">
        <w:rPr>
          <w:rStyle w:val="Char0"/>
          <w:rtl/>
        </w:rPr>
        <w:t xml:space="preserve"> برده ا</w:t>
      </w:r>
      <w:r w:rsidRPr="00CA0104">
        <w:rPr>
          <w:rStyle w:val="Char0"/>
          <w:rFonts w:hint="cs"/>
          <w:rtl/>
        </w:rPr>
        <w:t>ی</w:t>
      </w:r>
      <w:r w:rsidRPr="00CA0104">
        <w:rPr>
          <w:rStyle w:val="Char0"/>
          <w:rtl/>
        </w:rPr>
        <w:t xml:space="preserve"> را آزاد کنند. ا</w:t>
      </w:r>
      <w:r w:rsidRPr="00CA0104">
        <w:rPr>
          <w:rStyle w:val="Char0"/>
          <w:rFonts w:hint="cs"/>
          <w:rtl/>
        </w:rPr>
        <w:t>ین</w:t>
      </w:r>
      <w:r w:rsidRPr="00CA0104">
        <w:rPr>
          <w:rStyle w:val="Char0"/>
          <w:rtl/>
        </w:rPr>
        <w:t xml:space="preserve"> درس و پند</w:t>
      </w:r>
      <w:r w:rsidRPr="00CA0104">
        <w:rPr>
          <w:rStyle w:val="Char0"/>
          <w:rFonts w:hint="cs"/>
          <w:rtl/>
        </w:rPr>
        <w:t>ی</w:t>
      </w:r>
      <w:r w:rsidRPr="00CA0104">
        <w:rPr>
          <w:rStyle w:val="Char0"/>
          <w:rtl/>
        </w:rPr>
        <w:t xml:space="preserve"> </w:t>
      </w:r>
      <w:r w:rsidRPr="00CA0104">
        <w:rPr>
          <w:rStyle w:val="Char0"/>
          <w:rtl/>
        </w:rPr>
        <w:lastRenderedPageBreak/>
        <w:t>است که به شما داده</w:t>
      </w:r>
      <w:r>
        <w:rPr>
          <w:rStyle w:val="Char0"/>
          <w:rtl/>
        </w:rPr>
        <w:t xml:space="preserve"> می‌</w:t>
      </w:r>
      <w:r w:rsidRPr="00CA0104">
        <w:rPr>
          <w:rStyle w:val="Char0"/>
          <w:rtl/>
        </w:rPr>
        <w:t>شود و الله به آن 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آگاه است.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پس اگر کس</w:t>
      </w:r>
      <w:r w:rsidRPr="00CA0104">
        <w:rPr>
          <w:rStyle w:val="Char0"/>
          <w:rFonts w:hint="cs"/>
          <w:rtl/>
        </w:rPr>
        <w:t>ی</w:t>
      </w:r>
      <w:r w:rsidRPr="00CA0104">
        <w:rPr>
          <w:rStyle w:val="Char0"/>
          <w:rtl/>
        </w:rPr>
        <w:t xml:space="preserve"> (برده) ن</w:t>
      </w:r>
      <w:r w:rsidRPr="00CA0104">
        <w:rPr>
          <w:rStyle w:val="Char0"/>
          <w:rFonts w:hint="cs"/>
          <w:rtl/>
        </w:rPr>
        <w:t>یابد</w:t>
      </w:r>
      <w:r w:rsidRPr="00CA0104">
        <w:rPr>
          <w:rStyle w:val="Char0"/>
          <w:rtl/>
        </w:rPr>
        <w:t xml:space="preserve"> با</w:t>
      </w:r>
      <w:r w:rsidRPr="00CA0104">
        <w:rPr>
          <w:rStyle w:val="Char0"/>
          <w:rFonts w:hint="cs"/>
          <w:rtl/>
        </w:rPr>
        <w:t>ید</w:t>
      </w:r>
      <w:r w:rsidRPr="00CA0104">
        <w:rPr>
          <w:rStyle w:val="Char0"/>
          <w:rtl/>
        </w:rPr>
        <w:t xml:space="preserve"> دو ماه </w:t>
      </w:r>
      <w:r w:rsidRPr="00CA0104">
        <w:rPr>
          <w:rStyle w:val="Char0"/>
          <w:rFonts w:hint="cs"/>
          <w:rtl/>
        </w:rPr>
        <w:t>پی</w:t>
      </w:r>
      <w:r w:rsidRPr="00CA0104">
        <w:rPr>
          <w:rStyle w:val="Char0"/>
          <w:rtl/>
        </w:rPr>
        <w:t xml:space="preserve"> در پ</w:t>
      </w:r>
      <w:r w:rsidRPr="00CA0104">
        <w:rPr>
          <w:rStyle w:val="Char0"/>
          <w:rFonts w:hint="cs"/>
          <w:rtl/>
        </w:rPr>
        <w:t>ی</w:t>
      </w:r>
      <w:r w:rsidRPr="00CA0104">
        <w:rPr>
          <w:rStyle w:val="Char0"/>
          <w:rtl/>
        </w:rPr>
        <w:t xml:space="preserve"> روزه بگ</w:t>
      </w:r>
      <w:r w:rsidRPr="00CA0104">
        <w:rPr>
          <w:rStyle w:val="Char0"/>
          <w:rFonts w:hint="cs"/>
          <w:rtl/>
        </w:rPr>
        <w:t>یرد</w:t>
      </w:r>
      <w:r w:rsidRPr="00CA0104">
        <w:rPr>
          <w:rStyle w:val="Char0"/>
          <w:rtl/>
        </w:rPr>
        <w:t xml:space="preserve"> پ</w:t>
      </w:r>
      <w:r w:rsidRPr="00CA0104">
        <w:rPr>
          <w:rStyle w:val="Char0"/>
          <w:rFonts w:hint="cs"/>
          <w:rtl/>
        </w:rPr>
        <w:t>یش</w:t>
      </w:r>
      <w:r w:rsidRPr="00CA0104">
        <w:rPr>
          <w:rStyle w:val="Char0"/>
          <w:rtl/>
        </w:rPr>
        <w:t xml:space="preserve"> از آنکه زن و شوهر با همد</w:t>
      </w:r>
      <w:r w:rsidRPr="00CA0104">
        <w:rPr>
          <w:rStyle w:val="Char0"/>
          <w:rFonts w:hint="cs"/>
          <w:rtl/>
        </w:rPr>
        <w:t>یگر</w:t>
      </w:r>
      <w:r w:rsidRPr="00CA0104">
        <w:rPr>
          <w:rStyle w:val="Char0"/>
          <w:rtl/>
        </w:rPr>
        <w:t xml:space="preserve"> نزد</w:t>
      </w:r>
      <w:r w:rsidRPr="00CA0104">
        <w:rPr>
          <w:rStyle w:val="Char0"/>
          <w:rFonts w:hint="cs"/>
          <w:rtl/>
        </w:rPr>
        <w:t>یکی</w:t>
      </w:r>
      <w:r w:rsidRPr="00CA0104">
        <w:rPr>
          <w:rStyle w:val="Char0"/>
          <w:rtl/>
        </w:rPr>
        <w:t xml:space="preserve"> کنند. و کس</w:t>
      </w:r>
      <w:r w:rsidRPr="00CA0104">
        <w:rPr>
          <w:rStyle w:val="Char0"/>
          <w:rFonts w:hint="cs"/>
          <w:rtl/>
        </w:rPr>
        <w:t>ی</w:t>
      </w:r>
      <w:r w:rsidRPr="00CA0104">
        <w:rPr>
          <w:rStyle w:val="Char0"/>
          <w:rtl/>
        </w:rPr>
        <w:t xml:space="preserve"> که</w:t>
      </w:r>
      <w:r>
        <w:rPr>
          <w:rStyle w:val="Char0"/>
          <w:rtl/>
        </w:rPr>
        <w:t xml:space="preserve"> نمی‌</w:t>
      </w:r>
      <w:r w:rsidRPr="00CA0104">
        <w:rPr>
          <w:rStyle w:val="Char0"/>
          <w:rtl/>
        </w:rPr>
        <w:t>تواند پس با</w:t>
      </w:r>
      <w:r w:rsidRPr="00CA0104">
        <w:rPr>
          <w:rStyle w:val="Char0"/>
          <w:rFonts w:hint="cs"/>
          <w:rtl/>
        </w:rPr>
        <w:t>ید</w:t>
      </w:r>
      <w:r w:rsidRPr="00CA0104">
        <w:rPr>
          <w:rStyle w:val="Char0"/>
          <w:rtl/>
        </w:rPr>
        <w:t xml:space="preserve"> شصت نفر مسک</w:t>
      </w:r>
      <w:r w:rsidRPr="00CA0104">
        <w:rPr>
          <w:rStyle w:val="Char0"/>
          <w:rFonts w:hint="cs"/>
          <w:rtl/>
        </w:rPr>
        <w:t>ین</w:t>
      </w:r>
      <w:r w:rsidRPr="00CA0104">
        <w:rPr>
          <w:rStyle w:val="Char0"/>
          <w:rtl/>
        </w:rPr>
        <w:t xml:space="preserve"> را طعام بدهد. ا</w:t>
      </w:r>
      <w:r w:rsidRPr="00CA0104">
        <w:rPr>
          <w:rStyle w:val="Char0"/>
          <w:rFonts w:hint="cs"/>
          <w:rtl/>
        </w:rPr>
        <w:t>ین</w:t>
      </w:r>
      <w:r w:rsidRPr="00CA0104">
        <w:rPr>
          <w:rStyle w:val="Char0"/>
          <w:rtl/>
        </w:rPr>
        <w:t xml:space="preserve"> برا</w:t>
      </w:r>
      <w:r w:rsidRPr="00CA0104">
        <w:rPr>
          <w:rStyle w:val="Char0"/>
          <w:rFonts w:hint="cs"/>
          <w:rtl/>
        </w:rPr>
        <w:t>ی</w:t>
      </w:r>
      <w:r w:rsidRPr="00CA0104">
        <w:rPr>
          <w:rStyle w:val="Char0"/>
          <w:rtl/>
        </w:rPr>
        <w:t xml:space="preserve"> آن است که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و ا</w:t>
      </w:r>
      <w:r w:rsidRPr="00CA0104">
        <w:rPr>
          <w:rStyle w:val="Char0"/>
          <w:rFonts w:hint="cs"/>
          <w:rtl/>
        </w:rPr>
        <w:t>ین</w:t>
      </w:r>
      <w:r w:rsidRPr="00CA0104">
        <w:rPr>
          <w:rStyle w:val="Char0"/>
          <w:rtl/>
        </w:rPr>
        <w:t xml:space="preserve"> (احکام) حدود مقرر شده الله است و کافران عذاب دردناک دارند.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يقينا آنان</w:t>
      </w:r>
      <w:r w:rsidRPr="00CA0104">
        <w:rPr>
          <w:rStyle w:val="Char0"/>
          <w:rFonts w:hint="cs"/>
          <w:rtl/>
        </w:rPr>
        <w:t>ی</w:t>
      </w:r>
      <w:r w:rsidRPr="00CA0104">
        <w:rPr>
          <w:rStyle w:val="Char0"/>
          <w:rtl/>
        </w:rPr>
        <w:t xml:space="preserve"> ک</w:t>
      </w:r>
      <w:r w:rsidRPr="00CA0104">
        <w:rPr>
          <w:rStyle w:val="Char0"/>
          <w:rFonts w:hint="cs"/>
          <w:rtl/>
        </w:rPr>
        <w:t>ه</w:t>
      </w:r>
      <w:r w:rsidRPr="00CA0104">
        <w:rPr>
          <w:rStyle w:val="Char0"/>
          <w:rtl/>
        </w:rPr>
        <w:t xml:space="preserve"> با الله و پ</w:t>
      </w:r>
      <w:r w:rsidRPr="00CA0104">
        <w:rPr>
          <w:rStyle w:val="Char0"/>
          <w:rFonts w:hint="cs"/>
          <w:rtl/>
        </w:rPr>
        <w:t>یغمبرش</w:t>
      </w:r>
      <w:r w:rsidRPr="00CA0104">
        <w:rPr>
          <w:rStyle w:val="Char0"/>
          <w:rtl/>
        </w:rPr>
        <w:t xml:space="preserve"> مخالفت</w:t>
      </w:r>
      <w:r>
        <w:rPr>
          <w:rStyle w:val="Char0"/>
          <w:rtl/>
        </w:rPr>
        <w:t xml:space="preserve"> می‌</w:t>
      </w:r>
      <w:r w:rsidRPr="00CA0104">
        <w:rPr>
          <w:rStyle w:val="Char0"/>
          <w:rtl/>
        </w:rPr>
        <w:t>کنند خوار و ذل</w:t>
      </w:r>
      <w:r w:rsidRPr="00CA0104">
        <w:rPr>
          <w:rStyle w:val="Char0"/>
          <w:rFonts w:hint="cs"/>
          <w:rtl/>
        </w:rPr>
        <w:t>یل</w:t>
      </w:r>
      <w:r>
        <w:rPr>
          <w:rStyle w:val="Char0"/>
          <w:rtl/>
        </w:rPr>
        <w:t xml:space="preserve"> می‌</w:t>
      </w:r>
      <w:r w:rsidRPr="00CA0104">
        <w:rPr>
          <w:rStyle w:val="Char0"/>
          <w:rtl/>
        </w:rPr>
        <w:t>شوند همان طور که پ</w:t>
      </w:r>
      <w:r w:rsidRPr="00CA0104">
        <w:rPr>
          <w:rStyle w:val="Char0"/>
          <w:rFonts w:hint="cs"/>
          <w:rtl/>
        </w:rPr>
        <w:t>یشینیانشان</w:t>
      </w:r>
      <w:r w:rsidRPr="00CA0104">
        <w:rPr>
          <w:rStyle w:val="Char0"/>
          <w:rtl/>
        </w:rPr>
        <w:t xml:space="preserve"> خوار شدند و البته نشانه</w:t>
      </w:r>
      <w:r>
        <w:rPr>
          <w:rStyle w:val="Char0"/>
          <w:rtl/>
        </w:rPr>
        <w:t xml:space="preserve">‌های </w:t>
      </w:r>
      <w:r w:rsidRPr="00CA0104">
        <w:rPr>
          <w:rStyle w:val="Char0"/>
          <w:rtl/>
        </w:rPr>
        <w:t>واضح نازل کرد</w:t>
      </w:r>
      <w:r w:rsidRPr="00CA0104">
        <w:rPr>
          <w:rStyle w:val="Char0"/>
          <w:rFonts w:hint="cs"/>
          <w:rtl/>
        </w:rPr>
        <w:t>یم</w:t>
      </w:r>
      <w:r w:rsidRPr="00CA0104">
        <w:rPr>
          <w:rStyle w:val="Char0"/>
          <w:rtl/>
        </w:rPr>
        <w:t xml:space="preserve"> و برا</w:t>
      </w:r>
      <w:r w:rsidRPr="00CA0104">
        <w:rPr>
          <w:rStyle w:val="Char0"/>
          <w:rFonts w:hint="cs"/>
          <w:rtl/>
        </w:rPr>
        <w:t>ی</w:t>
      </w:r>
      <w:r w:rsidRPr="00CA0104">
        <w:rPr>
          <w:rStyle w:val="Char0"/>
          <w:rtl/>
        </w:rPr>
        <w:t xml:space="preserve"> کافران عذاب رسواکننده است.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الله هم</w:t>
      </w:r>
      <w:r>
        <w:rPr>
          <w:rStyle w:val="Char0"/>
          <w:rFonts w:hint="cs"/>
          <w:rtl/>
        </w:rPr>
        <w:t>ۀ</w:t>
      </w:r>
      <w:r w:rsidRPr="00CA0104">
        <w:rPr>
          <w:rStyle w:val="Char0"/>
          <w:rtl/>
        </w:rPr>
        <w:t xml:space="preserve"> آنان را برانگ</w:t>
      </w:r>
      <w:r w:rsidRPr="00CA0104">
        <w:rPr>
          <w:rStyle w:val="Char0"/>
          <w:rFonts w:hint="cs"/>
          <w:rtl/>
        </w:rPr>
        <w:t>یزد</w:t>
      </w:r>
      <w:r w:rsidRPr="00CA0104">
        <w:rPr>
          <w:rStyle w:val="Char0"/>
          <w:rtl/>
        </w:rPr>
        <w:t xml:space="preserve"> تا به آنچه کرده</w:t>
      </w:r>
      <w:r>
        <w:rPr>
          <w:rStyle w:val="Char0"/>
          <w:rtl/>
        </w:rPr>
        <w:t xml:space="preserve">‌اند </w:t>
      </w:r>
      <w:r w:rsidRPr="00CA0104">
        <w:rPr>
          <w:rStyle w:val="Char0"/>
          <w:rtl/>
        </w:rPr>
        <w:t>خبر</w:t>
      </w:r>
      <w:r>
        <w:rPr>
          <w:rStyle w:val="Char0"/>
          <w:rtl/>
        </w:rPr>
        <w:t xml:space="preserve">‌شان </w:t>
      </w:r>
      <w:r w:rsidRPr="00CA0104">
        <w:rPr>
          <w:rStyle w:val="Char0"/>
          <w:rtl/>
        </w:rPr>
        <w:t>دهد؛ الله آن (اعمال) را شمار</w:t>
      </w:r>
      <w:r w:rsidRPr="00CA0104">
        <w:rPr>
          <w:rStyle w:val="Char0"/>
          <w:rFonts w:hint="cs"/>
          <w:rtl/>
        </w:rPr>
        <w:t>یده</w:t>
      </w:r>
      <w:r w:rsidRPr="00CA0104">
        <w:rPr>
          <w:rStyle w:val="Char0"/>
          <w:rtl/>
        </w:rPr>
        <w:t xml:space="preserve"> و آ</w:t>
      </w:r>
      <w:r w:rsidRPr="00CA0104">
        <w:rPr>
          <w:rStyle w:val="Char0"/>
          <w:rFonts w:hint="cs"/>
          <w:rtl/>
        </w:rPr>
        <w:t>نان</w:t>
      </w:r>
      <w:r w:rsidRPr="00CA0104">
        <w:rPr>
          <w:rStyle w:val="Char0"/>
          <w:rtl/>
        </w:rPr>
        <w:t xml:space="preserve"> فراموش کرده</w:t>
      </w:r>
      <w:r>
        <w:rPr>
          <w:rStyle w:val="Char0"/>
          <w:rtl/>
        </w:rPr>
        <w:t xml:space="preserve">‌اند </w:t>
      </w:r>
      <w:r w:rsidRPr="00CA0104">
        <w:rPr>
          <w:rStyle w:val="Char0"/>
          <w:rtl/>
        </w:rPr>
        <w:t>و الله بر همه چ</w:t>
      </w:r>
      <w:r w:rsidRPr="00CA0104">
        <w:rPr>
          <w:rStyle w:val="Char0"/>
          <w:rFonts w:hint="cs"/>
          <w:rtl/>
        </w:rPr>
        <w:t>یز</w:t>
      </w:r>
      <w:r>
        <w:rPr>
          <w:rStyle w:val="Char0"/>
          <w:rtl/>
        </w:rPr>
        <w:t xml:space="preserve"> گواه است.</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أَلَمْ</w:t>
      </w:r>
      <w:r w:rsidR="001619CE" w:rsidRPr="008B4A46">
        <w:rPr>
          <w:rStyle w:val="Char7"/>
          <w:rtl/>
        </w:rPr>
        <w:t xml:space="preserve">‌تر </w:t>
      </w:r>
      <w:r w:rsidRPr="008B4A46">
        <w:rPr>
          <w:rStyle w:val="Char7"/>
          <w:rtl/>
        </w:rPr>
        <w:t>أَنَّ اللَّهَ يَعْلَمُ مَا فِي السَّمَاوَاتِ وَمَا فِي الْأَرْضِ</w:t>
      </w:r>
      <w:r w:rsidR="001619CE" w:rsidRPr="008B4A46">
        <w:rPr>
          <w:rStyle w:val="Char7"/>
          <w:rtl/>
        </w:rPr>
        <w:t xml:space="preserve"> </w:t>
      </w:r>
      <w:r w:rsidRPr="008B4A46">
        <w:rPr>
          <w:rStyle w:val="Char7"/>
          <w:rtl/>
        </w:rPr>
        <w:t>مَا يَكُونُ مِنْ نَجْوَى ثَلَاثَةٍ إِلَّا هُوَ رَابِعُهُمْ وَلَا خَمْسَةٍ إِلَّا هُوَ سَادِسُهُمْ وَلَا أَدْنَى مِنْ ذَلِكَ وَلَا أَكْثَرَ إِلَّا هُوَ مَعَهُمْ أَيْنَ مَا كَانُوا</w:t>
      </w:r>
      <w:r w:rsidR="001619CE" w:rsidRPr="008B4A46">
        <w:rPr>
          <w:rStyle w:val="Char7"/>
          <w:rtl/>
        </w:rPr>
        <w:t xml:space="preserve"> </w:t>
      </w:r>
      <w:r w:rsidRPr="008B4A46">
        <w:rPr>
          <w:rStyle w:val="Char7"/>
          <w:rtl/>
        </w:rPr>
        <w:t>ثُمَّ يُنَبِّئُهُمْ بِمَا عَمِلُوا يَوْمَ الْقِيَامَةِ</w:t>
      </w:r>
      <w:r w:rsidR="001619CE" w:rsidRPr="008B4A46">
        <w:rPr>
          <w:rStyle w:val="Char7"/>
          <w:rtl/>
        </w:rPr>
        <w:t xml:space="preserve"> </w:t>
      </w:r>
      <w:r w:rsidRPr="008B4A46">
        <w:rPr>
          <w:rStyle w:val="Char7"/>
          <w:rtl/>
        </w:rPr>
        <w:t>إِنَّ اللَّهَ بِكُلِّ شَيْءٍ عَلِيمٌ٧ أَلَمْ</w:t>
      </w:r>
      <w:r w:rsidR="001619CE" w:rsidRPr="008B4A46">
        <w:rPr>
          <w:rStyle w:val="Char7"/>
          <w:rtl/>
        </w:rPr>
        <w:t xml:space="preserve">‌تر </w:t>
      </w:r>
      <w:r w:rsidRPr="008B4A46">
        <w:rPr>
          <w:rStyle w:val="Char7"/>
          <w:rtl/>
        </w:rPr>
        <w:t>إِلَى الَّذِينَ نُهُوا عَنِ النَّجْوَى ثُمَّ يَعُودُونَ لِمَا نُهُوا عَنْهُ وَيَتَنَاجَوْنَ بِالْإِثْمِ وَالْعُدْوَانِ وَمَعْصِيَتِ الرَّسُولِ وَإِذَا جَاءُوكَ حَيَّوْكَ بِمَا لَمْ يُحَيِّكَ بِهِ اللَّهُ وَيَقُولُونَ فِي أَنْفُسِهِمْ لَوْلَا يُعَذِّبُنَا اللَّهُ بِمَا نَقُولُ</w:t>
      </w:r>
      <w:r w:rsidR="001619CE" w:rsidRPr="008B4A46">
        <w:rPr>
          <w:rStyle w:val="Char7"/>
          <w:rtl/>
        </w:rPr>
        <w:t xml:space="preserve"> </w:t>
      </w:r>
      <w:r w:rsidRPr="008B4A46">
        <w:rPr>
          <w:rStyle w:val="Char7"/>
          <w:rtl/>
        </w:rPr>
        <w:t>حَسْبُهُمْ جَهَنَّمُ يَصْلَوْنَهَا</w:t>
      </w:r>
      <w:r w:rsidR="001619CE" w:rsidRPr="008B4A46">
        <w:rPr>
          <w:rStyle w:val="Char7"/>
          <w:rtl/>
        </w:rPr>
        <w:t xml:space="preserve"> </w:t>
      </w:r>
      <w:r w:rsidRPr="008B4A46">
        <w:rPr>
          <w:rStyle w:val="Char7"/>
          <w:rtl/>
        </w:rPr>
        <w:t>فَبِئْسَ الْمَصِيرُ٨ يَا أَيُّهَا الَّذِينَ آمَنُوا إِذَا تَنَاجَيْتُمْ فَلَا تَتَنَاجَوْا بِالْإِثْمِ وَالْعُدْوَانِ وَمَعْصِيَتِ الرَّسُولِ وَتَنَاجَوْا بِالْبِرِّ وَالتَّقْوَى</w:t>
      </w:r>
      <w:r w:rsidR="001619CE" w:rsidRPr="008B4A46">
        <w:rPr>
          <w:rStyle w:val="Char7"/>
          <w:rtl/>
        </w:rPr>
        <w:t xml:space="preserve"> </w:t>
      </w:r>
      <w:r w:rsidRPr="008B4A46">
        <w:rPr>
          <w:rStyle w:val="Char7"/>
          <w:rtl/>
        </w:rPr>
        <w:t>وَاتَّقُوا اللَّهَ الَّذِي إِلَيْهِ تُحْشَرُونَ٩ إِنَّمَا النَّجْوَى مِنَ الشَّيْطَانِ لِيَحْزُنَ الَّذِينَ آمَنُوا وَلَيْسَ بِضَارِّهِمْ شَيْئًا إِلَّا بِإِذْنِ اللَّهِ</w:t>
      </w:r>
      <w:r w:rsidR="001619CE" w:rsidRPr="008B4A46">
        <w:rPr>
          <w:rStyle w:val="Char7"/>
          <w:rtl/>
        </w:rPr>
        <w:t xml:space="preserve"> </w:t>
      </w:r>
      <w:r w:rsidRPr="008B4A46">
        <w:rPr>
          <w:rStyle w:val="Char7"/>
          <w:rtl/>
        </w:rPr>
        <w:t>وَعَلَى اللَّهِ فَلْيَتَوَكَّلِ الْمُؤْمِنُونَ١٠ يَا أَيُّهَا الَّذِينَ آمَنُوا إِذَا قِيلَ لَكُمْ تَفَسَّحُوا فِي الْمَجَالِسِ فَافْسَحُوا يَفْسَحِ اللَّهُ لَكُمْ</w:t>
      </w:r>
      <w:r w:rsidR="001619CE" w:rsidRPr="008B4A46">
        <w:rPr>
          <w:rStyle w:val="Char7"/>
          <w:rtl/>
        </w:rPr>
        <w:t xml:space="preserve"> </w:t>
      </w:r>
      <w:r w:rsidRPr="008B4A46">
        <w:rPr>
          <w:rStyle w:val="Char7"/>
          <w:rtl/>
        </w:rPr>
        <w:t>وَإِذَا قِيلَ انْشُزُوا فَانْشُزُوا يَرْفَعِ اللَّهُ الَّذِينَ آمَنُوا مِنْكُمْ وَالَّذِينَ أُوتُوا الْعِلْمَ دَرَجَاتٍ</w:t>
      </w:r>
      <w:r w:rsidR="001619CE" w:rsidRPr="008B4A46">
        <w:rPr>
          <w:rStyle w:val="Char7"/>
          <w:rtl/>
        </w:rPr>
        <w:t xml:space="preserve"> </w:t>
      </w:r>
      <w:r w:rsidRPr="008B4A46">
        <w:rPr>
          <w:rStyle w:val="Char7"/>
          <w:rtl/>
        </w:rPr>
        <w:t>وَاللَّهُ بِمَا تَعْمَلُونَ خَبِيرٌ١١</w:t>
      </w:r>
      <w:r w:rsidRPr="00FC6B3D">
        <w:rPr>
          <w:rStyle w:val="Char0"/>
          <w:rFonts w:ascii="Times New Roman" w:hAnsi="Times New Roman" w:cs="Traditional Arabic" w:hint="cs"/>
          <w:rtl/>
        </w:rPr>
        <w:t>﴾</w:t>
      </w:r>
      <w:r w:rsidRPr="008B4A46">
        <w:rPr>
          <w:rStyle w:val="Char"/>
          <w:rtl/>
        </w:rPr>
        <w:t xml:space="preserve"> [المجادلة: 7-11]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w:t>
      </w:r>
      <w:r w:rsidRPr="00CA0104">
        <w:rPr>
          <w:rStyle w:val="Char0"/>
          <w:rFonts w:hint="cs"/>
          <w:rtl/>
        </w:rPr>
        <w:t>یدی</w:t>
      </w:r>
      <w:r w:rsidRPr="00CA0104">
        <w:rPr>
          <w:rStyle w:val="Char0"/>
          <w:rtl/>
        </w:rPr>
        <w:t xml:space="preserve"> که الله آنچه را که در آسمانهاست و آنچه را که در زم</w:t>
      </w:r>
      <w:r w:rsidRPr="00CA0104">
        <w:rPr>
          <w:rStyle w:val="Char0"/>
          <w:rFonts w:hint="cs"/>
          <w:rtl/>
        </w:rPr>
        <w:t>ین</w:t>
      </w:r>
      <w:r w:rsidRPr="00CA0104">
        <w:rPr>
          <w:rStyle w:val="Char0"/>
          <w:rtl/>
        </w:rPr>
        <w:t xml:space="preserve"> است</w:t>
      </w:r>
      <w:r>
        <w:rPr>
          <w:rStyle w:val="Char0"/>
          <w:rtl/>
        </w:rPr>
        <w:t xml:space="preserve"> می‌</w:t>
      </w:r>
      <w:r w:rsidRPr="00CA0104">
        <w:rPr>
          <w:rStyle w:val="Char0"/>
          <w:rtl/>
        </w:rPr>
        <w:t>داند؟ ه</w:t>
      </w:r>
      <w:r w:rsidRPr="00CA0104">
        <w:rPr>
          <w:rStyle w:val="Char0"/>
          <w:rFonts w:hint="cs"/>
          <w:rtl/>
        </w:rPr>
        <w:t>یچ</w:t>
      </w:r>
      <w:r w:rsidRPr="00CA0104">
        <w:rPr>
          <w:rStyle w:val="Char0"/>
          <w:rtl/>
        </w:rPr>
        <w:t xml:space="preserve"> سه نفر</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که با همد</w:t>
      </w:r>
      <w:r w:rsidRPr="00CA0104">
        <w:rPr>
          <w:rStyle w:val="Char0"/>
          <w:rFonts w:hint="cs"/>
          <w:rtl/>
        </w:rPr>
        <w:t>یگر</w:t>
      </w:r>
      <w:r w:rsidRPr="00CA0104">
        <w:rPr>
          <w:rStyle w:val="Char0"/>
          <w:rtl/>
        </w:rPr>
        <w:t xml:space="preserve"> رازگو</w:t>
      </w:r>
      <w:r w:rsidRPr="00CA0104">
        <w:rPr>
          <w:rStyle w:val="Char0"/>
          <w:rFonts w:hint="cs"/>
          <w:rtl/>
        </w:rPr>
        <w:t>یی</w:t>
      </w:r>
      <w:r w:rsidRPr="00CA0104">
        <w:rPr>
          <w:rStyle w:val="Char0"/>
          <w:rtl/>
        </w:rPr>
        <w:t xml:space="preserve"> کنند مگر ا</w:t>
      </w:r>
      <w:r w:rsidRPr="00CA0104">
        <w:rPr>
          <w:rStyle w:val="Char0"/>
          <w:rFonts w:hint="cs"/>
          <w:rtl/>
        </w:rPr>
        <w:t>ین</w:t>
      </w:r>
      <w:r w:rsidRPr="00CA0104">
        <w:rPr>
          <w:rStyle w:val="Char0"/>
          <w:rtl/>
        </w:rPr>
        <w:t xml:space="preserve"> که الله چهارم ا</w:t>
      </w:r>
      <w:r w:rsidRPr="00CA0104">
        <w:rPr>
          <w:rStyle w:val="Char0"/>
          <w:rFonts w:hint="cs"/>
          <w:rtl/>
        </w:rPr>
        <w:t>یشان</w:t>
      </w:r>
      <w:r w:rsidRPr="00CA0104">
        <w:rPr>
          <w:rStyle w:val="Char0"/>
          <w:rtl/>
        </w:rPr>
        <w:t xml:space="preserve"> است و نه پنج نفر</w:t>
      </w:r>
      <w:r w:rsidRPr="00CA0104">
        <w:rPr>
          <w:rStyle w:val="Char0"/>
          <w:rFonts w:hint="cs"/>
          <w:rtl/>
        </w:rPr>
        <w:t>ی</w:t>
      </w:r>
      <w:r w:rsidRPr="00CA0104">
        <w:rPr>
          <w:rStyle w:val="Char0"/>
          <w:rtl/>
        </w:rPr>
        <w:t xml:space="preserve"> مگر ا</w:t>
      </w:r>
      <w:r w:rsidRPr="00CA0104">
        <w:rPr>
          <w:rStyle w:val="Char0"/>
          <w:rFonts w:hint="cs"/>
          <w:rtl/>
        </w:rPr>
        <w:t>ین</w:t>
      </w:r>
      <w:r w:rsidRPr="00CA0104">
        <w:rPr>
          <w:rStyle w:val="Char0"/>
          <w:rtl/>
        </w:rPr>
        <w:t xml:space="preserve"> که الله ششم ا</w:t>
      </w:r>
      <w:r w:rsidRPr="00CA0104">
        <w:rPr>
          <w:rStyle w:val="Char0"/>
          <w:rFonts w:hint="cs"/>
          <w:rtl/>
        </w:rPr>
        <w:t>یشان</w:t>
      </w:r>
      <w:r w:rsidRPr="00CA0104">
        <w:rPr>
          <w:rStyle w:val="Char0"/>
          <w:rtl/>
        </w:rPr>
        <w:t xml:space="preserve"> است و نه (رازگو</w:t>
      </w:r>
      <w:r w:rsidRPr="00CA0104">
        <w:rPr>
          <w:rStyle w:val="Char0"/>
          <w:rFonts w:hint="cs"/>
          <w:rtl/>
        </w:rPr>
        <w:t>یانی</w:t>
      </w:r>
      <w:r w:rsidRPr="00CA0104">
        <w:rPr>
          <w:rStyle w:val="Char0"/>
          <w:rtl/>
        </w:rPr>
        <w:t>) کمتر از ا</w:t>
      </w:r>
      <w:r w:rsidRPr="00CA0104">
        <w:rPr>
          <w:rStyle w:val="Char0"/>
          <w:rFonts w:hint="cs"/>
          <w:rtl/>
        </w:rPr>
        <w:t>ین</w:t>
      </w:r>
      <w:r w:rsidRPr="00CA0104">
        <w:rPr>
          <w:rStyle w:val="Char0"/>
          <w:rtl/>
        </w:rPr>
        <w:t xml:space="preserve"> و نه ب</w:t>
      </w:r>
      <w:r w:rsidRPr="00CA0104">
        <w:rPr>
          <w:rStyle w:val="Char0"/>
          <w:rFonts w:hint="cs"/>
          <w:rtl/>
        </w:rPr>
        <w:t>یشتر</w:t>
      </w:r>
      <w:r w:rsidRPr="00CA0104">
        <w:rPr>
          <w:rStyle w:val="Char0"/>
          <w:rtl/>
        </w:rPr>
        <w:t xml:space="preserve"> از ا</w:t>
      </w:r>
      <w:r w:rsidRPr="00CA0104">
        <w:rPr>
          <w:rStyle w:val="Char0"/>
          <w:rFonts w:hint="cs"/>
          <w:rtl/>
        </w:rPr>
        <w:t>ین،</w:t>
      </w:r>
      <w:r w:rsidRPr="00CA0104">
        <w:rPr>
          <w:rStyle w:val="Char0"/>
          <w:rtl/>
        </w:rPr>
        <w:t xml:space="preserve"> مگر ا</w:t>
      </w:r>
      <w:r w:rsidRPr="00CA0104">
        <w:rPr>
          <w:rStyle w:val="Char0"/>
          <w:rFonts w:hint="cs"/>
          <w:rtl/>
        </w:rPr>
        <w:t>ین</w:t>
      </w:r>
      <w:r w:rsidRPr="00CA0104">
        <w:rPr>
          <w:rStyle w:val="Char0"/>
          <w:rtl/>
        </w:rPr>
        <w:t xml:space="preserve"> که الله با ا</w:t>
      </w:r>
      <w:r w:rsidRPr="00CA0104">
        <w:rPr>
          <w:rStyle w:val="Char0"/>
          <w:rFonts w:hint="cs"/>
          <w:rtl/>
        </w:rPr>
        <w:t>یشان</w:t>
      </w:r>
      <w:r w:rsidRPr="00CA0104">
        <w:rPr>
          <w:rStyle w:val="Char0"/>
          <w:rtl/>
        </w:rPr>
        <w:t xml:space="preserve"> است در هر کجا که باشند. باز روز ق</w:t>
      </w:r>
      <w:r w:rsidRPr="00CA0104">
        <w:rPr>
          <w:rStyle w:val="Char0"/>
          <w:rFonts w:hint="cs"/>
          <w:rtl/>
        </w:rPr>
        <w:t>یامت</w:t>
      </w:r>
      <w:r w:rsidRPr="00CA0104">
        <w:rPr>
          <w:rStyle w:val="Char0"/>
          <w:rtl/>
        </w:rPr>
        <w:t xml:space="preserve"> به آنچه کرده</w:t>
      </w:r>
      <w:r>
        <w:rPr>
          <w:rStyle w:val="Char0"/>
          <w:rtl/>
        </w:rPr>
        <w:t xml:space="preserve">‌اند </w:t>
      </w:r>
      <w:r w:rsidRPr="00CA0104">
        <w:rPr>
          <w:rStyle w:val="Char0"/>
          <w:rtl/>
        </w:rPr>
        <w:t>خبرشان</w:t>
      </w:r>
      <w:r>
        <w:rPr>
          <w:rStyle w:val="Char0"/>
          <w:rtl/>
        </w:rPr>
        <w:t xml:space="preserve"> می‌</w:t>
      </w:r>
      <w:r w:rsidRPr="00CA0104">
        <w:rPr>
          <w:rStyle w:val="Char0"/>
          <w:rtl/>
        </w:rPr>
        <w:t>دهد چرا که الله به همه چ</w:t>
      </w:r>
      <w:r w:rsidRPr="00CA0104">
        <w:rPr>
          <w:rStyle w:val="Char0"/>
          <w:rFonts w:hint="cs"/>
          <w:rtl/>
        </w:rPr>
        <w:t>یز</w:t>
      </w:r>
      <w:r w:rsidRPr="00CA0104">
        <w:rPr>
          <w:rStyle w:val="Char0"/>
          <w:rtl/>
        </w:rPr>
        <w:t xml:space="preserve"> داناست.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w:t>
      </w:r>
      <w:r w:rsidRPr="00CA0104">
        <w:rPr>
          <w:rStyle w:val="Char0"/>
          <w:rtl/>
        </w:rPr>
        <w:lastRenderedPageBreak/>
        <w:t>ند</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آنان</w:t>
      </w:r>
      <w:r w:rsidRPr="00CA0104">
        <w:rPr>
          <w:rStyle w:val="Char0"/>
          <w:rFonts w:hint="cs"/>
          <w:rtl/>
        </w:rPr>
        <w:t>ی</w:t>
      </w:r>
      <w:r w:rsidRPr="00CA0104">
        <w:rPr>
          <w:rStyle w:val="Char0"/>
          <w:rtl/>
        </w:rPr>
        <w:t xml:space="preserve"> را که از نجو</w:t>
      </w:r>
      <w:r w:rsidRPr="00CA0104">
        <w:rPr>
          <w:rStyle w:val="Char0"/>
          <w:rFonts w:hint="cs"/>
          <w:rtl/>
        </w:rPr>
        <w:t>ی</w:t>
      </w:r>
      <w:r w:rsidRPr="00CA0104">
        <w:rPr>
          <w:rStyle w:val="Char0"/>
          <w:rtl/>
        </w:rPr>
        <w:t xml:space="preserve"> (رازگو</w:t>
      </w:r>
      <w:r w:rsidRPr="00CA0104">
        <w:rPr>
          <w:rStyle w:val="Char0"/>
          <w:rFonts w:hint="cs"/>
          <w:rtl/>
        </w:rPr>
        <w:t>یی</w:t>
      </w:r>
      <w:r>
        <w:rPr>
          <w:rStyle w:val="Char0"/>
          <w:rFonts w:hint="cs"/>
          <w:rtl/>
        </w:rPr>
        <w:t>)</w:t>
      </w:r>
      <w:r w:rsidRPr="00CA0104">
        <w:rPr>
          <w:rStyle w:val="Char0"/>
          <w:rtl/>
        </w:rPr>
        <w:t xml:space="preserve"> منع شده</w:t>
      </w:r>
      <w:r>
        <w:rPr>
          <w:rStyle w:val="Char0"/>
          <w:rtl/>
        </w:rPr>
        <w:t xml:space="preserve">‌اند </w:t>
      </w:r>
      <w:r w:rsidRPr="00CA0104">
        <w:rPr>
          <w:rStyle w:val="Char0"/>
          <w:rtl/>
        </w:rPr>
        <w:t>باز به آنچه از آن منع شده</w:t>
      </w:r>
      <w:r>
        <w:rPr>
          <w:rStyle w:val="Char0"/>
          <w:rtl/>
        </w:rPr>
        <w:t xml:space="preserve">‌اند </w:t>
      </w:r>
      <w:r w:rsidRPr="00CA0104">
        <w:rPr>
          <w:rStyle w:val="Char0"/>
          <w:rtl/>
        </w:rPr>
        <w:t>باز</w:t>
      </w:r>
      <w:r>
        <w:rPr>
          <w:rStyle w:val="Char0"/>
          <w:rtl/>
        </w:rPr>
        <w:t xml:space="preserve"> می‌</w:t>
      </w:r>
      <w:r w:rsidRPr="00CA0104">
        <w:rPr>
          <w:rStyle w:val="Char0"/>
          <w:rtl/>
        </w:rPr>
        <w:t xml:space="preserve">گردند </w:t>
      </w:r>
      <w:r w:rsidRPr="00CA0104">
        <w:rPr>
          <w:rStyle w:val="Char0"/>
          <w:rFonts w:hint="cs"/>
          <w:rtl/>
        </w:rPr>
        <w:t>و</w:t>
      </w:r>
      <w:r w:rsidRPr="00CA0104">
        <w:rPr>
          <w:rStyle w:val="Char0"/>
          <w:rtl/>
        </w:rPr>
        <w:t xml:space="preserve"> برا</w:t>
      </w:r>
      <w:r w:rsidRPr="00CA0104">
        <w:rPr>
          <w:rStyle w:val="Char0"/>
          <w:rFonts w:hint="cs"/>
          <w:rtl/>
        </w:rPr>
        <w:t>ی</w:t>
      </w:r>
      <w:r w:rsidRPr="00CA0104">
        <w:rPr>
          <w:rStyle w:val="Char0"/>
          <w:rtl/>
        </w:rPr>
        <w:t xml:space="preserve"> انجام گناه و سرکش</w:t>
      </w:r>
      <w:r w:rsidRPr="00CA0104">
        <w:rPr>
          <w:rStyle w:val="Char0"/>
          <w:rFonts w:hint="cs"/>
          <w:rtl/>
        </w:rPr>
        <w:t>ی</w:t>
      </w:r>
      <w:r w:rsidRPr="00CA0104">
        <w:rPr>
          <w:rStyle w:val="Char0"/>
          <w:rtl/>
        </w:rPr>
        <w:t xml:space="preserve"> و نافرمان</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xml:space="preserve"> با هم د</w:t>
      </w:r>
      <w:r w:rsidRPr="00CA0104">
        <w:rPr>
          <w:rStyle w:val="Char0"/>
          <w:rFonts w:hint="cs"/>
          <w:rtl/>
        </w:rPr>
        <w:t>یگر</w:t>
      </w:r>
      <w:r w:rsidRPr="00CA0104">
        <w:rPr>
          <w:rStyle w:val="Char0"/>
          <w:rtl/>
        </w:rPr>
        <w:t xml:space="preserve"> به نجوا</w:t>
      </w:r>
      <w:r>
        <w:rPr>
          <w:rStyle w:val="Char0"/>
          <w:rtl/>
        </w:rPr>
        <w:t xml:space="preserve"> می‌</w:t>
      </w:r>
      <w:r w:rsidRPr="00CA0104">
        <w:rPr>
          <w:rStyle w:val="Char0"/>
          <w:rtl/>
        </w:rPr>
        <w:t>پردازند و چون نزد تو آ</w:t>
      </w:r>
      <w:r w:rsidRPr="00CA0104">
        <w:rPr>
          <w:rStyle w:val="Char0"/>
          <w:rFonts w:hint="cs"/>
          <w:rtl/>
        </w:rPr>
        <w:t>یند</w:t>
      </w:r>
      <w:r w:rsidRPr="00CA0104">
        <w:rPr>
          <w:rStyle w:val="Char0"/>
          <w:rtl/>
        </w:rPr>
        <w:t xml:space="preserve"> طور</w:t>
      </w:r>
      <w:r w:rsidRPr="00CA0104">
        <w:rPr>
          <w:rStyle w:val="Char0"/>
          <w:rFonts w:hint="cs"/>
          <w:rtl/>
        </w:rPr>
        <w:t>ی</w:t>
      </w:r>
      <w:r w:rsidRPr="00CA0104">
        <w:rPr>
          <w:rStyle w:val="Char0"/>
          <w:rtl/>
        </w:rPr>
        <w:t xml:space="preserve"> به تو سلام و تح</w:t>
      </w:r>
      <w:r w:rsidRPr="00CA0104">
        <w:rPr>
          <w:rStyle w:val="Char0"/>
          <w:rFonts w:hint="cs"/>
          <w:rtl/>
        </w:rPr>
        <w:t>یت</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که الله تو را آنطور سلام و تح</w:t>
      </w:r>
      <w:r w:rsidRPr="00CA0104">
        <w:rPr>
          <w:rStyle w:val="Char0"/>
          <w:rFonts w:hint="cs"/>
          <w:rtl/>
        </w:rPr>
        <w:t>یت</w:t>
      </w:r>
      <w:r w:rsidRPr="00CA0104">
        <w:rPr>
          <w:rStyle w:val="Char0"/>
          <w:rtl/>
        </w:rPr>
        <w:t xml:space="preserve"> نگفته است و در م</w:t>
      </w:r>
      <w:r w:rsidRPr="00CA0104">
        <w:rPr>
          <w:rStyle w:val="Char0"/>
          <w:rFonts w:hint="cs"/>
          <w:rtl/>
        </w:rPr>
        <w:t>یان</w:t>
      </w:r>
      <w:r w:rsidRPr="00CA0104">
        <w:rPr>
          <w:rStyle w:val="Char0"/>
          <w:rtl/>
        </w:rPr>
        <w:t xml:space="preserve"> خود</w:t>
      </w:r>
      <w:r>
        <w:rPr>
          <w:rStyle w:val="Char0"/>
          <w:rtl/>
        </w:rPr>
        <w:t xml:space="preserve"> می‌</w:t>
      </w:r>
      <w:r w:rsidRPr="00CA0104">
        <w:rPr>
          <w:rStyle w:val="Char0"/>
          <w:rtl/>
        </w:rPr>
        <w:t>گو</w:t>
      </w:r>
      <w:r w:rsidRPr="00CA0104">
        <w:rPr>
          <w:rStyle w:val="Char0"/>
          <w:rFonts w:hint="cs"/>
          <w:rtl/>
        </w:rPr>
        <w:t>یند</w:t>
      </w:r>
      <w:r w:rsidRPr="00CA0104">
        <w:rPr>
          <w:rStyle w:val="Char0"/>
          <w:rtl/>
        </w:rPr>
        <w:t>: پس چرا الله ما را به خاطر آنچه</w:t>
      </w:r>
      <w:r>
        <w:rPr>
          <w:rStyle w:val="Char0"/>
          <w:rtl/>
        </w:rPr>
        <w:t xml:space="preserve"> می‌</w:t>
      </w:r>
      <w:r w:rsidRPr="00CA0104">
        <w:rPr>
          <w:rStyle w:val="Char0"/>
          <w:rtl/>
        </w:rPr>
        <w:t>گو</w:t>
      </w:r>
      <w:r w:rsidRPr="00CA0104">
        <w:rPr>
          <w:rStyle w:val="Char0"/>
          <w:rFonts w:hint="cs"/>
          <w:rtl/>
        </w:rPr>
        <w:t>ییم</w:t>
      </w:r>
      <w:r w:rsidRPr="00CA0104">
        <w:rPr>
          <w:rStyle w:val="Char0"/>
          <w:rtl/>
        </w:rPr>
        <w:t xml:space="preserve"> عذاب</w:t>
      </w:r>
      <w:r>
        <w:rPr>
          <w:rStyle w:val="Char0"/>
          <w:rtl/>
        </w:rPr>
        <w:t xml:space="preserve"> نمی‌</w:t>
      </w:r>
      <w:r w:rsidRPr="00CA0104">
        <w:rPr>
          <w:rStyle w:val="Char0"/>
          <w:rtl/>
        </w:rPr>
        <w:t>دهد؟ دوزخ برا</w:t>
      </w:r>
      <w:r w:rsidRPr="00CA0104">
        <w:rPr>
          <w:rStyle w:val="Char0"/>
          <w:rFonts w:hint="cs"/>
          <w:rtl/>
        </w:rPr>
        <w:t>ی</w:t>
      </w:r>
      <w:r w:rsidRPr="00CA0104">
        <w:rPr>
          <w:rStyle w:val="Char0"/>
          <w:rtl/>
        </w:rPr>
        <w:t xml:space="preserve"> آن</w:t>
      </w:r>
      <w:r w:rsidRPr="00CA0104">
        <w:rPr>
          <w:rStyle w:val="Char0"/>
          <w:rFonts w:hint="cs"/>
          <w:rtl/>
        </w:rPr>
        <w:t>ان</w:t>
      </w:r>
      <w:r w:rsidRPr="00CA0104">
        <w:rPr>
          <w:rStyle w:val="Char0"/>
          <w:rtl/>
        </w:rPr>
        <w:t xml:space="preserve"> کاف</w:t>
      </w:r>
      <w:r w:rsidRPr="00CA0104">
        <w:rPr>
          <w:rStyle w:val="Char0"/>
          <w:rFonts w:hint="cs"/>
          <w:rtl/>
        </w:rPr>
        <w:t>ی</w:t>
      </w:r>
      <w:r w:rsidRPr="00CA0104">
        <w:rPr>
          <w:rStyle w:val="Char0"/>
          <w:rtl/>
        </w:rPr>
        <w:t xml:space="preserve"> است، وارد آن</w:t>
      </w:r>
      <w:r>
        <w:rPr>
          <w:rStyle w:val="Char0"/>
          <w:rtl/>
        </w:rPr>
        <w:t xml:space="preserve"> می‌</w:t>
      </w:r>
      <w:r w:rsidRPr="00CA0104">
        <w:rPr>
          <w:rStyle w:val="Char0"/>
          <w:rtl/>
        </w:rPr>
        <w:t>شوند و (دوزخ) چه بد جا</w:t>
      </w:r>
      <w:r w:rsidRPr="00CA0104">
        <w:rPr>
          <w:rStyle w:val="Char0"/>
          <w:rFonts w:hint="cs"/>
          <w:rtl/>
        </w:rPr>
        <w:t>ی</w:t>
      </w:r>
      <w:r w:rsidRPr="00CA0104">
        <w:rPr>
          <w:rStyle w:val="Char0"/>
          <w:rtl/>
        </w:rPr>
        <w:t xml:space="preserve"> و سر انجام</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هرگاه با همد</w:t>
      </w:r>
      <w:r w:rsidRPr="00CA0104">
        <w:rPr>
          <w:rStyle w:val="Char0"/>
          <w:rFonts w:hint="cs"/>
          <w:rtl/>
        </w:rPr>
        <w:t>یگر</w:t>
      </w:r>
      <w:r w:rsidRPr="00CA0104">
        <w:rPr>
          <w:rStyle w:val="Char0"/>
          <w:rtl/>
        </w:rPr>
        <w:t xml:space="preserve"> به رازگو</w:t>
      </w:r>
      <w:r w:rsidRPr="00CA0104">
        <w:rPr>
          <w:rStyle w:val="Char0"/>
          <w:rFonts w:hint="cs"/>
          <w:rtl/>
        </w:rPr>
        <w:t>یی</w:t>
      </w:r>
      <w:r w:rsidRPr="00CA0104">
        <w:rPr>
          <w:rStyle w:val="Char0"/>
          <w:rtl/>
        </w:rPr>
        <w:t xml:space="preserve"> پرداخت</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انجام گناه و تجاوزگر</w:t>
      </w:r>
      <w:r w:rsidRPr="00CA0104">
        <w:rPr>
          <w:rStyle w:val="Char0"/>
          <w:rFonts w:hint="cs"/>
          <w:rtl/>
        </w:rPr>
        <w:t>ی</w:t>
      </w:r>
      <w:r w:rsidRPr="00CA0104">
        <w:rPr>
          <w:rStyle w:val="Char0"/>
          <w:rtl/>
        </w:rPr>
        <w:t xml:space="preserve"> و نافرمان</w:t>
      </w:r>
      <w:r w:rsidRPr="00CA0104">
        <w:rPr>
          <w:rStyle w:val="Char0"/>
          <w:rFonts w:hint="cs"/>
          <w:rtl/>
        </w:rPr>
        <w:t>ی</w:t>
      </w:r>
      <w:r w:rsidRPr="00CA0104">
        <w:rPr>
          <w:rStyle w:val="Char0"/>
          <w:rtl/>
        </w:rPr>
        <w:t xml:space="preserve"> از پ</w:t>
      </w:r>
      <w:r w:rsidRPr="00CA0104">
        <w:rPr>
          <w:rStyle w:val="Char0"/>
          <w:rFonts w:hint="cs"/>
          <w:rtl/>
        </w:rPr>
        <w:t>یغمبر</w:t>
      </w:r>
      <w:r w:rsidRPr="00CA0104">
        <w:rPr>
          <w:rStyle w:val="Char0"/>
          <w:rtl/>
        </w:rPr>
        <w:t xml:space="preserve"> راز مگو</w:t>
      </w:r>
      <w:r w:rsidRPr="00CA0104">
        <w:rPr>
          <w:rStyle w:val="Char0"/>
          <w:rFonts w:hint="cs"/>
          <w:rtl/>
        </w:rPr>
        <w:t>یید</w:t>
      </w:r>
      <w:r w:rsidRPr="00CA0104">
        <w:rPr>
          <w:rStyle w:val="Char0"/>
          <w:rtl/>
        </w:rPr>
        <w:t>. و به ن</w:t>
      </w:r>
      <w:r w:rsidRPr="00CA0104">
        <w:rPr>
          <w:rStyle w:val="Char0"/>
          <w:rFonts w:hint="cs"/>
          <w:rtl/>
        </w:rPr>
        <w:t>یکی</w:t>
      </w:r>
      <w:r w:rsidRPr="00CA0104">
        <w:rPr>
          <w:rStyle w:val="Char0"/>
          <w:rtl/>
        </w:rPr>
        <w:t xml:space="preserve"> و پره</w:t>
      </w:r>
      <w:r w:rsidRPr="00CA0104">
        <w:rPr>
          <w:rStyle w:val="Char0"/>
          <w:rFonts w:hint="cs"/>
          <w:rtl/>
        </w:rPr>
        <w:t>یزگاری</w:t>
      </w:r>
      <w:r w:rsidRPr="00CA0104">
        <w:rPr>
          <w:rStyle w:val="Char0"/>
          <w:rtl/>
        </w:rPr>
        <w:t xml:space="preserve"> راز بگو</w:t>
      </w:r>
      <w:r w:rsidRPr="00CA0104">
        <w:rPr>
          <w:rStyle w:val="Char0"/>
          <w:rFonts w:hint="cs"/>
          <w:rtl/>
        </w:rPr>
        <w:t>یید</w:t>
      </w:r>
      <w:r w:rsidRPr="00CA0104">
        <w:rPr>
          <w:rStyle w:val="Char0"/>
          <w:rtl/>
        </w:rPr>
        <w:t xml:space="preserve"> و از الله بترس</w:t>
      </w:r>
      <w:r w:rsidRPr="00CA0104">
        <w:rPr>
          <w:rStyle w:val="Char0"/>
          <w:rFonts w:hint="cs"/>
          <w:rtl/>
        </w:rPr>
        <w:t>ید</w:t>
      </w:r>
      <w:r w:rsidRPr="00CA0104">
        <w:rPr>
          <w:rStyle w:val="Char0"/>
          <w:rtl/>
        </w:rPr>
        <w:t xml:space="preserve"> که</w:t>
      </w:r>
      <w:r>
        <w:rPr>
          <w:rStyle w:val="Char0"/>
          <w:rtl/>
        </w:rPr>
        <w:t xml:space="preserve"> به‌سوی </w:t>
      </w:r>
      <w:r w:rsidRPr="00CA0104">
        <w:rPr>
          <w:rStyle w:val="Char0"/>
          <w:rtl/>
        </w:rPr>
        <w:t>او محشور</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راز گو</w:t>
      </w:r>
      <w:r w:rsidRPr="00CA0104">
        <w:rPr>
          <w:rStyle w:val="Char0"/>
          <w:rFonts w:hint="cs"/>
          <w:rtl/>
        </w:rPr>
        <w:t>یی</w:t>
      </w:r>
      <w:r w:rsidRPr="00CA0104">
        <w:rPr>
          <w:rStyle w:val="Char0"/>
          <w:rtl/>
        </w:rPr>
        <w:t xml:space="preserve"> از کارها</w:t>
      </w:r>
      <w:r w:rsidRPr="00CA0104">
        <w:rPr>
          <w:rStyle w:val="Char0"/>
          <w:rFonts w:hint="cs"/>
          <w:rtl/>
        </w:rPr>
        <w:t>ی</w:t>
      </w:r>
      <w:r w:rsidRPr="00CA0104">
        <w:rPr>
          <w:rStyle w:val="Char0"/>
          <w:rtl/>
        </w:rPr>
        <w:t xml:space="preserve"> ش</w:t>
      </w:r>
      <w:r w:rsidRPr="00CA0104">
        <w:rPr>
          <w:rStyle w:val="Char0"/>
          <w:rFonts w:hint="cs"/>
          <w:rtl/>
        </w:rPr>
        <w:t>یطان</w:t>
      </w:r>
      <w:r w:rsidRPr="00CA0104">
        <w:rPr>
          <w:rStyle w:val="Char0"/>
          <w:rtl/>
        </w:rPr>
        <w:t xml:space="preserve"> است تا مؤمنان را اندوهگ</w:t>
      </w:r>
      <w:r w:rsidRPr="00CA0104">
        <w:rPr>
          <w:rStyle w:val="Char0"/>
          <w:rFonts w:hint="cs"/>
          <w:rtl/>
        </w:rPr>
        <w:t>ین</w:t>
      </w:r>
      <w:r w:rsidRPr="00CA0104">
        <w:rPr>
          <w:rStyle w:val="Char0"/>
          <w:rtl/>
        </w:rPr>
        <w:t xml:space="preserve"> سازد و ه</w:t>
      </w:r>
      <w:r w:rsidRPr="00CA0104">
        <w:rPr>
          <w:rStyle w:val="Char0"/>
          <w:rFonts w:hint="cs"/>
          <w:rtl/>
        </w:rPr>
        <w:t>یچ</w:t>
      </w:r>
      <w:r w:rsidRPr="00CA0104">
        <w:rPr>
          <w:rStyle w:val="Char0"/>
          <w:rtl/>
        </w:rPr>
        <w:t xml:space="preserve"> ضرر</w:t>
      </w:r>
      <w:r w:rsidRPr="00CA0104">
        <w:rPr>
          <w:rStyle w:val="Char0"/>
          <w:rFonts w:hint="cs"/>
          <w:rtl/>
        </w:rPr>
        <w:t>ی</w:t>
      </w:r>
      <w:r w:rsidRPr="00CA0104">
        <w:rPr>
          <w:rStyle w:val="Char0"/>
          <w:rtl/>
        </w:rPr>
        <w:t xml:space="preserve"> به آنان رسانده</w:t>
      </w:r>
      <w:r>
        <w:rPr>
          <w:rStyle w:val="Char0"/>
          <w:rtl/>
        </w:rPr>
        <w:t xml:space="preserve"> نمی‌</w:t>
      </w:r>
      <w:r w:rsidRPr="00CA0104">
        <w:rPr>
          <w:rStyle w:val="Char0"/>
          <w:rtl/>
        </w:rPr>
        <w:t>تواند مگر به اراد</w:t>
      </w:r>
      <w:r>
        <w:rPr>
          <w:rStyle w:val="Char0"/>
          <w:rFonts w:hint="cs"/>
          <w:rtl/>
        </w:rPr>
        <w:t>ۀ</w:t>
      </w:r>
      <w:r w:rsidRPr="00CA0104">
        <w:rPr>
          <w:rStyle w:val="Char0"/>
          <w:rtl/>
        </w:rPr>
        <w:t xml:space="preserve"> الله و مؤمنان با</w:t>
      </w:r>
      <w:r w:rsidRPr="00CA0104">
        <w:rPr>
          <w:rStyle w:val="Char0"/>
          <w:rFonts w:hint="cs"/>
          <w:rtl/>
        </w:rPr>
        <w:t>ید</w:t>
      </w:r>
      <w:r w:rsidRPr="00CA0104">
        <w:rPr>
          <w:rStyle w:val="Char0"/>
          <w:rtl/>
        </w:rPr>
        <w:t xml:space="preserve"> بر الله توکل کنند.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چون به شما گفته شود: در مجلس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د</w:t>
      </w:r>
      <w:r w:rsidRPr="00CA0104">
        <w:rPr>
          <w:rStyle w:val="Char0"/>
          <w:rFonts w:hint="cs"/>
          <w:rtl/>
        </w:rPr>
        <w:t>یگران</w:t>
      </w:r>
      <w:r w:rsidRPr="00CA0104">
        <w:rPr>
          <w:rStyle w:val="Char0"/>
          <w:rtl/>
        </w:rPr>
        <w:t>) جا</w:t>
      </w:r>
      <w:r w:rsidRPr="00CA0104">
        <w:rPr>
          <w:rStyle w:val="Char0"/>
          <w:rFonts w:hint="cs"/>
          <w:rtl/>
        </w:rPr>
        <w:t>ی</w:t>
      </w:r>
      <w:r w:rsidRPr="00CA0104">
        <w:rPr>
          <w:rStyle w:val="Char0"/>
          <w:rtl/>
        </w:rPr>
        <w:t xml:space="preserve"> </w:t>
      </w:r>
      <w:r w:rsidRPr="00CA0104">
        <w:rPr>
          <w:rStyle w:val="Char0"/>
          <w:rFonts w:hint="cs"/>
          <w:rtl/>
        </w:rPr>
        <w:t>فراخ</w:t>
      </w:r>
      <w:r w:rsidRPr="00CA0104">
        <w:rPr>
          <w:rStyle w:val="Char0"/>
          <w:rtl/>
        </w:rPr>
        <w:t xml:space="preserve"> کن</w:t>
      </w:r>
      <w:r w:rsidRPr="00CA0104">
        <w:rPr>
          <w:rStyle w:val="Char0"/>
          <w:rFonts w:hint="cs"/>
          <w:rtl/>
        </w:rPr>
        <w:t>ید،</w:t>
      </w:r>
      <w:r w:rsidRPr="00CA0104">
        <w:rPr>
          <w:rStyle w:val="Char0"/>
          <w:rtl/>
        </w:rPr>
        <w:t xml:space="preserve"> جا</w:t>
      </w:r>
      <w:r w:rsidRPr="00CA0104">
        <w:rPr>
          <w:rStyle w:val="Char0"/>
          <w:rFonts w:hint="cs"/>
          <w:rtl/>
        </w:rPr>
        <w:t>ی</w:t>
      </w:r>
      <w:r w:rsidRPr="00CA0104">
        <w:rPr>
          <w:rStyle w:val="Char0"/>
          <w:rtl/>
        </w:rPr>
        <w:t xml:space="preserve"> فراخ کن</w:t>
      </w:r>
      <w:r w:rsidRPr="00CA0104">
        <w:rPr>
          <w:rStyle w:val="Char0"/>
          <w:rFonts w:hint="cs"/>
          <w:rtl/>
        </w:rPr>
        <w:t>ید،</w:t>
      </w:r>
      <w:r w:rsidRPr="00CA0104">
        <w:rPr>
          <w:rStyle w:val="Char0"/>
          <w:rtl/>
        </w:rPr>
        <w:t xml:space="preserve"> تا الله (رحمت خود را</w:t>
      </w:r>
      <w:r>
        <w:rPr>
          <w:rStyle w:val="Char0"/>
          <w:rFonts w:hint="cs"/>
          <w:rtl/>
        </w:rPr>
        <w:t>)</w:t>
      </w:r>
      <w:r w:rsidRPr="00CA0104">
        <w:rPr>
          <w:rStyle w:val="Char0"/>
          <w:rtl/>
        </w:rPr>
        <w:t xml:space="preserve"> برا</w:t>
      </w:r>
      <w:r w:rsidRPr="00CA0104">
        <w:rPr>
          <w:rStyle w:val="Char0"/>
          <w:rFonts w:hint="cs"/>
          <w:rtl/>
        </w:rPr>
        <w:t>یتان</w:t>
      </w:r>
      <w:r w:rsidRPr="00CA0104">
        <w:rPr>
          <w:rStyle w:val="Char0"/>
          <w:rtl/>
        </w:rPr>
        <w:t xml:space="preserve"> فراخ گرداند. و چون گفته شود: برخ</w:t>
      </w:r>
      <w:r w:rsidRPr="00CA0104">
        <w:rPr>
          <w:rStyle w:val="Char0"/>
          <w:rFonts w:hint="cs"/>
          <w:rtl/>
        </w:rPr>
        <w:t>یزید</w:t>
      </w:r>
      <w:r w:rsidRPr="00CA0104">
        <w:rPr>
          <w:rStyle w:val="Char0"/>
          <w:rtl/>
        </w:rPr>
        <w:t>! پس برخ</w:t>
      </w:r>
      <w:r w:rsidRPr="00CA0104">
        <w:rPr>
          <w:rStyle w:val="Char0"/>
          <w:rFonts w:hint="cs"/>
          <w:rtl/>
        </w:rPr>
        <w:t>یزید</w:t>
      </w:r>
      <w:r w:rsidRPr="00CA0104">
        <w:rPr>
          <w:rStyle w:val="Char0"/>
          <w:rtl/>
        </w:rPr>
        <w:t>. الله به کسان</w:t>
      </w:r>
      <w:r w:rsidRPr="00CA0104">
        <w:rPr>
          <w:rStyle w:val="Char0"/>
          <w:rFonts w:hint="cs"/>
          <w:rtl/>
        </w:rPr>
        <w:t>ی</w:t>
      </w:r>
      <w:r w:rsidRPr="00CA0104">
        <w:rPr>
          <w:rStyle w:val="Char0"/>
          <w:rtl/>
        </w:rPr>
        <w:t xml:space="preserve"> از شما که ا</w:t>
      </w:r>
      <w:r w:rsidRPr="00CA0104">
        <w:rPr>
          <w:rStyle w:val="Char0"/>
          <w:rFonts w:hint="cs"/>
          <w:rtl/>
        </w:rPr>
        <w:t>یمان</w:t>
      </w:r>
      <w:r w:rsidRPr="00CA0104">
        <w:rPr>
          <w:rStyle w:val="Char0"/>
          <w:rtl/>
        </w:rPr>
        <w:t xml:space="preserve"> آورده</w:t>
      </w:r>
      <w:r>
        <w:rPr>
          <w:rStyle w:val="Char0"/>
          <w:rtl/>
        </w:rPr>
        <w:t xml:space="preserve">‌اند </w:t>
      </w:r>
      <w:r w:rsidRPr="00CA0104">
        <w:rPr>
          <w:rStyle w:val="Char0"/>
          <w:rtl/>
        </w:rPr>
        <w:t>و آنان</w:t>
      </w:r>
      <w:r w:rsidRPr="00CA0104">
        <w:rPr>
          <w:rStyle w:val="Char0"/>
          <w:rFonts w:hint="cs"/>
          <w:rtl/>
        </w:rPr>
        <w:t>ی</w:t>
      </w:r>
      <w:r w:rsidRPr="00CA0104">
        <w:rPr>
          <w:rStyle w:val="Char0"/>
          <w:rtl/>
        </w:rPr>
        <w:t xml:space="preserve"> را که علم داده شده</w:t>
      </w:r>
      <w:r>
        <w:rPr>
          <w:rStyle w:val="Char0"/>
          <w:rtl/>
        </w:rPr>
        <w:t xml:space="preserve">‌اند </w:t>
      </w:r>
      <w:r w:rsidRPr="00CA0104">
        <w:rPr>
          <w:rStyle w:val="Char0"/>
          <w:rtl/>
        </w:rPr>
        <w:t>رفعت و بزرگ</w:t>
      </w:r>
      <w:r w:rsidRPr="00CA0104">
        <w:rPr>
          <w:rStyle w:val="Char0"/>
          <w:rFonts w:hint="cs"/>
          <w:rtl/>
        </w:rPr>
        <w:t>ی</w:t>
      </w:r>
      <w:r>
        <w:rPr>
          <w:rStyle w:val="Char0"/>
          <w:rtl/>
        </w:rPr>
        <w:t xml:space="preserve"> می‌</w:t>
      </w:r>
      <w:r w:rsidRPr="00CA0104">
        <w:rPr>
          <w:rStyle w:val="Char0"/>
          <w:rtl/>
        </w:rPr>
        <w:t>بخشد، و الله به آنچه</w:t>
      </w:r>
      <w:r>
        <w:rPr>
          <w:rStyle w:val="Char0"/>
          <w:rtl/>
        </w:rPr>
        <w:t xml:space="preserve"> می‌</w:t>
      </w:r>
      <w:r w:rsidRPr="00CA0104">
        <w:rPr>
          <w:rStyle w:val="Char0"/>
          <w:rtl/>
        </w:rPr>
        <w:t>کن</w:t>
      </w:r>
      <w:r w:rsidRPr="00CA0104">
        <w:rPr>
          <w:rStyle w:val="Char0"/>
          <w:rFonts w:hint="cs"/>
          <w:rtl/>
        </w:rPr>
        <w:t>ید</w:t>
      </w:r>
      <w:r>
        <w:rPr>
          <w:rStyle w:val="Char0"/>
          <w:rtl/>
        </w:rPr>
        <w:t xml:space="preserve"> آگاه است.</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يَا أَيُّهَا الَّذِينَ آمَنُوا إِذَا نَاجَيْتُمُ الرَّسُولَ فَقَدِّمُوا بَيْنَ يَدَيْ نَجْوَاكُمْ صَدَقَةً</w:t>
      </w:r>
      <w:r w:rsidR="001619CE" w:rsidRPr="008B4A46">
        <w:rPr>
          <w:rStyle w:val="Char7"/>
          <w:rtl/>
        </w:rPr>
        <w:t xml:space="preserve"> </w:t>
      </w:r>
      <w:r w:rsidRPr="008B4A46">
        <w:rPr>
          <w:rStyle w:val="Char7"/>
          <w:rtl/>
        </w:rPr>
        <w:t>ذَلِكَ خَيْرٌ لَكُمْ وَأَطْهَرُ</w:t>
      </w:r>
      <w:r w:rsidR="001619CE" w:rsidRPr="008B4A46">
        <w:rPr>
          <w:rStyle w:val="Char7"/>
          <w:rtl/>
        </w:rPr>
        <w:t xml:space="preserve"> </w:t>
      </w:r>
      <w:r w:rsidRPr="008B4A46">
        <w:rPr>
          <w:rStyle w:val="Char7"/>
          <w:rtl/>
        </w:rPr>
        <w:t>فَإِنْ لَمْ تَجِدُوا فَإِنَّ اللَّهَ غَفُورٌ رَحِيمٌ١٢ أَأَشْفَقْتُمْ أَنْ تُقَدِّمُوا بَيْنَ يَدَيْ نَجْوَاكُمْ صَدَقَاتٍ</w:t>
      </w:r>
      <w:r w:rsidR="001619CE" w:rsidRPr="008B4A46">
        <w:rPr>
          <w:rStyle w:val="Char7"/>
          <w:rtl/>
        </w:rPr>
        <w:t xml:space="preserve"> </w:t>
      </w:r>
      <w:r w:rsidRPr="008B4A46">
        <w:rPr>
          <w:rStyle w:val="Char7"/>
          <w:rtl/>
        </w:rPr>
        <w:t>فَإِذْ لَمْ تَفْعَلُوا وَتَابَ اللَّهُ عَلَيْكُمْ فَأَقِيمُوا الصَّلَاةَ وَآتُوا الزَّكَاةَ وَأَطِيعُوا اللَّهَ وَرَسُولَهُ</w:t>
      </w:r>
      <w:r w:rsidR="001619CE" w:rsidRPr="008B4A46">
        <w:rPr>
          <w:rStyle w:val="Char7"/>
          <w:rtl/>
        </w:rPr>
        <w:t xml:space="preserve"> </w:t>
      </w:r>
      <w:r w:rsidRPr="008B4A46">
        <w:rPr>
          <w:rStyle w:val="Char7"/>
          <w:rtl/>
        </w:rPr>
        <w:t>وَاللَّهُ خَبِيرٌ بِمَا تَعْمَلُونَ١٣ أَلَمْ</w:t>
      </w:r>
      <w:r w:rsidR="001619CE" w:rsidRPr="008B4A46">
        <w:rPr>
          <w:rStyle w:val="Char7"/>
          <w:rtl/>
        </w:rPr>
        <w:t xml:space="preserve">‌تر </w:t>
      </w:r>
      <w:r w:rsidRPr="008B4A46">
        <w:rPr>
          <w:rStyle w:val="Char7"/>
          <w:rtl/>
        </w:rPr>
        <w:t>إِلَى الَّذِينَ تَوَلَّوْا قَوْمًا غَضِبَ اللَّهُ عَلَيْهِمْ مَا هُمْ مِنْكُمْ وَلَا مِنْهُمْ وَيَحْلِفُونَ عَلَى الْكَذِبِ وَهُمْ يَعْلَمُونَ١٤ أَعَدَّ اللَّهُ لَهُمْ عَذَابًا شَدِيدًا</w:t>
      </w:r>
      <w:r w:rsidR="001619CE" w:rsidRPr="008B4A46">
        <w:rPr>
          <w:rStyle w:val="Char7"/>
          <w:rtl/>
        </w:rPr>
        <w:t xml:space="preserve"> </w:t>
      </w:r>
      <w:r w:rsidRPr="008B4A46">
        <w:rPr>
          <w:rStyle w:val="Char7"/>
          <w:rtl/>
        </w:rPr>
        <w:t>إِنَّهُمْ سَاءَ مَا كَانُوا يَعْمَلُونَ١٥ اتَّخَذُوا أَيْمَانَهُمْ جُنَّةً فَصَدُّوا عَنْ سَبِيلِ اللَّهِ فَلَهُمْ عَذَابٌ مُهِينٌ١٦ لَنْ تُغْنِيَ عَنْهُمْ أَمْوَالُهُمْ وَلَا أَوْلَادُهُمْ مِنَ اللَّهِ شَيْئًا</w:t>
      </w:r>
      <w:r w:rsidR="001619CE" w:rsidRPr="008B4A46">
        <w:rPr>
          <w:rStyle w:val="Char7"/>
          <w:rtl/>
        </w:rPr>
        <w:t xml:space="preserve"> </w:t>
      </w:r>
      <w:r w:rsidRPr="008B4A46">
        <w:rPr>
          <w:rStyle w:val="Char7"/>
          <w:rtl/>
        </w:rPr>
        <w:t>أُولَئِكَ أَصْحَابُ النَّارِ</w:t>
      </w:r>
      <w:r w:rsidR="001619CE" w:rsidRPr="008B4A46">
        <w:rPr>
          <w:rStyle w:val="Char7"/>
          <w:rtl/>
        </w:rPr>
        <w:t xml:space="preserve"> </w:t>
      </w:r>
      <w:r w:rsidRPr="008B4A46">
        <w:rPr>
          <w:rStyle w:val="Char7"/>
          <w:rtl/>
        </w:rPr>
        <w:t>هُمْ فِيهَا خَالِدُونَ١٧ يَوْمَ يَبْعَثُهُمُ اللَّهُ جَمِيعًا فَيَحْلِفُونَ لَهُ كَمَا يَحْلِفُونَ لَكُمْ</w:t>
      </w:r>
      <w:r w:rsidR="001619CE" w:rsidRPr="008B4A46">
        <w:rPr>
          <w:rStyle w:val="Char7"/>
          <w:rtl/>
        </w:rPr>
        <w:t xml:space="preserve"> </w:t>
      </w:r>
      <w:r w:rsidRPr="008B4A46">
        <w:rPr>
          <w:rStyle w:val="Char7"/>
          <w:rtl/>
        </w:rPr>
        <w:t>وَيَحْسَبُونَ أَنَّهُمْ عَلَى شَيْءٍ</w:t>
      </w:r>
      <w:r w:rsidR="001619CE" w:rsidRPr="008B4A46">
        <w:rPr>
          <w:rStyle w:val="Char7"/>
          <w:rtl/>
        </w:rPr>
        <w:t xml:space="preserve"> </w:t>
      </w:r>
      <w:r w:rsidRPr="008B4A46">
        <w:rPr>
          <w:rStyle w:val="Char7"/>
          <w:rtl/>
        </w:rPr>
        <w:t>أَلَا إِنَّهُمْ هُمُ الْكَاذِبُونَ١٨ اسْتَحْوَذَ عَلَيْهِمُ الشَّيْطَانُ فَأَنْسَاهُمْ ذِكْرَ اللَّهِ</w:t>
      </w:r>
      <w:r w:rsidR="001619CE" w:rsidRPr="008B4A46">
        <w:rPr>
          <w:rStyle w:val="Char7"/>
          <w:rtl/>
        </w:rPr>
        <w:t xml:space="preserve"> </w:t>
      </w:r>
      <w:r w:rsidRPr="008B4A46">
        <w:rPr>
          <w:rStyle w:val="Char7"/>
          <w:rtl/>
        </w:rPr>
        <w:t>أُولَئِكَ حِزْبُ الشَّيْطَانِ</w:t>
      </w:r>
      <w:r w:rsidR="001619CE" w:rsidRPr="008B4A46">
        <w:rPr>
          <w:rStyle w:val="Char7"/>
          <w:rtl/>
        </w:rPr>
        <w:t xml:space="preserve"> </w:t>
      </w:r>
      <w:r w:rsidRPr="008B4A46">
        <w:rPr>
          <w:rStyle w:val="Char7"/>
          <w:rtl/>
        </w:rPr>
        <w:t xml:space="preserve">أَلَا إِنَّ حِزْبَ الشَّيْطَانِ هُمُ الْخَاسِرُونَ١٩ إِنَّ </w:t>
      </w:r>
      <w:r w:rsidRPr="008B4A46">
        <w:rPr>
          <w:rStyle w:val="Char7"/>
          <w:rtl/>
        </w:rPr>
        <w:lastRenderedPageBreak/>
        <w:t>الَّذِينَ يُحَادُّونَ اللَّهَ وَرَسُولَهُ أُولَئِكَ فِي الْأَذَلِّينَ٢٠ كَتَبَ اللَّهُ لَأَغْلِبَنَّ أَنَا وَرُسُلِي</w:t>
      </w:r>
      <w:r w:rsidR="001619CE" w:rsidRPr="008B4A46">
        <w:rPr>
          <w:rStyle w:val="Char7"/>
          <w:rtl/>
        </w:rPr>
        <w:t xml:space="preserve"> </w:t>
      </w:r>
      <w:r w:rsidRPr="008B4A46">
        <w:rPr>
          <w:rStyle w:val="Char7"/>
          <w:rtl/>
        </w:rPr>
        <w:t>إِنَّ اللَّهَ قَوِيٌّ عَزِيزٌ٢١</w:t>
      </w:r>
      <w:r w:rsidRPr="00FC6B3D">
        <w:rPr>
          <w:rStyle w:val="Char0"/>
          <w:rFonts w:ascii="Times New Roman" w:hAnsi="Times New Roman" w:cs="Traditional Arabic" w:hint="cs"/>
          <w:rtl/>
        </w:rPr>
        <w:t>﴾</w:t>
      </w:r>
      <w:r w:rsidRPr="008B4A46">
        <w:rPr>
          <w:rStyle w:val="Char"/>
          <w:rtl/>
        </w:rPr>
        <w:t xml:space="preserve"> [المجادلة: 12-21]</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12</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هرگاه خواست</w:t>
      </w:r>
      <w:r w:rsidRPr="00CA0104">
        <w:rPr>
          <w:rStyle w:val="Char0"/>
          <w:rFonts w:hint="cs"/>
          <w:rtl/>
        </w:rPr>
        <w:t>ید</w:t>
      </w:r>
      <w:r w:rsidRPr="00CA0104">
        <w:rPr>
          <w:rStyle w:val="Char0"/>
          <w:rtl/>
        </w:rPr>
        <w:t xml:space="preserve"> با پ</w:t>
      </w:r>
      <w:r w:rsidRPr="00CA0104">
        <w:rPr>
          <w:rStyle w:val="Char0"/>
          <w:rFonts w:hint="cs"/>
          <w:rtl/>
        </w:rPr>
        <w:t>یغمبر</w:t>
      </w:r>
      <w:r w:rsidRPr="00CA0104">
        <w:rPr>
          <w:rStyle w:val="Char0"/>
          <w:rtl/>
        </w:rPr>
        <w:t xml:space="preserve"> نجوا (رازگو</w:t>
      </w:r>
      <w:r w:rsidRPr="00CA0104">
        <w:rPr>
          <w:rStyle w:val="Char0"/>
          <w:rFonts w:hint="cs"/>
          <w:rtl/>
        </w:rPr>
        <w:t>یی</w:t>
      </w:r>
      <w:r>
        <w:rPr>
          <w:rStyle w:val="Char0"/>
          <w:rFonts w:hint="cs"/>
          <w:rtl/>
        </w:rPr>
        <w:t>)</w:t>
      </w:r>
      <w:r w:rsidRPr="00CA0104">
        <w:rPr>
          <w:rStyle w:val="Char0"/>
          <w:rtl/>
        </w:rPr>
        <w:t xml:space="preserve"> کن</w:t>
      </w:r>
      <w:r w:rsidRPr="00CA0104">
        <w:rPr>
          <w:rStyle w:val="Char0"/>
          <w:rFonts w:hint="cs"/>
          <w:rtl/>
        </w:rPr>
        <w:t>ید،</w:t>
      </w:r>
      <w:r w:rsidRPr="00CA0104">
        <w:rPr>
          <w:rStyle w:val="Char0"/>
          <w:rtl/>
        </w:rPr>
        <w:t xml:space="preserve"> پ</w:t>
      </w:r>
      <w:r w:rsidRPr="00CA0104">
        <w:rPr>
          <w:rStyle w:val="Char0"/>
          <w:rFonts w:hint="cs"/>
          <w:rtl/>
        </w:rPr>
        <w:t>یش</w:t>
      </w:r>
      <w:r w:rsidRPr="00CA0104">
        <w:rPr>
          <w:rStyle w:val="Char0"/>
          <w:rtl/>
        </w:rPr>
        <w:t xml:space="preserve"> از نجوا</w:t>
      </w:r>
      <w:r w:rsidRPr="00CA0104">
        <w:rPr>
          <w:rStyle w:val="Char0"/>
          <w:rFonts w:hint="cs"/>
          <w:rtl/>
        </w:rPr>
        <w:t>یتان</w:t>
      </w:r>
      <w:r w:rsidRPr="00CA0104">
        <w:rPr>
          <w:rStyle w:val="Char0"/>
          <w:rtl/>
        </w:rPr>
        <w:t xml:space="preserve"> صدقه ا</w:t>
      </w:r>
      <w:r w:rsidRPr="00CA0104">
        <w:rPr>
          <w:rStyle w:val="Char0"/>
          <w:rFonts w:hint="cs"/>
          <w:rtl/>
        </w:rPr>
        <w:t>ی</w:t>
      </w:r>
      <w:r w:rsidRPr="00CA0104">
        <w:rPr>
          <w:rStyle w:val="Char0"/>
          <w:rtl/>
        </w:rPr>
        <w:t xml:space="preserve"> بده</w:t>
      </w:r>
      <w:r w:rsidRPr="00CA0104">
        <w:rPr>
          <w:rStyle w:val="Char0"/>
          <w:rFonts w:hint="cs"/>
          <w:rtl/>
        </w:rPr>
        <w:t>ید،</w:t>
      </w:r>
      <w:r w:rsidRPr="00CA0104">
        <w:rPr>
          <w:rStyle w:val="Char0"/>
          <w:rtl/>
        </w:rPr>
        <w:t xml:space="preserve"> ا</w:t>
      </w:r>
      <w:r w:rsidRPr="00CA0104">
        <w:rPr>
          <w:rStyle w:val="Char0"/>
          <w:rFonts w:hint="cs"/>
          <w:rtl/>
        </w:rPr>
        <w:t>ین</w:t>
      </w:r>
      <w:r w:rsidRPr="00CA0104">
        <w:rPr>
          <w:rStyle w:val="Char0"/>
          <w:rtl/>
        </w:rPr>
        <w:t xml:space="preserve"> برا</w:t>
      </w:r>
      <w:r w:rsidRPr="00CA0104">
        <w:rPr>
          <w:rStyle w:val="Char0"/>
          <w:rFonts w:hint="cs"/>
          <w:rtl/>
        </w:rPr>
        <w:t>یتان</w:t>
      </w:r>
      <w:r w:rsidRPr="00CA0104">
        <w:rPr>
          <w:rStyle w:val="Char0"/>
          <w:rtl/>
        </w:rPr>
        <w:t xml:space="preserve"> بهتر و پاک</w:t>
      </w:r>
      <w:r w:rsidRPr="00CA0104">
        <w:rPr>
          <w:rStyle w:val="Char0"/>
          <w:rFonts w:hint="cs"/>
          <w:rtl/>
        </w:rPr>
        <w:t>یزه</w:t>
      </w:r>
      <w:r>
        <w:rPr>
          <w:rStyle w:val="Char0"/>
          <w:rtl/>
        </w:rPr>
        <w:t xml:space="preserve">‌تر </w:t>
      </w:r>
      <w:r w:rsidRPr="00CA0104">
        <w:rPr>
          <w:rStyle w:val="Char0"/>
          <w:rtl/>
        </w:rPr>
        <w:t>است پس اگر (صدقه) ن</w:t>
      </w:r>
      <w:r w:rsidRPr="00CA0104">
        <w:rPr>
          <w:rStyle w:val="Char0"/>
          <w:rFonts w:hint="cs"/>
          <w:rtl/>
        </w:rPr>
        <w:t>یابید</w:t>
      </w:r>
      <w:r w:rsidRPr="00CA0104">
        <w:rPr>
          <w:rStyle w:val="Char0"/>
          <w:rtl/>
        </w:rPr>
        <w:t xml:space="preserve"> (بدان</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الله آمرزگار مهربان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Pr>
          <w:rStyle w:val="Char0"/>
          <w:rtl/>
        </w:rPr>
        <w:t xml:space="preserve"> می‌</w:t>
      </w:r>
      <w:r w:rsidRPr="00CA0104">
        <w:rPr>
          <w:rStyle w:val="Char0"/>
          <w:rtl/>
        </w:rPr>
        <w:t>تر</w:t>
      </w:r>
      <w:r w:rsidRPr="00CA0104">
        <w:rPr>
          <w:rStyle w:val="Char0"/>
          <w:rFonts w:hint="cs"/>
          <w:rtl/>
        </w:rPr>
        <w:t>سید</w:t>
      </w:r>
      <w:r w:rsidRPr="00CA0104">
        <w:rPr>
          <w:rStyle w:val="Char0"/>
          <w:rtl/>
        </w:rPr>
        <w:t xml:space="preserve"> که پ</w:t>
      </w:r>
      <w:r w:rsidRPr="00CA0104">
        <w:rPr>
          <w:rStyle w:val="Char0"/>
          <w:rFonts w:hint="cs"/>
          <w:rtl/>
        </w:rPr>
        <w:t>یش</w:t>
      </w:r>
      <w:r w:rsidRPr="00CA0104">
        <w:rPr>
          <w:rStyle w:val="Char0"/>
          <w:rtl/>
        </w:rPr>
        <w:t xml:space="preserve"> از نجوا</w:t>
      </w:r>
      <w:r w:rsidRPr="00CA0104">
        <w:rPr>
          <w:rStyle w:val="Char0"/>
          <w:rFonts w:hint="cs"/>
          <w:rtl/>
        </w:rPr>
        <w:t>یتان</w:t>
      </w:r>
      <w:r w:rsidRPr="00CA0104">
        <w:rPr>
          <w:rStyle w:val="Char0"/>
          <w:rtl/>
        </w:rPr>
        <w:t xml:space="preserve"> صدقه</w:t>
      </w:r>
      <w:r>
        <w:rPr>
          <w:rStyle w:val="Char0"/>
          <w:rtl/>
        </w:rPr>
        <w:t xml:space="preserve">‌هایی </w:t>
      </w:r>
      <w:r w:rsidRPr="00CA0104">
        <w:rPr>
          <w:rStyle w:val="Char0"/>
          <w:rtl/>
        </w:rPr>
        <w:t>را بده</w:t>
      </w:r>
      <w:r w:rsidRPr="00CA0104">
        <w:rPr>
          <w:rStyle w:val="Char0"/>
          <w:rFonts w:hint="cs"/>
          <w:rtl/>
        </w:rPr>
        <w:t>ید؟</w:t>
      </w:r>
      <w:r w:rsidRPr="00CA0104">
        <w:rPr>
          <w:rStyle w:val="Char0"/>
          <w:rtl/>
        </w:rPr>
        <w:t xml:space="preserve"> پس اگر صدقه نداد</w:t>
      </w:r>
      <w:r w:rsidRPr="00CA0104">
        <w:rPr>
          <w:rStyle w:val="Char0"/>
          <w:rFonts w:hint="cs"/>
          <w:rtl/>
        </w:rPr>
        <w:t>ید</w:t>
      </w:r>
      <w:r w:rsidRPr="00CA0104">
        <w:rPr>
          <w:rStyle w:val="Char0"/>
          <w:rtl/>
        </w:rPr>
        <w:t xml:space="preserve"> و الله هم شما را بخش</w:t>
      </w:r>
      <w:r w:rsidRPr="00CA0104">
        <w:rPr>
          <w:rStyle w:val="Char0"/>
          <w:rFonts w:hint="cs"/>
          <w:rtl/>
        </w:rPr>
        <w:t>ید،</w:t>
      </w:r>
      <w:r w:rsidRPr="00CA0104">
        <w:rPr>
          <w:rStyle w:val="Char0"/>
          <w:rtl/>
        </w:rPr>
        <w:t xml:space="preserve"> پس نماز را برپا کن</w:t>
      </w:r>
      <w:r w:rsidRPr="00CA0104">
        <w:rPr>
          <w:rStyle w:val="Char0"/>
          <w:rFonts w:hint="cs"/>
          <w:rtl/>
        </w:rPr>
        <w:t>ید</w:t>
      </w:r>
      <w:r w:rsidRPr="00CA0104">
        <w:rPr>
          <w:rStyle w:val="Char0"/>
          <w:rtl/>
        </w:rPr>
        <w:t xml:space="preserve"> و زکات را بده</w:t>
      </w:r>
      <w:r w:rsidRPr="00CA0104">
        <w:rPr>
          <w:rStyle w:val="Char0"/>
          <w:rFonts w:hint="cs"/>
          <w:rtl/>
        </w:rPr>
        <w:t>ید</w:t>
      </w:r>
      <w:r w:rsidRPr="00CA0104">
        <w:rPr>
          <w:rStyle w:val="Char0"/>
          <w:rtl/>
        </w:rPr>
        <w:t xml:space="preserve"> و الله و پ</w:t>
      </w:r>
      <w:r w:rsidRPr="00CA0104">
        <w:rPr>
          <w:rStyle w:val="Char0"/>
          <w:rFonts w:hint="cs"/>
          <w:rtl/>
        </w:rPr>
        <w:t>یغمبرش</w:t>
      </w:r>
      <w:r w:rsidRPr="00CA0104">
        <w:rPr>
          <w:rStyle w:val="Char0"/>
          <w:rtl/>
        </w:rPr>
        <w:t xml:space="preserve"> را اطاعت کن</w:t>
      </w:r>
      <w:r w:rsidRPr="00CA0104">
        <w:rPr>
          <w:rStyle w:val="Char0"/>
          <w:rFonts w:hint="cs"/>
          <w:rtl/>
        </w:rPr>
        <w:t>ید</w:t>
      </w:r>
      <w:r w:rsidRPr="00CA0104">
        <w:rPr>
          <w:rStyle w:val="Char0"/>
          <w:rtl/>
        </w:rPr>
        <w:t xml:space="preserve">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آگاه است.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ند</w:t>
      </w:r>
      <w:r w:rsidRPr="00CA0104">
        <w:rPr>
          <w:rStyle w:val="Char0"/>
          <w:rFonts w:hint="cs"/>
          <w:rtl/>
        </w:rPr>
        <w:t>یدی</w:t>
      </w:r>
      <w:r w:rsidR="00A176E9">
        <w:rPr>
          <w:rStyle w:val="Char0"/>
          <w:rtl/>
        </w:rPr>
        <w:t xml:space="preserve"> به‌سوی </w:t>
      </w:r>
      <w:r w:rsidRPr="00CA0104">
        <w:rPr>
          <w:rStyle w:val="Char0"/>
          <w:rtl/>
        </w:rPr>
        <w:t>کسان</w:t>
      </w:r>
      <w:r w:rsidRPr="00CA0104">
        <w:rPr>
          <w:rStyle w:val="Char0"/>
          <w:rFonts w:hint="cs"/>
          <w:rtl/>
        </w:rPr>
        <w:t>ی</w:t>
      </w:r>
      <w:r w:rsidRPr="00CA0104">
        <w:rPr>
          <w:rStyle w:val="Char0"/>
          <w:rtl/>
        </w:rPr>
        <w:t xml:space="preserve"> که دوست</w:t>
      </w:r>
      <w:r w:rsidRPr="00CA0104">
        <w:rPr>
          <w:rStyle w:val="Char0"/>
          <w:rFonts w:hint="cs"/>
          <w:rtl/>
        </w:rPr>
        <w:t>ی</w:t>
      </w:r>
      <w:r w:rsidRPr="00CA0104">
        <w:rPr>
          <w:rStyle w:val="Char0"/>
          <w:rtl/>
        </w:rPr>
        <w:t xml:space="preserve"> کردند با قوم</w:t>
      </w:r>
      <w:r w:rsidRPr="00CA0104">
        <w:rPr>
          <w:rStyle w:val="Char0"/>
          <w:rFonts w:hint="cs"/>
          <w:rtl/>
        </w:rPr>
        <w:t>ی</w:t>
      </w:r>
      <w:r w:rsidRPr="00CA0104">
        <w:rPr>
          <w:rStyle w:val="Char0"/>
          <w:rtl/>
        </w:rPr>
        <w:t xml:space="preserve"> که الله بر آنان غض</w:t>
      </w:r>
      <w:r w:rsidRPr="00CA0104">
        <w:rPr>
          <w:rStyle w:val="Char0"/>
          <w:rFonts w:hint="cs"/>
          <w:rtl/>
        </w:rPr>
        <w:t>ب</w:t>
      </w:r>
      <w:r w:rsidRPr="00CA0104">
        <w:rPr>
          <w:rStyle w:val="Char0"/>
          <w:rtl/>
        </w:rPr>
        <w:t xml:space="preserve"> نموده است! آنها (منافقان) نه از شما</w:t>
      </w:r>
      <w:r>
        <w:rPr>
          <w:rStyle w:val="Char0"/>
          <w:rtl/>
        </w:rPr>
        <w:t xml:space="preserve">‌اند </w:t>
      </w:r>
      <w:r w:rsidRPr="00CA0104">
        <w:rPr>
          <w:rStyle w:val="Char0"/>
          <w:rtl/>
        </w:rPr>
        <w:t>و نه از آنان (</w:t>
      </w:r>
      <w:r w:rsidRPr="00CA0104">
        <w:rPr>
          <w:rStyle w:val="Char0"/>
          <w:rFonts w:hint="cs"/>
          <w:rtl/>
        </w:rPr>
        <w:t>یهود</w:t>
      </w:r>
      <w:r w:rsidRPr="00CA0104">
        <w:rPr>
          <w:rStyle w:val="Char0"/>
          <w:rtl/>
        </w:rPr>
        <w:t>) و به دروغ سوگند</w:t>
      </w:r>
      <w:r>
        <w:rPr>
          <w:rStyle w:val="Char0"/>
          <w:rtl/>
        </w:rPr>
        <w:t xml:space="preserve"> می‌</w:t>
      </w:r>
      <w:r w:rsidRPr="00CA0104">
        <w:rPr>
          <w:rStyle w:val="Char0"/>
          <w:rtl/>
        </w:rPr>
        <w:t>خورند در حال</w:t>
      </w:r>
      <w:r w:rsidRPr="00CA0104">
        <w:rPr>
          <w:rStyle w:val="Char0"/>
          <w:rFonts w:hint="cs"/>
          <w:rtl/>
        </w:rPr>
        <w:t>یکه</w:t>
      </w:r>
      <w:r>
        <w:rPr>
          <w:rStyle w:val="Char0"/>
          <w:rtl/>
        </w:rPr>
        <w:t xml:space="preserve"> می‌</w:t>
      </w:r>
      <w:r w:rsidRPr="00CA0104">
        <w:rPr>
          <w:rStyle w:val="Char0"/>
          <w:rtl/>
        </w:rPr>
        <w:t xml:space="preserve">دانند.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الله برا</w:t>
      </w:r>
      <w:r w:rsidRPr="00CA0104">
        <w:rPr>
          <w:rStyle w:val="Char0"/>
          <w:rFonts w:hint="cs"/>
          <w:rtl/>
        </w:rPr>
        <w:t>ی</w:t>
      </w:r>
      <w:r w:rsidRPr="00CA0104">
        <w:rPr>
          <w:rStyle w:val="Char0"/>
          <w:rtl/>
        </w:rPr>
        <w:t xml:space="preserve"> آنان عذاب</w:t>
      </w:r>
      <w:r w:rsidRPr="00CA0104">
        <w:rPr>
          <w:rStyle w:val="Char0"/>
          <w:rFonts w:hint="cs"/>
          <w:rtl/>
        </w:rPr>
        <w:t>ی</w:t>
      </w:r>
      <w:r w:rsidRPr="00CA0104">
        <w:rPr>
          <w:rStyle w:val="Char0"/>
          <w:rtl/>
        </w:rPr>
        <w:t xml:space="preserve"> سخت آماده کرده است، ز</w:t>
      </w:r>
      <w:r w:rsidRPr="00CA0104">
        <w:rPr>
          <w:rStyle w:val="Char0"/>
          <w:rFonts w:hint="cs"/>
          <w:rtl/>
        </w:rPr>
        <w:t>یرا</w:t>
      </w:r>
      <w:r w:rsidRPr="00CA0104">
        <w:rPr>
          <w:rStyle w:val="Char0"/>
          <w:rtl/>
        </w:rPr>
        <w:t xml:space="preserve"> کار</w:t>
      </w:r>
      <w:r w:rsidRPr="00CA0104">
        <w:rPr>
          <w:rStyle w:val="Char0"/>
          <w:rFonts w:hint="cs"/>
          <w:rtl/>
        </w:rPr>
        <w:t>ی</w:t>
      </w:r>
      <w:r w:rsidRPr="00CA0104">
        <w:rPr>
          <w:rStyle w:val="Char0"/>
          <w:rtl/>
        </w:rPr>
        <w:t xml:space="preserve"> انجام</w:t>
      </w:r>
      <w:r>
        <w:rPr>
          <w:rStyle w:val="Char0"/>
          <w:rtl/>
        </w:rPr>
        <w:t xml:space="preserve"> می‌</w:t>
      </w:r>
      <w:r w:rsidRPr="00CA0104">
        <w:rPr>
          <w:rStyle w:val="Char0"/>
          <w:rtl/>
        </w:rPr>
        <w:t>دهند که بس</w:t>
      </w:r>
      <w:r w:rsidRPr="00CA0104">
        <w:rPr>
          <w:rStyle w:val="Char0"/>
          <w:rFonts w:hint="cs"/>
          <w:rtl/>
        </w:rPr>
        <w:t>یار</w:t>
      </w:r>
      <w:r w:rsidRPr="00CA0104">
        <w:rPr>
          <w:rStyle w:val="Char0"/>
          <w:rtl/>
        </w:rPr>
        <w:t xml:space="preserve"> بد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آنان قسم</w:t>
      </w:r>
      <w:r w:rsidR="008B4A46">
        <w:rPr>
          <w:rStyle w:val="Char0"/>
          <w:rtl/>
        </w:rPr>
        <w:t xml:space="preserve">‌هایشان </w:t>
      </w:r>
      <w:r w:rsidRPr="00CA0104">
        <w:rPr>
          <w:rStyle w:val="Char0"/>
          <w:rtl/>
        </w:rPr>
        <w:t>را سپر ساخته</w:t>
      </w:r>
      <w:r>
        <w:rPr>
          <w:rStyle w:val="Char0"/>
          <w:rtl/>
        </w:rPr>
        <w:t xml:space="preserve">‌اند </w:t>
      </w:r>
      <w:r w:rsidRPr="00CA0104">
        <w:rPr>
          <w:rStyle w:val="Char0"/>
          <w:rtl/>
        </w:rPr>
        <w:t>و مردم را از راه الله منع نمودند لذا برا</w:t>
      </w:r>
      <w:r w:rsidRPr="00CA0104">
        <w:rPr>
          <w:rStyle w:val="Char0"/>
          <w:rFonts w:hint="cs"/>
          <w:rtl/>
        </w:rPr>
        <w:t>یشان</w:t>
      </w:r>
      <w:r w:rsidRPr="00CA0104">
        <w:rPr>
          <w:rStyle w:val="Char0"/>
          <w:rtl/>
        </w:rPr>
        <w:t xml:space="preserve"> عذاب خوارکننده است.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هرگز مال و اولادشان چ</w:t>
      </w:r>
      <w:r w:rsidRPr="00CA0104">
        <w:rPr>
          <w:rStyle w:val="Char0"/>
          <w:rFonts w:hint="cs"/>
          <w:rtl/>
        </w:rPr>
        <w:t>یزی</w:t>
      </w:r>
      <w:r w:rsidRPr="00CA0104">
        <w:rPr>
          <w:rStyle w:val="Char0"/>
          <w:rtl/>
        </w:rPr>
        <w:t xml:space="preserve"> از عذاب الله را از آنها دفع</w:t>
      </w:r>
      <w:r>
        <w:rPr>
          <w:rStyle w:val="Char0"/>
          <w:rtl/>
        </w:rPr>
        <w:t xml:space="preserve"> نمی‌</w:t>
      </w:r>
      <w:r w:rsidRPr="00CA0104">
        <w:rPr>
          <w:rStyle w:val="Char0"/>
          <w:rtl/>
        </w:rPr>
        <w:t>کند؟ (چون</w:t>
      </w:r>
      <w:r>
        <w:rPr>
          <w:rStyle w:val="Char0"/>
          <w:rFonts w:hint="cs"/>
          <w:rtl/>
        </w:rPr>
        <w:t>)</w:t>
      </w:r>
      <w:r w:rsidRPr="00CA0104">
        <w:rPr>
          <w:rStyle w:val="Char0"/>
          <w:rtl/>
        </w:rPr>
        <w:t xml:space="preserve"> ا</w:t>
      </w:r>
      <w:r w:rsidRPr="00CA0104">
        <w:rPr>
          <w:rStyle w:val="Char0"/>
          <w:rFonts w:hint="cs"/>
          <w:rtl/>
        </w:rPr>
        <w:t>ین</w:t>
      </w:r>
      <w:r w:rsidRPr="00CA0104">
        <w:rPr>
          <w:rStyle w:val="Char0"/>
          <w:rtl/>
        </w:rPr>
        <w:t xml:space="preserve"> گروه دوزخ</w:t>
      </w:r>
      <w:r w:rsidRPr="00CA0104">
        <w:rPr>
          <w:rStyle w:val="Char0"/>
          <w:rFonts w:hint="cs"/>
          <w:rtl/>
        </w:rPr>
        <w:t>یان</w:t>
      </w:r>
      <w:r>
        <w:rPr>
          <w:rStyle w:val="Char0"/>
          <w:rtl/>
        </w:rPr>
        <w:t xml:space="preserve">‌اند </w:t>
      </w:r>
      <w:r w:rsidRPr="00CA0104">
        <w:rPr>
          <w:rStyle w:val="Char0"/>
          <w:rtl/>
        </w:rPr>
        <w:t>که آنها در دوزخ جاودان</w:t>
      </w:r>
      <w:r>
        <w:rPr>
          <w:rStyle w:val="Char0"/>
          <w:rtl/>
        </w:rPr>
        <w:t>‌اند.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الله هم</w:t>
      </w:r>
      <w:r>
        <w:rPr>
          <w:rStyle w:val="Char0"/>
          <w:rFonts w:hint="cs"/>
          <w:rtl/>
        </w:rPr>
        <w:t>ۀ</w:t>
      </w:r>
      <w:r w:rsidRPr="00CA0104">
        <w:rPr>
          <w:rStyle w:val="Char0"/>
          <w:rtl/>
        </w:rPr>
        <w:t xml:space="preserve"> آنان را زنده</w:t>
      </w:r>
      <w:r>
        <w:rPr>
          <w:rStyle w:val="Char0"/>
          <w:rtl/>
        </w:rPr>
        <w:t xml:space="preserve"> می‌</w:t>
      </w:r>
      <w:r w:rsidRPr="00CA0104">
        <w:rPr>
          <w:rStyle w:val="Char0"/>
          <w:rtl/>
        </w:rPr>
        <w:t>گرداند پس برا</w:t>
      </w:r>
      <w:r w:rsidRPr="00CA0104">
        <w:rPr>
          <w:rStyle w:val="Char0"/>
          <w:rFonts w:hint="cs"/>
          <w:rtl/>
        </w:rPr>
        <w:t>یش</w:t>
      </w:r>
      <w:r w:rsidRPr="00CA0104">
        <w:rPr>
          <w:rStyle w:val="Char0"/>
          <w:rtl/>
        </w:rPr>
        <w:t xml:space="preserve"> قسم</w:t>
      </w:r>
      <w:r>
        <w:rPr>
          <w:rStyle w:val="Char0"/>
          <w:rtl/>
        </w:rPr>
        <w:t xml:space="preserve"> می‌</w:t>
      </w:r>
      <w:r w:rsidRPr="00CA0104">
        <w:rPr>
          <w:rStyle w:val="Char0"/>
          <w:rtl/>
        </w:rPr>
        <w:t>خورند چنانکه برا</w:t>
      </w:r>
      <w:r w:rsidRPr="00CA0104">
        <w:rPr>
          <w:rStyle w:val="Char0"/>
          <w:rFonts w:hint="cs"/>
          <w:rtl/>
        </w:rPr>
        <w:t>ی</w:t>
      </w:r>
      <w:r w:rsidRPr="00CA0104">
        <w:rPr>
          <w:rStyle w:val="Char0"/>
          <w:rtl/>
        </w:rPr>
        <w:t xml:space="preserve"> شما قسم</w:t>
      </w:r>
      <w:r>
        <w:rPr>
          <w:rStyle w:val="Char0"/>
          <w:rtl/>
        </w:rPr>
        <w:t xml:space="preserve"> می‌</w:t>
      </w:r>
      <w:r w:rsidRPr="00CA0104">
        <w:rPr>
          <w:rStyle w:val="Char0"/>
          <w:rtl/>
        </w:rPr>
        <w:t>خورند و گمان</w:t>
      </w:r>
      <w:r>
        <w:rPr>
          <w:rStyle w:val="Char0"/>
          <w:rtl/>
        </w:rPr>
        <w:t xml:space="preserve"> می‌</w:t>
      </w:r>
      <w:r w:rsidRPr="00CA0104">
        <w:rPr>
          <w:rStyle w:val="Char0"/>
          <w:rtl/>
        </w:rPr>
        <w:t>کنند که ا</w:t>
      </w:r>
      <w:r w:rsidRPr="00CA0104">
        <w:rPr>
          <w:rStyle w:val="Char0"/>
          <w:rFonts w:hint="cs"/>
          <w:rtl/>
        </w:rPr>
        <w:t>یشان</w:t>
      </w:r>
      <w:r w:rsidRPr="00CA0104">
        <w:rPr>
          <w:rStyle w:val="Char0"/>
          <w:rtl/>
        </w:rPr>
        <w:t xml:space="preserve"> بر چ</w:t>
      </w:r>
      <w:r w:rsidRPr="00CA0104">
        <w:rPr>
          <w:rStyle w:val="Char0"/>
          <w:rFonts w:hint="cs"/>
          <w:rtl/>
        </w:rPr>
        <w:t>یزی</w:t>
      </w:r>
      <w:r w:rsidRPr="00CA0104">
        <w:rPr>
          <w:rStyle w:val="Char0"/>
          <w:rtl/>
        </w:rPr>
        <w:t xml:space="preserve"> هستند. آگاه باش</w:t>
      </w:r>
      <w:r w:rsidR="009D38EA">
        <w:rPr>
          <w:rStyle w:val="Char0"/>
          <w:rtl/>
        </w:rPr>
        <w:t>!</w:t>
      </w:r>
      <w:r w:rsidRPr="00CA0104">
        <w:rPr>
          <w:rStyle w:val="Char0"/>
          <w:rtl/>
        </w:rPr>
        <w:t xml:space="preserve"> </w:t>
      </w:r>
      <w:r w:rsidRPr="00CA0104">
        <w:rPr>
          <w:rStyle w:val="Char0"/>
          <w:rFonts w:hint="cs"/>
          <w:rtl/>
        </w:rPr>
        <w:t>یقینا</w:t>
      </w:r>
      <w:r w:rsidRPr="00CA0104">
        <w:rPr>
          <w:rStyle w:val="Char0"/>
          <w:rtl/>
        </w:rPr>
        <w:t xml:space="preserve"> ا</w:t>
      </w:r>
      <w:r w:rsidRPr="00CA0104">
        <w:rPr>
          <w:rStyle w:val="Char0"/>
          <w:rFonts w:hint="cs"/>
          <w:rtl/>
        </w:rPr>
        <w:t>یشان</w:t>
      </w:r>
      <w:r w:rsidRPr="00CA0104">
        <w:rPr>
          <w:rStyle w:val="Char0"/>
          <w:rtl/>
        </w:rPr>
        <w:t xml:space="preserve"> دروغگو</w:t>
      </w:r>
      <w:r w:rsidRPr="00CA0104">
        <w:rPr>
          <w:rStyle w:val="Char0"/>
          <w:rFonts w:hint="cs"/>
          <w:rtl/>
        </w:rPr>
        <w:t>یانند</w:t>
      </w:r>
      <w:r w:rsidRPr="00CA0104">
        <w:rPr>
          <w:rStyle w:val="Char0"/>
          <w:rtl/>
        </w:rPr>
        <w:t xml:space="preserve">.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(چون که</w:t>
      </w:r>
      <w:r>
        <w:rPr>
          <w:rStyle w:val="Char0"/>
          <w:rFonts w:hint="cs"/>
          <w:rtl/>
        </w:rPr>
        <w:t>)</w:t>
      </w:r>
      <w:r w:rsidRPr="00CA0104">
        <w:rPr>
          <w:rStyle w:val="Char0"/>
          <w:rtl/>
        </w:rPr>
        <w:t xml:space="preserve"> ش</w:t>
      </w:r>
      <w:r w:rsidRPr="00CA0104">
        <w:rPr>
          <w:rStyle w:val="Char0"/>
          <w:rFonts w:hint="cs"/>
          <w:rtl/>
        </w:rPr>
        <w:t>یطان</w:t>
      </w:r>
      <w:r w:rsidRPr="00CA0104">
        <w:rPr>
          <w:rStyle w:val="Char0"/>
          <w:rtl/>
        </w:rPr>
        <w:t xml:space="preserve"> بر آنان غالب شده است، پس </w:t>
      </w:r>
      <w:r w:rsidRPr="00CA0104">
        <w:rPr>
          <w:rStyle w:val="Char0"/>
          <w:rFonts w:hint="cs"/>
          <w:rtl/>
        </w:rPr>
        <w:t>یاد</w:t>
      </w:r>
      <w:r w:rsidRPr="00CA0104">
        <w:rPr>
          <w:rStyle w:val="Char0"/>
          <w:rtl/>
        </w:rPr>
        <w:t xml:space="preserve"> الله را از </w:t>
      </w:r>
      <w:r w:rsidRPr="00CA0104">
        <w:rPr>
          <w:rStyle w:val="Char0"/>
          <w:rFonts w:hint="cs"/>
          <w:rtl/>
        </w:rPr>
        <w:t>یادشان</w:t>
      </w:r>
      <w:r w:rsidRPr="00CA0104">
        <w:rPr>
          <w:rStyle w:val="Char0"/>
          <w:rtl/>
        </w:rPr>
        <w:t xml:space="preserve"> برده است، لذا آنها حزب ش</w:t>
      </w:r>
      <w:r w:rsidRPr="00CA0104">
        <w:rPr>
          <w:rStyle w:val="Char0"/>
          <w:rFonts w:hint="cs"/>
          <w:rtl/>
        </w:rPr>
        <w:t>یطان</w:t>
      </w:r>
      <w:r w:rsidRPr="00CA0104">
        <w:rPr>
          <w:rStyle w:val="Char0"/>
          <w:rtl/>
        </w:rPr>
        <w:t xml:space="preserve"> هستند. آگاه باش که حزب ش</w:t>
      </w:r>
      <w:r w:rsidRPr="00CA0104">
        <w:rPr>
          <w:rStyle w:val="Char0"/>
          <w:rFonts w:hint="cs"/>
          <w:rtl/>
        </w:rPr>
        <w:t>یطان</w:t>
      </w:r>
      <w:r w:rsidRPr="00CA0104">
        <w:rPr>
          <w:rStyle w:val="Char0"/>
          <w:rtl/>
        </w:rPr>
        <w:t xml:space="preserve"> ز</w:t>
      </w:r>
      <w:r w:rsidRPr="00CA0104">
        <w:rPr>
          <w:rStyle w:val="Char0"/>
          <w:rFonts w:hint="cs"/>
          <w:rtl/>
        </w:rPr>
        <w:t>یانکارانند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يقينا آنان</w:t>
      </w:r>
      <w:r w:rsidRPr="00CA0104">
        <w:rPr>
          <w:rStyle w:val="Char0"/>
          <w:rFonts w:hint="cs"/>
          <w:rtl/>
        </w:rPr>
        <w:t>ی</w:t>
      </w:r>
      <w:r w:rsidRPr="00CA0104">
        <w:rPr>
          <w:rStyle w:val="Char0"/>
          <w:rtl/>
        </w:rPr>
        <w:t xml:space="preserve"> که با الله و پ</w:t>
      </w:r>
      <w:r w:rsidRPr="00CA0104">
        <w:rPr>
          <w:rStyle w:val="Char0"/>
          <w:rFonts w:hint="cs"/>
          <w:rtl/>
        </w:rPr>
        <w:t>یغمبرش</w:t>
      </w:r>
      <w:r w:rsidRPr="00CA0104">
        <w:rPr>
          <w:rStyle w:val="Char0"/>
          <w:rtl/>
        </w:rPr>
        <w:t xml:space="preserve"> د</w:t>
      </w:r>
      <w:r w:rsidRPr="00CA0104">
        <w:rPr>
          <w:rStyle w:val="Char0"/>
          <w:rFonts w:hint="cs"/>
          <w:rtl/>
        </w:rPr>
        <w:t>شمنی</w:t>
      </w:r>
      <w:r>
        <w:rPr>
          <w:rStyle w:val="Char0"/>
          <w:rtl/>
        </w:rPr>
        <w:t xml:space="preserve"> می‌</w:t>
      </w:r>
      <w:r w:rsidRPr="00CA0104">
        <w:rPr>
          <w:rStyle w:val="Char0"/>
          <w:rtl/>
        </w:rPr>
        <w:t>کنند از جمل</w:t>
      </w:r>
      <w:r>
        <w:rPr>
          <w:rStyle w:val="Char0"/>
          <w:rFonts w:hint="cs"/>
          <w:rtl/>
        </w:rPr>
        <w:t>ۀ</w:t>
      </w:r>
      <w:r w:rsidRPr="00CA0104">
        <w:rPr>
          <w:rStyle w:val="Char0"/>
          <w:rtl/>
        </w:rPr>
        <w:t xml:space="preserve"> پست</w:t>
      </w:r>
      <w:r>
        <w:rPr>
          <w:rStyle w:val="Char0"/>
          <w:rtl/>
        </w:rPr>
        <w:t xml:space="preserve">‌ترین </w:t>
      </w:r>
      <w:r w:rsidRPr="00CA0104">
        <w:rPr>
          <w:rStyle w:val="Char0"/>
          <w:rtl/>
        </w:rPr>
        <w:t>و خوارتر</w:t>
      </w:r>
      <w:r w:rsidRPr="00CA0104">
        <w:rPr>
          <w:rStyle w:val="Char0"/>
          <w:rFonts w:hint="cs"/>
          <w:rtl/>
        </w:rPr>
        <w:t>ین</w:t>
      </w:r>
      <w:r w:rsidRPr="00CA0104">
        <w:rPr>
          <w:rStyle w:val="Char0"/>
          <w:rtl/>
        </w:rPr>
        <w:t xml:space="preserve"> مردمان خواهند بود.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الله نوشته (و مقرر داشته</w:t>
      </w:r>
      <w:r>
        <w:rPr>
          <w:rStyle w:val="Char0"/>
          <w:rFonts w:hint="cs"/>
          <w:rtl/>
        </w:rPr>
        <w:t>)</w:t>
      </w:r>
      <w:r w:rsidRPr="00CA0104">
        <w:rPr>
          <w:rStyle w:val="Char0"/>
          <w:rtl/>
        </w:rPr>
        <w:t xml:space="preserve"> است که من و پ</w:t>
      </w:r>
      <w:r w:rsidRPr="00CA0104">
        <w:rPr>
          <w:rStyle w:val="Char0"/>
          <w:rFonts w:hint="cs"/>
          <w:rtl/>
        </w:rPr>
        <w:t>یغمبرانم</w:t>
      </w:r>
      <w:r w:rsidRPr="00CA0104">
        <w:rPr>
          <w:rStyle w:val="Char0"/>
          <w:rtl/>
        </w:rPr>
        <w:t xml:space="preserve"> غالب</w:t>
      </w:r>
      <w:r>
        <w:rPr>
          <w:rStyle w:val="Char0"/>
          <w:rtl/>
        </w:rPr>
        <w:t xml:space="preserve"> می‌</w:t>
      </w:r>
      <w:r w:rsidRPr="00CA0104">
        <w:rPr>
          <w:rStyle w:val="Char0"/>
          <w:rtl/>
        </w:rPr>
        <w:t>شو</w:t>
      </w:r>
      <w:r w:rsidRPr="00CA0104">
        <w:rPr>
          <w:rStyle w:val="Char0"/>
          <w:rFonts w:hint="cs"/>
          <w:rtl/>
        </w:rPr>
        <w:t>یم</w:t>
      </w:r>
      <w:r w:rsidRPr="00CA0104">
        <w:rPr>
          <w:rStyle w:val="Char0"/>
          <w:rtl/>
        </w:rPr>
        <w:t>. ز</w:t>
      </w:r>
      <w:r w:rsidRPr="00CA0104">
        <w:rPr>
          <w:rStyle w:val="Char0"/>
          <w:rFonts w:hint="cs"/>
          <w:rtl/>
        </w:rPr>
        <w:t>یرا</w:t>
      </w:r>
      <w:r w:rsidRPr="00CA0104">
        <w:rPr>
          <w:rStyle w:val="Char0"/>
          <w:rtl/>
        </w:rPr>
        <w:t xml:space="preserve"> الله قو</w:t>
      </w:r>
      <w:r w:rsidRPr="00CA0104">
        <w:rPr>
          <w:rStyle w:val="Char0"/>
          <w:rFonts w:hint="cs"/>
          <w:rtl/>
        </w:rPr>
        <w:t>یی</w:t>
      </w:r>
      <w:r>
        <w:rPr>
          <w:rStyle w:val="Char0"/>
          <w:rtl/>
        </w:rPr>
        <w:t xml:space="preserve"> غالب است.</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لَا تَجِدُ قَوْمًا يُؤْمِنُونَ بِاللَّهِ وَالْيَوْمِ الْآخِرِ يُوَادُّونَ مَنْ حَادَّ اللَّهَ وَرَسُولَهُ وَلَوْ كَانُوا آبَاءَهُمْ أَوْ أَبْنَاءَهُمْ أَوْ إِخْوَانَهُمْ أَوْ عَشِيرَتَهُمْ</w:t>
      </w:r>
      <w:r w:rsidR="001619CE" w:rsidRPr="008B4A46">
        <w:rPr>
          <w:rStyle w:val="Char7"/>
          <w:rtl/>
        </w:rPr>
        <w:t xml:space="preserve"> </w:t>
      </w:r>
      <w:r w:rsidRPr="008B4A46">
        <w:rPr>
          <w:rStyle w:val="Char7"/>
          <w:rtl/>
        </w:rPr>
        <w:t>أُولَئِكَ كَتَبَ فِي قُلُوبِهِمُ الْإِيمَانَ وَأَيَّدَهُمْ بِرُوحٍ مِنْهُ</w:t>
      </w:r>
      <w:r w:rsidR="001619CE" w:rsidRPr="008B4A46">
        <w:rPr>
          <w:rStyle w:val="Char7"/>
          <w:rtl/>
        </w:rPr>
        <w:t xml:space="preserve"> </w:t>
      </w:r>
      <w:r w:rsidRPr="008B4A46">
        <w:rPr>
          <w:rStyle w:val="Char7"/>
          <w:rtl/>
        </w:rPr>
        <w:t>وَيُدْخِلُهُمْ جَنَّاتٍ تَجْرِي مِنْ تَحْتِهَا الْأَنْهَارُ خَالِدِينَ فِيهَا</w:t>
      </w:r>
      <w:r w:rsidR="001619CE" w:rsidRPr="008B4A46">
        <w:rPr>
          <w:rStyle w:val="Char7"/>
          <w:rtl/>
        </w:rPr>
        <w:t xml:space="preserve"> </w:t>
      </w:r>
      <w:r w:rsidRPr="008B4A46">
        <w:rPr>
          <w:rStyle w:val="Char7"/>
          <w:rtl/>
        </w:rPr>
        <w:t>رَضِيَ اللَّهُ عَنْهُمْ وَرَضُوا عَنْهُ</w:t>
      </w:r>
      <w:r w:rsidR="001619CE" w:rsidRPr="008B4A46">
        <w:rPr>
          <w:rStyle w:val="Char7"/>
          <w:rtl/>
        </w:rPr>
        <w:t xml:space="preserve"> </w:t>
      </w:r>
      <w:r w:rsidRPr="008B4A46">
        <w:rPr>
          <w:rStyle w:val="Char7"/>
          <w:rtl/>
        </w:rPr>
        <w:t>أُولَئِكَ حِزْبُ اللَّهِ</w:t>
      </w:r>
      <w:r w:rsidR="001619CE" w:rsidRPr="008B4A46">
        <w:rPr>
          <w:rStyle w:val="Char7"/>
          <w:rtl/>
        </w:rPr>
        <w:t xml:space="preserve"> </w:t>
      </w:r>
      <w:r w:rsidRPr="008B4A46">
        <w:rPr>
          <w:rStyle w:val="Char7"/>
          <w:rtl/>
        </w:rPr>
        <w:t>أَلَا إِنَّ حِزْبَ اللَّهِ هُمُ الْمُفْلِحُونَ٢٢</w:t>
      </w:r>
      <w:r w:rsidRPr="00FC6B3D">
        <w:rPr>
          <w:rStyle w:val="Char0"/>
          <w:rFonts w:ascii="Times New Roman" w:hAnsi="Times New Roman" w:cs="Traditional Arabic" w:hint="cs"/>
          <w:rtl/>
        </w:rPr>
        <w:t>﴾</w:t>
      </w:r>
      <w:r w:rsidRPr="008B4A46">
        <w:rPr>
          <w:rStyle w:val="Char"/>
          <w:rtl/>
        </w:rPr>
        <w:t xml:space="preserve"> [المجادلة: 22]</w:t>
      </w:r>
      <w:r>
        <w:rPr>
          <w:rStyle w:val="Char0"/>
          <w:rFonts w:hint="cs"/>
          <w:rtl/>
        </w:rPr>
        <w:t>.</w:t>
      </w:r>
    </w:p>
    <w:p w:rsidR="00AD43F8" w:rsidRDefault="00AD43F8" w:rsidP="00AD43F8">
      <w:pPr>
        <w:pStyle w:val="a0"/>
        <w:rPr>
          <w:rStyle w:val="Char0"/>
          <w:rtl/>
        </w:rPr>
      </w:pPr>
      <w:r>
        <w:rPr>
          <w:rStyle w:val="Char0"/>
          <w:rFonts w:cs="Traditional Arabic" w:hint="cs"/>
          <w:rtl/>
        </w:rPr>
        <w:lastRenderedPageBreak/>
        <w:t>﴿</w:t>
      </w:r>
      <w:r>
        <w:rPr>
          <w:rStyle w:val="Char0"/>
          <w:rFonts w:hint="cs"/>
          <w:rtl/>
        </w:rPr>
        <w:t>22</w:t>
      </w:r>
      <w:r>
        <w:rPr>
          <w:rStyle w:val="Char0"/>
          <w:rFonts w:cs="Traditional Arabic" w:hint="cs"/>
          <w:rtl/>
        </w:rPr>
        <w:t>﴾</w:t>
      </w:r>
      <w:r w:rsidRPr="00CA0104">
        <w:rPr>
          <w:rStyle w:val="Char0"/>
          <w:rtl/>
        </w:rPr>
        <w:t xml:space="preserve"> گروه</w:t>
      </w:r>
      <w:r w:rsidRPr="00CA0104">
        <w:rPr>
          <w:rStyle w:val="Char0"/>
          <w:rFonts w:hint="cs"/>
          <w:rtl/>
        </w:rPr>
        <w:t>ی</w:t>
      </w:r>
      <w:r w:rsidRPr="00CA0104">
        <w:rPr>
          <w:rStyle w:val="Char0"/>
          <w:rtl/>
        </w:rPr>
        <w:t xml:space="preserve"> را که به الله و روز ق</w:t>
      </w:r>
      <w:r w:rsidRPr="00CA0104">
        <w:rPr>
          <w:rStyle w:val="Char0"/>
          <w:rFonts w:hint="cs"/>
          <w:rtl/>
        </w:rPr>
        <w:t>یامت</w:t>
      </w:r>
      <w:r w:rsidRPr="00CA0104">
        <w:rPr>
          <w:rStyle w:val="Char0"/>
          <w:rtl/>
        </w:rPr>
        <w:t xml:space="preserve"> ا</w:t>
      </w:r>
      <w:r w:rsidRPr="00CA0104">
        <w:rPr>
          <w:rStyle w:val="Char0"/>
          <w:rFonts w:hint="cs"/>
          <w:rtl/>
        </w:rPr>
        <w:t>یمان</w:t>
      </w:r>
      <w:r>
        <w:rPr>
          <w:rStyle w:val="Char0"/>
          <w:rtl/>
        </w:rPr>
        <w:t xml:space="preserve"> می‌</w:t>
      </w:r>
      <w:r w:rsidRPr="00CA0104">
        <w:rPr>
          <w:rStyle w:val="Char0"/>
          <w:rtl/>
        </w:rPr>
        <w:t>آورند نخواه</w:t>
      </w:r>
      <w:r w:rsidRPr="00CA0104">
        <w:rPr>
          <w:rStyle w:val="Char0"/>
          <w:rFonts w:hint="cs"/>
          <w:rtl/>
        </w:rPr>
        <w:t>ی</w:t>
      </w:r>
      <w:r w:rsidRPr="00CA0104">
        <w:rPr>
          <w:rStyle w:val="Char0"/>
          <w:rtl/>
        </w:rPr>
        <w:t xml:space="preserve"> </w:t>
      </w:r>
      <w:r w:rsidRPr="00CA0104">
        <w:rPr>
          <w:rStyle w:val="Char0"/>
          <w:rFonts w:hint="cs"/>
          <w:rtl/>
        </w:rPr>
        <w:t>یافت</w:t>
      </w:r>
      <w:r w:rsidRPr="00CA0104">
        <w:rPr>
          <w:rStyle w:val="Char0"/>
          <w:rtl/>
        </w:rPr>
        <w:t xml:space="preserve"> با کس</w:t>
      </w:r>
      <w:r w:rsidRPr="00CA0104">
        <w:rPr>
          <w:rStyle w:val="Char0"/>
          <w:rFonts w:hint="cs"/>
          <w:rtl/>
        </w:rPr>
        <w:t>ی</w:t>
      </w:r>
      <w:r w:rsidRPr="00CA0104">
        <w:rPr>
          <w:rStyle w:val="Char0"/>
          <w:rtl/>
        </w:rPr>
        <w:t xml:space="preserve"> که با الله و پ</w:t>
      </w:r>
      <w:r w:rsidRPr="00CA0104">
        <w:rPr>
          <w:rStyle w:val="Char0"/>
          <w:rFonts w:hint="cs"/>
          <w:rtl/>
        </w:rPr>
        <w:t>یغمبرش</w:t>
      </w:r>
      <w:r w:rsidRPr="00CA0104">
        <w:rPr>
          <w:rStyle w:val="Char0"/>
          <w:rtl/>
        </w:rPr>
        <w:t xml:space="preserve"> مخالفت ورز</w:t>
      </w:r>
      <w:r w:rsidRPr="00CA0104">
        <w:rPr>
          <w:rStyle w:val="Char0"/>
          <w:rFonts w:hint="cs"/>
          <w:rtl/>
        </w:rPr>
        <w:t>یده</w:t>
      </w:r>
      <w:r w:rsidRPr="00CA0104">
        <w:rPr>
          <w:rStyle w:val="Char0"/>
          <w:rtl/>
        </w:rPr>
        <w:t xml:space="preserve"> است دوست</w:t>
      </w:r>
      <w:r w:rsidRPr="00CA0104">
        <w:rPr>
          <w:rStyle w:val="Char0"/>
          <w:rFonts w:hint="cs"/>
          <w:rtl/>
        </w:rPr>
        <w:t>ی</w:t>
      </w:r>
      <w:r w:rsidRPr="00CA0104">
        <w:rPr>
          <w:rStyle w:val="Char0"/>
          <w:rtl/>
        </w:rPr>
        <w:t xml:space="preserve"> کنند هرچند پدرانشان </w:t>
      </w:r>
      <w:r w:rsidRPr="00CA0104">
        <w:rPr>
          <w:rStyle w:val="Char0"/>
          <w:rFonts w:hint="cs"/>
          <w:rtl/>
        </w:rPr>
        <w:t>یا</w:t>
      </w:r>
      <w:r w:rsidRPr="00CA0104">
        <w:rPr>
          <w:rStyle w:val="Char0"/>
          <w:rtl/>
        </w:rPr>
        <w:t xml:space="preserve"> فرزندانشان </w:t>
      </w:r>
      <w:r w:rsidRPr="00CA0104">
        <w:rPr>
          <w:rStyle w:val="Char0"/>
          <w:rFonts w:hint="cs"/>
          <w:rtl/>
        </w:rPr>
        <w:t>یا</w:t>
      </w:r>
      <w:r w:rsidRPr="00CA0104">
        <w:rPr>
          <w:rStyle w:val="Char0"/>
          <w:rtl/>
        </w:rPr>
        <w:t xml:space="preserve"> برادرانشان </w:t>
      </w:r>
      <w:r w:rsidRPr="00CA0104">
        <w:rPr>
          <w:rStyle w:val="Char0"/>
          <w:rFonts w:hint="cs"/>
          <w:rtl/>
        </w:rPr>
        <w:t>یا</w:t>
      </w:r>
      <w:r w:rsidRPr="00CA0104">
        <w:rPr>
          <w:rStyle w:val="Char0"/>
          <w:rtl/>
        </w:rPr>
        <w:t xml:space="preserve"> خو</w:t>
      </w:r>
      <w:r w:rsidRPr="00CA0104">
        <w:rPr>
          <w:rStyle w:val="Char0"/>
          <w:rFonts w:hint="cs"/>
          <w:rtl/>
        </w:rPr>
        <w:t>یشاوندانشان</w:t>
      </w:r>
      <w:r w:rsidRPr="00CA0104">
        <w:rPr>
          <w:rStyle w:val="Char0"/>
          <w:rtl/>
        </w:rPr>
        <w:t xml:space="preserve"> باشند. ا</w:t>
      </w:r>
      <w:r w:rsidRPr="00CA0104">
        <w:rPr>
          <w:rStyle w:val="Char0"/>
          <w:rFonts w:hint="cs"/>
          <w:rtl/>
        </w:rPr>
        <w:t>یشان</w:t>
      </w:r>
      <w:r>
        <w:rPr>
          <w:rStyle w:val="Char0"/>
          <w:rtl/>
        </w:rPr>
        <w:t xml:space="preserve">‌اند </w:t>
      </w:r>
      <w:r w:rsidRPr="00CA0104">
        <w:rPr>
          <w:rStyle w:val="Char0"/>
          <w:rtl/>
        </w:rPr>
        <w:t>که (الله) در</w:t>
      </w:r>
      <w:r w:rsidR="003F311F">
        <w:rPr>
          <w:rStyle w:val="Char0"/>
          <w:rtl/>
        </w:rPr>
        <w:t xml:space="preserve"> دل‌هایشان </w:t>
      </w:r>
      <w:r w:rsidRPr="00CA0104">
        <w:rPr>
          <w:rStyle w:val="Char0"/>
          <w:rtl/>
        </w:rPr>
        <w:t>ا</w:t>
      </w:r>
      <w:r w:rsidRPr="00CA0104">
        <w:rPr>
          <w:rStyle w:val="Char0"/>
          <w:rFonts w:hint="cs"/>
          <w:rtl/>
        </w:rPr>
        <w:t>یمان</w:t>
      </w:r>
      <w:r w:rsidRPr="00CA0104">
        <w:rPr>
          <w:rStyle w:val="Char0"/>
          <w:rtl/>
        </w:rPr>
        <w:t xml:space="preserve"> را نوشته است و آنان را به روح</w:t>
      </w:r>
      <w:r w:rsidRPr="00CA0104">
        <w:rPr>
          <w:rStyle w:val="Char0"/>
          <w:rFonts w:hint="cs"/>
          <w:rtl/>
        </w:rPr>
        <w:t>ی</w:t>
      </w:r>
      <w:r w:rsidRPr="00CA0104">
        <w:rPr>
          <w:rStyle w:val="Char0"/>
          <w:rtl/>
        </w:rPr>
        <w:t xml:space="preserve"> از سو</w:t>
      </w:r>
      <w:r w:rsidRPr="00CA0104">
        <w:rPr>
          <w:rStyle w:val="Char0"/>
          <w:rFonts w:hint="cs"/>
          <w:rtl/>
        </w:rPr>
        <w:t>ی</w:t>
      </w:r>
      <w:r w:rsidRPr="00CA0104">
        <w:rPr>
          <w:rStyle w:val="Char0"/>
          <w:rtl/>
        </w:rPr>
        <w:t xml:space="preserve"> خود تأ</w:t>
      </w:r>
      <w:r w:rsidRPr="00CA0104">
        <w:rPr>
          <w:rStyle w:val="Char0"/>
          <w:rFonts w:hint="cs"/>
          <w:rtl/>
        </w:rPr>
        <w:t>یید</w:t>
      </w:r>
      <w:r w:rsidRPr="00CA0104">
        <w:rPr>
          <w:rStyle w:val="Char0"/>
          <w:rtl/>
        </w:rPr>
        <w:t xml:space="preserve"> نموده است و آنان را به باغها</w:t>
      </w:r>
      <w:r w:rsidRPr="00CA0104">
        <w:rPr>
          <w:rStyle w:val="Char0"/>
          <w:rFonts w:hint="cs"/>
          <w:rtl/>
        </w:rPr>
        <w:t>یی</w:t>
      </w:r>
      <w:r w:rsidRPr="00CA0104">
        <w:rPr>
          <w:rStyle w:val="Char0"/>
          <w:rtl/>
        </w:rPr>
        <w:t xml:space="preserve"> در</w:t>
      </w:r>
      <w:r>
        <w:rPr>
          <w:rStyle w:val="Char0"/>
          <w:rtl/>
        </w:rPr>
        <w:t xml:space="preserve"> می‌</w:t>
      </w:r>
      <w:r w:rsidRPr="00CA0104">
        <w:rPr>
          <w:rStyle w:val="Char0"/>
          <w:rtl/>
        </w:rPr>
        <w:t>آورد که از ز</w:t>
      </w:r>
      <w:r w:rsidRPr="00CA0104">
        <w:rPr>
          <w:rStyle w:val="Char0"/>
          <w:rFonts w:hint="cs"/>
          <w:rtl/>
        </w:rPr>
        <w:t>یر</w:t>
      </w:r>
      <w:r w:rsidRPr="00CA0104">
        <w:rPr>
          <w:rStyle w:val="Char0"/>
          <w:rtl/>
        </w:rPr>
        <w:t xml:space="preserve"> (قصرها و درختان) آنها نهرها روان است و جاودانه در آنجا</w:t>
      </w:r>
      <w:r>
        <w:rPr>
          <w:rStyle w:val="Char0"/>
          <w:rtl/>
        </w:rPr>
        <w:t xml:space="preserve"> می‌</w:t>
      </w:r>
      <w:r w:rsidRPr="00CA0104">
        <w:rPr>
          <w:rStyle w:val="Char0"/>
          <w:rtl/>
        </w:rPr>
        <w:t>مانند. الله از آنان راض</w:t>
      </w:r>
      <w:r w:rsidRPr="00CA0104">
        <w:rPr>
          <w:rStyle w:val="Char0"/>
          <w:rFonts w:hint="cs"/>
          <w:rtl/>
        </w:rPr>
        <w:t>ی</w:t>
      </w:r>
      <w:r w:rsidRPr="00CA0104">
        <w:rPr>
          <w:rStyle w:val="Char0"/>
          <w:rtl/>
        </w:rPr>
        <w:t xml:space="preserve"> است و آنان (ن</w:t>
      </w:r>
      <w:r w:rsidRPr="00CA0104">
        <w:rPr>
          <w:rStyle w:val="Char0"/>
          <w:rFonts w:hint="cs"/>
          <w:rtl/>
        </w:rPr>
        <w:t>یز</w:t>
      </w:r>
      <w:r w:rsidRPr="00CA0104">
        <w:rPr>
          <w:rStyle w:val="Char0"/>
          <w:rtl/>
        </w:rPr>
        <w:t>) از او راض</w:t>
      </w:r>
      <w:r w:rsidRPr="00CA0104">
        <w:rPr>
          <w:rStyle w:val="Char0"/>
          <w:rFonts w:hint="cs"/>
          <w:rtl/>
        </w:rPr>
        <w:t>ی</w:t>
      </w:r>
      <w:r>
        <w:rPr>
          <w:rStyle w:val="Char0"/>
          <w:rtl/>
        </w:rPr>
        <w:t>‌اند.</w:t>
      </w:r>
      <w:r w:rsidRPr="00CA0104">
        <w:rPr>
          <w:rStyle w:val="Char0"/>
          <w:rtl/>
        </w:rPr>
        <w:t xml:space="preserve"> ا</w:t>
      </w:r>
      <w:r w:rsidRPr="00CA0104">
        <w:rPr>
          <w:rStyle w:val="Char0"/>
          <w:rFonts w:hint="cs"/>
          <w:rtl/>
        </w:rPr>
        <w:t>یشان</w:t>
      </w:r>
      <w:r w:rsidRPr="00CA0104">
        <w:rPr>
          <w:rStyle w:val="Char0"/>
          <w:rtl/>
        </w:rPr>
        <w:t xml:space="preserve"> حزب الله هستند. آگاه باش</w:t>
      </w:r>
      <w:r w:rsidRPr="00CA0104">
        <w:rPr>
          <w:rStyle w:val="Char0"/>
          <w:rFonts w:hint="cs"/>
          <w:rtl/>
        </w:rPr>
        <w:t>ید</w:t>
      </w:r>
      <w:r>
        <w:rPr>
          <w:rStyle w:val="Char0"/>
          <w:rFonts w:hint="cs"/>
          <w:rtl/>
        </w:rPr>
        <w:t>!</w:t>
      </w:r>
      <w:r w:rsidRPr="00CA0104">
        <w:rPr>
          <w:rStyle w:val="Char0"/>
          <w:rtl/>
        </w:rPr>
        <w:t xml:space="preserve"> که تنه</w:t>
      </w:r>
      <w:r w:rsidRPr="00CA0104">
        <w:rPr>
          <w:rStyle w:val="Char0"/>
          <w:rFonts w:hint="cs"/>
          <w:rtl/>
        </w:rPr>
        <w:t>ا</w:t>
      </w:r>
      <w:r w:rsidRPr="00CA0104">
        <w:rPr>
          <w:rStyle w:val="Char0"/>
          <w:rtl/>
        </w:rPr>
        <w:t xml:space="preserve"> حزب الله رستگار</w:t>
      </w:r>
      <w:r>
        <w:rPr>
          <w:rStyle w:val="Char0"/>
          <w:rtl/>
        </w:rPr>
        <w:t xml:space="preserve"> می‌باشند.</w:t>
      </w:r>
    </w:p>
    <w:p w:rsidR="00E94DB4" w:rsidRPr="00E94DB4" w:rsidRDefault="00E94DB4" w:rsidP="00E94DB4">
      <w:pPr>
        <w:pStyle w:val="a1"/>
        <w:rPr>
          <w:rStyle w:val="Char0"/>
          <w:rFonts w:ascii="IRYakout" w:hAnsi="IRYakout" w:cs="IRYakout"/>
          <w:sz w:val="32"/>
          <w:szCs w:val="32"/>
          <w:rtl/>
        </w:rPr>
      </w:pPr>
      <w:bookmarkStart w:id="79" w:name="_Toc520686388"/>
      <w:r w:rsidRPr="00E94DB4">
        <w:rPr>
          <w:rStyle w:val="Char0"/>
          <w:rFonts w:ascii="IRYakout" w:hAnsi="IRYakout" w:cs="IRYakout"/>
          <w:sz w:val="32"/>
          <w:szCs w:val="32"/>
          <w:rtl/>
        </w:rPr>
        <w:t>سور</w:t>
      </w:r>
      <w:r w:rsidRPr="00E94DB4">
        <w:rPr>
          <w:rStyle w:val="Char0"/>
          <w:rFonts w:ascii="IRYakout" w:hAnsi="IRYakout" w:cs="IRYakout" w:hint="cs"/>
          <w:sz w:val="32"/>
          <w:szCs w:val="32"/>
          <w:rtl/>
        </w:rPr>
        <w:t>ۀ</w:t>
      </w:r>
      <w:r w:rsidRPr="00E94DB4">
        <w:rPr>
          <w:rStyle w:val="Char0"/>
          <w:rFonts w:ascii="IRYakout" w:hAnsi="IRYakout" w:cs="IRYakout"/>
          <w:sz w:val="32"/>
          <w:szCs w:val="32"/>
          <w:rtl/>
        </w:rPr>
        <w:t xml:space="preserve"> حشر</w:t>
      </w:r>
      <w:bookmarkEnd w:id="79"/>
      <w:r w:rsidRPr="00E94DB4">
        <w:rPr>
          <w:rStyle w:val="Char0"/>
          <w:rFonts w:ascii="IRYakout" w:hAnsi="IRYakout" w:cs="IRYakout"/>
          <w:sz w:val="32"/>
          <w:szCs w:val="32"/>
          <w:rtl/>
        </w:rPr>
        <w:t xml:space="preserve"> </w:t>
      </w:r>
    </w:p>
    <w:p w:rsidR="00E94DB4" w:rsidRPr="00E94DB4" w:rsidRDefault="00E94DB4" w:rsidP="00E94DB4">
      <w:pPr>
        <w:pStyle w:val="a4"/>
        <w:ind w:firstLine="0"/>
        <w:jc w:val="center"/>
        <w:rPr>
          <w:rStyle w:val="Char0"/>
          <w:sz w:val="24"/>
          <w:szCs w:val="24"/>
          <w:rtl/>
        </w:rPr>
      </w:pPr>
      <w:r w:rsidRPr="00E94DB4">
        <w:rPr>
          <w:rStyle w:val="Char0"/>
          <w:sz w:val="24"/>
          <w:szCs w:val="24"/>
          <w:rtl/>
        </w:rPr>
        <w:t>در مد</w:t>
      </w:r>
      <w:r w:rsidRPr="00E94DB4">
        <w:rPr>
          <w:rStyle w:val="Char0"/>
          <w:rFonts w:hint="cs"/>
          <w:sz w:val="24"/>
          <w:szCs w:val="24"/>
          <w:rtl/>
        </w:rPr>
        <w:t>ینه</w:t>
      </w:r>
      <w:r w:rsidRPr="00E94DB4">
        <w:rPr>
          <w:rStyle w:val="Char0"/>
          <w:sz w:val="24"/>
          <w:szCs w:val="24"/>
          <w:rtl/>
        </w:rPr>
        <w:t xml:space="preserve"> نازل شده و ب</w:t>
      </w:r>
      <w:r w:rsidRPr="00E94DB4">
        <w:rPr>
          <w:rStyle w:val="Char0"/>
          <w:rFonts w:hint="cs"/>
          <w:sz w:val="24"/>
          <w:szCs w:val="24"/>
          <w:rtl/>
        </w:rPr>
        <w:t>یست</w:t>
      </w:r>
      <w:r w:rsidRPr="00E94DB4">
        <w:rPr>
          <w:rStyle w:val="Char0"/>
          <w:sz w:val="24"/>
          <w:szCs w:val="24"/>
          <w:rtl/>
        </w:rPr>
        <w:t xml:space="preserve"> و چهار آ</w:t>
      </w:r>
      <w:r w:rsidRPr="00E94DB4">
        <w:rPr>
          <w:rStyle w:val="Char0"/>
          <w:rFonts w:hint="cs"/>
          <w:sz w:val="24"/>
          <w:szCs w:val="24"/>
          <w:rtl/>
        </w:rPr>
        <w:t>یت</w:t>
      </w:r>
      <w:r w:rsidRPr="00E94DB4">
        <w:rPr>
          <w:rStyle w:val="Char0"/>
          <w:sz w:val="24"/>
          <w:szCs w:val="24"/>
          <w:rtl/>
        </w:rPr>
        <w:t xml:space="preserve">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FC6B3D">
        <w:rPr>
          <w:rStyle w:val="Char0"/>
          <w:rFonts w:cs="Traditional Arabic"/>
          <w:rtl/>
        </w:rPr>
        <w:t>﴿</w:t>
      </w:r>
      <w:r w:rsidRPr="008B4A46">
        <w:rPr>
          <w:rStyle w:val="Char7"/>
          <w:rtl/>
        </w:rPr>
        <w:t>سَبَّحَ لِلَّهِ مَا فِي السَّمَاوَاتِ وَمَا فِي الْأَرْضِ</w:t>
      </w:r>
      <w:r w:rsidR="001619CE" w:rsidRPr="008B4A46">
        <w:rPr>
          <w:rStyle w:val="Char7"/>
          <w:rtl/>
        </w:rPr>
        <w:t xml:space="preserve"> </w:t>
      </w:r>
      <w:r w:rsidRPr="008B4A46">
        <w:rPr>
          <w:rStyle w:val="Char7"/>
          <w:rtl/>
        </w:rPr>
        <w:t>وَهُوَ الْعَزِيزُ الْحَكِيمُ١ هُوَ الَّذِي أَخْرَجَ الَّذِينَ كَفَرُوا مِنْ أَهْلِ الْكِتَابِ مِنْ دِيَارِهِمْ لِأَوَّلِ الْحَشْرِ</w:t>
      </w:r>
      <w:r w:rsidR="001619CE" w:rsidRPr="008B4A46">
        <w:rPr>
          <w:rStyle w:val="Char7"/>
          <w:rtl/>
        </w:rPr>
        <w:t xml:space="preserve"> </w:t>
      </w:r>
      <w:r w:rsidRPr="008B4A46">
        <w:rPr>
          <w:rStyle w:val="Char7"/>
          <w:rtl/>
        </w:rPr>
        <w:t>مَا ظَنَنْتُمْ أَنْ يَخْرُجُوا</w:t>
      </w:r>
      <w:r w:rsidR="001619CE" w:rsidRPr="008B4A46">
        <w:rPr>
          <w:rStyle w:val="Char7"/>
          <w:rtl/>
        </w:rPr>
        <w:t xml:space="preserve"> </w:t>
      </w:r>
      <w:r w:rsidRPr="008B4A46">
        <w:rPr>
          <w:rStyle w:val="Char7"/>
          <w:rtl/>
        </w:rPr>
        <w:t>وَظَنُّوا أَنَّهُمْ مَانِعَتُهُمْ حُصُونُهُمْ مِنَ اللَّهِ فَأَتَاهُمُ اللَّهُ مِنْ حَيْثُ لَمْ يَحْتَسِبُوا</w:t>
      </w:r>
      <w:r w:rsidR="001619CE" w:rsidRPr="008B4A46">
        <w:rPr>
          <w:rStyle w:val="Char7"/>
          <w:rtl/>
        </w:rPr>
        <w:t xml:space="preserve"> </w:t>
      </w:r>
      <w:r w:rsidRPr="008B4A46">
        <w:rPr>
          <w:rStyle w:val="Char7"/>
          <w:rtl/>
        </w:rPr>
        <w:t>وَقَذَفَ فِي قُلُوبِهِمُ الرُّعْبَ</w:t>
      </w:r>
      <w:r w:rsidR="001619CE" w:rsidRPr="008B4A46">
        <w:rPr>
          <w:rStyle w:val="Char7"/>
          <w:rtl/>
        </w:rPr>
        <w:t xml:space="preserve"> </w:t>
      </w:r>
      <w:r w:rsidRPr="008B4A46">
        <w:rPr>
          <w:rStyle w:val="Char7"/>
          <w:rtl/>
        </w:rPr>
        <w:t xml:space="preserve">يُخْرِبُونَ بُيُوتَهُمْ بِأَيْدِيهِمْ وَأَيْدِي الْمُؤْمِنِينَ فَاعْتَبِرُوا يَا أُولِي الْأَبْصَارِ٢ وَلَوْلَا أَنْ </w:t>
      </w:r>
      <w:r w:rsidRPr="00E94DB4">
        <w:rPr>
          <w:rStyle w:val="Char7"/>
          <w:spacing w:val="-2"/>
          <w:rtl/>
        </w:rPr>
        <w:t>كَتَبَ اللَّهُ عَلَيْهِمُ الْجَلَاءَ لَعَذَّبَهُمْ فِي الدُّنْيَا</w:t>
      </w:r>
      <w:r w:rsidR="001619CE" w:rsidRPr="00E94DB4">
        <w:rPr>
          <w:rStyle w:val="Char7"/>
          <w:spacing w:val="-2"/>
          <w:rtl/>
        </w:rPr>
        <w:t xml:space="preserve"> </w:t>
      </w:r>
      <w:r w:rsidRPr="00E94DB4">
        <w:rPr>
          <w:rStyle w:val="Char7"/>
          <w:spacing w:val="-2"/>
          <w:rtl/>
        </w:rPr>
        <w:t>وَلَهُمْ فِي الْآخِرَةِ عَذَابُ النَّارِ٣</w:t>
      </w:r>
      <w:r w:rsidRPr="00E94DB4">
        <w:rPr>
          <w:rStyle w:val="Char0"/>
          <w:rFonts w:ascii="Times New Roman" w:hAnsi="Times New Roman" w:cs="Traditional Arabic" w:hint="cs"/>
          <w:spacing w:val="-2"/>
          <w:rtl/>
        </w:rPr>
        <w:t>﴾</w:t>
      </w:r>
      <w:r w:rsidRPr="00E94DB4">
        <w:rPr>
          <w:rStyle w:val="Char"/>
          <w:spacing w:val="-2"/>
          <w:rtl/>
        </w:rPr>
        <w:t xml:space="preserve"> [الحشر: 1-3]</w:t>
      </w:r>
      <w:r w:rsidRPr="00E94DB4">
        <w:rPr>
          <w:rStyle w:val="Char0"/>
          <w:rFonts w:hint="cs"/>
          <w:spacing w:val="-2"/>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هر آنچه در</w:t>
      </w:r>
      <w:r w:rsidR="001619CE">
        <w:rPr>
          <w:rStyle w:val="Char0"/>
          <w:rtl/>
        </w:rPr>
        <w:t xml:space="preserve"> آسمان‌ها </w:t>
      </w:r>
      <w:r w:rsidRPr="00CA0104">
        <w:rPr>
          <w:rStyle w:val="Char0"/>
          <w:rtl/>
        </w:rPr>
        <w:t>و هر آنچه در زم</w:t>
      </w:r>
      <w:r w:rsidRPr="00CA0104">
        <w:rPr>
          <w:rStyle w:val="Char0"/>
          <w:rFonts w:hint="cs"/>
          <w:rtl/>
        </w:rPr>
        <w:t>ین</w:t>
      </w:r>
      <w:r w:rsidRPr="00CA0104">
        <w:rPr>
          <w:rStyle w:val="Char0"/>
          <w:rtl/>
        </w:rPr>
        <w:t xml:space="preserve"> است،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 xml:space="preserve">کند و او غالب باحکمت است.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او ذات</w:t>
      </w:r>
      <w:r w:rsidRPr="00CA0104">
        <w:rPr>
          <w:rStyle w:val="Char0"/>
          <w:rFonts w:hint="cs"/>
          <w:rtl/>
        </w:rPr>
        <w:t>ی</w:t>
      </w:r>
      <w:r w:rsidRPr="00CA0104">
        <w:rPr>
          <w:rStyle w:val="Char0"/>
          <w:rtl/>
        </w:rPr>
        <w:t xml:space="preserve"> است که کافران اهل کتاب را در نخست</w:t>
      </w:r>
      <w:r w:rsidRPr="00CA0104">
        <w:rPr>
          <w:rStyle w:val="Char0"/>
          <w:rFonts w:hint="cs"/>
          <w:rtl/>
        </w:rPr>
        <w:t>ین</w:t>
      </w:r>
      <w:r w:rsidRPr="00CA0104">
        <w:rPr>
          <w:rStyle w:val="Char0"/>
          <w:rtl/>
        </w:rPr>
        <w:t xml:space="preserve"> جمع شدن</w:t>
      </w:r>
      <w:r>
        <w:rPr>
          <w:rStyle w:val="Char0"/>
          <w:rtl/>
        </w:rPr>
        <w:t xml:space="preserve">‌شان </w:t>
      </w:r>
      <w:r w:rsidRPr="00CA0104">
        <w:rPr>
          <w:rStyle w:val="Char0"/>
          <w:rtl/>
        </w:rPr>
        <w:t>(ع</w:t>
      </w:r>
      <w:r w:rsidRPr="00CA0104">
        <w:rPr>
          <w:rStyle w:val="Char0"/>
          <w:rFonts w:hint="cs"/>
          <w:rtl/>
        </w:rPr>
        <w:t>لیه</w:t>
      </w:r>
      <w:r w:rsidRPr="00CA0104">
        <w:rPr>
          <w:rStyle w:val="Char0"/>
          <w:rtl/>
        </w:rPr>
        <w:t xml:space="preserve"> پ</w:t>
      </w:r>
      <w:r w:rsidRPr="00CA0104">
        <w:rPr>
          <w:rStyle w:val="Char0"/>
          <w:rFonts w:hint="cs"/>
          <w:rtl/>
        </w:rPr>
        <w:t>یغمبر</w:t>
      </w:r>
      <w:r w:rsidRPr="00CA0104">
        <w:rPr>
          <w:rStyle w:val="Char0"/>
          <w:rtl/>
        </w:rPr>
        <w:t xml:space="preserve"> اسلام) از سرزم</w:t>
      </w:r>
      <w:r w:rsidRPr="00CA0104">
        <w:rPr>
          <w:rStyle w:val="Char0"/>
          <w:rFonts w:hint="cs"/>
          <w:rtl/>
        </w:rPr>
        <w:t>ینشان</w:t>
      </w:r>
      <w:r w:rsidRPr="00CA0104">
        <w:rPr>
          <w:rStyle w:val="Char0"/>
          <w:rtl/>
        </w:rPr>
        <w:t xml:space="preserve"> ب</w:t>
      </w:r>
      <w:r w:rsidRPr="00CA0104">
        <w:rPr>
          <w:rStyle w:val="Char0"/>
          <w:rFonts w:hint="cs"/>
          <w:rtl/>
        </w:rPr>
        <w:t>یرون</w:t>
      </w:r>
      <w:r w:rsidRPr="00CA0104">
        <w:rPr>
          <w:rStyle w:val="Char0"/>
          <w:rtl/>
        </w:rPr>
        <w:t xml:space="preserve"> کرد، شما گمان</w:t>
      </w:r>
      <w:r>
        <w:rPr>
          <w:rStyle w:val="Char0"/>
          <w:rtl/>
        </w:rPr>
        <w:t xml:space="preserve"> نمی‌</w:t>
      </w:r>
      <w:r w:rsidRPr="00CA0104">
        <w:rPr>
          <w:rStyle w:val="Char0"/>
          <w:rtl/>
        </w:rPr>
        <w:t>کرد</w:t>
      </w:r>
      <w:r w:rsidRPr="00CA0104">
        <w:rPr>
          <w:rStyle w:val="Char0"/>
          <w:rFonts w:hint="cs"/>
          <w:rtl/>
        </w:rPr>
        <w:t>ید</w:t>
      </w:r>
      <w:r w:rsidRPr="00CA0104">
        <w:rPr>
          <w:rStyle w:val="Char0"/>
          <w:rtl/>
        </w:rPr>
        <w:t xml:space="preserve"> که آنان (از مد</w:t>
      </w:r>
      <w:r w:rsidRPr="00CA0104">
        <w:rPr>
          <w:rStyle w:val="Char0"/>
          <w:rFonts w:hint="cs"/>
          <w:rtl/>
        </w:rPr>
        <w:t>ینه</w:t>
      </w:r>
      <w:r>
        <w:rPr>
          <w:rStyle w:val="Char0"/>
          <w:rFonts w:hint="cs"/>
          <w:rtl/>
        </w:rPr>
        <w:t>)</w:t>
      </w:r>
      <w:r w:rsidRPr="00CA0104">
        <w:rPr>
          <w:rStyle w:val="Char0"/>
          <w:rtl/>
        </w:rPr>
        <w:t xml:space="preserve"> ب</w:t>
      </w:r>
      <w:r w:rsidRPr="00CA0104">
        <w:rPr>
          <w:rStyle w:val="Char0"/>
          <w:rFonts w:hint="cs"/>
          <w:rtl/>
        </w:rPr>
        <w:t>یرون</w:t>
      </w:r>
      <w:r w:rsidRPr="00CA0104">
        <w:rPr>
          <w:rStyle w:val="Char0"/>
          <w:rtl/>
        </w:rPr>
        <w:t xml:space="preserve"> شوند و آنان گمان</w:t>
      </w:r>
      <w:r>
        <w:rPr>
          <w:rStyle w:val="Char0"/>
          <w:rtl/>
        </w:rPr>
        <w:t xml:space="preserve"> می‌</w:t>
      </w:r>
      <w:r w:rsidRPr="00CA0104">
        <w:rPr>
          <w:rStyle w:val="Char0"/>
          <w:rtl/>
        </w:rPr>
        <w:t>کردند که قلعه</w:t>
      </w:r>
      <w:r w:rsidR="008B4A46">
        <w:rPr>
          <w:rStyle w:val="Char0"/>
          <w:rtl/>
        </w:rPr>
        <w:t xml:space="preserve">‌هایشان </w:t>
      </w:r>
      <w:r w:rsidRPr="00CA0104">
        <w:rPr>
          <w:rStyle w:val="Char0"/>
          <w:rtl/>
        </w:rPr>
        <w:t>آنان را از (عذاب) الله محافظت</w:t>
      </w:r>
      <w:r>
        <w:rPr>
          <w:rStyle w:val="Char0"/>
          <w:rtl/>
        </w:rPr>
        <w:t xml:space="preserve"> می‌</w:t>
      </w:r>
      <w:r w:rsidRPr="00CA0104">
        <w:rPr>
          <w:rStyle w:val="Char0"/>
          <w:rtl/>
        </w:rPr>
        <w:t>کند پس (عذاب</w:t>
      </w:r>
      <w:r>
        <w:rPr>
          <w:rStyle w:val="Char0"/>
          <w:rFonts w:hint="cs"/>
          <w:rtl/>
        </w:rPr>
        <w:t>)</w:t>
      </w:r>
      <w:r w:rsidRPr="00CA0104">
        <w:rPr>
          <w:rStyle w:val="Char0"/>
          <w:rtl/>
        </w:rPr>
        <w:t xml:space="preserve"> الله از راه</w:t>
      </w:r>
      <w:r w:rsidRPr="00CA0104">
        <w:rPr>
          <w:rStyle w:val="Char0"/>
          <w:rFonts w:hint="cs"/>
          <w:rtl/>
        </w:rPr>
        <w:t>ی</w:t>
      </w:r>
      <w:r w:rsidRPr="00CA0104">
        <w:rPr>
          <w:rStyle w:val="Char0"/>
          <w:rtl/>
        </w:rPr>
        <w:t xml:space="preserve"> که گمان</w:t>
      </w:r>
      <w:r>
        <w:rPr>
          <w:rStyle w:val="Char0"/>
          <w:rtl/>
        </w:rPr>
        <w:t xml:space="preserve"> نمی‌</w:t>
      </w:r>
      <w:r w:rsidRPr="00CA0104">
        <w:rPr>
          <w:rStyle w:val="Char0"/>
          <w:rtl/>
        </w:rPr>
        <w:t>کردند بر آنها وارد شد و در</w:t>
      </w:r>
      <w:r w:rsidR="003F311F">
        <w:rPr>
          <w:rStyle w:val="Char0"/>
          <w:rtl/>
        </w:rPr>
        <w:t xml:space="preserve"> دل‌هایشان </w:t>
      </w:r>
      <w:r w:rsidRPr="00CA0104">
        <w:rPr>
          <w:rStyle w:val="Char0"/>
          <w:rtl/>
        </w:rPr>
        <w:t>ترس و هراس انداخت طور</w:t>
      </w:r>
      <w:r w:rsidRPr="00CA0104">
        <w:rPr>
          <w:rStyle w:val="Char0"/>
          <w:rFonts w:hint="cs"/>
          <w:rtl/>
        </w:rPr>
        <w:t>ی</w:t>
      </w:r>
      <w:r w:rsidRPr="00CA0104">
        <w:rPr>
          <w:rStyle w:val="Char0"/>
          <w:rtl/>
        </w:rPr>
        <w:t xml:space="preserve"> </w:t>
      </w:r>
      <w:r w:rsidRPr="00CA0104">
        <w:rPr>
          <w:rStyle w:val="Char0"/>
          <w:rFonts w:hint="cs"/>
          <w:rtl/>
        </w:rPr>
        <w:t>که</w:t>
      </w:r>
      <w:r w:rsidRPr="00CA0104">
        <w:rPr>
          <w:rStyle w:val="Char0"/>
          <w:rtl/>
        </w:rPr>
        <w:t xml:space="preserve"> با دستها</w:t>
      </w:r>
      <w:r w:rsidRPr="00CA0104">
        <w:rPr>
          <w:rStyle w:val="Char0"/>
          <w:rFonts w:hint="cs"/>
          <w:rtl/>
        </w:rPr>
        <w:t>ی</w:t>
      </w:r>
      <w:r w:rsidRPr="00CA0104">
        <w:rPr>
          <w:rStyle w:val="Char0"/>
          <w:rtl/>
        </w:rPr>
        <w:t xml:space="preserve"> خود و دست</w:t>
      </w:r>
      <w:r>
        <w:rPr>
          <w:rStyle w:val="Char0"/>
          <w:rtl/>
        </w:rPr>
        <w:t xml:space="preserve">‌های </w:t>
      </w:r>
      <w:r w:rsidRPr="00CA0104">
        <w:rPr>
          <w:rStyle w:val="Char0"/>
          <w:rtl/>
        </w:rPr>
        <w:t>مؤمنان خانه</w:t>
      </w:r>
      <w:r>
        <w:rPr>
          <w:rStyle w:val="Char0"/>
          <w:rtl/>
        </w:rPr>
        <w:t xml:space="preserve">‌های </w:t>
      </w:r>
      <w:r w:rsidRPr="00CA0104">
        <w:rPr>
          <w:rStyle w:val="Char0"/>
          <w:rtl/>
        </w:rPr>
        <w:t>خو</w:t>
      </w:r>
      <w:r w:rsidRPr="00CA0104">
        <w:rPr>
          <w:rStyle w:val="Char0"/>
          <w:rFonts w:hint="cs"/>
          <w:rtl/>
        </w:rPr>
        <w:t>یش</w:t>
      </w:r>
      <w:r w:rsidRPr="00CA0104">
        <w:rPr>
          <w:rStyle w:val="Char0"/>
          <w:rtl/>
        </w:rPr>
        <w:t xml:space="preserve"> را و</w:t>
      </w:r>
      <w:r w:rsidRPr="00CA0104">
        <w:rPr>
          <w:rStyle w:val="Char0"/>
          <w:rFonts w:hint="cs"/>
          <w:rtl/>
        </w:rPr>
        <w:t>یران</w:t>
      </w:r>
      <w:r>
        <w:rPr>
          <w:rStyle w:val="Char0"/>
          <w:rtl/>
        </w:rPr>
        <w:t xml:space="preserve"> می‌</w:t>
      </w:r>
      <w:r w:rsidRPr="00CA0104">
        <w:rPr>
          <w:rStyle w:val="Char0"/>
          <w:rtl/>
        </w:rPr>
        <w:t>کردند. پس ا</w:t>
      </w:r>
      <w:r w:rsidRPr="00CA0104">
        <w:rPr>
          <w:rStyle w:val="Char0"/>
          <w:rFonts w:hint="cs"/>
          <w:rtl/>
        </w:rPr>
        <w:t>ی</w:t>
      </w:r>
      <w:r w:rsidRPr="00CA0104">
        <w:rPr>
          <w:rStyle w:val="Char0"/>
          <w:rtl/>
        </w:rPr>
        <w:t xml:space="preserve"> صاحبان بص</w:t>
      </w:r>
      <w:r w:rsidRPr="00CA0104">
        <w:rPr>
          <w:rStyle w:val="Char0"/>
          <w:rFonts w:hint="cs"/>
          <w:rtl/>
        </w:rPr>
        <w:t>یرت</w:t>
      </w:r>
      <w:r w:rsidRPr="00CA0104">
        <w:rPr>
          <w:rStyle w:val="Char0"/>
          <w:rtl/>
        </w:rPr>
        <w:t xml:space="preserve"> و آگاه</w:t>
      </w:r>
      <w:r w:rsidRPr="00CA0104">
        <w:rPr>
          <w:rStyle w:val="Char0"/>
          <w:rFonts w:hint="cs"/>
          <w:rtl/>
        </w:rPr>
        <w:t>ی</w:t>
      </w:r>
      <w:r w:rsidRPr="00CA0104">
        <w:rPr>
          <w:rStyle w:val="Char0"/>
          <w:rtl/>
        </w:rPr>
        <w:t xml:space="preserve"> عبرت بگ</w:t>
      </w:r>
      <w:r w:rsidRPr="00CA0104">
        <w:rPr>
          <w:rStyle w:val="Char0"/>
          <w:rFonts w:hint="cs"/>
          <w:rtl/>
        </w:rPr>
        <w:t>یرید</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Pr>
          <w:rStyle w:val="Char0"/>
          <w:rtl/>
        </w:rPr>
        <w:t>اگر الل</w:t>
      </w:r>
      <w:r>
        <w:rPr>
          <w:rStyle w:val="Char0"/>
          <w:rFonts w:hint="cs"/>
          <w:rtl/>
        </w:rPr>
        <w:t>ه</w:t>
      </w:r>
      <w:r w:rsidRPr="00CA0104">
        <w:rPr>
          <w:rStyle w:val="Char0"/>
          <w:rtl/>
        </w:rPr>
        <w:t xml:space="preserve"> آوارگ</w:t>
      </w:r>
      <w:r w:rsidRPr="00CA0104">
        <w:rPr>
          <w:rStyle w:val="Char0"/>
          <w:rFonts w:hint="cs"/>
          <w:rtl/>
        </w:rPr>
        <w:t>ی</w:t>
      </w:r>
      <w:r w:rsidRPr="00CA0104">
        <w:rPr>
          <w:rStyle w:val="Char0"/>
          <w:rtl/>
        </w:rPr>
        <w:t xml:space="preserve"> را بر آنان مقرر</w:t>
      </w:r>
      <w:r>
        <w:rPr>
          <w:rStyle w:val="Char0"/>
          <w:rtl/>
        </w:rPr>
        <w:t xml:space="preserve"> نمی‌</w:t>
      </w:r>
      <w:r w:rsidRPr="00CA0104">
        <w:rPr>
          <w:rStyle w:val="Char0"/>
          <w:rtl/>
        </w:rPr>
        <w:t>کرد حتما آنان را در دن</w:t>
      </w:r>
      <w:r w:rsidRPr="00CA0104">
        <w:rPr>
          <w:rStyle w:val="Char0"/>
          <w:rFonts w:hint="cs"/>
          <w:rtl/>
        </w:rPr>
        <w:t>یا</w:t>
      </w:r>
      <w:r w:rsidRPr="00CA0104">
        <w:rPr>
          <w:rStyle w:val="Char0"/>
          <w:rtl/>
        </w:rPr>
        <w:t xml:space="preserve"> به عذاب گرفتار</w:t>
      </w:r>
      <w:r>
        <w:rPr>
          <w:rStyle w:val="Char0"/>
          <w:rtl/>
        </w:rPr>
        <w:t xml:space="preserve"> می‌</w:t>
      </w:r>
      <w:r w:rsidRPr="00CA0104">
        <w:rPr>
          <w:rStyle w:val="Char0"/>
          <w:rtl/>
        </w:rPr>
        <w:t>کرد و برا</w:t>
      </w:r>
      <w:r w:rsidRPr="00CA0104">
        <w:rPr>
          <w:rStyle w:val="Char0"/>
          <w:rFonts w:hint="cs"/>
          <w:rtl/>
        </w:rPr>
        <w:t>ی</w:t>
      </w:r>
      <w:r w:rsidRPr="00CA0104">
        <w:rPr>
          <w:rStyle w:val="Char0"/>
          <w:rtl/>
        </w:rPr>
        <w:t xml:space="preserve"> </w:t>
      </w:r>
      <w:r>
        <w:rPr>
          <w:rStyle w:val="Char0"/>
          <w:rtl/>
        </w:rPr>
        <w:t>آنها در آخرت عذاب دوزخ است.</w:t>
      </w:r>
    </w:p>
    <w:p w:rsidR="00AD43F8" w:rsidRDefault="00AD43F8" w:rsidP="00AD43F8">
      <w:pPr>
        <w:pStyle w:val="a0"/>
        <w:rPr>
          <w:rStyle w:val="Char0"/>
          <w:rtl/>
        </w:rPr>
      </w:pPr>
      <w:r w:rsidRPr="00FC6B3D">
        <w:rPr>
          <w:rStyle w:val="Char0"/>
          <w:rFonts w:cs="Traditional Arabic"/>
          <w:rtl/>
        </w:rPr>
        <w:lastRenderedPageBreak/>
        <w:t>﴿</w:t>
      </w:r>
      <w:r w:rsidRPr="008B4A46">
        <w:rPr>
          <w:rStyle w:val="Char7"/>
          <w:rtl/>
        </w:rPr>
        <w:t>ذَلِكَ بِأَنَّهُمْ شَاقُّوا اللَّهَ وَرَسُولَهُ</w:t>
      </w:r>
      <w:r w:rsidR="001619CE" w:rsidRPr="008B4A46">
        <w:rPr>
          <w:rStyle w:val="Char7"/>
          <w:rtl/>
        </w:rPr>
        <w:t xml:space="preserve"> </w:t>
      </w:r>
      <w:r w:rsidRPr="008B4A46">
        <w:rPr>
          <w:rStyle w:val="Char7"/>
          <w:rtl/>
        </w:rPr>
        <w:t>وَمَنْ يُشَاقِّ اللَّهَ فَإِنَّ اللَّهَ شَدِيدُ الْعِقَابِ٤ مَا قَطَعْتُمْ مِنْ لِينَةٍ أَوْ تَرَكْتُمُوهَا قَائِمَةً عَلَى أُصُولِهَا فَبِإِذْنِ اللَّهِ وَلِيُخْزِيَ الْفَاسِقِينَ٥ وَمَا أَفَاءَ اللَّهُ عَلَى رَسُولِهِ مِنْهُمْ فَمَا أَوْجَفْتُمْ عَلَيْهِ مِنْ خَيْلٍ وَلَا رِكَابٍ وَلَكِنَّ اللَّهَ يُسَلِّطُ رُسُلَهُ عَلَى مَنْ يَشَاءُ</w:t>
      </w:r>
      <w:r w:rsidR="001619CE" w:rsidRPr="008B4A46">
        <w:rPr>
          <w:rStyle w:val="Char7"/>
          <w:rtl/>
        </w:rPr>
        <w:t xml:space="preserve"> </w:t>
      </w:r>
      <w:r w:rsidRPr="008B4A46">
        <w:rPr>
          <w:rStyle w:val="Char7"/>
          <w:rtl/>
        </w:rPr>
        <w:t>وَاللَّهُ عَلَى كُلِّ شَيْءٍ قَدِيرٌ٦ مَا أَفَاءَ اللَّهُ عَلَى رَسُولِهِ مِنْ أَهْلِ الْقُرَى فَلِلَّهِ وَلِلرَّسُولِ وَلِذِي الْقُرْبَى وَالْيَتَامَى وَالْمَسَاكِينِ وَابْنِ السَّبِيلِ كَيْ لَا يَكُونَ دُولَةً بَيْنَ الْأَغْنِيَاءِ مِنْكُمْ</w:t>
      </w:r>
      <w:r w:rsidR="001619CE" w:rsidRPr="008B4A46">
        <w:rPr>
          <w:rStyle w:val="Char7"/>
          <w:rtl/>
        </w:rPr>
        <w:t xml:space="preserve"> </w:t>
      </w:r>
      <w:r w:rsidRPr="008B4A46">
        <w:rPr>
          <w:rStyle w:val="Char7"/>
          <w:rtl/>
        </w:rPr>
        <w:t>وَمَا آتَاكُمُ الرَّسُولُ فَخُذُوهُ وَمَا نَهَاكُمْ عَنْهُ فَانْتَهُوا</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شَدِيدُ الْعِقَابِ٧ لِلْفُقَرَاءِ الْمُهَاجِرِينَ الَّذِينَ أُخْرِجُوا مِنْ دِيَارِهِمْ وَأَمْوَالِهِمْ يَبْتَغُونَ فَضْلًا مِنَ اللَّهِ وَرِضْوَانًا وَيَنْصُرُونَ اللَّهَ وَرَسُولَهُ</w:t>
      </w:r>
      <w:r w:rsidR="001619CE" w:rsidRPr="008B4A46">
        <w:rPr>
          <w:rStyle w:val="Char7"/>
          <w:rtl/>
        </w:rPr>
        <w:t xml:space="preserve"> </w:t>
      </w:r>
      <w:r w:rsidRPr="008B4A46">
        <w:rPr>
          <w:rStyle w:val="Char7"/>
          <w:rtl/>
        </w:rPr>
        <w:t>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1619CE" w:rsidRPr="008B4A46">
        <w:rPr>
          <w:rStyle w:val="Char7"/>
          <w:rtl/>
        </w:rPr>
        <w:t xml:space="preserve"> </w:t>
      </w:r>
      <w:r w:rsidRPr="008B4A46">
        <w:rPr>
          <w:rStyle w:val="Char7"/>
          <w:rtl/>
        </w:rPr>
        <w:t>وَمَنْ يُوقَ شُحَّ نَفْسِهِ فَأُولَئِكَ هُمُ الْمُفْلِحُونَ٩</w:t>
      </w:r>
      <w:r w:rsidRPr="00FC6B3D">
        <w:rPr>
          <w:rStyle w:val="Char0"/>
          <w:rFonts w:ascii="Times New Roman" w:hAnsi="Times New Roman" w:cs="Traditional Arabic" w:hint="cs"/>
          <w:rtl/>
        </w:rPr>
        <w:t>﴾</w:t>
      </w:r>
      <w:r w:rsidRPr="008B4A46">
        <w:rPr>
          <w:rStyle w:val="Char"/>
          <w:rtl/>
        </w:rPr>
        <w:t xml:space="preserve"> [الحشر: 4-9]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عذاب به سبب آن است که آنان با الله و رسول او دشمن</w:t>
      </w:r>
      <w:r w:rsidRPr="00CA0104">
        <w:rPr>
          <w:rStyle w:val="Char0"/>
          <w:rFonts w:hint="cs"/>
          <w:rtl/>
        </w:rPr>
        <w:t>ی</w:t>
      </w:r>
      <w:r w:rsidRPr="00CA0104">
        <w:rPr>
          <w:rStyle w:val="Char0"/>
          <w:rtl/>
        </w:rPr>
        <w:t xml:space="preserve"> و مخالفت نمودند و هر کس که با الله دشمن</w:t>
      </w:r>
      <w:r w:rsidRPr="00CA0104">
        <w:rPr>
          <w:rStyle w:val="Char0"/>
          <w:rFonts w:hint="cs"/>
          <w:rtl/>
        </w:rPr>
        <w:t>ی</w:t>
      </w:r>
      <w:r w:rsidRPr="00CA0104">
        <w:rPr>
          <w:rStyle w:val="Char0"/>
          <w:rtl/>
        </w:rPr>
        <w:t xml:space="preserve"> و مخالفت کند (پس هلاک</w:t>
      </w:r>
      <w:r>
        <w:rPr>
          <w:rStyle w:val="Char0"/>
          <w:rtl/>
        </w:rPr>
        <w:t xml:space="preserve"> می‌</w:t>
      </w:r>
      <w:r w:rsidRPr="00CA0104">
        <w:rPr>
          <w:rStyle w:val="Char0"/>
          <w:rtl/>
        </w:rPr>
        <w:t>شود</w:t>
      </w:r>
      <w:r>
        <w:rPr>
          <w:rStyle w:val="Char0"/>
          <w:rFonts w:hint="cs"/>
          <w:rtl/>
        </w:rPr>
        <w:t>)</w:t>
      </w:r>
      <w:r w:rsidRPr="00CA0104">
        <w:rPr>
          <w:rStyle w:val="Char0"/>
          <w:rtl/>
        </w:rPr>
        <w:t xml:space="preserve"> چون الله سخت عذاب دهنده است.</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آنچه از درختان خرما را بر</w:t>
      </w:r>
      <w:r w:rsidRPr="00CA0104">
        <w:rPr>
          <w:rStyle w:val="Char0"/>
          <w:rFonts w:hint="cs"/>
          <w:rtl/>
        </w:rPr>
        <w:t>یدید</w:t>
      </w:r>
      <w:r w:rsidRPr="00CA0104">
        <w:rPr>
          <w:rStyle w:val="Char0"/>
          <w:rtl/>
        </w:rPr>
        <w:t xml:space="preserve"> </w:t>
      </w:r>
      <w:r w:rsidRPr="00CA0104">
        <w:rPr>
          <w:rStyle w:val="Char0"/>
          <w:rFonts w:hint="cs"/>
          <w:rtl/>
        </w:rPr>
        <w:t>یا</w:t>
      </w:r>
      <w:r w:rsidRPr="00CA0104">
        <w:rPr>
          <w:rStyle w:val="Char0"/>
          <w:rtl/>
        </w:rPr>
        <w:t xml:space="preserve"> آنرا بر پا</w:t>
      </w:r>
      <w:r w:rsidRPr="00CA0104">
        <w:rPr>
          <w:rStyle w:val="Char0"/>
          <w:rFonts w:hint="cs"/>
          <w:rtl/>
        </w:rPr>
        <w:t>یه</w:t>
      </w:r>
      <w:r w:rsidR="00795F3B">
        <w:rPr>
          <w:rStyle w:val="Char0"/>
          <w:rtl/>
        </w:rPr>
        <w:t>‌ها</w:t>
      </w:r>
      <w:r w:rsidRPr="00CA0104">
        <w:rPr>
          <w:rStyle w:val="Char0"/>
          <w:rFonts w:hint="cs"/>
          <w:rtl/>
        </w:rPr>
        <w:t>یش</w:t>
      </w:r>
      <w:r w:rsidRPr="00CA0104">
        <w:rPr>
          <w:rStyle w:val="Char0"/>
          <w:rtl/>
        </w:rPr>
        <w:t xml:space="preserve"> قائ</w:t>
      </w:r>
      <w:r w:rsidRPr="00CA0104">
        <w:rPr>
          <w:rStyle w:val="Char0"/>
          <w:rFonts w:hint="cs"/>
          <w:rtl/>
        </w:rPr>
        <w:t>م</w:t>
      </w:r>
      <w:r w:rsidRPr="00CA0104">
        <w:rPr>
          <w:rStyle w:val="Char0"/>
          <w:rtl/>
        </w:rPr>
        <w:t xml:space="preserve"> گذاشت</w:t>
      </w:r>
      <w:r w:rsidRPr="00CA0104">
        <w:rPr>
          <w:rStyle w:val="Char0"/>
          <w:rFonts w:hint="cs"/>
          <w:rtl/>
        </w:rPr>
        <w:t>ید،</w:t>
      </w:r>
      <w:r w:rsidRPr="00CA0104">
        <w:rPr>
          <w:rStyle w:val="Char0"/>
          <w:rtl/>
        </w:rPr>
        <w:t xml:space="preserve"> پس به حكم الله بوده است و تا بدکاران را خوار و رسوا کند.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آنچه الله از (اموال) آنان به پ</w:t>
      </w:r>
      <w:r w:rsidRPr="00CA0104">
        <w:rPr>
          <w:rStyle w:val="Char0"/>
          <w:rFonts w:hint="cs"/>
          <w:rtl/>
        </w:rPr>
        <w:t>یغمبرش</w:t>
      </w:r>
      <w:r w:rsidRPr="00CA0104">
        <w:rPr>
          <w:rStyle w:val="Char0"/>
          <w:rtl/>
        </w:rPr>
        <w:t xml:space="preserve"> داده است شما برا</w:t>
      </w:r>
      <w:r w:rsidRPr="00CA0104">
        <w:rPr>
          <w:rStyle w:val="Char0"/>
          <w:rFonts w:hint="cs"/>
          <w:rtl/>
        </w:rPr>
        <w:t>ی</w:t>
      </w:r>
      <w:r w:rsidRPr="00CA0104">
        <w:rPr>
          <w:rStyle w:val="Char0"/>
          <w:rtl/>
        </w:rPr>
        <w:t xml:space="preserve"> حصول آن ه</w:t>
      </w:r>
      <w:r w:rsidRPr="00CA0104">
        <w:rPr>
          <w:rStyle w:val="Char0"/>
          <w:rFonts w:hint="cs"/>
          <w:rtl/>
        </w:rPr>
        <w:t>یچ</w:t>
      </w:r>
      <w:r w:rsidRPr="00CA0104">
        <w:rPr>
          <w:rStyle w:val="Char0"/>
          <w:rtl/>
        </w:rPr>
        <w:t xml:space="preserve"> اسب و شتر</w:t>
      </w:r>
      <w:r w:rsidRPr="00CA0104">
        <w:rPr>
          <w:rStyle w:val="Char0"/>
          <w:rFonts w:hint="cs"/>
          <w:rtl/>
        </w:rPr>
        <w:t>ی</w:t>
      </w:r>
      <w:r w:rsidRPr="00CA0104">
        <w:rPr>
          <w:rStyle w:val="Char0"/>
          <w:rtl/>
        </w:rPr>
        <w:t xml:space="preserve"> را نتاخت</w:t>
      </w:r>
      <w:r w:rsidRPr="00CA0104">
        <w:rPr>
          <w:rStyle w:val="Char0"/>
          <w:rFonts w:hint="cs"/>
          <w:rtl/>
        </w:rPr>
        <w:t>ید</w:t>
      </w:r>
      <w:r w:rsidRPr="00CA0104">
        <w:rPr>
          <w:rStyle w:val="Char0"/>
          <w:rtl/>
        </w:rPr>
        <w:t xml:space="preserve"> بلکه الله پ</w:t>
      </w:r>
      <w:r w:rsidRPr="00CA0104">
        <w:rPr>
          <w:rStyle w:val="Char0"/>
          <w:rFonts w:hint="cs"/>
          <w:rtl/>
        </w:rPr>
        <w:t>یغمبرانش</w:t>
      </w:r>
      <w:r w:rsidRPr="00CA0104">
        <w:rPr>
          <w:rStyle w:val="Char0"/>
          <w:rtl/>
        </w:rPr>
        <w:t xml:space="preserve"> را بر هر کس که بخواهد مسلط</w:t>
      </w:r>
      <w:r>
        <w:rPr>
          <w:rStyle w:val="Char0"/>
          <w:rtl/>
        </w:rPr>
        <w:t xml:space="preserve"> می‌</w:t>
      </w:r>
      <w:r w:rsidRPr="00CA0104">
        <w:rPr>
          <w:rStyle w:val="Char0"/>
          <w:rtl/>
        </w:rPr>
        <w:t>سازد و الله بر هر چ</w:t>
      </w:r>
      <w:r w:rsidRPr="00CA0104">
        <w:rPr>
          <w:rStyle w:val="Char0"/>
          <w:rFonts w:hint="cs"/>
          <w:rtl/>
        </w:rPr>
        <w:t>یزی</w:t>
      </w:r>
      <w:r w:rsidRPr="00CA0104">
        <w:rPr>
          <w:rStyle w:val="Char0"/>
          <w:rtl/>
        </w:rPr>
        <w:t xml:space="preserve"> قادر است.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آنچه الل</w:t>
      </w:r>
      <w:r w:rsidRPr="00CA0104">
        <w:rPr>
          <w:rStyle w:val="Char0"/>
          <w:rFonts w:hint="cs"/>
          <w:rtl/>
        </w:rPr>
        <w:t>ه</w:t>
      </w:r>
      <w:r w:rsidRPr="00CA0104">
        <w:rPr>
          <w:rStyle w:val="Char0"/>
          <w:rtl/>
        </w:rPr>
        <w:t xml:space="preserve"> از </w:t>
      </w:r>
      <w:r>
        <w:rPr>
          <w:rStyle w:val="Char0"/>
          <w:rFonts w:hint="cs"/>
          <w:rtl/>
        </w:rPr>
        <w:t>(</w:t>
      </w:r>
      <w:r w:rsidRPr="00CA0104">
        <w:rPr>
          <w:rStyle w:val="Char0"/>
          <w:rtl/>
        </w:rPr>
        <w:t>اموال) اهال</w:t>
      </w:r>
      <w:r w:rsidRPr="00CA0104">
        <w:rPr>
          <w:rStyle w:val="Char0"/>
          <w:rFonts w:hint="cs"/>
          <w:rtl/>
        </w:rPr>
        <w:t>ی</w:t>
      </w:r>
      <w:r w:rsidRPr="00CA0104">
        <w:rPr>
          <w:rStyle w:val="Char0"/>
          <w:rtl/>
        </w:rPr>
        <w:t xml:space="preserve"> آباد</w:t>
      </w:r>
      <w:r w:rsidRPr="00CA0104">
        <w:rPr>
          <w:rStyle w:val="Char0"/>
          <w:rFonts w:hint="cs"/>
          <w:rtl/>
        </w:rPr>
        <w:t>ی</w:t>
      </w:r>
      <w:r>
        <w:rPr>
          <w:rStyle w:val="Char0"/>
          <w:rtl/>
        </w:rPr>
        <w:t xml:space="preserve">‌های </w:t>
      </w:r>
      <w:r w:rsidRPr="00CA0104">
        <w:rPr>
          <w:rStyle w:val="Char0"/>
          <w:rtl/>
        </w:rPr>
        <w:t>د</w:t>
      </w:r>
      <w:r w:rsidRPr="00CA0104">
        <w:rPr>
          <w:rStyle w:val="Char0"/>
          <w:rFonts w:hint="cs"/>
          <w:rtl/>
        </w:rPr>
        <w:t>یگر</w:t>
      </w:r>
      <w:r w:rsidRPr="00CA0104">
        <w:rPr>
          <w:rStyle w:val="Char0"/>
          <w:rtl/>
        </w:rPr>
        <w:t xml:space="preserve"> به پ</w:t>
      </w:r>
      <w:r w:rsidRPr="00CA0104">
        <w:rPr>
          <w:rStyle w:val="Char0"/>
          <w:rFonts w:hint="cs"/>
          <w:rtl/>
        </w:rPr>
        <w:t>یغمبرش</w:t>
      </w:r>
      <w:r w:rsidRPr="00CA0104">
        <w:rPr>
          <w:rStyle w:val="Char0"/>
          <w:rtl/>
        </w:rPr>
        <w:t xml:space="preserve"> داده است متعلق به الله و پ</w:t>
      </w:r>
      <w:r w:rsidRPr="00CA0104">
        <w:rPr>
          <w:rStyle w:val="Char0"/>
          <w:rFonts w:hint="cs"/>
          <w:rtl/>
        </w:rPr>
        <w:t>یغمبر</w:t>
      </w:r>
      <w:r w:rsidRPr="00CA0104">
        <w:rPr>
          <w:rStyle w:val="Char0"/>
          <w:rtl/>
        </w:rPr>
        <w:t xml:space="preserve"> و خو</w:t>
      </w:r>
      <w:r w:rsidRPr="00CA0104">
        <w:rPr>
          <w:rStyle w:val="Char0"/>
          <w:rFonts w:hint="cs"/>
          <w:rtl/>
        </w:rPr>
        <w:t>یشاوندان</w:t>
      </w:r>
      <w:r w:rsidRPr="00CA0104">
        <w:rPr>
          <w:rStyle w:val="Char0"/>
          <w:rtl/>
        </w:rPr>
        <w:t xml:space="preserve"> (پ</w:t>
      </w:r>
      <w:r w:rsidRPr="00CA0104">
        <w:rPr>
          <w:rStyle w:val="Char0"/>
          <w:rFonts w:hint="cs"/>
          <w:rtl/>
        </w:rPr>
        <w:t>یغمبر</w:t>
      </w:r>
      <w:r w:rsidRPr="00CA0104">
        <w:rPr>
          <w:rStyle w:val="Char0"/>
          <w:rtl/>
        </w:rPr>
        <w:t>) و يتميان و مسک</w:t>
      </w:r>
      <w:r w:rsidRPr="00CA0104">
        <w:rPr>
          <w:rStyle w:val="Char0"/>
          <w:rFonts w:hint="cs"/>
          <w:rtl/>
        </w:rPr>
        <w:t>ینان</w:t>
      </w:r>
      <w:r w:rsidRPr="00CA0104">
        <w:rPr>
          <w:rStyle w:val="Char0"/>
          <w:rtl/>
        </w:rPr>
        <w:t xml:space="preserve"> و مسافران </w:t>
      </w:r>
      <w:r>
        <w:rPr>
          <w:rStyle w:val="Char0"/>
          <w:rFonts w:hint="cs"/>
          <w:rtl/>
        </w:rPr>
        <w:t>(</w:t>
      </w:r>
      <w:r w:rsidRPr="00CA0104">
        <w:rPr>
          <w:rStyle w:val="Char0"/>
          <w:rtl/>
        </w:rPr>
        <w:t>در راه ماندگان) است تا تنها در م</w:t>
      </w:r>
      <w:r w:rsidRPr="00CA0104">
        <w:rPr>
          <w:rStyle w:val="Char0"/>
          <w:rFonts w:hint="cs"/>
          <w:rtl/>
        </w:rPr>
        <w:t>یان</w:t>
      </w:r>
      <w:r w:rsidRPr="00CA0104">
        <w:rPr>
          <w:rStyle w:val="Char0"/>
          <w:rtl/>
        </w:rPr>
        <w:t xml:space="preserve"> ثروتمندان شما دست به دست نگردد. و آنچه که پ</w:t>
      </w:r>
      <w:r w:rsidRPr="00CA0104">
        <w:rPr>
          <w:rStyle w:val="Char0"/>
          <w:rFonts w:hint="cs"/>
          <w:rtl/>
        </w:rPr>
        <w:t>یغمبر</w:t>
      </w:r>
      <w:r w:rsidRPr="00CA0104">
        <w:rPr>
          <w:rStyle w:val="Char0"/>
          <w:rtl/>
        </w:rPr>
        <w:t xml:space="preserve"> به شما بدهد آن را بگ</w:t>
      </w:r>
      <w:r w:rsidRPr="00CA0104">
        <w:rPr>
          <w:rStyle w:val="Char0"/>
          <w:rFonts w:hint="cs"/>
          <w:rtl/>
        </w:rPr>
        <w:t>یرید</w:t>
      </w:r>
      <w:r w:rsidRPr="00CA0104">
        <w:rPr>
          <w:rStyle w:val="Char0"/>
          <w:rtl/>
        </w:rPr>
        <w:t xml:space="preserve"> و از آنچه که شما را از آن منع</w:t>
      </w:r>
      <w:r>
        <w:rPr>
          <w:rStyle w:val="Char0"/>
          <w:rtl/>
        </w:rPr>
        <w:t xml:space="preserve"> می‌</w:t>
      </w:r>
      <w:r w:rsidRPr="00CA0104">
        <w:rPr>
          <w:rStyle w:val="Char0"/>
          <w:rtl/>
        </w:rPr>
        <w:t>کند اجتناب ورز</w:t>
      </w:r>
      <w:r w:rsidRPr="00CA0104">
        <w:rPr>
          <w:rStyle w:val="Char0"/>
          <w:rFonts w:hint="cs"/>
          <w:rtl/>
        </w:rPr>
        <w:t>ید</w:t>
      </w:r>
      <w:r w:rsidRPr="00CA0104">
        <w:rPr>
          <w:rStyle w:val="Char0"/>
          <w:rtl/>
        </w:rPr>
        <w:t>. و از الله بترس</w:t>
      </w:r>
      <w:r w:rsidRPr="00CA0104">
        <w:rPr>
          <w:rStyle w:val="Char0"/>
          <w:rFonts w:hint="cs"/>
          <w:rtl/>
        </w:rPr>
        <w:t>ید</w:t>
      </w:r>
      <w:r w:rsidRPr="00CA0104">
        <w:rPr>
          <w:rStyle w:val="Char0"/>
          <w:rtl/>
        </w:rPr>
        <w:t xml:space="preserve"> چون الله سخت عقوبت دهنده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(همچن</w:t>
      </w:r>
      <w:r w:rsidRPr="00CA0104">
        <w:rPr>
          <w:rStyle w:val="Char0"/>
          <w:rFonts w:hint="cs"/>
          <w:rtl/>
        </w:rPr>
        <w:t>ین</w:t>
      </w:r>
      <w:r w:rsidRPr="00CA0104">
        <w:rPr>
          <w:rStyle w:val="Char0"/>
          <w:rtl/>
        </w:rPr>
        <w:t xml:space="preserve"> غنائم) برا</w:t>
      </w:r>
      <w:r w:rsidRPr="00CA0104">
        <w:rPr>
          <w:rStyle w:val="Char0"/>
          <w:rFonts w:hint="cs"/>
          <w:rtl/>
        </w:rPr>
        <w:t>ی</w:t>
      </w:r>
      <w:r w:rsidRPr="00CA0104">
        <w:rPr>
          <w:rStyle w:val="Char0"/>
          <w:rtl/>
        </w:rPr>
        <w:t xml:space="preserve"> فقرا</w:t>
      </w:r>
      <w:r w:rsidRPr="00CA0104">
        <w:rPr>
          <w:rStyle w:val="Char0"/>
          <w:rFonts w:hint="cs"/>
          <w:rtl/>
        </w:rPr>
        <w:t>ی</w:t>
      </w:r>
      <w:r w:rsidRPr="00CA0104">
        <w:rPr>
          <w:rStyle w:val="Char0"/>
          <w:rtl/>
        </w:rPr>
        <w:t xml:space="preserve"> مهاجر</w:t>
      </w:r>
      <w:r w:rsidRPr="00CA0104">
        <w:rPr>
          <w:rStyle w:val="Char0"/>
          <w:rFonts w:hint="cs"/>
          <w:rtl/>
        </w:rPr>
        <w:t>ین</w:t>
      </w:r>
      <w:r w:rsidRPr="00CA0104">
        <w:rPr>
          <w:rStyle w:val="Char0"/>
          <w:rtl/>
        </w:rPr>
        <w:t xml:space="preserve"> است که از خانه</w:t>
      </w:r>
      <w:r w:rsidR="008B4A46">
        <w:rPr>
          <w:rStyle w:val="Char0"/>
          <w:rtl/>
        </w:rPr>
        <w:t xml:space="preserve">‌هایشان </w:t>
      </w:r>
      <w:r w:rsidRPr="00CA0104">
        <w:rPr>
          <w:rStyle w:val="Char0"/>
          <w:rtl/>
        </w:rPr>
        <w:t>و اموالشان رانده شده</w:t>
      </w:r>
      <w:r>
        <w:rPr>
          <w:rStyle w:val="Char0"/>
          <w:rtl/>
        </w:rPr>
        <w:t xml:space="preserve">‌اند </w:t>
      </w:r>
      <w:r w:rsidRPr="00CA0104">
        <w:rPr>
          <w:rStyle w:val="Char0"/>
          <w:rtl/>
        </w:rPr>
        <w:t>فضل و رضا</w:t>
      </w:r>
      <w:r w:rsidRPr="00CA0104">
        <w:rPr>
          <w:rStyle w:val="Char0"/>
          <w:rFonts w:hint="cs"/>
          <w:rtl/>
        </w:rPr>
        <w:t>یت</w:t>
      </w:r>
      <w:r w:rsidRPr="00CA0104">
        <w:rPr>
          <w:rStyle w:val="Char0"/>
          <w:rtl/>
        </w:rPr>
        <w:t xml:space="preserve"> الله را</w:t>
      </w:r>
      <w:r>
        <w:rPr>
          <w:rStyle w:val="Char0"/>
          <w:rtl/>
        </w:rPr>
        <w:t xml:space="preserve"> می‌</w:t>
      </w:r>
      <w:r w:rsidRPr="00CA0104">
        <w:rPr>
          <w:rStyle w:val="Char0"/>
          <w:rtl/>
        </w:rPr>
        <w:t>جو</w:t>
      </w:r>
      <w:r w:rsidRPr="00CA0104">
        <w:rPr>
          <w:rStyle w:val="Char0"/>
          <w:rFonts w:hint="cs"/>
          <w:rtl/>
        </w:rPr>
        <w:t>یند</w:t>
      </w:r>
      <w:r w:rsidRPr="00CA0104">
        <w:rPr>
          <w:rStyle w:val="Char0"/>
          <w:rtl/>
        </w:rPr>
        <w:t xml:space="preserve"> و الله و پ</w:t>
      </w:r>
      <w:r w:rsidRPr="00CA0104">
        <w:rPr>
          <w:rStyle w:val="Char0"/>
          <w:rFonts w:hint="cs"/>
          <w:rtl/>
        </w:rPr>
        <w:t>یغمبرش</w:t>
      </w:r>
      <w:r w:rsidRPr="00CA0104">
        <w:rPr>
          <w:rStyle w:val="Char0"/>
          <w:rtl/>
        </w:rPr>
        <w:t xml:space="preserve"> را مدد</w:t>
      </w:r>
      <w:r>
        <w:rPr>
          <w:rStyle w:val="Char0"/>
          <w:rtl/>
        </w:rPr>
        <w:t xml:space="preserve"> می‌</w:t>
      </w:r>
      <w:r w:rsidRPr="00CA0104">
        <w:rPr>
          <w:rStyle w:val="Char0"/>
          <w:rtl/>
        </w:rPr>
        <w:t>کنند. ا</w:t>
      </w:r>
      <w:r w:rsidRPr="00CA0104">
        <w:rPr>
          <w:rStyle w:val="Char0"/>
          <w:rFonts w:hint="cs"/>
          <w:rtl/>
        </w:rPr>
        <w:t>ین</w:t>
      </w:r>
      <w:r w:rsidRPr="00CA0104">
        <w:rPr>
          <w:rStyle w:val="Char0"/>
          <w:rtl/>
        </w:rPr>
        <w:t xml:space="preserve"> گروه ا</w:t>
      </w:r>
      <w:r w:rsidRPr="00CA0104">
        <w:rPr>
          <w:rStyle w:val="Char0"/>
          <w:rFonts w:hint="cs"/>
          <w:rtl/>
        </w:rPr>
        <w:t>یشان</w:t>
      </w:r>
      <w:r w:rsidRPr="00CA0104">
        <w:rPr>
          <w:rStyle w:val="Char0"/>
          <w:rtl/>
        </w:rPr>
        <w:t xml:space="preserve"> راستگو</w:t>
      </w:r>
      <w:r w:rsidRPr="00CA0104">
        <w:rPr>
          <w:rStyle w:val="Char0"/>
          <w:rFonts w:hint="cs"/>
          <w:rtl/>
        </w:rPr>
        <w:t>یانند</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Fonts w:hint="cs"/>
          <w:rtl/>
        </w:rPr>
        <w:t>و</w:t>
      </w:r>
      <w:r w:rsidRPr="00CA0104">
        <w:rPr>
          <w:rStyle w:val="Char0"/>
          <w:rtl/>
        </w:rPr>
        <w:t xml:space="preserve"> آنان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آنان مهاجر</w:t>
      </w:r>
      <w:r w:rsidRPr="00CA0104">
        <w:rPr>
          <w:rStyle w:val="Char0"/>
          <w:rFonts w:hint="cs"/>
          <w:rtl/>
        </w:rPr>
        <w:t>ین</w:t>
      </w:r>
      <w:r w:rsidRPr="00CA0104">
        <w:rPr>
          <w:rStyle w:val="Char0"/>
          <w:rtl/>
        </w:rPr>
        <w:t xml:space="preserve"> خانه و کاشنه را آماده کردند و </w:t>
      </w:r>
      <w:r w:rsidRPr="00CA0104">
        <w:rPr>
          <w:rStyle w:val="Char0"/>
          <w:rtl/>
        </w:rPr>
        <w:lastRenderedPageBreak/>
        <w:t>ا</w:t>
      </w:r>
      <w:r w:rsidRPr="00CA0104">
        <w:rPr>
          <w:rStyle w:val="Char0"/>
          <w:rFonts w:hint="cs"/>
          <w:rtl/>
        </w:rPr>
        <w:t>یمان</w:t>
      </w:r>
      <w:r w:rsidRPr="00CA0104">
        <w:rPr>
          <w:rStyle w:val="Char0"/>
          <w:rtl/>
        </w:rPr>
        <w:t xml:space="preserve"> (ن</w:t>
      </w:r>
      <w:r w:rsidRPr="00CA0104">
        <w:rPr>
          <w:rStyle w:val="Char0"/>
          <w:rFonts w:hint="cs"/>
          <w:rtl/>
        </w:rPr>
        <w:t>یز</w:t>
      </w:r>
      <w:r w:rsidRPr="00CA0104">
        <w:rPr>
          <w:rStyle w:val="Char0"/>
          <w:rtl/>
        </w:rPr>
        <w:t>) در دلشان جا</w:t>
      </w:r>
      <w:r w:rsidRPr="00CA0104">
        <w:rPr>
          <w:rStyle w:val="Char0"/>
          <w:rFonts w:hint="cs"/>
          <w:rtl/>
        </w:rPr>
        <w:t>ی</w:t>
      </w:r>
      <w:r w:rsidRPr="00CA0104">
        <w:rPr>
          <w:rStyle w:val="Char0"/>
          <w:rtl/>
        </w:rPr>
        <w:t xml:space="preserve"> گرفت، کسان</w:t>
      </w:r>
      <w:r w:rsidRPr="00CA0104">
        <w:rPr>
          <w:rStyle w:val="Char0"/>
          <w:rFonts w:hint="cs"/>
          <w:rtl/>
        </w:rPr>
        <w:t>ی</w:t>
      </w:r>
      <w:r w:rsidRPr="00CA0104">
        <w:rPr>
          <w:rStyle w:val="Char0"/>
          <w:rtl/>
        </w:rPr>
        <w:t xml:space="preserve"> را که</w:t>
      </w:r>
      <w:r>
        <w:rPr>
          <w:rStyle w:val="Char0"/>
          <w:rtl/>
        </w:rPr>
        <w:t xml:space="preserve"> به‌سوی </w:t>
      </w:r>
      <w:r w:rsidRPr="00CA0104">
        <w:rPr>
          <w:rStyle w:val="Char0"/>
          <w:rtl/>
        </w:rPr>
        <w:t>آنان هجرت کنند دوست</w:t>
      </w:r>
      <w:r>
        <w:rPr>
          <w:rStyle w:val="Char0"/>
          <w:rtl/>
        </w:rPr>
        <w:t xml:space="preserve"> می‌</w:t>
      </w:r>
      <w:r w:rsidRPr="00CA0104">
        <w:rPr>
          <w:rStyle w:val="Char0"/>
          <w:rtl/>
        </w:rPr>
        <w:t>دارند، و در</w:t>
      </w:r>
      <w:r w:rsidR="0061072C">
        <w:rPr>
          <w:rStyle w:val="Char0"/>
          <w:rtl/>
        </w:rPr>
        <w:t xml:space="preserve"> دل‌های </w:t>
      </w:r>
      <w:r w:rsidRPr="00CA0104">
        <w:rPr>
          <w:rStyle w:val="Char0"/>
          <w:rtl/>
        </w:rPr>
        <w:t>خود از آنچه (به مهاجران) داده</w:t>
      </w:r>
      <w:r>
        <w:rPr>
          <w:rStyle w:val="Char0"/>
          <w:rtl/>
        </w:rPr>
        <w:t xml:space="preserve">‌اند </w:t>
      </w:r>
      <w:r w:rsidRPr="00CA0104">
        <w:rPr>
          <w:rStyle w:val="Char0"/>
          <w:rtl/>
        </w:rPr>
        <w:t>احساس ن</w:t>
      </w:r>
      <w:r w:rsidRPr="00CA0104">
        <w:rPr>
          <w:rStyle w:val="Char0"/>
          <w:rFonts w:hint="cs"/>
          <w:rtl/>
        </w:rPr>
        <w:t>یازی</w:t>
      </w:r>
      <w:r>
        <w:rPr>
          <w:rStyle w:val="Char0"/>
          <w:rtl/>
        </w:rPr>
        <w:t xml:space="preserve"> نمی‌</w:t>
      </w:r>
      <w:r w:rsidRPr="00CA0104">
        <w:rPr>
          <w:rStyle w:val="Char0"/>
          <w:rtl/>
        </w:rPr>
        <w:t xml:space="preserve">کنند و </w:t>
      </w:r>
      <w:r>
        <w:rPr>
          <w:rStyle w:val="Char0"/>
          <w:rFonts w:hint="cs"/>
          <w:rtl/>
        </w:rPr>
        <w:t>(</w:t>
      </w:r>
      <w:r w:rsidRPr="00CA0104">
        <w:rPr>
          <w:rStyle w:val="Char0"/>
          <w:rtl/>
        </w:rPr>
        <w:t>د</w:t>
      </w:r>
      <w:r w:rsidRPr="00CA0104">
        <w:rPr>
          <w:rStyle w:val="Char0"/>
          <w:rFonts w:hint="cs"/>
          <w:rtl/>
        </w:rPr>
        <w:t>یگران</w:t>
      </w:r>
      <w:r w:rsidRPr="00CA0104">
        <w:rPr>
          <w:rStyle w:val="Char0"/>
          <w:rtl/>
        </w:rPr>
        <w:t xml:space="preserve"> را</w:t>
      </w:r>
      <w:r>
        <w:rPr>
          <w:rStyle w:val="Char0"/>
          <w:rFonts w:hint="cs"/>
          <w:rtl/>
        </w:rPr>
        <w:t>)</w:t>
      </w:r>
      <w:r w:rsidRPr="00CA0104">
        <w:rPr>
          <w:rStyle w:val="Char0"/>
          <w:rtl/>
        </w:rPr>
        <w:t xml:space="preserve"> بر خودشان ترج</w:t>
      </w:r>
      <w:r w:rsidRPr="00CA0104">
        <w:rPr>
          <w:rStyle w:val="Char0"/>
          <w:rFonts w:hint="cs"/>
          <w:rtl/>
        </w:rPr>
        <w:t>یح</w:t>
      </w:r>
      <w:r w:rsidRPr="00CA0104">
        <w:rPr>
          <w:rStyle w:val="Char0"/>
          <w:rtl/>
        </w:rPr>
        <w:t xml:space="preserve"> م</w:t>
      </w:r>
      <w:r w:rsidRPr="00CA0104">
        <w:rPr>
          <w:rStyle w:val="Char0"/>
          <w:rFonts w:hint="cs"/>
          <w:rtl/>
        </w:rPr>
        <w:t>یدهند</w:t>
      </w:r>
      <w:r w:rsidRPr="00CA0104">
        <w:rPr>
          <w:rStyle w:val="Char0"/>
          <w:rtl/>
        </w:rPr>
        <w:t xml:space="preserve"> هرچند که خود </w:t>
      </w:r>
      <w:r w:rsidRPr="00CA0104">
        <w:rPr>
          <w:rStyle w:val="Char0"/>
          <w:rFonts w:hint="cs"/>
          <w:rtl/>
        </w:rPr>
        <w:t>سخت</w:t>
      </w:r>
      <w:r w:rsidRPr="00CA0104">
        <w:rPr>
          <w:rStyle w:val="Char0"/>
          <w:rtl/>
        </w:rPr>
        <w:t xml:space="preserve"> ن</w:t>
      </w:r>
      <w:r w:rsidRPr="00CA0104">
        <w:rPr>
          <w:rStyle w:val="Char0"/>
          <w:rFonts w:hint="cs"/>
          <w:rtl/>
        </w:rPr>
        <w:t>یازمند</w:t>
      </w:r>
      <w:r w:rsidRPr="00CA0104">
        <w:rPr>
          <w:rStyle w:val="Char0"/>
          <w:rtl/>
        </w:rPr>
        <w:t xml:space="preserve"> باشند. و آنان</w:t>
      </w:r>
      <w:r w:rsidRPr="00CA0104">
        <w:rPr>
          <w:rStyle w:val="Char0"/>
          <w:rFonts w:hint="cs"/>
          <w:rtl/>
        </w:rPr>
        <w:t>ی</w:t>
      </w:r>
      <w:r w:rsidRPr="00CA0104">
        <w:rPr>
          <w:rStyle w:val="Char0"/>
          <w:rtl/>
        </w:rPr>
        <w:t xml:space="preserve"> که از حرص نفس خو</w:t>
      </w:r>
      <w:r w:rsidRPr="00CA0104">
        <w:rPr>
          <w:rStyle w:val="Char0"/>
          <w:rFonts w:hint="cs"/>
          <w:rtl/>
        </w:rPr>
        <w:t>یش</w:t>
      </w:r>
      <w:r w:rsidRPr="00CA0104">
        <w:rPr>
          <w:rStyle w:val="Char0"/>
          <w:rtl/>
        </w:rPr>
        <w:t xml:space="preserve"> مصئون باشند، ا</w:t>
      </w:r>
      <w:r w:rsidRPr="00CA0104">
        <w:rPr>
          <w:rStyle w:val="Char0"/>
          <w:rFonts w:hint="cs"/>
          <w:rtl/>
        </w:rPr>
        <w:t>یشان</w:t>
      </w:r>
      <w:r>
        <w:rPr>
          <w:rStyle w:val="Char0"/>
          <w:rtl/>
        </w:rPr>
        <w:t>‌اند که رستگارند.</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وَالَّذِينَ جَاءُوا مِنْ بَعْدِهِمْ يَقُولُونَ رَبَّنَا اغْفِرْ لَنَا وَلِإِخْوَانِنَا الَّذِينَ سَبَقُونَا بِالْإِيمَانِ وَلَا تَجْعَلْ فِي قُلُوبِنَا غِلًّا لِلَّذِينَ آمَنُوا رَبَّنَا إِنَّكَ رَءُوفٌ رَحِيمٌ١٠ أَلَمْ</w:t>
      </w:r>
      <w:r w:rsidR="001619CE" w:rsidRPr="008B4A46">
        <w:rPr>
          <w:rStyle w:val="Char7"/>
          <w:rtl/>
        </w:rPr>
        <w:t xml:space="preserve">‌تر </w:t>
      </w:r>
      <w:r w:rsidRPr="008B4A46">
        <w:rPr>
          <w:rStyle w:val="Char7"/>
          <w:rtl/>
        </w:rPr>
        <w:t>إِلَى الَّذِينَ نَافَقُوا يَقُولُونَ لِإِخْوَانِهِمُ الَّذِينَ كَفَرُوا مِنْ أَهْلِ الْكِتَابِ لَئِنْ أُخْرِجْتُمْ لَنَخْرُجَنَّ مَعَكُمْ وَلَا نُطِيعُ فِيكُمْ أَحَدًا أَبَدًا وَإِنْ قُوتِلْتُمْ لَنَنْصُرَنَّكُمْ وَاللَّهُ يَشْهَدُ إِنَّهُمْ لَكَاذِبُونَ١١ لَئِنْ أُخْرِجُوا لَا يَخْرُجُونَ مَعَهُمْ وَلَئِنْ قُوتِلُوا لَا يَنْصُرُونَهُمْ وَلَئِنْ نَصَرُوهُمْ لَيُوَلُّنَّ الْأَدْبَارَ ثُمَّ لَا يُنْصَرُونَ١٢ لَأَنْتُمْ أَشَدُّ رَهْبَةً فِي صُدُورِهِمْ مِنَ اللَّهِ</w:t>
      </w:r>
      <w:r w:rsidR="001619CE" w:rsidRPr="008B4A46">
        <w:rPr>
          <w:rStyle w:val="Char7"/>
          <w:rtl/>
        </w:rPr>
        <w:t xml:space="preserve"> </w:t>
      </w:r>
      <w:r w:rsidRPr="008B4A46">
        <w:rPr>
          <w:rStyle w:val="Char7"/>
          <w:rtl/>
        </w:rPr>
        <w:t>ذَلِكَ بِأَنَّهُمْ قَوْمٌ لَا يَفْقَهُونَ١٣ لَا يُقَاتِلُونَكُمْ جَمِيعًا إِلَّا فِي قُرًى مُحَصَّنَةٍ أَوْ مِنْ وَرَاءِ جُدُرٍ</w:t>
      </w:r>
      <w:r w:rsidR="001619CE" w:rsidRPr="008B4A46">
        <w:rPr>
          <w:rStyle w:val="Char7"/>
          <w:rtl/>
        </w:rPr>
        <w:t xml:space="preserve"> </w:t>
      </w:r>
      <w:r w:rsidRPr="008B4A46">
        <w:rPr>
          <w:rStyle w:val="Char7"/>
          <w:rtl/>
        </w:rPr>
        <w:t>بَأْسُهُمْ بَيْنَهُمْ شَدِيدٌ</w:t>
      </w:r>
      <w:r w:rsidR="001619CE" w:rsidRPr="008B4A46">
        <w:rPr>
          <w:rStyle w:val="Char7"/>
          <w:rtl/>
        </w:rPr>
        <w:t xml:space="preserve"> </w:t>
      </w:r>
      <w:r w:rsidRPr="008B4A46">
        <w:rPr>
          <w:rStyle w:val="Char7"/>
          <w:rtl/>
        </w:rPr>
        <w:t>تَحْسَبُهُمْ جَمِيعًا وَقُلُوبُهُمْ شَتَّى</w:t>
      </w:r>
      <w:r w:rsidR="001619CE" w:rsidRPr="008B4A46">
        <w:rPr>
          <w:rStyle w:val="Char7"/>
          <w:rtl/>
        </w:rPr>
        <w:t xml:space="preserve"> </w:t>
      </w:r>
      <w:r w:rsidRPr="008B4A46">
        <w:rPr>
          <w:rStyle w:val="Char7"/>
          <w:rtl/>
        </w:rPr>
        <w:t>ذَلِكَ بِأَنَّهُمْ قَوْمٌ لَا يَعْقِلُونَ١٤ كَمَثَلِ الَّذِينَ مِنْ قَبْلِهِمْ قَرِيبًا</w:t>
      </w:r>
      <w:r w:rsidR="001619CE" w:rsidRPr="008B4A46">
        <w:rPr>
          <w:rStyle w:val="Char7"/>
          <w:rtl/>
        </w:rPr>
        <w:t xml:space="preserve"> </w:t>
      </w:r>
      <w:r w:rsidRPr="008B4A46">
        <w:rPr>
          <w:rStyle w:val="Char7"/>
          <w:rtl/>
        </w:rPr>
        <w:t>ذَاقُوا وَبَالَ أَمْرِهِمْ وَلَهُمْ عَذَابٌ أَلِيمٌ١٥ كَمَثَلِ الشَّيْطَانِ إِذْ قَالَ لِلْإِنْسَانِ اكْفُرْ فَلَمَّا كَفَرَ قَالَ إِنِّي بَرِيءٌ مِنْكَ إِنِّي أَخَافُ اللَّهَ رَبَّ الْعَالَمِينَ١٦</w:t>
      </w:r>
      <w:r w:rsidRPr="00FC6B3D">
        <w:rPr>
          <w:rStyle w:val="Char0"/>
          <w:rFonts w:ascii="Times New Roman" w:hAnsi="Times New Roman" w:cs="Traditional Arabic" w:hint="cs"/>
          <w:rtl/>
        </w:rPr>
        <w:t>﴾</w:t>
      </w:r>
      <w:r w:rsidRPr="008B4A46">
        <w:rPr>
          <w:rStyle w:val="Char"/>
          <w:rtl/>
        </w:rPr>
        <w:t xml:space="preserve"> [الحشر: 10-16]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پس از </w:t>
      </w:r>
      <w:r>
        <w:rPr>
          <w:rStyle w:val="Char0"/>
          <w:rFonts w:hint="cs"/>
          <w:rtl/>
        </w:rPr>
        <w:t>(</w:t>
      </w:r>
      <w:r w:rsidRPr="00CA0104">
        <w:rPr>
          <w:rStyle w:val="Char0"/>
          <w:rtl/>
        </w:rPr>
        <w:t>مهاجر</w:t>
      </w:r>
      <w:r w:rsidRPr="00CA0104">
        <w:rPr>
          <w:rStyle w:val="Char0"/>
          <w:rFonts w:hint="cs"/>
          <w:rtl/>
        </w:rPr>
        <w:t>ین</w:t>
      </w:r>
      <w:r w:rsidRPr="00CA0104">
        <w:rPr>
          <w:rStyle w:val="Char0"/>
          <w:rtl/>
        </w:rPr>
        <w:t xml:space="preserve"> و انصار) آمدند</w:t>
      </w:r>
      <w:r>
        <w:rPr>
          <w:rStyle w:val="Char0"/>
          <w:rtl/>
        </w:rPr>
        <w:t xml:space="preserve"> می‌</w:t>
      </w:r>
      <w:r w:rsidRPr="00CA0104">
        <w:rPr>
          <w:rStyle w:val="Char0"/>
          <w:rtl/>
        </w:rPr>
        <w:t>گو</w:t>
      </w:r>
      <w:r w:rsidRPr="00CA0104">
        <w:rPr>
          <w:rStyle w:val="Char0"/>
          <w:rFonts w:hint="cs"/>
          <w:rtl/>
        </w:rPr>
        <w:t>یند</w:t>
      </w:r>
      <w:r w:rsidRPr="00CA0104">
        <w:rPr>
          <w:rStyle w:val="Char0"/>
          <w:rtl/>
        </w:rPr>
        <w:t>: ا</w:t>
      </w:r>
      <w:r w:rsidRPr="00CA0104">
        <w:rPr>
          <w:rStyle w:val="Char0"/>
          <w:rFonts w:hint="cs"/>
          <w:rtl/>
        </w:rPr>
        <w:t>ی</w:t>
      </w:r>
      <w:r w:rsidRPr="00CA0104">
        <w:rPr>
          <w:rStyle w:val="Char0"/>
          <w:rtl/>
        </w:rPr>
        <w:t xml:space="preserve"> پروردگار ما! ما و برادران ما را که در ا</w:t>
      </w:r>
      <w:r w:rsidRPr="00CA0104">
        <w:rPr>
          <w:rStyle w:val="Char0"/>
          <w:rFonts w:hint="cs"/>
          <w:rtl/>
        </w:rPr>
        <w:t>یمان</w:t>
      </w:r>
      <w:r w:rsidRPr="00CA0104">
        <w:rPr>
          <w:rStyle w:val="Char0"/>
          <w:rtl/>
        </w:rPr>
        <w:t xml:space="preserve"> آوردن از ما سبقت نمودند ب</w:t>
      </w:r>
      <w:r w:rsidRPr="00CA0104">
        <w:rPr>
          <w:rStyle w:val="Char0"/>
          <w:rFonts w:hint="cs"/>
          <w:rtl/>
        </w:rPr>
        <w:t>یامرز</w:t>
      </w:r>
      <w:r w:rsidRPr="00CA0104">
        <w:rPr>
          <w:rStyle w:val="Char0"/>
          <w:rtl/>
        </w:rPr>
        <w:t xml:space="preserve"> و در</w:t>
      </w:r>
      <w:r w:rsidR="0061072C">
        <w:rPr>
          <w:rStyle w:val="Char0"/>
          <w:rtl/>
        </w:rPr>
        <w:t xml:space="preserve"> دل‌های </w:t>
      </w:r>
      <w:r w:rsidRPr="00CA0104">
        <w:rPr>
          <w:rStyle w:val="Char0"/>
          <w:rtl/>
        </w:rPr>
        <w:t>ما ه</w:t>
      </w:r>
      <w:r w:rsidRPr="00CA0104">
        <w:rPr>
          <w:rStyle w:val="Char0"/>
          <w:rFonts w:hint="cs"/>
          <w:rtl/>
        </w:rPr>
        <w:t>یچ</w:t>
      </w:r>
      <w:r w:rsidRPr="00CA0104">
        <w:rPr>
          <w:rStyle w:val="Char0"/>
          <w:rtl/>
        </w:rPr>
        <w:t xml:space="preserve"> ک</w:t>
      </w:r>
      <w:r w:rsidRPr="00CA0104">
        <w:rPr>
          <w:rStyle w:val="Char0"/>
          <w:rFonts w:hint="cs"/>
          <w:rtl/>
        </w:rPr>
        <w:t>ینه</w:t>
      </w:r>
      <w:r w:rsidRPr="00CA0104">
        <w:rPr>
          <w:rStyle w:val="Char0"/>
          <w:rtl/>
        </w:rPr>
        <w:t xml:space="preserve"> ا</w:t>
      </w:r>
      <w:r w:rsidRPr="00CA0104">
        <w:rPr>
          <w:rStyle w:val="Char0"/>
          <w:rFonts w:hint="cs"/>
          <w:rtl/>
        </w:rPr>
        <w:t>ی</w:t>
      </w:r>
      <w:r w:rsidRPr="00CA0104">
        <w:rPr>
          <w:rStyle w:val="Char0"/>
          <w:rtl/>
        </w:rPr>
        <w:t xml:space="preserve"> در حق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w:t>
      </w:r>
      <w:r>
        <w:rPr>
          <w:rStyle w:val="Char0"/>
          <w:rtl/>
        </w:rPr>
        <w:t xml:space="preserve">‌اند </w:t>
      </w:r>
      <w:r w:rsidRPr="00CA0104">
        <w:rPr>
          <w:rStyle w:val="Char0"/>
          <w:rtl/>
        </w:rPr>
        <w:t>قرار مده، ا</w:t>
      </w:r>
      <w:r w:rsidRPr="00CA0104">
        <w:rPr>
          <w:rStyle w:val="Char0"/>
          <w:rFonts w:hint="cs"/>
          <w:rtl/>
        </w:rPr>
        <w:t>ی</w:t>
      </w:r>
      <w:r w:rsidRPr="00CA0104">
        <w:rPr>
          <w:rStyle w:val="Char0"/>
          <w:rtl/>
        </w:rPr>
        <w:t xml:space="preserve"> پروردگار ما! </w:t>
      </w:r>
      <w:r w:rsidRPr="00CA0104">
        <w:rPr>
          <w:rStyle w:val="Char0"/>
          <w:rFonts w:hint="cs"/>
          <w:rtl/>
        </w:rPr>
        <w:t>یقینا</w:t>
      </w:r>
      <w:r w:rsidRPr="00CA0104">
        <w:rPr>
          <w:rStyle w:val="Char0"/>
          <w:rtl/>
        </w:rPr>
        <w:t xml:space="preserve"> تو</w:t>
      </w:r>
      <w:r w:rsidRPr="00CA0104">
        <w:rPr>
          <w:rStyle w:val="Char0"/>
          <w:rFonts w:hint="cs"/>
          <w:rtl/>
        </w:rPr>
        <w:t>یی</w:t>
      </w:r>
      <w:r w:rsidRPr="00CA0104">
        <w:rPr>
          <w:rStyle w:val="Char0"/>
          <w:rtl/>
        </w:rPr>
        <w:t xml:space="preserve"> که بخشنده مهربان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منافقان را ند</w:t>
      </w:r>
      <w:r w:rsidRPr="00CA0104">
        <w:rPr>
          <w:rStyle w:val="Char0"/>
          <w:rFonts w:hint="cs"/>
          <w:rtl/>
        </w:rPr>
        <w:t>یدی</w:t>
      </w:r>
      <w:r w:rsidRPr="00CA0104">
        <w:rPr>
          <w:rStyle w:val="Char0"/>
          <w:rtl/>
        </w:rPr>
        <w:t xml:space="preserve"> که به برادران کافر خود از اهل کتاب (</w:t>
      </w:r>
      <w:r w:rsidRPr="00CA0104">
        <w:rPr>
          <w:rStyle w:val="Char0"/>
          <w:rFonts w:hint="cs"/>
          <w:rtl/>
        </w:rPr>
        <w:t>یهود</w:t>
      </w:r>
      <w:r w:rsidRPr="00CA0104">
        <w:rPr>
          <w:rStyle w:val="Char0"/>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هرگاه شما را ب</w:t>
      </w:r>
      <w:r w:rsidRPr="00CA0104">
        <w:rPr>
          <w:rStyle w:val="Char0"/>
          <w:rFonts w:hint="cs"/>
          <w:rtl/>
        </w:rPr>
        <w:t>یرون</w:t>
      </w:r>
      <w:r w:rsidRPr="00CA0104">
        <w:rPr>
          <w:rStyle w:val="Char0"/>
          <w:rtl/>
        </w:rPr>
        <w:t xml:space="preserve"> کنند ما هم با شما ب</w:t>
      </w:r>
      <w:r w:rsidRPr="00CA0104">
        <w:rPr>
          <w:rStyle w:val="Char0"/>
          <w:rFonts w:hint="cs"/>
          <w:rtl/>
        </w:rPr>
        <w:t>یرون</w:t>
      </w:r>
      <w:r w:rsidRPr="00CA0104">
        <w:rPr>
          <w:rStyle w:val="Char0"/>
          <w:rtl/>
        </w:rPr>
        <w:t xml:space="preserve"> خواه</w:t>
      </w:r>
      <w:r w:rsidRPr="00CA0104">
        <w:rPr>
          <w:rStyle w:val="Char0"/>
          <w:rFonts w:hint="cs"/>
          <w:rtl/>
        </w:rPr>
        <w:t>یم</w:t>
      </w:r>
      <w:r w:rsidRPr="00CA0104">
        <w:rPr>
          <w:rStyle w:val="Char0"/>
          <w:rtl/>
        </w:rPr>
        <w:t xml:space="preserve"> آمد و در حق شما هرگز از کس</w:t>
      </w:r>
      <w:r w:rsidRPr="00CA0104">
        <w:rPr>
          <w:rStyle w:val="Char0"/>
          <w:rFonts w:hint="cs"/>
          <w:rtl/>
        </w:rPr>
        <w:t>ی</w:t>
      </w:r>
      <w:r w:rsidRPr="00CA0104">
        <w:rPr>
          <w:rStyle w:val="Char0"/>
          <w:rtl/>
        </w:rPr>
        <w:t xml:space="preserve"> فرمان</w:t>
      </w:r>
      <w:r>
        <w:rPr>
          <w:rStyle w:val="Char0"/>
          <w:rtl/>
        </w:rPr>
        <w:t xml:space="preserve"> نمی‌</w:t>
      </w:r>
      <w:r w:rsidRPr="00CA0104">
        <w:rPr>
          <w:rStyle w:val="Char0"/>
          <w:rtl/>
        </w:rPr>
        <w:t>بر</w:t>
      </w:r>
      <w:r w:rsidRPr="00CA0104">
        <w:rPr>
          <w:rStyle w:val="Char0"/>
          <w:rFonts w:hint="cs"/>
          <w:rtl/>
        </w:rPr>
        <w:t>یم،</w:t>
      </w:r>
      <w:r w:rsidRPr="00CA0104">
        <w:rPr>
          <w:rStyle w:val="Char0"/>
          <w:rtl/>
        </w:rPr>
        <w:t xml:space="preserve"> و اگر با شما جنگ و پ</w:t>
      </w:r>
      <w:r w:rsidRPr="00CA0104">
        <w:rPr>
          <w:rStyle w:val="Char0"/>
          <w:rFonts w:hint="cs"/>
          <w:rtl/>
        </w:rPr>
        <w:t>یکار</w:t>
      </w:r>
      <w:r w:rsidRPr="00CA0104">
        <w:rPr>
          <w:rStyle w:val="Char0"/>
          <w:rtl/>
        </w:rPr>
        <w:t xml:space="preserve"> شود حتما شما را </w:t>
      </w:r>
      <w:r w:rsidRPr="00CA0104">
        <w:rPr>
          <w:rStyle w:val="Char0"/>
          <w:rFonts w:hint="cs"/>
          <w:rtl/>
        </w:rPr>
        <w:t>یاری</w:t>
      </w:r>
      <w:r>
        <w:rPr>
          <w:rStyle w:val="Char0"/>
          <w:rtl/>
        </w:rPr>
        <w:t xml:space="preserve"> می‌</w:t>
      </w:r>
      <w:r w:rsidRPr="00CA0104">
        <w:rPr>
          <w:rStyle w:val="Char0"/>
          <w:rtl/>
        </w:rPr>
        <w:t>رسا</w:t>
      </w:r>
      <w:r w:rsidRPr="00CA0104">
        <w:rPr>
          <w:rStyle w:val="Char0"/>
          <w:rFonts w:hint="cs"/>
          <w:rtl/>
        </w:rPr>
        <w:t>نیم</w:t>
      </w:r>
      <w:r w:rsidRPr="00CA0104">
        <w:rPr>
          <w:rStyle w:val="Char0"/>
          <w:rtl/>
        </w:rPr>
        <w:t>. و الله گواه</w:t>
      </w:r>
      <w:r w:rsidRPr="00CA0104">
        <w:rPr>
          <w:rStyle w:val="Char0"/>
          <w:rFonts w:hint="cs"/>
          <w:rtl/>
        </w:rPr>
        <w:t>ی</w:t>
      </w:r>
      <w:r w:rsidRPr="00CA0104">
        <w:rPr>
          <w:rStyle w:val="Char0"/>
          <w:rtl/>
        </w:rPr>
        <w:t xml:space="preserve"> م</w:t>
      </w:r>
      <w:r w:rsidRPr="00CA0104">
        <w:rPr>
          <w:rStyle w:val="Char0"/>
          <w:rFonts w:hint="cs"/>
          <w:rtl/>
        </w:rPr>
        <w:t>یدهد</w:t>
      </w:r>
      <w:r w:rsidRPr="00CA0104">
        <w:rPr>
          <w:rStyle w:val="Char0"/>
          <w:rtl/>
        </w:rPr>
        <w:t xml:space="preserve"> که آنان دروغگو هستند.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اگر (</w:t>
      </w:r>
      <w:r w:rsidRPr="00CA0104">
        <w:rPr>
          <w:rStyle w:val="Char0"/>
          <w:rFonts w:hint="cs"/>
          <w:rtl/>
        </w:rPr>
        <w:t>یهود</w:t>
      </w:r>
      <w:r w:rsidRPr="00CA0104">
        <w:rPr>
          <w:rStyle w:val="Char0"/>
          <w:rtl/>
        </w:rPr>
        <w:t>) ب</w:t>
      </w:r>
      <w:r w:rsidRPr="00CA0104">
        <w:rPr>
          <w:rStyle w:val="Char0"/>
          <w:rFonts w:hint="cs"/>
          <w:rtl/>
        </w:rPr>
        <w:t>یرون</w:t>
      </w:r>
      <w:r w:rsidRPr="00CA0104">
        <w:rPr>
          <w:rStyle w:val="Char0"/>
          <w:rtl/>
        </w:rPr>
        <w:t xml:space="preserve"> رانده شوند با آنان ب</w:t>
      </w:r>
      <w:r w:rsidRPr="00CA0104">
        <w:rPr>
          <w:rStyle w:val="Char0"/>
          <w:rFonts w:hint="cs"/>
          <w:rtl/>
        </w:rPr>
        <w:t>یرون</w:t>
      </w:r>
      <w:r>
        <w:rPr>
          <w:rStyle w:val="Char0"/>
          <w:rtl/>
        </w:rPr>
        <w:t xml:space="preserve"> نمی‌</w:t>
      </w:r>
      <w:r w:rsidRPr="00CA0104">
        <w:rPr>
          <w:rStyle w:val="Char0"/>
          <w:rtl/>
        </w:rPr>
        <w:t>روند و اگر با آنان جنگ صورت گ</w:t>
      </w:r>
      <w:r w:rsidRPr="00CA0104">
        <w:rPr>
          <w:rStyle w:val="Char0"/>
          <w:rFonts w:hint="cs"/>
          <w:rtl/>
        </w:rPr>
        <w:t>یرد</w:t>
      </w:r>
      <w:r w:rsidRPr="00CA0104">
        <w:rPr>
          <w:rStyle w:val="Char0"/>
          <w:rtl/>
        </w:rPr>
        <w:t xml:space="preserve"> به آنان </w:t>
      </w:r>
      <w:r w:rsidRPr="00CA0104">
        <w:rPr>
          <w:rStyle w:val="Char0"/>
          <w:rFonts w:hint="cs"/>
          <w:rtl/>
        </w:rPr>
        <w:t>یاری</w:t>
      </w:r>
      <w:r>
        <w:rPr>
          <w:rStyle w:val="Char0"/>
          <w:rtl/>
        </w:rPr>
        <w:t xml:space="preserve"> نمی‌</w:t>
      </w:r>
      <w:r w:rsidRPr="00CA0104">
        <w:rPr>
          <w:rStyle w:val="Char0"/>
          <w:rtl/>
        </w:rPr>
        <w:t>رسانند و اگر اراده کمک کنند، حتما پشت</w:t>
      </w:r>
      <w:r>
        <w:rPr>
          <w:rStyle w:val="Char0"/>
          <w:rtl/>
        </w:rPr>
        <w:t xml:space="preserve"> می‌</w:t>
      </w:r>
      <w:r w:rsidRPr="00CA0104">
        <w:rPr>
          <w:rStyle w:val="Char0"/>
          <w:rtl/>
        </w:rPr>
        <w:t>گردانند و</w:t>
      </w:r>
      <w:r>
        <w:rPr>
          <w:rStyle w:val="Char0"/>
          <w:rtl/>
        </w:rPr>
        <w:t xml:space="preserve"> می‌</w:t>
      </w:r>
      <w:r w:rsidRPr="00CA0104">
        <w:rPr>
          <w:rStyle w:val="Char0"/>
          <w:rtl/>
        </w:rPr>
        <w:t>گر</w:t>
      </w:r>
      <w:r w:rsidRPr="00CA0104">
        <w:rPr>
          <w:rStyle w:val="Char0"/>
          <w:rFonts w:hint="cs"/>
          <w:rtl/>
        </w:rPr>
        <w:t>یزند،</w:t>
      </w:r>
      <w:r w:rsidRPr="00CA0104">
        <w:rPr>
          <w:rStyle w:val="Char0"/>
          <w:rtl/>
        </w:rPr>
        <w:t xml:space="preserve"> باز </w:t>
      </w:r>
      <w:r w:rsidRPr="00CA0104">
        <w:rPr>
          <w:rStyle w:val="Char0"/>
          <w:rFonts w:hint="cs"/>
          <w:rtl/>
        </w:rPr>
        <w:t>یاری</w:t>
      </w:r>
      <w:r w:rsidRPr="00CA0104">
        <w:rPr>
          <w:rStyle w:val="Char0"/>
          <w:rtl/>
        </w:rPr>
        <w:t xml:space="preserve"> و مدد نخواهند شد.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البته ترس شما (مسلمانان</w:t>
      </w:r>
      <w:r>
        <w:rPr>
          <w:rStyle w:val="Char0"/>
          <w:rFonts w:hint="cs"/>
          <w:rtl/>
        </w:rPr>
        <w:t>)</w:t>
      </w:r>
      <w:r w:rsidRPr="00CA0104">
        <w:rPr>
          <w:rStyle w:val="Char0"/>
          <w:rtl/>
        </w:rPr>
        <w:t xml:space="preserve"> در س</w:t>
      </w:r>
      <w:r w:rsidRPr="00CA0104">
        <w:rPr>
          <w:rStyle w:val="Char0"/>
          <w:rFonts w:hint="cs"/>
          <w:rtl/>
        </w:rPr>
        <w:t>ینه</w:t>
      </w:r>
      <w:r>
        <w:rPr>
          <w:rStyle w:val="Char0"/>
          <w:rtl/>
        </w:rPr>
        <w:t xml:space="preserve">‌های </w:t>
      </w:r>
      <w:r w:rsidRPr="00CA0104">
        <w:rPr>
          <w:rStyle w:val="Char0"/>
          <w:rtl/>
        </w:rPr>
        <w:t>ا</w:t>
      </w:r>
      <w:r w:rsidRPr="00CA0104">
        <w:rPr>
          <w:rStyle w:val="Char0"/>
          <w:rFonts w:hint="cs"/>
          <w:rtl/>
        </w:rPr>
        <w:t>یشان</w:t>
      </w:r>
      <w:r w:rsidRPr="00CA0104">
        <w:rPr>
          <w:rStyle w:val="Char0"/>
          <w:rtl/>
        </w:rPr>
        <w:t xml:space="preserve"> ب</w:t>
      </w:r>
      <w:r w:rsidRPr="00CA0104">
        <w:rPr>
          <w:rStyle w:val="Char0"/>
          <w:rFonts w:hint="cs"/>
          <w:rtl/>
        </w:rPr>
        <w:t>یش</w:t>
      </w:r>
      <w:r w:rsidRPr="00CA0104">
        <w:rPr>
          <w:rStyle w:val="Char0"/>
          <w:rtl/>
        </w:rPr>
        <w:t xml:space="preserve"> از ترس آنان از الله است، ا</w:t>
      </w:r>
      <w:r w:rsidRPr="00CA0104">
        <w:rPr>
          <w:rStyle w:val="Char0"/>
          <w:rFonts w:hint="cs"/>
          <w:rtl/>
        </w:rPr>
        <w:t>ین</w:t>
      </w:r>
      <w:r w:rsidRPr="00CA0104">
        <w:rPr>
          <w:rStyle w:val="Char0"/>
          <w:rtl/>
        </w:rPr>
        <w:t xml:space="preserve"> به آن خاطر است که آنان قوم</w:t>
      </w:r>
      <w:r w:rsidRPr="00CA0104">
        <w:rPr>
          <w:rStyle w:val="Char0"/>
          <w:rFonts w:hint="cs"/>
          <w:rtl/>
        </w:rPr>
        <w:t>ی</w:t>
      </w:r>
      <w:r>
        <w:rPr>
          <w:rStyle w:val="Char0"/>
          <w:rtl/>
        </w:rPr>
        <w:t xml:space="preserve">‌اند </w:t>
      </w:r>
      <w:r w:rsidRPr="00CA0104">
        <w:rPr>
          <w:rStyle w:val="Char0"/>
          <w:rtl/>
        </w:rPr>
        <w:t>که</w:t>
      </w:r>
      <w:r>
        <w:rPr>
          <w:rStyle w:val="Char0"/>
          <w:rtl/>
        </w:rPr>
        <w:t xml:space="preserve"> نمی‌</w:t>
      </w:r>
      <w:r w:rsidRPr="00CA0104">
        <w:rPr>
          <w:rStyle w:val="Char0"/>
          <w:rtl/>
        </w:rPr>
        <w:t xml:space="preserve">فهمند.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آنان هرگز با شما به صورت دسته جمع</w:t>
      </w:r>
      <w:r w:rsidRPr="00CA0104">
        <w:rPr>
          <w:rStyle w:val="Char0"/>
          <w:rFonts w:hint="cs"/>
          <w:rtl/>
        </w:rPr>
        <w:t>ی</w:t>
      </w:r>
      <w:r w:rsidRPr="00CA0104">
        <w:rPr>
          <w:rStyle w:val="Char0"/>
          <w:rtl/>
        </w:rPr>
        <w:t xml:space="preserve"> جز در پس قلعه</w:t>
      </w:r>
      <w:r>
        <w:rPr>
          <w:rStyle w:val="Char0"/>
          <w:rtl/>
        </w:rPr>
        <w:t xml:space="preserve">‌های </w:t>
      </w:r>
      <w:r w:rsidRPr="00CA0104">
        <w:rPr>
          <w:rStyle w:val="Char0"/>
          <w:rtl/>
        </w:rPr>
        <w:t xml:space="preserve">محکم و </w:t>
      </w:r>
      <w:r w:rsidRPr="00CA0104">
        <w:rPr>
          <w:rStyle w:val="Char0"/>
          <w:rFonts w:hint="cs"/>
          <w:rtl/>
        </w:rPr>
        <w:t>یا</w:t>
      </w:r>
      <w:r w:rsidRPr="00CA0104">
        <w:rPr>
          <w:rStyle w:val="Char0"/>
          <w:rtl/>
        </w:rPr>
        <w:t xml:space="preserve"> از پشت </w:t>
      </w:r>
      <w:r w:rsidRPr="00CA0104">
        <w:rPr>
          <w:rStyle w:val="Char0"/>
          <w:rtl/>
        </w:rPr>
        <w:lastRenderedPageBreak/>
        <w:t>د</w:t>
      </w:r>
      <w:r w:rsidRPr="00CA0104">
        <w:rPr>
          <w:rStyle w:val="Char0"/>
          <w:rFonts w:hint="cs"/>
          <w:rtl/>
        </w:rPr>
        <w:t>یوارها</w:t>
      </w:r>
      <w:r>
        <w:rPr>
          <w:rStyle w:val="Char0"/>
          <w:rtl/>
        </w:rPr>
        <w:t xml:space="preserve"> نمی‌</w:t>
      </w:r>
      <w:r w:rsidRPr="00CA0104">
        <w:rPr>
          <w:rStyle w:val="Char0"/>
          <w:rtl/>
        </w:rPr>
        <w:t>جنگند. عداوت و جنگشان در م</w:t>
      </w:r>
      <w:r w:rsidRPr="00CA0104">
        <w:rPr>
          <w:rStyle w:val="Char0"/>
          <w:rFonts w:hint="cs"/>
          <w:rtl/>
        </w:rPr>
        <w:t>یان</w:t>
      </w:r>
      <w:r w:rsidRPr="00CA0104">
        <w:rPr>
          <w:rStyle w:val="Char0"/>
          <w:rtl/>
        </w:rPr>
        <w:t xml:space="preserve"> خودشان سخت است، ا</w:t>
      </w:r>
      <w:r w:rsidRPr="00CA0104">
        <w:rPr>
          <w:rStyle w:val="Char0"/>
          <w:rFonts w:hint="cs"/>
          <w:rtl/>
        </w:rPr>
        <w:t>یشان</w:t>
      </w:r>
      <w:r w:rsidRPr="00CA0104">
        <w:rPr>
          <w:rStyle w:val="Char0"/>
          <w:rtl/>
        </w:rPr>
        <w:t xml:space="preserve"> را متحد</w:t>
      </w:r>
      <w:r>
        <w:rPr>
          <w:rStyle w:val="Char0"/>
          <w:rtl/>
        </w:rPr>
        <w:t xml:space="preserve"> می‌</w:t>
      </w:r>
      <w:r w:rsidRPr="00CA0104">
        <w:rPr>
          <w:rStyle w:val="Char0"/>
          <w:rtl/>
        </w:rPr>
        <w:t>پ</w:t>
      </w:r>
      <w:r w:rsidRPr="00CA0104">
        <w:rPr>
          <w:rStyle w:val="Char0"/>
          <w:rFonts w:hint="cs"/>
          <w:rtl/>
        </w:rPr>
        <w:t>نداری</w:t>
      </w:r>
      <w:r w:rsidRPr="00CA0104">
        <w:rPr>
          <w:rStyle w:val="Char0"/>
          <w:rtl/>
        </w:rPr>
        <w:t xml:space="preserve"> حال آنکه</w:t>
      </w:r>
      <w:r w:rsidR="003F311F">
        <w:rPr>
          <w:rStyle w:val="Char0"/>
          <w:rtl/>
        </w:rPr>
        <w:t xml:space="preserve"> دل‌هایشان </w:t>
      </w:r>
      <w:r w:rsidRPr="00CA0104">
        <w:rPr>
          <w:rStyle w:val="Char0"/>
          <w:rtl/>
        </w:rPr>
        <w:t>پراگنده است. ا</w:t>
      </w:r>
      <w:r w:rsidRPr="00CA0104">
        <w:rPr>
          <w:rStyle w:val="Char0"/>
          <w:rFonts w:hint="cs"/>
          <w:rtl/>
        </w:rPr>
        <w:t>ین</w:t>
      </w:r>
      <w:r w:rsidRPr="00CA0104">
        <w:rPr>
          <w:rStyle w:val="Char0"/>
          <w:rtl/>
        </w:rPr>
        <w:t xml:space="preserve"> اختلاف به آن خاطر است که آنان گروه</w:t>
      </w:r>
      <w:r w:rsidRPr="00CA0104">
        <w:rPr>
          <w:rStyle w:val="Char0"/>
          <w:rFonts w:hint="cs"/>
          <w:rtl/>
        </w:rPr>
        <w:t>ی</w:t>
      </w:r>
      <w:r>
        <w:rPr>
          <w:rStyle w:val="Char0"/>
          <w:rtl/>
        </w:rPr>
        <w:t xml:space="preserve">‌اند </w:t>
      </w:r>
      <w:r w:rsidRPr="00CA0104">
        <w:rPr>
          <w:rStyle w:val="Char0"/>
          <w:rtl/>
        </w:rPr>
        <w:t>که تعقل</w:t>
      </w:r>
      <w:r>
        <w:rPr>
          <w:rStyle w:val="Char0"/>
          <w:rtl/>
        </w:rPr>
        <w:t xml:space="preserve"> نمی‌</w:t>
      </w:r>
      <w:r w:rsidRPr="00CA0104">
        <w:rPr>
          <w:rStyle w:val="Char0"/>
          <w:rtl/>
        </w:rPr>
        <w:t xml:space="preserve">کنند.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(وصف منافقان</w:t>
      </w:r>
      <w:r>
        <w:rPr>
          <w:rStyle w:val="Char0"/>
          <w:rFonts w:hint="cs"/>
          <w:rtl/>
        </w:rPr>
        <w:t>)</w:t>
      </w:r>
      <w:r w:rsidRPr="00CA0104">
        <w:rPr>
          <w:rStyle w:val="Char0"/>
          <w:rtl/>
        </w:rPr>
        <w:t xml:space="preserve"> مانند داستان کسان</w:t>
      </w:r>
      <w:r w:rsidRPr="00CA0104">
        <w:rPr>
          <w:rStyle w:val="Char0"/>
          <w:rFonts w:hint="cs"/>
          <w:rtl/>
        </w:rPr>
        <w:t>ی</w:t>
      </w:r>
      <w:r w:rsidRPr="00CA0104">
        <w:rPr>
          <w:rStyle w:val="Char0"/>
          <w:rtl/>
        </w:rPr>
        <w:t xml:space="preserve"> است که اندک</w:t>
      </w:r>
      <w:r w:rsidRPr="00CA0104">
        <w:rPr>
          <w:rStyle w:val="Char0"/>
          <w:rFonts w:hint="cs"/>
          <w:rtl/>
        </w:rPr>
        <w:t>ی</w:t>
      </w:r>
      <w:r w:rsidRPr="00CA0104">
        <w:rPr>
          <w:rStyle w:val="Char0"/>
          <w:rtl/>
        </w:rPr>
        <w:t xml:space="preserve"> پ</w:t>
      </w:r>
      <w:r w:rsidRPr="00CA0104">
        <w:rPr>
          <w:rStyle w:val="Char0"/>
          <w:rFonts w:hint="cs"/>
          <w:rtl/>
        </w:rPr>
        <w:t>یش</w:t>
      </w:r>
      <w:r w:rsidRPr="00CA0104">
        <w:rPr>
          <w:rStyle w:val="Char0"/>
          <w:rtl/>
        </w:rPr>
        <w:t xml:space="preserve"> از آنان بودند، پس سزا</w:t>
      </w:r>
      <w:r w:rsidRPr="00CA0104">
        <w:rPr>
          <w:rStyle w:val="Char0"/>
          <w:rFonts w:hint="cs"/>
          <w:rtl/>
        </w:rPr>
        <w:t>ی</w:t>
      </w:r>
      <w:r w:rsidRPr="00CA0104">
        <w:rPr>
          <w:rStyle w:val="Char0"/>
          <w:rtl/>
        </w:rPr>
        <w:t xml:space="preserve"> کارشان را چش</w:t>
      </w:r>
      <w:r w:rsidRPr="00CA0104">
        <w:rPr>
          <w:rStyle w:val="Char0"/>
          <w:rFonts w:hint="cs"/>
          <w:rtl/>
        </w:rPr>
        <w:t>یدند</w:t>
      </w:r>
      <w:r w:rsidRPr="00CA0104">
        <w:rPr>
          <w:rStyle w:val="Char0"/>
          <w:rtl/>
        </w:rPr>
        <w:t>. و آنان عذاب</w:t>
      </w:r>
      <w:r w:rsidRPr="00CA0104">
        <w:rPr>
          <w:rStyle w:val="Char0"/>
          <w:rFonts w:hint="cs"/>
          <w:rtl/>
        </w:rPr>
        <w:t>ی</w:t>
      </w:r>
      <w:r w:rsidRPr="00CA0104">
        <w:rPr>
          <w:rStyle w:val="Char0"/>
          <w:rtl/>
        </w:rPr>
        <w:t xml:space="preserve"> دردناک دارند.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مانند حالت ش</w:t>
      </w:r>
      <w:r w:rsidRPr="00CA0104">
        <w:rPr>
          <w:rStyle w:val="Char0"/>
          <w:rFonts w:hint="cs"/>
          <w:rtl/>
        </w:rPr>
        <w:t>یطان</w:t>
      </w:r>
      <w:r w:rsidRPr="00CA0104">
        <w:rPr>
          <w:rStyle w:val="Char0"/>
          <w:rtl/>
        </w:rPr>
        <w:t xml:space="preserve"> چون به انسا</w:t>
      </w:r>
      <w:r w:rsidRPr="00CA0104">
        <w:rPr>
          <w:rStyle w:val="Char0"/>
          <w:rFonts w:hint="cs"/>
          <w:rtl/>
        </w:rPr>
        <w:t>ن</w:t>
      </w:r>
      <w:r w:rsidRPr="00CA0104">
        <w:rPr>
          <w:rStyle w:val="Char0"/>
          <w:rtl/>
        </w:rPr>
        <w:t xml:space="preserve"> گفت: کافر شو، پس چون کفر ورز</w:t>
      </w:r>
      <w:r w:rsidRPr="00CA0104">
        <w:rPr>
          <w:rStyle w:val="Char0"/>
          <w:rFonts w:hint="cs"/>
          <w:rtl/>
        </w:rPr>
        <w:t>ید</w:t>
      </w:r>
      <w:r w:rsidRPr="00CA0104">
        <w:rPr>
          <w:rStyle w:val="Char0"/>
          <w:rtl/>
        </w:rPr>
        <w:t xml:space="preserve"> گفت: من از تو ب</w:t>
      </w:r>
      <w:r w:rsidRPr="00CA0104">
        <w:rPr>
          <w:rStyle w:val="Char0"/>
          <w:rFonts w:hint="cs"/>
          <w:rtl/>
        </w:rPr>
        <w:t>یزارم،</w:t>
      </w:r>
      <w:r w:rsidRPr="00CA0104">
        <w:rPr>
          <w:rStyle w:val="Char0"/>
          <w:rtl/>
        </w:rPr>
        <w:t xml:space="preserve"> ز</w:t>
      </w:r>
      <w:r w:rsidRPr="00CA0104">
        <w:rPr>
          <w:rStyle w:val="Char0"/>
          <w:rFonts w:hint="cs"/>
          <w:rtl/>
        </w:rPr>
        <w:t>یرا</w:t>
      </w:r>
      <w:r w:rsidRPr="00CA0104">
        <w:rPr>
          <w:rStyle w:val="Char0"/>
          <w:rtl/>
        </w:rPr>
        <w:t xml:space="preserve"> من از الله، که پروردگار جهان</w:t>
      </w:r>
      <w:r w:rsidRPr="00CA0104">
        <w:rPr>
          <w:rStyle w:val="Char0"/>
          <w:rFonts w:hint="cs"/>
          <w:rtl/>
        </w:rPr>
        <w:t>یان</w:t>
      </w:r>
      <w:r w:rsidRPr="00CA0104">
        <w:rPr>
          <w:rStyle w:val="Char0"/>
          <w:rtl/>
        </w:rPr>
        <w:t xml:space="preserve"> است</w:t>
      </w:r>
      <w:r>
        <w:rPr>
          <w:rStyle w:val="Char0"/>
          <w:rtl/>
        </w:rPr>
        <w:t xml:space="preserve"> می‌ترسم.</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فَكَانَ عَاقِبَتَهُمَا أَنَّهُمَا فِي النَّارِ خَالِدَيْنِ فِيهَا</w:t>
      </w:r>
      <w:r w:rsidR="001619CE" w:rsidRPr="008B4A46">
        <w:rPr>
          <w:rStyle w:val="Char7"/>
          <w:rtl/>
        </w:rPr>
        <w:t xml:space="preserve"> </w:t>
      </w:r>
      <w:r w:rsidRPr="008B4A46">
        <w:rPr>
          <w:rStyle w:val="Char7"/>
          <w:rtl/>
        </w:rPr>
        <w:t>وَذَلِكَ جَزَاءُ الظَّالِمِينَ١٧ يَا أَيُّهَا الَّذِينَ آمَنُوا اتَّقُوا اللَّهَ وَلْتَنْظُرْ نَفْسٌ مَا قَدَّمَتْ لِغَدٍ</w:t>
      </w:r>
      <w:r w:rsidR="001619CE" w:rsidRPr="008B4A46">
        <w:rPr>
          <w:rStyle w:val="Char7"/>
          <w:rtl/>
        </w:rPr>
        <w:t xml:space="preserve"> </w:t>
      </w:r>
      <w:r w:rsidRPr="008B4A46">
        <w:rPr>
          <w:rStyle w:val="Char7"/>
          <w:rtl/>
        </w:rPr>
        <w:t>وَاتَّقُوا اللَّهَ</w:t>
      </w:r>
      <w:r w:rsidR="001619CE" w:rsidRPr="008B4A46">
        <w:rPr>
          <w:rStyle w:val="Char7"/>
          <w:rtl/>
        </w:rPr>
        <w:t xml:space="preserve"> </w:t>
      </w:r>
      <w:r w:rsidRPr="008B4A46">
        <w:rPr>
          <w:rStyle w:val="Char7"/>
          <w:rtl/>
        </w:rPr>
        <w:t>إِنَّ اللَّهَ خَبِيرٌ بِمَا تَعْمَلُونَ١٨ وَلَا تَكُونُوا كَالَّذِينَ نَسُوا اللَّهَ فَأَنْسَاهُمْ أَنْفُسَهُمْ</w:t>
      </w:r>
      <w:r w:rsidR="001619CE" w:rsidRPr="008B4A46">
        <w:rPr>
          <w:rStyle w:val="Char7"/>
          <w:rtl/>
        </w:rPr>
        <w:t xml:space="preserve"> </w:t>
      </w:r>
      <w:r w:rsidRPr="008B4A46">
        <w:rPr>
          <w:rStyle w:val="Char7"/>
          <w:rtl/>
        </w:rPr>
        <w:t>أُولَئِكَ هُمُ الْفَاسِقُونَ١٩ لَا يَسْتَوِي أَصْحَابُ النَّارِ وَأَصْحَابُ الْجَنَّةِ</w:t>
      </w:r>
      <w:r w:rsidR="001619CE" w:rsidRPr="008B4A46">
        <w:rPr>
          <w:rStyle w:val="Char7"/>
          <w:rtl/>
        </w:rPr>
        <w:t xml:space="preserve"> </w:t>
      </w:r>
      <w:r w:rsidRPr="008B4A46">
        <w:rPr>
          <w:rStyle w:val="Char7"/>
          <w:rtl/>
        </w:rPr>
        <w:t>أَصْحَابُ الْجَنَّةِ هُمُ الْفَائِزُونَ٢٠ لَوْ أَنْزَلْنَا هَذَا الْقُرْآنَ عَلَى جَبَلٍ لَرَأَيْتَهُ خَاشِعًا مُتَصَدِّعًا مِنْ خَشْيَةِ اللَّهِ</w:t>
      </w:r>
      <w:r w:rsidR="001619CE" w:rsidRPr="008B4A46">
        <w:rPr>
          <w:rStyle w:val="Char7"/>
          <w:rtl/>
        </w:rPr>
        <w:t xml:space="preserve"> </w:t>
      </w:r>
      <w:r w:rsidRPr="008B4A46">
        <w:rPr>
          <w:rStyle w:val="Char7"/>
          <w:rtl/>
        </w:rPr>
        <w:t>وَتِلْكَ الْأَمْثَالُ نَضْرِبُهَا لِلنَّاسِ لَعَلَّهُمْ يَتَفَكَّرُونَ٢١ هُوَ اللَّهُ الَّذِي لَا إِلَهَ إِلَّا هُوَ</w:t>
      </w:r>
      <w:r w:rsidR="001619CE" w:rsidRPr="008B4A46">
        <w:rPr>
          <w:rStyle w:val="Char7"/>
          <w:rtl/>
        </w:rPr>
        <w:t xml:space="preserve"> </w:t>
      </w:r>
      <w:r w:rsidRPr="008B4A46">
        <w:rPr>
          <w:rStyle w:val="Char7"/>
          <w:rtl/>
        </w:rPr>
        <w:t>عَالِمُ الْغَيْبِ وَالشَّهَادَةِ</w:t>
      </w:r>
      <w:r w:rsidR="001619CE" w:rsidRPr="008B4A46">
        <w:rPr>
          <w:rStyle w:val="Char7"/>
          <w:rtl/>
        </w:rPr>
        <w:t xml:space="preserve"> </w:t>
      </w:r>
      <w:r w:rsidRPr="008B4A46">
        <w:rPr>
          <w:rStyle w:val="Char7"/>
          <w:rtl/>
        </w:rPr>
        <w:t>هُوَ الرَّحْمَنُ الرَّحِيمُ٢٢ هُوَ اللَّهُ الَّذِي لَا إِلَهَ إِلَّا هُوَ الْمَلِكُ الْقُدُّوسُ السَّلَامُ الْمُؤْمِنُ الْمُهَيْمِنُ الْعَزِيزُ الْجَبَّارُ الْمُتَكَبِّرُ</w:t>
      </w:r>
      <w:r w:rsidR="001619CE" w:rsidRPr="008B4A46">
        <w:rPr>
          <w:rStyle w:val="Char7"/>
          <w:rtl/>
        </w:rPr>
        <w:t xml:space="preserve"> </w:t>
      </w:r>
      <w:r w:rsidRPr="008B4A46">
        <w:rPr>
          <w:rStyle w:val="Char7"/>
          <w:rtl/>
        </w:rPr>
        <w:t>سُبْحَانَ اللَّهِ عَمَّا يُشْرِكُونَ٢٣ هُوَ اللَّهُ الْخَالِقُ الْبَارِئُ الْمُصَوِّرُ</w:t>
      </w:r>
      <w:r w:rsidR="001619CE" w:rsidRPr="008B4A46">
        <w:rPr>
          <w:rStyle w:val="Char7"/>
          <w:rtl/>
        </w:rPr>
        <w:t xml:space="preserve"> </w:t>
      </w:r>
      <w:r w:rsidRPr="008B4A46">
        <w:rPr>
          <w:rStyle w:val="Char7"/>
          <w:rtl/>
        </w:rPr>
        <w:t>لَهُ الْأَسْمَاءُ الْحُسْنَى</w:t>
      </w:r>
      <w:r w:rsidR="001619CE" w:rsidRPr="008B4A46">
        <w:rPr>
          <w:rStyle w:val="Char7"/>
          <w:rtl/>
        </w:rPr>
        <w:t xml:space="preserve"> </w:t>
      </w:r>
      <w:r w:rsidRPr="008B4A46">
        <w:rPr>
          <w:rStyle w:val="Char7"/>
          <w:rtl/>
        </w:rPr>
        <w:t>يُسَبِّحُ لَهُ مَا فِي السَّمَاوَاتِ وَالْأَرْضِ</w:t>
      </w:r>
      <w:r w:rsidR="001619CE" w:rsidRPr="008B4A46">
        <w:rPr>
          <w:rStyle w:val="Char7"/>
          <w:rtl/>
        </w:rPr>
        <w:t xml:space="preserve"> </w:t>
      </w:r>
      <w:r w:rsidRPr="008B4A46">
        <w:rPr>
          <w:rStyle w:val="Char7"/>
          <w:rtl/>
        </w:rPr>
        <w:t>وَهُوَ الْعَزِيزُ الْحَكِيمُ٢٤</w:t>
      </w:r>
      <w:r w:rsidRPr="00FC6B3D">
        <w:rPr>
          <w:rStyle w:val="Char0"/>
          <w:rFonts w:ascii="Times New Roman" w:hAnsi="Times New Roman" w:cs="Traditional Arabic" w:hint="cs"/>
          <w:rtl/>
        </w:rPr>
        <w:t>﴾</w:t>
      </w:r>
      <w:r w:rsidRPr="008B4A46">
        <w:rPr>
          <w:rStyle w:val="Char"/>
          <w:rtl/>
        </w:rPr>
        <w:t xml:space="preserve"> [الحشر: 17-24]</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پس عاقبت هردو (انسان کافر و ش</w:t>
      </w:r>
      <w:r w:rsidRPr="00CA0104">
        <w:rPr>
          <w:rStyle w:val="Char0"/>
          <w:rFonts w:hint="cs"/>
          <w:rtl/>
        </w:rPr>
        <w:t>یطان</w:t>
      </w:r>
      <w:r w:rsidRPr="00CA0104">
        <w:rPr>
          <w:rStyle w:val="Char0"/>
          <w:rtl/>
        </w:rPr>
        <w:t>) آن است که هم</w:t>
      </w:r>
      <w:r w:rsidRPr="00CA0104">
        <w:rPr>
          <w:rStyle w:val="Char0"/>
          <w:rFonts w:hint="cs"/>
          <w:rtl/>
        </w:rPr>
        <w:t>یشه</w:t>
      </w:r>
      <w:r w:rsidRPr="00CA0104">
        <w:rPr>
          <w:rStyle w:val="Char0"/>
          <w:rtl/>
        </w:rPr>
        <w:t xml:space="preserve"> در دوزخ باشند و ا</w:t>
      </w:r>
      <w:r w:rsidRPr="00CA0104">
        <w:rPr>
          <w:rStyle w:val="Char0"/>
          <w:rFonts w:hint="cs"/>
          <w:rtl/>
        </w:rPr>
        <w:t>ین</w:t>
      </w:r>
      <w:r w:rsidRPr="00CA0104">
        <w:rPr>
          <w:rStyle w:val="Char0"/>
          <w:rtl/>
        </w:rPr>
        <w:t xml:space="preserve"> عذاب ابد</w:t>
      </w:r>
      <w:r w:rsidRPr="00CA0104">
        <w:rPr>
          <w:rStyle w:val="Char0"/>
          <w:rFonts w:hint="cs"/>
          <w:rtl/>
        </w:rPr>
        <w:t>ی</w:t>
      </w:r>
      <w:r w:rsidRPr="00CA0104">
        <w:rPr>
          <w:rStyle w:val="Char0"/>
          <w:rtl/>
        </w:rPr>
        <w:t xml:space="preserve"> سزا</w:t>
      </w:r>
      <w:r w:rsidRPr="00CA0104">
        <w:rPr>
          <w:rStyle w:val="Char0"/>
          <w:rFonts w:hint="cs"/>
          <w:rtl/>
        </w:rPr>
        <w:t>ی</w:t>
      </w:r>
      <w:r w:rsidRPr="00CA0104">
        <w:rPr>
          <w:rStyle w:val="Char0"/>
          <w:rtl/>
        </w:rPr>
        <w:t xml:space="preserve"> هر ظالم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از الله بترس</w:t>
      </w:r>
      <w:r w:rsidRPr="00CA0104">
        <w:rPr>
          <w:rStyle w:val="Char0"/>
          <w:rFonts w:hint="cs"/>
          <w:rtl/>
        </w:rPr>
        <w:t>ید</w:t>
      </w:r>
      <w:r w:rsidRPr="00CA0104">
        <w:rPr>
          <w:rStyle w:val="Char0"/>
          <w:rtl/>
        </w:rPr>
        <w:t xml:space="preserve"> و هر شخص با</w:t>
      </w:r>
      <w:r w:rsidRPr="00CA0104">
        <w:rPr>
          <w:rStyle w:val="Char0"/>
          <w:rFonts w:hint="cs"/>
          <w:rtl/>
        </w:rPr>
        <w:t>ید</w:t>
      </w:r>
      <w:r w:rsidRPr="00CA0104">
        <w:rPr>
          <w:rStyle w:val="Char0"/>
          <w:rtl/>
        </w:rPr>
        <w:t xml:space="preserve"> بنگرد که چه چ</w:t>
      </w:r>
      <w:r w:rsidRPr="00CA0104">
        <w:rPr>
          <w:rStyle w:val="Char0"/>
          <w:rFonts w:hint="cs"/>
          <w:rtl/>
        </w:rPr>
        <w:t>یزی</w:t>
      </w:r>
      <w:r w:rsidRPr="00CA0104">
        <w:rPr>
          <w:rStyle w:val="Char0"/>
          <w:rtl/>
        </w:rPr>
        <w:t xml:space="preserve"> را برا</w:t>
      </w:r>
      <w:r w:rsidRPr="00CA0104">
        <w:rPr>
          <w:rStyle w:val="Char0"/>
          <w:rFonts w:hint="cs"/>
          <w:rtl/>
        </w:rPr>
        <w:t>ی</w:t>
      </w:r>
      <w:r w:rsidRPr="00CA0104">
        <w:rPr>
          <w:rStyle w:val="Char0"/>
          <w:rtl/>
        </w:rPr>
        <w:t xml:space="preserve"> عاقبت فردا پ</w:t>
      </w:r>
      <w:r w:rsidRPr="00CA0104">
        <w:rPr>
          <w:rStyle w:val="Char0"/>
          <w:rFonts w:hint="cs"/>
          <w:rtl/>
        </w:rPr>
        <w:t>یش</w:t>
      </w:r>
      <w:r w:rsidRPr="00CA0104">
        <w:rPr>
          <w:rStyle w:val="Char0"/>
          <w:rtl/>
        </w:rPr>
        <w:t xml:space="preserve"> فرستاده ا</w:t>
      </w:r>
      <w:r w:rsidRPr="00CA0104">
        <w:rPr>
          <w:rStyle w:val="Char0"/>
          <w:rFonts w:hint="cs"/>
          <w:rtl/>
        </w:rPr>
        <w:t>ست</w:t>
      </w:r>
      <w:r w:rsidRPr="00CA0104">
        <w:rPr>
          <w:rStyle w:val="Char0"/>
          <w:rtl/>
        </w:rPr>
        <w:t>. و از الله بترس</w:t>
      </w:r>
      <w:r w:rsidRPr="00CA0104">
        <w:rPr>
          <w:rStyle w:val="Char0"/>
          <w:rFonts w:hint="cs"/>
          <w:rtl/>
        </w:rPr>
        <w:t>ید،</w:t>
      </w:r>
      <w:r w:rsidRPr="00CA0104">
        <w:rPr>
          <w:rStyle w:val="Char0"/>
          <w:rtl/>
        </w:rPr>
        <w:t xml:space="preserve"> چون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باخبر است.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مانند کسان</w:t>
      </w:r>
      <w:r w:rsidRPr="00CA0104">
        <w:rPr>
          <w:rStyle w:val="Char0"/>
          <w:rFonts w:hint="cs"/>
          <w:rtl/>
        </w:rPr>
        <w:t>ی</w:t>
      </w:r>
      <w:r w:rsidRPr="00CA0104">
        <w:rPr>
          <w:rStyle w:val="Char0"/>
          <w:rtl/>
        </w:rPr>
        <w:t xml:space="preserve"> نباش</w:t>
      </w:r>
      <w:r w:rsidRPr="00CA0104">
        <w:rPr>
          <w:rStyle w:val="Char0"/>
          <w:rFonts w:hint="cs"/>
          <w:rtl/>
        </w:rPr>
        <w:t>ید</w:t>
      </w:r>
      <w:r w:rsidRPr="00CA0104">
        <w:rPr>
          <w:rStyle w:val="Char0"/>
          <w:rtl/>
        </w:rPr>
        <w:t xml:space="preserve"> که الله را فراموش کردند در نت</w:t>
      </w:r>
      <w:r w:rsidRPr="00CA0104">
        <w:rPr>
          <w:rStyle w:val="Char0"/>
          <w:rFonts w:hint="cs"/>
          <w:rtl/>
        </w:rPr>
        <w:t>یجه</w:t>
      </w:r>
      <w:r w:rsidRPr="00CA0104">
        <w:rPr>
          <w:rStyle w:val="Char0"/>
          <w:rtl/>
        </w:rPr>
        <w:t xml:space="preserve"> (الله ن</w:t>
      </w:r>
      <w:r w:rsidRPr="00CA0104">
        <w:rPr>
          <w:rStyle w:val="Char0"/>
          <w:rFonts w:hint="cs"/>
          <w:rtl/>
        </w:rPr>
        <w:t>یز</w:t>
      </w:r>
      <w:r>
        <w:rPr>
          <w:rStyle w:val="Char0"/>
          <w:rFonts w:hint="cs"/>
          <w:rtl/>
        </w:rPr>
        <w:t>)</w:t>
      </w:r>
      <w:r w:rsidRPr="00CA0104">
        <w:rPr>
          <w:rStyle w:val="Char0"/>
          <w:rtl/>
        </w:rPr>
        <w:t xml:space="preserve"> خودشان را از </w:t>
      </w:r>
      <w:r w:rsidRPr="00CA0104">
        <w:rPr>
          <w:rStyle w:val="Char0"/>
          <w:rFonts w:hint="cs"/>
          <w:rtl/>
        </w:rPr>
        <w:t>یاد</w:t>
      </w:r>
      <w:r w:rsidRPr="00CA0104">
        <w:rPr>
          <w:rStyle w:val="Char0"/>
          <w:rtl/>
        </w:rPr>
        <w:t xml:space="preserve"> خودشان برد ا</w:t>
      </w:r>
      <w:r w:rsidRPr="00CA0104">
        <w:rPr>
          <w:rStyle w:val="Char0"/>
          <w:rFonts w:hint="cs"/>
          <w:rtl/>
        </w:rPr>
        <w:t>ین</w:t>
      </w:r>
      <w:r w:rsidRPr="00CA0104">
        <w:rPr>
          <w:rStyle w:val="Char0"/>
          <w:rtl/>
        </w:rPr>
        <w:t xml:space="preserve"> گروه بدکاران</w:t>
      </w:r>
      <w:r>
        <w:rPr>
          <w:rStyle w:val="Char0"/>
          <w:rtl/>
        </w:rPr>
        <w:t>‌اند.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دوزخ</w:t>
      </w:r>
      <w:r w:rsidRPr="00CA0104">
        <w:rPr>
          <w:rStyle w:val="Char0"/>
          <w:rFonts w:hint="cs"/>
          <w:rtl/>
        </w:rPr>
        <w:t>یان</w:t>
      </w:r>
      <w:r w:rsidRPr="00CA0104">
        <w:rPr>
          <w:rStyle w:val="Char0"/>
          <w:rtl/>
        </w:rPr>
        <w:t xml:space="preserve"> با بهشت</w:t>
      </w:r>
      <w:r w:rsidRPr="00CA0104">
        <w:rPr>
          <w:rStyle w:val="Char0"/>
          <w:rFonts w:hint="cs"/>
          <w:rtl/>
        </w:rPr>
        <w:t>یان</w:t>
      </w:r>
      <w:r w:rsidRPr="00CA0104">
        <w:rPr>
          <w:rStyle w:val="Char0"/>
          <w:rtl/>
        </w:rPr>
        <w:t xml:space="preserve"> برابر ن</w:t>
      </w:r>
      <w:r w:rsidRPr="00CA0104">
        <w:rPr>
          <w:rStyle w:val="Char0"/>
          <w:rFonts w:hint="cs"/>
          <w:rtl/>
        </w:rPr>
        <w:t>یستند،</w:t>
      </w:r>
      <w:r w:rsidRPr="00CA0104">
        <w:rPr>
          <w:rStyle w:val="Char0"/>
          <w:rtl/>
        </w:rPr>
        <w:t xml:space="preserve"> چونکه بهشت</w:t>
      </w:r>
      <w:r w:rsidRPr="00CA0104">
        <w:rPr>
          <w:rStyle w:val="Char0"/>
          <w:rFonts w:hint="cs"/>
          <w:rtl/>
        </w:rPr>
        <w:t>یان</w:t>
      </w:r>
      <w:r w:rsidRPr="00CA0104">
        <w:rPr>
          <w:rStyle w:val="Char0"/>
          <w:rtl/>
        </w:rPr>
        <w:t xml:space="preserve"> رستگارند.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اگر ا</w:t>
      </w:r>
      <w:r w:rsidRPr="00CA0104">
        <w:rPr>
          <w:rStyle w:val="Char0"/>
          <w:rFonts w:hint="cs"/>
          <w:rtl/>
        </w:rPr>
        <w:t>ین</w:t>
      </w:r>
      <w:r w:rsidRPr="00CA0104">
        <w:rPr>
          <w:rStyle w:val="Char0"/>
          <w:rtl/>
        </w:rPr>
        <w:t xml:space="preserve"> قر</w:t>
      </w:r>
      <w:r w:rsidRPr="00CA0104">
        <w:rPr>
          <w:rStyle w:val="Char0"/>
          <w:rFonts w:hint="cs"/>
          <w:rtl/>
        </w:rPr>
        <w:t>آن</w:t>
      </w:r>
      <w:r w:rsidRPr="00CA0104">
        <w:rPr>
          <w:rStyle w:val="Char0"/>
          <w:rtl/>
        </w:rPr>
        <w:t xml:space="preserve"> را بر کوه</w:t>
      </w:r>
      <w:r w:rsidRPr="00CA0104">
        <w:rPr>
          <w:rStyle w:val="Char0"/>
          <w:rFonts w:hint="cs"/>
          <w:rtl/>
        </w:rPr>
        <w:t>ی</w:t>
      </w:r>
      <w:r w:rsidRPr="00CA0104">
        <w:rPr>
          <w:rStyle w:val="Char0"/>
          <w:rtl/>
        </w:rPr>
        <w:t xml:space="preserve"> نازل</w:t>
      </w:r>
      <w:r>
        <w:rPr>
          <w:rStyle w:val="Char0"/>
          <w:rtl/>
        </w:rPr>
        <w:t xml:space="preserve"> می‌</w:t>
      </w:r>
      <w:r w:rsidRPr="00CA0104">
        <w:rPr>
          <w:rStyle w:val="Char0"/>
          <w:rtl/>
        </w:rPr>
        <w:t>کرد</w:t>
      </w:r>
      <w:r w:rsidRPr="00CA0104">
        <w:rPr>
          <w:rStyle w:val="Char0"/>
          <w:rFonts w:hint="cs"/>
          <w:rtl/>
        </w:rPr>
        <w:t>یم</w:t>
      </w:r>
      <w:r w:rsidRPr="00CA0104">
        <w:rPr>
          <w:rStyle w:val="Char0"/>
          <w:rtl/>
        </w:rPr>
        <w:t xml:space="preserve"> البته آن را از ترس الله خاشع و عاجز و از هم پاش</w:t>
      </w:r>
      <w:r w:rsidRPr="00CA0104">
        <w:rPr>
          <w:rStyle w:val="Char0"/>
          <w:rFonts w:hint="cs"/>
          <w:rtl/>
        </w:rPr>
        <w:t>یده</w:t>
      </w:r>
      <w:r>
        <w:rPr>
          <w:rStyle w:val="Char0"/>
          <w:rtl/>
        </w:rPr>
        <w:t xml:space="preserve"> می‌</w:t>
      </w:r>
      <w:r w:rsidRPr="00CA0104">
        <w:rPr>
          <w:rStyle w:val="Char0"/>
          <w:rtl/>
        </w:rPr>
        <w:t>د</w:t>
      </w:r>
      <w:r w:rsidRPr="00CA0104">
        <w:rPr>
          <w:rStyle w:val="Char0"/>
          <w:rFonts w:hint="cs"/>
          <w:rtl/>
        </w:rPr>
        <w:t>یدی</w:t>
      </w:r>
      <w:r w:rsidRPr="00CA0104">
        <w:rPr>
          <w:rStyle w:val="Char0"/>
          <w:rtl/>
        </w:rPr>
        <w:t>. و ا</w:t>
      </w:r>
      <w:r w:rsidRPr="00CA0104">
        <w:rPr>
          <w:rStyle w:val="Char0"/>
          <w:rFonts w:hint="cs"/>
          <w:rtl/>
        </w:rPr>
        <w:t>ین</w:t>
      </w:r>
      <w:r w:rsidRPr="00CA0104">
        <w:rPr>
          <w:rStyle w:val="Char0"/>
          <w:rtl/>
        </w:rPr>
        <w:t xml:space="preserve"> مثال</w:t>
      </w:r>
      <w:r>
        <w:rPr>
          <w:rStyle w:val="Char0"/>
          <w:rtl/>
        </w:rPr>
        <w:t xml:space="preserve">‌ها </w:t>
      </w:r>
      <w:r w:rsidRPr="00CA0104">
        <w:rPr>
          <w:rStyle w:val="Char0"/>
          <w:rtl/>
        </w:rPr>
        <w:t>را برا</w:t>
      </w:r>
      <w:r w:rsidRPr="00CA0104">
        <w:rPr>
          <w:rStyle w:val="Char0"/>
          <w:rFonts w:hint="cs"/>
          <w:rtl/>
        </w:rPr>
        <w:t>ی</w:t>
      </w:r>
      <w:r w:rsidRPr="00CA0104">
        <w:rPr>
          <w:rStyle w:val="Char0"/>
          <w:rtl/>
        </w:rPr>
        <w:t xml:space="preserve"> مردم ب</w:t>
      </w:r>
      <w:r w:rsidRPr="00CA0104">
        <w:rPr>
          <w:rStyle w:val="Char0"/>
          <w:rFonts w:hint="cs"/>
          <w:rtl/>
        </w:rPr>
        <w:t>یان</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تا که ا</w:t>
      </w:r>
      <w:r w:rsidRPr="00CA0104">
        <w:rPr>
          <w:rStyle w:val="Char0"/>
          <w:rFonts w:hint="cs"/>
          <w:rtl/>
        </w:rPr>
        <w:t>یشان</w:t>
      </w:r>
      <w:r w:rsidRPr="00CA0104">
        <w:rPr>
          <w:rStyle w:val="Char0"/>
          <w:rtl/>
        </w:rPr>
        <w:t xml:space="preserve"> بانديشند.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اوست الله که ه</w:t>
      </w:r>
      <w:r w:rsidRPr="00CA0104">
        <w:rPr>
          <w:rStyle w:val="Char0"/>
          <w:rFonts w:hint="cs"/>
          <w:rtl/>
        </w:rPr>
        <w:t>یچ</w:t>
      </w:r>
      <w:r w:rsidRPr="00CA0104">
        <w:rPr>
          <w:rStyle w:val="Char0"/>
          <w:rtl/>
        </w:rPr>
        <w:t xml:space="preserve"> معبود</w:t>
      </w:r>
      <w:r w:rsidRPr="00CA0104">
        <w:rPr>
          <w:rStyle w:val="Char0"/>
          <w:rFonts w:hint="cs"/>
          <w:rtl/>
        </w:rPr>
        <w:t>ی</w:t>
      </w:r>
      <w:r w:rsidRPr="00CA0104">
        <w:rPr>
          <w:rStyle w:val="Char0"/>
          <w:rtl/>
        </w:rPr>
        <w:t xml:space="preserve"> به حق جز او ن</w:t>
      </w:r>
      <w:r w:rsidRPr="00CA0104">
        <w:rPr>
          <w:rStyle w:val="Char0"/>
          <w:rFonts w:hint="cs"/>
          <w:rtl/>
        </w:rPr>
        <w:t>یست،</w:t>
      </w:r>
      <w:r w:rsidRPr="00CA0104">
        <w:rPr>
          <w:rStyle w:val="Char0"/>
          <w:rtl/>
        </w:rPr>
        <w:t xml:space="preserve"> دانا</w:t>
      </w:r>
      <w:r w:rsidRPr="00CA0104">
        <w:rPr>
          <w:rStyle w:val="Char0"/>
          <w:rFonts w:hint="cs"/>
          <w:rtl/>
        </w:rPr>
        <w:t>ی</w:t>
      </w:r>
      <w:r w:rsidRPr="00CA0104">
        <w:rPr>
          <w:rStyle w:val="Char0"/>
          <w:rtl/>
        </w:rPr>
        <w:t xml:space="preserve"> پوش</w:t>
      </w:r>
      <w:r w:rsidRPr="00CA0104">
        <w:rPr>
          <w:rStyle w:val="Char0"/>
          <w:rFonts w:hint="cs"/>
          <w:rtl/>
        </w:rPr>
        <w:t>یده</w:t>
      </w:r>
      <w:r w:rsidRPr="00CA0104">
        <w:rPr>
          <w:rStyle w:val="Char0"/>
          <w:rtl/>
        </w:rPr>
        <w:t xml:space="preserve"> و آشکار. اوست بخشنده مهربان.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اوست الله که ه</w:t>
      </w:r>
      <w:r w:rsidRPr="00CA0104">
        <w:rPr>
          <w:rStyle w:val="Char0"/>
          <w:rFonts w:hint="cs"/>
          <w:rtl/>
        </w:rPr>
        <w:t>یچ</w:t>
      </w:r>
      <w:r w:rsidRPr="00CA0104">
        <w:rPr>
          <w:rStyle w:val="Char0"/>
          <w:rtl/>
        </w:rPr>
        <w:t xml:space="preserve"> معبود</w:t>
      </w:r>
      <w:r w:rsidRPr="00CA0104">
        <w:rPr>
          <w:rStyle w:val="Char0"/>
          <w:rFonts w:hint="cs"/>
          <w:rtl/>
        </w:rPr>
        <w:t>ی</w:t>
      </w:r>
      <w:r w:rsidRPr="00CA0104">
        <w:rPr>
          <w:rStyle w:val="Char0"/>
          <w:rtl/>
        </w:rPr>
        <w:t xml:space="preserve"> به حق </w:t>
      </w:r>
      <w:r w:rsidRPr="00CA0104">
        <w:rPr>
          <w:rStyle w:val="Char0"/>
          <w:rtl/>
        </w:rPr>
        <w:lastRenderedPageBreak/>
        <w:t>جز او ن</w:t>
      </w:r>
      <w:r w:rsidRPr="00CA0104">
        <w:rPr>
          <w:rStyle w:val="Char0"/>
          <w:rFonts w:hint="cs"/>
          <w:rtl/>
        </w:rPr>
        <w:t>یست،</w:t>
      </w:r>
      <w:r w:rsidRPr="00CA0104">
        <w:rPr>
          <w:rStyle w:val="Char0"/>
          <w:rtl/>
        </w:rPr>
        <w:t xml:space="preserve"> او پادشاه، منزه و</w:t>
      </w:r>
      <w:r>
        <w:rPr>
          <w:rStyle w:val="Char0"/>
          <w:rtl/>
        </w:rPr>
        <w:t xml:space="preserve"> بی‌</w:t>
      </w:r>
      <w:r w:rsidRPr="00CA0104">
        <w:rPr>
          <w:rStyle w:val="Char0"/>
          <w:rtl/>
        </w:rPr>
        <w:t>ع</w:t>
      </w:r>
      <w:r w:rsidRPr="00CA0104">
        <w:rPr>
          <w:rStyle w:val="Char0"/>
          <w:rFonts w:hint="cs"/>
          <w:rtl/>
        </w:rPr>
        <w:t>یب</w:t>
      </w:r>
      <w:r w:rsidRPr="00CA0104">
        <w:rPr>
          <w:rStyle w:val="Char0"/>
          <w:rtl/>
        </w:rPr>
        <w:t xml:space="preserve"> و نقص</w:t>
      </w:r>
      <w:r w:rsidR="001F045C">
        <w:rPr>
          <w:rStyle w:val="Char0"/>
          <w:rtl/>
        </w:rPr>
        <w:t>،</w:t>
      </w:r>
      <w:r w:rsidRPr="00CA0104">
        <w:rPr>
          <w:rStyle w:val="Char0"/>
          <w:rtl/>
        </w:rPr>
        <w:t xml:space="preserve"> امان دهنده و امن</w:t>
      </w:r>
      <w:r w:rsidRPr="00CA0104">
        <w:rPr>
          <w:rStyle w:val="Char0"/>
          <w:rFonts w:hint="cs"/>
          <w:rtl/>
        </w:rPr>
        <w:t>یت</w:t>
      </w:r>
      <w:r w:rsidRPr="00CA0104">
        <w:rPr>
          <w:rStyle w:val="Char0"/>
          <w:rtl/>
        </w:rPr>
        <w:t xml:space="preserve"> بخشنده، محافظ و مراقب، قدرتمند و غالب، بزرگوار و شکوهمند و والا مقام و صاحب بزرگ</w:t>
      </w:r>
      <w:r w:rsidRPr="00CA0104">
        <w:rPr>
          <w:rStyle w:val="Char0"/>
          <w:rFonts w:hint="cs"/>
          <w:rtl/>
        </w:rPr>
        <w:t>ی</w:t>
      </w:r>
      <w:r w:rsidRPr="00CA0104">
        <w:rPr>
          <w:rStyle w:val="Char0"/>
          <w:rtl/>
        </w:rPr>
        <w:t xml:space="preserve"> کامل است. پاک است الله از آنچه با او) شرک</w:t>
      </w:r>
      <w:r>
        <w:rPr>
          <w:rStyle w:val="Char0"/>
          <w:rtl/>
        </w:rPr>
        <w:t xml:space="preserve"> می‌</w:t>
      </w:r>
      <w:r w:rsidRPr="00CA0104">
        <w:rPr>
          <w:rStyle w:val="Char0"/>
          <w:rtl/>
        </w:rPr>
        <w:t xml:space="preserve">آورند.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اوست الله، آفر</w:t>
      </w:r>
      <w:r w:rsidRPr="00CA0104">
        <w:rPr>
          <w:rStyle w:val="Char0"/>
          <w:rFonts w:hint="cs"/>
          <w:rtl/>
        </w:rPr>
        <w:t>یدگار،</w:t>
      </w:r>
      <w:r w:rsidRPr="00CA0104">
        <w:rPr>
          <w:rStyle w:val="Char0"/>
          <w:rtl/>
        </w:rPr>
        <w:t xml:space="preserve"> پد</w:t>
      </w:r>
      <w:r w:rsidRPr="00CA0104">
        <w:rPr>
          <w:rStyle w:val="Char0"/>
          <w:rFonts w:hint="cs"/>
          <w:rtl/>
        </w:rPr>
        <w:t>ید</w:t>
      </w:r>
      <w:r w:rsidRPr="00CA0104">
        <w:rPr>
          <w:rStyle w:val="Char0"/>
          <w:rtl/>
        </w:rPr>
        <w:t xml:space="preserve"> آورنده، ص</w:t>
      </w:r>
      <w:r w:rsidRPr="00CA0104">
        <w:rPr>
          <w:rStyle w:val="Char0"/>
          <w:rFonts w:hint="cs"/>
          <w:rtl/>
        </w:rPr>
        <w:t>ورت</w:t>
      </w:r>
      <w:r w:rsidRPr="00CA0104">
        <w:rPr>
          <w:rStyle w:val="Char0"/>
          <w:rtl/>
        </w:rPr>
        <w:t xml:space="preserve"> دهنده. نام</w:t>
      </w:r>
      <w:r>
        <w:rPr>
          <w:rStyle w:val="Char0"/>
          <w:rtl/>
        </w:rPr>
        <w:t xml:space="preserve">‌های </w:t>
      </w:r>
      <w:r w:rsidRPr="00CA0104">
        <w:rPr>
          <w:rStyle w:val="Char0"/>
          <w:rtl/>
        </w:rPr>
        <w:t>ن</w:t>
      </w:r>
      <w:r w:rsidRPr="00CA0104">
        <w:rPr>
          <w:rStyle w:val="Char0"/>
          <w:rFonts w:hint="cs"/>
          <w:rtl/>
        </w:rPr>
        <w:t>یک</w:t>
      </w:r>
      <w:r w:rsidRPr="00CA0104">
        <w:rPr>
          <w:rStyle w:val="Char0"/>
          <w:rtl/>
        </w:rPr>
        <w:t xml:space="preserve"> تنها برا</w:t>
      </w:r>
      <w:r w:rsidRPr="00CA0104">
        <w:rPr>
          <w:rStyle w:val="Char0"/>
          <w:rFonts w:hint="cs"/>
          <w:rtl/>
        </w:rPr>
        <w:t>ی</w:t>
      </w:r>
      <w:r w:rsidRPr="00CA0104">
        <w:rPr>
          <w:rStyle w:val="Char0"/>
          <w:rtl/>
        </w:rPr>
        <w:t xml:space="preserve"> اوست، آنچه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 او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می‌کند، و او غالب باحکمت است.</w:t>
      </w:r>
    </w:p>
    <w:p w:rsidR="00E94DB4" w:rsidRPr="00E94DB4" w:rsidRDefault="00E94DB4" w:rsidP="00E94DB4">
      <w:pPr>
        <w:pStyle w:val="a1"/>
        <w:rPr>
          <w:rStyle w:val="Char0"/>
          <w:rFonts w:ascii="IRYakout" w:hAnsi="IRYakout" w:cs="IRYakout"/>
          <w:sz w:val="32"/>
          <w:szCs w:val="32"/>
          <w:rtl/>
        </w:rPr>
      </w:pPr>
      <w:bookmarkStart w:id="80" w:name="_Toc520686389"/>
      <w:r w:rsidRPr="00E94DB4">
        <w:rPr>
          <w:rStyle w:val="Char0"/>
          <w:rFonts w:ascii="IRYakout" w:hAnsi="IRYakout" w:cs="IRYakout"/>
          <w:sz w:val="32"/>
          <w:szCs w:val="32"/>
          <w:rtl/>
        </w:rPr>
        <w:t>سور</w:t>
      </w:r>
      <w:r w:rsidRPr="00E94DB4">
        <w:rPr>
          <w:rStyle w:val="Char0"/>
          <w:rFonts w:ascii="IRYakout" w:hAnsi="IRYakout" w:cs="IRYakout" w:hint="cs"/>
          <w:sz w:val="32"/>
          <w:szCs w:val="32"/>
          <w:rtl/>
        </w:rPr>
        <w:t>ۀ</w:t>
      </w:r>
      <w:r w:rsidRPr="00E94DB4">
        <w:rPr>
          <w:rStyle w:val="Char0"/>
          <w:rFonts w:ascii="IRYakout" w:hAnsi="IRYakout" w:cs="IRYakout"/>
          <w:sz w:val="32"/>
          <w:szCs w:val="32"/>
          <w:rtl/>
        </w:rPr>
        <w:t xml:space="preserve"> ممتحنه</w:t>
      </w:r>
      <w:bookmarkEnd w:id="80"/>
    </w:p>
    <w:p w:rsidR="00E94DB4" w:rsidRPr="00E94DB4" w:rsidRDefault="00E94DB4" w:rsidP="00E94DB4">
      <w:pPr>
        <w:pStyle w:val="a4"/>
        <w:ind w:firstLine="0"/>
        <w:jc w:val="center"/>
        <w:rPr>
          <w:rStyle w:val="Char0"/>
          <w:sz w:val="24"/>
          <w:szCs w:val="24"/>
          <w:rtl/>
        </w:rPr>
      </w:pPr>
      <w:r w:rsidRPr="00E94DB4">
        <w:rPr>
          <w:rStyle w:val="Char0"/>
          <w:sz w:val="24"/>
          <w:szCs w:val="24"/>
          <w:rtl/>
        </w:rPr>
        <w:t>در مد</w:t>
      </w:r>
      <w:r w:rsidRPr="00E94DB4">
        <w:rPr>
          <w:rStyle w:val="Char0"/>
          <w:rFonts w:hint="cs"/>
          <w:sz w:val="24"/>
          <w:szCs w:val="24"/>
          <w:rtl/>
        </w:rPr>
        <w:t>ینه</w:t>
      </w:r>
      <w:r w:rsidRPr="00E94DB4">
        <w:rPr>
          <w:rStyle w:val="Char0"/>
          <w:sz w:val="24"/>
          <w:szCs w:val="24"/>
          <w:rtl/>
        </w:rPr>
        <w:t xml:space="preserve"> نازل شده و س</w:t>
      </w:r>
      <w:r w:rsidRPr="00E94DB4">
        <w:rPr>
          <w:rStyle w:val="Char0"/>
          <w:rFonts w:hint="cs"/>
          <w:sz w:val="24"/>
          <w:szCs w:val="24"/>
          <w:rtl/>
        </w:rPr>
        <w:t>یزده</w:t>
      </w:r>
      <w:r w:rsidRPr="00E94DB4">
        <w:rPr>
          <w:rStyle w:val="Char0"/>
          <w:sz w:val="24"/>
          <w:szCs w:val="24"/>
          <w:rtl/>
        </w:rPr>
        <w:t xml:space="preserve"> آ</w:t>
      </w:r>
      <w:r w:rsidRPr="00E94DB4">
        <w:rPr>
          <w:rStyle w:val="Char0"/>
          <w:rFonts w:hint="cs"/>
          <w:sz w:val="24"/>
          <w:szCs w:val="24"/>
          <w:rtl/>
        </w:rPr>
        <w:t>یت</w:t>
      </w:r>
      <w:r w:rsidRPr="00E94DB4">
        <w:rPr>
          <w:rStyle w:val="Char0"/>
          <w:sz w:val="24"/>
          <w:szCs w:val="24"/>
          <w:rtl/>
        </w:rPr>
        <w:t xml:space="preserve"> است</w:t>
      </w:r>
    </w:p>
    <w:p w:rsidR="00E94DB4" w:rsidRPr="00E94DB4" w:rsidRDefault="00595236" w:rsidP="00E94DB4">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يَا أَيُّهَا الَّذِينَ آمَنُوا لَا تَتَّخِذُوا عَدُوِّي وَعَدُوَّكُمْ أَوْلِيَاءَ تُلْقُونَ إِلَيْهِمْ بِالْمَوَدَّةِ وَقَدْ كَفَرُوا بِمَا جَاءَكُمْ مِنَ الْحَقِّ يُخْرِجُونَ الرَّسُولَ وَإِيَّاكُمْ</w:t>
      </w:r>
      <w:r w:rsidR="001619CE" w:rsidRPr="008B4A46">
        <w:rPr>
          <w:rStyle w:val="Char7"/>
          <w:rtl/>
        </w:rPr>
        <w:t xml:space="preserve"> </w:t>
      </w:r>
      <w:r w:rsidRPr="008B4A46">
        <w:rPr>
          <w:rStyle w:val="Char7"/>
          <w:rtl/>
        </w:rPr>
        <w:t>أَنْ تُؤْمِنُوا بِاللَّهِ رَبِّكُمْ إِنْ كُنْتُمْ خَرَجْتُمْ جِهَادًا فِي سَبِيلِي وَابْتِغَاءَ مَرْضَاتِي</w:t>
      </w:r>
      <w:r w:rsidR="001619CE" w:rsidRPr="008B4A46">
        <w:rPr>
          <w:rStyle w:val="Char7"/>
          <w:rtl/>
        </w:rPr>
        <w:t xml:space="preserve"> </w:t>
      </w:r>
      <w:r w:rsidRPr="008B4A46">
        <w:rPr>
          <w:rStyle w:val="Char7"/>
          <w:rtl/>
        </w:rPr>
        <w:t>تُسِرُّونَ إِلَيْهِمْ بِالْمَوَدَّةِ وَأَنَا أَعْلَمُ بِمَا أَخْفَيْتُمْ وَمَا أَعْلَنْتُمْ</w:t>
      </w:r>
      <w:r w:rsidR="001619CE" w:rsidRPr="008B4A46">
        <w:rPr>
          <w:rStyle w:val="Char7"/>
          <w:rtl/>
        </w:rPr>
        <w:t xml:space="preserve"> </w:t>
      </w:r>
      <w:r w:rsidRPr="008B4A46">
        <w:rPr>
          <w:rStyle w:val="Char7"/>
          <w:rtl/>
        </w:rPr>
        <w:t>وَمَنْ يَفْعَلْهُ مِنْكُمْ فَقَدْ ضَلَّ سَوَاءَ السَّبِيلِ١ إِنْ يَثْقَفُوكُمْ يَكُونُوا لَكُمْ أَعْدَاءً وَيَبْسُطُوا إِلَيْكُمْ أَيْدِيَهُمْ وَأَلْسِنَتَهُمْ بِالسُّوءِ وَوَدُّوا لَوْ تَكْفُرُونَ٢ لَنْ تَنْفَعَكُمْ أَرْحَامُكُمْ وَلَا أَوْلَادُكُمْ</w:t>
      </w:r>
      <w:r w:rsidR="001619CE" w:rsidRPr="008B4A46">
        <w:rPr>
          <w:rStyle w:val="Char7"/>
          <w:rtl/>
        </w:rPr>
        <w:t xml:space="preserve"> </w:t>
      </w:r>
      <w:r w:rsidRPr="008B4A46">
        <w:rPr>
          <w:rStyle w:val="Char7"/>
          <w:rtl/>
        </w:rPr>
        <w:t>يَوْمَ الْقِيَامَةِ يَفْصِلُ بَيْنَكُمْ</w:t>
      </w:r>
      <w:r w:rsidR="001619CE" w:rsidRPr="008B4A46">
        <w:rPr>
          <w:rStyle w:val="Char7"/>
          <w:rtl/>
        </w:rPr>
        <w:t xml:space="preserve"> </w:t>
      </w:r>
      <w:r w:rsidRPr="008B4A46">
        <w:rPr>
          <w:rStyle w:val="Char7"/>
          <w:rtl/>
        </w:rPr>
        <w:t>وَاللَّهُ بِمَا تَعْمَلُونَ بَصِيرٌ٣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w:t>
      </w:r>
      <w:r w:rsidR="001619CE" w:rsidRPr="008B4A46">
        <w:rPr>
          <w:rStyle w:val="Char7"/>
          <w:rtl/>
        </w:rPr>
        <w:t xml:space="preserve"> </w:t>
      </w:r>
      <w:r w:rsidRPr="008B4A46">
        <w:rPr>
          <w:rStyle w:val="Char7"/>
          <w:rtl/>
        </w:rPr>
        <w:t>رَبَّنَا عَلَيْكَ تَوَكَّلْنَا وَإِلَيْكَ أَنَبْنَا وَإِلَيْكَ الْمَصِيرُ٤ رَبَّنَا لَا تَجْعَلْنَا فِتْنَةً لِلَّذِينَ كَفَرُوا وَاغْفِرْ لَنَا رَبَّنَا</w:t>
      </w:r>
      <w:r w:rsidR="001619CE" w:rsidRPr="008B4A46">
        <w:rPr>
          <w:rStyle w:val="Char7"/>
          <w:rtl/>
        </w:rPr>
        <w:t xml:space="preserve"> </w:t>
      </w:r>
      <w:r w:rsidRPr="008B4A46">
        <w:rPr>
          <w:rStyle w:val="Char7"/>
          <w:rtl/>
        </w:rPr>
        <w:t>إِنَّكَ أَنْتَ الْعَزِيزُ الْحَكِيمُ٥</w:t>
      </w:r>
      <w:r w:rsidRPr="00FC6B3D">
        <w:rPr>
          <w:rStyle w:val="Char0"/>
          <w:rFonts w:ascii="Times New Roman" w:hAnsi="Times New Roman" w:cs="Traditional Arabic" w:hint="cs"/>
          <w:rtl/>
        </w:rPr>
        <w:t>﴾</w:t>
      </w:r>
      <w:r w:rsidRPr="008B4A46">
        <w:rPr>
          <w:rStyle w:val="Char"/>
          <w:rtl/>
        </w:rPr>
        <w:t xml:space="preserve"> [الممتحنة: 1-5]</w:t>
      </w:r>
      <w:r>
        <w:rPr>
          <w:rStyle w:val="Char0"/>
          <w:rFonts w:hint="cs"/>
          <w:rtl/>
        </w:rPr>
        <w:t>.</w:t>
      </w:r>
    </w:p>
    <w:p w:rsidR="00AD43F8" w:rsidRPr="00CA0104" w:rsidRDefault="00AD43F8" w:rsidP="00E94DB4">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دشمنان من و دشمنان خود را به دوست</w:t>
      </w:r>
      <w:r w:rsidRPr="00CA0104">
        <w:rPr>
          <w:rStyle w:val="Char0"/>
          <w:rFonts w:hint="cs"/>
          <w:rtl/>
        </w:rPr>
        <w:t>ی</w:t>
      </w:r>
      <w:r w:rsidRPr="00CA0104">
        <w:rPr>
          <w:rStyle w:val="Char0"/>
          <w:rtl/>
        </w:rPr>
        <w:t xml:space="preserve"> نگ</w:t>
      </w:r>
      <w:r w:rsidRPr="00CA0104">
        <w:rPr>
          <w:rStyle w:val="Char0"/>
          <w:rFonts w:hint="cs"/>
          <w:rtl/>
        </w:rPr>
        <w:t>یرید</w:t>
      </w:r>
      <w:r w:rsidRPr="00CA0104">
        <w:rPr>
          <w:rStyle w:val="Char0"/>
          <w:rtl/>
        </w:rPr>
        <w:t xml:space="preserve"> شما با ا</w:t>
      </w:r>
      <w:r w:rsidRPr="00CA0104">
        <w:rPr>
          <w:rStyle w:val="Char0"/>
          <w:rFonts w:hint="cs"/>
          <w:rtl/>
        </w:rPr>
        <w:t>یشان</w:t>
      </w:r>
      <w:r w:rsidRPr="00CA0104">
        <w:rPr>
          <w:rStyle w:val="Char0"/>
          <w:rtl/>
        </w:rPr>
        <w:t xml:space="preserve"> دوست</w:t>
      </w:r>
      <w:r w:rsidRPr="00CA0104">
        <w:rPr>
          <w:rStyle w:val="Char0"/>
          <w:rFonts w:hint="cs"/>
          <w:rtl/>
        </w:rPr>
        <w:t>ی</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در حال</w:t>
      </w:r>
      <w:r w:rsidRPr="00CA0104">
        <w:rPr>
          <w:rStyle w:val="Char0"/>
          <w:rFonts w:hint="cs"/>
          <w:rtl/>
        </w:rPr>
        <w:t>یکه</w:t>
      </w:r>
      <w:r w:rsidRPr="00CA0104">
        <w:rPr>
          <w:rStyle w:val="Char0"/>
          <w:rtl/>
        </w:rPr>
        <w:t xml:space="preserve"> آنها به حق و ح</w:t>
      </w:r>
      <w:r w:rsidRPr="00CA0104">
        <w:rPr>
          <w:rStyle w:val="Char0"/>
          <w:rFonts w:hint="cs"/>
          <w:rtl/>
        </w:rPr>
        <w:t>قیقتی</w:t>
      </w:r>
      <w:r w:rsidRPr="00CA0104">
        <w:rPr>
          <w:rStyle w:val="Char0"/>
          <w:rtl/>
        </w:rPr>
        <w:t xml:space="preserve"> ا</w:t>
      </w:r>
      <w:r w:rsidRPr="00CA0104">
        <w:rPr>
          <w:rStyle w:val="Char0"/>
          <w:rFonts w:hint="cs"/>
          <w:rtl/>
        </w:rPr>
        <w:t>یمان</w:t>
      </w:r>
      <w:r w:rsidRPr="00CA0104">
        <w:rPr>
          <w:rStyle w:val="Char0"/>
          <w:rtl/>
        </w:rPr>
        <w:t xml:space="preserve"> ندارند که برا</w:t>
      </w:r>
      <w:r w:rsidRPr="00CA0104">
        <w:rPr>
          <w:rStyle w:val="Char0"/>
          <w:rFonts w:hint="cs"/>
          <w:rtl/>
        </w:rPr>
        <w:t>ی</w:t>
      </w:r>
      <w:r w:rsidRPr="00CA0104">
        <w:rPr>
          <w:rStyle w:val="Char0"/>
          <w:rtl/>
        </w:rPr>
        <w:t xml:space="preserve"> شما آمده است. پ</w:t>
      </w:r>
      <w:r w:rsidRPr="00CA0104">
        <w:rPr>
          <w:rStyle w:val="Char0"/>
          <w:rFonts w:hint="cs"/>
          <w:rtl/>
        </w:rPr>
        <w:t>یغمبر</w:t>
      </w:r>
      <w:r w:rsidRPr="00CA0104">
        <w:rPr>
          <w:rStyle w:val="Char0"/>
          <w:rtl/>
        </w:rPr>
        <w:t xml:space="preserve"> و شما را به خاطر ا</w:t>
      </w:r>
      <w:r w:rsidRPr="00CA0104">
        <w:rPr>
          <w:rStyle w:val="Char0"/>
          <w:rFonts w:hint="cs"/>
          <w:rtl/>
        </w:rPr>
        <w:t>یمان</w:t>
      </w:r>
      <w:r w:rsidRPr="00CA0104">
        <w:rPr>
          <w:rStyle w:val="Char0"/>
          <w:rtl/>
        </w:rPr>
        <w:t xml:space="preserve"> آوردن به الله که پروردگارتان است (از شهر و د</w:t>
      </w:r>
      <w:r w:rsidRPr="00CA0104">
        <w:rPr>
          <w:rStyle w:val="Char0"/>
          <w:rFonts w:hint="cs"/>
          <w:rtl/>
        </w:rPr>
        <w:t>یارتان</w:t>
      </w:r>
      <w:r w:rsidRPr="00CA0104">
        <w:rPr>
          <w:rStyle w:val="Char0"/>
          <w:rtl/>
        </w:rPr>
        <w:t>) ب</w:t>
      </w:r>
      <w:r w:rsidRPr="00CA0104">
        <w:rPr>
          <w:rStyle w:val="Char0"/>
          <w:rFonts w:hint="cs"/>
          <w:rtl/>
        </w:rPr>
        <w:t>یرون</w:t>
      </w:r>
      <w:r>
        <w:rPr>
          <w:rStyle w:val="Char0"/>
          <w:rtl/>
        </w:rPr>
        <w:t xml:space="preserve"> می‌</w:t>
      </w:r>
      <w:r w:rsidRPr="00CA0104">
        <w:rPr>
          <w:rStyle w:val="Char0"/>
          <w:rtl/>
        </w:rPr>
        <w:t>کنند. اگر شما برا</w:t>
      </w:r>
      <w:r w:rsidRPr="00CA0104">
        <w:rPr>
          <w:rStyle w:val="Char0"/>
          <w:rFonts w:hint="cs"/>
          <w:rtl/>
        </w:rPr>
        <w:t>ی</w:t>
      </w:r>
      <w:r w:rsidRPr="00CA0104">
        <w:rPr>
          <w:rStyle w:val="Char0"/>
          <w:rtl/>
        </w:rPr>
        <w:t xml:space="preserve"> جهاد در راه من و طلب رضا</w:t>
      </w:r>
      <w:r w:rsidRPr="00CA0104">
        <w:rPr>
          <w:rStyle w:val="Char0"/>
          <w:rFonts w:hint="cs"/>
          <w:rtl/>
        </w:rPr>
        <w:t>یتم</w:t>
      </w:r>
      <w:r w:rsidRPr="00CA0104">
        <w:rPr>
          <w:rStyle w:val="Char0"/>
          <w:rtl/>
        </w:rPr>
        <w:t xml:space="preserve"> ب</w:t>
      </w:r>
      <w:r w:rsidRPr="00CA0104">
        <w:rPr>
          <w:rStyle w:val="Char0"/>
          <w:rFonts w:hint="cs"/>
          <w:rtl/>
        </w:rPr>
        <w:t>یرون</w:t>
      </w:r>
      <w:r w:rsidRPr="00CA0104">
        <w:rPr>
          <w:rStyle w:val="Char0"/>
          <w:rtl/>
        </w:rPr>
        <w:t xml:space="preserve"> آمده ا</w:t>
      </w:r>
      <w:r w:rsidRPr="00CA0104">
        <w:rPr>
          <w:rStyle w:val="Char0"/>
          <w:rFonts w:hint="cs"/>
          <w:rtl/>
        </w:rPr>
        <w:t>ید</w:t>
      </w:r>
      <w:r w:rsidRPr="00CA0104">
        <w:rPr>
          <w:rStyle w:val="Char0"/>
          <w:rtl/>
        </w:rPr>
        <w:t xml:space="preserve"> </w:t>
      </w:r>
      <w:r>
        <w:rPr>
          <w:rStyle w:val="Char0"/>
          <w:rFonts w:hint="cs"/>
          <w:rtl/>
        </w:rPr>
        <w:t>(</w:t>
      </w:r>
      <w:r w:rsidRPr="00CA0104">
        <w:rPr>
          <w:rStyle w:val="Char0"/>
          <w:rtl/>
        </w:rPr>
        <w:t>با آنان دوست</w:t>
      </w:r>
      <w:r w:rsidRPr="00CA0104">
        <w:rPr>
          <w:rStyle w:val="Char0"/>
          <w:rFonts w:hint="cs"/>
          <w:rtl/>
        </w:rPr>
        <w:t>ی</w:t>
      </w:r>
      <w:r w:rsidRPr="00CA0104">
        <w:rPr>
          <w:rStyle w:val="Char0"/>
          <w:rtl/>
        </w:rPr>
        <w:t xml:space="preserve"> نکن</w:t>
      </w:r>
      <w:r w:rsidRPr="00CA0104">
        <w:rPr>
          <w:rStyle w:val="Char0"/>
          <w:rFonts w:hint="cs"/>
          <w:rtl/>
        </w:rPr>
        <w:t>ید</w:t>
      </w:r>
      <w:r w:rsidRPr="00CA0104">
        <w:rPr>
          <w:rStyle w:val="Char0"/>
          <w:rtl/>
        </w:rPr>
        <w:t>) در نهان با آنان دوست</w:t>
      </w:r>
      <w:r w:rsidRPr="00CA0104">
        <w:rPr>
          <w:rStyle w:val="Char0"/>
          <w:rFonts w:hint="cs"/>
          <w:rtl/>
        </w:rPr>
        <w:t>ی</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در </w:t>
      </w:r>
      <w:r w:rsidRPr="00CA0104">
        <w:rPr>
          <w:rStyle w:val="Char0"/>
          <w:rtl/>
        </w:rPr>
        <w:lastRenderedPageBreak/>
        <w:t>حال</w:t>
      </w:r>
      <w:r w:rsidRPr="00CA0104">
        <w:rPr>
          <w:rStyle w:val="Char0"/>
          <w:rFonts w:hint="cs"/>
          <w:rtl/>
        </w:rPr>
        <w:t>یکه</w:t>
      </w:r>
      <w:r w:rsidRPr="00CA0104">
        <w:rPr>
          <w:rStyle w:val="Char0"/>
          <w:rtl/>
        </w:rPr>
        <w:t xml:space="preserve"> م</w:t>
      </w:r>
      <w:r w:rsidRPr="00CA0104">
        <w:rPr>
          <w:rStyle w:val="Char0"/>
          <w:rFonts w:hint="cs"/>
          <w:rtl/>
        </w:rPr>
        <w:t>ن</w:t>
      </w:r>
      <w:r w:rsidRPr="00CA0104">
        <w:rPr>
          <w:rStyle w:val="Char0"/>
          <w:rtl/>
        </w:rPr>
        <w:t xml:space="preserve"> نسبت به هرچه پنهان</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آشکار</w:t>
      </w:r>
      <w:r>
        <w:rPr>
          <w:rStyle w:val="Char0"/>
          <w:rtl/>
        </w:rPr>
        <w:t xml:space="preserve"> می‌</w:t>
      </w:r>
      <w:r w:rsidRPr="00CA0104">
        <w:rPr>
          <w:rStyle w:val="Char0"/>
          <w:rtl/>
        </w:rPr>
        <w:t>ساز</w:t>
      </w:r>
      <w:r w:rsidRPr="00CA0104">
        <w:rPr>
          <w:rStyle w:val="Char0"/>
          <w:rFonts w:hint="cs"/>
          <w:rtl/>
        </w:rPr>
        <w:t>ید</w:t>
      </w:r>
      <w:r w:rsidRPr="00CA0104">
        <w:rPr>
          <w:rStyle w:val="Char0"/>
          <w:rtl/>
        </w:rPr>
        <w:t xml:space="preserve"> داناتر هستم. و هر کس از شما چن</w:t>
      </w:r>
      <w:r w:rsidRPr="00CA0104">
        <w:rPr>
          <w:rStyle w:val="Char0"/>
          <w:rFonts w:hint="cs"/>
          <w:rtl/>
        </w:rPr>
        <w:t>ین</w:t>
      </w:r>
      <w:r w:rsidRPr="00CA0104">
        <w:rPr>
          <w:rStyle w:val="Char0"/>
          <w:rtl/>
        </w:rPr>
        <w:t xml:space="preserve"> کار</w:t>
      </w:r>
      <w:r w:rsidRPr="00CA0104">
        <w:rPr>
          <w:rStyle w:val="Char0"/>
          <w:rFonts w:hint="cs"/>
          <w:rtl/>
        </w:rPr>
        <w:t>ی</w:t>
      </w:r>
      <w:r w:rsidRPr="00CA0104">
        <w:rPr>
          <w:rStyle w:val="Char0"/>
          <w:rtl/>
        </w:rPr>
        <w:t xml:space="preserve"> را کند يقينا از راه راست گم گشته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اگر بر شما مسلط شوند دشمنان سرسخت شما خواهند بود، و دستان و زبان</w:t>
      </w:r>
      <w:r>
        <w:rPr>
          <w:rStyle w:val="Char0"/>
          <w:rtl/>
        </w:rPr>
        <w:t xml:space="preserve">‌های </w:t>
      </w:r>
      <w:r w:rsidRPr="00CA0104">
        <w:rPr>
          <w:rStyle w:val="Char0"/>
          <w:rtl/>
        </w:rPr>
        <w:t>خود را</w:t>
      </w:r>
      <w:r>
        <w:rPr>
          <w:rStyle w:val="Char0"/>
          <w:rtl/>
        </w:rPr>
        <w:t xml:space="preserve"> به‌سوی </w:t>
      </w:r>
      <w:r w:rsidRPr="00CA0104">
        <w:rPr>
          <w:rStyle w:val="Char0"/>
          <w:rtl/>
        </w:rPr>
        <w:t>شما به بد</w:t>
      </w:r>
      <w:r w:rsidRPr="00CA0104">
        <w:rPr>
          <w:rStyle w:val="Char0"/>
          <w:rFonts w:hint="cs"/>
          <w:rtl/>
        </w:rPr>
        <w:t>ی</w:t>
      </w:r>
      <w:r w:rsidRPr="00CA0104">
        <w:rPr>
          <w:rStyle w:val="Char0"/>
          <w:rtl/>
        </w:rPr>
        <w:t xml:space="preserve"> دراز</w:t>
      </w:r>
      <w:r>
        <w:rPr>
          <w:rStyle w:val="Char0"/>
          <w:rtl/>
        </w:rPr>
        <w:t xml:space="preserve"> می‌</w:t>
      </w:r>
      <w:r w:rsidRPr="00CA0104">
        <w:rPr>
          <w:rStyle w:val="Char0"/>
          <w:rtl/>
        </w:rPr>
        <w:t>کنند و دوست دارند که شما کاف</w:t>
      </w:r>
      <w:r w:rsidRPr="00CA0104">
        <w:rPr>
          <w:rStyle w:val="Char0"/>
          <w:rFonts w:hint="cs"/>
          <w:rtl/>
        </w:rPr>
        <w:t>ر</w:t>
      </w:r>
      <w:r w:rsidRPr="00CA0104">
        <w:rPr>
          <w:rStyle w:val="Char0"/>
          <w:rtl/>
        </w:rPr>
        <w:t xml:space="preserve"> 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در روز ق</w:t>
      </w:r>
      <w:r w:rsidRPr="00CA0104">
        <w:rPr>
          <w:rStyle w:val="Char0"/>
          <w:rFonts w:hint="cs"/>
          <w:rtl/>
        </w:rPr>
        <w:t>یامت</w:t>
      </w:r>
      <w:r w:rsidRPr="00CA0104">
        <w:rPr>
          <w:rStyle w:val="Char0"/>
          <w:rtl/>
        </w:rPr>
        <w:t xml:space="preserve"> خو</w:t>
      </w:r>
      <w:r w:rsidRPr="00CA0104">
        <w:rPr>
          <w:rStyle w:val="Char0"/>
          <w:rFonts w:hint="cs"/>
          <w:rtl/>
        </w:rPr>
        <w:t>یشاوندانتان</w:t>
      </w:r>
      <w:r w:rsidRPr="00CA0104">
        <w:rPr>
          <w:rStyle w:val="Char0"/>
          <w:rtl/>
        </w:rPr>
        <w:t xml:space="preserve"> و فرزندانتان سود</w:t>
      </w:r>
      <w:r w:rsidRPr="00CA0104">
        <w:rPr>
          <w:rStyle w:val="Char0"/>
          <w:rFonts w:hint="cs"/>
          <w:rtl/>
        </w:rPr>
        <w:t>ی</w:t>
      </w:r>
      <w:r w:rsidRPr="00CA0104">
        <w:rPr>
          <w:rStyle w:val="Char0"/>
          <w:rtl/>
        </w:rPr>
        <w:t xml:space="preserve"> به شما نخواهند بخش</w:t>
      </w:r>
      <w:r w:rsidRPr="00CA0104">
        <w:rPr>
          <w:rStyle w:val="Char0"/>
          <w:rFonts w:hint="cs"/>
          <w:rtl/>
        </w:rPr>
        <w:t>ید</w:t>
      </w:r>
      <w:r w:rsidRPr="00CA0104">
        <w:rPr>
          <w:rStyle w:val="Char0"/>
          <w:rtl/>
        </w:rPr>
        <w:t>. در آن روز الله در م</w:t>
      </w:r>
      <w:r w:rsidRPr="00CA0104">
        <w:rPr>
          <w:rStyle w:val="Char0"/>
          <w:rFonts w:hint="cs"/>
          <w:rtl/>
        </w:rPr>
        <w:t>یانتان</w:t>
      </w:r>
      <w:r w:rsidRPr="00CA0104">
        <w:rPr>
          <w:rStyle w:val="Char0"/>
          <w:rtl/>
        </w:rPr>
        <w:t xml:space="preserve"> جدا</w:t>
      </w:r>
      <w:r w:rsidRPr="00CA0104">
        <w:rPr>
          <w:rStyle w:val="Char0"/>
          <w:rFonts w:hint="cs"/>
          <w:rtl/>
        </w:rPr>
        <w:t>یی</w:t>
      </w:r>
      <w:r w:rsidRPr="00CA0104">
        <w:rPr>
          <w:rStyle w:val="Char0"/>
          <w:rtl/>
        </w:rPr>
        <w:t xml:space="preserve"> خواهد آورد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یناست</w:t>
      </w:r>
      <w:r w:rsidRPr="00CA0104">
        <w:rPr>
          <w:rStyle w:val="Char0"/>
          <w:rtl/>
        </w:rPr>
        <w:t xml:space="preserve">. </w:t>
      </w:r>
      <w:r w:rsidR="00E94DB4">
        <w:rPr>
          <w:rStyle w:val="Char0"/>
          <w:rFonts w:cs="Traditional Arabic" w:hint="cs"/>
          <w:rtl/>
        </w:rPr>
        <w:t>﴿</w:t>
      </w:r>
      <w:r w:rsidR="00E94DB4">
        <w:rPr>
          <w:rStyle w:val="Char0"/>
          <w:rFonts w:hint="cs"/>
          <w:rtl/>
        </w:rPr>
        <w:t>4</w:t>
      </w:r>
      <w:r w:rsidR="00E94DB4">
        <w:rPr>
          <w:rStyle w:val="Char0"/>
          <w:rFonts w:cs="Traditional Arabic" w:hint="cs"/>
          <w:rtl/>
        </w:rPr>
        <w:t>﴾</w:t>
      </w:r>
      <w:r w:rsidRPr="00CA0104">
        <w:rPr>
          <w:rStyle w:val="Char0"/>
          <w:rtl/>
        </w:rPr>
        <w:t xml:space="preserve"> البته برا</w:t>
      </w:r>
      <w:r w:rsidRPr="00CA0104">
        <w:rPr>
          <w:rStyle w:val="Char0"/>
          <w:rFonts w:hint="cs"/>
          <w:rtl/>
        </w:rPr>
        <w:t>ی</w:t>
      </w:r>
      <w:r w:rsidRPr="00CA0104">
        <w:rPr>
          <w:rStyle w:val="Char0"/>
          <w:rtl/>
        </w:rPr>
        <w:t xml:space="preserve"> شما در ابراه</w:t>
      </w:r>
      <w:r w:rsidRPr="00CA0104">
        <w:rPr>
          <w:rStyle w:val="Char0"/>
          <w:rFonts w:hint="cs"/>
          <w:rtl/>
        </w:rPr>
        <w:t>یم</w:t>
      </w:r>
      <w:r w:rsidRPr="00CA0104">
        <w:rPr>
          <w:rStyle w:val="Char0"/>
          <w:rtl/>
        </w:rPr>
        <w:t xml:space="preserve"> و آنانکه با او بودند سرمشق</w:t>
      </w:r>
      <w:r w:rsidRPr="00CA0104">
        <w:rPr>
          <w:rStyle w:val="Char0"/>
          <w:rFonts w:hint="cs"/>
          <w:rtl/>
        </w:rPr>
        <w:t>ی</w:t>
      </w:r>
      <w:r w:rsidRPr="00CA0104">
        <w:rPr>
          <w:rStyle w:val="Char0"/>
          <w:rtl/>
        </w:rPr>
        <w:t xml:space="preserve"> ن</w:t>
      </w:r>
      <w:r w:rsidRPr="00CA0104">
        <w:rPr>
          <w:rStyle w:val="Char0"/>
          <w:rFonts w:hint="cs"/>
          <w:rtl/>
        </w:rPr>
        <w:t>یکوست</w:t>
      </w:r>
      <w:r w:rsidRPr="00CA0104">
        <w:rPr>
          <w:rStyle w:val="Char0"/>
          <w:rtl/>
        </w:rPr>
        <w:t>. وقت</w:t>
      </w:r>
      <w:r w:rsidRPr="00CA0104">
        <w:rPr>
          <w:rStyle w:val="Char0"/>
          <w:rFonts w:hint="cs"/>
          <w:rtl/>
        </w:rPr>
        <w:t>ی</w:t>
      </w:r>
      <w:r w:rsidRPr="00CA0104">
        <w:rPr>
          <w:rStyle w:val="Char0"/>
          <w:rtl/>
        </w:rPr>
        <w:t xml:space="preserve"> به قوم خود گفتند: ما از شما و از آنچه به جا</w:t>
      </w:r>
      <w:r w:rsidRPr="00CA0104">
        <w:rPr>
          <w:rStyle w:val="Char0"/>
          <w:rFonts w:hint="cs"/>
          <w:rtl/>
        </w:rPr>
        <w:t>ی</w:t>
      </w:r>
      <w:r w:rsidRPr="00CA0104">
        <w:rPr>
          <w:rStyle w:val="Char0"/>
          <w:rtl/>
        </w:rPr>
        <w:t xml:space="preserve"> الله</w:t>
      </w:r>
      <w:r>
        <w:rPr>
          <w:rStyle w:val="Char0"/>
          <w:rtl/>
        </w:rPr>
        <w:t xml:space="preserve"> می‌</w:t>
      </w:r>
      <w:r w:rsidRPr="00CA0104">
        <w:rPr>
          <w:rStyle w:val="Char0"/>
          <w:rtl/>
        </w:rPr>
        <w:t>پرست</w:t>
      </w:r>
      <w:r w:rsidRPr="00CA0104">
        <w:rPr>
          <w:rStyle w:val="Char0"/>
          <w:rFonts w:hint="cs"/>
          <w:rtl/>
        </w:rPr>
        <w:t>ید</w:t>
      </w:r>
      <w:r w:rsidRPr="00CA0104">
        <w:rPr>
          <w:rStyle w:val="Char0"/>
          <w:rtl/>
        </w:rPr>
        <w:t xml:space="preserve"> ب</w:t>
      </w:r>
      <w:r w:rsidRPr="00CA0104">
        <w:rPr>
          <w:rStyle w:val="Char0"/>
          <w:rFonts w:hint="cs"/>
          <w:rtl/>
        </w:rPr>
        <w:t>یزاریم،</w:t>
      </w:r>
      <w:r w:rsidRPr="00CA0104">
        <w:rPr>
          <w:rStyle w:val="Char0"/>
          <w:rtl/>
        </w:rPr>
        <w:t xml:space="preserve"> به شما کفر ورز</w:t>
      </w:r>
      <w:r w:rsidRPr="00CA0104">
        <w:rPr>
          <w:rStyle w:val="Char0"/>
          <w:rFonts w:hint="cs"/>
          <w:rtl/>
        </w:rPr>
        <w:t>یده</w:t>
      </w:r>
      <w:r w:rsidR="001619CE">
        <w:rPr>
          <w:rStyle w:val="Char0"/>
          <w:rtl/>
        </w:rPr>
        <w:t xml:space="preserve">‌ایم </w:t>
      </w:r>
      <w:r w:rsidRPr="00CA0104">
        <w:rPr>
          <w:rStyle w:val="Char0"/>
          <w:rtl/>
        </w:rPr>
        <w:t>و ب</w:t>
      </w:r>
      <w:r w:rsidRPr="00CA0104">
        <w:rPr>
          <w:rStyle w:val="Char0"/>
          <w:rFonts w:hint="cs"/>
          <w:rtl/>
        </w:rPr>
        <w:t>ین</w:t>
      </w:r>
      <w:r w:rsidRPr="00CA0104">
        <w:rPr>
          <w:rStyle w:val="Char0"/>
          <w:rtl/>
        </w:rPr>
        <w:t xml:space="preserve"> ما و شما برا</w:t>
      </w:r>
      <w:r w:rsidRPr="00CA0104">
        <w:rPr>
          <w:rStyle w:val="Char0"/>
          <w:rFonts w:hint="cs"/>
          <w:rtl/>
        </w:rPr>
        <w:t>ی</w:t>
      </w:r>
      <w:r w:rsidRPr="00CA0104">
        <w:rPr>
          <w:rStyle w:val="Char0"/>
          <w:rtl/>
        </w:rPr>
        <w:t xml:space="preserve"> هم</w:t>
      </w:r>
      <w:r w:rsidRPr="00CA0104">
        <w:rPr>
          <w:rStyle w:val="Char0"/>
          <w:rFonts w:hint="cs"/>
          <w:rtl/>
        </w:rPr>
        <w:t>یشه</w:t>
      </w:r>
      <w:r w:rsidRPr="00CA0104">
        <w:rPr>
          <w:rStyle w:val="Char0"/>
          <w:rtl/>
        </w:rPr>
        <w:t xml:space="preserve"> دشمن</w:t>
      </w:r>
      <w:r w:rsidRPr="00CA0104">
        <w:rPr>
          <w:rStyle w:val="Char0"/>
          <w:rFonts w:hint="cs"/>
          <w:rtl/>
        </w:rPr>
        <w:t>ی</w:t>
      </w:r>
      <w:r w:rsidRPr="00CA0104">
        <w:rPr>
          <w:rStyle w:val="Char0"/>
          <w:rtl/>
        </w:rPr>
        <w:t xml:space="preserve"> و ک</w:t>
      </w:r>
      <w:r w:rsidRPr="00CA0104">
        <w:rPr>
          <w:rStyle w:val="Char0"/>
          <w:rFonts w:hint="cs"/>
          <w:rtl/>
        </w:rPr>
        <w:t>ینه</w:t>
      </w:r>
      <w:r w:rsidRPr="00CA0104">
        <w:rPr>
          <w:rStyle w:val="Char0"/>
          <w:rtl/>
        </w:rPr>
        <w:t xml:space="preserve"> ابد</w:t>
      </w:r>
      <w:r w:rsidRPr="00CA0104">
        <w:rPr>
          <w:rStyle w:val="Char0"/>
          <w:rFonts w:hint="cs"/>
          <w:rtl/>
        </w:rPr>
        <w:t>ی</w:t>
      </w:r>
      <w:r w:rsidRPr="00CA0104">
        <w:rPr>
          <w:rStyle w:val="Char0"/>
          <w:rtl/>
        </w:rPr>
        <w:t xml:space="preserve"> است تا ا</w:t>
      </w:r>
      <w:r w:rsidRPr="00CA0104">
        <w:rPr>
          <w:rStyle w:val="Char0"/>
          <w:rFonts w:hint="cs"/>
          <w:rtl/>
        </w:rPr>
        <w:t>ین</w:t>
      </w:r>
      <w:r w:rsidRPr="00CA0104">
        <w:rPr>
          <w:rStyle w:val="Char0"/>
          <w:rtl/>
        </w:rPr>
        <w:t xml:space="preserve"> که تنها به الله ا</w:t>
      </w:r>
      <w:r w:rsidRPr="00CA0104">
        <w:rPr>
          <w:rStyle w:val="Char0"/>
          <w:rFonts w:hint="cs"/>
          <w:rtl/>
        </w:rPr>
        <w:t>یمان</w:t>
      </w:r>
      <w:r w:rsidRPr="00CA0104">
        <w:rPr>
          <w:rStyle w:val="Char0"/>
          <w:rtl/>
        </w:rPr>
        <w:t xml:space="preserve"> آور</w:t>
      </w:r>
      <w:r w:rsidRPr="00CA0104">
        <w:rPr>
          <w:rStyle w:val="Char0"/>
          <w:rFonts w:hint="cs"/>
          <w:rtl/>
        </w:rPr>
        <w:t>ید،</w:t>
      </w:r>
      <w:r w:rsidRPr="00CA0104">
        <w:rPr>
          <w:rStyle w:val="Char0"/>
          <w:rtl/>
        </w:rPr>
        <w:t xml:space="preserve"> مگر گفته ابراه</w:t>
      </w:r>
      <w:r w:rsidRPr="00CA0104">
        <w:rPr>
          <w:rStyle w:val="Char0"/>
          <w:rFonts w:hint="cs"/>
          <w:rtl/>
        </w:rPr>
        <w:t>یم</w:t>
      </w:r>
      <w:r w:rsidRPr="00CA0104">
        <w:rPr>
          <w:rStyle w:val="Char0"/>
          <w:rtl/>
        </w:rPr>
        <w:t xml:space="preserve"> به پدرش که (گفت:</w:t>
      </w:r>
      <w:r>
        <w:rPr>
          <w:rStyle w:val="Char0"/>
          <w:rFonts w:hint="cs"/>
          <w:rtl/>
        </w:rPr>
        <w:t>)</w:t>
      </w:r>
      <w:r w:rsidRPr="00CA0104">
        <w:rPr>
          <w:rStyle w:val="Char0"/>
          <w:rtl/>
        </w:rPr>
        <w:t xml:space="preserve"> برا</w:t>
      </w:r>
      <w:r w:rsidRPr="00CA0104">
        <w:rPr>
          <w:rStyle w:val="Char0"/>
          <w:rFonts w:hint="cs"/>
          <w:rtl/>
        </w:rPr>
        <w:t>یت</w:t>
      </w:r>
      <w:r w:rsidRPr="00CA0104">
        <w:rPr>
          <w:rStyle w:val="Char0"/>
          <w:rtl/>
        </w:rPr>
        <w:t xml:space="preserve"> آمرزش خواهم خواست و در برابر الله برا</w:t>
      </w:r>
      <w:r w:rsidRPr="00CA0104">
        <w:rPr>
          <w:rStyle w:val="Char0"/>
          <w:rFonts w:hint="cs"/>
          <w:rtl/>
        </w:rPr>
        <w:t>یت</w:t>
      </w:r>
      <w:r w:rsidRPr="00CA0104">
        <w:rPr>
          <w:rStyle w:val="Char0"/>
          <w:rtl/>
        </w:rPr>
        <w:t xml:space="preserve"> اخت</w:t>
      </w:r>
      <w:r w:rsidRPr="00CA0104">
        <w:rPr>
          <w:rStyle w:val="Char0"/>
          <w:rFonts w:hint="cs"/>
          <w:rtl/>
        </w:rPr>
        <w:t>یار</w:t>
      </w:r>
      <w:r w:rsidRPr="00CA0104">
        <w:rPr>
          <w:rStyle w:val="Char0"/>
          <w:rtl/>
        </w:rPr>
        <w:t xml:space="preserve"> چ</w:t>
      </w:r>
      <w:r w:rsidRPr="00CA0104">
        <w:rPr>
          <w:rStyle w:val="Char0"/>
          <w:rFonts w:hint="cs"/>
          <w:rtl/>
        </w:rPr>
        <w:t>یزی</w:t>
      </w:r>
      <w:r w:rsidRPr="00CA0104">
        <w:rPr>
          <w:rStyle w:val="Char0"/>
          <w:rtl/>
        </w:rPr>
        <w:t xml:space="preserve"> را ندارم. پروردگار</w:t>
      </w:r>
      <w:r w:rsidRPr="00CA0104">
        <w:rPr>
          <w:rStyle w:val="Char0"/>
          <w:rFonts w:hint="cs"/>
          <w:rtl/>
        </w:rPr>
        <w:t>ا</w:t>
      </w:r>
      <w:r w:rsidRPr="00CA0104">
        <w:rPr>
          <w:rStyle w:val="Char0"/>
          <w:rtl/>
        </w:rPr>
        <w:t xml:space="preserve">! بر </w:t>
      </w:r>
      <w:r>
        <w:rPr>
          <w:rStyle w:val="Char0"/>
          <w:rFonts w:hint="cs"/>
          <w:rtl/>
        </w:rPr>
        <w:t>ت</w:t>
      </w:r>
      <w:r w:rsidRPr="00CA0104">
        <w:rPr>
          <w:rStyle w:val="Char0"/>
          <w:rtl/>
        </w:rPr>
        <w:t>و توکل کرده</w:t>
      </w:r>
      <w:r w:rsidR="001619CE">
        <w:rPr>
          <w:rStyle w:val="Char0"/>
          <w:rtl/>
        </w:rPr>
        <w:t xml:space="preserve">‌ایم </w:t>
      </w:r>
      <w:r w:rsidRPr="00CA0104">
        <w:rPr>
          <w:rStyle w:val="Char0"/>
          <w:rtl/>
        </w:rPr>
        <w:t>و</w:t>
      </w:r>
      <w:r w:rsidR="00A176E9">
        <w:rPr>
          <w:rStyle w:val="Char0"/>
          <w:rtl/>
        </w:rPr>
        <w:t xml:space="preserve"> به‌سوی </w:t>
      </w:r>
      <w:r w:rsidRPr="00CA0104">
        <w:rPr>
          <w:rStyle w:val="Char0"/>
          <w:rtl/>
        </w:rPr>
        <w:t>تو رو</w:t>
      </w:r>
      <w:r w:rsidRPr="00CA0104">
        <w:rPr>
          <w:rStyle w:val="Char0"/>
          <w:rFonts w:hint="cs"/>
          <w:rtl/>
        </w:rPr>
        <w:t>ی</w:t>
      </w:r>
      <w:r w:rsidRPr="00CA0104">
        <w:rPr>
          <w:rStyle w:val="Char0"/>
          <w:rtl/>
        </w:rPr>
        <w:t xml:space="preserve"> آورده</w:t>
      </w:r>
      <w:r w:rsidR="001619CE">
        <w:rPr>
          <w:rStyle w:val="Char0"/>
          <w:rtl/>
        </w:rPr>
        <w:t xml:space="preserve">‌ایم </w:t>
      </w:r>
      <w:r w:rsidRPr="00CA0104">
        <w:rPr>
          <w:rStyle w:val="Char0"/>
          <w:rtl/>
        </w:rPr>
        <w:t>و بازگشت</w:t>
      </w:r>
      <w:r w:rsidR="00A176E9">
        <w:rPr>
          <w:rStyle w:val="Char0"/>
          <w:rtl/>
        </w:rPr>
        <w:t xml:space="preserve"> به‌سوی </w:t>
      </w:r>
      <w:r w:rsidRPr="00CA0104">
        <w:rPr>
          <w:rStyle w:val="Char0"/>
          <w:rtl/>
        </w:rPr>
        <w:t xml:space="preserve">توست.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پروردگار ما! ما را محل آزما</w:t>
      </w:r>
      <w:r w:rsidRPr="00CA0104">
        <w:rPr>
          <w:rStyle w:val="Char0"/>
          <w:rFonts w:hint="cs"/>
          <w:rtl/>
        </w:rPr>
        <w:t>یشی</w:t>
      </w:r>
      <w:r w:rsidRPr="00CA0104">
        <w:rPr>
          <w:rStyle w:val="Char0"/>
          <w:rtl/>
        </w:rPr>
        <w:t xml:space="preserve"> برا</w:t>
      </w:r>
      <w:r w:rsidRPr="00CA0104">
        <w:rPr>
          <w:rStyle w:val="Char0"/>
          <w:rFonts w:hint="cs"/>
          <w:rtl/>
        </w:rPr>
        <w:t>ی</w:t>
      </w:r>
      <w:r w:rsidRPr="00CA0104">
        <w:rPr>
          <w:rStyle w:val="Char0"/>
          <w:rtl/>
        </w:rPr>
        <w:t xml:space="preserve"> کافران مگردان و ما را ب</w:t>
      </w:r>
      <w:r w:rsidRPr="00CA0104">
        <w:rPr>
          <w:rStyle w:val="Char0"/>
          <w:rFonts w:hint="cs"/>
          <w:rtl/>
        </w:rPr>
        <w:t>یامرز،</w:t>
      </w:r>
      <w:r w:rsidRPr="00CA0104">
        <w:rPr>
          <w:rStyle w:val="Char0"/>
          <w:rtl/>
        </w:rPr>
        <w:t xml:space="preserve"> پروردگارا! تو غالب باحکمت هست</w:t>
      </w:r>
      <w:r w:rsidRPr="00CA0104">
        <w:rPr>
          <w:rStyle w:val="Char0"/>
          <w:rFonts w:hint="cs"/>
          <w:rtl/>
        </w:rPr>
        <w:t>ی</w:t>
      </w:r>
      <w:r>
        <w:rPr>
          <w:rStyle w:val="Char0"/>
          <w:rtl/>
        </w:rPr>
        <w:t>.</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لَقَدْ كَانَ لَكُمْ فِيهِمْ أُسْوَةٌ حَسَنَةٌ لِمَنْ كَانَ يَرْجُو اللَّهَ وَالْيَوْمَ الْآخِرَ</w:t>
      </w:r>
      <w:r w:rsidR="001619CE" w:rsidRPr="008B4A46">
        <w:rPr>
          <w:rStyle w:val="Char7"/>
          <w:rtl/>
        </w:rPr>
        <w:t xml:space="preserve"> </w:t>
      </w:r>
      <w:r w:rsidRPr="008B4A46">
        <w:rPr>
          <w:rStyle w:val="Char7"/>
          <w:rtl/>
        </w:rPr>
        <w:t>وَمَنْ يَتَوَلَّ فَإِنَّ اللَّهَ هُوَ الْغَنِيُّ الْحَمِيدُ٦ عَسَى اللَّهُ أَنْ يَجْعَلَ بَيْنَكُمْ وَبَيْنَ الَّذِينَ عَادَيْتُمْ مِنْهُمْ مَوَدَّةً</w:t>
      </w:r>
      <w:r w:rsidR="001619CE" w:rsidRPr="008B4A46">
        <w:rPr>
          <w:rStyle w:val="Char7"/>
          <w:rtl/>
        </w:rPr>
        <w:t xml:space="preserve"> </w:t>
      </w:r>
      <w:r w:rsidRPr="008B4A46">
        <w:rPr>
          <w:rStyle w:val="Char7"/>
          <w:rtl/>
        </w:rPr>
        <w:t>وَاللَّهُ قَدِيرٌ</w:t>
      </w:r>
      <w:r w:rsidR="001619CE" w:rsidRPr="008B4A46">
        <w:rPr>
          <w:rStyle w:val="Char7"/>
          <w:rtl/>
        </w:rPr>
        <w:t xml:space="preserve"> </w:t>
      </w:r>
      <w:r w:rsidRPr="008B4A46">
        <w:rPr>
          <w:rStyle w:val="Char7"/>
          <w:rtl/>
        </w:rPr>
        <w:t>وَاللَّهُ غَفُورٌ رَحِيمٌ٧ لَا يَنْهَاكُمُ اللَّهُ عَنِ الَّذِينَ لَمْ يُقَاتِلُوكُمْ فِي الدِّينِ وَلَمْ يُخْرِجُوكُمْ مِنْ دِيَارِكُمْ أَنْ تَبَرُّوهُمْ وَتُقْسِطُوا إِلَيْهِمْ</w:t>
      </w:r>
      <w:r w:rsidR="001619CE" w:rsidRPr="008B4A46">
        <w:rPr>
          <w:rStyle w:val="Char7"/>
          <w:rtl/>
        </w:rPr>
        <w:t xml:space="preserve"> </w:t>
      </w:r>
      <w:r w:rsidRPr="008B4A46">
        <w:rPr>
          <w:rStyle w:val="Char7"/>
          <w:rtl/>
        </w:rPr>
        <w:t>إِنَّ اللَّهَ يُحِبُّ الْمُقْسِطِينَ٨ إِنَّمَا يَنْهَاكُمُ اللَّهُ عَنِ الَّذِينَ قَاتَلُوكُمْ فِي الدِّينِ وَأَخْرَجُوكُمْ مِنْ دِيَارِكُمْ وَظَاهَرُوا عَلَى إِخْرَاجِكُمْ أَنْ تَوَلَّوْهُمْ</w:t>
      </w:r>
      <w:r w:rsidR="001619CE" w:rsidRPr="008B4A46">
        <w:rPr>
          <w:rStyle w:val="Char7"/>
          <w:rtl/>
        </w:rPr>
        <w:t xml:space="preserve"> </w:t>
      </w:r>
      <w:r w:rsidRPr="008B4A46">
        <w:rPr>
          <w:rStyle w:val="Char7"/>
          <w:rtl/>
        </w:rPr>
        <w:t>وَمَنْ يَتَوَلَّهُمْ فَأُولَئِكَ هُمُ الظَّالِمُونَ٩ يَا أَيُّهَا الَّذِينَ آمَنُوا إِذَا جَاءَكُمُ الْمُؤْمِنَاتُ مُهَاجِرَاتٍ فَامْتَحِنُوهُنَّ</w:t>
      </w:r>
      <w:r w:rsidR="001619CE" w:rsidRPr="008B4A46">
        <w:rPr>
          <w:rStyle w:val="Char7"/>
          <w:rtl/>
        </w:rPr>
        <w:t xml:space="preserve"> </w:t>
      </w:r>
      <w:r w:rsidRPr="008B4A46">
        <w:rPr>
          <w:rStyle w:val="Char7"/>
          <w:rtl/>
        </w:rPr>
        <w:t>اللَّهُ أَعْلَمُ بِإِيمَانِهِنَّ</w:t>
      </w:r>
      <w:r w:rsidR="001619CE" w:rsidRPr="008B4A46">
        <w:rPr>
          <w:rStyle w:val="Char7"/>
          <w:rtl/>
        </w:rPr>
        <w:t xml:space="preserve"> </w:t>
      </w:r>
      <w:r w:rsidRPr="008B4A46">
        <w:rPr>
          <w:rStyle w:val="Char7"/>
          <w:rtl/>
        </w:rPr>
        <w:t>فَإِنْ عَلِمْتُمُوهُنَّ مُؤْمِنَاتٍ فَلَا تَرْجِعُوهُنَّ إِلَى الْكُفَّارِ</w:t>
      </w:r>
      <w:r w:rsidR="001619CE" w:rsidRPr="008B4A46">
        <w:rPr>
          <w:rStyle w:val="Char7"/>
          <w:rtl/>
        </w:rPr>
        <w:t xml:space="preserve"> </w:t>
      </w:r>
      <w:r w:rsidRPr="008B4A46">
        <w:rPr>
          <w:rStyle w:val="Char7"/>
          <w:rtl/>
        </w:rPr>
        <w:t>لَا هُنَّ حِلٌّ لَهُمْ وَلَا هُمْ يَحِلُّونَ لَهُنَّ</w:t>
      </w:r>
      <w:r w:rsidR="001619CE" w:rsidRPr="008B4A46">
        <w:rPr>
          <w:rStyle w:val="Char7"/>
          <w:rtl/>
        </w:rPr>
        <w:t xml:space="preserve"> </w:t>
      </w:r>
      <w:r w:rsidRPr="008B4A46">
        <w:rPr>
          <w:rStyle w:val="Char7"/>
          <w:rtl/>
        </w:rPr>
        <w:t>وَآتُوهُمْ مَا أَنْفَقُوا</w:t>
      </w:r>
      <w:r w:rsidR="001619CE" w:rsidRPr="008B4A46">
        <w:rPr>
          <w:rStyle w:val="Char7"/>
          <w:rtl/>
        </w:rPr>
        <w:t xml:space="preserve"> </w:t>
      </w:r>
      <w:r w:rsidRPr="008B4A46">
        <w:rPr>
          <w:rStyle w:val="Char7"/>
          <w:rtl/>
        </w:rPr>
        <w:t>وَلَا جُنَاحَ عَلَيْكُمْ أَنْ تَنْكِحُوهُنَّ إِذَا آتَيْتُمُوهُنَّ أُجُورَهُنَّ</w:t>
      </w:r>
      <w:r w:rsidR="001619CE" w:rsidRPr="008B4A46">
        <w:rPr>
          <w:rStyle w:val="Char7"/>
          <w:rtl/>
        </w:rPr>
        <w:t xml:space="preserve"> </w:t>
      </w:r>
      <w:r w:rsidRPr="008B4A46">
        <w:rPr>
          <w:rStyle w:val="Char7"/>
          <w:rtl/>
        </w:rPr>
        <w:t>وَلَا تُمْسِكُوا بِعِصَمِ الْكَوَافِرِ وَاسْأَلُوا مَا أَنْفَقْتُمْ وَلْيَسْأَلُوا مَا أَنْفَقُوا</w:t>
      </w:r>
      <w:r w:rsidR="001619CE" w:rsidRPr="008B4A46">
        <w:rPr>
          <w:rStyle w:val="Char7"/>
          <w:rtl/>
        </w:rPr>
        <w:t xml:space="preserve"> </w:t>
      </w:r>
      <w:r w:rsidRPr="008B4A46">
        <w:rPr>
          <w:rStyle w:val="Char7"/>
          <w:rtl/>
        </w:rPr>
        <w:t>ذَلِكُمْ حُكْمُ اللَّهِ</w:t>
      </w:r>
      <w:r w:rsidR="001619CE" w:rsidRPr="008B4A46">
        <w:rPr>
          <w:rStyle w:val="Char7"/>
          <w:rtl/>
        </w:rPr>
        <w:t xml:space="preserve"> </w:t>
      </w:r>
      <w:r w:rsidRPr="008B4A46">
        <w:rPr>
          <w:rStyle w:val="Char7"/>
          <w:rtl/>
        </w:rPr>
        <w:t>يَحْكُمُ بَيْنَكُمْ</w:t>
      </w:r>
      <w:r w:rsidR="001619CE" w:rsidRPr="008B4A46">
        <w:rPr>
          <w:rStyle w:val="Char7"/>
          <w:rtl/>
        </w:rPr>
        <w:t xml:space="preserve"> </w:t>
      </w:r>
      <w:r w:rsidRPr="008B4A46">
        <w:rPr>
          <w:rStyle w:val="Char7"/>
          <w:rtl/>
        </w:rPr>
        <w:t>وَاللَّهُ عَلِيمٌ حَكِيمٌ١٠ وَإِنْ فَاتَكُمْ شَيْءٌ مِنْ أَزْوَاجِكُمْ إِلَى الْكُفَّارِ فَعَاقَبْتُمْ فَآتُوا الَّذِينَ ذَهَبَتْ أَزْوَاجُهُمْ مِثْلَ مَا أَنْفَقُوا</w:t>
      </w:r>
      <w:r w:rsidR="001619CE" w:rsidRPr="008B4A46">
        <w:rPr>
          <w:rStyle w:val="Char7"/>
          <w:rtl/>
        </w:rPr>
        <w:t xml:space="preserve"> </w:t>
      </w:r>
      <w:r w:rsidRPr="008B4A46">
        <w:rPr>
          <w:rStyle w:val="Char7"/>
          <w:rtl/>
        </w:rPr>
        <w:t>وَاتَّقُوا اللَّهَ الَّذِي أَنْتُمْ بِهِ مُؤْمِنُونَ١١</w:t>
      </w:r>
      <w:r w:rsidRPr="00FC6B3D">
        <w:rPr>
          <w:rStyle w:val="Char0"/>
          <w:rFonts w:ascii="Times New Roman" w:hAnsi="Times New Roman" w:cs="Traditional Arabic" w:hint="cs"/>
          <w:rtl/>
        </w:rPr>
        <w:t>﴾</w:t>
      </w:r>
      <w:r w:rsidRPr="008B4A46">
        <w:rPr>
          <w:rStyle w:val="Char"/>
          <w:rtl/>
        </w:rPr>
        <w:t xml:space="preserve"> [الممتحنة: 6-11]</w:t>
      </w:r>
      <w:r>
        <w:rPr>
          <w:rStyle w:val="Char0"/>
          <w:rFonts w:hint="cs"/>
          <w:rtl/>
        </w:rPr>
        <w:t>.</w:t>
      </w:r>
    </w:p>
    <w:p w:rsidR="00AD43F8" w:rsidRPr="00CA0104" w:rsidRDefault="00AD43F8" w:rsidP="00AD43F8">
      <w:pPr>
        <w:pStyle w:val="a0"/>
        <w:rPr>
          <w:rStyle w:val="Char0"/>
          <w:rtl/>
        </w:rPr>
      </w:pPr>
      <w:r>
        <w:rPr>
          <w:rStyle w:val="Char0"/>
          <w:rFonts w:cs="Traditional Arabic" w:hint="cs"/>
          <w:rtl/>
        </w:rPr>
        <w:lastRenderedPageBreak/>
        <w:t>﴿</w:t>
      </w:r>
      <w:r>
        <w:rPr>
          <w:rStyle w:val="Char0"/>
          <w:rFonts w:hint="cs"/>
          <w:rtl/>
        </w:rPr>
        <w:t>6</w:t>
      </w:r>
      <w:r>
        <w:rPr>
          <w:rStyle w:val="Char0"/>
          <w:rFonts w:cs="Traditional Arabic" w:hint="cs"/>
          <w:rtl/>
        </w:rPr>
        <w:t>﴾</w:t>
      </w:r>
      <w:r w:rsidRPr="00CA0104">
        <w:rPr>
          <w:rStyle w:val="Char0"/>
          <w:rtl/>
        </w:rPr>
        <w:t xml:space="preserve"> البته در آنان برا</w:t>
      </w:r>
      <w:r w:rsidRPr="00CA0104">
        <w:rPr>
          <w:rStyle w:val="Char0"/>
          <w:rFonts w:hint="cs"/>
          <w:rtl/>
        </w:rPr>
        <w:t>ی</w:t>
      </w:r>
      <w:r w:rsidRPr="00CA0104">
        <w:rPr>
          <w:rStyle w:val="Char0"/>
          <w:rtl/>
        </w:rPr>
        <w:t xml:space="preserve"> شما سرمشق ن</w:t>
      </w:r>
      <w:r w:rsidRPr="00CA0104">
        <w:rPr>
          <w:rStyle w:val="Char0"/>
          <w:rFonts w:hint="cs"/>
          <w:rtl/>
        </w:rPr>
        <w:t>یکوست</w:t>
      </w:r>
      <w:r w:rsidRPr="00CA0104">
        <w:rPr>
          <w:rStyle w:val="Char0"/>
          <w:rtl/>
        </w:rPr>
        <w:t xml:space="preserve"> برا</w:t>
      </w:r>
      <w:r w:rsidRPr="00CA0104">
        <w:rPr>
          <w:rStyle w:val="Char0"/>
          <w:rFonts w:hint="cs"/>
          <w:rtl/>
        </w:rPr>
        <w:t>ی</w:t>
      </w:r>
      <w:r w:rsidRPr="00CA0104">
        <w:rPr>
          <w:rStyle w:val="Char0"/>
          <w:rtl/>
        </w:rPr>
        <w:t xml:space="preserve"> کس</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از شما</w:t>
      </w:r>
      <w:r>
        <w:rPr>
          <w:rStyle w:val="Char0"/>
          <w:rFonts w:hint="cs"/>
          <w:rtl/>
        </w:rPr>
        <w:t>)</w:t>
      </w:r>
      <w:r w:rsidRPr="00CA0104">
        <w:rPr>
          <w:rStyle w:val="Char0"/>
          <w:rtl/>
        </w:rPr>
        <w:t xml:space="preserve"> که به ملاقات الله و روز ق</w:t>
      </w:r>
      <w:r w:rsidRPr="00CA0104">
        <w:rPr>
          <w:rStyle w:val="Char0"/>
          <w:rFonts w:hint="cs"/>
          <w:rtl/>
        </w:rPr>
        <w:t>یامت</w:t>
      </w:r>
      <w:r w:rsidRPr="00CA0104">
        <w:rPr>
          <w:rStyle w:val="Char0"/>
          <w:rtl/>
        </w:rPr>
        <w:t xml:space="preserve"> ام</w:t>
      </w:r>
      <w:r w:rsidRPr="00CA0104">
        <w:rPr>
          <w:rStyle w:val="Char0"/>
          <w:rFonts w:hint="cs"/>
          <w:rtl/>
        </w:rPr>
        <w:t>یدوار</w:t>
      </w:r>
      <w:r w:rsidRPr="00CA0104">
        <w:rPr>
          <w:rStyle w:val="Char0"/>
          <w:rtl/>
        </w:rPr>
        <w:t xml:space="preserve"> است و هر کس رو</w:t>
      </w:r>
      <w:r w:rsidRPr="00CA0104">
        <w:rPr>
          <w:rStyle w:val="Char0"/>
          <w:rFonts w:hint="cs"/>
          <w:rtl/>
        </w:rPr>
        <w:t>یگردان</w:t>
      </w:r>
      <w:r w:rsidRPr="00CA0104">
        <w:rPr>
          <w:rStyle w:val="Char0"/>
          <w:rtl/>
        </w:rPr>
        <w:t xml:space="preserve"> شود (بداند که</w:t>
      </w:r>
      <w:r>
        <w:rPr>
          <w:rStyle w:val="Char0"/>
          <w:rFonts w:hint="cs"/>
          <w:rtl/>
        </w:rPr>
        <w:t>)</w:t>
      </w:r>
      <w:r w:rsidRPr="00CA0104">
        <w:rPr>
          <w:rStyle w:val="Char0"/>
          <w:rtl/>
        </w:rPr>
        <w:t xml:space="preserve"> الله</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و ستوده 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ام</w:t>
      </w:r>
      <w:r w:rsidRPr="00CA0104">
        <w:rPr>
          <w:rStyle w:val="Char0"/>
          <w:rFonts w:hint="cs"/>
          <w:rtl/>
        </w:rPr>
        <w:t>ید</w:t>
      </w:r>
      <w:r w:rsidRPr="00CA0104">
        <w:rPr>
          <w:rStyle w:val="Char0"/>
          <w:rtl/>
        </w:rPr>
        <w:t xml:space="preserve"> است که الله ب</w:t>
      </w:r>
      <w:r w:rsidRPr="00CA0104">
        <w:rPr>
          <w:rStyle w:val="Char0"/>
          <w:rFonts w:hint="cs"/>
          <w:rtl/>
        </w:rPr>
        <w:t>ین</w:t>
      </w:r>
      <w:r w:rsidRPr="00CA0104">
        <w:rPr>
          <w:rStyle w:val="Char0"/>
          <w:rtl/>
        </w:rPr>
        <w:t xml:space="preserve"> شما و کسان</w:t>
      </w:r>
      <w:r w:rsidRPr="00CA0104">
        <w:rPr>
          <w:rStyle w:val="Char0"/>
          <w:rFonts w:hint="cs"/>
          <w:rtl/>
        </w:rPr>
        <w:t>ی</w:t>
      </w:r>
      <w:r w:rsidRPr="00CA0104">
        <w:rPr>
          <w:rStyle w:val="Char0"/>
          <w:rtl/>
        </w:rPr>
        <w:t xml:space="preserve"> که با آنان دشمن</w:t>
      </w:r>
      <w:r w:rsidRPr="00CA0104">
        <w:rPr>
          <w:rStyle w:val="Char0"/>
          <w:rFonts w:hint="cs"/>
          <w:rtl/>
        </w:rPr>
        <w:t>ی</w:t>
      </w:r>
      <w:r w:rsidRPr="00CA0104">
        <w:rPr>
          <w:rStyle w:val="Char0"/>
          <w:rtl/>
        </w:rPr>
        <w:t xml:space="preserve"> داش</w:t>
      </w:r>
      <w:r w:rsidRPr="00CA0104">
        <w:rPr>
          <w:rStyle w:val="Char0"/>
          <w:rFonts w:hint="cs"/>
          <w:rtl/>
        </w:rPr>
        <w:t>ته</w:t>
      </w:r>
      <w:r w:rsidRPr="00CA0104">
        <w:rPr>
          <w:rStyle w:val="Char0"/>
          <w:rtl/>
        </w:rPr>
        <w:t xml:space="preserve"> ا</w:t>
      </w:r>
      <w:r w:rsidRPr="00CA0104">
        <w:rPr>
          <w:rStyle w:val="Char0"/>
          <w:rFonts w:hint="cs"/>
          <w:rtl/>
        </w:rPr>
        <w:t>ید</w:t>
      </w:r>
      <w:r w:rsidRPr="00CA0104">
        <w:rPr>
          <w:rStyle w:val="Char0"/>
          <w:rtl/>
        </w:rPr>
        <w:t xml:space="preserve"> </w:t>
      </w:r>
      <w:r>
        <w:rPr>
          <w:rStyle w:val="Char0"/>
          <w:rFonts w:hint="cs"/>
          <w:rtl/>
        </w:rPr>
        <w:t>(</w:t>
      </w:r>
      <w:r w:rsidRPr="00CA0104">
        <w:rPr>
          <w:rStyle w:val="Char0"/>
          <w:rtl/>
        </w:rPr>
        <w:t>به وس</w:t>
      </w:r>
      <w:r w:rsidRPr="00CA0104">
        <w:rPr>
          <w:rStyle w:val="Char0"/>
          <w:rFonts w:hint="cs"/>
          <w:rtl/>
        </w:rPr>
        <w:t>یل</w:t>
      </w:r>
      <w:r>
        <w:rPr>
          <w:rStyle w:val="Char0"/>
          <w:rFonts w:hint="cs"/>
          <w:rtl/>
        </w:rPr>
        <w:t>ۀ</w:t>
      </w:r>
      <w:r w:rsidRPr="00CA0104">
        <w:rPr>
          <w:rStyle w:val="Char0"/>
          <w:rtl/>
        </w:rPr>
        <w:t xml:space="preserve"> اسلام آوردن شان) دوست</w:t>
      </w:r>
      <w:r w:rsidRPr="00CA0104">
        <w:rPr>
          <w:rStyle w:val="Char0"/>
          <w:rFonts w:hint="cs"/>
          <w:rtl/>
        </w:rPr>
        <w:t>ی</w:t>
      </w:r>
      <w:r w:rsidRPr="00CA0104">
        <w:rPr>
          <w:rStyle w:val="Char0"/>
          <w:rtl/>
        </w:rPr>
        <w:t xml:space="preserve"> برقرار کند و الله تواناست و الله آمرزگار مهربان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الله شما را از کسان</w:t>
      </w:r>
      <w:r w:rsidRPr="00CA0104">
        <w:rPr>
          <w:rStyle w:val="Char0"/>
          <w:rFonts w:hint="cs"/>
          <w:rtl/>
        </w:rPr>
        <w:t>ی</w:t>
      </w:r>
      <w:r w:rsidRPr="00CA0104">
        <w:rPr>
          <w:rStyle w:val="Char0"/>
          <w:rtl/>
        </w:rPr>
        <w:t xml:space="preserve"> که با شما در </w:t>
      </w:r>
      <w:r>
        <w:rPr>
          <w:rStyle w:val="Char0"/>
          <w:rFonts w:hint="cs"/>
          <w:rtl/>
        </w:rPr>
        <w:t>(</w:t>
      </w:r>
      <w:r w:rsidRPr="00CA0104">
        <w:rPr>
          <w:rStyle w:val="Char0"/>
          <w:rtl/>
        </w:rPr>
        <w:t>بار</w:t>
      </w:r>
      <w:r>
        <w:rPr>
          <w:rStyle w:val="Char0"/>
          <w:rFonts w:hint="cs"/>
          <w:rtl/>
        </w:rPr>
        <w:t>ۀ)</w:t>
      </w:r>
      <w:r w:rsidRPr="00CA0104">
        <w:rPr>
          <w:rStyle w:val="Char0"/>
          <w:rtl/>
        </w:rPr>
        <w:t xml:space="preserve"> د</w:t>
      </w:r>
      <w:r w:rsidRPr="00CA0104">
        <w:rPr>
          <w:rStyle w:val="Char0"/>
          <w:rFonts w:hint="cs"/>
          <w:rtl/>
        </w:rPr>
        <w:t>ین</w:t>
      </w:r>
      <w:r w:rsidRPr="00CA0104">
        <w:rPr>
          <w:rStyle w:val="Char0"/>
          <w:rtl/>
        </w:rPr>
        <w:t xml:space="preserve"> نجنگ</w:t>
      </w:r>
      <w:r w:rsidRPr="00CA0104">
        <w:rPr>
          <w:rStyle w:val="Char0"/>
          <w:rFonts w:hint="cs"/>
          <w:rtl/>
        </w:rPr>
        <w:t>یده</w:t>
      </w:r>
      <w:r>
        <w:rPr>
          <w:rStyle w:val="Char0"/>
          <w:rtl/>
        </w:rPr>
        <w:t xml:space="preserve">‌اند </w:t>
      </w:r>
      <w:r w:rsidRPr="00CA0104">
        <w:rPr>
          <w:rStyle w:val="Char0"/>
          <w:rtl/>
        </w:rPr>
        <w:t>و شما را از خانه</w:t>
      </w:r>
      <w:r w:rsidR="00795F3B">
        <w:rPr>
          <w:rStyle w:val="Char0"/>
          <w:rtl/>
        </w:rPr>
        <w:t>‌ها</w:t>
      </w:r>
      <w:r w:rsidRPr="00CA0104">
        <w:rPr>
          <w:rStyle w:val="Char0"/>
          <w:rFonts w:hint="cs"/>
          <w:rtl/>
        </w:rPr>
        <w:t>یتان</w:t>
      </w:r>
      <w:r w:rsidRPr="00CA0104">
        <w:rPr>
          <w:rStyle w:val="Char0"/>
          <w:rtl/>
        </w:rPr>
        <w:t xml:space="preserve"> ب</w:t>
      </w:r>
      <w:r w:rsidRPr="00CA0104">
        <w:rPr>
          <w:rStyle w:val="Char0"/>
          <w:rFonts w:hint="cs"/>
          <w:rtl/>
        </w:rPr>
        <w:t>یرون</w:t>
      </w:r>
      <w:r w:rsidRPr="00CA0104">
        <w:rPr>
          <w:rStyle w:val="Char0"/>
          <w:rtl/>
        </w:rPr>
        <w:t xml:space="preserve"> نکرده</w:t>
      </w:r>
      <w:r>
        <w:rPr>
          <w:rStyle w:val="Char0"/>
          <w:rtl/>
        </w:rPr>
        <w:t>‌اند،</w:t>
      </w:r>
      <w:r w:rsidRPr="00CA0104">
        <w:rPr>
          <w:rStyle w:val="Char0"/>
          <w:rtl/>
        </w:rPr>
        <w:t xml:space="preserve"> منع</w:t>
      </w:r>
      <w:r>
        <w:rPr>
          <w:rStyle w:val="Char0"/>
          <w:rtl/>
        </w:rPr>
        <w:t xml:space="preserve"> نمی‌</w:t>
      </w:r>
      <w:r w:rsidRPr="00CA0104">
        <w:rPr>
          <w:rStyle w:val="Char0"/>
          <w:rtl/>
        </w:rPr>
        <w:t>کند که به آنان ن</w:t>
      </w:r>
      <w:r w:rsidRPr="00CA0104">
        <w:rPr>
          <w:rStyle w:val="Char0"/>
          <w:rFonts w:hint="cs"/>
          <w:rtl/>
        </w:rPr>
        <w:t>یکی</w:t>
      </w:r>
      <w:r w:rsidRPr="00CA0104">
        <w:rPr>
          <w:rStyle w:val="Char0"/>
          <w:rtl/>
        </w:rPr>
        <w:t xml:space="preserve"> کن</w:t>
      </w:r>
      <w:r w:rsidRPr="00CA0104">
        <w:rPr>
          <w:rStyle w:val="Char0"/>
          <w:rFonts w:hint="cs"/>
          <w:rtl/>
        </w:rPr>
        <w:t>ید</w:t>
      </w:r>
      <w:r w:rsidRPr="00CA0104">
        <w:rPr>
          <w:rStyle w:val="Char0"/>
          <w:rtl/>
        </w:rPr>
        <w:t xml:space="preserve"> و در حق آنان به عدل و انصاف رفتا</w:t>
      </w:r>
      <w:r w:rsidRPr="00CA0104">
        <w:rPr>
          <w:rStyle w:val="Char0"/>
          <w:rFonts w:hint="cs"/>
          <w:rtl/>
        </w:rPr>
        <w:t>ر</w:t>
      </w:r>
      <w:r w:rsidRPr="00CA0104">
        <w:rPr>
          <w:rStyle w:val="Char0"/>
          <w:rtl/>
        </w:rPr>
        <w:t xml:space="preserve"> کن</w:t>
      </w:r>
      <w:r w:rsidRPr="00CA0104">
        <w:rPr>
          <w:rStyle w:val="Char0"/>
          <w:rFonts w:hint="cs"/>
          <w:rtl/>
        </w:rPr>
        <w:t>ید،</w:t>
      </w:r>
      <w:r w:rsidRPr="00CA0104">
        <w:rPr>
          <w:rStyle w:val="Char0"/>
          <w:rtl/>
        </w:rPr>
        <w:t xml:space="preserve"> چون الله عادلان و با انصافان را دوست دارد.</w:t>
      </w:r>
      <w:r>
        <w:rPr>
          <w:rStyle w:val="Char0"/>
          <w:rFonts w:hint="cs"/>
          <w:rtl/>
        </w:rPr>
        <w:t xml:space="preserve"> </w:t>
      </w: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تنها شما را از کسان</w:t>
      </w:r>
      <w:r w:rsidRPr="00CA0104">
        <w:rPr>
          <w:rStyle w:val="Char0"/>
          <w:rFonts w:hint="cs"/>
          <w:rtl/>
        </w:rPr>
        <w:t>ی</w:t>
      </w:r>
      <w:r w:rsidRPr="00CA0104">
        <w:rPr>
          <w:rStyle w:val="Char0"/>
          <w:rtl/>
        </w:rPr>
        <w:t xml:space="preserve"> منع</w:t>
      </w:r>
      <w:r>
        <w:rPr>
          <w:rStyle w:val="Char0"/>
          <w:rtl/>
        </w:rPr>
        <w:t xml:space="preserve"> می‌</w:t>
      </w:r>
      <w:r w:rsidRPr="00CA0104">
        <w:rPr>
          <w:rStyle w:val="Char0"/>
          <w:rtl/>
        </w:rPr>
        <w:t xml:space="preserve">کند که در </w:t>
      </w:r>
      <w:r>
        <w:rPr>
          <w:rStyle w:val="Char0"/>
          <w:rFonts w:hint="cs"/>
          <w:rtl/>
        </w:rPr>
        <w:t>(</w:t>
      </w:r>
      <w:r>
        <w:rPr>
          <w:rStyle w:val="Char0"/>
          <w:rtl/>
        </w:rPr>
        <w:t>بار</w:t>
      </w:r>
      <w:r>
        <w:rPr>
          <w:rStyle w:val="Char0"/>
          <w:rFonts w:hint="cs"/>
          <w:rtl/>
        </w:rPr>
        <w:t>ۀ)</w:t>
      </w:r>
      <w:r w:rsidRPr="00CA0104">
        <w:rPr>
          <w:rStyle w:val="Char0"/>
          <w:rtl/>
        </w:rPr>
        <w:t xml:space="preserve"> د</w:t>
      </w:r>
      <w:r w:rsidRPr="00CA0104">
        <w:rPr>
          <w:rStyle w:val="Char0"/>
          <w:rFonts w:hint="cs"/>
          <w:rtl/>
        </w:rPr>
        <w:t>ین</w:t>
      </w:r>
      <w:r w:rsidRPr="00CA0104">
        <w:rPr>
          <w:rStyle w:val="Char0"/>
          <w:rtl/>
        </w:rPr>
        <w:t xml:space="preserve"> با شما جنگ</w:t>
      </w:r>
      <w:r w:rsidRPr="00CA0104">
        <w:rPr>
          <w:rStyle w:val="Char0"/>
          <w:rFonts w:hint="cs"/>
          <w:rtl/>
        </w:rPr>
        <w:t>یده</w:t>
      </w:r>
      <w:r>
        <w:rPr>
          <w:rStyle w:val="Char0"/>
          <w:rtl/>
        </w:rPr>
        <w:t xml:space="preserve">‌اند </w:t>
      </w:r>
      <w:r w:rsidRPr="00CA0104">
        <w:rPr>
          <w:rStyle w:val="Char0"/>
          <w:rtl/>
        </w:rPr>
        <w:t>و شما را از خانه</w:t>
      </w:r>
      <w:r w:rsidR="00795F3B">
        <w:rPr>
          <w:rStyle w:val="Char0"/>
          <w:rtl/>
        </w:rPr>
        <w:t>‌ها</w:t>
      </w:r>
      <w:r w:rsidRPr="00CA0104">
        <w:rPr>
          <w:rStyle w:val="Char0"/>
          <w:rFonts w:hint="cs"/>
          <w:rtl/>
        </w:rPr>
        <w:t>یتان</w:t>
      </w:r>
      <w:r w:rsidRPr="00CA0104">
        <w:rPr>
          <w:rStyle w:val="Char0"/>
          <w:rtl/>
        </w:rPr>
        <w:t xml:space="preserve"> ب</w:t>
      </w:r>
      <w:r w:rsidRPr="00CA0104">
        <w:rPr>
          <w:rStyle w:val="Char0"/>
          <w:rFonts w:hint="cs"/>
          <w:rtl/>
        </w:rPr>
        <w:t>یرون</w:t>
      </w:r>
      <w:r w:rsidRPr="00CA0104">
        <w:rPr>
          <w:rStyle w:val="Char0"/>
          <w:rtl/>
        </w:rPr>
        <w:t xml:space="preserve"> کرده</w:t>
      </w:r>
      <w:r>
        <w:rPr>
          <w:rStyle w:val="Char0"/>
          <w:rtl/>
        </w:rPr>
        <w:t xml:space="preserve">‌اند </w:t>
      </w:r>
      <w:r w:rsidRPr="00CA0104">
        <w:rPr>
          <w:rStyle w:val="Char0"/>
          <w:rtl/>
        </w:rPr>
        <w:t>و در ب</w:t>
      </w:r>
      <w:r w:rsidRPr="00CA0104">
        <w:rPr>
          <w:rStyle w:val="Char0"/>
          <w:rFonts w:hint="cs"/>
          <w:rtl/>
        </w:rPr>
        <w:t>یرون</w:t>
      </w:r>
      <w:r w:rsidRPr="00CA0104">
        <w:rPr>
          <w:rStyle w:val="Char0"/>
          <w:rtl/>
        </w:rPr>
        <w:t xml:space="preserve"> کردن تان (د</w:t>
      </w:r>
      <w:r w:rsidRPr="00CA0104">
        <w:rPr>
          <w:rStyle w:val="Char0"/>
          <w:rFonts w:hint="cs"/>
          <w:rtl/>
        </w:rPr>
        <w:t>یگران</w:t>
      </w:r>
      <w:r w:rsidRPr="00CA0104">
        <w:rPr>
          <w:rStyle w:val="Char0"/>
          <w:rtl/>
        </w:rPr>
        <w:t xml:space="preserve"> را</w:t>
      </w:r>
      <w:r>
        <w:rPr>
          <w:rStyle w:val="Char0"/>
          <w:rFonts w:hint="cs"/>
          <w:rtl/>
        </w:rPr>
        <w:t>)</w:t>
      </w:r>
      <w:r w:rsidRPr="00CA0104">
        <w:rPr>
          <w:rStyle w:val="Char0"/>
          <w:rtl/>
        </w:rPr>
        <w:t xml:space="preserve"> پشت</w:t>
      </w:r>
      <w:r w:rsidRPr="00CA0104">
        <w:rPr>
          <w:rStyle w:val="Char0"/>
          <w:rFonts w:hint="cs"/>
          <w:rtl/>
        </w:rPr>
        <w:t>یبانی</w:t>
      </w:r>
      <w:r w:rsidRPr="00CA0104">
        <w:rPr>
          <w:rStyle w:val="Char0"/>
          <w:rtl/>
        </w:rPr>
        <w:t xml:space="preserve"> کرده</w:t>
      </w:r>
      <w:r>
        <w:rPr>
          <w:rStyle w:val="Char0"/>
          <w:rtl/>
        </w:rPr>
        <w:t>‌اند،</w:t>
      </w:r>
      <w:r w:rsidRPr="00CA0104">
        <w:rPr>
          <w:rStyle w:val="Char0"/>
          <w:rtl/>
        </w:rPr>
        <w:t xml:space="preserve"> از آن که با آنان دوست</w:t>
      </w:r>
      <w:r w:rsidRPr="00CA0104">
        <w:rPr>
          <w:rStyle w:val="Char0"/>
          <w:rFonts w:hint="cs"/>
          <w:rtl/>
        </w:rPr>
        <w:t>ی</w:t>
      </w:r>
      <w:r w:rsidRPr="00CA0104">
        <w:rPr>
          <w:rStyle w:val="Char0"/>
          <w:rtl/>
        </w:rPr>
        <w:t xml:space="preserve"> کن</w:t>
      </w:r>
      <w:r w:rsidRPr="00CA0104">
        <w:rPr>
          <w:rStyle w:val="Char0"/>
          <w:rFonts w:hint="cs"/>
          <w:rtl/>
        </w:rPr>
        <w:t>ید،</w:t>
      </w:r>
      <w:r w:rsidRPr="00CA0104">
        <w:rPr>
          <w:rStyle w:val="Char0"/>
          <w:rtl/>
        </w:rPr>
        <w:t xml:space="preserve"> و هر کس با آنان دوست</w:t>
      </w:r>
      <w:r w:rsidRPr="00CA0104">
        <w:rPr>
          <w:rStyle w:val="Char0"/>
          <w:rFonts w:hint="cs"/>
          <w:rtl/>
        </w:rPr>
        <w:t>ی</w:t>
      </w:r>
      <w:r w:rsidRPr="00CA0104">
        <w:rPr>
          <w:rStyle w:val="Char0"/>
          <w:rtl/>
        </w:rPr>
        <w:t xml:space="preserve"> ورزد پس ا</w:t>
      </w:r>
      <w:r w:rsidRPr="00CA0104">
        <w:rPr>
          <w:rStyle w:val="Char0"/>
          <w:rFonts w:hint="cs"/>
          <w:rtl/>
        </w:rPr>
        <w:t>ین</w:t>
      </w:r>
      <w:r w:rsidRPr="00CA0104">
        <w:rPr>
          <w:rStyle w:val="Char0"/>
          <w:rtl/>
        </w:rPr>
        <w:t xml:space="preserve"> گروه همان ظالمان</w:t>
      </w:r>
      <w:r>
        <w:rPr>
          <w:rStyle w:val="Char0"/>
          <w:rtl/>
        </w:rPr>
        <w:t>‌اند.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چون زنان مؤمن هجرت کردند و به نزد شما آمدند آنان را ب</w:t>
      </w:r>
      <w:r w:rsidRPr="00CA0104">
        <w:rPr>
          <w:rStyle w:val="Char0"/>
          <w:rFonts w:hint="cs"/>
          <w:rtl/>
        </w:rPr>
        <w:t>یازمائید</w:t>
      </w:r>
      <w:r w:rsidRPr="00CA0104">
        <w:rPr>
          <w:rStyle w:val="Char0"/>
          <w:rtl/>
        </w:rPr>
        <w:t xml:space="preserve"> - الله به ا</w:t>
      </w:r>
      <w:r w:rsidRPr="00CA0104">
        <w:rPr>
          <w:rStyle w:val="Char0"/>
          <w:rFonts w:hint="cs"/>
          <w:rtl/>
        </w:rPr>
        <w:t>یمانشان</w:t>
      </w:r>
      <w:r w:rsidRPr="00CA0104">
        <w:rPr>
          <w:rStyle w:val="Char0"/>
          <w:rtl/>
        </w:rPr>
        <w:t xml:space="preserve"> داناتر است - پس اگر آنان را زنان</w:t>
      </w:r>
      <w:r w:rsidRPr="00CA0104">
        <w:rPr>
          <w:rStyle w:val="Char0"/>
          <w:rFonts w:hint="cs"/>
          <w:rtl/>
        </w:rPr>
        <w:t>ی</w:t>
      </w:r>
      <w:r w:rsidRPr="00CA0104">
        <w:rPr>
          <w:rStyle w:val="Char0"/>
          <w:rtl/>
        </w:rPr>
        <w:t xml:space="preserve"> مؤمن در</w:t>
      </w:r>
      <w:r w:rsidRPr="00CA0104">
        <w:rPr>
          <w:rStyle w:val="Char0"/>
          <w:rFonts w:hint="cs"/>
          <w:rtl/>
        </w:rPr>
        <w:t>یافتید</w:t>
      </w:r>
      <w:r w:rsidRPr="00CA0104">
        <w:rPr>
          <w:rStyle w:val="Char0"/>
          <w:rtl/>
        </w:rPr>
        <w:t xml:space="preserve"> آنان را به کافران برگردان</w:t>
      </w:r>
      <w:r w:rsidRPr="00CA0104">
        <w:rPr>
          <w:rStyle w:val="Char0"/>
          <w:rFonts w:hint="cs"/>
          <w:rtl/>
        </w:rPr>
        <w:t>ید</w:t>
      </w:r>
      <w:r w:rsidRPr="00CA0104">
        <w:rPr>
          <w:rStyle w:val="Char0"/>
          <w:rtl/>
        </w:rPr>
        <w:t xml:space="preserve"> نه ا</w:t>
      </w:r>
      <w:r w:rsidRPr="00CA0104">
        <w:rPr>
          <w:rStyle w:val="Char0"/>
          <w:rFonts w:hint="cs"/>
          <w:rtl/>
        </w:rPr>
        <w:t>ینان</w:t>
      </w:r>
      <w:r w:rsidRPr="00CA0104">
        <w:rPr>
          <w:rStyle w:val="Char0"/>
          <w:rtl/>
        </w:rPr>
        <w:t xml:space="preserve"> (زنان مؤمن) برا</w:t>
      </w:r>
      <w:r w:rsidRPr="00CA0104">
        <w:rPr>
          <w:rStyle w:val="Char0"/>
          <w:rFonts w:hint="cs"/>
          <w:rtl/>
        </w:rPr>
        <w:t>ی</w:t>
      </w:r>
      <w:r w:rsidRPr="00CA0104">
        <w:rPr>
          <w:rStyle w:val="Char0"/>
          <w:rtl/>
        </w:rPr>
        <w:t xml:space="preserve"> آن</w:t>
      </w:r>
      <w:r w:rsidRPr="00CA0104">
        <w:rPr>
          <w:rStyle w:val="Char0"/>
          <w:rFonts w:hint="cs"/>
          <w:rtl/>
        </w:rPr>
        <w:t>ان</w:t>
      </w:r>
      <w:r w:rsidRPr="00CA0104">
        <w:rPr>
          <w:rStyle w:val="Char0"/>
          <w:rtl/>
        </w:rPr>
        <w:t xml:space="preserve"> (کافران) حلالند و نه آنان (کافران) برا</w:t>
      </w:r>
      <w:r w:rsidRPr="00CA0104">
        <w:rPr>
          <w:rStyle w:val="Char0"/>
          <w:rFonts w:hint="cs"/>
          <w:rtl/>
        </w:rPr>
        <w:t>ی</w:t>
      </w:r>
      <w:r w:rsidRPr="00CA0104">
        <w:rPr>
          <w:rStyle w:val="Char0"/>
          <w:rtl/>
        </w:rPr>
        <w:t xml:space="preserve"> ا</w:t>
      </w:r>
      <w:r w:rsidRPr="00CA0104">
        <w:rPr>
          <w:rStyle w:val="Char0"/>
          <w:rFonts w:hint="cs"/>
          <w:rtl/>
        </w:rPr>
        <w:t>ینان</w:t>
      </w:r>
      <w:r w:rsidRPr="00CA0104">
        <w:rPr>
          <w:rStyle w:val="Char0"/>
          <w:rtl/>
        </w:rPr>
        <w:t xml:space="preserve"> (زنان مؤمن) حلالند و آنچه را مردان (کافر) انفاق کرده</w:t>
      </w:r>
      <w:r>
        <w:rPr>
          <w:rStyle w:val="Char0"/>
          <w:rtl/>
        </w:rPr>
        <w:t xml:space="preserve">‌اند </w:t>
      </w:r>
      <w:r w:rsidRPr="00CA0104">
        <w:rPr>
          <w:rStyle w:val="Char0"/>
          <w:rtl/>
        </w:rPr>
        <w:t>به آنان بده</w:t>
      </w:r>
      <w:r w:rsidRPr="00CA0104">
        <w:rPr>
          <w:rStyle w:val="Char0"/>
          <w:rFonts w:hint="cs"/>
          <w:rtl/>
        </w:rPr>
        <w:t>ید،</w:t>
      </w:r>
      <w:r w:rsidRPr="00CA0104">
        <w:rPr>
          <w:rStyle w:val="Char0"/>
          <w:rtl/>
        </w:rPr>
        <w:t xml:space="preserve"> و گناه</w:t>
      </w:r>
      <w:r w:rsidRPr="00CA0104">
        <w:rPr>
          <w:rStyle w:val="Char0"/>
          <w:rFonts w:hint="cs"/>
          <w:rtl/>
        </w:rPr>
        <w:t>ی</w:t>
      </w:r>
      <w:r w:rsidRPr="00CA0104">
        <w:rPr>
          <w:rStyle w:val="Char0"/>
          <w:rtl/>
        </w:rPr>
        <w:t xml:space="preserve"> بر شما ن</w:t>
      </w:r>
      <w:r w:rsidRPr="00CA0104">
        <w:rPr>
          <w:rStyle w:val="Char0"/>
          <w:rFonts w:hint="cs"/>
          <w:rtl/>
        </w:rPr>
        <w:t>یست</w:t>
      </w:r>
      <w:r w:rsidRPr="00CA0104">
        <w:rPr>
          <w:rStyle w:val="Char0"/>
          <w:rtl/>
        </w:rPr>
        <w:t xml:space="preserve"> که با آنان ازدواج کن</w:t>
      </w:r>
      <w:r w:rsidRPr="00CA0104">
        <w:rPr>
          <w:rStyle w:val="Char0"/>
          <w:rFonts w:hint="cs"/>
          <w:rtl/>
        </w:rPr>
        <w:t>ید</w:t>
      </w:r>
      <w:r w:rsidRPr="00CA0104">
        <w:rPr>
          <w:rStyle w:val="Char0"/>
          <w:rtl/>
        </w:rPr>
        <w:t xml:space="preserve"> به شرط</w:t>
      </w:r>
      <w:r w:rsidRPr="00CA0104">
        <w:rPr>
          <w:rStyle w:val="Char0"/>
          <w:rFonts w:hint="cs"/>
          <w:rtl/>
        </w:rPr>
        <w:t>ی</w:t>
      </w:r>
      <w:r w:rsidRPr="00CA0104">
        <w:rPr>
          <w:rStyle w:val="Char0"/>
          <w:rtl/>
        </w:rPr>
        <w:t xml:space="preserve"> که مهرها</w:t>
      </w:r>
      <w:r w:rsidRPr="00CA0104">
        <w:rPr>
          <w:rStyle w:val="Char0"/>
          <w:rFonts w:hint="cs"/>
          <w:rtl/>
        </w:rPr>
        <w:t>یشان</w:t>
      </w:r>
      <w:r w:rsidRPr="00CA0104">
        <w:rPr>
          <w:rStyle w:val="Char0"/>
          <w:rtl/>
        </w:rPr>
        <w:t xml:space="preserve"> را به آنان بده</w:t>
      </w:r>
      <w:r w:rsidRPr="00CA0104">
        <w:rPr>
          <w:rStyle w:val="Char0"/>
          <w:rFonts w:hint="cs"/>
          <w:rtl/>
        </w:rPr>
        <w:t>ید</w:t>
      </w:r>
      <w:r w:rsidRPr="00CA0104">
        <w:rPr>
          <w:rStyle w:val="Char0"/>
          <w:rtl/>
        </w:rPr>
        <w:t>. و عقد زنان کافر را محکم نگ</w:t>
      </w:r>
      <w:r w:rsidRPr="00CA0104">
        <w:rPr>
          <w:rStyle w:val="Char0"/>
          <w:rFonts w:hint="cs"/>
          <w:rtl/>
        </w:rPr>
        <w:t>یرید</w:t>
      </w:r>
      <w:r w:rsidRPr="00CA0104">
        <w:rPr>
          <w:rStyle w:val="Char0"/>
          <w:rtl/>
        </w:rPr>
        <w:t xml:space="preserve"> و آنچه را انفاق کرده ا</w:t>
      </w:r>
      <w:r w:rsidRPr="00CA0104">
        <w:rPr>
          <w:rStyle w:val="Char0"/>
          <w:rFonts w:hint="cs"/>
          <w:rtl/>
        </w:rPr>
        <w:t>ید</w:t>
      </w:r>
      <w:r w:rsidRPr="00CA0104">
        <w:rPr>
          <w:rStyle w:val="Char0"/>
          <w:rtl/>
        </w:rPr>
        <w:t xml:space="preserve"> بطلبيد و (کافران ن</w:t>
      </w:r>
      <w:r w:rsidRPr="00CA0104">
        <w:rPr>
          <w:rStyle w:val="Char0"/>
          <w:rFonts w:hint="cs"/>
          <w:rtl/>
        </w:rPr>
        <w:t>یز</w:t>
      </w:r>
      <w:r>
        <w:rPr>
          <w:rStyle w:val="Char0"/>
          <w:rFonts w:hint="cs"/>
          <w:rtl/>
        </w:rPr>
        <w:t>)</w:t>
      </w:r>
      <w:r w:rsidRPr="00CA0104">
        <w:rPr>
          <w:rStyle w:val="Char0"/>
          <w:rtl/>
        </w:rPr>
        <w:t xml:space="preserve"> با</w:t>
      </w:r>
      <w:r w:rsidRPr="00CA0104">
        <w:rPr>
          <w:rStyle w:val="Char0"/>
          <w:rFonts w:hint="cs"/>
          <w:rtl/>
        </w:rPr>
        <w:t>ید</w:t>
      </w:r>
      <w:r w:rsidRPr="00CA0104">
        <w:rPr>
          <w:rStyle w:val="Char0"/>
          <w:rtl/>
        </w:rPr>
        <w:t xml:space="preserve"> آنچه را انفاق کرده</w:t>
      </w:r>
      <w:r>
        <w:rPr>
          <w:rStyle w:val="Char0"/>
          <w:rtl/>
        </w:rPr>
        <w:t xml:space="preserve">‌اند </w:t>
      </w:r>
      <w:r w:rsidRPr="00CA0104">
        <w:rPr>
          <w:rStyle w:val="Char0"/>
          <w:rtl/>
        </w:rPr>
        <w:t>بطلبند. ا</w:t>
      </w:r>
      <w:r w:rsidRPr="00CA0104">
        <w:rPr>
          <w:rStyle w:val="Char0"/>
          <w:rFonts w:hint="cs"/>
          <w:rtl/>
        </w:rPr>
        <w:t>ین</w:t>
      </w:r>
      <w:r w:rsidRPr="00CA0104">
        <w:rPr>
          <w:rStyle w:val="Char0"/>
          <w:rtl/>
        </w:rPr>
        <w:t xml:space="preserve"> حکم الله است که ب</w:t>
      </w:r>
      <w:r w:rsidRPr="00CA0104">
        <w:rPr>
          <w:rStyle w:val="Char0"/>
          <w:rFonts w:hint="cs"/>
          <w:rtl/>
        </w:rPr>
        <w:t>ین</w:t>
      </w:r>
      <w:r w:rsidRPr="00CA0104">
        <w:rPr>
          <w:rStyle w:val="Char0"/>
          <w:rtl/>
        </w:rPr>
        <w:t xml:space="preserve"> شما حکم</w:t>
      </w:r>
      <w:r>
        <w:rPr>
          <w:rStyle w:val="Char0"/>
          <w:rtl/>
        </w:rPr>
        <w:t xml:space="preserve"> می‌</w:t>
      </w:r>
      <w:r w:rsidRPr="00CA0104">
        <w:rPr>
          <w:rStyle w:val="Char0"/>
          <w:rtl/>
        </w:rPr>
        <w:t>کند و الله دانا</w:t>
      </w:r>
      <w:r w:rsidRPr="00CA0104">
        <w:rPr>
          <w:rStyle w:val="Char0"/>
          <w:rFonts w:hint="cs"/>
          <w:rtl/>
        </w:rPr>
        <w:t>ی</w:t>
      </w:r>
      <w:r w:rsidRPr="00CA0104">
        <w:rPr>
          <w:rStyle w:val="Char0"/>
          <w:rtl/>
        </w:rPr>
        <w:t xml:space="preserve"> باحکمت است.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و اگر کس</w:t>
      </w:r>
      <w:r w:rsidRPr="00CA0104">
        <w:rPr>
          <w:rStyle w:val="Char0"/>
          <w:rFonts w:hint="cs"/>
          <w:rtl/>
        </w:rPr>
        <w:t>ی</w:t>
      </w:r>
      <w:r w:rsidRPr="00CA0104">
        <w:rPr>
          <w:rStyle w:val="Char0"/>
          <w:rtl/>
        </w:rPr>
        <w:t xml:space="preserve"> از همسرانتان</w:t>
      </w:r>
      <w:r>
        <w:rPr>
          <w:rStyle w:val="Char0"/>
          <w:rtl/>
        </w:rPr>
        <w:t xml:space="preserve"> به‌سوی </w:t>
      </w:r>
      <w:r w:rsidRPr="00CA0104">
        <w:rPr>
          <w:rStyle w:val="Char0"/>
          <w:rtl/>
        </w:rPr>
        <w:t>کافران رفته و از دست شما برود، پس وقت</w:t>
      </w:r>
      <w:r w:rsidRPr="00CA0104">
        <w:rPr>
          <w:rStyle w:val="Char0"/>
          <w:rFonts w:hint="cs"/>
          <w:rtl/>
        </w:rPr>
        <w:t>ی</w:t>
      </w:r>
      <w:r w:rsidRPr="00CA0104">
        <w:rPr>
          <w:rStyle w:val="Char0"/>
          <w:rtl/>
        </w:rPr>
        <w:t xml:space="preserve"> (کافران را</w:t>
      </w:r>
      <w:r>
        <w:rPr>
          <w:rStyle w:val="Char0"/>
          <w:rFonts w:hint="cs"/>
          <w:rtl/>
        </w:rPr>
        <w:t>)</w:t>
      </w:r>
      <w:r w:rsidRPr="00CA0104">
        <w:rPr>
          <w:rStyle w:val="Char0"/>
          <w:rtl/>
        </w:rPr>
        <w:t xml:space="preserve"> سزا داد</w:t>
      </w:r>
      <w:r w:rsidRPr="00CA0104">
        <w:rPr>
          <w:rStyle w:val="Char0"/>
          <w:rFonts w:hint="cs"/>
          <w:rtl/>
        </w:rPr>
        <w:t>ید</w:t>
      </w:r>
      <w:r>
        <w:rPr>
          <w:rStyle w:val="Char0"/>
          <w:rtl/>
        </w:rPr>
        <w:t xml:space="preserve"> (و </w:t>
      </w:r>
      <w:r>
        <w:rPr>
          <w:rStyle w:val="Char0"/>
          <w:rFonts w:hint="cs"/>
          <w:rtl/>
        </w:rPr>
        <w:t>ا</w:t>
      </w:r>
      <w:r w:rsidRPr="00CA0104">
        <w:rPr>
          <w:rStyle w:val="Char0"/>
          <w:rtl/>
        </w:rPr>
        <w:t>موالشان را به غن</w:t>
      </w:r>
      <w:r w:rsidRPr="00CA0104">
        <w:rPr>
          <w:rStyle w:val="Char0"/>
          <w:rFonts w:hint="cs"/>
          <w:rtl/>
        </w:rPr>
        <w:t>یمت</w:t>
      </w:r>
      <w:r w:rsidRPr="00CA0104">
        <w:rPr>
          <w:rStyle w:val="Char0"/>
          <w:rtl/>
        </w:rPr>
        <w:t xml:space="preserve"> گرفت</w:t>
      </w:r>
      <w:r w:rsidRPr="00CA0104">
        <w:rPr>
          <w:rStyle w:val="Char0"/>
          <w:rFonts w:hint="cs"/>
          <w:rtl/>
        </w:rPr>
        <w:t>ید</w:t>
      </w:r>
      <w:r w:rsidRPr="00CA0104">
        <w:rPr>
          <w:rStyle w:val="Char0"/>
          <w:rtl/>
        </w:rPr>
        <w:t>) به آنان که همسرانشان (به سو</w:t>
      </w:r>
      <w:r>
        <w:rPr>
          <w:rStyle w:val="Char0"/>
          <w:rFonts w:hint="cs"/>
          <w:rtl/>
        </w:rPr>
        <w:t>ی</w:t>
      </w:r>
      <w:r w:rsidRPr="00CA0104">
        <w:rPr>
          <w:rStyle w:val="Char0"/>
          <w:rtl/>
        </w:rPr>
        <w:t xml:space="preserve"> كفار) رفته</w:t>
      </w:r>
      <w:r>
        <w:rPr>
          <w:rStyle w:val="Char0"/>
          <w:rtl/>
        </w:rPr>
        <w:t xml:space="preserve">‌اند </w:t>
      </w:r>
      <w:r w:rsidRPr="00CA0104">
        <w:rPr>
          <w:rStyle w:val="Char0"/>
          <w:rtl/>
        </w:rPr>
        <w:t>به مقدار آن چه انفاق کرده</w:t>
      </w:r>
      <w:r>
        <w:rPr>
          <w:rStyle w:val="Char0"/>
          <w:rtl/>
        </w:rPr>
        <w:t xml:space="preserve">‌اند </w:t>
      </w:r>
      <w:r w:rsidRPr="00CA0104">
        <w:rPr>
          <w:rStyle w:val="Char0"/>
          <w:rtl/>
        </w:rPr>
        <w:t>بپرداز</w:t>
      </w:r>
      <w:r w:rsidRPr="00CA0104">
        <w:rPr>
          <w:rStyle w:val="Char0"/>
          <w:rFonts w:hint="cs"/>
          <w:rtl/>
        </w:rPr>
        <w:t>ید</w:t>
      </w:r>
      <w:r w:rsidRPr="00CA0104">
        <w:rPr>
          <w:rStyle w:val="Char0"/>
          <w:rtl/>
        </w:rPr>
        <w:t xml:space="preserve"> و از الله آن ذات</w:t>
      </w:r>
      <w:r w:rsidRPr="00CA0104">
        <w:rPr>
          <w:rStyle w:val="Char0"/>
          <w:rFonts w:hint="cs"/>
          <w:rtl/>
        </w:rPr>
        <w:t>ی</w:t>
      </w:r>
      <w:r w:rsidRPr="00CA0104">
        <w:rPr>
          <w:rStyle w:val="Char0"/>
          <w:rtl/>
        </w:rPr>
        <w:t xml:space="preserve"> بترس</w:t>
      </w:r>
      <w:r w:rsidRPr="00CA0104">
        <w:rPr>
          <w:rStyle w:val="Char0"/>
          <w:rFonts w:hint="cs"/>
          <w:rtl/>
        </w:rPr>
        <w:t>ید</w:t>
      </w:r>
      <w:r w:rsidRPr="00CA0104">
        <w:rPr>
          <w:rStyle w:val="Char0"/>
          <w:rtl/>
        </w:rPr>
        <w:t xml:space="preserve"> که شما به او ا</w:t>
      </w:r>
      <w:r w:rsidRPr="00CA0104">
        <w:rPr>
          <w:rStyle w:val="Char0"/>
          <w:rFonts w:hint="cs"/>
          <w:rtl/>
        </w:rPr>
        <w:t>یمان</w:t>
      </w:r>
      <w:r w:rsidRPr="00CA0104">
        <w:rPr>
          <w:rStyle w:val="Char0"/>
          <w:rtl/>
        </w:rPr>
        <w:t xml:space="preserve"> دار</w:t>
      </w:r>
      <w:r w:rsidRPr="00CA0104">
        <w:rPr>
          <w:rStyle w:val="Char0"/>
          <w:rFonts w:hint="cs"/>
          <w:rtl/>
        </w:rPr>
        <w:t>ید</w:t>
      </w:r>
      <w:r w:rsidRPr="00CA0104">
        <w:rPr>
          <w:rStyle w:val="Char0"/>
          <w:rtl/>
        </w:rPr>
        <w:t xml:space="preserve">. </w:t>
      </w:r>
    </w:p>
    <w:p w:rsidR="00AD43F8" w:rsidRPr="00CA0104" w:rsidRDefault="00AD43F8" w:rsidP="00AD43F8">
      <w:pPr>
        <w:pStyle w:val="a0"/>
        <w:rPr>
          <w:rStyle w:val="Char0"/>
          <w:rtl/>
        </w:rPr>
      </w:pPr>
      <w:r w:rsidRPr="00FC6B3D">
        <w:rPr>
          <w:rStyle w:val="Char0"/>
          <w:rFonts w:cs="Traditional Arabic"/>
          <w:rtl/>
        </w:rPr>
        <w:t>﴿</w:t>
      </w:r>
      <w:r w:rsidRPr="008B4A46">
        <w:rPr>
          <w:rStyle w:val="Char7"/>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w:t>
      </w:r>
      <w:r w:rsidR="001619CE" w:rsidRPr="008B4A46">
        <w:rPr>
          <w:rStyle w:val="Char7"/>
          <w:rtl/>
        </w:rPr>
        <w:t xml:space="preserve"> </w:t>
      </w:r>
      <w:r w:rsidRPr="008B4A46">
        <w:rPr>
          <w:rStyle w:val="Char7"/>
          <w:rtl/>
        </w:rPr>
        <w:t>فَبَايِعْهُنَّ وَاسْتَغْفِرْ لَهُنَّ اللَّهَ</w:t>
      </w:r>
      <w:r w:rsidR="001619CE" w:rsidRPr="008B4A46">
        <w:rPr>
          <w:rStyle w:val="Char7"/>
          <w:rtl/>
        </w:rPr>
        <w:t xml:space="preserve"> </w:t>
      </w:r>
      <w:r w:rsidRPr="008B4A46">
        <w:rPr>
          <w:rStyle w:val="Char7"/>
          <w:rtl/>
        </w:rPr>
        <w:t>إِنَّ اللَّهَ غَفُورٌ رَحِيمٌ١٢ يَا أَيُّهَا الَّذِينَ آمَنُوا لَا تَتَوَلَّوْا قَوْمًا غَضِبَ اللَّهُ عَلَيْهِمْ قَدْ يَئِسُوا مِنَ الْآخِرَةِ كَمَا يَئِسَ الْكُفَّارُ مِنْ أَصْحَابِ الْقُبُورِ١٣</w:t>
      </w:r>
      <w:r w:rsidRPr="00FC6B3D">
        <w:rPr>
          <w:rStyle w:val="Char0"/>
          <w:rFonts w:ascii="Times New Roman" w:hAnsi="Times New Roman" w:cs="Traditional Arabic" w:hint="cs"/>
          <w:rtl/>
        </w:rPr>
        <w:t>﴾</w:t>
      </w:r>
      <w:r w:rsidRPr="008B4A46">
        <w:rPr>
          <w:rStyle w:val="Char"/>
          <w:rtl/>
        </w:rPr>
        <w:t xml:space="preserve"> [الممتحنة: 12-13]</w:t>
      </w:r>
      <w:r>
        <w:rPr>
          <w:rStyle w:val="Char0"/>
          <w:rFonts w:hint="cs"/>
          <w:rtl/>
        </w:rPr>
        <w:t>.</w:t>
      </w:r>
    </w:p>
    <w:p w:rsidR="00AD43F8" w:rsidRDefault="00AD43F8" w:rsidP="00AD43F8">
      <w:pPr>
        <w:pStyle w:val="a0"/>
        <w:rPr>
          <w:rStyle w:val="Char0"/>
          <w:rtl/>
        </w:rPr>
      </w:pPr>
      <w:r>
        <w:rPr>
          <w:rStyle w:val="Char0"/>
          <w:rFonts w:cs="Traditional Arabic" w:hint="cs"/>
          <w:rtl/>
        </w:rPr>
        <w:lastRenderedPageBreak/>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پ</w:t>
      </w:r>
      <w:r w:rsidRPr="00CA0104">
        <w:rPr>
          <w:rStyle w:val="Char0"/>
          <w:rFonts w:hint="cs"/>
          <w:rtl/>
        </w:rPr>
        <w:t>یغمبر</w:t>
      </w:r>
      <w:r>
        <w:rPr>
          <w:rStyle w:val="Char0"/>
          <w:rFonts w:hint="cs"/>
          <w:rtl/>
        </w:rPr>
        <w:t>!</w:t>
      </w:r>
      <w:r w:rsidRPr="00CA0104">
        <w:rPr>
          <w:rStyle w:val="Char0"/>
          <w:rtl/>
        </w:rPr>
        <w:t xml:space="preserve"> هنگام</w:t>
      </w:r>
      <w:r w:rsidRPr="00CA0104">
        <w:rPr>
          <w:rStyle w:val="Char0"/>
          <w:rFonts w:hint="cs"/>
          <w:rtl/>
        </w:rPr>
        <w:t>ی</w:t>
      </w:r>
      <w:r w:rsidRPr="00CA0104">
        <w:rPr>
          <w:rStyle w:val="Char0"/>
          <w:rtl/>
        </w:rPr>
        <w:t xml:space="preserve"> که زنان مؤمن پ</w:t>
      </w:r>
      <w:r w:rsidRPr="00CA0104">
        <w:rPr>
          <w:rStyle w:val="Char0"/>
          <w:rFonts w:hint="cs"/>
          <w:rtl/>
        </w:rPr>
        <w:t>یش</w:t>
      </w:r>
      <w:r w:rsidRPr="00CA0104">
        <w:rPr>
          <w:rStyle w:val="Char0"/>
          <w:rtl/>
        </w:rPr>
        <w:t xml:space="preserve"> تو ب</w:t>
      </w:r>
      <w:r w:rsidRPr="00CA0104">
        <w:rPr>
          <w:rStyle w:val="Char0"/>
          <w:rFonts w:hint="cs"/>
          <w:rtl/>
        </w:rPr>
        <w:t>یایند</w:t>
      </w:r>
      <w:r w:rsidRPr="00CA0104">
        <w:rPr>
          <w:rStyle w:val="Char0"/>
          <w:rtl/>
        </w:rPr>
        <w:t xml:space="preserve"> و بخواهند با تو ب</w:t>
      </w:r>
      <w:r w:rsidRPr="00CA0104">
        <w:rPr>
          <w:rStyle w:val="Char0"/>
          <w:rFonts w:hint="cs"/>
          <w:rtl/>
        </w:rPr>
        <w:t>یعت</w:t>
      </w:r>
      <w:r w:rsidRPr="00CA0104">
        <w:rPr>
          <w:rStyle w:val="Char0"/>
          <w:rtl/>
        </w:rPr>
        <w:t xml:space="preserve"> کنند بر ا</w:t>
      </w:r>
      <w:r w:rsidRPr="00CA0104">
        <w:rPr>
          <w:rStyle w:val="Char0"/>
          <w:rFonts w:hint="cs"/>
          <w:rtl/>
        </w:rPr>
        <w:t>ین</w:t>
      </w:r>
      <w:r w:rsidRPr="00CA0104">
        <w:rPr>
          <w:rStyle w:val="Char0"/>
          <w:rtl/>
        </w:rPr>
        <w:t xml:space="preserve"> که چ</w:t>
      </w:r>
      <w:r w:rsidRPr="00CA0104">
        <w:rPr>
          <w:rStyle w:val="Char0"/>
          <w:rFonts w:hint="cs"/>
          <w:rtl/>
        </w:rPr>
        <w:t>یزی</w:t>
      </w:r>
      <w:r w:rsidRPr="00CA0104">
        <w:rPr>
          <w:rStyle w:val="Char0"/>
          <w:rtl/>
        </w:rPr>
        <w:t xml:space="preserve"> را شر</w:t>
      </w:r>
      <w:r w:rsidRPr="00CA0104">
        <w:rPr>
          <w:rStyle w:val="Char0"/>
          <w:rFonts w:hint="cs"/>
          <w:rtl/>
        </w:rPr>
        <w:t>یک</w:t>
      </w:r>
      <w:r w:rsidRPr="00CA0104">
        <w:rPr>
          <w:rStyle w:val="Char0"/>
          <w:rtl/>
        </w:rPr>
        <w:t xml:space="preserve"> الله نسازند و دزد</w:t>
      </w:r>
      <w:r w:rsidRPr="00CA0104">
        <w:rPr>
          <w:rStyle w:val="Char0"/>
          <w:rFonts w:hint="cs"/>
          <w:rtl/>
        </w:rPr>
        <w:t>ی</w:t>
      </w:r>
      <w:r w:rsidRPr="00CA0104">
        <w:rPr>
          <w:rStyle w:val="Char0"/>
          <w:rtl/>
        </w:rPr>
        <w:t xml:space="preserve"> نکنند و مرتکب زنا نشوند و فرزندانشان را نکشند و بهتان</w:t>
      </w:r>
      <w:r w:rsidRPr="00CA0104">
        <w:rPr>
          <w:rStyle w:val="Char0"/>
          <w:rFonts w:hint="cs"/>
          <w:rtl/>
        </w:rPr>
        <w:t>ی</w:t>
      </w:r>
      <w:r w:rsidRPr="00CA0104">
        <w:rPr>
          <w:rStyle w:val="Char0"/>
          <w:rtl/>
        </w:rPr>
        <w:t xml:space="preserve"> را که با آن </w:t>
      </w:r>
      <w:r>
        <w:rPr>
          <w:rStyle w:val="Char0"/>
          <w:rFonts w:hint="cs"/>
          <w:rtl/>
        </w:rPr>
        <w:t>(</w:t>
      </w:r>
      <w:r w:rsidRPr="00CA0104">
        <w:rPr>
          <w:rStyle w:val="Char0"/>
          <w:rtl/>
        </w:rPr>
        <w:t>از رو</w:t>
      </w:r>
      <w:r w:rsidRPr="00CA0104">
        <w:rPr>
          <w:rStyle w:val="Char0"/>
          <w:rFonts w:hint="cs"/>
          <w:rtl/>
        </w:rPr>
        <w:t>ی</w:t>
      </w:r>
      <w:r w:rsidRPr="00CA0104">
        <w:rPr>
          <w:rStyle w:val="Char0"/>
          <w:rtl/>
        </w:rPr>
        <w:t xml:space="preserve"> دروغ) فرزند</w:t>
      </w:r>
      <w:r w:rsidRPr="00CA0104">
        <w:rPr>
          <w:rStyle w:val="Char0"/>
          <w:rFonts w:hint="cs"/>
          <w:rtl/>
        </w:rPr>
        <w:t>ی</w:t>
      </w:r>
      <w:r w:rsidRPr="00CA0104">
        <w:rPr>
          <w:rStyle w:val="Char0"/>
          <w:rtl/>
        </w:rPr>
        <w:t xml:space="preserve"> را به شوهرانشان نسبت دهند در م</w:t>
      </w:r>
      <w:r w:rsidRPr="00CA0104">
        <w:rPr>
          <w:rStyle w:val="Char0"/>
          <w:rFonts w:hint="cs"/>
          <w:rtl/>
        </w:rPr>
        <w:t>یان</w:t>
      </w:r>
      <w:r w:rsidRPr="00CA0104">
        <w:rPr>
          <w:rStyle w:val="Char0"/>
          <w:rtl/>
        </w:rPr>
        <w:t xml:space="preserve"> ن</w:t>
      </w:r>
      <w:r w:rsidRPr="00CA0104">
        <w:rPr>
          <w:rStyle w:val="Char0"/>
          <w:rFonts w:hint="cs"/>
          <w:rtl/>
        </w:rPr>
        <w:t>یاورند</w:t>
      </w:r>
      <w:r w:rsidRPr="00CA0104">
        <w:rPr>
          <w:rStyle w:val="Char0"/>
          <w:rtl/>
        </w:rPr>
        <w:t xml:space="preserve"> و در کارها</w:t>
      </w:r>
      <w:r w:rsidRPr="00CA0104">
        <w:rPr>
          <w:rStyle w:val="Char0"/>
          <w:rFonts w:hint="cs"/>
          <w:rtl/>
        </w:rPr>
        <w:t>ی</w:t>
      </w:r>
      <w:r w:rsidRPr="00CA0104">
        <w:rPr>
          <w:rStyle w:val="Char0"/>
          <w:rtl/>
        </w:rPr>
        <w:t xml:space="preserve"> ن</w:t>
      </w:r>
      <w:r w:rsidRPr="00CA0104">
        <w:rPr>
          <w:rStyle w:val="Char0"/>
          <w:rFonts w:hint="cs"/>
          <w:rtl/>
        </w:rPr>
        <w:t>یک</w:t>
      </w:r>
      <w:r w:rsidRPr="00CA0104">
        <w:rPr>
          <w:rStyle w:val="Char0"/>
          <w:rtl/>
        </w:rPr>
        <w:t xml:space="preserve"> (از فرمان</w:t>
      </w:r>
      <w:r>
        <w:rPr>
          <w:rStyle w:val="Char0"/>
          <w:rFonts w:hint="cs"/>
          <w:rtl/>
        </w:rPr>
        <w:t>)</w:t>
      </w:r>
      <w:r w:rsidRPr="00CA0104">
        <w:rPr>
          <w:rStyle w:val="Char0"/>
          <w:rtl/>
        </w:rPr>
        <w:t xml:space="preserve"> تو نافرمان</w:t>
      </w:r>
      <w:r w:rsidRPr="00CA0104">
        <w:rPr>
          <w:rStyle w:val="Char0"/>
          <w:rFonts w:hint="cs"/>
          <w:rtl/>
        </w:rPr>
        <w:t>ی</w:t>
      </w:r>
      <w:r w:rsidRPr="00CA0104">
        <w:rPr>
          <w:rStyle w:val="Char0"/>
          <w:rtl/>
        </w:rPr>
        <w:t xml:space="preserve"> نکنند با آنان بع</w:t>
      </w:r>
      <w:r w:rsidRPr="00CA0104">
        <w:rPr>
          <w:rStyle w:val="Char0"/>
          <w:rFonts w:hint="cs"/>
          <w:rtl/>
        </w:rPr>
        <w:t>یت</w:t>
      </w:r>
      <w:r w:rsidRPr="00CA0104">
        <w:rPr>
          <w:rStyle w:val="Char0"/>
          <w:rtl/>
        </w:rPr>
        <w:t xml:space="preserve"> کن، و از الله برا</w:t>
      </w:r>
      <w:r w:rsidRPr="00CA0104">
        <w:rPr>
          <w:rStyle w:val="Char0"/>
          <w:rFonts w:hint="cs"/>
          <w:rtl/>
        </w:rPr>
        <w:t>ی</w:t>
      </w:r>
      <w:r w:rsidRPr="00CA0104">
        <w:rPr>
          <w:rStyle w:val="Char0"/>
          <w:rtl/>
        </w:rPr>
        <w:t xml:space="preserve"> آنان آمرزش بخواه. چون الله آمرزگار مهربان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قوم</w:t>
      </w:r>
      <w:r w:rsidRPr="00CA0104">
        <w:rPr>
          <w:rStyle w:val="Char0"/>
          <w:rFonts w:hint="cs"/>
          <w:rtl/>
        </w:rPr>
        <w:t>ی</w:t>
      </w:r>
      <w:r w:rsidRPr="00CA0104">
        <w:rPr>
          <w:rStyle w:val="Char0"/>
          <w:rtl/>
        </w:rPr>
        <w:t xml:space="preserve"> را دوست خود قرار نده</w:t>
      </w:r>
      <w:r w:rsidRPr="00CA0104">
        <w:rPr>
          <w:rStyle w:val="Char0"/>
          <w:rFonts w:hint="cs"/>
          <w:rtl/>
        </w:rPr>
        <w:t>ید</w:t>
      </w:r>
      <w:r w:rsidRPr="00CA0104">
        <w:rPr>
          <w:rStyle w:val="Char0"/>
          <w:rtl/>
        </w:rPr>
        <w:t xml:space="preserve"> که الله بر آنان غضب کرده است، در حال</w:t>
      </w:r>
      <w:r w:rsidRPr="00CA0104">
        <w:rPr>
          <w:rStyle w:val="Char0"/>
          <w:rFonts w:hint="cs"/>
          <w:rtl/>
        </w:rPr>
        <w:t>یکه</w:t>
      </w:r>
      <w:r>
        <w:rPr>
          <w:rStyle w:val="Char0"/>
          <w:rtl/>
        </w:rPr>
        <w:t xml:space="preserve"> آنان از آخرت نا</w:t>
      </w:r>
      <w:r w:rsidRPr="00CA0104">
        <w:rPr>
          <w:rStyle w:val="Char0"/>
          <w:rtl/>
        </w:rPr>
        <w:t>ام</w:t>
      </w:r>
      <w:r w:rsidRPr="00CA0104">
        <w:rPr>
          <w:rStyle w:val="Char0"/>
          <w:rFonts w:hint="cs"/>
          <w:rtl/>
        </w:rPr>
        <w:t>ید</w:t>
      </w:r>
      <w:r>
        <w:rPr>
          <w:rStyle w:val="Char0"/>
          <w:rtl/>
        </w:rPr>
        <w:t>‌اند،</w:t>
      </w:r>
      <w:r w:rsidRPr="00CA0104">
        <w:rPr>
          <w:rStyle w:val="Char0"/>
          <w:rtl/>
        </w:rPr>
        <w:t xml:space="preserve"> چنانکه کافران از گور</w:t>
      </w:r>
      <w:r>
        <w:rPr>
          <w:rStyle w:val="Char0"/>
          <w:rFonts w:hint="cs"/>
          <w:rtl/>
        </w:rPr>
        <w:t>‌</w:t>
      </w:r>
      <w:r w:rsidRPr="00CA0104">
        <w:rPr>
          <w:rStyle w:val="Char0"/>
          <w:rtl/>
        </w:rPr>
        <w:t>خفتگان ناام</w:t>
      </w:r>
      <w:r w:rsidRPr="00CA0104">
        <w:rPr>
          <w:rStyle w:val="Char0"/>
          <w:rFonts w:hint="cs"/>
          <w:rtl/>
        </w:rPr>
        <w:t>ید</w:t>
      </w:r>
      <w:r w:rsidRPr="00CA0104">
        <w:rPr>
          <w:rStyle w:val="Char0"/>
          <w:rtl/>
        </w:rPr>
        <w:t xml:space="preserve"> شده</w:t>
      </w:r>
      <w:r>
        <w:rPr>
          <w:rStyle w:val="Char0"/>
          <w:rtl/>
        </w:rPr>
        <w:t>‌اند.</w:t>
      </w:r>
    </w:p>
    <w:p w:rsidR="000921F1" w:rsidRPr="000921F1" w:rsidRDefault="000921F1" w:rsidP="000921F1">
      <w:pPr>
        <w:pStyle w:val="a1"/>
        <w:rPr>
          <w:rStyle w:val="Char0"/>
          <w:rFonts w:ascii="IRYakout" w:hAnsi="IRYakout" w:cs="IRYakout"/>
          <w:sz w:val="32"/>
          <w:szCs w:val="32"/>
          <w:rtl/>
        </w:rPr>
      </w:pPr>
      <w:bookmarkStart w:id="81" w:name="_Toc520686390"/>
      <w:r w:rsidRPr="000921F1">
        <w:rPr>
          <w:rStyle w:val="Char0"/>
          <w:rFonts w:ascii="IRYakout" w:hAnsi="IRYakout" w:cs="IRYakout"/>
          <w:sz w:val="32"/>
          <w:szCs w:val="32"/>
          <w:rtl/>
        </w:rPr>
        <w:t>سور</w:t>
      </w:r>
      <w:r w:rsidRPr="000921F1">
        <w:rPr>
          <w:rStyle w:val="Char0"/>
          <w:rFonts w:ascii="IRYakout" w:hAnsi="IRYakout" w:cs="IRYakout" w:hint="cs"/>
          <w:sz w:val="32"/>
          <w:szCs w:val="32"/>
          <w:rtl/>
        </w:rPr>
        <w:t>ۀ</w:t>
      </w:r>
      <w:r w:rsidRPr="000921F1">
        <w:rPr>
          <w:rStyle w:val="Char0"/>
          <w:rFonts w:ascii="IRYakout" w:hAnsi="IRYakout" w:cs="IRYakout"/>
          <w:sz w:val="32"/>
          <w:szCs w:val="32"/>
          <w:rtl/>
        </w:rPr>
        <w:t xml:space="preserve"> صف</w:t>
      </w:r>
      <w:bookmarkEnd w:id="81"/>
      <w:r w:rsidRPr="000921F1">
        <w:rPr>
          <w:rStyle w:val="Char0"/>
          <w:rFonts w:ascii="IRYakout" w:hAnsi="IRYakout" w:cs="IRYakout"/>
          <w:sz w:val="32"/>
          <w:szCs w:val="32"/>
          <w:rtl/>
        </w:rPr>
        <w:t xml:space="preserve"> </w:t>
      </w:r>
    </w:p>
    <w:p w:rsidR="000921F1" w:rsidRPr="000921F1" w:rsidRDefault="000921F1" w:rsidP="000921F1">
      <w:pPr>
        <w:pStyle w:val="a4"/>
        <w:ind w:firstLine="0"/>
        <w:jc w:val="center"/>
        <w:rPr>
          <w:rStyle w:val="Char0"/>
          <w:sz w:val="24"/>
          <w:szCs w:val="24"/>
          <w:rtl/>
        </w:rPr>
      </w:pPr>
      <w:r w:rsidRPr="000921F1">
        <w:rPr>
          <w:rStyle w:val="Char0"/>
          <w:sz w:val="24"/>
          <w:szCs w:val="24"/>
          <w:rtl/>
        </w:rPr>
        <w:t>در مد</w:t>
      </w:r>
      <w:r w:rsidRPr="000921F1">
        <w:rPr>
          <w:rStyle w:val="Char0"/>
          <w:rFonts w:hint="cs"/>
          <w:sz w:val="24"/>
          <w:szCs w:val="24"/>
          <w:rtl/>
        </w:rPr>
        <w:t>ینه</w:t>
      </w:r>
      <w:r w:rsidRPr="000921F1">
        <w:rPr>
          <w:rStyle w:val="Char0"/>
          <w:sz w:val="24"/>
          <w:szCs w:val="24"/>
          <w:rtl/>
        </w:rPr>
        <w:t xml:space="preserve"> نازل شده و چهارده آ</w:t>
      </w:r>
      <w:r w:rsidRPr="000921F1">
        <w:rPr>
          <w:rStyle w:val="Char0"/>
          <w:rFonts w:hint="cs"/>
          <w:sz w:val="24"/>
          <w:szCs w:val="24"/>
          <w:rtl/>
        </w:rPr>
        <w:t>یت</w:t>
      </w:r>
      <w:r w:rsidRPr="000921F1">
        <w:rPr>
          <w:rStyle w:val="Char0"/>
          <w:sz w:val="24"/>
          <w:szCs w:val="24"/>
          <w:rtl/>
        </w:rPr>
        <w:t xml:space="preserve"> است</w:t>
      </w:r>
    </w:p>
    <w:p w:rsidR="000921F1" w:rsidRPr="000921F1" w:rsidRDefault="00595236" w:rsidP="000921F1">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FC6B3D">
        <w:rPr>
          <w:rStyle w:val="Char0"/>
          <w:rFonts w:cs="Traditional Arabic"/>
          <w:rtl/>
        </w:rPr>
        <w:t>﴿</w:t>
      </w:r>
      <w:r w:rsidRPr="008B4A46">
        <w:rPr>
          <w:rStyle w:val="Char7"/>
          <w:rtl/>
        </w:rPr>
        <w:t>سَبَّحَ لِلَّهِ مَا فِي السَّمَاوَاتِ وَمَا فِي الْأَرْضِ</w:t>
      </w:r>
      <w:r w:rsidR="001619CE" w:rsidRPr="008B4A46">
        <w:rPr>
          <w:rStyle w:val="Char7"/>
          <w:rtl/>
        </w:rPr>
        <w:t xml:space="preserve"> </w:t>
      </w:r>
      <w:r w:rsidRPr="008B4A46">
        <w:rPr>
          <w:rStyle w:val="Char7"/>
          <w:rtl/>
        </w:rPr>
        <w:t>وَهُوَ الْعَزِيزُ الْحَكِيمُ١ يَا أَيُّهَا الَّذِينَ آمَنُوا لِمَ تَقُولُونَ مَا لَا تَفْعَلُونَ٢ كَبُرَ مَقْتًا عِنْدَ اللَّهِ أَنْ تَقُولُوا مَا لَا تَفْعَلُونَ٣ إِنَّ اللَّهَ يُحِبُّ الَّذِينَ يُقَاتِلُونَ فِي سَبِيلِهِ صَفًّا كَأَنَّهُمْ بُنْيَانٌ مَرْصُوصٌ٤ وَإِذْ قَالَ مُوسَى لِقَوْمِهِ يَا قَوْمِ لِمَ تُؤْذُونَنِي وَقَدْ تَعْلَمُونَ أَنِّي رَسُولُ اللَّهِ إِلَيْكُمْ</w:t>
      </w:r>
      <w:r w:rsidR="001619CE" w:rsidRPr="008B4A46">
        <w:rPr>
          <w:rStyle w:val="Char7"/>
          <w:rtl/>
        </w:rPr>
        <w:t xml:space="preserve"> </w:t>
      </w:r>
      <w:r w:rsidRPr="008B4A46">
        <w:rPr>
          <w:rStyle w:val="Char7"/>
          <w:rtl/>
        </w:rPr>
        <w:t>فَلَمَّا زَاغُوا أَزَاغَ اللَّهُ قُلُوبَهُمْ</w:t>
      </w:r>
      <w:r w:rsidR="001619CE" w:rsidRPr="008B4A46">
        <w:rPr>
          <w:rStyle w:val="Char7"/>
          <w:rtl/>
        </w:rPr>
        <w:t xml:space="preserve"> </w:t>
      </w:r>
      <w:r w:rsidRPr="008B4A46">
        <w:rPr>
          <w:rStyle w:val="Char7"/>
          <w:rtl/>
        </w:rPr>
        <w:t>وَاللَّهُ لَا يَهْدِي الْقَوْمَ الْفَاسِقِينَ٥</w:t>
      </w:r>
      <w:r w:rsidRPr="00FC6B3D">
        <w:rPr>
          <w:rStyle w:val="Char0"/>
          <w:rFonts w:ascii="Times New Roman" w:hAnsi="Times New Roman" w:cs="Traditional Arabic" w:hint="cs"/>
          <w:rtl/>
        </w:rPr>
        <w:t>﴾</w:t>
      </w:r>
      <w:r w:rsidRPr="008B4A46">
        <w:rPr>
          <w:rStyle w:val="Char"/>
          <w:rtl/>
        </w:rPr>
        <w:t xml:space="preserve"> [الصف: 1-5]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آنچه در</w:t>
      </w:r>
      <w:r w:rsidR="001619CE">
        <w:rPr>
          <w:rStyle w:val="Char0"/>
          <w:rtl/>
        </w:rPr>
        <w:t xml:space="preserve"> آسمان‌ها </w:t>
      </w:r>
      <w:r w:rsidRPr="00CA0104">
        <w:rPr>
          <w:rStyle w:val="Char0"/>
          <w:rtl/>
        </w:rPr>
        <w:t>و آنچه در زم</w:t>
      </w:r>
      <w:r w:rsidRPr="00CA0104">
        <w:rPr>
          <w:rStyle w:val="Char0"/>
          <w:rFonts w:hint="cs"/>
          <w:rtl/>
        </w:rPr>
        <w:t>ین</w:t>
      </w:r>
      <w:r w:rsidRPr="00CA0104">
        <w:rPr>
          <w:rStyle w:val="Char0"/>
          <w:rtl/>
        </w:rPr>
        <w:t xml:space="preserve"> است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 xml:space="preserve">کند و او غالب با حکمت است .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چرا چ</w:t>
      </w:r>
      <w:r w:rsidRPr="00CA0104">
        <w:rPr>
          <w:rStyle w:val="Char0"/>
          <w:rFonts w:hint="cs"/>
          <w:rtl/>
        </w:rPr>
        <w:t>یزی</w:t>
      </w:r>
      <w:r w:rsidRPr="00CA0104">
        <w:rPr>
          <w:rStyle w:val="Char0"/>
          <w:rtl/>
        </w:rPr>
        <w:t xml:space="preserve"> را</w:t>
      </w:r>
      <w:r>
        <w:rPr>
          <w:rStyle w:val="Char0"/>
          <w:rtl/>
        </w:rPr>
        <w:t xml:space="preserve"> می‌</w:t>
      </w:r>
      <w:r w:rsidRPr="00CA0104">
        <w:rPr>
          <w:rStyle w:val="Char0"/>
          <w:rtl/>
        </w:rPr>
        <w:t>گوئ</w:t>
      </w:r>
      <w:r w:rsidRPr="00CA0104">
        <w:rPr>
          <w:rStyle w:val="Char0"/>
          <w:rFonts w:hint="cs"/>
          <w:rtl/>
        </w:rPr>
        <w:t>ید</w:t>
      </w:r>
      <w:r w:rsidRPr="00CA0104">
        <w:rPr>
          <w:rStyle w:val="Char0"/>
          <w:rtl/>
        </w:rPr>
        <w:t xml:space="preserve"> که آنرا انجام</w:t>
      </w:r>
      <w:r>
        <w:rPr>
          <w:rStyle w:val="Char0"/>
          <w:rtl/>
        </w:rPr>
        <w:t xml:space="preserve"> نمی‌</w:t>
      </w:r>
      <w:r w:rsidRPr="00CA0104">
        <w:rPr>
          <w:rStyle w:val="Char0"/>
          <w:rtl/>
        </w:rPr>
        <w:t>ده</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ب</w:t>
      </w:r>
      <w:r w:rsidRPr="00CA0104">
        <w:rPr>
          <w:rStyle w:val="Char0"/>
          <w:rtl/>
        </w:rPr>
        <w:t>س</w:t>
      </w:r>
      <w:r w:rsidRPr="00CA0104">
        <w:rPr>
          <w:rStyle w:val="Char0"/>
          <w:rFonts w:hint="cs"/>
          <w:rtl/>
        </w:rPr>
        <w:t>یار</w:t>
      </w:r>
      <w:r w:rsidRPr="00CA0104">
        <w:rPr>
          <w:rStyle w:val="Char0"/>
          <w:rtl/>
        </w:rPr>
        <w:t xml:space="preserve"> ناپسند است نزد الله؛ ا</w:t>
      </w:r>
      <w:r w:rsidRPr="00CA0104">
        <w:rPr>
          <w:rStyle w:val="Char0"/>
          <w:rFonts w:hint="cs"/>
          <w:rtl/>
        </w:rPr>
        <w:t>ینکه</w:t>
      </w:r>
      <w:r w:rsidRPr="00CA0104">
        <w:rPr>
          <w:rStyle w:val="Char0"/>
          <w:rtl/>
        </w:rPr>
        <w:t xml:space="preserve"> چ</w:t>
      </w:r>
      <w:r w:rsidRPr="00CA0104">
        <w:rPr>
          <w:rStyle w:val="Char0"/>
          <w:rFonts w:hint="cs"/>
          <w:rtl/>
        </w:rPr>
        <w:t>یزی</w:t>
      </w:r>
      <w:r w:rsidRPr="00CA0104">
        <w:rPr>
          <w:rStyle w:val="Char0"/>
          <w:rtl/>
        </w:rPr>
        <w:t xml:space="preserve"> بگوئ</w:t>
      </w:r>
      <w:r w:rsidRPr="00CA0104">
        <w:rPr>
          <w:rStyle w:val="Char0"/>
          <w:rFonts w:hint="cs"/>
          <w:rtl/>
        </w:rPr>
        <w:t>ید</w:t>
      </w:r>
      <w:r w:rsidRPr="00CA0104">
        <w:rPr>
          <w:rStyle w:val="Char0"/>
          <w:rtl/>
        </w:rPr>
        <w:t xml:space="preserve"> که آنرا انجام</w:t>
      </w:r>
      <w:r>
        <w:rPr>
          <w:rStyle w:val="Char0"/>
          <w:rtl/>
        </w:rPr>
        <w:t xml:space="preserve"> نمی‌</w:t>
      </w:r>
      <w:r w:rsidRPr="00CA0104">
        <w:rPr>
          <w:rStyle w:val="Char0"/>
          <w:rtl/>
        </w:rPr>
        <w:t>ده</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يقينا الله کسان</w:t>
      </w:r>
      <w:r w:rsidRPr="00CA0104">
        <w:rPr>
          <w:rStyle w:val="Char0"/>
          <w:rFonts w:hint="cs"/>
          <w:rtl/>
        </w:rPr>
        <w:t>ی</w:t>
      </w:r>
      <w:r w:rsidRPr="00CA0104">
        <w:rPr>
          <w:rStyle w:val="Char0"/>
          <w:rtl/>
        </w:rPr>
        <w:t xml:space="preserve"> را دوست دارد که در راه او صف بسته</w:t>
      </w:r>
      <w:r>
        <w:rPr>
          <w:rStyle w:val="Char0"/>
          <w:rtl/>
        </w:rPr>
        <w:t xml:space="preserve"> می‌</w:t>
      </w:r>
      <w:r w:rsidRPr="00CA0104">
        <w:rPr>
          <w:rStyle w:val="Char0"/>
          <w:rtl/>
        </w:rPr>
        <w:t>جنگند گو</w:t>
      </w:r>
      <w:r w:rsidRPr="00CA0104">
        <w:rPr>
          <w:rStyle w:val="Char0"/>
          <w:rFonts w:hint="cs"/>
          <w:rtl/>
        </w:rPr>
        <w:t>یی</w:t>
      </w:r>
      <w:r w:rsidRPr="00CA0104">
        <w:rPr>
          <w:rStyle w:val="Char0"/>
          <w:rtl/>
        </w:rPr>
        <w:t xml:space="preserve"> بنا</w:t>
      </w:r>
      <w:r w:rsidRPr="00CA0104">
        <w:rPr>
          <w:rStyle w:val="Char0"/>
          <w:rFonts w:hint="cs"/>
          <w:rtl/>
        </w:rPr>
        <w:t>یی</w:t>
      </w:r>
      <w:r w:rsidRPr="00CA0104">
        <w:rPr>
          <w:rStyle w:val="Char0"/>
          <w:rtl/>
        </w:rPr>
        <w:t xml:space="preserve"> استوار و به هم پ</w:t>
      </w:r>
      <w:r w:rsidRPr="00CA0104">
        <w:rPr>
          <w:rStyle w:val="Char0"/>
          <w:rFonts w:hint="cs"/>
          <w:rtl/>
        </w:rPr>
        <w:t>یوسته</w:t>
      </w:r>
      <w:r>
        <w:rPr>
          <w:rStyle w:val="Char0"/>
          <w:rtl/>
        </w:rPr>
        <w:t>‌اند.</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 xml:space="preserve">و </w:t>
      </w:r>
      <w:r w:rsidRPr="00CA0104">
        <w:rPr>
          <w:rStyle w:val="Char0"/>
          <w:rFonts w:hint="cs"/>
          <w:rtl/>
        </w:rPr>
        <w:t>یادآور</w:t>
      </w:r>
      <w:r w:rsidRPr="00CA0104">
        <w:rPr>
          <w:rStyle w:val="Char0"/>
          <w:rtl/>
        </w:rPr>
        <w:t xml:space="preserve"> شو آن وقت که موس</w:t>
      </w:r>
      <w:r w:rsidRPr="00CA0104">
        <w:rPr>
          <w:rStyle w:val="Char0"/>
          <w:rFonts w:hint="cs"/>
          <w:rtl/>
        </w:rPr>
        <w:t>ی</w:t>
      </w:r>
      <w:r w:rsidRPr="00CA0104">
        <w:rPr>
          <w:rStyle w:val="Char0"/>
          <w:rtl/>
        </w:rPr>
        <w:t xml:space="preserve"> به قوم خود گفت : ا</w:t>
      </w:r>
      <w:r w:rsidRPr="00CA0104">
        <w:rPr>
          <w:rStyle w:val="Char0"/>
          <w:rFonts w:hint="cs"/>
          <w:rtl/>
        </w:rPr>
        <w:t>ی</w:t>
      </w:r>
      <w:r w:rsidRPr="00CA0104">
        <w:rPr>
          <w:rStyle w:val="Char0"/>
          <w:rtl/>
        </w:rPr>
        <w:t xml:space="preserve"> قوم </w:t>
      </w:r>
      <w:r w:rsidRPr="00CA0104">
        <w:rPr>
          <w:rStyle w:val="Char0"/>
          <w:rFonts w:hint="cs"/>
          <w:rtl/>
        </w:rPr>
        <w:t>من</w:t>
      </w:r>
      <w:r w:rsidRPr="00CA0104">
        <w:rPr>
          <w:rStyle w:val="Char0"/>
          <w:rtl/>
        </w:rPr>
        <w:t>! چرا مرا آزار</w:t>
      </w:r>
      <w:r>
        <w:rPr>
          <w:rStyle w:val="Char0"/>
          <w:rtl/>
        </w:rPr>
        <w:t xml:space="preserve"> می‌</w:t>
      </w:r>
      <w:r w:rsidRPr="00CA0104">
        <w:rPr>
          <w:rStyle w:val="Char0"/>
          <w:rtl/>
        </w:rPr>
        <w:t>ده</w:t>
      </w:r>
      <w:r w:rsidRPr="00CA0104">
        <w:rPr>
          <w:rStyle w:val="Char0"/>
          <w:rFonts w:hint="cs"/>
          <w:rtl/>
        </w:rPr>
        <w:t>ید</w:t>
      </w:r>
      <w:r w:rsidRPr="00CA0104">
        <w:rPr>
          <w:rStyle w:val="Char0"/>
          <w:rtl/>
        </w:rPr>
        <w:t xml:space="preserve"> حال آنکه خوب</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که من فرستاده الله</w:t>
      </w:r>
      <w:r w:rsidR="00A176E9">
        <w:rPr>
          <w:rStyle w:val="Char0"/>
          <w:rtl/>
        </w:rPr>
        <w:t xml:space="preserve"> به‌سوی </w:t>
      </w:r>
      <w:r w:rsidRPr="00CA0104">
        <w:rPr>
          <w:rStyle w:val="Char0"/>
          <w:rtl/>
        </w:rPr>
        <w:t>شما هستم؟! پس چون منحرف شدند الله</w:t>
      </w:r>
      <w:r w:rsidR="003F311F">
        <w:rPr>
          <w:rStyle w:val="Char0"/>
          <w:rtl/>
        </w:rPr>
        <w:t xml:space="preserve"> دل‌هایشان </w:t>
      </w:r>
      <w:r w:rsidRPr="00CA0104">
        <w:rPr>
          <w:rStyle w:val="Char0"/>
          <w:rtl/>
        </w:rPr>
        <w:t>را منحرف ساخت و الله گروه فاسقان را هدا</w:t>
      </w:r>
      <w:r w:rsidRPr="00CA0104">
        <w:rPr>
          <w:rStyle w:val="Char0"/>
          <w:rFonts w:hint="cs"/>
          <w:rtl/>
        </w:rPr>
        <w:t>یت</w:t>
      </w:r>
      <w:r>
        <w:rPr>
          <w:rStyle w:val="Char0"/>
          <w:rtl/>
        </w:rPr>
        <w:t xml:space="preserve"> نمی‌کند.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وَإِذْ قَالَ عِيسَى ابْنُ مَرْيَمَ يَا بَنِي إِسْرَائِيلَ إِنِّي رَسُولُ اللَّهِ إِلَيْكُمْ مُصَدِّقًا لِمَا بَيْنَ يَدَيَّ مِنَ التَّوْرَاةِ وَمُبَشِّرًا بِرَسُولٍ يَأْتِي مِنْ بَعْدِي اسْمُهُ أَحْمَدُ</w:t>
      </w:r>
      <w:r w:rsidR="001619CE" w:rsidRPr="008B4A46">
        <w:rPr>
          <w:rStyle w:val="Char7"/>
          <w:rtl/>
        </w:rPr>
        <w:t xml:space="preserve"> </w:t>
      </w:r>
      <w:r w:rsidRPr="008B4A46">
        <w:rPr>
          <w:rStyle w:val="Char7"/>
          <w:rtl/>
        </w:rPr>
        <w:t xml:space="preserve">فَلَمَّا جَاءَهُمْ بِالْبَيِّنَاتِ قَالُوا </w:t>
      </w:r>
      <w:r w:rsidRPr="008B4A46">
        <w:rPr>
          <w:rStyle w:val="Char7"/>
          <w:rtl/>
        </w:rPr>
        <w:lastRenderedPageBreak/>
        <w:t>هَذَا سِحْرٌ مُبِينٌ٦ وَمَنْ أَظْلَمُ مِمَّنِ افْتَرَى عَلَى اللَّهِ الْكَذِبَ وَهُوَ يُدْعَى إِلَى الْإِسْلَامِ</w:t>
      </w:r>
      <w:r w:rsidR="001619CE" w:rsidRPr="008B4A46">
        <w:rPr>
          <w:rStyle w:val="Char7"/>
          <w:rtl/>
        </w:rPr>
        <w:t xml:space="preserve"> </w:t>
      </w:r>
      <w:r w:rsidRPr="008B4A46">
        <w:rPr>
          <w:rStyle w:val="Char7"/>
          <w:rtl/>
        </w:rPr>
        <w:t>وَاللَّهُ لَا يَهْدِي الْقَوْمَ الظَّالِمِينَ٧ يُرِيدُونَ لِيُطْفِئُوا نُورَ اللَّهِ بِأَفْوَاهِهِمْ وَاللَّهُ مُتِمُّ نُورِهِ وَلَوْ كَرِهَ الْكَافِرُونَ٨ هُوَ الَّذِي أَرْسَلَ رَسُولَهُ بِالْهُدَى وَدِينِ الْحَقِّ لِيُظْهِرَهُ عَلَى الدِّينِ كُلِّهِ وَلَوْ كَرِهَ الْمُشْرِكُونَ٩ يَا أَيُّهَا الَّذِينَ آمَنُوا هَلْ أَدُلُّكُمْ عَلَى تِجَارَةٍ تُنْجِيكُمْ مِنْ عَذَابٍ أَلِيمٍ١٠ تُؤْمِنُونَ بِاللَّهِ وَرَسُولِهِ وَتُجَاهِدُونَ فِي سَبِيلِ اللَّهِ بِأَمْوَالِكُمْ وَأَنْفُسِكُمْ</w:t>
      </w:r>
      <w:r w:rsidR="001619CE" w:rsidRPr="008B4A46">
        <w:rPr>
          <w:rStyle w:val="Char7"/>
          <w:rtl/>
        </w:rPr>
        <w:t xml:space="preserve"> </w:t>
      </w:r>
      <w:r w:rsidRPr="008B4A46">
        <w:rPr>
          <w:rStyle w:val="Char7"/>
          <w:rtl/>
        </w:rPr>
        <w:t>ذَلِكُمْ خَيْرٌ لَكُمْ إِنْ كُنْتُمْ تَعْلَمُونَ١١ يَغْفِرْ لَكُمْ ذُنُوبَكُمْ وَيُدْخِلْكُمْ جَنَّاتٍ تَجْرِي مِنْ تَحْتِهَا الْأَنْهَارُ وَمَسَاكِنَ طَيِّبَةً فِي جَنَّاتِ عَدْنٍ</w:t>
      </w:r>
      <w:r w:rsidR="001619CE" w:rsidRPr="008B4A46">
        <w:rPr>
          <w:rStyle w:val="Char7"/>
          <w:rtl/>
        </w:rPr>
        <w:t xml:space="preserve"> </w:t>
      </w:r>
      <w:r w:rsidRPr="008B4A46">
        <w:rPr>
          <w:rStyle w:val="Char7"/>
          <w:rtl/>
        </w:rPr>
        <w:t>ذَلِكَ الْفَوْزُ الْعَظِيمُ١٢ وَأُخْرَى تُحِبُّونَهَا</w:t>
      </w:r>
      <w:r w:rsidR="001619CE" w:rsidRPr="008B4A46">
        <w:rPr>
          <w:rStyle w:val="Char7"/>
          <w:rtl/>
        </w:rPr>
        <w:t xml:space="preserve"> </w:t>
      </w:r>
      <w:r w:rsidRPr="008B4A46">
        <w:rPr>
          <w:rStyle w:val="Char7"/>
          <w:rtl/>
        </w:rPr>
        <w:t>نَصْرٌ مِنَ اللَّهِ وَفَتْحٌ قَرِيبٌ</w:t>
      </w:r>
      <w:r w:rsidR="001619CE" w:rsidRPr="008B4A46">
        <w:rPr>
          <w:rStyle w:val="Char7"/>
          <w:rtl/>
        </w:rPr>
        <w:t xml:space="preserve"> </w:t>
      </w:r>
      <w:r w:rsidRPr="008B4A46">
        <w:rPr>
          <w:rStyle w:val="Char7"/>
          <w:rtl/>
        </w:rPr>
        <w:t>وَبَشِّرِ الْمُؤْمِنِينَ١٣ يَا أَيُّهَا الَّذِينَ آمَنُوا كُونُوا أَنْصَارَ اللَّهِ كَمَا قَالَ عِيسَى ابْنُ مَرْيَمَ لِلْحَوَارِيِّينَ مَنْ أَنْصَارِي إِلَى اللَّهِ</w:t>
      </w:r>
      <w:r w:rsidR="001619CE" w:rsidRPr="008B4A46">
        <w:rPr>
          <w:rStyle w:val="Char7"/>
          <w:rtl/>
        </w:rPr>
        <w:t xml:space="preserve"> </w:t>
      </w:r>
      <w:r w:rsidRPr="008B4A46">
        <w:rPr>
          <w:rStyle w:val="Char7"/>
          <w:rtl/>
        </w:rPr>
        <w:t>قَالَ الْحَوَارِيُّونَ نَحْنُ أَنْصَارُ اللَّهِ</w:t>
      </w:r>
      <w:r w:rsidR="001619CE" w:rsidRPr="008B4A46">
        <w:rPr>
          <w:rStyle w:val="Char7"/>
          <w:rtl/>
        </w:rPr>
        <w:t xml:space="preserve"> </w:t>
      </w:r>
      <w:r w:rsidRPr="008B4A46">
        <w:rPr>
          <w:rStyle w:val="Char7"/>
          <w:rtl/>
        </w:rPr>
        <w:t>فَآمَنَتْ طَائِفَةٌ مِنْ بَنِي إِسْرَائِيلَ وَكَفَرَتْ طَائِفَةٌ</w:t>
      </w:r>
      <w:r w:rsidR="001619CE" w:rsidRPr="008B4A46">
        <w:rPr>
          <w:rStyle w:val="Char7"/>
          <w:rtl/>
        </w:rPr>
        <w:t xml:space="preserve"> </w:t>
      </w:r>
      <w:r w:rsidRPr="008B4A46">
        <w:rPr>
          <w:rStyle w:val="Char7"/>
          <w:rtl/>
        </w:rPr>
        <w:t>فَأَيَّدْنَا الَّذِينَ آمَنُوا عَلَى عَدُوِّهِمْ فَأَصْبَحُوا ظَاهِرِينَ١٤</w:t>
      </w:r>
      <w:r w:rsidRPr="00C80D4B">
        <w:rPr>
          <w:rStyle w:val="Char0"/>
          <w:rFonts w:ascii="Times New Roman" w:hAnsi="Times New Roman" w:cs="Traditional Arabic" w:hint="cs"/>
          <w:rtl/>
        </w:rPr>
        <w:t>﴾</w:t>
      </w:r>
      <w:r w:rsidRPr="008B4A46">
        <w:rPr>
          <w:rStyle w:val="Char"/>
          <w:rtl/>
        </w:rPr>
        <w:t xml:space="preserve"> [الصف: 6-14]</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 xml:space="preserve">و </w:t>
      </w:r>
      <w:r w:rsidRPr="00CA0104">
        <w:rPr>
          <w:rStyle w:val="Char0"/>
          <w:rFonts w:hint="cs"/>
          <w:rtl/>
        </w:rPr>
        <w:t>یادآور</w:t>
      </w:r>
      <w:r w:rsidRPr="00CA0104">
        <w:rPr>
          <w:rStyle w:val="Char0"/>
          <w:rtl/>
        </w:rPr>
        <w:t xml:space="preserve"> شو وقت</w:t>
      </w:r>
      <w:r w:rsidRPr="00CA0104">
        <w:rPr>
          <w:rStyle w:val="Char0"/>
          <w:rFonts w:hint="cs"/>
          <w:rtl/>
        </w:rPr>
        <w:t>ی</w:t>
      </w:r>
      <w:r w:rsidRPr="00CA0104">
        <w:rPr>
          <w:rStyle w:val="Char0"/>
          <w:rtl/>
        </w:rPr>
        <w:t xml:space="preserve"> که ع</w:t>
      </w:r>
      <w:r w:rsidRPr="00CA0104">
        <w:rPr>
          <w:rStyle w:val="Char0"/>
          <w:rFonts w:hint="cs"/>
          <w:rtl/>
        </w:rPr>
        <w:t>یسی</w:t>
      </w:r>
      <w:r w:rsidRPr="00CA0104">
        <w:rPr>
          <w:rStyle w:val="Char0"/>
          <w:rtl/>
        </w:rPr>
        <w:t xml:space="preserve"> پسر مر</w:t>
      </w:r>
      <w:r w:rsidRPr="00CA0104">
        <w:rPr>
          <w:rStyle w:val="Char0"/>
          <w:rFonts w:hint="cs"/>
          <w:rtl/>
        </w:rPr>
        <w:t>یم</w:t>
      </w:r>
      <w:r w:rsidRPr="00CA0104">
        <w:rPr>
          <w:rStyle w:val="Char0"/>
          <w:rtl/>
        </w:rPr>
        <w:t xml:space="preserve"> گفت: ا</w:t>
      </w:r>
      <w:r w:rsidRPr="00CA0104">
        <w:rPr>
          <w:rStyle w:val="Char0"/>
          <w:rFonts w:hint="cs"/>
          <w:rtl/>
        </w:rPr>
        <w:t>ی</w:t>
      </w:r>
      <w:r w:rsidRPr="00CA0104">
        <w:rPr>
          <w:rStyle w:val="Char0"/>
          <w:rtl/>
        </w:rPr>
        <w:t xml:space="preserve"> بن</w:t>
      </w:r>
      <w:r w:rsidRPr="00CA0104">
        <w:rPr>
          <w:rStyle w:val="Char0"/>
          <w:rFonts w:hint="cs"/>
          <w:rtl/>
        </w:rPr>
        <w:t>ی</w:t>
      </w:r>
      <w:r w:rsidRPr="00CA0104">
        <w:rPr>
          <w:rStyle w:val="Char0"/>
          <w:rtl/>
        </w:rPr>
        <w:t xml:space="preserve"> اسرائ</w:t>
      </w:r>
      <w:r w:rsidRPr="00CA0104">
        <w:rPr>
          <w:rStyle w:val="Char0"/>
          <w:rFonts w:hint="cs"/>
          <w:rtl/>
        </w:rPr>
        <w:t>یل</w:t>
      </w:r>
      <w:r w:rsidRPr="00CA0104">
        <w:rPr>
          <w:rStyle w:val="Char0"/>
          <w:rtl/>
        </w:rPr>
        <w:t>! من فرستاد</w:t>
      </w:r>
      <w:r>
        <w:rPr>
          <w:rStyle w:val="Char0"/>
          <w:rFonts w:hint="cs"/>
          <w:rtl/>
        </w:rPr>
        <w:t>ۀ</w:t>
      </w:r>
      <w:r w:rsidRPr="00CA0104">
        <w:rPr>
          <w:rStyle w:val="Char0"/>
          <w:rtl/>
        </w:rPr>
        <w:t xml:space="preserve"> الله</w:t>
      </w:r>
      <w:r w:rsidR="00A176E9">
        <w:rPr>
          <w:rStyle w:val="Char0"/>
          <w:rtl/>
        </w:rPr>
        <w:t xml:space="preserve"> به‌سوی </w:t>
      </w:r>
      <w:r w:rsidRPr="00CA0104">
        <w:rPr>
          <w:rStyle w:val="Char0"/>
          <w:rtl/>
        </w:rPr>
        <w:t>شما هستم و تورات را که پ</w:t>
      </w:r>
      <w:r w:rsidRPr="00CA0104">
        <w:rPr>
          <w:rStyle w:val="Char0"/>
          <w:rFonts w:hint="cs"/>
          <w:rtl/>
        </w:rPr>
        <w:t>یش</w:t>
      </w:r>
      <w:r w:rsidRPr="00CA0104">
        <w:rPr>
          <w:rStyle w:val="Char0"/>
          <w:rtl/>
        </w:rPr>
        <w:t xml:space="preserve"> از من آمده تصد</w:t>
      </w:r>
      <w:r w:rsidRPr="00CA0104">
        <w:rPr>
          <w:rStyle w:val="Char0"/>
          <w:rFonts w:hint="cs"/>
          <w:rtl/>
        </w:rPr>
        <w:t>یق</w:t>
      </w:r>
      <w:r>
        <w:rPr>
          <w:rStyle w:val="Char0"/>
          <w:rtl/>
        </w:rPr>
        <w:t xml:space="preserve"> می‌</w:t>
      </w:r>
      <w:r w:rsidRPr="00CA0104">
        <w:rPr>
          <w:rStyle w:val="Char0"/>
          <w:rtl/>
        </w:rPr>
        <w:t>کنم و به پ</w:t>
      </w:r>
      <w:r w:rsidRPr="00CA0104">
        <w:rPr>
          <w:rStyle w:val="Char0"/>
          <w:rFonts w:hint="cs"/>
          <w:rtl/>
        </w:rPr>
        <w:t>یغمبری</w:t>
      </w:r>
      <w:r w:rsidRPr="00CA0104">
        <w:rPr>
          <w:rStyle w:val="Char0"/>
          <w:rtl/>
        </w:rPr>
        <w:t xml:space="preserve"> که بعد از من</w:t>
      </w:r>
      <w:r>
        <w:rPr>
          <w:rStyle w:val="Char0"/>
          <w:rtl/>
        </w:rPr>
        <w:t xml:space="preserve"> می‌</w:t>
      </w:r>
      <w:r w:rsidRPr="00CA0104">
        <w:rPr>
          <w:rStyle w:val="Char0"/>
          <w:rtl/>
        </w:rPr>
        <w:t>آ</w:t>
      </w:r>
      <w:r w:rsidRPr="00CA0104">
        <w:rPr>
          <w:rStyle w:val="Char0"/>
          <w:rFonts w:hint="cs"/>
          <w:rtl/>
        </w:rPr>
        <w:t>ید</w:t>
      </w:r>
      <w:r w:rsidRPr="00CA0104">
        <w:rPr>
          <w:rStyle w:val="Char0"/>
          <w:rtl/>
        </w:rPr>
        <w:t xml:space="preserve"> و نام او احمد است مژده</w:t>
      </w:r>
      <w:r>
        <w:rPr>
          <w:rStyle w:val="Char0"/>
          <w:rtl/>
        </w:rPr>
        <w:t xml:space="preserve"> می‌</w:t>
      </w:r>
      <w:r w:rsidRPr="00CA0104">
        <w:rPr>
          <w:rStyle w:val="Char0"/>
          <w:rtl/>
        </w:rPr>
        <w:t>دهم. پس چون با معجزه</w:t>
      </w:r>
      <w:r>
        <w:rPr>
          <w:rStyle w:val="Char0"/>
          <w:rtl/>
        </w:rPr>
        <w:t xml:space="preserve">‌ها به‌سوی </w:t>
      </w:r>
      <w:r w:rsidRPr="00CA0104">
        <w:rPr>
          <w:rStyle w:val="Char0"/>
          <w:rtl/>
        </w:rPr>
        <w:t>آنان آمد گفتند: ا</w:t>
      </w:r>
      <w:r w:rsidRPr="00CA0104">
        <w:rPr>
          <w:rStyle w:val="Char0"/>
          <w:rFonts w:hint="cs"/>
          <w:rtl/>
        </w:rPr>
        <w:t>ین</w:t>
      </w:r>
      <w:r w:rsidRPr="00CA0104">
        <w:rPr>
          <w:rStyle w:val="Char0"/>
          <w:rtl/>
        </w:rPr>
        <w:t xml:space="preserve"> جادو</w:t>
      </w:r>
      <w:r w:rsidRPr="00CA0104">
        <w:rPr>
          <w:rStyle w:val="Char0"/>
          <w:rFonts w:hint="cs"/>
          <w:rtl/>
        </w:rPr>
        <w:t>یی</w:t>
      </w:r>
      <w:r w:rsidRPr="00CA0104">
        <w:rPr>
          <w:rStyle w:val="Char0"/>
          <w:rtl/>
        </w:rPr>
        <w:t xml:space="preserve"> آشکار است.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و ک</w:t>
      </w:r>
      <w:r w:rsidRPr="00CA0104">
        <w:rPr>
          <w:rStyle w:val="Char0"/>
          <w:rFonts w:hint="cs"/>
          <w:rtl/>
        </w:rPr>
        <w:t>یست</w:t>
      </w:r>
      <w:r w:rsidRPr="00CA0104">
        <w:rPr>
          <w:rStyle w:val="Char0"/>
          <w:rtl/>
        </w:rPr>
        <w:t xml:space="preserve"> ظالم</w:t>
      </w:r>
      <w:r>
        <w:rPr>
          <w:rStyle w:val="Char0"/>
          <w:rtl/>
        </w:rPr>
        <w:t xml:space="preserve">‌تر </w:t>
      </w:r>
      <w:r w:rsidRPr="00CA0104">
        <w:rPr>
          <w:rStyle w:val="Char0"/>
          <w:rtl/>
        </w:rPr>
        <w:t>از آنکه بر الله دروغ</w:t>
      </w:r>
      <w:r>
        <w:rPr>
          <w:rStyle w:val="Char0"/>
          <w:rtl/>
        </w:rPr>
        <w:t xml:space="preserve"> می‌</w:t>
      </w:r>
      <w:r w:rsidRPr="00CA0104">
        <w:rPr>
          <w:rStyle w:val="Char0"/>
          <w:rtl/>
        </w:rPr>
        <w:t>بندد در حال</w:t>
      </w:r>
      <w:r w:rsidRPr="00CA0104">
        <w:rPr>
          <w:rStyle w:val="Char0"/>
          <w:rFonts w:hint="cs"/>
          <w:rtl/>
        </w:rPr>
        <w:t>یکه</w:t>
      </w:r>
      <w:r w:rsidRPr="00CA0104">
        <w:rPr>
          <w:rStyle w:val="Char0"/>
          <w:rtl/>
        </w:rPr>
        <w:t xml:space="preserve"> به اسلام دعوت</w:t>
      </w:r>
      <w:r>
        <w:rPr>
          <w:rStyle w:val="Char0"/>
          <w:rtl/>
        </w:rPr>
        <w:t xml:space="preserve"> می‌</w:t>
      </w:r>
      <w:r w:rsidRPr="00CA0104">
        <w:rPr>
          <w:rStyle w:val="Char0"/>
          <w:rtl/>
        </w:rPr>
        <w:t>شود و الله گروه ظالمان را هدا</w:t>
      </w:r>
      <w:r w:rsidRPr="00CA0104">
        <w:rPr>
          <w:rStyle w:val="Char0"/>
          <w:rFonts w:hint="cs"/>
          <w:rtl/>
        </w:rPr>
        <w:t>یت</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(منافقان و اهل کتاب</w:t>
      </w:r>
      <w:r>
        <w:rPr>
          <w:rStyle w:val="Char0"/>
          <w:rtl/>
        </w:rPr>
        <w:t xml:space="preserve"> می‌</w:t>
      </w:r>
      <w:r w:rsidRPr="00CA0104">
        <w:rPr>
          <w:rStyle w:val="Char0"/>
          <w:rtl/>
        </w:rPr>
        <w:t>خواهند با دهانها</w:t>
      </w:r>
      <w:r w:rsidRPr="00CA0104">
        <w:rPr>
          <w:rStyle w:val="Char0"/>
          <w:rFonts w:hint="cs"/>
          <w:rtl/>
        </w:rPr>
        <w:t>ی</w:t>
      </w:r>
      <w:r w:rsidRPr="00CA0104">
        <w:rPr>
          <w:rStyle w:val="Char0"/>
          <w:rtl/>
        </w:rPr>
        <w:t xml:space="preserve"> خود نور الله را خاموش کنند و الله کامل کننده نور خود </w:t>
      </w:r>
      <w:r w:rsidRPr="00CA0104">
        <w:rPr>
          <w:rStyle w:val="Char0"/>
          <w:rFonts w:hint="cs"/>
          <w:rtl/>
        </w:rPr>
        <w:t>است</w:t>
      </w:r>
      <w:r w:rsidRPr="00CA0104">
        <w:rPr>
          <w:rStyle w:val="Char0"/>
          <w:rtl/>
        </w:rPr>
        <w:t xml:space="preserve"> هر چند کافران خوش نداشته باشند.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اوست ذات</w:t>
      </w:r>
      <w:r w:rsidRPr="00CA0104">
        <w:rPr>
          <w:rStyle w:val="Char0"/>
          <w:rFonts w:hint="cs"/>
          <w:rtl/>
        </w:rPr>
        <w:t>ی</w:t>
      </w:r>
      <w:r w:rsidRPr="00CA0104">
        <w:rPr>
          <w:rStyle w:val="Char0"/>
          <w:rtl/>
        </w:rPr>
        <w:t xml:space="preserve"> که پ</w:t>
      </w:r>
      <w:r w:rsidRPr="00CA0104">
        <w:rPr>
          <w:rStyle w:val="Char0"/>
          <w:rFonts w:hint="cs"/>
          <w:rtl/>
        </w:rPr>
        <w:t>یغمبر</w:t>
      </w:r>
      <w:r w:rsidRPr="00CA0104">
        <w:rPr>
          <w:rStyle w:val="Char0"/>
          <w:rtl/>
        </w:rPr>
        <w:t xml:space="preserve"> خود را با هدا</w:t>
      </w:r>
      <w:r w:rsidRPr="00CA0104">
        <w:rPr>
          <w:rStyle w:val="Char0"/>
          <w:rFonts w:hint="cs"/>
          <w:rtl/>
        </w:rPr>
        <w:t>یت</w:t>
      </w:r>
      <w:r w:rsidRPr="00CA0104">
        <w:rPr>
          <w:rStyle w:val="Char0"/>
          <w:rtl/>
        </w:rPr>
        <w:t xml:space="preserve"> و د</w:t>
      </w:r>
      <w:r w:rsidRPr="00CA0104">
        <w:rPr>
          <w:rStyle w:val="Char0"/>
          <w:rFonts w:hint="cs"/>
          <w:rtl/>
        </w:rPr>
        <w:t>ین</w:t>
      </w:r>
      <w:r w:rsidRPr="00CA0104">
        <w:rPr>
          <w:rStyle w:val="Char0"/>
          <w:rtl/>
        </w:rPr>
        <w:t xml:space="preserve"> حق فرستاد تا آن را بر همه اد</w:t>
      </w:r>
      <w:r w:rsidRPr="00CA0104">
        <w:rPr>
          <w:rStyle w:val="Char0"/>
          <w:rFonts w:hint="cs"/>
          <w:rtl/>
        </w:rPr>
        <w:t>یان</w:t>
      </w:r>
      <w:r w:rsidRPr="00CA0104">
        <w:rPr>
          <w:rStyle w:val="Char0"/>
          <w:rtl/>
        </w:rPr>
        <w:t xml:space="preserve"> غالب سازد، هر چند مشرکان خوش نداشته باشند.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آ</w:t>
      </w:r>
      <w:r w:rsidRPr="00CA0104">
        <w:rPr>
          <w:rStyle w:val="Char0"/>
          <w:rFonts w:hint="cs"/>
          <w:rtl/>
        </w:rPr>
        <w:t>یا</w:t>
      </w:r>
      <w:r w:rsidRPr="00CA0104">
        <w:rPr>
          <w:rStyle w:val="Char0"/>
          <w:rtl/>
        </w:rPr>
        <w:t xml:space="preserve"> شما را بر تجارت</w:t>
      </w:r>
      <w:r w:rsidRPr="00CA0104">
        <w:rPr>
          <w:rStyle w:val="Char0"/>
          <w:rFonts w:hint="cs"/>
          <w:rtl/>
        </w:rPr>
        <w:t>ی</w:t>
      </w:r>
      <w:r w:rsidRPr="00CA0104">
        <w:rPr>
          <w:rStyle w:val="Char0"/>
          <w:rtl/>
        </w:rPr>
        <w:t xml:space="preserve"> راهنما</w:t>
      </w:r>
      <w:r w:rsidRPr="00CA0104">
        <w:rPr>
          <w:rStyle w:val="Char0"/>
          <w:rFonts w:hint="cs"/>
          <w:rtl/>
        </w:rPr>
        <w:t>یی</w:t>
      </w:r>
      <w:r w:rsidRPr="00CA0104">
        <w:rPr>
          <w:rStyle w:val="Char0"/>
          <w:rtl/>
        </w:rPr>
        <w:t xml:space="preserve"> کنم که شما را از عذاب دردناک نجات ده</w:t>
      </w:r>
      <w:r w:rsidRPr="00CA0104">
        <w:rPr>
          <w:rStyle w:val="Char0"/>
          <w:rFonts w:hint="cs"/>
          <w:rtl/>
        </w:rPr>
        <w:t>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 تجارت ا</w:t>
      </w:r>
      <w:r w:rsidRPr="00CA0104">
        <w:rPr>
          <w:rStyle w:val="Char0"/>
          <w:rFonts w:hint="cs"/>
          <w:rtl/>
        </w:rPr>
        <w:t>ین</w:t>
      </w:r>
      <w:r w:rsidRPr="00CA0104">
        <w:rPr>
          <w:rStyle w:val="Char0"/>
          <w:rtl/>
        </w:rPr>
        <w:t xml:space="preserve"> است که</w:t>
      </w:r>
      <w:r>
        <w:rPr>
          <w:rStyle w:val="Char0"/>
          <w:rFonts w:hint="cs"/>
          <w:rtl/>
        </w:rPr>
        <w:t>)</w:t>
      </w:r>
      <w:r w:rsidRPr="00CA0104">
        <w:rPr>
          <w:rStyle w:val="Char0"/>
          <w:rtl/>
        </w:rPr>
        <w:t xml:space="preserve"> به الله و پ</w:t>
      </w:r>
      <w:r w:rsidRPr="00CA0104">
        <w:rPr>
          <w:rStyle w:val="Char0"/>
          <w:rFonts w:hint="cs"/>
          <w:rtl/>
        </w:rPr>
        <w:t>یغمبرش</w:t>
      </w:r>
      <w:r w:rsidRPr="00CA0104">
        <w:rPr>
          <w:rStyle w:val="Char0"/>
          <w:rtl/>
        </w:rPr>
        <w:t xml:space="preserve"> ا</w:t>
      </w:r>
      <w:r w:rsidRPr="00CA0104">
        <w:rPr>
          <w:rStyle w:val="Char0"/>
          <w:rFonts w:hint="cs"/>
          <w:rtl/>
        </w:rPr>
        <w:t>یمان</w:t>
      </w:r>
      <w:r w:rsidRPr="00CA0104">
        <w:rPr>
          <w:rStyle w:val="Char0"/>
          <w:rtl/>
        </w:rPr>
        <w:t xml:space="preserve"> آور</w:t>
      </w:r>
      <w:r w:rsidRPr="00CA0104">
        <w:rPr>
          <w:rStyle w:val="Char0"/>
          <w:rFonts w:hint="cs"/>
          <w:rtl/>
        </w:rPr>
        <w:t>ید</w:t>
      </w:r>
      <w:r w:rsidRPr="00CA0104">
        <w:rPr>
          <w:rStyle w:val="Char0"/>
          <w:rtl/>
        </w:rPr>
        <w:t xml:space="preserve"> و در راه الله با اموال و جان</w:t>
      </w:r>
      <w:r w:rsidR="00795F3B">
        <w:rPr>
          <w:rStyle w:val="Char0"/>
          <w:rtl/>
        </w:rPr>
        <w:t>‌ها</w:t>
      </w:r>
      <w:r w:rsidRPr="00CA0104">
        <w:rPr>
          <w:rStyle w:val="Char0"/>
          <w:rFonts w:hint="cs"/>
          <w:rtl/>
        </w:rPr>
        <w:t>یتان</w:t>
      </w:r>
      <w:r w:rsidRPr="00CA0104">
        <w:rPr>
          <w:rStyle w:val="Char0"/>
          <w:rtl/>
        </w:rPr>
        <w:t xml:space="preserve"> جهاد کن</w:t>
      </w:r>
      <w:r w:rsidRPr="00CA0104">
        <w:rPr>
          <w:rStyle w:val="Char0"/>
          <w:rFonts w:hint="cs"/>
          <w:rtl/>
        </w:rPr>
        <w:t>ید،</w:t>
      </w:r>
      <w:r w:rsidRPr="00CA0104">
        <w:rPr>
          <w:rStyle w:val="Char0"/>
          <w:rtl/>
        </w:rPr>
        <w:t xml:space="preserve"> ا</w:t>
      </w:r>
      <w:r w:rsidRPr="00CA0104">
        <w:rPr>
          <w:rStyle w:val="Char0"/>
          <w:rFonts w:hint="cs"/>
          <w:rtl/>
        </w:rPr>
        <w:t>ین</w:t>
      </w:r>
      <w:r w:rsidRPr="00CA0104">
        <w:rPr>
          <w:rStyle w:val="Char0"/>
          <w:rtl/>
        </w:rPr>
        <w:t xml:space="preserve"> برا</w:t>
      </w:r>
      <w:r w:rsidRPr="00CA0104">
        <w:rPr>
          <w:rStyle w:val="Char0"/>
          <w:rFonts w:hint="cs"/>
          <w:rtl/>
        </w:rPr>
        <w:t>ی</w:t>
      </w:r>
      <w:r w:rsidRPr="00CA0104">
        <w:rPr>
          <w:rStyle w:val="Char0"/>
          <w:rtl/>
        </w:rPr>
        <w:t xml:space="preserve"> شما بهتر است اگر بدان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تا گناهان شما را برا</w:t>
      </w:r>
      <w:r w:rsidRPr="00CA0104">
        <w:rPr>
          <w:rStyle w:val="Char0"/>
          <w:rFonts w:hint="cs"/>
          <w:rtl/>
        </w:rPr>
        <w:t>یتان</w:t>
      </w:r>
      <w:r w:rsidRPr="00CA0104">
        <w:rPr>
          <w:rStyle w:val="Char0"/>
          <w:rtl/>
        </w:rPr>
        <w:t xml:space="preserve"> ب</w:t>
      </w:r>
      <w:r w:rsidRPr="00CA0104">
        <w:rPr>
          <w:rStyle w:val="Char0"/>
          <w:rFonts w:hint="cs"/>
          <w:rtl/>
        </w:rPr>
        <w:t>یامرزد</w:t>
      </w:r>
      <w:r w:rsidRPr="00CA0104">
        <w:rPr>
          <w:rStyle w:val="Char0"/>
          <w:rtl/>
        </w:rPr>
        <w:t xml:space="preserve"> و شما را به باغ</w:t>
      </w:r>
      <w:r>
        <w:rPr>
          <w:rStyle w:val="Char0"/>
          <w:rtl/>
        </w:rPr>
        <w:t xml:space="preserve">‌هایی </w:t>
      </w:r>
      <w:r w:rsidRPr="00CA0104">
        <w:rPr>
          <w:rStyle w:val="Char0"/>
          <w:rtl/>
        </w:rPr>
        <w:t>در</w:t>
      </w:r>
      <w:r>
        <w:rPr>
          <w:rStyle w:val="Char0"/>
          <w:rtl/>
        </w:rPr>
        <w:t xml:space="preserve"> می‌</w:t>
      </w:r>
      <w:r w:rsidRPr="00CA0104">
        <w:rPr>
          <w:rStyle w:val="Char0"/>
          <w:rtl/>
        </w:rPr>
        <w:t>آورد که از ز</w:t>
      </w:r>
      <w:r w:rsidRPr="00CA0104">
        <w:rPr>
          <w:rStyle w:val="Char0"/>
          <w:rFonts w:hint="cs"/>
          <w:rtl/>
        </w:rPr>
        <w:t>یر</w:t>
      </w:r>
      <w:r w:rsidRPr="00CA0104">
        <w:rPr>
          <w:rStyle w:val="Char0"/>
          <w:rtl/>
        </w:rPr>
        <w:t xml:space="preserve"> (قصرها و درختان آن</w:t>
      </w:r>
      <w:r>
        <w:rPr>
          <w:rStyle w:val="Char0"/>
          <w:rFonts w:cs="Traditional Arabic" w:hint="cs"/>
          <w:rtl/>
        </w:rPr>
        <w:t>﴾</w:t>
      </w:r>
      <w:r w:rsidRPr="00CA0104">
        <w:rPr>
          <w:rStyle w:val="Char0"/>
          <w:rtl/>
        </w:rPr>
        <w:t xml:space="preserve"> نهرها روان است. و خانه</w:t>
      </w:r>
      <w:r>
        <w:rPr>
          <w:rStyle w:val="Char0"/>
          <w:rtl/>
        </w:rPr>
        <w:t xml:space="preserve">‌های </w:t>
      </w:r>
      <w:r w:rsidRPr="00CA0104">
        <w:rPr>
          <w:rStyle w:val="Char0"/>
          <w:rtl/>
        </w:rPr>
        <w:t>دلپسند در بهشت</w:t>
      </w:r>
      <w:r>
        <w:rPr>
          <w:rStyle w:val="Char0"/>
          <w:rtl/>
        </w:rPr>
        <w:t xml:space="preserve">‌های </w:t>
      </w:r>
      <w:r w:rsidRPr="00CA0104">
        <w:rPr>
          <w:rStyle w:val="Char0"/>
          <w:rtl/>
        </w:rPr>
        <w:t>جاودان به دست آور</w:t>
      </w:r>
      <w:r w:rsidRPr="00CA0104">
        <w:rPr>
          <w:rStyle w:val="Char0"/>
          <w:rFonts w:hint="cs"/>
          <w:rtl/>
        </w:rPr>
        <w:t>ید،</w:t>
      </w:r>
      <w:r w:rsidRPr="00CA0104">
        <w:rPr>
          <w:rStyle w:val="Char0"/>
          <w:rtl/>
        </w:rPr>
        <w:t xml:space="preserve"> ا</w:t>
      </w:r>
      <w:r w:rsidRPr="00CA0104">
        <w:rPr>
          <w:rStyle w:val="Char0"/>
          <w:rFonts w:hint="cs"/>
          <w:rtl/>
        </w:rPr>
        <w:t>ین</w:t>
      </w:r>
      <w:r w:rsidRPr="00CA0104">
        <w:rPr>
          <w:rStyle w:val="Char0"/>
          <w:rtl/>
        </w:rPr>
        <w:t xml:space="preserve"> است کام</w:t>
      </w:r>
      <w:r w:rsidRPr="00CA0104">
        <w:rPr>
          <w:rStyle w:val="Char0"/>
          <w:rFonts w:hint="cs"/>
          <w:rtl/>
        </w:rPr>
        <w:t>یابی</w:t>
      </w:r>
      <w:r w:rsidRPr="00CA0104">
        <w:rPr>
          <w:rStyle w:val="Char0"/>
          <w:rtl/>
        </w:rPr>
        <w:t xml:space="preserve"> بزرگ. </w:t>
      </w:r>
      <w:r>
        <w:rPr>
          <w:rStyle w:val="Char0"/>
          <w:rFonts w:cs="Traditional Arabic" w:hint="cs"/>
          <w:rtl/>
        </w:rPr>
        <w:lastRenderedPageBreak/>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(نعمت</w:t>
      </w:r>
      <w:r w:rsidRPr="00CA0104">
        <w:rPr>
          <w:rStyle w:val="Char0"/>
          <w:rFonts w:hint="cs"/>
          <w:rtl/>
        </w:rPr>
        <w:t>ی</w:t>
      </w:r>
      <w:r w:rsidRPr="00CA0104">
        <w:rPr>
          <w:rStyle w:val="Char0"/>
          <w:rtl/>
        </w:rPr>
        <w:t>) د</w:t>
      </w:r>
      <w:r w:rsidRPr="00CA0104">
        <w:rPr>
          <w:rStyle w:val="Char0"/>
          <w:rFonts w:hint="cs"/>
          <w:rtl/>
        </w:rPr>
        <w:t>یگر</w:t>
      </w:r>
      <w:r w:rsidRPr="00CA0104">
        <w:rPr>
          <w:rStyle w:val="Char0"/>
          <w:rtl/>
        </w:rPr>
        <w:t xml:space="preserve"> (به شما</w:t>
      </w:r>
      <w:r>
        <w:rPr>
          <w:rStyle w:val="Char0"/>
          <w:rtl/>
        </w:rPr>
        <w:t xml:space="preserve"> می‌</w:t>
      </w:r>
      <w:r w:rsidRPr="00CA0104">
        <w:rPr>
          <w:rStyle w:val="Char0"/>
          <w:rtl/>
        </w:rPr>
        <w:t>دهد</w:t>
      </w:r>
      <w:r>
        <w:rPr>
          <w:rStyle w:val="Char0"/>
          <w:rFonts w:hint="cs"/>
          <w:rtl/>
        </w:rPr>
        <w:t>)</w:t>
      </w:r>
      <w:r w:rsidRPr="00CA0104">
        <w:rPr>
          <w:rStyle w:val="Char0"/>
          <w:rtl/>
        </w:rPr>
        <w:t xml:space="preserve"> که آن را دوست دار</w:t>
      </w:r>
      <w:r w:rsidRPr="00CA0104">
        <w:rPr>
          <w:rStyle w:val="Char0"/>
          <w:rFonts w:hint="cs"/>
          <w:rtl/>
        </w:rPr>
        <w:t>ید؛</w:t>
      </w:r>
      <w:r w:rsidRPr="00CA0104">
        <w:rPr>
          <w:rStyle w:val="Char0"/>
          <w:rtl/>
        </w:rPr>
        <w:t xml:space="preserve"> پ</w:t>
      </w:r>
      <w:r w:rsidRPr="00CA0104">
        <w:rPr>
          <w:rStyle w:val="Char0"/>
          <w:rFonts w:hint="cs"/>
          <w:rtl/>
        </w:rPr>
        <w:t>یروزی</w:t>
      </w:r>
      <w:r w:rsidRPr="00CA0104">
        <w:rPr>
          <w:rStyle w:val="Char0"/>
          <w:rtl/>
        </w:rPr>
        <w:t xml:space="preserve"> از سو</w:t>
      </w:r>
      <w:r w:rsidRPr="00CA0104">
        <w:rPr>
          <w:rStyle w:val="Char0"/>
          <w:rFonts w:hint="cs"/>
          <w:rtl/>
        </w:rPr>
        <w:t>ی</w:t>
      </w:r>
      <w:r w:rsidRPr="00CA0104">
        <w:rPr>
          <w:rStyle w:val="Char0"/>
          <w:rtl/>
        </w:rPr>
        <w:t xml:space="preserve"> الله و فتح</w:t>
      </w:r>
      <w:r w:rsidRPr="00CA0104">
        <w:rPr>
          <w:rStyle w:val="Char0"/>
          <w:rFonts w:hint="cs"/>
          <w:rtl/>
        </w:rPr>
        <w:t>ی</w:t>
      </w:r>
      <w:r w:rsidRPr="00CA0104">
        <w:rPr>
          <w:rStyle w:val="Char0"/>
          <w:rtl/>
        </w:rPr>
        <w:t xml:space="preserve"> نزد</w:t>
      </w:r>
      <w:r w:rsidRPr="00CA0104">
        <w:rPr>
          <w:rStyle w:val="Char0"/>
          <w:rFonts w:hint="cs"/>
          <w:rtl/>
        </w:rPr>
        <w:t>یک</w:t>
      </w:r>
      <w:r w:rsidRPr="00CA0104">
        <w:rPr>
          <w:rStyle w:val="Char0"/>
          <w:rtl/>
        </w:rPr>
        <w:t xml:space="preserve"> (فتح مکه) است و به مؤمنان مژده ده.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نصرت دهندگان (د</w:t>
      </w:r>
      <w:r w:rsidRPr="00CA0104">
        <w:rPr>
          <w:rStyle w:val="Char0"/>
          <w:rFonts w:hint="cs"/>
          <w:rtl/>
        </w:rPr>
        <w:t>ین</w:t>
      </w:r>
      <w:r w:rsidRPr="00CA0104">
        <w:rPr>
          <w:rStyle w:val="Char0"/>
          <w:rtl/>
        </w:rPr>
        <w:t>) الله با</w:t>
      </w:r>
      <w:r w:rsidRPr="00CA0104">
        <w:rPr>
          <w:rStyle w:val="Char0"/>
          <w:rFonts w:hint="cs"/>
          <w:rtl/>
        </w:rPr>
        <w:t>شید</w:t>
      </w:r>
      <w:r w:rsidRPr="00CA0104">
        <w:rPr>
          <w:rStyle w:val="Char0"/>
          <w:rtl/>
        </w:rPr>
        <w:t xml:space="preserve"> طور</w:t>
      </w:r>
      <w:r w:rsidRPr="00CA0104">
        <w:rPr>
          <w:rStyle w:val="Char0"/>
          <w:rFonts w:hint="cs"/>
          <w:rtl/>
        </w:rPr>
        <w:t>ی</w:t>
      </w:r>
      <w:r w:rsidRPr="00CA0104">
        <w:rPr>
          <w:rStyle w:val="Char0"/>
          <w:rtl/>
        </w:rPr>
        <w:t xml:space="preserve"> که ع</w:t>
      </w:r>
      <w:r w:rsidRPr="00CA0104">
        <w:rPr>
          <w:rStyle w:val="Char0"/>
          <w:rFonts w:hint="cs"/>
          <w:rtl/>
        </w:rPr>
        <w:t>یسی</w:t>
      </w:r>
      <w:r w:rsidRPr="00CA0104">
        <w:rPr>
          <w:rStyle w:val="Char0"/>
          <w:rtl/>
        </w:rPr>
        <w:t xml:space="preserve"> پسر مر</w:t>
      </w:r>
      <w:r w:rsidRPr="00CA0104">
        <w:rPr>
          <w:rStyle w:val="Char0"/>
          <w:rFonts w:hint="cs"/>
          <w:rtl/>
        </w:rPr>
        <w:t>یم</w:t>
      </w:r>
      <w:r w:rsidRPr="00CA0104">
        <w:rPr>
          <w:rStyle w:val="Char0"/>
          <w:rtl/>
        </w:rPr>
        <w:t xml:space="preserve"> به حوار</w:t>
      </w:r>
      <w:r w:rsidRPr="00CA0104">
        <w:rPr>
          <w:rStyle w:val="Char0"/>
          <w:rFonts w:hint="cs"/>
          <w:rtl/>
        </w:rPr>
        <w:t>یان</w:t>
      </w:r>
      <w:r w:rsidRPr="00CA0104">
        <w:rPr>
          <w:rStyle w:val="Char0"/>
          <w:rtl/>
        </w:rPr>
        <w:t xml:space="preserve"> گفت: مددگاران من (در دعوت</w:t>
      </w:r>
      <w:r>
        <w:rPr>
          <w:rStyle w:val="Char0"/>
          <w:rFonts w:hint="cs"/>
          <w:rtl/>
        </w:rPr>
        <w:t>)</w:t>
      </w:r>
      <w:r w:rsidR="00A176E9">
        <w:rPr>
          <w:rStyle w:val="Char0"/>
          <w:rtl/>
        </w:rPr>
        <w:t xml:space="preserve"> به‌سوی </w:t>
      </w:r>
      <w:r w:rsidRPr="00CA0104">
        <w:rPr>
          <w:rStyle w:val="Char0"/>
          <w:rtl/>
        </w:rPr>
        <w:t>الله ک</w:t>
      </w:r>
      <w:r w:rsidRPr="00CA0104">
        <w:rPr>
          <w:rStyle w:val="Char0"/>
          <w:rFonts w:hint="cs"/>
          <w:rtl/>
        </w:rPr>
        <w:t>یست؟</w:t>
      </w:r>
      <w:r w:rsidRPr="00CA0104">
        <w:rPr>
          <w:rStyle w:val="Char0"/>
          <w:rtl/>
        </w:rPr>
        <w:t xml:space="preserve"> حوار</w:t>
      </w:r>
      <w:r w:rsidRPr="00CA0104">
        <w:rPr>
          <w:rStyle w:val="Char0"/>
          <w:rFonts w:hint="cs"/>
          <w:rtl/>
        </w:rPr>
        <w:t>یان</w:t>
      </w:r>
      <w:r w:rsidRPr="00CA0104">
        <w:rPr>
          <w:rStyle w:val="Char0"/>
          <w:rtl/>
        </w:rPr>
        <w:t xml:space="preserve"> گفتند: ما مددگاران (د</w:t>
      </w:r>
      <w:r w:rsidRPr="00CA0104">
        <w:rPr>
          <w:rStyle w:val="Char0"/>
          <w:rFonts w:hint="cs"/>
          <w:rtl/>
        </w:rPr>
        <w:t>ین</w:t>
      </w:r>
      <w:r w:rsidRPr="00CA0104">
        <w:rPr>
          <w:rStyle w:val="Char0"/>
          <w:rtl/>
        </w:rPr>
        <w:t>) الله</w:t>
      </w:r>
      <w:r w:rsidR="001619CE">
        <w:rPr>
          <w:rStyle w:val="Char0"/>
          <w:rtl/>
        </w:rPr>
        <w:t>‌ایم،</w:t>
      </w:r>
      <w:r w:rsidRPr="00CA0104">
        <w:rPr>
          <w:rStyle w:val="Char0"/>
          <w:rtl/>
        </w:rPr>
        <w:t xml:space="preserve"> پس گروه</w:t>
      </w:r>
      <w:r w:rsidRPr="00CA0104">
        <w:rPr>
          <w:rStyle w:val="Char0"/>
          <w:rFonts w:hint="cs"/>
          <w:rtl/>
        </w:rPr>
        <w:t>ی</w:t>
      </w:r>
      <w:r w:rsidRPr="00CA0104">
        <w:rPr>
          <w:rStyle w:val="Char0"/>
          <w:rtl/>
        </w:rPr>
        <w:t xml:space="preserve"> از بن</w:t>
      </w:r>
      <w:r w:rsidRPr="00CA0104">
        <w:rPr>
          <w:rStyle w:val="Char0"/>
          <w:rFonts w:hint="cs"/>
          <w:rtl/>
        </w:rPr>
        <w:t>ی</w:t>
      </w:r>
      <w:r w:rsidRPr="00CA0104">
        <w:rPr>
          <w:rStyle w:val="Char0"/>
          <w:rtl/>
        </w:rPr>
        <w:t xml:space="preserve"> اسرا</w:t>
      </w:r>
      <w:r w:rsidRPr="00CA0104">
        <w:rPr>
          <w:rStyle w:val="Char0"/>
          <w:rFonts w:hint="cs"/>
          <w:rtl/>
        </w:rPr>
        <w:t>یئل</w:t>
      </w:r>
      <w:r w:rsidRPr="00CA0104">
        <w:rPr>
          <w:rStyle w:val="Char0"/>
          <w:rtl/>
        </w:rPr>
        <w:t xml:space="preserve"> ا</w:t>
      </w:r>
      <w:r w:rsidRPr="00CA0104">
        <w:rPr>
          <w:rStyle w:val="Char0"/>
          <w:rFonts w:hint="cs"/>
          <w:rtl/>
        </w:rPr>
        <w:t>یمان</w:t>
      </w:r>
      <w:r w:rsidRPr="00CA0104">
        <w:rPr>
          <w:rStyle w:val="Char0"/>
          <w:rtl/>
        </w:rPr>
        <w:t xml:space="preserve"> آوردند و گروه</w:t>
      </w:r>
      <w:r w:rsidRPr="00CA0104">
        <w:rPr>
          <w:rStyle w:val="Char0"/>
          <w:rFonts w:hint="cs"/>
          <w:rtl/>
        </w:rPr>
        <w:t>ی</w:t>
      </w:r>
      <w:r w:rsidRPr="00CA0104">
        <w:rPr>
          <w:rStyle w:val="Char0"/>
          <w:rtl/>
        </w:rPr>
        <w:t xml:space="preserve"> کفر ورز</w:t>
      </w:r>
      <w:r w:rsidRPr="00CA0104">
        <w:rPr>
          <w:rStyle w:val="Char0"/>
          <w:rFonts w:hint="cs"/>
          <w:rtl/>
        </w:rPr>
        <w:t>یدند</w:t>
      </w:r>
      <w:r w:rsidRPr="00CA0104">
        <w:rPr>
          <w:rStyle w:val="Char0"/>
          <w:rtl/>
        </w:rPr>
        <w:t xml:space="preserve"> در نها</w:t>
      </w:r>
      <w:r w:rsidRPr="00CA0104">
        <w:rPr>
          <w:rStyle w:val="Char0"/>
          <w:rFonts w:hint="cs"/>
          <w:rtl/>
        </w:rPr>
        <w:t>یت</w:t>
      </w:r>
      <w:r w:rsidRPr="00CA0104">
        <w:rPr>
          <w:rStyle w:val="Char0"/>
          <w:rtl/>
        </w:rPr>
        <w:t xml:space="preserve"> مؤمنان را بر دشمنانشان توان داد</w:t>
      </w:r>
      <w:r w:rsidRPr="00CA0104">
        <w:rPr>
          <w:rStyle w:val="Char0"/>
          <w:rFonts w:hint="cs"/>
          <w:rtl/>
        </w:rPr>
        <w:t>یم</w:t>
      </w:r>
      <w:r w:rsidRPr="00CA0104">
        <w:rPr>
          <w:rStyle w:val="Char0"/>
          <w:rtl/>
        </w:rPr>
        <w:t xml:space="preserve"> پس تا ا</w:t>
      </w:r>
      <w:r w:rsidRPr="00CA0104">
        <w:rPr>
          <w:rStyle w:val="Char0"/>
          <w:rFonts w:hint="cs"/>
          <w:rtl/>
        </w:rPr>
        <w:t>ینکه</w:t>
      </w:r>
      <w:r w:rsidRPr="00CA0104">
        <w:rPr>
          <w:rStyle w:val="Char0"/>
          <w:rtl/>
        </w:rPr>
        <w:t xml:space="preserve"> پ</w:t>
      </w:r>
      <w:r w:rsidRPr="00CA0104">
        <w:rPr>
          <w:rStyle w:val="Char0"/>
          <w:rFonts w:hint="cs"/>
          <w:rtl/>
        </w:rPr>
        <w:t>یروز</w:t>
      </w:r>
      <w:r>
        <w:rPr>
          <w:rStyle w:val="Char0"/>
          <w:rtl/>
        </w:rPr>
        <w:t xml:space="preserve"> شدند.</w:t>
      </w:r>
    </w:p>
    <w:p w:rsidR="005F45A3" w:rsidRPr="005F45A3" w:rsidRDefault="005F45A3" w:rsidP="005F45A3">
      <w:pPr>
        <w:pStyle w:val="a1"/>
        <w:rPr>
          <w:rStyle w:val="Char0"/>
          <w:rFonts w:ascii="IRYakout" w:hAnsi="IRYakout" w:cs="IRYakout"/>
          <w:sz w:val="32"/>
          <w:szCs w:val="32"/>
          <w:rtl/>
        </w:rPr>
      </w:pPr>
      <w:bookmarkStart w:id="82" w:name="_Toc520686391"/>
      <w:r w:rsidRPr="005F45A3">
        <w:rPr>
          <w:rStyle w:val="Char0"/>
          <w:rFonts w:ascii="IRYakout" w:hAnsi="IRYakout" w:cs="IRYakout"/>
          <w:sz w:val="32"/>
          <w:szCs w:val="32"/>
          <w:rtl/>
        </w:rPr>
        <w:t>سور</w:t>
      </w:r>
      <w:r w:rsidRPr="005F45A3">
        <w:rPr>
          <w:rStyle w:val="Char0"/>
          <w:rFonts w:ascii="IRYakout" w:hAnsi="IRYakout" w:cs="IRYakout" w:hint="cs"/>
          <w:sz w:val="32"/>
          <w:szCs w:val="32"/>
          <w:rtl/>
        </w:rPr>
        <w:t>ۀ</w:t>
      </w:r>
      <w:r w:rsidRPr="005F45A3">
        <w:rPr>
          <w:rStyle w:val="Char0"/>
          <w:rFonts w:ascii="IRYakout" w:hAnsi="IRYakout" w:cs="IRYakout"/>
          <w:sz w:val="32"/>
          <w:szCs w:val="32"/>
          <w:rtl/>
        </w:rPr>
        <w:t xml:space="preserve"> جمعه</w:t>
      </w:r>
      <w:bookmarkEnd w:id="82"/>
    </w:p>
    <w:p w:rsidR="005F45A3" w:rsidRPr="005F45A3" w:rsidRDefault="005F45A3" w:rsidP="005F45A3">
      <w:pPr>
        <w:pStyle w:val="a4"/>
        <w:ind w:firstLine="0"/>
        <w:jc w:val="center"/>
        <w:rPr>
          <w:rStyle w:val="Char0"/>
          <w:sz w:val="24"/>
          <w:szCs w:val="24"/>
          <w:rtl/>
        </w:rPr>
      </w:pPr>
      <w:r w:rsidRPr="005F45A3">
        <w:rPr>
          <w:rStyle w:val="Char0"/>
          <w:sz w:val="24"/>
          <w:szCs w:val="24"/>
          <w:rtl/>
        </w:rPr>
        <w:t>در مد</w:t>
      </w:r>
      <w:r w:rsidRPr="005F45A3">
        <w:rPr>
          <w:rStyle w:val="Char0"/>
          <w:rFonts w:hint="cs"/>
          <w:sz w:val="24"/>
          <w:szCs w:val="24"/>
          <w:rtl/>
        </w:rPr>
        <w:t>ینه</w:t>
      </w:r>
      <w:r w:rsidRPr="005F45A3">
        <w:rPr>
          <w:rStyle w:val="Char0"/>
          <w:sz w:val="24"/>
          <w:szCs w:val="24"/>
          <w:rtl/>
        </w:rPr>
        <w:t xml:space="preserve"> نازل شده و </w:t>
      </w:r>
      <w:r w:rsidRPr="005F45A3">
        <w:rPr>
          <w:rStyle w:val="Char0"/>
          <w:rFonts w:hint="cs"/>
          <w:sz w:val="24"/>
          <w:szCs w:val="24"/>
          <w:rtl/>
        </w:rPr>
        <w:t>ی</w:t>
      </w:r>
      <w:r w:rsidRPr="005F45A3">
        <w:rPr>
          <w:rStyle w:val="Char0"/>
          <w:sz w:val="24"/>
          <w:szCs w:val="24"/>
          <w:rtl/>
        </w:rPr>
        <w:t>ازده آ</w:t>
      </w:r>
      <w:r w:rsidRPr="005F45A3">
        <w:rPr>
          <w:rStyle w:val="Char0"/>
          <w:rFonts w:hint="cs"/>
          <w:sz w:val="24"/>
          <w:szCs w:val="24"/>
          <w:rtl/>
        </w:rPr>
        <w:t>یت</w:t>
      </w:r>
      <w:r w:rsidRPr="005F45A3">
        <w:rPr>
          <w:rStyle w:val="Char0"/>
          <w:sz w:val="24"/>
          <w:szCs w:val="24"/>
          <w:rtl/>
        </w:rPr>
        <w:t xml:space="preserve"> است</w:t>
      </w:r>
    </w:p>
    <w:p w:rsidR="005F45A3" w:rsidRPr="005F45A3" w:rsidRDefault="00595236" w:rsidP="005F45A3">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يُسَبِّحُ لِلَّهِ مَا فِي السَّمَاوَاتِ وَمَا فِي الْأَرْضِ الْمَلِكِ الْقُدُّوسِ الْعَزِيزِ الْحَكِيمِ١ هُوَ الَّذِي بَعَثَ فِي الْأُمِّيِّينَ رَسُولًا مِنْهُمْ يَتْلُو عَلَيْهِمْ آيَاتِهِ وَيُزَكِّيهِمْ وَيُعَلِّمُهُمُ الْكِتَابَ وَالْحِكْمَةَ وَإِنْ كَانُوا مِنْ قَبْلُ لَفِي ضَلَالٍ مُبِينٍ٢ وَآخَرِينَ مِنْهُمْ لَمَّا يَلْحَقُوا بِهِمْ</w:t>
      </w:r>
      <w:r w:rsidR="001619CE" w:rsidRPr="008B4A46">
        <w:rPr>
          <w:rStyle w:val="Char7"/>
          <w:rtl/>
        </w:rPr>
        <w:t xml:space="preserve"> </w:t>
      </w:r>
      <w:r w:rsidRPr="008B4A46">
        <w:rPr>
          <w:rStyle w:val="Char7"/>
          <w:rtl/>
        </w:rPr>
        <w:t>وَهُوَ الْعَزِيزُ الْحَكِيمُ٣ ذَلِكَ فَضْلُ اللَّهِ يُؤْتِيهِ مَنْ يَشَاءُ</w:t>
      </w:r>
      <w:r w:rsidR="001619CE" w:rsidRPr="008B4A46">
        <w:rPr>
          <w:rStyle w:val="Char7"/>
          <w:rtl/>
        </w:rPr>
        <w:t xml:space="preserve"> </w:t>
      </w:r>
      <w:r w:rsidRPr="008B4A46">
        <w:rPr>
          <w:rStyle w:val="Char7"/>
          <w:rtl/>
        </w:rPr>
        <w:t>وَاللَّهُ ذُو الْفَضْلِ الْعَظِيمِ٤ مَثَلُ الَّذِينَ حُمِّلُوا التَّوْرَاةَ ثُمَّ لَمْ يَحْمِلُوهَا كَمَثَلِ الْحِمَارِ يَحْمِلُ أَسْفَارًا</w:t>
      </w:r>
      <w:r w:rsidR="001619CE" w:rsidRPr="008B4A46">
        <w:rPr>
          <w:rStyle w:val="Char7"/>
          <w:rtl/>
        </w:rPr>
        <w:t xml:space="preserve"> </w:t>
      </w:r>
      <w:r w:rsidRPr="008B4A46">
        <w:rPr>
          <w:rStyle w:val="Char7"/>
          <w:rtl/>
        </w:rPr>
        <w:t>بِئْسَ مَثَلُ الْقَوْمِ الَّذِينَ كَذَّبُوا بِآيَاتِ اللَّهِ</w:t>
      </w:r>
      <w:r w:rsidR="001619CE" w:rsidRPr="008B4A46">
        <w:rPr>
          <w:rStyle w:val="Char7"/>
          <w:rtl/>
        </w:rPr>
        <w:t xml:space="preserve"> </w:t>
      </w:r>
      <w:r w:rsidRPr="008B4A46">
        <w:rPr>
          <w:rStyle w:val="Char7"/>
          <w:rtl/>
        </w:rPr>
        <w:t>وَاللَّهُ لَا يَهْدِي الْقَوْمَ الظَّالِمِينَ٥ قُلْ يَا أَيُّهَا الَّذِينَ هَادُوا إِنْ زَعَمْتُمْ أَنَّكُمْ أَوْلِيَاءُ لِلَّهِ مِنْ دُونِ النَّاسِ فَتَمَنَّوُا الْمَوْتَ إِنْ كُنْتُمْ صَادِقِينَ٦ وَلَا يَتَمَنَّوْنَهُ أَبَدًا بِمَا قَدَّمَتْ أَيْدِيهِمْ</w:t>
      </w:r>
      <w:r w:rsidR="001619CE" w:rsidRPr="008B4A46">
        <w:rPr>
          <w:rStyle w:val="Char7"/>
          <w:rtl/>
        </w:rPr>
        <w:t xml:space="preserve"> </w:t>
      </w:r>
      <w:r w:rsidRPr="008B4A46">
        <w:rPr>
          <w:rStyle w:val="Char7"/>
          <w:rtl/>
        </w:rPr>
        <w:t>وَاللَّهُ عَلِيمٌ بِالظَّالِمِينَ٧ قُلْ إِنَّ الْمَوْتَ الَّذِي تَفِرُّونَ مِنْهُ فَإِنَّهُ مُلَاقِيكُمْ</w:t>
      </w:r>
      <w:r w:rsidR="001619CE" w:rsidRPr="008B4A46">
        <w:rPr>
          <w:rStyle w:val="Char7"/>
          <w:rtl/>
        </w:rPr>
        <w:t xml:space="preserve"> </w:t>
      </w:r>
      <w:r w:rsidRPr="008B4A46">
        <w:rPr>
          <w:rStyle w:val="Char7"/>
          <w:rtl/>
        </w:rPr>
        <w:t>ثُمَّ تُرَدُّونَ إِلَى عَالِمِ الْغَيْبِ وَالشَّهَادَةِ فَيُنَبِّئُكُمْ بِمَا كُنْتُمْ تَعْمَلُونَ٨</w:t>
      </w:r>
      <w:r w:rsidRPr="00C80D4B">
        <w:rPr>
          <w:rStyle w:val="Char0"/>
          <w:rFonts w:ascii="Times New Roman" w:hAnsi="Times New Roman" w:cs="Traditional Arabic" w:hint="cs"/>
          <w:rtl/>
        </w:rPr>
        <w:t>﴾</w:t>
      </w:r>
      <w:r w:rsidRPr="008B4A46">
        <w:rPr>
          <w:rStyle w:val="Char"/>
          <w:rtl/>
        </w:rPr>
        <w:t xml:space="preserve"> [الجمعة: 1-8]</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آنچه در</w:t>
      </w:r>
      <w:r w:rsidR="001619CE">
        <w:rPr>
          <w:rStyle w:val="Char0"/>
          <w:rtl/>
        </w:rPr>
        <w:t xml:space="preserve"> آسمان‌ها </w:t>
      </w:r>
      <w:r w:rsidRPr="00CA0104">
        <w:rPr>
          <w:rStyle w:val="Char0"/>
          <w:rtl/>
        </w:rPr>
        <w:t>و آنچه در زم</w:t>
      </w:r>
      <w:r w:rsidRPr="00CA0104">
        <w:rPr>
          <w:rStyle w:val="Char0"/>
          <w:rFonts w:hint="cs"/>
          <w:rtl/>
        </w:rPr>
        <w:t>ین</w:t>
      </w:r>
      <w:r w:rsidRPr="00CA0104">
        <w:rPr>
          <w:rStyle w:val="Char0"/>
          <w:rtl/>
        </w:rPr>
        <w:t xml:space="preserve"> است الله، پادشاه پاک (و) غالب (و) باحکمت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اوست کس</w:t>
      </w:r>
      <w:r w:rsidRPr="00CA0104">
        <w:rPr>
          <w:rStyle w:val="Char0"/>
          <w:rFonts w:hint="cs"/>
          <w:rtl/>
        </w:rPr>
        <w:t>ی</w:t>
      </w:r>
      <w:r w:rsidRPr="00CA0104">
        <w:rPr>
          <w:rStyle w:val="Char0"/>
          <w:rtl/>
        </w:rPr>
        <w:t xml:space="preserve"> که در م</w:t>
      </w:r>
      <w:r w:rsidRPr="00CA0104">
        <w:rPr>
          <w:rStyle w:val="Char0"/>
          <w:rFonts w:hint="cs"/>
          <w:rtl/>
        </w:rPr>
        <w:t>یان</w:t>
      </w:r>
      <w:r w:rsidRPr="00CA0104">
        <w:rPr>
          <w:rStyle w:val="Char0"/>
          <w:rtl/>
        </w:rPr>
        <w:t xml:space="preserve"> ناخوانان پ</w:t>
      </w:r>
      <w:r w:rsidRPr="00CA0104">
        <w:rPr>
          <w:rStyle w:val="Char0"/>
          <w:rFonts w:hint="cs"/>
          <w:rtl/>
        </w:rPr>
        <w:t>یغمبری</w:t>
      </w:r>
      <w:r w:rsidRPr="00CA0104">
        <w:rPr>
          <w:rStyle w:val="Char0"/>
          <w:rtl/>
        </w:rPr>
        <w:t xml:space="preserve"> از خود آنان فرستاد که آ</w:t>
      </w:r>
      <w:r w:rsidRPr="00CA0104">
        <w:rPr>
          <w:rStyle w:val="Char0"/>
          <w:rFonts w:hint="cs"/>
          <w:rtl/>
        </w:rPr>
        <w:t>یاتش</w:t>
      </w:r>
      <w:r w:rsidRPr="00CA0104">
        <w:rPr>
          <w:rStyle w:val="Char0"/>
          <w:rtl/>
        </w:rPr>
        <w:t xml:space="preserve"> را بر آنان</w:t>
      </w:r>
      <w:r>
        <w:rPr>
          <w:rStyle w:val="Char0"/>
          <w:rtl/>
        </w:rPr>
        <w:t xml:space="preserve"> می‌</w:t>
      </w:r>
      <w:r w:rsidRPr="00CA0104">
        <w:rPr>
          <w:rStyle w:val="Char0"/>
          <w:rtl/>
        </w:rPr>
        <w:t>خواند و آنان را پاک</w:t>
      </w:r>
      <w:r>
        <w:rPr>
          <w:rStyle w:val="Char0"/>
          <w:rtl/>
        </w:rPr>
        <w:t xml:space="preserve"> می‌</w:t>
      </w:r>
      <w:r w:rsidRPr="00CA0104">
        <w:rPr>
          <w:rStyle w:val="Char0"/>
          <w:rtl/>
        </w:rPr>
        <w:t>دارد و به آنان کتاب و حکمت</w:t>
      </w:r>
      <w:r>
        <w:rPr>
          <w:rStyle w:val="Char0"/>
          <w:rtl/>
        </w:rPr>
        <w:t xml:space="preserve"> می‌</w:t>
      </w:r>
      <w:r w:rsidRPr="00CA0104">
        <w:rPr>
          <w:rStyle w:val="Char0"/>
          <w:rtl/>
        </w:rPr>
        <w:t>آموزد، هرچند که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در گمراه</w:t>
      </w:r>
      <w:r w:rsidRPr="00CA0104">
        <w:rPr>
          <w:rStyle w:val="Char0"/>
          <w:rFonts w:hint="cs"/>
          <w:rtl/>
        </w:rPr>
        <w:t>ی</w:t>
      </w:r>
      <w:r w:rsidRPr="00CA0104">
        <w:rPr>
          <w:rStyle w:val="Char0"/>
          <w:rtl/>
        </w:rPr>
        <w:t xml:space="preserve"> آشکار بودند.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و (ا</w:t>
      </w:r>
      <w:r w:rsidRPr="00CA0104">
        <w:rPr>
          <w:rStyle w:val="Char0"/>
          <w:rFonts w:hint="cs"/>
          <w:rtl/>
        </w:rPr>
        <w:t>ین</w:t>
      </w:r>
      <w:r w:rsidRPr="00CA0104">
        <w:rPr>
          <w:rStyle w:val="Char0"/>
          <w:rtl/>
        </w:rPr>
        <w:t xml:space="preserve"> بعثت خاص به زمان پ</w:t>
      </w:r>
      <w:r w:rsidRPr="00CA0104">
        <w:rPr>
          <w:rStyle w:val="Char0"/>
          <w:rFonts w:hint="cs"/>
          <w:rtl/>
        </w:rPr>
        <w:t>یغمبر</w:t>
      </w:r>
      <w:r w:rsidRPr="00CA0104">
        <w:rPr>
          <w:rStyle w:val="Char0"/>
          <w:rtl/>
        </w:rPr>
        <w:t xml:space="preserve"> ن</w:t>
      </w:r>
      <w:r w:rsidRPr="00CA0104">
        <w:rPr>
          <w:rStyle w:val="Char0"/>
          <w:rFonts w:hint="cs"/>
          <w:rtl/>
        </w:rPr>
        <w:t>یست</w:t>
      </w:r>
      <w:r w:rsidRPr="00CA0104">
        <w:rPr>
          <w:rStyle w:val="Char0"/>
          <w:rtl/>
        </w:rPr>
        <w:t xml:space="preserve"> بلکه</w:t>
      </w:r>
      <w:r>
        <w:rPr>
          <w:rStyle w:val="Char0"/>
          <w:rFonts w:hint="cs"/>
          <w:rtl/>
        </w:rPr>
        <w:t>)</w:t>
      </w:r>
      <w:r w:rsidRPr="00CA0104">
        <w:rPr>
          <w:rStyle w:val="Char0"/>
          <w:rtl/>
        </w:rPr>
        <w:t xml:space="preserve"> د</w:t>
      </w:r>
      <w:r w:rsidRPr="00CA0104">
        <w:rPr>
          <w:rStyle w:val="Char0"/>
          <w:rFonts w:hint="cs"/>
          <w:rtl/>
        </w:rPr>
        <w:t>یگرانی</w:t>
      </w:r>
      <w:r w:rsidRPr="00CA0104">
        <w:rPr>
          <w:rStyle w:val="Char0"/>
          <w:rtl/>
        </w:rPr>
        <w:t xml:space="preserve"> از آنان </w:t>
      </w:r>
      <w:r>
        <w:rPr>
          <w:rStyle w:val="Char0"/>
          <w:rFonts w:hint="cs"/>
          <w:rtl/>
        </w:rPr>
        <w:t>(</w:t>
      </w:r>
      <w:r w:rsidRPr="00CA0104">
        <w:rPr>
          <w:rStyle w:val="Char0"/>
          <w:rtl/>
        </w:rPr>
        <w:t>است</w:t>
      </w:r>
      <w:r>
        <w:rPr>
          <w:rStyle w:val="Char0"/>
          <w:rFonts w:hint="cs"/>
          <w:rtl/>
        </w:rPr>
        <w:t>)</w:t>
      </w:r>
      <w:r w:rsidRPr="00CA0104">
        <w:rPr>
          <w:rStyle w:val="Char0"/>
          <w:rtl/>
        </w:rPr>
        <w:t xml:space="preserve"> که هنوز به ا</w:t>
      </w:r>
      <w:r w:rsidRPr="00CA0104">
        <w:rPr>
          <w:rStyle w:val="Char0"/>
          <w:rFonts w:hint="cs"/>
          <w:rtl/>
        </w:rPr>
        <w:t>یشان</w:t>
      </w:r>
      <w:r w:rsidRPr="00CA0104">
        <w:rPr>
          <w:rStyle w:val="Char0"/>
          <w:rtl/>
        </w:rPr>
        <w:t xml:space="preserve"> </w:t>
      </w:r>
      <w:r w:rsidRPr="00CA0104">
        <w:rPr>
          <w:rStyle w:val="Char0"/>
          <w:rtl/>
        </w:rPr>
        <w:lastRenderedPageBreak/>
        <w:t>نپ</w:t>
      </w:r>
      <w:r w:rsidRPr="00CA0104">
        <w:rPr>
          <w:rStyle w:val="Char0"/>
          <w:rFonts w:hint="cs"/>
          <w:rtl/>
        </w:rPr>
        <w:t>یوسته</w:t>
      </w:r>
      <w:r>
        <w:rPr>
          <w:rStyle w:val="Char0"/>
          <w:rtl/>
        </w:rPr>
        <w:t xml:space="preserve">‌اند </w:t>
      </w:r>
      <w:r w:rsidRPr="00CA0104">
        <w:rPr>
          <w:rStyle w:val="Char0"/>
          <w:rtl/>
        </w:rPr>
        <w:t xml:space="preserve">و او غالب با حکمت است. </w:t>
      </w:r>
      <w:r>
        <w:rPr>
          <w:rStyle w:val="Char0"/>
          <w:rFonts w:cs="Traditional Arabic" w:hint="cs"/>
          <w:rtl/>
        </w:rPr>
        <w:t>﴿</w:t>
      </w:r>
      <w:r w:rsidR="001619CE" w:rsidRPr="001619CE">
        <w:rPr>
          <w:rStyle w:val="Char0"/>
          <w:rFonts w:hint="cs"/>
          <w:rtl/>
        </w:rPr>
        <w:t>4</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(بعثت) </w:t>
      </w:r>
      <w:r w:rsidRPr="00CA0104">
        <w:rPr>
          <w:rStyle w:val="Char0"/>
          <w:rFonts w:hint="cs"/>
          <w:rtl/>
        </w:rPr>
        <w:t>فضل</w:t>
      </w:r>
      <w:r w:rsidRPr="00CA0104">
        <w:rPr>
          <w:rStyle w:val="Char0"/>
          <w:rtl/>
        </w:rPr>
        <w:t xml:space="preserve"> الله است، آن را به هر کس که بخواهد</w:t>
      </w:r>
      <w:r>
        <w:rPr>
          <w:rStyle w:val="Char0"/>
          <w:rtl/>
        </w:rPr>
        <w:t xml:space="preserve"> می‌</w:t>
      </w:r>
      <w:r w:rsidRPr="00CA0104">
        <w:rPr>
          <w:rStyle w:val="Char0"/>
          <w:rtl/>
        </w:rPr>
        <w:t>دهد و الله دارا</w:t>
      </w:r>
      <w:r w:rsidRPr="00CA0104">
        <w:rPr>
          <w:rStyle w:val="Char0"/>
          <w:rFonts w:hint="cs"/>
          <w:rtl/>
        </w:rPr>
        <w:t>ی</w:t>
      </w:r>
      <w:r w:rsidRPr="00CA0104">
        <w:rPr>
          <w:rStyle w:val="Char0"/>
          <w:rtl/>
        </w:rPr>
        <w:t xml:space="preserve"> فضل بزرگ است.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مثال آنان که مکلف به تورات شدند باز (چنانکه با</w:t>
      </w:r>
      <w:r w:rsidRPr="00CA0104">
        <w:rPr>
          <w:rStyle w:val="Char0"/>
          <w:rFonts w:hint="cs"/>
          <w:rtl/>
        </w:rPr>
        <w:t>ید</w:t>
      </w:r>
      <w:r>
        <w:rPr>
          <w:rStyle w:val="Char0"/>
          <w:rFonts w:hint="cs"/>
          <w:rtl/>
        </w:rPr>
        <w:t>)</w:t>
      </w:r>
      <w:r w:rsidRPr="00CA0104">
        <w:rPr>
          <w:rStyle w:val="Char0"/>
          <w:rtl/>
        </w:rPr>
        <w:t xml:space="preserve"> رعا</w:t>
      </w:r>
      <w:r w:rsidRPr="00CA0104">
        <w:rPr>
          <w:rStyle w:val="Char0"/>
          <w:rFonts w:hint="cs"/>
          <w:rtl/>
        </w:rPr>
        <w:t>یتش</w:t>
      </w:r>
      <w:r w:rsidRPr="00CA0104">
        <w:rPr>
          <w:rStyle w:val="Char0"/>
          <w:rtl/>
        </w:rPr>
        <w:t xml:space="preserve"> نکردند، مانند الاغ</w:t>
      </w:r>
      <w:r w:rsidRPr="00CA0104">
        <w:rPr>
          <w:rStyle w:val="Char0"/>
          <w:rFonts w:hint="cs"/>
          <w:rtl/>
        </w:rPr>
        <w:t>ی</w:t>
      </w:r>
      <w:r w:rsidRPr="00CA0104">
        <w:rPr>
          <w:rStyle w:val="Char0"/>
          <w:rtl/>
        </w:rPr>
        <w:t xml:space="preserve"> هستند که</w:t>
      </w:r>
      <w:r w:rsidR="0061072C">
        <w:rPr>
          <w:rStyle w:val="Char0"/>
          <w:rtl/>
        </w:rPr>
        <w:t xml:space="preserve"> کتاب‌هایی </w:t>
      </w:r>
      <w:r w:rsidRPr="00CA0104">
        <w:rPr>
          <w:rStyle w:val="Char0"/>
          <w:rtl/>
        </w:rPr>
        <w:t>حمل</w:t>
      </w:r>
      <w:r>
        <w:rPr>
          <w:rStyle w:val="Char0"/>
          <w:rtl/>
        </w:rPr>
        <w:t xml:space="preserve"> می‌</w:t>
      </w:r>
      <w:r w:rsidRPr="00CA0104">
        <w:rPr>
          <w:rStyle w:val="Char0"/>
          <w:rtl/>
        </w:rPr>
        <w:t>کنند. چه بد است مث</w:t>
      </w:r>
      <w:r>
        <w:rPr>
          <w:rStyle w:val="Char0"/>
          <w:rFonts w:hint="cs"/>
          <w:rtl/>
        </w:rPr>
        <w:t>َ</w:t>
      </w:r>
      <w:r w:rsidRPr="00CA0104">
        <w:rPr>
          <w:rStyle w:val="Char0"/>
          <w:rtl/>
        </w:rPr>
        <w:t>ل گروه</w:t>
      </w:r>
      <w:r w:rsidRPr="00CA0104">
        <w:rPr>
          <w:rStyle w:val="Char0"/>
          <w:rFonts w:hint="cs"/>
          <w:rtl/>
        </w:rPr>
        <w:t>ی</w:t>
      </w:r>
      <w:r w:rsidRPr="00CA0104">
        <w:rPr>
          <w:rStyle w:val="Char0"/>
          <w:rtl/>
        </w:rPr>
        <w:t xml:space="preserve"> که آ</w:t>
      </w:r>
      <w:r w:rsidRPr="00CA0104">
        <w:rPr>
          <w:rStyle w:val="Char0"/>
          <w:rFonts w:hint="cs"/>
          <w:rtl/>
        </w:rPr>
        <w:t>یات</w:t>
      </w:r>
      <w:r w:rsidRPr="00CA0104">
        <w:rPr>
          <w:rStyle w:val="Char0"/>
          <w:rtl/>
        </w:rPr>
        <w:t xml:space="preserve"> الله را دروغ شمردند! و الله قوم ظالم را هدا</w:t>
      </w:r>
      <w:r w:rsidRPr="00CA0104">
        <w:rPr>
          <w:rStyle w:val="Char0"/>
          <w:rFonts w:hint="cs"/>
          <w:rtl/>
        </w:rPr>
        <w:t>ی</w:t>
      </w:r>
      <w:r w:rsidRPr="00CA0104">
        <w:rPr>
          <w:rStyle w:val="Char0"/>
          <w:rtl/>
        </w:rPr>
        <w:t>ت</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بگو: ا</w:t>
      </w:r>
      <w:r w:rsidRPr="00CA0104">
        <w:rPr>
          <w:rStyle w:val="Char0"/>
          <w:rFonts w:hint="cs"/>
          <w:rtl/>
        </w:rPr>
        <w:t>ی</w:t>
      </w:r>
      <w:r w:rsidRPr="00CA0104">
        <w:rPr>
          <w:rStyle w:val="Char0"/>
          <w:rtl/>
        </w:rPr>
        <w:t xml:space="preserve"> </w:t>
      </w:r>
      <w:r w:rsidRPr="00CA0104">
        <w:rPr>
          <w:rStyle w:val="Char0"/>
          <w:rFonts w:hint="cs"/>
          <w:rtl/>
        </w:rPr>
        <w:t>یهودیان</w:t>
      </w:r>
      <w:r w:rsidRPr="00CA0104">
        <w:rPr>
          <w:rStyle w:val="Char0"/>
          <w:rtl/>
        </w:rPr>
        <w:t>! اگر گمان</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که شما دوستان الله هست</w:t>
      </w:r>
      <w:r w:rsidRPr="00CA0104">
        <w:rPr>
          <w:rStyle w:val="Char0"/>
          <w:rFonts w:hint="cs"/>
          <w:rtl/>
        </w:rPr>
        <w:t>ید</w:t>
      </w:r>
      <w:r w:rsidRPr="00CA0104">
        <w:rPr>
          <w:rStyle w:val="Char0"/>
          <w:rtl/>
        </w:rPr>
        <w:t xml:space="preserve"> نه د</w:t>
      </w:r>
      <w:r w:rsidRPr="00CA0104">
        <w:rPr>
          <w:rStyle w:val="Char0"/>
          <w:rFonts w:hint="cs"/>
          <w:rtl/>
        </w:rPr>
        <w:t>یگر</w:t>
      </w:r>
      <w:r w:rsidRPr="00CA0104">
        <w:rPr>
          <w:rStyle w:val="Char0"/>
          <w:rtl/>
        </w:rPr>
        <w:t xml:space="preserve"> مردمان، پس اگر راستگوئ</w:t>
      </w:r>
      <w:r w:rsidRPr="00CA0104">
        <w:rPr>
          <w:rStyle w:val="Char0"/>
          <w:rFonts w:hint="cs"/>
          <w:rtl/>
        </w:rPr>
        <w:t>ید</w:t>
      </w:r>
      <w:r w:rsidRPr="00CA0104">
        <w:rPr>
          <w:rStyle w:val="Char0"/>
          <w:rtl/>
        </w:rPr>
        <w:t xml:space="preserve"> آرزو</w:t>
      </w:r>
      <w:r w:rsidRPr="00CA0104">
        <w:rPr>
          <w:rStyle w:val="Char0"/>
          <w:rFonts w:hint="cs"/>
          <w:rtl/>
        </w:rPr>
        <w:t>ی</w:t>
      </w:r>
      <w:r w:rsidRPr="00CA0104">
        <w:rPr>
          <w:rStyle w:val="Char0"/>
          <w:rtl/>
        </w:rPr>
        <w:t xml:space="preserve"> مرگ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ول</w:t>
      </w:r>
      <w:r w:rsidRPr="00CA0104">
        <w:rPr>
          <w:rStyle w:val="Char0"/>
          <w:rFonts w:hint="cs"/>
          <w:rtl/>
        </w:rPr>
        <w:t>ی</w:t>
      </w:r>
      <w:r w:rsidRPr="00CA0104">
        <w:rPr>
          <w:rStyle w:val="Char0"/>
          <w:rtl/>
        </w:rPr>
        <w:t xml:space="preserve"> آنان به خاطر آنچه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فرستاده</w:t>
      </w:r>
      <w:r>
        <w:rPr>
          <w:rStyle w:val="Char0"/>
          <w:rtl/>
        </w:rPr>
        <w:t>‌اند،</w:t>
      </w:r>
      <w:r w:rsidRPr="00CA0104">
        <w:rPr>
          <w:rStyle w:val="Char0"/>
          <w:rtl/>
        </w:rPr>
        <w:t xml:space="preserve"> هرگز آرزو</w:t>
      </w:r>
      <w:r w:rsidRPr="00CA0104">
        <w:rPr>
          <w:rStyle w:val="Char0"/>
          <w:rFonts w:hint="cs"/>
          <w:rtl/>
        </w:rPr>
        <w:t>ی</w:t>
      </w:r>
      <w:r w:rsidRPr="00CA0104">
        <w:rPr>
          <w:rStyle w:val="Char0"/>
          <w:rtl/>
        </w:rPr>
        <w:t xml:space="preserve"> مرگ نخواهند کرد و الله به (حال) ظالمان داناست.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بگو: آن مرگ</w:t>
      </w:r>
      <w:r w:rsidRPr="00CA0104">
        <w:rPr>
          <w:rStyle w:val="Char0"/>
          <w:rFonts w:hint="cs"/>
          <w:rtl/>
        </w:rPr>
        <w:t>ی</w:t>
      </w:r>
      <w:r w:rsidRPr="00CA0104">
        <w:rPr>
          <w:rStyle w:val="Char0"/>
          <w:rtl/>
        </w:rPr>
        <w:t xml:space="preserve"> که از آن</w:t>
      </w:r>
      <w:r>
        <w:rPr>
          <w:rStyle w:val="Char0"/>
          <w:rtl/>
        </w:rPr>
        <w:t xml:space="preserve"> می‌</w:t>
      </w:r>
      <w:r w:rsidRPr="00CA0104">
        <w:rPr>
          <w:rStyle w:val="Char0"/>
          <w:rFonts w:hint="cs"/>
          <w:rtl/>
        </w:rPr>
        <w:t>گریزید</w:t>
      </w:r>
      <w:r w:rsidRPr="00CA0104">
        <w:rPr>
          <w:rStyle w:val="Char0"/>
          <w:rtl/>
        </w:rPr>
        <w:t xml:space="preserve"> (بدان</w:t>
      </w:r>
      <w:r w:rsidRPr="00CA0104">
        <w:rPr>
          <w:rStyle w:val="Char0"/>
          <w:rFonts w:hint="cs"/>
          <w:rtl/>
        </w:rPr>
        <w:t>ید</w:t>
      </w:r>
      <w:r>
        <w:rPr>
          <w:rStyle w:val="Char0"/>
          <w:rFonts w:hint="cs"/>
          <w:rtl/>
        </w:rPr>
        <w:t>)</w:t>
      </w:r>
      <w:r w:rsidRPr="00CA0104">
        <w:rPr>
          <w:rStyle w:val="Char0"/>
          <w:rtl/>
        </w:rPr>
        <w:t xml:space="preserve"> که آن به شما رس</w:t>
      </w:r>
      <w:r w:rsidRPr="00CA0104">
        <w:rPr>
          <w:rStyle w:val="Char0"/>
          <w:rFonts w:hint="cs"/>
          <w:rtl/>
        </w:rPr>
        <w:t>یدنی</w:t>
      </w:r>
      <w:r w:rsidRPr="00CA0104">
        <w:rPr>
          <w:rStyle w:val="Char0"/>
          <w:rtl/>
        </w:rPr>
        <w:t xml:space="preserve"> است، باز به (نزد</w:t>
      </w:r>
      <w:r>
        <w:rPr>
          <w:rStyle w:val="Char0"/>
          <w:rFonts w:hint="cs"/>
          <w:rtl/>
        </w:rPr>
        <w:t>)</w:t>
      </w:r>
      <w:r w:rsidRPr="00CA0104">
        <w:rPr>
          <w:rStyle w:val="Char0"/>
          <w:rtl/>
        </w:rPr>
        <w:t xml:space="preserve"> دانا</w:t>
      </w:r>
      <w:r w:rsidRPr="00CA0104">
        <w:rPr>
          <w:rStyle w:val="Char0"/>
          <w:rFonts w:hint="cs"/>
          <w:rtl/>
        </w:rPr>
        <w:t>ی</w:t>
      </w:r>
      <w:r w:rsidRPr="00CA0104">
        <w:rPr>
          <w:rStyle w:val="Char0"/>
          <w:rtl/>
        </w:rPr>
        <w:t xml:space="preserve"> پنهان و آشکار بازگردانده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پس شما را به (حق</w:t>
      </w:r>
      <w:r w:rsidRPr="00CA0104">
        <w:rPr>
          <w:rStyle w:val="Char0"/>
          <w:rFonts w:hint="cs"/>
          <w:rtl/>
        </w:rPr>
        <w:t>یقت</w:t>
      </w:r>
      <w:r w:rsidRPr="00CA0104">
        <w:rPr>
          <w:rStyle w:val="Char0"/>
          <w:rtl/>
        </w:rPr>
        <w:t>) آنچه</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آگاه</w:t>
      </w:r>
      <w:r>
        <w:rPr>
          <w:rStyle w:val="Char0"/>
          <w:rtl/>
        </w:rPr>
        <w:t xml:space="preserve"> می‌سازد.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يَا أَيُّهَا الَّذِينَ آمَنُوا إِذَا نُودِيَ لِلصَّلَاةِ مِنْ يَوْمِ الْجُمُعَةِ فَاسْعَوْا إِلَى ذِكْرِ اللَّهِ وَذَرُوا الْبَيْعَ</w:t>
      </w:r>
      <w:r w:rsidR="001619CE" w:rsidRPr="008B4A46">
        <w:rPr>
          <w:rStyle w:val="Char7"/>
          <w:rtl/>
        </w:rPr>
        <w:t xml:space="preserve"> </w:t>
      </w:r>
      <w:r w:rsidRPr="008B4A46">
        <w:rPr>
          <w:rStyle w:val="Char7"/>
          <w:rtl/>
        </w:rPr>
        <w:t>ذَلِكُمْ خَيْرٌ لَكُمْ إِنْ كُنْتُمْ تَعْلَمُونَ٩ فَإِذَا قُضِيَتِ الصَّلَاةُ فَانْتَشِرُوا فِي الْأَرْضِ وَابْتَغُوا مِنْ فَضْلِ اللَّهِ وَاذْكُرُوا اللَّهَ كَثِيرًا لَعَلَّكُمْ تُفْلِحُونَ١٠ وَإِذَا رَأَوْا تِجَارَةً أَوْ لَهْوًا انْفَضُّوا إِلَيْهَا وَتَرَكُوكَ قَائِمًا</w:t>
      </w:r>
      <w:r w:rsidR="001619CE" w:rsidRPr="008B4A46">
        <w:rPr>
          <w:rStyle w:val="Char7"/>
          <w:rtl/>
        </w:rPr>
        <w:t xml:space="preserve"> </w:t>
      </w:r>
      <w:r w:rsidRPr="008B4A46">
        <w:rPr>
          <w:rStyle w:val="Char7"/>
          <w:rtl/>
        </w:rPr>
        <w:t>قُلْ مَا عِنْدَ اللَّهِ خَيْرٌ مِنَ اللَّهْوِ وَمِنَ التِّجَارَةِ</w:t>
      </w:r>
      <w:r w:rsidR="001619CE" w:rsidRPr="008B4A46">
        <w:rPr>
          <w:rStyle w:val="Char7"/>
          <w:rtl/>
        </w:rPr>
        <w:t xml:space="preserve"> </w:t>
      </w:r>
      <w:r w:rsidRPr="008B4A46">
        <w:rPr>
          <w:rStyle w:val="Char7"/>
          <w:rtl/>
        </w:rPr>
        <w:t>وَاللَّهُ خَيْرُ الرَّازِقِينَ١١</w:t>
      </w:r>
      <w:r w:rsidRPr="00C80D4B">
        <w:rPr>
          <w:rStyle w:val="Char0"/>
          <w:rFonts w:ascii="Times New Roman" w:hAnsi="Times New Roman" w:cs="Traditional Arabic" w:hint="cs"/>
          <w:rtl/>
        </w:rPr>
        <w:t>﴾</w:t>
      </w:r>
      <w:r w:rsidRPr="008B4A46">
        <w:rPr>
          <w:rStyle w:val="Char"/>
          <w:rtl/>
        </w:rPr>
        <w:t xml:space="preserve"> [الجمعة: 9-11]</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هرگاه در روز جمعه برا</w:t>
      </w:r>
      <w:r w:rsidRPr="00CA0104">
        <w:rPr>
          <w:rStyle w:val="Char0"/>
          <w:rFonts w:hint="cs"/>
          <w:rtl/>
        </w:rPr>
        <w:t>ی</w:t>
      </w:r>
      <w:r w:rsidRPr="00CA0104">
        <w:rPr>
          <w:rStyle w:val="Char0"/>
          <w:rtl/>
        </w:rPr>
        <w:t xml:space="preserve"> نماز ندا داده شد به </w:t>
      </w:r>
      <w:r w:rsidRPr="00CA0104">
        <w:rPr>
          <w:rStyle w:val="Char0"/>
          <w:rFonts w:hint="cs"/>
          <w:rtl/>
        </w:rPr>
        <w:t>یاد</w:t>
      </w:r>
      <w:r w:rsidRPr="00CA0104">
        <w:rPr>
          <w:rStyle w:val="Char0"/>
          <w:rtl/>
        </w:rPr>
        <w:t xml:space="preserve"> الله بشتاب</w:t>
      </w:r>
      <w:r w:rsidRPr="00CA0104">
        <w:rPr>
          <w:rStyle w:val="Char0"/>
          <w:rFonts w:hint="cs"/>
          <w:rtl/>
        </w:rPr>
        <w:t>ید</w:t>
      </w:r>
      <w:r w:rsidRPr="00CA0104">
        <w:rPr>
          <w:rStyle w:val="Char0"/>
          <w:rtl/>
        </w:rPr>
        <w:t xml:space="preserve"> و خر</w:t>
      </w:r>
      <w:r w:rsidRPr="00CA0104">
        <w:rPr>
          <w:rStyle w:val="Char0"/>
          <w:rFonts w:hint="cs"/>
          <w:rtl/>
        </w:rPr>
        <w:t>ید</w:t>
      </w:r>
      <w:r w:rsidRPr="00CA0104">
        <w:rPr>
          <w:rStyle w:val="Char0"/>
          <w:rtl/>
        </w:rPr>
        <w:t xml:space="preserve"> و فروش را رها کن</w:t>
      </w:r>
      <w:r w:rsidRPr="00CA0104">
        <w:rPr>
          <w:rStyle w:val="Char0"/>
          <w:rFonts w:hint="cs"/>
          <w:rtl/>
        </w:rPr>
        <w:t>ید،</w:t>
      </w:r>
      <w:r w:rsidRPr="00CA0104">
        <w:rPr>
          <w:rStyle w:val="Char0"/>
          <w:rtl/>
        </w:rPr>
        <w:t xml:space="preserve"> ا</w:t>
      </w:r>
      <w:r w:rsidRPr="00CA0104">
        <w:rPr>
          <w:rStyle w:val="Char0"/>
          <w:rFonts w:hint="cs"/>
          <w:rtl/>
        </w:rPr>
        <w:t>ین</w:t>
      </w:r>
      <w:r w:rsidRPr="00CA0104">
        <w:rPr>
          <w:rStyle w:val="Char0"/>
          <w:rtl/>
        </w:rPr>
        <w:t xml:space="preserve"> برا</w:t>
      </w:r>
      <w:r w:rsidRPr="00CA0104">
        <w:rPr>
          <w:rStyle w:val="Char0"/>
          <w:rFonts w:hint="cs"/>
          <w:rtl/>
        </w:rPr>
        <w:t>یتان</w:t>
      </w:r>
      <w:r w:rsidRPr="00CA0104">
        <w:rPr>
          <w:rStyle w:val="Char0"/>
          <w:rtl/>
        </w:rPr>
        <w:t xml:space="preserve"> بهتر است اگر بدان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چون نماز ادا شد، در زم</w:t>
      </w:r>
      <w:r w:rsidRPr="00CA0104">
        <w:rPr>
          <w:rStyle w:val="Char0"/>
          <w:rFonts w:hint="cs"/>
          <w:rtl/>
        </w:rPr>
        <w:t>ین</w:t>
      </w:r>
      <w:r w:rsidRPr="00CA0104">
        <w:rPr>
          <w:rStyle w:val="Char0"/>
          <w:rtl/>
        </w:rPr>
        <w:t xml:space="preserve"> پراگنده شو</w:t>
      </w:r>
      <w:r w:rsidRPr="00CA0104">
        <w:rPr>
          <w:rStyle w:val="Char0"/>
          <w:rFonts w:hint="cs"/>
          <w:rtl/>
        </w:rPr>
        <w:t>ید</w:t>
      </w:r>
      <w:r w:rsidRPr="00CA0104">
        <w:rPr>
          <w:rStyle w:val="Char0"/>
          <w:rtl/>
        </w:rPr>
        <w:t xml:space="preserve"> و از فضل الله بج</w:t>
      </w:r>
      <w:r w:rsidRPr="00CA0104">
        <w:rPr>
          <w:rStyle w:val="Char0"/>
          <w:rFonts w:hint="cs"/>
          <w:rtl/>
        </w:rPr>
        <w:t>وئيد</w:t>
      </w:r>
      <w:r w:rsidRPr="00CA0104">
        <w:rPr>
          <w:rStyle w:val="Char0"/>
          <w:rtl/>
        </w:rPr>
        <w:t xml:space="preserve"> و الله را بس</w:t>
      </w:r>
      <w:r w:rsidRPr="00CA0104">
        <w:rPr>
          <w:rStyle w:val="Char0"/>
          <w:rFonts w:hint="cs"/>
          <w:rtl/>
        </w:rPr>
        <w:t>یار</w:t>
      </w:r>
      <w:r w:rsidRPr="00CA0104">
        <w:rPr>
          <w:rStyle w:val="Char0"/>
          <w:rtl/>
        </w:rPr>
        <w:t xml:space="preserve"> </w:t>
      </w:r>
      <w:r w:rsidRPr="00CA0104">
        <w:rPr>
          <w:rStyle w:val="Char0"/>
          <w:rFonts w:hint="cs"/>
          <w:rtl/>
        </w:rPr>
        <w:t>یاد</w:t>
      </w:r>
      <w:r w:rsidRPr="00CA0104">
        <w:rPr>
          <w:rStyle w:val="Char0"/>
          <w:rtl/>
        </w:rPr>
        <w:t xml:space="preserve"> کن</w:t>
      </w:r>
      <w:r w:rsidRPr="00CA0104">
        <w:rPr>
          <w:rStyle w:val="Char0"/>
          <w:rFonts w:hint="cs"/>
          <w:rtl/>
        </w:rPr>
        <w:t>ید</w:t>
      </w:r>
      <w:r w:rsidRPr="00CA0104">
        <w:rPr>
          <w:rStyle w:val="Char0"/>
          <w:rtl/>
        </w:rPr>
        <w:t xml:space="preserve"> تا شما رستگار 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و چون تجارت و سرگرم</w:t>
      </w:r>
      <w:r w:rsidRPr="00CA0104">
        <w:rPr>
          <w:rStyle w:val="Char0"/>
          <w:rFonts w:hint="cs"/>
          <w:rtl/>
        </w:rPr>
        <w:t>ی</w:t>
      </w:r>
      <w:r w:rsidRPr="00CA0104">
        <w:rPr>
          <w:rStyle w:val="Char0"/>
          <w:rtl/>
        </w:rPr>
        <w:t xml:space="preserve"> را بب</w:t>
      </w:r>
      <w:r w:rsidRPr="00CA0104">
        <w:rPr>
          <w:rStyle w:val="Char0"/>
          <w:rFonts w:hint="cs"/>
          <w:rtl/>
        </w:rPr>
        <w:t>ینند</w:t>
      </w:r>
      <w:r w:rsidR="00A176E9">
        <w:rPr>
          <w:rStyle w:val="Char0"/>
          <w:rtl/>
        </w:rPr>
        <w:t xml:space="preserve"> به‌سوی </w:t>
      </w:r>
      <w:r>
        <w:rPr>
          <w:rStyle w:val="Char0"/>
          <w:rtl/>
        </w:rPr>
        <w:t>آن پرا</w:t>
      </w:r>
      <w:r>
        <w:rPr>
          <w:rStyle w:val="Char0"/>
          <w:rFonts w:hint="cs"/>
          <w:rtl/>
        </w:rPr>
        <w:t>گ</w:t>
      </w:r>
      <w:r w:rsidRPr="00CA0104">
        <w:rPr>
          <w:rStyle w:val="Char0"/>
          <w:rtl/>
        </w:rPr>
        <w:t>نده شده و تو را ا</w:t>
      </w:r>
      <w:r w:rsidRPr="00CA0104">
        <w:rPr>
          <w:rStyle w:val="Char0"/>
          <w:rFonts w:hint="cs"/>
          <w:rtl/>
        </w:rPr>
        <w:t>یستاده</w:t>
      </w:r>
      <w:r w:rsidRPr="00CA0104">
        <w:rPr>
          <w:rStyle w:val="Char0"/>
          <w:rtl/>
        </w:rPr>
        <w:t xml:space="preserve"> رها</w:t>
      </w:r>
      <w:r>
        <w:rPr>
          <w:rStyle w:val="Char0"/>
          <w:rtl/>
        </w:rPr>
        <w:t xml:space="preserve"> می‌</w:t>
      </w:r>
      <w:r w:rsidRPr="00CA0104">
        <w:rPr>
          <w:rStyle w:val="Char0"/>
          <w:rtl/>
        </w:rPr>
        <w:t>کنند. بگو: آنچه نزد الله است از سرگرم</w:t>
      </w:r>
      <w:r w:rsidRPr="00CA0104">
        <w:rPr>
          <w:rStyle w:val="Char0"/>
          <w:rFonts w:hint="cs"/>
          <w:rtl/>
        </w:rPr>
        <w:t>ی</w:t>
      </w:r>
      <w:r w:rsidRPr="00CA0104">
        <w:rPr>
          <w:rStyle w:val="Char0"/>
          <w:rtl/>
        </w:rPr>
        <w:t xml:space="preserve"> و تجارت بهتر است و الله بهتر</w:t>
      </w:r>
      <w:r w:rsidRPr="00CA0104">
        <w:rPr>
          <w:rStyle w:val="Char0"/>
          <w:rFonts w:hint="cs"/>
          <w:rtl/>
        </w:rPr>
        <w:t>ین</w:t>
      </w:r>
      <w:r w:rsidRPr="00CA0104">
        <w:rPr>
          <w:rStyle w:val="Char0"/>
          <w:rtl/>
        </w:rPr>
        <w:t xml:space="preserve"> روز</w:t>
      </w:r>
      <w:r w:rsidRPr="00CA0104">
        <w:rPr>
          <w:rStyle w:val="Char0"/>
          <w:rFonts w:hint="cs"/>
          <w:rtl/>
        </w:rPr>
        <w:t>ی</w:t>
      </w:r>
      <w:r>
        <w:rPr>
          <w:rStyle w:val="Char0"/>
          <w:rtl/>
        </w:rPr>
        <w:t xml:space="preserve"> دهندگان است.</w:t>
      </w:r>
    </w:p>
    <w:p w:rsidR="005F45A3" w:rsidRDefault="005F45A3" w:rsidP="005F45A3">
      <w:pPr>
        <w:pStyle w:val="a1"/>
        <w:rPr>
          <w:rStyle w:val="Char0"/>
          <w:rtl/>
        </w:rPr>
      </w:pPr>
      <w:bookmarkStart w:id="83" w:name="_Toc520686392"/>
      <w:r w:rsidRPr="00CA0104">
        <w:rPr>
          <w:rStyle w:val="Char0"/>
          <w:rtl/>
        </w:rPr>
        <w:t>سور</w:t>
      </w:r>
      <w:r>
        <w:rPr>
          <w:rStyle w:val="Char0"/>
          <w:rFonts w:hint="cs"/>
          <w:rtl/>
        </w:rPr>
        <w:t>ۀ</w:t>
      </w:r>
      <w:r w:rsidRPr="00CA0104">
        <w:rPr>
          <w:rStyle w:val="Char0"/>
          <w:rtl/>
        </w:rPr>
        <w:t xml:space="preserve"> منافقون</w:t>
      </w:r>
      <w:bookmarkEnd w:id="83"/>
      <w:r w:rsidRPr="00CA0104">
        <w:rPr>
          <w:rStyle w:val="Char0"/>
          <w:rtl/>
        </w:rPr>
        <w:t xml:space="preserve"> </w:t>
      </w:r>
    </w:p>
    <w:p w:rsidR="005F45A3" w:rsidRPr="005F45A3" w:rsidRDefault="005F45A3" w:rsidP="005F45A3">
      <w:pPr>
        <w:pStyle w:val="a4"/>
        <w:ind w:firstLine="0"/>
        <w:jc w:val="center"/>
        <w:rPr>
          <w:rStyle w:val="Char0"/>
          <w:sz w:val="24"/>
          <w:szCs w:val="24"/>
          <w:rtl/>
        </w:rPr>
      </w:pPr>
      <w:r w:rsidRPr="005F45A3">
        <w:rPr>
          <w:rStyle w:val="Char0"/>
          <w:sz w:val="24"/>
          <w:szCs w:val="24"/>
          <w:rtl/>
        </w:rPr>
        <w:t>در مد</w:t>
      </w:r>
      <w:r w:rsidRPr="005F45A3">
        <w:rPr>
          <w:rStyle w:val="Char0"/>
          <w:rFonts w:hint="cs"/>
          <w:sz w:val="24"/>
          <w:szCs w:val="24"/>
          <w:rtl/>
        </w:rPr>
        <w:t>ینه</w:t>
      </w:r>
      <w:r w:rsidRPr="005F45A3">
        <w:rPr>
          <w:rStyle w:val="Char0"/>
          <w:sz w:val="24"/>
          <w:szCs w:val="24"/>
          <w:rtl/>
        </w:rPr>
        <w:t xml:space="preserve"> نازل شده و </w:t>
      </w:r>
      <w:r w:rsidRPr="005F45A3">
        <w:rPr>
          <w:rStyle w:val="Char0"/>
          <w:rFonts w:hint="cs"/>
          <w:sz w:val="24"/>
          <w:szCs w:val="24"/>
          <w:rtl/>
        </w:rPr>
        <w:t>ی</w:t>
      </w:r>
      <w:r w:rsidRPr="005F45A3">
        <w:rPr>
          <w:rStyle w:val="Char0"/>
          <w:sz w:val="24"/>
          <w:szCs w:val="24"/>
          <w:rtl/>
        </w:rPr>
        <w:t>از</w:t>
      </w:r>
      <w:r w:rsidRPr="005F45A3">
        <w:rPr>
          <w:rStyle w:val="Char0"/>
          <w:rFonts w:hint="cs"/>
          <w:sz w:val="24"/>
          <w:szCs w:val="24"/>
          <w:rtl/>
        </w:rPr>
        <w:t>ده</w:t>
      </w:r>
      <w:r w:rsidRPr="005F45A3">
        <w:rPr>
          <w:rStyle w:val="Char0"/>
          <w:sz w:val="24"/>
          <w:szCs w:val="24"/>
          <w:rtl/>
        </w:rPr>
        <w:t xml:space="preserve"> آ</w:t>
      </w:r>
      <w:r w:rsidRPr="005F45A3">
        <w:rPr>
          <w:rStyle w:val="Char0"/>
          <w:rFonts w:hint="cs"/>
          <w:sz w:val="24"/>
          <w:szCs w:val="24"/>
          <w:rtl/>
        </w:rPr>
        <w:t>یت</w:t>
      </w:r>
      <w:r w:rsidRPr="005F45A3">
        <w:rPr>
          <w:rStyle w:val="Char0"/>
          <w:sz w:val="24"/>
          <w:szCs w:val="24"/>
          <w:rtl/>
        </w:rPr>
        <w:t xml:space="preserve"> است</w:t>
      </w:r>
    </w:p>
    <w:p w:rsidR="005F45A3" w:rsidRPr="005F45A3" w:rsidRDefault="00595236" w:rsidP="005F45A3">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lastRenderedPageBreak/>
        <w:t>﴿</w:t>
      </w:r>
      <w:r w:rsidRPr="008B4A46">
        <w:rPr>
          <w:rStyle w:val="Char7"/>
          <w:rtl/>
        </w:rPr>
        <w:t>إِذَا جَاءَكَ الْمُنَافِقُونَ قَالُوا نَشْهَدُ إِنَّكَ لَرَسُولُ اللَّهِ</w:t>
      </w:r>
      <w:r w:rsidR="001619CE" w:rsidRPr="008B4A46">
        <w:rPr>
          <w:rStyle w:val="Char7"/>
          <w:rtl/>
        </w:rPr>
        <w:t xml:space="preserve"> </w:t>
      </w:r>
      <w:r w:rsidRPr="008B4A46">
        <w:rPr>
          <w:rStyle w:val="Char7"/>
          <w:rtl/>
        </w:rPr>
        <w:t>وَاللَّهُ يَعْلَمُ إِنَّكَ لَرَسُولُهُ وَاللَّهُ يَشْهَدُ إِنَّ الْمُنَافِقِينَ لَكَاذِبُونَ١ اتَّخَذُوا أَيْمَانَهُمْ جُنَّةً فَصَدُّوا عَنْ سَبِيلِ اللَّهِ</w:t>
      </w:r>
      <w:r w:rsidR="001619CE" w:rsidRPr="008B4A46">
        <w:rPr>
          <w:rStyle w:val="Char7"/>
          <w:rtl/>
        </w:rPr>
        <w:t xml:space="preserve"> </w:t>
      </w:r>
      <w:r w:rsidRPr="008B4A46">
        <w:rPr>
          <w:rStyle w:val="Char7"/>
          <w:rtl/>
        </w:rPr>
        <w:t>إِنَّهُمْ سَاءَ مَا كَانُوا يَعْمَلُونَ٢ ذَلِكَ بِأَنَّهُمْ آمَنُوا ثُمَّ كَفَرُوا فَطُبِعَ عَلَى قُلُوبِهِمْ فَهُمْ لَا يَفْقَهُونَ٣ وَإِذَا رَأَيْتَهُمْ تُعْجِبُكَ أَجْسَامُهُمْ</w:t>
      </w:r>
      <w:r w:rsidR="001619CE" w:rsidRPr="008B4A46">
        <w:rPr>
          <w:rStyle w:val="Char7"/>
          <w:rtl/>
        </w:rPr>
        <w:t xml:space="preserve"> </w:t>
      </w:r>
      <w:r w:rsidRPr="008B4A46">
        <w:rPr>
          <w:rStyle w:val="Char7"/>
          <w:rtl/>
        </w:rPr>
        <w:t>وَإِنْ يَقُولُوا تَسْمَعْ لِقَوْلِهِمْ</w:t>
      </w:r>
      <w:r w:rsidR="001619CE" w:rsidRPr="008B4A46">
        <w:rPr>
          <w:rStyle w:val="Char7"/>
          <w:rtl/>
        </w:rPr>
        <w:t xml:space="preserve"> </w:t>
      </w:r>
      <w:r w:rsidRPr="008B4A46">
        <w:rPr>
          <w:rStyle w:val="Char7"/>
          <w:rtl/>
        </w:rPr>
        <w:t>كَأَنَّهُمْ خُشُبٌ مُسَنَّدَةٌ</w:t>
      </w:r>
      <w:r w:rsidR="001619CE" w:rsidRPr="008B4A46">
        <w:rPr>
          <w:rStyle w:val="Char7"/>
          <w:rtl/>
        </w:rPr>
        <w:t xml:space="preserve"> </w:t>
      </w:r>
      <w:r w:rsidRPr="008B4A46">
        <w:rPr>
          <w:rStyle w:val="Char7"/>
          <w:rtl/>
        </w:rPr>
        <w:t>يَحْسَبُونَ كُلَّ صَيْحَةٍ عَلَيْهِمْ</w:t>
      </w:r>
      <w:r w:rsidR="001619CE" w:rsidRPr="008B4A46">
        <w:rPr>
          <w:rStyle w:val="Char7"/>
          <w:rtl/>
        </w:rPr>
        <w:t xml:space="preserve"> </w:t>
      </w:r>
      <w:r w:rsidRPr="008B4A46">
        <w:rPr>
          <w:rStyle w:val="Char7"/>
          <w:rtl/>
        </w:rPr>
        <w:t>هُمُ الْعَدُوُّ فَاحْذَرْهُمْ</w:t>
      </w:r>
      <w:r w:rsidR="001619CE" w:rsidRPr="008B4A46">
        <w:rPr>
          <w:rStyle w:val="Char7"/>
          <w:rtl/>
        </w:rPr>
        <w:t xml:space="preserve"> </w:t>
      </w:r>
      <w:r w:rsidRPr="008B4A46">
        <w:rPr>
          <w:rStyle w:val="Char7"/>
          <w:rtl/>
        </w:rPr>
        <w:t>قَاتَلَهُمُ اللَّهُ</w:t>
      </w:r>
      <w:r w:rsidR="001619CE" w:rsidRPr="008B4A46">
        <w:rPr>
          <w:rStyle w:val="Char7"/>
          <w:rtl/>
        </w:rPr>
        <w:t xml:space="preserve"> </w:t>
      </w:r>
      <w:r w:rsidRPr="008B4A46">
        <w:rPr>
          <w:rStyle w:val="Char7"/>
          <w:rtl/>
        </w:rPr>
        <w:t>أَنَّى يُؤْفَكُونَ٤</w:t>
      </w:r>
      <w:r w:rsidRPr="00C80D4B">
        <w:rPr>
          <w:rStyle w:val="Char0"/>
          <w:rFonts w:ascii="Times New Roman" w:hAnsi="Times New Roman" w:cs="Traditional Arabic" w:hint="cs"/>
          <w:rtl/>
        </w:rPr>
        <w:t>﴾</w:t>
      </w:r>
      <w:r w:rsidRPr="008B4A46">
        <w:rPr>
          <w:rStyle w:val="Char"/>
          <w:rtl/>
        </w:rPr>
        <w:t xml:space="preserve"> [المنافقون: 1-4]</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چون منافقان نزد تو آ</w:t>
      </w:r>
      <w:r w:rsidRPr="00CA0104">
        <w:rPr>
          <w:rStyle w:val="Char0"/>
          <w:rFonts w:hint="cs"/>
          <w:rtl/>
        </w:rPr>
        <w:t>یند</w:t>
      </w:r>
      <w:r>
        <w:rPr>
          <w:rStyle w:val="Char0"/>
          <w:rtl/>
        </w:rPr>
        <w:t xml:space="preserve"> می‌</w:t>
      </w:r>
      <w:r w:rsidRPr="00CA0104">
        <w:rPr>
          <w:rStyle w:val="Char0"/>
          <w:rtl/>
        </w:rPr>
        <w:t>گو</w:t>
      </w:r>
      <w:r w:rsidRPr="00CA0104">
        <w:rPr>
          <w:rStyle w:val="Char0"/>
          <w:rFonts w:hint="cs"/>
          <w:rtl/>
        </w:rPr>
        <w:t>یند</w:t>
      </w:r>
      <w:r w:rsidRPr="00CA0104">
        <w:rPr>
          <w:rStyle w:val="Char0"/>
          <w:rtl/>
        </w:rPr>
        <w:t>: گواه</w:t>
      </w:r>
      <w:r w:rsidRPr="00CA0104">
        <w:rPr>
          <w:rStyle w:val="Char0"/>
          <w:rFonts w:hint="cs"/>
          <w:rtl/>
        </w:rPr>
        <w:t>ی</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که تو پ</w:t>
      </w:r>
      <w:r w:rsidRPr="00CA0104">
        <w:rPr>
          <w:rStyle w:val="Char0"/>
          <w:rFonts w:hint="cs"/>
          <w:rtl/>
        </w:rPr>
        <w:t>یغمبر</w:t>
      </w:r>
      <w:r w:rsidRPr="00CA0104">
        <w:rPr>
          <w:rStyle w:val="Char0"/>
          <w:rtl/>
        </w:rPr>
        <w:t xml:space="preserve"> الله هست</w:t>
      </w:r>
      <w:r w:rsidRPr="00CA0104">
        <w:rPr>
          <w:rStyle w:val="Char0"/>
          <w:rFonts w:hint="cs"/>
          <w:rtl/>
        </w:rPr>
        <w:t>ی،</w:t>
      </w:r>
      <w:r w:rsidRPr="00CA0104">
        <w:rPr>
          <w:rStyle w:val="Char0"/>
          <w:rtl/>
        </w:rPr>
        <w:t xml:space="preserve"> و الله</w:t>
      </w:r>
      <w:r>
        <w:rPr>
          <w:rStyle w:val="Char0"/>
          <w:rtl/>
        </w:rPr>
        <w:t xml:space="preserve"> می‌</w:t>
      </w:r>
      <w:r w:rsidRPr="00CA0104">
        <w:rPr>
          <w:rStyle w:val="Char0"/>
          <w:rtl/>
        </w:rPr>
        <w:t>داند که تو فرستاد</w:t>
      </w:r>
      <w:r>
        <w:rPr>
          <w:rStyle w:val="Char0"/>
          <w:rFonts w:hint="cs"/>
          <w:rtl/>
        </w:rPr>
        <w:t>ۀ</w:t>
      </w:r>
      <w:r w:rsidRPr="00CA0104">
        <w:rPr>
          <w:rStyle w:val="Char0"/>
          <w:rtl/>
        </w:rPr>
        <w:t xml:space="preserve"> الله</w:t>
      </w:r>
      <w:r>
        <w:rPr>
          <w:rStyle w:val="Char0"/>
          <w:rtl/>
        </w:rPr>
        <w:t xml:space="preserve"> می‌</w:t>
      </w:r>
      <w:r w:rsidRPr="00CA0104">
        <w:rPr>
          <w:rStyle w:val="Char0"/>
          <w:rtl/>
        </w:rPr>
        <w:t>باش</w:t>
      </w:r>
      <w:r w:rsidRPr="00CA0104">
        <w:rPr>
          <w:rStyle w:val="Char0"/>
          <w:rFonts w:hint="cs"/>
          <w:rtl/>
        </w:rPr>
        <w:t>ی</w:t>
      </w:r>
      <w:r w:rsidRPr="00CA0104">
        <w:rPr>
          <w:rStyle w:val="Char0"/>
          <w:rtl/>
        </w:rPr>
        <w:t xml:space="preserve"> و الله گواه</w:t>
      </w:r>
      <w:r w:rsidRPr="00CA0104">
        <w:rPr>
          <w:rStyle w:val="Char0"/>
          <w:rFonts w:hint="cs"/>
          <w:rtl/>
        </w:rPr>
        <w:t>ی</w:t>
      </w:r>
      <w:r w:rsidRPr="00CA0104">
        <w:rPr>
          <w:rStyle w:val="Char0"/>
          <w:rtl/>
        </w:rPr>
        <w:t xml:space="preserve"> م</w:t>
      </w:r>
      <w:r w:rsidRPr="00CA0104">
        <w:rPr>
          <w:rStyle w:val="Char0"/>
          <w:rFonts w:hint="cs"/>
          <w:rtl/>
        </w:rPr>
        <w:t>یدهد</w:t>
      </w:r>
      <w:r w:rsidRPr="00CA0104">
        <w:rPr>
          <w:rStyle w:val="Char0"/>
          <w:rtl/>
        </w:rPr>
        <w:t xml:space="preserve"> که منافقان دروغگو</w:t>
      </w:r>
      <w:r w:rsidRPr="00CA0104">
        <w:rPr>
          <w:rStyle w:val="Char0"/>
          <w:rFonts w:hint="cs"/>
          <w:rtl/>
        </w:rPr>
        <w:t>یانند</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قسم</w:t>
      </w:r>
      <w:r>
        <w:rPr>
          <w:rStyle w:val="Char0"/>
          <w:rtl/>
        </w:rPr>
        <w:t xml:space="preserve">‌های </w:t>
      </w:r>
      <w:r w:rsidRPr="00CA0104">
        <w:rPr>
          <w:rStyle w:val="Char0"/>
          <w:rtl/>
        </w:rPr>
        <w:t>خود را سپر قرار داده</w:t>
      </w:r>
      <w:r>
        <w:rPr>
          <w:rStyle w:val="Char0"/>
          <w:rtl/>
        </w:rPr>
        <w:t xml:space="preserve">‌اند </w:t>
      </w:r>
      <w:r w:rsidRPr="00CA0104">
        <w:rPr>
          <w:rStyle w:val="Char0"/>
          <w:rtl/>
        </w:rPr>
        <w:t>(برا</w:t>
      </w:r>
      <w:r w:rsidRPr="00CA0104">
        <w:rPr>
          <w:rStyle w:val="Char0"/>
          <w:rFonts w:hint="cs"/>
          <w:rtl/>
        </w:rPr>
        <w:t>ی</w:t>
      </w:r>
      <w:r w:rsidRPr="00CA0104">
        <w:rPr>
          <w:rStyle w:val="Char0"/>
          <w:rtl/>
        </w:rPr>
        <w:t xml:space="preserve"> پوشان</w:t>
      </w:r>
      <w:r w:rsidRPr="00CA0104">
        <w:rPr>
          <w:rStyle w:val="Char0"/>
          <w:rFonts w:hint="cs"/>
          <w:rtl/>
        </w:rPr>
        <w:t>یدن</w:t>
      </w:r>
      <w:r w:rsidRPr="00CA0104">
        <w:rPr>
          <w:rStyle w:val="Char0"/>
          <w:rtl/>
        </w:rPr>
        <w:t xml:space="preserve"> نفاق خو</w:t>
      </w:r>
      <w:r w:rsidRPr="00CA0104">
        <w:rPr>
          <w:rStyle w:val="Char0"/>
          <w:rFonts w:hint="cs"/>
          <w:rtl/>
        </w:rPr>
        <w:t>د</w:t>
      </w:r>
      <w:r w:rsidRPr="00CA0104">
        <w:rPr>
          <w:rStyle w:val="Char0"/>
          <w:rtl/>
        </w:rPr>
        <w:t>) پس مردم را از راه الله منع کردند، البته بد است آنچه آنها</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(نفاق) به آن خاطر است که ا</w:t>
      </w:r>
      <w:r w:rsidRPr="00CA0104">
        <w:rPr>
          <w:rStyle w:val="Char0"/>
          <w:rFonts w:hint="cs"/>
          <w:rtl/>
        </w:rPr>
        <w:t>یشان</w:t>
      </w:r>
      <w:r w:rsidRPr="00CA0104">
        <w:rPr>
          <w:rStyle w:val="Char0"/>
          <w:rtl/>
        </w:rPr>
        <w:t xml:space="preserve"> ا</w:t>
      </w:r>
      <w:r w:rsidRPr="00CA0104">
        <w:rPr>
          <w:rStyle w:val="Char0"/>
          <w:rFonts w:hint="cs"/>
          <w:rtl/>
        </w:rPr>
        <w:t>یمان</w:t>
      </w:r>
      <w:r w:rsidRPr="00CA0104">
        <w:rPr>
          <w:rStyle w:val="Char0"/>
          <w:rtl/>
        </w:rPr>
        <w:t xml:space="preserve"> آوردند، باز کفر ورز</w:t>
      </w:r>
      <w:r w:rsidRPr="00CA0104">
        <w:rPr>
          <w:rStyle w:val="Char0"/>
          <w:rFonts w:hint="cs"/>
          <w:rtl/>
        </w:rPr>
        <w:t>یدند</w:t>
      </w:r>
      <w:r w:rsidRPr="00CA0104">
        <w:rPr>
          <w:rStyle w:val="Char0"/>
          <w:rtl/>
        </w:rPr>
        <w:t xml:space="preserve"> پس بر</w:t>
      </w:r>
      <w:r w:rsidR="003F311F">
        <w:rPr>
          <w:rStyle w:val="Char0"/>
          <w:rtl/>
        </w:rPr>
        <w:t xml:space="preserve"> دل‌هایشان </w:t>
      </w:r>
      <w:r w:rsidRPr="00CA0104">
        <w:rPr>
          <w:rStyle w:val="Char0"/>
          <w:rtl/>
        </w:rPr>
        <w:t>مهر نهاده شد، پس آنها</w:t>
      </w:r>
      <w:r>
        <w:rPr>
          <w:rStyle w:val="Char0"/>
          <w:rtl/>
        </w:rPr>
        <w:t xml:space="preserve"> نمی‌</w:t>
      </w:r>
      <w:r w:rsidRPr="00CA0104">
        <w:rPr>
          <w:rStyle w:val="Char0"/>
          <w:rtl/>
        </w:rPr>
        <w:t xml:space="preserve">فهمند.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و هنگام</w:t>
      </w:r>
      <w:r w:rsidRPr="00CA0104">
        <w:rPr>
          <w:rStyle w:val="Char0"/>
          <w:rFonts w:hint="cs"/>
          <w:rtl/>
        </w:rPr>
        <w:t>ی</w:t>
      </w:r>
      <w:r w:rsidRPr="00CA0104">
        <w:rPr>
          <w:rStyle w:val="Char0"/>
          <w:rtl/>
        </w:rPr>
        <w:t xml:space="preserve"> که آنها را</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قد و قامت</w:t>
      </w:r>
      <w:r>
        <w:rPr>
          <w:rStyle w:val="Char0"/>
          <w:rtl/>
        </w:rPr>
        <w:t xml:space="preserve">‌شان </w:t>
      </w:r>
      <w:r w:rsidRPr="00CA0104">
        <w:rPr>
          <w:rStyle w:val="Char0"/>
          <w:rtl/>
        </w:rPr>
        <w:t>تو را در تعجب</w:t>
      </w:r>
      <w:r>
        <w:rPr>
          <w:rStyle w:val="Char0"/>
          <w:rtl/>
        </w:rPr>
        <w:t xml:space="preserve"> می‌</w:t>
      </w:r>
      <w:r w:rsidRPr="00CA0104">
        <w:rPr>
          <w:rStyle w:val="Char0"/>
          <w:rtl/>
        </w:rPr>
        <w:t>اندازد! و اگر سخن گو</w:t>
      </w:r>
      <w:r w:rsidRPr="00CA0104">
        <w:rPr>
          <w:rStyle w:val="Char0"/>
          <w:rFonts w:hint="cs"/>
          <w:rtl/>
        </w:rPr>
        <w:t>یند</w:t>
      </w:r>
      <w:r w:rsidRPr="00CA0104">
        <w:rPr>
          <w:rStyle w:val="Char0"/>
          <w:rtl/>
        </w:rPr>
        <w:t xml:space="preserve"> به گفته آنان گوش</w:t>
      </w:r>
      <w:r>
        <w:rPr>
          <w:rStyle w:val="Char0"/>
          <w:rtl/>
        </w:rPr>
        <w:t xml:space="preserve"> می‌</w:t>
      </w:r>
      <w:r w:rsidRPr="00CA0104">
        <w:rPr>
          <w:rStyle w:val="Char0"/>
          <w:rtl/>
        </w:rPr>
        <w:t>ده</w:t>
      </w:r>
      <w:r w:rsidRPr="00CA0104">
        <w:rPr>
          <w:rStyle w:val="Char0"/>
          <w:rFonts w:hint="cs"/>
          <w:rtl/>
        </w:rPr>
        <w:t>ی،</w:t>
      </w:r>
      <w:r w:rsidRPr="00CA0104">
        <w:rPr>
          <w:rStyle w:val="Char0"/>
          <w:rtl/>
        </w:rPr>
        <w:t xml:space="preserve"> آنان گو</w:t>
      </w:r>
      <w:r w:rsidRPr="00CA0104">
        <w:rPr>
          <w:rStyle w:val="Char0"/>
          <w:rFonts w:hint="cs"/>
          <w:rtl/>
        </w:rPr>
        <w:t>یا</w:t>
      </w:r>
      <w:r w:rsidRPr="00CA0104">
        <w:rPr>
          <w:rStyle w:val="Char0"/>
          <w:rtl/>
        </w:rPr>
        <w:t xml:space="preserve"> تخته</w:t>
      </w:r>
      <w:r w:rsidR="00795F3B">
        <w:rPr>
          <w:rStyle w:val="Char0"/>
          <w:rtl/>
        </w:rPr>
        <w:t>‌ها</w:t>
      </w:r>
      <w:r w:rsidRPr="00CA0104">
        <w:rPr>
          <w:rStyle w:val="Char0"/>
          <w:rtl/>
        </w:rPr>
        <w:t>ئ</w:t>
      </w:r>
      <w:r w:rsidRPr="00CA0104">
        <w:rPr>
          <w:rStyle w:val="Char0"/>
          <w:rFonts w:hint="cs"/>
          <w:rtl/>
        </w:rPr>
        <w:t>ی</w:t>
      </w:r>
      <w:r w:rsidRPr="00CA0104">
        <w:rPr>
          <w:rStyle w:val="Char0"/>
          <w:rtl/>
        </w:rPr>
        <w:t xml:space="preserve"> هستند که تكيه داده شده</w:t>
      </w:r>
      <w:r>
        <w:rPr>
          <w:rStyle w:val="Char0"/>
          <w:rtl/>
        </w:rPr>
        <w:t>‌اند.</w:t>
      </w:r>
      <w:r w:rsidRPr="00CA0104">
        <w:rPr>
          <w:rStyle w:val="Char0"/>
          <w:rtl/>
        </w:rPr>
        <w:t xml:space="preserve"> هر فر</w:t>
      </w:r>
      <w:r w:rsidRPr="00CA0104">
        <w:rPr>
          <w:rStyle w:val="Char0"/>
          <w:rFonts w:hint="cs"/>
          <w:rtl/>
        </w:rPr>
        <w:t>یادی</w:t>
      </w:r>
      <w:r w:rsidRPr="00CA0104">
        <w:rPr>
          <w:rStyle w:val="Char0"/>
          <w:rtl/>
        </w:rPr>
        <w:t xml:space="preserve"> را عل</w:t>
      </w:r>
      <w:r w:rsidRPr="00CA0104">
        <w:rPr>
          <w:rStyle w:val="Char0"/>
          <w:rFonts w:hint="cs"/>
          <w:rtl/>
        </w:rPr>
        <w:t>یه</w:t>
      </w:r>
      <w:r w:rsidRPr="00CA0104">
        <w:rPr>
          <w:rStyle w:val="Char0"/>
          <w:rtl/>
        </w:rPr>
        <w:t xml:space="preserve"> خود</w:t>
      </w:r>
      <w:r>
        <w:rPr>
          <w:rStyle w:val="Char0"/>
          <w:rtl/>
        </w:rPr>
        <w:t xml:space="preserve"> می‌</w:t>
      </w:r>
      <w:r w:rsidRPr="00CA0104">
        <w:rPr>
          <w:rStyle w:val="Char0"/>
          <w:rtl/>
        </w:rPr>
        <w:t>پندارند، آنان دشمن</w:t>
      </w:r>
      <w:r>
        <w:rPr>
          <w:rStyle w:val="Char0"/>
          <w:rtl/>
        </w:rPr>
        <w:t>‌اند.</w:t>
      </w:r>
      <w:r w:rsidRPr="00CA0104">
        <w:rPr>
          <w:rStyle w:val="Char0"/>
          <w:rtl/>
        </w:rPr>
        <w:t xml:space="preserve"> پس از آنان </w:t>
      </w:r>
      <w:r>
        <w:rPr>
          <w:rStyle w:val="Char0"/>
          <w:rtl/>
        </w:rPr>
        <w:t>برحذر باش</w:t>
      </w:r>
      <w:r w:rsidRPr="00CA0104">
        <w:rPr>
          <w:rStyle w:val="Char0"/>
          <w:rtl/>
        </w:rPr>
        <w:t>! الله ا</w:t>
      </w:r>
      <w:r w:rsidRPr="00CA0104">
        <w:rPr>
          <w:rStyle w:val="Char0"/>
          <w:rFonts w:hint="cs"/>
          <w:rtl/>
        </w:rPr>
        <w:t>یشان</w:t>
      </w:r>
      <w:r w:rsidRPr="00CA0104">
        <w:rPr>
          <w:rStyle w:val="Char0"/>
          <w:rtl/>
        </w:rPr>
        <w:t xml:space="preserve"> را بکشد از (حق) به کجا گردان</w:t>
      </w:r>
      <w:r w:rsidRPr="00CA0104">
        <w:rPr>
          <w:rStyle w:val="Char0"/>
          <w:rFonts w:hint="cs"/>
          <w:rtl/>
        </w:rPr>
        <w:t>یده</w:t>
      </w:r>
      <w:r>
        <w:rPr>
          <w:rStyle w:val="Char0"/>
          <w:rtl/>
        </w:rPr>
        <w:t xml:space="preserve"> می‌شوند؟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وَإِذَا قِيلَ لَهُمْ تَعَالَوْا يَسْتَغْفِرْ لَكُمْ رَسُولُ اللَّهِ لَوَّوْا رُءُوسَهُمْ وَرَأَيْتَهُمْ يَصُدُّونَ وَهُمْ مُسْتَكْبِرُونَ٥ سَوَاءٌ عَلَيْهِمْ أَسْتَغْفَرْتَ لَهُمْ أَمْ لَمْ تَسْتَغْفِرْ لَهُمْ لَنْ يَغْفِرَ اللَّهُ لَهُمْ</w:t>
      </w:r>
      <w:r w:rsidR="001619CE" w:rsidRPr="008B4A46">
        <w:rPr>
          <w:rStyle w:val="Char7"/>
          <w:rtl/>
        </w:rPr>
        <w:t xml:space="preserve"> </w:t>
      </w:r>
      <w:r w:rsidRPr="008B4A46">
        <w:rPr>
          <w:rStyle w:val="Char7"/>
          <w:rtl/>
        </w:rPr>
        <w:t>إِنَّ اللَّهَ لَا يَهْدِي الْقَوْمَ الْفَاسِقِينَ٦ هُمُ الَّذِينَ يَقُولُونَ لَا تُنْفِقُوا عَلَى مَنْ عِنْدَ رَسُولِ اللَّهِ حَتَّى يَنْفَضُّوا</w:t>
      </w:r>
      <w:r w:rsidR="001619CE" w:rsidRPr="008B4A46">
        <w:rPr>
          <w:rStyle w:val="Char7"/>
          <w:rtl/>
        </w:rPr>
        <w:t xml:space="preserve"> </w:t>
      </w:r>
      <w:r w:rsidRPr="008B4A46">
        <w:rPr>
          <w:rStyle w:val="Char7"/>
          <w:rtl/>
        </w:rPr>
        <w:t>وَلِلَّهِ خَزَائِنُ السَّمَاوَاتِ وَالْأَرْضِ وَلَكِنَّ الْمُنَافِقِينَ لَا يَفْقَهُونَ٧ يَقُولُونَ لَئِنْ رَجَعْنَا إِلَى الْمَدِينَةِ لَيُخْرِجَنَّ الْأَعَزُّ مِنْهَا الْأَذَلَّ</w:t>
      </w:r>
      <w:r w:rsidR="001619CE" w:rsidRPr="008B4A46">
        <w:rPr>
          <w:rStyle w:val="Char7"/>
          <w:rtl/>
        </w:rPr>
        <w:t xml:space="preserve"> </w:t>
      </w:r>
      <w:r w:rsidRPr="008B4A46">
        <w:rPr>
          <w:rStyle w:val="Char7"/>
          <w:rtl/>
        </w:rPr>
        <w:t>وَلِلَّهِ الْعِزَّةُ وَلِرَسُولِهِ وَلِلْمُؤْمِنِينَ وَلَكِنَّ الْمُنَافِقِينَ لَا يَعْلَمُونَ٨ يَا أَيُّهَا الَّذِينَ آمَنُوا لَا تُلْهِكُمْ أَمْوَالُكُمْ وَلَا أَوْلَادُكُمْ عَنْ ذِكْرِ اللَّهِ</w:t>
      </w:r>
      <w:r w:rsidR="001619CE" w:rsidRPr="008B4A46">
        <w:rPr>
          <w:rStyle w:val="Char7"/>
          <w:rtl/>
        </w:rPr>
        <w:t xml:space="preserve"> </w:t>
      </w:r>
      <w:r w:rsidRPr="008B4A46">
        <w:rPr>
          <w:rStyle w:val="Char7"/>
          <w:rtl/>
        </w:rPr>
        <w:t>وَمَنْ يَفْعَلْ ذَلِكَ فَأُولَئِكَ هُمُ الْخَاسِرُونَ٩ وَأَنْفِقُوا مِنْ مَا رَزَقْنَاكُمْ مِنْ قَبْلِ أَنْ يَأْتِيَ أَحَدَكُمُ الْمَوْتُ فَيَقُولَ رَبِّ لَوْلَا أَخَّرْتَنِي إِلَى أَجَلٍ قَرِيبٍ فَأَصَّدَّقَ وَأَكُنْ مِنَ الصَّالِحِينَ١٠ وَلَنْ يُؤَخِّرَ اللَّهُ نَفْسًا إِذَا جَاءَ أَجَلُهَا</w:t>
      </w:r>
      <w:r w:rsidR="001619CE" w:rsidRPr="008B4A46">
        <w:rPr>
          <w:rStyle w:val="Char7"/>
          <w:rtl/>
        </w:rPr>
        <w:t xml:space="preserve"> </w:t>
      </w:r>
      <w:r w:rsidRPr="008B4A46">
        <w:rPr>
          <w:rStyle w:val="Char7"/>
          <w:rtl/>
        </w:rPr>
        <w:t>وَاللَّهُ خَبِيرٌ بِمَا تَعْمَلُونَ١١</w:t>
      </w:r>
      <w:r w:rsidRPr="00C80D4B">
        <w:rPr>
          <w:rStyle w:val="Char0"/>
          <w:rFonts w:ascii="Times New Roman" w:hAnsi="Times New Roman" w:cs="Traditional Arabic" w:hint="cs"/>
          <w:rtl/>
        </w:rPr>
        <w:t>﴾</w:t>
      </w:r>
      <w:r w:rsidRPr="008B4A46">
        <w:rPr>
          <w:rStyle w:val="Char"/>
          <w:rtl/>
        </w:rPr>
        <w:t xml:space="preserve"> [المنافقون: 5-11]</w:t>
      </w:r>
      <w:r>
        <w:rPr>
          <w:rStyle w:val="Char0"/>
          <w:rFonts w:hint="cs"/>
          <w:rtl/>
        </w:rPr>
        <w:t>.</w:t>
      </w:r>
    </w:p>
    <w:p w:rsidR="00AD43F8" w:rsidRDefault="00AD43F8" w:rsidP="00AD43F8">
      <w:pPr>
        <w:pStyle w:val="a0"/>
        <w:rPr>
          <w:rStyle w:val="Char0"/>
          <w:rtl/>
        </w:rPr>
      </w:pPr>
      <w:r>
        <w:rPr>
          <w:rStyle w:val="Char0"/>
          <w:rFonts w:cs="Traditional Arabic" w:hint="cs"/>
          <w:rtl/>
        </w:rPr>
        <w:lastRenderedPageBreak/>
        <w:t>﴿</w:t>
      </w:r>
      <w:r>
        <w:rPr>
          <w:rStyle w:val="Char0"/>
          <w:rFonts w:hint="cs"/>
          <w:rtl/>
        </w:rPr>
        <w:t>5</w:t>
      </w:r>
      <w:r>
        <w:rPr>
          <w:rStyle w:val="Char0"/>
          <w:rFonts w:cs="Traditional Arabic" w:hint="cs"/>
          <w:rtl/>
        </w:rPr>
        <w:t>﴾</w:t>
      </w:r>
      <w:r w:rsidRPr="00CA0104">
        <w:rPr>
          <w:rStyle w:val="Char0"/>
          <w:rtl/>
        </w:rPr>
        <w:t xml:space="preserve"> و چون به آنان گفته شود: ب</w:t>
      </w:r>
      <w:r w:rsidRPr="00CA0104">
        <w:rPr>
          <w:rStyle w:val="Char0"/>
          <w:rFonts w:hint="cs"/>
          <w:rtl/>
        </w:rPr>
        <w:t>یایید</w:t>
      </w:r>
      <w:r w:rsidRPr="00CA0104">
        <w:rPr>
          <w:rStyle w:val="Char0"/>
          <w:rtl/>
        </w:rPr>
        <w:t xml:space="preserve"> تا رسول الله برا</w:t>
      </w:r>
      <w:r w:rsidRPr="00CA0104">
        <w:rPr>
          <w:rStyle w:val="Char0"/>
          <w:rFonts w:hint="cs"/>
          <w:rtl/>
        </w:rPr>
        <w:t>یتان</w:t>
      </w:r>
      <w:r w:rsidRPr="00CA0104">
        <w:rPr>
          <w:rStyle w:val="Char0"/>
          <w:rtl/>
        </w:rPr>
        <w:t xml:space="preserve"> آمرزش بخواهد، سرها</w:t>
      </w:r>
      <w:r w:rsidRPr="00CA0104">
        <w:rPr>
          <w:rStyle w:val="Char0"/>
          <w:rFonts w:hint="cs"/>
          <w:rtl/>
        </w:rPr>
        <w:t>یشان</w:t>
      </w:r>
      <w:r w:rsidRPr="00CA0104">
        <w:rPr>
          <w:rStyle w:val="Char0"/>
          <w:rtl/>
        </w:rPr>
        <w:t xml:space="preserve"> را</w:t>
      </w:r>
      <w:r>
        <w:rPr>
          <w:rStyle w:val="Char0"/>
          <w:rtl/>
        </w:rPr>
        <w:t xml:space="preserve"> می‌</w:t>
      </w:r>
      <w:r w:rsidRPr="00CA0104">
        <w:rPr>
          <w:rStyle w:val="Char0"/>
          <w:rtl/>
        </w:rPr>
        <w:t>گردانند و آنان را</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د</w:t>
      </w:r>
      <w:r w:rsidRPr="00CA0104">
        <w:rPr>
          <w:rStyle w:val="Char0"/>
          <w:rFonts w:hint="cs"/>
          <w:rtl/>
        </w:rPr>
        <w:t>یگران</w:t>
      </w:r>
      <w:r w:rsidRPr="00CA0104">
        <w:rPr>
          <w:rStyle w:val="Char0"/>
          <w:rtl/>
        </w:rPr>
        <w:t xml:space="preserve"> را از راه الله منع</w:t>
      </w:r>
      <w:r>
        <w:rPr>
          <w:rStyle w:val="Char0"/>
          <w:rtl/>
        </w:rPr>
        <w:t xml:space="preserve"> می‌</w:t>
      </w:r>
      <w:r w:rsidRPr="00CA0104">
        <w:rPr>
          <w:rStyle w:val="Char0"/>
          <w:rtl/>
        </w:rPr>
        <w:t>کنند در حال</w:t>
      </w:r>
      <w:r w:rsidRPr="00CA0104">
        <w:rPr>
          <w:rStyle w:val="Char0"/>
          <w:rFonts w:hint="cs"/>
          <w:rtl/>
        </w:rPr>
        <w:t>یکه</w:t>
      </w:r>
      <w:r w:rsidRPr="00CA0104">
        <w:rPr>
          <w:rStyle w:val="Char0"/>
          <w:rtl/>
        </w:rPr>
        <w:t xml:space="preserve"> تكبر</w:t>
      </w:r>
      <w:r>
        <w:rPr>
          <w:rStyle w:val="Char0"/>
          <w:rtl/>
        </w:rPr>
        <w:t xml:space="preserve"> می‌</w:t>
      </w:r>
      <w:r w:rsidRPr="00CA0104">
        <w:rPr>
          <w:rStyle w:val="Char0"/>
          <w:rtl/>
        </w:rPr>
        <w:t xml:space="preserve">ورزند. </w:t>
      </w:r>
      <w:r>
        <w:rPr>
          <w:rStyle w:val="Char0"/>
          <w:rFonts w:cs="Traditional Arabic" w:hint="cs"/>
          <w:rtl/>
        </w:rPr>
        <w:t>﴿</w:t>
      </w:r>
      <w:r>
        <w:rPr>
          <w:rStyle w:val="Char0"/>
          <w:rFonts w:hint="cs"/>
          <w:rtl/>
        </w:rPr>
        <w:t>6</w:t>
      </w:r>
      <w:r w:rsidRPr="00FF3F10">
        <w:rPr>
          <w:rStyle w:val="Char0"/>
          <w:rFonts w:ascii="Traditional Arabic" w:hAnsi="Traditional Arabic" w:cs="Traditional Arabic" w:hint="cs"/>
          <w:rtl/>
        </w:rPr>
        <w:t>﴾</w:t>
      </w:r>
      <w:r>
        <w:rPr>
          <w:rStyle w:val="Char0"/>
          <w:rFonts w:cs="Traditional Arabic" w:hint="cs"/>
          <w:rtl/>
        </w:rPr>
        <w:t xml:space="preserve"> </w:t>
      </w:r>
      <w:r w:rsidRPr="00CA0104">
        <w:rPr>
          <w:rStyle w:val="Char0"/>
          <w:rtl/>
        </w:rPr>
        <w:t>برا</w:t>
      </w:r>
      <w:r w:rsidRPr="00CA0104">
        <w:rPr>
          <w:rStyle w:val="Char0"/>
          <w:rFonts w:hint="cs"/>
          <w:rtl/>
        </w:rPr>
        <w:t>ی</w:t>
      </w:r>
      <w:r w:rsidRPr="00CA0104">
        <w:rPr>
          <w:rStyle w:val="Char0"/>
          <w:rtl/>
        </w:rPr>
        <w:t xml:space="preserve"> آنان برابر است، چه برا</w:t>
      </w:r>
      <w:r w:rsidRPr="00CA0104">
        <w:rPr>
          <w:rStyle w:val="Char0"/>
          <w:rFonts w:hint="cs"/>
          <w:rtl/>
        </w:rPr>
        <w:t>یشان</w:t>
      </w:r>
      <w:r w:rsidRPr="00CA0104">
        <w:rPr>
          <w:rStyle w:val="Char0"/>
          <w:rtl/>
        </w:rPr>
        <w:t xml:space="preserve"> آمرزش بخ</w:t>
      </w:r>
      <w:r w:rsidRPr="00CA0104">
        <w:rPr>
          <w:rStyle w:val="Char0"/>
          <w:rFonts w:hint="cs"/>
          <w:rtl/>
        </w:rPr>
        <w:t>واهی</w:t>
      </w:r>
      <w:r w:rsidRPr="00CA0104">
        <w:rPr>
          <w:rStyle w:val="Char0"/>
          <w:rtl/>
        </w:rPr>
        <w:t xml:space="preserve"> و چه آمرزش نخواه</w:t>
      </w:r>
      <w:r w:rsidRPr="00CA0104">
        <w:rPr>
          <w:rStyle w:val="Char0"/>
          <w:rFonts w:hint="cs"/>
          <w:rtl/>
        </w:rPr>
        <w:t>ی،</w:t>
      </w:r>
      <w:r w:rsidRPr="00CA0104">
        <w:rPr>
          <w:rStyle w:val="Char0"/>
          <w:rtl/>
        </w:rPr>
        <w:t xml:space="preserve"> هرگز الله ا</w:t>
      </w:r>
      <w:r w:rsidRPr="00CA0104">
        <w:rPr>
          <w:rStyle w:val="Char0"/>
          <w:rFonts w:hint="cs"/>
          <w:rtl/>
        </w:rPr>
        <w:t>یشان</w:t>
      </w:r>
      <w:r w:rsidRPr="00CA0104">
        <w:rPr>
          <w:rStyle w:val="Char0"/>
          <w:rtl/>
        </w:rPr>
        <w:t xml:space="preserve"> را</w:t>
      </w:r>
      <w:r>
        <w:rPr>
          <w:rStyle w:val="Char0"/>
          <w:rtl/>
        </w:rPr>
        <w:t xml:space="preserve"> نمی‌</w:t>
      </w:r>
      <w:r w:rsidRPr="00CA0104">
        <w:rPr>
          <w:rStyle w:val="Char0"/>
          <w:rtl/>
        </w:rPr>
        <w:t>آمرزد. ز</w:t>
      </w:r>
      <w:r w:rsidRPr="00CA0104">
        <w:rPr>
          <w:rStyle w:val="Char0"/>
          <w:rFonts w:hint="cs"/>
          <w:rtl/>
        </w:rPr>
        <w:t>یرا</w:t>
      </w:r>
      <w:r w:rsidRPr="00CA0104">
        <w:rPr>
          <w:rStyle w:val="Char0"/>
          <w:rtl/>
        </w:rPr>
        <w:t xml:space="preserve"> الله مردمان فاسق را هدا</w:t>
      </w:r>
      <w:r w:rsidRPr="00CA0104">
        <w:rPr>
          <w:rStyle w:val="Char0"/>
          <w:rFonts w:hint="cs"/>
          <w:rtl/>
        </w:rPr>
        <w:t>یت</w:t>
      </w:r>
      <w:r>
        <w:rPr>
          <w:rStyle w:val="Char0"/>
          <w:rtl/>
        </w:rPr>
        <w:t xml:space="preserve"> نمی‌</w:t>
      </w:r>
      <w:r w:rsidRPr="00CA0104">
        <w:rPr>
          <w:rStyle w:val="Char0"/>
          <w:rtl/>
        </w:rPr>
        <w:t xml:space="preserve">کند.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آنها کسان</w:t>
      </w:r>
      <w:r w:rsidRPr="00CA0104">
        <w:rPr>
          <w:rStyle w:val="Char0"/>
          <w:rFonts w:hint="cs"/>
          <w:rtl/>
        </w:rPr>
        <w:t>ی</w:t>
      </w:r>
      <w:r>
        <w:rPr>
          <w:rStyle w:val="Char0"/>
          <w:rtl/>
        </w:rPr>
        <w:t xml:space="preserve">‌اند </w:t>
      </w:r>
      <w:r w:rsidRPr="00CA0104">
        <w:rPr>
          <w:rStyle w:val="Char0"/>
          <w:rtl/>
        </w:rPr>
        <w:t>که</w:t>
      </w:r>
      <w:r>
        <w:rPr>
          <w:rStyle w:val="Char0"/>
          <w:rtl/>
        </w:rPr>
        <w:t xml:space="preserve"> می‌</w:t>
      </w:r>
      <w:r w:rsidRPr="00CA0104">
        <w:rPr>
          <w:rStyle w:val="Char0"/>
          <w:rtl/>
        </w:rPr>
        <w:t>گو</w:t>
      </w:r>
      <w:r w:rsidRPr="00CA0104">
        <w:rPr>
          <w:rStyle w:val="Char0"/>
          <w:rFonts w:hint="cs"/>
          <w:rtl/>
        </w:rPr>
        <w:t>یند</w:t>
      </w:r>
      <w:r w:rsidRPr="00CA0104">
        <w:rPr>
          <w:rStyle w:val="Char0"/>
          <w:rtl/>
        </w:rPr>
        <w:t>: بر آنان</w:t>
      </w:r>
      <w:r w:rsidRPr="00CA0104">
        <w:rPr>
          <w:rStyle w:val="Char0"/>
          <w:rFonts w:hint="cs"/>
          <w:rtl/>
        </w:rPr>
        <w:t>ی</w:t>
      </w:r>
      <w:r w:rsidRPr="00CA0104">
        <w:rPr>
          <w:rStyle w:val="Char0"/>
          <w:rtl/>
        </w:rPr>
        <w:t xml:space="preserve"> که نزد رسول الله هستند انفاق مکن</w:t>
      </w:r>
      <w:r w:rsidRPr="00CA0104">
        <w:rPr>
          <w:rStyle w:val="Char0"/>
          <w:rFonts w:hint="cs"/>
          <w:rtl/>
        </w:rPr>
        <w:t>ید</w:t>
      </w:r>
      <w:r w:rsidRPr="00CA0104">
        <w:rPr>
          <w:rStyle w:val="Char0"/>
          <w:rtl/>
        </w:rPr>
        <w:t xml:space="preserve"> تا منتشر و پراگنده شوند. حال آنکه خزانه</w:t>
      </w:r>
      <w:r>
        <w:rPr>
          <w:rStyle w:val="Char0"/>
          <w:rtl/>
        </w:rPr>
        <w:t xml:space="preserve">‌های </w:t>
      </w:r>
      <w:r w:rsidRPr="00CA0104">
        <w:rPr>
          <w:rStyle w:val="Char0"/>
          <w:rtl/>
        </w:rPr>
        <w:t>آسمان و زم</w:t>
      </w:r>
      <w:r w:rsidRPr="00CA0104">
        <w:rPr>
          <w:rStyle w:val="Char0"/>
          <w:rFonts w:hint="cs"/>
          <w:rtl/>
        </w:rPr>
        <w:t>ین</w:t>
      </w:r>
      <w:r w:rsidRPr="00CA0104">
        <w:rPr>
          <w:rStyle w:val="Char0"/>
          <w:rtl/>
        </w:rPr>
        <w:t xml:space="preserve"> از الله است، ول</w:t>
      </w:r>
      <w:r w:rsidRPr="00CA0104">
        <w:rPr>
          <w:rStyle w:val="Char0"/>
          <w:rFonts w:hint="cs"/>
          <w:rtl/>
        </w:rPr>
        <w:t>ی</w:t>
      </w:r>
      <w:r w:rsidRPr="00CA0104">
        <w:rPr>
          <w:rStyle w:val="Char0"/>
          <w:rtl/>
        </w:rPr>
        <w:t xml:space="preserve"> منافقان</w:t>
      </w:r>
      <w:r>
        <w:rPr>
          <w:rStyle w:val="Char0"/>
          <w:rtl/>
        </w:rPr>
        <w:t xml:space="preserve"> نمی‌</w:t>
      </w:r>
      <w:r w:rsidRPr="00CA0104">
        <w:rPr>
          <w:rStyle w:val="Char0"/>
          <w:rFonts w:hint="cs"/>
          <w:rtl/>
        </w:rPr>
        <w:t>فهمند</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یز</w:t>
      </w:r>
      <w:r>
        <w:rPr>
          <w:rStyle w:val="Char0"/>
          <w:rFonts w:hint="cs"/>
          <w:rtl/>
        </w:rPr>
        <w:t>)</w:t>
      </w:r>
      <w:r>
        <w:rPr>
          <w:rStyle w:val="Char0"/>
          <w:rtl/>
        </w:rPr>
        <w:t xml:space="preserve"> می‌</w:t>
      </w:r>
      <w:r w:rsidRPr="00CA0104">
        <w:rPr>
          <w:rStyle w:val="Char0"/>
          <w:rtl/>
        </w:rPr>
        <w:t>گو</w:t>
      </w:r>
      <w:r w:rsidRPr="00CA0104">
        <w:rPr>
          <w:rStyle w:val="Char0"/>
          <w:rFonts w:hint="cs"/>
          <w:rtl/>
        </w:rPr>
        <w:t>یند</w:t>
      </w:r>
      <w:r w:rsidRPr="00CA0104">
        <w:rPr>
          <w:rStyle w:val="Char0"/>
          <w:rtl/>
        </w:rPr>
        <w:t>: اگر به مد</w:t>
      </w:r>
      <w:r w:rsidRPr="00CA0104">
        <w:rPr>
          <w:rStyle w:val="Char0"/>
          <w:rFonts w:hint="cs"/>
          <w:rtl/>
        </w:rPr>
        <w:t>ینه</w:t>
      </w:r>
      <w:r w:rsidRPr="00CA0104">
        <w:rPr>
          <w:rStyle w:val="Char0"/>
          <w:rtl/>
        </w:rPr>
        <w:t xml:space="preserve"> باز گرد</w:t>
      </w:r>
      <w:r w:rsidRPr="00CA0104">
        <w:rPr>
          <w:rStyle w:val="Char0"/>
          <w:rFonts w:hint="cs"/>
          <w:rtl/>
        </w:rPr>
        <w:t>یم</w:t>
      </w:r>
      <w:r w:rsidRPr="00CA0104">
        <w:rPr>
          <w:rStyle w:val="Char0"/>
          <w:rtl/>
        </w:rPr>
        <w:t xml:space="preserve"> به يقين عزتمندتر ذل</w:t>
      </w:r>
      <w:r w:rsidRPr="00CA0104">
        <w:rPr>
          <w:rStyle w:val="Char0"/>
          <w:rFonts w:hint="cs"/>
          <w:rtl/>
        </w:rPr>
        <w:t>یل</w:t>
      </w:r>
      <w:r>
        <w:rPr>
          <w:rStyle w:val="Char0"/>
          <w:rtl/>
        </w:rPr>
        <w:t xml:space="preserve">‌تر </w:t>
      </w:r>
      <w:r w:rsidRPr="00CA0104">
        <w:rPr>
          <w:rStyle w:val="Char0"/>
          <w:rtl/>
        </w:rPr>
        <w:t>را از آنجا ب</w:t>
      </w:r>
      <w:r w:rsidRPr="00CA0104">
        <w:rPr>
          <w:rStyle w:val="Char0"/>
          <w:rFonts w:hint="cs"/>
          <w:rtl/>
        </w:rPr>
        <w:t>یرون</w:t>
      </w:r>
      <w:r>
        <w:rPr>
          <w:rStyle w:val="Char0"/>
          <w:rtl/>
        </w:rPr>
        <w:t xml:space="preserve"> می‌</w:t>
      </w:r>
      <w:r w:rsidRPr="00CA0104">
        <w:rPr>
          <w:rStyle w:val="Char0"/>
          <w:rtl/>
        </w:rPr>
        <w:t>کند، حال آنکه عزت تنها مخصوص الله و رسول او و مؤمنان است، ول</w:t>
      </w:r>
      <w:r w:rsidRPr="00CA0104">
        <w:rPr>
          <w:rStyle w:val="Char0"/>
          <w:rFonts w:hint="cs"/>
          <w:rtl/>
        </w:rPr>
        <w:t>ی</w:t>
      </w:r>
      <w:r w:rsidRPr="00CA0104">
        <w:rPr>
          <w:rStyle w:val="Char0"/>
          <w:rtl/>
        </w:rPr>
        <w:t xml:space="preserve"> منافقان</w:t>
      </w:r>
      <w:r>
        <w:rPr>
          <w:rStyle w:val="Char0"/>
          <w:rtl/>
        </w:rPr>
        <w:t xml:space="preserve"> نمی‌</w:t>
      </w:r>
      <w:r w:rsidRPr="00CA0104">
        <w:rPr>
          <w:rStyle w:val="Char0"/>
          <w:rtl/>
        </w:rPr>
        <w:t xml:space="preserve">دانند.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اموال و اولادتان شما را از </w:t>
      </w:r>
      <w:r w:rsidRPr="00CA0104">
        <w:rPr>
          <w:rStyle w:val="Char0"/>
          <w:rFonts w:hint="cs"/>
          <w:rtl/>
        </w:rPr>
        <w:t>یاد</w:t>
      </w:r>
      <w:r w:rsidRPr="00CA0104">
        <w:rPr>
          <w:rStyle w:val="Char0"/>
          <w:rtl/>
        </w:rPr>
        <w:t xml:space="preserve"> الله غافل نکند </w:t>
      </w:r>
      <w:r w:rsidRPr="00CA0104">
        <w:rPr>
          <w:rStyle w:val="Char0"/>
          <w:rFonts w:hint="cs"/>
          <w:rtl/>
        </w:rPr>
        <w:t>و</w:t>
      </w:r>
      <w:r w:rsidRPr="00CA0104">
        <w:rPr>
          <w:rStyle w:val="Char0"/>
          <w:rtl/>
        </w:rPr>
        <w:t xml:space="preserve"> هر کس که چن</w:t>
      </w:r>
      <w:r w:rsidRPr="00CA0104">
        <w:rPr>
          <w:rStyle w:val="Char0"/>
          <w:rFonts w:hint="cs"/>
          <w:rtl/>
        </w:rPr>
        <w:t>ین</w:t>
      </w:r>
      <w:r w:rsidRPr="00CA0104">
        <w:rPr>
          <w:rStyle w:val="Char0"/>
          <w:rtl/>
        </w:rPr>
        <w:t xml:space="preserve"> کند پس همان گروه ز</w:t>
      </w:r>
      <w:r w:rsidRPr="00CA0104">
        <w:rPr>
          <w:rStyle w:val="Char0"/>
          <w:rFonts w:hint="cs"/>
          <w:rtl/>
        </w:rPr>
        <w:t>یانکارند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از چ</w:t>
      </w:r>
      <w:r w:rsidRPr="00CA0104">
        <w:rPr>
          <w:rStyle w:val="Char0"/>
          <w:rFonts w:hint="cs"/>
          <w:rtl/>
        </w:rPr>
        <w:t>یزهایی</w:t>
      </w:r>
      <w:r w:rsidRPr="00CA0104">
        <w:rPr>
          <w:rStyle w:val="Char0"/>
          <w:rtl/>
        </w:rPr>
        <w:t xml:space="preserve"> که به شما روز</w:t>
      </w:r>
      <w:r w:rsidRPr="00CA0104">
        <w:rPr>
          <w:rStyle w:val="Char0"/>
          <w:rFonts w:hint="cs"/>
          <w:rtl/>
        </w:rPr>
        <w:t>ی</w:t>
      </w:r>
      <w:r w:rsidRPr="00CA0104">
        <w:rPr>
          <w:rStyle w:val="Char0"/>
          <w:rtl/>
        </w:rPr>
        <w:t xml:space="preserve"> داده</w:t>
      </w:r>
      <w:r w:rsidR="001619CE">
        <w:rPr>
          <w:rStyle w:val="Char0"/>
          <w:rtl/>
        </w:rPr>
        <w:t xml:space="preserve">‌ایم </w:t>
      </w:r>
      <w:r w:rsidRPr="00CA0104">
        <w:rPr>
          <w:rStyle w:val="Char0"/>
          <w:rtl/>
        </w:rPr>
        <w:t>انفاق کن</w:t>
      </w:r>
      <w:r w:rsidRPr="00CA0104">
        <w:rPr>
          <w:rStyle w:val="Char0"/>
          <w:rFonts w:hint="cs"/>
          <w:rtl/>
        </w:rPr>
        <w:t>ید</w:t>
      </w:r>
      <w:r w:rsidRPr="00CA0104">
        <w:rPr>
          <w:rStyle w:val="Char0"/>
          <w:rtl/>
        </w:rPr>
        <w:t xml:space="preserve"> پ</w:t>
      </w:r>
      <w:r w:rsidRPr="00CA0104">
        <w:rPr>
          <w:rStyle w:val="Char0"/>
          <w:rFonts w:hint="cs"/>
          <w:rtl/>
        </w:rPr>
        <w:t>یش</w:t>
      </w:r>
      <w:r w:rsidRPr="00CA0104">
        <w:rPr>
          <w:rStyle w:val="Char0"/>
          <w:rtl/>
        </w:rPr>
        <w:t xml:space="preserve"> از آنکه مرگ </w:t>
      </w:r>
      <w:r w:rsidRPr="00CA0104">
        <w:rPr>
          <w:rStyle w:val="Char0"/>
          <w:rFonts w:hint="cs"/>
          <w:rtl/>
        </w:rPr>
        <w:t>یکی</w:t>
      </w:r>
      <w:r w:rsidRPr="00CA0104">
        <w:rPr>
          <w:rStyle w:val="Char0"/>
          <w:rtl/>
        </w:rPr>
        <w:t xml:space="preserve"> از شما برسد و بگو</w:t>
      </w:r>
      <w:r w:rsidRPr="00CA0104">
        <w:rPr>
          <w:rStyle w:val="Char0"/>
          <w:rFonts w:hint="cs"/>
          <w:rtl/>
        </w:rPr>
        <w:t>ید</w:t>
      </w:r>
      <w:r w:rsidRPr="00CA0104">
        <w:rPr>
          <w:rStyle w:val="Char0"/>
          <w:rtl/>
        </w:rPr>
        <w:t>: پروردگارا! چرا مرگ مرا تا مدت</w:t>
      </w:r>
      <w:r w:rsidRPr="00CA0104">
        <w:rPr>
          <w:rStyle w:val="Char0"/>
          <w:rFonts w:hint="cs"/>
          <w:rtl/>
        </w:rPr>
        <w:t>ی</w:t>
      </w:r>
      <w:r w:rsidRPr="00CA0104">
        <w:rPr>
          <w:rStyle w:val="Char0"/>
          <w:rtl/>
        </w:rPr>
        <w:t xml:space="preserve"> اندک به تأخ</w:t>
      </w:r>
      <w:r w:rsidRPr="00CA0104">
        <w:rPr>
          <w:rStyle w:val="Char0"/>
          <w:rFonts w:hint="cs"/>
          <w:rtl/>
        </w:rPr>
        <w:t>یر</w:t>
      </w:r>
      <w:r w:rsidRPr="00CA0104">
        <w:rPr>
          <w:rStyle w:val="Char0"/>
          <w:rtl/>
        </w:rPr>
        <w:t xml:space="preserve"> نه انداخت</w:t>
      </w:r>
      <w:r w:rsidRPr="00CA0104">
        <w:rPr>
          <w:rStyle w:val="Char0"/>
          <w:rFonts w:hint="cs"/>
          <w:rtl/>
        </w:rPr>
        <w:t>ی</w:t>
      </w:r>
      <w:r w:rsidRPr="00CA0104">
        <w:rPr>
          <w:rStyle w:val="Char0"/>
          <w:rtl/>
        </w:rPr>
        <w:t xml:space="preserve"> تا صدقه</w:t>
      </w:r>
      <w:r>
        <w:rPr>
          <w:rStyle w:val="Char0"/>
          <w:rtl/>
        </w:rPr>
        <w:t xml:space="preserve"> می‌</w:t>
      </w:r>
      <w:r w:rsidRPr="00CA0104">
        <w:rPr>
          <w:rStyle w:val="Char0"/>
          <w:rtl/>
        </w:rPr>
        <w:t>دادم و از صالحان م</w:t>
      </w:r>
      <w:r w:rsidRPr="00CA0104">
        <w:rPr>
          <w:rStyle w:val="Char0"/>
          <w:rFonts w:hint="cs"/>
          <w:rtl/>
        </w:rPr>
        <w:t>یشدم</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و الله هرگز (مرگ) کس</w:t>
      </w:r>
      <w:r w:rsidRPr="00CA0104">
        <w:rPr>
          <w:rStyle w:val="Char0"/>
          <w:rFonts w:hint="cs"/>
          <w:rtl/>
        </w:rPr>
        <w:t>ی</w:t>
      </w:r>
      <w:r w:rsidRPr="00CA0104">
        <w:rPr>
          <w:rStyle w:val="Char0"/>
          <w:rtl/>
        </w:rPr>
        <w:t xml:space="preserve"> را چون اجلش برسد به تأخ</w:t>
      </w:r>
      <w:r w:rsidRPr="00CA0104">
        <w:rPr>
          <w:rStyle w:val="Char0"/>
          <w:rFonts w:hint="cs"/>
          <w:rtl/>
        </w:rPr>
        <w:t>یر</w:t>
      </w:r>
      <w:r>
        <w:rPr>
          <w:rStyle w:val="Char0"/>
          <w:rtl/>
        </w:rPr>
        <w:t xml:space="preserve"> نمی‌</w:t>
      </w:r>
      <w:r w:rsidRPr="00CA0104">
        <w:rPr>
          <w:rStyle w:val="Char0"/>
          <w:rtl/>
        </w:rPr>
        <w:t>اندازد. و الله به آنچه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باخبر است</w:t>
      </w:r>
      <w:r>
        <w:rPr>
          <w:rStyle w:val="Char0"/>
          <w:rFonts w:hint="cs"/>
          <w:rtl/>
        </w:rPr>
        <w:t>.</w:t>
      </w:r>
      <w:r w:rsidRPr="00CA0104">
        <w:rPr>
          <w:rStyle w:val="Char0"/>
          <w:rtl/>
        </w:rPr>
        <w:t xml:space="preserve"> </w:t>
      </w:r>
    </w:p>
    <w:p w:rsidR="007D6E71" w:rsidRDefault="007D6E71" w:rsidP="007D6E71">
      <w:pPr>
        <w:pStyle w:val="a1"/>
        <w:rPr>
          <w:rStyle w:val="Char0"/>
          <w:rtl/>
        </w:rPr>
      </w:pPr>
      <w:bookmarkStart w:id="84" w:name="_Toc520686393"/>
      <w:r w:rsidRPr="00CA0104">
        <w:rPr>
          <w:rStyle w:val="Char0"/>
          <w:rtl/>
        </w:rPr>
        <w:t>سور</w:t>
      </w:r>
      <w:r>
        <w:rPr>
          <w:rStyle w:val="Char0"/>
          <w:rFonts w:hint="cs"/>
          <w:rtl/>
        </w:rPr>
        <w:t xml:space="preserve">ۀ </w:t>
      </w:r>
      <w:r w:rsidRPr="00CA0104">
        <w:rPr>
          <w:rStyle w:val="Char0"/>
          <w:rtl/>
        </w:rPr>
        <w:t>تغابن</w:t>
      </w:r>
      <w:bookmarkEnd w:id="84"/>
      <w:r w:rsidRPr="00CA0104">
        <w:rPr>
          <w:rStyle w:val="Char0"/>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مد</w:t>
      </w:r>
      <w:r w:rsidRPr="007D6E71">
        <w:rPr>
          <w:rStyle w:val="Char0"/>
          <w:rFonts w:hint="cs"/>
          <w:sz w:val="24"/>
          <w:szCs w:val="24"/>
          <w:rtl/>
        </w:rPr>
        <w:t>ینه</w:t>
      </w:r>
      <w:r w:rsidRPr="007D6E71">
        <w:rPr>
          <w:rStyle w:val="Char0"/>
          <w:sz w:val="24"/>
          <w:szCs w:val="24"/>
          <w:rtl/>
        </w:rPr>
        <w:t xml:space="preserve"> نازل شده و هژده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يُسَبِّحُ لِلَّهِ مَا فِي السَّمَاوَاتِ وَمَا فِي الْأَرْضِ</w:t>
      </w:r>
      <w:r w:rsidR="001619CE" w:rsidRPr="008B4A46">
        <w:rPr>
          <w:rStyle w:val="Char7"/>
          <w:rtl/>
        </w:rPr>
        <w:t xml:space="preserve"> </w:t>
      </w:r>
      <w:r w:rsidRPr="008B4A46">
        <w:rPr>
          <w:rStyle w:val="Char7"/>
          <w:rtl/>
        </w:rPr>
        <w:t>لَهُ الْمُلْكُ وَلَهُ الْحَمْدُ</w:t>
      </w:r>
      <w:r w:rsidR="001619CE" w:rsidRPr="008B4A46">
        <w:rPr>
          <w:rStyle w:val="Char7"/>
          <w:rtl/>
        </w:rPr>
        <w:t xml:space="preserve"> </w:t>
      </w:r>
      <w:r w:rsidRPr="008B4A46">
        <w:rPr>
          <w:rStyle w:val="Char7"/>
          <w:rtl/>
        </w:rPr>
        <w:t>وَهُوَ عَلَى كُلِّ شَيْءٍ قَدِيرٌ١ هُوَ الَّذِي خَلَقَكُمْ فَمِنْكُمْ كَافِرٌ وَمِنْكُمْ مُؤْمِنٌ</w:t>
      </w:r>
      <w:r w:rsidR="001619CE" w:rsidRPr="008B4A46">
        <w:rPr>
          <w:rStyle w:val="Char7"/>
          <w:rtl/>
        </w:rPr>
        <w:t xml:space="preserve"> </w:t>
      </w:r>
      <w:r w:rsidRPr="008B4A46">
        <w:rPr>
          <w:rStyle w:val="Char7"/>
          <w:rtl/>
        </w:rPr>
        <w:t>وَاللَّهُ بِمَا تَعْمَلُونَ بَصِيرٌ٢ خَلَقَ السَّمَاوَاتِ وَالْأَرْضَ بِالْحَقِّ وَصَوَّرَكُمْ فَأَحْسَنَ صُوَرَكُمْ</w:t>
      </w:r>
      <w:r w:rsidR="001619CE" w:rsidRPr="008B4A46">
        <w:rPr>
          <w:rStyle w:val="Char7"/>
          <w:rtl/>
        </w:rPr>
        <w:t xml:space="preserve"> </w:t>
      </w:r>
      <w:r w:rsidRPr="008B4A46">
        <w:rPr>
          <w:rStyle w:val="Char7"/>
          <w:rtl/>
        </w:rPr>
        <w:t>وَإِلَيْهِ الْمَصِيرُ٣ يَعْلَمُ مَا فِي السَّمَاوَاتِ وَالْأَرْضِ وَيَعْلَمُ مَا تُسِرُّونَ وَمَا تُعْلِنُونَ</w:t>
      </w:r>
      <w:r w:rsidR="001619CE" w:rsidRPr="008B4A46">
        <w:rPr>
          <w:rStyle w:val="Char7"/>
          <w:rtl/>
        </w:rPr>
        <w:t xml:space="preserve"> </w:t>
      </w:r>
      <w:r w:rsidRPr="008B4A46">
        <w:rPr>
          <w:rStyle w:val="Char7"/>
          <w:rtl/>
        </w:rPr>
        <w:t>وَاللَّهُ عَلِيمٌ بِذَاتِ الصُّدُورِ٤ أَلَمْ يَأْتِكُمْ نَبَأُ الَّذِينَ كَفَرُوا مِنْ قَبْلُ فَذَاقُوا وَبَالَ أَمْرِهِمْ وَلَهُمْ عَذَابٌ أَلِيمٌ٥ ذَلِكَ بِأَنَّهُ كَانَتْ تَأْتِيهِمْ رُسُلُهُمْ بِالْبَيِّنَاتِ فَقَالُوا أَبَشَرٌ يَهْدُونَنَا فَكَفَرُوا وَتَوَلَّوْا</w:t>
      </w:r>
      <w:r w:rsidR="001619CE" w:rsidRPr="008B4A46">
        <w:rPr>
          <w:rStyle w:val="Char7"/>
          <w:rtl/>
        </w:rPr>
        <w:t xml:space="preserve"> </w:t>
      </w:r>
      <w:r w:rsidRPr="008B4A46">
        <w:rPr>
          <w:rStyle w:val="Char7"/>
          <w:rtl/>
        </w:rPr>
        <w:t>وَاسْتَغْنَى اللَّهُ</w:t>
      </w:r>
      <w:r w:rsidR="001619CE" w:rsidRPr="008B4A46">
        <w:rPr>
          <w:rStyle w:val="Char7"/>
          <w:rtl/>
        </w:rPr>
        <w:t xml:space="preserve"> </w:t>
      </w:r>
      <w:r w:rsidRPr="008B4A46">
        <w:rPr>
          <w:rStyle w:val="Char7"/>
          <w:rtl/>
        </w:rPr>
        <w:t>وَاللَّهُ غَنِيٌّ حَمِيدٌ٦ زَعَمَ الَّذِينَ كَفَرُوا أَنْ لَنْ يُبْعَثُوا</w:t>
      </w:r>
      <w:r w:rsidR="001619CE" w:rsidRPr="008B4A46">
        <w:rPr>
          <w:rStyle w:val="Char7"/>
          <w:rtl/>
        </w:rPr>
        <w:t xml:space="preserve"> </w:t>
      </w:r>
      <w:r w:rsidRPr="008B4A46">
        <w:rPr>
          <w:rStyle w:val="Char7"/>
          <w:rtl/>
        </w:rPr>
        <w:t>قُلْ بَلَى وَرَبِّي لَتُبْعَثُنَّ ثُمَّ لَتُنَبَّؤُنَّ بِمَا عَمِلْتُمْ</w:t>
      </w:r>
      <w:r w:rsidR="001619CE" w:rsidRPr="008B4A46">
        <w:rPr>
          <w:rStyle w:val="Char7"/>
          <w:rtl/>
        </w:rPr>
        <w:t xml:space="preserve"> </w:t>
      </w:r>
      <w:r w:rsidRPr="008B4A46">
        <w:rPr>
          <w:rStyle w:val="Char7"/>
          <w:rtl/>
        </w:rPr>
        <w:t>وَذَلِكَ عَلَى اللَّهِ يَسِيرٌ٧ فَآمِنُوا بِاللَّهِ وَرَسُولِهِ وَالنُّورِ الَّذِي أَنْزَلْنَا</w:t>
      </w:r>
      <w:r w:rsidR="001619CE" w:rsidRPr="008B4A46">
        <w:rPr>
          <w:rStyle w:val="Char7"/>
          <w:rtl/>
        </w:rPr>
        <w:t xml:space="preserve"> </w:t>
      </w:r>
      <w:r w:rsidRPr="008B4A46">
        <w:rPr>
          <w:rStyle w:val="Char7"/>
          <w:rtl/>
        </w:rPr>
        <w:t xml:space="preserve">وَاللَّهُ بِمَا تَعْمَلُونَ </w:t>
      </w:r>
      <w:r w:rsidRPr="008B4A46">
        <w:rPr>
          <w:rStyle w:val="Char7"/>
          <w:rtl/>
        </w:rPr>
        <w:lastRenderedPageBreak/>
        <w:t>خَبِيرٌ٨ يَوْمَ يَجْمَعُكُمْ لِيَوْمِ الْجَمْعِ</w:t>
      </w:r>
      <w:r w:rsidR="001619CE" w:rsidRPr="008B4A46">
        <w:rPr>
          <w:rStyle w:val="Char7"/>
          <w:rtl/>
        </w:rPr>
        <w:t xml:space="preserve"> </w:t>
      </w:r>
      <w:r w:rsidRPr="008B4A46">
        <w:rPr>
          <w:rStyle w:val="Char7"/>
          <w:rtl/>
        </w:rPr>
        <w:t>ذَلِكَ يَوْمُ التَّغَابُنِ</w:t>
      </w:r>
      <w:r w:rsidR="001619CE" w:rsidRPr="008B4A46">
        <w:rPr>
          <w:rStyle w:val="Char7"/>
          <w:rtl/>
        </w:rPr>
        <w:t xml:space="preserve"> </w:t>
      </w:r>
      <w:r w:rsidRPr="008B4A46">
        <w:rPr>
          <w:rStyle w:val="Char7"/>
          <w:rtl/>
        </w:rPr>
        <w:t>وَمَنْ يُؤْمِنْ بِاللَّهِ وَيَعْمَلْ صَالِحًا يُكَفِّرْ عَنْهُ سَيِّئَاتِهِ وَيُدْخِلْهُ جَنَّاتٍ تَجْرِي مِنْ تَحْتِهَا الْأَنْهَارُ خَالِدِينَ فِيهَا أَبَدًا</w:t>
      </w:r>
      <w:r w:rsidR="001619CE" w:rsidRPr="008B4A46">
        <w:rPr>
          <w:rStyle w:val="Char7"/>
          <w:rtl/>
        </w:rPr>
        <w:t xml:space="preserve"> </w:t>
      </w:r>
      <w:r w:rsidRPr="008B4A46">
        <w:rPr>
          <w:rStyle w:val="Char7"/>
          <w:rtl/>
        </w:rPr>
        <w:t>ذَلِكَ الْفَوْزُ الْعَظِيمُ٩</w:t>
      </w:r>
      <w:r w:rsidRPr="00C80D4B">
        <w:rPr>
          <w:rStyle w:val="Char0"/>
          <w:rFonts w:ascii="Times New Roman" w:hAnsi="Times New Roman" w:cs="Traditional Arabic" w:hint="cs"/>
          <w:rtl/>
        </w:rPr>
        <w:t>﴾</w:t>
      </w:r>
      <w:r w:rsidRPr="008B4A46">
        <w:rPr>
          <w:rStyle w:val="Char"/>
          <w:rtl/>
        </w:rPr>
        <w:t xml:space="preserve"> [التغابن: 1-9]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آنچه در</w:t>
      </w:r>
      <w:r w:rsidR="001619CE">
        <w:rPr>
          <w:rStyle w:val="Char0"/>
          <w:rtl/>
        </w:rPr>
        <w:t xml:space="preserve"> آسمان‌ها </w:t>
      </w:r>
      <w:r w:rsidRPr="00CA0104">
        <w:rPr>
          <w:rStyle w:val="Char0"/>
          <w:rtl/>
        </w:rPr>
        <w:t>و آنچه در زم</w:t>
      </w:r>
      <w:r w:rsidRPr="00CA0104">
        <w:rPr>
          <w:rStyle w:val="Char0"/>
          <w:rFonts w:hint="cs"/>
          <w:rtl/>
        </w:rPr>
        <w:t>ین</w:t>
      </w:r>
      <w:r w:rsidRPr="00CA0104">
        <w:rPr>
          <w:rStyle w:val="Char0"/>
          <w:rtl/>
        </w:rPr>
        <w:t xml:space="preserve"> است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می‌</w:t>
      </w:r>
      <w:r w:rsidRPr="00CA0104">
        <w:rPr>
          <w:rStyle w:val="Char0"/>
          <w:rtl/>
        </w:rPr>
        <w:t>کنند، فرمانروا</w:t>
      </w:r>
      <w:r w:rsidRPr="00CA0104">
        <w:rPr>
          <w:rStyle w:val="Char0"/>
          <w:rFonts w:hint="cs"/>
          <w:rtl/>
        </w:rPr>
        <w:t>یی</w:t>
      </w:r>
      <w:r w:rsidRPr="00CA0104">
        <w:rPr>
          <w:rStyle w:val="Char0"/>
          <w:rtl/>
        </w:rPr>
        <w:t xml:space="preserve"> (حق</w:t>
      </w:r>
      <w:r w:rsidRPr="00CA0104">
        <w:rPr>
          <w:rStyle w:val="Char0"/>
          <w:rFonts w:hint="cs"/>
          <w:rtl/>
        </w:rPr>
        <w:t>یقی</w:t>
      </w:r>
      <w:r w:rsidRPr="00CA0104">
        <w:rPr>
          <w:rStyle w:val="Char0"/>
          <w:rtl/>
        </w:rPr>
        <w:t>) از اوست و ستا</w:t>
      </w:r>
      <w:r w:rsidRPr="00CA0104">
        <w:rPr>
          <w:rStyle w:val="Char0"/>
          <w:rFonts w:hint="cs"/>
          <w:rtl/>
        </w:rPr>
        <w:t>یش</w:t>
      </w:r>
      <w:r w:rsidRPr="00CA0104">
        <w:rPr>
          <w:rStyle w:val="Char0"/>
          <w:rtl/>
        </w:rPr>
        <w:t xml:space="preserve"> (ن</w:t>
      </w:r>
      <w:r w:rsidRPr="00CA0104">
        <w:rPr>
          <w:rStyle w:val="Char0"/>
          <w:rFonts w:hint="cs"/>
          <w:rtl/>
        </w:rPr>
        <w:t>یز</w:t>
      </w:r>
      <w:r w:rsidRPr="00CA0104">
        <w:rPr>
          <w:rStyle w:val="Char0"/>
          <w:rtl/>
        </w:rPr>
        <w:t>) او راست و او بر هر کار</w:t>
      </w:r>
      <w:r w:rsidRPr="00CA0104">
        <w:rPr>
          <w:rStyle w:val="Char0"/>
          <w:rFonts w:hint="cs"/>
          <w:rtl/>
        </w:rPr>
        <w:t>ی</w:t>
      </w:r>
      <w:r w:rsidRPr="00CA0104">
        <w:rPr>
          <w:rStyle w:val="Char0"/>
          <w:rtl/>
        </w:rPr>
        <w:t xml:space="preserve"> تواناست. </w:t>
      </w:r>
      <w:r>
        <w:rPr>
          <w:rStyle w:val="Char0"/>
          <w:rFonts w:cs="Traditional Arabic" w:hint="cs"/>
          <w:rtl/>
        </w:rPr>
        <w:t>﴿</w:t>
      </w:r>
      <w:r>
        <w:rPr>
          <w:rStyle w:val="Char0"/>
          <w:rFonts w:hint="cs"/>
          <w:rtl/>
        </w:rPr>
        <w:t>2</w:t>
      </w:r>
      <w:r>
        <w:rPr>
          <w:rStyle w:val="Char0"/>
          <w:rFonts w:cs="Traditional Arabic" w:hint="cs"/>
          <w:rtl/>
        </w:rPr>
        <w:t xml:space="preserve">﴾ </w:t>
      </w:r>
      <w:r w:rsidRPr="00CA0104">
        <w:rPr>
          <w:rStyle w:val="Char0"/>
          <w:rtl/>
        </w:rPr>
        <w:t>ا</w:t>
      </w:r>
      <w:r w:rsidRPr="00CA0104">
        <w:rPr>
          <w:rStyle w:val="Char0"/>
          <w:rFonts w:hint="cs"/>
          <w:rtl/>
        </w:rPr>
        <w:t>و</w:t>
      </w:r>
      <w:r w:rsidRPr="00CA0104">
        <w:rPr>
          <w:rStyle w:val="Char0"/>
          <w:rtl/>
        </w:rPr>
        <w:t xml:space="preserve"> (الله) ذات</w:t>
      </w:r>
      <w:r w:rsidRPr="00CA0104">
        <w:rPr>
          <w:rStyle w:val="Char0"/>
          <w:rFonts w:hint="cs"/>
          <w:rtl/>
        </w:rPr>
        <w:t>ی</w:t>
      </w:r>
      <w:r w:rsidRPr="00CA0104">
        <w:rPr>
          <w:rStyle w:val="Char0"/>
          <w:rtl/>
        </w:rPr>
        <w:t xml:space="preserve"> است که شما را آفر</w:t>
      </w:r>
      <w:r w:rsidRPr="00CA0104">
        <w:rPr>
          <w:rStyle w:val="Char0"/>
          <w:rFonts w:hint="cs"/>
          <w:rtl/>
        </w:rPr>
        <w:t>یده</w:t>
      </w:r>
      <w:r w:rsidRPr="00CA0104">
        <w:rPr>
          <w:rStyle w:val="Char0"/>
          <w:rtl/>
        </w:rPr>
        <w:t xml:space="preserve"> است پس بعض</w:t>
      </w:r>
      <w:r w:rsidRPr="00CA0104">
        <w:rPr>
          <w:rStyle w:val="Char0"/>
          <w:rFonts w:hint="cs"/>
          <w:rtl/>
        </w:rPr>
        <w:t>ی</w:t>
      </w:r>
      <w:r w:rsidRPr="00CA0104">
        <w:rPr>
          <w:rStyle w:val="Char0"/>
          <w:rtl/>
        </w:rPr>
        <w:t xml:space="preserve"> از شما کافر و بعض</w:t>
      </w:r>
      <w:r w:rsidRPr="00CA0104">
        <w:rPr>
          <w:rStyle w:val="Char0"/>
          <w:rFonts w:hint="cs"/>
          <w:rtl/>
        </w:rPr>
        <w:t>ی</w:t>
      </w:r>
      <w:r w:rsidRPr="00CA0104">
        <w:rPr>
          <w:rStyle w:val="Char0"/>
          <w:rtl/>
        </w:rPr>
        <w:t xml:space="preserve"> از شما مؤمن هست</w:t>
      </w:r>
      <w:r w:rsidRPr="00CA0104">
        <w:rPr>
          <w:rStyle w:val="Char0"/>
          <w:rFonts w:hint="cs"/>
          <w:rtl/>
        </w:rPr>
        <w:t>ید</w:t>
      </w:r>
      <w:r w:rsidRPr="00CA0104">
        <w:rPr>
          <w:rStyle w:val="Char0"/>
          <w:rtl/>
        </w:rPr>
        <w:t xml:space="preserve"> و الله به آن 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w:t>
      </w:r>
      <w:r w:rsidRPr="00CA0104">
        <w:rPr>
          <w:rStyle w:val="Char0"/>
          <w:rFonts w:hint="cs"/>
          <w:rtl/>
        </w:rPr>
        <w:t>یناست</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را به حق آفر</w:t>
      </w:r>
      <w:r w:rsidRPr="00CA0104">
        <w:rPr>
          <w:rStyle w:val="Char0"/>
          <w:rFonts w:hint="cs"/>
          <w:rtl/>
        </w:rPr>
        <w:t>یده</w:t>
      </w:r>
      <w:r w:rsidRPr="00CA0104">
        <w:rPr>
          <w:rStyle w:val="Char0"/>
          <w:rtl/>
        </w:rPr>
        <w:t xml:space="preserve"> و شما را صورت بخش</w:t>
      </w:r>
      <w:r w:rsidRPr="00CA0104">
        <w:rPr>
          <w:rStyle w:val="Char0"/>
          <w:rFonts w:hint="cs"/>
          <w:rtl/>
        </w:rPr>
        <w:t>ید</w:t>
      </w:r>
      <w:r w:rsidRPr="00CA0104">
        <w:rPr>
          <w:rStyle w:val="Char0"/>
          <w:rtl/>
        </w:rPr>
        <w:t xml:space="preserve"> و صورتها</w:t>
      </w:r>
      <w:r w:rsidRPr="00CA0104">
        <w:rPr>
          <w:rStyle w:val="Char0"/>
          <w:rFonts w:hint="cs"/>
          <w:rtl/>
        </w:rPr>
        <w:t>ی</w:t>
      </w:r>
      <w:r w:rsidRPr="00CA0104">
        <w:rPr>
          <w:rStyle w:val="Char0"/>
          <w:rtl/>
        </w:rPr>
        <w:t xml:space="preserve"> شما را خوب و ز</w:t>
      </w:r>
      <w:r w:rsidRPr="00CA0104">
        <w:rPr>
          <w:rStyle w:val="Char0"/>
          <w:rFonts w:hint="cs"/>
          <w:rtl/>
        </w:rPr>
        <w:t>یبا</w:t>
      </w:r>
      <w:r w:rsidRPr="00CA0104">
        <w:rPr>
          <w:rStyle w:val="Char0"/>
          <w:rtl/>
        </w:rPr>
        <w:t xml:space="preserve"> کرده است و بازگشت همه</w:t>
      </w:r>
      <w:r>
        <w:rPr>
          <w:rStyle w:val="Char0"/>
          <w:rtl/>
        </w:rPr>
        <w:t xml:space="preserve"> به‌سوی </w:t>
      </w:r>
      <w:r w:rsidRPr="00CA0104">
        <w:rPr>
          <w:rStyle w:val="Char0"/>
          <w:rtl/>
        </w:rPr>
        <w:t>اوست.</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آنچه را که در</w:t>
      </w:r>
      <w:r w:rsidR="001619CE">
        <w:rPr>
          <w:rStyle w:val="Char0"/>
          <w:rtl/>
        </w:rPr>
        <w:t xml:space="preserve"> آسمان‌ها </w:t>
      </w:r>
      <w:r w:rsidRPr="00CA0104">
        <w:rPr>
          <w:rStyle w:val="Char0"/>
          <w:rtl/>
        </w:rPr>
        <w:t>و زم</w:t>
      </w:r>
      <w:r w:rsidRPr="00CA0104">
        <w:rPr>
          <w:rStyle w:val="Char0"/>
          <w:rFonts w:hint="cs"/>
          <w:rtl/>
        </w:rPr>
        <w:t>ین</w:t>
      </w:r>
      <w:r w:rsidRPr="00CA0104">
        <w:rPr>
          <w:rStyle w:val="Char0"/>
          <w:rtl/>
        </w:rPr>
        <w:t xml:space="preserve"> است</w:t>
      </w:r>
      <w:r>
        <w:rPr>
          <w:rStyle w:val="Char0"/>
          <w:rtl/>
        </w:rPr>
        <w:t xml:space="preserve"> می‌</w:t>
      </w:r>
      <w:r w:rsidRPr="00CA0104">
        <w:rPr>
          <w:rStyle w:val="Char0"/>
          <w:rtl/>
        </w:rPr>
        <w:t>داند و آنچه را که پنهان</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و آنچه را که آشکار</w:t>
      </w:r>
      <w:r>
        <w:rPr>
          <w:rStyle w:val="Char0"/>
          <w:rtl/>
        </w:rPr>
        <w:t xml:space="preserve"> می‌</w:t>
      </w:r>
      <w:r w:rsidRPr="00CA0104">
        <w:rPr>
          <w:rStyle w:val="Char0"/>
          <w:rtl/>
        </w:rPr>
        <w:t>ساز</w:t>
      </w:r>
      <w:r w:rsidRPr="00CA0104">
        <w:rPr>
          <w:rStyle w:val="Char0"/>
          <w:rFonts w:hint="cs"/>
          <w:rtl/>
        </w:rPr>
        <w:t>ید،</w:t>
      </w:r>
      <w:r>
        <w:rPr>
          <w:rStyle w:val="Char0"/>
          <w:rtl/>
        </w:rPr>
        <w:t xml:space="preserve"> می‌</w:t>
      </w:r>
      <w:r w:rsidRPr="00CA0104">
        <w:rPr>
          <w:rStyle w:val="Char0"/>
          <w:rtl/>
        </w:rPr>
        <w:t>داند و الله به آنچه در س</w:t>
      </w:r>
      <w:r w:rsidRPr="00CA0104">
        <w:rPr>
          <w:rStyle w:val="Char0"/>
          <w:rFonts w:hint="cs"/>
          <w:rtl/>
        </w:rPr>
        <w:t>ینه</w:t>
      </w:r>
      <w:r>
        <w:rPr>
          <w:rStyle w:val="Char0"/>
          <w:rtl/>
        </w:rPr>
        <w:t xml:space="preserve">‌ها </w:t>
      </w:r>
      <w:r w:rsidRPr="00CA0104">
        <w:rPr>
          <w:rStyle w:val="Char0"/>
          <w:rtl/>
        </w:rPr>
        <w:t>است آگاه</w:t>
      </w:r>
      <w:r w:rsidRPr="00CA0104">
        <w:rPr>
          <w:rStyle w:val="Char0"/>
          <w:rFonts w:hint="cs"/>
          <w:rtl/>
        </w:rPr>
        <w:t>ی</w:t>
      </w:r>
      <w:r w:rsidRPr="00CA0104">
        <w:rPr>
          <w:rStyle w:val="Char0"/>
          <w:rtl/>
        </w:rPr>
        <w:t xml:space="preserve"> دارد.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خبر آنان که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کافر بودند به شما ن</w:t>
      </w:r>
      <w:r w:rsidRPr="00CA0104">
        <w:rPr>
          <w:rStyle w:val="Char0"/>
          <w:rFonts w:hint="cs"/>
          <w:rtl/>
        </w:rPr>
        <w:t>یامده</w:t>
      </w:r>
      <w:r w:rsidRPr="00CA0104">
        <w:rPr>
          <w:rStyle w:val="Char0"/>
          <w:rtl/>
        </w:rPr>
        <w:t xml:space="preserve"> است؟ آنان سزا</w:t>
      </w:r>
      <w:r w:rsidRPr="00CA0104">
        <w:rPr>
          <w:rStyle w:val="Char0"/>
          <w:rFonts w:hint="cs"/>
          <w:rtl/>
        </w:rPr>
        <w:t>ی</w:t>
      </w:r>
      <w:r w:rsidRPr="00CA0104">
        <w:rPr>
          <w:rStyle w:val="Char0"/>
          <w:rtl/>
        </w:rPr>
        <w:t xml:space="preserve"> کار خود را چش</w:t>
      </w:r>
      <w:r w:rsidRPr="00CA0104">
        <w:rPr>
          <w:rStyle w:val="Char0"/>
          <w:rFonts w:hint="cs"/>
          <w:rtl/>
        </w:rPr>
        <w:t>یدند</w:t>
      </w:r>
      <w:r w:rsidRPr="00CA0104">
        <w:rPr>
          <w:rStyle w:val="Char0"/>
          <w:rtl/>
        </w:rPr>
        <w:t xml:space="preserve"> و عذاب</w:t>
      </w:r>
      <w:r w:rsidRPr="00CA0104">
        <w:rPr>
          <w:rStyle w:val="Char0"/>
          <w:rFonts w:hint="cs"/>
          <w:rtl/>
        </w:rPr>
        <w:t>ی</w:t>
      </w:r>
      <w:r w:rsidRPr="00CA0104">
        <w:rPr>
          <w:rStyle w:val="Char0"/>
          <w:rtl/>
        </w:rPr>
        <w:t xml:space="preserve"> دردناک در پ</w:t>
      </w:r>
      <w:r w:rsidRPr="00CA0104">
        <w:rPr>
          <w:rStyle w:val="Char0"/>
          <w:rFonts w:hint="cs"/>
          <w:rtl/>
        </w:rPr>
        <w:t>یش</w:t>
      </w:r>
      <w:r w:rsidRPr="00CA0104">
        <w:rPr>
          <w:rStyle w:val="Char0"/>
          <w:rtl/>
        </w:rPr>
        <w:t xml:space="preserve"> دارند.</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(ع</w:t>
      </w:r>
      <w:r w:rsidRPr="00CA0104">
        <w:rPr>
          <w:rStyle w:val="Char0"/>
          <w:rFonts w:hint="cs"/>
          <w:rtl/>
        </w:rPr>
        <w:t>ذاب</w:t>
      </w:r>
      <w:r w:rsidRPr="00CA0104">
        <w:rPr>
          <w:rStyle w:val="Char0"/>
          <w:rtl/>
        </w:rPr>
        <w:t>) به ا</w:t>
      </w:r>
      <w:r w:rsidRPr="00CA0104">
        <w:rPr>
          <w:rStyle w:val="Char0"/>
          <w:rFonts w:hint="cs"/>
          <w:rtl/>
        </w:rPr>
        <w:t>ین</w:t>
      </w:r>
      <w:r w:rsidRPr="00CA0104">
        <w:rPr>
          <w:rStyle w:val="Char0"/>
          <w:rtl/>
        </w:rPr>
        <w:t xml:space="preserve"> جهت بود که پ</w:t>
      </w:r>
      <w:r w:rsidRPr="00CA0104">
        <w:rPr>
          <w:rStyle w:val="Char0"/>
          <w:rFonts w:hint="cs"/>
          <w:rtl/>
        </w:rPr>
        <w:t>یغمبرانشان</w:t>
      </w:r>
      <w:r w:rsidRPr="00CA0104">
        <w:rPr>
          <w:rStyle w:val="Char0"/>
          <w:rtl/>
        </w:rPr>
        <w:t xml:space="preserve"> با معجزات (آشکار) نزد آنان آمدند و گفتند: آ</w:t>
      </w:r>
      <w:r w:rsidRPr="00CA0104">
        <w:rPr>
          <w:rStyle w:val="Char0"/>
          <w:rFonts w:hint="cs"/>
          <w:rtl/>
        </w:rPr>
        <w:t>یا</w:t>
      </w:r>
      <w:r w:rsidRPr="00CA0104">
        <w:rPr>
          <w:rStyle w:val="Char0"/>
          <w:rtl/>
        </w:rPr>
        <w:t xml:space="preserve"> بشر</w:t>
      </w:r>
      <w:r w:rsidRPr="00CA0104">
        <w:rPr>
          <w:rStyle w:val="Char0"/>
          <w:rFonts w:hint="cs"/>
          <w:rtl/>
        </w:rPr>
        <w:t>ی</w:t>
      </w:r>
      <w:r w:rsidRPr="00CA0104">
        <w:rPr>
          <w:rStyle w:val="Char0"/>
          <w:rtl/>
        </w:rPr>
        <w:t xml:space="preserve"> (عاد</w:t>
      </w:r>
      <w:r w:rsidRPr="00CA0104">
        <w:rPr>
          <w:rStyle w:val="Char0"/>
          <w:rFonts w:hint="cs"/>
          <w:rtl/>
        </w:rPr>
        <w:t>ی</w:t>
      </w:r>
      <w:r w:rsidRPr="00CA0104">
        <w:rPr>
          <w:rStyle w:val="Char0"/>
          <w:rtl/>
        </w:rPr>
        <w:t>) ما را هدا</w:t>
      </w:r>
      <w:r w:rsidRPr="00CA0104">
        <w:rPr>
          <w:rStyle w:val="Char0"/>
          <w:rFonts w:hint="cs"/>
          <w:rtl/>
        </w:rPr>
        <w:t>یت</w:t>
      </w:r>
      <w:r>
        <w:rPr>
          <w:rStyle w:val="Char0"/>
          <w:rtl/>
        </w:rPr>
        <w:t xml:space="preserve"> می‌</w:t>
      </w:r>
      <w:r w:rsidRPr="00CA0104">
        <w:rPr>
          <w:rStyle w:val="Char0"/>
          <w:rtl/>
        </w:rPr>
        <w:t>کنند؟ پس کفر ورز</w:t>
      </w:r>
      <w:r w:rsidRPr="00CA0104">
        <w:rPr>
          <w:rStyle w:val="Char0"/>
          <w:rFonts w:hint="cs"/>
          <w:rtl/>
        </w:rPr>
        <w:t>یدند</w:t>
      </w:r>
      <w:r w:rsidRPr="00CA0104">
        <w:rPr>
          <w:rStyle w:val="Char0"/>
          <w:rtl/>
        </w:rPr>
        <w:t xml:space="preserve"> و رو</w:t>
      </w:r>
      <w:r w:rsidRPr="00CA0104">
        <w:rPr>
          <w:rStyle w:val="Char0"/>
          <w:rFonts w:hint="cs"/>
          <w:rtl/>
        </w:rPr>
        <w:t>ی</w:t>
      </w:r>
      <w:r w:rsidRPr="00CA0104">
        <w:rPr>
          <w:rStyle w:val="Char0"/>
          <w:rtl/>
        </w:rPr>
        <w:t xml:space="preserve"> گرداندند و الله اظهار</w:t>
      </w:r>
      <w:r>
        <w:rPr>
          <w:rStyle w:val="Char0"/>
          <w:rtl/>
        </w:rPr>
        <w:t xml:space="preserve"> بی‌</w:t>
      </w:r>
      <w:r w:rsidRPr="00CA0104">
        <w:rPr>
          <w:rStyle w:val="Char0"/>
          <w:rtl/>
        </w:rPr>
        <w:t>ن</w:t>
      </w:r>
      <w:r w:rsidRPr="00CA0104">
        <w:rPr>
          <w:rStyle w:val="Char0"/>
          <w:rFonts w:hint="cs"/>
          <w:rtl/>
        </w:rPr>
        <w:t>یازی</w:t>
      </w:r>
      <w:r w:rsidRPr="00CA0104">
        <w:rPr>
          <w:rStyle w:val="Char0"/>
          <w:rtl/>
        </w:rPr>
        <w:t xml:space="preserve"> نمود و الله</w:t>
      </w:r>
      <w:r>
        <w:rPr>
          <w:rStyle w:val="Char0"/>
          <w:rtl/>
        </w:rPr>
        <w:t xml:space="preserve"> بی‌</w:t>
      </w:r>
      <w:r w:rsidRPr="00CA0104">
        <w:rPr>
          <w:rStyle w:val="Char0"/>
          <w:rtl/>
        </w:rPr>
        <w:t>ن</w:t>
      </w:r>
      <w:r w:rsidRPr="00CA0104">
        <w:rPr>
          <w:rStyle w:val="Char0"/>
          <w:rFonts w:hint="cs"/>
          <w:rtl/>
        </w:rPr>
        <w:t>یاز</w:t>
      </w:r>
      <w:r w:rsidRPr="00CA0104">
        <w:rPr>
          <w:rStyle w:val="Char0"/>
          <w:rtl/>
        </w:rPr>
        <w:t xml:space="preserve"> ستوده 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کافران گمان کردند که دوباره زنده نخواهند شد، بگو: بل</w:t>
      </w:r>
      <w:r w:rsidRPr="00CA0104">
        <w:rPr>
          <w:rStyle w:val="Char0"/>
          <w:rFonts w:hint="cs"/>
          <w:rtl/>
        </w:rPr>
        <w:t>ی</w:t>
      </w:r>
      <w:r w:rsidRPr="00CA0104">
        <w:rPr>
          <w:rStyle w:val="Char0"/>
          <w:rtl/>
        </w:rPr>
        <w:t>! قسم به پروردگارم! به يقين دوباره زنده خواه</w:t>
      </w:r>
      <w:r w:rsidRPr="00CA0104">
        <w:rPr>
          <w:rStyle w:val="Char0"/>
          <w:rFonts w:hint="cs"/>
          <w:rtl/>
        </w:rPr>
        <w:t>ید</w:t>
      </w:r>
      <w:r w:rsidRPr="00CA0104">
        <w:rPr>
          <w:rStyle w:val="Char0"/>
          <w:rtl/>
        </w:rPr>
        <w:t xml:space="preserve"> شد باز از آن چه</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به شما خبر خواهد داد و ا</w:t>
      </w:r>
      <w:r w:rsidRPr="00CA0104">
        <w:rPr>
          <w:rStyle w:val="Char0"/>
          <w:rFonts w:hint="cs"/>
          <w:rtl/>
        </w:rPr>
        <w:t>ین</w:t>
      </w:r>
      <w:r w:rsidRPr="00CA0104">
        <w:rPr>
          <w:rStyle w:val="Char0"/>
          <w:rtl/>
        </w:rPr>
        <w:t xml:space="preserve"> کار برا</w:t>
      </w:r>
      <w:r w:rsidRPr="00CA0104">
        <w:rPr>
          <w:rStyle w:val="Char0"/>
          <w:rFonts w:hint="cs"/>
          <w:rtl/>
        </w:rPr>
        <w:t>ی</w:t>
      </w:r>
      <w:r w:rsidRPr="00CA0104">
        <w:rPr>
          <w:rStyle w:val="Char0"/>
          <w:rtl/>
        </w:rPr>
        <w:t xml:space="preserve"> الله آسان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پس به الله و پ</w:t>
      </w:r>
      <w:r w:rsidRPr="00CA0104">
        <w:rPr>
          <w:rStyle w:val="Char0"/>
          <w:rFonts w:hint="cs"/>
          <w:rtl/>
        </w:rPr>
        <w:t>یغمبر</w:t>
      </w:r>
      <w:r w:rsidRPr="00CA0104">
        <w:rPr>
          <w:rStyle w:val="Char0"/>
          <w:rtl/>
        </w:rPr>
        <w:t xml:space="preserve"> او و نور</w:t>
      </w:r>
      <w:r w:rsidRPr="00CA0104">
        <w:rPr>
          <w:rStyle w:val="Char0"/>
          <w:rFonts w:hint="cs"/>
          <w:rtl/>
        </w:rPr>
        <w:t>ی</w:t>
      </w:r>
      <w:r w:rsidRPr="00CA0104">
        <w:rPr>
          <w:rStyle w:val="Char0"/>
          <w:rtl/>
        </w:rPr>
        <w:t xml:space="preserve"> که نازل کرده</w:t>
      </w:r>
      <w:r w:rsidR="001619CE">
        <w:rPr>
          <w:rStyle w:val="Char0"/>
          <w:rtl/>
        </w:rPr>
        <w:t xml:space="preserve">‌ایم </w:t>
      </w:r>
      <w:r w:rsidRPr="00CA0104">
        <w:rPr>
          <w:rStyle w:val="Char0"/>
          <w:rtl/>
        </w:rPr>
        <w:t>ا</w:t>
      </w:r>
      <w:r w:rsidRPr="00CA0104">
        <w:rPr>
          <w:rStyle w:val="Char0"/>
          <w:rFonts w:hint="cs"/>
          <w:rtl/>
        </w:rPr>
        <w:t>یمان</w:t>
      </w:r>
      <w:r w:rsidRPr="00CA0104">
        <w:rPr>
          <w:rStyle w:val="Char0"/>
          <w:rtl/>
        </w:rPr>
        <w:t xml:space="preserve"> ب</w:t>
      </w:r>
      <w:r w:rsidRPr="00CA0104">
        <w:rPr>
          <w:rStyle w:val="Char0"/>
          <w:rFonts w:hint="cs"/>
          <w:rtl/>
        </w:rPr>
        <w:t>یاورید</w:t>
      </w:r>
      <w:r w:rsidRPr="00CA0104">
        <w:rPr>
          <w:rStyle w:val="Char0"/>
          <w:rtl/>
        </w:rPr>
        <w:t xml:space="preserve"> و الله به آن چه</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باخبر است. </w:t>
      </w: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وقت</w:t>
      </w:r>
      <w:r w:rsidRPr="00CA0104">
        <w:rPr>
          <w:rStyle w:val="Char0"/>
          <w:rFonts w:hint="cs"/>
          <w:rtl/>
        </w:rPr>
        <w:t>ی</w:t>
      </w:r>
      <w:r w:rsidRPr="00CA0104">
        <w:rPr>
          <w:rStyle w:val="Char0"/>
          <w:rtl/>
        </w:rPr>
        <w:t xml:space="preserve"> که (الله) شما را در روز اجتم</w:t>
      </w:r>
      <w:r w:rsidRPr="00CA0104">
        <w:rPr>
          <w:rStyle w:val="Char0"/>
          <w:rFonts w:hint="cs"/>
          <w:rtl/>
        </w:rPr>
        <w:t>اع</w:t>
      </w:r>
      <w:r w:rsidRPr="00CA0104">
        <w:rPr>
          <w:rStyle w:val="Char0"/>
          <w:rtl/>
        </w:rPr>
        <w:t xml:space="preserve"> جمع کند، آن روز، روز ز</w:t>
      </w:r>
      <w:r w:rsidRPr="00CA0104">
        <w:rPr>
          <w:rStyle w:val="Char0"/>
          <w:rFonts w:hint="cs"/>
          <w:rtl/>
        </w:rPr>
        <w:t>یان</w:t>
      </w:r>
      <w:r w:rsidRPr="00CA0104">
        <w:rPr>
          <w:rStyle w:val="Char0"/>
          <w:rtl/>
        </w:rPr>
        <w:t xml:space="preserve"> و نقصان است و کس</w:t>
      </w:r>
      <w:r w:rsidRPr="00CA0104">
        <w:rPr>
          <w:rStyle w:val="Char0"/>
          <w:rFonts w:hint="cs"/>
          <w:rtl/>
        </w:rPr>
        <w:t>ی</w:t>
      </w:r>
      <w:r w:rsidRPr="00CA0104">
        <w:rPr>
          <w:rStyle w:val="Char0"/>
          <w:rtl/>
        </w:rPr>
        <w:t xml:space="preserve"> که به الله ا</w:t>
      </w:r>
      <w:r w:rsidRPr="00CA0104">
        <w:rPr>
          <w:rStyle w:val="Char0"/>
          <w:rFonts w:hint="cs"/>
          <w:rtl/>
        </w:rPr>
        <w:t>یمان</w:t>
      </w:r>
      <w:r w:rsidRPr="00CA0104">
        <w:rPr>
          <w:rStyle w:val="Char0"/>
          <w:rtl/>
        </w:rPr>
        <w:t xml:space="preserve"> ب</w:t>
      </w:r>
      <w:r w:rsidRPr="00CA0104">
        <w:rPr>
          <w:rStyle w:val="Char0"/>
          <w:rFonts w:hint="cs"/>
          <w:rtl/>
        </w:rPr>
        <w:t>یاورد</w:t>
      </w:r>
      <w:r w:rsidRPr="00CA0104">
        <w:rPr>
          <w:rStyle w:val="Char0"/>
          <w:rtl/>
        </w:rPr>
        <w:t xml:space="preserve"> و کار ن</w:t>
      </w:r>
      <w:r w:rsidRPr="00CA0104">
        <w:rPr>
          <w:rStyle w:val="Char0"/>
          <w:rFonts w:hint="cs"/>
          <w:rtl/>
        </w:rPr>
        <w:t>یک</w:t>
      </w:r>
      <w:r w:rsidRPr="00CA0104">
        <w:rPr>
          <w:rStyle w:val="Char0"/>
          <w:rtl/>
        </w:rPr>
        <w:t xml:space="preserve"> کند بد</w:t>
      </w:r>
      <w:r w:rsidRPr="00CA0104">
        <w:rPr>
          <w:rStyle w:val="Char0"/>
          <w:rFonts w:hint="cs"/>
          <w:rtl/>
        </w:rPr>
        <w:t>ی</w:t>
      </w:r>
      <w:r w:rsidR="00795F3B">
        <w:rPr>
          <w:rStyle w:val="Char0"/>
          <w:rtl/>
        </w:rPr>
        <w:t>‌ها</w:t>
      </w:r>
      <w:r w:rsidRPr="00CA0104">
        <w:rPr>
          <w:rStyle w:val="Char0"/>
          <w:rFonts w:hint="cs"/>
          <w:rtl/>
        </w:rPr>
        <w:t>یش</w:t>
      </w:r>
      <w:r w:rsidRPr="00CA0104">
        <w:rPr>
          <w:rStyle w:val="Char0"/>
          <w:rtl/>
        </w:rPr>
        <w:t xml:space="preserve"> را از او دور</w:t>
      </w:r>
      <w:r>
        <w:rPr>
          <w:rStyle w:val="Char0"/>
          <w:rtl/>
        </w:rPr>
        <w:t xml:space="preserve"> می‌</w:t>
      </w:r>
      <w:r w:rsidRPr="00CA0104">
        <w:rPr>
          <w:rStyle w:val="Char0"/>
          <w:rtl/>
        </w:rPr>
        <w:t>سازد و به باغ</w:t>
      </w:r>
      <w:r>
        <w:rPr>
          <w:rStyle w:val="Char0"/>
          <w:rtl/>
        </w:rPr>
        <w:t xml:space="preserve">‌هایی </w:t>
      </w:r>
      <w:r w:rsidRPr="00CA0104">
        <w:rPr>
          <w:rStyle w:val="Char0"/>
          <w:rtl/>
        </w:rPr>
        <w:t>داخل</w:t>
      </w:r>
      <w:r>
        <w:rPr>
          <w:rStyle w:val="Char0"/>
          <w:rtl/>
        </w:rPr>
        <w:t xml:space="preserve"> می‌</w:t>
      </w:r>
      <w:r w:rsidRPr="00CA0104">
        <w:rPr>
          <w:rStyle w:val="Char0"/>
          <w:rtl/>
        </w:rPr>
        <w:t>گرداند که از ز</w:t>
      </w:r>
      <w:r w:rsidRPr="00CA0104">
        <w:rPr>
          <w:rStyle w:val="Char0"/>
          <w:rFonts w:hint="cs"/>
          <w:rtl/>
        </w:rPr>
        <w:t>یر</w:t>
      </w:r>
      <w:r w:rsidRPr="00CA0104">
        <w:rPr>
          <w:rStyle w:val="Char0"/>
          <w:rtl/>
        </w:rPr>
        <w:t xml:space="preserve"> (قصرها و درختان</w:t>
      </w:r>
      <w:r>
        <w:rPr>
          <w:rStyle w:val="Char0"/>
          <w:rFonts w:hint="cs"/>
          <w:rtl/>
        </w:rPr>
        <w:t>)</w:t>
      </w:r>
      <w:r w:rsidRPr="00CA0104">
        <w:rPr>
          <w:rStyle w:val="Char0"/>
          <w:rtl/>
        </w:rPr>
        <w:t xml:space="preserve"> آن نهرها جار</w:t>
      </w:r>
      <w:r w:rsidRPr="00CA0104">
        <w:rPr>
          <w:rStyle w:val="Char0"/>
          <w:rFonts w:hint="cs"/>
          <w:rtl/>
        </w:rPr>
        <w:t>ی</w:t>
      </w:r>
      <w:r w:rsidRPr="00CA0104">
        <w:rPr>
          <w:rStyle w:val="Char0"/>
          <w:rtl/>
        </w:rPr>
        <w:t xml:space="preserve"> است که در آنجا هم</w:t>
      </w:r>
      <w:r w:rsidRPr="00CA0104">
        <w:rPr>
          <w:rStyle w:val="Char0"/>
          <w:rFonts w:hint="cs"/>
          <w:rtl/>
        </w:rPr>
        <w:t>یشه</w:t>
      </w:r>
      <w:r w:rsidRPr="00CA0104">
        <w:rPr>
          <w:rStyle w:val="Char0"/>
          <w:rtl/>
        </w:rPr>
        <w:t xml:space="preserve"> و جاودانه</w:t>
      </w:r>
      <w:r>
        <w:rPr>
          <w:rStyle w:val="Char0"/>
          <w:rtl/>
        </w:rPr>
        <w:t>‌اند.</w:t>
      </w:r>
      <w:r w:rsidRPr="00CA0104">
        <w:rPr>
          <w:rStyle w:val="Char0"/>
          <w:rtl/>
        </w:rPr>
        <w:t xml:space="preserve"> ا</w:t>
      </w:r>
      <w:r w:rsidRPr="00CA0104">
        <w:rPr>
          <w:rStyle w:val="Char0"/>
          <w:rFonts w:hint="cs"/>
          <w:rtl/>
        </w:rPr>
        <w:t>ین</w:t>
      </w:r>
      <w:r w:rsidRPr="00CA0104">
        <w:rPr>
          <w:rStyle w:val="Char0"/>
          <w:rtl/>
        </w:rPr>
        <w:t xml:space="preserve"> است کام</w:t>
      </w:r>
      <w:r w:rsidRPr="00CA0104">
        <w:rPr>
          <w:rStyle w:val="Char0"/>
          <w:rFonts w:hint="cs"/>
          <w:rtl/>
        </w:rPr>
        <w:t>یابی</w:t>
      </w:r>
      <w:r>
        <w:rPr>
          <w:rStyle w:val="Char0"/>
          <w:rtl/>
        </w:rPr>
        <w:t xml:space="preserve"> بزرگ.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وَالَّذِينَ كَفَرُوا وَكَذَّبُوا بِآيَاتِنَا أُولَئِكَ أَصْحَابُ النَّارِ خَالِدِينَ فِيهَا</w:t>
      </w:r>
      <w:r w:rsidR="001619CE" w:rsidRPr="008B4A46">
        <w:rPr>
          <w:rStyle w:val="Char7"/>
          <w:rtl/>
        </w:rPr>
        <w:t xml:space="preserve"> </w:t>
      </w:r>
      <w:r w:rsidRPr="008B4A46">
        <w:rPr>
          <w:rStyle w:val="Char7"/>
          <w:rtl/>
        </w:rPr>
        <w:t>وَبِئْسَ الْمَصِيرُ١٠ مَا أَصَابَ مِنْ مُصِيبَةٍ إِلَّا بِإِذْنِ اللَّهِ</w:t>
      </w:r>
      <w:r w:rsidR="001619CE" w:rsidRPr="008B4A46">
        <w:rPr>
          <w:rStyle w:val="Char7"/>
          <w:rtl/>
        </w:rPr>
        <w:t xml:space="preserve"> </w:t>
      </w:r>
      <w:r w:rsidRPr="008B4A46">
        <w:rPr>
          <w:rStyle w:val="Char7"/>
          <w:rtl/>
        </w:rPr>
        <w:t>وَمَنْ يُؤْمِنْ بِاللَّهِ يَهْدِ قَلْبَهُ</w:t>
      </w:r>
      <w:r w:rsidR="001619CE" w:rsidRPr="008B4A46">
        <w:rPr>
          <w:rStyle w:val="Char7"/>
          <w:rtl/>
        </w:rPr>
        <w:t xml:space="preserve"> </w:t>
      </w:r>
      <w:r w:rsidRPr="008B4A46">
        <w:rPr>
          <w:rStyle w:val="Char7"/>
          <w:rtl/>
        </w:rPr>
        <w:t>وَاللَّهُ بِكُلِّ شَيْءٍ عَلِيمٌ١١ وَأَطِيعُوا اللَّهَ وَأَطِيعُوا الرَّسُولَ</w:t>
      </w:r>
      <w:r w:rsidR="001619CE" w:rsidRPr="008B4A46">
        <w:rPr>
          <w:rStyle w:val="Char7"/>
          <w:rtl/>
        </w:rPr>
        <w:t xml:space="preserve"> </w:t>
      </w:r>
      <w:r w:rsidRPr="008B4A46">
        <w:rPr>
          <w:rStyle w:val="Char7"/>
          <w:rtl/>
        </w:rPr>
        <w:t>فَإِنْ تَوَلَّيْتُمْ فَإِنَّمَا عَلَى رَسُولِنَا الْبَلَاغُ الْمُبِينُ١٢ اللَّهُ لَا إِلَهَ إِلَّا هُوَ</w:t>
      </w:r>
      <w:r w:rsidR="001619CE" w:rsidRPr="008B4A46">
        <w:rPr>
          <w:rStyle w:val="Char7"/>
          <w:rtl/>
        </w:rPr>
        <w:t xml:space="preserve"> </w:t>
      </w:r>
      <w:r w:rsidRPr="008B4A46">
        <w:rPr>
          <w:rStyle w:val="Char7"/>
          <w:rtl/>
        </w:rPr>
        <w:t xml:space="preserve">وَعَلَى اللَّهِ فَلْيَتَوَكَّلِ الْمُؤْمِنُونَ١٣ يَا أَيُّهَا الَّذِينَ آمَنُوا إِنَّ مِنْ </w:t>
      </w:r>
      <w:r w:rsidRPr="008B4A46">
        <w:rPr>
          <w:rStyle w:val="Char7"/>
          <w:rtl/>
        </w:rPr>
        <w:lastRenderedPageBreak/>
        <w:t>أَزْوَاجِكُمْ وَأَوْلَادِكُمْ عَدُوًّا لَكُمْ فَاحْذَرُوهُمْ</w:t>
      </w:r>
      <w:r w:rsidR="001619CE" w:rsidRPr="008B4A46">
        <w:rPr>
          <w:rStyle w:val="Char7"/>
          <w:rtl/>
        </w:rPr>
        <w:t xml:space="preserve"> </w:t>
      </w:r>
      <w:r w:rsidRPr="008B4A46">
        <w:rPr>
          <w:rStyle w:val="Char7"/>
          <w:rtl/>
        </w:rPr>
        <w:t>وَإِنْ تَعْفُوا وَتَصْفَحُوا وَتَغْفِرُوا فَإِنَّ اللَّهَ غَفُورٌ رَحِيمٌ١٤ إِنَّمَا أَمْوَالُكُمْ وَأَوْلَادُكُمْ فِتْنَةٌ</w:t>
      </w:r>
      <w:r w:rsidR="001619CE" w:rsidRPr="008B4A46">
        <w:rPr>
          <w:rStyle w:val="Char7"/>
          <w:rtl/>
        </w:rPr>
        <w:t xml:space="preserve"> </w:t>
      </w:r>
      <w:r w:rsidRPr="008B4A46">
        <w:rPr>
          <w:rStyle w:val="Char7"/>
          <w:rtl/>
        </w:rPr>
        <w:t>وَاللَّهُ عِنْدَهُ أَجْرٌ عَظِيمٌ١٥ فَاتَّقُوا اللَّهَ مَا اسْتَطَعْتُمْ وَاسْمَعُوا وَأَطِيعُوا وَأَنْفِقُوا خَيْرًا لِأَنْفُسِكُمْ</w:t>
      </w:r>
      <w:r w:rsidR="001619CE" w:rsidRPr="008B4A46">
        <w:rPr>
          <w:rStyle w:val="Char7"/>
          <w:rtl/>
        </w:rPr>
        <w:t xml:space="preserve"> </w:t>
      </w:r>
      <w:r w:rsidRPr="008B4A46">
        <w:rPr>
          <w:rStyle w:val="Char7"/>
          <w:rtl/>
        </w:rPr>
        <w:t>وَمَنْ يُوقَ شُحَّ نَفْسِهِ فَأُولَئِكَ هُمُ الْمُفْلِحُونَ١٦ إِنْ تُقْرِضُوا اللَّهَ قَرْضًا حَسَنًا يُضَاعِفْهُ لَكُمْ وَيَغْفِرْ لَكُمْ</w:t>
      </w:r>
      <w:r w:rsidR="001619CE" w:rsidRPr="008B4A46">
        <w:rPr>
          <w:rStyle w:val="Char7"/>
          <w:rtl/>
        </w:rPr>
        <w:t xml:space="preserve"> </w:t>
      </w:r>
      <w:r w:rsidRPr="008B4A46">
        <w:rPr>
          <w:rStyle w:val="Char7"/>
          <w:rtl/>
        </w:rPr>
        <w:t>وَاللَّهُ شَكُورٌ حَلِيمٌ١٧ عَالِمُ الْغَيْبِ وَالشَّهَادَةِ الْعَزِيزُ الْحَكِيمُ١٨</w:t>
      </w:r>
      <w:r w:rsidRPr="00C80D4B">
        <w:rPr>
          <w:rStyle w:val="Char0"/>
          <w:rFonts w:ascii="Times New Roman" w:hAnsi="Times New Roman" w:cs="Traditional Arabic" w:hint="cs"/>
          <w:rtl/>
        </w:rPr>
        <w:t>﴾</w:t>
      </w:r>
      <w:r w:rsidRPr="008B4A46">
        <w:rPr>
          <w:rStyle w:val="Char"/>
          <w:rtl/>
        </w:rPr>
        <w:t xml:space="preserve"> [التغابن: 10-18]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10</w:t>
      </w:r>
      <w:r>
        <w:rPr>
          <w:rStyle w:val="Char0"/>
          <w:rFonts w:cs="Traditional Arabic" w:hint="cs"/>
          <w:rtl/>
        </w:rPr>
        <w:t>﴾</w:t>
      </w:r>
      <w:r>
        <w:rPr>
          <w:rStyle w:val="Char0"/>
          <w:rtl/>
        </w:rPr>
        <w:t xml:space="preserve"> و آنان که کفر </w:t>
      </w:r>
      <w:r w:rsidRPr="00D027F9">
        <w:rPr>
          <w:rStyle w:val="Char0"/>
          <w:rtl/>
        </w:rPr>
        <w:t>و</w:t>
      </w:r>
      <w:r w:rsidRPr="00D027F9">
        <w:rPr>
          <w:rStyle w:val="Char0"/>
          <w:rFonts w:hint="cs"/>
          <w:rtl/>
        </w:rPr>
        <w:t>ر</w:t>
      </w:r>
      <w:r w:rsidRPr="00D027F9">
        <w:rPr>
          <w:rStyle w:val="Char0"/>
          <w:rtl/>
        </w:rPr>
        <w:t>ز</w:t>
      </w:r>
      <w:r w:rsidRPr="00D027F9">
        <w:rPr>
          <w:rStyle w:val="Char0"/>
          <w:rFonts w:hint="cs"/>
          <w:rtl/>
        </w:rPr>
        <w:t>یدند</w:t>
      </w:r>
      <w:r w:rsidRPr="00CA0104">
        <w:rPr>
          <w:rStyle w:val="Char0"/>
          <w:rtl/>
        </w:rPr>
        <w:t xml:space="preserve"> و آ</w:t>
      </w:r>
      <w:r w:rsidRPr="00CA0104">
        <w:rPr>
          <w:rStyle w:val="Char0"/>
          <w:rFonts w:hint="cs"/>
          <w:rtl/>
        </w:rPr>
        <w:t>یات</w:t>
      </w:r>
      <w:r w:rsidRPr="00CA0104">
        <w:rPr>
          <w:rStyle w:val="Char0"/>
          <w:rtl/>
        </w:rPr>
        <w:t xml:space="preserve"> ما را دروغ شمردند ا</w:t>
      </w:r>
      <w:r w:rsidRPr="00CA0104">
        <w:rPr>
          <w:rStyle w:val="Char0"/>
          <w:rFonts w:hint="cs"/>
          <w:rtl/>
        </w:rPr>
        <w:t>یشان</w:t>
      </w:r>
      <w:r w:rsidRPr="00CA0104">
        <w:rPr>
          <w:rStyle w:val="Char0"/>
          <w:rtl/>
        </w:rPr>
        <w:t xml:space="preserve"> دوزخ</w:t>
      </w:r>
      <w:r w:rsidRPr="00CA0104">
        <w:rPr>
          <w:rStyle w:val="Char0"/>
          <w:rFonts w:hint="cs"/>
          <w:rtl/>
        </w:rPr>
        <w:t>ی</w:t>
      </w:r>
      <w:r>
        <w:rPr>
          <w:rStyle w:val="Char0"/>
          <w:rtl/>
        </w:rPr>
        <w:t>‌اند،</w:t>
      </w:r>
      <w:r w:rsidRPr="00CA0104">
        <w:rPr>
          <w:rStyle w:val="Char0"/>
          <w:rtl/>
        </w:rPr>
        <w:t xml:space="preserve"> در آن جاودانه</w:t>
      </w:r>
      <w:r>
        <w:rPr>
          <w:rStyle w:val="Char0"/>
          <w:rtl/>
        </w:rPr>
        <w:t xml:space="preserve">‌اند </w:t>
      </w:r>
      <w:r w:rsidRPr="00CA0104">
        <w:rPr>
          <w:rStyle w:val="Char0"/>
          <w:rtl/>
        </w:rPr>
        <w:t>و ا</w:t>
      </w:r>
      <w:r w:rsidRPr="00CA0104">
        <w:rPr>
          <w:rStyle w:val="Char0"/>
          <w:rFonts w:hint="cs"/>
          <w:rtl/>
        </w:rPr>
        <w:t>ین</w:t>
      </w:r>
      <w:r w:rsidRPr="00CA0104">
        <w:rPr>
          <w:rStyle w:val="Char0"/>
          <w:rtl/>
        </w:rPr>
        <w:t xml:space="preserve"> سر انجام بد</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ه</w:t>
      </w:r>
      <w:r w:rsidRPr="00CA0104">
        <w:rPr>
          <w:rStyle w:val="Char0"/>
          <w:rFonts w:hint="cs"/>
          <w:rtl/>
        </w:rPr>
        <w:t>یچ</w:t>
      </w:r>
      <w:r w:rsidRPr="00CA0104">
        <w:rPr>
          <w:rStyle w:val="Char0"/>
          <w:rtl/>
        </w:rPr>
        <w:t xml:space="preserve"> مص</w:t>
      </w:r>
      <w:r w:rsidRPr="00CA0104">
        <w:rPr>
          <w:rStyle w:val="Char0"/>
          <w:rFonts w:hint="cs"/>
          <w:rtl/>
        </w:rPr>
        <w:t>یبتی</w:t>
      </w:r>
      <w:r>
        <w:rPr>
          <w:rStyle w:val="Char0"/>
          <w:rtl/>
        </w:rPr>
        <w:t xml:space="preserve"> نمی‌</w:t>
      </w:r>
      <w:r w:rsidRPr="00CA0104">
        <w:rPr>
          <w:rStyle w:val="Char0"/>
          <w:rtl/>
        </w:rPr>
        <w:t>رسد جز به حكم الله و هرکس به الله ا</w:t>
      </w:r>
      <w:r w:rsidRPr="00CA0104">
        <w:rPr>
          <w:rStyle w:val="Char0"/>
          <w:rFonts w:hint="cs"/>
          <w:rtl/>
        </w:rPr>
        <w:t>یمان</w:t>
      </w:r>
      <w:r w:rsidRPr="00CA0104">
        <w:rPr>
          <w:rStyle w:val="Char0"/>
          <w:rtl/>
        </w:rPr>
        <w:t xml:space="preserve"> ب</w:t>
      </w:r>
      <w:r w:rsidRPr="00CA0104">
        <w:rPr>
          <w:rStyle w:val="Char0"/>
          <w:rFonts w:hint="cs"/>
          <w:rtl/>
        </w:rPr>
        <w:t>یاورد</w:t>
      </w:r>
      <w:r w:rsidRPr="00CA0104">
        <w:rPr>
          <w:rStyle w:val="Char0"/>
          <w:rtl/>
        </w:rPr>
        <w:t xml:space="preserve"> الله دل او را هدا</w:t>
      </w:r>
      <w:r w:rsidRPr="00CA0104">
        <w:rPr>
          <w:rStyle w:val="Char0"/>
          <w:rFonts w:hint="cs"/>
          <w:rtl/>
        </w:rPr>
        <w:t>یت</w:t>
      </w:r>
      <w:r>
        <w:rPr>
          <w:rStyle w:val="Char0"/>
          <w:rtl/>
        </w:rPr>
        <w:t xml:space="preserve"> می‌</w:t>
      </w:r>
      <w:r w:rsidRPr="00CA0104">
        <w:rPr>
          <w:rStyle w:val="Char0"/>
          <w:rtl/>
        </w:rPr>
        <w:t>کند و الله به هم</w:t>
      </w:r>
      <w:r w:rsidRPr="00CA0104">
        <w:rPr>
          <w:rStyle w:val="Char0"/>
          <w:rFonts w:hint="cs"/>
          <w:rtl/>
        </w:rPr>
        <w:t>ه</w:t>
      </w:r>
      <w:r w:rsidRPr="00CA0104">
        <w:rPr>
          <w:rStyle w:val="Char0"/>
          <w:rtl/>
        </w:rPr>
        <w:t xml:space="preserve"> چ</w:t>
      </w:r>
      <w:r w:rsidRPr="00CA0104">
        <w:rPr>
          <w:rStyle w:val="Char0"/>
          <w:rFonts w:hint="cs"/>
          <w:rtl/>
        </w:rPr>
        <w:t>یز</w:t>
      </w:r>
      <w:r w:rsidRPr="00CA0104">
        <w:rPr>
          <w:rStyle w:val="Char0"/>
          <w:rtl/>
        </w:rPr>
        <w:t xml:space="preserve"> داناست.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از الله و پ</w:t>
      </w:r>
      <w:r w:rsidRPr="00CA0104">
        <w:rPr>
          <w:rStyle w:val="Char0"/>
          <w:rFonts w:hint="cs"/>
          <w:rtl/>
        </w:rPr>
        <w:t>یغمبر</w:t>
      </w:r>
      <w:r w:rsidRPr="00CA0104">
        <w:rPr>
          <w:rStyle w:val="Char0"/>
          <w:rtl/>
        </w:rPr>
        <w:t xml:space="preserve"> اطاعت کن</w:t>
      </w:r>
      <w:r w:rsidRPr="00CA0104">
        <w:rPr>
          <w:rStyle w:val="Char0"/>
          <w:rFonts w:hint="cs"/>
          <w:rtl/>
        </w:rPr>
        <w:t>ید</w:t>
      </w:r>
      <w:r w:rsidRPr="00CA0104">
        <w:rPr>
          <w:rStyle w:val="Char0"/>
          <w:rtl/>
        </w:rPr>
        <w:t xml:space="preserve"> و اگر رو</w:t>
      </w:r>
      <w:r w:rsidRPr="00CA0104">
        <w:rPr>
          <w:rStyle w:val="Char0"/>
          <w:rFonts w:hint="cs"/>
          <w:rtl/>
        </w:rPr>
        <w:t>یگردان</w:t>
      </w:r>
      <w:r w:rsidRPr="00CA0104">
        <w:rPr>
          <w:rStyle w:val="Char0"/>
          <w:rtl/>
        </w:rPr>
        <w:t xml:space="preserve"> شو</w:t>
      </w:r>
      <w:r w:rsidRPr="00CA0104">
        <w:rPr>
          <w:rStyle w:val="Char0"/>
          <w:rFonts w:hint="cs"/>
          <w:rtl/>
        </w:rPr>
        <w:t>ید</w:t>
      </w:r>
      <w:r w:rsidRPr="00CA0104">
        <w:rPr>
          <w:rStyle w:val="Char0"/>
          <w:rtl/>
        </w:rPr>
        <w:t xml:space="preserve"> (پس بدان</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بر فرستاده ما جز رسان</w:t>
      </w:r>
      <w:r w:rsidRPr="00CA0104">
        <w:rPr>
          <w:rStyle w:val="Char0"/>
          <w:rFonts w:hint="cs"/>
          <w:rtl/>
        </w:rPr>
        <w:t>یدن</w:t>
      </w:r>
      <w:r w:rsidRPr="00CA0104">
        <w:rPr>
          <w:rStyle w:val="Char0"/>
          <w:rtl/>
        </w:rPr>
        <w:t xml:space="preserve"> پ</w:t>
      </w:r>
      <w:r w:rsidRPr="00CA0104">
        <w:rPr>
          <w:rStyle w:val="Char0"/>
          <w:rFonts w:hint="cs"/>
          <w:rtl/>
        </w:rPr>
        <w:t>یغام</w:t>
      </w:r>
      <w:r w:rsidRPr="00CA0104">
        <w:rPr>
          <w:rStyle w:val="Char0"/>
          <w:rtl/>
        </w:rPr>
        <w:t xml:space="preserve"> آشکار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sidRPr="00CA0104">
        <w:rPr>
          <w:rStyle w:val="Char0"/>
          <w:rtl/>
        </w:rPr>
        <w:t xml:space="preserve"> الله است که جز او معبود</w:t>
      </w:r>
      <w:r w:rsidRPr="00CA0104">
        <w:rPr>
          <w:rStyle w:val="Char0"/>
          <w:rFonts w:hint="cs"/>
          <w:rtl/>
        </w:rPr>
        <w:t>ی</w:t>
      </w:r>
      <w:r w:rsidRPr="00CA0104">
        <w:rPr>
          <w:rStyle w:val="Char0"/>
          <w:rtl/>
        </w:rPr>
        <w:t xml:space="preserve"> به حق ن</w:t>
      </w:r>
      <w:r w:rsidRPr="00CA0104">
        <w:rPr>
          <w:rStyle w:val="Char0"/>
          <w:rFonts w:hint="cs"/>
          <w:rtl/>
        </w:rPr>
        <w:t>یست،</w:t>
      </w:r>
      <w:r w:rsidRPr="00CA0104">
        <w:rPr>
          <w:rStyle w:val="Char0"/>
          <w:rtl/>
        </w:rPr>
        <w:t xml:space="preserve"> پس مؤمنان با</w:t>
      </w:r>
      <w:r w:rsidRPr="00CA0104">
        <w:rPr>
          <w:rStyle w:val="Char0"/>
          <w:rFonts w:hint="cs"/>
          <w:rtl/>
        </w:rPr>
        <w:t>ید</w:t>
      </w:r>
      <w:r w:rsidRPr="00CA0104">
        <w:rPr>
          <w:rStyle w:val="Char0"/>
          <w:rtl/>
        </w:rPr>
        <w:t xml:space="preserve"> بر الله توکل کنند.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xml:space="preserve">! به </w:t>
      </w:r>
      <w:r w:rsidRPr="00CA0104">
        <w:rPr>
          <w:rStyle w:val="Char0"/>
          <w:rFonts w:hint="cs"/>
          <w:rtl/>
        </w:rPr>
        <w:t>یقین</w:t>
      </w:r>
      <w:r w:rsidRPr="00CA0104">
        <w:rPr>
          <w:rStyle w:val="Char0"/>
          <w:rtl/>
        </w:rPr>
        <w:t xml:space="preserve"> بعض</w:t>
      </w:r>
      <w:r w:rsidRPr="00CA0104">
        <w:rPr>
          <w:rStyle w:val="Char0"/>
          <w:rFonts w:hint="cs"/>
          <w:rtl/>
        </w:rPr>
        <w:t>ی</w:t>
      </w:r>
      <w:r w:rsidRPr="00CA0104">
        <w:rPr>
          <w:rStyle w:val="Char0"/>
          <w:rtl/>
        </w:rPr>
        <w:t xml:space="preserve"> از همسران و فرزندانتان دشمن شما</w:t>
      </w:r>
      <w:r>
        <w:rPr>
          <w:rStyle w:val="Char0"/>
          <w:rtl/>
        </w:rPr>
        <w:t>‌اند،</w:t>
      </w:r>
      <w:r w:rsidRPr="00CA0104">
        <w:rPr>
          <w:rStyle w:val="Char0"/>
          <w:rtl/>
        </w:rPr>
        <w:t xml:space="preserve"> پس از آنان حذر کن</w:t>
      </w:r>
      <w:r w:rsidRPr="00CA0104">
        <w:rPr>
          <w:rStyle w:val="Char0"/>
          <w:rFonts w:hint="cs"/>
          <w:rtl/>
        </w:rPr>
        <w:t>ید</w:t>
      </w:r>
      <w:r w:rsidRPr="00CA0104">
        <w:rPr>
          <w:rStyle w:val="Char0"/>
          <w:rtl/>
        </w:rPr>
        <w:t>. و اگر عفو کن</w:t>
      </w:r>
      <w:r w:rsidRPr="00CA0104">
        <w:rPr>
          <w:rStyle w:val="Char0"/>
          <w:rFonts w:hint="cs"/>
          <w:rtl/>
        </w:rPr>
        <w:t>ید</w:t>
      </w:r>
      <w:r w:rsidRPr="00CA0104">
        <w:rPr>
          <w:rStyle w:val="Char0"/>
          <w:rtl/>
        </w:rPr>
        <w:t xml:space="preserve"> و چشم پوش</w:t>
      </w:r>
      <w:r w:rsidRPr="00CA0104">
        <w:rPr>
          <w:rStyle w:val="Char0"/>
          <w:rFonts w:hint="cs"/>
          <w:rtl/>
        </w:rPr>
        <w:t>ی</w:t>
      </w:r>
      <w:r w:rsidRPr="00CA0104">
        <w:rPr>
          <w:rStyle w:val="Char0"/>
          <w:rtl/>
        </w:rPr>
        <w:t xml:space="preserve"> نمائ</w:t>
      </w:r>
      <w:r w:rsidRPr="00CA0104">
        <w:rPr>
          <w:rStyle w:val="Char0"/>
          <w:rFonts w:hint="cs"/>
          <w:rtl/>
        </w:rPr>
        <w:t>ید</w:t>
      </w:r>
      <w:r w:rsidRPr="00CA0104">
        <w:rPr>
          <w:rStyle w:val="Char0"/>
          <w:rtl/>
        </w:rPr>
        <w:t xml:space="preserve"> و در گذر</w:t>
      </w:r>
      <w:r w:rsidRPr="00CA0104">
        <w:rPr>
          <w:rStyle w:val="Char0"/>
          <w:rFonts w:hint="cs"/>
          <w:rtl/>
        </w:rPr>
        <w:t>ید</w:t>
      </w:r>
      <w:r w:rsidRPr="00CA0104">
        <w:rPr>
          <w:rStyle w:val="Char0"/>
          <w:rtl/>
        </w:rPr>
        <w:t xml:space="preserve"> (بدان</w:t>
      </w:r>
      <w:r w:rsidRPr="00CA0104">
        <w:rPr>
          <w:rStyle w:val="Char0"/>
          <w:rFonts w:hint="cs"/>
          <w:rtl/>
        </w:rPr>
        <w:t>ید</w:t>
      </w:r>
      <w:r>
        <w:rPr>
          <w:rStyle w:val="Char0"/>
          <w:rFonts w:hint="cs"/>
          <w:rtl/>
        </w:rPr>
        <w:t>)</w:t>
      </w:r>
      <w:r w:rsidRPr="00CA0104">
        <w:rPr>
          <w:rStyle w:val="Char0"/>
          <w:rtl/>
        </w:rPr>
        <w:t xml:space="preserve"> که الله آمرزگار مهربان است.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اموالتان و فرزندانتان وس</w:t>
      </w:r>
      <w:r w:rsidRPr="00CA0104">
        <w:rPr>
          <w:rStyle w:val="Char0"/>
          <w:rFonts w:hint="cs"/>
          <w:rtl/>
        </w:rPr>
        <w:t>یله</w:t>
      </w:r>
      <w:r w:rsidRPr="00CA0104">
        <w:rPr>
          <w:rStyle w:val="Char0"/>
          <w:rtl/>
        </w:rPr>
        <w:t xml:space="preserve"> امتحان شما</w:t>
      </w:r>
      <w:r>
        <w:rPr>
          <w:rStyle w:val="Char0"/>
          <w:rtl/>
        </w:rPr>
        <w:t xml:space="preserve">‌اند </w:t>
      </w:r>
      <w:r w:rsidRPr="00CA0104">
        <w:rPr>
          <w:rStyle w:val="Char0"/>
          <w:rtl/>
        </w:rPr>
        <w:t>و نزد الله پاداش بزرگ</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پس تا حد توان تان از الله بترس</w:t>
      </w:r>
      <w:r w:rsidRPr="00CA0104">
        <w:rPr>
          <w:rStyle w:val="Char0"/>
          <w:rFonts w:hint="cs"/>
          <w:rtl/>
        </w:rPr>
        <w:t>ی</w:t>
      </w:r>
      <w:r w:rsidRPr="00CA0104">
        <w:rPr>
          <w:rStyle w:val="Char0"/>
          <w:rtl/>
        </w:rPr>
        <w:t>د و بشنو</w:t>
      </w:r>
      <w:r w:rsidRPr="00CA0104">
        <w:rPr>
          <w:rStyle w:val="Char0"/>
          <w:rFonts w:hint="cs"/>
          <w:rtl/>
        </w:rPr>
        <w:t>ید</w:t>
      </w:r>
      <w:r w:rsidRPr="00CA0104">
        <w:rPr>
          <w:rStyle w:val="Char0"/>
          <w:rtl/>
        </w:rPr>
        <w:t xml:space="preserve"> و اطاعت کن</w:t>
      </w:r>
      <w:r w:rsidRPr="00CA0104">
        <w:rPr>
          <w:rStyle w:val="Char0"/>
          <w:rFonts w:hint="cs"/>
          <w:rtl/>
        </w:rPr>
        <w:t>ید</w:t>
      </w:r>
      <w:r w:rsidRPr="00CA0104">
        <w:rPr>
          <w:rStyle w:val="Char0"/>
          <w:rtl/>
        </w:rPr>
        <w:t xml:space="preserve"> و انفاق نمائ</w:t>
      </w:r>
      <w:r w:rsidRPr="00CA0104">
        <w:rPr>
          <w:rStyle w:val="Char0"/>
          <w:rFonts w:hint="cs"/>
          <w:rtl/>
        </w:rPr>
        <w:t>ید</w:t>
      </w:r>
      <w:r w:rsidRPr="00CA0104">
        <w:rPr>
          <w:rStyle w:val="Char0"/>
          <w:rtl/>
        </w:rPr>
        <w:t xml:space="preserve"> که برا</w:t>
      </w:r>
      <w:r w:rsidRPr="00CA0104">
        <w:rPr>
          <w:rStyle w:val="Char0"/>
          <w:rFonts w:hint="cs"/>
          <w:rtl/>
        </w:rPr>
        <w:t>ی</w:t>
      </w:r>
      <w:r w:rsidRPr="00CA0104">
        <w:rPr>
          <w:rStyle w:val="Char0"/>
          <w:rtl/>
        </w:rPr>
        <w:t xml:space="preserve"> خودتان بهتر است و کس</w:t>
      </w:r>
      <w:r w:rsidRPr="00CA0104">
        <w:rPr>
          <w:rStyle w:val="Char0"/>
          <w:rFonts w:hint="cs"/>
          <w:rtl/>
        </w:rPr>
        <w:t>ی</w:t>
      </w:r>
      <w:r w:rsidRPr="00CA0104">
        <w:rPr>
          <w:rStyle w:val="Char0"/>
          <w:rtl/>
        </w:rPr>
        <w:t xml:space="preserve"> که از بخل نفس خو</w:t>
      </w:r>
      <w:r w:rsidRPr="00CA0104">
        <w:rPr>
          <w:rStyle w:val="Char0"/>
          <w:rFonts w:hint="cs"/>
          <w:rtl/>
        </w:rPr>
        <w:t>یش</w:t>
      </w:r>
      <w:r w:rsidRPr="00CA0104">
        <w:rPr>
          <w:rStyle w:val="Char0"/>
          <w:rtl/>
        </w:rPr>
        <w:t xml:space="preserve"> در امان بماند پس همان رستگارانند.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اگر به الله قرض الحسنه بده</w:t>
      </w:r>
      <w:r w:rsidRPr="00CA0104">
        <w:rPr>
          <w:rStyle w:val="Char0"/>
          <w:rFonts w:hint="cs"/>
          <w:rtl/>
        </w:rPr>
        <w:t>ید</w:t>
      </w:r>
      <w:r w:rsidRPr="00CA0104">
        <w:rPr>
          <w:rStyle w:val="Char0"/>
          <w:rtl/>
        </w:rPr>
        <w:t xml:space="preserve"> آن را برا</w:t>
      </w:r>
      <w:r w:rsidRPr="00CA0104">
        <w:rPr>
          <w:rStyle w:val="Char0"/>
          <w:rFonts w:hint="cs"/>
          <w:rtl/>
        </w:rPr>
        <w:t>یتان</w:t>
      </w:r>
      <w:r w:rsidRPr="00CA0104">
        <w:rPr>
          <w:rStyle w:val="Char0"/>
          <w:rtl/>
        </w:rPr>
        <w:t xml:space="preserve"> چند</w:t>
      </w:r>
      <w:r w:rsidRPr="00CA0104">
        <w:rPr>
          <w:rStyle w:val="Char0"/>
          <w:rFonts w:hint="cs"/>
          <w:rtl/>
        </w:rPr>
        <w:t>ین</w:t>
      </w:r>
      <w:r w:rsidRPr="00CA0104">
        <w:rPr>
          <w:rStyle w:val="Char0"/>
          <w:rtl/>
        </w:rPr>
        <w:t xml:space="preserve"> برابر</w:t>
      </w:r>
      <w:r>
        <w:rPr>
          <w:rStyle w:val="Char0"/>
          <w:rtl/>
        </w:rPr>
        <w:t xml:space="preserve"> می‌</w:t>
      </w:r>
      <w:r w:rsidRPr="00CA0104">
        <w:rPr>
          <w:rStyle w:val="Char0"/>
          <w:rtl/>
        </w:rPr>
        <w:t>سازد و شما را</w:t>
      </w:r>
      <w:r>
        <w:rPr>
          <w:rStyle w:val="Char0"/>
          <w:rtl/>
        </w:rPr>
        <w:t xml:space="preserve"> می‌</w:t>
      </w:r>
      <w:r w:rsidRPr="00CA0104">
        <w:rPr>
          <w:rStyle w:val="Char0"/>
          <w:rtl/>
        </w:rPr>
        <w:t xml:space="preserve">آمرزد و الله سپاسگزار بردبار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و او دانا</w:t>
      </w:r>
      <w:r w:rsidRPr="00CA0104">
        <w:rPr>
          <w:rStyle w:val="Char0"/>
          <w:rFonts w:hint="cs"/>
          <w:rtl/>
        </w:rPr>
        <w:t>ی</w:t>
      </w:r>
      <w:r w:rsidRPr="00CA0104">
        <w:rPr>
          <w:rStyle w:val="Char0"/>
          <w:rtl/>
        </w:rPr>
        <w:t xml:space="preserve"> همه </w:t>
      </w:r>
      <w:r w:rsidRPr="00CA0104">
        <w:rPr>
          <w:rStyle w:val="Char0"/>
          <w:rFonts w:hint="cs"/>
          <w:rtl/>
        </w:rPr>
        <w:t>پوشیده</w:t>
      </w:r>
      <w:r w:rsidRPr="00CA0104">
        <w:rPr>
          <w:rStyle w:val="Char0"/>
          <w:rtl/>
        </w:rPr>
        <w:t xml:space="preserve"> و آشکار است، غالب (و) باحکمت است.</w:t>
      </w:r>
    </w:p>
    <w:p w:rsidR="007D6E71" w:rsidRDefault="007D6E71" w:rsidP="007D6E71">
      <w:pPr>
        <w:pStyle w:val="a1"/>
        <w:rPr>
          <w:rStyle w:val="Char0"/>
          <w:rtl/>
        </w:rPr>
      </w:pPr>
      <w:bookmarkStart w:id="85" w:name="_Toc520686394"/>
      <w:r>
        <w:rPr>
          <w:rStyle w:val="Char0"/>
          <w:rtl/>
        </w:rPr>
        <w:t>سور</w:t>
      </w:r>
      <w:r>
        <w:rPr>
          <w:rStyle w:val="Char0"/>
          <w:rFonts w:hint="cs"/>
          <w:rtl/>
        </w:rPr>
        <w:t>ۀ</w:t>
      </w:r>
      <w:r>
        <w:rPr>
          <w:rStyle w:val="Char0"/>
          <w:rtl/>
        </w:rPr>
        <w:t xml:space="preserve"> طلاق</w:t>
      </w:r>
      <w:bookmarkEnd w:id="85"/>
      <w:r>
        <w:rPr>
          <w:rStyle w:val="Char0"/>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مد</w:t>
      </w:r>
      <w:r w:rsidRPr="007D6E71">
        <w:rPr>
          <w:rStyle w:val="Char0"/>
          <w:rFonts w:hint="cs"/>
          <w:sz w:val="24"/>
          <w:szCs w:val="24"/>
          <w:rtl/>
        </w:rPr>
        <w:t>ینه</w:t>
      </w:r>
      <w:r w:rsidRPr="007D6E71">
        <w:rPr>
          <w:rStyle w:val="Char0"/>
          <w:sz w:val="24"/>
          <w:szCs w:val="24"/>
          <w:rtl/>
        </w:rPr>
        <w:t xml:space="preserve"> نازل شده و دوازده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يَا أَيُّهَا النَّبِيُّ إِذَا طَلَّقْتُمُ النِّسَاءَ فَطَلِّقُوهُنَّ لِعِدَّتِهِنَّ وَأَحْصُوا الْعِدَّةَ</w:t>
      </w:r>
      <w:r w:rsidR="001619CE" w:rsidRPr="008B4A46">
        <w:rPr>
          <w:rStyle w:val="Char7"/>
          <w:rtl/>
        </w:rPr>
        <w:t xml:space="preserve"> </w:t>
      </w:r>
      <w:r w:rsidRPr="008B4A46">
        <w:rPr>
          <w:rStyle w:val="Char7"/>
          <w:rtl/>
        </w:rPr>
        <w:t>وَاتَّقُوا اللَّهَ رَبَّكُمْ</w:t>
      </w:r>
      <w:r w:rsidR="001619CE" w:rsidRPr="008B4A46">
        <w:rPr>
          <w:rStyle w:val="Char7"/>
          <w:rtl/>
        </w:rPr>
        <w:t xml:space="preserve"> </w:t>
      </w:r>
      <w:r w:rsidRPr="008B4A46">
        <w:rPr>
          <w:rStyle w:val="Char7"/>
          <w:rtl/>
        </w:rPr>
        <w:t>لَا تُخْرِجُوهُنَّ مِنْ بُيُوتِهِنَّ وَلَا يَخْرُجْنَ إِلَّا أَنْ يَأْتِينَ بِفَاحِشَةٍ مُبَيِّنَةٍ</w:t>
      </w:r>
      <w:r w:rsidR="001619CE" w:rsidRPr="008B4A46">
        <w:rPr>
          <w:rStyle w:val="Char7"/>
          <w:rtl/>
        </w:rPr>
        <w:t xml:space="preserve"> </w:t>
      </w:r>
      <w:r w:rsidRPr="008B4A46">
        <w:rPr>
          <w:rStyle w:val="Char7"/>
          <w:rtl/>
        </w:rPr>
        <w:t xml:space="preserve">وَتِلْكَ حُدُودُ </w:t>
      </w:r>
      <w:r w:rsidRPr="008B4A46">
        <w:rPr>
          <w:rStyle w:val="Char7"/>
          <w:rtl/>
        </w:rPr>
        <w:lastRenderedPageBreak/>
        <w:t>اللَّهِ</w:t>
      </w:r>
      <w:r w:rsidR="001619CE" w:rsidRPr="008B4A46">
        <w:rPr>
          <w:rStyle w:val="Char7"/>
          <w:rtl/>
        </w:rPr>
        <w:t xml:space="preserve"> </w:t>
      </w:r>
      <w:r w:rsidRPr="008B4A46">
        <w:rPr>
          <w:rStyle w:val="Char7"/>
          <w:rtl/>
        </w:rPr>
        <w:t>وَمَنْ يَتَعَدَّ حُدُودَ اللَّهِ فَقَدْ ظَلَمَ نَفْسَهُ</w:t>
      </w:r>
      <w:r w:rsidR="001619CE" w:rsidRPr="008B4A46">
        <w:rPr>
          <w:rStyle w:val="Char7"/>
          <w:rtl/>
        </w:rPr>
        <w:t xml:space="preserve"> </w:t>
      </w:r>
      <w:r w:rsidRPr="008B4A46">
        <w:rPr>
          <w:rStyle w:val="Char7"/>
          <w:rtl/>
        </w:rPr>
        <w:t>لَا تَدْرِي لَعَلَّ اللَّهَ يُحْدِثُ بَعْدَ ذَلِكَ أَمْرًا١ فَإِذَا بَلَغْنَ أَجَلَهُنَّ فَأَمْسِكُوهُنَّ بِمَعْرُوفٍ أَوْ فَارِقُوهُنَّ بِمَعْرُوفٍ وَأَشْهِدُوا ذَوَيْ عَدْلٍ مِنْكُمْ وَأَقِيمُوا الشَّهَادَةَ لِلَّهِ</w:t>
      </w:r>
      <w:r w:rsidR="001619CE" w:rsidRPr="008B4A46">
        <w:rPr>
          <w:rStyle w:val="Char7"/>
          <w:rtl/>
        </w:rPr>
        <w:t xml:space="preserve"> </w:t>
      </w:r>
      <w:r w:rsidRPr="008B4A46">
        <w:rPr>
          <w:rStyle w:val="Char7"/>
          <w:rtl/>
        </w:rPr>
        <w:t>ذَلِكُمْ يُوعَظُ بِهِ مَنْ كَانَ يُؤْمِنُ بِاللَّهِ وَالْيَوْمِ الْآخِرِ</w:t>
      </w:r>
      <w:r w:rsidR="001619CE" w:rsidRPr="008B4A46">
        <w:rPr>
          <w:rStyle w:val="Char7"/>
          <w:rtl/>
        </w:rPr>
        <w:t xml:space="preserve"> </w:t>
      </w:r>
      <w:r w:rsidRPr="008B4A46">
        <w:rPr>
          <w:rStyle w:val="Char7"/>
          <w:rtl/>
        </w:rPr>
        <w:t>وَمَنْ يَتَّقِ اللَّهَ يَجْعَلْ لَهُ مَخْرَجًا٢ وَيَرْزُقْهُ مِنْ حَيْثُ لَا يَحْتَسِبُ</w:t>
      </w:r>
      <w:r w:rsidR="001619CE" w:rsidRPr="008B4A46">
        <w:rPr>
          <w:rStyle w:val="Char7"/>
          <w:rtl/>
        </w:rPr>
        <w:t xml:space="preserve"> </w:t>
      </w:r>
      <w:r w:rsidRPr="008B4A46">
        <w:rPr>
          <w:rStyle w:val="Char7"/>
          <w:rtl/>
        </w:rPr>
        <w:t>وَمَنْ يَتَوَكَّلْ عَلَى اللَّهِ فَهُوَ حَسْبُهُ</w:t>
      </w:r>
      <w:r w:rsidR="001619CE" w:rsidRPr="008B4A46">
        <w:rPr>
          <w:rStyle w:val="Char7"/>
          <w:rtl/>
        </w:rPr>
        <w:t xml:space="preserve"> </w:t>
      </w:r>
      <w:r w:rsidRPr="008B4A46">
        <w:rPr>
          <w:rStyle w:val="Char7"/>
          <w:rtl/>
        </w:rPr>
        <w:t>إِنَّ اللَّهَ بَالِغُ أَمْرِهِ</w:t>
      </w:r>
      <w:r w:rsidR="001619CE" w:rsidRPr="008B4A46">
        <w:rPr>
          <w:rStyle w:val="Char7"/>
          <w:rtl/>
        </w:rPr>
        <w:t xml:space="preserve"> </w:t>
      </w:r>
      <w:r w:rsidRPr="008B4A46">
        <w:rPr>
          <w:rStyle w:val="Char7"/>
          <w:rtl/>
        </w:rPr>
        <w:t>قَدْ جَعَلَ اللَّهُ لِكُلِّ شَيْءٍ قَدْرًا٣ وَاللَّائِي يَئِسْنَ مِنَ الْمَحِيضِ مِنْ نِسَائِكُمْ إِنِ ارْتَبْتُمْ فَعِدَّتُهُنَّ ثَلَاثَةُ أَشْهُرٍ وَاللَّائِي لَمْ يَحِضْنَ</w:t>
      </w:r>
      <w:r w:rsidR="001619CE" w:rsidRPr="008B4A46">
        <w:rPr>
          <w:rStyle w:val="Char7"/>
          <w:rtl/>
        </w:rPr>
        <w:t xml:space="preserve"> </w:t>
      </w:r>
      <w:r w:rsidRPr="008B4A46">
        <w:rPr>
          <w:rStyle w:val="Char7"/>
          <w:rtl/>
        </w:rPr>
        <w:t>وَأُولَاتُ الْأَحْمَالِ أَجَلُهُنَّ أَنْ يَضَعْنَ حَمْلَهُنَّ</w:t>
      </w:r>
      <w:r w:rsidR="001619CE" w:rsidRPr="008B4A46">
        <w:rPr>
          <w:rStyle w:val="Char7"/>
          <w:rtl/>
        </w:rPr>
        <w:t xml:space="preserve"> </w:t>
      </w:r>
      <w:r w:rsidRPr="008B4A46">
        <w:rPr>
          <w:rStyle w:val="Char7"/>
          <w:rtl/>
        </w:rPr>
        <w:t>وَمَنْ يَتَّقِ اللَّهَ يَجْعَلْ لَهُ مِنْ أَمْرِهِ يُسْرًا٤ ذَلِكَ أَمْرُ اللَّهِ أَنْزَلَهُ إِلَيْكُمْ</w:t>
      </w:r>
      <w:r w:rsidR="001619CE" w:rsidRPr="008B4A46">
        <w:rPr>
          <w:rStyle w:val="Char7"/>
          <w:rtl/>
        </w:rPr>
        <w:t xml:space="preserve"> </w:t>
      </w:r>
      <w:r w:rsidRPr="008B4A46">
        <w:rPr>
          <w:rStyle w:val="Char7"/>
          <w:rtl/>
        </w:rPr>
        <w:t>وَمَنْ يَتَّقِ اللَّهَ يُكَفِّرْ عَنْهُ سَيِّئَاتِهِ وَيُعْظِمْ لَهُ أَجْرًا٥</w:t>
      </w:r>
      <w:r w:rsidRPr="00C80D4B">
        <w:rPr>
          <w:rStyle w:val="Char0"/>
          <w:rFonts w:ascii="Times New Roman" w:hAnsi="Times New Roman" w:cs="Traditional Arabic" w:hint="cs"/>
          <w:rtl/>
        </w:rPr>
        <w:t>﴾</w:t>
      </w:r>
      <w:r w:rsidRPr="008B4A46">
        <w:rPr>
          <w:rStyle w:val="Char"/>
          <w:rtl/>
        </w:rPr>
        <w:t xml:space="preserve"> [الطلاق: 1-5]</w:t>
      </w:r>
      <w:r>
        <w:rPr>
          <w:rStyle w:val="Char0"/>
          <w:rFonts w:hint="cs"/>
          <w:rtl/>
        </w:rPr>
        <w:t>.</w:t>
      </w:r>
    </w:p>
    <w:p w:rsidR="00AD43F8" w:rsidRPr="00CA0104" w:rsidRDefault="00AD43F8" w:rsidP="007D6E71">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وقت</w:t>
      </w:r>
      <w:r w:rsidRPr="00CA0104">
        <w:rPr>
          <w:rStyle w:val="Char0"/>
          <w:rFonts w:hint="cs"/>
          <w:rtl/>
        </w:rPr>
        <w:t>ی</w:t>
      </w:r>
      <w:r w:rsidRPr="00CA0104">
        <w:rPr>
          <w:rStyle w:val="Char0"/>
          <w:rtl/>
        </w:rPr>
        <w:t xml:space="preserve"> که خواست</w:t>
      </w:r>
      <w:r w:rsidRPr="00CA0104">
        <w:rPr>
          <w:rStyle w:val="Char0"/>
          <w:rFonts w:hint="cs"/>
          <w:rtl/>
        </w:rPr>
        <w:t>ید</w:t>
      </w:r>
      <w:r w:rsidRPr="00CA0104">
        <w:rPr>
          <w:rStyle w:val="Char0"/>
          <w:rtl/>
        </w:rPr>
        <w:t xml:space="preserve"> زنان را طلاق ده</w:t>
      </w:r>
      <w:r w:rsidRPr="00CA0104">
        <w:rPr>
          <w:rStyle w:val="Char0"/>
          <w:rFonts w:hint="cs"/>
          <w:rtl/>
        </w:rPr>
        <w:t>ید</w:t>
      </w:r>
      <w:r w:rsidRPr="00CA0104">
        <w:rPr>
          <w:rStyle w:val="Char0"/>
          <w:rtl/>
        </w:rPr>
        <w:t xml:space="preserve"> آنان را در وقت عد</w:t>
      </w:r>
      <w:r>
        <w:rPr>
          <w:rStyle w:val="Char0"/>
          <w:rFonts w:hint="cs"/>
          <w:rtl/>
        </w:rPr>
        <w:t>ۀ</w:t>
      </w:r>
      <w:r>
        <w:rPr>
          <w:rStyle w:val="Char0"/>
          <w:rtl/>
        </w:rPr>
        <w:t xml:space="preserve">‌شان </w:t>
      </w:r>
      <w:r w:rsidRPr="00CA0104">
        <w:rPr>
          <w:rStyle w:val="Char0"/>
          <w:rtl/>
        </w:rPr>
        <w:t>طلاق ده</w:t>
      </w:r>
      <w:r w:rsidRPr="00CA0104">
        <w:rPr>
          <w:rStyle w:val="Char0"/>
          <w:rFonts w:hint="cs"/>
          <w:rtl/>
        </w:rPr>
        <w:t>ید</w:t>
      </w:r>
      <w:r w:rsidRPr="00CA0104">
        <w:rPr>
          <w:rStyle w:val="Char0"/>
          <w:rtl/>
        </w:rPr>
        <w:t xml:space="preserve"> و عده را بشمار</w:t>
      </w:r>
      <w:r w:rsidRPr="00CA0104">
        <w:rPr>
          <w:rStyle w:val="Char0"/>
          <w:rFonts w:hint="cs"/>
          <w:rtl/>
        </w:rPr>
        <w:t>ید</w:t>
      </w:r>
      <w:r w:rsidRPr="00CA0104">
        <w:rPr>
          <w:rStyle w:val="Char0"/>
          <w:rtl/>
        </w:rPr>
        <w:t xml:space="preserve"> و از الله پروردگارتان بترس</w:t>
      </w:r>
      <w:r w:rsidRPr="00CA0104">
        <w:rPr>
          <w:rStyle w:val="Char0"/>
          <w:rFonts w:hint="cs"/>
          <w:rtl/>
        </w:rPr>
        <w:t>ید</w:t>
      </w:r>
      <w:r w:rsidRPr="00CA0104">
        <w:rPr>
          <w:rStyle w:val="Char0"/>
          <w:rtl/>
        </w:rPr>
        <w:t>. آنان را از خا</w:t>
      </w:r>
      <w:r w:rsidRPr="00CA0104">
        <w:rPr>
          <w:rStyle w:val="Char0"/>
          <w:rFonts w:hint="cs"/>
          <w:rtl/>
        </w:rPr>
        <w:t>نه</w:t>
      </w:r>
      <w:r w:rsidR="008B4A46">
        <w:rPr>
          <w:rStyle w:val="Char0"/>
          <w:rtl/>
        </w:rPr>
        <w:t xml:space="preserve">‌هایشان </w:t>
      </w:r>
      <w:r w:rsidRPr="00CA0104">
        <w:rPr>
          <w:rStyle w:val="Char0"/>
          <w:rtl/>
        </w:rPr>
        <w:t>ب</w:t>
      </w:r>
      <w:r w:rsidRPr="00CA0104">
        <w:rPr>
          <w:rStyle w:val="Char0"/>
          <w:rFonts w:hint="cs"/>
          <w:rtl/>
        </w:rPr>
        <w:t>یرون</w:t>
      </w:r>
      <w:r w:rsidRPr="00CA0104">
        <w:rPr>
          <w:rStyle w:val="Char0"/>
          <w:rtl/>
        </w:rPr>
        <w:t xml:space="preserve"> نکن</w:t>
      </w:r>
      <w:r w:rsidRPr="00CA0104">
        <w:rPr>
          <w:rStyle w:val="Char0"/>
          <w:rFonts w:hint="cs"/>
          <w:rtl/>
        </w:rPr>
        <w:t>ید</w:t>
      </w:r>
      <w:r w:rsidRPr="00CA0104">
        <w:rPr>
          <w:rStyle w:val="Char0"/>
          <w:rtl/>
        </w:rPr>
        <w:t xml:space="preserve"> و آنان هم ب</w:t>
      </w:r>
      <w:r w:rsidRPr="00CA0104">
        <w:rPr>
          <w:rStyle w:val="Char0"/>
          <w:rFonts w:hint="cs"/>
          <w:rtl/>
        </w:rPr>
        <w:t>یرون</w:t>
      </w:r>
      <w:r w:rsidRPr="00CA0104">
        <w:rPr>
          <w:rStyle w:val="Char0"/>
          <w:rtl/>
        </w:rPr>
        <w:t xml:space="preserve"> نروند مگر آنکه کار زشت آشکار</w:t>
      </w:r>
      <w:r w:rsidRPr="00CA0104">
        <w:rPr>
          <w:rStyle w:val="Char0"/>
          <w:rFonts w:hint="cs"/>
          <w:rtl/>
        </w:rPr>
        <w:t>ی</w:t>
      </w:r>
      <w:r w:rsidRPr="00CA0104">
        <w:rPr>
          <w:rStyle w:val="Char0"/>
          <w:rtl/>
        </w:rPr>
        <w:t xml:space="preserve"> را مرتکب شوند و ا</w:t>
      </w:r>
      <w:r w:rsidRPr="00CA0104">
        <w:rPr>
          <w:rStyle w:val="Char0"/>
          <w:rFonts w:hint="cs"/>
          <w:rtl/>
        </w:rPr>
        <w:t>ین</w:t>
      </w:r>
      <w:r w:rsidRPr="00CA0104">
        <w:rPr>
          <w:rStyle w:val="Char0"/>
          <w:rtl/>
        </w:rPr>
        <w:t xml:space="preserve"> حدود الله است و هر کس از حدود الله تجاوز کند در حق</w:t>
      </w:r>
      <w:r w:rsidRPr="00CA0104">
        <w:rPr>
          <w:rStyle w:val="Char0"/>
          <w:rFonts w:hint="cs"/>
          <w:rtl/>
        </w:rPr>
        <w:t>یقت</w:t>
      </w:r>
      <w:r w:rsidRPr="00CA0104">
        <w:rPr>
          <w:rStyle w:val="Char0"/>
          <w:rtl/>
        </w:rPr>
        <w:t xml:space="preserve"> بر خود ظلم کرده است. تو نم</w:t>
      </w:r>
      <w:r w:rsidRPr="00CA0104">
        <w:rPr>
          <w:rStyle w:val="Char0"/>
          <w:rFonts w:hint="cs"/>
          <w:rtl/>
        </w:rPr>
        <w:t>یدانی،</w:t>
      </w:r>
      <w:r w:rsidRPr="00CA0104">
        <w:rPr>
          <w:rStyle w:val="Char0"/>
          <w:rtl/>
        </w:rPr>
        <w:t xml:space="preserve"> چه بسا الله بعد از آن امر</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در م</w:t>
      </w:r>
      <w:r w:rsidRPr="00CA0104">
        <w:rPr>
          <w:rStyle w:val="Char0"/>
          <w:rFonts w:hint="cs"/>
          <w:rtl/>
        </w:rPr>
        <w:t>یان</w:t>
      </w:r>
      <w:r w:rsidRPr="00CA0104">
        <w:rPr>
          <w:rStyle w:val="Char0"/>
          <w:rtl/>
        </w:rPr>
        <w:t xml:space="preserve"> آورد.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و چون مدت عد</w:t>
      </w:r>
      <w:r>
        <w:rPr>
          <w:rStyle w:val="Char0"/>
          <w:rFonts w:hint="cs"/>
          <w:rtl/>
        </w:rPr>
        <w:t>ۀ</w:t>
      </w:r>
      <w:r w:rsidRPr="00CA0104">
        <w:rPr>
          <w:rStyle w:val="Char0"/>
          <w:rtl/>
        </w:rPr>
        <w:t xml:space="preserve"> آنان به پا</w:t>
      </w:r>
      <w:r w:rsidRPr="00CA0104">
        <w:rPr>
          <w:rStyle w:val="Char0"/>
          <w:rFonts w:hint="cs"/>
          <w:rtl/>
        </w:rPr>
        <w:t>یانش</w:t>
      </w:r>
      <w:r w:rsidRPr="00CA0104">
        <w:rPr>
          <w:rStyle w:val="Char0"/>
          <w:rtl/>
        </w:rPr>
        <w:t xml:space="preserve"> ن</w:t>
      </w:r>
      <w:r w:rsidRPr="00CA0104">
        <w:rPr>
          <w:rStyle w:val="Char0"/>
          <w:rFonts w:hint="cs"/>
          <w:rtl/>
        </w:rPr>
        <w:t>زدیک</w:t>
      </w:r>
      <w:r w:rsidRPr="00CA0104">
        <w:rPr>
          <w:rStyle w:val="Char0"/>
          <w:rtl/>
        </w:rPr>
        <w:t xml:space="preserve"> شد آنان را به ن</w:t>
      </w:r>
      <w:r w:rsidRPr="00CA0104">
        <w:rPr>
          <w:rStyle w:val="Char0"/>
          <w:rFonts w:hint="cs"/>
          <w:rtl/>
        </w:rPr>
        <w:t>یکی</w:t>
      </w:r>
      <w:r w:rsidRPr="00CA0104">
        <w:rPr>
          <w:rStyle w:val="Char0"/>
          <w:rtl/>
        </w:rPr>
        <w:t xml:space="preserve"> نگاه دار</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به ن</w:t>
      </w:r>
      <w:r w:rsidRPr="00CA0104">
        <w:rPr>
          <w:rStyle w:val="Char0"/>
          <w:rFonts w:hint="cs"/>
          <w:rtl/>
        </w:rPr>
        <w:t>یکی</w:t>
      </w:r>
      <w:r w:rsidRPr="00CA0104">
        <w:rPr>
          <w:rStyle w:val="Char0"/>
          <w:rtl/>
        </w:rPr>
        <w:t xml:space="preserve"> از آنان جدا شو</w:t>
      </w:r>
      <w:r w:rsidRPr="00CA0104">
        <w:rPr>
          <w:rStyle w:val="Char0"/>
          <w:rFonts w:hint="cs"/>
          <w:rtl/>
        </w:rPr>
        <w:t>ید</w:t>
      </w:r>
      <w:r w:rsidRPr="00CA0104">
        <w:rPr>
          <w:rStyle w:val="Char0"/>
          <w:rtl/>
        </w:rPr>
        <w:t xml:space="preserve"> و دو مرد عادل از م</w:t>
      </w:r>
      <w:r w:rsidRPr="00CA0104">
        <w:rPr>
          <w:rStyle w:val="Char0"/>
          <w:rFonts w:hint="cs"/>
          <w:rtl/>
        </w:rPr>
        <w:t>یانتان</w:t>
      </w:r>
      <w:r w:rsidRPr="00CA0104">
        <w:rPr>
          <w:rStyle w:val="Char0"/>
          <w:rtl/>
        </w:rPr>
        <w:t xml:space="preserve"> گواه بگ</w:t>
      </w:r>
      <w:r w:rsidRPr="00CA0104">
        <w:rPr>
          <w:rStyle w:val="Char0"/>
          <w:rFonts w:hint="cs"/>
          <w:rtl/>
        </w:rPr>
        <w:t>یرید</w:t>
      </w:r>
      <w:r w:rsidRPr="00CA0104">
        <w:rPr>
          <w:rStyle w:val="Char0"/>
          <w:rtl/>
        </w:rPr>
        <w:t xml:space="preserve"> و گواه</w:t>
      </w:r>
      <w:r w:rsidRPr="00CA0104">
        <w:rPr>
          <w:rStyle w:val="Char0"/>
          <w:rFonts w:hint="cs"/>
          <w:rtl/>
        </w:rPr>
        <w:t>ی</w:t>
      </w:r>
      <w:r w:rsidRPr="00CA0104">
        <w:rPr>
          <w:rStyle w:val="Char0"/>
          <w:rtl/>
        </w:rPr>
        <w:t xml:space="preserve"> را </w:t>
      </w:r>
      <w:r>
        <w:rPr>
          <w:rStyle w:val="Char0"/>
          <w:rFonts w:hint="cs"/>
          <w:rtl/>
        </w:rPr>
        <w:t>(</w:t>
      </w:r>
      <w:r w:rsidRPr="00CA0104">
        <w:rPr>
          <w:rStyle w:val="Char0"/>
          <w:rtl/>
        </w:rPr>
        <w:t>برا</w:t>
      </w:r>
      <w:r w:rsidRPr="00CA0104">
        <w:rPr>
          <w:rStyle w:val="Char0"/>
          <w:rFonts w:hint="cs"/>
          <w:rtl/>
        </w:rPr>
        <w:t>ی</w:t>
      </w:r>
      <w:r>
        <w:rPr>
          <w:rStyle w:val="Char0"/>
          <w:rFonts w:hint="cs"/>
          <w:rtl/>
        </w:rPr>
        <w:t>)</w:t>
      </w:r>
      <w:r w:rsidRPr="00CA0104">
        <w:rPr>
          <w:rStyle w:val="Char0"/>
          <w:rtl/>
        </w:rPr>
        <w:t xml:space="preserve"> رضا</w:t>
      </w:r>
      <w:r w:rsidRPr="00CA0104">
        <w:rPr>
          <w:rStyle w:val="Char0"/>
          <w:rFonts w:hint="cs"/>
          <w:rtl/>
        </w:rPr>
        <w:t>ی</w:t>
      </w:r>
      <w:r w:rsidRPr="00CA0104">
        <w:rPr>
          <w:rStyle w:val="Char0"/>
          <w:rtl/>
        </w:rPr>
        <w:t xml:space="preserve"> الله ادا کن</w:t>
      </w:r>
      <w:r w:rsidRPr="00CA0104">
        <w:rPr>
          <w:rStyle w:val="Char0"/>
          <w:rFonts w:hint="cs"/>
          <w:rtl/>
        </w:rPr>
        <w:t>ید</w:t>
      </w:r>
      <w:r w:rsidRPr="00CA0104">
        <w:rPr>
          <w:rStyle w:val="Char0"/>
          <w:rtl/>
        </w:rPr>
        <w:t>. ا</w:t>
      </w:r>
      <w:r w:rsidRPr="00CA0104">
        <w:rPr>
          <w:rStyle w:val="Char0"/>
          <w:rFonts w:hint="cs"/>
          <w:rtl/>
        </w:rPr>
        <w:t>ین</w:t>
      </w:r>
      <w:r w:rsidRPr="00CA0104">
        <w:rPr>
          <w:rStyle w:val="Char0"/>
          <w:rtl/>
        </w:rPr>
        <w:t xml:space="preserve"> طور، کس</w:t>
      </w:r>
      <w:r w:rsidRPr="00CA0104">
        <w:rPr>
          <w:rStyle w:val="Char0"/>
          <w:rFonts w:hint="cs"/>
          <w:rtl/>
        </w:rPr>
        <w:t>ی</w:t>
      </w:r>
      <w:r w:rsidRPr="00CA0104">
        <w:rPr>
          <w:rStyle w:val="Char0"/>
          <w:rtl/>
        </w:rPr>
        <w:t xml:space="preserve"> که به الله و روز ق</w:t>
      </w:r>
      <w:r w:rsidRPr="00CA0104">
        <w:rPr>
          <w:rStyle w:val="Char0"/>
          <w:rFonts w:hint="cs"/>
          <w:rtl/>
        </w:rPr>
        <w:t>یامت</w:t>
      </w:r>
      <w:r w:rsidRPr="00CA0104">
        <w:rPr>
          <w:rStyle w:val="Char0"/>
          <w:rtl/>
        </w:rPr>
        <w:t xml:space="preserve"> ا</w:t>
      </w:r>
      <w:r w:rsidRPr="00CA0104">
        <w:rPr>
          <w:rStyle w:val="Char0"/>
          <w:rFonts w:hint="cs"/>
          <w:rtl/>
        </w:rPr>
        <w:t>یمان</w:t>
      </w:r>
      <w:r w:rsidRPr="00CA0104">
        <w:rPr>
          <w:rStyle w:val="Char0"/>
          <w:rtl/>
        </w:rPr>
        <w:t xml:space="preserve"> دارد به آن پند داده</w:t>
      </w:r>
      <w:r>
        <w:rPr>
          <w:rStyle w:val="Char0"/>
          <w:rtl/>
        </w:rPr>
        <w:t xml:space="preserve"> می‌</w:t>
      </w:r>
      <w:r w:rsidRPr="00CA0104">
        <w:rPr>
          <w:rStyle w:val="Char0"/>
          <w:rtl/>
        </w:rPr>
        <w:t>شود و کس</w:t>
      </w:r>
      <w:r w:rsidRPr="00CA0104">
        <w:rPr>
          <w:rStyle w:val="Char0"/>
          <w:rFonts w:hint="cs"/>
          <w:rtl/>
        </w:rPr>
        <w:t>ی</w:t>
      </w:r>
      <w:r w:rsidRPr="00CA0104">
        <w:rPr>
          <w:rStyle w:val="Char0"/>
          <w:rtl/>
        </w:rPr>
        <w:t xml:space="preserve"> که از الله بترسد برا</w:t>
      </w:r>
      <w:r w:rsidRPr="00CA0104">
        <w:rPr>
          <w:rStyle w:val="Char0"/>
          <w:rFonts w:hint="cs"/>
          <w:rtl/>
        </w:rPr>
        <w:t>یش</w:t>
      </w:r>
      <w:r w:rsidRPr="00CA0104">
        <w:rPr>
          <w:rStyle w:val="Char0"/>
          <w:rtl/>
        </w:rPr>
        <w:t xml:space="preserve"> راه رها</w:t>
      </w:r>
      <w:r w:rsidRPr="00CA0104">
        <w:rPr>
          <w:rStyle w:val="Char0"/>
          <w:rFonts w:hint="cs"/>
          <w:rtl/>
        </w:rPr>
        <w:t>یی</w:t>
      </w:r>
      <w:r w:rsidRPr="00CA0104">
        <w:rPr>
          <w:rStyle w:val="Char0"/>
          <w:rtl/>
        </w:rPr>
        <w:t xml:space="preserve"> از مشکلات قر</w:t>
      </w:r>
      <w:r w:rsidRPr="00CA0104">
        <w:rPr>
          <w:rStyle w:val="Char0"/>
          <w:rFonts w:hint="cs"/>
          <w:rtl/>
        </w:rPr>
        <w:t>ار</w:t>
      </w:r>
      <w:r w:rsidRPr="00CA0104">
        <w:rPr>
          <w:rStyle w:val="Char0"/>
          <w:rtl/>
        </w:rPr>
        <w:t xml:space="preserve"> خواهد داد.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و او را از جا</w:t>
      </w:r>
      <w:r w:rsidRPr="00CA0104">
        <w:rPr>
          <w:rStyle w:val="Char0"/>
          <w:rFonts w:hint="cs"/>
          <w:rtl/>
        </w:rPr>
        <w:t>یی</w:t>
      </w:r>
      <w:r w:rsidRPr="00CA0104">
        <w:rPr>
          <w:rStyle w:val="Char0"/>
          <w:rtl/>
        </w:rPr>
        <w:t xml:space="preserve"> روز</w:t>
      </w:r>
      <w:r w:rsidRPr="00CA0104">
        <w:rPr>
          <w:rStyle w:val="Char0"/>
          <w:rFonts w:hint="cs"/>
          <w:rtl/>
        </w:rPr>
        <w:t>ی</w:t>
      </w:r>
      <w:r w:rsidRPr="00CA0104">
        <w:rPr>
          <w:rStyle w:val="Char0"/>
          <w:rtl/>
        </w:rPr>
        <w:t xml:space="preserve"> خواهد داد که او گمان</w:t>
      </w:r>
      <w:r>
        <w:rPr>
          <w:rStyle w:val="Char0"/>
          <w:rtl/>
        </w:rPr>
        <w:t xml:space="preserve"> نمی‌</w:t>
      </w:r>
      <w:r w:rsidRPr="00CA0104">
        <w:rPr>
          <w:rStyle w:val="Char0"/>
          <w:rtl/>
        </w:rPr>
        <w:t>برد. و کس</w:t>
      </w:r>
      <w:r w:rsidRPr="00CA0104">
        <w:rPr>
          <w:rStyle w:val="Char0"/>
          <w:rFonts w:hint="cs"/>
          <w:rtl/>
        </w:rPr>
        <w:t>ی</w:t>
      </w:r>
      <w:r w:rsidRPr="00CA0104">
        <w:rPr>
          <w:rStyle w:val="Char0"/>
          <w:rtl/>
        </w:rPr>
        <w:t xml:space="preserve"> که بر الله توکل کند او برا</w:t>
      </w:r>
      <w:r w:rsidRPr="00CA0104">
        <w:rPr>
          <w:rStyle w:val="Char0"/>
          <w:rFonts w:hint="cs"/>
          <w:rtl/>
        </w:rPr>
        <w:t>یش</w:t>
      </w:r>
      <w:r w:rsidRPr="00CA0104">
        <w:rPr>
          <w:rStyle w:val="Char0"/>
          <w:rtl/>
        </w:rPr>
        <w:t xml:space="preserve"> کاف</w:t>
      </w:r>
      <w:r w:rsidRPr="00CA0104">
        <w:rPr>
          <w:rStyle w:val="Char0"/>
          <w:rFonts w:hint="cs"/>
          <w:rtl/>
        </w:rPr>
        <w:t>ی</w:t>
      </w:r>
      <w:r w:rsidRPr="00CA0104">
        <w:rPr>
          <w:rStyle w:val="Char0"/>
          <w:rtl/>
        </w:rPr>
        <w:t xml:space="preserve"> است.</w:t>
      </w:r>
      <w:r>
        <w:rPr>
          <w:rStyle w:val="Char0"/>
          <w:rtl/>
        </w:rPr>
        <w:t xml:space="preserve"> بی‌</w:t>
      </w:r>
      <w:r w:rsidRPr="00CA0104">
        <w:rPr>
          <w:rStyle w:val="Char0"/>
          <w:rtl/>
        </w:rPr>
        <w:t>گمان الله امر خود را محقق</w:t>
      </w:r>
      <w:r>
        <w:rPr>
          <w:rStyle w:val="Char0"/>
          <w:rtl/>
        </w:rPr>
        <w:t xml:space="preserve"> می‌</w:t>
      </w:r>
      <w:r w:rsidRPr="00CA0104">
        <w:rPr>
          <w:rStyle w:val="Char0"/>
          <w:rtl/>
        </w:rPr>
        <w:t>سازد. به تحق</w:t>
      </w:r>
      <w:r w:rsidRPr="00CA0104">
        <w:rPr>
          <w:rStyle w:val="Char0"/>
          <w:rFonts w:hint="cs"/>
          <w:rtl/>
        </w:rPr>
        <w:t>یق</w:t>
      </w:r>
      <w:r w:rsidRPr="00CA0104">
        <w:rPr>
          <w:rStyle w:val="Char0"/>
          <w:rtl/>
        </w:rPr>
        <w:t xml:space="preserve"> الله برا</w:t>
      </w:r>
      <w:r w:rsidRPr="00CA0104">
        <w:rPr>
          <w:rStyle w:val="Char0"/>
          <w:rFonts w:hint="cs"/>
          <w:rtl/>
        </w:rPr>
        <w:t>ی</w:t>
      </w:r>
      <w:r w:rsidRPr="00CA0104">
        <w:rPr>
          <w:rStyle w:val="Char0"/>
          <w:rtl/>
        </w:rPr>
        <w:t xml:space="preserve"> هر چ</w:t>
      </w:r>
      <w:r w:rsidRPr="00CA0104">
        <w:rPr>
          <w:rStyle w:val="Char0"/>
          <w:rFonts w:hint="cs"/>
          <w:rtl/>
        </w:rPr>
        <w:t>یزی</w:t>
      </w:r>
      <w:r w:rsidRPr="00CA0104">
        <w:rPr>
          <w:rStyle w:val="Char0"/>
          <w:rtl/>
        </w:rPr>
        <w:t xml:space="preserve"> اندازه ا</w:t>
      </w:r>
      <w:r w:rsidRPr="00CA0104">
        <w:rPr>
          <w:rStyle w:val="Char0"/>
          <w:rFonts w:hint="cs"/>
          <w:rtl/>
        </w:rPr>
        <w:t>ی</w:t>
      </w:r>
      <w:r w:rsidRPr="00CA0104">
        <w:rPr>
          <w:rStyle w:val="Char0"/>
          <w:rtl/>
        </w:rPr>
        <w:t xml:space="preserve"> مقرر کرده است.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زنان</w:t>
      </w:r>
      <w:r w:rsidRPr="00CA0104">
        <w:rPr>
          <w:rStyle w:val="Char0"/>
          <w:rFonts w:hint="cs"/>
          <w:rtl/>
        </w:rPr>
        <w:t>ی</w:t>
      </w:r>
      <w:r w:rsidRPr="00CA0104">
        <w:rPr>
          <w:rStyle w:val="Char0"/>
          <w:rtl/>
        </w:rPr>
        <w:t xml:space="preserve"> که از عادت ماهوار</w:t>
      </w:r>
      <w:r w:rsidRPr="00CA0104">
        <w:rPr>
          <w:rStyle w:val="Char0"/>
          <w:rFonts w:hint="cs"/>
          <w:rtl/>
        </w:rPr>
        <w:t>ی</w:t>
      </w:r>
      <w:r w:rsidRPr="00CA0104">
        <w:rPr>
          <w:rStyle w:val="Char0"/>
          <w:rtl/>
        </w:rPr>
        <w:t xml:space="preserve"> ناام</w:t>
      </w:r>
      <w:r w:rsidRPr="00CA0104">
        <w:rPr>
          <w:rStyle w:val="Char0"/>
          <w:rFonts w:hint="cs"/>
          <w:rtl/>
        </w:rPr>
        <w:t>ید</w:t>
      </w:r>
      <w:r w:rsidRPr="00CA0104">
        <w:rPr>
          <w:rStyle w:val="Char0"/>
          <w:rtl/>
        </w:rPr>
        <w:t xml:space="preserve"> شده</w:t>
      </w:r>
      <w:r>
        <w:rPr>
          <w:rStyle w:val="Char0"/>
          <w:rtl/>
        </w:rPr>
        <w:t xml:space="preserve">‌اند </w:t>
      </w:r>
      <w:r w:rsidRPr="00CA0104">
        <w:rPr>
          <w:rStyle w:val="Char0"/>
          <w:rtl/>
        </w:rPr>
        <w:t>اگر (در عد</w:t>
      </w:r>
      <w:r>
        <w:rPr>
          <w:rStyle w:val="Char0"/>
          <w:rFonts w:hint="cs"/>
          <w:rtl/>
        </w:rPr>
        <w:t>ۀ</w:t>
      </w:r>
      <w:r w:rsidRPr="00CA0104">
        <w:rPr>
          <w:rStyle w:val="Char0"/>
          <w:rtl/>
        </w:rPr>
        <w:t xml:space="preserve"> آنها) شک کرد</w:t>
      </w:r>
      <w:r w:rsidRPr="00CA0104">
        <w:rPr>
          <w:rStyle w:val="Char0"/>
          <w:rFonts w:hint="cs"/>
          <w:rtl/>
        </w:rPr>
        <w:t>ید،</w:t>
      </w:r>
      <w:r w:rsidRPr="00CA0104">
        <w:rPr>
          <w:rStyle w:val="Char0"/>
          <w:rtl/>
        </w:rPr>
        <w:t xml:space="preserve"> عد</w:t>
      </w:r>
      <w:r>
        <w:rPr>
          <w:rStyle w:val="Char0"/>
          <w:rFonts w:hint="cs"/>
          <w:rtl/>
        </w:rPr>
        <w:t>ۀ</w:t>
      </w:r>
      <w:r w:rsidRPr="00CA0104">
        <w:rPr>
          <w:rStyle w:val="Char0"/>
          <w:rtl/>
        </w:rPr>
        <w:t xml:space="preserve"> آنان سه ماه است و (ن</w:t>
      </w:r>
      <w:r w:rsidRPr="00CA0104">
        <w:rPr>
          <w:rStyle w:val="Char0"/>
          <w:rFonts w:hint="cs"/>
          <w:rtl/>
        </w:rPr>
        <w:t>یز</w:t>
      </w:r>
      <w:r w:rsidRPr="00CA0104">
        <w:rPr>
          <w:rStyle w:val="Char0"/>
          <w:rtl/>
        </w:rPr>
        <w:t>) آنانکه به سن ح</w:t>
      </w:r>
      <w:r w:rsidRPr="00CA0104">
        <w:rPr>
          <w:rStyle w:val="Char0"/>
          <w:rFonts w:hint="cs"/>
          <w:rtl/>
        </w:rPr>
        <w:t>یض</w:t>
      </w:r>
      <w:r w:rsidRPr="00CA0104">
        <w:rPr>
          <w:rStyle w:val="Char0"/>
          <w:rtl/>
        </w:rPr>
        <w:t xml:space="preserve"> نرس</w:t>
      </w:r>
      <w:r w:rsidRPr="00CA0104">
        <w:rPr>
          <w:rStyle w:val="Char0"/>
          <w:rFonts w:hint="cs"/>
          <w:rtl/>
        </w:rPr>
        <w:t>یده</w:t>
      </w:r>
      <w:r>
        <w:rPr>
          <w:rStyle w:val="Char0"/>
          <w:rtl/>
        </w:rPr>
        <w:t>‌اند.</w:t>
      </w:r>
      <w:r w:rsidRPr="00CA0104">
        <w:rPr>
          <w:rStyle w:val="Char0"/>
          <w:rtl/>
        </w:rPr>
        <w:t xml:space="preserve"> و عده زنان باردار وضع حمل است. و هرکس از الله بترسد و پره</w:t>
      </w:r>
      <w:r w:rsidRPr="00CA0104">
        <w:rPr>
          <w:rStyle w:val="Char0"/>
          <w:rFonts w:hint="cs"/>
          <w:rtl/>
        </w:rPr>
        <w:t>یزگاری</w:t>
      </w:r>
      <w:r w:rsidRPr="00CA0104">
        <w:rPr>
          <w:rStyle w:val="Char0"/>
          <w:rtl/>
        </w:rPr>
        <w:t xml:space="preserve"> کند الله برا</w:t>
      </w:r>
      <w:r w:rsidRPr="00CA0104">
        <w:rPr>
          <w:rStyle w:val="Char0"/>
          <w:rFonts w:hint="cs"/>
          <w:rtl/>
        </w:rPr>
        <w:t>یش</w:t>
      </w:r>
      <w:r w:rsidRPr="00CA0104">
        <w:rPr>
          <w:rStyle w:val="Char0"/>
          <w:rtl/>
        </w:rPr>
        <w:t xml:space="preserve"> در کارش آسان</w:t>
      </w:r>
      <w:r w:rsidRPr="00CA0104">
        <w:rPr>
          <w:rStyle w:val="Char0"/>
          <w:rFonts w:hint="cs"/>
          <w:rtl/>
        </w:rPr>
        <w:t>ی</w:t>
      </w:r>
      <w:r>
        <w:rPr>
          <w:rStyle w:val="Char0"/>
          <w:rtl/>
        </w:rPr>
        <w:t xml:space="preserve"> می‌</w:t>
      </w:r>
      <w:r w:rsidRPr="00CA0104">
        <w:rPr>
          <w:rStyle w:val="Char0"/>
          <w:rtl/>
        </w:rPr>
        <w:t xml:space="preserve">آورد. </w:t>
      </w:r>
      <w:r w:rsidR="007D6E71">
        <w:rPr>
          <w:rStyle w:val="Char0"/>
          <w:rFonts w:cs="Traditional Arabic" w:hint="cs"/>
          <w:rtl/>
        </w:rPr>
        <w:t>﴿</w:t>
      </w:r>
      <w:r w:rsidR="007D6E71">
        <w:rPr>
          <w:rStyle w:val="Char0"/>
          <w:rFonts w:hint="cs"/>
          <w:rtl/>
        </w:rPr>
        <w:t>5</w:t>
      </w:r>
      <w:r w:rsidR="007D6E71">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حكم الله است که آن را</w:t>
      </w:r>
      <w:r w:rsidR="00A176E9">
        <w:rPr>
          <w:rStyle w:val="Char0"/>
          <w:rtl/>
        </w:rPr>
        <w:t xml:space="preserve"> به‌سوی </w:t>
      </w:r>
      <w:r w:rsidRPr="00CA0104">
        <w:rPr>
          <w:rStyle w:val="Char0"/>
          <w:rtl/>
        </w:rPr>
        <w:t xml:space="preserve">شما نازل کرده است و هر کس از الله بترسد </w:t>
      </w:r>
      <w:r w:rsidRPr="00CA0104">
        <w:rPr>
          <w:rStyle w:val="Char0"/>
          <w:rFonts w:hint="cs"/>
          <w:rtl/>
        </w:rPr>
        <w:t>گناهانش</w:t>
      </w:r>
      <w:r w:rsidRPr="00CA0104">
        <w:rPr>
          <w:rStyle w:val="Char0"/>
          <w:rtl/>
        </w:rPr>
        <w:t xml:space="preserve"> را محو</w:t>
      </w:r>
      <w:r>
        <w:rPr>
          <w:rStyle w:val="Char0"/>
          <w:rtl/>
        </w:rPr>
        <w:t xml:space="preserve"> می‌</w:t>
      </w:r>
      <w:r w:rsidRPr="00CA0104">
        <w:rPr>
          <w:rStyle w:val="Char0"/>
          <w:rtl/>
        </w:rPr>
        <w:t>کند و پاداش او را بزرگ</w:t>
      </w:r>
      <w:r>
        <w:rPr>
          <w:rStyle w:val="Char0"/>
          <w:rtl/>
        </w:rPr>
        <w:t xml:space="preserve"> می‌گرداند.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أَسْكِنُوهُنَّ مِنْ حَيْثُ سَكَنْتُمْ مِنْ وُجْدِكُمْ وَلَا تُضَارُّوهُنَّ لِتُضَيِّقُوا عَلَيْهِنَّ</w:t>
      </w:r>
      <w:r w:rsidR="001619CE" w:rsidRPr="008B4A46">
        <w:rPr>
          <w:rStyle w:val="Char7"/>
          <w:rtl/>
        </w:rPr>
        <w:t xml:space="preserve"> </w:t>
      </w:r>
      <w:r w:rsidRPr="008B4A46">
        <w:rPr>
          <w:rStyle w:val="Char7"/>
          <w:rtl/>
        </w:rPr>
        <w:t>وَإِنْ كُنَّ أُولَاتِ حَمْلٍ فَأَنْفِقُوا عَلَيْهِنَّ حَتَّى يَضَعْنَ حَمْلَهُنَّ</w:t>
      </w:r>
      <w:r w:rsidR="001619CE" w:rsidRPr="008B4A46">
        <w:rPr>
          <w:rStyle w:val="Char7"/>
          <w:rtl/>
        </w:rPr>
        <w:t xml:space="preserve"> </w:t>
      </w:r>
      <w:r w:rsidRPr="008B4A46">
        <w:rPr>
          <w:rStyle w:val="Char7"/>
          <w:rtl/>
        </w:rPr>
        <w:t xml:space="preserve">فَإِنْ أَرْضَعْنَ لَكُمْ فَآتُوهُنَّ </w:t>
      </w:r>
      <w:r w:rsidRPr="008B4A46">
        <w:rPr>
          <w:rStyle w:val="Char7"/>
          <w:rtl/>
        </w:rPr>
        <w:lastRenderedPageBreak/>
        <w:t>أُجُورَهُنَّ</w:t>
      </w:r>
      <w:r w:rsidR="001619CE" w:rsidRPr="008B4A46">
        <w:rPr>
          <w:rStyle w:val="Char7"/>
          <w:rtl/>
        </w:rPr>
        <w:t xml:space="preserve"> </w:t>
      </w:r>
      <w:r w:rsidRPr="008B4A46">
        <w:rPr>
          <w:rStyle w:val="Char7"/>
          <w:rtl/>
        </w:rPr>
        <w:t>وَأْتَمِرُوا بَيْنَكُمْ بِمَعْرُوفٍ</w:t>
      </w:r>
      <w:r w:rsidR="001619CE" w:rsidRPr="008B4A46">
        <w:rPr>
          <w:rStyle w:val="Char7"/>
          <w:rtl/>
        </w:rPr>
        <w:t xml:space="preserve"> </w:t>
      </w:r>
      <w:r w:rsidRPr="008B4A46">
        <w:rPr>
          <w:rStyle w:val="Char7"/>
          <w:rtl/>
        </w:rPr>
        <w:t>وَإِنْ تَعَاسَرْتُمْ فَسَتُرْضِعُ لَهُ أُخْرَى٦ لِيُنْفِقْ ذُو سَعَةٍ مِنْ سَعَتِهِ</w:t>
      </w:r>
      <w:r w:rsidR="001619CE" w:rsidRPr="008B4A46">
        <w:rPr>
          <w:rStyle w:val="Char7"/>
          <w:rtl/>
        </w:rPr>
        <w:t xml:space="preserve"> </w:t>
      </w:r>
      <w:r w:rsidRPr="008B4A46">
        <w:rPr>
          <w:rStyle w:val="Char7"/>
          <w:rtl/>
        </w:rPr>
        <w:t>وَمَنْ قُدِرَ عَلَيْهِ رِزْقُهُ فَلْيُنْفِقْ مِمَّا آتَاهُ اللَّهُ</w:t>
      </w:r>
      <w:r w:rsidR="001619CE" w:rsidRPr="008B4A46">
        <w:rPr>
          <w:rStyle w:val="Char7"/>
          <w:rtl/>
        </w:rPr>
        <w:t xml:space="preserve"> </w:t>
      </w:r>
      <w:r w:rsidRPr="008B4A46">
        <w:rPr>
          <w:rStyle w:val="Char7"/>
          <w:rtl/>
        </w:rPr>
        <w:t>لَا يُكَلِّفُ اللَّهُ نَفْسًا إِلَّا مَا آتَاهَا</w:t>
      </w:r>
      <w:r w:rsidR="001619CE" w:rsidRPr="008B4A46">
        <w:rPr>
          <w:rStyle w:val="Char7"/>
          <w:rtl/>
        </w:rPr>
        <w:t xml:space="preserve"> </w:t>
      </w:r>
      <w:r w:rsidRPr="008B4A46">
        <w:rPr>
          <w:rStyle w:val="Char7"/>
          <w:rtl/>
        </w:rPr>
        <w:t>سَيَجْعَلُ اللَّهُ بَعْدَ عُسْرٍ يُسْرًا٧ وَكَأَيِّنْ مِنْ قَرْيَةٍ عَتَتْ عَنْ أَمْرِ رَبِّهَا وَرُسُلِهِ فَحَاسَبْنَاهَا حِسَابًا شَدِيدًا وَعَذَّبْنَاهَا عَذَابًا نُكْرًا٨ فَذَاقَتْ وَبَالَ أَمْرِهَا وَكَانَ عَاقِبَةُ أَمْرِهَا خُسْرًا٩ أَعَدَّ اللَّهُ لَهُمْ عَذَابًا شَدِيدًا</w:t>
      </w:r>
      <w:r w:rsidR="001619CE" w:rsidRPr="008B4A46">
        <w:rPr>
          <w:rStyle w:val="Char7"/>
          <w:rtl/>
        </w:rPr>
        <w:t xml:space="preserve"> </w:t>
      </w:r>
      <w:r w:rsidRPr="008B4A46">
        <w:rPr>
          <w:rStyle w:val="Char7"/>
          <w:rtl/>
        </w:rPr>
        <w:t>فَاتَّقُوا اللَّهَ يَا أُولِي الْأَلْبَابِ الَّذِينَ آمَنُوا</w:t>
      </w:r>
      <w:r w:rsidR="001619CE" w:rsidRPr="008B4A46">
        <w:rPr>
          <w:rStyle w:val="Char7"/>
          <w:rtl/>
        </w:rPr>
        <w:t xml:space="preserve"> </w:t>
      </w:r>
      <w:r w:rsidRPr="008B4A46">
        <w:rPr>
          <w:rStyle w:val="Char7"/>
          <w:rtl/>
        </w:rPr>
        <w:t>قَدْ أَنْزَلَ اللَّهُ إِلَيْكُمْ ذِكْرًا١٠ رَسُولًا يَتْلُو عَلَيْكُمْ آيَاتِ اللَّهِ مُبَيِّنَاتٍ لِيُخْرِجَ الَّذِينَ آمَنُوا وَعَمِلُوا الصَّالِحَاتِ مِنَ الظُّلُمَاتِ إِلَى النُّورِ</w:t>
      </w:r>
      <w:r w:rsidR="001619CE" w:rsidRPr="008B4A46">
        <w:rPr>
          <w:rStyle w:val="Char7"/>
          <w:rtl/>
        </w:rPr>
        <w:t xml:space="preserve"> </w:t>
      </w:r>
      <w:r w:rsidRPr="008B4A46">
        <w:rPr>
          <w:rStyle w:val="Char7"/>
          <w:rtl/>
        </w:rPr>
        <w:t>وَمَنْ يُؤْمِنْ بِاللَّهِ وَيَعْمَلْ صَالِحًا يُدْخِلْهُ جَنَّاتٍ تَجْرِي مِنْ تَحْتِهَا الْأَنْهَارُ خَالِدِينَ فِيهَا أَبَدًا</w:t>
      </w:r>
      <w:r w:rsidR="001619CE" w:rsidRPr="008B4A46">
        <w:rPr>
          <w:rStyle w:val="Char7"/>
          <w:rtl/>
        </w:rPr>
        <w:t xml:space="preserve"> </w:t>
      </w:r>
      <w:r w:rsidRPr="008B4A46">
        <w:rPr>
          <w:rStyle w:val="Char7"/>
          <w:rtl/>
        </w:rPr>
        <w:t>قَدْ أَحْسَنَ اللَّهُ لَهُ رِزْقًا١١ اللَّهُ الَّذِي خَلَقَ سَبْعَ سَمَاوَاتٍ وَمِنَ الْأَرْضِ مِثْلَهُنَّ يَتَنَزَّلُ الْأَمْرُ بَيْنَهُنَّ لِتَعْلَمُوا أَنَّ اللَّهَ عَلَى كُلِّ شَيْءٍ قَدِيرٌ وَأَنَّ اللَّهَ قَدْ أَحَاطَ بِكُلِّ شَيْءٍ عِلْمًا١٢</w:t>
      </w:r>
      <w:r w:rsidRPr="00C80D4B">
        <w:rPr>
          <w:rStyle w:val="Char0"/>
          <w:rFonts w:ascii="Times New Roman" w:hAnsi="Times New Roman" w:cs="Traditional Arabic" w:hint="cs"/>
          <w:rtl/>
        </w:rPr>
        <w:t>﴾</w:t>
      </w:r>
      <w:r w:rsidRPr="008B4A46">
        <w:rPr>
          <w:rStyle w:val="Char"/>
          <w:rtl/>
        </w:rPr>
        <w:t xml:space="preserve"> [الطلاق: 6-12]</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آنان را در جا</w:t>
      </w:r>
      <w:r w:rsidRPr="00CA0104">
        <w:rPr>
          <w:rStyle w:val="Char0"/>
          <w:rFonts w:hint="cs"/>
          <w:rtl/>
        </w:rPr>
        <w:t>یی</w:t>
      </w:r>
      <w:r w:rsidRPr="00CA0104">
        <w:rPr>
          <w:rStyle w:val="Char0"/>
          <w:rtl/>
        </w:rPr>
        <w:t xml:space="preserve"> سکونت ده</w:t>
      </w:r>
      <w:r w:rsidRPr="00CA0104">
        <w:rPr>
          <w:rStyle w:val="Char0"/>
          <w:rFonts w:hint="cs"/>
          <w:rtl/>
        </w:rPr>
        <w:t>ید</w:t>
      </w:r>
      <w:r w:rsidRPr="00CA0104">
        <w:rPr>
          <w:rStyle w:val="Char0"/>
          <w:rtl/>
        </w:rPr>
        <w:t xml:space="preserve"> که خود تان سکونت دار</w:t>
      </w:r>
      <w:r w:rsidRPr="00CA0104">
        <w:rPr>
          <w:rStyle w:val="Char0"/>
          <w:rFonts w:hint="cs"/>
          <w:rtl/>
        </w:rPr>
        <w:t>ید</w:t>
      </w:r>
      <w:r w:rsidRPr="00CA0104">
        <w:rPr>
          <w:rStyle w:val="Char0"/>
          <w:rtl/>
        </w:rPr>
        <w:t xml:space="preserve"> و در توانا</w:t>
      </w:r>
      <w:r w:rsidRPr="00CA0104">
        <w:rPr>
          <w:rStyle w:val="Char0"/>
          <w:rFonts w:hint="cs"/>
          <w:rtl/>
        </w:rPr>
        <w:t>یی</w:t>
      </w:r>
      <w:r w:rsidRPr="00CA0104">
        <w:rPr>
          <w:rStyle w:val="Char0"/>
          <w:rtl/>
        </w:rPr>
        <w:t xml:space="preserve"> شماست و به آنان ز</w:t>
      </w:r>
      <w:r w:rsidRPr="00CA0104">
        <w:rPr>
          <w:rStyle w:val="Char0"/>
          <w:rFonts w:hint="cs"/>
          <w:rtl/>
        </w:rPr>
        <w:t>یان</w:t>
      </w:r>
      <w:r w:rsidRPr="00CA0104">
        <w:rPr>
          <w:rStyle w:val="Char0"/>
          <w:rtl/>
        </w:rPr>
        <w:t xml:space="preserve"> نرسان</w:t>
      </w:r>
      <w:r w:rsidRPr="00CA0104">
        <w:rPr>
          <w:rStyle w:val="Char0"/>
          <w:rFonts w:hint="cs"/>
          <w:rtl/>
        </w:rPr>
        <w:t>ید</w:t>
      </w:r>
      <w:r w:rsidRPr="00CA0104">
        <w:rPr>
          <w:rStyle w:val="Char0"/>
          <w:rtl/>
        </w:rPr>
        <w:t xml:space="preserve"> تا کار را بر آنان تنگ کن</w:t>
      </w:r>
      <w:r w:rsidRPr="00CA0104">
        <w:rPr>
          <w:rStyle w:val="Char0"/>
          <w:rFonts w:hint="cs"/>
          <w:rtl/>
        </w:rPr>
        <w:t>ید</w:t>
      </w:r>
      <w:r w:rsidRPr="00CA0104">
        <w:rPr>
          <w:rStyle w:val="Char0"/>
          <w:rtl/>
        </w:rPr>
        <w:t>. اگر باردار باشند به آنان نفقه ده</w:t>
      </w:r>
      <w:r w:rsidRPr="00CA0104">
        <w:rPr>
          <w:rStyle w:val="Char0"/>
          <w:rFonts w:hint="cs"/>
          <w:rtl/>
        </w:rPr>
        <w:t>ید</w:t>
      </w:r>
      <w:r w:rsidRPr="00CA0104">
        <w:rPr>
          <w:rStyle w:val="Char0"/>
          <w:rtl/>
        </w:rPr>
        <w:t xml:space="preserve"> تا آنکه وضع حمل</w:t>
      </w:r>
      <w:r>
        <w:rPr>
          <w:rStyle w:val="Char0"/>
          <w:rtl/>
        </w:rPr>
        <w:t xml:space="preserve"> می‌</w:t>
      </w:r>
      <w:r w:rsidRPr="00CA0104">
        <w:rPr>
          <w:rStyle w:val="Char0"/>
          <w:rtl/>
        </w:rPr>
        <w:t xml:space="preserve">کنند. پس اگر </w:t>
      </w:r>
      <w:r>
        <w:rPr>
          <w:rStyle w:val="Char0"/>
          <w:rFonts w:hint="cs"/>
          <w:rtl/>
        </w:rPr>
        <w:t>(</w:t>
      </w:r>
      <w:r w:rsidRPr="00CA0104">
        <w:rPr>
          <w:rStyle w:val="Char0"/>
          <w:rtl/>
        </w:rPr>
        <w:t>فرزندتان</w:t>
      </w:r>
      <w:r>
        <w:rPr>
          <w:rStyle w:val="Char0"/>
          <w:rFonts w:hint="cs"/>
          <w:rtl/>
        </w:rPr>
        <w:t>)</w:t>
      </w:r>
      <w:r w:rsidRPr="00CA0104">
        <w:rPr>
          <w:rStyle w:val="Char0"/>
          <w:rtl/>
        </w:rPr>
        <w:t xml:space="preserve"> را برا</w:t>
      </w:r>
      <w:r w:rsidRPr="00CA0104">
        <w:rPr>
          <w:rStyle w:val="Char0"/>
          <w:rFonts w:hint="cs"/>
          <w:rtl/>
        </w:rPr>
        <w:t>ی</w:t>
      </w:r>
      <w:r w:rsidRPr="00CA0104">
        <w:rPr>
          <w:rStyle w:val="Char0"/>
          <w:rtl/>
        </w:rPr>
        <w:t xml:space="preserve"> شما ش</w:t>
      </w:r>
      <w:r w:rsidRPr="00CA0104">
        <w:rPr>
          <w:rStyle w:val="Char0"/>
          <w:rFonts w:hint="cs"/>
          <w:rtl/>
        </w:rPr>
        <w:t>یر</w:t>
      </w:r>
      <w:r w:rsidRPr="00CA0104">
        <w:rPr>
          <w:rStyle w:val="Char0"/>
          <w:rtl/>
        </w:rPr>
        <w:t xml:space="preserve"> دهند مزدشان را بده</w:t>
      </w:r>
      <w:r w:rsidRPr="00CA0104">
        <w:rPr>
          <w:rStyle w:val="Char0"/>
          <w:rFonts w:hint="cs"/>
          <w:rtl/>
        </w:rPr>
        <w:t>ید</w:t>
      </w:r>
      <w:r w:rsidRPr="00CA0104">
        <w:rPr>
          <w:rStyle w:val="Char0"/>
          <w:rtl/>
        </w:rPr>
        <w:t xml:space="preserve"> و </w:t>
      </w:r>
      <w:r>
        <w:rPr>
          <w:rStyle w:val="Char0"/>
          <w:rFonts w:hint="cs"/>
          <w:rtl/>
        </w:rPr>
        <w:t>(</w:t>
      </w:r>
      <w:r w:rsidRPr="00CA0104">
        <w:rPr>
          <w:rStyle w:val="Char0"/>
          <w:rtl/>
        </w:rPr>
        <w:t>در بار</w:t>
      </w:r>
      <w:r>
        <w:rPr>
          <w:rStyle w:val="Char0"/>
          <w:rFonts w:hint="cs"/>
          <w:rtl/>
        </w:rPr>
        <w:t>ۀ</w:t>
      </w:r>
      <w:r w:rsidRPr="00CA0104">
        <w:rPr>
          <w:rStyle w:val="Char0"/>
          <w:rtl/>
        </w:rPr>
        <w:t xml:space="preserve"> نوزاد) م</w:t>
      </w:r>
      <w:r w:rsidRPr="00CA0104">
        <w:rPr>
          <w:rStyle w:val="Char0"/>
          <w:rFonts w:hint="cs"/>
          <w:rtl/>
        </w:rPr>
        <w:t>یان</w:t>
      </w:r>
      <w:r w:rsidRPr="00CA0104">
        <w:rPr>
          <w:rStyle w:val="Char0"/>
          <w:rtl/>
        </w:rPr>
        <w:t xml:space="preserve"> خود به ن</w:t>
      </w:r>
      <w:r w:rsidRPr="00CA0104">
        <w:rPr>
          <w:rStyle w:val="Char0"/>
          <w:rFonts w:hint="cs"/>
          <w:rtl/>
        </w:rPr>
        <w:t>یکی</w:t>
      </w:r>
      <w:r w:rsidRPr="00CA0104">
        <w:rPr>
          <w:rStyle w:val="Char0"/>
          <w:rtl/>
        </w:rPr>
        <w:t xml:space="preserve"> مشورت و توافق کن</w:t>
      </w:r>
      <w:r w:rsidRPr="00CA0104">
        <w:rPr>
          <w:rStyle w:val="Char0"/>
          <w:rFonts w:hint="cs"/>
          <w:rtl/>
        </w:rPr>
        <w:t>ید</w:t>
      </w:r>
      <w:r w:rsidRPr="00CA0104">
        <w:rPr>
          <w:rStyle w:val="Char0"/>
          <w:rtl/>
        </w:rPr>
        <w:t>. و اگر به دشوار</w:t>
      </w:r>
      <w:r w:rsidRPr="00CA0104">
        <w:rPr>
          <w:rStyle w:val="Char0"/>
          <w:rFonts w:hint="cs"/>
          <w:rtl/>
        </w:rPr>
        <w:t>ی</w:t>
      </w:r>
      <w:r w:rsidRPr="00CA0104">
        <w:rPr>
          <w:rStyle w:val="Char0"/>
          <w:rtl/>
        </w:rPr>
        <w:t xml:space="preserve"> افتاد</w:t>
      </w:r>
      <w:r w:rsidRPr="00CA0104">
        <w:rPr>
          <w:rStyle w:val="Char0"/>
          <w:rFonts w:hint="cs"/>
          <w:rtl/>
        </w:rPr>
        <w:t>ید</w:t>
      </w:r>
      <w:r w:rsidRPr="00CA0104">
        <w:rPr>
          <w:rStyle w:val="Char0"/>
          <w:rtl/>
        </w:rPr>
        <w:t xml:space="preserve"> (با</w:t>
      </w:r>
      <w:r w:rsidRPr="00CA0104">
        <w:rPr>
          <w:rStyle w:val="Char0"/>
          <w:rFonts w:hint="cs"/>
          <w:rtl/>
        </w:rPr>
        <w:t>ید</w:t>
      </w:r>
      <w:r w:rsidRPr="00CA0104">
        <w:rPr>
          <w:rStyle w:val="Char0"/>
          <w:rtl/>
        </w:rPr>
        <w:t>) زن د</w:t>
      </w:r>
      <w:r w:rsidRPr="00CA0104">
        <w:rPr>
          <w:rStyle w:val="Char0"/>
          <w:rFonts w:hint="cs"/>
          <w:rtl/>
        </w:rPr>
        <w:t>یگر</w:t>
      </w:r>
      <w:r w:rsidRPr="00CA0104">
        <w:rPr>
          <w:rStyle w:val="Char0"/>
          <w:rtl/>
        </w:rPr>
        <w:t xml:space="preserve"> (به درخواست) او (شوهر) ش</w:t>
      </w:r>
      <w:r w:rsidRPr="00CA0104">
        <w:rPr>
          <w:rStyle w:val="Char0"/>
          <w:rFonts w:hint="cs"/>
          <w:rtl/>
        </w:rPr>
        <w:t>یر</w:t>
      </w:r>
      <w:r w:rsidRPr="00CA0104">
        <w:rPr>
          <w:rStyle w:val="Char0"/>
          <w:rtl/>
        </w:rPr>
        <w:t xml:space="preserve"> دهد.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با</w:t>
      </w:r>
      <w:r w:rsidRPr="00CA0104">
        <w:rPr>
          <w:rStyle w:val="Char0"/>
          <w:rFonts w:hint="cs"/>
          <w:rtl/>
        </w:rPr>
        <w:t>ید</w:t>
      </w:r>
      <w:r w:rsidRPr="00CA0104">
        <w:rPr>
          <w:rStyle w:val="Char0"/>
          <w:rtl/>
        </w:rPr>
        <w:t xml:space="preserve"> صاحب دارا</w:t>
      </w:r>
      <w:r w:rsidRPr="00CA0104">
        <w:rPr>
          <w:rStyle w:val="Char0"/>
          <w:rFonts w:hint="cs"/>
          <w:rtl/>
        </w:rPr>
        <w:t>یی</w:t>
      </w:r>
      <w:r w:rsidRPr="00CA0104">
        <w:rPr>
          <w:rStyle w:val="Char0"/>
          <w:rtl/>
        </w:rPr>
        <w:t xml:space="preserve"> از دارا</w:t>
      </w:r>
      <w:r w:rsidRPr="00CA0104">
        <w:rPr>
          <w:rStyle w:val="Char0"/>
          <w:rFonts w:hint="cs"/>
          <w:rtl/>
        </w:rPr>
        <w:t>یی</w:t>
      </w:r>
      <w:r w:rsidRPr="00CA0104">
        <w:rPr>
          <w:rStyle w:val="Char0"/>
          <w:rtl/>
        </w:rPr>
        <w:t xml:space="preserve"> خود نفقه دهد و کس</w:t>
      </w:r>
      <w:r w:rsidRPr="00CA0104">
        <w:rPr>
          <w:rStyle w:val="Char0"/>
          <w:rFonts w:hint="cs"/>
          <w:rtl/>
        </w:rPr>
        <w:t>ی</w:t>
      </w:r>
      <w:r w:rsidRPr="00CA0104">
        <w:rPr>
          <w:rStyle w:val="Char0"/>
          <w:rtl/>
        </w:rPr>
        <w:t xml:space="preserve"> که روز</w:t>
      </w:r>
      <w:r w:rsidRPr="00CA0104">
        <w:rPr>
          <w:rStyle w:val="Char0"/>
          <w:rFonts w:hint="cs"/>
          <w:rtl/>
        </w:rPr>
        <w:t>ی</w:t>
      </w:r>
      <w:r>
        <w:rPr>
          <w:rStyle w:val="Char0"/>
          <w:rtl/>
        </w:rPr>
        <w:t xml:space="preserve">‌اش </w:t>
      </w:r>
      <w:r w:rsidRPr="00CA0104">
        <w:rPr>
          <w:rStyle w:val="Char0"/>
          <w:rtl/>
        </w:rPr>
        <w:t>تنگ شده است با</w:t>
      </w:r>
      <w:r w:rsidRPr="00CA0104">
        <w:rPr>
          <w:rStyle w:val="Char0"/>
          <w:rFonts w:hint="cs"/>
          <w:rtl/>
        </w:rPr>
        <w:t>ید</w:t>
      </w:r>
      <w:r w:rsidRPr="00CA0104">
        <w:rPr>
          <w:rStyle w:val="Char0"/>
          <w:rtl/>
        </w:rPr>
        <w:t xml:space="preserve"> از آن چه الله به او داده است انف</w:t>
      </w:r>
      <w:r w:rsidRPr="00CA0104">
        <w:rPr>
          <w:rStyle w:val="Char0"/>
          <w:rFonts w:hint="cs"/>
          <w:rtl/>
        </w:rPr>
        <w:t>اق</w:t>
      </w:r>
      <w:r w:rsidRPr="00CA0104">
        <w:rPr>
          <w:rStyle w:val="Char0"/>
          <w:rtl/>
        </w:rPr>
        <w:t xml:space="preserve"> کند، الله ه</w:t>
      </w:r>
      <w:r w:rsidRPr="00CA0104">
        <w:rPr>
          <w:rStyle w:val="Char0"/>
          <w:rFonts w:hint="cs"/>
          <w:rtl/>
        </w:rPr>
        <w:t>یچ</w:t>
      </w:r>
      <w:r w:rsidRPr="00CA0104">
        <w:rPr>
          <w:rStyle w:val="Char0"/>
          <w:rtl/>
        </w:rPr>
        <w:t xml:space="preserve"> کس را جز به همان اندازه که به او داده است مكلف</w:t>
      </w:r>
      <w:r>
        <w:rPr>
          <w:rStyle w:val="Char0"/>
          <w:rtl/>
        </w:rPr>
        <w:t xml:space="preserve"> نمی‌</w:t>
      </w:r>
      <w:r w:rsidRPr="00CA0104">
        <w:rPr>
          <w:rStyle w:val="Char0"/>
          <w:rtl/>
        </w:rPr>
        <w:t>کند. به زود</w:t>
      </w:r>
      <w:r w:rsidRPr="00CA0104">
        <w:rPr>
          <w:rStyle w:val="Char0"/>
          <w:rFonts w:hint="cs"/>
          <w:rtl/>
        </w:rPr>
        <w:t>ی</w:t>
      </w:r>
      <w:r w:rsidRPr="00CA0104">
        <w:rPr>
          <w:rStyle w:val="Char0"/>
          <w:rtl/>
        </w:rPr>
        <w:t xml:space="preserve"> الله پس از سخت</w:t>
      </w:r>
      <w:r w:rsidRPr="00CA0104">
        <w:rPr>
          <w:rStyle w:val="Char0"/>
          <w:rFonts w:hint="cs"/>
          <w:rtl/>
        </w:rPr>
        <w:t>ی</w:t>
      </w:r>
      <w:r w:rsidRPr="00CA0104">
        <w:rPr>
          <w:rStyle w:val="Char0"/>
          <w:rtl/>
        </w:rPr>
        <w:t xml:space="preserve"> آسان</w:t>
      </w:r>
      <w:r w:rsidRPr="00CA0104">
        <w:rPr>
          <w:rStyle w:val="Char0"/>
          <w:rFonts w:hint="cs"/>
          <w:rtl/>
        </w:rPr>
        <w:t>ی</w:t>
      </w:r>
      <w:r w:rsidRPr="00CA0104">
        <w:rPr>
          <w:rStyle w:val="Char0"/>
          <w:rtl/>
        </w:rPr>
        <w:t xml:space="preserve"> را</w:t>
      </w:r>
      <w:r>
        <w:rPr>
          <w:rStyle w:val="Char0"/>
          <w:rtl/>
        </w:rPr>
        <w:t xml:space="preserve"> می‌</w:t>
      </w:r>
      <w:r w:rsidRPr="00CA0104">
        <w:rPr>
          <w:rStyle w:val="Char0"/>
          <w:rtl/>
        </w:rPr>
        <w:t xml:space="preserve">آورد.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و چه بسا (اهال</w:t>
      </w:r>
      <w:r w:rsidRPr="00CA0104">
        <w:rPr>
          <w:rStyle w:val="Char0"/>
          <w:rFonts w:hint="cs"/>
          <w:rtl/>
        </w:rPr>
        <w:t>ی</w:t>
      </w:r>
      <w:r w:rsidRPr="00CA0104">
        <w:rPr>
          <w:rStyle w:val="Char0"/>
          <w:rtl/>
        </w:rPr>
        <w:t>) قر</w:t>
      </w:r>
      <w:r w:rsidRPr="00CA0104">
        <w:rPr>
          <w:rStyle w:val="Char0"/>
          <w:rFonts w:hint="cs"/>
          <w:rtl/>
        </w:rPr>
        <w:t>یه</w:t>
      </w:r>
      <w:r>
        <w:rPr>
          <w:rStyle w:val="Char0"/>
          <w:rtl/>
        </w:rPr>
        <w:t xml:space="preserve">‌ها </w:t>
      </w:r>
      <w:r w:rsidRPr="00CA0104">
        <w:rPr>
          <w:rStyle w:val="Char0"/>
          <w:rtl/>
        </w:rPr>
        <w:t>از فرمان پروردگارشان و (فرمان</w:t>
      </w:r>
      <w:r>
        <w:rPr>
          <w:rStyle w:val="Char0"/>
          <w:rFonts w:hint="cs"/>
          <w:rtl/>
        </w:rPr>
        <w:t>)</w:t>
      </w:r>
      <w:r w:rsidRPr="00CA0104">
        <w:rPr>
          <w:rStyle w:val="Char0"/>
          <w:rtl/>
        </w:rPr>
        <w:t xml:space="preserve"> رسول او سرکش</w:t>
      </w:r>
      <w:r w:rsidRPr="00CA0104">
        <w:rPr>
          <w:rStyle w:val="Char0"/>
          <w:rFonts w:hint="cs"/>
          <w:rtl/>
        </w:rPr>
        <w:t>ی</w:t>
      </w:r>
      <w:r w:rsidRPr="00CA0104">
        <w:rPr>
          <w:rStyle w:val="Char0"/>
          <w:rtl/>
        </w:rPr>
        <w:t xml:space="preserve"> کردند، پس به سخت</w:t>
      </w:r>
      <w:r w:rsidRPr="00CA0104">
        <w:rPr>
          <w:rStyle w:val="Char0"/>
          <w:rFonts w:hint="cs"/>
          <w:rtl/>
        </w:rPr>
        <w:t>ی</w:t>
      </w:r>
      <w:r w:rsidRPr="00CA0104">
        <w:rPr>
          <w:rStyle w:val="Char0"/>
          <w:rtl/>
        </w:rPr>
        <w:t xml:space="preserve"> از آنان حساب گرفت</w:t>
      </w:r>
      <w:r w:rsidRPr="00CA0104">
        <w:rPr>
          <w:rStyle w:val="Char0"/>
          <w:rFonts w:hint="cs"/>
          <w:rtl/>
        </w:rPr>
        <w:t>یم</w:t>
      </w:r>
      <w:r w:rsidRPr="00CA0104">
        <w:rPr>
          <w:rStyle w:val="Char0"/>
          <w:rtl/>
        </w:rPr>
        <w:t xml:space="preserve"> و به عذاب</w:t>
      </w:r>
      <w:r w:rsidRPr="00CA0104">
        <w:rPr>
          <w:rStyle w:val="Char0"/>
          <w:rFonts w:hint="cs"/>
          <w:rtl/>
        </w:rPr>
        <w:t>ی</w:t>
      </w:r>
      <w:r w:rsidRPr="00CA0104">
        <w:rPr>
          <w:rStyle w:val="Char0"/>
          <w:rtl/>
        </w:rPr>
        <w:t xml:space="preserve"> سخت ناشناخته عذابشان </w:t>
      </w:r>
      <w:r w:rsidRPr="00CA0104">
        <w:rPr>
          <w:rStyle w:val="Char0"/>
          <w:rFonts w:hint="cs"/>
          <w:rtl/>
        </w:rPr>
        <w:t>کردیم</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پس سزا</w:t>
      </w:r>
      <w:r w:rsidRPr="00CA0104">
        <w:rPr>
          <w:rStyle w:val="Char0"/>
          <w:rFonts w:hint="cs"/>
          <w:rtl/>
        </w:rPr>
        <w:t>ی</w:t>
      </w:r>
      <w:r w:rsidRPr="00CA0104">
        <w:rPr>
          <w:rStyle w:val="Char0"/>
          <w:rtl/>
        </w:rPr>
        <w:t xml:space="preserve"> کار خود را چش</w:t>
      </w:r>
      <w:r w:rsidRPr="00CA0104">
        <w:rPr>
          <w:rStyle w:val="Char0"/>
          <w:rFonts w:hint="cs"/>
          <w:rtl/>
        </w:rPr>
        <w:t>یدند</w:t>
      </w:r>
      <w:r w:rsidRPr="00CA0104">
        <w:rPr>
          <w:rStyle w:val="Char0"/>
          <w:rtl/>
        </w:rPr>
        <w:t xml:space="preserve"> و سرانجام کارشان خساره و نقصان شد.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الله برا</w:t>
      </w:r>
      <w:r w:rsidRPr="00CA0104">
        <w:rPr>
          <w:rStyle w:val="Char0"/>
          <w:rFonts w:hint="cs"/>
          <w:rtl/>
        </w:rPr>
        <w:t>ی</w:t>
      </w:r>
      <w:r w:rsidRPr="00CA0104">
        <w:rPr>
          <w:rStyle w:val="Char0"/>
          <w:rtl/>
        </w:rPr>
        <w:t xml:space="preserve"> آنان عذاب</w:t>
      </w:r>
      <w:r w:rsidRPr="00CA0104">
        <w:rPr>
          <w:rStyle w:val="Char0"/>
          <w:rFonts w:hint="cs"/>
          <w:rtl/>
        </w:rPr>
        <w:t>ی</w:t>
      </w:r>
      <w:r w:rsidRPr="00CA0104">
        <w:rPr>
          <w:rStyle w:val="Char0"/>
          <w:rtl/>
        </w:rPr>
        <w:t xml:space="preserve"> سخت آماده کرده است. پس ا</w:t>
      </w:r>
      <w:r w:rsidRPr="00CA0104">
        <w:rPr>
          <w:rStyle w:val="Char0"/>
          <w:rFonts w:hint="cs"/>
          <w:rtl/>
        </w:rPr>
        <w:t>ی</w:t>
      </w:r>
      <w:r w:rsidRPr="00CA0104">
        <w:rPr>
          <w:rStyle w:val="Char0"/>
          <w:rtl/>
        </w:rPr>
        <w:t xml:space="preserve"> خردمندان مؤمن! از الله بترس</w:t>
      </w:r>
      <w:r w:rsidRPr="00CA0104">
        <w:rPr>
          <w:rStyle w:val="Char0"/>
          <w:rFonts w:hint="cs"/>
          <w:rtl/>
        </w:rPr>
        <w:t>ید،</w:t>
      </w:r>
      <w:r w:rsidRPr="00CA0104">
        <w:rPr>
          <w:rStyle w:val="Char0"/>
          <w:rtl/>
        </w:rPr>
        <w:t xml:space="preserve"> به راستي الله</w:t>
      </w:r>
      <w:r>
        <w:rPr>
          <w:rStyle w:val="Char0"/>
          <w:rtl/>
        </w:rPr>
        <w:t xml:space="preserve"> به‌سوی </w:t>
      </w:r>
      <w:r w:rsidRPr="00CA0104">
        <w:rPr>
          <w:rStyle w:val="Char0"/>
          <w:rtl/>
        </w:rPr>
        <w:t>شما کتاب (وسيل</w:t>
      </w:r>
      <w:r>
        <w:rPr>
          <w:rStyle w:val="Char0"/>
          <w:rFonts w:hint="cs"/>
          <w:rtl/>
        </w:rPr>
        <w:t>ۀ</w:t>
      </w:r>
      <w:r w:rsidRPr="00CA0104">
        <w:rPr>
          <w:rStyle w:val="Char0"/>
          <w:rtl/>
        </w:rPr>
        <w:t xml:space="preserve"> تذكر) را نازل کرده است.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 وس</w:t>
      </w:r>
      <w:r w:rsidRPr="00CA0104">
        <w:rPr>
          <w:rStyle w:val="Char0"/>
          <w:rFonts w:hint="cs"/>
          <w:rtl/>
        </w:rPr>
        <w:t>یل</w:t>
      </w:r>
      <w:r>
        <w:rPr>
          <w:rStyle w:val="Char0"/>
          <w:rFonts w:hint="cs"/>
          <w:rtl/>
        </w:rPr>
        <w:t>ۀ</w:t>
      </w:r>
      <w:r w:rsidRPr="00CA0104">
        <w:rPr>
          <w:rStyle w:val="Char0"/>
          <w:rtl/>
        </w:rPr>
        <w:t xml:space="preserve"> تذكر) پ</w:t>
      </w:r>
      <w:r w:rsidRPr="00CA0104">
        <w:rPr>
          <w:rStyle w:val="Char0"/>
          <w:rFonts w:hint="cs"/>
          <w:rtl/>
        </w:rPr>
        <w:t>یغمبری</w:t>
      </w:r>
      <w:r w:rsidRPr="00CA0104">
        <w:rPr>
          <w:rStyle w:val="Char0"/>
          <w:rtl/>
        </w:rPr>
        <w:t xml:space="preserve"> است که آ</w:t>
      </w:r>
      <w:r w:rsidRPr="00CA0104">
        <w:rPr>
          <w:rStyle w:val="Char0"/>
          <w:rFonts w:hint="cs"/>
          <w:rtl/>
        </w:rPr>
        <w:t>یات</w:t>
      </w:r>
      <w:r w:rsidRPr="00CA0104">
        <w:rPr>
          <w:rStyle w:val="Char0"/>
          <w:rtl/>
        </w:rPr>
        <w:t xml:space="preserve"> الل</w:t>
      </w:r>
      <w:r w:rsidRPr="00CA0104">
        <w:rPr>
          <w:rStyle w:val="Char0"/>
          <w:rFonts w:hint="cs"/>
          <w:rtl/>
        </w:rPr>
        <w:t>ه،</w:t>
      </w:r>
      <w:r w:rsidRPr="00CA0104">
        <w:rPr>
          <w:rStyle w:val="Char0"/>
          <w:rtl/>
        </w:rPr>
        <w:t xml:space="preserve"> ب</w:t>
      </w:r>
      <w:r w:rsidRPr="00CA0104">
        <w:rPr>
          <w:rStyle w:val="Char0"/>
          <w:rFonts w:hint="cs"/>
          <w:rtl/>
        </w:rPr>
        <w:t>یانگر</w:t>
      </w:r>
      <w:r w:rsidRPr="00CA0104">
        <w:rPr>
          <w:rStyle w:val="Char0"/>
          <w:rtl/>
        </w:rPr>
        <w:t xml:space="preserve"> (حق و باطل) را برا</w:t>
      </w:r>
      <w:r w:rsidRPr="00CA0104">
        <w:rPr>
          <w:rStyle w:val="Char0"/>
          <w:rFonts w:hint="cs"/>
          <w:rtl/>
        </w:rPr>
        <w:t>یتان</w:t>
      </w:r>
      <w:r>
        <w:rPr>
          <w:rStyle w:val="Char0"/>
          <w:rtl/>
        </w:rPr>
        <w:t xml:space="preserve"> می‌</w:t>
      </w:r>
      <w:r w:rsidRPr="00CA0104">
        <w:rPr>
          <w:rStyle w:val="Char0"/>
          <w:rtl/>
        </w:rPr>
        <w:t>خواند تا آنان را که ا</w:t>
      </w:r>
      <w:r w:rsidRPr="00CA0104">
        <w:rPr>
          <w:rStyle w:val="Char0"/>
          <w:rFonts w:hint="cs"/>
          <w:rtl/>
        </w:rPr>
        <w:t>یمان</w:t>
      </w:r>
      <w:r w:rsidRPr="00CA0104">
        <w:rPr>
          <w:rStyle w:val="Char0"/>
          <w:rtl/>
        </w:rPr>
        <w:t xml:space="preserve"> آورده و کارها</w:t>
      </w:r>
      <w:r w:rsidRPr="00CA0104">
        <w:rPr>
          <w:rStyle w:val="Char0"/>
          <w:rFonts w:hint="cs"/>
          <w:rtl/>
        </w:rPr>
        <w:t>ی</w:t>
      </w:r>
      <w:r w:rsidRPr="00CA0104">
        <w:rPr>
          <w:rStyle w:val="Char0"/>
          <w:rtl/>
        </w:rPr>
        <w:t xml:space="preserve"> شا</w:t>
      </w:r>
      <w:r w:rsidRPr="00CA0104">
        <w:rPr>
          <w:rStyle w:val="Char0"/>
          <w:rFonts w:hint="cs"/>
          <w:rtl/>
        </w:rPr>
        <w:t>یسته</w:t>
      </w:r>
      <w:r w:rsidRPr="00CA0104">
        <w:rPr>
          <w:rStyle w:val="Char0"/>
          <w:rtl/>
        </w:rPr>
        <w:t xml:space="preserve"> کرده</w:t>
      </w:r>
      <w:r>
        <w:rPr>
          <w:rStyle w:val="Char0"/>
          <w:rtl/>
        </w:rPr>
        <w:t xml:space="preserve">‌اند </w:t>
      </w:r>
      <w:r w:rsidRPr="00CA0104">
        <w:rPr>
          <w:rStyle w:val="Char0"/>
          <w:rtl/>
        </w:rPr>
        <w:t>از تار</w:t>
      </w:r>
      <w:r w:rsidRPr="00CA0104">
        <w:rPr>
          <w:rStyle w:val="Char0"/>
          <w:rFonts w:hint="cs"/>
          <w:rtl/>
        </w:rPr>
        <w:t>یکی</w:t>
      </w:r>
      <w:r>
        <w:rPr>
          <w:rStyle w:val="Char0"/>
          <w:rtl/>
        </w:rPr>
        <w:t xml:space="preserve">‌ها به‌سوی </w:t>
      </w:r>
      <w:r w:rsidRPr="00CA0104">
        <w:rPr>
          <w:rStyle w:val="Char0"/>
          <w:rtl/>
        </w:rPr>
        <w:t>نور ب</w:t>
      </w:r>
      <w:r w:rsidRPr="00CA0104">
        <w:rPr>
          <w:rStyle w:val="Char0"/>
          <w:rFonts w:hint="cs"/>
          <w:rtl/>
        </w:rPr>
        <w:t>یرون</w:t>
      </w:r>
      <w:r w:rsidRPr="00CA0104">
        <w:rPr>
          <w:rStyle w:val="Char0"/>
          <w:rtl/>
        </w:rPr>
        <w:t xml:space="preserve"> آورد، و کس</w:t>
      </w:r>
      <w:r w:rsidRPr="00CA0104">
        <w:rPr>
          <w:rStyle w:val="Char0"/>
          <w:rFonts w:hint="cs"/>
          <w:rtl/>
        </w:rPr>
        <w:t>ی</w:t>
      </w:r>
      <w:r w:rsidRPr="00CA0104">
        <w:rPr>
          <w:rStyle w:val="Char0"/>
          <w:rtl/>
        </w:rPr>
        <w:t xml:space="preserve"> که به الله ا</w:t>
      </w:r>
      <w:r w:rsidRPr="00CA0104">
        <w:rPr>
          <w:rStyle w:val="Char0"/>
          <w:rFonts w:hint="cs"/>
          <w:rtl/>
        </w:rPr>
        <w:t>یمان</w:t>
      </w:r>
      <w:r w:rsidRPr="00CA0104">
        <w:rPr>
          <w:rStyle w:val="Char0"/>
          <w:rtl/>
        </w:rPr>
        <w:t xml:space="preserve"> دارد و کار شا</w:t>
      </w:r>
      <w:r w:rsidRPr="00CA0104">
        <w:rPr>
          <w:rStyle w:val="Char0"/>
          <w:rFonts w:hint="cs"/>
          <w:rtl/>
        </w:rPr>
        <w:t>یسته</w:t>
      </w:r>
      <w:r w:rsidRPr="00CA0104">
        <w:rPr>
          <w:rStyle w:val="Char0"/>
          <w:rtl/>
        </w:rPr>
        <w:t xml:space="preserve"> انجام دهد (الله) او را به باغها</w:t>
      </w:r>
      <w:r w:rsidRPr="00CA0104">
        <w:rPr>
          <w:rStyle w:val="Char0"/>
          <w:rFonts w:hint="cs"/>
          <w:rtl/>
        </w:rPr>
        <w:t>یی</w:t>
      </w:r>
      <w:r w:rsidRPr="00CA0104">
        <w:rPr>
          <w:rStyle w:val="Char0"/>
          <w:rtl/>
        </w:rPr>
        <w:t xml:space="preserve"> که از ز</w:t>
      </w:r>
      <w:r w:rsidRPr="00CA0104">
        <w:rPr>
          <w:rStyle w:val="Char0"/>
          <w:rFonts w:hint="cs"/>
          <w:rtl/>
        </w:rPr>
        <w:t>یر</w:t>
      </w:r>
      <w:r w:rsidRPr="00CA0104">
        <w:rPr>
          <w:rStyle w:val="Char0"/>
          <w:rtl/>
        </w:rPr>
        <w:t xml:space="preserve"> </w:t>
      </w:r>
      <w:r>
        <w:rPr>
          <w:rStyle w:val="Char0"/>
          <w:rFonts w:hint="cs"/>
          <w:rtl/>
        </w:rPr>
        <w:lastRenderedPageBreak/>
        <w:t>(</w:t>
      </w:r>
      <w:r w:rsidRPr="00CA0104">
        <w:rPr>
          <w:rStyle w:val="Char0"/>
          <w:rtl/>
        </w:rPr>
        <w:t>درختان و قصرها</w:t>
      </w:r>
      <w:r w:rsidRPr="00CA0104">
        <w:rPr>
          <w:rStyle w:val="Char0"/>
          <w:rFonts w:hint="cs"/>
          <w:rtl/>
        </w:rPr>
        <w:t>ی</w:t>
      </w:r>
      <w:r w:rsidRPr="00CA0104">
        <w:rPr>
          <w:rStyle w:val="Char0"/>
          <w:rtl/>
        </w:rPr>
        <w:t>) آن نهرها روان است وارد خو</w:t>
      </w:r>
      <w:r w:rsidRPr="00CA0104">
        <w:rPr>
          <w:rStyle w:val="Char0"/>
          <w:rFonts w:hint="cs"/>
          <w:rtl/>
        </w:rPr>
        <w:t>اهد</w:t>
      </w:r>
      <w:r w:rsidRPr="00CA0104">
        <w:rPr>
          <w:rStyle w:val="Char0"/>
          <w:rtl/>
        </w:rPr>
        <w:t xml:space="preserve"> کرد که هم</w:t>
      </w:r>
      <w:r w:rsidRPr="00CA0104">
        <w:rPr>
          <w:rStyle w:val="Char0"/>
          <w:rFonts w:hint="cs"/>
          <w:rtl/>
        </w:rPr>
        <w:t>یشه</w:t>
      </w:r>
      <w:r w:rsidRPr="00CA0104">
        <w:rPr>
          <w:rStyle w:val="Char0"/>
          <w:rtl/>
        </w:rPr>
        <w:t xml:space="preserve"> در آن جاودانه</w:t>
      </w:r>
      <w:r>
        <w:rPr>
          <w:rStyle w:val="Char0"/>
          <w:rtl/>
        </w:rPr>
        <w:t>‌اند.</w:t>
      </w:r>
      <w:r w:rsidRPr="00CA0104">
        <w:rPr>
          <w:rStyle w:val="Char0"/>
          <w:rtl/>
        </w:rPr>
        <w:t xml:space="preserve"> </w:t>
      </w:r>
      <w:r w:rsidRPr="00CA0104">
        <w:rPr>
          <w:rStyle w:val="Char0"/>
          <w:rFonts w:hint="cs"/>
          <w:rtl/>
        </w:rPr>
        <w:t>یقینا</w:t>
      </w:r>
      <w:r w:rsidRPr="00CA0104">
        <w:rPr>
          <w:rStyle w:val="Char0"/>
          <w:rtl/>
        </w:rPr>
        <w:t xml:space="preserve"> الله روز</w:t>
      </w:r>
      <w:r w:rsidRPr="00CA0104">
        <w:rPr>
          <w:rStyle w:val="Char0"/>
          <w:rFonts w:hint="cs"/>
          <w:rtl/>
        </w:rPr>
        <w:t>ی</w:t>
      </w:r>
      <w:r w:rsidRPr="00CA0104">
        <w:rPr>
          <w:rStyle w:val="Char0"/>
          <w:rtl/>
        </w:rPr>
        <w:t xml:space="preserve"> او را ن</w:t>
      </w:r>
      <w:r w:rsidRPr="00CA0104">
        <w:rPr>
          <w:rStyle w:val="Char0"/>
          <w:rFonts w:hint="cs"/>
          <w:rtl/>
        </w:rPr>
        <w:t>یک</w:t>
      </w:r>
      <w:r w:rsidRPr="00CA0104">
        <w:rPr>
          <w:rStyle w:val="Char0"/>
          <w:rtl/>
        </w:rPr>
        <w:t xml:space="preserve"> ساخته است.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الله ذات</w:t>
      </w:r>
      <w:r w:rsidRPr="00CA0104">
        <w:rPr>
          <w:rStyle w:val="Char0"/>
          <w:rFonts w:hint="cs"/>
          <w:rtl/>
        </w:rPr>
        <w:t>ی</w:t>
      </w:r>
      <w:r w:rsidRPr="00CA0104">
        <w:rPr>
          <w:rStyle w:val="Char0"/>
          <w:rtl/>
        </w:rPr>
        <w:t xml:space="preserve"> است که هفت آسمان را آفر</w:t>
      </w:r>
      <w:r w:rsidRPr="00CA0104">
        <w:rPr>
          <w:rStyle w:val="Char0"/>
          <w:rFonts w:hint="cs"/>
          <w:rtl/>
        </w:rPr>
        <w:t>ید</w:t>
      </w:r>
      <w:r w:rsidRPr="00CA0104">
        <w:rPr>
          <w:rStyle w:val="Char0"/>
          <w:rtl/>
        </w:rPr>
        <w:t xml:space="preserve"> و از زم</w:t>
      </w:r>
      <w:r w:rsidRPr="00CA0104">
        <w:rPr>
          <w:rStyle w:val="Char0"/>
          <w:rFonts w:hint="cs"/>
          <w:rtl/>
        </w:rPr>
        <w:t>ین</w:t>
      </w:r>
      <w:r w:rsidRPr="00CA0104">
        <w:rPr>
          <w:rStyle w:val="Char0"/>
          <w:rtl/>
        </w:rPr>
        <w:t xml:space="preserve"> ن</w:t>
      </w:r>
      <w:r w:rsidRPr="00CA0104">
        <w:rPr>
          <w:rStyle w:val="Char0"/>
          <w:rFonts w:hint="cs"/>
          <w:rtl/>
        </w:rPr>
        <w:t>یز</w:t>
      </w:r>
      <w:r w:rsidRPr="00CA0104">
        <w:rPr>
          <w:rStyle w:val="Char0"/>
          <w:rtl/>
        </w:rPr>
        <w:t xml:space="preserve"> همانند آن را (آفر</w:t>
      </w:r>
      <w:r w:rsidRPr="00CA0104">
        <w:rPr>
          <w:rStyle w:val="Char0"/>
          <w:rFonts w:hint="cs"/>
          <w:rtl/>
        </w:rPr>
        <w:t>ید</w:t>
      </w:r>
      <w:r w:rsidRPr="00CA0104">
        <w:rPr>
          <w:rStyle w:val="Char0"/>
          <w:rtl/>
        </w:rPr>
        <w:t>)، فرمان اله</w:t>
      </w:r>
      <w:r w:rsidRPr="00CA0104">
        <w:rPr>
          <w:rStyle w:val="Char0"/>
          <w:rFonts w:hint="cs"/>
          <w:rtl/>
        </w:rPr>
        <w:t>ی</w:t>
      </w:r>
      <w:r w:rsidRPr="00CA0104">
        <w:rPr>
          <w:rStyle w:val="Char0"/>
          <w:rtl/>
        </w:rPr>
        <w:t xml:space="preserve"> م</w:t>
      </w:r>
      <w:r w:rsidRPr="00CA0104">
        <w:rPr>
          <w:rStyle w:val="Char0"/>
          <w:rFonts w:hint="cs"/>
          <w:rtl/>
        </w:rPr>
        <w:t>یان</w:t>
      </w:r>
      <w:r w:rsidRPr="00CA0104">
        <w:rPr>
          <w:rStyle w:val="Char0"/>
          <w:rtl/>
        </w:rPr>
        <w:t xml:space="preserve"> آنها نازل</w:t>
      </w:r>
      <w:r>
        <w:rPr>
          <w:rStyle w:val="Char0"/>
          <w:rtl/>
        </w:rPr>
        <w:t xml:space="preserve"> می‌</w:t>
      </w:r>
      <w:r w:rsidRPr="00CA0104">
        <w:rPr>
          <w:rStyle w:val="Char0"/>
          <w:rtl/>
        </w:rPr>
        <w:t>شود تا بدان</w:t>
      </w:r>
      <w:r w:rsidRPr="00CA0104">
        <w:rPr>
          <w:rStyle w:val="Char0"/>
          <w:rFonts w:hint="cs"/>
          <w:rtl/>
        </w:rPr>
        <w:t>ید</w:t>
      </w:r>
      <w:r w:rsidRPr="00CA0104">
        <w:rPr>
          <w:rStyle w:val="Char0"/>
          <w:rtl/>
        </w:rPr>
        <w:t xml:space="preserve"> که الله بر هر کار</w:t>
      </w:r>
      <w:r w:rsidRPr="00CA0104">
        <w:rPr>
          <w:rStyle w:val="Char0"/>
          <w:rFonts w:hint="cs"/>
          <w:rtl/>
        </w:rPr>
        <w:t>ی</w:t>
      </w:r>
      <w:r w:rsidRPr="00CA0104">
        <w:rPr>
          <w:rStyle w:val="Char0"/>
          <w:rtl/>
        </w:rPr>
        <w:t xml:space="preserve"> قادر است وعلم او همه چ</w:t>
      </w:r>
      <w:r w:rsidRPr="00CA0104">
        <w:rPr>
          <w:rStyle w:val="Char0"/>
          <w:rFonts w:hint="cs"/>
          <w:rtl/>
        </w:rPr>
        <w:t>یز</w:t>
      </w:r>
      <w:r w:rsidR="007D6E71">
        <w:rPr>
          <w:rStyle w:val="Char0"/>
          <w:rtl/>
        </w:rPr>
        <w:t xml:space="preserve"> را احاطه کرده است.</w:t>
      </w:r>
    </w:p>
    <w:p w:rsidR="007D6E71" w:rsidRPr="007D6E71" w:rsidRDefault="007D6E71" w:rsidP="007D6E71">
      <w:pPr>
        <w:pStyle w:val="a1"/>
        <w:rPr>
          <w:rStyle w:val="Char0"/>
          <w:rFonts w:ascii="IRYakout" w:hAnsi="IRYakout" w:cs="IRYakout"/>
          <w:sz w:val="32"/>
          <w:szCs w:val="32"/>
          <w:rtl/>
        </w:rPr>
      </w:pPr>
      <w:bookmarkStart w:id="86" w:name="_Toc520686395"/>
      <w:r w:rsidRPr="007D6E71">
        <w:rPr>
          <w:rStyle w:val="Char0"/>
          <w:rFonts w:ascii="IRYakout" w:hAnsi="IRYakout" w:cs="IRYakout"/>
          <w:sz w:val="32"/>
          <w:szCs w:val="32"/>
          <w:rtl/>
        </w:rPr>
        <w:t>سور</w:t>
      </w:r>
      <w:r w:rsidRPr="007D6E71">
        <w:rPr>
          <w:rStyle w:val="Char0"/>
          <w:rFonts w:ascii="IRYakout" w:hAnsi="IRYakout" w:cs="IRYakout" w:hint="cs"/>
          <w:sz w:val="32"/>
          <w:szCs w:val="32"/>
          <w:rtl/>
        </w:rPr>
        <w:t>ۀ</w:t>
      </w:r>
      <w:r w:rsidRPr="007D6E71">
        <w:rPr>
          <w:rStyle w:val="Char0"/>
          <w:rFonts w:ascii="IRYakout" w:hAnsi="IRYakout" w:cs="IRYakout"/>
          <w:sz w:val="32"/>
          <w:szCs w:val="32"/>
          <w:rtl/>
        </w:rPr>
        <w:t xml:space="preserve"> تحر</w:t>
      </w:r>
      <w:r w:rsidRPr="007D6E71">
        <w:rPr>
          <w:rStyle w:val="Char0"/>
          <w:rFonts w:ascii="IRYakout" w:hAnsi="IRYakout" w:cs="IRYakout" w:hint="cs"/>
          <w:sz w:val="32"/>
          <w:szCs w:val="32"/>
          <w:rtl/>
        </w:rPr>
        <w:t>یم</w:t>
      </w:r>
      <w:bookmarkEnd w:id="86"/>
      <w:r w:rsidRPr="007D6E71">
        <w:rPr>
          <w:rStyle w:val="Char0"/>
          <w:rFonts w:ascii="IRYakout" w:hAnsi="IRYakout" w:cs="IRYakout"/>
          <w:sz w:val="32"/>
          <w:szCs w:val="32"/>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مد</w:t>
      </w:r>
      <w:r w:rsidRPr="007D6E71">
        <w:rPr>
          <w:rStyle w:val="Char0"/>
          <w:rFonts w:hint="cs"/>
          <w:sz w:val="24"/>
          <w:szCs w:val="24"/>
          <w:rtl/>
        </w:rPr>
        <w:t>ینه</w:t>
      </w:r>
      <w:r w:rsidRPr="007D6E71">
        <w:rPr>
          <w:rStyle w:val="Char0"/>
          <w:sz w:val="24"/>
          <w:szCs w:val="24"/>
          <w:rtl/>
        </w:rPr>
        <w:t xml:space="preserve"> نازل شده و دوازده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يَا أَيُّهَا النَّبِيُّ لِمَ تُحَرِّمُ مَا أَحَلَّ اللَّهُ لَكَ</w:t>
      </w:r>
      <w:r w:rsidR="001619CE" w:rsidRPr="008B4A46">
        <w:rPr>
          <w:rStyle w:val="Char7"/>
          <w:rtl/>
        </w:rPr>
        <w:t xml:space="preserve"> </w:t>
      </w:r>
      <w:r w:rsidRPr="008B4A46">
        <w:rPr>
          <w:rStyle w:val="Char7"/>
          <w:rtl/>
        </w:rPr>
        <w:t>تَبْتَغِي مَرْضَاتَ أَزْوَاجِكَ</w:t>
      </w:r>
      <w:r w:rsidR="001619CE" w:rsidRPr="008B4A46">
        <w:rPr>
          <w:rStyle w:val="Char7"/>
          <w:rtl/>
        </w:rPr>
        <w:t xml:space="preserve"> </w:t>
      </w:r>
      <w:r w:rsidRPr="008B4A46">
        <w:rPr>
          <w:rStyle w:val="Char7"/>
          <w:rtl/>
        </w:rPr>
        <w:t>وَاللَّهُ غَفُورٌ رَحِيمٌ١ قَدْ فَرَضَ اللَّهُ لَكُمْ تَحِلَّةَ أَيْمَانِكُمْ</w:t>
      </w:r>
      <w:r w:rsidR="001619CE" w:rsidRPr="008B4A46">
        <w:rPr>
          <w:rStyle w:val="Char7"/>
          <w:rtl/>
        </w:rPr>
        <w:t xml:space="preserve"> </w:t>
      </w:r>
      <w:r w:rsidRPr="008B4A46">
        <w:rPr>
          <w:rStyle w:val="Char7"/>
          <w:rtl/>
        </w:rPr>
        <w:t>وَاللَّهُ مَوْلَاكُمْ</w:t>
      </w:r>
      <w:r w:rsidR="001619CE" w:rsidRPr="008B4A46">
        <w:rPr>
          <w:rStyle w:val="Char7"/>
          <w:rtl/>
        </w:rPr>
        <w:t xml:space="preserve"> </w:t>
      </w:r>
      <w:r w:rsidRPr="008B4A46">
        <w:rPr>
          <w:rStyle w:val="Char7"/>
          <w:rtl/>
        </w:rPr>
        <w:t>وَهُوَ الْعَلِيمُ الْحَكِيمُ٢ وَإِذْ أَسَرَّ النَّبِيُّ إِلَى بَعْضِ أَزْوَاجِهِ حَدِيثًا فَلَمَّا نَبَّأَتْ بِهِ وَأَظْهَرَهُ اللَّهُ عَلَيْهِ عَرَّفَ بَعْضَهُ وَأَعْرَضَ عَنْ بَعْضٍ</w:t>
      </w:r>
      <w:r w:rsidR="001619CE" w:rsidRPr="008B4A46">
        <w:rPr>
          <w:rStyle w:val="Char7"/>
          <w:rtl/>
        </w:rPr>
        <w:t xml:space="preserve"> </w:t>
      </w:r>
      <w:r w:rsidRPr="008B4A46">
        <w:rPr>
          <w:rStyle w:val="Char7"/>
          <w:rtl/>
        </w:rPr>
        <w:t>فَلَمَّا نَبَّأَهَا بِهِ قَالَتْ مَنْ أَنْبَأَكَ هَذَا</w:t>
      </w:r>
      <w:r w:rsidR="001619CE" w:rsidRPr="008B4A46">
        <w:rPr>
          <w:rStyle w:val="Char7"/>
          <w:rtl/>
        </w:rPr>
        <w:t xml:space="preserve"> </w:t>
      </w:r>
      <w:r w:rsidRPr="008B4A46">
        <w:rPr>
          <w:rStyle w:val="Char7"/>
          <w:rtl/>
        </w:rPr>
        <w:t>قَالَ نَبَّأَنِيَ الْعَلِيمُ الْخَبِيرُ٣ إِنْ تَتُوبَا إِلَى اللَّهِ فَقَدْ صَغَتْ قُلُوبُكُمَا</w:t>
      </w:r>
      <w:r w:rsidR="001619CE" w:rsidRPr="008B4A46">
        <w:rPr>
          <w:rStyle w:val="Char7"/>
          <w:rtl/>
        </w:rPr>
        <w:t xml:space="preserve"> </w:t>
      </w:r>
      <w:r w:rsidRPr="008B4A46">
        <w:rPr>
          <w:rStyle w:val="Char7"/>
          <w:rtl/>
        </w:rPr>
        <w:t>وَإِنْ تَظَاهَرَا عَلَيْهِ فَإِنَّ اللَّهَ هُوَ مَوْلَاهُ وَجِبْرِيلُ وَصَالِحُ الْمُؤْمِنِينَ</w:t>
      </w:r>
      <w:r w:rsidR="001619CE" w:rsidRPr="008B4A46">
        <w:rPr>
          <w:rStyle w:val="Char7"/>
          <w:rtl/>
        </w:rPr>
        <w:t xml:space="preserve"> </w:t>
      </w:r>
      <w:r w:rsidRPr="008B4A46">
        <w:rPr>
          <w:rStyle w:val="Char7"/>
          <w:rtl/>
        </w:rPr>
        <w:t>وَالْمَلَائِكَةُ بَعْدَ ذَلِكَ ظَهِيرٌ٤ عَسَى رَبُّهُ إِنْ طَلَّقَكُنَّ أَنْ يُبْدِلَهُ أَزْوَاجًا خَيْرًا مِنْكُنَّ مُسْلِمَاتٍ مُؤْمِنَاتٍ قَانِتَاتٍ تَائِبَاتٍ عَابِدَاتٍ سَائِحَاتٍ ثَيِّبَاتٍ وَأَبْكَارًا٥ يَا أَيُّهَا الَّذِينَ آمَنُوا قُوا أَنْفُسَكُمْ وَأَهْلِيكُمْ نَارًا وَقُودُهَا النَّاسُ وَالْحِجَارَةُ عَلَيْهَا مَلَائِكَةٌ غِلَاظٌ شِدَادٌ لَا يَعْصُونَ اللَّهَ مَا أَمَرَهُمْ وَيَفْعَلُونَ مَا يُؤْمَرُونَ٦ يَا أَيُّهَا الَّذِينَ كَفَرُوا لَا تَعْتَذِرُوا الْيَوْمَ</w:t>
      </w:r>
      <w:r w:rsidR="001619CE" w:rsidRPr="008B4A46">
        <w:rPr>
          <w:rStyle w:val="Char7"/>
          <w:rtl/>
        </w:rPr>
        <w:t xml:space="preserve"> </w:t>
      </w:r>
      <w:r w:rsidRPr="008B4A46">
        <w:rPr>
          <w:rStyle w:val="Char7"/>
          <w:rtl/>
        </w:rPr>
        <w:t>إِنَّمَا تُجْزَوْنَ مَا كُنْتُمْ تَعْمَلُونَ٧</w:t>
      </w:r>
      <w:r w:rsidRPr="00C80D4B">
        <w:rPr>
          <w:rStyle w:val="Char0"/>
          <w:rFonts w:ascii="Times New Roman" w:hAnsi="Times New Roman" w:cs="Traditional Arabic" w:hint="cs"/>
          <w:rtl/>
        </w:rPr>
        <w:t>﴾</w:t>
      </w:r>
      <w:r w:rsidRPr="008B4A46">
        <w:rPr>
          <w:rStyle w:val="Char"/>
          <w:rtl/>
        </w:rPr>
        <w:t xml:space="preserve"> [التحريم: 1-7]</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tl/>
        </w:rPr>
        <w:t xml:space="preserve"> </w:t>
      </w:r>
      <w:r>
        <w:rPr>
          <w:rStyle w:val="Char0"/>
          <w:rFonts w:hint="cs"/>
          <w:rtl/>
        </w:rPr>
        <w:t>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چرا چ</w:t>
      </w:r>
      <w:r w:rsidRPr="00CA0104">
        <w:rPr>
          <w:rStyle w:val="Char0"/>
          <w:rFonts w:hint="cs"/>
          <w:rtl/>
        </w:rPr>
        <w:t>یزی</w:t>
      </w:r>
      <w:r w:rsidRPr="00CA0104">
        <w:rPr>
          <w:rStyle w:val="Char0"/>
          <w:rtl/>
        </w:rPr>
        <w:t xml:space="preserve"> را که الله برا</w:t>
      </w:r>
      <w:r w:rsidRPr="00CA0104">
        <w:rPr>
          <w:rStyle w:val="Char0"/>
          <w:rFonts w:hint="cs"/>
          <w:rtl/>
        </w:rPr>
        <w:t>یت</w:t>
      </w:r>
      <w:r w:rsidRPr="00CA0104">
        <w:rPr>
          <w:rStyle w:val="Char0"/>
          <w:rtl/>
        </w:rPr>
        <w:t xml:space="preserve"> حلال کرده است به خاطر به دست آوردن خشنود</w:t>
      </w:r>
      <w:r w:rsidRPr="00CA0104">
        <w:rPr>
          <w:rStyle w:val="Char0"/>
          <w:rFonts w:hint="cs"/>
          <w:rtl/>
        </w:rPr>
        <w:t>ی</w:t>
      </w:r>
      <w:r w:rsidRPr="00CA0104">
        <w:rPr>
          <w:rStyle w:val="Char0"/>
          <w:rtl/>
        </w:rPr>
        <w:t xml:space="preserve"> همسرانت بر خود حرام</w:t>
      </w:r>
      <w:r>
        <w:rPr>
          <w:rStyle w:val="Char0"/>
          <w:rtl/>
        </w:rPr>
        <w:t xml:space="preserve"> می‌</w:t>
      </w:r>
      <w:r w:rsidRPr="00CA0104">
        <w:rPr>
          <w:rStyle w:val="Char0"/>
          <w:rtl/>
        </w:rPr>
        <w:t>کن</w:t>
      </w:r>
      <w:r w:rsidRPr="00CA0104">
        <w:rPr>
          <w:rStyle w:val="Char0"/>
          <w:rFonts w:hint="cs"/>
          <w:rtl/>
        </w:rPr>
        <w:t>ی؟</w:t>
      </w:r>
      <w:r w:rsidRPr="00CA0104">
        <w:rPr>
          <w:rStyle w:val="Char0"/>
          <w:rtl/>
        </w:rPr>
        <w:t xml:space="preserve"> و الله آمرزگار مهربان است.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البته الله گشودن (شکستن</w:t>
      </w:r>
      <w:r>
        <w:rPr>
          <w:rStyle w:val="Char0"/>
          <w:rFonts w:hint="cs"/>
          <w:rtl/>
        </w:rPr>
        <w:t>)</w:t>
      </w:r>
      <w:r w:rsidRPr="00CA0104">
        <w:rPr>
          <w:rStyle w:val="Char0"/>
          <w:rtl/>
        </w:rPr>
        <w:t xml:space="preserve"> سوگندها</w:t>
      </w:r>
      <w:r w:rsidRPr="00CA0104">
        <w:rPr>
          <w:rStyle w:val="Char0"/>
          <w:rFonts w:hint="cs"/>
          <w:rtl/>
        </w:rPr>
        <w:t>یتان</w:t>
      </w:r>
      <w:r w:rsidRPr="00CA0104">
        <w:rPr>
          <w:rStyle w:val="Char0"/>
          <w:rtl/>
        </w:rPr>
        <w:t xml:space="preserve"> را برا</w:t>
      </w:r>
      <w:r w:rsidRPr="00CA0104">
        <w:rPr>
          <w:rStyle w:val="Char0"/>
          <w:rFonts w:hint="cs"/>
          <w:rtl/>
        </w:rPr>
        <w:t>ی</w:t>
      </w:r>
      <w:r w:rsidRPr="00CA0104">
        <w:rPr>
          <w:rStyle w:val="Char0"/>
          <w:rtl/>
        </w:rPr>
        <w:t xml:space="preserve"> شما مقرر کرده است و الله مددگار شماست و اوست دانا</w:t>
      </w:r>
      <w:r w:rsidRPr="00CA0104">
        <w:rPr>
          <w:rStyle w:val="Char0"/>
          <w:rFonts w:hint="cs"/>
          <w:rtl/>
        </w:rPr>
        <w:t>ی</w:t>
      </w:r>
      <w:r w:rsidRPr="00CA0104">
        <w:rPr>
          <w:rStyle w:val="Char0"/>
          <w:rtl/>
        </w:rPr>
        <w:t xml:space="preserve"> باحکمت.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وقت</w:t>
      </w:r>
      <w:r w:rsidRPr="00CA0104">
        <w:rPr>
          <w:rStyle w:val="Char0"/>
          <w:rFonts w:hint="cs"/>
          <w:rtl/>
        </w:rPr>
        <w:t>ی</w:t>
      </w:r>
      <w:r w:rsidRPr="00CA0104">
        <w:rPr>
          <w:rStyle w:val="Char0"/>
          <w:rtl/>
        </w:rPr>
        <w:t xml:space="preserve"> که پ</w:t>
      </w:r>
      <w:r w:rsidRPr="00CA0104">
        <w:rPr>
          <w:rStyle w:val="Char0"/>
          <w:rFonts w:hint="cs"/>
          <w:rtl/>
        </w:rPr>
        <w:t>یغمبر</w:t>
      </w:r>
      <w:r w:rsidRPr="00CA0104">
        <w:rPr>
          <w:rStyle w:val="Char0"/>
          <w:rtl/>
        </w:rPr>
        <w:t xml:space="preserve"> با </w:t>
      </w:r>
      <w:r w:rsidRPr="00CA0104">
        <w:rPr>
          <w:rStyle w:val="Char0"/>
          <w:rFonts w:hint="cs"/>
          <w:rtl/>
        </w:rPr>
        <w:t>یکی</w:t>
      </w:r>
      <w:r w:rsidRPr="00CA0104">
        <w:rPr>
          <w:rStyle w:val="Char0"/>
          <w:rtl/>
        </w:rPr>
        <w:t xml:space="preserve"> از زنانش سخن</w:t>
      </w:r>
      <w:r w:rsidRPr="00CA0104">
        <w:rPr>
          <w:rStyle w:val="Char0"/>
          <w:rFonts w:hint="cs"/>
          <w:rtl/>
        </w:rPr>
        <w:t>ی</w:t>
      </w:r>
      <w:r w:rsidRPr="00CA0104">
        <w:rPr>
          <w:rStyle w:val="Char0"/>
          <w:rtl/>
        </w:rPr>
        <w:t xml:space="preserve"> نهان</w:t>
      </w:r>
      <w:r w:rsidRPr="00CA0104">
        <w:rPr>
          <w:rStyle w:val="Char0"/>
          <w:rFonts w:hint="cs"/>
          <w:rtl/>
        </w:rPr>
        <w:t>ی</w:t>
      </w:r>
      <w:r w:rsidRPr="00CA0104">
        <w:rPr>
          <w:rStyle w:val="Char0"/>
          <w:rtl/>
        </w:rPr>
        <w:t xml:space="preserve"> گفت، پس چون و</w:t>
      </w:r>
      <w:r w:rsidRPr="00CA0104">
        <w:rPr>
          <w:rStyle w:val="Char0"/>
          <w:rFonts w:hint="cs"/>
          <w:rtl/>
        </w:rPr>
        <w:t>ی</w:t>
      </w:r>
      <w:r w:rsidRPr="00CA0104">
        <w:rPr>
          <w:rStyle w:val="Char0"/>
          <w:rtl/>
        </w:rPr>
        <w:t xml:space="preserve"> آن (سخن) را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زن د</w:t>
      </w:r>
      <w:r w:rsidRPr="00CA0104">
        <w:rPr>
          <w:rStyle w:val="Char0"/>
          <w:rFonts w:hint="cs"/>
          <w:rtl/>
        </w:rPr>
        <w:t>یگر</w:t>
      </w:r>
      <w:r w:rsidRPr="00CA0104">
        <w:rPr>
          <w:rStyle w:val="Char0"/>
          <w:rtl/>
        </w:rPr>
        <w:t>) بازگو کرد و الله (پ</w:t>
      </w:r>
      <w:r w:rsidRPr="00CA0104">
        <w:rPr>
          <w:rStyle w:val="Char0"/>
          <w:rFonts w:hint="cs"/>
          <w:rtl/>
        </w:rPr>
        <w:t>یغمبر</w:t>
      </w:r>
      <w:r w:rsidRPr="00CA0104">
        <w:rPr>
          <w:rStyle w:val="Char0"/>
          <w:rtl/>
        </w:rPr>
        <w:t>) را بر آن مطلع گردان</w:t>
      </w:r>
      <w:r w:rsidRPr="00CA0104">
        <w:rPr>
          <w:rStyle w:val="Char0"/>
          <w:rFonts w:hint="cs"/>
          <w:rtl/>
        </w:rPr>
        <w:t>ید</w:t>
      </w:r>
      <w:r w:rsidRPr="00CA0104">
        <w:rPr>
          <w:rStyle w:val="Char0"/>
          <w:rtl/>
        </w:rPr>
        <w:t xml:space="preserve"> (پ</w:t>
      </w:r>
      <w:r w:rsidRPr="00CA0104">
        <w:rPr>
          <w:rStyle w:val="Char0"/>
          <w:rFonts w:hint="cs"/>
          <w:rtl/>
        </w:rPr>
        <w:t>یغمبر</w:t>
      </w:r>
      <w:r w:rsidRPr="00CA0104">
        <w:rPr>
          <w:rStyle w:val="Char0"/>
          <w:rtl/>
        </w:rPr>
        <w:t xml:space="preserve">) </w:t>
      </w:r>
      <w:r w:rsidRPr="00CA0104">
        <w:rPr>
          <w:rStyle w:val="Char0"/>
          <w:rFonts w:hint="cs"/>
          <w:rtl/>
        </w:rPr>
        <w:t>بخشی</w:t>
      </w:r>
      <w:r w:rsidRPr="00CA0104">
        <w:rPr>
          <w:rStyle w:val="Char0"/>
          <w:rtl/>
        </w:rPr>
        <w:t xml:space="preserve"> از آن را اظهار کرد و از بخش</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اعراض نمود. و چون (موضوع) را به آن (زن) خبر داد، و</w:t>
      </w:r>
      <w:r w:rsidRPr="00CA0104">
        <w:rPr>
          <w:rStyle w:val="Char0"/>
          <w:rFonts w:hint="cs"/>
          <w:rtl/>
        </w:rPr>
        <w:t>ی</w:t>
      </w:r>
      <w:r w:rsidRPr="00CA0104">
        <w:rPr>
          <w:rStyle w:val="Char0"/>
          <w:rtl/>
        </w:rPr>
        <w:t xml:space="preserve"> گفت: چه کس</w:t>
      </w:r>
      <w:r w:rsidRPr="00CA0104">
        <w:rPr>
          <w:rStyle w:val="Char0"/>
          <w:rFonts w:hint="cs"/>
          <w:rtl/>
        </w:rPr>
        <w:t>ی</w:t>
      </w:r>
      <w:r w:rsidRPr="00CA0104">
        <w:rPr>
          <w:rStyle w:val="Char0"/>
          <w:rtl/>
        </w:rPr>
        <w:t xml:space="preserve"> ا</w:t>
      </w:r>
      <w:r w:rsidRPr="00CA0104">
        <w:rPr>
          <w:rStyle w:val="Char0"/>
          <w:rFonts w:hint="cs"/>
          <w:rtl/>
        </w:rPr>
        <w:t>ین</w:t>
      </w:r>
      <w:r w:rsidRPr="00CA0104">
        <w:rPr>
          <w:rStyle w:val="Char0"/>
          <w:rtl/>
        </w:rPr>
        <w:t xml:space="preserve"> را به تو خبر </w:t>
      </w:r>
      <w:r w:rsidRPr="00CA0104">
        <w:rPr>
          <w:rStyle w:val="Char0"/>
          <w:rtl/>
        </w:rPr>
        <w:lastRenderedPageBreak/>
        <w:t>داده است؟ گفت: (الله) دانا</w:t>
      </w:r>
      <w:r w:rsidRPr="00CA0104">
        <w:rPr>
          <w:rStyle w:val="Char0"/>
          <w:rFonts w:hint="cs"/>
          <w:rtl/>
        </w:rPr>
        <w:t>ی</w:t>
      </w:r>
      <w:r w:rsidRPr="00CA0104">
        <w:rPr>
          <w:rStyle w:val="Char0"/>
          <w:rtl/>
        </w:rPr>
        <w:t xml:space="preserve"> آگاه به من خبر داده است.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(شما ا</w:t>
      </w:r>
      <w:r w:rsidRPr="00CA0104">
        <w:rPr>
          <w:rStyle w:val="Char0"/>
          <w:rFonts w:hint="cs"/>
          <w:rtl/>
        </w:rPr>
        <w:t>ی</w:t>
      </w:r>
      <w:r w:rsidRPr="00CA0104">
        <w:rPr>
          <w:rStyle w:val="Char0"/>
          <w:rtl/>
        </w:rPr>
        <w:t xml:space="preserve"> دو همسر پ</w:t>
      </w:r>
      <w:r w:rsidRPr="00CA0104">
        <w:rPr>
          <w:rStyle w:val="Char0"/>
          <w:rFonts w:hint="cs"/>
          <w:rtl/>
        </w:rPr>
        <w:t>یغمبر</w:t>
      </w:r>
      <w:r w:rsidRPr="00CA0104">
        <w:rPr>
          <w:rStyle w:val="Char0"/>
          <w:rtl/>
        </w:rPr>
        <w:t>) اگر به درگاه الله توبه کن</w:t>
      </w:r>
      <w:r w:rsidRPr="00CA0104">
        <w:rPr>
          <w:rStyle w:val="Char0"/>
          <w:rFonts w:hint="cs"/>
          <w:rtl/>
        </w:rPr>
        <w:t>ید</w:t>
      </w:r>
      <w:r w:rsidRPr="00CA0104">
        <w:rPr>
          <w:rStyle w:val="Char0"/>
          <w:rtl/>
        </w:rPr>
        <w:t xml:space="preserve"> (برا</w:t>
      </w:r>
      <w:r w:rsidRPr="00CA0104">
        <w:rPr>
          <w:rStyle w:val="Char0"/>
          <w:rFonts w:hint="cs"/>
          <w:rtl/>
        </w:rPr>
        <w:t>یتان</w:t>
      </w:r>
      <w:r w:rsidRPr="00CA0104">
        <w:rPr>
          <w:rStyle w:val="Char0"/>
          <w:rtl/>
        </w:rPr>
        <w:t xml:space="preserve"> بهتر است)،</w:t>
      </w:r>
      <w:r>
        <w:rPr>
          <w:rStyle w:val="Char0"/>
          <w:rtl/>
        </w:rPr>
        <w:t xml:space="preserve"> بی‌</w:t>
      </w:r>
      <w:r w:rsidRPr="00CA0104">
        <w:rPr>
          <w:rStyle w:val="Char0"/>
          <w:rtl/>
        </w:rPr>
        <w:t>گ</w:t>
      </w:r>
      <w:r w:rsidRPr="00CA0104">
        <w:rPr>
          <w:rStyle w:val="Char0"/>
          <w:rFonts w:hint="cs"/>
          <w:rtl/>
        </w:rPr>
        <w:t>مان</w:t>
      </w:r>
      <w:r w:rsidRPr="00CA0104">
        <w:rPr>
          <w:rStyle w:val="Char0"/>
          <w:rtl/>
        </w:rPr>
        <w:t xml:space="preserve"> دلها</w:t>
      </w:r>
      <w:r w:rsidRPr="00CA0104">
        <w:rPr>
          <w:rStyle w:val="Char0"/>
          <w:rFonts w:hint="cs"/>
          <w:rtl/>
        </w:rPr>
        <w:t>یتان</w:t>
      </w:r>
      <w:r w:rsidRPr="00CA0104">
        <w:rPr>
          <w:rStyle w:val="Char0"/>
          <w:rtl/>
        </w:rPr>
        <w:t xml:space="preserve"> منحرف گشته است و اگر بر ضد او همدست شو</w:t>
      </w:r>
      <w:r w:rsidRPr="00CA0104">
        <w:rPr>
          <w:rStyle w:val="Char0"/>
          <w:rFonts w:hint="cs"/>
          <w:rtl/>
        </w:rPr>
        <w:t>ید</w:t>
      </w:r>
      <w:r w:rsidRPr="00CA0104">
        <w:rPr>
          <w:rStyle w:val="Char0"/>
          <w:rtl/>
        </w:rPr>
        <w:t xml:space="preserve"> (بدان</w:t>
      </w:r>
      <w:r w:rsidRPr="00CA0104">
        <w:rPr>
          <w:rStyle w:val="Char0"/>
          <w:rFonts w:hint="cs"/>
          <w:rtl/>
        </w:rPr>
        <w:t>ید</w:t>
      </w:r>
      <w:r>
        <w:rPr>
          <w:rStyle w:val="Char0"/>
          <w:rFonts w:hint="cs"/>
          <w:rtl/>
        </w:rPr>
        <w:t>)</w:t>
      </w:r>
      <w:r w:rsidRPr="00CA0104">
        <w:rPr>
          <w:rStyle w:val="Char0"/>
          <w:rtl/>
        </w:rPr>
        <w:t xml:space="preserve"> که الله مددگار اوست و (ن</w:t>
      </w:r>
      <w:r w:rsidRPr="00CA0104">
        <w:rPr>
          <w:rStyle w:val="Char0"/>
          <w:rFonts w:hint="cs"/>
          <w:rtl/>
        </w:rPr>
        <w:t>یز</w:t>
      </w:r>
      <w:r w:rsidRPr="00CA0104">
        <w:rPr>
          <w:rStyle w:val="Char0"/>
          <w:rtl/>
        </w:rPr>
        <w:t>) جبرئ</w:t>
      </w:r>
      <w:r w:rsidRPr="00CA0104">
        <w:rPr>
          <w:rStyle w:val="Char0"/>
          <w:rFonts w:hint="cs"/>
          <w:rtl/>
        </w:rPr>
        <w:t>یل</w:t>
      </w:r>
      <w:r w:rsidRPr="00CA0104">
        <w:rPr>
          <w:rStyle w:val="Char0"/>
          <w:rtl/>
        </w:rPr>
        <w:t xml:space="preserve"> و مؤمنان ن</w:t>
      </w:r>
      <w:r w:rsidRPr="00CA0104">
        <w:rPr>
          <w:rStyle w:val="Char0"/>
          <w:rFonts w:hint="cs"/>
          <w:rtl/>
        </w:rPr>
        <w:t>یک</w:t>
      </w:r>
      <w:r w:rsidRPr="00CA0104">
        <w:rPr>
          <w:rStyle w:val="Char0"/>
          <w:rtl/>
        </w:rPr>
        <w:t xml:space="preserve"> و فرشتگان مدد گار او هستند.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اگر شما را طلاق دهد چه بسا پروردگارش همسران</w:t>
      </w:r>
      <w:r w:rsidRPr="00CA0104">
        <w:rPr>
          <w:rStyle w:val="Char0"/>
          <w:rFonts w:hint="cs"/>
          <w:rtl/>
        </w:rPr>
        <w:t>ی</w:t>
      </w:r>
      <w:r w:rsidRPr="00CA0104">
        <w:rPr>
          <w:rStyle w:val="Char0"/>
          <w:rtl/>
        </w:rPr>
        <w:t xml:space="preserve"> بهتر از شما برا</w:t>
      </w:r>
      <w:r w:rsidRPr="00CA0104">
        <w:rPr>
          <w:rStyle w:val="Char0"/>
          <w:rFonts w:hint="cs"/>
          <w:rtl/>
        </w:rPr>
        <w:t>یش</w:t>
      </w:r>
      <w:r w:rsidRPr="00CA0104">
        <w:rPr>
          <w:rStyle w:val="Char0"/>
          <w:rtl/>
        </w:rPr>
        <w:t xml:space="preserve"> جا</w:t>
      </w:r>
      <w:r w:rsidRPr="00CA0104">
        <w:rPr>
          <w:rStyle w:val="Char0"/>
          <w:rFonts w:hint="cs"/>
          <w:rtl/>
        </w:rPr>
        <w:t>یگزین</w:t>
      </w:r>
      <w:r w:rsidRPr="00CA0104">
        <w:rPr>
          <w:rStyle w:val="Char0"/>
          <w:rtl/>
        </w:rPr>
        <w:t xml:space="preserve"> سازد، (زنان</w:t>
      </w:r>
      <w:r w:rsidRPr="00CA0104">
        <w:rPr>
          <w:rStyle w:val="Char0"/>
          <w:rFonts w:hint="cs"/>
          <w:rtl/>
        </w:rPr>
        <w:t>ی</w:t>
      </w:r>
      <w:r w:rsidRPr="00CA0104">
        <w:rPr>
          <w:rStyle w:val="Char0"/>
          <w:rtl/>
        </w:rPr>
        <w:t xml:space="preserve"> که</w:t>
      </w:r>
      <w:r>
        <w:rPr>
          <w:rStyle w:val="Char0"/>
          <w:rFonts w:hint="cs"/>
          <w:rtl/>
        </w:rPr>
        <w:t>)</w:t>
      </w:r>
      <w:r w:rsidRPr="00CA0104">
        <w:rPr>
          <w:rStyle w:val="Char0"/>
          <w:rtl/>
        </w:rPr>
        <w:t xml:space="preserve"> مسلمان، مؤمن، فرمانبردار، توب</w:t>
      </w:r>
      <w:r w:rsidRPr="00CA0104">
        <w:rPr>
          <w:rStyle w:val="Char0"/>
          <w:rFonts w:hint="cs"/>
          <w:rtl/>
        </w:rPr>
        <w:t>ه</w:t>
      </w:r>
      <w:r w:rsidRPr="00CA0104">
        <w:rPr>
          <w:rStyle w:val="Char0"/>
          <w:rtl/>
        </w:rPr>
        <w:t xml:space="preserve"> گار، عبادت پ</w:t>
      </w:r>
      <w:r w:rsidRPr="00CA0104">
        <w:rPr>
          <w:rStyle w:val="Char0"/>
          <w:rFonts w:hint="cs"/>
          <w:rtl/>
        </w:rPr>
        <w:t>یشه،</w:t>
      </w:r>
      <w:r w:rsidRPr="00CA0104">
        <w:rPr>
          <w:rStyle w:val="Char0"/>
          <w:rtl/>
        </w:rPr>
        <w:t xml:space="preserve"> روزه دار، اعم از ب</w:t>
      </w:r>
      <w:r w:rsidRPr="00CA0104">
        <w:rPr>
          <w:rStyle w:val="Char0"/>
          <w:rFonts w:hint="cs"/>
          <w:rtl/>
        </w:rPr>
        <w:t>یوه</w:t>
      </w:r>
      <w:r w:rsidRPr="00CA0104">
        <w:rPr>
          <w:rStyle w:val="Char0"/>
          <w:rtl/>
        </w:rPr>
        <w:t xml:space="preserve"> و دختر.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خودتان و خانواده تان را از آتش</w:t>
      </w:r>
      <w:r w:rsidRPr="00CA0104">
        <w:rPr>
          <w:rStyle w:val="Char0"/>
          <w:rFonts w:hint="cs"/>
          <w:rtl/>
        </w:rPr>
        <w:t>ی</w:t>
      </w:r>
      <w:r w:rsidRPr="00CA0104">
        <w:rPr>
          <w:rStyle w:val="Char0"/>
          <w:rtl/>
        </w:rPr>
        <w:t xml:space="preserve"> حفظ کن</w:t>
      </w:r>
      <w:r w:rsidRPr="00CA0104">
        <w:rPr>
          <w:rStyle w:val="Char0"/>
          <w:rFonts w:hint="cs"/>
          <w:rtl/>
        </w:rPr>
        <w:t>ید</w:t>
      </w:r>
      <w:r w:rsidRPr="00CA0104">
        <w:rPr>
          <w:rStyle w:val="Char0"/>
          <w:rtl/>
        </w:rPr>
        <w:t xml:space="preserve"> که ه</w:t>
      </w:r>
      <w:r w:rsidRPr="00CA0104">
        <w:rPr>
          <w:rStyle w:val="Char0"/>
          <w:rFonts w:hint="cs"/>
          <w:rtl/>
        </w:rPr>
        <w:t>یزمش</w:t>
      </w:r>
      <w:r w:rsidRPr="00CA0104">
        <w:rPr>
          <w:rStyle w:val="Char0"/>
          <w:rtl/>
        </w:rPr>
        <w:t xml:space="preserve"> مردم و سنگها خواهند بود. فرشتگان</w:t>
      </w:r>
      <w:r w:rsidRPr="00CA0104">
        <w:rPr>
          <w:rStyle w:val="Char0"/>
          <w:rFonts w:hint="cs"/>
          <w:rtl/>
        </w:rPr>
        <w:t>ی</w:t>
      </w:r>
      <w:r w:rsidRPr="00CA0104">
        <w:rPr>
          <w:rStyle w:val="Char0"/>
          <w:rtl/>
        </w:rPr>
        <w:t xml:space="preserve"> بر آن مقرر است که خشن و سخت گ</w:t>
      </w:r>
      <w:r w:rsidRPr="00CA0104">
        <w:rPr>
          <w:rStyle w:val="Char0"/>
          <w:rFonts w:hint="cs"/>
          <w:rtl/>
        </w:rPr>
        <w:t>یر</w:t>
      </w:r>
      <w:r w:rsidRPr="00CA0104">
        <w:rPr>
          <w:rStyle w:val="Char0"/>
          <w:rtl/>
        </w:rPr>
        <w:t xml:space="preserve"> و زورمند و توانا هستند، از الله در آن چه به آنان امر کند نا</w:t>
      </w:r>
      <w:r w:rsidRPr="00CA0104">
        <w:rPr>
          <w:rStyle w:val="Char0"/>
          <w:rFonts w:hint="cs"/>
          <w:rtl/>
        </w:rPr>
        <w:t>فرمانی</w:t>
      </w:r>
      <w:r>
        <w:rPr>
          <w:rStyle w:val="Char0"/>
          <w:rtl/>
        </w:rPr>
        <w:t xml:space="preserve"> نمی‌</w:t>
      </w:r>
      <w:r w:rsidRPr="00CA0104">
        <w:rPr>
          <w:rStyle w:val="Char0"/>
          <w:rtl/>
        </w:rPr>
        <w:t xml:space="preserve">کنند و آنچه را که فرمان </w:t>
      </w:r>
      <w:r w:rsidRPr="00CA0104">
        <w:rPr>
          <w:rStyle w:val="Char0"/>
          <w:rFonts w:hint="cs"/>
          <w:rtl/>
        </w:rPr>
        <w:t>یابند،</w:t>
      </w:r>
      <w:r w:rsidRPr="00CA0104">
        <w:rPr>
          <w:rStyle w:val="Char0"/>
          <w:rtl/>
        </w:rPr>
        <w:t xml:space="preserve"> انجام</w:t>
      </w:r>
      <w:r>
        <w:rPr>
          <w:rStyle w:val="Char0"/>
          <w:rtl/>
        </w:rPr>
        <w:t xml:space="preserve"> می‌</w:t>
      </w:r>
      <w:r w:rsidRPr="00CA0104">
        <w:rPr>
          <w:rStyle w:val="Char0"/>
          <w:rtl/>
        </w:rPr>
        <w:t xml:space="preserve">دهند.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آنان</w:t>
      </w:r>
      <w:r w:rsidRPr="00CA0104">
        <w:rPr>
          <w:rStyle w:val="Char0"/>
          <w:rFonts w:hint="cs"/>
          <w:rtl/>
        </w:rPr>
        <w:t>ی</w:t>
      </w:r>
      <w:r w:rsidRPr="00CA0104">
        <w:rPr>
          <w:rStyle w:val="Char0"/>
          <w:rtl/>
        </w:rPr>
        <w:t xml:space="preserve"> که کافر شده ا</w:t>
      </w:r>
      <w:r w:rsidRPr="00CA0104">
        <w:rPr>
          <w:rStyle w:val="Char0"/>
          <w:rFonts w:hint="cs"/>
          <w:rtl/>
        </w:rPr>
        <w:t>ید</w:t>
      </w:r>
      <w:r w:rsidRPr="00CA0104">
        <w:rPr>
          <w:rStyle w:val="Char0"/>
          <w:rtl/>
        </w:rPr>
        <w:t>! امروز عذرخواه</w:t>
      </w:r>
      <w:r w:rsidRPr="00CA0104">
        <w:rPr>
          <w:rStyle w:val="Char0"/>
          <w:rFonts w:hint="cs"/>
          <w:rtl/>
        </w:rPr>
        <w:t>ی</w:t>
      </w:r>
      <w:r w:rsidRPr="00CA0104">
        <w:rPr>
          <w:rStyle w:val="Char0"/>
          <w:rtl/>
        </w:rPr>
        <w:t xml:space="preserve"> نکن</w:t>
      </w:r>
      <w:r w:rsidRPr="00CA0104">
        <w:rPr>
          <w:rStyle w:val="Char0"/>
          <w:rFonts w:hint="cs"/>
          <w:rtl/>
        </w:rPr>
        <w:t>ید</w:t>
      </w:r>
      <w:r w:rsidRPr="00CA0104">
        <w:rPr>
          <w:rStyle w:val="Char0"/>
          <w:rtl/>
        </w:rPr>
        <w:t>.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در برابر آنچه </w:t>
      </w:r>
      <w:r>
        <w:rPr>
          <w:rStyle w:val="Char0"/>
          <w:rFonts w:hint="cs"/>
          <w:rtl/>
        </w:rPr>
        <w:t>(</w:t>
      </w:r>
      <w:r w:rsidRPr="00CA0104">
        <w:rPr>
          <w:rStyle w:val="Char0"/>
          <w:rtl/>
        </w:rPr>
        <w:t>در دن</w:t>
      </w:r>
      <w:r w:rsidRPr="00CA0104">
        <w:rPr>
          <w:rStyle w:val="Char0"/>
          <w:rFonts w:hint="cs"/>
          <w:rtl/>
        </w:rPr>
        <w:t>یا</w:t>
      </w:r>
      <w:r w:rsidRPr="00CA0104">
        <w:rPr>
          <w:rStyle w:val="Char0"/>
          <w:rtl/>
        </w:rPr>
        <w:t>)</w:t>
      </w:r>
      <w:r>
        <w:rPr>
          <w:rStyle w:val="Char0"/>
          <w:rtl/>
        </w:rPr>
        <w:t xml:space="preserve"> می‌</w:t>
      </w:r>
      <w:r w:rsidRPr="00CA0104">
        <w:rPr>
          <w:rStyle w:val="Char0"/>
          <w:rtl/>
        </w:rPr>
        <w:t>کرد</w:t>
      </w:r>
      <w:r w:rsidRPr="00CA0104">
        <w:rPr>
          <w:rStyle w:val="Char0"/>
          <w:rFonts w:hint="cs"/>
          <w:rtl/>
        </w:rPr>
        <w:t>ید،</w:t>
      </w:r>
      <w:r w:rsidRPr="00CA0104">
        <w:rPr>
          <w:rStyle w:val="Char0"/>
          <w:rtl/>
        </w:rPr>
        <w:t xml:space="preserve"> جزا داده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w:t>
      </w:r>
      <w:r w:rsidR="001619CE" w:rsidRPr="008B4A46">
        <w:rPr>
          <w:rStyle w:val="Char7"/>
          <w:rtl/>
        </w:rPr>
        <w:t xml:space="preserve"> </w:t>
      </w:r>
      <w:r w:rsidRPr="008B4A46">
        <w:rPr>
          <w:rStyle w:val="Char7"/>
          <w:rtl/>
        </w:rPr>
        <w:t>نُورُهُمْ يَسْعَى بَيْنَ أَيْدِيهِمْ وَبِأَيْمَانِهِمْ يَقُولُونَ رَبَّنَا أَتْمِمْ لَنَا نُورَنَا وَاغْفِرْ لَنَا</w:t>
      </w:r>
      <w:r w:rsidR="001619CE" w:rsidRPr="008B4A46">
        <w:rPr>
          <w:rStyle w:val="Char7"/>
          <w:rtl/>
        </w:rPr>
        <w:t xml:space="preserve"> </w:t>
      </w:r>
      <w:r w:rsidRPr="008B4A46">
        <w:rPr>
          <w:rStyle w:val="Char7"/>
          <w:rtl/>
        </w:rPr>
        <w:t>إِنَّكَ عَلَى كُلِّ شَيْءٍ قَدِيرٌ٨ يَا أَيُّهَا النَّبِيُّ جَاهِدِ الْكُفَّارَ وَالْمُنَافِقِينَ وَاغْلُظْ عَلَيْهِمْ</w:t>
      </w:r>
      <w:r w:rsidR="001619CE" w:rsidRPr="008B4A46">
        <w:rPr>
          <w:rStyle w:val="Char7"/>
          <w:rtl/>
        </w:rPr>
        <w:t xml:space="preserve"> </w:t>
      </w:r>
      <w:r w:rsidRPr="008B4A46">
        <w:rPr>
          <w:rStyle w:val="Char7"/>
          <w:rtl/>
        </w:rPr>
        <w:t>وَمَأْوَاهُمْ جَهَنَّمُ</w:t>
      </w:r>
      <w:r w:rsidR="001619CE" w:rsidRPr="008B4A46">
        <w:rPr>
          <w:rStyle w:val="Char7"/>
          <w:rtl/>
        </w:rPr>
        <w:t xml:space="preserve"> </w:t>
      </w:r>
      <w:r w:rsidRPr="008B4A46">
        <w:rPr>
          <w:rStyle w:val="Char7"/>
          <w:rtl/>
        </w:rPr>
        <w:t>وَبِئْسَ الْمَصِيرُ٩ ضَرَبَ اللَّهُ مَثَلًا لِلَّذِينَ كَفَرُوا امْرَأَتَ نُوحٍ وَامْرَأَتَ لُوطٍ</w:t>
      </w:r>
      <w:r w:rsidR="001619CE" w:rsidRPr="008B4A46">
        <w:rPr>
          <w:rStyle w:val="Char7"/>
          <w:rtl/>
        </w:rPr>
        <w:t xml:space="preserve"> </w:t>
      </w:r>
      <w:r w:rsidRPr="008B4A46">
        <w:rPr>
          <w:rStyle w:val="Char7"/>
          <w:rtl/>
        </w:rPr>
        <w:t>كَانَتَا تَحْتَ عَبْدَيْنِ مِنْ عِبَادِنَا صَالِحَيْنِ فَخَانَتَاهُمَا فَلَمْ يُغْنِيَا عَنْهُمَا مِنَ اللَّهِ شَيْئًا وَقِيلَ ادْخُلَا النَّارَ مَعَ الدَّاخِلِينَ١٠ وَضَرَبَ اللَّهُ مَثَلًا لِلَّذِينَ آمَنُوا امْرَأَتَ فِرْعَوْنَ إِذْ قَالَتْ رَبِّ ابْنِ لِي عِنْدَكَ بَيْتًا فِي الْجَنَّةِ وَنَجِّنِي مِنْ فِرْعَوْنَ وَعَمَلِهِ وَنَجِّنِي مِنَ الْقَوْمِ الظَّالِمِينَ١١ وَمَرْيَمَ ابْنَتَ عِمْرَانَ الَّتِي أَحْصَنَتْ فَرْجَهَا فَنَفَخْنَا فِيهِ مِنْ رُوحِنَا وَصَدَّقَتْ بِكَلِمَاتِ رَبِّهَا وَكُتُبِهِ وَكَانَتْ مِنَ الْقَانِتِينَ١٢</w:t>
      </w:r>
      <w:r w:rsidRPr="00C80D4B">
        <w:rPr>
          <w:rStyle w:val="Char0"/>
          <w:rFonts w:ascii="Times New Roman" w:hAnsi="Times New Roman" w:cs="Traditional Arabic" w:hint="cs"/>
          <w:rtl/>
        </w:rPr>
        <w:t>﴾</w:t>
      </w:r>
      <w:r w:rsidRPr="008B4A46">
        <w:rPr>
          <w:rStyle w:val="Char"/>
          <w:rtl/>
        </w:rPr>
        <w:t xml:space="preserve"> [التحريم: 8-12]</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کسان</w:t>
      </w:r>
      <w:r w:rsidRPr="00CA0104">
        <w:rPr>
          <w:rStyle w:val="Char0"/>
          <w:rFonts w:hint="cs"/>
          <w:rtl/>
        </w:rPr>
        <w:t>ی</w:t>
      </w:r>
      <w:r w:rsidRPr="00CA0104">
        <w:rPr>
          <w:rStyle w:val="Char0"/>
          <w:rtl/>
        </w:rPr>
        <w:t xml:space="preserve"> که ا</w:t>
      </w:r>
      <w:r w:rsidRPr="00CA0104">
        <w:rPr>
          <w:rStyle w:val="Char0"/>
          <w:rFonts w:hint="cs"/>
          <w:rtl/>
        </w:rPr>
        <w:t>یمان</w:t>
      </w:r>
      <w:r w:rsidRPr="00CA0104">
        <w:rPr>
          <w:rStyle w:val="Char0"/>
          <w:rtl/>
        </w:rPr>
        <w:t xml:space="preserve"> آورده ا</w:t>
      </w:r>
      <w:r w:rsidRPr="00CA0104">
        <w:rPr>
          <w:rStyle w:val="Char0"/>
          <w:rFonts w:hint="cs"/>
          <w:rtl/>
        </w:rPr>
        <w:t>ید</w:t>
      </w:r>
      <w:r w:rsidRPr="00CA0104">
        <w:rPr>
          <w:rStyle w:val="Char0"/>
          <w:rtl/>
        </w:rPr>
        <w:t>! به درگاه الله رجوع کن</w:t>
      </w:r>
      <w:r w:rsidRPr="00CA0104">
        <w:rPr>
          <w:rStyle w:val="Char0"/>
          <w:rFonts w:hint="cs"/>
          <w:rtl/>
        </w:rPr>
        <w:t>ید</w:t>
      </w:r>
      <w:r w:rsidRPr="00CA0104">
        <w:rPr>
          <w:rStyle w:val="Char0"/>
          <w:rtl/>
        </w:rPr>
        <w:t xml:space="preserve"> و توبه خالصانه بکن</w:t>
      </w:r>
      <w:r w:rsidRPr="00CA0104">
        <w:rPr>
          <w:rStyle w:val="Char0"/>
          <w:rFonts w:hint="cs"/>
          <w:rtl/>
        </w:rPr>
        <w:t>ید</w:t>
      </w:r>
      <w:r w:rsidRPr="00CA0104">
        <w:rPr>
          <w:rStyle w:val="Char0"/>
          <w:rtl/>
        </w:rPr>
        <w:t xml:space="preserve"> ام</w:t>
      </w:r>
      <w:r w:rsidRPr="00CA0104">
        <w:rPr>
          <w:rStyle w:val="Char0"/>
          <w:rFonts w:hint="cs"/>
          <w:rtl/>
        </w:rPr>
        <w:t>ید</w:t>
      </w:r>
      <w:r w:rsidRPr="00CA0104">
        <w:rPr>
          <w:rStyle w:val="Char0"/>
          <w:rtl/>
        </w:rPr>
        <w:t xml:space="preserve"> است پروردگارتان گناهانتان را محو کند و شما را به باغها</w:t>
      </w:r>
      <w:r w:rsidRPr="00CA0104">
        <w:rPr>
          <w:rStyle w:val="Char0"/>
          <w:rFonts w:hint="cs"/>
          <w:rtl/>
        </w:rPr>
        <w:t>یی</w:t>
      </w:r>
      <w:r w:rsidRPr="00CA0104">
        <w:rPr>
          <w:rStyle w:val="Char0"/>
          <w:rtl/>
        </w:rPr>
        <w:t xml:space="preserve"> در آورد که از ز</w:t>
      </w:r>
      <w:r w:rsidRPr="00CA0104">
        <w:rPr>
          <w:rStyle w:val="Char0"/>
          <w:rFonts w:hint="cs"/>
          <w:rtl/>
        </w:rPr>
        <w:t>یر</w:t>
      </w:r>
      <w:r w:rsidRPr="00CA0104">
        <w:rPr>
          <w:rStyle w:val="Char0"/>
          <w:rtl/>
        </w:rPr>
        <w:t xml:space="preserve"> </w:t>
      </w:r>
      <w:r>
        <w:rPr>
          <w:rStyle w:val="Char0"/>
          <w:rFonts w:hint="cs"/>
          <w:rtl/>
        </w:rPr>
        <w:t>(</w:t>
      </w:r>
      <w:r w:rsidRPr="00CA0104">
        <w:rPr>
          <w:rStyle w:val="Char0"/>
          <w:rtl/>
        </w:rPr>
        <w:t>درختان و قصرها</w:t>
      </w:r>
      <w:r w:rsidRPr="00CA0104">
        <w:rPr>
          <w:rStyle w:val="Char0"/>
          <w:rFonts w:hint="cs"/>
          <w:rtl/>
        </w:rPr>
        <w:t>ی</w:t>
      </w:r>
      <w:r w:rsidRPr="00CA0104">
        <w:rPr>
          <w:rStyle w:val="Char0"/>
          <w:rtl/>
        </w:rPr>
        <w:t xml:space="preserve"> آن) نهرها روان است. روز</w:t>
      </w:r>
      <w:r w:rsidRPr="00CA0104">
        <w:rPr>
          <w:rStyle w:val="Char0"/>
          <w:rFonts w:hint="cs"/>
          <w:rtl/>
        </w:rPr>
        <w:t>ی</w:t>
      </w:r>
      <w:r w:rsidRPr="00CA0104">
        <w:rPr>
          <w:rStyle w:val="Char0"/>
          <w:rtl/>
        </w:rPr>
        <w:t xml:space="preserve"> که الله پ</w:t>
      </w:r>
      <w:r w:rsidRPr="00CA0104">
        <w:rPr>
          <w:rStyle w:val="Char0"/>
          <w:rFonts w:hint="cs"/>
          <w:rtl/>
        </w:rPr>
        <w:t>یغمبر</w:t>
      </w:r>
      <w:r w:rsidRPr="00CA0104">
        <w:rPr>
          <w:rStyle w:val="Char0"/>
          <w:rtl/>
        </w:rPr>
        <w:t>ش و آنان</w:t>
      </w:r>
      <w:r w:rsidRPr="00CA0104">
        <w:rPr>
          <w:rStyle w:val="Char0"/>
          <w:rFonts w:hint="cs"/>
          <w:rtl/>
        </w:rPr>
        <w:t>ی</w:t>
      </w:r>
      <w:r w:rsidRPr="00CA0104">
        <w:rPr>
          <w:rStyle w:val="Char0"/>
          <w:rtl/>
        </w:rPr>
        <w:t xml:space="preserve"> را که با او ا</w:t>
      </w:r>
      <w:r w:rsidRPr="00CA0104">
        <w:rPr>
          <w:rStyle w:val="Char0"/>
          <w:rFonts w:hint="cs"/>
          <w:rtl/>
        </w:rPr>
        <w:t>یمان</w:t>
      </w:r>
      <w:r w:rsidRPr="00CA0104">
        <w:rPr>
          <w:rStyle w:val="Char0"/>
          <w:rtl/>
        </w:rPr>
        <w:t xml:space="preserve"> آورده</w:t>
      </w:r>
      <w:r>
        <w:rPr>
          <w:rStyle w:val="Char0"/>
          <w:rtl/>
        </w:rPr>
        <w:t xml:space="preserve">‌اند </w:t>
      </w:r>
      <w:r w:rsidRPr="00CA0104">
        <w:rPr>
          <w:rStyle w:val="Char0"/>
          <w:rtl/>
        </w:rPr>
        <w:t>خوار و رسوا</w:t>
      </w:r>
      <w:r>
        <w:rPr>
          <w:rStyle w:val="Char0"/>
          <w:rtl/>
        </w:rPr>
        <w:t xml:space="preserve"> نمی‌</w:t>
      </w:r>
      <w:r w:rsidRPr="00CA0104">
        <w:rPr>
          <w:rStyle w:val="Char0"/>
          <w:rtl/>
        </w:rPr>
        <w:t>سازد. نورشان پ</w:t>
      </w:r>
      <w:r w:rsidRPr="00CA0104">
        <w:rPr>
          <w:rStyle w:val="Char0"/>
          <w:rFonts w:hint="cs"/>
          <w:rtl/>
        </w:rPr>
        <w:t>یش</w:t>
      </w:r>
      <w:r w:rsidRPr="00CA0104">
        <w:rPr>
          <w:rStyle w:val="Char0"/>
          <w:rtl/>
        </w:rPr>
        <w:t xml:space="preserve"> رو</w:t>
      </w:r>
      <w:r w:rsidRPr="00CA0104">
        <w:rPr>
          <w:rStyle w:val="Char0"/>
          <w:rFonts w:hint="cs"/>
          <w:rtl/>
        </w:rPr>
        <w:t>ی</w:t>
      </w:r>
      <w:r w:rsidRPr="00CA0104">
        <w:rPr>
          <w:rStyle w:val="Char0"/>
          <w:rtl/>
        </w:rPr>
        <w:t xml:space="preserve"> آنان و به سمت راستشان با</w:t>
      </w:r>
      <w:r>
        <w:rPr>
          <w:rStyle w:val="Char0"/>
          <w:rFonts w:hint="cs"/>
          <w:rtl/>
        </w:rPr>
        <w:t xml:space="preserve"> </w:t>
      </w:r>
      <w:r w:rsidRPr="00CA0104">
        <w:rPr>
          <w:rStyle w:val="Char0"/>
          <w:rtl/>
        </w:rPr>
        <w:t>شتاب روان است.</w:t>
      </w:r>
      <w:r>
        <w:rPr>
          <w:rStyle w:val="Char0"/>
          <w:rtl/>
        </w:rPr>
        <w:t xml:space="preserve"> می‌</w:t>
      </w:r>
      <w:r w:rsidRPr="00CA0104">
        <w:rPr>
          <w:rStyle w:val="Char0"/>
          <w:rtl/>
        </w:rPr>
        <w:t>گو</w:t>
      </w:r>
      <w:r w:rsidRPr="00CA0104">
        <w:rPr>
          <w:rStyle w:val="Char0"/>
          <w:rFonts w:hint="cs"/>
          <w:rtl/>
        </w:rPr>
        <w:t>یند</w:t>
      </w:r>
      <w:r w:rsidRPr="00CA0104">
        <w:rPr>
          <w:rStyle w:val="Char0"/>
          <w:rtl/>
        </w:rPr>
        <w:t>: ا</w:t>
      </w:r>
      <w:r w:rsidRPr="00CA0104">
        <w:rPr>
          <w:rStyle w:val="Char0"/>
          <w:rFonts w:hint="cs"/>
          <w:rtl/>
        </w:rPr>
        <w:t>ی</w:t>
      </w:r>
      <w:r w:rsidRPr="00CA0104">
        <w:rPr>
          <w:rStyle w:val="Char0"/>
          <w:rtl/>
        </w:rPr>
        <w:t xml:space="preserve"> پروردگار ما! نور ما را برا</w:t>
      </w:r>
      <w:r w:rsidRPr="00CA0104">
        <w:rPr>
          <w:rStyle w:val="Char0"/>
          <w:rFonts w:hint="cs"/>
          <w:rtl/>
        </w:rPr>
        <w:t>ی</w:t>
      </w:r>
      <w:r w:rsidRPr="00CA0104">
        <w:rPr>
          <w:rStyle w:val="Char0"/>
          <w:rtl/>
        </w:rPr>
        <w:t xml:space="preserve"> ما کامل گردان و ما را </w:t>
      </w:r>
      <w:r w:rsidRPr="00CA0104">
        <w:rPr>
          <w:rStyle w:val="Char0"/>
          <w:rtl/>
        </w:rPr>
        <w:lastRenderedPageBreak/>
        <w:t>ب</w:t>
      </w:r>
      <w:r w:rsidRPr="00CA0104">
        <w:rPr>
          <w:rStyle w:val="Char0"/>
          <w:rFonts w:hint="cs"/>
          <w:rtl/>
        </w:rPr>
        <w:t>یامرز</w:t>
      </w:r>
      <w:r w:rsidRPr="00CA0104">
        <w:rPr>
          <w:rStyle w:val="Char0"/>
          <w:rtl/>
        </w:rPr>
        <w:t xml:space="preserve"> چون تو بر هر کار</w:t>
      </w:r>
      <w:r w:rsidRPr="00CA0104">
        <w:rPr>
          <w:rStyle w:val="Char0"/>
          <w:rFonts w:hint="cs"/>
          <w:rtl/>
        </w:rPr>
        <w:t>ی</w:t>
      </w:r>
      <w:r w:rsidRPr="00CA0104">
        <w:rPr>
          <w:rStyle w:val="Char0"/>
          <w:rtl/>
        </w:rPr>
        <w:t xml:space="preserve"> توانا</w:t>
      </w:r>
      <w:r w:rsidRPr="00CA0104">
        <w:rPr>
          <w:rStyle w:val="Char0"/>
          <w:rFonts w:hint="cs"/>
          <w:rtl/>
        </w:rPr>
        <w:t>یی</w:t>
      </w:r>
      <w:r w:rsidRPr="00CA0104">
        <w:rPr>
          <w:rStyle w:val="Char0"/>
          <w:rtl/>
        </w:rPr>
        <w:t xml:space="preserve">.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ا</w:t>
      </w:r>
      <w:r w:rsidRPr="00CA0104">
        <w:rPr>
          <w:rStyle w:val="Char0"/>
          <w:rFonts w:hint="cs"/>
          <w:rtl/>
        </w:rPr>
        <w:t>ی</w:t>
      </w:r>
      <w:r w:rsidRPr="00CA0104">
        <w:rPr>
          <w:rStyle w:val="Char0"/>
          <w:rtl/>
        </w:rPr>
        <w:t xml:space="preserve"> پ</w:t>
      </w:r>
      <w:r w:rsidRPr="00CA0104">
        <w:rPr>
          <w:rStyle w:val="Char0"/>
          <w:rFonts w:hint="cs"/>
          <w:rtl/>
        </w:rPr>
        <w:t>یغمبر</w:t>
      </w:r>
      <w:r w:rsidRPr="00CA0104">
        <w:rPr>
          <w:rStyle w:val="Char0"/>
          <w:rtl/>
        </w:rPr>
        <w:t>! با کافران و منافقان جهاد کن و ب</w:t>
      </w:r>
      <w:r w:rsidRPr="00CA0104">
        <w:rPr>
          <w:rStyle w:val="Char0"/>
          <w:rFonts w:hint="cs"/>
          <w:rtl/>
        </w:rPr>
        <w:t>ر</w:t>
      </w:r>
      <w:r w:rsidRPr="00CA0104">
        <w:rPr>
          <w:rStyle w:val="Char0"/>
          <w:rtl/>
        </w:rPr>
        <w:t xml:space="preserve"> آنان سخت گ</w:t>
      </w:r>
      <w:r w:rsidRPr="00CA0104">
        <w:rPr>
          <w:rStyle w:val="Char0"/>
          <w:rFonts w:hint="cs"/>
          <w:rtl/>
        </w:rPr>
        <w:t>یر،</w:t>
      </w:r>
      <w:r w:rsidRPr="00CA0104">
        <w:rPr>
          <w:rStyle w:val="Char0"/>
          <w:rtl/>
        </w:rPr>
        <w:t xml:space="preserve"> و جا</w:t>
      </w:r>
      <w:r w:rsidRPr="00CA0104">
        <w:rPr>
          <w:rStyle w:val="Char0"/>
          <w:rFonts w:hint="cs"/>
          <w:rtl/>
        </w:rPr>
        <w:t>یگاه</w:t>
      </w:r>
      <w:r w:rsidRPr="00CA0104">
        <w:rPr>
          <w:rStyle w:val="Char0"/>
          <w:rtl/>
        </w:rPr>
        <w:t xml:space="preserve"> آنان دوزخ است و بدجا</w:t>
      </w:r>
      <w:r w:rsidRPr="00CA0104">
        <w:rPr>
          <w:rStyle w:val="Char0"/>
          <w:rFonts w:hint="cs"/>
          <w:rtl/>
        </w:rPr>
        <w:t>ی</w:t>
      </w:r>
      <w:r w:rsidRPr="00CA0104">
        <w:rPr>
          <w:rStyle w:val="Char0"/>
          <w:rtl/>
        </w:rPr>
        <w:t xml:space="preserve"> بازگشت است.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الله برا</w:t>
      </w:r>
      <w:r w:rsidRPr="00CA0104">
        <w:rPr>
          <w:rStyle w:val="Char0"/>
          <w:rFonts w:hint="cs"/>
          <w:rtl/>
        </w:rPr>
        <w:t>ی</w:t>
      </w:r>
      <w:r w:rsidRPr="00CA0104">
        <w:rPr>
          <w:rStyle w:val="Char0"/>
          <w:rtl/>
        </w:rPr>
        <w:t xml:space="preserve"> کافران، زن نوح و زن لوط را مثال زده است که (آن دو) در نکاح دو بنده از بندگان صالح ما بودند ول</w:t>
      </w:r>
      <w:r w:rsidRPr="00CA0104">
        <w:rPr>
          <w:rStyle w:val="Char0"/>
          <w:rFonts w:hint="cs"/>
          <w:rtl/>
        </w:rPr>
        <w:t>ی</w:t>
      </w:r>
      <w:r w:rsidRPr="00CA0104">
        <w:rPr>
          <w:rStyle w:val="Char0"/>
          <w:rtl/>
        </w:rPr>
        <w:t xml:space="preserve"> به آنان خ</w:t>
      </w:r>
      <w:r w:rsidRPr="00CA0104">
        <w:rPr>
          <w:rStyle w:val="Char0"/>
          <w:rFonts w:hint="cs"/>
          <w:rtl/>
        </w:rPr>
        <w:t>یانت</w:t>
      </w:r>
      <w:r w:rsidRPr="00CA0104">
        <w:rPr>
          <w:rStyle w:val="Char0"/>
          <w:rtl/>
        </w:rPr>
        <w:t xml:space="preserve"> کردند پس آن (دو پ</w:t>
      </w:r>
      <w:r w:rsidRPr="00CA0104">
        <w:rPr>
          <w:rStyle w:val="Char0"/>
          <w:rFonts w:hint="cs"/>
          <w:rtl/>
        </w:rPr>
        <w:t>یغمبر</w:t>
      </w:r>
      <w:r w:rsidRPr="00CA0104">
        <w:rPr>
          <w:rStyle w:val="Char0"/>
          <w:rtl/>
        </w:rPr>
        <w:t>) نتوانستند از (عذاب) الله چ</w:t>
      </w:r>
      <w:r w:rsidRPr="00CA0104">
        <w:rPr>
          <w:rStyle w:val="Char0"/>
          <w:rFonts w:hint="cs"/>
          <w:rtl/>
        </w:rPr>
        <w:t>یزی</w:t>
      </w:r>
      <w:r w:rsidRPr="00CA0104">
        <w:rPr>
          <w:rStyle w:val="Char0"/>
          <w:rtl/>
        </w:rPr>
        <w:t xml:space="preserve"> را از آن (دو زن) دفع </w:t>
      </w:r>
      <w:r w:rsidRPr="00CA0104">
        <w:rPr>
          <w:rStyle w:val="Char0"/>
          <w:rFonts w:hint="cs"/>
          <w:rtl/>
        </w:rPr>
        <w:t>کنند</w:t>
      </w:r>
      <w:r w:rsidRPr="00CA0104">
        <w:rPr>
          <w:rStyle w:val="Char0"/>
          <w:rtl/>
        </w:rPr>
        <w:t xml:space="preserve"> و گفته شد: با واردشدگان به آتش (دزوخ) در آئ</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و الله برا</w:t>
      </w:r>
      <w:r w:rsidRPr="00CA0104">
        <w:rPr>
          <w:rStyle w:val="Char0"/>
          <w:rFonts w:hint="cs"/>
          <w:rtl/>
        </w:rPr>
        <w:t>ی</w:t>
      </w:r>
      <w:r w:rsidRPr="00CA0104">
        <w:rPr>
          <w:rStyle w:val="Char0"/>
          <w:rtl/>
        </w:rPr>
        <w:t xml:space="preserve"> مؤمنان (ن</w:t>
      </w:r>
      <w:r w:rsidRPr="00CA0104">
        <w:rPr>
          <w:rStyle w:val="Char0"/>
          <w:rFonts w:hint="cs"/>
          <w:rtl/>
        </w:rPr>
        <w:t>یز</w:t>
      </w:r>
      <w:r w:rsidRPr="00CA0104">
        <w:rPr>
          <w:rStyle w:val="Char0"/>
          <w:rtl/>
        </w:rPr>
        <w:t>) زن فرعون را مثل زده است، هنگام</w:t>
      </w:r>
      <w:r w:rsidRPr="00CA0104">
        <w:rPr>
          <w:rStyle w:val="Char0"/>
          <w:rFonts w:hint="cs"/>
          <w:rtl/>
        </w:rPr>
        <w:t>ی</w:t>
      </w:r>
      <w:r w:rsidRPr="00CA0104">
        <w:rPr>
          <w:rStyle w:val="Char0"/>
          <w:rtl/>
        </w:rPr>
        <w:t xml:space="preserve"> که گفت: ا</w:t>
      </w:r>
      <w:r w:rsidRPr="00CA0104">
        <w:rPr>
          <w:rStyle w:val="Char0"/>
          <w:rFonts w:hint="cs"/>
          <w:rtl/>
        </w:rPr>
        <w:t>ی</w:t>
      </w:r>
      <w:r w:rsidRPr="00CA0104">
        <w:rPr>
          <w:rStyle w:val="Char0"/>
          <w:rtl/>
        </w:rPr>
        <w:t xml:space="preserve"> پروردگار من! برا</w:t>
      </w:r>
      <w:r w:rsidRPr="00CA0104">
        <w:rPr>
          <w:rStyle w:val="Char0"/>
          <w:rFonts w:hint="cs"/>
          <w:rtl/>
        </w:rPr>
        <w:t>ی</w:t>
      </w:r>
      <w:r w:rsidRPr="00CA0104">
        <w:rPr>
          <w:rStyle w:val="Char0"/>
          <w:rtl/>
        </w:rPr>
        <w:t xml:space="preserve"> من در بهشت نزد خودت خانه ا</w:t>
      </w:r>
      <w:r w:rsidRPr="00CA0104">
        <w:rPr>
          <w:rStyle w:val="Char0"/>
          <w:rFonts w:hint="cs"/>
          <w:rtl/>
        </w:rPr>
        <w:t>ی</w:t>
      </w:r>
      <w:r w:rsidRPr="00CA0104">
        <w:rPr>
          <w:rStyle w:val="Char0"/>
          <w:rtl/>
        </w:rPr>
        <w:t xml:space="preserve"> بساز و مرا از فرعون و کارها</w:t>
      </w:r>
      <w:r w:rsidRPr="00CA0104">
        <w:rPr>
          <w:rStyle w:val="Char0"/>
          <w:rFonts w:hint="cs"/>
          <w:rtl/>
        </w:rPr>
        <w:t>یش</w:t>
      </w:r>
      <w:r w:rsidRPr="00CA0104">
        <w:rPr>
          <w:rStyle w:val="Char0"/>
          <w:rtl/>
        </w:rPr>
        <w:t xml:space="preserve"> نجات بده و مرا از دست گروه ظالم ن</w:t>
      </w:r>
      <w:r w:rsidRPr="00CA0104">
        <w:rPr>
          <w:rStyle w:val="Char0"/>
          <w:rFonts w:hint="cs"/>
          <w:rtl/>
        </w:rPr>
        <w:t>یز</w:t>
      </w:r>
      <w:r w:rsidRPr="00CA0104">
        <w:rPr>
          <w:rStyle w:val="Char0"/>
          <w:rtl/>
        </w:rPr>
        <w:t xml:space="preserve"> نجات بده.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لله</w:t>
      </w:r>
      <w:r w:rsidRPr="00CA0104">
        <w:rPr>
          <w:rStyle w:val="Char0"/>
          <w:rtl/>
        </w:rPr>
        <w:t>) مر</w:t>
      </w:r>
      <w:r w:rsidRPr="00CA0104">
        <w:rPr>
          <w:rStyle w:val="Char0"/>
          <w:rFonts w:hint="cs"/>
          <w:rtl/>
        </w:rPr>
        <w:t>یم</w:t>
      </w:r>
      <w:r w:rsidRPr="00CA0104">
        <w:rPr>
          <w:rStyle w:val="Char0"/>
          <w:rtl/>
        </w:rPr>
        <w:t xml:space="preserve"> دختر عمران </w:t>
      </w:r>
      <w:r>
        <w:rPr>
          <w:rStyle w:val="Char0"/>
          <w:rFonts w:hint="cs"/>
          <w:rtl/>
        </w:rPr>
        <w:t>(</w:t>
      </w:r>
      <w:r w:rsidRPr="00CA0104">
        <w:rPr>
          <w:rStyle w:val="Char0"/>
          <w:rtl/>
        </w:rPr>
        <w:t>را ن</w:t>
      </w:r>
      <w:r w:rsidRPr="00CA0104">
        <w:rPr>
          <w:rStyle w:val="Char0"/>
          <w:rFonts w:hint="cs"/>
          <w:rtl/>
        </w:rPr>
        <w:t>یز</w:t>
      </w:r>
      <w:r w:rsidRPr="00CA0104">
        <w:rPr>
          <w:rStyle w:val="Char0"/>
          <w:rtl/>
        </w:rPr>
        <w:t xml:space="preserve"> مثل زده) که شرمگاه خود را از حرام نگه داشت </w:t>
      </w:r>
      <w:r>
        <w:rPr>
          <w:rStyle w:val="Char0"/>
          <w:rFonts w:hint="cs"/>
          <w:rtl/>
        </w:rPr>
        <w:t>(</w:t>
      </w:r>
      <w:r w:rsidRPr="00CA0104">
        <w:rPr>
          <w:rStyle w:val="Char0"/>
          <w:rtl/>
        </w:rPr>
        <w:t>و پاکدامن</w:t>
      </w:r>
      <w:r w:rsidRPr="00CA0104">
        <w:rPr>
          <w:rStyle w:val="Char0"/>
          <w:rFonts w:hint="cs"/>
          <w:rtl/>
        </w:rPr>
        <w:t>ی</w:t>
      </w:r>
      <w:r w:rsidRPr="00CA0104">
        <w:rPr>
          <w:rStyle w:val="Char0"/>
          <w:rtl/>
        </w:rPr>
        <w:t xml:space="preserve"> ورز</w:t>
      </w:r>
      <w:r w:rsidRPr="00CA0104">
        <w:rPr>
          <w:rStyle w:val="Char0"/>
          <w:rFonts w:hint="cs"/>
          <w:rtl/>
        </w:rPr>
        <w:t>ید</w:t>
      </w:r>
      <w:r w:rsidRPr="00CA0104">
        <w:rPr>
          <w:rStyle w:val="Char0"/>
          <w:rtl/>
        </w:rPr>
        <w:t xml:space="preserve">)، پس از روح </w:t>
      </w:r>
      <w:r>
        <w:rPr>
          <w:rStyle w:val="Char0"/>
          <w:rFonts w:hint="cs"/>
          <w:rtl/>
        </w:rPr>
        <w:t>(</w:t>
      </w:r>
      <w:r w:rsidRPr="00CA0104">
        <w:rPr>
          <w:rStyle w:val="Char0"/>
          <w:rtl/>
        </w:rPr>
        <w:t>آفر</w:t>
      </w:r>
      <w:r>
        <w:rPr>
          <w:rStyle w:val="Char0"/>
          <w:rFonts w:hint="cs"/>
          <w:rtl/>
        </w:rPr>
        <w:t>یدۀ</w:t>
      </w:r>
      <w:r w:rsidRPr="00CA0104">
        <w:rPr>
          <w:rStyle w:val="Char0"/>
          <w:rtl/>
        </w:rPr>
        <w:t>) خود در او دم</w:t>
      </w:r>
      <w:r w:rsidRPr="00CA0104">
        <w:rPr>
          <w:rStyle w:val="Char0"/>
          <w:rFonts w:hint="cs"/>
          <w:rtl/>
        </w:rPr>
        <w:t>یدیم</w:t>
      </w:r>
      <w:r w:rsidRPr="00CA0104">
        <w:rPr>
          <w:rStyle w:val="Char0"/>
          <w:rtl/>
        </w:rPr>
        <w:t xml:space="preserve"> و او سخنان پروردگارش و کتاب</w:t>
      </w:r>
      <w:r w:rsidR="00795F3B">
        <w:rPr>
          <w:rStyle w:val="Char0"/>
          <w:rtl/>
        </w:rPr>
        <w:t>‌ها</w:t>
      </w:r>
      <w:r w:rsidRPr="00CA0104">
        <w:rPr>
          <w:rStyle w:val="Char0"/>
          <w:rFonts w:hint="cs"/>
          <w:rtl/>
        </w:rPr>
        <w:t>یش</w:t>
      </w:r>
      <w:r w:rsidRPr="00CA0104">
        <w:rPr>
          <w:rStyle w:val="Char0"/>
          <w:rtl/>
        </w:rPr>
        <w:t xml:space="preserve"> را تصد</w:t>
      </w:r>
      <w:r w:rsidRPr="00CA0104">
        <w:rPr>
          <w:rStyle w:val="Char0"/>
          <w:rFonts w:hint="cs"/>
          <w:rtl/>
        </w:rPr>
        <w:t>یق</w:t>
      </w:r>
      <w:r>
        <w:rPr>
          <w:rStyle w:val="Char0"/>
          <w:rtl/>
        </w:rPr>
        <w:t xml:space="preserve"> کرد و از اطاعت کنندگان بود.</w:t>
      </w:r>
    </w:p>
    <w:p w:rsidR="007D6E71" w:rsidRDefault="007D6E71" w:rsidP="007D6E71">
      <w:pPr>
        <w:pStyle w:val="a1"/>
        <w:rPr>
          <w:rStyle w:val="Char0"/>
          <w:rtl/>
        </w:rPr>
      </w:pPr>
      <w:bookmarkStart w:id="87" w:name="_Toc520686396"/>
      <w:r w:rsidRPr="00CA0104">
        <w:rPr>
          <w:rStyle w:val="Char0"/>
          <w:rtl/>
        </w:rPr>
        <w:t>سور</w:t>
      </w:r>
      <w:r>
        <w:rPr>
          <w:rStyle w:val="Char0"/>
          <w:rFonts w:hint="cs"/>
          <w:rtl/>
        </w:rPr>
        <w:t>ۀ</w:t>
      </w:r>
      <w:r w:rsidRPr="00CA0104">
        <w:rPr>
          <w:rStyle w:val="Char0"/>
          <w:rtl/>
        </w:rPr>
        <w:t xml:space="preserve"> ملک</w:t>
      </w:r>
      <w:bookmarkEnd w:id="87"/>
      <w:r w:rsidRPr="00CA0104">
        <w:rPr>
          <w:rStyle w:val="Char0"/>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مکه نازل شده و س</w:t>
      </w:r>
      <w:r w:rsidRPr="007D6E71">
        <w:rPr>
          <w:rStyle w:val="Char0"/>
          <w:rFonts w:hint="cs"/>
          <w:sz w:val="24"/>
          <w:szCs w:val="24"/>
          <w:rtl/>
        </w:rPr>
        <w:t>ی</w:t>
      </w:r>
      <w:r w:rsidRPr="007D6E71">
        <w:rPr>
          <w:rStyle w:val="Char0"/>
          <w:sz w:val="24"/>
          <w:szCs w:val="24"/>
          <w:rtl/>
        </w:rPr>
        <w:t xml:space="preserve">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تَبَارَكَ الَّذِي بِيَدِهِ الْمُلْكُ وَهُوَ عَلَى كُلِّ شَيْءٍ قَدِيرٌ١ الَّذِي خَلَقَ الْمَوْتَ وَالْحَيَاةَ لِيَبْلُوَكُمْ أَيُّكُمْ أَحْسَنُ عَمَلًا</w:t>
      </w:r>
      <w:r w:rsidR="001619CE" w:rsidRPr="008B4A46">
        <w:rPr>
          <w:rStyle w:val="Char7"/>
          <w:rtl/>
        </w:rPr>
        <w:t xml:space="preserve"> </w:t>
      </w:r>
      <w:r w:rsidRPr="008B4A46">
        <w:rPr>
          <w:rStyle w:val="Char7"/>
          <w:rtl/>
        </w:rPr>
        <w:t>وَهُوَ الْعَزِيزُ الْغَفُورُ٢ الَّذِي خَلَقَ سَبْعَ سَمَاوَاتٍ طِبَاقًا</w:t>
      </w:r>
      <w:r w:rsidR="001619CE" w:rsidRPr="008B4A46">
        <w:rPr>
          <w:rStyle w:val="Char7"/>
          <w:rtl/>
        </w:rPr>
        <w:t xml:space="preserve"> </w:t>
      </w:r>
      <w:r w:rsidRPr="008B4A46">
        <w:rPr>
          <w:rStyle w:val="Char7"/>
          <w:rtl/>
        </w:rPr>
        <w:t>مَا تَرَى فِي خَلْقِ الرَّحْمَنِ مِنْ تَفَاوُتٍ</w:t>
      </w:r>
      <w:r w:rsidR="001619CE" w:rsidRPr="008B4A46">
        <w:rPr>
          <w:rStyle w:val="Char7"/>
          <w:rtl/>
        </w:rPr>
        <w:t xml:space="preserve"> </w:t>
      </w:r>
      <w:r w:rsidRPr="008B4A46">
        <w:rPr>
          <w:rStyle w:val="Char7"/>
          <w:rtl/>
        </w:rPr>
        <w:t>فَارْجِعِ الْبَصَرَ هَلْ تَرَى مِنْ فُطُورٍ٣ ثُمَّ ارْجِعِ الْبَصَرَ كَرَّتَيْنِ يَنْقَلِبْ إِلَيْكَ الْبَصَرُ خَاسِئًا وَهُوَ حَسِيرٌ٤ وَلَقَدْ زَيَّنَّا السَّمَاءَ الدُّنْيَا بِمَصَابِيحَ وَجَعَلْنَاهَا رُجُومًا لِلشَّيَاطِينِ</w:t>
      </w:r>
      <w:r w:rsidR="001619CE" w:rsidRPr="008B4A46">
        <w:rPr>
          <w:rStyle w:val="Char7"/>
          <w:rtl/>
        </w:rPr>
        <w:t xml:space="preserve"> </w:t>
      </w:r>
      <w:r w:rsidRPr="008B4A46">
        <w:rPr>
          <w:rStyle w:val="Char7"/>
          <w:rtl/>
        </w:rPr>
        <w:t>وَأَعْتَدْنَا لَهُمْ عَذَابَ السَّعِيرِ٥ وَلِلَّذِينَ كَفَرُوا بِرَبِّهِمْ عَذَابُ جَهَنَّمَ</w:t>
      </w:r>
      <w:r w:rsidR="001619CE" w:rsidRPr="008B4A46">
        <w:rPr>
          <w:rStyle w:val="Char7"/>
          <w:rtl/>
        </w:rPr>
        <w:t xml:space="preserve"> </w:t>
      </w:r>
      <w:r w:rsidRPr="008B4A46">
        <w:rPr>
          <w:rStyle w:val="Char7"/>
          <w:rtl/>
        </w:rPr>
        <w:t>وَبِئْسَ الْمَصِيرُ٦ إِذَا أُلْقُوا فِيهَا سَمِعُوا لَهَا شَهِيقًا وَهِيَ تَفُورُ٧ تَكَادُ تَمَيَّزُ مِنَ الْغَيْظِ</w:t>
      </w:r>
      <w:r w:rsidR="001619CE" w:rsidRPr="008B4A46">
        <w:rPr>
          <w:rStyle w:val="Char7"/>
          <w:rtl/>
        </w:rPr>
        <w:t xml:space="preserve"> </w:t>
      </w:r>
      <w:r w:rsidRPr="008B4A46">
        <w:rPr>
          <w:rStyle w:val="Char7"/>
          <w:rtl/>
        </w:rPr>
        <w:t>كُلَّمَا أُلْقِيَ فِيهَا فَوْجٌ سَأَلَهُمْ خَزَنَتُهَا أَلَمْ يَأْتِكُمْ نَذِيرٌ٨ قَالُوا بَلَى قَدْ جَاءَنَا نَذِيرٌ فَكَذَّبْنَا وَقُلْنَا مَا نَزَّلَ اللَّهُ مِنْ شَيْءٍ إِنْ أَنْتُمْ إِلَّا فِي ضَلَالٍ كَبِيرٍ٩ وَقَالُوا لَوْ كُنَّا نَسْمَعُ أَوْ نَعْقِلُ مَا كُنَّا فِي أَصْحَابِ السَّعِيرِ١٠ فَاعْتَرَفُوا بِذَنْبِهِمْ فَسُحْقًا لِأَصْحَابِ السَّعِيرِ١١ إِنَّ الَّذِينَ يَخْشَوْنَ رَبَّهُمْ بِالْغَيْبِ لَهُمْ مَغْفِرَةٌ وَأَجْرٌ كَبِيرٌ١٢</w:t>
      </w:r>
      <w:r w:rsidRPr="00C80D4B">
        <w:rPr>
          <w:rStyle w:val="Char0"/>
          <w:rFonts w:ascii="Times New Roman" w:hAnsi="Times New Roman" w:cs="Traditional Arabic" w:hint="cs"/>
          <w:rtl/>
        </w:rPr>
        <w:t>﴾</w:t>
      </w:r>
      <w:r w:rsidRPr="008B4A46">
        <w:rPr>
          <w:rStyle w:val="Char"/>
          <w:rtl/>
        </w:rPr>
        <w:t xml:space="preserve"> [الملك: 1-12]</w:t>
      </w:r>
      <w:r>
        <w:rPr>
          <w:rStyle w:val="Char0"/>
          <w:rFonts w:hint="cs"/>
          <w:rtl/>
        </w:rPr>
        <w:t>.</w:t>
      </w:r>
    </w:p>
    <w:p w:rsidR="00AD43F8" w:rsidRPr="00CA0104" w:rsidRDefault="00AD43F8" w:rsidP="00AD43F8">
      <w:pPr>
        <w:pStyle w:val="a0"/>
        <w:rPr>
          <w:rStyle w:val="Char0"/>
          <w:rtl/>
        </w:rPr>
      </w:pPr>
      <w:r>
        <w:rPr>
          <w:rStyle w:val="Char0"/>
          <w:rFonts w:cs="Traditional Arabic" w:hint="cs"/>
          <w:rtl/>
        </w:rPr>
        <w:lastRenderedPageBreak/>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بابرکت (و بزرگوار) است آن ذات</w:t>
      </w:r>
      <w:r w:rsidRPr="00CA0104">
        <w:rPr>
          <w:rStyle w:val="Char0"/>
          <w:rFonts w:hint="cs"/>
          <w:rtl/>
        </w:rPr>
        <w:t>ی</w:t>
      </w:r>
      <w:r w:rsidRPr="00CA0104">
        <w:rPr>
          <w:rStyle w:val="Char0"/>
          <w:rtl/>
        </w:rPr>
        <w:t xml:space="preserve"> که پادشاه</w:t>
      </w:r>
      <w:r w:rsidRPr="00CA0104">
        <w:rPr>
          <w:rStyle w:val="Char0"/>
          <w:rFonts w:hint="cs"/>
          <w:rtl/>
        </w:rPr>
        <w:t>ی</w:t>
      </w:r>
      <w:r w:rsidRPr="00CA0104">
        <w:rPr>
          <w:rStyle w:val="Char0"/>
          <w:rtl/>
        </w:rPr>
        <w:t xml:space="preserve"> (عالم) به دست اوست و او بر هر چ</w:t>
      </w:r>
      <w:r w:rsidRPr="00CA0104">
        <w:rPr>
          <w:rStyle w:val="Char0"/>
          <w:rFonts w:hint="cs"/>
          <w:rtl/>
        </w:rPr>
        <w:t>یزی</w:t>
      </w:r>
      <w:r w:rsidRPr="00CA0104">
        <w:rPr>
          <w:rStyle w:val="Char0"/>
          <w:rtl/>
        </w:rPr>
        <w:t xml:space="preserve"> قادر است.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آن ذات</w:t>
      </w:r>
      <w:r w:rsidRPr="00CA0104">
        <w:rPr>
          <w:rStyle w:val="Char0"/>
          <w:rFonts w:hint="cs"/>
          <w:rtl/>
        </w:rPr>
        <w:t>ی</w:t>
      </w:r>
      <w:r w:rsidRPr="00CA0104">
        <w:rPr>
          <w:rStyle w:val="Char0"/>
          <w:rtl/>
        </w:rPr>
        <w:t xml:space="preserve"> که مرگ و زندگ</w:t>
      </w:r>
      <w:r w:rsidRPr="00CA0104">
        <w:rPr>
          <w:rStyle w:val="Char0"/>
          <w:rFonts w:hint="cs"/>
          <w:rtl/>
        </w:rPr>
        <w:t>ی</w:t>
      </w:r>
      <w:r w:rsidRPr="00CA0104">
        <w:rPr>
          <w:rStyle w:val="Char0"/>
          <w:rtl/>
        </w:rPr>
        <w:t xml:space="preserve"> را آفر</w:t>
      </w:r>
      <w:r w:rsidRPr="00CA0104">
        <w:rPr>
          <w:rStyle w:val="Char0"/>
          <w:rFonts w:hint="cs"/>
          <w:rtl/>
        </w:rPr>
        <w:t>ید</w:t>
      </w:r>
      <w:r w:rsidRPr="00CA0104">
        <w:rPr>
          <w:rStyle w:val="Char0"/>
          <w:rtl/>
        </w:rPr>
        <w:t xml:space="preserve"> تا شما را ب</w:t>
      </w:r>
      <w:r w:rsidRPr="00CA0104">
        <w:rPr>
          <w:rStyle w:val="Char0"/>
          <w:rFonts w:hint="cs"/>
          <w:rtl/>
        </w:rPr>
        <w:t>یازماید</w:t>
      </w:r>
      <w:r w:rsidRPr="00CA0104">
        <w:rPr>
          <w:rStyle w:val="Char0"/>
          <w:rtl/>
        </w:rPr>
        <w:t xml:space="preserve"> که کدام </w:t>
      </w:r>
      <w:r w:rsidRPr="00CA0104">
        <w:rPr>
          <w:rStyle w:val="Char0"/>
          <w:rFonts w:hint="cs"/>
          <w:rtl/>
        </w:rPr>
        <w:t>یک</w:t>
      </w:r>
      <w:r w:rsidRPr="00CA0104">
        <w:rPr>
          <w:rStyle w:val="Char0"/>
          <w:rtl/>
        </w:rPr>
        <w:t xml:space="preserve"> از شما ن</w:t>
      </w:r>
      <w:r w:rsidRPr="00CA0104">
        <w:rPr>
          <w:rStyle w:val="Char0"/>
          <w:rFonts w:hint="cs"/>
          <w:rtl/>
        </w:rPr>
        <w:t>یکوکارتر</w:t>
      </w:r>
      <w:r w:rsidRPr="00CA0104">
        <w:rPr>
          <w:rStyle w:val="Char0"/>
          <w:rtl/>
        </w:rPr>
        <w:t xml:space="preserve"> است و او غالب آمرزگار است.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آن ذات</w:t>
      </w:r>
      <w:r w:rsidRPr="00CA0104">
        <w:rPr>
          <w:rStyle w:val="Char0"/>
          <w:rFonts w:hint="cs"/>
          <w:rtl/>
        </w:rPr>
        <w:t>ی</w:t>
      </w:r>
      <w:r w:rsidRPr="00CA0104">
        <w:rPr>
          <w:rStyle w:val="Char0"/>
          <w:rtl/>
        </w:rPr>
        <w:t xml:space="preserve"> که هفت آسمان را طبقه طبقه (و هماهنگ) آفريد، در آفر</w:t>
      </w:r>
      <w:r w:rsidRPr="00CA0104">
        <w:rPr>
          <w:rStyle w:val="Char0"/>
          <w:rFonts w:hint="cs"/>
          <w:rtl/>
        </w:rPr>
        <w:t>ینش</w:t>
      </w:r>
      <w:r w:rsidRPr="00CA0104">
        <w:rPr>
          <w:rStyle w:val="Char0"/>
          <w:rtl/>
        </w:rPr>
        <w:t xml:space="preserve"> پروردگار مهربان ه</w:t>
      </w:r>
      <w:r w:rsidRPr="00CA0104">
        <w:rPr>
          <w:rStyle w:val="Char0"/>
          <w:rFonts w:hint="cs"/>
          <w:rtl/>
        </w:rPr>
        <w:t>یچ</w:t>
      </w:r>
      <w:r w:rsidRPr="00CA0104">
        <w:rPr>
          <w:rStyle w:val="Char0"/>
          <w:rtl/>
        </w:rPr>
        <w:t xml:space="preserve"> تفاوت و خلل</w:t>
      </w:r>
      <w:r w:rsidRPr="00CA0104">
        <w:rPr>
          <w:rStyle w:val="Char0"/>
          <w:rFonts w:hint="cs"/>
          <w:rtl/>
        </w:rPr>
        <w:t>ی</w:t>
      </w:r>
      <w:r>
        <w:rPr>
          <w:rStyle w:val="Char0"/>
          <w:rtl/>
        </w:rPr>
        <w:t xml:space="preserve"> نمی‌</w:t>
      </w:r>
      <w:r w:rsidRPr="00CA0104">
        <w:rPr>
          <w:rStyle w:val="Char0"/>
          <w:rtl/>
        </w:rPr>
        <w:t>ب</w:t>
      </w:r>
      <w:r w:rsidRPr="00CA0104">
        <w:rPr>
          <w:rStyle w:val="Char0"/>
          <w:rFonts w:hint="cs"/>
          <w:rtl/>
        </w:rPr>
        <w:t>ینی،</w:t>
      </w:r>
      <w:r w:rsidRPr="00CA0104">
        <w:rPr>
          <w:rStyle w:val="Char0"/>
          <w:rtl/>
        </w:rPr>
        <w:t xml:space="preserve"> باز چشم بگردان آ</w:t>
      </w:r>
      <w:r w:rsidRPr="00CA0104">
        <w:rPr>
          <w:rStyle w:val="Char0"/>
          <w:rFonts w:hint="cs"/>
          <w:rtl/>
        </w:rPr>
        <w:t>یا</w:t>
      </w:r>
      <w:r w:rsidRPr="00CA0104">
        <w:rPr>
          <w:rStyle w:val="Char0"/>
          <w:rtl/>
        </w:rPr>
        <w:t xml:space="preserve"> (در آن</w:t>
      </w:r>
      <w:r>
        <w:rPr>
          <w:rStyle w:val="Char0"/>
          <w:rFonts w:hint="cs"/>
          <w:rtl/>
        </w:rPr>
        <w:t>)</w:t>
      </w:r>
      <w:r w:rsidRPr="00CA0104">
        <w:rPr>
          <w:rStyle w:val="Char0"/>
          <w:rtl/>
        </w:rPr>
        <w:t xml:space="preserve"> نقص و خلل</w:t>
      </w:r>
      <w:r w:rsidRPr="00CA0104">
        <w:rPr>
          <w:rStyle w:val="Char0"/>
          <w:rFonts w:hint="cs"/>
          <w:rtl/>
        </w:rPr>
        <w:t>ی</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باز هم پ</w:t>
      </w:r>
      <w:r w:rsidRPr="00CA0104">
        <w:rPr>
          <w:rStyle w:val="Char0"/>
          <w:rFonts w:hint="cs"/>
          <w:rtl/>
        </w:rPr>
        <w:t>ی</w:t>
      </w:r>
      <w:r w:rsidRPr="00CA0104">
        <w:rPr>
          <w:rStyle w:val="Char0"/>
          <w:rtl/>
        </w:rPr>
        <w:t xml:space="preserve"> در پ</w:t>
      </w:r>
      <w:r w:rsidRPr="00CA0104">
        <w:rPr>
          <w:rStyle w:val="Char0"/>
          <w:rFonts w:hint="cs"/>
          <w:rtl/>
        </w:rPr>
        <w:t>ی</w:t>
      </w:r>
      <w:r w:rsidRPr="00CA0104">
        <w:rPr>
          <w:rStyle w:val="Char0"/>
          <w:rtl/>
        </w:rPr>
        <w:t xml:space="preserve"> چشم خود را برگردان، (خواه</w:t>
      </w:r>
      <w:r w:rsidRPr="00CA0104">
        <w:rPr>
          <w:rStyle w:val="Char0"/>
          <w:rFonts w:hint="cs"/>
          <w:rtl/>
        </w:rPr>
        <w:t>ی</w:t>
      </w:r>
      <w:r w:rsidRPr="00CA0104">
        <w:rPr>
          <w:rStyle w:val="Char0"/>
          <w:rtl/>
        </w:rPr>
        <w:t xml:space="preserve"> د</w:t>
      </w:r>
      <w:r w:rsidRPr="00CA0104">
        <w:rPr>
          <w:rStyle w:val="Char0"/>
          <w:rFonts w:hint="cs"/>
          <w:rtl/>
        </w:rPr>
        <w:t>ید</w:t>
      </w:r>
      <w:r w:rsidRPr="00CA0104">
        <w:rPr>
          <w:rStyle w:val="Char0"/>
          <w:rtl/>
        </w:rPr>
        <w:t xml:space="preserve"> که</w:t>
      </w:r>
      <w:r>
        <w:rPr>
          <w:rStyle w:val="Char0"/>
          <w:rFonts w:hint="cs"/>
          <w:rtl/>
        </w:rPr>
        <w:t>)</w:t>
      </w:r>
      <w:r w:rsidRPr="00CA0104">
        <w:rPr>
          <w:rStyle w:val="Char0"/>
          <w:rtl/>
        </w:rPr>
        <w:t xml:space="preserve"> چشم در حال</w:t>
      </w:r>
      <w:r w:rsidRPr="00CA0104">
        <w:rPr>
          <w:rStyle w:val="Char0"/>
          <w:rFonts w:hint="cs"/>
          <w:rtl/>
        </w:rPr>
        <w:t>ی</w:t>
      </w:r>
      <w:r w:rsidRPr="00CA0104">
        <w:rPr>
          <w:rStyle w:val="Char0"/>
          <w:rtl/>
        </w:rPr>
        <w:t>که خسته و ناتوان است به سو</w:t>
      </w:r>
      <w:r w:rsidRPr="00CA0104">
        <w:rPr>
          <w:rStyle w:val="Char0"/>
          <w:rFonts w:hint="cs"/>
          <w:rtl/>
        </w:rPr>
        <w:t>یت</w:t>
      </w:r>
      <w:r w:rsidRPr="00CA0104">
        <w:rPr>
          <w:rStyle w:val="Char0"/>
          <w:rtl/>
        </w:rPr>
        <w:t xml:space="preserve"> باز</w:t>
      </w:r>
      <w:r>
        <w:rPr>
          <w:rStyle w:val="Char0"/>
          <w:rtl/>
        </w:rPr>
        <w:t xml:space="preserve"> می‌</w:t>
      </w:r>
      <w:r w:rsidRPr="00CA0104">
        <w:rPr>
          <w:rStyle w:val="Char0"/>
          <w:rtl/>
        </w:rPr>
        <w:t>گردد.</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البته آسمان دن</w:t>
      </w:r>
      <w:r w:rsidRPr="00CA0104">
        <w:rPr>
          <w:rStyle w:val="Char0"/>
          <w:rFonts w:hint="cs"/>
          <w:rtl/>
        </w:rPr>
        <w:t>یا</w:t>
      </w:r>
      <w:r w:rsidRPr="00CA0104">
        <w:rPr>
          <w:rStyle w:val="Char0"/>
          <w:rtl/>
        </w:rPr>
        <w:t xml:space="preserve"> را با چراغها ز</w:t>
      </w:r>
      <w:r w:rsidRPr="00CA0104">
        <w:rPr>
          <w:rStyle w:val="Char0"/>
          <w:rFonts w:hint="cs"/>
          <w:rtl/>
        </w:rPr>
        <w:t>ینت</w:t>
      </w:r>
      <w:r w:rsidRPr="00CA0104">
        <w:rPr>
          <w:rStyle w:val="Char0"/>
          <w:rtl/>
        </w:rPr>
        <w:t xml:space="preserve"> داد</w:t>
      </w:r>
      <w:r w:rsidRPr="00CA0104">
        <w:rPr>
          <w:rStyle w:val="Char0"/>
          <w:rFonts w:hint="cs"/>
          <w:rtl/>
        </w:rPr>
        <w:t>یم</w:t>
      </w:r>
      <w:r w:rsidRPr="00CA0104">
        <w:rPr>
          <w:rStyle w:val="Char0"/>
          <w:rtl/>
        </w:rPr>
        <w:t xml:space="preserve"> و آنها را (وس</w:t>
      </w:r>
      <w:r w:rsidRPr="00CA0104">
        <w:rPr>
          <w:rStyle w:val="Char0"/>
          <w:rFonts w:hint="cs"/>
          <w:rtl/>
        </w:rPr>
        <w:t>یل</w:t>
      </w:r>
      <w:r>
        <w:rPr>
          <w:rStyle w:val="Char0"/>
          <w:rFonts w:hint="cs"/>
          <w:rtl/>
        </w:rPr>
        <w:t>ۀ</w:t>
      </w:r>
      <w:r w:rsidRPr="00CA0104">
        <w:rPr>
          <w:rStyle w:val="Char0"/>
          <w:rtl/>
        </w:rPr>
        <w:t>) سنگ سار کردن ش</w:t>
      </w:r>
      <w:r w:rsidRPr="00CA0104">
        <w:rPr>
          <w:rStyle w:val="Char0"/>
          <w:rFonts w:hint="cs"/>
          <w:rtl/>
        </w:rPr>
        <w:t>یطان</w:t>
      </w:r>
      <w:r>
        <w:rPr>
          <w:rStyle w:val="Char0"/>
          <w:rtl/>
        </w:rPr>
        <w:t xml:space="preserve">‌ها </w:t>
      </w:r>
      <w:r w:rsidRPr="00CA0104">
        <w:rPr>
          <w:rStyle w:val="Char0"/>
          <w:rtl/>
        </w:rPr>
        <w:t>آماده کرد</w:t>
      </w:r>
      <w:r w:rsidRPr="00CA0104">
        <w:rPr>
          <w:rStyle w:val="Char0"/>
          <w:rFonts w:hint="cs"/>
          <w:rtl/>
        </w:rPr>
        <w:t>یم</w:t>
      </w:r>
      <w:r w:rsidRPr="00CA0104">
        <w:rPr>
          <w:rStyle w:val="Char0"/>
          <w:rtl/>
        </w:rPr>
        <w:t xml:space="preserve"> و عذاب سوزان را برا</w:t>
      </w:r>
      <w:r w:rsidRPr="00CA0104">
        <w:rPr>
          <w:rStyle w:val="Char0"/>
          <w:rFonts w:hint="cs"/>
          <w:rtl/>
        </w:rPr>
        <w:t>ی</w:t>
      </w:r>
      <w:r w:rsidRPr="00CA0104">
        <w:rPr>
          <w:rStyle w:val="Char0"/>
          <w:rtl/>
        </w:rPr>
        <w:t xml:space="preserve"> آنها آماده کرده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و برا</w:t>
      </w:r>
      <w:r w:rsidRPr="00CA0104">
        <w:rPr>
          <w:rStyle w:val="Char0"/>
          <w:rFonts w:hint="cs"/>
          <w:rtl/>
        </w:rPr>
        <w:t>ی</w:t>
      </w:r>
      <w:r w:rsidRPr="00CA0104">
        <w:rPr>
          <w:rStyle w:val="Char0"/>
          <w:rtl/>
        </w:rPr>
        <w:t xml:space="preserve"> آنان</w:t>
      </w:r>
      <w:r w:rsidRPr="00CA0104">
        <w:rPr>
          <w:rStyle w:val="Char0"/>
          <w:rFonts w:hint="cs"/>
          <w:rtl/>
        </w:rPr>
        <w:t>ی</w:t>
      </w:r>
      <w:r w:rsidRPr="00CA0104">
        <w:rPr>
          <w:rStyle w:val="Char0"/>
          <w:rtl/>
        </w:rPr>
        <w:t xml:space="preserve"> که به پروردگارشان کفر ورز</w:t>
      </w:r>
      <w:r w:rsidRPr="00CA0104">
        <w:rPr>
          <w:rStyle w:val="Char0"/>
          <w:rFonts w:hint="cs"/>
          <w:rtl/>
        </w:rPr>
        <w:t>یدند</w:t>
      </w:r>
      <w:r w:rsidRPr="00CA0104">
        <w:rPr>
          <w:rStyle w:val="Char0"/>
          <w:rtl/>
        </w:rPr>
        <w:t xml:space="preserve"> عذاب دوزخ (آماده است</w:t>
      </w:r>
      <w:r>
        <w:rPr>
          <w:rStyle w:val="Char0"/>
          <w:rFonts w:hint="cs"/>
          <w:rtl/>
        </w:rPr>
        <w:t>)</w:t>
      </w:r>
      <w:r w:rsidRPr="00CA0104">
        <w:rPr>
          <w:rStyle w:val="Char0"/>
          <w:rtl/>
        </w:rPr>
        <w:t xml:space="preserve"> و بد بازگ</w:t>
      </w:r>
      <w:r w:rsidRPr="00CA0104">
        <w:rPr>
          <w:rStyle w:val="Char0"/>
          <w:rFonts w:hint="cs"/>
          <w:rtl/>
        </w:rPr>
        <w:t>شتگاهی</w:t>
      </w:r>
      <w:r w:rsidRPr="00CA0104">
        <w:rPr>
          <w:rStyle w:val="Char0"/>
          <w:rtl/>
        </w:rPr>
        <w:t xml:space="preserve"> است.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چون در آنجا افگنده شوند از آن آوازها</w:t>
      </w:r>
      <w:r w:rsidRPr="00CA0104">
        <w:rPr>
          <w:rStyle w:val="Char0"/>
          <w:rFonts w:hint="cs"/>
          <w:rtl/>
        </w:rPr>
        <w:t>یی</w:t>
      </w:r>
      <w:r w:rsidRPr="00CA0104">
        <w:rPr>
          <w:rStyle w:val="Char0"/>
          <w:rtl/>
        </w:rPr>
        <w:t xml:space="preserve"> (بد)</w:t>
      </w:r>
      <w:r>
        <w:rPr>
          <w:rStyle w:val="Char0"/>
          <w:rtl/>
        </w:rPr>
        <w:t xml:space="preserve"> می‌</w:t>
      </w:r>
      <w:r w:rsidRPr="00CA0104">
        <w:rPr>
          <w:rStyle w:val="Char0"/>
          <w:rtl/>
        </w:rPr>
        <w:t>شنوند در حال</w:t>
      </w:r>
      <w:r w:rsidRPr="00CA0104">
        <w:rPr>
          <w:rStyle w:val="Char0"/>
          <w:rFonts w:hint="cs"/>
          <w:rtl/>
        </w:rPr>
        <w:t>یکه</w:t>
      </w:r>
      <w:r>
        <w:rPr>
          <w:rStyle w:val="Char0"/>
          <w:rtl/>
        </w:rPr>
        <w:t xml:space="preserve"> می‌</w:t>
      </w:r>
      <w:r w:rsidRPr="00CA0104">
        <w:rPr>
          <w:rStyle w:val="Char0"/>
          <w:rtl/>
        </w:rPr>
        <w:t xml:space="preserve">جوشد.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نزد</w:t>
      </w:r>
      <w:r w:rsidRPr="00CA0104">
        <w:rPr>
          <w:rStyle w:val="Char0"/>
          <w:rFonts w:hint="cs"/>
          <w:rtl/>
        </w:rPr>
        <w:t>یک</w:t>
      </w:r>
      <w:r w:rsidRPr="00CA0104">
        <w:rPr>
          <w:rStyle w:val="Char0"/>
          <w:rtl/>
        </w:rPr>
        <w:t xml:space="preserve"> است که (دوزخ) از خشم پاره پاره شود، هرگاه که گروه</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از کفار) در آن انداخته شوند، نگهبانانش از آنها</w:t>
      </w:r>
      <w:r>
        <w:rPr>
          <w:rStyle w:val="Char0"/>
          <w:rtl/>
        </w:rPr>
        <w:t xml:space="preserve"> می‌</w:t>
      </w:r>
      <w:r w:rsidRPr="00CA0104">
        <w:rPr>
          <w:rStyle w:val="Char0"/>
          <w:rtl/>
        </w:rPr>
        <w:t>پرسند: آ</w:t>
      </w:r>
      <w:r w:rsidRPr="00CA0104">
        <w:rPr>
          <w:rStyle w:val="Char0"/>
          <w:rFonts w:hint="cs"/>
          <w:rtl/>
        </w:rPr>
        <w:t>یا</w:t>
      </w:r>
      <w:r w:rsidRPr="00CA0104">
        <w:rPr>
          <w:rStyle w:val="Char0"/>
          <w:rtl/>
        </w:rPr>
        <w:t xml:space="preserve"> ب</w:t>
      </w:r>
      <w:r w:rsidRPr="00CA0104">
        <w:rPr>
          <w:rStyle w:val="Char0"/>
          <w:rFonts w:hint="cs"/>
          <w:rtl/>
        </w:rPr>
        <w:t>یم</w:t>
      </w:r>
      <w:r w:rsidRPr="00CA0104">
        <w:rPr>
          <w:rStyle w:val="Char0"/>
          <w:rtl/>
        </w:rPr>
        <w:t xml:space="preserve"> دهنده ا</w:t>
      </w:r>
      <w:r w:rsidRPr="00CA0104">
        <w:rPr>
          <w:rStyle w:val="Char0"/>
          <w:rFonts w:hint="cs"/>
          <w:rtl/>
        </w:rPr>
        <w:t>ی</w:t>
      </w:r>
      <w:r>
        <w:rPr>
          <w:rStyle w:val="Char0"/>
          <w:rtl/>
        </w:rPr>
        <w:t xml:space="preserve"> به‌سوی </w:t>
      </w:r>
      <w:r w:rsidRPr="00CA0104">
        <w:rPr>
          <w:rStyle w:val="Char0"/>
          <w:rtl/>
        </w:rPr>
        <w:t>شما ن</w:t>
      </w:r>
      <w:r w:rsidRPr="00CA0104">
        <w:rPr>
          <w:rStyle w:val="Char0"/>
          <w:rFonts w:hint="cs"/>
          <w:rtl/>
        </w:rPr>
        <w:t>یامده</w:t>
      </w:r>
      <w:r w:rsidRPr="00CA0104">
        <w:rPr>
          <w:rStyle w:val="Char0"/>
          <w:rtl/>
        </w:rPr>
        <w:t xml:space="preserve"> بود؟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گو</w:t>
      </w:r>
      <w:r w:rsidRPr="00CA0104">
        <w:rPr>
          <w:rStyle w:val="Char0"/>
          <w:rFonts w:hint="cs"/>
          <w:rtl/>
        </w:rPr>
        <w:t>یند</w:t>
      </w:r>
      <w:r w:rsidRPr="00CA0104">
        <w:rPr>
          <w:rStyle w:val="Char0"/>
          <w:rtl/>
        </w:rPr>
        <w:t>: بل</w:t>
      </w:r>
      <w:r w:rsidRPr="00CA0104">
        <w:rPr>
          <w:rStyle w:val="Char0"/>
          <w:rFonts w:hint="cs"/>
          <w:rtl/>
        </w:rPr>
        <w:t>ی</w:t>
      </w:r>
      <w:r w:rsidRPr="00CA0104">
        <w:rPr>
          <w:rStyle w:val="Char0"/>
          <w:rtl/>
        </w:rPr>
        <w:t>! ب</w:t>
      </w:r>
      <w:r w:rsidRPr="00CA0104">
        <w:rPr>
          <w:rStyle w:val="Char0"/>
          <w:rFonts w:hint="cs"/>
          <w:rtl/>
        </w:rPr>
        <w:t>یم</w:t>
      </w:r>
      <w:r w:rsidRPr="00CA0104">
        <w:rPr>
          <w:rStyle w:val="Char0"/>
          <w:rtl/>
        </w:rPr>
        <w:t xml:space="preserve"> دهنده ا</w:t>
      </w:r>
      <w:r w:rsidRPr="00CA0104">
        <w:rPr>
          <w:rStyle w:val="Char0"/>
          <w:rFonts w:hint="cs"/>
          <w:rtl/>
        </w:rPr>
        <w:t>ی</w:t>
      </w:r>
      <w:r w:rsidRPr="00CA0104">
        <w:rPr>
          <w:rStyle w:val="Char0"/>
          <w:rtl/>
        </w:rPr>
        <w:t xml:space="preserve"> نزد ما آمد ل</w:t>
      </w:r>
      <w:r w:rsidRPr="00CA0104">
        <w:rPr>
          <w:rStyle w:val="Char0"/>
          <w:rFonts w:hint="cs"/>
          <w:rtl/>
        </w:rPr>
        <w:t>یكن</w:t>
      </w:r>
      <w:r w:rsidRPr="00CA0104">
        <w:rPr>
          <w:rStyle w:val="Char0"/>
          <w:rtl/>
        </w:rPr>
        <w:t xml:space="preserve"> ما (دعوت او را</w:t>
      </w:r>
      <w:r>
        <w:rPr>
          <w:rStyle w:val="Char0"/>
          <w:rFonts w:hint="cs"/>
          <w:rtl/>
        </w:rPr>
        <w:t>)</w:t>
      </w:r>
      <w:r w:rsidRPr="00CA0104">
        <w:rPr>
          <w:rStyle w:val="Char0"/>
          <w:rtl/>
        </w:rPr>
        <w:t xml:space="preserve"> دروغ شمرد</w:t>
      </w:r>
      <w:r w:rsidRPr="00CA0104">
        <w:rPr>
          <w:rStyle w:val="Char0"/>
          <w:rFonts w:hint="cs"/>
          <w:rtl/>
        </w:rPr>
        <w:t>یم</w:t>
      </w:r>
      <w:r w:rsidRPr="00CA0104">
        <w:rPr>
          <w:rStyle w:val="Char0"/>
          <w:rtl/>
        </w:rPr>
        <w:t xml:space="preserve"> و گفت</w:t>
      </w:r>
      <w:r w:rsidRPr="00CA0104">
        <w:rPr>
          <w:rStyle w:val="Char0"/>
          <w:rFonts w:hint="cs"/>
          <w:rtl/>
        </w:rPr>
        <w:t>یم</w:t>
      </w:r>
      <w:r w:rsidRPr="00CA0104">
        <w:rPr>
          <w:rStyle w:val="Char0"/>
          <w:rtl/>
        </w:rPr>
        <w:t>: الله چ</w:t>
      </w:r>
      <w:r w:rsidRPr="00CA0104">
        <w:rPr>
          <w:rStyle w:val="Char0"/>
          <w:rFonts w:hint="cs"/>
          <w:rtl/>
        </w:rPr>
        <w:t>یزی</w:t>
      </w:r>
      <w:r w:rsidRPr="00CA0104">
        <w:rPr>
          <w:rStyle w:val="Char0"/>
          <w:rtl/>
        </w:rPr>
        <w:t xml:space="preserve"> را نازل نکرده است.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شما در گمراه</w:t>
      </w:r>
      <w:r w:rsidRPr="00CA0104">
        <w:rPr>
          <w:rStyle w:val="Char0"/>
          <w:rFonts w:hint="cs"/>
          <w:rtl/>
        </w:rPr>
        <w:t>ی</w:t>
      </w:r>
      <w:r w:rsidRPr="00CA0104">
        <w:rPr>
          <w:rStyle w:val="Char0"/>
          <w:rtl/>
        </w:rPr>
        <w:t xml:space="preserve"> بس بزرگ هست</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گو</w:t>
      </w:r>
      <w:r w:rsidRPr="00CA0104">
        <w:rPr>
          <w:rStyle w:val="Char0"/>
          <w:rFonts w:hint="cs"/>
          <w:rtl/>
        </w:rPr>
        <w:t>یند</w:t>
      </w:r>
      <w:r w:rsidRPr="00CA0104">
        <w:rPr>
          <w:rStyle w:val="Char0"/>
          <w:rtl/>
        </w:rPr>
        <w:t xml:space="preserve"> اگر</w:t>
      </w:r>
      <w:r>
        <w:rPr>
          <w:rStyle w:val="Char0"/>
          <w:rtl/>
        </w:rPr>
        <w:t xml:space="preserve"> می‌</w:t>
      </w:r>
      <w:r w:rsidRPr="00CA0104">
        <w:rPr>
          <w:rStyle w:val="Char0"/>
          <w:rtl/>
        </w:rPr>
        <w:t>شن</w:t>
      </w:r>
      <w:r w:rsidRPr="00CA0104">
        <w:rPr>
          <w:rStyle w:val="Char0"/>
          <w:rFonts w:hint="cs"/>
          <w:rtl/>
        </w:rPr>
        <w:t>یدیم</w:t>
      </w:r>
      <w:r w:rsidRPr="00CA0104">
        <w:rPr>
          <w:rStyle w:val="Char0"/>
          <w:rtl/>
        </w:rPr>
        <w:t xml:space="preserve"> و </w:t>
      </w:r>
      <w:r w:rsidRPr="00CA0104">
        <w:rPr>
          <w:rStyle w:val="Char0"/>
          <w:rFonts w:hint="cs"/>
          <w:rtl/>
        </w:rPr>
        <w:t>یا</w:t>
      </w:r>
      <w:r w:rsidRPr="00CA0104">
        <w:rPr>
          <w:rStyle w:val="Char0"/>
          <w:rtl/>
        </w:rPr>
        <w:t xml:space="preserve"> تعقل</w:t>
      </w:r>
      <w:r>
        <w:rPr>
          <w:rStyle w:val="Char0"/>
          <w:rtl/>
        </w:rPr>
        <w:t xml:space="preserve"> می‌</w:t>
      </w:r>
      <w:r w:rsidRPr="00CA0104">
        <w:rPr>
          <w:rStyle w:val="Char0"/>
          <w:rtl/>
        </w:rPr>
        <w:t>کرد</w:t>
      </w:r>
      <w:r w:rsidRPr="00CA0104">
        <w:rPr>
          <w:rStyle w:val="Char0"/>
          <w:rFonts w:hint="cs"/>
          <w:rtl/>
        </w:rPr>
        <w:t>یم</w:t>
      </w:r>
      <w:r w:rsidRPr="00CA0104">
        <w:rPr>
          <w:rStyle w:val="Char0"/>
          <w:rtl/>
        </w:rPr>
        <w:t xml:space="preserve"> در (زمر</w:t>
      </w:r>
      <w:r>
        <w:rPr>
          <w:rStyle w:val="Char0"/>
          <w:rFonts w:hint="cs"/>
          <w:rtl/>
        </w:rPr>
        <w:t>ۀ</w:t>
      </w:r>
      <w:r w:rsidRPr="00CA0104">
        <w:rPr>
          <w:rStyle w:val="Char0"/>
          <w:rtl/>
        </w:rPr>
        <w:t>) دوزخ</w:t>
      </w:r>
      <w:r w:rsidRPr="00CA0104">
        <w:rPr>
          <w:rStyle w:val="Char0"/>
          <w:rFonts w:hint="cs"/>
          <w:rtl/>
        </w:rPr>
        <w:t>یان</w:t>
      </w:r>
      <w:r w:rsidRPr="00CA0104">
        <w:rPr>
          <w:rStyle w:val="Char0"/>
          <w:rtl/>
        </w:rPr>
        <w:t xml:space="preserve"> قرار</w:t>
      </w:r>
      <w:r>
        <w:rPr>
          <w:rStyle w:val="Char0"/>
          <w:rtl/>
        </w:rPr>
        <w:t xml:space="preserve"> نمی‌</w:t>
      </w:r>
      <w:r w:rsidRPr="00CA0104">
        <w:rPr>
          <w:rStyle w:val="Char0"/>
          <w:rtl/>
        </w:rPr>
        <w:t>گرفت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پس به گناه خود اعتراف کردن</w:t>
      </w:r>
      <w:r w:rsidRPr="00CA0104">
        <w:rPr>
          <w:rStyle w:val="Char0"/>
          <w:rFonts w:hint="cs"/>
          <w:rtl/>
        </w:rPr>
        <w:t>د</w:t>
      </w:r>
      <w:r w:rsidRPr="00CA0104">
        <w:rPr>
          <w:rStyle w:val="Char0"/>
          <w:rtl/>
        </w:rPr>
        <w:t>. پس نفر</w:t>
      </w:r>
      <w:r w:rsidRPr="00CA0104">
        <w:rPr>
          <w:rStyle w:val="Char0"/>
          <w:rFonts w:hint="cs"/>
          <w:rtl/>
        </w:rPr>
        <w:t>ین</w:t>
      </w:r>
      <w:r w:rsidRPr="00CA0104">
        <w:rPr>
          <w:rStyle w:val="Char0"/>
          <w:rtl/>
        </w:rPr>
        <w:t xml:space="preserve"> بر دوزخ</w:t>
      </w:r>
      <w:r w:rsidRPr="00CA0104">
        <w:rPr>
          <w:rStyle w:val="Char0"/>
          <w:rFonts w:hint="cs"/>
          <w:rtl/>
        </w:rPr>
        <w:t>یان</w:t>
      </w:r>
      <w:r w:rsidRPr="00CA0104">
        <w:rPr>
          <w:rStyle w:val="Char0"/>
          <w:rtl/>
        </w:rPr>
        <w:t xml:space="preserve"> باد! </w:t>
      </w:r>
      <w:r>
        <w:rPr>
          <w:rStyle w:val="Char0"/>
          <w:rFonts w:cs="Traditional Arabic" w:hint="cs"/>
          <w:rtl/>
        </w:rPr>
        <w:t>﴿</w:t>
      </w:r>
      <w:r>
        <w:rPr>
          <w:rStyle w:val="Char0"/>
          <w:rFonts w:hint="cs"/>
          <w:rtl/>
        </w:rPr>
        <w:t>12</w:t>
      </w:r>
      <w:r>
        <w:rPr>
          <w:rStyle w:val="Char0"/>
          <w:rFonts w:cs="Traditional Arabic" w:hint="cs"/>
          <w:rtl/>
        </w:rPr>
        <w:t>﴾</w:t>
      </w:r>
      <w:r w:rsidRPr="00CA0104">
        <w:rPr>
          <w:rStyle w:val="Char0"/>
          <w:rtl/>
        </w:rPr>
        <w:t xml:space="preserve"> يقينا آنان</w:t>
      </w:r>
      <w:r w:rsidRPr="00CA0104">
        <w:rPr>
          <w:rStyle w:val="Char0"/>
          <w:rFonts w:hint="cs"/>
          <w:rtl/>
        </w:rPr>
        <w:t>ی</w:t>
      </w:r>
      <w:r w:rsidRPr="00CA0104">
        <w:rPr>
          <w:rStyle w:val="Char0"/>
          <w:rtl/>
        </w:rPr>
        <w:t xml:space="preserve"> که در نهان از پروردگار خود</w:t>
      </w:r>
      <w:r>
        <w:rPr>
          <w:rStyle w:val="Char0"/>
          <w:rtl/>
        </w:rPr>
        <w:t xml:space="preserve"> می‌ترسد آمرزش و اجر بزرگ دارند.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وَأَسِرُّوا قَوْلَكُمْ أَوِ اجْهَرُوا بِهِ</w:t>
      </w:r>
      <w:r w:rsidR="001619CE" w:rsidRPr="008B4A46">
        <w:rPr>
          <w:rStyle w:val="Char7"/>
          <w:rtl/>
        </w:rPr>
        <w:t xml:space="preserve"> </w:t>
      </w:r>
      <w:r w:rsidRPr="008B4A46">
        <w:rPr>
          <w:rStyle w:val="Char7"/>
          <w:rtl/>
        </w:rPr>
        <w:t>إِنَّهُ عَلِيمٌ بِذَاتِ الصُّدُورِ١٣ أَلَا يَعْلَمُ مَنْ خَلَقَ وَهُوَ اللَّطِيفُ الْخَبِيرُ١٤ هُوَ الَّذِي جَعَلَ لَكُمُ الْأَرْضَ ذَلُولًا فَامْشُوا فِي مَنَاكِبِهَا وَكُلُوا مِنْ رِزْقِهِ</w:t>
      </w:r>
      <w:r w:rsidR="001619CE" w:rsidRPr="008B4A46">
        <w:rPr>
          <w:rStyle w:val="Char7"/>
          <w:rtl/>
        </w:rPr>
        <w:t xml:space="preserve"> </w:t>
      </w:r>
      <w:r w:rsidRPr="008B4A46">
        <w:rPr>
          <w:rStyle w:val="Char7"/>
          <w:rtl/>
        </w:rPr>
        <w:t>وَإِلَيْهِ النُّشُورُ١٥ أَأَمِنْتُمْ مَنْ فِي السَّمَاءِ أَنْ يَخْسِفَ بِكُمُ الْأَرْضَ فَإِذَا هِيَ تَمُورُ١٦ أَمْ أَمِنْتُمْ مَنْ فِي السَّمَاءِ أَنْ يُرْسِلَ عَلَيْكُمْ حَاصِبًا</w:t>
      </w:r>
      <w:r w:rsidR="001619CE" w:rsidRPr="008B4A46">
        <w:rPr>
          <w:rStyle w:val="Char7"/>
          <w:rtl/>
        </w:rPr>
        <w:t xml:space="preserve"> </w:t>
      </w:r>
      <w:r w:rsidRPr="008B4A46">
        <w:rPr>
          <w:rStyle w:val="Char7"/>
          <w:rtl/>
        </w:rPr>
        <w:t>فَسَتَعْلَمُونَ كَيْفَ نَذِيرِ١٧ وَلَقَدْ كَذَّبَ الَّذِينَ مِنْ قَبْلِهِمْ فَكَيْفَ كَانَ نَكِيرِ١٨ أَوَلَمْ يَرَوْا إِلَى الطَّيْرِ فَوْقَهُمْ صَافَّاتٍ وَيَقْبِضْنَ</w:t>
      </w:r>
      <w:r w:rsidR="001619CE" w:rsidRPr="008B4A46">
        <w:rPr>
          <w:rStyle w:val="Char7"/>
          <w:rtl/>
        </w:rPr>
        <w:t xml:space="preserve"> </w:t>
      </w:r>
      <w:r w:rsidRPr="008B4A46">
        <w:rPr>
          <w:rStyle w:val="Char7"/>
          <w:rtl/>
        </w:rPr>
        <w:t>مَا يُمْسِكُهُنَّ إِلَّا الرَّحْمَنُ</w:t>
      </w:r>
      <w:r w:rsidR="001619CE" w:rsidRPr="008B4A46">
        <w:rPr>
          <w:rStyle w:val="Char7"/>
          <w:rtl/>
        </w:rPr>
        <w:t xml:space="preserve"> </w:t>
      </w:r>
      <w:r w:rsidRPr="008B4A46">
        <w:rPr>
          <w:rStyle w:val="Char7"/>
          <w:rtl/>
        </w:rPr>
        <w:t>إِنَّهُ بِكُلِّ شَيْءٍ بَصِيرٌ١٩ أَمَّنْ هَذَا الَّذِي هُوَ جُنْدٌ لَكُمْ يَنْصُرُكُمْ مِنْ دُونِ الرَّحْمَنِ</w:t>
      </w:r>
      <w:r w:rsidR="001619CE" w:rsidRPr="008B4A46">
        <w:rPr>
          <w:rStyle w:val="Char7"/>
          <w:rtl/>
        </w:rPr>
        <w:t xml:space="preserve"> </w:t>
      </w:r>
      <w:r w:rsidRPr="008B4A46">
        <w:rPr>
          <w:rStyle w:val="Char7"/>
          <w:rtl/>
        </w:rPr>
        <w:t xml:space="preserve">إِنِ الْكَافِرُونَ إِلَّا فِي غُرُورٍ٢٠ أَمَّنْ هَذَا الَّذِي يَرْزُقُكُمْ </w:t>
      </w:r>
      <w:r w:rsidRPr="008B4A46">
        <w:rPr>
          <w:rStyle w:val="Char7"/>
          <w:rtl/>
        </w:rPr>
        <w:lastRenderedPageBreak/>
        <w:t>إِنْ أَمْسَكَ رِزْقَهُ</w:t>
      </w:r>
      <w:r w:rsidR="001619CE" w:rsidRPr="008B4A46">
        <w:rPr>
          <w:rStyle w:val="Char7"/>
          <w:rtl/>
        </w:rPr>
        <w:t xml:space="preserve"> </w:t>
      </w:r>
      <w:r w:rsidRPr="008B4A46">
        <w:rPr>
          <w:rStyle w:val="Char7"/>
          <w:rtl/>
        </w:rPr>
        <w:t>بَلْ لَجُّوا فِي عُتُوٍّ وَنُفُورٍ٢١ أَفَمَنْ يَمْشِي مُكِبًّا عَلَى وَجْهِهِ أَهْدَى أَمَّنْ يَمْشِي سَوِيًّا عَلَى صِرَاطٍ مُسْتَقِيمٍ٢٢ قُلْ هُوَ الَّذِي أَنْشَأَكُمْ وَجَعَلَ لَكُمُ السَّمْعَ وَالْأَبْصَارَ وَالْأَفْئِدَةَ</w:t>
      </w:r>
      <w:r w:rsidR="001619CE" w:rsidRPr="008B4A46">
        <w:rPr>
          <w:rStyle w:val="Char7"/>
          <w:rtl/>
        </w:rPr>
        <w:t xml:space="preserve"> </w:t>
      </w:r>
      <w:r w:rsidRPr="008B4A46">
        <w:rPr>
          <w:rStyle w:val="Char7"/>
          <w:rtl/>
        </w:rPr>
        <w:t>قَلِيلًا مَا تَشْكُرُونَ٢٣ قُلْ هُوَ الَّذِي ذَرَأَكُمْ فِي الْأَرْضِ وَإِلَيْهِ تُحْشَرُونَ٢٤ وَيَقُولُونَ مَتَى هَذَا الْوَعْدُ إِنْ كُنْتُمْ صَادِقِينَ٢٥ قُلْ إِنَّمَا الْعِلْمُ عِنْدَ اللَّهِ وَإِنَّمَا أَنَا نَذِيرٌ مُبِينٌ٢٦</w:t>
      </w:r>
      <w:r w:rsidRPr="00C80D4B">
        <w:rPr>
          <w:rStyle w:val="Char0"/>
          <w:rFonts w:ascii="Times New Roman" w:hAnsi="Times New Roman" w:cs="Traditional Arabic" w:hint="cs"/>
          <w:rtl/>
        </w:rPr>
        <w:t>﴾</w:t>
      </w:r>
      <w:r w:rsidRPr="008B4A46">
        <w:rPr>
          <w:rStyle w:val="Char"/>
          <w:rtl/>
        </w:rPr>
        <w:t xml:space="preserve"> [الملك: 13-26]</w:t>
      </w:r>
      <w:r>
        <w:rPr>
          <w:rStyle w:val="Char0"/>
          <w:rFonts w:hint="cs"/>
          <w:rtl/>
        </w:rPr>
        <w:t>.</w:t>
      </w:r>
    </w:p>
    <w:p w:rsidR="00AD43F8" w:rsidRPr="00CA0104" w:rsidRDefault="00AD43F8" w:rsidP="00AD43F8">
      <w:pPr>
        <w:pStyle w:val="a0"/>
        <w:rPr>
          <w:rStyle w:val="Char0"/>
        </w:rPr>
      </w:pPr>
      <w:r>
        <w:rPr>
          <w:rStyle w:val="Char0"/>
          <w:rFonts w:cs="Traditional Arabic" w:hint="cs"/>
          <w:rtl/>
        </w:rPr>
        <w:t>﴿</w:t>
      </w:r>
      <w:r>
        <w:rPr>
          <w:rStyle w:val="Char0"/>
          <w:rFonts w:hint="cs"/>
          <w:rtl/>
        </w:rPr>
        <w:t>13</w:t>
      </w:r>
      <w:r>
        <w:rPr>
          <w:rStyle w:val="Char0"/>
          <w:rFonts w:cs="Traditional Arabic" w:hint="cs"/>
          <w:rtl/>
        </w:rPr>
        <w:t>﴾</w:t>
      </w:r>
      <w:r w:rsidRPr="00CA0104">
        <w:rPr>
          <w:rStyle w:val="Char0"/>
          <w:rtl/>
        </w:rPr>
        <w:t xml:space="preserve"> و سخنان را نهان دار</w:t>
      </w:r>
      <w:r w:rsidRPr="00CA0104">
        <w:rPr>
          <w:rStyle w:val="Char0"/>
          <w:rFonts w:hint="cs"/>
          <w:rtl/>
        </w:rPr>
        <w:t>ید</w:t>
      </w:r>
      <w:r w:rsidRPr="00CA0104">
        <w:rPr>
          <w:rStyle w:val="Char0"/>
          <w:rtl/>
        </w:rPr>
        <w:t xml:space="preserve"> </w:t>
      </w:r>
      <w:r w:rsidRPr="00CA0104">
        <w:rPr>
          <w:rStyle w:val="Char0"/>
          <w:rFonts w:hint="cs"/>
          <w:rtl/>
        </w:rPr>
        <w:t>یا</w:t>
      </w:r>
      <w:r w:rsidRPr="00CA0104">
        <w:rPr>
          <w:rStyle w:val="Char0"/>
          <w:rtl/>
        </w:rPr>
        <w:t xml:space="preserve"> آن را آشکار ساز</w:t>
      </w:r>
      <w:r w:rsidRPr="00CA0104">
        <w:rPr>
          <w:rStyle w:val="Char0"/>
          <w:rFonts w:hint="cs"/>
          <w:rtl/>
        </w:rPr>
        <w:t>ید</w:t>
      </w:r>
      <w:r w:rsidRPr="00CA0104">
        <w:rPr>
          <w:rStyle w:val="Char0"/>
          <w:rtl/>
        </w:rPr>
        <w:t>. (در هر صورت</w:t>
      </w:r>
      <w:r>
        <w:rPr>
          <w:rStyle w:val="Char0"/>
          <w:rFonts w:hint="cs"/>
          <w:rtl/>
        </w:rPr>
        <w:t>)</w:t>
      </w:r>
      <w:r w:rsidRPr="00CA0104">
        <w:rPr>
          <w:rStyle w:val="Char0"/>
          <w:rtl/>
        </w:rPr>
        <w:t xml:space="preserve"> او به راز دلها آگاه است.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همه چ</w:t>
      </w:r>
      <w:r w:rsidRPr="00CA0104">
        <w:rPr>
          <w:rStyle w:val="Char0"/>
          <w:rFonts w:hint="cs"/>
          <w:rtl/>
        </w:rPr>
        <w:t>یز</w:t>
      </w:r>
      <w:r w:rsidRPr="00CA0104">
        <w:rPr>
          <w:rStyle w:val="Char0"/>
          <w:rtl/>
        </w:rPr>
        <w:t xml:space="preserve"> را</w:t>
      </w:r>
      <w:r>
        <w:rPr>
          <w:rStyle w:val="Char0"/>
          <w:rFonts w:hint="cs"/>
          <w:rtl/>
        </w:rPr>
        <w:t>)</w:t>
      </w:r>
      <w:r w:rsidRPr="00CA0104">
        <w:rPr>
          <w:rStyle w:val="Char0"/>
          <w:rtl/>
        </w:rPr>
        <w:t xml:space="preserve"> آفر</w:t>
      </w:r>
      <w:r w:rsidRPr="00CA0104">
        <w:rPr>
          <w:rStyle w:val="Char0"/>
          <w:rFonts w:hint="cs"/>
          <w:rtl/>
        </w:rPr>
        <w:t>یده</w:t>
      </w:r>
      <w:r w:rsidRPr="00CA0104">
        <w:rPr>
          <w:rStyle w:val="Char0"/>
          <w:rtl/>
        </w:rPr>
        <w:t xml:space="preserve"> است</w:t>
      </w:r>
      <w:r>
        <w:rPr>
          <w:rStyle w:val="Char0"/>
          <w:rtl/>
        </w:rPr>
        <w:t xml:space="preserve"> نمی‌</w:t>
      </w:r>
      <w:r w:rsidRPr="00CA0104">
        <w:rPr>
          <w:rStyle w:val="Char0"/>
          <w:rtl/>
        </w:rPr>
        <w:t>داند؟ در حاليكه او بار</w:t>
      </w:r>
      <w:r w:rsidRPr="00CA0104">
        <w:rPr>
          <w:rStyle w:val="Char0"/>
          <w:rFonts w:hint="cs"/>
          <w:rtl/>
        </w:rPr>
        <w:t>یک</w:t>
      </w:r>
      <w:r w:rsidRPr="00CA0104">
        <w:rPr>
          <w:rStyle w:val="Char0"/>
          <w:rtl/>
        </w:rPr>
        <w:t xml:space="preserve"> ب</w:t>
      </w:r>
      <w:r w:rsidRPr="00CA0104">
        <w:rPr>
          <w:rStyle w:val="Char0"/>
          <w:rFonts w:hint="cs"/>
          <w:rtl/>
        </w:rPr>
        <w:t>ین</w:t>
      </w:r>
      <w:r w:rsidRPr="00CA0104">
        <w:rPr>
          <w:rStyle w:val="Char0"/>
          <w:rtl/>
        </w:rPr>
        <w:t xml:space="preserve"> از هر چ</w:t>
      </w:r>
      <w:r w:rsidRPr="00CA0104">
        <w:rPr>
          <w:rStyle w:val="Char0"/>
          <w:rFonts w:hint="cs"/>
          <w:rtl/>
        </w:rPr>
        <w:t>یز</w:t>
      </w:r>
      <w:r w:rsidRPr="00CA0104">
        <w:rPr>
          <w:rStyle w:val="Char0"/>
          <w:rtl/>
        </w:rPr>
        <w:t xml:space="preserve"> آگاه است. </w:t>
      </w:r>
      <w:r>
        <w:rPr>
          <w:rStyle w:val="Char0"/>
          <w:rFonts w:cs="Traditional Arabic" w:hint="cs"/>
          <w:rtl/>
        </w:rPr>
        <w:t>﴿</w:t>
      </w:r>
      <w:r w:rsidR="001619CE" w:rsidRPr="001619CE">
        <w:rPr>
          <w:rStyle w:val="Char0"/>
          <w:rFonts w:hint="cs"/>
          <w:rtl/>
        </w:rPr>
        <w:t>15</w:t>
      </w:r>
      <w:r>
        <w:rPr>
          <w:rStyle w:val="Char0"/>
          <w:rFonts w:cs="Traditional Arabic" w:hint="cs"/>
          <w:rtl/>
        </w:rPr>
        <w:t xml:space="preserve">﴾ </w:t>
      </w:r>
      <w:r w:rsidRPr="00CA0104">
        <w:rPr>
          <w:rStyle w:val="Char0"/>
          <w:rtl/>
        </w:rPr>
        <w:t>او ذات</w:t>
      </w:r>
      <w:r w:rsidRPr="00CA0104">
        <w:rPr>
          <w:rStyle w:val="Char0"/>
          <w:rFonts w:hint="cs"/>
          <w:rtl/>
        </w:rPr>
        <w:t>ی</w:t>
      </w:r>
      <w:r w:rsidRPr="00CA0104">
        <w:rPr>
          <w:rStyle w:val="Char0"/>
          <w:rtl/>
        </w:rPr>
        <w:t xml:space="preserve"> است که زم</w:t>
      </w:r>
      <w:r w:rsidRPr="00CA0104">
        <w:rPr>
          <w:rStyle w:val="Char0"/>
          <w:rFonts w:hint="cs"/>
          <w:rtl/>
        </w:rPr>
        <w:t>ین</w:t>
      </w:r>
      <w:r w:rsidRPr="00CA0104">
        <w:rPr>
          <w:rStyle w:val="Char0"/>
          <w:rtl/>
        </w:rPr>
        <w:t xml:space="preserve"> را برا</w:t>
      </w:r>
      <w:r w:rsidRPr="00CA0104">
        <w:rPr>
          <w:rStyle w:val="Char0"/>
          <w:rFonts w:hint="cs"/>
          <w:rtl/>
        </w:rPr>
        <w:t>یتان</w:t>
      </w:r>
      <w:r w:rsidRPr="00CA0104">
        <w:rPr>
          <w:rStyle w:val="Char0"/>
          <w:rtl/>
        </w:rPr>
        <w:t xml:space="preserve"> مسخر گ</w:t>
      </w:r>
      <w:r w:rsidRPr="00CA0104">
        <w:rPr>
          <w:rStyle w:val="Char0"/>
          <w:rFonts w:hint="cs"/>
          <w:rtl/>
        </w:rPr>
        <w:t>ردانیده</w:t>
      </w:r>
      <w:r w:rsidRPr="00CA0104">
        <w:rPr>
          <w:rStyle w:val="Char0"/>
          <w:rtl/>
        </w:rPr>
        <w:t xml:space="preserve"> است پس در اطراف آن برو</w:t>
      </w:r>
      <w:r w:rsidRPr="00CA0104">
        <w:rPr>
          <w:rStyle w:val="Char0"/>
          <w:rFonts w:hint="cs"/>
          <w:rtl/>
        </w:rPr>
        <w:t>ید</w:t>
      </w:r>
      <w:r w:rsidRPr="00CA0104">
        <w:rPr>
          <w:rStyle w:val="Char0"/>
          <w:rtl/>
        </w:rPr>
        <w:t xml:space="preserve"> و از روز</w:t>
      </w:r>
      <w:r w:rsidRPr="00CA0104">
        <w:rPr>
          <w:rStyle w:val="Char0"/>
          <w:rFonts w:hint="cs"/>
          <w:rtl/>
        </w:rPr>
        <w:t>ی</w:t>
      </w:r>
      <w:r w:rsidRPr="00CA0104">
        <w:rPr>
          <w:rStyle w:val="Char0"/>
          <w:rtl/>
        </w:rPr>
        <w:t xml:space="preserve"> الله بخور</w:t>
      </w:r>
      <w:r w:rsidRPr="00CA0104">
        <w:rPr>
          <w:rStyle w:val="Char0"/>
          <w:rFonts w:hint="cs"/>
          <w:rtl/>
        </w:rPr>
        <w:t>ید</w:t>
      </w:r>
      <w:r w:rsidRPr="00CA0104">
        <w:rPr>
          <w:rStyle w:val="Char0"/>
          <w:rtl/>
        </w:rPr>
        <w:t xml:space="preserve"> و بازگشت (زنده شدن دوباره) در دست اوست.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ذات</w:t>
      </w:r>
      <w:r w:rsidRPr="00CA0104">
        <w:rPr>
          <w:rStyle w:val="Char0"/>
          <w:rFonts w:hint="cs"/>
          <w:rtl/>
        </w:rPr>
        <w:t>ی</w:t>
      </w:r>
      <w:r w:rsidRPr="00CA0104">
        <w:rPr>
          <w:rStyle w:val="Char0"/>
          <w:rtl/>
        </w:rPr>
        <w:t xml:space="preserve"> که در آسمان است خود را در امان</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که شما را در زم</w:t>
      </w:r>
      <w:r w:rsidRPr="00CA0104">
        <w:rPr>
          <w:rStyle w:val="Char0"/>
          <w:rFonts w:hint="cs"/>
          <w:rtl/>
        </w:rPr>
        <w:t>ین</w:t>
      </w:r>
      <w:r w:rsidRPr="00CA0104">
        <w:rPr>
          <w:rStyle w:val="Char0"/>
          <w:rtl/>
        </w:rPr>
        <w:t xml:space="preserve"> فرو برد در حال</w:t>
      </w:r>
      <w:r w:rsidRPr="00CA0104">
        <w:rPr>
          <w:rStyle w:val="Char0"/>
          <w:rFonts w:hint="cs"/>
          <w:rtl/>
        </w:rPr>
        <w:t>یکه</w:t>
      </w:r>
      <w:r w:rsidRPr="00CA0104">
        <w:rPr>
          <w:rStyle w:val="Char0"/>
          <w:rtl/>
        </w:rPr>
        <w:t xml:space="preserve"> آن</w:t>
      </w:r>
      <w:r>
        <w:rPr>
          <w:rStyle w:val="Char0"/>
          <w:rtl/>
        </w:rPr>
        <w:t xml:space="preserve"> می‌</w:t>
      </w:r>
      <w:r w:rsidRPr="00CA0104">
        <w:rPr>
          <w:rStyle w:val="Char0"/>
          <w:rtl/>
        </w:rPr>
        <w:t xml:space="preserve">جنبد.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ذات</w:t>
      </w:r>
      <w:r w:rsidRPr="00CA0104">
        <w:rPr>
          <w:rStyle w:val="Char0"/>
          <w:rFonts w:hint="cs"/>
          <w:rtl/>
        </w:rPr>
        <w:t>ی</w:t>
      </w:r>
      <w:r w:rsidRPr="00CA0104">
        <w:rPr>
          <w:rStyle w:val="Char0"/>
          <w:rtl/>
        </w:rPr>
        <w:t xml:space="preserve"> که در آسمان است ا</w:t>
      </w:r>
      <w:r w:rsidRPr="00CA0104">
        <w:rPr>
          <w:rStyle w:val="Char0"/>
          <w:rFonts w:hint="cs"/>
          <w:rtl/>
        </w:rPr>
        <w:t>یمن</w:t>
      </w:r>
      <w:r w:rsidRPr="00CA0104">
        <w:rPr>
          <w:rStyle w:val="Char0"/>
          <w:rtl/>
        </w:rPr>
        <w:t xml:space="preserve"> شده ا</w:t>
      </w:r>
      <w:r w:rsidRPr="00CA0104">
        <w:rPr>
          <w:rStyle w:val="Char0"/>
          <w:rFonts w:hint="cs"/>
          <w:rtl/>
        </w:rPr>
        <w:t>ید</w:t>
      </w:r>
      <w:r w:rsidRPr="00CA0104">
        <w:rPr>
          <w:rStyle w:val="Char0"/>
          <w:rtl/>
        </w:rPr>
        <w:t xml:space="preserve"> که طوفان</w:t>
      </w:r>
      <w:r w:rsidRPr="00CA0104">
        <w:rPr>
          <w:rStyle w:val="Char0"/>
          <w:rFonts w:hint="cs"/>
          <w:rtl/>
        </w:rPr>
        <w:t>ی</w:t>
      </w:r>
      <w:r w:rsidRPr="00CA0104">
        <w:rPr>
          <w:rStyle w:val="Char0"/>
          <w:rtl/>
        </w:rPr>
        <w:t xml:space="preserve"> ا</w:t>
      </w:r>
      <w:r w:rsidRPr="00CA0104">
        <w:rPr>
          <w:rStyle w:val="Char0"/>
          <w:rFonts w:hint="cs"/>
          <w:rtl/>
        </w:rPr>
        <w:t>ز</w:t>
      </w:r>
      <w:r w:rsidRPr="00CA0104">
        <w:rPr>
          <w:rStyle w:val="Char0"/>
          <w:rtl/>
        </w:rPr>
        <w:t xml:space="preserve"> سنگر</w:t>
      </w:r>
      <w:r w:rsidRPr="00CA0104">
        <w:rPr>
          <w:rStyle w:val="Char0"/>
          <w:rFonts w:hint="cs"/>
          <w:rtl/>
        </w:rPr>
        <w:t>یزه</w:t>
      </w:r>
      <w:r w:rsidRPr="00CA0104">
        <w:rPr>
          <w:rStyle w:val="Char0"/>
          <w:rtl/>
        </w:rPr>
        <w:t xml:space="preserve"> بر شما بفرستد؟! پس خواه</w:t>
      </w:r>
      <w:r w:rsidRPr="00CA0104">
        <w:rPr>
          <w:rStyle w:val="Char0"/>
          <w:rFonts w:hint="cs"/>
          <w:rtl/>
        </w:rPr>
        <w:t>ید</w:t>
      </w:r>
      <w:r w:rsidRPr="00CA0104">
        <w:rPr>
          <w:rStyle w:val="Char0"/>
          <w:rtl/>
        </w:rPr>
        <w:t xml:space="preserve"> دانست که ب</w:t>
      </w:r>
      <w:r w:rsidRPr="00CA0104">
        <w:rPr>
          <w:rStyle w:val="Char0"/>
          <w:rFonts w:hint="cs"/>
          <w:rtl/>
        </w:rPr>
        <w:t>یم</w:t>
      </w:r>
      <w:r w:rsidRPr="00CA0104">
        <w:rPr>
          <w:rStyle w:val="Char0"/>
          <w:rtl/>
        </w:rPr>
        <w:t xml:space="preserve"> دادن من چگونه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و البته آنان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ا</w:t>
      </w:r>
      <w:r w:rsidRPr="00CA0104">
        <w:rPr>
          <w:rStyle w:val="Char0"/>
          <w:rFonts w:hint="cs"/>
          <w:rtl/>
        </w:rPr>
        <w:t>ینها</w:t>
      </w:r>
      <w:r w:rsidRPr="00CA0104">
        <w:rPr>
          <w:rStyle w:val="Char0"/>
          <w:rtl/>
        </w:rPr>
        <w:t xml:space="preserve"> بودند (پ</w:t>
      </w:r>
      <w:r w:rsidRPr="00CA0104">
        <w:rPr>
          <w:rStyle w:val="Char0"/>
          <w:rFonts w:hint="cs"/>
          <w:rtl/>
        </w:rPr>
        <w:t>یغمبران</w:t>
      </w:r>
      <w:r w:rsidRPr="00CA0104">
        <w:rPr>
          <w:rStyle w:val="Char0"/>
          <w:rtl/>
        </w:rPr>
        <w:t xml:space="preserve"> را</w:t>
      </w:r>
      <w:r>
        <w:rPr>
          <w:rStyle w:val="Char0"/>
          <w:rFonts w:hint="cs"/>
          <w:rtl/>
        </w:rPr>
        <w:t>)</w:t>
      </w:r>
      <w:r w:rsidRPr="00CA0104">
        <w:rPr>
          <w:rStyle w:val="Char0"/>
          <w:rtl/>
        </w:rPr>
        <w:t xml:space="preserve"> تکذ</w:t>
      </w:r>
      <w:r w:rsidRPr="00CA0104">
        <w:rPr>
          <w:rStyle w:val="Char0"/>
          <w:rFonts w:hint="cs"/>
          <w:rtl/>
        </w:rPr>
        <w:t>یب</w:t>
      </w:r>
      <w:r w:rsidRPr="00CA0104">
        <w:rPr>
          <w:rStyle w:val="Char0"/>
          <w:rtl/>
        </w:rPr>
        <w:t xml:space="preserve"> کردند (پس بب</w:t>
      </w:r>
      <w:r w:rsidRPr="00CA0104">
        <w:rPr>
          <w:rStyle w:val="Char0"/>
          <w:rFonts w:hint="cs"/>
          <w:rtl/>
        </w:rPr>
        <w:t>ین</w:t>
      </w:r>
      <w:r>
        <w:rPr>
          <w:rStyle w:val="Char0"/>
          <w:rFonts w:hint="cs"/>
          <w:rtl/>
        </w:rPr>
        <w:t>)</w:t>
      </w:r>
      <w:r w:rsidRPr="00CA0104">
        <w:rPr>
          <w:rStyle w:val="Char0"/>
          <w:rtl/>
        </w:rPr>
        <w:t xml:space="preserve"> عقوبت من چگونه بوده است!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پرندگان را بالا</w:t>
      </w:r>
      <w:r w:rsidRPr="00CA0104">
        <w:rPr>
          <w:rStyle w:val="Char0"/>
          <w:rFonts w:hint="cs"/>
          <w:rtl/>
        </w:rPr>
        <w:t>ی</w:t>
      </w:r>
      <w:r w:rsidRPr="00CA0104">
        <w:rPr>
          <w:rStyle w:val="Char0"/>
          <w:rtl/>
        </w:rPr>
        <w:t xml:space="preserve"> سرشان ند</w:t>
      </w:r>
      <w:r w:rsidRPr="00CA0104">
        <w:rPr>
          <w:rStyle w:val="Char0"/>
          <w:rFonts w:hint="cs"/>
          <w:rtl/>
        </w:rPr>
        <w:t>یدند</w:t>
      </w:r>
      <w:r w:rsidRPr="00CA0104">
        <w:rPr>
          <w:rStyle w:val="Char0"/>
          <w:rtl/>
        </w:rPr>
        <w:t xml:space="preserve"> که گاه</w:t>
      </w:r>
      <w:r w:rsidRPr="00CA0104">
        <w:rPr>
          <w:rStyle w:val="Char0"/>
          <w:rFonts w:hint="cs"/>
          <w:rtl/>
        </w:rPr>
        <w:t>ی</w:t>
      </w:r>
      <w:r w:rsidRPr="00CA0104">
        <w:rPr>
          <w:rStyle w:val="Char0"/>
          <w:rtl/>
        </w:rPr>
        <w:t xml:space="preserve"> بالها</w:t>
      </w:r>
      <w:r w:rsidRPr="00CA0104">
        <w:rPr>
          <w:rStyle w:val="Char0"/>
          <w:rFonts w:hint="cs"/>
          <w:rtl/>
        </w:rPr>
        <w:t>ی</w:t>
      </w:r>
      <w:r w:rsidRPr="00CA0104">
        <w:rPr>
          <w:rStyle w:val="Char0"/>
          <w:rtl/>
        </w:rPr>
        <w:t xml:space="preserve"> خود را گسترده و گاه</w:t>
      </w:r>
      <w:r w:rsidRPr="00CA0104">
        <w:rPr>
          <w:rStyle w:val="Char0"/>
          <w:rFonts w:hint="cs"/>
          <w:rtl/>
        </w:rPr>
        <w:t>ی</w:t>
      </w:r>
      <w:r w:rsidRPr="00CA0104">
        <w:rPr>
          <w:rStyle w:val="Char0"/>
          <w:rtl/>
        </w:rPr>
        <w:t xml:space="preserve"> جمع</w:t>
      </w:r>
      <w:r>
        <w:rPr>
          <w:rStyle w:val="Char0"/>
          <w:rtl/>
        </w:rPr>
        <w:t xml:space="preserve"> می‌</w:t>
      </w:r>
      <w:r w:rsidRPr="00CA0104">
        <w:rPr>
          <w:rStyle w:val="Char0"/>
          <w:rtl/>
        </w:rPr>
        <w:t xml:space="preserve">کنند؟! جز </w:t>
      </w:r>
      <w:r w:rsidRPr="00CA0104">
        <w:rPr>
          <w:rStyle w:val="Char0"/>
          <w:rFonts w:hint="cs"/>
          <w:rtl/>
        </w:rPr>
        <w:t>پروردگار</w:t>
      </w:r>
      <w:r w:rsidRPr="00CA0104">
        <w:rPr>
          <w:rStyle w:val="Char0"/>
          <w:rtl/>
        </w:rPr>
        <w:t xml:space="preserve"> مهربان آنها را </w:t>
      </w:r>
      <w:r>
        <w:rPr>
          <w:rStyle w:val="Char0"/>
          <w:rFonts w:hint="cs"/>
          <w:rtl/>
        </w:rPr>
        <w:t>(</w:t>
      </w:r>
      <w:r w:rsidRPr="00CA0104">
        <w:rPr>
          <w:rStyle w:val="Char0"/>
          <w:rtl/>
        </w:rPr>
        <w:t>از افت</w:t>
      </w:r>
      <w:r w:rsidRPr="00CA0104">
        <w:rPr>
          <w:rStyle w:val="Char0"/>
          <w:rFonts w:hint="cs"/>
          <w:rtl/>
        </w:rPr>
        <w:t>یدن</w:t>
      </w:r>
      <w:r w:rsidRPr="00CA0104">
        <w:rPr>
          <w:rStyle w:val="Char0"/>
          <w:rtl/>
        </w:rPr>
        <w:t>) نگاه</w:t>
      </w:r>
      <w:r>
        <w:rPr>
          <w:rStyle w:val="Char0"/>
          <w:rtl/>
        </w:rPr>
        <w:t xml:space="preserve"> نمی‌</w:t>
      </w:r>
      <w:r w:rsidRPr="00CA0104">
        <w:rPr>
          <w:rStyle w:val="Char0"/>
          <w:rtl/>
        </w:rPr>
        <w:t>دارد، يقينا او هر چ</w:t>
      </w:r>
      <w:r w:rsidRPr="00CA0104">
        <w:rPr>
          <w:rStyle w:val="Char0"/>
          <w:rFonts w:hint="cs"/>
          <w:rtl/>
        </w:rPr>
        <w:t>یزی</w:t>
      </w:r>
      <w:r w:rsidRPr="00CA0104">
        <w:rPr>
          <w:rStyle w:val="Char0"/>
          <w:rtl/>
        </w:rPr>
        <w:t xml:space="preserve"> را</w:t>
      </w:r>
      <w:r>
        <w:rPr>
          <w:rStyle w:val="Char0"/>
          <w:rtl/>
        </w:rPr>
        <w:t xml:space="preserve"> می‌</w:t>
      </w:r>
      <w:r w:rsidRPr="00CA0104">
        <w:rPr>
          <w:rStyle w:val="Char0"/>
          <w:rtl/>
        </w:rPr>
        <w:t>ب</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و ک</w:t>
      </w:r>
      <w:r w:rsidRPr="00CA0104">
        <w:rPr>
          <w:rStyle w:val="Char0"/>
          <w:rFonts w:hint="cs"/>
          <w:rtl/>
        </w:rPr>
        <w:t>یست</w:t>
      </w:r>
      <w:r w:rsidRPr="00CA0104">
        <w:rPr>
          <w:rStyle w:val="Char0"/>
          <w:rtl/>
        </w:rPr>
        <w:t xml:space="preserve"> آن که لشکر شما باشد و به جا</w:t>
      </w:r>
      <w:r w:rsidRPr="00CA0104">
        <w:rPr>
          <w:rStyle w:val="Char0"/>
          <w:rFonts w:hint="cs"/>
          <w:rtl/>
        </w:rPr>
        <w:t>ی</w:t>
      </w:r>
      <w:r w:rsidRPr="00CA0104">
        <w:rPr>
          <w:rStyle w:val="Char0"/>
          <w:rtl/>
        </w:rPr>
        <w:t xml:space="preserve"> پروردگار مهربان به شما کمک کند؟ کافران جز در فر</w:t>
      </w:r>
      <w:r w:rsidRPr="00CA0104">
        <w:rPr>
          <w:rStyle w:val="Char0"/>
          <w:rFonts w:hint="cs"/>
          <w:rtl/>
        </w:rPr>
        <w:t>یب</w:t>
      </w:r>
      <w:r w:rsidRPr="00CA0104">
        <w:rPr>
          <w:rStyle w:val="Char0"/>
          <w:rtl/>
        </w:rPr>
        <w:t xml:space="preserve"> و گمراه</w:t>
      </w:r>
      <w:r w:rsidRPr="00CA0104">
        <w:rPr>
          <w:rStyle w:val="Char0"/>
          <w:rFonts w:hint="cs"/>
          <w:rtl/>
        </w:rPr>
        <w:t>ی</w:t>
      </w:r>
      <w:r w:rsidRPr="00CA0104">
        <w:rPr>
          <w:rStyle w:val="Char0"/>
          <w:rtl/>
        </w:rPr>
        <w:t xml:space="preserve"> ن</w:t>
      </w:r>
      <w:r w:rsidRPr="00CA0104">
        <w:rPr>
          <w:rStyle w:val="Char0"/>
          <w:rFonts w:hint="cs"/>
          <w:rtl/>
        </w:rPr>
        <w:t>یستند</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ک</w:t>
      </w:r>
      <w:r w:rsidRPr="00CA0104">
        <w:rPr>
          <w:rStyle w:val="Char0"/>
          <w:rFonts w:hint="cs"/>
          <w:rtl/>
        </w:rPr>
        <w:t>یست</w:t>
      </w:r>
      <w:r w:rsidRPr="00CA0104">
        <w:rPr>
          <w:rStyle w:val="Char0"/>
          <w:rtl/>
        </w:rPr>
        <w:t xml:space="preserve"> کس</w:t>
      </w:r>
      <w:r w:rsidRPr="00CA0104">
        <w:rPr>
          <w:rStyle w:val="Char0"/>
          <w:rFonts w:hint="cs"/>
          <w:rtl/>
        </w:rPr>
        <w:t>ی</w:t>
      </w:r>
      <w:r w:rsidRPr="00CA0104">
        <w:rPr>
          <w:rStyle w:val="Char0"/>
          <w:rtl/>
        </w:rPr>
        <w:t xml:space="preserve"> که اگر الله روز</w:t>
      </w:r>
      <w:r w:rsidRPr="00CA0104">
        <w:rPr>
          <w:rStyle w:val="Char0"/>
          <w:rFonts w:hint="cs"/>
          <w:rtl/>
        </w:rPr>
        <w:t>ی</w:t>
      </w:r>
      <w:r w:rsidRPr="00CA0104">
        <w:rPr>
          <w:rStyle w:val="Char0"/>
          <w:rtl/>
        </w:rPr>
        <w:t xml:space="preserve"> خود را قطع کند به شما روز</w:t>
      </w:r>
      <w:r w:rsidRPr="00CA0104">
        <w:rPr>
          <w:rStyle w:val="Char0"/>
          <w:rFonts w:hint="cs"/>
          <w:rtl/>
        </w:rPr>
        <w:t>ی</w:t>
      </w:r>
      <w:r w:rsidRPr="00CA0104">
        <w:rPr>
          <w:rStyle w:val="Char0"/>
          <w:rtl/>
        </w:rPr>
        <w:t xml:space="preserve"> دهد؟ بل</w:t>
      </w:r>
      <w:r w:rsidRPr="00CA0104">
        <w:rPr>
          <w:rStyle w:val="Char0"/>
          <w:rFonts w:hint="cs"/>
          <w:rtl/>
        </w:rPr>
        <w:t>که</w:t>
      </w:r>
      <w:r w:rsidRPr="00CA0104">
        <w:rPr>
          <w:rStyle w:val="Char0"/>
          <w:rtl/>
        </w:rPr>
        <w:t xml:space="preserve"> در سرکش</w:t>
      </w:r>
      <w:r w:rsidRPr="00CA0104">
        <w:rPr>
          <w:rStyle w:val="Char0"/>
          <w:rFonts w:hint="cs"/>
          <w:rtl/>
        </w:rPr>
        <w:t>ی</w:t>
      </w:r>
      <w:r w:rsidRPr="00CA0104">
        <w:rPr>
          <w:rStyle w:val="Char0"/>
          <w:rtl/>
        </w:rPr>
        <w:t xml:space="preserve"> و نفرت لجاجت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پس آ</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بر چهر</w:t>
      </w:r>
      <w:r>
        <w:rPr>
          <w:rStyle w:val="Char0"/>
          <w:rFonts w:hint="cs"/>
          <w:rtl/>
        </w:rPr>
        <w:t>ۀ</w:t>
      </w:r>
      <w:r w:rsidRPr="00CA0104">
        <w:rPr>
          <w:rStyle w:val="Char0"/>
          <w:rtl/>
        </w:rPr>
        <w:t xml:space="preserve"> خود افتاده راه</w:t>
      </w:r>
      <w:r>
        <w:rPr>
          <w:rStyle w:val="Char0"/>
          <w:rtl/>
        </w:rPr>
        <w:t xml:space="preserve"> می‌</w:t>
      </w:r>
      <w:r w:rsidRPr="00CA0104">
        <w:rPr>
          <w:rStyle w:val="Char0"/>
          <w:rtl/>
        </w:rPr>
        <w:t>رود هدا</w:t>
      </w:r>
      <w:r w:rsidRPr="00CA0104">
        <w:rPr>
          <w:rStyle w:val="Char0"/>
          <w:rFonts w:hint="cs"/>
          <w:rtl/>
        </w:rPr>
        <w:t>یت</w:t>
      </w:r>
      <w:r w:rsidRPr="00CA0104">
        <w:rPr>
          <w:rStyle w:val="Char0"/>
          <w:rtl/>
        </w:rPr>
        <w:t xml:space="preserve"> </w:t>
      </w:r>
      <w:r w:rsidRPr="00CA0104">
        <w:rPr>
          <w:rStyle w:val="Char0"/>
          <w:rFonts w:hint="cs"/>
          <w:rtl/>
        </w:rPr>
        <w:t>یافته</w:t>
      </w:r>
      <w:r>
        <w:rPr>
          <w:rStyle w:val="Char0"/>
          <w:rtl/>
        </w:rPr>
        <w:t xml:space="preserve">‌تر </w:t>
      </w:r>
      <w:r w:rsidRPr="00CA0104">
        <w:rPr>
          <w:rStyle w:val="Char0"/>
          <w:rtl/>
        </w:rPr>
        <w:t xml:space="preserve">است </w:t>
      </w:r>
      <w:r w:rsidRPr="00CA0104">
        <w:rPr>
          <w:rStyle w:val="Char0"/>
          <w:rFonts w:hint="cs"/>
          <w:rtl/>
        </w:rPr>
        <w:t>یا</w:t>
      </w:r>
      <w:r w:rsidRPr="00CA0104">
        <w:rPr>
          <w:rStyle w:val="Char0"/>
          <w:rtl/>
        </w:rPr>
        <w:t xml:space="preserve"> کس</w:t>
      </w:r>
      <w:r w:rsidRPr="00CA0104">
        <w:rPr>
          <w:rStyle w:val="Char0"/>
          <w:rFonts w:hint="cs"/>
          <w:rtl/>
        </w:rPr>
        <w:t>ی</w:t>
      </w:r>
      <w:r w:rsidRPr="00CA0104">
        <w:rPr>
          <w:rStyle w:val="Char0"/>
          <w:rtl/>
        </w:rPr>
        <w:t xml:space="preserve"> که ا</w:t>
      </w:r>
      <w:r w:rsidRPr="00CA0104">
        <w:rPr>
          <w:rStyle w:val="Char0"/>
          <w:rFonts w:hint="cs"/>
          <w:rtl/>
        </w:rPr>
        <w:t>یستاده</w:t>
      </w:r>
      <w:r w:rsidRPr="00CA0104">
        <w:rPr>
          <w:rStyle w:val="Char0"/>
          <w:rtl/>
        </w:rPr>
        <w:t xml:space="preserve"> به راه راست</w:t>
      </w:r>
      <w:r>
        <w:rPr>
          <w:rStyle w:val="Char0"/>
          <w:rtl/>
        </w:rPr>
        <w:t xml:space="preserve"> می‌</w:t>
      </w:r>
      <w:r w:rsidRPr="00CA0104">
        <w:rPr>
          <w:rStyle w:val="Char0"/>
          <w:rtl/>
        </w:rPr>
        <w:t xml:space="preserve">رود؟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بگو: او ذات</w:t>
      </w:r>
      <w:r w:rsidRPr="00CA0104">
        <w:rPr>
          <w:rStyle w:val="Char0"/>
          <w:rFonts w:hint="cs"/>
          <w:rtl/>
        </w:rPr>
        <w:t>ی</w:t>
      </w:r>
      <w:r w:rsidRPr="00CA0104">
        <w:rPr>
          <w:rStyle w:val="Char0"/>
          <w:rtl/>
        </w:rPr>
        <w:t xml:space="preserve"> است که شما را آفر</w:t>
      </w:r>
      <w:r w:rsidRPr="00CA0104">
        <w:rPr>
          <w:rStyle w:val="Char0"/>
          <w:rFonts w:hint="cs"/>
          <w:rtl/>
        </w:rPr>
        <w:t>یده</w:t>
      </w:r>
      <w:r w:rsidRPr="00CA0104">
        <w:rPr>
          <w:rStyle w:val="Char0"/>
          <w:rtl/>
        </w:rPr>
        <w:t xml:space="preserve"> و برا</w:t>
      </w:r>
      <w:r w:rsidRPr="00CA0104">
        <w:rPr>
          <w:rStyle w:val="Char0"/>
          <w:rFonts w:hint="cs"/>
          <w:rtl/>
        </w:rPr>
        <w:t>یتان</w:t>
      </w:r>
      <w:r w:rsidRPr="00CA0104">
        <w:rPr>
          <w:rStyle w:val="Char0"/>
          <w:rtl/>
        </w:rPr>
        <w:t xml:space="preserve"> گوش و</w:t>
      </w:r>
      <w:r w:rsidR="0032143C">
        <w:rPr>
          <w:rStyle w:val="Char0"/>
          <w:rtl/>
        </w:rPr>
        <w:t xml:space="preserve"> چشم‌ها </w:t>
      </w:r>
      <w:r w:rsidRPr="00CA0104">
        <w:rPr>
          <w:rStyle w:val="Char0"/>
          <w:rtl/>
        </w:rPr>
        <w:t>و دل</w:t>
      </w:r>
      <w:r>
        <w:rPr>
          <w:rStyle w:val="Char0"/>
          <w:rtl/>
        </w:rPr>
        <w:t xml:space="preserve">‌ها </w:t>
      </w:r>
      <w:r w:rsidRPr="00CA0104">
        <w:rPr>
          <w:rStyle w:val="Char0"/>
          <w:rtl/>
        </w:rPr>
        <w:t>قرار داده است. (ول</w:t>
      </w:r>
      <w:r w:rsidRPr="00CA0104">
        <w:rPr>
          <w:rStyle w:val="Char0"/>
          <w:rFonts w:hint="cs"/>
          <w:rtl/>
        </w:rPr>
        <w:t>ی</w:t>
      </w:r>
      <w:r w:rsidRPr="00CA0104">
        <w:rPr>
          <w:rStyle w:val="Char0"/>
          <w:rtl/>
        </w:rPr>
        <w:t>) کمتر شکر گزار</w:t>
      </w:r>
      <w:r w:rsidRPr="00CA0104">
        <w:rPr>
          <w:rStyle w:val="Char0"/>
          <w:rFonts w:hint="cs"/>
          <w:rtl/>
        </w:rPr>
        <w:t>ی</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بگو: او ذات</w:t>
      </w:r>
      <w:r w:rsidRPr="00CA0104">
        <w:rPr>
          <w:rStyle w:val="Char0"/>
          <w:rFonts w:hint="cs"/>
          <w:rtl/>
        </w:rPr>
        <w:t>ی</w:t>
      </w:r>
      <w:r w:rsidRPr="00CA0104">
        <w:rPr>
          <w:rStyle w:val="Char0"/>
          <w:rtl/>
        </w:rPr>
        <w:t xml:space="preserve"> است که شما را در زم</w:t>
      </w:r>
      <w:r w:rsidRPr="00CA0104">
        <w:rPr>
          <w:rStyle w:val="Char0"/>
          <w:rFonts w:hint="cs"/>
          <w:rtl/>
        </w:rPr>
        <w:t>ین</w:t>
      </w:r>
      <w:r w:rsidRPr="00CA0104">
        <w:rPr>
          <w:rStyle w:val="Char0"/>
          <w:rtl/>
        </w:rPr>
        <w:t xml:space="preserve"> منتشر ساخت و تنها</w:t>
      </w:r>
      <w:r>
        <w:rPr>
          <w:rStyle w:val="Char0"/>
          <w:rtl/>
        </w:rPr>
        <w:t xml:space="preserve"> به‌سوی </w:t>
      </w:r>
      <w:r w:rsidRPr="00CA0104">
        <w:rPr>
          <w:rStyle w:val="Char0"/>
          <w:rtl/>
        </w:rPr>
        <w:t>او حشر</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و</w:t>
      </w:r>
      <w:r>
        <w:rPr>
          <w:rStyle w:val="Char0"/>
          <w:rtl/>
        </w:rPr>
        <w:t xml:space="preserve"> می‌</w:t>
      </w:r>
      <w:r w:rsidRPr="00CA0104">
        <w:rPr>
          <w:rStyle w:val="Char0"/>
          <w:rtl/>
        </w:rPr>
        <w:t>گو</w:t>
      </w:r>
      <w:r w:rsidRPr="00CA0104">
        <w:rPr>
          <w:rStyle w:val="Char0"/>
          <w:rFonts w:hint="cs"/>
          <w:rtl/>
        </w:rPr>
        <w:t>یند</w:t>
      </w:r>
      <w:r w:rsidRPr="00CA0104">
        <w:rPr>
          <w:rStyle w:val="Char0"/>
          <w:rtl/>
        </w:rPr>
        <w:t>: ا</w:t>
      </w:r>
      <w:r w:rsidRPr="00CA0104">
        <w:rPr>
          <w:rStyle w:val="Char0"/>
          <w:rFonts w:hint="cs"/>
          <w:rtl/>
        </w:rPr>
        <w:t>ین</w:t>
      </w:r>
      <w:r w:rsidRPr="00CA0104">
        <w:rPr>
          <w:rStyle w:val="Char0"/>
          <w:rtl/>
        </w:rPr>
        <w:t xml:space="preserve"> وعده ا</w:t>
      </w:r>
      <w:r w:rsidRPr="00CA0104">
        <w:rPr>
          <w:rStyle w:val="Char0"/>
          <w:rFonts w:hint="cs"/>
          <w:rtl/>
        </w:rPr>
        <w:t>ی</w:t>
      </w:r>
      <w:r w:rsidRPr="00CA0104">
        <w:rPr>
          <w:rStyle w:val="Char0"/>
          <w:rtl/>
        </w:rPr>
        <w:t xml:space="preserve"> که</w:t>
      </w:r>
      <w:r>
        <w:rPr>
          <w:rStyle w:val="Char0"/>
          <w:rtl/>
        </w:rPr>
        <w:t xml:space="preserve"> می‌</w:t>
      </w:r>
      <w:r w:rsidRPr="00CA0104">
        <w:rPr>
          <w:rStyle w:val="Char0"/>
          <w:rtl/>
        </w:rPr>
        <w:t>ده</w:t>
      </w:r>
      <w:r w:rsidRPr="00CA0104">
        <w:rPr>
          <w:rStyle w:val="Char0"/>
          <w:rFonts w:hint="cs"/>
          <w:rtl/>
        </w:rPr>
        <w:t>ید</w:t>
      </w:r>
      <w:r w:rsidRPr="00CA0104">
        <w:rPr>
          <w:rStyle w:val="Char0"/>
          <w:rtl/>
        </w:rPr>
        <w:t xml:space="preserve"> ک</w:t>
      </w:r>
      <w:r w:rsidRPr="00CA0104">
        <w:rPr>
          <w:rStyle w:val="Char0"/>
          <w:rFonts w:hint="cs"/>
          <w:rtl/>
        </w:rPr>
        <w:t>ی</w:t>
      </w:r>
      <w:r w:rsidRPr="00CA0104">
        <w:rPr>
          <w:rStyle w:val="Char0"/>
          <w:rtl/>
        </w:rPr>
        <w:t xml:space="preserve"> خواه</w:t>
      </w:r>
      <w:r w:rsidRPr="00CA0104">
        <w:rPr>
          <w:rStyle w:val="Char0"/>
          <w:rFonts w:hint="cs"/>
          <w:rtl/>
        </w:rPr>
        <w:t>ید</w:t>
      </w:r>
      <w:r w:rsidRPr="00CA0104">
        <w:rPr>
          <w:rStyle w:val="Char0"/>
          <w:rtl/>
        </w:rPr>
        <w:t xml:space="preserve"> بود اگر راست</w:t>
      </w:r>
      <w:r>
        <w:rPr>
          <w:rStyle w:val="Char0"/>
          <w:rtl/>
        </w:rPr>
        <w:t xml:space="preserve"> می‌</w:t>
      </w:r>
      <w:r w:rsidRPr="00CA0104">
        <w:rPr>
          <w:rStyle w:val="Char0"/>
          <w:rtl/>
        </w:rPr>
        <w:t>گو</w:t>
      </w:r>
      <w:r w:rsidRPr="00CA0104">
        <w:rPr>
          <w:rStyle w:val="Char0"/>
          <w:rFonts w:hint="cs"/>
          <w:rtl/>
        </w:rPr>
        <w:t>یید؟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بگو: علم (آن) تنها نزد الله است و جز ا</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من بيم دهند</w:t>
      </w:r>
      <w:r>
        <w:rPr>
          <w:rStyle w:val="Char0"/>
          <w:rFonts w:hint="cs"/>
          <w:rtl/>
        </w:rPr>
        <w:t>ۀ</w:t>
      </w:r>
      <w:r>
        <w:rPr>
          <w:rStyle w:val="Char0"/>
          <w:rtl/>
        </w:rPr>
        <w:t xml:space="preserve"> آشکار هستم.</w:t>
      </w:r>
      <w:r w:rsidRPr="00CA0104">
        <w:rPr>
          <w:rStyle w:val="Char0"/>
          <w:rtl/>
        </w:rPr>
        <w:t xml:space="preserve"> </w:t>
      </w:r>
    </w:p>
    <w:p w:rsidR="00AD43F8" w:rsidRDefault="00AD43F8" w:rsidP="00AD43F8">
      <w:pPr>
        <w:pStyle w:val="a0"/>
        <w:rPr>
          <w:rStyle w:val="Char0"/>
          <w:rtl/>
        </w:rPr>
      </w:pPr>
      <w:r w:rsidRPr="00C80D4B">
        <w:rPr>
          <w:rStyle w:val="Char0"/>
          <w:rFonts w:cs="Traditional Arabic"/>
          <w:rtl/>
        </w:rPr>
        <w:lastRenderedPageBreak/>
        <w:t>﴿</w:t>
      </w:r>
      <w:r w:rsidRPr="008B4A46">
        <w:rPr>
          <w:rStyle w:val="Char7"/>
          <w:rtl/>
        </w:rPr>
        <w:t>فَلَمَّا رَأَوْهُ زُلْفَةً سِيئَتْ وُجُوهُ الَّذِينَ كَفَرُوا وَقِيلَ هَذَا الَّذِي كُنْتُمْ بِهِ تَدَّعُونَ٢٧ قُلْ أَرَأَيْتُمْ إِنْ أَهْلَكَنِيَ اللَّهُ وَمَنْ مَعِيَ أَوْ رَحِمَنَا فَمَنْ يُجِيرُ الْكَافِرِينَ مِنْ عَذَابٍ أَلِيمٍ٢٨ قُلْ هُوَ الرَّحْمَنُ آمَنَّا بِهِ وَعَلَيْهِ تَوَكَّلْنَا</w:t>
      </w:r>
      <w:r w:rsidR="001619CE" w:rsidRPr="008B4A46">
        <w:rPr>
          <w:rStyle w:val="Char7"/>
          <w:rtl/>
        </w:rPr>
        <w:t xml:space="preserve"> </w:t>
      </w:r>
      <w:r w:rsidRPr="008B4A46">
        <w:rPr>
          <w:rStyle w:val="Char7"/>
          <w:rtl/>
        </w:rPr>
        <w:t>فَسَتَعْلَمُونَ مَنْ هُوَ فِي ضَلَالٍ مُبِينٍ٢٩ قُلْ أَرَأَيْتُمْ إِنْ أَصْبَحَ مَاؤُكُمْ غَوْرًا فَمَنْ يَأْتِيكُمْ بِمَاءٍ مَعِينٍ٣٠</w:t>
      </w:r>
      <w:r w:rsidRPr="00C80D4B">
        <w:rPr>
          <w:rStyle w:val="Char0"/>
          <w:rFonts w:ascii="Times New Roman" w:hAnsi="Times New Roman" w:cs="Traditional Arabic" w:hint="cs"/>
          <w:rtl/>
        </w:rPr>
        <w:t>﴾</w:t>
      </w:r>
      <w:r w:rsidRPr="008B4A46">
        <w:rPr>
          <w:rStyle w:val="Char"/>
          <w:rtl/>
        </w:rPr>
        <w:t xml:space="preserve"> [الملك: 27-30]</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27</w:t>
      </w:r>
      <w:r>
        <w:rPr>
          <w:rStyle w:val="Char0"/>
          <w:rFonts w:cs="Traditional Arabic" w:hint="cs"/>
          <w:rtl/>
        </w:rPr>
        <w:t>﴾</w:t>
      </w:r>
      <w:r w:rsidRPr="00CA0104">
        <w:rPr>
          <w:rStyle w:val="Char0"/>
          <w:rtl/>
        </w:rPr>
        <w:t xml:space="preserve"> پس هرگاه آن را (که وعده داده</w:t>
      </w:r>
      <w:r>
        <w:rPr>
          <w:rStyle w:val="Char0"/>
          <w:rtl/>
        </w:rPr>
        <w:t xml:space="preserve"> می‌</w:t>
      </w:r>
      <w:r w:rsidRPr="00CA0104">
        <w:rPr>
          <w:rStyle w:val="Char0"/>
          <w:rtl/>
        </w:rPr>
        <w:t>شدند) نزد</w:t>
      </w:r>
      <w:r w:rsidRPr="00CA0104">
        <w:rPr>
          <w:rStyle w:val="Char0"/>
          <w:rFonts w:hint="cs"/>
          <w:rtl/>
        </w:rPr>
        <w:t>یک</w:t>
      </w:r>
      <w:r w:rsidRPr="00CA0104">
        <w:rPr>
          <w:rStyle w:val="Char0"/>
          <w:rtl/>
        </w:rPr>
        <w:t xml:space="preserve"> بب</w:t>
      </w:r>
      <w:r w:rsidRPr="00CA0104">
        <w:rPr>
          <w:rStyle w:val="Char0"/>
          <w:rFonts w:hint="cs"/>
          <w:rtl/>
        </w:rPr>
        <w:t>ینند،</w:t>
      </w:r>
      <w:r w:rsidRPr="00CA0104">
        <w:rPr>
          <w:rStyle w:val="Char0"/>
          <w:rtl/>
        </w:rPr>
        <w:t xml:space="preserve"> چهره</w:t>
      </w:r>
      <w:r>
        <w:rPr>
          <w:rStyle w:val="Char0"/>
          <w:rtl/>
        </w:rPr>
        <w:t xml:space="preserve">‌های </w:t>
      </w:r>
      <w:r w:rsidRPr="00CA0104">
        <w:rPr>
          <w:rStyle w:val="Char0"/>
          <w:rtl/>
        </w:rPr>
        <w:t>کافران قبيح و گرفته</w:t>
      </w:r>
      <w:r>
        <w:rPr>
          <w:rStyle w:val="Char0"/>
          <w:rtl/>
        </w:rPr>
        <w:t xml:space="preserve"> می‌</w:t>
      </w:r>
      <w:r w:rsidRPr="00CA0104">
        <w:rPr>
          <w:rStyle w:val="Char0"/>
          <w:rtl/>
        </w:rPr>
        <w:t>گردد و گفته</w:t>
      </w:r>
      <w:r>
        <w:rPr>
          <w:rStyle w:val="Char0"/>
          <w:rtl/>
        </w:rPr>
        <w:t xml:space="preserve"> می‌</w:t>
      </w:r>
      <w:r w:rsidRPr="00CA0104">
        <w:rPr>
          <w:rStyle w:val="Char0"/>
          <w:rtl/>
        </w:rPr>
        <w:t>شود. ا</w:t>
      </w:r>
      <w:r w:rsidRPr="00CA0104">
        <w:rPr>
          <w:rStyle w:val="Char0"/>
          <w:rFonts w:hint="cs"/>
          <w:rtl/>
        </w:rPr>
        <w:t>ین</w:t>
      </w:r>
      <w:r w:rsidRPr="00CA0104">
        <w:rPr>
          <w:rStyle w:val="Char0"/>
          <w:rtl/>
        </w:rPr>
        <w:t xml:space="preserve"> همان وعده ا</w:t>
      </w:r>
      <w:r w:rsidRPr="00CA0104">
        <w:rPr>
          <w:rStyle w:val="Char0"/>
          <w:rFonts w:hint="cs"/>
          <w:rtl/>
        </w:rPr>
        <w:t>ی</w:t>
      </w:r>
      <w:r w:rsidRPr="00CA0104">
        <w:rPr>
          <w:rStyle w:val="Char0"/>
          <w:rtl/>
        </w:rPr>
        <w:t xml:space="preserve"> است که</w:t>
      </w:r>
      <w:r>
        <w:rPr>
          <w:rStyle w:val="Char0"/>
          <w:rtl/>
        </w:rPr>
        <w:t xml:space="preserve"> می‌</w:t>
      </w:r>
      <w:r w:rsidRPr="00CA0104">
        <w:rPr>
          <w:rStyle w:val="Char0"/>
          <w:rtl/>
        </w:rPr>
        <w:t>طلب</w:t>
      </w:r>
      <w:r w:rsidRPr="00CA0104">
        <w:rPr>
          <w:rStyle w:val="Char0"/>
          <w:rFonts w:hint="cs"/>
          <w:rtl/>
        </w:rPr>
        <w:t>یدید</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بگو: به من خبر ده</w:t>
      </w:r>
      <w:r w:rsidRPr="00CA0104">
        <w:rPr>
          <w:rStyle w:val="Char0"/>
          <w:rFonts w:hint="cs"/>
          <w:rtl/>
        </w:rPr>
        <w:t>ید</w:t>
      </w:r>
      <w:r w:rsidRPr="00CA0104">
        <w:rPr>
          <w:rStyle w:val="Char0"/>
          <w:rtl/>
        </w:rPr>
        <w:t xml:space="preserve"> اگر الله من و همراهان مرا هلاک کند و </w:t>
      </w:r>
      <w:r w:rsidRPr="00CA0104">
        <w:rPr>
          <w:rStyle w:val="Char0"/>
          <w:rFonts w:hint="cs"/>
          <w:rtl/>
        </w:rPr>
        <w:t>یا</w:t>
      </w:r>
      <w:r w:rsidRPr="00CA0104">
        <w:rPr>
          <w:rStyle w:val="Char0"/>
          <w:rtl/>
        </w:rPr>
        <w:t xml:space="preserve"> بر ما رحم کند پس چه کس</w:t>
      </w:r>
      <w:r w:rsidRPr="00CA0104">
        <w:rPr>
          <w:rStyle w:val="Char0"/>
          <w:rFonts w:hint="cs"/>
          <w:rtl/>
        </w:rPr>
        <w:t>ی</w:t>
      </w:r>
      <w:r w:rsidRPr="00CA0104">
        <w:rPr>
          <w:rStyle w:val="Char0"/>
          <w:rtl/>
        </w:rPr>
        <w:t xml:space="preserve"> کافران را از عذاب دردناک پناه</w:t>
      </w:r>
      <w:r>
        <w:rPr>
          <w:rStyle w:val="Char0"/>
          <w:rtl/>
        </w:rPr>
        <w:t xml:space="preserve"> می‌</w:t>
      </w:r>
      <w:r w:rsidRPr="00CA0104">
        <w:rPr>
          <w:rStyle w:val="Char0"/>
          <w:rtl/>
        </w:rPr>
        <w:t xml:space="preserve">دهد؟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بگو: او پروردگار مهربان است، به او ا</w:t>
      </w:r>
      <w:r w:rsidRPr="00CA0104">
        <w:rPr>
          <w:rStyle w:val="Char0"/>
          <w:rFonts w:hint="cs"/>
          <w:rtl/>
        </w:rPr>
        <w:t>یمان</w:t>
      </w:r>
      <w:r w:rsidRPr="00CA0104">
        <w:rPr>
          <w:rStyle w:val="Char0"/>
          <w:rtl/>
        </w:rPr>
        <w:t xml:space="preserve"> آورده</w:t>
      </w:r>
      <w:r w:rsidR="001619CE">
        <w:rPr>
          <w:rStyle w:val="Char0"/>
          <w:rtl/>
        </w:rPr>
        <w:t xml:space="preserve">‌ایم </w:t>
      </w:r>
      <w:r w:rsidRPr="00CA0104">
        <w:rPr>
          <w:rStyle w:val="Char0"/>
          <w:rtl/>
        </w:rPr>
        <w:t>و تنها بر او توکل کرده</w:t>
      </w:r>
      <w:r w:rsidR="001619CE">
        <w:rPr>
          <w:rStyle w:val="Char0"/>
          <w:rtl/>
        </w:rPr>
        <w:t>‌ایم،</w:t>
      </w:r>
      <w:r w:rsidRPr="00CA0104">
        <w:rPr>
          <w:rStyle w:val="Char0"/>
          <w:rtl/>
        </w:rPr>
        <w:t xml:space="preserve"> پس خواه</w:t>
      </w:r>
      <w:r w:rsidRPr="00CA0104">
        <w:rPr>
          <w:rStyle w:val="Char0"/>
          <w:rFonts w:hint="cs"/>
          <w:rtl/>
        </w:rPr>
        <w:t>ید</w:t>
      </w:r>
      <w:r w:rsidRPr="00CA0104">
        <w:rPr>
          <w:rStyle w:val="Char0"/>
          <w:rtl/>
        </w:rPr>
        <w:t xml:space="preserve"> دانست که چه کس</w:t>
      </w:r>
      <w:r w:rsidRPr="00CA0104">
        <w:rPr>
          <w:rStyle w:val="Char0"/>
          <w:rFonts w:hint="cs"/>
          <w:rtl/>
        </w:rPr>
        <w:t>ی</w:t>
      </w:r>
      <w:r w:rsidRPr="00CA0104">
        <w:rPr>
          <w:rStyle w:val="Char0"/>
          <w:rtl/>
        </w:rPr>
        <w:t xml:space="preserve"> در گمراه</w:t>
      </w:r>
      <w:r w:rsidRPr="00CA0104">
        <w:rPr>
          <w:rStyle w:val="Char0"/>
          <w:rFonts w:hint="cs"/>
          <w:rtl/>
        </w:rPr>
        <w:t>ی</w:t>
      </w:r>
      <w:r w:rsidRPr="00CA0104">
        <w:rPr>
          <w:rStyle w:val="Char0"/>
          <w:rtl/>
        </w:rPr>
        <w:t xml:space="preserve"> آشکار است.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بگو: به من خبر ده</w:t>
      </w:r>
      <w:r w:rsidRPr="00CA0104">
        <w:rPr>
          <w:rStyle w:val="Char0"/>
          <w:rFonts w:hint="cs"/>
          <w:rtl/>
        </w:rPr>
        <w:t>ید</w:t>
      </w:r>
      <w:r w:rsidRPr="00CA0104">
        <w:rPr>
          <w:rStyle w:val="Char0"/>
          <w:rtl/>
        </w:rPr>
        <w:t xml:space="preserve"> اگر آب شما در زم</w:t>
      </w:r>
      <w:r w:rsidRPr="00CA0104">
        <w:rPr>
          <w:rStyle w:val="Char0"/>
          <w:rFonts w:hint="cs"/>
          <w:rtl/>
        </w:rPr>
        <w:t>ین</w:t>
      </w:r>
      <w:r w:rsidRPr="00CA0104">
        <w:rPr>
          <w:rStyle w:val="Char0"/>
          <w:rtl/>
        </w:rPr>
        <w:t xml:space="preserve"> فرو رود، چه کس</w:t>
      </w:r>
      <w:r w:rsidRPr="00CA0104">
        <w:rPr>
          <w:rStyle w:val="Char0"/>
          <w:rFonts w:hint="cs"/>
          <w:rtl/>
        </w:rPr>
        <w:t>ی</w:t>
      </w:r>
      <w:r w:rsidRPr="00CA0104">
        <w:rPr>
          <w:rStyle w:val="Char0"/>
          <w:rtl/>
        </w:rPr>
        <w:t xml:space="preserve"> برا</w:t>
      </w:r>
      <w:r w:rsidRPr="00CA0104">
        <w:rPr>
          <w:rStyle w:val="Char0"/>
          <w:rFonts w:hint="cs"/>
          <w:rtl/>
        </w:rPr>
        <w:t>یتان</w:t>
      </w:r>
      <w:r w:rsidRPr="00CA0104">
        <w:rPr>
          <w:rStyle w:val="Char0"/>
          <w:rtl/>
        </w:rPr>
        <w:t xml:space="preserve"> آب</w:t>
      </w:r>
      <w:r w:rsidRPr="00CA0104">
        <w:rPr>
          <w:rStyle w:val="Char0"/>
          <w:rFonts w:hint="cs"/>
          <w:rtl/>
        </w:rPr>
        <w:t>ی</w:t>
      </w:r>
      <w:r w:rsidRPr="00CA0104">
        <w:rPr>
          <w:rStyle w:val="Char0"/>
          <w:rtl/>
        </w:rPr>
        <w:t xml:space="preserve"> روان </w:t>
      </w:r>
      <w:r>
        <w:rPr>
          <w:rStyle w:val="Char0"/>
          <w:rFonts w:hint="cs"/>
          <w:rtl/>
        </w:rPr>
        <w:t>(</w:t>
      </w:r>
      <w:r w:rsidRPr="00CA0104">
        <w:rPr>
          <w:rStyle w:val="Char0"/>
          <w:rtl/>
        </w:rPr>
        <w:t>و ش</w:t>
      </w:r>
      <w:r w:rsidRPr="00CA0104">
        <w:rPr>
          <w:rStyle w:val="Char0"/>
          <w:rFonts w:hint="cs"/>
          <w:rtl/>
        </w:rPr>
        <w:t>یرین</w:t>
      </w:r>
      <w:r>
        <w:rPr>
          <w:rStyle w:val="Char0"/>
          <w:rFonts w:hint="cs"/>
          <w:rtl/>
        </w:rPr>
        <w:t>)</w:t>
      </w:r>
      <w:r>
        <w:rPr>
          <w:rStyle w:val="Char0"/>
          <w:rtl/>
        </w:rPr>
        <w:t xml:space="preserve"> می‌آورد؟</w:t>
      </w:r>
    </w:p>
    <w:p w:rsidR="007D6E71" w:rsidRPr="007D6E71" w:rsidRDefault="007D6E71" w:rsidP="007D6E71">
      <w:pPr>
        <w:pStyle w:val="a1"/>
        <w:rPr>
          <w:rStyle w:val="Char0"/>
          <w:rFonts w:ascii="IRYakout" w:hAnsi="IRYakout" w:cs="IRYakout"/>
          <w:sz w:val="32"/>
          <w:szCs w:val="32"/>
          <w:rtl/>
        </w:rPr>
      </w:pPr>
      <w:bookmarkStart w:id="88" w:name="_Toc520686397"/>
      <w:r w:rsidRPr="007D6E71">
        <w:rPr>
          <w:rStyle w:val="Char0"/>
          <w:rFonts w:ascii="IRYakout" w:hAnsi="IRYakout" w:cs="IRYakout" w:hint="cs"/>
          <w:sz w:val="32"/>
          <w:szCs w:val="32"/>
          <w:rtl/>
        </w:rPr>
        <w:t>س</w:t>
      </w:r>
      <w:r w:rsidRPr="007D6E71">
        <w:rPr>
          <w:rStyle w:val="Char0"/>
          <w:rFonts w:ascii="IRYakout" w:hAnsi="IRYakout" w:cs="IRYakout"/>
          <w:sz w:val="32"/>
          <w:szCs w:val="32"/>
          <w:rtl/>
        </w:rPr>
        <w:t>ور</w:t>
      </w:r>
      <w:r w:rsidRPr="007D6E71">
        <w:rPr>
          <w:rStyle w:val="Char0"/>
          <w:rFonts w:ascii="IRYakout" w:hAnsi="IRYakout" w:cs="IRYakout" w:hint="cs"/>
          <w:sz w:val="32"/>
          <w:szCs w:val="32"/>
          <w:rtl/>
        </w:rPr>
        <w:t>ۀ</w:t>
      </w:r>
      <w:r w:rsidRPr="007D6E71">
        <w:rPr>
          <w:rStyle w:val="Char0"/>
          <w:rFonts w:ascii="IRYakout" w:hAnsi="IRYakout" w:cs="IRYakout"/>
          <w:sz w:val="32"/>
          <w:szCs w:val="32"/>
          <w:rtl/>
        </w:rPr>
        <w:t xml:space="preserve"> قلم</w:t>
      </w:r>
      <w:bookmarkEnd w:id="88"/>
      <w:r w:rsidRPr="007D6E71">
        <w:rPr>
          <w:rStyle w:val="Char0"/>
          <w:rFonts w:ascii="IRYakout" w:hAnsi="IRYakout" w:cs="IRYakout"/>
          <w:sz w:val="32"/>
          <w:szCs w:val="32"/>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مکه نازل شده و پنجاه و دو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t>﴿</w:t>
      </w:r>
      <w:r w:rsidRPr="008B4A46">
        <w:rPr>
          <w:rStyle w:val="Char7"/>
          <w:rtl/>
        </w:rPr>
        <w:t>ن</w:t>
      </w:r>
      <w:r w:rsidR="001619CE" w:rsidRPr="008B4A46">
        <w:rPr>
          <w:rStyle w:val="Char7"/>
          <w:rtl/>
        </w:rPr>
        <w:t xml:space="preserve"> </w:t>
      </w:r>
      <w:r w:rsidRPr="008B4A46">
        <w:rPr>
          <w:rStyle w:val="Char7"/>
          <w:rtl/>
        </w:rPr>
        <w:t>وَالْقَلَمِ وَمَا يَسْطُرُونَ١ مَا أَنْتَ بِنِعْمَةِ رَبِّكَ بِمَجْنُونٍ٢ وَإِنَّ لَكَ لَأَجْرًا غَيْرَ مَمْنُونٍ٣ وَإِنَّكَ لَعَلَى خُلُقٍ عَظِيمٍ٤ فَسَتُبْصِرُ وَيُبْصِرُونَ٥ بِأَيْيِكُمُ الْمَفْتُونُ٦ إِنَّ رَبَّكَ هُوَ أَعْلَمُ بِمَنْ ضَلَّ عَنْ سَبِيلِهِ وَهُوَ أَعْلَمُ بِالْمُهْتَدِينَ٧ فَلَا تُطِعِ الْمُكَذِّبِينَ٨ وَدُّوا لَوْ تُدْهِنُ فَيُدْهِنُونَ٩ وَلَا تُطِعْ كُلَّ حَلَّافٍ مَهِينٍ١٠ هَمَّازٍ مَشَّاءٍ بِنَمِيمٍ١١ مَنَّاعٍ لِلْخَيْرِ مُعْتَدٍ أَثِيمٍ١٢ عُتُلٍّ بَعْدَ ذَلِكَ زَنِيمٍ١٣ أَنْ كَانَ ذَا مَالٍ وَبَنِينَ١٤ إِذَا تُتْلَى عَلَيْهِ آيَاتُنَا قَالَ أَسَاطِيرُ الْأَوَّلِينَ١٥ سَنَسِمُهُ عَلَى الْخُرْطُومِ١٦</w:t>
      </w:r>
      <w:r w:rsidRPr="00C80D4B">
        <w:rPr>
          <w:rStyle w:val="Char0"/>
          <w:rFonts w:ascii="Times New Roman" w:hAnsi="Times New Roman" w:cs="Traditional Arabic" w:hint="cs"/>
          <w:rtl/>
        </w:rPr>
        <w:t>﴾</w:t>
      </w:r>
      <w:r w:rsidRPr="008B4A46">
        <w:rPr>
          <w:rStyle w:val="Char"/>
          <w:rtl/>
        </w:rPr>
        <w:t xml:space="preserve"> [القلم: 1-16]</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ن. (مفهوم ا</w:t>
      </w:r>
      <w:r w:rsidRPr="00CA0104">
        <w:rPr>
          <w:rStyle w:val="Char0"/>
          <w:rFonts w:hint="cs"/>
          <w:rtl/>
        </w:rPr>
        <w:t>ین</w:t>
      </w:r>
      <w:r w:rsidRPr="00CA0104">
        <w:rPr>
          <w:rStyle w:val="Char0"/>
          <w:rtl/>
        </w:rPr>
        <w:t xml:space="preserve"> حرف به الله معلوم است)، قسم به قلم و به آنچه</w:t>
      </w:r>
      <w:r>
        <w:rPr>
          <w:rStyle w:val="Char0"/>
          <w:rtl/>
        </w:rPr>
        <w:t xml:space="preserve"> می‌</w:t>
      </w:r>
      <w:r w:rsidRPr="00CA0104">
        <w:rPr>
          <w:rStyle w:val="Char0"/>
          <w:rtl/>
        </w:rPr>
        <w:t>نو</w:t>
      </w:r>
      <w:r w:rsidRPr="00CA0104">
        <w:rPr>
          <w:rStyle w:val="Char0"/>
          <w:rFonts w:hint="cs"/>
          <w:rtl/>
        </w:rPr>
        <w:t>یسند</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(که</w:t>
      </w:r>
      <w:r>
        <w:rPr>
          <w:rStyle w:val="Char0"/>
          <w:rFonts w:hint="cs"/>
          <w:rtl/>
        </w:rPr>
        <w:t>)</w:t>
      </w:r>
      <w:r w:rsidRPr="00CA0104">
        <w:rPr>
          <w:rStyle w:val="Char0"/>
          <w:rtl/>
        </w:rPr>
        <w:t xml:space="preserve"> تو به فضل پروردگارت د</w:t>
      </w:r>
      <w:r w:rsidRPr="00CA0104">
        <w:rPr>
          <w:rStyle w:val="Char0"/>
          <w:rFonts w:hint="cs"/>
          <w:rtl/>
        </w:rPr>
        <w:t>یوانه</w:t>
      </w:r>
      <w:r w:rsidRPr="00CA0104">
        <w:rPr>
          <w:rStyle w:val="Char0"/>
          <w:rtl/>
        </w:rPr>
        <w:t xml:space="preserve"> ن</w:t>
      </w:r>
      <w:r w:rsidRPr="00CA0104">
        <w:rPr>
          <w:rStyle w:val="Char0"/>
          <w:rFonts w:hint="cs"/>
          <w:rtl/>
        </w:rPr>
        <w:t>یستی</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و يقينا برا</w:t>
      </w:r>
      <w:r w:rsidRPr="00CA0104">
        <w:rPr>
          <w:rStyle w:val="Char0"/>
          <w:rFonts w:hint="cs"/>
          <w:rtl/>
        </w:rPr>
        <w:t>ی</w:t>
      </w:r>
      <w:r w:rsidRPr="00CA0104">
        <w:rPr>
          <w:rStyle w:val="Char0"/>
          <w:rtl/>
        </w:rPr>
        <w:t xml:space="preserve"> تو اجر (دائم</w:t>
      </w:r>
      <w:r w:rsidRPr="00CA0104">
        <w:rPr>
          <w:rStyle w:val="Char0"/>
          <w:rFonts w:hint="cs"/>
          <w:rtl/>
        </w:rPr>
        <w:t>ی</w:t>
      </w:r>
      <w:r w:rsidRPr="00CA0104">
        <w:rPr>
          <w:rStyle w:val="Char0"/>
          <w:rtl/>
        </w:rPr>
        <w:t xml:space="preserve"> و)</w:t>
      </w:r>
      <w:r>
        <w:rPr>
          <w:rStyle w:val="Char0"/>
          <w:rtl/>
        </w:rPr>
        <w:t xml:space="preserve"> بی‌</w:t>
      </w:r>
      <w:r w:rsidRPr="00CA0104">
        <w:rPr>
          <w:rStyle w:val="Char0"/>
          <w:rtl/>
        </w:rPr>
        <w:t>پا</w:t>
      </w:r>
      <w:r w:rsidRPr="00CA0104">
        <w:rPr>
          <w:rStyle w:val="Char0"/>
          <w:rFonts w:hint="cs"/>
          <w:rtl/>
        </w:rPr>
        <w:t>یان</w:t>
      </w:r>
      <w:r w:rsidRPr="00CA0104">
        <w:rPr>
          <w:rStyle w:val="Char0"/>
          <w:rtl/>
        </w:rPr>
        <w:t xml:space="preserve"> است.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و حقا که تو دارا</w:t>
      </w:r>
      <w:r w:rsidRPr="00CA0104">
        <w:rPr>
          <w:rStyle w:val="Char0"/>
          <w:rFonts w:hint="cs"/>
          <w:rtl/>
        </w:rPr>
        <w:t>ی</w:t>
      </w:r>
      <w:r w:rsidRPr="00CA0104">
        <w:rPr>
          <w:rStyle w:val="Char0"/>
          <w:rtl/>
        </w:rPr>
        <w:t xml:space="preserve"> اخلاق بس بزرگ هست</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پس خواه</w:t>
      </w:r>
      <w:r w:rsidRPr="00CA0104">
        <w:rPr>
          <w:rStyle w:val="Char0"/>
          <w:rFonts w:hint="cs"/>
          <w:rtl/>
        </w:rPr>
        <w:t>ی</w:t>
      </w:r>
      <w:r w:rsidRPr="00CA0104">
        <w:rPr>
          <w:rStyle w:val="Char0"/>
          <w:rtl/>
        </w:rPr>
        <w:t xml:space="preserve"> د</w:t>
      </w:r>
      <w:r w:rsidRPr="00CA0104">
        <w:rPr>
          <w:rStyle w:val="Char0"/>
          <w:rFonts w:hint="cs"/>
          <w:rtl/>
        </w:rPr>
        <w:t>ید</w:t>
      </w:r>
      <w:r w:rsidRPr="00CA0104">
        <w:rPr>
          <w:rStyle w:val="Char0"/>
          <w:rtl/>
        </w:rPr>
        <w:t xml:space="preserve"> و آنان هم خواهند 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خواهند د</w:t>
      </w:r>
      <w:r w:rsidRPr="00CA0104">
        <w:rPr>
          <w:rStyle w:val="Char0"/>
          <w:rFonts w:hint="cs"/>
          <w:rtl/>
        </w:rPr>
        <w:t>ید</w:t>
      </w:r>
      <w:r>
        <w:rPr>
          <w:rStyle w:val="Char0"/>
          <w:rFonts w:hint="cs"/>
          <w:rtl/>
        </w:rPr>
        <w:t>)</w:t>
      </w:r>
      <w:r w:rsidRPr="00CA0104">
        <w:rPr>
          <w:rStyle w:val="Char0"/>
          <w:rtl/>
        </w:rPr>
        <w:t xml:space="preserve"> که کدام </w:t>
      </w:r>
      <w:r w:rsidRPr="00CA0104">
        <w:rPr>
          <w:rStyle w:val="Char0"/>
          <w:rFonts w:hint="cs"/>
          <w:rtl/>
        </w:rPr>
        <w:t>یک</w:t>
      </w:r>
      <w:r w:rsidRPr="00CA0104">
        <w:rPr>
          <w:rStyle w:val="Char0"/>
          <w:rtl/>
        </w:rPr>
        <w:t xml:space="preserve"> از شما د</w:t>
      </w:r>
      <w:r w:rsidRPr="00CA0104">
        <w:rPr>
          <w:rStyle w:val="Char0"/>
          <w:rFonts w:hint="cs"/>
          <w:rtl/>
        </w:rPr>
        <w:t>یوانه</w:t>
      </w:r>
      <w:r w:rsidRPr="00CA0104">
        <w:rPr>
          <w:rStyle w:val="Char0"/>
          <w:rtl/>
        </w:rPr>
        <w:t xml:space="preserve"> است؟ </w:t>
      </w:r>
      <w:r>
        <w:rPr>
          <w:rStyle w:val="Char0"/>
          <w:rFonts w:cs="Traditional Arabic" w:hint="cs"/>
          <w:rtl/>
        </w:rPr>
        <w:lastRenderedPageBreak/>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البته پروردگارت به کس</w:t>
      </w:r>
      <w:r w:rsidRPr="00CA0104">
        <w:rPr>
          <w:rStyle w:val="Char0"/>
          <w:rFonts w:hint="cs"/>
          <w:rtl/>
        </w:rPr>
        <w:t>ی</w:t>
      </w:r>
      <w:r w:rsidRPr="00CA0104">
        <w:rPr>
          <w:rStyle w:val="Char0"/>
          <w:rtl/>
        </w:rPr>
        <w:t xml:space="preserve"> که از راهش گمراه شده داناتر است و او به راه </w:t>
      </w:r>
      <w:r w:rsidRPr="00CA0104">
        <w:rPr>
          <w:rStyle w:val="Char0"/>
          <w:rFonts w:hint="cs"/>
          <w:rtl/>
        </w:rPr>
        <w:t>یافتگان</w:t>
      </w:r>
      <w:r w:rsidRPr="00CA0104">
        <w:rPr>
          <w:rStyle w:val="Char0"/>
          <w:rtl/>
        </w:rPr>
        <w:t xml:space="preserve"> (هم) داناتر</w:t>
      </w:r>
      <w:r>
        <w:rPr>
          <w:rStyle w:val="Char0"/>
          <w:rtl/>
        </w:rPr>
        <w:t xml:space="preserve"> می‌</w:t>
      </w:r>
      <w:r w:rsidRPr="00CA0104">
        <w:rPr>
          <w:rStyle w:val="Char0"/>
          <w:rtl/>
        </w:rPr>
        <w:t xml:space="preserve">باشد.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پس از تکذ</w:t>
      </w:r>
      <w:r w:rsidRPr="00CA0104">
        <w:rPr>
          <w:rStyle w:val="Char0"/>
          <w:rFonts w:hint="cs"/>
          <w:rtl/>
        </w:rPr>
        <w:t>یب</w:t>
      </w:r>
      <w:r w:rsidRPr="00CA0104">
        <w:rPr>
          <w:rStyle w:val="Char0"/>
          <w:rtl/>
        </w:rPr>
        <w:t xml:space="preserve"> کنندگان اطاعت مکن.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آنان (مشرک</w:t>
      </w:r>
      <w:r w:rsidRPr="00CA0104">
        <w:rPr>
          <w:rStyle w:val="Char0"/>
          <w:rFonts w:hint="cs"/>
          <w:rtl/>
        </w:rPr>
        <w:t>ین</w:t>
      </w:r>
      <w:r w:rsidRPr="00CA0104">
        <w:rPr>
          <w:rStyle w:val="Char0"/>
          <w:rtl/>
        </w:rPr>
        <w:t>) آرزو دارند که نرم</w:t>
      </w:r>
      <w:r w:rsidRPr="00CA0104">
        <w:rPr>
          <w:rStyle w:val="Char0"/>
          <w:rFonts w:hint="cs"/>
          <w:rtl/>
        </w:rPr>
        <w:t>ی</w:t>
      </w:r>
      <w:r w:rsidRPr="00CA0104">
        <w:rPr>
          <w:rStyle w:val="Char0"/>
          <w:rtl/>
        </w:rPr>
        <w:t xml:space="preserve"> و سازش کن</w:t>
      </w:r>
      <w:r w:rsidRPr="00CA0104">
        <w:rPr>
          <w:rStyle w:val="Char0"/>
          <w:rFonts w:hint="cs"/>
          <w:rtl/>
        </w:rPr>
        <w:t>ی</w:t>
      </w:r>
      <w:r w:rsidRPr="00CA0104">
        <w:rPr>
          <w:rStyle w:val="Char0"/>
          <w:rtl/>
        </w:rPr>
        <w:t xml:space="preserve"> تا آنان هم نرم</w:t>
      </w:r>
      <w:r w:rsidRPr="00CA0104">
        <w:rPr>
          <w:rStyle w:val="Char0"/>
          <w:rFonts w:hint="cs"/>
          <w:rtl/>
        </w:rPr>
        <w:t>ی</w:t>
      </w:r>
      <w:r w:rsidRPr="00CA0104">
        <w:rPr>
          <w:rStyle w:val="Char0"/>
          <w:rtl/>
        </w:rPr>
        <w:t xml:space="preserve"> و سازش از خود نشان دهند.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از هر حق</w:t>
      </w:r>
      <w:r w:rsidRPr="00CA0104">
        <w:rPr>
          <w:rStyle w:val="Char0"/>
          <w:rFonts w:hint="cs"/>
          <w:rtl/>
        </w:rPr>
        <w:t>یر</w:t>
      </w:r>
      <w:r w:rsidRPr="00CA0104">
        <w:rPr>
          <w:rStyle w:val="Char0"/>
          <w:rtl/>
        </w:rPr>
        <w:t xml:space="preserve"> و پست</w:t>
      </w:r>
      <w:r w:rsidRPr="00CA0104">
        <w:rPr>
          <w:rStyle w:val="Char0"/>
          <w:rFonts w:hint="cs"/>
          <w:rtl/>
        </w:rPr>
        <w:t>ی</w:t>
      </w:r>
      <w:r w:rsidRPr="00CA0104">
        <w:rPr>
          <w:rStyle w:val="Char0"/>
          <w:rtl/>
        </w:rPr>
        <w:t xml:space="preserve"> که بس</w:t>
      </w:r>
      <w:r w:rsidRPr="00CA0104">
        <w:rPr>
          <w:rStyle w:val="Char0"/>
          <w:rFonts w:hint="cs"/>
          <w:rtl/>
        </w:rPr>
        <w:t>یار</w:t>
      </w:r>
      <w:r w:rsidRPr="00CA0104">
        <w:rPr>
          <w:rStyle w:val="Char0"/>
          <w:rtl/>
        </w:rPr>
        <w:t xml:space="preserve"> سوگند</w:t>
      </w:r>
      <w:r>
        <w:rPr>
          <w:rStyle w:val="Char0"/>
          <w:rtl/>
        </w:rPr>
        <w:t xml:space="preserve"> می‌</w:t>
      </w:r>
      <w:r w:rsidRPr="00CA0104">
        <w:rPr>
          <w:rStyle w:val="Char0"/>
          <w:rtl/>
        </w:rPr>
        <w:t>خورد پ</w:t>
      </w:r>
      <w:r w:rsidRPr="00CA0104">
        <w:rPr>
          <w:rStyle w:val="Char0"/>
          <w:rFonts w:hint="cs"/>
          <w:rtl/>
        </w:rPr>
        <w:t>یروی</w:t>
      </w:r>
      <w:r w:rsidRPr="00CA0104">
        <w:rPr>
          <w:rStyle w:val="Char0"/>
          <w:rtl/>
        </w:rPr>
        <w:t xml:space="preserve"> مکن.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(آن که) بس</w:t>
      </w:r>
      <w:r w:rsidRPr="00CA0104">
        <w:rPr>
          <w:rStyle w:val="Char0"/>
          <w:rFonts w:hint="cs"/>
          <w:rtl/>
        </w:rPr>
        <w:t>یار</w:t>
      </w:r>
      <w:r w:rsidRPr="00CA0104">
        <w:rPr>
          <w:rStyle w:val="Char0"/>
          <w:rtl/>
        </w:rPr>
        <w:t xml:space="preserve"> ع</w:t>
      </w:r>
      <w:r w:rsidRPr="00CA0104">
        <w:rPr>
          <w:rStyle w:val="Char0"/>
          <w:rFonts w:hint="cs"/>
          <w:rtl/>
        </w:rPr>
        <w:t>یب</w:t>
      </w:r>
      <w:r w:rsidRPr="00CA0104">
        <w:rPr>
          <w:rStyle w:val="Char0"/>
          <w:rtl/>
        </w:rPr>
        <w:t xml:space="preserve"> جو</w:t>
      </w:r>
      <w:r w:rsidRPr="00CA0104">
        <w:rPr>
          <w:rStyle w:val="Char0"/>
          <w:rFonts w:hint="cs"/>
          <w:rtl/>
        </w:rPr>
        <w:t>ی</w:t>
      </w:r>
      <w:r w:rsidRPr="00CA0104">
        <w:rPr>
          <w:rStyle w:val="Char0"/>
          <w:rtl/>
        </w:rPr>
        <w:t xml:space="preserve"> است (و) هم</w:t>
      </w:r>
      <w:r w:rsidRPr="00CA0104">
        <w:rPr>
          <w:rStyle w:val="Char0"/>
          <w:rFonts w:hint="cs"/>
          <w:rtl/>
        </w:rPr>
        <w:t>یشه</w:t>
      </w:r>
      <w:r w:rsidRPr="00CA0104">
        <w:rPr>
          <w:rStyle w:val="Char0"/>
          <w:rtl/>
        </w:rPr>
        <w:t xml:space="preserve"> سخن چ</w:t>
      </w:r>
      <w:r w:rsidRPr="00CA0104">
        <w:rPr>
          <w:rStyle w:val="Char0"/>
          <w:rFonts w:hint="cs"/>
          <w:rtl/>
        </w:rPr>
        <w:t>ینی</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بس</w:t>
      </w:r>
      <w:r w:rsidRPr="00CA0104">
        <w:rPr>
          <w:rStyle w:val="Char0"/>
          <w:rFonts w:hint="cs"/>
          <w:rtl/>
        </w:rPr>
        <w:t>یار</w:t>
      </w:r>
      <w:r w:rsidRPr="00CA0104">
        <w:rPr>
          <w:rStyle w:val="Char0"/>
          <w:rtl/>
        </w:rPr>
        <w:t xml:space="preserve"> منع کنند</w:t>
      </w:r>
      <w:r>
        <w:rPr>
          <w:rStyle w:val="Char0"/>
          <w:rFonts w:hint="cs"/>
          <w:rtl/>
        </w:rPr>
        <w:t>ۀ</w:t>
      </w:r>
      <w:r w:rsidRPr="00CA0104">
        <w:rPr>
          <w:rStyle w:val="Char0"/>
          <w:rtl/>
        </w:rPr>
        <w:t xml:space="preserve"> خير (و) </w:t>
      </w:r>
      <w:r w:rsidRPr="00CA0104">
        <w:rPr>
          <w:rStyle w:val="Char0"/>
          <w:rFonts w:hint="cs"/>
          <w:rtl/>
        </w:rPr>
        <w:t>تجاوزگر</w:t>
      </w:r>
      <w:r w:rsidRPr="00CA0104">
        <w:rPr>
          <w:rStyle w:val="Char0"/>
          <w:rtl/>
        </w:rPr>
        <w:t xml:space="preserve"> گناهکار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بد اخلاق است، (و ن</w:t>
      </w:r>
      <w:r w:rsidRPr="00CA0104">
        <w:rPr>
          <w:rStyle w:val="Char0"/>
          <w:rFonts w:hint="cs"/>
          <w:rtl/>
        </w:rPr>
        <w:t>یز</w:t>
      </w:r>
      <w:r w:rsidRPr="00CA0104">
        <w:rPr>
          <w:rStyle w:val="Char0"/>
          <w:rtl/>
        </w:rPr>
        <w:t>)</w:t>
      </w:r>
      <w:r>
        <w:rPr>
          <w:rStyle w:val="Char0"/>
          <w:rtl/>
        </w:rPr>
        <w:t xml:space="preserve"> بی‌</w:t>
      </w:r>
      <w:r w:rsidRPr="00CA0104">
        <w:rPr>
          <w:rStyle w:val="Char0"/>
          <w:rtl/>
        </w:rPr>
        <w:t xml:space="preserve">اصل و نسب است.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w:t>
      </w:r>
      <w:r>
        <w:rPr>
          <w:rStyle w:val="Char0"/>
          <w:rFonts w:hint="cs"/>
          <w:rtl/>
        </w:rPr>
        <w:t>(</w:t>
      </w:r>
      <w:r w:rsidRPr="00CA0104">
        <w:rPr>
          <w:rStyle w:val="Char0"/>
          <w:rtl/>
        </w:rPr>
        <w:t>ا</w:t>
      </w:r>
      <w:r w:rsidRPr="00CA0104">
        <w:rPr>
          <w:rStyle w:val="Char0"/>
          <w:rFonts w:hint="cs"/>
          <w:rtl/>
        </w:rPr>
        <w:t>ین</w:t>
      </w:r>
      <w:r w:rsidRPr="00CA0104">
        <w:rPr>
          <w:rStyle w:val="Char0"/>
          <w:rtl/>
        </w:rPr>
        <w:t xml:space="preserve"> همه بد</w:t>
      </w:r>
      <w:r w:rsidRPr="00CA0104">
        <w:rPr>
          <w:rStyle w:val="Char0"/>
          <w:rFonts w:hint="cs"/>
          <w:rtl/>
        </w:rPr>
        <w:t>ی</w:t>
      </w:r>
      <w:r>
        <w:rPr>
          <w:rStyle w:val="Char0"/>
          <w:rtl/>
        </w:rPr>
        <w:t xml:space="preserve">‌ها </w:t>
      </w:r>
      <w:r w:rsidRPr="00CA0104">
        <w:rPr>
          <w:rStyle w:val="Char0"/>
          <w:rtl/>
        </w:rPr>
        <w:t>در او به ا</w:t>
      </w:r>
      <w:r w:rsidRPr="00CA0104">
        <w:rPr>
          <w:rStyle w:val="Char0"/>
          <w:rFonts w:hint="cs"/>
          <w:rtl/>
        </w:rPr>
        <w:t>ین</w:t>
      </w:r>
      <w:r w:rsidRPr="00CA0104">
        <w:rPr>
          <w:rStyle w:val="Char0"/>
          <w:rtl/>
        </w:rPr>
        <w:t xml:space="preserve"> سبب است</w:t>
      </w:r>
      <w:r>
        <w:rPr>
          <w:rStyle w:val="Char0"/>
          <w:rFonts w:hint="cs"/>
          <w:rtl/>
        </w:rPr>
        <w:t>)</w:t>
      </w:r>
      <w:r w:rsidRPr="00CA0104">
        <w:rPr>
          <w:rStyle w:val="Char0"/>
          <w:rtl/>
        </w:rPr>
        <w:t xml:space="preserve"> که دارا</w:t>
      </w:r>
      <w:r w:rsidRPr="00CA0104">
        <w:rPr>
          <w:rStyle w:val="Char0"/>
          <w:rFonts w:hint="cs"/>
          <w:rtl/>
        </w:rPr>
        <w:t>ی</w:t>
      </w:r>
      <w:r w:rsidRPr="00CA0104">
        <w:rPr>
          <w:rStyle w:val="Char0"/>
          <w:rtl/>
        </w:rPr>
        <w:t xml:space="preserve"> مال و اولاد (بس</w:t>
      </w:r>
      <w:r w:rsidRPr="00CA0104">
        <w:rPr>
          <w:rStyle w:val="Char0"/>
          <w:rFonts w:hint="cs"/>
          <w:rtl/>
        </w:rPr>
        <w:t>یار</w:t>
      </w:r>
      <w:r w:rsidRPr="00CA0104">
        <w:rPr>
          <w:rStyle w:val="Char0"/>
          <w:rtl/>
        </w:rPr>
        <w:t xml:space="preserve">) است.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چون آ</w:t>
      </w:r>
      <w:r w:rsidRPr="00CA0104">
        <w:rPr>
          <w:rStyle w:val="Char0"/>
          <w:rFonts w:hint="cs"/>
          <w:rtl/>
        </w:rPr>
        <w:t>یات</w:t>
      </w:r>
      <w:r w:rsidRPr="00CA0104">
        <w:rPr>
          <w:rStyle w:val="Char0"/>
          <w:rtl/>
        </w:rPr>
        <w:t xml:space="preserve"> ما بر او خوانده شود</w:t>
      </w:r>
      <w:r>
        <w:rPr>
          <w:rStyle w:val="Char0"/>
          <w:rtl/>
        </w:rPr>
        <w:t xml:space="preserve"> می‌</w:t>
      </w:r>
      <w:r w:rsidRPr="00CA0104">
        <w:rPr>
          <w:rStyle w:val="Char0"/>
          <w:rtl/>
        </w:rPr>
        <w:t>گو</w:t>
      </w:r>
      <w:r w:rsidRPr="00CA0104">
        <w:rPr>
          <w:rStyle w:val="Char0"/>
          <w:rFonts w:hint="cs"/>
          <w:rtl/>
        </w:rPr>
        <w:t>ید</w:t>
      </w:r>
      <w:r w:rsidRPr="00CA0104">
        <w:rPr>
          <w:rStyle w:val="Char0"/>
          <w:rtl/>
        </w:rPr>
        <w:t>: افسانه</w:t>
      </w:r>
      <w:r>
        <w:rPr>
          <w:rStyle w:val="Char0"/>
          <w:rtl/>
        </w:rPr>
        <w:t xml:space="preserve">‌های </w:t>
      </w:r>
      <w:r w:rsidRPr="00CA0104">
        <w:rPr>
          <w:rStyle w:val="Char0"/>
          <w:rtl/>
        </w:rPr>
        <w:t>پ</w:t>
      </w:r>
      <w:r w:rsidRPr="00CA0104">
        <w:rPr>
          <w:rStyle w:val="Char0"/>
          <w:rFonts w:hint="cs"/>
          <w:rtl/>
        </w:rPr>
        <w:t>یشینیان</w:t>
      </w:r>
      <w:r w:rsidRPr="00CA0104">
        <w:rPr>
          <w:rStyle w:val="Char0"/>
          <w:rtl/>
        </w:rPr>
        <w:t xml:space="preserve">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به زود</w:t>
      </w:r>
      <w:r w:rsidRPr="00CA0104">
        <w:rPr>
          <w:rStyle w:val="Char0"/>
          <w:rFonts w:hint="cs"/>
          <w:rtl/>
        </w:rPr>
        <w:t>ی</w:t>
      </w:r>
      <w:r w:rsidRPr="00CA0104">
        <w:rPr>
          <w:rStyle w:val="Char0"/>
          <w:rtl/>
        </w:rPr>
        <w:t xml:space="preserve"> بر ب</w:t>
      </w:r>
      <w:r w:rsidRPr="00CA0104">
        <w:rPr>
          <w:rStyle w:val="Char0"/>
          <w:rFonts w:hint="cs"/>
          <w:rtl/>
        </w:rPr>
        <w:t>ینی</w:t>
      </w:r>
      <w:r w:rsidRPr="00CA0104">
        <w:rPr>
          <w:rStyle w:val="Char0"/>
          <w:rtl/>
        </w:rPr>
        <w:t xml:space="preserve"> او داغ ذلت خواه</w:t>
      </w:r>
      <w:r w:rsidRPr="00CA0104">
        <w:rPr>
          <w:rStyle w:val="Char0"/>
          <w:rFonts w:hint="cs"/>
          <w:rtl/>
        </w:rPr>
        <w:t>یم</w:t>
      </w:r>
      <w:r w:rsidRPr="00CA0104">
        <w:rPr>
          <w:rStyle w:val="Char0"/>
          <w:rtl/>
        </w:rPr>
        <w:t xml:space="preserve"> نهاد (و او را رسوا خواه</w:t>
      </w:r>
      <w:r w:rsidRPr="00CA0104">
        <w:rPr>
          <w:rStyle w:val="Char0"/>
          <w:rFonts w:hint="cs"/>
          <w:rtl/>
        </w:rPr>
        <w:t>یم</w:t>
      </w:r>
      <w:r>
        <w:rPr>
          <w:rStyle w:val="Char0"/>
          <w:rtl/>
        </w:rPr>
        <w:t xml:space="preserve"> کرد).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إِنَّا بَلَوْنَاهُمْ كَمَا بَلَوْنَا أَصْحَابَ الْجَنَّةِ إِذْ أَقْسَمُوا لَيَصْرِمُنَّهَا مُصْبِحِينَ١٧ وَلَا يَسْتَثْنُونَ١٨ فَطَافَ عَلَيْهَا طَائِفٌ مِنْ رَبِّكَ وَهُمْ نَائِمُونَ١٩ فَأَصْبَحَتْ كَالصَّرِيمِ٢٠ فَتَنَادَوْا مُصْبِحِينَ٢١ أَنِ اغْدُوا عَلَى حَرْثِكُمْ إِنْ كُنْتُمْ صَارِمِينَ٢٢ فَانْطَلَقُوا وَهُمْ يَتَخَافَتُونَ٢٣ أَنْ لَا يَدْخُلَنَّهَا الْيَوْمَ عَلَيْكُمْ مِسْكِينٌ٢٤ وَغَدَوْا عَلَى حَرْدٍ قَادِرِينَ٢٥ فَلَمَّا رَأَوْهَا قَالُوا إِنَّا لَضَالُّونَ٢٦ بَلْ نَحْنُ مَحْرُومُونَ٢٧ قَالَ أَوْسَطُهُمْ أَلَمْ أَقُلْ لَكُمْ لَوْلَا تُسَبِّحُونَ٢٨ قَالُوا سُبْحَانَ رَبِّنَا إِنَّا كُنَّا ظَالِمِينَ٢٩ فَأَقْبَلَ بَعْضُهُمْ عَلَى بَعْضٍ يَتَلَاوَمُونَ٣٠ قَالُوا يَا وَيْلَنَا إِنَّا كُنَّا طَاغِينَ٣١ عَسَى رَبُّنَا أَنْ يُبْدِلَنَا خَيْرًا مِنْهَا إِنَّا إِلَى رَبِّنَا رَاغِبُونَ٣٢ كَذَلِكَ الْعَذَابُ</w:t>
      </w:r>
      <w:r w:rsidR="001619CE" w:rsidRPr="008B4A46">
        <w:rPr>
          <w:rStyle w:val="Char7"/>
          <w:rtl/>
        </w:rPr>
        <w:t xml:space="preserve"> </w:t>
      </w:r>
      <w:r w:rsidRPr="008B4A46">
        <w:rPr>
          <w:rStyle w:val="Char7"/>
          <w:rtl/>
        </w:rPr>
        <w:t>وَلَعَذَابُ الْآخِرَةِ أَكْبَرُ</w:t>
      </w:r>
      <w:r w:rsidR="001619CE" w:rsidRPr="008B4A46">
        <w:rPr>
          <w:rStyle w:val="Char7"/>
          <w:rtl/>
        </w:rPr>
        <w:t xml:space="preserve"> </w:t>
      </w:r>
      <w:r w:rsidRPr="008B4A46">
        <w:rPr>
          <w:rStyle w:val="Char7"/>
          <w:rtl/>
        </w:rPr>
        <w:t>لَوْ كَانُوا يَعْلَمُونَ٣٣ إِنَّ لِلْمُتَّقِينَ عِنْدَ رَبِّهِمْ جَنَّاتِ النَّعِيمِ٣٤ أَفَنَجْعَلُ الْمُسْلِمِينَ كَالْمُجْرِمِينَ٣٥ مَا لَكُمْ كَيْفَ تَحْكُمُونَ٣٦ أَمْ لَكُمْ كِتَابٌ فِيهِ تَدْرُسُونَ٣٧ إِنَّ لَكُمْ فِيهِ لَمَا تَخَيَّرُونَ٣٨ أَمْ لَكُمْ أَيْمَانٌ عَلَيْنَا بَالِغَةٌ إِلَى يَوْمِ الْقِيَامَةِ</w:t>
      </w:r>
      <w:r w:rsidR="001619CE" w:rsidRPr="008B4A46">
        <w:rPr>
          <w:rStyle w:val="Char7"/>
          <w:rtl/>
        </w:rPr>
        <w:t xml:space="preserve"> </w:t>
      </w:r>
      <w:r w:rsidRPr="008B4A46">
        <w:rPr>
          <w:rStyle w:val="Char7"/>
          <w:rtl/>
        </w:rPr>
        <w:t>إِنَّ لَكُمْ لَمَا تَحْكُمُونَ٣٩ سَلْهُمْ أَيُّهُمْ بِذَلِكَ زَعِيمٌ٤٠ أَمْ لَهُمْ شُرَكَاءُ فَلْيَأْتُوا بِشُرَكَائِهِمْ إِنْ كَانُوا صَادِقِينَ٤١ يَوْمَ يُكْشَفُ عَنْ سَاقٍ وَيُدْعَوْنَ إِلَى السُّجُودِ فَلَا يَسْتَطِيعُونَ٤٢</w:t>
      </w:r>
      <w:r w:rsidRPr="00C80D4B">
        <w:rPr>
          <w:rStyle w:val="Char0"/>
          <w:rFonts w:ascii="Times New Roman" w:hAnsi="Times New Roman" w:cs="Traditional Arabic" w:hint="cs"/>
          <w:rtl/>
        </w:rPr>
        <w:t>﴾</w:t>
      </w:r>
      <w:r w:rsidRPr="008B4A46">
        <w:rPr>
          <w:rStyle w:val="Char"/>
          <w:rtl/>
        </w:rPr>
        <w:t xml:space="preserve"> [القلم: 17-42]</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17</w:t>
      </w:r>
      <w:r>
        <w:rPr>
          <w:rStyle w:val="Char0"/>
          <w:rFonts w:cs="Traditional Arabic" w:hint="cs"/>
          <w:rtl/>
        </w:rPr>
        <w:t>﴾</w:t>
      </w:r>
      <w:r w:rsidRPr="00CA0104">
        <w:rPr>
          <w:rStyle w:val="Char0"/>
          <w:rtl/>
        </w:rPr>
        <w:t xml:space="preserve"> البته ما آنان را آزمود</w:t>
      </w:r>
      <w:r w:rsidRPr="00CA0104">
        <w:rPr>
          <w:rStyle w:val="Char0"/>
          <w:rFonts w:hint="cs"/>
          <w:rtl/>
        </w:rPr>
        <w:t>یم</w:t>
      </w:r>
      <w:r w:rsidRPr="00CA0104">
        <w:rPr>
          <w:rStyle w:val="Char0"/>
          <w:rtl/>
        </w:rPr>
        <w:t xml:space="preserve"> طور</w:t>
      </w:r>
      <w:r w:rsidRPr="00CA0104">
        <w:rPr>
          <w:rStyle w:val="Char0"/>
          <w:rFonts w:hint="cs"/>
          <w:rtl/>
        </w:rPr>
        <w:t>ی</w:t>
      </w:r>
      <w:r w:rsidRPr="00CA0104">
        <w:rPr>
          <w:rStyle w:val="Char0"/>
          <w:rtl/>
        </w:rPr>
        <w:t xml:space="preserve"> که صاحبان آن باغ را آزمود</w:t>
      </w:r>
      <w:r w:rsidRPr="00CA0104">
        <w:rPr>
          <w:rStyle w:val="Char0"/>
          <w:rFonts w:hint="cs"/>
          <w:rtl/>
        </w:rPr>
        <w:t>یم،</w:t>
      </w:r>
      <w:r w:rsidRPr="00CA0104">
        <w:rPr>
          <w:rStyle w:val="Char0"/>
          <w:rtl/>
        </w:rPr>
        <w:t xml:space="preserve"> وقت</w:t>
      </w:r>
      <w:r w:rsidRPr="00CA0104">
        <w:rPr>
          <w:rStyle w:val="Char0"/>
          <w:rFonts w:hint="cs"/>
          <w:rtl/>
        </w:rPr>
        <w:t>ی</w:t>
      </w:r>
      <w:r w:rsidRPr="00CA0104">
        <w:rPr>
          <w:rStyle w:val="Char0"/>
          <w:rtl/>
        </w:rPr>
        <w:t xml:space="preserve"> که قسم خوردند که م</w:t>
      </w:r>
      <w:r w:rsidRPr="00CA0104">
        <w:rPr>
          <w:rStyle w:val="Char0"/>
          <w:rFonts w:hint="cs"/>
          <w:rtl/>
        </w:rPr>
        <w:t>یوه</w:t>
      </w:r>
      <w:r>
        <w:rPr>
          <w:rStyle w:val="Char0"/>
          <w:rtl/>
        </w:rPr>
        <w:t xml:space="preserve">‌های </w:t>
      </w:r>
      <w:r w:rsidRPr="00CA0104">
        <w:rPr>
          <w:rStyle w:val="Char0"/>
          <w:rtl/>
        </w:rPr>
        <w:t>باغ را صبحگاهان بچ</w:t>
      </w:r>
      <w:r w:rsidRPr="00CA0104">
        <w:rPr>
          <w:rStyle w:val="Char0"/>
          <w:rFonts w:hint="cs"/>
          <w:rtl/>
        </w:rPr>
        <w:t>ینند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 xml:space="preserve">و ان شاء الله نگفتند.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پس بر آن باغ بلا</w:t>
      </w:r>
      <w:r w:rsidRPr="00CA0104">
        <w:rPr>
          <w:rStyle w:val="Char0"/>
          <w:rFonts w:hint="cs"/>
          <w:rtl/>
        </w:rPr>
        <w:t>یی</w:t>
      </w:r>
      <w:r w:rsidRPr="00CA0104">
        <w:rPr>
          <w:rStyle w:val="Char0"/>
          <w:rtl/>
        </w:rPr>
        <w:t xml:space="preserve"> از سو</w:t>
      </w:r>
      <w:r w:rsidRPr="00CA0104">
        <w:rPr>
          <w:rStyle w:val="Char0"/>
          <w:rFonts w:hint="cs"/>
          <w:rtl/>
        </w:rPr>
        <w:t>ی</w:t>
      </w:r>
      <w:r w:rsidRPr="00CA0104">
        <w:rPr>
          <w:rStyle w:val="Char0"/>
          <w:rtl/>
        </w:rPr>
        <w:t xml:space="preserve"> پروردگارت آمد در حال</w:t>
      </w:r>
      <w:r w:rsidRPr="00CA0104">
        <w:rPr>
          <w:rStyle w:val="Char0"/>
          <w:rFonts w:hint="cs"/>
          <w:rtl/>
        </w:rPr>
        <w:t>یکه</w:t>
      </w:r>
      <w:r w:rsidRPr="00CA0104">
        <w:rPr>
          <w:rStyle w:val="Char0"/>
          <w:rtl/>
        </w:rPr>
        <w:t xml:space="preserve"> آنان خواب</w:t>
      </w:r>
      <w:r w:rsidRPr="00CA0104">
        <w:rPr>
          <w:rStyle w:val="Char0"/>
          <w:rFonts w:hint="cs"/>
          <w:rtl/>
        </w:rPr>
        <w:t>یده</w:t>
      </w:r>
      <w:r w:rsidRPr="00CA0104">
        <w:rPr>
          <w:rStyle w:val="Char0"/>
          <w:rtl/>
        </w:rPr>
        <w:t xml:space="preserve"> </w:t>
      </w:r>
      <w:r w:rsidRPr="00CA0104">
        <w:rPr>
          <w:rStyle w:val="Char0"/>
          <w:rFonts w:hint="cs"/>
          <w:rtl/>
        </w:rPr>
        <w:t>بودند</w:t>
      </w:r>
      <w:r w:rsidRPr="00CA0104">
        <w:rPr>
          <w:rStyle w:val="Char0"/>
          <w:rtl/>
        </w:rPr>
        <w:t xml:space="preserve">. </w:t>
      </w:r>
      <w:r>
        <w:rPr>
          <w:rStyle w:val="Char0"/>
          <w:rFonts w:cs="Traditional Arabic" w:hint="cs"/>
          <w:rtl/>
        </w:rPr>
        <w:lastRenderedPageBreak/>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پس (باغ</w:t>
      </w:r>
      <w:r>
        <w:rPr>
          <w:rStyle w:val="Char0"/>
          <w:rtl/>
        </w:rPr>
        <w:t xml:space="preserve">‌شان </w:t>
      </w:r>
      <w:r w:rsidRPr="00CA0104">
        <w:rPr>
          <w:rStyle w:val="Char0"/>
          <w:rtl/>
        </w:rPr>
        <w:t>چنان سوخت که</w:t>
      </w:r>
      <w:r>
        <w:rPr>
          <w:rStyle w:val="Char0"/>
          <w:rFonts w:hint="cs"/>
          <w:rtl/>
        </w:rPr>
        <w:t>)</w:t>
      </w:r>
      <w:r w:rsidRPr="00CA0104">
        <w:rPr>
          <w:rStyle w:val="Char0"/>
          <w:rtl/>
        </w:rPr>
        <w:t xml:space="preserve"> مانند شب تار</w:t>
      </w:r>
      <w:r w:rsidRPr="00CA0104">
        <w:rPr>
          <w:rStyle w:val="Char0"/>
          <w:rFonts w:hint="cs"/>
          <w:rtl/>
        </w:rPr>
        <w:t>یک</w:t>
      </w:r>
      <w:r w:rsidRPr="00CA0104">
        <w:rPr>
          <w:rStyle w:val="Char0"/>
          <w:rtl/>
        </w:rPr>
        <w:t xml:space="preserve"> گرد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باز (ب</w:t>
      </w:r>
      <w:r w:rsidRPr="00CA0104">
        <w:rPr>
          <w:rStyle w:val="Char0"/>
          <w:rFonts w:hint="cs"/>
          <w:rtl/>
        </w:rPr>
        <w:t>ی</w:t>
      </w:r>
      <w:r>
        <w:rPr>
          <w:rStyle w:val="Char0"/>
          <w:rtl/>
        </w:rPr>
        <w:t xml:space="preserve"> خبر از ماجرا) صبحگاهان </w:t>
      </w:r>
      <w:r w:rsidRPr="00D027F9">
        <w:rPr>
          <w:rStyle w:val="Char0"/>
          <w:rtl/>
        </w:rPr>
        <w:t>همد</w:t>
      </w:r>
      <w:r w:rsidRPr="00D027F9">
        <w:rPr>
          <w:rStyle w:val="Char0"/>
          <w:rFonts w:hint="cs"/>
          <w:rtl/>
        </w:rPr>
        <w:t>یگر</w:t>
      </w:r>
      <w:r w:rsidRPr="00CA0104">
        <w:rPr>
          <w:rStyle w:val="Char0"/>
          <w:rtl/>
        </w:rPr>
        <w:t xml:space="preserve"> را ندا دادند.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که اگر قصد چ</w:t>
      </w:r>
      <w:r w:rsidRPr="00CA0104">
        <w:rPr>
          <w:rStyle w:val="Char0"/>
          <w:rFonts w:hint="cs"/>
          <w:rtl/>
        </w:rPr>
        <w:t>یدن</w:t>
      </w:r>
      <w:r w:rsidRPr="00CA0104">
        <w:rPr>
          <w:rStyle w:val="Char0"/>
          <w:rtl/>
        </w:rPr>
        <w:t xml:space="preserve"> م</w:t>
      </w:r>
      <w:r w:rsidRPr="00CA0104">
        <w:rPr>
          <w:rStyle w:val="Char0"/>
          <w:rFonts w:hint="cs"/>
          <w:rtl/>
        </w:rPr>
        <w:t>یوه</w:t>
      </w:r>
      <w:r w:rsidRPr="00CA0104">
        <w:rPr>
          <w:rStyle w:val="Char0"/>
          <w:rtl/>
        </w:rPr>
        <w:t xml:space="preserve"> دار</w:t>
      </w:r>
      <w:r w:rsidRPr="00CA0104">
        <w:rPr>
          <w:rStyle w:val="Char0"/>
          <w:rFonts w:hint="cs"/>
          <w:rtl/>
        </w:rPr>
        <w:t>ید،</w:t>
      </w:r>
      <w:r w:rsidRPr="00CA0104">
        <w:rPr>
          <w:rStyle w:val="Char0"/>
          <w:rtl/>
        </w:rPr>
        <w:t xml:space="preserve"> پس صبح به کشتزار برس</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پس روان شدند در حال</w:t>
      </w:r>
      <w:r w:rsidRPr="00CA0104">
        <w:rPr>
          <w:rStyle w:val="Char0"/>
          <w:rFonts w:hint="cs"/>
          <w:rtl/>
        </w:rPr>
        <w:t>یکه</w:t>
      </w:r>
      <w:r w:rsidRPr="00CA0104">
        <w:rPr>
          <w:rStyle w:val="Char0"/>
          <w:rtl/>
        </w:rPr>
        <w:t xml:space="preserve"> آهسته به </w:t>
      </w:r>
      <w:r w:rsidRPr="00CA0104">
        <w:rPr>
          <w:rStyle w:val="Char0"/>
          <w:rFonts w:hint="cs"/>
          <w:rtl/>
        </w:rPr>
        <w:t>یکدیگر</w:t>
      </w:r>
      <w:r>
        <w:rPr>
          <w:rStyle w:val="Char0"/>
          <w:rtl/>
        </w:rPr>
        <w:t xml:space="preserve"> می‌</w:t>
      </w:r>
      <w:r w:rsidRPr="00CA0104">
        <w:rPr>
          <w:rStyle w:val="Char0"/>
          <w:rtl/>
        </w:rPr>
        <w:t xml:space="preserve">گفتند.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که نبا</w:t>
      </w:r>
      <w:r w:rsidRPr="00CA0104">
        <w:rPr>
          <w:rStyle w:val="Char0"/>
          <w:rFonts w:hint="cs"/>
          <w:rtl/>
        </w:rPr>
        <w:t>ید</w:t>
      </w:r>
      <w:r w:rsidRPr="00CA0104">
        <w:rPr>
          <w:rStyle w:val="Char0"/>
          <w:rtl/>
        </w:rPr>
        <w:t xml:space="preserve"> امروز مسک</w:t>
      </w:r>
      <w:r w:rsidRPr="00CA0104">
        <w:rPr>
          <w:rStyle w:val="Char0"/>
          <w:rFonts w:hint="cs"/>
          <w:rtl/>
        </w:rPr>
        <w:t>ینی</w:t>
      </w:r>
      <w:r w:rsidRPr="00CA0104">
        <w:rPr>
          <w:rStyle w:val="Char0"/>
          <w:rtl/>
        </w:rPr>
        <w:t xml:space="preserve"> </w:t>
      </w:r>
      <w:r w:rsidRPr="00CA0104">
        <w:rPr>
          <w:rStyle w:val="Char0"/>
          <w:rFonts w:hint="cs"/>
          <w:rtl/>
        </w:rPr>
        <w:t>در</w:t>
      </w:r>
      <w:r w:rsidRPr="00CA0104">
        <w:rPr>
          <w:rStyle w:val="Char0"/>
          <w:rtl/>
        </w:rPr>
        <w:t xml:space="preserve"> باغ نزد شما ب</w:t>
      </w:r>
      <w:r w:rsidRPr="00CA0104">
        <w:rPr>
          <w:rStyle w:val="Char0"/>
          <w:rFonts w:hint="cs"/>
          <w:rtl/>
        </w:rPr>
        <w:t>یاید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و صبحگاهان قصد باغ کردند، در حال</w:t>
      </w:r>
      <w:r w:rsidRPr="00CA0104">
        <w:rPr>
          <w:rStyle w:val="Char0"/>
          <w:rFonts w:hint="cs"/>
          <w:rtl/>
        </w:rPr>
        <w:t>یکه</w:t>
      </w:r>
      <w:r w:rsidRPr="00CA0104">
        <w:rPr>
          <w:rStyle w:val="Char0"/>
          <w:rtl/>
        </w:rPr>
        <w:t xml:space="preserve"> خود را قادر بر جمع محصول (و منع مساک</w:t>
      </w:r>
      <w:r w:rsidRPr="00CA0104">
        <w:rPr>
          <w:rStyle w:val="Char0"/>
          <w:rFonts w:hint="cs"/>
          <w:rtl/>
        </w:rPr>
        <w:t>ین</w:t>
      </w:r>
      <w:r w:rsidRPr="00CA0104">
        <w:rPr>
          <w:rStyle w:val="Char0"/>
          <w:rtl/>
        </w:rPr>
        <w:t>)</w:t>
      </w:r>
      <w:r>
        <w:rPr>
          <w:rStyle w:val="Char0"/>
          <w:rtl/>
        </w:rPr>
        <w:t xml:space="preserve"> می‌</w:t>
      </w:r>
      <w:r w:rsidRPr="00CA0104">
        <w:rPr>
          <w:rStyle w:val="Char0"/>
          <w:rtl/>
        </w:rPr>
        <w:t xml:space="preserve">پنداشتند. </w:t>
      </w:r>
      <w:r>
        <w:rPr>
          <w:rStyle w:val="Char0"/>
          <w:rFonts w:cs="Traditional Arabic" w:hint="cs"/>
          <w:rtl/>
        </w:rPr>
        <w:t>﴿</w:t>
      </w:r>
      <w:r>
        <w:rPr>
          <w:rStyle w:val="Char0"/>
          <w:rFonts w:hint="cs"/>
          <w:rtl/>
        </w:rPr>
        <w:t>26</w:t>
      </w:r>
      <w:r>
        <w:rPr>
          <w:rStyle w:val="Char0"/>
          <w:rFonts w:cs="Traditional Arabic" w:hint="cs"/>
          <w:rtl/>
        </w:rPr>
        <w:t>﴾</w:t>
      </w:r>
      <w:r w:rsidRPr="00CA0104">
        <w:rPr>
          <w:rStyle w:val="Char0"/>
          <w:rtl/>
        </w:rPr>
        <w:t xml:space="preserve"> پس چون باغ را (سوخته) د</w:t>
      </w:r>
      <w:r w:rsidRPr="00CA0104">
        <w:rPr>
          <w:rStyle w:val="Char0"/>
          <w:rFonts w:hint="cs"/>
          <w:rtl/>
        </w:rPr>
        <w:t>یدند،</w:t>
      </w:r>
      <w:r w:rsidRPr="00CA0104">
        <w:rPr>
          <w:rStyle w:val="Char0"/>
          <w:rtl/>
        </w:rPr>
        <w:t xml:space="preserve"> گفتند: حتما ما راه را گم کرده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(نه) بلکه ما از کشتزار خود محروم شده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بهتر</w:t>
      </w:r>
      <w:r w:rsidRPr="00CA0104">
        <w:rPr>
          <w:rStyle w:val="Char0"/>
          <w:rFonts w:hint="cs"/>
          <w:rtl/>
        </w:rPr>
        <w:t>ین</w:t>
      </w:r>
      <w:r w:rsidRPr="00CA0104">
        <w:rPr>
          <w:rStyle w:val="Char0"/>
          <w:rtl/>
        </w:rPr>
        <w:t xml:space="preserve"> آنان گفت: آ</w:t>
      </w:r>
      <w:r w:rsidRPr="00CA0104">
        <w:rPr>
          <w:rStyle w:val="Char0"/>
          <w:rFonts w:hint="cs"/>
          <w:rtl/>
        </w:rPr>
        <w:t>یا</w:t>
      </w:r>
      <w:r w:rsidRPr="00CA0104">
        <w:rPr>
          <w:rStyle w:val="Char0"/>
          <w:rtl/>
        </w:rPr>
        <w:t xml:space="preserve"> به ش</w:t>
      </w:r>
      <w:r w:rsidRPr="00CA0104">
        <w:rPr>
          <w:rStyle w:val="Char0"/>
          <w:rFonts w:hint="cs"/>
          <w:rtl/>
        </w:rPr>
        <w:t>ما</w:t>
      </w:r>
      <w:r w:rsidRPr="00CA0104">
        <w:rPr>
          <w:rStyle w:val="Char0"/>
          <w:rtl/>
        </w:rPr>
        <w:t xml:space="preserve"> نگفته بودم که چرا الله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نمی‌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گفتند: پروردگار</w:t>
      </w:r>
      <w:r>
        <w:rPr>
          <w:rStyle w:val="Char0"/>
          <w:rFonts w:hint="cs"/>
          <w:rtl/>
        </w:rPr>
        <w:t xml:space="preserve"> </w:t>
      </w:r>
      <w:r w:rsidRPr="00CA0104">
        <w:rPr>
          <w:rStyle w:val="Char0"/>
          <w:rtl/>
        </w:rPr>
        <w:t>ما پاک و منزه است، البته ما ظالم بود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30</w:t>
      </w:r>
      <w:r>
        <w:rPr>
          <w:rStyle w:val="Char0"/>
          <w:rFonts w:cs="Traditional Arabic" w:hint="cs"/>
          <w:rtl/>
        </w:rPr>
        <w:t>﴾</w:t>
      </w:r>
      <w:r w:rsidRPr="00CA0104">
        <w:rPr>
          <w:rStyle w:val="Char0"/>
          <w:rtl/>
        </w:rPr>
        <w:t xml:space="preserve"> پس ملامت کنان به </w:t>
      </w:r>
      <w:r w:rsidRPr="00CA0104">
        <w:rPr>
          <w:rStyle w:val="Char0"/>
          <w:rFonts w:hint="cs"/>
          <w:rtl/>
        </w:rPr>
        <w:t>یکدیگر</w:t>
      </w:r>
      <w:r w:rsidRPr="00CA0104">
        <w:rPr>
          <w:rStyle w:val="Char0"/>
          <w:rtl/>
        </w:rPr>
        <w:t xml:space="preserve"> رو</w:t>
      </w:r>
      <w:r w:rsidRPr="00CA0104">
        <w:rPr>
          <w:rStyle w:val="Char0"/>
          <w:rFonts w:hint="cs"/>
          <w:rtl/>
        </w:rPr>
        <w:t>ی</w:t>
      </w:r>
      <w:r w:rsidRPr="00CA0104">
        <w:rPr>
          <w:rStyle w:val="Char0"/>
          <w:rtl/>
        </w:rPr>
        <w:t xml:space="preserve"> آوردند.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گفتند: ا</w:t>
      </w:r>
      <w:r w:rsidRPr="00CA0104">
        <w:rPr>
          <w:rStyle w:val="Char0"/>
          <w:rFonts w:hint="cs"/>
          <w:rtl/>
        </w:rPr>
        <w:t>ی</w:t>
      </w:r>
      <w:r w:rsidRPr="00CA0104">
        <w:rPr>
          <w:rStyle w:val="Char0"/>
          <w:rtl/>
        </w:rPr>
        <w:t xml:space="preserve"> وا</w:t>
      </w:r>
      <w:r w:rsidRPr="00CA0104">
        <w:rPr>
          <w:rStyle w:val="Char0"/>
          <w:rFonts w:hint="cs"/>
          <w:rtl/>
        </w:rPr>
        <w:t>ی</w:t>
      </w:r>
      <w:r w:rsidRPr="00CA0104">
        <w:rPr>
          <w:rStyle w:val="Char0"/>
          <w:rtl/>
        </w:rPr>
        <w:t xml:space="preserve"> بر ما! واقعا ما سرکش بود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ام</w:t>
      </w:r>
      <w:r w:rsidRPr="00CA0104">
        <w:rPr>
          <w:rStyle w:val="Char0"/>
          <w:rFonts w:hint="cs"/>
          <w:rtl/>
        </w:rPr>
        <w:t>ید</w:t>
      </w:r>
      <w:r w:rsidRPr="00CA0104">
        <w:rPr>
          <w:rStyle w:val="Char0"/>
          <w:rtl/>
        </w:rPr>
        <w:t xml:space="preserve"> است پروردگار ما بهتر از آن را برا</w:t>
      </w:r>
      <w:r w:rsidRPr="00CA0104">
        <w:rPr>
          <w:rStyle w:val="Char0"/>
          <w:rFonts w:hint="cs"/>
          <w:rtl/>
        </w:rPr>
        <w:t>ی</w:t>
      </w:r>
      <w:r w:rsidRPr="00CA0104">
        <w:rPr>
          <w:rStyle w:val="Char0"/>
          <w:rtl/>
        </w:rPr>
        <w:t xml:space="preserve"> ما عوض دهد، يقينا ما به پروردگار خو</w:t>
      </w:r>
      <w:r w:rsidRPr="00CA0104">
        <w:rPr>
          <w:rStyle w:val="Char0"/>
          <w:rFonts w:hint="cs"/>
          <w:rtl/>
        </w:rPr>
        <w:t>یش</w:t>
      </w:r>
      <w:r w:rsidRPr="00CA0104">
        <w:rPr>
          <w:rStyle w:val="Char0"/>
          <w:rtl/>
        </w:rPr>
        <w:t xml:space="preserve"> رغبت و ام</w:t>
      </w:r>
      <w:r w:rsidRPr="00CA0104">
        <w:rPr>
          <w:rStyle w:val="Char0"/>
          <w:rFonts w:hint="cs"/>
          <w:rtl/>
        </w:rPr>
        <w:t>ید</w:t>
      </w:r>
      <w:r w:rsidRPr="00CA0104">
        <w:rPr>
          <w:rStyle w:val="Char0"/>
          <w:rtl/>
        </w:rPr>
        <w:t xml:space="preserve"> دار</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است عذاب (دن</w:t>
      </w:r>
      <w:r w:rsidRPr="00CA0104">
        <w:rPr>
          <w:rStyle w:val="Char0"/>
          <w:rFonts w:hint="cs"/>
          <w:rtl/>
        </w:rPr>
        <w:t>یا</w:t>
      </w:r>
      <w:r w:rsidRPr="00CA0104">
        <w:rPr>
          <w:rStyle w:val="Char0"/>
          <w:rtl/>
        </w:rPr>
        <w:t>) و البته عذاب آخرت از ا</w:t>
      </w:r>
      <w:r w:rsidRPr="00CA0104">
        <w:rPr>
          <w:rStyle w:val="Char0"/>
          <w:rFonts w:hint="cs"/>
          <w:rtl/>
        </w:rPr>
        <w:t>ین</w:t>
      </w:r>
      <w:r w:rsidRPr="00CA0104">
        <w:rPr>
          <w:rStyle w:val="Char0"/>
          <w:rtl/>
        </w:rPr>
        <w:t xml:space="preserve"> بزرگتر است، اگر</w:t>
      </w:r>
      <w:r>
        <w:rPr>
          <w:rStyle w:val="Char0"/>
          <w:rtl/>
        </w:rPr>
        <w:t xml:space="preserve"> می‌</w:t>
      </w:r>
      <w:r w:rsidRPr="00CA0104">
        <w:rPr>
          <w:rStyle w:val="Char0"/>
          <w:rtl/>
        </w:rPr>
        <w:t xml:space="preserve">دانستند.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البته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در نزد پروردگارشان</w:t>
      </w:r>
      <w:r w:rsidR="005D500C">
        <w:rPr>
          <w:rStyle w:val="Char0"/>
          <w:rtl/>
        </w:rPr>
        <w:t xml:space="preserve"> باغ‌های </w:t>
      </w:r>
      <w:r w:rsidRPr="00CA0104">
        <w:rPr>
          <w:rStyle w:val="Char0"/>
          <w:rtl/>
        </w:rPr>
        <w:t xml:space="preserve">پر نعمت است. </w:t>
      </w:r>
      <w:r>
        <w:rPr>
          <w:rStyle w:val="Char0"/>
          <w:rFonts w:cs="Traditional Arabic" w:hint="cs"/>
          <w:rtl/>
        </w:rPr>
        <w:t>﴿</w:t>
      </w:r>
      <w:r>
        <w:rPr>
          <w:rStyle w:val="Char0"/>
          <w:rFonts w:hint="cs"/>
          <w:rtl/>
        </w:rPr>
        <w:t>35</w:t>
      </w:r>
      <w:r>
        <w:rPr>
          <w:rStyle w:val="Char0"/>
          <w:rFonts w:cs="Traditional Arabic" w:hint="cs"/>
          <w:rtl/>
        </w:rPr>
        <w:t>﴾</w:t>
      </w:r>
      <w:r w:rsidRPr="00CA0104">
        <w:rPr>
          <w:rStyle w:val="Char0"/>
          <w:rtl/>
        </w:rPr>
        <w:t xml:space="preserve"> پس آ</w:t>
      </w:r>
      <w:r w:rsidRPr="00CA0104">
        <w:rPr>
          <w:rStyle w:val="Char0"/>
          <w:rFonts w:hint="cs"/>
          <w:rtl/>
        </w:rPr>
        <w:t>یا</w:t>
      </w:r>
      <w:r w:rsidRPr="00CA0104">
        <w:rPr>
          <w:rStyle w:val="Char0"/>
          <w:rtl/>
        </w:rPr>
        <w:t xml:space="preserve"> مسلمانان (فرمانبرداران) را مانند مجرمان </w:t>
      </w:r>
      <w:r>
        <w:rPr>
          <w:rStyle w:val="Char0"/>
          <w:rFonts w:hint="cs"/>
          <w:rtl/>
        </w:rPr>
        <w:t>(</w:t>
      </w:r>
      <w:r w:rsidRPr="00CA0104">
        <w:rPr>
          <w:rStyle w:val="Char0"/>
          <w:rtl/>
        </w:rPr>
        <w:t>گناهکار</w:t>
      </w:r>
      <w:r w:rsidRPr="00CA0104">
        <w:rPr>
          <w:rStyle w:val="Char0"/>
          <w:rFonts w:hint="cs"/>
          <w:rtl/>
        </w:rPr>
        <w:t>ان</w:t>
      </w:r>
      <w:r>
        <w:rPr>
          <w:rStyle w:val="Char0"/>
          <w:rFonts w:hint="cs"/>
          <w:rtl/>
        </w:rPr>
        <w:t>)</w:t>
      </w:r>
      <w:r w:rsidRPr="00CA0104">
        <w:rPr>
          <w:rStyle w:val="Char0"/>
          <w:rtl/>
        </w:rPr>
        <w:t xml:space="preserve"> قرار</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شما را چه شده</w:t>
      </w:r>
      <w:r>
        <w:rPr>
          <w:rStyle w:val="Char0"/>
          <w:rFonts w:hint="cs"/>
          <w:rtl/>
        </w:rPr>
        <w:t>؛</w:t>
      </w:r>
      <w:r w:rsidRPr="00CA0104">
        <w:rPr>
          <w:rStyle w:val="Char0"/>
          <w:rtl/>
        </w:rPr>
        <w:t xml:space="preserve"> چگونه حکم</w:t>
      </w:r>
      <w:r>
        <w:rPr>
          <w:rStyle w:val="Char0"/>
          <w:rtl/>
        </w:rPr>
        <w:t xml:space="preserve"> می‌</w:t>
      </w:r>
      <w:r w:rsidRPr="00CA0104">
        <w:rPr>
          <w:rStyle w:val="Char0"/>
          <w:rtl/>
        </w:rPr>
        <w:t>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شما کتاب</w:t>
      </w:r>
      <w:r w:rsidRPr="00CA0104">
        <w:rPr>
          <w:rStyle w:val="Char0"/>
          <w:rFonts w:hint="cs"/>
          <w:rtl/>
        </w:rPr>
        <w:t>ی</w:t>
      </w:r>
      <w:r w:rsidRPr="00CA0104">
        <w:rPr>
          <w:rStyle w:val="Char0"/>
          <w:rtl/>
        </w:rPr>
        <w:t xml:space="preserve"> هست که در آن</w:t>
      </w:r>
      <w:r>
        <w:rPr>
          <w:rStyle w:val="Char0"/>
          <w:rtl/>
        </w:rPr>
        <w:t xml:space="preserve"> می‌</w:t>
      </w:r>
      <w:r w:rsidRPr="00CA0104">
        <w:rPr>
          <w:rStyle w:val="Char0"/>
          <w:rtl/>
        </w:rPr>
        <w:t>خوان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و شما آنچه را که</w:t>
      </w:r>
      <w:r>
        <w:rPr>
          <w:rStyle w:val="Char0"/>
          <w:rtl/>
        </w:rPr>
        <w:t xml:space="preserve"> می‌</w:t>
      </w:r>
      <w:r w:rsidRPr="00CA0104">
        <w:rPr>
          <w:rStyle w:val="Char0"/>
          <w:rtl/>
        </w:rPr>
        <w:t>پسند</w:t>
      </w:r>
      <w:r w:rsidRPr="00CA0104">
        <w:rPr>
          <w:rStyle w:val="Char0"/>
          <w:rFonts w:hint="cs"/>
          <w:rtl/>
        </w:rPr>
        <w:t>ید</w:t>
      </w:r>
      <w:r w:rsidRPr="00CA0104">
        <w:rPr>
          <w:rStyle w:val="Char0"/>
          <w:rtl/>
        </w:rPr>
        <w:t xml:space="preserve"> در آن است؟ </w:t>
      </w:r>
      <w:r>
        <w:rPr>
          <w:rStyle w:val="Char0"/>
          <w:rFonts w:cs="Traditional Arabic" w:hint="cs"/>
          <w:rtl/>
        </w:rPr>
        <w:t>﴿</w:t>
      </w:r>
      <w:r>
        <w:rPr>
          <w:rStyle w:val="Char0"/>
          <w:rFonts w:hint="cs"/>
          <w:rtl/>
        </w:rPr>
        <w:t>39</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شما بر عهد</w:t>
      </w:r>
      <w:r>
        <w:rPr>
          <w:rStyle w:val="Char0"/>
          <w:rFonts w:hint="cs"/>
          <w:rtl/>
        </w:rPr>
        <w:t>ۀ</w:t>
      </w:r>
      <w:r w:rsidRPr="00CA0104">
        <w:rPr>
          <w:rStyle w:val="Char0"/>
          <w:rtl/>
        </w:rPr>
        <w:t xml:space="preserve"> ما تا روز ق</w:t>
      </w:r>
      <w:r w:rsidRPr="00CA0104">
        <w:rPr>
          <w:rStyle w:val="Char0"/>
          <w:rFonts w:hint="cs"/>
          <w:rtl/>
        </w:rPr>
        <w:t>یامت</w:t>
      </w:r>
      <w:r w:rsidRPr="00CA0104">
        <w:rPr>
          <w:rStyle w:val="Char0"/>
          <w:rtl/>
        </w:rPr>
        <w:t xml:space="preserve"> عهدها</w:t>
      </w:r>
      <w:r w:rsidRPr="00CA0104">
        <w:rPr>
          <w:rStyle w:val="Char0"/>
          <w:rFonts w:hint="cs"/>
          <w:rtl/>
        </w:rPr>
        <w:t>یی</w:t>
      </w:r>
      <w:r w:rsidRPr="00CA0104">
        <w:rPr>
          <w:rStyle w:val="Char0"/>
          <w:rtl/>
        </w:rPr>
        <w:t xml:space="preserve"> محکم دار</w:t>
      </w:r>
      <w:r w:rsidRPr="00CA0104">
        <w:rPr>
          <w:rStyle w:val="Char0"/>
          <w:rFonts w:hint="cs"/>
          <w:rtl/>
        </w:rPr>
        <w:t>ید؟</w:t>
      </w:r>
      <w:r w:rsidRPr="00CA0104">
        <w:rPr>
          <w:rStyle w:val="Char0"/>
          <w:rtl/>
        </w:rPr>
        <w:t xml:space="preserve"> که هر چه را حکم کن</w:t>
      </w:r>
      <w:r w:rsidRPr="00CA0104">
        <w:rPr>
          <w:rStyle w:val="Char0"/>
          <w:rFonts w:hint="cs"/>
          <w:rtl/>
        </w:rPr>
        <w:t>ید</w:t>
      </w:r>
      <w:r w:rsidRPr="00CA0104">
        <w:rPr>
          <w:rStyle w:val="Char0"/>
          <w:rtl/>
        </w:rPr>
        <w:t xml:space="preserve"> برا</w:t>
      </w:r>
      <w:r w:rsidRPr="00CA0104">
        <w:rPr>
          <w:rStyle w:val="Char0"/>
          <w:rFonts w:hint="cs"/>
          <w:rtl/>
        </w:rPr>
        <w:t>ی</w:t>
      </w:r>
      <w:r w:rsidRPr="00CA0104">
        <w:rPr>
          <w:rStyle w:val="Char0"/>
          <w:rtl/>
        </w:rPr>
        <w:t xml:space="preserve"> شما باشد؟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از آنها (کفار) سوا</w:t>
      </w:r>
      <w:r w:rsidRPr="00CA0104">
        <w:rPr>
          <w:rStyle w:val="Char0"/>
          <w:rFonts w:hint="cs"/>
          <w:rtl/>
        </w:rPr>
        <w:t>ل</w:t>
      </w:r>
      <w:r w:rsidRPr="00CA0104">
        <w:rPr>
          <w:rStyle w:val="Char0"/>
          <w:rtl/>
        </w:rPr>
        <w:t xml:space="preserve"> کن که کدام </w:t>
      </w:r>
      <w:r w:rsidRPr="00CA0104">
        <w:rPr>
          <w:rStyle w:val="Char0"/>
          <w:rFonts w:hint="cs"/>
          <w:rtl/>
        </w:rPr>
        <w:t>یک</w:t>
      </w:r>
      <w:r w:rsidRPr="00CA0104">
        <w:rPr>
          <w:rStyle w:val="Char0"/>
          <w:rtl/>
        </w:rPr>
        <w:t xml:space="preserve"> از ا</w:t>
      </w:r>
      <w:r w:rsidRPr="00CA0104">
        <w:rPr>
          <w:rStyle w:val="Char0"/>
          <w:rFonts w:hint="cs"/>
          <w:rtl/>
        </w:rPr>
        <w:t>یشان</w:t>
      </w:r>
      <w:r w:rsidRPr="00CA0104">
        <w:rPr>
          <w:rStyle w:val="Char0"/>
          <w:rtl/>
        </w:rPr>
        <w:t xml:space="preserve"> ضامن چن</w:t>
      </w:r>
      <w:r w:rsidRPr="00CA0104">
        <w:rPr>
          <w:rStyle w:val="Char0"/>
          <w:rFonts w:hint="cs"/>
          <w:rtl/>
        </w:rPr>
        <w:t>ین</w:t>
      </w:r>
      <w:r w:rsidRPr="00CA0104">
        <w:rPr>
          <w:rStyle w:val="Char0"/>
          <w:rtl/>
        </w:rPr>
        <w:t xml:space="preserve"> عهد است.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آنها شر</w:t>
      </w:r>
      <w:r w:rsidRPr="00CA0104">
        <w:rPr>
          <w:rStyle w:val="Char0"/>
          <w:rFonts w:hint="cs"/>
          <w:rtl/>
        </w:rPr>
        <w:t>یکهائی</w:t>
      </w:r>
      <w:r w:rsidRPr="00CA0104">
        <w:rPr>
          <w:rStyle w:val="Char0"/>
          <w:rtl/>
        </w:rPr>
        <w:t xml:space="preserve"> است، پس اگر راست</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شر</w:t>
      </w:r>
      <w:r w:rsidRPr="00CA0104">
        <w:rPr>
          <w:rStyle w:val="Char0"/>
          <w:rFonts w:hint="cs"/>
          <w:rtl/>
        </w:rPr>
        <w:t>یکان</w:t>
      </w:r>
      <w:r w:rsidRPr="00CA0104">
        <w:rPr>
          <w:rStyle w:val="Char0"/>
          <w:rtl/>
        </w:rPr>
        <w:t xml:space="preserve"> خود را ب</w:t>
      </w:r>
      <w:r w:rsidRPr="00CA0104">
        <w:rPr>
          <w:rStyle w:val="Char0"/>
          <w:rFonts w:hint="cs"/>
          <w:rtl/>
        </w:rPr>
        <w:t>یاورند</w:t>
      </w:r>
      <w:r w:rsidRPr="00CA0104">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ساق (پروردگار عالميان) آشکار ساخته</w:t>
      </w:r>
      <w:r>
        <w:rPr>
          <w:rStyle w:val="Char0"/>
          <w:rtl/>
        </w:rPr>
        <w:t xml:space="preserve"> می‌</w:t>
      </w:r>
      <w:r w:rsidRPr="00CA0104">
        <w:rPr>
          <w:rStyle w:val="Char0"/>
          <w:rtl/>
        </w:rPr>
        <w:t>شود و به سجده فراخوانده</w:t>
      </w:r>
      <w:r>
        <w:rPr>
          <w:rStyle w:val="Char0"/>
          <w:rtl/>
        </w:rPr>
        <w:t xml:space="preserve"> می‌</w:t>
      </w:r>
      <w:r w:rsidRPr="00CA0104">
        <w:rPr>
          <w:rStyle w:val="Char0"/>
          <w:rtl/>
        </w:rPr>
        <w:t>شوند ول</w:t>
      </w:r>
      <w:r w:rsidRPr="00CA0104">
        <w:rPr>
          <w:rStyle w:val="Char0"/>
          <w:rFonts w:hint="cs"/>
          <w:rtl/>
        </w:rPr>
        <w:t>ی</w:t>
      </w:r>
      <w:r>
        <w:rPr>
          <w:rStyle w:val="Char0"/>
          <w:rtl/>
        </w:rPr>
        <w:t xml:space="preserve"> نمی‌توانند</w:t>
      </w:r>
      <w:r>
        <w:rPr>
          <w:rStyle w:val="Char0"/>
          <w:rFonts w:hint="cs"/>
          <w:rtl/>
        </w:rPr>
        <w:t>.</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خَاشِعَةً أَبْصَارُهُمْ تَرْهَقُهُمْ ذِلَّةٌ</w:t>
      </w:r>
      <w:r w:rsidR="001619CE" w:rsidRPr="008B4A46">
        <w:rPr>
          <w:rStyle w:val="Char7"/>
          <w:rtl/>
        </w:rPr>
        <w:t xml:space="preserve"> </w:t>
      </w:r>
      <w:r w:rsidRPr="008B4A46">
        <w:rPr>
          <w:rStyle w:val="Char7"/>
          <w:rtl/>
        </w:rPr>
        <w:t>وَقَدْ كَانُوا يُدْعَوْنَ إِلَى السُّجُودِ وَهُمْ سَالِمُونَ٤٣ فَذَرْنِي وَمَنْ يُكَذِّبُ بِهَذَا الْحَدِيثِ</w:t>
      </w:r>
      <w:r w:rsidR="001619CE" w:rsidRPr="008B4A46">
        <w:rPr>
          <w:rStyle w:val="Char7"/>
          <w:rtl/>
        </w:rPr>
        <w:t xml:space="preserve"> </w:t>
      </w:r>
      <w:r w:rsidRPr="008B4A46">
        <w:rPr>
          <w:rStyle w:val="Char7"/>
          <w:rtl/>
        </w:rPr>
        <w:t>سَنَسْتَدْرِجُهُمْ مِنْ حَيْثُ لَا يَعْلَمُونَ٤٤ وَأُمْلِي لَهُمْ</w:t>
      </w:r>
      <w:r w:rsidR="001619CE" w:rsidRPr="008B4A46">
        <w:rPr>
          <w:rStyle w:val="Char7"/>
          <w:rtl/>
        </w:rPr>
        <w:t xml:space="preserve"> </w:t>
      </w:r>
      <w:r w:rsidRPr="008B4A46">
        <w:rPr>
          <w:rStyle w:val="Char7"/>
          <w:rtl/>
        </w:rPr>
        <w:t xml:space="preserve">إِنَّ كَيْدِي مَتِينٌ٤٥ أَمْ تَسْأَلُهُمْ أَجْرًا فَهُمْ مِنْ مَغْرَمٍ مُثْقَلُونَ٤٦ أَمْ عِنْدَهُمُ الْغَيْبُ فَهُمْ يَكْتُبُونَ٤٧ فَاصْبِرْ لِحُكْمِ رَبِّكَ وَلَا تَكُنْ كَصَاحِبِ الْحُوتِ إِذْ نَادَى وَهُوَ مَكْظُومٌ٤٨ </w:t>
      </w:r>
      <w:r w:rsidRPr="008B4A46">
        <w:rPr>
          <w:rStyle w:val="Char7"/>
          <w:rtl/>
        </w:rPr>
        <w:lastRenderedPageBreak/>
        <w:t>لَوْلَا أَنْ تَدَارَكَهُ نِعْمَةٌ مِنْ رَبِّهِ لَنُبِذَ بِالْعَرَاءِ وَهُوَ مَذْمُومٌ٤٩ فَاجْتَبَاهُ رَبُّهُ فَجَعَلَهُ مِنَ الصَّالِحِينَ٥٠ وَإِنْ يَكَادُ الَّذِينَ كَفَرُوا لَيُزْلِقُونَكَ بِأَبْصَارِهِمْ لَمَّا سَمِعُوا الذِّكْرَ وَيَقُولُونَ إِنَّهُ لَمَجْنُونٌ٥١ وَمَا هُوَ إِلَّا ذِكْرٌ لِلْعَالَمِينَ٥٢</w:t>
      </w:r>
      <w:r w:rsidRPr="00C80D4B">
        <w:rPr>
          <w:rStyle w:val="Char0"/>
          <w:rFonts w:ascii="Times New Roman" w:hAnsi="Times New Roman" w:cs="Traditional Arabic" w:hint="cs"/>
          <w:rtl/>
        </w:rPr>
        <w:t>﴾</w:t>
      </w:r>
      <w:r w:rsidRPr="008B4A46">
        <w:rPr>
          <w:rStyle w:val="Char"/>
          <w:rtl/>
        </w:rPr>
        <w:t xml:space="preserve"> [القلم: 43-52]</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43</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در حال</w:t>
      </w:r>
      <w:r w:rsidRPr="00CA0104">
        <w:rPr>
          <w:rStyle w:val="Char0"/>
          <w:rFonts w:hint="cs"/>
          <w:rtl/>
        </w:rPr>
        <w:t>ی</w:t>
      </w:r>
      <w:r w:rsidRPr="00CA0104">
        <w:rPr>
          <w:rStyle w:val="Char0"/>
          <w:rtl/>
        </w:rPr>
        <w:t xml:space="preserve"> است که چشمانشان به ز</w:t>
      </w:r>
      <w:r w:rsidRPr="00CA0104">
        <w:rPr>
          <w:rStyle w:val="Char0"/>
          <w:rFonts w:hint="cs"/>
          <w:rtl/>
        </w:rPr>
        <w:t>یر</w:t>
      </w:r>
      <w:r w:rsidRPr="00CA0104">
        <w:rPr>
          <w:rStyle w:val="Char0"/>
          <w:rtl/>
        </w:rPr>
        <w:t xml:space="preserve"> افتاده و خوار</w:t>
      </w:r>
      <w:r w:rsidRPr="00CA0104">
        <w:rPr>
          <w:rStyle w:val="Char0"/>
          <w:rFonts w:hint="cs"/>
          <w:rtl/>
        </w:rPr>
        <w:t>ی</w:t>
      </w:r>
      <w:r w:rsidRPr="00CA0104">
        <w:rPr>
          <w:rStyle w:val="Char0"/>
          <w:rtl/>
        </w:rPr>
        <w:t xml:space="preserve"> و ذلت ا</w:t>
      </w:r>
      <w:r w:rsidRPr="00CA0104">
        <w:rPr>
          <w:rStyle w:val="Char0"/>
          <w:rFonts w:hint="cs"/>
          <w:rtl/>
        </w:rPr>
        <w:t>یشان</w:t>
      </w:r>
      <w:r w:rsidRPr="00CA0104">
        <w:rPr>
          <w:rStyle w:val="Char0"/>
          <w:rtl/>
        </w:rPr>
        <w:t xml:space="preserve"> را فرا گرفته است، در حال</w:t>
      </w:r>
      <w:r w:rsidRPr="00CA0104">
        <w:rPr>
          <w:rStyle w:val="Char0"/>
          <w:rFonts w:hint="cs"/>
          <w:rtl/>
        </w:rPr>
        <w:t>یکه</w:t>
      </w:r>
      <w:r w:rsidRPr="00CA0104">
        <w:rPr>
          <w:rStyle w:val="Char0"/>
          <w:rtl/>
        </w:rPr>
        <w:t xml:space="preserve"> در دن</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سجده کردن فراخوانده</w:t>
      </w:r>
      <w:r>
        <w:rPr>
          <w:rStyle w:val="Char0"/>
          <w:rtl/>
        </w:rPr>
        <w:t xml:space="preserve"> می‌</w:t>
      </w:r>
      <w:r w:rsidRPr="00CA0104">
        <w:rPr>
          <w:rStyle w:val="Char0"/>
          <w:rtl/>
        </w:rPr>
        <w:t xml:space="preserve">شدند و آنها سالم (و تندرست) بودند </w:t>
      </w:r>
      <w:r>
        <w:rPr>
          <w:rStyle w:val="Char0"/>
          <w:rFonts w:hint="cs"/>
          <w:rtl/>
        </w:rPr>
        <w:t>(</w:t>
      </w:r>
      <w:r w:rsidRPr="00CA0104">
        <w:rPr>
          <w:rStyle w:val="Char0"/>
          <w:rtl/>
        </w:rPr>
        <w:t>ول</w:t>
      </w:r>
      <w:r w:rsidRPr="00CA0104">
        <w:rPr>
          <w:rStyle w:val="Char0"/>
          <w:rFonts w:hint="cs"/>
          <w:rtl/>
        </w:rPr>
        <w:t>ی</w:t>
      </w:r>
      <w:r w:rsidRPr="00CA0104">
        <w:rPr>
          <w:rStyle w:val="Char0"/>
          <w:rtl/>
        </w:rPr>
        <w:t xml:space="preserve"> سجده</w:t>
      </w:r>
      <w:r>
        <w:rPr>
          <w:rStyle w:val="Char0"/>
          <w:rtl/>
        </w:rPr>
        <w:t xml:space="preserve"> نمی‌</w:t>
      </w:r>
      <w:r w:rsidRPr="00CA0104">
        <w:rPr>
          <w:rStyle w:val="Char0"/>
          <w:rtl/>
        </w:rPr>
        <w:t xml:space="preserve">کردند).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پس مرا با کس</w:t>
      </w:r>
      <w:r w:rsidRPr="00CA0104">
        <w:rPr>
          <w:rStyle w:val="Char0"/>
          <w:rFonts w:hint="cs"/>
          <w:rtl/>
        </w:rPr>
        <w:t>ی</w:t>
      </w:r>
      <w:r w:rsidRPr="00CA0104">
        <w:rPr>
          <w:rStyle w:val="Char0"/>
          <w:rtl/>
        </w:rPr>
        <w:t xml:space="preserve"> بگذار که ا</w:t>
      </w:r>
      <w:r w:rsidRPr="00CA0104">
        <w:rPr>
          <w:rStyle w:val="Char0"/>
          <w:rFonts w:hint="cs"/>
          <w:rtl/>
        </w:rPr>
        <w:t>ین</w:t>
      </w:r>
      <w:r w:rsidRPr="00CA0104">
        <w:rPr>
          <w:rStyle w:val="Char0"/>
          <w:rtl/>
        </w:rPr>
        <w:t xml:space="preserve"> (قرآن) سخن اله</w:t>
      </w:r>
      <w:r w:rsidRPr="00CA0104">
        <w:rPr>
          <w:rStyle w:val="Char0"/>
          <w:rFonts w:hint="cs"/>
          <w:rtl/>
        </w:rPr>
        <w:t>ی</w:t>
      </w:r>
      <w:r w:rsidRPr="00CA0104">
        <w:rPr>
          <w:rStyle w:val="Char0"/>
          <w:rtl/>
        </w:rPr>
        <w:t xml:space="preserve"> را تکذ</w:t>
      </w:r>
      <w:r w:rsidRPr="00CA0104">
        <w:rPr>
          <w:rStyle w:val="Char0"/>
          <w:rFonts w:hint="cs"/>
          <w:rtl/>
        </w:rPr>
        <w:t>یب</w:t>
      </w:r>
      <w:r>
        <w:rPr>
          <w:rStyle w:val="Char0"/>
          <w:rtl/>
        </w:rPr>
        <w:t xml:space="preserve"> می‌</w:t>
      </w:r>
      <w:r w:rsidRPr="00CA0104">
        <w:rPr>
          <w:rStyle w:val="Char0"/>
          <w:rtl/>
        </w:rPr>
        <w:t>کند، زود است که به تدر</w:t>
      </w:r>
      <w:r w:rsidRPr="00CA0104">
        <w:rPr>
          <w:rStyle w:val="Char0"/>
          <w:rFonts w:hint="cs"/>
          <w:rtl/>
        </w:rPr>
        <w:t>یج</w:t>
      </w:r>
      <w:r w:rsidRPr="00CA0104">
        <w:rPr>
          <w:rStyle w:val="Char0"/>
          <w:rtl/>
        </w:rPr>
        <w:t xml:space="preserve"> آنها را از جا</w:t>
      </w:r>
      <w:r w:rsidRPr="00CA0104">
        <w:rPr>
          <w:rStyle w:val="Char0"/>
          <w:rFonts w:hint="cs"/>
          <w:rtl/>
        </w:rPr>
        <w:t>یی</w:t>
      </w:r>
      <w:r w:rsidRPr="00CA0104">
        <w:rPr>
          <w:rStyle w:val="Char0"/>
          <w:rtl/>
        </w:rPr>
        <w:t xml:space="preserve"> که</w:t>
      </w:r>
      <w:r>
        <w:rPr>
          <w:rStyle w:val="Char0"/>
          <w:rtl/>
        </w:rPr>
        <w:t xml:space="preserve"> نمی‌</w:t>
      </w:r>
      <w:r w:rsidRPr="00CA0104">
        <w:rPr>
          <w:rStyle w:val="Char0"/>
          <w:rtl/>
        </w:rPr>
        <w:t>دانند خواه</w:t>
      </w:r>
      <w:r w:rsidRPr="00CA0104">
        <w:rPr>
          <w:rStyle w:val="Char0"/>
          <w:rFonts w:hint="cs"/>
          <w:rtl/>
        </w:rPr>
        <w:t>یم</w:t>
      </w:r>
      <w:r w:rsidRPr="00CA0104">
        <w:rPr>
          <w:rStyle w:val="Char0"/>
          <w:rtl/>
        </w:rPr>
        <w:t xml:space="preserve"> گرفت.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اما (فعلا) ا</w:t>
      </w:r>
      <w:r w:rsidRPr="00CA0104">
        <w:rPr>
          <w:rStyle w:val="Char0"/>
          <w:rFonts w:hint="cs"/>
          <w:rtl/>
        </w:rPr>
        <w:t>یشان</w:t>
      </w:r>
      <w:r w:rsidRPr="00CA0104">
        <w:rPr>
          <w:rStyle w:val="Char0"/>
          <w:rtl/>
        </w:rPr>
        <w:t xml:space="preserve"> را مهلت</w:t>
      </w:r>
      <w:r>
        <w:rPr>
          <w:rStyle w:val="Char0"/>
          <w:rtl/>
        </w:rPr>
        <w:t xml:space="preserve"> می‌</w:t>
      </w:r>
      <w:r w:rsidRPr="00CA0104">
        <w:rPr>
          <w:rStyle w:val="Char0"/>
          <w:rtl/>
        </w:rPr>
        <w:t>ده</w:t>
      </w:r>
      <w:r w:rsidRPr="00CA0104">
        <w:rPr>
          <w:rStyle w:val="Char0"/>
          <w:rFonts w:hint="cs"/>
          <w:rtl/>
        </w:rPr>
        <w:t>یم،</w:t>
      </w:r>
      <w:r w:rsidRPr="00CA0104">
        <w:rPr>
          <w:rStyle w:val="Char0"/>
          <w:rtl/>
        </w:rPr>
        <w:t xml:space="preserve"> چون تدبير من محکم و استوار است.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از ا</w:t>
      </w:r>
      <w:r w:rsidRPr="00CA0104">
        <w:rPr>
          <w:rStyle w:val="Char0"/>
          <w:rFonts w:hint="cs"/>
          <w:rtl/>
        </w:rPr>
        <w:t>یشان</w:t>
      </w:r>
      <w:r w:rsidRPr="00CA0104">
        <w:rPr>
          <w:rStyle w:val="Char0"/>
          <w:rtl/>
        </w:rPr>
        <w:t xml:space="preserve"> مزد</w:t>
      </w:r>
      <w:r w:rsidRPr="00CA0104">
        <w:rPr>
          <w:rStyle w:val="Char0"/>
          <w:rFonts w:hint="cs"/>
          <w:rtl/>
        </w:rPr>
        <w:t>ی</w:t>
      </w:r>
      <w:r w:rsidRPr="00CA0104">
        <w:rPr>
          <w:rStyle w:val="Char0"/>
          <w:rtl/>
        </w:rPr>
        <w:t xml:space="preserve"> طلب</w:t>
      </w:r>
      <w:r>
        <w:rPr>
          <w:rStyle w:val="Char0"/>
          <w:rtl/>
        </w:rPr>
        <w:t xml:space="preserve"> می‌</w:t>
      </w:r>
      <w:r w:rsidRPr="00CA0104">
        <w:rPr>
          <w:rStyle w:val="Char0"/>
          <w:rtl/>
        </w:rPr>
        <w:t>کن</w:t>
      </w:r>
      <w:r w:rsidRPr="00CA0104">
        <w:rPr>
          <w:rStyle w:val="Char0"/>
          <w:rFonts w:hint="cs"/>
          <w:rtl/>
        </w:rPr>
        <w:t>ی</w:t>
      </w:r>
      <w:r w:rsidRPr="00CA0104">
        <w:rPr>
          <w:rStyle w:val="Char0"/>
          <w:rtl/>
        </w:rPr>
        <w:t xml:space="preserve"> که آنان از پرداختن آن سنگ</w:t>
      </w:r>
      <w:r w:rsidRPr="00CA0104">
        <w:rPr>
          <w:rStyle w:val="Char0"/>
          <w:rFonts w:hint="cs"/>
          <w:rtl/>
        </w:rPr>
        <w:t>ین</w:t>
      </w:r>
      <w:r w:rsidRPr="00CA0104">
        <w:rPr>
          <w:rStyle w:val="Char0"/>
          <w:rtl/>
        </w:rPr>
        <w:t xml:space="preserve"> بارند؟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نزدشان </w:t>
      </w:r>
      <w:r w:rsidRPr="00CA0104">
        <w:rPr>
          <w:rStyle w:val="Char0"/>
          <w:rFonts w:hint="cs"/>
          <w:rtl/>
        </w:rPr>
        <w:t>علم</w:t>
      </w:r>
      <w:r w:rsidRPr="00CA0104">
        <w:rPr>
          <w:rStyle w:val="Char0"/>
          <w:rtl/>
        </w:rPr>
        <w:t xml:space="preserve"> غ</w:t>
      </w:r>
      <w:r w:rsidRPr="00CA0104">
        <w:rPr>
          <w:rStyle w:val="Char0"/>
          <w:rFonts w:hint="cs"/>
          <w:rtl/>
        </w:rPr>
        <w:t>یب</w:t>
      </w:r>
      <w:r w:rsidRPr="00CA0104">
        <w:rPr>
          <w:rStyle w:val="Char0"/>
          <w:rtl/>
        </w:rPr>
        <w:t xml:space="preserve"> وجود دارد که ا</w:t>
      </w:r>
      <w:r w:rsidRPr="00CA0104">
        <w:rPr>
          <w:rStyle w:val="Char0"/>
          <w:rFonts w:hint="cs"/>
          <w:rtl/>
        </w:rPr>
        <w:t>یشان</w:t>
      </w:r>
      <w:r w:rsidRPr="00CA0104">
        <w:rPr>
          <w:rStyle w:val="Char0"/>
          <w:rtl/>
        </w:rPr>
        <w:t xml:space="preserve"> از رو</w:t>
      </w:r>
      <w:r w:rsidRPr="00CA0104">
        <w:rPr>
          <w:rStyle w:val="Char0"/>
          <w:rFonts w:hint="cs"/>
          <w:rtl/>
        </w:rPr>
        <w:t>ی</w:t>
      </w:r>
      <w:r w:rsidRPr="00CA0104">
        <w:rPr>
          <w:rStyle w:val="Char0"/>
          <w:rtl/>
        </w:rPr>
        <w:t xml:space="preserve"> آن</w:t>
      </w:r>
      <w:r>
        <w:rPr>
          <w:rStyle w:val="Char0"/>
          <w:rtl/>
        </w:rPr>
        <w:t xml:space="preserve"> می‌</w:t>
      </w:r>
      <w:r w:rsidRPr="00CA0104">
        <w:rPr>
          <w:rStyle w:val="Char0"/>
          <w:rtl/>
        </w:rPr>
        <w:t>نو</w:t>
      </w:r>
      <w:r w:rsidRPr="00CA0104">
        <w:rPr>
          <w:rStyle w:val="Char0"/>
          <w:rFonts w:hint="cs"/>
          <w:rtl/>
        </w:rPr>
        <w:t>یسند؟</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پس در رس</w:t>
      </w:r>
      <w:r w:rsidRPr="00CA0104">
        <w:rPr>
          <w:rStyle w:val="Char0"/>
          <w:rFonts w:hint="cs"/>
          <w:rtl/>
        </w:rPr>
        <w:t>یدن</w:t>
      </w:r>
      <w:r w:rsidRPr="00CA0104">
        <w:rPr>
          <w:rStyle w:val="Char0"/>
          <w:rtl/>
        </w:rPr>
        <w:t xml:space="preserve"> حکم پروردگارت صابر باش و مانند صاحب ماه</w:t>
      </w:r>
      <w:r w:rsidRPr="00CA0104">
        <w:rPr>
          <w:rStyle w:val="Char0"/>
          <w:rFonts w:hint="cs"/>
          <w:rtl/>
        </w:rPr>
        <w:t>ی</w:t>
      </w:r>
      <w:r w:rsidRPr="00CA0104">
        <w:rPr>
          <w:rStyle w:val="Char0"/>
          <w:rtl/>
        </w:rPr>
        <w:t xml:space="preserve"> مباش که با دل</w:t>
      </w:r>
      <w:r w:rsidRPr="00CA0104">
        <w:rPr>
          <w:rStyle w:val="Char0"/>
          <w:rFonts w:hint="cs"/>
          <w:rtl/>
        </w:rPr>
        <w:t>ی</w:t>
      </w:r>
      <w:r w:rsidRPr="00CA0104">
        <w:rPr>
          <w:rStyle w:val="Char0"/>
          <w:rtl/>
        </w:rPr>
        <w:t xml:space="preserve"> پر اندوه ندا (دعا) کرد.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اگر نعمت پروردگارش نبود، در حال</w:t>
      </w:r>
      <w:r w:rsidRPr="00CA0104">
        <w:rPr>
          <w:rStyle w:val="Char0"/>
          <w:rFonts w:hint="cs"/>
          <w:rtl/>
        </w:rPr>
        <w:t>یکه</w:t>
      </w:r>
      <w:r w:rsidRPr="00CA0104">
        <w:rPr>
          <w:rStyle w:val="Char0"/>
          <w:rtl/>
        </w:rPr>
        <w:t xml:space="preserve"> قابل ملامت</w:t>
      </w:r>
      <w:r w:rsidRPr="00CA0104">
        <w:rPr>
          <w:rStyle w:val="Char0"/>
          <w:rFonts w:hint="cs"/>
          <w:rtl/>
        </w:rPr>
        <w:t>ی</w:t>
      </w:r>
      <w:r w:rsidRPr="00CA0104">
        <w:rPr>
          <w:rStyle w:val="Char0"/>
          <w:rtl/>
        </w:rPr>
        <w:t xml:space="preserve"> بود به صحرا</w:t>
      </w:r>
      <w:r w:rsidRPr="00CA0104">
        <w:rPr>
          <w:rStyle w:val="Char0"/>
          <w:rFonts w:hint="cs"/>
          <w:rtl/>
        </w:rPr>
        <w:t>یی</w:t>
      </w:r>
      <w:r>
        <w:rPr>
          <w:rStyle w:val="Char0"/>
          <w:rtl/>
        </w:rPr>
        <w:t xml:space="preserve"> بی‌</w:t>
      </w:r>
      <w:r w:rsidRPr="00CA0104">
        <w:rPr>
          <w:rStyle w:val="Char0"/>
          <w:rtl/>
        </w:rPr>
        <w:t>آب و گ</w:t>
      </w:r>
      <w:r w:rsidRPr="00CA0104">
        <w:rPr>
          <w:rStyle w:val="Char0"/>
          <w:rFonts w:hint="cs"/>
          <w:rtl/>
        </w:rPr>
        <w:t>یاه،</w:t>
      </w:r>
      <w:r w:rsidRPr="00CA0104">
        <w:rPr>
          <w:rStyle w:val="Char0"/>
          <w:rtl/>
        </w:rPr>
        <w:t xml:space="preserve"> افگنده</w:t>
      </w:r>
      <w:r>
        <w:rPr>
          <w:rStyle w:val="Char0"/>
          <w:rtl/>
        </w:rPr>
        <w:t xml:space="preserve"> می‌</w:t>
      </w:r>
      <w:r w:rsidRPr="00CA0104">
        <w:rPr>
          <w:rStyle w:val="Char0"/>
          <w:rtl/>
        </w:rPr>
        <w:t xml:space="preserve">شد. </w:t>
      </w:r>
      <w:r>
        <w:rPr>
          <w:rStyle w:val="Char0"/>
          <w:rFonts w:cs="Traditional Arabic" w:hint="cs"/>
          <w:rtl/>
        </w:rPr>
        <w:t>﴿</w:t>
      </w:r>
      <w:r>
        <w:rPr>
          <w:rStyle w:val="Char0"/>
          <w:rFonts w:hint="cs"/>
          <w:rtl/>
        </w:rPr>
        <w:t>50</w:t>
      </w:r>
      <w:r>
        <w:rPr>
          <w:rStyle w:val="Char0"/>
          <w:rFonts w:cs="Traditional Arabic" w:hint="cs"/>
          <w:rtl/>
        </w:rPr>
        <w:t>﴾</w:t>
      </w:r>
      <w:r w:rsidRPr="00CA0104">
        <w:rPr>
          <w:rStyle w:val="Char0"/>
          <w:rtl/>
        </w:rPr>
        <w:t xml:space="preserve"> (ل</w:t>
      </w:r>
      <w:r w:rsidRPr="00CA0104">
        <w:rPr>
          <w:rStyle w:val="Char0"/>
          <w:rFonts w:hint="cs"/>
          <w:rtl/>
        </w:rPr>
        <w:t>یکن</w:t>
      </w:r>
      <w:r w:rsidRPr="00CA0104">
        <w:rPr>
          <w:rStyle w:val="Char0"/>
          <w:rtl/>
        </w:rPr>
        <w:t xml:space="preserve"> باز) پرو</w:t>
      </w:r>
      <w:r w:rsidRPr="00CA0104">
        <w:rPr>
          <w:rStyle w:val="Char0"/>
          <w:rFonts w:hint="cs"/>
          <w:rtl/>
        </w:rPr>
        <w:t>ردگارش</w:t>
      </w:r>
      <w:r w:rsidRPr="00CA0104">
        <w:rPr>
          <w:rStyle w:val="Char0"/>
          <w:rtl/>
        </w:rPr>
        <w:t xml:space="preserve"> او را برگز</w:t>
      </w:r>
      <w:r w:rsidRPr="00CA0104">
        <w:rPr>
          <w:rStyle w:val="Char0"/>
          <w:rFonts w:hint="cs"/>
          <w:rtl/>
        </w:rPr>
        <w:t>ید</w:t>
      </w:r>
      <w:r w:rsidRPr="00CA0104">
        <w:rPr>
          <w:rStyle w:val="Char0"/>
          <w:rtl/>
        </w:rPr>
        <w:t xml:space="preserve"> و در زمره صالحان قرار داد. </w:t>
      </w: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و به يقين نزد</w:t>
      </w:r>
      <w:r w:rsidRPr="00CA0104">
        <w:rPr>
          <w:rStyle w:val="Char0"/>
          <w:rFonts w:hint="cs"/>
          <w:rtl/>
        </w:rPr>
        <w:t>یک</w:t>
      </w:r>
      <w:r w:rsidRPr="00CA0104">
        <w:rPr>
          <w:rStyle w:val="Char0"/>
          <w:rtl/>
        </w:rPr>
        <w:t xml:space="preserve"> بود کافران چون قرآن را شن</w:t>
      </w:r>
      <w:r w:rsidRPr="00CA0104">
        <w:rPr>
          <w:rStyle w:val="Char0"/>
          <w:rFonts w:hint="cs"/>
          <w:rtl/>
        </w:rPr>
        <w:t>یدند</w:t>
      </w:r>
      <w:r w:rsidRPr="00CA0104">
        <w:rPr>
          <w:rStyle w:val="Char0"/>
          <w:rtl/>
        </w:rPr>
        <w:t xml:space="preserve"> تو را با چشم</w:t>
      </w:r>
      <w:r>
        <w:rPr>
          <w:rStyle w:val="Char0"/>
          <w:rtl/>
        </w:rPr>
        <w:t xml:space="preserve">‌های </w:t>
      </w:r>
      <w:r w:rsidRPr="00CA0104">
        <w:rPr>
          <w:rStyle w:val="Char0"/>
          <w:rtl/>
        </w:rPr>
        <w:t>(ت</w:t>
      </w:r>
      <w:r w:rsidRPr="00CA0104">
        <w:rPr>
          <w:rStyle w:val="Char0"/>
          <w:rFonts w:hint="cs"/>
          <w:rtl/>
        </w:rPr>
        <w:t>یز</w:t>
      </w:r>
      <w:r w:rsidRPr="00CA0104">
        <w:rPr>
          <w:rStyle w:val="Char0"/>
          <w:rtl/>
        </w:rPr>
        <w:t>) خود بلغزانند و</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يقينا </w:t>
      </w:r>
      <w:r w:rsidRPr="007D6E71">
        <w:rPr>
          <w:rStyle w:val="Char0"/>
          <w:spacing w:val="-4"/>
          <w:rtl/>
        </w:rPr>
        <w:t>ا</w:t>
      </w:r>
      <w:r w:rsidRPr="007D6E71">
        <w:rPr>
          <w:rStyle w:val="Char0"/>
          <w:rFonts w:hint="cs"/>
          <w:spacing w:val="-4"/>
          <w:rtl/>
        </w:rPr>
        <w:t>ین</w:t>
      </w:r>
      <w:r w:rsidRPr="007D6E71">
        <w:rPr>
          <w:rStyle w:val="Char0"/>
          <w:spacing w:val="-4"/>
          <w:rtl/>
        </w:rPr>
        <w:t xml:space="preserve"> شخص (پ</w:t>
      </w:r>
      <w:r w:rsidRPr="007D6E71">
        <w:rPr>
          <w:rStyle w:val="Char0"/>
          <w:rFonts w:hint="cs"/>
          <w:spacing w:val="-4"/>
          <w:rtl/>
        </w:rPr>
        <w:t>یغمبر</w:t>
      </w:r>
      <w:r w:rsidRPr="007D6E71">
        <w:rPr>
          <w:rStyle w:val="Char0"/>
          <w:spacing w:val="-4"/>
          <w:rtl/>
        </w:rPr>
        <w:t>) د</w:t>
      </w:r>
      <w:r w:rsidRPr="007D6E71">
        <w:rPr>
          <w:rStyle w:val="Char0"/>
          <w:rFonts w:hint="cs"/>
          <w:spacing w:val="-4"/>
          <w:rtl/>
        </w:rPr>
        <w:t>یوانه</w:t>
      </w:r>
      <w:r w:rsidRPr="007D6E71">
        <w:rPr>
          <w:rStyle w:val="Char0"/>
          <w:spacing w:val="-4"/>
          <w:rtl/>
        </w:rPr>
        <w:t xml:space="preserve"> است. </w:t>
      </w:r>
      <w:r w:rsidRPr="007D6E71">
        <w:rPr>
          <w:rStyle w:val="Char0"/>
          <w:rFonts w:cs="Traditional Arabic" w:hint="cs"/>
          <w:spacing w:val="-4"/>
          <w:rtl/>
        </w:rPr>
        <w:t>﴿</w:t>
      </w:r>
      <w:r w:rsidRPr="007D6E71">
        <w:rPr>
          <w:rStyle w:val="Char0"/>
          <w:rFonts w:hint="cs"/>
          <w:spacing w:val="-4"/>
          <w:rtl/>
        </w:rPr>
        <w:t>52</w:t>
      </w:r>
      <w:r w:rsidRPr="007D6E71">
        <w:rPr>
          <w:rStyle w:val="Char0"/>
          <w:rFonts w:cs="Traditional Arabic" w:hint="cs"/>
          <w:spacing w:val="-4"/>
          <w:rtl/>
        </w:rPr>
        <w:t>﴾</w:t>
      </w:r>
      <w:r w:rsidRPr="007D6E71">
        <w:rPr>
          <w:rStyle w:val="Char0"/>
          <w:rFonts w:hint="cs"/>
          <w:spacing w:val="-4"/>
          <w:rtl/>
        </w:rPr>
        <w:t xml:space="preserve"> </w:t>
      </w:r>
      <w:r w:rsidRPr="007D6E71">
        <w:rPr>
          <w:rStyle w:val="Char0"/>
          <w:spacing w:val="-4"/>
          <w:rtl/>
        </w:rPr>
        <w:t>حال آنکه آن (قرآن) پند</w:t>
      </w:r>
      <w:r w:rsidRPr="007D6E71">
        <w:rPr>
          <w:rStyle w:val="Char0"/>
          <w:rFonts w:hint="cs"/>
          <w:spacing w:val="-4"/>
          <w:rtl/>
        </w:rPr>
        <w:t>ی</w:t>
      </w:r>
      <w:r w:rsidRPr="007D6E71">
        <w:rPr>
          <w:rStyle w:val="Char0"/>
          <w:spacing w:val="-4"/>
          <w:rtl/>
        </w:rPr>
        <w:t xml:space="preserve"> برا</w:t>
      </w:r>
      <w:r w:rsidRPr="007D6E71">
        <w:rPr>
          <w:rStyle w:val="Char0"/>
          <w:rFonts w:hint="cs"/>
          <w:spacing w:val="-4"/>
          <w:rtl/>
        </w:rPr>
        <w:t>ی</w:t>
      </w:r>
      <w:r w:rsidRPr="007D6E71">
        <w:rPr>
          <w:rStyle w:val="Char0"/>
          <w:spacing w:val="-4"/>
          <w:rtl/>
        </w:rPr>
        <w:t xml:space="preserve"> جهان</w:t>
      </w:r>
      <w:r w:rsidRPr="007D6E71">
        <w:rPr>
          <w:rStyle w:val="Char0"/>
          <w:rFonts w:hint="cs"/>
          <w:spacing w:val="-4"/>
          <w:rtl/>
        </w:rPr>
        <w:t>یان</w:t>
      </w:r>
      <w:r w:rsidRPr="007D6E71">
        <w:rPr>
          <w:rStyle w:val="Char0"/>
          <w:spacing w:val="-4"/>
          <w:rtl/>
        </w:rPr>
        <w:t xml:space="preserve"> است.</w:t>
      </w:r>
    </w:p>
    <w:p w:rsidR="007D6E71" w:rsidRPr="007D6E71" w:rsidRDefault="007D6E71" w:rsidP="007D6E71">
      <w:pPr>
        <w:pStyle w:val="a1"/>
        <w:rPr>
          <w:rStyle w:val="Char0"/>
          <w:rFonts w:ascii="IRYakout" w:hAnsi="IRYakout" w:cs="IRYakout"/>
          <w:sz w:val="32"/>
          <w:szCs w:val="32"/>
          <w:rtl/>
        </w:rPr>
      </w:pPr>
      <w:bookmarkStart w:id="89" w:name="_Toc520686398"/>
      <w:r w:rsidRPr="007D6E71">
        <w:rPr>
          <w:rStyle w:val="Char0"/>
          <w:rFonts w:ascii="IRYakout" w:hAnsi="IRYakout" w:cs="IRYakout"/>
          <w:sz w:val="32"/>
          <w:szCs w:val="32"/>
          <w:rtl/>
        </w:rPr>
        <w:t>سور</w:t>
      </w:r>
      <w:r w:rsidRPr="007D6E71">
        <w:rPr>
          <w:rStyle w:val="Char0"/>
          <w:rFonts w:ascii="IRYakout" w:hAnsi="IRYakout" w:cs="IRYakout" w:hint="cs"/>
          <w:sz w:val="32"/>
          <w:szCs w:val="32"/>
          <w:rtl/>
        </w:rPr>
        <w:t>ۀ</w:t>
      </w:r>
      <w:r w:rsidRPr="007D6E71">
        <w:rPr>
          <w:rStyle w:val="Char0"/>
          <w:rFonts w:ascii="IRYakout" w:hAnsi="IRYakout" w:cs="IRYakout"/>
          <w:sz w:val="32"/>
          <w:szCs w:val="32"/>
          <w:rtl/>
        </w:rPr>
        <w:t xml:space="preserve"> حاقه</w:t>
      </w:r>
      <w:bookmarkEnd w:id="89"/>
      <w:r w:rsidRPr="007D6E71">
        <w:rPr>
          <w:rStyle w:val="Char0"/>
          <w:rFonts w:ascii="IRYakout" w:hAnsi="IRYakout" w:cs="IRYakout"/>
          <w:sz w:val="32"/>
          <w:szCs w:val="32"/>
          <w:rtl/>
        </w:rPr>
        <w:t xml:space="preserve"> </w:t>
      </w:r>
    </w:p>
    <w:p w:rsidR="007D6E71" w:rsidRPr="007D6E71" w:rsidRDefault="007D6E71" w:rsidP="007D6E71">
      <w:pPr>
        <w:pStyle w:val="a4"/>
        <w:ind w:firstLine="0"/>
        <w:jc w:val="center"/>
        <w:rPr>
          <w:rStyle w:val="Char0"/>
          <w:sz w:val="24"/>
          <w:szCs w:val="24"/>
          <w:rtl/>
        </w:rPr>
      </w:pPr>
      <w:r w:rsidRPr="007D6E71">
        <w:rPr>
          <w:rStyle w:val="Char0"/>
          <w:sz w:val="24"/>
          <w:szCs w:val="24"/>
          <w:rtl/>
        </w:rPr>
        <w:t>در مکه نازل شده و پنجاه و دو آ</w:t>
      </w:r>
      <w:r w:rsidRPr="007D6E71">
        <w:rPr>
          <w:rStyle w:val="Char0"/>
          <w:rFonts w:hint="cs"/>
          <w:sz w:val="24"/>
          <w:szCs w:val="24"/>
          <w:rtl/>
        </w:rPr>
        <w:t>یت</w:t>
      </w:r>
      <w:r w:rsidRPr="007D6E71">
        <w:rPr>
          <w:rStyle w:val="Char0"/>
          <w:sz w:val="24"/>
          <w:szCs w:val="24"/>
          <w:rtl/>
        </w:rPr>
        <w:t xml:space="preserve"> است</w:t>
      </w:r>
    </w:p>
    <w:p w:rsidR="007D6E71" w:rsidRPr="007D6E71" w:rsidRDefault="00595236" w:rsidP="007D6E71">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t>﴿</w:t>
      </w:r>
      <w:r w:rsidRPr="008B4A46">
        <w:rPr>
          <w:rStyle w:val="Char7"/>
          <w:rtl/>
        </w:rPr>
        <w:t>الْحَاقَّةُ١ مَا الْحَاقَّةُ٢ وَمَا أَدْرَاكَ مَا الْحَاقَّةُ٣ كَذَّبَتْ ثَمُودُ وَعَادٌ بِالْقَارِعَةِ٤ فَأَمَّا ثَمُودُ فَأُهْلِكُوا بِالطَّاغِيَةِ٥ وَأَمَّا عَادٌ فَأُهْلِكُوا بِرِيحٍ صَرْصَرٍ عَاتِيَةٍ٦ سَخَّرَهَا عَلَيْهِمْ سَبْعَ لَيَالٍ وَثَمَانِيَةَ أَيَّامٍ حُسُومًا فَتَرَى الْقَوْمَ فِيهَا صَرْعَى كَأَنَّهُمْ أَعْجَازُ نَخْلٍ خَاوِيَةٍ٧ فَهَلْ تَرَى لَهُمْ مِنْ بَاقِيَةٍ٨</w:t>
      </w:r>
      <w:r w:rsidRPr="00C80D4B">
        <w:rPr>
          <w:rStyle w:val="Char0"/>
          <w:rFonts w:ascii="Times New Roman" w:hAnsi="Times New Roman" w:cs="Traditional Arabic" w:hint="cs"/>
          <w:rtl/>
        </w:rPr>
        <w:t>﴾</w:t>
      </w:r>
      <w:r w:rsidRPr="008B4A46">
        <w:rPr>
          <w:rStyle w:val="Char"/>
          <w:rtl/>
        </w:rPr>
        <w:t xml:space="preserve"> [الحاقة: 1-8]</w:t>
      </w:r>
      <w:r>
        <w:rPr>
          <w:rStyle w:val="Char0"/>
          <w:rFonts w:hint="cs"/>
          <w:rtl/>
        </w:rPr>
        <w:t>.</w:t>
      </w:r>
    </w:p>
    <w:p w:rsidR="00AD43F8" w:rsidRPr="00CA0104" w:rsidRDefault="00AD43F8" w:rsidP="00AD43F8">
      <w:pPr>
        <w:pStyle w:val="a0"/>
        <w:rPr>
          <w:rStyle w:val="Char0"/>
          <w:rtl/>
        </w:rPr>
      </w:pPr>
      <w:r>
        <w:rPr>
          <w:rStyle w:val="Char0"/>
          <w:rFonts w:cs="Traditional Arabic" w:hint="cs"/>
          <w:rtl/>
        </w:rPr>
        <w:lastRenderedPageBreak/>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حاقه (حادث</w:t>
      </w:r>
      <w:r>
        <w:rPr>
          <w:rStyle w:val="Char0"/>
          <w:rFonts w:hint="cs"/>
          <w:rtl/>
        </w:rPr>
        <w:t>ۀ</w:t>
      </w:r>
      <w:r w:rsidRPr="00CA0104">
        <w:rPr>
          <w:rStyle w:val="Char0"/>
          <w:rtl/>
        </w:rPr>
        <w:t xml:space="preserve"> ثابت و واقع شدن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چ</w:t>
      </w:r>
      <w:r w:rsidRPr="00CA0104">
        <w:rPr>
          <w:rStyle w:val="Char0"/>
          <w:rFonts w:hint="cs"/>
          <w:rtl/>
        </w:rPr>
        <w:t>یست</w:t>
      </w:r>
      <w:r w:rsidRPr="00CA0104">
        <w:rPr>
          <w:rStyle w:val="Char0"/>
          <w:rtl/>
        </w:rPr>
        <w:t xml:space="preserve"> آن حاقه (حادث</w:t>
      </w:r>
      <w:r>
        <w:rPr>
          <w:rStyle w:val="Char0"/>
          <w:rFonts w:hint="cs"/>
          <w:rtl/>
        </w:rPr>
        <w:t>ۀ</w:t>
      </w:r>
      <w:r w:rsidRPr="00CA0104">
        <w:rPr>
          <w:rStyle w:val="Char0"/>
          <w:rtl/>
        </w:rPr>
        <w:t xml:space="preserve"> ثابت و واقع شدن</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تو چه</w:t>
      </w:r>
      <w:r>
        <w:rPr>
          <w:rStyle w:val="Char0"/>
          <w:rtl/>
        </w:rPr>
        <w:t xml:space="preserve"> می‌</w:t>
      </w:r>
      <w:r w:rsidRPr="00CA0104">
        <w:rPr>
          <w:rStyle w:val="Char0"/>
          <w:rtl/>
        </w:rPr>
        <w:t>دان</w:t>
      </w:r>
      <w:r w:rsidRPr="00CA0104">
        <w:rPr>
          <w:rStyle w:val="Char0"/>
          <w:rFonts w:hint="cs"/>
          <w:rtl/>
        </w:rPr>
        <w:t>ی</w:t>
      </w:r>
      <w:r w:rsidRPr="00CA0104">
        <w:rPr>
          <w:rStyle w:val="Char0"/>
          <w:rtl/>
        </w:rPr>
        <w:t xml:space="preserve"> که آن حاقه (حادث</w:t>
      </w:r>
      <w:r>
        <w:rPr>
          <w:rStyle w:val="Char0"/>
          <w:rFonts w:hint="cs"/>
          <w:rtl/>
        </w:rPr>
        <w:t>ۀ</w:t>
      </w:r>
      <w:r w:rsidRPr="00CA0104">
        <w:rPr>
          <w:rStyle w:val="Char0"/>
          <w:rtl/>
        </w:rPr>
        <w:t xml:space="preserve"> ثابت و واقع شدن</w:t>
      </w:r>
      <w:r w:rsidRPr="00CA0104">
        <w:rPr>
          <w:rStyle w:val="Char0"/>
          <w:rFonts w:hint="cs"/>
          <w:rtl/>
        </w:rPr>
        <w:t>ی</w:t>
      </w:r>
      <w:r w:rsidRPr="00CA0104">
        <w:rPr>
          <w:rStyle w:val="Char0"/>
          <w:rtl/>
        </w:rPr>
        <w:t>)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قوم ثمود و عاد آن حادث</w:t>
      </w:r>
      <w:r>
        <w:rPr>
          <w:rStyle w:val="Char0"/>
          <w:rFonts w:hint="cs"/>
          <w:rtl/>
        </w:rPr>
        <w:t>ۀ</w:t>
      </w:r>
      <w:r w:rsidRPr="00CA0104">
        <w:rPr>
          <w:rStyle w:val="Char0"/>
          <w:rtl/>
        </w:rPr>
        <w:t xml:space="preserve"> کوبنده و واقع شدن</w:t>
      </w:r>
      <w:r w:rsidRPr="00CA0104">
        <w:rPr>
          <w:rStyle w:val="Char0"/>
          <w:rFonts w:hint="cs"/>
          <w:rtl/>
        </w:rPr>
        <w:t>ی</w:t>
      </w:r>
      <w:r w:rsidRPr="00CA0104">
        <w:rPr>
          <w:rStyle w:val="Char0"/>
          <w:rtl/>
        </w:rPr>
        <w:t xml:space="preserve"> </w:t>
      </w:r>
      <w:r w:rsidRPr="00CA0104">
        <w:rPr>
          <w:rStyle w:val="Char0"/>
          <w:rFonts w:hint="cs"/>
          <w:rtl/>
        </w:rPr>
        <w:t>را</w:t>
      </w:r>
      <w:r w:rsidRPr="00CA0104">
        <w:rPr>
          <w:rStyle w:val="Char0"/>
          <w:rtl/>
        </w:rPr>
        <w:t xml:space="preserve"> تکذ</w:t>
      </w:r>
      <w:r w:rsidRPr="00CA0104">
        <w:rPr>
          <w:rStyle w:val="Char0"/>
          <w:rFonts w:hint="cs"/>
          <w:rtl/>
        </w:rPr>
        <w:t>یب</w:t>
      </w:r>
      <w:r w:rsidRPr="00CA0104">
        <w:rPr>
          <w:rStyle w:val="Char0"/>
          <w:rtl/>
        </w:rPr>
        <w:t xml:space="preserve"> نمودند.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 xml:space="preserve">اما ثمود به </w:t>
      </w:r>
      <w:r>
        <w:rPr>
          <w:rStyle w:val="Char0"/>
          <w:rFonts w:hint="cs"/>
          <w:rtl/>
        </w:rPr>
        <w:t>(</w:t>
      </w:r>
      <w:r w:rsidRPr="00CA0104">
        <w:rPr>
          <w:rStyle w:val="Char0"/>
          <w:rtl/>
        </w:rPr>
        <w:t>وس</w:t>
      </w:r>
      <w:r w:rsidRPr="00CA0104">
        <w:rPr>
          <w:rStyle w:val="Char0"/>
          <w:rFonts w:hint="cs"/>
          <w:rtl/>
        </w:rPr>
        <w:t>یل</w:t>
      </w:r>
      <w:r>
        <w:rPr>
          <w:rStyle w:val="Char0"/>
          <w:rFonts w:hint="cs"/>
          <w:rtl/>
        </w:rPr>
        <w:t>ۀ</w:t>
      </w:r>
      <w:r w:rsidRPr="00CA0104">
        <w:rPr>
          <w:rStyle w:val="Char0"/>
          <w:rtl/>
        </w:rPr>
        <w:t xml:space="preserve">) آواز سخت و مرگبار هلاک شدند.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 xml:space="preserve">و اما عاد به </w:t>
      </w:r>
      <w:r>
        <w:rPr>
          <w:rStyle w:val="Char0"/>
          <w:rFonts w:hint="cs"/>
          <w:rtl/>
        </w:rPr>
        <w:t>(</w:t>
      </w:r>
      <w:r w:rsidRPr="00CA0104">
        <w:rPr>
          <w:rStyle w:val="Char0"/>
          <w:rtl/>
        </w:rPr>
        <w:t>وس</w:t>
      </w:r>
      <w:r>
        <w:rPr>
          <w:rStyle w:val="Char0"/>
          <w:rFonts w:hint="cs"/>
          <w:rtl/>
        </w:rPr>
        <w:t>یلۀ</w:t>
      </w:r>
      <w:r w:rsidRPr="00CA0104">
        <w:rPr>
          <w:rStyle w:val="Char0"/>
          <w:rtl/>
        </w:rPr>
        <w:t>) تندباد</w:t>
      </w:r>
      <w:r w:rsidRPr="00CA0104">
        <w:rPr>
          <w:rStyle w:val="Char0"/>
          <w:rFonts w:hint="cs"/>
          <w:rtl/>
        </w:rPr>
        <w:t>ی</w:t>
      </w:r>
      <w:r w:rsidRPr="00CA0104">
        <w:rPr>
          <w:rStyle w:val="Char0"/>
          <w:rtl/>
        </w:rPr>
        <w:t xml:space="preserve"> سرد و سوزنده هلاک شدند.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که الله آن را هفت شب و هشت روز پ</w:t>
      </w:r>
      <w:r w:rsidRPr="00CA0104">
        <w:rPr>
          <w:rStyle w:val="Char0"/>
          <w:rFonts w:hint="cs"/>
          <w:rtl/>
        </w:rPr>
        <w:t>ی</w:t>
      </w:r>
      <w:r w:rsidRPr="00CA0104">
        <w:rPr>
          <w:rStyle w:val="Char0"/>
          <w:rtl/>
        </w:rPr>
        <w:t xml:space="preserve"> در پ</w:t>
      </w:r>
      <w:r w:rsidRPr="00CA0104">
        <w:rPr>
          <w:rStyle w:val="Char0"/>
          <w:rFonts w:hint="cs"/>
          <w:rtl/>
        </w:rPr>
        <w:t>ی</w:t>
      </w:r>
      <w:r w:rsidRPr="00CA0104">
        <w:rPr>
          <w:rStyle w:val="Char0"/>
          <w:rtl/>
        </w:rPr>
        <w:t xml:space="preserve"> بر آنان مسلط کرد آنگاه مردمان را</w:t>
      </w:r>
      <w:r>
        <w:rPr>
          <w:rStyle w:val="Char0"/>
          <w:rtl/>
        </w:rPr>
        <w:t xml:space="preserve"> می‌</w:t>
      </w:r>
      <w:r w:rsidRPr="00CA0104">
        <w:rPr>
          <w:rStyle w:val="Char0"/>
          <w:rtl/>
        </w:rPr>
        <w:t>د</w:t>
      </w:r>
      <w:r w:rsidRPr="00CA0104">
        <w:rPr>
          <w:rStyle w:val="Char0"/>
          <w:rFonts w:hint="cs"/>
          <w:rtl/>
        </w:rPr>
        <w:t>یدی</w:t>
      </w:r>
      <w:r w:rsidRPr="00CA0104">
        <w:rPr>
          <w:rStyle w:val="Char0"/>
          <w:rtl/>
        </w:rPr>
        <w:t xml:space="preserve"> که رو</w:t>
      </w:r>
      <w:r w:rsidRPr="00CA0104">
        <w:rPr>
          <w:rStyle w:val="Char0"/>
          <w:rFonts w:hint="cs"/>
          <w:rtl/>
        </w:rPr>
        <w:t>ی</w:t>
      </w:r>
      <w:r w:rsidRPr="00CA0104">
        <w:rPr>
          <w:rStyle w:val="Char0"/>
          <w:rtl/>
        </w:rPr>
        <w:t xml:space="preserve"> زم</w:t>
      </w:r>
      <w:r w:rsidRPr="00CA0104">
        <w:rPr>
          <w:rStyle w:val="Char0"/>
          <w:rFonts w:hint="cs"/>
          <w:rtl/>
        </w:rPr>
        <w:t>ین</w:t>
      </w:r>
      <w:r w:rsidRPr="00CA0104">
        <w:rPr>
          <w:rStyle w:val="Char0"/>
          <w:rtl/>
        </w:rPr>
        <w:t xml:space="preserve"> افتاده</w:t>
      </w:r>
      <w:r>
        <w:rPr>
          <w:rStyle w:val="Char0"/>
          <w:rtl/>
        </w:rPr>
        <w:t xml:space="preserve">‌اند </w:t>
      </w:r>
      <w:r w:rsidRPr="00CA0104">
        <w:rPr>
          <w:rStyle w:val="Char0"/>
          <w:rtl/>
        </w:rPr>
        <w:t>و گو</w:t>
      </w:r>
      <w:r w:rsidRPr="00CA0104">
        <w:rPr>
          <w:rStyle w:val="Char0"/>
          <w:rFonts w:hint="cs"/>
          <w:rtl/>
        </w:rPr>
        <w:t>یی</w:t>
      </w:r>
      <w:r w:rsidRPr="00CA0104">
        <w:rPr>
          <w:rStyle w:val="Char0"/>
          <w:rtl/>
        </w:rPr>
        <w:t xml:space="preserve"> تنه</w:t>
      </w:r>
      <w:r>
        <w:rPr>
          <w:rStyle w:val="Char0"/>
          <w:rtl/>
        </w:rPr>
        <w:t xml:space="preserve">‌های </w:t>
      </w:r>
      <w:r w:rsidRPr="00CA0104">
        <w:rPr>
          <w:rStyle w:val="Char0"/>
          <w:rtl/>
        </w:rPr>
        <w:t>پوک درختان خ</w:t>
      </w:r>
      <w:r w:rsidRPr="00CA0104">
        <w:rPr>
          <w:rStyle w:val="Char0"/>
          <w:rFonts w:hint="cs"/>
          <w:rtl/>
        </w:rPr>
        <w:t>رما</w:t>
      </w:r>
      <w:r>
        <w:rPr>
          <w:rStyle w:val="Char0"/>
          <w:rtl/>
        </w:rPr>
        <w:t>‌اند.</w:t>
      </w:r>
      <w:r>
        <w:rPr>
          <w:rStyle w:val="Char0"/>
          <w:rFonts w:hint="cs"/>
          <w:rtl/>
        </w:rPr>
        <w:t xml:space="preserve">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پس آ</w:t>
      </w:r>
      <w:r w:rsidRPr="00CA0104">
        <w:rPr>
          <w:rStyle w:val="Char0"/>
          <w:rFonts w:hint="cs"/>
          <w:rtl/>
        </w:rPr>
        <w:t>یا</w:t>
      </w:r>
      <w:r>
        <w:rPr>
          <w:rStyle w:val="Char0"/>
          <w:rtl/>
        </w:rPr>
        <w:t xml:space="preserve"> می‌</w:t>
      </w:r>
      <w:r w:rsidRPr="00CA0104">
        <w:rPr>
          <w:rStyle w:val="Char0"/>
          <w:rtl/>
        </w:rPr>
        <w:t>ب</w:t>
      </w:r>
      <w:r w:rsidRPr="00CA0104">
        <w:rPr>
          <w:rStyle w:val="Char0"/>
          <w:rFonts w:hint="cs"/>
          <w:rtl/>
        </w:rPr>
        <w:t>ینی</w:t>
      </w:r>
      <w:r w:rsidRPr="00CA0104">
        <w:rPr>
          <w:rStyle w:val="Char0"/>
          <w:rtl/>
        </w:rPr>
        <w:t xml:space="preserve"> که اثر</w:t>
      </w:r>
      <w:r w:rsidRPr="00CA0104">
        <w:rPr>
          <w:rStyle w:val="Char0"/>
          <w:rFonts w:hint="cs"/>
          <w:rtl/>
        </w:rPr>
        <w:t>ی</w:t>
      </w:r>
      <w:r w:rsidRPr="00CA0104">
        <w:rPr>
          <w:rStyle w:val="Char0"/>
          <w:rtl/>
        </w:rPr>
        <w:t xml:space="preserve"> از آنها باق</w:t>
      </w:r>
      <w:r w:rsidRPr="00CA0104">
        <w:rPr>
          <w:rStyle w:val="Char0"/>
          <w:rFonts w:hint="cs"/>
          <w:rtl/>
        </w:rPr>
        <w:t>ی</w:t>
      </w:r>
      <w:r>
        <w:rPr>
          <w:rStyle w:val="Char0"/>
          <w:rtl/>
        </w:rPr>
        <w:t xml:space="preserve"> مانده باشد؟</w:t>
      </w:r>
    </w:p>
    <w:p w:rsidR="00AD43F8" w:rsidRDefault="00AD43F8" w:rsidP="00AD43F8">
      <w:pPr>
        <w:pStyle w:val="a0"/>
        <w:rPr>
          <w:rStyle w:val="Char0"/>
          <w:rtl/>
        </w:rPr>
      </w:pPr>
      <w:r w:rsidRPr="00C80D4B">
        <w:rPr>
          <w:rStyle w:val="Char0"/>
          <w:rFonts w:cs="Traditional Arabic"/>
          <w:rtl/>
        </w:rPr>
        <w:t>﴿</w:t>
      </w:r>
      <w:r w:rsidRPr="008B4A46">
        <w:rPr>
          <w:rStyle w:val="Char7"/>
          <w:rtl/>
        </w:rPr>
        <w:t>وَجَاءَ فِرْعَوْنُ وَمَنْ قَبْلَهُ وَالْمُؤْتَفِكَاتُ بِالْخَاطِئَةِ٩ فَعَصَوْا رَسُولَ رَبِّهِمْ فَأَخَذَهُمْ أَخْذَةً رَابِيَةً١٠ إِنَّا لَمَّا طَغَى الْمَاءُ حَمَلْنَاكُمْ فِي الْجَارِيَةِ١١ لِنَجْعَلَهَا لَكُمْ تَذْكِرَةً وَتَعِيَهَا أُذُنٌ وَاعِيَةٌ١٢ فَإِذَا نُفِخَ فِي الصُّورِ نَفْخَةٌ وَاحِدَةٌ١٣ وَحُمِلَتِ الْأَرْضُ وَالْجِبَالُ فَدُكَّتَا دَكَّةً وَاحِدَةً١٤ فَيَوْمَئِذٍ وَقَعَتِ الْوَاقِعَةُ١٥ وَانْشَقَّتِ السَّمَاءُ فَهِيَ يَوْمَئِذٍ وَاهِيَةٌ١٦ وَالْمَلَكُ عَلَى أَرْجَائِهَا</w:t>
      </w:r>
      <w:r w:rsidR="001619CE" w:rsidRPr="008B4A46">
        <w:rPr>
          <w:rStyle w:val="Char7"/>
          <w:rtl/>
        </w:rPr>
        <w:t xml:space="preserve"> </w:t>
      </w:r>
      <w:r w:rsidRPr="008B4A46">
        <w:rPr>
          <w:rStyle w:val="Char7"/>
          <w:rtl/>
        </w:rPr>
        <w:t>وَيَحْمِلُ عَرْشَ رَبِّكَ فَوْقَهُمْ يَوْمَئِذٍ ثَمَانِيَةٌ١٧ يَوْمَئِذٍ تُعْرَضُونَ لَا تَخْفَى مِنْكُمْ خَافِيَةٌ١٨ فَأَمَّا مَنْ أُوتِيَ كِتَابَهُ بِيَمِينِهِ فَيَقُولُ هَاؤُمُ اقْرَءُوا كِتَابِيَهْ١٩ إِنِّي ظَنَنْتُ أَنِّي مُلَاقٍ حِسَابِيَهْ٢٠ فَهُوَ فِي عِيشَةٍ رَاضِيَةٍ٢١ فِي جَنَّةٍ عَالِيَةٍ٢٢ قُطُوفُهَا دَانِيَةٌ٢٣ كُلُوا وَاشْرَبُوا هَنِيئًا بِمَا أَسْلَفْتُمْ فِي الْأَيَّامِ الْخَالِيَةِ٢٤ وَأَمَّا مَنْ أُوتِيَ كِتَابَهُ بِشِمَالِهِ فَيَقُولُ يَا لَيْتَنِي لَمْ أُوتَ كِتَابِيَهْ٢٥ وَلَمْ أَدْرِ مَا حِسَابِيَهْ٢٦ يَا لَيْتَهَا كَانَتِ الْقَاضِيَةَ٢٧ مَا أَغْنَى عَنِّي مَالِيَهْ ٢٨ هَلَكَ عَنِّي سُلْطَانِيَهْ٢٩ خُذُوهُ فَغُلُّوهُ٣٠ ثُمَّ الْجَحِيمَ صَلُّوهُ٣١ ثُمَّ فِي سِلْسِلَةٍ ذَرْعُهَا سَبْعُونَ ذِرَاعًا فَاسْلُكُوهُ٣٢ إِنَّهُ كَانَ لَا يُؤْمِنُ بِاللَّهِ الْعَظِيمِ٣٣ وَلَا يَحُضُّ عَلَى طَعَامِ الْمِسْكِينِ٣٤ فَلَيْسَ لَهُ الْيَوْمَ هَاهُنَا حَمِيمٌ٣٥</w:t>
      </w:r>
      <w:r w:rsidRPr="00C80D4B">
        <w:rPr>
          <w:rStyle w:val="Char0"/>
          <w:rFonts w:ascii="Times New Roman" w:hAnsi="Times New Roman" w:cs="Traditional Arabic" w:hint="cs"/>
          <w:rtl/>
        </w:rPr>
        <w:t>﴾</w:t>
      </w:r>
      <w:r w:rsidRPr="008B4A46">
        <w:rPr>
          <w:rStyle w:val="Char"/>
          <w:rtl/>
        </w:rPr>
        <w:t xml:space="preserve"> [الحاقة: 9-35]</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 فرعون و کسان</w:t>
      </w:r>
      <w:r w:rsidRPr="00CA0104">
        <w:rPr>
          <w:rStyle w:val="Char0"/>
          <w:rFonts w:hint="cs"/>
          <w:rtl/>
        </w:rPr>
        <w:t>ی</w:t>
      </w:r>
      <w:r w:rsidRPr="00CA0104">
        <w:rPr>
          <w:rStyle w:val="Char0"/>
          <w:rtl/>
        </w:rPr>
        <w:t xml:space="preserve"> که پ</w:t>
      </w:r>
      <w:r w:rsidRPr="00CA0104">
        <w:rPr>
          <w:rStyle w:val="Char0"/>
          <w:rFonts w:hint="cs"/>
          <w:rtl/>
        </w:rPr>
        <w:t>یش</w:t>
      </w:r>
      <w:r w:rsidRPr="00CA0104">
        <w:rPr>
          <w:rStyle w:val="Char0"/>
          <w:rtl/>
        </w:rPr>
        <w:t xml:space="preserve"> از او بودند و همچن</w:t>
      </w:r>
      <w:r w:rsidRPr="00CA0104">
        <w:rPr>
          <w:rStyle w:val="Char0"/>
          <w:rFonts w:hint="cs"/>
          <w:rtl/>
        </w:rPr>
        <w:t>ین</w:t>
      </w:r>
      <w:r w:rsidRPr="00CA0104">
        <w:rPr>
          <w:rStyle w:val="Char0"/>
          <w:rtl/>
        </w:rPr>
        <w:t xml:space="preserve"> اهال</w:t>
      </w:r>
      <w:r w:rsidRPr="00CA0104">
        <w:rPr>
          <w:rStyle w:val="Char0"/>
          <w:rFonts w:hint="cs"/>
          <w:rtl/>
        </w:rPr>
        <w:t>ی</w:t>
      </w:r>
      <w:r w:rsidRPr="00CA0104">
        <w:rPr>
          <w:rStyle w:val="Char0"/>
          <w:rtl/>
        </w:rPr>
        <w:t xml:space="preserve"> قر</w:t>
      </w:r>
      <w:r w:rsidRPr="00CA0104">
        <w:rPr>
          <w:rStyle w:val="Char0"/>
          <w:rFonts w:hint="cs"/>
          <w:rtl/>
        </w:rPr>
        <w:t>یه</w:t>
      </w:r>
      <w:r>
        <w:rPr>
          <w:rStyle w:val="Char0"/>
          <w:rtl/>
        </w:rPr>
        <w:t xml:space="preserve">‌های </w:t>
      </w:r>
      <w:r w:rsidRPr="00CA0104">
        <w:rPr>
          <w:rStyle w:val="Char0"/>
          <w:rtl/>
        </w:rPr>
        <w:t>ز</w:t>
      </w:r>
      <w:r w:rsidRPr="00CA0104">
        <w:rPr>
          <w:rStyle w:val="Char0"/>
          <w:rFonts w:hint="cs"/>
          <w:rtl/>
        </w:rPr>
        <w:t>یر</w:t>
      </w:r>
      <w:r w:rsidRPr="00CA0104">
        <w:rPr>
          <w:rStyle w:val="Char0"/>
          <w:rtl/>
        </w:rPr>
        <w:t xml:space="preserve"> و زبر شده </w:t>
      </w:r>
      <w:r>
        <w:rPr>
          <w:rStyle w:val="Char0"/>
          <w:rFonts w:hint="cs"/>
          <w:rtl/>
        </w:rPr>
        <w:t>(</w:t>
      </w:r>
      <w:r w:rsidRPr="00CA0104">
        <w:rPr>
          <w:rStyle w:val="Char0"/>
          <w:rtl/>
        </w:rPr>
        <w:t>قوم لوط) مرتکب گناه و نافرمان</w:t>
      </w:r>
      <w:r w:rsidRPr="00CA0104">
        <w:rPr>
          <w:rStyle w:val="Char0"/>
          <w:rFonts w:hint="cs"/>
          <w:rtl/>
        </w:rPr>
        <w:t>ی</w:t>
      </w:r>
      <w:r w:rsidRPr="00CA0104">
        <w:rPr>
          <w:rStyle w:val="Char0"/>
          <w:rtl/>
        </w:rPr>
        <w:t xml:space="preserve"> شدند.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ز</w:t>
      </w:r>
      <w:r w:rsidRPr="00CA0104">
        <w:rPr>
          <w:rStyle w:val="Char0"/>
          <w:rFonts w:hint="cs"/>
          <w:rtl/>
        </w:rPr>
        <w:t>یرا</w:t>
      </w:r>
      <w:r w:rsidRPr="00CA0104">
        <w:rPr>
          <w:rStyle w:val="Char0"/>
          <w:rtl/>
        </w:rPr>
        <w:t xml:space="preserve"> آنان از </w:t>
      </w:r>
      <w:r>
        <w:rPr>
          <w:rStyle w:val="Char0"/>
          <w:rFonts w:hint="cs"/>
          <w:rtl/>
        </w:rPr>
        <w:t>(</w:t>
      </w:r>
      <w:r w:rsidRPr="00CA0104">
        <w:rPr>
          <w:rStyle w:val="Char0"/>
          <w:rtl/>
        </w:rPr>
        <w:t>فرمان) فرستاده پروردگارشان نافرمان</w:t>
      </w:r>
      <w:r w:rsidRPr="00CA0104">
        <w:rPr>
          <w:rStyle w:val="Char0"/>
          <w:rFonts w:hint="cs"/>
          <w:rtl/>
        </w:rPr>
        <w:t>ی</w:t>
      </w:r>
      <w:r w:rsidRPr="00CA0104">
        <w:rPr>
          <w:rStyle w:val="Char0"/>
          <w:rtl/>
        </w:rPr>
        <w:t xml:space="preserve"> کردند، و الله ا</w:t>
      </w:r>
      <w:r w:rsidRPr="00CA0104">
        <w:rPr>
          <w:rStyle w:val="Char0"/>
          <w:rFonts w:hint="cs"/>
          <w:rtl/>
        </w:rPr>
        <w:t>یشان</w:t>
      </w:r>
      <w:r w:rsidRPr="00CA0104">
        <w:rPr>
          <w:rStyle w:val="Char0"/>
          <w:rtl/>
        </w:rPr>
        <w:t xml:space="preserve"> را به سخت</w:t>
      </w:r>
      <w:r w:rsidRPr="00CA0104">
        <w:rPr>
          <w:rStyle w:val="Char0"/>
          <w:rFonts w:hint="cs"/>
          <w:rtl/>
        </w:rPr>
        <w:t>ی</w:t>
      </w:r>
      <w:r w:rsidRPr="00CA0104">
        <w:rPr>
          <w:rStyle w:val="Char0"/>
          <w:rtl/>
        </w:rPr>
        <w:t xml:space="preserve"> گرفت.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البته وقت</w:t>
      </w:r>
      <w:r w:rsidRPr="00CA0104">
        <w:rPr>
          <w:rStyle w:val="Char0"/>
          <w:rFonts w:hint="cs"/>
          <w:rtl/>
        </w:rPr>
        <w:t>ی</w:t>
      </w:r>
      <w:r w:rsidRPr="00CA0104">
        <w:rPr>
          <w:rStyle w:val="Char0"/>
          <w:rtl/>
        </w:rPr>
        <w:t xml:space="preserve"> که آب (به امر ما) طغ</w:t>
      </w:r>
      <w:r w:rsidRPr="00CA0104">
        <w:rPr>
          <w:rStyle w:val="Char0"/>
          <w:rFonts w:hint="cs"/>
          <w:rtl/>
        </w:rPr>
        <w:t>یان</w:t>
      </w:r>
      <w:r w:rsidRPr="00CA0104">
        <w:rPr>
          <w:rStyle w:val="Char0"/>
          <w:rtl/>
        </w:rPr>
        <w:t xml:space="preserve"> کرد، شما را در کشت</w:t>
      </w:r>
      <w:r w:rsidRPr="00CA0104">
        <w:rPr>
          <w:rStyle w:val="Char0"/>
          <w:rFonts w:hint="cs"/>
          <w:rtl/>
        </w:rPr>
        <w:t>ی</w:t>
      </w:r>
      <w:r w:rsidRPr="00CA0104">
        <w:rPr>
          <w:rStyle w:val="Char0"/>
          <w:rtl/>
        </w:rPr>
        <w:t xml:space="preserve"> روان برداشت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تا آن (عذاب) را برا</w:t>
      </w:r>
      <w:r w:rsidRPr="00CA0104">
        <w:rPr>
          <w:rStyle w:val="Char0"/>
          <w:rFonts w:hint="cs"/>
          <w:rtl/>
        </w:rPr>
        <w:t>یتان</w:t>
      </w:r>
      <w:r w:rsidRPr="00CA0104">
        <w:rPr>
          <w:rStyle w:val="Char0"/>
          <w:rtl/>
        </w:rPr>
        <w:t xml:space="preserve"> پند</w:t>
      </w:r>
      <w:r w:rsidRPr="00CA0104">
        <w:rPr>
          <w:rStyle w:val="Char0"/>
          <w:rFonts w:hint="cs"/>
          <w:rtl/>
        </w:rPr>
        <w:t>ی</w:t>
      </w:r>
      <w:r w:rsidRPr="00CA0104">
        <w:rPr>
          <w:rStyle w:val="Char0"/>
          <w:rtl/>
        </w:rPr>
        <w:t xml:space="preserve"> قرار ده</w:t>
      </w:r>
      <w:r w:rsidRPr="00CA0104">
        <w:rPr>
          <w:rStyle w:val="Char0"/>
          <w:rFonts w:hint="cs"/>
          <w:rtl/>
        </w:rPr>
        <w:t>یم</w:t>
      </w:r>
      <w:r w:rsidRPr="00CA0104">
        <w:rPr>
          <w:rStyle w:val="Char0"/>
          <w:rtl/>
        </w:rPr>
        <w:t xml:space="preserve"> و</w:t>
      </w:r>
      <w:r w:rsidR="00A176E9">
        <w:rPr>
          <w:rStyle w:val="Char0"/>
          <w:rtl/>
        </w:rPr>
        <w:t xml:space="preserve"> گوش‌هایی </w:t>
      </w:r>
      <w:r w:rsidRPr="00CA0104">
        <w:rPr>
          <w:rStyle w:val="Char0"/>
          <w:rtl/>
        </w:rPr>
        <w:t xml:space="preserve">شنوا آن را به خاطر بسپارد.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پس چون در صور دم</w:t>
      </w:r>
      <w:r w:rsidRPr="00CA0104">
        <w:rPr>
          <w:rStyle w:val="Char0"/>
          <w:rFonts w:hint="cs"/>
          <w:rtl/>
        </w:rPr>
        <w:t>یده</w:t>
      </w:r>
      <w:r w:rsidRPr="00CA0104">
        <w:rPr>
          <w:rStyle w:val="Char0"/>
          <w:rtl/>
        </w:rPr>
        <w:t xml:space="preserve"> شود </w:t>
      </w:r>
      <w:r w:rsidRPr="00CA0104">
        <w:rPr>
          <w:rStyle w:val="Char0"/>
          <w:rFonts w:hint="cs"/>
          <w:rtl/>
        </w:rPr>
        <w:t>یک</w:t>
      </w:r>
      <w:r w:rsidRPr="00CA0104">
        <w:rPr>
          <w:rStyle w:val="Char0"/>
          <w:rtl/>
        </w:rPr>
        <w:t xml:space="preserve"> دم</w:t>
      </w:r>
      <w:r w:rsidRPr="00CA0104">
        <w:rPr>
          <w:rStyle w:val="Char0"/>
          <w:rFonts w:hint="cs"/>
          <w:rtl/>
        </w:rPr>
        <w:t>یدنی</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و زم</w:t>
      </w:r>
      <w:r w:rsidRPr="00CA0104">
        <w:rPr>
          <w:rStyle w:val="Char0"/>
          <w:rFonts w:hint="cs"/>
          <w:rtl/>
        </w:rPr>
        <w:t>ین</w:t>
      </w:r>
      <w:r w:rsidRPr="00CA0104">
        <w:rPr>
          <w:rStyle w:val="Char0"/>
          <w:rtl/>
        </w:rPr>
        <w:t xml:space="preserve"> و</w:t>
      </w:r>
      <w:r w:rsidR="009D38EA">
        <w:rPr>
          <w:rStyle w:val="Char0"/>
          <w:rtl/>
        </w:rPr>
        <w:t xml:space="preserve"> کوه‌ها </w:t>
      </w:r>
      <w:r w:rsidRPr="00CA0104">
        <w:rPr>
          <w:rStyle w:val="Char0"/>
          <w:rtl/>
        </w:rPr>
        <w:t xml:space="preserve">برداشته شوند، پس يکباره </w:t>
      </w:r>
      <w:r w:rsidRPr="00CA0104">
        <w:rPr>
          <w:rStyle w:val="Char0"/>
          <w:rtl/>
        </w:rPr>
        <w:lastRenderedPageBreak/>
        <w:t>درهم کوب</w:t>
      </w:r>
      <w:r w:rsidRPr="00CA0104">
        <w:rPr>
          <w:rStyle w:val="Char0"/>
          <w:rFonts w:hint="cs"/>
          <w:rtl/>
        </w:rPr>
        <w:t>یده</w:t>
      </w:r>
      <w:r w:rsidRPr="00CA0104">
        <w:rPr>
          <w:rStyle w:val="Char0"/>
          <w:rtl/>
        </w:rPr>
        <w:t xml:space="preserve"> شوند.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پس در آن روز واقعه (ق</w:t>
      </w:r>
      <w:r w:rsidRPr="00CA0104">
        <w:rPr>
          <w:rStyle w:val="Char0"/>
          <w:rFonts w:hint="cs"/>
          <w:rtl/>
        </w:rPr>
        <w:t>یامت</w:t>
      </w:r>
      <w:r w:rsidRPr="00CA0104">
        <w:rPr>
          <w:rStyle w:val="Char0"/>
          <w:rtl/>
        </w:rPr>
        <w:t xml:space="preserve">) رخ دهد.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و آسمان (ن</w:t>
      </w:r>
      <w:r w:rsidRPr="00CA0104">
        <w:rPr>
          <w:rStyle w:val="Char0"/>
          <w:rFonts w:hint="cs"/>
          <w:rtl/>
        </w:rPr>
        <w:t>یز</w:t>
      </w:r>
      <w:r w:rsidRPr="00CA0104">
        <w:rPr>
          <w:rStyle w:val="Char0"/>
          <w:rtl/>
        </w:rPr>
        <w:t xml:space="preserve">) بشگافد و در آن روز سست گردد.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 فرشته</w:t>
      </w:r>
      <w:r>
        <w:rPr>
          <w:rStyle w:val="Char0"/>
          <w:rtl/>
        </w:rPr>
        <w:t xml:space="preserve">‌ها </w:t>
      </w:r>
      <w:r w:rsidRPr="00CA0104">
        <w:rPr>
          <w:rStyle w:val="Char0"/>
          <w:rtl/>
        </w:rPr>
        <w:t>بر اطراف آن (آسمان) خواهند بود و عرش پروردگارت را در آن روز هشت فرشته بالا</w:t>
      </w:r>
      <w:r w:rsidRPr="00CA0104">
        <w:rPr>
          <w:rStyle w:val="Char0"/>
          <w:rFonts w:hint="cs"/>
          <w:rtl/>
        </w:rPr>
        <w:t>ی</w:t>
      </w:r>
      <w:r w:rsidRPr="00CA0104">
        <w:rPr>
          <w:rStyle w:val="Char0"/>
          <w:rtl/>
        </w:rPr>
        <w:t xml:space="preserve"> سر خود حمل</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در آن روز شما (به بارگاه پروردگارتان) عرضه</w:t>
      </w:r>
      <w:r>
        <w:rPr>
          <w:rStyle w:val="Char0"/>
          <w:rtl/>
        </w:rPr>
        <w:t xml:space="preserve"> می‌</w:t>
      </w:r>
      <w:r w:rsidRPr="00CA0104">
        <w:rPr>
          <w:rStyle w:val="Char0"/>
          <w:rtl/>
        </w:rPr>
        <w:t>شو</w:t>
      </w:r>
      <w:r w:rsidRPr="00CA0104">
        <w:rPr>
          <w:rStyle w:val="Char0"/>
          <w:rFonts w:hint="cs"/>
          <w:rtl/>
        </w:rPr>
        <w:t>ید،</w:t>
      </w:r>
      <w:r w:rsidRPr="00CA0104">
        <w:rPr>
          <w:rStyle w:val="Char0"/>
          <w:rtl/>
        </w:rPr>
        <w:t xml:space="preserve"> ه</w:t>
      </w:r>
      <w:r w:rsidRPr="00CA0104">
        <w:rPr>
          <w:rStyle w:val="Char0"/>
          <w:rFonts w:hint="cs"/>
          <w:rtl/>
        </w:rPr>
        <w:t>یچ</w:t>
      </w:r>
      <w:r w:rsidRPr="00CA0104">
        <w:rPr>
          <w:rStyle w:val="Char0"/>
          <w:rtl/>
        </w:rPr>
        <w:t xml:space="preserve"> پوش</w:t>
      </w:r>
      <w:r w:rsidRPr="00CA0104">
        <w:rPr>
          <w:rStyle w:val="Char0"/>
          <w:rFonts w:hint="cs"/>
          <w:rtl/>
        </w:rPr>
        <w:t>ید</w:t>
      </w:r>
      <w:r>
        <w:rPr>
          <w:rStyle w:val="Char0"/>
          <w:rFonts w:hint="cs"/>
          <w:rtl/>
        </w:rPr>
        <w:t>ۀ</w:t>
      </w:r>
      <w:r w:rsidRPr="00CA0104">
        <w:rPr>
          <w:rStyle w:val="Char0"/>
          <w:rtl/>
        </w:rPr>
        <w:t xml:space="preserve"> ش</w:t>
      </w:r>
      <w:r w:rsidRPr="00CA0104">
        <w:rPr>
          <w:rStyle w:val="Char0"/>
          <w:rFonts w:hint="cs"/>
          <w:rtl/>
        </w:rPr>
        <w:t>ما</w:t>
      </w:r>
      <w:r w:rsidRPr="00CA0104">
        <w:rPr>
          <w:rStyle w:val="Char0"/>
          <w:rtl/>
        </w:rPr>
        <w:t xml:space="preserve"> </w:t>
      </w:r>
      <w:r>
        <w:rPr>
          <w:rStyle w:val="Char0"/>
          <w:rFonts w:hint="cs"/>
          <w:rtl/>
        </w:rPr>
        <w:t>(</w:t>
      </w:r>
      <w:r w:rsidRPr="00CA0104">
        <w:rPr>
          <w:rStyle w:val="Char0"/>
          <w:rtl/>
        </w:rPr>
        <w:t>که آنرا انجام داده بود</w:t>
      </w:r>
      <w:r w:rsidRPr="00CA0104">
        <w:rPr>
          <w:rStyle w:val="Char0"/>
          <w:rFonts w:hint="cs"/>
          <w:rtl/>
        </w:rPr>
        <w:t>ید</w:t>
      </w:r>
      <w:r w:rsidRPr="00CA0104">
        <w:rPr>
          <w:rStyle w:val="Char0"/>
          <w:rtl/>
        </w:rPr>
        <w:t>) مخف</w:t>
      </w:r>
      <w:r w:rsidRPr="00CA0104">
        <w:rPr>
          <w:rStyle w:val="Char0"/>
          <w:rFonts w:hint="cs"/>
          <w:rtl/>
        </w:rPr>
        <w:t>ی</w:t>
      </w:r>
      <w:r w:rsidRPr="00CA0104">
        <w:rPr>
          <w:rStyle w:val="Char0"/>
          <w:rtl/>
        </w:rPr>
        <w:t xml:space="preserve"> نماند.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پس هر کس که نام</w:t>
      </w:r>
      <w:r>
        <w:rPr>
          <w:rStyle w:val="Char0"/>
          <w:rFonts w:hint="cs"/>
          <w:rtl/>
        </w:rPr>
        <w:t>ۀ</w:t>
      </w:r>
      <w:r w:rsidRPr="00CA0104">
        <w:rPr>
          <w:rStyle w:val="Char0"/>
          <w:rtl/>
        </w:rPr>
        <w:t xml:space="preserve"> اعمالش به دست راستش داده شود (شاد</w:t>
      </w:r>
      <w:r w:rsidRPr="00CA0104">
        <w:rPr>
          <w:rStyle w:val="Char0"/>
          <w:rFonts w:hint="cs"/>
          <w:rtl/>
        </w:rPr>
        <w:t>ی</w:t>
      </w:r>
      <w:r w:rsidRPr="00CA0104">
        <w:rPr>
          <w:rStyle w:val="Char0"/>
          <w:rtl/>
        </w:rPr>
        <w:t xml:space="preserve"> کنان</w:t>
      </w:r>
      <w:r>
        <w:rPr>
          <w:rStyle w:val="Char0"/>
          <w:rFonts w:hint="cs"/>
          <w:rtl/>
        </w:rPr>
        <w:t>)</w:t>
      </w:r>
      <w:r>
        <w:rPr>
          <w:rStyle w:val="Char0"/>
          <w:rtl/>
        </w:rPr>
        <w:t xml:space="preserve"> می‌</w:t>
      </w:r>
      <w:r w:rsidRPr="00CA0104">
        <w:rPr>
          <w:rStyle w:val="Char0"/>
          <w:rtl/>
        </w:rPr>
        <w:t>گو</w:t>
      </w:r>
      <w:r w:rsidRPr="00CA0104">
        <w:rPr>
          <w:rStyle w:val="Char0"/>
          <w:rFonts w:hint="cs"/>
          <w:rtl/>
        </w:rPr>
        <w:t>ید</w:t>
      </w:r>
      <w:r w:rsidRPr="00CA0104">
        <w:rPr>
          <w:rStyle w:val="Char0"/>
          <w:rtl/>
        </w:rPr>
        <w:t>: بگ</w:t>
      </w:r>
      <w:r w:rsidRPr="00CA0104">
        <w:rPr>
          <w:rStyle w:val="Char0"/>
          <w:rFonts w:hint="cs"/>
          <w:rtl/>
        </w:rPr>
        <w:t>یرید</w:t>
      </w:r>
      <w:r w:rsidRPr="00CA0104">
        <w:rPr>
          <w:rStyle w:val="Char0"/>
          <w:rtl/>
        </w:rPr>
        <w:t xml:space="preserve"> نام</w:t>
      </w:r>
      <w:r>
        <w:rPr>
          <w:rStyle w:val="Char0"/>
          <w:rFonts w:hint="cs"/>
          <w:rtl/>
        </w:rPr>
        <w:t>ۀ</w:t>
      </w:r>
      <w:r w:rsidRPr="00CA0104">
        <w:rPr>
          <w:rStyle w:val="Char0"/>
          <w:rtl/>
        </w:rPr>
        <w:t xml:space="preserve"> اعمال مرا بخوان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چون من </w:t>
      </w:r>
      <w:r w:rsidRPr="00CA0104">
        <w:rPr>
          <w:rStyle w:val="Char0"/>
          <w:rFonts w:hint="cs"/>
          <w:rtl/>
        </w:rPr>
        <w:t>یقین</w:t>
      </w:r>
      <w:r w:rsidRPr="00CA0104">
        <w:rPr>
          <w:rStyle w:val="Char0"/>
          <w:rtl/>
        </w:rPr>
        <w:t xml:space="preserve"> داشتم که البته با حساب خودم روبرو خواهم شد.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پس او در زندگان</w:t>
      </w:r>
      <w:r w:rsidRPr="00CA0104">
        <w:rPr>
          <w:rStyle w:val="Char0"/>
          <w:rFonts w:hint="cs"/>
          <w:rtl/>
        </w:rPr>
        <w:t>ی</w:t>
      </w:r>
      <w:r w:rsidRPr="00CA0104">
        <w:rPr>
          <w:rStyle w:val="Char0"/>
          <w:rtl/>
        </w:rPr>
        <w:t xml:space="preserve"> خوش و رضا</w:t>
      </w:r>
      <w:r w:rsidRPr="00CA0104">
        <w:rPr>
          <w:rStyle w:val="Char0"/>
          <w:rFonts w:hint="cs"/>
          <w:rtl/>
        </w:rPr>
        <w:t>یت</w:t>
      </w:r>
      <w:r w:rsidRPr="00CA0104">
        <w:rPr>
          <w:rStyle w:val="Char0"/>
          <w:rtl/>
        </w:rPr>
        <w:t xml:space="preserve"> بخش خواهد بو</w:t>
      </w:r>
      <w:r w:rsidRPr="00CA0104">
        <w:rPr>
          <w:rStyle w:val="Char0"/>
          <w:rFonts w:hint="cs"/>
          <w:rtl/>
        </w:rPr>
        <w:t>د</w:t>
      </w:r>
      <w:r w:rsidRPr="00CA0104">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در بهشت (بس</w:t>
      </w:r>
      <w:r w:rsidRPr="00CA0104">
        <w:rPr>
          <w:rStyle w:val="Char0"/>
          <w:rFonts w:hint="cs"/>
          <w:rtl/>
        </w:rPr>
        <w:t>یار</w:t>
      </w:r>
      <w:r>
        <w:rPr>
          <w:rStyle w:val="Char0"/>
          <w:rFonts w:hint="cs"/>
          <w:rtl/>
        </w:rPr>
        <w:t>)</w:t>
      </w:r>
      <w:r w:rsidRPr="00CA0104">
        <w:rPr>
          <w:rStyle w:val="Char0"/>
          <w:rtl/>
        </w:rPr>
        <w:t xml:space="preserve"> بلند خواهد بود. </w:t>
      </w:r>
      <w:r>
        <w:rPr>
          <w:rStyle w:val="Char0"/>
          <w:rFonts w:cs="Traditional Arabic" w:hint="cs"/>
          <w:rtl/>
        </w:rPr>
        <w:t>﴿</w:t>
      </w:r>
      <w:r>
        <w:rPr>
          <w:rStyle w:val="Char0"/>
          <w:rFonts w:hint="cs"/>
          <w:rtl/>
        </w:rPr>
        <w:t>23</w:t>
      </w:r>
      <w:r>
        <w:rPr>
          <w:rStyle w:val="Char0"/>
          <w:rFonts w:cs="Traditional Arabic" w:hint="cs"/>
          <w:rtl/>
        </w:rPr>
        <w:t>﴾</w:t>
      </w:r>
      <w:r w:rsidRPr="00CA0104">
        <w:rPr>
          <w:rStyle w:val="Char0"/>
          <w:rtl/>
        </w:rPr>
        <w:t xml:space="preserve"> که م</w:t>
      </w:r>
      <w:r w:rsidRPr="00CA0104">
        <w:rPr>
          <w:rStyle w:val="Char0"/>
          <w:rFonts w:hint="cs"/>
          <w:rtl/>
        </w:rPr>
        <w:t>یو</w:t>
      </w:r>
      <w:r>
        <w:rPr>
          <w:rStyle w:val="Char0"/>
          <w:rFonts w:hint="cs"/>
          <w:rtl/>
        </w:rPr>
        <w:t>ۀ</w:t>
      </w:r>
      <w:r w:rsidRPr="00CA0104">
        <w:rPr>
          <w:rStyle w:val="Char0"/>
          <w:rtl/>
        </w:rPr>
        <w:t xml:space="preserve"> آن در دسترس است. </w:t>
      </w:r>
      <w:r>
        <w:rPr>
          <w:rStyle w:val="Char0"/>
          <w:rFonts w:cs="Traditional Arabic" w:hint="cs"/>
          <w:rtl/>
        </w:rPr>
        <w:t>﴿</w:t>
      </w:r>
      <w:r>
        <w:rPr>
          <w:rStyle w:val="Char0"/>
          <w:rFonts w:hint="cs"/>
          <w:rtl/>
        </w:rPr>
        <w:t>24</w:t>
      </w:r>
      <w:r>
        <w:rPr>
          <w:rStyle w:val="Char0"/>
          <w:rFonts w:cs="Traditional Arabic" w:hint="cs"/>
          <w:rtl/>
        </w:rPr>
        <w:t>﴾</w:t>
      </w:r>
      <w:r w:rsidRPr="00CA0104">
        <w:rPr>
          <w:rStyle w:val="Char0"/>
          <w:rtl/>
        </w:rPr>
        <w:t xml:space="preserve"> (گفته</w:t>
      </w:r>
      <w:r>
        <w:rPr>
          <w:rStyle w:val="Char0"/>
          <w:rtl/>
        </w:rPr>
        <w:t xml:space="preserve"> می‌</w:t>
      </w:r>
      <w:r w:rsidRPr="00CA0104">
        <w:rPr>
          <w:rStyle w:val="Char0"/>
          <w:rtl/>
        </w:rPr>
        <w:t>شود) گوارا بخور</w:t>
      </w:r>
      <w:r w:rsidRPr="00CA0104">
        <w:rPr>
          <w:rStyle w:val="Char0"/>
          <w:rFonts w:hint="cs"/>
          <w:rtl/>
        </w:rPr>
        <w:t>ید</w:t>
      </w:r>
      <w:r w:rsidRPr="00CA0104">
        <w:rPr>
          <w:rStyle w:val="Char0"/>
          <w:rtl/>
        </w:rPr>
        <w:t xml:space="preserve"> و بنوش</w:t>
      </w:r>
      <w:r w:rsidRPr="00CA0104">
        <w:rPr>
          <w:rStyle w:val="Char0"/>
          <w:rFonts w:hint="cs"/>
          <w:rtl/>
        </w:rPr>
        <w:t>ید</w:t>
      </w:r>
      <w:r w:rsidRPr="00CA0104">
        <w:rPr>
          <w:rStyle w:val="Char0"/>
          <w:rtl/>
        </w:rPr>
        <w:t xml:space="preserve"> به (پاداش</w:t>
      </w:r>
      <w:r>
        <w:rPr>
          <w:rStyle w:val="Char0"/>
          <w:rtl/>
        </w:rPr>
        <w:t>)</w:t>
      </w:r>
      <w:r w:rsidRPr="00CA0104">
        <w:rPr>
          <w:rStyle w:val="Char0"/>
          <w:rtl/>
        </w:rPr>
        <w:t xml:space="preserve"> آنچه در روزگاران گذشته انجام م</w:t>
      </w:r>
      <w:r w:rsidRPr="00CA0104">
        <w:rPr>
          <w:rStyle w:val="Char0"/>
          <w:rFonts w:hint="cs"/>
          <w:rtl/>
        </w:rPr>
        <w:t>یدادید</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و اما کس</w:t>
      </w:r>
      <w:r w:rsidRPr="00CA0104">
        <w:rPr>
          <w:rStyle w:val="Char0"/>
          <w:rFonts w:hint="cs"/>
          <w:rtl/>
        </w:rPr>
        <w:t>ی</w:t>
      </w:r>
      <w:r w:rsidRPr="00CA0104">
        <w:rPr>
          <w:rStyle w:val="Char0"/>
          <w:rtl/>
        </w:rPr>
        <w:t xml:space="preserve"> که نام</w:t>
      </w:r>
      <w:r>
        <w:rPr>
          <w:rStyle w:val="Char0"/>
          <w:rFonts w:hint="cs"/>
          <w:rtl/>
        </w:rPr>
        <w:t>ۀ</w:t>
      </w:r>
      <w:r w:rsidRPr="00CA0104">
        <w:rPr>
          <w:rStyle w:val="Char0"/>
          <w:rtl/>
        </w:rPr>
        <w:t xml:space="preserve"> اعمالش به دست چپش داده شود، پس</w:t>
      </w:r>
      <w:r>
        <w:rPr>
          <w:rStyle w:val="Char0"/>
          <w:rtl/>
        </w:rPr>
        <w:t xml:space="preserve"> می‌</w:t>
      </w:r>
      <w:r w:rsidRPr="00CA0104">
        <w:rPr>
          <w:rStyle w:val="Char0"/>
          <w:rtl/>
        </w:rPr>
        <w:t>گو</w:t>
      </w:r>
      <w:r w:rsidRPr="00CA0104">
        <w:rPr>
          <w:rStyle w:val="Char0"/>
          <w:rFonts w:hint="cs"/>
          <w:rtl/>
        </w:rPr>
        <w:t>ید</w:t>
      </w:r>
      <w:r w:rsidRPr="00CA0104">
        <w:rPr>
          <w:rStyle w:val="Char0"/>
          <w:rtl/>
        </w:rPr>
        <w:t>: ا</w:t>
      </w:r>
      <w:r w:rsidRPr="00CA0104">
        <w:rPr>
          <w:rStyle w:val="Char0"/>
          <w:rFonts w:hint="cs"/>
          <w:rtl/>
        </w:rPr>
        <w:t>ی</w:t>
      </w:r>
      <w:r w:rsidRPr="00CA0104">
        <w:rPr>
          <w:rStyle w:val="Char0"/>
          <w:rtl/>
        </w:rPr>
        <w:t xml:space="preserve"> کاش نامه</w:t>
      </w:r>
      <w:r>
        <w:rPr>
          <w:rStyle w:val="Char0"/>
          <w:rtl/>
        </w:rPr>
        <w:t xml:space="preserve">‌ام </w:t>
      </w:r>
      <w:r w:rsidRPr="00CA0104">
        <w:rPr>
          <w:rStyle w:val="Char0"/>
          <w:rtl/>
        </w:rPr>
        <w:t>بمن داده نم</w:t>
      </w:r>
      <w:r w:rsidRPr="00CA0104">
        <w:rPr>
          <w:rStyle w:val="Char0"/>
          <w:rFonts w:hint="cs"/>
          <w:rtl/>
        </w:rPr>
        <w:t>ی</w:t>
      </w:r>
      <w:r>
        <w:rPr>
          <w:rStyle w:val="Char0"/>
          <w:rFonts w:hint="cs"/>
          <w:rtl/>
        </w:rPr>
        <w:t>‌</w:t>
      </w:r>
      <w:r w:rsidRPr="00CA0104">
        <w:rPr>
          <w:rStyle w:val="Char0"/>
          <w:rFonts w:hint="cs"/>
          <w:rtl/>
        </w:rPr>
        <w:t>شد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w:t>
      </w:r>
      <w:r w:rsidRPr="00CA0104">
        <w:rPr>
          <w:rStyle w:val="Char0"/>
          <w:rtl/>
        </w:rPr>
        <w:t xml:space="preserve"> کاش</w:t>
      </w:r>
      <w:r>
        <w:rPr>
          <w:rStyle w:val="Char0"/>
          <w:rtl/>
        </w:rPr>
        <w:t>) نمی‌</w:t>
      </w:r>
      <w:r w:rsidRPr="00CA0104">
        <w:rPr>
          <w:rStyle w:val="Char0"/>
          <w:rtl/>
        </w:rPr>
        <w:t>دانستم که حساب من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w:t>
      </w:r>
      <w:r w:rsidRPr="00CA0104">
        <w:rPr>
          <w:rStyle w:val="Char0"/>
          <w:rtl/>
        </w:rPr>
        <w:t xml:space="preserve"> کاش مرگ ف</w:t>
      </w:r>
      <w:r w:rsidRPr="00CA0104">
        <w:rPr>
          <w:rStyle w:val="Char0"/>
          <w:rFonts w:hint="cs"/>
          <w:rtl/>
        </w:rPr>
        <w:t>یصله</w:t>
      </w:r>
      <w:r w:rsidRPr="00CA0104">
        <w:rPr>
          <w:rStyle w:val="Char0"/>
          <w:rtl/>
        </w:rPr>
        <w:t xml:space="preserve"> کننده و پا</w:t>
      </w:r>
      <w:r w:rsidRPr="00CA0104">
        <w:rPr>
          <w:rStyle w:val="Char0"/>
          <w:rFonts w:hint="cs"/>
          <w:rtl/>
        </w:rPr>
        <w:t>یان</w:t>
      </w:r>
      <w:r w:rsidRPr="00CA0104">
        <w:rPr>
          <w:rStyle w:val="Char0"/>
          <w:rtl/>
        </w:rPr>
        <w:t xml:space="preserve"> کارم بود.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دارا</w:t>
      </w:r>
      <w:r w:rsidRPr="00CA0104">
        <w:rPr>
          <w:rStyle w:val="Char0"/>
          <w:rFonts w:hint="cs"/>
          <w:rtl/>
        </w:rPr>
        <w:t>یی</w:t>
      </w:r>
      <w:r w:rsidRPr="00CA0104">
        <w:rPr>
          <w:rStyle w:val="Char0"/>
          <w:rtl/>
        </w:rPr>
        <w:t xml:space="preserve"> من ه</w:t>
      </w:r>
      <w:r w:rsidRPr="00CA0104">
        <w:rPr>
          <w:rStyle w:val="Char0"/>
          <w:rFonts w:hint="cs"/>
          <w:rtl/>
        </w:rPr>
        <w:t>یچ</w:t>
      </w:r>
      <w:r w:rsidRPr="00CA0104">
        <w:rPr>
          <w:rStyle w:val="Char0"/>
          <w:rtl/>
        </w:rPr>
        <w:t xml:space="preserve"> نفع</w:t>
      </w:r>
      <w:r w:rsidRPr="00CA0104">
        <w:rPr>
          <w:rStyle w:val="Char0"/>
          <w:rFonts w:hint="cs"/>
          <w:rtl/>
        </w:rPr>
        <w:t>ی</w:t>
      </w:r>
      <w:r w:rsidRPr="00CA0104">
        <w:rPr>
          <w:rStyle w:val="Char0"/>
          <w:rtl/>
        </w:rPr>
        <w:t xml:space="preserve"> بمن نرساند.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قدرت و پادشاه</w:t>
      </w:r>
      <w:r w:rsidRPr="00CA0104">
        <w:rPr>
          <w:rStyle w:val="Char0"/>
          <w:rFonts w:hint="cs"/>
          <w:rtl/>
        </w:rPr>
        <w:t>ی</w:t>
      </w:r>
      <w:r w:rsidRPr="00CA0104">
        <w:rPr>
          <w:rStyle w:val="Char0"/>
          <w:rtl/>
        </w:rPr>
        <w:t xml:space="preserve"> من از دستم رفت.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گفته</w:t>
      </w:r>
      <w:r>
        <w:rPr>
          <w:rStyle w:val="Char0"/>
          <w:rtl/>
        </w:rPr>
        <w:t xml:space="preserve"> می‌</w:t>
      </w:r>
      <w:r w:rsidRPr="00CA0104">
        <w:rPr>
          <w:rStyle w:val="Char0"/>
          <w:rtl/>
        </w:rPr>
        <w:t>شود) او را بگ</w:t>
      </w:r>
      <w:r w:rsidRPr="00CA0104">
        <w:rPr>
          <w:rStyle w:val="Char0"/>
          <w:rFonts w:hint="cs"/>
          <w:rtl/>
        </w:rPr>
        <w:t>یرید،</w:t>
      </w:r>
      <w:r w:rsidRPr="00CA0104">
        <w:rPr>
          <w:rStyle w:val="Char0"/>
          <w:rtl/>
        </w:rPr>
        <w:t xml:space="preserve"> پس به زنج</w:t>
      </w:r>
      <w:r w:rsidRPr="00CA0104">
        <w:rPr>
          <w:rStyle w:val="Char0"/>
          <w:rFonts w:hint="cs"/>
          <w:rtl/>
        </w:rPr>
        <w:t>یرش</w:t>
      </w:r>
      <w:r w:rsidRPr="00CA0104">
        <w:rPr>
          <w:rStyle w:val="Char0"/>
          <w:rtl/>
        </w:rPr>
        <w:t xml:space="preserve"> کش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باز او را در دوزخ داخل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باز در زنج</w:t>
      </w:r>
      <w:r w:rsidRPr="00CA0104">
        <w:rPr>
          <w:rStyle w:val="Char0"/>
          <w:rFonts w:hint="cs"/>
          <w:rtl/>
        </w:rPr>
        <w:t>یری</w:t>
      </w:r>
      <w:r w:rsidRPr="00CA0104">
        <w:rPr>
          <w:rStyle w:val="Char0"/>
          <w:rtl/>
        </w:rPr>
        <w:t xml:space="preserve"> که دراز</w:t>
      </w:r>
      <w:r w:rsidRPr="00CA0104">
        <w:rPr>
          <w:rStyle w:val="Char0"/>
          <w:rFonts w:hint="cs"/>
          <w:rtl/>
        </w:rPr>
        <w:t>ی</w:t>
      </w:r>
      <w:r w:rsidRPr="00CA0104">
        <w:rPr>
          <w:rStyle w:val="Char0"/>
          <w:rtl/>
        </w:rPr>
        <w:t xml:space="preserve"> آن هفتاد گز باشد او را ببند</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چون او به الله بزرگ ا</w:t>
      </w:r>
      <w:r w:rsidRPr="00CA0104">
        <w:rPr>
          <w:rStyle w:val="Char0"/>
          <w:rFonts w:hint="cs"/>
          <w:rtl/>
        </w:rPr>
        <w:t>یمان</w:t>
      </w:r>
      <w:r>
        <w:rPr>
          <w:rStyle w:val="Char0"/>
          <w:rtl/>
        </w:rPr>
        <w:t xml:space="preserve"> نمی‌</w:t>
      </w:r>
      <w:r w:rsidRPr="00CA0104">
        <w:rPr>
          <w:rStyle w:val="Char0"/>
          <w:rtl/>
        </w:rPr>
        <w:t xml:space="preserve">آورد.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و (مردم را) بر طعام دادن مسک</w:t>
      </w:r>
      <w:r w:rsidRPr="00CA0104">
        <w:rPr>
          <w:rStyle w:val="Char0"/>
          <w:rFonts w:hint="cs"/>
          <w:rtl/>
        </w:rPr>
        <w:t>ین</w:t>
      </w:r>
      <w:r w:rsidRPr="00CA0104">
        <w:rPr>
          <w:rStyle w:val="Char0"/>
          <w:rtl/>
        </w:rPr>
        <w:t xml:space="preserve"> ترغ</w:t>
      </w:r>
      <w:r w:rsidRPr="00CA0104">
        <w:rPr>
          <w:rStyle w:val="Char0"/>
          <w:rFonts w:hint="cs"/>
          <w:rtl/>
        </w:rPr>
        <w:t>یب</w:t>
      </w:r>
      <w:r>
        <w:rPr>
          <w:rStyle w:val="Char0"/>
          <w:rtl/>
        </w:rPr>
        <w:t xml:space="preserve"> نمی‌</w:t>
      </w:r>
      <w:r w:rsidRPr="00CA0104">
        <w:rPr>
          <w:rStyle w:val="Char0"/>
          <w:rtl/>
        </w:rPr>
        <w:t xml:space="preserve">کرد.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و پس او امروز در ا</w:t>
      </w:r>
      <w:r w:rsidRPr="00CA0104">
        <w:rPr>
          <w:rStyle w:val="Char0"/>
          <w:rFonts w:hint="cs"/>
          <w:rtl/>
        </w:rPr>
        <w:t>ین</w:t>
      </w:r>
      <w:r w:rsidRPr="00CA0104">
        <w:rPr>
          <w:rStyle w:val="Char0"/>
          <w:rtl/>
        </w:rPr>
        <w:t xml:space="preserve"> جا ه</w:t>
      </w:r>
      <w:r w:rsidRPr="00CA0104">
        <w:rPr>
          <w:rStyle w:val="Char0"/>
          <w:rFonts w:hint="cs"/>
          <w:rtl/>
        </w:rPr>
        <w:t>یچ</w:t>
      </w:r>
      <w:r w:rsidRPr="00CA0104">
        <w:rPr>
          <w:rStyle w:val="Char0"/>
          <w:rtl/>
        </w:rPr>
        <w:t xml:space="preserve"> دوست مهربان</w:t>
      </w:r>
      <w:r w:rsidRPr="00CA0104">
        <w:rPr>
          <w:rStyle w:val="Char0"/>
          <w:rFonts w:hint="cs"/>
          <w:rtl/>
        </w:rPr>
        <w:t>ی</w:t>
      </w:r>
      <w:r>
        <w:rPr>
          <w:rStyle w:val="Char0"/>
          <w:rtl/>
        </w:rPr>
        <w:t xml:space="preserve"> ندارد.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وَلَا طَعَامٌ إِلَّا مِنْ غِسْلِينٍ٣٦ لَا يَأْكُلُهُ إِلَّا الْخَاطِئُونَ٣٧ فَلَا أُقْسِمُ بِمَا تُبْصِرُونَ٣٨ وَمَا لَا تُبْصِرُونَ٣٩ إِنَّهُ لَقَوْلُ رَسُولٍ كَرِيمٍ٤٠ وَمَا هُوَ بِقَوْلِ شَاعِرٍ</w:t>
      </w:r>
      <w:r w:rsidR="001619CE" w:rsidRPr="008B4A46">
        <w:rPr>
          <w:rStyle w:val="Char7"/>
          <w:rtl/>
        </w:rPr>
        <w:t xml:space="preserve"> </w:t>
      </w:r>
      <w:r w:rsidRPr="008B4A46">
        <w:rPr>
          <w:rStyle w:val="Char7"/>
          <w:rtl/>
        </w:rPr>
        <w:t>قَلِيلًا مَا تُؤْمِنُونَ٤١ وَلَا بِقَوْلِ كَاهِنٍ</w:t>
      </w:r>
      <w:r w:rsidR="001619CE" w:rsidRPr="008B4A46">
        <w:rPr>
          <w:rStyle w:val="Char7"/>
          <w:rtl/>
        </w:rPr>
        <w:t xml:space="preserve"> </w:t>
      </w:r>
      <w:r w:rsidRPr="008B4A46">
        <w:rPr>
          <w:rStyle w:val="Char7"/>
          <w:rtl/>
        </w:rPr>
        <w:t xml:space="preserve">قَلِيلًا مَا تَذَكَّرُونَ٤٢ تَنْزِيلٌ مِنْ رَبِّ الْعَالَمِينَ٤٣ وَلَوْ تَقَوَّلَ عَلَيْنَا بَعْضَ الْأَقَاوِيلِ٤٤ لَأَخَذْنَا مِنْهُ بِالْيَمِينِ٤٥ ثُمَّ لَقَطَعْنَا مِنْهُ الْوَتِينَ٤٦ فَمَا مِنْكُمْ </w:t>
      </w:r>
      <w:r w:rsidRPr="00E144CF">
        <w:rPr>
          <w:rStyle w:val="Char7"/>
          <w:spacing w:val="-4"/>
          <w:rtl/>
        </w:rPr>
        <w:t>مِنْ أَحَدٍ عَنْهُ حَاجِزِينَ٤٧ وَإِنَّهُ لَتَذْكِرَةٌ لِلْمُتَّقِينَ٤٨ وَإِنَّا لَنَعْلَمُ أَنَّ مِنْكُمْ مُكَذِّبِينَ٤٩ وَإِنَّهُ لَحَسْرَةٌ عَلَى الْكَافِرِينَ٥٠ وَإِنَّهُ لَحَقُّ الْيَقِينِ٥١ فَسَبِّحْ بِاسْمِ رَبِّكَ الْعَظِيمِ٥٢</w:t>
      </w:r>
      <w:r w:rsidRPr="00E144CF">
        <w:rPr>
          <w:rStyle w:val="Char0"/>
          <w:rFonts w:ascii="Times New Roman" w:hAnsi="Times New Roman" w:cs="Traditional Arabic" w:hint="cs"/>
          <w:spacing w:val="-4"/>
          <w:rtl/>
        </w:rPr>
        <w:t>﴾</w:t>
      </w:r>
      <w:r w:rsidRPr="00E144CF">
        <w:rPr>
          <w:rStyle w:val="Char"/>
          <w:spacing w:val="-4"/>
          <w:rtl/>
        </w:rPr>
        <w:t xml:space="preserve"> [الحاقة: 36-52]</w:t>
      </w:r>
      <w:r w:rsidRPr="00E144CF">
        <w:rPr>
          <w:rStyle w:val="Char0"/>
          <w:rFonts w:hint="cs"/>
          <w:spacing w:val="-4"/>
          <w:rtl/>
        </w:rPr>
        <w:t>.</w:t>
      </w:r>
    </w:p>
    <w:p w:rsidR="00AD43F8" w:rsidRDefault="00AD43F8" w:rsidP="002536C9">
      <w:pPr>
        <w:pStyle w:val="a0"/>
        <w:rPr>
          <w:rStyle w:val="Char0"/>
          <w:rtl/>
        </w:rPr>
      </w:pPr>
      <w:r>
        <w:rPr>
          <w:rStyle w:val="Char0"/>
          <w:rFonts w:cs="Traditional Arabic" w:hint="cs"/>
          <w:rtl/>
        </w:rPr>
        <w:lastRenderedPageBreak/>
        <w:t>﴿</w:t>
      </w:r>
      <w:r>
        <w:rPr>
          <w:rStyle w:val="Char0"/>
          <w:rFonts w:hint="cs"/>
          <w:rtl/>
        </w:rPr>
        <w:t>36</w:t>
      </w:r>
      <w:r>
        <w:rPr>
          <w:rStyle w:val="Char0"/>
          <w:rFonts w:cs="Traditional Arabic" w:hint="cs"/>
          <w:rtl/>
        </w:rPr>
        <w:t>﴾</w:t>
      </w:r>
      <w:r w:rsidRPr="00CA0104">
        <w:rPr>
          <w:rStyle w:val="Char0"/>
          <w:rtl/>
        </w:rPr>
        <w:t xml:space="preserve"> و نه طعام</w:t>
      </w:r>
      <w:r w:rsidRPr="00CA0104">
        <w:rPr>
          <w:rStyle w:val="Char0"/>
          <w:rFonts w:hint="cs"/>
          <w:rtl/>
        </w:rPr>
        <w:t>ی</w:t>
      </w:r>
      <w:r w:rsidRPr="00CA0104">
        <w:rPr>
          <w:rStyle w:val="Char0"/>
          <w:rtl/>
        </w:rPr>
        <w:t xml:space="preserve"> دارد جز زرداب دوزخ</w:t>
      </w:r>
      <w:r w:rsidRPr="00CA0104">
        <w:rPr>
          <w:rStyle w:val="Char0"/>
          <w:rFonts w:hint="cs"/>
          <w:rtl/>
        </w:rPr>
        <w:t>یان</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که جز گنهگاران آن را</w:t>
      </w:r>
      <w:r>
        <w:rPr>
          <w:rStyle w:val="Char0"/>
          <w:rtl/>
        </w:rPr>
        <w:t xml:space="preserve"> نمی‌</w:t>
      </w:r>
      <w:r w:rsidRPr="00CA0104">
        <w:rPr>
          <w:rStyle w:val="Char0"/>
          <w:rtl/>
        </w:rPr>
        <w:t xml:space="preserve">خورد. </w:t>
      </w:r>
      <w:r>
        <w:rPr>
          <w:rStyle w:val="Char0"/>
          <w:rFonts w:cs="Traditional Arabic" w:hint="cs"/>
          <w:rtl/>
        </w:rPr>
        <w:t>﴿</w:t>
      </w:r>
      <w:r>
        <w:rPr>
          <w:rStyle w:val="Char0"/>
          <w:rFonts w:hint="cs"/>
          <w:rtl/>
        </w:rPr>
        <w:t>38</w:t>
      </w:r>
      <w:r>
        <w:rPr>
          <w:rStyle w:val="Char0"/>
          <w:rFonts w:cs="Traditional Arabic" w:hint="cs"/>
          <w:rtl/>
        </w:rPr>
        <w:t>﴾</w:t>
      </w:r>
      <w:r w:rsidRPr="00CA0104">
        <w:rPr>
          <w:rStyle w:val="Char0"/>
          <w:rtl/>
        </w:rPr>
        <w:t xml:space="preserve"> پس قسم به آنچه</w:t>
      </w:r>
      <w:r>
        <w:rPr>
          <w:rStyle w:val="Char0"/>
          <w:rtl/>
        </w:rPr>
        <w:t xml:space="preserve"> می‌</w:t>
      </w:r>
      <w:r w:rsidRPr="00CA0104">
        <w:rPr>
          <w:rStyle w:val="Char0"/>
          <w:rtl/>
        </w:rPr>
        <w:t>ب</w:t>
      </w:r>
      <w:r w:rsidRPr="00CA0104">
        <w:rPr>
          <w:rStyle w:val="Char0"/>
          <w:rFonts w:hint="cs"/>
          <w:rtl/>
        </w:rPr>
        <w:t>ینید</w:t>
      </w:r>
      <w:r w:rsidRPr="00CA0104">
        <w:rPr>
          <w:rStyle w:val="Char0"/>
          <w:rtl/>
        </w:rPr>
        <w:t xml:space="preserve">.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و به آنچه</w:t>
      </w:r>
      <w:r>
        <w:rPr>
          <w:rStyle w:val="Char0"/>
          <w:rtl/>
        </w:rPr>
        <w:t xml:space="preserve"> نمی‌</w:t>
      </w:r>
      <w:r w:rsidRPr="00CA0104">
        <w:rPr>
          <w:rStyle w:val="Char0"/>
          <w:rtl/>
        </w:rPr>
        <w:t>ب</w:t>
      </w:r>
      <w:r w:rsidRPr="00CA0104">
        <w:rPr>
          <w:rStyle w:val="Char0"/>
          <w:rFonts w:hint="cs"/>
          <w:rtl/>
        </w:rPr>
        <w:t>ینید</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که ا</w:t>
      </w:r>
      <w:r w:rsidRPr="00CA0104">
        <w:rPr>
          <w:rStyle w:val="Char0"/>
          <w:rFonts w:hint="cs"/>
          <w:rtl/>
        </w:rPr>
        <w:t>ین</w:t>
      </w:r>
      <w:r w:rsidRPr="00CA0104">
        <w:rPr>
          <w:rStyle w:val="Char0"/>
          <w:rtl/>
        </w:rPr>
        <w:t xml:space="preserve"> (قرآن) سخن فرستاده (فرشته) بزرگوار است.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و آن سخن شاعر</w:t>
      </w:r>
      <w:r w:rsidRPr="00CA0104">
        <w:rPr>
          <w:rStyle w:val="Char0"/>
          <w:rFonts w:hint="cs"/>
          <w:rtl/>
        </w:rPr>
        <w:t>ی</w:t>
      </w:r>
      <w:r w:rsidRPr="00CA0104">
        <w:rPr>
          <w:rStyle w:val="Char0"/>
          <w:rtl/>
        </w:rPr>
        <w:t xml:space="preserve"> ن</w:t>
      </w:r>
      <w:r w:rsidRPr="00CA0104">
        <w:rPr>
          <w:rStyle w:val="Char0"/>
          <w:rFonts w:hint="cs"/>
          <w:rtl/>
        </w:rPr>
        <w:t>یست،</w:t>
      </w:r>
      <w:r w:rsidRPr="00CA0104">
        <w:rPr>
          <w:rStyle w:val="Char0"/>
          <w:rtl/>
        </w:rPr>
        <w:t xml:space="preserve"> اندک</w:t>
      </w:r>
      <w:r w:rsidRPr="00CA0104">
        <w:rPr>
          <w:rStyle w:val="Char0"/>
          <w:rFonts w:hint="cs"/>
          <w:rtl/>
        </w:rPr>
        <w:t>ی</w:t>
      </w:r>
      <w:r w:rsidRPr="00CA0104">
        <w:rPr>
          <w:rStyle w:val="Char0"/>
          <w:rtl/>
        </w:rPr>
        <w:t xml:space="preserve"> ا</w:t>
      </w:r>
      <w:r w:rsidRPr="00CA0104">
        <w:rPr>
          <w:rStyle w:val="Char0"/>
          <w:rFonts w:hint="cs"/>
          <w:rtl/>
        </w:rPr>
        <w:t>یم</w:t>
      </w:r>
      <w:r w:rsidRPr="00CA0104">
        <w:rPr>
          <w:rStyle w:val="Char0"/>
          <w:rtl/>
        </w:rPr>
        <w:t>ان</w:t>
      </w:r>
      <w:r>
        <w:rPr>
          <w:rStyle w:val="Char0"/>
          <w:rtl/>
        </w:rPr>
        <w:t xml:space="preserve"> می‌</w:t>
      </w:r>
      <w:r w:rsidRPr="00CA0104">
        <w:rPr>
          <w:rStyle w:val="Char0"/>
          <w:rtl/>
        </w:rPr>
        <w:t>آور</w:t>
      </w:r>
      <w:r w:rsidRPr="00CA0104">
        <w:rPr>
          <w:rStyle w:val="Char0"/>
          <w:rFonts w:hint="cs"/>
          <w:rtl/>
        </w:rPr>
        <w:t>ید</w:t>
      </w:r>
      <w:r>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و (قرآن) گفته غ</w:t>
      </w:r>
      <w:r w:rsidRPr="00CA0104">
        <w:rPr>
          <w:rStyle w:val="Char0"/>
          <w:rFonts w:hint="cs"/>
          <w:rtl/>
        </w:rPr>
        <w:t>یبگو</w:t>
      </w:r>
      <w:r w:rsidRPr="00CA0104">
        <w:rPr>
          <w:rStyle w:val="Char0"/>
          <w:rtl/>
        </w:rPr>
        <w:t xml:space="preserve"> و کاهن ن</w:t>
      </w:r>
      <w:r w:rsidRPr="00CA0104">
        <w:rPr>
          <w:rStyle w:val="Char0"/>
          <w:rFonts w:hint="cs"/>
          <w:rtl/>
        </w:rPr>
        <w:t>یست،</w:t>
      </w:r>
      <w:r w:rsidRPr="00CA0104">
        <w:rPr>
          <w:rStyle w:val="Char0"/>
          <w:rtl/>
        </w:rPr>
        <w:t xml:space="preserve"> اندک</w:t>
      </w:r>
      <w:r w:rsidRPr="00CA0104">
        <w:rPr>
          <w:rStyle w:val="Char0"/>
          <w:rFonts w:hint="cs"/>
          <w:rtl/>
        </w:rPr>
        <w:t>ی</w:t>
      </w:r>
      <w:r w:rsidRPr="00CA0104">
        <w:rPr>
          <w:rStyle w:val="Char0"/>
          <w:rtl/>
        </w:rPr>
        <w:t xml:space="preserve"> عبرت</w:t>
      </w:r>
      <w:r>
        <w:rPr>
          <w:rStyle w:val="Char0"/>
          <w:rtl/>
        </w:rPr>
        <w:t xml:space="preserve"> می‌</w:t>
      </w:r>
      <w:r w:rsidRPr="00CA0104">
        <w:rPr>
          <w:rStyle w:val="Char0"/>
          <w:rtl/>
        </w:rPr>
        <w:t>گ</w:t>
      </w:r>
      <w:r w:rsidRPr="00CA0104">
        <w:rPr>
          <w:rStyle w:val="Char0"/>
          <w:rFonts w:hint="cs"/>
          <w:rtl/>
        </w:rPr>
        <w:t>یرید</w:t>
      </w:r>
      <w:r w:rsidRPr="00CA0104">
        <w:rPr>
          <w:rStyle w:val="Char0"/>
          <w:rtl/>
        </w:rPr>
        <w:t xml:space="preserve">.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(بلکه</w:t>
      </w:r>
      <w:r>
        <w:rPr>
          <w:rStyle w:val="Char0"/>
          <w:rFonts w:hint="cs"/>
          <w:rtl/>
        </w:rPr>
        <w:t>)</w:t>
      </w:r>
      <w:r w:rsidRPr="00CA0104">
        <w:rPr>
          <w:rStyle w:val="Char0"/>
          <w:rtl/>
        </w:rPr>
        <w:t xml:space="preserve"> از سو</w:t>
      </w:r>
      <w:r w:rsidRPr="00CA0104">
        <w:rPr>
          <w:rStyle w:val="Char0"/>
          <w:rFonts w:hint="cs"/>
          <w:rtl/>
        </w:rPr>
        <w:t>ی</w:t>
      </w:r>
      <w:r w:rsidRPr="00CA0104">
        <w:rPr>
          <w:rStyle w:val="Char0"/>
          <w:rtl/>
        </w:rPr>
        <w:t xml:space="preserve"> پروردگار جهان</w:t>
      </w:r>
      <w:r w:rsidRPr="00CA0104">
        <w:rPr>
          <w:rStyle w:val="Char0"/>
          <w:rFonts w:hint="cs"/>
          <w:rtl/>
        </w:rPr>
        <w:t>یان</w:t>
      </w:r>
      <w:r w:rsidRPr="00CA0104">
        <w:rPr>
          <w:rStyle w:val="Char0"/>
          <w:rtl/>
        </w:rPr>
        <w:t xml:space="preserve"> نازل شده است.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و اگر (بالفرض</w:t>
      </w:r>
      <w:r>
        <w:rPr>
          <w:rStyle w:val="Char0"/>
          <w:rtl/>
        </w:rPr>
        <w:t>)</w:t>
      </w:r>
      <w:r w:rsidRPr="00CA0104">
        <w:rPr>
          <w:rStyle w:val="Char0"/>
          <w:rtl/>
        </w:rPr>
        <w:t xml:space="preserve"> پ</w:t>
      </w:r>
      <w:r w:rsidRPr="00CA0104">
        <w:rPr>
          <w:rStyle w:val="Char0"/>
          <w:rFonts w:hint="cs"/>
          <w:rtl/>
        </w:rPr>
        <w:t>یغمبر</w:t>
      </w:r>
      <w:r w:rsidRPr="00CA0104">
        <w:rPr>
          <w:rStyle w:val="Char0"/>
          <w:rtl/>
        </w:rPr>
        <w:t xml:space="preserve"> بعض</w:t>
      </w:r>
      <w:r w:rsidRPr="00CA0104">
        <w:rPr>
          <w:rStyle w:val="Char0"/>
          <w:rFonts w:hint="cs"/>
          <w:rtl/>
        </w:rPr>
        <w:t>ی</w:t>
      </w:r>
      <w:r w:rsidRPr="00CA0104">
        <w:rPr>
          <w:rStyle w:val="Char0"/>
          <w:rtl/>
        </w:rPr>
        <w:t xml:space="preserve"> از سخنان را به دروغ به ما نسبت</w:t>
      </w:r>
      <w:r>
        <w:rPr>
          <w:rStyle w:val="Char0"/>
          <w:rtl/>
        </w:rPr>
        <w:t xml:space="preserve"> می‌</w:t>
      </w:r>
      <w:r w:rsidRPr="00CA0104">
        <w:rPr>
          <w:rStyle w:val="Char0"/>
          <w:rtl/>
        </w:rPr>
        <w:t xml:space="preserve">کرد.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البته او را با قدرت</w:t>
      </w:r>
      <w:r>
        <w:rPr>
          <w:rStyle w:val="Char0"/>
          <w:rtl/>
        </w:rPr>
        <w:t xml:space="preserve"> می‌</w:t>
      </w:r>
      <w:r w:rsidRPr="00CA0104">
        <w:rPr>
          <w:rStyle w:val="Char0"/>
          <w:rtl/>
        </w:rPr>
        <w:t>گرفت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باز رگ دلش را قطع</w:t>
      </w:r>
      <w:r>
        <w:rPr>
          <w:rStyle w:val="Char0"/>
          <w:rtl/>
        </w:rPr>
        <w:t xml:space="preserve"> می‌</w:t>
      </w:r>
      <w:r w:rsidRPr="00CA0104">
        <w:rPr>
          <w:rStyle w:val="Char0"/>
          <w:rtl/>
        </w:rPr>
        <w:t>کر</w:t>
      </w:r>
      <w:r w:rsidRPr="00CA0104">
        <w:rPr>
          <w:rStyle w:val="Char0"/>
          <w:rFonts w:hint="cs"/>
          <w:rtl/>
        </w:rPr>
        <w:t>دیم</w:t>
      </w:r>
      <w:r w:rsidRPr="00CA0104">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پس ه</w:t>
      </w:r>
      <w:r w:rsidRPr="00CA0104">
        <w:rPr>
          <w:rStyle w:val="Char0"/>
          <w:rFonts w:hint="cs"/>
          <w:rtl/>
        </w:rPr>
        <w:t>یچ</w:t>
      </w:r>
      <w:r w:rsidRPr="00CA0104">
        <w:rPr>
          <w:rStyle w:val="Char0"/>
          <w:rtl/>
        </w:rPr>
        <w:t xml:space="preserve"> کس از شما منع کننده 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جزا</w:t>
      </w:r>
      <w:r w:rsidRPr="00CA0104">
        <w:rPr>
          <w:rStyle w:val="Char0"/>
          <w:rFonts w:hint="cs"/>
          <w:rtl/>
        </w:rPr>
        <w:t>ی</w:t>
      </w:r>
      <w:r w:rsidRPr="00CA0104">
        <w:rPr>
          <w:rStyle w:val="Char0"/>
          <w:rtl/>
        </w:rPr>
        <w:t xml:space="preserve"> ما) از او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48</w:t>
      </w:r>
      <w:r>
        <w:rPr>
          <w:rStyle w:val="Char0"/>
          <w:rFonts w:cs="Traditional Arabic" w:hint="cs"/>
          <w:rtl/>
        </w:rPr>
        <w:t>﴾</w:t>
      </w:r>
      <w:r>
        <w:rPr>
          <w:rStyle w:val="Char0"/>
          <w:rFonts w:hint="cs"/>
          <w:rtl/>
        </w:rPr>
        <w:t xml:space="preserve"> </w:t>
      </w:r>
      <w:r w:rsidRPr="00CA0104">
        <w:rPr>
          <w:rStyle w:val="Char0"/>
          <w:rtl/>
        </w:rPr>
        <w:t>البته قرآن برا</w:t>
      </w:r>
      <w:r w:rsidRPr="00CA0104">
        <w:rPr>
          <w:rStyle w:val="Char0"/>
          <w:rFonts w:hint="cs"/>
          <w:rtl/>
        </w:rPr>
        <w:t>ی</w:t>
      </w:r>
      <w:r w:rsidRPr="00CA0104">
        <w:rPr>
          <w:rStyle w:val="Char0"/>
          <w:rtl/>
        </w:rPr>
        <w:t xml:space="preserve"> پره</w:t>
      </w:r>
      <w:r w:rsidRPr="00CA0104">
        <w:rPr>
          <w:rStyle w:val="Char0"/>
          <w:rFonts w:hint="cs"/>
          <w:rtl/>
        </w:rPr>
        <w:t>یزگاران</w:t>
      </w:r>
      <w:r w:rsidRPr="00CA0104">
        <w:rPr>
          <w:rStyle w:val="Char0"/>
          <w:rtl/>
        </w:rPr>
        <w:t xml:space="preserve"> نص</w:t>
      </w:r>
      <w:r w:rsidRPr="00CA0104">
        <w:rPr>
          <w:rStyle w:val="Char0"/>
          <w:rFonts w:hint="cs"/>
          <w:rtl/>
        </w:rPr>
        <w:t>یحت</w:t>
      </w:r>
      <w:r w:rsidRPr="00CA0104">
        <w:rPr>
          <w:rStyle w:val="Char0"/>
          <w:rtl/>
        </w:rPr>
        <w:t xml:space="preserve"> و پند است.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 xml:space="preserve">و البته ما به </w:t>
      </w:r>
      <w:r w:rsidRPr="00CA0104">
        <w:rPr>
          <w:rStyle w:val="Char0"/>
          <w:rFonts w:hint="cs"/>
          <w:rtl/>
        </w:rPr>
        <w:t>یقین</w:t>
      </w:r>
      <w:r>
        <w:rPr>
          <w:rStyle w:val="Char0"/>
          <w:rtl/>
        </w:rPr>
        <w:t xml:space="preserve"> می‌</w:t>
      </w:r>
      <w:r w:rsidRPr="00CA0104">
        <w:rPr>
          <w:rStyle w:val="Char0"/>
          <w:rtl/>
        </w:rPr>
        <w:t>دان</w:t>
      </w:r>
      <w:r w:rsidRPr="00CA0104">
        <w:rPr>
          <w:rStyle w:val="Char0"/>
          <w:rFonts w:hint="cs"/>
          <w:rtl/>
        </w:rPr>
        <w:t>یم</w:t>
      </w:r>
      <w:r w:rsidRPr="00CA0104">
        <w:rPr>
          <w:rStyle w:val="Char0"/>
          <w:rtl/>
        </w:rPr>
        <w:t xml:space="preserve"> که برخ</w:t>
      </w:r>
      <w:r w:rsidRPr="00CA0104">
        <w:rPr>
          <w:rStyle w:val="Char0"/>
          <w:rFonts w:hint="cs"/>
          <w:rtl/>
        </w:rPr>
        <w:t>ی</w:t>
      </w:r>
      <w:r w:rsidRPr="00CA0104">
        <w:rPr>
          <w:rStyle w:val="Char0"/>
          <w:rtl/>
        </w:rPr>
        <w:t xml:space="preserve"> از شما تکذ</w:t>
      </w:r>
      <w:r w:rsidRPr="00CA0104">
        <w:rPr>
          <w:rStyle w:val="Char0"/>
          <w:rFonts w:hint="cs"/>
          <w:rtl/>
        </w:rPr>
        <w:t>یب</w:t>
      </w:r>
      <w:r w:rsidRPr="00CA0104">
        <w:rPr>
          <w:rStyle w:val="Char0"/>
          <w:rtl/>
        </w:rPr>
        <w:t xml:space="preserve"> کننده ا</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50</w:t>
      </w:r>
      <w:r>
        <w:rPr>
          <w:rStyle w:val="Char0"/>
          <w:rFonts w:cs="Traditional Arabic" w:hint="cs"/>
          <w:rtl/>
        </w:rPr>
        <w:t>﴾</w:t>
      </w:r>
      <w:r>
        <w:rPr>
          <w:rStyle w:val="Char0"/>
          <w:rFonts w:hint="cs"/>
          <w:rtl/>
        </w:rPr>
        <w:t xml:space="preserve"> </w:t>
      </w:r>
      <w:r w:rsidRPr="00CA0104">
        <w:rPr>
          <w:rStyle w:val="Char0"/>
          <w:rtl/>
        </w:rPr>
        <w:t xml:space="preserve">و البته آن </w:t>
      </w:r>
      <w:r>
        <w:rPr>
          <w:rStyle w:val="Char0"/>
          <w:rFonts w:hint="cs"/>
          <w:rtl/>
        </w:rPr>
        <w:t>(</w:t>
      </w:r>
      <w:r w:rsidRPr="00CA0104">
        <w:rPr>
          <w:rStyle w:val="Char0"/>
          <w:rtl/>
        </w:rPr>
        <w:t>تکذ</w:t>
      </w:r>
      <w:r w:rsidRPr="00CA0104">
        <w:rPr>
          <w:rStyle w:val="Char0"/>
          <w:rFonts w:hint="cs"/>
          <w:rtl/>
        </w:rPr>
        <w:t>یب</w:t>
      </w:r>
      <w:r>
        <w:rPr>
          <w:rStyle w:val="Char0"/>
          <w:rFonts w:hint="cs"/>
          <w:rtl/>
        </w:rPr>
        <w:t>)</w:t>
      </w:r>
      <w:r w:rsidRPr="00CA0104">
        <w:rPr>
          <w:rStyle w:val="Char0"/>
          <w:rtl/>
        </w:rPr>
        <w:t xml:space="preserve"> ما</w:t>
      </w:r>
      <w:r w:rsidRPr="00CA0104">
        <w:rPr>
          <w:rStyle w:val="Char0"/>
          <w:rFonts w:hint="cs"/>
          <w:rtl/>
        </w:rPr>
        <w:t>ی</w:t>
      </w:r>
      <w:r>
        <w:rPr>
          <w:rStyle w:val="Char0"/>
          <w:rFonts w:hint="cs"/>
          <w:rtl/>
        </w:rPr>
        <w:t>ۀ</w:t>
      </w:r>
      <w:r w:rsidRPr="00CA0104">
        <w:rPr>
          <w:rStyle w:val="Char0"/>
          <w:rtl/>
        </w:rPr>
        <w:t xml:space="preserve"> حسرت بر کافران است. </w:t>
      </w:r>
      <w:r>
        <w:rPr>
          <w:rStyle w:val="Char0"/>
          <w:rFonts w:cs="Traditional Arabic" w:hint="cs"/>
          <w:rtl/>
        </w:rPr>
        <w:t>﴿</w:t>
      </w:r>
      <w:r>
        <w:rPr>
          <w:rStyle w:val="Char0"/>
          <w:rFonts w:hint="cs"/>
          <w:rtl/>
        </w:rPr>
        <w:t>51</w:t>
      </w:r>
      <w:r>
        <w:rPr>
          <w:rStyle w:val="Char0"/>
          <w:rFonts w:cs="Traditional Arabic" w:hint="cs"/>
          <w:rtl/>
        </w:rPr>
        <w:t>﴾</w:t>
      </w:r>
      <w:r w:rsidRPr="00CA0104">
        <w:rPr>
          <w:rStyle w:val="Char0"/>
          <w:rtl/>
        </w:rPr>
        <w:t xml:space="preserve"> و البته آن (قرآن سخن</w:t>
      </w:r>
      <w:r>
        <w:rPr>
          <w:rStyle w:val="Char0"/>
          <w:rFonts w:hint="cs"/>
          <w:rtl/>
        </w:rPr>
        <w:t>)</w:t>
      </w:r>
      <w:r w:rsidRPr="00CA0104">
        <w:rPr>
          <w:rStyle w:val="Char0"/>
          <w:rtl/>
        </w:rPr>
        <w:t xml:space="preserve"> حق و </w:t>
      </w:r>
      <w:r w:rsidRPr="00CA0104">
        <w:rPr>
          <w:rStyle w:val="Char0"/>
          <w:rFonts w:hint="cs"/>
          <w:rtl/>
        </w:rPr>
        <w:t>یقینی</w:t>
      </w:r>
      <w:r w:rsidRPr="00CA0104">
        <w:rPr>
          <w:rStyle w:val="Char0"/>
          <w:rtl/>
        </w:rPr>
        <w:t xml:space="preserve"> است. </w:t>
      </w:r>
      <w:r>
        <w:rPr>
          <w:rStyle w:val="Char0"/>
          <w:rFonts w:cs="Traditional Arabic" w:hint="cs"/>
          <w:rtl/>
        </w:rPr>
        <w:t>﴿</w:t>
      </w:r>
      <w:r>
        <w:rPr>
          <w:rStyle w:val="Char0"/>
          <w:rFonts w:hint="cs"/>
          <w:rtl/>
        </w:rPr>
        <w:t>52</w:t>
      </w:r>
      <w:r>
        <w:rPr>
          <w:rStyle w:val="Char0"/>
          <w:rFonts w:cs="Traditional Arabic" w:hint="cs"/>
          <w:rtl/>
        </w:rPr>
        <w:t>﴾</w:t>
      </w:r>
      <w:r w:rsidRPr="00CA0104">
        <w:rPr>
          <w:rStyle w:val="Char0"/>
          <w:rtl/>
        </w:rPr>
        <w:t xml:space="preserve"> پس نام پروردگار بزرگت را به پاک</w:t>
      </w:r>
      <w:r w:rsidRPr="00CA0104">
        <w:rPr>
          <w:rStyle w:val="Char0"/>
          <w:rFonts w:hint="cs"/>
          <w:rtl/>
        </w:rPr>
        <w:t>ی</w:t>
      </w:r>
      <w:r w:rsidRPr="00CA0104">
        <w:rPr>
          <w:rStyle w:val="Char0"/>
          <w:rtl/>
        </w:rPr>
        <w:t xml:space="preserve"> </w:t>
      </w:r>
      <w:r w:rsidRPr="00CA0104">
        <w:rPr>
          <w:rStyle w:val="Char0"/>
          <w:rFonts w:hint="cs"/>
          <w:rtl/>
        </w:rPr>
        <w:t>یاد</w:t>
      </w:r>
      <w:r>
        <w:rPr>
          <w:rStyle w:val="Char0"/>
          <w:rtl/>
        </w:rPr>
        <w:t xml:space="preserve"> کن.</w:t>
      </w:r>
    </w:p>
    <w:p w:rsidR="00E144CF" w:rsidRDefault="00E144CF" w:rsidP="00E144CF">
      <w:pPr>
        <w:pStyle w:val="a1"/>
        <w:rPr>
          <w:rStyle w:val="Char0"/>
          <w:rtl/>
        </w:rPr>
      </w:pPr>
      <w:bookmarkStart w:id="90" w:name="_Toc520686399"/>
      <w:r w:rsidRPr="00CA0104">
        <w:rPr>
          <w:rStyle w:val="Char0"/>
          <w:rtl/>
        </w:rPr>
        <w:t>سور</w:t>
      </w:r>
      <w:r>
        <w:rPr>
          <w:rStyle w:val="Char0"/>
          <w:rFonts w:hint="cs"/>
          <w:rtl/>
        </w:rPr>
        <w:t>ۀ</w:t>
      </w:r>
      <w:r w:rsidRPr="00CA0104">
        <w:rPr>
          <w:rStyle w:val="Char0"/>
          <w:rtl/>
        </w:rPr>
        <w:t xml:space="preserve"> معارج</w:t>
      </w:r>
      <w:bookmarkEnd w:id="90"/>
      <w:r w:rsidRPr="00CA0104">
        <w:rPr>
          <w:rStyle w:val="Char0"/>
          <w:rtl/>
        </w:rPr>
        <w:t xml:space="preserve"> </w:t>
      </w:r>
    </w:p>
    <w:p w:rsidR="00E144CF" w:rsidRPr="00E144CF" w:rsidRDefault="00E144CF" w:rsidP="00E144CF">
      <w:pPr>
        <w:pStyle w:val="a4"/>
        <w:ind w:firstLine="0"/>
        <w:jc w:val="center"/>
        <w:rPr>
          <w:rStyle w:val="Char0"/>
          <w:sz w:val="24"/>
          <w:szCs w:val="24"/>
          <w:rtl/>
        </w:rPr>
      </w:pPr>
      <w:r w:rsidRPr="00E144CF">
        <w:rPr>
          <w:rStyle w:val="Char0"/>
          <w:sz w:val="24"/>
          <w:szCs w:val="24"/>
          <w:rtl/>
        </w:rPr>
        <w:t>در مکه نازل شده و چهل و چهار آ</w:t>
      </w:r>
      <w:r w:rsidRPr="00E144CF">
        <w:rPr>
          <w:rStyle w:val="Char0"/>
          <w:rFonts w:hint="cs"/>
          <w:sz w:val="24"/>
          <w:szCs w:val="24"/>
          <w:rtl/>
        </w:rPr>
        <w:t>یت</w:t>
      </w:r>
      <w:r w:rsidRPr="00E144CF">
        <w:rPr>
          <w:rStyle w:val="Char0"/>
          <w:sz w:val="24"/>
          <w:szCs w:val="24"/>
          <w:rtl/>
        </w:rPr>
        <w:t xml:space="preserve"> است</w:t>
      </w:r>
    </w:p>
    <w:p w:rsidR="00E144CF" w:rsidRPr="00E144CF" w:rsidRDefault="00595236" w:rsidP="00E144CF">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t>﴿</w:t>
      </w:r>
      <w:r w:rsidRPr="008B4A46">
        <w:rPr>
          <w:rStyle w:val="Char7"/>
          <w:rtl/>
        </w:rPr>
        <w:t>سَأَلَ سَائِلٌ بِعَذَابٍ وَاقِعٍ١ لِلْكَافِرِينَ لَيْسَ لَهُ دَافِعٌ٢ مِنَ اللَّهِ ذِي الْمَعَارِجِ٣ تَعْرُجُ الْمَلَائِكَةُ وَالرُّوحُ إِلَيْهِ فِي يَوْمٍ كَانَ مِقْدَارُهُ خَمْسِينَ أَلْفَ سَنَةٍ٤ فَاصْبِرْ صَبْرًا جَمِيلًا٥ إِنَّهُمْ يَرَوْنَهُ بَعِيدًا٦ وَنَرَاهُ قَرِيبًا٧ يَوْمَ تَكُونُ السَّمَاءُ كَالْمُهْلِ٨ وَتَكُونُ الْجِبَالُ كَالْعِهْنِ٩ وَلَا يَسْأَلُ حَمِيمٌ حَمِيمًا١٠</w:t>
      </w:r>
      <w:r w:rsidRPr="00C80D4B">
        <w:rPr>
          <w:rStyle w:val="Char0"/>
          <w:rFonts w:ascii="Times New Roman" w:hAnsi="Times New Roman" w:cs="Traditional Arabic" w:hint="cs"/>
          <w:rtl/>
        </w:rPr>
        <w:t>﴾</w:t>
      </w:r>
      <w:r w:rsidRPr="008B4A46">
        <w:rPr>
          <w:rStyle w:val="Char"/>
          <w:rtl/>
        </w:rPr>
        <w:t xml:space="preserve"> [المعارج: 1-10]</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sidR="001619CE" w:rsidRPr="001619CE">
        <w:rPr>
          <w:rStyle w:val="Char0"/>
          <w:rFonts w:hint="cs"/>
          <w:rtl/>
        </w:rPr>
        <w:t>1</w:t>
      </w:r>
      <w:r>
        <w:rPr>
          <w:rStyle w:val="Char0"/>
          <w:rFonts w:cs="Traditional Arabic" w:hint="cs"/>
          <w:rtl/>
        </w:rPr>
        <w:t xml:space="preserve">﴾ </w:t>
      </w:r>
      <w:r w:rsidRPr="00CA0104">
        <w:rPr>
          <w:rStyle w:val="Char0"/>
          <w:rtl/>
        </w:rPr>
        <w:t>در خواست کننده 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به تمسخر) عذاب واقع شدن</w:t>
      </w:r>
      <w:r w:rsidRPr="00CA0104">
        <w:rPr>
          <w:rStyle w:val="Char0"/>
          <w:rFonts w:hint="cs"/>
          <w:rtl/>
        </w:rPr>
        <w:t>ی</w:t>
      </w:r>
      <w:r w:rsidRPr="00CA0104">
        <w:rPr>
          <w:rStyle w:val="Char0"/>
          <w:rtl/>
        </w:rPr>
        <w:t xml:space="preserve"> را طلب کرد.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بر کافران است (و) ه</w:t>
      </w:r>
      <w:r w:rsidRPr="00CA0104">
        <w:rPr>
          <w:rStyle w:val="Char0"/>
          <w:rFonts w:hint="cs"/>
          <w:rtl/>
        </w:rPr>
        <w:t>یچ</w:t>
      </w:r>
      <w:r w:rsidRPr="00CA0104">
        <w:rPr>
          <w:rStyle w:val="Char0"/>
          <w:rtl/>
        </w:rPr>
        <w:t xml:space="preserve"> دفع کننده ا</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آن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از سو</w:t>
      </w:r>
      <w:r w:rsidRPr="00CA0104">
        <w:rPr>
          <w:rStyle w:val="Char0"/>
          <w:rFonts w:hint="cs"/>
          <w:rtl/>
        </w:rPr>
        <w:t>ی</w:t>
      </w:r>
      <w:r w:rsidRPr="00CA0104">
        <w:rPr>
          <w:rStyle w:val="Char0"/>
          <w:rtl/>
        </w:rPr>
        <w:t xml:space="preserve"> الله صا</w:t>
      </w:r>
      <w:r w:rsidRPr="00CA0104">
        <w:rPr>
          <w:rStyle w:val="Char0"/>
          <w:rFonts w:hint="cs"/>
          <w:rtl/>
        </w:rPr>
        <w:t>حب</w:t>
      </w:r>
      <w:r w:rsidRPr="00CA0104">
        <w:rPr>
          <w:rStyle w:val="Char0"/>
          <w:rtl/>
        </w:rPr>
        <w:t xml:space="preserve"> درجات و مراتب بلند (است).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فرشتگان و (ن</w:t>
      </w:r>
      <w:r w:rsidRPr="00CA0104">
        <w:rPr>
          <w:rStyle w:val="Char0"/>
          <w:rFonts w:hint="cs"/>
          <w:rtl/>
        </w:rPr>
        <w:t>یز</w:t>
      </w:r>
      <w:r w:rsidRPr="00CA0104">
        <w:rPr>
          <w:rStyle w:val="Char0"/>
          <w:rtl/>
        </w:rPr>
        <w:t>) روح در روز</w:t>
      </w:r>
      <w:r w:rsidRPr="00CA0104">
        <w:rPr>
          <w:rStyle w:val="Char0"/>
          <w:rFonts w:hint="cs"/>
          <w:rtl/>
        </w:rPr>
        <w:t>ی</w:t>
      </w:r>
      <w:r w:rsidRPr="00CA0104">
        <w:rPr>
          <w:rStyle w:val="Char0"/>
          <w:rtl/>
        </w:rPr>
        <w:t xml:space="preserve"> که مقدارش پنجاه هزار سال است</w:t>
      </w:r>
      <w:r w:rsidR="00A176E9">
        <w:rPr>
          <w:rStyle w:val="Char0"/>
          <w:rtl/>
        </w:rPr>
        <w:t xml:space="preserve"> به‌سوی </w:t>
      </w:r>
      <w:r w:rsidRPr="00CA0104">
        <w:rPr>
          <w:rStyle w:val="Char0"/>
          <w:rtl/>
        </w:rPr>
        <w:t>او بالا</w:t>
      </w:r>
      <w:r>
        <w:rPr>
          <w:rStyle w:val="Char0"/>
          <w:rtl/>
        </w:rPr>
        <w:t xml:space="preserve"> می‌</w:t>
      </w:r>
      <w:r w:rsidRPr="00CA0104">
        <w:rPr>
          <w:rStyle w:val="Char0"/>
          <w:rtl/>
        </w:rPr>
        <w:t xml:space="preserve">روند.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پس صبر کن صبر</w:t>
      </w:r>
      <w:r w:rsidRPr="00CA0104">
        <w:rPr>
          <w:rStyle w:val="Char0"/>
          <w:rFonts w:hint="cs"/>
          <w:rtl/>
        </w:rPr>
        <w:t>ی</w:t>
      </w:r>
      <w:r w:rsidRPr="00CA0104">
        <w:rPr>
          <w:rStyle w:val="Char0"/>
          <w:rtl/>
        </w:rPr>
        <w:t xml:space="preserve"> ن</w:t>
      </w:r>
      <w:r w:rsidRPr="00CA0104">
        <w:rPr>
          <w:rStyle w:val="Char0"/>
          <w:rFonts w:hint="cs"/>
          <w:rtl/>
        </w:rPr>
        <w:t>یکو</w:t>
      </w:r>
      <w:r w:rsidRPr="00CA0104">
        <w:rPr>
          <w:rStyle w:val="Char0"/>
          <w:rtl/>
        </w:rPr>
        <w:t xml:space="preserve"> (و بدون شکوه).</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البته آنان آن (روز) را دور</w:t>
      </w:r>
      <w:r>
        <w:rPr>
          <w:rStyle w:val="Char0"/>
          <w:rtl/>
        </w:rPr>
        <w:t xml:space="preserve"> می‌</w:t>
      </w:r>
      <w:r w:rsidRPr="00CA0104">
        <w:rPr>
          <w:rStyle w:val="Char0"/>
          <w:rtl/>
        </w:rPr>
        <w:t>ب</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و ما آن را نزد</w:t>
      </w:r>
      <w:r w:rsidRPr="00CA0104">
        <w:rPr>
          <w:rStyle w:val="Char0"/>
          <w:rFonts w:hint="cs"/>
          <w:rtl/>
        </w:rPr>
        <w:t>یک</w:t>
      </w:r>
      <w:r>
        <w:rPr>
          <w:rStyle w:val="Char0"/>
          <w:rtl/>
        </w:rPr>
        <w:t xml:space="preserve"> می‌</w:t>
      </w:r>
      <w:r w:rsidRPr="00CA0104">
        <w:rPr>
          <w:rStyle w:val="Char0"/>
          <w:rtl/>
        </w:rPr>
        <w:t>ب</w:t>
      </w:r>
      <w:r w:rsidRPr="00CA0104">
        <w:rPr>
          <w:rStyle w:val="Char0"/>
          <w:rFonts w:hint="cs"/>
          <w:rtl/>
        </w:rPr>
        <w:t>ینیم</w:t>
      </w:r>
      <w:r w:rsidRPr="00CA0104">
        <w:rPr>
          <w:rStyle w:val="Char0"/>
          <w:rtl/>
        </w:rPr>
        <w:t xml:space="preserve">. </w:t>
      </w:r>
      <w:r>
        <w:rPr>
          <w:rStyle w:val="Char0"/>
          <w:rFonts w:cs="Traditional Arabic" w:hint="cs"/>
          <w:rtl/>
        </w:rPr>
        <w:lastRenderedPageBreak/>
        <w:t>﴿</w:t>
      </w:r>
      <w:r>
        <w:rPr>
          <w:rStyle w:val="Char0"/>
          <w:rFonts w:hint="cs"/>
          <w:rtl/>
        </w:rPr>
        <w:t>8</w:t>
      </w:r>
      <w:r>
        <w:rPr>
          <w:rStyle w:val="Char0"/>
          <w:rFonts w:cs="Traditional Arabic" w:hint="cs"/>
          <w:rtl/>
        </w:rPr>
        <w:t>﴾</w:t>
      </w:r>
      <w:r w:rsidRPr="00CA0104">
        <w:rPr>
          <w:rStyle w:val="Char0"/>
          <w:rtl/>
        </w:rPr>
        <w:t xml:space="preserve"> (ق</w:t>
      </w:r>
      <w:r w:rsidRPr="00CA0104">
        <w:rPr>
          <w:rStyle w:val="Char0"/>
          <w:rFonts w:hint="cs"/>
          <w:rtl/>
        </w:rPr>
        <w:t>یامت</w:t>
      </w:r>
      <w:r w:rsidRPr="00CA0104">
        <w:rPr>
          <w:rStyle w:val="Char0"/>
          <w:rtl/>
        </w:rPr>
        <w:t xml:space="preserve"> آن</w:t>
      </w:r>
      <w:r>
        <w:rPr>
          <w:rStyle w:val="Char0"/>
          <w:rFonts w:hint="cs"/>
          <w:rtl/>
        </w:rPr>
        <w:t>)</w:t>
      </w:r>
      <w:r w:rsidRPr="00CA0104">
        <w:rPr>
          <w:rStyle w:val="Char0"/>
          <w:rtl/>
        </w:rPr>
        <w:t xml:space="preserve"> روز</w:t>
      </w:r>
      <w:r w:rsidRPr="00CA0104">
        <w:rPr>
          <w:rStyle w:val="Char0"/>
          <w:rFonts w:hint="cs"/>
          <w:rtl/>
        </w:rPr>
        <w:t>ی</w:t>
      </w:r>
      <w:r w:rsidRPr="00CA0104">
        <w:rPr>
          <w:rStyle w:val="Char0"/>
          <w:rtl/>
        </w:rPr>
        <w:t xml:space="preserve"> که آسمان مانند مس </w:t>
      </w:r>
      <w:r w:rsidRPr="00CA0104">
        <w:rPr>
          <w:rStyle w:val="Char0"/>
          <w:rFonts w:hint="cs"/>
          <w:rtl/>
        </w:rPr>
        <w:t>گداخته</w:t>
      </w:r>
      <w:r w:rsidRPr="00CA0104">
        <w:rPr>
          <w:rStyle w:val="Char0"/>
          <w:rtl/>
        </w:rPr>
        <w:t xml:space="preserve"> شود.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w:t>
      </w:r>
      <w:r w:rsidR="009D38EA">
        <w:rPr>
          <w:rStyle w:val="Char0"/>
          <w:rtl/>
        </w:rPr>
        <w:t xml:space="preserve"> کوه‌ها </w:t>
      </w:r>
      <w:r w:rsidRPr="00CA0104">
        <w:rPr>
          <w:rStyle w:val="Char0"/>
          <w:rtl/>
        </w:rPr>
        <w:t>مانند پشم حلاج</w:t>
      </w:r>
      <w:r w:rsidRPr="00CA0104">
        <w:rPr>
          <w:rStyle w:val="Char0"/>
          <w:rFonts w:hint="cs"/>
          <w:rtl/>
        </w:rPr>
        <w:t>ی</w:t>
      </w:r>
      <w:r w:rsidRPr="00CA0104">
        <w:rPr>
          <w:rStyle w:val="Char0"/>
          <w:rtl/>
        </w:rPr>
        <w:t xml:space="preserve"> شده و رنگ</w:t>
      </w:r>
      <w:r w:rsidRPr="00CA0104">
        <w:rPr>
          <w:rStyle w:val="Char0"/>
          <w:rFonts w:hint="cs"/>
          <w:rtl/>
        </w:rPr>
        <w:t>ین</w:t>
      </w:r>
      <w:r w:rsidRPr="00CA0104">
        <w:rPr>
          <w:rStyle w:val="Char0"/>
          <w:rtl/>
        </w:rPr>
        <w:t xml:space="preserve"> گردد.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و ه</w:t>
      </w:r>
      <w:r w:rsidRPr="00CA0104">
        <w:rPr>
          <w:rStyle w:val="Char0"/>
          <w:rFonts w:hint="cs"/>
          <w:rtl/>
        </w:rPr>
        <w:t>یچ</w:t>
      </w:r>
      <w:r w:rsidRPr="00CA0104">
        <w:rPr>
          <w:rStyle w:val="Char0"/>
          <w:rtl/>
        </w:rPr>
        <w:t xml:space="preserve"> دوست</w:t>
      </w:r>
      <w:r w:rsidRPr="00CA0104">
        <w:rPr>
          <w:rStyle w:val="Char0"/>
          <w:rFonts w:hint="cs"/>
          <w:rtl/>
        </w:rPr>
        <w:t>ی</w:t>
      </w:r>
      <w:r w:rsidRPr="00CA0104">
        <w:rPr>
          <w:rStyle w:val="Char0"/>
          <w:rtl/>
        </w:rPr>
        <w:t xml:space="preserve"> از (حال) دوست د</w:t>
      </w:r>
      <w:r w:rsidRPr="00CA0104">
        <w:rPr>
          <w:rStyle w:val="Char0"/>
          <w:rFonts w:hint="cs"/>
          <w:rtl/>
        </w:rPr>
        <w:t>یگر</w:t>
      </w:r>
      <w:r>
        <w:rPr>
          <w:rStyle w:val="Char0"/>
          <w:rtl/>
        </w:rPr>
        <w:t xml:space="preserve"> نمی‌پرسد.</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يُبَصَّرُونَهُمْ</w:t>
      </w:r>
      <w:r w:rsidR="001619CE" w:rsidRPr="008B4A46">
        <w:rPr>
          <w:rStyle w:val="Char7"/>
          <w:rtl/>
        </w:rPr>
        <w:t xml:space="preserve"> </w:t>
      </w:r>
      <w:r w:rsidRPr="008B4A46">
        <w:rPr>
          <w:rStyle w:val="Char7"/>
          <w:rtl/>
        </w:rPr>
        <w:t>يَوَدُّ الْمُجْرِمُ لَوْ يَفْتَدِي مِنْ عَذَابِ يَوْمِئِذٍ بِبَنِيهِ١١ وَصَاحِبَتِهِ وَأَخِيهِ١٢ وَفَصِيلَتِهِ الَّتِي تُؤْوِيهِ١٣ وَمَنْ فِي الْأَرْضِ جَمِيعًا ثُمَّ يُنْجِيهِ١٤ كَلَّا</w:t>
      </w:r>
      <w:r w:rsidR="001619CE" w:rsidRPr="008B4A46">
        <w:rPr>
          <w:rStyle w:val="Char7"/>
          <w:rtl/>
        </w:rPr>
        <w:t xml:space="preserve"> </w:t>
      </w:r>
      <w:r w:rsidRPr="008B4A46">
        <w:rPr>
          <w:rStyle w:val="Char7"/>
          <w:rtl/>
        </w:rPr>
        <w:t>إِنَّهَا لَظَى١٥ نَزَّاعَةً لِلشَّوَى١٦ تَدْعُو مَنْ أَدْبَرَ وَتَوَلَّى١٧ وَجَمَعَ فَأَوْعَى١٨ إِنَّ الْإِنْسَانَ خُلِقَ هَلُوعًا١٩ إِذَا مَسَّهُ الشَّرُّ جَزُوعًا٢٠ وَإِذَا مَسَّهُ الْخَيْرُ مَنُوعًا٢١ إِلَّا الْمُصَلِّينَ٢٢ الَّذِينَ هُمْ عَلَى صَلَاتِهِمْ دَائِمُونَ٢٣ وَالَّذِينَ فِي أَمْوَالِهِمْ حَقٌّ مَعْلُومٌ٢٤ لِلسَّائِلِ وَالْمَحْرُومِ٢٥ وَالَّذِينَ يُصَدِّقُونَ بِيَوْمِ الدِّينِ٢٦ وَالَّذِينَ هُمْ مِنْ عَذَابِ رَبِّهِمْ مُشْفِقُونَ٢٧ إِنَّ عَذَابَ رَبِّهِمْ غَيْرُ مَأْمُونٍ٢٨ وَالَّذِينَ هُمْ لِفُرُوجِهِمْ حَافِظُونَ٢٩ إِلَّا عَلَى أَزْوَاجِهِمْ أَوْ مَا مَلَكَتْ أَيْمَانُهُمْ فَإِنَّهُمْ غَيْرُ مَلُومِينَ٣٠ فَمَنِ ابْتَغَى وَرَاءَ ذَلِكَ فَأُولَئِكَ هُمُ الْعَادُونَ٣١ وَالَّذِينَ هُمْ لِأَمَانَاتِهِمْ وَعَهْدِهِمْ رَاعُونَ٣٢ وَالَّذِينَ هُمْ بِشَهَادَاتِهِمْ قَائِمُونَ٣٣ وَالَّذِينَ هُمْ عَلَى صَلَاتِهِمْ يُحَافِظُونَ٣٤ أُولَئِكَ فِي جَنَّاتٍ مُكْرَمُونَ٣٥ فَمَالِ الَّذِينَ كَفَرُوا قِبَلَكَ مُهْطِعِينَ٣٦ عَنِ الْيَمِينِ وَعَنِ الشِّمَالِ عِزِينَ٣٧ أَيَطْمَعُ كُلُّ امْرِئٍ مِنْهُمْ أَنْ يُدْخَلَ جَنَّةَ نَعِيمٍ٣٨ كَلَّا</w:t>
      </w:r>
      <w:r w:rsidR="001619CE" w:rsidRPr="008B4A46">
        <w:rPr>
          <w:rStyle w:val="Char7"/>
          <w:rtl/>
        </w:rPr>
        <w:t xml:space="preserve"> </w:t>
      </w:r>
      <w:r w:rsidRPr="008B4A46">
        <w:rPr>
          <w:rStyle w:val="Char7"/>
          <w:rtl/>
        </w:rPr>
        <w:t>إِنَّا خَلَقْنَاهُمْ مِمَّا يَعْلَمُونَ٣٩ فَلَا أُقْسِمُ بِرَبِّ الْمَشَارِقِ وَالْمَغَارِبِ إِنَّا لَقَادِرُونَ٤٠</w:t>
      </w:r>
      <w:r w:rsidRPr="00C80D4B">
        <w:rPr>
          <w:rStyle w:val="Char0"/>
          <w:rFonts w:ascii="Times New Roman" w:hAnsi="Times New Roman" w:cs="Traditional Arabic" w:hint="cs"/>
          <w:rtl/>
        </w:rPr>
        <w:t>﴾</w:t>
      </w:r>
      <w:r w:rsidRPr="008B4A46">
        <w:rPr>
          <w:rStyle w:val="Char"/>
          <w:rtl/>
        </w:rPr>
        <w:t xml:space="preserve"> [المعارج: 11-40]</w:t>
      </w:r>
      <w:r>
        <w:rPr>
          <w:rStyle w:val="Char0"/>
          <w:rFonts w:hint="cs"/>
          <w:rtl/>
        </w:rPr>
        <w:t>.</w:t>
      </w:r>
    </w:p>
    <w:p w:rsidR="00AD43F8" w:rsidRPr="00CA0104" w:rsidRDefault="00AD43F8" w:rsidP="002536C9">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(دوستان و خو</w:t>
      </w:r>
      <w:r w:rsidRPr="00CA0104">
        <w:rPr>
          <w:rStyle w:val="Char0"/>
          <w:rFonts w:hint="cs"/>
          <w:rtl/>
        </w:rPr>
        <w:t>یشاوندان</w:t>
      </w:r>
      <w:r>
        <w:rPr>
          <w:rStyle w:val="Char0"/>
          <w:rFonts w:hint="cs"/>
          <w:rtl/>
        </w:rPr>
        <w:t>)</w:t>
      </w:r>
      <w:r w:rsidRPr="00CA0104">
        <w:rPr>
          <w:rStyle w:val="Char0"/>
          <w:rtl/>
        </w:rPr>
        <w:t xml:space="preserve"> به ا</w:t>
      </w:r>
      <w:r w:rsidRPr="00CA0104">
        <w:rPr>
          <w:rStyle w:val="Char0"/>
          <w:rFonts w:hint="cs"/>
          <w:rtl/>
        </w:rPr>
        <w:t>یشان</w:t>
      </w:r>
      <w:r w:rsidRPr="00CA0104">
        <w:rPr>
          <w:rStyle w:val="Char0"/>
          <w:rtl/>
        </w:rPr>
        <w:t xml:space="preserve"> نشان داده</w:t>
      </w:r>
      <w:r>
        <w:rPr>
          <w:rStyle w:val="Char0"/>
          <w:rtl/>
        </w:rPr>
        <w:t xml:space="preserve"> می‌</w:t>
      </w:r>
      <w:r w:rsidRPr="00CA0104">
        <w:rPr>
          <w:rStyle w:val="Char0"/>
          <w:rtl/>
        </w:rPr>
        <w:t>شوند، گناهکار آرزو</w:t>
      </w:r>
      <w:r>
        <w:rPr>
          <w:rStyle w:val="Char0"/>
          <w:rtl/>
        </w:rPr>
        <w:t xml:space="preserve"> می‌</w:t>
      </w:r>
      <w:r w:rsidRPr="00CA0104">
        <w:rPr>
          <w:rStyle w:val="Char0"/>
          <w:rtl/>
        </w:rPr>
        <w:t>کند که فرزندان خود را فديه (برا</w:t>
      </w:r>
      <w:r w:rsidRPr="00CA0104">
        <w:rPr>
          <w:rStyle w:val="Char0"/>
          <w:rFonts w:hint="cs"/>
          <w:rtl/>
        </w:rPr>
        <w:t>ی</w:t>
      </w:r>
      <w:r w:rsidRPr="00CA0104">
        <w:rPr>
          <w:rStyle w:val="Char0"/>
          <w:rtl/>
        </w:rPr>
        <w:t xml:space="preserve"> نجات</w:t>
      </w:r>
      <w:r>
        <w:rPr>
          <w:rStyle w:val="Char0"/>
          <w:rFonts w:hint="cs"/>
          <w:rtl/>
        </w:rPr>
        <w:t>)</w:t>
      </w:r>
      <w:r w:rsidRPr="00CA0104">
        <w:rPr>
          <w:rStyle w:val="Char0"/>
          <w:rtl/>
        </w:rPr>
        <w:t xml:space="preserve"> از عذاب آن روز قرار دهد.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همچن</w:t>
      </w:r>
      <w:r w:rsidRPr="00CA0104">
        <w:rPr>
          <w:rStyle w:val="Char0"/>
          <w:rFonts w:hint="cs"/>
          <w:rtl/>
        </w:rPr>
        <w:t>ین</w:t>
      </w:r>
      <w:r w:rsidRPr="00CA0104">
        <w:rPr>
          <w:rStyle w:val="Char0"/>
          <w:rtl/>
        </w:rPr>
        <w:t xml:space="preserve"> همسر و برادرش را. </w:t>
      </w:r>
      <w:r>
        <w:rPr>
          <w:rStyle w:val="Char0"/>
          <w:rFonts w:cs="Traditional Arabic" w:hint="cs"/>
          <w:rtl/>
        </w:rPr>
        <w:t>﴿</w:t>
      </w:r>
      <w:r>
        <w:rPr>
          <w:rStyle w:val="Char0"/>
          <w:rFonts w:hint="cs"/>
          <w:rtl/>
        </w:rPr>
        <w:t>13</w:t>
      </w:r>
      <w:r>
        <w:rPr>
          <w:rStyle w:val="Char0"/>
          <w:rFonts w:cs="Traditional Arabic" w:hint="cs"/>
          <w:rtl/>
        </w:rPr>
        <w:t>﴾</w:t>
      </w:r>
      <w:r w:rsidRPr="00CA0104">
        <w:rPr>
          <w:rStyle w:val="Char0"/>
          <w:rtl/>
        </w:rPr>
        <w:t xml:space="preserve"> و قب</w:t>
      </w:r>
      <w:r w:rsidRPr="00CA0104">
        <w:rPr>
          <w:rStyle w:val="Char0"/>
          <w:rFonts w:hint="cs"/>
          <w:rtl/>
        </w:rPr>
        <w:t>یل</w:t>
      </w:r>
      <w:r>
        <w:rPr>
          <w:rStyle w:val="Char0"/>
          <w:rFonts w:hint="cs"/>
          <w:rtl/>
        </w:rPr>
        <w:t>ۀ</w:t>
      </w:r>
      <w:r w:rsidRPr="00CA0104">
        <w:rPr>
          <w:rStyle w:val="Char0"/>
          <w:rtl/>
        </w:rPr>
        <w:t xml:space="preserve"> خود را که به او جا</w:t>
      </w:r>
      <w:r w:rsidRPr="00CA0104">
        <w:rPr>
          <w:rStyle w:val="Char0"/>
          <w:rFonts w:hint="cs"/>
          <w:rtl/>
        </w:rPr>
        <w:t>ی</w:t>
      </w:r>
      <w:r w:rsidRPr="00CA0104">
        <w:rPr>
          <w:rStyle w:val="Char0"/>
          <w:rtl/>
        </w:rPr>
        <w:t xml:space="preserve"> م</w:t>
      </w:r>
      <w:r w:rsidRPr="00CA0104">
        <w:rPr>
          <w:rStyle w:val="Char0"/>
          <w:rFonts w:hint="cs"/>
          <w:rtl/>
        </w:rPr>
        <w:t>یدادند</w:t>
      </w:r>
      <w:r w:rsidRPr="00CA0104">
        <w:rPr>
          <w:rStyle w:val="Char0"/>
          <w:rtl/>
        </w:rPr>
        <w:t xml:space="preserve"> (و مدد</w:t>
      </w:r>
      <w:r>
        <w:rPr>
          <w:rStyle w:val="Char0"/>
          <w:rtl/>
        </w:rPr>
        <w:t xml:space="preserve"> می‌</w:t>
      </w:r>
      <w:r w:rsidRPr="00CA0104">
        <w:rPr>
          <w:rStyle w:val="Char0"/>
          <w:rtl/>
        </w:rPr>
        <w:t xml:space="preserve">کردند).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(بلکه</w:t>
      </w:r>
      <w:r>
        <w:rPr>
          <w:rStyle w:val="Char0"/>
          <w:rtl/>
        </w:rPr>
        <w:t xml:space="preserve"> می‌</w:t>
      </w:r>
      <w:r w:rsidRPr="00CA0104">
        <w:rPr>
          <w:rStyle w:val="Char0"/>
          <w:rtl/>
        </w:rPr>
        <w:t>خواهد که</w:t>
      </w:r>
      <w:r>
        <w:rPr>
          <w:rStyle w:val="Char0"/>
          <w:rFonts w:hint="cs"/>
          <w:rtl/>
        </w:rPr>
        <w:t>)</w:t>
      </w:r>
      <w:r w:rsidRPr="00CA0104">
        <w:rPr>
          <w:rStyle w:val="Char0"/>
          <w:rtl/>
        </w:rPr>
        <w:t xml:space="preserve"> تمام انسان</w:t>
      </w:r>
      <w:r>
        <w:rPr>
          <w:rStyle w:val="Char0"/>
          <w:rtl/>
        </w:rPr>
        <w:t xml:space="preserve">‌های </w:t>
      </w:r>
      <w:r w:rsidRPr="00CA0104">
        <w:rPr>
          <w:rStyle w:val="Char0"/>
          <w:rtl/>
        </w:rPr>
        <w:t>رو</w:t>
      </w:r>
      <w:r w:rsidRPr="00CA0104">
        <w:rPr>
          <w:rStyle w:val="Char0"/>
          <w:rFonts w:hint="cs"/>
          <w:rtl/>
        </w:rPr>
        <w:t>ی</w:t>
      </w:r>
      <w:r w:rsidRPr="00CA0104">
        <w:rPr>
          <w:rStyle w:val="Char0"/>
          <w:rtl/>
        </w:rPr>
        <w:t xml:space="preserve"> زم</w:t>
      </w:r>
      <w:r w:rsidRPr="00CA0104">
        <w:rPr>
          <w:rStyle w:val="Char0"/>
          <w:rFonts w:hint="cs"/>
          <w:rtl/>
        </w:rPr>
        <w:t>ین</w:t>
      </w:r>
      <w:r w:rsidRPr="00CA0104">
        <w:rPr>
          <w:rStyle w:val="Char0"/>
          <w:rtl/>
        </w:rPr>
        <w:t xml:space="preserve"> را </w:t>
      </w:r>
      <w:r>
        <w:rPr>
          <w:rStyle w:val="Char0"/>
          <w:rFonts w:hint="cs"/>
          <w:rtl/>
        </w:rPr>
        <w:t>(</w:t>
      </w:r>
      <w:r>
        <w:rPr>
          <w:rStyle w:val="Char0"/>
          <w:rtl/>
        </w:rPr>
        <w:t>فدا کند</w:t>
      </w:r>
      <w:r w:rsidRPr="00CA0104">
        <w:rPr>
          <w:rStyle w:val="Char0"/>
          <w:rtl/>
        </w:rPr>
        <w:t>) تا (ا</w:t>
      </w:r>
      <w:r w:rsidRPr="00CA0104">
        <w:rPr>
          <w:rStyle w:val="Char0"/>
          <w:rFonts w:hint="cs"/>
          <w:rtl/>
        </w:rPr>
        <w:t>ین</w:t>
      </w:r>
      <w:r w:rsidRPr="00CA0104">
        <w:rPr>
          <w:rStyle w:val="Char0"/>
          <w:rtl/>
        </w:rPr>
        <w:t xml:space="preserve"> کار) او را نجات دهد.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 xml:space="preserve">هرگز نه، دوزخ آتش سوزان و سراپا شعله است.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که پوست بدن را به شدت جدا</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کس</w:t>
      </w:r>
      <w:r w:rsidRPr="00CA0104">
        <w:rPr>
          <w:rStyle w:val="Char0"/>
          <w:rFonts w:hint="cs"/>
          <w:rtl/>
        </w:rPr>
        <w:t>ی</w:t>
      </w:r>
      <w:r w:rsidRPr="00CA0104">
        <w:rPr>
          <w:rStyle w:val="Char0"/>
          <w:rtl/>
        </w:rPr>
        <w:t xml:space="preserve"> را طلب</w:t>
      </w:r>
      <w:r>
        <w:rPr>
          <w:rStyle w:val="Char0"/>
          <w:rtl/>
        </w:rPr>
        <w:t xml:space="preserve"> می‌</w:t>
      </w:r>
      <w:r w:rsidRPr="00CA0104">
        <w:rPr>
          <w:rStyle w:val="Char0"/>
          <w:rtl/>
        </w:rPr>
        <w:t xml:space="preserve">کند که پشت کرده و </w:t>
      </w:r>
      <w:r>
        <w:rPr>
          <w:rStyle w:val="Char0"/>
          <w:rFonts w:hint="cs"/>
          <w:rtl/>
        </w:rPr>
        <w:t>(</w:t>
      </w:r>
      <w:r w:rsidRPr="00CA0104">
        <w:rPr>
          <w:rStyle w:val="Char0"/>
          <w:rtl/>
        </w:rPr>
        <w:t>از حق) رو</w:t>
      </w:r>
      <w:r w:rsidRPr="00CA0104">
        <w:rPr>
          <w:rStyle w:val="Char0"/>
          <w:rFonts w:hint="cs"/>
          <w:rtl/>
        </w:rPr>
        <w:t>ی</w:t>
      </w:r>
      <w:r w:rsidRPr="00CA0104">
        <w:rPr>
          <w:rStyle w:val="Char0"/>
          <w:rtl/>
        </w:rPr>
        <w:t xml:space="preserve"> گردان</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و (ن</w:t>
      </w:r>
      <w:r w:rsidRPr="00CA0104">
        <w:rPr>
          <w:rStyle w:val="Char0"/>
          <w:rFonts w:hint="cs"/>
          <w:rtl/>
        </w:rPr>
        <w:t>ی</w:t>
      </w:r>
      <w:r w:rsidRPr="00CA0104">
        <w:rPr>
          <w:rStyle w:val="Char0"/>
          <w:rtl/>
        </w:rPr>
        <w:t>ز کس</w:t>
      </w:r>
      <w:r w:rsidRPr="00CA0104">
        <w:rPr>
          <w:rStyle w:val="Char0"/>
          <w:rFonts w:hint="cs"/>
          <w:rtl/>
        </w:rPr>
        <w:t>ی</w:t>
      </w:r>
      <w:r w:rsidRPr="00CA0104">
        <w:rPr>
          <w:rStyle w:val="Char0"/>
          <w:rtl/>
        </w:rPr>
        <w:t xml:space="preserve"> را که</w:t>
      </w:r>
      <w:r>
        <w:rPr>
          <w:rStyle w:val="Char0"/>
          <w:rFonts w:hint="cs"/>
          <w:rtl/>
        </w:rPr>
        <w:t>)</w:t>
      </w:r>
      <w:r w:rsidRPr="00CA0104">
        <w:rPr>
          <w:rStyle w:val="Char0"/>
          <w:rtl/>
        </w:rPr>
        <w:t xml:space="preserve"> مال جمع کرد و نگاه داشت.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واقعا که انسان</w:t>
      </w:r>
      <w:r>
        <w:rPr>
          <w:rStyle w:val="Char0"/>
          <w:rtl/>
        </w:rPr>
        <w:t xml:space="preserve"> بی‌</w:t>
      </w:r>
      <w:r w:rsidRPr="00CA0104">
        <w:rPr>
          <w:rStyle w:val="Char0"/>
          <w:rtl/>
        </w:rPr>
        <w:t>تاب و</w:t>
      </w:r>
      <w:r>
        <w:rPr>
          <w:rStyle w:val="Char0"/>
          <w:rtl/>
        </w:rPr>
        <w:t xml:space="preserve"> بی‌</w:t>
      </w:r>
      <w:r w:rsidRPr="00CA0104">
        <w:rPr>
          <w:rStyle w:val="Char0"/>
          <w:rtl/>
        </w:rPr>
        <w:t xml:space="preserve">صبر </w:t>
      </w:r>
      <w:r>
        <w:rPr>
          <w:rStyle w:val="Char0"/>
          <w:rFonts w:hint="cs"/>
          <w:rtl/>
        </w:rPr>
        <w:t>(</w:t>
      </w:r>
      <w:r w:rsidRPr="00CA0104">
        <w:rPr>
          <w:rStyle w:val="Char0"/>
          <w:rtl/>
        </w:rPr>
        <w:t>و حريص</w:t>
      </w:r>
      <w:r>
        <w:rPr>
          <w:rStyle w:val="Char0"/>
          <w:rtl/>
        </w:rPr>
        <w:t>)</w:t>
      </w:r>
      <w:r w:rsidRPr="00CA0104">
        <w:rPr>
          <w:rStyle w:val="Char0"/>
          <w:rtl/>
        </w:rPr>
        <w:t xml:space="preserve"> آفر</w:t>
      </w:r>
      <w:r w:rsidRPr="00CA0104">
        <w:rPr>
          <w:rStyle w:val="Char0"/>
          <w:rFonts w:hint="cs"/>
          <w:rtl/>
        </w:rPr>
        <w:t>یده</w:t>
      </w:r>
      <w:r w:rsidRPr="00CA0104">
        <w:rPr>
          <w:rStyle w:val="Char0"/>
          <w:rtl/>
        </w:rPr>
        <w:t xml:space="preserve"> شده است.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چون به او مصيبت رسد</w:t>
      </w:r>
      <w:r>
        <w:rPr>
          <w:rStyle w:val="Char0"/>
          <w:rtl/>
        </w:rPr>
        <w:t xml:space="preserve"> بی‌</w:t>
      </w:r>
      <w:r w:rsidRPr="00CA0104">
        <w:rPr>
          <w:rStyle w:val="Char0"/>
          <w:rtl/>
        </w:rPr>
        <w:t>تاب و پر</w:t>
      </w:r>
      <w:r w:rsidRPr="00CA0104">
        <w:rPr>
          <w:rStyle w:val="Char0"/>
          <w:rFonts w:hint="cs"/>
          <w:rtl/>
        </w:rPr>
        <w:t>یشان</w:t>
      </w:r>
      <w:r>
        <w:rPr>
          <w:rStyle w:val="Char0"/>
          <w:rtl/>
        </w:rPr>
        <w:t xml:space="preserve"> می‌</w:t>
      </w:r>
      <w:r w:rsidRPr="00CA0104">
        <w:rPr>
          <w:rStyle w:val="Char0"/>
          <w:rtl/>
        </w:rPr>
        <w:t xml:space="preserve">گردد.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و چون خوب</w:t>
      </w:r>
      <w:r w:rsidRPr="00CA0104">
        <w:rPr>
          <w:rStyle w:val="Char0"/>
          <w:rFonts w:hint="cs"/>
          <w:rtl/>
        </w:rPr>
        <w:t>ی</w:t>
      </w:r>
      <w:r w:rsidRPr="00CA0104">
        <w:rPr>
          <w:rStyle w:val="Char0"/>
          <w:rtl/>
        </w:rPr>
        <w:t xml:space="preserve"> به او رسد بخيل</w:t>
      </w:r>
      <w:r>
        <w:rPr>
          <w:rStyle w:val="Char0"/>
          <w:rtl/>
        </w:rPr>
        <w:t xml:space="preserve"> می‌</w:t>
      </w:r>
      <w:r w:rsidRPr="00CA0104">
        <w:rPr>
          <w:rStyle w:val="Char0"/>
          <w:rtl/>
        </w:rPr>
        <w:t xml:space="preserve">گردد </w:t>
      </w:r>
      <w:r>
        <w:rPr>
          <w:rStyle w:val="Char0"/>
          <w:rFonts w:hint="cs"/>
          <w:rtl/>
        </w:rPr>
        <w:t>(</w:t>
      </w:r>
      <w:r w:rsidRPr="00CA0104">
        <w:rPr>
          <w:rStyle w:val="Char0"/>
          <w:rtl/>
        </w:rPr>
        <w:t>و منع</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 xml:space="preserve">مگر نمازگزاران.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آنان</w:t>
      </w:r>
      <w:r w:rsidRPr="00CA0104">
        <w:rPr>
          <w:rStyle w:val="Char0"/>
          <w:rFonts w:hint="cs"/>
          <w:rtl/>
        </w:rPr>
        <w:t>ی</w:t>
      </w:r>
      <w:r w:rsidRPr="00CA0104">
        <w:rPr>
          <w:rStyle w:val="Char0"/>
          <w:rtl/>
        </w:rPr>
        <w:t xml:space="preserve"> که بر نماز</w:t>
      </w:r>
      <w:r>
        <w:rPr>
          <w:rStyle w:val="Char0"/>
          <w:rtl/>
        </w:rPr>
        <w:t xml:space="preserve">‌شان </w:t>
      </w:r>
      <w:r w:rsidRPr="00CA0104">
        <w:rPr>
          <w:rStyle w:val="Char0"/>
          <w:rtl/>
        </w:rPr>
        <w:lastRenderedPageBreak/>
        <w:t>(پا</w:t>
      </w:r>
      <w:r w:rsidRPr="00CA0104">
        <w:rPr>
          <w:rStyle w:val="Char0"/>
          <w:rFonts w:hint="cs"/>
          <w:rtl/>
        </w:rPr>
        <w:t>یبندی</w:t>
      </w:r>
      <w:r w:rsidRPr="00CA0104">
        <w:rPr>
          <w:rStyle w:val="Char0"/>
          <w:rtl/>
        </w:rPr>
        <w:t xml:space="preserve"> </w:t>
      </w:r>
      <w:r w:rsidRPr="00CA0104">
        <w:rPr>
          <w:rStyle w:val="Char0"/>
          <w:rFonts w:hint="cs"/>
          <w:rtl/>
        </w:rPr>
        <w:t>و</w:t>
      </w:r>
      <w:r>
        <w:rPr>
          <w:rStyle w:val="Char0"/>
          <w:rFonts w:hint="cs"/>
          <w:rtl/>
        </w:rPr>
        <w:t>)</w:t>
      </w:r>
      <w:r w:rsidRPr="00CA0104">
        <w:rPr>
          <w:rStyle w:val="Char0"/>
          <w:rtl/>
        </w:rPr>
        <w:t xml:space="preserve"> مداومت دارند.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در اموالشان سهم</w:t>
      </w:r>
      <w:r w:rsidRPr="00CA0104">
        <w:rPr>
          <w:rStyle w:val="Char0"/>
          <w:rFonts w:hint="cs"/>
          <w:rtl/>
        </w:rPr>
        <w:t>ی</w:t>
      </w:r>
      <w:r w:rsidRPr="00CA0104">
        <w:rPr>
          <w:rStyle w:val="Char0"/>
          <w:rtl/>
        </w:rPr>
        <w:t xml:space="preserve"> مع</w:t>
      </w:r>
      <w:r w:rsidRPr="00CA0104">
        <w:rPr>
          <w:rStyle w:val="Char0"/>
          <w:rFonts w:hint="cs"/>
          <w:rtl/>
        </w:rPr>
        <w:t>ین</w:t>
      </w:r>
      <w:r w:rsidRPr="00CA0104">
        <w:rPr>
          <w:rStyle w:val="Char0"/>
          <w:rtl/>
        </w:rPr>
        <w:t xml:space="preserve"> و معلوم است. </w:t>
      </w: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برا</w:t>
      </w:r>
      <w:r w:rsidRPr="00CA0104">
        <w:rPr>
          <w:rStyle w:val="Char0"/>
          <w:rFonts w:hint="cs"/>
          <w:rtl/>
        </w:rPr>
        <w:t>ی</w:t>
      </w:r>
      <w:r w:rsidRPr="00CA0104">
        <w:rPr>
          <w:rStyle w:val="Char0"/>
          <w:rtl/>
        </w:rPr>
        <w:t xml:space="preserve"> گدا و محروم.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به روز جزا (ق</w:t>
      </w:r>
      <w:r w:rsidRPr="00CA0104">
        <w:rPr>
          <w:rStyle w:val="Char0"/>
          <w:rFonts w:hint="cs"/>
          <w:rtl/>
        </w:rPr>
        <w:t>یامت</w:t>
      </w:r>
      <w:r w:rsidRPr="00CA0104">
        <w:rPr>
          <w:rStyle w:val="Char0"/>
          <w:rtl/>
        </w:rPr>
        <w:t xml:space="preserve">) </w:t>
      </w:r>
      <w:r w:rsidRPr="00CA0104">
        <w:rPr>
          <w:rStyle w:val="Char0"/>
          <w:rFonts w:hint="cs"/>
          <w:rtl/>
        </w:rPr>
        <w:t>یقین</w:t>
      </w:r>
      <w:r w:rsidRPr="00CA0104">
        <w:rPr>
          <w:rStyle w:val="Char0"/>
          <w:rtl/>
        </w:rPr>
        <w:t xml:space="preserve"> کامل دارند.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از عذاب پروردگارشان ب</w:t>
      </w:r>
      <w:r w:rsidRPr="00CA0104">
        <w:rPr>
          <w:rStyle w:val="Char0"/>
          <w:rFonts w:hint="cs"/>
          <w:rtl/>
        </w:rPr>
        <w:t>یمناک</w:t>
      </w:r>
      <w:r w:rsidRPr="00CA0104">
        <w:rPr>
          <w:rStyle w:val="Char0"/>
          <w:rtl/>
        </w:rPr>
        <w:t xml:space="preserve"> و ترسناکند.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چون از عذاب پروردگارشان ا</w:t>
      </w:r>
      <w:r w:rsidRPr="00CA0104">
        <w:rPr>
          <w:rStyle w:val="Char0"/>
          <w:rFonts w:hint="cs"/>
          <w:rtl/>
        </w:rPr>
        <w:t>یمنی</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و آنان</w:t>
      </w:r>
      <w:r w:rsidRPr="00CA0104">
        <w:rPr>
          <w:rStyle w:val="Char0"/>
          <w:rFonts w:hint="cs"/>
          <w:rtl/>
        </w:rPr>
        <w:t>ی</w:t>
      </w:r>
      <w:r w:rsidRPr="00CA0104">
        <w:rPr>
          <w:rStyle w:val="Char0"/>
          <w:rtl/>
        </w:rPr>
        <w:t xml:space="preserve"> که شرمگا</w:t>
      </w:r>
      <w:r w:rsidRPr="00CA0104">
        <w:rPr>
          <w:rStyle w:val="Char0"/>
          <w:rFonts w:hint="cs"/>
          <w:rtl/>
        </w:rPr>
        <w:t>ه</w:t>
      </w:r>
      <w:r w:rsidR="008B4A46">
        <w:rPr>
          <w:rStyle w:val="Char0"/>
          <w:rtl/>
        </w:rPr>
        <w:t xml:space="preserve">‌هایشان </w:t>
      </w:r>
      <w:r w:rsidRPr="00CA0104">
        <w:rPr>
          <w:rStyle w:val="Char0"/>
          <w:rtl/>
        </w:rPr>
        <w:t xml:space="preserve">را </w:t>
      </w:r>
      <w:r>
        <w:rPr>
          <w:rStyle w:val="Char0"/>
          <w:rFonts w:hint="cs"/>
          <w:rtl/>
        </w:rPr>
        <w:t>(</w:t>
      </w:r>
      <w:r w:rsidRPr="00CA0104">
        <w:rPr>
          <w:rStyle w:val="Char0"/>
          <w:rtl/>
        </w:rPr>
        <w:t>از حرام) محافظت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30</w:t>
      </w:r>
      <w:r>
        <w:rPr>
          <w:rStyle w:val="Char0"/>
          <w:rFonts w:cs="Traditional Arabic" w:hint="cs"/>
          <w:rtl/>
        </w:rPr>
        <w:t>﴾</w:t>
      </w:r>
      <w:r w:rsidRPr="00CA0104">
        <w:rPr>
          <w:rStyle w:val="Char0"/>
          <w:rtl/>
        </w:rPr>
        <w:t xml:space="preserve"> مگر بر زنان و کن</w:t>
      </w:r>
      <w:r w:rsidRPr="00CA0104">
        <w:rPr>
          <w:rStyle w:val="Char0"/>
          <w:rFonts w:hint="cs"/>
          <w:rtl/>
        </w:rPr>
        <w:t>یزان</w:t>
      </w:r>
      <w:r w:rsidRPr="00CA0104">
        <w:rPr>
          <w:rStyle w:val="Char0"/>
          <w:rtl/>
        </w:rPr>
        <w:t xml:space="preserve"> خود که در ا</w:t>
      </w:r>
      <w:r w:rsidRPr="00CA0104">
        <w:rPr>
          <w:rStyle w:val="Char0"/>
          <w:rFonts w:hint="cs"/>
          <w:rtl/>
        </w:rPr>
        <w:t>ین</w:t>
      </w:r>
      <w:r w:rsidRPr="00CA0104">
        <w:rPr>
          <w:rStyle w:val="Char0"/>
          <w:rtl/>
        </w:rPr>
        <w:t xml:space="preserve"> صورت ملامت</w:t>
      </w:r>
      <w:r w:rsidRPr="00CA0104">
        <w:rPr>
          <w:rStyle w:val="Char0"/>
          <w:rFonts w:hint="cs"/>
          <w:rtl/>
        </w:rPr>
        <w:t>ی</w:t>
      </w:r>
      <w:r w:rsidRPr="00CA0104">
        <w:rPr>
          <w:rStyle w:val="Char0"/>
          <w:rtl/>
        </w:rPr>
        <w:t xml:space="preserve"> برا</w:t>
      </w:r>
      <w:r w:rsidRPr="00CA0104">
        <w:rPr>
          <w:rStyle w:val="Char0"/>
          <w:rFonts w:hint="cs"/>
          <w:rtl/>
        </w:rPr>
        <w:t>یشان</w:t>
      </w:r>
      <w:r w:rsidRPr="00CA0104">
        <w:rPr>
          <w:rStyle w:val="Char0"/>
          <w:rtl/>
        </w:rPr>
        <w:t xml:space="preserve">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31</w:t>
      </w:r>
      <w:r>
        <w:rPr>
          <w:rStyle w:val="Char0"/>
          <w:rFonts w:cs="Traditional Arabic" w:hint="cs"/>
          <w:rtl/>
        </w:rPr>
        <w:t>﴾</w:t>
      </w:r>
      <w:r w:rsidRPr="00CA0104">
        <w:rPr>
          <w:rStyle w:val="Char0"/>
          <w:rtl/>
        </w:rPr>
        <w:t xml:space="preserve"> پس هر کس فراتر از ا</w:t>
      </w:r>
      <w:r w:rsidRPr="00CA0104">
        <w:rPr>
          <w:rStyle w:val="Char0"/>
          <w:rFonts w:hint="cs"/>
          <w:rtl/>
        </w:rPr>
        <w:t>ین</w:t>
      </w:r>
      <w:r w:rsidRPr="00CA0104">
        <w:rPr>
          <w:rStyle w:val="Char0"/>
          <w:rtl/>
        </w:rPr>
        <w:t xml:space="preserve"> را </w:t>
      </w:r>
      <w:r>
        <w:rPr>
          <w:rStyle w:val="Char0"/>
          <w:rFonts w:hint="cs"/>
          <w:rtl/>
        </w:rPr>
        <w:t>(</w:t>
      </w:r>
      <w:r w:rsidRPr="00CA0104">
        <w:rPr>
          <w:rStyle w:val="Char0"/>
          <w:rtl/>
        </w:rPr>
        <w:t>برا</w:t>
      </w:r>
      <w:r w:rsidRPr="00CA0104">
        <w:rPr>
          <w:rStyle w:val="Char0"/>
          <w:rFonts w:hint="cs"/>
          <w:rtl/>
        </w:rPr>
        <w:t>ی</w:t>
      </w:r>
      <w:r w:rsidRPr="00CA0104">
        <w:rPr>
          <w:rStyle w:val="Char0"/>
          <w:rtl/>
        </w:rPr>
        <w:t xml:space="preserve"> فضا</w:t>
      </w:r>
      <w:r w:rsidRPr="00CA0104">
        <w:rPr>
          <w:rStyle w:val="Char0"/>
          <w:rFonts w:hint="cs"/>
          <w:rtl/>
        </w:rPr>
        <w:t>ی</w:t>
      </w:r>
      <w:r w:rsidRPr="00CA0104">
        <w:rPr>
          <w:rStyle w:val="Char0"/>
          <w:rtl/>
        </w:rPr>
        <w:t xml:space="preserve"> شهوت خود) بجو</w:t>
      </w:r>
      <w:r w:rsidRPr="00CA0104">
        <w:rPr>
          <w:rStyle w:val="Char0"/>
          <w:rFonts w:hint="cs"/>
          <w:rtl/>
        </w:rPr>
        <w:t>ید</w:t>
      </w:r>
      <w:r w:rsidRPr="00CA0104">
        <w:rPr>
          <w:rStyle w:val="Char0"/>
          <w:rtl/>
        </w:rPr>
        <w:t xml:space="preserve"> آنانند که تجاوزکارند.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و آنان که ا</w:t>
      </w:r>
      <w:r w:rsidRPr="00CA0104">
        <w:rPr>
          <w:rStyle w:val="Char0"/>
          <w:rFonts w:hint="cs"/>
          <w:rtl/>
        </w:rPr>
        <w:t>یشان</w:t>
      </w:r>
      <w:r w:rsidRPr="00CA0104">
        <w:rPr>
          <w:rStyle w:val="Char0"/>
          <w:rtl/>
        </w:rPr>
        <w:t xml:space="preserve"> امانتها و عهدشان را رعا</w:t>
      </w:r>
      <w:r w:rsidRPr="00CA0104">
        <w:rPr>
          <w:rStyle w:val="Char0"/>
          <w:rFonts w:hint="cs"/>
          <w:rtl/>
        </w:rPr>
        <w:t>یت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33</w:t>
      </w:r>
      <w:r>
        <w:rPr>
          <w:rStyle w:val="Char0"/>
          <w:rFonts w:cs="Traditional Arabic" w:hint="cs"/>
          <w:rtl/>
        </w:rPr>
        <w:t>﴾</w:t>
      </w:r>
      <w:r w:rsidRPr="00CA0104">
        <w:rPr>
          <w:rStyle w:val="Char0"/>
          <w:rtl/>
        </w:rPr>
        <w:t xml:space="preserve"> و آنان </w:t>
      </w:r>
      <w:r w:rsidRPr="00CA0104">
        <w:rPr>
          <w:rStyle w:val="Char0"/>
          <w:rFonts w:hint="cs"/>
          <w:rtl/>
        </w:rPr>
        <w:t>که</w:t>
      </w:r>
      <w:r w:rsidRPr="00CA0104">
        <w:rPr>
          <w:rStyle w:val="Char0"/>
          <w:rtl/>
        </w:rPr>
        <w:t xml:space="preserve"> به (ادا</w:t>
      </w:r>
      <w:r w:rsidRPr="00CA0104">
        <w:rPr>
          <w:rStyle w:val="Char0"/>
          <w:rFonts w:hint="cs"/>
          <w:rtl/>
        </w:rPr>
        <w:t>ی</w:t>
      </w:r>
      <w:r w:rsidRPr="00CA0104">
        <w:rPr>
          <w:rStyle w:val="Char0"/>
          <w:rtl/>
        </w:rPr>
        <w:t>) گواه</w:t>
      </w:r>
      <w:r w:rsidRPr="00CA0104">
        <w:rPr>
          <w:rStyle w:val="Char0"/>
          <w:rFonts w:hint="cs"/>
          <w:rtl/>
        </w:rPr>
        <w:t>ی</w:t>
      </w:r>
      <w:r w:rsidR="008B4A46">
        <w:rPr>
          <w:rStyle w:val="Char0"/>
          <w:rtl/>
        </w:rPr>
        <w:t xml:space="preserve">‌هایشان </w:t>
      </w:r>
      <w:r w:rsidRPr="00CA0104">
        <w:rPr>
          <w:rStyle w:val="Char0"/>
          <w:rtl/>
        </w:rPr>
        <w:t>قا</w:t>
      </w:r>
      <w:r w:rsidRPr="00CA0104">
        <w:rPr>
          <w:rStyle w:val="Char0"/>
          <w:rFonts w:hint="cs"/>
          <w:rtl/>
        </w:rPr>
        <w:t>یم</w:t>
      </w:r>
      <w:r w:rsidRPr="00CA0104">
        <w:rPr>
          <w:rStyle w:val="Char0"/>
          <w:rtl/>
        </w:rPr>
        <w:t xml:space="preserve"> هستند </w:t>
      </w:r>
      <w:r>
        <w:rPr>
          <w:rStyle w:val="Char0"/>
          <w:rFonts w:hint="cs"/>
          <w:rtl/>
        </w:rPr>
        <w:t>(</w:t>
      </w:r>
      <w:r w:rsidRPr="00CA0104">
        <w:rPr>
          <w:rStyle w:val="Char0"/>
          <w:rtl/>
        </w:rPr>
        <w:t>و از آن انکار</w:t>
      </w:r>
      <w:r>
        <w:rPr>
          <w:rStyle w:val="Char0"/>
          <w:rtl/>
        </w:rPr>
        <w:t xml:space="preserve"> نمی‌</w:t>
      </w:r>
      <w:r w:rsidRPr="00CA0104">
        <w:rPr>
          <w:rStyle w:val="Char0"/>
          <w:rtl/>
        </w:rPr>
        <w:t xml:space="preserve">کنند).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و آنان که ا</w:t>
      </w:r>
      <w:r w:rsidRPr="00CA0104">
        <w:rPr>
          <w:rStyle w:val="Char0"/>
          <w:rFonts w:hint="cs"/>
          <w:rtl/>
        </w:rPr>
        <w:t>یشان</w:t>
      </w:r>
      <w:r w:rsidRPr="00CA0104">
        <w:rPr>
          <w:rStyle w:val="Char0"/>
          <w:rtl/>
        </w:rPr>
        <w:t xml:space="preserve"> بر نمازها</w:t>
      </w:r>
      <w:r w:rsidRPr="00CA0104">
        <w:rPr>
          <w:rStyle w:val="Char0"/>
          <w:rFonts w:hint="cs"/>
          <w:rtl/>
        </w:rPr>
        <w:t>ی</w:t>
      </w:r>
      <w:r w:rsidRPr="00CA0104">
        <w:rPr>
          <w:rStyle w:val="Char0"/>
          <w:rtl/>
        </w:rPr>
        <w:t xml:space="preserve"> خود محافظت و مواظبت</w:t>
      </w:r>
      <w:r>
        <w:rPr>
          <w:rStyle w:val="Char0"/>
          <w:rtl/>
        </w:rPr>
        <w:t xml:space="preserve"> می‌</w:t>
      </w:r>
      <w:r w:rsidRPr="00CA0104">
        <w:rPr>
          <w:rStyle w:val="Char0"/>
          <w:rtl/>
        </w:rPr>
        <w:t xml:space="preserve">کنند.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یشان</w:t>
      </w:r>
      <w:r>
        <w:rPr>
          <w:rStyle w:val="Char0"/>
          <w:rtl/>
        </w:rPr>
        <w:t xml:space="preserve">‌اند </w:t>
      </w:r>
      <w:r w:rsidRPr="00CA0104">
        <w:rPr>
          <w:rStyle w:val="Char0"/>
          <w:rtl/>
        </w:rPr>
        <w:t>که در</w:t>
      </w:r>
      <w:r w:rsidR="005D500C">
        <w:rPr>
          <w:rStyle w:val="Char0"/>
          <w:rtl/>
        </w:rPr>
        <w:t xml:space="preserve"> باغ‌های </w:t>
      </w:r>
      <w:r w:rsidRPr="00CA0104">
        <w:rPr>
          <w:rStyle w:val="Char0"/>
          <w:rtl/>
        </w:rPr>
        <w:t>جنت باعزت و گرام</w:t>
      </w:r>
      <w:r w:rsidRPr="00CA0104">
        <w:rPr>
          <w:rStyle w:val="Char0"/>
          <w:rFonts w:hint="cs"/>
          <w:rtl/>
        </w:rPr>
        <w:t>ی</w:t>
      </w:r>
      <w:r w:rsidRPr="00CA0104">
        <w:rPr>
          <w:rStyle w:val="Char0"/>
          <w:rtl/>
        </w:rPr>
        <w:t xml:space="preserve"> داشته</w:t>
      </w:r>
      <w:r>
        <w:rPr>
          <w:rStyle w:val="Char0"/>
          <w:rtl/>
        </w:rPr>
        <w:t xml:space="preserve"> می‌</w:t>
      </w:r>
      <w:r w:rsidRPr="00CA0104">
        <w:rPr>
          <w:rStyle w:val="Char0"/>
          <w:rtl/>
        </w:rPr>
        <w:t xml:space="preserve">شوند.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پس کافران را چه شده که</w:t>
      </w:r>
      <w:r>
        <w:rPr>
          <w:rStyle w:val="Char0"/>
          <w:rtl/>
        </w:rPr>
        <w:t xml:space="preserve"> به‌سوی </w:t>
      </w:r>
      <w:r w:rsidRPr="00CA0104">
        <w:rPr>
          <w:rStyle w:val="Char0"/>
          <w:rtl/>
        </w:rPr>
        <w:t>تو شتابان</w:t>
      </w:r>
      <w:r>
        <w:rPr>
          <w:rStyle w:val="Char0"/>
          <w:rtl/>
        </w:rPr>
        <w:t xml:space="preserve"> می‌</w:t>
      </w:r>
      <w:r w:rsidRPr="00CA0104">
        <w:rPr>
          <w:rStyle w:val="Char0"/>
          <w:rtl/>
        </w:rPr>
        <w:t>آ</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گروه گروه از جا</w:t>
      </w:r>
      <w:r w:rsidRPr="00CA0104">
        <w:rPr>
          <w:rStyle w:val="Char0"/>
          <w:rFonts w:hint="cs"/>
          <w:rtl/>
        </w:rPr>
        <w:t>نب</w:t>
      </w:r>
      <w:r w:rsidRPr="00CA0104">
        <w:rPr>
          <w:rStyle w:val="Char0"/>
          <w:rtl/>
        </w:rPr>
        <w:t xml:space="preserve"> راست و از جانب چپ.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sidRPr="00CA0104">
        <w:rPr>
          <w:rStyle w:val="Char0"/>
          <w:rtl/>
        </w:rPr>
        <w:t xml:space="preserve"> هر</w:t>
      </w:r>
      <w:r>
        <w:rPr>
          <w:rStyle w:val="Char0"/>
          <w:rFonts w:hint="cs"/>
          <w:rtl/>
        </w:rPr>
        <w:t xml:space="preserve"> </w:t>
      </w:r>
      <w:r w:rsidRPr="00CA0104">
        <w:rPr>
          <w:rStyle w:val="Char0"/>
          <w:rFonts w:hint="cs"/>
          <w:rtl/>
        </w:rPr>
        <w:t>یک</w:t>
      </w:r>
      <w:r w:rsidRPr="00CA0104">
        <w:rPr>
          <w:rStyle w:val="Char0"/>
          <w:rtl/>
        </w:rPr>
        <w:t xml:space="preserve"> از ا</w:t>
      </w:r>
      <w:r w:rsidRPr="00CA0104">
        <w:rPr>
          <w:rStyle w:val="Char0"/>
          <w:rFonts w:hint="cs"/>
          <w:rtl/>
        </w:rPr>
        <w:t>یشان</w:t>
      </w:r>
      <w:r w:rsidRPr="00CA0104">
        <w:rPr>
          <w:rStyle w:val="Char0"/>
          <w:rtl/>
        </w:rPr>
        <w:t xml:space="preserve"> آرزو دارد که به بهشت پرناز و نعمت در آورده شود؟.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نه، چن</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يقينا ما آنان را از آنچه</w:t>
      </w:r>
      <w:r>
        <w:rPr>
          <w:rStyle w:val="Char0"/>
          <w:rtl/>
        </w:rPr>
        <w:t xml:space="preserve"> می‌</w:t>
      </w:r>
      <w:r w:rsidRPr="00CA0104">
        <w:rPr>
          <w:rStyle w:val="Char0"/>
          <w:rtl/>
        </w:rPr>
        <w:t>دانند آفر</w:t>
      </w:r>
      <w:r w:rsidRPr="00CA0104">
        <w:rPr>
          <w:rStyle w:val="Char0"/>
          <w:rFonts w:hint="cs"/>
          <w:rtl/>
        </w:rPr>
        <w:t>یده</w:t>
      </w:r>
      <w:r w:rsidR="001619CE">
        <w:rPr>
          <w:rStyle w:val="Char0"/>
          <w:rtl/>
        </w:rPr>
        <w:t>‌ایم.</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سوگند به پروردگار مغربها و مشرقها که ما توانائ</w:t>
      </w:r>
      <w:r w:rsidRPr="00CA0104">
        <w:rPr>
          <w:rStyle w:val="Char0"/>
          <w:rFonts w:hint="cs"/>
          <w:rtl/>
        </w:rPr>
        <w:t>یم</w:t>
      </w:r>
      <w:r>
        <w:rPr>
          <w:rStyle w:val="Char0"/>
          <w:rtl/>
        </w:rPr>
        <w:t>.</w:t>
      </w:r>
    </w:p>
    <w:p w:rsidR="00AD43F8" w:rsidRPr="00E144CF" w:rsidRDefault="00AD43F8" w:rsidP="00AD43F8">
      <w:pPr>
        <w:pStyle w:val="a0"/>
        <w:rPr>
          <w:rStyle w:val="Char0"/>
          <w:spacing w:val="-2"/>
          <w:rtl/>
        </w:rPr>
      </w:pPr>
      <w:r w:rsidRPr="00E144CF">
        <w:rPr>
          <w:rStyle w:val="Char0"/>
          <w:rFonts w:cs="Traditional Arabic"/>
          <w:spacing w:val="-2"/>
          <w:rtl/>
        </w:rPr>
        <w:t>﴿</w:t>
      </w:r>
      <w:r w:rsidRPr="00E144CF">
        <w:rPr>
          <w:rStyle w:val="Char7"/>
          <w:spacing w:val="-2"/>
          <w:rtl/>
        </w:rPr>
        <w:t>عَلَى أَنْ نُبَدِّلَ خَيْرًا مِنْهُمْ وَمَا نَحْنُ بِمَسْبُوقِينَ٤١ فَذَرْهُمْ يَخُوضُوا وَيَلْعَبُوا حَتَّى يُلَاقُوا يَوْمَهُمُ الَّذِي يُوعَدُونَ٤٢ يَوْمَ يَخْرُجُونَ مِنَ الْأَجْدَاثِ سِرَاعًا كَأَنَّهُمْ إِلَى نُصُبٍ يُوفِضُونَ٤٣ خَاشِعَةً أَبْصَارُهُمْ تَرْهَقُهُمْ ذِلَّةٌ</w:t>
      </w:r>
      <w:r w:rsidR="001619CE" w:rsidRPr="00E144CF">
        <w:rPr>
          <w:rStyle w:val="Char7"/>
          <w:spacing w:val="-2"/>
          <w:rtl/>
        </w:rPr>
        <w:t xml:space="preserve"> </w:t>
      </w:r>
      <w:r w:rsidRPr="00E144CF">
        <w:rPr>
          <w:rStyle w:val="Char7"/>
          <w:spacing w:val="-2"/>
          <w:rtl/>
        </w:rPr>
        <w:t>ذَلِكَ الْيَوْمُ الَّذِي كَانُوا يُوعَدُونَ٤٤</w:t>
      </w:r>
      <w:r w:rsidRPr="00E144CF">
        <w:rPr>
          <w:rStyle w:val="Char0"/>
          <w:rFonts w:ascii="Times New Roman" w:hAnsi="Times New Roman" w:cs="Traditional Arabic" w:hint="cs"/>
          <w:spacing w:val="-2"/>
          <w:rtl/>
        </w:rPr>
        <w:t>﴾</w:t>
      </w:r>
      <w:r w:rsidRPr="00E144CF">
        <w:rPr>
          <w:rStyle w:val="Char"/>
          <w:spacing w:val="-2"/>
          <w:rtl/>
        </w:rPr>
        <w:t xml:space="preserve"> [المعارج: 41-44]</w:t>
      </w:r>
      <w:r w:rsidRPr="00E144CF">
        <w:rPr>
          <w:rStyle w:val="Char0"/>
          <w:rFonts w:hint="cs"/>
          <w:spacing w:val="-2"/>
          <w:rtl/>
        </w:rPr>
        <w:t>.</w:t>
      </w:r>
    </w:p>
    <w:p w:rsidR="00AD43F8" w:rsidRDefault="00AD43F8" w:rsidP="00AD43F8">
      <w:pPr>
        <w:pStyle w:val="a0"/>
        <w:rPr>
          <w:rStyle w:val="Char0"/>
          <w:rtl/>
        </w:rPr>
      </w:pP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بر ا</w:t>
      </w:r>
      <w:r w:rsidRPr="00CA0104">
        <w:rPr>
          <w:rStyle w:val="Char0"/>
          <w:rFonts w:hint="cs"/>
          <w:rtl/>
        </w:rPr>
        <w:t>ینکه</w:t>
      </w:r>
      <w:r w:rsidRPr="00CA0104">
        <w:rPr>
          <w:rStyle w:val="Char0"/>
          <w:rtl/>
        </w:rPr>
        <w:t xml:space="preserve"> بهتر از آنان را جا</w:t>
      </w:r>
      <w:r w:rsidRPr="00CA0104">
        <w:rPr>
          <w:rStyle w:val="Char0"/>
          <w:rFonts w:hint="cs"/>
          <w:rtl/>
        </w:rPr>
        <w:t>یگزین</w:t>
      </w:r>
      <w:r w:rsidRPr="00CA0104">
        <w:rPr>
          <w:rStyle w:val="Char0"/>
          <w:rtl/>
        </w:rPr>
        <w:t xml:space="preserve"> کن</w:t>
      </w:r>
      <w:r w:rsidRPr="00CA0104">
        <w:rPr>
          <w:rStyle w:val="Char0"/>
          <w:rFonts w:hint="cs"/>
          <w:rtl/>
        </w:rPr>
        <w:t>یم</w:t>
      </w:r>
      <w:r w:rsidRPr="00CA0104">
        <w:rPr>
          <w:rStyle w:val="Char0"/>
          <w:rtl/>
        </w:rPr>
        <w:t xml:space="preserve"> و ما ناتوان ن</w:t>
      </w:r>
      <w:r w:rsidRPr="00CA0104">
        <w:rPr>
          <w:rStyle w:val="Char0"/>
          <w:rFonts w:hint="cs"/>
          <w:rtl/>
        </w:rPr>
        <w:t>یستیم</w:t>
      </w:r>
      <w:r w:rsidRPr="00CA0104">
        <w:rPr>
          <w:rStyle w:val="Char0"/>
          <w:rtl/>
        </w:rPr>
        <w:t xml:space="preserve">.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پس آنان را به حال خود بگذار تا در باطل خود فرو روند و (به متاع دن</w:t>
      </w:r>
      <w:r w:rsidRPr="00CA0104">
        <w:rPr>
          <w:rStyle w:val="Char0"/>
          <w:rFonts w:hint="cs"/>
          <w:rtl/>
        </w:rPr>
        <w:t>یا</w:t>
      </w:r>
      <w:r w:rsidRPr="00CA0104">
        <w:rPr>
          <w:rStyle w:val="Char0"/>
          <w:rtl/>
        </w:rPr>
        <w:t>) باز</w:t>
      </w:r>
      <w:r w:rsidRPr="00CA0104">
        <w:rPr>
          <w:rStyle w:val="Char0"/>
          <w:rFonts w:hint="cs"/>
          <w:rtl/>
        </w:rPr>
        <w:t>ی</w:t>
      </w:r>
      <w:r w:rsidRPr="00CA0104">
        <w:rPr>
          <w:rStyle w:val="Char0"/>
          <w:rtl/>
        </w:rPr>
        <w:t xml:space="preserve"> کنند تا روز</w:t>
      </w:r>
      <w:r w:rsidRPr="00CA0104">
        <w:rPr>
          <w:rStyle w:val="Char0"/>
          <w:rFonts w:hint="cs"/>
          <w:rtl/>
        </w:rPr>
        <w:t>ی</w:t>
      </w:r>
      <w:r w:rsidRPr="00CA0104">
        <w:rPr>
          <w:rStyle w:val="Char0"/>
          <w:rtl/>
        </w:rPr>
        <w:t xml:space="preserve"> را که وعده داده شده</w:t>
      </w:r>
      <w:r>
        <w:rPr>
          <w:rStyle w:val="Char0"/>
          <w:rtl/>
        </w:rPr>
        <w:t xml:space="preserve">‌اند </w:t>
      </w:r>
      <w:r w:rsidRPr="00CA0104">
        <w:rPr>
          <w:rStyle w:val="Char0"/>
          <w:rtl/>
        </w:rPr>
        <w:t xml:space="preserve">ملاقات کنند.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روز</w:t>
      </w:r>
      <w:r w:rsidRPr="00CA0104">
        <w:rPr>
          <w:rStyle w:val="Char0"/>
          <w:rFonts w:hint="cs"/>
          <w:rtl/>
        </w:rPr>
        <w:t>ی</w:t>
      </w:r>
      <w:r w:rsidRPr="00CA0104">
        <w:rPr>
          <w:rStyle w:val="Char0"/>
          <w:rtl/>
        </w:rPr>
        <w:t xml:space="preserve"> که شتابان از قبرها</w:t>
      </w:r>
      <w:r w:rsidRPr="00CA0104">
        <w:rPr>
          <w:rStyle w:val="Char0"/>
          <w:rFonts w:hint="cs"/>
          <w:rtl/>
        </w:rPr>
        <w:t>ی</w:t>
      </w:r>
      <w:r w:rsidRPr="00CA0104">
        <w:rPr>
          <w:rStyle w:val="Char0"/>
          <w:rtl/>
        </w:rPr>
        <w:t xml:space="preserve"> خ</w:t>
      </w:r>
      <w:r w:rsidRPr="00CA0104">
        <w:rPr>
          <w:rStyle w:val="Char0"/>
          <w:rFonts w:hint="cs"/>
          <w:rtl/>
        </w:rPr>
        <w:t>ود</w:t>
      </w:r>
      <w:r w:rsidRPr="00CA0104">
        <w:rPr>
          <w:rStyle w:val="Char0"/>
          <w:rtl/>
        </w:rPr>
        <w:t xml:space="preserve"> ب</w:t>
      </w:r>
      <w:r w:rsidRPr="00CA0104">
        <w:rPr>
          <w:rStyle w:val="Char0"/>
          <w:rFonts w:hint="cs"/>
          <w:rtl/>
        </w:rPr>
        <w:t>یرون</w:t>
      </w:r>
      <w:r>
        <w:rPr>
          <w:rStyle w:val="Char0"/>
          <w:rtl/>
        </w:rPr>
        <w:t xml:space="preserve"> می‌</w:t>
      </w:r>
      <w:r w:rsidRPr="00CA0104">
        <w:rPr>
          <w:rStyle w:val="Char0"/>
          <w:rtl/>
        </w:rPr>
        <w:t>شوند. گو</w:t>
      </w:r>
      <w:r w:rsidRPr="00CA0104">
        <w:rPr>
          <w:rStyle w:val="Char0"/>
          <w:rFonts w:hint="cs"/>
          <w:rtl/>
        </w:rPr>
        <w:t>یی</w:t>
      </w:r>
      <w:r w:rsidRPr="00CA0104">
        <w:rPr>
          <w:rStyle w:val="Char0"/>
          <w:rtl/>
        </w:rPr>
        <w:t xml:space="preserve"> آنان</w:t>
      </w:r>
      <w:r>
        <w:rPr>
          <w:rStyle w:val="Char0"/>
          <w:rtl/>
        </w:rPr>
        <w:t xml:space="preserve"> به‌سوی </w:t>
      </w:r>
      <w:r w:rsidRPr="00CA0104">
        <w:rPr>
          <w:rStyle w:val="Char0"/>
          <w:rtl/>
        </w:rPr>
        <w:t>نشانه</w:t>
      </w:r>
      <w:r>
        <w:rPr>
          <w:rStyle w:val="Char0"/>
          <w:rtl/>
        </w:rPr>
        <w:t xml:space="preserve">‌های </w:t>
      </w:r>
      <w:r w:rsidRPr="00CA0104">
        <w:rPr>
          <w:rStyle w:val="Char0"/>
          <w:rtl/>
        </w:rPr>
        <w:t>(بت</w:t>
      </w:r>
      <w:r>
        <w:rPr>
          <w:rStyle w:val="Char0"/>
          <w:rtl/>
        </w:rPr>
        <w:t>‌های</w:t>
      </w:r>
      <w:r>
        <w:rPr>
          <w:rStyle w:val="Char0"/>
          <w:rFonts w:hint="cs"/>
          <w:rtl/>
        </w:rPr>
        <w:t>)</w:t>
      </w:r>
      <w:r>
        <w:rPr>
          <w:rStyle w:val="Char0"/>
          <w:rtl/>
        </w:rPr>
        <w:t xml:space="preserve"> </w:t>
      </w:r>
      <w:r w:rsidRPr="00CA0104">
        <w:rPr>
          <w:rStyle w:val="Char0"/>
          <w:rtl/>
        </w:rPr>
        <w:t>نصب شده</w:t>
      </w:r>
      <w:r>
        <w:rPr>
          <w:rStyle w:val="Char0"/>
          <w:rtl/>
        </w:rPr>
        <w:t xml:space="preserve"> می‌</w:t>
      </w:r>
      <w:r w:rsidRPr="00CA0104">
        <w:rPr>
          <w:rStyle w:val="Char0"/>
          <w:rtl/>
        </w:rPr>
        <w:t xml:space="preserve">دوند.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چشمانشان ز</w:t>
      </w:r>
      <w:r w:rsidRPr="00CA0104">
        <w:rPr>
          <w:rStyle w:val="Char0"/>
          <w:rFonts w:hint="cs"/>
          <w:rtl/>
        </w:rPr>
        <w:t>یر</w:t>
      </w:r>
      <w:r w:rsidRPr="00CA0104">
        <w:rPr>
          <w:rStyle w:val="Char0"/>
          <w:rtl/>
        </w:rPr>
        <w:t xml:space="preserve"> افتاده و خوار</w:t>
      </w:r>
      <w:r w:rsidRPr="00CA0104">
        <w:rPr>
          <w:rStyle w:val="Char0"/>
          <w:rFonts w:hint="cs"/>
          <w:rtl/>
        </w:rPr>
        <w:t>ی</w:t>
      </w:r>
      <w:r w:rsidRPr="00CA0104">
        <w:rPr>
          <w:rStyle w:val="Char0"/>
          <w:rtl/>
        </w:rPr>
        <w:t xml:space="preserve"> و ذلت ا</w:t>
      </w:r>
      <w:r w:rsidRPr="00CA0104">
        <w:rPr>
          <w:rStyle w:val="Char0"/>
          <w:rFonts w:hint="cs"/>
          <w:rtl/>
        </w:rPr>
        <w:t>یشان</w:t>
      </w:r>
      <w:r w:rsidRPr="00CA0104">
        <w:rPr>
          <w:rStyle w:val="Char0"/>
          <w:rtl/>
        </w:rPr>
        <w:t xml:space="preserve"> را فرا گرفته است، ا</w:t>
      </w:r>
      <w:r w:rsidRPr="00CA0104">
        <w:rPr>
          <w:rStyle w:val="Char0"/>
          <w:rFonts w:hint="cs"/>
          <w:rtl/>
        </w:rPr>
        <w:t>ین</w:t>
      </w:r>
      <w:r w:rsidRPr="00CA0104">
        <w:rPr>
          <w:rStyle w:val="Char0"/>
          <w:rtl/>
        </w:rPr>
        <w:t xml:space="preserve"> است آن روز</w:t>
      </w:r>
      <w:r w:rsidRPr="00CA0104">
        <w:rPr>
          <w:rStyle w:val="Char0"/>
          <w:rFonts w:hint="cs"/>
          <w:rtl/>
        </w:rPr>
        <w:t>ی</w:t>
      </w:r>
      <w:r w:rsidRPr="00CA0104">
        <w:rPr>
          <w:rStyle w:val="Char0"/>
          <w:rtl/>
        </w:rPr>
        <w:t xml:space="preserve"> که وعده داده</w:t>
      </w:r>
      <w:r>
        <w:rPr>
          <w:rStyle w:val="Char0"/>
          <w:rtl/>
        </w:rPr>
        <w:t xml:space="preserve"> می‌شدند.</w:t>
      </w:r>
    </w:p>
    <w:p w:rsidR="00E144CF" w:rsidRPr="00E144CF" w:rsidRDefault="00E144CF" w:rsidP="00E144CF">
      <w:pPr>
        <w:pStyle w:val="a1"/>
        <w:rPr>
          <w:rStyle w:val="Char0"/>
          <w:rFonts w:ascii="IRYakout" w:hAnsi="IRYakout" w:cs="IRYakout"/>
          <w:sz w:val="32"/>
          <w:szCs w:val="32"/>
          <w:rtl/>
        </w:rPr>
      </w:pPr>
      <w:bookmarkStart w:id="91" w:name="_Toc520686400"/>
      <w:r w:rsidRPr="00E144CF">
        <w:rPr>
          <w:rStyle w:val="Char0"/>
          <w:rFonts w:ascii="IRYakout" w:hAnsi="IRYakout" w:cs="IRYakout"/>
          <w:sz w:val="32"/>
          <w:szCs w:val="32"/>
          <w:rtl/>
        </w:rPr>
        <w:lastRenderedPageBreak/>
        <w:t>سور</w:t>
      </w:r>
      <w:r w:rsidRPr="00E144CF">
        <w:rPr>
          <w:rStyle w:val="Char0"/>
          <w:rFonts w:ascii="IRYakout" w:hAnsi="IRYakout" w:cs="IRYakout" w:hint="cs"/>
          <w:sz w:val="32"/>
          <w:szCs w:val="32"/>
          <w:rtl/>
        </w:rPr>
        <w:t>ۀ</w:t>
      </w:r>
      <w:r w:rsidRPr="00E144CF">
        <w:rPr>
          <w:rStyle w:val="Char0"/>
          <w:rFonts w:ascii="IRYakout" w:hAnsi="IRYakout" w:cs="IRYakout"/>
          <w:sz w:val="32"/>
          <w:szCs w:val="32"/>
          <w:rtl/>
        </w:rPr>
        <w:t xml:space="preserve"> نوح</w:t>
      </w:r>
      <w:bookmarkEnd w:id="91"/>
      <w:r w:rsidRPr="00E144CF">
        <w:rPr>
          <w:rStyle w:val="Char0"/>
          <w:rFonts w:ascii="IRYakout" w:hAnsi="IRYakout" w:cs="IRYakout"/>
          <w:sz w:val="32"/>
          <w:szCs w:val="32"/>
          <w:rtl/>
        </w:rPr>
        <w:t xml:space="preserve"> </w:t>
      </w:r>
    </w:p>
    <w:p w:rsidR="00E144CF" w:rsidRPr="00E144CF" w:rsidRDefault="00E144CF" w:rsidP="00E144CF">
      <w:pPr>
        <w:pStyle w:val="a4"/>
        <w:ind w:firstLine="0"/>
        <w:jc w:val="center"/>
        <w:rPr>
          <w:rStyle w:val="Char0"/>
          <w:sz w:val="24"/>
          <w:szCs w:val="24"/>
          <w:rtl/>
        </w:rPr>
      </w:pPr>
      <w:r w:rsidRPr="00E144CF">
        <w:rPr>
          <w:rStyle w:val="Char0"/>
          <w:sz w:val="24"/>
          <w:szCs w:val="24"/>
          <w:rtl/>
        </w:rPr>
        <w:t>در مکه نازل شده و ب</w:t>
      </w:r>
      <w:r w:rsidRPr="00E144CF">
        <w:rPr>
          <w:rStyle w:val="Char0"/>
          <w:rFonts w:hint="cs"/>
          <w:sz w:val="24"/>
          <w:szCs w:val="24"/>
          <w:rtl/>
        </w:rPr>
        <w:t>یست</w:t>
      </w:r>
      <w:r w:rsidRPr="00E144CF">
        <w:rPr>
          <w:rStyle w:val="Char0"/>
          <w:sz w:val="24"/>
          <w:szCs w:val="24"/>
          <w:rtl/>
        </w:rPr>
        <w:t xml:space="preserve"> و هشت آ</w:t>
      </w:r>
      <w:r w:rsidRPr="00E144CF">
        <w:rPr>
          <w:rStyle w:val="Char0"/>
          <w:rFonts w:hint="cs"/>
          <w:sz w:val="24"/>
          <w:szCs w:val="24"/>
          <w:rtl/>
        </w:rPr>
        <w:t>یت</w:t>
      </w:r>
      <w:r w:rsidRPr="00E144CF">
        <w:rPr>
          <w:rStyle w:val="Char0"/>
          <w:sz w:val="24"/>
          <w:szCs w:val="24"/>
          <w:rtl/>
        </w:rPr>
        <w:t xml:space="preserve"> است</w:t>
      </w:r>
    </w:p>
    <w:p w:rsidR="00E144CF" w:rsidRPr="00E144CF" w:rsidRDefault="00595236" w:rsidP="00E144CF">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t>﴿</w:t>
      </w:r>
      <w:r w:rsidRPr="008B4A46">
        <w:rPr>
          <w:rStyle w:val="Char7"/>
          <w:rtl/>
        </w:rPr>
        <w:t>إِنَّا أَرْسَلْنَا نُوحًا إِلَى قَوْمِهِ أَنْ أَنْذِرْ قَوْمَكَ مِنْ قَبْلِ أَنْ يَأْتِيَهُمْ عَذَابٌ أَلِيمٌ١ قَالَ يَا قَوْمِ إِنِّي لَكُمْ نَذِيرٌ مُبِينٌ٢ أَنِ اعْبُدُوا اللَّهَ وَاتَّقُوهُ وَأَطِيعُونِ٣ يَغْفِرْ لَكُمْ مِنْ ذُنُوبِكُمْ وَيُؤَخِّرْكُمْ إِلَى أَجَلٍ مُسَمًّى</w:t>
      </w:r>
      <w:r w:rsidR="001619CE" w:rsidRPr="008B4A46">
        <w:rPr>
          <w:rStyle w:val="Char7"/>
          <w:rtl/>
        </w:rPr>
        <w:t xml:space="preserve"> </w:t>
      </w:r>
      <w:r w:rsidRPr="008B4A46">
        <w:rPr>
          <w:rStyle w:val="Char7"/>
          <w:rtl/>
        </w:rPr>
        <w:t>إِنَّ أَجَلَ اللَّهِ إِذَا جَاءَ لَا يُؤَخَّرُ</w:t>
      </w:r>
      <w:r w:rsidR="001619CE" w:rsidRPr="008B4A46">
        <w:rPr>
          <w:rStyle w:val="Char7"/>
          <w:rtl/>
        </w:rPr>
        <w:t xml:space="preserve"> </w:t>
      </w:r>
      <w:r w:rsidRPr="008B4A46">
        <w:rPr>
          <w:rStyle w:val="Char7"/>
          <w:rtl/>
        </w:rPr>
        <w:t>لَوْ كُنْتُمْ تَعْلَمُونَ٤ قَالَ رَبِّ إِنِّي دَعَوْتُ قَوْمِي لَيْلًا وَنَهَارًا٥ فَلَمْ يَزِدْهُمْ دُعَائِي إِلَّا فِرَارًا٦ وَإِنِّي كُلَّمَا دَعَوْتُهُمْ لِتَغْفِرَ لَهُمْ جَعَلُوا أَصَابِعَهُمْ فِي آذَانِهِمْ وَاسْتَغْشَوْا ثِيَابَهُمْ وَأَصَرُّوا وَاسْتَكْبَرُوا اسْتِكْبَارًا٧ ثُمَّ إِنِّي دَعَوْتُهُمْ جِهَارًا٨ ثُمَّ إِنِّي أَعْلَنْتُ لَهُمْ وَأَسْرَرْتُ لَهُمْ إِسْرَارًا٩ فَقُلْتُ اسْتَغْفِرُوا رَبَّكُمْ إِنَّهُ كَانَ غَفَّارًا١٠</w:t>
      </w:r>
      <w:r w:rsidRPr="00C80D4B">
        <w:rPr>
          <w:rStyle w:val="Char0"/>
          <w:rFonts w:ascii="Times New Roman" w:hAnsi="Times New Roman" w:cs="Traditional Arabic" w:hint="cs"/>
          <w:rtl/>
        </w:rPr>
        <w:t>﴾</w:t>
      </w:r>
      <w:r w:rsidRPr="008B4A46">
        <w:rPr>
          <w:rStyle w:val="Char"/>
          <w:rtl/>
        </w:rPr>
        <w:t xml:space="preserve"> [نوح: 1-10]</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البته ما نوح را</w:t>
      </w:r>
      <w:r w:rsidR="00A176E9">
        <w:rPr>
          <w:rStyle w:val="Char0"/>
          <w:rtl/>
        </w:rPr>
        <w:t xml:space="preserve"> به‌سوی </w:t>
      </w:r>
      <w:r w:rsidRPr="00CA0104">
        <w:rPr>
          <w:rStyle w:val="Char0"/>
          <w:rtl/>
        </w:rPr>
        <w:t>قومش فرستاد</w:t>
      </w:r>
      <w:r w:rsidRPr="00CA0104">
        <w:rPr>
          <w:rStyle w:val="Char0"/>
          <w:rFonts w:hint="cs"/>
          <w:rtl/>
        </w:rPr>
        <w:t>یم</w:t>
      </w:r>
      <w:r w:rsidRPr="00CA0104">
        <w:rPr>
          <w:rStyle w:val="Char0"/>
          <w:rtl/>
        </w:rPr>
        <w:t xml:space="preserve"> که قوم خود را پ</w:t>
      </w:r>
      <w:r w:rsidRPr="00CA0104">
        <w:rPr>
          <w:rStyle w:val="Char0"/>
          <w:rFonts w:hint="cs"/>
          <w:rtl/>
        </w:rPr>
        <w:t>یش</w:t>
      </w:r>
      <w:r w:rsidRPr="00CA0104">
        <w:rPr>
          <w:rStyle w:val="Char0"/>
          <w:rtl/>
        </w:rPr>
        <w:t xml:space="preserve"> از ا</w:t>
      </w:r>
      <w:r w:rsidRPr="00CA0104">
        <w:rPr>
          <w:rStyle w:val="Char0"/>
          <w:rFonts w:hint="cs"/>
          <w:rtl/>
        </w:rPr>
        <w:t>ین</w:t>
      </w:r>
      <w:r w:rsidRPr="00CA0104">
        <w:rPr>
          <w:rStyle w:val="Char0"/>
          <w:rtl/>
        </w:rPr>
        <w:t xml:space="preserve"> که عذاب دردناک به سراغ آنها ب</w:t>
      </w:r>
      <w:r w:rsidRPr="00CA0104">
        <w:rPr>
          <w:rStyle w:val="Char0"/>
          <w:rFonts w:hint="cs"/>
          <w:rtl/>
        </w:rPr>
        <w:t>یاید،</w:t>
      </w:r>
      <w:r w:rsidRPr="00CA0104">
        <w:rPr>
          <w:rStyle w:val="Char0"/>
          <w:rtl/>
        </w:rPr>
        <w:t xml:space="preserve"> بترسان.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(نوح) گفت: ا</w:t>
      </w:r>
      <w:r w:rsidRPr="00CA0104">
        <w:rPr>
          <w:rStyle w:val="Char0"/>
          <w:rFonts w:hint="cs"/>
          <w:rtl/>
        </w:rPr>
        <w:t>ی</w:t>
      </w:r>
      <w:r w:rsidRPr="00CA0104">
        <w:rPr>
          <w:rStyle w:val="Char0"/>
          <w:rtl/>
        </w:rPr>
        <w:t xml:space="preserve"> قوم من! من برا</w:t>
      </w:r>
      <w:r w:rsidRPr="00CA0104">
        <w:rPr>
          <w:rStyle w:val="Char0"/>
          <w:rFonts w:hint="cs"/>
          <w:rtl/>
        </w:rPr>
        <w:t>ی</w:t>
      </w:r>
      <w:r w:rsidRPr="00CA0104">
        <w:rPr>
          <w:rStyle w:val="Char0"/>
          <w:rtl/>
        </w:rPr>
        <w:t xml:space="preserve"> شما ب</w:t>
      </w:r>
      <w:r w:rsidRPr="00CA0104">
        <w:rPr>
          <w:rStyle w:val="Char0"/>
          <w:rFonts w:hint="cs"/>
          <w:rtl/>
        </w:rPr>
        <w:t>یم</w:t>
      </w:r>
      <w:r w:rsidRPr="00CA0104">
        <w:rPr>
          <w:rStyle w:val="Char0"/>
          <w:rtl/>
        </w:rPr>
        <w:t xml:space="preserve"> دهنده ا</w:t>
      </w:r>
      <w:r w:rsidRPr="00CA0104">
        <w:rPr>
          <w:rStyle w:val="Char0"/>
          <w:rFonts w:hint="cs"/>
          <w:rtl/>
        </w:rPr>
        <w:t>ی</w:t>
      </w:r>
      <w:r w:rsidRPr="00CA0104">
        <w:rPr>
          <w:rStyle w:val="Char0"/>
          <w:rtl/>
        </w:rPr>
        <w:t xml:space="preserve"> آشکارم.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ا</w:t>
      </w:r>
      <w:r w:rsidRPr="00CA0104">
        <w:rPr>
          <w:rStyle w:val="Char0"/>
          <w:rFonts w:hint="cs"/>
          <w:rtl/>
        </w:rPr>
        <w:t>ین</w:t>
      </w:r>
      <w:r w:rsidRPr="00CA0104">
        <w:rPr>
          <w:rStyle w:val="Char0"/>
          <w:rtl/>
        </w:rPr>
        <w:t xml:space="preserve"> که الله را عبادت کن</w:t>
      </w:r>
      <w:r w:rsidRPr="00CA0104">
        <w:rPr>
          <w:rStyle w:val="Char0"/>
          <w:rFonts w:hint="cs"/>
          <w:rtl/>
        </w:rPr>
        <w:t>ید</w:t>
      </w:r>
      <w:r w:rsidRPr="00CA0104">
        <w:rPr>
          <w:rStyle w:val="Char0"/>
          <w:rtl/>
        </w:rPr>
        <w:t xml:space="preserve"> و از او بترس</w:t>
      </w:r>
      <w:r w:rsidRPr="00CA0104">
        <w:rPr>
          <w:rStyle w:val="Char0"/>
          <w:rFonts w:hint="cs"/>
          <w:rtl/>
        </w:rPr>
        <w:t>ید</w:t>
      </w:r>
      <w:r w:rsidRPr="00CA0104">
        <w:rPr>
          <w:rStyle w:val="Char0"/>
          <w:rtl/>
        </w:rPr>
        <w:t xml:space="preserve"> و مرا اطاعت 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که الله گناهان شما را</w:t>
      </w:r>
      <w:r>
        <w:rPr>
          <w:rStyle w:val="Char0"/>
          <w:rtl/>
        </w:rPr>
        <w:t xml:space="preserve"> می‌</w:t>
      </w:r>
      <w:r w:rsidRPr="00CA0104">
        <w:rPr>
          <w:rStyle w:val="Char0"/>
          <w:rtl/>
        </w:rPr>
        <w:t>آمرزد و اجل شما را تا وقت</w:t>
      </w:r>
      <w:r w:rsidRPr="00CA0104">
        <w:rPr>
          <w:rStyle w:val="Char0"/>
          <w:rFonts w:hint="cs"/>
          <w:rtl/>
        </w:rPr>
        <w:t>ی</w:t>
      </w:r>
      <w:r w:rsidRPr="00CA0104">
        <w:rPr>
          <w:rStyle w:val="Char0"/>
          <w:rtl/>
        </w:rPr>
        <w:t xml:space="preserve"> مع</w:t>
      </w:r>
      <w:r w:rsidRPr="00CA0104">
        <w:rPr>
          <w:rStyle w:val="Char0"/>
          <w:rFonts w:hint="cs"/>
          <w:rtl/>
        </w:rPr>
        <w:t>ین</w:t>
      </w:r>
      <w:r w:rsidRPr="00CA0104">
        <w:rPr>
          <w:rStyle w:val="Char0"/>
          <w:rtl/>
        </w:rPr>
        <w:t xml:space="preserve"> به تأخ</w:t>
      </w:r>
      <w:r w:rsidRPr="00CA0104">
        <w:rPr>
          <w:rStyle w:val="Char0"/>
          <w:rFonts w:hint="cs"/>
          <w:rtl/>
        </w:rPr>
        <w:t>یر</w:t>
      </w:r>
      <w:r>
        <w:rPr>
          <w:rStyle w:val="Char0"/>
          <w:rtl/>
        </w:rPr>
        <w:t xml:space="preserve"> می‌</w:t>
      </w:r>
      <w:r w:rsidRPr="00CA0104">
        <w:rPr>
          <w:rStyle w:val="Char0"/>
          <w:rtl/>
        </w:rPr>
        <w:t>اندازد. يقينا هرگاه اجل (و مهلت</w:t>
      </w:r>
      <w:r>
        <w:rPr>
          <w:rStyle w:val="Char0"/>
          <w:rFonts w:hint="cs"/>
          <w:rtl/>
        </w:rPr>
        <w:t>)</w:t>
      </w:r>
      <w:r w:rsidRPr="00CA0104">
        <w:rPr>
          <w:rStyle w:val="Char0"/>
          <w:rtl/>
        </w:rPr>
        <w:t xml:space="preserve"> مقرر الله برسد به تأخ</w:t>
      </w:r>
      <w:r w:rsidRPr="00CA0104">
        <w:rPr>
          <w:rStyle w:val="Char0"/>
          <w:rFonts w:hint="cs"/>
          <w:rtl/>
        </w:rPr>
        <w:t>یر</w:t>
      </w:r>
      <w:r>
        <w:rPr>
          <w:rStyle w:val="Char0"/>
          <w:rtl/>
        </w:rPr>
        <w:t xml:space="preserve"> نمی‌</w:t>
      </w:r>
      <w:r w:rsidRPr="00CA0104">
        <w:rPr>
          <w:rStyle w:val="Char0"/>
          <w:rtl/>
        </w:rPr>
        <w:t>افتد، اگر</w:t>
      </w:r>
      <w:r>
        <w:rPr>
          <w:rStyle w:val="Char0"/>
          <w:rtl/>
        </w:rPr>
        <w:t xml:space="preserve"> می‌</w:t>
      </w:r>
      <w:r w:rsidRPr="00CA0104">
        <w:rPr>
          <w:rStyle w:val="Char0"/>
          <w:rtl/>
        </w:rPr>
        <w:t>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نوح گفت: ا</w:t>
      </w:r>
      <w:r w:rsidRPr="00CA0104">
        <w:rPr>
          <w:rStyle w:val="Char0"/>
          <w:rFonts w:hint="cs"/>
          <w:rtl/>
        </w:rPr>
        <w:t>ی</w:t>
      </w:r>
      <w:r w:rsidRPr="00CA0104">
        <w:rPr>
          <w:rStyle w:val="Char0"/>
          <w:rtl/>
        </w:rPr>
        <w:t xml:space="preserve"> پروردگارم! من قومم را شب و روز</w:t>
      </w:r>
      <w:r>
        <w:rPr>
          <w:rStyle w:val="Char0"/>
          <w:rtl/>
        </w:rPr>
        <w:t xml:space="preserve"> </w:t>
      </w:r>
      <w:r>
        <w:rPr>
          <w:rStyle w:val="Char0"/>
          <w:rFonts w:hint="cs"/>
          <w:rtl/>
        </w:rPr>
        <w:t>(</w:t>
      </w:r>
      <w:r>
        <w:rPr>
          <w:rStyle w:val="Char0"/>
          <w:rtl/>
        </w:rPr>
        <w:t>به</w:t>
      </w:r>
      <w:r>
        <w:rPr>
          <w:rStyle w:val="Char0"/>
          <w:rFonts w:hint="cs"/>
          <w:rtl/>
        </w:rPr>
        <w:t xml:space="preserve"> </w:t>
      </w:r>
      <w:r>
        <w:rPr>
          <w:rStyle w:val="Char0"/>
          <w:rtl/>
        </w:rPr>
        <w:t xml:space="preserve">‌سوی </w:t>
      </w:r>
      <w:r w:rsidRPr="00CA0104">
        <w:rPr>
          <w:rStyle w:val="Char0"/>
          <w:rtl/>
        </w:rPr>
        <w:t>توح</w:t>
      </w:r>
      <w:r w:rsidRPr="00CA0104">
        <w:rPr>
          <w:rStyle w:val="Char0"/>
          <w:rFonts w:hint="cs"/>
          <w:rtl/>
        </w:rPr>
        <w:t>ید</w:t>
      </w:r>
      <w:r w:rsidRPr="00CA0104">
        <w:rPr>
          <w:rStyle w:val="Char0"/>
          <w:rtl/>
        </w:rPr>
        <w:t xml:space="preserve">) دعوت دادم.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ول</w:t>
      </w:r>
      <w:r w:rsidRPr="00CA0104">
        <w:rPr>
          <w:rStyle w:val="Char0"/>
          <w:rFonts w:hint="cs"/>
          <w:rtl/>
        </w:rPr>
        <w:t>ی</w:t>
      </w:r>
      <w:r w:rsidRPr="00CA0104">
        <w:rPr>
          <w:rStyle w:val="Char0"/>
          <w:rtl/>
        </w:rPr>
        <w:t xml:space="preserve"> دعوت من جز بر فرار آنان نافزود.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 xml:space="preserve">و هرگاه من آنان را دعوت دادم تا </w:t>
      </w:r>
      <w:r>
        <w:rPr>
          <w:rStyle w:val="Char0"/>
          <w:rFonts w:hint="cs"/>
          <w:rtl/>
        </w:rPr>
        <w:t>(</w:t>
      </w:r>
      <w:r w:rsidRPr="00CA0104">
        <w:rPr>
          <w:rStyle w:val="Char0"/>
          <w:rtl/>
        </w:rPr>
        <w:t>گناهان)</w:t>
      </w:r>
      <w:r>
        <w:rPr>
          <w:rStyle w:val="Char0"/>
          <w:rtl/>
        </w:rPr>
        <w:t xml:space="preserve">‌شان </w:t>
      </w:r>
      <w:r w:rsidRPr="00CA0104">
        <w:rPr>
          <w:rStyle w:val="Char0"/>
          <w:rtl/>
        </w:rPr>
        <w:t>را ب</w:t>
      </w:r>
      <w:r w:rsidRPr="00CA0104">
        <w:rPr>
          <w:rStyle w:val="Char0"/>
          <w:rFonts w:hint="cs"/>
          <w:rtl/>
        </w:rPr>
        <w:t>یامرزی،</w:t>
      </w:r>
      <w:r w:rsidRPr="00CA0104">
        <w:rPr>
          <w:rStyle w:val="Char0"/>
          <w:rtl/>
        </w:rPr>
        <w:t xml:space="preserve"> انگشتان</w:t>
      </w:r>
      <w:r>
        <w:rPr>
          <w:rStyle w:val="Char0"/>
          <w:rtl/>
        </w:rPr>
        <w:t xml:space="preserve">‌شان </w:t>
      </w:r>
      <w:r w:rsidRPr="00CA0104">
        <w:rPr>
          <w:rStyle w:val="Char0"/>
          <w:rtl/>
        </w:rPr>
        <w:t>را به گوش</w:t>
      </w:r>
      <w:r>
        <w:rPr>
          <w:rStyle w:val="Char0"/>
          <w:rtl/>
        </w:rPr>
        <w:t xml:space="preserve">‌های </w:t>
      </w:r>
      <w:r w:rsidRPr="00CA0104">
        <w:rPr>
          <w:rStyle w:val="Char0"/>
          <w:rtl/>
        </w:rPr>
        <w:t>خود در آوردند و جامه</w:t>
      </w:r>
      <w:r w:rsidR="008B4A46">
        <w:rPr>
          <w:rStyle w:val="Char0"/>
          <w:rtl/>
        </w:rPr>
        <w:t xml:space="preserve">‌هایشان </w:t>
      </w:r>
      <w:r w:rsidRPr="00CA0104">
        <w:rPr>
          <w:rStyle w:val="Char0"/>
          <w:rtl/>
        </w:rPr>
        <w:t>را به چهره</w:t>
      </w:r>
      <w:r>
        <w:rPr>
          <w:rStyle w:val="Char0"/>
          <w:rtl/>
        </w:rPr>
        <w:t xml:space="preserve">‌های </w:t>
      </w:r>
      <w:r w:rsidRPr="00CA0104">
        <w:rPr>
          <w:rStyle w:val="Char0"/>
          <w:rtl/>
        </w:rPr>
        <w:t>خود پ</w:t>
      </w:r>
      <w:r w:rsidRPr="00CA0104">
        <w:rPr>
          <w:rStyle w:val="Char0"/>
          <w:rFonts w:hint="cs"/>
          <w:rtl/>
        </w:rPr>
        <w:t>یچیدند</w:t>
      </w:r>
      <w:r w:rsidRPr="00CA0104">
        <w:rPr>
          <w:rStyle w:val="Char0"/>
          <w:rtl/>
        </w:rPr>
        <w:t xml:space="preserve"> و بر (طغ</w:t>
      </w:r>
      <w:r w:rsidRPr="00CA0104">
        <w:rPr>
          <w:rStyle w:val="Char0"/>
          <w:rFonts w:hint="cs"/>
          <w:rtl/>
        </w:rPr>
        <w:t>یان</w:t>
      </w:r>
      <w:r w:rsidRPr="00CA0104">
        <w:rPr>
          <w:rStyle w:val="Char0"/>
          <w:rtl/>
        </w:rPr>
        <w:t xml:space="preserve"> خود</w:t>
      </w:r>
      <w:r>
        <w:rPr>
          <w:rStyle w:val="Char0"/>
          <w:rFonts w:hint="cs"/>
          <w:rtl/>
        </w:rPr>
        <w:t>)</w:t>
      </w:r>
      <w:r w:rsidRPr="00CA0104">
        <w:rPr>
          <w:rStyle w:val="Char0"/>
          <w:rtl/>
        </w:rPr>
        <w:t xml:space="preserve"> اصرار نمودند و سخت تکبر ورز</w:t>
      </w:r>
      <w:r w:rsidRPr="00CA0104">
        <w:rPr>
          <w:rStyle w:val="Char0"/>
          <w:rFonts w:hint="cs"/>
          <w:rtl/>
        </w:rPr>
        <w:t>یدند</w:t>
      </w:r>
      <w:r w:rsidRPr="00CA0104">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باز ا</w:t>
      </w:r>
      <w:r w:rsidRPr="00CA0104">
        <w:rPr>
          <w:rStyle w:val="Char0"/>
          <w:rFonts w:hint="cs"/>
          <w:rtl/>
        </w:rPr>
        <w:t>یشان</w:t>
      </w:r>
      <w:r w:rsidRPr="00CA0104">
        <w:rPr>
          <w:rStyle w:val="Char0"/>
          <w:rtl/>
        </w:rPr>
        <w:t xml:space="preserve"> را به آواز بلند دعوت دادم.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باز (دعوتم را</w:t>
      </w:r>
      <w:r>
        <w:rPr>
          <w:rStyle w:val="Char0"/>
          <w:rFonts w:hint="cs"/>
          <w:rtl/>
        </w:rPr>
        <w:t>)</w:t>
      </w:r>
      <w:r w:rsidRPr="00CA0104">
        <w:rPr>
          <w:rStyle w:val="Char0"/>
          <w:rtl/>
        </w:rPr>
        <w:t xml:space="preserve"> برا</w:t>
      </w:r>
      <w:r w:rsidRPr="00CA0104">
        <w:rPr>
          <w:rStyle w:val="Char0"/>
          <w:rFonts w:hint="cs"/>
          <w:rtl/>
        </w:rPr>
        <w:t>ی</w:t>
      </w:r>
      <w:r w:rsidRPr="00CA0104">
        <w:rPr>
          <w:rStyle w:val="Char0"/>
          <w:rtl/>
        </w:rPr>
        <w:t xml:space="preserve"> آنان اعلان کردم و گاه</w:t>
      </w:r>
      <w:r w:rsidRPr="00CA0104">
        <w:rPr>
          <w:rStyle w:val="Char0"/>
          <w:rFonts w:hint="cs"/>
          <w:rtl/>
        </w:rPr>
        <w:t>ی</w:t>
      </w:r>
      <w:r w:rsidRPr="00CA0104">
        <w:rPr>
          <w:rStyle w:val="Char0"/>
          <w:rtl/>
        </w:rPr>
        <w:t xml:space="preserve"> به صورت نهان</w:t>
      </w:r>
      <w:r w:rsidRPr="00CA0104">
        <w:rPr>
          <w:rStyle w:val="Char0"/>
          <w:rFonts w:hint="cs"/>
          <w:rtl/>
        </w:rPr>
        <w:t>ی</w:t>
      </w:r>
      <w:r w:rsidRPr="00CA0104">
        <w:rPr>
          <w:rStyle w:val="Char0"/>
          <w:rtl/>
        </w:rPr>
        <w:t xml:space="preserve"> (هم) به ا</w:t>
      </w:r>
      <w:r w:rsidRPr="00CA0104">
        <w:rPr>
          <w:rStyle w:val="Char0"/>
          <w:rFonts w:hint="cs"/>
          <w:rtl/>
        </w:rPr>
        <w:t>یشان</w:t>
      </w:r>
      <w:r w:rsidRPr="00CA0104">
        <w:rPr>
          <w:rStyle w:val="Char0"/>
          <w:rtl/>
        </w:rPr>
        <w:t xml:space="preserve"> دعوت دادم.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پس گفتم: از پروردگارتان مغفرت بخواه</w:t>
      </w:r>
      <w:r w:rsidRPr="00CA0104">
        <w:rPr>
          <w:rStyle w:val="Char0"/>
          <w:rFonts w:hint="cs"/>
          <w:rtl/>
        </w:rPr>
        <w:t>ید</w:t>
      </w:r>
      <w:r w:rsidRPr="00CA0104">
        <w:rPr>
          <w:rStyle w:val="Char0"/>
          <w:rtl/>
        </w:rPr>
        <w:t xml:space="preserve"> که او بس</w:t>
      </w:r>
      <w:r w:rsidRPr="00CA0104">
        <w:rPr>
          <w:rStyle w:val="Char0"/>
          <w:rFonts w:hint="cs"/>
          <w:rtl/>
        </w:rPr>
        <w:t>یار</w:t>
      </w:r>
      <w:r>
        <w:rPr>
          <w:rStyle w:val="Char0"/>
          <w:rtl/>
        </w:rPr>
        <w:t xml:space="preserve"> آمرزنده است</w:t>
      </w:r>
      <w:r>
        <w:rPr>
          <w:rStyle w:val="Char0"/>
          <w:rFonts w:hint="cs"/>
          <w:rtl/>
        </w:rPr>
        <w:t>.</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 xml:space="preserve">يُرْسِلِ السَّمَاءَ عَلَيْكُمْ مِدْرَارًا١١ وَيُمْدِدْكُمْ بِأَمْوَالٍ وَبَنِينَ وَيَجْعَلْ لَكُمْ جَنَّاتٍ وَيَجْعَلْ لَكُمْ أَنْهَارًا١٢ مَا لَكُمْ لَا تَرْجُونَ لِلَّهِ وَقَارًا١٣ وَقَدْ خَلَقَكُمْ أَطْوَارًا١٤ أَلَمْ تَرَوْا كَيْفَ خَلَقَ اللَّهُ سَبْعَ سَمَاوَاتٍ طِبَاقًا١٥ وَجَعَلَ الْقَمَرَ فِيهِنَّ نُورًا وَجَعَلَ الشَّمْسَ </w:t>
      </w:r>
      <w:r w:rsidRPr="008B4A46">
        <w:rPr>
          <w:rStyle w:val="Char7"/>
          <w:rtl/>
        </w:rPr>
        <w:lastRenderedPageBreak/>
        <w:t>سِرَاجًا١٦ وَاللَّهُ أَنْبَتَكُمْ مِنَ الْأَرْضِ نَبَاتًا١٧ ثُمَّ يُعِيدُكُمْ فِيهَا وَيُخْرِجُكُمْ إِخْرَاجًا١٨ وَاللَّهُ جَعَلَ لَكُمُ الْأَرْضَ بِسَاطًا١٩ لِتَسْلُكُوا مِنْهَا سُبُلًا فِجَاجًا٢٠ قَالَ نُوحٌ رَبِّ إِنَّهُمْ عَصَوْنِي وَاتَّبَعُوا مَنْ لَمْ يَزِدْهُ مَالُهُ وَوَلَدُهُ إِلَّا خَسَارًا٢١ وَمَكَرُوا مَكْرًا كُبَّارًا٢٢ وَقَالُوا لَا تَذَرُنَّ آلِهَتَكُمْ وَلَا تَذَرُنَّ وَدًّا وَلَا سُوَاعًا وَلَا يَغُوثَ وَيَعُوقَ وَنَسْرًا٢٣ وَقَدْ أَضَلُّوا كَثِيرًا</w:t>
      </w:r>
      <w:r w:rsidR="001619CE" w:rsidRPr="008B4A46">
        <w:rPr>
          <w:rStyle w:val="Char7"/>
          <w:rtl/>
        </w:rPr>
        <w:t xml:space="preserve"> </w:t>
      </w:r>
      <w:r w:rsidRPr="008B4A46">
        <w:rPr>
          <w:rStyle w:val="Char7"/>
          <w:rtl/>
        </w:rPr>
        <w:t>وَلَا تَزِدِ الظَّالِمِينَ إِلَّا ضَلَالًا٢٤ مِمَّا خَطِيئَاتِهِمْ أُغْرِقُوا فَأُدْخِلُوا نَارًا فَلَمْ يَجِدُوا لَهُمْ مِنْ دُونِ اللَّهِ أَنْصَارًا٢٥ وَقَالَ نُوحٌ رَبِّ لَا تَذَرْ عَلَى الْأَرْضِ مِنَ الْكَافِرِينَ دَيَّارًا٢٦ إِنَّكَ إِنْ تَذَرْهُمْ يُضِلُّوا عِبَادَكَ وَلَا يَلِدُوا إِلَّا فَاجِرًا كَفَّارًا٢٧ رَبِّ اغْفِرْ لِي وَلِوَالِدَيَّ وَلِمَنْ دَخَلَ بَيْتِيَ مُؤْمِنًا وَلِلْمُؤْمِنِينَ وَالْمُؤْمِنَاتِ وَلَا تَزِدِ الظَّالِمِينَ إِلَّا تَبَارًا٢٨</w:t>
      </w:r>
      <w:r w:rsidRPr="00C80D4B">
        <w:rPr>
          <w:rStyle w:val="Char0"/>
          <w:rFonts w:ascii="Times New Roman" w:hAnsi="Times New Roman" w:cs="Traditional Arabic" w:hint="cs"/>
          <w:rtl/>
        </w:rPr>
        <w:t>﴾</w:t>
      </w:r>
      <w:r w:rsidRPr="008B4A46">
        <w:rPr>
          <w:rStyle w:val="Char"/>
          <w:rtl/>
        </w:rPr>
        <w:t xml:space="preserve"> [نوح: 11-28]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(اگر چن</w:t>
      </w:r>
      <w:r w:rsidRPr="00CA0104">
        <w:rPr>
          <w:rStyle w:val="Char0"/>
          <w:rFonts w:hint="cs"/>
          <w:rtl/>
        </w:rPr>
        <w:t>ین</w:t>
      </w:r>
      <w:r w:rsidRPr="00CA0104">
        <w:rPr>
          <w:rStyle w:val="Char0"/>
          <w:rtl/>
        </w:rPr>
        <w:t xml:space="preserve"> کن</w:t>
      </w:r>
      <w:r w:rsidRPr="00CA0104">
        <w:rPr>
          <w:rStyle w:val="Char0"/>
          <w:rFonts w:hint="cs"/>
          <w:rtl/>
        </w:rPr>
        <w:t>ید</w:t>
      </w:r>
      <w:r w:rsidRPr="00CA0104">
        <w:rPr>
          <w:rStyle w:val="Char0"/>
          <w:rtl/>
        </w:rPr>
        <w:t xml:space="preserve"> الله) از آسمان باران</w:t>
      </w:r>
      <w:r>
        <w:rPr>
          <w:rStyle w:val="Char0"/>
          <w:rtl/>
        </w:rPr>
        <w:t xml:space="preserve">‌های </w:t>
      </w:r>
      <w:r w:rsidRPr="00CA0104">
        <w:rPr>
          <w:rStyle w:val="Char0"/>
          <w:rtl/>
        </w:rPr>
        <w:t>پاپ</w:t>
      </w:r>
      <w:r w:rsidRPr="00CA0104">
        <w:rPr>
          <w:rStyle w:val="Char0"/>
          <w:rFonts w:hint="cs"/>
          <w:rtl/>
        </w:rPr>
        <w:t>ی</w:t>
      </w:r>
      <w:r w:rsidRPr="00CA0104">
        <w:rPr>
          <w:rStyle w:val="Char0"/>
          <w:rtl/>
        </w:rPr>
        <w:t xml:space="preserve"> بر شما</w:t>
      </w:r>
      <w:r>
        <w:rPr>
          <w:rStyle w:val="Char0"/>
          <w:rtl/>
        </w:rPr>
        <w:t xml:space="preserve"> می‌</w:t>
      </w:r>
      <w:r w:rsidRPr="00CA0104">
        <w:rPr>
          <w:rStyle w:val="Char0"/>
          <w:rtl/>
        </w:rPr>
        <w:t xml:space="preserve">باراند.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و شما را با اموال و فرزندان مدد</w:t>
      </w:r>
      <w:r>
        <w:rPr>
          <w:rStyle w:val="Char0"/>
          <w:rtl/>
        </w:rPr>
        <w:t xml:space="preserve"> می‌</w:t>
      </w:r>
      <w:r w:rsidRPr="00CA0104">
        <w:rPr>
          <w:rStyle w:val="Char0"/>
          <w:rtl/>
        </w:rPr>
        <w:t>کند و برا</w:t>
      </w:r>
      <w:r w:rsidRPr="00CA0104">
        <w:rPr>
          <w:rStyle w:val="Char0"/>
          <w:rFonts w:hint="cs"/>
          <w:rtl/>
        </w:rPr>
        <w:t>ی</w:t>
      </w:r>
      <w:r w:rsidRPr="00CA0104">
        <w:rPr>
          <w:rStyle w:val="Char0"/>
          <w:rtl/>
        </w:rPr>
        <w:t xml:space="preserve"> شما باغها قرار م</w:t>
      </w:r>
      <w:r w:rsidRPr="00CA0104">
        <w:rPr>
          <w:rStyle w:val="Char0"/>
          <w:rFonts w:hint="cs"/>
          <w:rtl/>
        </w:rPr>
        <w:t>یدهد</w:t>
      </w:r>
      <w:r w:rsidRPr="00CA0104">
        <w:rPr>
          <w:rStyle w:val="Char0"/>
          <w:rtl/>
        </w:rPr>
        <w:t xml:space="preserve"> و برا</w:t>
      </w:r>
      <w:r w:rsidRPr="00CA0104">
        <w:rPr>
          <w:rStyle w:val="Char0"/>
          <w:rFonts w:hint="cs"/>
          <w:rtl/>
        </w:rPr>
        <w:t>ی</w:t>
      </w:r>
      <w:r w:rsidRPr="00CA0104">
        <w:rPr>
          <w:rStyle w:val="Char0"/>
          <w:rtl/>
        </w:rPr>
        <w:t xml:space="preserve"> شما نهرها جار</w:t>
      </w:r>
      <w:r w:rsidRPr="00CA0104">
        <w:rPr>
          <w:rStyle w:val="Char0"/>
          <w:rFonts w:hint="cs"/>
          <w:rtl/>
        </w:rPr>
        <w:t>ی</w:t>
      </w:r>
      <w:r>
        <w:rPr>
          <w:rStyle w:val="Char0"/>
          <w:rtl/>
        </w:rPr>
        <w:t xml:space="preserve"> می‌</w:t>
      </w:r>
      <w:r w:rsidRPr="00CA0104">
        <w:rPr>
          <w:rStyle w:val="Char0"/>
          <w:rtl/>
        </w:rPr>
        <w:t xml:space="preserve">سازد.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شما را چه شده است که بزرگ</w:t>
      </w:r>
      <w:r w:rsidRPr="00CA0104">
        <w:rPr>
          <w:rStyle w:val="Char0"/>
          <w:rFonts w:hint="cs"/>
          <w:rtl/>
        </w:rPr>
        <w:t>ی</w:t>
      </w:r>
      <w:r w:rsidRPr="00CA0104">
        <w:rPr>
          <w:rStyle w:val="Char0"/>
          <w:rtl/>
        </w:rPr>
        <w:t xml:space="preserve"> و جلال برا</w:t>
      </w:r>
      <w:r w:rsidRPr="00CA0104">
        <w:rPr>
          <w:rStyle w:val="Char0"/>
          <w:rFonts w:hint="cs"/>
          <w:rtl/>
        </w:rPr>
        <w:t>ی</w:t>
      </w:r>
      <w:r w:rsidRPr="00CA0104">
        <w:rPr>
          <w:rStyle w:val="Char0"/>
          <w:rtl/>
        </w:rPr>
        <w:t xml:space="preserve"> ال</w:t>
      </w:r>
      <w:r w:rsidRPr="00CA0104">
        <w:rPr>
          <w:rStyle w:val="Char0"/>
          <w:rFonts w:hint="cs"/>
          <w:rtl/>
        </w:rPr>
        <w:t>له</w:t>
      </w:r>
      <w:r w:rsidRPr="00CA0104">
        <w:rPr>
          <w:rStyle w:val="Char0"/>
          <w:rtl/>
        </w:rPr>
        <w:t xml:space="preserve"> قابل</w:t>
      </w:r>
      <w:r>
        <w:rPr>
          <w:rStyle w:val="Char0"/>
          <w:rtl/>
        </w:rPr>
        <w:t xml:space="preserve"> نمی‌</w:t>
      </w:r>
      <w:r w:rsidRPr="00CA0104">
        <w:rPr>
          <w:rStyle w:val="Char0"/>
          <w:rtl/>
        </w:rPr>
        <w:t>شو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حال آنکه شما را در مراحل مختلف آفر</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آ</w:t>
      </w:r>
      <w:r w:rsidRPr="00CA0104">
        <w:rPr>
          <w:rStyle w:val="Char0"/>
          <w:rFonts w:hint="cs"/>
          <w:rtl/>
        </w:rPr>
        <w:t>یا</w:t>
      </w:r>
      <w:r>
        <w:rPr>
          <w:rStyle w:val="Char0"/>
          <w:rtl/>
        </w:rPr>
        <w:t xml:space="preserve"> نمی‌</w:t>
      </w:r>
      <w:r w:rsidRPr="00CA0104">
        <w:rPr>
          <w:rStyle w:val="Char0"/>
          <w:rtl/>
        </w:rPr>
        <w:t>ب</w:t>
      </w:r>
      <w:r w:rsidRPr="00CA0104">
        <w:rPr>
          <w:rStyle w:val="Char0"/>
          <w:rFonts w:hint="cs"/>
          <w:rtl/>
        </w:rPr>
        <w:t>ینید</w:t>
      </w:r>
      <w:r w:rsidRPr="00CA0104">
        <w:rPr>
          <w:rStyle w:val="Char0"/>
          <w:rtl/>
        </w:rPr>
        <w:t xml:space="preserve"> که الله چگونه هفت آسمان را </w:t>
      </w:r>
      <w:r w:rsidRPr="00CA0104">
        <w:rPr>
          <w:rStyle w:val="Char0"/>
          <w:rFonts w:hint="cs"/>
          <w:rtl/>
        </w:rPr>
        <w:t>یکی</w:t>
      </w:r>
      <w:r w:rsidRPr="00CA0104">
        <w:rPr>
          <w:rStyle w:val="Char0"/>
          <w:rtl/>
        </w:rPr>
        <w:t xml:space="preserve"> بر بالا</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آفر</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16</w:t>
      </w:r>
      <w:r>
        <w:rPr>
          <w:rStyle w:val="Char0"/>
          <w:rFonts w:cs="Traditional Arabic" w:hint="cs"/>
          <w:rtl/>
        </w:rPr>
        <w:t>﴾</w:t>
      </w:r>
      <w:r w:rsidRPr="00CA0104">
        <w:rPr>
          <w:rStyle w:val="Char0"/>
          <w:rtl/>
        </w:rPr>
        <w:t xml:space="preserve"> و ماه را در م</w:t>
      </w:r>
      <w:r w:rsidRPr="00CA0104">
        <w:rPr>
          <w:rStyle w:val="Char0"/>
          <w:rFonts w:hint="cs"/>
          <w:rtl/>
        </w:rPr>
        <w:t>یان</w:t>
      </w:r>
      <w:r w:rsidRPr="00CA0104">
        <w:rPr>
          <w:rStyle w:val="Char0"/>
          <w:rtl/>
        </w:rPr>
        <w:t xml:space="preserve"> آنها تابان و خورش</w:t>
      </w:r>
      <w:r w:rsidRPr="00CA0104">
        <w:rPr>
          <w:rStyle w:val="Char0"/>
          <w:rFonts w:hint="cs"/>
          <w:rtl/>
        </w:rPr>
        <w:t>ید</w:t>
      </w:r>
      <w:r w:rsidRPr="00CA0104">
        <w:rPr>
          <w:rStyle w:val="Char0"/>
          <w:rtl/>
        </w:rPr>
        <w:t xml:space="preserve"> را چراغ درخشان گردان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 الله شما را از زم</w:t>
      </w:r>
      <w:r w:rsidRPr="00CA0104">
        <w:rPr>
          <w:rStyle w:val="Char0"/>
          <w:rFonts w:hint="cs"/>
          <w:rtl/>
        </w:rPr>
        <w:t>ین</w:t>
      </w:r>
      <w:r w:rsidRPr="00CA0104">
        <w:rPr>
          <w:rStyle w:val="Char0"/>
          <w:rtl/>
        </w:rPr>
        <w:t xml:space="preserve"> (مانند گ</w:t>
      </w:r>
      <w:r w:rsidRPr="00CA0104">
        <w:rPr>
          <w:rStyle w:val="Char0"/>
          <w:rFonts w:hint="cs"/>
          <w:rtl/>
        </w:rPr>
        <w:t>یاه</w:t>
      </w:r>
      <w:r w:rsidRPr="00CA0104">
        <w:rPr>
          <w:rStyle w:val="Char0"/>
          <w:rtl/>
        </w:rPr>
        <w:t>) رو</w:t>
      </w:r>
      <w:r w:rsidRPr="00CA0104">
        <w:rPr>
          <w:rStyle w:val="Char0"/>
          <w:rFonts w:hint="cs"/>
          <w:rtl/>
        </w:rPr>
        <w:t>یانید</w:t>
      </w:r>
      <w:r w:rsidRPr="00CA0104">
        <w:rPr>
          <w:rStyle w:val="Char0"/>
          <w:rtl/>
        </w:rPr>
        <w:t xml:space="preserve"> </w:t>
      </w:r>
      <w:r>
        <w:rPr>
          <w:rStyle w:val="Char0"/>
          <w:rtl/>
        </w:rPr>
        <w:t>(</w:t>
      </w:r>
      <w:r w:rsidRPr="00CA0104">
        <w:rPr>
          <w:rStyle w:val="Char0"/>
          <w:rtl/>
        </w:rPr>
        <w:t>آفر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باز شما را به زم</w:t>
      </w:r>
      <w:r w:rsidRPr="00CA0104">
        <w:rPr>
          <w:rStyle w:val="Char0"/>
          <w:rFonts w:hint="cs"/>
          <w:rtl/>
        </w:rPr>
        <w:t>ین</w:t>
      </w:r>
      <w:r w:rsidRPr="00CA0104">
        <w:rPr>
          <w:rStyle w:val="Char0"/>
          <w:rtl/>
        </w:rPr>
        <w:t xml:space="preserve"> باز</w:t>
      </w:r>
      <w:r>
        <w:rPr>
          <w:rStyle w:val="Char0"/>
          <w:rtl/>
        </w:rPr>
        <w:t xml:space="preserve"> می‌</w:t>
      </w:r>
      <w:r w:rsidRPr="00CA0104">
        <w:rPr>
          <w:rStyle w:val="Char0"/>
          <w:rtl/>
        </w:rPr>
        <w:t xml:space="preserve">گرداند و (باز) شما را </w:t>
      </w:r>
      <w:r>
        <w:rPr>
          <w:rStyle w:val="Char0"/>
          <w:rFonts w:hint="cs"/>
          <w:rtl/>
        </w:rPr>
        <w:t>(</w:t>
      </w:r>
      <w:r w:rsidRPr="00CA0104">
        <w:rPr>
          <w:rStyle w:val="Char0"/>
          <w:rtl/>
        </w:rPr>
        <w:t>از زم</w:t>
      </w:r>
      <w:r w:rsidRPr="00CA0104">
        <w:rPr>
          <w:rStyle w:val="Char0"/>
          <w:rFonts w:hint="cs"/>
          <w:rtl/>
        </w:rPr>
        <w:t>ین</w:t>
      </w:r>
      <w:r w:rsidRPr="00CA0104">
        <w:rPr>
          <w:rStyle w:val="Char0"/>
          <w:rtl/>
        </w:rPr>
        <w:t>) ب</w:t>
      </w:r>
      <w:r w:rsidRPr="00CA0104">
        <w:rPr>
          <w:rStyle w:val="Char0"/>
          <w:rFonts w:hint="cs"/>
          <w:rtl/>
        </w:rPr>
        <w:t>یرون</w:t>
      </w:r>
      <w:r>
        <w:rPr>
          <w:rStyle w:val="Char0"/>
          <w:rtl/>
        </w:rPr>
        <w:t xml:space="preserve"> می‌</w:t>
      </w:r>
      <w:r w:rsidRPr="00CA0104">
        <w:rPr>
          <w:rStyle w:val="Char0"/>
          <w:rtl/>
        </w:rPr>
        <w:t xml:space="preserve">آورد.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الله زم</w:t>
      </w:r>
      <w:r w:rsidRPr="00CA0104">
        <w:rPr>
          <w:rStyle w:val="Char0"/>
          <w:rFonts w:hint="cs"/>
          <w:rtl/>
        </w:rPr>
        <w:t>ین</w:t>
      </w:r>
      <w:r w:rsidRPr="00CA0104">
        <w:rPr>
          <w:rStyle w:val="Char0"/>
          <w:rtl/>
        </w:rPr>
        <w:t xml:space="preserve"> را برا</w:t>
      </w:r>
      <w:r w:rsidRPr="00CA0104">
        <w:rPr>
          <w:rStyle w:val="Char0"/>
          <w:rFonts w:hint="cs"/>
          <w:rtl/>
        </w:rPr>
        <w:t>ی</w:t>
      </w:r>
      <w:r w:rsidRPr="00CA0104">
        <w:rPr>
          <w:rStyle w:val="Char0"/>
          <w:rtl/>
        </w:rPr>
        <w:t xml:space="preserve"> شما بستر هموار گردان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تا در راه</w:t>
      </w:r>
      <w:r>
        <w:rPr>
          <w:rStyle w:val="Char0"/>
          <w:rtl/>
        </w:rPr>
        <w:t xml:space="preserve">‌های </w:t>
      </w:r>
      <w:r w:rsidRPr="00CA0104">
        <w:rPr>
          <w:rStyle w:val="Char0"/>
          <w:rtl/>
        </w:rPr>
        <w:t>وسيع آن برو</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نوح (در دعا</w:t>
      </w:r>
      <w:r w:rsidRPr="00CA0104">
        <w:rPr>
          <w:rStyle w:val="Char0"/>
          <w:rFonts w:hint="cs"/>
          <w:rtl/>
        </w:rPr>
        <w:t>ی</w:t>
      </w:r>
      <w:r w:rsidRPr="00CA0104">
        <w:rPr>
          <w:rStyle w:val="Char0"/>
          <w:rtl/>
        </w:rPr>
        <w:t xml:space="preserve"> خود) گفت: پروردگارا!</w:t>
      </w:r>
      <w:r>
        <w:rPr>
          <w:rStyle w:val="Char0"/>
          <w:rtl/>
        </w:rPr>
        <w:t xml:space="preserve"> بی‌</w:t>
      </w:r>
      <w:r w:rsidRPr="00CA0104">
        <w:rPr>
          <w:rStyle w:val="Char0"/>
          <w:rtl/>
        </w:rPr>
        <w:t>گمان ا</w:t>
      </w:r>
      <w:r w:rsidRPr="00CA0104">
        <w:rPr>
          <w:rStyle w:val="Char0"/>
          <w:rFonts w:hint="cs"/>
          <w:rtl/>
        </w:rPr>
        <w:t>یشان</w:t>
      </w:r>
      <w:r w:rsidRPr="00CA0104">
        <w:rPr>
          <w:rStyle w:val="Char0"/>
          <w:rtl/>
        </w:rPr>
        <w:t xml:space="preserve"> از من نافرمان</w:t>
      </w:r>
      <w:r w:rsidRPr="00CA0104">
        <w:rPr>
          <w:rStyle w:val="Char0"/>
          <w:rFonts w:hint="cs"/>
          <w:rtl/>
        </w:rPr>
        <w:t>ی</w:t>
      </w:r>
      <w:r w:rsidRPr="00CA0104">
        <w:rPr>
          <w:rStyle w:val="Char0"/>
          <w:rtl/>
        </w:rPr>
        <w:t xml:space="preserve"> کردند و از کس</w:t>
      </w:r>
      <w:r w:rsidRPr="00CA0104">
        <w:rPr>
          <w:rStyle w:val="Char0"/>
          <w:rFonts w:hint="cs"/>
          <w:rtl/>
        </w:rPr>
        <w:t>ی</w:t>
      </w:r>
      <w:r w:rsidRPr="00CA0104">
        <w:rPr>
          <w:rStyle w:val="Char0"/>
          <w:rtl/>
        </w:rPr>
        <w:t xml:space="preserve"> پ</w:t>
      </w:r>
      <w:r w:rsidRPr="00CA0104">
        <w:rPr>
          <w:rStyle w:val="Char0"/>
          <w:rFonts w:hint="cs"/>
          <w:rtl/>
        </w:rPr>
        <w:t>یروی</w:t>
      </w:r>
      <w:r w:rsidRPr="00CA0104">
        <w:rPr>
          <w:rStyle w:val="Char0"/>
          <w:rtl/>
        </w:rPr>
        <w:t xml:space="preserve"> کردند که مال و اولادش جز ز</w:t>
      </w:r>
      <w:r w:rsidRPr="00CA0104">
        <w:rPr>
          <w:rStyle w:val="Char0"/>
          <w:rFonts w:hint="cs"/>
          <w:rtl/>
        </w:rPr>
        <w:t>یان</w:t>
      </w:r>
      <w:r w:rsidRPr="00CA0104">
        <w:rPr>
          <w:rStyle w:val="Char0"/>
          <w:rtl/>
        </w:rPr>
        <w:t xml:space="preserve"> و نقصان بر او نافزود. </w:t>
      </w:r>
      <w:r>
        <w:rPr>
          <w:rStyle w:val="Char0"/>
          <w:rFonts w:cs="Traditional Arabic" w:hint="cs"/>
          <w:rtl/>
        </w:rPr>
        <w:t>﴿</w:t>
      </w:r>
      <w:r>
        <w:rPr>
          <w:rStyle w:val="Char0"/>
          <w:rFonts w:hint="cs"/>
          <w:rtl/>
        </w:rPr>
        <w:t>22</w:t>
      </w:r>
      <w:r>
        <w:rPr>
          <w:rStyle w:val="Char0"/>
          <w:rFonts w:cs="Traditional Arabic" w:hint="cs"/>
          <w:rtl/>
        </w:rPr>
        <w:t>﴾</w:t>
      </w:r>
      <w:r w:rsidRPr="00CA0104">
        <w:rPr>
          <w:rStyle w:val="Char0"/>
          <w:rtl/>
        </w:rPr>
        <w:t xml:space="preserve"> و آن (پ</w:t>
      </w:r>
      <w:r w:rsidRPr="00CA0104">
        <w:rPr>
          <w:rStyle w:val="Char0"/>
          <w:rFonts w:hint="cs"/>
          <w:rtl/>
        </w:rPr>
        <w:t>یشوایان</w:t>
      </w:r>
      <w:r w:rsidRPr="00CA0104">
        <w:rPr>
          <w:rStyle w:val="Char0"/>
          <w:rtl/>
        </w:rPr>
        <w:t xml:space="preserve"> در بار</w:t>
      </w:r>
      <w:r>
        <w:rPr>
          <w:rStyle w:val="Char0"/>
          <w:rFonts w:hint="cs"/>
          <w:rtl/>
        </w:rPr>
        <w:t>ۀ</w:t>
      </w:r>
      <w:r w:rsidRPr="00CA0104">
        <w:rPr>
          <w:rStyle w:val="Char0"/>
          <w:rtl/>
        </w:rPr>
        <w:t xml:space="preserve"> پ</w:t>
      </w:r>
      <w:r w:rsidRPr="00CA0104">
        <w:rPr>
          <w:rStyle w:val="Char0"/>
          <w:rFonts w:hint="cs"/>
          <w:rtl/>
        </w:rPr>
        <w:t>یروان</w:t>
      </w:r>
      <w:r w:rsidRPr="00CA0104">
        <w:rPr>
          <w:rStyle w:val="Char0"/>
          <w:rtl/>
        </w:rPr>
        <w:t xml:space="preserve"> خود</w:t>
      </w:r>
      <w:r>
        <w:rPr>
          <w:rStyle w:val="Char0"/>
          <w:rFonts w:hint="cs"/>
          <w:rtl/>
        </w:rPr>
        <w:t>)</w:t>
      </w:r>
      <w:r w:rsidRPr="00CA0104">
        <w:rPr>
          <w:rStyle w:val="Char0"/>
          <w:rtl/>
        </w:rPr>
        <w:t xml:space="preserve"> دست به مکر</w:t>
      </w:r>
      <w:r w:rsidRPr="00CA0104">
        <w:rPr>
          <w:rStyle w:val="Char0"/>
          <w:rFonts w:hint="cs"/>
          <w:rtl/>
        </w:rPr>
        <w:t>ی</w:t>
      </w:r>
      <w:r w:rsidRPr="00CA0104">
        <w:rPr>
          <w:rStyle w:val="Char0"/>
          <w:rtl/>
        </w:rPr>
        <w:t xml:space="preserve"> بس بزرگ زدند.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و گفتند: معبودان خود را ترک نکن</w:t>
      </w:r>
      <w:r w:rsidRPr="00CA0104">
        <w:rPr>
          <w:rStyle w:val="Char0"/>
          <w:rFonts w:hint="cs"/>
          <w:rtl/>
        </w:rPr>
        <w:t>ید</w:t>
      </w:r>
      <w:r w:rsidRPr="00CA0104">
        <w:rPr>
          <w:rStyle w:val="Char0"/>
          <w:rtl/>
        </w:rPr>
        <w:t xml:space="preserve"> خصوصا (پنج بت را که عبارت</w:t>
      </w:r>
      <w:r>
        <w:rPr>
          <w:rStyle w:val="Char0"/>
          <w:rtl/>
        </w:rPr>
        <w:t xml:space="preserve">‌اند </w:t>
      </w:r>
      <w:r w:rsidRPr="00CA0104">
        <w:rPr>
          <w:rStyle w:val="Char0"/>
          <w:rtl/>
        </w:rPr>
        <w:t xml:space="preserve">از) ود و سواع و يغوث و يعوق و نسر را </w:t>
      </w:r>
      <w:r>
        <w:rPr>
          <w:rStyle w:val="Char0"/>
          <w:rFonts w:hint="cs"/>
          <w:rtl/>
        </w:rPr>
        <w:t>(</w:t>
      </w:r>
      <w:r w:rsidRPr="00CA0104">
        <w:rPr>
          <w:rStyle w:val="Char0"/>
          <w:rtl/>
        </w:rPr>
        <w:t>ترک نکن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 xml:space="preserve">واقعا که </w:t>
      </w:r>
      <w:r w:rsidRPr="00CA0104">
        <w:rPr>
          <w:rStyle w:val="Char0"/>
          <w:rFonts w:hint="cs"/>
          <w:rtl/>
        </w:rPr>
        <w:t>مردم</w:t>
      </w:r>
      <w:r w:rsidRPr="00CA0104">
        <w:rPr>
          <w:rStyle w:val="Char0"/>
          <w:rtl/>
        </w:rPr>
        <w:t xml:space="preserve"> بس</w:t>
      </w:r>
      <w:r w:rsidRPr="00CA0104">
        <w:rPr>
          <w:rStyle w:val="Char0"/>
          <w:rFonts w:hint="cs"/>
          <w:rtl/>
        </w:rPr>
        <w:t>یار</w:t>
      </w:r>
      <w:r w:rsidRPr="00CA0104">
        <w:rPr>
          <w:rStyle w:val="Char0"/>
          <w:rtl/>
        </w:rPr>
        <w:t xml:space="preserve"> را گمراه کردند (پس</w:t>
      </w:r>
      <w:r>
        <w:rPr>
          <w:rStyle w:val="Char0"/>
          <w:rtl/>
        </w:rPr>
        <w:t>)</w:t>
      </w:r>
      <w:r w:rsidRPr="00CA0104">
        <w:rPr>
          <w:rStyle w:val="Char0"/>
          <w:rtl/>
        </w:rPr>
        <w:t xml:space="preserve"> ا</w:t>
      </w:r>
      <w:r w:rsidRPr="00CA0104">
        <w:rPr>
          <w:rStyle w:val="Char0"/>
          <w:rFonts w:hint="cs"/>
          <w:rtl/>
        </w:rPr>
        <w:t>ی</w:t>
      </w:r>
      <w:r w:rsidRPr="00CA0104">
        <w:rPr>
          <w:rStyle w:val="Char0"/>
          <w:rtl/>
        </w:rPr>
        <w:t xml:space="preserve"> الله! ظالمان را جز گمراه</w:t>
      </w:r>
      <w:r w:rsidRPr="00CA0104">
        <w:rPr>
          <w:rStyle w:val="Char0"/>
          <w:rFonts w:hint="cs"/>
          <w:rtl/>
        </w:rPr>
        <w:t>ی</w:t>
      </w:r>
      <w:r w:rsidRPr="00CA0104">
        <w:rPr>
          <w:rStyle w:val="Char0"/>
          <w:rtl/>
        </w:rPr>
        <w:t xml:space="preserve"> نه افزا.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به سبب گناهانشان غرق شدند باز به آتش در آورده شدند و برا</w:t>
      </w:r>
      <w:r w:rsidRPr="00CA0104">
        <w:rPr>
          <w:rStyle w:val="Char0"/>
          <w:rFonts w:hint="cs"/>
          <w:rtl/>
        </w:rPr>
        <w:t>ی</w:t>
      </w:r>
      <w:r w:rsidRPr="00CA0104">
        <w:rPr>
          <w:rStyle w:val="Char0"/>
          <w:rtl/>
        </w:rPr>
        <w:t xml:space="preserve"> خود در برابر الله مددگاران</w:t>
      </w:r>
      <w:r w:rsidRPr="00CA0104">
        <w:rPr>
          <w:rStyle w:val="Char0"/>
          <w:rFonts w:hint="cs"/>
          <w:rtl/>
        </w:rPr>
        <w:t>ی</w:t>
      </w:r>
      <w:r w:rsidRPr="00CA0104">
        <w:rPr>
          <w:rStyle w:val="Char0"/>
          <w:rtl/>
        </w:rPr>
        <w:t xml:space="preserve"> ن</w:t>
      </w:r>
      <w:r w:rsidRPr="00CA0104">
        <w:rPr>
          <w:rStyle w:val="Char0"/>
          <w:rFonts w:hint="cs"/>
          <w:rtl/>
        </w:rPr>
        <w:t>یافتند</w:t>
      </w:r>
      <w:r w:rsidRPr="00CA0104">
        <w:rPr>
          <w:rStyle w:val="Char0"/>
          <w:rtl/>
        </w:rPr>
        <w:t xml:space="preserve">.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و نوح گفت: ا</w:t>
      </w:r>
      <w:r w:rsidRPr="00CA0104">
        <w:rPr>
          <w:rStyle w:val="Char0"/>
          <w:rFonts w:hint="cs"/>
          <w:rtl/>
        </w:rPr>
        <w:t>ی</w:t>
      </w:r>
      <w:r w:rsidRPr="00CA0104">
        <w:rPr>
          <w:rStyle w:val="Char0"/>
          <w:rtl/>
        </w:rPr>
        <w:t xml:space="preserve"> پروردگار! ه</w:t>
      </w:r>
      <w:r w:rsidRPr="00CA0104">
        <w:rPr>
          <w:rStyle w:val="Char0"/>
          <w:rFonts w:hint="cs"/>
          <w:rtl/>
        </w:rPr>
        <w:t>یچ</w:t>
      </w:r>
      <w:r w:rsidRPr="00CA0104">
        <w:rPr>
          <w:rStyle w:val="Char0"/>
          <w:rtl/>
        </w:rPr>
        <w:t xml:space="preserve"> کس</w:t>
      </w:r>
      <w:r w:rsidRPr="00CA0104">
        <w:rPr>
          <w:rStyle w:val="Char0"/>
          <w:rFonts w:hint="cs"/>
          <w:rtl/>
        </w:rPr>
        <w:t>ی</w:t>
      </w:r>
      <w:r w:rsidRPr="00CA0104">
        <w:rPr>
          <w:rStyle w:val="Char0"/>
          <w:rtl/>
        </w:rPr>
        <w:t xml:space="preserve"> از کافران را بر رو</w:t>
      </w:r>
      <w:r w:rsidRPr="00CA0104">
        <w:rPr>
          <w:rStyle w:val="Char0"/>
          <w:rFonts w:hint="cs"/>
          <w:rtl/>
        </w:rPr>
        <w:t>ی</w:t>
      </w:r>
      <w:r w:rsidRPr="00CA0104">
        <w:rPr>
          <w:rStyle w:val="Char0"/>
          <w:rtl/>
        </w:rPr>
        <w:t xml:space="preserve"> زم</w:t>
      </w:r>
      <w:r w:rsidRPr="00CA0104">
        <w:rPr>
          <w:rStyle w:val="Char0"/>
          <w:rFonts w:hint="cs"/>
          <w:rtl/>
        </w:rPr>
        <w:t>ین</w:t>
      </w:r>
      <w:r w:rsidRPr="00CA0104">
        <w:rPr>
          <w:rStyle w:val="Char0"/>
          <w:rtl/>
        </w:rPr>
        <w:t xml:space="preserve"> باق</w:t>
      </w:r>
      <w:r w:rsidRPr="00CA0104">
        <w:rPr>
          <w:rStyle w:val="Char0"/>
          <w:rFonts w:hint="cs"/>
          <w:rtl/>
        </w:rPr>
        <w:t>ی</w:t>
      </w:r>
      <w:r w:rsidRPr="00CA0104">
        <w:rPr>
          <w:rStyle w:val="Char0"/>
          <w:rtl/>
        </w:rPr>
        <w:t xml:space="preserve"> مگذار.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ز</w:t>
      </w:r>
      <w:r w:rsidRPr="00CA0104">
        <w:rPr>
          <w:rStyle w:val="Char0"/>
          <w:rFonts w:hint="cs"/>
          <w:rtl/>
        </w:rPr>
        <w:t>یرا</w:t>
      </w:r>
      <w:r w:rsidRPr="00CA0104">
        <w:rPr>
          <w:rStyle w:val="Char0"/>
          <w:rtl/>
        </w:rPr>
        <w:t xml:space="preserve"> اگر آنها را زنده بگذار</w:t>
      </w:r>
      <w:r w:rsidRPr="00CA0104">
        <w:rPr>
          <w:rStyle w:val="Char0"/>
          <w:rFonts w:hint="cs"/>
          <w:rtl/>
        </w:rPr>
        <w:t>ی</w:t>
      </w:r>
      <w:r w:rsidRPr="00CA0104">
        <w:rPr>
          <w:rStyle w:val="Char0"/>
          <w:rtl/>
        </w:rPr>
        <w:t xml:space="preserve"> بندگانت را گمراه</w:t>
      </w:r>
      <w:r>
        <w:rPr>
          <w:rStyle w:val="Char0"/>
          <w:rtl/>
        </w:rPr>
        <w:t xml:space="preserve"> می‌</w:t>
      </w:r>
      <w:r w:rsidRPr="00CA0104">
        <w:rPr>
          <w:rStyle w:val="Char0"/>
          <w:rtl/>
        </w:rPr>
        <w:t xml:space="preserve">سازند </w:t>
      </w:r>
      <w:r w:rsidRPr="00CA0104">
        <w:rPr>
          <w:rStyle w:val="Char0"/>
          <w:rtl/>
        </w:rPr>
        <w:lastRenderedPageBreak/>
        <w:t>و جز بد کار و کافر</w:t>
      </w:r>
      <w:r>
        <w:rPr>
          <w:rStyle w:val="Char0"/>
          <w:rtl/>
        </w:rPr>
        <w:t xml:space="preserve"> نمی‌</w:t>
      </w:r>
      <w:r w:rsidRPr="00CA0104">
        <w:rPr>
          <w:rStyle w:val="Char0"/>
          <w:rtl/>
        </w:rPr>
        <w:t>زا</w:t>
      </w:r>
      <w:r w:rsidRPr="00CA0104">
        <w:rPr>
          <w:rStyle w:val="Char0"/>
          <w:rFonts w:hint="cs"/>
          <w:rtl/>
        </w:rPr>
        <w:t>یند</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پروردگارم! من و پدر و مادرم را و هر کس</w:t>
      </w:r>
      <w:r w:rsidRPr="00CA0104">
        <w:rPr>
          <w:rStyle w:val="Char0"/>
          <w:rFonts w:hint="cs"/>
          <w:rtl/>
        </w:rPr>
        <w:t>ی</w:t>
      </w:r>
      <w:r w:rsidRPr="00CA0104">
        <w:rPr>
          <w:rStyle w:val="Char0"/>
          <w:rtl/>
        </w:rPr>
        <w:t xml:space="preserve"> که مؤمن به خانه</w:t>
      </w:r>
      <w:r>
        <w:rPr>
          <w:rStyle w:val="Char0"/>
          <w:rtl/>
        </w:rPr>
        <w:t xml:space="preserve">‌ام </w:t>
      </w:r>
      <w:r w:rsidRPr="00CA0104">
        <w:rPr>
          <w:rStyle w:val="Char0"/>
          <w:rtl/>
        </w:rPr>
        <w:t>داخل شود و مردان و زنان مؤمن را ب</w:t>
      </w:r>
      <w:r w:rsidRPr="00CA0104">
        <w:rPr>
          <w:rStyle w:val="Char0"/>
          <w:rFonts w:hint="cs"/>
          <w:rtl/>
        </w:rPr>
        <w:t>یامرز</w:t>
      </w:r>
      <w:r w:rsidRPr="00CA0104">
        <w:rPr>
          <w:rStyle w:val="Char0"/>
          <w:rtl/>
        </w:rPr>
        <w:t xml:space="preserve"> و ظالمان را جز نابود</w:t>
      </w:r>
      <w:r w:rsidRPr="00CA0104">
        <w:rPr>
          <w:rStyle w:val="Char0"/>
          <w:rFonts w:hint="cs"/>
          <w:rtl/>
        </w:rPr>
        <w:t>ی</w:t>
      </w:r>
      <w:r>
        <w:rPr>
          <w:rStyle w:val="Char0"/>
          <w:rtl/>
        </w:rPr>
        <w:t xml:space="preserve"> نه افزا</w:t>
      </w:r>
      <w:r>
        <w:rPr>
          <w:rStyle w:val="Char0"/>
          <w:rFonts w:hint="cs"/>
          <w:rtl/>
        </w:rPr>
        <w:t>.</w:t>
      </w:r>
    </w:p>
    <w:p w:rsidR="00E144CF" w:rsidRPr="00E144CF" w:rsidRDefault="00E144CF" w:rsidP="00E144CF">
      <w:pPr>
        <w:pStyle w:val="a1"/>
        <w:rPr>
          <w:rStyle w:val="Char0"/>
          <w:rFonts w:ascii="IRYakout" w:hAnsi="IRYakout" w:cs="IRYakout"/>
          <w:sz w:val="32"/>
          <w:szCs w:val="32"/>
          <w:rtl/>
        </w:rPr>
      </w:pPr>
      <w:bookmarkStart w:id="92" w:name="_Toc520686401"/>
      <w:r w:rsidRPr="00E144CF">
        <w:rPr>
          <w:rStyle w:val="Char0"/>
          <w:rFonts w:ascii="IRYakout" w:hAnsi="IRYakout" w:cs="IRYakout"/>
          <w:sz w:val="32"/>
          <w:szCs w:val="32"/>
          <w:rtl/>
        </w:rPr>
        <w:t>سور</w:t>
      </w:r>
      <w:r w:rsidRPr="00E144CF">
        <w:rPr>
          <w:rStyle w:val="Char0"/>
          <w:rFonts w:ascii="IRYakout" w:hAnsi="IRYakout" w:cs="IRYakout" w:hint="cs"/>
          <w:sz w:val="32"/>
          <w:szCs w:val="32"/>
          <w:rtl/>
        </w:rPr>
        <w:t>ۀ</w:t>
      </w:r>
      <w:r w:rsidRPr="00E144CF">
        <w:rPr>
          <w:rStyle w:val="Char0"/>
          <w:rFonts w:ascii="IRYakout" w:hAnsi="IRYakout" w:cs="IRYakout"/>
          <w:sz w:val="32"/>
          <w:szCs w:val="32"/>
          <w:rtl/>
        </w:rPr>
        <w:t xml:space="preserve"> جن</w:t>
      </w:r>
      <w:bookmarkEnd w:id="92"/>
      <w:r w:rsidRPr="00E144CF">
        <w:rPr>
          <w:rStyle w:val="Char0"/>
          <w:rFonts w:ascii="IRYakout" w:hAnsi="IRYakout" w:cs="IRYakout"/>
          <w:sz w:val="32"/>
          <w:szCs w:val="32"/>
          <w:rtl/>
        </w:rPr>
        <w:t xml:space="preserve"> </w:t>
      </w:r>
    </w:p>
    <w:p w:rsidR="00E144CF" w:rsidRPr="00E144CF" w:rsidRDefault="00E144CF" w:rsidP="00E144CF">
      <w:pPr>
        <w:pStyle w:val="a4"/>
        <w:ind w:firstLine="0"/>
        <w:jc w:val="center"/>
        <w:rPr>
          <w:rStyle w:val="Char0"/>
          <w:sz w:val="24"/>
          <w:szCs w:val="24"/>
          <w:rtl/>
        </w:rPr>
      </w:pPr>
      <w:r w:rsidRPr="00E144CF">
        <w:rPr>
          <w:rStyle w:val="Char0"/>
          <w:sz w:val="24"/>
          <w:szCs w:val="24"/>
          <w:rtl/>
        </w:rPr>
        <w:t>در مکه نازل شده و ب</w:t>
      </w:r>
      <w:r w:rsidRPr="00E144CF">
        <w:rPr>
          <w:rStyle w:val="Char0"/>
          <w:rFonts w:hint="cs"/>
          <w:sz w:val="24"/>
          <w:szCs w:val="24"/>
          <w:rtl/>
        </w:rPr>
        <w:t>یست</w:t>
      </w:r>
      <w:r w:rsidRPr="00E144CF">
        <w:rPr>
          <w:rStyle w:val="Char0"/>
          <w:sz w:val="24"/>
          <w:szCs w:val="24"/>
          <w:rtl/>
        </w:rPr>
        <w:t xml:space="preserve"> و هشت آ</w:t>
      </w:r>
      <w:r w:rsidRPr="00E144CF">
        <w:rPr>
          <w:rStyle w:val="Char0"/>
          <w:rFonts w:hint="cs"/>
          <w:sz w:val="24"/>
          <w:szCs w:val="24"/>
          <w:rtl/>
        </w:rPr>
        <w:t>یت</w:t>
      </w:r>
      <w:r w:rsidRPr="00E144CF">
        <w:rPr>
          <w:rStyle w:val="Char0"/>
          <w:sz w:val="24"/>
          <w:szCs w:val="24"/>
          <w:rtl/>
        </w:rPr>
        <w:t xml:space="preserve"> است</w:t>
      </w:r>
    </w:p>
    <w:p w:rsidR="00E144CF" w:rsidRPr="00E144CF" w:rsidRDefault="00595236" w:rsidP="00E144CF">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قُلْ أُوحِيَ إِلَيَّ أَنَّهُ اسْتَمَعَ نَفَرٌ مِنَ الْجِنِّ فَقَالُوا إِنَّا سَمِعْنَا قُرْآنًا عَجَبًا١ يَهْدِي إِلَى الرُّشْدِ فَآمَنَّا بِهِ</w:t>
      </w:r>
      <w:r w:rsidR="001619CE" w:rsidRPr="008B4A46">
        <w:rPr>
          <w:rStyle w:val="Char7"/>
          <w:rtl/>
        </w:rPr>
        <w:t xml:space="preserve"> </w:t>
      </w:r>
      <w:r w:rsidRPr="008B4A46">
        <w:rPr>
          <w:rStyle w:val="Char7"/>
          <w:rtl/>
        </w:rPr>
        <w:t>وَلَنْ نُشْرِكَ بِرَبِّنَا أَحَدًا٢ وَأَنَّهُ تَعَالَى جَدُّ رَبِّنَا مَا اتَّخَذَ صَاحِبَةً وَلَا وَلَدًا٣ وَأَنَّهُ كَانَ يَقُولُ سَفِيهُنَا عَلَى اللَّهِ شَطَطًا٤ وَأَنَّا ظَنَنَّا أَنْ لَنْ تَقُولَ الْإِنْسُ وَالْجِنُّ عَلَى اللَّهِ كَذِبًا٥ وَأَنَّهُ كَانَ رِجَالٌ مِنَ الْإِنْسِ يَعُوذُونَ بِرِجَالٍ مِنَ الْجِنِّ فَزَادُوهُمْ رَهَقًا٦ وَأَنَّهُمْ ظَنُّوا كَمَا ظَنَنْتُمْ أَنْ لَنْ يَبْعَثَ اللَّهُ أَحَدًا٧ وَأَنَّا لَمَسْنَا السَّمَاءَ فَوَجَدْنَاهَا مُلِئَتْ حَرَسًا شَدِيدًا وَشُهُبًا٨ وَأَنَّا كُنَّا نَقْعُدُ مِنْهَا مَقَاعِدَ لِلسَّمْعِ</w:t>
      </w:r>
      <w:r w:rsidR="001619CE" w:rsidRPr="008B4A46">
        <w:rPr>
          <w:rStyle w:val="Char7"/>
          <w:rtl/>
        </w:rPr>
        <w:t xml:space="preserve"> </w:t>
      </w:r>
      <w:r w:rsidRPr="008B4A46">
        <w:rPr>
          <w:rStyle w:val="Char7"/>
          <w:rtl/>
        </w:rPr>
        <w:t>فَمَنْ يَسْتَمِعِ الْآنَ يَجِدْ لَهُ شِهَابًا رَصَدًا٩ وَأَنَّا لَا نَدْرِي أَشَرٌّ أُرِيدَ بِمَنْ فِي الْأَرْضِ أَمْ أَرَادَ بِهِمْ رَبُّهُمْ رَشَدًا١٠ وَأَنَّا مِنَّا الصَّالِحُونَ وَمِنَّا دُونَ ذَلِكَ</w:t>
      </w:r>
      <w:r w:rsidR="001619CE" w:rsidRPr="008B4A46">
        <w:rPr>
          <w:rStyle w:val="Char7"/>
          <w:rtl/>
        </w:rPr>
        <w:t xml:space="preserve"> </w:t>
      </w:r>
      <w:r w:rsidRPr="008B4A46">
        <w:rPr>
          <w:rStyle w:val="Char7"/>
          <w:rtl/>
        </w:rPr>
        <w:t>كُنَّا طَرَائِقَ قِدَدًا١١ وَأَنَّا ظَنَنَّا أَنْ لَنْ نُعْجِزَ اللَّهَ فِي الْأَرْضِ وَلَنْ نُعْجِزَهُ هَرَبًا١٢ وَأَنَّا لَمَّا سَمِعْنَا الْهُدَى آمَنَّا بِهِ</w:t>
      </w:r>
      <w:r w:rsidR="001619CE" w:rsidRPr="008B4A46">
        <w:rPr>
          <w:rStyle w:val="Char7"/>
          <w:rtl/>
        </w:rPr>
        <w:t xml:space="preserve"> </w:t>
      </w:r>
      <w:r w:rsidRPr="008B4A46">
        <w:rPr>
          <w:rStyle w:val="Char7"/>
          <w:rtl/>
        </w:rPr>
        <w:t>فَمَنْ يُؤْمِنْ بِرَبِّهِ فَلَا يَخَافُ بَخْسًا وَلَا رَهَقًا١٣</w:t>
      </w:r>
      <w:r w:rsidRPr="00C80D4B">
        <w:rPr>
          <w:rStyle w:val="Char0"/>
          <w:rFonts w:ascii="Times New Roman" w:hAnsi="Times New Roman" w:cs="Traditional Arabic" w:hint="cs"/>
          <w:rtl/>
        </w:rPr>
        <w:t>﴾</w:t>
      </w:r>
      <w:r w:rsidRPr="008B4A46">
        <w:rPr>
          <w:rStyle w:val="Char"/>
          <w:rtl/>
        </w:rPr>
        <w:t xml:space="preserve"> [الجن: 1-13]</w:t>
      </w:r>
      <w:r>
        <w:rPr>
          <w:rStyle w:val="Char0"/>
          <w:rFonts w:hint="cs"/>
          <w:rtl/>
        </w:rPr>
        <w:t>.</w:t>
      </w:r>
    </w:p>
    <w:p w:rsidR="00AD43F8" w:rsidRPr="00CA0104" w:rsidRDefault="00AD43F8" w:rsidP="002536C9">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بگو: به من وح</w:t>
      </w:r>
      <w:r w:rsidRPr="00CA0104">
        <w:rPr>
          <w:rStyle w:val="Char0"/>
          <w:rFonts w:hint="cs"/>
          <w:rtl/>
        </w:rPr>
        <w:t>ی</w:t>
      </w:r>
      <w:r w:rsidRPr="00CA0104">
        <w:rPr>
          <w:rStyle w:val="Char0"/>
          <w:rtl/>
        </w:rPr>
        <w:t xml:space="preserve"> شده که گروه</w:t>
      </w:r>
      <w:r w:rsidRPr="00CA0104">
        <w:rPr>
          <w:rStyle w:val="Char0"/>
          <w:rFonts w:hint="cs"/>
          <w:rtl/>
        </w:rPr>
        <w:t>ی</w:t>
      </w:r>
      <w:r w:rsidRPr="00CA0104">
        <w:rPr>
          <w:rStyle w:val="Char0"/>
          <w:rtl/>
        </w:rPr>
        <w:t xml:space="preserve"> از جن (به تلاوت من) گوش دادند، پس گفتند: ما قرآن عج</w:t>
      </w:r>
      <w:r w:rsidRPr="00CA0104">
        <w:rPr>
          <w:rStyle w:val="Char0"/>
          <w:rFonts w:hint="cs"/>
          <w:rtl/>
        </w:rPr>
        <w:t>یبی</w:t>
      </w:r>
      <w:r w:rsidRPr="00CA0104">
        <w:rPr>
          <w:rStyle w:val="Char0"/>
          <w:rtl/>
        </w:rPr>
        <w:t xml:space="preserve"> شن</w:t>
      </w:r>
      <w:r w:rsidRPr="00CA0104">
        <w:rPr>
          <w:rStyle w:val="Char0"/>
          <w:rFonts w:hint="cs"/>
          <w:rtl/>
        </w:rPr>
        <w:t>یدیم</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که به راه راست هدا</w:t>
      </w:r>
      <w:r w:rsidRPr="00CA0104">
        <w:rPr>
          <w:rStyle w:val="Char0"/>
          <w:rFonts w:hint="cs"/>
          <w:rtl/>
        </w:rPr>
        <w:t>یت</w:t>
      </w:r>
      <w:r>
        <w:rPr>
          <w:rStyle w:val="Char0"/>
          <w:rtl/>
        </w:rPr>
        <w:t xml:space="preserve"> می‌</w:t>
      </w:r>
      <w:r w:rsidRPr="00CA0104">
        <w:rPr>
          <w:rStyle w:val="Char0"/>
          <w:rtl/>
        </w:rPr>
        <w:t>کند، پس به آن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و </w:t>
      </w:r>
      <w:r>
        <w:rPr>
          <w:rStyle w:val="Char0"/>
          <w:rFonts w:hint="cs"/>
          <w:rtl/>
        </w:rPr>
        <w:t>(</w:t>
      </w:r>
      <w:r w:rsidRPr="00CA0104">
        <w:rPr>
          <w:rStyle w:val="Char0"/>
          <w:rtl/>
        </w:rPr>
        <w:t>بعد ا</w:t>
      </w:r>
      <w:r w:rsidRPr="00CA0104">
        <w:rPr>
          <w:rStyle w:val="Char0"/>
          <w:rFonts w:hint="cs"/>
          <w:rtl/>
        </w:rPr>
        <w:t>ز</w:t>
      </w:r>
      <w:r w:rsidRPr="00CA0104">
        <w:rPr>
          <w:rStyle w:val="Char0"/>
          <w:rtl/>
        </w:rPr>
        <w:t xml:space="preserve"> ا</w:t>
      </w:r>
      <w:r w:rsidRPr="00CA0104">
        <w:rPr>
          <w:rStyle w:val="Char0"/>
          <w:rFonts w:hint="cs"/>
          <w:rtl/>
        </w:rPr>
        <w:t>ین</w:t>
      </w:r>
      <w:r w:rsidRPr="00CA0104">
        <w:rPr>
          <w:rStyle w:val="Char0"/>
          <w:rtl/>
        </w:rPr>
        <w:t>) هرگز کس</w:t>
      </w:r>
      <w:r w:rsidRPr="00CA0104">
        <w:rPr>
          <w:rStyle w:val="Char0"/>
          <w:rFonts w:hint="cs"/>
          <w:rtl/>
        </w:rPr>
        <w:t>ی</w:t>
      </w:r>
      <w:r w:rsidRPr="00CA0104">
        <w:rPr>
          <w:rStyle w:val="Char0"/>
          <w:rtl/>
        </w:rPr>
        <w:t xml:space="preserve"> را با پروردگار خود شر</w:t>
      </w:r>
      <w:r w:rsidRPr="00CA0104">
        <w:rPr>
          <w:rStyle w:val="Char0"/>
          <w:rFonts w:hint="cs"/>
          <w:rtl/>
        </w:rPr>
        <w:t>یک</w:t>
      </w:r>
      <w:r>
        <w:rPr>
          <w:rStyle w:val="Char0"/>
          <w:rtl/>
        </w:rPr>
        <w:t xml:space="preserve"> نمی‌</w:t>
      </w:r>
      <w:r w:rsidRPr="00CA0104">
        <w:rPr>
          <w:rStyle w:val="Char0"/>
          <w:rtl/>
        </w:rPr>
        <w:t>ساز</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به ا</w:t>
      </w:r>
      <w:r w:rsidRPr="00CA0104">
        <w:rPr>
          <w:rStyle w:val="Char0"/>
          <w:rFonts w:hint="cs"/>
          <w:rtl/>
        </w:rPr>
        <w:t>ینکه</w:t>
      </w:r>
      <w:r>
        <w:rPr>
          <w:rStyle w:val="Char0"/>
          <w:rFonts w:hint="cs"/>
          <w:rtl/>
        </w:rPr>
        <w:t xml:space="preserve">) </w:t>
      </w:r>
      <w:r>
        <w:rPr>
          <w:rStyle w:val="Char0"/>
          <w:rtl/>
        </w:rPr>
        <w:t>‌ش</w:t>
      </w:r>
      <w:r>
        <w:rPr>
          <w:rStyle w:val="Char0"/>
          <w:rFonts w:hint="cs"/>
          <w:rtl/>
        </w:rPr>
        <w:t>أ</w:t>
      </w:r>
      <w:r>
        <w:rPr>
          <w:rStyle w:val="Char0"/>
          <w:rtl/>
        </w:rPr>
        <w:t xml:space="preserve">ن </w:t>
      </w:r>
      <w:r w:rsidRPr="00CA0104">
        <w:rPr>
          <w:rStyle w:val="Char0"/>
          <w:rtl/>
        </w:rPr>
        <w:t>و شکوه پروردگار ما بس</w:t>
      </w:r>
      <w:r w:rsidRPr="00CA0104">
        <w:rPr>
          <w:rStyle w:val="Char0"/>
          <w:rFonts w:hint="cs"/>
          <w:rtl/>
        </w:rPr>
        <w:t>یار</w:t>
      </w:r>
      <w:r w:rsidRPr="00CA0104">
        <w:rPr>
          <w:rStyle w:val="Char0"/>
          <w:rtl/>
        </w:rPr>
        <w:t xml:space="preserve"> بلند است، او زن و فرزند</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خود) نگرفته است.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و </w:t>
      </w:r>
      <w:r>
        <w:rPr>
          <w:rStyle w:val="Char0"/>
          <w:rFonts w:hint="cs"/>
          <w:rtl/>
        </w:rPr>
        <w:t>(</w:t>
      </w:r>
      <w:r w:rsidRPr="00CA0104">
        <w:rPr>
          <w:rStyle w:val="Char0"/>
          <w:rtl/>
        </w:rPr>
        <w:t>شگفت</w:t>
      </w:r>
      <w:r>
        <w:rPr>
          <w:rStyle w:val="Char0"/>
          <w:rFonts w:hint="cs"/>
          <w:rtl/>
        </w:rPr>
        <w:t>)</w:t>
      </w:r>
      <w:r w:rsidRPr="00CA0104">
        <w:rPr>
          <w:rStyle w:val="Char0"/>
          <w:rtl/>
        </w:rPr>
        <w:t xml:space="preserve"> ا</w:t>
      </w:r>
      <w:r w:rsidRPr="00CA0104">
        <w:rPr>
          <w:rStyle w:val="Char0"/>
          <w:rFonts w:hint="cs"/>
          <w:rtl/>
        </w:rPr>
        <w:t>ینکه</w:t>
      </w:r>
      <w:r w:rsidRPr="00CA0104">
        <w:rPr>
          <w:rStyle w:val="Char0"/>
          <w:rtl/>
        </w:rPr>
        <w:t xml:space="preserve"> نادان ما دربار</w:t>
      </w:r>
      <w:r>
        <w:rPr>
          <w:rStyle w:val="Char0"/>
          <w:rFonts w:hint="cs"/>
          <w:rtl/>
        </w:rPr>
        <w:t>ۀ</w:t>
      </w:r>
      <w:r w:rsidRPr="00CA0104">
        <w:rPr>
          <w:rStyle w:val="Char0"/>
          <w:rtl/>
        </w:rPr>
        <w:t xml:space="preserve"> الله سخنان دروغ و ناحق</w:t>
      </w:r>
      <w:r>
        <w:rPr>
          <w:rStyle w:val="Char0"/>
          <w:rtl/>
        </w:rPr>
        <w:t xml:space="preserve"> می‌</w:t>
      </w:r>
      <w:r w:rsidRPr="00CA0104">
        <w:rPr>
          <w:rStyle w:val="Char0"/>
          <w:rtl/>
        </w:rPr>
        <w:t xml:space="preserve">گفت </w:t>
      </w:r>
      <w:r>
        <w:rPr>
          <w:rStyle w:val="Char0"/>
          <w:rFonts w:hint="cs"/>
          <w:rtl/>
        </w:rPr>
        <w:t>(</w:t>
      </w:r>
      <w:r w:rsidRPr="00CA0104">
        <w:rPr>
          <w:rStyle w:val="Char0"/>
          <w:rtl/>
        </w:rPr>
        <w:t>که او شر</w:t>
      </w:r>
      <w:r w:rsidRPr="00CA0104">
        <w:rPr>
          <w:rStyle w:val="Char0"/>
          <w:rFonts w:hint="cs"/>
          <w:rtl/>
        </w:rPr>
        <w:t>یکی</w:t>
      </w:r>
      <w:r w:rsidRPr="00CA0104">
        <w:rPr>
          <w:rStyle w:val="Char0"/>
          <w:rtl/>
        </w:rPr>
        <w:t xml:space="preserve"> دارد).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و ما گمان</w:t>
      </w:r>
      <w:r>
        <w:rPr>
          <w:rStyle w:val="Char0"/>
          <w:rtl/>
        </w:rPr>
        <w:t xml:space="preserve"> می‌</w:t>
      </w:r>
      <w:r w:rsidRPr="00CA0104">
        <w:rPr>
          <w:rStyle w:val="Char0"/>
          <w:rFonts w:hint="cs"/>
          <w:rtl/>
        </w:rPr>
        <w:t>کردیم</w:t>
      </w:r>
      <w:r w:rsidRPr="00CA0104">
        <w:rPr>
          <w:rStyle w:val="Char0"/>
          <w:rtl/>
        </w:rPr>
        <w:t xml:space="preserve"> که انسانها و جن</w:t>
      </w:r>
      <w:r>
        <w:rPr>
          <w:rStyle w:val="Char0"/>
          <w:rtl/>
        </w:rPr>
        <w:t xml:space="preserve">‌ها </w:t>
      </w:r>
      <w:r w:rsidRPr="00CA0104">
        <w:rPr>
          <w:rStyle w:val="Char0"/>
          <w:rtl/>
        </w:rPr>
        <w:t xml:space="preserve">هرگز بر الله دروغ نخواهند گفت.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مردان</w:t>
      </w:r>
      <w:r w:rsidRPr="00CA0104">
        <w:rPr>
          <w:rStyle w:val="Char0"/>
          <w:rFonts w:hint="cs"/>
          <w:rtl/>
        </w:rPr>
        <w:t>ی</w:t>
      </w:r>
      <w:r w:rsidRPr="00CA0104">
        <w:rPr>
          <w:rStyle w:val="Char0"/>
          <w:rtl/>
        </w:rPr>
        <w:t xml:space="preserve"> از انسان به مردان</w:t>
      </w:r>
      <w:r w:rsidRPr="00CA0104">
        <w:rPr>
          <w:rStyle w:val="Char0"/>
          <w:rFonts w:hint="cs"/>
          <w:rtl/>
        </w:rPr>
        <w:t>ی</w:t>
      </w:r>
      <w:r w:rsidRPr="00CA0104">
        <w:rPr>
          <w:rStyle w:val="Char0"/>
          <w:rtl/>
        </w:rPr>
        <w:t xml:space="preserve"> از جن پناه</w:t>
      </w:r>
      <w:r>
        <w:rPr>
          <w:rStyle w:val="Char0"/>
          <w:rtl/>
        </w:rPr>
        <w:t xml:space="preserve"> می‌</w:t>
      </w:r>
      <w:r w:rsidRPr="00CA0104">
        <w:rPr>
          <w:rStyle w:val="Char0"/>
          <w:rtl/>
        </w:rPr>
        <w:t>بردند، پس به ا</w:t>
      </w:r>
      <w:r w:rsidRPr="00CA0104">
        <w:rPr>
          <w:rStyle w:val="Char0"/>
          <w:rFonts w:hint="cs"/>
          <w:rtl/>
        </w:rPr>
        <w:t>ین</w:t>
      </w:r>
      <w:r w:rsidRPr="00CA0104">
        <w:rPr>
          <w:rStyle w:val="Char0"/>
          <w:rtl/>
        </w:rPr>
        <w:t xml:space="preserve"> وس</w:t>
      </w:r>
      <w:r w:rsidRPr="00CA0104">
        <w:rPr>
          <w:rStyle w:val="Char0"/>
          <w:rFonts w:hint="cs"/>
          <w:rtl/>
        </w:rPr>
        <w:t>یله</w:t>
      </w:r>
      <w:r w:rsidRPr="00CA0104">
        <w:rPr>
          <w:rStyle w:val="Char0"/>
          <w:rtl/>
        </w:rPr>
        <w:t xml:space="preserve"> بر سر کش</w:t>
      </w:r>
      <w:r w:rsidRPr="00CA0104">
        <w:rPr>
          <w:rStyle w:val="Char0"/>
          <w:rFonts w:hint="cs"/>
          <w:rtl/>
        </w:rPr>
        <w:t>ی</w:t>
      </w:r>
      <w:r w:rsidRPr="00CA0104">
        <w:rPr>
          <w:rStyle w:val="Char0"/>
          <w:rtl/>
        </w:rPr>
        <w:t xml:space="preserve"> آنها افزودند.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آنها (انسانها) </w:t>
      </w:r>
      <w:r w:rsidRPr="00CA0104">
        <w:rPr>
          <w:rStyle w:val="Char0"/>
          <w:rtl/>
        </w:rPr>
        <w:lastRenderedPageBreak/>
        <w:t>گمان کردند طور</w:t>
      </w:r>
      <w:r w:rsidRPr="00CA0104">
        <w:rPr>
          <w:rStyle w:val="Char0"/>
          <w:rFonts w:hint="cs"/>
          <w:rtl/>
        </w:rPr>
        <w:t>ی</w:t>
      </w:r>
      <w:r w:rsidRPr="00CA0104">
        <w:rPr>
          <w:rStyle w:val="Char0"/>
          <w:rtl/>
        </w:rPr>
        <w:t xml:space="preserve"> که شما (جن</w:t>
      </w:r>
      <w:r w:rsidRPr="00CA0104">
        <w:rPr>
          <w:rStyle w:val="Char0"/>
          <w:rFonts w:hint="cs"/>
          <w:rtl/>
        </w:rPr>
        <w:t>یات</w:t>
      </w:r>
      <w:r w:rsidRPr="00CA0104">
        <w:rPr>
          <w:rStyle w:val="Char0"/>
          <w:rtl/>
        </w:rPr>
        <w:t>) گمان کرد</w:t>
      </w:r>
      <w:r w:rsidRPr="00CA0104">
        <w:rPr>
          <w:rStyle w:val="Char0"/>
          <w:rFonts w:hint="cs"/>
          <w:rtl/>
        </w:rPr>
        <w:t>ید</w:t>
      </w:r>
      <w:r w:rsidRPr="00CA0104">
        <w:rPr>
          <w:rStyle w:val="Char0"/>
          <w:rtl/>
        </w:rPr>
        <w:t xml:space="preserve"> که هرگز الله کس</w:t>
      </w:r>
      <w:r w:rsidRPr="00CA0104">
        <w:rPr>
          <w:rStyle w:val="Char0"/>
          <w:rFonts w:hint="cs"/>
          <w:rtl/>
        </w:rPr>
        <w:t>ی</w:t>
      </w:r>
      <w:r w:rsidRPr="00CA0104">
        <w:rPr>
          <w:rStyle w:val="Char0"/>
          <w:rtl/>
        </w:rPr>
        <w:t xml:space="preserve"> را (به پ</w:t>
      </w:r>
      <w:r w:rsidRPr="00CA0104">
        <w:rPr>
          <w:rStyle w:val="Char0"/>
          <w:rFonts w:hint="cs"/>
          <w:rtl/>
        </w:rPr>
        <w:t>یغمبری</w:t>
      </w:r>
      <w:r>
        <w:rPr>
          <w:rStyle w:val="Char0"/>
          <w:rFonts w:hint="cs"/>
          <w:rtl/>
        </w:rPr>
        <w:t>)</w:t>
      </w:r>
      <w:r w:rsidRPr="00CA0104">
        <w:rPr>
          <w:rStyle w:val="Char0"/>
          <w:rtl/>
        </w:rPr>
        <w:t xml:space="preserve"> مبع</w:t>
      </w:r>
      <w:r w:rsidRPr="00CA0104">
        <w:rPr>
          <w:rStyle w:val="Char0"/>
          <w:rFonts w:hint="cs"/>
          <w:rtl/>
        </w:rPr>
        <w:t>وث</w:t>
      </w:r>
      <w:r w:rsidRPr="00CA0104">
        <w:rPr>
          <w:rStyle w:val="Char0"/>
          <w:rtl/>
        </w:rPr>
        <w:t xml:space="preserve"> نخواهد کرد.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ما به</w:t>
      </w:r>
      <w:r w:rsidR="001619CE">
        <w:rPr>
          <w:rStyle w:val="Char0"/>
          <w:rtl/>
        </w:rPr>
        <w:t xml:space="preserve"> آسمان‌ها </w:t>
      </w:r>
      <w:r w:rsidRPr="00CA0104">
        <w:rPr>
          <w:rStyle w:val="Char0"/>
          <w:rtl/>
        </w:rPr>
        <w:t>نزد</w:t>
      </w:r>
      <w:r w:rsidRPr="00CA0104">
        <w:rPr>
          <w:rStyle w:val="Char0"/>
          <w:rFonts w:hint="cs"/>
          <w:rtl/>
        </w:rPr>
        <w:t>یک</w:t>
      </w:r>
      <w:r w:rsidRPr="00CA0104">
        <w:rPr>
          <w:rStyle w:val="Char0"/>
          <w:rtl/>
        </w:rPr>
        <w:t xml:space="preserve"> شد</w:t>
      </w:r>
      <w:r w:rsidRPr="00CA0104">
        <w:rPr>
          <w:rStyle w:val="Char0"/>
          <w:rFonts w:hint="cs"/>
          <w:rtl/>
        </w:rPr>
        <w:t>یم</w:t>
      </w:r>
      <w:r w:rsidRPr="00CA0104">
        <w:rPr>
          <w:rStyle w:val="Char0"/>
          <w:rtl/>
        </w:rPr>
        <w:t xml:space="preserve"> و آن را چنان </w:t>
      </w:r>
      <w:r w:rsidRPr="00CA0104">
        <w:rPr>
          <w:rStyle w:val="Char0"/>
          <w:rFonts w:hint="cs"/>
          <w:rtl/>
        </w:rPr>
        <w:t>یافتیم</w:t>
      </w:r>
      <w:r w:rsidRPr="00CA0104">
        <w:rPr>
          <w:rStyle w:val="Char0"/>
          <w:rtl/>
        </w:rPr>
        <w:t xml:space="preserve"> که از محافظان</w:t>
      </w:r>
      <w:r w:rsidRPr="00CA0104">
        <w:rPr>
          <w:rStyle w:val="Char0"/>
          <w:rFonts w:hint="cs"/>
          <w:rtl/>
        </w:rPr>
        <w:t>ی</w:t>
      </w:r>
      <w:r w:rsidRPr="00CA0104">
        <w:rPr>
          <w:rStyle w:val="Char0"/>
          <w:rtl/>
        </w:rPr>
        <w:t xml:space="preserve"> ن</w:t>
      </w:r>
      <w:r w:rsidRPr="00CA0104">
        <w:rPr>
          <w:rStyle w:val="Char0"/>
          <w:rFonts w:hint="cs"/>
          <w:rtl/>
        </w:rPr>
        <w:t>یرومند</w:t>
      </w:r>
      <w:r w:rsidRPr="00CA0104">
        <w:rPr>
          <w:rStyle w:val="Char0"/>
          <w:rtl/>
        </w:rPr>
        <w:t xml:space="preserve"> و شهاب</w:t>
      </w:r>
      <w:r>
        <w:rPr>
          <w:rStyle w:val="Char0"/>
          <w:rtl/>
        </w:rPr>
        <w:t xml:space="preserve">‌ها </w:t>
      </w:r>
      <w:r w:rsidRPr="00CA0104">
        <w:rPr>
          <w:rStyle w:val="Char0"/>
          <w:rtl/>
        </w:rPr>
        <w:t xml:space="preserve">پر شده است.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ما (پ</w:t>
      </w:r>
      <w:r w:rsidRPr="00CA0104">
        <w:rPr>
          <w:rStyle w:val="Char0"/>
          <w:rFonts w:hint="cs"/>
          <w:rtl/>
        </w:rPr>
        <w:t>یش</w:t>
      </w:r>
      <w:r w:rsidRPr="00CA0104">
        <w:rPr>
          <w:rStyle w:val="Char0"/>
          <w:rtl/>
        </w:rPr>
        <w:t xml:space="preserve"> از ا</w:t>
      </w:r>
      <w:r w:rsidRPr="00CA0104">
        <w:rPr>
          <w:rStyle w:val="Char0"/>
          <w:rFonts w:hint="cs"/>
          <w:rtl/>
        </w:rPr>
        <w:t>ین</w:t>
      </w:r>
      <w:r>
        <w:rPr>
          <w:rStyle w:val="Char0"/>
          <w:rFonts w:hint="cs"/>
          <w:rtl/>
        </w:rPr>
        <w:t>)</w:t>
      </w:r>
      <w:r w:rsidRPr="00CA0104">
        <w:rPr>
          <w:rStyle w:val="Char0"/>
          <w:rtl/>
        </w:rPr>
        <w:t xml:space="preserve"> در گوشه</w:t>
      </w:r>
      <w:r>
        <w:rPr>
          <w:rStyle w:val="Char0"/>
          <w:rtl/>
        </w:rPr>
        <w:t xml:space="preserve">‌های </w:t>
      </w:r>
      <w:r w:rsidRPr="00CA0104">
        <w:rPr>
          <w:rStyle w:val="Char0"/>
          <w:rtl/>
        </w:rPr>
        <w:t>آسمان برا</w:t>
      </w:r>
      <w:r w:rsidRPr="00CA0104">
        <w:rPr>
          <w:rStyle w:val="Char0"/>
          <w:rFonts w:hint="cs"/>
          <w:rtl/>
        </w:rPr>
        <w:t>ی</w:t>
      </w:r>
      <w:r w:rsidRPr="00CA0104">
        <w:rPr>
          <w:rStyle w:val="Char0"/>
          <w:rtl/>
        </w:rPr>
        <w:t xml:space="preserve"> استراق سمع (شن</w:t>
      </w:r>
      <w:r w:rsidRPr="00CA0104">
        <w:rPr>
          <w:rStyle w:val="Char0"/>
          <w:rFonts w:hint="cs"/>
          <w:rtl/>
        </w:rPr>
        <w:t>یدن</w:t>
      </w:r>
      <w:r w:rsidRPr="00CA0104">
        <w:rPr>
          <w:rStyle w:val="Char0"/>
          <w:rtl/>
        </w:rPr>
        <w:t xml:space="preserve"> کلام عالم بالا)</w:t>
      </w:r>
      <w:r>
        <w:rPr>
          <w:rStyle w:val="Char0"/>
          <w:rtl/>
        </w:rPr>
        <w:t xml:space="preserve"> می‌</w:t>
      </w:r>
      <w:r w:rsidRPr="00CA0104">
        <w:rPr>
          <w:rStyle w:val="Char0"/>
          <w:rtl/>
        </w:rPr>
        <w:t>نشست</w:t>
      </w:r>
      <w:r w:rsidRPr="00CA0104">
        <w:rPr>
          <w:rStyle w:val="Char0"/>
          <w:rFonts w:hint="cs"/>
          <w:rtl/>
        </w:rPr>
        <w:t>یم</w:t>
      </w:r>
      <w:r w:rsidRPr="00CA0104">
        <w:rPr>
          <w:rStyle w:val="Char0"/>
          <w:rtl/>
        </w:rPr>
        <w:t xml:space="preserve"> ول</w:t>
      </w:r>
      <w:r w:rsidRPr="00CA0104">
        <w:rPr>
          <w:rStyle w:val="Char0"/>
          <w:rFonts w:hint="cs"/>
          <w:rtl/>
        </w:rPr>
        <w:t>ی</w:t>
      </w:r>
      <w:r w:rsidRPr="00CA0104">
        <w:rPr>
          <w:rStyle w:val="Char0"/>
          <w:rtl/>
        </w:rPr>
        <w:t xml:space="preserve"> اگر کس</w:t>
      </w:r>
      <w:r w:rsidRPr="00CA0104">
        <w:rPr>
          <w:rStyle w:val="Char0"/>
          <w:rFonts w:hint="cs"/>
          <w:rtl/>
        </w:rPr>
        <w:t>ی</w:t>
      </w:r>
      <w:r w:rsidRPr="00CA0104">
        <w:rPr>
          <w:rStyle w:val="Char0"/>
          <w:rtl/>
        </w:rPr>
        <w:t xml:space="preserve"> اکنون گوش دهد، برا</w:t>
      </w:r>
      <w:r w:rsidRPr="00CA0104">
        <w:rPr>
          <w:rStyle w:val="Char0"/>
          <w:rFonts w:hint="cs"/>
          <w:rtl/>
        </w:rPr>
        <w:t>ی</w:t>
      </w:r>
      <w:r w:rsidRPr="00CA0104">
        <w:rPr>
          <w:rStyle w:val="Char0"/>
          <w:rtl/>
        </w:rPr>
        <w:t xml:space="preserve"> خود شهاب</w:t>
      </w:r>
      <w:r w:rsidRPr="00CA0104">
        <w:rPr>
          <w:rStyle w:val="Char0"/>
          <w:rFonts w:hint="cs"/>
          <w:rtl/>
        </w:rPr>
        <w:t>ی</w:t>
      </w:r>
      <w:r w:rsidRPr="00CA0104">
        <w:rPr>
          <w:rStyle w:val="Char0"/>
          <w:rtl/>
        </w:rPr>
        <w:t xml:space="preserve"> مر</w:t>
      </w:r>
      <w:r w:rsidRPr="00CA0104">
        <w:rPr>
          <w:rStyle w:val="Char0"/>
          <w:rFonts w:hint="cs"/>
          <w:rtl/>
        </w:rPr>
        <w:t>اقب</w:t>
      </w:r>
      <w:r w:rsidRPr="00CA0104">
        <w:rPr>
          <w:rStyle w:val="Char0"/>
          <w:rtl/>
        </w:rPr>
        <w:t xml:space="preserve"> را</w:t>
      </w:r>
      <w:r>
        <w:rPr>
          <w:rStyle w:val="Char0"/>
          <w:rtl/>
        </w:rPr>
        <w:t xml:space="preserve"> می‌</w:t>
      </w:r>
      <w:r w:rsidRPr="00CA0104">
        <w:rPr>
          <w:rStyle w:val="Char0"/>
          <w:rFonts w:hint="cs"/>
          <w:rtl/>
        </w:rPr>
        <w:t>یابد</w:t>
      </w:r>
      <w:r w:rsidRPr="00CA0104">
        <w:rPr>
          <w:rStyle w:val="Char0"/>
          <w:rtl/>
        </w:rPr>
        <w:t xml:space="preserve">. </w:t>
      </w:r>
      <w:r>
        <w:rPr>
          <w:rStyle w:val="Char0"/>
          <w:rFonts w:cs="Traditional Arabic" w:hint="cs"/>
          <w:rtl/>
        </w:rPr>
        <w:t>﴿</w:t>
      </w:r>
      <w:r>
        <w:rPr>
          <w:rStyle w:val="Char0"/>
          <w:rFonts w:hint="cs"/>
          <w:rtl/>
        </w:rPr>
        <w:t>10</w:t>
      </w:r>
      <w:r>
        <w:rPr>
          <w:rStyle w:val="Char0"/>
          <w:rFonts w:cs="Traditional Arabic" w:hint="cs"/>
          <w:rtl/>
        </w:rPr>
        <w:t>﴾</w:t>
      </w:r>
      <w:r w:rsidRPr="00CA0104">
        <w:rPr>
          <w:rStyle w:val="Char0"/>
          <w:rtl/>
        </w:rPr>
        <w:t xml:space="preserve"> و ا</w:t>
      </w:r>
      <w:r w:rsidRPr="00CA0104">
        <w:rPr>
          <w:rStyle w:val="Char0"/>
          <w:rFonts w:hint="cs"/>
          <w:rtl/>
        </w:rPr>
        <w:t>ینکه</w:t>
      </w:r>
      <w:r w:rsidRPr="00CA0104">
        <w:rPr>
          <w:rStyle w:val="Char0"/>
          <w:rtl/>
        </w:rPr>
        <w:t xml:space="preserve"> ما</w:t>
      </w:r>
      <w:r>
        <w:rPr>
          <w:rStyle w:val="Char0"/>
          <w:rtl/>
        </w:rPr>
        <w:t xml:space="preserve"> نمی‌</w:t>
      </w:r>
      <w:r w:rsidRPr="00CA0104">
        <w:rPr>
          <w:rStyle w:val="Char0"/>
          <w:rtl/>
        </w:rPr>
        <w:t>دان</w:t>
      </w:r>
      <w:r w:rsidRPr="00CA0104">
        <w:rPr>
          <w:rStyle w:val="Char0"/>
          <w:rFonts w:hint="cs"/>
          <w:rtl/>
        </w:rPr>
        <w:t>یم</w:t>
      </w:r>
      <w:r w:rsidRPr="00CA0104">
        <w:rPr>
          <w:rStyle w:val="Char0"/>
          <w:rtl/>
        </w:rPr>
        <w:t xml:space="preserve"> که آ</w:t>
      </w:r>
      <w:r w:rsidRPr="00CA0104">
        <w:rPr>
          <w:rStyle w:val="Char0"/>
          <w:rFonts w:hint="cs"/>
          <w:rtl/>
        </w:rPr>
        <w:t>یا</w:t>
      </w:r>
      <w:r w:rsidRPr="00CA0104">
        <w:rPr>
          <w:rStyle w:val="Char0"/>
          <w:rtl/>
        </w:rPr>
        <w:t xml:space="preserve"> برا</w:t>
      </w:r>
      <w:r w:rsidRPr="00CA0104">
        <w:rPr>
          <w:rStyle w:val="Char0"/>
          <w:rFonts w:hint="cs"/>
          <w:rtl/>
        </w:rPr>
        <w:t>ی</w:t>
      </w:r>
      <w:r w:rsidRPr="00CA0104">
        <w:rPr>
          <w:rStyle w:val="Char0"/>
          <w:rtl/>
        </w:rPr>
        <w:t xml:space="preserve"> ساکنان زم</w:t>
      </w:r>
      <w:r w:rsidRPr="00CA0104">
        <w:rPr>
          <w:rStyle w:val="Char0"/>
          <w:rFonts w:hint="cs"/>
          <w:rtl/>
        </w:rPr>
        <w:t>ین</w:t>
      </w:r>
      <w:r w:rsidRPr="00CA0104">
        <w:rPr>
          <w:rStyle w:val="Char0"/>
          <w:rtl/>
        </w:rPr>
        <w:t xml:space="preserve"> شر اراده شده </w:t>
      </w:r>
      <w:r w:rsidRPr="00CA0104">
        <w:rPr>
          <w:rStyle w:val="Char0"/>
          <w:rFonts w:hint="cs"/>
          <w:rtl/>
        </w:rPr>
        <w:t>یا</w:t>
      </w:r>
      <w:r w:rsidRPr="00CA0104">
        <w:rPr>
          <w:rStyle w:val="Char0"/>
          <w:rtl/>
        </w:rPr>
        <w:t xml:space="preserve"> ا</w:t>
      </w:r>
      <w:r w:rsidRPr="00CA0104">
        <w:rPr>
          <w:rStyle w:val="Char0"/>
          <w:rFonts w:hint="cs"/>
          <w:rtl/>
        </w:rPr>
        <w:t>ین</w:t>
      </w:r>
      <w:r w:rsidRPr="00CA0104">
        <w:rPr>
          <w:rStyle w:val="Char0"/>
          <w:rtl/>
        </w:rPr>
        <w:t xml:space="preserve"> که پروردگارشان برا</w:t>
      </w:r>
      <w:r w:rsidRPr="00CA0104">
        <w:rPr>
          <w:rStyle w:val="Char0"/>
          <w:rFonts w:hint="cs"/>
          <w:rtl/>
        </w:rPr>
        <w:t>ی</w:t>
      </w:r>
      <w:r w:rsidRPr="00CA0104">
        <w:rPr>
          <w:rStyle w:val="Char0"/>
          <w:rtl/>
        </w:rPr>
        <w:t xml:space="preserve"> آنان خ</w:t>
      </w:r>
      <w:r w:rsidRPr="00CA0104">
        <w:rPr>
          <w:rStyle w:val="Char0"/>
          <w:rFonts w:hint="cs"/>
          <w:rtl/>
        </w:rPr>
        <w:t>یر</w:t>
      </w:r>
      <w:r w:rsidRPr="00CA0104">
        <w:rPr>
          <w:rStyle w:val="Char0"/>
          <w:rtl/>
        </w:rPr>
        <w:t xml:space="preserve"> و هدا</w:t>
      </w:r>
      <w:r w:rsidRPr="00CA0104">
        <w:rPr>
          <w:rStyle w:val="Char0"/>
          <w:rFonts w:hint="cs"/>
          <w:rtl/>
        </w:rPr>
        <w:t>یت</w:t>
      </w:r>
      <w:r w:rsidRPr="00CA0104">
        <w:rPr>
          <w:rStyle w:val="Char0"/>
          <w:rtl/>
        </w:rPr>
        <w:t xml:space="preserve"> خواسته است.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برخ</w:t>
      </w:r>
      <w:r w:rsidRPr="00CA0104">
        <w:rPr>
          <w:rStyle w:val="Char0"/>
          <w:rFonts w:hint="cs"/>
          <w:rtl/>
        </w:rPr>
        <w:t>ی</w:t>
      </w:r>
      <w:r w:rsidRPr="00CA0104">
        <w:rPr>
          <w:rStyle w:val="Char0"/>
          <w:rtl/>
        </w:rPr>
        <w:t xml:space="preserve"> از ما صالح و ن</w:t>
      </w:r>
      <w:r w:rsidRPr="00CA0104">
        <w:rPr>
          <w:rStyle w:val="Char0"/>
          <w:rFonts w:hint="cs"/>
          <w:rtl/>
        </w:rPr>
        <w:t>یک</w:t>
      </w:r>
      <w:r w:rsidRPr="00CA0104">
        <w:rPr>
          <w:rStyle w:val="Char0"/>
          <w:rtl/>
        </w:rPr>
        <w:t xml:space="preserve"> و برخ</w:t>
      </w:r>
      <w:r w:rsidRPr="00CA0104">
        <w:rPr>
          <w:rStyle w:val="Char0"/>
          <w:rFonts w:hint="cs"/>
          <w:rtl/>
        </w:rPr>
        <w:t>ی</w:t>
      </w:r>
      <w:r w:rsidRPr="00CA0104">
        <w:rPr>
          <w:rStyle w:val="Char0"/>
          <w:rtl/>
        </w:rPr>
        <w:t xml:space="preserve"> غير آن (بد)</w:t>
      </w:r>
      <w:r>
        <w:rPr>
          <w:rStyle w:val="Char0"/>
          <w:rtl/>
        </w:rPr>
        <w:t>‌اند.</w:t>
      </w:r>
      <w:r w:rsidRPr="00CA0104">
        <w:rPr>
          <w:rStyle w:val="Char0"/>
          <w:rtl/>
        </w:rPr>
        <w:t xml:space="preserve"> ما گروه</w:t>
      </w:r>
      <w:r>
        <w:rPr>
          <w:rStyle w:val="Char0"/>
          <w:rtl/>
        </w:rPr>
        <w:t xml:space="preserve">‌های </w:t>
      </w:r>
      <w:r w:rsidRPr="00CA0104">
        <w:rPr>
          <w:rStyle w:val="Char0"/>
          <w:rtl/>
        </w:rPr>
        <w:t>گوناگون هست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 xml:space="preserve">ما </w:t>
      </w:r>
      <w:r w:rsidRPr="00CA0104">
        <w:rPr>
          <w:rStyle w:val="Char0"/>
          <w:rFonts w:hint="cs"/>
          <w:rtl/>
        </w:rPr>
        <w:t>یقین</w:t>
      </w:r>
      <w:r w:rsidRPr="00CA0104">
        <w:rPr>
          <w:rStyle w:val="Char0"/>
          <w:rtl/>
        </w:rPr>
        <w:t xml:space="preserve"> کرد</w:t>
      </w:r>
      <w:r w:rsidRPr="00CA0104">
        <w:rPr>
          <w:rStyle w:val="Char0"/>
          <w:rFonts w:hint="cs"/>
          <w:rtl/>
        </w:rPr>
        <w:t>یم</w:t>
      </w:r>
      <w:r w:rsidRPr="00CA0104">
        <w:rPr>
          <w:rStyle w:val="Char0"/>
          <w:rtl/>
        </w:rPr>
        <w:t xml:space="preserve"> که هرگز</w:t>
      </w:r>
      <w:r>
        <w:rPr>
          <w:rStyle w:val="Char0"/>
          <w:rtl/>
        </w:rPr>
        <w:t xml:space="preserve"> نمی‌</w:t>
      </w:r>
      <w:r w:rsidRPr="00CA0104">
        <w:rPr>
          <w:rStyle w:val="Char0"/>
          <w:rtl/>
        </w:rPr>
        <w:t>توان</w:t>
      </w:r>
      <w:r w:rsidRPr="00CA0104">
        <w:rPr>
          <w:rStyle w:val="Char0"/>
          <w:rFonts w:hint="cs"/>
          <w:rtl/>
        </w:rPr>
        <w:t>ی</w:t>
      </w:r>
      <w:r w:rsidRPr="00CA0104">
        <w:rPr>
          <w:rStyle w:val="Char0"/>
          <w:rtl/>
        </w:rPr>
        <w:t>م بر اراد</w:t>
      </w:r>
      <w:r>
        <w:rPr>
          <w:rStyle w:val="Char0"/>
          <w:rFonts w:hint="cs"/>
          <w:rtl/>
        </w:rPr>
        <w:t>ۀ</w:t>
      </w:r>
      <w:r w:rsidRPr="00CA0104">
        <w:rPr>
          <w:rStyle w:val="Char0"/>
          <w:rtl/>
        </w:rPr>
        <w:t xml:space="preserve"> الله در زم</w:t>
      </w:r>
      <w:r w:rsidRPr="00CA0104">
        <w:rPr>
          <w:rStyle w:val="Char0"/>
          <w:rFonts w:hint="cs"/>
          <w:rtl/>
        </w:rPr>
        <w:t>ین</w:t>
      </w:r>
      <w:r w:rsidRPr="00CA0104">
        <w:rPr>
          <w:rStyle w:val="Char0"/>
          <w:rtl/>
        </w:rPr>
        <w:t xml:space="preserve"> غالب شو</w:t>
      </w:r>
      <w:r w:rsidRPr="00CA0104">
        <w:rPr>
          <w:rStyle w:val="Char0"/>
          <w:rFonts w:hint="cs"/>
          <w:rtl/>
        </w:rPr>
        <w:t>یم</w:t>
      </w:r>
      <w:r w:rsidRPr="00CA0104">
        <w:rPr>
          <w:rStyle w:val="Char0"/>
          <w:rtl/>
        </w:rPr>
        <w:t xml:space="preserve"> و</w:t>
      </w:r>
      <w:r>
        <w:rPr>
          <w:rStyle w:val="Char0"/>
          <w:rtl/>
        </w:rPr>
        <w:t xml:space="preserve"> نمی‌</w:t>
      </w:r>
      <w:r w:rsidRPr="00CA0104">
        <w:rPr>
          <w:rStyle w:val="Char0"/>
          <w:rtl/>
        </w:rPr>
        <w:t>توان</w:t>
      </w:r>
      <w:r w:rsidRPr="00CA0104">
        <w:rPr>
          <w:rStyle w:val="Char0"/>
          <w:rFonts w:hint="cs"/>
          <w:rtl/>
        </w:rPr>
        <w:t>یم</w:t>
      </w:r>
      <w:r w:rsidRPr="00CA0104">
        <w:rPr>
          <w:rStyle w:val="Char0"/>
          <w:rtl/>
        </w:rPr>
        <w:t xml:space="preserve"> با فرار از سلطه او خارج شو</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چون </w:t>
      </w:r>
      <w:r>
        <w:rPr>
          <w:rStyle w:val="Char0"/>
          <w:rFonts w:hint="cs"/>
          <w:rtl/>
        </w:rPr>
        <w:t>(</w:t>
      </w:r>
      <w:r w:rsidRPr="00CA0104">
        <w:rPr>
          <w:rStyle w:val="Char0"/>
          <w:rtl/>
        </w:rPr>
        <w:t>ندا</w:t>
      </w:r>
      <w:r w:rsidRPr="00CA0104">
        <w:rPr>
          <w:rStyle w:val="Char0"/>
          <w:rFonts w:hint="cs"/>
          <w:rtl/>
        </w:rPr>
        <w:t>ی</w:t>
      </w:r>
      <w:r w:rsidRPr="00CA0104">
        <w:rPr>
          <w:rStyle w:val="Char0"/>
          <w:rtl/>
        </w:rPr>
        <w:t xml:space="preserve"> حق و</w:t>
      </w:r>
      <w:r>
        <w:rPr>
          <w:rStyle w:val="Char0"/>
          <w:rFonts w:hint="cs"/>
          <w:rtl/>
        </w:rPr>
        <w:t>)</w:t>
      </w:r>
      <w:r w:rsidRPr="00CA0104">
        <w:rPr>
          <w:rStyle w:val="Char0"/>
          <w:rtl/>
        </w:rPr>
        <w:t xml:space="preserve"> هدا</w:t>
      </w:r>
      <w:r w:rsidRPr="00CA0104">
        <w:rPr>
          <w:rStyle w:val="Char0"/>
          <w:rFonts w:hint="cs"/>
          <w:rtl/>
        </w:rPr>
        <w:t>یت</w:t>
      </w:r>
      <w:r w:rsidRPr="00CA0104">
        <w:rPr>
          <w:rStyle w:val="Char0"/>
          <w:rtl/>
        </w:rPr>
        <w:t xml:space="preserve"> را شن</w:t>
      </w:r>
      <w:r w:rsidRPr="00CA0104">
        <w:rPr>
          <w:rStyle w:val="Char0"/>
          <w:rFonts w:hint="cs"/>
          <w:rtl/>
        </w:rPr>
        <w:t>یدیم</w:t>
      </w:r>
      <w:r w:rsidRPr="00CA0104">
        <w:rPr>
          <w:rStyle w:val="Char0"/>
          <w:rtl/>
        </w:rPr>
        <w:t xml:space="preserve"> به آن ا</w:t>
      </w:r>
      <w:r w:rsidRPr="00CA0104">
        <w:rPr>
          <w:rStyle w:val="Char0"/>
          <w:rFonts w:hint="cs"/>
          <w:rtl/>
        </w:rPr>
        <w:t>یمان</w:t>
      </w:r>
      <w:r w:rsidRPr="00CA0104">
        <w:rPr>
          <w:rStyle w:val="Char0"/>
          <w:rtl/>
        </w:rPr>
        <w:t xml:space="preserve"> آورد</w:t>
      </w:r>
      <w:r w:rsidRPr="00CA0104">
        <w:rPr>
          <w:rStyle w:val="Char0"/>
          <w:rFonts w:hint="cs"/>
          <w:rtl/>
        </w:rPr>
        <w:t>یم،</w:t>
      </w:r>
      <w:r w:rsidRPr="00CA0104">
        <w:rPr>
          <w:rStyle w:val="Char0"/>
          <w:rtl/>
        </w:rPr>
        <w:t xml:space="preserve"> پس هر کس که به پروردگارش ا</w:t>
      </w:r>
      <w:r w:rsidRPr="00CA0104">
        <w:rPr>
          <w:rStyle w:val="Char0"/>
          <w:rFonts w:hint="cs"/>
          <w:rtl/>
        </w:rPr>
        <w:t>یمان</w:t>
      </w:r>
      <w:r w:rsidRPr="00CA0104">
        <w:rPr>
          <w:rStyle w:val="Char0"/>
          <w:rtl/>
        </w:rPr>
        <w:t xml:space="preserve"> ب</w:t>
      </w:r>
      <w:r w:rsidRPr="00CA0104">
        <w:rPr>
          <w:rStyle w:val="Char0"/>
          <w:rFonts w:hint="cs"/>
          <w:rtl/>
        </w:rPr>
        <w:t>یاورد،</w:t>
      </w:r>
      <w:r w:rsidRPr="00CA0104">
        <w:rPr>
          <w:rStyle w:val="Char0"/>
          <w:rtl/>
        </w:rPr>
        <w:t xml:space="preserve"> نه از نقصان حق</w:t>
      </w:r>
      <w:r w:rsidRPr="00CA0104">
        <w:rPr>
          <w:rStyle w:val="Char0"/>
          <w:rFonts w:hint="cs"/>
          <w:rtl/>
        </w:rPr>
        <w:t>ی</w:t>
      </w:r>
      <w:r>
        <w:rPr>
          <w:rStyle w:val="Char0"/>
          <w:rtl/>
        </w:rPr>
        <w:t xml:space="preserve"> می‌</w:t>
      </w:r>
      <w:r w:rsidRPr="00CA0104">
        <w:rPr>
          <w:rStyle w:val="Char0"/>
          <w:rtl/>
        </w:rPr>
        <w:t>ترسد و نه از ستم</w:t>
      </w:r>
      <w:r w:rsidRPr="00CA0104">
        <w:rPr>
          <w:rStyle w:val="Char0"/>
          <w:rFonts w:hint="cs"/>
          <w:rtl/>
        </w:rPr>
        <w:t>ی</w:t>
      </w:r>
      <w:r>
        <w:rPr>
          <w:rStyle w:val="Char0"/>
          <w:rFonts w:hint="cs"/>
          <w:rtl/>
        </w:rPr>
        <w:t>.</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وَأَنَّا مِنَّا الْمُسْلِمُونَ وَمِنَّا الْقَاسِطُونَ</w:t>
      </w:r>
      <w:r w:rsidR="001619CE" w:rsidRPr="008B4A46">
        <w:rPr>
          <w:rStyle w:val="Char7"/>
          <w:rtl/>
        </w:rPr>
        <w:t xml:space="preserve"> </w:t>
      </w:r>
      <w:r w:rsidRPr="008B4A46">
        <w:rPr>
          <w:rStyle w:val="Char7"/>
          <w:rtl/>
        </w:rPr>
        <w:t>فَمَنْ أَسْلَمَ فَأُولَئِكَ تَحَرَّوْا رَشَدًا١٤ وَأَمَّا الْقَاسِطُونَ فَكَانُوا لِجَهَنَّمَ حَطَبًا١٥ وَأَنْ لَوِ اسْتَقَامُوا عَلَى الطَّرِيقَةِ لَأَسْقَيْنَاهُمْ مَاءً غَدَقًا١٦ لِنَفْتِنَهُمْ فِيهِ</w:t>
      </w:r>
      <w:r w:rsidR="001619CE" w:rsidRPr="008B4A46">
        <w:rPr>
          <w:rStyle w:val="Char7"/>
          <w:rtl/>
        </w:rPr>
        <w:t xml:space="preserve"> </w:t>
      </w:r>
      <w:r w:rsidRPr="008B4A46">
        <w:rPr>
          <w:rStyle w:val="Char7"/>
          <w:rtl/>
        </w:rPr>
        <w:t>وَمَنْ يُعْرِضْ عَنْ ذِكْرِ رَبِّهِ يَسْلُكْهُ عَذَابًا صَعَدًا١٧ وَأَنَّ الْمَسَاجِدَ لِلَّهِ فَلَا تَدْعُوا مَعَ اللَّهِ أَحَدًا١٨ وَأَنَّهُ لَمَّا قَامَ عَبْدُ اللَّهِ يَدْعُوهُ كَادُوا يَكُونُونَ عَلَيْهِ لِبَدًا١٩ قُلْ إِنَّمَا أَدْعُو رَبِّي وَلَا أُشْرِكُ بِهِ أَحَدًا٢٠ قُلْ إِنِّي لَا أَمْلِكُ لَكُمْ ضَرًّا وَلَا رَشَدًا٢١ قُلْ إِنِّي لَنْ يُجِيرَنِي مِنَ اللَّهِ أَحَدٌ وَلَنْ أَجِدَ مِنْ دُونِهِ مُلْتَحَدًا٢٢ إِلَّا بَلَاغًا مِنَ اللَّهِ وَرِسَالَاتِهِ</w:t>
      </w:r>
      <w:r w:rsidR="001619CE" w:rsidRPr="008B4A46">
        <w:rPr>
          <w:rStyle w:val="Char7"/>
          <w:rtl/>
        </w:rPr>
        <w:t xml:space="preserve"> </w:t>
      </w:r>
      <w:r w:rsidRPr="008B4A46">
        <w:rPr>
          <w:rStyle w:val="Char7"/>
          <w:rtl/>
        </w:rPr>
        <w:t>وَمَنْ يَعْصِ اللَّهَ وَرَسُولَهُ فَإِنَّ لَهُ نَارَ جَهَنَّمَ خَالِدِينَ فِيهَا أَبَدًا٢٣ حَتَّى إِذَا رَأَوْا مَا يُوعَدُونَ فَسَيَعْلَمُونَ مَنْ أَضْعَفُ نَاصِرًا وَأَقَلُّ عَدَدًا٢٤ قُلْ إِنْ أَدْرِي أَقَرِيبٌ مَا تُوعَدُونَ أَمْ يَجْعَلُ لَهُ رَبِّي أَمَدًا٢٥ عَالِمُ الْغَيْبِ فَلَا يُظْهِرُ عَلَى غَيْبِهِ أَحَدًا٢٦ إِلَّا مَنِ ارْتَضَى مِنْ رَسُولٍ فَإِنَّهُ يَسْلُكُ مِنْ بَيْنِ يَدَيْهِ وَمِنْ خَلْفِهِ رَصَدًا٢٧ لِيَعْلَمَ أَنْ قَدْ أَبْلَغُوا رِسَالَاتِ رَبِّهِمْ وَأَحَاطَ بِمَا لَدَيْهِمْ وَأَحْصَى كُلَّ شَيْءٍ عَدَدًا٢٨</w:t>
      </w:r>
      <w:r w:rsidRPr="00C80D4B">
        <w:rPr>
          <w:rStyle w:val="Char0"/>
          <w:rFonts w:ascii="Times New Roman" w:hAnsi="Times New Roman" w:cs="Traditional Arabic" w:hint="cs"/>
          <w:rtl/>
        </w:rPr>
        <w:t>﴾</w:t>
      </w:r>
      <w:r w:rsidRPr="008B4A46">
        <w:rPr>
          <w:rStyle w:val="Char"/>
          <w:rtl/>
        </w:rPr>
        <w:t xml:space="preserve"> [الجن: 14-28]</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(اکنون) بعض</w:t>
      </w:r>
      <w:r w:rsidRPr="00CA0104">
        <w:rPr>
          <w:rStyle w:val="Char0"/>
          <w:rFonts w:hint="cs"/>
          <w:rtl/>
        </w:rPr>
        <w:t>ی</w:t>
      </w:r>
      <w:r w:rsidRPr="00CA0104">
        <w:rPr>
          <w:rStyle w:val="Char0"/>
          <w:rtl/>
        </w:rPr>
        <w:t xml:space="preserve"> از ما فرمانبردار و بعض</w:t>
      </w:r>
      <w:r w:rsidRPr="00CA0104">
        <w:rPr>
          <w:rStyle w:val="Char0"/>
          <w:rFonts w:hint="cs"/>
          <w:rtl/>
        </w:rPr>
        <w:t>ی</w:t>
      </w:r>
      <w:r w:rsidRPr="00CA0104">
        <w:rPr>
          <w:rStyle w:val="Char0"/>
          <w:rtl/>
        </w:rPr>
        <w:t xml:space="preserve"> از ما سرکش و ظالم</w:t>
      </w:r>
      <w:r>
        <w:rPr>
          <w:rStyle w:val="Char0"/>
          <w:rtl/>
        </w:rPr>
        <w:t>‌اند،</w:t>
      </w:r>
      <w:r w:rsidRPr="00CA0104">
        <w:rPr>
          <w:rStyle w:val="Char0"/>
          <w:rtl/>
        </w:rPr>
        <w:t xml:space="preserve"> پس کسان</w:t>
      </w:r>
      <w:r w:rsidRPr="00CA0104">
        <w:rPr>
          <w:rStyle w:val="Char0"/>
          <w:rFonts w:hint="cs"/>
          <w:rtl/>
        </w:rPr>
        <w:t>ی</w:t>
      </w:r>
      <w:r w:rsidRPr="00CA0104">
        <w:rPr>
          <w:rStyle w:val="Char0"/>
          <w:rtl/>
        </w:rPr>
        <w:t xml:space="preserve"> که اسلام آوردند، ا</w:t>
      </w:r>
      <w:r w:rsidRPr="00CA0104">
        <w:rPr>
          <w:rStyle w:val="Char0"/>
          <w:rFonts w:hint="cs"/>
          <w:rtl/>
        </w:rPr>
        <w:t>یشان</w:t>
      </w:r>
      <w:r>
        <w:rPr>
          <w:rStyle w:val="Char0"/>
          <w:rtl/>
        </w:rPr>
        <w:t xml:space="preserve">‌اند </w:t>
      </w:r>
      <w:r w:rsidRPr="00CA0104">
        <w:rPr>
          <w:rStyle w:val="Char0"/>
          <w:rtl/>
        </w:rPr>
        <w:t>که راه راست را</w:t>
      </w:r>
      <w:r>
        <w:rPr>
          <w:rStyle w:val="Char0"/>
          <w:rtl/>
        </w:rPr>
        <w:t xml:space="preserve"> می‌</w:t>
      </w:r>
      <w:r w:rsidRPr="00CA0104">
        <w:rPr>
          <w:rStyle w:val="Char0"/>
          <w:rtl/>
        </w:rPr>
        <w:t xml:space="preserve">طلبند.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 xml:space="preserve">و اما ظالمان </w:t>
      </w:r>
      <w:r>
        <w:rPr>
          <w:rStyle w:val="Char0"/>
          <w:rFonts w:hint="cs"/>
          <w:rtl/>
        </w:rPr>
        <w:t>(</w:t>
      </w:r>
      <w:r w:rsidRPr="00CA0104">
        <w:rPr>
          <w:rStyle w:val="Char0"/>
          <w:rtl/>
        </w:rPr>
        <w:t>و منحرفان) پس ه</w:t>
      </w:r>
      <w:r w:rsidRPr="00CA0104">
        <w:rPr>
          <w:rStyle w:val="Char0"/>
          <w:rFonts w:hint="cs"/>
          <w:rtl/>
        </w:rPr>
        <w:t>یزم</w:t>
      </w:r>
      <w:r w:rsidRPr="00CA0104">
        <w:rPr>
          <w:rStyle w:val="Char0"/>
          <w:rtl/>
        </w:rPr>
        <w:t xml:space="preserve"> دوزخند.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 xml:space="preserve">و اگر بر راه راست استقامت کنند البته </w:t>
      </w:r>
      <w:r w:rsidRPr="00CA0104">
        <w:rPr>
          <w:rStyle w:val="Char0"/>
          <w:rFonts w:hint="cs"/>
          <w:rtl/>
        </w:rPr>
        <w:t>آنها</w:t>
      </w:r>
      <w:r w:rsidRPr="00CA0104">
        <w:rPr>
          <w:rStyle w:val="Char0"/>
          <w:rtl/>
        </w:rPr>
        <w:t xml:space="preserve"> را با </w:t>
      </w:r>
      <w:r w:rsidRPr="00CA0104">
        <w:rPr>
          <w:rStyle w:val="Char0"/>
          <w:rtl/>
        </w:rPr>
        <w:lastRenderedPageBreak/>
        <w:t>آب بس</w:t>
      </w:r>
      <w:r w:rsidRPr="00CA0104">
        <w:rPr>
          <w:rStyle w:val="Char0"/>
          <w:rFonts w:hint="cs"/>
          <w:rtl/>
        </w:rPr>
        <w:t>یار</w:t>
      </w:r>
      <w:r w:rsidRPr="00CA0104">
        <w:rPr>
          <w:rStyle w:val="Char0"/>
          <w:rtl/>
        </w:rPr>
        <w:t xml:space="preserve"> س</w:t>
      </w:r>
      <w:r w:rsidRPr="00CA0104">
        <w:rPr>
          <w:rStyle w:val="Char0"/>
          <w:rFonts w:hint="cs"/>
          <w:rtl/>
        </w:rPr>
        <w:t>یراب</w:t>
      </w:r>
      <w:r>
        <w:rPr>
          <w:rStyle w:val="Char0"/>
          <w:rtl/>
        </w:rPr>
        <w:t xml:space="preserve"> می‌</w:t>
      </w:r>
      <w:r w:rsidRPr="00CA0104">
        <w:rPr>
          <w:rStyle w:val="Char0"/>
          <w:rtl/>
        </w:rPr>
        <w:t>کن</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(و ل</w:t>
      </w:r>
      <w:r w:rsidRPr="00CA0104">
        <w:rPr>
          <w:rStyle w:val="Char0"/>
          <w:rFonts w:hint="cs"/>
          <w:rtl/>
        </w:rPr>
        <w:t>یکن</w:t>
      </w:r>
      <w:r w:rsidRPr="00CA0104">
        <w:rPr>
          <w:rStyle w:val="Char0"/>
          <w:rtl/>
        </w:rPr>
        <w:t xml:space="preserve"> بر آنها تنگ</w:t>
      </w:r>
      <w:r w:rsidRPr="00CA0104">
        <w:rPr>
          <w:rStyle w:val="Char0"/>
          <w:rFonts w:hint="cs"/>
          <w:rtl/>
        </w:rPr>
        <w:t>ی</w:t>
      </w:r>
      <w:r w:rsidRPr="00CA0104">
        <w:rPr>
          <w:rStyle w:val="Char0"/>
          <w:rtl/>
        </w:rPr>
        <w:t xml:space="preserve"> نمود</w:t>
      </w:r>
      <w:r w:rsidRPr="00CA0104">
        <w:rPr>
          <w:rStyle w:val="Char0"/>
          <w:rFonts w:hint="cs"/>
          <w:rtl/>
        </w:rPr>
        <w:t>یم</w:t>
      </w:r>
      <w:r>
        <w:rPr>
          <w:rStyle w:val="Char0"/>
          <w:rFonts w:hint="cs"/>
          <w:rtl/>
        </w:rPr>
        <w:t>)</w:t>
      </w:r>
      <w:r w:rsidRPr="00CA0104">
        <w:rPr>
          <w:rStyle w:val="Char0"/>
          <w:rtl/>
        </w:rPr>
        <w:t xml:space="preserve"> تا ا</w:t>
      </w:r>
      <w:r w:rsidRPr="00CA0104">
        <w:rPr>
          <w:rStyle w:val="Char0"/>
          <w:rFonts w:hint="cs"/>
          <w:rtl/>
        </w:rPr>
        <w:t>یشان</w:t>
      </w:r>
      <w:r w:rsidRPr="00CA0104">
        <w:rPr>
          <w:rStyle w:val="Char0"/>
          <w:rtl/>
        </w:rPr>
        <w:t xml:space="preserve"> را </w:t>
      </w:r>
      <w:r w:rsidRPr="00D027F9">
        <w:rPr>
          <w:rStyle w:val="Char0"/>
          <w:rtl/>
        </w:rPr>
        <w:t>ب</w:t>
      </w:r>
      <w:r w:rsidRPr="00D027F9">
        <w:rPr>
          <w:rStyle w:val="Char0"/>
          <w:rFonts w:hint="cs"/>
          <w:rtl/>
        </w:rPr>
        <w:t>ی</w:t>
      </w:r>
      <w:r w:rsidRPr="00D027F9">
        <w:rPr>
          <w:rStyle w:val="Char0"/>
          <w:rtl/>
        </w:rPr>
        <w:t>ازما</w:t>
      </w:r>
      <w:r w:rsidRPr="00D027F9">
        <w:rPr>
          <w:rStyle w:val="Char0"/>
          <w:rFonts w:hint="cs"/>
          <w:rtl/>
        </w:rPr>
        <w:t>ییم</w:t>
      </w:r>
      <w:r w:rsidRPr="00CA0104">
        <w:rPr>
          <w:rStyle w:val="Char0"/>
          <w:rFonts w:hint="cs"/>
          <w:rtl/>
        </w:rPr>
        <w:t>،</w:t>
      </w:r>
      <w:r w:rsidRPr="00CA0104">
        <w:rPr>
          <w:rStyle w:val="Char0"/>
          <w:rtl/>
        </w:rPr>
        <w:t xml:space="preserve"> و هر کس از ذکر و </w:t>
      </w:r>
      <w:r w:rsidRPr="00CA0104">
        <w:rPr>
          <w:rStyle w:val="Char0"/>
          <w:rFonts w:hint="cs"/>
          <w:rtl/>
        </w:rPr>
        <w:t>یاد</w:t>
      </w:r>
      <w:r w:rsidRPr="00CA0104">
        <w:rPr>
          <w:rStyle w:val="Char0"/>
          <w:rtl/>
        </w:rPr>
        <w:t xml:space="preserve"> پروردگارش رو</w:t>
      </w:r>
      <w:r w:rsidRPr="00CA0104">
        <w:rPr>
          <w:rStyle w:val="Char0"/>
          <w:rFonts w:hint="cs"/>
          <w:rtl/>
        </w:rPr>
        <w:t>ی</w:t>
      </w:r>
      <w:r w:rsidRPr="00CA0104">
        <w:rPr>
          <w:rStyle w:val="Char0"/>
          <w:rtl/>
        </w:rPr>
        <w:t xml:space="preserve"> گردان گردد او را به عذاب</w:t>
      </w:r>
      <w:r w:rsidRPr="00CA0104">
        <w:rPr>
          <w:rStyle w:val="Char0"/>
          <w:rFonts w:hint="cs"/>
          <w:rtl/>
        </w:rPr>
        <w:t>ی</w:t>
      </w:r>
      <w:r w:rsidRPr="00CA0104">
        <w:rPr>
          <w:rStyle w:val="Char0"/>
          <w:rtl/>
        </w:rPr>
        <w:t xml:space="preserve"> سخت داخل</w:t>
      </w:r>
      <w:r>
        <w:rPr>
          <w:rStyle w:val="Char0"/>
          <w:rtl/>
        </w:rPr>
        <w:t xml:space="preserve"> می‌</w:t>
      </w:r>
      <w:r w:rsidRPr="00CA0104">
        <w:rPr>
          <w:rStyle w:val="Char0"/>
          <w:rtl/>
        </w:rPr>
        <w:t xml:space="preserve">گرداند.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مساجد خاص برا</w:t>
      </w:r>
      <w:r w:rsidRPr="00CA0104">
        <w:rPr>
          <w:rStyle w:val="Char0"/>
          <w:rFonts w:hint="cs"/>
          <w:rtl/>
        </w:rPr>
        <w:t>ی</w:t>
      </w:r>
      <w:r w:rsidRPr="00CA0104">
        <w:rPr>
          <w:rStyle w:val="Char0"/>
          <w:rtl/>
        </w:rPr>
        <w:t xml:space="preserve"> عبادت الله است، پس کس</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را با الله مخوان</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ینکه</w:t>
      </w:r>
      <w:r w:rsidRPr="00CA0104">
        <w:rPr>
          <w:rStyle w:val="Char0"/>
          <w:rtl/>
        </w:rPr>
        <w:t xml:space="preserve"> چون بنده الله بر خواست تا او را به (عبادت الله) بخواند نزد</w:t>
      </w:r>
      <w:r w:rsidRPr="00CA0104">
        <w:rPr>
          <w:rStyle w:val="Char0"/>
          <w:rFonts w:hint="cs"/>
          <w:rtl/>
        </w:rPr>
        <w:t>یک</w:t>
      </w:r>
      <w:r w:rsidRPr="00CA0104">
        <w:rPr>
          <w:rStyle w:val="Char0"/>
          <w:rtl/>
        </w:rPr>
        <w:t xml:space="preserve"> بود که بر او هجوم آورند.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بگو: (ا</w:t>
      </w:r>
      <w:r w:rsidRPr="00CA0104">
        <w:rPr>
          <w:rStyle w:val="Char0"/>
          <w:rFonts w:hint="cs"/>
          <w:rtl/>
        </w:rPr>
        <w:t>ی</w:t>
      </w:r>
      <w:r w:rsidRPr="00CA0104">
        <w:rPr>
          <w:rStyle w:val="Char0"/>
          <w:rtl/>
        </w:rPr>
        <w:t xml:space="preserve"> محمد) من فقط پروردگار خود را</w:t>
      </w:r>
      <w:r>
        <w:rPr>
          <w:rStyle w:val="Char0"/>
          <w:rtl/>
        </w:rPr>
        <w:t xml:space="preserve"> می‌</w:t>
      </w:r>
      <w:r w:rsidRPr="00CA0104">
        <w:rPr>
          <w:rStyle w:val="Char0"/>
          <w:rtl/>
        </w:rPr>
        <w:t xml:space="preserve">خوانم </w:t>
      </w:r>
      <w:r>
        <w:rPr>
          <w:rStyle w:val="Char0"/>
          <w:rFonts w:hint="cs"/>
          <w:rtl/>
        </w:rPr>
        <w:t>(</w:t>
      </w:r>
      <w:r w:rsidRPr="00CA0104">
        <w:rPr>
          <w:rStyle w:val="Char0"/>
          <w:rtl/>
        </w:rPr>
        <w:t>عبادت م</w:t>
      </w:r>
      <w:r w:rsidRPr="00CA0104">
        <w:rPr>
          <w:rStyle w:val="Char0"/>
          <w:rFonts w:hint="cs"/>
          <w:rtl/>
        </w:rPr>
        <w:t>یکنم</w:t>
      </w:r>
      <w:r w:rsidRPr="00CA0104">
        <w:rPr>
          <w:rStyle w:val="Char0"/>
          <w:rtl/>
        </w:rPr>
        <w:t>) و کس</w:t>
      </w:r>
      <w:r w:rsidRPr="00CA0104">
        <w:rPr>
          <w:rStyle w:val="Char0"/>
          <w:rFonts w:hint="cs"/>
          <w:rtl/>
        </w:rPr>
        <w:t>ی</w:t>
      </w:r>
      <w:r w:rsidRPr="00CA0104">
        <w:rPr>
          <w:rStyle w:val="Char0"/>
          <w:rtl/>
        </w:rPr>
        <w:t xml:space="preserve"> را با او شر</w:t>
      </w:r>
      <w:r w:rsidRPr="00CA0104">
        <w:rPr>
          <w:rStyle w:val="Char0"/>
          <w:rFonts w:hint="cs"/>
          <w:rtl/>
        </w:rPr>
        <w:t>یک</w:t>
      </w:r>
      <w:r>
        <w:rPr>
          <w:rStyle w:val="Char0"/>
          <w:rtl/>
        </w:rPr>
        <w:t xml:space="preserve"> نمی‌</w:t>
      </w:r>
      <w:r w:rsidRPr="00CA0104">
        <w:rPr>
          <w:rStyle w:val="Char0"/>
          <w:rtl/>
        </w:rPr>
        <w:t xml:space="preserve">گردانم،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w:t>
      </w:r>
      <w:r w:rsidRPr="00CA0104">
        <w:rPr>
          <w:rStyle w:val="Char0"/>
          <w:rtl/>
        </w:rPr>
        <w:t>بگو: من مالک ه</w:t>
      </w:r>
      <w:r w:rsidRPr="00CA0104">
        <w:rPr>
          <w:rStyle w:val="Char0"/>
          <w:rFonts w:hint="cs"/>
          <w:rtl/>
        </w:rPr>
        <w:t>یچ</w:t>
      </w:r>
      <w:r w:rsidRPr="00CA0104">
        <w:rPr>
          <w:rStyle w:val="Char0"/>
          <w:rtl/>
        </w:rPr>
        <w:t xml:space="preserve"> گونه ز</w:t>
      </w:r>
      <w:r w:rsidRPr="00CA0104">
        <w:rPr>
          <w:rStyle w:val="Char0"/>
          <w:rFonts w:hint="cs"/>
          <w:rtl/>
        </w:rPr>
        <w:t>یانی</w:t>
      </w:r>
      <w:r w:rsidRPr="00CA0104">
        <w:rPr>
          <w:rStyle w:val="Char0"/>
          <w:rtl/>
        </w:rPr>
        <w:t xml:space="preserve"> برا</w:t>
      </w:r>
      <w:r w:rsidRPr="00CA0104">
        <w:rPr>
          <w:rStyle w:val="Char0"/>
          <w:rFonts w:hint="cs"/>
          <w:rtl/>
        </w:rPr>
        <w:t>ی</w:t>
      </w:r>
      <w:r w:rsidRPr="00CA0104">
        <w:rPr>
          <w:rStyle w:val="Char0"/>
          <w:rtl/>
        </w:rPr>
        <w:t xml:space="preserve"> شما ن</w:t>
      </w:r>
      <w:r w:rsidRPr="00CA0104">
        <w:rPr>
          <w:rStyle w:val="Char0"/>
          <w:rFonts w:hint="cs"/>
          <w:rtl/>
        </w:rPr>
        <w:t>یستم</w:t>
      </w:r>
      <w:r w:rsidRPr="00CA0104">
        <w:rPr>
          <w:rStyle w:val="Char0"/>
          <w:rtl/>
        </w:rPr>
        <w:t xml:space="preserve"> و</w:t>
      </w:r>
      <w:r>
        <w:rPr>
          <w:rStyle w:val="Char0"/>
          <w:rtl/>
        </w:rPr>
        <w:t xml:space="preserve"> نمی‌</w:t>
      </w:r>
      <w:r w:rsidRPr="00CA0104">
        <w:rPr>
          <w:rStyle w:val="Char0"/>
          <w:rtl/>
        </w:rPr>
        <w:t>توانم شما ر</w:t>
      </w:r>
      <w:r w:rsidRPr="00CA0104">
        <w:rPr>
          <w:rStyle w:val="Char0"/>
          <w:rFonts w:hint="cs"/>
          <w:rtl/>
        </w:rPr>
        <w:t>ا</w:t>
      </w:r>
      <w:r w:rsidRPr="00CA0104">
        <w:rPr>
          <w:rStyle w:val="Char0"/>
          <w:rtl/>
        </w:rPr>
        <w:t xml:space="preserve"> هدا</w:t>
      </w:r>
      <w:r w:rsidRPr="00CA0104">
        <w:rPr>
          <w:rStyle w:val="Char0"/>
          <w:rFonts w:hint="cs"/>
          <w:rtl/>
        </w:rPr>
        <w:t>یت</w:t>
      </w:r>
      <w:r w:rsidRPr="00CA0104">
        <w:rPr>
          <w:rStyle w:val="Char0"/>
          <w:rtl/>
        </w:rPr>
        <w:t xml:space="preserve"> کنم.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بگو: هرگز کس</w:t>
      </w:r>
      <w:r w:rsidRPr="00CA0104">
        <w:rPr>
          <w:rStyle w:val="Char0"/>
          <w:rFonts w:hint="cs"/>
          <w:rtl/>
        </w:rPr>
        <w:t>ی</w:t>
      </w:r>
      <w:r w:rsidRPr="00CA0104">
        <w:rPr>
          <w:rStyle w:val="Char0"/>
          <w:rtl/>
        </w:rPr>
        <w:t xml:space="preserve"> مرا از عذاب الله پناه داده نتواند و هرگز پشت و پناه</w:t>
      </w:r>
      <w:r w:rsidRPr="00CA0104">
        <w:rPr>
          <w:rStyle w:val="Char0"/>
          <w:rFonts w:hint="cs"/>
          <w:rtl/>
        </w:rPr>
        <w:t>ی</w:t>
      </w:r>
      <w:r w:rsidRPr="00CA0104">
        <w:rPr>
          <w:rStyle w:val="Char0"/>
          <w:rtl/>
        </w:rPr>
        <w:t xml:space="preserve"> جز او</w:t>
      </w:r>
      <w:r>
        <w:rPr>
          <w:rStyle w:val="Char0"/>
          <w:rtl/>
        </w:rPr>
        <w:t xml:space="preserve"> نمی‌</w:t>
      </w:r>
      <w:r w:rsidRPr="00CA0104">
        <w:rPr>
          <w:rStyle w:val="Char0"/>
          <w:rFonts w:hint="cs"/>
          <w:rtl/>
        </w:rPr>
        <w:t>یابم</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sidR="001F045C">
        <w:rPr>
          <w:rStyle w:val="Char0"/>
          <w:rFonts w:hint="cs"/>
          <w:rtl/>
        </w:rPr>
        <w:t>،</w:t>
      </w:r>
      <w:r w:rsidRPr="00CA0104">
        <w:rPr>
          <w:rStyle w:val="Char0"/>
          <w:rtl/>
        </w:rPr>
        <w:t xml:space="preserve"> تنها</w:t>
      </w:r>
      <w:r>
        <w:rPr>
          <w:rStyle w:val="Char0"/>
          <w:rtl/>
        </w:rPr>
        <w:t xml:space="preserve"> </w:t>
      </w:r>
      <w:r>
        <w:rPr>
          <w:rStyle w:val="Char0"/>
          <w:rFonts w:hint="cs"/>
          <w:rtl/>
        </w:rPr>
        <w:t>(</w:t>
      </w:r>
      <w:r>
        <w:rPr>
          <w:rStyle w:val="Char0"/>
          <w:rtl/>
        </w:rPr>
        <w:t>می‌</w:t>
      </w:r>
      <w:r w:rsidRPr="00CA0104">
        <w:rPr>
          <w:rStyle w:val="Char0"/>
          <w:rtl/>
        </w:rPr>
        <w:t>توانم) پ</w:t>
      </w:r>
      <w:r w:rsidRPr="00CA0104">
        <w:rPr>
          <w:rStyle w:val="Char0"/>
          <w:rFonts w:hint="cs"/>
          <w:rtl/>
        </w:rPr>
        <w:t>یغامی</w:t>
      </w:r>
      <w:r w:rsidRPr="00CA0104">
        <w:rPr>
          <w:rStyle w:val="Char0"/>
          <w:rtl/>
        </w:rPr>
        <w:t xml:space="preserve"> از جانب الله و رسالت</w:t>
      </w:r>
      <w:r>
        <w:rPr>
          <w:rStyle w:val="Char0"/>
          <w:rtl/>
        </w:rPr>
        <w:t xml:space="preserve">‌های </w:t>
      </w:r>
      <w:r w:rsidRPr="00CA0104">
        <w:rPr>
          <w:rStyle w:val="Char0"/>
          <w:rtl/>
        </w:rPr>
        <w:t>او را به انجام</w:t>
      </w:r>
      <w:r>
        <w:rPr>
          <w:rStyle w:val="Char0"/>
          <w:rtl/>
        </w:rPr>
        <w:t xml:space="preserve"> می‌</w:t>
      </w:r>
      <w:r w:rsidRPr="00CA0104">
        <w:rPr>
          <w:rStyle w:val="Char0"/>
          <w:rtl/>
        </w:rPr>
        <w:t>رسانم و هرکس از (فرمان</w:t>
      </w:r>
      <w:r>
        <w:rPr>
          <w:rStyle w:val="Char0"/>
          <w:rFonts w:hint="cs"/>
          <w:rtl/>
        </w:rPr>
        <w:t>)</w:t>
      </w:r>
      <w:r w:rsidRPr="00CA0104">
        <w:rPr>
          <w:rStyle w:val="Char0"/>
          <w:rtl/>
        </w:rPr>
        <w:t xml:space="preserve"> الله و رسول او نافرمان</w:t>
      </w:r>
      <w:r w:rsidRPr="00CA0104">
        <w:rPr>
          <w:rStyle w:val="Char0"/>
          <w:rFonts w:hint="cs"/>
          <w:rtl/>
        </w:rPr>
        <w:t>ی</w:t>
      </w:r>
      <w:r w:rsidRPr="00CA0104">
        <w:rPr>
          <w:rStyle w:val="Char0"/>
          <w:rtl/>
        </w:rPr>
        <w:t xml:space="preserve"> کند</w:t>
      </w:r>
      <w:r>
        <w:rPr>
          <w:rStyle w:val="Char0"/>
          <w:rtl/>
        </w:rPr>
        <w:t xml:space="preserve"> بی‌</w:t>
      </w:r>
      <w:r w:rsidRPr="00CA0104">
        <w:rPr>
          <w:rStyle w:val="Char0"/>
          <w:rtl/>
        </w:rPr>
        <w:t>گمان آتش دوزخ برا</w:t>
      </w:r>
      <w:r w:rsidRPr="00CA0104">
        <w:rPr>
          <w:rStyle w:val="Char0"/>
          <w:rFonts w:hint="cs"/>
          <w:rtl/>
        </w:rPr>
        <w:t>ی</w:t>
      </w:r>
      <w:r w:rsidRPr="00CA0104">
        <w:rPr>
          <w:rStyle w:val="Char0"/>
          <w:rtl/>
        </w:rPr>
        <w:t xml:space="preserve"> او خواهد بود که در آن جاودانه</w:t>
      </w:r>
      <w:r>
        <w:rPr>
          <w:rStyle w:val="Char0"/>
          <w:rtl/>
        </w:rPr>
        <w:t xml:space="preserve"> می‌</w:t>
      </w:r>
      <w:r w:rsidRPr="00CA0104">
        <w:rPr>
          <w:rStyle w:val="Char0"/>
          <w:rtl/>
        </w:rPr>
        <w:t xml:space="preserve">ماند.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(آنان در غفلت به سر</w:t>
      </w:r>
      <w:r>
        <w:rPr>
          <w:rStyle w:val="Char0"/>
          <w:rtl/>
        </w:rPr>
        <w:t xml:space="preserve"> می‌</w:t>
      </w:r>
      <w:r w:rsidRPr="00CA0104">
        <w:rPr>
          <w:rStyle w:val="Char0"/>
          <w:rtl/>
        </w:rPr>
        <w:t>برند) تا آنکه آنچه را به آنها وعده داده</w:t>
      </w:r>
      <w:r>
        <w:rPr>
          <w:rStyle w:val="Char0"/>
          <w:rtl/>
        </w:rPr>
        <w:t xml:space="preserve"> می‌</w:t>
      </w:r>
      <w:r w:rsidRPr="00CA0104">
        <w:rPr>
          <w:rStyle w:val="Char0"/>
          <w:rtl/>
        </w:rPr>
        <w:t>شود بب</w:t>
      </w:r>
      <w:r w:rsidRPr="00CA0104">
        <w:rPr>
          <w:rStyle w:val="Char0"/>
          <w:rFonts w:hint="cs"/>
          <w:rtl/>
        </w:rPr>
        <w:t>ینند،</w:t>
      </w:r>
      <w:r w:rsidRPr="00CA0104">
        <w:rPr>
          <w:rStyle w:val="Char0"/>
          <w:rtl/>
        </w:rPr>
        <w:t xml:space="preserve"> پس آن وقت خواهند دانست که چه کس</w:t>
      </w:r>
      <w:r w:rsidRPr="00CA0104">
        <w:rPr>
          <w:rStyle w:val="Char0"/>
          <w:rFonts w:hint="cs"/>
          <w:rtl/>
        </w:rPr>
        <w:t>ی</w:t>
      </w:r>
      <w:r w:rsidRPr="00CA0104">
        <w:rPr>
          <w:rStyle w:val="Char0"/>
          <w:rtl/>
        </w:rPr>
        <w:t xml:space="preserve"> مدد گارانش ناتوان</w:t>
      </w:r>
      <w:r>
        <w:rPr>
          <w:rStyle w:val="Char0"/>
          <w:rtl/>
        </w:rPr>
        <w:t xml:space="preserve">‌تر </w:t>
      </w:r>
      <w:r w:rsidRPr="00CA0104">
        <w:rPr>
          <w:rStyle w:val="Char0"/>
          <w:rtl/>
        </w:rPr>
        <w:t xml:space="preserve">و تعدادش کمتر است. </w:t>
      </w:r>
      <w:r>
        <w:rPr>
          <w:rStyle w:val="Char0"/>
          <w:rFonts w:cs="Traditional Arabic" w:hint="cs"/>
          <w:rtl/>
        </w:rPr>
        <w:t>﴿</w:t>
      </w:r>
      <w:r>
        <w:rPr>
          <w:rStyle w:val="Char0"/>
          <w:rFonts w:hint="cs"/>
          <w:rtl/>
        </w:rPr>
        <w:t>25</w:t>
      </w:r>
      <w:r>
        <w:rPr>
          <w:rStyle w:val="Char0"/>
          <w:rFonts w:cs="Traditional Arabic" w:hint="cs"/>
          <w:rtl/>
        </w:rPr>
        <w:t>﴾</w:t>
      </w:r>
      <w:r w:rsidRPr="00CA0104">
        <w:rPr>
          <w:rStyle w:val="Char0"/>
          <w:rtl/>
        </w:rPr>
        <w:t xml:space="preserve"> بگو:</w:t>
      </w:r>
      <w:r>
        <w:rPr>
          <w:rStyle w:val="Char0"/>
          <w:rtl/>
        </w:rPr>
        <w:t xml:space="preserve"> نمی‌</w:t>
      </w:r>
      <w:r w:rsidRPr="00CA0104">
        <w:rPr>
          <w:rStyle w:val="Char0"/>
          <w:rtl/>
        </w:rPr>
        <w:t>دانم آ</w:t>
      </w:r>
      <w:r w:rsidRPr="00CA0104">
        <w:rPr>
          <w:rStyle w:val="Char0"/>
          <w:rFonts w:hint="cs"/>
          <w:rtl/>
        </w:rPr>
        <w:t>یا</w:t>
      </w:r>
      <w:r w:rsidRPr="00CA0104">
        <w:rPr>
          <w:rStyle w:val="Char0"/>
          <w:rtl/>
        </w:rPr>
        <w:t xml:space="preserve"> آنچه به شما وعده داده</w:t>
      </w:r>
      <w:r>
        <w:rPr>
          <w:rStyle w:val="Char0"/>
          <w:rtl/>
        </w:rPr>
        <w:t xml:space="preserve"> می‌</w:t>
      </w:r>
      <w:r w:rsidRPr="00CA0104">
        <w:rPr>
          <w:rStyle w:val="Char0"/>
          <w:rtl/>
        </w:rPr>
        <w:t>شود نزد</w:t>
      </w:r>
      <w:r w:rsidRPr="00CA0104">
        <w:rPr>
          <w:rStyle w:val="Char0"/>
          <w:rFonts w:hint="cs"/>
          <w:rtl/>
        </w:rPr>
        <w:t>یک</w:t>
      </w:r>
      <w:r w:rsidRPr="00CA0104">
        <w:rPr>
          <w:rStyle w:val="Char0"/>
          <w:rtl/>
        </w:rPr>
        <w:t xml:space="preserve"> است </w:t>
      </w:r>
      <w:r w:rsidRPr="00CA0104">
        <w:rPr>
          <w:rStyle w:val="Char0"/>
          <w:rFonts w:hint="cs"/>
          <w:rtl/>
        </w:rPr>
        <w:t>یا</w:t>
      </w:r>
      <w:r w:rsidRPr="00CA0104">
        <w:rPr>
          <w:rStyle w:val="Char0"/>
          <w:rtl/>
        </w:rPr>
        <w:t xml:space="preserve"> ا</w:t>
      </w:r>
      <w:r w:rsidRPr="00CA0104">
        <w:rPr>
          <w:rStyle w:val="Char0"/>
          <w:rFonts w:hint="cs"/>
          <w:rtl/>
        </w:rPr>
        <w:t>ینکه</w:t>
      </w:r>
      <w:r w:rsidRPr="00CA0104">
        <w:rPr>
          <w:rStyle w:val="Char0"/>
          <w:rtl/>
        </w:rPr>
        <w:t xml:space="preserve"> پروردگارم مدت طولان</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آن مقرر</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(چون او</w:t>
      </w:r>
      <w:r>
        <w:rPr>
          <w:rStyle w:val="Char0"/>
          <w:rFonts w:hint="cs"/>
          <w:rtl/>
        </w:rPr>
        <w:t>)</w:t>
      </w:r>
      <w:r w:rsidRPr="00CA0104">
        <w:rPr>
          <w:rStyle w:val="Char0"/>
          <w:rtl/>
        </w:rPr>
        <w:t xml:space="preserve"> دانا</w:t>
      </w:r>
      <w:r w:rsidRPr="00CA0104">
        <w:rPr>
          <w:rStyle w:val="Char0"/>
          <w:rFonts w:hint="cs"/>
          <w:rtl/>
        </w:rPr>
        <w:t>ی</w:t>
      </w:r>
      <w:r w:rsidRPr="00CA0104">
        <w:rPr>
          <w:rStyle w:val="Char0"/>
          <w:rtl/>
        </w:rPr>
        <w:t xml:space="preserve"> همه رازها</w:t>
      </w:r>
      <w:r w:rsidRPr="00CA0104">
        <w:rPr>
          <w:rStyle w:val="Char0"/>
          <w:rFonts w:hint="cs"/>
          <w:rtl/>
        </w:rPr>
        <w:t>ی</w:t>
      </w:r>
      <w:r w:rsidRPr="00CA0104">
        <w:rPr>
          <w:rStyle w:val="Char0"/>
          <w:rtl/>
        </w:rPr>
        <w:t xml:space="preserve"> پوش</w:t>
      </w:r>
      <w:r w:rsidRPr="00CA0104">
        <w:rPr>
          <w:rStyle w:val="Char0"/>
          <w:rFonts w:hint="cs"/>
          <w:rtl/>
        </w:rPr>
        <w:t>یده</w:t>
      </w:r>
      <w:r w:rsidRPr="00CA0104">
        <w:rPr>
          <w:rStyle w:val="Char0"/>
          <w:rtl/>
        </w:rPr>
        <w:t xml:space="preserve"> است، پس ه</w:t>
      </w:r>
      <w:r w:rsidRPr="00CA0104">
        <w:rPr>
          <w:rStyle w:val="Char0"/>
          <w:rFonts w:hint="cs"/>
          <w:rtl/>
        </w:rPr>
        <w:t>یچ</w:t>
      </w:r>
      <w:r w:rsidRPr="00CA0104">
        <w:rPr>
          <w:rStyle w:val="Char0"/>
          <w:rtl/>
        </w:rPr>
        <w:t xml:space="preserve"> کس</w:t>
      </w:r>
      <w:r w:rsidRPr="00CA0104">
        <w:rPr>
          <w:rStyle w:val="Char0"/>
          <w:rFonts w:hint="cs"/>
          <w:rtl/>
        </w:rPr>
        <w:t>ی</w:t>
      </w:r>
      <w:r w:rsidRPr="00CA0104">
        <w:rPr>
          <w:rStyle w:val="Char0"/>
          <w:rtl/>
        </w:rPr>
        <w:t xml:space="preserve"> را بر غ</w:t>
      </w:r>
      <w:r w:rsidRPr="00CA0104">
        <w:rPr>
          <w:rStyle w:val="Char0"/>
          <w:rFonts w:hint="cs"/>
          <w:rtl/>
        </w:rPr>
        <w:t>یب</w:t>
      </w:r>
      <w:r w:rsidRPr="00CA0104">
        <w:rPr>
          <w:rStyle w:val="Char0"/>
          <w:rtl/>
        </w:rPr>
        <w:t xml:space="preserve"> خود آگاه</w:t>
      </w:r>
      <w:r>
        <w:rPr>
          <w:rStyle w:val="Char0"/>
          <w:rtl/>
        </w:rPr>
        <w:t xml:space="preserve"> نمی‌</w:t>
      </w:r>
      <w:r w:rsidRPr="00CA0104">
        <w:rPr>
          <w:rStyle w:val="Char0"/>
          <w:rtl/>
        </w:rPr>
        <w:t xml:space="preserve">سازد.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مگر کس</w:t>
      </w:r>
      <w:r w:rsidRPr="00CA0104">
        <w:rPr>
          <w:rStyle w:val="Char0"/>
          <w:rFonts w:hint="cs"/>
          <w:rtl/>
        </w:rPr>
        <w:t>ی</w:t>
      </w:r>
      <w:r w:rsidRPr="00CA0104">
        <w:rPr>
          <w:rStyle w:val="Char0"/>
          <w:rtl/>
        </w:rPr>
        <w:t xml:space="preserve"> از رسولان</w:t>
      </w:r>
      <w:r w:rsidRPr="00CA0104">
        <w:rPr>
          <w:rStyle w:val="Char0"/>
          <w:rFonts w:hint="cs"/>
          <w:rtl/>
        </w:rPr>
        <w:t>ی</w:t>
      </w:r>
      <w:r w:rsidRPr="00CA0104">
        <w:rPr>
          <w:rStyle w:val="Char0"/>
          <w:rtl/>
        </w:rPr>
        <w:t xml:space="preserve"> که خود بپسندد پس در ا</w:t>
      </w:r>
      <w:r w:rsidRPr="00CA0104">
        <w:rPr>
          <w:rStyle w:val="Char0"/>
          <w:rFonts w:hint="cs"/>
          <w:rtl/>
        </w:rPr>
        <w:t>ین</w:t>
      </w:r>
      <w:r w:rsidRPr="00CA0104">
        <w:rPr>
          <w:rStyle w:val="Char0"/>
          <w:rtl/>
        </w:rPr>
        <w:t xml:space="preserve"> صورت او پ</w:t>
      </w:r>
      <w:r w:rsidRPr="00CA0104">
        <w:rPr>
          <w:rStyle w:val="Char0"/>
          <w:rFonts w:hint="cs"/>
          <w:rtl/>
        </w:rPr>
        <w:t>یشاپیش</w:t>
      </w:r>
      <w:r w:rsidRPr="00CA0104">
        <w:rPr>
          <w:rStyle w:val="Char0"/>
          <w:rtl/>
        </w:rPr>
        <w:t xml:space="preserve"> و پشت سر او نگهبان</w:t>
      </w:r>
      <w:r w:rsidRPr="00CA0104">
        <w:rPr>
          <w:rStyle w:val="Char0"/>
          <w:rFonts w:hint="cs"/>
          <w:rtl/>
        </w:rPr>
        <w:t>ی</w:t>
      </w:r>
      <w:r>
        <w:rPr>
          <w:rStyle w:val="Char0"/>
          <w:rtl/>
        </w:rPr>
        <w:t xml:space="preserve"> می‌</w:t>
      </w:r>
      <w:r w:rsidRPr="00CA0104">
        <w:rPr>
          <w:rStyle w:val="Char0"/>
          <w:rtl/>
        </w:rPr>
        <w:t xml:space="preserve">فرستد.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تا بداند که پ</w:t>
      </w:r>
      <w:r w:rsidRPr="00CA0104">
        <w:rPr>
          <w:rStyle w:val="Char0"/>
          <w:rFonts w:hint="cs"/>
          <w:rtl/>
        </w:rPr>
        <w:t>یغمبران</w:t>
      </w:r>
      <w:r w:rsidRPr="00CA0104">
        <w:rPr>
          <w:rStyle w:val="Char0"/>
          <w:rtl/>
        </w:rPr>
        <w:t xml:space="preserve"> پ</w:t>
      </w:r>
      <w:r w:rsidRPr="00CA0104">
        <w:rPr>
          <w:rStyle w:val="Char0"/>
          <w:rFonts w:hint="cs"/>
          <w:rtl/>
        </w:rPr>
        <w:t>یام</w:t>
      </w:r>
      <w:r>
        <w:rPr>
          <w:rStyle w:val="Char0"/>
          <w:rtl/>
        </w:rPr>
        <w:t xml:space="preserve">‌های </w:t>
      </w:r>
      <w:r w:rsidRPr="00CA0104">
        <w:rPr>
          <w:rStyle w:val="Char0"/>
          <w:rtl/>
        </w:rPr>
        <w:t>پرو</w:t>
      </w:r>
      <w:r w:rsidRPr="00CA0104">
        <w:rPr>
          <w:rStyle w:val="Char0"/>
          <w:rFonts w:hint="cs"/>
          <w:rtl/>
        </w:rPr>
        <w:t>ردگارشان</w:t>
      </w:r>
      <w:r w:rsidRPr="00CA0104">
        <w:rPr>
          <w:rStyle w:val="Char0"/>
          <w:rtl/>
        </w:rPr>
        <w:t xml:space="preserve"> را رسانده</w:t>
      </w:r>
      <w:r>
        <w:rPr>
          <w:rStyle w:val="Char0"/>
          <w:rtl/>
        </w:rPr>
        <w:t xml:space="preserve">‌اند </w:t>
      </w:r>
      <w:r w:rsidRPr="00CA0104">
        <w:rPr>
          <w:rStyle w:val="Char0"/>
          <w:rtl/>
        </w:rPr>
        <w:t>و (الله) به آنچه که در نزد آنان است احاطه دارد و هر چ</w:t>
      </w:r>
      <w:r w:rsidRPr="00CA0104">
        <w:rPr>
          <w:rStyle w:val="Char0"/>
          <w:rFonts w:hint="cs"/>
          <w:rtl/>
        </w:rPr>
        <w:t>یزی</w:t>
      </w:r>
      <w:r>
        <w:rPr>
          <w:rStyle w:val="Char0"/>
          <w:rtl/>
        </w:rPr>
        <w:t xml:space="preserve"> را با عدد شماره کرده است.</w:t>
      </w:r>
      <w:r w:rsidRPr="00CA0104">
        <w:rPr>
          <w:rStyle w:val="Char0"/>
          <w:rtl/>
        </w:rPr>
        <w:t xml:space="preserve"> </w:t>
      </w:r>
    </w:p>
    <w:p w:rsidR="00BB666F" w:rsidRPr="00E144CF" w:rsidRDefault="00BB666F" w:rsidP="00BB666F">
      <w:pPr>
        <w:pStyle w:val="a1"/>
        <w:rPr>
          <w:rStyle w:val="Char0"/>
          <w:rFonts w:ascii="IRYakout" w:hAnsi="IRYakout" w:cs="IRYakout"/>
          <w:sz w:val="32"/>
          <w:szCs w:val="32"/>
          <w:rtl/>
        </w:rPr>
      </w:pPr>
      <w:bookmarkStart w:id="93" w:name="_Toc520686402"/>
      <w:r w:rsidRPr="00E144CF">
        <w:rPr>
          <w:rStyle w:val="Char0"/>
          <w:rFonts w:ascii="IRYakout" w:hAnsi="IRYakout" w:cs="IRYakout"/>
          <w:sz w:val="32"/>
          <w:szCs w:val="32"/>
          <w:rtl/>
        </w:rPr>
        <w:t>سور</w:t>
      </w:r>
      <w:r w:rsidRPr="00E144CF">
        <w:rPr>
          <w:rStyle w:val="Char0"/>
          <w:rFonts w:ascii="IRYakout" w:hAnsi="IRYakout" w:cs="IRYakout" w:hint="cs"/>
          <w:sz w:val="32"/>
          <w:szCs w:val="32"/>
          <w:rtl/>
        </w:rPr>
        <w:t xml:space="preserve">ۀ </w:t>
      </w:r>
      <w:r w:rsidRPr="00E144CF">
        <w:rPr>
          <w:rStyle w:val="Char0"/>
          <w:rFonts w:ascii="IRYakout" w:hAnsi="IRYakout" w:cs="IRYakout"/>
          <w:sz w:val="32"/>
          <w:szCs w:val="32"/>
          <w:rtl/>
        </w:rPr>
        <w:t>مزمل</w:t>
      </w:r>
      <w:bookmarkEnd w:id="93"/>
      <w:r w:rsidRPr="00E144CF">
        <w:rPr>
          <w:rStyle w:val="Char0"/>
          <w:rFonts w:ascii="IRYakout" w:hAnsi="IRYakout" w:cs="IRYakout"/>
          <w:sz w:val="32"/>
          <w:szCs w:val="32"/>
          <w:rtl/>
        </w:rPr>
        <w:t xml:space="preserve"> </w:t>
      </w:r>
    </w:p>
    <w:p w:rsidR="00BB666F" w:rsidRPr="00E144CF" w:rsidRDefault="00BB666F" w:rsidP="00BB666F">
      <w:pPr>
        <w:pStyle w:val="a4"/>
        <w:ind w:firstLine="0"/>
        <w:jc w:val="center"/>
        <w:rPr>
          <w:rStyle w:val="Char0"/>
          <w:sz w:val="24"/>
          <w:szCs w:val="24"/>
          <w:rtl/>
        </w:rPr>
      </w:pPr>
      <w:r w:rsidRPr="00E144CF">
        <w:rPr>
          <w:rStyle w:val="Char0"/>
          <w:sz w:val="24"/>
          <w:szCs w:val="24"/>
          <w:rtl/>
        </w:rPr>
        <w:t>در مکه نازل شده و ب</w:t>
      </w:r>
      <w:r w:rsidRPr="00E144CF">
        <w:rPr>
          <w:rStyle w:val="Char0"/>
          <w:rFonts w:hint="cs"/>
          <w:sz w:val="24"/>
          <w:szCs w:val="24"/>
          <w:rtl/>
        </w:rPr>
        <w:t>یست</w:t>
      </w:r>
      <w:r w:rsidRPr="00E144CF">
        <w:rPr>
          <w:rStyle w:val="Char0"/>
          <w:sz w:val="24"/>
          <w:szCs w:val="24"/>
          <w:rtl/>
        </w:rPr>
        <w:t xml:space="preserve"> آ</w:t>
      </w:r>
      <w:r w:rsidRPr="00E144CF">
        <w:rPr>
          <w:rStyle w:val="Char0"/>
          <w:rFonts w:hint="cs"/>
          <w:sz w:val="24"/>
          <w:szCs w:val="24"/>
          <w:rtl/>
        </w:rPr>
        <w:t>یت</w:t>
      </w:r>
      <w:r w:rsidRPr="00E144CF">
        <w:rPr>
          <w:rStyle w:val="Char0"/>
          <w:sz w:val="24"/>
          <w:szCs w:val="24"/>
          <w:rtl/>
        </w:rPr>
        <w:t xml:space="preserve"> است</w:t>
      </w:r>
    </w:p>
    <w:p w:rsidR="00BB666F" w:rsidRPr="00E144CF" w:rsidRDefault="00595236" w:rsidP="00BB666F">
      <w:pPr>
        <w:pStyle w:val="a4"/>
        <w:ind w:firstLine="0"/>
        <w:jc w:val="center"/>
        <w:rPr>
          <w:rStyle w:val="Char0"/>
          <w:sz w:val="24"/>
          <w:szCs w:val="24"/>
          <w:rtl/>
        </w:rPr>
      </w:pPr>
      <w:r>
        <w:rPr>
          <w:rStyle w:val="Char0"/>
          <w:sz w:val="24"/>
          <w:szCs w:val="24"/>
          <w:rtl/>
        </w:rPr>
        <w:t>بنام الله بخشندۀ مهربان</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 xml:space="preserve">يَا أَيُّهَا الْمُزَّمِّلُ١ قُمِ اللَّيْلَ إِلَّا قَلِيلًا٢ نِصْفَهُ أَوِ انْقُصْ مِنْهُ قَلِيلًا٣ أَوْ زِدْ عَلَيْهِ وَرَتِّلِ الْقُرْآنَ تَرْتِيلًا٤ إِنَّا سَنُلْقِي عَلَيْكَ قَوْلًا ثَقِيلًا٥ إِنَّ نَاشِئَةَ اللَّيْلِ هِيَ أَشَدُّ وَطْئًا وَأَقْوَمُ قِيلًا٦ إِنَّ لَكَ فِي النَّهَارِ سَبْحًا طَوِيلًا٧ وَاذْكُرِ اسْمَ رَبِّكَ وَتَبَتَّلْ إِلَيْهِ تَبْتِيلًا٨ </w:t>
      </w:r>
      <w:r w:rsidRPr="008B4A46">
        <w:rPr>
          <w:rStyle w:val="Char7"/>
          <w:rtl/>
        </w:rPr>
        <w:lastRenderedPageBreak/>
        <w:t>رَبُّ الْمَشْرِقِ وَالْمَغْرِبِ لَا إِلَهَ إِلَّا هُوَ فَاتَّخِذْهُ وَكِيلًا٩ وَاصْبِرْ عَلَى مَا يَقُولُونَ وَاهْجُرْهُمْ هَجْرًا جَمِيلًا١٠ وَذَرْنِي وَالْمُكَذِّبِينَ أُولِي النَّعْمَةِ وَمَهِّلْهُمْ قَلِيلًا١١ إِنَّ لَدَيْنَا أَنْكَالًا وَجَحِيمًا١٢ وَطَعَامًا ذَا غُصَّةٍ وَعَذَابًا أَلِيمًا١٣ يَوْمَ تَرْجُفُ الْأَرْضُ وَالْجِبَالُ وَكَانَتِ الْجِبَالُ كَثِيبًا مَهِيلًا١٤ إِنَّا أَرْسَلْنَا إِلَيْكُمْ رَسُولًا شَاهِدًا عَلَيْكُمْ كَمَا أَرْسَلْنَا إِلَى فِرْعَوْنَ رَسُولًا١٥ فَعَصَى فِرْعَوْنُ الرَّسُولَ فَأَخَذْنَاهُ أَخْذًا وَبِيلًا١٦ فَكَيْفَ تَتَّقُونَ إِنْ كَفَرْتُمْ يَوْمًا يَجْعَلُ الْوِلْدَانَ شِيبًا١٧ السَّمَاءُ مُنْفَطِرٌ بِهِ</w:t>
      </w:r>
      <w:r w:rsidR="001619CE" w:rsidRPr="008B4A46">
        <w:rPr>
          <w:rStyle w:val="Char7"/>
          <w:rtl/>
        </w:rPr>
        <w:t xml:space="preserve"> </w:t>
      </w:r>
      <w:r w:rsidRPr="008B4A46">
        <w:rPr>
          <w:rStyle w:val="Char7"/>
          <w:rtl/>
        </w:rPr>
        <w:t>كَانَ وَعْدُهُ مَفْعُولًا١٨ إِنَّ هَذِهِ تَذْكِرَةٌ</w:t>
      </w:r>
      <w:r w:rsidR="001619CE" w:rsidRPr="008B4A46">
        <w:rPr>
          <w:rStyle w:val="Char7"/>
          <w:rtl/>
        </w:rPr>
        <w:t xml:space="preserve"> </w:t>
      </w:r>
      <w:r w:rsidRPr="008B4A46">
        <w:rPr>
          <w:rStyle w:val="Char7"/>
          <w:rtl/>
        </w:rPr>
        <w:t>فَمَنْ شَاءَ اتَّخَذَ إِلَى رَبِّهِ سَبِيلًا١٩</w:t>
      </w:r>
      <w:r w:rsidRPr="00C80D4B">
        <w:rPr>
          <w:rStyle w:val="Char0"/>
          <w:rFonts w:ascii="Times New Roman" w:hAnsi="Times New Roman" w:cs="Traditional Arabic" w:hint="cs"/>
          <w:rtl/>
        </w:rPr>
        <w:t>﴾</w:t>
      </w:r>
      <w:r w:rsidRPr="008B4A46">
        <w:rPr>
          <w:rStyle w:val="Char"/>
          <w:rtl/>
        </w:rPr>
        <w:t xml:space="preserve"> [المزمل: 1-19]</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sidRPr="00CA0104">
        <w:rPr>
          <w:rStyle w:val="Char0"/>
          <w:rtl/>
        </w:rPr>
        <w:t xml:space="preserve"> ا</w:t>
      </w:r>
      <w:r w:rsidRPr="00CA0104">
        <w:rPr>
          <w:rStyle w:val="Char0"/>
          <w:rFonts w:hint="cs"/>
          <w:rtl/>
        </w:rPr>
        <w:t>ی</w:t>
      </w:r>
      <w:r w:rsidRPr="00CA0104">
        <w:rPr>
          <w:rStyle w:val="Char0"/>
          <w:rtl/>
        </w:rPr>
        <w:t xml:space="preserve"> جامه بخود پ</w:t>
      </w:r>
      <w:r w:rsidRPr="00CA0104">
        <w:rPr>
          <w:rStyle w:val="Char0"/>
          <w:rFonts w:hint="cs"/>
          <w:rtl/>
        </w:rPr>
        <w:t>یچیده</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Pr>
          <w:rStyle w:val="Char0"/>
          <w:rtl/>
        </w:rPr>
        <w:t>شب بر</w:t>
      </w:r>
      <w:r w:rsidRPr="00CA0104">
        <w:rPr>
          <w:rStyle w:val="Char0"/>
          <w:rtl/>
        </w:rPr>
        <w:t>خ</w:t>
      </w:r>
      <w:r w:rsidRPr="00CA0104">
        <w:rPr>
          <w:rStyle w:val="Char0"/>
          <w:rFonts w:hint="cs"/>
          <w:rtl/>
        </w:rPr>
        <w:t>یز</w:t>
      </w:r>
      <w:r w:rsidRPr="00CA0104">
        <w:rPr>
          <w:rStyle w:val="Char0"/>
          <w:rtl/>
        </w:rPr>
        <w:t xml:space="preserve"> مگر اندک</w:t>
      </w:r>
      <w:r w:rsidRPr="00CA0104">
        <w:rPr>
          <w:rStyle w:val="Char0"/>
          <w:rFonts w:hint="cs"/>
          <w:rtl/>
        </w:rPr>
        <w:t>ی</w:t>
      </w:r>
      <w:r>
        <w:rPr>
          <w:rStyle w:val="Char0"/>
          <w:rFonts w:hint="cs"/>
          <w:rtl/>
        </w:rPr>
        <w:t xml:space="preserve"> (</w:t>
      </w:r>
      <w:r w:rsidRPr="00CA0104">
        <w:rPr>
          <w:rStyle w:val="Char0"/>
          <w:rtl/>
        </w:rPr>
        <w:t xml:space="preserve">از آن را).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(بر خ</w:t>
      </w:r>
      <w:r w:rsidRPr="00CA0104">
        <w:rPr>
          <w:rStyle w:val="Char0"/>
          <w:rFonts w:hint="cs"/>
          <w:rtl/>
        </w:rPr>
        <w:t>یز</w:t>
      </w:r>
      <w:r w:rsidRPr="00CA0104">
        <w:rPr>
          <w:rStyle w:val="Char0"/>
          <w:rtl/>
        </w:rPr>
        <w:t>) ن</w:t>
      </w:r>
      <w:r w:rsidRPr="00CA0104">
        <w:rPr>
          <w:rStyle w:val="Char0"/>
          <w:rFonts w:hint="cs"/>
          <w:rtl/>
        </w:rPr>
        <w:t>یمی</w:t>
      </w:r>
      <w:r w:rsidRPr="00CA0104">
        <w:rPr>
          <w:rStyle w:val="Char0"/>
          <w:rtl/>
        </w:rPr>
        <w:t xml:space="preserve"> از شب </w:t>
      </w:r>
      <w:r>
        <w:rPr>
          <w:rStyle w:val="Char0"/>
          <w:rFonts w:hint="cs"/>
          <w:rtl/>
        </w:rPr>
        <w:t>ی</w:t>
      </w:r>
      <w:r w:rsidRPr="00CA0104">
        <w:rPr>
          <w:rStyle w:val="Char0"/>
          <w:rtl/>
        </w:rPr>
        <w:t>ا اندک</w:t>
      </w:r>
      <w:r w:rsidRPr="00CA0104">
        <w:rPr>
          <w:rStyle w:val="Char0"/>
          <w:rFonts w:hint="cs"/>
          <w:rtl/>
        </w:rPr>
        <w:t>ی</w:t>
      </w:r>
      <w:r w:rsidRPr="00CA0104">
        <w:rPr>
          <w:rStyle w:val="Char0"/>
          <w:rtl/>
        </w:rPr>
        <w:t xml:space="preserve"> از آن کم کن.</w:t>
      </w:r>
      <w:r>
        <w:rPr>
          <w:rStyle w:val="Char0"/>
          <w:rFonts w:hint="cs"/>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w:t>
      </w:r>
      <w:r w:rsidRPr="00CA0104">
        <w:rPr>
          <w:rStyle w:val="Char0"/>
          <w:rFonts w:hint="cs"/>
          <w:rtl/>
        </w:rPr>
        <w:t>یا</w:t>
      </w:r>
      <w:r w:rsidRPr="00CA0104">
        <w:rPr>
          <w:rStyle w:val="Char0"/>
          <w:rtl/>
        </w:rPr>
        <w:t xml:space="preserve"> اندک</w:t>
      </w:r>
      <w:r w:rsidRPr="00CA0104">
        <w:rPr>
          <w:rStyle w:val="Char0"/>
          <w:rFonts w:hint="cs"/>
          <w:rtl/>
        </w:rPr>
        <w:t>ی</w:t>
      </w:r>
      <w:r w:rsidRPr="00CA0104">
        <w:rPr>
          <w:rStyle w:val="Char0"/>
          <w:rtl/>
        </w:rPr>
        <w:t xml:space="preserve"> بر آن </w:t>
      </w:r>
      <w:r w:rsidRPr="00D027F9">
        <w:rPr>
          <w:rStyle w:val="Char0"/>
          <w:rtl/>
        </w:rPr>
        <w:t>ب</w:t>
      </w:r>
      <w:r w:rsidRPr="00D027F9">
        <w:rPr>
          <w:rStyle w:val="Char0"/>
          <w:rFonts w:hint="cs"/>
          <w:rtl/>
        </w:rPr>
        <w:t>ی</w:t>
      </w:r>
      <w:r w:rsidRPr="00D027F9">
        <w:rPr>
          <w:rStyle w:val="Char0"/>
          <w:rtl/>
        </w:rPr>
        <w:t>افزا</w:t>
      </w:r>
      <w:r w:rsidRPr="00D027F9">
        <w:rPr>
          <w:rStyle w:val="Char0"/>
          <w:rFonts w:hint="cs"/>
          <w:rtl/>
        </w:rPr>
        <w:t>ی</w:t>
      </w:r>
      <w:r w:rsidRPr="00CA0104">
        <w:rPr>
          <w:rStyle w:val="Char0"/>
          <w:rtl/>
        </w:rPr>
        <w:t xml:space="preserve"> و قرآن را با تدبر و تأمل و شمرده بخوان.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(چون</w:t>
      </w:r>
      <w:r>
        <w:rPr>
          <w:rStyle w:val="Char0"/>
          <w:rFonts w:hint="cs"/>
          <w:rtl/>
        </w:rPr>
        <w:t>)</w:t>
      </w:r>
      <w:r w:rsidRPr="00CA0104">
        <w:rPr>
          <w:rStyle w:val="Char0"/>
          <w:rtl/>
        </w:rPr>
        <w:t xml:space="preserve"> ما کلام نها</w:t>
      </w:r>
      <w:r w:rsidRPr="00CA0104">
        <w:rPr>
          <w:rStyle w:val="Char0"/>
          <w:rFonts w:hint="cs"/>
          <w:rtl/>
        </w:rPr>
        <w:t>یت</w:t>
      </w:r>
      <w:r w:rsidRPr="00CA0104">
        <w:rPr>
          <w:rStyle w:val="Char0"/>
          <w:rtl/>
        </w:rPr>
        <w:t xml:space="preserve"> گران (و موجب مسئول</w:t>
      </w:r>
      <w:r w:rsidRPr="00CA0104">
        <w:rPr>
          <w:rStyle w:val="Char0"/>
          <w:rFonts w:hint="cs"/>
          <w:rtl/>
        </w:rPr>
        <w:t>یت</w:t>
      </w:r>
      <w:r w:rsidRPr="00CA0104">
        <w:rPr>
          <w:rStyle w:val="Char0"/>
          <w:rtl/>
        </w:rPr>
        <w:t xml:space="preserve"> را</w:t>
      </w:r>
      <w:r>
        <w:rPr>
          <w:rStyle w:val="Char0"/>
          <w:rFonts w:hint="cs"/>
          <w:rtl/>
        </w:rPr>
        <w:t>)</w:t>
      </w:r>
      <w:r w:rsidRPr="00CA0104">
        <w:rPr>
          <w:rStyle w:val="Char0"/>
          <w:rtl/>
        </w:rPr>
        <w:t xml:space="preserve"> بر تو القا خواه</w:t>
      </w:r>
      <w:r w:rsidRPr="00CA0104">
        <w:rPr>
          <w:rStyle w:val="Char0"/>
          <w:rFonts w:hint="cs"/>
          <w:rtl/>
        </w:rPr>
        <w:t>یم</w:t>
      </w:r>
      <w:r w:rsidRPr="00CA0104">
        <w:rPr>
          <w:rStyle w:val="Char0"/>
          <w:rtl/>
        </w:rPr>
        <w:t xml:space="preserve"> کرد.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به يقين شب زنده دار</w:t>
      </w:r>
      <w:r w:rsidRPr="00CA0104">
        <w:rPr>
          <w:rStyle w:val="Char0"/>
          <w:rFonts w:hint="cs"/>
          <w:rtl/>
        </w:rPr>
        <w:t>ی</w:t>
      </w:r>
      <w:r w:rsidRPr="00CA0104">
        <w:rPr>
          <w:rStyle w:val="Char0"/>
          <w:rtl/>
        </w:rPr>
        <w:t xml:space="preserve"> در ت</w:t>
      </w:r>
      <w:r>
        <w:rPr>
          <w:rStyle w:val="Char0"/>
          <w:rFonts w:hint="cs"/>
          <w:rtl/>
        </w:rPr>
        <w:t>ز</w:t>
      </w:r>
      <w:r w:rsidRPr="00CA0104">
        <w:rPr>
          <w:rStyle w:val="Char0"/>
          <w:rtl/>
        </w:rPr>
        <w:t>ک</w:t>
      </w:r>
      <w:r w:rsidRPr="00CA0104">
        <w:rPr>
          <w:rStyle w:val="Char0"/>
          <w:rFonts w:hint="cs"/>
          <w:rtl/>
        </w:rPr>
        <w:t>یه</w:t>
      </w:r>
      <w:r w:rsidRPr="00CA0104">
        <w:rPr>
          <w:rStyle w:val="Char0"/>
          <w:rtl/>
        </w:rPr>
        <w:t xml:space="preserve"> و اصلاح نفس مؤثرتر و در سخن استوارتر است.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چون تو در روز مشغول</w:t>
      </w:r>
      <w:r w:rsidRPr="00CA0104">
        <w:rPr>
          <w:rStyle w:val="Char0"/>
          <w:rFonts w:hint="cs"/>
          <w:rtl/>
        </w:rPr>
        <w:t>یت</w:t>
      </w:r>
      <w:r w:rsidRPr="00CA0104">
        <w:rPr>
          <w:rStyle w:val="Char0"/>
          <w:rtl/>
        </w:rPr>
        <w:t xml:space="preserve"> و تلاش طولان</w:t>
      </w:r>
      <w:r w:rsidRPr="00CA0104">
        <w:rPr>
          <w:rStyle w:val="Char0"/>
          <w:rFonts w:hint="cs"/>
          <w:rtl/>
        </w:rPr>
        <w:t>ی</w:t>
      </w:r>
      <w:r w:rsidRPr="00CA0104">
        <w:rPr>
          <w:rStyle w:val="Char0"/>
          <w:rtl/>
        </w:rPr>
        <w:t xml:space="preserve"> دار</w:t>
      </w:r>
      <w:r w:rsidRPr="00CA0104">
        <w:rPr>
          <w:rStyle w:val="Char0"/>
          <w:rFonts w:hint="cs"/>
          <w:rtl/>
        </w:rPr>
        <w:t>ی</w:t>
      </w:r>
      <w:r>
        <w:rPr>
          <w:rStyle w:val="Char0"/>
          <w:rtl/>
        </w:rPr>
        <w:t xml:space="preserve">.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و نام پروردگارت را </w:t>
      </w:r>
      <w:r w:rsidRPr="00CA0104">
        <w:rPr>
          <w:rStyle w:val="Char0"/>
          <w:rFonts w:hint="cs"/>
          <w:rtl/>
        </w:rPr>
        <w:t>یاد</w:t>
      </w:r>
      <w:r w:rsidRPr="00CA0104">
        <w:rPr>
          <w:rStyle w:val="Char0"/>
          <w:rtl/>
        </w:rPr>
        <w:t xml:space="preserve"> کن </w:t>
      </w:r>
      <w:r w:rsidRPr="00CA0104">
        <w:rPr>
          <w:rStyle w:val="Char0"/>
          <w:rFonts w:hint="cs"/>
          <w:rtl/>
        </w:rPr>
        <w:t>و</w:t>
      </w:r>
      <w:r w:rsidRPr="00CA0104">
        <w:rPr>
          <w:rStyle w:val="Char0"/>
          <w:rtl/>
        </w:rPr>
        <w:t xml:space="preserve"> از هر چ</w:t>
      </w:r>
      <w:r w:rsidRPr="00CA0104">
        <w:rPr>
          <w:rStyle w:val="Char0"/>
          <w:rFonts w:hint="cs"/>
          <w:rtl/>
        </w:rPr>
        <w:t>یز</w:t>
      </w:r>
      <w:r w:rsidRPr="00CA0104">
        <w:rPr>
          <w:rStyle w:val="Char0"/>
          <w:rtl/>
        </w:rPr>
        <w:t xml:space="preserve"> صرف نظر کرده و</w:t>
      </w:r>
      <w:r w:rsidR="00A176E9">
        <w:rPr>
          <w:rStyle w:val="Char0"/>
          <w:rtl/>
        </w:rPr>
        <w:t xml:space="preserve"> به‌سوی </w:t>
      </w:r>
      <w:r w:rsidRPr="00CA0104">
        <w:rPr>
          <w:rStyle w:val="Char0"/>
          <w:rtl/>
        </w:rPr>
        <w:t xml:space="preserve">او متوجه شو.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(چون</w:t>
      </w:r>
      <w:r>
        <w:rPr>
          <w:rStyle w:val="Char0"/>
          <w:rFonts w:hint="cs"/>
          <w:rtl/>
        </w:rPr>
        <w:t>)</w:t>
      </w:r>
      <w:r w:rsidRPr="00CA0104">
        <w:rPr>
          <w:rStyle w:val="Char0"/>
          <w:rtl/>
        </w:rPr>
        <w:t xml:space="preserve"> او پروردگار مشرق و مغرب و (همه جهات) است که ه</w:t>
      </w:r>
      <w:r w:rsidRPr="00CA0104">
        <w:rPr>
          <w:rStyle w:val="Char0"/>
          <w:rFonts w:hint="cs"/>
          <w:rtl/>
        </w:rPr>
        <w:t>یچ</w:t>
      </w:r>
      <w:r w:rsidRPr="00CA0104">
        <w:rPr>
          <w:rStyle w:val="Char0"/>
          <w:rtl/>
        </w:rPr>
        <w:t xml:space="preserve"> معبود</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بر حق) به جز او ن</w:t>
      </w:r>
      <w:r w:rsidRPr="00CA0104">
        <w:rPr>
          <w:rStyle w:val="Char0"/>
          <w:rFonts w:hint="cs"/>
          <w:rtl/>
        </w:rPr>
        <w:t>یست،</w:t>
      </w:r>
      <w:r w:rsidRPr="00CA0104">
        <w:rPr>
          <w:rStyle w:val="Char0"/>
          <w:rtl/>
        </w:rPr>
        <w:t xml:space="preserve"> پس او را وک</w:t>
      </w:r>
      <w:r w:rsidRPr="00CA0104">
        <w:rPr>
          <w:rStyle w:val="Char0"/>
          <w:rFonts w:hint="cs"/>
          <w:rtl/>
        </w:rPr>
        <w:t>یل</w:t>
      </w:r>
      <w:r w:rsidRPr="00CA0104">
        <w:rPr>
          <w:rStyle w:val="Char0"/>
          <w:rtl/>
        </w:rPr>
        <w:t xml:space="preserve"> و کارساز خود قرار ده.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و بر آنچه (کفار)</w:t>
      </w:r>
      <w:r>
        <w:rPr>
          <w:rStyle w:val="Char0"/>
          <w:rtl/>
        </w:rPr>
        <w:t xml:space="preserve"> می‌</w:t>
      </w:r>
      <w:r w:rsidRPr="00CA0104">
        <w:rPr>
          <w:rStyle w:val="Char0"/>
          <w:rtl/>
        </w:rPr>
        <w:t>گو</w:t>
      </w:r>
      <w:r w:rsidRPr="00CA0104">
        <w:rPr>
          <w:rStyle w:val="Char0"/>
          <w:rFonts w:hint="cs"/>
          <w:rtl/>
        </w:rPr>
        <w:t>یند</w:t>
      </w:r>
      <w:r w:rsidRPr="00CA0104">
        <w:rPr>
          <w:rStyle w:val="Char0"/>
          <w:rtl/>
        </w:rPr>
        <w:t xml:space="preserve"> صبر کن و به ش</w:t>
      </w:r>
      <w:r w:rsidRPr="00CA0104">
        <w:rPr>
          <w:rStyle w:val="Char0"/>
          <w:rFonts w:hint="cs"/>
          <w:rtl/>
        </w:rPr>
        <w:t>یو</w:t>
      </w:r>
      <w:r>
        <w:rPr>
          <w:rStyle w:val="Char0"/>
          <w:rFonts w:hint="cs"/>
          <w:rtl/>
        </w:rPr>
        <w:t>ۀ</w:t>
      </w:r>
      <w:r w:rsidRPr="00CA0104">
        <w:rPr>
          <w:rStyle w:val="Char0"/>
          <w:rtl/>
        </w:rPr>
        <w:t xml:space="preserve"> ن</w:t>
      </w:r>
      <w:r w:rsidRPr="00CA0104">
        <w:rPr>
          <w:rStyle w:val="Char0"/>
          <w:rFonts w:hint="cs"/>
          <w:rtl/>
        </w:rPr>
        <w:t>یکو</w:t>
      </w:r>
      <w:r w:rsidRPr="00CA0104">
        <w:rPr>
          <w:rStyle w:val="Char0"/>
          <w:rtl/>
        </w:rPr>
        <w:t xml:space="preserve"> از ا</w:t>
      </w:r>
      <w:r w:rsidRPr="00CA0104">
        <w:rPr>
          <w:rStyle w:val="Char0"/>
          <w:rFonts w:hint="cs"/>
          <w:rtl/>
        </w:rPr>
        <w:t>یشان</w:t>
      </w:r>
      <w:r w:rsidRPr="00CA0104">
        <w:rPr>
          <w:rStyle w:val="Char0"/>
          <w:rtl/>
        </w:rPr>
        <w:t xml:space="preserve"> دور</w:t>
      </w:r>
      <w:r w:rsidRPr="00CA0104">
        <w:rPr>
          <w:rStyle w:val="Char0"/>
          <w:rFonts w:hint="cs"/>
          <w:rtl/>
        </w:rPr>
        <w:t>ی</w:t>
      </w:r>
      <w:r w:rsidRPr="00CA0104">
        <w:rPr>
          <w:rStyle w:val="Char0"/>
          <w:rtl/>
        </w:rPr>
        <w:t xml:space="preserve"> کن.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و مرا با ا</w:t>
      </w:r>
      <w:r w:rsidRPr="00CA0104">
        <w:rPr>
          <w:rStyle w:val="Char0"/>
          <w:rFonts w:hint="cs"/>
          <w:rtl/>
        </w:rPr>
        <w:t>ین</w:t>
      </w:r>
      <w:r w:rsidRPr="00CA0104">
        <w:rPr>
          <w:rStyle w:val="Char0"/>
          <w:rtl/>
        </w:rPr>
        <w:t xml:space="preserve"> تک</w:t>
      </w:r>
      <w:r w:rsidRPr="00CA0104">
        <w:rPr>
          <w:rStyle w:val="Char0"/>
          <w:rFonts w:hint="cs"/>
          <w:rtl/>
        </w:rPr>
        <w:t>ذیب</w:t>
      </w:r>
      <w:r w:rsidRPr="00CA0104">
        <w:rPr>
          <w:rStyle w:val="Char0"/>
          <w:rtl/>
        </w:rPr>
        <w:t xml:space="preserve"> کنندگان برخوردار از ناز و نعمت تنها بگذار و آنها را اندک</w:t>
      </w:r>
      <w:r w:rsidRPr="00CA0104">
        <w:rPr>
          <w:rStyle w:val="Char0"/>
          <w:rFonts w:hint="cs"/>
          <w:rtl/>
        </w:rPr>
        <w:t>ی</w:t>
      </w:r>
      <w:r>
        <w:rPr>
          <w:rStyle w:val="Char0"/>
          <w:rtl/>
        </w:rPr>
        <w:t xml:space="preserve"> مهلت ده.</w:t>
      </w:r>
      <w:r w:rsidRPr="00CA0104">
        <w:rPr>
          <w:rStyle w:val="Char0"/>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 xml:space="preserve">(که) نزد ما </w:t>
      </w:r>
      <w:r>
        <w:rPr>
          <w:rStyle w:val="Char0"/>
          <w:rFonts w:hint="cs"/>
          <w:rtl/>
        </w:rPr>
        <w:t>(</w:t>
      </w:r>
      <w:r w:rsidRPr="00CA0104">
        <w:rPr>
          <w:rStyle w:val="Char0"/>
          <w:rtl/>
        </w:rPr>
        <w:t>سزاها</w:t>
      </w:r>
      <w:r w:rsidRPr="00CA0104">
        <w:rPr>
          <w:rStyle w:val="Char0"/>
          <w:rFonts w:hint="cs"/>
          <w:rtl/>
        </w:rPr>
        <w:t>یی</w:t>
      </w:r>
      <w:r w:rsidRPr="00CA0104">
        <w:rPr>
          <w:rStyle w:val="Char0"/>
          <w:rtl/>
        </w:rPr>
        <w:t xml:space="preserve"> چون</w:t>
      </w:r>
      <w:r>
        <w:rPr>
          <w:rStyle w:val="Char0"/>
          <w:rFonts w:hint="cs"/>
          <w:rtl/>
        </w:rPr>
        <w:t>)</w:t>
      </w:r>
      <w:r w:rsidRPr="00CA0104">
        <w:rPr>
          <w:rStyle w:val="Char0"/>
          <w:rtl/>
        </w:rPr>
        <w:t xml:space="preserve"> زنج</w:t>
      </w:r>
      <w:r w:rsidRPr="00CA0104">
        <w:rPr>
          <w:rStyle w:val="Char0"/>
          <w:rFonts w:hint="cs"/>
          <w:rtl/>
        </w:rPr>
        <w:t>یرهای</w:t>
      </w:r>
      <w:r w:rsidRPr="00CA0104">
        <w:rPr>
          <w:rStyle w:val="Char0"/>
          <w:rtl/>
        </w:rPr>
        <w:t xml:space="preserve"> سنگ</w:t>
      </w:r>
      <w:r w:rsidRPr="00CA0104">
        <w:rPr>
          <w:rStyle w:val="Char0"/>
          <w:rFonts w:hint="cs"/>
          <w:rtl/>
        </w:rPr>
        <w:t>ین</w:t>
      </w:r>
      <w:r w:rsidRPr="00CA0104">
        <w:rPr>
          <w:rStyle w:val="Char0"/>
          <w:rtl/>
        </w:rPr>
        <w:t xml:space="preserve"> و آتش سوزان دوزخ است.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(نزد ما</w:t>
      </w:r>
      <w:r>
        <w:rPr>
          <w:rStyle w:val="Char0"/>
          <w:rFonts w:hint="cs"/>
          <w:rtl/>
        </w:rPr>
        <w:t>)</w:t>
      </w:r>
      <w:r w:rsidRPr="00CA0104">
        <w:rPr>
          <w:rStyle w:val="Char0"/>
          <w:rtl/>
        </w:rPr>
        <w:t xml:space="preserve"> غذا</w:t>
      </w:r>
      <w:r w:rsidRPr="00CA0104">
        <w:rPr>
          <w:rStyle w:val="Char0"/>
          <w:rFonts w:hint="cs"/>
          <w:rtl/>
        </w:rPr>
        <w:t>یی</w:t>
      </w:r>
      <w:r w:rsidRPr="00CA0104">
        <w:rPr>
          <w:rStyle w:val="Char0"/>
          <w:rtl/>
        </w:rPr>
        <w:t xml:space="preserve"> گلوگ</w:t>
      </w:r>
      <w:r w:rsidRPr="00CA0104">
        <w:rPr>
          <w:rStyle w:val="Char0"/>
          <w:rFonts w:hint="cs"/>
          <w:rtl/>
        </w:rPr>
        <w:t>یر</w:t>
      </w:r>
      <w:r w:rsidRPr="00CA0104">
        <w:rPr>
          <w:rStyle w:val="Char0"/>
          <w:rtl/>
        </w:rPr>
        <w:t xml:space="preserve"> و عذاب دردناک است.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ین</w:t>
      </w:r>
      <w:r w:rsidRPr="00CA0104">
        <w:rPr>
          <w:rStyle w:val="Char0"/>
          <w:rtl/>
        </w:rPr>
        <w:t xml:space="preserve"> عذاب) در روز</w:t>
      </w:r>
      <w:r w:rsidRPr="00CA0104">
        <w:rPr>
          <w:rStyle w:val="Char0"/>
          <w:rFonts w:hint="cs"/>
          <w:rtl/>
        </w:rPr>
        <w:t>ی</w:t>
      </w:r>
      <w:r w:rsidRPr="00CA0104">
        <w:rPr>
          <w:rStyle w:val="Char0"/>
          <w:rtl/>
        </w:rPr>
        <w:t xml:space="preserve"> خواهد بود که زم</w:t>
      </w:r>
      <w:r w:rsidRPr="00CA0104">
        <w:rPr>
          <w:rStyle w:val="Char0"/>
          <w:rFonts w:hint="cs"/>
          <w:rtl/>
        </w:rPr>
        <w:t>ین</w:t>
      </w:r>
      <w:r w:rsidRPr="00CA0104">
        <w:rPr>
          <w:rStyle w:val="Char0"/>
          <w:rtl/>
        </w:rPr>
        <w:t xml:space="preserve"> و</w:t>
      </w:r>
      <w:r w:rsidR="009D38EA">
        <w:rPr>
          <w:rStyle w:val="Char0"/>
          <w:rtl/>
        </w:rPr>
        <w:t xml:space="preserve"> کوه‌ها </w:t>
      </w:r>
      <w:r w:rsidRPr="00CA0104">
        <w:rPr>
          <w:rStyle w:val="Char0"/>
          <w:rtl/>
        </w:rPr>
        <w:t>بجنبند و</w:t>
      </w:r>
      <w:r w:rsidR="009D38EA">
        <w:rPr>
          <w:rStyle w:val="Char0"/>
          <w:rtl/>
        </w:rPr>
        <w:t xml:space="preserve"> کوه‌ها </w:t>
      </w:r>
      <w:r w:rsidRPr="00CA0104">
        <w:rPr>
          <w:rStyle w:val="Char0"/>
          <w:rtl/>
        </w:rPr>
        <w:t>به توده</w:t>
      </w:r>
      <w:r>
        <w:rPr>
          <w:rStyle w:val="Char0"/>
          <w:rtl/>
        </w:rPr>
        <w:t xml:space="preserve">‌های </w:t>
      </w:r>
      <w:r w:rsidRPr="00CA0104">
        <w:rPr>
          <w:rStyle w:val="Char0"/>
          <w:rtl/>
        </w:rPr>
        <w:t>پراگنده و تپه</w:t>
      </w:r>
      <w:r>
        <w:rPr>
          <w:rStyle w:val="Char0"/>
          <w:rtl/>
        </w:rPr>
        <w:t xml:space="preserve">‌های </w:t>
      </w:r>
      <w:r w:rsidRPr="00CA0104">
        <w:rPr>
          <w:rStyle w:val="Char0"/>
          <w:rtl/>
        </w:rPr>
        <w:t>ر</w:t>
      </w:r>
      <w:r w:rsidRPr="00CA0104">
        <w:rPr>
          <w:rStyle w:val="Char0"/>
          <w:rFonts w:hint="cs"/>
          <w:rtl/>
        </w:rPr>
        <w:t>یگ</w:t>
      </w:r>
      <w:r w:rsidRPr="00CA0104">
        <w:rPr>
          <w:rStyle w:val="Char0"/>
          <w:rtl/>
        </w:rPr>
        <w:t xml:space="preserve"> روان تبد</w:t>
      </w:r>
      <w:r w:rsidRPr="00CA0104">
        <w:rPr>
          <w:rStyle w:val="Char0"/>
          <w:rFonts w:hint="cs"/>
          <w:rtl/>
        </w:rPr>
        <w:t>یل</w:t>
      </w:r>
      <w:r>
        <w:rPr>
          <w:rStyle w:val="Char0"/>
          <w:rtl/>
        </w:rPr>
        <w:t xml:space="preserve"> می‌</w:t>
      </w:r>
      <w:r w:rsidRPr="00CA0104">
        <w:rPr>
          <w:rStyle w:val="Char0"/>
          <w:rtl/>
        </w:rPr>
        <w:t xml:space="preserve">گردند.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البته ما پ</w:t>
      </w:r>
      <w:r w:rsidRPr="00CA0104">
        <w:rPr>
          <w:rStyle w:val="Char0"/>
          <w:rFonts w:hint="cs"/>
          <w:rtl/>
        </w:rPr>
        <w:t>یغمبری</w:t>
      </w:r>
      <w:r w:rsidRPr="00CA0104">
        <w:rPr>
          <w:rStyle w:val="Char0"/>
          <w:rtl/>
        </w:rPr>
        <w:t xml:space="preserve"> را که بر شما گواه است</w:t>
      </w:r>
      <w:r w:rsidR="00A176E9">
        <w:rPr>
          <w:rStyle w:val="Char0"/>
          <w:rtl/>
        </w:rPr>
        <w:t xml:space="preserve"> به‌سوی </w:t>
      </w:r>
      <w:r w:rsidRPr="00CA0104">
        <w:rPr>
          <w:rStyle w:val="Char0"/>
          <w:rtl/>
        </w:rPr>
        <w:t>شما فرستاد</w:t>
      </w:r>
      <w:r w:rsidRPr="00CA0104">
        <w:rPr>
          <w:rStyle w:val="Char0"/>
          <w:rFonts w:hint="cs"/>
          <w:rtl/>
        </w:rPr>
        <w:t>یم،</w:t>
      </w:r>
      <w:r w:rsidRPr="00CA0104">
        <w:rPr>
          <w:rStyle w:val="Char0"/>
          <w:rtl/>
        </w:rPr>
        <w:t xml:space="preserve"> چنانکه</w:t>
      </w:r>
      <w:r w:rsidR="00A176E9">
        <w:rPr>
          <w:rStyle w:val="Char0"/>
          <w:rtl/>
        </w:rPr>
        <w:t xml:space="preserve"> به‌سوی </w:t>
      </w:r>
      <w:r w:rsidRPr="00CA0104">
        <w:rPr>
          <w:rStyle w:val="Char0"/>
          <w:rtl/>
        </w:rPr>
        <w:t>فرعون پ</w:t>
      </w:r>
      <w:r w:rsidRPr="00CA0104">
        <w:rPr>
          <w:rStyle w:val="Char0"/>
          <w:rFonts w:hint="cs"/>
          <w:rtl/>
        </w:rPr>
        <w:t>یغمبری</w:t>
      </w:r>
      <w:r w:rsidRPr="00CA0104">
        <w:rPr>
          <w:rStyle w:val="Char0"/>
          <w:rtl/>
        </w:rPr>
        <w:t xml:space="preserve"> فرستاد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پس فرعون از آن رسول نافرمان</w:t>
      </w:r>
      <w:r w:rsidRPr="00CA0104">
        <w:rPr>
          <w:rStyle w:val="Char0"/>
          <w:rFonts w:hint="cs"/>
          <w:rtl/>
        </w:rPr>
        <w:t>ی</w:t>
      </w:r>
      <w:r>
        <w:rPr>
          <w:rStyle w:val="Char0"/>
          <w:rtl/>
        </w:rPr>
        <w:t xml:space="preserve"> کرد </w:t>
      </w:r>
      <w:r>
        <w:rPr>
          <w:rStyle w:val="Char0"/>
          <w:rFonts w:hint="cs"/>
          <w:rtl/>
        </w:rPr>
        <w:t>(</w:t>
      </w:r>
      <w:r w:rsidRPr="00CA0104">
        <w:rPr>
          <w:rStyle w:val="Char0"/>
          <w:rtl/>
        </w:rPr>
        <w:t>لذا) او را به سزا</w:t>
      </w:r>
      <w:r w:rsidRPr="00CA0104">
        <w:rPr>
          <w:rStyle w:val="Char0"/>
          <w:rFonts w:hint="cs"/>
          <w:rtl/>
        </w:rPr>
        <w:t>ی</w:t>
      </w:r>
      <w:r w:rsidRPr="00CA0104">
        <w:rPr>
          <w:rStyle w:val="Char0"/>
          <w:rtl/>
        </w:rPr>
        <w:t xml:space="preserve"> سخت گرفت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پس اگر کفر ورز</w:t>
      </w:r>
      <w:r w:rsidRPr="00CA0104">
        <w:rPr>
          <w:rStyle w:val="Char0"/>
          <w:rFonts w:hint="cs"/>
          <w:rtl/>
        </w:rPr>
        <w:t>ید،</w:t>
      </w:r>
      <w:r w:rsidRPr="00CA0104">
        <w:rPr>
          <w:rStyle w:val="Char0"/>
          <w:rtl/>
        </w:rPr>
        <w:t xml:space="preserve"> چگونه خود را از (عذاب) روز</w:t>
      </w:r>
      <w:r w:rsidRPr="00CA0104">
        <w:rPr>
          <w:rStyle w:val="Char0"/>
          <w:rFonts w:hint="cs"/>
          <w:rtl/>
        </w:rPr>
        <w:t>ی</w:t>
      </w:r>
      <w:r w:rsidRPr="00CA0104">
        <w:rPr>
          <w:rStyle w:val="Char0"/>
          <w:rtl/>
        </w:rPr>
        <w:t xml:space="preserve"> که کودکان را پ</w:t>
      </w:r>
      <w:r w:rsidRPr="00CA0104">
        <w:rPr>
          <w:rStyle w:val="Char0"/>
          <w:rFonts w:hint="cs"/>
          <w:rtl/>
        </w:rPr>
        <w:t>یر</w:t>
      </w:r>
      <w:r>
        <w:rPr>
          <w:rStyle w:val="Char0"/>
          <w:rtl/>
        </w:rPr>
        <w:t xml:space="preserve"> می‌</w:t>
      </w:r>
      <w:r w:rsidRPr="00CA0104">
        <w:rPr>
          <w:rStyle w:val="Char0"/>
          <w:rtl/>
        </w:rPr>
        <w:t>گرداند نگاه</w:t>
      </w:r>
      <w:r>
        <w:rPr>
          <w:rStyle w:val="Char0"/>
          <w:rtl/>
        </w:rPr>
        <w:t xml:space="preserve"> می‌</w:t>
      </w:r>
      <w:r w:rsidRPr="00CA0104">
        <w:rPr>
          <w:rStyle w:val="Char0"/>
          <w:rtl/>
        </w:rPr>
        <w:t>دار</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 xml:space="preserve">آسمان به سبب </w:t>
      </w:r>
      <w:r>
        <w:rPr>
          <w:rStyle w:val="Char0"/>
          <w:rFonts w:hint="cs"/>
          <w:rtl/>
        </w:rPr>
        <w:lastRenderedPageBreak/>
        <w:t>(</w:t>
      </w:r>
      <w:r w:rsidRPr="00CA0104">
        <w:rPr>
          <w:rStyle w:val="Char0"/>
          <w:rtl/>
        </w:rPr>
        <w:t>هول) آن روز شق</w:t>
      </w:r>
      <w:r>
        <w:rPr>
          <w:rStyle w:val="Char0"/>
          <w:rtl/>
        </w:rPr>
        <w:t xml:space="preserve"> می‌</w:t>
      </w:r>
      <w:r w:rsidRPr="00CA0104">
        <w:rPr>
          <w:rStyle w:val="Char0"/>
          <w:rtl/>
        </w:rPr>
        <w:t>شود (چون) وعد</w:t>
      </w:r>
      <w:r w:rsidRPr="00CA0104">
        <w:rPr>
          <w:rStyle w:val="Char0"/>
          <w:rFonts w:hint="cs"/>
          <w:rtl/>
        </w:rPr>
        <w:t>ۀ</w:t>
      </w:r>
      <w:r w:rsidRPr="00CA0104">
        <w:rPr>
          <w:rStyle w:val="Char0"/>
          <w:rtl/>
        </w:rPr>
        <w:t xml:space="preserve"> او حتما شدن</w:t>
      </w:r>
      <w:r w:rsidRPr="00CA0104">
        <w:rPr>
          <w:rStyle w:val="Char0"/>
          <w:rFonts w:hint="cs"/>
          <w:rtl/>
        </w:rPr>
        <w:t>ی</w:t>
      </w:r>
      <w:r w:rsidRPr="00CA0104">
        <w:rPr>
          <w:rStyle w:val="Char0"/>
          <w:rtl/>
        </w:rPr>
        <w:t xml:space="preserve"> است.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البته ا</w:t>
      </w:r>
      <w:r w:rsidRPr="00CA0104">
        <w:rPr>
          <w:rStyle w:val="Char0"/>
          <w:rFonts w:hint="cs"/>
          <w:rtl/>
        </w:rPr>
        <w:t>ین</w:t>
      </w:r>
      <w:r w:rsidRPr="00CA0104">
        <w:rPr>
          <w:rStyle w:val="Char0"/>
          <w:rtl/>
        </w:rPr>
        <w:t xml:space="preserve"> (قرآن) پند است، پس هرکس که بخواهد راه</w:t>
      </w:r>
      <w:r w:rsidRPr="00CA0104">
        <w:rPr>
          <w:rStyle w:val="Char0"/>
          <w:rFonts w:hint="cs"/>
          <w:rtl/>
        </w:rPr>
        <w:t>ی</w:t>
      </w:r>
      <w:r>
        <w:rPr>
          <w:rStyle w:val="Char0"/>
          <w:rtl/>
        </w:rPr>
        <w:t xml:space="preserve"> به‌سوی </w:t>
      </w:r>
      <w:r w:rsidRPr="00CA0104">
        <w:rPr>
          <w:rStyle w:val="Char0"/>
          <w:rtl/>
        </w:rPr>
        <w:t>پروردگار خود در پ</w:t>
      </w:r>
      <w:r w:rsidRPr="00CA0104">
        <w:rPr>
          <w:rStyle w:val="Char0"/>
          <w:rFonts w:hint="cs"/>
          <w:rtl/>
        </w:rPr>
        <w:t>یش</w:t>
      </w:r>
      <w:r w:rsidRPr="00CA0104">
        <w:rPr>
          <w:rStyle w:val="Char0"/>
          <w:rtl/>
        </w:rPr>
        <w:t xml:space="preserve"> بگ</w:t>
      </w:r>
      <w:r w:rsidRPr="00CA0104">
        <w:rPr>
          <w:rStyle w:val="Char0"/>
          <w:rFonts w:hint="cs"/>
          <w:rtl/>
        </w:rPr>
        <w:t>یرد</w:t>
      </w:r>
      <w:r>
        <w:rPr>
          <w:rStyle w:val="Char0"/>
          <w:rFonts w:hint="cs"/>
          <w:rtl/>
        </w:rPr>
        <w:t>.</w:t>
      </w:r>
      <w:r w:rsidRPr="00CA0104">
        <w:rPr>
          <w:rStyle w:val="Char0"/>
          <w:rtl/>
        </w:rPr>
        <w:t xml:space="preserve"> </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إِنَّ رَبَّكَ يَعْلَمُ أَنَّكَ تَقُومُ أَدْنَى مِنْ ثُلُثَيِ اللَّيْلِ وَنِصْفَهُ وَثُلُثَهُ وَطَائِفَةٌ مِنَ الَّذِينَ مَعَكَ</w:t>
      </w:r>
      <w:r w:rsidR="001619CE" w:rsidRPr="008B4A46">
        <w:rPr>
          <w:rStyle w:val="Char7"/>
          <w:rtl/>
        </w:rPr>
        <w:t xml:space="preserve"> </w:t>
      </w:r>
      <w:r w:rsidRPr="008B4A46">
        <w:rPr>
          <w:rStyle w:val="Char7"/>
          <w:rtl/>
        </w:rPr>
        <w:t>وَاللَّهُ يُقَدِّرُ اللَّيْلَ وَالنَّهَارَ</w:t>
      </w:r>
      <w:r w:rsidR="001619CE" w:rsidRPr="008B4A46">
        <w:rPr>
          <w:rStyle w:val="Char7"/>
          <w:rtl/>
        </w:rPr>
        <w:t xml:space="preserve"> </w:t>
      </w:r>
      <w:r w:rsidRPr="008B4A46">
        <w:rPr>
          <w:rStyle w:val="Char7"/>
          <w:rtl/>
        </w:rPr>
        <w:t>عَلِمَ أَنْ لَنْ تُحْصُوهُ فَتَابَ عَلَيْكُمْ</w:t>
      </w:r>
      <w:r w:rsidR="001619CE" w:rsidRPr="008B4A46">
        <w:rPr>
          <w:rStyle w:val="Char7"/>
          <w:rtl/>
        </w:rPr>
        <w:t xml:space="preserve"> </w:t>
      </w:r>
      <w:r w:rsidRPr="008B4A46">
        <w:rPr>
          <w:rStyle w:val="Char7"/>
          <w:rtl/>
        </w:rPr>
        <w:t>فَاقْرَءُوا مَا تَيَسَّرَ مِنَ الْقُرْآنِ</w:t>
      </w:r>
      <w:r w:rsidR="001619CE" w:rsidRPr="008B4A46">
        <w:rPr>
          <w:rStyle w:val="Char7"/>
          <w:rtl/>
        </w:rPr>
        <w:t xml:space="preserve"> </w:t>
      </w:r>
      <w:r w:rsidRPr="008B4A46">
        <w:rPr>
          <w:rStyle w:val="Char7"/>
          <w:rtl/>
        </w:rPr>
        <w:t>عَلِمَ أَنْ سَيَكُونُ مِنْكُمْ مَرْضَى</w:t>
      </w:r>
      <w:r w:rsidR="001619CE" w:rsidRPr="008B4A46">
        <w:rPr>
          <w:rStyle w:val="Char7"/>
          <w:rtl/>
        </w:rPr>
        <w:t xml:space="preserve"> </w:t>
      </w:r>
      <w:r w:rsidRPr="008B4A46">
        <w:rPr>
          <w:rStyle w:val="Char7"/>
          <w:rtl/>
        </w:rPr>
        <w:t>وَآخَرُونَ يَضْرِبُونَ فِي الْأَرْضِ يَبْتَغُونَ مِنْ فَضْلِ اللَّهِ</w:t>
      </w:r>
      <w:r w:rsidR="001619CE" w:rsidRPr="008B4A46">
        <w:rPr>
          <w:rStyle w:val="Char7"/>
          <w:rtl/>
        </w:rPr>
        <w:t xml:space="preserve"> </w:t>
      </w:r>
      <w:r w:rsidRPr="008B4A46">
        <w:rPr>
          <w:rStyle w:val="Char7"/>
          <w:rtl/>
        </w:rPr>
        <w:t>وَآخَرُونَ يُقَاتِلُونَ فِي سَبِيلِ اللَّهِ</w:t>
      </w:r>
      <w:r w:rsidR="001619CE" w:rsidRPr="008B4A46">
        <w:rPr>
          <w:rStyle w:val="Char7"/>
          <w:rtl/>
        </w:rPr>
        <w:t xml:space="preserve"> </w:t>
      </w:r>
      <w:r w:rsidRPr="008B4A46">
        <w:rPr>
          <w:rStyle w:val="Char7"/>
          <w:rtl/>
        </w:rPr>
        <w:t>فَاقْرَءُوا مَا تَيَسَّرَ مِنْهُ</w:t>
      </w:r>
      <w:r w:rsidR="001619CE" w:rsidRPr="008B4A46">
        <w:rPr>
          <w:rStyle w:val="Char7"/>
          <w:rtl/>
        </w:rPr>
        <w:t xml:space="preserve"> </w:t>
      </w:r>
      <w:r w:rsidRPr="008B4A46">
        <w:rPr>
          <w:rStyle w:val="Char7"/>
          <w:rtl/>
        </w:rPr>
        <w:t>وَأَقِيمُوا الصَّلَاةَ وَآتُوا الزَّكَاةَ وَأَقْرِضُوا اللَّهَ قَرْضًا حَسَنًا</w:t>
      </w:r>
      <w:r w:rsidR="001619CE" w:rsidRPr="008B4A46">
        <w:rPr>
          <w:rStyle w:val="Char7"/>
          <w:rtl/>
        </w:rPr>
        <w:t xml:space="preserve"> </w:t>
      </w:r>
      <w:r w:rsidRPr="008B4A46">
        <w:rPr>
          <w:rStyle w:val="Char7"/>
          <w:rtl/>
        </w:rPr>
        <w:t>وَمَا تُقَدِّمُوا لِأَنْفُسِكُمْ مِنْ خَيْرٍ تَجِدُوهُ عِنْدَ اللَّهِ هُوَ خَيْرًا وَأَعْظَمَ أَجْرًا</w:t>
      </w:r>
      <w:r w:rsidR="001619CE" w:rsidRPr="008B4A46">
        <w:rPr>
          <w:rStyle w:val="Char7"/>
          <w:rtl/>
        </w:rPr>
        <w:t xml:space="preserve"> </w:t>
      </w:r>
      <w:r w:rsidRPr="008B4A46">
        <w:rPr>
          <w:rStyle w:val="Char7"/>
          <w:rtl/>
        </w:rPr>
        <w:t>وَاسْتَغْفِرُوا اللَّهَ</w:t>
      </w:r>
      <w:r w:rsidR="001619CE" w:rsidRPr="008B4A46">
        <w:rPr>
          <w:rStyle w:val="Char7"/>
          <w:rtl/>
        </w:rPr>
        <w:t xml:space="preserve"> </w:t>
      </w:r>
      <w:r w:rsidRPr="008B4A46">
        <w:rPr>
          <w:rStyle w:val="Char7"/>
          <w:rtl/>
        </w:rPr>
        <w:t>إِنَّ اللَّهَ غَفُورٌ رَحِيمٌ٢٠</w:t>
      </w:r>
      <w:r w:rsidRPr="00C80D4B">
        <w:rPr>
          <w:rStyle w:val="Char0"/>
          <w:rFonts w:ascii="Times New Roman" w:hAnsi="Times New Roman" w:cs="Traditional Arabic" w:hint="cs"/>
          <w:rtl/>
        </w:rPr>
        <w:t>﴾</w:t>
      </w:r>
      <w:r w:rsidRPr="008B4A46">
        <w:rPr>
          <w:rStyle w:val="Char"/>
          <w:rtl/>
        </w:rPr>
        <w:t xml:space="preserve"> [المزمل: 20]</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20</w:t>
      </w:r>
      <w:r>
        <w:rPr>
          <w:rStyle w:val="Char0"/>
          <w:rFonts w:cs="Traditional Arabic" w:hint="cs"/>
          <w:rtl/>
        </w:rPr>
        <w:t>﴾</w:t>
      </w:r>
      <w:r w:rsidRPr="00CA0104">
        <w:rPr>
          <w:rStyle w:val="Char0"/>
          <w:rtl/>
        </w:rPr>
        <w:t xml:space="preserve"> همانا پروردگارت</w:t>
      </w:r>
      <w:r>
        <w:rPr>
          <w:rStyle w:val="Char0"/>
          <w:rtl/>
        </w:rPr>
        <w:t xml:space="preserve"> می‌</w:t>
      </w:r>
      <w:r w:rsidRPr="00CA0104">
        <w:rPr>
          <w:rStyle w:val="Char0"/>
          <w:rtl/>
        </w:rPr>
        <w:t>داند که تو و گروه</w:t>
      </w:r>
      <w:r w:rsidRPr="00CA0104">
        <w:rPr>
          <w:rStyle w:val="Char0"/>
          <w:rFonts w:hint="cs"/>
          <w:rtl/>
        </w:rPr>
        <w:t>ی</w:t>
      </w:r>
      <w:r w:rsidRPr="00CA0104">
        <w:rPr>
          <w:rStyle w:val="Char0"/>
          <w:rtl/>
        </w:rPr>
        <w:t xml:space="preserve"> از کسان</w:t>
      </w:r>
      <w:r w:rsidRPr="00CA0104">
        <w:rPr>
          <w:rStyle w:val="Char0"/>
          <w:rFonts w:hint="cs"/>
          <w:rtl/>
        </w:rPr>
        <w:t>ی</w:t>
      </w:r>
      <w:r w:rsidRPr="00CA0104">
        <w:rPr>
          <w:rStyle w:val="Char0"/>
          <w:rtl/>
        </w:rPr>
        <w:t xml:space="preserve"> که با تو هستند نزد</w:t>
      </w:r>
      <w:r w:rsidRPr="00CA0104">
        <w:rPr>
          <w:rStyle w:val="Char0"/>
          <w:rFonts w:hint="cs"/>
          <w:rtl/>
        </w:rPr>
        <w:t>یک</w:t>
      </w:r>
      <w:r w:rsidRPr="00CA0104">
        <w:rPr>
          <w:rStyle w:val="Char0"/>
          <w:rtl/>
        </w:rPr>
        <w:t xml:space="preserve"> به دو سوم شب، </w:t>
      </w:r>
      <w:r w:rsidRPr="00CA0104">
        <w:rPr>
          <w:rStyle w:val="Char0"/>
          <w:rFonts w:hint="cs"/>
          <w:rtl/>
        </w:rPr>
        <w:t>یا</w:t>
      </w:r>
      <w:r w:rsidRPr="00CA0104">
        <w:rPr>
          <w:rStyle w:val="Char0"/>
          <w:rtl/>
        </w:rPr>
        <w:t xml:space="preserve"> نصف و </w:t>
      </w:r>
      <w:r w:rsidRPr="00CA0104">
        <w:rPr>
          <w:rStyle w:val="Char0"/>
          <w:rFonts w:hint="cs"/>
          <w:rtl/>
        </w:rPr>
        <w:t>یا</w:t>
      </w:r>
      <w:r w:rsidRPr="00CA0104">
        <w:rPr>
          <w:rStyle w:val="Char0"/>
          <w:rtl/>
        </w:rPr>
        <w:t xml:space="preserve"> </w:t>
      </w:r>
      <w:r w:rsidRPr="00CA0104">
        <w:rPr>
          <w:rStyle w:val="Char0"/>
          <w:rFonts w:hint="cs"/>
          <w:rtl/>
        </w:rPr>
        <w:t>یک</w:t>
      </w:r>
      <w:r w:rsidRPr="00CA0104">
        <w:rPr>
          <w:rStyle w:val="Char0"/>
          <w:rtl/>
        </w:rPr>
        <w:t xml:space="preserve"> سوم آن را به نماز</w:t>
      </w:r>
      <w:r>
        <w:rPr>
          <w:rStyle w:val="Char0"/>
          <w:rtl/>
        </w:rPr>
        <w:t xml:space="preserve"> می‌</w:t>
      </w:r>
      <w:r w:rsidRPr="00CA0104">
        <w:rPr>
          <w:rStyle w:val="Char0"/>
          <w:rtl/>
        </w:rPr>
        <w:t>ا</w:t>
      </w:r>
      <w:r w:rsidRPr="00CA0104">
        <w:rPr>
          <w:rStyle w:val="Char0"/>
          <w:rFonts w:hint="cs"/>
          <w:rtl/>
        </w:rPr>
        <w:t>یستید</w:t>
      </w:r>
      <w:r w:rsidRPr="00CA0104">
        <w:rPr>
          <w:rStyle w:val="Char0"/>
          <w:rtl/>
        </w:rPr>
        <w:t>. و الله شب و روز را اندازه</w:t>
      </w:r>
      <w:r>
        <w:rPr>
          <w:rStyle w:val="Char0"/>
          <w:rtl/>
        </w:rPr>
        <w:t xml:space="preserve"> می‌</w:t>
      </w:r>
      <w:r w:rsidRPr="00CA0104">
        <w:rPr>
          <w:rStyle w:val="Char0"/>
          <w:rtl/>
        </w:rPr>
        <w:t>کند. الله دانست که شما</w:t>
      </w:r>
      <w:r>
        <w:rPr>
          <w:rStyle w:val="Char0"/>
          <w:rtl/>
        </w:rPr>
        <w:t xml:space="preserve"> نمی‌</w:t>
      </w:r>
      <w:r w:rsidRPr="00CA0104">
        <w:rPr>
          <w:rStyle w:val="Char0"/>
          <w:rtl/>
        </w:rPr>
        <w:t>توان</w:t>
      </w:r>
      <w:r w:rsidRPr="00CA0104">
        <w:rPr>
          <w:rStyle w:val="Char0"/>
          <w:rFonts w:hint="cs"/>
          <w:rtl/>
        </w:rPr>
        <w:t>ید</w:t>
      </w:r>
      <w:r w:rsidRPr="00CA0104">
        <w:rPr>
          <w:rStyle w:val="Char0"/>
          <w:rtl/>
        </w:rPr>
        <w:t xml:space="preserve"> حساب آن را داشته باش</w:t>
      </w:r>
      <w:r w:rsidRPr="00CA0104">
        <w:rPr>
          <w:rStyle w:val="Char0"/>
          <w:rFonts w:hint="cs"/>
          <w:rtl/>
        </w:rPr>
        <w:t>ید،</w:t>
      </w:r>
      <w:r w:rsidRPr="00CA0104">
        <w:rPr>
          <w:rStyle w:val="Char0"/>
          <w:rtl/>
        </w:rPr>
        <w:t xml:space="preserve"> ل</w:t>
      </w:r>
      <w:r w:rsidRPr="00CA0104">
        <w:rPr>
          <w:rStyle w:val="Char0"/>
          <w:rFonts w:hint="cs"/>
          <w:rtl/>
        </w:rPr>
        <w:t>ذا</w:t>
      </w:r>
      <w:r>
        <w:rPr>
          <w:rStyle w:val="Char0"/>
          <w:rtl/>
        </w:rPr>
        <w:t xml:space="preserve"> از شما در</w:t>
      </w:r>
      <w:r w:rsidRPr="00CA0104">
        <w:rPr>
          <w:rStyle w:val="Char0"/>
          <w:rtl/>
        </w:rPr>
        <w:t xml:space="preserve">گذشت، پس آن مقدار از قرآن را </w:t>
      </w:r>
      <w:r>
        <w:rPr>
          <w:rStyle w:val="Char0"/>
          <w:rFonts w:hint="cs"/>
          <w:rtl/>
        </w:rPr>
        <w:t>(</w:t>
      </w:r>
      <w:r w:rsidRPr="00CA0104">
        <w:rPr>
          <w:rStyle w:val="Char0"/>
          <w:rtl/>
        </w:rPr>
        <w:t>در نماز</w:t>
      </w:r>
      <w:r>
        <w:rPr>
          <w:rStyle w:val="Char0"/>
          <w:rFonts w:hint="cs"/>
          <w:rtl/>
        </w:rPr>
        <w:t>)</w:t>
      </w:r>
      <w:r w:rsidRPr="00CA0104">
        <w:rPr>
          <w:rStyle w:val="Char0"/>
          <w:rtl/>
        </w:rPr>
        <w:t xml:space="preserve"> بخوان</w:t>
      </w:r>
      <w:r w:rsidRPr="00CA0104">
        <w:rPr>
          <w:rStyle w:val="Char0"/>
          <w:rFonts w:hint="cs"/>
          <w:rtl/>
        </w:rPr>
        <w:t>ید</w:t>
      </w:r>
      <w:r w:rsidRPr="00CA0104">
        <w:rPr>
          <w:rStyle w:val="Char0"/>
          <w:rtl/>
        </w:rPr>
        <w:t xml:space="preserve"> که برا</w:t>
      </w:r>
      <w:r w:rsidRPr="00CA0104">
        <w:rPr>
          <w:rStyle w:val="Char0"/>
          <w:rFonts w:hint="cs"/>
          <w:rtl/>
        </w:rPr>
        <w:t>یتان</w:t>
      </w:r>
      <w:r w:rsidRPr="00CA0104">
        <w:rPr>
          <w:rStyle w:val="Char0"/>
          <w:rtl/>
        </w:rPr>
        <w:t xml:space="preserve"> م</w:t>
      </w:r>
      <w:r w:rsidRPr="00CA0104">
        <w:rPr>
          <w:rStyle w:val="Char0"/>
          <w:rFonts w:hint="cs"/>
          <w:rtl/>
        </w:rPr>
        <w:t>یسر</w:t>
      </w:r>
      <w:r w:rsidRPr="00CA0104">
        <w:rPr>
          <w:rStyle w:val="Char0"/>
          <w:rtl/>
        </w:rPr>
        <w:t xml:space="preserve"> است و الله دانست که برخ</w:t>
      </w:r>
      <w:r w:rsidRPr="00CA0104">
        <w:rPr>
          <w:rStyle w:val="Char0"/>
          <w:rFonts w:hint="cs"/>
          <w:rtl/>
        </w:rPr>
        <w:t>ی</w:t>
      </w:r>
      <w:r w:rsidRPr="00CA0104">
        <w:rPr>
          <w:rStyle w:val="Char0"/>
          <w:rtl/>
        </w:rPr>
        <w:t xml:space="preserve"> از شما ب</w:t>
      </w:r>
      <w:r w:rsidRPr="00CA0104">
        <w:rPr>
          <w:rStyle w:val="Char0"/>
          <w:rFonts w:hint="cs"/>
          <w:rtl/>
        </w:rPr>
        <w:t>یمار</w:t>
      </w:r>
      <w:r w:rsidRPr="00CA0104">
        <w:rPr>
          <w:rStyle w:val="Char0"/>
          <w:rtl/>
        </w:rPr>
        <w:t xml:space="preserve"> خواهند بود و د</w:t>
      </w:r>
      <w:r w:rsidRPr="00CA0104">
        <w:rPr>
          <w:rStyle w:val="Char0"/>
          <w:rFonts w:hint="cs"/>
          <w:rtl/>
        </w:rPr>
        <w:t>یگرانی</w:t>
      </w:r>
      <w:r w:rsidRPr="00CA0104">
        <w:rPr>
          <w:rStyle w:val="Char0"/>
          <w:rtl/>
        </w:rPr>
        <w:t xml:space="preserve"> هم برا</w:t>
      </w:r>
      <w:r w:rsidRPr="00CA0104">
        <w:rPr>
          <w:rStyle w:val="Char0"/>
          <w:rFonts w:hint="cs"/>
          <w:rtl/>
        </w:rPr>
        <w:t>ی</w:t>
      </w:r>
      <w:r w:rsidRPr="00CA0104">
        <w:rPr>
          <w:rStyle w:val="Char0"/>
          <w:rtl/>
        </w:rPr>
        <w:t xml:space="preserve"> به دست آوردن نعمت الله در زم</w:t>
      </w:r>
      <w:r w:rsidRPr="00CA0104">
        <w:rPr>
          <w:rStyle w:val="Char0"/>
          <w:rFonts w:hint="cs"/>
          <w:rtl/>
        </w:rPr>
        <w:t>ین</w:t>
      </w:r>
      <w:r w:rsidRPr="00CA0104">
        <w:rPr>
          <w:rStyle w:val="Char0"/>
          <w:rtl/>
        </w:rPr>
        <w:t xml:space="preserve"> مسافرت</w:t>
      </w:r>
      <w:r>
        <w:rPr>
          <w:rStyle w:val="Char0"/>
          <w:rtl/>
        </w:rPr>
        <w:t xml:space="preserve"> می‌</w:t>
      </w:r>
      <w:r w:rsidRPr="00CA0104">
        <w:rPr>
          <w:rStyle w:val="Char0"/>
          <w:rtl/>
        </w:rPr>
        <w:t>کنند و گروه</w:t>
      </w:r>
      <w:r w:rsidRPr="00CA0104">
        <w:rPr>
          <w:rStyle w:val="Char0"/>
          <w:rFonts w:hint="cs"/>
          <w:rtl/>
        </w:rPr>
        <w:t>ی</w:t>
      </w:r>
      <w:r w:rsidRPr="00CA0104">
        <w:rPr>
          <w:rStyle w:val="Char0"/>
          <w:rtl/>
        </w:rPr>
        <w:t xml:space="preserve"> د</w:t>
      </w:r>
      <w:r w:rsidRPr="00CA0104">
        <w:rPr>
          <w:rStyle w:val="Char0"/>
          <w:rFonts w:hint="cs"/>
          <w:rtl/>
        </w:rPr>
        <w:t>یگر</w:t>
      </w:r>
      <w:r w:rsidRPr="00CA0104">
        <w:rPr>
          <w:rStyle w:val="Char0"/>
          <w:rtl/>
        </w:rPr>
        <w:t xml:space="preserve"> در راه الله جهاد</w:t>
      </w:r>
      <w:r>
        <w:rPr>
          <w:rStyle w:val="Char0"/>
          <w:rtl/>
        </w:rPr>
        <w:t xml:space="preserve"> می‌</w:t>
      </w:r>
      <w:r w:rsidRPr="00CA0104">
        <w:rPr>
          <w:rStyle w:val="Char0"/>
          <w:rtl/>
        </w:rPr>
        <w:t>کنند. پس آنچه م</w:t>
      </w:r>
      <w:r w:rsidRPr="00CA0104">
        <w:rPr>
          <w:rStyle w:val="Char0"/>
          <w:rFonts w:hint="cs"/>
          <w:rtl/>
        </w:rPr>
        <w:t>ی</w:t>
      </w:r>
      <w:r>
        <w:rPr>
          <w:rStyle w:val="Char0"/>
          <w:rFonts w:hint="cs"/>
          <w:rtl/>
        </w:rPr>
        <w:t>س</w:t>
      </w:r>
      <w:r w:rsidRPr="00CA0104">
        <w:rPr>
          <w:rStyle w:val="Char0"/>
          <w:rFonts w:hint="cs"/>
          <w:rtl/>
        </w:rPr>
        <w:t>ر</w:t>
      </w:r>
      <w:r w:rsidRPr="00CA0104">
        <w:rPr>
          <w:rStyle w:val="Char0"/>
          <w:rtl/>
        </w:rPr>
        <w:t xml:space="preserve"> باشد از آن بخوان</w:t>
      </w:r>
      <w:r w:rsidRPr="00CA0104">
        <w:rPr>
          <w:rStyle w:val="Char0"/>
          <w:rFonts w:hint="cs"/>
          <w:rtl/>
        </w:rPr>
        <w:t>ی</w:t>
      </w:r>
      <w:r w:rsidRPr="00CA0104">
        <w:rPr>
          <w:rStyle w:val="Char0"/>
          <w:rtl/>
        </w:rPr>
        <w:t>د. و نماز را برپا کن</w:t>
      </w:r>
      <w:r w:rsidRPr="00CA0104">
        <w:rPr>
          <w:rStyle w:val="Char0"/>
          <w:rFonts w:hint="cs"/>
          <w:rtl/>
        </w:rPr>
        <w:t>ید</w:t>
      </w:r>
      <w:r w:rsidRPr="00CA0104">
        <w:rPr>
          <w:rStyle w:val="Char0"/>
          <w:rtl/>
        </w:rPr>
        <w:t xml:space="preserve"> و زکات را بپرداز</w:t>
      </w:r>
      <w:r w:rsidRPr="00CA0104">
        <w:rPr>
          <w:rStyle w:val="Char0"/>
          <w:rFonts w:hint="cs"/>
          <w:rtl/>
        </w:rPr>
        <w:t>ید</w:t>
      </w:r>
      <w:r w:rsidRPr="00CA0104">
        <w:rPr>
          <w:rStyle w:val="Char0"/>
          <w:rtl/>
        </w:rPr>
        <w:t xml:space="preserve"> و به الله قرض الحسنه بده</w:t>
      </w:r>
      <w:r w:rsidRPr="00CA0104">
        <w:rPr>
          <w:rStyle w:val="Char0"/>
          <w:rFonts w:hint="cs"/>
          <w:rtl/>
        </w:rPr>
        <w:t>ید</w:t>
      </w:r>
      <w:r>
        <w:rPr>
          <w:rStyle w:val="Char0"/>
          <w:rFonts w:hint="cs"/>
          <w:rtl/>
        </w:rPr>
        <w:t xml:space="preserve"> </w:t>
      </w:r>
      <w:r w:rsidRPr="00CA0104">
        <w:rPr>
          <w:rStyle w:val="Char0"/>
          <w:rtl/>
        </w:rPr>
        <w:t>(در راه او به اخلاص انفاق کن</w:t>
      </w:r>
      <w:r w:rsidRPr="00CA0104">
        <w:rPr>
          <w:rStyle w:val="Char0"/>
          <w:rFonts w:hint="cs"/>
          <w:rtl/>
        </w:rPr>
        <w:t>ید</w:t>
      </w:r>
      <w:r w:rsidRPr="00CA0104">
        <w:rPr>
          <w:rStyle w:val="Char0"/>
          <w:rtl/>
        </w:rPr>
        <w:t>). و کارها</w:t>
      </w:r>
      <w:r w:rsidRPr="00CA0104">
        <w:rPr>
          <w:rStyle w:val="Char0"/>
          <w:rFonts w:hint="cs"/>
          <w:rtl/>
        </w:rPr>
        <w:t>ی</w:t>
      </w:r>
      <w:r w:rsidRPr="00CA0104">
        <w:rPr>
          <w:rStyle w:val="Char0"/>
          <w:rtl/>
        </w:rPr>
        <w:t xml:space="preserve"> ن</w:t>
      </w:r>
      <w:r w:rsidRPr="00CA0104">
        <w:rPr>
          <w:rStyle w:val="Char0"/>
          <w:rFonts w:hint="cs"/>
          <w:rtl/>
        </w:rPr>
        <w:t>یکی</w:t>
      </w:r>
      <w:r w:rsidRPr="00CA0104">
        <w:rPr>
          <w:rStyle w:val="Char0"/>
          <w:rtl/>
        </w:rPr>
        <w:t xml:space="preserve"> را که برا</w:t>
      </w:r>
      <w:r w:rsidRPr="00CA0104">
        <w:rPr>
          <w:rStyle w:val="Char0"/>
          <w:rFonts w:hint="cs"/>
          <w:rtl/>
        </w:rPr>
        <w:t>ی</w:t>
      </w:r>
      <w:r w:rsidRPr="00CA0104">
        <w:rPr>
          <w:rStyle w:val="Char0"/>
          <w:rtl/>
        </w:rPr>
        <w:t xml:space="preserve"> خودتان پ</w:t>
      </w:r>
      <w:r w:rsidRPr="00CA0104">
        <w:rPr>
          <w:rStyle w:val="Char0"/>
          <w:rFonts w:hint="cs"/>
          <w:rtl/>
        </w:rPr>
        <w:t>یش</w:t>
      </w:r>
      <w:r>
        <w:rPr>
          <w:rStyle w:val="Char0"/>
          <w:rtl/>
        </w:rPr>
        <w:t xml:space="preserve"> می‌</w:t>
      </w:r>
      <w:r w:rsidRPr="00CA0104">
        <w:rPr>
          <w:rStyle w:val="Char0"/>
          <w:rtl/>
        </w:rPr>
        <w:t>فرست</w:t>
      </w:r>
      <w:r w:rsidRPr="00CA0104">
        <w:rPr>
          <w:rStyle w:val="Char0"/>
          <w:rFonts w:hint="cs"/>
          <w:rtl/>
        </w:rPr>
        <w:t>ید</w:t>
      </w:r>
      <w:r w:rsidRPr="00CA0104">
        <w:rPr>
          <w:rStyle w:val="Char0"/>
          <w:rtl/>
        </w:rPr>
        <w:t xml:space="preserve"> آن را نزد الله بهتر و با پاداش ب</w:t>
      </w:r>
      <w:r w:rsidRPr="00CA0104">
        <w:rPr>
          <w:rStyle w:val="Char0"/>
          <w:rFonts w:hint="cs"/>
          <w:rtl/>
        </w:rPr>
        <w:t>یشتر</w:t>
      </w:r>
      <w:r w:rsidRPr="00CA0104">
        <w:rPr>
          <w:rStyle w:val="Char0"/>
          <w:rtl/>
        </w:rPr>
        <w:t xml:space="preserve"> خواه</w:t>
      </w:r>
      <w:r w:rsidRPr="00CA0104">
        <w:rPr>
          <w:rStyle w:val="Char0"/>
          <w:rFonts w:hint="cs"/>
          <w:rtl/>
        </w:rPr>
        <w:t>ید</w:t>
      </w:r>
      <w:r w:rsidRPr="00CA0104">
        <w:rPr>
          <w:rStyle w:val="Char0"/>
          <w:rtl/>
        </w:rPr>
        <w:t xml:space="preserve"> </w:t>
      </w:r>
      <w:r w:rsidRPr="00CA0104">
        <w:rPr>
          <w:rStyle w:val="Char0"/>
          <w:rFonts w:hint="cs"/>
          <w:rtl/>
        </w:rPr>
        <w:t>یافت</w:t>
      </w:r>
      <w:r w:rsidRPr="00CA0104">
        <w:rPr>
          <w:rStyle w:val="Char0"/>
          <w:rtl/>
        </w:rPr>
        <w:t>. و از الله مغفرت بخواه</w:t>
      </w:r>
      <w:r w:rsidRPr="00CA0104">
        <w:rPr>
          <w:rStyle w:val="Char0"/>
          <w:rFonts w:hint="cs"/>
          <w:rtl/>
        </w:rPr>
        <w:t>ید</w:t>
      </w:r>
      <w:r w:rsidRPr="00CA0104">
        <w:rPr>
          <w:rStyle w:val="Char0"/>
          <w:rtl/>
        </w:rPr>
        <w:t xml:space="preserve"> که </w:t>
      </w:r>
      <w:r w:rsidRPr="00CA0104">
        <w:rPr>
          <w:rStyle w:val="Char0"/>
          <w:rFonts w:hint="cs"/>
          <w:rtl/>
        </w:rPr>
        <w:t>یقینا</w:t>
      </w:r>
      <w:r>
        <w:rPr>
          <w:rStyle w:val="Char0"/>
          <w:rtl/>
        </w:rPr>
        <w:t xml:space="preserve"> الله آمرزند</w:t>
      </w:r>
      <w:r>
        <w:rPr>
          <w:rStyle w:val="Char0"/>
          <w:rFonts w:hint="cs"/>
          <w:rtl/>
        </w:rPr>
        <w:t>ۀ</w:t>
      </w:r>
      <w:r>
        <w:rPr>
          <w:rStyle w:val="Char0"/>
          <w:rtl/>
        </w:rPr>
        <w:t xml:space="preserve"> مهربان است.</w:t>
      </w:r>
    </w:p>
    <w:p w:rsidR="00BB666F" w:rsidRPr="00BB666F" w:rsidRDefault="00BB666F" w:rsidP="00BB666F">
      <w:pPr>
        <w:pStyle w:val="a1"/>
        <w:rPr>
          <w:rStyle w:val="Char0"/>
          <w:rFonts w:ascii="IRYakout" w:hAnsi="IRYakout" w:cs="IRYakout"/>
          <w:sz w:val="32"/>
          <w:szCs w:val="32"/>
          <w:rtl/>
        </w:rPr>
      </w:pPr>
      <w:bookmarkStart w:id="94" w:name="_Toc520686403"/>
      <w:r w:rsidRPr="00BB666F">
        <w:rPr>
          <w:rStyle w:val="Char0"/>
          <w:rFonts w:ascii="IRYakout" w:hAnsi="IRYakout" w:cs="IRYakout"/>
          <w:sz w:val="32"/>
          <w:szCs w:val="32"/>
          <w:rtl/>
        </w:rPr>
        <w:t>س</w:t>
      </w:r>
      <w:r w:rsidRPr="00BB666F">
        <w:rPr>
          <w:rStyle w:val="Char0"/>
          <w:rFonts w:ascii="IRYakout" w:hAnsi="IRYakout" w:cs="IRYakout" w:hint="cs"/>
          <w:sz w:val="32"/>
          <w:szCs w:val="32"/>
          <w:rtl/>
        </w:rPr>
        <w:t>ورۀ</w:t>
      </w:r>
      <w:r w:rsidRPr="00BB666F">
        <w:rPr>
          <w:rStyle w:val="Char0"/>
          <w:rFonts w:ascii="IRYakout" w:hAnsi="IRYakout" w:cs="IRYakout"/>
          <w:sz w:val="32"/>
          <w:szCs w:val="32"/>
          <w:rtl/>
        </w:rPr>
        <w:t xml:space="preserve"> مدثر</w:t>
      </w:r>
      <w:bookmarkEnd w:id="94"/>
      <w:r w:rsidRPr="00BB666F">
        <w:rPr>
          <w:rStyle w:val="Char0"/>
          <w:rFonts w:ascii="IRYakout" w:hAnsi="IRYakout" w:cs="IRYakout"/>
          <w:sz w:val="32"/>
          <w:szCs w:val="32"/>
          <w:rtl/>
        </w:rPr>
        <w:t xml:space="preserve"> </w:t>
      </w:r>
    </w:p>
    <w:p w:rsidR="00BB666F" w:rsidRPr="00BB666F" w:rsidRDefault="00BB666F" w:rsidP="00BB666F">
      <w:pPr>
        <w:pStyle w:val="a4"/>
        <w:ind w:firstLine="0"/>
        <w:jc w:val="center"/>
        <w:rPr>
          <w:rStyle w:val="Char0"/>
          <w:sz w:val="24"/>
          <w:szCs w:val="24"/>
          <w:rtl/>
        </w:rPr>
      </w:pPr>
      <w:r w:rsidRPr="00BB666F">
        <w:rPr>
          <w:rStyle w:val="Char0"/>
          <w:sz w:val="24"/>
          <w:szCs w:val="24"/>
          <w:rtl/>
        </w:rPr>
        <w:t>در مکه نازل شده و پنجاه و شش آ</w:t>
      </w:r>
      <w:r w:rsidRPr="00BB666F">
        <w:rPr>
          <w:rStyle w:val="Char0"/>
          <w:rFonts w:hint="cs"/>
          <w:sz w:val="24"/>
          <w:szCs w:val="24"/>
          <w:rtl/>
        </w:rPr>
        <w:t>یت</w:t>
      </w:r>
      <w:r w:rsidRPr="00BB666F">
        <w:rPr>
          <w:rStyle w:val="Char0"/>
          <w:sz w:val="24"/>
          <w:szCs w:val="24"/>
          <w:rtl/>
        </w:rPr>
        <w:t xml:space="preserve"> است</w:t>
      </w:r>
    </w:p>
    <w:p w:rsidR="00BB666F" w:rsidRPr="00BB666F" w:rsidRDefault="00595236" w:rsidP="00BB666F">
      <w:pPr>
        <w:pStyle w:val="a4"/>
        <w:ind w:firstLine="0"/>
        <w:jc w:val="center"/>
        <w:rPr>
          <w:rStyle w:val="Char0"/>
          <w:sz w:val="24"/>
          <w:szCs w:val="24"/>
          <w:rtl/>
        </w:rPr>
      </w:pPr>
      <w:r>
        <w:rPr>
          <w:rStyle w:val="Char0"/>
          <w:sz w:val="24"/>
          <w:szCs w:val="24"/>
          <w:rtl/>
        </w:rPr>
        <w:t>بنام الله بخشندۀ مهربان</w:t>
      </w:r>
    </w:p>
    <w:p w:rsidR="00AD43F8" w:rsidRDefault="00AD43F8" w:rsidP="00AD43F8">
      <w:pPr>
        <w:pStyle w:val="a0"/>
        <w:rPr>
          <w:rStyle w:val="Char0"/>
          <w:rtl/>
        </w:rPr>
      </w:pPr>
      <w:r w:rsidRPr="00C80D4B">
        <w:rPr>
          <w:rStyle w:val="Char0"/>
          <w:rFonts w:cs="Traditional Arabic"/>
          <w:rtl/>
        </w:rPr>
        <w:t>﴿</w:t>
      </w:r>
      <w:r w:rsidRPr="008B4A46">
        <w:rPr>
          <w:rStyle w:val="Char7"/>
          <w:rtl/>
        </w:rPr>
        <w:t xml:space="preserve">يَا أَيُّهَا الْمُدَّثِّرُ١ قُمْ فَأَنْذِرْ٢ وَرَبَّكَ فَكَبِّرْ٣ وَثِيَابَكَ فَطَهِّرْ٤ وَالرُّجْزَ فَاهْجُرْ٥ وَلَا تَمْنُنْ تَسْتَكْثِرُ٦ وَلِرَبِّكَ فَاصْبِرْ٧ فَإِذَا نُقِرَ فِي النَّاقُورِ٨ فَذَلِكَ يَوْمَئِذٍ يَوْمٌ عَسِيرٌ٩ عَلَى الْكَافِرِينَ غَيْرُ يَسِيرٍ١٠ ذَرْنِي وَمَنْ خَلَقْتُ وَحِيدًا١١ وَجَعَلْتُ لَهُ مَالًا مَمْدُودًا١٢ </w:t>
      </w:r>
      <w:r w:rsidRPr="008B4A46">
        <w:rPr>
          <w:rStyle w:val="Char7"/>
          <w:rtl/>
        </w:rPr>
        <w:lastRenderedPageBreak/>
        <w:t>وَبَنِينَ شُهُودًا١٣ وَمَهَّدْتُ لَهُ تَمْهِيدًا١٤ ثُمَّ يَطْمَعُ أَنْ أَزِيدَ١٥ كَلَّا</w:t>
      </w:r>
      <w:r w:rsidR="001619CE" w:rsidRPr="008B4A46">
        <w:rPr>
          <w:rStyle w:val="Char7"/>
          <w:rtl/>
        </w:rPr>
        <w:t xml:space="preserve"> </w:t>
      </w:r>
      <w:r w:rsidRPr="008B4A46">
        <w:rPr>
          <w:rStyle w:val="Char7"/>
          <w:rtl/>
        </w:rPr>
        <w:t>إِنَّهُ كَانَ لِآيَاتِنَا عَنِيدًا١٦ سَأُرْهِقُهُ صَعُودًا١٧ إِنَّهُ فَكَّرَ وَقَدَّرَ١٨</w:t>
      </w:r>
      <w:r w:rsidRPr="00C80D4B">
        <w:rPr>
          <w:rStyle w:val="Char0"/>
          <w:rFonts w:ascii="Times New Roman" w:hAnsi="Times New Roman" w:cs="Traditional Arabic" w:hint="cs"/>
          <w:rtl/>
        </w:rPr>
        <w:t>﴾</w:t>
      </w:r>
      <w:r w:rsidRPr="008B4A46">
        <w:rPr>
          <w:rStyle w:val="Char"/>
          <w:rtl/>
        </w:rPr>
        <w:t xml:space="preserve"> [المدثر: 1-18]</w:t>
      </w:r>
      <w:r>
        <w:rPr>
          <w:rStyle w:val="Char0"/>
          <w:rFonts w:hint="cs"/>
          <w:rtl/>
        </w:rPr>
        <w:t>.</w:t>
      </w:r>
    </w:p>
    <w:p w:rsidR="00AD43F8" w:rsidRPr="00CA0104"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w:t>
      </w:r>
      <w:r w:rsidRPr="00CA0104">
        <w:rPr>
          <w:rStyle w:val="Char0"/>
          <w:rtl/>
        </w:rPr>
        <w:t>ا</w:t>
      </w:r>
      <w:r w:rsidRPr="00CA0104">
        <w:rPr>
          <w:rStyle w:val="Char0"/>
          <w:rFonts w:hint="cs"/>
          <w:rtl/>
        </w:rPr>
        <w:t>ی</w:t>
      </w:r>
      <w:r w:rsidRPr="00CA0104">
        <w:rPr>
          <w:rStyle w:val="Char0"/>
          <w:rtl/>
        </w:rPr>
        <w:t xml:space="preserve"> جامه بر خود کش</w:t>
      </w:r>
      <w:r w:rsidRPr="00CA0104">
        <w:rPr>
          <w:rStyle w:val="Char0"/>
          <w:rFonts w:hint="cs"/>
          <w:rtl/>
        </w:rPr>
        <w:t>یده</w:t>
      </w:r>
      <w:r w:rsidRPr="00CA0104">
        <w:rPr>
          <w:rStyle w:val="Char0"/>
          <w:rtl/>
        </w:rPr>
        <w:t xml:space="preserve">.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w:t>
      </w:r>
      <w:r w:rsidRPr="00CA0104">
        <w:rPr>
          <w:rStyle w:val="Char0"/>
          <w:rtl/>
        </w:rPr>
        <w:t>برخ</w:t>
      </w:r>
      <w:r w:rsidRPr="00CA0104">
        <w:rPr>
          <w:rStyle w:val="Char0"/>
          <w:rFonts w:hint="cs"/>
          <w:rtl/>
        </w:rPr>
        <w:t>یز</w:t>
      </w:r>
      <w:r w:rsidRPr="00CA0104">
        <w:rPr>
          <w:rStyle w:val="Char0"/>
          <w:rtl/>
        </w:rPr>
        <w:t xml:space="preserve"> و </w:t>
      </w:r>
      <w:r>
        <w:rPr>
          <w:rStyle w:val="Char0"/>
          <w:rFonts w:hint="cs"/>
          <w:rtl/>
        </w:rPr>
        <w:t>(</w:t>
      </w:r>
      <w:r w:rsidRPr="00CA0104">
        <w:rPr>
          <w:rStyle w:val="Char0"/>
          <w:rtl/>
        </w:rPr>
        <w:t xml:space="preserve">مردم را از عذاب الله) بترسان.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w:t>
      </w:r>
      <w:r w:rsidRPr="00CA0104">
        <w:rPr>
          <w:rStyle w:val="Char0"/>
          <w:rtl/>
        </w:rPr>
        <w:t>و پروردگارت را به بزرگ</w:t>
      </w:r>
      <w:r w:rsidRPr="00CA0104">
        <w:rPr>
          <w:rStyle w:val="Char0"/>
          <w:rFonts w:hint="cs"/>
          <w:rtl/>
        </w:rPr>
        <w:t>ی</w:t>
      </w:r>
      <w:r w:rsidRPr="00CA0104">
        <w:rPr>
          <w:rStyle w:val="Char0"/>
          <w:rtl/>
        </w:rPr>
        <w:t xml:space="preserve"> </w:t>
      </w:r>
      <w:r w:rsidRPr="00CA0104">
        <w:rPr>
          <w:rStyle w:val="Char0"/>
          <w:rFonts w:hint="cs"/>
          <w:rtl/>
        </w:rPr>
        <w:t>یاد</w:t>
      </w:r>
      <w:r w:rsidRPr="00CA0104">
        <w:rPr>
          <w:rStyle w:val="Char0"/>
          <w:rtl/>
        </w:rPr>
        <w:t xml:space="preserve"> کن.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w:t>
      </w:r>
      <w:r w:rsidRPr="00CA0104">
        <w:rPr>
          <w:rStyle w:val="Char0"/>
          <w:rtl/>
        </w:rPr>
        <w:t>و لباس</w:t>
      </w:r>
      <w:r w:rsidR="00795F3B">
        <w:rPr>
          <w:rStyle w:val="Char0"/>
          <w:rtl/>
        </w:rPr>
        <w:t>‌ها</w:t>
      </w:r>
      <w:r w:rsidRPr="00CA0104">
        <w:rPr>
          <w:rStyle w:val="Char0"/>
          <w:rFonts w:hint="cs"/>
          <w:rtl/>
        </w:rPr>
        <w:t>یت</w:t>
      </w:r>
      <w:r w:rsidRPr="00CA0104">
        <w:rPr>
          <w:rStyle w:val="Char0"/>
          <w:rtl/>
        </w:rPr>
        <w:t xml:space="preserve"> را پاک</w:t>
      </w:r>
      <w:r w:rsidRPr="00CA0104">
        <w:rPr>
          <w:rStyle w:val="Char0"/>
          <w:rFonts w:hint="cs"/>
          <w:rtl/>
        </w:rPr>
        <w:t>یزه</w:t>
      </w:r>
      <w:r w:rsidRPr="00CA0104">
        <w:rPr>
          <w:rStyle w:val="Char0"/>
          <w:rtl/>
        </w:rPr>
        <w:t xml:space="preserve"> دار.</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w:t>
      </w:r>
      <w:r w:rsidRPr="00CA0104">
        <w:rPr>
          <w:rStyle w:val="Char0"/>
          <w:rtl/>
        </w:rPr>
        <w:t>و از پل</w:t>
      </w:r>
      <w:r w:rsidRPr="00CA0104">
        <w:rPr>
          <w:rStyle w:val="Char0"/>
          <w:rFonts w:hint="cs"/>
          <w:rtl/>
        </w:rPr>
        <w:t>یدی</w:t>
      </w:r>
      <w:r w:rsidRPr="00CA0104">
        <w:rPr>
          <w:rStyle w:val="Char0"/>
          <w:rtl/>
        </w:rPr>
        <w:t xml:space="preserve"> دور</w:t>
      </w:r>
      <w:r w:rsidRPr="00CA0104">
        <w:rPr>
          <w:rStyle w:val="Char0"/>
          <w:rFonts w:hint="cs"/>
          <w:rtl/>
        </w:rPr>
        <w:t>ی</w:t>
      </w:r>
      <w:r w:rsidRPr="00CA0104">
        <w:rPr>
          <w:rStyle w:val="Char0"/>
          <w:rtl/>
        </w:rPr>
        <w:t xml:space="preserve"> کن.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w:t>
      </w:r>
      <w:r w:rsidRPr="00CA0104">
        <w:rPr>
          <w:rStyle w:val="Char0"/>
          <w:rtl/>
        </w:rPr>
        <w:t>و بخشش مکن تا ب</w:t>
      </w:r>
      <w:r w:rsidRPr="00CA0104">
        <w:rPr>
          <w:rStyle w:val="Char0"/>
          <w:rFonts w:hint="cs"/>
          <w:rtl/>
        </w:rPr>
        <w:t>ی</w:t>
      </w:r>
      <w:r w:rsidRPr="00CA0104">
        <w:rPr>
          <w:rStyle w:val="Char0"/>
          <w:rtl/>
        </w:rPr>
        <w:t>ش از آن بخواه</w:t>
      </w:r>
      <w:r w:rsidRPr="00CA0104">
        <w:rPr>
          <w:rStyle w:val="Char0"/>
          <w:rFonts w:hint="cs"/>
          <w:rtl/>
        </w:rPr>
        <w:t>ی</w:t>
      </w:r>
      <w:r w:rsidRPr="00CA0104">
        <w:rPr>
          <w:rStyle w:val="Char0"/>
          <w:rtl/>
        </w:rPr>
        <w:t xml:space="preserve">.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و برا</w:t>
      </w:r>
      <w:r w:rsidRPr="00CA0104">
        <w:rPr>
          <w:rStyle w:val="Char0"/>
          <w:rFonts w:hint="cs"/>
          <w:rtl/>
        </w:rPr>
        <w:t>ی</w:t>
      </w:r>
      <w:r w:rsidRPr="00CA0104">
        <w:rPr>
          <w:rStyle w:val="Char0"/>
          <w:rtl/>
        </w:rPr>
        <w:t xml:space="preserve"> </w:t>
      </w:r>
      <w:r>
        <w:rPr>
          <w:rStyle w:val="Char0"/>
          <w:rFonts w:hint="cs"/>
          <w:rtl/>
        </w:rPr>
        <w:t>(</w:t>
      </w:r>
      <w:r w:rsidRPr="00CA0104">
        <w:rPr>
          <w:rStyle w:val="Char0"/>
          <w:rtl/>
        </w:rPr>
        <w:t>رضا</w:t>
      </w:r>
      <w:r w:rsidRPr="00CA0104">
        <w:rPr>
          <w:rStyle w:val="Char0"/>
          <w:rFonts w:hint="cs"/>
          <w:rtl/>
        </w:rPr>
        <w:t>یت</w:t>
      </w:r>
      <w:r w:rsidRPr="00CA0104">
        <w:rPr>
          <w:rStyle w:val="Char0"/>
          <w:rtl/>
        </w:rPr>
        <w:t xml:space="preserve">) پروردگارت صبر کن.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w:t>
      </w:r>
      <w:r w:rsidRPr="00CA0104">
        <w:rPr>
          <w:rStyle w:val="Char0"/>
          <w:rtl/>
        </w:rPr>
        <w:t>پس چون در صور دم</w:t>
      </w:r>
      <w:r w:rsidRPr="00CA0104">
        <w:rPr>
          <w:rStyle w:val="Char0"/>
          <w:rFonts w:hint="cs"/>
          <w:rtl/>
        </w:rPr>
        <w:t>یده</w:t>
      </w:r>
      <w:r w:rsidRPr="00CA0104">
        <w:rPr>
          <w:rStyle w:val="Char0"/>
          <w:rtl/>
        </w:rPr>
        <w:t xml:space="preserve"> شود.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w:t>
      </w:r>
      <w:r w:rsidRPr="00CA0104">
        <w:rPr>
          <w:rStyle w:val="Char0"/>
          <w:rtl/>
        </w:rPr>
        <w:t>پس آن روز، روز</w:t>
      </w:r>
      <w:r w:rsidRPr="00CA0104">
        <w:rPr>
          <w:rStyle w:val="Char0"/>
          <w:rFonts w:hint="cs"/>
          <w:rtl/>
        </w:rPr>
        <w:t>ی</w:t>
      </w:r>
      <w:r w:rsidRPr="00CA0104">
        <w:rPr>
          <w:rStyle w:val="Char0"/>
          <w:rtl/>
        </w:rPr>
        <w:t xml:space="preserve"> سخت است.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w:t>
      </w:r>
      <w:r w:rsidRPr="00CA0104">
        <w:rPr>
          <w:rStyle w:val="Char0"/>
          <w:rtl/>
        </w:rPr>
        <w:t>بر کافران آسان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w:t>
      </w:r>
      <w:r w:rsidRPr="00CA0104">
        <w:rPr>
          <w:rStyle w:val="Char0"/>
          <w:rtl/>
        </w:rPr>
        <w:t>مرا با آن که تنها آفر</w:t>
      </w:r>
      <w:r w:rsidRPr="00CA0104">
        <w:rPr>
          <w:rStyle w:val="Char0"/>
          <w:rFonts w:hint="cs"/>
          <w:rtl/>
        </w:rPr>
        <w:t>یدمش</w:t>
      </w:r>
      <w:r w:rsidRPr="00CA0104">
        <w:rPr>
          <w:rStyle w:val="Char0"/>
          <w:rtl/>
        </w:rPr>
        <w:t xml:space="preserve"> بگذار.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w:t>
      </w:r>
      <w:r w:rsidRPr="00CA0104">
        <w:rPr>
          <w:rStyle w:val="Char0"/>
          <w:rtl/>
        </w:rPr>
        <w:t xml:space="preserve">و به او مال فراوان دادم.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w:t>
      </w:r>
      <w:r w:rsidRPr="00CA0104">
        <w:rPr>
          <w:rStyle w:val="Char0"/>
          <w:rtl/>
        </w:rPr>
        <w:t>و پسران</w:t>
      </w:r>
      <w:r w:rsidRPr="00CA0104">
        <w:rPr>
          <w:rStyle w:val="Char0"/>
          <w:rFonts w:hint="cs"/>
          <w:rtl/>
        </w:rPr>
        <w:t>ی</w:t>
      </w:r>
      <w:r w:rsidRPr="00CA0104">
        <w:rPr>
          <w:rStyle w:val="Char0"/>
          <w:rtl/>
        </w:rPr>
        <w:t xml:space="preserve"> که </w:t>
      </w:r>
      <w:r>
        <w:rPr>
          <w:rStyle w:val="Char0"/>
          <w:rFonts w:hint="cs"/>
          <w:rtl/>
        </w:rPr>
        <w:t>(</w:t>
      </w:r>
      <w:r w:rsidRPr="00CA0104">
        <w:rPr>
          <w:rStyle w:val="Char0"/>
          <w:rtl/>
        </w:rPr>
        <w:t>هر وقت در کنارش</w:t>
      </w:r>
      <w:r>
        <w:rPr>
          <w:rStyle w:val="Char0"/>
          <w:rtl/>
        </w:rPr>
        <w:t>)</w:t>
      </w:r>
      <w:r w:rsidRPr="00CA0104">
        <w:rPr>
          <w:rStyle w:val="Char0"/>
          <w:rtl/>
        </w:rPr>
        <w:t xml:space="preserve"> حاضرند. </w:t>
      </w:r>
      <w:r>
        <w:rPr>
          <w:rStyle w:val="Char0"/>
          <w:rFonts w:cs="Traditional Arabic" w:hint="cs"/>
          <w:rtl/>
        </w:rPr>
        <w:t>﴿</w:t>
      </w:r>
      <w:r>
        <w:rPr>
          <w:rStyle w:val="Char0"/>
          <w:rFonts w:hint="cs"/>
          <w:rtl/>
        </w:rPr>
        <w:t>14</w:t>
      </w:r>
      <w:r>
        <w:rPr>
          <w:rStyle w:val="Char0"/>
          <w:rFonts w:cs="Traditional Arabic" w:hint="cs"/>
          <w:rtl/>
        </w:rPr>
        <w:t>﴾</w:t>
      </w:r>
      <w:r w:rsidRPr="00CA0104">
        <w:rPr>
          <w:rStyle w:val="Char0"/>
          <w:rtl/>
        </w:rPr>
        <w:t xml:space="preserve"> و برا</w:t>
      </w:r>
      <w:r w:rsidRPr="00CA0104">
        <w:rPr>
          <w:rStyle w:val="Char0"/>
          <w:rFonts w:hint="cs"/>
          <w:rtl/>
        </w:rPr>
        <w:t>ی</w:t>
      </w:r>
      <w:r w:rsidRPr="00CA0104">
        <w:rPr>
          <w:rStyle w:val="Char0"/>
          <w:rtl/>
        </w:rPr>
        <w:t xml:space="preserve"> او (</w:t>
      </w:r>
      <w:r w:rsidRPr="00CA0104">
        <w:rPr>
          <w:rStyle w:val="Char0"/>
          <w:rFonts w:hint="cs"/>
          <w:rtl/>
        </w:rPr>
        <w:t>وسائل</w:t>
      </w:r>
      <w:r w:rsidRPr="00CA0104">
        <w:rPr>
          <w:rStyle w:val="Char0"/>
          <w:rtl/>
        </w:rPr>
        <w:t xml:space="preserve"> زندگ</w:t>
      </w:r>
      <w:r w:rsidRPr="00CA0104">
        <w:rPr>
          <w:rStyle w:val="Char0"/>
          <w:rFonts w:hint="cs"/>
          <w:rtl/>
        </w:rPr>
        <w:t>ی</w:t>
      </w:r>
      <w:r w:rsidRPr="00CA0104">
        <w:rPr>
          <w:rStyle w:val="Char0"/>
          <w:rtl/>
        </w:rPr>
        <w:t xml:space="preserve"> را</w:t>
      </w:r>
      <w:r>
        <w:rPr>
          <w:rStyle w:val="Char0"/>
          <w:rFonts w:hint="cs"/>
          <w:rtl/>
        </w:rPr>
        <w:t>)</w:t>
      </w:r>
      <w:r w:rsidRPr="00CA0104">
        <w:rPr>
          <w:rStyle w:val="Char0"/>
          <w:rtl/>
        </w:rPr>
        <w:t xml:space="preserve"> از هر نظر آماده ساختم.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w:t>
      </w:r>
      <w:r w:rsidRPr="00CA0104">
        <w:rPr>
          <w:rStyle w:val="Char0"/>
          <w:rtl/>
        </w:rPr>
        <w:t>(با ا</w:t>
      </w:r>
      <w:r w:rsidRPr="00CA0104">
        <w:rPr>
          <w:rStyle w:val="Char0"/>
          <w:rFonts w:hint="cs"/>
          <w:rtl/>
        </w:rPr>
        <w:t>ین</w:t>
      </w:r>
      <w:r w:rsidRPr="00CA0104">
        <w:rPr>
          <w:rStyle w:val="Char0"/>
          <w:rtl/>
        </w:rPr>
        <w:t xml:space="preserve"> حال</w:t>
      </w:r>
      <w:r>
        <w:rPr>
          <w:rStyle w:val="Char0"/>
          <w:rFonts w:hint="cs"/>
          <w:rtl/>
        </w:rPr>
        <w:t>)</w:t>
      </w:r>
      <w:r w:rsidRPr="00CA0104">
        <w:rPr>
          <w:rStyle w:val="Char0"/>
          <w:rtl/>
        </w:rPr>
        <w:t xml:space="preserve"> باز هم طمع دارد که او را ب</w:t>
      </w:r>
      <w:r w:rsidRPr="00CA0104">
        <w:rPr>
          <w:rStyle w:val="Char0"/>
          <w:rFonts w:hint="cs"/>
          <w:rtl/>
        </w:rPr>
        <w:t>یشتر</w:t>
      </w:r>
      <w:r w:rsidRPr="00CA0104">
        <w:rPr>
          <w:rStyle w:val="Char0"/>
          <w:rtl/>
        </w:rPr>
        <w:t xml:space="preserve"> دهم.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w:t>
      </w:r>
      <w:r w:rsidRPr="00CA0104">
        <w:rPr>
          <w:rStyle w:val="Char0"/>
          <w:rtl/>
        </w:rPr>
        <w:t>هرگز نه، ز</w:t>
      </w:r>
      <w:r w:rsidRPr="00CA0104">
        <w:rPr>
          <w:rStyle w:val="Char0"/>
          <w:rFonts w:hint="cs"/>
          <w:rtl/>
        </w:rPr>
        <w:t>یرا</w:t>
      </w:r>
      <w:r w:rsidRPr="00CA0104">
        <w:rPr>
          <w:rStyle w:val="Char0"/>
          <w:rtl/>
        </w:rPr>
        <w:t xml:space="preserve"> او در مقابل آ</w:t>
      </w:r>
      <w:r w:rsidRPr="00CA0104">
        <w:rPr>
          <w:rStyle w:val="Char0"/>
          <w:rFonts w:hint="cs"/>
          <w:rtl/>
        </w:rPr>
        <w:t>یات</w:t>
      </w:r>
      <w:r w:rsidRPr="00CA0104">
        <w:rPr>
          <w:rStyle w:val="Char0"/>
          <w:rtl/>
        </w:rPr>
        <w:t xml:space="preserve"> ما عناد</w:t>
      </w:r>
      <w:r>
        <w:rPr>
          <w:rStyle w:val="Char0"/>
          <w:rtl/>
        </w:rPr>
        <w:t xml:space="preserve"> می‌</w:t>
      </w:r>
      <w:r w:rsidRPr="00CA0104">
        <w:rPr>
          <w:rStyle w:val="Char0"/>
          <w:rtl/>
        </w:rPr>
        <w:t>ورز</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w:t>
      </w:r>
      <w:r w:rsidRPr="00CA0104">
        <w:rPr>
          <w:rStyle w:val="Char0"/>
          <w:rtl/>
        </w:rPr>
        <w:t>(بلکه</w:t>
      </w:r>
      <w:r>
        <w:rPr>
          <w:rStyle w:val="Char0"/>
          <w:rFonts w:hint="cs"/>
          <w:rtl/>
        </w:rPr>
        <w:t>)</w:t>
      </w:r>
      <w:r w:rsidRPr="00CA0104">
        <w:rPr>
          <w:rStyle w:val="Char0"/>
          <w:rtl/>
        </w:rPr>
        <w:t xml:space="preserve"> به زود</w:t>
      </w:r>
      <w:r w:rsidRPr="00CA0104">
        <w:rPr>
          <w:rStyle w:val="Char0"/>
          <w:rFonts w:hint="cs"/>
          <w:rtl/>
        </w:rPr>
        <w:t>ی</w:t>
      </w:r>
      <w:r w:rsidRPr="00CA0104">
        <w:rPr>
          <w:rStyle w:val="Char0"/>
          <w:rtl/>
        </w:rPr>
        <w:t xml:space="preserve"> او را به بالا شدن بر گردنه سخت مجبور</w:t>
      </w:r>
      <w:r>
        <w:rPr>
          <w:rStyle w:val="Char0"/>
          <w:rtl/>
        </w:rPr>
        <w:t xml:space="preserve"> می‌</w:t>
      </w:r>
      <w:r w:rsidRPr="00CA0104">
        <w:rPr>
          <w:rStyle w:val="Char0"/>
          <w:rtl/>
        </w:rPr>
        <w:t xml:space="preserve">سازم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w:t>
      </w:r>
      <w:r w:rsidRPr="00CA0104">
        <w:rPr>
          <w:rStyle w:val="Char0"/>
          <w:rtl/>
        </w:rPr>
        <w:t>همانا او (برا</w:t>
      </w:r>
      <w:r w:rsidRPr="00CA0104">
        <w:rPr>
          <w:rStyle w:val="Char0"/>
          <w:rFonts w:hint="cs"/>
          <w:rtl/>
        </w:rPr>
        <w:t>ی</w:t>
      </w:r>
      <w:r w:rsidRPr="00CA0104">
        <w:rPr>
          <w:rStyle w:val="Char0"/>
          <w:rtl/>
        </w:rPr>
        <w:t xml:space="preserve"> مبارزه با قرآن) اند</w:t>
      </w:r>
      <w:r w:rsidRPr="00CA0104">
        <w:rPr>
          <w:rStyle w:val="Char0"/>
          <w:rFonts w:hint="cs"/>
          <w:rtl/>
        </w:rPr>
        <w:t>یشید</w:t>
      </w:r>
      <w:r w:rsidRPr="00CA0104">
        <w:rPr>
          <w:rStyle w:val="Char0"/>
          <w:rtl/>
        </w:rPr>
        <w:t xml:space="preserve"> و سن</w:t>
      </w:r>
      <w:r w:rsidRPr="00CA0104">
        <w:rPr>
          <w:rStyle w:val="Char0"/>
          <w:rFonts w:hint="cs"/>
          <w:rtl/>
        </w:rPr>
        <w:t>جيد</w:t>
      </w:r>
      <w:r>
        <w:rPr>
          <w:rStyle w:val="Char0"/>
          <w:rtl/>
        </w:rPr>
        <w:t>.</w:t>
      </w:r>
    </w:p>
    <w:p w:rsidR="00AD43F8" w:rsidRPr="00CA0104" w:rsidRDefault="00AD43F8" w:rsidP="00AD43F8">
      <w:pPr>
        <w:pStyle w:val="a0"/>
        <w:rPr>
          <w:rStyle w:val="Char0"/>
          <w:rtl/>
        </w:rPr>
      </w:pPr>
      <w:r w:rsidRPr="00C80D4B">
        <w:rPr>
          <w:rStyle w:val="Char0"/>
          <w:rFonts w:cs="Traditional Arabic"/>
          <w:rtl/>
        </w:rPr>
        <w:t>﴿</w:t>
      </w:r>
      <w:r w:rsidRPr="008B4A46">
        <w:rPr>
          <w:rStyle w:val="Char7"/>
          <w:rtl/>
        </w:rPr>
        <w:t>فَقُتِلَ كَيْفَ قَدَّرَ١٩ ثُمَّ قُتِلَ كَيْفَ قَدَّرَ٢٠ ثُمَّ نَظَرَ٢١ ثُمَّ عَبَسَ وَبَسَرَ٢٢ ثُمَّ أَدْبَرَ وَاسْتَكْبَرَ٢٣ فَقَالَ إِنْ هَذَا إِلَّا سِحْرٌ يُؤْثَرُ٢٤ إِنْ هَذَا إِلَّا قَوْلُ الْبَشَرِ٢٥ سَأُصْلِيهِ سَقَرَ٢٦ وَمَا أَدْرَاكَ مَا سَقَرُ٢٧ لَا تُبْقِي وَلَا تَذَرُ٢٨ لَوَّاحَةٌ لِلْبَشَرِ٢٩ عَلَيْهَا تِسْعَةَ عَشَرَ٣٠ وَمَا جَعَلْنَا أَصْحَابَ النَّارِ إِلَّا مَلَائِكَةً</w:t>
      </w:r>
      <w:r w:rsidR="001619CE" w:rsidRPr="008B4A46">
        <w:rPr>
          <w:rStyle w:val="Char7"/>
          <w:rtl/>
        </w:rPr>
        <w:t xml:space="preserve"> </w:t>
      </w:r>
      <w:r w:rsidRPr="008B4A46">
        <w:rPr>
          <w:rStyle w:val="Char7"/>
          <w:rtl/>
        </w:rPr>
        <w:t>وَمَا جَعَلْنَا عِدَّتَهُمْ إِلَّا فِتْنَةً لِلَّذِينَ كَفَرُوا لِيَسْتَيْقِنَ الَّذِينَ أُوتُوا الْكِتَابَ وَيَزْدَادَ الَّذِينَ آمَنُوا إِيمَانًا</w:t>
      </w:r>
      <w:r w:rsidR="001619CE" w:rsidRPr="008B4A46">
        <w:rPr>
          <w:rStyle w:val="Char7"/>
          <w:rtl/>
        </w:rPr>
        <w:t xml:space="preserve"> </w:t>
      </w:r>
      <w:r w:rsidRPr="008B4A46">
        <w:rPr>
          <w:rStyle w:val="Char7"/>
          <w:rtl/>
        </w:rPr>
        <w:t>وَلَا يَرْتَابَ الَّذِينَ أُوتُوا الْكِتَابَ وَالْمُؤْمِنُونَ</w:t>
      </w:r>
      <w:r w:rsidR="001619CE" w:rsidRPr="008B4A46">
        <w:rPr>
          <w:rStyle w:val="Char7"/>
          <w:rtl/>
        </w:rPr>
        <w:t xml:space="preserve"> </w:t>
      </w:r>
      <w:r w:rsidRPr="008B4A46">
        <w:rPr>
          <w:rStyle w:val="Char7"/>
          <w:rtl/>
        </w:rPr>
        <w:t>وَلِيَقُولَ الَّذِينَ فِي قُلُوبِهِمْ مَرَضٌ وَالْكَافِرُونَ مَاذَا أَرَادَ اللَّهُ بِهَذَا مَثَلًا</w:t>
      </w:r>
      <w:r w:rsidR="001619CE" w:rsidRPr="008B4A46">
        <w:rPr>
          <w:rStyle w:val="Char7"/>
          <w:rtl/>
        </w:rPr>
        <w:t xml:space="preserve"> </w:t>
      </w:r>
      <w:r w:rsidRPr="008B4A46">
        <w:rPr>
          <w:rStyle w:val="Char7"/>
          <w:rtl/>
        </w:rPr>
        <w:t>كَذَلِكَ يُضِلُّ اللَّهُ مَنْ يَشَاءُ وَيَهْدِي مَنْ يَشَاءُ</w:t>
      </w:r>
      <w:r w:rsidR="001619CE" w:rsidRPr="008B4A46">
        <w:rPr>
          <w:rStyle w:val="Char7"/>
          <w:rtl/>
        </w:rPr>
        <w:t xml:space="preserve"> </w:t>
      </w:r>
      <w:r w:rsidRPr="008B4A46">
        <w:rPr>
          <w:rStyle w:val="Char7"/>
          <w:rtl/>
        </w:rPr>
        <w:t>وَمَا يَعْلَمُ جُنُودَ رَبِّكَ إِلَّا هُوَ</w:t>
      </w:r>
      <w:r w:rsidR="001619CE" w:rsidRPr="008B4A46">
        <w:rPr>
          <w:rStyle w:val="Char7"/>
          <w:rtl/>
        </w:rPr>
        <w:t xml:space="preserve"> </w:t>
      </w:r>
      <w:r w:rsidRPr="008B4A46">
        <w:rPr>
          <w:rStyle w:val="Char7"/>
          <w:rtl/>
        </w:rPr>
        <w:t>وَمَا هِيَ إِلَّا ذِكْرَى لِلْبَشَرِ٣١ كَلَّا وَالْقَمَرِ٣٢ وَاللَّيْلِ إِذْ أَدْبَرَ٣٣ وَالصُّبْحِ إِذَا أَسْفَرَ٣٤ إِنَّهَا لَإِحْدَى الْكُبَرِ٣٥ نَذِيرًا لِلْبَشَرِ٣٦ لِمَنْ شَاءَ مِنْكُمْ أَنْ يَتَقَدَّمَ أَوْ يَتَأَخَّرَ٣٧ كُلُّ نَفْسٍ بِمَا كَسَبَتْ رَهِينَةٌ٣٨ إِلَّا أَصْحَابَ الْيَمِينِ٣٩ فِي جَنَّاتٍ يَتَسَاءَلُونَ٤٠ عَنِ الْمُجْرِمِينَ٤١ مَا سَلَكَكُمْ فِي سَقَرَ٤٢ قَالُوا لَمْ نَكُ مِنَ الْمُصَلِّينَ٤٣ وَلَمْ نَكُ نُطْعِمُ الْمِسْكِينَ٤٤ وَكُنَّا نَخُوضُ مَعَ الْخَائِضِينَ٤٥ وَكُنَّا نُكَذِّبُ بِيَوْمِ الدِّينِ٤٦ حَتَّى أَتَانَا الْيَقِينُ٤٧</w:t>
      </w:r>
      <w:r w:rsidRPr="00C80D4B">
        <w:rPr>
          <w:rStyle w:val="Char0"/>
          <w:rFonts w:ascii="Times New Roman" w:hAnsi="Times New Roman" w:cs="Traditional Arabic" w:hint="cs"/>
          <w:rtl/>
        </w:rPr>
        <w:t>﴾</w:t>
      </w:r>
      <w:r w:rsidRPr="008B4A46">
        <w:rPr>
          <w:rStyle w:val="Char"/>
          <w:rtl/>
        </w:rPr>
        <w:t xml:space="preserve"> [المدثر: 19-47]</w:t>
      </w:r>
      <w:r>
        <w:rPr>
          <w:rStyle w:val="Char0"/>
          <w:rFonts w:hint="cs"/>
          <w:rtl/>
        </w:rPr>
        <w:t>.</w:t>
      </w:r>
    </w:p>
    <w:p w:rsidR="00AD43F8" w:rsidRDefault="00AD43F8" w:rsidP="00AD43F8">
      <w:pPr>
        <w:pStyle w:val="a0"/>
        <w:rPr>
          <w:rStyle w:val="Char0"/>
          <w:rtl/>
        </w:rPr>
      </w:pPr>
      <w:r>
        <w:rPr>
          <w:rStyle w:val="Char0"/>
          <w:rFonts w:cs="Traditional Arabic" w:hint="cs"/>
          <w:rtl/>
        </w:rPr>
        <w:lastRenderedPageBreak/>
        <w:t>﴿</w:t>
      </w:r>
      <w:r>
        <w:rPr>
          <w:rStyle w:val="Char0"/>
          <w:rFonts w:hint="cs"/>
          <w:rtl/>
        </w:rPr>
        <w:t>19</w:t>
      </w:r>
      <w:r>
        <w:rPr>
          <w:rStyle w:val="Char0"/>
          <w:rFonts w:cs="Traditional Arabic" w:hint="cs"/>
          <w:rtl/>
        </w:rPr>
        <w:t>﴾</w:t>
      </w:r>
      <w:r>
        <w:rPr>
          <w:rStyle w:val="Char0"/>
          <w:rFonts w:hint="cs"/>
          <w:rtl/>
        </w:rPr>
        <w:t xml:space="preserve"> </w:t>
      </w:r>
      <w:r w:rsidRPr="00CA0104">
        <w:rPr>
          <w:rStyle w:val="Char0"/>
          <w:rtl/>
        </w:rPr>
        <w:t>پس مرگ بر او باد چگونه سنج</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w:t>
      </w:r>
      <w:r w:rsidRPr="00CA0104">
        <w:rPr>
          <w:rStyle w:val="Char0"/>
          <w:rtl/>
        </w:rPr>
        <w:t>باز مرگ بر او باد چگونه سنج</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21</w:t>
      </w:r>
      <w:r>
        <w:rPr>
          <w:rStyle w:val="Char0"/>
          <w:rFonts w:cs="Traditional Arabic" w:hint="cs"/>
          <w:rtl/>
        </w:rPr>
        <w:t>﴾</w:t>
      </w:r>
      <w:r w:rsidRPr="00CA0104">
        <w:rPr>
          <w:rStyle w:val="Char0"/>
          <w:rtl/>
        </w:rPr>
        <w:t xml:space="preserve"> باز نگر</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w:t>
      </w:r>
      <w:r w:rsidRPr="00CA0104">
        <w:rPr>
          <w:rStyle w:val="Char0"/>
          <w:rtl/>
        </w:rPr>
        <w:t>باز رو</w:t>
      </w:r>
      <w:r w:rsidRPr="00CA0104">
        <w:rPr>
          <w:rStyle w:val="Char0"/>
          <w:rFonts w:hint="cs"/>
          <w:rtl/>
        </w:rPr>
        <w:t>ی</w:t>
      </w:r>
      <w:r w:rsidRPr="00CA0104">
        <w:rPr>
          <w:rStyle w:val="Char0"/>
          <w:rtl/>
        </w:rPr>
        <w:t xml:space="preserve"> ترش کرد و پ</w:t>
      </w:r>
      <w:r w:rsidRPr="00CA0104">
        <w:rPr>
          <w:rStyle w:val="Char0"/>
          <w:rFonts w:hint="cs"/>
          <w:rtl/>
        </w:rPr>
        <w:t>یشانی</w:t>
      </w:r>
      <w:r w:rsidRPr="00CA0104">
        <w:rPr>
          <w:rStyle w:val="Char0"/>
          <w:rtl/>
        </w:rPr>
        <w:t xml:space="preserve"> در هم کش</w:t>
      </w:r>
      <w:r w:rsidRPr="00CA0104">
        <w:rPr>
          <w:rStyle w:val="Char0"/>
          <w:rFonts w:hint="cs"/>
          <w:rtl/>
        </w:rPr>
        <w:t>ید</w:t>
      </w:r>
      <w:r w:rsidRPr="00CA0104">
        <w:rPr>
          <w:rStyle w:val="Char0"/>
          <w:rtl/>
        </w:rPr>
        <w:t xml:space="preserve">.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w:t>
      </w:r>
      <w:r w:rsidRPr="00CA0104">
        <w:rPr>
          <w:rStyle w:val="Char0"/>
          <w:rtl/>
        </w:rPr>
        <w:t>باز پشت گردان</w:t>
      </w:r>
      <w:r w:rsidRPr="00CA0104">
        <w:rPr>
          <w:rStyle w:val="Char0"/>
          <w:rFonts w:hint="cs"/>
          <w:rtl/>
        </w:rPr>
        <w:t>ید</w:t>
      </w:r>
      <w:r w:rsidRPr="00CA0104">
        <w:rPr>
          <w:rStyle w:val="Char0"/>
          <w:rtl/>
        </w:rPr>
        <w:t xml:space="preserve"> و تکبر کرد.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w:t>
      </w:r>
      <w:r w:rsidRPr="00CA0104">
        <w:rPr>
          <w:rStyle w:val="Char0"/>
          <w:rtl/>
        </w:rPr>
        <w:t>پس گفت: ا</w:t>
      </w:r>
      <w:r w:rsidRPr="00CA0104">
        <w:rPr>
          <w:rStyle w:val="Char0"/>
          <w:rFonts w:hint="cs"/>
          <w:rtl/>
        </w:rPr>
        <w:t>ین</w:t>
      </w:r>
      <w:r w:rsidRPr="00CA0104">
        <w:rPr>
          <w:rStyle w:val="Char0"/>
          <w:rtl/>
        </w:rPr>
        <w:t xml:space="preserve"> (قرآن) چ</w:t>
      </w:r>
      <w:r w:rsidRPr="00CA0104">
        <w:rPr>
          <w:rStyle w:val="Char0"/>
          <w:rFonts w:hint="cs"/>
          <w:rtl/>
        </w:rPr>
        <w:t>یزی</w:t>
      </w:r>
      <w:r w:rsidRPr="00CA0104">
        <w:rPr>
          <w:rStyle w:val="Char0"/>
          <w:rtl/>
        </w:rPr>
        <w:t xml:space="preserve"> جز جادو</w:t>
      </w:r>
      <w:r w:rsidRPr="00CA0104">
        <w:rPr>
          <w:rStyle w:val="Char0"/>
          <w:rFonts w:hint="cs"/>
          <w:rtl/>
        </w:rPr>
        <w:t>ی</w:t>
      </w:r>
      <w:r w:rsidRPr="00CA0104">
        <w:rPr>
          <w:rStyle w:val="Char0"/>
          <w:rtl/>
        </w:rPr>
        <w:t xml:space="preserve"> نقل شده </w:t>
      </w:r>
      <w:r>
        <w:rPr>
          <w:rStyle w:val="Char0"/>
          <w:rFonts w:hint="cs"/>
          <w:rtl/>
        </w:rPr>
        <w:t>(</w:t>
      </w:r>
      <w:r w:rsidRPr="00CA0104">
        <w:rPr>
          <w:rStyle w:val="Char0"/>
          <w:rtl/>
        </w:rPr>
        <w:t>از پ</w:t>
      </w:r>
      <w:r w:rsidRPr="00CA0104">
        <w:rPr>
          <w:rStyle w:val="Char0"/>
          <w:rFonts w:hint="cs"/>
          <w:rtl/>
        </w:rPr>
        <w:t>ی</w:t>
      </w:r>
      <w:r w:rsidRPr="00CA0104">
        <w:rPr>
          <w:rStyle w:val="Char0"/>
          <w:rtl/>
        </w:rPr>
        <w:t>ش</w:t>
      </w:r>
      <w:r w:rsidRPr="00CA0104">
        <w:rPr>
          <w:rStyle w:val="Char0"/>
          <w:rFonts w:hint="cs"/>
          <w:rtl/>
        </w:rPr>
        <w:t>ینیان</w:t>
      </w:r>
      <w:r w:rsidRPr="00CA0104">
        <w:rPr>
          <w:rStyle w:val="Char0"/>
          <w:rtl/>
        </w:rPr>
        <w:t>)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w:t>
      </w:r>
      <w:r w:rsidRPr="00CA0104">
        <w:rPr>
          <w:rStyle w:val="Char0"/>
          <w:rtl/>
        </w:rPr>
        <w:t>و ا</w:t>
      </w:r>
      <w:r w:rsidRPr="00CA0104">
        <w:rPr>
          <w:rStyle w:val="Char0"/>
          <w:rFonts w:hint="cs"/>
          <w:rtl/>
        </w:rPr>
        <w:t>ین</w:t>
      </w:r>
      <w:r w:rsidRPr="00CA0104">
        <w:rPr>
          <w:rStyle w:val="Char0"/>
          <w:rtl/>
        </w:rPr>
        <w:t xml:space="preserve"> (قرآن) ن</w:t>
      </w:r>
      <w:r w:rsidRPr="00CA0104">
        <w:rPr>
          <w:rStyle w:val="Char0"/>
          <w:rFonts w:hint="cs"/>
          <w:rtl/>
        </w:rPr>
        <w:t>یست</w:t>
      </w:r>
      <w:r w:rsidRPr="00CA0104">
        <w:rPr>
          <w:rStyle w:val="Char0"/>
          <w:rtl/>
        </w:rPr>
        <w:t xml:space="preserve"> مگر گفت</w:t>
      </w:r>
      <w:r>
        <w:rPr>
          <w:rStyle w:val="Char0"/>
          <w:rFonts w:hint="cs"/>
          <w:rtl/>
        </w:rPr>
        <w:t>ۀ</w:t>
      </w:r>
      <w:r w:rsidRPr="00CA0104">
        <w:rPr>
          <w:rStyle w:val="Char0"/>
          <w:rtl/>
        </w:rPr>
        <w:t xml:space="preserve"> بشر. </w:t>
      </w: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w:t>
      </w:r>
      <w:r w:rsidRPr="00CA0104">
        <w:rPr>
          <w:rStyle w:val="Char0"/>
          <w:rtl/>
        </w:rPr>
        <w:t>(به سزا</w:t>
      </w:r>
      <w:r w:rsidRPr="00CA0104">
        <w:rPr>
          <w:rStyle w:val="Char0"/>
          <w:rFonts w:hint="cs"/>
          <w:rtl/>
        </w:rPr>
        <w:t>ی</w:t>
      </w:r>
      <w:r w:rsidRPr="00CA0104">
        <w:rPr>
          <w:rStyle w:val="Char0"/>
          <w:rtl/>
        </w:rPr>
        <w:t xml:space="preserve"> ا</w:t>
      </w:r>
      <w:r w:rsidRPr="00CA0104">
        <w:rPr>
          <w:rStyle w:val="Char0"/>
          <w:rFonts w:hint="cs"/>
          <w:rtl/>
        </w:rPr>
        <w:t>ین</w:t>
      </w:r>
      <w:r w:rsidRPr="00CA0104">
        <w:rPr>
          <w:rStyle w:val="Char0"/>
          <w:rtl/>
        </w:rPr>
        <w:t xml:space="preserve"> سخن</w:t>
      </w:r>
      <w:r>
        <w:rPr>
          <w:rStyle w:val="Char0"/>
          <w:rFonts w:hint="cs"/>
          <w:rtl/>
        </w:rPr>
        <w:t>)</w:t>
      </w:r>
      <w:r w:rsidRPr="00CA0104">
        <w:rPr>
          <w:rStyle w:val="Char0"/>
          <w:rtl/>
        </w:rPr>
        <w:t xml:space="preserve"> زود است که او را در سفر (دوزخ) داخل کنم.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w:t>
      </w:r>
      <w:r w:rsidRPr="00CA0104">
        <w:rPr>
          <w:rStyle w:val="Char0"/>
          <w:rtl/>
        </w:rPr>
        <w:t>و تو چه</w:t>
      </w:r>
      <w:r>
        <w:rPr>
          <w:rStyle w:val="Char0"/>
          <w:rtl/>
        </w:rPr>
        <w:t xml:space="preserve"> می‌</w:t>
      </w:r>
      <w:r w:rsidRPr="00CA0104">
        <w:rPr>
          <w:rStyle w:val="Char0"/>
          <w:rtl/>
        </w:rPr>
        <w:t>دان</w:t>
      </w:r>
      <w:r w:rsidRPr="00CA0104">
        <w:rPr>
          <w:rStyle w:val="Char0"/>
          <w:rFonts w:hint="cs"/>
          <w:rtl/>
        </w:rPr>
        <w:t>ی</w:t>
      </w:r>
      <w:r w:rsidRPr="00CA0104">
        <w:rPr>
          <w:rStyle w:val="Char0"/>
          <w:rtl/>
        </w:rPr>
        <w:t xml:space="preserve"> که سقر 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w:t>
      </w:r>
      <w:r w:rsidRPr="00CA0104">
        <w:rPr>
          <w:rStyle w:val="Char0"/>
          <w:rtl/>
        </w:rPr>
        <w:t>(سقر چ</w:t>
      </w:r>
      <w:r w:rsidRPr="00CA0104">
        <w:rPr>
          <w:rStyle w:val="Char0"/>
          <w:rFonts w:hint="cs"/>
          <w:rtl/>
        </w:rPr>
        <w:t>یزی</w:t>
      </w:r>
      <w:r w:rsidRPr="00CA0104">
        <w:rPr>
          <w:rStyle w:val="Char0"/>
          <w:rtl/>
        </w:rPr>
        <w:t xml:space="preserve"> است که</w:t>
      </w:r>
      <w:r>
        <w:rPr>
          <w:rStyle w:val="Char0"/>
          <w:rFonts w:hint="cs"/>
          <w:rtl/>
        </w:rPr>
        <w:t>)</w:t>
      </w:r>
      <w:r w:rsidRPr="00CA0104">
        <w:rPr>
          <w:rStyle w:val="Char0"/>
          <w:rtl/>
        </w:rPr>
        <w:t xml:space="preserve"> نه باق</w:t>
      </w:r>
      <w:r w:rsidRPr="00CA0104">
        <w:rPr>
          <w:rStyle w:val="Char0"/>
          <w:rFonts w:hint="cs"/>
          <w:rtl/>
        </w:rPr>
        <w:t>ی</w:t>
      </w:r>
      <w:r>
        <w:rPr>
          <w:rStyle w:val="Char0"/>
          <w:rtl/>
        </w:rPr>
        <w:t xml:space="preserve"> می‌</w:t>
      </w:r>
      <w:r w:rsidRPr="00CA0104">
        <w:rPr>
          <w:rStyle w:val="Char0"/>
          <w:rtl/>
        </w:rPr>
        <w:t>گذارد و نه رها</w:t>
      </w:r>
      <w:r>
        <w:rPr>
          <w:rStyle w:val="Char0"/>
          <w:rtl/>
        </w:rPr>
        <w:t xml:space="preserve"> می‌</w:t>
      </w:r>
      <w:r w:rsidRPr="00CA0104">
        <w:rPr>
          <w:rStyle w:val="Char0"/>
          <w:rtl/>
        </w:rPr>
        <w:t xml:space="preserve">کند.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w:t>
      </w:r>
      <w:r w:rsidRPr="00CA0104">
        <w:rPr>
          <w:rStyle w:val="Char0"/>
          <w:rtl/>
        </w:rPr>
        <w:t>تغ</w:t>
      </w:r>
      <w:r w:rsidRPr="00CA0104">
        <w:rPr>
          <w:rStyle w:val="Char0"/>
          <w:rFonts w:hint="cs"/>
          <w:rtl/>
        </w:rPr>
        <w:t>یر</w:t>
      </w:r>
      <w:r w:rsidRPr="00CA0104">
        <w:rPr>
          <w:rStyle w:val="Char0"/>
          <w:rtl/>
        </w:rPr>
        <w:t xml:space="preserve"> دهنده و سوزانند</w:t>
      </w:r>
      <w:r>
        <w:rPr>
          <w:rStyle w:val="Char0"/>
          <w:rFonts w:hint="cs"/>
          <w:rtl/>
        </w:rPr>
        <w:t>ۀ</w:t>
      </w:r>
      <w:r w:rsidRPr="00CA0104">
        <w:rPr>
          <w:rStyle w:val="Char0"/>
          <w:rtl/>
        </w:rPr>
        <w:t xml:space="preserve"> پوست انسان است.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بر آن (دوز</w:t>
      </w:r>
      <w:r w:rsidRPr="00CA0104">
        <w:rPr>
          <w:rStyle w:val="Char0"/>
          <w:rFonts w:hint="cs"/>
          <w:rtl/>
        </w:rPr>
        <w:t>خ</w:t>
      </w:r>
      <w:r w:rsidRPr="00CA0104">
        <w:rPr>
          <w:rStyle w:val="Char0"/>
          <w:rtl/>
        </w:rPr>
        <w:t xml:space="preserve">) نوزده فرشته (محافظ) مقرراند.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w:t>
      </w:r>
      <w:r w:rsidRPr="00CA0104">
        <w:rPr>
          <w:rStyle w:val="Char0"/>
          <w:rtl/>
        </w:rPr>
        <w:t>و ما محافظان دوزخ را جز از فرشتگان قرار نداد</w:t>
      </w:r>
      <w:r w:rsidRPr="00CA0104">
        <w:rPr>
          <w:rStyle w:val="Char0"/>
          <w:rFonts w:hint="cs"/>
          <w:rtl/>
        </w:rPr>
        <w:t>یم</w:t>
      </w:r>
      <w:r w:rsidRPr="00CA0104">
        <w:rPr>
          <w:rStyle w:val="Char0"/>
          <w:rtl/>
        </w:rPr>
        <w:t xml:space="preserve"> و شمار آنها را ن</w:t>
      </w:r>
      <w:r w:rsidRPr="00CA0104">
        <w:rPr>
          <w:rStyle w:val="Char0"/>
          <w:rFonts w:hint="cs"/>
          <w:rtl/>
        </w:rPr>
        <w:t>یز</w:t>
      </w:r>
      <w:r w:rsidRPr="00CA0104">
        <w:rPr>
          <w:rStyle w:val="Char0"/>
          <w:rtl/>
        </w:rPr>
        <w:t xml:space="preserve"> جز وسيل</w:t>
      </w:r>
      <w:r>
        <w:rPr>
          <w:rStyle w:val="Char0"/>
          <w:rFonts w:hint="cs"/>
          <w:rtl/>
        </w:rPr>
        <w:t>ۀ</w:t>
      </w:r>
      <w:r w:rsidRPr="00CA0104">
        <w:rPr>
          <w:rStyle w:val="Char0"/>
          <w:rtl/>
        </w:rPr>
        <w:t xml:space="preserve"> آزما</w:t>
      </w:r>
      <w:r w:rsidRPr="00CA0104">
        <w:rPr>
          <w:rStyle w:val="Char0"/>
          <w:rFonts w:hint="cs"/>
          <w:rtl/>
        </w:rPr>
        <w:t>یش</w:t>
      </w:r>
      <w:r w:rsidRPr="00CA0104">
        <w:rPr>
          <w:rStyle w:val="Char0"/>
          <w:rtl/>
        </w:rPr>
        <w:t xml:space="preserve"> کافران قرار نداد</w:t>
      </w:r>
      <w:r w:rsidRPr="00CA0104">
        <w:rPr>
          <w:rStyle w:val="Char0"/>
          <w:rFonts w:hint="cs"/>
          <w:rtl/>
        </w:rPr>
        <w:t>یم،</w:t>
      </w:r>
      <w:r w:rsidRPr="00CA0104">
        <w:rPr>
          <w:rStyle w:val="Char0"/>
          <w:rtl/>
        </w:rPr>
        <w:t xml:space="preserve"> تا اهل کتاب يقين کنند </w:t>
      </w:r>
      <w:r>
        <w:rPr>
          <w:rStyle w:val="Char0"/>
          <w:rtl/>
        </w:rPr>
        <w:t>(</w:t>
      </w:r>
      <w:r w:rsidRPr="00CA0104">
        <w:rPr>
          <w:rStyle w:val="Char0"/>
          <w:rtl/>
        </w:rPr>
        <w:t>که قرآن کتاب آسمان</w:t>
      </w:r>
      <w:r w:rsidRPr="00CA0104">
        <w:rPr>
          <w:rStyle w:val="Char0"/>
          <w:rFonts w:hint="cs"/>
          <w:rtl/>
        </w:rPr>
        <w:t>ی</w:t>
      </w:r>
      <w:r w:rsidRPr="00CA0104">
        <w:rPr>
          <w:rStyle w:val="Char0"/>
          <w:rtl/>
        </w:rPr>
        <w:t xml:space="preserve"> است</w:t>
      </w:r>
      <w:r>
        <w:rPr>
          <w:rStyle w:val="Char0"/>
          <w:rFonts w:hint="cs"/>
          <w:rtl/>
        </w:rPr>
        <w:t>)</w:t>
      </w:r>
      <w:r w:rsidRPr="00CA0104">
        <w:rPr>
          <w:rStyle w:val="Char0"/>
          <w:rtl/>
        </w:rPr>
        <w:t xml:space="preserve"> و تا ا</w:t>
      </w:r>
      <w:r w:rsidRPr="00CA0104">
        <w:rPr>
          <w:rStyle w:val="Char0"/>
          <w:rFonts w:hint="cs"/>
          <w:rtl/>
        </w:rPr>
        <w:t>یمان</w:t>
      </w:r>
      <w:r w:rsidRPr="00CA0104">
        <w:rPr>
          <w:rStyle w:val="Char0"/>
          <w:rtl/>
        </w:rPr>
        <w:t xml:space="preserve"> مؤمنان ب</w:t>
      </w:r>
      <w:r w:rsidRPr="00CA0104">
        <w:rPr>
          <w:rStyle w:val="Char0"/>
          <w:rFonts w:hint="cs"/>
          <w:rtl/>
        </w:rPr>
        <w:t>یشتر</w:t>
      </w:r>
      <w:r w:rsidRPr="00CA0104">
        <w:rPr>
          <w:rStyle w:val="Char0"/>
          <w:rtl/>
        </w:rPr>
        <w:t xml:space="preserve"> شود و تا اهل کتاب و مؤمنان شک نکنند و تا ب</w:t>
      </w:r>
      <w:r w:rsidRPr="00CA0104">
        <w:rPr>
          <w:rStyle w:val="Char0"/>
          <w:rFonts w:hint="cs"/>
          <w:rtl/>
        </w:rPr>
        <w:t>یمار</w:t>
      </w:r>
      <w:r w:rsidRPr="00CA0104">
        <w:rPr>
          <w:rStyle w:val="Char0"/>
          <w:rtl/>
        </w:rPr>
        <w:t>دلان (منافقان) و کافران بگو</w:t>
      </w:r>
      <w:r w:rsidRPr="00CA0104">
        <w:rPr>
          <w:rStyle w:val="Char0"/>
          <w:rFonts w:hint="cs"/>
          <w:rtl/>
        </w:rPr>
        <w:t>یند</w:t>
      </w:r>
      <w:r w:rsidRPr="00CA0104">
        <w:rPr>
          <w:rStyle w:val="Char0"/>
          <w:rtl/>
        </w:rPr>
        <w:t>: الله از ا</w:t>
      </w:r>
      <w:r w:rsidRPr="00CA0104">
        <w:rPr>
          <w:rStyle w:val="Char0"/>
          <w:rFonts w:hint="cs"/>
          <w:rtl/>
        </w:rPr>
        <w:t>ین</w:t>
      </w:r>
      <w:r w:rsidRPr="00CA0104">
        <w:rPr>
          <w:rStyle w:val="Char0"/>
          <w:rtl/>
        </w:rPr>
        <w:t xml:space="preserve"> مثل چه خواسته است؟ الله ا</w:t>
      </w:r>
      <w:r w:rsidRPr="00CA0104">
        <w:rPr>
          <w:rStyle w:val="Char0"/>
          <w:rFonts w:hint="cs"/>
          <w:rtl/>
        </w:rPr>
        <w:t>ین</w:t>
      </w:r>
      <w:r w:rsidRPr="00CA0104">
        <w:rPr>
          <w:rStyle w:val="Char0"/>
          <w:rtl/>
        </w:rPr>
        <w:t xml:space="preserve"> چن</w:t>
      </w:r>
      <w:r w:rsidRPr="00CA0104">
        <w:rPr>
          <w:rStyle w:val="Char0"/>
          <w:rFonts w:hint="cs"/>
          <w:rtl/>
        </w:rPr>
        <w:t>ین</w:t>
      </w:r>
      <w:r w:rsidRPr="00CA0104">
        <w:rPr>
          <w:rStyle w:val="Char0"/>
          <w:rtl/>
        </w:rPr>
        <w:t xml:space="preserve"> هر کس را که بخواهد گمراه</w:t>
      </w:r>
      <w:r>
        <w:rPr>
          <w:rStyle w:val="Char0"/>
          <w:rtl/>
        </w:rPr>
        <w:t xml:space="preserve"> می‌</w:t>
      </w:r>
      <w:r w:rsidRPr="00CA0104">
        <w:rPr>
          <w:rStyle w:val="Char0"/>
          <w:rtl/>
        </w:rPr>
        <w:t>سازد و هر کس را که بخواهد هدا</w:t>
      </w:r>
      <w:r w:rsidRPr="00CA0104">
        <w:rPr>
          <w:rStyle w:val="Char0"/>
          <w:rFonts w:hint="cs"/>
          <w:rtl/>
        </w:rPr>
        <w:t>یت</w:t>
      </w:r>
      <w:r>
        <w:rPr>
          <w:rStyle w:val="Char0"/>
          <w:rtl/>
        </w:rPr>
        <w:t xml:space="preserve"> می‌</w:t>
      </w:r>
      <w:r w:rsidRPr="00CA0104">
        <w:rPr>
          <w:rStyle w:val="Char0"/>
          <w:rtl/>
        </w:rPr>
        <w:t>کند. و لشکرها</w:t>
      </w:r>
      <w:r w:rsidRPr="00CA0104">
        <w:rPr>
          <w:rStyle w:val="Char0"/>
          <w:rFonts w:hint="cs"/>
          <w:rtl/>
        </w:rPr>
        <w:t>ی</w:t>
      </w:r>
      <w:r w:rsidRPr="00CA0104">
        <w:rPr>
          <w:rStyle w:val="Char0"/>
          <w:rtl/>
        </w:rPr>
        <w:t xml:space="preserve"> پروردگارت را جز او کس</w:t>
      </w:r>
      <w:r w:rsidRPr="00CA0104">
        <w:rPr>
          <w:rStyle w:val="Char0"/>
          <w:rFonts w:hint="cs"/>
          <w:rtl/>
        </w:rPr>
        <w:t>ی</w:t>
      </w:r>
      <w:r>
        <w:rPr>
          <w:rStyle w:val="Char0"/>
          <w:rtl/>
        </w:rPr>
        <w:t xml:space="preserve"> نمی‌</w:t>
      </w:r>
      <w:r w:rsidRPr="00CA0104">
        <w:rPr>
          <w:rStyle w:val="Char0"/>
          <w:rtl/>
        </w:rPr>
        <w:t>داند و ا</w:t>
      </w:r>
      <w:r w:rsidRPr="00CA0104">
        <w:rPr>
          <w:rStyle w:val="Char0"/>
          <w:rFonts w:hint="cs"/>
          <w:rtl/>
        </w:rPr>
        <w:t>ین</w:t>
      </w:r>
      <w:r w:rsidRPr="00CA0104">
        <w:rPr>
          <w:rStyle w:val="Char0"/>
          <w:rtl/>
        </w:rPr>
        <w:t xml:space="preserve"> جز اندرز</w:t>
      </w:r>
      <w:r w:rsidRPr="00CA0104">
        <w:rPr>
          <w:rStyle w:val="Char0"/>
          <w:rFonts w:hint="cs"/>
          <w:rtl/>
        </w:rPr>
        <w:t>ی</w:t>
      </w:r>
      <w:r w:rsidRPr="00CA0104">
        <w:rPr>
          <w:rStyle w:val="Char0"/>
          <w:rtl/>
        </w:rPr>
        <w:t xml:space="preserve"> برا</w:t>
      </w:r>
      <w:r w:rsidRPr="00CA0104">
        <w:rPr>
          <w:rStyle w:val="Char0"/>
          <w:rFonts w:hint="cs"/>
          <w:rtl/>
        </w:rPr>
        <w:t>ی</w:t>
      </w:r>
      <w:r w:rsidRPr="00CA0104">
        <w:rPr>
          <w:rStyle w:val="Char0"/>
          <w:rtl/>
        </w:rPr>
        <w:t xml:space="preserve"> بشر ن</w:t>
      </w:r>
      <w:r w:rsidRPr="00CA0104">
        <w:rPr>
          <w:rStyle w:val="Char0"/>
          <w:rFonts w:hint="cs"/>
          <w:rtl/>
        </w:rPr>
        <w:t>یست</w:t>
      </w:r>
      <w:r w:rsidRPr="00CA0104">
        <w:rPr>
          <w:rStyle w:val="Char0"/>
          <w:rtl/>
        </w:rPr>
        <w:t xml:space="preserve">. </w:t>
      </w:r>
      <w:r>
        <w:rPr>
          <w:rStyle w:val="Char0"/>
          <w:rFonts w:cs="Traditional Arabic" w:hint="cs"/>
          <w:rtl/>
        </w:rPr>
        <w:t>﴿</w:t>
      </w:r>
      <w:r>
        <w:rPr>
          <w:rStyle w:val="Char0"/>
          <w:rFonts w:hint="cs"/>
          <w:rtl/>
        </w:rPr>
        <w:t>32</w:t>
      </w:r>
      <w:r>
        <w:rPr>
          <w:rStyle w:val="Char0"/>
          <w:rFonts w:cs="Traditional Arabic" w:hint="cs"/>
          <w:rtl/>
        </w:rPr>
        <w:t>﴾</w:t>
      </w:r>
      <w:r>
        <w:rPr>
          <w:rStyle w:val="Char0"/>
          <w:rFonts w:hint="cs"/>
          <w:rtl/>
        </w:rPr>
        <w:t xml:space="preserve"> </w:t>
      </w:r>
      <w:r w:rsidRPr="00CA0104">
        <w:rPr>
          <w:rStyle w:val="Char0"/>
          <w:rtl/>
        </w:rPr>
        <w:t>نه چن</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(که کفار</w:t>
      </w:r>
      <w:r>
        <w:rPr>
          <w:rStyle w:val="Char0"/>
          <w:rtl/>
        </w:rPr>
        <w:t xml:space="preserve"> می‌</w:t>
      </w:r>
      <w:r w:rsidRPr="00CA0104">
        <w:rPr>
          <w:rStyle w:val="Char0"/>
          <w:rtl/>
        </w:rPr>
        <w:t xml:space="preserve">پندارند)، </w:t>
      </w:r>
      <w:r w:rsidRPr="00CA0104">
        <w:rPr>
          <w:rStyle w:val="Char0"/>
          <w:rFonts w:hint="cs"/>
          <w:rtl/>
        </w:rPr>
        <w:t>قسم</w:t>
      </w:r>
      <w:r w:rsidRPr="00CA0104">
        <w:rPr>
          <w:rStyle w:val="Char0"/>
          <w:rtl/>
        </w:rPr>
        <w:t xml:space="preserve"> به ماه. </w:t>
      </w:r>
      <w:r>
        <w:rPr>
          <w:rStyle w:val="Char0"/>
          <w:rFonts w:cs="Traditional Arabic" w:hint="cs"/>
          <w:rtl/>
        </w:rPr>
        <w:t>﴿</w:t>
      </w:r>
      <w:r>
        <w:rPr>
          <w:rStyle w:val="Char0"/>
          <w:rFonts w:hint="cs"/>
          <w:rtl/>
        </w:rPr>
        <w:t>33</w:t>
      </w:r>
      <w:r>
        <w:rPr>
          <w:rStyle w:val="Char0"/>
          <w:rFonts w:cs="Traditional Arabic" w:hint="cs"/>
          <w:rtl/>
        </w:rPr>
        <w:t>﴾</w:t>
      </w:r>
      <w:r>
        <w:rPr>
          <w:rStyle w:val="Char0"/>
          <w:rFonts w:hint="cs"/>
          <w:rtl/>
        </w:rPr>
        <w:t xml:space="preserve"> </w:t>
      </w:r>
      <w:r w:rsidRPr="00CA0104">
        <w:rPr>
          <w:rStyle w:val="Char0"/>
          <w:rtl/>
        </w:rPr>
        <w:t xml:space="preserve">قسم به شب چون پشت کند. </w:t>
      </w:r>
      <w:r>
        <w:rPr>
          <w:rStyle w:val="Char0"/>
          <w:rFonts w:cs="Traditional Arabic" w:hint="cs"/>
          <w:rtl/>
        </w:rPr>
        <w:t>﴿</w:t>
      </w:r>
      <w:r>
        <w:rPr>
          <w:rStyle w:val="Char0"/>
          <w:rFonts w:hint="cs"/>
          <w:rtl/>
        </w:rPr>
        <w:t>34</w:t>
      </w:r>
      <w:r>
        <w:rPr>
          <w:rStyle w:val="Char0"/>
          <w:rFonts w:cs="Traditional Arabic" w:hint="cs"/>
          <w:rtl/>
        </w:rPr>
        <w:t>﴾</w:t>
      </w:r>
      <w:r>
        <w:rPr>
          <w:rStyle w:val="Char0"/>
          <w:rFonts w:hint="cs"/>
          <w:rtl/>
        </w:rPr>
        <w:t xml:space="preserve"> </w:t>
      </w:r>
      <w:r w:rsidRPr="00CA0104">
        <w:rPr>
          <w:rStyle w:val="Char0"/>
          <w:rtl/>
        </w:rPr>
        <w:t xml:space="preserve">قسم به صبح چون روشن شود. </w:t>
      </w:r>
      <w:r>
        <w:rPr>
          <w:rStyle w:val="Char0"/>
          <w:rFonts w:cs="Traditional Arabic" w:hint="cs"/>
          <w:rtl/>
        </w:rPr>
        <w:t>﴿</w:t>
      </w:r>
      <w:r>
        <w:rPr>
          <w:rStyle w:val="Char0"/>
          <w:rFonts w:hint="cs"/>
          <w:rtl/>
        </w:rPr>
        <w:t>35</w:t>
      </w:r>
      <w:r>
        <w:rPr>
          <w:rStyle w:val="Char0"/>
          <w:rFonts w:cs="Traditional Arabic" w:hint="cs"/>
          <w:rtl/>
        </w:rPr>
        <w:t>﴾</w:t>
      </w:r>
      <w:r>
        <w:rPr>
          <w:rStyle w:val="Char0"/>
          <w:rFonts w:hint="cs"/>
          <w:rtl/>
        </w:rPr>
        <w:t xml:space="preserve"> </w:t>
      </w:r>
      <w:r w:rsidRPr="00CA0104">
        <w:rPr>
          <w:rStyle w:val="Char0"/>
          <w:rtl/>
        </w:rPr>
        <w:t xml:space="preserve">که دوزخ </w:t>
      </w:r>
      <w:r w:rsidRPr="00CA0104">
        <w:rPr>
          <w:rStyle w:val="Char0"/>
          <w:rFonts w:hint="cs"/>
          <w:rtl/>
        </w:rPr>
        <w:t>یکی</w:t>
      </w:r>
      <w:r w:rsidRPr="00CA0104">
        <w:rPr>
          <w:rStyle w:val="Char0"/>
          <w:rtl/>
        </w:rPr>
        <w:t xml:space="preserve"> از نشانه</w:t>
      </w:r>
      <w:r>
        <w:rPr>
          <w:rStyle w:val="Char0"/>
          <w:rtl/>
        </w:rPr>
        <w:t xml:space="preserve">‌های </w:t>
      </w:r>
      <w:r w:rsidRPr="00CA0104">
        <w:rPr>
          <w:rStyle w:val="Char0"/>
          <w:rtl/>
        </w:rPr>
        <w:t xml:space="preserve">بزرگ </w:t>
      </w:r>
      <w:r>
        <w:rPr>
          <w:rStyle w:val="Char0"/>
          <w:rFonts w:hint="cs"/>
          <w:rtl/>
        </w:rPr>
        <w:t>(</w:t>
      </w:r>
      <w:r w:rsidRPr="00CA0104">
        <w:rPr>
          <w:rStyle w:val="Char0"/>
          <w:rtl/>
        </w:rPr>
        <w:t xml:space="preserve">قدرت الله) است. </w:t>
      </w:r>
      <w:r>
        <w:rPr>
          <w:rStyle w:val="Char0"/>
          <w:rFonts w:cs="Traditional Arabic" w:hint="cs"/>
          <w:rtl/>
        </w:rPr>
        <w:t>﴿</w:t>
      </w:r>
      <w:r>
        <w:rPr>
          <w:rStyle w:val="Char0"/>
          <w:rFonts w:hint="cs"/>
          <w:rtl/>
        </w:rPr>
        <w:t>36</w:t>
      </w:r>
      <w:r>
        <w:rPr>
          <w:rStyle w:val="Char0"/>
          <w:rFonts w:cs="Traditional Arabic" w:hint="cs"/>
          <w:rtl/>
        </w:rPr>
        <w:t>﴾</w:t>
      </w:r>
      <w:r>
        <w:rPr>
          <w:rStyle w:val="Char0"/>
          <w:rFonts w:hint="cs"/>
          <w:rtl/>
        </w:rPr>
        <w:t xml:space="preserve"> </w:t>
      </w:r>
      <w:r w:rsidRPr="00CA0104">
        <w:rPr>
          <w:rStyle w:val="Char0"/>
          <w:rtl/>
        </w:rPr>
        <w:t>در حال</w:t>
      </w:r>
      <w:r w:rsidRPr="00CA0104">
        <w:rPr>
          <w:rStyle w:val="Char0"/>
          <w:rFonts w:hint="cs"/>
          <w:rtl/>
        </w:rPr>
        <w:t>یکه</w:t>
      </w:r>
      <w:r w:rsidRPr="00CA0104">
        <w:rPr>
          <w:rStyle w:val="Char0"/>
          <w:rtl/>
        </w:rPr>
        <w:t xml:space="preserve"> ترسانند</w:t>
      </w:r>
      <w:r>
        <w:rPr>
          <w:rStyle w:val="Char0"/>
          <w:rFonts w:hint="cs"/>
          <w:rtl/>
        </w:rPr>
        <w:t>ۀ</w:t>
      </w:r>
      <w:r w:rsidRPr="00CA0104">
        <w:rPr>
          <w:rStyle w:val="Char0"/>
          <w:rtl/>
        </w:rPr>
        <w:t xml:space="preserve"> بشر است. </w:t>
      </w:r>
      <w:r>
        <w:rPr>
          <w:rStyle w:val="Char0"/>
          <w:rFonts w:cs="Traditional Arabic" w:hint="cs"/>
          <w:rtl/>
        </w:rPr>
        <w:t>﴿</w:t>
      </w:r>
      <w:r>
        <w:rPr>
          <w:rStyle w:val="Char0"/>
          <w:rFonts w:hint="cs"/>
          <w:rtl/>
        </w:rPr>
        <w:t>37</w:t>
      </w:r>
      <w:r>
        <w:rPr>
          <w:rStyle w:val="Char0"/>
          <w:rFonts w:cs="Traditional Arabic" w:hint="cs"/>
          <w:rtl/>
        </w:rPr>
        <w:t>﴾</w:t>
      </w:r>
      <w:r>
        <w:rPr>
          <w:rStyle w:val="Char0"/>
          <w:rFonts w:hint="cs"/>
          <w:rtl/>
        </w:rPr>
        <w:t xml:space="preserve"> </w:t>
      </w:r>
      <w:r w:rsidRPr="00CA0104">
        <w:rPr>
          <w:rStyle w:val="Char0"/>
          <w:rtl/>
        </w:rPr>
        <w:t>(ترساننده است</w:t>
      </w:r>
      <w:r>
        <w:rPr>
          <w:rStyle w:val="Char0"/>
          <w:rFonts w:hint="cs"/>
          <w:rtl/>
        </w:rPr>
        <w:t>)</w:t>
      </w:r>
      <w:r w:rsidRPr="00CA0104">
        <w:rPr>
          <w:rStyle w:val="Char0"/>
          <w:rtl/>
        </w:rPr>
        <w:t xml:space="preserve"> برا</w:t>
      </w:r>
      <w:r w:rsidRPr="00CA0104">
        <w:rPr>
          <w:rStyle w:val="Char0"/>
          <w:rFonts w:hint="cs"/>
          <w:rtl/>
        </w:rPr>
        <w:t>ی</w:t>
      </w:r>
      <w:r w:rsidRPr="00CA0104">
        <w:rPr>
          <w:rStyle w:val="Char0"/>
          <w:rtl/>
        </w:rPr>
        <w:t xml:space="preserve"> هر کس از شما که بخواهد پ</w:t>
      </w:r>
      <w:r w:rsidRPr="00CA0104">
        <w:rPr>
          <w:rStyle w:val="Char0"/>
          <w:rFonts w:hint="cs"/>
          <w:rtl/>
        </w:rPr>
        <w:t>یش</w:t>
      </w:r>
      <w:r w:rsidRPr="00CA0104">
        <w:rPr>
          <w:rStyle w:val="Char0"/>
          <w:rtl/>
        </w:rPr>
        <w:t xml:space="preserve"> رود (در گناه)، </w:t>
      </w:r>
      <w:r w:rsidRPr="00CA0104">
        <w:rPr>
          <w:rStyle w:val="Char0"/>
          <w:rFonts w:hint="cs"/>
          <w:rtl/>
        </w:rPr>
        <w:t>یا</w:t>
      </w:r>
      <w:r w:rsidRPr="00CA0104">
        <w:rPr>
          <w:rStyle w:val="Char0"/>
          <w:rtl/>
        </w:rPr>
        <w:t xml:space="preserve"> پس ماند (از ن</w:t>
      </w:r>
      <w:r w:rsidRPr="00CA0104">
        <w:rPr>
          <w:rStyle w:val="Char0"/>
          <w:rFonts w:hint="cs"/>
          <w:rtl/>
        </w:rPr>
        <w:t>یکی</w:t>
      </w:r>
      <w:r w:rsidRPr="00CA0104">
        <w:rPr>
          <w:rStyle w:val="Char0"/>
          <w:rtl/>
        </w:rPr>
        <w:t xml:space="preserve">). </w:t>
      </w:r>
      <w:r>
        <w:rPr>
          <w:rStyle w:val="Char0"/>
          <w:rFonts w:cs="Traditional Arabic" w:hint="cs"/>
          <w:rtl/>
        </w:rPr>
        <w:t>﴿</w:t>
      </w:r>
      <w:r>
        <w:rPr>
          <w:rStyle w:val="Char0"/>
          <w:rFonts w:hint="cs"/>
          <w:rtl/>
        </w:rPr>
        <w:t>38</w:t>
      </w:r>
      <w:r>
        <w:rPr>
          <w:rStyle w:val="Char0"/>
          <w:rFonts w:cs="Traditional Arabic" w:hint="cs"/>
          <w:rtl/>
        </w:rPr>
        <w:t>﴾</w:t>
      </w:r>
      <w:r>
        <w:rPr>
          <w:rStyle w:val="Char0"/>
          <w:rFonts w:hint="cs"/>
          <w:rtl/>
        </w:rPr>
        <w:t xml:space="preserve"> </w:t>
      </w:r>
      <w:r w:rsidRPr="00CA0104">
        <w:rPr>
          <w:rStyle w:val="Char0"/>
          <w:rtl/>
        </w:rPr>
        <w:t xml:space="preserve">هر نفس </w:t>
      </w:r>
      <w:r>
        <w:rPr>
          <w:rStyle w:val="Char0"/>
          <w:rFonts w:hint="cs"/>
          <w:rtl/>
        </w:rPr>
        <w:t>(</w:t>
      </w:r>
      <w:r w:rsidRPr="00CA0104">
        <w:rPr>
          <w:rStyle w:val="Char0"/>
          <w:rtl/>
        </w:rPr>
        <w:t>ه</w:t>
      </w:r>
      <w:r w:rsidRPr="00CA0104">
        <w:rPr>
          <w:rStyle w:val="Char0"/>
          <w:rFonts w:hint="cs"/>
          <w:rtl/>
        </w:rPr>
        <w:t>ر</w:t>
      </w:r>
      <w:r w:rsidRPr="00CA0104">
        <w:rPr>
          <w:rStyle w:val="Char0"/>
          <w:rtl/>
        </w:rPr>
        <w:t xml:space="preserve"> شخص</w:t>
      </w:r>
      <w:r>
        <w:rPr>
          <w:rStyle w:val="Char0"/>
          <w:rtl/>
        </w:rPr>
        <w:t>)</w:t>
      </w:r>
      <w:r w:rsidRPr="00CA0104">
        <w:rPr>
          <w:rStyle w:val="Char0"/>
          <w:rtl/>
        </w:rPr>
        <w:t xml:space="preserve"> در گرو کار</w:t>
      </w:r>
      <w:r w:rsidRPr="00CA0104">
        <w:rPr>
          <w:rStyle w:val="Char0"/>
          <w:rFonts w:hint="cs"/>
          <w:rtl/>
        </w:rPr>
        <w:t>ی</w:t>
      </w:r>
      <w:r w:rsidRPr="00CA0104">
        <w:rPr>
          <w:rStyle w:val="Char0"/>
          <w:rtl/>
        </w:rPr>
        <w:t xml:space="preserve"> است که انجام داده است. </w:t>
      </w:r>
      <w:r>
        <w:rPr>
          <w:rStyle w:val="Char0"/>
          <w:rFonts w:cs="Traditional Arabic" w:hint="cs"/>
          <w:rtl/>
        </w:rPr>
        <w:t>﴿</w:t>
      </w:r>
      <w:r>
        <w:rPr>
          <w:rStyle w:val="Char0"/>
          <w:rFonts w:hint="cs"/>
          <w:rtl/>
        </w:rPr>
        <w:t>39</w:t>
      </w:r>
      <w:r>
        <w:rPr>
          <w:rStyle w:val="Char0"/>
          <w:rFonts w:cs="Traditional Arabic" w:hint="cs"/>
          <w:rtl/>
        </w:rPr>
        <w:t>﴾</w:t>
      </w:r>
      <w:r>
        <w:rPr>
          <w:rStyle w:val="Char0"/>
          <w:rFonts w:hint="cs"/>
          <w:rtl/>
        </w:rPr>
        <w:t xml:space="preserve"> </w:t>
      </w:r>
      <w:r w:rsidRPr="00CA0104">
        <w:rPr>
          <w:rStyle w:val="Char0"/>
          <w:rtl/>
        </w:rPr>
        <w:t>مگر ا</w:t>
      </w:r>
      <w:r>
        <w:rPr>
          <w:rStyle w:val="Char0"/>
          <w:rtl/>
        </w:rPr>
        <w:t>صحاب دست راست</w:t>
      </w:r>
      <w:r w:rsidRPr="00CA0104">
        <w:rPr>
          <w:rStyle w:val="Char0"/>
          <w:rtl/>
        </w:rPr>
        <w:t xml:space="preserve">. </w:t>
      </w:r>
      <w:r>
        <w:rPr>
          <w:rStyle w:val="Char0"/>
          <w:rFonts w:cs="Traditional Arabic" w:hint="cs"/>
          <w:rtl/>
        </w:rPr>
        <w:t>﴿</w:t>
      </w:r>
      <w:r>
        <w:rPr>
          <w:rStyle w:val="Char0"/>
          <w:rFonts w:hint="cs"/>
          <w:rtl/>
        </w:rPr>
        <w:t>40</w:t>
      </w:r>
      <w:r>
        <w:rPr>
          <w:rStyle w:val="Char0"/>
          <w:rFonts w:cs="Traditional Arabic" w:hint="cs"/>
          <w:rtl/>
        </w:rPr>
        <w:t>﴾</w:t>
      </w:r>
      <w:r>
        <w:rPr>
          <w:rStyle w:val="Char0"/>
          <w:rFonts w:hint="cs"/>
          <w:rtl/>
        </w:rPr>
        <w:t xml:space="preserve"> </w:t>
      </w:r>
      <w:r w:rsidRPr="00CA0104">
        <w:rPr>
          <w:rStyle w:val="Char0"/>
          <w:rtl/>
        </w:rPr>
        <w:t>که آنها در باغها</w:t>
      </w:r>
      <w:r>
        <w:rPr>
          <w:rStyle w:val="Char0"/>
          <w:rtl/>
        </w:rPr>
        <w:t xml:space="preserve">‌اند </w:t>
      </w:r>
      <w:r w:rsidRPr="00CA0104">
        <w:rPr>
          <w:rStyle w:val="Char0"/>
          <w:rtl/>
        </w:rPr>
        <w:t>و</w:t>
      </w:r>
      <w:r>
        <w:rPr>
          <w:rStyle w:val="Char0"/>
          <w:rtl/>
        </w:rPr>
        <w:t xml:space="preserve"> می‌</w:t>
      </w:r>
      <w:r w:rsidRPr="00CA0104">
        <w:rPr>
          <w:rStyle w:val="Char0"/>
          <w:rtl/>
        </w:rPr>
        <w:t xml:space="preserve">پرسند. </w:t>
      </w:r>
      <w:r>
        <w:rPr>
          <w:rStyle w:val="Char0"/>
          <w:rFonts w:cs="Traditional Arabic" w:hint="cs"/>
          <w:rtl/>
        </w:rPr>
        <w:t>﴿</w:t>
      </w:r>
      <w:r>
        <w:rPr>
          <w:rStyle w:val="Char0"/>
          <w:rFonts w:hint="cs"/>
          <w:rtl/>
        </w:rPr>
        <w:t>41</w:t>
      </w:r>
      <w:r>
        <w:rPr>
          <w:rStyle w:val="Char0"/>
          <w:rFonts w:cs="Traditional Arabic" w:hint="cs"/>
          <w:rtl/>
        </w:rPr>
        <w:t>﴾</w:t>
      </w:r>
      <w:r>
        <w:rPr>
          <w:rStyle w:val="Char0"/>
          <w:rFonts w:hint="cs"/>
          <w:rtl/>
        </w:rPr>
        <w:t xml:space="preserve"> </w:t>
      </w:r>
      <w:r w:rsidRPr="00CA0104">
        <w:rPr>
          <w:rStyle w:val="Char0"/>
          <w:rtl/>
        </w:rPr>
        <w:t xml:space="preserve">از مجرمان (کافران) </w:t>
      </w:r>
      <w:r>
        <w:rPr>
          <w:rStyle w:val="Char0"/>
          <w:rFonts w:cs="Traditional Arabic" w:hint="cs"/>
          <w:rtl/>
        </w:rPr>
        <w:t>﴿</w:t>
      </w:r>
      <w:r>
        <w:rPr>
          <w:rStyle w:val="Char0"/>
          <w:rFonts w:hint="cs"/>
          <w:rtl/>
        </w:rPr>
        <w:t>42</w:t>
      </w:r>
      <w:r>
        <w:rPr>
          <w:rStyle w:val="Char0"/>
          <w:rFonts w:cs="Traditional Arabic" w:hint="cs"/>
          <w:rtl/>
        </w:rPr>
        <w:t>﴾</w:t>
      </w:r>
      <w:r>
        <w:rPr>
          <w:rStyle w:val="Char0"/>
          <w:rFonts w:hint="cs"/>
          <w:rtl/>
        </w:rPr>
        <w:t xml:space="preserve"> </w:t>
      </w:r>
      <w:r w:rsidRPr="00CA0104">
        <w:rPr>
          <w:rStyle w:val="Char0"/>
          <w:rtl/>
        </w:rPr>
        <w:t>که شما را چه چ</w:t>
      </w:r>
      <w:r w:rsidRPr="00CA0104">
        <w:rPr>
          <w:rStyle w:val="Char0"/>
          <w:rFonts w:hint="cs"/>
          <w:rtl/>
        </w:rPr>
        <w:t>یز</w:t>
      </w:r>
      <w:r w:rsidRPr="00CA0104">
        <w:rPr>
          <w:rStyle w:val="Char0"/>
          <w:rtl/>
        </w:rPr>
        <w:t xml:space="preserve"> در دوزخ در آورد؟ </w:t>
      </w:r>
      <w:r>
        <w:rPr>
          <w:rStyle w:val="Char0"/>
          <w:rFonts w:cs="Traditional Arabic" w:hint="cs"/>
          <w:rtl/>
        </w:rPr>
        <w:t>﴿</w:t>
      </w:r>
      <w:r>
        <w:rPr>
          <w:rStyle w:val="Char0"/>
          <w:rFonts w:hint="cs"/>
          <w:rtl/>
        </w:rPr>
        <w:t>43</w:t>
      </w:r>
      <w:r>
        <w:rPr>
          <w:rStyle w:val="Char0"/>
          <w:rFonts w:cs="Traditional Arabic" w:hint="cs"/>
          <w:rtl/>
        </w:rPr>
        <w:t>﴾</w:t>
      </w:r>
      <w:r>
        <w:rPr>
          <w:rStyle w:val="Char0"/>
          <w:rFonts w:hint="cs"/>
          <w:rtl/>
        </w:rPr>
        <w:t xml:space="preserve"> (</w:t>
      </w:r>
      <w:r w:rsidRPr="00CA0104">
        <w:rPr>
          <w:rStyle w:val="Char0"/>
          <w:rtl/>
        </w:rPr>
        <w:t>در جواب</w:t>
      </w:r>
      <w:r>
        <w:rPr>
          <w:rStyle w:val="Char0"/>
          <w:rFonts w:hint="cs"/>
          <w:rtl/>
        </w:rPr>
        <w:t>)</w:t>
      </w:r>
      <w:r w:rsidRPr="00CA0104">
        <w:rPr>
          <w:rStyle w:val="Char0"/>
          <w:rtl/>
        </w:rPr>
        <w:t xml:space="preserve"> گو</w:t>
      </w:r>
      <w:r w:rsidRPr="00CA0104">
        <w:rPr>
          <w:rStyle w:val="Char0"/>
          <w:rFonts w:hint="cs"/>
          <w:rtl/>
        </w:rPr>
        <w:t>یند</w:t>
      </w:r>
      <w:r w:rsidRPr="00CA0104">
        <w:rPr>
          <w:rStyle w:val="Char0"/>
          <w:rtl/>
        </w:rPr>
        <w:t>: ما از نمازگزاران نبود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44</w:t>
      </w:r>
      <w:r>
        <w:rPr>
          <w:rStyle w:val="Char0"/>
          <w:rFonts w:cs="Traditional Arabic" w:hint="cs"/>
          <w:rtl/>
        </w:rPr>
        <w:t>﴾</w:t>
      </w:r>
      <w:r>
        <w:rPr>
          <w:rStyle w:val="Char0"/>
          <w:rFonts w:hint="cs"/>
          <w:rtl/>
        </w:rPr>
        <w:t xml:space="preserve"> </w:t>
      </w:r>
      <w:r w:rsidRPr="00CA0104">
        <w:rPr>
          <w:rStyle w:val="Char0"/>
          <w:rtl/>
        </w:rPr>
        <w:t>و مسک</w:t>
      </w:r>
      <w:r w:rsidRPr="00CA0104">
        <w:rPr>
          <w:rStyle w:val="Char0"/>
          <w:rFonts w:hint="cs"/>
          <w:rtl/>
        </w:rPr>
        <w:t>ینان</w:t>
      </w:r>
      <w:r w:rsidRPr="00CA0104">
        <w:rPr>
          <w:rStyle w:val="Char0"/>
          <w:rtl/>
        </w:rPr>
        <w:t xml:space="preserve"> را طعام</w:t>
      </w:r>
      <w:r>
        <w:rPr>
          <w:rStyle w:val="Char0"/>
          <w:rtl/>
        </w:rPr>
        <w:t xml:space="preserve"> نمی‌</w:t>
      </w:r>
      <w:r w:rsidRPr="00CA0104">
        <w:rPr>
          <w:rStyle w:val="Char0"/>
          <w:rtl/>
        </w:rPr>
        <w:t>داد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45</w:t>
      </w:r>
      <w:r>
        <w:rPr>
          <w:rStyle w:val="Char0"/>
          <w:rFonts w:cs="Traditional Arabic" w:hint="cs"/>
          <w:rtl/>
        </w:rPr>
        <w:t>﴾</w:t>
      </w:r>
      <w:r>
        <w:rPr>
          <w:rStyle w:val="Char0"/>
          <w:rFonts w:hint="cs"/>
          <w:rtl/>
        </w:rPr>
        <w:t xml:space="preserve"> </w:t>
      </w:r>
      <w:r w:rsidRPr="00CA0104">
        <w:rPr>
          <w:rStyle w:val="Char0"/>
          <w:rtl/>
        </w:rPr>
        <w:t>(بلکه) با آنان</w:t>
      </w:r>
      <w:r w:rsidRPr="00CA0104">
        <w:rPr>
          <w:rStyle w:val="Char0"/>
          <w:rFonts w:hint="cs"/>
          <w:rtl/>
        </w:rPr>
        <w:t>ی</w:t>
      </w:r>
      <w:r w:rsidRPr="00CA0104">
        <w:rPr>
          <w:rStyle w:val="Char0"/>
          <w:rtl/>
        </w:rPr>
        <w:t xml:space="preserve"> که سخن باطل</w:t>
      </w:r>
      <w:r>
        <w:rPr>
          <w:rStyle w:val="Char0"/>
          <w:rtl/>
        </w:rPr>
        <w:t xml:space="preserve"> می‌</w:t>
      </w:r>
      <w:r w:rsidRPr="00CA0104">
        <w:rPr>
          <w:rStyle w:val="Char0"/>
          <w:rtl/>
        </w:rPr>
        <w:t xml:space="preserve">گفتند </w:t>
      </w:r>
      <w:r>
        <w:rPr>
          <w:rStyle w:val="Char0"/>
          <w:rFonts w:hint="cs"/>
          <w:rtl/>
        </w:rPr>
        <w:t>(</w:t>
      </w:r>
      <w:r w:rsidRPr="00CA0104">
        <w:rPr>
          <w:rStyle w:val="Char0"/>
          <w:rtl/>
        </w:rPr>
        <w:t>در کفر گو</w:t>
      </w:r>
      <w:r w:rsidRPr="00CA0104">
        <w:rPr>
          <w:rStyle w:val="Char0"/>
          <w:rFonts w:hint="cs"/>
          <w:rtl/>
        </w:rPr>
        <w:t>یی</w:t>
      </w:r>
      <w:r w:rsidRPr="00CA0104">
        <w:rPr>
          <w:rStyle w:val="Char0"/>
          <w:rtl/>
        </w:rPr>
        <w:t>) فرو</w:t>
      </w:r>
      <w:r>
        <w:rPr>
          <w:rStyle w:val="Char0"/>
          <w:rtl/>
        </w:rPr>
        <w:t xml:space="preserve"> می‌</w:t>
      </w:r>
      <w:r w:rsidRPr="00CA0104">
        <w:rPr>
          <w:rStyle w:val="Char0"/>
          <w:rtl/>
        </w:rPr>
        <w:t>رفت</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46</w:t>
      </w:r>
      <w:r>
        <w:rPr>
          <w:rStyle w:val="Char0"/>
          <w:rFonts w:cs="Traditional Arabic" w:hint="cs"/>
          <w:rtl/>
        </w:rPr>
        <w:t>﴾</w:t>
      </w:r>
      <w:r>
        <w:rPr>
          <w:rStyle w:val="Char0"/>
          <w:rFonts w:hint="cs"/>
          <w:rtl/>
        </w:rPr>
        <w:t xml:space="preserve"> </w:t>
      </w:r>
      <w:r w:rsidRPr="00CA0104">
        <w:rPr>
          <w:rStyle w:val="Char0"/>
          <w:rtl/>
        </w:rPr>
        <w:t>و روز جزا را دروغ</w:t>
      </w:r>
      <w:r>
        <w:rPr>
          <w:rStyle w:val="Char0"/>
          <w:rtl/>
        </w:rPr>
        <w:t xml:space="preserve"> می‌</w:t>
      </w:r>
      <w:r w:rsidRPr="00CA0104">
        <w:rPr>
          <w:rStyle w:val="Char0"/>
          <w:rtl/>
        </w:rPr>
        <w:t>شمرد</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47</w:t>
      </w:r>
      <w:r>
        <w:rPr>
          <w:rStyle w:val="Char0"/>
          <w:rFonts w:cs="Traditional Arabic" w:hint="cs"/>
          <w:rtl/>
        </w:rPr>
        <w:t>﴾</w:t>
      </w:r>
      <w:r>
        <w:rPr>
          <w:rStyle w:val="Char0"/>
          <w:rFonts w:hint="cs"/>
          <w:rtl/>
        </w:rPr>
        <w:t xml:space="preserve"> </w:t>
      </w:r>
      <w:r w:rsidRPr="00CA0104">
        <w:rPr>
          <w:rStyle w:val="Char0"/>
          <w:rtl/>
        </w:rPr>
        <w:t xml:space="preserve">تا آن که مرگ به سراغ ما آمد. </w:t>
      </w:r>
    </w:p>
    <w:p w:rsidR="00AD43F8" w:rsidRPr="00CA0104" w:rsidRDefault="00AD43F8" w:rsidP="00AD43F8">
      <w:pPr>
        <w:pStyle w:val="a0"/>
        <w:rPr>
          <w:rStyle w:val="Char0"/>
          <w:rtl/>
        </w:rPr>
      </w:pPr>
      <w:r w:rsidRPr="007C6DA8">
        <w:rPr>
          <w:rStyle w:val="Char0"/>
          <w:rFonts w:cs="Traditional Arabic"/>
          <w:rtl/>
        </w:rPr>
        <w:t>﴿</w:t>
      </w:r>
      <w:r w:rsidRPr="008B4A46">
        <w:rPr>
          <w:rStyle w:val="Char7"/>
          <w:rtl/>
        </w:rPr>
        <w:t>فَمَا تَنْفَعُهُمْ شَفَاعَةُ الشَّافِعِينَ٤٨ فَمَا لَهُمْ عَنِ التَّذْكِرَةِ مُعْرِضِينَ٤٩ كَأَنَّهُمْ حُمُرٌ مُسْتَنْفِرَةٌ٥٠ فَرَّتْ مِنْ قَسْوَرَةٍ٥١ بَلْ يُرِيدُ كُلُّ امْرِئٍ مِنْهُمْ أَنْ يُؤْتَى صُحُفًا مُنَشَّرَةً٥٢ كَلَّا</w:t>
      </w:r>
      <w:r w:rsidR="001619CE" w:rsidRPr="008B4A46">
        <w:rPr>
          <w:rStyle w:val="Char7"/>
          <w:rtl/>
        </w:rPr>
        <w:t xml:space="preserve"> </w:t>
      </w:r>
      <w:r w:rsidRPr="008B4A46">
        <w:rPr>
          <w:rStyle w:val="Char7"/>
          <w:rtl/>
        </w:rPr>
        <w:lastRenderedPageBreak/>
        <w:t>بَلْ لَا يَخَافُونَ الْآخِرَةَ٥٣ كَلَّا إِنَّهُ تَذْكِرَةٌ٥٤ فَمَنْ شَاءَ ذَكَرَهُ٥٥ وَمَا يَذْكُرُونَ إِلَّا أَنْ يَشَاءَ اللَّهُ</w:t>
      </w:r>
      <w:r w:rsidR="001619CE" w:rsidRPr="008B4A46">
        <w:rPr>
          <w:rStyle w:val="Char7"/>
          <w:rtl/>
        </w:rPr>
        <w:t xml:space="preserve"> </w:t>
      </w:r>
      <w:r w:rsidRPr="008B4A46">
        <w:rPr>
          <w:rStyle w:val="Char7"/>
          <w:rtl/>
        </w:rPr>
        <w:t>هُوَ أَهْلُ التَّقْوَى وَأَهْلُ الْمَغْفِرَةِ٥٦</w:t>
      </w:r>
      <w:r w:rsidRPr="007C6DA8">
        <w:rPr>
          <w:rStyle w:val="Char0"/>
          <w:rFonts w:ascii="Times New Roman" w:hAnsi="Times New Roman" w:cs="Traditional Arabic" w:hint="cs"/>
          <w:rtl/>
        </w:rPr>
        <w:t>﴾</w:t>
      </w:r>
      <w:r w:rsidRPr="008B4A46">
        <w:rPr>
          <w:rStyle w:val="Char"/>
          <w:rtl/>
        </w:rPr>
        <w:t xml:space="preserve"> [المدثر: 48-56]</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4</w:t>
      </w:r>
      <w:r w:rsidRPr="00CA0104">
        <w:rPr>
          <w:rStyle w:val="Char0"/>
          <w:rtl/>
        </w:rPr>
        <w:t>۸</w:t>
      </w:r>
      <w:r>
        <w:rPr>
          <w:rStyle w:val="Char0"/>
          <w:rFonts w:cs="Traditional Arabic" w:hint="cs"/>
          <w:rtl/>
        </w:rPr>
        <w:t>﴾</w:t>
      </w:r>
      <w:r w:rsidRPr="00CA0104">
        <w:rPr>
          <w:rStyle w:val="Char0"/>
          <w:rtl/>
        </w:rPr>
        <w:t xml:space="preserve"> پس (ا</w:t>
      </w:r>
      <w:r w:rsidRPr="00CA0104">
        <w:rPr>
          <w:rStyle w:val="Char0"/>
          <w:rFonts w:hint="cs"/>
          <w:rtl/>
        </w:rPr>
        <w:t>ین</w:t>
      </w:r>
      <w:r w:rsidRPr="00CA0104">
        <w:rPr>
          <w:rStyle w:val="Char0"/>
          <w:rtl/>
        </w:rPr>
        <w:t xml:space="preserve"> تکذ</w:t>
      </w:r>
      <w:r w:rsidRPr="00CA0104">
        <w:rPr>
          <w:rStyle w:val="Char0"/>
          <w:rFonts w:hint="cs"/>
          <w:rtl/>
        </w:rPr>
        <w:t>یب</w:t>
      </w:r>
      <w:r w:rsidRPr="00CA0104">
        <w:rPr>
          <w:rStyle w:val="Char0"/>
          <w:rtl/>
        </w:rPr>
        <w:t xml:space="preserve"> کنندگان</w:t>
      </w:r>
      <w:r>
        <w:rPr>
          <w:rStyle w:val="Char0"/>
          <w:rtl/>
        </w:rPr>
        <w:t xml:space="preserve"> بی‌</w:t>
      </w:r>
      <w:r w:rsidRPr="00CA0104">
        <w:rPr>
          <w:rStyle w:val="Char0"/>
          <w:rtl/>
        </w:rPr>
        <w:t>ا</w:t>
      </w:r>
      <w:r w:rsidRPr="00CA0104">
        <w:rPr>
          <w:rStyle w:val="Char0"/>
          <w:rFonts w:hint="cs"/>
          <w:rtl/>
        </w:rPr>
        <w:t>یمان</w:t>
      </w:r>
      <w:r w:rsidRPr="00CA0104">
        <w:rPr>
          <w:rStyle w:val="Char0"/>
          <w:rtl/>
        </w:rPr>
        <w:t xml:space="preserve"> را</w:t>
      </w:r>
      <w:r>
        <w:rPr>
          <w:rStyle w:val="Char0"/>
          <w:rFonts w:hint="cs"/>
          <w:rtl/>
        </w:rPr>
        <w:t>)</w:t>
      </w:r>
      <w:r w:rsidRPr="00CA0104">
        <w:rPr>
          <w:rStyle w:val="Char0"/>
          <w:rtl/>
        </w:rPr>
        <w:t xml:space="preserve"> شفاعت شفاعت کنندگان نفع نرساند. </w:t>
      </w:r>
      <w:r>
        <w:rPr>
          <w:rStyle w:val="Char0"/>
          <w:rFonts w:cs="Traditional Arabic" w:hint="cs"/>
          <w:rtl/>
        </w:rPr>
        <w:t>﴿</w:t>
      </w:r>
      <w:r>
        <w:rPr>
          <w:rStyle w:val="Char0"/>
          <w:rFonts w:hint="cs"/>
          <w:rtl/>
        </w:rPr>
        <w:t>49</w:t>
      </w:r>
      <w:r>
        <w:rPr>
          <w:rStyle w:val="Char0"/>
          <w:rFonts w:cs="Traditional Arabic" w:hint="cs"/>
          <w:rtl/>
        </w:rPr>
        <w:t>﴾</w:t>
      </w:r>
      <w:r>
        <w:rPr>
          <w:rStyle w:val="Char0"/>
          <w:rFonts w:hint="cs"/>
          <w:rtl/>
        </w:rPr>
        <w:t xml:space="preserve"> </w:t>
      </w:r>
      <w:r w:rsidRPr="00CA0104">
        <w:rPr>
          <w:rStyle w:val="Char0"/>
          <w:rtl/>
        </w:rPr>
        <w:t>پس آنان را چه شده است که از پند رو</w:t>
      </w:r>
      <w:r w:rsidRPr="00CA0104">
        <w:rPr>
          <w:rStyle w:val="Char0"/>
          <w:rFonts w:hint="cs"/>
          <w:rtl/>
        </w:rPr>
        <w:t>ی</w:t>
      </w:r>
      <w:r w:rsidRPr="00CA0104">
        <w:rPr>
          <w:rStyle w:val="Char0"/>
          <w:rtl/>
        </w:rPr>
        <w:t xml:space="preserve"> گردانند؟!</w:t>
      </w:r>
      <w:r>
        <w:rPr>
          <w:rStyle w:val="Char0"/>
          <w:rFonts w:hint="cs"/>
          <w:rtl/>
        </w:rPr>
        <w:t xml:space="preserve"> </w:t>
      </w:r>
      <w:r>
        <w:rPr>
          <w:rStyle w:val="Char0"/>
          <w:rFonts w:cs="Traditional Arabic" w:hint="cs"/>
          <w:rtl/>
        </w:rPr>
        <w:t>﴿</w:t>
      </w:r>
      <w:r>
        <w:rPr>
          <w:rStyle w:val="Char0"/>
          <w:rFonts w:hint="cs"/>
          <w:rtl/>
        </w:rPr>
        <w:t>50</w:t>
      </w:r>
      <w:r>
        <w:rPr>
          <w:rStyle w:val="Char0"/>
          <w:rFonts w:cs="Traditional Arabic" w:hint="cs"/>
          <w:rtl/>
        </w:rPr>
        <w:t>﴾</w:t>
      </w:r>
      <w:r w:rsidRPr="00CA0104">
        <w:rPr>
          <w:rStyle w:val="Char0"/>
          <w:rtl/>
        </w:rPr>
        <w:t xml:space="preserve"> گو</w:t>
      </w:r>
      <w:r w:rsidRPr="00CA0104">
        <w:rPr>
          <w:rStyle w:val="Char0"/>
          <w:rFonts w:hint="cs"/>
          <w:rtl/>
        </w:rPr>
        <w:t>یا</w:t>
      </w:r>
      <w:r w:rsidRPr="00CA0104">
        <w:rPr>
          <w:rStyle w:val="Char0"/>
          <w:rtl/>
        </w:rPr>
        <w:t xml:space="preserve"> آنها گوره خران</w:t>
      </w:r>
      <w:r w:rsidRPr="00CA0104">
        <w:rPr>
          <w:rStyle w:val="Char0"/>
          <w:rFonts w:hint="cs"/>
          <w:rtl/>
        </w:rPr>
        <w:t>ی</w:t>
      </w:r>
      <w:r w:rsidRPr="00CA0104">
        <w:rPr>
          <w:rStyle w:val="Char0"/>
          <w:rtl/>
        </w:rPr>
        <w:t xml:space="preserve"> رمنده</w:t>
      </w:r>
      <w:r>
        <w:rPr>
          <w:rStyle w:val="Char0"/>
          <w:rtl/>
        </w:rPr>
        <w:t>‌اند.</w:t>
      </w:r>
      <w:r w:rsidRPr="00CA0104">
        <w:rPr>
          <w:rStyle w:val="Char0"/>
          <w:rtl/>
        </w:rPr>
        <w:t xml:space="preserve"> </w:t>
      </w:r>
      <w:r>
        <w:rPr>
          <w:rStyle w:val="Char0"/>
          <w:rFonts w:cs="Traditional Arabic" w:hint="cs"/>
          <w:rtl/>
        </w:rPr>
        <w:t>﴿</w:t>
      </w:r>
      <w:r>
        <w:rPr>
          <w:rStyle w:val="Char0"/>
          <w:rFonts w:hint="cs"/>
          <w:rtl/>
        </w:rPr>
        <w:t>51</w:t>
      </w:r>
      <w:r>
        <w:rPr>
          <w:rStyle w:val="Char0"/>
          <w:rFonts w:cs="Traditional Arabic" w:hint="cs"/>
          <w:rtl/>
        </w:rPr>
        <w:t>﴾</w:t>
      </w:r>
      <w:r>
        <w:rPr>
          <w:rStyle w:val="Char0"/>
          <w:rFonts w:hint="cs"/>
          <w:rtl/>
        </w:rPr>
        <w:t xml:space="preserve"> </w:t>
      </w:r>
      <w:r w:rsidRPr="00CA0104">
        <w:rPr>
          <w:rStyle w:val="Char0"/>
          <w:rtl/>
        </w:rPr>
        <w:t>که از ش</w:t>
      </w:r>
      <w:r w:rsidRPr="00CA0104">
        <w:rPr>
          <w:rStyle w:val="Char0"/>
          <w:rFonts w:hint="cs"/>
          <w:rtl/>
        </w:rPr>
        <w:t>یر</w:t>
      </w:r>
      <w:r w:rsidRPr="00CA0104">
        <w:rPr>
          <w:rStyle w:val="Char0"/>
          <w:rtl/>
        </w:rPr>
        <w:t xml:space="preserve"> گر</w:t>
      </w:r>
      <w:r w:rsidRPr="00CA0104">
        <w:rPr>
          <w:rStyle w:val="Char0"/>
          <w:rFonts w:hint="cs"/>
          <w:rtl/>
        </w:rPr>
        <w:t>یخته</w:t>
      </w:r>
      <w:r>
        <w:rPr>
          <w:rStyle w:val="Char0"/>
          <w:rtl/>
        </w:rPr>
        <w:t>‌اند.</w:t>
      </w:r>
      <w:r w:rsidRPr="00CA0104">
        <w:rPr>
          <w:rStyle w:val="Char0"/>
          <w:rtl/>
        </w:rPr>
        <w:t xml:space="preserve"> </w:t>
      </w:r>
      <w:r>
        <w:rPr>
          <w:rStyle w:val="Char0"/>
          <w:rFonts w:cs="Traditional Arabic" w:hint="cs"/>
          <w:rtl/>
        </w:rPr>
        <w:t>﴿</w:t>
      </w:r>
      <w:r>
        <w:rPr>
          <w:rStyle w:val="Char0"/>
          <w:rFonts w:hint="cs"/>
          <w:rtl/>
        </w:rPr>
        <w:t>52</w:t>
      </w:r>
      <w:r>
        <w:rPr>
          <w:rStyle w:val="Char0"/>
          <w:rFonts w:cs="Traditional Arabic" w:hint="cs"/>
          <w:rtl/>
        </w:rPr>
        <w:t>﴾</w:t>
      </w:r>
      <w:r>
        <w:rPr>
          <w:rStyle w:val="Char0"/>
          <w:rFonts w:hint="cs"/>
          <w:rtl/>
        </w:rPr>
        <w:t xml:space="preserve"> </w:t>
      </w:r>
      <w:r w:rsidRPr="00CA0104">
        <w:rPr>
          <w:rStyle w:val="Char0"/>
          <w:rtl/>
        </w:rPr>
        <w:t>بلکه هر فرد</w:t>
      </w:r>
      <w:r w:rsidRPr="00CA0104">
        <w:rPr>
          <w:rStyle w:val="Char0"/>
          <w:rFonts w:hint="cs"/>
          <w:rtl/>
        </w:rPr>
        <w:t>ی</w:t>
      </w:r>
      <w:r w:rsidRPr="00CA0104">
        <w:rPr>
          <w:rStyle w:val="Char0"/>
          <w:rtl/>
        </w:rPr>
        <w:t xml:space="preserve"> از آنها</w:t>
      </w:r>
      <w:r>
        <w:rPr>
          <w:rStyle w:val="Char0"/>
          <w:rtl/>
        </w:rPr>
        <w:t xml:space="preserve"> می‌</w:t>
      </w:r>
      <w:r w:rsidRPr="00CA0104">
        <w:rPr>
          <w:rStyle w:val="Char0"/>
          <w:rtl/>
        </w:rPr>
        <w:t>خو</w:t>
      </w:r>
      <w:r w:rsidRPr="00CA0104">
        <w:rPr>
          <w:rStyle w:val="Char0"/>
          <w:rFonts w:hint="cs"/>
          <w:rtl/>
        </w:rPr>
        <w:t>اهد</w:t>
      </w:r>
      <w:r w:rsidRPr="00CA0104">
        <w:rPr>
          <w:rStyle w:val="Char0"/>
          <w:rtl/>
        </w:rPr>
        <w:t xml:space="preserve"> که صح</w:t>
      </w:r>
      <w:r w:rsidRPr="00CA0104">
        <w:rPr>
          <w:rStyle w:val="Char0"/>
          <w:rFonts w:hint="cs"/>
          <w:rtl/>
        </w:rPr>
        <w:t>یفه</w:t>
      </w:r>
      <w:r>
        <w:rPr>
          <w:rStyle w:val="Char0"/>
          <w:rtl/>
        </w:rPr>
        <w:t xml:space="preserve">‌های </w:t>
      </w:r>
      <w:r w:rsidRPr="00CA0104">
        <w:rPr>
          <w:rStyle w:val="Char0"/>
          <w:rtl/>
        </w:rPr>
        <w:t>سرگشاده (از سو</w:t>
      </w:r>
      <w:r w:rsidRPr="00CA0104">
        <w:rPr>
          <w:rStyle w:val="Char0"/>
          <w:rFonts w:hint="cs"/>
          <w:rtl/>
        </w:rPr>
        <w:t>ی</w:t>
      </w:r>
      <w:r w:rsidRPr="00CA0104">
        <w:rPr>
          <w:rStyle w:val="Char0"/>
          <w:rtl/>
        </w:rPr>
        <w:t xml:space="preserve"> الله) به او داده شود. </w:t>
      </w:r>
      <w:r>
        <w:rPr>
          <w:rStyle w:val="Char0"/>
          <w:rFonts w:cs="Traditional Arabic" w:hint="cs"/>
          <w:rtl/>
        </w:rPr>
        <w:t>﴿</w:t>
      </w:r>
      <w:r>
        <w:rPr>
          <w:rStyle w:val="Char0"/>
          <w:rFonts w:hint="cs"/>
          <w:rtl/>
        </w:rPr>
        <w:t>53</w:t>
      </w:r>
      <w:r>
        <w:rPr>
          <w:rStyle w:val="Char0"/>
          <w:rFonts w:cs="Traditional Arabic" w:hint="cs"/>
          <w:rtl/>
        </w:rPr>
        <w:t>﴾</w:t>
      </w:r>
      <w:r>
        <w:rPr>
          <w:rStyle w:val="Char0"/>
          <w:rFonts w:hint="cs"/>
          <w:rtl/>
        </w:rPr>
        <w:t xml:space="preserve"> </w:t>
      </w:r>
      <w:r w:rsidRPr="00CA0104">
        <w:rPr>
          <w:rStyle w:val="Char0"/>
          <w:rtl/>
        </w:rPr>
        <w:t>چن</w:t>
      </w:r>
      <w:r w:rsidRPr="00CA0104">
        <w:rPr>
          <w:rStyle w:val="Char0"/>
          <w:rFonts w:hint="cs"/>
          <w:rtl/>
        </w:rPr>
        <w:t>ین</w:t>
      </w:r>
      <w:r w:rsidRPr="00CA0104">
        <w:rPr>
          <w:rStyle w:val="Char0"/>
          <w:rtl/>
        </w:rPr>
        <w:t xml:space="preserve"> ن</w:t>
      </w:r>
      <w:r w:rsidRPr="00CA0104">
        <w:rPr>
          <w:rStyle w:val="Char0"/>
          <w:rFonts w:hint="cs"/>
          <w:rtl/>
        </w:rPr>
        <w:t>یست،</w:t>
      </w:r>
      <w:r w:rsidRPr="00CA0104">
        <w:rPr>
          <w:rStyle w:val="Char0"/>
          <w:rtl/>
        </w:rPr>
        <w:t xml:space="preserve"> بلکه ا</w:t>
      </w:r>
      <w:r w:rsidRPr="00CA0104">
        <w:rPr>
          <w:rStyle w:val="Char0"/>
          <w:rFonts w:hint="cs"/>
          <w:rtl/>
        </w:rPr>
        <w:t>یشان</w:t>
      </w:r>
      <w:r w:rsidRPr="00CA0104">
        <w:rPr>
          <w:rStyle w:val="Char0"/>
          <w:rtl/>
        </w:rPr>
        <w:t xml:space="preserve"> از روز آخرت</w:t>
      </w:r>
      <w:r>
        <w:rPr>
          <w:rStyle w:val="Char0"/>
          <w:rtl/>
        </w:rPr>
        <w:t xml:space="preserve"> نمی‌</w:t>
      </w:r>
      <w:r w:rsidRPr="00CA0104">
        <w:rPr>
          <w:rStyle w:val="Char0"/>
          <w:rtl/>
        </w:rPr>
        <w:t xml:space="preserve">ترسند. </w:t>
      </w:r>
      <w:r>
        <w:rPr>
          <w:rStyle w:val="Char0"/>
          <w:rFonts w:cs="Traditional Arabic" w:hint="cs"/>
          <w:rtl/>
        </w:rPr>
        <w:t>﴿</w:t>
      </w:r>
      <w:r>
        <w:rPr>
          <w:rStyle w:val="Char0"/>
          <w:rFonts w:hint="cs"/>
          <w:rtl/>
        </w:rPr>
        <w:t>54</w:t>
      </w:r>
      <w:r>
        <w:rPr>
          <w:rStyle w:val="Char0"/>
          <w:rFonts w:cs="Traditional Arabic" w:hint="cs"/>
          <w:rtl/>
        </w:rPr>
        <w:t>﴾</w:t>
      </w:r>
      <w:r>
        <w:rPr>
          <w:rStyle w:val="Char0"/>
          <w:rFonts w:hint="cs"/>
          <w:rtl/>
        </w:rPr>
        <w:t xml:space="preserve"> </w:t>
      </w:r>
      <w:r w:rsidRPr="00CA0104">
        <w:rPr>
          <w:rStyle w:val="Char0"/>
          <w:rtl/>
        </w:rPr>
        <w:t>واقعا که آن قرآن تذكر (و پند ارزشمند</w:t>
      </w:r>
      <w:r>
        <w:rPr>
          <w:rStyle w:val="Char0"/>
          <w:rFonts w:hint="cs"/>
          <w:rtl/>
        </w:rPr>
        <w:t>)</w:t>
      </w:r>
      <w:r w:rsidRPr="00CA0104">
        <w:rPr>
          <w:rStyle w:val="Char0"/>
          <w:rtl/>
        </w:rPr>
        <w:t xml:space="preserve"> است. </w:t>
      </w:r>
      <w:r>
        <w:rPr>
          <w:rStyle w:val="Char0"/>
          <w:rFonts w:cs="Traditional Arabic" w:hint="cs"/>
          <w:rtl/>
        </w:rPr>
        <w:t>﴿</w:t>
      </w:r>
      <w:r>
        <w:rPr>
          <w:rStyle w:val="Char0"/>
          <w:rFonts w:hint="cs"/>
          <w:rtl/>
        </w:rPr>
        <w:t>55</w:t>
      </w:r>
      <w:r>
        <w:rPr>
          <w:rStyle w:val="Char0"/>
          <w:rFonts w:cs="Traditional Arabic" w:hint="cs"/>
          <w:rtl/>
        </w:rPr>
        <w:t>﴾</w:t>
      </w:r>
      <w:r>
        <w:rPr>
          <w:rStyle w:val="Char0"/>
          <w:rFonts w:hint="cs"/>
          <w:rtl/>
        </w:rPr>
        <w:t xml:space="preserve"> </w:t>
      </w:r>
      <w:r w:rsidRPr="00CA0104">
        <w:rPr>
          <w:rStyle w:val="Char0"/>
          <w:rtl/>
        </w:rPr>
        <w:t>پس هر</w:t>
      </w:r>
      <w:r>
        <w:rPr>
          <w:rStyle w:val="Char0"/>
          <w:rFonts w:hint="cs"/>
          <w:rtl/>
        </w:rPr>
        <w:t xml:space="preserve"> </w:t>
      </w:r>
      <w:r w:rsidRPr="00CA0104">
        <w:rPr>
          <w:rStyle w:val="Char0"/>
          <w:rtl/>
        </w:rPr>
        <w:t xml:space="preserve">کس بخواهد آن را </w:t>
      </w:r>
      <w:r w:rsidRPr="00CA0104">
        <w:rPr>
          <w:rStyle w:val="Char0"/>
          <w:rFonts w:hint="cs"/>
          <w:rtl/>
        </w:rPr>
        <w:t>یاد</w:t>
      </w:r>
      <w:r w:rsidRPr="00CA0104">
        <w:rPr>
          <w:rStyle w:val="Char0"/>
          <w:rtl/>
        </w:rPr>
        <w:t xml:space="preserve"> کند. </w:t>
      </w:r>
      <w:r>
        <w:rPr>
          <w:rStyle w:val="Char0"/>
          <w:rFonts w:cs="Traditional Arabic" w:hint="cs"/>
          <w:rtl/>
        </w:rPr>
        <w:t>﴿</w:t>
      </w:r>
      <w:r>
        <w:rPr>
          <w:rStyle w:val="Char0"/>
          <w:rFonts w:hint="cs"/>
          <w:rtl/>
        </w:rPr>
        <w:t>56</w:t>
      </w:r>
      <w:r>
        <w:rPr>
          <w:rStyle w:val="Char0"/>
          <w:rFonts w:cs="Traditional Arabic" w:hint="cs"/>
          <w:rtl/>
        </w:rPr>
        <w:t>﴾</w:t>
      </w:r>
      <w:r w:rsidRPr="00CA0104">
        <w:rPr>
          <w:rStyle w:val="Char0"/>
          <w:rtl/>
        </w:rPr>
        <w:t xml:space="preserve"> و </w:t>
      </w:r>
      <w:r w:rsidRPr="00CA0104">
        <w:rPr>
          <w:rStyle w:val="Char0"/>
          <w:rFonts w:hint="cs"/>
          <w:rtl/>
        </w:rPr>
        <w:t>یاد</w:t>
      </w:r>
      <w:r>
        <w:rPr>
          <w:rStyle w:val="Char0"/>
          <w:rtl/>
        </w:rPr>
        <w:t xml:space="preserve"> نمی‌</w:t>
      </w:r>
      <w:r w:rsidRPr="00CA0104">
        <w:rPr>
          <w:rStyle w:val="Char0"/>
          <w:rtl/>
        </w:rPr>
        <w:t>کنند مگر ا</w:t>
      </w:r>
      <w:r w:rsidRPr="00CA0104">
        <w:rPr>
          <w:rStyle w:val="Char0"/>
          <w:rFonts w:hint="cs"/>
          <w:rtl/>
        </w:rPr>
        <w:t>ینکه</w:t>
      </w:r>
      <w:r w:rsidRPr="00CA0104">
        <w:rPr>
          <w:rStyle w:val="Char0"/>
          <w:rtl/>
        </w:rPr>
        <w:t xml:space="preserve"> الله بخواهد </w:t>
      </w:r>
      <w:r>
        <w:rPr>
          <w:rStyle w:val="Char0"/>
          <w:rFonts w:hint="cs"/>
          <w:rtl/>
        </w:rPr>
        <w:t>(</w:t>
      </w:r>
      <w:r w:rsidRPr="00CA0104">
        <w:rPr>
          <w:rStyle w:val="Char0"/>
          <w:rtl/>
        </w:rPr>
        <w:t>و به ا</w:t>
      </w:r>
      <w:r w:rsidRPr="00CA0104">
        <w:rPr>
          <w:rStyle w:val="Char0"/>
          <w:rFonts w:hint="cs"/>
          <w:rtl/>
        </w:rPr>
        <w:t>یشان</w:t>
      </w:r>
      <w:r w:rsidRPr="00CA0104">
        <w:rPr>
          <w:rStyle w:val="Char0"/>
          <w:rtl/>
        </w:rPr>
        <w:t xml:space="preserve"> توف</w:t>
      </w:r>
      <w:r w:rsidRPr="00CA0104">
        <w:rPr>
          <w:rStyle w:val="Char0"/>
          <w:rFonts w:hint="cs"/>
          <w:rtl/>
        </w:rPr>
        <w:t>یق</w:t>
      </w:r>
      <w:r w:rsidRPr="00CA0104">
        <w:rPr>
          <w:rStyle w:val="Char0"/>
          <w:rtl/>
        </w:rPr>
        <w:t xml:space="preserve"> دهد). او (الله) سزاوار تقو</w:t>
      </w:r>
      <w:r w:rsidRPr="00CA0104">
        <w:rPr>
          <w:rStyle w:val="Char0"/>
          <w:rFonts w:hint="cs"/>
          <w:rtl/>
        </w:rPr>
        <w:t>ی</w:t>
      </w:r>
      <w:r>
        <w:rPr>
          <w:rStyle w:val="Char0"/>
          <w:rtl/>
        </w:rPr>
        <w:t xml:space="preserve"> است و او سزاوار آمرزش است.</w:t>
      </w:r>
    </w:p>
    <w:p w:rsidR="00AD43F8" w:rsidRPr="00CC2C05" w:rsidRDefault="00AD43F8" w:rsidP="00AD43F8">
      <w:pPr>
        <w:pStyle w:val="a1"/>
        <w:rPr>
          <w:rStyle w:val="Char0"/>
          <w:rFonts w:ascii="IRYakout" w:hAnsi="IRYakout" w:cs="IRYakout"/>
          <w:sz w:val="32"/>
          <w:szCs w:val="32"/>
          <w:rtl/>
        </w:rPr>
      </w:pPr>
      <w:bookmarkStart w:id="95" w:name="_Toc520686404"/>
      <w:r>
        <w:rPr>
          <w:rStyle w:val="Char0"/>
          <w:rFonts w:ascii="IRYakout" w:hAnsi="IRYakout" w:cs="IRYakout" w:hint="cs"/>
          <w:sz w:val="32"/>
          <w:szCs w:val="32"/>
          <w:rtl/>
        </w:rPr>
        <w:t>س</w:t>
      </w:r>
      <w:r w:rsidRPr="00CC2C05">
        <w:rPr>
          <w:rStyle w:val="Char0"/>
          <w:rFonts w:ascii="IRYakout" w:hAnsi="IRYakout" w:cs="IRYakout"/>
          <w:sz w:val="32"/>
          <w:szCs w:val="32"/>
          <w:rtl/>
        </w:rPr>
        <w:t>ور</w:t>
      </w:r>
      <w:r w:rsidRPr="00CC2C05">
        <w:rPr>
          <w:rStyle w:val="Char0"/>
          <w:rFonts w:ascii="IRYakout" w:hAnsi="IRYakout" w:cs="IRYakout" w:hint="cs"/>
          <w:sz w:val="32"/>
          <w:szCs w:val="32"/>
          <w:rtl/>
        </w:rPr>
        <w:t>ۀ</w:t>
      </w:r>
      <w:r w:rsidRPr="00CC2C05">
        <w:rPr>
          <w:rStyle w:val="Char0"/>
          <w:rFonts w:ascii="IRYakout" w:hAnsi="IRYakout" w:cs="IRYakout"/>
          <w:sz w:val="32"/>
          <w:szCs w:val="32"/>
          <w:rtl/>
        </w:rPr>
        <w:t xml:space="preserve"> ق</w:t>
      </w:r>
      <w:r w:rsidRPr="00CC2C05">
        <w:rPr>
          <w:rStyle w:val="Char0"/>
          <w:rFonts w:ascii="IRYakout" w:hAnsi="IRYakout" w:cs="IRYakout" w:hint="cs"/>
          <w:sz w:val="32"/>
          <w:szCs w:val="32"/>
          <w:rtl/>
        </w:rPr>
        <w:t>یامت</w:t>
      </w:r>
      <w:bookmarkEnd w:id="95"/>
    </w:p>
    <w:p w:rsidR="00AD43F8" w:rsidRPr="00CC2C05" w:rsidRDefault="00AD43F8" w:rsidP="00AD43F8">
      <w:pPr>
        <w:pStyle w:val="a4"/>
        <w:ind w:firstLine="0"/>
        <w:jc w:val="center"/>
        <w:rPr>
          <w:rStyle w:val="Char0"/>
          <w:sz w:val="24"/>
          <w:szCs w:val="24"/>
          <w:rtl/>
        </w:rPr>
      </w:pPr>
      <w:r w:rsidRPr="00CC2C05">
        <w:rPr>
          <w:rStyle w:val="Char0"/>
          <w:sz w:val="24"/>
          <w:szCs w:val="24"/>
          <w:rtl/>
        </w:rPr>
        <w:t>در مکه نازل شده و چهل آ</w:t>
      </w:r>
      <w:r w:rsidRPr="00CC2C05">
        <w:rPr>
          <w:rStyle w:val="Char0"/>
          <w:rFonts w:hint="cs"/>
          <w:sz w:val="24"/>
          <w:szCs w:val="24"/>
          <w:rtl/>
        </w:rPr>
        <w:t>یت</w:t>
      </w:r>
      <w:r w:rsidRPr="00CC2C05">
        <w:rPr>
          <w:rStyle w:val="Char0"/>
          <w:sz w:val="24"/>
          <w:szCs w:val="24"/>
          <w:rtl/>
        </w:rPr>
        <w:t xml:space="preserve"> است</w:t>
      </w:r>
    </w:p>
    <w:p w:rsidR="00AD43F8" w:rsidRDefault="00595236" w:rsidP="00AD43F8">
      <w:pPr>
        <w:pStyle w:val="a4"/>
        <w:ind w:firstLine="0"/>
        <w:jc w:val="center"/>
        <w:rPr>
          <w:rStyle w:val="Char0"/>
          <w:sz w:val="24"/>
          <w:szCs w:val="24"/>
          <w:rtl/>
        </w:rPr>
      </w:pPr>
      <w:r>
        <w:rPr>
          <w:rStyle w:val="Char0"/>
          <w:sz w:val="24"/>
          <w:szCs w:val="24"/>
          <w:rtl/>
        </w:rPr>
        <w:t>بنام الله بخشندۀ مهربان</w:t>
      </w:r>
    </w:p>
    <w:p w:rsidR="00004A40" w:rsidRPr="00004A40" w:rsidRDefault="00004A40" w:rsidP="00004A40">
      <w:pPr>
        <w:pStyle w:val="a0"/>
        <w:rPr>
          <w:rStyle w:val="Char0"/>
          <w:rtl/>
        </w:rPr>
      </w:pPr>
      <w:r w:rsidRPr="00004A40">
        <w:rPr>
          <w:rStyle w:val="Char0"/>
          <w:rFonts w:cs="Traditional Arabic"/>
          <w:rtl/>
        </w:rPr>
        <w:t>﴿</w:t>
      </w:r>
      <w:r w:rsidRPr="00004A40">
        <w:rPr>
          <w:rStyle w:val="Char7"/>
          <w:rtl/>
        </w:rPr>
        <w:t>لَا أُقْسِمُ بِيَوْمِ الْقِيَامَةِ١ وَلَا أُقْسِمُ بِالنَّفْسِ اللَّوَّامَةِ٢ أَيَحْسَبُ الْإِنْسَانُ أَلَّنْ نَجْمَعَ عِظَامَهُ٣ بَلَى قَادِرِينَ عَلَى أَنْ نُسَوِّيَ بَنَانَهُ٤ بَلْ يُرِيدُ الْإِنْسَانُ لِيَفْجُرَ أَمَامَهُ٥ يَسْأَلُ أَيَّانَ يَوْمُ الْقِيَامَةِ٦ فَإِذَا بَرِقَ الْبَصَرُ٧ وَخَسَفَ الْقَمَرُ٨ وَجُمِعَ الشَّمْسُ وَالْقَمَرُ٩ يَقُولُ الْإِنْسَانُ يَوْمَئِذٍ أَيْنَ الْمَفَرُّ١٠ كَلَّا لَا وَزَرَ١١ إِلَى رَبِّكَ يَوْمَئِذٍ الْمُسْتَقَرُّ١٢ يُنَبَّأُ الْإِنْسَانُ يَوْمَئِذٍ بِمَا قَدَّمَ وَأَخَّرَ١٣ بَلِ الْإِنْسَانُ عَلَى نَفْسِهِ بَصِيرَةٌ١٤ وَلَوْ أَلْقَى مَعَاذِيرَهُ١٥ لَا تُحَرِّكْ بِهِ لِسَانَكَ لِتَعْجَلَ بِهِ١٦ إِنَّ عَلَيْنَا جَمْعَهُ وَقُرْآنَهُ١٧ فَإِذَا قَرَأْنَاهُ فَاتَّبِعْ قُرْآنَهُ١٨ ثُمَّ إِنَّ عَلَيْنَا بَيَانَهُ١٩</w:t>
      </w:r>
      <w:r w:rsidRPr="00004A40">
        <w:rPr>
          <w:rStyle w:val="Char0"/>
          <w:rFonts w:ascii="Times New Roman" w:hAnsi="Times New Roman" w:cs="Traditional Arabic" w:hint="cs"/>
          <w:rtl/>
        </w:rPr>
        <w:t>﴾</w:t>
      </w:r>
      <w:r w:rsidRPr="00004A40">
        <w:rPr>
          <w:rtl/>
        </w:rPr>
        <w:t xml:space="preserve"> </w:t>
      </w:r>
      <w:r w:rsidRPr="00004A40">
        <w:rPr>
          <w:rStyle w:val="Char"/>
          <w:rtl/>
        </w:rPr>
        <w:t>[القيامة: 1-19]</w:t>
      </w:r>
      <w:r>
        <w:rPr>
          <w:rStyle w:val="Char0"/>
          <w:rFonts w:hint="cs"/>
          <w:rtl/>
        </w:rPr>
        <w:t>.</w:t>
      </w:r>
    </w:p>
    <w:p w:rsidR="00004A40" w:rsidRDefault="00AD43F8" w:rsidP="009538C0">
      <w:pPr>
        <w:pStyle w:val="a0"/>
        <w:rPr>
          <w:rtl/>
        </w:rPr>
      </w:pPr>
      <w:r>
        <w:rPr>
          <w:rStyle w:val="Char0"/>
          <w:rFonts w:cs="Traditional Arabic" w:hint="cs"/>
          <w:rtl/>
        </w:rPr>
        <w:t>﴿</w:t>
      </w:r>
      <w:r w:rsidRPr="0009427E">
        <w:rPr>
          <w:rFonts w:hint="cs"/>
          <w:rtl/>
        </w:rPr>
        <w:t>1</w:t>
      </w:r>
      <w:r>
        <w:rPr>
          <w:rStyle w:val="Char0"/>
          <w:rFonts w:cs="Traditional Arabic" w:hint="cs"/>
          <w:rtl/>
        </w:rPr>
        <w:t>﴾</w:t>
      </w:r>
      <w:r>
        <w:rPr>
          <w:rStyle w:val="Char0"/>
          <w:rFonts w:hint="cs"/>
          <w:rtl/>
        </w:rPr>
        <w:t xml:space="preserve"> </w:t>
      </w:r>
      <w:r w:rsidRPr="00CA0104">
        <w:rPr>
          <w:rStyle w:val="Char0"/>
          <w:rtl/>
        </w:rPr>
        <w:t>قسم م</w:t>
      </w:r>
      <w:r w:rsidRPr="00CA0104">
        <w:rPr>
          <w:rStyle w:val="Char0"/>
          <w:rFonts w:hint="cs"/>
          <w:rtl/>
        </w:rPr>
        <w:t>ی</w:t>
      </w:r>
      <w:r>
        <w:rPr>
          <w:rStyle w:val="Char0"/>
          <w:rFonts w:hint="eastAsia"/>
          <w:rtl/>
        </w:rPr>
        <w:t>‌</w:t>
      </w:r>
      <w:r w:rsidRPr="00CA0104">
        <w:rPr>
          <w:rStyle w:val="Char0"/>
          <w:rFonts w:hint="cs"/>
          <w:rtl/>
        </w:rPr>
        <w:t>خورم</w:t>
      </w:r>
      <w:r w:rsidRPr="00CA0104">
        <w:rPr>
          <w:rStyle w:val="Char0"/>
          <w:rtl/>
        </w:rPr>
        <w:t xml:space="preserve"> به روز ق</w:t>
      </w:r>
      <w:r w:rsidRPr="00CA0104">
        <w:rPr>
          <w:rStyle w:val="Char0"/>
          <w:rFonts w:hint="cs"/>
          <w:rtl/>
        </w:rPr>
        <w:t>یامت</w:t>
      </w:r>
      <w:r w:rsidRPr="00CA0104">
        <w:rPr>
          <w:rStyle w:val="Char0"/>
          <w:rtl/>
        </w:rPr>
        <w:t xml:space="preserve">. </w:t>
      </w:r>
      <w:r>
        <w:rPr>
          <w:rStyle w:val="Char0"/>
          <w:rFonts w:cs="Traditional Arabic" w:hint="cs"/>
          <w:rtl/>
        </w:rPr>
        <w:t>﴿</w:t>
      </w:r>
      <w:r w:rsidRPr="00CA0104">
        <w:rPr>
          <w:rStyle w:val="Char0"/>
          <w:rtl/>
        </w:rPr>
        <w:t>۲</w:t>
      </w:r>
      <w:r>
        <w:rPr>
          <w:rStyle w:val="Char0"/>
          <w:rFonts w:cs="Traditional Arabic" w:hint="cs"/>
          <w:rtl/>
        </w:rPr>
        <w:t>﴾</w:t>
      </w:r>
      <w:r w:rsidRPr="00CA0104">
        <w:rPr>
          <w:rStyle w:val="Char0"/>
          <w:rtl/>
        </w:rPr>
        <w:t xml:space="preserve"> و قسم م</w:t>
      </w:r>
      <w:r w:rsidRPr="00CA0104">
        <w:rPr>
          <w:rStyle w:val="Char0"/>
          <w:rFonts w:hint="cs"/>
          <w:rtl/>
        </w:rPr>
        <w:t>ی</w:t>
      </w:r>
      <w:r>
        <w:rPr>
          <w:rStyle w:val="Char0"/>
          <w:rFonts w:hint="cs"/>
          <w:rtl/>
        </w:rPr>
        <w:t>‌</w:t>
      </w:r>
      <w:r w:rsidRPr="00CA0104">
        <w:rPr>
          <w:rStyle w:val="Char0"/>
          <w:rFonts w:hint="cs"/>
          <w:rtl/>
        </w:rPr>
        <w:t>خورم</w:t>
      </w:r>
      <w:r w:rsidRPr="00CA0104">
        <w:rPr>
          <w:rStyle w:val="Char0"/>
          <w:rtl/>
        </w:rPr>
        <w:t xml:space="preserve"> به نفس ملامت کننده </w:t>
      </w:r>
      <w:r>
        <w:rPr>
          <w:rStyle w:val="Char0"/>
          <w:rFonts w:hint="cs"/>
          <w:rtl/>
        </w:rPr>
        <w:t>(</w:t>
      </w:r>
      <w:r w:rsidRPr="00CA0104">
        <w:rPr>
          <w:rStyle w:val="Char0"/>
          <w:rtl/>
        </w:rPr>
        <w:t>و پش</w:t>
      </w:r>
      <w:r w:rsidRPr="00CA0104">
        <w:rPr>
          <w:rStyle w:val="Char0"/>
          <w:rFonts w:hint="cs"/>
          <w:rtl/>
        </w:rPr>
        <w:t>یمان</w:t>
      </w:r>
      <w:r>
        <w:rPr>
          <w:rStyle w:val="Char0"/>
          <w:rFonts w:hint="cs"/>
          <w:rtl/>
        </w:rPr>
        <w:t>‌</w:t>
      </w:r>
      <w:r w:rsidRPr="00CA0104">
        <w:rPr>
          <w:rStyle w:val="Char0"/>
          <w:rtl/>
        </w:rPr>
        <w:t xml:space="preserve">شونده). </w:t>
      </w:r>
      <w:r>
        <w:rPr>
          <w:rStyle w:val="Char0"/>
          <w:rFonts w:cs="Traditional Arabic" w:hint="cs"/>
          <w:rtl/>
        </w:rPr>
        <w:t>﴿</w:t>
      </w:r>
      <w:r>
        <w:rPr>
          <w:rStyle w:val="Char0"/>
          <w:rFonts w:hint="cs"/>
          <w:rtl/>
        </w:rPr>
        <w:t>3</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انسان گمان</w:t>
      </w:r>
      <w:r>
        <w:rPr>
          <w:rStyle w:val="Char0"/>
          <w:rtl/>
        </w:rPr>
        <w:t xml:space="preserve"> می‌کند که استخوان</w:t>
      </w:r>
      <w:r>
        <w:rPr>
          <w:rStyle w:val="Char0"/>
          <w:rFonts w:hint="cs"/>
          <w:rtl/>
        </w:rPr>
        <w:t>‌</w:t>
      </w:r>
      <w:r w:rsidRPr="00CA0104">
        <w:rPr>
          <w:rStyle w:val="Char0"/>
          <w:rtl/>
        </w:rPr>
        <w:t>ها</w:t>
      </w:r>
      <w:r w:rsidRPr="00CA0104">
        <w:rPr>
          <w:rStyle w:val="Char0"/>
          <w:rFonts w:hint="cs"/>
          <w:rtl/>
        </w:rPr>
        <w:t>یش</w:t>
      </w:r>
      <w:r w:rsidRPr="00CA0104">
        <w:rPr>
          <w:rStyle w:val="Char0"/>
          <w:rtl/>
        </w:rPr>
        <w:t xml:space="preserve"> را جمع نخوا</w:t>
      </w:r>
      <w:r w:rsidRPr="00CA0104">
        <w:rPr>
          <w:rStyle w:val="Char0"/>
          <w:rFonts w:hint="cs"/>
          <w:rtl/>
        </w:rPr>
        <w:t>هیم</w:t>
      </w:r>
      <w:r w:rsidRPr="00CA0104">
        <w:rPr>
          <w:rStyle w:val="Char0"/>
          <w:rtl/>
        </w:rPr>
        <w:t xml:space="preserve"> کرد؟ </w:t>
      </w:r>
      <w:r w:rsidR="009538C0">
        <w:rPr>
          <w:rStyle w:val="Char0"/>
          <w:rFonts w:cs="Traditional Arabic" w:hint="cs"/>
          <w:rtl/>
        </w:rPr>
        <w:t>﴿</w:t>
      </w:r>
      <w:r w:rsidR="009538C0">
        <w:rPr>
          <w:rStyle w:val="Char0"/>
          <w:rFonts w:hint="cs"/>
          <w:rtl/>
        </w:rPr>
        <w:t>4</w:t>
      </w:r>
      <w:r w:rsidR="009538C0">
        <w:rPr>
          <w:rStyle w:val="Char0"/>
          <w:rFonts w:cs="Traditional Arabic" w:hint="cs"/>
          <w:rtl/>
        </w:rPr>
        <w:t xml:space="preserve">﴾ </w:t>
      </w:r>
      <w:r w:rsidRPr="00CA0104">
        <w:rPr>
          <w:rStyle w:val="Char0"/>
          <w:rtl/>
        </w:rPr>
        <w:t>بل</w:t>
      </w:r>
      <w:r w:rsidRPr="00CA0104">
        <w:rPr>
          <w:rStyle w:val="Char0"/>
          <w:rFonts w:hint="cs"/>
          <w:rtl/>
        </w:rPr>
        <w:t>ی</w:t>
      </w:r>
      <w:r w:rsidRPr="00CA0104">
        <w:rPr>
          <w:rStyle w:val="Char0"/>
          <w:rtl/>
        </w:rPr>
        <w:t>! (چن</w:t>
      </w:r>
      <w:r w:rsidRPr="00CA0104">
        <w:rPr>
          <w:rStyle w:val="Char0"/>
          <w:rFonts w:hint="cs"/>
          <w:rtl/>
        </w:rPr>
        <w:t>ین</w:t>
      </w:r>
      <w:r w:rsidRPr="00CA0104">
        <w:rPr>
          <w:rStyle w:val="Char0"/>
          <w:rtl/>
        </w:rPr>
        <w:t xml:space="preserve"> خواه</w:t>
      </w:r>
      <w:r w:rsidRPr="00CA0104">
        <w:rPr>
          <w:rStyle w:val="Char0"/>
          <w:rFonts w:hint="cs"/>
          <w:rtl/>
        </w:rPr>
        <w:t>یم</w:t>
      </w:r>
      <w:r w:rsidRPr="00CA0104">
        <w:rPr>
          <w:rStyle w:val="Char0"/>
          <w:rtl/>
        </w:rPr>
        <w:t xml:space="preserve"> کرد) در حال</w:t>
      </w:r>
      <w:r w:rsidRPr="00CA0104">
        <w:rPr>
          <w:rStyle w:val="Char0"/>
          <w:rFonts w:hint="cs"/>
          <w:rtl/>
        </w:rPr>
        <w:t>یکه</w:t>
      </w:r>
      <w:r w:rsidRPr="00CA0104">
        <w:rPr>
          <w:rStyle w:val="Char0"/>
          <w:rtl/>
        </w:rPr>
        <w:t xml:space="preserve"> قادر</w:t>
      </w:r>
      <w:r w:rsidRPr="00CA0104">
        <w:rPr>
          <w:rStyle w:val="Char0"/>
          <w:rFonts w:hint="cs"/>
          <w:rtl/>
        </w:rPr>
        <w:t>یم</w:t>
      </w:r>
      <w:r w:rsidRPr="00CA0104">
        <w:rPr>
          <w:rStyle w:val="Char0"/>
          <w:rtl/>
        </w:rPr>
        <w:t xml:space="preserve"> بر آن که (حتى) سرانگشتان او را (هم) برابر ساز</w:t>
      </w:r>
      <w:r w:rsidRPr="00CA0104">
        <w:rPr>
          <w:rStyle w:val="Char0"/>
          <w:rFonts w:hint="cs"/>
          <w:rtl/>
        </w:rPr>
        <w:t>یم</w:t>
      </w:r>
      <w:r w:rsidRPr="00CA0104">
        <w:rPr>
          <w:rStyle w:val="Char0"/>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بلکه انسان</w:t>
      </w:r>
      <w:r>
        <w:rPr>
          <w:rStyle w:val="Char0"/>
          <w:rtl/>
        </w:rPr>
        <w:t xml:space="preserve"> می‌</w:t>
      </w:r>
      <w:r w:rsidRPr="00CA0104">
        <w:rPr>
          <w:rStyle w:val="Char0"/>
          <w:rtl/>
        </w:rPr>
        <w:t xml:space="preserve">خواهد (با انکار نمودن) راه فسق و فجور </w:t>
      </w:r>
      <w:r w:rsidRPr="00CA0104">
        <w:rPr>
          <w:rStyle w:val="Char0"/>
          <w:rtl/>
        </w:rPr>
        <w:lastRenderedPageBreak/>
        <w:t>را پ</w:t>
      </w:r>
      <w:r w:rsidRPr="00CA0104">
        <w:rPr>
          <w:rStyle w:val="Char0"/>
          <w:rFonts w:hint="cs"/>
          <w:rtl/>
        </w:rPr>
        <w:t>یش</w:t>
      </w:r>
      <w:r w:rsidRPr="00CA0104">
        <w:rPr>
          <w:rStyle w:val="Char0"/>
          <w:rtl/>
        </w:rPr>
        <w:t xml:space="preserve"> رو</w:t>
      </w:r>
      <w:r w:rsidRPr="00CA0104">
        <w:rPr>
          <w:rStyle w:val="Char0"/>
          <w:rFonts w:hint="cs"/>
          <w:rtl/>
        </w:rPr>
        <w:t>ی</w:t>
      </w:r>
      <w:r>
        <w:rPr>
          <w:rStyle w:val="Char0"/>
          <w:rtl/>
        </w:rPr>
        <w:t xml:space="preserve"> خود باز کند.</w:t>
      </w:r>
      <w:r>
        <w:rPr>
          <w:rStyle w:val="Char0"/>
          <w:rFonts w:hint="cs"/>
          <w:rtl/>
        </w:rPr>
        <w:t xml:space="preserve"> </w:t>
      </w:r>
      <w:r>
        <w:rPr>
          <w:rStyle w:val="Char0"/>
          <w:rFonts w:cs="Traditional Arabic" w:hint="cs"/>
          <w:rtl/>
        </w:rPr>
        <w:t>﴿</w:t>
      </w:r>
      <w:r>
        <w:rPr>
          <w:rStyle w:val="Char0"/>
          <w:rFonts w:hint="cs"/>
          <w:rtl/>
        </w:rPr>
        <w:t>6</w:t>
      </w:r>
      <w:r>
        <w:rPr>
          <w:rStyle w:val="Char0"/>
          <w:rFonts w:cs="Traditional Arabic" w:hint="cs"/>
          <w:rtl/>
        </w:rPr>
        <w:t>﴾</w:t>
      </w:r>
      <w:r w:rsidRPr="00CA0104">
        <w:rPr>
          <w:rStyle w:val="Char0"/>
          <w:rtl/>
        </w:rPr>
        <w:t xml:space="preserve"> (و به طور استهزا)</w:t>
      </w:r>
      <w:r>
        <w:rPr>
          <w:rStyle w:val="Char0"/>
          <w:rtl/>
        </w:rPr>
        <w:t xml:space="preserve"> می‌</w:t>
      </w:r>
      <w:r w:rsidRPr="00CA0104">
        <w:rPr>
          <w:rStyle w:val="Char0"/>
          <w:rtl/>
        </w:rPr>
        <w:t>پرسد: روز ق</w:t>
      </w:r>
      <w:r w:rsidRPr="00CA0104">
        <w:rPr>
          <w:rStyle w:val="Char0"/>
          <w:rFonts w:hint="cs"/>
          <w:rtl/>
        </w:rPr>
        <w:t>یامت</w:t>
      </w:r>
      <w:r w:rsidRPr="00CA0104">
        <w:rPr>
          <w:rStyle w:val="Char0"/>
          <w:rtl/>
        </w:rPr>
        <w:t xml:space="preserve"> چه وقت است؟ </w:t>
      </w:r>
      <w:r>
        <w:rPr>
          <w:rStyle w:val="Char0"/>
          <w:rFonts w:cs="Traditional Arabic" w:hint="cs"/>
          <w:rtl/>
        </w:rPr>
        <w:t>﴿</w:t>
      </w:r>
      <w:r>
        <w:rPr>
          <w:rStyle w:val="Char0"/>
          <w:rFonts w:hint="cs"/>
          <w:rtl/>
        </w:rPr>
        <w:t>7</w:t>
      </w:r>
      <w:r>
        <w:rPr>
          <w:rStyle w:val="Char0"/>
          <w:rFonts w:cs="Traditional Arabic" w:hint="cs"/>
          <w:rtl/>
        </w:rPr>
        <w:t>﴾</w:t>
      </w:r>
      <w:r w:rsidRPr="00CA0104">
        <w:rPr>
          <w:rStyle w:val="Char0"/>
          <w:rtl/>
        </w:rPr>
        <w:t xml:space="preserve"> پس وقت</w:t>
      </w:r>
      <w:r w:rsidRPr="00CA0104">
        <w:rPr>
          <w:rStyle w:val="Char0"/>
          <w:rFonts w:hint="cs"/>
          <w:rtl/>
        </w:rPr>
        <w:t>ی</w:t>
      </w:r>
      <w:r w:rsidRPr="00CA0104">
        <w:rPr>
          <w:rStyle w:val="Char0"/>
          <w:rtl/>
        </w:rPr>
        <w:t xml:space="preserve"> که</w:t>
      </w:r>
      <w:r w:rsidR="0032143C">
        <w:rPr>
          <w:rStyle w:val="Char0"/>
          <w:rtl/>
        </w:rPr>
        <w:t xml:space="preserve"> چشم‌ها </w:t>
      </w:r>
      <w:r w:rsidRPr="00CA0104">
        <w:rPr>
          <w:rStyle w:val="Char0"/>
          <w:rtl/>
        </w:rPr>
        <w:t>خ</w:t>
      </w:r>
      <w:r w:rsidRPr="00CA0104">
        <w:rPr>
          <w:rStyle w:val="Char0"/>
          <w:rFonts w:hint="cs"/>
          <w:rtl/>
        </w:rPr>
        <w:t>یره</w:t>
      </w:r>
      <w:r w:rsidRPr="00CA0104">
        <w:rPr>
          <w:rStyle w:val="Char0"/>
          <w:rtl/>
        </w:rPr>
        <w:t xml:space="preserve"> شود.</w:t>
      </w:r>
      <w:r>
        <w:rPr>
          <w:rStyle w:val="Char0"/>
          <w:rFonts w:hint="cs"/>
          <w:rtl/>
        </w:rPr>
        <w:t xml:space="preserve"> </w:t>
      </w:r>
      <w:r>
        <w:rPr>
          <w:rStyle w:val="Char0"/>
          <w:rFonts w:cs="Traditional Arabic" w:hint="cs"/>
          <w:rtl/>
        </w:rPr>
        <w:t>﴿</w:t>
      </w:r>
      <w:r>
        <w:rPr>
          <w:rStyle w:val="Char0"/>
          <w:rFonts w:hint="cs"/>
          <w:rtl/>
        </w:rPr>
        <w:t>8</w:t>
      </w:r>
      <w:r>
        <w:rPr>
          <w:rStyle w:val="Char0"/>
          <w:rFonts w:cs="Traditional Arabic" w:hint="cs"/>
          <w:rtl/>
        </w:rPr>
        <w:t>﴾</w:t>
      </w:r>
      <w:r w:rsidRPr="00CA0104">
        <w:rPr>
          <w:rStyle w:val="Char0"/>
          <w:rtl/>
        </w:rPr>
        <w:t xml:space="preserve"> و ماه</w:t>
      </w:r>
      <w:r>
        <w:rPr>
          <w:rStyle w:val="Char0"/>
          <w:rtl/>
        </w:rPr>
        <w:t xml:space="preserve"> بی‌</w:t>
      </w:r>
      <w:r w:rsidRPr="00CA0104">
        <w:rPr>
          <w:rStyle w:val="Char0"/>
          <w:rtl/>
        </w:rPr>
        <w:t>نور و تار</w:t>
      </w:r>
      <w:r w:rsidRPr="00CA0104">
        <w:rPr>
          <w:rStyle w:val="Char0"/>
          <w:rFonts w:hint="cs"/>
          <w:rtl/>
        </w:rPr>
        <w:t>یک</w:t>
      </w:r>
      <w:r w:rsidRPr="00CA0104">
        <w:rPr>
          <w:rStyle w:val="Char0"/>
          <w:rtl/>
        </w:rPr>
        <w:t xml:space="preserve"> شود. </w:t>
      </w:r>
      <w:r>
        <w:rPr>
          <w:rStyle w:val="Char0"/>
          <w:rFonts w:cs="Traditional Arabic" w:hint="cs"/>
          <w:rtl/>
        </w:rPr>
        <w:t>﴿</w:t>
      </w:r>
      <w:r>
        <w:rPr>
          <w:rStyle w:val="Char0"/>
          <w:rFonts w:hint="cs"/>
          <w:rtl/>
        </w:rPr>
        <w:t>9</w:t>
      </w:r>
      <w:r>
        <w:rPr>
          <w:rStyle w:val="Char0"/>
          <w:rFonts w:cs="Traditional Arabic" w:hint="cs"/>
          <w:rtl/>
        </w:rPr>
        <w:t>﴾</w:t>
      </w:r>
      <w:r w:rsidRPr="00CA0104">
        <w:rPr>
          <w:rStyle w:val="Char0"/>
          <w:rtl/>
        </w:rPr>
        <w:t xml:space="preserve"> و آفتاب و ماه </w:t>
      </w:r>
      <w:r w:rsidRPr="00CA0104">
        <w:rPr>
          <w:rStyle w:val="Char0"/>
          <w:rFonts w:hint="cs"/>
          <w:rtl/>
        </w:rPr>
        <w:t>یکجا</w:t>
      </w:r>
      <w:r w:rsidRPr="00CA0104">
        <w:rPr>
          <w:rStyle w:val="Char0"/>
          <w:rtl/>
        </w:rPr>
        <w:t xml:space="preserve"> جمع شود. </w:t>
      </w:r>
      <w:r>
        <w:rPr>
          <w:rStyle w:val="Char0"/>
          <w:rFonts w:cs="Traditional Arabic" w:hint="cs"/>
          <w:rtl/>
        </w:rPr>
        <w:t>﴿</w:t>
      </w:r>
      <w:r w:rsidRPr="00CA0104">
        <w:rPr>
          <w:rStyle w:val="Char0"/>
          <w:rtl/>
        </w:rPr>
        <w:t>10</w:t>
      </w:r>
      <w:r>
        <w:rPr>
          <w:rStyle w:val="Char0"/>
          <w:rFonts w:cs="Traditional Arabic" w:hint="cs"/>
          <w:rtl/>
        </w:rPr>
        <w:t>﴾</w:t>
      </w:r>
      <w:r w:rsidRPr="00CA0104">
        <w:rPr>
          <w:rStyle w:val="Char0"/>
          <w:rtl/>
        </w:rPr>
        <w:t xml:space="preserve"> و (وقت</w:t>
      </w:r>
      <w:r w:rsidRPr="00CA0104">
        <w:rPr>
          <w:rStyle w:val="Char0"/>
          <w:rFonts w:hint="cs"/>
          <w:rtl/>
        </w:rPr>
        <w:t>ی</w:t>
      </w:r>
      <w:r w:rsidRPr="00CA0104">
        <w:rPr>
          <w:rStyle w:val="Char0"/>
          <w:rtl/>
        </w:rPr>
        <w:t xml:space="preserve"> روز ق</w:t>
      </w:r>
      <w:r w:rsidRPr="00CA0104">
        <w:rPr>
          <w:rStyle w:val="Char0"/>
          <w:rFonts w:hint="cs"/>
          <w:rtl/>
        </w:rPr>
        <w:t>یامت</w:t>
      </w:r>
      <w:r w:rsidRPr="00CA0104">
        <w:rPr>
          <w:rStyle w:val="Char0"/>
          <w:rtl/>
        </w:rPr>
        <w:t xml:space="preserve"> برپا شود) انسان</w:t>
      </w:r>
      <w:r>
        <w:rPr>
          <w:rStyle w:val="Char0"/>
          <w:rtl/>
        </w:rPr>
        <w:t xml:space="preserve"> می‌</w:t>
      </w:r>
      <w:r w:rsidRPr="00CA0104">
        <w:rPr>
          <w:rStyle w:val="Char0"/>
          <w:rtl/>
        </w:rPr>
        <w:t>گو</w:t>
      </w:r>
      <w:r w:rsidRPr="00CA0104">
        <w:rPr>
          <w:rStyle w:val="Char0"/>
          <w:rFonts w:hint="cs"/>
          <w:rtl/>
        </w:rPr>
        <w:t>ید</w:t>
      </w:r>
      <w:r w:rsidRPr="00CA0104">
        <w:rPr>
          <w:rStyle w:val="Char0"/>
          <w:rtl/>
        </w:rPr>
        <w:t>: راه گر</w:t>
      </w:r>
      <w:r w:rsidRPr="00CA0104">
        <w:rPr>
          <w:rStyle w:val="Char0"/>
          <w:rFonts w:hint="cs"/>
          <w:rtl/>
        </w:rPr>
        <w:t>یز</w:t>
      </w:r>
      <w:r>
        <w:rPr>
          <w:rStyle w:val="Char0"/>
          <w:rtl/>
        </w:rPr>
        <w:t xml:space="preserve"> کجاست؟</w:t>
      </w:r>
      <w:r>
        <w:rPr>
          <w:rStyle w:val="Char0"/>
          <w:rFonts w:hint="cs"/>
          <w:rtl/>
        </w:rPr>
        <w:t xml:space="preserve"> </w:t>
      </w:r>
      <w:r>
        <w:rPr>
          <w:rStyle w:val="Char0"/>
          <w:rFonts w:cs="Traditional Arabic" w:hint="cs"/>
          <w:rtl/>
        </w:rPr>
        <w:t>﴿</w:t>
      </w:r>
      <w:r>
        <w:rPr>
          <w:rStyle w:val="Char0"/>
          <w:rFonts w:hint="cs"/>
          <w:rtl/>
        </w:rPr>
        <w:t>11</w:t>
      </w:r>
      <w:r>
        <w:rPr>
          <w:rStyle w:val="Char0"/>
          <w:rFonts w:cs="Traditional Arabic" w:hint="cs"/>
          <w:rtl/>
        </w:rPr>
        <w:t>﴾</w:t>
      </w:r>
      <w:r w:rsidRPr="00CA0104">
        <w:rPr>
          <w:rStyle w:val="Char0"/>
          <w:rtl/>
        </w:rPr>
        <w:t xml:space="preserve"> نه! هرگز جا</w:t>
      </w:r>
      <w:r w:rsidRPr="00CA0104">
        <w:rPr>
          <w:rStyle w:val="Char0"/>
          <w:rFonts w:hint="cs"/>
          <w:rtl/>
        </w:rPr>
        <w:t>ی</w:t>
      </w:r>
      <w:r w:rsidRPr="00CA0104">
        <w:rPr>
          <w:rStyle w:val="Char0"/>
          <w:rtl/>
        </w:rPr>
        <w:t xml:space="preserve"> (گر</w:t>
      </w:r>
      <w:r w:rsidRPr="00CA0104">
        <w:rPr>
          <w:rStyle w:val="Char0"/>
          <w:rFonts w:hint="cs"/>
          <w:rtl/>
        </w:rPr>
        <w:t>یز</w:t>
      </w:r>
      <w:r w:rsidRPr="00CA0104">
        <w:rPr>
          <w:rStyle w:val="Char0"/>
          <w:rtl/>
        </w:rPr>
        <w:t xml:space="preserve"> و) پناه ن</w:t>
      </w:r>
      <w:r w:rsidRPr="00CA0104">
        <w:rPr>
          <w:rStyle w:val="Char0"/>
          <w:rFonts w:hint="cs"/>
          <w:rtl/>
        </w:rPr>
        <w:t>یست</w:t>
      </w:r>
      <w:r w:rsidRPr="00CA0104">
        <w:rPr>
          <w:rStyle w:val="Char0"/>
          <w:rtl/>
        </w:rPr>
        <w:t>.</w:t>
      </w:r>
      <w:r>
        <w:rPr>
          <w:rStyle w:val="Char0"/>
          <w:rFonts w:hint="cs"/>
          <w:rtl/>
        </w:rPr>
        <w:t xml:space="preserve">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(بلکه) در آن روز قرارگاه تنها</w:t>
      </w:r>
      <w:r w:rsidR="00A176E9">
        <w:rPr>
          <w:rStyle w:val="Char0"/>
          <w:rFonts w:hint="cs"/>
          <w:rtl/>
        </w:rPr>
        <w:t xml:space="preserve"> به‌سوی </w:t>
      </w:r>
      <w:r>
        <w:rPr>
          <w:rStyle w:val="Char0"/>
          <w:rFonts w:hint="cs"/>
          <w:rtl/>
        </w:rPr>
        <w:t xml:space="preserve">پروردگار توست. </w:t>
      </w:r>
      <w:r>
        <w:rPr>
          <w:rStyle w:val="Char0"/>
          <w:rFonts w:cs="Traditional Arabic" w:hint="cs"/>
          <w:rtl/>
        </w:rPr>
        <w:t>﴿</w:t>
      </w:r>
      <w:r>
        <w:rPr>
          <w:rStyle w:val="Char0"/>
          <w:rFonts w:hint="cs"/>
          <w:rtl/>
        </w:rPr>
        <w:t>13</w:t>
      </w:r>
      <w:r>
        <w:rPr>
          <w:rStyle w:val="Char0"/>
          <w:rFonts w:cs="Traditional Arabic" w:hint="cs"/>
          <w:rtl/>
        </w:rPr>
        <w:t>﴾</w:t>
      </w:r>
      <w:r>
        <w:rPr>
          <w:rFonts w:hint="cs"/>
          <w:rtl/>
        </w:rPr>
        <w:t xml:space="preserve"> انسان در آن روز به آنچه پیش فرستاده و به آنچه پس گذاشته است خبر داده می‌شود. </w:t>
      </w:r>
      <w:r>
        <w:rPr>
          <w:rFonts w:cs="Traditional Arabic" w:hint="cs"/>
          <w:rtl/>
        </w:rPr>
        <w:t>﴿</w:t>
      </w:r>
      <w:r>
        <w:rPr>
          <w:rFonts w:hint="cs"/>
          <w:rtl/>
        </w:rPr>
        <w:t>14</w:t>
      </w:r>
      <w:r>
        <w:rPr>
          <w:rFonts w:cs="Traditional Arabic" w:hint="cs"/>
          <w:rtl/>
        </w:rPr>
        <w:t>﴾</w:t>
      </w:r>
      <w:r>
        <w:rPr>
          <w:rFonts w:hint="cs"/>
          <w:rtl/>
        </w:rPr>
        <w:t xml:space="preserve"> بکله انسان به (خوب و بد) نفس خود بیناست. </w:t>
      </w:r>
      <w:r>
        <w:rPr>
          <w:rFonts w:cs="Traditional Arabic" w:hint="cs"/>
          <w:rtl/>
        </w:rPr>
        <w:t>﴿</w:t>
      </w:r>
      <w:r>
        <w:rPr>
          <w:rFonts w:hint="cs"/>
          <w:rtl/>
        </w:rPr>
        <w:t>15</w:t>
      </w:r>
      <w:r>
        <w:rPr>
          <w:rFonts w:cs="Traditional Arabic" w:hint="cs"/>
          <w:rtl/>
        </w:rPr>
        <w:t>﴾</w:t>
      </w:r>
      <w:r>
        <w:rPr>
          <w:rFonts w:hint="cs"/>
          <w:rtl/>
        </w:rPr>
        <w:t xml:space="preserve"> اگرچه (در آن روز) عذرهایی پیش کند. </w:t>
      </w:r>
      <w:r>
        <w:rPr>
          <w:rFonts w:cs="Traditional Arabic" w:hint="cs"/>
          <w:rtl/>
        </w:rPr>
        <w:t>﴿</w:t>
      </w:r>
      <w:r>
        <w:rPr>
          <w:rFonts w:hint="cs"/>
          <w:rtl/>
        </w:rPr>
        <w:t>16</w:t>
      </w:r>
      <w:r>
        <w:rPr>
          <w:rFonts w:cs="Traditional Arabic" w:hint="cs"/>
          <w:rtl/>
        </w:rPr>
        <w:t>﴾</w:t>
      </w:r>
      <w:r>
        <w:rPr>
          <w:rFonts w:hint="cs"/>
          <w:rtl/>
        </w:rPr>
        <w:t xml:space="preserve"> (ای پیغمبر! در وقت نزول وحی) زبانت را حرکت مده تا در یاد کردن آن شتاب کنی. </w:t>
      </w:r>
      <w:r>
        <w:rPr>
          <w:rFonts w:cs="Traditional Arabic" w:hint="cs"/>
          <w:rtl/>
        </w:rPr>
        <w:t>﴿</w:t>
      </w:r>
      <w:r>
        <w:rPr>
          <w:rFonts w:hint="cs"/>
          <w:rtl/>
        </w:rPr>
        <w:t>17</w:t>
      </w:r>
      <w:r>
        <w:rPr>
          <w:rFonts w:cs="Traditional Arabic" w:hint="cs"/>
          <w:rtl/>
        </w:rPr>
        <w:t>﴾</w:t>
      </w:r>
      <w:r>
        <w:rPr>
          <w:rFonts w:hint="cs"/>
          <w:rtl/>
        </w:rPr>
        <w:t xml:space="preserve"> بی‌گمان جمع کردن آن در سینۀ تو و خواندنش بر عهدۀ ماست. </w:t>
      </w:r>
      <w:r>
        <w:rPr>
          <w:rFonts w:cs="Traditional Arabic" w:hint="cs"/>
          <w:rtl/>
        </w:rPr>
        <w:t>﴿</w:t>
      </w:r>
      <w:r>
        <w:rPr>
          <w:rFonts w:hint="cs"/>
          <w:rtl/>
        </w:rPr>
        <w:t>18</w:t>
      </w:r>
      <w:r>
        <w:rPr>
          <w:rFonts w:cs="Traditional Arabic" w:hint="cs"/>
          <w:rtl/>
        </w:rPr>
        <w:t>﴾</w:t>
      </w:r>
      <w:r>
        <w:rPr>
          <w:rFonts w:hint="cs"/>
          <w:rtl/>
        </w:rPr>
        <w:t xml:space="preserve"> پس چون آن را (به زبان جبریل) خواندیم، پس قرائت آن را پیروی کن. </w:t>
      </w:r>
      <w:r>
        <w:rPr>
          <w:rFonts w:cs="Traditional Arabic" w:hint="cs"/>
          <w:rtl/>
        </w:rPr>
        <w:t>﴿</w:t>
      </w:r>
      <w:r>
        <w:rPr>
          <w:rFonts w:hint="cs"/>
          <w:rtl/>
        </w:rPr>
        <w:t>19</w:t>
      </w:r>
      <w:r>
        <w:rPr>
          <w:rFonts w:cs="Traditional Arabic" w:hint="cs"/>
          <w:rtl/>
        </w:rPr>
        <w:t>﴾</w:t>
      </w:r>
      <w:r>
        <w:rPr>
          <w:rFonts w:hint="cs"/>
          <w:rtl/>
        </w:rPr>
        <w:t>. باز بیان (</w:t>
      </w:r>
      <w:r w:rsidR="00004A40">
        <w:rPr>
          <w:rFonts w:hint="cs"/>
          <w:rtl/>
        </w:rPr>
        <w:t>حقایق) و تفسیر آن بر عهدۀ ماست.</w:t>
      </w:r>
    </w:p>
    <w:p w:rsidR="00004A40" w:rsidRDefault="00004A40" w:rsidP="00004A40">
      <w:pPr>
        <w:pStyle w:val="a0"/>
        <w:rPr>
          <w:rtl/>
        </w:rPr>
      </w:pPr>
      <w:r w:rsidRPr="00004A40">
        <w:rPr>
          <w:rFonts w:cs="Traditional Arabic"/>
          <w:rtl/>
        </w:rPr>
        <w:t>﴿</w:t>
      </w:r>
      <w:r w:rsidRPr="00004A40">
        <w:rPr>
          <w:rStyle w:val="Char7"/>
          <w:rtl/>
        </w:rPr>
        <w:t>كَلَّا بَلْ تُحِبُّونَ الْعَاجِلَةَ٢٠ وَتَذَرُونَ الْآخِرَةَ٢١ وُجُوهٌ يَوْمَئِذٍ نَاضِرَةٌ٢٢ إِلَى رَبِّهَا نَاظِرَةٌ٢٣ وَوُجُوهٌ يَوْمَئِذٍ بَاسِرَةٌ٢٤ تَظُنُّ أَنْ يُفْعَلَ بِهَا فَاقِرَةٌ٢٥ كَلَّا إِذَا بَلَغَتِ التَّرَاقِيَ٢٦ وَقِيلَ مَنْ  رَاقٍ٢٧ وَظَنَّ أَنَّهُ الْفِرَاقُ٢٨ وَالْتَفَّتِ السَّاقُ بِالسَّاقِ٢٩ إِلَى رَبِّكَ يَوْمَئِذٍ الْمَسَاقُ٣٠ فَلَا صَدَّقَ وَلَا صَلَّى٣١ وَلَكِنْ كَذَّبَ وَتَوَلَّى٣٢ ثُمَّ ذَهَبَ إِلَى أَهْلِهِ يَتَمَطَّى٣٣ أَوْلَى لَكَ فَأَوْلَى٣٤ ثُمَّ أَوْلَى لَكَ فَأَوْلَى٣٥ أَيَحْسَبُ الْإِنْسَانُ أَنْ يُتْرَكَ سُدًى٣٦ أَلَمْ يَكُ نُطْفَةً مِنْ مَنِيٍّ يُمْنَى٣٧ ثُمَّ كَانَ عَلَقَةً فَخَلَقَ فَسَوَّى٣٨ فَجَعَلَ مِنْهُ الزَّوْجَيْنِ الذَّكَرَ وَالْأُنْثَى٣٩ أَلَيْسَ ذَلِكَ بِقَادِرٍ عَلَى أَنْ يُحْيِيَ الْمَوْتَى٤٠</w:t>
      </w:r>
      <w:r w:rsidRPr="00004A40">
        <w:rPr>
          <w:rFonts w:ascii="Times New Roman" w:hAnsi="Times New Roman" w:cs="Traditional Arabic" w:hint="cs"/>
          <w:rtl/>
        </w:rPr>
        <w:t>﴾</w:t>
      </w:r>
      <w:r w:rsidRPr="00004A40">
        <w:rPr>
          <w:rtl/>
        </w:rPr>
        <w:t xml:space="preserve"> </w:t>
      </w:r>
      <w:r w:rsidRPr="00004A40">
        <w:rPr>
          <w:rStyle w:val="Char"/>
          <w:rtl/>
        </w:rPr>
        <w:t>[القيامة: 20-40]</w:t>
      </w:r>
      <w:r>
        <w:rPr>
          <w:rFonts w:hint="cs"/>
          <w:rtl/>
        </w:rPr>
        <w:t>.</w:t>
      </w:r>
    </w:p>
    <w:p w:rsidR="00AD43F8" w:rsidRDefault="00AD43F8" w:rsidP="00AD43F8">
      <w:pPr>
        <w:pStyle w:val="a0"/>
        <w:rPr>
          <w:rStyle w:val="Char0"/>
          <w:rtl/>
        </w:rPr>
      </w:pPr>
      <w:r>
        <w:rPr>
          <w:rFonts w:cs="Traditional Arabic" w:hint="cs"/>
          <w:rtl/>
        </w:rPr>
        <w:t>﴿</w:t>
      </w:r>
      <w:r>
        <w:rPr>
          <w:rFonts w:hint="cs"/>
          <w:rtl/>
        </w:rPr>
        <w:t>20</w:t>
      </w:r>
      <w:r>
        <w:rPr>
          <w:rFonts w:cs="Traditional Arabic" w:hint="cs"/>
          <w:rtl/>
        </w:rPr>
        <w:t>﴾</w:t>
      </w:r>
      <w:r>
        <w:rPr>
          <w:rFonts w:hint="cs"/>
          <w:rtl/>
        </w:rPr>
        <w:t xml:space="preserve"> نه، چنین نیست (که می‌گویید) بلکه شما دنیای زودگذر را دوست می‌دارید. </w:t>
      </w:r>
      <w:r>
        <w:rPr>
          <w:rFonts w:cs="Traditional Arabic" w:hint="cs"/>
          <w:rtl/>
        </w:rPr>
        <w:t>﴿</w:t>
      </w:r>
      <w:r>
        <w:rPr>
          <w:rFonts w:hint="cs"/>
          <w:rtl/>
        </w:rPr>
        <w:t>21</w:t>
      </w:r>
      <w:r>
        <w:rPr>
          <w:rFonts w:cs="Traditional Arabic" w:hint="cs"/>
          <w:rtl/>
        </w:rPr>
        <w:t>﴾</w:t>
      </w:r>
      <w:r>
        <w:rPr>
          <w:rFonts w:hint="cs"/>
          <w:rtl/>
        </w:rPr>
        <w:t xml:space="preserve"> و آخرت را ترک می‌کنید. </w:t>
      </w:r>
      <w:r>
        <w:rPr>
          <w:rFonts w:cs="Traditional Arabic" w:hint="cs"/>
          <w:rtl/>
        </w:rPr>
        <w:t>﴿</w:t>
      </w:r>
      <w:r>
        <w:rPr>
          <w:rFonts w:hint="cs"/>
          <w:rtl/>
        </w:rPr>
        <w:t>22</w:t>
      </w:r>
      <w:r>
        <w:rPr>
          <w:rFonts w:cs="Traditional Arabic" w:hint="cs"/>
          <w:rtl/>
        </w:rPr>
        <w:t>﴾</w:t>
      </w:r>
      <w:r>
        <w:rPr>
          <w:rFonts w:hint="cs"/>
          <w:rtl/>
        </w:rPr>
        <w:t xml:space="preserve"> (حال آن که کامیاب و ناکام در آخرت معلوم شود) در آن روز چهره‌هایی شاداب (و خرم) هستند. </w:t>
      </w:r>
      <w:r>
        <w:rPr>
          <w:rFonts w:cs="Traditional Arabic" w:hint="cs"/>
          <w:rtl/>
        </w:rPr>
        <w:t>﴿</w:t>
      </w:r>
      <w:r>
        <w:rPr>
          <w:rFonts w:hint="cs"/>
          <w:rtl/>
        </w:rPr>
        <w:t>23</w:t>
      </w:r>
      <w:r>
        <w:rPr>
          <w:rFonts w:cs="Traditional Arabic" w:hint="cs"/>
          <w:rtl/>
        </w:rPr>
        <w:t>﴾</w:t>
      </w:r>
      <w:r>
        <w:rPr>
          <w:rFonts w:hint="cs"/>
          <w:rtl/>
        </w:rPr>
        <w:t xml:space="preserve"> (چرا که) به پروردگار خود می‌نگرند. </w:t>
      </w:r>
      <w:r>
        <w:rPr>
          <w:rFonts w:cs="Traditional Arabic" w:hint="cs"/>
          <w:rtl/>
        </w:rPr>
        <w:t>﴿</w:t>
      </w:r>
      <w:r>
        <w:rPr>
          <w:rFonts w:hint="cs"/>
          <w:rtl/>
        </w:rPr>
        <w:t>24</w:t>
      </w:r>
      <w:r>
        <w:rPr>
          <w:rFonts w:cs="Traditional Arabic" w:hint="cs"/>
          <w:rtl/>
        </w:rPr>
        <w:t>﴾</w:t>
      </w:r>
      <w:r>
        <w:rPr>
          <w:rFonts w:hint="cs"/>
          <w:rtl/>
        </w:rPr>
        <w:t xml:space="preserve"> و چهره‌هایی در آن روز گرفته (و غمگین) است. </w:t>
      </w:r>
      <w:r>
        <w:rPr>
          <w:rFonts w:cs="Traditional Arabic" w:hint="cs"/>
          <w:rtl/>
        </w:rPr>
        <w:t>﴿</w:t>
      </w:r>
      <w:r>
        <w:rPr>
          <w:rFonts w:hint="cs"/>
          <w:rtl/>
        </w:rPr>
        <w:t>25</w:t>
      </w:r>
      <w:r>
        <w:rPr>
          <w:rFonts w:cs="Traditional Arabic" w:hint="cs"/>
          <w:rtl/>
        </w:rPr>
        <w:t>﴾</w:t>
      </w:r>
      <w:r>
        <w:rPr>
          <w:rFonts w:hint="cs"/>
          <w:rtl/>
        </w:rPr>
        <w:t xml:space="preserve"> (چون) یقین دارند که به معصیت کمرشکن گرفتار می‌شوند. </w:t>
      </w:r>
      <w:r>
        <w:rPr>
          <w:rFonts w:cs="Traditional Arabic" w:hint="cs"/>
          <w:rtl/>
        </w:rPr>
        <w:t>﴿</w:t>
      </w:r>
      <w:r>
        <w:rPr>
          <w:rFonts w:hint="cs"/>
          <w:rtl/>
        </w:rPr>
        <w:t>26</w:t>
      </w:r>
      <w:r>
        <w:rPr>
          <w:rFonts w:cs="Traditional Arabic" w:hint="cs"/>
          <w:rtl/>
        </w:rPr>
        <w:t>﴾</w:t>
      </w:r>
      <w:r>
        <w:rPr>
          <w:rFonts w:hint="cs"/>
          <w:rtl/>
        </w:rPr>
        <w:t xml:space="preserve"> چنین نیست (که ایشان گمان دارند) هنگامی که جان به گلوگاه رسد. </w:t>
      </w:r>
      <w:r>
        <w:rPr>
          <w:rFonts w:cs="Traditional Arabic" w:hint="cs"/>
          <w:rtl/>
        </w:rPr>
        <w:t>﴿</w:t>
      </w:r>
      <w:r>
        <w:rPr>
          <w:rFonts w:hint="cs"/>
          <w:rtl/>
        </w:rPr>
        <w:t>27</w:t>
      </w:r>
      <w:r>
        <w:rPr>
          <w:rFonts w:cs="Traditional Arabic" w:hint="cs"/>
          <w:rtl/>
        </w:rPr>
        <w:t>﴾</w:t>
      </w:r>
      <w:r>
        <w:rPr>
          <w:rFonts w:hint="cs"/>
          <w:rtl/>
        </w:rPr>
        <w:t xml:space="preserve"> و گفته شود: آیا کسی هست که افسون بخواند؟ </w:t>
      </w:r>
      <w:r>
        <w:rPr>
          <w:rFonts w:cs="Traditional Arabic" w:hint="cs"/>
          <w:rtl/>
        </w:rPr>
        <w:t>﴿</w:t>
      </w:r>
      <w:r>
        <w:rPr>
          <w:rFonts w:hint="cs"/>
          <w:rtl/>
        </w:rPr>
        <w:t>28</w:t>
      </w:r>
      <w:r>
        <w:rPr>
          <w:rFonts w:cs="Traditional Arabic" w:hint="cs"/>
          <w:rtl/>
        </w:rPr>
        <w:t>﴾</w:t>
      </w:r>
      <w:r>
        <w:rPr>
          <w:rFonts w:hint="cs"/>
          <w:rtl/>
        </w:rPr>
        <w:t xml:space="preserve"> و (محتضر</w:t>
      </w:r>
      <w:r w:rsidRPr="00CA0104">
        <w:rPr>
          <w:rStyle w:val="Char0"/>
          <w:rtl/>
        </w:rPr>
        <w:t xml:space="preserve">) يقين کند </w:t>
      </w:r>
      <w:r w:rsidRPr="00CA0104">
        <w:rPr>
          <w:rStyle w:val="Char0"/>
          <w:rFonts w:hint="cs"/>
          <w:rtl/>
        </w:rPr>
        <w:t>که</w:t>
      </w:r>
      <w:r w:rsidRPr="00CA0104">
        <w:rPr>
          <w:rStyle w:val="Char0"/>
          <w:rtl/>
        </w:rPr>
        <w:t xml:space="preserve"> زمان جدا</w:t>
      </w:r>
      <w:r w:rsidRPr="00CA0104">
        <w:rPr>
          <w:rStyle w:val="Char0"/>
          <w:rFonts w:hint="cs"/>
          <w:rtl/>
        </w:rPr>
        <w:t>یی</w:t>
      </w:r>
      <w:r w:rsidRPr="00CA0104">
        <w:rPr>
          <w:rStyle w:val="Char0"/>
          <w:rtl/>
        </w:rPr>
        <w:t xml:space="preserve"> (روح </w:t>
      </w:r>
      <w:r w:rsidRPr="00CA0104">
        <w:rPr>
          <w:rStyle w:val="Char0"/>
          <w:rtl/>
        </w:rPr>
        <w:lastRenderedPageBreak/>
        <w:t>از بدن</w:t>
      </w:r>
      <w:r>
        <w:rPr>
          <w:rStyle w:val="Char0"/>
          <w:rFonts w:hint="cs"/>
          <w:rtl/>
        </w:rPr>
        <w:t>)</w:t>
      </w:r>
      <w:r w:rsidRPr="00CA0104">
        <w:rPr>
          <w:rStyle w:val="Char0"/>
          <w:rtl/>
        </w:rPr>
        <w:t xml:space="preserve"> فرا رس</w:t>
      </w:r>
      <w:r w:rsidRPr="00CA0104">
        <w:rPr>
          <w:rStyle w:val="Char0"/>
          <w:rFonts w:hint="cs"/>
          <w:rtl/>
        </w:rPr>
        <w:t>یده</w:t>
      </w:r>
      <w:r w:rsidRPr="00CA0104">
        <w:rPr>
          <w:rStyle w:val="Char0"/>
          <w:rtl/>
        </w:rPr>
        <w:t xml:space="preserve"> است. </w:t>
      </w:r>
      <w:r>
        <w:rPr>
          <w:rStyle w:val="Char0"/>
          <w:rFonts w:cs="Traditional Arabic" w:hint="cs"/>
          <w:rtl/>
        </w:rPr>
        <w:t>﴿</w:t>
      </w:r>
      <w:r>
        <w:rPr>
          <w:rStyle w:val="Char0"/>
          <w:rFonts w:hint="cs"/>
          <w:rtl/>
        </w:rPr>
        <w:t>29</w:t>
      </w:r>
      <w:r>
        <w:rPr>
          <w:rStyle w:val="Char0"/>
          <w:rFonts w:cs="Traditional Arabic" w:hint="cs"/>
          <w:rtl/>
        </w:rPr>
        <w:t>﴾</w:t>
      </w:r>
      <w:r w:rsidRPr="00CA0104">
        <w:rPr>
          <w:rStyle w:val="Char0"/>
          <w:rtl/>
        </w:rPr>
        <w:t xml:space="preserve"> و ساق پا به ساق د</w:t>
      </w:r>
      <w:r w:rsidRPr="00CA0104">
        <w:rPr>
          <w:rStyle w:val="Char0"/>
          <w:rFonts w:hint="cs"/>
          <w:rtl/>
        </w:rPr>
        <w:t>یگر</w:t>
      </w:r>
      <w:r w:rsidRPr="00CA0104">
        <w:rPr>
          <w:rStyle w:val="Char0"/>
          <w:rtl/>
        </w:rPr>
        <w:t xml:space="preserve"> بپ</w:t>
      </w:r>
      <w:r w:rsidRPr="00CA0104">
        <w:rPr>
          <w:rStyle w:val="Char0"/>
          <w:rFonts w:hint="cs"/>
          <w:rtl/>
        </w:rPr>
        <w:t>یچد</w:t>
      </w:r>
      <w:r w:rsidRPr="00CA0104">
        <w:rPr>
          <w:rStyle w:val="Char0"/>
          <w:rtl/>
        </w:rPr>
        <w:t xml:space="preserve"> (که د</w:t>
      </w:r>
      <w:r w:rsidRPr="00CA0104">
        <w:rPr>
          <w:rStyle w:val="Char0"/>
          <w:rFonts w:hint="cs"/>
          <w:rtl/>
        </w:rPr>
        <w:t>یگر</w:t>
      </w:r>
      <w:r w:rsidRPr="00CA0104">
        <w:rPr>
          <w:rStyle w:val="Char0"/>
          <w:rtl/>
        </w:rPr>
        <w:t xml:space="preserve"> حرکت نتواند).</w:t>
      </w:r>
      <w:r>
        <w:rPr>
          <w:rStyle w:val="Char0"/>
          <w:rFonts w:hint="cs"/>
          <w:rtl/>
        </w:rPr>
        <w:t xml:space="preserve">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w:t>
      </w:r>
      <w:r w:rsidRPr="00CA0104">
        <w:rPr>
          <w:rStyle w:val="Char0"/>
          <w:rtl/>
        </w:rPr>
        <w:t>آن روز، روز سوق دادنش</w:t>
      </w:r>
      <w:r>
        <w:rPr>
          <w:rStyle w:val="Char0"/>
          <w:rtl/>
        </w:rPr>
        <w:t xml:space="preserve"> به‌سوی </w:t>
      </w:r>
      <w:r w:rsidRPr="00CA0104">
        <w:rPr>
          <w:rStyle w:val="Char0"/>
          <w:rtl/>
        </w:rPr>
        <w:t xml:space="preserve">پروردگار توست. </w:t>
      </w:r>
      <w:r>
        <w:rPr>
          <w:rStyle w:val="Char0"/>
          <w:rFonts w:cs="Traditional Arabic" w:hint="cs"/>
          <w:rtl/>
        </w:rPr>
        <w:t>﴿</w:t>
      </w:r>
      <w:r w:rsidRPr="00CA0104">
        <w:rPr>
          <w:rStyle w:val="Char0"/>
          <w:rtl/>
        </w:rPr>
        <w:t>۳۱</w:t>
      </w:r>
      <w:r>
        <w:rPr>
          <w:rStyle w:val="Char0"/>
          <w:rFonts w:cs="Traditional Arabic" w:hint="cs"/>
          <w:rtl/>
        </w:rPr>
        <w:t>﴾</w:t>
      </w:r>
      <w:r w:rsidRPr="00CA0104">
        <w:rPr>
          <w:rStyle w:val="Char0"/>
          <w:rtl/>
        </w:rPr>
        <w:t xml:space="preserve"> پس (انسان نافرمان) نه تصد</w:t>
      </w:r>
      <w:r w:rsidRPr="00CA0104">
        <w:rPr>
          <w:rStyle w:val="Char0"/>
          <w:rFonts w:hint="cs"/>
          <w:rtl/>
        </w:rPr>
        <w:t>یق</w:t>
      </w:r>
      <w:r w:rsidRPr="00CA0104">
        <w:rPr>
          <w:rStyle w:val="Char0"/>
          <w:rtl/>
        </w:rPr>
        <w:t xml:space="preserve"> کرد و نه نماز گزارد. </w:t>
      </w:r>
      <w:r>
        <w:rPr>
          <w:rStyle w:val="Char0"/>
          <w:rFonts w:cs="Traditional Arabic" w:hint="cs"/>
          <w:rtl/>
        </w:rPr>
        <w:t>﴿</w:t>
      </w:r>
      <w:r w:rsidRPr="00CA0104">
        <w:rPr>
          <w:rStyle w:val="Char0"/>
          <w:rtl/>
        </w:rPr>
        <w:t>۳۲</w:t>
      </w:r>
      <w:r>
        <w:rPr>
          <w:rStyle w:val="Char0"/>
          <w:rFonts w:cs="Traditional Arabic" w:hint="cs"/>
          <w:rtl/>
        </w:rPr>
        <w:t>﴾</w:t>
      </w:r>
      <w:r w:rsidRPr="00CA0104">
        <w:rPr>
          <w:rStyle w:val="Char0"/>
          <w:rtl/>
        </w:rPr>
        <w:t xml:space="preserve"> بلکه دروغ شمرد و اعراض نمود. </w:t>
      </w:r>
      <w:r>
        <w:rPr>
          <w:rStyle w:val="Char0"/>
          <w:rFonts w:cs="Traditional Arabic" w:hint="cs"/>
          <w:rtl/>
        </w:rPr>
        <w:t>﴿</w:t>
      </w:r>
      <w:r w:rsidRPr="00CA0104">
        <w:rPr>
          <w:rStyle w:val="Char0"/>
          <w:rtl/>
        </w:rPr>
        <w:t>۳۳</w:t>
      </w:r>
      <w:r>
        <w:rPr>
          <w:rStyle w:val="Char0"/>
          <w:rFonts w:cs="Traditional Arabic" w:hint="cs"/>
          <w:rtl/>
        </w:rPr>
        <w:t>﴾</w:t>
      </w:r>
      <w:r w:rsidRPr="00CA0104">
        <w:rPr>
          <w:rStyle w:val="Char0"/>
          <w:rtl/>
        </w:rPr>
        <w:t xml:space="preserve"> باز متکبرانه و خرامان</w:t>
      </w:r>
      <w:r>
        <w:rPr>
          <w:rStyle w:val="Char0"/>
          <w:rtl/>
        </w:rPr>
        <w:t xml:space="preserve"> به‌سوی </w:t>
      </w:r>
      <w:r w:rsidRPr="00CA0104">
        <w:rPr>
          <w:rStyle w:val="Char0"/>
          <w:rtl/>
        </w:rPr>
        <w:t>خانواده</w:t>
      </w:r>
      <w:r>
        <w:rPr>
          <w:rStyle w:val="Char0"/>
          <w:rtl/>
        </w:rPr>
        <w:t xml:space="preserve">‌اش </w:t>
      </w:r>
      <w:r w:rsidRPr="00CA0104">
        <w:rPr>
          <w:rStyle w:val="Char0"/>
          <w:rtl/>
        </w:rPr>
        <w:t xml:space="preserve">رفت. </w:t>
      </w:r>
      <w:r>
        <w:rPr>
          <w:rStyle w:val="Char0"/>
          <w:rFonts w:cs="Traditional Arabic" w:hint="cs"/>
          <w:rtl/>
        </w:rPr>
        <w:t>﴿</w:t>
      </w:r>
      <w:r>
        <w:rPr>
          <w:rStyle w:val="Char0"/>
          <w:rFonts w:hint="cs"/>
          <w:rtl/>
        </w:rPr>
        <w:t>34</w:t>
      </w:r>
      <w:r>
        <w:rPr>
          <w:rStyle w:val="Char0"/>
          <w:rFonts w:cs="Traditional Arabic" w:hint="cs"/>
          <w:rtl/>
        </w:rPr>
        <w:t>﴾</w:t>
      </w:r>
      <w:r w:rsidRPr="00CA0104">
        <w:rPr>
          <w:rStyle w:val="Char0"/>
          <w:rtl/>
        </w:rPr>
        <w:t xml:space="preserve"> وا</w:t>
      </w:r>
      <w:r w:rsidRPr="00CA0104">
        <w:rPr>
          <w:rStyle w:val="Char0"/>
          <w:rFonts w:hint="cs"/>
          <w:rtl/>
        </w:rPr>
        <w:t>ی</w:t>
      </w:r>
      <w:r w:rsidRPr="00CA0104">
        <w:rPr>
          <w:rStyle w:val="Char0"/>
          <w:rtl/>
        </w:rPr>
        <w:t xml:space="preserve"> بر تو، باز وا</w:t>
      </w:r>
      <w:r w:rsidRPr="00CA0104">
        <w:rPr>
          <w:rStyle w:val="Char0"/>
          <w:rFonts w:hint="cs"/>
          <w:rtl/>
        </w:rPr>
        <w:t>ی</w:t>
      </w:r>
      <w:r w:rsidRPr="00CA0104">
        <w:rPr>
          <w:rStyle w:val="Char0"/>
          <w:rtl/>
        </w:rPr>
        <w:t xml:space="preserve"> بر تو. </w:t>
      </w:r>
      <w:r>
        <w:rPr>
          <w:rStyle w:val="Char0"/>
          <w:rFonts w:cs="Traditional Arabic" w:hint="cs"/>
          <w:rtl/>
        </w:rPr>
        <w:t>﴿</w:t>
      </w:r>
      <w:r w:rsidRPr="00CA0104">
        <w:rPr>
          <w:rStyle w:val="Char0"/>
          <w:rtl/>
        </w:rPr>
        <w:t>۳۵</w:t>
      </w:r>
      <w:r>
        <w:rPr>
          <w:rStyle w:val="Char0"/>
          <w:rFonts w:cs="Traditional Arabic" w:hint="cs"/>
          <w:rtl/>
        </w:rPr>
        <w:t>﴾</w:t>
      </w:r>
      <w:r w:rsidRPr="00CA0104">
        <w:rPr>
          <w:rStyle w:val="Char0"/>
          <w:rtl/>
        </w:rPr>
        <w:t xml:space="preserve"> باز وا</w:t>
      </w:r>
      <w:r w:rsidRPr="00CA0104">
        <w:rPr>
          <w:rStyle w:val="Char0"/>
          <w:rFonts w:hint="cs"/>
          <w:rtl/>
        </w:rPr>
        <w:t>ی</w:t>
      </w:r>
      <w:r w:rsidRPr="00CA0104">
        <w:rPr>
          <w:rStyle w:val="Char0"/>
          <w:rtl/>
        </w:rPr>
        <w:t xml:space="preserve"> بر تو، وا</w:t>
      </w:r>
      <w:r w:rsidRPr="00CA0104">
        <w:rPr>
          <w:rStyle w:val="Char0"/>
          <w:rFonts w:hint="cs"/>
          <w:rtl/>
        </w:rPr>
        <w:t>ی</w:t>
      </w:r>
      <w:r w:rsidRPr="00CA0104">
        <w:rPr>
          <w:rStyle w:val="Char0"/>
          <w:rtl/>
        </w:rPr>
        <w:t xml:space="preserve"> بر تو. </w:t>
      </w:r>
      <w:r>
        <w:rPr>
          <w:rStyle w:val="Char0"/>
          <w:rFonts w:cs="Traditional Arabic" w:hint="cs"/>
          <w:rtl/>
        </w:rPr>
        <w:t>﴿</w:t>
      </w:r>
      <w:r>
        <w:rPr>
          <w:rStyle w:val="Char0"/>
          <w:rFonts w:hint="cs"/>
          <w:rtl/>
        </w:rPr>
        <w:t>36</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انسان گمان</w:t>
      </w:r>
      <w:r>
        <w:rPr>
          <w:rStyle w:val="Char0"/>
          <w:rtl/>
        </w:rPr>
        <w:t xml:space="preserve"> می‌</w:t>
      </w:r>
      <w:r w:rsidRPr="00CA0104">
        <w:rPr>
          <w:rStyle w:val="Char0"/>
          <w:rtl/>
        </w:rPr>
        <w:t>کند که به حال خود گذاشته</w:t>
      </w:r>
      <w:r>
        <w:rPr>
          <w:rStyle w:val="Char0"/>
          <w:rtl/>
        </w:rPr>
        <w:t xml:space="preserve"> می‌</w:t>
      </w:r>
      <w:r w:rsidRPr="00CA0104">
        <w:rPr>
          <w:rStyle w:val="Char0"/>
          <w:rtl/>
        </w:rPr>
        <w:t xml:space="preserve">شود </w:t>
      </w:r>
      <w:r>
        <w:rPr>
          <w:rStyle w:val="Char0"/>
          <w:rFonts w:hint="cs"/>
          <w:rtl/>
        </w:rPr>
        <w:t>(</w:t>
      </w:r>
      <w:r w:rsidRPr="00CA0104">
        <w:rPr>
          <w:rStyle w:val="Char0"/>
          <w:rtl/>
        </w:rPr>
        <w:t>و با او حساب و کتاب صورت</w:t>
      </w:r>
      <w:r>
        <w:rPr>
          <w:rStyle w:val="Char0"/>
          <w:rtl/>
        </w:rPr>
        <w:t xml:space="preserve"> نمی‌</w:t>
      </w:r>
      <w:r w:rsidRPr="00CA0104">
        <w:rPr>
          <w:rStyle w:val="Char0"/>
          <w:rtl/>
        </w:rPr>
        <w:t>گ</w:t>
      </w:r>
      <w:r w:rsidRPr="00CA0104">
        <w:rPr>
          <w:rStyle w:val="Char0"/>
          <w:rFonts w:hint="cs"/>
          <w:rtl/>
        </w:rPr>
        <w:t>یرد</w:t>
      </w:r>
      <w:r w:rsidRPr="00CA0104">
        <w:rPr>
          <w:rStyle w:val="Char0"/>
          <w:rtl/>
        </w:rPr>
        <w:t>)؟</w:t>
      </w:r>
      <w:r>
        <w:rPr>
          <w:rStyle w:val="Char0"/>
          <w:rFonts w:hint="cs"/>
          <w:rtl/>
        </w:rPr>
        <w:t xml:space="preserve"> </w:t>
      </w:r>
      <w:r>
        <w:rPr>
          <w:rStyle w:val="Char0"/>
          <w:rFonts w:cs="Traditional Arabic" w:hint="cs"/>
          <w:rtl/>
        </w:rPr>
        <w:t>﴿</w:t>
      </w:r>
      <w:r>
        <w:rPr>
          <w:rStyle w:val="Char0"/>
          <w:rFonts w:hint="cs"/>
          <w:rtl/>
        </w:rPr>
        <w:t>37</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او نطفه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از من</w:t>
      </w:r>
      <w:r w:rsidRPr="00CA0104">
        <w:rPr>
          <w:rStyle w:val="Char0"/>
          <w:rFonts w:hint="cs"/>
          <w:rtl/>
        </w:rPr>
        <w:t>ی</w:t>
      </w:r>
      <w:r w:rsidRPr="00CA0104">
        <w:rPr>
          <w:rStyle w:val="Char0"/>
          <w:rtl/>
        </w:rPr>
        <w:t xml:space="preserve"> که در رحم ر</w:t>
      </w:r>
      <w:r w:rsidRPr="00CA0104">
        <w:rPr>
          <w:rStyle w:val="Char0"/>
          <w:rFonts w:hint="cs"/>
          <w:rtl/>
        </w:rPr>
        <w:t>یخته</w:t>
      </w:r>
      <w:r w:rsidRPr="00CA0104">
        <w:rPr>
          <w:rStyle w:val="Char0"/>
          <w:rtl/>
        </w:rPr>
        <w:t xml:space="preserve"> شده، نبود؟ </w:t>
      </w:r>
      <w:r>
        <w:rPr>
          <w:rStyle w:val="Char0"/>
          <w:rFonts w:cs="Traditional Arabic" w:hint="cs"/>
          <w:rtl/>
        </w:rPr>
        <w:t>﴿</w:t>
      </w:r>
      <w:r w:rsidRPr="00CA0104">
        <w:rPr>
          <w:rStyle w:val="Char0"/>
          <w:rtl/>
        </w:rPr>
        <w:t>۳۸</w:t>
      </w:r>
      <w:r>
        <w:rPr>
          <w:rStyle w:val="Char0"/>
          <w:rFonts w:cs="Traditional Arabic" w:hint="cs"/>
          <w:rtl/>
        </w:rPr>
        <w:t>﴾</w:t>
      </w:r>
      <w:r w:rsidRPr="00CA0104">
        <w:rPr>
          <w:rStyle w:val="Char0"/>
          <w:rtl/>
        </w:rPr>
        <w:t xml:space="preserve"> باز خون بسته</w:t>
      </w:r>
      <w:r>
        <w:rPr>
          <w:rStyle w:val="Char0"/>
          <w:rFonts w:hint="cs"/>
          <w:rtl/>
        </w:rPr>
        <w:t>‌</w:t>
      </w:r>
      <w:r w:rsidRPr="00CA0104">
        <w:rPr>
          <w:rStyle w:val="Char0"/>
          <w:rtl/>
        </w:rPr>
        <w:t>ا</w:t>
      </w:r>
      <w:r w:rsidRPr="00CA0104">
        <w:rPr>
          <w:rStyle w:val="Char0"/>
          <w:rFonts w:hint="cs"/>
          <w:rtl/>
        </w:rPr>
        <w:t>ی</w:t>
      </w:r>
      <w:r w:rsidRPr="00CA0104">
        <w:rPr>
          <w:rStyle w:val="Char0"/>
          <w:rtl/>
        </w:rPr>
        <w:t xml:space="preserve"> بود که (الله آن را</w:t>
      </w:r>
      <w:r>
        <w:rPr>
          <w:rStyle w:val="Char0"/>
          <w:rFonts w:hint="cs"/>
          <w:rtl/>
        </w:rPr>
        <w:t>)</w:t>
      </w:r>
      <w:r w:rsidRPr="00CA0104">
        <w:rPr>
          <w:rStyle w:val="Char0"/>
          <w:rtl/>
        </w:rPr>
        <w:t xml:space="preserve"> آفر</w:t>
      </w:r>
      <w:r w:rsidRPr="00CA0104">
        <w:rPr>
          <w:rStyle w:val="Char0"/>
          <w:rFonts w:hint="cs"/>
          <w:rtl/>
        </w:rPr>
        <w:t>ید</w:t>
      </w:r>
      <w:r w:rsidRPr="00CA0104">
        <w:rPr>
          <w:rStyle w:val="Char0"/>
          <w:rtl/>
        </w:rPr>
        <w:t xml:space="preserve"> باز (خلقت او را</w:t>
      </w:r>
      <w:r>
        <w:rPr>
          <w:rStyle w:val="Char0"/>
          <w:rFonts w:hint="cs"/>
          <w:rtl/>
        </w:rPr>
        <w:t>)</w:t>
      </w:r>
      <w:r w:rsidRPr="00CA0104">
        <w:rPr>
          <w:rStyle w:val="Char0"/>
          <w:rtl/>
        </w:rPr>
        <w:t xml:space="preserve"> استوار و برابر کرد.</w:t>
      </w:r>
      <w:r>
        <w:rPr>
          <w:rStyle w:val="Char0"/>
          <w:rFonts w:hint="cs"/>
          <w:rtl/>
        </w:rPr>
        <w:t xml:space="preserve"> </w:t>
      </w:r>
      <w:r>
        <w:rPr>
          <w:rStyle w:val="Char0"/>
          <w:rFonts w:cs="Traditional Arabic" w:hint="cs"/>
          <w:rtl/>
        </w:rPr>
        <w:t>﴿</w:t>
      </w:r>
      <w:r>
        <w:rPr>
          <w:rStyle w:val="Char0"/>
          <w:rFonts w:hint="cs"/>
          <w:rtl/>
        </w:rPr>
        <w:t>39</w:t>
      </w:r>
      <w:r>
        <w:rPr>
          <w:rStyle w:val="Char0"/>
          <w:rFonts w:cs="Traditional Arabic" w:hint="cs"/>
          <w:rtl/>
        </w:rPr>
        <w:t>﴾</w:t>
      </w:r>
      <w:r w:rsidRPr="00CA0104">
        <w:rPr>
          <w:rStyle w:val="Char0"/>
          <w:rtl/>
        </w:rPr>
        <w:t xml:space="preserve"> پس از آن (قطر</w:t>
      </w:r>
      <w:r>
        <w:rPr>
          <w:rStyle w:val="Char0"/>
          <w:rFonts w:hint="cs"/>
          <w:rtl/>
        </w:rPr>
        <w:t>ۀ</w:t>
      </w:r>
      <w:r w:rsidRPr="00CA0104">
        <w:rPr>
          <w:rStyle w:val="Char0"/>
          <w:rtl/>
        </w:rPr>
        <w:t xml:space="preserve"> من</w:t>
      </w:r>
      <w:r w:rsidRPr="00CA0104">
        <w:rPr>
          <w:rStyle w:val="Char0"/>
          <w:rFonts w:hint="cs"/>
          <w:rtl/>
        </w:rPr>
        <w:t>ی</w:t>
      </w:r>
      <w:r w:rsidRPr="00CA0104">
        <w:rPr>
          <w:rStyle w:val="Char0"/>
          <w:rtl/>
        </w:rPr>
        <w:t>) دو جفت مرد و زن را آفر</w:t>
      </w:r>
      <w:r w:rsidRPr="00CA0104">
        <w:rPr>
          <w:rStyle w:val="Char0"/>
          <w:rFonts w:hint="cs"/>
          <w:rtl/>
        </w:rPr>
        <w:t>ید</w:t>
      </w:r>
      <w:r w:rsidRPr="00CA0104">
        <w:rPr>
          <w:rStyle w:val="Char0"/>
          <w:rtl/>
        </w:rPr>
        <w:t>.</w:t>
      </w:r>
      <w:r>
        <w:rPr>
          <w:rStyle w:val="Char0"/>
          <w:rFonts w:hint="cs"/>
          <w:rtl/>
        </w:rPr>
        <w:t xml:space="preserve"> </w:t>
      </w:r>
      <w:r>
        <w:rPr>
          <w:rStyle w:val="Char0"/>
          <w:rFonts w:cs="Traditional Arabic" w:hint="cs"/>
          <w:rtl/>
        </w:rPr>
        <w:t>﴿</w:t>
      </w:r>
      <w:r>
        <w:rPr>
          <w:rStyle w:val="Char0"/>
          <w:rFonts w:hint="cs"/>
          <w:rtl/>
        </w:rPr>
        <w:t>40</w:t>
      </w:r>
      <w:r>
        <w:rPr>
          <w:rStyle w:val="Char0"/>
          <w:rFonts w:cs="Traditional Arabic" w:hint="cs"/>
          <w:rtl/>
        </w:rPr>
        <w:t>﴾</w:t>
      </w:r>
      <w:r w:rsidRPr="00CA0104">
        <w:rPr>
          <w:rStyle w:val="Char0"/>
          <w:rtl/>
        </w:rPr>
        <w:t xml:space="preserve"> و آ</w:t>
      </w:r>
      <w:r w:rsidRPr="00CA0104">
        <w:rPr>
          <w:rStyle w:val="Char0"/>
          <w:rFonts w:hint="cs"/>
          <w:rtl/>
        </w:rPr>
        <w:t>یا</w:t>
      </w:r>
      <w:r w:rsidRPr="00CA0104">
        <w:rPr>
          <w:rStyle w:val="Char0"/>
          <w:rtl/>
        </w:rPr>
        <w:t xml:space="preserve"> هم</w:t>
      </w:r>
      <w:r w:rsidRPr="00CA0104">
        <w:rPr>
          <w:rStyle w:val="Char0"/>
          <w:rFonts w:hint="cs"/>
          <w:rtl/>
        </w:rPr>
        <w:t>ین</w:t>
      </w:r>
      <w:r w:rsidRPr="00CA0104">
        <w:rPr>
          <w:rStyle w:val="Char0"/>
          <w:rtl/>
        </w:rPr>
        <w:t xml:space="preserve"> (آفر</w:t>
      </w:r>
      <w:r w:rsidRPr="00CA0104">
        <w:rPr>
          <w:rStyle w:val="Char0"/>
          <w:rFonts w:hint="cs"/>
          <w:rtl/>
        </w:rPr>
        <w:t>ینند</w:t>
      </w:r>
      <w:r>
        <w:rPr>
          <w:rStyle w:val="Char0"/>
          <w:rFonts w:hint="cs"/>
          <w:rtl/>
        </w:rPr>
        <w:t>ۀ</w:t>
      </w:r>
      <w:r w:rsidRPr="00CA0104">
        <w:rPr>
          <w:rStyle w:val="Char0"/>
          <w:rtl/>
        </w:rPr>
        <w:t xml:space="preserve"> انسان</w:t>
      </w:r>
      <w:r>
        <w:rPr>
          <w:rStyle w:val="Char0"/>
          <w:rFonts w:hint="cs"/>
          <w:rtl/>
        </w:rPr>
        <w:t>‌</w:t>
      </w:r>
      <w:r w:rsidRPr="00CA0104">
        <w:rPr>
          <w:rStyle w:val="Char0"/>
          <w:rtl/>
        </w:rPr>
        <w:t>ها از من</w:t>
      </w:r>
      <w:r w:rsidRPr="00CA0104">
        <w:rPr>
          <w:rStyle w:val="Char0"/>
          <w:rFonts w:hint="cs"/>
          <w:rtl/>
        </w:rPr>
        <w:t>ی</w:t>
      </w:r>
      <w:r w:rsidRPr="00CA0104">
        <w:rPr>
          <w:rStyle w:val="Char0"/>
          <w:rtl/>
        </w:rPr>
        <w:t>) قادر ن</w:t>
      </w:r>
      <w:r w:rsidRPr="00CA0104">
        <w:rPr>
          <w:rStyle w:val="Char0"/>
          <w:rFonts w:hint="cs"/>
          <w:rtl/>
        </w:rPr>
        <w:t>یست</w:t>
      </w:r>
      <w:r w:rsidRPr="00CA0104">
        <w:rPr>
          <w:rStyle w:val="Char0"/>
          <w:rtl/>
        </w:rPr>
        <w:t xml:space="preserve"> که (بار دوم</w:t>
      </w:r>
      <w:r>
        <w:rPr>
          <w:rStyle w:val="Char0"/>
          <w:rFonts w:hint="cs"/>
          <w:rtl/>
        </w:rPr>
        <w:t>)</w:t>
      </w:r>
      <w:r w:rsidRPr="00CA0104">
        <w:rPr>
          <w:rStyle w:val="Char0"/>
          <w:rtl/>
        </w:rPr>
        <w:t xml:space="preserve"> م</w:t>
      </w:r>
      <w:r>
        <w:rPr>
          <w:rStyle w:val="Char0"/>
          <w:rFonts w:hint="cs"/>
          <w:rtl/>
        </w:rPr>
        <w:t>ُ</w:t>
      </w:r>
      <w:r w:rsidRPr="00CA0104">
        <w:rPr>
          <w:rStyle w:val="Char0"/>
          <w:rtl/>
        </w:rPr>
        <w:t>رده</w:t>
      </w:r>
      <w:r>
        <w:rPr>
          <w:rStyle w:val="Char0"/>
          <w:rtl/>
        </w:rPr>
        <w:t>‌ها را زنده کند؟</w:t>
      </w:r>
    </w:p>
    <w:p w:rsidR="00AD43F8" w:rsidRPr="00534D75" w:rsidRDefault="00AD43F8" w:rsidP="00AD43F8">
      <w:pPr>
        <w:pStyle w:val="a1"/>
        <w:rPr>
          <w:rStyle w:val="Char0"/>
          <w:rFonts w:ascii="IRYakout" w:hAnsi="IRYakout" w:cs="IRYakout"/>
          <w:sz w:val="32"/>
          <w:szCs w:val="32"/>
          <w:rtl/>
        </w:rPr>
      </w:pPr>
      <w:bookmarkStart w:id="96" w:name="_Toc520686405"/>
      <w:r w:rsidRPr="00534D75">
        <w:rPr>
          <w:rStyle w:val="Char0"/>
          <w:rFonts w:ascii="IRYakout" w:hAnsi="IRYakout" w:cs="IRYakout"/>
          <w:sz w:val="32"/>
          <w:szCs w:val="32"/>
          <w:rtl/>
        </w:rPr>
        <w:t>سور</w:t>
      </w:r>
      <w:r w:rsidRPr="00534D75">
        <w:rPr>
          <w:rStyle w:val="Char0"/>
          <w:rFonts w:ascii="IRYakout" w:hAnsi="IRYakout" w:cs="IRYakout" w:hint="cs"/>
          <w:sz w:val="32"/>
          <w:szCs w:val="32"/>
          <w:rtl/>
        </w:rPr>
        <w:t>ۀ</w:t>
      </w:r>
      <w:r w:rsidRPr="00534D75">
        <w:rPr>
          <w:rStyle w:val="Char0"/>
          <w:rFonts w:ascii="IRYakout" w:hAnsi="IRYakout" w:cs="IRYakout"/>
          <w:sz w:val="32"/>
          <w:szCs w:val="32"/>
          <w:rtl/>
        </w:rPr>
        <w:t xml:space="preserve"> انسان (دهر)</w:t>
      </w:r>
      <w:bookmarkEnd w:id="96"/>
    </w:p>
    <w:p w:rsidR="00AD43F8" w:rsidRPr="00534D75" w:rsidRDefault="00AD43F8" w:rsidP="00AD43F8">
      <w:pPr>
        <w:pStyle w:val="a4"/>
        <w:ind w:firstLine="0"/>
        <w:jc w:val="center"/>
        <w:rPr>
          <w:rStyle w:val="Char0"/>
          <w:sz w:val="24"/>
          <w:szCs w:val="24"/>
          <w:rtl/>
        </w:rPr>
      </w:pPr>
      <w:r w:rsidRPr="00534D75">
        <w:rPr>
          <w:rStyle w:val="Char0"/>
          <w:sz w:val="24"/>
          <w:szCs w:val="24"/>
          <w:rtl/>
        </w:rPr>
        <w:t>در مکه نازل شده و س</w:t>
      </w:r>
      <w:r w:rsidRPr="00534D75">
        <w:rPr>
          <w:rStyle w:val="Char0"/>
          <w:rFonts w:hint="cs"/>
          <w:sz w:val="24"/>
          <w:szCs w:val="24"/>
          <w:rtl/>
        </w:rPr>
        <w:t>ی‌</w:t>
      </w:r>
      <w:r w:rsidRPr="00534D75">
        <w:rPr>
          <w:rStyle w:val="Char0"/>
          <w:sz w:val="24"/>
          <w:szCs w:val="24"/>
          <w:rtl/>
        </w:rPr>
        <w:t>و</w:t>
      </w:r>
      <w:r w:rsidRPr="00534D75">
        <w:rPr>
          <w:rStyle w:val="Char0"/>
          <w:rFonts w:hint="cs"/>
          <w:sz w:val="24"/>
          <w:szCs w:val="24"/>
          <w:rtl/>
        </w:rPr>
        <w:t>یک</w:t>
      </w:r>
      <w:r w:rsidRPr="00534D75">
        <w:rPr>
          <w:rStyle w:val="Char0"/>
          <w:sz w:val="24"/>
          <w:szCs w:val="24"/>
          <w:rtl/>
        </w:rPr>
        <w:t xml:space="preserve"> آ</w:t>
      </w:r>
      <w:r w:rsidRPr="00534D75">
        <w:rPr>
          <w:rStyle w:val="Char0"/>
          <w:rFonts w:hint="cs"/>
          <w:sz w:val="24"/>
          <w:szCs w:val="24"/>
          <w:rtl/>
        </w:rPr>
        <w:t>یت</w:t>
      </w:r>
      <w:r w:rsidRPr="00534D75">
        <w:rPr>
          <w:rStyle w:val="Char0"/>
          <w:sz w:val="24"/>
          <w:szCs w:val="24"/>
          <w:rtl/>
        </w:rPr>
        <w:t xml:space="preserve"> است</w:t>
      </w:r>
    </w:p>
    <w:p w:rsidR="00AD43F8" w:rsidRPr="00534D75" w:rsidRDefault="00595236" w:rsidP="00AD43F8">
      <w:pPr>
        <w:pStyle w:val="a4"/>
        <w:ind w:firstLine="0"/>
        <w:jc w:val="center"/>
        <w:rPr>
          <w:rStyle w:val="Char0"/>
          <w:sz w:val="24"/>
          <w:szCs w:val="24"/>
          <w:rtl/>
        </w:rPr>
      </w:pPr>
      <w:r>
        <w:rPr>
          <w:rStyle w:val="Char0"/>
          <w:sz w:val="24"/>
          <w:szCs w:val="24"/>
          <w:rtl/>
        </w:rPr>
        <w:t>بنام الله بخشندۀ مهربان</w:t>
      </w:r>
    </w:p>
    <w:p w:rsidR="00004A40" w:rsidRPr="00004A40" w:rsidRDefault="00004A40" w:rsidP="00004A40">
      <w:pPr>
        <w:pStyle w:val="a0"/>
        <w:rPr>
          <w:rStyle w:val="Char0"/>
          <w:rtl/>
        </w:rPr>
      </w:pPr>
      <w:r w:rsidRPr="00004A40">
        <w:rPr>
          <w:rStyle w:val="Char0"/>
          <w:rFonts w:cs="Traditional Arabic"/>
          <w:rtl/>
        </w:rPr>
        <w:t>﴿</w:t>
      </w:r>
      <w:r w:rsidRPr="00004A40">
        <w:rPr>
          <w:rStyle w:val="Char7"/>
          <w:rtl/>
        </w:rPr>
        <w:t>هَلْ أَتَى عَلَى الْإِنْسَانِ حِينٌ مِنَ الدَّهْرِ لَمْ يَكُنْ شَيْئًا مَذْكُورًا١ إِنَّا خَلَقْنَا الْإِنْسَانَ مِنْ نُطْفَةٍ أَمْشَاجٍ نَبْتَلِيهِ فَجَعَلْنَاهُ سَمِيعًا بَصِيرًا٢ إِنَّا هَدَيْنَاهُ السَّبِيلَ إِمَّا شَاكِرًا وَإِمَّا كَفُورًا٣ إِنَّا أَعْتَدْنَا لِلْكَافِرِينَ سَلَاسِلَ وَأَغْلَالًا وَسَعِيرًا٤ إِنَّ الْأَبْرَارَ يَشْرَبُونَ مِنْ كَأْسٍ كَانَ مِزَاجُهَا كَافُورًا٥</w:t>
      </w:r>
      <w:r w:rsidRPr="00004A40">
        <w:rPr>
          <w:rStyle w:val="Char0"/>
          <w:rFonts w:ascii="Times New Roman" w:hAnsi="Times New Roman" w:cs="Traditional Arabic" w:hint="cs"/>
          <w:rtl/>
        </w:rPr>
        <w:t>﴾</w:t>
      </w:r>
      <w:r w:rsidRPr="00004A40">
        <w:rPr>
          <w:rtl/>
        </w:rPr>
        <w:t xml:space="preserve"> </w:t>
      </w:r>
      <w:r w:rsidRPr="00004A40">
        <w:rPr>
          <w:rStyle w:val="Char"/>
          <w:rtl/>
        </w:rPr>
        <w:t>[الإنسان: 1-5]</w:t>
      </w:r>
      <w:r>
        <w:rPr>
          <w:rStyle w:val="Char0"/>
          <w:rFonts w:hint="cs"/>
          <w:rtl/>
        </w:rPr>
        <w:t>.</w:t>
      </w:r>
    </w:p>
    <w:p w:rsidR="00004A40" w:rsidRDefault="00AD43F8" w:rsidP="00AD43F8">
      <w:pPr>
        <w:pStyle w:val="a0"/>
        <w:rPr>
          <w:rStyle w:val="Char0"/>
          <w:rtl/>
        </w:rPr>
      </w:pPr>
      <w:r>
        <w:rPr>
          <w:rStyle w:val="Char0"/>
          <w:rFonts w:cs="Traditional Arabic" w:hint="cs"/>
          <w:rtl/>
        </w:rPr>
        <w:t>﴿</w:t>
      </w:r>
      <w:r w:rsidRPr="00CA0104">
        <w:rPr>
          <w:rStyle w:val="Char0"/>
          <w:rtl/>
        </w:rPr>
        <w:t>۱</w:t>
      </w:r>
      <w:r>
        <w:rPr>
          <w:rStyle w:val="Char0"/>
          <w:rFonts w:cs="Traditional Arabic" w:hint="cs"/>
          <w:rtl/>
        </w:rPr>
        <w:t>﴾</w:t>
      </w:r>
      <w:r w:rsidRPr="00CA0104">
        <w:rPr>
          <w:rStyle w:val="Char0"/>
          <w:rtl/>
        </w:rPr>
        <w:t xml:space="preserve"> آ</w:t>
      </w:r>
      <w:r w:rsidRPr="00CA0104">
        <w:rPr>
          <w:rStyle w:val="Char0"/>
          <w:rFonts w:hint="cs"/>
          <w:rtl/>
        </w:rPr>
        <w:t>یا</w:t>
      </w:r>
      <w:r w:rsidRPr="00CA0104">
        <w:rPr>
          <w:rStyle w:val="Char0"/>
          <w:rtl/>
        </w:rPr>
        <w:t xml:space="preserve"> بر انسان مدت</w:t>
      </w:r>
      <w:r w:rsidRPr="00CA0104">
        <w:rPr>
          <w:rStyle w:val="Char0"/>
          <w:rFonts w:hint="cs"/>
          <w:rtl/>
        </w:rPr>
        <w:t>ی</w:t>
      </w:r>
      <w:r w:rsidRPr="00CA0104">
        <w:rPr>
          <w:rStyle w:val="Char0"/>
          <w:rtl/>
        </w:rPr>
        <w:t xml:space="preserve"> از زمان گذشت که چ</w:t>
      </w:r>
      <w:r w:rsidRPr="00CA0104">
        <w:rPr>
          <w:rStyle w:val="Char0"/>
          <w:rFonts w:hint="cs"/>
          <w:rtl/>
        </w:rPr>
        <w:t>یزی</w:t>
      </w:r>
      <w:r w:rsidRPr="00CA0104">
        <w:rPr>
          <w:rStyle w:val="Char0"/>
          <w:rtl/>
        </w:rPr>
        <w:t xml:space="preserve"> قابل ذکر نبود. </w:t>
      </w:r>
      <w:r>
        <w:rPr>
          <w:rStyle w:val="Char0"/>
          <w:rFonts w:cs="Traditional Arabic" w:hint="cs"/>
          <w:rtl/>
        </w:rPr>
        <w:t>﴿</w:t>
      </w:r>
      <w:r>
        <w:rPr>
          <w:rStyle w:val="Char0"/>
          <w:rFonts w:hint="cs"/>
          <w:rtl/>
        </w:rPr>
        <w:t>2</w:t>
      </w:r>
      <w:r>
        <w:rPr>
          <w:rStyle w:val="Char0"/>
          <w:rFonts w:cs="Traditional Arabic" w:hint="cs"/>
          <w:rtl/>
        </w:rPr>
        <w:t>﴾</w:t>
      </w:r>
      <w:r w:rsidRPr="00CA0104">
        <w:rPr>
          <w:rStyle w:val="Char0"/>
          <w:rtl/>
        </w:rPr>
        <w:t xml:space="preserve"> البته ما انسان را آم</w:t>
      </w:r>
      <w:r w:rsidRPr="00CA0104">
        <w:rPr>
          <w:rStyle w:val="Char0"/>
          <w:rFonts w:hint="cs"/>
          <w:rtl/>
        </w:rPr>
        <w:t>یخته</w:t>
      </w:r>
      <w:r w:rsidRPr="00CA0104">
        <w:rPr>
          <w:rStyle w:val="Char0"/>
          <w:rtl/>
        </w:rPr>
        <w:t xml:space="preserve"> از نطفه (مرد و زن</w:t>
      </w:r>
      <w:r>
        <w:rPr>
          <w:rStyle w:val="Char0"/>
          <w:rFonts w:hint="cs"/>
          <w:rtl/>
        </w:rPr>
        <w:t>)</w:t>
      </w:r>
      <w:r w:rsidRPr="00CA0104">
        <w:rPr>
          <w:rStyle w:val="Char0"/>
          <w:rtl/>
        </w:rPr>
        <w:t xml:space="preserve"> آفر</w:t>
      </w:r>
      <w:r w:rsidRPr="00CA0104">
        <w:rPr>
          <w:rStyle w:val="Char0"/>
          <w:rFonts w:hint="cs"/>
          <w:rtl/>
        </w:rPr>
        <w:t>یده</w:t>
      </w:r>
      <w:r>
        <w:rPr>
          <w:rStyle w:val="Char0"/>
          <w:rFonts w:hint="cs"/>
          <w:rtl/>
        </w:rPr>
        <w:t>‌</w:t>
      </w:r>
      <w:r w:rsidRPr="00CA0104">
        <w:rPr>
          <w:rStyle w:val="Char0"/>
          <w:rtl/>
        </w:rPr>
        <w:t>ا</w:t>
      </w:r>
      <w:r w:rsidRPr="00CA0104">
        <w:rPr>
          <w:rStyle w:val="Char0"/>
          <w:rFonts w:hint="cs"/>
          <w:rtl/>
        </w:rPr>
        <w:t>یم،</w:t>
      </w:r>
      <w:r w:rsidRPr="00CA0104">
        <w:rPr>
          <w:rStyle w:val="Char0"/>
          <w:rtl/>
        </w:rPr>
        <w:t xml:space="preserve"> تا او را بازمائ</w:t>
      </w:r>
      <w:r w:rsidRPr="00CA0104">
        <w:rPr>
          <w:rStyle w:val="Char0"/>
          <w:rFonts w:hint="cs"/>
          <w:rtl/>
        </w:rPr>
        <w:t>یم</w:t>
      </w:r>
      <w:r w:rsidRPr="00CA0104">
        <w:rPr>
          <w:rStyle w:val="Char0"/>
          <w:rtl/>
        </w:rPr>
        <w:t xml:space="preserve"> (لذا) او را شنوا</w:t>
      </w:r>
      <w:r w:rsidRPr="00CA0104">
        <w:rPr>
          <w:rStyle w:val="Char0"/>
          <w:rFonts w:hint="cs"/>
          <w:rtl/>
        </w:rPr>
        <w:t>ی</w:t>
      </w:r>
      <w:r w:rsidRPr="00CA0104">
        <w:rPr>
          <w:rStyle w:val="Char0"/>
          <w:rtl/>
        </w:rPr>
        <w:t xml:space="preserve"> ب</w:t>
      </w:r>
      <w:r w:rsidRPr="00CA0104">
        <w:rPr>
          <w:rStyle w:val="Char0"/>
          <w:rFonts w:hint="cs"/>
          <w:rtl/>
        </w:rPr>
        <w:t>ینا</w:t>
      </w:r>
      <w:r w:rsidRPr="00CA0104">
        <w:rPr>
          <w:rStyle w:val="Char0"/>
          <w:rtl/>
        </w:rPr>
        <w:t xml:space="preserve"> گردان</w:t>
      </w:r>
      <w:r w:rsidRPr="00CA0104">
        <w:rPr>
          <w:rStyle w:val="Char0"/>
          <w:rFonts w:hint="cs"/>
          <w:rtl/>
        </w:rPr>
        <w:t>یدیم</w:t>
      </w:r>
      <w:r w:rsidRPr="00CA0104">
        <w:rPr>
          <w:rStyle w:val="Char0"/>
          <w:rtl/>
        </w:rPr>
        <w:t xml:space="preserve">. </w:t>
      </w:r>
      <w:r>
        <w:rPr>
          <w:rStyle w:val="Char0"/>
          <w:rFonts w:cs="Traditional Arabic" w:hint="cs"/>
          <w:rtl/>
        </w:rPr>
        <w:t>﴿</w:t>
      </w:r>
      <w:r w:rsidRPr="00CA0104">
        <w:rPr>
          <w:rStyle w:val="Char0"/>
          <w:rtl/>
        </w:rPr>
        <w:t>3</w:t>
      </w:r>
      <w:r>
        <w:rPr>
          <w:rStyle w:val="Char0"/>
          <w:rFonts w:cs="Traditional Arabic" w:hint="cs"/>
          <w:rtl/>
        </w:rPr>
        <w:t>﴾</w:t>
      </w:r>
      <w:r w:rsidRPr="00CA0104">
        <w:rPr>
          <w:rStyle w:val="Char0"/>
          <w:rtl/>
        </w:rPr>
        <w:t xml:space="preserve"> البته ما به انسان راه راست را نشان داد</w:t>
      </w:r>
      <w:r w:rsidRPr="00CA0104">
        <w:rPr>
          <w:rStyle w:val="Char0"/>
          <w:rFonts w:hint="cs"/>
          <w:rtl/>
        </w:rPr>
        <w:t>یم،</w:t>
      </w:r>
      <w:r w:rsidRPr="00CA0104">
        <w:rPr>
          <w:rStyle w:val="Char0"/>
          <w:rtl/>
        </w:rPr>
        <w:t xml:space="preserve"> خواه شکرگزار باشد، خواه ناش</w:t>
      </w:r>
      <w:r w:rsidRPr="00CA0104">
        <w:rPr>
          <w:rStyle w:val="Char0"/>
          <w:rFonts w:hint="cs"/>
          <w:rtl/>
        </w:rPr>
        <w:t>کر</w:t>
      </w:r>
      <w:r w:rsidRPr="00CA0104">
        <w:rPr>
          <w:rStyle w:val="Char0"/>
          <w:rtl/>
        </w:rPr>
        <w:t xml:space="preserve">. </w:t>
      </w:r>
      <w:r>
        <w:rPr>
          <w:rStyle w:val="Char0"/>
          <w:rFonts w:cs="Traditional Arabic" w:hint="cs"/>
          <w:rtl/>
        </w:rPr>
        <w:t>﴿</w:t>
      </w:r>
      <w:r>
        <w:rPr>
          <w:rStyle w:val="Char0"/>
          <w:rFonts w:hint="cs"/>
          <w:rtl/>
        </w:rPr>
        <w:t>4</w:t>
      </w:r>
      <w:r>
        <w:rPr>
          <w:rStyle w:val="Char0"/>
          <w:rFonts w:cs="Traditional Arabic" w:hint="cs"/>
          <w:rtl/>
        </w:rPr>
        <w:t>﴾</w:t>
      </w:r>
      <w:r w:rsidRPr="00CA0104">
        <w:rPr>
          <w:rStyle w:val="Char0"/>
          <w:rtl/>
        </w:rPr>
        <w:t xml:space="preserve"> (ل</w:t>
      </w:r>
      <w:r w:rsidRPr="00CA0104">
        <w:rPr>
          <w:rStyle w:val="Char0"/>
          <w:rFonts w:hint="cs"/>
          <w:rtl/>
        </w:rPr>
        <w:t>یکن</w:t>
      </w:r>
      <w:r w:rsidRPr="00CA0104">
        <w:rPr>
          <w:rStyle w:val="Char0"/>
          <w:rtl/>
        </w:rPr>
        <w:t>) ما برا</w:t>
      </w:r>
      <w:r w:rsidRPr="00CA0104">
        <w:rPr>
          <w:rStyle w:val="Char0"/>
          <w:rFonts w:hint="cs"/>
          <w:rtl/>
        </w:rPr>
        <w:t>ی</w:t>
      </w:r>
      <w:r w:rsidRPr="00CA0104">
        <w:rPr>
          <w:rStyle w:val="Char0"/>
          <w:rtl/>
        </w:rPr>
        <w:t xml:space="preserve"> ک</w:t>
      </w:r>
      <w:r>
        <w:rPr>
          <w:rStyle w:val="Char0"/>
          <w:rFonts w:hint="cs"/>
          <w:rtl/>
        </w:rPr>
        <w:t>ف</w:t>
      </w:r>
      <w:r w:rsidRPr="00CA0104">
        <w:rPr>
          <w:rStyle w:val="Char0"/>
          <w:rtl/>
        </w:rPr>
        <w:t>ار زنج</w:t>
      </w:r>
      <w:r w:rsidRPr="00CA0104">
        <w:rPr>
          <w:rStyle w:val="Char0"/>
          <w:rFonts w:hint="cs"/>
          <w:rtl/>
        </w:rPr>
        <w:t>یرها</w:t>
      </w:r>
      <w:r w:rsidRPr="00CA0104">
        <w:rPr>
          <w:rStyle w:val="Char0"/>
          <w:rtl/>
        </w:rPr>
        <w:t xml:space="preserve"> و طوق</w:t>
      </w:r>
      <w:r>
        <w:rPr>
          <w:rStyle w:val="Char0"/>
          <w:rFonts w:hint="cs"/>
          <w:rtl/>
        </w:rPr>
        <w:t>‌</w:t>
      </w:r>
      <w:r w:rsidRPr="00CA0104">
        <w:rPr>
          <w:rStyle w:val="Char0"/>
          <w:rtl/>
        </w:rPr>
        <w:t>ها و آتش سوزان را آماده کرده</w:t>
      </w:r>
      <w:r>
        <w:rPr>
          <w:rStyle w:val="Char0"/>
          <w:rFonts w:hint="cs"/>
          <w:rtl/>
        </w:rPr>
        <w:t>‌</w:t>
      </w:r>
      <w:r w:rsidRPr="00CA0104">
        <w:rPr>
          <w:rStyle w:val="Char0"/>
          <w:rtl/>
        </w:rPr>
        <w:t>ايم.</w:t>
      </w:r>
      <w:r>
        <w:rPr>
          <w:rStyle w:val="Char0"/>
          <w:rFonts w:hint="cs"/>
          <w:rtl/>
        </w:rPr>
        <w:t xml:space="preserve"> </w:t>
      </w:r>
      <w:r>
        <w:rPr>
          <w:rStyle w:val="Char0"/>
          <w:rFonts w:cs="Traditional Arabic" w:hint="cs"/>
          <w:rtl/>
        </w:rPr>
        <w:t>﴿</w:t>
      </w:r>
      <w:r>
        <w:rPr>
          <w:rStyle w:val="Char0"/>
          <w:rFonts w:hint="cs"/>
          <w:rtl/>
        </w:rPr>
        <w:t>5</w:t>
      </w:r>
      <w:r>
        <w:rPr>
          <w:rStyle w:val="Char0"/>
          <w:rFonts w:cs="Traditional Arabic" w:hint="cs"/>
          <w:rtl/>
        </w:rPr>
        <w:t>﴾</w:t>
      </w:r>
      <w:r w:rsidRPr="00CA0104">
        <w:rPr>
          <w:rStyle w:val="Char0"/>
          <w:rtl/>
        </w:rPr>
        <w:t xml:space="preserve"> و البته ن</w:t>
      </w:r>
      <w:r w:rsidRPr="00CA0104">
        <w:rPr>
          <w:rStyle w:val="Char0"/>
          <w:rFonts w:hint="cs"/>
          <w:rtl/>
        </w:rPr>
        <w:t>یکان</w:t>
      </w:r>
      <w:r w:rsidRPr="00CA0104">
        <w:rPr>
          <w:rStyle w:val="Char0"/>
          <w:rtl/>
        </w:rPr>
        <w:t xml:space="preserve"> از جام</w:t>
      </w:r>
      <w:r w:rsidRPr="00CA0104">
        <w:rPr>
          <w:rStyle w:val="Char0"/>
          <w:rFonts w:hint="cs"/>
          <w:rtl/>
        </w:rPr>
        <w:t>ی</w:t>
      </w:r>
      <w:r>
        <w:rPr>
          <w:rStyle w:val="Char0"/>
          <w:rtl/>
        </w:rPr>
        <w:t xml:space="preserve"> می‌</w:t>
      </w:r>
      <w:r w:rsidRPr="00CA0104">
        <w:rPr>
          <w:rStyle w:val="Char0"/>
          <w:rtl/>
        </w:rPr>
        <w:t>نوشند که با کافور آم</w:t>
      </w:r>
      <w:r w:rsidRPr="00CA0104">
        <w:rPr>
          <w:rStyle w:val="Char0"/>
          <w:rFonts w:hint="cs"/>
          <w:rtl/>
        </w:rPr>
        <w:t>یخته</w:t>
      </w:r>
      <w:r w:rsidRPr="00CA0104">
        <w:rPr>
          <w:rStyle w:val="Char0"/>
          <w:rtl/>
        </w:rPr>
        <w:t xml:space="preserve"> شده است.</w:t>
      </w:r>
    </w:p>
    <w:p w:rsidR="00004A40" w:rsidRDefault="00004A40" w:rsidP="00004A40">
      <w:pPr>
        <w:pStyle w:val="a0"/>
        <w:rPr>
          <w:rStyle w:val="Char0"/>
          <w:rtl/>
        </w:rPr>
      </w:pPr>
      <w:r w:rsidRPr="00004A40">
        <w:rPr>
          <w:rStyle w:val="Char0"/>
          <w:rFonts w:cs="Traditional Arabic"/>
          <w:rtl/>
        </w:rPr>
        <w:t>﴿</w:t>
      </w:r>
      <w:r w:rsidRPr="00004A40">
        <w:rPr>
          <w:rStyle w:val="Char7"/>
          <w:rtl/>
        </w:rPr>
        <w:t xml:space="preserve">يُوفُونَ بِالنَّذْرِ وَيَخَافُونَ يَوْمًا كَانَ شَرُّهُ مُسْتَطِيرًا٧ وَيُطْعِمُونَ الطَّعَامَ عَلَى حُبِّهِ مِسْكِينًا وَيَتِيمًا وَأَسِيرًا٨ إِنَّمَا نُطْعِمُكُمْ لِوَجْهِ اللَّهِ لَا نُرِيدُ مِنْكُمْ جَزَاءً وَلَا </w:t>
      </w:r>
      <w:r w:rsidRPr="00004A40">
        <w:rPr>
          <w:rStyle w:val="Char7"/>
          <w:rtl/>
        </w:rPr>
        <w:lastRenderedPageBreak/>
        <w:t>شُكُورًا٩ إِنَّا نَخَافُ مِنْ رَبِّنَا يَوْمًا عَبُوسًا قَمْطَرِيرًا١٠ فَوَقَاهُمُ اللَّهُ شَرَّ ذَلِكَ الْيَوْمِ وَلَقَّاهُمْ نَضْرَةً وَسُرُورًا١١ وَجَزَاهُمْ بِمَا صَبَرُوا جَنَّةً وَحَرِيرًا١٢ مُتَّكِئِينَ فِيهَا عَلَى الْأَرَائِكِ  لَا يَرَوْنَ فِيهَا شَمْسًا وَلَا زَمْهَرِيرًا١٣ وَدَانِيَةً عَلَيْهِمْ ظِلَالُهَا وَذُلِّلَتْ قُطُوفُهَا تَذْلِيلًا١٤ وَيُطَافُ عَلَيْهِمْ بِآنِيَةٍ مِنْ فِضَّةٍ وَأَكْوَابٍ كَانَتْ قَوَارِيرَا١٥ قَوَارِيرَ مِنْ فِضَّةٍ قَدَّرُوهَا تَقْدِيرًا١٦ وَيُسْقَوْنَ فِيهَا كَأْسًا كَانَ مِزَاجُهَا زَنْجَبِيلًا١٧ عَيْنًا فِيهَا تُسَمَّى سَلْسَبِيلًا١٨ وَيَطُوفُ عَلَيْهِمْ وِلْدَانٌ مُخَلَّدُونَ إِذَا رَأَيْتَهُمْ حَسِبْتَهُمْ لُؤْلُؤًا مَنْثُورًا١٩ وَإِذَا رَأَيْتَ ثَمَّ رَأَيْتَ نَعِيمًا وَمُلْكًا كَبِيرًا٢٠ عَالِيَهُمْ ثِيَابُ سُنْدُسٍ خُضْرٌ وَإِسْتَبْرَقٌ  وَحُلُّوا أَسَاوِرَ مِنْ فِضَّةٍ وَسَقَاهُمْ رَبُّهُمْ شَرَابًا طَهُورًا٢١ إِنَّ هَذَا كَانَ لَكُمْ جَزَاءً وَكَانَ سَعْيُكُمْ مَشْكُورًا٢٢ إِنَّا نَحْنُ نَزَّلْنَا عَلَيْكَ الْقُرْآنَ تَنْزِيلًا٢٣ فَاصْبِرْ لِحُكْمِ رَبِّكَ وَلَا تُطِعْ مِنْهُمْ آثِمًا أَوْ كَفُورًا٢٤ وَاذْكُرِ اسْمَ رَبِّكَ بُكْرَةً وَأَصِيلًا٢٥</w:t>
      </w:r>
      <w:r w:rsidRPr="00004A40">
        <w:rPr>
          <w:rStyle w:val="Char0"/>
          <w:rFonts w:ascii="Times New Roman" w:hAnsi="Times New Roman" w:cs="Traditional Arabic" w:hint="cs"/>
          <w:rtl/>
        </w:rPr>
        <w:t>﴾</w:t>
      </w:r>
      <w:r w:rsidRPr="00004A40">
        <w:rPr>
          <w:rtl/>
        </w:rPr>
        <w:t xml:space="preserve"> </w:t>
      </w:r>
      <w:r w:rsidRPr="00004A40">
        <w:rPr>
          <w:rStyle w:val="Char"/>
          <w:rtl/>
        </w:rPr>
        <w:t xml:space="preserve">[الإنسان: </w:t>
      </w:r>
      <w:r>
        <w:rPr>
          <w:rStyle w:val="Char"/>
          <w:rFonts w:hint="cs"/>
          <w:rtl/>
        </w:rPr>
        <w:t>6</w:t>
      </w:r>
      <w:r w:rsidRPr="00004A40">
        <w:rPr>
          <w:rStyle w:val="Char"/>
          <w:rtl/>
        </w:rPr>
        <w:t>-25]</w:t>
      </w:r>
      <w:r>
        <w:rPr>
          <w:rStyle w:val="Char0"/>
          <w:rFonts w:hint="cs"/>
          <w:rtl/>
        </w:rPr>
        <w:t>.</w:t>
      </w:r>
    </w:p>
    <w:p w:rsidR="00004A40" w:rsidRDefault="00AD43F8" w:rsidP="00AD43F8">
      <w:pPr>
        <w:pStyle w:val="a0"/>
        <w:rPr>
          <w:rStyle w:val="Char0"/>
          <w:rtl/>
        </w:rPr>
      </w:pP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چشمه‌ای که بندگان نیک الله از آن می‌نوشد، هرگونه بخواهند آن را جاری می‌سازند.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(علامت آن بندگان الله این است که) به نذرهای خود وفا می‌کنند و از روزی می‌ترسند که شرش عام و گسترده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و طعام را با وجود محبت و حاجت خود، به بینوا و یتیم و اسیر می‌دهند.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(و می‌گویند) ما برای رضای الله به شما طعام می‌دهیم و از شما هیچ پاداش و تشکری نمی‌خواهیم.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البته ما از پروردگار ما می‌ترسیم در روزی که ترش روی و دشوار است.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پس الله آن‌ها را از شر و ضرر آن روز حفظ کرد و به آن‌ها درخشانی چهره و خرمی بخشید.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و در مقابل صبرشان (الله) باغ و (لباس‌های) ابریشمی به آنان پاداش می‌دهد.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در حالی که بر تخت‌ها تکیه زده‌اند، نه (گرمی) آفتاب و نه (سوز) سرما را در آن جا می‌بینند.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و سایه‌های آن (درختان جنت) به ایشان نزدیک است و میوه‌هایش در دسترس (شان) قرار داده شود.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و بر آن‌ها ظرف‌های نقره‌یی و جام‌های بلورین گردانیده می‌شود.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بلورهای از نقره، که آن را به اندازه‌های (متفاوت) اندازه‌گیری کرده‌اند.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و در آن جا جام شرابی نوشانیده می‌شوند که آمیختۀ آن از چشمۀ زنجبیل است.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چشمۀ است در جنت که سلسبیل نامیده می‌شود.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و پسران همیشه جوان (برای خدمت) بر آنان می‌گردند و چون ایشان را ببینی، </w:t>
      </w:r>
      <w:r>
        <w:rPr>
          <w:rStyle w:val="Char0"/>
          <w:rFonts w:hint="cs"/>
          <w:rtl/>
        </w:rPr>
        <w:lastRenderedPageBreak/>
        <w:t xml:space="preserve">آنان را مرواریدهای پراگنده می‌پنداری. </w:t>
      </w: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و چون آن جا را نگاه کنی، نعمت فراوان و پادشاهی بزرگ را می‌بینی.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بر تن آن‌ها (جنتیان) لباس‌های ابریشم نازک و ابریشم ضخیم است و با دستبندهای از نقره آراسته شده‌اند، و پروردگارشان شراب پاکیزه به آن‌ها می‌نوشاند. </w:t>
      </w:r>
      <w:r>
        <w:rPr>
          <w:rStyle w:val="Char0"/>
          <w:rFonts w:cs="Traditional Arabic" w:hint="cs"/>
          <w:rtl/>
        </w:rPr>
        <w:t>﴿</w:t>
      </w:r>
      <w:r>
        <w:rPr>
          <w:rStyle w:val="Char0"/>
          <w:rFonts w:hint="cs"/>
          <w:rtl/>
        </w:rPr>
        <w:t>22</w:t>
      </w:r>
      <w:r>
        <w:rPr>
          <w:rStyle w:val="Char0"/>
          <w:rFonts w:cs="Traditional Arabic" w:hint="cs"/>
          <w:rtl/>
        </w:rPr>
        <w:t>﴾</w:t>
      </w:r>
      <w:r>
        <w:rPr>
          <w:rStyle w:val="Char0"/>
          <w:rFonts w:hint="cs"/>
          <w:rtl/>
        </w:rPr>
        <w:t xml:space="preserve"> البته این (نعمت‌ها) پاداش (اعمال) شما است و سعی‌تان مورد سپاس (و قابل تقدیر) است. </w:t>
      </w:r>
      <w:r>
        <w:rPr>
          <w:rStyle w:val="Char0"/>
          <w:rFonts w:cs="Traditional Arabic" w:hint="cs"/>
          <w:rtl/>
        </w:rPr>
        <w:t>﴿</w:t>
      </w:r>
      <w:r>
        <w:rPr>
          <w:rStyle w:val="Char0"/>
          <w:rFonts w:hint="cs"/>
          <w:rtl/>
        </w:rPr>
        <w:t>23</w:t>
      </w:r>
      <w:r>
        <w:rPr>
          <w:rStyle w:val="Char0"/>
          <w:rFonts w:cs="Traditional Arabic" w:hint="cs"/>
          <w:rtl/>
        </w:rPr>
        <w:t>﴾</w:t>
      </w:r>
      <w:r>
        <w:rPr>
          <w:rStyle w:val="Char0"/>
          <w:rFonts w:hint="cs"/>
          <w:rtl/>
        </w:rPr>
        <w:t xml:space="preserve"> البته ما قرآن را به تدریج بر تو نازل کرده‌ایم. </w:t>
      </w:r>
      <w:r>
        <w:rPr>
          <w:rStyle w:val="Char0"/>
          <w:rFonts w:cs="Traditional Arabic" w:hint="cs"/>
          <w:rtl/>
        </w:rPr>
        <w:t>﴿</w:t>
      </w:r>
      <w:r>
        <w:rPr>
          <w:rStyle w:val="Char0"/>
          <w:rFonts w:hint="cs"/>
          <w:rtl/>
        </w:rPr>
        <w:t>24</w:t>
      </w:r>
      <w:r>
        <w:rPr>
          <w:rStyle w:val="Char0"/>
          <w:rFonts w:cs="Traditional Arabic" w:hint="cs"/>
          <w:rtl/>
        </w:rPr>
        <w:t>﴾</w:t>
      </w:r>
      <w:r>
        <w:rPr>
          <w:rStyle w:val="Char0"/>
          <w:rFonts w:hint="cs"/>
          <w:rtl/>
        </w:rPr>
        <w:t xml:space="preserve"> پس بر حکم پروردگارت صابر باش و گناهکار یا ناسپاس آنان را اطاعت مکن. </w:t>
      </w:r>
      <w:r>
        <w:rPr>
          <w:rStyle w:val="Char0"/>
          <w:rFonts w:cs="Traditional Arabic" w:hint="cs"/>
          <w:rtl/>
        </w:rPr>
        <w:t>﴿</w:t>
      </w:r>
      <w:r>
        <w:rPr>
          <w:rStyle w:val="Char0"/>
          <w:rFonts w:hint="cs"/>
          <w:rtl/>
        </w:rPr>
        <w:t>25</w:t>
      </w:r>
      <w:r>
        <w:rPr>
          <w:rStyle w:val="Char0"/>
          <w:rFonts w:cs="Traditional Arabic" w:hint="cs"/>
          <w:rtl/>
        </w:rPr>
        <w:t>﴾</w:t>
      </w:r>
      <w:r>
        <w:rPr>
          <w:rStyle w:val="Char0"/>
          <w:rFonts w:hint="cs"/>
          <w:rtl/>
        </w:rPr>
        <w:t xml:space="preserve"> و نام پرورد</w:t>
      </w:r>
      <w:r w:rsidR="00004A40">
        <w:rPr>
          <w:rStyle w:val="Char0"/>
          <w:rFonts w:hint="cs"/>
          <w:rtl/>
        </w:rPr>
        <w:t>گارت را در هر صبح و شام یاد کن.</w:t>
      </w:r>
    </w:p>
    <w:p w:rsidR="00004A40" w:rsidRDefault="00004A40" w:rsidP="00004A40">
      <w:pPr>
        <w:pStyle w:val="a0"/>
        <w:rPr>
          <w:rStyle w:val="Char0"/>
          <w:rtl/>
        </w:rPr>
      </w:pPr>
      <w:r w:rsidRPr="00004A40">
        <w:rPr>
          <w:rStyle w:val="Char0"/>
          <w:rFonts w:cs="Traditional Arabic"/>
          <w:rtl/>
        </w:rPr>
        <w:t>﴿</w:t>
      </w:r>
      <w:r w:rsidRPr="00004A40">
        <w:rPr>
          <w:rStyle w:val="Char0"/>
          <w:rFonts w:cs="KFGQPC Uthmanic Script HAFS"/>
          <w:rtl/>
        </w:rPr>
        <w:t>وَمِنَ اللَّيْلِ فَاسْجُدْ لَهُ وَسَبِّحْهُ لَيْلًا طَوِيلًا٢٦ إِنَّ هَؤُلَاءِ يُحِبُّونَ الْعَاجِلَةَ وَيَذَرُونَ وَرَاءَهُمْ يَوْمًا ثَقِيلًا٢٧ نَحْنُ خَلَقْنَاهُمْ وَشَدَدْنَا أَسْرَهُمْ  وَإِذَا شِئْنَا بَدَّلْنَا أَمْثَالَهُمْ تَبْدِيلًا٢٨ إِنَّ هَذِهِ تَذْكِرَةٌ  فَمَنْ شَاءَ اتَّخَذَ إِلَى رَبِّهِ سَبِيلًا٢٩ وَمَا تَشَاءُونَ إِلَّا أَنْ يَشَاءَ اللَّهُ  إِنَّ اللَّهَ كَانَ عَلِيمًا حَكِيمًا٣٠ يُدْخِلُ مَنْ يَشَاءُ فِي رَحْمَتِهِ  وَالظَّالِمِينَ أَعَدَّ لَهُمْ عَذَابًا أَلِيمًا٣١</w:t>
      </w:r>
      <w:r w:rsidRPr="00004A40">
        <w:rPr>
          <w:rStyle w:val="Char0"/>
          <w:rFonts w:ascii="Times New Roman" w:hAnsi="Times New Roman" w:cs="Traditional Arabic" w:hint="cs"/>
          <w:rtl/>
        </w:rPr>
        <w:t>﴾</w:t>
      </w:r>
      <w:r w:rsidRPr="00004A40">
        <w:rPr>
          <w:rtl/>
        </w:rPr>
        <w:t xml:space="preserve"> </w:t>
      </w:r>
      <w:r w:rsidRPr="00004A40">
        <w:rPr>
          <w:rStyle w:val="Char"/>
          <w:rtl/>
        </w:rPr>
        <w:t>[الإنسان: 26-31]</w:t>
      </w:r>
      <w:r>
        <w:rPr>
          <w:rStyle w:val="Char0"/>
          <w:rFonts w:hint="cs"/>
          <w:rtl/>
        </w:rPr>
        <w:t>.</w:t>
      </w:r>
    </w:p>
    <w:p w:rsidR="00AD43F8" w:rsidRPr="00C56E59" w:rsidRDefault="00AD43F8" w:rsidP="00AD43F8">
      <w:pPr>
        <w:pStyle w:val="a0"/>
        <w:rPr>
          <w:rtl/>
        </w:rPr>
      </w:pPr>
      <w:r>
        <w:rPr>
          <w:rStyle w:val="Char0"/>
          <w:rFonts w:cs="Traditional Arabic" w:hint="cs"/>
          <w:rtl/>
        </w:rPr>
        <w:t>﴿</w:t>
      </w:r>
      <w:r>
        <w:rPr>
          <w:rStyle w:val="Char0"/>
          <w:rFonts w:hint="cs"/>
          <w:rtl/>
        </w:rPr>
        <w:t>26</w:t>
      </w:r>
      <w:r>
        <w:rPr>
          <w:rStyle w:val="Char0"/>
          <w:rFonts w:cs="Traditional Arabic" w:hint="cs"/>
          <w:rtl/>
        </w:rPr>
        <w:t>﴾</w:t>
      </w:r>
      <w:r>
        <w:rPr>
          <w:rStyle w:val="Char0"/>
          <w:rFonts w:hint="cs"/>
          <w:rtl/>
        </w:rPr>
        <w:t xml:space="preserve"> و در حصه‌ای از شب برای الله نماز بگذار و در حصۀ طولانی از شب او را به پاکی یاد کن. </w:t>
      </w:r>
      <w:r>
        <w:rPr>
          <w:rStyle w:val="Char0"/>
          <w:rFonts w:cs="Traditional Arabic" w:hint="cs"/>
          <w:rtl/>
        </w:rPr>
        <w:t>﴿</w:t>
      </w:r>
      <w:r>
        <w:rPr>
          <w:rStyle w:val="Char0"/>
          <w:rFonts w:hint="cs"/>
          <w:rtl/>
        </w:rPr>
        <w:t>27</w:t>
      </w:r>
      <w:r>
        <w:rPr>
          <w:rStyle w:val="Char0"/>
          <w:rFonts w:cs="Traditional Arabic" w:hint="cs"/>
          <w:rtl/>
        </w:rPr>
        <w:t>﴾</w:t>
      </w:r>
      <w:r>
        <w:rPr>
          <w:rStyle w:val="Char0"/>
          <w:rFonts w:hint="cs"/>
          <w:rtl/>
        </w:rPr>
        <w:t xml:space="preserve"> بی‌گمان ایشان دنیای زودگذر را دوست می‌دارند و روز دشوار آخرت را پشت سر خویش می‌نهند. </w:t>
      </w:r>
      <w:r>
        <w:rPr>
          <w:rStyle w:val="Char0"/>
          <w:rFonts w:cs="Traditional Arabic" w:hint="cs"/>
          <w:rtl/>
        </w:rPr>
        <w:t>﴿</w:t>
      </w:r>
      <w:r>
        <w:rPr>
          <w:rStyle w:val="Char0"/>
          <w:rFonts w:hint="cs"/>
          <w:rtl/>
        </w:rPr>
        <w:t>28</w:t>
      </w:r>
      <w:r>
        <w:rPr>
          <w:rStyle w:val="Char0"/>
          <w:rFonts w:cs="Traditional Arabic" w:hint="cs"/>
          <w:rtl/>
        </w:rPr>
        <w:t>﴾</w:t>
      </w:r>
      <w:r>
        <w:rPr>
          <w:rStyle w:val="Char0"/>
          <w:rFonts w:hint="cs"/>
          <w:rtl/>
        </w:rPr>
        <w:t xml:space="preserve"> ما آن‌ها را آفریدیم و آفرینش آن‌ها را استوار و محکم کردیم و هر وقت بخواهیم مانند آن‌ها انسان‌های دیگری را جایگزین‌شان می‌کنیم. </w:t>
      </w:r>
      <w:r>
        <w:rPr>
          <w:rStyle w:val="Char0"/>
          <w:rFonts w:cs="Traditional Arabic" w:hint="cs"/>
          <w:rtl/>
        </w:rPr>
        <w:t>﴿</w:t>
      </w:r>
      <w:r>
        <w:rPr>
          <w:rStyle w:val="Char0"/>
          <w:rFonts w:hint="cs"/>
          <w:rtl/>
        </w:rPr>
        <w:t>29</w:t>
      </w:r>
      <w:r>
        <w:rPr>
          <w:rStyle w:val="Char0"/>
          <w:rFonts w:cs="Traditional Arabic" w:hint="cs"/>
          <w:rtl/>
        </w:rPr>
        <w:t>﴾</w:t>
      </w:r>
      <w:r>
        <w:rPr>
          <w:rStyle w:val="Char0"/>
          <w:rFonts w:hint="cs"/>
          <w:rtl/>
        </w:rPr>
        <w:t xml:space="preserve"> یقیناً این (تعلیمات قرآن)، یادآوری و پندی است؛ پس هرکس بخواهد راهی را</w:t>
      </w:r>
      <w:r w:rsidR="00A176E9">
        <w:rPr>
          <w:rStyle w:val="Char0"/>
          <w:rFonts w:hint="cs"/>
          <w:rtl/>
        </w:rPr>
        <w:t xml:space="preserve"> به‌سوی </w:t>
      </w:r>
      <w:r>
        <w:rPr>
          <w:rStyle w:val="Char0"/>
          <w:rFonts w:hint="cs"/>
          <w:rtl/>
        </w:rPr>
        <w:t xml:space="preserve">پروردگارش برگزیند. </w:t>
      </w:r>
      <w:r>
        <w:rPr>
          <w:rStyle w:val="Char0"/>
          <w:rFonts w:cs="Traditional Arabic" w:hint="cs"/>
          <w:rtl/>
        </w:rPr>
        <w:t>﴿</w:t>
      </w:r>
      <w:r>
        <w:rPr>
          <w:rStyle w:val="Char0"/>
          <w:rFonts w:hint="cs"/>
          <w:rtl/>
        </w:rPr>
        <w:t>30</w:t>
      </w:r>
      <w:r>
        <w:rPr>
          <w:rStyle w:val="Char0"/>
          <w:rFonts w:cs="Traditional Arabic" w:hint="cs"/>
          <w:rtl/>
        </w:rPr>
        <w:t>﴾</w:t>
      </w:r>
      <w:r>
        <w:rPr>
          <w:rStyle w:val="Char0"/>
          <w:rFonts w:hint="cs"/>
          <w:rtl/>
        </w:rPr>
        <w:t xml:space="preserve"> شما نمی‌توانید (چیزی را) بخواهید مگر این که الله بخواهد، بی‌گمان الله دانای باحکمت است. </w:t>
      </w:r>
      <w:r>
        <w:rPr>
          <w:rStyle w:val="Char0"/>
          <w:rFonts w:cs="Traditional Arabic" w:hint="cs"/>
          <w:rtl/>
        </w:rPr>
        <w:t>﴿</w:t>
      </w:r>
      <w:r>
        <w:rPr>
          <w:rStyle w:val="Char0"/>
          <w:rFonts w:hint="cs"/>
          <w:rtl/>
        </w:rPr>
        <w:t>31</w:t>
      </w:r>
      <w:r>
        <w:rPr>
          <w:rStyle w:val="Char0"/>
          <w:rFonts w:cs="Traditional Arabic" w:hint="cs"/>
          <w:rtl/>
        </w:rPr>
        <w:t>﴾</w:t>
      </w:r>
      <w:r>
        <w:rPr>
          <w:rStyle w:val="Char0"/>
          <w:rFonts w:hint="cs"/>
          <w:rtl/>
        </w:rPr>
        <w:t xml:space="preserve"> (لذا) در رحمت خود کسی را که بخواهد داخل می‌کند و برای ظالم‌ها (که مستحق رحمت نیستند) عذاب دردناک را آماده کرده‌ایم.</w:t>
      </w:r>
    </w:p>
    <w:p w:rsidR="00AD43F8" w:rsidRPr="00C92D27" w:rsidRDefault="00AD43F8" w:rsidP="00AD43F8">
      <w:pPr>
        <w:pStyle w:val="a1"/>
        <w:rPr>
          <w:rtl/>
        </w:rPr>
      </w:pPr>
      <w:bookmarkStart w:id="97" w:name="_Toc520686406"/>
      <w:r w:rsidRPr="00C92D27">
        <w:rPr>
          <w:rFonts w:hint="cs"/>
          <w:rtl/>
        </w:rPr>
        <w:t>سورۀ مرسلات</w:t>
      </w:r>
      <w:bookmarkEnd w:id="97"/>
    </w:p>
    <w:p w:rsidR="00AD43F8" w:rsidRPr="00C92D27" w:rsidRDefault="00AD43F8" w:rsidP="00AD43F8">
      <w:pPr>
        <w:pStyle w:val="a4"/>
        <w:ind w:firstLine="0"/>
        <w:jc w:val="center"/>
        <w:rPr>
          <w:rtl/>
        </w:rPr>
      </w:pPr>
      <w:r w:rsidRPr="00C92D27">
        <w:rPr>
          <w:rFonts w:hint="cs"/>
          <w:rtl/>
        </w:rPr>
        <w:t>در مکه نازل شده و پنجاه آیت است</w:t>
      </w:r>
    </w:p>
    <w:p w:rsidR="00AD43F8" w:rsidRPr="00C92D27" w:rsidRDefault="00595236" w:rsidP="00AD43F8">
      <w:pPr>
        <w:pStyle w:val="a4"/>
        <w:ind w:firstLine="0"/>
        <w:jc w:val="center"/>
        <w:rPr>
          <w:rtl/>
        </w:rPr>
      </w:pPr>
      <w:r>
        <w:rPr>
          <w:rFonts w:hint="cs"/>
          <w:rtl/>
        </w:rPr>
        <w:t>بنام الله بخشندۀ مهربان</w:t>
      </w:r>
    </w:p>
    <w:p w:rsidR="00004A40" w:rsidRPr="00004A40" w:rsidRDefault="00004A40" w:rsidP="00004A40">
      <w:pPr>
        <w:pStyle w:val="a0"/>
        <w:rPr>
          <w:rStyle w:val="Char0"/>
          <w:rtl/>
        </w:rPr>
      </w:pPr>
      <w:r w:rsidRPr="00004A40">
        <w:rPr>
          <w:rStyle w:val="Char0"/>
          <w:rFonts w:cs="Traditional Arabic"/>
          <w:rtl/>
        </w:rPr>
        <w:lastRenderedPageBreak/>
        <w:t>﴿</w:t>
      </w:r>
      <w:r w:rsidRPr="00004A40">
        <w:rPr>
          <w:rStyle w:val="Char7"/>
          <w:rtl/>
        </w:rPr>
        <w:t>وَالْمُرْسَلَاتِ عُرْفًا١ فَالْعَاصِفَاتِ عَصْفًا٢ وَالنَّاشِرَاتِ نَشْرًا٣ فَالْفَارِقَاتِ فَرْقًا٤ فَالْمُلْقِيَاتِ ذِكْرًا٥ عُذْرًا أَوْ نُذْرًا٦ إِنَّمَا تُوعَدُونَ لَوَاقِعٌ٧ فَإِذَا النُّجُومُ طُمِسَتْ٨ وَإِذَا السَّمَاءُ فُرِجَتْ٩ وَإِذَا الْجِبَالُ نُسِفَتْ١٠ وَإِذَا الرُّسُلُ أُقِّتَتْ١١ لِأَيِّ يَوْمٍ أُجِّلَتْ١٢ لِيَوْمِ الْفَصْلِ١٣ وَمَا أَدْرَاكَ مَا يَوْمُ الْفَصْلِ١٤ وَيْلٌ يَوْمَئِذٍ لِلْمُكَذِّبِينَ١٥ أَلَمْ نُهْلِكِ الْأَوَّلِينَ١٦ ثُمَّ نُتْبِعُهُمُ الْآخِرِينَ١٧ كَذَلِكَ نَفْعَلُ بِالْمُجْرِمِينَ١٨ وَيْلٌ يَوْمَئِذٍ لِلْمُكَذِّبِينَ١٩</w:t>
      </w:r>
      <w:r w:rsidRPr="00004A40">
        <w:rPr>
          <w:rStyle w:val="Char0"/>
          <w:rFonts w:ascii="Times New Roman" w:hAnsi="Times New Roman" w:cs="Traditional Arabic" w:hint="cs"/>
          <w:rtl/>
        </w:rPr>
        <w:t>﴾</w:t>
      </w:r>
      <w:r w:rsidRPr="00004A40">
        <w:rPr>
          <w:rtl/>
        </w:rPr>
        <w:t xml:space="preserve"> </w:t>
      </w:r>
      <w:r w:rsidRPr="00004A40">
        <w:rPr>
          <w:rStyle w:val="Char"/>
          <w:rtl/>
        </w:rPr>
        <w:t>[المرسلات: 1-19]</w:t>
      </w:r>
      <w:r>
        <w:rPr>
          <w:rStyle w:val="Char0"/>
          <w:rFonts w:hint="cs"/>
          <w:rtl/>
        </w:rPr>
        <w:t>.</w:t>
      </w:r>
    </w:p>
    <w:p w:rsidR="00004A40" w:rsidRDefault="00AD43F8" w:rsidP="00AD43F8">
      <w:pPr>
        <w:pStyle w:val="a0"/>
        <w:rPr>
          <w:rStyle w:val="Char0"/>
          <w:rtl/>
        </w:rPr>
      </w:pPr>
      <w:r>
        <w:rPr>
          <w:rStyle w:val="Char0"/>
          <w:rFonts w:cs="Traditional Arabic" w:hint="cs"/>
          <w:rtl/>
        </w:rPr>
        <w:t>﴿</w:t>
      </w:r>
      <w:r>
        <w:rPr>
          <w:rStyle w:val="Char0"/>
          <w:rFonts w:hint="cs"/>
          <w:rtl/>
        </w:rPr>
        <w:t>1</w:t>
      </w:r>
      <w:r>
        <w:rPr>
          <w:rStyle w:val="Char0"/>
          <w:rFonts w:cs="Traditional Arabic" w:hint="cs"/>
          <w:rtl/>
        </w:rPr>
        <w:t>﴾</w:t>
      </w:r>
      <w:r>
        <w:rPr>
          <w:rStyle w:val="Char0"/>
          <w:rFonts w:hint="cs"/>
          <w:rtl/>
        </w:rPr>
        <w:t xml:space="preserve"> قسم به بادهای فرستاده شده‌ای پی در پی. </w:t>
      </w:r>
      <w:r>
        <w:rPr>
          <w:rStyle w:val="Char0"/>
          <w:rFonts w:cs="Traditional Arabic" w:hint="cs"/>
          <w:rtl/>
        </w:rPr>
        <w:t>﴿</w:t>
      </w:r>
      <w:r>
        <w:rPr>
          <w:rStyle w:val="Char0"/>
          <w:rFonts w:hint="cs"/>
          <w:rtl/>
        </w:rPr>
        <w:t>2</w:t>
      </w:r>
      <w:r>
        <w:rPr>
          <w:rStyle w:val="Char0"/>
          <w:rFonts w:cs="Traditional Arabic" w:hint="cs"/>
          <w:rtl/>
        </w:rPr>
        <w:t>﴾</w:t>
      </w:r>
      <w:r>
        <w:rPr>
          <w:rStyle w:val="Char0"/>
          <w:rFonts w:hint="cs"/>
          <w:rtl/>
        </w:rPr>
        <w:t xml:space="preserve"> (باز) قسم به بادهای تیز وزنده. </w:t>
      </w:r>
      <w:r>
        <w:rPr>
          <w:rStyle w:val="Char0"/>
          <w:rFonts w:cs="Traditional Arabic" w:hint="cs"/>
          <w:rtl/>
        </w:rPr>
        <w:t>﴿</w:t>
      </w:r>
      <w:r>
        <w:rPr>
          <w:rStyle w:val="Char0"/>
          <w:rFonts w:hint="cs"/>
          <w:rtl/>
        </w:rPr>
        <w:t>3</w:t>
      </w:r>
      <w:r>
        <w:rPr>
          <w:rStyle w:val="Char0"/>
          <w:rFonts w:cs="Traditional Arabic" w:hint="cs"/>
          <w:rtl/>
        </w:rPr>
        <w:t>﴾</w:t>
      </w:r>
      <w:r>
        <w:rPr>
          <w:rStyle w:val="Char0"/>
          <w:rFonts w:hint="cs"/>
          <w:rtl/>
        </w:rPr>
        <w:t xml:space="preserve"> و قسم به بادهای که ابرها را منتشر می‌کنند (برای باریدن باران). </w:t>
      </w:r>
      <w:r>
        <w:rPr>
          <w:rStyle w:val="Char0"/>
          <w:rFonts w:cs="Traditional Arabic" w:hint="cs"/>
          <w:rtl/>
        </w:rPr>
        <w:t>﴿</w:t>
      </w:r>
      <w:r>
        <w:rPr>
          <w:rStyle w:val="Char0"/>
          <w:rFonts w:hint="cs"/>
          <w:rtl/>
        </w:rPr>
        <w:t>4</w:t>
      </w:r>
      <w:r>
        <w:rPr>
          <w:rStyle w:val="Char0"/>
          <w:rFonts w:cs="Traditional Arabic" w:hint="cs"/>
          <w:rtl/>
        </w:rPr>
        <w:t>﴾</w:t>
      </w:r>
      <w:r>
        <w:rPr>
          <w:rStyle w:val="Char0"/>
          <w:rFonts w:hint="cs"/>
          <w:rtl/>
        </w:rPr>
        <w:t xml:space="preserve"> باز قسم به فرشتگان فرق‌کننده (بین حق و باطل). </w:t>
      </w:r>
      <w:r>
        <w:rPr>
          <w:rStyle w:val="Char0"/>
          <w:rFonts w:cs="Traditional Arabic" w:hint="cs"/>
          <w:rtl/>
        </w:rPr>
        <w:t>﴿</w:t>
      </w:r>
      <w:r>
        <w:rPr>
          <w:rStyle w:val="Char0"/>
          <w:rFonts w:hint="cs"/>
          <w:rtl/>
        </w:rPr>
        <w:t>5</w:t>
      </w:r>
      <w:r>
        <w:rPr>
          <w:rStyle w:val="Char0"/>
          <w:rFonts w:cs="Traditional Arabic" w:hint="cs"/>
          <w:rtl/>
        </w:rPr>
        <w:t>﴾</w:t>
      </w:r>
      <w:r>
        <w:rPr>
          <w:rStyle w:val="Char0"/>
          <w:rFonts w:hint="cs"/>
          <w:rtl/>
        </w:rPr>
        <w:t xml:space="preserve"> پس قسم به فرشتگان القا کنندۀ وعظ و وحی. </w:t>
      </w:r>
      <w:r>
        <w:rPr>
          <w:rStyle w:val="Char0"/>
          <w:rFonts w:cs="Traditional Arabic" w:hint="cs"/>
          <w:rtl/>
        </w:rPr>
        <w:t>﴿</w:t>
      </w:r>
      <w:r>
        <w:rPr>
          <w:rStyle w:val="Char0"/>
          <w:rFonts w:hint="cs"/>
          <w:rtl/>
        </w:rPr>
        <w:t>6</w:t>
      </w:r>
      <w:r>
        <w:rPr>
          <w:rStyle w:val="Char0"/>
          <w:rFonts w:cs="Traditional Arabic" w:hint="cs"/>
          <w:rtl/>
        </w:rPr>
        <w:t>﴾</w:t>
      </w:r>
      <w:r>
        <w:rPr>
          <w:rStyle w:val="Char0"/>
          <w:rFonts w:hint="cs"/>
          <w:rtl/>
        </w:rPr>
        <w:t xml:space="preserve"> برای رفع عذر یا بیم دادن (از عذاب الله). </w:t>
      </w:r>
      <w:r>
        <w:rPr>
          <w:rStyle w:val="Char0"/>
          <w:rFonts w:cs="Traditional Arabic" w:hint="cs"/>
          <w:rtl/>
        </w:rPr>
        <w:t>﴿</w:t>
      </w:r>
      <w:r>
        <w:rPr>
          <w:rStyle w:val="Char0"/>
          <w:rFonts w:hint="cs"/>
          <w:rtl/>
        </w:rPr>
        <w:t>7</w:t>
      </w:r>
      <w:r>
        <w:rPr>
          <w:rStyle w:val="Char0"/>
          <w:rFonts w:cs="Traditional Arabic" w:hint="cs"/>
          <w:rtl/>
        </w:rPr>
        <w:t>﴾</w:t>
      </w:r>
      <w:r>
        <w:rPr>
          <w:rStyle w:val="Char0"/>
          <w:rFonts w:hint="cs"/>
          <w:rtl/>
        </w:rPr>
        <w:t xml:space="preserve"> که البته آنچه وعده داده می‌شوید (از جزا و سزا) واقع شدنی است. </w:t>
      </w:r>
      <w:r>
        <w:rPr>
          <w:rStyle w:val="Char0"/>
          <w:rFonts w:cs="Traditional Arabic" w:hint="cs"/>
          <w:rtl/>
        </w:rPr>
        <w:t>﴿</w:t>
      </w:r>
      <w:r>
        <w:rPr>
          <w:rStyle w:val="Char0"/>
          <w:rFonts w:hint="cs"/>
          <w:rtl/>
        </w:rPr>
        <w:t>8</w:t>
      </w:r>
      <w:r>
        <w:rPr>
          <w:rStyle w:val="Char0"/>
          <w:rFonts w:cs="Traditional Arabic" w:hint="cs"/>
          <w:rtl/>
        </w:rPr>
        <w:t>﴾</w:t>
      </w:r>
      <w:r>
        <w:rPr>
          <w:rStyle w:val="Char0"/>
          <w:rFonts w:hint="cs"/>
          <w:rtl/>
        </w:rPr>
        <w:t xml:space="preserve"> پس وقتی که ستاره‌ها بی‌نور و محو شوند. </w:t>
      </w:r>
      <w:r>
        <w:rPr>
          <w:rStyle w:val="Char0"/>
          <w:rFonts w:cs="Traditional Arabic" w:hint="cs"/>
          <w:rtl/>
        </w:rPr>
        <w:t>﴿</w:t>
      </w:r>
      <w:r>
        <w:rPr>
          <w:rStyle w:val="Char0"/>
          <w:rFonts w:hint="cs"/>
          <w:rtl/>
        </w:rPr>
        <w:t>9</w:t>
      </w:r>
      <w:r>
        <w:rPr>
          <w:rStyle w:val="Char0"/>
          <w:rFonts w:cs="Traditional Arabic" w:hint="cs"/>
          <w:rtl/>
        </w:rPr>
        <w:t>﴾</w:t>
      </w:r>
      <w:r>
        <w:rPr>
          <w:rStyle w:val="Char0"/>
          <w:rFonts w:hint="cs"/>
          <w:rtl/>
        </w:rPr>
        <w:t xml:space="preserve"> و وقتی که آسمان شگافته شود. </w:t>
      </w:r>
      <w:r>
        <w:rPr>
          <w:rStyle w:val="Char0"/>
          <w:rFonts w:cs="Traditional Arabic" w:hint="cs"/>
          <w:rtl/>
        </w:rPr>
        <w:t>﴿</w:t>
      </w:r>
      <w:r>
        <w:rPr>
          <w:rStyle w:val="Char0"/>
          <w:rFonts w:hint="cs"/>
          <w:rtl/>
        </w:rPr>
        <w:t>10</w:t>
      </w:r>
      <w:r>
        <w:rPr>
          <w:rStyle w:val="Char0"/>
          <w:rFonts w:cs="Traditional Arabic" w:hint="cs"/>
          <w:rtl/>
        </w:rPr>
        <w:t>﴾</w:t>
      </w:r>
      <w:r>
        <w:rPr>
          <w:rStyle w:val="Char0"/>
          <w:rFonts w:hint="cs"/>
          <w:rtl/>
        </w:rPr>
        <w:t xml:space="preserve"> و وقتی که</w:t>
      </w:r>
      <w:r w:rsidR="009D38EA">
        <w:rPr>
          <w:rStyle w:val="Char0"/>
          <w:rFonts w:hint="cs"/>
          <w:rtl/>
        </w:rPr>
        <w:t xml:space="preserve"> کوه‌ها </w:t>
      </w:r>
      <w:r>
        <w:rPr>
          <w:rStyle w:val="Char0"/>
          <w:rFonts w:hint="cs"/>
          <w:rtl/>
        </w:rPr>
        <w:t xml:space="preserve">ریشه کن و پراگنده شوند. </w:t>
      </w:r>
      <w:r>
        <w:rPr>
          <w:rStyle w:val="Char0"/>
          <w:rFonts w:cs="Traditional Arabic" w:hint="cs"/>
          <w:rtl/>
        </w:rPr>
        <w:t>﴿</w:t>
      </w:r>
      <w:r>
        <w:rPr>
          <w:rStyle w:val="Char0"/>
          <w:rFonts w:hint="cs"/>
          <w:rtl/>
        </w:rPr>
        <w:t>11</w:t>
      </w:r>
      <w:r>
        <w:rPr>
          <w:rStyle w:val="Char0"/>
          <w:rFonts w:cs="Traditional Arabic" w:hint="cs"/>
          <w:rtl/>
        </w:rPr>
        <w:t>﴾</w:t>
      </w:r>
      <w:r>
        <w:rPr>
          <w:rStyle w:val="Char0"/>
          <w:rFonts w:hint="cs"/>
          <w:rtl/>
        </w:rPr>
        <w:t xml:space="preserve"> و وقتی که برای (جمع شدن) پیغمبران وقت تعیین شود. </w:t>
      </w:r>
      <w:r>
        <w:rPr>
          <w:rStyle w:val="Char0"/>
          <w:rFonts w:cs="Traditional Arabic" w:hint="cs"/>
          <w:rtl/>
        </w:rPr>
        <w:t>﴿</w:t>
      </w:r>
      <w:r>
        <w:rPr>
          <w:rStyle w:val="Char0"/>
          <w:rFonts w:hint="cs"/>
          <w:rtl/>
        </w:rPr>
        <w:t>12</w:t>
      </w:r>
      <w:r>
        <w:rPr>
          <w:rStyle w:val="Char0"/>
          <w:rFonts w:cs="Traditional Arabic" w:hint="cs"/>
          <w:rtl/>
        </w:rPr>
        <w:t>﴾</w:t>
      </w:r>
      <w:r>
        <w:rPr>
          <w:rStyle w:val="Char0"/>
          <w:rFonts w:hint="cs"/>
          <w:rtl/>
        </w:rPr>
        <w:t xml:space="preserve"> برای کدام روزی پس انداخته شده‌اند؟ </w:t>
      </w:r>
      <w:r>
        <w:rPr>
          <w:rStyle w:val="Char0"/>
          <w:rFonts w:cs="Traditional Arabic" w:hint="cs"/>
          <w:rtl/>
        </w:rPr>
        <w:t>﴿</w:t>
      </w:r>
      <w:r>
        <w:rPr>
          <w:rStyle w:val="Char0"/>
          <w:rFonts w:hint="cs"/>
          <w:rtl/>
        </w:rPr>
        <w:t>13</w:t>
      </w:r>
      <w:r>
        <w:rPr>
          <w:rStyle w:val="Char0"/>
          <w:rFonts w:cs="Traditional Arabic" w:hint="cs"/>
          <w:rtl/>
        </w:rPr>
        <w:t>﴾</w:t>
      </w:r>
      <w:r>
        <w:rPr>
          <w:rStyle w:val="Char0"/>
          <w:rFonts w:hint="cs"/>
          <w:rtl/>
        </w:rPr>
        <w:t xml:space="preserve"> برای روز فیصله (به دادگاه الهی پس انداخته شده‌اند). </w:t>
      </w:r>
      <w:r>
        <w:rPr>
          <w:rStyle w:val="Char0"/>
          <w:rFonts w:cs="Traditional Arabic" w:hint="cs"/>
          <w:rtl/>
        </w:rPr>
        <w:t>﴿</w:t>
      </w:r>
      <w:r>
        <w:rPr>
          <w:rStyle w:val="Char0"/>
          <w:rFonts w:hint="cs"/>
          <w:rtl/>
        </w:rPr>
        <w:t>14</w:t>
      </w:r>
      <w:r>
        <w:rPr>
          <w:rStyle w:val="Char0"/>
          <w:rFonts w:cs="Traditional Arabic" w:hint="cs"/>
          <w:rtl/>
        </w:rPr>
        <w:t>﴾</w:t>
      </w:r>
      <w:r>
        <w:rPr>
          <w:rStyle w:val="Char0"/>
          <w:rFonts w:hint="cs"/>
          <w:rtl/>
        </w:rPr>
        <w:t xml:space="preserve"> و تو چه می‌دانی که روز فیصله چیست؟ </w:t>
      </w:r>
      <w:r>
        <w:rPr>
          <w:rStyle w:val="Char0"/>
          <w:rFonts w:cs="Traditional Arabic" w:hint="cs"/>
          <w:rtl/>
        </w:rPr>
        <w:t>﴿</w:t>
      </w:r>
      <w:r>
        <w:rPr>
          <w:rStyle w:val="Char0"/>
          <w:rFonts w:hint="cs"/>
          <w:rtl/>
        </w:rPr>
        <w:t>15</w:t>
      </w:r>
      <w:r>
        <w:rPr>
          <w:rStyle w:val="Char0"/>
          <w:rFonts w:cs="Traditional Arabic" w:hint="cs"/>
          <w:rtl/>
        </w:rPr>
        <w:t>﴾</w:t>
      </w:r>
      <w:r>
        <w:rPr>
          <w:rStyle w:val="Char0"/>
          <w:rFonts w:hint="cs"/>
          <w:rtl/>
        </w:rPr>
        <w:t xml:space="preserve"> در آن روز وای بر تکذیب‌کنندگان. </w:t>
      </w:r>
      <w:r>
        <w:rPr>
          <w:rStyle w:val="Char0"/>
          <w:rFonts w:cs="Traditional Arabic" w:hint="cs"/>
          <w:rtl/>
        </w:rPr>
        <w:t>﴿</w:t>
      </w:r>
      <w:r>
        <w:rPr>
          <w:rStyle w:val="Char0"/>
          <w:rFonts w:hint="cs"/>
          <w:rtl/>
        </w:rPr>
        <w:t>16</w:t>
      </w:r>
      <w:r>
        <w:rPr>
          <w:rStyle w:val="Char0"/>
          <w:rFonts w:cs="Traditional Arabic" w:hint="cs"/>
          <w:rtl/>
        </w:rPr>
        <w:t>﴾</w:t>
      </w:r>
      <w:r>
        <w:rPr>
          <w:rStyle w:val="Char0"/>
          <w:rFonts w:hint="cs"/>
          <w:rtl/>
        </w:rPr>
        <w:t xml:space="preserve"> آیا ما پیشینیان (مجرم) را هلاک نکردیم؟ </w:t>
      </w:r>
      <w:r>
        <w:rPr>
          <w:rStyle w:val="Char0"/>
          <w:rFonts w:cs="Traditional Arabic" w:hint="cs"/>
          <w:rtl/>
        </w:rPr>
        <w:t>﴿</w:t>
      </w:r>
      <w:r>
        <w:rPr>
          <w:rStyle w:val="Char0"/>
          <w:rFonts w:hint="cs"/>
          <w:rtl/>
        </w:rPr>
        <w:t>17</w:t>
      </w:r>
      <w:r>
        <w:rPr>
          <w:rStyle w:val="Char0"/>
          <w:rFonts w:cs="Traditional Arabic" w:hint="cs"/>
          <w:rtl/>
        </w:rPr>
        <w:t>﴾</w:t>
      </w:r>
      <w:r>
        <w:rPr>
          <w:rStyle w:val="Char0"/>
          <w:rFonts w:hint="cs"/>
          <w:rtl/>
        </w:rPr>
        <w:t xml:space="preserve"> باز پسینیان (هلاک شده) را در پی آنان می‌آوریم. </w:t>
      </w:r>
      <w:r>
        <w:rPr>
          <w:rStyle w:val="Char0"/>
          <w:rFonts w:cs="Traditional Arabic" w:hint="cs"/>
          <w:rtl/>
        </w:rPr>
        <w:t>﴿</w:t>
      </w:r>
      <w:r>
        <w:rPr>
          <w:rStyle w:val="Char0"/>
          <w:rFonts w:hint="cs"/>
          <w:rtl/>
        </w:rPr>
        <w:t>18</w:t>
      </w:r>
      <w:r>
        <w:rPr>
          <w:rStyle w:val="Char0"/>
          <w:rFonts w:cs="Traditional Arabic" w:hint="cs"/>
          <w:rtl/>
        </w:rPr>
        <w:t>﴾</w:t>
      </w:r>
      <w:r>
        <w:rPr>
          <w:rStyle w:val="Char0"/>
          <w:rFonts w:hint="cs"/>
          <w:rtl/>
        </w:rPr>
        <w:t xml:space="preserve"> ما با مجرمان اینگونه رفتار می‌کنیم. </w:t>
      </w:r>
      <w:r>
        <w:rPr>
          <w:rStyle w:val="Char0"/>
          <w:rFonts w:cs="Traditional Arabic" w:hint="cs"/>
          <w:rtl/>
        </w:rPr>
        <w:t>﴿</w:t>
      </w:r>
      <w:r>
        <w:rPr>
          <w:rStyle w:val="Char0"/>
          <w:rFonts w:hint="cs"/>
          <w:rtl/>
        </w:rPr>
        <w:t>19</w:t>
      </w:r>
      <w:r>
        <w:rPr>
          <w:rStyle w:val="Char0"/>
          <w:rFonts w:cs="Traditional Arabic" w:hint="cs"/>
          <w:rtl/>
        </w:rPr>
        <w:t>﴾</w:t>
      </w:r>
      <w:r>
        <w:rPr>
          <w:rStyle w:val="Char0"/>
          <w:rFonts w:hint="cs"/>
          <w:rtl/>
        </w:rPr>
        <w:t xml:space="preserve"> </w:t>
      </w:r>
      <w:r w:rsidR="00004A40">
        <w:rPr>
          <w:rStyle w:val="Char0"/>
          <w:rFonts w:hint="cs"/>
          <w:rtl/>
        </w:rPr>
        <w:t>در آن روز وای بر تکذیب‌کنندگان.</w:t>
      </w:r>
    </w:p>
    <w:p w:rsidR="00004A40" w:rsidRDefault="00004A40" w:rsidP="00004A40">
      <w:pPr>
        <w:pStyle w:val="a0"/>
        <w:rPr>
          <w:rStyle w:val="Char0"/>
          <w:rtl/>
        </w:rPr>
      </w:pPr>
      <w:r w:rsidRPr="00004A40">
        <w:rPr>
          <w:rStyle w:val="Char0"/>
          <w:rFonts w:cs="Traditional Arabic"/>
          <w:rtl/>
        </w:rPr>
        <w:t>﴿</w:t>
      </w:r>
      <w:r w:rsidRPr="00004A40">
        <w:rPr>
          <w:rStyle w:val="Char7"/>
          <w:rtl/>
        </w:rPr>
        <w:t xml:space="preserve">أَلَمْ نَخْلُقْكُمْ مِنْ مَاءٍ مَهِينٍ٢٠ فَجَعَلْنَاهُ فِي قَرَارٍ مَكِينٍ٢١ إِلَى قَدَرٍ مَعْلُومٍ٢٢ فَقَدَرْنَا فَنِعْمَ الْقَادِرُونَ٢٣ وَيْلٌ يَوْمَئِذٍ لِلْمُكَذِّبِينَ٢٤ أَلَمْ نَجْعَلِ الْأَرْضَ كِفَاتًا٢٥ أَحْيَاءً وَأَمْوَاتًا٢٦ وَجَعَلْنَا فِيهَا رَوَاسِيَ شَامِخَاتٍ وَأَسْقَيْنَاكُمْ مَاءً فُرَاتًا٢٧ وَيْلٌ يَوْمَئِذٍ لِلْمُكَذِّبِينَ٢٨ انْطَلِقُوا إِلَى مَا كُنْتُمْ بِهِ تُكَذِّبُونَ٢٩ انْطَلِقُوا إِلَى ظِلٍّ ذِي ثَلَاثِ شُعَبٍ٣٠ لَا ظَلِيلٍ وَلَا يُغْنِي مِنَ اللَّهَبِ٣١ إِنَّهَا تَرْمِي بِشَرَرٍ كَالْقَصْرِ٣٢ كَأَنَّهُ جِمَالَتٌ صُفْرٌ٣٣ وَيْلٌ يَوْمَئِذٍ لِلْمُكَذِّبِينَ٣٤ هَذَا يَوْمُ لَا يَنْطِقُونَ٣٥ وَلَا يُؤْذَنُ لَهُمْ فَيَعْتَذِرُونَ٣٦ وَيْلٌ يَوْمَئِذٍ لِلْمُكَذِّبِينَ٣٧ هَذَا يَوْمُ الْفَصْلِ  جَمَعْنَاكُمْ وَالْأَوَّلِينَ٣٨ فَإِنْ كَانَ لَكُمْ كَيْدٌ فَكِيدُونِ٣٩ </w:t>
      </w:r>
      <w:r w:rsidRPr="00004A40">
        <w:rPr>
          <w:rStyle w:val="Char7"/>
          <w:rtl/>
        </w:rPr>
        <w:lastRenderedPageBreak/>
        <w:t>وَيْلٌ يَوْمَئِذٍ لِلْمُكَذِّبِينَ٤٠ إِنَّ الْمُتَّقِينَ فِي ظِلَالٍ وَعُيُونٍ٤١ وَفَوَاكِهَ مِمَّا يَشْتَهُونَ٤٢ كُلُوا وَاشْرَبُوا هَنِيئًا بِمَا كُنْتُمْ تَعْمَلُونَ٤٣ إِنَّا كَذَلِكَ نَجْزِي الْمُحْسِنِينَ٤٤ وَيْلٌ يَوْمَئِذٍ لِلْمُكَذِّبِينَ٤٥ كُلُوا وَتَمَتَّعُوا قَلِيلًا إِنَّكُمْ مُجْرِمُونَ٤٦ وَيْلٌ يَوْمَئِذٍ لِلْمُكَذِّبِينَ٤٧ وَإِذَا قِيلَ لَهُمُ ارْكَعُوا لَا يَرْكَعُونَ٤٨ وَيْلٌ يَوْمَئِذٍ لِلْمُكَذِّبِينَ٤٩ فَبِأَيِّ حَدِيثٍ بَعْدَهُ يُؤْمِنُونَ٥٠</w:t>
      </w:r>
      <w:r w:rsidRPr="00004A40">
        <w:rPr>
          <w:rStyle w:val="Char0"/>
          <w:rFonts w:ascii="Times New Roman" w:hAnsi="Times New Roman" w:cs="Traditional Arabic" w:hint="cs"/>
          <w:rtl/>
        </w:rPr>
        <w:t>﴾</w:t>
      </w:r>
      <w:r w:rsidRPr="00004A40">
        <w:rPr>
          <w:rtl/>
        </w:rPr>
        <w:t xml:space="preserve"> </w:t>
      </w:r>
      <w:r w:rsidRPr="00004A40">
        <w:rPr>
          <w:rStyle w:val="Char"/>
          <w:rtl/>
        </w:rPr>
        <w:t>[المرسلات: 20-50]</w:t>
      </w:r>
      <w:r>
        <w:rPr>
          <w:rStyle w:val="Char0"/>
          <w:rFonts w:hint="cs"/>
          <w:rtl/>
        </w:rPr>
        <w:t>.</w:t>
      </w:r>
    </w:p>
    <w:p w:rsidR="00AD43F8" w:rsidRDefault="00AD43F8" w:rsidP="00AD43F8">
      <w:pPr>
        <w:pStyle w:val="a0"/>
        <w:rPr>
          <w:rStyle w:val="Char0"/>
          <w:rtl/>
        </w:rPr>
      </w:pPr>
      <w:r>
        <w:rPr>
          <w:rStyle w:val="Char0"/>
          <w:rFonts w:cs="Traditional Arabic" w:hint="cs"/>
          <w:rtl/>
        </w:rPr>
        <w:t>﴿</w:t>
      </w:r>
      <w:r>
        <w:rPr>
          <w:rStyle w:val="Char0"/>
          <w:rFonts w:hint="cs"/>
          <w:rtl/>
        </w:rPr>
        <w:t>20</w:t>
      </w:r>
      <w:r>
        <w:rPr>
          <w:rStyle w:val="Char0"/>
          <w:rFonts w:cs="Traditional Arabic" w:hint="cs"/>
          <w:rtl/>
        </w:rPr>
        <w:t>﴾</w:t>
      </w:r>
      <w:r>
        <w:rPr>
          <w:rStyle w:val="Char0"/>
          <w:rFonts w:hint="cs"/>
          <w:rtl/>
        </w:rPr>
        <w:t xml:space="preserve"> آیا شما را از آب حقیر (منی) نه آفریدیم؟ </w:t>
      </w:r>
      <w:r>
        <w:rPr>
          <w:rStyle w:val="Char0"/>
          <w:rFonts w:cs="Traditional Arabic" w:hint="cs"/>
          <w:rtl/>
        </w:rPr>
        <w:t>﴿</w:t>
      </w:r>
      <w:r>
        <w:rPr>
          <w:rStyle w:val="Char0"/>
          <w:rFonts w:hint="cs"/>
          <w:rtl/>
        </w:rPr>
        <w:t>21</w:t>
      </w:r>
      <w:r>
        <w:rPr>
          <w:rStyle w:val="Char0"/>
          <w:rFonts w:cs="Traditional Arabic" w:hint="cs"/>
          <w:rtl/>
        </w:rPr>
        <w:t>﴾</w:t>
      </w:r>
      <w:r>
        <w:rPr>
          <w:rStyle w:val="Char0"/>
          <w:rFonts w:hint="cs"/>
          <w:rtl/>
        </w:rPr>
        <w:t xml:space="preserve"> باز آن را در قرارگاه محفوظ و استوار (رحم مادر) قرار دادیم.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تا مدتی معین (نه ماه).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پس اندازه کردیم (برای بودنِ آن در رحم مادر) پس ما چه خوب اندازه‌کنندگانیم.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آیا زمین را جمع‌کننده نگردانیدیم؟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(برای) زنده‌ها و مرده‌ها؟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و در آن کوه‌های بلند قرار دادیم و به شما (از زمین) آب شیرین نوشانیدیم.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(به مجرمان) گویند بروید</w:t>
      </w:r>
      <w:r w:rsidR="00A176E9">
        <w:rPr>
          <w:rStyle w:val="Char0"/>
          <w:rFonts w:hint="cs"/>
          <w:rtl/>
        </w:rPr>
        <w:t xml:space="preserve"> به‌سوی </w:t>
      </w:r>
      <w:r>
        <w:rPr>
          <w:rStyle w:val="Char0"/>
          <w:rFonts w:hint="cs"/>
          <w:rtl/>
        </w:rPr>
        <w:t xml:space="preserve">آنچه که آن را دروغ می‌شمردید.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بروید</w:t>
      </w:r>
      <w:r w:rsidR="00A176E9">
        <w:rPr>
          <w:rStyle w:val="Char0"/>
          <w:rFonts w:hint="cs"/>
          <w:rtl/>
        </w:rPr>
        <w:t xml:space="preserve"> به‌سوی </w:t>
      </w:r>
      <w:r>
        <w:rPr>
          <w:rStyle w:val="Char0"/>
          <w:rFonts w:hint="cs"/>
          <w:rtl/>
        </w:rPr>
        <w:t xml:space="preserve">سایۀ سه شاخه (سایۀ آتش دوزخ). </w:t>
      </w:r>
      <w:r w:rsidRPr="0008224C">
        <w:rPr>
          <w:rStyle w:val="Char0"/>
          <w:rFonts w:cs="Traditional Arabic" w:hint="cs"/>
          <w:rtl/>
        </w:rPr>
        <w:t>﴿</w:t>
      </w:r>
      <w:r>
        <w:rPr>
          <w:rStyle w:val="Char0"/>
          <w:rFonts w:hint="cs"/>
          <w:rtl/>
        </w:rPr>
        <w:t>31</w:t>
      </w:r>
      <w:r w:rsidRPr="0008224C">
        <w:rPr>
          <w:rStyle w:val="Char0"/>
          <w:rFonts w:cs="Traditional Arabic" w:hint="cs"/>
          <w:rtl/>
        </w:rPr>
        <w:t>﴾</w:t>
      </w:r>
      <w:r>
        <w:rPr>
          <w:rStyle w:val="Char0"/>
          <w:rFonts w:hint="cs"/>
          <w:rtl/>
        </w:rPr>
        <w:t xml:space="preserve"> (آن سایه) نه سردی دارد و نه گرمی شعلۀ آتش را دفع می‌کند. </w:t>
      </w:r>
      <w:r w:rsidRPr="0008224C">
        <w:rPr>
          <w:rStyle w:val="Char0"/>
          <w:rFonts w:cs="Traditional Arabic" w:hint="cs"/>
          <w:rtl/>
        </w:rPr>
        <w:t>﴿</w:t>
      </w:r>
      <w:r>
        <w:rPr>
          <w:rStyle w:val="Char0"/>
          <w:rFonts w:hint="cs"/>
          <w:rtl/>
        </w:rPr>
        <w:t>32</w:t>
      </w:r>
      <w:r w:rsidRPr="0008224C">
        <w:rPr>
          <w:rStyle w:val="Char0"/>
          <w:rFonts w:cs="Traditional Arabic" w:hint="cs"/>
          <w:rtl/>
        </w:rPr>
        <w:t>﴾</w:t>
      </w:r>
      <w:r>
        <w:rPr>
          <w:rStyle w:val="Char0"/>
          <w:rFonts w:hint="cs"/>
          <w:rtl/>
        </w:rPr>
        <w:t xml:space="preserve"> آتش پاره‌هایی از خود بیرون می‌اندازد که مانند قصر (بزرگ) است. </w:t>
      </w:r>
      <w:r w:rsidRPr="0008224C">
        <w:rPr>
          <w:rStyle w:val="Char0"/>
          <w:rFonts w:cs="Traditional Arabic" w:hint="cs"/>
          <w:rtl/>
        </w:rPr>
        <w:t>﴿</w:t>
      </w:r>
      <w:r>
        <w:rPr>
          <w:rStyle w:val="Char0"/>
          <w:rFonts w:hint="cs"/>
          <w:rtl/>
        </w:rPr>
        <w:t>33</w:t>
      </w:r>
      <w:r w:rsidRPr="0008224C">
        <w:rPr>
          <w:rStyle w:val="Char0"/>
          <w:rFonts w:cs="Traditional Arabic" w:hint="cs"/>
          <w:rtl/>
        </w:rPr>
        <w:t>﴾</w:t>
      </w:r>
      <w:r>
        <w:rPr>
          <w:rStyle w:val="Char0"/>
          <w:rFonts w:hint="cs"/>
          <w:rtl/>
        </w:rPr>
        <w:t xml:space="preserve"> گویی شعله‌های آن (در بزرگی) مانند شترهای زردرنگ است. </w:t>
      </w:r>
      <w:r w:rsidRPr="0008224C">
        <w:rPr>
          <w:rStyle w:val="Char0"/>
          <w:rFonts w:cs="Traditional Arabic" w:hint="cs"/>
          <w:rtl/>
        </w:rPr>
        <w:t>﴿</w:t>
      </w:r>
      <w:r>
        <w:rPr>
          <w:rStyle w:val="Char0"/>
          <w:rFonts w:hint="cs"/>
          <w:rtl/>
        </w:rPr>
        <w:t>34</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35</w:t>
      </w:r>
      <w:r w:rsidRPr="0008224C">
        <w:rPr>
          <w:rStyle w:val="Char0"/>
          <w:rFonts w:cs="Traditional Arabic" w:hint="cs"/>
          <w:rtl/>
        </w:rPr>
        <w:t>﴾</w:t>
      </w:r>
      <w:r>
        <w:rPr>
          <w:rStyle w:val="Char0"/>
          <w:rFonts w:hint="cs"/>
          <w:rtl/>
        </w:rPr>
        <w:t xml:space="preserve"> این روزی است که (کفار) نمی‌توانند سخن بگویند. </w:t>
      </w:r>
      <w:r w:rsidRPr="0008224C">
        <w:rPr>
          <w:rStyle w:val="Char0"/>
          <w:rFonts w:cs="Traditional Arabic" w:hint="cs"/>
          <w:rtl/>
        </w:rPr>
        <w:t>﴿</w:t>
      </w:r>
      <w:r>
        <w:rPr>
          <w:rStyle w:val="Char0"/>
          <w:rFonts w:hint="cs"/>
          <w:rtl/>
        </w:rPr>
        <w:t>36</w:t>
      </w:r>
      <w:r w:rsidRPr="0008224C">
        <w:rPr>
          <w:rStyle w:val="Char0"/>
          <w:rFonts w:cs="Traditional Arabic" w:hint="cs"/>
          <w:rtl/>
        </w:rPr>
        <w:t>﴾</w:t>
      </w:r>
      <w:r>
        <w:rPr>
          <w:rStyle w:val="Char0"/>
          <w:rFonts w:hint="cs"/>
          <w:rtl/>
        </w:rPr>
        <w:t xml:space="preserve"> و به آنان اجازه داده نمی‌شود تا عذرخواهی کنند. </w:t>
      </w:r>
      <w:r w:rsidRPr="0008224C">
        <w:rPr>
          <w:rStyle w:val="Char0"/>
          <w:rFonts w:cs="Traditional Arabic" w:hint="cs"/>
          <w:rtl/>
        </w:rPr>
        <w:t>﴿</w:t>
      </w:r>
      <w:r>
        <w:rPr>
          <w:rStyle w:val="Char0"/>
          <w:rFonts w:hint="cs"/>
          <w:rtl/>
        </w:rPr>
        <w:t>37</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38</w:t>
      </w:r>
      <w:r w:rsidRPr="0008224C">
        <w:rPr>
          <w:rStyle w:val="Char0"/>
          <w:rFonts w:cs="Traditional Arabic" w:hint="cs"/>
          <w:rtl/>
        </w:rPr>
        <w:t>﴾</w:t>
      </w:r>
      <w:r>
        <w:rPr>
          <w:rStyle w:val="Char0"/>
          <w:rFonts w:hint="cs"/>
          <w:rtl/>
        </w:rPr>
        <w:t xml:space="preserve"> (و گفته شود) این روز روزِ فیصله است که شما و مردمان پیشین را جمع کردیم. </w:t>
      </w:r>
      <w:r w:rsidRPr="0008224C">
        <w:rPr>
          <w:rStyle w:val="Char0"/>
          <w:rFonts w:cs="Traditional Arabic" w:hint="cs"/>
          <w:rtl/>
        </w:rPr>
        <w:t>﴿</w:t>
      </w:r>
      <w:r>
        <w:rPr>
          <w:rStyle w:val="Char0"/>
          <w:rFonts w:hint="cs"/>
          <w:rtl/>
        </w:rPr>
        <w:t>39</w:t>
      </w:r>
      <w:r w:rsidRPr="0008224C">
        <w:rPr>
          <w:rStyle w:val="Char0"/>
          <w:rFonts w:cs="Traditional Arabic" w:hint="cs"/>
          <w:rtl/>
        </w:rPr>
        <w:t>﴾</w:t>
      </w:r>
      <w:r>
        <w:rPr>
          <w:rStyle w:val="Char0"/>
          <w:rFonts w:hint="cs"/>
          <w:rtl/>
        </w:rPr>
        <w:t xml:space="preserve"> پس اگر حیله‌ای دارید پس به کار گیرید. </w:t>
      </w:r>
      <w:r w:rsidRPr="0008224C">
        <w:rPr>
          <w:rStyle w:val="Char0"/>
          <w:rFonts w:cs="Traditional Arabic" w:hint="cs"/>
          <w:rtl/>
        </w:rPr>
        <w:t>﴿</w:t>
      </w:r>
      <w:r>
        <w:rPr>
          <w:rStyle w:val="Char0"/>
          <w:rFonts w:hint="cs"/>
          <w:rtl/>
        </w:rPr>
        <w:t>40</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41</w:t>
      </w:r>
      <w:r w:rsidRPr="0008224C">
        <w:rPr>
          <w:rStyle w:val="Char0"/>
          <w:rFonts w:cs="Traditional Arabic" w:hint="cs"/>
          <w:rtl/>
        </w:rPr>
        <w:t>﴾</w:t>
      </w:r>
      <w:r>
        <w:rPr>
          <w:rStyle w:val="Char0"/>
          <w:rFonts w:hint="cs"/>
          <w:rtl/>
        </w:rPr>
        <w:t xml:space="preserve"> البته پرهیزگاران در سایه‌ها و چشمه‌ها قرار دارند. </w:t>
      </w:r>
      <w:r w:rsidRPr="0008224C">
        <w:rPr>
          <w:rStyle w:val="Char0"/>
          <w:rFonts w:cs="Traditional Arabic" w:hint="cs"/>
          <w:rtl/>
        </w:rPr>
        <w:t>﴿</w:t>
      </w:r>
      <w:r>
        <w:rPr>
          <w:rStyle w:val="Char0"/>
          <w:rFonts w:hint="cs"/>
          <w:rtl/>
        </w:rPr>
        <w:t>42</w:t>
      </w:r>
      <w:r w:rsidRPr="0008224C">
        <w:rPr>
          <w:rStyle w:val="Char0"/>
          <w:rFonts w:cs="Traditional Arabic" w:hint="cs"/>
          <w:rtl/>
        </w:rPr>
        <w:t>﴾</w:t>
      </w:r>
      <w:r>
        <w:rPr>
          <w:rStyle w:val="Char0"/>
          <w:rFonts w:hint="cs"/>
          <w:rtl/>
        </w:rPr>
        <w:t xml:space="preserve"> و از هر نوع میوه که بخواهند. </w:t>
      </w:r>
      <w:r w:rsidRPr="0008224C">
        <w:rPr>
          <w:rStyle w:val="Char0"/>
          <w:rFonts w:cs="Traditional Arabic" w:hint="cs"/>
          <w:rtl/>
        </w:rPr>
        <w:t>﴿</w:t>
      </w:r>
      <w:r>
        <w:rPr>
          <w:rStyle w:val="Char0"/>
          <w:rFonts w:hint="cs"/>
          <w:rtl/>
        </w:rPr>
        <w:t>43</w:t>
      </w:r>
      <w:r w:rsidRPr="0008224C">
        <w:rPr>
          <w:rStyle w:val="Char0"/>
          <w:rFonts w:cs="Traditional Arabic" w:hint="cs"/>
          <w:rtl/>
        </w:rPr>
        <w:t>﴾</w:t>
      </w:r>
      <w:r>
        <w:rPr>
          <w:rStyle w:val="Char0"/>
          <w:rFonts w:hint="cs"/>
          <w:rtl/>
        </w:rPr>
        <w:t xml:space="preserve"> (به آن‌ها گفته شود که) بخورید و بنوشید خوشگوار به پاداش آنچه (در دنیا) می‌کردید. </w:t>
      </w:r>
      <w:r w:rsidRPr="0008224C">
        <w:rPr>
          <w:rStyle w:val="Char0"/>
          <w:rFonts w:cs="Traditional Arabic" w:hint="cs"/>
          <w:rtl/>
        </w:rPr>
        <w:t>﴿</w:t>
      </w:r>
      <w:r>
        <w:rPr>
          <w:rStyle w:val="Char0"/>
          <w:rFonts w:hint="cs"/>
          <w:rtl/>
        </w:rPr>
        <w:t>44</w:t>
      </w:r>
      <w:r w:rsidRPr="0008224C">
        <w:rPr>
          <w:rStyle w:val="Char0"/>
          <w:rFonts w:cs="Traditional Arabic" w:hint="cs"/>
          <w:rtl/>
        </w:rPr>
        <w:t>﴾</w:t>
      </w:r>
      <w:r>
        <w:rPr>
          <w:rStyle w:val="Char0"/>
          <w:rFonts w:hint="cs"/>
          <w:rtl/>
        </w:rPr>
        <w:t xml:space="preserve"> همانا ما اینطور نیکوکاران را پاداش می‌دهیم. </w:t>
      </w:r>
      <w:r w:rsidRPr="0008224C">
        <w:rPr>
          <w:rStyle w:val="Char0"/>
          <w:rFonts w:cs="Traditional Arabic" w:hint="cs"/>
          <w:rtl/>
        </w:rPr>
        <w:t>﴿</w:t>
      </w:r>
      <w:r>
        <w:rPr>
          <w:rStyle w:val="Char0"/>
          <w:rFonts w:hint="cs"/>
          <w:rtl/>
        </w:rPr>
        <w:t>45</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46</w:t>
      </w:r>
      <w:r w:rsidRPr="0008224C">
        <w:rPr>
          <w:rStyle w:val="Char0"/>
          <w:rFonts w:cs="Traditional Arabic" w:hint="cs"/>
          <w:rtl/>
        </w:rPr>
        <w:t>﴾</w:t>
      </w:r>
      <w:r>
        <w:rPr>
          <w:rStyle w:val="Char0"/>
          <w:rFonts w:hint="cs"/>
          <w:rtl/>
        </w:rPr>
        <w:t xml:space="preserve"> (به تکذیب‌کنندگان گفته می‌شود) بخورید و بهره گیرید اندک، یقیناً شما مجرمید. </w:t>
      </w:r>
      <w:r w:rsidRPr="0008224C">
        <w:rPr>
          <w:rStyle w:val="Char0"/>
          <w:rFonts w:cs="Traditional Arabic" w:hint="cs"/>
          <w:rtl/>
        </w:rPr>
        <w:t>﴿</w:t>
      </w:r>
      <w:r>
        <w:rPr>
          <w:rStyle w:val="Char0"/>
          <w:rFonts w:hint="cs"/>
          <w:rtl/>
        </w:rPr>
        <w:t>47</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48</w:t>
      </w:r>
      <w:r w:rsidRPr="0008224C">
        <w:rPr>
          <w:rStyle w:val="Char0"/>
          <w:rFonts w:cs="Traditional Arabic" w:hint="cs"/>
          <w:rtl/>
        </w:rPr>
        <w:t>﴾</w:t>
      </w:r>
      <w:r>
        <w:rPr>
          <w:rStyle w:val="Char0"/>
          <w:rFonts w:hint="cs"/>
          <w:rtl/>
        </w:rPr>
        <w:t xml:space="preserve"> و چون به آنان گفته شود </w:t>
      </w:r>
      <w:r>
        <w:rPr>
          <w:rStyle w:val="Char0"/>
          <w:rFonts w:hint="cs"/>
          <w:rtl/>
        </w:rPr>
        <w:lastRenderedPageBreak/>
        <w:t xml:space="preserve">به رکوع بروید نمی‌توانند به رکوع بروند. </w:t>
      </w:r>
      <w:r w:rsidRPr="0008224C">
        <w:rPr>
          <w:rStyle w:val="Char0"/>
          <w:rFonts w:cs="Traditional Arabic" w:hint="cs"/>
          <w:rtl/>
        </w:rPr>
        <w:t>﴿</w:t>
      </w:r>
      <w:r>
        <w:rPr>
          <w:rStyle w:val="Char0"/>
          <w:rFonts w:hint="cs"/>
          <w:rtl/>
        </w:rPr>
        <w:t>49</w:t>
      </w:r>
      <w:r w:rsidRPr="0008224C">
        <w:rPr>
          <w:rStyle w:val="Char0"/>
          <w:rFonts w:cs="Traditional Arabic" w:hint="cs"/>
          <w:rtl/>
        </w:rPr>
        <w:t>﴾</w:t>
      </w:r>
      <w:r>
        <w:rPr>
          <w:rStyle w:val="Char0"/>
          <w:rFonts w:hint="cs"/>
          <w:rtl/>
        </w:rPr>
        <w:t xml:space="preserve"> در آن روز وای بر تکذیب‌کنندگان. </w:t>
      </w:r>
      <w:r w:rsidRPr="0008224C">
        <w:rPr>
          <w:rStyle w:val="Char0"/>
          <w:rFonts w:cs="Traditional Arabic" w:hint="cs"/>
          <w:rtl/>
        </w:rPr>
        <w:t>﴿</w:t>
      </w:r>
      <w:r>
        <w:rPr>
          <w:rStyle w:val="Char0"/>
          <w:rFonts w:hint="cs"/>
          <w:rtl/>
        </w:rPr>
        <w:t>50</w:t>
      </w:r>
      <w:r w:rsidRPr="0008224C">
        <w:rPr>
          <w:rStyle w:val="Char0"/>
          <w:rFonts w:cs="Traditional Arabic" w:hint="cs"/>
          <w:rtl/>
        </w:rPr>
        <w:t>﴾</w:t>
      </w:r>
      <w:r>
        <w:rPr>
          <w:rStyle w:val="Char0"/>
          <w:rFonts w:hint="cs"/>
          <w:rtl/>
        </w:rPr>
        <w:t xml:space="preserve"> پس بعد از این (انکار قرآن) به کدام سخن ایمان می‌آورند؟</w:t>
      </w:r>
    </w:p>
    <w:p w:rsidR="00AD43F8" w:rsidRPr="00B62F36" w:rsidRDefault="00AD43F8" w:rsidP="00AD43F8">
      <w:pPr>
        <w:pStyle w:val="a1"/>
        <w:rPr>
          <w:rtl/>
        </w:rPr>
      </w:pPr>
      <w:bookmarkStart w:id="98" w:name="_Toc520686407"/>
      <w:r w:rsidRPr="00B62F36">
        <w:rPr>
          <w:rFonts w:hint="cs"/>
          <w:rtl/>
        </w:rPr>
        <w:t>سورۀ نبأ</w:t>
      </w:r>
      <w:bookmarkEnd w:id="98"/>
    </w:p>
    <w:p w:rsidR="00AD43F8" w:rsidRPr="00B62F36" w:rsidRDefault="00AD43F8" w:rsidP="00AD43F8">
      <w:pPr>
        <w:pStyle w:val="a4"/>
        <w:ind w:firstLine="0"/>
        <w:jc w:val="center"/>
        <w:rPr>
          <w:rtl/>
        </w:rPr>
      </w:pPr>
      <w:r w:rsidRPr="00B62F36">
        <w:rPr>
          <w:rFonts w:hint="cs"/>
          <w:rtl/>
        </w:rPr>
        <w:t>در مکه نازل شده و چهل آیت است</w:t>
      </w:r>
    </w:p>
    <w:p w:rsidR="00AD43F8" w:rsidRPr="00B62F36" w:rsidRDefault="00595236" w:rsidP="00AD43F8">
      <w:pPr>
        <w:pStyle w:val="a4"/>
        <w:ind w:firstLine="0"/>
        <w:jc w:val="center"/>
        <w:rPr>
          <w:rtl/>
        </w:rPr>
      </w:pPr>
      <w:r>
        <w:rPr>
          <w:rFonts w:hint="cs"/>
          <w:rtl/>
        </w:rPr>
        <w:t>بنام الله بخشندۀ مهربان</w:t>
      </w:r>
    </w:p>
    <w:p w:rsidR="00104F4B" w:rsidRPr="00104F4B" w:rsidRDefault="00104F4B" w:rsidP="00104F4B">
      <w:pPr>
        <w:pStyle w:val="a0"/>
        <w:rPr>
          <w:rStyle w:val="Char0"/>
          <w:rtl/>
        </w:rPr>
      </w:pPr>
      <w:r w:rsidRPr="00104F4B">
        <w:rPr>
          <w:rStyle w:val="Char0"/>
          <w:rFonts w:cs="Traditional Arabic"/>
          <w:rtl/>
        </w:rPr>
        <w:t>﴿</w:t>
      </w:r>
      <w:r w:rsidRPr="00104F4B">
        <w:rPr>
          <w:rStyle w:val="Char7"/>
          <w:rtl/>
        </w:rPr>
        <w:t xml:space="preserve">عَمَّ يَتَسَاءَلُونَ١ عَنِ النَّبَإِ الْعَظِيمِ٢ الَّذِي هُمْ فِيهِ مُخْتَلِفُونَ٣ كَلَّا سَيَعْلَمُونَ٤ ثُمَّ كَلَّا سَيَعْلَمُونَ٥ أَلَمْ نَجْعَلِ الْأَرْضَ مِهَادًا٦ وَالْجِبَالَ أَوْتَادًا٧ وَخَلَقْنَاكُمْ أَزْوَاجًا٨ وَجَعَلْنَا نَوْمَكُمْ سُبَاتًا٩ وَجَعَلْنَا اللَّيْلَ لِبَاسًا١٠ وَجَعَلْنَا النَّهَارَ مَعَاشًا١١ وَبَنَيْنَا فَوْقَكُمْ سَبْعًا شِدَادًا١٢ وَجَعَلْنَا سِرَاجًا وَهَّاجًا١٣ وَأَنْزَلْنَا مِنَ الْمُعْصِرَاتِ مَاءً ثَجَّاجًا١٤ لِنُخْرِجَ بِهِ حَبًّا وَنَبَاتًا١٥ وَجَنَّاتٍ أَلْفَافًا١٦ إِنَّ يَوْمَ الْفَصْلِ كَانَ مِيقَاتًا١٧ يَوْمَ يُنْفَخُ فِي الصُّورِ فَتَأْتُونَ أَفْوَاجًا١٨ وَفُتِحَتِ السَّمَاءُ فَكَانَتْ أَبْوَابًا١٩ وَسُيِّرَتِ الْجِبَالُ فَكَانَتْ سَرَابًا٢٠ إِنَّ </w:t>
      </w:r>
      <w:r w:rsidRPr="00104F4B">
        <w:rPr>
          <w:rStyle w:val="Char7"/>
          <w:spacing w:val="-2"/>
          <w:rtl/>
        </w:rPr>
        <w:t>جَهَنَّمَ كَانَتْ مِرْصَادًا٢١ لِلطَّاغِينَ مَآبًا٢٢ لَابِثِينَ فِيهَا أَحْقَابًا٢٣ لَا يَذُوقُونَ فِيهَا بَرْدًا وَلَا شَرَابًا٢٤ إِلَّا حَمِيمًا وَغَسَّاقًا٢٥ جَزَاءً وِفَاقًا٢٦ إِنَّهُمْ كَانُوا لَا يَرْجُونَ حِسَابًا٢٧ وَكَذَّبُوا بِآيَاتِنَا كِذَّابًا٢٨ وَكُلَّ شَيْءٍ أَحْصَيْنَاهُ كِتَابًا٢٩ فَذُوقُوا فَلَنْ نَزِيدَكُمْ إِلَّا عَذَابًا٣٠</w:t>
      </w:r>
      <w:r w:rsidRPr="00104F4B">
        <w:rPr>
          <w:rStyle w:val="Char0"/>
          <w:rFonts w:ascii="Times New Roman" w:hAnsi="Times New Roman" w:cs="Traditional Arabic" w:hint="cs"/>
          <w:spacing w:val="-2"/>
          <w:rtl/>
        </w:rPr>
        <w:t>﴾</w:t>
      </w:r>
      <w:r w:rsidRPr="00104F4B">
        <w:rPr>
          <w:spacing w:val="-2"/>
          <w:rtl/>
        </w:rPr>
        <w:t xml:space="preserve"> </w:t>
      </w:r>
      <w:r w:rsidRPr="00104F4B">
        <w:rPr>
          <w:rStyle w:val="Char"/>
          <w:spacing w:val="-2"/>
          <w:rtl/>
        </w:rPr>
        <w:t>[النبأ: 1-30]</w:t>
      </w:r>
      <w:r w:rsidRPr="00104F4B">
        <w:rPr>
          <w:rStyle w:val="Char0"/>
          <w:rFonts w:hint="cs"/>
          <w:spacing w:val="-2"/>
          <w:rtl/>
        </w:rPr>
        <w:t>.</w:t>
      </w:r>
    </w:p>
    <w:p w:rsidR="00104F4B"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دربارۀ چه از یکدیگر می‌پرسند؟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از خبر بزرگ (می‌پرسند).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(خبری) که آن‌ها در آن اختلاف دارند.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چنین نیست (آن خبر را عنقریب) خواهند دانست.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(باز می‌گویم) چنین نیست (آن خبر را عنقریب) خواهند دانست.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(برپا کردن قیامت به ما چه مشکل است؟) آیا ما زمین را بستر نگردانیده‌ایم؟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w:t>
      </w:r>
      <w:r w:rsidR="009D38EA">
        <w:rPr>
          <w:rStyle w:val="Char0"/>
          <w:rFonts w:hint="cs"/>
          <w:rtl/>
        </w:rPr>
        <w:t xml:space="preserve"> کوه‌ها </w:t>
      </w:r>
      <w:r>
        <w:rPr>
          <w:rStyle w:val="Char0"/>
          <w:rFonts w:hint="cs"/>
          <w:rtl/>
        </w:rPr>
        <w:t xml:space="preserve">را (همچون) میخ‌ها (نگردانیده‌ایم)؟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شما را جفت (نر و ماده) آفریدیم.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خواب‌تان را سبب آرامش قرار دادیم.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شب را (مانند لباس) پوششی گردانیدیم.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و روز را وقتِ تلاش و معاش گردانیدیم.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بالای سر شما هفت آسمانِ محکم بنا نمودیم.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و (آفتاب را) چراغ فروزان و درخشنده ساختیم.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ابرهای متراکم و فشرده آبِ فراوان نازل کردیم.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تا به وسیله آن دانه و گیاه را بیرون آریم.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w:t>
      </w:r>
      <w:r w:rsidR="005D500C">
        <w:rPr>
          <w:rStyle w:val="Char0"/>
          <w:rFonts w:hint="cs"/>
          <w:rtl/>
        </w:rPr>
        <w:t xml:space="preserve"> باغ‌های </w:t>
      </w:r>
      <w:r>
        <w:rPr>
          <w:rStyle w:val="Char0"/>
          <w:rFonts w:hint="cs"/>
          <w:rtl/>
        </w:rPr>
        <w:lastRenderedPageBreak/>
        <w:t xml:space="preserve">درهم‌پیچیده و انبوه را نیز (آفریدیم).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یقیناً روز فیصله، وقت مقرر و معین است.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روزی که در صور دمیده شود، پس (به دربار پروردگارتان) گروه گروه بیایید.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آسمان گشوده شود و به صورت دروازه‌هایی باز درآید.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و</w:t>
      </w:r>
      <w:r w:rsidR="009D38EA">
        <w:rPr>
          <w:rStyle w:val="Char0"/>
          <w:rFonts w:hint="cs"/>
          <w:rtl/>
        </w:rPr>
        <w:t xml:space="preserve"> کوه‌ها </w:t>
      </w:r>
      <w:r>
        <w:rPr>
          <w:rStyle w:val="Char0"/>
          <w:rFonts w:hint="cs"/>
          <w:rtl/>
        </w:rPr>
        <w:t xml:space="preserve">روان شوند و مانند سراب گردند.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البته دوزخ در انتظار (مردم سرکش) است.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و برای سرکشان جای بازگشت است.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در آن جا مدت طولانی می‌مانند.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در آن جا نه سردی می‌چشند و نه نوشیدنی گوارائی می‌نوشند.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مگر آب جوش و زرداب زخم دوزخیان را.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این جزایی است مناسب و موافق (حال و وضعیت آن‌ها).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(چون) آن‌ها (در دنیا) حساب روز قیامت را امید نداشتند.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و آیات ما را به شدت تکذیب کردند.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ولی ما هرچیز را با نوشتن حفظ نموده‌ایم.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پس (برای‌شان گفته می‌شود که) بچشید عذاب را، چون هرگ</w:t>
      </w:r>
      <w:r w:rsidR="00104F4B">
        <w:rPr>
          <w:rStyle w:val="Char0"/>
          <w:rFonts w:hint="cs"/>
          <w:rtl/>
        </w:rPr>
        <w:t>ز به شما جز عذاب نخواهیم افزود.</w:t>
      </w:r>
    </w:p>
    <w:p w:rsidR="00104F4B" w:rsidRDefault="00104F4B" w:rsidP="00104F4B">
      <w:pPr>
        <w:pStyle w:val="a0"/>
        <w:rPr>
          <w:rStyle w:val="Char0"/>
          <w:rtl/>
        </w:rPr>
      </w:pPr>
      <w:r w:rsidRPr="00104F4B">
        <w:rPr>
          <w:rStyle w:val="Char0"/>
          <w:rFonts w:cs="Traditional Arabic"/>
          <w:rtl/>
        </w:rPr>
        <w:t>﴿</w:t>
      </w:r>
      <w:r w:rsidRPr="00104F4B">
        <w:rPr>
          <w:rStyle w:val="Char7"/>
          <w:rtl/>
        </w:rPr>
        <w:t>إِنَّ لِلْمُتَّقِينَ مَفَازًا٣١ حَدَائِقَ وَأَعْنَابًا٣٢ وَكَوَاعِبَ أَتْرَابًا٣٣ وَكَأْسًا دِهَاقًا٣٤ لَا يَسْمَعُونَ فِيهَا لَغْوًا وَلَا كِذَّابًا٣٥ جَزَاءً مِنْ رَبِّكَ عَطَاءً حِسَابًا٣٦ رَبِّ السَّمَاوَاتِ وَالْأَرْضِ وَمَا بَيْنَهُمَا الرَّحْمَنِ  لَا يَمْلِكُونَ مِنْهُ خِطَابًا٣٧ يَوْمَ يَقُومُ الرُّوحُ وَالْمَلَائِكَةُ صَفًّا  لَا يَتَكَلَّمُونَ إِلَّا مَنْ أَذِنَ لَهُ الرَّحْمَنُ وَقَالَ صَوَابًا٣٨ ذَلِكَ الْيَوْمُ الْحَقُّ  فَمَنْ شَاءَ اتَّخَذَ إِلَى رَبِّهِ مَآبًا٣٩ إِنَّا أَنْذَرْنَاكُمْ عَذَابًا قَرِيبًا يَوْمَ يَنْظُرُ الْمَرْءُ مَا قَدَّمَتْ يَدَاهُ وَيَقُولُ الْكَافِرُ يَا لَيْتَنِي كُنْتُ تُرَابًا٤٠</w:t>
      </w:r>
      <w:r w:rsidRPr="00104F4B">
        <w:rPr>
          <w:rStyle w:val="Char0"/>
          <w:rFonts w:ascii="Times New Roman" w:hAnsi="Times New Roman" w:cs="Traditional Arabic" w:hint="cs"/>
          <w:rtl/>
        </w:rPr>
        <w:t>﴾</w:t>
      </w:r>
      <w:r w:rsidRPr="00104F4B">
        <w:rPr>
          <w:rtl/>
        </w:rPr>
        <w:t xml:space="preserve"> </w:t>
      </w:r>
      <w:r w:rsidRPr="00104F4B">
        <w:rPr>
          <w:rStyle w:val="Char"/>
          <w:rtl/>
        </w:rPr>
        <w:t>[النبأ: 31-40]</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31</w:t>
      </w:r>
      <w:r w:rsidRPr="0008224C">
        <w:rPr>
          <w:rStyle w:val="Char0"/>
          <w:rFonts w:cs="Traditional Arabic" w:hint="cs"/>
          <w:rtl/>
        </w:rPr>
        <w:t>﴾</w:t>
      </w:r>
      <w:r>
        <w:rPr>
          <w:rStyle w:val="Char0"/>
          <w:rFonts w:hint="cs"/>
          <w:rtl/>
        </w:rPr>
        <w:t xml:space="preserve"> البته برای پرهیزگاران کامیابی بزرگ است. </w:t>
      </w:r>
      <w:r w:rsidRPr="0008224C">
        <w:rPr>
          <w:rStyle w:val="Char0"/>
          <w:rFonts w:cs="Traditional Arabic" w:hint="cs"/>
          <w:rtl/>
        </w:rPr>
        <w:t>﴿</w:t>
      </w:r>
      <w:r>
        <w:rPr>
          <w:rStyle w:val="Char0"/>
          <w:rFonts w:hint="cs"/>
          <w:rtl/>
        </w:rPr>
        <w:t>32</w:t>
      </w:r>
      <w:r w:rsidRPr="0008224C">
        <w:rPr>
          <w:rStyle w:val="Char0"/>
          <w:rFonts w:cs="Traditional Arabic" w:hint="cs"/>
          <w:rtl/>
        </w:rPr>
        <w:t>﴾</w:t>
      </w:r>
      <w:r>
        <w:rPr>
          <w:rStyle w:val="Char0"/>
          <w:rFonts w:hint="cs"/>
          <w:rtl/>
        </w:rPr>
        <w:t xml:space="preserve"> و باغ‌ها، و درختانِ انگور. </w:t>
      </w:r>
      <w:r w:rsidRPr="0008224C">
        <w:rPr>
          <w:rStyle w:val="Char0"/>
          <w:rFonts w:cs="Traditional Arabic" w:hint="cs"/>
          <w:rtl/>
        </w:rPr>
        <w:t>﴿</w:t>
      </w:r>
      <w:r>
        <w:rPr>
          <w:rStyle w:val="Char0"/>
          <w:rFonts w:hint="cs"/>
          <w:rtl/>
        </w:rPr>
        <w:t>33</w:t>
      </w:r>
      <w:r w:rsidRPr="0008224C">
        <w:rPr>
          <w:rStyle w:val="Char0"/>
          <w:rFonts w:cs="Traditional Arabic" w:hint="cs"/>
          <w:rtl/>
        </w:rPr>
        <w:t>﴾</w:t>
      </w:r>
      <w:r>
        <w:rPr>
          <w:rStyle w:val="Char0"/>
          <w:rFonts w:hint="cs"/>
          <w:rtl/>
        </w:rPr>
        <w:t xml:space="preserve"> و دختران نوجوان و هم‌سال. </w:t>
      </w:r>
      <w:r w:rsidRPr="0008224C">
        <w:rPr>
          <w:rStyle w:val="Char0"/>
          <w:rFonts w:cs="Traditional Arabic" w:hint="cs"/>
          <w:rtl/>
        </w:rPr>
        <w:t>﴿</w:t>
      </w:r>
      <w:r>
        <w:rPr>
          <w:rStyle w:val="Char0"/>
          <w:rFonts w:hint="cs"/>
          <w:rtl/>
        </w:rPr>
        <w:t>34</w:t>
      </w:r>
      <w:r w:rsidRPr="0008224C">
        <w:rPr>
          <w:rStyle w:val="Char0"/>
          <w:rFonts w:cs="Traditional Arabic" w:hint="cs"/>
          <w:rtl/>
        </w:rPr>
        <w:t>﴾</w:t>
      </w:r>
      <w:r>
        <w:rPr>
          <w:rStyle w:val="Char0"/>
          <w:rFonts w:hint="cs"/>
          <w:rtl/>
        </w:rPr>
        <w:t xml:space="preserve"> و پیاله‌ای پر از شراب. </w:t>
      </w:r>
      <w:r w:rsidRPr="0008224C">
        <w:rPr>
          <w:rStyle w:val="Char0"/>
          <w:rFonts w:cs="Traditional Arabic" w:hint="cs"/>
          <w:rtl/>
        </w:rPr>
        <w:t>﴿</w:t>
      </w:r>
      <w:r>
        <w:rPr>
          <w:rStyle w:val="Char0"/>
          <w:rFonts w:hint="cs"/>
          <w:rtl/>
        </w:rPr>
        <w:t>35</w:t>
      </w:r>
      <w:r w:rsidRPr="0008224C">
        <w:rPr>
          <w:rStyle w:val="Char0"/>
          <w:rFonts w:cs="Traditional Arabic" w:hint="cs"/>
          <w:rtl/>
        </w:rPr>
        <w:t>﴾</w:t>
      </w:r>
      <w:r>
        <w:rPr>
          <w:rStyle w:val="Char0"/>
          <w:rFonts w:hint="cs"/>
          <w:rtl/>
        </w:rPr>
        <w:t xml:space="preserve"> در آن جا سخن بیهوده و دروغ نمی‌شنوند. </w:t>
      </w:r>
      <w:r w:rsidRPr="0008224C">
        <w:rPr>
          <w:rStyle w:val="Char0"/>
          <w:rFonts w:cs="Traditional Arabic" w:hint="cs"/>
          <w:rtl/>
        </w:rPr>
        <w:t>﴿</w:t>
      </w:r>
      <w:r>
        <w:rPr>
          <w:rStyle w:val="Char0"/>
          <w:rFonts w:hint="cs"/>
          <w:rtl/>
        </w:rPr>
        <w:t>36</w:t>
      </w:r>
      <w:r w:rsidRPr="0008224C">
        <w:rPr>
          <w:rStyle w:val="Char0"/>
          <w:rFonts w:cs="Traditional Arabic" w:hint="cs"/>
          <w:rtl/>
        </w:rPr>
        <w:t>﴾</w:t>
      </w:r>
      <w:r>
        <w:rPr>
          <w:rStyle w:val="Char0"/>
          <w:rFonts w:hint="cs"/>
          <w:rtl/>
        </w:rPr>
        <w:t xml:space="preserve"> این پاداش از سوی پروردگار تو (است) پاداش و بخششی از روی حساب. </w:t>
      </w:r>
      <w:r w:rsidRPr="0008224C">
        <w:rPr>
          <w:rStyle w:val="Char0"/>
          <w:rFonts w:cs="Traditional Arabic" w:hint="cs"/>
          <w:rtl/>
        </w:rPr>
        <w:t>﴿</w:t>
      </w:r>
      <w:r>
        <w:rPr>
          <w:rStyle w:val="Char0"/>
          <w:rFonts w:hint="cs"/>
          <w:rtl/>
        </w:rPr>
        <w:t>37</w:t>
      </w:r>
      <w:r w:rsidRPr="0008224C">
        <w:rPr>
          <w:rStyle w:val="Char0"/>
          <w:rFonts w:cs="Traditional Arabic" w:hint="cs"/>
          <w:rtl/>
        </w:rPr>
        <w:t>﴾</w:t>
      </w:r>
      <w:r>
        <w:rPr>
          <w:rStyle w:val="Char0"/>
          <w:rFonts w:hint="cs"/>
          <w:rtl/>
        </w:rPr>
        <w:t xml:space="preserve"> پروردگار</w:t>
      </w:r>
      <w:r w:rsidR="001619CE">
        <w:rPr>
          <w:rStyle w:val="Char0"/>
          <w:rFonts w:hint="cs"/>
          <w:rtl/>
        </w:rPr>
        <w:t xml:space="preserve"> آسمان‌ها </w:t>
      </w:r>
      <w:r>
        <w:rPr>
          <w:rStyle w:val="Char0"/>
          <w:rFonts w:hint="cs"/>
          <w:rtl/>
        </w:rPr>
        <w:t xml:space="preserve">و زمین و هرچه در بین آن دو قرار دارد که او بسیار مهربان است، (با این وصف از عظمت او) نمی‌توانند با او سخنی بگویند. </w:t>
      </w:r>
      <w:r w:rsidRPr="0008224C">
        <w:rPr>
          <w:rStyle w:val="Char0"/>
          <w:rFonts w:cs="Traditional Arabic" w:hint="cs"/>
          <w:rtl/>
        </w:rPr>
        <w:t>﴿</w:t>
      </w:r>
      <w:r>
        <w:rPr>
          <w:rStyle w:val="Char0"/>
          <w:rFonts w:hint="cs"/>
          <w:rtl/>
        </w:rPr>
        <w:t>38</w:t>
      </w:r>
      <w:r w:rsidRPr="0008224C">
        <w:rPr>
          <w:rStyle w:val="Char0"/>
          <w:rFonts w:cs="Traditional Arabic" w:hint="cs"/>
          <w:rtl/>
        </w:rPr>
        <w:t>﴾</w:t>
      </w:r>
      <w:r>
        <w:rPr>
          <w:rStyle w:val="Char0"/>
          <w:rFonts w:hint="cs"/>
          <w:rtl/>
        </w:rPr>
        <w:t xml:space="preserve"> روزی که جبرئیل و دیگر فرشته‌ها (به دربار الله) صف‌بسته می‌ایستند، سخن نمی‌گویند، مگر کسی که پروردگار مهربان به او اجازه دهد و او نیز سخن حق و درست بگوید. </w:t>
      </w:r>
      <w:r w:rsidRPr="0008224C">
        <w:rPr>
          <w:rStyle w:val="Char0"/>
          <w:rFonts w:cs="Traditional Arabic" w:hint="cs"/>
          <w:rtl/>
        </w:rPr>
        <w:t>﴿</w:t>
      </w:r>
      <w:r>
        <w:rPr>
          <w:rStyle w:val="Char0"/>
          <w:rFonts w:hint="cs"/>
          <w:rtl/>
        </w:rPr>
        <w:t>39</w:t>
      </w:r>
      <w:r w:rsidRPr="0008224C">
        <w:rPr>
          <w:rStyle w:val="Char0"/>
          <w:rFonts w:cs="Traditional Arabic" w:hint="cs"/>
          <w:rtl/>
        </w:rPr>
        <w:t>﴾</w:t>
      </w:r>
      <w:r>
        <w:rPr>
          <w:rStyle w:val="Char0"/>
          <w:rFonts w:hint="cs"/>
          <w:rtl/>
        </w:rPr>
        <w:t xml:space="preserve"> آن روز، روز حق (و راست) است، پس هرکه بخواهد </w:t>
      </w:r>
      <w:r>
        <w:rPr>
          <w:rStyle w:val="Char0"/>
          <w:rFonts w:hint="cs"/>
          <w:rtl/>
        </w:rPr>
        <w:lastRenderedPageBreak/>
        <w:t>نجات یابد (عمل درست انجام دهد) که در روز قیامت</w:t>
      </w:r>
      <w:r w:rsidR="00A176E9">
        <w:rPr>
          <w:rStyle w:val="Char0"/>
          <w:rFonts w:hint="cs"/>
          <w:rtl/>
        </w:rPr>
        <w:t xml:space="preserve"> به‌سوی </w:t>
      </w:r>
      <w:r>
        <w:rPr>
          <w:rStyle w:val="Char0"/>
          <w:rFonts w:hint="cs"/>
          <w:rtl/>
        </w:rPr>
        <w:t xml:space="preserve">او بازمی‌گردد. </w:t>
      </w:r>
      <w:r w:rsidRPr="0008224C">
        <w:rPr>
          <w:rStyle w:val="Char0"/>
          <w:rFonts w:cs="Traditional Arabic" w:hint="cs"/>
          <w:rtl/>
        </w:rPr>
        <w:t>﴿</w:t>
      </w:r>
      <w:r>
        <w:rPr>
          <w:rStyle w:val="Char0"/>
          <w:rFonts w:hint="cs"/>
          <w:rtl/>
        </w:rPr>
        <w:t>40</w:t>
      </w:r>
      <w:r w:rsidRPr="0008224C">
        <w:rPr>
          <w:rStyle w:val="Char0"/>
          <w:rFonts w:cs="Traditional Arabic" w:hint="cs"/>
          <w:rtl/>
        </w:rPr>
        <w:t>﴾</w:t>
      </w:r>
      <w:r>
        <w:rPr>
          <w:rStyle w:val="Char0"/>
          <w:rFonts w:hint="cs"/>
          <w:rtl/>
        </w:rPr>
        <w:t xml:space="preserve"> البته ما شما را از عذاب نزدیک ترسانیدیم، روزی که انسان آنچه را با دستان خویش پیش فرستاده است می‌بیند و کافر می‌گوید: ای کاش من خاک می‌بودم!</w:t>
      </w:r>
      <w:r w:rsidR="00104F4B">
        <w:rPr>
          <w:rStyle w:val="Char0"/>
          <w:rFonts w:hint="cs"/>
          <w:rtl/>
        </w:rPr>
        <w:t>.</w:t>
      </w:r>
    </w:p>
    <w:p w:rsidR="00AD43F8" w:rsidRPr="009B18E4" w:rsidRDefault="00AD43F8" w:rsidP="00AD43F8">
      <w:pPr>
        <w:pStyle w:val="a1"/>
        <w:rPr>
          <w:rtl/>
        </w:rPr>
      </w:pPr>
      <w:bookmarkStart w:id="99" w:name="_Toc520686408"/>
      <w:r w:rsidRPr="009B18E4">
        <w:rPr>
          <w:rFonts w:hint="cs"/>
          <w:rtl/>
        </w:rPr>
        <w:t>سورۀ نازعات</w:t>
      </w:r>
      <w:bookmarkEnd w:id="99"/>
    </w:p>
    <w:p w:rsidR="00AD43F8" w:rsidRPr="009B18E4" w:rsidRDefault="00AD43F8" w:rsidP="00AD43F8">
      <w:pPr>
        <w:pStyle w:val="a4"/>
        <w:ind w:firstLine="0"/>
        <w:jc w:val="center"/>
        <w:rPr>
          <w:rtl/>
        </w:rPr>
      </w:pPr>
      <w:r w:rsidRPr="009B18E4">
        <w:rPr>
          <w:rFonts w:hint="cs"/>
          <w:rtl/>
        </w:rPr>
        <w:t>در مکه نازل شده و چهل و شش آیت است</w:t>
      </w:r>
    </w:p>
    <w:p w:rsidR="00AD43F8" w:rsidRPr="009B18E4" w:rsidRDefault="00595236" w:rsidP="00AD43F8">
      <w:pPr>
        <w:pStyle w:val="a4"/>
        <w:ind w:firstLine="0"/>
        <w:jc w:val="center"/>
        <w:rPr>
          <w:rtl/>
        </w:rPr>
      </w:pPr>
      <w:r>
        <w:rPr>
          <w:rFonts w:hint="cs"/>
          <w:rtl/>
        </w:rPr>
        <w:t>بنام الله بخشندۀ مهربان</w:t>
      </w:r>
    </w:p>
    <w:p w:rsidR="00E71F9C" w:rsidRPr="00E71F9C" w:rsidRDefault="00E71F9C" w:rsidP="00E71F9C">
      <w:pPr>
        <w:pStyle w:val="a0"/>
        <w:rPr>
          <w:rStyle w:val="Char0"/>
          <w:rtl/>
        </w:rPr>
      </w:pPr>
      <w:r w:rsidRPr="00E71F9C">
        <w:rPr>
          <w:rStyle w:val="Char0"/>
          <w:rFonts w:cs="Traditional Arabic"/>
          <w:rtl/>
        </w:rPr>
        <w:t>﴿</w:t>
      </w:r>
      <w:r w:rsidRPr="00E71F9C">
        <w:rPr>
          <w:rStyle w:val="Char7"/>
          <w:rtl/>
        </w:rPr>
        <w:t>وَالْمُرْسَلَاتِ عُرْفًا١ فَالْعَاصِفَاتِ عَصْفًا٢ وَالنَّاشِرَاتِ نَشْرًا٣ فَالْفَارِقَاتِ فَرْقًا٤ فَالْمُلْقِيَاتِ ذِكْرًا٥ عُذْرًا أَوْ نُذْرًا٦ إِنَّمَا تُوعَدُونَ لَوَاقِعٌ٧ فَإِذَا النُّجُومُ طُمِسَتْ٨ وَإِذَا السَّمَاءُ فُرِجَتْ٩ وَإِذَا الْجِبَالُ نُسِفَتْ١٠ وَإِذَا الرُّسُلُ أُقِّتَتْ١١ لِأَيِّ يَوْمٍ أُجِّلَتْ١٢ لِيَوْمِ الْفَصْلِ١٣ وَمَا أَدْرَاكَ مَا يَوْمُ الْفَصْلِ١٤ وَيْلٌ يَوْمَئِذٍ لِلْمُكَذِّبِينَ١٥ أَلَمْ نُهْلِكِ الْأَوَّلِينَ١٦</w:t>
      </w:r>
      <w:r w:rsidRPr="00E71F9C">
        <w:rPr>
          <w:rStyle w:val="Char0"/>
          <w:rFonts w:ascii="Times New Roman" w:hAnsi="Times New Roman" w:cs="Traditional Arabic" w:hint="cs"/>
          <w:rtl/>
        </w:rPr>
        <w:t>﴾</w:t>
      </w:r>
      <w:r w:rsidRPr="00E71F9C">
        <w:rPr>
          <w:rtl/>
        </w:rPr>
        <w:t xml:space="preserve"> </w:t>
      </w:r>
      <w:r w:rsidRPr="00E71F9C">
        <w:rPr>
          <w:rStyle w:val="Char"/>
          <w:rtl/>
        </w:rPr>
        <w:t>[المرسلات: 1-16]</w:t>
      </w:r>
      <w:r>
        <w:rPr>
          <w:rStyle w:val="Char0"/>
          <w:rFonts w:hint="cs"/>
          <w:rtl/>
        </w:rPr>
        <w:t>.</w:t>
      </w:r>
    </w:p>
    <w:p w:rsidR="00E71F9C"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فرشته‌های که ارواح کافران را به سختی می‌گیرند.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فرشته‌های که ارواح مؤمنان را به آسانی می‌گیرند.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فرشتگانی که (در اجرای اوامر الهی) به سرعت شناورند.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پس قسم به فرشتگانی که (در اجرای اوامر الهی) از یکدیگر سبقت می‌گیرند.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باز قسم به فرشتگانی که همۀ کارها را تدبیر می‌کنند.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روزی که زلزلۀ سخت همه چیز را به لرزه می‌آورد.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به تعقیب آن لرزۀ دیگر واقع شود.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برخی از دل‌ها (در آن روز) ترسان و لرزان است.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چشم‌های ایشان پایین افتاده است.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می‌گویند: آیا ما دوباره بازگردانیده می‌شویم (به حالت نخستین؟)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آیا (باز زنده می‌شویم که) استخوان‌های پوسیده شویم؟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گویند (اگر چنین باشد) آن زندگی زیانبار خواهد بود.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(الله در جواب آن‌ها فرمود): جز این نیست که آن تنها آواز بلند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پس ناگهان در میدان محشر (که جای بی‌خوابی است) حاضر شوند.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آیا داستانِ (دعوت) موسی به تو رسیده است؟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وقتی که پروردگارش</w:t>
      </w:r>
      <w:r w:rsidR="00E71F9C">
        <w:rPr>
          <w:rStyle w:val="Char0"/>
          <w:rFonts w:hint="cs"/>
          <w:rtl/>
        </w:rPr>
        <w:t xml:space="preserve"> او را در وادی پاک طوی صدا کرد.</w:t>
      </w:r>
    </w:p>
    <w:p w:rsidR="00E71F9C" w:rsidRDefault="00E71F9C" w:rsidP="00E71F9C">
      <w:pPr>
        <w:pStyle w:val="a0"/>
        <w:rPr>
          <w:rStyle w:val="Char0"/>
          <w:rtl/>
        </w:rPr>
      </w:pPr>
      <w:r w:rsidRPr="00E71F9C">
        <w:rPr>
          <w:rStyle w:val="Char0"/>
          <w:rFonts w:cs="Traditional Arabic"/>
          <w:rtl/>
        </w:rPr>
        <w:lastRenderedPageBreak/>
        <w:t>﴿</w:t>
      </w:r>
      <w:r w:rsidRPr="00E71F9C">
        <w:rPr>
          <w:rStyle w:val="Char7"/>
          <w:rtl/>
        </w:rPr>
        <w:t>اذْهَبْ إِلَى فِرْعَوْنَ إِنَّهُ طَغَى١٧ فَقُلْ هَلْ لَكَ إِلَى أَنْ تَزَكَّى١٨ وَأَهْدِيَكَ إِلَى رَبِّكَ فَتَخْشَى١٩ فَأَرَاهُ الْآيَةَ الْكُبْرَى٢٠ فَكَذَّبَ وَعَصَى٢١ ثُمَّ أَدْبَرَ يَسْعَى٢٢ فَحَشَرَ فَنَادَى٢٣ فَقَالَ أَنَا رَبُّكُمُ الْأَعْلَى٢٤ فَأَخَذَهُ اللَّهُ نَكَالَ الْآخِرَةِ وَالْأُولَى٢٥ إِنَّ فِي ذَلِكَ لَعِبْرَةً لِمَنْ يَخْشَى٢٦ أَأَنْتُمْ أَشَدُّ خَلْقًا أَمِ السَّمَاءُ  بَنَاهَا٢٧ رَفَعَ سَمْكَهَا فَسَوَّاهَا٢٨ وَأَغْطَشَ لَيْلَهَا وَأَخْرَجَ ضُحَاهَا٢٩ وَالْأَرْضَ بَعْدَ ذَلِكَ دَحَاهَا٣٠ أَخْرَجَ مِنْهَا مَاءَهَا وَمَرْعَاهَا٣١ وَالْجِبَالَ أَرْسَاهَا٣٢ مَتَاعًا لَكُمْ وَلِأَنْعَامِكُمْ٣٣ فَإِذَا جَاءَتِ الطَّامَّةُ الْكُبْرَى٣٤ يَوْمَ يَتَذَكَّرُ الْإِنْسَانُ مَا سَعَى٣٥ وَبُرِّزَتِ الْجَحِيمُ لِمَنْ يَرَى٣٦ فَأَمَّا مَنْ طَغَى٣٧ وَآثَرَ الْحَيَاةَ الدُّنْيَا٣٨ فَإِنَّ الْجَحِيمَ هِيَ الْمَأْوَى٣٩ وَأَمَّا مَنْ خَافَ مَقَامَ رَبِّهِ وَنَهَى النَّفْسَ عَنِ الْهَوَى٤٠ فَإِنَّ الْجَنَّةَ هِيَ الْمَأْوَى٤١ يَسْأَلُونَكَ عَنِ السَّاعَةِ أَيَّانَ مُرْسَاهَا٤٢ فِيمَ أَنْتَ مِنْ ذِكْرَاهَا٤٣ إِلَى رَبِّكَ مُنْتَهَاهَا٤٤ إِنَّمَا أَنْتَ مُنْذِرُ مَنْ يَخْشَاهَا٤٥ كَأَنَّهُمْ يَوْمَ يَرَوْنَهَا لَمْ يَلْبَثُوا إِلَّا عَشِيَّةً أَوْ ضُحَاهَا٤٦</w:t>
      </w:r>
      <w:r w:rsidRPr="00E71F9C">
        <w:rPr>
          <w:rStyle w:val="Char0"/>
          <w:rFonts w:ascii="Times New Roman" w:hAnsi="Times New Roman" w:cs="Traditional Arabic" w:hint="cs"/>
          <w:rtl/>
        </w:rPr>
        <w:t>﴾</w:t>
      </w:r>
      <w:r w:rsidRPr="00E71F9C">
        <w:rPr>
          <w:rtl/>
        </w:rPr>
        <w:t xml:space="preserve"> </w:t>
      </w:r>
      <w:r w:rsidRPr="00E71F9C">
        <w:rPr>
          <w:rStyle w:val="Char"/>
          <w:rtl/>
        </w:rPr>
        <w:t>[النازعات: 17-46]</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(به او گفت):</w:t>
      </w:r>
      <w:r w:rsidR="00A176E9">
        <w:rPr>
          <w:rStyle w:val="Char0"/>
          <w:rFonts w:hint="cs"/>
          <w:rtl/>
        </w:rPr>
        <w:t xml:space="preserve"> به‌سوی </w:t>
      </w:r>
      <w:r>
        <w:rPr>
          <w:rStyle w:val="Char0"/>
          <w:rFonts w:hint="cs"/>
          <w:rtl/>
        </w:rPr>
        <w:t xml:space="preserve">فرعون برو که سرکشی و طغیان کرده است.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پس به او بگو: آیا می‌خواهی که (از کفر) پاک شوی؟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تو را</w:t>
      </w:r>
      <w:r w:rsidR="00A176E9">
        <w:rPr>
          <w:rStyle w:val="Char0"/>
          <w:rFonts w:hint="cs"/>
          <w:rtl/>
        </w:rPr>
        <w:t xml:space="preserve"> به‌سوی </w:t>
      </w:r>
      <w:r>
        <w:rPr>
          <w:rStyle w:val="Char0"/>
          <w:rFonts w:hint="cs"/>
          <w:rtl/>
        </w:rPr>
        <w:t xml:space="preserve">پروردگارت راهنمائی کنم تا (بعد از شناختن پروردگارت) بترسی (و ایمان آوری و سرکشی نکنی).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پس (موسی) معجزۀ بزرگ را به او نشان داد.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اما او دروغ شمرد و نافرمانی کرد.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باز پشت کرد (از مجلس موسی و برای فساد) سعی می‌نمود.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پس (ساحران را) جمع کرد و اعلان نمود.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پس گفت: من پروردگار بزرگتر شما هستم.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پس الله او را به عذاب آخرت و دنیا گرفتار کرد.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یقیناً در این (ماجرا) برای کسی که (از عذاب الله) بترسد، عبرت است.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آیا (دوباره) آفریدن شما سخت‌تر است یا آفریدن آسمانی که او (الله) آن را بنا کرده؟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و بلندی آن را بر افراشت، پس آن را استوار و برابر کرد.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و شبش را تاریک و روزش را روشن گردانید.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و بعد از آن زمین را هموار نمود. </w:t>
      </w:r>
      <w:r w:rsidRPr="0008224C">
        <w:rPr>
          <w:rStyle w:val="Char0"/>
          <w:rFonts w:cs="Traditional Arabic" w:hint="cs"/>
          <w:rtl/>
        </w:rPr>
        <w:t>﴿</w:t>
      </w:r>
      <w:r>
        <w:rPr>
          <w:rStyle w:val="Char0"/>
          <w:rFonts w:hint="cs"/>
          <w:rtl/>
        </w:rPr>
        <w:t>31</w:t>
      </w:r>
      <w:r w:rsidRPr="0008224C">
        <w:rPr>
          <w:rStyle w:val="Char0"/>
          <w:rFonts w:cs="Traditional Arabic" w:hint="cs"/>
          <w:rtl/>
        </w:rPr>
        <w:t>﴾</w:t>
      </w:r>
      <w:r>
        <w:rPr>
          <w:rStyle w:val="Char0"/>
          <w:rFonts w:hint="cs"/>
          <w:rtl/>
        </w:rPr>
        <w:t xml:space="preserve"> از آن (زمین) آب و چراگاهش را بیرون کرد. </w:t>
      </w:r>
      <w:r w:rsidRPr="0008224C">
        <w:rPr>
          <w:rStyle w:val="Char0"/>
          <w:rFonts w:cs="Traditional Arabic" w:hint="cs"/>
          <w:rtl/>
        </w:rPr>
        <w:t>﴿</w:t>
      </w:r>
      <w:r>
        <w:rPr>
          <w:rStyle w:val="Char0"/>
          <w:rFonts w:hint="cs"/>
          <w:rtl/>
        </w:rPr>
        <w:t>32</w:t>
      </w:r>
      <w:r w:rsidRPr="0008224C">
        <w:rPr>
          <w:rStyle w:val="Char0"/>
          <w:rFonts w:cs="Traditional Arabic" w:hint="cs"/>
          <w:rtl/>
        </w:rPr>
        <w:t>﴾</w:t>
      </w:r>
      <w:r>
        <w:rPr>
          <w:rStyle w:val="Char0"/>
          <w:rFonts w:hint="cs"/>
          <w:rtl/>
        </w:rPr>
        <w:t xml:space="preserve"> و</w:t>
      </w:r>
      <w:r w:rsidR="009D38EA">
        <w:rPr>
          <w:rStyle w:val="Char0"/>
          <w:rFonts w:hint="cs"/>
          <w:rtl/>
        </w:rPr>
        <w:t xml:space="preserve"> کوه‌ها </w:t>
      </w:r>
      <w:r>
        <w:rPr>
          <w:rStyle w:val="Char0"/>
          <w:rFonts w:hint="cs"/>
          <w:rtl/>
        </w:rPr>
        <w:t xml:space="preserve">را (بر زمین) محکم و پابرجا کرد. </w:t>
      </w:r>
      <w:r w:rsidRPr="0008224C">
        <w:rPr>
          <w:rStyle w:val="Char0"/>
          <w:rFonts w:cs="Traditional Arabic" w:hint="cs"/>
          <w:rtl/>
        </w:rPr>
        <w:t>﴿</w:t>
      </w:r>
      <w:r>
        <w:rPr>
          <w:rStyle w:val="Char0"/>
          <w:rFonts w:hint="cs"/>
          <w:rtl/>
        </w:rPr>
        <w:t>33</w:t>
      </w:r>
      <w:r w:rsidRPr="0008224C">
        <w:rPr>
          <w:rStyle w:val="Char0"/>
          <w:rFonts w:cs="Traditional Arabic" w:hint="cs"/>
          <w:rtl/>
        </w:rPr>
        <w:t>﴾</w:t>
      </w:r>
      <w:r>
        <w:rPr>
          <w:rStyle w:val="Char0"/>
          <w:rFonts w:hint="cs"/>
          <w:rtl/>
        </w:rPr>
        <w:t xml:space="preserve"> (این همه را پیدا کرد) برای منفعت شما و چهارپایان‌تان. </w:t>
      </w:r>
      <w:r w:rsidRPr="0008224C">
        <w:rPr>
          <w:rStyle w:val="Char0"/>
          <w:rFonts w:cs="Traditional Arabic" w:hint="cs"/>
          <w:rtl/>
        </w:rPr>
        <w:t>﴿</w:t>
      </w:r>
      <w:r>
        <w:rPr>
          <w:rStyle w:val="Char0"/>
          <w:rFonts w:hint="cs"/>
          <w:rtl/>
        </w:rPr>
        <w:t>34</w:t>
      </w:r>
      <w:r w:rsidRPr="0008224C">
        <w:rPr>
          <w:rStyle w:val="Char0"/>
          <w:rFonts w:cs="Traditional Arabic" w:hint="cs"/>
          <w:rtl/>
        </w:rPr>
        <w:t>﴾</w:t>
      </w:r>
      <w:r>
        <w:rPr>
          <w:rStyle w:val="Char0"/>
          <w:rFonts w:hint="cs"/>
          <w:rtl/>
        </w:rPr>
        <w:t xml:space="preserve"> پس وقتی که بزرگ‌ترین حادثۀ (قیامت) بیاید. </w:t>
      </w:r>
      <w:r w:rsidRPr="0008224C">
        <w:rPr>
          <w:rStyle w:val="Char0"/>
          <w:rFonts w:cs="Traditional Arabic" w:hint="cs"/>
          <w:rtl/>
        </w:rPr>
        <w:t>﴿</w:t>
      </w:r>
      <w:r>
        <w:rPr>
          <w:rStyle w:val="Char0"/>
          <w:rFonts w:hint="cs"/>
          <w:rtl/>
        </w:rPr>
        <w:t>35</w:t>
      </w:r>
      <w:r w:rsidRPr="0008224C">
        <w:rPr>
          <w:rStyle w:val="Char0"/>
          <w:rFonts w:cs="Traditional Arabic" w:hint="cs"/>
          <w:rtl/>
        </w:rPr>
        <w:t>﴾</w:t>
      </w:r>
      <w:r>
        <w:rPr>
          <w:rStyle w:val="Char0"/>
          <w:rFonts w:hint="cs"/>
          <w:rtl/>
        </w:rPr>
        <w:t xml:space="preserve"> روزی که انسان آن کوشش خود را </w:t>
      </w:r>
      <w:r>
        <w:rPr>
          <w:rStyle w:val="Char0"/>
          <w:rFonts w:hint="cs"/>
          <w:rtl/>
        </w:rPr>
        <w:lastRenderedPageBreak/>
        <w:t xml:space="preserve">(در دنیا) به یاد می‌آورد. </w:t>
      </w:r>
      <w:r w:rsidRPr="0008224C">
        <w:rPr>
          <w:rStyle w:val="Char0"/>
          <w:rFonts w:cs="Traditional Arabic" w:hint="cs"/>
          <w:rtl/>
        </w:rPr>
        <w:t>﴿</w:t>
      </w:r>
      <w:r>
        <w:rPr>
          <w:rStyle w:val="Char0"/>
          <w:rFonts w:hint="cs"/>
          <w:rtl/>
        </w:rPr>
        <w:t>36</w:t>
      </w:r>
      <w:r w:rsidRPr="0008224C">
        <w:rPr>
          <w:rStyle w:val="Char0"/>
          <w:rFonts w:cs="Traditional Arabic" w:hint="cs"/>
          <w:rtl/>
        </w:rPr>
        <w:t>﴾</w:t>
      </w:r>
      <w:r>
        <w:rPr>
          <w:rStyle w:val="Char0"/>
          <w:rFonts w:hint="cs"/>
          <w:rtl/>
        </w:rPr>
        <w:t xml:space="preserve"> و دوزخ برای هر بیننده‌ای آشکار و نمایان شود. </w:t>
      </w:r>
      <w:r w:rsidRPr="0008224C">
        <w:rPr>
          <w:rStyle w:val="Char0"/>
          <w:rFonts w:cs="Traditional Arabic" w:hint="cs"/>
          <w:rtl/>
        </w:rPr>
        <w:t>﴿</w:t>
      </w:r>
      <w:r>
        <w:rPr>
          <w:rStyle w:val="Char0"/>
          <w:rFonts w:hint="cs"/>
          <w:rtl/>
        </w:rPr>
        <w:t>37</w:t>
      </w:r>
      <w:r w:rsidRPr="0008224C">
        <w:rPr>
          <w:rStyle w:val="Char0"/>
          <w:rFonts w:cs="Traditional Arabic" w:hint="cs"/>
          <w:rtl/>
        </w:rPr>
        <w:t>﴾</w:t>
      </w:r>
      <w:r>
        <w:rPr>
          <w:rStyle w:val="Char0"/>
          <w:rFonts w:hint="cs"/>
          <w:rtl/>
        </w:rPr>
        <w:t xml:space="preserve"> اما هر کسی طغیان و سرکشی کرد </w:t>
      </w:r>
      <w:r w:rsidRPr="0008224C">
        <w:rPr>
          <w:rStyle w:val="Char0"/>
          <w:rFonts w:cs="Traditional Arabic" w:hint="cs"/>
          <w:rtl/>
        </w:rPr>
        <w:t>﴿</w:t>
      </w:r>
      <w:r>
        <w:rPr>
          <w:rStyle w:val="Char0"/>
          <w:rFonts w:hint="cs"/>
          <w:rtl/>
        </w:rPr>
        <w:t>38</w:t>
      </w:r>
      <w:r w:rsidRPr="0008224C">
        <w:rPr>
          <w:rStyle w:val="Char0"/>
          <w:rFonts w:cs="Traditional Arabic" w:hint="cs"/>
          <w:rtl/>
        </w:rPr>
        <w:t>﴾</w:t>
      </w:r>
      <w:r>
        <w:rPr>
          <w:rStyle w:val="Char0"/>
          <w:rFonts w:hint="cs"/>
          <w:rtl/>
        </w:rPr>
        <w:t xml:space="preserve"> و زندگانی دنیا را (بر آخرت) ترجیح داد. </w:t>
      </w:r>
      <w:r w:rsidRPr="0008224C">
        <w:rPr>
          <w:rStyle w:val="Char0"/>
          <w:rFonts w:cs="Traditional Arabic" w:hint="cs"/>
          <w:rtl/>
        </w:rPr>
        <w:t>﴿</w:t>
      </w:r>
      <w:r>
        <w:rPr>
          <w:rStyle w:val="Char0"/>
          <w:rFonts w:hint="cs"/>
          <w:rtl/>
        </w:rPr>
        <w:t>39</w:t>
      </w:r>
      <w:r w:rsidRPr="0008224C">
        <w:rPr>
          <w:rStyle w:val="Char0"/>
          <w:rFonts w:cs="Traditional Arabic" w:hint="cs"/>
          <w:rtl/>
        </w:rPr>
        <w:t>﴾</w:t>
      </w:r>
      <w:r>
        <w:rPr>
          <w:rStyle w:val="Char0"/>
          <w:rFonts w:hint="cs"/>
          <w:rtl/>
        </w:rPr>
        <w:t xml:space="preserve"> پس یقیناً دوزخ جایگاه اوست. </w:t>
      </w:r>
      <w:r w:rsidRPr="0008224C">
        <w:rPr>
          <w:rStyle w:val="Char0"/>
          <w:rFonts w:cs="Traditional Arabic" w:hint="cs"/>
          <w:rtl/>
        </w:rPr>
        <w:t>﴿</w:t>
      </w:r>
      <w:r>
        <w:rPr>
          <w:rStyle w:val="Char0"/>
          <w:rFonts w:hint="cs"/>
          <w:rtl/>
        </w:rPr>
        <w:t>40</w:t>
      </w:r>
      <w:r w:rsidRPr="0008224C">
        <w:rPr>
          <w:rStyle w:val="Char0"/>
          <w:rFonts w:cs="Traditional Arabic" w:hint="cs"/>
          <w:rtl/>
        </w:rPr>
        <w:t>﴾</w:t>
      </w:r>
      <w:r>
        <w:rPr>
          <w:rStyle w:val="Char0"/>
          <w:rFonts w:hint="cs"/>
          <w:rtl/>
        </w:rPr>
        <w:t xml:space="preserve"> و اما کسی که از ایستادن در حضور پروردگارش ترسید و نفسش را از هوی و هوس باز داشت. </w:t>
      </w:r>
      <w:r w:rsidRPr="0008224C">
        <w:rPr>
          <w:rStyle w:val="Char0"/>
          <w:rFonts w:cs="Traditional Arabic" w:hint="cs"/>
          <w:rtl/>
        </w:rPr>
        <w:t>﴿</w:t>
      </w:r>
      <w:r>
        <w:rPr>
          <w:rStyle w:val="Char0"/>
          <w:rFonts w:hint="cs"/>
          <w:rtl/>
        </w:rPr>
        <w:t>41</w:t>
      </w:r>
      <w:r w:rsidRPr="0008224C">
        <w:rPr>
          <w:rStyle w:val="Char0"/>
          <w:rFonts w:cs="Traditional Arabic" w:hint="cs"/>
          <w:rtl/>
        </w:rPr>
        <w:t>﴾</w:t>
      </w:r>
      <w:r>
        <w:rPr>
          <w:rStyle w:val="Char0"/>
          <w:rFonts w:hint="cs"/>
          <w:rtl/>
        </w:rPr>
        <w:t xml:space="preserve"> پس یقیناً جنت جایگاه اوست. </w:t>
      </w:r>
      <w:r w:rsidRPr="0008224C">
        <w:rPr>
          <w:rStyle w:val="Char0"/>
          <w:rFonts w:cs="Traditional Arabic" w:hint="cs"/>
          <w:rtl/>
        </w:rPr>
        <w:t>﴿</w:t>
      </w:r>
      <w:r>
        <w:rPr>
          <w:rStyle w:val="Char0"/>
          <w:rFonts w:hint="cs"/>
          <w:rtl/>
        </w:rPr>
        <w:t>42</w:t>
      </w:r>
      <w:r w:rsidRPr="0008224C">
        <w:rPr>
          <w:rStyle w:val="Char0"/>
          <w:rFonts w:cs="Traditional Arabic" w:hint="cs"/>
          <w:rtl/>
        </w:rPr>
        <w:t>﴾</w:t>
      </w:r>
      <w:r>
        <w:rPr>
          <w:rStyle w:val="Char0"/>
          <w:rFonts w:hint="cs"/>
          <w:rtl/>
        </w:rPr>
        <w:t xml:space="preserve"> دربارۀ قیامت از تو می‌پرسند که چه وقتی برپا می‌شود؟ </w:t>
      </w:r>
      <w:r w:rsidRPr="0008224C">
        <w:rPr>
          <w:rStyle w:val="Char0"/>
          <w:rFonts w:cs="Traditional Arabic" w:hint="cs"/>
          <w:rtl/>
        </w:rPr>
        <w:t>﴿</w:t>
      </w:r>
      <w:r>
        <w:rPr>
          <w:rStyle w:val="Char0"/>
          <w:rFonts w:hint="cs"/>
          <w:rtl/>
        </w:rPr>
        <w:t>43</w:t>
      </w:r>
      <w:r w:rsidRPr="0008224C">
        <w:rPr>
          <w:rStyle w:val="Char0"/>
          <w:rFonts w:cs="Traditional Arabic" w:hint="cs"/>
          <w:rtl/>
        </w:rPr>
        <w:t>﴾</w:t>
      </w:r>
      <w:r>
        <w:rPr>
          <w:rStyle w:val="Char0"/>
          <w:rFonts w:hint="cs"/>
          <w:rtl/>
        </w:rPr>
        <w:t xml:space="preserve"> تو را چه خبر از (وقت برپا شدن) آن. </w:t>
      </w:r>
      <w:r w:rsidRPr="0008224C">
        <w:rPr>
          <w:rStyle w:val="Char0"/>
          <w:rFonts w:cs="Traditional Arabic" w:hint="cs"/>
          <w:rtl/>
        </w:rPr>
        <w:t>﴿</w:t>
      </w:r>
      <w:r>
        <w:rPr>
          <w:rStyle w:val="Char0"/>
          <w:rFonts w:hint="cs"/>
          <w:rtl/>
        </w:rPr>
        <w:t>44</w:t>
      </w:r>
      <w:r w:rsidRPr="0008224C">
        <w:rPr>
          <w:rStyle w:val="Char0"/>
          <w:rFonts w:cs="Traditional Arabic" w:hint="cs"/>
          <w:rtl/>
        </w:rPr>
        <w:t>﴾</w:t>
      </w:r>
      <w:r>
        <w:rPr>
          <w:rStyle w:val="Char0"/>
          <w:rFonts w:hint="cs"/>
          <w:rtl/>
        </w:rPr>
        <w:t xml:space="preserve"> پایان و سرانجام آن با پروردگار توست. </w:t>
      </w:r>
      <w:r w:rsidRPr="0008224C">
        <w:rPr>
          <w:rStyle w:val="Char0"/>
          <w:rFonts w:cs="Traditional Arabic" w:hint="cs"/>
          <w:rtl/>
        </w:rPr>
        <w:t>﴿</w:t>
      </w:r>
      <w:r>
        <w:rPr>
          <w:rStyle w:val="Char0"/>
          <w:rFonts w:hint="cs"/>
          <w:rtl/>
        </w:rPr>
        <w:t>45</w:t>
      </w:r>
      <w:r w:rsidRPr="0008224C">
        <w:rPr>
          <w:rStyle w:val="Char0"/>
          <w:rFonts w:cs="Traditional Arabic" w:hint="cs"/>
          <w:rtl/>
        </w:rPr>
        <w:t>﴾</w:t>
      </w:r>
      <w:r>
        <w:rPr>
          <w:rStyle w:val="Char0"/>
          <w:rFonts w:hint="cs"/>
          <w:rtl/>
        </w:rPr>
        <w:t xml:space="preserve"> تو تنها بیم‌دهندۀ کسی هستی که از آن (قیامت) می‌ترسد. </w:t>
      </w:r>
      <w:r w:rsidRPr="0008224C">
        <w:rPr>
          <w:rStyle w:val="Char0"/>
          <w:rFonts w:cs="Traditional Arabic" w:hint="cs"/>
          <w:rtl/>
        </w:rPr>
        <w:t>﴿</w:t>
      </w:r>
      <w:r>
        <w:rPr>
          <w:rStyle w:val="Char0"/>
          <w:rFonts w:hint="cs"/>
          <w:rtl/>
        </w:rPr>
        <w:t>46</w:t>
      </w:r>
      <w:r w:rsidRPr="0008224C">
        <w:rPr>
          <w:rStyle w:val="Char0"/>
          <w:rFonts w:cs="Traditional Arabic" w:hint="cs"/>
          <w:rtl/>
        </w:rPr>
        <w:t>﴾</w:t>
      </w:r>
      <w:r>
        <w:rPr>
          <w:rStyle w:val="Char0"/>
          <w:rFonts w:hint="cs"/>
          <w:rtl/>
        </w:rPr>
        <w:t xml:space="preserve"> روزی که آن را می‌بینند، گویا که آنان جز (به قدر) شب یا چاشتی (در دنیا و برزخ) درنگ نکرده‌اند.</w:t>
      </w:r>
    </w:p>
    <w:p w:rsidR="00AD43F8" w:rsidRPr="003F3880" w:rsidRDefault="00AD43F8" w:rsidP="00AD43F8">
      <w:pPr>
        <w:pStyle w:val="a1"/>
        <w:rPr>
          <w:rStyle w:val="Char0"/>
          <w:b/>
          <w:bCs w:val="0"/>
          <w:sz w:val="38"/>
          <w:szCs w:val="38"/>
          <w:rtl/>
        </w:rPr>
      </w:pPr>
      <w:bookmarkStart w:id="100" w:name="_Toc520686409"/>
      <w:r w:rsidRPr="009819C4">
        <w:rPr>
          <w:rStyle w:val="Char0"/>
          <w:rFonts w:ascii="IRYakout" w:hAnsi="IRYakout" w:cs="IRYakout" w:hint="cs"/>
          <w:sz w:val="32"/>
          <w:szCs w:val="32"/>
          <w:rtl/>
        </w:rPr>
        <w:t>سورۀ</w:t>
      </w:r>
      <w:r w:rsidRPr="003F3880">
        <w:rPr>
          <w:rStyle w:val="Char0"/>
          <w:rFonts w:hint="cs"/>
          <w:b/>
          <w:bCs w:val="0"/>
          <w:sz w:val="38"/>
          <w:szCs w:val="38"/>
          <w:rtl/>
        </w:rPr>
        <w:t xml:space="preserve"> </w:t>
      </w:r>
      <w:r w:rsidRPr="009819C4">
        <w:rPr>
          <w:rStyle w:val="Char0"/>
          <w:rFonts w:ascii="IRYakout" w:hAnsi="IRYakout" w:cs="IRYakout" w:hint="cs"/>
          <w:sz w:val="32"/>
          <w:szCs w:val="32"/>
          <w:rtl/>
        </w:rPr>
        <w:t>عبس</w:t>
      </w:r>
      <w:bookmarkEnd w:id="100"/>
    </w:p>
    <w:p w:rsidR="00AD43F8" w:rsidRPr="009819C4" w:rsidRDefault="00AD43F8" w:rsidP="00AD43F8">
      <w:pPr>
        <w:pStyle w:val="a4"/>
        <w:ind w:firstLine="0"/>
        <w:jc w:val="center"/>
        <w:rPr>
          <w:rtl/>
        </w:rPr>
      </w:pPr>
      <w:r w:rsidRPr="009819C4">
        <w:rPr>
          <w:rFonts w:hint="cs"/>
          <w:rtl/>
        </w:rPr>
        <w:t>در مکه نازل شده و چهل و دو آیت است</w:t>
      </w:r>
    </w:p>
    <w:p w:rsidR="00AD43F8" w:rsidRPr="009819C4" w:rsidRDefault="00595236" w:rsidP="00AD43F8">
      <w:pPr>
        <w:pStyle w:val="a4"/>
        <w:ind w:firstLine="0"/>
        <w:jc w:val="center"/>
        <w:rPr>
          <w:rtl/>
        </w:rPr>
      </w:pPr>
      <w:r>
        <w:rPr>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عَبَسَ وَتَوَلَّى١ أَنْ جَاءَهُ الْأَعْمَى٢ وَمَا يُدْرِيكَ لَعَلَّهُ يَزَّكَّى٣ أَوْ يَذَّكَّرُ فَتَنْفَعَهُ الذِّكْرَى٤ أَمَّا مَنِ اسْتَغْنَى٥ فَأَنْتَ لَهُ تَصَدَّى٦ وَمَا عَلَيْكَ أَلَّا يَزَّكَّى٧ وَأَمَّا مَنْ جَاءَكَ يَسْعَى٨ وَهُوَ يَخْشَى٩ فَأَنْتَ عَنْهُ تَلَهَّى١٠ كَلَّا إِنَّهَا تَذْكِرَةٌ١١ فَمَنْ شَاءَ ذَكَرَهُ١٢ فِي صُحُفٍ مُكَرَّمَةٍ١٣ مَرْفُوعَةٍ مُطَهَّرَةٍ١٤ بِأَيْدِي سَفَرَةٍ١٥ كِرَامٍ بَرَرَةٍ١٦ قُتِلَ الْإِنْسَانُ مَا أَكْفَرَهُ١٧ مِنْ أَيِّ شَيْءٍ خَلَقَهُ١٨ مِنْ نُطْفَةٍ خَلَقَهُ فَقَدَّرَهُ١٩ ثُمَّ السَّبِيلَ يَسَّرَهُ٢٠ ثُمَّ أَمَاتَهُ فَأَقْبَرَهُ٢١ ثُمَّ إِذَا شَاءَ أَنْشَرَهُ٢٢ كَلَّا لَمَّا يَقْضِ مَا أَمَرَهُ٢٣ فَلْيَنْظُرِ الْإِنْسَانُ إِلَى طَعَامِهِ٢٤ أَنَّا صَبَبْنَا الْمَاءَ صَبًّا٢٥ ثُمَّ شَقَقْنَا الْأَرْضَ شَقًّا٢٦ فَأَنْبَتْنَا فِيهَا حَبًّا٢٧ وَعِنَبًا وَقَضْبًا٢٨ وَزَيْتُونًا وَنَخْلًا٢٩ وَحَدَائِقَ غُلْبًا٣٠ وَفَاكِهَةً وَأَبًّا٣١ مَتَاعًا لَكُمْ وَلِأَنْعَامِكُمْ٣٢ فَإِذَا جَاءَتِ الصَّاخَّةُ٣٣ يَوْمَ يَفِرُّ الْمَرْءُ مِنْ أَخِيهِ٣٤ وَأُمِّهِ وَأَبِيهِ٣٥ وَصَاحِبَتِهِ وَبَنِيهِ٣٦ لِكُلِّ امْرِئٍ مِنْهُمْ يَوْمَئِذٍ شَأْنٌ يُغْنِيهِ٣٧ وُجُوهٌ يَوْمَئِذٍ مُسْفِرَةٌ٣٨ ضَاحِكَةٌ مُسْتَبْشِرَةٌ٣٩ وَوُجُوهٌ يَوْمَئِذٍ عَلَيْهَا غَبَرَةٌ٤٠</w:t>
      </w:r>
      <w:r w:rsidRPr="00125288">
        <w:rPr>
          <w:rStyle w:val="Char0"/>
          <w:rFonts w:ascii="Times New Roman" w:hAnsi="Times New Roman" w:cs="Traditional Arabic" w:hint="cs"/>
          <w:rtl/>
        </w:rPr>
        <w:t>﴾</w:t>
      </w:r>
      <w:r w:rsidRPr="00125288">
        <w:rPr>
          <w:rtl/>
        </w:rPr>
        <w:t xml:space="preserve"> </w:t>
      </w:r>
      <w:r w:rsidRPr="00125288">
        <w:rPr>
          <w:rStyle w:val="Char"/>
          <w:rtl/>
        </w:rPr>
        <w:t>[عبس: 1-40]</w:t>
      </w:r>
      <w:r>
        <w:rPr>
          <w:rStyle w:val="Char0"/>
          <w:rFonts w:hint="cs"/>
          <w:rtl/>
        </w:rPr>
        <w:t>.</w:t>
      </w:r>
    </w:p>
    <w:p w:rsidR="00125288" w:rsidRDefault="00AD43F8" w:rsidP="00AD43F8">
      <w:pPr>
        <w:pStyle w:val="a0"/>
        <w:rPr>
          <w:rStyle w:val="Char0"/>
          <w:rtl/>
        </w:rPr>
      </w:pPr>
      <w:r w:rsidRPr="0008224C">
        <w:rPr>
          <w:rStyle w:val="Char0"/>
          <w:rFonts w:cs="Traditional Arabic" w:hint="cs"/>
          <w:rtl/>
        </w:rPr>
        <w:lastRenderedPageBreak/>
        <w:t>﴿</w:t>
      </w:r>
      <w:r>
        <w:rPr>
          <w:rStyle w:val="Char0"/>
          <w:rFonts w:hint="cs"/>
          <w:rtl/>
        </w:rPr>
        <w:t>1</w:t>
      </w:r>
      <w:r w:rsidRPr="0008224C">
        <w:rPr>
          <w:rStyle w:val="Char0"/>
          <w:rFonts w:cs="Traditional Arabic" w:hint="cs"/>
          <w:rtl/>
        </w:rPr>
        <w:t>﴾</w:t>
      </w:r>
      <w:r>
        <w:rPr>
          <w:rStyle w:val="Char0"/>
          <w:rFonts w:hint="cs"/>
          <w:rtl/>
        </w:rPr>
        <w:t xml:space="preserve"> روی ترش کرد و اعراض نمود.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به این که نزد او نابینا آمد.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تو چه دانی که او شاید در پی پاکی باشد.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یا پند گیرد، پس آن پند به او سودی رساند.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اما کسی که خود را بی‌نیاز می‌داند.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پس تو در پی او شدی؟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اگر او (شخص بی‌نیاز) پاک هم نشود، گناهی بر تو نیست.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اما کسی که شتابان نزد او آمد.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در حالی که (از الله) می‌ترسید.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پس تو (به دیگران مشغول شده) از وی روی‌گردان می‌شوی.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چنین نیست (که آن‌ها می‌پندارند) یقیناً قرآن وسیله‌ای پند است.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پس هرکس (پند) بخواهد باید آن را یاد کند.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(همانا آیات قرآن) در صحیفه‌های قدرمند درج و محفوظ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که بلندمرتبه و پاکیزه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به دستِ نویسندگان.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بزرگوار و نیک‌کردار.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مرگ بر این انسان (کافر و سرکش)، چه ناشکر است!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(دقت نکرده که) الله او را از چه چیز آفریده است؟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از نطفه (قطرۀ منی در رحم مادر) او را آفرید، پس (اندازۀ ماندن او در رحم مادر را) مقرر کرد.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باز راه را برای او آسان گردانید.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باز (بعد از پایان‌یافتن عمر) او را می‌میراند و در قبر می‌نهد.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باز هر وقتی که بخواهد او را زنده می‌کند.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نه! آنچه را که به او فرمان داده بود انجام نداد.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پس باید انسان به غذای خود بنگرد.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(که) ما آب را به فراوانی فرو ریختیم.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باز زمین را به خوبی شگافتیم.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پس در زمین دانه‌ها را رویانیدیم.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و (درخت‌های) انگور و سبزیجات را.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و (درخت‌های) زیتون و خرما را.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و</w:t>
      </w:r>
      <w:r w:rsidR="005D500C">
        <w:rPr>
          <w:rStyle w:val="Char0"/>
          <w:rFonts w:hint="cs"/>
          <w:rtl/>
        </w:rPr>
        <w:t xml:space="preserve"> باغ‌های </w:t>
      </w:r>
      <w:r>
        <w:rPr>
          <w:rStyle w:val="Char0"/>
          <w:rFonts w:hint="cs"/>
          <w:rtl/>
        </w:rPr>
        <w:t xml:space="preserve">پر درخت را. </w:t>
      </w:r>
      <w:r w:rsidRPr="0008224C">
        <w:rPr>
          <w:rStyle w:val="Char0"/>
          <w:rFonts w:cs="Traditional Arabic" w:hint="cs"/>
          <w:rtl/>
        </w:rPr>
        <w:t>﴿</w:t>
      </w:r>
      <w:r>
        <w:rPr>
          <w:rStyle w:val="Char0"/>
          <w:rFonts w:hint="cs"/>
          <w:rtl/>
        </w:rPr>
        <w:t>31</w:t>
      </w:r>
      <w:r w:rsidRPr="0008224C">
        <w:rPr>
          <w:rStyle w:val="Char0"/>
          <w:rFonts w:cs="Traditional Arabic" w:hint="cs"/>
          <w:rtl/>
        </w:rPr>
        <w:t>﴾</w:t>
      </w:r>
      <w:r>
        <w:rPr>
          <w:rStyle w:val="Char0"/>
          <w:rFonts w:hint="cs"/>
          <w:rtl/>
        </w:rPr>
        <w:t xml:space="preserve"> و میوه‌ها و علف‌زارها (چراگاه‌ها) را. </w:t>
      </w:r>
      <w:r w:rsidRPr="0008224C">
        <w:rPr>
          <w:rStyle w:val="Char0"/>
          <w:rFonts w:cs="Traditional Arabic" w:hint="cs"/>
          <w:rtl/>
        </w:rPr>
        <w:t>﴿</w:t>
      </w:r>
      <w:r>
        <w:rPr>
          <w:rStyle w:val="Char0"/>
          <w:rFonts w:hint="cs"/>
          <w:rtl/>
        </w:rPr>
        <w:t>32</w:t>
      </w:r>
      <w:r w:rsidRPr="0008224C">
        <w:rPr>
          <w:rStyle w:val="Char0"/>
          <w:rFonts w:cs="Traditional Arabic" w:hint="cs"/>
          <w:rtl/>
        </w:rPr>
        <w:t>﴾</w:t>
      </w:r>
      <w:r>
        <w:rPr>
          <w:rStyle w:val="Char0"/>
          <w:rFonts w:hint="cs"/>
          <w:rtl/>
        </w:rPr>
        <w:t xml:space="preserve"> (این همه </w:t>
      </w:r>
      <w:r>
        <w:rPr>
          <w:rStyle w:val="Char0"/>
          <w:rFonts w:hint="cs"/>
          <w:rtl/>
          <w:lang w:bidi="fa-IR"/>
        </w:rPr>
        <w:t xml:space="preserve">را آفریدیم) برای نفع شما و حیواناتِ شما. </w:t>
      </w:r>
      <w:r w:rsidRPr="0008224C">
        <w:rPr>
          <w:rStyle w:val="Char0"/>
          <w:rFonts w:cs="Traditional Arabic" w:hint="cs"/>
          <w:rtl/>
        </w:rPr>
        <w:t>﴿</w:t>
      </w:r>
      <w:r>
        <w:rPr>
          <w:rStyle w:val="Char0"/>
          <w:rFonts w:hint="cs"/>
          <w:rtl/>
        </w:rPr>
        <w:t>33</w:t>
      </w:r>
      <w:r w:rsidRPr="0008224C">
        <w:rPr>
          <w:rStyle w:val="Char0"/>
          <w:rFonts w:cs="Traditional Arabic" w:hint="cs"/>
          <w:rtl/>
        </w:rPr>
        <w:t>﴾</w:t>
      </w:r>
      <w:r>
        <w:rPr>
          <w:rStyle w:val="Char0"/>
          <w:rFonts w:hint="cs"/>
          <w:rtl/>
        </w:rPr>
        <w:t xml:space="preserve"> پس چون آواز سخت و هولناک (قیامت) بیاید. </w:t>
      </w:r>
      <w:r w:rsidRPr="0008224C">
        <w:rPr>
          <w:rStyle w:val="Char0"/>
          <w:rFonts w:cs="Traditional Arabic" w:hint="cs"/>
          <w:rtl/>
        </w:rPr>
        <w:t>﴿</w:t>
      </w:r>
      <w:r>
        <w:rPr>
          <w:rStyle w:val="Char0"/>
          <w:rFonts w:hint="cs"/>
          <w:rtl/>
        </w:rPr>
        <w:t>34</w:t>
      </w:r>
      <w:r w:rsidRPr="0008224C">
        <w:rPr>
          <w:rStyle w:val="Char0"/>
          <w:rFonts w:cs="Traditional Arabic" w:hint="cs"/>
          <w:rtl/>
        </w:rPr>
        <w:t>﴾</w:t>
      </w:r>
      <w:r>
        <w:rPr>
          <w:rStyle w:val="Char0"/>
          <w:rFonts w:hint="cs"/>
          <w:rtl/>
        </w:rPr>
        <w:t xml:space="preserve"> روزی که انسان از برادر خود می‌گریزد. </w:t>
      </w:r>
      <w:r w:rsidRPr="0008224C">
        <w:rPr>
          <w:rStyle w:val="Char0"/>
          <w:rFonts w:cs="Traditional Arabic" w:hint="cs"/>
          <w:rtl/>
        </w:rPr>
        <w:t>﴿</w:t>
      </w:r>
      <w:r>
        <w:rPr>
          <w:rStyle w:val="Char0"/>
          <w:rFonts w:hint="cs"/>
          <w:rtl/>
        </w:rPr>
        <w:t>35</w:t>
      </w:r>
      <w:r w:rsidRPr="0008224C">
        <w:rPr>
          <w:rStyle w:val="Char0"/>
          <w:rFonts w:cs="Traditional Arabic" w:hint="cs"/>
          <w:rtl/>
        </w:rPr>
        <w:t>﴾</w:t>
      </w:r>
      <w:r>
        <w:rPr>
          <w:rStyle w:val="Char0"/>
          <w:rFonts w:hint="cs"/>
          <w:rtl/>
        </w:rPr>
        <w:t xml:space="preserve"> و از مادر و پدر خود. </w:t>
      </w:r>
      <w:r w:rsidRPr="0008224C">
        <w:rPr>
          <w:rStyle w:val="Char0"/>
          <w:rFonts w:cs="Traditional Arabic" w:hint="cs"/>
          <w:rtl/>
        </w:rPr>
        <w:t>﴿</w:t>
      </w:r>
      <w:r>
        <w:rPr>
          <w:rStyle w:val="Char0"/>
          <w:rFonts w:hint="cs"/>
          <w:rtl/>
        </w:rPr>
        <w:t>36</w:t>
      </w:r>
      <w:r w:rsidRPr="0008224C">
        <w:rPr>
          <w:rStyle w:val="Char0"/>
          <w:rFonts w:cs="Traditional Arabic" w:hint="cs"/>
          <w:rtl/>
        </w:rPr>
        <w:t>﴾</w:t>
      </w:r>
      <w:r>
        <w:rPr>
          <w:rStyle w:val="Char0"/>
          <w:rFonts w:hint="cs"/>
          <w:rtl/>
        </w:rPr>
        <w:t xml:space="preserve"> و از زن و فرزند خود. </w:t>
      </w:r>
      <w:r w:rsidRPr="0008224C">
        <w:rPr>
          <w:rStyle w:val="Char0"/>
          <w:rFonts w:cs="Traditional Arabic" w:hint="cs"/>
          <w:rtl/>
        </w:rPr>
        <w:t>﴿</w:t>
      </w:r>
      <w:r>
        <w:rPr>
          <w:rStyle w:val="Char0"/>
          <w:rFonts w:hint="cs"/>
          <w:rtl/>
        </w:rPr>
        <w:t>37</w:t>
      </w:r>
      <w:r w:rsidRPr="0008224C">
        <w:rPr>
          <w:rStyle w:val="Char0"/>
          <w:rFonts w:cs="Traditional Arabic" w:hint="cs"/>
          <w:rtl/>
        </w:rPr>
        <w:t>﴾</w:t>
      </w:r>
      <w:r>
        <w:rPr>
          <w:rStyle w:val="Char0"/>
          <w:rFonts w:hint="cs"/>
          <w:rtl/>
        </w:rPr>
        <w:t xml:space="preserve"> (چون) هرکس از آنان در آن روز حالتی دارد که برایش کفایت می‌کند. </w:t>
      </w:r>
      <w:r w:rsidRPr="0008224C">
        <w:rPr>
          <w:rStyle w:val="Char0"/>
          <w:rFonts w:cs="Traditional Arabic" w:hint="cs"/>
          <w:rtl/>
        </w:rPr>
        <w:t>﴿</w:t>
      </w:r>
      <w:r>
        <w:rPr>
          <w:rStyle w:val="Char0"/>
          <w:rFonts w:hint="cs"/>
          <w:rtl/>
        </w:rPr>
        <w:t>38</w:t>
      </w:r>
      <w:r w:rsidRPr="0008224C">
        <w:rPr>
          <w:rStyle w:val="Char0"/>
          <w:rFonts w:cs="Traditional Arabic" w:hint="cs"/>
          <w:rtl/>
        </w:rPr>
        <w:t>﴾</w:t>
      </w:r>
      <w:r>
        <w:rPr>
          <w:rStyle w:val="Char0"/>
          <w:rFonts w:hint="cs"/>
          <w:rtl/>
        </w:rPr>
        <w:t xml:space="preserve"> در آن روز چهره‌هایی شاد و درخشانند. </w:t>
      </w:r>
      <w:r w:rsidRPr="0008224C">
        <w:rPr>
          <w:rStyle w:val="Char0"/>
          <w:rFonts w:cs="Traditional Arabic" w:hint="cs"/>
          <w:rtl/>
        </w:rPr>
        <w:t>﴿</w:t>
      </w:r>
      <w:r>
        <w:rPr>
          <w:rStyle w:val="Char0"/>
          <w:rFonts w:hint="cs"/>
          <w:rtl/>
        </w:rPr>
        <w:t>39</w:t>
      </w:r>
      <w:r w:rsidRPr="0008224C">
        <w:rPr>
          <w:rStyle w:val="Char0"/>
          <w:rFonts w:cs="Traditional Arabic" w:hint="cs"/>
          <w:rtl/>
        </w:rPr>
        <w:t>﴾</w:t>
      </w:r>
      <w:r>
        <w:rPr>
          <w:rStyle w:val="Char0"/>
          <w:rFonts w:hint="cs"/>
          <w:rtl/>
        </w:rPr>
        <w:t xml:space="preserve"> و خوش و خندانند. </w:t>
      </w:r>
      <w:r w:rsidRPr="0008224C">
        <w:rPr>
          <w:rStyle w:val="Char0"/>
          <w:rFonts w:cs="Traditional Arabic" w:hint="cs"/>
          <w:rtl/>
        </w:rPr>
        <w:t>﴿</w:t>
      </w:r>
      <w:r>
        <w:rPr>
          <w:rStyle w:val="Char0"/>
          <w:rFonts w:hint="cs"/>
          <w:rtl/>
        </w:rPr>
        <w:t>40</w:t>
      </w:r>
      <w:r w:rsidRPr="0008224C">
        <w:rPr>
          <w:rStyle w:val="Char0"/>
          <w:rFonts w:cs="Traditional Arabic" w:hint="cs"/>
          <w:rtl/>
        </w:rPr>
        <w:t>﴾</w:t>
      </w:r>
      <w:r>
        <w:rPr>
          <w:rStyle w:val="Char0"/>
          <w:rFonts w:hint="cs"/>
          <w:rtl/>
        </w:rPr>
        <w:t xml:space="preserve"> و در آن روز چهر</w:t>
      </w:r>
      <w:r w:rsidR="00125288">
        <w:rPr>
          <w:rStyle w:val="Char0"/>
          <w:rFonts w:hint="cs"/>
          <w:rtl/>
        </w:rPr>
        <w:t>ه‌هایی بر آن‌ها غبار نشسته است.</w:t>
      </w:r>
    </w:p>
    <w:p w:rsidR="00125288" w:rsidRDefault="00125288" w:rsidP="00125288">
      <w:pPr>
        <w:pStyle w:val="a0"/>
        <w:rPr>
          <w:rStyle w:val="Char0"/>
          <w:rtl/>
        </w:rPr>
      </w:pPr>
      <w:r w:rsidRPr="00125288">
        <w:rPr>
          <w:rStyle w:val="Char0"/>
          <w:rFonts w:cs="Traditional Arabic"/>
          <w:rtl/>
        </w:rPr>
        <w:t>﴿</w:t>
      </w:r>
      <w:r w:rsidRPr="00125288">
        <w:rPr>
          <w:rStyle w:val="Char7"/>
          <w:rtl/>
        </w:rPr>
        <w:t>تَرْهَقُهَا قَتَرَةٌ٤١ أُولَئِكَ هُمُ الْكَفَرَةُ الْفَجَرَةُ٤٢</w:t>
      </w:r>
      <w:r w:rsidRPr="00125288">
        <w:rPr>
          <w:rStyle w:val="Char0"/>
          <w:rFonts w:ascii="Times New Roman" w:hAnsi="Times New Roman" w:cs="Traditional Arabic" w:hint="cs"/>
          <w:rtl/>
        </w:rPr>
        <w:t>﴾</w:t>
      </w:r>
      <w:r w:rsidRPr="00125288">
        <w:rPr>
          <w:rtl/>
        </w:rPr>
        <w:t xml:space="preserve"> </w:t>
      </w:r>
      <w:r w:rsidRPr="00125288">
        <w:rPr>
          <w:rStyle w:val="Char"/>
          <w:rtl/>
        </w:rPr>
        <w:t>[عبس: 41-42]</w:t>
      </w:r>
      <w:r>
        <w:rPr>
          <w:rStyle w:val="Char0"/>
          <w:rFonts w:hint="cs"/>
          <w:rtl/>
        </w:rPr>
        <w:t>.</w:t>
      </w:r>
    </w:p>
    <w:p w:rsidR="00AD43F8" w:rsidRDefault="00AD43F8" w:rsidP="00AD43F8">
      <w:pPr>
        <w:pStyle w:val="a0"/>
        <w:rPr>
          <w:rStyle w:val="Char0"/>
          <w:rtl/>
        </w:rPr>
      </w:pPr>
      <w:r w:rsidRPr="0008224C">
        <w:rPr>
          <w:rStyle w:val="Char0"/>
          <w:rFonts w:cs="Traditional Arabic" w:hint="cs"/>
          <w:rtl/>
        </w:rPr>
        <w:lastRenderedPageBreak/>
        <w:t>﴿</w:t>
      </w:r>
      <w:r>
        <w:rPr>
          <w:rStyle w:val="Char0"/>
          <w:rFonts w:hint="cs"/>
          <w:rtl/>
        </w:rPr>
        <w:t>41</w:t>
      </w:r>
      <w:r w:rsidRPr="0008224C">
        <w:rPr>
          <w:rStyle w:val="Char0"/>
          <w:rFonts w:cs="Traditional Arabic" w:hint="cs"/>
          <w:rtl/>
        </w:rPr>
        <w:t>﴾</w:t>
      </w:r>
      <w:r>
        <w:rPr>
          <w:rStyle w:val="Char0"/>
          <w:rFonts w:hint="cs"/>
          <w:rtl/>
        </w:rPr>
        <w:t xml:space="preserve"> چهرۀ آن‌ها را سیاهی و تاریکی پوشانده است. </w:t>
      </w:r>
      <w:r w:rsidRPr="0008224C">
        <w:rPr>
          <w:rStyle w:val="Char0"/>
          <w:rFonts w:cs="Traditional Arabic" w:hint="cs"/>
          <w:rtl/>
        </w:rPr>
        <w:t>﴿</w:t>
      </w:r>
      <w:r>
        <w:rPr>
          <w:rStyle w:val="Char0"/>
          <w:rFonts w:hint="cs"/>
          <w:rtl/>
        </w:rPr>
        <w:t>42</w:t>
      </w:r>
      <w:r w:rsidRPr="0008224C">
        <w:rPr>
          <w:rStyle w:val="Char0"/>
          <w:rFonts w:cs="Traditional Arabic" w:hint="cs"/>
          <w:rtl/>
        </w:rPr>
        <w:t>﴾</w:t>
      </w:r>
      <w:r>
        <w:rPr>
          <w:rStyle w:val="Char0"/>
          <w:rFonts w:hint="cs"/>
          <w:rtl/>
        </w:rPr>
        <w:t xml:space="preserve"> این‌ها همان گروه کافرِ بدکار</w:t>
      </w:r>
      <w:r w:rsidR="001619CE">
        <w:rPr>
          <w:rStyle w:val="Char0"/>
          <w:rFonts w:hint="cs"/>
          <w:rtl/>
        </w:rPr>
        <w:t>‌اند.</w:t>
      </w:r>
    </w:p>
    <w:p w:rsidR="00AD43F8" w:rsidRPr="001A29BC" w:rsidRDefault="00AD43F8" w:rsidP="00AD43F8">
      <w:pPr>
        <w:pStyle w:val="a1"/>
        <w:rPr>
          <w:rtl/>
        </w:rPr>
      </w:pPr>
      <w:bookmarkStart w:id="101" w:name="_Toc520686410"/>
      <w:r w:rsidRPr="001A29BC">
        <w:rPr>
          <w:rFonts w:hint="cs"/>
          <w:rtl/>
        </w:rPr>
        <w:t>سورۀ تکویر</w:t>
      </w:r>
      <w:bookmarkEnd w:id="101"/>
    </w:p>
    <w:p w:rsidR="00AD43F8" w:rsidRPr="001A29BC" w:rsidRDefault="00AD43F8" w:rsidP="00AD43F8">
      <w:pPr>
        <w:pStyle w:val="a4"/>
        <w:ind w:firstLine="0"/>
        <w:jc w:val="center"/>
        <w:rPr>
          <w:rtl/>
        </w:rPr>
      </w:pPr>
      <w:r w:rsidRPr="001A29BC">
        <w:rPr>
          <w:rFonts w:hint="cs"/>
          <w:rtl/>
        </w:rPr>
        <w:t>در مکه نازل شده و بیست و نه آیت است</w:t>
      </w:r>
    </w:p>
    <w:p w:rsidR="00AD43F8" w:rsidRPr="001A29BC" w:rsidRDefault="00595236" w:rsidP="00AD43F8">
      <w:pPr>
        <w:pStyle w:val="a4"/>
        <w:ind w:firstLine="0"/>
        <w:jc w:val="center"/>
        <w:rPr>
          <w:rtl/>
        </w:rPr>
      </w:pPr>
      <w:r>
        <w:rPr>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إِذَا الشَّمْسُ كُوِّرَتْ١ وَإِذَا النُّجُومُ انْكَدَرَتْ٢ وَإِذَا الْجِبَالُ سُيِّرَتْ٣ وَإِذَا الْعِشَارُ عُطِّلَتْ٤ وَإِذَا الْوُحُوشُ حُشِرَتْ٥ وَإِذَا الْبِحَارُ سُجِّرَتْ٦ وَإِذَا النُّفُوسُ زُوِّجَتْ٧ وَإِذَا الْمَوْءُودَةُ سُئِلَتْ٨ بِأَيِّ ذَنْبٍ قُتِلَتْ٩ وَإِذَا الصُّحُفُ نُشِرَتْ١٠ وَإِذَا السَّمَاءُ كُشِطَتْ١١ وَإِذَا الْجَحِيمُ سُعِّرَتْ١٢ وَإِذَا الْجَنَّةُ أُزْلِفَتْ١٣ عَلِمَتْ نَفْسٌ مَا أَحْضَرَتْ١٤ فَلَا أُقْسِمُ بِالْخُنَّسِ١٥ الْجَوَارِ الْكُنَّسِ١٦ وَاللَّيْلِ إِذَا عَسْعَسَ١٧ وَالصُّبْحِ إِذَا تَنَفَّسَ١٨ إِنَّهُ لَقَوْلُ رَسُولٍ كَرِيمٍ١٩ ذِي قُوَّةٍ عِنْدَ ذِي الْعَرْشِ مَكِينٍ٢٠ مُطَاعٍ ثَمَّ أَمِينٍ٢١ وَمَا صَاحِبُكُمْ بِمَجْنُونٍ٢٢ وَلَقَدْ رَآهُ بِالْأُفُقِ الْمُبِينِ٢٣ وَمَا هُوَ عَلَى الْغَيْبِ بِضَنِينٍ٢٤ وَمَا هُوَ بِقَوْلِ شَيْطَانٍ رَجِيمٍ٢٥ فَأَيْنَ تَذْهَبُونَ٢٦ إِنْ هُوَ إِلَّا ذِكْرٌ لِلْعَالَمِينَ٢٧ لِمَنْ شَاءَ مِنْكُمْ أَنْ يَسْتَقِيمَ٢٨ وَمَا تَشَاءُونَ إِلَّا أَنْ يَشَاءَ اللَّهُ رَبُّ الْعَالَمِينَ٢٩</w:t>
      </w:r>
      <w:r w:rsidRPr="00125288">
        <w:rPr>
          <w:rStyle w:val="Char0"/>
          <w:rFonts w:ascii="Times New Roman" w:hAnsi="Times New Roman" w:cs="Traditional Arabic" w:hint="cs"/>
          <w:rtl/>
        </w:rPr>
        <w:t>﴾</w:t>
      </w:r>
      <w:r w:rsidRPr="00125288">
        <w:rPr>
          <w:rtl/>
        </w:rPr>
        <w:t xml:space="preserve"> </w:t>
      </w:r>
      <w:r w:rsidRPr="00125288">
        <w:rPr>
          <w:rStyle w:val="Char"/>
          <w:rtl/>
        </w:rPr>
        <w:t>[التكوير: 1-29]</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وقتی که آفتاب پیچانیده شود (بی‌نور گردد).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وقتی که ستاره‌ها بی‌نور و تاریک شوند.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وقتی که</w:t>
      </w:r>
      <w:r w:rsidR="009D38EA">
        <w:rPr>
          <w:rStyle w:val="Char0"/>
          <w:rFonts w:hint="cs"/>
          <w:rtl/>
        </w:rPr>
        <w:t xml:space="preserve"> کوه‌ها </w:t>
      </w:r>
      <w:r>
        <w:rPr>
          <w:rStyle w:val="Char0"/>
          <w:rFonts w:hint="cs"/>
          <w:rtl/>
        </w:rPr>
        <w:t xml:space="preserve">را روان سازند.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وقتی که ماده شترانِ باردار معطل گذاشته شوند.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وقتی که حیوانات وحشی حشر شوند.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و وقتی که بحرها به جوش آیند.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وقتی که اجساد را با ارواح یکجا کنند.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وقتی که از دختر زنده به گورشده پرسیده شود.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(که) به کدام گناه کشته شده است؟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وقتی که نامه‌های اعمال گشوده شود.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و وقتی که آسمان از جای کنده شود.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وقتی که دوزخ شعله‌ور شود.</w:t>
      </w:r>
      <w:r w:rsidRPr="00744F05">
        <w:rPr>
          <w:rStyle w:val="Char0"/>
          <w:rFonts w:hint="cs"/>
          <w:rtl/>
        </w:rPr>
        <w:t xml:space="preserve">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و وقتی که جنت (برای اهلش) نزدیک آورده شود.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هرکس آنچه (از نیکی و بدی) را که آماده (و حاضر) کرده است بداند.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پس قسم به ستاره‌های که بازمی‌گردند.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(ستارگان) حرکت کننده (باز در افق) نهان شونده.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و قسم به شب چون </w:t>
      </w:r>
      <w:r>
        <w:rPr>
          <w:rStyle w:val="Char0"/>
          <w:rFonts w:hint="cs"/>
          <w:rtl/>
        </w:rPr>
        <w:lastRenderedPageBreak/>
        <w:t xml:space="preserve">برود.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و قسم به صبح چون بدمد.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یقیناً (قرآن) سخن رسول گرامی است.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(که) او نیرومند است و در بارگاه صاحب عرش (الله) دارای منزلت والایی است.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از او فرمان می‌برند، در آن جا (او) امین است.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و هم صحبت شما (محمد) دیوانه نیست.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و البته (او) آن (فرشته) را در کنارۀ آشکار آسمان دید.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و او بر رسانیدن سخن‌های غیب بخیل نیست.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و قرآن سخن شیطانِ رانده‌شده نیست.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پس (قرآن را گذاشته) به کجا می‌روید؟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آن قرآن جز پند و اندرز برای جهانیان نیست.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برای کسی از شما که بخواهد (کردارش) به راه راست، مستقیم شود.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و شما چیزی را نمی‌خواهید مگر آن که الله، پروردگار جهانیان آن را بخواهد.</w:t>
      </w:r>
    </w:p>
    <w:p w:rsidR="00AD43F8" w:rsidRPr="00F4196F" w:rsidRDefault="00AD43F8" w:rsidP="00AD43F8">
      <w:pPr>
        <w:pStyle w:val="a1"/>
        <w:rPr>
          <w:rtl/>
        </w:rPr>
      </w:pPr>
      <w:bookmarkStart w:id="102" w:name="_Toc520686411"/>
      <w:r w:rsidRPr="00F4196F">
        <w:rPr>
          <w:rFonts w:hint="cs"/>
          <w:rtl/>
        </w:rPr>
        <w:t>سورۀ انفطار</w:t>
      </w:r>
      <w:bookmarkEnd w:id="102"/>
    </w:p>
    <w:p w:rsidR="00AD43F8" w:rsidRPr="001D3BF5" w:rsidRDefault="00AD43F8" w:rsidP="00AD43F8">
      <w:pPr>
        <w:pStyle w:val="a0"/>
        <w:ind w:firstLine="0"/>
        <w:jc w:val="center"/>
        <w:rPr>
          <w:rStyle w:val="Char4"/>
          <w:rtl/>
        </w:rPr>
      </w:pPr>
      <w:r w:rsidRPr="001D3BF5">
        <w:rPr>
          <w:rStyle w:val="Char4"/>
          <w:rFonts w:hint="cs"/>
          <w:rtl/>
        </w:rPr>
        <w:t>در مکه نازل شده و نوزده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0"/>
          <w:rFonts w:cs="KFGQPC Uthmanic Script HAFS"/>
          <w:rtl/>
        </w:rPr>
        <w:t>إِذَا السَّمَاءُ انْفَطَرَتْ١ وَإِذَا الْكَوَاكِبُ انْتَثَرَتْ٢ وَإِذَا الْبِحَارُ فُجِّرَتْ٣ وَإِذَا الْقُبُورُ بُعْثِرَتْ٤ عَلِمَتْ نَفْسٌ مَا قَدَّمَتْ وَأَخَّرَتْ٥ يَا أَيُّهَا الْإِنْسَانُ مَا غَرَّكَ بِرَبِّكَ الْكَرِيمِ٦ الَّذِي خَلَقَكَ فَسَوَّاكَ فَعَدَلَكَ٧ فِي أَيِّ صُورَةٍ مَا شَاءَ رَكَّبَكَ٨ كَلَّا بَلْ تُكَذِّبُونَ بِالدِّينِ٩ وَإِنَّ عَلَيْكُمْ لَحَافِظِينَ١٠ كِرَامًا كَاتِبِينَ١١ يَعْلَمُونَ مَا تَفْعَلُونَ١٢ إِنَّ الْأَبْرَارَ لَفِي نَعِيمٍ١٣ وَإِنَّ الْفُجَّارَ لَفِي جَحِيمٍ١٤ يَصْلَوْنَهَا يَوْمَ الدِّينِ١٥ وَمَا هُمْ عَنْهَا بِغَائِبِينَ١٦ وَمَا أَدْرَاكَ مَا يَوْمُ الدِّينِ١٧ ثُمَّ مَا أَدْرَاكَ مَا يَوْمُ الدِّينِ١٨ يَوْمَ لَا تَمْلِكُ نَفْسٌ لِنَفْسٍ شَيْئًا  وَالْأَمْرُ يَوْمَئِذٍ لِلَّهِ١٩</w:t>
      </w:r>
      <w:r w:rsidRPr="00125288">
        <w:rPr>
          <w:rStyle w:val="Char0"/>
          <w:rFonts w:ascii="Times New Roman" w:hAnsi="Times New Roman" w:cs="Traditional Arabic" w:hint="cs"/>
          <w:rtl/>
        </w:rPr>
        <w:t>﴾</w:t>
      </w:r>
      <w:r w:rsidRPr="00125288">
        <w:rPr>
          <w:rtl/>
        </w:rPr>
        <w:t xml:space="preserve"> </w:t>
      </w:r>
      <w:r w:rsidRPr="00125288">
        <w:rPr>
          <w:rStyle w:val="Char"/>
          <w:rtl/>
        </w:rPr>
        <w:t>[الانفطار: 1-19]</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وقتی که آسمان شگافته شود.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وقتی که ستاره‌ها پراگنده (تاریک) شوند.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وقتی که دریاها جاری شوند.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وقتی که قبرها سر و زیر شوند (و مرده‌ها زنده شوند).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هر شخص آنچه را پیش فرستاده و آنچه را که پس گذاشته است بداند.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ای انسان! چه چیزی تو را در برابر پروردگار بزرگوارت مغرور ساخته (و فریب داده) است؟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آن که تو را آفرید، پس (اندام) تو را برابر و معتدل کرد. </w:t>
      </w:r>
      <w:r w:rsidRPr="0008224C">
        <w:rPr>
          <w:rStyle w:val="Char0"/>
          <w:rFonts w:cs="Traditional Arabic" w:hint="cs"/>
          <w:rtl/>
        </w:rPr>
        <w:lastRenderedPageBreak/>
        <w:t>﴿</w:t>
      </w:r>
      <w:r>
        <w:rPr>
          <w:rStyle w:val="Char0"/>
          <w:rFonts w:hint="cs"/>
          <w:rtl/>
        </w:rPr>
        <w:t>8</w:t>
      </w:r>
      <w:r w:rsidRPr="0008224C">
        <w:rPr>
          <w:rStyle w:val="Char0"/>
          <w:rFonts w:cs="Traditional Arabic" w:hint="cs"/>
          <w:rtl/>
        </w:rPr>
        <w:t>﴾</w:t>
      </w:r>
      <w:r>
        <w:rPr>
          <w:rStyle w:val="Char0"/>
          <w:rFonts w:hint="cs"/>
          <w:rtl/>
        </w:rPr>
        <w:t xml:space="preserve"> به هر شکلی (و صورتی) که خواست تو را ترتیب کرد.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چنین نیست (که می‌گویید) بلکه شما سزا را دروغ می‌شمارید.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در حالی که بر شما نگهبانانی مقرر شده است.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نویسندگان بزرگوار (اند).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هرچه را می‌کنید، می‌دانند.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البته نیکوکاران در نعمت‌ها و (جنت)</w:t>
      </w:r>
      <w:r w:rsidR="001619CE">
        <w:rPr>
          <w:rStyle w:val="Char0"/>
          <w:rFonts w:hint="cs"/>
          <w:rtl/>
        </w:rPr>
        <w:t>‌اند.</w:t>
      </w:r>
      <w:r>
        <w:rPr>
          <w:rStyle w:val="Char0"/>
          <w:rFonts w:hint="cs"/>
          <w:rtl/>
        </w:rPr>
        <w:t xml:space="preserve">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البته بدکاران در دوزخ</w:t>
      </w:r>
      <w:r w:rsidR="001619CE">
        <w:rPr>
          <w:rStyle w:val="Char0"/>
          <w:rFonts w:hint="cs"/>
          <w:rtl/>
        </w:rPr>
        <w:t>‌اند.</w:t>
      </w:r>
      <w:r>
        <w:rPr>
          <w:rStyle w:val="Char0"/>
          <w:rFonts w:hint="cs"/>
          <w:rtl/>
        </w:rPr>
        <w:t xml:space="preserve">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که در روز جزا به آن داخل خواهند شد.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 آنان هیچگاه از آن دور (بیرون) نمی‌شوند.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تو چه می‌دانی که روز جزا چیست؟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باز (گفته می‌شود که) تو چه می‌دانی که روز جزا چیست؟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روزی که هیچ کسی برای دیگری نمی‌تواند کاری بکند و در آن روز فرمان، فرمانِ الله است (و بس).</w:t>
      </w:r>
    </w:p>
    <w:p w:rsidR="00AD43F8" w:rsidRPr="00C7420D" w:rsidRDefault="00AD43F8" w:rsidP="00AD43F8">
      <w:pPr>
        <w:pStyle w:val="a1"/>
        <w:rPr>
          <w:rtl/>
        </w:rPr>
      </w:pPr>
      <w:bookmarkStart w:id="103" w:name="_Toc520686412"/>
      <w:r w:rsidRPr="00C7420D">
        <w:rPr>
          <w:rFonts w:hint="cs"/>
          <w:rtl/>
        </w:rPr>
        <w:t>سورۀ مطففین</w:t>
      </w:r>
      <w:bookmarkEnd w:id="103"/>
    </w:p>
    <w:p w:rsidR="00AD43F8" w:rsidRPr="001D3BF5" w:rsidRDefault="00AD43F8" w:rsidP="00AD43F8">
      <w:pPr>
        <w:pStyle w:val="a0"/>
        <w:ind w:firstLine="0"/>
        <w:jc w:val="center"/>
        <w:rPr>
          <w:rStyle w:val="Char4"/>
          <w:rtl/>
        </w:rPr>
      </w:pPr>
      <w:r w:rsidRPr="001D3BF5">
        <w:rPr>
          <w:rStyle w:val="Char4"/>
          <w:rFonts w:hint="cs"/>
          <w:rtl/>
        </w:rPr>
        <w:t>در مکه نازل شده و سی و شش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وَيْلٌ لِلْمُطَفِّفِينَ١ الَّذِينَ إِذَا اكْتَالُوا عَلَى النَّاسِ يَسْتَوْفُونَ٢ وَإِذَا كَالُوهُمْ أَوْ وَزَنُوهُمْ يُخْسِرُونَ٣ أَلَا يَظُنُّ أُولَئِكَ أَنَّهُمْ مَبْعُوثُونَ٤</w:t>
      </w:r>
      <w:r w:rsidRPr="00125288">
        <w:rPr>
          <w:rStyle w:val="Char0"/>
          <w:rFonts w:ascii="Times New Roman" w:hAnsi="Times New Roman" w:cs="Traditional Arabic" w:hint="cs"/>
          <w:rtl/>
        </w:rPr>
        <w:t>﴾</w:t>
      </w:r>
      <w:r w:rsidRPr="00125288">
        <w:rPr>
          <w:rtl/>
        </w:rPr>
        <w:t xml:space="preserve"> </w:t>
      </w:r>
      <w:r w:rsidRPr="00125288">
        <w:rPr>
          <w:rStyle w:val="Char"/>
          <w:rtl/>
        </w:rPr>
        <w:t>[المطففين: 1-4]</w:t>
      </w:r>
      <w:r>
        <w:rPr>
          <w:rStyle w:val="Char0"/>
          <w:rFonts w:hint="cs"/>
          <w:rtl/>
        </w:rPr>
        <w:t>.</w:t>
      </w:r>
    </w:p>
    <w:p w:rsidR="0012528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وای بر کم‌کنندگان (حقوق مردم)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کسانی که وقتی از مردم پیمانه بگیرند به تمام و کمال می‌گیرند.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چون به ایشان پیمانه دهند یا وزن کنند، کم می‌کنند.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آیا به این گمان نیستند (و نمی</w:t>
      </w:r>
      <w:r w:rsidR="00125288">
        <w:rPr>
          <w:rStyle w:val="Char0"/>
          <w:rFonts w:hint="cs"/>
          <w:rtl/>
        </w:rPr>
        <w:t>‌دانند) که دوباره زنده می‌شوند.</w:t>
      </w:r>
    </w:p>
    <w:p w:rsidR="00125288" w:rsidRDefault="00125288" w:rsidP="00125288">
      <w:pPr>
        <w:pStyle w:val="a0"/>
        <w:rPr>
          <w:rStyle w:val="Char0"/>
          <w:rtl/>
        </w:rPr>
      </w:pPr>
      <w:r w:rsidRPr="00125288">
        <w:rPr>
          <w:rStyle w:val="Char0"/>
          <w:rFonts w:cs="Traditional Arabic"/>
          <w:rtl/>
        </w:rPr>
        <w:t>﴿</w:t>
      </w:r>
      <w:r w:rsidRPr="00125288">
        <w:rPr>
          <w:rStyle w:val="Char7"/>
          <w:rtl/>
        </w:rPr>
        <w:t xml:space="preserve">لِيَوْمٍ عَظِيمٍ٥ يَوْمَ يَقُومُ النَّاسُ لِرَبِّ الْعَالَمِينَ٦ كَلَّا إِنَّ كِتَابَ الْفُجَّارِ لَفِي سِجِّينٍ٧ وَمَا أَدْرَاكَ مَا سِجِّينٌ٨ كِتَابٌ مَرْقُومٌ٩ وَيْلٌ يَوْمَئِذٍ لِلْمُكَذِّبِينَ١٠ الَّذِينَ يُكَذِّبُونَ بِيَوْمِ الدِّينِ١١ وَمَا يُكَذِّبُ بِهِ إِلَّا كُلُّ مُعْتَدٍ أَثِيمٍ١٢ إِذَا تُتْلَى عَلَيْهِ آيَاتُنَا قَالَ أَسَاطِيرُ الْأَوَّلِينَ١٣ كَلَّا  بَلْ  رَانَ عَلَى قُلُوبِهِمْ مَا كَانُوا يَكْسِبُونَ١٤ كَلَّا إِنَّهُمْ عَنْ رَبِّهِمْ يَوْمَئِذٍ لَمَحْجُوبُونَ١٥ ثُمَّ إِنَّهُمْ لَصَالُو الْجَحِيمِ١٦ ثُمَّ يُقَالُ هَذَا الَّذِي كُنْتُمْ بِهِ تُكَذِّبُونَ١٧ كَلَّا إِنَّ كِتَابَ الْأَبْرَارِ لَفِي عِلِّيِّينَ١٨ وَمَا أَدْرَاكَ مَا عِلِّيُّونَ١٩ كِتَابٌ مَرْقُومٌ٢٠ يَشْهَدُهُ الْمُقَرَّبُونَ٢١ إِنَّ الْأَبْرَارَ لَفِي نَعِيمٍ٢٢ عَلَى الْأَرَائِكِ يَنْظُرُونَ٢٣ تَعْرِفُ فِي وُجُوهِهِمْ نَضْرَةَ النَّعِيمِ٢٤ يُسْقَوْنَ مِنْ رَحِيقٍ مَخْتُومٍ٢٥ خِتَامُهُ مِسْكٌ  وَفِي ذَلِكَ فَلْيَتَنَافَسِ </w:t>
      </w:r>
      <w:r w:rsidRPr="00125288">
        <w:rPr>
          <w:rStyle w:val="Char7"/>
          <w:rtl/>
        </w:rPr>
        <w:lastRenderedPageBreak/>
        <w:t>الْمُتَنَافِسُونَ٢٦ وَمِزَاجُهُ مِنْ تَسْنِيمٍ٢٧ عَيْنًا يَشْرَبُ بِهَا الْمُقَرَّبُونَ٢٨ إِنَّ الَّذِينَ أَجْرَمُوا كَانُوا مِنَ الَّذِينَ آمَنُوا يَضْحَكُونَ٢٩ وَإِذَا مَرُّوا بِهِمْ يَتَغَامَزُونَ٣٠ وَإِذَا انْقَلَبُوا إِلَى أَهْلِهِمُ انْقَلَبُوا فَكِهِينَ٣١ وَإِذَا رَأَوْهُمْ قَالُوا إِنَّ هَؤُلَاءِ لَضَالُّونَ٣٢ وَمَا أُرْسِلُوا عَلَيْهِمْ حَافِظِينَ٣٣</w:t>
      </w:r>
      <w:r w:rsidRPr="00125288">
        <w:rPr>
          <w:rStyle w:val="Char0"/>
          <w:rFonts w:ascii="Times New Roman" w:hAnsi="Times New Roman" w:cs="Traditional Arabic" w:hint="cs"/>
          <w:rtl/>
        </w:rPr>
        <w:t>﴾</w:t>
      </w:r>
      <w:r w:rsidRPr="00125288">
        <w:rPr>
          <w:rtl/>
        </w:rPr>
        <w:t xml:space="preserve"> </w:t>
      </w:r>
      <w:r w:rsidRPr="00125288">
        <w:rPr>
          <w:rStyle w:val="Char"/>
          <w:rtl/>
        </w:rPr>
        <w:t>[المطففين: 5-33]</w:t>
      </w:r>
      <w:r>
        <w:rPr>
          <w:rStyle w:val="Char0"/>
          <w:rFonts w:hint="cs"/>
          <w:rtl/>
        </w:rPr>
        <w:t>.</w:t>
      </w:r>
    </w:p>
    <w:p w:rsidR="00125288" w:rsidRDefault="00AD43F8" w:rsidP="00AD43F8">
      <w:pPr>
        <w:pStyle w:val="a0"/>
        <w:rPr>
          <w:rStyle w:val="Char0"/>
          <w:rtl/>
        </w:rPr>
      </w:pP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برای روزی بس بزرگ؟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روزی که مردم در پیشگاه پروردگار جهانیان (برای جواب دادن) می‌ایستند.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چنین نیست (که آنان گمان دارند) البته عمل‌نامۀ بدکاران در سجّین (درج) است.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تو چه می‌دانی که که سجّین چیست؟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کتاب نوشته شده است.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وای بر تکذیب‌کنندگان (منکران) در آن روز.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آنانی که روز جزا را انکار می‌کنند.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تکذیب (و انکار) نمی‌کند روز جزا را مگر هر تجاوزگر گنهگار.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چون آیات ما بر او خوانده شود می‌گوید: این افسانه‌های پیشینیان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چنین نیست، بلکه آنچه می‌کردند (از کفر و معاصی) بر</w:t>
      </w:r>
      <w:r w:rsidR="003F311F">
        <w:rPr>
          <w:rStyle w:val="Char0"/>
          <w:rFonts w:hint="cs"/>
          <w:rtl/>
        </w:rPr>
        <w:t xml:space="preserve"> دل‌هایشان </w:t>
      </w:r>
      <w:r>
        <w:rPr>
          <w:rStyle w:val="Char0"/>
          <w:rFonts w:hint="cs"/>
          <w:rtl/>
        </w:rPr>
        <w:t xml:space="preserve">زنگ نهاده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چنین نیست؛ بی‌گمان آنان آن روز از (دیدار) پروردگارشان در حجاب‌اند.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باز بی‌گمان آن‌ها در دوزخ داخل خواهند شد.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باز (برای‌شان) گفته خواهد شد که این همان عذابی است که آن را دروغ می‌دانستید.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چنین نیست، حقا که عمل‌نامۀ نیکان در علیین (درج) است.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تو چه می‌دانی که علیین چیست؟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کتاب نوشته شده است.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مقربان (دربار الهی) در آن جا حضور می‌یابند.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بی‌گمان نیکان در نعمت‌ها</w:t>
      </w:r>
      <w:r w:rsidR="001619CE">
        <w:rPr>
          <w:rStyle w:val="Char0"/>
          <w:rFonts w:hint="cs"/>
          <w:rtl/>
        </w:rPr>
        <w:t>‌اند.</w:t>
      </w:r>
      <w:r>
        <w:rPr>
          <w:rStyle w:val="Char0"/>
          <w:rFonts w:hint="cs"/>
          <w:rtl/>
        </w:rPr>
        <w:t xml:space="preserve">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بر تخت‌ها نشسته (تکیه زده و) می‌نگرند.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(تو ای مخاطب) خوشی و خرمیِ نعمت را در چهره‌هایشان می‌بینی.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از شراب خالص و مهر شده، نوشانیده می‌شوند.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مهر آن مشک است. و رغبت‌کنندگان باید در (حصول) این نعمت رغبت کنند.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و مخلوط آن از تسنیم است. </w:t>
      </w:r>
      <w:r w:rsidRPr="0008224C">
        <w:rPr>
          <w:rStyle w:val="Char0"/>
          <w:rFonts w:cs="Traditional Arabic" w:hint="cs"/>
          <w:rtl/>
        </w:rPr>
        <w:t>﴿</w:t>
      </w:r>
      <w:r>
        <w:rPr>
          <w:rStyle w:val="Char0"/>
          <w:rFonts w:hint="cs"/>
          <w:rtl/>
        </w:rPr>
        <w:t>28</w:t>
      </w:r>
      <w:r w:rsidRPr="0008224C">
        <w:rPr>
          <w:rStyle w:val="Char0"/>
          <w:rFonts w:cs="Traditional Arabic" w:hint="cs"/>
          <w:rtl/>
        </w:rPr>
        <w:t>﴾</w:t>
      </w:r>
      <w:r>
        <w:rPr>
          <w:rStyle w:val="Char0"/>
          <w:rFonts w:hint="cs"/>
          <w:rtl/>
        </w:rPr>
        <w:t xml:space="preserve"> (تسنیم) چشمه‌ای است که مقربان از آن می‌نوشند.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بی‌گمان گناهکاران (در دنیا) به مؤمنان می‌خندیدند.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و هرگاه مسلمانان از کنار آن‌ها می‌گذشتند (به طور استهزا با چشم و ابرو) به یکدیگر اشاره می‌کردند. </w:t>
      </w:r>
      <w:r w:rsidRPr="0008224C">
        <w:rPr>
          <w:rStyle w:val="Char0"/>
          <w:rFonts w:cs="Traditional Arabic" w:hint="cs"/>
          <w:rtl/>
        </w:rPr>
        <w:t>﴿</w:t>
      </w:r>
      <w:r>
        <w:rPr>
          <w:rStyle w:val="Char0"/>
          <w:rFonts w:hint="cs"/>
          <w:rtl/>
        </w:rPr>
        <w:t>31</w:t>
      </w:r>
      <w:r w:rsidRPr="0008224C">
        <w:rPr>
          <w:rStyle w:val="Char0"/>
          <w:rFonts w:cs="Traditional Arabic" w:hint="cs"/>
          <w:rtl/>
        </w:rPr>
        <w:t>﴾</w:t>
      </w:r>
      <w:r>
        <w:rPr>
          <w:rStyle w:val="Char0"/>
          <w:rFonts w:hint="cs"/>
          <w:rtl/>
        </w:rPr>
        <w:t xml:space="preserve"> و هنگامی که گناهکاران به خانوادۀ خود بازمی‌گشتند، شادمان برمی‌گشتند. </w:t>
      </w:r>
      <w:r w:rsidRPr="0008224C">
        <w:rPr>
          <w:rStyle w:val="Char0"/>
          <w:rFonts w:cs="Traditional Arabic" w:hint="cs"/>
          <w:rtl/>
        </w:rPr>
        <w:t>﴿</w:t>
      </w:r>
      <w:r>
        <w:rPr>
          <w:rStyle w:val="Char0"/>
          <w:rFonts w:hint="cs"/>
          <w:rtl/>
        </w:rPr>
        <w:t>32</w:t>
      </w:r>
      <w:r w:rsidRPr="0008224C">
        <w:rPr>
          <w:rStyle w:val="Char0"/>
          <w:rFonts w:cs="Traditional Arabic" w:hint="cs"/>
          <w:rtl/>
        </w:rPr>
        <w:t>﴾</w:t>
      </w:r>
      <w:r>
        <w:rPr>
          <w:rStyle w:val="Char0"/>
          <w:rFonts w:hint="cs"/>
          <w:rtl/>
        </w:rPr>
        <w:t xml:space="preserve"> و چون مؤمنان را می‌دیدند می‌گفتند: </w:t>
      </w:r>
      <w:r>
        <w:rPr>
          <w:rStyle w:val="Char0"/>
          <w:rFonts w:hint="cs"/>
          <w:rtl/>
        </w:rPr>
        <w:lastRenderedPageBreak/>
        <w:t xml:space="preserve">یقیناً این گروه گمراه‌اند. </w:t>
      </w:r>
      <w:r w:rsidRPr="0008224C">
        <w:rPr>
          <w:rStyle w:val="Char0"/>
          <w:rFonts w:cs="Traditional Arabic" w:hint="cs"/>
          <w:rtl/>
        </w:rPr>
        <w:t>﴿</w:t>
      </w:r>
      <w:r>
        <w:rPr>
          <w:rStyle w:val="Char0"/>
          <w:rFonts w:hint="cs"/>
          <w:rtl/>
        </w:rPr>
        <w:t>33</w:t>
      </w:r>
      <w:r w:rsidRPr="0008224C">
        <w:rPr>
          <w:rStyle w:val="Char0"/>
          <w:rFonts w:cs="Traditional Arabic" w:hint="cs"/>
          <w:rtl/>
        </w:rPr>
        <w:t>﴾</w:t>
      </w:r>
      <w:r>
        <w:rPr>
          <w:rStyle w:val="Char0"/>
          <w:rFonts w:hint="cs"/>
          <w:rtl/>
        </w:rPr>
        <w:t xml:space="preserve"> در حالی که بر آنان (مؤم</w:t>
      </w:r>
      <w:r w:rsidR="00125288">
        <w:rPr>
          <w:rStyle w:val="Char0"/>
          <w:rFonts w:hint="cs"/>
          <w:rtl/>
        </w:rPr>
        <w:t>نان) نگهبانان فرستاده نشده‌اند.</w:t>
      </w:r>
    </w:p>
    <w:p w:rsidR="00125288" w:rsidRDefault="00125288" w:rsidP="00125288">
      <w:pPr>
        <w:pStyle w:val="a0"/>
        <w:rPr>
          <w:rStyle w:val="Char0"/>
          <w:rtl/>
        </w:rPr>
      </w:pPr>
      <w:r w:rsidRPr="00125288">
        <w:rPr>
          <w:rStyle w:val="Char0"/>
          <w:rFonts w:cs="Traditional Arabic"/>
          <w:rtl/>
        </w:rPr>
        <w:t>﴿</w:t>
      </w:r>
      <w:r w:rsidRPr="00125288">
        <w:rPr>
          <w:rStyle w:val="Char7"/>
          <w:rtl/>
        </w:rPr>
        <w:t>فَالْيَوْمَ الَّذِينَ آمَنُوا مِنَ الْكُفَّارِ يَضْحَكُونَ٣٤ عَلَى الْأَرَائِكِ يَنْظُرُونَ٣٥ هَلْ ثُوِّبَ الْكُفَّارُ مَا كَانُوا يَفْعَلُونَ٣٦</w:t>
      </w:r>
      <w:r w:rsidRPr="00125288">
        <w:rPr>
          <w:rStyle w:val="Char0"/>
          <w:rFonts w:ascii="Times New Roman" w:hAnsi="Times New Roman" w:cs="Traditional Arabic" w:hint="cs"/>
          <w:rtl/>
        </w:rPr>
        <w:t>﴾</w:t>
      </w:r>
      <w:r w:rsidRPr="00125288">
        <w:rPr>
          <w:rtl/>
        </w:rPr>
        <w:t xml:space="preserve"> </w:t>
      </w:r>
      <w:r w:rsidRPr="00125288">
        <w:rPr>
          <w:rStyle w:val="Char"/>
          <w:rtl/>
        </w:rPr>
        <w:t>[المطففين: 34-36]</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34</w:t>
      </w:r>
      <w:r w:rsidRPr="0008224C">
        <w:rPr>
          <w:rStyle w:val="Char0"/>
          <w:rFonts w:cs="Traditional Arabic" w:hint="cs"/>
          <w:rtl/>
        </w:rPr>
        <w:t>﴾</w:t>
      </w:r>
      <w:r>
        <w:rPr>
          <w:rStyle w:val="Char0"/>
          <w:rFonts w:hint="cs"/>
          <w:rtl/>
        </w:rPr>
        <w:t xml:space="preserve"> پس امروز (روز قیامت) مؤمنان بر کفار می‌خندند. </w:t>
      </w:r>
      <w:r w:rsidRPr="0008224C">
        <w:rPr>
          <w:rStyle w:val="Char0"/>
          <w:rFonts w:cs="Traditional Arabic" w:hint="cs"/>
          <w:rtl/>
        </w:rPr>
        <w:t>﴿</w:t>
      </w:r>
      <w:r>
        <w:rPr>
          <w:rStyle w:val="Char0"/>
          <w:rFonts w:hint="cs"/>
          <w:rtl/>
        </w:rPr>
        <w:t>35</w:t>
      </w:r>
      <w:r w:rsidRPr="0008224C">
        <w:rPr>
          <w:rStyle w:val="Char0"/>
          <w:rFonts w:cs="Traditional Arabic" w:hint="cs"/>
          <w:rtl/>
        </w:rPr>
        <w:t>﴾</w:t>
      </w:r>
      <w:r>
        <w:rPr>
          <w:rStyle w:val="Char0"/>
          <w:rFonts w:hint="cs"/>
          <w:rtl/>
        </w:rPr>
        <w:t xml:space="preserve"> بر تخت‌ها نشسته (تکیه زده و) می‌نگرند. </w:t>
      </w:r>
      <w:r w:rsidRPr="0008224C">
        <w:rPr>
          <w:rStyle w:val="Char0"/>
          <w:rFonts w:cs="Traditional Arabic" w:hint="cs"/>
          <w:rtl/>
        </w:rPr>
        <w:t>﴿</w:t>
      </w:r>
      <w:r>
        <w:rPr>
          <w:rStyle w:val="Char0"/>
          <w:rFonts w:hint="cs"/>
          <w:rtl/>
        </w:rPr>
        <w:t>36</w:t>
      </w:r>
      <w:r w:rsidRPr="0008224C">
        <w:rPr>
          <w:rStyle w:val="Char0"/>
          <w:rFonts w:cs="Traditional Arabic" w:hint="cs"/>
          <w:rtl/>
        </w:rPr>
        <w:t>﴾</w:t>
      </w:r>
      <w:r>
        <w:rPr>
          <w:rStyle w:val="Char0"/>
          <w:rFonts w:hint="cs"/>
          <w:rtl/>
        </w:rPr>
        <w:t xml:space="preserve"> و (می‌پرسند) آیا به کافران سزای کارهایی که می‌کردند داده شده است؟</w:t>
      </w:r>
    </w:p>
    <w:p w:rsidR="00AD43F8" w:rsidRPr="00C7420D" w:rsidRDefault="00AD43F8" w:rsidP="00AD43F8">
      <w:pPr>
        <w:pStyle w:val="a1"/>
        <w:rPr>
          <w:rtl/>
        </w:rPr>
      </w:pPr>
      <w:bookmarkStart w:id="104" w:name="_Toc520686413"/>
      <w:r w:rsidRPr="00C7420D">
        <w:rPr>
          <w:rFonts w:hint="cs"/>
          <w:rtl/>
        </w:rPr>
        <w:t>سورۀ انشقاق</w:t>
      </w:r>
      <w:bookmarkEnd w:id="104"/>
    </w:p>
    <w:p w:rsidR="00AD43F8" w:rsidRPr="001D3BF5" w:rsidRDefault="00AD43F8" w:rsidP="00AD43F8">
      <w:pPr>
        <w:pStyle w:val="a0"/>
        <w:ind w:firstLine="0"/>
        <w:jc w:val="center"/>
        <w:rPr>
          <w:rStyle w:val="Char4"/>
          <w:rtl/>
        </w:rPr>
      </w:pPr>
      <w:r w:rsidRPr="001D3BF5">
        <w:rPr>
          <w:rStyle w:val="Char4"/>
          <w:rFonts w:hint="cs"/>
          <w:rtl/>
        </w:rPr>
        <w:t>در مکه نازل شده و بیست و پنج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إِذَا السَّمَاءُ انْشَقَّتْ١ وَأَذِنَتْ لِرَبِّهَا وَحُقَّتْ٢ وَإِذَا الْأَرْضُ مُدَّتْ٣ وَأَلْقَتْ مَا فِيهَا وَتَخَلَّتْ٤ وَأَذِنَتْ لِرَبِّهَا وَحُقَّتْ٥ يَا أَيُّهَا الْإِنْسَانُ إِنَّكَ كَادِحٌ إِلَى رَبِّكَ كَدْحًا فَمُلَاقِيهِ٦ فَأَمَّا مَنْ أُوتِيَ كِتَابَهُ بِيَمِينِهِ٧ فَسَوْفَ يُحَاسَبُ حِسَابًا يَسِيرًا٨ وَيَنْقَلِبُ إِلَى أَهْلِهِ مَسْرُورًا٩ وَأَمَّا مَنْ أُوتِيَ كِتَابَهُ وَرَاءَ ظَهْرِهِ١٠ فَسَوْفَ يَدْعُو ثُبُورًا١١ وَيَصْلَى سَعِيرًا١٢ إِنَّهُ كَانَ فِي أَهْلِهِ مَسْرُورًا١٣ إِنَّهُ ظَنَّ أَنْ لَنْ يَحُورَ١٤ بَلَى إِنَّ رَبَّهُ كَانَ بِهِ بَصِيرًا١٥ فَلَا أُقْسِمُ بِالشَّفَقِ١٦ وَاللَّيْلِ وَمَا وَسَقَ١٧ وَالْقَمَرِ إِذَا اتَّسَقَ١٨ لَتَرْكَبُنَّ طَبَقًا عَنْ طَبَقٍ١٩ فَمَا لَهُمْ لَا يُؤْمِنُونَ٢٠ وَإِذَا قُرِئَ عَلَيْهِمُ الْقُرْآنُ لَا يَسْجُدُونَ ٢١ بَلِ الَّذِينَ كَفَرُوا يُكَذِّبُونَ٢٢ وَاللَّهُ أَعْلَمُ بِمَا يُوعُونَ٢٣ فَبَشِّرْهُمْ بِعَذَابٍ أَلِيمٍ٢٤ إِلَّا الَّذِينَ آمَنُوا وَعَمِلُوا الصَّالِحَاتِ لَهُمْ أَجْرٌ غَيْرُ مَمْنُونٍ٢٥</w:t>
      </w:r>
      <w:r w:rsidRPr="00125288">
        <w:rPr>
          <w:rStyle w:val="Char0"/>
          <w:rFonts w:ascii="Times New Roman" w:hAnsi="Times New Roman" w:cs="Traditional Arabic" w:hint="cs"/>
          <w:rtl/>
        </w:rPr>
        <w:t>﴾</w:t>
      </w:r>
      <w:r w:rsidRPr="00125288">
        <w:rPr>
          <w:rtl/>
        </w:rPr>
        <w:t xml:space="preserve"> </w:t>
      </w:r>
      <w:r w:rsidRPr="00125288">
        <w:rPr>
          <w:rStyle w:val="Char"/>
          <w:rtl/>
        </w:rPr>
        <w:t>[الانشقاق: 1-25]</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وقتی که آسمان بشگافد (و پاره پاره شود)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حکم پروردگار خود را فرمان برد که چنین سزاوار است.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وقتی که زمین کشیده و هموار گردد.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آنچه در آن است بیرون اندازد و تهی گردد.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حکم پروردگار خود را فرمان برد که چنین سزاوار است.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ای انسان! یقیناً تو با تلاش و رنج فراوان</w:t>
      </w:r>
      <w:r w:rsidR="00A176E9">
        <w:rPr>
          <w:rStyle w:val="Char0"/>
          <w:rFonts w:hint="cs"/>
          <w:rtl/>
        </w:rPr>
        <w:t xml:space="preserve"> به‌سوی </w:t>
      </w:r>
      <w:r>
        <w:rPr>
          <w:rStyle w:val="Char0"/>
          <w:rFonts w:hint="cs"/>
          <w:rtl/>
        </w:rPr>
        <w:t xml:space="preserve">پروردگارت رهسپاری و سرانجام او را ملاقات خواهی کرد.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از ملاقات) کسی </w:t>
      </w:r>
      <w:r>
        <w:rPr>
          <w:rStyle w:val="Char0"/>
          <w:rFonts w:hint="cs"/>
          <w:rtl/>
        </w:rPr>
        <w:lastRenderedPageBreak/>
        <w:t xml:space="preserve">که نامۀ اعمالش به دست راستش داده شود.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پس به آسانی با او حساب خواهد شد.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شادمان</w:t>
      </w:r>
      <w:r w:rsidR="00A176E9">
        <w:rPr>
          <w:rStyle w:val="Char0"/>
          <w:rFonts w:hint="cs"/>
          <w:rtl/>
        </w:rPr>
        <w:t xml:space="preserve"> به‌سوی </w:t>
      </w:r>
      <w:r>
        <w:rPr>
          <w:rStyle w:val="Char0"/>
          <w:rFonts w:hint="cs"/>
          <w:rtl/>
        </w:rPr>
        <w:t xml:space="preserve">خانوادۀ خود بازمی‌گردد.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اما کسی که نامۀ اعمالش از پشت سر (به دست چپ) او داده شود.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پس با داد و فریاد هلاکت را می‌طلبد.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وارد دوزخ خواهد شد.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چون او (در دنیا) در میان خانوادۀ خود شادمان (و غافل از آخرت) بود.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چون او گمان می‌کرد که هرگز (به سوی الله) باز نمی‌گردد.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آری! (بازگشت</w:t>
      </w:r>
      <w:r w:rsidR="00A176E9">
        <w:rPr>
          <w:rStyle w:val="Char0"/>
          <w:rFonts w:hint="cs"/>
          <w:rtl/>
        </w:rPr>
        <w:t xml:space="preserve"> به‌سوی </w:t>
      </w:r>
      <w:r>
        <w:rPr>
          <w:rStyle w:val="Char0"/>
          <w:rFonts w:hint="cs"/>
          <w:rtl/>
        </w:rPr>
        <w:t xml:space="preserve">الله حق است) به درستی که پروردگارش به او بیناست.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پس قسم به شفق (سرخی بعد از غروب آفتاب).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و قسم به شب و آنچه (در زیر سیاهی خود) جمع می‌کند.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و قسم به ماه چون کامل گردد.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که همیشه از یک حالت به حالت دیگر درآیید.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پس کفار را چه شده که ایمان نمی‌آرند؟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و هرگاه قرآن بر آن‌ها خوانده شود، سجده نمی‌کنند (منقاد نمی‌شوند).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(سجده کردن چه که) بلکه کفار قرآن را تکذیب می‌کنند.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و الله به آنچه در دل دارند عالم‌تر است.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پس آن‌ها را به عذاب دردناک مژده ده.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مگر آنانی که ایمان آورده‌اند و کارهای نیک انجام داده‌اند که برای آن‌ها اجر و ثوابی ابدی و قطع ناشدنی است.</w:t>
      </w:r>
    </w:p>
    <w:p w:rsidR="00AD43F8" w:rsidRPr="00501388" w:rsidRDefault="00AD43F8" w:rsidP="00AD43F8">
      <w:pPr>
        <w:pStyle w:val="a1"/>
        <w:rPr>
          <w:rtl/>
        </w:rPr>
      </w:pPr>
      <w:bookmarkStart w:id="105" w:name="_Toc520686414"/>
      <w:r w:rsidRPr="00501388">
        <w:rPr>
          <w:rFonts w:hint="cs"/>
          <w:rtl/>
        </w:rPr>
        <w:t>سورۀ بروج</w:t>
      </w:r>
      <w:bookmarkEnd w:id="105"/>
    </w:p>
    <w:p w:rsidR="00AD43F8" w:rsidRPr="001D3BF5" w:rsidRDefault="00AD43F8" w:rsidP="00AD43F8">
      <w:pPr>
        <w:pStyle w:val="a0"/>
        <w:ind w:firstLine="0"/>
        <w:jc w:val="center"/>
        <w:rPr>
          <w:rStyle w:val="Char4"/>
          <w:rtl/>
        </w:rPr>
      </w:pPr>
      <w:r w:rsidRPr="001D3BF5">
        <w:rPr>
          <w:rStyle w:val="Char4"/>
          <w:rFonts w:hint="cs"/>
          <w:rtl/>
        </w:rPr>
        <w:t>در مکه نازل شده و بیست و دو آیت است</w:t>
      </w:r>
    </w:p>
    <w:p w:rsidR="00AD43F8"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4"/>
          <w:bCs w:val="0"/>
          <w:sz w:val="28"/>
          <w:szCs w:val="28"/>
          <w:rtl/>
        </w:rPr>
      </w:pPr>
      <w:r w:rsidRPr="00125288">
        <w:rPr>
          <w:rStyle w:val="Char4"/>
          <w:rFonts w:cs="Traditional Arabic"/>
          <w:bCs w:val="0"/>
          <w:sz w:val="28"/>
          <w:szCs w:val="28"/>
          <w:rtl/>
        </w:rPr>
        <w:t>﴿</w:t>
      </w:r>
      <w:r w:rsidRPr="00125288">
        <w:rPr>
          <w:rStyle w:val="Char4"/>
          <w:rFonts w:cs="KFGQPC Uthmanic Script HAFS"/>
          <w:bCs w:val="0"/>
          <w:sz w:val="28"/>
          <w:szCs w:val="28"/>
          <w:rtl/>
        </w:rPr>
        <w:t xml:space="preserve">وَالسَّمَاءِ ذَاتِ الْبُرُوجِ١ وَالْيَوْمِ الْمَوْعُودِ٢ وَشَاهِدٍ وَمَشْهُودٍ٣ قُتِلَ أَصْحَابُ الْأُخْدُودِ٤ النَّارِ ذَاتِ الْوَقُودِ٥ إِذْ هُمْ عَلَيْهَا قُعُودٌ٦ وَهُمْ عَلَى مَا يَفْعَلُونَ بِالْمُؤْمِنِينَ شُهُودٌ٧ وَمَا نَقَمُوا مِنْهُمْ إِلَّا أَنْ يُؤْمِنُوا بِاللَّهِ الْعَزِيزِ الْحَمِيدِ٨ الَّذِي لَهُ مُلْكُ السَّمَاوَاتِ وَالْأَرْضِ  وَاللَّهُ عَلَى كُلِّ شَيْءٍ شَهِيدٌ٩ إِنَّ الَّذِينَ فَتَنُوا الْمُؤْمِنِينَ وَالْمُؤْمِنَاتِ ثُمَّ لَمْ يَتُوبُوا فَلَهُمْ عَذَابُ جَهَنَّمَ وَلَهُمْ عَذَابُ الْحَرِيقِ١٠ إِنَّ الَّذِينَ آمَنُوا وَعَمِلُوا الصَّالِحَاتِ لَهُمْ جَنَّاتٌ تَجْرِي مِنْ تَحْتِهَا الْأَنْهَارُ  ذَلِكَ الْفَوْزُ الْكَبِيرُ١١ إِنَّ بَطْشَ رَبِّكَ لَشَدِيدٌ١٢ إِنَّهُ هُوَ يُبْدِئُ وَيُعِيدُ١٣ وَهُوَ الْغَفُورُ الْوَدُودُ١٤ ذُو الْعَرْشِ الْمَجِيدُ١٥ فَعَّالٌ لِمَا يُرِيدُ١٦ هَلْ أَتَاكَ </w:t>
      </w:r>
      <w:r w:rsidRPr="00125288">
        <w:rPr>
          <w:rStyle w:val="Char4"/>
          <w:rFonts w:cs="KFGQPC Uthmanic Script HAFS"/>
          <w:bCs w:val="0"/>
          <w:sz w:val="28"/>
          <w:szCs w:val="28"/>
          <w:rtl/>
        </w:rPr>
        <w:lastRenderedPageBreak/>
        <w:t>حَدِيثُ الْجُنُودِ١٧ فِرْعَوْنَ وَثَمُودَ١٨ بَلِ الَّذِينَ كَفَرُوا فِي تَكْذِيبٍ١٩ وَاللَّهُ مِنْ وَرَائِهِمْ مُحِيطٌ٢٠ بَلْ هُوَ قُرْآنٌ مَجِيدٌ٢١ فِي لَوْحٍ مَحْفُوظٍ٢٢</w:t>
      </w:r>
      <w:r w:rsidRPr="00125288">
        <w:rPr>
          <w:rStyle w:val="Char4"/>
          <w:rFonts w:ascii="Times New Roman" w:hAnsi="Times New Roman" w:cs="Traditional Arabic" w:hint="cs"/>
          <w:bCs w:val="0"/>
          <w:sz w:val="28"/>
          <w:szCs w:val="28"/>
          <w:rtl/>
        </w:rPr>
        <w:t>﴾</w:t>
      </w:r>
      <w:r w:rsidRPr="00125288">
        <w:rPr>
          <w:rtl/>
        </w:rPr>
        <w:t xml:space="preserve"> </w:t>
      </w:r>
      <w:r w:rsidRPr="00125288">
        <w:rPr>
          <w:rStyle w:val="Char"/>
          <w:rtl/>
        </w:rPr>
        <w:t>[البروج: 1-22]</w:t>
      </w:r>
      <w:r>
        <w:rPr>
          <w:rStyle w:val="Char4"/>
          <w:rFonts w:hint="cs"/>
          <w:bCs w:val="0"/>
          <w:sz w:val="28"/>
          <w:szCs w:val="28"/>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آسمانی که دارای برج‌هاست.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روز موعود (روز قیامت).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شاهد (روز جمعه)، و قسم به مشهود (روز عرفه).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اهل خندق‌ها کشته شدند.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خندق‌های پرآتش و دارای هیزم فراوان.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وقتی که بر آن (خندق‌ها) نشسته بودند.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آن‌ها بر آنچه با مؤمنان می‌کردند حاضر بودند.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آن‌ها از مؤمنان انتقام نگرفتند مگر این که به الله غالب و ستوده ایمان آورده بودند.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آن ذاتی که فرمانروایی</w:t>
      </w:r>
      <w:r w:rsidR="001619CE">
        <w:rPr>
          <w:rStyle w:val="Char0"/>
          <w:rFonts w:hint="cs"/>
          <w:rtl/>
        </w:rPr>
        <w:t xml:space="preserve"> آسمان‌ها </w:t>
      </w:r>
      <w:r>
        <w:rPr>
          <w:rStyle w:val="Char0"/>
          <w:rFonts w:hint="cs"/>
          <w:rtl/>
        </w:rPr>
        <w:t xml:space="preserve">و زمین خاص از اوست و الله بر همه چیز گواه و آگاه است.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یقیناً آنانی که مردان و زنان مؤمن را در فتنه انداختند (عذاب دادند) باز توبه نکردند، پس برای آن‌ها عذاب دوزخ و همچنین عذاب سوزنده است.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البته آنانی که ایمان آوردند و کارهای نیک کردند باغ‌هایی دارند که از زیر آن</w:t>
      </w:r>
      <w:r w:rsidR="0061072C">
        <w:rPr>
          <w:rStyle w:val="Char0"/>
          <w:rFonts w:hint="cs"/>
          <w:rtl/>
        </w:rPr>
        <w:t xml:space="preserve"> جوی‌ها </w:t>
      </w:r>
      <w:r>
        <w:rPr>
          <w:rStyle w:val="Char0"/>
          <w:rFonts w:hint="cs"/>
          <w:rtl/>
        </w:rPr>
        <w:t xml:space="preserve">روان است. این است پیروزی بزرگ.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(لیکن به یاد داشته باش که) البته گرفتِ پروردگار تو بسیار سخت است.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چون او (آفرینش) را آغاز می‌کند و (بار دوم نیز) او (زندگی هرچیز را) بازمی‌گرداند.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او آمرزنده و دوستدار مؤمنان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و اوست صاحب عرش دارای مجد و عظمت.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هرچه را بخواهد حتماً انجام می‌دهد.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آیا قصۀ آن لشکرها (که هلاک شدند) به تو رسیده است؟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(لشکریان) فرعون و ثمود.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(اما کفار از قصه‌های قرآن عبرت نمی‌گیرند)، بلکه کافران همیشه در پی تکذیب قرآن‌اند.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و لیکن الله از هر طرف بر آن‌ها احاطه دارد.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(قرآن قابل تکذیب نیست)، بلکه قرآن کتابی بزرگوار و عالی‌قدر است.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که در لوح المحفوظ (لوحۀ که از دسترسِ مخلوقات محفوظ است) ثبت است.</w:t>
      </w:r>
    </w:p>
    <w:p w:rsidR="00AD43F8" w:rsidRPr="00501388" w:rsidRDefault="00AD43F8" w:rsidP="00AD43F8">
      <w:pPr>
        <w:pStyle w:val="a1"/>
        <w:rPr>
          <w:rtl/>
        </w:rPr>
      </w:pPr>
      <w:bookmarkStart w:id="106" w:name="_Toc520686415"/>
      <w:r w:rsidRPr="00501388">
        <w:rPr>
          <w:rFonts w:hint="cs"/>
          <w:rtl/>
        </w:rPr>
        <w:t>سورۀ طارق</w:t>
      </w:r>
      <w:bookmarkEnd w:id="106"/>
    </w:p>
    <w:p w:rsidR="00AD43F8" w:rsidRPr="001D3BF5" w:rsidRDefault="00AD43F8" w:rsidP="00AD43F8">
      <w:pPr>
        <w:pStyle w:val="a0"/>
        <w:ind w:firstLine="0"/>
        <w:jc w:val="center"/>
        <w:rPr>
          <w:rStyle w:val="Char4"/>
          <w:rtl/>
        </w:rPr>
      </w:pPr>
      <w:r w:rsidRPr="001D3BF5">
        <w:rPr>
          <w:rStyle w:val="Char4"/>
          <w:rFonts w:hint="cs"/>
          <w:rtl/>
        </w:rPr>
        <w:t>در مکه نازل شده و هفده آیت است</w:t>
      </w:r>
    </w:p>
    <w:p w:rsidR="00AD43F8"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lastRenderedPageBreak/>
        <w:t>﴿</w:t>
      </w:r>
      <w:r w:rsidRPr="00125288">
        <w:rPr>
          <w:rStyle w:val="Char7"/>
          <w:rtl/>
        </w:rPr>
        <w:t>وَالسَّمَاءِ وَالطَّارِقِ١ وَمَا أَدْرَاكَ مَا الطَّارِقُ٢ النَّجْمُ الثَّاقِبُ٣ إِنْ كُلُّ نَفْسٍ لَمَّا عَلَيْهَا حَافِظٌ٤ فَلْيَنْظُرِ الْإِنْسَانُ مِمَّ خُلِقَ٥ خُلِقَ مِنْ مَاءٍ دَافِقٍ٦ يَخْرُجُ مِنْ بَيْنِ الصُّلْبِ وَالتَّرَائِبِ٧ إِنَّهُ عَلَى رَجْعِهِ لَقَادِرٌ٨ يَوْمَ تُبْلَى السَّرَائِرُ٩ فَمَا لَهُ مِنْ قُوَّةٍ وَلَا نَاصِرٍ١٠ وَالسَّمَاءِ ذَاتِ الرَّجْعِ١١ وَالْأَرْضِ ذَاتِ الصَّدْعِ١٢ إِنَّهُ لَقَوْلٌ فَصْلٌ١٣ وَمَا هُوَ بِالْهَزْلِ١٤ إِنَّهُمْ يَكِيدُونَ كَيْدًا١٥ وَأَكِيدُ كَيْدًا١٦ فَمَهِّلِ الْكَافِرِينَ أَمْهِلْهُمْ رُوَيْدًا١٧</w:t>
      </w:r>
      <w:r w:rsidRPr="00125288">
        <w:rPr>
          <w:rStyle w:val="Char0"/>
          <w:rFonts w:ascii="Times New Roman" w:hAnsi="Times New Roman" w:cs="Traditional Arabic" w:hint="cs"/>
          <w:rtl/>
        </w:rPr>
        <w:t>﴾</w:t>
      </w:r>
      <w:r w:rsidRPr="00125288">
        <w:rPr>
          <w:rtl/>
        </w:rPr>
        <w:t xml:space="preserve"> </w:t>
      </w:r>
      <w:r w:rsidRPr="00125288">
        <w:rPr>
          <w:rStyle w:val="Char"/>
          <w:rtl/>
        </w:rPr>
        <w:t>[الطارق: 1-17]</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آسمان، و قسم به طارق (یعنی ستاره ظاهرشونده در شب).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تو چه می‌دانی که طارق چیست؟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آن ستارۀ درخشنده است.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کسی نیست مگر آن که بر او نگهبانی است.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پس باید انسان بنگرد که از چه آفریده شده است؟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از آب (منی) زودریزنده آفریده شده است.</w:t>
      </w:r>
      <w:r w:rsidRPr="00EE36AE">
        <w:rPr>
          <w:rStyle w:val="Char0"/>
          <w:rFonts w:hint="cs"/>
          <w:rtl/>
        </w:rPr>
        <w:t xml:space="preserve">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که از میان استخوان پشت (مرد) و استخوان سینه (زن) بیرون می‌شود.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لذا الله بر بازگردانیدن (یعنی دوباره زنده کردنِ) انسان‌ها قادر است.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روزی که رازهای پوشیده ظاهر شود.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پس در آن روز (برای انسان) هیچ قوتی و هیچ یاری‌دهنده‌ای نیست.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قسم به آسمان باران‌دار.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قسم به زمین شگافنده (برای رویانیدن نباتات).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که قرآن کلام فیصله‌کننده (بین حق و باطل)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سخن بیهوده و شوخی نیست.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البته آن‌ها (کفار) سخت نیرنگ می‌کنند.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 من نیز (برای مجازات‌شان) چاره‌اندیشی می‌کنم.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پس کافران را مهلت ده (تا فکر کنند و) زمانِ اندک آن‌ها را رها کن.</w:t>
      </w:r>
    </w:p>
    <w:p w:rsidR="00AD43F8" w:rsidRPr="00501388" w:rsidRDefault="00AD43F8" w:rsidP="00AD43F8">
      <w:pPr>
        <w:pStyle w:val="a1"/>
        <w:rPr>
          <w:rtl/>
        </w:rPr>
      </w:pPr>
      <w:bookmarkStart w:id="107" w:name="_Toc520686416"/>
      <w:r w:rsidRPr="00501388">
        <w:rPr>
          <w:rFonts w:hint="cs"/>
          <w:rtl/>
        </w:rPr>
        <w:t>سورۀ اعلی</w:t>
      </w:r>
      <w:bookmarkEnd w:id="107"/>
    </w:p>
    <w:p w:rsidR="00AD43F8" w:rsidRPr="001D3BF5" w:rsidRDefault="00AD43F8" w:rsidP="00AD43F8">
      <w:pPr>
        <w:pStyle w:val="a0"/>
        <w:ind w:firstLine="0"/>
        <w:jc w:val="center"/>
        <w:rPr>
          <w:rStyle w:val="Char4"/>
          <w:rtl/>
        </w:rPr>
      </w:pPr>
      <w:r w:rsidRPr="001D3BF5">
        <w:rPr>
          <w:rStyle w:val="Char4"/>
          <w:rFonts w:hint="cs"/>
          <w:rtl/>
        </w:rPr>
        <w:t>در مکه نازل شده و نوزده آیت است</w:t>
      </w:r>
    </w:p>
    <w:p w:rsidR="00AD43F8"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4"/>
          <w:bCs w:val="0"/>
          <w:sz w:val="28"/>
          <w:szCs w:val="28"/>
          <w:rtl/>
        </w:rPr>
      </w:pPr>
      <w:r w:rsidRPr="00125288">
        <w:rPr>
          <w:rStyle w:val="Char4"/>
          <w:rFonts w:cs="Traditional Arabic"/>
          <w:bCs w:val="0"/>
          <w:sz w:val="28"/>
          <w:szCs w:val="28"/>
          <w:rtl/>
        </w:rPr>
        <w:t>﴿</w:t>
      </w:r>
      <w:r w:rsidRPr="00125288">
        <w:rPr>
          <w:rStyle w:val="Char7"/>
          <w:rtl/>
        </w:rPr>
        <w:t xml:space="preserve">سَبِّحِ اسْمَ رَبِّكَ الْأَعْلَى١ الَّذِي خَلَقَ فَسَوَّى٢ وَالَّذِي قَدَّرَ فَهَدَى٣ وَالَّذِي أَخْرَجَ الْمَرْعَى٤ فَجَعَلَهُ غُثَاءً أَحْوَى٥ سَنُقْرِئُكَ فَلَا تَنْسَى٦ إِلَّا مَا شَاءَ اللَّهُ  إِنَّهُ يَعْلَمُ الْجَهْرَ وَمَا يَخْفَى٧ وَنُيَسِّرُكَ لِلْيُسْرَى٨ فَذَكِّرْ إِنْ نَفَعَتِ الذِّكْرَى٩ سَيَذَّكَّرُ مَنْ </w:t>
      </w:r>
      <w:r w:rsidRPr="00125288">
        <w:rPr>
          <w:rStyle w:val="Char7"/>
          <w:rtl/>
        </w:rPr>
        <w:lastRenderedPageBreak/>
        <w:t>يَخْشَى١٠ وَيَتَجَنَّبُهَا الْأَشْقَى١١ الَّذِي يَصْلَى النَّارَ الْكُبْرَى١٢ ثُمَّ لَا يَمُوتُ فِيهَا وَلَا يَحْيَى١٣ قَدْ أَفْلَحَ مَنْ تَزَكَّى١٤ وَذَكَرَ اسْمَ رَبِّهِ فَصَلَّى١٥ بَلْ تُؤْثِرُونَ الْحَيَاةَ الدُّنْيَا١٦ وَالْآخِرَةُ خَيْرٌ وَأَبْقَى١٧ إِنَّ هَذَا لَفِي الصُّحُفِ الْأُولَى١٨ صُحُفِ إِبْرَاهِيمَ وَمُوسَى١٩</w:t>
      </w:r>
      <w:r w:rsidRPr="00125288">
        <w:rPr>
          <w:rStyle w:val="Char4"/>
          <w:rFonts w:ascii="Times New Roman" w:hAnsi="Times New Roman" w:cs="Traditional Arabic" w:hint="cs"/>
          <w:bCs w:val="0"/>
          <w:sz w:val="28"/>
          <w:szCs w:val="28"/>
          <w:rtl/>
        </w:rPr>
        <w:t>﴾</w:t>
      </w:r>
      <w:r w:rsidRPr="00125288">
        <w:rPr>
          <w:rtl/>
        </w:rPr>
        <w:t xml:space="preserve"> </w:t>
      </w:r>
      <w:r w:rsidRPr="00125288">
        <w:rPr>
          <w:rStyle w:val="Char"/>
          <w:rtl/>
        </w:rPr>
        <w:t>[الأعلى: 1-19]</w:t>
      </w:r>
      <w:r>
        <w:rPr>
          <w:rStyle w:val="Char4"/>
          <w:rFonts w:hint="cs"/>
          <w:bCs w:val="0"/>
          <w:sz w:val="28"/>
          <w:szCs w:val="28"/>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نام پروردگار بلندمرتبه‌ات را به پاکی یاد کن.</w:t>
      </w:r>
      <w:r w:rsidRPr="00860A00">
        <w:rPr>
          <w:rStyle w:val="Char0"/>
          <w:rFonts w:hint="cs"/>
          <w:rtl/>
        </w:rPr>
        <w:t xml:space="preserve">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کسی که آفرید (هرچیز را)، پس (آن را) استوار و برابر کرد.</w:t>
      </w:r>
      <w:r w:rsidRPr="00860A00">
        <w:rPr>
          <w:rStyle w:val="Char0"/>
          <w:rFonts w:hint="cs"/>
          <w:rtl/>
        </w:rPr>
        <w:t xml:space="preserve">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کسی که اندازه را (برای هر چیز) مقرر کرد باز هدایت نمود.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کسی که (از زمین‌های علف‌زار) چراگاه را رویانید.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باز آن را خشک و سیاه ساخت.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ما بر تو (قرآن را) می‌خوانیم، پس تو دیگر فراموش نخواهی کرد.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مگر آنچه را الله خواسته باشد (که از دلت فراموش می‌کند)، چون الله آشکار و آنچه که پوشیده است می‌داند.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تو را برای شریعت آسان آماده می‌کنیم.</w:t>
      </w:r>
      <w:r w:rsidRPr="00860A00">
        <w:rPr>
          <w:rStyle w:val="Char0"/>
          <w:rFonts w:hint="cs"/>
          <w:rtl/>
        </w:rPr>
        <w:t xml:space="preserve">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پس پند ده (مردم را) اگر پند دادن مفید افتد.</w:t>
      </w:r>
      <w:r w:rsidRPr="00860A00">
        <w:rPr>
          <w:rStyle w:val="Char0"/>
          <w:rFonts w:hint="cs"/>
          <w:rtl/>
        </w:rPr>
        <w:t xml:space="preserve">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کسی که از الله می‌ترسد به زودی پند خواهد گرفت.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و بدبخت‌ترین انسان‌ها از آن اجتناب می‌ورزد.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آن کس که در آتش بزرگ داخل خواهد شد.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باز در آن جا نه می‌میرد و نه زنده می‌ماند.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البته کسی که خود را از (پلیدی شرک) پاک کرد، رستگار شد.</w:t>
      </w:r>
      <w:r w:rsidRPr="00BA5B36">
        <w:rPr>
          <w:rStyle w:val="Char0"/>
          <w:rFonts w:hint="cs"/>
          <w:rtl/>
        </w:rPr>
        <w:t xml:space="preserve">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و نام پروردگار خود را یاد کرد و باز نماز خواند.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ولی شما زندگانی دنیا را ترجیح می‌دهید.</w:t>
      </w:r>
      <w:r w:rsidRPr="00BA5B36">
        <w:rPr>
          <w:rStyle w:val="Char0"/>
          <w:rFonts w:hint="cs"/>
          <w:rtl/>
        </w:rPr>
        <w:t xml:space="preserve">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حال آن که زندگی آخرت بهتر و پاینده‌تر است.</w:t>
      </w:r>
      <w:r w:rsidRPr="00BA5B36">
        <w:rPr>
          <w:rStyle w:val="Char0"/>
          <w:rFonts w:hint="cs"/>
          <w:rtl/>
        </w:rPr>
        <w:t xml:space="preserve">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البته این مضمون در صحیفه‌های سابق هم آمده است.</w:t>
      </w:r>
      <w:r w:rsidRPr="00BA5B36">
        <w:rPr>
          <w:rStyle w:val="Char0"/>
          <w:rFonts w:hint="cs"/>
          <w:rtl/>
        </w:rPr>
        <w:t xml:space="preserve">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صحیفه‌های ابراهیم و موسی.</w:t>
      </w:r>
    </w:p>
    <w:p w:rsidR="00AD43F8" w:rsidRPr="00501388" w:rsidRDefault="00AD43F8" w:rsidP="00AD43F8">
      <w:pPr>
        <w:pStyle w:val="a1"/>
        <w:rPr>
          <w:rtl/>
        </w:rPr>
      </w:pPr>
      <w:bookmarkStart w:id="108" w:name="_Toc520686417"/>
      <w:r w:rsidRPr="00501388">
        <w:rPr>
          <w:rFonts w:hint="cs"/>
          <w:rtl/>
        </w:rPr>
        <w:t>سورۀ غاشیه</w:t>
      </w:r>
      <w:bookmarkEnd w:id="108"/>
    </w:p>
    <w:p w:rsidR="00AD43F8" w:rsidRPr="001D3BF5" w:rsidRDefault="00AD43F8" w:rsidP="00AD43F8">
      <w:pPr>
        <w:pStyle w:val="a0"/>
        <w:ind w:firstLine="0"/>
        <w:jc w:val="center"/>
        <w:rPr>
          <w:rStyle w:val="Char4"/>
          <w:rtl/>
        </w:rPr>
      </w:pPr>
      <w:r w:rsidRPr="001D3BF5">
        <w:rPr>
          <w:rStyle w:val="Char4"/>
          <w:rFonts w:hint="cs"/>
          <w:rtl/>
        </w:rPr>
        <w:t>در مکه نازل شده و بیست و شش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 xml:space="preserve">هَلْ أَتَاكَ حَدِيثُ الْغَاشِيَةِ١ وُجُوهٌ يَوْمَئِذٍ خَاشِعَةٌ٢ عَامِلَةٌ نَاصِبَةٌ٣ تَصْلَى نَارًا حَامِيَةً٤ تُسْقَى مِنْ عَيْنٍ آنِيَةٍ٥ لَيْسَ لَهُمْ طَعَامٌ إِلَّا مِنْ ضَرِيعٍ٦ لَا يُسْمِنُ وَلَا يُغْنِي مِنْ جُوعٍ٧ وُجُوهٌ يَوْمَئِذٍ نَاعِمَةٌ٨ لِسَعْيِهَا رَاضِيَةٌ٩ فِي جَنَّةٍ عَالِيَةٍ١٠ لَا تَسْمَعُ فِيهَا </w:t>
      </w:r>
      <w:r w:rsidRPr="00125288">
        <w:rPr>
          <w:rStyle w:val="Char7"/>
          <w:rtl/>
        </w:rPr>
        <w:lastRenderedPageBreak/>
        <w:t>لَاغِيَةً١١ فِيهَا عَيْنٌ جَارِيَةٌ١٢ فِيهَا سُرُرٌ مَرْفُوعَةٌ١٣ وَأَكْوَابٌ مَوْضُوعَةٌ١٤ وَنَمَارِقُ مَصْفُوفَةٌ١٥ وَزَرَابِيُّ مَبْثُوثَةٌ١٦ أَفَلَا يَنْظُرُونَ إِلَى الْإِبِلِ كَيْفَ خُلِقَتْ١٧ وَإِلَى السَّمَاءِ كَيْفَ رُفِعَتْ١٨ وَإِلَى الْجِبَالِ كَيْفَ نُصِبَتْ١٩ وَإِلَى الْأَرْضِ كَيْفَ سُطِحَتْ٢٠ فَذَكِّرْ إِنَّمَا أَنْتَ مُذَكِّرٌ٢١ لَسْتَ عَلَيْهِمْ بِمُصَيْطِرٍ٢٢ إِلَّا مَنْ تَوَلَّى وَكَفَرَ٢٣ فَيُعَذِّبُهُ اللَّهُ الْعَذَابَ الْأَكْبَرَ٢٤ إِنَّ إِلَيْنَا إِيَابَهُمْ٢٥ ثُمَّ إِنَّ عَلَيْنَا حِسَابَهُمْ٢٦</w:t>
      </w:r>
      <w:r w:rsidRPr="00125288">
        <w:rPr>
          <w:rStyle w:val="Char0"/>
          <w:rFonts w:ascii="Times New Roman" w:hAnsi="Times New Roman" w:cs="Traditional Arabic" w:hint="cs"/>
          <w:rtl/>
        </w:rPr>
        <w:t>﴾</w:t>
      </w:r>
      <w:r w:rsidRPr="00125288">
        <w:rPr>
          <w:rtl/>
        </w:rPr>
        <w:t xml:space="preserve"> </w:t>
      </w:r>
      <w:r w:rsidRPr="00125288">
        <w:rPr>
          <w:rStyle w:val="Char"/>
          <w:rtl/>
        </w:rPr>
        <w:t>[الغاشية: 1-26]</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آیا خبر حادثۀ احاطه‌کننده (قیامت) به تو رسیده است؟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که چهره‌هایی در آن روز خوار و ذلیل‌اند.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(با آن که) مشقت‌کشیده و رنج برده‌اند.</w:t>
      </w:r>
      <w:r w:rsidRPr="00893A3A">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(لیکن) در آتش شعله‌ور و سوزان داخل شوند.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از چشمۀ داغِ جوشان نوشانیده شوند.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خوراکی جز ضریع (خار تلخ) ندارند.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که نه فربه می‌کند و نه از گرسنگی نجات می‌دهد.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چهره‌هایی در آن روز خرم و تازه خواهند بود.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از کوشش خود راضی‌اند.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در بهشت برین (و بلند جای دارند).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در آن جا سخن بیهوده نشنوند.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در آن جا چشمۀ جاری است.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و در آن جا تخت‌های بلند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و جام‌های چیده شده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و بالش‌های در صف نهاده شده است.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 فرش‌های گرانبها گسترده شده است.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آیا به شتران نمی‌نگرند (منکران توحید) که چگونه آفریده شده‌اند؟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و</w:t>
      </w:r>
      <w:r w:rsidR="00A176E9">
        <w:rPr>
          <w:rStyle w:val="Char0"/>
          <w:rFonts w:hint="cs"/>
          <w:rtl/>
        </w:rPr>
        <w:t xml:space="preserve"> به‌سوی </w:t>
      </w:r>
      <w:r>
        <w:rPr>
          <w:rStyle w:val="Char0"/>
          <w:rFonts w:hint="cs"/>
          <w:rtl/>
        </w:rPr>
        <w:t xml:space="preserve">آسمان نگاه نمی‌کنند که چگونه برافراشته شده است؟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به طرف</w:t>
      </w:r>
      <w:r w:rsidR="009D38EA">
        <w:rPr>
          <w:rStyle w:val="Char0"/>
          <w:rFonts w:hint="cs"/>
          <w:rtl/>
        </w:rPr>
        <w:t xml:space="preserve"> کوه‌ها </w:t>
      </w:r>
      <w:r>
        <w:rPr>
          <w:rStyle w:val="Char0"/>
          <w:rFonts w:hint="cs"/>
          <w:rtl/>
        </w:rPr>
        <w:t xml:space="preserve">(نمی‌نگرند) که چگونه نصب (برقرار) گردیده‌اند؟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و به طرف زمین که چگونه هموار شده است؟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پس پند و اندرز ده که وظیفۀ تو تنها پند دادن و یادآوری است.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بر آن‌ها مسلط نیستی.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مگر آن که روی گرداند و کفر پیشه کند.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پس الله او را به عذاب سخت سزا می‌دهد.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یقیناً بازگشت آن‌ها</w:t>
      </w:r>
      <w:r w:rsidR="00A176E9">
        <w:rPr>
          <w:rStyle w:val="Char0"/>
          <w:rFonts w:hint="cs"/>
          <w:rtl/>
        </w:rPr>
        <w:t xml:space="preserve"> به‌سوی </w:t>
      </w:r>
      <w:r>
        <w:rPr>
          <w:rStyle w:val="Char0"/>
          <w:rFonts w:hint="cs"/>
          <w:rtl/>
        </w:rPr>
        <w:t>ماست.</w:t>
      </w:r>
      <w:r w:rsidRPr="0097421F">
        <w:rPr>
          <w:rStyle w:val="Char0"/>
          <w:rFonts w:hint="cs"/>
          <w:rtl/>
        </w:rPr>
        <w:t xml:space="preserve">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باز حساب آن‌ها با ما خواهد بود.</w:t>
      </w:r>
    </w:p>
    <w:p w:rsidR="00AD43F8" w:rsidRPr="00501388" w:rsidRDefault="00AD43F8" w:rsidP="00AD43F8">
      <w:pPr>
        <w:pStyle w:val="a1"/>
        <w:rPr>
          <w:rtl/>
        </w:rPr>
      </w:pPr>
      <w:bookmarkStart w:id="109" w:name="_Toc520686418"/>
      <w:r w:rsidRPr="00501388">
        <w:rPr>
          <w:rFonts w:hint="cs"/>
          <w:rtl/>
        </w:rPr>
        <w:t>سورۀ فجر</w:t>
      </w:r>
      <w:bookmarkEnd w:id="109"/>
    </w:p>
    <w:p w:rsidR="00AD43F8" w:rsidRPr="001D3BF5" w:rsidRDefault="00AD43F8" w:rsidP="00AD43F8">
      <w:pPr>
        <w:pStyle w:val="a0"/>
        <w:ind w:firstLine="0"/>
        <w:jc w:val="center"/>
        <w:rPr>
          <w:rStyle w:val="Char4"/>
          <w:rtl/>
        </w:rPr>
      </w:pPr>
      <w:r w:rsidRPr="001D3BF5">
        <w:rPr>
          <w:rStyle w:val="Char4"/>
          <w:rFonts w:hint="cs"/>
          <w:rtl/>
        </w:rPr>
        <w:t>در مکه نازل شده و سی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lastRenderedPageBreak/>
        <w:t>﴿</w:t>
      </w:r>
      <w:r w:rsidRPr="00125288">
        <w:rPr>
          <w:rStyle w:val="Char7"/>
          <w:rtl/>
        </w:rPr>
        <w:t>وَالْفَجْرِ١ وَلَيَالٍ عَشْرٍ٢ وَالشَّفْعِ وَالْوَتْرِ٣ وَاللَّيْلِ إِذَا يَسْرِ٤ هَلْ فِي ذَلِكَ قَسَمٌ لِذِي حِجْرٍ٥ أَلَمْ تَرَ كَيْفَ فَعَلَ رَبُّكَ بِعَادٍ٦ إِرَمَ ذَاتِ الْعِمَادِ٧ الَّتِي لَمْ يُخْلَقْ مِثْلُهَا فِي الْبِلَادِ٨ وَثَمُودَ الَّذِينَ جَابُوا الصَّخْرَ بِالْوَادِ٩ وَفِرْعَوْنَ ذِي الْأَوْتَادِ١٠ الَّذِينَ طَغَوْا فِي الْبِلَادِ١١ فَأَكْثَرُوا فِيهَا الْفَسَادَ١٢ فَصَبَّ عَلَيْهِمْ رَبُّكَ سَوْطَ عَذَابٍ١٣ إِنَّ رَبَّكَ لَبِالْمِرْصَادِ١٤ فَأَمَّا الْإِنْسَانُ إِذَا مَا ابْتَلَاهُ رَبُّهُ فَأَكْرَمَهُ وَنَعَّمَهُ فَيَقُولُ رَبِّي أَكْرَمَنِ١٥ وَأَمَّا إِذَا مَا ابْتَلَاهُ فَقَدَرَ عَلَيْهِ رِزْقَهُ فَيَقُولُ رَبِّي أَهَانَنِ١٦ كَلَّا  بَلْ لَا تُكْرِمُونَ الْيَتِيمَ١٧ وَلَا تَحَاضُّونَ عَلَى طَعَامِ الْمِسْكِينِ١٨ وَتَأْكُلُونَ التُّرَاثَ أَكْلًا لَمًّا١٩ وَتُحِبُّونَ الْمَالَ حُبًّا جَمًّا٢٠ كَلَّا إِذَا دُكَّتِ الْأَرْضُ دَكًّا دَكًّا٢١ وَجَاءَ رَبُّكَ وَالْمَلَكُ صَفًّا صَفًّا٢٢ وَجِيءَ يَوْمَئِذٍ بِجَهَنَّمَ  يَوْمَئِذٍ يَتَذَكَّرُ الْإِنْسَانُ وَأَنَّى لَهُ الذِّكْرَى٢٣ يَقُولُ يَا لَيْتَنِي قَدَّمْتُ لِحَيَاتِي٢٤ فَيَوْمَئِذٍ لَا يُعَذِّبُ عَذَابَهُ أَحَدٌ٢٥ وَلَا يُوثِقُ وَثَاقَهُ أَحَدٌ٢٦ يَا أَيَّتُهَا النَّفْسُ الْمُطْمَئِنَّةُ٢٧ ارْجِعِي إِلَى رَبِّكِ رَاضِيَةً مَرْضِيَّةً٢٨ فَادْخُلِي فِي عِبَادِي٢٩ وَادْخُلِي جَنَّتِي٣٠</w:t>
      </w:r>
      <w:r w:rsidRPr="00125288">
        <w:rPr>
          <w:rStyle w:val="Char0"/>
          <w:rFonts w:ascii="Times New Roman" w:hAnsi="Times New Roman" w:cs="Traditional Arabic" w:hint="cs"/>
          <w:rtl/>
        </w:rPr>
        <w:t>﴾</w:t>
      </w:r>
      <w:r w:rsidRPr="00125288">
        <w:rPr>
          <w:rtl/>
        </w:rPr>
        <w:t xml:space="preserve"> </w:t>
      </w:r>
      <w:r w:rsidRPr="00125288">
        <w:rPr>
          <w:rStyle w:val="Char"/>
          <w:rtl/>
        </w:rPr>
        <w:t>[الفجر: 1-30]</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w:t>
      </w:r>
      <w:r w:rsidRPr="00CA0104">
        <w:rPr>
          <w:rStyle w:val="Char0"/>
          <w:rtl/>
        </w:rPr>
        <w:t>قسم ب</w:t>
      </w:r>
      <w:r w:rsidRPr="00CA0104">
        <w:rPr>
          <w:rStyle w:val="Char0"/>
          <w:rFonts w:hint="cs"/>
          <w:rtl/>
        </w:rPr>
        <w:t>ه</w:t>
      </w:r>
      <w:r w:rsidRPr="00CA0104">
        <w:rPr>
          <w:rStyle w:val="Char0"/>
          <w:rtl/>
        </w:rPr>
        <w:t xml:space="preserve"> فجر (صبح).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w:t>
      </w:r>
      <w:r w:rsidRPr="00CA0104">
        <w:rPr>
          <w:rStyle w:val="Char0"/>
          <w:rtl/>
        </w:rPr>
        <w:t xml:space="preserve"> قسم به شب</w:t>
      </w:r>
      <w:r>
        <w:rPr>
          <w:rStyle w:val="Char0"/>
          <w:rFonts w:hint="cs"/>
          <w:rtl/>
        </w:rPr>
        <w:t>‌</w:t>
      </w:r>
      <w:r w:rsidRPr="00CA0104">
        <w:rPr>
          <w:rStyle w:val="Char0"/>
          <w:rtl/>
        </w:rPr>
        <w:t>ها</w:t>
      </w:r>
      <w:r w:rsidRPr="00CA0104">
        <w:rPr>
          <w:rStyle w:val="Char0"/>
          <w:rFonts w:hint="cs"/>
          <w:rtl/>
        </w:rPr>
        <w:t>ی</w:t>
      </w:r>
      <w:r w:rsidRPr="00CA0104">
        <w:rPr>
          <w:rStyle w:val="Char0"/>
          <w:rtl/>
        </w:rPr>
        <w:t xml:space="preserve"> ده</w:t>
      </w:r>
      <w:r>
        <w:rPr>
          <w:rStyle w:val="Char0"/>
          <w:rFonts w:hint="cs"/>
          <w:rtl/>
        </w:rPr>
        <w:t>‌</w:t>
      </w:r>
      <w:r w:rsidRPr="00CA0104">
        <w:rPr>
          <w:rStyle w:val="Char0"/>
          <w:rtl/>
        </w:rPr>
        <w:t xml:space="preserve">گانه.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w:t>
      </w:r>
      <w:r w:rsidRPr="00CA0104">
        <w:rPr>
          <w:rStyle w:val="Char0"/>
          <w:rtl/>
        </w:rPr>
        <w:t>و قسم به جفت و طاق</w:t>
      </w:r>
      <w:r>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قسم به شب چون سپری شود.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آیا درین (امر) قسم کافی برای صاحبان خرد نیست؟ (بلی هست)!.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آیا ندیدی که پروردگارت با قوم عاد چه کرد؟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قوم ارم که صاحب قامت‌های بلند و ستون مانند بودند.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که مانند آن در (هیچیک) از شهرها آفریده نشده بود.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با قوم ثمود؟ آنانی که سنگ‌ها را در وادی (القری) می‌تراشیدند.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با فرعون؟ که میخ‌ها (برای سزا دادنِ مردم) داشت.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(این سه قوم) همان کسانی بودند که در شهرها سرکشی کردند.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پس در آن شهرها فساد بیشتر کردند.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لهذا پروردگارت آنان را به عذاب سخت گرفتار کرد.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یقیناً پروردگار تو در کمین‌گاه (مراقب اعمال بندگان)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پس اما انسان هرگاه پروردگارش او را امتحان کند و به او مقام و نعمت دهد، می‌گوید: پروردگارم مرا عزت داد.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و اما وقتی که پروردگارش او را امتحان کند و روزی‌اش را بر او تنگ سازد، می‌گوید: پروردگارم مرا اهانت کرده است.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نه، چنین نیست، بلکه شما یتیم را گرامی نمی‌دارید.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و همدیگر را بر طعام </w:t>
      </w:r>
      <w:r>
        <w:rPr>
          <w:rStyle w:val="Char0"/>
          <w:rFonts w:hint="cs"/>
          <w:rtl/>
        </w:rPr>
        <w:lastRenderedPageBreak/>
        <w:t>دادن مسکین ترغیب نمی‌کنید.</w:t>
      </w:r>
      <w:r w:rsidRPr="00F74D5A">
        <w:rPr>
          <w:rStyle w:val="Char0"/>
          <w:rFonts w:hint="cs"/>
          <w:rtl/>
        </w:rPr>
        <w:t xml:space="preserve">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میراث دیگران را با مال خود خلط نموده (به طریقۀ نادرست) می‌خورید.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و مال را بسیار (بیش از حد) دوست می‌دارید.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چنین نیست، بلکه وقتی زمین به شدت درهم کوبیده شود.</w:t>
      </w:r>
      <w:r w:rsidRPr="00F74D5A">
        <w:rPr>
          <w:rStyle w:val="Char0"/>
          <w:rFonts w:hint="cs"/>
          <w:rtl/>
        </w:rPr>
        <w:t xml:space="preserve"> </w:t>
      </w:r>
      <w:r w:rsidRPr="0008224C">
        <w:rPr>
          <w:rStyle w:val="Char0"/>
          <w:rFonts w:cs="Traditional Arabic" w:hint="cs"/>
          <w:rtl/>
        </w:rPr>
        <w:t>﴿</w:t>
      </w:r>
      <w:r>
        <w:rPr>
          <w:rStyle w:val="Char0"/>
          <w:rFonts w:hint="cs"/>
          <w:rtl/>
        </w:rPr>
        <w:t>22</w:t>
      </w:r>
      <w:r w:rsidRPr="0008224C">
        <w:rPr>
          <w:rStyle w:val="Char0"/>
          <w:rFonts w:cs="Traditional Arabic" w:hint="cs"/>
          <w:rtl/>
        </w:rPr>
        <w:t>﴾</w:t>
      </w:r>
      <w:r>
        <w:rPr>
          <w:rStyle w:val="Char0"/>
          <w:rFonts w:hint="cs"/>
          <w:rtl/>
        </w:rPr>
        <w:t xml:space="preserve"> و پروردگارت بیاید و فرشتگان صف بسته حاضر شوند. </w:t>
      </w:r>
      <w:r w:rsidRPr="0008224C">
        <w:rPr>
          <w:rStyle w:val="Char0"/>
          <w:rFonts w:cs="Traditional Arabic" w:hint="cs"/>
          <w:rtl/>
        </w:rPr>
        <w:t>﴿</w:t>
      </w:r>
      <w:r>
        <w:rPr>
          <w:rStyle w:val="Char0"/>
          <w:rFonts w:hint="cs"/>
          <w:rtl/>
        </w:rPr>
        <w:t>23</w:t>
      </w:r>
      <w:r w:rsidRPr="0008224C">
        <w:rPr>
          <w:rStyle w:val="Char0"/>
          <w:rFonts w:cs="Traditional Arabic" w:hint="cs"/>
          <w:rtl/>
        </w:rPr>
        <w:t>﴾</w:t>
      </w:r>
      <w:r>
        <w:rPr>
          <w:rStyle w:val="Char0"/>
          <w:rFonts w:hint="cs"/>
          <w:rtl/>
        </w:rPr>
        <w:t xml:space="preserve"> و آن روز دوزخ در میان آورده شود، آن روز انسان (کافر) عبرت می‌گیرد، ولی چنین عبرت گرفتن چه سودی برای او دارد؟! </w:t>
      </w:r>
      <w:r w:rsidRPr="0008224C">
        <w:rPr>
          <w:rStyle w:val="Char0"/>
          <w:rFonts w:cs="Traditional Arabic" w:hint="cs"/>
          <w:rtl/>
        </w:rPr>
        <w:t>﴿</w:t>
      </w:r>
      <w:r>
        <w:rPr>
          <w:rStyle w:val="Char0"/>
          <w:rFonts w:hint="cs"/>
          <w:rtl/>
        </w:rPr>
        <w:t>24</w:t>
      </w:r>
      <w:r w:rsidRPr="0008224C">
        <w:rPr>
          <w:rStyle w:val="Char0"/>
          <w:rFonts w:cs="Traditional Arabic" w:hint="cs"/>
          <w:rtl/>
        </w:rPr>
        <w:t>﴾</w:t>
      </w:r>
      <w:r>
        <w:rPr>
          <w:rStyle w:val="Char0"/>
          <w:rFonts w:hint="cs"/>
          <w:rtl/>
        </w:rPr>
        <w:t xml:space="preserve"> می‌گوید: ای کاش برای این زندگی‌ام چیزی قبلاً می‌فرستادم.</w:t>
      </w:r>
      <w:r w:rsidRPr="00155F51">
        <w:rPr>
          <w:rStyle w:val="Char0"/>
          <w:rFonts w:hint="cs"/>
          <w:rtl/>
        </w:rPr>
        <w:t xml:space="preserve"> </w:t>
      </w:r>
      <w:r w:rsidRPr="0008224C">
        <w:rPr>
          <w:rStyle w:val="Char0"/>
          <w:rFonts w:cs="Traditional Arabic" w:hint="cs"/>
          <w:rtl/>
        </w:rPr>
        <w:t>﴿</w:t>
      </w:r>
      <w:r>
        <w:rPr>
          <w:rStyle w:val="Char0"/>
          <w:rFonts w:hint="cs"/>
          <w:rtl/>
        </w:rPr>
        <w:t>25</w:t>
      </w:r>
      <w:r w:rsidRPr="0008224C">
        <w:rPr>
          <w:rStyle w:val="Char0"/>
          <w:rFonts w:cs="Traditional Arabic" w:hint="cs"/>
          <w:rtl/>
        </w:rPr>
        <w:t>﴾</w:t>
      </w:r>
      <w:r>
        <w:rPr>
          <w:rStyle w:val="Char0"/>
          <w:rFonts w:hint="cs"/>
          <w:rtl/>
        </w:rPr>
        <w:t xml:space="preserve"> پس آن روز هیچ کسی چون عذاب الله عذاب نکند. </w:t>
      </w:r>
      <w:r w:rsidRPr="0008224C">
        <w:rPr>
          <w:rStyle w:val="Char0"/>
          <w:rFonts w:cs="Traditional Arabic" w:hint="cs"/>
          <w:rtl/>
        </w:rPr>
        <w:t>﴿</w:t>
      </w:r>
      <w:r>
        <w:rPr>
          <w:rStyle w:val="Char0"/>
          <w:rFonts w:hint="cs"/>
          <w:rtl/>
        </w:rPr>
        <w:t>26</w:t>
      </w:r>
      <w:r w:rsidRPr="0008224C">
        <w:rPr>
          <w:rStyle w:val="Char0"/>
          <w:rFonts w:cs="Traditional Arabic" w:hint="cs"/>
          <w:rtl/>
        </w:rPr>
        <w:t>﴾</w:t>
      </w:r>
      <w:r>
        <w:rPr>
          <w:rStyle w:val="Char0"/>
          <w:rFonts w:hint="cs"/>
          <w:rtl/>
        </w:rPr>
        <w:t xml:space="preserve"> و هیچ کسی هم چون الله او را به بند (زنجیرها) نمی‌بندد. </w:t>
      </w:r>
      <w:r w:rsidRPr="0008224C">
        <w:rPr>
          <w:rStyle w:val="Char0"/>
          <w:rFonts w:cs="Traditional Arabic" w:hint="cs"/>
          <w:rtl/>
        </w:rPr>
        <w:t>﴿</w:t>
      </w:r>
      <w:r>
        <w:rPr>
          <w:rStyle w:val="Char0"/>
          <w:rFonts w:hint="cs"/>
          <w:rtl/>
        </w:rPr>
        <w:t>27</w:t>
      </w:r>
      <w:r w:rsidRPr="0008224C">
        <w:rPr>
          <w:rStyle w:val="Char0"/>
          <w:rFonts w:cs="Traditional Arabic" w:hint="cs"/>
          <w:rtl/>
        </w:rPr>
        <w:t>﴾</w:t>
      </w:r>
      <w:r>
        <w:rPr>
          <w:rStyle w:val="Char0"/>
          <w:rFonts w:hint="cs"/>
          <w:rtl/>
        </w:rPr>
        <w:t xml:space="preserve"> (و در حالت نزع گفته شود که) ای نفس (شخص) آرام‌گیرنده (به ایمان)! </w:t>
      </w:r>
      <w:r w:rsidRPr="0008224C">
        <w:rPr>
          <w:rStyle w:val="Char0"/>
          <w:rFonts w:cs="Traditional Arabic" w:hint="cs"/>
          <w:rtl/>
        </w:rPr>
        <w:t>﴿</w:t>
      </w:r>
      <w:r>
        <w:rPr>
          <w:rStyle w:val="Char0"/>
          <w:rFonts w:hint="cs"/>
          <w:rtl/>
        </w:rPr>
        <w:t>28</w:t>
      </w:r>
      <w:r w:rsidRPr="0008224C">
        <w:rPr>
          <w:rStyle w:val="Char0"/>
          <w:rFonts w:cs="Traditional Arabic" w:hint="cs"/>
          <w:rtl/>
        </w:rPr>
        <w:t>﴾</w:t>
      </w:r>
      <w:r w:rsidR="00A176E9">
        <w:rPr>
          <w:rStyle w:val="Char0"/>
          <w:rFonts w:hint="cs"/>
          <w:rtl/>
        </w:rPr>
        <w:t xml:space="preserve"> به‌سوی </w:t>
      </w:r>
      <w:r>
        <w:rPr>
          <w:rStyle w:val="Char0"/>
          <w:rFonts w:hint="cs"/>
          <w:rtl/>
        </w:rPr>
        <w:t>پروردگارت بازگرد، (در حالی که) تو از او راضی و او از تو راضی است.</w:t>
      </w:r>
      <w:r w:rsidRPr="00CC68A2">
        <w:rPr>
          <w:rStyle w:val="Char0"/>
          <w:rFonts w:hint="cs"/>
          <w:rtl/>
        </w:rPr>
        <w:t xml:space="preserve"> </w:t>
      </w:r>
      <w:r w:rsidRPr="0008224C">
        <w:rPr>
          <w:rStyle w:val="Char0"/>
          <w:rFonts w:cs="Traditional Arabic" w:hint="cs"/>
          <w:rtl/>
        </w:rPr>
        <w:t>﴿</w:t>
      </w:r>
      <w:r>
        <w:rPr>
          <w:rStyle w:val="Char0"/>
          <w:rFonts w:hint="cs"/>
          <w:rtl/>
        </w:rPr>
        <w:t>29</w:t>
      </w:r>
      <w:r w:rsidRPr="0008224C">
        <w:rPr>
          <w:rStyle w:val="Char0"/>
          <w:rFonts w:cs="Traditional Arabic" w:hint="cs"/>
          <w:rtl/>
        </w:rPr>
        <w:t>﴾</w:t>
      </w:r>
      <w:r>
        <w:rPr>
          <w:rStyle w:val="Char0"/>
          <w:rFonts w:hint="cs"/>
          <w:rtl/>
        </w:rPr>
        <w:t xml:space="preserve"> پس در زمره بندگانم داخل شو.</w:t>
      </w:r>
      <w:r w:rsidRPr="00CC68A2">
        <w:rPr>
          <w:rStyle w:val="Char0"/>
          <w:rFonts w:hint="cs"/>
          <w:rtl/>
        </w:rPr>
        <w:t xml:space="preserve"> </w:t>
      </w:r>
      <w:r w:rsidRPr="0008224C">
        <w:rPr>
          <w:rStyle w:val="Char0"/>
          <w:rFonts w:cs="Traditional Arabic" w:hint="cs"/>
          <w:rtl/>
        </w:rPr>
        <w:t>﴿</w:t>
      </w:r>
      <w:r>
        <w:rPr>
          <w:rStyle w:val="Char0"/>
          <w:rFonts w:hint="cs"/>
          <w:rtl/>
        </w:rPr>
        <w:t>30</w:t>
      </w:r>
      <w:r w:rsidRPr="0008224C">
        <w:rPr>
          <w:rStyle w:val="Char0"/>
          <w:rFonts w:cs="Traditional Arabic" w:hint="cs"/>
          <w:rtl/>
        </w:rPr>
        <w:t>﴾</w:t>
      </w:r>
      <w:r>
        <w:rPr>
          <w:rStyle w:val="Char0"/>
          <w:rFonts w:hint="cs"/>
          <w:rtl/>
        </w:rPr>
        <w:t xml:space="preserve"> و در جنت من داخل شو.</w:t>
      </w:r>
    </w:p>
    <w:p w:rsidR="00AD43F8" w:rsidRPr="00501388" w:rsidRDefault="00AD43F8" w:rsidP="00AD43F8">
      <w:pPr>
        <w:pStyle w:val="a1"/>
        <w:rPr>
          <w:rtl/>
        </w:rPr>
      </w:pPr>
      <w:bookmarkStart w:id="110" w:name="_Toc520686419"/>
      <w:r w:rsidRPr="00501388">
        <w:rPr>
          <w:rFonts w:hint="cs"/>
          <w:rtl/>
        </w:rPr>
        <w:t>سورۀ بلد</w:t>
      </w:r>
      <w:bookmarkEnd w:id="110"/>
    </w:p>
    <w:p w:rsidR="00AD43F8" w:rsidRPr="001D3BF5" w:rsidRDefault="00AD43F8" w:rsidP="00AD43F8">
      <w:pPr>
        <w:pStyle w:val="a0"/>
        <w:ind w:firstLine="0"/>
        <w:jc w:val="center"/>
        <w:rPr>
          <w:rStyle w:val="Char4"/>
          <w:rtl/>
        </w:rPr>
      </w:pPr>
      <w:r w:rsidRPr="001D3BF5">
        <w:rPr>
          <w:rStyle w:val="Char4"/>
          <w:rFonts w:hint="cs"/>
          <w:rtl/>
        </w:rPr>
        <w:t>در مکه نازل شده و بیست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lang w:bidi="fa-IR"/>
        </w:rPr>
      </w:pPr>
      <w:r w:rsidRPr="00125288">
        <w:rPr>
          <w:rStyle w:val="Char0"/>
          <w:rFonts w:cs="Traditional Arabic"/>
          <w:rtl/>
          <w:lang w:bidi="fa-IR"/>
        </w:rPr>
        <w:t>﴿</w:t>
      </w:r>
      <w:r w:rsidRPr="00125288">
        <w:rPr>
          <w:rStyle w:val="Char7"/>
          <w:rtl/>
        </w:rPr>
        <w:t>لَا أُقْسِمُ بِهَذَا الْبَلَدِ١ وَأَنْتَ حِلٌّ بِهَذَا الْبَلَدِ٢ وَوَالِدٍ وَمَا وَلَدَ٣ لَقَدْ خَلَقْنَا الْإِنْسَانَ فِي كَبَدٍ٤ أَيَحْسَبُ أَنْ لَنْ يَقْدِرَ عَلَيْهِ أَحَدٌ٥ يَقُولُ أَهْلَكْتُ مَالًا لُبَدًا٦ أَيَحْسَبُ أَنْ لَمْ يَرَهُ أَحَدٌ٧ أَلَمْ نَجْعَلْ لَهُ عَيْنَيْنِ٨ وَلِسَانًا وَشَفَتَيْنِ٩ وَهَدَيْنَاهُ النَّجْدَيْنِ١٠ فَلَا اقْتَحَمَ الْعَقَبَةَ١١ وَمَا أَدْرَاكَ مَا الْعَقَبَةُ١٢ فَكُّ رَقَبَةٍ١٣ أَوْ إِطْعَامٌ فِي يَوْمٍ ذِي مَسْغَبَةٍ١٤ يَتِيمًا ذَا مَقْرَبَةٍ١٥ أَوْ مِسْكِينًا ذَا مَتْرَبَةٍ١٦ ثُمَّ كَانَ مِنَ الَّذِينَ آمَنُوا وَتَوَاصَوْا بِالصَّبْرِ وَتَوَاصَوْا بِالْمَرْحَمَةِ١٧ أُولَئِكَ أَصْحَابُ الْمَيْمَنَةِ١٨ وَالَّذِينَ كَفَرُوا بِآيَاتِنَا هُمْ أَصْحَابُ الْمَشْأَمَةِ١٩ عَلَيْهِمْ نَارٌ مُؤْصَدَةٌ٢٠</w:t>
      </w:r>
      <w:r w:rsidRPr="00125288">
        <w:rPr>
          <w:rStyle w:val="Char0"/>
          <w:rFonts w:ascii="Times New Roman" w:hAnsi="Times New Roman" w:cs="Traditional Arabic" w:hint="cs"/>
          <w:rtl/>
          <w:lang w:bidi="fa-IR"/>
        </w:rPr>
        <w:t>﴾</w:t>
      </w:r>
      <w:r w:rsidRPr="00125288">
        <w:rPr>
          <w:rtl/>
        </w:rPr>
        <w:t xml:space="preserve"> </w:t>
      </w:r>
      <w:r w:rsidRPr="00125288">
        <w:rPr>
          <w:rStyle w:val="Char"/>
          <w:rtl/>
        </w:rPr>
        <w:t>[البلد: 1-20]</w:t>
      </w:r>
      <w:r>
        <w:rPr>
          <w:rStyle w:val="Char0"/>
          <w:rFonts w:hint="cs"/>
          <w:rtl/>
          <w:lang w:bidi="fa-IR"/>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این شهر (مکه مکرمه).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در حالی که تو در این شهر (مکه) ساکن هستی.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پدر و به آنچه از او تولد شده است.</w:t>
      </w:r>
      <w:r w:rsidRPr="00A9366A">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که البته انسان را در (قعر) مشقت و تکلیف آفریدیم.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آیا (انسان) گمان می‌کند که هرگز کسی بر </w:t>
      </w:r>
      <w:r>
        <w:rPr>
          <w:rStyle w:val="Char0"/>
          <w:rFonts w:hint="cs"/>
          <w:rtl/>
        </w:rPr>
        <w:lastRenderedPageBreak/>
        <w:t>او قادر نمی‌شود.</w:t>
      </w:r>
      <w:r w:rsidRPr="00A9366A">
        <w:rPr>
          <w:rStyle w:val="Char0"/>
          <w:rFonts w:hint="cs"/>
          <w:rtl/>
        </w:rPr>
        <w:t xml:space="preserve">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و می‌گوید: مال بسیار انفاق کردم.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آیا گمان می‌کند که او را کسی ندیده است؟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آیا برای او دو چشم قرار ندادیم؟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یک زبان و دو لب؟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به او راه خیر و شر را نشان دادیم؟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پس در آن گردنۀ سخت قدم نگذاشت؟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و چه می‌دانی که آن گردنۀ سخت چیست؟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آزاد کردن گردن‌ها (برده‌ها) 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یا طعام دادن در روزِ گرسنگی است.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به یتیمی که از اقارب باشد.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یا به مسکین خاک‌آلود.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باز از آنانی باشد که ایمان آورده‌اند و یکدیگر را به صبر نمودن (در راه دین) و نرمی و مهربانی سفارش کرده‌اند.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این گروه اصحاب دست راست‌اند.</w:t>
      </w:r>
      <w:r>
        <w:rPr>
          <w:rStyle w:val="Char0"/>
          <w:rFonts w:hint="cs"/>
          <w:rtl/>
          <w:lang w:bidi="fa-IR"/>
        </w:rPr>
        <w:t xml:space="preserve">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آنانی که به آیات ما کفر ورزیدند، آن‌ها اصحاب دست چپ‌اند.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بر آنان (از هر سو) آتشی مسلط باشد (که راه فرار نداشته باشند).</w:t>
      </w:r>
    </w:p>
    <w:p w:rsidR="00AD43F8" w:rsidRPr="00501388" w:rsidRDefault="00AD43F8" w:rsidP="00AD43F8">
      <w:pPr>
        <w:pStyle w:val="a1"/>
        <w:rPr>
          <w:rtl/>
        </w:rPr>
      </w:pPr>
      <w:bookmarkStart w:id="111" w:name="_Toc520686420"/>
      <w:r w:rsidRPr="00501388">
        <w:rPr>
          <w:rFonts w:hint="cs"/>
          <w:rtl/>
        </w:rPr>
        <w:t>سورۀ شمس</w:t>
      </w:r>
      <w:bookmarkEnd w:id="111"/>
    </w:p>
    <w:p w:rsidR="00AD43F8" w:rsidRPr="001D3BF5" w:rsidRDefault="00AD43F8" w:rsidP="00AD43F8">
      <w:pPr>
        <w:pStyle w:val="a0"/>
        <w:ind w:firstLine="0"/>
        <w:jc w:val="center"/>
        <w:rPr>
          <w:rStyle w:val="Char4"/>
          <w:rtl/>
        </w:rPr>
      </w:pPr>
      <w:r w:rsidRPr="001D3BF5">
        <w:rPr>
          <w:rStyle w:val="Char4"/>
          <w:rFonts w:hint="cs"/>
          <w:rtl/>
        </w:rPr>
        <w:t>در مکه نازل شده و پانزده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 xml:space="preserve">وَالشَّمْسِ وَضُحَاهَا١ وَالْقَمَرِ إِذَا تَلَاهَا٢ وَالنَّهَارِ إِذَا جَلَّاهَا٣ وَاللَّيْلِ إِذَا يَغْشَاهَا٤ وَالسَّمَاءِ وَمَا بَنَاهَا٥ وَالْأَرْضِ وَمَا طَحَاهَا٦ وَنَفْسٍ وَمَا سَوَّاهَا٧ فَأَلْهَمَهَا فُجُورَهَا وَتَقْوَاهَا٨ قَدْ أَفْلَحَ مَنْ زَكَّاهَا٩ وَقَدْ خَابَ مَنْ دَسَّاهَا١٠ كَذَّبَتْ ثَمُودُ بِطَغْوَاهَا١١ إِذِ انْبَعَثَ أَشْقَاهَا١٢ فَقَالَ لَهُمْ رَسُولُ اللَّهِ نَاقَةَ اللَّهِ وَسُقْيَاهَا١٣ فَكَذَّبُوهُ </w:t>
      </w:r>
      <w:r w:rsidRPr="00125288">
        <w:rPr>
          <w:rStyle w:val="Char7"/>
          <w:spacing w:val="-4"/>
          <w:rtl/>
        </w:rPr>
        <w:t>فَعَقَرُوهَا فَدَمْدَمَ عَلَيْهِمْ رَبُّهُمْ بِذَنْبِهِمْ فَسَوَّاهَا١٤ وَلَا يَخَافُ عُقْبَاهَا١٥</w:t>
      </w:r>
      <w:r w:rsidRPr="00125288">
        <w:rPr>
          <w:rStyle w:val="Char0"/>
          <w:rFonts w:ascii="Times New Roman" w:hAnsi="Times New Roman" w:cs="Traditional Arabic" w:hint="cs"/>
          <w:spacing w:val="-4"/>
          <w:rtl/>
        </w:rPr>
        <w:t>﴾</w:t>
      </w:r>
      <w:r w:rsidRPr="00125288">
        <w:rPr>
          <w:spacing w:val="-4"/>
          <w:rtl/>
        </w:rPr>
        <w:t xml:space="preserve"> </w:t>
      </w:r>
      <w:r w:rsidRPr="00125288">
        <w:rPr>
          <w:rStyle w:val="Char"/>
          <w:spacing w:val="-4"/>
          <w:rtl/>
        </w:rPr>
        <w:t>[الشمس: 1-15]</w:t>
      </w:r>
      <w:r w:rsidRPr="00125288">
        <w:rPr>
          <w:rStyle w:val="Char0"/>
          <w:rFonts w:hint="cs"/>
          <w:spacing w:val="-4"/>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آفتاب و روشنی آن.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ماه چون از پی آفتاب رود (بعد از غروب آفتاب ظاهر شود).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روز چون ظاهر کند روشنی آفتاب را.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قسم به شب چون بپوشاند نور آفتاب را.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قسم به آسمان و به آن ذاتی </w:t>
      </w:r>
      <w:r>
        <w:rPr>
          <w:rStyle w:val="Char0"/>
          <w:rFonts w:hint="cs"/>
          <w:rtl/>
          <w:lang w:bidi="fa-IR"/>
        </w:rPr>
        <w:t xml:space="preserve">آن را ساخته است.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و قسم به زمین و به آن ذاتی که آن را هموار کرده است.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قسم به نفس انسانی و به آن ذاتی که برابر کرده است (قوت جسمی و روحی او را).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باز به او راه بدی و نیکی او را الهام کرد.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البته کامیاب شد هرکس </w:t>
      </w:r>
      <w:r>
        <w:rPr>
          <w:rStyle w:val="Char0"/>
          <w:rFonts w:hint="cs"/>
          <w:rtl/>
        </w:rPr>
        <w:lastRenderedPageBreak/>
        <w:t xml:space="preserve">که نفس خود را پاک کرد.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البته ناکام و ناامید شد آن که نفس خود را به گناه آلود.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(مانند) قوم ثمود که به سبب سرکشی رسول الله را تکذیب نمودند.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آن وقت که بدبخت‌ترین آن‌ها برخواست.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پس رسول الله به آن‌ها گفت: شترِ (آفریدۀ) الله و آب‌خوردن آن را بگذارید.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پس او را تکذیب نمودند و شتر را کشتند، پس به سزای گناهانشان، پروردگارشان بر آنان عذاب نازل کرد و ایشان را هلاک کرد و آن عقوبت همۀ آن‌ها را با خاک برابر کرد.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و الله از عاقبت کار نمی‌ترسد.</w:t>
      </w:r>
    </w:p>
    <w:p w:rsidR="00AD43F8" w:rsidRPr="00501388" w:rsidRDefault="00AD43F8" w:rsidP="00AD43F8">
      <w:pPr>
        <w:pStyle w:val="a1"/>
        <w:rPr>
          <w:rtl/>
        </w:rPr>
      </w:pPr>
      <w:bookmarkStart w:id="112" w:name="_Toc520686421"/>
      <w:r w:rsidRPr="00501388">
        <w:rPr>
          <w:rFonts w:hint="cs"/>
          <w:rtl/>
        </w:rPr>
        <w:t>سورۀ لیل</w:t>
      </w:r>
      <w:bookmarkEnd w:id="112"/>
    </w:p>
    <w:p w:rsidR="00AD43F8" w:rsidRPr="001D3BF5" w:rsidRDefault="00AD43F8" w:rsidP="00AD43F8">
      <w:pPr>
        <w:pStyle w:val="a0"/>
        <w:ind w:firstLine="0"/>
        <w:jc w:val="center"/>
        <w:rPr>
          <w:rStyle w:val="Char4"/>
          <w:rtl/>
        </w:rPr>
      </w:pPr>
      <w:r w:rsidRPr="001D3BF5">
        <w:rPr>
          <w:rStyle w:val="Char4"/>
          <w:rFonts w:hint="cs"/>
          <w:rtl/>
        </w:rPr>
        <w:t>در مکه نازل شده و بیست و یک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وَاللَّيْلِ إِذَا يَغْشَى١ وَالنَّهَارِ إِذَا تَجَلَّى٢ وَمَا خَلَقَ الذَّكَرَ وَالْأُنْثَى٣ إِنَّ سَعْيَكُمْ لَشَتَّى٤ فَأَمَّا مَنْ أَعْطَى وَاتَّقَى٥ وَصَدَّقَ بِالْحُسْنَى٦ فَسَنُيَسِّرُهُ لِلْيُسْرَى٧ وَأَمَّا مَنْ بَخِلَ وَاسْتَغْنَى٨ وَكَذَّبَ بِالْحُسْنَى٩ فَسَنُيَسِّرُهُ لِلْعُسْرَى١٠ وَمَا يُغْنِي عَنْهُ مَالُهُ إِذَا تَرَدَّى١١ إِنَّ عَلَيْنَا لَلْهُدَى١٢ وَإِنَّ لَنَا لَلْآخِرَةَ وَالْأُولَى١٣ فَأَنْذَرْتُكُمْ نَارًا تَلَظَّى١٤ لَا يَصْلَاهَا إِلَّا الْأَشْقَى١٥ الَّذِي كَذَّبَ وَتَوَلَّى١٦ وَسَيُجَنَّبُهَا الْأَتْقَى١٧ الَّذِي يُؤْتِي مَالَهُ يَتَزَكَّى١٨ وَمَا لِأَحَدٍ عِنْدَهُ مِنْ نِعْمَةٍ تُجْزَى١٩ إِلَّا ابْتِغَاءَ وَجْهِ رَبِّهِ الْأَعْلَى٢٠ وَلَسَوْفَ يَرْضَى٢١</w:t>
      </w:r>
      <w:r w:rsidRPr="00125288">
        <w:rPr>
          <w:rStyle w:val="Char0"/>
          <w:rFonts w:ascii="Times New Roman" w:hAnsi="Times New Roman" w:cs="Traditional Arabic" w:hint="cs"/>
          <w:rtl/>
        </w:rPr>
        <w:t>﴾</w:t>
      </w:r>
      <w:r w:rsidRPr="00125288">
        <w:rPr>
          <w:rtl/>
        </w:rPr>
        <w:t xml:space="preserve"> </w:t>
      </w:r>
      <w:r w:rsidRPr="00125288">
        <w:rPr>
          <w:rStyle w:val="Char"/>
          <w:rtl/>
        </w:rPr>
        <w:t>[الليل: 1-21]</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شب چون روز را (با تاریکی) بپوشاند.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روز چون روشن شود.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آن ذاتی که نر و ماده را آفریده است.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همانا کوشش‌های شما گوناگون و مختلف است.</w:t>
      </w:r>
      <w:r w:rsidRPr="003F3693">
        <w:rPr>
          <w:rStyle w:val="Char0"/>
          <w:rFonts w:hint="cs"/>
          <w:rtl/>
        </w:rPr>
        <w:t xml:space="preserve">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پس اما کسی که (در راه الله مال خود را) بخشید و پرهیزگاری کرد.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و شریعت نیک (و آسان) را تصدیق کرد.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(راه رسیدن) به آسایش را برای او آسان می‌گردانیم.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ولی کسی که بخل ورزید، و (خود را) مستغنی شمرد.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و (شریعت) نیک (و آسان) را تکذیب کرد.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پس زودا که راه سختی (راه دوزخ) را به او آسان کنیم.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و وقتی </w:t>
      </w:r>
      <w:r>
        <w:rPr>
          <w:rStyle w:val="Char0"/>
          <w:rFonts w:hint="cs"/>
          <w:rtl/>
        </w:rPr>
        <w:lastRenderedPageBreak/>
        <w:t xml:space="preserve">(به گور) انداخته شود مال و دارایی‌اش به او سودی نخواهد کرد.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البته راهنمائی (انسان‌ها) بر عهدۀ ماست.</w:t>
      </w:r>
      <w:r w:rsidRPr="000D0729">
        <w:rPr>
          <w:rStyle w:val="Char0"/>
          <w:rFonts w:hint="cs"/>
          <w:rtl/>
        </w:rPr>
        <w:t xml:space="preserve">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و البته (کامیابی) دنیا و آخرت در اختیار ماست.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پس شما را از آتشی که شعله می‌زند ترسانیدم.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جز بدبخت‌ترین انسان‌ها در آن درنیاید.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آن که تکذیب کرد و روی گشتاند.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و پرهیزگارترین (انسان‌ها) از آن دور داشته خواهد شد.</w:t>
      </w:r>
      <w:r w:rsidRPr="000D0729">
        <w:rPr>
          <w:rStyle w:val="Char0"/>
          <w:rFonts w:hint="cs"/>
          <w:rtl/>
        </w:rPr>
        <w:t xml:space="preserve">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آن که مال خود را می‌دهد تا پاک شود.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و هیچ کسی نزد او نعمتی ندارد که پاداش (آن را) ببیند. </w:t>
      </w:r>
      <w:r w:rsidRPr="0008224C">
        <w:rPr>
          <w:rStyle w:val="Char0"/>
          <w:rFonts w:cs="Traditional Arabic" w:hint="cs"/>
          <w:rtl/>
        </w:rPr>
        <w:t>﴿</w:t>
      </w:r>
      <w:r>
        <w:rPr>
          <w:rStyle w:val="Char0"/>
          <w:rFonts w:hint="cs"/>
          <w:rtl/>
        </w:rPr>
        <w:t>20</w:t>
      </w:r>
      <w:r w:rsidRPr="0008224C">
        <w:rPr>
          <w:rStyle w:val="Char0"/>
          <w:rFonts w:cs="Traditional Arabic" w:hint="cs"/>
          <w:rtl/>
        </w:rPr>
        <w:t>﴾</w:t>
      </w:r>
      <w:r>
        <w:rPr>
          <w:rStyle w:val="Char0"/>
          <w:rFonts w:hint="cs"/>
          <w:rtl/>
        </w:rPr>
        <w:t xml:space="preserve"> (انفاق نمی‌کند آن متقی) مگر برای کسب رضایت پروردگار والاترش.</w:t>
      </w:r>
      <w:r w:rsidRPr="000D0729">
        <w:rPr>
          <w:rStyle w:val="Char0"/>
          <w:rFonts w:hint="cs"/>
          <w:rtl/>
        </w:rPr>
        <w:t xml:space="preserve"> </w:t>
      </w:r>
      <w:r w:rsidRPr="0008224C">
        <w:rPr>
          <w:rStyle w:val="Char0"/>
          <w:rFonts w:cs="Traditional Arabic" w:hint="cs"/>
          <w:rtl/>
        </w:rPr>
        <w:t>﴿</w:t>
      </w:r>
      <w:r>
        <w:rPr>
          <w:rStyle w:val="Char0"/>
          <w:rFonts w:hint="cs"/>
          <w:rtl/>
        </w:rPr>
        <w:t>21</w:t>
      </w:r>
      <w:r w:rsidRPr="0008224C">
        <w:rPr>
          <w:rStyle w:val="Char0"/>
          <w:rFonts w:cs="Traditional Arabic" w:hint="cs"/>
          <w:rtl/>
        </w:rPr>
        <w:t>﴾</w:t>
      </w:r>
      <w:r>
        <w:rPr>
          <w:rStyle w:val="Char0"/>
          <w:rFonts w:hint="cs"/>
          <w:rtl/>
        </w:rPr>
        <w:t xml:space="preserve"> و البته به زودی راضی شود.</w:t>
      </w:r>
    </w:p>
    <w:p w:rsidR="00AD43F8" w:rsidRPr="00501388" w:rsidRDefault="00AD43F8" w:rsidP="00AD43F8">
      <w:pPr>
        <w:pStyle w:val="a1"/>
        <w:rPr>
          <w:rtl/>
        </w:rPr>
      </w:pPr>
      <w:bookmarkStart w:id="113" w:name="_Toc520686422"/>
      <w:r w:rsidRPr="00501388">
        <w:rPr>
          <w:rFonts w:hint="cs"/>
          <w:rtl/>
        </w:rPr>
        <w:t>سورۀ ضحی</w:t>
      </w:r>
      <w:bookmarkEnd w:id="113"/>
    </w:p>
    <w:p w:rsidR="00AD43F8" w:rsidRPr="001D3BF5" w:rsidRDefault="00AD43F8" w:rsidP="00AD43F8">
      <w:pPr>
        <w:pStyle w:val="a0"/>
        <w:ind w:firstLine="0"/>
        <w:jc w:val="center"/>
        <w:rPr>
          <w:rStyle w:val="Char4"/>
          <w:rtl/>
        </w:rPr>
      </w:pPr>
      <w:r w:rsidRPr="001D3BF5">
        <w:rPr>
          <w:rStyle w:val="Char4"/>
          <w:rFonts w:hint="cs"/>
          <w:rtl/>
        </w:rPr>
        <w:t>در مکه نازل شده و یازده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وَالضُّحَى١ وَاللَّيْلِ إِذَا سَجَى٢ مَا وَدَّعَكَ رَبُّكَ وَمَا قَلَى٣ وَلَلْآخِرَةُ خَيْرٌ لَكَ مِنَ الْأُولَى٤ وَلَسَوْفَ يُعْطِيكَ رَبُّكَ فَتَرْضَى٥ أَلَمْ يَجِدْكَ يَتِيمًا فَآوَى٦ وَوَجَدَكَ ضَالًّا فَهَدَى٧ وَوَجَدَكَ عَائِلًا فَأَغْنَى٨ فَأَمَّا الْيَتِيمَ فَلَا تَقْهَرْ٩ وَأَمَّا السَّائِلَ فَلَا تَنْهَرْ١٠ وَأَمَّا بِنِعْمَةِ رَبِّكَ فَحَدِّثْ١١</w:t>
      </w:r>
      <w:r w:rsidRPr="00125288">
        <w:rPr>
          <w:rStyle w:val="Char0"/>
          <w:rFonts w:ascii="Times New Roman" w:hAnsi="Times New Roman" w:cs="Traditional Arabic" w:hint="cs"/>
          <w:rtl/>
        </w:rPr>
        <w:t>﴾</w:t>
      </w:r>
      <w:r w:rsidRPr="00125288">
        <w:rPr>
          <w:rtl/>
        </w:rPr>
        <w:t xml:space="preserve"> </w:t>
      </w:r>
      <w:r w:rsidRPr="00125288">
        <w:rPr>
          <w:rStyle w:val="Char"/>
          <w:rtl/>
        </w:rPr>
        <w:t>[الضحى: 1-11]</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وقت چاشت.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شب چون (تاریک شود) و آرام گیرد.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پروردگارت تو را رها نکرده و بر تو خشم نگرفته است.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البته آخرت برای تو بهتر از دنیاست.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البته پروردگارت به تو (نعمت) خواهد داد که راضی و شادمان شوی.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آیا تو را یتیم نیافت پس تو را جای داد؟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تو را بی‌خبر (از احکام شرع) یافت پس هدایت کرد.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تو را فقیر یافت پس غنی گردانید.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پس بر یتیم قهر مکن.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سائل و گداگر را از خود مران.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و اما</w:t>
      </w:r>
      <w:r w:rsidR="00E94DB4">
        <w:rPr>
          <w:rStyle w:val="Char0"/>
          <w:rFonts w:hint="cs"/>
          <w:rtl/>
        </w:rPr>
        <w:t xml:space="preserve"> نعمت‌های </w:t>
      </w:r>
      <w:r>
        <w:rPr>
          <w:rStyle w:val="Char0"/>
          <w:rFonts w:hint="cs"/>
          <w:rtl/>
        </w:rPr>
        <w:t>پروردگارت را بازگو کن.</w:t>
      </w:r>
    </w:p>
    <w:p w:rsidR="00AD43F8" w:rsidRPr="00501388" w:rsidRDefault="00AD43F8" w:rsidP="00AD43F8">
      <w:pPr>
        <w:pStyle w:val="a1"/>
        <w:rPr>
          <w:rtl/>
        </w:rPr>
      </w:pPr>
      <w:bookmarkStart w:id="114" w:name="_Toc520686423"/>
      <w:r w:rsidRPr="00501388">
        <w:rPr>
          <w:rFonts w:hint="cs"/>
          <w:rtl/>
        </w:rPr>
        <w:lastRenderedPageBreak/>
        <w:t>سورۀ شرح</w:t>
      </w:r>
      <w:bookmarkEnd w:id="114"/>
    </w:p>
    <w:p w:rsidR="00AD43F8" w:rsidRPr="001D3BF5" w:rsidRDefault="00AD43F8" w:rsidP="00AD43F8">
      <w:pPr>
        <w:pStyle w:val="a0"/>
        <w:ind w:firstLine="0"/>
        <w:jc w:val="center"/>
        <w:rPr>
          <w:rStyle w:val="Char4"/>
          <w:rtl/>
        </w:rPr>
      </w:pPr>
      <w:r w:rsidRPr="001D3BF5">
        <w:rPr>
          <w:rStyle w:val="Char4"/>
          <w:rFonts w:hint="cs"/>
          <w:rtl/>
        </w:rPr>
        <w:t>در مکه نازل شده و هشت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0"/>
          <w:rFonts w:cs="KFGQPC Uthmanic Script HAFS"/>
          <w:rtl/>
        </w:rPr>
        <w:t>أَلَمْ نَشْرَحْ لَكَ صَدْرَكَ١ وَوَضَعْنَا عَنْكَ وِزْرَكَ٢ الَّذِي أَنْقَضَ ظَهْرَكَ٣ وَرَفَعْنَا لَكَ ذِكْرَكَ٤ فَإِنَّ مَعَ الْعُسْرِ يُسْرًا٥ إِنَّ مَعَ الْعُسْرِ يُسْرًا٦ فَإِذَا فَرَغْتَ فَانْصَبْ٧ وَإِلَى رَبِّكَ فَارْغَبْ٨</w:t>
      </w:r>
      <w:r w:rsidRPr="00125288">
        <w:rPr>
          <w:rStyle w:val="Char0"/>
          <w:rFonts w:ascii="Times New Roman" w:hAnsi="Times New Roman" w:cs="Traditional Arabic" w:hint="cs"/>
          <w:rtl/>
        </w:rPr>
        <w:t>﴾</w:t>
      </w:r>
      <w:r w:rsidRPr="00125288">
        <w:rPr>
          <w:rtl/>
        </w:rPr>
        <w:t xml:space="preserve"> </w:t>
      </w:r>
      <w:r w:rsidRPr="00125288">
        <w:rPr>
          <w:rStyle w:val="Char"/>
          <w:rtl/>
        </w:rPr>
        <w:t>[الشرح: 1-8]</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آیا سینه‌ات را برایت نکشادیم؟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بار سنگین را از تو برنداشتیم؟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همان باری که پشت تو را سنگین کرده بود.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آوازه‌ات را برایت بلند گرداندیم.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پس یقیناً با هر ساختی آسانی است.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یقیناً با (همان) سختی آسانی (دیگر) است.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هرگاه فارغ شدی (از دعوت و تبلیغ)، پس بکوش (برای عبادت پروردگارت).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(با رغبت و اشتیاق)</w:t>
      </w:r>
      <w:r w:rsidR="00A176E9">
        <w:rPr>
          <w:rStyle w:val="Char0"/>
          <w:rFonts w:hint="cs"/>
          <w:rtl/>
        </w:rPr>
        <w:t xml:space="preserve"> به‌سوی </w:t>
      </w:r>
      <w:r>
        <w:rPr>
          <w:rStyle w:val="Char0"/>
          <w:rFonts w:hint="cs"/>
          <w:rtl/>
        </w:rPr>
        <w:t>پروردگارت روی آور.</w:t>
      </w:r>
    </w:p>
    <w:p w:rsidR="00AD43F8" w:rsidRPr="00501388" w:rsidRDefault="00AD43F8" w:rsidP="00AD43F8">
      <w:pPr>
        <w:pStyle w:val="a1"/>
        <w:rPr>
          <w:rtl/>
        </w:rPr>
      </w:pPr>
      <w:bookmarkStart w:id="115" w:name="_Toc520686424"/>
      <w:r w:rsidRPr="00501388">
        <w:rPr>
          <w:rFonts w:hint="cs"/>
          <w:rtl/>
        </w:rPr>
        <w:t>سورۀ تین</w:t>
      </w:r>
      <w:bookmarkEnd w:id="115"/>
    </w:p>
    <w:p w:rsidR="00AD43F8" w:rsidRPr="001D3BF5" w:rsidRDefault="00AD43F8" w:rsidP="00AD43F8">
      <w:pPr>
        <w:pStyle w:val="a0"/>
        <w:ind w:firstLine="0"/>
        <w:jc w:val="center"/>
        <w:rPr>
          <w:rStyle w:val="Char4"/>
          <w:rtl/>
        </w:rPr>
      </w:pPr>
      <w:r w:rsidRPr="001D3BF5">
        <w:rPr>
          <w:rStyle w:val="Char4"/>
          <w:rFonts w:hint="cs"/>
          <w:rtl/>
        </w:rPr>
        <w:t>در مکه نازل شده و هشت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وَالتِّينِ وَالزَّيْتُونِ١ وَطُورِ سِينِينَ٢ وَهَذَا الْبَلَدِ الْأَمِينِ٣ لَقَدْ خَلَقْنَا الْإِنْسَانَ فِي أَحْسَنِ تَقْوِيمٍ٤ ثُمَّ رَدَدْنَاهُ أَسْفَلَ سَافِلِينَ٥ إِلَّا الَّذِينَ آمَنُوا وَعَمِلُوا الصَّالِحَاتِ فَلَهُمْ أَجْرٌ غَيْرُ مَمْنُونٍ٦ فَمَا يُكَذِّبُكَ بَعْدُ بِالدِّينِ٧ أَلَيْسَ اللَّهُ بِأَحْكَمِ الْحَاكِمِينَ٨</w:t>
      </w:r>
      <w:r w:rsidRPr="00125288">
        <w:rPr>
          <w:rStyle w:val="Char0"/>
          <w:rFonts w:ascii="Times New Roman" w:hAnsi="Times New Roman" w:cs="Traditional Arabic" w:hint="cs"/>
          <w:rtl/>
        </w:rPr>
        <w:t>﴾</w:t>
      </w:r>
      <w:r w:rsidRPr="00125288">
        <w:rPr>
          <w:rtl/>
        </w:rPr>
        <w:t xml:space="preserve"> </w:t>
      </w:r>
      <w:r w:rsidRPr="00125288">
        <w:rPr>
          <w:rStyle w:val="Char"/>
          <w:rtl/>
        </w:rPr>
        <w:t>[التين: 1-8]</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انجیر و زیتون.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قسم به طور سینا.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قسم به این شهر امن (مکه).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بی‌گمان انسان را در بهترین صورت (و ترکیب) آفریدیم.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باز او را به پست‌ترین مرحله (حقیرترین مرتبه؛ به سبب کفر) بازگردانیدیم.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مگر آنانی که ایمان آوردند و کارهای نیک انجام دادند، پس برای آن‌ها اجریست قطع ناشدنی.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چه چیز سبب می‌شود (ای انسان) که قیامت را تکذیب کنی.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آیا الله بزرگ‌ترین فرمانروایان نیست؟ (بلی هست! و من بر آن از جملۀ گواهانم).</w:t>
      </w:r>
    </w:p>
    <w:p w:rsidR="00AD43F8" w:rsidRPr="00501388" w:rsidRDefault="00AD43F8" w:rsidP="00AD43F8">
      <w:pPr>
        <w:pStyle w:val="a1"/>
        <w:rPr>
          <w:rtl/>
        </w:rPr>
      </w:pPr>
      <w:bookmarkStart w:id="116" w:name="_Toc520686425"/>
      <w:r w:rsidRPr="00501388">
        <w:rPr>
          <w:rFonts w:hint="cs"/>
          <w:rtl/>
        </w:rPr>
        <w:lastRenderedPageBreak/>
        <w:t>سورۀ علق</w:t>
      </w:r>
      <w:bookmarkEnd w:id="116"/>
    </w:p>
    <w:p w:rsidR="00AD43F8" w:rsidRPr="001D3BF5" w:rsidRDefault="00AD43F8" w:rsidP="00AD43F8">
      <w:pPr>
        <w:pStyle w:val="a0"/>
        <w:ind w:firstLine="0"/>
        <w:jc w:val="center"/>
        <w:rPr>
          <w:rStyle w:val="Char4"/>
          <w:rtl/>
        </w:rPr>
      </w:pPr>
      <w:r w:rsidRPr="001D3BF5">
        <w:rPr>
          <w:rStyle w:val="Char4"/>
          <w:rFonts w:hint="cs"/>
          <w:rtl/>
        </w:rPr>
        <w:t>در مکه نازل شده و نوزده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0"/>
          <w:rFonts w:cs="KFGQPC Uthmanic Script HAFS"/>
          <w:rtl/>
        </w:rPr>
        <w:t>اقْرَأْ بِاسْمِ رَبِّكَ الَّذِي خَلَقَ١ خَلَقَ الْإِنْسَانَ مِنْ عَلَقٍ٢ اقْرَأْ وَرَبُّكَ الْأَكْرَمُ٣ الَّذِي عَلَّمَ بِالْقَلَمِ٤ عَلَّمَ الْإِنْسَانَ مَا لَمْ يَعْلَمْ٥ كَلَّا إِنَّ الْإِنْسَانَ لَيَطْغَى٦ أَنْ رَآهُ اسْتَغْنَى٧ إِنَّ إِلَى رَبِّكَ الرُّجْعَى٨ أَرَأَيْتَ الَّذِي يَنْهَى٩ عَبْدًا إِذَا صَلَّى١٠ أَرَأَيْتَ إِنْ كَانَ عَلَى الْهُدَى١١ أَوْ أَمَرَ بِالتَّقْوَى١٢ أَرَأَيْتَ إِنْ كَذَّبَ وَتَوَلَّى١٣ أَلَمْ يَعْلَمْ بِأَنَّ اللَّهَ يَرَى١٤ كَلَّا لَئِنْ لَمْ يَنْتَهِ لَنَسْفَعًا بِالنَّاصِيَةِ١٥ نَاصِيَةٍ كَاذِبَةٍ خَاطِئَةٍ١٦ فَلْيَدْعُ نَادِيَهُ١٧ سَنَدْعُ الزَّبَانِيَةَ١٨ كَلَّا لَا تُطِعْهُ وَاسْجُدْ وَاقْتَرِبْ ١٩</w:t>
      </w:r>
      <w:r w:rsidRPr="00125288">
        <w:rPr>
          <w:rStyle w:val="Char0"/>
          <w:rFonts w:ascii="Times New Roman" w:hAnsi="Times New Roman" w:cs="Traditional Arabic" w:hint="cs"/>
          <w:rtl/>
        </w:rPr>
        <w:t>﴾</w:t>
      </w:r>
      <w:r w:rsidRPr="00125288">
        <w:rPr>
          <w:rtl/>
        </w:rPr>
        <w:t xml:space="preserve"> </w:t>
      </w:r>
      <w:r w:rsidRPr="00125288">
        <w:rPr>
          <w:rStyle w:val="Char"/>
          <w:rtl/>
        </w:rPr>
        <w:t>[العلق: 1-19]</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بخوان به نام پروردگارت که (همه چیز را) آفرید.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انسان را از خون بسته آفرید.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بخوان که پروردگارت کریم‌تر (و گرامی‌تر) است.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آن که (انسان را) با قلم آموخت.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آن چیزی را به انسان آموخت که نمی‌دانست.</w:t>
      </w:r>
      <w:r w:rsidRPr="00D84264">
        <w:rPr>
          <w:rStyle w:val="Char0"/>
          <w:rFonts w:hint="cs"/>
          <w:rtl/>
        </w:rPr>
        <w:t xml:space="preserve">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نه چنین نیست، بی‌گمان انسان طغیان می‌کند.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چون خود را مستغنی (بی‌نیاز) می‌بیند.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البته بازگشت همه</w:t>
      </w:r>
      <w:r w:rsidR="00A176E9">
        <w:rPr>
          <w:rStyle w:val="Char0"/>
          <w:rFonts w:hint="cs"/>
          <w:rtl/>
        </w:rPr>
        <w:t xml:space="preserve"> به‌سوی </w:t>
      </w:r>
      <w:r>
        <w:rPr>
          <w:rStyle w:val="Char0"/>
          <w:rFonts w:hint="cs"/>
          <w:rtl/>
        </w:rPr>
        <w:t xml:space="preserve">پروردگار توست.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آیا دیدی آن را که منع می‌کند.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بنده‌ای را که نماز گزارد.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آیا دیده‌ای (ای مخاطب) که (آن بندۀ نمازگزار) بر راه راست باشد. </w:t>
      </w:r>
      <w:r w:rsidRPr="0008224C">
        <w:rPr>
          <w:rStyle w:val="Char0"/>
          <w:rFonts w:cs="Traditional Arabic" w:hint="cs"/>
          <w:rtl/>
        </w:rPr>
        <w:t>﴿</w:t>
      </w:r>
      <w:r>
        <w:rPr>
          <w:rStyle w:val="Char0"/>
          <w:rFonts w:hint="cs"/>
          <w:rtl/>
        </w:rPr>
        <w:t>12</w:t>
      </w:r>
      <w:r w:rsidRPr="0008224C">
        <w:rPr>
          <w:rStyle w:val="Char0"/>
          <w:rFonts w:cs="Traditional Arabic" w:hint="cs"/>
          <w:rtl/>
        </w:rPr>
        <w:t>﴾</w:t>
      </w:r>
      <w:r>
        <w:rPr>
          <w:rStyle w:val="Char0"/>
          <w:rFonts w:hint="cs"/>
          <w:rtl/>
        </w:rPr>
        <w:t xml:space="preserve"> یا به پرهیزگاری سفارش کند (بازهم او را منع می‌کند)؟ </w:t>
      </w:r>
      <w:r w:rsidRPr="0008224C">
        <w:rPr>
          <w:rStyle w:val="Char0"/>
          <w:rFonts w:cs="Traditional Arabic" w:hint="cs"/>
          <w:rtl/>
        </w:rPr>
        <w:t>﴿</w:t>
      </w:r>
      <w:r>
        <w:rPr>
          <w:rStyle w:val="Char0"/>
          <w:rFonts w:hint="cs"/>
          <w:rtl/>
        </w:rPr>
        <w:t>13</w:t>
      </w:r>
      <w:r w:rsidRPr="0008224C">
        <w:rPr>
          <w:rStyle w:val="Char0"/>
          <w:rFonts w:cs="Traditional Arabic" w:hint="cs"/>
          <w:rtl/>
        </w:rPr>
        <w:t>﴾</w:t>
      </w:r>
      <w:r>
        <w:rPr>
          <w:rStyle w:val="Char0"/>
          <w:rFonts w:hint="cs"/>
          <w:rtl/>
        </w:rPr>
        <w:t xml:space="preserve"> آیا دیده‌ای (ای مخاطب که) اگر (حق را) تکذیب کند و اعراض نماید (آیا الله او را به حالش می‌گذارد)؟ </w:t>
      </w:r>
      <w:r w:rsidRPr="0008224C">
        <w:rPr>
          <w:rStyle w:val="Char0"/>
          <w:rFonts w:cs="Traditional Arabic" w:hint="cs"/>
          <w:rtl/>
        </w:rPr>
        <w:t>﴿</w:t>
      </w:r>
      <w:r>
        <w:rPr>
          <w:rStyle w:val="Char0"/>
          <w:rFonts w:hint="cs"/>
          <w:rtl/>
        </w:rPr>
        <w:t>14</w:t>
      </w:r>
      <w:r w:rsidRPr="0008224C">
        <w:rPr>
          <w:rStyle w:val="Char0"/>
          <w:rFonts w:cs="Traditional Arabic" w:hint="cs"/>
          <w:rtl/>
        </w:rPr>
        <w:t>﴾</w:t>
      </w:r>
      <w:r>
        <w:rPr>
          <w:rStyle w:val="Char0"/>
          <w:rFonts w:hint="cs"/>
          <w:rtl/>
        </w:rPr>
        <w:t xml:space="preserve"> آیا ندانست که الله می‌بیند؟ </w:t>
      </w:r>
      <w:r w:rsidRPr="0008224C">
        <w:rPr>
          <w:rStyle w:val="Char0"/>
          <w:rFonts w:cs="Traditional Arabic" w:hint="cs"/>
          <w:rtl/>
        </w:rPr>
        <w:t>﴿</w:t>
      </w:r>
      <w:r>
        <w:rPr>
          <w:rStyle w:val="Char0"/>
          <w:rFonts w:hint="cs"/>
          <w:rtl/>
        </w:rPr>
        <w:t>15</w:t>
      </w:r>
      <w:r w:rsidRPr="0008224C">
        <w:rPr>
          <w:rStyle w:val="Char0"/>
          <w:rFonts w:cs="Traditional Arabic" w:hint="cs"/>
          <w:rtl/>
        </w:rPr>
        <w:t>﴾</w:t>
      </w:r>
      <w:r>
        <w:rPr>
          <w:rStyle w:val="Char0"/>
          <w:rFonts w:hint="cs"/>
          <w:rtl/>
        </w:rPr>
        <w:t xml:space="preserve"> چنین نیست (که او گمان دارد، اگر بازنیاید (آن منع‌کننده) البته پیشانی‌اش را خواهیم کشید. </w:t>
      </w:r>
      <w:r w:rsidRPr="0008224C">
        <w:rPr>
          <w:rStyle w:val="Char0"/>
          <w:rFonts w:cs="Traditional Arabic" w:hint="cs"/>
          <w:rtl/>
        </w:rPr>
        <w:t>﴿</w:t>
      </w:r>
      <w:r>
        <w:rPr>
          <w:rStyle w:val="Char0"/>
          <w:rFonts w:hint="cs"/>
          <w:rtl/>
        </w:rPr>
        <w:t>16</w:t>
      </w:r>
      <w:r w:rsidRPr="0008224C">
        <w:rPr>
          <w:rStyle w:val="Char0"/>
          <w:rFonts w:cs="Traditional Arabic" w:hint="cs"/>
          <w:rtl/>
        </w:rPr>
        <w:t>﴾</w:t>
      </w:r>
      <w:r>
        <w:rPr>
          <w:rStyle w:val="Char0"/>
          <w:rFonts w:hint="cs"/>
          <w:rtl/>
        </w:rPr>
        <w:t xml:space="preserve"> پیشانی دروغ‌گوی خطاکار. </w:t>
      </w:r>
      <w:r w:rsidRPr="0008224C">
        <w:rPr>
          <w:rStyle w:val="Char0"/>
          <w:rFonts w:cs="Traditional Arabic" w:hint="cs"/>
          <w:rtl/>
        </w:rPr>
        <w:t>﴿</w:t>
      </w:r>
      <w:r>
        <w:rPr>
          <w:rStyle w:val="Char0"/>
          <w:rFonts w:hint="cs"/>
          <w:rtl/>
        </w:rPr>
        <w:t>17</w:t>
      </w:r>
      <w:r w:rsidRPr="0008224C">
        <w:rPr>
          <w:rStyle w:val="Char0"/>
          <w:rFonts w:cs="Traditional Arabic" w:hint="cs"/>
          <w:rtl/>
        </w:rPr>
        <w:t>﴾</w:t>
      </w:r>
      <w:r>
        <w:rPr>
          <w:rStyle w:val="Char0"/>
          <w:rFonts w:hint="cs"/>
          <w:rtl/>
        </w:rPr>
        <w:t xml:space="preserve"> پس باید اهل مجلسش را بخواهد. </w:t>
      </w:r>
      <w:r w:rsidRPr="0008224C">
        <w:rPr>
          <w:rStyle w:val="Char0"/>
          <w:rFonts w:cs="Traditional Arabic" w:hint="cs"/>
          <w:rtl/>
        </w:rPr>
        <w:t>﴿</w:t>
      </w:r>
      <w:r>
        <w:rPr>
          <w:rStyle w:val="Char0"/>
          <w:rFonts w:hint="cs"/>
          <w:rtl/>
        </w:rPr>
        <w:t>18</w:t>
      </w:r>
      <w:r w:rsidRPr="0008224C">
        <w:rPr>
          <w:rStyle w:val="Char0"/>
          <w:rFonts w:cs="Traditional Arabic" w:hint="cs"/>
          <w:rtl/>
        </w:rPr>
        <w:t>﴾</w:t>
      </w:r>
      <w:r>
        <w:rPr>
          <w:rStyle w:val="Char0"/>
          <w:rFonts w:hint="cs"/>
          <w:rtl/>
        </w:rPr>
        <w:t xml:space="preserve"> ما هم به زودی فرشته‌های موظف دوزخ را طلب می‌کنیم. </w:t>
      </w:r>
      <w:r w:rsidRPr="0008224C">
        <w:rPr>
          <w:rStyle w:val="Char0"/>
          <w:rFonts w:cs="Traditional Arabic" w:hint="cs"/>
          <w:rtl/>
        </w:rPr>
        <w:t>﴿</w:t>
      </w:r>
      <w:r>
        <w:rPr>
          <w:rStyle w:val="Char0"/>
          <w:rFonts w:hint="cs"/>
          <w:rtl/>
        </w:rPr>
        <w:t>19</w:t>
      </w:r>
      <w:r w:rsidRPr="0008224C">
        <w:rPr>
          <w:rStyle w:val="Char0"/>
          <w:rFonts w:cs="Traditional Arabic" w:hint="cs"/>
          <w:rtl/>
        </w:rPr>
        <w:t>﴾</w:t>
      </w:r>
      <w:r>
        <w:rPr>
          <w:rStyle w:val="Char0"/>
          <w:rFonts w:hint="cs"/>
          <w:rtl/>
        </w:rPr>
        <w:t xml:space="preserve"> نه، چنین نیست، هرگز از او اطاعت مکن (بلکه) سجده کن (به دربار پروردگارت) و تقرب جوی.</w:t>
      </w:r>
    </w:p>
    <w:p w:rsidR="00AD43F8" w:rsidRPr="00501388" w:rsidRDefault="00AD43F8" w:rsidP="00AD43F8">
      <w:pPr>
        <w:pStyle w:val="a1"/>
        <w:rPr>
          <w:rtl/>
        </w:rPr>
      </w:pPr>
      <w:bookmarkStart w:id="117" w:name="_Toc520686426"/>
      <w:r w:rsidRPr="00501388">
        <w:rPr>
          <w:rFonts w:hint="cs"/>
          <w:rtl/>
        </w:rPr>
        <w:lastRenderedPageBreak/>
        <w:t>سورۀ قدر</w:t>
      </w:r>
      <w:bookmarkEnd w:id="117"/>
    </w:p>
    <w:p w:rsidR="00AD43F8" w:rsidRPr="001D3BF5" w:rsidRDefault="00AD43F8" w:rsidP="00AD43F8">
      <w:pPr>
        <w:pStyle w:val="a0"/>
        <w:ind w:firstLine="0"/>
        <w:jc w:val="center"/>
        <w:rPr>
          <w:rStyle w:val="Char4"/>
          <w:rtl/>
        </w:rPr>
      </w:pPr>
      <w:r w:rsidRPr="001D3BF5">
        <w:rPr>
          <w:rStyle w:val="Char4"/>
          <w:rFonts w:hint="cs"/>
          <w:rtl/>
        </w:rPr>
        <w:t>در مکه نازل شده و پنج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125288" w:rsidRPr="00125288" w:rsidRDefault="00125288" w:rsidP="00125288">
      <w:pPr>
        <w:pStyle w:val="a0"/>
        <w:rPr>
          <w:rStyle w:val="Char0"/>
          <w:rtl/>
        </w:rPr>
      </w:pPr>
      <w:r w:rsidRPr="00125288">
        <w:rPr>
          <w:rStyle w:val="Char0"/>
          <w:rFonts w:cs="Traditional Arabic"/>
          <w:rtl/>
        </w:rPr>
        <w:t>﴿</w:t>
      </w:r>
      <w:r w:rsidRPr="00125288">
        <w:rPr>
          <w:rStyle w:val="Char7"/>
          <w:rtl/>
        </w:rPr>
        <w:t>إِنَّا أَنْزَلْنَاهُ فِي لَيْلَةِ الْقَدْرِ١ وَمَا أَدْرَاكَ مَا لَيْلَةُ الْقَدْرِ٢ لَيْلَةُ الْقَدْرِ خَيْرٌ مِنْ أَلْفِ شَهْرٍ٣ تَنَزَّلُ الْمَلَائِكَةُ وَالرُّوحُ فِيهَا بِإِذْنِ رَبِّهِمْ مِنْ كُلِّ أَمْرٍ٤ سَلَامٌ هِيَ حَتَّى مَطْلَعِ الْفَجْرِ٥</w:t>
      </w:r>
      <w:r w:rsidRPr="00125288">
        <w:rPr>
          <w:rStyle w:val="Char0"/>
          <w:rFonts w:ascii="Times New Roman" w:hAnsi="Times New Roman" w:cs="Traditional Arabic" w:hint="cs"/>
          <w:rtl/>
        </w:rPr>
        <w:t>﴾</w:t>
      </w:r>
      <w:r w:rsidRPr="00125288">
        <w:rPr>
          <w:rtl/>
        </w:rPr>
        <w:t xml:space="preserve"> </w:t>
      </w:r>
      <w:r w:rsidRPr="00125288">
        <w:rPr>
          <w:rStyle w:val="Char"/>
          <w:rtl/>
        </w:rPr>
        <w:t>[القدر: 1-5]</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یقیناً ما قرآن را در شب قدر (شب دارای مرتبه و فضیلت) نازل کردیم.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تو چه می‌دانی که شب قدر چیست؟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شب قدر بهتر است از هزار ماه.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(خاصیت آن شب این است که) فرشتگان و جبرئیل در آن شب به حکم پروردگار خود فرود می‌آیند، برای انجام دادن هر کاری (که الله خواهد).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آن شب محل نزول سلامتی و رحمت است تا طلوع صبح.</w:t>
      </w:r>
    </w:p>
    <w:p w:rsidR="00AD43F8" w:rsidRPr="00501388" w:rsidRDefault="00AD43F8" w:rsidP="00AD43F8">
      <w:pPr>
        <w:pStyle w:val="a1"/>
        <w:rPr>
          <w:rtl/>
        </w:rPr>
      </w:pPr>
      <w:bookmarkStart w:id="118" w:name="_Toc520686427"/>
      <w:r w:rsidRPr="00501388">
        <w:rPr>
          <w:rFonts w:hint="cs"/>
          <w:rtl/>
        </w:rPr>
        <w:t>سورۀ بینه</w:t>
      </w:r>
      <w:bookmarkEnd w:id="118"/>
    </w:p>
    <w:p w:rsidR="00AD43F8" w:rsidRPr="001D3BF5" w:rsidRDefault="00AD43F8" w:rsidP="00AD43F8">
      <w:pPr>
        <w:pStyle w:val="a0"/>
        <w:ind w:firstLine="0"/>
        <w:jc w:val="center"/>
        <w:rPr>
          <w:rStyle w:val="Char4"/>
          <w:rtl/>
        </w:rPr>
      </w:pPr>
      <w:r w:rsidRPr="001D3BF5">
        <w:rPr>
          <w:rStyle w:val="Char4"/>
          <w:rFonts w:hint="cs"/>
          <w:rtl/>
        </w:rPr>
        <w:t>در مدینه نازل شده و هشت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لَمْ يَكُنِ الَّذِينَ كَفَرُوا مِنْ أَهْلِ الْكِتَابِ وَالْمُشْرِكِينَ مُنْفَكِّينَ حَتَّى تَأْتِيَهُمُ الْبَيِّنَةُ١ رَسُولٌ مِنَ اللَّهِ يَتْلُو صُحُفًا مُطَهَّرَةً٢ فِيهَا كُتُبٌ قَيِّمَةٌ٣ وَمَا تَفَرَّقَ الَّذِينَ أُوتُوا الْكِتَابَ إِلَّا مِنْ بَعْدِ مَا جَاءَتْهُمُ الْبَيِّنَةُ٤ وَمَا أُمِرُوا إِلَّا لِيَعْبُدُوا اللَّهَ مُخْلِصِينَ لَهُ الدِّينَ حُنَفَاءَ وَيُقِيمُوا الصَّلَاةَ وَيُؤْتُوا الزَّكَاةَ  وَذَلِكَ دِينُ الْقَيِّمَةِ٥ إِنَّ الَّذِينَ كَفَرُوا مِنْ أَهْلِ الْكِتَابِ وَالْمُشْرِكِينَ فِي نَارِ جَهَنَّمَ خَالِدِينَ فِيهَا  أُولَئِكَ هُمْ شَرُّ الْبَرِيَّةِ٦ إِنَّ الَّذِينَ آمَنُوا وَعَمِلُوا الصَّالِحَاتِ أُولَئِكَ هُمْ خَيْرُ الْبَرِيَّةِ٧ جَزَاؤُهُمْ عِنْدَ رَبِّهِمْ جَنَّاتُ عَدْنٍ تَجْرِي مِنْ تَحْتِهَا الْأَنْهَارُ خَالِدِينَ فِيهَا أَبَدًا  رَضِيَ اللَّهُ عَنْهُمْ وَرَضُوا عَنْهُ  ذَلِكَ لِمَنْ خَشِيَ رَبَّهُ٨</w:t>
      </w:r>
      <w:r w:rsidRPr="000567E3">
        <w:rPr>
          <w:rStyle w:val="Char0"/>
          <w:rFonts w:ascii="Times New Roman" w:hAnsi="Times New Roman" w:cs="Traditional Arabic" w:hint="cs"/>
          <w:rtl/>
        </w:rPr>
        <w:t>﴾</w:t>
      </w:r>
      <w:r w:rsidRPr="000567E3">
        <w:rPr>
          <w:rtl/>
        </w:rPr>
        <w:t xml:space="preserve"> </w:t>
      </w:r>
      <w:r w:rsidRPr="000567E3">
        <w:rPr>
          <w:rStyle w:val="Char"/>
          <w:rtl/>
        </w:rPr>
        <w:t>[البينة: 1-8]</w:t>
      </w:r>
      <w:r>
        <w:rPr>
          <w:rStyle w:val="Char0"/>
          <w:rFonts w:hint="cs"/>
          <w:rtl/>
        </w:rPr>
        <w:t>.</w:t>
      </w:r>
    </w:p>
    <w:p w:rsidR="00AD43F8" w:rsidRDefault="00AD43F8" w:rsidP="00AD43F8">
      <w:pPr>
        <w:pStyle w:val="a0"/>
        <w:rPr>
          <w:rStyle w:val="Char0"/>
          <w:rtl/>
        </w:rPr>
      </w:pPr>
      <w:r w:rsidRPr="0008224C">
        <w:rPr>
          <w:rStyle w:val="Char0"/>
          <w:rFonts w:cs="Traditional Arabic" w:hint="cs"/>
          <w:rtl/>
        </w:rPr>
        <w:lastRenderedPageBreak/>
        <w:t>﴿</w:t>
      </w:r>
      <w:r>
        <w:rPr>
          <w:rStyle w:val="Char0"/>
          <w:rFonts w:hint="cs"/>
          <w:rtl/>
        </w:rPr>
        <w:t>1</w:t>
      </w:r>
      <w:r w:rsidRPr="0008224C">
        <w:rPr>
          <w:rStyle w:val="Char0"/>
          <w:rFonts w:cs="Traditional Arabic" w:hint="cs"/>
          <w:rtl/>
        </w:rPr>
        <w:t>﴾</w:t>
      </w:r>
      <w:r>
        <w:rPr>
          <w:rStyle w:val="Char0"/>
          <w:rFonts w:hint="cs"/>
          <w:rtl/>
        </w:rPr>
        <w:t xml:space="preserve"> کافران اهل کتاب (یهود و نصاری) و مشرکین (از دین و آئین خود) دست‌بردار نیستند تا آن که دلیل ظاهر به آن‌ها بیاید.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پیغمبری از طرف الله که صحیفه‌های پاک را بر آن‌ها تلاوت می‌کند.</w:t>
      </w:r>
      <w:r w:rsidRPr="002E7639">
        <w:rPr>
          <w:rStyle w:val="Char0"/>
          <w:rFonts w:hint="cs"/>
          <w:rtl/>
        </w:rPr>
        <w:t xml:space="preserve">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که در آن نوشته‌های (احکام) راست و درست است.</w:t>
      </w:r>
      <w:r w:rsidRPr="002E7639">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اهل کتاب متفرق نشدند (اختلاف نکردند) مگر بعد از این که به آن‌ها دلیل روشن آمد.</w:t>
      </w:r>
      <w:r w:rsidRPr="002E7639">
        <w:rPr>
          <w:rStyle w:val="Char0"/>
          <w:rFonts w:hint="cs"/>
          <w:rtl/>
        </w:rPr>
        <w:t xml:space="preserve">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حال آن که مأمور نبودند مگر این که الله را خالصانه عبادت کنند که برای او دین و عبادت خود را خالص سازند، و متنفر از دین‌های باطل باشند، و نماز را برپا کنند و زکات را بدهند، و این است دین راست و درست.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یقیناً آنانی از اهل کتاب و مشرکان که کافر شدند در آتش دوزخ‌اند، در آن جاودانه‌اند، این گروه بودترین مخلوقات‌اند.</w:t>
      </w:r>
      <w:r w:rsidRPr="00D21C7A">
        <w:rPr>
          <w:rStyle w:val="Char0"/>
          <w:rFonts w:hint="cs"/>
          <w:rtl/>
        </w:rPr>
        <w:t xml:space="preserve">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البته آنانی که ایمان آورده‌اند و اعمال نیک انجام داده‌اند این‌ها بهترین مخلوقات‌اند.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جزای (ثواب) آن‌ها نزد پروردگارشان</w:t>
      </w:r>
      <w:r w:rsidR="005D500C">
        <w:rPr>
          <w:rStyle w:val="Char0"/>
          <w:rFonts w:hint="cs"/>
          <w:rtl/>
        </w:rPr>
        <w:t xml:space="preserve"> باغ‌های </w:t>
      </w:r>
      <w:r>
        <w:rPr>
          <w:rStyle w:val="Char0"/>
          <w:rFonts w:hint="cs"/>
          <w:rtl/>
        </w:rPr>
        <w:t>جاودانه است که از زیر آن‌ها</w:t>
      </w:r>
      <w:r w:rsidR="0061072C">
        <w:rPr>
          <w:rStyle w:val="Char0"/>
          <w:rFonts w:hint="cs"/>
          <w:rtl/>
        </w:rPr>
        <w:t xml:space="preserve"> جوی‌ها </w:t>
      </w:r>
      <w:r>
        <w:rPr>
          <w:rStyle w:val="Char0"/>
          <w:rFonts w:hint="cs"/>
          <w:rtl/>
        </w:rPr>
        <w:t>می‌رود، جاودانه و برای همیشه در آن خواهند ماند. الله از آن‌ها راضی است و آن‌ها از الله راضی‌اند، این جزا برای کسی است که از پروردگارش بترسد.</w:t>
      </w:r>
    </w:p>
    <w:p w:rsidR="00AD43F8" w:rsidRPr="00501388" w:rsidRDefault="00AD43F8" w:rsidP="00AD43F8">
      <w:pPr>
        <w:pStyle w:val="a1"/>
        <w:rPr>
          <w:rtl/>
        </w:rPr>
      </w:pPr>
      <w:bookmarkStart w:id="119" w:name="_Toc520686428"/>
      <w:r w:rsidRPr="00501388">
        <w:rPr>
          <w:rFonts w:hint="cs"/>
          <w:rtl/>
        </w:rPr>
        <w:t>سورۀ زلزال</w:t>
      </w:r>
      <w:bookmarkEnd w:id="119"/>
    </w:p>
    <w:p w:rsidR="00AD43F8" w:rsidRPr="001D3BF5" w:rsidRDefault="00AD43F8" w:rsidP="00AD43F8">
      <w:pPr>
        <w:pStyle w:val="a0"/>
        <w:ind w:firstLine="0"/>
        <w:jc w:val="center"/>
        <w:rPr>
          <w:rStyle w:val="Char4"/>
          <w:rtl/>
        </w:rPr>
      </w:pPr>
      <w:r w:rsidRPr="001D3BF5">
        <w:rPr>
          <w:rStyle w:val="Char4"/>
          <w:rFonts w:hint="cs"/>
          <w:rtl/>
        </w:rPr>
        <w:t>در مدینه نازل شده و هشت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إِذَا زُلْزِلَتِ الْأَرْضُ زِلْزَالَهَا١ وَأَخْرَجَتِ الْأَرْضُ أَثْقَالَهَا٢ وَقَالَ الْإِنْسَانُ مَا لَهَا٣ يَوْمَئِذٍ تُحَدِّثُ أَخْبَارَهَا٤ بِأَنَّ رَبَّكَ أَوْحَى لَهَا٥ يَوْمَئِذٍ يَصْدُرُ النَّاسُ أَشْتَاتًا لِيُرَوْا أَعْمَالَهُمْ٦ فَمَنْ يَعْمَلْ مِثْقَالَ ذَرَّةٍ خَيْرًا يَرَهُ٧ وَمَنْ يَعْمَلْ مِثْقَالَ ذَرَّةٍ شَرًّا يَرَهُ٨</w:t>
      </w:r>
      <w:r w:rsidRPr="000567E3">
        <w:rPr>
          <w:rStyle w:val="Char0"/>
          <w:rFonts w:ascii="Times New Roman" w:hAnsi="Times New Roman" w:cs="Traditional Arabic" w:hint="cs"/>
          <w:rtl/>
        </w:rPr>
        <w:t>﴾</w:t>
      </w:r>
      <w:r w:rsidRPr="000567E3">
        <w:rPr>
          <w:rtl/>
        </w:rPr>
        <w:t xml:space="preserve"> </w:t>
      </w:r>
      <w:r w:rsidRPr="000567E3">
        <w:rPr>
          <w:rStyle w:val="Char"/>
          <w:rtl/>
        </w:rPr>
        <w:t>[الزلزلة: 1-8]</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وقتی که زمین به لرزش شدید خود لرزانده شود.</w:t>
      </w:r>
      <w:r w:rsidRPr="00F171E7">
        <w:rPr>
          <w:rStyle w:val="Char0"/>
          <w:rFonts w:hint="cs"/>
          <w:rtl/>
        </w:rPr>
        <w:t xml:space="preserve">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زمین بارهای سنگین خود را (معادن و اموات را) بیرون کند.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انسان گوید: این زمین را چه شده است؟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در آن روز زمین خبرهای خود را (راجع به اعمال بنی آدم) اظهار کند.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چرا که پروردگارت به او (این کار را) وحی کرده است.</w:t>
      </w:r>
      <w:r w:rsidRPr="00F171E7">
        <w:rPr>
          <w:rStyle w:val="Char0"/>
          <w:rFonts w:hint="cs"/>
          <w:rtl/>
        </w:rPr>
        <w:t xml:space="preserve">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در آن روز مردم (به دربار الهی) گروه‌های متفرق از قبرها بیرون می‌آیند، تا اعمال‌شان به آنان </w:t>
      </w:r>
      <w:r>
        <w:rPr>
          <w:rStyle w:val="Char0"/>
          <w:rFonts w:hint="cs"/>
          <w:rtl/>
        </w:rPr>
        <w:lastRenderedPageBreak/>
        <w:t xml:space="preserve">نشان داده شود.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هرکس به اندازۀ ذره‌ای نیکی کرده باشد (پاداش) آن را می‌بیند.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هرکس به اندازۀ ذره‌ای بدی کرده باشد (پاداش) آن را (در آن روز) می‌بیند.</w:t>
      </w:r>
    </w:p>
    <w:p w:rsidR="00AD43F8" w:rsidRPr="00501388" w:rsidRDefault="00AD43F8" w:rsidP="00AD43F8">
      <w:pPr>
        <w:pStyle w:val="a1"/>
        <w:rPr>
          <w:rtl/>
        </w:rPr>
      </w:pPr>
      <w:bookmarkStart w:id="120" w:name="_Toc520686429"/>
      <w:r w:rsidRPr="00501388">
        <w:rPr>
          <w:rFonts w:hint="cs"/>
          <w:rtl/>
        </w:rPr>
        <w:t>سورۀ عادیات</w:t>
      </w:r>
      <w:bookmarkEnd w:id="120"/>
    </w:p>
    <w:p w:rsidR="00AD43F8" w:rsidRPr="001D3BF5" w:rsidRDefault="00AD43F8" w:rsidP="00AD43F8">
      <w:pPr>
        <w:pStyle w:val="a0"/>
        <w:ind w:firstLine="0"/>
        <w:jc w:val="center"/>
        <w:rPr>
          <w:rStyle w:val="Char4"/>
          <w:rtl/>
        </w:rPr>
      </w:pPr>
      <w:r w:rsidRPr="001D3BF5">
        <w:rPr>
          <w:rStyle w:val="Char4"/>
          <w:rFonts w:hint="cs"/>
          <w:rtl/>
        </w:rPr>
        <w:t>در مکه نازل شده و یازده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وَالْعَادِيَاتِ ضَبْحًا١ فَالْمُورِيَاتِ قَدْحًا٢ فَالْمُغِيرَاتِ صُبْحًا٣ فَأَثَرْنَ بِهِ نَقْعًا٤ فَوَسَطْنَ بِهِ جَمْعًا٥ إِنَّ الْإِنْسَانَ لِرَبِّهِ لَكَنُودٌ٦ وَإِنَّهُ عَلَى ذَلِكَ لَشَهِيدٌ٧ وَإِنَّهُ لِحُبِّ الْخَيْرِ لَشَدِيدٌ٨ أَفَلَا يَعْلَمُ إِذَا بُعْثِرَ مَا فِي الْقُبُورِ٩ وَحُصِّلَ مَا فِي الصُّدُورِ١٠ إِنَّ رَبَّهُمْ بِهِمْ يَوْمَئِذٍ لَخَبِيرٌ١١</w:t>
      </w:r>
      <w:r w:rsidRPr="000567E3">
        <w:rPr>
          <w:rStyle w:val="Char0"/>
          <w:rFonts w:ascii="Times New Roman" w:hAnsi="Times New Roman" w:cs="Traditional Arabic" w:hint="cs"/>
          <w:rtl/>
        </w:rPr>
        <w:t>﴾</w:t>
      </w:r>
      <w:r w:rsidRPr="000567E3">
        <w:rPr>
          <w:rtl/>
        </w:rPr>
        <w:t xml:space="preserve"> </w:t>
      </w:r>
      <w:r w:rsidRPr="000567E3">
        <w:rPr>
          <w:rStyle w:val="Char"/>
          <w:rtl/>
        </w:rPr>
        <w:t>[العاديات: 1-11]</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اسپان دونده (در عرصۀ جهاد) که نفس‌زنان می‌دوند.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باز قسم به اسپانی که (از سم شان) جرقه می‌افروزند.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باز قسم به اسپانی که در وقت صبح بر دشمن یورش می‌برند.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پس (به سبب تیز دویدن) گرد و غبار برمی‌انگیزند.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باز در میان گروه دشمن داخل می‌شوند.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همانا انسان (در مقابل پروردگار خود) بسیار ناشکر است.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او بر ناشکری خود گواه است.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و او علاقۀ شدیدی به مال و دارایی دارد.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آیا انسان نمی‌داند که وقتی آنچه در قبرهاست، برانگیخته شود.</w:t>
      </w:r>
      <w:r w:rsidRPr="005937C6">
        <w:rPr>
          <w:rStyle w:val="Char0"/>
          <w:rFonts w:hint="cs"/>
          <w:rtl/>
        </w:rPr>
        <w:t xml:space="preserve">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آنچه در سینه‌هاست ظاهر شود.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البته پروردگارشان در آن روز، از وضع و حال آن‌ها باخبر است.</w:t>
      </w:r>
    </w:p>
    <w:p w:rsidR="00AD43F8" w:rsidRPr="00501388" w:rsidRDefault="00AD43F8" w:rsidP="00AD43F8">
      <w:pPr>
        <w:pStyle w:val="a1"/>
        <w:rPr>
          <w:rtl/>
        </w:rPr>
      </w:pPr>
      <w:bookmarkStart w:id="121" w:name="_Toc520686430"/>
      <w:r w:rsidRPr="00501388">
        <w:rPr>
          <w:rFonts w:hint="cs"/>
          <w:rtl/>
        </w:rPr>
        <w:t>سورۀ قارعه</w:t>
      </w:r>
      <w:bookmarkEnd w:id="121"/>
    </w:p>
    <w:p w:rsidR="00AD43F8" w:rsidRPr="001D3BF5" w:rsidRDefault="00AD43F8" w:rsidP="00AD43F8">
      <w:pPr>
        <w:pStyle w:val="a0"/>
        <w:ind w:firstLine="0"/>
        <w:jc w:val="center"/>
        <w:rPr>
          <w:rStyle w:val="Char4"/>
          <w:rtl/>
        </w:rPr>
      </w:pPr>
      <w:r w:rsidRPr="001D3BF5">
        <w:rPr>
          <w:rStyle w:val="Char4"/>
          <w:rFonts w:hint="cs"/>
          <w:rtl/>
        </w:rPr>
        <w:t>در مکه نازل شده و یازده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0"/>
          <w:rFonts w:cs="KFGQPC Uthmanic Script HAFS"/>
          <w:rtl/>
        </w:rPr>
        <w:t xml:space="preserve">الْقَارِعَةُ١ مَا الْقَارِعَةُ٢ وَمَا أَدْرَاكَ مَا الْقَارِعَةُ٣ يَوْمَ يَكُونُ النَّاسُ كَالْفَرَاشِ الْمَبْثُوثِ٤ وَتَكُونُ الْجِبَالُ كَالْعِهْنِ الْمَنْفُوشِ٥ فَأَمَّا مَنْ ثَقُلَتْ مَوَازِينُهُ٦ فَهُوَ فِي </w:t>
      </w:r>
      <w:r w:rsidRPr="000567E3">
        <w:rPr>
          <w:rStyle w:val="Char0"/>
          <w:rFonts w:cs="KFGQPC Uthmanic Script HAFS"/>
          <w:rtl/>
        </w:rPr>
        <w:lastRenderedPageBreak/>
        <w:t>عِيشَةٍ رَاضِيَةٍ٧ وَأَمَّا مَنْ خَفَّتْ مَوَازِينُهُ٨ فَأُمُّهُ هَاوِيَةٌ٩ وَمَا أَدْرَاكَ مَا هِيَهْ١٠ نَارٌ حَامِيَةٌ١١</w:t>
      </w:r>
      <w:r w:rsidRPr="000567E3">
        <w:rPr>
          <w:rStyle w:val="Char0"/>
          <w:rFonts w:ascii="Times New Roman" w:hAnsi="Times New Roman" w:cs="Traditional Arabic" w:hint="cs"/>
          <w:rtl/>
        </w:rPr>
        <w:t>﴾</w:t>
      </w:r>
      <w:r w:rsidRPr="000567E3">
        <w:rPr>
          <w:rtl/>
        </w:rPr>
        <w:t xml:space="preserve"> </w:t>
      </w:r>
      <w:r w:rsidRPr="000567E3">
        <w:rPr>
          <w:rStyle w:val="Char"/>
          <w:rtl/>
        </w:rPr>
        <w:t>[القارعة: 1-11]</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قارعه (حادثه کوبندۀ قیامت)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چیست آن قارعه (حادثۀ کوبنده)؟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تو را چه چیز آگاه ساخت که آن قارعه (حادثه کوبنده) چیست؟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(آن حادثه در) روزی (ظاهر گردد) که مردم مانند پروانه‌های پراگنده شوند.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w:t>
      </w:r>
      <w:r w:rsidR="009D38EA">
        <w:rPr>
          <w:rStyle w:val="Char0"/>
          <w:rFonts w:hint="cs"/>
          <w:rtl/>
        </w:rPr>
        <w:t xml:space="preserve"> کوه‌ها </w:t>
      </w:r>
      <w:r>
        <w:rPr>
          <w:rStyle w:val="Char0"/>
          <w:rFonts w:hint="cs"/>
          <w:rtl/>
        </w:rPr>
        <w:t xml:space="preserve">مانند پشم رنگین و حلاجی‌شده شوند.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پس کسی که کفه ترازوی نیکی‌های او گران شود.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پس او در زندگی رضایت‌بخشی باشد.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اما کسی که کفه ترازوی نیکی‌های او سبک شود.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xml:space="preserve"> پس مأوای او هاویه است. </w:t>
      </w:r>
      <w:r w:rsidRPr="0008224C">
        <w:rPr>
          <w:rStyle w:val="Char0"/>
          <w:rFonts w:cs="Traditional Arabic" w:hint="cs"/>
          <w:rtl/>
        </w:rPr>
        <w:t>﴿</w:t>
      </w:r>
      <w:r>
        <w:rPr>
          <w:rStyle w:val="Char0"/>
          <w:rFonts w:hint="cs"/>
          <w:rtl/>
        </w:rPr>
        <w:t>10</w:t>
      </w:r>
      <w:r w:rsidRPr="0008224C">
        <w:rPr>
          <w:rStyle w:val="Char0"/>
          <w:rFonts w:cs="Traditional Arabic" w:hint="cs"/>
          <w:rtl/>
        </w:rPr>
        <w:t>﴾</w:t>
      </w:r>
      <w:r>
        <w:rPr>
          <w:rStyle w:val="Char0"/>
          <w:rFonts w:hint="cs"/>
          <w:rtl/>
        </w:rPr>
        <w:t xml:space="preserve"> و تو را چه چیز آگاه ساخت که هاویه چیست؟ </w:t>
      </w:r>
      <w:r w:rsidRPr="0008224C">
        <w:rPr>
          <w:rStyle w:val="Char0"/>
          <w:rFonts w:cs="Traditional Arabic" w:hint="cs"/>
          <w:rtl/>
        </w:rPr>
        <w:t>﴿</w:t>
      </w:r>
      <w:r>
        <w:rPr>
          <w:rStyle w:val="Char0"/>
          <w:rFonts w:hint="cs"/>
          <w:rtl/>
        </w:rPr>
        <w:t>11</w:t>
      </w:r>
      <w:r w:rsidRPr="0008224C">
        <w:rPr>
          <w:rStyle w:val="Char0"/>
          <w:rFonts w:cs="Traditional Arabic" w:hint="cs"/>
          <w:rtl/>
        </w:rPr>
        <w:t>﴾</w:t>
      </w:r>
      <w:r>
        <w:rPr>
          <w:rStyle w:val="Char0"/>
          <w:rFonts w:hint="cs"/>
          <w:rtl/>
        </w:rPr>
        <w:t xml:space="preserve"> آن آتشی است بزرگ و سوزان.</w:t>
      </w:r>
    </w:p>
    <w:p w:rsidR="00AD43F8" w:rsidRPr="00501388" w:rsidRDefault="00AD43F8" w:rsidP="00AD43F8">
      <w:pPr>
        <w:pStyle w:val="a1"/>
        <w:rPr>
          <w:rtl/>
        </w:rPr>
      </w:pPr>
      <w:bookmarkStart w:id="122" w:name="_Toc520686431"/>
      <w:r>
        <w:rPr>
          <w:rStyle w:val="Char4"/>
          <w:rtl/>
        </w:rPr>
        <w:softHyphen/>
      </w:r>
      <w:r w:rsidRPr="00501388">
        <w:rPr>
          <w:rFonts w:hint="cs"/>
          <w:rtl/>
        </w:rPr>
        <w:t>سورۀ تکاثر</w:t>
      </w:r>
      <w:bookmarkEnd w:id="122"/>
    </w:p>
    <w:p w:rsidR="00AD43F8" w:rsidRPr="001D3BF5" w:rsidRDefault="00AD43F8" w:rsidP="00AD43F8">
      <w:pPr>
        <w:pStyle w:val="a0"/>
        <w:ind w:firstLine="0"/>
        <w:jc w:val="center"/>
        <w:rPr>
          <w:rStyle w:val="Char4"/>
          <w:rtl/>
        </w:rPr>
      </w:pPr>
      <w:r w:rsidRPr="001D3BF5">
        <w:rPr>
          <w:rStyle w:val="Char4"/>
          <w:rFonts w:hint="cs"/>
          <w:rtl/>
        </w:rPr>
        <w:t>در مکه نازل شده و هشت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أَلْهَاكُمُ التَّكَاثُرُ١ حَتَّى زُرْتُمُ الْمَقَابِرَ٢ كَلَّا سَوْفَ تَعْلَمُونَ٣ ثُمَّ كَلَّا سَوْفَ تَعْلَمُونَ٤ كَلَّا لَوْ تَعْلَمُونَ عِلْمَ الْيَقِينِ٥ لَتَرَوُنَّ الْجَحِيمَ٦ ثُمَّ لَتَرَوُنَّهَا عَيْنَ الْيَقِينِ٧ ثُمَّ لَتُسْأَلُنَّ يَوْمَئِذٍ عَنِ النَّعِيمِ٨</w:t>
      </w:r>
      <w:r w:rsidRPr="000567E3">
        <w:rPr>
          <w:rStyle w:val="Char0"/>
          <w:rFonts w:ascii="Times New Roman" w:hAnsi="Times New Roman" w:cs="Traditional Arabic" w:hint="cs"/>
          <w:rtl/>
        </w:rPr>
        <w:t>﴾</w:t>
      </w:r>
      <w:r w:rsidRPr="000567E3">
        <w:rPr>
          <w:rtl/>
        </w:rPr>
        <w:t xml:space="preserve"> </w:t>
      </w:r>
      <w:r w:rsidRPr="000567E3">
        <w:rPr>
          <w:rStyle w:val="Char"/>
          <w:rtl/>
        </w:rPr>
        <w:t>[التكاثر: 1-8]</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طلب کثرت مال و اولاد شما را مشغول (غافل) ساخت.</w:t>
      </w:r>
      <w:r w:rsidRPr="001639FD">
        <w:rPr>
          <w:rStyle w:val="Char0"/>
          <w:rFonts w:hint="cs"/>
          <w:rtl/>
        </w:rPr>
        <w:t xml:space="preserve">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تا آن که به قبرستان رسیدید (یعنی دفن گردیدید).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چنین نیست؛ خواهید دانست (در قبر).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باز (می‌گویم) که چنین نیست، خواهید دانست (در روز قیامت).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چنین نیست، اگر شما (حق‌بودنِ قیامت را) به یقین می‌دانستید (از آمدن آن غافل نمی‌شدید).</w:t>
      </w:r>
      <w:r w:rsidRPr="001639FD">
        <w:rPr>
          <w:rStyle w:val="Char0"/>
          <w:rFonts w:hint="cs"/>
          <w:rtl/>
        </w:rPr>
        <w:t xml:space="preserve">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البته دوزخ را (بعد از موت در برزخ) خواهید دید.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باز البته آن (دوزخ) را به دیدۀ یقین (در روز قیامت) خواهید دید.</w:t>
      </w:r>
      <w:r w:rsidRPr="001639FD">
        <w:rPr>
          <w:rStyle w:val="Char0"/>
          <w:rFonts w:hint="cs"/>
          <w:rtl/>
        </w:rPr>
        <w:t xml:space="preserve">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باز البته در آن روز دربارۀ</w:t>
      </w:r>
      <w:r w:rsidR="00E94DB4">
        <w:rPr>
          <w:rStyle w:val="Char0"/>
          <w:rFonts w:hint="cs"/>
          <w:rtl/>
        </w:rPr>
        <w:t xml:space="preserve"> نعمت‌های </w:t>
      </w:r>
      <w:r>
        <w:rPr>
          <w:rStyle w:val="Char0"/>
          <w:rFonts w:hint="cs"/>
          <w:rtl/>
        </w:rPr>
        <w:t>که الله به شما داده است، پرسیده خواهید شد.</w:t>
      </w:r>
    </w:p>
    <w:p w:rsidR="00AD43F8" w:rsidRPr="00501388" w:rsidRDefault="00AD43F8" w:rsidP="00AD43F8">
      <w:pPr>
        <w:pStyle w:val="a1"/>
        <w:rPr>
          <w:rtl/>
        </w:rPr>
      </w:pPr>
      <w:bookmarkStart w:id="123" w:name="_Toc520686432"/>
      <w:r w:rsidRPr="00501388">
        <w:rPr>
          <w:rFonts w:hint="cs"/>
          <w:rtl/>
        </w:rPr>
        <w:lastRenderedPageBreak/>
        <w:t>سورۀ عصر</w:t>
      </w:r>
      <w:bookmarkEnd w:id="123"/>
    </w:p>
    <w:p w:rsidR="00AD43F8" w:rsidRPr="001D3BF5" w:rsidRDefault="00AD43F8" w:rsidP="00AD43F8">
      <w:pPr>
        <w:pStyle w:val="a0"/>
        <w:ind w:firstLine="0"/>
        <w:jc w:val="center"/>
        <w:rPr>
          <w:rStyle w:val="Char4"/>
          <w:rtl/>
        </w:rPr>
      </w:pPr>
      <w:r w:rsidRPr="001D3BF5">
        <w:rPr>
          <w:rStyle w:val="Char4"/>
          <w:rFonts w:hint="cs"/>
          <w:rtl/>
        </w:rPr>
        <w:t>در مکه نازل شده و سه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وَالْعَصْرِ١ إِنَّ الْإِنْسَانَ لَفِي خُسْرٍ٢ إِلَّا الَّذِينَ آمَنُوا وَعَمِلُوا الصَّالِحَاتِ وَتَوَاصَوْا بِالْحَقِّ وَتَوَاصَوْا بِالصَّبْرِ٣</w:t>
      </w:r>
      <w:r w:rsidRPr="000567E3">
        <w:rPr>
          <w:rStyle w:val="Char0"/>
          <w:rFonts w:ascii="Times New Roman" w:hAnsi="Times New Roman" w:cs="Traditional Arabic" w:hint="cs"/>
          <w:rtl/>
        </w:rPr>
        <w:t>﴾</w:t>
      </w:r>
      <w:r w:rsidRPr="000567E3">
        <w:rPr>
          <w:rtl/>
        </w:rPr>
        <w:t xml:space="preserve"> </w:t>
      </w:r>
      <w:r w:rsidRPr="000567E3">
        <w:rPr>
          <w:rStyle w:val="Char"/>
          <w:rtl/>
        </w:rPr>
        <w:t>[العصر: 1-3]</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قسم به زمانه.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که البته انسان در خساره است.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به جز آنانی که ایمان آوردند و اعمال نیک انجام دادند و یکدیگر را به حق توصیه کردند، و یکدیگر را به صبر (در راه حق) توصیه کردند.</w:t>
      </w:r>
    </w:p>
    <w:p w:rsidR="00AD43F8" w:rsidRPr="00501388" w:rsidRDefault="00AD43F8" w:rsidP="00AD43F8">
      <w:pPr>
        <w:pStyle w:val="a1"/>
        <w:rPr>
          <w:rtl/>
        </w:rPr>
      </w:pPr>
      <w:bookmarkStart w:id="124" w:name="_Toc520686433"/>
      <w:r w:rsidRPr="00501388">
        <w:rPr>
          <w:rFonts w:hint="cs"/>
          <w:rtl/>
        </w:rPr>
        <w:t>سورۀ همزه</w:t>
      </w:r>
      <w:bookmarkEnd w:id="124"/>
    </w:p>
    <w:p w:rsidR="00AD43F8" w:rsidRPr="001D3BF5" w:rsidRDefault="00AD43F8" w:rsidP="00AD43F8">
      <w:pPr>
        <w:pStyle w:val="a0"/>
        <w:ind w:firstLine="0"/>
        <w:jc w:val="center"/>
        <w:rPr>
          <w:rStyle w:val="Char4"/>
          <w:rtl/>
        </w:rPr>
      </w:pPr>
      <w:r w:rsidRPr="001D3BF5">
        <w:rPr>
          <w:rStyle w:val="Char4"/>
          <w:rFonts w:hint="cs"/>
          <w:rtl/>
        </w:rPr>
        <w:t>در مکه نازل شده و نُه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وَيْلٌ لِكُلِّ هُمَزَةٍ لُمَزَةٍ١ الَّذِي جَمَعَ مَالًا وَعَدَّدَهُ٢ يَحْسَبُ أَنَّ مَالَهُ أَخْلَدَهُ٣ كَلَّا  لَيُنْبَذَنَّ فِي الْحُطَمَةِ٤ وَمَا أَدْرَاكَ مَا الْحُطَمَةُ٥ نَارُ اللَّهِ الْمُوقَدَةُ٦ الَّتِي تَطَّلِعُ عَلَى الْأَفْئِدَةِ٧ إِنَّهَا عَلَيْهِمْ مُؤْصَدَةٌ٨ فِي عَمَدٍ مُمَدَّدَةٍ٩</w:t>
      </w:r>
      <w:r w:rsidRPr="000567E3">
        <w:rPr>
          <w:rStyle w:val="Char0"/>
          <w:rFonts w:ascii="Times New Roman" w:hAnsi="Times New Roman" w:cs="Traditional Arabic" w:hint="cs"/>
          <w:rtl/>
        </w:rPr>
        <w:t>﴾</w:t>
      </w:r>
      <w:r w:rsidRPr="000567E3">
        <w:rPr>
          <w:rtl/>
        </w:rPr>
        <w:t xml:space="preserve"> </w:t>
      </w:r>
      <w:r w:rsidRPr="000567E3">
        <w:rPr>
          <w:rStyle w:val="Char"/>
          <w:rtl/>
        </w:rPr>
        <w:t>[الهمزة: 1-9]</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وای بر هر طعنه‌زنِ عیب‌جو.</w:t>
      </w:r>
      <w:r w:rsidRPr="004F0ED6">
        <w:rPr>
          <w:rStyle w:val="Char0"/>
          <w:rFonts w:hint="cs"/>
          <w:rtl/>
        </w:rPr>
        <w:t xml:space="preserve">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آن که مال را جمع کرد و آن را شمارید.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گمان می‌کند که مالش او را جاودانه می‌دارد.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نه، چنین نیست (بلکه) در حطمه انداخته خواهد شد.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تو را چه چیز آگاه ساخت که حطمه چیست؟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(آن) آتش الله است که برافروخته شده.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آتشی که بر دل‌ها مسلط می‌شود. </w:t>
      </w:r>
      <w:r w:rsidRPr="0008224C">
        <w:rPr>
          <w:rStyle w:val="Char0"/>
          <w:rFonts w:cs="Traditional Arabic" w:hint="cs"/>
          <w:rtl/>
        </w:rPr>
        <w:t>﴿</w:t>
      </w:r>
      <w:r>
        <w:rPr>
          <w:rStyle w:val="Char0"/>
          <w:rFonts w:hint="cs"/>
          <w:rtl/>
        </w:rPr>
        <w:t>8</w:t>
      </w:r>
      <w:r w:rsidRPr="0008224C">
        <w:rPr>
          <w:rStyle w:val="Char0"/>
          <w:rFonts w:cs="Traditional Arabic" w:hint="cs"/>
          <w:rtl/>
        </w:rPr>
        <w:t>﴾</w:t>
      </w:r>
      <w:r>
        <w:rPr>
          <w:rStyle w:val="Char0"/>
          <w:rFonts w:hint="cs"/>
          <w:rtl/>
        </w:rPr>
        <w:t xml:space="preserve"> البته (دروازۀ) آن آتش بر آن‌ها بسته شده است.</w:t>
      </w:r>
      <w:r w:rsidRPr="004F0ED6">
        <w:rPr>
          <w:rStyle w:val="Char0"/>
          <w:rFonts w:hint="cs"/>
          <w:rtl/>
        </w:rPr>
        <w:t xml:space="preserve"> </w:t>
      </w:r>
      <w:r w:rsidRPr="0008224C">
        <w:rPr>
          <w:rStyle w:val="Char0"/>
          <w:rFonts w:cs="Traditional Arabic" w:hint="cs"/>
          <w:rtl/>
        </w:rPr>
        <w:t>﴿</w:t>
      </w:r>
      <w:r>
        <w:rPr>
          <w:rStyle w:val="Char0"/>
          <w:rFonts w:hint="cs"/>
          <w:rtl/>
        </w:rPr>
        <w:t>9</w:t>
      </w:r>
      <w:r w:rsidRPr="0008224C">
        <w:rPr>
          <w:rStyle w:val="Char0"/>
          <w:rFonts w:cs="Traditional Arabic" w:hint="cs"/>
          <w:rtl/>
        </w:rPr>
        <w:t>﴾</w:t>
      </w:r>
      <w:r>
        <w:rPr>
          <w:rStyle w:val="Char0"/>
          <w:rFonts w:hint="cs"/>
          <w:rtl/>
        </w:rPr>
        <w:t>‌ (در حالی که بند و قید اند) در ستون‌های (آتشین) دراز.</w:t>
      </w:r>
    </w:p>
    <w:p w:rsidR="00AD43F8" w:rsidRPr="00501388" w:rsidRDefault="00AD43F8" w:rsidP="00AD43F8">
      <w:pPr>
        <w:pStyle w:val="a1"/>
        <w:rPr>
          <w:rtl/>
        </w:rPr>
      </w:pPr>
      <w:bookmarkStart w:id="125" w:name="_Toc520686434"/>
      <w:r w:rsidRPr="00501388">
        <w:rPr>
          <w:rFonts w:hint="cs"/>
          <w:rtl/>
        </w:rPr>
        <w:t>سورۀ فیل</w:t>
      </w:r>
      <w:bookmarkEnd w:id="125"/>
    </w:p>
    <w:p w:rsidR="00AD43F8" w:rsidRPr="001D3BF5" w:rsidRDefault="00AD43F8" w:rsidP="00AD43F8">
      <w:pPr>
        <w:pStyle w:val="a0"/>
        <w:ind w:firstLine="0"/>
        <w:jc w:val="center"/>
        <w:rPr>
          <w:rStyle w:val="Char4"/>
          <w:rtl/>
        </w:rPr>
      </w:pPr>
      <w:r w:rsidRPr="001D3BF5">
        <w:rPr>
          <w:rStyle w:val="Char4"/>
          <w:rFonts w:hint="cs"/>
          <w:rtl/>
        </w:rPr>
        <w:t>در مکه نازل شده و پنج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lastRenderedPageBreak/>
        <w:t>﴿</w:t>
      </w:r>
      <w:r w:rsidRPr="000567E3">
        <w:rPr>
          <w:rStyle w:val="Char7"/>
          <w:rtl/>
        </w:rPr>
        <w:t>أَلَمْ تَرَ كَيْفَ فَعَلَ رَبُّكَ بِأَصْحَابِ الْفِيلِ١ أَلَمْ يَجْعَلْ كَيْدَهُمْ فِي تَضْلِيلٍ٢ وَأَرْسَلَ عَلَيْهِمْ طَيْرًا أَبَابِيلَ٣ تَرْمِيهِمْ بِحِجَارَةٍ مِنْ سِجِّيلٍ٤ فَجَعَلَهُمْ كَعَصْفٍ مَأْكُولٍ٥</w:t>
      </w:r>
      <w:r w:rsidRPr="000567E3">
        <w:rPr>
          <w:rStyle w:val="Char0"/>
          <w:rFonts w:ascii="Times New Roman" w:hAnsi="Times New Roman" w:cs="Traditional Arabic" w:hint="cs"/>
          <w:rtl/>
        </w:rPr>
        <w:t>﴾</w:t>
      </w:r>
      <w:r w:rsidRPr="000567E3">
        <w:rPr>
          <w:rtl/>
        </w:rPr>
        <w:t xml:space="preserve"> </w:t>
      </w:r>
      <w:r w:rsidRPr="000567E3">
        <w:rPr>
          <w:rStyle w:val="Char"/>
          <w:rtl/>
        </w:rPr>
        <w:t>[الفيل: 1-5]</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آیا ندیدی که پروردگارت با صاحبان فیل چه کرد؟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آیا نیرنگ آن‌ها را تباه و باطل نگردانید؟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بر آن‌ها پرنده‌های (کوچک) را گروه گروه فرستاد.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که بر آن‌ها سنگریزه‌های از گل انداختند.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پس (الله) آن‌ها را مانند کاه جویده‌شده ساخت.</w:t>
      </w:r>
    </w:p>
    <w:p w:rsidR="00AD43F8" w:rsidRPr="00501388" w:rsidRDefault="00AD43F8" w:rsidP="00AD43F8">
      <w:pPr>
        <w:pStyle w:val="a1"/>
        <w:rPr>
          <w:rtl/>
        </w:rPr>
      </w:pPr>
      <w:bookmarkStart w:id="126" w:name="_Toc520686435"/>
      <w:r w:rsidRPr="00501388">
        <w:rPr>
          <w:rFonts w:hint="cs"/>
          <w:rtl/>
        </w:rPr>
        <w:t>سورۀ قریش</w:t>
      </w:r>
      <w:bookmarkEnd w:id="126"/>
    </w:p>
    <w:p w:rsidR="00AD43F8" w:rsidRPr="001D3BF5" w:rsidRDefault="00AD43F8" w:rsidP="00AD43F8">
      <w:pPr>
        <w:pStyle w:val="a0"/>
        <w:ind w:firstLine="0"/>
        <w:jc w:val="center"/>
        <w:rPr>
          <w:rStyle w:val="Char4"/>
          <w:rtl/>
        </w:rPr>
      </w:pPr>
      <w:r w:rsidRPr="001D3BF5">
        <w:rPr>
          <w:rStyle w:val="Char4"/>
          <w:rFonts w:hint="cs"/>
          <w:rtl/>
        </w:rPr>
        <w:t>در مکه نازل شده و چهار آیت است</w:t>
      </w:r>
    </w:p>
    <w:p w:rsidR="00AD43F8" w:rsidRPr="001D3BF5" w:rsidRDefault="00AD43F8" w:rsidP="00AD43F8">
      <w:pPr>
        <w:pStyle w:val="a0"/>
        <w:ind w:firstLine="0"/>
        <w:jc w:val="center"/>
        <w:rPr>
          <w:rStyle w:val="Char4"/>
          <w:rtl/>
        </w:rPr>
      </w:pPr>
      <w:r w:rsidRPr="001D3BF5">
        <w:rPr>
          <w:rStyle w:val="Char4"/>
          <w:rFonts w:hint="cs"/>
          <w:rtl/>
        </w:rPr>
        <w:t>بنام الله بخشنده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لِإِيلَافِ قُرَيْشٍ١ إِيلَافِهِمْ رِحْلَةَ الشِّتَاءِ وَالصَّيْفِ٢ فَلْيَعْبُدُوا رَبَّ هَذَا الْبَيْتِ٣ الَّذِي أَطْعَمَهُمْ مِنْ جُوعٍ وَآمَنَهُمْ مِنْ خَوْفٍ٤</w:t>
      </w:r>
      <w:r w:rsidRPr="000567E3">
        <w:rPr>
          <w:rStyle w:val="Char0"/>
          <w:rFonts w:ascii="Times New Roman" w:hAnsi="Times New Roman" w:cs="Traditional Arabic" w:hint="cs"/>
          <w:rtl/>
        </w:rPr>
        <w:t>﴾</w:t>
      </w:r>
      <w:r w:rsidRPr="000567E3">
        <w:rPr>
          <w:rtl/>
        </w:rPr>
        <w:t xml:space="preserve"> </w:t>
      </w:r>
      <w:r w:rsidRPr="000567E3">
        <w:rPr>
          <w:rStyle w:val="Char"/>
          <w:rtl/>
        </w:rPr>
        <w:t>[قريش: 1-4]</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برای الفت‌دادن قریش.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الفت‌دادن آن‌ها به سفر زمستان و تابستان.</w:t>
      </w:r>
      <w:r w:rsidRPr="0051026E">
        <w:rPr>
          <w:rStyle w:val="Char0"/>
          <w:rFonts w:hint="cs"/>
          <w:rtl/>
        </w:rPr>
        <w:t xml:space="preserve">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پس باید صاحب این خانه را عبادت کنند.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کسی که آن‌ها را در گرسنگی طعام داد و در وقت ترس، امن و امان بخشید.</w:t>
      </w:r>
    </w:p>
    <w:p w:rsidR="00AD43F8" w:rsidRPr="00501388" w:rsidRDefault="00AD43F8" w:rsidP="00AD43F8">
      <w:pPr>
        <w:pStyle w:val="a1"/>
        <w:rPr>
          <w:rtl/>
        </w:rPr>
      </w:pPr>
      <w:bookmarkStart w:id="127" w:name="_Toc520686436"/>
      <w:r w:rsidRPr="00501388">
        <w:rPr>
          <w:rFonts w:hint="cs"/>
          <w:rtl/>
        </w:rPr>
        <w:t>سورۀ ماعون</w:t>
      </w:r>
      <w:bookmarkEnd w:id="127"/>
    </w:p>
    <w:p w:rsidR="00AD43F8" w:rsidRPr="001D3BF5" w:rsidRDefault="00AD43F8" w:rsidP="00AD43F8">
      <w:pPr>
        <w:pStyle w:val="a0"/>
        <w:ind w:firstLine="0"/>
        <w:jc w:val="center"/>
        <w:rPr>
          <w:rStyle w:val="Char4"/>
          <w:rtl/>
        </w:rPr>
      </w:pPr>
      <w:r w:rsidRPr="001D3BF5">
        <w:rPr>
          <w:rStyle w:val="Char4"/>
          <w:rFonts w:hint="cs"/>
          <w:rtl/>
        </w:rPr>
        <w:t>در مکه نازل شده و هفت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أَرَأَيْتَ الَّذِي يُكَذِّبُ بِالدِّينِ١ فَذَلِكَ الَّذِي يَدُعُّ الْيَتِيمَ٢ وَلَا يَحُضُّ عَلَى طَعَامِ الْمِسْكِينِ٣ فَوَيْلٌ لِلْمُصَلِّينَ٤ الَّذِينَ هُمْ عَنْ صَلَاتِهِمْ سَاهُونَ٥ الَّذِينَ هُمْ يُرَاءُونَ٦ وَيَمْنَعُونَ الْمَاعُونَ٧</w:t>
      </w:r>
      <w:r w:rsidRPr="000567E3">
        <w:rPr>
          <w:rStyle w:val="Char0"/>
          <w:rFonts w:ascii="Times New Roman" w:hAnsi="Times New Roman" w:cs="Traditional Arabic" w:hint="cs"/>
          <w:rtl/>
        </w:rPr>
        <w:t>﴾</w:t>
      </w:r>
      <w:r w:rsidRPr="000567E3">
        <w:rPr>
          <w:rtl/>
        </w:rPr>
        <w:t xml:space="preserve"> </w:t>
      </w:r>
      <w:r w:rsidRPr="000567E3">
        <w:rPr>
          <w:rStyle w:val="Char"/>
          <w:rtl/>
        </w:rPr>
        <w:t>[الماعون: 1-7]</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آیا دیدی آن شخصی را که جزای اعمال را تکذیب می‌کند.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پس آن شخص همان است که یتیم را (اهانت کرده) از خود میراند.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مردم را) بر </w:t>
      </w:r>
      <w:r>
        <w:rPr>
          <w:rStyle w:val="Char0"/>
          <w:rFonts w:hint="cs"/>
          <w:rtl/>
        </w:rPr>
        <w:lastRenderedPageBreak/>
        <w:t xml:space="preserve">طعام‌دادن مسکین ترغیب نمی‌کند.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پس وای بر آن نمازگزارانی که،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از نماز خود غافل‌اند.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آنانی که خودنمایی می‌کنند. </w:t>
      </w:r>
      <w:r w:rsidRPr="0008224C">
        <w:rPr>
          <w:rStyle w:val="Char0"/>
          <w:rFonts w:cs="Traditional Arabic" w:hint="cs"/>
          <w:rtl/>
        </w:rPr>
        <w:t>﴿</w:t>
      </w:r>
      <w:r>
        <w:rPr>
          <w:rStyle w:val="Char0"/>
          <w:rFonts w:hint="cs"/>
          <w:rtl/>
        </w:rPr>
        <w:t>7</w:t>
      </w:r>
      <w:r w:rsidRPr="0008224C">
        <w:rPr>
          <w:rStyle w:val="Char0"/>
          <w:rFonts w:cs="Traditional Arabic" w:hint="cs"/>
          <w:rtl/>
        </w:rPr>
        <w:t>﴾</w:t>
      </w:r>
      <w:r>
        <w:rPr>
          <w:rStyle w:val="Char0"/>
          <w:rFonts w:hint="cs"/>
          <w:rtl/>
        </w:rPr>
        <w:t xml:space="preserve"> و از دادن وسایل (یا حاجت به همسایه) خودداری می‌کنند.</w:t>
      </w:r>
    </w:p>
    <w:p w:rsidR="00AD43F8" w:rsidRPr="00501388" w:rsidRDefault="00AD43F8" w:rsidP="00AD43F8">
      <w:pPr>
        <w:pStyle w:val="a1"/>
        <w:rPr>
          <w:rtl/>
        </w:rPr>
      </w:pPr>
      <w:bookmarkStart w:id="128" w:name="_Toc520686437"/>
      <w:r w:rsidRPr="00501388">
        <w:rPr>
          <w:rFonts w:hint="cs"/>
          <w:rtl/>
        </w:rPr>
        <w:t>سورۀ کوثر</w:t>
      </w:r>
      <w:bookmarkEnd w:id="128"/>
    </w:p>
    <w:p w:rsidR="00AD43F8" w:rsidRPr="001D3BF5" w:rsidRDefault="00AD43F8" w:rsidP="00AD43F8">
      <w:pPr>
        <w:pStyle w:val="a0"/>
        <w:ind w:firstLine="0"/>
        <w:jc w:val="center"/>
        <w:rPr>
          <w:rStyle w:val="Char4"/>
          <w:rtl/>
        </w:rPr>
      </w:pPr>
      <w:r w:rsidRPr="001D3BF5">
        <w:rPr>
          <w:rStyle w:val="Char4"/>
          <w:rFonts w:hint="cs"/>
          <w:rtl/>
        </w:rPr>
        <w:t>در مکه نازل شده و سه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إِنَّا أَعْطَيْنَاكَ الْكَوْثَرَ١ فَصَلِّ لِرَبِّكَ وَانْحَرْ٢ إِنَّ شَانِئَكَ هُوَ الْأَبْتَرُ٣</w:t>
      </w:r>
      <w:r w:rsidRPr="000567E3">
        <w:rPr>
          <w:rStyle w:val="Char0"/>
          <w:rFonts w:ascii="Times New Roman" w:hAnsi="Times New Roman" w:cs="Traditional Arabic" w:hint="cs"/>
          <w:rtl/>
        </w:rPr>
        <w:t>﴾</w:t>
      </w:r>
      <w:r w:rsidRPr="000567E3">
        <w:rPr>
          <w:rtl/>
        </w:rPr>
        <w:t xml:space="preserve"> </w:t>
      </w:r>
      <w:r w:rsidRPr="000567E3">
        <w:rPr>
          <w:rStyle w:val="Char"/>
          <w:rtl/>
        </w:rPr>
        <w:t>[الكوثر: 1-3]</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البته (ای محمد! خیر بسیار که از جملۀ آن) حوض کوثر (می‌باشد) به تو دادیم.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پس برای (رضای) پروردگارت نماز بگزار، و قربانی کن.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یقیناً دشمن تو بی‌عقب و مقطوع النسل خواهد بود.</w:t>
      </w:r>
    </w:p>
    <w:p w:rsidR="00AD43F8" w:rsidRPr="00501388" w:rsidRDefault="00AD43F8" w:rsidP="00AD43F8">
      <w:pPr>
        <w:pStyle w:val="a1"/>
        <w:rPr>
          <w:rtl/>
        </w:rPr>
      </w:pPr>
      <w:bookmarkStart w:id="129" w:name="_Toc520686438"/>
      <w:r w:rsidRPr="00501388">
        <w:rPr>
          <w:rFonts w:hint="cs"/>
          <w:rtl/>
        </w:rPr>
        <w:t>سورۀ کافرون</w:t>
      </w:r>
      <w:bookmarkEnd w:id="129"/>
    </w:p>
    <w:p w:rsidR="00AD43F8" w:rsidRPr="001D3BF5" w:rsidRDefault="00AD43F8" w:rsidP="00AD43F8">
      <w:pPr>
        <w:pStyle w:val="a0"/>
        <w:ind w:firstLine="0"/>
        <w:jc w:val="center"/>
        <w:rPr>
          <w:rStyle w:val="Char4"/>
          <w:rtl/>
        </w:rPr>
      </w:pPr>
      <w:r w:rsidRPr="001D3BF5">
        <w:rPr>
          <w:rStyle w:val="Char4"/>
          <w:rFonts w:hint="cs"/>
          <w:rtl/>
        </w:rPr>
        <w:t>در مکه نازل شده و شش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قُلْ يَا أَيُّهَا الْكَافِرُونَ١ لَا أَعْبُدُ مَا تَعْبُدُونَ٢ وَلَا أَنْتُمْ عَابِدُونَ مَا أَعْبُدُ٣ وَلَا أَنَا عَابِدٌ مَا عَبَدْتُمْ٤ وَلَا أَنْتُمْ عَابِدُونَ مَا أَعْبُدُ٥ لَكُمْ دِينُكُمْ وَلِيَ دِينِ٦</w:t>
      </w:r>
      <w:r w:rsidRPr="000567E3">
        <w:rPr>
          <w:rStyle w:val="Char0"/>
          <w:rFonts w:ascii="Times New Roman" w:hAnsi="Times New Roman" w:cs="Traditional Arabic" w:hint="cs"/>
          <w:rtl/>
        </w:rPr>
        <w:t>﴾</w:t>
      </w:r>
      <w:r w:rsidRPr="000567E3">
        <w:rPr>
          <w:rtl/>
        </w:rPr>
        <w:t xml:space="preserve"> </w:t>
      </w:r>
      <w:r w:rsidRPr="000567E3">
        <w:rPr>
          <w:rStyle w:val="Char"/>
          <w:rtl/>
        </w:rPr>
        <w:t>[الكافرون: 1-6]</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بگو: ای کافران.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من نمی‌پرستم چیزی را که شما می‌پرستید.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نه شما می‌پرستید آنچه را که من می‌پرستم.</w:t>
      </w:r>
      <w:r w:rsidRPr="00E35F41">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نه من می‌پرستم آنچه را که شما پرستش کرده‌اید.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نه شما (در آینده) آنچه را که من می‌پرستم، می‌پرستید.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(لذا) دین شما برای خودتان و دین من برای خودم است.</w:t>
      </w:r>
    </w:p>
    <w:p w:rsidR="00AD43F8" w:rsidRPr="00501388" w:rsidRDefault="00AD43F8" w:rsidP="00AD43F8">
      <w:pPr>
        <w:pStyle w:val="a1"/>
        <w:rPr>
          <w:rtl/>
        </w:rPr>
      </w:pPr>
      <w:bookmarkStart w:id="130" w:name="_Toc520686439"/>
      <w:r w:rsidRPr="00501388">
        <w:rPr>
          <w:rFonts w:hint="cs"/>
          <w:rtl/>
        </w:rPr>
        <w:lastRenderedPageBreak/>
        <w:t>سورۀ نصر</w:t>
      </w:r>
      <w:bookmarkEnd w:id="130"/>
    </w:p>
    <w:p w:rsidR="00AD43F8" w:rsidRPr="001D3BF5" w:rsidRDefault="00AD43F8" w:rsidP="00AD43F8">
      <w:pPr>
        <w:pStyle w:val="a0"/>
        <w:ind w:firstLine="0"/>
        <w:jc w:val="center"/>
        <w:rPr>
          <w:rStyle w:val="Char4"/>
          <w:rtl/>
        </w:rPr>
      </w:pPr>
      <w:r w:rsidRPr="001D3BF5">
        <w:rPr>
          <w:rStyle w:val="Char4"/>
          <w:rFonts w:hint="cs"/>
          <w:rtl/>
        </w:rPr>
        <w:t>در مدینه نازل شده و سه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إِذَا جَاءَ نَصْرُ اللَّهِ وَالْفَتْحُ١ وَرَأَيْتَ النَّاسَ يَدْخُلُونَ فِي دِينِ اللَّهِ أَفْوَاجًا٢ فَسَبِّحْ بِحَمْدِ رَبِّكَ وَاسْتَغْفِرْهُ  إِنَّهُ كَانَ تَوَّابًا٣</w:t>
      </w:r>
      <w:r w:rsidRPr="000567E3">
        <w:rPr>
          <w:rStyle w:val="Char0"/>
          <w:rFonts w:ascii="Times New Roman" w:hAnsi="Times New Roman" w:cs="Traditional Arabic" w:hint="cs"/>
          <w:rtl/>
        </w:rPr>
        <w:t>﴾</w:t>
      </w:r>
      <w:r w:rsidRPr="000567E3">
        <w:rPr>
          <w:rtl/>
        </w:rPr>
        <w:t xml:space="preserve"> </w:t>
      </w:r>
      <w:r w:rsidRPr="000567E3">
        <w:rPr>
          <w:rStyle w:val="Char"/>
          <w:rtl/>
        </w:rPr>
        <w:t>[النصر: 1-3]</w:t>
      </w:r>
      <w:r>
        <w:rPr>
          <w:rStyle w:val="Char0"/>
          <w:rFonts w:hint="cs"/>
          <w:rtl/>
        </w:rPr>
        <w:t>.</w:t>
      </w:r>
    </w:p>
    <w:p w:rsidR="00AD43F8" w:rsidRDefault="00AD43F8" w:rsidP="00AD43F8">
      <w:pPr>
        <w:pStyle w:val="a0"/>
        <w:rPr>
          <w:rStyle w:val="Char0"/>
          <w:rtl/>
        </w:rPr>
      </w:pPr>
      <w:r>
        <w:rPr>
          <w:rStyle w:val="Char0"/>
          <w:rFonts w:hint="cs"/>
          <w:rtl/>
        </w:rPr>
        <w:t xml:space="preserve"> </w:t>
      </w: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چون مدد الله (فتح مکه) برسد.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مردم را ببینی که دسته دسته در دین الله (دین اسلام) داخل شوند.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پس پروردگار خود را به پاکی و ثنا یاد کن و از او مغفرت بخواه، چون که او توبه‌پذیر است.</w:t>
      </w:r>
    </w:p>
    <w:p w:rsidR="00AD43F8" w:rsidRPr="00501388" w:rsidRDefault="00AD43F8" w:rsidP="00AD43F8">
      <w:pPr>
        <w:pStyle w:val="a1"/>
        <w:rPr>
          <w:rtl/>
        </w:rPr>
      </w:pPr>
      <w:bookmarkStart w:id="131" w:name="_Toc520686440"/>
      <w:r w:rsidRPr="00501388">
        <w:rPr>
          <w:rFonts w:hint="cs"/>
          <w:rtl/>
        </w:rPr>
        <w:t>سورۀ مسد (لهب)</w:t>
      </w:r>
      <w:bookmarkEnd w:id="131"/>
    </w:p>
    <w:p w:rsidR="00AD43F8" w:rsidRPr="001D3BF5" w:rsidRDefault="00AD43F8" w:rsidP="00AD43F8">
      <w:pPr>
        <w:pStyle w:val="a0"/>
        <w:ind w:firstLine="0"/>
        <w:jc w:val="center"/>
        <w:rPr>
          <w:rStyle w:val="Char4"/>
          <w:rtl/>
        </w:rPr>
      </w:pPr>
      <w:r w:rsidRPr="001D3BF5">
        <w:rPr>
          <w:rStyle w:val="Char4"/>
          <w:rFonts w:hint="cs"/>
          <w:rtl/>
        </w:rPr>
        <w:t>در مکه نازل شده و پنج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تَبَّتْ يَدَا أَبِي لَهَبٍ وَتَبَّ١ مَا أَغْنَى عَنْهُ مَالُهُ وَمَا كَسَبَ٢ سَيَصْلَى نَارًا ذَاتَ لَهَبٍ٣ وَامْرَأَتُهُ حَمَّالَةَ الْحَطَبِ٤ فِي جِيدِهَا حَبْلٌ مِنْ مَسَدٍ٥</w:t>
      </w:r>
      <w:r w:rsidRPr="000567E3">
        <w:rPr>
          <w:rStyle w:val="Char0"/>
          <w:rFonts w:ascii="Times New Roman" w:hAnsi="Times New Roman" w:cs="Traditional Arabic" w:hint="cs"/>
          <w:rtl/>
        </w:rPr>
        <w:t>﴾</w:t>
      </w:r>
      <w:r w:rsidRPr="000567E3">
        <w:rPr>
          <w:rtl/>
        </w:rPr>
        <w:t xml:space="preserve"> </w:t>
      </w:r>
      <w:r w:rsidRPr="000567E3">
        <w:rPr>
          <w:rStyle w:val="Char"/>
          <w:rtl/>
        </w:rPr>
        <w:t>[المسد: 1-5]</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بریده (و شکسته) باد دست‌های ابولهب، و (ابولهب) هلاک شد.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(که) مال و آنچه به دست آورده است (از عزت و ریاست) به او سودی نکرد.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به زودی در آتش شعله‌ور داخل شود (بعد از مرگ).</w:t>
      </w:r>
      <w:r w:rsidRPr="00967435">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همسرِ او (نیز داخل شود با او) در حالی که هیزم‌کش است.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و در گردن او ریسمانی از لیف خرما است.</w:t>
      </w:r>
    </w:p>
    <w:p w:rsidR="00AD43F8" w:rsidRPr="00501388" w:rsidRDefault="00AD43F8" w:rsidP="00AD43F8">
      <w:pPr>
        <w:pStyle w:val="a1"/>
        <w:rPr>
          <w:rtl/>
        </w:rPr>
      </w:pPr>
      <w:bookmarkStart w:id="132" w:name="_Toc520686441"/>
      <w:r w:rsidRPr="00501388">
        <w:rPr>
          <w:rFonts w:hint="cs"/>
          <w:rtl/>
        </w:rPr>
        <w:t>سورۀ اخلاص</w:t>
      </w:r>
      <w:bookmarkEnd w:id="132"/>
    </w:p>
    <w:p w:rsidR="00AD43F8" w:rsidRPr="001D3BF5" w:rsidRDefault="00AD43F8" w:rsidP="00AD43F8">
      <w:pPr>
        <w:pStyle w:val="a0"/>
        <w:ind w:firstLine="0"/>
        <w:jc w:val="center"/>
        <w:rPr>
          <w:rStyle w:val="Char4"/>
          <w:rtl/>
        </w:rPr>
      </w:pPr>
      <w:r w:rsidRPr="001D3BF5">
        <w:rPr>
          <w:rStyle w:val="Char4"/>
          <w:rFonts w:hint="cs"/>
          <w:rtl/>
        </w:rPr>
        <w:t>در مکه نازل شده و چهار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قُلْ هُوَ اللَّهُ أَحَدٌ١ اللَّهُ الصَّمَدُ٢ لَمْ يَلِدْ وَلَمْ يُولَدْ٣ وَلَمْ يَكُنْ لَهُ كُفُوًا أَحَدٌ٤</w:t>
      </w:r>
      <w:r w:rsidRPr="000567E3">
        <w:rPr>
          <w:rStyle w:val="Char0"/>
          <w:rFonts w:ascii="Times New Roman" w:hAnsi="Times New Roman" w:cs="Traditional Arabic" w:hint="cs"/>
          <w:rtl/>
        </w:rPr>
        <w:t>﴾</w:t>
      </w:r>
      <w:r w:rsidRPr="000567E3">
        <w:rPr>
          <w:rtl/>
        </w:rPr>
        <w:t xml:space="preserve"> </w:t>
      </w:r>
      <w:r w:rsidRPr="000567E3">
        <w:rPr>
          <w:rStyle w:val="Char"/>
          <w:rtl/>
        </w:rPr>
        <w:t>[الإخلاص: 1-4]</w:t>
      </w:r>
      <w:r>
        <w:rPr>
          <w:rStyle w:val="Char0"/>
          <w:rFonts w:hint="cs"/>
          <w:rtl/>
        </w:rPr>
        <w:t>.</w:t>
      </w:r>
    </w:p>
    <w:p w:rsidR="00AD43F8" w:rsidRDefault="00AD43F8" w:rsidP="00AD43F8">
      <w:pPr>
        <w:pStyle w:val="a0"/>
        <w:rPr>
          <w:rStyle w:val="Char0"/>
          <w:rtl/>
        </w:rPr>
      </w:pPr>
      <w:r w:rsidRPr="0008224C">
        <w:rPr>
          <w:rStyle w:val="Char0"/>
          <w:rFonts w:cs="Traditional Arabic" w:hint="cs"/>
          <w:rtl/>
        </w:rPr>
        <w:lastRenderedPageBreak/>
        <w:t>﴿</w:t>
      </w:r>
      <w:r>
        <w:rPr>
          <w:rStyle w:val="Char0"/>
          <w:rFonts w:hint="cs"/>
          <w:rtl/>
        </w:rPr>
        <w:t>1</w:t>
      </w:r>
      <w:r w:rsidRPr="0008224C">
        <w:rPr>
          <w:rStyle w:val="Char0"/>
          <w:rFonts w:cs="Traditional Arabic" w:hint="cs"/>
          <w:rtl/>
        </w:rPr>
        <w:t>﴾</w:t>
      </w:r>
      <w:r>
        <w:rPr>
          <w:rStyle w:val="Char0"/>
          <w:rFonts w:hint="cs"/>
          <w:rtl/>
        </w:rPr>
        <w:t xml:space="preserve"> (ای پیغمبر)! بگو: او الله یگانه است.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الله از هرچیز بی‌نیاز (و برطرف کنندۀ نیازها) است.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نه کسی را زاده و نه او زاده شده است.</w:t>
      </w:r>
      <w:r w:rsidRPr="00483A45">
        <w:rPr>
          <w:rStyle w:val="Char0"/>
          <w:rFonts w:hint="cs"/>
          <w:rtl/>
        </w:rPr>
        <w:t xml:space="preserve">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هیچکس مانند و همتای او نیست.</w:t>
      </w:r>
    </w:p>
    <w:p w:rsidR="00AD43F8" w:rsidRPr="00501388" w:rsidRDefault="00AD43F8" w:rsidP="00AD43F8">
      <w:pPr>
        <w:pStyle w:val="a1"/>
        <w:rPr>
          <w:rtl/>
        </w:rPr>
      </w:pPr>
      <w:bookmarkStart w:id="133" w:name="_Toc520686442"/>
      <w:r w:rsidRPr="00501388">
        <w:rPr>
          <w:rFonts w:hint="cs"/>
          <w:rtl/>
        </w:rPr>
        <w:t>سورۀ فلق</w:t>
      </w:r>
      <w:bookmarkEnd w:id="133"/>
    </w:p>
    <w:p w:rsidR="00AD43F8" w:rsidRPr="001D3BF5" w:rsidRDefault="00AD43F8" w:rsidP="00AD43F8">
      <w:pPr>
        <w:pStyle w:val="a0"/>
        <w:ind w:firstLine="0"/>
        <w:jc w:val="center"/>
        <w:rPr>
          <w:rStyle w:val="Char4"/>
          <w:rtl/>
        </w:rPr>
      </w:pPr>
      <w:r w:rsidRPr="001D3BF5">
        <w:rPr>
          <w:rStyle w:val="Char4"/>
          <w:rFonts w:hint="cs"/>
          <w:rtl/>
        </w:rPr>
        <w:t>در مدینه نازل شده و پنج آیت است</w:t>
      </w:r>
    </w:p>
    <w:p w:rsidR="00AD43F8" w:rsidRPr="001D3BF5" w:rsidRDefault="00595236" w:rsidP="00AD43F8">
      <w:pPr>
        <w:pStyle w:val="a0"/>
        <w:ind w:firstLine="0"/>
        <w:jc w:val="center"/>
        <w:rPr>
          <w:rStyle w:val="Char4"/>
          <w:rtl/>
        </w:rPr>
      </w:pPr>
      <w:r>
        <w:rPr>
          <w:rStyle w:val="Char4"/>
          <w:rFonts w:hint="cs"/>
          <w:rtl/>
        </w:rPr>
        <w:t>بنام الله بخشندۀ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قُلْ أَعُوذُ بِرَبِّ الْفَلَقِ١ مِنْ شَرِّ مَا خَلَقَ٢ وَمِنْ شَرِّ غَاسِقٍ إِذَا وَقَبَ٣ وَمِنْ شَرِّ النَّفَّاثَاتِ فِي الْعُقَدِ٤ وَمِنْ شَرِّ حَاسِدٍ إِذَا حَسَدَ٥</w:t>
      </w:r>
      <w:r w:rsidRPr="000567E3">
        <w:rPr>
          <w:rStyle w:val="Char0"/>
          <w:rFonts w:ascii="Times New Roman" w:hAnsi="Times New Roman" w:cs="Traditional Arabic" w:hint="cs"/>
          <w:rtl/>
        </w:rPr>
        <w:t>﴾</w:t>
      </w:r>
      <w:r w:rsidRPr="000567E3">
        <w:rPr>
          <w:rtl/>
        </w:rPr>
        <w:t xml:space="preserve"> </w:t>
      </w:r>
      <w:r w:rsidRPr="000567E3">
        <w:rPr>
          <w:rStyle w:val="Char"/>
          <w:rtl/>
        </w:rPr>
        <w:t>[الفلق: 1-5]</w:t>
      </w:r>
      <w:r>
        <w:rPr>
          <w:rStyle w:val="Char0"/>
          <w:rFonts w:hint="cs"/>
          <w:rtl/>
        </w:rPr>
        <w:t>.</w:t>
      </w:r>
    </w:p>
    <w:p w:rsidR="00AD43F8"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(ای پیغمبر)! بگو: پناه می‌برم به پروردگار صبح (سپیده دم).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از شر هر آنچه آفریده است.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از شر تاریکی شب وقتی که همه جا را بپوشاند.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و از </w:t>
      </w:r>
      <w:r w:rsidRPr="000567E3">
        <w:rPr>
          <w:rStyle w:val="Char0"/>
          <w:rFonts w:hint="cs"/>
          <w:spacing w:val="-4"/>
          <w:rtl/>
        </w:rPr>
        <w:t xml:space="preserve">شر زنان جادوگر که در گره‌ها می‌دمند. </w:t>
      </w:r>
      <w:r w:rsidRPr="000567E3">
        <w:rPr>
          <w:rStyle w:val="Char0"/>
          <w:rFonts w:cs="Traditional Arabic" w:hint="cs"/>
          <w:spacing w:val="-4"/>
          <w:rtl/>
        </w:rPr>
        <w:t>﴿</w:t>
      </w:r>
      <w:r w:rsidRPr="000567E3">
        <w:rPr>
          <w:rStyle w:val="Char0"/>
          <w:rFonts w:hint="cs"/>
          <w:spacing w:val="-4"/>
          <w:rtl/>
        </w:rPr>
        <w:t>5</w:t>
      </w:r>
      <w:r w:rsidRPr="000567E3">
        <w:rPr>
          <w:rStyle w:val="Char0"/>
          <w:rFonts w:cs="Traditional Arabic" w:hint="cs"/>
          <w:spacing w:val="-4"/>
          <w:rtl/>
        </w:rPr>
        <w:t>﴾</w:t>
      </w:r>
      <w:r w:rsidRPr="000567E3">
        <w:rPr>
          <w:rStyle w:val="Char0"/>
          <w:rFonts w:hint="cs"/>
          <w:spacing w:val="-4"/>
          <w:rtl/>
        </w:rPr>
        <w:t xml:space="preserve"> و از شر هر حسودی وقتی که حسد ورزد.</w:t>
      </w:r>
    </w:p>
    <w:p w:rsidR="00AD43F8" w:rsidRPr="00501388" w:rsidRDefault="00AD43F8" w:rsidP="00AD43F8">
      <w:pPr>
        <w:pStyle w:val="a1"/>
        <w:rPr>
          <w:rtl/>
        </w:rPr>
      </w:pPr>
      <w:bookmarkStart w:id="134" w:name="_Toc520686443"/>
      <w:r w:rsidRPr="00501388">
        <w:rPr>
          <w:rFonts w:hint="cs"/>
          <w:rtl/>
        </w:rPr>
        <w:t>سورۀ ناس</w:t>
      </w:r>
      <w:bookmarkEnd w:id="134"/>
    </w:p>
    <w:p w:rsidR="00AD43F8" w:rsidRPr="001D3BF5" w:rsidRDefault="00AD43F8" w:rsidP="00AD43F8">
      <w:pPr>
        <w:pStyle w:val="a0"/>
        <w:ind w:firstLine="0"/>
        <w:jc w:val="center"/>
        <w:rPr>
          <w:rStyle w:val="Char4"/>
          <w:rtl/>
        </w:rPr>
      </w:pPr>
      <w:r w:rsidRPr="001D3BF5">
        <w:rPr>
          <w:rStyle w:val="Char4"/>
          <w:rFonts w:hint="cs"/>
          <w:rtl/>
        </w:rPr>
        <w:t>در مدینه نازل شده و شش آیت است</w:t>
      </w:r>
    </w:p>
    <w:p w:rsidR="00AD43F8" w:rsidRPr="001D3BF5" w:rsidRDefault="00AD43F8" w:rsidP="00AD43F8">
      <w:pPr>
        <w:pStyle w:val="a0"/>
        <w:ind w:firstLine="0"/>
        <w:jc w:val="center"/>
        <w:rPr>
          <w:rStyle w:val="Char4"/>
          <w:rtl/>
        </w:rPr>
      </w:pPr>
      <w:r w:rsidRPr="001D3BF5">
        <w:rPr>
          <w:rStyle w:val="Char4"/>
          <w:rFonts w:hint="cs"/>
          <w:rtl/>
        </w:rPr>
        <w:t>بنام الله بخشنده مهربان</w:t>
      </w:r>
    </w:p>
    <w:p w:rsidR="000567E3" w:rsidRPr="000567E3" w:rsidRDefault="000567E3" w:rsidP="000567E3">
      <w:pPr>
        <w:pStyle w:val="a0"/>
        <w:rPr>
          <w:rStyle w:val="Char0"/>
          <w:rtl/>
        </w:rPr>
      </w:pPr>
      <w:r w:rsidRPr="000567E3">
        <w:rPr>
          <w:rStyle w:val="Char0"/>
          <w:rFonts w:cs="Traditional Arabic"/>
          <w:rtl/>
        </w:rPr>
        <w:t>﴿</w:t>
      </w:r>
      <w:r w:rsidRPr="000567E3">
        <w:rPr>
          <w:rStyle w:val="Char7"/>
          <w:rtl/>
        </w:rPr>
        <w:t>قُلْ أَعُوذُ بِرَبِّ النَّاسِ١ مَلِكِ النَّاسِ٢ إِلَهِ النَّاسِ٣ مِنْ شَرِّ الْوَسْوَاسِ الْخَنَّاسِ٤ الَّذِي يُوَسْوِسُ فِي صُدُورِ النَّاسِ٥ مِنَ الْجِنَّةِ وَالنَّاسِ٦</w:t>
      </w:r>
      <w:r w:rsidRPr="000567E3">
        <w:rPr>
          <w:rStyle w:val="Char0"/>
          <w:rFonts w:ascii="Times New Roman" w:hAnsi="Times New Roman" w:cs="Traditional Arabic" w:hint="cs"/>
          <w:rtl/>
        </w:rPr>
        <w:t>﴾</w:t>
      </w:r>
      <w:r w:rsidRPr="000567E3">
        <w:rPr>
          <w:rtl/>
        </w:rPr>
        <w:t xml:space="preserve"> </w:t>
      </w:r>
      <w:r w:rsidRPr="000567E3">
        <w:rPr>
          <w:rStyle w:val="Char"/>
          <w:rtl/>
        </w:rPr>
        <w:t>[الناس: 1-6]</w:t>
      </w:r>
      <w:r>
        <w:rPr>
          <w:rStyle w:val="Char0"/>
          <w:rFonts w:hint="cs"/>
          <w:rtl/>
        </w:rPr>
        <w:t>.</w:t>
      </w:r>
    </w:p>
    <w:p w:rsidR="00D732FE" w:rsidRDefault="00AD43F8" w:rsidP="00AD43F8">
      <w:pPr>
        <w:pStyle w:val="a0"/>
        <w:rPr>
          <w:rStyle w:val="Char0"/>
          <w:rtl/>
        </w:rPr>
      </w:pPr>
      <w:r w:rsidRPr="0008224C">
        <w:rPr>
          <w:rStyle w:val="Char0"/>
          <w:rFonts w:cs="Traditional Arabic" w:hint="cs"/>
          <w:rtl/>
        </w:rPr>
        <w:t>﴿</w:t>
      </w:r>
      <w:r>
        <w:rPr>
          <w:rStyle w:val="Char0"/>
          <w:rFonts w:hint="cs"/>
          <w:rtl/>
        </w:rPr>
        <w:t>1</w:t>
      </w:r>
      <w:r w:rsidRPr="0008224C">
        <w:rPr>
          <w:rStyle w:val="Char0"/>
          <w:rFonts w:cs="Traditional Arabic" w:hint="cs"/>
          <w:rtl/>
        </w:rPr>
        <w:t>﴾</w:t>
      </w:r>
      <w:r>
        <w:rPr>
          <w:rStyle w:val="Char0"/>
          <w:rFonts w:hint="cs"/>
          <w:rtl/>
        </w:rPr>
        <w:t xml:space="preserve"> (ای پیغمبر)! بگو: پناه می‌برم به پروردگار مردم. </w:t>
      </w:r>
      <w:r w:rsidRPr="0008224C">
        <w:rPr>
          <w:rStyle w:val="Char0"/>
          <w:rFonts w:cs="Traditional Arabic" w:hint="cs"/>
          <w:rtl/>
        </w:rPr>
        <w:t>﴿</w:t>
      </w:r>
      <w:r>
        <w:rPr>
          <w:rStyle w:val="Char0"/>
          <w:rFonts w:hint="cs"/>
          <w:rtl/>
        </w:rPr>
        <w:t>2</w:t>
      </w:r>
      <w:r w:rsidRPr="0008224C">
        <w:rPr>
          <w:rStyle w:val="Char0"/>
          <w:rFonts w:cs="Traditional Arabic" w:hint="cs"/>
          <w:rtl/>
        </w:rPr>
        <w:t>﴾</w:t>
      </w:r>
      <w:r>
        <w:rPr>
          <w:rStyle w:val="Char0"/>
          <w:rFonts w:hint="cs"/>
          <w:rtl/>
        </w:rPr>
        <w:t xml:space="preserve"> (و به) پادشاه (حقیقی) مردم. </w:t>
      </w:r>
      <w:r w:rsidRPr="0008224C">
        <w:rPr>
          <w:rStyle w:val="Char0"/>
          <w:rFonts w:cs="Traditional Arabic" w:hint="cs"/>
          <w:rtl/>
        </w:rPr>
        <w:t>﴿</w:t>
      </w:r>
      <w:r>
        <w:rPr>
          <w:rStyle w:val="Char0"/>
          <w:rFonts w:hint="cs"/>
          <w:rtl/>
        </w:rPr>
        <w:t>3</w:t>
      </w:r>
      <w:r w:rsidRPr="0008224C">
        <w:rPr>
          <w:rStyle w:val="Char0"/>
          <w:rFonts w:cs="Traditional Arabic" w:hint="cs"/>
          <w:rtl/>
        </w:rPr>
        <w:t>﴾</w:t>
      </w:r>
      <w:r>
        <w:rPr>
          <w:rStyle w:val="Char0"/>
          <w:rFonts w:hint="cs"/>
          <w:rtl/>
        </w:rPr>
        <w:t xml:space="preserve"> (و به) معبود (حقیقی) مردم. </w:t>
      </w:r>
      <w:r w:rsidRPr="0008224C">
        <w:rPr>
          <w:rStyle w:val="Char0"/>
          <w:rFonts w:cs="Traditional Arabic" w:hint="cs"/>
          <w:rtl/>
        </w:rPr>
        <w:t>﴿</w:t>
      </w:r>
      <w:r>
        <w:rPr>
          <w:rStyle w:val="Char0"/>
          <w:rFonts w:hint="cs"/>
          <w:rtl/>
        </w:rPr>
        <w:t>4</w:t>
      </w:r>
      <w:r w:rsidRPr="0008224C">
        <w:rPr>
          <w:rStyle w:val="Char0"/>
          <w:rFonts w:cs="Traditional Arabic" w:hint="cs"/>
          <w:rtl/>
        </w:rPr>
        <w:t>﴾</w:t>
      </w:r>
      <w:r>
        <w:rPr>
          <w:rStyle w:val="Char0"/>
          <w:rFonts w:hint="cs"/>
          <w:rtl/>
        </w:rPr>
        <w:t xml:space="preserve"> از شر وسوسه‌کننده‌ای که واپس می‌رود. </w:t>
      </w:r>
      <w:r w:rsidRPr="0008224C">
        <w:rPr>
          <w:rStyle w:val="Char0"/>
          <w:rFonts w:cs="Traditional Arabic" w:hint="cs"/>
          <w:rtl/>
        </w:rPr>
        <w:t>﴿</w:t>
      </w:r>
      <w:r>
        <w:rPr>
          <w:rStyle w:val="Char0"/>
          <w:rFonts w:hint="cs"/>
          <w:rtl/>
        </w:rPr>
        <w:t>5</w:t>
      </w:r>
      <w:r w:rsidRPr="0008224C">
        <w:rPr>
          <w:rStyle w:val="Char0"/>
          <w:rFonts w:cs="Traditional Arabic" w:hint="cs"/>
          <w:rtl/>
        </w:rPr>
        <w:t>﴾</w:t>
      </w:r>
      <w:r>
        <w:rPr>
          <w:rStyle w:val="Char0"/>
          <w:rFonts w:hint="cs"/>
          <w:rtl/>
        </w:rPr>
        <w:t xml:space="preserve"> آن که در</w:t>
      </w:r>
      <w:r w:rsidR="0061072C">
        <w:rPr>
          <w:rStyle w:val="Char0"/>
          <w:rFonts w:hint="cs"/>
          <w:rtl/>
        </w:rPr>
        <w:t xml:space="preserve"> دل‌های </w:t>
      </w:r>
      <w:r>
        <w:rPr>
          <w:rStyle w:val="Char0"/>
          <w:rFonts w:hint="cs"/>
          <w:rtl/>
        </w:rPr>
        <w:t>مردم وسوسه می‌اندازد.</w:t>
      </w:r>
      <w:r w:rsidRPr="004C1FC2">
        <w:rPr>
          <w:rStyle w:val="Char0"/>
          <w:rFonts w:hint="cs"/>
          <w:rtl/>
        </w:rPr>
        <w:t xml:space="preserve"> </w:t>
      </w:r>
      <w:r w:rsidRPr="0008224C">
        <w:rPr>
          <w:rStyle w:val="Char0"/>
          <w:rFonts w:cs="Traditional Arabic" w:hint="cs"/>
          <w:rtl/>
        </w:rPr>
        <w:t>﴿</w:t>
      </w:r>
      <w:r>
        <w:rPr>
          <w:rStyle w:val="Char0"/>
          <w:rFonts w:hint="cs"/>
          <w:rtl/>
        </w:rPr>
        <w:t>6</w:t>
      </w:r>
      <w:r w:rsidRPr="0008224C">
        <w:rPr>
          <w:rStyle w:val="Char0"/>
          <w:rFonts w:cs="Traditional Arabic" w:hint="cs"/>
          <w:rtl/>
        </w:rPr>
        <w:t>﴾</w:t>
      </w:r>
      <w:r>
        <w:rPr>
          <w:rStyle w:val="Char0"/>
          <w:rFonts w:hint="cs"/>
          <w:rtl/>
        </w:rPr>
        <w:t xml:space="preserve"> از جنس جن باشد و یا از جنس انسان.</w:t>
      </w:r>
    </w:p>
    <w:p w:rsidR="00FD413B" w:rsidRDefault="00FD413B" w:rsidP="00AD43F8">
      <w:pPr>
        <w:pStyle w:val="a0"/>
        <w:rPr>
          <w:rStyle w:val="Char0"/>
          <w:rtl/>
        </w:rPr>
        <w:sectPr w:rsidR="00FD413B" w:rsidSect="00A156AA">
          <w:headerReference w:type="default" r:id="rId16"/>
          <w:headerReference w:type="first" r:id="rId17"/>
          <w:footnotePr>
            <w:numRestart w:val="eachPage"/>
          </w:footnotePr>
          <w:pgSz w:w="9356" w:h="13608" w:code="9"/>
          <w:pgMar w:top="567" w:right="1134" w:bottom="851" w:left="1134" w:header="454" w:footer="0" w:gutter="0"/>
          <w:cols w:space="708"/>
          <w:titlePg/>
          <w:bidi/>
          <w:rtlGutter/>
          <w:docGrid w:linePitch="360"/>
        </w:sectPr>
      </w:pPr>
    </w:p>
    <w:p w:rsidR="00D732FE" w:rsidRPr="00D732FE" w:rsidRDefault="00D732FE" w:rsidP="00FD413B">
      <w:pPr>
        <w:pStyle w:val="a0"/>
        <w:ind w:left="1134" w:right="1134" w:firstLine="0"/>
        <w:jc w:val="center"/>
        <w:rPr>
          <w:rStyle w:val="Char0"/>
          <w:rtl/>
        </w:rPr>
      </w:pPr>
      <w:r w:rsidRPr="00D732FE">
        <w:rPr>
          <w:rStyle w:val="Char0"/>
          <w:rtl/>
        </w:rPr>
        <w:lastRenderedPageBreak/>
        <w:t>وزارت شئون اسلام</w:t>
      </w:r>
      <w:r w:rsidRPr="00D732FE">
        <w:rPr>
          <w:rStyle w:val="Char0"/>
          <w:rFonts w:hint="cs"/>
          <w:rtl/>
        </w:rPr>
        <w:t>ی</w:t>
      </w:r>
      <w:r w:rsidRPr="00D732FE">
        <w:rPr>
          <w:rStyle w:val="Char0"/>
          <w:rtl/>
        </w:rPr>
        <w:t xml:space="preserve"> و اوقاف و دعوت و ارشاد</w:t>
      </w:r>
      <w:r>
        <w:rPr>
          <w:rStyle w:val="Char0"/>
          <w:rFonts w:hint="cs"/>
          <w:rtl/>
        </w:rPr>
        <w:t xml:space="preserve"> </w:t>
      </w:r>
      <w:r w:rsidRPr="00D732FE">
        <w:rPr>
          <w:rStyle w:val="Char0"/>
          <w:rFonts w:hint="eastAsia"/>
          <w:rtl/>
        </w:rPr>
        <w:t>کشور</w:t>
      </w:r>
      <w:r w:rsidRPr="00D732FE">
        <w:rPr>
          <w:rStyle w:val="Char0"/>
          <w:rtl/>
        </w:rPr>
        <w:t xml:space="preserve"> عربستان سعود</w:t>
      </w:r>
      <w:r w:rsidRPr="00D732FE">
        <w:rPr>
          <w:rStyle w:val="Char0"/>
          <w:rFonts w:hint="cs"/>
          <w:rtl/>
        </w:rPr>
        <w:t>ی</w:t>
      </w:r>
      <w:r w:rsidR="00FD413B">
        <w:rPr>
          <w:rStyle w:val="Char0"/>
          <w:rFonts w:hint="cs"/>
          <w:rtl/>
        </w:rPr>
        <w:t xml:space="preserve"> </w:t>
      </w:r>
      <w:r w:rsidRPr="00D732FE">
        <w:rPr>
          <w:rStyle w:val="Char0"/>
          <w:rFonts w:hint="eastAsia"/>
          <w:rtl/>
        </w:rPr>
        <w:t>سرپرست</w:t>
      </w:r>
      <w:r w:rsidRPr="00D732FE">
        <w:rPr>
          <w:rStyle w:val="Char0"/>
          <w:rtl/>
        </w:rPr>
        <w:t xml:space="preserve"> و ناظر بر مجمع ملک فهد متصد</w:t>
      </w:r>
      <w:r w:rsidRPr="00D732FE">
        <w:rPr>
          <w:rStyle w:val="Char0"/>
          <w:rFonts w:hint="cs"/>
          <w:rtl/>
        </w:rPr>
        <w:t>ی</w:t>
      </w:r>
      <w:r w:rsidRPr="00D732FE">
        <w:rPr>
          <w:rStyle w:val="Char0"/>
          <w:rtl/>
        </w:rPr>
        <w:t xml:space="preserve"> چاپ</w:t>
      </w:r>
      <w:r>
        <w:rPr>
          <w:rStyle w:val="Char0"/>
          <w:rFonts w:hint="cs"/>
          <w:rtl/>
        </w:rPr>
        <w:t xml:space="preserve"> </w:t>
      </w:r>
      <w:r w:rsidRPr="00D732FE">
        <w:rPr>
          <w:rStyle w:val="Char0"/>
          <w:rFonts w:hint="eastAsia"/>
          <w:rtl/>
        </w:rPr>
        <w:t>قرآن</w:t>
      </w:r>
      <w:r w:rsidRPr="00D732FE">
        <w:rPr>
          <w:rStyle w:val="Char0"/>
          <w:rtl/>
        </w:rPr>
        <w:t xml:space="preserve"> کر</w:t>
      </w:r>
      <w:r w:rsidRPr="00D732FE">
        <w:rPr>
          <w:rStyle w:val="Char0"/>
          <w:rFonts w:hint="cs"/>
          <w:rtl/>
        </w:rPr>
        <w:t>ی</w:t>
      </w:r>
      <w:r w:rsidRPr="00D732FE">
        <w:rPr>
          <w:rStyle w:val="Char0"/>
          <w:rFonts w:hint="eastAsia"/>
          <w:rtl/>
        </w:rPr>
        <w:t>م</w:t>
      </w:r>
      <w:r w:rsidRPr="00D732FE">
        <w:rPr>
          <w:rStyle w:val="Char0"/>
          <w:rtl/>
        </w:rPr>
        <w:t xml:space="preserve"> در مد</w:t>
      </w:r>
      <w:r w:rsidRPr="00D732FE">
        <w:rPr>
          <w:rStyle w:val="Char0"/>
          <w:rFonts w:hint="cs"/>
          <w:rtl/>
        </w:rPr>
        <w:t>ی</w:t>
      </w:r>
      <w:r w:rsidRPr="00D732FE">
        <w:rPr>
          <w:rStyle w:val="Char0"/>
          <w:rFonts w:hint="eastAsia"/>
          <w:rtl/>
        </w:rPr>
        <w:t>نه</w:t>
      </w:r>
      <w:r w:rsidRPr="00D732FE">
        <w:rPr>
          <w:rStyle w:val="Char0"/>
          <w:rtl/>
        </w:rPr>
        <w:t xml:space="preserve"> منوره با</w:t>
      </w:r>
      <w:r>
        <w:rPr>
          <w:rStyle w:val="Char0"/>
          <w:rFonts w:hint="cs"/>
          <w:rtl/>
        </w:rPr>
        <w:t xml:space="preserve"> </w:t>
      </w:r>
      <w:r w:rsidRPr="00D732FE">
        <w:rPr>
          <w:rStyle w:val="Char0"/>
          <w:rtl/>
        </w:rPr>
        <w:t>كمال مسرت ا</w:t>
      </w:r>
      <w:r w:rsidRPr="00D732FE">
        <w:rPr>
          <w:rStyle w:val="Char0"/>
          <w:rFonts w:hint="cs"/>
          <w:rtl/>
        </w:rPr>
        <w:t>ی</w:t>
      </w:r>
      <w:r w:rsidRPr="00D732FE">
        <w:rPr>
          <w:rStyle w:val="Char0"/>
          <w:rFonts w:hint="eastAsia"/>
          <w:rtl/>
        </w:rPr>
        <w:t>ن</w:t>
      </w:r>
      <w:r w:rsidRPr="00D732FE">
        <w:rPr>
          <w:rStyle w:val="Char0"/>
          <w:rtl/>
        </w:rPr>
        <w:t xml:space="preserve"> چاپ</w:t>
      </w:r>
      <w:r>
        <w:rPr>
          <w:rStyle w:val="Char0"/>
          <w:rFonts w:hint="cs"/>
          <w:rtl/>
        </w:rPr>
        <w:t xml:space="preserve"> </w:t>
      </w:r>
      <w:r w:rsidRPr="00D732FE">
        <w:rPr>
          <w:rStyle w:val="Char0"/>
          <w:rFonts w:hint="eastAsia"/>
          <w:rtl/>
        </w:rPr>
        <w:t>قرآن</w:t>
      </w:r>
      <w:r w:rsidRPr="00D732FE">
        <w:rPr>
          <w:rStyle w:val="Char0"/>
          <w:rtl/>
        </w:rPr>
        <w:t xml:space="preserve"> کر</w:t>
      </w:r>
      <w:r w:rsidRPr="00D732FE">
        <w:rPr>
          <w:rStyle w:val="Char0"/>
          <w:rFonts w:hint="cs"/>
          <w:rtl/>
        </w:rPr>
        <w:t>ی</w:t>
      </w:r>
      <w:r w:rsidRPr="00D732FE">
        <w:rPr>
          <w:rStyle w:val="Char0"/>
          <w:rFonts w:hint="eastAsia"/>
          <w:rtl/>
        </w:rPr>
        <w:t>م</w:t>
      </w:r>
      <w:r w:rsidRPr="00D732FE">
        <w:rPr>
          <w:rStyle w:val="Char0"/>
          <w:rtl/>
        </w:rPr>
        <w:t xml:space="preserve"> و ترجم</w:t>
      </w:r>
      <w:r>
        <w:rPr>
          <w:rStyle w:val="Char0"/>
          <w:rFonts w:hint="cs"/>
          <w:rtl/>
          <w:lang w:bidi="fa-IR"/>
        </w:rPr>
        <w:t>ۀ</w:t>
      </w:r>
      <w:r w:rsidRPr="00D732FE">
        <w:rPr>
          <w:rStyle w:val="Char0"/>
          <w:rtl/>
        </w:rPr>
        <w:t xml:space="preserve"> معان</w:t>
      </w:r>
      <w:r w:rsidRPr="00D732FE">
        <w:rPr>
          <w:rStyle w:val="Char0"/>
          <w:rFonts w:hint="cs"/>
          <w:rtl/>
        </w:rPr>
        <w:t>ی</w:t>
      </w:r>
      <w:r w:rsidRPr="00D732FE">
        <w:rPr>
          <w:rStyle w:val="Char0"/>
          <w:rtl/>
        </w:rPr>
        <w:t xml:space="preserve"> آنرا به زبان در</w:t>
      </w:r>
      <w:r w:rsidRPr="00D732FE">
        <w:rPr>
          <w:rStyle w:val="Char0"/>
          <w:rFonts w:hint="cs"/>
          <w:rtl/>
        </w:rPr>
        <w:t>ی</w:t>
      </w:r>
      <w:r w:rsidRPr="00D732FE">
        <w:rPr>
          <w:rStyle w:val="Char0"/>
          <w:rtl/>
        </w:rPr>
        <w:t xml:space="preserve"> از</w:t>
      </w:r>
      <w:r>
        <w:rPr>
          <w:rStyle w:val="Char0"/>
          <w:rFonts w:hint="cs"/>
          <w:rtl/>
        </w:rPr>
        <w:t xml:space="preserve"> </w:t>
      </w:r>
      <w:r w:rsidRPr="00D732FE">
        <w:rPr>
          <w:rStyle w:val="Char0"/>
          <w:rFonts w:hint="eastAsia"/>
          <w:rtl/>
        </w:rPr>
        <w:t>مجمع</w:t>
      </w:r>
      <w:r w:rsidRPr="00D732FE">
        <w:rPr>
          <w:rStyle w:val="Char0"/>
          <w:rtl/>
        </w:rPr>
        <w:t xml:space="preserve"> منتشر م</w:t>
      </w:r>
      <w:r w:rsidRPr="00D732FE">
        <w:rPr>
          <w:rStyle w:val="Char0"/>
          <w:rFonts w:hint="cs"/>
          <w:rtl/>
        </w:rPr>
        <w:t>ی</w:t>
      </w:r>
      <w:r w:rsidRPr="00D732FE">
        <w:rPr>
          <w:rStyle w:val="Char0"/>
          <w:rtl/>
        </w:rPr>
        <w:t xml:space="preserve"> کند و از درگاه الله متعال مسئلت</w:t>
      </w:r>
      <w:r>
        <w:rPr>
          <w:rStyle w:val="Char0"/>
          <w:rFonts w:hint="cs"/>
          <w:rtl/>
        </w:rPr>
        <w:t xml:space="preserve"> </w:t>
      </w:r>
      <w:r w:rsidRPr="00D732FE">
        <w:rPr>
          <w:rStyle w:val="Char0"/>
          <w:rFonts w:hint="eastAsia"/>
          <w:rtl/>
        </w:rPr>
        <w:t>دارد</w:t>
      </w:r>
      <w:r w:rsidRPr="00D732FE">
        <w:rPr>
          <w:rStyle w:val="Char0"/>
          <w:rtl/>
        </w:rPr>
        <w:t xml:space="preserve"> که آنرا سبب منفعت عموم مسلمانان ا</w:t>
      </w:r>
      <w:r w:rsidRPr="00D732FE">
        <w:rPr>
          <w:rStyle w:val="Char0"/>
          <w:rFonts w:hint="cs"/>
          <w:rtl/>
        </w:rPr>
        <w:t>ی</w:t>
      </w:r>
      <w:r w:rsidRPr="00D732FE">
        <w:rPr>
          <w:rStyle w:val="Char0"/>
          <w:rFonts w:hint="eastAsia"/>
          <w:rtl/>
        </w:rPr>
        <w:t>ن</w:t>
      </w:r>
      <w:r w:rsidRPr="00D732FE">
        <w:rPr>
          <w:rStyle w:val="Char0"/>
          <w:rtl/>
        </w:rPr>
        <w:t xml:space="preserve"> زبان</w:t>
      </w:r>
      <w:r>
        <w:rPr>
          <w:rStyle w:val="Char0"/>
          <w:rFonts w:hint="cs"/>
          <w:rtl/>
        </w:rPr>
        <w:t xml:space="preserve"> </w:t>
      </w:r>
      <w:r w:rsidRPr="00D732FE">
        <w:rPr>
          <w:rStyle w:val="Char0"/>
          <w:rFonts w:hint="eastAsia"/>
          <w:rtl/>
        </w:rPr>
        <w:t>قرار</w:t>
      </w:r>
      <w:r w:rsidRPr="00D732FE">
        <w:rPr>
          <w:rStyle w:val="Char0"/>
          <w:rtl/>
        </w:rPr>
        <w:t xml:space="preserve"> داده و به خادم حرم</w:t>
      </w:r>
      <w:r w:rsidRPr="00D732FE">
        <w:rPr>
          <w:rStyle w:val="Char0"/>
          <w:rFonts w:hint="cs"/>
          <w:rtl/>
        </w:rPr>
        <w:t>ی</w:t>
      </w:r>
      <w:r w:rsidRPr="00D732FE">
        <w:rPr>
          <w:rStyle w:val="Char0"/>
          <w:rFonts w:hint="eastAsia"/>
          <w:rtl/>
        </w:rPr>
        <w:t>ن</w:t>
      </w:r>
      <w:r w:rsidRPr="00D732FE">
        <w:rPr>
          <w:rStyle w:val="Char0"/>
          <w:rtl/>
        </w:rPr>
        <w:t xml:space="preserve"> شر</w:t>
      </w:r>
      <w:r w:rsidRPr="00D732FE">
        <w:rPr>
          <w:rStyle w:val="Char0"/>
          <w:rFonts w:hint="cs"/>
          <w:rtl/>
        </w:rPr>
        <w:t>ی</w:t>
      </w:r>
      <w:r w:rsidRPr="00D732FE">
        <w:rPr>
          <w:rStyle w:val="Char0"/>
          <w:rFonts w:hint="eastAsia"/>
          <w:rtl/>
        </w:rPr>
        <w:t>ف</w:t>
      </w:r>
      <w:r w:rsidRPr="00D732FE">
        <w:rPr>
          <w:rStyle w:val="Char0"/>
          <w:rFonts w:hint="cs"/>
          <w:rtl/>
        </w:rPr>
        <w:t>ی</w:t>
      </w:r>
      <w:r w:rsidRPr="00D732FE">
        <w:rPr>
          <w:rStyle w:val="Char0"/>
          <w:rFonts w:hint="eastAsia"/>
          <w:rtl/>
        </w:rPr>
        <w:t>ن</w:t>
      </w:r>
      <w:r w:rsidRPr="00D732FE">
        <w:rPr>
          <w:rStyle w:val="Char0"/>
          <w:rtl/>
        </w:rPr>
        <w:t xml:space="preserve"> ملک سلمان</w:t>
      </w:r>
      <w:r>
        <w:rPr>
          <w:rStyle w:val="Char0"/>
          <w:rFonts w:hint="cs"/>
          <w:rtl/>
        </w:rPr>
        <w:t xml:space="preserve"> </w:t>
      </w:r>
      <w:r w:rsidRPr="00D732FE">
        <w:rPr>
          <w:rStyle w:val="Char0"/>
          <w:rFonts w:hint="eastAsia"/>
          <w:rtl/>
        </w:rPr>
        <w:t>ابن</w:t>
      </w:r>
      <w:r w:rsidRPr="00D732FE">
        <w:rPr>
          <w:rStyle w:val="Char0"/>
          <w:rtl/>
        </w:rPr>
        <w:t xml:space="preserve"> عبدالعزيز آل سعود بخاطر کوشش</w:t>
      </w:r>
      <w:r w:rsidR="00795F3B">
        <w:rPr>
          <w:rStyle w:val="Char0"/>
          <w:rtl/>
        </w:rPr>
        <w:t>‌ها</w:t>
      </w:r>
      <w:r w:rsidRPr="00D732FE">
        <w:rPr>
          <w:rStyle w:val="Char0"/>
          <w:rFonts w:hint="cs"/>
          <w:rtl/>
        </w:rPr>
        <w:t>ی</w:t>
      </w:r>
      <w:r w:rsidRPr="00D732FE">
        <w:rPr>
          <w:rStyle w:val="Char0"/>
          <w:rtl/>
        </w:rPr>
        <w:t xml:space="preserve"> فراوان</w:t>
      </w:r>
      <w:r>
        <w:rPr>
          <w:rStyle w:val="Char0"/>
          <w:rFonts w:hint="cs"/>
          <w:rtl/>
        </w:rPr>
        <w:t xml:space="preserve"> </w:t>
      </w:r>
      <w:r w:rsidRPr="00D732FE">
        <w:rPr>
          <w:rStyle w:val="Char0"/>
          <w:rFonts w:hint="eastAsia"/>
          <w:rtl/>
        </w:rPr>
        <w:t>ا</w:t>
      </w:r>
      <w:r w:rsidRPr="00D732FE">
        <w:rPr>
          <w:rStyle w:val="Char0"/>
          <w:rFonts w:hint="cs"/>
          <w:rtl/>
        </w:rPr>
        <w:t>ی</w:t>
      </w:r>
      <w:r w:rsidRPr="00D732FE">
        <w:rPr>
          <w:rStyle w:val="Char0"/>
          <w:rFonts w:hint="eastAsia"/>
          <w:rtl/>
        </w:rPr>
        <w:t>شان</w:t>
      </w:r>
      <w:r w:rsidRPr="00D732FE">
        <w:rPr>
          <w:rStyle w:val="Char0"/>
          <w:rtl/>
        </w:rPr>
        <w:t xml:space="preserve"> در نشر کتاب الله کر</w:t>
      </w:r>
      <w:r w:rsidRPr="00D732FE">
        <w:rPr>
          <w:rStyle w:val="Char0"/>
          <w:rFonts w:hint="cs"/>
          <w:rtl/>
        </w:rPr>
        <w:t>ی</w:t>
      </w:r>
      <w:r w:rsidRPr="00D732FE">
        <w:rPr>
          <w:rStyle w:val="Char0"/>
          <w:rFonts w:hint="eastAsia"/>
          <w:rtl/>
        </w:rPr>
        <w:t>م</w:t>
      </w:r>
      <w:r w:rsidRPr="00D732FE">
        <w:rPr>
          <w:rStyle w:val="Char0"/>
          <w:rtl/>
        </w:rPr>
        <w:t xml:space="preserve"> بهتر</w:t>
      </w:r>
      <w:r w:rsidRPr="00D732FE">
        <w:rPr>
          <w:rStyle w:val="Char0"/>
          <w:rFonts w:hint="cs"/>
          <w:rtl/>
        </w:rPr>
        <w:t>ی</w:t>
      </w:r>
      <w:r w:rsidRPr="00D732FE">
        <w:rPr>
          <w:rStyle w:val="Char0"/>
          <w:rFonts w:hint="eastAsia"/>
          <w:rtl/>
        </w:rPr>
        <w:t>ن</w:t>
      </w:r>
      <w:r w:rsidRPr="00D732FE">
        <w:rPr>
          <w:rStyle w:val="Char0"/>
          <w:rtl/>
        </w:rPr>
        <w:t xml:space="preserve"> پاداش خ</w:t>
      </w:r>
      <w:r w:rsidRPr="00D732FE">
        <w:rPr>
          <w:rStyle w:val="Char0"/>
          <w:rFonts w:hint="cs"/>
          <w:rtl/>
        </w:rPr>
        <w:t>ی</w:t>
      </w:r>
      <w:r w:rsidRPr="00D732FE">
        <w:rPr>
          <w:rStyle w:val="Char0"/>
          <w:rFonts w:hint="eastAsia"/>
          <w:rtl/>
        </w:rPr>
        <w:t>ر</w:t>
      </w:r>
      <w:r>
        <w:rPr>
          <w:rStyle w:val="Char0"/>
          <w:rFonts w:hint="cs"/>
          <w:rtl/>
        </w:rPr>
        <w:t xml:space="preserve"> </w:t>
      </w:r>
      <w:r w:rsidRPr="00D732FE">
        <w:rPr>
          <w:rStyle w:val="Char0"/>
          <w:rFonts w:hint="eastAsia"/>
          <w:rtl/>
        </w:rPr>
        <w:t>عطا</w:t>
      </w:r>
      <w:r w:rsidRPr="00D732FE">
        <w:rPr>
          <w:rStyle w:val="Char0"/>
          <w:rtl/>
        </w:rPr>
        <w:t xml:space="preserve"> فرما</w:t>
      </w:r>
      <w:r w:rsidRPr="00D732FE">
        <w:rPr>
          <w:rStyle w:val="Char0"/>
          <w:rFonts w:hint="cs"/>
          <w:rtl/>
        </w:rPr>
        <w:t>ی</w:t>
      </w:r>
      <w:r w:rsidRPr="00D732FE">
        <w:rPr>
          <w:rStyle w:val="Char0"/>
          <w:rFonts w:hint="eastAsia"/>
          <w:rtl/>
        </w:rPr>
        <w:t>د</w:t>
      </w:r>
      <w:r w:rsidRPr="00D732FE">
        <w:rPr>
          <w:rStyle w:val="Char0"/>
          <w:rtl/>
        </w:rPr>
        <w:t>.</w:t>
      </w:r>
    </w:p>
    <w:p w:rsidR="00AD43F8" w:rsidRDefault="00D732FE" w:rsidP="00FD413B">
      <w:pPr>
        <w:pStyle w:val="a0"/>
        <w:ind w:left="1134" w:right="1134" w:firstLine="0"/>
        <w:jc w:val="center"/>
        <w:rPr>
          <w:rStyle w:val="Char0"/>
          <w:rtl/>
        </w:rPr>
      </w:pPr>
      <w:r w:rsidRPr="00D732FE">
        <w:rPr>
          <w:rStyle w:val="Char0"/>
          <w:rFonts w:hint="eastAsia"/>
          <w:rtl/>
        </w:rPr>
        <w:t>و</w:t>
      </w:r>
      <w:r w:rsidRPr="00D732FE">
        <w:rPr>
          <w:rStyle w:val="Char0"/>
          <w:rtl/>
        </w:rPr>
        <w:t xml:space="preserve"> الله توفيق دهنده و </w:t>
      </w:r>
      <w:r w:rsidRPr="00D732FE">
        <w:rPr>
          <w:rStyle w:val="Char0"/>
          <w:rFonts w:hint="cs"/>
          <w:rtl/>
        </w:rPr>
        <w:t>ی</w:t>
      </w:r>
      <w:r w:rsidRPr="00D732FE">
        <w:rPr>
          <w:rStyle w:val="Char0"/>
          <w:rFonts w:hint="eastAsia"/>
          <w:rtl/>
        </w:rPr>
        <w:t>گانه</w:t>
      </w:r>
      <w:r w:rsidRPr="00D732FE">
        <w:rPr>
          <w:rStyle w:val="Char0"/>
          <w:rtl/>
        </w:rPr>
        <w:t xml:space="preserve"> راهنما به راه راست</w:t>
      </w:r>
      <w:r>
        <w:rPr>
          <w:rStyle w:val="Char0"/>
          <w:rFonts w:hint="cs"/>
          <w:rtl/>
        </w:rPr>
        <w:t xml:space="preserve"> است.</w:t>
      </w:r>
    </w:p>
    <w:p w:rsidR="00FD413B" w:rsidRDefault="00FD413B" w:rsidP="00FD413B">
      <w:pPr>
        <w:pStyle w:val="a0"/>
        <w:ind w:left="1134" w:right="1134" w:firstLine="0"/>
        <w:jc w:val="center"/>
        <w:rPr>
          <w:rStyle w:val="Char0"/>
          <w:rtl/>
        </w:rPr>
      </w:pPr>
    </w:p>
    <w:p w:rsidR="00FD413B" w:rsidRDefault="00FD413B" w:rsidP="00FD413B">
      <w:pPr>
        <w:pStyle w:val="a0"/>
        <w:ind w:left="1134" w:right="1134" w:firstLine="0"/>
        <w:jc w:val="center"/>
        <w:rPr>
          <w:rStyle w:val="Char0"/>
          <w:rtl/>
        </w:rPr>
      </w:pPr>
    </w:p>
    <w:p w:rsidR="00FD413B" w:rsidRDefault="00FD413B" w:rsidP="00FD413B">
      <w:pPr>
        <w:pStyle w:val="a0"/>
        <w:ind w:left="1134" w:right="1134" w:firstLine="0"/>
        <w:jc w:val="center"/>
        <w:rPr>
          <w:rStyle w:val="Char0"/>
          <w:rtl/>
        </w:rPr>
      </w:pPr>
    </w:p>
    <w:p w:rsidR="00FD413B" w:rsidRDefault="00FD413B" w:rsidP="00FD413B">
      <w:pPr>
        <w:pStyle w:val="a0"/>
        <w:ind w:left="1134" w:right="1134" w:firstLine="0"/>
        <w:jc w:val="center"/>
        <w:rPr>
          <w:rStyle w:val="Char0"/>
          <w:rtl/>
        </w:rPr>
        <w:sectPr w:rsidR="00FD413B" w:rsidSect="00A156AA">
          <w:footnotePr>
            <w:numRestart w:val="eachPage"/>
          </w:footnotePr>
          <w:pgSz w:w="9356" w:h="13608" w:code="9"/>
          <w:pgMar w:top="567" w:right="1134" w:bottom="851" w:left="1134" w:header="454" w:footer="0" w:gutter="0"/>
          <w:cols w:space="708"/>
          <w:titlePg/>
          <w:bidi/>
          <w:rtlGutter/>
          <w:docGrid w:linePitch="360"/>
        </w:sectPr>
      </w:pPr>
    </w:p>
    <w:p w:rsidR="00FD413B" w:rsidRDefault="00FD413B" w:rsidP="00FD413B">
      <w:pPr>
        <w:pStyle w:val="a0"/>
        <w:ind w:left="1134" w:right="1134" w:firstLine="0"/>
        <w:rPr>
          <w:rStyle w:val="Char0"/>
          <w:rtl/>
        </w:rPr>
      </w:pPr>
      <w:r w:rsidRPr="00FD413B">
        <w:rPr>
          <w:rStyle w:val="Char0"/>
          <w:rtl/>
        </w:rPr>
        <w:lastRenderedPageBreak/>
        <w:t>بفضل الله</w:t>
      </w:r>
      <w:r>
        <w:rPr>
          <w:rStyle w:val="Char0"/>
          <w:rFonts w:hint="cs"/>
          <w:rtl/>
        </w:rPr>
        <w:t xml:space="preserve"> </w:t>
      </w:r>
      <w:r w:rsidRPr="00FD413B">
        <w:rPr>
          <w:rStyle w:val="Char0"/>
          <w:rtl/>
        </w:rPr>
        <w:t>متعال و توف</w:t>
      </w:r>
      <w:r w:rsidRPr="00FD413B">
        <w:rPr>
          <w:rStyle w:val="Char0"/>
          <w:rFonts w:hint="cs"/>
          <w:rtl/>
        </w:rPr>
        <w:t>ی</w:t>
      </w:r>
      <w:r w:rsidRPr="00FD413B">
        <w:rPr>
          <w:rStyle w:val="Char0"/>
          <w:rFonts w:hint="eastAsia"/>
          <w:rtl/>
        </w:rPr>
        <w:t>ق</w:t>
      </w:r>
      <w:r w:rsidRPr="00FD413B">
        <w:rPr>
          <w:rStyle w:val="Char0"/>
          <w:rtl/>
        </w:rPr>
        <w:t xml:space="preserve"> او چاپ</w:t>
      </w:r>
      <w:r>
        <w:rPr>
          <w:rStyle w:val="Char0"/>
          <w:rFonts w:hint="cs"/>
          <w:rtl/>
        </w:rPr>
        <w:t xml:space="preserve"> </w:t>
      </w:r>
      <w:r w:rsidRPr="00FD413B">
        <w:rPr>
          <w:rStyle w:val="Char0"/>
          <w:rFonts w:hint="eastAsia"/>
          <w:rtl/>
        </w:rPr>
        <w:t>ا</w:t>
      </w:r>
      <w:r w:rsidRPr="00FD413B">
        <w:rPr>
          <w:rStyle w:val="Char0"/>
          <w:rFonts w:hint="cs"/>
          <w:rtl/>
        </w:rPr>
        <w:t>ی</w:t>
      </w:r>
      <w:r w:rsidRPr="00FD413B">
        <w:rPr>
          <w:rStyle w:val="Char0"/>
          <w:rFonts w:hint="eastAsia"/>
          <w:rtl/>
        </w:rPr>
        <w:t>ن</w:t>
      </w:r>
      <w:r w:rsidRPr="00FD413B">
        <w:rPr>
          <w:rStyle w:val="Char0"/>
          <w:rtl/>
        </w:rPr>
        <w:t xml:space="preserve"> قرآن کر</w:t>
      </w:r>
      <w:r w:rsidRPr="00FD413B">
        <w:rPr>
          <w:rStyle w:val="Char0"/>
          <w:rFonts w:hint="cs"/>
          <w:rtl/>
        </w:rPr>
        <w:t>ی</w:t>
      </w:r>
      <w:r w:rsidRPr="00FD413B">
        <w:rPr>
          <w:rStyle w:val="Char0"/>
          <w:rFonts w:hint="eastAsia"/>
          <w:rtl/>
        </w:rPr>
        <w:t>م</w:t>
      </w:r>
      <w:r w:rsidRPr="00FD413B">
        <w:rPr>
          <w:rStyle w:val="Char0"/>
          <w:rtl/>
        </w:rPr>
        <w:t xml:space="preserve"> با ترجم</w:t>
      </w:r>
      <w:r>
        <w:rPr>
          <w:rStyle w:val="Char0"/>
          <w:rFonts w:hint="cs"/>
          <w:rtl/>
        </w:rPr>
        <w:t>ۀ</w:t>
      </w:r>
      <w:r w:rsidRPr="00FD413B">
        <w:rPr>
          <w:rStyle w:val="Char0"/>
          <w:rtl/>
        </w:rPr>
        <w:t xml:space="preserve"> معان</w:t>
      </w:r>
      <w:r w:rsidRPr="00FD413B">
        <w:rPr>
          <w:rStyle w:val="Char0"/>
          <w:rFonts w:hint="cs"/>
          <w:rtl/>
        </w:rPr>
        <w:t>ی</w:t>
      </w:r>
      <w:r>
        <w:rPr>
          <w:rStyle w:val="Char0"/>
          <w:rFonts w:hint="cs"/>
          <w:rtl/>
        </w:rPr>
        <w:t xml:space="preserve"> </w:t>
      </w:r>
      <w:r w:rsidRPr="00FD413B">
        <w:rPr>
          <w:rStyle w:val="Char0"/>
          <w:rFonts w:hint="eastAsia"/>
          <w:rtl/>
        </w:rPr>
        <w:t>آن</w:t>
      </w:r>
      <w:r w:rsidRPr="00FD413B">
        <w:rPr>
          <w:rStyle w:val="Char0"/>
          <w:rtl/>
        </w:rPr>
        <w:t xml:space="preserve"> در مجمع ملک فهد متصد</w:t>
      </w:r>
      <w:r w:rsidRPr="00FD413B">
        <w:rPr>
          <w:rStyle w:val="Char0"/>
          <w:rFonts w:hint="cs"/>
          <w:rtl/>
        </w:rPr>
        <w:t>ی</w:t>
      </w:r>
      <w:r>
        <w:rPr>
          <w:rStyle w:val="Char0"/>
          <w:rFonts w:hint="cs"/>
          <w:rtl/>
        </w:rPr>
        <w:t xml:space="preserve"> </w:t>
      </w:r>
      <w:r w:rsidRPr="00FD413B">
        <w:rPr>
          <w:rStyle w:val="Char0"/>
          <w:rFonts w:hint="eastAsia"/>
          <w:rtl/>
        </w:rPr>
        <w:t>چاپ</w:t>
      </w:r>
      <w:r w:rsidRPr="00FD413B">
        <w:rPr>
          <w:rStyle w:val="Char0"/>
          <w:rtl/>
        </w:rPr>
        <w:t xml:space="preserve"> قرآن کر</w:t>
      </w:r>
      <w:r w:rsidRPr="00FD413B">
        <w:rPr>
          <w:rStyle w:val="Char0"/>
          <w:rFonts w:hint="cs"/>
          <w:rtl/>
        </w:rPr>
        <w:t>ی</w:t>
      </w:r>
      <w:r w:rsidRPr="00FD413B">
        <w:rPr>
          <w:rStyle w:val="Char0"/>
          <w:rFonts w:hint="eastAsia"/>
          <w:rtl/>
        </w:rPr>
        <w:t>م</w:t>
      </w:r>
      <w:r w:rsidRPr="00FD413B">
        <w:rPr>
          <w:rStyle w:val="Char0"/>
          <w:rtl/>
        </w:rPr>
        <w:t xml:space="preserve"> در مد</w:t>
      </w:r>
      <w:r w:rsidRPr="00FD413B">
        <w:rPr>
          <w:rStyle w:val="Char0"/>
          <w:rFonts w:hint="cs"/>
          <w:rtl/>
        </w:rPr>
        <w:t>ی</w:t>
      </w:r>
      <w:r w:rsidRPr="00FD413B">
        <w:rPr>
          <w:rStyle w:val="Char0"/>
          <w:rFonts w:hint="eastAsia"/>
          <w:rtl/>
        </w:rPr>
        <w:t>نه</w:t>
      </w:r>
      <w:r w:rsidRPr="00FD413B">
        <w:rPr>
          <w:rStyle w:val="Char0"/>
          <w:rtl/>
        </w:rPr>
        <w:t xml:space="preserve"> منوره</w:t>
      </w:r>
      <w:r>
        <w:rPr>
          <w:rStyle w:val="Char0"/>
          <w:rFonts w:hint="cs"/>
          <w:rtl/>
        </w:rPr>
        <w:t xml:space="preserve"> </w:t>
      </w:r>
      <w:r w:rsidRPr="00FD413B">
        <w:rPr>
          <w:rStyle w:val="Char0"/>
          <w:rFonts w:hint="eastAsia"/>
          <w:rtl/>
        </w:rPr>
        <w:t>ز</w:t>
      </w:r>
      <w:r w:rsidRPr="00FD413B">
        <w:rPr>
          <w:rStyle w:val="Char0"/>
          <w:rFonts w:hint="cs"/>
          <w:rtl/>
        </w:rPr>
        <w:t>ی</w:t>
      </w:r>
      <w:r w:rsidRPr="00FD413B">
        <w:rPr>
          <w:rStyle w:val="Char0"/>
          <w:rFonts w:hint="eastAsia"/>
          <w:rtl/>
        </w:rPr>
        <w:t>ر</w:t>
      </w:r>
      <w:r w:rsidRPr="00FD413B">
        <w:rPr>
          <w:rStyle w:val="Char0"/>
          <w:rtl/>
        </w:rPr>
        <w:t xml:space="preserve"> نظارت وزارت شئون اسلام</w:t>
      </w:r>
      <w:r w:rsidRPr="00FD413B">
        <w:rPr>
          <w:rStyle w:val="Char0"/>
          <w:rFonts w:hint="cs"/>
          <w:rtl/>
        </w:rPr>
        <w:t>ی</w:t>
      </w:r>
      <w:r w:rsidRPr="00FD413B">
        <w:rPr>
          <w:rStyle w:val="Char0"/>
          <w:rtl/>
        </w:rPr>
        <w:t xml:space="preserve"> و</w:t>
      </w:r>
      <w:r>
        <w:rPr>
          <w:rStyle w:val="Char0"/>
          <w:rFonts w:hint="cs"/>
          <w:rtl/>
        </w:rPr>
        <w:t xml:space="preserve"> </w:t>
      </w:r>
      <w:r w:rsidRPr="00FD413B">
        <w:rPr>
          <w:rStyle w:val="Char0"/>
          <w:rFonts w:hint="eastAsia"/>
          <w:rtl/>
        </w:rPr>
        <w:t>اوقاف</w:t>
      </w:r>
      <w:r w:rsidRPr="00FD413B">
        <w:rPr>
          <w:rStyle w:val="Char0"/>
          <w:rtl/>
        </w:rPr>
        <w:t xml:space="preserve"> و دعوت و ارشاد کشور</w:t>
      </w:r>
      <w:r>
        <w:rPr>
          <w:rStyle w:val="Char0"/>
          <w:rFonts w:hint="cs"/>
          <w:rtl/>
        </w:rPr>
        <w:t xml:space="preserve"> </w:t>
      </w:r>
      <w:r w:rsidRPr="00FD413B">
        <w:rPr>
          <w:rStyle w:val="Char0"/>
          <w:rFonts w:hint="eastAsia"/>
          <w:rtl/>
        </w:rPr>
        <w:t>عربستان</w:t>
      </w:r>
      <w:r w:rsidRPr="00FD413B">
        <w:rPr>
          <w:rStyle w:val="Char0"/>
          <w:rtl/>
        </w:rPr>
        <w:t xml:space="preserve"> سعود</w:t>
      </w:r>
      <w:r w:rsidRPr="00FD413B">
        <w:rPr>
          <w:rStyle w:val="Char0"/>
          <w:rFonts w:hint="cs"/>
          <w:rtl/>
        </w:rPr>
        <w:t>ی</w:t>
      </w:r>
      <w:r w:rsidRPr="00FD413B">
        <w:rPr>
          <w:rStyle w:val="Char0"/>
          <w:rtl/>
        </w:rPr>
        <w:t xml:space="preserve"> در سال</w:t>
      </w:r>
      <w:r>
        <w:rPr>
          <w:rStyle w:val="Char0"/>
          <w:rFonts w:hint="cs"/>
          <w:rtl/>
        </w:rPr>
        <w:t xml:space="preserve"> </w:t>
      </w:r>
      <w:r w:rsidRPr="00FD413B">
        <w:rPr>
          <w:rStyle w:val="Char0"/>
          <w:rtl/>
        </w:rPr>
        <w:t>1437 هجر</w:t>
      </w:r>
      <w:r w:rsidRPr="00FD413B">
        <w:rPr>
          <w:rStyle w:val="Char0"/>
          <w:rFonts w:hint="cs"/>
          <w:rtl/>
        </w:rPr>
        <w:t>ی</w:t>
      </w:r>
      <w:r w:rsidRPr="00FD413B">
        <w:rPr>
          <w:rStyle w:val="Char0"/>
          <w:rtl/>
        </w:rPr>
        <w:t xml:space="preserve"> به </w:t>
      </w:r>
      <w:r>
        <w:rPr>
          <w:rStyle w:val="Char0"/>
          <w:rFonts w:hint="cs"/>
          <w:rtl/>
        </w:rPr>
        <w:t xml:space="preserve">اتمام </w:t>
      </w:r>
      <w:r w:rsidRPr="00FD413B">
        <w:rPr>
          <w:rStyle w:val="Char0"/>
          <w:rFonts w:hint="eastAsia"/>
          <w:rtl/>
        </w:rPr>
        <w:t>رس</w:t>
      </w:r>
      <w:r w:rsidRPr="00FD413B">
        <w:rPr>
          <w:rStyle w:val="Char0"/>
          <w:rFonts w:hint="cs"/>
          <w:rtl/>
        </w:rPr>
        <w:t>ی</w:t>
      </w:r>
      <w:r w:rsidRPr="00FD413B">
        <w:rPr>
          <w:rStyle w:val="Char0"/>
          <w:rFonts w:hint="eastAsia"/>
          <w:rtl/>
        </w:rPr>
        <w:t>د</w:t>
      </w:r>
      <w:r w:rsidRPr="00FD413B">
        <w:rPr>
          <w:rStyle w:val="Char0"/>
          <w:rtl/>
        </w:rPr>
        <w:t>.</w:t>
      </w:r>
    </w:p>
    <w:p w:rsidR="00FF6C9D" w:rsidRDefault="00FF6C9D" w:rsidP="00FD413B">
      <w:pPr>
        <w:pStyle w:val="a0"/>
        <w:ind w:left="1134" w:right="1134" w:firstLine="0"/>
        <w:rPr>
          <w:rStyle w:val="Char0"/>
          <w:rtl/>
        </w:rPr>
        <w:sectPr w:rsidR="00FF6C9D" w:rsidSect="00A156AA">
          <w:footnotePr>
            <w:numRestart w:val="eachPage"/>
          </w:footnotePr>
          <w:pgSz w:w="9356" w:h="13608" w:code="9"/>
          <w:pgMar w:top="567" w:right="1134" w:bottom="851" w:left="1134" w:header="454" w:footer="0" w:gutter="0"/>
          <w:cols w:space="708"/>
          <w:titlePg/>
          <w:bidi/>
          <w:rtlGutter/>
          <w:docGrid w:linePitch="360"/>
        </w:sectPr>
      </w:pPr>
    </w:p>
    <w:p w:rsidR="00DE4916" w:rsidRPr="00BB4F27" w:rsidRDefault="00DE4916" w:rsidP="00CA327C">
      <w:pPr>
        <w:pStyle w:val="a0"/>
        <w:ind w:firstLine="0"/>
        <w:rPr>
          <w:rStyle w:val="Char0"/>
          <w:rFonts w:cs="KFGQPC Uthman Taha Naskh"/>
          <w:b/>
          <w:bCs/>
          <w:rtl/>
        </w:rPr>
      </w:pPr>
      <w:r w:rsidRPr="00BB4F27">
        <w:rPr>
          <w:rStyle w:val="Char0"/>
          <w:rFonts w:cs="KFGQPC Uthman Taha Naskh"/>
          <w:b/>
          <w:bCs/>
          <w:rtl/>
        </w:rPr>
        <w:lastRenderedPageBreak/>
        <w:t>ح</w:t>
      </w:r>
      <w:r w:rsidR="00BB4F27">
        <w:rPr>
          <w:rStyle w:val="Char0"/>
          <w:rFonts w:cs="KFGQPC Uthman Taha Naskh" w:hint="cs"/>
          <w:b/>
          <w:bCs/>
          <w:rtl/>
        </w:rPr>
        <w:t xml:space="preserve">   </w:t>
      </w:r>
      <w:r w:rsidRPr="00BB4F27">
        <w:rPr>
          <w:rStyle w:val="Char0"/>
          <w:rFonts w:cs="KFGQPC Uthman Taha Naskh"/>
          <w:b/>
          <w:bCs/>
          <w:rtl/>
        </w:rPr>
        <w:t xml:space="preserve"> مجمع الملك فهد لطباعة المصحف الشريف، </w:t>
      </w:r>
      <w:r w:rsidRPr="00BB4F27">
        <w:rPr>
          <w:rStyle w:val="Char0"/>
          <w:rFonts w:cs="KFGQPC Uthman Taha Naskh"/>
          <w:b/>
          <w:bCs/>
          <w:rtl/>
          <w:lang w:bidi="fa-IR"/>
        </w:rPr>
        <w:t>۱</w:t>
      </w:r>
      <w:r w:rsidR="00BB4F27" w:rsidRPr="00BB4F27">
        <w:rPr>
          <w:rStyle w:val="Char0"/>
          <w:rFonts w:cs="KFGQPC Uthman Taha Naskh" w:hint="cs"/>
          <w:b/>
          <w:bCs/>
          <w:rtl/>
          <w:lang w:bidi="fa-IR"/>
        </w:rPr>
        <w:t>4</w:t>
      </w:r>
      <w:r w:rsidRPr="00BB4F27">
        <w:rPr>
          <w:rStyle w:val="Char0"/>
          <w:rFonts w:cs="KFGQPC Uthman Taha Naskh"/>
          <w:b/>
          <w:bCs/>
          <w:rtl/>
          <w:lang w:bidi="fa-IR"/>
        </w:rPr>
        <w:t>۳۷</w:t>
      </w:r>
      <w:r w:rsidRPr="00BB4F27">
        <w:rPr>
          <w:rStyle w:val="Char0"/>
          <w:rFonts w:cs="KFGQPC Uthman Taha Naskh"/>
          <w:b/>
          <w:bCs/>
          <w:rtl/>
        </w:rPr>
        <w:t xml:space="preserve"> ه</w:t>
      </w:r>
      <w:r w:rsidR="00BB4F27" w:rsidRPr="00BB4F27">
        <w:rPr>
          <w:rStyle w:val="Char0"/>
          <w:rFonts w:cs="KFGQPC Uthman Taha Naskh" w:hint="cs"/>
          <w:b/>
          <w:bCs/>
          <w:rtl/>
        </w:rPr>
        <w:t>ـ</w:t>
      </w:r>
    </w:p>
    <w:p w:rsidR="00DE4916" w:rsidRPr="00BB4F27" w:rsidRDefault="00BB4F27" w:rsidP="00CA327C">
      <w:pPr>
        <w:pStyle w:val="a0"/>
        <w:ind w:firstLine="0"/>
        <w:rPr>
          <w:rStyle w:val="Char0"/>
          <w:rFonts w:cs="KFGQPC Uthman Taha Naskh"/>
          <w:rtl/>
        </w:rPr>
      </w:pPr>
      <w:r>
        <w:rPr>
          <w:rStyle w:val="Char0"/>
          <w:rFonts w:cs="KFGQPC Uthman Taha Naskh" w:hint="cs"/>
          <w:rtl/>
        </w:rPr>
        <w:t xml:space="preserve">       </w:t>
      </w:r>
      <w:r w:rsidR="00DE4916" w:rsidRPr="00BB4F27">
        <w:rPr>
          <w:rStyle w:val="Char0"/>
          <w:rFonts w:cs="KFGQPC Uthman Taha Naskh"/>
          <w:rtl/>
        </w:rPr>
        <w:t>فهرسة مكتبة الملك فهد الوطنية أثناء النشر</w:t>
      </w:r>
    </w:p>
    <w:p w:rsidR="00BB4F27" w:rsidRDefault="00BB4F27" w:rsidP="00CA327C">
      <w:pPr>
        <w:pStyle w:val="a0"/>
        <w:ind w:firstLine="0"/>
        <w:rPr>
          <w:rStyle w:val="Char0"/>
          <w:rFonts w:cs="KFGQPC Uthman Taha Naskh"/>
          <w:b/>
          <w:bCs/>
          <w:rtl/>
        </w:rPr>
      </w:pPr>
      <w:r>
        <w:rPr>
          <w:rStyle w:val="Char0"/>
          <w:rFonts w:cs="KFGQPC Uthman Taha Naskh" w:hint="cs"/>
          <w:b/>
          <w:bCs/>
          <w:rtl/>
        </w:rPr>
        <w:t xml:space="preserve">      </w:t>
      </w:r>
    </w:p>
    <w:p w:rsidR="00DE4916" w:rsidRPr="00BB4F27" w:rsidRDefault="00DE4916" w:rsidP="00CA327C">
      <w:pPr>
        <w:pStyle w:val="a0"/>
        <w:ind w:firstLine="0"/>
        <w:rPr>
          <w:rStyle w:val="Char0"/>
          <w:rFonts w:cs="KFGQPC Uthman Taha Naskh"/>
          <w:b/>
          <w:bCs/>
          <w:rtl/>
        </w:rPr>
      </w:pPr>
      <w:r w:rsidRPr="00BB4F27">
        <w:rPr>
          <w:rStyle w:val="Char0"/>
          <w:rFonts w:cs="KFGQPC Uthman Taha Naskh"/>
          <w:b/>
          <w:bCs/>
          <w:rtl/>
        </w:rPr>
        <w:t>مجمع الملك فهد لطباعة المصحف الشريف</w:t>
      </w:r>
    </w:p>
    <w:p w:rsidR="00DE4916" w:rsidRPr="00BB4F27" w:rsidRDefault="00DE4916" w:rsidP="00CA327C">
      <w:pPr>
        <w:pStyle w:val="a0"/>
        <w:ind w:firstLine="0"/>
        <w:rPr>
          <w:rStyle w:val="Char0"/>
          <w:rFonts w:cs="KFGQPC Uthman Taha Naskh"/>
          <w:rtl/>
        </w:rPr>
      </w:pPr>
      <w:r w:rsidRPr="00BB4F27">
        <w:rPr>
          <w:rStyle w:val="Char0"/>
          <w:rFonts w:cs="KFGQPC Uthman Taha Naskh"/>
          <w:rtl/>
        </w:rPr>
        <w:t>ترجمة معاني القرآن الكريم إلى اللغة الدرية / مجمع الملك فهد</w:t>
      </w:r>
      <w:r w:rsidR="00BB4F27">
        <w:rPr>
          <w:rStyle w:val="Char0"/>
          <w:rFonts w:cs="KFGQPC Uthman Taha Naskh" w:hint="cs"/>
          <w:rtl/>
        </w:rPr>
        <w:t xml:space="preserve"> </w:t>
      </w:r>
      <w:r w:rsidRPr="00BB4F27">
        <w:rPr>
          <w:rStyle w:val="Char0"/>
          <w:rFonts w:cs="KFGQPC Uthman Taha Naskh"/>
          <w:rtl/>
        </w:rPr>
        <w:t xml:space="preserve">لطباعة المصحف الشريف - المدينة المنورة، </w:t>
      </w:r>
      <w:r w:rsidRPr="00BB4F27">
        <w:rPr>
          <w:rStyle w:val="Char0"/>
          <w:rFonts w:cs="KFGQPC Uthman Taha Naskh"/>
          <w:rtl/>
          <w:lang w:bidi="fa-IR"/>
        </w:rPr>
        <w:t>۱</w:t>
      </w:r>
      <w:r w:rsidR="00BB4F27">
        <w:rPr>
          <w:rStyle w:val="Char0"/>
          <w:rFonts w:cs="KFGQPC Uthman Taha Naskh" w:hint="cs"/>
          <w:rtl/>
          <w:lang w:bidi="fa-IR"/>
        </w:rPr>
        <w:t>4</w:t>
      </w:r>
      <w:r w:rsidRPr="00BB4F27">
        <w:rPr>
          <w:rStyle w:val="Char0"/>
          <w:rFonts w:cs="KFGQPC Uthman Taha Naskh"/>
          <w:rtl/>
          <w:lang w:bidi="fa-IR"/>
        </w:rPr>
        <w:t>۳۷</w:t>
      </w:r>
      <w:r w:rsidRPr="00BB4F27">
        <w:rPr>
          <w:rStyle w:val="Char0"/>
          <w:rFonts w:cs="KFGQPC Uthman Taha Naskh"/>
          <w:rtl/>
        </w:rPr>
        <w:t xml:space="preserve"> ه</w:t>
      </w:r>
      <w:r w:rsidR="00BB4F27">
        <w:rPr>
          <w:rStyle w:val="Char0"/>
          <w:rFonts w:cs="KFGQPC Uthman Taha Naskh" w:hint="cs"/>
          <w:rtl/>
        </w:rPr>
        <w:t>ـ</w:t>
      </w:r>
    </w:p>
    <w:p w:rsidR="00DE4916" w:rsidRPr="00BB4F27" w:rsidRDefault="00CA327C" w:rsidP="00CA327C">
      <w:pPr>
        <w:pStyle w:val="a0"/>
        <w:ind w:firstLine="0"/>
        <w:rPr>
          <w:rStyle w:val="Char0"/>
          <w:rFonts w:cs="KFGQPC Uthman Taha Naskh"/>
          <w:rtl/>
        </w:rPr>
      </w:pPr>
      <w:r>
        <w:rPr>
          <w:rStyle w:val="Char0"/>
          <w:rFonts w:cs="KFGQPC Uthman Taha Naskh" w:hint="cs"/>
          <w:rtl/>
        </w:rPr>
        <w:t>1248 ص</w:t>
      </w:r>
      <w:r>
        <w:rPr>
          <w:rStyle w:val="Char0"/>
          <w:rFonts w:cs="KFGQPC Uthman Taha Naskh" w:hint="cs"/>
          <w:rtl/>
          <w:lang w:bidi="fa-IR"/>
        </w:rPr>
        <w:t xml:space="preserve">؛ </w:t>
      </w:r>
      <w:r>
        <w:rPr>
          <w:rStyle w:val="Char0"/>
          <w:rFonts w:cs="KFGQPC Uthman Taha Naskh" w:hint="cs"/>
          <w:rtl/>
          <w:lang w:bidi="ar-QA"/>
        </w:rPr>
        <w:t xml:space="preserve">14 × </w:t>
      </w:r>
      <w:r w:rsidR="00DE4916" w:rsidRPr="00BB4F27">
        <w:rPr>
          <w:rStyle w:val="Char0"/>
          <w:rFonts w:cs="KFGQPC Uthman Taha Naskh"/>
          <w:rtl/>
        </w:rPr>
        <w:t xml:space="preserve">21 سم </w:t>
      </w:r>
    </w:p>
    <w:p w:rsidR="00DE4916" w:rsidRPr="00CA327C" w:rsidRDefault="00CA327C" w:rsidP="00CA327C">
      <w:pPr>
        <w:pStyle w:val="a0"/>
        <w:spacing w:before="120"/>
        <w:ind w:firstLine="0"/>
        <w:rPr>
          <w:rStyle w:val="Char0"/>
          <w:rFonts w:cs="KFGQPC Uthman Taha Naskh"/>
          <w:b/>
          <w:bCs/>
          <w:rtl/>
        </w:rPr>
      </w:pPr>
      <w:r w:rsidRPr="00CA327C">
        <w:rPr>
          <w:rStyle w:val="Char0"/>
          <w:rFonts w:cs="KFGQPC Uthman Taha Naskh"/>
          <w:b/>
          <w:bCs/>
          <w:rtl/>
        </w:rPr>
        <w:t>ردمك:</w:t>
      </w:r>
      <w:r w:rsidRPr="00CA327C">
        <w:rPr>
          <w:rStyle w:val="Char0"/>
          <w:rFonts w:cs="KFGQPC Uthman Taha Naskh" w:hint="cs"/>
          <w:b/>
          <w:bCs/>
          <w:rtl/>
        </w:rPr>
        <w:t xml:space="preserve"> </w:t>
      </w:r>
      <w:r w:rsidRPr="00CA327C">
        <w:rPr>
          <w:rStyle w:val="Char0"/>
          <w:rFonts w:cs="KFGQPC Uthman Taha Naskh" w:hint="cs"/>
          <w:b/>
          <w:bCs/>
          <w:rtl/>
          <w:lang w:bidi="fa-IR"/>
        </w:rPr>
        <w:t>9-16-8173-603-978</w:t>
      </w:r>
    </w:p>
    <w:p w:rsidR="00DE4916" w:rsidRPr="00BB4F27" w:rsidRDefault="00DE4916" w:rsidP="00CA327C">
      <w:pPr>
        <w:pStyle w:val="a0"/>
        <w:spacing w:before="120"/>
        <w:ind w:firstLine="0"/>
        <w:rPr>
          <w:rStyle w:val="Char0"/>
          <w:rFonts w:cs="KFGQPC Uthman Taha Naskh"/>
          <w:rtl/>
        </w:rPr>
      </w:pPr>
      <w:r w:rsidRPr="00BB4F27">
        <w:rPr>
          <w:rStyle w:val="Char0"/>
          <w:rFonts w:cs="KFGQPC Uthman Taha Naskh"/>
          <w:rtl/>
        </w:rPr>
        <w:t>1- القرآن - ترجمة - اللغة الدرية</w:t>
      </w:r>
      <w:r w:rsidR="00CA327C">
        <w:rPr>
          <w:rStyle w:val="Char0"/>
          <w:rFonts w:cs="KFGQPC Uthman Taha Naskh" w:hint="cs"/>
          <w:rtl/>
        </w:rPr>
        <w:t xml:space="preserve">          </w:t>
      </w:r>
      <w:r w:rsidRPr="00BB4F27">
        <w:rPr>
          <w:rStyle w:val="Char0"/>
          <w:rFonts w:cs="KFGQPC Uthman Taha Naskh"/>
          <w:rtl/>
        </w:rPr>
        <w:t xml:space="preserve"> أ. العنوان</w:t>
      </w:r>
    </w:p>
    <w:p w:rsidR="00DE4916" w:rsidRPr="00BB4F27" w:rsidRDefault="00CA327C" w:rsidP="00CA327C">
      <w:pPr>
        <w:pStyle w:val="a0"/>
        <w:ind w:firstLine="0"/>
        <w:rPr>
          <w:rStyle w:val="Char0"/>
          <w:rFonts w:cs="KFGQPC Uthman Taha Naskh"/>
          <w:rtl/>
        </w:rPr>
      </w:pPr>
      <w:r w:rsidRPr="00BB4F27">
        <w:rPr>
          <w:rStyle w:val="Char0"/>
          <w:rFonts w:cs="KFGQPC Uthman Taha Naskh"/>
          <w:rtl/>
        </w:rPr>
        <w:t>د</w:t>
      </w:r>
      <w:r w:rsidRPr="00BB4F27">
        <w:rPr>
          <w:rStyle w:val="Char0"/>
          <w:rFonts w:cs="KFGQPC Uthman Taha Naskh" w:hint="cs"/>
          <w:rtl/>
        </w:rPr>
        <w:t>ی</w:t>
      </w:r>
      <w:r w:rsidRPr="00BB4F27">
        <w:rPr>
          <w:rStyle w:val="Char0"/>
          <w:rFonts w:cs="KFGQPC Uthman Taha Naskh" w:hint="eastAsia"/>
          <w:rtl/>
        </w:rPr>
        <w:t>وي</w:t>
      </w:r>
      <w:r>
        <w:rPr>
          <w:rStyle w:val="Char0"/>
          <w:rFonts w:cs="KFGQPC Uthman Taha Naskh" w:hint="cs"/>
          <w:rtl/>
        </w:rPr>
        <w:t xml:space="preserve"> 4،221                                5305 / 1436</w:t>
      </w:r>
    </w:p>
    <w:p w:rsidR="00CA327C" w:rsidRDefault="00CA327C" w:rsidP="00CA327C">
      <w:pPr>
        <w:pStyle w:val="a0"/>
        <w:ind w:firstLine="0"/>
        <w:rPr>
          <w:rStyle w:val="Char0"/>
          <w:rFonts w:cs="KFGQPC Uthman Taha Naskh"/>
          <w:rtl/>
        </w:rPr>
      </w:pPr>
    </w:p>
    <w:p w:rsidR="00DE4916" w:rsidRPr="00CA327C" w:rsidRDefault="00DE4916" w:rsidP="00CA327C">
      <w:pPr>
        <w:pStyle w:val="a0"/>
        <w:ind w:firstLine="0"/>
        <w:jc w:val="center"/>
        <w:rPr>
          <w:rStyle w:val="Char0"/>
          <w:rFonts w:cs="KFGQPC Uthman Taha Naskh"/>
          <w:b/>
          <w:bCs/>
          <w:rtl/>
        </w:rPr>
      </w:pPr>
      <w:r w:rsidRPr="00CA327C">
        <w:rPr>
          <w:rStyle w:val="Char0"/>
          <w:rFonts w:cs="KFGQPC Uthman Taha Naskh" w:hint="eastAsia"/>
          <w:b/>
          <w:bCs/>
          <w:rtl/>
        </w:rPr>
        <w:t>رقم</w:t>
      </w:r>
      <w:r w:rsidRPr="00CA327C">
        <w:rPr>
          <w:rStyle w:val="Char0"/>
          <w:rFonts w:cs="KFGQPC Uthman Taha Naskh"/>
          <w:b/>
          <w:bCs/>
          <w:rtl/>
        </w:rPr>
        <w:t xml:space="preserve"> الإيداع: </w:t>
      </w:r>
      <w:r w:rsidR="00CA327C">
        <w:rPr>
          <w:rStyle w:val="Char0"/>
          <w:rFonts w:cs="KFGQPC Uthman Taha Naskh" w:hint="cs"/>
          <w:b/>
          <w:bCs/>
          <w:rtl/>
        </w:rPr>
        <w:t>5305 / 1436</w:t>
      </w:r>
    </w:p>
    <w:p w:rsidR="00CA327C" w:rsidRPr="00CA327C" w:rsidRDefault="00CA327C" w:rsidP="00CA327C">
      <w:pPr>
        <w:pStyle w:val="a0"/>
        <w:spacing w:before="120"/>
        <w:ind w:firstLine="0"/>
        <w:jc w:val="center"/>
        <w:rPr>
          <w:rStyle w:val="Char0"/>
          <w:rFonts w:cs="KFGQPC Uthman Taha Naskh"/>
          <w:b/>
          <w:bCs/>
          <w:rtl/>
        </w:rPr>
      </w:pPr>
      <w:r w:rsidRPr="00CA327C">
        <w:rPr>
          <w:rStyle w:val="Char0"/>
          <w:rFonts w:cs="KFGQPC Uthman Taha Naskh"/>
          <w:b/>
          <w:bCs/>
          <w:rtl/>
        </w:rPr>
        <w:t>ردمك:</w:t>
      </w:r>
      <w:r w:rsidRPr="00CA327C">
        <w:rPr>
          <w:rStyle w:val="Char0"/>
          <w:rFonts w:cs="KFGQPC Uthman Taha Naskh" w:hint="cs"/>
          <w:b/>
          <w:bCs/>
          <w:rtl/>
        </w:rPr>
        <w:t xml:space="preserve"> </w:t>
      </w:r>
      <w:r w:rsidRPr="00CA327C">
        <w:rPr>
          <w:rStyle w:val="Char0"/>
          <w:rFonts w:cs="KFGQPC Uthman Taha Naskh" w:hint="cs"/>
          <w:b/>
          <w:bCs/>
          <w:rtl/>
          <w:lang w:bidi="fa-IR"/>
        </w:rPr>
        <w:t>9-16-8173-603-978</w:t>
      </w:r>
    </w:p>
    <w:p w:rsidR="00FF6C9D" w:rsidRPr="00CA327C" w:rsidRDefault="00FF6C9D" w:rsidP="00CA327C">
      <w:pPr>
        <w:pStyle w:val="a0"/>
        <w:ind w:firstLine="0"/>
        <w:rPr>
          <w:rStyle w:val="Char0"/>
          <w:rFonts w:cs="KFGQPC Uthman Taha Naskh"/>
          <w:b/>
          <w:bCs/>
          <w:rtl/>
        </w:rPr>
      </w:pPr>
    </w:p>
    <w:p w:rsidR="00FD413B" w:rsidRDefault="00FD413B" w:rsidP="00FD413B">
      <w:pPr>
        <w:pStyle w:val="a0"/>
        <w:ind w:left="1134" w:right="1134" w:firstLine="0"/>
        <w:jc w:val="center"/>
        <w:rPr>
          <w:rStyle w:val="Char0"/>
          <w:rtl/>
          <w:lang w:bidi="ar-QA"/>
        </w:rPr>
      </w:pPr>
    </w:p>
    <w:p w:rsidR="00D732FE" w:rsidRDefault="00D732FE" w:rsidP="00AD43F8">
      <w:pPr>
        <w:pStyle w:val="a0"/>
        <w:rPr>
          <w:rStyle w:val="Char0"/>
          <w:rtl/>
        </w:rPr>
      </w:pPr>
    </w:p>
    <w:p w:rsidR="00D732FE" w:rsidRDefault="00D732FE" w:rsidP="00AD43F8">
      <w:pPr>
        <w:pStyle w:val="a0"/>
        <w:rPr>
          <w:rStyle w:val="Char0"/>
          <w:rtl/>
        </w:rPr>
      </w:pPr>
    </w:p>
    <w:sectPr w:rsidR="00D732FE" w:rsidSect="00A156AA">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0F3" w:rsidRDefault="00C340F3">
      <w:r>
        <w:separator/>
      </w:r>
    </w:p>
  </w:endnote>
  <w:endnote w:type="continuationSeparator" w:id="0">
    <w:p w:rsidR="00C340F3" w:rsidRDefault="00C3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2000505060000020004"/>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font>
  <w:font w:name="adwa-assalaf">
    <w:panose1 w:val="02000000000000000000"/>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0F3" w:rsidRDefault="00C340F3" w:rsidP="00957580">
      <w:pPr>
        <w:ind w:firstLine="0"/>
      </w:pPr>
      <w:r>
        <w:separator/>
      </w:r>
    </w:p>
  </w:footnote>
  <w:footnote w:type="continuationSeparator" w:id="0">
    <w:p w:rsidR="00C340F3" w:rsidRDefault="00C340F3" w:rsidP="00957580">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00" w:rsidRPr="00BD74BC" w:rsidRDefault="00B53C00" w:rsidP="00081A53">
    <w:pPr>
      <w:pStyle w:val="Header"/>
      <w:tabs>
        <w:tab w:val="clear" w:pos="4153"/>
        <w:tab w:val="left" w:pos="284"/>
        <w:tab w:val="center" w:pos="2552"/>
        <w:tab w:val="right" w:pos="6804"/>
      </w:tabs>
      <w:spacing w:after="180"/>
      <w:ind w:left="284" w:right="284" w:firstLine="0"/>
      <w:jc w:val="both"/>
      <w:rPr>
        <w:rFonts w:ascii="IRLotus" w:hAnsi="IRLotus" w:cs="IRLotus"/>
        <w:sz w:val="22"/>
        <w:szCs w:val="22"/>
      </w:rPr>
    </w:pPr>
    <w:r w:rsidRPr="001379B3">
      <w:rPr>
        <w:rFonts w:ascii="IRNazanin" w:hAnsi="IRNazanin" w:cs="IRNazanin"/>
        <w:b/>
        <w:bCs/>
        <w:noProof/>
        <w:rtl/>
      </w:rPr>
      <mc:AlternateContent>
        <mc:Choice Requires="wps">
          <w:drawing>
            <wp:anchor distT="0" distB="0" distL="114300" distR="114300" simplePos="0" relativeHeight="251679232" behindDoc="0" locked="0" layoutInCell="1" allowOverlap="1" wp14:anchorId="2B7C8F91" wp14:editId="649C7F59">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rYSX8qAgAATAQAAA4AAAAAAAAAAAAAAAAALgIAAGRycy9lMm9Eb2Mu&#10;eG1sUEsBAi0AFAAGAAgAAAAhAF8P83v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75A3E">
      <w:rPr>
        <w:rFonts w:ascii="IRNazli" w:hAnsi="IRNazli" w:cs="IRNazli"/>
        <w:noProof/>
        <w:rtl/>
      </w:rPr>
      <w:t>4</w:t>
    </w:r>
    <w:r w:rsidRPr="00791E3A">
      <w:rPr>
        <w:rFonts w:ascii="IRNazli" w:hAnsi="IRNazli" w:cs="IRNazli"/>
        <w:rtl/>
      </w:rPr>
      <w:fldChar w:fldCharType="end"/>
    </w:r>
    <w:r>
      <w:rPr>
        <w:rFonts w:ascii="IRNazli" w:hAnsi="IRNazli" w:cs="IRNazli" w:hint="cs"/>
        <w:rtl/>
      </w:rPr>
      <w:tab/>
    </w:r>
    <w:r>
      <w:rPr>
        <w:rFonts w:ascii="IRNazli" w:hAnsi="IRNazli" w:cs="IRNazli" w:hint="cs"/>
        <w:rtl/>
      </w:rPr>
      <w:tab/>
    </w:r>
    <w:r w:rsidRPr="00081A53">
      <w:rPr>
        <w:rStyle w:val="Char0"/>
        <w:rFonts w:ascii="IRNazanin" w:hAnsi="IRNazanin" w:cs="IRNazanin"/>
        <w:b/>
        <w:bCs/>
        <w:sz w:val="26"/>
        <w:szCs w:val="26"/>
        <w:rtl/>
      </w:rPr>
      <w:t xml:space="preserve"> </w:t>
    </w:r>
    <w:r w:rsidRPr="00BD74BC">
      <w:rPr>
        <w:rStyle w:val="Char0"/>
        <w:rFonts w:ascii="IRNazanin" w:hAnsi="IRNazanin" w:cs="IRNazanin"/>
        <w:b/>
        <w:bCs/>
        <w:sz w:val="26"/>
        <w:szCs w:val="26"/>
        <w:rtl/>
      </w:rPr>
      <w:t>قرآن کریم</w:t>
    </w:r>
    <w:r>
      <w:rPr>
        <w:rStyle w:val="Char0"/>
        <w:rFonts w:ascii="IRNazanin" w:hAnsi="IRNazanin" w:cs="IRNazanin"/>
        <w:b/>
        <w:bCs/>
        <w:sz w:val="26"/>
        <w:szCs w:val="26"/>
      </w:rPr>
      <w:t xml:space="preserve"> </w:t>
    </w:r>
    <w:r w:rsidRPr="00BD74BC">
      <w:rPr>
        <w:rStyle w:val="Char0"/>
        <w:rFonts w:ascii="IRNazanin" w:hAnsi="IRNazanin" w:cs="IRNazanin"/>
        <w:b/>
        <w:bCs/>
        <w:sz w:val="26"/>
        <w:szCs w:val="26"/>
        <w:rtl/>
      </w:rPr>
      <w:t>و ترجمۀ معانی آن</w:t>
    </w:r>
    <w:r>
      <w:rPr>
        <w:rStyle w:val="Char0"/>
        <w:rFonts w:ascii="IRNazanin" w:hAnsi="IRNazanin" w:cs="IRNazanin" w:hint="cs"/>
        <w:b/>
        <w:bCs/>
        <w:sz w:val="26"/>
        <w:szCs w:val="26"/>
        <w:rtl/>
      </w:rPr>
      <w:t xml:space="preserve"> </w:t>
    </w:r>
    <w:r w:rsidRPr="00BD74BC">
      <w:rPr>
        <w:rStyle w:val="Char0"/>
        <w:rFonts w:ascii="IRNazanin" w:hAnsi="IRNazanin" w:cs="IRNazanin"/>
        <w:b/>
        <w:bCs/>
        <w:sz w:val="26"/>
        <w:szCs w:val="26"/>
        <w:rtl/>
      </w:rPr>
      <w:t>به زبان دری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00" w:rsidRPr="00C9167F" w:rsidRDefault="00B53C00" w:rsidP="00BD74BC">
    <w:pPr>
      <w:pStyle w:val="Header"/>
      <w:tabs>
        <w:tab w:val="left" w:pos="284"/>
        <w:tab w:val="right" w:pos="6804"/>
      </w:tabs>
      <w:spacing w:after="180"/>
      <w:ind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7184" behindDoc="0" locked="0" layoutInCell="1" allowOverlap="1" wp14:anchorId="62CE52B8" wp14:editId="2048516F">
              <wp:simplePos x="0" y="0"/>
              <wp:positionH relativeFrom="column">
                <wp:posOffset>0</wp:posOffset>
              </wp:positionH>
              <wp:positionV relativeFrom="paragraph">
                <wp:posOffset>288290</wp:posOffset>
              </wp:positionV>
              <wp:extent cx="4500000" cy="0"/>
              <wp:effectExtent l="0" t="1905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sKgIAAEw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LjL+6wqAgAATAQAAA4AAAAAAAAAAAAAAAAALgIAAGRycy9lMm9Eb2Mu&#10;eG1sUEsBAi0AFAAGAAgAAAAhAF8P83vYAAAABgEAAA8AAAAAAAAAAAAAAAAAhAQAAGRycy9kb3du&#10;cmV2LnhtbFBLBQYAAAAABAAEAPMAAACJBQAAAAA=&#10;" strokeweight="3pt">
              <v:stroke linestyle="thinThin"/>
            </v:line>
          </w:pict>
        </mc:Fallback>
      </mc:AlternateContent>
    </w:r>
    <w:r w:rsidRPr="00BD74BC">
      <w:rPr>
        <w:rStyle w:val="Char0"/>
        <w:rFonts w:ascii="IRNazanin" w:hAnsi="IRNazanin" w:cs="IRNazanin"/>
        <w:b/>
        <w:bCs/>
        <w:sz w:val="26"/>
        <w:szCs w:val="26"/>
        <w:rtl/>
      </w:rPr>
      <w:t>قرآن کریم</w:t>
    </w:r>
    <w:r>
      <w:rPr>
        <w:rStyle w:val="Char0"/>
        <w:rFonts w:ascii="IRNazanin" w:hAnsi="IRNazanin" w:cs="IRNazanin"/>
        <w:b/>
        <w:bCs/>
        <w:sz w:val="26"/>
        <w:szCs w:val="26"/>
      </w:rPr>
      <w:t xml:space="preserve"> </w:t>
    </w:r>
    <w:r w:rsidRPr="00BD74BC">
      <w:rPr>
        <w:rStyle w:val="Char0"/>
        <w:rFonts w:ascii="IRNazanin" w:hAnsi="IRNazanin" w:cs="IRNazanin"/>
        <w:b/>
        <w:bCs/>
        <w:sz w:val="26"/>
        <w:szCs w:val="26"/>
        <w:rtl/>
      </w:rPr>
      <w:t>و ترجمۀ معانی آن</w:t>
    </w:r>
    <w:r>
      <w:rPr>
        <w:rStyle w:val="Char0"/>
        <w:rFonts w:ascii="IRNazanin" w:hAnsi="IRNazanin" w:cs="IRNazanin" w:hint="cs"/>
        <w:b/>
        <w:bCs/>
        <w:sz w:val="26"/>
        <w:szCs w:val="26"/>
        <w:rtl/>
      </w:rPr>
      <w:t xml:space="preserve"> </w:t>
    </w:r>
    <w:r w:rsidRPr="00BD74BC">
      <w:rPr>
        <w:rStyle w:val="Char0"/>
        <w:rFonts w:ascii="IRNazanin" w:hAnsi="IRNazanin" w:cs="IRNazanin"/>
        <w:b/>
        <w:bCs/>
        <w:sz w:val="26"/>
        <w:szCs w:val="26"/>
        <w:rtl/>
      </w:rPr>
      <w:t>به زبان دری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75A3E">
      <w:rPr>
        <w:rFonts w:ascii="IRNazli" w:hAnsi="IRNazli" w:cs="IRNazli"/>
        <w:noProof/>
        <w:rtl/>
      </w:rPr>
      <w:t>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00" w:rsidRDefault="00B53C00" w:rsidP="00A156AA">
    <w:pPr>
      <w:pStyle w:val="Header"/>
      <w:rPr>
        <w:rtl/>
        <w:lang w:bidi="fa-IR"/>
      </w:rPr>
    </w:pPr>
  </w:p>
  <w:p w:rsidR="00B53C00" w:rsidRDefault="00B53C00" w:rsidP="00A156AA">
    <w:pPr>
      <w:pStyle w:val="Header"/>
      <w:rPr>
        <w:rtl/>
        <w:lang w:bidi="fa-IR"/>
      </w:rPr>
    </w:pPr>
  </w:p>
  <w:p w:rsidR="00B53C00" w:rsidRPr="00A156AA" w:rsidRDefault="00B53C00" w:rsidP="00A156AA">
    <w:pPr>
      <w:pStyle w:val="Header"/>
      <w:rPr>
        <w:sz w:val="14"/>
        <w:szCs w:val="14"/>
        <w:rtl/>
        <w:lang w:bidi="fa-IR"/>
      </w:rPr>
    </w:pPr>
  </w:p>
  <w:p w:rsidR="00B53C00" w:rsidRPr="00A156AA" w:rsidRDefault="00B53C00" w:rsidP="00A156AA">
    <w:pPr>
      <w:pStyle w:val="Header"/>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00" w:rsidRPr="00C9167F" w:rsidRDefault="00B53C00" w:rsidP="002953FA">
    <w:pPr>
      <w:pStyle w:val="Header"/>
      <w:tabs>
        <w:tab w:val="left" w:pos="284"/>
        <w:tab w:val="right" w:pos="6804"/>
      </w:tabs>
      <w:spacing w:after="180"/>
      <w:ind w:left="284" w:right="284" w:firstLine="0"/>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5136" behindDoc="0" locked="0" layoutInCell="1" allowOverlap="1" wp14:anchorId="1DB93C1D" wp14:editId="6643E353">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uutGqKwIAAE4EAAAOAAAAAAAAAAAAAAAAAC4CAABkcnMvZTJvRG9j&#10;LnhtbFBLAQItABQABgAIAAAAIQBfD/N72AAAAAYBAAAPAAAAAAAAAAAAAAAAAIUEAABkcnMvZG93&#10;bnJldi54bWxQSwUGAAAAAAQABADzAAAAigUAAAAA&#10;" strokeweight="3pt">
              <v:stroke linestyle="thinThin"/>
            </v:line>
          </w:pict>
        </mc:Fallback>
      </mc:AlternateContent>
    </w:r>
    <w:r w:rsidRPr="00BD74BC">
      <w:rPr>
        <w:rStyle w:val="Char0"/>
        <w:rFonts w:ascii="IRNazanin" w:hAnsi="IRNazanin" w:cs="IRNazanin"/>
        <w:b/>
        <w:bCs/>
        <w:sz w:val="26"/>
        <w:szCs w:val="26"/>
        <w:rtl/>
      </w:rPr>
      <w:t xml:space="preserve"> قرآن کریم</w:t>
    </w:r>
    <w:r>
      <w:rPr>
        <w:rStyle w:val="Char0"/>
        <w:rFonts w:ascii="IRNazanin" w:hAnsi="IRNazanin" w:cs="IRNazanin"/>
        <w:b/>
        <w:bCs/>
        <w:sz w:val="26"/>
        <w:szCs w:val="26"/>
      </w:rPr>
      <w:t xml:space="preserve"> </w:t>
    </w:r>
    <w:r w:rsidRPr="00BD74BC">
      <w:rPr>
        <w:rStyle w:val="Char0"/>
        <w:rFonts w:ascii="IRNazanin" w:hAnsi="IRNazanin" w:cs="IRNazanin"/>
        <w:b/>
        <w:bCs/>
        <w:sz w:val="26"/>
        <w:szCs w:val="26"/>
        <w:rtl/>
      </w:rPr>
      <w:t>و ترجمۀ معانی آن</w:t>
    </w:r>
    <w:r>
      <w:rPr>
        <w:rStyle w:val="Char0"/>
        <w:rFonts w:ascii="IRNazanin" w:hAnsi="IRNazanin" w:cs="IRNazanin" w:hint="cs"/>
        <w:b/>
        <w:bCs/>
        <w:sz w:val="26"/>
        <w:szCs w:val="26"/>
        <w:rtl/>
      </w:rPr>
      <w:t xml:space="preserve"> </w:t>
    </w:r>
    <w:r w:rsidRPr="00BD74BC">
      <w:rPr>
        <w:rStyle w:val="Char0"/>
        <w:rFonts w:ascii="IRNazanin" w:hAnsi="IRNazanin" w:cs="IRNazanin"/>
        <w:b/>
        <w:bCs/>
        <w:sz w:val="26"/>
        <w:szCs w:val="26"/>
        <w:rtl/>
      </w:rPr>
      <w:t>به زبان دری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75A3E">
      <w:rPr>
        <w:rFonts w:ascii="IRNazli" w:hAnsi="IRNazli" w:cs="IRNazli"/>
        <w:noProof/>
        <w:rtl/>
      </w:rPr>
      <w:t>727</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00" w:rsidRDefault="00B53C00">
    <w:pPr>
      <w:pStyle w:val="Header"/>
      <w:rPr>
        <w:rtl/>
        <w:lang w:bidi="fa-IR"/>
      </w:rPr>
    </w:pPr>
  </w:p>
  <w:p w:rsidR="00B53C00" w:rsidRPr="00AE75D7" w:rsidRDefault="00B53C00">
    <w:pPr>
      <w:pStyle w:val="Header"/>
      <w:rPr>
        <w:sz w:val="68"/>
        <w:szCs w:val="68"/>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6C75602"/>
    <w:multiLevelType w:val="hybridMultilevel"/>
    <w:tmpl w:val="D4FC686E"/>
    <w:lvl w:ilvl="0" w:tplc="920A0C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F244761"/>
    <w:multiLevelType w:val="hybridMultilevel"/>
    <w:tmpl w:val="FCB43786"/>
    <w:lvl w:ilvl="0" w:tplc="119E1F44">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8">
    <w:nsid w:val="3F317D5B"/>
    <w:multiLevelType w:val="hybridMultilevel"/>
    <w:tmpl w:val="9EB40C86"/>
    <w:lvl w:ilvl="0" w:tplc="3B7EB1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2"/>
  </w:num>
  <w:num w:numId="2">
    <w:abstractNumId w:val="13"/>
  </w:num>
  <w:num w:numId="3">
    <w:abstractNumId w:val="1"/>
  </w:num>
  <w:num w:numId="4">
    <w:abstractNumId w:val="0"/>
  </w:num>
  <w:num w:numId="5">
    <w:abstractNumId w:val="9"/>
  </w:num>
  <w:num w:numId="6">
    <w:abstractNumId w:val="10"/>
  </w:num>
  <w:num w:numId="7">
    <w:abstractNumId w:val="4"/>
  </w:num>
  <w:num w:numId="8">
    <w:abstractNumId w:val="2"/>
  </w:num>
  <w:num w:numId="9">
    <w:abstractNumId w:val="3"/>
  </w:num>
  <w:num w:numId="10">
    <w:abstractNumId w:val="11"/>
  </w:num>
  <w:num w:numId="11">
    <w:abstractNumId w:val="6"/>
  </w:num>
  <w:num w:numId="12">
    <w:abstractNumId w:val="7"/>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BD5"/>
    <w:rsid w:val="0000187F"/>
    <w:rsid w:val="00002144"/>
    <w:rsid w:val="00002E91"/>
    <w:rsid w:val="0000362F"/>
    <w:rsid w:val="00004363"/>
    <w:rsid w:val="00004A40"/>
    <w:rsid w:val="0000500E"/>
    <w:rsid w:val="0000666A"/>
    <w:rsid w:val="000069E3"/>
    <w:rsid w:val="00006A2E"/>
    <w:rsid w:val="000079A4"/>
    <w:rsid w:val="00010708"/>
    <w:rsid w:val="00010F2F"/>
    <w:rsid w:val="00011635"/>
    <w:rsid w:val="000116DC"/>
    <w:rsid w:val="00011DE9"/>
    <w:rsid w:val="00012B9F"/>
    <w:rsid w:val="00012C5F"/>
    <w:rsid w:val="00013B64"/>
    <w:rsid w:val="00013DA2"/>
    <w:rsid w:val="00016E33"/>
    <w:rsid w:val="00017740"/>
    <w:rsid w:val="0002098B"/>
    <w:rsid w:val="00020D7C"/>
    <w:rsid w:val="00021B05"/>
    <w:rsid w:val="00021E09"/>
    <w:rsid w:val="00022443"/>
    <w:rsid w:val="00023189"/>
    <w:rsid w:val="00023310"/>
    <w:rsid w:val="000248E1"/>
    <w:rsid w:val="00025339"/>
    <w:rsid w:val="00025B6A"/>
    <w:rsid w:val="00031849"/>
    <w:rsid w:val="00034102"/>
    <w:rsid w:val="000346E6"/>
    <w:rsid w:val="000373FC"/>
    <w:rsid w:val="00037B7D"/>
    <w:rsid w:val="000432B2"/>
    <w:rsid w:val="00046588"/>
    <w:rsid w:val="00046B85"/>
    <w:rsid w:val="000474A0"/>
    <w:rsid w:val="00050C4C"/>
    <w:rsid w:val="0005174C"/>
    <w:rsid w:val="000522E9"/>
    <w:rsid w:val="000527D9"/>
    <w:rsid w:val="00053944"/>
    <w:rsid w:val="00053E8A"/>
    <w:rsid w:val="00054641"/>
    <w:rsid w:val="00054B98"/>
    <w:rsid w:val="00054CB4"/>
    <w:rsid w:val="000558FE"/>
    <w:rsid w:val="00055EDE"/>
    <w:rsid w:val="000567E3"/>
    <w:rsid w:val="00062148"/>
    <w:rsid w:val="000631C9"/>
    <w:rsid w:val="0006399C"/>
    <w:rsid w:val="000663A5"/>
    <w:rsid w:val="000664AD"/>
    <w:rsid w:val="0006658B"/>
    <w:rsid w:val="00066D87"/>
    <w:rsid w:val="0006734E"/>
    <w:rsid w:val="00070AFE"/>
    <w:rsid w:val="00070BF0"/>
    <w:rsid w:val="00071654"/>
    <w:rsid w:val="00071941"/>
    <w:rsid w:val="000722C2"/>
    <w:rsid w:val="00072930"/>
    <w:rsid w:val="00072AFA"/>
    <w:rsid w:val="00073690"/>
    <w:rsid w:val="00073BA6"/>
    <w:rsid w:val="0007502F"/>
    <w:rsid w:val="00075225"/>
    <w:rsid w:val="0007686A"/>
    <w:rsid w:val="00076FBC"/>
    <w:rsid w:val="00077BA4"/>
    <w:rsid w:val="00081A53"/>
    <w:rsid w:val="00081EA3"/>
    <w:rsid w:val="000838B3"/>
    <w:rsid w:val="0008508D"/>
    <w:rsid w:val="00087A70"/>
    <w:rsid w:val="000921F1"/>
    <w:rsid w:val="0009269C"/>
    <w:rsid w:val="00093743"/>
    <w:rsid w:val="00093BDB"/>
    <w:rsid w:val="0009427E"/>
    <w:rsid w:val="00094396"/>
    <w:rsid w:val="00094442"/>
    <w:rsid w:val="00094962"/>
    <w:rsid w:val="000A1270"/>
    <w:rsid w:val="000A25D7"/>
    <w:rsid w:val="000A2D3A"/>
    <w:rsid w:val="000A33A6"/>
    <w:rsid w:val="000A3FA8"/>
    <w:rsid w:val="000A574A"/>
    <w:rsid w:val="000A5EA5"/>
    <w:rsid w:val="000A63E2"/>
    <w:rsid w:val="000B1F72"/>
    <w:rsid w:val="000B2AAC"/>
    <w:rsid w:val="000B3543"/>
    <w:rsid w:val="000B3F7C"/>
    <w:rsid w:val="000B4048"/>
    <w:rsid w:val="000B40C2"/>
    <w:rsid w:val="000B485D"/>
    <w:rsid w:val="000B57A1"/>
    <w:rsid w:val="000B57A6"/>
    <w:rsid w:val="000B57C8"/>
    <w:rsid w:val="000B737B"/>
    <w:rsid w:val="000B744A"/>
    <w:rsid w:val="000B7D3D"/>
    <w:rsid w:val="000C08D7"/>
    <w:rsid w:val="000C1995"/>
    <w:rsid w:val="000C368D"/>
    <w:rsid w:val="000C393E"/>
    <w:rsid w:val="000C4061"/>
    <w:rsid w:val="000C5065"/>
    <w:rsid w:val="000C665B"/>
    <w:rsid w:val="000C6E28"/>
    <w:rsid w:val="000C72AB"/>
    <w:rsid w:val="000D02AB"/>
    <w:rsid w:val="000D06F0"/>
    <w:rsid w:val="000D079B"/>
    <w:rsid w:val="000D1F38"/>
    <w:rsid w:val="000D2295"/>
    <w:rsid w:val="000D24CC"/>
    <w:rsid w:val="000D2FE1"/>
    <w:rsid w:val="000D5787"/>
    <w:rsid w:val="000D693E"/>
    <w:rsid w:val="000D7C04"/>
    <w:rsid w:val="000E1B0E"/>
    <w:rsid w:val="000E2183"/>
    <w:rsid w:val="000E2289"/>
    <w:rsid w:val="000E4997"/>
    <w:rsid w:val="000E4CFC"/>
    <w:rsid w:val="000E61C9"/>
    <w:rsid w:val="000E6FF3"/>
    <w:rsid w:val="000E7D69"/>
    <w:rsid w:val="000F073D"/>
    <w:rsid w:val="000F07BC"/>
    <w:rsid w:val="000F0A77"/>
    <w:rsid w:val="000F0CF4"/>
    <w:rsid w:val="000F2879"/>
    <w:rsid w:val="000F3D33"/>
    <w:rsid w:val="000F4119"/>
    <w:rsid w:val="000F4813"/>
    <w:rsid w:val="000F5214"/>
    <w:rsid w:val="000F52D2"/>
    <w:rsid w:val="000F57B1"/>
    <w:rsid w:val="000F7C8A"/>
    <w:rsid w:val="00100B02"/>
    <w:rsid w:val="00100EEF"/>
    <w:rsid w:val="00100F88"/>
    <w:rsid w:val="00101619"/>
    <w:rsid w:val="0010199E"/>
    <w:rsid w:val="001024B9"/>
    <w:rsid w:val="001036F4"/>
    <w:rsid w:val="00103D48"/>
    <w:rsid w:val="00104F4B"/>
    <w:rsid w:val="0010619D"/>
    <w:rsid w:val="00106612"/>
    <w:rsid w:val="00106825"/>
    <w:rsid w:val="00107C4E"/>
    <w:rsid w:val="0011338D"/>
    <w:rsid w:val="001137EF"/>
    <w:rsid w:val="001149A2"/>
    <w:rsid w:val="00115247"/>
    <w:rsid w:val="0011575E"/>
    <w:rsid w:val="00117BA6"/>
    <w:rsid w:val="00120173"/>
    <w:rsid w:val="001203E7"/>
    <w:rsid w:val="00122CFF"/>
    <w:rsid w:val="00122FF7"/>
    <w:rsid w:val="001232F0"/>
    <w:rsid w:val="00124FF3"/>
    <w:rsid w:val="00125288"/>
    <w:rsid w:val="00126BA4"/>
    <w:rsid w:val="00126C4B"/>
    <w:rsid w:val="0012765B"/>
    <w:rsid w:val="00130313"/>
    <w:rsid w:val="0013113A"/>
    <w:rsid w:val="0013162F"/>
    <w:rsid w:val="00131F48"/>
    <w:rsid w:val="00133E0A"/>
    <w:rsid w:val="00133EE7"/>
    <w:rsid w:val="00135F90"/>
    <w:rsid w:val="001371F9"/>
    <w:rsid w:val="00137672"/>
    <w:rsid w:val="001379B3"/>
    <w:rsid w:val="00137EFF"/>
    <w:rsid w:val="001416E4"/>
    <w:rsid w:val="001422AC"/>
    <w:rsid w:val="0014289F"/>
    <w:rsid w:val="00143852"/>
    <w:rsid w:val="00143ED3"/>
    <w:rsid w:val="00144D9A"/>
    <w:rsid w:val="00144E33"/>
    <w:rsid w:val="001459F8"/>
    <w:rsid w:val="00150383"/>
    <w:rsid w:val="00150B88"/>
    <w:rsid w:val="00151485"/>
    <w:rsid w:val="00152334"/>
    <w:rsid w:val="00152575"/>
    <w:rsid w:val="001535A5"/>
    <w:rsid w:val="00153644"/>
    <w:rsid w:val="00153653"/>
    <w:rsid w:val="0015457C"/>
    <w:rsid w:val="001545E5"/>
    <w:rsid w:val="00156691"/>
    <w:rsid w:val="00156BBE"/>
    <w:rsid w:val="00157372"/>
    <w:rsid w:val="00157804"/>
    <w:rsid w:val="00160296"/>
    <w:rsid w:val="00160A52"/>
    <w:rsid w:val="00160AD2"/>
    <w:rsid w:val="00160C97"/>
    <w:rsid w:val="001619CE"/>
    <w:rsid w:val="0016432F"/>
    <w:rsid w:val="00164336"/>
    <w:rsid w:val="00164360"/>
    <w:rsid w:val="00164811"/>
    <w:rsid w:val="00165F19"/>
    <w:rsid w:val="00165F91"/>
    <w:rsid w:val="00166915"/>
    <w:rsid w:val="00171098"/>
    <w:rsid w:val="00172542"/>
    <w:rsid w:val="001729CC"/>
    <w:rsid w:val="00173EB1"/>
    <w:rsid w:val="001741E2"/>
    <w:rsid w:val="00174EF7"/>
    <w:rsid w:val="0017661B"/>
    <w:rsid w:val="00177936"/>
    <w:rsid w:val="00177A84"/>
    <w:rsid w:val="00177F44"/>
    <w:rsid w:val="00180BD5"/>
    <w:rsid w:val="001841E8"/>
    <w:rsid w:val="00184944"/>
    <w:rsid w:val="001856B3"/>
    <w:rsid w:val="0018666C"/>
    <w:rsid w:val="00186C6B"/>
    <w:rsid w:val="00187355"/>
    <w:rsid w:val="0019042F"/>
    <w:rsid w:val="00191DC7"/>
    <w:rsid w:val="001925CE"/>
    <w:rsid w:val="00192B5F"/>
    <w:rsid w:val="00192B6E"/>
    <w:rsid w:val="00192EFD"/>
    <w:rsid w:val="00194EE1"/>
    <w:rsid w:val="001957F0"/>
    <w:rsid w:val="00195CAD"/>
    <w:rsid w:val="00196D89"/>
    <w:rsid w:val="0019792E"/>
    <w:rsid w:val="001A0931"/>
    <w:rsid w:val="001A094C"/>
    <w:rsid w:val="001A189B"/>
    <w:rsid w:val="001A3D5B"/>
    <w:rsid w:val="001A55E8"/>
    <w:rsid w:val="001A5ABF"/>
    <w:rsid w:val="001A625A"/>
    <w:rsid w:val="001A62A3"/>
    <w:rsid w:val="001A72AC"/>
    <w:rsid w:val="001A79F3"/>
    <w:rsid w:val="001A7C8D"/>
    <w:rsid w:val="001A7CA4"/>
    <w:rsid w:val="001B19EF"/>
    <w:rsid w:val="001B1E58"/>
    <w:rsid w:val="001B2C2A"/>
    <w:rsid w:val="001B306B"/>
    <w:rsid w:val="001B4A78"/>
    <w:rsid w:val="001B4DE2"/>
    <w:rsid w:val="001B4F46"/>
    <w:rsid w:val="001B5044"/>
    <w:rsid w:val="001B536B"/>
    <w:rsid w:val="001B5653"/>
    <w:rsid w:val="001B5876"/>
    <w:rsid w:val="001B588D"/>
    <w:rsid w:val="001B76E2"/>
    <w:rsid w:val="001C048F"/>
    <w:rsid w:val="001C0CC0"/>
    <w:rsid w:val="001C1504"/>
    <w:rsid w:val="001C18FF"/>
    <w:rsid w:val="001C1A7F"/>
    <w:rsid w:val="001C1EB0"/>
    <w:rsid w:val="001C2CB6"/>
    <w:rsid w:val="001C2EC2"/>
    <w:rsid w:val="001C3692"/>
    <w:rsid w:val="001C4020"/>
    <w:rsid w:val="001C402C"/>
    <w:rsid w:val="001C4439"/>
    <w:rsid w:val="001C4AA7"/>
    <w:rsid w:val="001C52E4"/>
    <w:rsid w:val="001C6542"/>
    <w:rsid w:val="001C683D"/>
    <w:rsid w:val="001C6D7B"/>
    <w:rsid w:val="001C7391"/>
    <w:rsid w:val="001C7827"/>
    <w:rsid w:val="001D00A6"/>
    <w:rsid w:val="001D10CA"/>
    <w:rsid w:val="001D3496"/>
    <w:rsid w:val="001D4192"/>
    <w:rsid w:val="001D4263"/>
    <w:rsid w:val="001D51A6"/>
    <w:rsid w:val="001D523F"/>
    <w:rsid w:val="001D54AA"/>
    <w:rsid w:val="001D6265"/>
    <w:rsid w:val="001D6C21"/>
    <w:rsid w:val="001D6DAC"/>
    <w:rsid w:val="001D71DF"/>
    <w:rsid w:val="001D787C"/>
    <w:rsid w:val="001D7EA2"/>
    <w:rsid w:val="001E0C7B"/>
    <w:rsid w:val="001E1DCA"/>
    <w:rsid w:val="001E2643"/>
    <w:rsid w:val="001E2A9B"/>
    <w:rsid w:val="001E34D2"/>
    <w:rsid w:val="001E43A2"/>
    <w:rsid w:val="001E4483"/>
    <w:rsid w:val="001E4FF5"/>
    <w:rsid w:val="001F045C"/>
    <w:rsid w:val="001F1E7A"/>
    <w:rsid w:val="001F1EDD"/>
    <w:rsid w:val="001F2143"/>
    <w:rsid w:val="001F2999"/>
    <w:rsid w:val="001F5D72"/>
    <w:rsid w:val="001F6754"/>
    <w:rsid w:val="00200EBE"/>
    <w:rsid w:val="002012F0"/>
    <w:rsid w:val="00201818"/>
    <w:rsid w:val="00203437"/>
    <w:rsid w:val="0020393D"/>
    <w:rsid w:val="0020433D"/>
    <w:rsid w:val="00204CED"/>
    <w:rsid w:val="00204D2D"/>
    <w:rsid w:val="00210D1D"/>
    <w:rsid w:val="00212532"/>
    <w:rsid w:val="00212E00"/>
    <w:rsid w:val="00213038"/>
    <w:rsid w:val="00213912"/>
    <w:rsid w:val="002155D3"/>
    <w:rsid w:val="00215702"/>
    <w:rsid w:val="00215987"/>
    <w:rsid w:val="00216774"/>
    <w:rsid w:val="00216AB6"/>
    <w:rsid w:val="00216F93"/>
    <w:rsid w:val="00220D14"/>
    <w:rsid w:val="00221587"/>
    <w:rsid w:val="00223243"/>
    <w:rsid w:val="0022373E"/>
    <w:rsid w:val="00223787"/>
    <w:rsid w:val="0022404C"/>
    <w:rsid w:val="002242ED"/>
    <w:rsid w:val="00224719"/>
    <w:rsid w:val="002267B0"/>
    <w:rsid w:val="00227949"/>
    <w:rsid w:val="00227E59"/>
    <w:rsid w:val="00230FCC"/>
    <w:rsid w:val="0023288F"/>
    <w:rsid w:val="00232EDC"/>
    <w:rsid w:val="00233119"/>
    <w:rsid w:val="00233BBC"/>
    <w:rsid w:val="00233DBF"/>
    <w:rsid w:val="0023423F"/>
    <w:rsid w:val="00234ACA"/>
    <w:rsid w:val="00234BEE"/>
    <w:rsid w:val="0023629F"/>
    <w:rsid w:val="00236A1D"/>
    <w:rsid w:val="00237167"/>
    <w:rsid w:val="00237D9D"/>
    <w:rsid w:val="00241123"/>
    <w:rsid w:val="00241175"/>
    <w:rsid w:val="00242815"/>
    <w:rsid w:val="00242FD5"/>
    <w:rsid w:val="002434B1"/>
    <w:rsid w:val="00243924"/>
    <w:rsid w:val="00244482"/>
    <w:rsid w:val="00245803"/>
    <w:rsid w:val="00245B71"/>
    <w:rsid w:val="002468AB"/>
    <w:rsid w:val="002470C4"/>
    <w:rsid w:val="00247BEE"/>
    <w:rsid w:val="00247E87"/>
    <w:rsid w:val="00251602"/>
    <w:rsid w:val="00252512"/>
    <w:rsid w:val="00252EFC"/>
    <w:rsid w:val="002536C9"/>
    <w:rsid w:val="002538C4"/>
    <w:rsid w:val="00253E71"/>
    <w:rsid w:val="00255EB3"/>
    <w:rsid w:val="00256495"/>
    <w:rsid w:val="002568A0"/>
    <w:rsid w:val="00256BDC"/>
    <w:rsid w:val="00256E97"/>
    <w:rsid w:val="002577A2"/>
    <w:rsid w:val="00257AE7"/>
    <w:rsid w:val="00260CA7"/>
    <w:rsid w:val="00260E63"/>
    <w:rsid w:val="00261009"/>
    <w:rsid w:val="00261CB2"/>
    <w:rsid w:val="00261E89"/>
    <w:rsid w:val="002632E9"/>
    <w:rsid w:val="0026381E"/>
    <w:rsid w:val="0026456F"/>
    <w:rsid w:val="002655B9"/>
    <w:rsid w:val="00267AC9"/>
    <w:rsid w:val="00270B96"/>
    <w:rsid w:val="00272026"/>
    <w:rsid w:val="002729B3"/>
    <w:rsid w:val="002729BF"/>
    <w:rsid w:val="0027313C"/>
    <w:rsid w:val="0027328E"/>
    <w:rsid w:val="00276003"/>
    <w:rsid w:val="002770C3"/>
    <w:rsid w:val="0027730B"/>
    <w:rsid w:val="002774A3"/>
    <w:rsid w:val="002810D4"/>
    <w:rsid w:val="00281255"/>
    <w:rsid w:val="00281A7B"/>
    <w:rsid w:val="002821D8"/>
    <w:rsid w:val="0028308A"/>
    <w:rsid w:val="00283FE3"/>
    <w:rsid w:val="00284A95"/>
    <w:rsid w:val="00284E90"/>
    <w:rsid w:val="002856FB"/>
    <w:rsid w:val="00287408"/>
    <w:rsid w:val="002902F9"/>
    <w:rsid w:val="00290FFF"/>
    <w:rsid w:val="0029174F"/>
    <w:rsid w:val="002948F7"/>
    <w:rsid w:val="002953FA"/>
    <w:rsid w:val="002A0DD9"/>
    <w:rsid w:val="002A139E"/>
    <w:rsid w:val="002A15C4"/>
    <w:rsid w:val="002A1F46"/>
    <w:rsid w:val="002A2089"/>
    <w:rsid w:val="002A2AB5"/>
    <w:rsid w:val="002A31FC"/>
    <w:rsid w:val="002A3845"/>
    <w:rsid w:val="002A3ABA"/>
    <w:rsid w:val="002A47CD"/>
    <w:rsid w:val="002A5C26"/>
    <w:rsid w:val="002A5DC5"/>
    <w:rsid w:val="002A5FC4"/>
    <w:rsid w:val="002A62BD"/>
    <w:rsid w:val="002A656A"/>
    <w:rsid w:val="002A7180"/>
    <w:rsid w:val="002A7784"/>
    <w:rsid w:val="002A794B"/>
    <w:rsid w:val="002B0584"/>
    <w:rsid w:val="002B069A"/>
    <w:rsid w:val="002B1E78"/>
    <w:rsid w:val="002B3486"/>
    <w:rsid w:val="002B41D8"/>
    <w:rsid w:val="002B6ED7"/>
    <w:rsid w:val="002B70E2"/>
    <w:rsid w:val="002C079E"/>
    <w:rsid w:val="002C1C80"/>
    <w:rsid w:val="002C516C"/>
    <w:rsid w:val="002C6AFD"/>
    <w:rsid w:val="002C6FCB"/>
    <w:rsid w:val="002C7983"/>
    <w:rsid w:val="002C7D31"/>
    <w:rsid w:val="002D015C"/>
    <w:rsid w:val="002D0250"/>
    <w:rsid w:val="002D0C35"/>
    <w:rsid w:val="002D2E58"/>
    <w:rsid w:val="002D32A9"/>
    <w:rsid w:val="002D3C01"/>
    <w:rsid w:val="002D4B08"/>
    <w:rsid w:val="002D5A4B"/>
    <w:rsid w:val="002D5B5E"/>
    <w:rsid w:val="002D70C4"/>
    <w:rsid w:val="002D73D5"/>
    <w:rsid w:val="002E082B"/>
    <w:rsid w:val="002E0A4E"/>
    <w:rsid w:val="002E0F68"/>
    <w:rsid w:val="002E12A9"/>
    <w:rsid w:val="002E16C5"/>
    <w:rsid w:val="002E35A5"/>
    <w:rsid w:val="002E64D5"/>
    <w:rsid w:val="002E780F"/>
    <w:rsid w:val="002F0559"/>
    <w:rsid w:val="002F203A"/>
    <w:rsid w:val="002F3053"/>
    <w:rsid w:val="002F33E9"/>
    <w:rsid w:val="002F3757"/>
    <w:rsid w:val="002F511C"/>
    <w:rsid w:val="002F51A4"/>
    <w:rsid w:val="002F60DB"/>
    <w:rsid w:val="002F6403"/>
    <w:rsid w:val="002F6627"/>
    <w:rsid w:val="002F6A99"/>
    <w:rsid w:val="00301183"/>
    <w:rsid w:val="00301550"/>
    <w:rsid w:val="00302665"/>
    <w:rsid w:val="00302748"/>
    <w:rsid w:val="003036F3"/>
    <w:rsid w:val="00303F2B"/>
    <w:rsid w:val="0030435E"/>
    <w:rsid w:val="003047D8"/>
    <w:rsid w:val="003073CA"/>
    <w:rsid w:val="00311B1A"/>
    <w:rsid w:val="00314CF9"/>
    <w:rsid w:val="003153CA"/>
    <w:rsid w:val="00315C28"/>
    <w:rsid w:val="00315F36"/>
    <w:rsid w:val="00317108"/>
    <w:rsid w:val="003172DB"/>
    <w:rsid w:val="00317881"/>
    <w:rsid w:val="00320A27"/>
    <w:rsid w:val="0032143C"/>
    <w:rsid w:val="0032259A"/>
    <w:rsid w:val="00323EA3"/>
    <w:rsid w:val="00323F63"/>
    <w:rsid w:val="00324936"/>
    <w:rsid w:val="00324F05"/>
    <w:rsid w:val="003264E1"/>
    <w:rsid w:val="00326769"/>
    <w:rsid w:val="003269AA"/>
    <w:rsid w:val="00327EAF"/>
    <w:rsid w:val="003351E5"/>
    <w:rsid w:val="003362C1"/>
    <w:rsid w:val="0033673A"/>
    <w:rsid w:val="0033710F"/>
    <w:rsid w:val="0033759A"/>
    <w:rsid w:val="00340686"/>
    <w:rsid w:val="003409C2"/>
    <w:rsid w:val="00340F78"/>
    <w:rsid w:val="0034179F"/>
    <w:rsid w:val="00342E7E"/>
    <w:rsid w:val="00343000"/>
    <w:rsid w:val="003432FD"/>
    <w:rsid w:val="00344713"/>
    <w:rsid w:val="003447DC"/>
    <w:rsid w:val="00345753"/>
    <w:rsid w:val="00345D31"/>
    <w:rsid w:val="00346D1A"/>
    <w:rsid w:val="003472D2"/>
    <w:rsid w:val="00350754"/>
    <w:rsid w:val="00350FEB"/>
    <w:rsid w:val="00352AD6"/>
    <w:rsid w:val="00354B48"/>
    <w:rsid w:val="003560A7"/>
    <w:rsid w:val="003569FB"/>
    <w:rsid w:val="00360304"/>
    <w:rsid w:val="003614AE"/>
    <w:rsid w:val="003617AC"/>
    <w:rsid w:val="00361C1D"/>
    <w:rsid w:val="00361D6C"/>
    <w:rsid w:val="00363254"/>
    <w:rsid w:val="00364735"/>
    <w:rsid w:val="00364B72"/>
    <w:rsid w:val="00365698"/>
    <w:rsid w:val="003675EB"/>
    <w:rsid w:val="00367796"/>
    <w:rsid w:val="00370A6D"/>
    <w:rsid w:val="00370B38"/>
    <w:rsid w:val="00371BAB"/>
    <w:rsid w:val="0037275E"/>
    <w:rsid w:val="003731D0"/>
    <w:rsid w:val="00373861"/>
    <w:rsid w:val="0037606B"/>
    <w:rsid w:val="003776B2"/>
    <w:rsid w:val="0037771D"/>
    <w:rsid w:val="00377ADA"/>
    <w:rsid w:val="00380076"/>
    <w:rsid w:val="003802B5"/>
    <w:rsid w:val="003802C1"/>
    <w:rsid w:val="003806C1"/>
    <w:rsid w:val="00380C56"/>
    <w:rsid w:val="00381D0C"/>
    <w:rsid w:val="003829D6"/>
    <w:rsid w:val="00383040"/>
    <w:rsid w:val="00383DBE"/>
    <w:rsid w:val="00384564"/>
    <w:rsid w:val="003849EB"/>
    <w:rsid w:val="00384C84"/>
    <w:rsid w:val="00385FAF"/>
    <w:rsid w:val="0038685F"/>
    <w:rsid w:val="003875D6"/>
    <w:rsid w:val="003911BC"/>
    <w:rsid w:val="00391D1A"/>
    <w:rsid w:val="00391D3E"/>
    <w:rsid w:val="0039212A"/>
    <w:rsid w:val="0039391D"/>
    <w:rsid w:val="00393974"/>
    <w:rsid w:val="00394C80"/>
    <w:rsid w:val="0039550E"/>
    <w:rsid w:val="00395749"/>
    <w:rsid w:val="00395E50"/>
    <w:rsid w:val="003A0E40"/>
    <w:rsid w:val="003A2D25"/>
    <w:rsid w:val="003A3EED"/>
    <w:rsid w:val="003A4D34"/>
    <w:rsid w:val="003A5387"/>
    <w:rsid w:val="003A6CC9"/>
    <w:rsid w:val="003A7215"/>
    <w:rsid w:val="003B0DD1"/>
    <w:rsid w:val="003B2A65"/>
    <w:rsid w:val="003B2ECA"/>
    <w:rsid w:val="003B31D7"/>
    <w:rsid w:val="003B36F3"/>
    <w:rsid w:val="003B5010"/>
    <w:rsid w:val="003B5268"/>
    <w:rsid w:val="003B5919"/>
    <w:rsid w:val="003B626C"/>
    <w:rsid w:val="003B6725"/>
    <w:rsid w:val="003B6788"/>
    <w:rsid w:val="003B6F55"/>
    <w:rsid w:val="003B6F93"/>
    <w:rsid w:val="003B70CD"/>
    <w:rsid w:val="003B7479"/>
    <w:rsid w:val="003B7962"/>
    <w:rsid w:val="003B7C33"/>
    <w:rsid w:val="003C0A66"/>
    <w:rsid w:val="003C1C75"/>
    <w:rsid w:val="003C231A"/>
    <w:rsid w:val="003C51EA"/>
    <w:rsid w:val="003C551F"/>
    <w:rsid w:val="003C5B9A"/>
    <w:rsid w:val="003C5E16"/>
    <w:rsid w:val="003C7C36"/>
    <w:rsid w:val="003D08CF"/>
    <w:rsid w:val="003D2BE4"/>
    <w:rsid w:val="003D4B24"/>
    <w:rsid w:val="003D4B5F"/>
    <w:rsid w:val="003D5727"/>
    <w:rsid w:val="003D5A6F"/>
    <w:rsid w:val="003D5BA2"/>
    <w:rsid w:val="003D5C41"/>
    <w:rsid w:val="003D62EA"/>
    <w:rsid w:val="003D6990"/>
    <w:rsid w:val="003E0A67"/>
    <w:rsid w:val="003E1AB0"/>
    <w:rsid w:val="003E322B"/>
    <w:rsid w:val="003E4195"/>
    <w:rsid w:val="003E4A50"/>
    <w:rsid w:val="003E529F"/>
    <w:rsid w:val="003E5674"/>
    <w:rsid w:val="003E5E5D"/>
    <w:rsid w:val="003E5F95"/>
    <w:rsid w:val="003F2A7C"/>
    <w:rsid w:val="003F2F17"/>
    <w:rsid w:val="003F311F"/>
    <w:rsid w:val="003F3275"/>
    <w:rsid w:val="003F55A4"/>
    <w:rsid w:val="003F55E2"/>
    <w:rsid w:val="003F57C3"/>
    <w:rsid w:val="003F5C77"/>
    <w:rsid w:val="003F6966"/>
    <w:rsid w:val="003F6C40"/>
    <w:rsid w:val="003F7156"/>
    <w:rsid w:val="003F7723"/>
    <w:rsid w:val="003F78DD"/>
    <w:rsid w:val="003F7D2A"/>
    <w:rsid w:val="00400089"/>
    <w:rsid w:val="004014AE"/>
    <w:rsid w:val="00401F58"/>
    <w:rsid w:val="00402B69"/>
    <w:rsid w:val="0040350B"/>
    <w:rsid w:val="0040566B"/>
    <w:rsid w:val="00405803"/>
    <w:rsid w:val="00405CC3"/>
    <w:rsid w:val="00406891"/>
    <w:rsid w:val="00407FCA"/>
    <w:rsid w:val="00410C97"/>
    <w:rsid w:val="00411552"/>
    <w:rsid w:val="004115FC"/>
    <w:rsid w:val="0041295B"/>
    <w:rsid w:val="004135A3"/>
    <w:rsid w:val="00414620"/>
    <w:rsid w:val="004148D0"/>
    <w:rsid w:val="00416809"/>
    <w:rsid w:val="00416833"/>
    <w:rsid w:val="0041714A"/>
    <w:rsid w:val="004201B0"/>
    <w:rsid w:val="00420D20"/>
    <w:rsid w:val="00420E6D"/>
    <w:rsid w:val="00421F3C"/>
    <w:rsid w:val="00422233"/>
    <w:rsid w:val="00424278"/>
    <w:rsid w:val="004253CD"/>
    <w:rsid w:val="0042601B"/>
    <w:rsid w:val="00426B12"/>
    <w:rsid w:val="004274BD"/>
    <w:rsid w:val="00427715"/>
    <w:rsid w:val="0043016E"/>
    <w:rsid w:val="00430A27"/>
    <w:rsid w:val="00430B7E"/>
    <w:rsid w:val="00431B33"/>
    <w:rsid w:val="00434DC2"/>
    <w:rsid w:val="0043522D"/>
    <w:rsid w:val="0043574E"/>
    <w:rsid w:val="00435F1D"/>
    <w:rsid w:val="00435FE9"/>
    <w:rsid w:val="00436216"/>
    <w:rsid w:val="00437316"/>
    <w:rsid w:val="0044020B"/>
    <w:rsid w:val="00440FB5"/>
    <w:rsid w:val="004413FF"/>
    <w:rsid w:val="00445A87"/>
    <w:rsid w:val="004472EC"/>
    <w:rsid w:val="00451149"/>
    <w:rsid w:val="0045135F"/>
    <w:rsid w:val="00451CB9"/>
    <w:rsid w:val="00451EE8"/>
    <w:rsid w:val="004537BA"/>
    <w:rsid w:val="004539BE"/>
    <w:rsid w:val="0045506D"/>
    <w:rsid w:val="00455682"/>
    <w:rsid w:val="00456FDA"/>
    <w:rsid w:val="00457177"/>
    <w:rsid w:val="00460477"/>
    <w:rsid w:val="00460A41"/>
    <w:rsid w:val="00460C69"/>
    <w:rsid w:val="00461172"/>
    <w:rsid w:val="004619AF"/>
    <w:rsid w:val="00461D83"/>
    <w:rsid w:val="004624C3"/>
    <w:rsid w:val="00463463"/>
    <w:rsid w:val="00463CA0"/>
    <w:rsid w:val="00463D43"/>
    <w:rsid w:val="00464071"/>
    <w:rsid w:val="00465E06"/>
    <w:rsid w:val="00465FAB"/>
    <w:rsid w:val="00466834"/>
    <w:rsid w:val="00466D82"/>
    <w:rsid w:val="00467E84"/>
    <w:rsid w:val="00470A5D"/>
    <w:rsid w:val="00471241"/>
    <w:rsid w:val="004718A6"/>
    <w:rsid w:val="00471DB1"/>
    <w:rsid w:val="004721AD"/>
    <w:rsid w:val="0047409D"/>
    <w:rsid w:val="00474214"/>
    <w:rsid w:val="004743EA"/>
    <w:rsid w:val="004744C9"/>
    <w:rsid w:val="00477197"/>
    <w:rsid w:val="00477FD3"/>
    <w:rsid w:val="004817D7"/>
    <w:rsid w:val="00481BE2"/>
    <w:rsid w:val="00484117"/>
    <w:rsid w:val="004845C9"/>
    <w:rsid w:val="004848BE"/>
    <w:rsid w:val="00484A8E"/>
    <w:rsid w:val="004857BB"/>
    <w:rsid w:val="004862CE"/>
    <w:rsid w:val="00486434"/>
    <w:rsid w:val="00486D07"/>
    <w:rsid w:val="00486D52"/>
    <w:rsid w:val="00491E77"/>
    <w:rsid w:val="00491E8F"/>
    <w:rsid w:val="00493EC6"/>
    <w:rsid w:val="00494096"/>
    <w:rsid w:val="00494D75"/>
    <w:rsid w:val="00495FFE"/>
    <w:rsid w:val="00496B3F"/>
    <w:rsid w:val="00497A12"/>
    <w:rsid w:val="004A106A"/>
    <w:rsid w:val="004A18F4"/>
    <w:rsid w:val="004A3A3A"/>
    <w:rsid w:val="004A3FD6"/>
    <w:rsid w:val="004A48E8"/>
    <w:rsid w:val="004A54F4"/>
    <w:rsid w:val="004A7A97"/>
    <w:rsid w:val="004B13F1"/>
    <w:rsid w:val="004B14A8"/>
    <w:rsid w:val="004B4C41"/>
    <w:rsid w:val="004B4E3A"/>
    <w:rsid w:val="004B7D03"/>
    <w:rsid w:val="004B7E36"/>
    <w:rsid w:val="004C009D"/>
    <w:rsid w:val="004C04D9"/>
    <w:rsid w:val="004C0DC5"/>
    <w:rsid w:val="004C0DEB"/>
    <w:rsid w:val="004C100B"/>
    <w:rsid w:val="004C121C"/>
    <w:rsid w:val="004C1319"/>
    <w:rsid w:val="004C23DC"/>
    <w:rsid w:val="004C2849"/>
    <w:rsid w:val="004C2952"/>
    <w:rsid w:val="004C2ADF"/>
    <w:rsid w:val="004C3699"/>
    <w:rsid w:val="004C3A29"/>
    <w:rsid w:val="004C3CD2"/>
    <w:rsid w:val="004C5594"/>
    <w:rsid w:val="004C65D4"/>
    <w:rsid w:val="004C6908"/>
    <w:rsid w:val="004C6E00"/>
    <w:rsid w:val="004D01EE"/>
    <w:rsid w:val="004D05FF"/>
    <w:rsid w:val="004D08B8"/>
    <w:rsid w:val="004D24E0"/>
    <w:rsid w:val="004D5060"/>
    <w:rsid w:val="004D6BF7"/>
    <w:rsid w:val="004D72CC"/>
    <w:rsid w:val="004D7313"/>
    <w:rsid w:val="004E011F"/>
    <w:rsid w:val="004E2259"/>
    <w:rsid w:val="004E232E"/>
    <w:rsid w:val="004E26C1"/>
    <w:rsid w:val="004E2F12"/>
    <w:rsid w:val="004E3A25"/>
    <w:rsid w:val="004E3BCE"/>
    <w:rsid w:val="004E3E22"/>
    <w:rsid w:val="004E690E"/>
    <w:rsid w:val="004F1794"/>
    <w:rsid w:val="004F203A"/>
    <w:rsid w:val="004F2810"/>
    <w:rsid w:val="004F2FD0"/>
    <w:rsid w:val="004F32DE"/>
    <w:rsid w:val="004F36B2"/>
    <w:rsid w:val="004F41B0"/>
    <w:rsid w:val="004F627B"/>
    <w:rsid w:val="004F6608"/>
    <w:rsid w:val="004F7BD7"/>
    <w:rsid w:val="004F7E04"/>
    <w:rsid w:val="004F7E32"/>
    <w:rsid w:val="00503E84"/>
    <w:rsid w:val="00504B50"/>
    <w:rsid w:val="00504E26"/>
    <w:rsid w:val="00505EEA"/>
    <w:rsid w:val="00505F42"/>
    <w:rsid w:val="0050666F"/>
    <w:rsid w:val="0050723A"/>
    <w:rsid w:val="0050723D"/>
    <w:rsid w:val="00507685"/>
    <w:rsid w:val="00510635"/>
    <w:rsid w:val="00510B57"/>
    <w:rsid w:val="00510BE8"/>
    <w:rsid w:val="005136F4"/>
    <w:rsid w:val="00513B6E"/>
    <w:rsid w:val="00513CFA"/>
    <w:rsid w:val="00514C72"/>
    <w:rsid w:val="00514F05"/>
    <w:rsid w:val="0051539D"/>
    <w:rsid w:val="00516282"/>
    <w:rsid w:val="00516D8E"/>
    <w:rsid w:val="005178DF"/>
    <w:rsid w:val="00520CF1"/>
    <w:rsid w:val="00520DF1"/>
    <w:rsid w:val="00520F66"/>
    <w:rsid w:val="005211CA"/>
    <w:rsid w:val="00521307"/>
    <w:rsid w:val="005218AD"/>
    <w:rsid w:val="00522002"/>
    <w:rsid w:val="00523CD5"/>
    <w:rsid w:val="005244FE"/>
    <w:rsid w:val="005245BD"/>
    <w:rsid w:val="00524AAA"/>
    <w:rsid w:val="005253E3"/>
    <w:rsid w:val="00530E7A"/>
    <w:rsid w:val="00530E87"/>
    <w:rsid w:val="005321E7"/>
    <w:rsid w:val="0053289B"/>
    <w:rsid w:val="00532EBD"/>
    <w:rsid w:val="00534D75"/>
    <w:rsid w:val="0053517C"/>
    <w:rsid w:val="00535FAF"/>
    <w:rsid w:val="00536954"/>
    <w:rsid w:val="005370CD"/>
    <w:rsid w:val="00540190"/>
    <w:rsid w:val="00540687"/>
    <w:rsid w:val="00540F64"/>
    <w:rsid w:val="0054551D"/>
    <w:rsid w:val="00545EE3"/>
    <w:rsid w:val="005472D6"/>
    <w:rsid w:val="00547645"/>
    <w:rsid w:val="00547B84"/>
    <w:rsid w:val="00547CA2"/>
    <w:rsid w:val="005500BF"/>
    <w:rsid w:val="005501FD"/>
    <w:rsid w:val="0055121A"/>
    <w:rsid w:val="005513C0"/>
    <w:rsid w:val="005519F3"/>
    <w:rsid w:val="00552E70"/>
    <w:rsid w:val="00553C5E"/>
    <w:rsid w:val="00555B23"/>
    <w:rsid w:val="0055742D"/>
    <w:rsid w:val="005609FC"/>
    <w:rsid w:val="00563B0C"/>
    <w:rsid w:val="00566C54"/>
    <w:rsid w:val="00567602"/>
    <w:rsid w:val="00570E79"/>
    <w:rsid w:val="00574DDC"/>
    <w:rsid w:val="00574F68"/>
    <w:rsid w:val="00575D48"/>
    <w:rsid w:val="0057684A"/>
    <w:rsid w:val="00580831"/>
    <w:rsid w:val="005841F0"/>
    <w:rsid w:val="005843CF"/>
    <w:rsid w:val="00584563"/>
    <w:rsid w:val="00584CC8"/>
    <w:rsid w:val="005859BC"/>
    <w:rsid w:val="005868C7"/>
    <w:rsid w:val="00587FD1"/>
    <w:rsid w:val="00590923"/>
    <w:rsid w:val="00592058"/>
    <w:rsid w:val="00592B37"/>
    <w:rsid w:val="00592CF8"/>
    <w:rsid w:val="00593C27"/>
    <w:rsid w:val="0059504B"/>
    <w:rsid w:val="00595236"/>
    <w:rsid w:val="00595445"/>
    <w:rsid w:val="00595B16"/>
    <w:rsid w:val="00596482"/>
    <w:rsid w:val="00596B5D"/>
    <w:rsid w:val="0059723E"/>
    <w:rsid w:val="005A0739"/>
    <w:rsid w:val="005A0921"/>
    <w:rsid w:val="005A2F29"/>
    <w:rsid w:val="005A39DD"/>
    <w:rsid w:val="005A3DF0"/>
    <w:rsid w:val="005A3EB2"/>
    <w:rsid w:val="005A4279"/>
    <w:rsid w:val="005A6439"/>
    <w:rsid w:val="005A6DA0"/>
    <w:rsid w:val="005A7547"/>
    <w:rsid w:val="005B0400"/>
    <w:rsid w:val="005B0612"/>
    <w:rsid w:val="005B0982"/>
    <w:rsid w:val="005B28A0"/>
    <w:rsid w:val="005B4C6B"/>
    <w:rsid w:val="005B546A"/>
    <w:rsid w:val="005B5DB2"/>
    <w:rsid w:val="005B64FD"/>
    <w:rsid w:val="005B7851"/>
    <w:rsid w:val="005C079A"/>
    <w:rsid w:val="005C0BD1"/>
    <w:rsid w:val="005C1BBF"/>
    <w:rsid w:val="005C74D6"/>
    <w:rsid w:val="005C76C7"/>
    <w:rsid w:val="005C770E"/>
    <w:rsid w:val="005C78A2"/>
    <w:rsid w:val="005D00FF"/>
    <w:rsid w:val="005D116B"/>
    <w:rsid w:val="005D26A6"/>
    <w:rsid w:val="005D28A3"/>
    <w:rsid w:val="005D3900"/>
    <w:rsid w:val="005D405D"/>
    <w:rsid w:val="005D4E84"/>
    <w:rsid w:val="005D500C"/>
    <w:rsid w:val="005D5684"/>
    <w:rsid w:val="005D5EF8"/>
    <w:rsid w:val="005D65DD"/>
    <w:rsid w:val="005D6C58"/>
    <w:rsid w:val="005D74F1"/>
    <w:rsid w:val="005D7827"/>
    <w:rsid w:val="005E02DD"/>
    <w:rsid w:val="005E1EE7"/>
    <w:rsid w:val="005E32DC"/>
    <w:rsid w:val="005E36B2"/>
    <w:rsid w:val="005E37B2"/>
    <w:rsid w:val="005E3CB5"/>
    <w:rsid w:val="005E5246"/>
    <w:rsid w:val="005E5792"/>
    <w:rsid w:val="005E5F80"/>
    <w:rsid w:val="005E6C84"/>
    <w:rsid w:val="005E7906"/>
    <w:rsid w:val="005E7A9D"/>
    <w:rsid w:val="005E7B44"/>
    <w:rsid w:val="005E7B7E"/>
    <w:rsid w:val="005F04CF"/>
    <w:rsid w:val="005F0EA8"/>
    <w:rsid w:val="005F1BE8"/>
    <w:rsid w:val="005F4029"/>
    <w:rsid w:val="005F45A3"/>
    <w:rsid w:val="005F4C8D"/>
    <w:rsid w:val="005F5BB3"/>
    <w:rsid w:val="005F7599"/>
    <w:rsid w:val="00601697"/>
    <w:rsid w:val="006021E2"/>
    <w:rsid w:val="006027FF"/>
    <w:rsid w:val="00603DE3"/>
    <w:rsid w:val="00603EBC"/>
    <w:rsid w:val="00604223"/>
    <w:rsid w:val="0060429D"/>
    <w:rsid w:val="0060436F"/>
    <w:rsid w:val="006053A1"/>
    <w:rsid w:val="006062E2"/>
    <w:rsid w:val="00606E6A"/>
    <w:rsid w:val="00606F2D"/>
    <w:rsid w:val="006073A1"/>
    <w:rsid w:val="0061072C"/>
    <w:rsid w:val="00610901"/>
    <w:rsid w:val="00610BB7"/>
    <w:rsid w:val="0061140E"/>
    <w:rsid w:val="00611B7F"/>
    <w:rsid w:val="006123AA"/>
    <w:rsid w:val="00612C43"/>
    <w:rsid w:val="006143E7"/>
    <w:rsid w:val="006146CC"/>
    <w:rsid w:val="00616160"/>
    <w:rsid w:val="00616204"/>
    <w:rsid w:val="00616463"/>
    <w:rsid w:val="006166F6"/>
    <w:rsid w:val="00616957"/>
    <w:rsid w:val="00616FAE"/>
    <w:rsid w:val="00617D5C"/>
    <w:rsid w:val="0062056E"/>
    <w:rsid w:val="00620DAB"/>
    <w:rsid w:val="00622475"/>
    <w:rsid w:val="00625801"/>
    <w:rsid w:val="00626DC9"/>
    <w:rsid w:val="00630905"/>
    <w:rsid w:val="00630F8C"/>
    <w:rsid w:val="00631537"/>
    <w:rsid w:val="00631D56"/>
    <w:rsid w:val="00632A79"/>
    <w:rsid w:val="0063327A"/>
    <w:rsid w:val="00633F0F"/>
    <w:rsid w:val="006350DD"/>
    <w:rsid w:val="00635649"/>
    <w:rsid w:val="006359B2"/>
    <w:rsid w:val="00636431"/>
    <w:rsid w:val="00637B3B"/>
    <w:rsid w:val="006401BF"/>
    <w:rsid w:val="0064195C"/>
    <w:rsid w:val="0064201B"/>
    <w:rsid w:val="006420F3"/>
    <w:rsid w:val="006427B9"/>
    <w:rsid w:val="00642A95"/>
    <w:rsid w:val="00643384"/>
    <w:rsid w:val="00643999"/>
    <w:rsid w:val="006439CD"/>
    <w:rsid w:val="00644B87"/>
    <w:rsid w:val="00645905"/>
    <w:rsid w:val="00645987"/>
    <w:rsid w:val="006471FC"/>
    <w:rsid w:val="0064729A"/>
    <w:rsid w:val="0064746B"/>
    <w:rsid w:val="00650552"/>
    <w:rsid w:val="006515ED"/>
    <w:rsid w:val="0065237A"/>
    <w:rsid w:val="00654C02"/>
    <w:rsid w:val="00654F42"/>
    <w:rsid w:val="00656098"/>
    <w:rsid w:val="006561B7"/>
    <w:rsid w:val="0065639C"/>
    <w:rsid w:val="00657DE7"/>
    <w:rsid w:val="00657F8C"/>
    <w:rsid w:val="006623FF"/>
    <w:rsid w:val="00662694"/>
    <w:rsid w:val="00662B3E"/>
    <w:rsid w:val="0066340A"/>
    <w:rsid w:val="00664362"/>
    <w:rsid w:val="00665620"/>
    <w:rsid w:val="00665F4B"/>
    <w:rsid w:val="00666732"/>
    <w:rsid w:val="00666B84"/>
    <w:rsid w:val="00667AEF"/>
    <w:rsid w:val="00667B66"/>
    <w:rsid w:val="00667B83"/>
    <w:rsid w:val="006704A5"/>
    <w:rsid w:val="00670CE8"/>
    <w:rsid w:val="006714C9"/>
    <w:rsid w:val="00671EEE"/>
    <w:rsid w:val="006723DF"/>
    <w:rsid w:val="00673342"/>
    <w:rsid w:val="006734D4"/>
    <w:rsid w:val="0067395E"/>
    <w:rsid w:val="00674BFC"/>
    <w:rsid w:val="006751AC"/>
    <w:rsid w:val="00676DFF"/>
    <w:rsid w:val="006776B8"/>
    <w:rsid w:val="00677B4F"/>
    <w:rsid w:val="00680859"/>
    <w:rsid w:val="006808DC"/>
    <w:rsid w:val="00680DF9"/>
    <w:rsid w:val="006819B3"/>
    <w:rsid w:val="00681E7C"/>
    <w:rsid w:val="006823D5"/>
    <w:rsid w:val="0068265D"/>
    <w:rsid w:val="006835FF"/>
    <w:rsid w:val="00684BD7"/>
    <w:rsid w:val="006865ED"/>
    <w:rsid w:val="00690B1B"/>
    <w:rsid w:val="00691860"/>
    <w:rsid w:val="00691D58"/>
    <w:rsid w:val="0069383F"/>
    <w:rsid w:val="006942D8"/>
    <w:rsid w:val="00694DA3"/>
    <w:rsid w:val="006964E8"/>
    <w:rsid w:val="006973B1"/>
    <w:rsid w:val="006976C6"/>
    <w:rsid w:val="006A003D"/>
    <w:rsid w:val="006A15D4"/>
    <w:rsid w:val="006A1B97"/>
    <w:rsid w:val="006A3CE4"/>
    <w:rsid w:val="006A4E37"/>
    <w:rsid w:val="006A4FC2"/>
    <w:rsid w:val="006A5238"/>
    <w:rsid w:val="006A5685"/>
    <w:rsid w:val="006A5D30"/>
    <w:rsid w:val="006B0B87"/>
    <w:rsid w:val="006B224A"/>
    <w:rsid w:val="006B2944"/>
    <w:rsid w:val="006B2D20"/>
    <w:rsid w:val="006B4C6D"/>
    <w:rsid w:val="006B5715"/>
    <w:rsid w:val="006B5822"/>
    <w:rsid w:val="006B698E"/>
    <w:rsid w:val="006B6BAF"/>
    <w:rsid w:val="006B6E04"/>
    <w:rsid w:val="006C1254"/>
    <w:rsid w:val="006C17D3"/>
    <w:rsid w:val="006C282D"/>
    <w:rsid w:val="006C29C8"/>
    <w:rsid w:val="006C2ECB"/>
    <w:rsid w:val="006C3483"/>
    <w:rsid w:val="006C4306"/>
    <w:rsid w:val="006C49C1"/>
    <w:rsid w:val="006C56FD"/>
    <w:rsid w:val="006C573F"/>
    <w:rsid w:val="006C6111"/>
    <w:rsid w:val="006C6D8E"/>
    <w:rsid w:val="006C77CF"/>
    <w:rsid w:val="006C7ED9"/>
    <w:rsid w:val="006D08F5"/>
    <w:rsid w:val="006D149A"/>
    <w:rsid w:val="006D2999"/>
    <w:rsid w:val="006D2FDF"/>
    <w:rsid w:val="006D3D36"/>
    <w:rsid w:val="006D456F"/>
    <w:rsid w:val="006D4677"/>
    <w:rsid w:val="006D4B02"/>
    <w:rsid w:val="006D6B29"/>
    <w:rsid w:val="006D7583"/>
    <w:rsid w:val="006D7BA0"/>
    <w:rsid w:val="006E0993"/>
    <w:rsid w:val="006E1A78"/>
    <w:rsid w:val="006E1B96"/>
    <w:rsid w:val="006E24F6"/>
    <w:rsid w:val="006E2C40"/>
    <w:rsid w:val="006E31E6"/>
    <w:rsid w:val="006E3987"/>
    <w:rsid w:val="006E55E1"/>
    <w:rsid w:val="006E55FE"/>
    <w:rsid w:val="006E5F16"/>
    <w:rsid w:val="006F077C"/>
    <w:rsid w:val="006F1003"/>
    <w:rsid w:val="006F3739"/>
    <w:rsid w:val="006F4A65"/>
    <w:rsid w:val="006F5112"/>
    <w:rsid w:val="006F6EF1"/>
    <w:rsid w:val="007002DC"/>
    <w:rsid w:val="00701256"/>
    <w:rsid w:val="00701440"/>
    <w:rsid w:val="00701704"/>
    <w:rsid w:val="00702AFC"/>
    <w:rsid w:val="00702B51"/>
    <w:rsid w:val="00703DA8"/>
    <w:rsid w:val="0070564E"/>
    <w:rsid w:val="00706325"/>
    <w:rsid w:val="00707B97"/>
    <w:rsid w:val="00710DD6"/>
    <w:rsid w:val="00710E6F"/>
    <w:rsid w:val="00712314"/>
    <w:rsid w:val="0071264A"/>
    <w:rsid w:val="007131EF"/>
    <w:rsid w:val="00713EA9"/>
    <w:rsid w:val="00715E8C"/>
    <w:rsid w:val="007211CE"/>
    <w:rsid w:val="00721A17"/>
    <w:rsid w:val="00721FE7"/>
    <w:rsid w:val="00722F6F"/>
    <w:rsid w:val="00723385"/>
    <w:rsid w:val="00725476"/>
    <w:rsid w:val="00725888"/>
    <w:rsid w:val="00727156"/>
    <w:rsid w:val="00727580"/>
    <w:rsid w:val="00727A8C"/>
    <w:rsid w:val="00727C87"/>
    <w:rsid w:val="00730FD4"/>
    <w:rsid w:val="00734760"/>
    <w:rsid w:val="0073598F"/>
    <w:rsid w:val="00735A7F"/>
    <w:rsid w:val="007360AF"/>
    <w:rsid w:val="00737977"/>
    <w:rsid w:val="00740885"/>
    <w:rsid w:val="007409B5"/>
    <w:rsid w:val="007439CA"/>
    <w:rsid w:val="00744A3F"/>
    <w:rsid w:val="0074705D"/>
    <w:rsid w:val="00747B7B"/>
    <w:rsid w:val="00750A0B"/>
    <w:rsid w:val="00751EF6"/>
    <w:rsid w:val="00753882"/>
    <w:rsid w:val="007547A9"/>
    <w:rsid w:val="00756288"/>
    <w:rsid w:val="00756EEF"/>
    <w:rsid w:val="007573DF"/>
    <w:rsid w:val="007576A9"/>
    <w:rsid w:val="00757B22"/>
    <w:rsid w:val="007600FE"/>
    <w:rsid w:val="00763A04"/>
    <w:rsid w:val="00764D99"/>
    <w:rsid w:val="00765606"/>
    <w:rsid w:val="00765CDC"/>
    <w:rsid w:val="00765F24"/>
    <w:rsid w:val="00767108"/>
    <w:rsid w:val="00767E3D"/>
    <w:rsid w:val="007700AC"/>
    <w:rsid w:val="007725B5"/>
    <w:rsid w:val="007736DB"/>
    <w:rsid w:val="00773806"/>
    <w:rsid w:val="00775FDE"/>
    <w:rsid w:val="007767D6"/>
    <w:rsid w:val="00776B70"/>
    <w:rsid w:val="00780FA3"/>
    <w:rsid w:val="0078195A"/>
    <w:rsid w:val="0078298E"/>
    <w:rsid w:val="00783E95"/>
    <w:rsid w:val="00784745"/>
    <w:rsid w:val="0078539E"/>
    <w:rsid w:val="007854A7"/>
    <w:rsid w:val="0078591F"/>
    <w:rsid w:val="00785E8B"/>
    <w:rsid w:val="007874A4"/>
    <w:rsid w:val="007914FE"/>
    <w:rsid w:val="00791CF4"/>
    <w:rsid w:val="00791E01"/>
    <w:rsid w:val="00791FD9"/>
    <w:rsid w:val="0079214D"/>
    <w:rsid w:val="00792FA4"/>
    <w:rsid w:val="00793BA7"/>
    <w:rsid w:val="00794142"/>
    <w:rsid w:val="00794507"/>
    <w:rsid w:val="00795811"/>
    <w:rsid w:val="00795AB7"/>
    <w:rsid w:val="00795F3B"/>
    <w:rsid w:val="00796B06"/>
    <w:rsid w:val="007A2059"/>
    <w:rsid w:val="007A2B77"/>
    <w:rsid w:val="007A31CC"/>
    <w:rsid w:val="007A426D"/>
    <w:rsid w:val="007A42F6"/>
    <w:rsid w:val="007A4545"/>
    <w:rsid w:val="007A56BA"/>
    <w:rsid w:val="007A70E6"/>
    <w:rsid w:val="007A71AB"/>
    <w:rsid w:val="007A7E77"/>
    <w:rsid w:val="007B2AD7"/>
    <w:rsid w:val="007B319F"/>
    <w:rsid w:val="007B3597"/>
    <w:rsid w:val="007B6653"/>
    <w:rsid w:val="007C13A3"/>
    <w:rsid w:val="007C1A91"/>
    <w:rsid w:val="007C250B"/>
    <w:rsid w:val="007C2813"/>
    <w:rsid w:val="007C2CD2"/>
    <w:rsid w:val="007C2F45"/>
    <w:rsid w:val="007C34BC"/>
    <w:rsid w:val="007C4104"/>
    <w:rsid w:val="007C455A"/>
    <w:rsid w:val="007C5DEE"/>
    <w:rsid w:val="007C6B34"/>
    <w:rsid w:val="007C6DA7"/>
    <w:rsid w:val="007C6DA8"/>
    <w:rsid w:val="007C7EFB"/>
    <w:rsid w:val="007D1380"/>
    <w:rsid w:val="007D1A94"/>
    <w:rsid w:val="007D1D4D"/>
    <w:rsid w:val="007D32E8"/>
    <w:rsid w:val="007D5722"/>
    <w:rsid w:val="007D5AEB"/>
    <w:rsid w:val="007D62C1"/>
    <w:rsid w:val="007D6345"/>
    <w:rsid w:val="007D6E71"/>
    <w:rsid w:val="007D789D"/>
    <w:rsid w:val="007E0DDE"/>
    <w:rsid w:val="007E1A41"/>
    <w:rsid w:val="007E4921"/>
    <w:rsid w:val="007E549E"/>
    <w:rsid w:val="007E5A1F"/>
    <w:rsid w:val="007E607D"/>
    <w:rsid w:val="007E749A"/>
    <w:rsid w:val="007F00B3"/>
    <w:rsid w:val="007F1712"/>
    <w:rsid w:val="007F262F"/>
    <w:rsid w:val="007F2A19"/>
    <w:rsid w:val="007F361C"/>
    <w:rsid w:val="007F36AB"/>
    <w:rsid w:val="007F4703"/>
    <w:rsid w:val="007F4E48"/>
    <w:rsid w:val="007F58A4"/>
    <w:rsid w:val="007F6D24"/>
    <w:rsid w:val="00800655"/>
    <w:rsid w:val="008008DE"/>
    <w:rsid w:val="0080158A"/>
    <w:rsid w:val="00803543"/>
    <w:rsid w:val="00804403"/>
    <w:rsid w:val="008046FC"/>
    <w:rsid w:val="0080543E"/>
    <w:rsid w:val="00806F9F"/>
    <w:rsid w:val="00807200"/>
    <w:rsid w:val="00807E8E"/>
    <w:rsid w:val="0081080F"/>
    <w:rsid w:val="00811015"/>
    <w:rsid w:val="008149CA"/>
    <w:rsid w:val="00815870"/>
    <w:rsid w:val="00816B5A"/>
    <w:rsid w:val="008172F3"/>
    <w:rsid w:val="00817C8F"/>
    <w:rsid w:val="008208BE"/>
    <w:rsid w:val="008222A3"/>
    <w:rsid w:val="00822359"/>
    <w:rsid w:val="00822BF5"/>
    <w:rsid w:val="00823417"/>
    <w:rsid w:val="00823B32"/>
    <w:rsid w:val="00823F5A"/>
    <w:rsid w:val="008247F4"/>
    <w:rsid w:val="00824ADC"/>
    <w:rsid w:val="008254FD"/>
    <w:rsid w:val="0082603A"/>
    <w:rsid w:val="00826472"/>
    <w:rsid w:val="00827530"/>
    <w:rsid w:val="008302C6"/>
    <w:rsid w:val="0083065A"/>
    <w:rsid w:val="008306E9"/>
    <w:rsid w:val="00830D94"/>
    <w:rsid w:val="008316F9"/>
    <w:rsid w:val="008326D8"/>
    <w:rsid w:val="00832D12"/>
    <w:rsid w:val="00833F1D"/>
    <w:rsid w:val="00834047"/>
    <w:rsid w:val="00834C0B"/>
    <w:rsid w:val="00834C26"/>
    <w:rsid w:val="00834F99"/>
    <w:rsid w:val="00835B9F"/>
    <w:rsid w:val="008375B7"/>
    <w:rsid w:val="00840B05"/>
    <w:rsid w:val="00841006"/>
    <w:rsid w:val="008413D4"/>
    <w:rsid w:val="00841E30"/>
    <w:rsid w:val="008433BF"/>
    <w:rsid w:val="00844526"/>
    <w:rsid w:val="008445E6"/>
    <w:rsid w:val="0084483E"/>
    <w:rsid w:val="00844AFD"/>
    <w:rsid w:val="008453E4"/>
    <w:rsid w:val="00846596"/>
    <w:rsid w:val="00846CEA"/>
    <w:rsid w:val="0084708C"/>
    <w:rsid w:val="008478D3"/>
    <w:rsid w:val="008519D1"/>
    <w:rsid w:val="00853CEE"/>
    <w:rsid w:val="008540FB"/>
    <w:rsid w:val="0085428A"/>
    <w:rsid w:val="008556B3"/>
    <w:rsid w:val="00855E3E"/>
    <w:rsid w:val="008561F4"/>
    <w:rsid w:val="00856822"/>
    <w:rsid w:val="0085753A"/>
    <w:rsid w:val="00860040"/>
    <w:rsid w:val="00860BC3"/>
    <w:rsid w:val="0086127E"/>
    <w:rsid w:val="00861C13"/>
    <w:rsid w:val="008628CE"/>
    <w:rsid w:val="00862CD5"/>
    <w:rsid w:val="008645CB"/>
    <w:rsid w:val="008651D8"/>
    <w:rsid w:val="00865565"/>
    <w:rsid w:val="00866020"/>
    <w:rsid w:val="00866D69"/>
    <w:rsid w:val="00867C00"/>
    <w:rsid w:val="00870242"/>
    <w:rsid w:val="00871857"/>
    <w:rsid w:val="00871AA8"/>
    <w:rsid w:val="00871FCA"/>
    <w:rsid w:val="0087307A"/>
    <w:rsid w:val="00873AE3"/>
    <w:rsid w:val="00874D8E"/>
    <w:rsid w:val="0087613E"/>
    <w:rsid w:val="0088027F"/>
    <w:rsid w:val="0088051E"/>
    <w:rsid w:val="00880920"/>
    <w:rsid w:val="0088194F"/>
    <w:rsid w:val="00881ED3"/>
    <w:rsid w:val="0088263E"/>
    <w:rsid w:val="00882D73"/>
    <w:rsid w:val="00883537"/>
    <w:rsid w:val="008846B9"/>
    <w:rsid w:val="0088516E"/>
    <w:rsid w:val="00885334"/>
    <w:rsid w:val="00885A9C"/>
    <w:rsid w:val="0088643E"/>
    <w:rsid w:val="00886A74"/>
    <w:rsid w:val="00887321"/>
    <w:rsid w:val="00891060"/>
    <w:rsid w:val="00891E15"/>
    <w:rsid w:val="00892928"/>
    <w:rsid w:val="0089292A"/>
    <w:rsid w:val="008934CC"/>
    <w:rsid w:val="0089379D"/>
    <w:rsid w:val="00896AE3"/>
    <w:rsid w:val="0089721C"/>
    <w:rsid w:val="008A0DFE"/>
    <w:rsid w:val="008A1FC8"/>
    <w:rsid w:val="008A4388"/>
    <w:rsid w:val="008A5B59"/>
    <w:rsid w:val="008A6346"/>
    <w:rsid w:val="008A6828"/>
    <w:rsid w:val="008A7754"/>
    <w:rsid w:val="008A793C"/>
    <w:rsid w:val="008B0EED"/>
    <w:rsid w:val="008B1B11"/>
    <w:rsid w:val="008B21E8"/>
    <w:rsid w:val="008B2F81"/>
    <w:rsid w:val="008B30E3"/>
    <w:rsid w:val="008B374F"/>
    <w:rsid w:val="008B3AC6"/>
    <w:rsid w:val="008B45B8"/>
    <w:rsid w:val="008B4A46"/>
    <w:rsid w:val="008B4DCB"/>
    <w:rsid w:val="008C2967"/>
    <w:rsid w:val="008C3659"/>
    <w:rsid w:val="008C4CE6"/>
    <w:rsid w:val="008C659D"/>
    <w:rsid w:val="008C713F"/>
    <w:rsid w:val="008C786E"/>
    <w:rsid w:val="008C7D75"/>
    <w:rsid w:val="008D2997"/>
    <w:rsid w:val="008D4658"/>
    <w:rsid w:val="008D515E"/>
    <w:rsid w:val="008D6452"/>
    <w:rsid w:val="008D67DC"/>
    <w:rsid w:val="008D6C60"/>
    <w:rsid w:val="008D7313"/>
    <w:rsid w:val="008D7822"/>
    <w:rsid w:val="008E24F3"/>
    <w:rsid w:val="008E2A84"/>
    <w:rsid w:val="008E41DE"/>
    <w:rsid w:val="008E4A97"/>
    <w:rsid w:val="008E55F0"/>
    <w:rsid w:val="008E618C"/>
    <w:rsid w:val="008E70F3"/>
    <w:rsid w:val="008E7CF2"/>
    <w:rsid w:val="008F1422"/>
    <w:rsid w:val="008F19E1"/>
    <w:rsid w:val="008F1AA5"/>
    <w:rsid w:val="008F1CDF"/>
    <w:rsid w:val="008F1D02"/>
    <w:rsid w:val="008F1F80"/>
    <w:rsid w:val="008F269C"/>
    <w:rsid w:val="008F58D6"/>
    <w:rsid w:val="008F5E76"/>
    <w:rsid w:val="008F6DF5"/>
    <w:rsid w:val="008F732E"/>
    <w:rsid w:val="008F77E0"/>
    <w:rsid w:val="008F792E"/>
    <w:rsid w:val="008F7C93"/>
    <w:rsid w:val="00900304"/>
    <w:rsid w:val="00900620"/>
    <w:rsid w:val="00901DA0"/>
    <w:rsid w:val="0090269D"/>
    <w:rsid w:val="00902B65"/>
    <w:rsid w:val="009034F1"/>
    <w:rsid w:val="0090397A"/>
    <w:rsid w:val="009049B2"/>
    <w:rsid w:val="00904B19"/>
    <w:rsid w:val="009060EC"/>
    <w:rsid w:val="00906EE7"/>
    <w:rsid w:val="00906FE8"/>
    <w:rsid w:val="0090732D"/>
    <w:rsid w:val="00910A21"/>
    <w:rsid w:val="0091279F"/>
    <w:rsid w:val="009130D6"/>
    <w:rsid w:val="00914217"/>
    <w:rsid w:val="00914894"/>
    <w:rsid w:val="00914D8E"/>
    <w:rsid w:val="0091520E"/>
    <w:rsid w:val="009152EE"/>
    <w:rsid w:val="009155C8"/>
    <w:rsid w:val="00916432"/>
    <w:rsid w:val="00917C2A"/>
    <w:rsid w:val="009200C9"/>
    <w:rsid w:val="009207A0"/>
    <w:rsid w:val="009216AB"/>
    <w:rsid w:val="00922B47"/>
    <w:rsid w:val="00923679"/>
    <w:rsid w:val="009247EA"/>
    <w:rsid w:val="00925283"/>
    <w:rsid w:val="00927B1F"/>
    <w:rsid w:val="00932D86"/>
    <w:rsid w:val="0093565B"/>
    <w:rsid w:val="009411EA"/>
    <w:rsid w:val="00941DF3"/>
    <w:rsid w:val="0094302E"/>
    <w:rsid w:val="00943910"/>
    <w:rsid w:val="00943BC4"/>
    <w:rsid w:val="00944037"/>
    <w:rsid w:val="00944111"/>
    <w:rsid w:val="009463D0"/>
    <w:rsid w:val="009470A7"/>
    <w:rsid w:val="009476E7"/>
    <w:rsid w:val="00950F23"/>
    <w:rsid w:val="00951972"/>
    <w:rsid w:val="00951989"/>
    <w:rsid w:val="00951CFD"/>
    <w:rsid w:val="00952AD8"/>
    <w:rsid w:val="00952BA5"/>
    <w:rsid w:val="009538C0"/>
    <w:rsid w:val="00954545"/>
    <w:rsid w:val="00957580"/>
    <w:rsid w:val="00957C35"/>
    <w:rsid w:val="009602A9"/>
    <w:rsid w:val="009608C5"/>
    <w:rsid w:val="00960C58"/>
    <w:rsid w:val="00962594"/>
    <w:rsid w:val="00962FAD"/>
    <w:rsid w:val="00963945"/>
    <w:rsid w:val="00964381"/>
    <w:rsid w:val="00964D59"/>
    <w:rsid w:val="00965925"/>
    <w:rsid w:val="0096687A"/>
    <w:rsid w:val="00966C4A"/>
    <w:rsid w:val="009677AE"/>
    <w:rsid w:val="009708F0"/>
    <w:rsid w:val="009708FC"/>
    <w:rsid w:val="00971B6D"/>
    <w:rsid w:val="00972D36"/>
    <w:rsid w:val="00972D62"/>
    <w:rsid w:val="00972F1B"/>
    <w:rsid w:val="00973B9C"/>
    <w:rsid w:val="00973EF0"/>
    <w:rsid w:val="00975ACB"/>
    <w:rsid w:val="00975E67"/>
    <w:rsid w:val="00977F0B"/>
    <w:rsid w:val="009805CF"/>
    <w:rsid w:val="00981B7A"/>
    <w:rsid w:val="009820B3"/>
    <w:rsid w:val="00982BC4"/>
    <w:rsid w:val="00983B38"/>
    <w:rsid w:val="0098473D"/>
    <w:rsid w:val="00986FB5"/>
    <w:rsid w:val="00987FFE"/>
    <w:rsid w:val="00990FA0"/>
    <w:rsid w:val="009911E6"/>
    <w:rsid w:val="00991962"/>
    <w:rsid w:val="00992C3A"/>
    <w:rsid w:val="00993014"/>
    <w:rsid w:val="009934AF"/>
    <w:rsid w:val="00993744"/>
    <w:rsid w:val="00994587"/>
    <w:rsid w:val="00995CA6"/>
    <w:rsid w:val="00995D8C"/>
    <w:rsid w:val="0099635A"/>
    <w:rsid w:val="00997A0A"/>
    <w:rsid w:val="00997C56"/>
    <w:rsid w:val="009A028A"/>
    <w:rsid w:val="009A122B"/>
    <w:rsid w:val="009A13CF"/>
    <w:rsid w:val="009A1922"/>
    <w:rsid w:val="009A3741"/>
    <w:rsid w:val="009A48DA"/>
    <w:rsid w:val="009A4CCE"/>
    <w:rsid w:val="009A5119"/>
    <w:rsid w:val="009A562B"/>
    <w:rsid w:val="009A5B5B"/>
    <w:rsid w:val="009A6136"/>
    <w:rsid w:val="009A7D34"/>
    <w:rsid w:val="009B13F0"/>
    <w:rsid w:val="009B1DA9"/>
    <w:rsid w:val="009B2679"/>
    <w:rsid w:val="009B2CC9"/>
    <w:rsid w:val="009B30F0"/>
    <w:rsid w:val="009B3E65"/>
    <w:rsid w:val="009B49A3"/>
    <w:rsid w:val="009B4ECF"/>
    <w:rsid w:val="009B5C16"/>
    <w:rsid w:val="009B61B5"/>
    <w:rsid w:val="009B713A"/>
    <w:rsid w:val="009B71C1"/>
    <w:rsid w:val="009B7805"/>
    <w:rsid w:val="009C0185"/>
    <w:rsid w:val="009C05B8"/>
    <w:rsid w:val="009C4D8B"/>
    <w:rsid w:val="009C51F2"/>
    <w:rsid w:val="009D0AC9"/>
    <w:rsid w:val="009D1013"/>
    <w:rsid w:val="009D3296"/>
    <w:rsid w:val="009D38EA"/>
    <w:rsid w:val="009D4728"/>
    <w:rsid w:val="009D4E0A"/>
    <w:rsid w:val="009D577E"/>
    <w:rsid w:val="009D7BCB"/>
    <w:rsid w:val="009E0A37"/>
    <w:rsid w:val="009E15F6"/>
    <w:rsid w:val="009E17E1"/>
    <w:rsid w:val="009E1D54"/>
    <w:rsid w:val="009E29E2"/>
    <w:rsid w:val="009E341E"/>
    <w:rsid w:val="009E3F6F"/>
    <w:rsid w:val="009E435A"/>
    <w:rsid w:val="009E5794"/>
    <w:rsid w:val="009E6844"/>
    <w:rsid w:val="009E696D"/>
    <w:rsid w:val="009E6D5A"/>
    <w:rsid w:val="009F03BE"/>
    <w:rsid w:val="009F0706"/>
    <w:rsid w:val="009F18EC"/>
    <w:rsid w:val="009F2D0E"/>
    <w:rsid w:val="009F31BD"/>
    <w:rsid w:val="009F5288"/>
    <w:rsid w:val="009F562C"/>
    <w:rsid w:val="009F62E3"/>
    <w:rsid w:val="009F6573"/>
    <w:rsid w:val="009F6CEA"/>
    <w:rsid w:val="009F6F0C"/>
    <w:rsid w:val="009F7608"/>
    <w:rsid w:val="00A00FB2"/>
    <w:rsid w:val="00A01E3D"/>
    <w:rsid w:val="00A040F7"/>
    <w:rsid w:val="00A061F2"/>
    <w:rsid w:val="00A06707"/>
    <w:rsid w:val="00A07235"/>
    <w:rsid w:val="00A075A4"/>
    <w:rsid w:val="00A112DD"/>
    <w:rsid w:val="00A11763"/>
    <w:rsid w:val="00A11FAB"/>
    <w:rsid w:val="00A1221B"/>
    <w:rsid w:val="00A13490"/>
    <w:rsid w:val="00A137DA"/>
    <w:rsid w:val="00A13D0F"/>
    <w:rsid w:val="00A13FF4"/>
    <w:rsid w:val="00A14387"/>
    <w:rsid w:val="00A156AA"/>
    <w:rsid w:val="00A16E17"/>
    <w:rsid w:val="00A16E30"/>
    <w:rsid w:val="00A176E9"/>
    <w:rsid w:val="00A17719"/>
    <w:rsid w:val="00A20570"/>
    <w:rsid w:val="00A20574"/>
    <w:rsid w:val="00A22A6B"/>
    <w:rsid w:val="00A22FAC"/>
    <w:rsid w:val="00A23AE4"/>
    <w:rsid w:val="00A25C08"/>
    <w:rsid w:val="00A26190"/>
    <w:rsid w:val="00A2726A"/>
    <w:rsid w:val="00A27A52"/>
    <w:rsid w:val="00A27D02"/>
    <w:rsid w:val="00A31432"/>
    <w:rsid w:val="00A31DBE"/>
    <w:rsid w:val="00A32A85"/>
    <w:rsid w:val="00A33E85"/>
    <w:rsid w:val="00A34203"/>
    <w:rsid w:val="00A34AB7"/>
    <w:rsid w:val="00A35ABB"/>
    <w:rsid w:val="00A35B7C"/>
    <w:rsid w:val="00A35E4E"/>
    <w:rsid w:val="00A407EB"/>
    <w:rsid w:val="00A40A3A"/>
    <w:rsid w:val="00A40D17"/>
    <w:rsid w:val="00A437E7"/>
    <w:rsid w:val="00A445A5"/>
    <w:rsid w:val="00A449C7"/>
    <w:rsid w:val="00A44B4A"/>
    <w:rsid w:val="00A44C76"/>
    <w:rsid w:val="00A46B81"/>
    <w:rsid w:val="00A478E3"/>
    <w:rsid w:val="00A47B83"/>
    <w:rsid w:val="00A50AC4"/>
    <w:rsid w:val="00A5126E"/>
    <w:rsid w:val="00A51322"/>
    <w:rsid w:val="00A5244E"/>
    <w:rsid w:val="00A534F3"/>
    <w:rsid w:val="00A53B83"/>
    <w:rsid w:val="00A5422F"/>
    <w:rsid w:val="00A5432C"/>
    <w:rsid w:val="00A5455A"/>
    <w:rsid w:val="00A567E9"/>
    <w:rsid w:val="00A56824"/>
    <w:rsid w:val="00A56A1D"/>
    <w:rsid w:val="00A57680"/>
    <w:rsid w:val="00A60010"/>
    <w:rsid w:val="00A60519"/>
    <w:rsid w:val="00A60EAF"/>
    <w:rsid w:val="00A6130F"/>
    <w:rsid w:val="00A61628"/>
    <w:rsid w:val="00A639AF"/>
    <w:rsid w:val="00A64223"/>
    <w:rsid w:val="00A643B7"/>
    <w:rsid w:val="00A64777"/>
    <w:rsid w:val="00A64FEA"/>
    <w:rsid w:val="00A65362"/>
    <w:rsid w:val="00A65972"/>
    <w:rsid w:val="00A700AE"/>
    <w:rsid w:val="00A70540"/>
    <w:rsid w:val="00A706FA"/>
    <w:rsid w:val="00A71B8D"/>
    <w:rsid w:val="00A71C2B"/>
    <w:rsid w:val="00A725E6"/>
    <w:rsid w:val="00A73A2D"/>
    <w:rsid w:val="00A73DC9"/>
    <w:rsid w:val="00A740FA"/>
    <w:rsid w:val="00A7418A"/>
    <w:rsid w:val="00A76849"/>
    <w:rsid w:val="00A77183"/>
    <w:rsid w:val="00A77768"/>
    <w:rsid w:val="00A7795B"/>
    <w:rsid w:val="00A816A4"/>
    <w:rsid w:val="00A81FD3"/>
    <w:rsid w:val="00A82BFE"/>
    <w:rsid w:val="00A82E13"/>
    <w:rsid w:val="00A84DE0"/>
    <w:rsid w:val="00A84EAF"/>
    <w:rsid w:val="00A86F9D"/>
    <w:rsid w:val="00A8750C"/>
    <w:rsid w:val="00A876B4"/>
    <w:rsid w:val="00A87C2D"/>
    <w:rsid w:val="00A87D89"/>
    <w:rsid w:val="00A87E49"/>
    <w:rsid w:val="00A87F96"/>
    <w:rsid w:val="00A917C5"/>
    <w:rsid w:val="00A932FB"/>
    <w:rsid w:val="00A937E3"/>
    <w:rsid w:val="00A95581"/>
    <w:rsid w:val="00A95C44"/>
    <w:rsid w:val="00A95E20"/>
    <w:rsid w:val="00A965B5"/>
    <w:rsid w:val="00A968B8"/>
    <w:rsid w:val="00A96987"/>
    <w:rsid w:val="00A96A14"/>
    <w:rsid w:val="00A9789B"/>
    <w:rsid w:val="00AA060B"/>
    <w:rsid w:val="00AA06B4"/>
    <w:rsid w:val="00AA0B76"/>
    <w:rsid w:val="00AA0F1B"/>
    <w:rsid w:val="00AA1738"/>
    <w:rsid w:val="00AA1CDF"/>
    <w:rsid w:val="00AA2673"/>
    <w:rsid w:val="00AA2EB2"/>
    <w:rsid w:val="00AA3B1F"/>
    <w:rsid w:val="00AA432F"/>
    <w:rsid w:val="00AA608C"/>
    <w:rsid w:val="00AB052F"/>
    <w:rsid w:val="00AB09A2"/>
    <w:rsid w:val="00AB0E82"/>
    <w:rsid w:val="00AB1345"/>
    <w:rsid w:val="00AB1719"/>
    <w:rsid w:val="00AB2894"/>
    <w:rsid w:val="00AB2E25"/>
    <w:rsid w:val="00AB4056"/>
    <w:rsid w:val="00AB5D79"/>
    <w:rsid w:val="00AB5FC8"/>
    <w:rsid w:val="00AB62F3"/>
    <w:rsid w:val="00AB6430"/>
    <w:rsid w:val="00AB65E4"/>
    <w:rsid w:val="00AB7427"/>
    <w:rsid w:val="00AB7EF7"/>
    <w:rsid w:val="00AC0327"/>
    <w:rsid w:val="00AC1073"/>
    <w:rsid w:val="00AC1129"/>
    <w:rsid w:val="00AC23C7"/>
    <w:rsid w:val="00AC27B4"/>
    <w:rsid w:val="00AC2D06"/>
    <w:rsid w:val="00AC2F21"/>
    <w:rsid w:val="00AC38AB"/>
    <w:rsid w:val="00AC3AA4"/>
    <w:rsid w:val="00AC5C3A"/>
    <w:rsid w:val="00AC659A"/>
    <w:rsid w:val="00AC73F8"/>
    <w:rsid w:val="00AC798B"/>
    <w:rsid w:val="00AD0E53"/>
    <w:rsid w:val="00AD1BF0"/>
    <w:rsid w:val="00AD2000"/>
    <w:rsid w:val="00AD202A"/>
    <w:rsid w:val="00AD2A83"/>
    <w:rsid w:val="00AD43F8"/>
    <w:rsid w:val="00AD441B"/>
    <w:rsid w:val="00AD4A8C"/>
    <w:rsid w:val="00AD6074"/>
    <w:rsid w:val="00AD75EE"/>
    <w:rsid w:val="00AE1186"/>
    <w:rsid w:val="00AE2211"/>
    <w:rsid w:val="00AE3F50"/>
    <w:rsid w:val="00AE46BD"/>
    <w:rsid w:val="00AE59DE"/>
    <w:rsid w:val="00AE6072"/>
    <w:rsid w:val="00AE65F7"/>
    <w:rsid w:val="00AE6852"/>
    <w:rsid w:val="00AE75D7"/>
    <w:rsid w:val="00AF0CB6"/>
    <w:rsid w:val="00AF10F1"/>
    <w:rsid w:val="00AF16B5"/>
    <w:rsid w:val="00AF2304"/>
    <w:rsid w:val="00AF384F"/>
    <w:rsid w:val="00AF440B"/>
    <w:rsid w:val="00AF44BD"/>
    <w:rsid w:val="00AF4837"/>
    <w:rsid w:val="00AF50AF"/>
    <w:rsid w:val="00AF6445"/>
    <w:rsid w:val="00AF728F"/>
    <w:rsid w:val="00B01232"/>
    <w:rsid w:val="00B01DA3"/>
    <w:rsid w:val="00B01E66"/>
    <w:rsid w:val="00B01FF7"/>
    <w:rsid w:val="00B02FD4"/>
    <w:rsid w:val="00B0737B"/>
    <w:rsid w:val="00B10F13"/>
    <w:rsid w:val="00B11F86"/>
    <w:rsid w:val="00B12D4A"/>
    <w:rsid w:val="00B12EDD"/>
    <w:rsid w:val="00B13B87"/>
    <w:rsid w:val="00B13C2B"/>
    <w:rsid w:val="00B14AA5"/>
    <w:rsid w:val="00B17632"/>
    <w:rsid w:val="00B17E29"/>
    <w:rsid w:val="00B17F3E"/>
    <w:rsid w:val="00B214EA"/>
    <w:rsid w:val="00B21C32"/>
    <w:rsid w:val="00B247D7"/>
    <w:rsid w:val="00B24B33"/>
    <w:rsid w:val="00B25779"/>
    <w:rsid w:val="00B25930"/>
    <w:rsid w:val="00B259FE"/>
    <w:rsid w:val="00B25E6D"/>
    <w:rsid w:val="00B265B7"/>
    <w:rsid w:val="00B276EE"/>
    <w:rsid w:val="00B32381"/>
    <w:rsid w:val="00B35EAB"/>
    <w:rsid w:val="00B37387"/>
    <w:rsid w:val="00B4125C"/>
    <w:rsid w:val="00B446DB"/>
    <w:rsid w:val="00B44B35"/>
    <w:rsid w:val="00B451CB"/>
    <w:rsid w:val="00B45AC4"/>
    <w:rsid w:val="00B46C61"/>
    <w:rsid w:val="00B46D7B"/>
    <w:rsid w:val="00B46F2E"/>
    <w:rsid w:val="00B47040"/>
    <w:rsid w:val="00B508BD"/>
    <w:rsid w:val="00B51017"/>
    <w:rsid w:val="00B52AAE"/>
    <w:rsid w:val="00B53C00"/>
    <w:rsid w:val="00B54B01"/>
    <w:rsid w:val="00B55A4A"/>
    <w:rsid w:val="00B56E50"/>
    <w:rsid w:val="00B578F0"/>
    <w:rsid w:val="00B57FC7"/>
    <w:rsid w:val="00B606A9"/>
    <w:rsid w:val="00B633A6"/>
    <w:rsid w:val="00B634CE"/>
    <w:rsid w:val="00B63BDD"/>
    <w:rsid w:val="00B64D45"/>
    <w:rsid w:val="00B65599"/>
    <w:rsid w:val="00B65D35"/>
    <w:rsid w:val="00B6685E"/>
    <w:rsid w:val="00B669E3"/>
    <w:rsid w:val="00B669F6"/>
    <w:rsid w:val="00B66EDB"/>
    <w:rsid w:val="00B673EC"/>
    <w:rsid w:val="00B677F5"/>
    <w:rsid w:val="00B67A4C"/>
    <w:rsid w:val="00B71AAC"/>
    <w:rsid w:val="00B71BD0"/>
    <w:rsid w:val="00B729C6"/>
    <w:rsid w:val="00B73812"/>
    <w:rsid w:val="00B74D04"/>
    <w:rsid w:val="00B75DD8"/>
    <w:rsid w:val="00B77691"/>
    <w:rsid w:val="00B77D67"/>
    <w:rsid w:val="00B80F8E"/>
    <w:rsid w:val="00B8181D"/>
    <w:rsid w:val="00B81A54"/>
    <w:rsid w:val="00B83F79"/>
    <w:rsid w:val="00B85640"/>
    <w:rsid w:val="00B85A90"/>
    <w:rsid w:val="00B865F9"/>
    <w:rsid w:val="00B86BBB"/>
    <w:rsid w:val="00B8767C"/>
    <w:rsid w:val="00B90194"/>
    <w:rsid w:val="00B909D4"/>
    <w:rsid w:val="00B90E1B"/>
    <w:rsid w:val="00B91FAF"/>
    <w:rsid w:val="00B92625"/>
    <w:rsid w:val="00B9320D"/>
    <w:rsid w:val="00B9344A"/>
    <w:rsid w:val="00B9351D"/>
    <w:rsid w:val="00B93DAB"/>
    <w:rsid w:val="00B94A6F"/>
    <w:rsid w:val="00B952F5"/>
    <w:rsid w:val="00B95A4C"/>
    <w:rsid w:val="00B9647B"/>
    <w:rsid w:val="00BA011F"/>
    <w:rsid w:val="00BA1816"/>
    <w:rsid w:val="00BA1C82"/>
    <w:rsid w:val="00BA2528"/>
    <w:rsid w:val="00BA2DF2"/>
    <w:rsid w:val="00BA2F54"/>
    <w:rsid w:val="00BA3165"/>
    <w:rsid w:val="00BA3F00"/>
    <w:rsid w:val="00BA4213"/>
    <w:rsid w:val="00BA4AF9"/>
    <w:rsid w:val="00BA5052"/>
    <w:rsid w:val="00BA5522"/>
    <w:rsid w:val="00BA6164"/>
    <w:rsid w:val="00BA62E2"/>
    <w:rsid w:val="00BA62F5"/>
    <w:rsid w:val="00BA6722"/>
    <w:rsid w:val="00BA6907"/>
    <w:rsid w:val="00BA6CC7"/>
    <w:rsid w:val="00BA760E"/>
    <w:rsid w:val="00BA7769"/>
    <w:rsid w:val="00BA7E93"/>
    <w:rsid w:val="00BB04D5"/>
    <w:rsid w:val="00BB096B"/>
    <w:rsid w:val="00BB0C76"/>
    <w:rsid w:val="00BB16C9"/>
    <w:rsid w:val="00BB1C6D"/>
    <w:rsid w:val="00BB25A7"/>
    <w:rsid w:val="00BB2BD2"/>
    <w:rsid w:val="00BB4F27"/>
    <w:rsid w:val="00BB54E3"/>
    <w:rsid w:val="00BB666F"/>
    <w:rsid w:val="00BC0E41"/>
    <w:rsid w:val="00BC16E5"/>
    <w:rsid w:val="00BC1CF9"/>
    <w:rsid w:val="00BC2261"/>
    <w:rsid w:val="00BC2A62"/>
    <w:rsid w:val="00BC344A"/>
    <w:rsid w:val="00BC40F3"/>
    <w:rsid w:val="00BC5211"/>
    <w:rsid w:val="00BC5374"/>
    <w:rsid w:val="00BC5662"/>
    <w:rsid w:val="00BC6923"/>
    <w:rsid w:val="00BD0105"/>
    <w:rsid w:val="00BD0AAE"/>
    <w:rsid w:val="00BD1669"/>
    <w:rsid w:val="00BD1F5E"/>
    <w:rsid w:val="00BD208B"/>
    <w:rsid w:val="00BD2953"/>
    <w:rsid w:val="00BD2AF5"/>
    <w:rsid w:val="00BD36AF"/>
    <w:rsid w:val="00BD373B"/>
    <w:rsid w:val="00BD37DC"/>
    <w:rsid w:val="00BD4D24"/>
    <w:rsid w:val="00BD74BC"/>
    <w:rsid w:val="00BE02C2"/>
    <w:rsid w:val="00BE05B8"/>
    <w:rsid w:val="00BE074C"/>
    <w:rsid w:val="00BE148B"/>
    <w:rsid w:val="00BE425C"/>
    <w:rsid w:val="00BE4594"/>
    <w:rsid w:val="00BE4E64"/>
    <w:rsid w:val="00BE583B"/>
    <w:rsid w:val="00BE5D26"/>
    <w:rsid w:val="00BE5E5F"/>
    <w:rsid w:val="00BE647B"/>
    <w:rsid w:val="00BE6575"/>
    <w:rsid w:val="00BE6776"/>
    <w:rsid w:val="00BE68F5"/>
    <w:rsid w:val="00BE7066"/>
    <w:rsid w:val="00BF0DBE"/>
    <w:rsid w:val="00BF2444"/>
    <w:rsid w:val="00BF2B60"/>
    <w:rsid w:val="00BF2EDD"/>
    <w:rsid w:val="00BF3646"/>
    <w:rsid w:val="00BF4DC7"/>
    <w:rsid w:val="00BF641B"/>
    <w:rsid w:val="00C00659"/>
    <w:rsid w:val="00C006BD"/>
    <w:rsid w:val="00C00D71"/>
    <w:rsid w:val="00C00F40"/>
    <w:rsid w:val="00C0193E"/>
    <w:rsid w:val="00C01DE3"/>
    <w:rsid w:val="00C02A60"/>
    <w:rsid w:val="00C0359D"/>
    <w:rsid w:val="00C0360B"/>
    <w:rsid w:val="00C03CAD"/>
    <w:rsid w:val="00C04EFC"/>
    <w:rsid w:val="00C0695D"/>
    <w:rsid w:val="00C122CE"/>
    <w:rsid w:val="00C12E0D"/>
    <w:rsid w:val="00C12E16"/>
    <w:rsid w:val="00C135B9"/>
    <w:rsid w:val="00C1360A"/>
    <w:rsid w:val="00C155F3"/>
    <w:rsid w:val="00C15846"/>
    <w:rsid w:val="00C215EA"/>
    <w:rsid w:val="00C22ED1"/>
    <w:rsid w:val="00C2325B"/>
    <w:rsid w:val="00C23382"/>
    <w:rsid w:val="00C24319"/>
    <w:rsid w:val="00C24BAA"/>
    <w:rsid w:val="00C24CA9"/>
    <w:rsid w:val="00C26024"/>
    <w:rsid w:val="00C260D7"/>
    <w:rsid w:val="00C27645"/>
    <w:rsid w:val="00C32721"/>
    <w:rsid w:val="00C331E1"/>
    <w:rsid w:val="00C340F3"/>
    <w:rsid w:val="00C356BC"/>
    <w:rsid w:val="00C35ED1"/>
    <w:rsid w:val="00C361B3"/>
    <w:rsid w:val="00C36236"/>
    <w:rsid w:val="00C379BF"/>
    <w:rsid w:val="00C40D96"/>
    <w:rsid w:val="00C40DA1"/>
    <w:rsid w:val="00C40DB6"/>
    <w:rsid w:val="00C44D07"/>
    <w:rsid w:val="00C458E0"/>
    <w:rsid w:val="00C45908"/>
    <w:rsid w:val="00C469C1"/>
    <w:rsid w:val="00C46C37"/>
    <w:rsid w:val="00C47319"/>
    <w:rsid w:val="00C47D1D"/>
    <w:rsid w:val="00C520B8"/>
    <w:rsid w:val="00C5322E"/>
    <w:rsid w:val="00C5333B"/>
    <w:rsid w:val="00C53663"/>
    <w:rsid w:val="00C53BC2"/>
    <w:rsid w:val="00C54BDB"/>
    <w:rsid w:val="00C55C0E"/>
    <w:rsid w:val="00C55E12"/>
    <w:rsid w:val="00C57191"/>
    <w:rsid w:val="00C60D92"/>
    <w:rsid w:val="00C60ECC"/>
    <w:rsid w:val="00C61451"/>
    <w:rsid w:val="00C61D2B"/>
    <w:rsid w:val="00C61E27"/>
    <w:rsid w:val="00C61ED6"/>
    <w:rsid w:val="00C6225D"/>
    <w:rsid w:val="00C623E9"/>
    <w:rsid w:val="00C62453"/>
    <w:rsid w:val="00C62588"/>
    <w:rsid w:val="00C62F03"/>
    <w:rsid w:val="00C63A7F"/>
    <w:rsid w:val="00C642A6"/>
    <w:rsid w:val="00C64B50"/>
    <w:rsid w:val="00C66533"/>
    <w:rsid w:val="00C66D8C"/>
    <w:rsid w:val="00C71257"/>
    <w:rsid w:val="00C71B0E"/>
    <w:rsid w:val="00C71DE9"/>
    <w:rsid w:val="00C730F1"/>
    <w:rsid w:val="00C74AA9"/>
    <w:rsid w:val="00C7586F"/>
    <w:rsid w:val="00C75B63"/>
    <w:rsid w:val="00C75FBB"/>
    <w:rsid w:val="00C766A0"/>
    <w:rsid w:val="00C77317"/>
    <w:rsid w:val="00C77500"/>
    <w:rsid w:val="00C8071D"/>
    <w:rsid w:val="00C80D4B"/>
    <w:rsid w:val="00C813A7"/>
    <w:rsid w:val="00C835BE"/>
    <w:rsid w:val="00C837CD"/>
    <w:rsid w:val="00C856DC"/>
    <w:rsid w:val="00C867C3"/>
    <w:rsid w:val="00C91D95"/>
    <w:rsid w:val="00C931FB"/>
    <w:rsid w:val="00C934C5"/>
    <w:rsid w:val="00C93EBE"/>
    <w:rsid w:val="00C9505F"/>
    <w:rsid w:val="00C954E4"/>
    <w:rsid w:val="00C9596C"/>
    <w:rsid w:val="00CA0033"/>
    <w:rsid w:val="00CA0104"/>
    <w:rsid w:val="00CA013B"/>
    <w:rsid w:val="00CA1C31"/>
    <w:rsid w:val="00CA2458"/>
    <w:rsid w:val="00CA28BE"/>
    <w:rsid w:val="00CA2C75"/>
    <w:rsid w:val="00CA327C"/>
    <w:rsid w:val="00CA36EA"/>
    <w:rsid w:val="00CA3CE2"/>
    <w:rsid w:val="00CA4839"/>
    <w:rsid w:val="00CA5307"/>
    <w:rsid w:val="00CA57D3"/>
    <w:rsid w:val="00CA6F84"/>
    <w:rsid w:val="00CA7016"/>
    <w:rsid w:val="00CA7C98"/>
    <w:rsid w:val="00CB1F93"/>
    <w:rsid w:val="00CB1FAB"/>
    <w:rsid w:val="00CB2123"/>
    <w:rsid w:val="00CB311F"/>
    <w:rsid w:val="00CB31F7"/>
    <w:rsid w:val="00CB33F5"/>
    <w:rsid w:val="00CB346B"/>
    <w:rsid w:val="00CB3A5D"/>
    <w:rsid w:val="00CB4193"/>
    <w:rsid w:val="00CB4897"/>
    <w:rsid w:val="00CB580F"/>
    <w:rsid w:val="00CB7A1C"/>
    <w:rsid w:val="00CB7A22"/>
    <w:rsid w:val="00CC0183"/>
    <w:rsid w:val="00CC02B4"/>
    <w:rsid w:val="00CC1170"/>
    <w:rsid w:val="00CC2C05"/>
    <w:rsid w:val="00CC31D4"/>
    <w:rsid w:val="00CC3B49"/>
    <w:rsid w:val="00CC3F2B"/>
    <w:rsid w:val="00CC54EB"/>
    <w:rsid w:val="00CC5AB5"/>
    <w:rsid w:val="00CC5DE4"/>
    <w:rsid w:val="00CC6AB9"/>
    <w:rsid w:val="00CC7007"/>
    <w:rsid w:val="00CC73D9"/>
    <w:rsid w:val="00CD0FBB"/>
    <w:rsid w:val="00CD1D22"/>
    <w:rsid w:val="00CD30E4"/>
    <w:rsid w:val="00CD5ADA"/>
    <w:rsid w:val="00CE045D"/>
    <w:rsid w:val="00CE32A9"/>
    <w:rsid w:val="00CE6363"/>
    <w:rsid w:val="00CF05C4"/>
    <w:rsid w:val="00CF0C80"/>
    <w:rsid w:val="00CF1654"/>
    <w:rsid w:val="00CF1EA3"/>
    <w:rsid w:val="00CF3F3F"/>
    <w:rsid w:val="00CF4994"/>
    <w:rsid w:val="00CF568B"/>
    <w:rsid w:val="00CF6771"/>
    <w:rsid w:val="00CF6B1A"/>
    <w:rsid w:val="00CF6ED5"/>
    <w:rsid w:val="00CF728B"/>
    <w:rsid w:val="00CF7F16"/>
    <w:rsid w:val="00D005C3"/>
    <w:rsid w:val="00D01E63"/>
    <w:rsid w:val="00D027F9"/>
    <w:rsid w:val="00D0292D"/>
    <w:rsid w:val="00D02B3B"/>
    <w:rsid w:val="00D02E27"/>
    <w:rsid w:val="00D032C8"/>
    <w:rsid w:val="00D03327"/>
    <w:rsid w:val="00D04911"/>
    <w:rsid w:val="00D04939"/>
    <w:rsid w:val="00D04BF7"/>
    <w:rsid w:val="00D04DD2"/>
    <w:rsid w:val="00D0520F"/>
    <w:rsid w:val="00D1011B"/>
    <w:rsid w:val="00D108F8"/>
    <w:rsid w:val="00D11B87"/>
    <w:rsid w:val="00D11C86"/>
    <w:rsid w:val="00D11D2D"/>
    <w:rsid w:val="00D12724"/>
    <w:rsid w:val="00D128AC"/>
    <w:rsid w:val="00D12E2A"/>
    <w:rsid w:val="00D137D9"/>
    <w:rsid w:val="00D14C68"/>
    <w:rsid w:val="00D15D28"/>
    <w:rsid w:val="00D160E3"/>
    <w:rsid w:val="00D249C5"/>
    <w:rsid w:val="00D24E2E"/>
    <w:rsid w:val="00D25995"/>
    <w:rsid w:val="00D266D2"/>
    <w:rsid w:val="00D26D4D"/>
    <w:rsid w:val="00D2719C"/>
    <w:rsid w:val="00D271D9"/>
    <w:rsid w:val="00D2738D"/>
    <w:rsid w:val="00D300E6"/>
    <w:rsid w:val="00D327A1"/>
    <w:rsid w:val="00D32C40"/>
    <w:rsid w:val="00D3331D"/>
    <w:rsid w:val="00D338B4"/>
    <w:rsid w:val="00D33C44"/>
    <w:rsid w:val="00D35489"/>
    <w:rsid w:val="00D35575"/>
    <w:rsid w:val="00D3596D"/>
    <w:rsid w:val="00D360E4"/>
    <w:rsid w:val="00D365CF"/>
    <w:rsid w:val="00D368F0"/>
    <w:rsid w:val="00D369BC"/>
    <w:rsid w:val="00D36B3F"/>
    <w:rsid w:val="00D36E2A"/>
    <w:rsid w:val="00D37804"/>
    <w:rsid w:val="00D407FF"/>
    <w:rsid w:val="00D42C5A"/>
    <w:rsid w:val="00D42E90"/>
    <w:rsid w:val="00D450B3"/>
    <w:rsid w:val="00D45850"/>
    <w:rsid w:val="00D47A8A"/>
    <w:rsid w:val="00D47B8D"/>
    <w:rsid w:val="00D50C60"/>
    <w:rsid w:val="00D51BE3"/>
    <w:rsid w:val="00D52920"/>
    <w:rsid w:val="00D53870"/>
    <w:rsid w:val="00D5519C"/>
    <w:rsid w:val="00D5560A"/>
    <w:rsid w:val="00D55642"/>
    <w:rsid w:val="00D5573D"/>
    <w:rsid w:val="00D573D5"/>
    <w:rsid w:val="00D5744C"/>
    <w:rsid w:val="00D620B5"/>
    <w:rsid w:val="00D62D58"/>
    <w:rsid w:val="00D635E0"/>
    <w:rsid w:val="00D63768"/>
    <w:rsid w:val="00D63BDB"/>
    <w:rsid w:val="00D65878"/>
    <w:rsid w:val="00D659A7"/>
    <w:rsid w:val="00D67900"/>
    <w:rsid w:val="00D7080D"/>
    <w:rsid w:val="00D70DAC"/>
    <w:rsid w:val="00D71A3E"/>
    <w:rsid w:val="00D71C54"/>
    <w:rsid w:val="00D72721"/>
    <w:rsid w:val="00D732FE"/>
    <w:rsid w:val="00D73BD8"/>
    <w:rsid w:val="00D73D60"/>
    <w:rsid w:val="00D74379"/>
    <w:rsid w:val="00D74409"/>
    <w:rsid w:val="00D753AF"/>
    <w:rsid w:val="00D7545C"/>
    <w:rsid w:val="00D75A3E"/>
    <w:rsid w:val="00D778A5"/>
    <w:rsid w:val="00D77EE7"/>
    <w:rsid w:val="00D80076"/>
    <w:rsid w:val="00D809FA"/>
    <w:rsid w:val="00D811F3"/>
    <w:rsid w:val="00D81EC4"/>
    <w:rsid w:val="00D8303F"/>
    <w:rsid w:val="00D83C0F"/>
    <w:rsid w:val="00D84BE3"/>
    <w:rsid w:val="00D84C86"/>
    <w:rsid w:val="00D85940"/>
    <w:rsid w:val="00D861D3"/>
    <w:rsid w:val="00D87EE6"/>
    <w:rsid w:val="00D907F4"/>
    <w:rsid w:val="00D908F7"/>
    <w:rsid w:val="00D91AC1"/>
    <w:rsid w:val="00D92177"/>
    <w:rsid w:val="00D932B3"/>
    <w:rsid w:val="00D93BF2"/>
    <w:rsid w:val="00D93C33"/>
    <w:rsid w:val="00D94C6D"/>
    <w:rsid w:val="00D95042"/>
    <w:rsid w:val="00D9625A"/>
    <w:rsid w:val="00D9787D"/>
    <w:rsid w:val="00D97E0C"/>
    <w:rsid w:val="00DA00EC"/>
    <w:rsid w:val="00DA11A1"/>
    <w:rsid w:val="00DA1B75"/>
    <w:rsid w:val="00DA20D2"/>
    <w:rsid w:val="00DA2665"/>
    <w:rsid w:val="00DA2F75"/>
    <w:rsid w:val="00DA348D"/>
    <w:rsid w:val="00DA3611"/>
    <w:rsid w:val="00DA39BA"/>
    <w:rsid w:val="00DA5B25"/>
    <w:rsid w:val="00DA6635"/>
    <w:rsid w:val="00DA6AEF"/>
    <w:rsid w:val="00DA7A1B"/>
    <w:rsid w:val="00DB06BC"/>
    <w:rsid w:val="00DB0815"/>
    <w:rsid w:val="00DB1D2F"/>
    <w:rsid w:val="00DB29BC"/>
    <w:rsid w:val="00DB3B1C"/>
    <w:rsid w:val="00DB5CB0"/>
    <w:rsid w:val="00DB7EF4"/>
    <w:rsid w:val="00DC01B9"/>
    <w:rsid w:val="00DC0CB5"/>
    <w:rsid w:val="00DC146A"/>
    <w:rsid w:val="00DC2E86"/>
    <w:rsid w:val="00DC622F"/>
    <w:rsid w:val="00DC767A"/>
    <w:rsid w:val="00DC78E0"/>
    <w:rsid w:val="00DC7B4F"/>
    <w:rsid w:val="00DC7B58"/>
    <w:rsid w:val="00DC7E5E"/>
    <w:rsid w:val="00DD010E"/>
    <w:rsid w:val="00DD3B3C"/>
    <w:rsid w:val="00DD400A"/>
    <w:rsid w:val="00DD51F8"/>
    <w:rsid w:val="00DD66E8"/>
    <w:rsid w:val="00DD696E"/>
    <w:rsid w:val="00DD75EC"/>
    <w:rsid w:val="00DD7740"/>
    <w:rsid w:val="00DD79D5"/>
    <w:rsid w:val="00DD7F88"/>
    <w:rsid w:val="00DE02B1"/>
    <w:rsid w:val="00DE1940"/>
    <w:rsid w:val="00DE1B93"/>
    <w:rsid w:val="00DE3448"/>
    <w:rsid w:val="00DE3463"/>
    <w:rsid w:val="00DE3A28"/>
    <w:rsid w:val="00DE418B"/>
    <w:rsid w:val="00DE4916"/>
    <w:rsid w:val="00DE52F6"/>
    <w:rsid w:val="00DE56DA"/>
    <w:rsid w:val="00DE5F08"/>
    <w:rsid w:val="00DE5F27"/>
    <w:rsid w:val="00DE72B2"/>
    <w:rsid w:val="00DE7C27"/>
    <w:rsid w:val="00DF036B"/>
    <w:rsid w:val="00DF174E"/>
    <w:rsid w:val="00DF1915"/>
    <w:rsid w:val="00DF2B35"/>
    <w:rsid w:val="00DF4539"/>
    <w:rsid w:val="00DF4873"/>
    <w:rsid w:val="00DF4F85"/>
    <w:rsid w:val="00DF56AE"/>
    <w:rsid w:val="00DF605B"/>
    <w:rsid w:val="00DF605C"/>
    <w:rsid w:val="00DF6C84"/>
    <w:rsid w:val="00DF735F"/>
    <w:rsid w:val="00DF7C53"/>
    <w:rsid w:val="00E01121"/>
    <w:rsid w:val="00E01366"/>
    <w:rsid w:val="00E01639"/>
    <w:rsid w:val="00E01D34"/>
    <w:rsid w:val="00E02462"/>
    <w:rsid w:val="00E036B2"/>
    <w:rsid w:val="00E03884"/>
    <w:rsid w:val="00E058BF"/>
    <w:rsid w:val="00E06649"/>
    <w:rsid w:val="00E07061"/>
    <w:rsid w:val="00E1137E"/>
    <w:rsid w:val="00E13A4F"/>
    <w:rsid w:val="00E144CF"/>
    <w:rsid w:val="00E14FB1"/>
    <w:rsid w:val="00E150A5"/>
    <w:rsid w:val="00E16663"/>
    <w:rsid w:val="00E16A38"/>
    <w:rsid w:val="00E20C7C"/>
    <w:rsid w:val="00E20E00"/>
    <w:rsid w:val="00E21B91"/>
    <w:rsid w:val="00E21CB3"/>
    <w:rsid w:val="00E21DAA"/>
    <w:rsid w:val="00E21E70"/>
    <w:rsid w:val="00E223E1"/>
    <w:rsid w:val="00E22991"/>
    <w:rsid w:val="00E22EB1"/>
    <w:rsid w:val="00E23444"/>
    <w:rsid w:val="00E24CA1"/>
    <w:rsid w:val="00E27F31"/>
    <w:rsid w:val="00E300E9"/>
    <w:rsid w:val="00E307BD"/>
    <w:rsid w:val="00E31315"/>
    <w:rsid w:val="00E3153D"/>
    <w:rsid w:val="00E327B8"/>
    <w:rsid w:val="00E32DBB"/>
    <w:rsid w:val="00E33B10"/>
    <w:rsid w:val="00E3431A"/>
    <w:rsid w:val="00E3498D"/>
    <w:rsid w:val="00E34B40"/>
    <w:rsid w:val="00E36DB8"/>
    <w:rsid w:val="00E3707E"/>
    <w:rsid w:val="00E37E57"/>
    <w:rsid w:val="00E4046D"/>
    <w:rsid w:val="00E41A01"/>
    <w:rsid w:val="00E41C4A"/>
    <w:rsid w:val="00E423E5"/>
    <w:rsid w:val="00E42691"/>
    <w:rsid w:val="00E44350"/>
    <w:rsid w:val="00E44AF4"/>
    <w:rsid w:val="00E458AF"/>
    <w:rsid w:val="00E45F03"/>
    <w:rsid w:val="00E461DE"/>
    <w:rsid w:val="00E4635F"/>
    <w:rsid w:val="00E46A45"/>
    <w:rsid w:val="00E476A2"/>
    <w:rsid w:val="00E47BB4"/>
    <w:rsid w:val="00E50DEF"/>
    <w:rsid w:val="00E50E02"/>
    <w:rsid w:val="00E5102B"/>
    <w:rsid w:val="00E51598"/>
    <w:rsid w:val="00E53397"/>
    <w:rsid w:val="00E53432"/>
    <w:rsid w:val="00E536A8"/>
    <w:rsid w:val="00E5393F"/>
    <w:rsid w:val="00E54037"/>
    <w:rsid w:val="00E5407B"/>
    <w:rsid w:val="00E543F1"/>
    <w:rsid w:val="00E546DA"/>
    <w:rsid w:val="00E55055"/>
    <w:rsid w:val="00E5656D"/>
    <w:rsid w:val="00E60738"/>
    <w:rsid w:val="00E60A8F"/>
    <w:rsid w:val="00E62AF2"/>
    <w:rsid w:val="00E64223"/>
    <w:rsid w:val="00E65363"/>
    <w:rsid w:val="00E65B01"/>
    <w:rsid w:val="00E66617"/>
    <w:rsid w:val="00E70ABF"/>
    <w:rsid w:val="00E71F9C"/>
    <w:rsid w:val="00E72D6B"/>
    <w:rsid w:val="00E72E96"/>
    <w:rsid w:val="00E72FFE"/>
    <w:rsid w:val="00E73085"/>
    <w:rsid w:val="00E74D17"/>
    <w:rsid w:val="00E754D1"/>
    <w:rsid w:val="00E77D62"/>
    <w:rsid w:val="00E77E14"/>
    <w:rsid w:val="00E80211"/>
    <w:rsid w:val="00E81356"/>
    <w:rsid w:val="00E819A4"/>
    <w:rsid w:val="00E83CB5"/>
    <w:rsid w:val="00E849E3"/>
    <w:rsid w:val="00E86B4C"/>
    <w:rsid w:val="00E87083"/>
    <w:rsid w:val="00E87361"/>
    <w:rsid w:val="00E90514"/>
    <w:rsid w:val="00E90B15"/>
    <w:rsid w:val="00E90BA2"/>
    <w:rsid w:val="00E90FC5"/>
    <w:rsid w:val="00E93BE8"/>
    <w:rsid w:val="00E94DB4"/>
    <w:rsid w:val="00E95477"/>
    <w:rsid w:val="00E9605C"/>
    <w:rsid w:val="00E96208"/>
    <w:rsid w:val="00E96C77"/>
    <w:rsid w:val="00E97400"/>
    <w:rsid w:val="00E97518"/>
    <w:rsid w:val="00EA0E24"/>
    <w:rsid w:val="00EA17DC"/>
    <w:rsid w:val="00EA1B9A"/>
    <w:rsid w:val="00EA303E"/>
    <w:rsid w:val="00EA3125"/>
    <w:rsid w:val="00EA4282"/>
    <w:rsid w:val="00EA60E8"/>
    <w:rsid w:val="00EA7934"/>
    <w:rsid w:val="00EB06D0"/>
    <w:rsid w:val="00EB0867"/>
    <w:rsid w:val="00EB0D63"/>
    <w:rsid w:val="00EB14BB"/>
    <w:rsid w:val="00EB241E"/>
    <w:rsid w:val="00EB264E"/>
    <w:rsid w:val="00EB27B0"/>
    <w:rsid w:val="00EB2ADB"/>
    <w:rsid w:val="00EB39BB"/>
    <w:rsid w:val="00EB4EE4"/>
    <w:rsid w:val="00EB52FC"/>
    <w:rsid w:val="00EB647F"/>
    <w:rsid w:val="00EB65E3"/>
    <w:rsid w:val="00EB766E"/>
    <w:rsid w:val="00EC0C66"/>
    <w:rsid w:val="00EC0F0B"/>
    <w:rsid w:val="00EC1D9E"/>
    <w:rsid w:val="00EC3843"/>
    <w:rsid w:val="00EC474B"/>
    <w:rsid w:val="00EC490C"/>
    <w:rsid w:val="00EC4965"/>
    <w:rsid w:val="00EC5305"/>
    <w:rsid w:val="00EC57A1"/>
    <w:rsid w:val="00EC6676"/>
    <w:rsid w:val="00EC6710"/>
    <w:rsid w:val="00EC72C9"/>
    <w:rsid w:val="00EC74B0"/>
    <w:rsid w:val="00EC78B7"/>
    <w:rsid w:val="00ED1091"/>
    <w:rsid w:val="00ED1765"/>
    <w:rsid w:val="00ED1ED6"/>
    <w:rsid w:val="00ED20F4"/>
    <w:rsid w:val="00ED2A91"/>
    <w:rsid w:val="00ED3392"/>
    <w:rsid w:val="00ED3A6D"/>
    <w:rsid w:val="00ED4D15"/>
    <w:rsid w:val="00ED6CEA"/>
    <w:rsid w:val="00ED7748"/>
    <w:rsid w:val="00ED7CCC"/>
    <w:rsid w:val="00EE1107"/>
    <w:rsid w:val="00EE12D7"/>
    <w:rsid w:val="00EE1E7D"/>
    <w:rsid w:val="00EE1EDA"/>
    <w:rsid w:val="00EE2813"/>
    <w:rsid w:val="00EE2E54"/>
    <w:rsid w:val="00EE312B"/>
    <w:rsid w:val="00EE3A62"/>
    <w:rsid w:val="00EE5E39"/>
    <w:rsid w:val="00EE7948"/>
    <w:rsid w:val="00EE7BC2"/>
    <w:rsid w:val="00EF13B6"/>
    <w:rsid w:val="00EF26AD"/>
    <w:rsid w:val="00EF26CC"/>
    <w:rsid w:val="00EF2725"/>
    <w:rsid w:val="00EF2759"/>
    <w:rsid w:val="00EF323E"/>
    <w:rsid w:val="00EF33F6"/>
    <w:rsid w:val="00EF38E6"/>
    <w:rsid w:val="00EF3C4C"/>
    <w:rsid w:val="00EF3FD1"/>
    <w:rsid w:val="00EF4A3F"/>
    <w:rsid w:val="00EF7088"/>
    <w:rsid w:val="00EF7730"/>
    <w:rsid w:val="00F00A50"/>
    <w:rsid w:val="00F026EE"/>
    <w:rsid w:val="00F037D3"/>
    <w:rsid w:val="00F04599"/>
    <w:rsid w:val="00F05705"/>
    <w:rsid w:val="00F06F66"/>
    <w:rsid w:val="00F0723B"/>
    <w:rsid w:val="00F10179"/>
    <w:rsid w:val="00F10A4D"/>
    <w:rsid w:val="00F10F5D"/>
    <w:rsid w:val="00F1108D"/>
    <w:rsid w:val="00F119E9"/>
    <w:rsid w:val="00F11C7B"/>
    <w:rsid w:val="00F11D94"/>
    <w:rsid w:val="00F126B4"/>
    <w:rsid w:val="00F1388E"/>
    <w:rsid w:val="00F1396D"/>
    <w:rsid w:val="00F14A25"/>
    <w:rsid w:val="00F150F3"/>
    <w:rsid w:val="00F21DB2"/>
    <w:rsid w:val="00F21FB2"/>
    <w:rsid w:val="00F250DA"/>
    <w:rsid w:val="00F25537"/>
    <w:rsid w:val="00F26449"/>
    <w:rsid w:val="00F27D72"/>
    <w:rsid w:val="00F3091C"/>
    <w:rsid w:val="00F30C4B"/>
    <w:rsid w:val="00F316AC"/>
    <w:rsid w:val="00F34D17"/>
    <w:rsid w:val="00F34DB1"/>
    <w:rsid w:val="00F35670"/>
    <w:rsid w:val="00F35E53"/>
    <w:rsid w:val="00F35FD3"/>
    <w:rsid w:val="00F37127"/>
    <w:rsid w:val="00F37BDF"/>
    <w:rsid w:val="00F40DDC"/>
    <w:rsid w:val="00F41C2B"/>
    <w:rsid w:val="00F4314C"/>
    <w:rsid w:val="00F44FAD"/>
    <w:rsid w:val="00F45133"/>
    <w:rsid w:val="00F455D1"/>
    <w:rsid w:val="00F45ED6"/>
    <w:rsid w:val="00F46F6F"/>
    <w:rsid w:val="00F47373"/>
    <w:rsid w:val="00F508CA"/>
    <w:rsid w:val="00F50CFF"/>
    <w:rsid w:val="00F51AAB"/>
    <w:rsid w:val="00F52060"/>
    <w:rsid w:val="00F53784"/>
    <w:rsid w:val="00F54EA9"/>
    <w:rsid w:val="00F55AD3"/>
    <w:rsid w:val="00F56228"/>
    <w:rsid w:val="00F5659D"/>
    <w:rsid w:val="00F56DC1"/>
    <w:rsid w:val="00F6063B"/>
    <w:rsid w:val="00F60D29"/>
    <w:rsid w:val="00F614FC"/>
    <w:rsid w:val="00F6242C"/>
    <w:rsid w:val="00F625FA"/>
    <w:rsid w:val="00F64714"/>
    <w:rsid w:val="00F67B24"/>
    <w:rsid w:val="00F71449"/>
    <w:rsid w:val="00F71590"/>
    <w:rsid w:val="00F715F7"/>
    <w:rsid w:val="00F723D9"/>
    <w:rsid w:val="00F7283B"/>
    <w:rsid w:val="00F74618"/>
    <w:rsid w:val="00F7577C"/>
    <w:rsid w:val="00F75CF4"/>
    <w:rsid w:val="00F769A1"/>
    <w:rsid w:val="00F77991"/>
    <w:rsid w:val="00F80021"/>
    <w:rsid w:val="00F802DF"/>
    <w:rsid w:val="00F81941"/>
    <w:rsid w:val="00F82B77"/>
    <w:rsid w:val="00F82B95"/>
    <w:rsid w:val="00F83525"/>
    <w:rsid w:val="00F84E5D"/>
    <w:rsid w:val="00F87AB4"/>
    <w:rsid w:val="00F92FE8"/>
    <w:rsid w:val="00F93954"/>
    <w:rsid w:val="00F945EB"/>
    <w:rsid w:val="00F948A3"/>
    <w:rsid w:val="00F950D0"/>
    <w:rsid w:val="00F96056"/>
    <w:rsid w:val="00F968F8"/>
    <w:rsid w:val="00F97350"/>
    <w:rsid w:val="00F973AF"/>
    <w:rsid w:val="00F9775D"/>
    <w:rsid w:val="00FA02AC"/>
    <w:rsid w:val="00FA2FF7"/>
    <w:rsid w:val="00FA6677"/>
    <w:rsid w:val="00FA688A"/>
    <w:rsid w:val="00FA6F06"/>
    <w:rsid w:val="00FA755D"/>
    <w:rsid w:val="00FA7584"/>
    <w:rsid w:val="00FA7BE0"/>
    <w:rsid w:val="00FA7E26"/>
    <w:rsid w:val="00FB1193"/>
    <w:rsid w:val="00FB1B2D"/>
    <w:rsid w:val="00FB1F25"/>
    <w:rsid w:val="00FB2C1B"/>
    <w:rsid w:val="00FB3668"/>
    <w:rsid w:val="00FB3FFA"/>
    <w:rsid w:val="00FB440C"/>
    <w:rsid w:val="00FB4859"/>
    <w:rsid w:val="00FB530E"/>
    <w:rsid w:val="00FB5BF5"/>
    <w:rsid w:val="00FB5EA7"/>
    <w:rsid w:val="00FB74B7"/>
    <w:rsid w:val="00FB7B2C"/>
    <w:rsid w:val="00FC00C4"/>
    <w:rsid w:val="00FC0582"/>
    <w:rsid w:val="00FC172C"/>
    <w:rsid w:val="00FC27C5"/>
    <w:rsid w:val="00FC39D4"/>
    <w:rsid w:val="00FC426F"/>
    <w:rsid w:val="00FC63D4"/>
    <w:rsid w:val="00FC6756"/>
    <w:rsid w:val="00FC6B3D"/>
    <w:rsid w:val="00FC6E03"/>
    <w:rsid w:val="00FC70FE"/>
    <w:rsid w:val="00FC74E4"/>
    <w:rsid w:val="00FC7F10"/>
    <w:rsid w:val="00FD044A"/>
    <w:rsid w:val="00FD3DE9"/>
    <w:rsid w:val="00FD413B"/>
    <w:rsid w:val="00FD42C6"/>
    <w:rsid w:val="00FD4F5A"/>
    <w:rsid w:val="00FD52C4"/>
    <w:rsid w:val="00FD560C"/>
    <w:rsid w:val="00FD5758"/>
    <w:rsid w:val="00FD5F7B"/>
    <w:rsid w:val="00FD773E"/>
    <w:rsid w:val="00FD779C"/>
    <w:rsid w:val="00FE0524"/>
    <w:rsid w:val="00FE099E"/>
    <w:rsid w:val="00FE17C5"/>
    <w:rsid w:val="00FE391C"/>
    <w:rsid w:val="00FE44B0"/>
    <w:rsid w:val="00FE45FA"/>
    <w:rsid w:val="00FE57E6"/>
    <w:rsid w:val="00FE5FA2"/>
    <w:rsid w:val="00FE70BE"/>
    <w:rsid w:val="00FE718E"/>
    <w:rsid w:val="00FE71A5"/>
    <w:rsid w:val="00FE7FDE"/>
    <w:rsid w:val="00FF099F"/>
    <w:rsid w:val="00FF29EC"/>
    <w:rsid w:val="00FF2B63"/>
    <w:rsid w:val="00FF3EDA"/>
    <w:rsid w:val="00FF42C9"/>
    <w:rsid w:val="00FF5039"/>
    <w:rsid w:val="00FF6C9D"/>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37771D"/>
    <w:pPr>
      <w:jc w:val="both"/>
    </w:pPr>
    <w:rPr>
      <w:rFonts w:ascii="IRNazli" w:eastAsiaTheme="minorHAnsi" w:hAnsi="IRNazli" w:cs="IRNazli"/>
      <w:sz w:val="24"/>
      <w:szCs w:val="24"/>
    </w:rPr>
  </w:style>
  <w:style w:type="character" w:customStyle="1" w:styleId="Char">
    <w:name w:val="تخریج آیات Char"/>
    <w:basedOn w:val="DefaultParagraphFont"/>
    <w:link w:val="a"/>
    <w:rsid w:val="0037771D"/>
    <w:rPr>
      <w:rFonts w:ascii="IRNazli" w:hAnsi="IRNazli" w:cs="IRNazli"/>
      <w:sz w:val="24"/>
      <w:szCs w:val="24"/>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pPr>
      <w:jc w:val="both"/>
    </w:pPr>
    <w:rPr>
      <w:rFonts w:ascii="IRNazli" w:hAnsi="IRNazli" w:cs="IRNazli"/>
    </w:rPr>
  </w:style>
  <w:style w:type="paragraph" w:customStyle="1" w:styleId="a1">
    <w:name w:val="تیتر اول"/>
    <w:basedOn w:val="a0"/>
    <w:link w:val="Char1"/>
    <w:qFormat/>
    <w:rsid w:val="00530E87"/>
    <w:pPr>
      <w:keepNext/>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2">
    <w:name w:val="تیتر دوم"/>
    <w:basedOn w:val="a0"/>
    <w:link w:val="Char2"/>
    <w:qFormat/>
    <w:rsid w:val="00A82E13"/>
    <w:pPr>
      <w:keepNext/>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530E87"/>
    <w:rPr>
      <w:rFonts w:ascii="IRYakout" w:eastAsia="Calibri" w:hAnsi="IRYakout" w:cs="IRYakout"/>
      <w:bCs/>
      <w:sz w:val="32"/>
      <w:szCs w:val="32"/>
    </w:rPr>
  </w:style>
  <w:style w:type="character" w:customStyle="1" w:styleId="Char2">
    <w:name w:val="تیتر دوم Char"/>
    <w:basedOn w:val="Char0"/>
    <w:link w:val="a2"/>
    <w:rsid w:val="00A82E13"/>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09269C"/>
    <w:pPr>
      <w:jc w:val="both"/>
    </w:pPr>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957580"/>
    <w:pPr>
      <w:ind w:left="272" w:hanging="272"/>
      <w:jc w:val="both"/>
    </w:pPr>
    <w:rPr>
      <w:rFonts w:ascii="IRNazli" w:eastAsia="Times New Roman" w:hAnsi="IRNazli" w:cs="IRNazli"/>
      <w:sz w:val="24"/>
      <w:szCs w:val="24"/>
      <w:lang w:bidi="fa-IR"/>
    </w:rPr>
  </w:style>
  <w:style w:type="character" w:customStyle="1" w:styleId="Char9">
    <w:name w:val="پاورقی Char"/>
    <w:basedOn w:val="DefaultParagraphFont"/>
    <w:link w:val="a9"/>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BD74BC"/>
    <w:pPr>
      <w:spacing w:before="120"/>
      <w:ind w:firstLine="0"/>
      <w:jc w:val="both"/>
    </w:pPr>
    <w:rPr>
      <w:rFonts w:ascii="IRYakout" w:hAnsi="IRYakout" w:cs="IRYakout"/>
      <w:bCs/>
    </w:rPr>
  </w:style>
  <w:style w:type="paragraph" w:styleId="TOC2">
    <w:name w:val="toc 2"/>
    <w:basedOn w:val="Normal"/>
    <w:next w:val="Normal"/>
    <w:uiPriority w:val="39"/>
    <w:unhideWhenUsed/>
    <w:rsid w:val="00BD74BC"/>
    <w:pPr>
      <w:ind w:left="284" w:firstLine="0"/>
      <w:jc w:val="both"/>
    </w:pPr>
    <w:rPr>
      <w:rFonts w:ascii="IRNazli" w:hAnsi="IRNazli" w:cs="IRNazli"/>
    </w:rPr>
  </w:style>
  <w:style w:type="paragraph" w:styleId="TOC3">
    <w:name w:val="toc 3"/>
    <w:basedOn w:val="Normal"/>
    <w:next w:val="Normal"/>
    <w:uiPriority w:val="39"/>
    <w:unhideWhenUsed/>
    <w:rsid w:val="00BD74BC"/>
    <w:pPr>
      <w:ind w:left="567" w:firstLine="0"/>
      <w:jc w:val="both"/>
    </w:pPr>
    <w:rPr>
      <w:rFonts w:ascii="IRNazli" w:hAnsi="IRNazli" w:cs="IRNazli"/>
      <w:sz w:val="27"/>
      <w:szCs w:val="27"/>
    </w:rPr>
  </w:style>
  <w:style w:type="paragraph" w:customStyle="1" w:styleId="aa">
    <w:name w:val="تیتر سوم"/>
    <w:basedOn w:val="a0"/>
    <w:link w:val="Chara"/>
    <w:qFormat/>
    <w:rsid w:val="00A82E13"/>
    <w:pPr>
      <w:keepNext/>
      <w:spacing w:before="240"/>
      <w:ind w:firstLine="0"/>
      <w:outlineLvl w:val="2"/>
    </w:pPr>
    <w:rPr>
      <w:bCs/>
      <w:sz w:val="26"/>
      <w:szCs w:val="26"/>
      <w:lang w:bidi="fa-IR"/>
    </w:rPr>
  </w:style>
  <w:style w:type="character" w:customStyle="1" w:styleId="Chara">
    <w:name w:val="تیتر سوم Char"/>
    <w:basedOn w:val="Char0"/>
    <w:link w:val="aa"/>
    <w:rsid w:val="00A82E13"/>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character" w:styleId="PlaceholderText">
    <w:name w:val="Placeholder Text"/>
    <w:basedOn w:val="DefaultParagraphFont"/>
    <w:uiPriority w:val="99"/>
    <w:semiHidden/>
    <w:rsid w:val="0037771D"/>
    <w:rPr>
      <w:color w:val="808080"/>
    </w:rPr>
  </w:style>
  <w:style w:type="character" w:styleId="FollowedHyperlink">
    <w:name w:val="FollowedHyperlink"/>
    <w:basedOn w:val="DefaultParagraphFont"/>
    <w:uiPriority w:val="99"/>
    <w:semiHidden/>
    <w:unhideWhenUsed/>
    <w:rsid w:val="009B1DA9"/>
    <w:rPr>
      <w:color w:val="800080" w:themeColor="followedHyperlink"/>
      <w:u w:val="single"/>
    </w:rPr>
  </w:style>
  <w:style w:type="character" w:customStyle="1" w:styleId="BalloonTextChar1">
    <w:name w:val="Balloon Text Char1"/>
    <w:basedOn w:val="DefaultParagraphFont"/>
    <w:uiPriority w:val="99"/>
    <w:semiHidden/>
    <w:rsid w:val="00AD43F8"/>
    <w:rPr>
      <w:rFonts w:ascii="Tahoma" w:eastAsia="Calibri" w:hAnsi="Tahoma" w:cs="Tahoma"/>
      <w:sz w:val="16"/>
      <w:szCs w:val="16"/>
    </w:rPr>
  </w:style>
  <w:style w:type="paragraph" w:styleId="TOC4">
    <w:name w:val="toc 4"/>
    <w:basedOn w:val="Normal"/>
    <w:next w:val="Normal"/>
    <w:autoRedefine/>
    <w:uiPriority w:val="39"/>
    <w:unhideWhenUsed/>
    <w:rsid w:val="00BD74BC"/>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D74BC"/>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D74BC"/>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D74BC"/>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D74BC"/>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D74BC"/>
    <w:pPr>
      <w:bidi w:val="0"/>
      <w:spacing w:after="100" w:line="276" w:lineRule="auto"/>
      <w:ind w:left="1760" w:firstLine="0"/>
      <w:jc w:val="left"/>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081A53"/>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37771D"/>
    <w:pPr>
      <w:jc w:val="both"/>
    </w:pPr>
    <w:rPr>
      <w:rFonts w:ascii="IRNazli" w:eastAsiaTheme="minorHAnsi" w:hAnsi="IRNazli" w:cs="IRNazli"/>
      <w:sz w:val="24"/>
      <w:szCs w:val="24"/>
    </w:rPr>
  </w:style>
  <w:style w:type="character" w:customStyle="1" w:styleId="Char">
    <w:name w:val="تخریج آیات Char"/>
    <w:basedOn w:val="DefaultParagraphFont"/>
    <w:link w:val="a"/>
    <w:rsid w:val="0037771D"/>
    <w:rPr>
      <w:rFonts w:ascii="IRNazli" w:hAnsi="IRNazli" w:cs="IRNazli"/>
      <w:sz w:val="24"/>
      <w:szCs w:val="24"/>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pPr>
      <w:jc w:val="both"/>
    </w:pPr>
    <w:rPr>
      <w:rFonts w:ascii="IRNazli" w:hAnsi="IRNazli" w:cs="IRNazli"/>
    </w:rPr>
  </w:style>
  <w:style w:type="paragraph" w:customStyle="1" w:styleId="a1">
    <w:name w:val="تیتر اول"/>
    <w:basedOn w:val="a0"/>
    <w:link w:val="Char1"/>
    <w:qFormat/>
    <w:rsid w:val="00530E87"/>
    <w:pPr>
      <w:keepNext/>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2">
    <w:name w:val="تیتر دوم"/>
    <w:basedOn w:val="a0"/>
    <w:link w:val="Char2"/>
    <w:qFormat/>
    <w:rsid w:val="00A82E13"/>
    <w:pPr>
      <w:keepNext/>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530E87"/>
    <w:rPr>
      <w:rFonts w:ascii="IRYakout" w:eastAsia="Calibri" w:hAnsi="IRYakout" w:cs="IRYakout"/>
      <w:bCs/>
      <w:sz w:val="32"/>
      <w:szCs w:val="32"/>
    </w:rPr>
  </w:style>
  <w:style w:type="character" w:customStyle="1" w:styleId="Char2">
    <w:name w:val="تیتر دوم Char"/>
    <w:basedOn w:val="Char0"/>
    <w:link w:val="a2"/>
    <w:rsid w:val="00A82E13"/>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DA00EC"/>
    <w:rPr>
      <w:bCs/>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3036F3"/>
    <w:rPr>
      <w:sz w:val="26"/>
      <w:szCs w:val="26"/>
    </w:rPr>
  </w:style>
  <w:style w:type="character" w:customStyle="1" w:styleId="Char4">
    <w:name w:val="متن بولد Char"/>
    <w:basedOn w:val="Char0"/>
    <w:link w:val="a4"/>
    <w:rsid w:val="00DA00EC"/>
    <w:rPr>
      <w:rFonts w:ascii="IRNazli" w:eastAsia="Calibri" w:hAnsi="IRNazli" w:cs="IRNazli"/>
      <w:bCs/>
      <w:sz w:val="24"/>
      <w:szCs w:val="24"/>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09269C"/>
    <w:pPr>
      <w:jc w:val="both"/>
    </w:pPr>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957580"/>
    <w:pPr>
      <w:ind w:left="272" w:hanging="272"/>
      <w:jc w:val="both"/>
    </w:pPr>
    <w:rPr>
      <w:rFonts w:ascii="IRNazli" w:eastAsia="Times New Roman" w:hAnsi="IRNazli" w:cs="IRNazli"/>
      <w:sz w:val="24"/>
      <w:szCs w:val="24"/>
      <w:lang w:bidi="fa-IR"/>
    </w:rPr>
  </w:style>
  <w:style w:type="character" w:customStyle="1" w:styleId="Char9">
    <w:name w:val="پاورقی Char"/>
    <w:basedOn w:val="DefaultParagraphFont"/>
    <w:link w:val="a9"/>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BD74BC"/>
    <w:pPr>
      <w:spacing w:before="120"/>
      <w:ind w:firstLine="0"/>
      <w:jc w:val="both"/>
    </w:pPr>
    <w:rPr>
      <w:rFonts w:ascii="IRYakout" w:hAnsi="IRYakout" w:cs="IRYakout"/>
      <w:bCs/>
    </w:rPr>
  </w:style>
  <w:style w:type="paragraph" w:styleId="TOC2">
    <w:name w:val="toc 2"/>
    <w:basedOn w:val="Normal"/>
    <w:next w:val="Normal"/>
    <w:uiPriority w:val="39"/>
    <w:unhideWhenUsed/>
    <w:rsid w:val="00BD74BC"/>
    <w:pPr>
      <w:ind w:left="284" w:firstLine="0"/>
      <w:jc w:val="both"/>
    </w:pPr>
    <w:rPr>
      <w:rFonts w:ascii="IRNazli" w:hAnsi="IRNazli" w:cs="IRNazli"/>
    </w:rPr>
  </w:style>
  <w:style w:type="paragraph" w:styleId="TOC3">
    <w:name w:val="toc 3"/>
    <w:basedOn w:val="Normal"/>
    <w:next w:val="Normal"/>
    <w:uiPriority w:val="39"/>
    <w:unhideWhenUsed/>
    <w:rsid w:val="00BD74BC"/>
    <w:pPr>
      <w:ind w:left="567" w:firstLine="0"/>
      <w:jc w:val="both"/>
    </w:pPr>
    <w:rPr>
      <w:rFonts w:ascii="IRNazli" w:hAnsi="IRNazli" w:cs="IRNazli"/>
      <w:sz w:val="27"/>
      <w:szCs w:val="27"/>
    </w:rPr>
  </w:style>
  <w:style w:type="paragraph" w:customStyle="1" w:styleId="aa">
    <w:name w:val="تیتر سوم"/>
    <w:basedOn w:val="a0"/>
    <w:link w:val="Chara"/>
    <w:qFormat/>
    <w:rsid w:val="00A82E13"/>
    <w:pPr>
      <w:keepNext/>
      <w:spacing w:before="240"/>
      <w:ind w:firstLine="0"/>
      <w:outlineLvl w:val="2"/>
    </w:pPr>
    <w:rPr>
      <w:bCs/>
      <w:sz w:val="26"/>
      <w:szCs w:val="26"/>
      <w:lang w:bidi="fa-IR"/>
    </w:rPr>
  </w:style>
  <w:style w:type="character" w:customStyle="1" w:styleId="Chara">
    <w:name w:val="تیتر سوم Char"/>
    <w:basedOn w:val="Char0"/>
    <w:link w:val="aa"/>
    <w:rsid w:val="00A82E13"/>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character" w:styleId="PlaceholderText">
    <w:name w:val="Placeholder Text"/>
    <w:basedOn w:val="DefaultParagraphFont"/>
    <w:uiPriority w:val="99"/>
    <w:semiHidden/>
    <w:rsid w:val="0037771D"/>
    <w:rPr>
      <w:color w:val="808080"/>
    </w:rPr>
  </w:style>
  <w:style w:type="character" w:styleId="FollowedHyperlink">
    <w:name w:val="FollowedHyperlink"/>
    <w:basedOn w:val="DefaultParagraphFont"/>
    <w:uiPriority w:val="99"/>
    <w:semiHidden/>
    <w:unhideWhenUsed/>
    <w:rsid w:val="009B1DA9"/>
    <w:rPr>
      <w:color w:val="800080" w:themeColor="followedHyperlink"/>
      <w:u w:val="single"/>
    </w:rPr>
  </w:style>
  <w:style w:type="character" w:customStyle="1" w:styleId="BalloonTextChar1">
    <w:name w:val="Balloon Text Char1"/>
    <w:basedOn w:val="DefaultParagraphFont"/>
    <w:uiPriority w:val="99"/>
    <w:semiHidden/>
    <w:rsid w:val="00AD43F8"/>
    <w:rPr>
      <w:rFonts w:ascii="Tahoma" w:eastAsia="Calibri" w:hAnsi="Tahoma" w:cs="Tahoma"/>
      <w:sz w:val="16"/>
      <w:szCs w:val="16"/>
    </w:rPr>
  </w:style>
  <w:style w:type="paragraph" w:styleId="TOC4">
    <w:name w:val="toc 4"/>
    <w:basedOn w:val="Normal"/>
    <w:next w:val="Normal"/>
    <w:autoRedefine/>
    <w:uiPriority w:val="39"/>
    <w:unhideWhenUsed/>
    <w:rsid w:val="00BD74BC"/>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D74BC"/>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D74BC"/>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D74BC"/>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D74BC"/>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D74BC"/>
    <w:pPr>
      <w:bidi w:val="0"/>
      <w:spacing w:after="100" w:line="276" w:lineRule="auto"/>
      <w:ind w:left="1760" w:firstLine="0"/>
      <w:jc w:val="left"/>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081A53"/>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2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ontact@mowahed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EDFDE-669F-44F5-BBBE-97B03356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2977</TotalTime>
  <Pages>733</Pages>
  <Words>235748</Words>
  <Characters>1343765</Characters>
  <Application>Microsoft Office Word</Application>
  <DocSecurity>0</DocSecurity>
  <Lines>11198</Lines>
  <Paragraphs>3152</Paragraphs>
  <ScaleCrop>false</ScaleCrop>
  <HeadingPairs>
    <vt:vector size="2" baseType="variant">
      <vt:variant>
        <vt:lpstr>Title</vt:lpstr>
      </vt:variant>
      <vt:variant>
        <vt:i4>1</vt:i4>
      </vt:variant>
    </vt:vector>
  </HeadingPairs>
  <TitlesOfParts>
    <vt:vector size="1" baseType="lpstr">
      <vt:lpstr>قرآن کریم و ترجمۀ معانی آن به زبان دری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1576361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قرآن کریم و ترجمۀ معانی آن به زبان دری</dc:title>
  <dc:subject>ترجمه معانی قرآن</dc:subject>
  <dc:creator>مولوی محمد انور بدخشانی</dc:creator>
  <cp:keywords>کتابخانه; قلم; عقیده; موحدين; موحدین; کتاب; مكتبة; القلم; العقيدة; qalam; library; http:/qalamlib.com; http:/qalamlibrary.com; http:/mowahedin.com; http:/aqeedeh.com; ترجمه; قرآن; فارسی; دری</cp:keywords>
  <cp:lastModifiedBy>Zbook</cp:lastModifiedBy>
  <cp:revision>1</cp:revision>
  <dcterms:created xsi:type="dcterms:W3CDTF">2017-05-23T06:51:00Z</dcterms:created>
  <dcterms:modified xsi:type="dcterms:W3CDTF">2018-07-31T13:31:00Z</dcterms:modified>
  <cp:version>1.0 August 2018</cp:version>
</cp:coreProperties>
</file>